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47.xml" ContentType="application/vnd.openxmlformats-officedocument.wordprocessingml.footer+xml"/>
  <Override PartName="/word/header51.xml" ContentType="application/vnd.openxmlformats-officedocument.wordprocessingml.header+xml"/>
  <Override PartName="/word/footer48.xml" ContentType="application/vnd.openxmlformats-officedocument.wordprocessingml.footer+xml"/>
  <Override PartName="/word/header52.xml" ContentType="application/vnd.openxmlformats-officedocument.wordprocessingml.header+xml"/>
  <Override PartName="/word/footer49.xml" ContentType="application/vnd.openxmlformats-officedocument.wordprocessingml.footer+xml"/>
  <Override PartName="/word/header53.xml" ContentType="application/vnd.openxmlformats-officedocument.wordprocessingml.header+xml"/>
  <Override PartName="/word/footer50.xml" ContentType="application/vnd.openxmlformats-officedocument.wordprocessingml.footer+xml"/>
  <Override PartName="/word/header54.xml" ContentType="application/vnd.openxmlformats-officedocument.wordprocessingml.header+xml"/>
  <Override PartName="/word/footer51.xml" ContentType="application/vnd.openxmlformats-officedocument.wordprocessingml.footer+xml"/>
  <Override PartName="/word/header55.xml" ContentType="application/vnd.openxmlformats-officedocument.wordprocessingml.header+xml"/>
  <Override PartName="/word/footer52.xml" ContentType="application/vnd.openxmlformats-officedocument.wordprocessingml.footer+xml"/>
  <Override PartName="/word/header56.xml" ContentType="application/vnd.openxmlformats-officedocument.wordprocessingml.header+xml"/>
  <Override PartName="/word/footer53.xml" ContentType="application/vnd.openxmlformats-officedocument.wordprocessingml.footer+xml"/>
  <Override PartName="/word/header57.xml" ContentType="application/vnd.openxmlformats-officedocument.wordprocessingml.header+xml"/>
  <Override PartName="/word/footer54.xml" ContentType="application/vnd.openxmlformats-officedocument.wordprocessingml.footer+xml"/>
  <Override PartName="/word/header58.xml" ContentType="application/vnd.openxmlformats-officedocument.wordprocessingml.header+xml"/>
  <Override PartName="/word/footer55.xml" ContentType="application/vnd.openxmlformats-officedocument.wordprocessingml.footer+xml"/>
  <Override PartName="/word/header59.xml" ContentType="application/vnd.openxmlformats-officedocument.wordprocessingml.header+xml"/>
  <Override PartName="/word/footer56.xml" ContentType="application/vnd.openxmlformats-officedocument.wordprocessingml.footer+xml"/>
  <Override PartName="/word/header60.xml" ContentType="application/vnd.openxmlformats-officedocument.wordprocessingml.header+xml"/>
  <Override PartName="/word/footer57.xml" ContentType="application/vnd.openxmlformats-officedocument.wordprocessingml.footer+xml"/>
  <Override PartName="/word/header61.xml" ContentType="application/vnd.openxmlformats-officedocument.wordprocessingml.header+xml"/>
  <Override PartName="/word/footer58.xml" ContentType="application/vnd.openxmlformats-officedocument.wordprocessingml.footer+xml"/>
  <Override PartName="/word/header62.xml" ContentType="application/vnd.openxmlformats-officedocument.wordprocessingml.header+xml"/>
  <Override PartName="/word/footer59.xml" ContentType="application/vnd.openxmlformats-officedocument.wordprocessingml.footer+xml"/>
  <Override PartName="/word/header63.xml" ContentType="application/vnd.openxmlformats-officedocument.wordprocessingml.header+xml"/>
  <Override PartName="/word/footer60.xml" ContentType="application/vnd.openxmlformats-officedocument.wordprocessingml.footer+xml"/>
  <Override PartName="/word/header64.xml" ContentType="application/vnd.openxmlformats-officedocument.wordprocessingml.header+xml"/>
  <Override PartName="/word/footer61.xml" ContentType="application/vnd.openxmlformats-officedocument.wordprocessingml.footer+xml"/>
  <Override PartName="/word/header65.xml" ContentType="application/vnd.openxmlformats-officedocument.wordprocessingml.header+xml"/>
  <Override PartName="/word/footer62.xml" ContentType="application/vnd.openxmlformats-officedocument.wordprocessingml.footer+xml"/>
  <Override PartName="/word/header66.xml" ContentType="application/vnd.openxmlformats-officedocument.wordprocessingml.header+xml"/>
  <Override PartName="/word/footer63.xml" ContentType="application/vnd.openxmlformats-officedocument.wordprocessingml.footer+xml"/>
  <Override PartName="/word/header67.xml" ContentType="application/vnd.openxmlformats-officedocument.wordprocessingml.header+xml"/>
  <Override PartName="/word/footer64.xml" ContentType="application/vnd.openxmlformats-officedocument.wordprocessingml.footer+xml"/>
  <Override PartName="/word/header68.xml" ContentType="application/vnd.openxmlformats-officedocument.wordprocessingml.header+xml"/>
  <Override PartName="/word/footer65.xml" ContentType="application/vnd.openxmlformats-officedocument.wordprocessingml.footer+xml"/>
  <Override PartName="/word/header69.xml" ContentType="application/vnd.openxmlformats-officedocument.wordprocessingml.header+xml"/>
  <Override PartName="/word/footer66.xml" ContentType="application/vnd.openxmlformats-officedocument.wordprocessingml.footer+xml"/>
  <Override PartName="/word/header70.xml" ContentType="application/vnd.openxmlformats-officedocument.wordprocessingml.header+xml"/>
  <Override PartName="/word/footer67.xml" ContentType="application/vnd.openxmlformats-officedocument.wordprocessingml.footer+xml"/>
  <Override PartName="/word/header71.xml" ContentType="application/vnd.openxmlformats-officedocument.wordprocessingml.header+xml"/>
  <Override PartName="/word/footer68.xml" ContentType="application/vnd.openxmlformats-officedocument.wordprocessingml.footer+xml"/>
  <Override PartName="/word/header72.xml" ContentType="application/vnd.openxmlformats-officedocument.wordprocessingml.header+xml"/>
  <Override PartName="/word/footer69.xml" ContentType="application/vnd.openxmlformats-officedocument.wordprocessingml.footer+xml"/>
  <Override PartName="/word/header73.xml" ContentType="application/vnd.openxmlformats-officedocument.wordprocessingml.header+xml"/>
  <Override PartName="/word/footer70.xml" ContentType="application/vnd.openxmlformats-officedocument.wordprocessingml.footer+xml"/>
  <Override PartName="/word/header74.xml" ContentType="application/vnd.openxmlformats-officedocument.wordprocessingml.header+xml"/>
  <Override PartName="/word/footer71.xml" ContentType="application/vnd.openxmlformats-officedocument.wordprocessingml.footer+xml"/>
  <Override PartName="/word/header75.xml" ContentType="application/vnd.openxmlformats-officedocument.wordprocessingml.header+xml"/>
  <Override PartName="/word/footer72.xml" ContentType="application/vnd.openxmlformats-officedocument.wordprocessingml.footer+xml"/>
  <Override PartName="/word/header76.xml" ContentType="application/vnd.openxmlformats-officedocument.wordprocessingml.header+xml"/>
  <Override PartName="/word/footer73.xml" ContentType="application/vnd.openxmlformats-officedocument.wordprocessingml.footer+xml"/>
  <Override PartName="/word/header77.xml" ContentType="application/vnd.openxmlformats-officedocument.wordprocessingml.header+xml"/>
  <Override PartName="/word/footer74.xml" ContentType="application/vnd.openxmlformats-officedocument.wordprocessingml.footer+xml"/>
  <Override PartName="/word/header78.xml" ContentType="application/vnd.openxmlformats-officedocument.wordprocessingml.header+xml"/>
  <Override PartName="/word/footer75.xml" ContentType="application/vnd.openxmlformats-officedocument.wordprocessingml.footer+xml"/>
  <Override PartName="/word/header79.xml" ContentType="application/vnd.openxmlformats-officedocument.wordprocessingml.header+xml"/>
  <Override PartName="/word/footer76.xml" ContentType="application/vnd.openxmlformats-officedocument.wordprocessingml.footer+xml"/>
  <Override PartName="/word/header80.xml" ContentType="application/vnd.openxmlformats-officedocument.wordprocessingml.header+xml"/>
  <Override PartName="/word/footer77.xml" ContentType="application/vnd.openxmlformats-officedocument.wordprocessingml.footer+xml"/>
  <Override PartName="/word/header81.xml" ContentType="application/vnd.openxmlformats-officedocument.wordprocessingml.header+xml"/>
  <Override PartName="/word/footer78.xml" ContentType="application/vnd.openxmlformats-officedocument.wordprocessingml.footer+xml"/>
  <Override PartName="/word/header82.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045C0" w14:textId="77777777" w:rsidR="00DE6F16" w:rsidRPr="00F914FF" w:rsidRDefault="00AC76FB" w:rsidP="00DE6F16">
      <w:pPr>
        <w:jc w:val="center"/>
        <w:rPr>
          <w:b/>
          <w:bCs/>
          <w:rtl/>
        </w:rPr>
      </w:pPr>
      <w:r w:rsidRPr="00F914FF">
        <w:rPr>
          <w:rFonts w:hint="cs"/>
          <w:noProof/>
          <w:rtl/>
        </w:rPr>
        <w:drawing>
          <wp:inline distT="0" distB="0" distL="0" distR="0" wp14:anchorId="4FD73631" wp14:editId="0E46C54E">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362588490"/>
        <w:docPartObj>
          <w:docPartGallery w:val="Table of Contents"/>
          <w:docPartUnique/>
        </w:docPartObj>
      </w:sdtPr>
      <w:sdtEndPr>
        <w:rPr>
          <w:b/>
          <w:bCs/>
          <w:noProof/>
          <w:rtl/>
        </w:rPr>
      </w:sdtEndPr>
      <w:sdtContent>
        <w:p w14:paraId="543091B8" w14:textId="77777777" w:rsidR="00A90B44" w:rsidRPr="00F914FF" w:rsidRDefault="00AC76FB" w:rsidP="00A90B44">
          <w:pPr>
            <w:pStyle w:val="TOCHeading"/>
            <w:jc w:val="center"/>
          </w:pPr>
          <w:r w:rsidRPr="00F914FF">
            <w:rPr>
              <w:rFonts w:hint="cs"/>
              <w:rtl/>
            </w:rPr>
            <w:t>فهرست</w:t>
          </w:r>
        </w:p>
        <w:p w14:paraId="665317CF" w14:textId="691430BF" w:rsidR="00A90B44"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069476" w:history="1">
            <w:r w:rsidRPr="00F914FF">
              <w:rPr>
                <w:rStyle w:val="Hyperlink"/>
                <w:noProof/>
                <w:rtl/>
              </w:rPr>
              <w:t>بحث برائت، جلسه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Toc107069476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w:t>
            </w:r>
            <w:r w:rsidRPr="00F914FF">
              <w:rPr>
                <w:noProof/>
                <w:webHidden/>
                <w:rtl/>
              </w:rPr>
              <w:fldChar w:fldCharType="end"/>
            </w:r>
          </w:hyperlink>
        </w:p>
        <w:p w14:paraId="1CC5437B" w14:textId="79665CAA" w:rsidR="00A90B44" w:rsidRPr="00F914FF" w:rsidRDefault="00AC76FB">
          <w:pPr>
            <w:pStyle w:val="TOC1"/>
            <w:rPr>
              <w:rFonts w:asciiTheme="minorHAnsi" w:eastAsiaTheme="minorEastAsia" w:hAnsiTheme="minorHAnsi" w:cstheme="minorBidi"/>
              <w:noProof/>
              <w:color w:val="auto"/>
              <w:sz w:val="22"/>
              <w:szCs w:val="22"/>
              <w:rtl/>
              <w:lang w:bidi="ar-SA"/>
            </w:rPr>
          </w:pPr>
          <w:hyperlink w:anchor="_Toc107069477" w:history="1">
            <w:r w:rsidRPr="00F914FF">
              <w:rPr>
                <w:rStyle w:val="Hyperlink"/>
                <w:noProof/>
                <w:rtl/>
              </w:rPr>
              <w:t>مقدمه: اهم</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پرداختن به مباحث اصول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Toc107069477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w:t>
            </w:r>
            <w:r w:rsidRPr="00F914FF">
              <w:rPr>
                <w:noProof/>
                <w:webHidden/>
                <w:rtl/>
              </w:rPr>
              <w:fldChar w:fldCharType="end"/>
            </w:r>
          </w:hyperlink>
        </w:p>
        <w:p w14:paraId="56BA9302" w14:textId="349A09A1" w:rsidR="00A90B44" w:rsidRPr="00F914FF" w:rsidRDefault="00AC76FB">
          <w:pPr>
            <w:pStyle w:val="TOC1"/>
            <w:rPr>
              <w:rFonts w:asciiTheme="minorHAnsi" w:eastAsiaTheme="minorEastAsia" w:hAnsiTheme="minorHAnsi" w:cstheme="minorBidi"/>
              <w:noProof/>
              <w:color w:val="auto"/>
              <w:sz w:val="22"/>
              <w:szCs w:val="22"/>
              <w:rtl/>
              <w:lang w:bidi="ar-SA"/>
            </w:rPr>
          </w:pPr>
          <w:hyperlink w:anchor="_Toc107069478" w:history="1">
            <w:r w:rsidRPr="00F914FF">
              <w:rPr>
                <w:rStyle w:val="Hyperlink"/>
                <w:noProof/>
                <w:rtl/>
              </w:rPr>
              <w:t>حق مطلب نسبت بررس</w:t>
            </w:r>
            <w:r w:rsidRPr="00F914FF">
              <w:rPr>
                <w:rStyle w:val="Hyperlink"/>
                <w:rFonts w:hint="cs"/>
                <w:noProof/>
                <w:rtl/>
              </w:rPr>
              <w:t>ی</w:t>
            </w:r>
            <w:r w:rsidRPr="00F914FF">
              <w:rPr>
                <w:rStyle w:val="Hyperlink"/>
                <w:noProof/>
                <w:rtl/>
              </w:rPr>
              <w:t xml:space="preserve"> کلمات فقها: اعتدال در نقل و بررس</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Toc107069478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w:t>
            </w:r>
            <w:r w:rsidRPr="00F914FF">
              <w:rPr>
                <w:noProof/>
                <w:webHidden/>
                <w:rtl/>
              </w:rPr>
              <w:fldChar w:fldCharType="end"/>
            </w:r>
          </w:hyperlink>
        </w:p>
        <w:p w14:paraId="4EA69EF3" w14:textId="3256DE63" w:rsidR="00A90B44" w:rsidRPr="00F914FF" w:rsidRDefault="00AC76FB">
          <w:pPr>
            <w:pStyle w:val="TOC1"/>
            <w:rPr>
              <w:rFonts w:asciiTheme="minorHAnsi" w:eastAsiaTheme="minorEastAsia" w:hAnsiTheme="minorHAnsi" w:cstheme="minorBidi"/>
              <w:noProof/>
              <w:color w:val="auto"/>
              <w:sz w:val="22"/>
              <w:szCs w:val="22"/>
              <w:rtl/>
              <w:lang w:bidi="ar-SA"/>
            </w:rPr>
          </w:pPr>
          <w:hyperlink w:anchor="_Toc107069479" w:history="1">
            <w:r w:rsidRPr="00F914FF">
              <w:rPr>
                <w:rStyle w:val="Hyperlink"/>
                <w:noProof/>
                <w:rtl/>
              </w:rPr>
              <w:t>فا</w:t>
            </w:r>
            <w:r w:rsidRPr="00F914FF">
              <w:rPr>
                <w:rStyle w:val="Hyperlink"/>
                <w:rFonts w:hint="cs"/>
                <w:noProof/>
                <w:rtl/>
              </w:rPr>
              <w:t>ی</w:t>
            </w:r>
            <w:r w:rsidRPr="00F914FF">
              <w:rPr>
                <w:rStyle w:val="Hyperlink"/>
                <w:rFonts w:hint="eastAsia"/>
                <w:noProof/>
                <w:rtl/>
              </w:rPr>
              <w:t>ده</w:t>
            </w:r>
            <w:r w:rsidRPr="00F914FF">
              <w:rPr>
                <w:rStyle w:val="Hyperlink"/>
                <w:noProof/>
                <w:rtl/>
              </w:rPr>
              <w:t xml:space="preserve"> طرح مباحث بزرگان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Toc107069479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w:t>
            </w:r>
            <w:r w:rsidRPr="00F914FF">
              <w:rPr>
                <w:noProof/>
                <w:webHidden/>
                <w:rtl/>
              </w:rPr>
              <w:fldChar w:fldCharType="end"/>
            </w:r>
          </w:hyperlink>
        </w:p>
        <w:p w14:paraId="692CA758" w14:textId="56971C50" w:rsidR="00A90B44" w:rsidRPr="00F914FF" w:rsidRDefault="00AC76FB">
          <w:pPr>
            <w:pStyle w:val="TOC1"/>
            <w:rPr>
              <w:rFonts w:asciiTheme="minorHAnsi" w:eastAsiaTheme="minorEastAsia" w:hAnsiTheme="minorHAnsi" w:cstheme="minorBidi"/>
              <w:noProof/>
              <w:color w:val="auto"/>
              <w:sz w:val="22"/>
              <w:szCs w:val="22"/>
              <w:rtl/>
              <w:lang w:bidi="ar-SA"/>
            </w:rPr>
          </w:pPr>
          <w:hyperlink w:anchor="_Toc107069480" w:history="1">
            <w:r w:rsidRPr="00F914FF">
              <w:rPr>
                <w:rStyle w:val="Hyperlink"/>
                <w:noProof/>
                <w:rtl/>
              </w:rPr>
              <w:t>بررس</w:t>
            </w:r>
            <w:r w:rsidRPr="00F914FF">
              <w:rPr>
                <w:rStyle w:val="Hyperlink"/>
                <w:rFonts w:hint="cs"/>
                <w:noProof/>
                <w:rtl/>
              </w:rPr>
              <w:t>ی</w:t>
            </w:r>
            <w:r w:rsidRPr="00F914FF">
              <w:rPr>
                <w:rStyle w:val="Hyperlink"/>
                <w:noProof/>
                <w:rtl/>
              </w:rPr>
              <w:t xml:space="preserve"> شبهه عرف</w:t>
            </w:r>
            <w:r w:rsidRPr="00F914FF">
              <w:rPr>
                <w:rStyle w:val="Hyperlink"/>
                <w:rFonts w:hint="cs"/>
                <w:noProof/>
                <w:rtl/>
              </w:rPr>
              <w:t>ی</w:t>
            </w:r>
            <w:r w:rsidRPr="00F914FF">
              <w:rPr>
                <w:rStyle w:val="Hyperlink"/>
                <w:noProof/>
                <w:rtl/>
              </w:rPr>
              <w:t xml:space="preserve"> نبودن برخ</w:t>
            </w:r>
            <w:r w:rsidRPr="00F914FF">
              <w:rPr>
                <w:rStyle w:val="Hyperlink"/>
                <w:rFonts w:hint="cs"/>
                <w:noProof/>
                <w:rtl/>
              </w:rPr>
              <w:t>ی</w:t>
            </w:r>
            <w:r w:rsidRPr="00F914FF">
              <w:rPr>
                <w:rStyle w:val="Hyperlink"/>
                <w:noProof/>
                <w:rtl/>
              </w:rPr>
              <w:t xml:space="preserve"> مباحث و تحل</w:t>
            </w:r>
            <w:r w:rsidRPr="00F914FF">
              <w:rPr>
                <w:rStyle w:val="Hyperlink"/>
                <w:rFonts w:hint="cs"/>
                <w:noProof/>
                <w:rtl/>
              </w:rPr>
              <w:t>ی</w:t>
            </w:r>
            <w:r w:rsidRPr="00F914FF">
              <w:rPr>
                <w:rStyle w:val="Hyperlink"/>
                <w:rFonts w:hint="eastAsia"/>
                <w:noProof/>
                <w:rtl/>
              </w:rPr>
              <w:t>لات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w:t>
            </w:r>
            <w:r w:rsidRPr="00F914FF">
              <w:rPr>
                <w:noProof/>
                <w:webHidden/>
                <w:rtl/>
              </w:rPr>
              <w:fldChar w:fldCharType="end"/>
            </w:r>
          </w:hyperlink>
        </w:p>
        <w:p w14:paraId="711CB75A" w14:textId="166C2583" w:rsidR="00A90B44" w:rsidRPr="00F914FF" w:rsidRDefault="00AC76FB">
          <w:pPr>
            <w:pStyle w:val="TOC1"/>
            <w:rPr>
              <w:rFonts w:asciiTheme="minorHAnsi" w:eastAsiaTheme="minorEastAsia" w:hAnsiTheme="minorHAnsi" w:cstheme="minorBidi"/>
              <w:noProof/>
              <w:color w:val="auto"/>
              <w:sz w:val="22"/>
              <w:szCs w:val="22"/>
              <w:rtl/>
              <w:lang w:bidi="ar-SA"/>
            </w:rPr>
          </w:pPr>
          <w:hyperlink w:anchor="_Toc107069481" w:history="1">
            <w:r w:rsidRPr="00F914FF">
              <w:rPr>
                <w:rStyle w:val="Hyperlink"/>
                <w:noProof/>
                <w:rtl/>
              </w:rPr>
              <w:t>مقدمه مبحث اصل</w:t>
            </w:r>
            <w:r w:rsidRPr="00F914FF">
              <w:rPr>
                <w:rStyle w:val="Hyperlink"/>
                <w:rFonts w:hint="cs"/>
                <w:noProof/>
                <w:rtl/>
              </w:rPr>
              <w:t>ی</w:t>
            </w:r>
            <w:r w:rsidRPr="00F914FF">
              <w:rPr>
                <w:rStyle w:val="Hyperlink"/>
                <w:noProof/>
                <w:rtl/>
              </w:rPr>
              <w:t xml:space="preserve"> (بحث برائت)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w:t>
            </w:r>
            <w:r w:rsidRPr="00F914FF">
              <w:rPr>
                <w:noProof/>
                <w:webHidden/>
                <w:rtl/>
              </w:rPr>
              <w:fldChar w:fldCharType="end"/>
            </w:r>
          </w:hyperlink>
        </w:p>
        <w:p w14:paraId="75B2F679" w14:textId="4FC30A8E" w:rsidR="00A90B4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482" w:history="1">
            <w:r w:rsidRPr="00F914FF">
              <w:rPr>
                <w:rStyle w:val="Hyperlink"/>
                <w:noProof/>
                <w:rtl/>
              </w:rPr>
              <w:t>امر اول: تار</w:t>
            </w:r>
            <w:r w:rsidRPr="00F914FF">
              <w:rPr>
                <w:rStyle w:val="Hyperlink"/>
                <w:rFonts w:hint="cs"/>
                <w:noProof/>
                <w:rtl/>
              </w:rPr>
              <w:t>ی</w:t>
            </w:r>
            <w:r w:rsidRPr="00F914FF">
              <w:rPr>
                <w:rStyle w:val="Hyperlink"/>
                <w:rFonts w:hint="eastAsia"/>
                <w:noProof/>
                <w:rtl/>
              </w:rPr>
              <w:t>خچه</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w:t>
            </w:r>
            <w:r w:rsidRPr="00F914FF">
              <w:rPr>
                <w:noProof/>
                <w:webHidden/>
                <w:rtl/>
              </w:rPr>
              <w:fldChar w:fldCharType="end"/>
            </w:r>
          </w:hyperlink>
        </w:p>
        <w:p w14:paraId="6DA666AE" w14:textId="1B6F83F6" w:rsidR="00A90B4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483" w:history="1">
            <w:r w:rsidRPr="00F914FF">
              <w:rPr>
                <w:rStyle w:val="Hyperlink"/>
                <w:noProof/>
                <w:rtl/>
              </w:rPr>
              <w:t>کلمات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w:t>
            </w:r>
            <w:r w:rsidRPr="00F914FF">
              <w:rPr>
                <w:noProof/>
                <w:webHidden/>
                <w:rtl/>
              </w:rPr>
              <w:fldChar w:fldCharType="end"/>
            </w:r>
          </w:hyperlink>
        </w:p>
        <w:p w14:paraId="23BE229D" w14:textId="76EF6BCE" w:rsidR="00A90B44"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069484" w:history="1">
            <w:r w:rsidRPr="00F914FF">
              <w:rPr>
                <w:rStyle w:val="Hyperlink"/>
                <w:noProof/>
                <w:rtl/>
              </w:rPr>
              <w:t>بررس</w:t>
            </w:r>
            <w:r w:rsidRPr="00F914FF">
              <w:rPr>
                <w:rStyle w:val="Hyperlink"/>
                <w:rFonts w:hint="cs"/>
                <w:noProof/>
                <w:rtl/>
              </w:rPr>
              <w:t>ی</w:t>
            </w:r>
            <w:r w:rsidRPr="00F914FF">
              <w:rPr>
                <w:rStyle w:val="Hyperlink"/>
                <w:noProof/>
                <w:rtl/>
              </w:rPr>
              <w:t xml:space="preserve"> کلمات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w:t>
            </w:r>
            <w:r w:rsidRPr="00F914FF">
              <w:rPr>
                <w:noProof/>
                <w:webHidden/>
                <w:rtl/>
              </w:rPr>
              <w:fldChar w:fldCharType="end"/>
            </w:r>
          </w:hyperlink>
        </w:p>
        <w:p w14:paraId="5042AF2F" w14:textId="742F6D1A" w:rsidR="00A90B4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485" w:history="1">
            <w:r w:rsidRPr="00F914FF">
              <w:rPr>
                <w:rStyle w:val="Hyperlink"/>
                <w:noProof/>
                <w:rtl/>
              </w:rPr>
              <w:t>عبارت صاحب مفات</w:t>
            </w:r>
            <w:r w:rsidRPr="00F914FF">
              <w:rPr>
                <w:rStyle w:val="Hyperlink"/>
                <w:rFonts w:hint="cs"/>
                <w:noProof/>
                <w:rtl/>
              </w:rPr>
              <w:t>ی</w:t>
            </w:r>
            <w:r w:rsidRPr="00F914FF">
              <w:rPr>
                <w:rStyle w:val="Hyperlink"/>
                <w:rFonts w:hint="eastAsia"/>
                <w:noProof/>
                <w:rtl/>
              </w:rPr>
              <w:t>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w:t>
            </w:r>
            <w:r w:rsidRPr="00F914FF">
              <w:rPr>
                <w:noProof/>
                <w:webHidden/>
                <w:rtl/>
              </w:rPr>
              <w:fldChar w:fldCharType="end"/>
            </w:r>
          </w:hyperlink>
        </w:p>
        <w:p w14:paraId="29478939" w14:textId="033B89C6" w:rsidR="00A90B4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486"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محقق ره در معارج</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w:t>
            </w:r>
            <w:r w:rsidRPr="00F914FF">
              <w:rPr>
                <w:noProof/>
                <w:webHidden/>
                <w:rtl/>
              </w:rPr>
              <w:fldChar w:fldCharType="end"/>
            </w:r>
          </w:hyperlink>
        </w:p>
        <w:p w14:paraId="38681FCE" w14:textId="7AF3FF21" w:rsidR="00A90B44"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069487" w:history="1">
            <w:r w:rsidRPr="00F914FF">
              <w:rPr>
                <w:rStyle w:val="Hyperlink"/>
                <w:noProof/>
                <w:rtl/>
              </w:rPr>
              <w:t>عبارت محقق ره در معارج:</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Toc107069487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w:t>
            </w:r>
            <w:r w:rsidRPr="00F914FF">
              <w:rPr>
                <w:noProof/>
                <w:webHidden/>
                <w:rtl/>
              </w:rPr>
              <w:fldChar w:fldCharType="end"/>
            </w:r>
          </w:hyperlink>
        </w:p>
        <w:p w14:paraId="0D990259" w14:textId="77777777" w:rsidR="00A90B44" w:rsidRPr="00F914FF" w:rsidRDefault="00AC76FB">
          <w:r w:rsidRPr="00F914FF">
            <w:rPr>
              <w:b/>
              <w:bCs/>
              <w:noProof/>
            </w:rPr>
            <w:fldChar w:fldCharType="end"/>
          </w:r>
        </w:p>
      </w:sdtContent>
    </w:sdt>
    <w:p w14:paraId="41FBC202" w14:textId="77777777" w:rsidR="00DE6F16" w:rsidRPr="00F914FF" w:rsidRDefault="00DE6F16" w:rsidP="00DE6F16">
      <w:pPr>
        <w:rPr>
          <w:b/>
          <w:bCs/>
          <w:rtl/>
        </w:rPr>
      </w:pPr>
    </w:p>
    <w:p w14:paraId="724EB0F9" w14:textId="77777777" w:rsidR="00DE6F16" w:rsidRPr="00F914FF" w:rsidRDefault="00AC76FB" w:rsidP="00DE6F16">
      <w:pPr>
        <w:jc w:val="center"/>
        <w:rPr>
          <w:b/>
          <w:bCs/>
          <w:sz w:val="48"/>
          <w:szCs w:val="48"/>
          <w:rtl/>
        </w:rPr>
      </w:pPr>
      <w:r w:rsidRPr="00F914FF">
        <w:rPr>
          <w:rFonts w:hint="cs"/>
          <w:b/>
          <w:bCs/>
          <w:sz w:val="48"/>
          <w:szCs w:val="48"/>
          <w:rtl/>
        </w:rPr>
        <w:t>بسم الله الرحمن الرحیم</w:t>
      </w:r>
    </w:p>
    <w:p w14:paraId="4FE83006" w14:textId="77777777" w:rsidR="00DE6F16" w:rsidRPr="00F914FF" w:rsidRDefault="00AC76FB" w:rsidP="00DE6F16">
      <w:pPr>
        <w:pStyle w:val="Heading1"/>
        <w:rPr>
          <w:rtl/>
        </w:rPr>
      </w:pPr>
      <w:bookmarkStart w:id="0" w:name="_Toc107069476"/>
      <w:r w:rsidRPr="00F914FF">
        <w:rPr>
          <w:rtl/>
        </w:rPr>
        <w:t>بحث برائت، جلسه اول</w:t>
      </w:r>
      <w:bookmarkEnd w:id="0"/>
      <w:r w:rsidRPr="00F914FF">
        <w:rPr>
          <w:rtl/>
        </w:rPr>
        <w:t xml:space="preserve"> </w:t>
      </w:r>
    </w:p>
    <w:p w14:paraId="198741DB" w14:textId="77777777" w:rsidR="00DE6F16" w:rsidRPr="00F914FF" w:rsidRDefault="00AC76FB" w:rsidP="00DE6F16">
      <w:pPr>
        <w:pStyle w:val="Heading1"/>
        <w:rPr>
          <w:rtl/>
        </w:rPr>
      </w:pPr>
      <w:bookmarkStart w:id="1" w:name="_Toc107069477"/>
      <w:r w:rsidRPr="00F914FF">
        <w:rPr>
          <w:rtl/>
        </w:rPr>
        <w:t>مقدمه: اهمیت پرداختن به مباحث اصولی</w:t>
      </w:r>
      <w:bookmarkEnd w:id="1"/>
    </w:p>
    <w:p w14:paraId="74F622B5" w14:textId="77777777" w:rsidR="00DE6F16" w:rsidRPr="00F914FF" w:rsidRDefault="00AC76FB" w:rsidP="00DE6F16">
      <w:pPr>
        <w:rPr>
          <w:rtl/>
        </w:rPr>
      </w:pPr>
      <w:r w:rsidRPr="00F914FF">
        <w:rPr>
          <w:rtl/>
        </w:rPr>
        <w:t xml:space="preserve">برائت اولین اصل از اصول عملی است و </w:t>
      </w:r>
      <w:r w:rsidRPr="00F914FF">
        <w:rPr>
          <w:rtl/>
        </w:rPr>
        <w:t>انشاء .. اصول عملیه را به ترتیب بیان خواهیم کرد.</w:t>
      </w:r>
    </w:p>
    <w:p w14:paraId="219E63C8" w14:textId="77777777" w:rsidR="00DE6F16" w:rsidRPr="00F914FF" w:rsidRDefault="00AC76FB" w:rsidP="00DE6F16">
      <w:pPr>
        <w:rPr>
          <w:rtl/>
        </w:rPr>
      </w:pPr>
      <w:r w:rsidRPr="00F914FF">
        <w:rPr>
          <w:rtl/>
        </w:rPr>
        <w:t>روش علمای اصول این است که در مقدمه بحث برائت، نکاتی را ذکر میکنند و اینها یکسان نیستند و مختلف هستند و ما به حسب مقدور بیان می‌کنیم.</w:t>
      </w:r>
    </w:p>
    <w:p w14:paraId="5466A408" w14:textId="77777777" w:rsidR="00DE6F16" w:rsidRPr="00F914FF" w:rsidRDefault="00AC76FB" w:rsidP="00DE6F16">
      <w:pPr>
        <w:rPr>
          <w:rtl/>
        </w:rPr>
      </w:pPr>
      <w:r w:rsidRPr="00F914FF">
        <w:rPr>
          <w:rtl/>
        </w:rPr>
        <w:t xml:space="preserve">قبل از ورود در مقدمات، یک نکته راجع به روش بحث خودمان و کتابهایی که بحث میشود و علمایی که مورد بحث قرار میگیرند، بیان میکنیم. </w:t>
      </w:r>
    </w:p>
    <w:p w14:paraId="00AF9F7A" w14:textId="77777777" w:rsidR="00DE6F16" w:rsidRPr="00F914FF" w:rsidRDefault="00AC76FB" w:rsidP="00DE6F16">
      <w:pPr>
        <w:rPr>
          <w:rtl/>
        </w:rPr>
      </w:pPr>
      <w:r w:rsidRPr="00F914FF">
        <w:rPr>
          <w:rtl/>
        </w:rPr>
        <w:lastRenderedPageBreak/>
        <w:t>شیوه بزرگان این است که در این گونه مباحث از مرحوم شیخ شروع میکنند و طبیعتا طبقه بعدی شاگردان ایشان مثل میرزای شیرازی و میرزا حبیب</w:t>
      </w:r>
      <w:r w:rsidRPr="00F914FF">
        <w:rPr>
          <w:rtl/>
        </w:rPr>
        <w:t xml:space="preserve"> الله رشتی و مرحوم آخوند می باشند و عده ای دیگر نظیر مرحوم سید که در همین طبقه قرار میگیرد و طبقه بعدی شاگردان مرحوم آخوند مثل مرحوم نائینی (که البته فقط در جلسه استفتاء مرحوم آخوند شرکت میکرده است) و مرحوم عراقی و مرحوم اصفهانی و مرحوم حائری صاحب درر. و ط</w:t>
      </w:r>
      <w:r w:rsidRPr="00F914FF">
        <w:rPr>
          <w:rtl/>
        </w:rPr>
        <w:t>بقه بعدی شاگردان این نسل مثل آقای خوئی ره و مرحوم امام و مرحوم شیخ حسین حلی و مرحوم آقای حکیم و مرحوم والدمان و مرحوم آقای میرزا باقر زنجانی و عده ای دیگری. نسل بعد از اینها مثل شهید صدر و آیت الله وحید و آیت الله روحانی صاحب منتقی و آیت الله فاضل ره و دیگ</w:t>
      </w:r>
      <w:r w:rsidRPr="00F914FF">
        <w:rPr>
          <w:rtl/>
        </w:rPr>
        <w:t>ران. و نسل بعدی که علمای معاصر هستند.</w:t>
      </w:r>
    </w:p>
    <w:p w14:paraId="6C85B341" w14:textId="77777777" w:rsidR="00DE6F16" w:rsidRPr="00F914FF" w:rsidRDefault="00AC76FB" w:rsidP="00DE6F16">
      <w:pPr>
        <w:rPr>
          <w:rtl/>
        </w:rPr>
      </w:pPr>
      <w:r w:rsidRPr="00F914FF">
        <w:rPr>
          <w:rtl/>
        </w:rPr>
        <w:t xml:space="preserve">حال به لحاظ عملی چه باید کرد؟ بالاخره اینها نسلهایی اهل فکر و تحقیق بوده اند و فکرهایی کرده اند که نه فقط از باب علاقه به انتزاعیات بلکه در استدلالهای اساتید خودشان شبهاتی میدیدند و مطالبی مطرح میکردند حال با اینها چه </w:t>
      </w:r>
      <w:r w:rsidRPr="00F914FF">
        <w:rPr>
          <w:rtl/>
        </w:rPr>
        <w:t>باید کرد؟</w:t>
      </w:r>
    </w:p>
    <w:p w14:paraId="603ABDB2" w14:textId="77777777" w:rsidR="00DE6F16" w:rsidRPr="00F914FF" w:rsidRDefault="00AC76FB" w:rsidP="00DE6F16">
      <w:pPr>
        <w:pStyle w:val="Heading1"/>
        <w:rPr>
          <w:rtl/>
        </w:rPr>
      </w:pPr>
      <w:bookmarkStart w:id="2" w:name="_Toc107069478"/>
      <w:r w:rsidRPr="00F914FF">
        <w:rPr>
          <w:rtl/>
        </w:rPr>
        <w:t>حق مطلب نسبت بررسی کلمات فقها: اعتدال در نقل و بررسی</w:t>
      </w:r>
      <w:bookmarkEnd w:id="2"/>
    </w:p>
    <w:p w14:paraId="488C4F6C" w14:textId="77777777" w:rsidR="00DE6F16" w:rsidRPr="00F914FF" w:rsidRDefault="00AC76FB" w:rsidP="00DE6F16">
      <w:pPr>
        <w:rPr>
          <w:rtl/>
        </w:rPr>
      </w:pPr>
      <w:r w:rsidRPr="00F914FF">
        <w:rPr>
          <w:rtl/>
        </w:rPr>
        <w:t>برخی نظرشان این است که به مقدار کفایه آخوند ره کافی است ولی انصاف این است که این حرف، استدلال روشنی ندارد زیرا دلیلی نداریم که در سیر تاریخی مباحث در یک نقطه توقف کنیم و (همانطور که در جای دیگر</w:t>
      </w:r>
      <w:r w:rsidRPr="00F914FF">
        <w:rPr>
          <w:rtl/>
        </w:rPr>
        <w:t>ی نیز گفته ام) اگر قرار به این است، حرف اخباریین معقول تر است که میگویند: اصلا کاری به اینها نداریم و اخبار ائمه ع کافی است که این نیز گر چه حرف نادرستی است ولی بالاخره بهتر از این است که در سیر بحث اصولی در یک نقطه توقف کنیم.</w:t>
      </w:r>
    </w:p>
    <w:p w14:paraId="49CFC271" w14:textId="77777777" w:rsidR="00DE6F16" w:rsidRPr="00F914FF" w:rsidRDefault="00AC76FB" w:rsidP="00DE6F16">
      <w:pPr>
        <w:rPr>
          <w:rtl/>
        </w:rPr>
      </w:pPr>
      <w:r w:rsidRPr="00F914FF">
        <w:rPr>
          <w:rtl/>
        </w:rPr>
        <w:t>مطلبی که میتوان از آن دفاع کر</w:t>
      </w:r>
      <w:r w:rsidRPr="00F914FF">
        <w:rPr>
          <w:rtl/>
        </w:rPr>
        <w:t>د، این است که اگر استنباط را منوط به مبادی آن (که مباحث اصولی هست) میدانیم و نهایت اجتهاد را این میدانیم که استفراغ الوسع در همه نواحی (هم در استنباط از روایات و آیات و هم از مبانی) صورت بگیرد، طبیعتا مجبوریم که در حد توان برای استنباط مایه بگذاریم و این ا</w:t>
      </w:r>
      <w:r w:rsidRPr="00F914FF">
        <w:rPr>
          <w:rtl/>
        </w:rPr>
        <w:t xml:space="preserve">مکان ندارد مگر بعد از اینکه در این سیر مباحث، مالب مهم را که میتواند در تغییر آراء دخالت داشته باشد، رسیدگی کنیم. نمیتوانیم وارد فقه شویم در حالی که در مبانی مشکل داشته باشیم به گونه ای که مثلا یک مطلبی را بعدا با یک اشکال از آن عدول کنیم. </w:t>
      </w:r>
    </w:p>
    <w:p w14:paraId="42634B95" w14:textId="77777777" w:rsidR="00DE6F16" w:rsidRPr="00F914FF" w:rsidRDefault="00AC76FB" w:rsidP="00DE6F16">
      <w:pPr>
        <w:rPr>
          <w:rtl/>
        </w:rPr>
      </w:pPr>
      <w:r w:rsidRPr="00F914FF">
        <w:rPr>
          <w:rtl/>
        </w:rPr>
        <w:t>لذا کسی که میخو</w:t>
      </w:r>
      <w:r w:rsidRPr="00F914FF">
        <w:rPr>
          <w:rtl/>
        </w:rPr>
        <w:t xml:space="preserve">اهد مجتهد به نحو اطلاق باشد، باید مقدمات را طی کرده باشد؛ البته معناییش این نیست که تبدل رأی ممکن نیست ولی قرار نیست به هر بادی حرکت کند و رأیش عوض شود. این چیزی است که هم استدلال دارد و هم تجربه </w:t>
      </w:r>
      <w:r w:rsidRPr="00F914FF">
        <w:rPr>
          <w:rtl/>
        </w:rPr>
        <w:lastRenderedPageBreak/>
        <w:t>خارجی نشان میدهد که کسانی که مبادی اصولی را درست تنقیح نکرده</w:t>
      </w:r>
      <w:r w:rsidRPr="00F914FF">
        <w:rPr>
          <w:rtl/>
        </w:rPr>
        <w:t xml:space="preserve"> باشند وقتی وارد فقه میشوند واضح است که عملا دچار مشکلات میشوند و دقیقا همان بحثهایی که یک زمانی باید در اصول انجام میداند بعدا باید در سنین بالا در فقه انجام دهند. </w:t>
      </w:r>
    </w:p>
    <w:p w14:paraId="7657677F" w14:textId="77777777" w:rsidR="00DE6F16" w:rsidRPr="00F914FF" w:rsidRDefault="00AC76FB" w:rsidP="00DE6F16">
      <w:pPr>
        <w:rPr>
          <w:rtl/>
        </w:rPr>
      </w:pPr>
      <w:r w:rsidRPr="00F914FF">
        <w:rPr>
          <w:rtl/>
        </w:rPr>
        <w:t>لذا چاره ای نیست که آرای بزرگان اصولی که نماینده یک فکر هستند، رسیدگی شود. مقصود از نمایند</w:t>
      </w:r>
      <w:r w:rsidRPr="00F914FF">
        <w:rPr>
          <w:rtl/>
        </w:rPr>
        <w:t>ه یک فکر این نیست که نظریات بزرگان از باب یک قول بررسی شود مثل اینکه اینگونه بررسی شود (که برخی حواشی اینگونه است) که مثلا این عبارت متن با عبارت دیگرش سازگار نیست که اثری بر آن مترتب نیست ولی گاهی کسی مثل مرحوم شیخ در باب جمع بین حکم واقعی و ظاهری مطلبی د</w:t>
      </w:r>
      <w:r w:rsidRPr="00F914FF">
        <w:rPr>
          <w:rtl/>
        </w:rPr>
        <w:t>ارد و شاگرد ایشان (مرحوم آشتیانی) در حاشیه پر فایده اش، 8 وجه را طرح میکند و بعد میگوید هیچ کدام مشکلی را حل نمیکند و من مانده ام که قابل جمع هست یا خیر؟ وقتی ایشان در این مسئله توقف کرده است، خیلی قابل توجه است و جای طرح دارد.</w:t>
      </w:r>
    </w:p>
    <w:p w14:paraId="122A6136" w14:textId="77777777" w:rsidR="00DE6F16" w:rsidRPr="00F914FF" w:rsidRDefault="00AC76FB" w:rsidP="00DE6F16">
      <w:pPr>
        <w:rPr>
          <w:rtl/>
        </w:rPr>
      </w:pPr>
      <w:r w:rsidRPr="00F914FF">
        <w:rPr>
          <w:rtl/>
        </w:rPr>
        <w:t>بنابراین ما در مراجعه به آرا</w:t>
      </w:r>
      <w:r w:rsidRPr="00F914FF">
        <w:rPr>
          <w:rtl/>
        </w:rPr>
        <w:t xml:space="preserve">ی اصولیان، به دنبال جمع کردن اقوال و تاریخ و بیان محفوظات نیستیم بلکه مقصود این است که نماینده های هر فکری را پیدا کنیم که نظر و حرف دارند. </w:t>
      </w:r>
    </w:p>
    <w:p w14:paraId="7EE001A5" w14:textId="77777777" w:rsidR="00DE6F16" w:rsidRPr="00F914FF" w:rsidRDefault="00AC76FB" w:rsidP="00DE6F16">
      <w:pPr>
        <w:rPr>
          <w:rtl/>
        </w:rPr>
      </w:pPr>
      <w:r w:rsidRPr="00F914FF">
        <w:rPr>
          <w:rtl/>
        </w:rPr>
        <w:t>ما طبیعتا در این سیر باید یک اعتدالی را حفظ کنیم و پرداختن به همه نظریات که قطعا طولانی میشود  و نپرداختن نیز به مع</w:t>
      </w:r>
      <w:r w:rsidRPr="00F914FF">
        <w:rPr>
          <w:rtl/>
        </w:rPr>
        <w:t>نای بی اعتنایی به سیر بحث علمی است که شدنی نیست؛ لذا باید یک جمعی بین ایندو راه انجام دهیم به اینکه در درس، مهمترین افکار بررسی شود و بقیه به اهل فضل واگذار شود.</w:t>
      </w:r>
    </w:p>
    <w:p w14:paraId="72AC1D83" w14:textId="77777777" w:rsidR="00DE6F16" w:rsidRPr="00F914FF" w:rsidRDefault="00AC76FB" w:rsidP="00DE6F16">
      <w:pPr>
        <w:pStyle w:val="Heading1"/>
        <w:rPr>
          <w:rtl/>
        </w:rPr>
      </w:pPr>
      <w:bookmarkStart w:id="3" w:name="_Toc107069479"/>
      <w:r w:rsidRPr="00F914FF">
        <w:rPr>
          <w:rtl/>
        </w:rPr>
        <w:t>فایده طرح مباحث بزرگان</w:t>
      </w:r>
      <w:bookmarkEnd w:id="3"/>
    </w:p>
    <w:p w14:paraId="4FF50D1F" w14:textId="77777777" w:rsidR="00DE6F16" w:rsidRPr="00F914FF" w:rsidRDefault="00AC76FB" w:rsidP="00DE6F16">
      <w:pPr>
        <w:rPr>
          <w:rtl/>
        </w:rPr>
      </w:pPr>
      <w:r w:rsidRPr="00F914FF">
        <w:rPr>
          <w:rtl/>
        </w:rPr>
        <w:t>گاهی اشکال میشود که توسعه در بحثها برای چیست و چه فایده دارد؟ اولا باید</w:t>
      </w:r>
      <w:r w:rsidRPr="00F914FF">
        <w:rPr>
          <w:rtl/>
        </w:rPr>
        <w:t xml:space="preserve"> گفته شود که تدریس با تحقیق و تالیف فرق میکند. ممکن است در تحقیق لازم نباشد بحثی مطرح نشود و برای محقق روشن باشد ولی در تدریس باید جهت پخته شدن و عمق بخشی مطرح شود.   </w:t>
      </w:r>
    </w:p>
    <w:p w14:paraId="070532B6" w14:textId="77777777" w:rsidR="00DE6F16" w:rsidRPr="00F914FF" w:rsidRDefault="00AC76FB" w:rsidP="00DE6F16">
      <w:pPr>
        <w:rPr>
          <w:rtl/>
        </w:rPr>
      </w:pPr>
      <w:r w:rsidRPr="00F914FF">
        <w:rPr>
          <w:rtl/>
        </w:rPr>
        <w:t>ما در این جلسات به دنبال این نیستیم که حتما یک دوره اصول ببینید بلکه مقصود این است که را</w:t>
      </w:r>
      <w:r w:rsidRPr="00F914FF">
        <w:rPr>
          <w:rtl/>
        </w:rPr>
        <w:t>ه فکر اصولی را یاد بگیرید و چگونه خودتان ورود پیدا کنید و کار اصولی کنید (و به تعبیر امروزی در بحث فلسفه میگویند که برخی تاریخ فلسفه جمع میکنند و برخی کارشان فلسفیدن است).</w:t>
      </w:r>
    </w:p>
    <w:p w14:paraId="6D77186D" w14:textId="77777777" w:rsidR="00DE6F16" w:rsidRPr="00F914FF" w:rsidRDefault="00AC76FB" w:rsidP="00DE6F16">
      <w:pPr>
        <w:rPr>
          <w:rtl/>
        </w:rPr>
      </w:pPr>
      <w:r w:rsidRPr="00F914FF">
        <w:rPr>
          <w:rtl/>
        </w:rPr>
        <w:lastRenderedPageBreak/>
        <w:t>برای این کار باید با علمای اصول درگیر شوید که مثلا حرف مرحوم شیخ را میتوانید قبول کن</w:t>
      </w:r>
      <w:r w:rsidRPr="00F914FF">
        <w:rPr>
          <w:rtl/>
        </w:rPr>
        <w:t>ید یا خیر؟ بعد میتوانید بفهمید که چرا مرحوم آخوند در حاشیه رسائل این اشکال را به شیخ ره مطرح کرده است. از باب مثال، مرحوم شیخ ره در اواسط بحث برائت، اوامر احتیاط را مقدمی میداند ولی آخوند ره در حاشیه رسائل مطلبی را میگوید که یک بابی را باز میکند که اوامر ا</w:t>
      </w:r>
      <w:r w:rsidRPr="00F914FF">
        <w:rPr>
          <w:rtl/>
        </w:rPr>
        <w:t>حتیاط، طریقی است و این غیر از امر مقدمی است (البته ممکن است قبل از ایشان نیز مطرح شده باشد) بنابراین نمیتوان به این مباحث بی توجهی کرد. اگر اینجا تحقیق نکنید بعدا مجبور میشوید بررسی کنید</w:t>
      </w:r>
      <w:r w:rsidRPr="00F914FF">
        <w:rPr>
          <w:rStyle w:val="FootnoteReference"/>
          <w:rtl/>
        </w:rPr>
        <w:footnoteReference w:id="1"/>
      </w:r>
      <w:r w:rsidRPr="00F914FF">
        <w:rPr>
          <w:rtl/>
        </w:rPr>
        <w:t xml:space="preserve">. </w:t>
      </w:r>
    </w:p>
    <w:p w14:paraId="0CF1032A" w14:textId="77777777" w:rsidR="00DE6F16" w:rsidRPr="00F914FF" w:rsidRDefault="00AC76FB" w:rsidP="00DE6F16">
      <w:pPr>
        <w:rPr>
          <w:rtl/>
        </w:rPr>
      </w:pPr>
      <w:r w:rsidRPr="00F914FF">
        <w:rPr>
          <w:rtl/>
        </w:rPr>
        <w:t xml:space="preserve">نتیجه اینکه در روش مجبوریم که این سیر را ولو با یک اعتدالی دنبال </w:t>
      </w:r>
      <w:r w:rsidRPr="00F914FF">
        <w:rPr>
          <w:rtl/>
        </w:rPr>
        <w:t>کنیم و ممکن است بحثها طولانی شود ولی اصل کار پشتوانه استدلالی دارد.</w:t>
      </w:r>
    </w:p>
    <w:p w14:paraId="15131596" w14:textId="77777777" w:rsidR="00DE6F16" w:rsidRPr="00F914FF" w:rsidRDefault="00AC76FB" w:rsidP="00DE6F16">
      <w:pPr>
        <w:pStyle w:val="Heading1"/>
        <w:rPr>
          <w:rtl/>
        </w:rPr>
      </w:pPr>
      <w:bookmarkStart w:id="4" w:name="_Toc107069480"/>
      <w:r w:rsidRPr="00F914FF">
        <w:rPr>
          <w:rtl/>
        </w:rPr>
        <w:t>بررسی شبهه عرفی نبودن برخی مباحث و تحلیلات</w:t>
      </w:r>
      <w:bookmarkEnd w:id="4"/>
    </w:p>
    <w:p w14:paraId="182FDF3B" w14:textId="77777777" w:rsidR="00DE6F16" w:rsidRPr="00F914FF" w:rsidRDefault="00AC76FB" w:rsidP="00DE6F16">
      <w:pPr>
        <w:rPr>
          <w:rtl/>
        </w:rPr>
      </w:pPr>
      <w:r w:rsidRPr="00F914FF">
        <w:rPr>
          <w:rtl/>
        </w:rPr>
        <w:t>عده ای در طول سالها در کلاسها و کتابها شبهه ای طرح کرده اند به اینکه خیلی از بحث های اصولی و فقهی، خلاف عرف و بافتنی است مثلا اینکه حقیقت بیع چیس</w:t>
      </w:r>
      <w:r w:rsidRPr="00F914FF">
        <w:rPr>
          <w:rtl/>
        </w:rPr>
        <w:t>ت؟ آیا انشاء تملیک بعوض است یا مبادلة مال بمال است و ...؟ که چند جلسه وقت گذاشته میشود یا مثلا بحث میشود که فرق بین صلح و بیع چیست؟ و برخی شبهه میکنند که مردم در کوچه و بازار خرید و فروش میکنند ولی علماء همچنان بحث میکنند که بیع چیست..</w:t>
      </w:r>
    </w:p>
    <w:p w14:paraId="7F9395B3" w14:textId="77777777" w:rsidR="00DE6F16" w:rsidRPr="00F914FF" w:rsidRDefault="00AC76FB" w:rsidP="00DE6F16">
      <w:pPr>
        <w:rPr>
          <w:rtl/>
        </w:rPr>
      </w:pPr>
      <w:r w:rsidRPr="00F914FF">
        <w:rPr>
          <w:rtl/>
        </w:rPr>
        <w:t>جواب شبهه این است که</w:t>
      </w:r>
      <w:r w:rsidRPr="00F914FF">
        <w:rPr>
          <w:rtl/>
        </w:rPr>
        <w:t xml:space="preserve"> هدف اصولی و فقیه این نیست که حرفی در مقابل عرف بزند بلکه میخواهد حرف عرف را بفهمد. ببینید عرف انشاء و اخبار میکند مثلا امر و نهی میکند یا خبر میدهد که یک ماشین تصادف کرد. حال اگر از او تفاوتش </w:t>
      </w:r>
      <w:r w:rsidRPr="00F914FF">
        <w:rPr>
          <w:rtl/>
        </w:rPr>
        <w:lastRenderedPageBreak/>
        <w:t>پرسیده شود نمیتواند بگوید زیرا گر چه  به صورت ارتکازی انجام مید</w:t>
      </w:r>
      <w:r w:rsidRPr="00F914FF">
        <w:rPr>
          <w:rtl/>
        </w:rPr>
        <w:t>هد ولی نمیتواند تحلیل کند و حتی کودک نیز امر و نهی دارد ولی نمیتواند بین انشاء و اخبار فرق بگذارد. کار اصولی و فقیه این است که اینها را باز کند.</w:t>
      </w:r>
    </w:p>
    <w:p w14:paraId="5BE2E7DD" w14:textId="77777777" w:rsidR="00DE6F16" w:rsidRPr="00F914FF" w:rsidRDefault="00AC76FB" w:rsidP="00DE6F16">
      <w:pPr>
        <w:rPr>
          <w:rtl/>
        </w:rPr>
      </w:pPr>
      <w:r w:rsidRPr="00F914FF">
        <w:rPr>
          <w:rtl/>
        </w:rPr>
        <w:t>حال اثر این تحلیلها این است که موارد مشکوک یا اوصاف مترتب بر آن را میتوان براساسش حل کرد. مثلا برخی میگویند تعل</w:t>
      </w:r>
      <w:r w:rsidRPr="00F914FF">
        <w:rPr>
          <w:rtl/>
        </w:rPr>
        <w:t xml:space="preserve">یق در انشاء محال است حال اگر مقصود حقیقت انشاء نه منشاء باشد، درست است زیرا تعلیق در انشاء محال است خوب چرا محال است؟ تا حقیقت انشاء تحلیل نشود نمیتوان علت محالیت را بدست آورد. </w:t>
      </w:r>
    </w:p>
    <w:p w14:paraId="2AE60298" w14:textId="77777777" w:rsidR="00DE6F16" w:rsidRPr="00F914FF" w:rsidRDefault="00AC76FB" w:rsidP="00DE6F16">
      <w:pPr>
        <w:rPr>
          <w:rtl/>
        </w:rPr>
      </w:pPr>
      <w:r w:rsidRPr="00F914FF">
        <w:rPr>
          <w:rtl/>
        </w:rPr>
        <w:t>یا فرق ین انشاء و اخبار چیست؟ آیا وقتی با صیغه های خبری انشاء میکنیم مثل یغتسل</w:t>
      </w:r>
      <w:r w:rsidRPr="00F914FF">
        <w:rPr>
          <w:rtl/>
        </w:rPr>
        <w:t xml:space="preserve"> که به معنای إغتسل است حال سوال این است که آیا این مجاز است یا حقیقت؟ اینها برای این است که موارد مشکوک و احکام مترتب را حل کنیم.</w:t>
      </w:r>
    </w:p>
    <w:p w14:paraId="54FE5DFB" w14:textId="77777777" w:rsidR="00DE6F16" w:rsidRPr="00F914FF" w:rsidRDefault="00AC76FB" w:rsidP="00DE6F16">
      <w:pPr>
        <w:rPr>
          <w:rtl/>
        </w:rPr>
      </w:pPr>
      <w:r w:rsidRPr="00F914FF">
        <w:rPr>
          <w:rtl/>
        </w:rPr>
        <w:t>مثلا اینکه حقیقت بیع چیست در جاهایی خودش را نشان میدهد یا اینکه حقیقت ملک چیست اثر عملی دارد؛ زیرا در صورت عدم تحلیل درست، خیل</w:t>
      </w:r>
      <w:r w:rsidRPr="00F914FF">
        <w:rPr>
          <w:rtl/>
        </w:rPr>
        <w:t>ی از مباحث قابل حل نیست. مرحوم شیخ (شاید در بحث اجاره باشد) میفرماید در اعیان ملک موقت نداریم و ذات ملکیت استمراری است ولی امروزه در عالم، ملک زمانی تصویر میکنند و خرید و  فروش ساختمان ها را به نحو زمانی تصویر کرده اند مثلا اینکه انسان یک ماه از خانه را ما</w:t>
      </w:r>
      <w:r w:rsidRPr="00F914FF">
        <w:rPr>
          <w:rtl/>
        </w:rPr>
        <w:t xml:space="preserve">لک باشد. حال وقتی فقیه با این مسئله میشود باید بداند که آیا متیوان ملکیت غیر مستمر داشت؟ ما امروزه در دنیا، مسئله ملکیت معنوی مثل حق تالیف و حق آثار هنری داریم حال اینها چه هستند؟ جواب اینها با تحقیق در معنای ملکیت روشن میشود. یا مثلا در بحث ذمم بحث میشود </w:t>
      </w:r>
      <w:r w:rsidRPr="00F914FF">
        <w:rPr>
          <w:rtl/>
        </w:rPr>
        <w:t>که ماهیت ذمه چیست؟ آیا انسان میتواند مالک ذمه خودش باشد یا خیر؟ و اگر نمیشود آیا بدون مالکیت فروخته میشود؟</w:t>
      </w:r>
    </w:p>
    <w:p w14:paraId="3D683B14" w14:textId="77777777" w:rsidR="00DE6F16" w:rsidRPr="00F914FF" w:rsidRDefault="00AC76FB" w:rsidP="00DE6F16">
      <w:pPr>
        <w:rPr>
          <w:rtl/>
        </w:rPr>
      </w:pPr>
      <w:r w:rsidRPr="00F914FF">
        <w:rPr>
          <w:rtl/>
        </w:rPr>
        <w:t>مقصود این است که تحلیل در این مسائل ابزار کار مجتهد است نه اینکه بخواهد در مقابل عرف حرف جدیدی بیاورد و فایده این فهم به نحو تفصیلی این است که مصادیق</w:t>
      </w:r>
      <w:r w:rsidRPr="00F914FF">
        <w:rPr>
          <w:rtl/>
        </w:rPr>
        <w:t xml:space="preserve"> جدید را خوب تحلیل کرده یا مصادیق قبلی خوب تحلیل شود. </w:t>
      </w:r>
    </w:p>
    <w:p w14:paraId="62AF4063" w14:textId="77777777" w:rsidR="00DE6F16" w:rsidRPr="00F914FF" w:rsidRDefault="00AC76FB" w:rsidP="00DE6F16">
      <w:pPr>
        <w:rPr>
          <w:rtl/>
        </w:rPr>
      </w:pPr>
      <w:r w:rsidRPr="00F914FF">
        <w:rPr>
          <w:rtl/>
        </w:rPr>
        <w:t>لذا انکار این بحثها به معنای عدم توجه به فواید این بحثها است که در نتیجه عملا توان حل مباحث وجود ندارد.</w:t>
      </w:r>
    </w:p>
    <w:p w14:paraId="7845F2CC" w14:textId="77777777" w:rsidR="00DE6F16" w:rsidRPr="00F914FF" w:rsidRDefault="00AC76FB" w:rsidP="00DE6F16">
      <w:pPr>
        <w:rPr>
          <w:rtl/>
        </w:rPr>
      </w:pPr>
      <w:r w:rsidRPr="00F914FF">
        <w:rPr>
          <w:rtl/>
        </w:rPr>
        <w:t>لذا شیوه ما این است که آرای مرحوم شیخ و آخوند ره و برخی از شاگردان ایشان و مرحوم آقای خوئی و مرحو</w:t>
      </w:r>
      <w:r w:rsidRPr="00F914FF">
        <w:rPr>
          <w:rtl/>
        </w:rPr>
        <w:t>م امام و برخی دیگر به تناسب طرح شود و هدف به دست آوردن فکر اصولی و شناگری است نه اینکه صرفا بیان محفوظات باشد.</w:t>
      </w:r>
    </w:p>
    <w:p w14:paraId="2E807E56" w14:textId="77777777" w:rsidR="00DE6F16" w:rsidRPr="00F914FF" w:rsidRDefault="00AC76FB" w:rsidP="00DE6F16">
      <w:pPr>
        <w:pStyle w:val="Heading1"/>
        <w:rPr>
          <w:rtl/>
        </w:rPr>
      </w:pPr>
      <w:bookmarkStart w:id="5" w:name="_Toc107069481"/>
      <w:r w:rsidRPr="00F914FF">
        <w:rPr>
          <w:rtl/>
        </w:rPr>
        <w:t>مقدمه مبحث اصلی (بحث برائت)</w:t>
      </w:r>
      <w:bookmarkEnd w:id="5"/>
    </w:p>
    <w:p w14:paraId="127B7765" w14:textId="77777777" w:rsidR="00DE6F16" w:rsidRPr="00F914FF" w:rsidRDefault="00AC76FB" w:rsidP="00DE6F16">
      <w:pPr>
        <w:rPr>
          <w:rtl/>
        </w:rPr>
      </w:pPr>
      <w:r w:rsidRPr="00F914FF">
        <w:rPr>
          <w:rtl/>
        </w:rPr>
        <w:t>در مقدمه اموری طرح میشود:</w:t>
      </w:r>
    </w:p>
    <w:p w14:paraId="25A0227A" w14:textId="77777777" w:rsidR="00DE6F16" w:rsidRPr="00F914FF" w:rsidRDefault="00AC76FB" w:rsidP="00DE6F16">
      <w:pPr>
        <w:pStyle w:val="Heading2"/>
        <w:rPr>
          <w:rtl/>
        </w:rPr>
      </w:pPr>
      <w:bookmarkStart w:id="6" w:name="_Toc107069482"/>
      <w:r w:rsidRPr="00F914FF">
        <w:rPr>
          <w:rtl/>
        </w:rPr>
        <w:lastRenderedPageBreak/>
        <w:t>امر اول: تاریخچه اصول عملیه</w:t>
      </w:r>
      <w:bookmarkEnd w:id="6"/>
    </w:p>
    <w:p w14:paraId="0B57726C" w14:textId="77777777" w:rsidR="00DE6F16" w:rsidRPr="00F914FF" w:rsidRDefault="00AC76FB" w:rsidP="00DE6F16">
      <w:pPr>
        <w:rPr>
          <w:rtl/>
        </w:rPr>
      </w:pPr>
      <w:r w:rsidRPr="00F914FF">
        <w:rPr>
          <w:rtl/>
        </w:rPr>
        <w:t xml:space="preserve">اولین بحث (که معمولا در کلمات مطرح نمیشود) تاریخچه کوتاهی از </w:t>
      </w:r>
      <w:r w:rsidRPr="00F914FF">
        <w:rPr>
          <w:rtl/>
        </w:rPr>
        <w:t>بحث اصول عملیه است که شهید صدر در ابتدای طهارت طرح کرده اند و گرچه ثمره فقهی ندارد ولی در فهم کلمات اصولیین، بسیار موثر است.</w:t>
      </w:r>
    </w:p>
    <w:p w14:paraId="34CD5361" w14:textId="77777777" w:rsidR="00DE6F16" w:rsidRPr="00F914FF" w:rsidRDefault="00AC76FB" w:rsidP="00DE6F16">
      <w:pPr>
        <w:pStyle w:val="Heading2"/>
        <w:rPr>
          <w:rtl/>
        </w:rPr>
      </w:pPr>
      <w:bookmarkStart w:id="7" w:name="_Toc107069483"/>
      <w:r w:rsidRPr="00F914FF">
        <w:rPr>
          <w:rtl/>
        </w:rPr>
        <w:t>کلمات شهید صدر</w:t>
      </w:r>
      <w:bookmarkEnd w:id="7"/>
    </w:p>
    <w:p w14:paraId="44048847" w14:textId="77777777" w:rsidR="00DE6F16" w:rsidRPr="00F914FF" w:rsidRDefault="00AC76FB" w:rsidP="00DE6F16">
      <w:pPr>
        <w:rPr>
          <w:rtl/>
        </w:rPr>
      </w:pPr>
      <w:r w:rsidRPr="00F914FF">
        <w:rPr>
          <w:rtl/>
        </w:rPr>
        <w:t xml:space="preserve">اصول عملیه در میان خاصه با عامه و اهل سنت فرق دارد. </w:t>
      </w:r>
    </w:p>
    <w:p w14:paraId="7CECF60A" w14:textId="77777777" w:rsidR="00DE6F16" w:rsidRPr="00F914FF" w:rsidRDefault="00AC76FB" w:rsidP="00DE6F16">
      <w:pPr>
        <w:rPr>
          <w:rtl/>
        </w:rPr>
      </w:pPr>
      <w:r w:rsidRPr="00F914FF">
        <w:rPr>
          <w:rtl/>
        </w:rPr>
        <w:t>به حسب گزارش شهید صدر، در میان فقهای شیعه، دو مرحله برای استنبا</w:t>
      </w:r>
      <w:r w:rsidRPr="00F914FF">
        <w:rPr>
          <w:rtl/>
        </w:rPr>
        <w:t>ط داریم: در مرحله اول به دنبال دستیابی به ادله بر حکم شرعی اعم از علم و ظن معتبر مثل امارات (خبر ثقه و شهرت و..) هستیم که اثبات واقع و حکم شرعی میکنند.  در مرحله دوم در جایی که علم یا طریق معتبر نباشد به دنبال توسّع ادله بر حکم واقعی بدون اعتبار خاص شرعی ن</w:t>
      </w:r>
      <w:r w:rsidRPr="00F914FF">
        <w:rPr>
          <w:rtl/>
        </w:rPr>
        <w:t>یستیم که مثلا بخواهیم مطلق ظن را حجت کرده یا حکم واقعی را با قیاس و استحسان و ... ثابت کنیم بلکه به دنبال وظیفه عملی مجتهد در مقام شک در واقع و فقدان دلیلی بر واقع هستیم و در اینجا انواع اصول عملیه مطرح میشود که به دنبال یافتن دلیلی بر وظیفه عملی و فراغ ذم</w:t>
      </w:r>
      <w:r w:rsidRPr="00F914FF">
        <w:rPr>
          <w:rtl/>
        </w:rPr>
        <w:t>ه هستیم نه اینکه به دنبال حکم واقعی باشیم زیرا فرض این است که دلیل علم یا علمی بر واقع نداریم و در واقع به دنبال منجز و دلیل بر عقاب  و معذر و مؤمّن از عقاب هستیم.</w:t>
      </w:r>
    </w:p>
    <w:p w14:paraId="29A7CD34" w14:textId="77777777" w:rsidR="00DE6F16" w:rsidRPr="00F914FF" w:rsidRDefault="00AC76FB" w:rsidP="00DE6F16">
      <w:pPr>
        <w:rPr>
          <w:rtl/>
        </w:rPr>
      </w:pPr>
      <w:r w:rsidRPr="00F914FF">
        <w:rPr>
          <w:rtl/>
        </w:rPr>
        <w:t>در این مرحله، انواع اصول عملیه را تحریر و تنقیح کرده اند مثل برائت و اشتغال و تخییر اصولی در</w:t>
      </w:r>
      <w:r w:rsidRPr="00F914FF">
        <w:rPr>
          <w:rtl/>
        </w:rPr>
        <w:t xml:space="preserve"> دوران بین محذورین و استصحاب و برخی از اصول دیگر مثل اصل طهارت (که علی الظاهر اصولی محسوب نمیشوند).</w:t>
      </w:r>
    </w:p>
    <w:p w14:paraId="25780934" w14:textId="77777777" w:rsidR="00DE6F16" w:rsidRPr="00F914FF" w:rsidRDefault="00AC76FB" w:rsidP="00DE6F16">
      <w:pPr>
        <w:rPr>
          <w:rtl/>
        </w:rPr>
      </w:pPr>
      <w:r w:rsidRPr="00F914FF">
        <w:rPr>
          <w:rtl/>
        </w:rPr>
        <w:t xml:space="preserve">اما اهل سنت در همان مرحله اول توقف کرده و به دنبال این نیستند که وجهه عملی نسبت به حکم واقعی را پیدا کنند بلکه گویی میخواهند به هر صورتی اثبات حکم کنند چه </w:t>
      </w:r>
      <w:r w:rsidRPr="00F914FF">
        <w:rPr>
          <w:rtl/>
        </w:rPr>
        <w:t>از راه قطع و چه از راه قیاس و ... که هدفشان به دست آوردن حکم واقعی به هر طریقی است.</w:t>
      </w:r>
    </w:p>
    <w:p w14:paraId="0905C40B" w14:textId="77777777" w:rsidR="00DE6F16" w:rsidRPr="00F914FF" w:rsidRDefault="00AC76FB" w:rsidP="00DE6F16">
      <w:pPr>
        <w:rPr>
          <w:rtl/>
        </w:rPr>
      </w:pPr>
      <w:r w:rsidRPr="00F914FF">
        <w:rPr>
          <w:rtl/>
        </w:rPr>
        <w:t>این مقدار گزارش شهید صدر است و بنده تتبعی نسبت به فقهای اهل سنت نداشته ام ولی راجع به فقهای شیعه نکته ای بیان خواهد شد.</w:t>
      </w:r>
    </w:p>
    <w:p w14:paraId="3D3E9DA8" w14:textId="77777777" w:rsidR="00DE6F16" w:rsidRPr="00F914FF" w:rsidRDefault="00AC76FB" w:rsidP="00DE6F16">
      <w:pPr>
        <w:rPr>
          <w:rtl/>
        </w:rPr>
      </w:pPr>
      <w:r w:rsidRPr="00F914FF">
        <w:rPr>
          <w:rtl/>
        </w:rPr>
        <w:t>این فرمایش اصلی شهید صدر بود.</w:t>
      </w:r>
    </w:p>
    <w:p w14:paraId="263310B2" w14:textId="77777777" w:rsidR="00DE6F16" w:rsidRPr="00F914FF" w:rsidRDefault="00AC76FB" w:rsidP="00DE6F16">
      <w:pPr>
        <w:rPr>
          <w:rtl/>
        </w:rPr>
      </w:pPr>
      <w:r w:rsidRPr="00F914FF">
        <w:rPr>
          <w:rtl/>
        </w:rPr>
        <w:lastRenderedPageBreak/>
        <w:t>شهید صدر بعد در ذیل بی</w:t>
      </w:r>
      <w:r w:rsidRPr="00F914FF">
        <w:rPr>
          <w:rtl/>
        </w:rPr>
        <w:t xml:space="preserve">ان میکنند: این دو مرحله در میان شیعه نیز از ابتدا به این صورت روشن نبوده است لذا در آثار فقهای قبل تر حتی در زمان محقق صاحب شرایع و قبل و بعد از آن، بحث اصول عملیه را گرچه ارتکازا استفاده میکنند ولی گویی خیلی روشن نیست که نقش این اصل برائت چیست؟ و چه فرقی </w:t>
      </w:r>
      <w:r w:rsidRPr="00F914FF">
        <w:rPr>
          <w:rtl/>
        </w:rPr>
        <w:t>با ادله دیگر دارد؟ یکی از مشکلات در فهم علمای خودمان این است که بزرگواران (تا قبل از شیخ) اصل برائت را داخل در دلیل عقل قرار میدادند و حتی مثل مرحوم ملامهدی نراقی در انیس المجتهدین و جامعة الاصول همین کار را کرده اند و صاحب قوانین نیز که فاصله زیادی با شیخ</w:t>
      </w:r>
      <w:r w:rsidRPr="00F914FF">
        <w:rPr>
          <w:rtl/>
        </w:rPr>
        <w:t xml:space="preserve"> ره ندارد (گر چه اقدم از ایشان است)، همین کار را انجام داده است. مرحوم قزوینی صاحب ضوابط نیز همین کار را کرده است و برائت را ذیل دلیل عقل آورده است و ابهاماتی در این فرمایشات هست که شهید صدر ره اشاره کرده است و فرموده که بزرگان ما گویا حکم به برائت را حکم </w:t>
      </w:r>
      <w:r w:rsidRPr="00F914FF">
        <w:rPr>
          <w:rtl/>
        </w:rPr>
        <w:t>عقل قطعی دانسته اند و همچنین اینکه سید مرتضی ره و ابن زهره ره  در مقابل اهل سنت گفته اند که ما به دلیل قطعی عمل میکنیم و ایشان (شهید صدر) سوال میکند که دلیل بر قطعی بر چه داریم؟ فرض این است که حکم واقعی که مشکوک است.</w:t>
      </w:r>
    </w:p>
    <w:p w14:paraId="10144E44" w14:textId="77777777" w:rsidR="00DE6F16" w:rsidRPr="00F914FF" w:rsidRDefault="00AC76FB" w:rsidP="00DE6F16">
      <w:pPr>
        <w:rPr>
          <w:rtl/>
        </w:rPr>
      </w:pPr>
      <w:r w:rsidRPr="00F914FF">
        <w:rPr>
          <w:rtl/>
        </w:rPr>
        <w:t xml:space="preserve">حتی نویسندگان بعدی و بعد از مرحوم وحید </w:t>
      </w:r>
      <w:r w:rsidRPr="00F914FF">
        <w:rPr>
          <w:rtl/>
        </w:rPr>
        <w:t xml:space="preserve">(که ایشان مسئله را روشن کرده بود و بین دلیل اجتهادی و فقاهتی فرق گذاشته بود) نیز دچار همین مشکل بودند لذا می بینیم که معاصرین و طبقه شاگردان مرحوم وحید بهبهانی نیز برائت را ذیل دلیل عقلی می آوردند و لذا شهید صدر میگوید که در فقه شیعه، با اینکه روشن است که </w:t>
      </w:r>
      <w:r w:rsidRPr="00F914FF">
        <w:rPr>
          <w:rtl/>
        </w:rPr>
        <w:t xml:space="preserve">اصول عملیه یک مرحله ای غیر از علم و علمی است ولی به این صورت در میان فقهای قبل روشن نبوده است و لذا به لحاظ تاریخی، مطلب مهمی است و ایشان میگویند کسی که به طور دقیق به این بحث پرداخته است ،مرحوم وحید بهبهانی است و نام می برد که شاید اولین کسی که متفطن شده </w:t>
      </w:r>
      <w:r w:rsidRPr="00F914FF">
        <w:rPr>
          <w:rtl/>
        </w:rPr>
        <w:t>است، جمال الدین در شرح وافیه باشد (که معلوم نیست چه کسی است؟ شاید جمال الدین خوانساری باشد که شارح لمعه است و در جایی گفته اند شارح وافیه که این کتاب چندین شرح دارد که مهمترینش سیدصدرالدین است. و یکی از اشکالات بر شهید صدر و مقرّرین بحث ایشان این است آدرسی</w:t>
      </w:r>
      <w:r w:rsidRPr="00F914FF">
        <w:rPr>
          <w:rtl/>
        </w:rPr>
        <w:t xml:space="preserve"> برای مطالبشان ارائه نکرده اند).</w:t>
      </w:r>
    </w:p>
    <w:p w14:paraId="760B32C2" w14:textId="77777777" w:rsidR="00DE6F16" w:rsidRPr="00F914FF" w:rsidRDefault="00AC76FB" w:rsidP="00DE6F16">
      <w:pPr>
        <w:rPr>
          <w:rtl/>
        </w:rPr>
      </w:pPr>
      <w:r w:rsidRPr="00F914FF">
        <w:rPr>
          <w:rtl/>
        </w:rPr>
        <w:t>یک نکته ای در این بحث تاریخی که شهید صدر اشاره کرده اند این است که این مسئله به دست مرحوم وحید بهبهانی و شاگردانشان مثل صاحب حاشیه بر معالم منقّح شد که اصلا در بحث اصول عملیه به دنبال واقع نیستیم بلکه به دنبال وظیفه عملی در</w:t>
      </w:r>
      <w:r w:rsidRPr="00F914FF">
        <w:rPr>
          <w:rtl/>
        </w:rPr>
        <w:t xml:space="preserve"> ظرف شک هستیم. منتهی ایشان این نکته را اضافه میکند که این افکار در اثر مکتوب شیخ انصاری ظاهر شده است. </w:t>
      </w:r>
    </w:p>
    <w:p w14:paraId="26A73530" w14:textId="77777777" w:rsidR="00DE6F16" w:rsidRPr="00F914FF" w:rsidRDefault="00AC76FB" w:rsidP="00DE6F16">
      <w:pPr>
        <w:rPr>
          <w:rtl/>
        </w:rPr>
      </w:pPr>
      <w:r w:rsidRPr="00F914FF">
        <w:rPr>
          <w:rtl/>
        </w:rPr>
        <w:lastRenderedPageBreak/>
        <w:t xml:space="preserve">بعد ایشان دو نتیجه میگیرد: یکی اینکه هم وحید بهبهانی به خاطر همین کشف دقیق (که مسئله اصولی عملی را از ادله جدا نمود) یک مرحله مهم از تطور از علم اصول را </w:t>
      </w:r>
      <w:r w:rsidRPr="00F914FF">
        <w:rPr>
          <w:rtl/>
        </w:rPr>
        <w:t>انجام داد و همچنین اینکه شیخ انصاری نیز یک نمونه است از جهت ظهور این کار بدیع در آثار مکتوبش.</w:t>
      </w:r>
    </w:p>
    <w:p w14:paraId="77B03DE3" w14:textId="77777777" w:rsidR="00DE6F16" w:rsidRPr="00F914FF" w:rsidRDefault="00AC76FB" w:rsidP="00DE6F16">
      <w:pPr>
        <w:pStyle w:val="Heading3"/>
        <w:rPr>
          <w:rtl/>
        </w:rPr>
      </w:pPr>
      <w:bookmarkStart w:id="8" w:name="_Toc107069484"/>
      <w:r w:rsidRPr="00F914FF">
        <w:rPr>
          <w:rtl/>
        </w:rPr>
        <w:t>بررسی کلمات شهید صدر</w:t>
      </w:r>
      <w:bookmarkEnd w:id="8"/>
    </w:p>
    <w:p w14:paraId="3F432A4C" w14:textId="77777777" w:rsidR="00DE6F16" w:rsidRPr="00F914FF" w:rsidRDefault="00AC76FB" w:rsidP="00DE6F16">
      <w:pPr>
        <w:rPr>
          <w:rtl/>
        </w:rPr>
      </w:pPr>
      <w:r w:rsidRPr="00F914FF">
        <w:rPr>
          <w:rtl/>
        </w:rPr>
        <w:t xml:space="preserve">فرمایشات شهید صدر به صورت مستند بیان نشده است و لذا نیاز به فحص دارد که آیا این اشکال به همه اصولیین وارد است یا خیر؟ از باب نمونه در مفاتیح </w:t>
      </w:r>
      <w:r w:rsidRPr="00F914FF">
        <w:rPr>
          <w:rtl/>
        </w:rPr>
        <w:t>الاصول</w:t>
      </w:r>
      <w:r w:rsidRPr="00F914FF">
        <w:rPr>
          <w:rStyle w:val="FootnoteReference"/>
          <w:rtl/>
        </w:rPr>
        <w:footnoteReference w:id="2"/>
      </w:r>
      <w:r w:rsidRPr="00F914FF">
        <w:rPr>
          <w:rtl/>
        </w:rPr>
        <w:t xml:space="preserve"> گر چه بحث برائت در ذیل مباحث عقل آمده است (همانگونه که شهید صدر اشاره کرده است) و ایشان در یک مفتاحی که در این قسمت هست، کاملا توجه به این بحث دارد که کار اصل عملی در ظرف شک و بدون دلیل است (در حالی که قدما مثل محقق صاحب معارج که اصل برائت را طرح </w:t>
      </w:r>
      <w:r w:rsidRPr="00F914FF">
        <w:rPr>
          <w:rtl/>
        </w:rPr>
        <w:t>کرده است به گونه ای استدلال کرده است که گویی اصل برائت دلیل بر عدم و نه تنها ظنی بلکه قطعی است بر خلاف مثل تصور مرحوم بهبهانی و شیخ ره که در ظرف فقدان دلیل بر واقع به سراغ آن میرویم). بنابراین صاحب مفاتیح نیز همینگونه تصویر میکند که ظرف جریان برائت، ظرف عد</w:t>
      </w:r>
      <w:r w:rsidRPr="00F914FF">
        <w:rPr>
          <w:rtl/>
        </w:rPr>
        <w:t>م دلیل بر حکم واقعی است.</w:t>
      </w:r>
    </w:p>
    <w:p w14:paraId="0EBA70C4" w14:textId="77777777" w:rsidR="00DE6F16" w:rsidRPr="00F914FF" w:rsidRDefault="00AC76FB" w:rsidP="00DE6F16">
      <w:pPr>
        <w:rPr>
          <w:rtl/>
        </w:rPr>
      </w:pPr>
      <w:r w:rsidRPr="00F914FF">
        <w:rPr>
          <w:rtl/>
        </w:rPr>
        <w:t xml:space="preserve">لذا عبارت ایشان را نقل میکنیم: </w:t>
      </w:r>
    </w:p>
    <w:p w14:paraId="2184C9CD" w14:textId="77777777" w:rsidR="00DE6F16" w:rsidRPr="00F914FF" w:rsidRDefault="00AC76FB" w:rsidP="00A85856">
      <w:pPr>
        <w:pStyle w:val="Heading2"/>
        <w:rPr>
          <w:rtl/>
        </w:rPr>
      </w:pPr>
      <w:bookmarkStart w:id="9" w:name="_Toc107069485"/>
      <w:r w:rsidRPr="00F914FF">
        <w:rPr>
          <w:rtl/>
        </w:rPr>
        <w:t>عبارت صاحب مفاتیح</w:t>
      </w:r>
      <w:bookmarkEnd w:id="9"/>
    </w:p>
    <w:p w14:paraId="7E3E7298" w14:textId="77777777" w:rsidR="00DE6F16" w:rsidRPr="00F914FF" w:rsidRDefault="00AC76FB" w:rsidP="00DE6F16">
      <w:pPr>
        <w:rPr>
          <w:b/>
          <w:bCs/>
          <w:rtl/>
        </w:rPr>
      </w:pPr>
      <w:r w:rsidRPr="00F914FF">
        <w:rPr>
          <w:b/>
          <w:bCs/>
          <w:color w:val="000000"/>
          <w:rtl/>
        </w:rPr>
        <w:t xml:space="preserve">إذا شك في وجوب شي‏ء لنفسه لا باعتبار توقف أمر عليه باعتبار كونه ركنا أو جزءا و شرطا (که با این عبارت فعلا بحث مقدمات را خارج میکند) كما إذا </w:t>
      </w:r>
      <w:r w:rsidRPr="00F914FF">
        <w:rPr>
          <w:b/>
          <w:bCs/>
          <w:rtl/>
        </w:rPr>
        <w:t xml:space="preserve">شك‏ في‏ وجوب‏ الاستهلال‏ </w:t>
      </w:r>
      <w:r w:rsidRPr="00F914FF">
        <w:rPr>
          <w:b/>
          <w:bCs/>
          <w:color w:val="000000"/>
          <w:rtl/>
        </w:rPr>
        <w:t>و في وجوب غسل ال</w:t>
      </w:r>
      <w:r w:rsidRPr="00F914FF">
        <w:rPr>
          <w:b/>
          <w:bCs/>
          <w:color w:val="000000"/>
          <w:rtl/>
        </w:rPr>
        <w:t xml:space="preserve">جمعة و في وجوب عبادة أو معاملة و لم يقم دليل علمي أو ظني معتبر شرعا أو تعبدي معتبر شرعا على عدم الوجوب و لا على الوجوب فهل الأصلح (أو الاصل) الحكم </w:t>
      </w:r>
      <w:r w:rsidRPr="00F914FF">
        <w:rPr>
          <w:b/>
          <w:bCs/>
          <w:color w:val="000000"/>
          <w:rtl/>
        </w:rPr>
        <w:lastRenderedPageBreak/>
        <w:t>بوجوب الإتيان بذلك المشكوك في وجوبه احتياطا فيكون هذا من المقامات الّتي يجب فيها الاحتياط أو لا يجب‏ بل الأصل</w:t>
      </w:r>
      <w:r w:rsidRPr="00F914FF">
        <w:rPr>
          <w:b/>
          <w:bCs/>
          <w:color w:val="000000"/>
          <w:rtl/>
        </w:rPr>
        <w:t xml:space="preserve"> هنا براءة الذّمة بحسب الظاهر عن وجوب ذلك‏</w:t>
      </w:r>
      <w:r w:rsidRPr="00F914FF">
        <w:rPr>
          <w:rStyle w:val="FootnoteReference"/>
        </w:rPr>
        <w:footnoteReference w:id="3"/>
      </w:r>
    </w:p>
    <w:p w14:paraId="3CBF291B" w14:textId="77777777" w:rsidR="00DE6F16" w:rsidRPr="00F914FF" w:rsidRDefault="00AC76FB" w:rsidP="00DE6F16">
      <w:pPr>
        <w:rPr>
          <w:color w:val="000000"/>
          <w:rtl/>
        </w:rPr>
      </w:pPr>
      <w:r w:rsidRPr="00F914FF">
        <w:rPr>
          <w:color w:val="000000"/>
          <w:rtl/>
        </w:rPr>
        <w:t>در واقع تصویر ایشان از ظرف اجرای برائت همین است که در کلمات شیخ و دیگران آمده است که نه دلیل علم و علمی بر تکلیف وجود نداشته باشد.</w:t>
      </w:r>
    </w:p>
    <w:p w14:paraId="0C98BC44" w14:textId="77777777" w:rsidR="00DE6F16" w:rsidRPr="00F914FF" w:rsidRDefault="00AC76FB" w:rsidP="00DE6F16">
      <w:pPr>
        <w:rPr>
          <w:color w:val="000000"/>
          <w:rtl/>
        </w:rPr>
      </w:pPr>
      <w:r w:rsidRPr="00F914FF">
        <w:rPr>
          <w:color w:val="000000"/>
          <w:rtl/>
        </w:rPr>
        <w:t>و ایشان در عبارتهای بعدی هم به حکم واقعی و ظاهری اشاره دارند لذا این بحث بر صاحب</w:t>
      </w:r>
      <w:r w:rsidRPr="00F914FF">
        <w:rPr>
          <w:color w:val="000000"/>
          <w:rtl/>
        </w:rPr>
        <w:t xml:space="preserve"> مفاتیح که اقدم بر شیخ ره هست، کاملا مشخص بوده است که ظرف جریان اصل برائت، فقدان علم و علمی بر واقع است.</w:t>
      </w:r>
    </w:p>
    <w:p w14:paraId="5A7B2CCE" w14:textId="77777777" w:rsidR="00DE6F16" w:rsidRPr="00F914FF" w:rsidRDefault="00AC76FB" w:rsidP="00DE6F16">
      <w:pPr>
        <w:pStyle w:val="Heading2"/>
        <w:rPr>
          <w:rtl/>
        </w:rPr>
      </w:pPr>
      <w:bookmarkStart w:id="10" w:name="_Toc107069486"/>
      <w:r w:rsidRPr="00F914FF">
        <w:rPr>
          <w:rtl/>
        </w:rPr>
        <w:t>بررسی کلام محقق ره در معارج</w:t>
      </w:r>
      <w:bookmarkEnd w:id="10"/>
    </w:p>
    <w:p w14:paraId="4272CC34" w14:textId="77777777" w:rsidR="00DE6F16" w:rsidRPr="00F914FF" w:rsidRDefault="00AC76FB" w:rsidP="00DE6F16">
      <w:pPr>
        <w:rPr>
          <w:color w:val="000000"/>
          <w:rtl/>
        </w:rPr>
      </w:pPr>
      <w:r w:rsidRPr="00F914FF">
        <w:rPr>
          <w:color w:val="000000"/>
          <w:rtl/>
        </w:rPr>
        <w:t xml:space="preserve">شهید صدر اسم محقق ره را بیان کرده ولی عبارتی از ایشان ذکر نکرده است. عبارتی در معارج هست که به گونه ای مطرح شده است که </w:t>
      </w:r>
      <w:r w:rsidRPr="00F914FF">
        <w:rPr>
          <w:color w:val="000000"/>
          <w:rtl/>
        </w:rPr>
        <w:t>گویی دلیل برائت را دلیل بر حکم واقعی و اماره گرفته است.</w:t>
      </w:r>
    </w:p>
    <w:p w14:paraId="4910B9E9" w14:textId="77777777" w:rsidR="00DE6F16" w:rsidRPr="00F914FF" w:rsidRDefault="00AC76FB" w:rsidP="00DE6F16">
      <w:pPr>
        <w:pStyle w:val="Heading3"/>
        <w:rPr>
          <w:rtl/>
        </w:rPr>
      </w:pPr>
      <w:bookmarkStart w:id="11" w:name="_Toc107069487"/>
      <w:r w:rsidRPr="00F914FF">
        <w:rPr>
          <w:rtl/>
        </w:rPr>
        <w:t>عبارت محقق ره در معارج:</w:t>
      </w:r>
      <w:bookmarkEnd w:id="11"/>
    </w:p>
    <w:p w14:paraId="21B90360" w14:textId="77777777" w:rsidR="00DE6F16" w:rsidRPr="00F914FF" w:rsidRDefault="00AC76FB" w:rsidP="00DE6F16">
      <w:pPr>
        <w:rPr>
          <w:rFonts w:eastAsia="Times New Roman"/>
          <w:b/>
          <w:bCs/>
          <w:rtl/>
        </w:rPr>
      </w:pPr>
      <w:r w:rsidRPr="00F914FF">
        <w:rPr>
          <w:rFonts w:eastAsia="Times New Roman"/>
          <w:b/>
          <w:bCs/>
          <w:color w:val="000000"/>
          <w:rtl/>
        </w:rPr>
        <w:t xml:space="preserve">فاعلم أنّ الأصل خلوّ الذمّة عن الشواغل الشرعية، فإذا ادعى </w:t>
      </w:r>
      <w:r w:rsidRPr="00F914FF">
        <w:rPr>
          <w:rFonts w:eastAsia="Times New Roman"/>
          <w:b/>
          <w:bCs/>
          <w:rtl/>
        </w:rPr>
        <w:t xml:space="preserve">مدّع‏ حكما شرعيا، </w:t>
      </w:r>
      <w:r w:rsidRPr="00F914FF">
        <w:rPr>
          <w:rFonts w:eastAsia="Times New Roman"/>
          <w:b/>
          <w:bCs/>
          <w:color w:val="000000"/>
          <w:rtl/>
        </w:rPr>
        <w:t>جاز لخصمه أن يتمسّك في انتفائه بالبراءة الأصلية، فيقول: لو كان ذلك الحكم ثابتا، لكان عليه دلالة شرعي</w:t>
      </w:r>
      <w:r w:rsidRPr="00F914FF">
        <w:rPr>
          <w:rFonts w:eastAsia="Times New Roman"/>
          <w:b/>
          <w:bCs/>
          <w:color w:val="000000"/>
          <w:rtl/>
        </w:rPr>
        <w:t>ة، لكن ليس كذلك، فيجب نفيه، و لا يتمّ هذا الدليل إلّا ببيان مقدّمتين:</w:t>
      </w:r>
      <w:r w:rsidRPr="00F914FF">
        <w:rPr>
          <w:rFonts w:eastAsia="Times New Roman"/>
          <w:b/>
          <w:bCs/>
          <w:rtl/>
        </w:rPr>
        <w:t xml:space="preserve"> </w:t>
      </w:r>
      <w:r w:rsidRPr="00F914FF">
        <w:rPr>
          <w:rFonts w:eastAsia="Times New Roman"/>
          <w:b/>
          <w:bCs/>
          <w:color w:val="000000"/>
          <w:rtl/>
        </w:rPr>
        <w:t>إحداهما: أنّه لا دلالة عليه شرعا، بأن تضبط طرق الاستدلالات الشرعية، و يبيّن عدم دلالتها عليه.</w:t>
      </w:r>
      <w:r w:rsidRPr="00F914FF">
        <w:rPr>
          <w:rFonts w:eastAsia="Times New Roman"/>
          <w:b/>
          <w:bCs/>
          <w:rtl/>
        </w:rPr>
        <w:t xml:space="preserve"> </w:t>
      </w:r>
      <w:r w:rsidRPr="00F914FF">
        <w:rPr>
          <w:rFonts w:eastAsia="Times New Roman"/>
          <w:b/>
          <w:bCs/>
          <w:color w:val="000000"/>
          <w:rtl/>
        </w:rPr>
        <w:t>و الثانية: أن يبيّن أنّه لو كان هذا الحكم ثابتا لدلّت عليه إحدى تلك الدلائل، لأنّه لو لم يكن</w:t>
      </w:r>
      <w:r w:rsidRPr="00F914FF">
        <w:rPr>
          <w:rFonts w:eastAsia="Times New Roman"/>
          <w:b/>
          <w:bCs/>
          <w:color w:val="000000"/>
          <w:rtl/>
        </w:rPr>
        <w:t xml:space="preserve"> عليه دلالة، لزم التكليف بما لا طريق للمكلّف إلى </w:t>
      </w:r>
      <w:r w:rsidRPr="00F914FF">
        <w:rPr>
          <w:rFonts w:eastAsia="Times New Roman"/>
          <w:b/>
          <w:bCs/>
          <w:color w:val="000000"/>
          <w:rtl/>
        </w:rPr>
        <w:lastRenderedPageBreak/>
        <w:t>العلم به، و هو تكليف بما لا يطاق. و لو كان عليه دلالة غير تلك الأدلّة لما كانت أدلّة الشرع منحصرة فيها، لكن قد بيّنا انحصار الأحكام في تلك الطرق. و عند هذا يتمّ كون ذلك دليلا على نفي الحكم</w:t>
      </w:r>
      <w:r w:rsidRPr="00F914FF">
        <w:rPr>
          <w:rStyle w:val="FootnoteReference"/>
          <w:color w:val="000000"/>
          <w:rtl/>
        </w:rPr>
        <w:footnoteReference w:id="4"/>
      </w:r>
      <w:r w:rsidRPr="00F914FF">
        <w:rPr>
          <w:rFonts w:eastAsia="Times New Roman"/>
          <w:b/>
          <w:bCs/>
          <w:color w:val="000000"/>
          <w:rtl/>
        </w:rPr>
        <w:t>.</w:t>
      </w:r>
    </w:p>
    <w:p w14:paraId="51C34AA6" w14:textId="77777777" w:rsidR="00DE6F16" w:rsidRPr="00F914FF" w:rsidRDefault="00AC76FB" w:rsidP="00DE6F16">
      <w:pPr>
        <w:rPr>
          <w:rFonts w:eastAsia="Times New Roman"/>
          <w:rtl/>
        </w:rPr>
      </w:pPr>
      <w:r w:rsidRPr="00F914FF">
        <w:rPr>
          <w:rFonts w:eastAsia="Times New Roman"/>
          <w:rtl/>
        </w:rPr>
        <w:t xml:space="preserve">نکات عبارت </w:t>
      </w:r>
      <w:r w:rsidRPr="00F914FF">
        <w:rPr>
          <w:rFonts w:eastAsia="Times New Roman"/>
          <w:rtl/>
        </w:rPr>
        <w:t>ایشان: اگر دلیلی شرعی بر حکم نباشد باید حکم را نفی کنیم و این براساس دو مقدمه است: مقدمه اول این است که از ادله فحص شود و دلیلی بر حرمت شرب تتن مثلا پیدا نشود و مقدمه دوم این کبری است که اگر دلیلی نباشد حتما حکم در واقع نیست زیرا اگر با وجود فقدان دلیل، حک</w:t>
      </w:r>
      <w:r w:rsidRPr="00F914FF">
        <w:rPr>
          <w:rFonts w:eastAsia="Times New Roman"/>
          <w:rtl/>
        </w:rPr>
        <w:t>م هست لازمه اش تکلیف بمالایطاق است.</w:t>
      </w:r>
    </w:p>
    <w:p w14:paraId="4C1394CD" w14:textId="77777777" w:rsidR="00DE6F16" w:rsidRPr="00F914FF" w:rsidRDefault="00AC76FB" w:rsidP="00DE6F16">
      <w:pPr>
        <w:rPr>
          <w:rFonts w:eastAsia="Times New Roman"/>
          <w:rtl/>
        </w:rPr>
      </w:pPr>
      <w:r w:rsidRPr="00F914FF">
        <w:rPr>
          <w:rFonts w:eastAsia="Times New Roman"/>
          <w:rtl/>
        </w:rPr>
        <w:t xml:space="preserve">حال این مطالب نیاز به تأمل دارد. محقق صاحب شرایع قبل از این، بحث را با بحث اصل اولی در اشیاء قبل از شرع که اباحه هست یا حظر؟ پیوند داده است که خودش بحث مهمی است و این از نکاتی است که شاید شهید صدر اشاره نکرده است که بحث </w:t>
      </w:r>
      <w:r w:rsidRPr="00F914FF">
        <w:rPr>
          <w:rFonts w:eastAsia="Times New Roman"/>
          <w:rtl/>
        </w:rPr>
        <w:t>برائت در کلمات فقها با بحث اباحه و حظر خلط شده است لذا در تبیین برائتی که بکار میبرند ابهامی وجود دارد و لذا شهید صدر حق داشت که در مقدمه بحث برائت متذکر این نکته شود که اگر اصطلاح برائت در کتابهای اصولی بکار رفته است فکر نکنیم که به همین معنایی است که الا</w:t>
      </w:r>
      <w:r w:rsidRPr="00F914FF">
        <w:rPr>
          <w:rFonts w:eastAsia="Times New Roman"/>
          <w:rtl/>
        </w:rPr>
        <w:t xml:space="preserve">ن بکار میرود بلکه چه بسا به این معنی باشد که همانطور که محقق ره فرموده: برائت دلیل قطعی بر عدم حکم باشد. ایشان در جای دیگری از معارج، برائت را به استصحاب حال قبل از ورود شرع ارجاع داده است. </w:t>
      </w:r>
    </w:p>
    <w:p w14:paraId="264055CA" w14:textId="77777777" w:rsidR="00DE6F16" w:rsidRPr="00F914FF" w:rsidRDefault="00AC76FB" w:rsidP="00DE6F16">
      <w:pPr>
        <w:rPr>
          <w:rtl/>
        </w:rPr>
      </w:pPr>
      <w:r w:rsidRPr="00F914FF">
        <w:rPr>
          <w:rtl/>
        </w:rPr>
        <w:t xml:space="preserve">بنابراین مقصود این است که این اصطلاحات (مثل اصل برائت و استصحاب) </w:t>
      </w:r>
      <w:r w:rsidRPr="00F914FF">
        <w:rPr>
          <w:rtl/>
        </w:rPr>
        <w:t xml:space="preserve">در کلمات قدما به این معنایی که الان بکار میبریم نیست مثلا صاحب معالم استصحاب را از باب ظن حجت میدانند. </w:t>
      </w:r>
    </w:p>
    <w:p w14:paraId="0D27EDA5" w14:textId="77777777" w:rsidR="00DE6F16" w:rsidRPr="00F914FF" w:rsidRDefault="00AC76FB" w:rsidP="00DE6F16">
      <w:pPr>
        <w:rPr>
          <w:rtl/>
        </w:rPr>
      </w:pPr>
      <w:r w:rsidRPr="00F914FF">
        <w:rPr>
          <w:rtl/>
        </w:rPr>
        <w:t>اینگونه مباحث گرچه ثمره فقهی ندارد ولی به تعبیر امروزی فایده تفسیری و هرمنوتیکی در جهت فهم مقصود کلمات علما را دارد.</w:t>
      </w:r>
    </w:p>
    <w:p w14:paraId="4FD47C73" w14:textId="77777777" w:rsidR="002A4EC8" w:rsidRPr="00F914FF" w:rsidRDefault="002A4EC8" w:rsidP="00A85856">
      <w:pPr>
        <w:ind w:firstLine="0"/>
        <w:rPr>
          <w:rtl/>
        </w:rPr>
        <w:sectPr w:rsidR="002A4EC8" w:rsidRPr="00F914FF" w:rsidSect="0010049B">
          <w:headerReference w:type="default" r:id="rId9"/>
          <w:footerReference w:type="default" r:id="rId1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5B739BF" w14:textId="77777777" w:rsidR="00DE6F16" w:rsidRPr="00F914FF" w:rsidRDefault="00AC76FB" w:rsidP="00DE6F16">
      <w:pPr>
        <w:jc w:val="center"/>
        <w:rPr>
          <w:b/>
          <w:bCs/>
          <w:rtl/>
        </w:rPr>
      </w:pPr>
      <w:r w:rsidRPr="00F914FF">
        <w:rPr>
          <w:rFonts w:hint="cs"/>
          <w:noProof/>
          <w:rtl/>
        </w:rPr>
        <w:lastRenderedPageBreak/>
        <w:drawing>
          <wp:inline distT="0" distB="0" distL="0" distR="0" wp14:anchorId="4C0BEA19" wp14:editId="002093BB">
            <wp:extent cx="723899" cy="241300"/>
            <wp:effectExtent l="0" t="0" r="635" b="6350"/>
            <wp:docPr id="7719597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95972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281224856"/>
        <w:docPartObj>
          <w:docPartGallery w:val="Table of Contents"/>
          <w:docPartUnique/>
        </w:docPartObj>
      </w:sdtPr>
      <w:sdtEndPr>
        <w:rPr>
          <w:b/>
          <w:bCs/>
          <w:noProof/>
          <w:rtl/>
        </w:rPr>
      </w:sdtEndPr>
      <w:sdtContent>
        <w:p w14:paraId="012F126E" w14:textId="77777777" w:rsidR="00A90B44" w:rsidRPr="00F914FF" w:rsidRDefault="00AC76FB" w:rsidP="00A90B44">
          <w:pPr>
            <w:pStyle w:val="TOCHeading"/>
            <w:jc w:val="center"/>
          </w:pPr>
          <w:r w:rsidRPr="00F914FF">
            <w:rPr>
              <w:rFonts w:hint="cs"/>
              <w:rtl/>
            </w:rPr>
            <w:t>فهرست</w:t>
          </w:r>
        </w:p>
        <w:p w14:paraId="05E2C8BA" w14:textId="76F6EC23" w:rsidR="006B584D"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069852" w:history="1">
            <w:r w:rsidRPr="00F914FF">
              <w:rPr>
                <w:rStyle w:val="Hyperlink"/>
                <w:noProof/>
                <w:rtl/>
              </w:rPr>
              <w:t>امور مقدمات</w:t>
            </w:r>
            <w:r w:rsidRPr="00F914FF">
              <w:rPr>
                <w:rStyle w:val="Hyperlink"/>
                <w:rFonts w:hint="cs"/>
                <w:noProof/>
                <w:rtl/>
              </w:rPr>
              <w:t>ی</w:t>
            </w:r>
            <w:r w:rsidRPr="00F914FF">
              <w:rPr>
                <w:rStyle w:val="Hyperlink"/>
                <w:noProof/>
                <w:rtl/>
              </w:rPr>
              <w:t xml:space="preserve"> بحث برائت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w:t>
            </w:r>
            <w:r w:rsidRPr="00F914FF">
              <w:rPr>
                <w:noProof/>
                <w:webHidden/>
                <w:rtl/>
              </w:rPr>
              <w:fldChar w:fldCharType="end"/>
            </w:r>
          </w:hyperlink>
        </w:p>
        <w:p w14:paraId="683B34FA" w14:textId="6E70577F"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53" w:history="1">
            <w:r w:rsidRPr="00F914FF">
              <w:rPr>
                <w:rStyle w:val="Hyperlink"/>
                <w:noProof/>
                <w:rtl/>
              </w:rPr>
              <w:t>امر اول: تار</w:t>
            </w:r>
            <w:r w:rsidRPr="00F914FF">
              <w:rPr>
                <w:rStyle w:val="Hyperlink"/>
                <w:rFonts w:hint="cs"/>
                <w:noProof/>
                <w:rtl/>
              </w:rPr>
              <w:t>ی</w:t>
            </w:r>
            <w:r w:rsidRPr="00F914FF">
              <w:rPr>
                <w:rStyle w:val="Hyperlink"/>
                <w:rFonts w:hint="eastAsia"/>
                <w:noProof/>
                <w:rtl/>
              </w:rPr>
              <w:t>خچه</w:t>
            </w:r>
            <w:r w:rsidRPr="00F914FF">
              <w:rPr>
                <w:rStyle w:val="Hyperlink"/>
                <w:noProof/>
                <w:rtl/>
              </w:rPr>
              <w:t xml:space="preserve"> مباحث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w:t>
            </w:r>
            <w:r w:rsidRPr="00F914FF">
              <w:rPr>
                <w:noProof/>
                <w:webHidden/>
                <w:rtl/>
              </w:rPr>
              <w:fldChar w:fldCharType="end"/>
            </w:r>
          </w:hyperlink>
        </w:p>
        <w:p w14:paraId="426C4301" w14:textId="418DC9B4"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54" w:history="1">
            <w:r w:rsidRPr="00F914FF">
              <w:rPr>
                <w:rStyle w:val="Hyperlink"/>
                <w:noProof/>
                <w:rtl/>
              </w:rPr>
              <w:t>امر دوم: تطب</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تعر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علم اصول بر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w:t>
            </w:r>
            <w:r w:rsidRPr="00F914FF">
              <w:rPr>
                <w:noProof/>
                <w:webHidden/>
                <w:rtl/>
              </w:rPr>
              <w:fldChar w:fldCharType="end"/>
            </w:r>
          </w:hyperlink>
        </w:p>
        <w:p w14:paraId="4E535255" w14:textId="7F6EB767"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55" w:history="1">
            <w:r w:rsidRPr="00F914FF">
              <w:rPr>
                <w:rStyle w:val="Hyperlink"/>
                <w:noProof/>
                <w:rtl/>
              </w:rPr>
              <w:t>امر سوم: تفاوت امارات و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و نحوه تقد</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w:t>
            </w:r>
            <w:r w:rsidRPr="00F914FF">
              <w:rPr>
                <w:noProof/>
                <w:webHidden/>
                <w:rtl/>
              </w:rPr>
              <w:fldChar w:fldCharType="end"/>
            </w:r>
          </w:hyperlink>
        </w:p>
        <w:p w14:paraId="6D8A5FF7" w14:textId="0099EBE9"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56" w:history="1">
            <w:r w:rsidRPr="00F914FF">
              <w:rPr>
                <w:rStyle w:val="Hyperlink"/>
                <w:noProof/>
                <w:rtl/>
              </w:rPr>
              <w:t>کلمات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مطرح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w:t>
            </w:r>
            <w:r w:rsidRPr="00F914FF">
              <w:rPr>
                <w:noProof/>
                <w:webHidden/>
                <w:rtl/>
              </w:rPr>
              <w:fldChar w:fldCharType="end"/>
            </w:r>
          </w:hyperlink>
        </w:p>
        <w:p w14:paraId="709085CE" w14:textId="7C24CBB3"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57" w:history="1">
            <w:r w:rsidRPr="00F914FF">
              <w:rPr>
                <w:rStyle w:val="Hyperlink"/>
                <w:noProof/>
                <w:rtl/>
              </w:rPr>
              <w:t>نظ</w:t>
            </w:r>
            <w:r w:rsidRPr="00F914FF">
              <w:rPr>
                <w:rStyle w:val="Hyperlink"/>
                <w:noProof/>
                <w:rtl/>
              </w:rPr>
              <w:t>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تفاوت امارات و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w:t>
            </w:r>
            <w:r w:rsidRPr="00F914FF">
              <w:rPr>
                <w:noProof/>
                <w:webHidden/>
                <w:rtl/>
              </w:rPr>
              <w:fldChar w:fldCharType="end"/>
            </w:r>
          </w:hyperlink>
        </w:p>
        <w:p w14:paraId="736A326F" w14:textId="79FF1EF0"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58" w:history="1">
            <w:r w:rsidRPr="00F914FF">
              <w:rPr>
                <w:rStyle w:val="Hyperlink"/>
                <w:noProof/>
                <w:rtl/>
              </w:rPr>
              <w:t xml:space="preserve">ثمرات تفاوت امارات و اصول </w:t>
            </w:r>
            <w:r w:rsidRPr="00F914FF">
              <w:rPr>
                <w:rStyle w:val="Hyperlink"/>
                <w:noProof/>
                <w:rtl/>
              </w:rPr>
              <w:t>از 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14</w:t>
            </w:r>
            <w:r w:rsidRPr="00F914FF">
              <w:rPr>
                <w:noProof/>
                <w:webHidden/>
                <w:rtl/>
              </w:rPr>
              <w:fldChar w:fldCharType="end"/>
            </w:r>
          </w:hyperlink>
        </w:p>
        <w:p w14:paraId="4C1DBD3E" w14:textId="42A5924A"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59" w:history="1">
            <w:r w:rsidRPr="00F914FF">
              <w:rPr>
                <w:rStyle w:val="Hyperlink"/>
                <w:noProof/>
                <w:rtl/>
              </w:rPr>
              <w:t>ثمره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Toc107069859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14</w:t>
            </w:r>
            <w:r w:rsidRPr="00F914FF">
              <w:rPr>
                <w:noProof/>
                <w:webHidden/>
                <w:rtl/>
              </w:rPr>
              <w:fldChar w:fldCharType="end"/>
            </w:r>
          </w:hyperlink>
        </w:p>
        <w:p w14:paraId="2BF1C32C" w14:textId="7D4793C4"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60" w:history="1">
            <w:r w:rsidRPr="00F914FF">
              <w:rPr>
                <w:rStyle w:val="Hyperlink"/>
                <w:noProof/>
                <w:rtl/>
              </w:rPr>
              <w:t>ثمره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14</w:t>
            </w:r>
            <w:r w:rsidRPr="00F914FF">
              <w:rPr>
                <w:noProof/>
                <w:webHidden/>
                <w:rtl/>
              </w:rPr>
              <w:fldChar w:fldCharType="end"/>
            </w:r>
          </w:hyperlink>
        </w:p>
        <w:p w14:paraId="74D94C0B" w14:textId="25573553"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61" w:history="1">
            <w:r w:rsidRPr="00F914FF">
              <w:rPr>
                <w:rStyle w:val="Hyperlink"/>
                <w:noProof/>
                <w:rtl/>
              </w:rPr>
              <w:t>اشکالات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بر 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تفاوت امارات با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w:t>
            </w:r>
            <w:r w:rsidRPr="00F914FF">
              <w:rPr>
                <w:noProof/>
                <w:webHidden/>
                <w:rtl/>
              </w:rPr>
              <w:fldChar w:fldCharType="end"/>
            </w:r>
          </w:hyperlink>
        </w:p>
        <w:p w14:paraId="4F4732C3" w14:textId="7222ABD5"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62" w:history="1">
            <w:r w:rsidRPr="00F914FF">
              <w:rPr>
                <w:rStyle w:val="Hyperlink"/>
                <w:noProof/>
                <w:rtl/>
              </w:rPr>
              <w:t>اشکال اول: اشکال بر اصل فارق:</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w:t>
            </w:r>
            <w:r w:rsidRPr="00F914FF">
              <w:rPr>
                <w:noProof/>
                <w:webHidden/>
                <w:rtl/>
              </w:rPr>
              <w:fldChar w:fldCharType="end"/>
            </w:r>
          </w:hyperlink>
        </w:p>
        <w:p w14:paraId="79734AE9" w14:textId="6D2A4631"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63"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اجمال</w:t>
            </w:r>
            <w:r w:rsidRPr="00F914FF">
              <w:rPr>
                <w:rStyle w:val="Hyperlink"/>
                <w:rFonts w:hint="cs"/>
                <w:noProof/>
                <w:rtl/>
              </w:rPr>
              <w:t>ی</w:t>
            </w:r>
            <w:r w:rsidRPr="00F914FF">
              <w:rPr>
                <w:rStyle w:val="Hyperlink"/>
                <w:noProof/>
                <w:rtl/>
              </w:rPr>
              <w:t xml:space="preserve"> از اشکال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خوئ</w:t>
            </w:r>
            <w:r w:rsidRPr="00F914FF">
              <w:rPr>
                <w:rStyle w:val="Hyperlink"/>
                <w:rFonts w:hint="cs"/>
                <w:noProof/>
                <w:rtl/>
              </w:rPr>
              <w:t>ی</w:t>
            </w:r>
            <w:r w:rsidRPr="00F914FF">
              <w:rPr>
                <w:rStyle w:val="Hyperlink"/>
                <w:noProof/>
                <w:rtl/>
              </w:rPr>
              <w:t xml:space="preserve"> ره بر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w:t>
            </w:r>
            <w:r w:rsidRPr="00F914FF">
              <w:rPr>
                <w:noProof/>
                <w:webHidden/>
                <w:rtl/>
              </w:rPr>
              <w:fldChar w:fldCharType="end"/>
            </w:r>
          </w:hyperlink>
        </w:p>
        <w:p w14:paraId="570DD84F" w14:textId="17F63903"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64"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خوئ</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w:t>
            </w:r>
            <w:r w:rsidRPr="00F914FF">
              <w:rPr>
                <w:noProof/>
                <w:webHidden/>
                <w:rtl/>
              </w:rPr>
              <w:fldChar w:fldCharType="end"/>
            </w:r>
          </w:hyperlink>
        </w:p>
        <w:p w14:paraId="49303EB7" w14:textId="053995B8" w:rsidR="006B584D"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069865" w:history="1">
            <w:r w:rsidRPr="00F914FF">
              <w:rPr>
                <w:rStyle w:val="Hyperlink"/>
                <w:noProof/>
                <w:rtl/>
              </w:rPr>
              <w:t>اشکال دوم: اشکال بر ثمره اول (بحث حکومت)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w:t>
            </w:r>
            <w:r w:rsidRPr="00F914FF">
              <w:rPr>
                <w:noProof/>
                <w:webHidden/>
                <w:rtl/>
              </w:rPr>
              <w:fldChar w:fldCharType="end"/>
            </w:r>
          </w:hyperlink>
        </w:p>
        <w:p w14:paraId="5AE2E186" w14:textId="39C5F870"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66" w:history="1">
            <w:r w:rsidRPr="00F914FF">
              <w:rPr>
                <w:rStyle w:val="Hyperlink"/>
                <w:noProof/>
                <w:rtl/>
              </w:rPr>
              <w:t>بررس</w:t>
            </w:r>
            <w:r w:rsidRPr="00F914FF">
              <w:rPr>
                <w:rStyle w:val="Hyperlink"/>
                <w:rFonts w:hint="cs"/>
                <w:noProof/>
                <w:rtl/>
              </w:rPr>
              <w:t>ی</w:t>
            </w:r>
            <w:r w:rsidRPr="00F914FF">
              <w:rPr>
                <w:rStyle w:val="Hyperlink"/>
                <w:noProof/>
                <w:rtl/>
              </w:rPr>
              <w:t xml:space="preserve"> کلمات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18</w:t>
            </w:r>
            <w:r w:rsidRPr="00F914FF">
              <w:rPr>
                <w:noProof/>
                <w:webHidden/>
                <w:rtl/>
              </w:rPr>
              <w:fldChar w:fldCharType="end"/>
            </w:r>
          </w:hyperlink>
        </w:p>
        <w:p w14:paraId="4CF2B2DC" w14:textId="6702C404" w:rsidR="006B584D" w:rsidRPr="00F914FF" w:rsidRDefault="00AC76FB">
          <w:pPr>
            <w:pStyle w:val="TOC1"/>
            <w:rPr>
              <w:rFonts w:asciiTheme="minorHAnsi" w:eastAsiaTheme="minorEastAsia" w:hAnsiTheme="minorHAnsi" w:cstheme="minorBidi"/>
              <w:noProof/>
              <w:color w:val="auto"/>
              <w:sz w:val="22"/>
              <w:szCs w:val="22"/>
              <w:rtl/>
              <w:lang w:bidi="ar-SA"/>
            </w:rPr>
          </w:pPr>
          <w:hyperlink w:anchor="_Toc107069867" w:history="1">
            <w:r w:rsidRPr="00F914FF">
              <w:rPr>
                <w:rStyle w:val="Hyperlink"/>
                <w:noProof/>
                <w:rtl/>
              </w:rPr>
              <w:t>اجمال</w:t>
            </w:r>
            <w:r w:rsidRPr="00F914FF">
              <w:rPr>
                <w:rStyle w:val="Hyperlink"/>
                <w:rFonts w:hint="cs"/>
                <w:noProof/>
                <w:rtl/>
              </w:rPr>
              <w:t>ی</w:t>
            </w:r>
            <w:r w:rsidRPr="00F914FF">
              <w:rPr>
                <w:rStyle w:val="Hyperlink"/>
                <w:noProof/>
                <w:rtl/>
              </w:rPr>
              <w:t xml:space="preserve"> از تفاوت حکومت و ورود و تخصص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Toc107069867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w:t>
            </w:r>
            <w:r w:rsidRPr="00F914FF">
              <w:rPr>
                <w:noProof/>
                <w:webHidden/>
                <w:rtl/>
              </w:rPr>
              <w:fldChar w:fldCharType="end"/>
            </w:r>
          </w:hyperlink>
        </w:p>
        <w:p w14:paraId="15C49251" w14:textId="77777777" w:rsidR="00A90B44" w:rsidRPr="00F914FF" w:rsidRDefault="00AC76FB">
          <w:r w:rsidRPr="00F914FF">
            <w:rPr>
              <w:b/>
              <w:bCs/>
              <w:noProof/>
            </w:rPr>
            <w:fldChar w:fldCharType="end"/>
          </w:r>
        </w:p>
      </w:sdtContent>
    </w:sdt>
    <w:p w14:paraId="312DF296" w14:textId="77777777" w:rsidR="00DE6F16" w:rsidRPr="00F914FF" w:rsidRDefault="00DE6F16" w:rsidP="00DE6F16">
      <w:pPr>
        <w:rPr>
          <w:b/>
          <w:bCs/>
          <w:rtl/>
        </w:rPr>
      </w:pPr>
    </w:p>
    <w:p w14:paraId="4AC03112" w14:textId="77777777" w:rsidR="00D429E1" w:rsidRPr="00F914FF" w:rsidRDefault="00AC76FB" w:rsidP="006B584D">
      <w:pPr>
        <w:pStyle w:val="Heading1"/>
        <w:rPr>
          <w:rtl/>
        </w:rPr>
      </w:pPr>
      <w:bookmarkStart w:id="17" w:name="_Toc107069852"/>
      <w:r w:rsidRPr="00F914FF">
        <w:rPr>
          <w:rFonts w:hint="cs"/>
          <w:rtl/>
        </w:rPr>
        <w:t>امور مقدماتی بحث برائت</w:t>
      </w:r>
      <w:bookmarkEnd w:id="17"/>
    </w:p>
    <w:p w14:paraId="4A274B71" w14:textId="77777777" w:rsidR="00D429E1" w:rsidRPr="00F914FF" w:rsidRDefault="00AC76FB" w:rsidP="00D429E1">
      <w:pPr>
        <w:rPr>
          <w:rFonts w:cs="B Badr"/>
          <w:rtl/>
        </w:rPr>
      </w:pPr>
      <w:r w:rsidRPr="00F914FF">
        <w:rPr>
          <w:rFonts w:cs="B Badr" w:hint="cs"/>
          <w:rtl/>
        </w:rPr>
        <w:t xml:space="preserve">بحث در نکاتی بود که محققین اصولی قبل از ورود در بحث برائت طرح کرده اند که برخی مربوط به تمام اصول عملیه و برخی نیز مرتبط به مباحث کلی برائت است. </w:t>
      </w:r>
    </w:p>
    <w:p w14:paraId="608607F7" w14:textId="77777777" w:rsidR="00D429E1" w:rsidRPr="00F914FF" w:rsidRDefault="00AC76FB" w:rsidP="006B584D">
      <w:pPr>
        <w:pStyle w:val="Heading2"/>
        <w:rPr>
          <w:rtl/>
        </w:rPr>
      </w:pPr>
      <w:bookmarkStart w:id="18" w:name="_Toc107069853"/>
      <w:r w:rsidRPr="00F914FF">
        <w:rPr>
          <w:rFonts w:hint="cs"/>
          <w:rtl/>
        </w:rPr>
        <w:t>امر اول: تاریخچه مباحث اصول عملیه</w:t>
      </w:r>
      <w:bookmarkEnd w:id="18"/>
    </w:p>
    <w:p w14:paraId="10EC6760" w14:textId="77777777" w:rsidR="00D429E1" w:rsidRPr="00F914FF" w:rsidRDefault="00AC76FB" w:rsidP="00D429E1">
      <w:pPr>
        <w:rPr>
          <w:rFonts w:cs="B Badr"/>
          <w:rtl/>
        </w:rPr>
      </w:pPr>
      <w:r w:rsidRPr="00F914FF">
        <w:rPr>
          <w:rFonts w:cs="B Badr" w:hint="cs"/>
          <w:rtl/>
        </w:rPr>
        <w:t>یک بحث ت</w:t>
      </w:r>
      <w:r w:rsidRPr="00F914FF">
        <w:rPr>
          <w:rFonts w:cs="B Badr" w:hint="cs"/>
          <w:rtl/>
        </w:rPr>
        <w:t>اریخی راجع به مفهوم اصل عملی است</w:t>
      </w:r>
      <w:r w:rsidRPr="00F914FF">
        <w:rPr>
          <w:rFonts w:cs="B Badr" w:hint="cs"/>
          <w:rtl/>
        </w:rPr>
        <w:t xml:space="preserve"> که شهید صدر مطرح کردند</w:t>
      </w:r>
      <w:r w:rsidRPr="00F914FF">
        <w:rPr>
          <w:rFonts w:cs="B Badr" w:hint="cs"/>
          <w:rtl/>
        </w:rPr>
        <w:t xml:space="preserve"> و ما در جلسه</w:t>
      </w:r>
      <w:r w:rsidRPr="00F914FF">
        <w:rPr>
          <w:rFonts w:cs="B Badr" w:hint="cs"/>
          <w:rtl/>
        </w:rPr>
        <w:t xml:space="preserve"> قبل مقداری بحث کردیم که البته</w:t>
      </w:r>
      <w:r w:rsidRPr="00F914FF">
        <w:rPr>
          <w:rFonts w:cs="B Badr" w:hint="cs"/>
          <w:rtl/>
        </w:rPr>
        <w:t xml:space="preserve"> یک تاریخ</w:t>
      </w:r>
      <w:r w:rsidRPr="00F914FF">
        <w:rPr>
          <w:rFonts w:cs="B Badr" w:hint="cs"/>
          <w:rtl/>
        </w:rPr>
        <w:t>چه اجمالی است که بررسی</w:t>
      </w:r>
      <w:r w:rsidRPr="00F914FF">
        <w:rPr>
          <w:rFonts w:cs="B Badr" w:hint="cs"/>
          <w:rtl/>
        </w:rPr>
        <w:t xml:space="preserve"> مطالب مطرح شده</w:t>
      </w:r>
      <w:r w:rsidRPr="00F914FF">
        <w:rPr>
          <w:rFonts w:cs="B Badr" w:hint="cs"/>
          <w:rtl/>
        </w:rPr>
        <w:t xml:space="preserve"> از جانب ایشان</w:t>
      </w:r>
      <w:r w:rsidRPr="00F914FF">
        <w:rPr>
          <w:rFonts w:cs="B Badr" w:hint="cs"/>
          <w:rtl/>
        </w:rPr>
        <w:t xml:space="preserve"> نیازمند فحص و تحقیق بیشتر است.</w:t>
      </w:r>
    </w:p>
    <w:p w14:paraId="58467CC7" w14:textId="77777777" w:rsidR="00D429E1" w:rsidRPr="00F914FF" w:rsidRDefault="00AC76FB" w:rsidP="006B584D">
      <w:pPr>
        <w:pStyle w:val="Heading2"/>
        <w:rPr>
          <w:rtl/>
        </w:rPr>
      </w:pPr>
      <w:bookmarkStart w:id="19" w:name="_Toc107069854"/>
      <w:r w:rsidRPr="00F914FF">
        <w:rPr>
          <w:rFonts w:hint="cs"/>
          <w:rtl/>
        </w:rPr>
        <w:lastRenderedPageBreak/>
        <w:t>امر دوم: تطبیق تعریف علم اصول بر اصول عملیه</w:t>
      </w:r>
      <w:bookmarkEnd w:id="19"/>
    </w:p>
    <w:p w14:paraId="232DD342" w14:textId="77777777" w:rsidR="00D429E1" w:rsidRPr="00F914FF" w:rsidRDefault="00AC76FB" w:rsidP="00D429E1">
      <w:pPr>
        <w:rPr>
          <w:rFonts w:cs="B Badr"/>
          <w:rtl/>
        </w:rPr>
      </w:pPr>
      <w:r w:rsidRPr="00F914FF">
        <w:rPr>
          <w:rFonts w:cs="B Badr" w:hint="cs"/>
          <w:rtl/>
        </w:rPr>
        <w:t>نکته دوم که آقای خوئی ره در مصباح الاصول طرح کرده اند</w:t>
      </w:r>
      <w:r w:rsidRPr="00F914FF">
        <w:rPr>
          <w:rFonts w:cs="B Badr" w:hint="cs"/>
          <w:rtl/>
        </w:rPr>
        <w:t xml:space="preserve"> که راجع به چگونگی تطبیق تعریف علم اصول بر اصول عملیه است یعنی مباحث اصل عملی چ</w:t>
      </w:r>
      <w:r w:rsidRPr="00F914FF">
        <w:rPr>
          <w:rFonts w:cs="B Badr" w:hint="cs"/>
          <w:rtl/>
        </w:rPr>
        <w:t>گونه از مصادیق مباحث اصولی است که</w:t>
      </w:r>
      <w:r w:rsidRPr="00F914FF">
        <w:rPr>
          <w:rFonts w:cs="B Badr" w:hint="cs"/>
          <w:rtl/>
        </w:rPr>
        <w:t xml:space="preserve"> ا</w:t>
      </w:r>
      <w:r w:rsidRPr="00F914FF">
        <w:rPr>
          <w:rFonts w:cs="B Badr" w:hint="cs"/>
          <w:rtl/>
        </w:rPr>
        <w:t>ین بحث خیلی طولانی است و</w:t>
      </w:r>
      <w:r w:rsidRPr="00F914FF">
        <w:rPr>
          <w:rFonts w:cs="B Badr" w:hint="cs"/>
          <w:rtl/>
        </w:rPr>
        <w:t xml:space="preserve"> به صورت کامل (و بیشتر از مباحث کتابهای معمول و به صورت تطبیقی</w:t>
      </w:r>
      <w:r w:rsidRPr="00F914FF">
        <w:rPr>
          <w:rFonts w:cs="B Badr" w:hint="cs"/>
          <w:rtl/>
        </w:rPr>
        <w:t>)</w:t>
      </w:r>
      <w:r w:rsidRPr="00F914FF">
        <w:rPr>
          <w:rFonts w:cs="B Badr" w:hint="cs"/>
          <w:rtl/>
        </w:rPr>
        <w:t xml:space="preserve"> در فلسفه علم اصول در جلد اول مورد بررسی قرار گرفته است</w:t>
      </w:r>
      <w:r w:rsidRPr="00F914FF">
        <w:rPr>
          <w:rFonts w:cs="B Badr" w:hint="cs"/>
          <w:rtl/>
        </w:rPr>
        <w:t xml:space="preserve"> و همانند بحث از تعریف علم اصول، ثمره فقهی ندارد بله فقط در تدوین علم اصول ثمره دارد و لذا </w:t>
      </w:r>
      <w:r w:rsidRPr="00F914FF">
        <w:rPr>
          <w:rFonts w:cs="B Badr" w:hint="cs"/>
          <w:rtl/>
        </w:rPr>
        <w:t xml:space="preserve">الان نیز </w:t>
      </w:r>
      <w:r w:rsidRPr="00F914FF">
        <w:rPr>
          <w:rFonts w:cs="B Badr" w:hint="cs"/>
          <w:rtl/>
        </w:rPr>
        <w:t>به جهت اینکه مباحث به حاشیه نرود</w:t>
      </w:r>
      <w:r w:rsidRPr="00F914FF">
        <w:rPr>
          <w:rFonts w:cs="B Badr" w:hint="cs"/>
          <w:rtl/>
        </w:rPr>
        <w:t>،</w:t>
      </w:r>
      <w:r w:rsidRPr="00F914FF">
        <w:rPr>
          <w:rFonts w:cs="B Badr" w:hint="cs"/>
          <w:rtl/>
        </w:rPr>
        <w:t xml:space="preserve"> در اینجا بحث نمیکنیم و محققین هم نوعا در ابتدای </w:t>
      </w:r>
      <w:r w:rsidRPr="00F914FF">
        <w:rPr>
          <w:rFonts w:cs="B Badr" w:hint="cs"/>
          <w:rtl/>
        </w:rPr>
        <w:t xml:space="preserve">مباحث </w:t>
      </w:r>
      <w:r w:rsidRPr="00F914FF">
        <w:rPr>
          <w:rFonts w:cs="B Badr" w:hint="cs"/>
          <w:rtl/>
        </w:rPr>
        <w:t>اصول مطرح میکنند.</w:t>
      </w:r>
    </w:p>
    <w:p w14:paraId="300E5335" w14:textId="77777777" w:rsidR="00D429E1" w:rsidRPr="00F914FF" w:rsidRDefault="00AC76FB" w:rsidP="006B584D">
      <w:pPr>
        <w:pStyle w:val="Heading2"/>
        <w:rPr>
          <w:rtl/>
        </w:rPr>
      </w:pPr>
      <w:bookmarkStart w:id="20" w:name="_Toc107069855"/>
      <w:r w:rsidRPr="00F914FF">
        <w:rPr>
          <w:rFonts w:hint="cs"/>
          <w:rtl/>
        </w:rPr>
        <w:t>امر سوم: تفاوت امارات و اصول عملیه و نحوه تقدیم ام</w:t>
      </w:r>
      <w:r w:rsidRPr="00F914FF">
        <w:rPr>
          <w:rFonts w:hint="cs"/>
          <w:rtl/>
        </w:rPr>
        <w:t>ارات</w:t>
      </w:r>
      <w:bookmarkEnd w:id="20"/>
    </w:p>
    <w:p w14:paraId="309AF5FE" w14:textId="77777777" w:rsidR="00D429E1" w:rsidRPr="00F914FF" w:rsidRDefault="00AC76FB" w:rsidP="00D429E1">
      <w:pPr>
        <w:rPr>
          <w:rFonts w:cs="B Badr"/>
          <w:rtl/>
        </w:rPr>
      </w:pPr>
      <w:r w:rsidRPr="00F914FF">
        <w:rPr>
          <w:rFonts w:cs="B Badr" w:hint="cs"/>
          <w:rtl/>
        </w:rPr>
        <w:t>نکته سوم: که بسیاری از بزرگان بحث کرده اند</w:t>
      </w:r>
      <w:r w:rsidRPr="00F914FF">
        <w:rPr>
          <w:rFonts w:cs="B Badr" w:hint="cs"/>
          <w:rtl/>
        </w:rPr>
        <w:t>،</w:t>
      </w:r>
      <w:r w:rsidRPr="00F914FF">
        <w:rPr>
          <w:rFonts w:cs="B Badr" w:hint="cs"/>
          <w:rtl/>
        </w:rPr>
        <w:t xml:space="preserve"> فارق بین امارات و اصول </w:t>
      </w:r>
      <w:r w:rsidRPr="00F914FF">
        <w:rPr>
          <w:rFonts w:cs="B Badr" w:hint="cs"/>
          <w:rtl/>
        </w:rPr>
        <w:t xml:space="preserve">عمیه </w:t>
      </w:r>
      <w:r w:rsidRPr="00F914FF">
        <w:rPr>
          <w:rFonts w:cs="B Badr" w:hint="cs"/>
          <w:rtl/>
        </w:rPr>
        <w:t xml:space="preserve">و چگونگی تقدیم امارات بر اصول است و این بحث </w:t>
      </w:r>
      <w:r w:rsidRPr="00F914FF">
        <w:rPr>
          <w:rFonts w:cs="B Badr" w:hint="cs"/>
          <w:rtl/>
        </w:rPr>
        <w:t>مهمی در اصول و فقه است و بجاست که الان</w:t>
      </w:r>
      <w:r w:rsidRPr="00F914FF">
        <w:rPr>
          <w:rFonts w:cs="B Badr" w:hint="cs"/>
          <w:rtl/>
        </w:rPr>
        <w:t xml:space="preserve"> مطرح شود</w:t>
      </w:r>
      <w:r w:rsidRPr="00F914FF">
        <w:rPr>
          <w:rStyle w:val="FootnoteReference"/>
          <w:rFonts w:cs="B Badr"/>
          <w:rtl/>
        </w:rPr>
        <w:footnoteReference w:id="5"/>
      </w:r>
      <w:r w:rsidRPr="00F914FF">
        <w:rPr>
          <w:rFonts w:cs="B Badr" w:hint="cs"/>
          <w:rtl/>
        </w:rPr>
        <w:t>.</w:t>
      </w:r>
      <w:r w:rsidRPr="00F914FF">
        <w:rPr>
          <w:rFonts w:cs="B Badr" w:hint="cs"/>
          <w:rtl/>
        </w:rPr>
        <w:t xml:space="preserve"> </w:t>
      </w:r>
    </w:p>
    <w:p w14:paraId="43DBCDAA" w14:textId="77777777" w:rsidR="00D429E1" w:rsidRPr="00F914FF" w:rsidRDefault="00AC76FB" w:rsidP="006B584D">
      <w:pPr>
        <w:pStyle w:val="Heading1"/>
        <w:rPr>
          <w:rtl/>
        </w:rPr>
      </w:pPr>
      <w:bookmarkStart w:id="21" w:name="_Toc107069856"/>
      <w:r w:rsidRPr="00F914FF">
        <w:rPr>
          <w:rFonts w:hint="cs"/>
          <w:rtl/>
        </w:rPr>
        <w:t>کلمات شهید صدر در بیان نظریات مطرح</w:t>
      </w:r>
      <w:bookmarkEnd w:id="21"/>
    </w:p>
    <w:p w14:paraId="626DDC08" w14:textId="77777777" w:rsidR="00D429E1" w:rsidRPr="00F914FF" w:rsidRDefault="00AC76FB" w:rsidP="00D429E1">
      <w:pPr>
        <w:rPr>
          <w:rFonts w:cs="B Badr"/>
          <w:rtl/>
        </w:rPr>
      </w:pPr>
      <w:r w:rsidRPr="00F914FF">
        <w:rPr>
          <w:rFonts w:cs="B Badr" w:hint="cs"/>
          <w:rtl/>
        </w:rPr>
        <w:t>شهید صدر در اینجا سه نظریه از کلمات قوم به دست آ</w:t>
      </w:r>
      <w:r w:rsidRPr="00F914FF">
        <w:rPr>
          <w:rFonts w:cs="B Badr" w:hint="cs"/>
          <w:rtl/>
        </w:rPr>
        <w:t xml:space="preserve">ورده است و به هر کدام نیز اشکالات متعددی کرده است و در نهایت هم فرموده که </w:t>
      </w:r>
      <w:r w:rsidRPr="00F914FF">
        <w:rPr>
          <w:rFonts w:cs="B Badr" w:hint="cs"/>
          <w:rtl/>
        </w:rPr>
        <w:t>«</w:t>
      </w:r>
      <w:r w:rsidRPr="00F914FF">
        <w:rPr>
          <w:rFonts w:cs="B Badr" w:hint="cs"/>
          <w:rtl/>
        </w:rPr>
        <w:t>لایرجع الی محصل صحیح</w:t>
      </w:r>
      <w:r w:rsidRPr="00F914FF">
        <w:rPr>
          <w:rFonts w:cs="B Badr" w:hint="cs"/>
          <w:rtl/>
        </w:rPr>
        <w:t>»</w:t>
      </w:r>
      <w:r w:rsidRPr="00F914FF">
        <w:rPr>
          <w:rFonts w:cs="B Badr" w:hint="cs"/>
          <w:rtl/>
        </w:rPr>
        <w:t xml:space="preserve"> و بعد خودشان براساس نظریه ای که در باب مجعول در مفاد امارات و اصول دارند هم فارق را بیان میکند و هم وجه تقدیم را بحث می‌کنند و هم</w:t>
      </w:r>
      <w:r w:rsidRPr="00F914FF">
        <w:rPr>
          <w:rFonts w:cs="B Badr" w:hint="cs"/>
          <w:rtl/>
        </w:rPr>
        <w:t>چنین</w:t>
      </w:r>
      <w:r w:rsidRPr="00F914FF">
        <w:rPr>
          <w:rFonts w:cs="B Badr" w:hint="cs"/>
          <w:rtl/>
        </w:rPr>
        <w:t xml:space="preserve"> به صورت ضمنی</w:t>
      </w:r>
      <w:r w:rsidRPr="00F914FF">
        <w:rPr>
          <w:rFonts w:cs="B Badr" w:hint="cs"/>
          <w:rtl/>
        </w:rPr>
        <w:t>،</w:t>
      </w:r>
      <w:r w:rsidRPr="00F914FF">
        <w:rPr>
          <w:rFonts w:cs="B Badr" w:hint="cs"/>
          <w:rtl/>
        </w:rPr>
        <w:t xml:space="preserve"> مسئله حجیت </w:t>
      </w:r>
      <w:r w:rsidRPr="00F914FF">
        <w:rPr>
          <w:rFonts w:cs="B Badr" w:hint="cs"/>
          <w:rtl/>
        </w:rPr>
        <w:t>لوازم امارات و عدم حجیت لوازم اصول عملیه را اشاره میکنند.</w:t>
      </w:r>
    </w:p>
    <w:p w14:paraId="2B9F009D" w14:textId="77777777" w:rsidR="00D429E1" w:rsidRPr="00F914FF" w:rsidRDefault="00AC76FB" w:rsidP="00D429E1">
      <w:pPr>
        <w:rPr>
          <w:rFonts w:cs="B Badr"/>
          <w:rtl/>
        </w:rPr>
      </w:pPr>
      <w:r w:rsidRPr="00F914FF">
        <w:rPr>
          <w:rFonts w:cs="B Badr" w:hint="cs"/>
          <w:rtl/>
        </w:rPr>
        <w:t>ما از ابتدای مبحث با ایشان بحث داریم که آیا از کلمات قوم همین سه نظریه استفاده میشود یا بیشتر (که ظاهرا همین دومی درست است) و ممکن است که نظریات دیگری از کلمات قوم استفاده شود و یک ظرافتهایی در کلما</w:t>
      </w:r>
      <w:r w:rsidRPr="00F914FF">
        <w:rPr>
          <w:rFonts w:cs="B Badr" w:hint="cs"/>
          <w:rtl/>
        </w:rPr>
        <w:t xml:space="preserve">ت وجود دارد که باید </w:t>
      </w:r>
      <w:r w:rsidRPr="00F914FF">
        <w:rPr>
          <w:rFonts w:cs="B Badr" w:hint="cs"/>
          <w:rtl/>
        </w:rPr>
        <w:lastRenderedPageBreak/>
        <w:t>بررسی کرد که فرق جدیدی هست یا خیر؟ مثلا آیا تعبیر تتمیم الکشف (که هم در کلام شیخ انصاری ره و هم محقق عراقی ره آمده است)، با همین فرمایش مرحوم نائینی یکی است یا خیر که قابل توجه بوده و خواهد آمد.</w:t>
      </w:r>
    </w:p>
    <w:p w14:paraId="0DE75B7C" w14:textId="77777777" w:rsidR="00D429E1" w:rsidRPr="00F914FF" w:rsidRDefault="00AC76FB" w:rsidP="00D429E1">
      <w:pPr>
        <w:rPr>
          <w:rFonts w:cs="B Badr"/>
          <w:rtl/>
        </w:rPr>
      </w:pPr>
      <w:r w:rsidRPr="00F914FF">
        <w:rPr>
          <w:rFonts w:cs="B Badr" w:hint="cs"/>
          <w:rtl/>
        </w:rPr>
        <w:t>موضوع بحث الآ</w:t>
      </w:r>
      <w:r w:rsidRPr="00F914FF">
        <w:rPr>
          <w:rFonts w:cs="B Badr" w:hint="cs"/>
          <w:rtl/>
        </w:rPr>
        <w:t>ن فارق ب</w:t>
      </w:r>
      <w:r w:rsidRPr="00F914FF">
        <w:rPr>
          <w:rFonts w:cs="B Badr" w:hint="cs"/>
          <w:rtl/>
        </w:rPr>
        <w:t>ین امارات</w:t>
      </w:r>
      <w:r w:rsidRPr="00F914FF">
        <w:rPr>
          <w:rFonts w:cs="B Badr" w:hint="cs"/>
          <w:rtl/>
        </w:rPr>
        <w:t xml:space="preserve"> و اصول و مترتب بر آن</w:t>
      </w:r>
      <w:r w:rsidRPr="00F914FF">
        <w:rPr>
          <w:rFonts w:cs="B Badr" w:hint="cs"/>
          <w:rtl/>
        </w:rPr>
        <w:t xml:space="preserve">، کیفیت تقدیم امارات بر اصول است. </w:t>
      </w:r>
    </w:p>
    <w:p w14:paraId="7FAD4C5B" w14:textId="77777777" w:rsidR="00D429E1" w:rsidRPr="00F914FF" w:rsidRDefault="00AC76FB" w:rsidP="006B584D">
      <w:pPr>
        <w:pStyle w:val="Heading1"/>
        <w:rPr>
          <w:rtl/>
        </w:rPr>
      </w:pPr>
      <w:bookmarkStart w:id="22" w:name="_Toc107069857"/>
      <w:r w:rsidRPr="00F914FF">
        <w:rPr>
          <w:rFonts w:hint="cs"/>
          <w:rtl/>
        </w:rPr>
        <w:t>نظریه مرحوم نائینی در تفاوت امارات و اصول</w:t>
      </w:r>
      <w:bookmarkEnd w:id="22"/>
    </w:p>
    <w:p w14:paraId="3657349F" w14:textId="77777777" w:rsidR="00D429E1" w:rsidRPr="00F914FF" w:rsidRDefault="00AC76FB" w:rsidP="00D429E1">
      <w:pPr>
        <w:rPr>
          <w:rFonts w:cs="B Badr"/>
          <w:rtl/>
        </w:rPr>
      </w:pPr>
      <w:r w:rsidRPr="00F914FF">
        <w:rPr>
          <w:rFonts w:cs="B Badr" w:hint="cs"/>
          <w:rtl/>
        </w:rPr>
        <w:t>مرحوم نائینی همانطور که از ایشان نقل شده است، فرق را در مجعول دلیل</w:t>
      </w:r>
      <w:r w:rsidRPr="00F914FF">
        <w:rPr>
          <w:rFonts w:cs="B Badr" w:hint="cs"/>
          <w:rtl/>
        </w:rPr>
        <w:t xml:space="preserve"> امارات و اصول</w:t>
      </w:r>
      <w:r w:rsidRPr="00F914FF">
        <w:rPr>
          <w:rFonts w:cs="B Badr" w:hint="cs"/>
          <w:rtl/>
        </w:rPr>
        <w:t xml:space="preserve"> میدانند</w:t>
      </w:r>
      <w:r w:rsidRPr="00F914FF">
        <w:rPr>
          <w:rFonts w:cs="B Badr" w:hint="cs"/>
          <w:rtl/>
        </w:rPr>
        <w:t>.</w:t>
      </w:r>
    </w:p>
    <w:p w14:paraId="4A8A9173" w14:textId="77777777" w:rsidR="00D429E1" w:rsidRPr="00F914FF" w:rsidRDefault="00AC76FB" w:rsidP="00D429E1">
      <w:pPr>
        <w:rPr>
          <w:rFonts w:cs="B Badr"/>
          <w:rtl/>
        </w:rPr>
      </w:pPr>
      <w:r w:rsidRPr="00F914FF">
        <w:rPr>
          <w:rFonts w:cs="B Badr" w:hint="cs"/>
          <w:rtl/>
        </w:rPr>
        <w:t>توضیح مطلب:</w:t>
      </w:r>
      <w:r w:rsidRPr="00F914FF">
        <w:rPr>
          <w:rFonts w:cs="B Badr" w:hint="cs"/>
          <w:rtl/>
        </w:rPr>
        <w:t xml:space="preserve"> مجعول در هر کدام متفاوت است و مجعول در امارات، قطع و علم</w:t>
      </w:r>
      <w:r w:rsidRPr="00F914FF">
        <w:rPr>
          <w:rFonts w:cs="B Badr" w:hint="cs"/>
          <w:rtl/>
        </w:rPr>
        <w:t xml:space="preserve"> وجدانی است و در بحث استصحاب به جعل وسطیت در اثبات و احراز تعبیر میکنند که مقصود همین است که جعل علم و احراز در مؤدای دلیل حجیت مثل صدّق العادل امارات شده است. یعنی مستفاد از دلیل این است که خبر عادل، علم به واقع است اگر عادل بگوید: قال ابوعبدلله ع: یغتسل </w:t>
      </w:r>
      <w:r w:rsidRPr="00F914FF">
        <w:rPr>
          <w:rFonts w:cs="B Badr" w:hint="cs"/>
          <w:rtl/>
        </w:rPr>
        <w:t>تعبد میشود که انت عالم بهذا الحکم. به عبارتی با قیام خبر ثقه گویا عالم به واقع هستیم</w:t>
      </w:r>
      <w:r w:rsidRPr="00F914FF">
        <w:rPr>
          <w:rFonts w:cs="B Badr" w:hint="cs"/>
          <w:rtl/>
        </w:rPr>
        <w:t>.</w:t>
      </w:r>
      <w:r w:rsidRPr="00F914FF">
        <w:rPr>
          <w:rFonts w:cs="B Badr" w:hint="cs"/>
          <w:rtl/>
        </w:rPr>
        <w:t xml:space="preserve"> </w:t>
      </w:r>
      <w:r w:rsidRPr="00F914FF">
        <w:rPr>
          <w:rFonts w:cs="B Badr" w:hint="cs"/>
          <w:rtl/>
        </w:rPr>
        <w:t xml:space="preserve">اینکه </w:t>
      </w:r>
      <w:r w:rsidRPr="00F914FF">
        <w:rPr>
          <w:rFonts w:cs="B Badr" w:hint="cs"/>
          <w:rtl/>
        </w:rPr>
        <w:t xml:space="preserve">تعبیر </w:t>
      </w:r>
      <w:r w:rsidRPr="00F914FF">
        <w:rPr>
          <w:rFonts w:cs="B Badr" w:hint="cs"/>
          <w:rtl/>
        </w:rPr>
        <w:t>«</w:t>
      </w:r>
      <w:r w:rsidRPr="00F914FF">
        <w:rPr>
          <w:rFonts w:cs="B Badr" w:hint="cs"/>
          <w:rtl/>
        </w:rPr>
        <w:t>گویا</w:t>
      </w:r>
      <w:r w:rsidRPr="00F914FF">
        <w:rPr>
          <w:rFonts w:cs="B Badr" w:hint="cs"/>
          <w:rtl/>
        </w:rPr>
        <w:t>»</w:t>
      </w:r>
      <w:r w:rsidRPr="00F914FF">
        <w:rPr>
          <w:rFonts w:cs="B Badr" w:hint="cs"/>
          <w:rtl/>
        </w:rPr>
        <w:t xml:space="preserve"> </w:t>
      </w:r>
      <w:r w:rsidRPr="00F914FF">
        <w:rPr>
          <w:rFonts w:cs="B Badr" w:hint="cs"/>
          <w:rtl/>
        </w:rPr>
        <w:t xml:space="preserve">را بکار می‌‌بریم به جهت </w:t>
      </w:r>
      <w:r w:rsidRPr="00F914FF">
        <w:rPr>
          <w:rFonts w:cs="B Badr" w:hint="cs"/>
          <w:rtl/>
        </w:rPr>
        <w:t xml:space="preserve">اعتباری </w:t>
      </w:r>
      <w:r w:rsidRPr="00F914FF">
        <w:rPr>
          <w:rFonts w:cs="B Badr" w:hint="cs"/>
          <w:rtl/>
        </w:rPr>
        <w:t>است که در دلیل حجیت صورت میگیرد.</w:t>
      </w:r>
    </w:p>
    <w:p w14:paraId="40FAD2E0" w14:textId="77777777" w:rsidR="00D429E1" w:rsidRPr="00F914FF" w:rsidRDefault="00AC76FB" w:rsidP="00D429E1">
      <w:pPr>
        <w:rPr>
          <w:rFonts w:cs="B Badr"/>
          <w:rtl/>
        </w:rPr>
      </w:pPr>
      <w:r w:rsidRPr="00F914FF">
        <w:rPr>
          <w:rFonts w:cs="B Badr" w:hint="cs"/>
          <w:rtl/>
        </w:rPr>
        <w:t>ولی مجعول در اصول عملیه، جری عملی است و حتی اگر تعبیر ظاهری دلیل، یقین و متیقن باشد با</w:t>
      </w:r>
      <w:r w:rsidRPr="00F914FF">
        <w:rPr>
          <w:rFonts w:cs="B Badr" w:hint="cs"/>
          <w:rtl/>
        </w:rPr>
        <w:t>ز هم مجعول جهت جری عملی ای است که در یقین وجود دارد (و در اول بحث قطع نیز مطرح کرده اند که در علم جهاتی هست: یکی اینکه نور است که جهت موضوعی خودش هست و یکی اینکه کاشف از واقع است که جهت طریقیت است و یکی جری عملی بر طبق قطع است به اینکه انسان قاطع به صورت ط</w:t>
      </w:r>
      <w:r w:rsidRPr="00F914FF">
        <w:rPr>
          <w:rFonts w:cs="B Badr" w:hint="cs"/>
          <w:rtl/>
        </w:rPr>
        <w:t>بیعی بر طبق قطع حرکت میکند</w:t>
      </w:r>
      <w:r w:rsidRPr="00F914FF">
        <w:rPr>
          <w:rFonts w:cs="B Badr" w:hint="cs"/>
          <w:rtl/>
        </w:rPr>
        <w:t>).</w:t>
      </w:r>
      <w:r w:rsidRPr="00F914FF">
        <w:rPr>
          <w:rFonts w:cs="B Badr" w:hint="cs"/>
          <w:rtl/>
        </w:rPr>
        <w:t xml:space="preserve"> </w:t>
      </w:r>
    </w:p>
    <w:p w14:paraId="7178BD01" w14:textId="77777777" w:rsidR="00D429E1" w:rsidRPr="00F914FF" w:rsidRDefault="00AC76FB" w:rsidP="00D429E1">
      <w:pPr>
        <w:rPr>
          <w:rFonts w:cs="B Badr"/>
          <w:rtl/>
        </w:rPr>
      </w:pPr>
      <w:r w:rsidRPr="00F914FF">
        <w:rPr>
          <w:rFonts w:cs="B Badr" w:hint="cs"/>
          <w:rtl/>
        </w:rPr>
        <w:t>و وقتی که در دلیل حجیت اماره و اصل، جعلی صورت میگیرد گاهی این جعل به لحاظ صفت موضوعی و نوری قطع است مثل اینکه اگر زید فلان کاری کرد عالم به واقع است و گاهی به لحاظ طریقیت و محرزیت نسبت به واقع است و گاهی به لحاظ جری عملی بر طب</w:t>
      </w:r>
      <w:r w:rsidRPr="00F914FF">
        <w:rPr>
          <w:rFonts w:cs="B Badr" w:hint="cs"/>
          <w:rtl/>
        </w:rPr>
        <w:t>ق واقع است و مرحوم نائینی ادعاء میکنند که مجعول در باب امارات، وسطیت در احراز واقع است و</w:t>
      </w:r>
      <w:r w:rsidRPr="00F914FF">
        <w:rPr>
          <w:rFonts w:cs="B Badr" w:hint="cs"/>
          <w:rtl/>
        </w:rPr>
        <w:t xml:space="preserve"> </w:t>
      </w:r>
      <w:r w:rsidRPr="00F914FF">
        <w:rPr>
          <w:rFonts w:cs="B Badr" w:hint="cs"/>
          <w:rtl/>
        </w:rPr>
        <w:t>در مثل اصول محرزه مثل استصحاب به معنای تنزیل مشکوک به منزله متیقن یا تنزیل شک به منزله یقین به لحاظ جری عملی خارجی (نه به لحاظ خود یقین) است که این آثاری نیز دارد.</w:t>
      </w:r>
    </w:p>
    <w:p w14:paraId="3FF7C334" w14:textId="77777777" w:rsidR="00D429E1" w:rsidRPr="00F914FF" w:rsidRDefault="00AC76FB" w:rsidP="00D429E1">
      <w:pPr>
        <w:rPr>
          <w:rFonts w:cs="B Badr"/>
          <w:b/>
          <w:bCs/>
          <w:rtl/>
        </w:rPr>
      </w:pPr>
      <w:r w:rsidRPr="00F914FF">
        <w:rPr>
          <w:rFonts w:cs="B Badr" w:hint="cs"/>
          <w:b/>
          <w:bCs/>
          <w:rtl/>
        </w:rPr>
        <w:t>نتی</w:t>
      </w:r>
      <w:r w:rsidRPr="00F914FF">
        <w:rPr>
          <w:rFonts w:cs="B Badr" w:hint="cs"/>
          <w:b/>
          <w:bCs/>
          <w:rtl/>
        </w:rPr>
        <w:t>جه اینکه فارق بین اماره و اصل در مجعول به لحاظ دلیل حجیت است که مجعول در یکی وسطیت در واقع و در دیگری جری عملی است.</w:t>
      </w:r>
    </w:p>
    <w:p w14:paraId="1F0874D7" w14:textId="77777777" w:rsidR="00D429E1" w:rsidRPr="00F914FF" w:rsidRDefault="00D429E1" w:rsidP="00D429E1">
      <w:pPr>
        <w:rPr>
          <w:rFonts w:cs="B Badr"/>
          <w:b/>
          <w:bCs/>
          <w:rtl/>
        </w:rPr>
      </w:pPr>
    </w:p>
    <w:p w14:paraId="22771281" w14:textId="77777777" w:rsidR="00D429E1" w:rsidRPr="00F914FF" w:rsidRDefault="00AC76FB" w:rsidP="006B584D">
      <w:pPr>
        <w:pStyle w:val="Heading1"/>
        <w:rPr>
          <w:rtl/>
        </w:rPr>
      </w:pPr>
      <w:bookmarkStart w:id="23" w:name="_Toc107069858"/>
      <w:r w:rsidRPr="00F914FF">
        <w:rPr>
          <w:rFonts w:hint="cs"/>
          <w:rtl/>
        </w:rPr>
        <w:t>ثمرات تفاوت امارات و اصول از دیدگاه مرحوم نائینی</w:t>
      </w:r>
      <w:bookmarkEnd w:id="23"/>
    </w:p>
    <w:p w14:paraId="4D0DB3C2" w14:textId="77777777" w:rsidR="00D429E1" w:rsidRPr="00F914FF" w:rsidRDefault="00AC76FB" w:rsidP="00D429E1">
      <w:pPr>
        <w:rPr>
          <w:rFonts w:cs="B Badr"/>
          <w:rtl/>
        </w:rPr>
      </w:pPr>
      <w:r w:rsidRPr="00F914FF">
        <w:rPr>
          <w:rFonts w:cs="B Badr" w:hint="cs"/>
          <w:rtl/>
        </w:rPr>
        <w:t xml:space="preserve">ایشان دو ثمره بر این فرق بار کرده اند: </w:t>
      </w:r>
    </w:p>
    <w:p w14:paraId="21B5EB9A" w14:textId="77777777" w:rsidR="00D429E1" w:rsidRPr="00F914FF" w:rsidRDefault="00AC76FB" w:rsidP="006B584D">
      <w:pPr>
        <w:pStyle w:val="Heading2"/>
        <w:rPr>
          <w:rtl/>
        </w:rPr>
      </w:pPr>
      <w:bookmarkStart w:id="24" w:name="_Toc107069859"/>
      <w:r w:rsidRPr="00F914FF">
        <w:rPr>
          <w:rFonts w:hint="cs"/>
          <w:rtl/>
        </w:rPr>
        <w:t>ثمره اول:</w:t>
      </w:r>
      <w:bookmarkEnd w:id="24"/>
      <w:r w:rsidRPr="00F914FF">
        <w:rPr>
          <w:rFonts w:hint="cs"/>
          <w:rtl/>
        </w:rPr>
        <w:t xml:space="preserve"> </w:t>
      </w:r>
    </w:p>
    <w:p w14:paraId="5B1C296B" w14:textId="77777777" w:rsidR="00D429E1" w:rsidRPr="00F914FF" w:rsidRDefault="00AC76FB" w:rsidP="00D429E1">
      <w:pPr>
        <w:rPr>
          <w:rFonts w:cs="B Badr"/>
          <w:rtl/>
        </w:rPr>
      </w:pPr>
      <w:r w:rsidRPr="00F914FF">
        <w:rPr>
          <w:rFonts w:cs="B Badr" w:hint="cs"/>
          <w:rtl/>
        </w:rPr>
        <w:t xml:space="preserve">یک ثمره که هم در اول برائت به عنوان یک </w:t>
      </w:r>
      <w:r w:rsidRPr="00F914FF">
        <w:rPr>
          <w:rFonts w:cs="B Badr" w:hint="cs"/>
          <w:rtl/>
        </w:rPr>
        <w:t>نکته فرموده و هم در استصحاب فرموده</w:t>
      </w:r>
      <w:r w:rsidRPr="00F914FF">
        <w:rPr>
          <w:rFonts w:cs="B Badr" w:hint="cs"/>
          <w:rtl/>
        </w:rPr>
        <w:t>،</w:t>
      </w:r>
      <w:r w:rsidRPr="00F914FF">
        <w:rPr>
          <w:rFonts w:cs="B Badr" w:hint="cs"/>
          <w:rtl/>
        </w:rPr>
        <w:t xml:space="preserve"> عبارت است از: حکومت امارات بر اصول؛ چون به استناد مجعول در باب امارات به دلیل حجیت، مجعول عبارت از احراز است. وقتی اماره </w:t>
      </w:r>
      <w:r w:rsidRPr="00F914FF">
        <w:rPr>
          <w:rFonts w:cs="B Badr" w:hint="cs"/>
          <w:rtl/>
        </w:rPr>
        <w:t xml:space="preserve">مثل خبر ثقه </w:t>
      </w:r>
      <w:r w:rsidRPr="00F914FF">
        <w:rPr>
          <w:rFonts w:cs="B Badr" w:hint="cs"/>
          <w:rtl/>
        </w:rPr>
        <w:t xml:space="preserve">در موردی </w:t>
      </w:r>
      <w:r w:rsidRPr="00F914FF">
        <w:rPr>
          <w:rFonts w:cs="B Badr" w:hint="cs"/>
          <w:rtl/>
        </w:rPr>
        <w:t>قائم میشود</w:t>
      </w:r>
      <w:r w:rsidRPr="00F914FF">
        <w:rPr>
          <w:rFonts w:cs="B Badr" w:hint="cs"/>
          <w:rtl/>
        </w:rPr>
        <w:t xml:space="preserve"> مجعول</w:t>
      </w:r>
      <w:r w:rsidRPr="00F914FF">
        <w:rPr>
          <w:rFonts w:cs="B Badr" w:hint="cs"/>
          <w:rtl/>
        </w:rPr>
        <w:t xml:space="preserve"> در آن به استناد دلیل حجیت</w:t>
      </w:r>
      <w:r w:rsidRPr="00F914FF">
        <w:rPr>
          <w:rFonts w:cs="B Badr" w:hint="cs"/>
          <w:rtl/>
        </w:rPr>
        <w:t>، علم به واقع است در حالی که در موضو</w:t>
      </w:r>
      <w:r w:rsidRPr="00F914FF">
        <w:rPr>
          <w:rFonts w:cs="B Badr" w:hint="cs"/>
          <w:rtl/>
        </w:rPr>
        <w:t>ع اصل، شک در واقع اخذ شده است و وقتی شارع در عالم تشریع کسی را عالم به واقع میداند</w:t>
      </w:r>
      <w:r w:rsidRPr="00F914FF">
        <w:rPr>
          <w:rFonts w:cs="B Badr" w:hint="cs"/>
          <w:rtl/>
        </w:rPr>
        <w:t>،</w:t>
      </w:r>
      <w:r w:rsidRPr="00F914FF">
        <w:rPr>
          <w:rFonts w:cs="B Badr" w:hint="cs"/>
          <w:rtl/>
        </w:rPr>
        <w:t xml:space="preserve"> شک که موضوع اصل است از بین میرود لذا امارات (به استناد دلیل حجیت) حاکم بر اصول میشوند. </w:t>
      </w:r>
    </w:p>
    <w:p w14:paraId="626DC9BB" w14:textId="77777777" w:rsidR="00D429E1" w:rsidRPr="00F914FF" w:rsidRDefault="00AC76FB" w:rsidP="00D429E1">
      <w:pPr>
        <w:rPr>
          <w:rFonts w:cs="B Badr"/>
          <w:rtl/>
        </w:rPr>
      </w:pPr>
      <w:r w:rsidRPr="00F914FF">
        <w:rPr>
          <w:rFonts w:cs="B Badr" w:hint="cs"/>
          <w:rtl/>
        </w:rPr>
        <w:t>اما اینکه چرا ورود نیست باید بعدا مطرح شود.</w:t>
      </w:r>
    </w:p>
    <w:p w14:paraId="28E0FF4D" w14:textId="77777777" w:rsidR="00D429E1" w:rsidRPr="00F914FF" w:rsidRDefault="00AC76FB" w:rsidP="006B584D">
      <w:pPr>
        <w:pStyle w:val="Heading2"/>
        <w:rPr>
          <w:rtl/>
        </w:rPr>
      </w:pPr>
      <w:bookmarkStart w:id="25" w:name="_Toc107069860"/>
      <w:r w:rsidRPr="00F914FF">
        <w:rPr>
          <w:rFonts w:hint="cs"/>
          <w:rtl/>
        </w:rPr>
        <w:t>ثمره دوم:</w:t>
      </w:r>
      <w:bookmarkEnd w:id="25"/>
      <w:r w:rsidRPr="00F914FF">
        <w:rPr>
          <w:rFonts w:hint="cs"/>
          <w:rtl/>
        </w:rPr>
        <w:t xml:space="preserve"> </w:t>
      </w:r>
    </w:p>
    <w:p w14:paraId="5AAEE3D2" w14:textId="77777777" w:rsidR="00D429E1" w:rsidRPr="00F914FF" w:rsidRDefault="00AC76FB" w:rsidP="00D429E1">
      <w:pPr>
        <w:rPr>
          <w:rFonts w:cs="B Badr"/>
          <w:rtl/>
        </w:rPr>
      </w:pPr>
      <w:r w:rsidRPr="00F914FF">
        <w:rPr>
          <w:rFonts w:cs="B Badr" w:hint="cs"/>
          <w:rtl/>
        </w:rPr>
        <w:t>چرا لوازم و مثبتات امارات حجت</w:t>
      </w:r>
      <w:r w:rsidRPr="00F914FF">
        <w:rPr>
          <w:rFonts w:cs="B Badr" w:hint="cs"/>
          <w:rtl/>
        </w:rPr>
        <w:t xml:space="preserve"> است به خلاف اصلی عملی؟ این بدان جهت است که مجعول در باب امارات، علم است و علم به شیء، علم به لازم نیز هست و وقتی شارع ما را (بعد از قیام اماره) متعبد به علم به واقع میکند به التزام</w:t>
      </w:r>
      <w:r w:rsidRPr="00F914FF">
        <w:rPr>
          <w:rFonts w:cs="B Badr" w:hint="cs"/>
          <w:rtl/>
        </w:rPr>
        <w:t>،</w:t>
      </w:r>
      <w:r w:rsidRPr="00F914FF">
        <w:rPr>
          <w:rFonts w:cs="B Badr" w:hint="cs"/>
          <w:rtl/>
        </w:rPr>
        <w:t xml:space="preserve"> تعبد به علم به لازم نیز کرده است و لذا گویا لازم نیز حجت شده است (بله تعب</w:t>
      </w:r>
      <w:r w:rsidRPr="00F914FF">
        <w:rPr>
          <w:rFonts w:cs="B Badr" w:hint="cs"/>
          <w:rtl/>
        </w:rPr>
        <w:t>د به لازم</w:t>
      </w:r>
      <w:r w:rsidRPr="00F914FF">
        <w:rPr>
          <w:rFonts w:cs="B Badr" w:hint="cs"/>
          <w:rtl/>
        </w:rPr>
        <w:t>،</w:t>
      </w:r>
      <w:r w:rsidRPr="00F914FF">
        <w:rPr>
          <w:rFonts w:cs="B Badr" w:hint="cs"/>
          <w:rtl/>
        </w:rPr>
        <w:t xml:space="preserve"> مطابقی نیست بلکه التزامی است). اما در اصول علمیه (ولو اصل محرز) صرف جری عملی است و جری عملی یک فعل خارجی است و اینکه شارع در مورد یک فعلی، تعبد به انجام کند معنایش این است که کار دیگری را نیز واجب کرده باشد؛ بنابراین لزوم جری عملی در باب اصول به</w:t>
      </w:r>
      <w:r w:rsidRPr="00F914FF">
        <w:rPr>
          <w:rFonts w:cs="B Badr" w:hint="cs"/>
          <w:rtl/>
        </w:rPr>
        <w:t xml:space="preserve"> معنای لزوم جری عملی در فعل دیگر نیست زیرا دلیلی بر این نکته نداریم و قرار نیست که هر وقتی شارع فعلی را واجب کند ملزم به ایجاب فعل دیگر هم باشد و به همین جهت است که لازمه اصول عملیه حجت نیست. </w:t>
      </w:r>
    </w:p>
    <w:p w14:paraId="0266C7A2" w14:textId="77777777" w:rsidR="00D429E1" w:rsidRPr="00F914FF" w:rsidRDefault="00AC76FB" w:rsidP="00D429E1">
      <w:pPr>
        <w:rPr>
          <w:rFonts w:cs="B Badr"/>
          <w:rtl/>
        </w:rPr>
      </w:pPr>
      <w:r w:rsidRPr="00F914FF">
        <w:rPr>
          <w:rFonts w:cs="B Badr" w:hint="cs"/>
          <w:rtl/>
        </w:rPr>
        <w:lastRenderedPageBreak/>
        <w:t>پس ایشان اولا: فرق بین امارات و اصول را در مجعول میدانند و ثانی</w:t>
      </w:r>
      <w:r w:rsidRPr="00F914FF">
        <w:rPr>
          <w:rFonts w:cs="B Badr" w:hint="cs"/>
          <w:rtl/>
        </w:rPr>
        <w:t>ا: دو اثر بر آن مترتب کردند هم حکومت اماره بر اصل را تصویر کردند به اینکه موضوع اصل با جعل علم و احراز از بین میرود و هم اینکه چرا لازم امارات به خلاف اصول حجت است.</w:t>
      </w:r>
    </w:p>
    <w:p w14:paraId="3C054B3F" w14:textId="77777777" w:rsidR="00D429E1" w:rsidRPr="00F914FF" w:rsidRDefault="00AC76FB" w:rsidP="00D429E1">
      <w:pPr>
        <w:rPr>
          <w:rFonts w:cs="B Badr"/>
          <w:rtl/>
        </w:rPr>
      </w:pPr>
      <w:r w:rsidRPr="00F914FF">
        <w:rPr>
          <w:rFonts w:cs="B Badr" w:hint="cs"/>
          <w:rtl/>
        </w:rPr>
        <w:t>هذا کلام النائینی</w:t>
      </w:r>
      <w:r w:rsidRPr="00F914FF">
        <w:rPr>
          <w:rFonts w:cs="B Badr" w:hint="cs"/>
          <w:rtl/>
        </w:rPr>
        <w:t xml:space="preserve"> ره</w:t>
      </w:r>
    </w:p>
    <w:p w14:paraId="32248EF9" w14:textId="77777777" w:rsidR="00D429E1" w:rsidRPr="00F914FF" w:rsidRDefault="00D429E1" w:rsidP="00D429E1">
      <w:pPr>
        <w:rPr>
          <w:rFonts w:cs="B Badr"/>
          <w:rtl/>
        </w:rPr>
      </w:pPr>
    </w:p>
    <w:p w14:paraId="3F8DC431" w14:textId="77777777" w:rsidR="00D429E1" w:rsidRPr="00F914FF" w:rsidRDefault="00AC76FB" w:rsidP="00D429E1">
      <w:pPr>
        <w:rPr>
          <w:rFonts w:cs="B Badr"/>
          <w:rtl/>
        </w:rPr>
      </w:pPr>
      <w:r w:rsidRPr="00F914FF">
        <w:rPr>
          <w:rFonts w:cs="B Badr" w:hint="cs"/>
          <w:rtl/>
        </w:rPr>
        <w:t>مرحوم شیخ در رسائل (برخی عبارت هایشان با کلام مرحوم نائینی</w:t>
      </w:r>
      <w:r w:rsidRPr="00F914FF">
        <w:rPr>
          <w:rFonts w:cs="B Badr" w:hint="cs"/>
          <w:rtl/>
        </w:rPr>
        <w:t xml:space="preserve"> یکی است که </w:t>
      </w:r>
      <w:r w:rsidRPr="00F914FF">
        <w:rPr>
          <w:rFonts w:cs="B Badr" w:hint="cs"/>
          <w:rtl/>
        </w:rPr>
        <w:t>نشان میدهد که ایشان از شیخ ره اخذ کرده اند). شیخ ره فرموده:</w:t>
      </w:r>
      <w:r w:rsidRPr="00F914FF">
        <w:rPr>
          <w:rFonts w:cs="B Badr" w:hint="cs"/>
          <w:rtl/>
        </w:rPr>
        <w:t xml:space="preserve"> مجعول در امارات</w:t>
      </w:r>
      <w:r w:rsidRPr="00F914FF">
        <w:rPr>
          <w:rFonts w:cs="B Badr" w:hint="cs"/>
          <w:rtl/>
        </w:rPr>
        <w:t>،</w:t>
      </w:r>
      <w:r w:rsidRPr="00F914FF">
        <w:rPr>
          <w:rFonts w:cs="B Badr" w:hint="cs"/>
          <w:rtl/>
        </w:rPr>
        <w:t xml:space="preserve"> کشف تام  است و البته گاهی تعبیر تتمیم الکشف دارند ولی در اصول عملیه عمل و جری است. لذا ممکن است گفته شود که نظریه منسوب به مرحوم نائینی همان فرمایش شیخ ره در رسائل نیز</w:t>
      </w:r>
      <w:r w:rsidRPr="00F914FF">
        <w:rPr>
          <w:rFonts w:cs="B Badr" w:hint="cs"/>
          <w:rtl/>
        </w:rPr>
        <w:t xml:space="preserve"> هست و لذا شهید صدر هم اشاره کرده که نظریه شیخ ره که مدرسه نائینی ره تنقیح کرده است. </w:t>
      </w:r>
      <w:r w:rsidRPr="00F914FF">
        <w:rPr>
          <w:rFonts w:cs="B Badr" w:hint="cs"/>
          <w:rtl/>
        </w:rPr>
        <w:t>(</w:t>
      </w:r>
      <w:r w:rsidRPr="00F914FF">
        <w:rPr>
          <w:rFonts w:cs="B Badr" w:hint="cs"/>
          <w:rtl/>
        </w:rPr>
        <w:t>بحوث ج5ص12</w:t>
      </w:r>
      <w:r w:rsidRPr="00F914FF">
        <w:rPr>
          <w:rFonts w:cs="B Badr" w:hint="cs"/>
          <w:rtl/>
        </w:rPr>
        <w:t>)</w:t>
      </w:r>
      <w:r w:rsidRPr="00F914FF">
        <w:rPr>
          <w:rStyle w:val="FootnoteReference"/>
          <w:rFonts w:cs="B Badr"/>
          <w:rtl/>
        </w:rPr>
        <w:footnoteReference w:id="6"/>
      </w:r>
    </w:p>
    <w:p w14:paraId="3CAC6E8F" w14:textId="77777777" w:rsidR="00D429E1" w:rsidRPr="00F914FF" w:rsidRDefault="00AC76FB" w:rsidP="00D429E1">
      <w:pPr>
        <w:rPr>
          <w:rFonts w:cs="B Badr"/>
          <w:rtl/>
        </w:rPr>
      </w:pPr>
      <w:r w:rsidRPr="00F914FF">
        <w:rPr>
          <w:rFonts w:cs="B Badr" w:hint="cs"/>
          <w:rtl/>
        </w:rPr>
        <w:t>مرحوم نائینی در ابتدای بحث برائت در فوائد و اجود بحث کرده است اما در خاتمه استصحاب نیز که وجه تقدیم امارات بر اصول عملیه را بحث کرده اند</w:t>
      </w:r>
      <w:r w:rsidRPr="00F914FF">
        <w:rPr>
          <w:rFonts w:cs="B Badr" w:hint="cs"/>
          <w:rtl/>
        </w:rPr>
        <w:t xml:space="preserve"> نیز</w:t>
      </w:r>
      <w:r w:rsidRPr="00F914FF">
        <w:rPr>
          <w:rFonts w:cs="B Badr" w:hint="cs"/>
          <w:rtl/>
        </w:rPr>
        <w:t xml:space="preserve"> آورده است</w:t>
      </w:r>
      <w:r w:rsidRPr="00F914FF">
        <w:rPr>
          <w:rFonts w:cs="B Badr" w:hint="cs"/>
          <w:rtl/>
        </w:rPr>
        <w:t>.</w:t>
      </w:r>
      <w:r w:rsidRPr="00F914FF">
        <w:rPr>
          <w:rFonts w:cs="B Badr" w:hint="cs"/>
          <w:rtl/>
        </w:rPr>
        <w:t xml:space="preserve"> </w:t>
      </w:r>
      <w:r w:rsidRPr="00F914FF">
        <w:rPr>
          <w:rFonts w:cs="B Badr" w:hint="cs"/>
          <w:rtl/>
        </w:rPr>
        <w:t xml:space="preserve">در </w:t>
      </w:r>
      <w:r w:rsidRPr="00F914FF">
        <w:rPr>
          <w:rFonts w:cs="B Badr" w:hint="cs"/>
          <w:rtl/>
        </w:rPr>
        <w:t>ف</w:t>
      </w:r>
      <w:r w:rsidRPr="00F914FF">
        <w:rPr>
          <w:rFonts w:cs="B Badr" w:hint="cs"/>
          <w:rtl/>
        </w:rPr>
        <w:t>وائدج4 ص591 اینکه وجه تقدیم ام</w:t>
      </w:r>
      <w:r w:rsidRPr="00F914FF">
        <w:rPr>
          <w:rFonts w:cs="B Badr" w:hint="cs"/>
          <w:rtl/>
        </w:rPr>
        <w:t xml:space="preserve">ارات بر اصل چیست را بیان میکنند </w:t>
      </w:r>
      <w:r w:rsidRPr="00F914FF">
        <w:rPr>
          <w:rFonts w:cs="B Badr" w:hint="cs"/>
          <w:rtl/>
        </w:rPr>
        <w:t>در ص595</w:t>
      </w:r>
      <w:r w:rsidRPr="00F914FF">
        <w:rPr>
          <w:rFonts w:cs="B Badr" w:hint="cs"/>
          <w:rtl/>
        </w:rPr>
        <w:t xml:space="preserve"> نیز همین بحث را مطرح کرده‌‌اند</w:t>
      </w:r>
      <w:r w:rsidRPr="00F914FF">
        <w:rPr>
          <w:rFonts w:cs="B Badr" w:hint="cs"/>
          <w:rtl/>
        </w:rPr>
        <w:t xml:space="preserve">: </w:t>
      </w:r>
      <w:r w:rsidRPr="00F914FF">
        <w:rPr>
          <w:rFonts w:ascii="Traditional Arabic" w:hAnsi="Traditional Arabic" w:cs="B Badr" w:hint="cs"/>
          <w:color w:val="000000"/>
          <w:rtl/>
        </w:rPr>
        <w:t xml:space="preserve">و ذلك: لأنّ المجعول في الأمارات إنّما هو </w:t>
      </w:r>
      <w:r w:rsidRPr="00F914FF">
        <w:rPr>
          <w:rFonts w:ascii="Traditional Arabic" w:hAnsi="Traditional Arabic" w:cs="B Badr" w:hint="cs"/>
          <w:color w:val="D30000"/>
          <w:rtl/>
        </w:rPr>
        <w:t>الوسطيّة</w:t>
      </w:r>
      <w:r w:rsidRPr="00F914FF">
        <w:rPr>
          <w:rFonts w:ascii="Traditional Arabic" w:hAnsi="Traditional Arabic" w:cs="B Badr" w:hint="cs"/>
          <w:color w:val="000000"/>
          <w:rtl/>
        </w:rPr>
        <w:t xml:space="preserve"> </w:t>
      </w:r>
      <w:r w:rsidRPr="00F914FF">
        <w:rPr>
          <w:rFonts w:ascii="Traditional Arabic" w:hAnsi="Traditional Arabic" w:cs="B Badr" w:hint="cs"/>
          <w:color w:val="D30000"/>
          <w:rtl/>
        </w:rPr>
        <w:t>في‏</w:t>
      </w:r>
      <w:r w:rsidRPr="00F914FF">
        <w:rPr>
          <w:rFonts w:ascii="Traditional Arabic" w:hAnsi="Traditional Arabic" w:cs="B Badr" w:hint="cs"/>
          <w:color w:val="000000"/>
          <w:rtl/>
        </w:rPr>
        <w:t xml:space="preserve"> </w:t>
      </w:r>
      <w:r w:rsidRPr="00F914FF">
        <w:rPr>
          <w:rFonts w:ascii="Traditional Arabic" w:hAnsi="Traditional Arabic" w:cs="B Badr" w:hint="cs"/>
          <w:color w:val="D30000"/>
          <w:rtl/>
        </w:rPr>
        <w:t>الإثبات‏</w:t>
      </w:r>
      <w:r w:rsidRPr="00F914FF">
        <w:rPr>
          <w:rFonts w:ascii="Traditional Arabic" w:hAnsi="Traditional Arabic" w:cs="B Badr" w:hint="cs"/>
          <w:color w:val="000000"/>
          <w:rtl/>
        </w:rPr>
        <w:t xml:space="preserve"> و الإحراز- على ما أوضحناه في محلّه-(در چند قسمت اصول بحث شده است: اول بحث قطع و اول بحث ظن </w:t>
      </w:r>
      <w:r w:rsidRPr="00F914FF">
        <w:rPr>
          <w:rFonts w:ascii="Traditional Arabic" w:hAnsi="Traditional Arabic" w:cs="B Badr" w:hint="cs"/>
          <w:color w:val="000000"/>
          <w:rtl/>
        </w:rPr>
        <w:t>در جمع حکم واقعی و ظاهری و اول بحث برائت) و لم يؤخذ الشكّ موضوعا في باب الأمارات، بل الجهل بالواقع يكون موردا للتعبّد بها، فتكون الأمارة رافعة للشكّ الّذي أخذ موضوعا في الأصول،</w:t>
      </w:r>
    </w:p>
    <w:p w14:paraId="3E1A26DC" w14:textId="77777777" w:rsidR="00D429E1" w:rsidRPr="00F914FF" w:rsidRDefault="00AC76FB" w:rsidP="00D429E1">
      <w:pPr>
        <w:pStyle w:val="NormalWeb"/>
        <w:bidi/>
        <w:rPr>
          <w:rFonts w:cs="B Badr"/>
          <w:sz w:val="28"/>
          <w:szCs w:val="28"/>
          <w:rtl/>
        </w:rPr>
      </w:pPr>
      <w:r w:rsidRPr="00F914FF">
        <w:rPr>
          <w:rFonts w:cs="B Badr" w:hint="cs"/>
          <w:sz w:val="28"/>
          <w:szCs w:val="28"/>
          <w:rtl/>
        </w:rPr>
        <w:lastRenderedPageBreak/>
        <w:t>ایشان فرموده: شک در موضوع اماره اخذ نشده است بلکه شک مورد استصحاب است و این بحث</w:t>
      </w:r>
      <w:r w:rsidRPr="00F914FF">
        <w:rPr>
          <w:rFonts w:cs="B Badr" w:hint="cs"/>
          <w:sz w:val="28"/>
          <w:szCs w:val="28"/>
          <w:rtl/>
        </w:rPr>
        <w:t xml:space="preserve"> فوق العاده دشواری است که از نقاط اشکال شهید صدر بر مرحوم نائینی و تابعین ایشان است که دقت لازم دارد که بررسی خواهیم کرد.</w:t>
      </w:r>
    </w:p>
    <w:p w14:paraId="0C51A7A2" w14:textId="77777777" w:rsidR="00D429E1" w:rsidRPr="00F914FF" w:rsidRDefault="00AC76FB" w:rsidP="00D429E1">
      <w:pPr>
        <w:pStyle w:val="NormalWeb"/>
        <w:bidi/>
        <w:rPr>
          <w:rFonts w:cs="B Badr"/>
          <w:sz w:val="28"/>
          <w:szCs w:val="28"/>
          <w:rtl/>
        </w:rPr>
      </w:pPr>
      <w:r w:rsidRPr="00F914FF">
        <w:rPr>
          <w:rFonts w:cs="B Badr" w:hint="cs"/>
          <w:sz w:val="28"/>
          <w:szCs w:val="28"/>
          <w:rtl/>
        </w:rPr>
        <w:t xml:space="preserve">و وجه تقدیم اماره بر اصل </w:t>
      </w:r>
      <w:r w:rsidRPr="00F914FF">
        <w:rPr>
          <w:rFonts w:cs="B Badr" w:hint="cs"/>
          <w:sz w:val="28"/>
          <w:szCs w:val="28"/>
          <w:rtl/>
        </w:rPr>
        <w:t xml:space="preserve">از نظر محقق نائینی </w:t>
      </w:r>
      <w:r w:rsidRPr="00F914FF">
        <w:rPr>
          <w:rFonts w:cs="B Badr" w:hint="cs"/>
          <w:sz w:val="28"/>
          <w:szCs w:val="28"/>
          <w:rtl/>
        </w:rPr>
        <w:t>این است که با جعل عالمیت، عالم میشویم و علم نیز شک را که موضوع اصل است برمیدارد.</w:t>
      </w:r>
    </w:p>
    <w:p w14:paraId="33989FEF" w14:textId="77777777" w:rsidR="00D429E1" w:rsidRPr="00F914FF" w:rsidRDefault="00AC76FB" w:rsidP="00D429E1">
      <w:pPr>
        <w:pStyle w:val="NormalWeb"/>
        <w:bidi/>
        <w:rPr>
          <w:rFonts w:cs="B Badr"/>
          <w:sz w:val="28"/>
          <w:szCs w:val="28"/>
          <w:rtl/>
        </w:rPr>
      </w:pPr>
      <w:r w:rsidRPr="00F914FF">
        <w:rPr>
          <w:rFonts w:cs="B Badr" w:hint="cs"/>
          <w:sz w:val="28"/>
          <w:szCs w:val="28"/>
          <w:rtl/>
        </w:rPr>
        <w:t>سوال و جو</w:t>
      </w:r>
      <w:r w:rsidRPr="00F914FF">
        <w:rPr>
          <w:rFonts w:cs="B Badr" w:hint="cs"/>
          <w:sz w:val="28"/>
          <w:szCs w:val="28"/>
          <w:rtl/>
        </w:rPr>
        <w:t>اب: فرق بین اصل محرز و تنزیلی با غیر آن خواهد آمد و ظاهرا یکی از تنبیهاتی که در بحث برائت آورده همین است.</w:t>
      </w:r>
    </w:p>
    <w:p w14:paraId="013C6281" w14:textId="77777777" w:rsidR="00D429E1" w:rsidRPr="00F914FF" w:rsidRDefault="00AC76FB" w:rsidP="006B584D">
      <w:pPr>
        <w:pStyle w:val="Heading1"/>
        <w:rPr>
          <w:rtl/>
        </w:rPr>
      </w:pPr>
      <w:bookmarkStart w:id="26" w:name="_Toc107069861"/>
      <w:r w:rsidRPr="00F914FF">
        <w:rPr>
          <w:rFonts w:hint="cs"/>
          <w:rtl/>
        </w:rPr>
        <w:t>اشکالات شهید صدر بر دیدگاه مرحوم نائینی در تفاوت امارات با اصول</w:t>
      </w:r>
      <w:bookmarkEnd w:id="26"/>
    </w:p>
    <w:p w14:paraId="049B97B4" w14:textId="77777777" w:rsidR="00D429E1" w:rsidRPr="00F914FF" w:rsidRDefault="00AC76FB" w:rsidP="00D429E1">
      <w:pPr>
        <w:rPr>
          <w:rFonts w:cs="B Badr"/>
          <w:rtl/>
        </w:rPr>
      </w:pPr>
      <w:r w:rsidRPr="00F914FF">
        <w:rPr>
          <w:rFonts w:cs="B Badr" w:hint="cs"/>
          <w:rtl/>
        </w:rPr>
        <w:t>شهید صدر هم بر اصل بحث فارق و هم بر دو ثمره اشکال میکنند.</w:t>
      </w:r>
    </w:p>
    <w:p w14:paraId="601787A4" w14:textId="77777777" w:rsidR="00D429E1" w:rsidRPr="00F914FF" w:rsidRDefault="00AC76FB" w:rsidP="006B584D">
      <w:pPr>
        <w:pStyle w:val="Heading2"/>
        <w:rPr>
          <w:rtl/>
        </w:rPr>
      </w:pPr>
      <w:bookmarkStart w:id="27" w:name="_Toc107069862"/>
      <w:r w:rsidRPr="00F914FF">
        <w:rPr>
          <w:rFonts w:hint="cs"/>
          <w:rtl/>
        </w:rPr>
        <w:t xml:space="preserve">اشکال اول: اشکال بر اصل </w:t>
      </w:r>
      <w:r w:rsidRPr="00F914FF">
        <w:rPr>
          <w:rFonts w:hint="cs"/>
          <w:rtl/>
        </w:rPr>
        <w:t>فارق:</w:t>
      </w:r>
      <w:bookmarkEnd w:id="27"/>
      <w:r w:rsidRPr="00F914FF">
        <w:rPr>
          <w:rFonts w:hint="cs"/>
          <w:rtl/>
        </w:rPr>
        <w:t xml:space="preserve"> </w:t>
      </w:r>
    </w:p>
    <w:p w14:paraId="01BB8D36" w14:textId="77777777" w:rsidR="00D429E1" w:rsidRPr="00F914FF" w:rsidRDefault="00AC76FB" w:rsidP="00D429E1">
      <w:pPr>
        <w:rPr>
          <w:rFonts w:cs="B Badr"/>
          <w:rtl/>
        </w:rPr>
      </w:pPr>
      <w:r w:rsidRPr="00F914FF">
        <w:rPr>
          <w:rFonts w:cs="B Badr" w:hint="cs"/>
          <w:rtl/>
        </w:rPr>
        <w:t xml:space="preserve">میفرماید: </w:t>
      </w:r>
      <w:r w:rsidRPr="00F914FF">
        <w:rPr>
          <w:rFonts w:cs="B Badr" w:hint="cs"/>
          <w:rtl/>
        </w:rPr>
        <w:t>فرق بیان شده بین امارات و اصول عملیه صحیح نیست به دو دلیل:</w:t>
      </w:r>
    </w:p>
    <w:p w14:paraId="1324F0B1" w14:textId="77777777" w:rsidR="00D429E1" w:rsidRPr="00F914FF" w:rsidRDefault="00AC76FB" w:rsidP="00D429E1">
      <w:pPr>
        <w:rPr>
          <w:rFonts w:cs="B Badr"/>
          <w:rtl/>
        </w:rPr>
      </w:pPr>
      <w:r w:rsidRPr="00F914FF">
        <w:rPr>
          <w:rFonts w:cs="B Badr" w:hint="cs"/>
          <w:b/>
          <w:bCs/>
          <w:rtl/>
        </w:rPr>
        <w:t>دلیل اول:</w:t>
      </w:r>
      <w:r w:rsidRPr="00F914FF">
        <w:rPr>
          <w:rFonts w:cs="B Badr" w:hint="cs"/>
          <w:rtl/>
        </w:rPr>
        <w:t xml:space="preserve"> که براساس نظر خودشان هست که در بحث جمع بین حکم واقعی و ظاهری بحث کرده اند و معتقد هستند که سیاق عبارتها در ادله حجیت و حتی مجعول در دلیل</w:t>
      </w:r>
      <w:r w:rsidRPr="00F914FF">
        <w:rPr>
          <w:rFonts w:cs="B Badr" w:hint="cs"/>
          <w:rtl/>
        </w:rPr>
        <w:t>،</w:t>
      </w:r>
      <w:r w:rsidRPr="00F914FF">
        <w:rPr>
          <w:rFonts w:cs="B Badr" w:hint="cs"/>
          <w:rtl/>
        </w:rPr>
        <w:t xml:space="preserve"> فارق این</w:t>
      </w:r>
      <w:r w:rsidRPr="00F914FF">
        <w:rPr>
          <w:rFonts w:cs="B Badr" w:hint="cs"/>
          <w:rtl/>
        </w:rPr>
        <w:t xml:space="preserve"> دو نیست</w:t>
      </w:r>
      <w:r w:rsidRPr="00F914FF">
        <w:rPr>
          <w:rFonts w:cs="B Badr" w:hint="cs"/>
          <w:rtl/>
        </w:rPr>
        <w:t xml:space="preserve"> بلکه اینها شکل </w:t>
      </w:r>
      <w:r w:rsidRPr="00F914FF">
        <w:rPr>
          <w:rFonts w:cs="B Badr" w:hint="cs"/>
          <w:rtl/>
        </w:rPr>
        <w:t>ظاهری و صوری مسئله است و روح قضیه در باب امارات و اصول (که مرتبط به باب تزاحم حفظی است) این است که اگر از باب قوت محتمل باشد اماره است و اگر از باب قوت احتمال باشد اصل است.</w:t>
      </w:r>
    </w:p>
    <w:p w14:paraId="0B325FE4" w14:textId="77777777" w:rsidR="00D429E1" w:rsidRPr="00F914FF" w:rsidRDefault="00AC76FB" w:rsidP="00D429E1">
      <w:pPr>
        <w:rPr>
          <w:rFonts w:cs="B Badr"/>
          <w:rtl/>
        </w:rPr>
      </w:pPr>
      <w:r w:rsidRPr="00F914FF">
        <w:rPr>
          <w:rFonts w:cs="B Badr" w:hint="cs"/>
          <w:rtl/>
        </w:rPr>
        <w:t xml:space="preserve">و ایشان به مرحوم نائینی اشکال میکنند که همانطور که در مبنی تنقیح شد باید روح مسئله </w:t>
      </w:r>
      <w:r w:rsidRPr="00F914FF">
        <w:rPr>
          <w:rFonts w:cs="B Badr" w:hint="cs"/>
          <w:rtl/>
        </w:rPr>
        <w:t>را ملاحظه کرد و لسان دلیل اهمیت ندارد و حتی اینکه چه چیزی در واقع مجعول باشد باعث تفاوت نیست بلکه فرق همان است که ما میگوییم.</w:t>
      </w:r>
    </w:p>
    <w:p w14:paraId="2695710A" w14:textId="77777777" w:rsidR="00D429E1" w:rsidRPr="00F914FF" w:rsidRDefault="00AC76FB" w:rsidP="00D429E1">
      <w:pPr>
        <w:rPr>
          <w:rFonts w:cs="B Badr"/>
          <w:rtl/>
        </w:rPr>
      </w:pPr>
      <w:r w:rsidRPr="00F914FF">
        <w:rPr>
          <w:rFonts w:cs="B Badr" w:hint="cs"/>
          <w:b/>
          <w:bCs/>
          <w:rtl/>
        </w:rPr>
        <w:t>دلیل دوم:</w:t>
      </w:r>
      <w:r w:rsidRPr="00F914FF">
        <w:rPr>
          <w:rFonts w:cs="B Badr" w:hint="cs"/>
          <w:rtl/>
        </w:rPr>
        <w:t xml:space="preserve"> فرق عمدتا برای توجیه مسئله ای است که برای همه اصولیین مسئله است و آن اینکه چرا لوازم اصول بر خلاف امارات حجت نیست؟ و شما</w:t>
      </w:r>
      <w:r w:rsidRPr="00F914FF">
        <w:rPr>
          <w:rFonts w:cs="B Badr" w:hint="cs"/>
          <w:rtl/>
        </w:rPr>
        <w:t xml:space="preserve"> با این فرق بیان شده</w:t>
      </w:r>
      <w:r w:rsidRPr="00F914FF">
        <w:rPr>
          <w:rFonts w:cs="B Badr" w:hint="cs"/>
          <w:rtl/>
        </w:rPr>
        <w:t>،</w:t>
      </w:r>
      <w:r w:rsidRPr="00F914FF">
        <w:rPr>
          <w:rFonts w:cs="B Badr" w:hint="cs"/>
          <w:rtl/>
        </w:rPr>
        <w:t xml:space="preserve"> نمیتوانید این نتیجه گیری را داشته باشید به دلیل اینکه علم به شیء (ولو تعبد شده باشد) به چه دلیل لازمه اش تعبد دیگر به علم به لازم باشد؟ بلکه تعبد و اعتبار تابع میزان تعبد است</w:t>
      </w:r>
      <w:r w:rsidRPr="00F914FF">
        <w:rPr>
          <w:rFonts w:cs="B Badr" w:hint="cs"/>
          <w:rtl/>
        </w:rPr>
        <w:t>؛</w:t>
      </w:r>
      <w:r w:rsidRPr="00F914FF">
        <w:rPr>
          <w:rFonts w:cs="B Badr" w:hint="cs"/>
          <w:rtl/>
        </w:rPr>
        <w:t xml:space="preserve"> اگر شارع تعبد به لازم یک مفاد کند معنایش این نیست که تعبد </w:t>
      </w:r>
      <w:r w:rsidRPr="00F914FF">
        <w:rPr>
          <w:rFonts w:cs="B Badr" w:hint="cs"/>
          <w:rtl/>
        </w:rPr>
        <w:t xml:space="preserve">به لازمه مفاد نیز کرده باشد بله در علم تکوینی اینگونه است که در صورت </w:t>
      </w:r>
      <w:r w:rsidRPr="00F914FF">
        <w:rPr>
          <w:rFonts w:cs="B Badr" w:hint="cs"/>
          <w:rtl/>
        </w:rPr>
        <w:lastRenderedPageBreak/>
        <w:t xml:space="preserve">علم به ملزوم و علم به ملازمه، قطعا به علم به لازم </w:t>
      </w:r>
      <w:r w:rsidRPr="00F914FF">
        <w:rPr>
          <w:rFonts w:cs="B Badr" w:hint="cs"/>
          <w:rtl/>
        </w:rPr>
        <w:t>میرسیم ولی در علم</w:t>
      </w:r>
      <w:r w:rsidRPr="00F914FF">
        <w:rPr>
          <w:rFonts w:cs="B Badr" w:hint="cs"/>
          <w:rtl/>
        </w:rPr>
        <w:t xml:space="preserve"> تعبد</w:t>
      </w:r>
      <w:r w:rsidRPr="00F914FF">
        <w:rPr>
          <w:rFonts w:cs="B Badr" w:hint="cs"/>
          <w:rtl/>
        </w:rPr>
        <w:t>ی</w:t>
      </w:r>
      <w:r w:rsidRPr="00F914FF">
        <w:rPr>
          <w:rFonts w:cs="B Badr" w:hint="cs"/>
          <w:rtl/>
        </w:rPr>
        <w:t xml:space="preserve"> اینگونه نیست ز</w:t>
      </w:r>
      <w:r w:rsidRPr="00F914FF">
        <w:rPr>
          <w:rFonts w:cs="B Badr" w:hint="cs"/>
          <w:rtl/>
        </w:rPr>
        <w:t>یرا تعبد به مقدار تعبد است؛ بنابراین</w:t>
      </w:r>
      <w:r w:rsidRPr="00F914FF">
        <w:rPr>
          <w:rFonts w:cs="B Badr" w:hint="cs"/>
          <w:rtl/>
        </w:rPr>
        <w:t xml:space="preserve"> غرض نهایی از فرق حاصل نمیشود.</w:t>
      </w:r>
    </w:p>
    <w:p w14:paraId="4E1E63D9" w14:textId="77777777" w:rsidR="00D429E1" w:rsidRPr="00F914FF" w:rsidRDefault="00AC76FB" w:rsidP="006B584D">
      <w:pPr>
        <w:pStyle w:val="Heading1"/>
        <w:rPr>
          <w:rtl/>
        </w:rPr>
      </w:pPr>
      <w:bookmarkStart w:id="28" w:name="_Toc107069863"/>
      <w:r w:rsidRPr="00F914FF">
        <w:rPr>
          <w:rFonts w:hint="cs"/>
          <w:rtl/>
        </w:rPr>
        <w:t>بیان اجمالی از اشکال آیت الله خو</w:t>
      </w:r>
      <w:r w:rsidRPr="00F914FF">
        <w:rPr>
          <w:rFonts w:hint="cs"/>
          <w:rtl/>
        </w:rPr>
        <w:t>ئی ره بر مرحوم نائینی</w:t>
      </w:r>
      <w:bookmarkEnd w:id="28"/>
      <w:r w:rsidRPr="00F914FF">
        <w:rPr>
          <w:rFonts w:hint="cs"/>
          <w:rtl/>
        </w:rPr>
        <w:t xml:space="preserve"> </w:t>
      </w:r>
    </w:p>
    <w:p w14:paraId="7EE96627" w14:textId="77777777" w:rsidR="00D429E1" w:rsidRPr="00F914FF" w:rsidRDefault="00AC76FB" w:rsidP="00D429E1">
      <w:pPr>
        <w:rPr>
          <w:rFonts w:cs="B Badr"/>
          <w:b/>
          <w:bCs/>
          <w:rtl/>
        </w:rPr>
      </w:pPr>
      <w:r w:rsidRPr="00F914FF">
        <w:rPr>
          <w:rFonts w:cs="B Badr" w:hint="cs"/>
          <w:rtl/>
        </w:rPr>
        <w:t>شهید صدر</w:t>
      </w:r>
      <w:r w:rsidRPr="00F914FF">
        <w:rPr>
          <w:rFonts w:cs="B Badr" w:hint="cs"/>
          <w:rtl/>
        </w:rPr>
        <w:t xml:space="preserve"> از مرحوم آقای خوئی نیز همین اشکال بر مرحوم نائینی را نقل کرده است</w:t>
      </w:r>
      <w:r w:rsidRPr="00F914FF">
        <w:rPr>
          <w:rFonts w:cs="B Badr" w:hint="cs"/>
          <w:rtl/>
        </w:rPr>
        <w:t>؛</w:t>
      </w:r>
      <w:r w:rsidRPr="00F914FF">
        <w:rPr>
          <w:rFonts w:cs="B Badr" w:hint="cs"/>
          <w:rtl/>
        </w:rPr>
        <w:t xml:space="preserve"> البته</w:t>
      </w:r>
      <w:r w:rsidRPr="00F914FF">
        <w:rPr>
          <w:rFonts w:cs="B Badr" w:hint="cs"/>
          <w:rtl/>
        </w:rPr>
        <w:t xml:space="preserve"> غرض آقای خوئی این نیست که بفرماید:</w:t>
      </w:r>
      <w:r w:rsidRPr="00F914FF">
        <w:rPr>
          <w:rFonts w:cs="B Badr" w:hint="cs"/>
          <w:rtl/>
        </w:rPr>
        <w:t xml:space="preserve"> فرق مطرح شده درست نیست بلکه برعکس میفرماید: فرق درست است اما هیچ دلیلی نداریم که لوازم امارات حجت باشد. لذا ایشان می</w:t>
      </w:r>
      <w:r w:rsidRPr="00F914FF">
        <w:rPr>
          <w:rFonts w:cs="B Badr" w:hint="cs"/>
          <w:rtl/>
        </w:rPr>
        <w:t>گویند</w:t>
      </w:r>
      <w:r w:rsidRPr="00F914FF">
        <w:rPr>
          <w:rFonts w:cs="B Badr" w:hint="cs"/>
          <w:rtl/>
        </w:rPr>
        <w:t>:</w:t>
      </w:r>
      <w:r w:rsidRPr="00F914FF">
        <w:rPr>
          <w:rFonts w:cs="B Badr" w:hint="cs"/>
          <w:rtl/>
        </w:rPr>
        <w:t xml:space="preserve"> اصلا لوازم امارات نیز مثل اصول حجیت نیست مگر در جایی که خصوصیتی باشد مثل اینکه اخبار به شیء اخبار به لازم باشد که خودش یک موضوع جدید برای ادله حجیت خبر واحد است. </w:t>
      </w:r>
    </w:p>
    <w:p w14:paraId="5B00DCB4" w14:textId="77777777" w:rsidR="00D429E1" w:rsidRPr="00F914FF" w:rsidRDefault="00AC76FB" w:rsidP="00D429E1">
      <w:pPr>
        <w:rPr>
          <w:rFonts w:cs="B Badr"/>
          <w:rtl/>
        </w:rPr>
      </w:pPr>
      <w:r w:rsidRPr="00F914FF">
        <w:rPr>
          <w:rFonts w:cs="B Badr" w:hint="cs"/>
          <w:rtl/>
        </w:rPr>
        <w:t xml:space="preserve">بناراین ایشان اشکالی به فارق مدنظر مرحوم نائینی ندارند بلکه مجعول در امارات و اصول را </w:t>
      </w:r>
      <w:r w:rsidRPr="00F914FF">
        <w:rPr>
          <w:rFonts w:cs="B Badr" w:hint="cs"/>
          <w:rtl/>
        </w:rPr>
        <w:t>مختلف میدانند لکن میگویند ثمره مذکور بر این فرق گذاری مترتب نمیشود چون تعبد به علم به شیء، تعبد به علم به لازم نیست و علم تعبدی خصوصیات علم وجدانی را ندارد لذا اینگونه نتیجه گیری میکنند که بنابراین لوازم حتی در امارات نیز حجت نیست.</w:t>
      </w:r>
    </w:p>
    <w:p w14:paraId="4B1FCD04" w14:textId="77777777" w:rsidR="00D429E1" w:rsidRPr="00F914FF" w:rsidRDefault="00AC76FB" w:rsidP="006B584D">
      <w:pPr>
        <w:pStyle w:val="Heading1"/>
        <w:rPr>
          <w:rtl/>
        </w:rPr>
      </w:pPr>
      <w:bookmarkStart w:id="29" w:name="_Toc107069864"/>
      <w:r w:rsidRPr="00F914FF">
        <w:rPr>
          <w:rFonts w:hint="cs"/>
          <w:rtl/>
        </w:rPr>
        <w:t>اشکال شهید صدر به آیت ال</w:t>
      </w:r>
      <w:r w:rsidRPr="00F914FF">
        <w:rPr>
          <w:rFonts w:hint="cs"/>
          <w:rtl/>
        </w:rPr>
        <w:t>له خوئی ره</w:t>
      </w:r>
      <w:bookmarkEnd w:id="29"/>
    </w:p>
    <w:p w14:paraId="1E08F450" w14:textId="77777777" w:rsidR="00D429E1" w:rsidRPr="00F914FF" w:rsidRDefault="00AC76FB" w:rsidP="00D429E1">
      <w:pPr>
        <w:rPr>
          <w:rFonts w:cs="B Badr"/>
          <w:rtl/>
        </w:rPr>
      </w:pPr>
      <w:r w:rsidRPr="00F914FF">
        <w:rPr>
          <w:rFonts w:cs="B Badr" w:hint="cs"/>
          <w:rtl/>
        </w:rPr>
        <w:t xml:space="preserve">میفرماید: </w:t>
      </w:r>
      <w:r w:rsidRPr="00F914FF">
        <w:rPr>
          <w:rFonts w:cs="B Badr" w:hint="cs"/>
          <w:rtl/>
        </w:rPr>
        <w:t xml:space="preserve">کاش مرحوم استاد از نکته بیان شده، بطلان فارق را نتیجه میگرفتید و الا اصل تفصیل در لوازم بین امارات و اصول یک امر مرتکزی است. </w:t>
      </w:r>
    </w:p>
    <w:p w14:paraId="58915D14" w14:textId="77777777" w:rsidR="00D429E1" w:rsidRPr="00F914FF" w:rsidRDefault="00D429E1" w:rsidP="00D429E1">
      <w:pPr>
        <w:rPr>
          <w:rFonts w:cs="B Badr"/>
          <w:rtl/>
        </w:rPr>
      </w:pPr>
    </w:p>
    <w:p w14:paraId="5BACB50F" w14:textId="77777777" w:rsidR="00D429E1" w:rsidRPr="00F914FF" w:rsidRDefault="00AC76FB" w:rsidP="006B584D">
      <w:pPr>
        <w:pStyle w:val="Heading2"/>
        <w:rPr>
          <w:rtl/>
        </w:rPr>
      </w:pPr>
      <w:bookmarkStart w:id="30" w:name="_Toc107069865"/>
      <w:r w:rsidRPr="00F914FF">
        <w:rPr>
          <w:rFonts w:hint="cs"/>
          <w:rtl/>
        </w:rPr>
        <w:t>اشکال دوم: اشکال بر ثمره اول (بحث حکومت)</w:t>
      </w:r>
      <w:bookmarkEnd w:id="30"/>
    </w:p>
    <w:p w14:paraId="0BAAF6C4" w14:textId="77777777" w:rsidR="00D429E1" w:rsidRPr="00F914FF" w:rsidRDefault="00AC76FB" w:rsidP="00D429E1">
      <w:pPr>
        <w:spacing w:before="100" w:beforeAutospacing="1" w:after="100" w:afterAutospacing="1" w:line="240" w:lineRule="auto"/>
        <w:rPr>
          <w:rFonts w:ascii="Traditional Arabic" w:eastAsia="Times New Roman" w:hAnsi="Traditional Arabic" w:cs="B Badr"/>
          <w:color w:val="000000"/>
          <w:rtl/>
        </w:rPr>
      </w:pPr>
      <w:r w:rsidRPr="00F914FF">
        <w:rPr>
          <w:rFonts w:ascii="Traditional Arabic" w:eastAsia="Times New Roman" w:hAnsi="Traditional Arabic" w:cs="B Badr" w:hint="cs"/>
          <w:color w:val="000000"/>
          <w:rtl/>
        </w:rPr>
        <w:t xml:space="preserve">عبارت شهید صدر در این مقام این است: </w:t>
      </w:r>
    </w:p>
    <w:p w14:paraId="38C96969" w14:textId="77777777" w:rsidR="00D429E1" w:rsidRPr="00F914FF" w:rsidRDefault="00AC76FB" w:rsidP="00D429E1">
      <w:pPr>
        <w:spacing w:before="100" w:beforeAutospacing="1" w:after="100" w:afterAutospacing="1" w:line="240" w:lineRule="auto"/>
        <w:ind w:left="1076"/>
        <w:rPr>
          <w:rFonts w:ascii="Times New Roman" w:eastAsia="Times New Roman" w:hAnsi="Times New Roman" w:cs="B Badr"/>
        </w:rPr>
      </w:pPr>
      <w:r w:rsidRPr="00F914FF">
        <w:rPr>
          <w:rFonts w:ascii="Traditional Arabic" w:eastAsia="Times New Roman" w:hAnsi="Traditional Arabic" w:cs="B Badr" w:hint="cs"/>
          <w:color w:val="000000"/>
          <w:rtl/>
        </w:rPr>
        <w:t>«</w:t>
      </w:r>
      <w:r w:rsidRPr="00F914FF">
        <w:rPr>
          <w:rFonts w:ascii="Traditional Arabic" w:eastAsia="Times New Roman" w:hAnsi="Traditional Arabic" w:cs="B Badr" w:hint="cs"/>
          <w:color w:val="000000"/>
          <w:rtl/>
        </w:rPr>
        <w:t xml:space="preserve">و هناك </w:t>
      </w:r>
      <w:r w:rsidRPr="00F914FF">
        <w:rPr>
          <w:rFonts w:ascii="Traditional Arabic" w:eastAsia="Times New Roman" w:hAnsi="Traditional Arabic" w:cs="B Badr" w:hint="cs"/>
          <w:rtl/>
        </w:rPr>
        <w:t xml:space="preserve">خلط آخر وقعت‏ فيه‏ </w:t>
      </w:r>
      <w:r w:rsidRPr="00F914FF">
        <w:rPr>
          <w:rFonts w:ascii="Traditional Arabic" w:eastAsia="Times New Roman" w:hAnsi="Traditional Arabic" w:cs="B Badr" w:hint="cs"/>
          <w:color w:val="000000"/>
          <w:rtl/>
        </w:rPr>
        <w:t>مدرسة المحقق النائيني (قده) من جراء الفرق المذكور و هو تفريع ما هو خاصية و أث</w:t>
      </w:r>
      <w:r w:rsidRPr="00F914FF">
        <w:rPr>
          <w:rFonts w:ascii="Traditional Arabic" w:eastAsia="Times New Roman" w:hAnsi="Traditional Arabic" w:cs="B Badr" w:hint="cs"/>
          <w:color w:val="000000"/>
          <w:rtl/>
        </w:rPr>
        <w:t>ر لمقام الإثبات إلى مقام الثبوت».</w:t>
      </w:r>
    </w:p>
    <w:p w14:paraId="21DDC16E" w14:textId="77777777" w:rsidR="00D429E1" w:rsidRPr="00F914FF" w:rsidRDefault="00AC76FB" w:rsidP="00D429E1">
      <w:pPr>
        <w:rPr>
          <w:rFonts w:cs="B Badr"/>
          <w:rtl/>
        </w:rPr>
      </w:pPr>
      <w:r w:rsidRPr="00F914FF">
        <w:rPr>
          <w:rFonts w:cs="B Badr" w:hint="cs"/>
          <w:rtl/>
        </w:rPr>
        <w:lastRenderedPageBreak/>
        <w:t>ایشان میفرماید: مرحوم نائینی و مدرسه نائینی ره در بحث ترتب ثمره حکومت بر فارق مذکور اشتباه کرده اند چون حکومت مربوط به عالم اثبات و لسان دلیل است</w:t>
      </w:r>
      <w:r w:rsidRPr="00F914FF">
        <w:rPr>
          <w:rFonts w:cs="B Badr" w:hint="cs"/>
          <w:rtl/>
        </w:rPr>
        <w:t xml:space="preserve"> و الا در لبّ و ثبوت یکی است. </w:t>
      </w:r>
    </w:p>
    <w:p w14:paraId="53525C19" w14:textId="77777777" w:rsidR="00D429E1" w:rsidRPr="00F914FF" w:rsidRDefault="00AC76FB" w:rsidP="00D429E1">
      <w:pPr>
        <w:rPr>
          <w:rFonts w:cs="B Badr"/>
          <w:rtl/>
        </w:rPr>
      </w:pPr>
      <w:r w:rsidRPr="00F914FF">
        <w:rPr>
          <w:rFonts w:cs="B Badr" w:hint="cs"/>
          <w:rtl/>
        </w:rPr>
        <w:t xml:space="preserve">به عبارتی حاکم شارح محکوم است و محکوم به لحاظ لبّ تخصیص میخورد (مثلا اگر شارع اکرم العالم بگوید و بگوید که مقصود از عالم، فقیه است با </w:t>
      </w:r>
      <w:r w:rsidRPr="00F914FF">
        <w:rPr>
          <w:rFonts w:cs="B Badr" w:hint="cs"/>
          <w:rtl/>
        </w:rPr>
        <w:t xml:space="preserve">مورد </w:t>
      </w:r>
      <w:r w:rsidRPr="00F914FF">
        <w:rPr>
          <w:rFonts w:cs="B Badr" w:hint="cs"/>
          <w:rtl/>
        </w:rPr>
        <w:t>تخصیص دلیل</w:t>
      </w:r>
      <w:r w:rsidRPr="00F914FF">
        <w:rPr>
          <w:rFonts w:cs="B Badr" w:hint="cs"/>
          <w:rtl/>
        </w:rPr>
        <w:t xml:space="preserve"> اکرام</w:t>
      </w:r>
      <w:r w:rsidRPr="00F914FF">
        <w:rPr>
          <w:rFonts w:cs="B Badr" w:hint="cs"/>
          <w:rtl/>
        </w:rPr>
        <w:t xml:space="preserve"> به فقیه یکی است و فقط لسان متفاوت است) و اینکه مجعول در باب امارت علم</w:t>
      </w:r>
      <w:r w:rsidRPr="00F914FF">
        <w:rPr>
          <w:rFonts w:cs="B Badr" w:hint="cs"/>
          <w:rtl/>
        </w:rPr>
        <w:t xml:space="preserve"> باشد و لذا شک در وعاء تعبد از بین برود و در نتیجه از موضوع اصول خارج شود، یک امر واقعی است (گر چه به تعبد است) و مربوط به مقام اثبات نیست و لذا خلط شما در این بحث این است که حکومتی که مربوط به مقام اثبات است و با تخصیص یکی است را به مقام ثبوت برده اید.</w:t>
      </w:r>
    </w:p>
    <w:p w14:paraId="19A3FB55" w14:textId="77777777" w:rsidR="00D429E1" w:rsidRPr="00F914FF" w:rsidRDefault="00AC76FB" w:rsidP="00D429E1">
      <w:pPr>
        <w:rPr>
          <w:rFonts w:cs="B Badr"/>
          <w:rtl/>
        </w:rPr>
      </w:pPr>
      <w:r w:rsidRPr="00F914FF">
        <w:rPr>
          <w:rFonts w:cs="B Badr" w:hint="cs"/>
          <w:rtl/>
        </w:rPr>
        <w:t>بع</w:t>
      </w:r>
      <w:r w:rsidRPr="00F914FF">
        <w:rPr>
          <w:rFonts w:cs="B Badr" w:hint="cs"/>
          <w:rtl/>
        </w:rPr>
        <w:t>د ادامه داده : بلکه مفاد مجعول هر چه باشد در این جهت فرقی ندارد.</w:t>
      </w:r>
    </w:p>
    <w:p w14:paraId="42EDB3F6" w14:textId="77777777" w:rsidR="00D429E1" w:rsidRPr="00F914FF" w:rsidRDefault="00AC76FB" w:rsidP="00D429E1">
      <w:pPr>
        <w:rPr>
          <w:rFonts w:cs="B Badr"/>
          <w:rtl/>
        </w:rPr>
      </w:pPr>
      <w:r w:rsidRPr="00F914FF">
        <w:rPr>
          <w:rFonts w:cs="B Badr" w:hint="cs"/>
          <w:rtl/>
        </w:rPr>
        <w:t>سوال و جواب: اینکه مجعول علم است یک واقعیت است و موضوع اصل با آن از بین میرود و این دخالت واقعی است (ولو بعد از تعبد) و نه اینکه لسانش حکومت نیست بلکه اصلا حکومت نیست زیرا حکومت مربوط به لسان</w:t>
      </w:r>
      <w:r w:rsidRPr="00F914FF">
        <w:rPr>
          <w:rFonts w:cs="B Badr" w:hint="cs"/>
          <w:rtl/>
        </w:rPr>
        <w:t xml:space="preserve"> است.</w:t>
      </w:r>
    </w:p>
    <w:p w14:paraId="341DB42B" w14:textId="77777777" w:rsidR="00D429E1" w:rsidRPr="00F914FF" w:rsidRDefault="00AC76FB" w:rsidP="00D429E1">
      <w:pPr>
        <w:rPr>
          <w:rFonts w:cs="B Badr"/>
          <w:rtl/>
        </w:rPr>
      </w:pPr>
      <w:r w:rsidRPr="00F914FF">
        <w:rPr>
          <w:rFonts w:cs="B Badr" w:hint="cs"/>
          <w:rtl/>
        </w:rPr>
        <w:t>نتیجه: علاوه بر اشکالی که بر اصل فارق براساس مبنی وارد است اشکال دیگری نیز وارد است.</w:t>
      </w:r>
    </w:p>
    <w:p w14:paraId="72959A41" w14:textId="77777777" w:rsidR="00D429E1" w:rsidRPr="00F914FF" w:rsidRDefault="00D429E1" w:rsidP="00D429E1">
      <w:pPr>
        <w:rPr>
          <w:rFonts w:cs="B Badr"/>
          <w:rtl/>
        </w:rPr>
      </w:pPr>
    </w:p>
    <w:p w14:paraId="704B9823" w14:textId="77777777" w:rsidR="00D429E1" w:rsidRPr="00F914FF" w:rsidRDefault="00AC76FB" w:rsidP="006B584D">
      <w:pPr>
        <w:pStyle w:val="Heading1"/>
        <w:rPr>
          <w:rtl/>
        </w:rPr>
      </w:pPr>
      <w:bookmarkStart w:id="31" w:name="_Toc107069866"/>
      <w:r w:rsidRPr="00F914FF">
        <w:rPr>
          <w:rFonts w:hint="cs"/>
          <w:rtl/>
        </w:rPr>
        <w:t>بررسی کلمات شهید صدر</w:t>
      </w:r>
      <w:bookmarkEnd w:id="31"/>
    </w:p>
    <w:p w14:paraId="1F185F8B" w14:textId="77777777" w:rsidR="00D429E1" w:rsidRPr="00F914FF" w:rsidRDefault="00AC76FB" w:rsidP="00D429E1">
      <w:pPr>
        <w:rPr>
          <w:rFonts w:cs="B Badr"/>
          <w:rtl/>
        </w:rPr>
      </w:pPr>
      <w:r w:rsidRPr="00F914FF">
        <w:rPr>
          <w:rFonts w:cs="B Badr" w:hint="cs"/>
          <w:rtl/>
        </w:rPr>
        <w:t>ما بحث را از ن</w:t>
      </w:r>
      <w:r w:rsidRPr="00F914FF">
        <w:rPr>
          <w:rFonts w:cs="B Badr" w:hint="cs"/>
          <w:rtl/>
        </w:rPr>
        <w:t>کته آخر شروع میکنیم که فرمودند:</w:t>
      </w:r>
      <w:r w:rsidRPr="00F914FF">
        <w:rPr>
          <w:rFonts w:cs="B Badr" w:hint="cs"/>
          <w:rtl/>
        </w:rPr>
        <w:t xml:space="preserve"> حکومت مربوط به لسان است و مطلبی که در تقدیم اماره بر اصل بیان کردید یک امر واقعی است پس حکومت نیس</w:t>
      </w:r>
      <w:r w:rsidRPr="00F914FF">
        <w:rPr>
          <w:rFonts w:cs="B Badr" w:hint="cs"/>
          <w:rtl/>
        </w:rPr>
        <w:t>ت،</w:t>
      </w:r>
      <w:r w:rsidRPr="00F914FF">
        <w:rPr>
          <w:rFonts w:cs="B Badr" w:hint="cs"/>
          <w:rtl/>
        </w:rPr>
        <w:t xml:space="preserve"> و لکن این مطلب</w:t>
      </w:r>
      <w:r w:rsidRPr="00F914FF">
        <w:rPr>
          <w:rFonts w:cs="B Badr" w:hint="cs"/>
          <w:rtl/>
        </w:rPr>
        <w:t xml:space="preserve"> درست نیست و این خلط در اصطلاحات است زیرا مرحوم نائینی هم در فوائد الاصول و هم اجود التقریرات در باب حکومت نظر بلکه انظار خاصی دارد و انحائی از حکومت را قائل است و در مواردی با مرحوم آخوند اشکال دارد و اصلا شرح و تفسیر را لازم نمیداند و تو</w:t>
      </w:r>
      <w:r w:rsidRPr="00F914FF">
        <w:rPr>
          <w:rFonts w:cs="B Badr" w:hint="cs"/>
          <w:rtl/>
        </w:rPr>
        <w:t>سعه در دلیل محکوم چه در موضوع و چه در محمول (به تعبیر ایشان عقد الوضع و عقد الحمل) را حکومت میکند</w:t>
      </w:r>
      <w:r w:rsidRPr="00F914FF">
        <w:rPr>
          <w:rFonts w:cs="B Badr" w:hint="cs"/>
          <w:rtl/>
        </w:rPr>
        <w:t>.</w:t>
      </w:r>
    </w:p>
    <w:p w14:paraId="05160F79" w14:textId="77777777" w:rsidR="00D429E1" w:rsidRPr="00F914FF" w:rsidRDefault="00AC76FB" w:rsidP="00D429E1">
      <w:pPr>
        <w:rPr>
          <w:rFonts w:cs="B Badr"/>
          <w:rtl/>
        </w:rPr>
      </w:pPr>
      <w:r w:rsidRPr="00F914FF">
        <w:rPr>
          <w:rFonts w:cs="B Badr" w:hint="cs"/>
          <w:rtl/>
        </w:rPr>
        <w:t xml:space="preserve"> مرحوم نائینی حتی </w:t>
      </w:r>
      <w:r w:rsidRPr="00F914FF">
        <w:rPr>
          <w:rFonts w:cs="B Badr" w:hint="cs"/>
          <w:rtl/>
        </w:rPr>
        <w:t xml:space="preserve">همین را </w:t>
      </w:r>
      <w:r w:rsidRPr="00F914FF">
        <w:rPr>
          <w:rFonts w:cs="B Badr" w:hint="cs"/>
          <w:rtl/>
        </w:rPr>
        <w:t xml:space="preserve">نیز </w:t>
      </w:r>
      <w:r w:rsidRPr="00F914FF">
        <w:rPr>
          <w:rFonts w:cs="B Badr" w:hint="cs"/>
          <w:rtl/>
        </w:rPr>
        <w:t xml:space="preserve">دو قسم میداند و در برخی موارد  مثل </w:t>
      </w:r>
      <w:r w:rsidRPr="00F914FF">
        <w:rPr>
          <w:rFonts w:cs="B Badr" w:hint="cs"/>
          <w:rtl/>
        </w:rPr>
        <w:t>«</w:t>
      </w:r>
      <w:r w:rsidRPr="00F914FF">
        <w:rPr>
          <w:rFonts w:cs="B Badr" w:hint="cs"/>
          <w:rtl/>
        </w:rPr>
        <w:t>لاشک لکثیر الشک</w:t>
      </w:r>
      <w:r w:rsidRPr="00F914FF">
        <w:rPr>
          <w:rFonts w:cs="B Badr" w:hint="cs"/>
          <w:rtl/>
        </w:rPr>
        <w:t>»</w:t>
      </w:r>
      <w:r w:rsidRPr="00F914FF">
        <w:rPr>
          <w:rFonts w:cs="B Badr" w:hint="cs"/>
          <w:rtl/>
        </w:rPr>
        <w:t xml:space="preserve"> حکومت را واقعیه میداند چون موضوع دلیل واقعی و حکم واقعی را توسعه میدهد (که</w:t>
      </w:r>
      <w:r w:rsidRPr="00F914FF">
        <w:rPr>
          <w:rFonts w:cs="B Badr" w:hint="cs"/>
          <w:rtl/>
        </w:rPr>
        <w:t xml:space="preserve"> بعدا بیان خواهد شد) ولی در مثل امارات و اصل، حکومت ظاهریه است چون مجعول در هر دو حکم ظاهری است منتهی یکی موضوع دلیل دیگر را رفع میکند. </w:t>
      </w:r>
    </w:p>
    <w:p w14:paraId="3A5C3C5F" w14:textId="77777777" w:rsidR="00D429E1" w:rsidRPr="00F914FF" w:rsidRDefault="00AC76FB" w:rsidP="00D429E1">
      <w:pPr>
        <w:rPr>
          <w:rFonts w:cs="B Badr"/>
          <w:rtl/>
        </w:rPr>
      </w:pPr>
      <w:r w:rsidRPr="00F914FF">
        <w:rPr>
          <w:rFonts w:cs="B Badr" w:hint="cs"/>
          <w:rtl/>
        </w:rPr>
        <w:lastRenderedPageBreak/>
        <w:t>بنابراین اینجا خلط اصطلاحات شده است و حق یک محقق این نیست که پیرامون یک اصطلاح نزاع کند و بگوید شما خلط کرده اید بلکه م</w:t>
      </w:r>
      <w:r w:rsidRPr="00F914FF">
        <w:rPr>
          <w:rFonts w:cs="B Badr" w:hint="cs"/>
          <w:rtl/>
        </w:rPr>
        <w:t>رحوم نائینی با توجه این گونه فرموده است به جهت اینکه در (ج4 امرثالث خاتمه استصحاب) وجه تقدیم امارات بر اصول و انحاء حکومت و فرق بین حکومت و تخصیص و بین تخصص و ورود و حکومت و ورد را بیان میکند و لذا تعبیر حکومت بر اصل را با دقت بیان کرده است چون یک نوع از ح</w:t>
      </w:r>
      <w:r w:rsidRPr="00F914FF">
        <w:rPr>
          <w:rFonts w:cs="B Badr" w:hint="cs"/>
          <w:rtl/>
        </w:rPr>
        <w:t>کومت همین است که دلیل حاکم بالتعبد(یعنی در وعاء تشریع) موضوع دلیل دیگر را بردارد.</w:t>
      </w:r>
    </w:p>
    <w:p w14:paraId="7F84D0D0" w14:textId="77777777" w:rsidR="00D429E1" w:rsidRPr="00F914FF" w:rsidRDefault="00AC76FB" w:rsidP="006B584D">
      <w:pPr>
        <w:pStyle w:val="Heading1"/>
        <w:rPr>
          <w:rtl/>
        </w:rPr>
      </w:pPr>
      <w:bookmarkStart w:id="32" w:name="_Toc107069867"/>
      <w:r w:rsidRPr="00F914FF">
        <w:rPr>
          <w:rFonts w:hint="cs"/>
          <w:rtl/>
        </w:rPr>
        <w:t>اجمالی از تفاوت حکومت و ورود و تخصص</w:t>
      </w:r>
      <w:bookmarkEnd w:id="32"/>
    </w:p>
    <w:p w14:paraId="254BC6A2" w14:textId="77777777" w:rsidR="00D429E1" w:rsidRPr="00F914FF" w:rsidRDefault="00AC76FB" w:rsidP="00D429E1">
      <w:pPr>
        <w:rPr>
          <w:rFonts w:cs="B Badr"/>
          <w:rtl/>
        </w:rPr>
      </w:pPr>
      <w:r w:rsidRPr="00F914FF">
        <w:rPr>
          <w:rFonts w:cs="B Badr" w:hint="cs"/>
          <w:rtl/>
        </w:rPr>
        <w:t>گر چه در هر سه مورد، خروج از موضوع دلیل دیگر مشترک است ولی در حکومت، حاکم موضوع را</w:t>
      </w:r>
      <w:r w:rsidRPr="00F914FF">
        <w:rPr>
          <w:rFonts w:cs="B Badr" w:hint="cs"/>
          <w:rtl/>
        </w:rPr>
        <w:t xml:space="preserve"> از بین میبرد و</w:t>
      </w:r>
      <w:r w:rsidRPr="00F914FF">
        <w:rPr>
          <w:rFonts w:cs="B Badr" w:hint="cs"/>
          <w:rtl/>
        </w:rPr>
        <w:t>لی در وعاء تعبد و گرنه حقیقتا از بین نمیب</w:t>
      </w:r>
      <w:r w:rsidRPr="00F914FF">
        <w:rPr>
          <w:rFonts w:cs="B Badr" w:hint="cs"/>
          <w:rtl/>
        </w:rPr>
        <w:t xml:space="preserve">رد (وقتی به دلیل حجیت اماره به کسی عالم میگویید در وعاء تشریع عالم است ولی به حمل شایع و واقعا شاک است بنابراین </w:t>
      </w:r>
      <w:r w:rsidRPr="00F914FF">
        <w:rPr>
          <w:rFonts w:cs="B Badr" w:hint="cs"/>
          <w:rtl/>
        </w:rPr>
        <w:t xml:space="preserve">در </w:t>
      </w:r>
      <w:r w:rsidRPr="00F914FF">
        <w:rPr>
          <w:rFonts w:cs="B Badr" w:hint="cs"/>
          <w:rtl/>
        </w:rPr>
        <w:t>حکومت (به اصطلاح مرحوم نائینی و برخی</w:t>
      </w:r>
      <w:r w:rsidRPr="00F914FF">
        <w:rPr>
          <w:rFonts w:cs="B Badr" w:hint="cs"/>
          <w:rtl/>
        </w:rPr>
        <w:t xml:space="preserve"> دیگر</w:t>
      </w:r>
      <w:r w:rsidRPr="00F914FF">
        <w:rPr>
          <w:rFonts w:cs="B Badr" w:hint="cs"/>
          <w:rtl/>
        </w:rPr>
        <w:t xml:space="preserve"> برخلاف حکومت شارحی که بعدا بیان میشود) حاکم موضوع دلیل محکوم را توسعه میدهد در وعاء تعبد اما در ورو</w:t>
      </w:r>
      <w:r w:rsidRPr="00F914FF">
        <w:rPr>
          <w:rFonts w:cs="B Badr" w:hint="cs"/>
          <w:rtl/>
        </w:rPr>
        <w:t>د گر چه تعبد لازم است اما بعد از تعبد، موضوع تکوینا از بین میرود مثل تقدیم اماره بر اصل عقلی قبح عقاب بلابیان و برخی از اصول عقلیه دیگر که بیان بودن اماره به تعبد است (چون قبل از قیام دلیل حجیت، حجت نیست و بیان محسوب نمیشود) اما وقتی بیان شد حقیقتا موضوع ق</w:t>
      </w:r>
      <w:r w:rsidRPr="00F914FF">
        <w:rPr>
          <w:rFonts w:cs="B Badr" w:hint="cs"/>
          <w:rtl/>
        </w:rPr>
        <w:t xml:space="preserve">بح عقاب را برمیدارد زیرا بیان، لابیان را برمیرداد و در تخصص نیز خروج هست اما بدون تعبد مثل خروج جاهل از دلیل وجوب اکرام عالم که اصلا خروج جاهل نیازی به تعبد ندارد. </w:t>
      </w:r>
    </w:p>
    <w:p w14:paraId="670FED1F" w14:textId="77777777" w:rsidR="00D429E1" w:rsidRPr="00F914FF" w:rsidRDefault="00AC76FB" w:rsidP="00D429E1">
      <w:pPr>
        <w:rPr>
          <w:rFonts w:cs="B Badr"/>
          <w:rtl/>
        </w:rPr>
      </w:pPr>
      <w:r w:rsidRPr="00F914FF">
        <w:rPr>
          <w:rFonts w:cs="B Badr" w:hint="cs"/>
          <w:rtl/>
        </w:rPr>
        <w:t xml:space="preserve">خلاصه: در تخصص خروج از جهت این است که اصلا موضوع عموم بر آن صادق نیست و نیازی به تعبد نیست </w:t>
      </w:r>
      <w:r w:rsidRPr="00F914FF">
        <w:rPr>
          <w:rFonts w:cs="B Badr" w:hint="cs"/>
          <w:rtl/>
        </w:rPr>
        <w:t>و در ورود نیز حقیقتا خارج است اما با کمک تعبد و در حکومت به معنای توسعه عقد الوضع و عقد الحمل خروج هست اما در وعای تشریع و تعبد نه حقیقتا.</w:t>
      </w:r>
    </w:p>
    <w:p w14:paraId="6908A7E9" w14:textId="77777777" w:rsidR="00D429E1" w:rsidRPr="00F914FF" w:rsidRDefault="00AC76FB" w:rsidP="00D429E1">
      <w:pPr>
        <w:rPr>
          <w:rFonts w:cs="B Badr"/>
          <w:rtl/>
        </w:rPr>
      </w:pPr>
      <w:r w:rsidRPr="00F914FF">
        <w:rPr>
          <w:rFonts w:cs="B Badr" w:hint="cs"/>
          <w:rtl/>
        </w:rPr>
        <w:t>اما مطالب دیگر مرحوم صدر بررسی خواهد شد انشاء....</w:t>
      </w:r>
    </w:p>
    <w:p w14:paraId="0C1E73D5" w14:textId="77777777" w:rsidR="00D429E1" w:rsidRPr="00F914FF" w:rsidRDefault="00D429E1" w:rsidP="00D429E1">
      <w:pPr>
        <w:rPr>
          <w:rFonts w:cs="B Badr"/>
        </w:rPr>
      </w:pPr>
    </w:p>
    <w:p w14:paraId="074E7239" w14:textId="77777777" w:rsidR="002A4EC8" w:rsidRPr="00F914FF" w:rsidRDefault="002A4EC8" w:rsidP="00D429E1">
      <w:pPr>
        <w:jc w:val="center"/>
        <w:rPr>
          <w:rtl/>
        </w:rPr>
        <w:sectPr w:rsidR="002A4EC8" w:rsidRPr="00F914FF" w:rsidSect="0010049B">
          <w:headerReference w:type="default" r:id="rId11"/>
          <w:footerReference w:type="default" r:id="rId1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7809EE4" w14:textId="77777777" w:rsidR="00DE6F16" w:rsidRPr="00F914FF" w:rsidRDefault="00AC76FB" w:rsidP="003F4139">
      <w:pPr>
        <w:jc w:val="center"/>
        <w:rPr>
          <w:rtl/>
        </w:rPr>
      </w:pPr>
      <w:r w:rsidRPr="00F914FF">
        <w:rPr>
          <w:rFonts w:hint="cs"/>
          <w:noProof/>
          <w:rtl/>
        </w:rPr>
        <w:lastRenderedPageBreak/>
        <w:drawing>
          <wp:inline distT="0" distB="0" distL="0" distR="0" wp14:anchorId="7CD02DD1" wp14:editId="597AB6AB">
            <wp:extent cx="723899" cy="241300"/>
            <wp:effectExtent l="0" t="0" r="635" b="6350"/>
            <wp:docPr id="1224544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54456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234669597"/>
        <w:docPartObj>
          <w:docPartGallery w:val="Table of Contents"/>
          <w:docPartUnique/>
        </w:docPartObj>
      </w:sdtPr>
      <w:sdtEndPr>
        <w:rPr>
          <w:b/>
          <w:bCs/>
          <w:noProof/>
          <w:rtl/>
        </w:rPr>
      </w:sdtEndPr>
      <w:sdtContent>
        <w:p w14:paraId="4C5C74C8" w14:textId="77777777" w:rsidR="00CA41B7" w:rsidRPr="00F914FF" w:rsidRDefault="00AC76FB" w:rsidP="00CA41B7">
          <w:pPr>
            <w:pStyle w:val="TOCHeading"/>
            <w:jc w:val="center"/>
          </w:pPr>
          <w:r w:rsidRPr="00F914FF">
            <w:rPr>
              <w:rFonts w:hint="cs"/>
              <w:rtl/>
            </w:rPr>
            <w:t>فهرست</w:t>
          </w:r>
        </w:p>
        <w:p w14:paraId="11F90256" w14:textId="727528C6" w:rsidR="00A45373"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5432" w:history="1">
            <w:r w:rsidRPr="00F914FF">
              <w:rPr>
                <w:rStyle w:val="Hyperlink"/>
                <w:noProof/>
                <w:rtl/>
              </w:rPr>
              <w:t>ادامه مبحث امر سوم: تفاوت امارات و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و وجه تقد</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w:t>
            </w:r>
            <w:r w:rsidRPr="00F914FF">
              <w:rPr>
                <w:noProof/>
                <w:webHidden/>
                <w:rtl/>
              </w:rPr>
              <w:fldChar w:fldCharType="end"/>
            </w:r>
          </w:hyperlink>
        </w:p>
        <w:p w14:paraId="18DB6361" w14:textId="7FCA9A45" w:rsidR="00A45373" w:rsidRPr="00F914FF" w:rsidRDefault="00AC76FB">
          <w:pPr>
            <w:pStyle w:val="TOC1"/>
            <w:rPr>
              <w:rFonts w:asciiTheme="minorHAnsi" w:eastAsiaTheme="minorEastAsia" w:hAnsiTheme="minorHAnsi" w:cstheme="minorBidi"/>
              <w:noProof/>
              <w:color w:val="auto"/>
              <w:sz w:val="22"/>
              <w:szCs w:val="22"/>
              <w:rtl/>
              <w:lang w:bidi="ar-SA"/>
            </w:rPr>
          </w:pPr>
          <w:hyperlink w:anchor="_Toc107185433"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تفاوت امارات و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w:t>
            </w:r>
            <w:r w:rsidRPr="00F914FF">
              <w:rPr>
                <w:noProof/>
                <w:webHidden/>
                <w:rtl/>
              </w:rPr>
              <w:fldChar w:fldCharType="end"/>
            </w:r>
          </w:hyperlink>
        </w:p>
        <w:p w14:paraId="33803451" w14:textId="3926CF0E"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34" w:history="1">
            <w:r w:rsidRPr="00F914FF">
              <w:rPr>
                <w:rStyle w:val="Hyperlink"/>
                <w:noProof/>
                <w:rtl/>
              </w:rPr>
              <w:t>اشکالات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w:t>
            </w:r>
            <w:r w:rsidRPr="00F914FF">
              <w:rPr>
                <w:noProof/>
                <w:webHidden/>
                <w:rtl/>
              </w:rPr>
              <w:fldChar w:fldCharType="end"/>
            </w:r>
          </w:hyperlink>
        </w:p>
        <w:p w14:paraId="5863C41E" w14:textId="1AEA93E8"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35"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ثمره حکومت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22</w:t>
            </w:r>
            <w:r w:rsidRPr="00F914FF">
              <w:rPr>
                <w:noProof/>
                <w:webHidden/>
                <w:rtl/>
              </w:rPr>
              <w:fldChar w:fldCharType="end"/>
            </w:r>
          </w:hyperlink>
        </w:p>
        <w:p w14:paraId="066791B0" w14:textId="0786CA78" w:rsidR="00A45373"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5436"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22</w:t>
            </w:r>
            <w:r w:rsidRPr="00F914FF">
              <w:rPr>
                <w:noProof/>
                <w:webHidden/>
                <w:rtl/>
              </w:rPr>
              <w:fldChar w:fldCharType="end"/>
            </w:r>
          </w:hyperlink>
        </w:p>
        <w:p w14:paraId="4E4CB7CC" w14:textId="233FE712" w:rsidR="00A45373"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5437" w:history="1">
            <w:r w:rsidRPr="00F914FF">
              <w:rPr>
                <w:rStyle w:val="Hyperlink"/>
                <w:noProof/>
                <w:rtl/>
              </w:rPr>
              <w:t>بررس</w:t>
            </w:r>
            <w:r w:rsidRPr="00F914FF">
              <w:rPr>
                <w:rStyle w:val="Hyperlink"/>
                <w:rFonts w:hint="cs"/>
                <w:noProof/>
                <w:rtl/>
              </w:rPr>
              <w:t>ی</w:t>
            </w:r>
            <w:r w:rsidRPr="00F914FF">
              <w:rPr>
                <w:rStyle w:val="Hyperlink"/>
                <w:noProof/>
                <w:rtl/>
              </w:rPr>
              <w:t xml:space="preserve"> اشکال اول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24</w:t>
            </w:r>
            <w:r w:rsidRPr="00F914FF">
              <w:rPr>
                <w:noProof/>
                <w:webHidden/>
                <w:rtl/>
              </w:rPr>
              <w:fldChar w:fldCharType="end"/>
            </w:r>
          </w:hyperlink>
        </w:p>
        <w:p w14:paraId="7033E30D" w14:textId="6D52AEAF"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38" w:history="1">
            <w:r w:rsidRPr="00F914FF">
              <w:rPr>
                <w:rStyle w:val="Hyperlink"/>
                <w:noProof/>
                <w:rtl/>
              </w:rPr>
              <w:t>اشکال به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جهت نقل ناقص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25</w:t>
            </w:r>
            <w:r w:rsidRPr="00F914FF">
              <w:rPr>
                <w:noProof/>
                <w:webHidden/>
                <w:rtl/>
              </w:rPr>
              <w:fldChar w:fldCharType="end"/>
            </w:r>
          </w:hyperlink>
        </w:p>
        <w:p w14:paraId="119A50AD" w14:textId="7858CFA1" w:rsidR="00A45373" w:rsidRPr="00F914FF" w:rsidRDefault="00AC76FB">
          <w:pPr>
            <w:pStyle w:val="TOC1"/>
            <w:rPr>
              <w:rFonts w:asciiTheme="minorHAnsi" w:eastAsiaTheme="minorEastAsia" w:hAnsiTheme="minorHAnsi" w:cstheme="minorBidi"/>
              <w:noProof/>
              <w:color w:val="auto"/>
              <w:sz w:val="22"/>
              <w:szCs w:val="22"/>
              <w:rtl/>
              <w:lang w:bidi="ar-SA"/>
            </w:rPr>
          </w:pPr>
          <w:hyperlink w:anchor="_Toc107185439" w:history="1">
            <w:r w:rsidRPr="00F914FF">
              <w:rPr>
                <w:rStyle w:val="Hyperlink"/>
                <w:noProof/>
                <w:rtl/>
              </w:rPr>
              <w:t>نقل مستق</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کلمات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تفاوت امارات و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Toc107185439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27</w:t>
            </w:r>
            <w:r w:rsidRPr="00F914FF">
              <w:rPr>
                <w:noProof/>
                <w:webHidden/>
                <w:rtl/>
              </w:rPr>
              <w:fldChar w:fldCharType="end"/>
            </w:r>
          </w:hyperlink>
        </w:p>
        <w:p w14:paraId="6815C680" w14:textId="75E3CDCE"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40" w:history="1">
            <w:r w:rsidRPr="00F914FF">
              <w:rPr>
                <w:rStyle w:val="Hyperlink"/>
                <w:noProof/>
                <w:rtl/>
              </w:rPr>
              <w:t>جهات امت</w:t>
            </w:r>
            <w:r w:rsidRPr="00F914FF">
              <w:rPr>
                <w:rStyle w:val="Hyperlink"/>
                <w:rFonts w:hint="cs"/>
                <w:noProof/>
                <w:rtl/>
              </w:rPr>
              <w:t>ی</w:t>
            </w:r>
            <w:r w:rsidRPr="00F914FF">
              <w:rPr>
                <w:rStyle w:val="Hyperlink"/>
                <w:rFonts w:hint="eastAsia"/>
                <w:noProof/>
                <w:rtl/>
              </w:rPr>
              <w:t>از</w:t>
            </w:r>
            <w:r w:rsidRPr="00F914FF">
              <w:rPr>
                <w:rStyle w:val="Hyperlink"/>
                <w:noProof/>
                <w:rtl/>
              </w:rPr>
              <w:t xml:space="preserve"> امارات از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Toc107185440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27</w:t>
            </w:r>
            <w:r w:rsidRPr="00F914FF">
              <w:rPr>
                <w:noProof/>
                <w:webHidden/>
                <w:rtl/>
              </w:rPr>
              <w:fldChar w:fldCharType="end"/>
            </w:r>
          </w:hyperlink>
        </w:p>
        <w:p w14:paraId="266D0B8C" w14:textId="2F0DF7B8"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41" w:history="1">
            <w:r w:rsidRPr="00F914FF">
              <w:rPr>
                <w:rStyle w:val="Hyperlink"/>
                <w:noProof/>
                <w:rtl/>
              </w:rPr>
              <w:t>امت</w:t>
            </w:r>
            <w:r w:rsidRPr="00F914FF">
              <w:rPr>
                <w:rStyle w:val="Hyperlink"/>
                <w:rFonts w:hint="cs"/>
                <w:noProof/>
                <w:rtl/>
              </w:rPr>
              <w:t>ی</w:t>
            </w:r>
            <w:r w:rsidRPr="00F914FF">
              <w:rPr>
                <w:rStyle w:val="Hyperlink"/>
                <w:rFonts w:hint="eastAsia"/>
                <w:noProof/>
                <w:rtl/>
              </w:rPr>
              <w:t>ازات</w:t>
            </w:r>
            <w:r w:rsidRPr="00F914FF">
              <w:rPr>
                <w:rStyle w:val="Hyperlink"/>
                <w:noProof/>
                <w:rtl/>
              </w:rPr>
              <w:t xml:space="preserve"> در ناح</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موضوع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Toc107185441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27</w:t>
            </w:r>
            <w:r w:rsidRPr="00F914FF">
              <w:rPr>
                <w:noProof/>
                <w:webHidden/>
                <w:rtl/>
              </w:rPr>
              <w:fldChar w:fldCharType="end"/>
            </w:r>
          </w:hyperlink>
        </w:p>
        <w:p w14:paraId="4060B4AE" w14:textId="01AC27B6"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42" w:history="1">
            <w:r w:rsidRPr="00F914FF">
              <w:rPr>
                <w:rStyle w:val="Hyperlink"/>
                <w:noProof/>
                <w:rtl/>
              </w:rPr>
              <w:t>امت</w:t>
            </w:r>
            <w:r w:rsidRPr="00F914FF">
              <w:rPr>
                <w:rStyle w:val="Hyperlink"/>
                <w:rFonts w:hint="cs"/>
                <w:noProof/>
                <w:rtl/>
              </w:rPr>
              <w:t>ی</w:t>
            </w:r>
            <w:r w:rsidRPr="00F914FF">
              <w:rPr>
                <w:rStyle w:val="Hyperlink"/>
                <w:rFonts w:hint="eastAsia"/>
                <w:noProof/>
                <w:rtl/>
              </w:rPr>
              <w:t>از</w:t>
            </w:r>
            <w:r w:rsidRPr="00F914FF">
              <w:rPr>
                <w:rStyle w:val="Hyperlink"/>
                <w:noProof/>
                <w:rtl/>
              </w:rPr>
              <w:t xml:space="preserve"> اماره و اصل در ناح</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حکم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Toc107185442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w:t>
            </w:r>
            <w:r w:rsidRPr="00F914FF">
              <w:rPr>
                <w:noProof/>
                <w:webHidden/>
                <w:rtl/>
              </w:rPr>
              <w:fldChar w:fldCharType="end"/>
            </w:r>
          </w:hyperlink>
        </w:p>
        <w:p w14:paraId="5900413D" w14:textId="66A66EA5" w:rsidR="00A4537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443" w:history="1">
            <w:r w:rsidRPr="00F914FF">
              <w:rPr>
                <w:rStyle w:val="Hyperlink"/>
                <w:noProof/>
                <w:rtl/>
              </w:rPr>
              <w:t>خلاصه امت</w:t>
            </w:r>
            <w:r w:rsidRPr="00F914FF">
              <w:rPr>
                <w:rStyle w:val="Hyperlink"/>
                <w:rFonts w:hint="cs"/>
                <w:noProof/>
                <w:rtl/>
              </w:rPr>
              <w:t>ی</w:t>
            </w:r>
            <w:r w:rsidRPr="00F914FF">
              <w:rPr>
                <w:rStyle w:val="Hyperlink"/>
                <w:rFonts w:hint="eastAsia"/>
                <w:noProof/>
                <w:rtl/>
              </w:rPr>
              <w:t>ازات</w:t>
            </w:r>
            <w:r w:rsidRPr="00F914FF">
              <w:rPr>
                <w:rStyle w:val="Hyperlink"/>
                <w:noProof/>
                <w:rtl/>
              </w:rPr>
              <w:t xml:space="preserve"> اصول از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Toc107185443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w:t>
            </w:r>
            <w:r w:rsidRPr="00F914FF">
              <w:rPr>
                <w:noProof/>
                <w:webHidden/>
                <w:rtl/>
              </w:rPr>
              <w:fldChar w:fldCharType="end"/>
            </w:r>
          </w:hyperlink>
        </w:p>
        <w:p w14:paraId="79D3ACAE" w14:textId="191D65F2" w:rsidR="00A45373"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5444" w:history="1">
            <w:r w:rsidRPr="00F914FF">
              <w:rPr>
                <w:rStyle w:val="Hyperlink"/>
                <w:noProof/>
                <w:rtl/>
              </w:rPr>
              <w:t>اشکال در ا</w:t>
            </w:r>
            <w:r w:rsidRPr="00F914FF">
              <w:rPr>
                <w:rStyle w:val="Hyperlink"/>
                <w:rFonts w:hint="cs"/>
                <w:noProof/>
                <w:rtl/>
              </w:rPr>
              <w:t>ی</w:t>
            </w:r>
            <w:r w:rsidRPr="00F914FF">
              <w:rPr>
                <w:rStyle w:val="Hyperlink"/>
                <w:rFonts w:hint="eastAsia"/>
                <w:noProof/>
                <w:rtl/>
              </w:rPr>
              <w:t>راد</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Toc107185444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w:t>
            </w:r>
            <w:r w:rsidRPr="00F914FF">
              <w:rPr>
                <w:noProof/>
                <w:webHidden/>
                <w:rtl/>
              </w:rPr>
              <w:fldChar w:fldCharType="end"/>
            </w:r>
          </w:hyperlink>
        </w:p>
        <w:p w14:paraId="48948227" w14:textId="77777777" w:rsidR="00CA41B7" w:rsidRPr="00F914FF" w:rsidRDefault="00AC76FB">
          <w:r w:rsidRPr="00F914FF">
            <w:rPr>
              <w:b/>
              <w:bCs/>
              <w:noProof/>
            </w:rPr>
            <w:fldChar w:fldCharType="end"/>
          </w:r>
        </w:p>
      </w:sdtContent>
    </w:sdt>
    <w:p w14:paraId="0451DE39" w14:textId="77777777" w:rsidR="00DE6F16" w:rsidRPr="00F914FF" w:rsidRDefault="00DE6F16" w:rsidP="00F25D41">
      <w:pPr>
        <w:rPr>
          <w:rtl/>
        </w:rPr>
      </w:pPr>
    </w:p>
    <w:p w14:paraId="53C6F232" w14:textId="77777777" w:rsidR="00F25D41" w:rsidRPr="00F914FF" w:rsidRDefault="00AC76FB" w:rsidP="00F25D41">
      <w:pPr>
        <w:pStyle w:val="Heading1"/>
        <w:rPr>
          <w:lang w:bidi="ar-SA"/>
        </w:rPr>
      </w:pPr>
      <w:bookmarkStart w:id="38" w:name="_Toc107185432"/>
      <w:r w:rsidRPr="00F914FF">
        <w:rPr>
          <w:rtl/>
          <w:lang w:bidi="ar-SA"/>
        </w:rPr>
        <w:t>ادامه مبحث امر سوم: تفاوت امارات و اصول عملیه و وجه تقدیم امارات</w:t>
      </w:r>
      <w:bookmarkEnd w:id="38"/>
    </w:p>
    <w:p w14:paraId="1246389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بحث در امر سوم از مقدماتی بود که</w:t>
      </w:r>
      <w:r w:rsidRPr="00F914FF">
        <w:rPr>
          <w:rFonts w:eastAsia="Times New Roman"/>
          <w:color w:val="808080"/>
          <w:rtl/>
          <w:lang w:bidi="ar-SA"/>
        </w:rPr>
        <w:t xml:space="preserve"> در صدر بحث برائت مورد بحث قرار میگیرد (که وجه تقدیم امارات بر اصول بود). البته این بحث همانطور که عرض کردیم در مواضع دیگری نیز بحث میشود مثل اول تعادل و تراجیح و همچنین بحث استصحاب که عمده همین جاست. در همین جا هم مرحوم نائینی نیز تقریبا بالاجمال بحث کرده</w:t>
      </w:r>
      <w:r w:rsidRPr="00F914FF">
        <w:rPr>
          <w:rFonts w:eastAsia="Times New Roman"/>
          <w:color w:val="808080"/>
          <w:rtl/>
          <w:lang w:bidi="ar-SA"/>
        </w:rPr>
        <w:t xml:space="preserve"> اند اما شهید صدر به تفصیل بیشتری مورد بحث قرار داده اند</w:t>
      </w:r>
      <w:r w:rsidRPr="00F914FF">
        <w:rPr>
          <w:rFonts w:eastAsia="Times New Roman"/>
          <w:color w:val="808080"/>
          <w:lang w:bidi="ar-SA"/>
        </w:rPr>
        <w:t>.</w:t>
      </w:r>
    </w:p>
    <w:p w14:paraId="2AF4C255" w14:textId="77777777" w:rsidR="00F25D41" w:rsidRPr="00F914FF" w:rsidRDefault="00AC76FB" w:rsidP="00F25D41">
      <w:pPr>
        <w:pStyle w:val="Heading1"/>
        <w:rPr>
          <w:lang w:bidi="ar-SA"/>
        </w:rPr>
      </w:pPr>
      <w:bookmarkStart w:id="39" w:name="_Toc107185433"/>
      <w:r w:rsidRPr="00F914FF">
        <w:rPr>
          <w:rtl/>
          <w:lang w:bidi="ar-SA"/>
        </w:rPr>
        <w:t>نظریه مرحوم نائینی در تفاوت امارات و اصول</w:t>
      </w:r>
      <w:bookmarkEnd w:id="39"/>
    </w:p>
    <w:p w14:paraId="0ACFFE70" w14:textId="77777777" w:rsidR="00F25D41" w:rsidRPr="00F914FF" w:rsidRDefault="00AC76FB" w:rsidP="00F25D41">
      <w:pPr>
        <w:rPr>
          <w:rFonts w:eastAsia="Times New Roman"/>
          <w:color w:val="808080"/>
          <w:lang w:bidi="ar-SA"/>
        </w:rPr>
      </w:pPr>
      <w:r w:rsidRPr="00F914FF">
        <w:rPr>
          <w:rFonts w:eastAsia="Times New Roman"/>
          <w:color w:val="808080"/>
          <w:rtl/>
          <w:lang w:bidi="ar-SA"/>
        </w:rPr>
        <w:t>چند نظریه در وجه تمایز اصول و امارات ذکر شده است</w:t>
      </w:r>
      <w:r w:rsidRPr="00F914FF">
        <w:rPr>
          <w:rFonts w:eastAsia="Times New Roman"/>
          <w:color w:val="808080"/>
          <w:lang w:bidi="ar-SA"/>
        </w:rPr>
        <w:t>.</w:t>
      </w:r>
    </w:p>
    <w:p w14:paraId="6860D412" w14:textId="77777777" w:rsidR="00F25D41" w:rsidRPr="00F914FF" w:rsidRDefault="00AC76FB" w:rsidP="00F25D41">
      <w:pPr>
        <w:rPr>
          <w:rFonts w:eastAsia="Times New Roman"/>
          <w:color w:val="808080"/>
          <w:lang w:bidi="ar-SA"/>
        </w:rPr>
      </w:pPr>
      <w:r w:rsidRPr="00F914FF">
        <w:rPr>
          <w:rFonts w:eastAsia="Times New Roman"/>
          <w:color w:val="808080"/>
          <w:rtl/>
          <w:lang w:bidi="ar-SA"/>
        </w:rPr>
        <w:lastRenderedPageBreak/>
        <w:t>وجه اول فرمایش مرحوم نائینی بود (و همانطور که شهید صدر نیز فرموده است در کلمات مرحوم شیخ نیز اشاره شده است</w:t>
      </w:r>
      <w:r w:rsidRPr="00F914FF">
        <w:rPr>
          <w:rFonts w:eastAsia="Times New Roman"/>
          <w:color w:val="808080"/>
          <w:rtl/>
          <w:lang w:bidi="ar-SA"/>
        </w:rPr>
        <w:t xml:space="preserve"> منتهی فرمایش ایشان خیلی مستقر در این معنی نیست که باید در جای خودش بحث شود) اما مرحوم نائینی این مسئله را خیلی منقّح کرده است</w:t>
      </w:r>
      <w:r w:rsidRPr="00F914FF">
        <w:rPr>
          <w:rFonts w:eastAsia="Times New Roman"/>
          <w:color w:val="808080"/>
          <w:lang w:bidi="ar-SA"/>
        </w:rPr>
        <w:t>.</w:t>
      </w:r>
    </w:p>
    <w:p w14:paraId="65B49805"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نظر ایشان (مرحوم نائینی) این است که وجه تمایز این است که مجعول ها فرق میکند و اگر از ما بپرسند که اماره با اصل چه فرقی دارد؟ ایش</w:t>
      </w:r>
      <w:r w:rsidRPr="00F914FF">
        <w:rPr>
          <w:rFonts w:eastAsia="Times New Roman"/>
          <w:color w:val="808080"/>
          <w:rtl/>
          <w:lang w:bidi="ar-SA"/>
        </w:rPr>
        <w:t>ان جواب میدهند که مجعول در یکی با دیگری فرق میکند و مجعول در امارات، طریقیت و کاشفیت و (به تعبیر ایشان) وسطیت در اثبات است (با بیان خاصی که خواهد آمد) و مجعول در اصول، جری عملی و بنای عملی است (یعنی مولی امر فرموده است که در مقام عمل اینگونه بنا بگذارید) و</w:t>
      </w:r>
      <w:r w:rsidRPr="00F914FF">
        <w:rPr>
          <w:rFonts w:eastAsia="Times New Roman"/>
          <w:color w:val="808080"/>
          <w:rtl/>
          <w:lang w:bidi="ar-SA"/>
        </w:rPr>
        <w:t xml:space="preserve"> حتی در استصحاب (لاتنقض الیقین) که اصل محرز است (و ظاهرش یک نوع تنزیل متیقن یا شک به منزله یقین است) ولکن مولی فرموده است که تعبد از جهت جری عملی است نه جهت دیگر</w:t>
      </w:r>
      <w:r w:rsidRPr="00F914FF">
        <w:rPr>
          <w:rFonts w:eastAsia="Times New Roman"/>
          <w:color w:val="808080"/>
          <w:lang w:bidi="ar-SA"/>
        </w:rPr>
        <w:t>.</w:t>
      </w:r>
    </w:p>
    <w:p w14:paraId="5C38DDB8"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این فرمایش مرحوم نائینی بر حسب نقل شهید صدر است که این مقدار نسبت مرحوم صدر به ایشان صحیح است</w:t>
      </w:r>
      <w:r w:rsidRPr="00F914FF">
        <w:rPr>
          <w:rFonts w:eastAsia="Times New Roman"/>
          <w:color w:val="808080"/>
          <w:lang w:bidi="ar-SA"/>
        </w:rPr>
        <w:t>.</w:t>
      </w:r>
    </w:p>
    <w:p w14:paraId="0C9EB6E3" w14:textId="77777777" w:rsidR="00F25D41" w:rsidRPr="00F914FF" w:rsidRDefault="00AC76FB" w:rsidP="00F25D41">
      <w:pPr>
        <w:pStyle w:val="Heading2"/>
        <w:rPr>
          <w:lang w:bidi="ar-SA"/>
        </w:rPr>
      </w:pPr>
      <w:bookmarkStart w:id="40" w:name="_Toc107185434"/>
      <w:r w:rsidRPr="00F914FF">
        <w:rPr>
          <w:rtl/>
          <w:lang w:bidi="ar-SA"/>
        </w:rPr>
        <w:t>اشکالات شهید صدر به نظریه مرحوم نائینی</w:t>
      </w:r>
      <w:bookmarkEnd w:id="40"/>
    </w:p>
    <w:p w14:paraId="3FDACA2D"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شهید تقریبا دو اشکال اساسی به این فرمایش دارند</w:t>
      </w:r>
      <w:r w:rsidRPr="00F914FF">
        <w:rPr>
          <w:rFonts w:eastAsia="Times New Roman"/>
          <w:color w:val="808080"/>
          <w:lang w:bidi="ar-SA"/>
        </w:rPr>
        <w:t>:</w:t>
      </w:r>
    </w:p>
    <w:p w14:paraId="478B0487"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اشکال اول: اینکه این فرق، صوری و فرقی ظاهری است و لبّ واقع را بیان نمیکند که چرا امارات با اصول فرق میکنند؟ و این البته متوقف بر نکته ای است که خودشان در فرق بیان میکن</w:t>
      </w:r>
      <w:r w:rsidRPr="00F914FF">
        <w:rPr>
          <w:rFonts w:eastAsia="Times New Roman"/>
          <w:color w:val="808080"/>
          <w:rtl/>
          <w:lang w:bidi="ar-SA"/>
        </w:rPr>
        <w:t>ند (که به تفصیل خواهد آمد) و معتقد است که روح فرق بین امارات و اصول همان است که در امارات، جهت قوت احتمال در تزاحم حفظی مطرح است و در اصول، قوت محتمل مطرح است (این اصطلاحات در بحث های اصولی ما تا حدی جدید است که بحثش خواهد آمد) و براساس این نکته و نکته دیگ</w:t>
      </w:r>
      <w:r w:rsidRPr="00F914FF">
        <w:rPr>
          <w:rFonts w:eastAsia="Times New Roman"/>
          <w:color w:val="808080"/>
          <w:rtl/>
          <w:lang w:bidi="ar-SA"/>
        </w:rPr>
        <w:t>ری که الان بیان میشود، ادعاء میکنند که فرمایش مرحوم نائینی صوری است</w:t>
      </w:r>
      <w:r w:rsidRPr="00F914FF">
        <w:rPr>
          <w:rFonts w:eastAsia="Times New Roman"/>
          <w:color w:val="808080"/>
          <w:lang w:bidi="ar-SA"/>
        </w:rPr>
        <w:t>.</w:t>
      </w:r>
    </w:p>
    <w:p w14:paraId="3B398343"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اشکال دوم: نکته دیگری (که به بیان ایشان کمک میکند) این است که اصولیین در فرق بین اماراه و اصل، غرضی دارند که توجیه کنند که چرا مثبتات اصول حجت نیست و مثبتات امارات حجت است و اگر فرقی که ش</w:t>
      </w:r>
      <w:r w:rsidRPr="00F914FF">
        <w:rPr>
          <w:rFonts w:eastAsia="Times New Roman"/>
          <w:color w:val="808080"/>
          <w:rtl/>
          <w:lang w:bidi="ar-SA"/>
        </w:rPr>
        <w:t>ما بین اماره و اصل میگذارید نتواند این را توجیه کند پس فرقتان فارق نیست بلکه صوری میشود و ایشان ادعاء میکنند: مرحوم نائینی در بیان فرقی که بیان شد، نمیتواند این نکته را ثابت کند که چرا مثبتات در امارات حجت است و در اصول حجت نیست؛ پس فرق صوری است</w:t>
      </w:r>
      <w:r w:rsidRPr="00F914FF">
        <w:rPr>
          <w:rFonts w:eastAsia="Times New Roman"/>
          <w:color w:val="808080"/>
          <w:lang w:bidi="ar-SA"/>
        </w:rPr>
        <w:t>.</w:t>
      </w:r>
    </w:p>
    <w:p w14:paraId="286D8179" w14:textId="77777777" w:rsidR="00F25D41" w:rsidRPr="00F914FF" w:rsidRDefault="00AC76FB" w:rsidP="00F25D41">
      <w:pPr>
        <w:pStyle w:val="Heading2"/>
        <w:rPr>
          <w:lang w:bidi="ar-SA"/>
        </w:rPr>
      </w:pPr>
      <w:bookmarkStart w:id="41" w:name="_Toc107185435"/>
      <w:r w:rsidRPr="00F914FF">
        <w:rPr>
          <w:rtl/>
          <w:lang w:bidi="ar-SA"/>
        </w:rPr>
        <w:lastRenderedPageBreak/>
        <w:t>اشکال شهید صدر به ثمره حکومت</w:t>
      </w:r>
      <w:bookmarkEnd w:id="41"/>
    </w:p>
    <w:p w14:paraId="0C0CDA8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اشکال دیگری که شهید صدر به مرحوم نائینی دارند: این است که شما طبق بیانتان، امارات را بر اصول حاکم دانستید و این یک خلط است زیرا حکومت مربوط به مقام اثبات است و اینکه امارات به ادله اعتبارشان، قطع و احراز و وسط در احراز جعل شده </w:t>
      </w:r>
      <w:r w:rsidRPr="00F914FF">
        <w:rPr>
          <w:rFonts w:eastAsia="Times New Roman"/>
          <w:color w:val="808080"/>
          <w:rtl/>
          <w:lang w:bidi="ar-SA"/>
        </w:rPr>
        <w:t>است وشک را برمیدارد، حکومت نیست بلکه این کار شما، امری واقعی است و حکومت این است که دلیلی ناظر به دلیل دیگر باشد و لبّش همان تخصیص است و در واقع دو دلیل را کنار هم میگذاریم و در مقام اثبات، مراد جدی همدیگر را معلوم میکنند و آنچه شما میگویید که دلیل حاکم، م</w:t>
      </w:r>
      <w:r w:rsidRPr="00F914FF">
        <w:rPr>
          <w:rFonts w:eastAsia="Times New Roman"/>
          <w:color w:val="808080"/>
          <w:rtl/>
          <w:lang w:bidi="ar-SA"/>
        </w:rPr>
        <w:t>وضوع دلیل محکوم را توسعه یا تضییق کند، حکومت نیست</w:t>
      </w:r>
      <w:r w:rsidRPr="00F914FF">
        <w:rPr>
          <w:rFonts w:eastAsia="Times New Roman"/>
          <w:color w:val="808080"/>
          <w:lang w:bidi="ar-SA"/>
        </w:rPr>
        <w:t>.</w:t>
      </w:r>
    </w:p>
    <w:p w14:paraId="6427F8C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این خلاصه بحثهایی بود که گذشت</w:t>
      </w:r>
      <w:r w:rsidRPr="00F914FF">
        <w:rPr>
          <w:rFonts w:eastAsia="Times New Roman"/>
          <w:color w:val="808080"/>
          <w:lang w:bidi="ar-SA"/>
        </w:rPr>
        <w:t>.</w:t>
      </w:r>
    </w:p>
    <w:p w14:paraId="6C80E487" w14:textId="77777777" w:rsidR="00F25D41" w:rsidRPr="00F914FF" w:rsidRDefault="00AC76FB" w:rsidP="00F25D41">
      <w:pPr>
        <w:pStyle w:val="Heading3"/>
        <w:rPr>
          <w:lang w:bidi="ar-SA"/>
        </w:rPr>
      </w:pPr>
      <w:bookmarkStart w:id="42" w:name="_Toc107185436"/>
      <w:r w:rsidRPr="00F914FF">
        <w:rPr>
          <w:rtl/>
          <w:lang w:bidi="ar-SA"/>
        </w:rPr>
        <w:t>بررسی کلام شهید صدر</w:t>
      </w:r>
      <w:bookmarkEnd w:id="42"/>
    </w:p>
    <w:p w14:paraId="27CC0C40"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جلسه قبل گفتیم اشکال ایشان (به مرحوم نائینی) وارد نیست زیرا بحث حکومت، صرف اصطلاح نیست و مرحوم نائینی بحث درستی دارد. ایشان متفطن به این مطلب است نه اینکه</w:t>
      </w:r>
      <w:r w:rsidRPr="00F914FF">
        <w:rPr>
          <w:rFonts w:eastAsia="Times New Roman"/>
          <w:color w:val="808080"/>
          <w:rtl/>
          <w:lang w:bidi="ar-SA"/>
        </w:rPr>
        <w:t xml:space="preserve"> غفلت کرده باشد و ایشان هم در بحث استصحاب و هم در اول بحث تعادل و تراجیح، این حکومت را مطرح کرده است</w:t>
      </w:r>
      <w:r w:rsidRPr="00F914FF">
        <w:rPr>
          <w:rFonts w:eastAsia="Times New Roman"/>
          <w:color w:val="808080"/>
          <w:lang w:bidi="ar-SA"/>
        </w:rPr>
        <w:t>.</w:t>
      </w:r>
    </w:p>
    <w:p w14:paraId="59FEBAC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مرحوم نائینی توجه دارد که حکومت دو قسم است و یک قسمش شرح و تفسیر است و در قسم دیگر نظارت اینگونه‌ای نیست که بگوید «اکرم العالم» و بعد بگوید: «أی النحوی»، </w:t>
      </w:r>
      <w:r w:rsidRPr="00F914FF">
        <w:rPr>
          <w:rFonts w:eastAsia="Times New Roman"/>
          <w:color w:val="808080"/>
          <w:rtl/>
          <w:lang w:bidi="ar-SA"/>
        </w:rPr>
        <w:t xml:space="preserve">و مفاد خطاب دوم که حاکم است لازم نیست به صورت شرحی باشد بلکه دو دلیل جدا هستند که یکی موضوع دلیل دیگری را توسعه میدهد مثلا در جایی میگوید: «غیر فقیه عالم نیست» که این دلیل به دلیل دیگر متصل نیست بلکه جدا هستند. این تضییق یا توسعه در موضوع بود و گاهی تضییق </w:t>
      </w:r>
      <w:r w:rsidRPr="00F914FF">
        <w:rPr>
          <w:rFonts w:eastAsia="Times New Roman"/>
          <w:color w:val="808080"/>
          <w:rtl/>
          <w:lang w:bidi="ar-SA"/>
        </w:rPr>
        <w:t>یا توسعه در محمول است مثل لاضرر (ادله لاضرر محمول احکام دیگر را تغییر میدهند) و ایشان (مرحوم نائینی) در جواب مرحوم آخوند میگویند: هیچ دلیلی نداریم که شرح و تفسیر در حقیقت حکومت اخذ شده باشد</w:t>
      </w:r>
      <w:r w:rsidRPr="00F914FF">
        <w:rPr>
          <w:rFonts w:eastAsia="Times New Roman"/>
          <w:color w:val="808080"/>
          <w:lang w:bidi="ar-SA"/>
        </w:rPr>
        <w:t>.</w:t>
      </w:r>
    </w:p>
    <w:p w14:paraId="1C515C9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بنابراین خود آقای نائینی ره جواب شما را داده است نه اینکه ما جواب</w:t>
      </w:r>
      <w:r w:rsidRPr="00F914FF">
        <w:rPr>
          <w:rFonts w:eastAsia="Times New Roman"/>
          <w:color w:val="808080"/>
          <w:rtl/>
          <w:lang w:bidi="ar-SA"/>
        </w:rPr>
        <w:t xml:space="preserve"> دهیم و جواب این است که چه دلیلی بر انحصار داریم؟ ودر جایی تعبیر میکنند (و یا دیگران از ایشان نقل کرده اند) که «انحصار شعر بلاضرورة» و چه دلیلی داریم که در حکومت این را بگوییم؟ بلکه مقصود این است که این دلیل بر دلیل دیگر مقدم میشود و دلیلی که میگوید «العال</w:t>
      </w:r>
      <w:r w:rsidRPr="00F914FF">
        <w:rPr>
          <w:rFonts w:eastAsia="Times New Roman"/>
          <w:color w:val="808080"/>
          <w:rtl/>
          <w:lang w:bidi="ar-SA"/>
        </w:rPr>
        <w:t xml:space="preserve">م هو الفقیه» یا </w:t>
      </w:r>
      <w:r w:rsidRPr="00F914FF">
        <w:rPr>
          <w:rFonts w:eastAsia="Times New Roman"/>
          <w:color w:val="808080"/>
          <w:rtl/>
          <w:lang w:bidi="ar-SA"/>
        </w:rPr>
        <w:lastRenderedPageBreak/>
        <w:t>«غیر الفقیه لیس بعالم» میخواهد موضوع عالم که در وجوب اکرام آمده است را تضییق کند و این مقدم میشود چون موضوعش را تضییق میکند. بنابراین ما چکار به اینها داریم؟ مگر ما فقط میخواهیم اصطلاح را بیان کنیم؟ و این جواب از کلام شهید صدر بود که بیان ک</w:t>
      </w:r>
      <w:r w:rsidRPr="00F914FF">
        <w:rPr>
          <w:rFonts w:eastAsia="Times New Roman"/>
          <w:color w:val="808080"/>
          <w:rtl/>
          <w:lang w:bidi="ar-SA"/>
        </w:rPr>
        <w:t>ردیم</w:t>
      </w:r>
      <w:r w:rsidRPr="00F914FF">
        <w:rPr>
          <w:rFonts w:eastAsia="Times New Roman"/>
          <w:color w:val="808080"/>
          <w:lang w:bidi="ar-SA"/>
        </w:rPr>
        <w:t>.</w:t>
      </w:r>
    </w:p>
    <w:p w14:paraId="7859A19C"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بنابراین این فرمایش مرحوم صدر (که حکومت منحصر به شرح و تفسیر باشد)، درست نیست</w:t>
      </w:r>
      <w:r w:rsidRPr="00F914FF">
        <w:rPr>
          <w:rFonts w:eastAsia="Times New Roman"/>
          <w:color w:val="808080"/>
          <w:lang w:bidi="ar-SA"/>
        </w:rPr>
        <w:t>.</w:t>
      </w:r>
    </w:p>
    <w:p w14:paraId="2199C394"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 جواب: چرا این را میگویند؟ ایشان ادعاء میکنند که حکومت منحصر به مقام اثبات است و شما که میگویید دلیلی که توسعه یا تضییق در موضوع یا محمول دلیل دیگری میکند حکومت است </w:t>
      </w:r>
      <w:r w:rsidRPr="00F914FF">
        <w:rPr>
          <w:rFonts w:eastAsia="Times New Roman"/>
          <w:color w:val="808080"/>
          <w:rtl/>
          <w:lang w:bidi="ar-SA"/>
        </w:rPr>
        <w:t>ولی ما میگوییم این خلط است؛ زیرا تضییق و توسعه ها که شما میگویید به لحاظ عالم جعل است نه صرف مقام اثبات و ظاهر خطاب. حال اشکال ایشان به مرحوم نائینی این بود</w:t>
      </w:r>
      <w:r w:rsidRPr="00F914FF">
        <w:rPr>
          <w:rFonts w:eastAsia="Times New Roman"/>
          <w:color w:val="808080"/>
          <w:lang w:bidi="ar-SA"/>
        </w:rPr>
        <w:t>.</w:t>
      </w:r>
    </w:p>
    <w:p w14:paraId="22F0B97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وجواب: دلیل که اثباتی است. ما میخواهیم بگوییم خود مجعول اینگونه است یعنی اینکه یک جعلی موضوع </w:t>
      </w:r>
      <w:r w:rsidRPr="00F914FF">
        <w:rPr>
          <w:rFonts w:eastAsia="Times New Roman"/>
          <w:color w:val="808080"/>
          <w:rtl/>
          <w:lang w:bidi="ar-SA"/>
        </w:rPr>
        <w:t>جعل دیگر را توسعه دهد. آیا میشود یا خیر؟ پس لازم نیست در مقام اثبات باشد و مرحوم نائینی میخواهند بگویند حتی ادله لبی نیز بر همدیگر حکومت دارند و این نقطه خیلی مهمی است یعنی حکومت در نظریه ایشان این است و بحث هم لفظی نیست زیرا ما دنبال این هستیم که اگر یک د</w:t>
      </w:r>
      <w:r w:rsidRPr="00F914FF">
        <w:rPr>
          <w:rFonts w:eastAsia="Times New Roman"/>
          <w:color w:val="808080"/>
          <w:rtl/>
          <w:lang w:bidi="ar-SA"/>
        </w:rPr>
        <w:t>لیلی با دلیل دیگری ثبوتاً (نه فقط مقام لفظ و القاء خطاب) این رابطه را داشته باشند که یکی موضوع دیگری را توسعه دهد حال مقدم میشود یا خیر؟ بله میشود و حرف مرحوم نائینی نیز همین است و میگوید این حرف شما که میگویید انحصار دارد، شعر بلاضروره است چون برخی از جمل</w:t>
      </w:r>
      <w:r w:rsidRPr="00F914FF">
        <w:rPr>
          <w:rFonts w:eastAsia="Times New Roman"/>
          <w:color w:val="808080"/>
          <w:rtl/>
          <w:lang w:bidi="ar-SA"/>
        </w:rPr>
        <w:t xml:space="preserve">ه مرحوم آخوند از کلام شیخ ره این را فهمیده اند (و تقریبا درست نیز فهمیده اند) و ظاهر عبارت شیخ ره در اول تعادل و تراجیح همین است که باید تفسیر و شرح باشد و ایشان میگویند برخی اغترار به ظاهر کلام شیخ ره پیدا کرده اند (حال یا اغترار است یا واقع نیز همین است </w:t>
      </w:r>
      <w:r w:rsidRPr="00F914FF">
        <w:rPr>
          <w:rFonts w:eastAsia="Times New Roman"/>
          <w:color w:val="808080"/>
          <w:rtl/>
          <w:lang w:bidi="ar-SA"/>
        </w:rPr>
        <w:t>مهم نیست) و ایشان میگویند این حرف درست نیست و نکته هم به نظر من حق است</w:t>
      </w:r>
      <w:r w:rsidRPr="00F914FF">
        <w:rPr>
          <w:rFonts w:eastAsia="Times New Roman"/>
          <w:color w:val="808080"/>
          <w:lang w:bidi="ar-SA"/>
        </w:rPr>
        <w:t>.</w:t>
      </w:r>
    </w:p>
    <w:p w14:paraId="0806F22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سؤال و جواب: چرا خلط شود؟ حکومت و ورود میزان دارد. حکومت این است که با تعبد، موضوع دیگری از بین برود یعنی موضوع دیگری توسعه واقعی پیدا نمی کند و گر چه ایشان حکومت واقعی را نیز قبول دار</w:t>
      </w:r>
      <w:r w:rsidRPr="00F914FF">
        <w:rPr>
          <w:rFonts w:eastAsia="Times New Roman"/>
          <w:color w:val="808080"/>
          <w:rtl/>
          <w:lang w:bidi="ar-SA"/>
        </w:rPr>
        <w:t xml:space="preserve">د ولی معنایش این نیست که عالم واقع را توسعه میدهد یعنی دلیل تعبد اماری مثل صدق العادل یا آیه نباء کاری نمیکند که در واقع، شک به علم تبدیل شود تکوینا بلکه فقط در وعاء تشریع توسعه واقعی میدهد یعنی فقط ظاهر دلیل نیست و توسعه در وعاء تشریع میدهد مثل بقیه </w:t>
      </w:r>
      <w:r w:rsidRPr="00F914FF">
        <w:rPr>
          <w:rFonts w:eastAsia="Times New Roman"/>
          <w:color w:val="808080"/>
          <w:rtl/>
          <w:lang w:bidi="ar-SA"/>
        </w:rPr>
        <w:lastRenderedPageBreak/>
        <w:t>تعبدی</w:t>
      </w:r>
      <w:r w:rsidRPr="00F914FF">
        <w:rPr>
          <w:rFonts w:eastAsia="Times New Roman"/>
          <w:color w:val="808080"/>
          <w:rtl/>
          <w:lang w:bidi="ar-SA"/>
        </w:rPr>
        <w:t>ات. (واقع موضوع شک را که موضوع ادله اصول است نمیتواند عوض کند) اما در ورود کاری میکند که موضوع دلیل مورود کاملا برداشته میشود یا وجود پیدا میکند مثل رابطه ادله حجیت امارات با قبح عقاب بلابیان که با شمول دلیل حجیت، یک بیان درست میکند زیرا خبر ثقه بیان است (</w:t>
      </w:r>
      <w:r w:rsidRPr="00F914FF">
        <w:rPr>
          <w:rFonts w:eastAsia="Times New Roman"/>
          <w:color w:val="808080"/>
          <w:rtl/>
          <w:lang w:bidi="ar-SA"/>
        </w:rPr>
        <w:t>و بیان به حمل شایع است یعنی همان بیانی که قبح عقاب بلابیان میگوید که لابیان موضوعش هست، حقیقتا ایجاد میشود و لذا موضوعش برطرف میشود و لذا از زمین تا آسمان بین ایندو فرق است</w:t>
      </w:r>
      <w:r w:rsidRPr="00F914FF">
        <w:rPr>
          <w:rFonts w:eastAsia="Times New Roman"/>
          <w:color w:val="808080"/>
          <w:lang w:bidi="ar-SA"/>
        </w:rPr>
        <w:t>.</w:t>
      </w:r>
    </w:p>
    <w:p w14:paraId="0D8399CF"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اشکال اول شهید صدر(تفاوت صوری)</w:t>
      </w:r>
    </w:p>
    <w:p w14:paraId="0CB0480F"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بحثی که باقی می ماند اشکال اساسی تر شهید صدر یعنی ا</w:t>
      </w:r>
      <w:r w:rsidRPr="00F914FF">
        <w:rPr>
          <w:rFonts w:eastAsia="Times New Roman"/>
          <w:color w:val="808080"/>
          <w:rtl/>
          <w:lang w:bidi="ar-SA"/>
        </w:rPr>
        <w:t>شکال اولی ایشان است به اینکه فرمایش مرحوم نائینی در فرق بین اماره و اصل صوری است</w:t>
      </w:r>
      <w:r w:rsidRPr="00F914FF">
        <w:rPr>
          <w:rFonts w:eastAsia="Times New Roman"/>
          <w:color w:val="808080"/>
          <w:lang w:bidi="ar-SA"/>
        </w:rPr>
        <w:t>.</w:t>
      </w:r>
    </w:p>
    <w:p w14:paraId="61C92138" w14:textId="77777777" w:rsidR="00F25D41" w:rsidRPr="00F914FF" w:rsidRDefault="00AC76FB" w:rsidP="00F25D41">
      <w:pPr>
        <w:rPr>
          <w:rFonts w:eastAsia="Times New Roman"/>
          <w:color w:val="808080"/>
          <w:lang w:bidi="ar-SA"/>
        </w:rPr>
      </w:pPr>
      <w:r w:rsidRPr="00F914FF">
        <w:rPr>
          <w:rFonts w:eastAsia="Times New Roman"/>
          <w:color w:val="808080"/>
          <w:rtl/>
          <w:lang w:bidi="ar-SA"/>
        </w:rPr>
        <w:t>یک مبنای این ادعاء، مبنای خود شهید صدر است (که به تفصیل اصطلاح ایشان بیان خواهد شد) اما نکته دومی که براساس آن میفرماید: این فرق صوری است، این است که اصولیین این بحث را به جه</w:t>
      </w:r>
      <w:r w:rsidRPr="00F914FF">
        <w:rPr>
          <w:rFonts w:eastAsia="Times New Roman"/>
          <w:color w:val="808080"/>
          <w:rtl/>
          <w:lang w:bidi="ar-SA"/>
        </w:rPr>
        <w:t>ت توجیه حجیت مثبتات امارات در مقابل عدم حجیت مثبتات اصول مطرح کرده‌اند و شما (مرحوم نائینی) چون نمیتوانید این را براساس فرقی که گذاشتید، توجیه کنید پس فرقتان نادرست و صوری است و فایده ای ندارد</w:t>
      </w:r>
      <w:r w:rsidRPr="00F914FF">
        <w:rPr>
          <w:rFonts w:eastAsia="Times New Roman"/>
          <w:color w:val="808080"/>
          <w:lang w:bidi="ar-SA"/>
        </w:rPr>
        <w:t>.</w:t>
      </w:r>
    </w:p>
    <w:p w14:paraId="7C0C3CE7" w14:textId="77777777" w:rsidR="00F25D41" w:rsidRPr="00F914FF" w:rsidRDefault="00AC76FB" w:rsidP="00F25D41">
      <w:pPr>
        <w:pStyle w:val="Heading3"/>
        <w:rPr>
          <w:lang w:bidi="ar-SA"/>
        </w:rPr>
      </w:pPr>
      <w:bookmarkStart w:id="43" w:name="_Toc107185437"/>
      <w:r w:rsidRPr="00F914FF">
        <w:rPr>
          <w:rtl/>
          <w:lang w:bidi="ar-SA"/>
        </w:rPr>
        <w:t>بررسی اشکال اول شهید صدر به مرحوم نائینی</w:t>
      </w:r>
      <w:bookmarkEnd w:id="43"/>
    </w:p>
    <w:p w14:paraId="7C8968C5"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دو نکته راجع به این ف</w:t>
      </w:r>
      <w:r w:rsidRPr="00F914FF">
        <w:rPr>
          <w:rFonts w:eastAsia="Times New Roman"/>
          <w:color w:val="808080"/>
          <w:rtl/>
          <w:lang w:bidi="ar-SA"/>
        </w:rPr>
        <w:t>رمایش عرض میشود: اینکه اولا: آیا اینگونه استدلال درست است که فرق گذاری اصولیین بین امارات و اصول فقط به جهت همین باشد (که مثبتات امارات حجت باشد و مثبتات اصول حجت نباشد)؟</w:t>
      </w:r>
    </w:p>
    <w:p w14:paraId="3E853B5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به نظر می آید که این یک ادعاء است و بر فرض که اماره و اصل هیچ اثری نداشته باشند باز ه</w:t>
      </w:r>
      <w:r w:rsidRPr="00F914FF">
        <w:rPr>
          <w:rFonts w:eastAsia="Times New Roman"/>
          <w:color w:val="808080"/>
          <w:rtl/>
          <w:lang w:bidi="ar-SA"/>
        </w:rPr>
        <w:t>م جای بحث هست و ما میخواهیم بدانیم که اماره چیست و اصل چیست؟ و اینکه ادله حجیت امارات، خبر ثقه را حجت میکند خوب باید بفهمیم که اینها چه چیزی را حجت می کند و چگونه حجت میکند؟ و ادله اعتبار اصول مثل آیه ماکنّا معذّبین و حدیث رفع برائت را اثبات میکنند (یا قبح</w:t>
      </w:r>
      <w:r w:rsidRPr="00F914FF">
        <w:rPr>
          <w:rFonts w:eastAsia="Times New Roman"/>
          <w:color w:val="808080"/>
          <w:rtl/>
          <w:lang w:bidi="ar-SA"/>
        </w:rPr>
        <w:t xml:space="preserve"> عقاب بلابیان) خوب حال نباید بفهمیم که اینها چه چیزی را حجت میکند؟</w:t>
      </w:r>
    </w:p>
    <w:p w14:paraId="1842302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و شهید صدر در اینجا توقع عجیبی درست کرده است حال اگر کسی میخواهد اشیای عالم را ببیند و بگوید سیب با گلابی فرق میکند حال بگوییم این فرق باید برای غایتی باشد و چون در اینجا غایت حاصل نیست پس </w:t>
      </w:r>
      <w:r w:rsidRPr="00F914FF">
        <w:rPr>
          <w:rFonts w:eastAsia="Times New Roman"/>
          <w:color w:val="808080"/>
          <w:rtl/>
          <w:lang w:bidi="ar-SA"/>
        </w:rPr>
        <w:t>فرقتان صوری است این حرف معنی ندارد</w:t>
      </w:r>
      <w:r w:rsidRPr="00F914FF">
        <w:rPr>
          <w:rFonts w:eastAsia="Times New Roman"/>
          <w:color w:val="808080"/>
          <w:lang w:bidi="ar-SA"/>
        </w:rPr>
        <w:t>.</w:t>
      </w:r>
    </w:p>
    <w:p w14:paraId="3E3D2C51" w14:textId="77777777" w:rsidR="00F25D41" w:rsidRPr="00F914FF" w:rsidRDefault="00AC76FB" w:rsidP="00F25D41">
      <w:pPr>
        <w:rPr>
          <w:rFonts w:eastAsia="Times New Roman"/>
          <w:color w:val="808080"/>
          <w:lang w:bidi="ar-SA"/>
        </w:rPr>
      </w:pPr>
      <w:r w:rsidRPr="00F914FF">
        <w:rPr>
          <w:rFonts w:eastAsia="Times New Roman"/>
          <w:color w:val="808080"/>
          <w:rtl/>
          <w:lang w:bidi="ar-SA"/>
        </w:rPr>
        <w:lastRenderedPageBreak/>
        <w:t xml:space="preserve">ما در اینجا یک ادله ای داریم که اموری مثل خبر ثقه و اجماع و شهرت را حجت میکند خوب نباید بفهمیم که چه چیزی را حجت کرده و چگونه حجت کرده است؟ یا عده ای از ادله، اصل را حجت کرده است نباید بفهمیم که چه چیزی را حجت کرده است؟ </w:t>
      </w:r>
      <w:r w:rsidRPr="00F914FF">
        <w:rPr>
          <w:rFonts w:eastAsia="Times New Roman"/>
          <w:color w:val="808080"/>
          <w:rtl/>
          <w:lang w:bidi="ar-SA"/>
        </w:rPr>
        <w:t>میخواهم بگویم فرق بین امارات و اصل که اصولیین بیان میکنند (میخواهند بگویند دلیل اخبار ثقه چه چیزی را ثابت کرده و دلیل اعتبار برائت چه چیزی را ثابت کرده است) خودش فی حد ذاته مسئله قابل توجه است</w:t>
      </w:r>
      <w:r w:rsidRPr="00F914FF">
        <w:rPr>
          <w:rFonts w:eastAsia="Times New Roman"/>
          <w:color w:val="808080"/>
          <w:lang w:bidi="ar-SA"/>
        </w:rPr>
        <w:t>.</w:t>
      </w:r>
    </w:p>
    <w:p w14:paraId="4BDA0075"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 جواب: از کجا شهید صدر این را گفته است؟ اگر در یک </w:t>
      </w:r>
      <w:r w:rsidRPr="00F914FF">
        <w:rPr>
          <w:rFonts w:eastAsia="Times New Roman"/>
          <w:color w:val="808080"/>
          <w:rtl/>
          <w:lang w:bidi="ar-SA"/>
        </w:rPr>
        <w:t>بستری یک ادعای کلی مطرح شده باشد آیا متقید به بستر خودش میشود؟ غیر از اینکه این حرف درست نیست و در بحث طرق که بحث حجیت ظنون است خیلی ها بحث کرده اند</w:t>
      </w:r>
      <w:r w:rsidRPr="00F914FF">
        <w:rPr>
          <w:rFonts w:eastAsia="Times New Roman"/>
          <w:color w:val="808080"/>
          <w:lang w:bidi="ar-SA"/>
        </w:rPr>
        <w:t>.</w:t>
      </w:r>
    </w:p>
    <w:p w14:paraId="05506AF7"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 جواب: اتفاقا میخواستم بگویم و خود شهید صدر نیز متوجه هست. نقض به شهید صدر این است که آدم بزرگی مثل </w:t>
      </w:r>
      <w:r w:rsidRPr="00F914FF">
        <w:rPr>
          <w:rFonts w:eastAsia="Times New Roman"/>
          <w:color w:val="808080"/>
          <w:rtl/>
          <w:lang w:bidi="ar-SA"/>
        </w:rPr>
        <w:t>آقای خوئی ره (که استاد شما نیز هست) با اینکه انکار میکند لوازم امارات فی حد ذاته چون لوازم اماره است، حجت باشد (البته برخی جاها را با سیره و غیره قبول میکند) و میفرماید: امارات از این جهت با اصل تفاوتی ندارند و همچنین میگویند که استصحاب و اصالة الصحه نیز ا</w:t>
      </w:r>
      <w:r w:rsidRPr="00F914FF">
        <w:rPr>
          <w:rFonts w:eastAsia="Times New Roman"/>
          <w:color w:val="808080"/>
          <w:rtl/>
          <w:lang w:bidi="ar-SA"/>
        </w:rPr>
        <w:t>ماره هستند ولی لوازمشان حجت نیست و ایشان در این نظریه تنها نیستند و گاهی برخی هم عکس این نظریه را قائل شده اند به اینکه به مثبتات اصول هم عمل کرده اند (حالا یا همه جا یا برخی جاها)</w:t>
      </w:r>
      <w:r w:rsidRPr="00F914FF">
        <w:rPr>
          <w:rFonts w:eastAsia="Times New Roman"/>
          <w:color w:val="808080"/>
          <w:lang w:bidi="ar-SA"/>
        </w:rPr>
        <w:t>.</w:t>
      </w:r>
    </w:p>
    <w:p w14:paraId="79242CC4"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پس بنابراین اصلا به لحاظ تاریخی این حرف درست نیست که نتیجه ای که متوقع از </w:t>
      </w:r>
      <w:r w:rsidRPr="00F914FF">
        <w:rPr>
          <w:rFonts w:eastAsia="Times New Roman"/>
          <w:color w:val="808080"/>
          <w:rtl/>
          <w:lang w:bidi="ar-SA"/>
        </w:rPr>
        <w:t>فرق بین اماره و اصل هست همین است که حجیت مثبتات امارات و عدم حجیت مثبتات اصل را توجیه کند. حالا اصلا اینگونه باشد باز هم منافات ندارد بلکه اماره و اصل که موضوع دلیل اعتبار ادله شان هستند فقها میخواهند ببینند چه فرقی با همدیگر دارند و چگونه حجت شده اند و چه</w:t>
      </w:r>
      <w:r w:rsidRPr="00F914FF">
        <w:rPr>
          <w:rFonts w:eastAsia="Times New Roman"/>
          <w:color w:val="808080"/>
          <w:rtl/>
          <w:lang w:bidi="ar-SA"/>
        </w:rPr>
        <w:t xml:space="preserve"> چیزی حجت شده است؟ این یک اشکال به فرمایش ایشان</w:t>
      </w:r>
      <w:r w:rsidRPr="00F914FF">
        <w:rPr>
          <w:rFonts w:eastAsia="Times New Roman"/>
          <w:color w:val="808080"/>
          <w:lang w:bidi="ar-SA"/>
        </w:rPr>
        <w:t>.</w:t>
      </w:r>
    </w:p>
    <w:p w14:paraId="7BD64D64" w14:textId="77777777" w:rsidR="00F25D41" w:rsidRPr="00F914FF" w:rsidRDefault="00AC76FB" w:rsidP="00F25D41">
      <w:pPr>
        <w:pStyle w:val="Heading2"/>
        <w:rPr>
          <w:lang w:bidi="ar-SA"/>
        </w:rPr>
      </w:pPr>
      <w:bookmarkStart w:id="44" w:name="_Toc107185438"/>
      <w:r w:rsidRPr="00F914FF">
        <w:rPr>
          <w:rtl/>
          <w:lang w:bidi="ar-SA"/>
        </w:rPr>
        <w:t>اشکال به شهید صدر به جهت نقل ناقص کلام مرحوم نائینی</w:t>
      </w:r>
      <w:bookmarkEnd w:id="44"/>
    </w:p>
    <w:p w14:paraId="6763EEA3"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اما راجع به اصل این مسئله که ایشان میفرماید: ادعای مرحوم نائینی است که در امارات، در واقع جعل احراز علم و کاشفیت شده است اما در اصول، جعل عملی شده است (و ب</w:t>
      </w:r>
      <w:r w:rsidRPr="00F914FF">
        <w:rPr>
          <w:rFonts w:eastAsia="Times New Roman"/>
          <w:color w:val="808080"/>
          <w:rtl/>
          <w:lang w:bidi="ar-SA"/>
        </w:rPr>
        <w:t>عد ایشان میگویند این فرق صوری است)</w:t>
      </w:r>
      <w:r w:rsidRPr="00F914FF">
        <w:rPr>
          <w:rFonts w:eastAsia="Times New Roman"/>
          <w:color w:val="808080"/>
          <w:lang w:bidi="ar-SA"/>
        </w:rPr>
        <w:t>.</w:t>
      </w:r>
    </w:p>
    <w:p w14:paraId="7FC6C00C"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اما اشکال این است که شهید صدر، فرمایش مرحوم نائینی را ناقص نقل کرده است و به ظرائف فرمایش ایشان توجه نکرده است و اگر اینها درست نقل میشد اینگونه نمیشد. بهترین جایگاه این مسئله، ذیل اصل مثبت است و در فوائد و اجود </w:t>
      </w:r>
      <w:r w:rsidRPr="00F914FF">
        <w:rPr>
          <w:rFonts w:eastAsia="Times New Roman"/>
          <w:color w:val="808080"/>
          <w:rtl/>
          <w:lang w:bidi="ar-SA"/>
        </w:rPr>
        <w:lastRenderedPageBreak/>
        <w:t>هست و در</w:t>
      </w:r>
      <w:r w:rsidRPr="00F914FF">
        <w:rPr>
          <w:rFonts w:eastAsia="Times New Roman"/>
          <w:color w:val="808080"/>
          <w:rtl/>
          <w:lang w:bidi="ar-SA"/>
        </w:rPr>
        <w:t xml:space="preserve"> فوائد الاصول خیلی مفصل و مبین، بیان شده است و این بحث معمولا در تنبیه هشتم از تنبیهات استصحاب مطرح میشود</w:t>
      </w:r>
      <w:r w:rsidRPr="00F914FF">
        <w:rPr>
          <w:rFonts w:eastAsia="Times New Roman"/>
          <w:color w:val="808080"/>
          <w:lang w:bidi="ar-SA"/>
        </w:rPr>
        <w:t>:</w:t>
      </w:r>
    </w:p>
    <w:p w14:paraId="06C28E97"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ایشان وقتی بحث اصل مثبت مطرح میشود (ج4ص181) میفرماید</w:t>
      </w:r>
      <w:r w:rsidRPr="00F914FF">
        <w:rPr>
          <w:rFonts w:eastAsia="Times New Roman"/>
          <w:color w:val="808080"/>
          <w:lang w:bidi="ar-SA"/>
        </w:rPr>
        <w:t>:</w:t>
      </w:r>
    </w:p>
    <w:p w14:paraId="70E4DEA4" w14:textId="77777777" w:rsidR="00F25D41" w:rsidRPr="00F914FF" w:rsidRDefault="00AC76FB" w:rsidP="00F25D41">
      <w:pPr>
        <w:rPr>
          <w:rFonts w:eastAsia="Times New Roman"/>
          <w:color w:val="808080"/>
          <w:lang w:bidi="ar-SA"/>
        </w:rPr>
      </w:pPr>
      <w:r w:rsidRPr="00F914FF">
        <w:rPr>
          <w:rFonts w:eastAsia="Times New Roman" w:hint="cs"/>
          <w:color w:val="808080"/>
          <w:rtl/>
          <w:lang w:bidi="ar-SA"/>
        </w:rPr>
        <w:t>«</w:t>
      </w:r>
      <w:r w:rsidRPr="00F914FF">
        <w:rPr>
          <w:rFonts w:eastAsia="Times New Roman"/>
          <w:color w:val="808080"/>
          <w:lang w:bidi="ar-SA"/>
        </w:rPr>
        <w:t xml:space="preserve"> </w:t>
      </w:r>
      <w:r w:rsidRPr="00F914FF">
        <w:rPr>
          <w:rFonts w:eastAsia="Times New Roman"/>
          <w:color w:val="808080"/>
          <w:rtl/>
          <w:lang w:bidi="ar-SA"/>
        </w:rPr>
        <w:t>التنبيه</w:t>
      </w:r>
      <w:r w:rsidRPr="00F914FF">
        <w:rPr>
          <w:rFonts w:eastAsia="Times New Roman"/>
          <w:color w:val="808080"/>
          <w:rtl/>
          <w:lang w:bidi="ar-SA"/>
        </w:rPr>
        <w:t xml:space="preserve"> الثامن قد اشتهر بين المتأخّرين القول باعتبار مثبتات الأمارات دون مثبتات الأصول، خلافا لما يظهر من بعض كلمات المتقدّمين (از این عبارت معلوم میشود که برخی متقدمین به لوازم اصول عمل میکرده اند)، و تحقيق الكلام في ذلك يستدعي بيان ما تمتاز به الأمارات عن الأصو</w:t>
      </w:r>
      <w:r w:rsidRPr="00F914FF">
        <w:rPr>
          <w:rFonts w:eastAsia="Times New Roman"/>
          <w:color w:val="808080"/>
          <w:rtl/>
          <w:lang w:bidi="ar-SA"/>
        </w:rPr>
        <w:t>ل موضوعا و حكما</w:t>
      </w:r>
      <w:r w:rsidRPr="00F914FF">
        <w:rPr>
          <w:rFonts w:eastAsia="Times New Roman"/>
          <w:color w:val="808080"/>
          <w:lang w:bidi="ar-SA"/>
        </w:rPr>
        <w:t xml:space="preserve"> </w:t>
      </w:r>
      <w:r w:rsidRPr="00F914FF">
        <w:rPr>
          <w:rFonts w:eastAsia="Times New Roman" w:hint="cs"/>
          <w:color w:val="808080"/>
          <w:rtl/>
          <w:lang w:bidi="ar-SA"/>
        </w:rPr>
        <w:t>»</w:t>
      </w:r>
      <w:r w:rsidRPr="00F914FF">
        <w:rPr>
          <w:rStyle w:val="FootnoteReference"/>
          <w:rFonts w:eastAsia="Times New Roman"/>
          <w:color w:val="808080"/>
          <w:rtl/>
          <w:lang w:bidi="ar-SA"/>
        </w:rPr>
        <w:footnoteReference w:id="7"/>
      </w:r>
    </w:p>
    <w:p w14:paraId="173E24BA"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و بعد ایشان چند صفحه راجع به فرق بین امارات و اصول به لحاظ ادله حجیت بیان میکنند هم به لحاظ موضوع و هم به لحاظ محمول (که الان بیان میشود) حال نگاه کنید که این چند صفحه در کلام شهید صدر در یک خط آمده است و این یک خط نیز البته غلط نیست و </w:t>
      </w:r>
      <w:r w:rsidRPr="00F914FF">
        <w:rPr>
          <w:rFonts w:eastAsia="Times New Roman"/>
          <w:color w:val="808080"/>
          <w:rtl/>
          <w:lang w:bidi="ar-SA"/>
        </w:rPr>
        <w:t>آن عبارت از این است که در نگاه مرحوم نائینی، مجعول در باب امارات، وسطیت و طریقیت و در باب اصول، جری عملی است</w:t>
      </w:r>
      <w:r w:rsidRPr="00F914FF">
        <w:rPr>
          <w:rFonts w:eastAsia="Times New Roman"/>
          <w:color w:val="808080"/>
          <w:lang w:bidi="ar-SA"/>
        </w:rPr>
        <w:t>.</w:t>
      </w:r>
    </w:p>
    <w:p w14:paraId="4613C3D2"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خوب وقتی که این مطالب دقیق ایشان هم مورد غفلت قرار میگیرد و هم درست نقل نمیشود، در نتیجه کلام مرحوم نائینی یک خط میشود (که البته غلط نیست) ولی نتی</w:t>
      </w:r>
      <w:r w:rsidRPr="00F914FF">
        <w:rPr>
          <w:rFonts w:eastAsia="Times New Roman"/>
          <w:color w:val="808080"/>
          <w:rtl/>
          <w:lang w:bidi="ar-SA"/>
        </w:rPr>
        <w:t>جه اش این میشود که شما میفرمایید: فرق بین امارات و اصول طبق بیان ایشان صوری است در حالی که اگر کلام ایشان درست نقل میشد، می دیدید که اصلا صوری نیست بلکه بین امارات و اصول به جهت ادله اعتبار و حجیت، تفاوتهای اساسی است</w:t>
      </w:r>
      <w:r w:rsidRPr="00F914FF">
        <w:rPr>
          <w:rFonts w:eastAsia="Times New Roman"/>
          <w:color w:val="808080"/>
          <w:lang w:bidi="ar-SA"/>
        </w:rPr>
        <w:t>.</w:t>
      </w:r>
    </w:p>
    <w:p w14:paraId="7F4C175E" w14:textId="77777777" w:rsidR="00F25D41" w:rsidRPr="00F914FF" w:rsidRDefault="00AC76FB" w:rsidP="00F25D41">
      <w:pPr>
        <w:pStyle w:val="Heading1"/>
        <w:rPr>
          <w:lang w:bidi="ar-SA"/>
        </w:rPr>
      </w:pPr>
      <w:bookmarkStart w:id="45" w:name="_Toc107185439"/>
      <w:r w:rsidRPr="00F914FF">
        <w:rPr>
          <w:rtl/>
          <w:lang w:bidi="ar-SA"/>
        </w:rPr>
        <w:lastRenderedPageBreak/>
        <w:t>نقل مستقیم کلمات مرحوم نائینی در تفاوت</w:t>
      </w:r>
      <w:r w:rsidRPr="00F914FF">
        <w:rPr>
          <w:rtl/>
          <w:lang w:bidi="ar-SA"/>
        </w:rPr>
        <w:t xml:space="preserve"> امارات و اصول</w:t>
      </w:r>
      <w:bookmarkEnd w:id="45"/>
    </w:p>
    <w:p w14:paraId="25296750" w14:textId="77777777" w:rsidR="00F25D41" w:rsidRPr="00F914FF" w:rsidRDefault="00AC76FB" w:rsidP="00F25D41">
      <w:pPr>
        <w:pStyle w:val="Heading2"/>
        <w:rPr>
          <w:lang w:bidi="ar-SA"/>
        </w:rPr>
      </w:pPr>
      <w:bookmarkStart w:id="46" w:name="_Toc107185440"/>
      <w:r w:rsidRPr="00F914FF">
        <w:rPr>
          <w:rtl/>
          <w:lang w:bidi="ar-SA"/>
        </w:rPr>
        <w:t>جهات امتیاز امارات از اصول</w:t>
      </w:r>
      <w:bookmarkEnd w:id="46"/>
    </w:p>
    <w:p w14:paraId="406D2CC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مرحوم نائینی در همین جا، (صفحه 481) میفرماید: اما امتیازات امارات و اصول به جهت موضوع در سه جهت است (که البته بعدا معلوم میشود که سومی ظاهرا به اختلاف در محمول برمیگردد)</w:t>
      </w:r>
      <w:r w:rsidRPr="00F914FF">
        <w:rPr>
          <w:rFonts w:eastAsia="Times New Roman"/>
          <w:color w:val="808080"/>
          <w:lang w:bidi="ar-SA"/>
        </w:rPr>
        <w:t>:</w:t>
      </w:r>
    </w:p>
    <w:p w14:paraId="375B7110" w14:textId="77777777" w:rsidR="00F25D41" w:rsidRPr="00F914FF" w:rsidRDefault="00AC76FB" w:rsidP="00F25D41">
      <w:pPr>
        <w:pStyle w:val="Heading2"/>
        <w:rPr>
          <w:lang w:bidi="ar-SA"/>
        </w:rPr>
      </w:pPr>
      <w:bookmarkStart w:id="47" w:name="_Toc107185441"/>
      <w:r w:rsidRPr="00F914FF">
        <w:rPr>
          <w:rtl/>
          <w:lang w:bidi="ar-SA"/>
        </w:rPr>
        <w:t>امتیازات در ناحیه موضوع</w:t>
      </w:r>
      <w:bookmarkEnd w:id="47"/>
    </w:p>
    <w:p w14:paraId="4A0D3114"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جهت اول: أخذ شک در </w:t>
      </w:r>
      <w:r w:rsidRPr="00F914FF">
        <w:rPr>
          <w:rFonts w:eastAsia="Times New Roman"/>
          <w:color w:val="808080"/>
          <w:rtl/>
          <w:lang w:bidi="ar-SA"/>
        </w:rPr>
        <w:t>موضوع اصول بر خلاف امارات</w:t>
      </w:r>
    </w:p>
    <w:p w14:paraId="7720A3E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جهت اول اینکه شک در اصول عملیه، موضوع قرار گرفته است و گویی به شاک خطاب میشود که ایها الشاک وقتی علم به یک حکم برای تو محجوب است یا علم نداری فهو مرفوع عنک (بنابراین شک در دلیل موضوع اخذ شده است) و حتی در مثل استصحاب با اینکه اصل </w:t>
      </w:r>
      <w:r w:rsidRPr="00F914FF">
        <w:rPr>
          <w:rFonts w:eastAsia="Times New Roman"/>
          <w:color w:val="808080"/>
          <w:rtl/>
          <w:lang w:bidi="ar-SA"/>
        </w:rPr>
        <w:t>محرز است گفته میشود: «لاتنقض الیقین بالشک» که شک در موضوع دلیل اخذ شده است و در قاعده طهارت نیز گفته میشود: «کل شی ء طاهر حتی تعلم انه قذر» (و درست است که در عقد مغیّی یعنی کل شیء طاهر، شک اخذ نشد است اما با غایت «حتی تعلم انه قذر» حالا یا با مفهوم یا چیزی</w:t>
      </w:r>
      <w:r w:rsidRPr="00F914FF">
        <w:rPr>
          <w:rFonts w:eastAsia="Times New Roman"/>
          <w:color w:val="808080"/>
          <w:rtl/>
          <w:lang w:bidi="ar-SA"/>
        </w:rPr>
        <w:t xml:space="preserve"> شبیه مفهوم میفهمیم که موضوع «حتی تعلم» یعنی در مورد شک است و الا در احکام واقعیه «حتی تعلم» نمیگونید بلکه میگویند «الدم نجس» مثلا و حتی تعلم در آن نیست زیرا احکام واقعیه روی طبیعت رفته است و علم و جهل در آن مطرح نیست پس حتی تعلم میگوید در موضوع اصل نیز شک</w:t>
      </w:r>
      <w:r w:rsidRPr="00F914FF">
        <w:rPr>
          <w:rFonts w:eastAsia="Times New Roman"/>
          <w:color w:val="808080"/>
          <w:rtl/>
          <w:lang w:bidi="ar-SA"/>
        </w:rPr>
        <w:t xml:space="preserve"> مأخوذ است</w:t>
      </w:r>
      <w:r w:rsidRPr="00F914FF">
        <w:rPr>
          <w:rFonts w:eastAsia="Times New Roman"/>
          <w:color w:val="808080"/>
          <w:lang w:bidi="ar-SA"/>
        </w:rPr>
        <w:t>.</w:t>
      </w:r>
    </w:p>
    <w:p w14:paraId="3A3DCF3B"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اما بر خلاف اصول عملیه، امارات اینگونه نیستند و قیام اماره مثل خبر ثقه موجب شده است که شارع امر به اخذ نموده است مثلا شارع بگوید: «العمری ثقة فماأدّی إلیک عنّی فعنّی یؤدّی». عمری ثقه است و هر چیزی که از من بگوید واقعا از من بگوید</w:t>
      </w:r>
      <w:r w:rsidRPr="00F914FF">
        <w:rPr>
          <w:rFonts w:eastAsia="Times New Roman"/>
          <w:color w:val="808080"/>
          <w:lang w:bidi="ar-SA"/>
        </w:rPr>
        <w:t>.</w:t>
      </w:r>
    </w:p>
    <w:p w14:paraId="7043E85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 جواب: </w:t>
      </w:r>
      <w:r w:rsidRPr="00F914FF">
        <w:rPr>
          <w:rFonts w:eastAsia="Times New Roman"/>
          <w:color w:val="808080"/>
          <w:rtl/>
          <w:lang w:bidi="ar-SA"/>
        </w:rPr>
        <w:t>الان میگوییم و خود ایشان متوجه هستند و «نعم» میگویند</w:t>
      </w:r>
      <w:r w:rsidRPr="00F914FF">
        <w:rPr>
          <w:rFonts w:eastAsia="Times New Roman"/>
          <w:color w:val="808080"/>
          <w:lang w:bidi="ar-SA"/>
        </w:rPr>
        <w:t>.</w:t>
      </w:r>
    </w:p>
    <w:p w14:paraId="78345C1D"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شک مورد اماره است نه موضوع آن</w:t>
      </w:r>
      <w:r w:rsidRPr="00F914FF">
        <w:rPr>
          <w:rFonts w:eastAsia="Times New Roman"/>
          <w:color w:val="808080"/>
          <w:lang w:bidi="ar-SA"/>
        </w:rPr>
        <w:t>:</w:t>
      </w:r>
    </w:p>
    <w:p w14:paraId="0BBECBEF" w14:textId="77777777" w:rsidR="00F25D41" w:rsidRPr="00F914FF" w:rsidRDefault="00AC76FB" w:rsidP="00F25D41">
      <w:pPr>
        <w:rPr>
          <w:rFonts w:eastAsia="Times New Roman"/>
          <w:color w:val="808080"/>
          <w:lang w:bidi="ar-SA"/>
        </w:rPr>
      </w:pPr>
      <w:r w:rsidRPr="00F914FF">
        <w:rPr>
          <w:rFonts w:eastAsia="Times New Roman"/>
          <w:color w:val="808080"/>
          <w:rtl/>
          <w:lang w:bidi="ar-SA"/>
        </w:rPr>
        <w:lastRenderedPageBreak/>
        <w:t>امارات وقتی حجت میشوند برای قاطع به حکم یا قاطع به عدم که معنی ندارد حجت باشند مثلا نمیتوانیم به کسی که علم دارد که دم نجس است بعد خبر ثقه بگوید دم نجس است و این لغو است و</w:t>
      </w:r>
      <w:r w:rsidRPr="00F914FF">
        <w:rPr>
          <w:rFonts w:eastAsia="Times New Roman"/>
          <w:color w:val="808080"/>
          <w:rtl/>
          <w:lang w:bidi="ar-SA"/>
        </w:rPr>
        <w:t xml:space="preserve"> همچنین برای کسی نیز که متیقن است که دم نجس نیست اماره فایده ندارد بنابراین باید شک به گونه ای در ادله حجیت امارات وارد شود اما حرفشان این است که شک موضوع نیست بلکه مورد است یعنی اماره در مورد شک حجت میشود نه در موضوع شک؛ حال فرق اینها چیست؟ و شهید صدر و م</w:t>
      </w:r>
      <w:r w:rsidRPr="00F914FF">
        <w:rPr>
          <w:rFonts w:eastAsia="Times New Roman"/>
          <w:color w:val="808080"/>
          <w:rtl/>
          <w:lang w:bidi="ar-SA"/>
        </w:rPr>
        <w:t>رحوم آقای خوئی ره و دیگران اشکال کرده اند و باید بعدا مفصل بررسی شود و حل شود که این بزرگواران اینها را درست بیان نکرده اند و این از آن بزنگاههای واقعا دشوار است و برای اینکه بحث در بحث نشود و موجب خلط نشود آخر بحث راجعش بحث می کنیم</w:t>
      </w:r>
      <w:r w:rsidRPr="00F914FF">
        <w:rPr>
          <w:rFonts w:eastAsia="Times New Roman"/>
          <w:color w:val="808080"/>
          <w:lang w:bidi="ar-SA"/>
        </w:rPr>
        <w:t>.</w:t>
      </w:r>
    </w:p>
    <w:p w14:paraId="31A24BF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پس اولین فرقی که مرحوم</w:t>
      </w:r>
      <w:r w:rsidRPr="00F914FF">
        <w:rPr>
          <w:rFonts w:eastAsia="Times New Roman"/>
          <w:color w:val="808080"/>
          <w:rtl/>
          <w:lang w:bidi="ar-SA"/>
        </w:rPr>
        <w:t xml:space="preserve"> نائینی بیان میکنند این است که شک در امارات، مورد و در اصول، موضوع است</w:t>
      </w:r>
      <w:r w:rsidRPr="00F914FF">
        <w:rPr>
          <w:rFonts w:eastAsia="Times New Roman"/>
          <w:color w:val="808080"/>
          <w:lang w:bidi="ar-SA"/>
        </w:rPr>
        <w:t>.</w:t>
      </w:r>
    </w:p>
    <w:p w14:paraId="3A4A23A5"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اما نکته دوم در موضوع ادله حجیت امارات این است (و خوب دقت کنید و فارق اساسی است که اصلا در کلمات شهید صدر نیامده است در حالی که واقعا مقوم فارق ایشان است)</w:t>
      </w:r>
      <w:r w:rsidRPr="00F914FF">
        <w:rPr>
          <w:rFonts w:eastAsia="Times New Roman"/>
          <w:color w:val="808080"/>
          <w:lang w:bidi="ar-SA"/>
        </w:rPr>
        <w:t>:</w:t>
      </w:r>
    </w:p>
    <w:p w14:paraId="494638A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جهت دوم: لزوم وجود جهت کشف د</w:t>
      </w:r>
      <w:r w:rsidRPr="00F914FF">
        <w:rPr>
          <w:rFonts w:eastAsia="Times New Roman"/>
          <w:color w:val="808080"/>
          <w:rtl/>
          <w:lang w:bidi="ar-SA"/>
        </w:rPr>
        <w:t>ر اماره به خلاف اصل</w:t>
      </w:r>
    </w:p>
    <w:p w14:paraId="25F80BA0"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نکته دوم این است که امارات فی حدذاته جهت کشف دارند ولی ناقص است و ما با ادله حجیت امارات، آنرا تمام میکنیم و در ادله حجیت امارات اینگونه نیست که بخواهیم چیزی را که اصلا کشف ندارد، کاشف بدانیم بلکه اماره لولا التعبد خودش کاشف است </w:t>
      </w:r>
      <w:r w:rsidRPr="00F914FF">
        <w:rPr>
          <w:rFonts w:eastAsia="Times New Roman"/>
          <w:color w:val="808080"/>
          <w:rtl/>
          <w:lang w:bidi="ar-SA"/>
        </w:rPr>
        <w:t>منتهی چه نوع کشفی؟ کشف ناقص که احتمال خلاف نیز میدهیم ولی احتمال خلافش به اندازه حکایت از واقع نیست و مثلا خبرثقه حکایت از واقع میکند (کسی که در وثاقت قبولش داریم اگر خبر به تصادف بدهد حتما یک کشفی برایمان درست میشود ولو یک احتمال ضعیف دهیم که چشمش درست ند</w:t>
      </w:r>
      <w:r w:rsidRPr="00F914FF">
        <w:rPr>
          <w:rFonts w:eastAsia="Times New Roman"/>
          <w:color w:val="808080"/>
          <w:rtl/>
          <w:lang w:bidi="ar-SA"/>
        </w:rPr>
        <w:t>یده است یا در نقل اشتباه کرده است و لکن ظهور و کشفی از واقع درست میکند و دلیل حجیت آنرا تتمیم میکند)</w:t>
      </w:r>
      <w:r w:rsidRPr="00F914FF">
        <w:rPr>
          <w:rFonts w:eastAsia="Times New Roman"/>
          <w:color w:val="808080"/>
          <w:lang w:bidi="ar-SA"/>
        </w:rPr>
        <w:t>.</w:t>
      </w:r>
    </w:p>
    <w:p w14:paraId="37E2D25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این تعبیر «تتمیم الکشف» در همین جا در فرمایش مرحوم نائینی در صفحه بعد (482) آمده و میفرماید: کار دلیل حجیت، اتمام کشف ناقص است به خلاف اصول عملیه که اینگو</w:t>
      </w:r>
      <w:r w:rsidRPr="00F914FF">
        <w:rPr>
          <w:rFonts w:eastAsia="Times New Roman"/>
          <w:color w:val="808080"/>
          <w:rtl/>
          <w:lang w:bidi="ar-SA"/>
        </w:rPr>
        <w:t xml:space="preserve">نه نیست و لازم نیست که موضوع ادله حجیت اصول، کشف داشته باشند بلکه در موضوعش، شک اخذ شده است و هیچ کشفی اصلا لازم نیست و در استصحاب یا قاعده فراغ (طبق اینکه اصل باشد) به نظر می آید یک کشفی هست ولی ایشان میگویند: این کشف در مقام اعتبار و حجیت، الغاء میشود و </w:t>
      </w:r>
      <w:r w:rsidRPr="00F914FF">
        <w:rPr>
          <w:rFonts w:eastAsia="Times New Roman"/>
          <w:color w:val="808080"/>
          <w:rtl/>
          <w:lang w:bidi="ar-SA"/>
        </w:rPr>
        <w:t xml:space="preserve">مولی در مقام اعتبار </w:t>
      </w:r>
      <w:r w:rsidRPr="00F914FF">
        <w:rPr>
          <w:rFonts w:eastAsia="Times New Roman"/>
          <w:color w:val="808080"/>
          <w:rtl/>
          <w:lang w:bidi="ar-SA"/>
        </w:rPr>
        <w:lastRenderedPageBreak/>
        <w:t>اصلا نگاه به کشف نمیکند (اگر کشفی باشد) پس ادله حجیت اعتبار در باب اصول، اصل را فقط از باب جری عملی حجت می کند و لازم نیست که اصل جهت کشفی داشته باشد</w:t>
      </w:r>
      <w:r w:rsidRPr="00F914FF">
        <w:rPr>
          <w:rFonts w:eastAsia="Times New Roman"/>
          <w:color w:val="808080"/>
          <w:lang w:bidi="ar-SA"/>
        </w:rPr>
        <w:t>.</w:t>
      </w:r>
    </w:p>
    <w:p w14:paraId="13AD2071"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جهت سوم: کیفیت حجیت امارات و اصول: تتمیم الکشف در اولی و جری عملی در دومی</w:t>
      </w:r>
    </w:p>
    <w:p w14:paraId="73C23CAE"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نکته سوم ای</w:t>
      </w:r>
      <w:r w:rsidRPr="00F914FF">
        <w:rPr>
          <w:rFonts w:eastAsia="Times New Roman"/>
          <w:color w:val="808080"/>
          <w:rtl/>
          <w:lang w:bidi="ar-SA"/>
        </w:rPr>
        <w:t>ن است که فرق این است که در باب امارات، تتمیم الکشف صورت میگرد (و کار مولی تتمیم است) به خلاف اصول عملیه که اینگونه نیست بلکه جری عملی است</w:t>
      </w:r>
      <w:r w:rsidRPr="00F914FF">
        <w:rPr>
          <w:rFonts w:eastAsia="Times New Roman"/>
          <w:color w:val="808080"/>
          <w:lang w:bidi="ar-SA"/>
        </w:rPr>
        <w:t>.</w:t>
      </w:r>
    </w:p>
    <w:p w14:paraId="7D9ED0CC"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تفاوت نکته سوم با نکته دوم این است که در دومی میگوییم در جایی که اماره حجت میشود خودش باید فی حدذاته جهت کشف داشته با</w:t>
      </w:r>
      <w:r w:rsidRPr="00F914FF">
        <w:rPr>
          <w:rFonts w:eastAsia="Times New Roman"/>
          <w:color w:val="808080"/>
          <w:rtl/>
          <w:lang w:bidi="ar-SA"/>
        </w:rPr>
        <w:t>شد مثل علم (به تعبیر مرحوم نائینی) و فقط فرقشان در این جهت است که در علم، احتمال خلاف نیست به خلاف ظن، ولی در نکته سوم به کار مولی در ادله حجیت اصول و امارات می پردازیم و میگوییم کار مولی در ادله حجیت امارات، تتمیم الکشف است (این خیلی مطلب مهمی است که هیچک</w:t>
      </w:r>
      <w:r w:rsidRPr="00F914FF">
        <w:rPr>
          <w:rFonts w:eastAsia="Times New Roman"/>
          <w:color w:val="808080"/>
          <w:rtl/>
          <w:lang w:bidi="ar-SA"/>
        </w:rPr>
        <w:t>دام در فرمایش مرحوم صدر نیست) و مولی در مقام اعتبار دلیل اماره به کاشفیت مورد نگاه میکند چون بر اساس نکته دوم گفتیم باید کاشفیت داشته باشد حال وقتی کاشفیت هست به لحاظ همین کاشفیت، کشف ناقص را تتمیم میکند اما در اصول اصلا نگاهی به کشف نمیکند (حال یا اصلا کش</w:t>
      </w:r>
      <w:r w:rsidRPr="00F914FF">
        <w:rPr>
          <w:rFonts w:eastAsia="Times New Roman"/>
          <w:color w:val="808080"/>
          <w:rtl/>
          <w:lang w:bidi="ar-SA"/>
        </w:rPr>
        <w:t>ف ندارد یا دارد مثل استصحاب طبق فرضی و لکن به آن نگاهی نمیکند)</w:t>
      </w:r>
      <w:r w:rsidRPr="00F914FF">
        <w:rPr>
          <w:rFonts w:eastAsia="Times New Roman"/>
          <w:color w:val="808080"/>
          <w:lang w:bidi="ar-SA"/>
        </w:rPr>
        <w:t>.</w:t>
      </w:r>
    </w:p>
    <w:p w14:paraId="50BD3066"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سؤال و جواب: بله. بعید نیست که اینگونه باشد لذا قاعده فراغ و تجاوز که کلمه «أذکر» آمده است خیلی گفته اند اماره است</w:t>
      </w:r>
      <w:r w:rsidRPr="00F914FF">
        <w:rPr>
          <w:rFonts w:eastAsia="Times New Roman"/>
          <w:color w:val="808080"/>
          <w:lang w:bidi="ar-SA"/>
        </w:rPr>
        <w:t>.</w:t>
      </w:r>
    </w:p>
    <w:p w14:paraId="04F69080"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سؤال وجواب: اتفاقا تکیه مرحوم نائینی بر نکته دوم و سوم تا حدی روشن میکند در </w:t>
      </w:r>
      <w:r w:rsidRPr="00F914FF">
        <w:rPr>
          <w:rFonts w:eastAsia="Times New Roman"/>
          <w:color w:val="808080"/>
          <w:rtl/>
          <w:lang w:bidi="ar-SA"/>
        </w:rPr>
        <w:t>بیان این روحی که بیان میکند (به اینکه اگر در تزاحم حفظی به قوت محتمل و کسر و انکسار مصالح تکیه کردیم اصل است و اگر به قوت احتمال توجه کردیم اماره میشود) تنها نیست خوب آقای نائینی ره وقتی میگویند: موضوع دلیل حجیت خودش باید کاشفیت داشته باشد و دلیل اعتبار هم</w:t>
      </w:r>
      <w:r w:rsidRPr="00F914FF">
        <w:rPr>
          <w:rFonts w:eastAsia="Times New Roman"/>
          <w:color w:val="808080"/>
          <w:rtl/>
          <w:lang w:bidi="ar-SA"/>
        </w:rPr>
        <w:t xml:space="preserve"> باید همین جهت را ملحوظ کند خوب یک جوری میخواهد همان حرف شما را بگووید (البته ممکن است تمام حرف شما نباشد اما نکته اساسی این است که در دلیل اعتبار به این جهت کاشفیت عنایت دارد) و دو نکته هست هم باید خود موضوع قابل باشد یعنی کاشفیت داشته باشد و هم نگاه ادله</w:t>
      </w:r>
      <w:r w:rsidRPr="00F914FF">
        <w:rPr>
          <w:rFonts w:eastAsia="Times New Roman"/>
          <w:color w:val="808080"/>
          <w:rtl/>
          <w:lang w:bidi="ar-SA"/>
        </w:rPr>
        <w:t xml:space="preserve"> اعتبار به این کاشفیت باشد و إلا اگر یک جایی کشف باشد و نگاه به آن نکند فایده ندارد به قول ایشان مثل استصحاب طبق اینکه اصل باشد</w:t>
      </w:r>
      <w:r w:rsidRPr="00F914FF">
        <w:rPr>
          <w:rFonts w:eastAsia="Times New Roman"/>
          <w:color w:val="808080"/>
          <w:lang w:bidi="ar-SA"/>
        </w:rPr>
        <w:t>.</w:t>
      </w:r>
    </w:p>
    <w:p w14:paraId="02123101" w14:textId="77777777" w:rsidR="00F25D41" w:rsidRPr="00F914FF" w:rsidRDefault="00AC76FB" w:rsidP="00F25D41">
      <w:pPr>
        <w:rPr>
          <w:rFonts w:eastAsia="Times New Roman"/>
          <w:color w:val="808080"/>
          <w:lang w:bidi="ar-SA"/>
        </w:rPr>
      </w:pPr>
      <w:r w:rsidRPr="00F914FF">
        <w:rPr>
          <w:rFonts w:eastAsia="Times New Roman"/>
          <w:color w:val="808080"/>
          <w:rtl/>
          <w:lang w:bidi="ar-SA"/>
        </w:rPr>
        <w:lastRenderedPageBreak/>
        <w:t>این خلاصه فرمایش مرحوم نائینی در ناحیه موضوع بود</w:t>
      </w:r>
      <w:r w:rsidRPr="00F914FF">
        <w:rPr>
          <w:rFonts w:eastAsia="Times New Roman"/>
          <w:color w:val="808080"/>
          <w:lang w:bidi="ar-SA"/>
        </w:rPr>
        <w:t>.</w:t>
      </w:r>
    </w:p>
    <w:p w14:paraId="0EEEB72D" w14:textId="77777777" w:rsidR="00F25D41" w:rsidRPr="00F914FF" w:rsidRDefault="00AC76FB" w:rsidP="00F25D41">
      <w:pPr>
        <w:pStyle w:val="Heading2"/>
        <w:rPr>
          <w:lang w:bidi="ar-SA"/>
        </w:rPr>
      </w:pPr>
      <w:bookmarkStart w:id="48" w:name="_Toc107185442"/>
      <w:r w:rsidRPr="00F914FF">
        <w:rPr>
          <w:rtl/>
          <w:lang w:bidi="ar-SA"/>
        </w:rPr>
        <w:t>امتیاز اماره و اصل در ناحیه حکم</w:t>
      </w:r>
      <w:bookmarkEnd w:id="48"/>
    </w:p>
    <w:p w14:paraId="76F5FB95"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بعد مرحوم نائینی در ناحیه حکم میگوید: </w:t>
      </w:r>
      <w:r w:rsidRPr="00F914FF">
        <w:rPr>
          <w:rFonts w:eastAsia="Times New Roman"/>
          <w:color w:val="808080"/>
          <w:rtl/>
          <w:lang w:bidi="ar-SA"/>
        </w:rPr>
        <w:t xml:space="preserve">مولی از سه جهت بیان شده در قطع (که عبارت باشد از حالت نفسانی، طریقیت و کاشفیت از واقع، و همچنین جری عملی و حرکت بر طبق علم که در عالم وجود دارد) ، جهت اولی (صفت نفسانی) که ربطی به امارات ندارد و مربوط به علم هست فقط، و جهت دومی (کشف و طریقیت) مجعول در باب </w:t>
      </w:r>
      <w:r w:rsidRPr="00F914FF">
        <w:rPr>
          <w:rFonts w:eastAsia="Times New Roman"/>
          <w:color w:val="808080"/>
          <w:rtl/>
          <w:lang w:bidi="ar-SA"/>
        </w:rPr>
        <w:t>امارات است و جهت سومی (که جری عملی باشد) در اصول آمده است</w:t>
      </w:r>
      <w:r w:rsidRPr="00F914FF">
        <w:rPr>
          <w:rFonts w:eastAsia="Times New Roman"/>
          <w:color w:val="808080"/>
          <w:lang w:bidi="ar-SA"/>
        </w:rPr>
        <w:t>.</w:t>
      </w:r>
    </w:p>
    <w:p w14:paraId="55C189D9" w14:textId="77777777" w:rsidR="00F25D41" w:rsidRPr="00F914FF" w:rsidRDefault="00AC76FB" w:rsidP="00F25D41">
      <w:pPr>
        <w:rPr>
          <w:rFonts w:eastAsia="Times New Roman"/>
          <w:color w:val="808080"/>
          <w:lang w:bidi="ar-SA"/>
        </w:rPr>
      </w:pPr>
      <w:r w:rsidRPr="00F914FF">
        <w:rPr>
          <w:rFonts w:eastAsia="Times New Roman"/>
          <w:color w:val="808080"/>
          <w:lang w:bidi="ar-SA"/>
        </w:rPr>
        <w:t>(</w:t>
      </w:r>
      <w:r w:rsidRPr="00F914FF">
        <w:rPr>
          <w:rFonts w:eastAsia="Times New Roman"/>
          <w:color w:val="808080"/>
          <w:rtl/>
          <w:lang w:bidi="ar-SA"/>
        </w:rPr>
        <w:t>بعد خود مقرّر در پاورقی میگوید: این نکته سوم که دلیل حجیت امارات جهت کشف ناقص را تتمیم میکند همان چیزی است که در ناحیه محمول گفته شد و چیز جدیدی نیست</w:t>
      </w:r>
      <w:r w:rsidRPr="00F914FF">
        <w:rPr>
          <w:rFonts w:eastAsia="Times New Roman"/>
          <w:color w:val="808080"/>
          <w:lang w:bidi="ar-SA"/>
        </w:rPr>
        <w:t>).</w:t>
      </w:r>
    </w:p>
    <w:p w14:paraId="7CD23A72" w14:textId="77777777" w:rsidR="00F25D41" w:rsidRPr="00F914FF" w:rsidRDefault="00AC76FB" w:rsidP="00F25D41">
      <w:pPr>
        <w:pStyle w:val="Heading2"/>
        <w:rPr>
          <w:lang w:bidi="ar-SA"/>
        </w:rPr>
      </w:pPr>
      <w:bookmarkStart w:id="49" w:name="_Toc107185443"/>
      <w:r w:rsidRPr="00F914FF">
        <w:rPr>
          <w:rtl/>
          <w:lang w:bidi="ar-SA"/>
        </w:rPr>
        <w:t>خلاصه امتیازات اصول از امارات</w:t>
      </w:r>
      <w:bookmarkEnd w:id="49"/>
    </w:p>
    <w:p w14:paraId="281927D8"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پس نهایت این ا</w:t>
      </w:r>
      <w:r w:rsidRPr="00F914FF">
        <w:rPr>
          <w:rFonts w:eastAsia="Times New Roman"/>
          <w:color w:val="808080"/>
          <w:rtl/>
          <w:lang w:bidi="ar-SA"/>
        </w:rPr>
        <w:t>ست که فارق بین اماره و اصل سه چیز است که دو مورد در ناحیه موضوع دلیل حجیت امارات است که عبارت باشد از این است که شک مورد اماره و موضوع اصل است و دوم اینکه دلیل حجیت اماره چیزی را میتواند حجت کند که لولا دلیل اعتبار، کاشفیت داشته باشد به خلاف اصول (و این در</w:t>
      </w:r>
      <w:r w:rsidRPr="00F914FF">
        <w:rPr>
          <w:rFonts w:eastAsia="Times New Roman"/>
          <w:color w:val="808080"/>
          <w:rtl/>
          <w:lang w:bidi="ar-SA"/>
        </w:rPr>
        <w:t xml:space="preserve"> ناحیه موضوع بود) و اما در ناحیه حکم نیز دلیل حجیت امارات، به جهت کشف نظر دارد و میگوید اماره را بماهو کاشف، تتمیم و حجت میکند که در اصول اینگونه نیست</w:t>
      </w:r>
      <w:r w:rsidRPr="00F914FF">
        <w:rPr>
          <w:rFonts w:eastAsia="Times New Roman"/>
          <w:color w:val="808080"/>
          <w:lang w:bidi="ar-SA"/>
        </w:rPr>
        <w:t>.</w:t>
      </w:r>
    </w:p>
    <w:p w14:paraId="681A49D4" w14:textId="77777777" w:rsidR="00F25D41" w:rsidRPr="00F914FF" w:rsidRDefault="00AC76FB" w:rsidP="00F25D41">
      <w:pPr>
        <w:pStyle w:val="Heading3"/>
        <w:rPr>
          <w:lang w:bidi="ar-SA"/>
        </w:rPr>
      </w:pPr>
      <w:bookmarkStart w:id="50" w:name="_Toc107185444"/>
      <w:r w:rsidRPr="00F914FF">
        <w:rPr>
          <w:rtl/>
          <w:lang w:bidi="ar-SA"/>
        </w:rPr>
        <w:t>اشکال در ایراد شهید صدر به مرحوم نائینی</w:t>
      </w:r>
      <w:bookmarkEnd w:id="50"/>
    </w:p>
    <w:p w14:paraId="538F4B57" w14:textId="77777777" w:rsidR="00F25D41" w:rsidRPr="00F914FF" w:rsidRDefault="00AC76FB" w:rsidP="00F25D41">
      <w:pPr>
        <w:rPr>
          <w:rFonts w:eastAsia="Times New Roman"/>
          <w:color w:val="808080"/>
          <w:lang w:bidi="ar-SA"/>
        </w:rPr>
      </w:pPr>
      <w:r w:rsidRPr="00F914FF">
        <w:rPr>
          <w:rFonts w:eastAsia="Times New Roman"/>
          <w:color w:val="808080"/>
          <w:rtl/>
          <w:lang w:bidi="ar-SA"/>
        </w:rPr>
        <w:t>حال (سؤال ما از شهید صدر این است) که کجای ایندو صوری است؟ و خیلی</w:t>
      </w:r>
      <w:r w:rsidRPr="00F914FF">
        <w:rPr>
          <w:rFonts w:eastAsia="Times New Roman"/>
          <w:color w:val="808080"/>
          <w:rtl/>
          <w:lang w:bidi="ar-SA"/>
        </w:rPr>
        <w:t xml:space="preserve"> حرف عجیبی است اینکه بگوییم که دلیل حجیت اماره به جهت کشف نظر دارد و همین را تتمیم میکند و در اصول اینگونه نیست ولی در عین حال بگوییم صوری است. و در امارات، شک مورد است ولی در اصول موضوع است و همچنین در امارات خودش باید کاشف باشد ولی در اصول لازم نیست، حال</w:t>
      </w:r>
      <w:r w:rsidRPr="00F914FF">
        <w:rPr>
          <w:rFonts w:eastAsia="Times New Roman"/>
          <w:color w:val="808080"/>
          <w:rtl/>
          <w:lang w:bidi="ar-SA"/>
        </w:rPr>
        <w:t xml:space="preserve"> کجای این مطالب، فرق صوری است</w:t>
      </w:r>
      <w:r w:rsidRPr="00F914FF">
        <w:rPr>
          <w:rFonts w:eastAsia="Times New Roman"/>
          <w:color w:val="808080"/>
          <w:lang w:bidi="ar-SA"/>
        </w:rPr>
        <w:t>.</w:t>
      </w:r>
    </w:p>
    <w:p w14:paraId="3B4A3614" w14:textId="77777777" w:rsidR="00F25D41" w:rsidRPr="00F914FF" w:rsidRDefault="00AC76FB" w:rsidP="00F25D41">
      <w:pPr>
        <w:rPr>
          <w:rFonts w:eastAsia="Times New Roman"/>
          <w:color w:val="808080"/>
          <w:lang w:bidi="ar-SA"/>
        </w:rPr>
      </w:pPr>
      <w:r w:rsidRPr="00F914FF">
        <w:rPr>
          <w:rFonts w:eastAsia="Times New Roman"/>
          <w:color w:val="808080"/>
          <w:rtl/>
          <w:lang w:bidi="ar-SA"/>
        </w:rPr>
        <w:t xml:space="preserve">نتیجه اینکه تمام تهمت صوری بودن ایشان (شهید صدر) به تعریف مرحوم نائینی، ناشی از این است که در ذهن مبارک ایشان فرقی بین اصول و امارات نهفته است و چون این فرق اینجا مذکور نشده است و همچنین اینکه خیال میکند تنها دلیل برای </w:t>
      </w:r>
      <w:r w:rsidRPr="00F914FF">
        <w:rPr>
          <w:rFonts w:eastAsia="Times New Roman"/>
          <w:color w:val="808080"/>
          <w:rtl/>
          <w:lang w:bidi="ar-SA"/>
        </w:rPr>
        <w:lastRenderedPageBreak/>
        <w:t>بیان ف</w:t>
      </w:r>
      <w:r w:rsidRPr="00F914FF">
        <w:rPr>
          <w:rFonts w:eastAsia="Times New Roman"/>
          <w:color w:val="808080"/>
          <w:rtl/>
          <w:lang w:bidi="ar-SA"/>
        </w:rPr>
        <w:t>رق، حجیت مثبتات امارات و عدم حجیت اصول است، این حرف را میزند در حالی که هیچکدام درست نیست و فرق بین امارات و اصول، واقعی است و (به تعبیر خود ایشان) ناجم از این خصوصیات مورد جعل و خصوصیات، نگاه مجعول است و این تاثیر اساسی دارد</w:t>
      </w:r>
      <w:r w:rsidRPr="00F914FF">
        <w:rPr>
          <w:rFonts w:eastAsia="Times New Roman"/>
          <w:color w:val="808080"/>
          <w:lang w:bidi="ar-SA"/>
        </w:rPr>
        <w:t>.</w:t>
      </w:r>
    </w:p>
    <w:p w14:paraId="29095F34"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همچنین علاوه بر نکته دیگری که</w:t>
      </w:r>
      <w:r w:rsidRPr="00F914FF">
        <w:rPr>
          <w:rFonts w:eastAsia="Times New Roman"/>
          <w:color w:val="808080"/>
          <w:rtl/>
          <w:lang w:bidi="ar-SA"/>
        </w:rPr>
        <w:t xml:space="preserve"> میخواهم عرض کنم به اینکه حتی اگر ما به دنبال ثمره برای فرق هم باشیم ثمره نیز دارد مثل حکومتی که آقای نائینی ره گفته است مگر ثمره فقط در مثبتات ظاهر میشود بلکه در حکومت هم ظاهر میشود به اینکه اگر حکومت به معنای مرحوم نائینی را قائل باشیم (که یکی موضوع دلیل</w:t>
      </w:r>
      <w:r w:rsidRPr="00F914FF">
        <w:rPr>
          <w:rFonts w:eastAsia="Times New Roman"/>
          <w:color w:val="808080"/>
          <w:rtl/>
          <w:lang w:bidi="ar-SA"/>
        </w:rPr>
        <w:t xml:space="preserve"> دیگر را توسعه میدهد) خوب حالا این هم یک ثمره است</w:t>
      </w:r>
      <w:r w:rsidRPr="00F914FF">
        <w:rPr>
          <w:rFonts w:eastAsia="Times New Roman"/>
          <w:color w:val="808080"/>
          <w:lang w:bidi="ar-SA"/>
        </w:rPr>
        <w:t>.</w:t>
      </w:r>
    </w:p>
    <w:p w14:paraId="679621BC" w14:textId="77777777" w:rsidR="00F25D41" w:rsidRPr="00F914FF" w:rsidRDefault="00AC76FB" w:rsidP="00F25D41">
      <w:pPr>
        <w:rPr>
          <w:rFonts w:eastAsia="Times New Roman"/>
          <w:color w:val="808080"/>
          <w:lang w:bidi="ar-SA"/>
        </w:rPr>
      </w:pPr>
      <w:r w:rsidRPr="00F914FF">
        <w:rPr>
          <w:rFonts w:eastAsia="Times New Roman"/>
          <w:color w:val="808080"/>
          <w:rtl/>
          <w:lang w:bidi="ar-SA"/>
        </w:rPr>
        <w:t>نتیجه نهایی این است که ما برای فرق اصلا دنبال ثمره نیستیم و میخواهیم ببینیم دلیل حجیت چه چیزی را ثابت میکند؟ دو موضوع واقعا مختلف و متفاوت را معتبر میکنند و به گونه های مختلف معتبر میکند و هم موضوع و هم مح</w:t>
      </w:r>
      <w:r w:rsidRPr="00F914FF">
        <w:rPr>
          <w:rFonts w:eastAsia="Times New Roman"/>
          <w:color w:val="808080"/>
          <w:rtl/>
          <w:lang w:bidi="ar-SA"/>
        </w:rPr>
        <w:t>مولشان مختلف است پس علاوه بر اینکه اصل این توقع که این حرفها برای بیان یک جهت بیان باشد نادرست است غیر از اینکه جهت دیگری هم هست مثل حکومت</w:t>
      </w:r>
      <w:r w:rsidRPr="00F914FF">
        <w:rPr>
          <w:rFonts w:eastAsia="Times New Roman"/>
          <w:color w:val="808080"/>
          <w:lang w:bidi="ar-SA"/>
        </w:rPr>
        <w:t>.</w:t>
      </w:r>
    </w:p>
    <w:p w14:paraId="05990CF5" w14:textId="77777777" w:rsidR="00D429E1" w:rsidRPr="00F914FF" w:rsidRDefault="00AC76FB" w:rsidP="00F25D41">
      <w:pPr>
        <w:rPr>
          <w:rFonts w:eastAsia="Times New Roman"/>
          <w:color w:val="808080"/>
          <w:lang w:bidi="ar-SA"/>
        </w:rPr>
      </w:pPr>
      <w:r w:rsidRPr="00F914FF">
        <w:rPr>
          <w:rFonts w:eastAsia="Times New Roman"/>
          <w:color w:val="808080"/>
          <w:rtl/>
          <w:lang w:bidi="ar-SA"/>
        </w:rPr>
        <w:t>الحمدلله رب العالمین</w:t>
      </w:r>
      <w:r w:rsidRPr="00F914FF">
        <w:rPr>
          <w:rFonts w:eastAsia="Times New Roman"/>
          <w:color w:val="808080"/>
          <w:lang w:bidi="ar-SA"/>
        </w:rPr>
        <w:t>.</w:t>
      </w:r>
    </w:p>
    <w:p w14:paraId="5B92B672" w14:textId="77777777" w:rsidR="002A4EC8" w:rsidRPr="00F914FF" w:rsidRDefault="002A4EC8" w:rsidP="00F25D41">
      <w:pPr>
        <w:rPr>
          <w:rtl/>
        </w:rPr>
        <w:sectPr w:rsidR="002A4EC8" w:rsidRPr="00F914FF" w:rsidSect="0010049B">
          <w:headerReference w:type="default" r:id="rId13"/>
          <w:footerReference w:type="default" r:id="rId1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66E0A08" w14:textId="77777777" w:rsidR="00DE6F16" w:rsidRPr="00F914FF" w:rsidRDefault="00AC76FB" w:rsidP="00E728A3">
      <w:pPr>
        <w:jc w:val="center"/>
        <w:rPr>
          <w:rtl/>
        </w:rPr>
      </w:pPr>
      <w:r w:rsidRPr="00F914FF">
        <w:rPr>
          <w:rFonts w:hint="cs"/>
          <w:noProof/>
          <w:rtl/>
        </w:rPr>
        <w:lastRenderedPageBreak/>
        <w:drawing>
          <wp:inline distT="0" distB="0" distL="0" distR="0" wp14:anchorId="53BE9D34" wp14:editId="52A1C0FC">
            <wp:extent cx="723899" cy="241300"/>
            <wp:effectExtent l="0" t="0" r="635" b="6350"/>
            <wp:docPr id="11424315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43151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912438011"/>
        <w:docPartObj>
          <w:docPartGallery w:val="Table of Contents"/>
          <w:docPartUnique/>
        </w:docPartObj>
      </w:sdtPr>
      <w:sdtEndPr>
        <w:rPr>
          <w:b/>
          <w:bCs/>
          <w:noProof/>
          <w:rtl/>
        </w:rPr>
      </w:sdtEndPr>
      <w:sdtContent>
        <w:p w14:paraId="6683ADD8" w14:textId="77777777" w:rsidR="00CA41B7" w:rsidRPr="00F914FF" w:rsidRDefault="00AC76FB" w:rsidP="00CA41B7">
          <w:pPr>
            <w:pStyle w:val="TOCHeading"/>
            <w:jc w:val="center"/>
          </w:pPr>
          <w:r w:rsidRPr="00F914FF">
            <w:rPr>
              <w:rFonts w:hint="cs"/>
              <w:rtl/>
            </w:rPr>
            <w:t>فهرست</w:t>
          </w:r>
        </w:p>
        <w:p w14:paraId="64B1289C" w14:textId="3D0A0906" w:rsidR="00A66A05"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5734" w:history="1">
            <w:r w:rsidRPr="00F914FF">
              <w:rPr>
                <w:rStyle w:val="Hyperlink"/>
                <w:noProof/>
                <w:rtl/>
              </w:rPr>
              <w:t>خلاصه جلسه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w:t>
            </w:r>
            <w:r w:rsidRPr="00F914FF">
              <w:rPr>
                <w:noProof/>
                <w:webHidden/>
                <w:rtl/>
              </w:rPr>
              <w:fldChar w:fldCharType="end"/>
            </w:r>
          </w:hyperlink>
        </w:p>
        <w:p w14:paraId="7B6FCD26" w14:textId="05492B8C" w:rsidR="00A66A05" w:rsidRPr="00F914FF" w:rsidRDefault="00AC76FB">
          <w:pPr>
            <w:pStyle w:val="TOC1"/>
            <w:rPr>
              <w:rFonts w:asciiTheme="minorHAnsi" w:eastAsiaTheme="minorEastAsia" w:hAnsiTheme="minorHAnsi" w:cstheme="minorBidi"/>
              <w:noProof/>
              <w:color w:val="auto"/>
              <w:sz w:val="22"/>
              <w:szCs w:val="22"/>
              <w:rtl/>
              <w:lang w:bidi="ar-SA"/>
            </w:rPr>
          </w:pPr>
          <w:hyperlink w:anchor="_Toc107185735"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33</w:t>
            </w:r>
            <w:r w:rsidRPr="00F914FF">
              <w:rPr>
                <w:noProof/>
                <w:webHidden/>
                <w:rtl/>
              </w:rPr>
              <w:fldChar w:fldCharType="end"/>
            </w:r>
          </w:hyperlink>
        </w:p>
        <w:p w14:paraId="0B1E1AE7" w14:textId="33874E81" w:rsidR="00A66A05"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736" w:history="1">
            <w:r w:rsidRPr="00F914FF">
              <w:rPr>
                <w:rStyle w:val="Hyperlink"/>
                <w:noProof/>
                <w:rtl/>
              </w:rPr>
              <w:t>پاسخ به 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33</w:t>
            </w:r>
            <w:r w:rsidRPr="00F914FF">
              <w:rPr>
                <w:noProof/>
                <w:webHidden/>
                <w:rtl/>
              </w:rPr>
              <w:fldChar w:fldCharType="end"/>
            </w:r>
          </w:hyperlink>
        </w:p>
        <w:p w14:paraId="1CFAB935" w14:textId="48D4FB2F" w:rsidR="00A66A05"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737" w:history="1">
            <w:r w:rsidRPr="00F914FF">
              <w:rPr>
                <w:rStyle w:val="Hyperlink"/>
                <w:noProof/>
                <w:rtl/>
              </w:rPr>
              <w:t>مجعول در امارات طر</w:t>
            </w:r>
            <w:r w:rsidRPr="00F914FF">
              <w:rPr>
                <w:rStyle w:val="Hyperlink"/>
                <w:rFonts w:hint="cs"/>
                <w:noProof/>
                <w:rtl/>
              </w:rPr>
              <w:t>ی</w:t>
            </w:r>
            <w:r w:rsidRPr="00F914FF">
              <w:rPr>
                <w:rStyle w:val="Hyperlink"/>
                <w:rFonts w:hint="eastAsia"/>
                <w:noProof/>
                <w:rtl/>
              </w:rPr>
              <w:t>ق</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کاشف</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34</w:t>
            </w:r>
            <w:r w:rsidRPr="00F914FF">
              <w:rPr>
                <w:noProof/>
                <w:webHidden/>
                <w:rtl/>
              </w:rPr>
              <w:fldChar w:fldCharType="end"/>
            </w:r>
          </w:hyperlink>
        </w:p>
        <w:p w14:paraId="599FDCF3" w14:textId="1570D934" w:rsidR="00A66A05"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738" w:history="1">
            <w:r w:rsidRPr="00F914FF">
              <w:rPr>
                <w:rStyle w:val="Hyperlink"/>
                <w:noProof/>
                <w:rtl/>
              </w:rPr>
              <w:t>اثبات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مثبتات امارات با تمسک به مبنا</w:t>
            </w:r>
            <w:r w:rsidRPr="00F914FF">
              <w:rPr>
                <w:rStyle w:val="Hyperlink"/>
                <w:rFonts w:hint="cs"/>
                <w:noProof/>
                <w:rtl/>
              </w:rPr>
              <w:t>ی</w:t>
            </w:r>
            <w:r w:rsidRPr="00F914FF">
              <w:rPr>
                <w:rStyle w:val="Hyperlink"/>
                <w:noProof/>
                <w:rtl/>
              </w:rPr>
              <w:t xml:space="preserve"> جعل علم</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34</w:t>
            </w:r>
            <w:r w:rsidRPr="00F914FF">
              <w:rPr>
                <w:noProof/>
                <w:webHidden/>
                <w:rtl/>
              </w:rPr>
              <w:fldChar w:fldCharType="end"/>
            </w:r>
          </w:hyperlink>
        </w:p>
        <w:p w14:paraId="64EC470B" w14:textId="085DD6D8" w:rsidR="00A66A05"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739" w:history="1">
            <w:r w:rsidRPr="00F914FF">
              <w:rPr>
                <w:rStyle w:val="Hyperlink"/>
                <w:noProof/>
                <w:rtl/>
              </w:rPr>
              <w:t>اشکال به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ناظر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کلامشان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Toc107185739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34</w:t>
            </w:r>
            <w:r w:rsidRPr="00F914FF">
              <w:rPr>
                <w:noProof/>
                <w:webHidden/>
                <w:rtl/>
              </w:rPr>
              <w:fldChar w:fldCharType="end"/>
            </w:r>
          </w:hyperlink>
        </w:p>
        <w:p w14:paraId="576E58FF" w14:textId="2BBBDFDE" w:rsidR="00A66A05" w:rsidRPr="00F914FF" w:rsidRDefault="00AC76FB">
          <w:pPr>
            <w:pStyle w:val="TOC1"/>
            <w:rPr>
              <w:rFonts w:asciiTheme="minorHAnsi" w:eastAsiaTheme="minorEastAsia" w:hAnsiTheme="minorHAnsi" w:cstheme="minorBidi"/>
              <w:noProof/>
              <w:color w:val="auto"/>
              <w:sz w:val="22"/>
              <w:szCs w:val="22"/>
              <w:rtl/>
              <w:lang w:bidi="ar-SA"/>
            </w:rPr>
          </w:pPr>
          <w:hyperlink w:anchor="_Toc107185740" w:history="1">
            <w:r w:rsidRPr="00F914FF">
              <w:rPr>
                <w:rStyle w:val="Hyperlink"/>
                <w:noProof/>
                <w:rtl/>
              </w:rPr>
              <w:t>مسائل باق</w:t>
            </w:r>
            <w:r w:rsidRPr="00F914FF">
              <w:rPr>
                <w:rStyle w:val="Hyperlink"/>
                <w:rFonts w:hint="cs"/>
                <w:noProof/>
                <w:rtl/>
              </w:rPr>
              <w:t>ی</w:t>
            </w:r>
            <w:r w:rsidRPr="00F914FF">
              <w:rPr>
                <w:rStyle w:val="Hyperlink"/>
                <w:rFonts w:hint="eastAsia"/>
                <w:noProof/>
                <w:rtl/>
              </w:rPr>
              <w:t>مانده</w:t>
            </w:r>
            <w:r w:rsidRPr="00F914FF">
              <w:rPr>
                <w:rStyle w:val="Hyperlink"/>
                <w:noProof/>
                <w:rtl/>
              </w:rPr>
              <w:t xml:space="preserve"> در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Toc107185740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35</w:t>
            </w:r>
            <w:r w:rsidRPr="00F914FF">
              <w:rPr>
                <w:noProof/>
                <w:webHidden/>
                <w:rtl/>
              </w:rPr>
              <w:fldChar w:fldCharType="end"/>
            </w:r>
          </w:hyperlink>
        </w:p>
        <w:p w14:paraId="3F590CF9" w14:textId="3A96F6D4" w:rsidR="00A66A05"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5741" w:history="1">
            <w:r w:rsidRPr="00F914FF">
              <w:rPr>
                <w:rStyle w:val="Hyperlink"/>
                <w:noProof/>
                <w:rtl/>
              </w:rPr>
              <w:t>بررس</w:t>
            </w:r>
            <w:r w:rsidRPr="00F914FF">
              <w:rPr>
                <w:rStyle w:val="Hyperlink"/>
                <w:rFonts w:hint="cs"/>
                <w:noProof/>
                <w:rtl/>
              </w:rPr>
              <w:t>ی</w:t>
            </w:r>
            <w:r w:rsidRPr="00F914FF">
              <w:rPr>
                <w:rStyle w:val="Hyperlink"/>
                <w:noProof/>
                <w:rtl/>
              </w:rPr>
              <w:t xml:space="preserve"> نکته </w:t>
            </w:r>
            <w:r w:rsidRPr="00F914FF">
              <w:rPr>
                <w:rStyle w:val="Hyperlink"/>
                <w:rFonts w:hint="cs"/>
                <w:noProof/>
                <w:rtl/>
              </w:rPr>
              <w:t>ی</w:t>
            </w:r>
            <w:r w:rsidRPr="00F914FF">
              <w:rPr>
                <w:rStyle w:val="Hyperlink"/>
                <w:noProof/>
                <w:rtl/>
              </w:rPr>
              <w:t xml:space="preserve"> اول: شک در امارت مورد و در اصول موضوع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Toc107185741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w:t>
            </w:r>
            <w:r w:rsidRPr="00F914FF">
              <w:rPr>
                <w:noProof/>
                <w:webHidden/>
                <w:rtl/>
              </w:rPr>
              <w:fldChar w:fldCharType="end"/>
            </w:r>
          </w:hyperlink>
        </w:p>
        <w:p w14:paraId="56537A3B" w14:textId="18E224E3" w:rsidR="00A66A05" w:rsidRPr="00F914FF" w:rsidRDefault="00AC76FB">
          <w:pPr>
            <w:pStyle w:val="TOC1"/>
            <w:rPr>
              <w:rFonts w:asciiTheme="minorHAnsi" w:eastAsiaTheme="minorEastAsia" w:hAnsiTheme="minorHAnsi" w:cstheme="minorBidi"/>
              <w:noProof/>
              <w:color w:val="auto"/>
              <w:sz w:val="22"/>
              <w:szCs w:val="22"/>
              <w:rtl/>
              <w:lang w:bidi="ar-SA"/>
            </w:rPr>
          </w:pPr>
          <w:hyperlink w:anchor="_Toc107185742" w:history="1">
            <w:r w:rsidRPr="00F914FF">
              <w:rPr>
                <w:rStyle w:val="Hyperlink"/>
                <w:noProof/>
                <w:rtl/>
              </w:rPr>
              <w:t>جمع بند</w:t>
            </w:r>
            <w:r w:rsidRPr="00F914FF">
              <w:rPr>
                <w:rStyle w:val="Hyperlink"/>
                <w:rFonts w:hint="cs"/>
                <w:noProof/>
                <w:rtl/>
              </w:rPr>
              <w:t>ی</w:t>
            </w:r>
            <w:r w:rsidRPr="00F914FF">
              <w:rPr>
                <w:rStyle w:val="Hyperlink"/>
                <w:noProof/>
                <w:rtl/>
              </w:rPr>
              <w:t xml:space="preserve">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و مرحوم خوئ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Toc107185742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38</w:t>
            </w:r>
            <w:r w:rsidRPr="00F914FF">
              <w:rPr>
                <w:noProof/>
                <w:webHidden/>
                <w:rtl/>
              </w:rPr>
              <w:fldChar w:fldCharType="end"/>
            </w:r>
          </w:hyperlink>
        </w:p>
        <w:p w14:paraId="5B85181A" w14:textId="77777777" w:rsidR="00CA41B7" w:rsidRPr="00F914FF" w:rsidRDefault="00AC76FB">
          <w:r w:rsidRPr="00F914FF">
            <w:rPr>
              <w:b/>
              <w:bCs/>
              <w:noProof/>
            </w:rPr>
            <w:fldChar w:fldCharType="end"/>
          </w:r>
        </w:p>
      </w:sdtContent>
    </w:sdt>
    <w:p w14:paraId="1BFA8227" w14:textId="77777777" w:rsidR="00DE6F16" w:rsidRPr="00F914FF" w:rsidRDefault="00DE6F16" w:rsidP="00F25D41">
      <w:pPr>
        <w:rPr>
          <w:rtl/>
        </w:rPr>
      </w:pPr>
    </w:p>
    <w:p w14:paraId="745FCA70" w14:textId="77777777" w:rsidR="00C76D66" w:rsidRPr="00F914FF" w:rsidRDefault="00AC76FB" w:rsidP="00C76D66">
      <w:pPr>
        <w:pStyle w:val="Heading1"/>
        <w:rPr>
          <w:rtl/>
        </w:rPr>
      </w:pPr>
      <w:bookmarkStart w:id="56" w:name="_Toc107185734"/>
      <w:r w:rsidRPr="00F914FF">
        <w:rPr>
          <w:rFonts w:hint="cs"/>
          <w:rtl/>
        </w:rPr>
        <w:t>خلاصه جلسه گذشته</w:t>
      </w:r>
      <w:bookmarkEnd w:id="56"/>
    </w:p>
    <w:p w14:paraId="19E61457" w14:textId="77777777" w:rsidR="00C76D66" w:rsidRPr="00F914FF" w:rsidRDefault="00AC76FB" w:rsidP="00C76D66">
      <w:pPr>
        <w:rPr>
          <w:sz w:val="24"/>
          <w:rtl/>
        </w:rPr>
      </w:pPr>
      <w:r w:rsidRPr="00F914FF">
        <w:rPr>
          <w:rFonts w:hint="cs"/>
          <w:sz w:val="24"/>
          <w:rtl/>
        </w:rPr>
        <w:t>بحث در فرمایش مرحوم نائینی بود ایشان فرق بین اماره</w:t>
      </w:r>
      <w:r w:rsidRPr="00F914FF">
        <w:rPr>
          <w:rFonts w:hint="cs"/>
          <w:sz w:val="24"/>
          <w:rtl/>
        </w:rPr>
        <w:t xml:space="preserve"> و اصل سه فارق را بیان کردند:</w:t>
      </w:r>
    </w:p>
    <w:p w14:paraId="2AA70594" w14:textId="77777777" w:rsidR="00C76D66" w:rsidRPr="00F914FF" w:rsidRDefault="00AC76FB" w:rsidP="00C76D66">
      <w:pPr>
        <w:rPr>
          <w:sz w:val="22"/>
          <w:rtl/>
        </w:rPr>
      </w:pPr>
      <w:r w:rsidRPr="00F914FF">
        <w:rPr>
          <w:rFonts w:hint="cs"/>
          <w:b/>
          <w:bCs/>
          <w:rtl/>
        </w:rPr>
        <w:t>فارق اول</w:t>
      </w:r>
      <w:r w:rsidRPr="00F914FF">
        <w:rPr>
          <w:rFonts w:hint="cs"/>
          <w:rtl/>
        </w:rPr>
        <w:t>: شک در امارات، مورد است ولی در اصول موضوع است.</w:t>
      </w:r>
    </w:p>
    <w:p w14:paraId="648DCC8A" w14:textId="77777777" w:rsidR="00C76D66" w:rsidRPr="00F914FF" w:rsidRDefault="00AC76FB" w:rsidP="00C76D66">
      <w:pPr>
        <w:rPr>
          <w:sz w:val="24"/>
          <w:rtl/>
        </w:rPr>
      </w:pPr>
      <w:r w:rsidRPr="00F914FF">
        <w:rPr>
          <w:rFonts w:hint="cs"/>
          <w:b/>
          <w:bCs/>
          <w:sz w:val="24"/>
          <w:rtl/>
        </w:rPr>
        <w:t>فارق دوم</w:t>
      </w:r>
      <w:r w:rsidRPr="00F914FF">
        <w:rPr>
          <w:rFonts w:hint="cs"/>
          <w:sz w:val="24"/>
          <w:rtl/>
        </w:rPr>
        <w:t>: اماره که میخواهد موضوع دلیل حجیت قرار بگیرد خودش باید کاشف باشد ولو کشف ظنی و ناقص تا بعد دلیل حجیت</w:t>
      </w:r>
      <w:r w:rsidRPr="00F914FF">
        <w:rPr>
          <w:rFonts w:hint="cs"/>
          <w:sz w:val="24"/>
          <w:rtl/>
        </w:rPr>
        <w:t xml:space="preserve"> و اعتبار آن کشف ناقص را تمام کند ولو در وعاء تشریع. یعنی مورد قابل برای دلیل حجیت جایی است که اماره خودش کاشفیت ذاتی داشته باشد به خلاف اصول که یا کاشفیت ذاتی ندارند و اگر کشف فی الجمله هم دارند به این لحاظ موضوع برای حجیت اصل قرار نگرفته اند. </w:t>
      </w:r>
    </w:p>
    <w:p w14:paraId="2EECB8CE" w14:textId="77777777" w:rsidR="00C76D66" w:rsidRPr="00F914FF" w:rsidRDefault="00AC76FB" w:rsidP="00C76D66">
      <w:pPr>
        <w:rPr>
          <w:sz w:val="24"/>
          <w:rtl/>
        </w:rPr>
      </w:pPr>
      <w:r w:rsidRPr="00F914FF">
        <w:rPr>
          <w:rFonts w:hint="cs"/>
          <w:b/>
          <w:bCs/>
          <w:sz w:val="24"/>
          <w:rtl/>
        </w:rPr>
        <w:t>فارق سوم</w:t>
      </w:r>
      <w:r w:rsidRPr="00F914FF">
        <w:rPr>
          <w:rFonts w:hint="cs"/>
          <w:sz w:val="24"/>
          <w:rtl/>
        </w:rPr>
        <w:t xml:space="preserve">: </w:t>
      </w:r>
      <w:r w:rsidRPr="00F914FF">
        <w:rPr>
          <w:rFonts w:hint="cs"/>
          <w:sz w:val="24"/>
          <w:rtl/>
        </w:rPr>
        <w:t>در فرق این است که دلیل حجیت وقتی اماره ای را که کاشفیت ذاتی دارد، به لحاظ کاشفیتش، تتمیم میکند و این نکته خیلی مهمی است چون در کلمات شهید صدر و دیگران ظاهرا خلط شده است. درست است که تعبد شده است که أنه علم و طریق و کاشف و این در تعبد محض هم میتواند بیاید و</w:t>
      </w:r>
      <w:r w:rsidRPr="00F914FF">
        <w:rPr>
          <w:rFonts w:hint="cs"/>
          <w:sz w:val="24"/>
          <w:rtl/>
        </w:rPr>
        <w:t xml:space="preserve">لی نکته این است که این لسان را برای امارات به لحاظ و عنایت کاشفیت بکار میبرد و این نکته مهمی است که بعد از آن استفاده میکنیم. نگاه شارع در حجیت به لحاظ کاشفیت از خارج است </w:t>
      </w:r>
      <w:r w:rsidRPr="00F914FF">
        <w:rPr>
          <w:rFonts w:hint="cs"/>
          <w:sz w:val="24"/>
          <w:rtl/>
        </w:rPr>
        <w:lastRenderedPageBreak/>
        <w:t xml:space="preserve">و به این لحاظ کشف را تتمیم میکند نه اینکه تعبد ابتدائی به جهت ترتب یک آثاری باشد بله </w:t>
      </w:r>
      <w:r w:rsidRPr="00F914FF">
        <w:rPr>
          <w:rFonts w:hint="cs"/>
          <w:sz w:val="24"/>
          <w:rtl/>
        </w:rPr>
        <w:t>تعبد به طریقیت و کاشفیت و وسطیت در احراز برای اثبات واقع هست اما تعبد به لحاظ کاشفیت است و گویی به اماره که نگاه میکند میگوید تو چون کشف از مکشوف واقعی میکنی طریقیت را برای تو اعتبار میکنم.</w:t>
      </w:r>
    </w:p>
    <w:p w14:paraId="4A7A752D" w14:textId="77777777" w:rsidR="00C76D66" w:rsidRPr="00F914FF" w:rsidRDefault="00AC76FB" w:rsidP="00C76D66">
      <w:pPr>
        <w:rPr>
          <w:sz w:val="24"/>
          <w:rtl/>
        </w:rPr>
      </w:pPr>
      <w:r w:rsidRPr="00F914FF">
        <w:rPr>
          <w:rFonts w:hint="cs"/>
          <w:sz w:val="24"/>
          <w:rtl/>
        </w:rPr>
        <w:t>دو فارق اول به موضوع برمیگردد و سومی به محمول دلیل حجیت برمی‌‌گردد</w:t>
      </w:r>
      <w:r w:rsidRPr="00F914FF">
        <w:rPr>
          <w:rFonts w:hint="cs"/>
          <w:sz w:val="24"/>
          <w:rtl/>
        </w:rPr>
        <w:t xml:space="preserve"> و روشن می‌‌کند که کیفیت اعتبار و جعل حجیت چگونه است. این سه نکته در کلام مرحوم نائینی برای فرق بین اماره و اصل بود.</w:t>
      </w:r>
    </w:p>
    <w:p w14:paraId="56EE1DFB" w14:textId="77777777" w:rsidR="00C76D66" w:rsidRPr="00F914FF" w:rsidRDefault="00AC76FB" w:rsidP="00C76D66">
      <w:pPr>
        <w:pStyle w:val="Heading1"/>
        <w:rPr>
          <w:rtl/>
        </w:rPr>
      </w:pPr>
      <w:bookmarkStart w:id="57" w:name="_Toc107185735"/>
      <w:r w:rsidRPr="00F914FF">
        <w:rPr>
          <w:rFonts w:hint="cs"/>
          <w:rtl/>
        </w:rPr>
        <w:t>اشکال شهید صدر به مرحوم نائینی</w:t>
      </w:r>
      <w:bookmarkEnd w:id="57"/>
      <w:r w:rsidRPr="00F914FF">
        <w:rPr>
          <w:rFonts w:hint="cs"/>
          <w:rtl/>
        </w:rPr>
        <w:t xml:space="preserve"> </w:t>
      </w:r>
    </w:p>
    <w:p w14:paraId="08010FD6" w14:textId="77777777" w:rsidR="00C76D66" w:rsidRPr="00F914FF" w:rsidRDefault="00AC76FB" w:rsidP="00C76D66">
      <w:pPr>
        <w:rPr>
          <w:sz w:val="24"/>
          <w:rtl/>
        </w:rPr>
      </w:pPr>
      <w:r w:rsidRPr="00F914FF">
        <w:rPr>
          <w:rFonts w:hint="cs"/>
          <w:sz w:val="24"/>
          <w:rtl/>
        </w:rPr>
        <w:t>ایشان گفتند که فرق مرحوم نائینی بین اماره و اصل، صوری و ظاهری و به تعبیر ایشان صیاغتی است و مقصود ایشان اشا</w:t>
      </w:r>
      <w:r w:rsidRPr="00F914FF">
        <w:rPr>
          <w:rFonts w:hint="cs"/>
          <w:sz w:val="24"/>
          <w:rtl/>
        </w:rPr>
        <w:t>ره به مبنای خودشان است که قائل شده‌‌اند به اینکه روح فرق اماره و اصل چیز دیگری است و لسان جعل و حتی کیفیت خود جعل که یک امر ثبوتی است، همه صوری و مربوط به صیاغت بیان مولی است و شاهد صوری بودن این است که نمیتواند مثبتات را در امارات حجت و در اصول حجت نکند ک</w:t>
      </w:r>
      <w:r w:rsidRPr="00F914FF">
        <w:rPr>
          <w:rFonts w:hint="cs"/>
          <w:sz w:val="24"/>
          <w:rtl/>
        </w:rPr>
        <w:t xml:space="preserve">ه جلسه قبل بحث شد. </w:t>
      </w:r>
    </w:p>
    <w:p w14:paraId="2BC93C91" w14:textId="77777777" w:rsidR="00C76D66" w:rsidRPr="00F914FF" w:rsidRDefault="00AC76FB" w:rsidP="00C76D66">
      <w:pPr>
        <w:pStyle w:val="Heading2"/>
        <w:rPr>
          <w:sz w:val="32"/>
          <w:rtl/>
        </w:rPr>
      </w:pPr>
      <w:bookmarkStart w:id="58" w:name="_Toc107185736"/>
      <w:r w:rsidRPr="00F914FF">
        <w:rPr>
          <w:rFonts w:hint="cs"/>
          <w:rtl/>
        </w:rPr>
        <w:t>پاسخ به اشکال شهید صدر</w:t>
      </w:r>
      <w:bookmarkEnd w:id="58"/>
    </w:p>
    <w:p w14:paraId="62254683" w14:textId="77777777" w:rsidR="00C76D66" w:rsidRPr="00F914FF" w:rsidRDefault="00AC76FB" w:rsidP="00C76D66">
      <w:pPr>
        <w:rPr>
          <w:sz w:val="24"/>
          <w:rtl/>
        </w:rPr>
      </w:pPr>
      <w:r w:rsidRPr="00F914FF">
        <w:rPr>
          <w:rFonts w:hint="cs"/>
          <w:sz w:val="24"/>
          <w:rtl/>
        </w:rPr>
        <w:t>عرض ما این است که شما فرمایش مرحوم نائینی که فرمایش دقیقی است که سه فرق روشن بین اماره و اصل بیان کرده است، را تلخیص کرده و در یک جمله آورده اید و این نقل ناقص گر چه خلاف واقع نیست و ایشان یعنی مرحوم نائینی نیز فر</w:t>
      </w:r>
      <w:r w:rsidRPr="00F914FF">
        <w:rPr>
          <w:rFonts w:hint="cs"/>
          <w:sz w:val="24"/>
          <w:rtl/>
        </w:rPr>
        <w:t>موده است که در امارات جعل وسطیت و کاشفیت است و در اصول اینگونه است و لکن دو مطلب مهم دیگر نیز گفته شده است یکی اینکه امارات به خلاف اصول باید فی حذ ذاته کاشف باشند و دیگری اینکه وقتی وسطیت و طریقیت را جعل میکند به عنوان جعل یک امر ابتدائی مثل ملکیت و زوجیت</w:t>
      </w:r>
      <w:r w:rsidRPr="00F914FF">
        <w:rPr>
          <w:rFonts w:hint="cs"/>
          <w:sz w:val="24"/>
          <w:rtl/>
        </w:rPr>
        <w:t xml:space="preserve"> نیست بلکه بماهو کاشف عن الواقع جعل میکند. به خلاف جعل به لحاظ جری عملی در اصول که جعلی ابتدایی است. پس چنانکه توضیحش مفصلا در جلسه قبل گذشت، فرق امارات و اصول فرق حقیقی و واقعی است نه صوری و ظاهری.</w:t>
      </w:r>
    </w:p>
    <w:p w14:paraId="4B0F0680" w14:textId="77777777" w:rsidR="00C76D66" w:rsidRPr="00F914FF" w:rsidRDefault="00AC76FB" w:rsidP="00C76D66">
      <w:pPr>
        <w:pStyle w:val="Heading2"/>
        <w:rPr>
          <w:sz w:val="26"/>
          <w:rtl/>
        </w:rPr>
      </w:pPr>
      <w:bookmarkStart w:id="59" w:name="_Toc20663036"/>
      <w:bookmarkStart w:id="60" w:name="_Toc107185737"/>
      <w:r w:rsidRPr="00F914FF">
        <w:rPr>
          <w:rFonts w:hint="cs"/>
          <w:rtl/>
        </w:rPr>
        <w:lastRenderedPageBreak/>
        <w:t xml:space="preserve">مجعول در امارات </w:t>
      </w:r>
      <w:r w:rsidRPr="00F914FF">
        <w:rPr>
          <w:rFonts w:hint="cs"/>
          <w:szCs w:val="28"/>
          <w:rtl/>
        </w:rPr>
        <w:t>طریقیت</w:t>
      </w:r>
      <w:r w:rsidRPr="00F914FF">
        <w:rPr>
          <w:rFonts w:hint="cs"/>
          <w:rtl/>
        </w:rPr>
        <w:t xml:space="preserve"> و کاشفیت است</w:t>
      </w:r>
      <w:bookmarkEnd w:id="59"/>
      <w:bookmarkEnd w:id="60"/>
    </w:p>
    <w:p w14:paraId="1A794075" w14:textId="77777777" w:rsidR="00C76D66" w:rsidRPr="00F914FF" w:rsidRDefault="00AC76FB" w:rsidP="00C76D66">
      <w:pPr>
        <w:rPr>
          <w:sz w:val="24"/>
          <w:rtl/>
        </w:rPr>
      </w:pPr>
      <w:r w:rsidRPr="00F914FF">
        <w:rPr>
          <w:rFonts w:hint="cs"/>
          <w:sz w:val="24"/>
          <w:rtl/>
        </w:rPr>
        <w:t>از نظر مرحوم نائینی م</w:t>
      </w:r>
      <w:r w:rsidRPr="00F914FF">
        <w:rPr>
          <w:rFonts w:hint="cs"/>
          <w:sz w:val="24"/>
          <w:rtl/>
        </w:rPr>
        <w:t>جعول در امارات، وسطیت در اثبات و کاشفیت و طریقیت است اما نکته ای اینجا میگوید که باب اشکال بر ایشان باز میشود ایشان (در فوائد الاصول ج4 ص484) میفرماید: به نظر ما طریقیت و کاشفیت و وسطیت در اثبات، خودش مستقیما قابل جعل است مثل ملیکت و زوجیت که تناله ید الجع</w:t>
      </w:r>
      <w:r w:rsidRPr="00F914FF">
        <w:rPr>
          <w:rFonts w:hint="cs"/>
          <w:sz w:val="24"/>
          <w:rtl/>
        </w:rPr>
        <w:t xml:space="preserve">ل و نحوه بیان ایشان به گونه ای است که میخواهند شاهد بیاورند که این ادله حجیت ها عمدتا امضائی از ناحیه شارع است یعنی طرقی است که عقلاء دارند و شارع امضاء میکند. در اماراتی که شرعا معتبر میدانیم چیزی ظاهرا نداریم که در میان عرف دارج نباشد مثل عمل به خبر ثقه </w:t>
      </w:r>
      <w:r w:rsidRPr="00F914FF">
        <w:rPr>
          <w:rFonts w:hint="cs"/>
          <w:sz w:val="24"/>
          <w:rtl/>
        </w:rPr>
        <w:t>و عمل به ظواهر که عرفی بوده و در میان عقلاء دارج است و شارع به عنوان یک واقعیت امضاء کرده است  البته معنایش این نیست که شارع نمیتواند تاسیس کند که ظاهرا قرعه نیز به یک معنی در جاهایی همین گونه است. به هر حال طریق مألوف شارع امضای طریق عرف است و از این ظاهر</w:t>
      </w:r>
      <w:r w:rsidRPr="00F914FF">
        <w:rPr>
          <w:rFonts w:hint="cs"/>
          <w:sz w:val="24"/>
          <w:rtl/>
        </w:rPr>
        <w:t xml:space="preserve">ا میخواهد استفاده کند که در باب ظنون، اعتبار ظن در میان مردم هم همین است یعنی جعل علمیت و طریقیت میکنند. </w:t>
      </w:r>
    </w:p>
    <w:p w14:paraId="38AA87D2" w14:textId="77777777" w:rsidR="00C76D66" w:rsidRPr="00F914FF" w:rsidRDefault="00AC76FB" w:rsidP="00C76D66">
      <w:pPr>
        <w:pStyle w:val="Heading2"/>
        <w:rPr>
          <w:sz w:val="32"/>
          <w:rtl/>
        </w:rPr>
      </w:pPr>
      <w:bookmarkStart w:id="61" w:name="_Toc107185738"/>
      <w:r w:rsidRPr="00F914FF">
        <w:rPr>
          <w:rFonts w:hint="cs"/>
          <w:rtl/>
        </w:rPr>
        <w:t>اثبات حجیت مثبتات امارات با تمسک به مبنای جعل علمیت</w:t>
      </w:r>
      <w:bookmarkEnd w:id="61"/>
    </w:p>
    <w:p w14:paraId="0129496D" w14:textId="77777777" w:rsidR="00C76D66" w:rsidRPr="00F914FF" w:rsidRDefault="00AC76FB" w:rsidP="00C76D66">
      <w:pPr>
        <w:rPr>
          <w:sz w:val="24"/>
          <w:rtl/>
        </w:rPr>
      </w:pPr>
      <w:r w:rsidRPr="00F914FF">
        <w:rPr>
          <w:rFonts w:hint="cs"/>
          <w:sz w:val="24"/>
          <w:rtl/>
        </w:rPr>
        <w:t>ایشان بر این مسئله حل مشکل حجیت مثبتات امارات و عدم حجیت مثبتات اصول را مترتب کرده است و میگوید دل</w:t>
      </w:r>
      <w:r w:rsidRPr="00F914FF">
        <w:rPr>
          <w:rFonts w:hint="cs"/>
          <w:sz w:val="24"/>
          <w:rtl/>
        </w:rPr>
        <w:t>یلیش این است که در اماره، علم و کاشفیت جعل شده است و همانطور که در علم تکوینی وقتی به واقعیتی عالم میشویم و التفات به ملازمه اش با چیزی داریم، علم به لازم هم حاصل میشود در اینجا هم میگوید که در مثبتات امارات همین است زیرا وقتی علم تعبدی به شیئی داریم و الت</w:t>
      </w:r>
      <w:r w:rsidRPr="00F914FF">
        <w:rPr>
          <w:rFonts w:hint="cs"/>
          <w:sz w:val="24"/>
          <w:rtl/>
        </w:rPr>
        <w:t>فات به ملازمه هم داشته باشیم علم به لازم پیدا میشود زیرا وقتی مولی یا عرف جعل علم  کردند علم جعلی هم مثل علم واقعی است. ایشان در مورد عدم حجیت مثبتات اصول نیز نکات متعددی ذکر کرده است و از جمله کلام مرحوم آخوند در کفایه را نفی میکنند که چون بحث ما در اصل م</w:t>
      </w:r>
      <w:r w:rsidRPr="00F914FF">
        <w:rPr>
          <w:rFonts w:hint="cs"/>
          <w:sz w:val="24"/>
          <w:rtl/>
        </w:rPr>
        <w:t>ثبت نیست واردش نمیشویم.</w:t>
      </w:r>
    </w:p>
    <w:p w14:paraId="27F28EAD" w14:textId="77777777" w:rsidR="00C76D66" w:rsidRPr="00F914FF" w:rsidRDefault="00AC76FB" w:rsidP="00C76D66">
      <w:pPr>
        <w:pStyle w:val="Heading2"/>
        <w:rPr>
          <w:sz w:val="32"/>
          <w:rtl/>
        </w:rPr>
      </w:pPr>
      <w:bookmarkStart w:id="62" w:name="_Toc20663037"/>
      <w:bookmarkStart w:id="63" w:name="_Toc107185739"/>
      <w:r w:rsidRPr="00F914FF">
        <w:rPr>
          <w:rFonts w:hint="cs"/>
          <w:rtl/>
        </w:rPr>
        <w:t>اشکال به مرحوم نائینی از سوی ناظرین به کلامشان</w:t>
      </w:r>
      <w:bookmarkEnd w:id="62"/>
      <w:bookmarkEnd w:id="63"/>
    </w:p>
    <w:p w14:paraId="1F583F8B" w14:textId="77777777" w:rsidR="00C76D66" w:rsidRPr="00F914FF" w:rsidRDefault="00AC76FB" w:rsidP="00C76D66">
      <w:pPr>
        <w:rPr>
          <w:sz w:val="24"/>
          <w:rtl/>
        </w:rPr>
      </w:pPr>
      <w:r w:rsidRPr="00F914FF">
        <w:rPr>
          <w:rFonts w:hint="cs"/>
          <w:sz w:val="24"/>
          <w:rtl/>
        </w:rPr>
        <w:t>ایشان در بحث اصل مثبت، تقریبا باب را برای اشکال باز کرده است و همه ناظرین به کلام ایشان اشکال کرده اند که از کجا میگویید که علم تعبدی مثل علم تکوینی است؟ بله در علم تکوینی درست است که ع</w:t>
      </w:r>
      <w:r w:rsidRPr="00F914FF">
        <w:rPr>
          <w:rFonts w:hint="cs"/>
          <w:sz w:val="24"/>
          <w:rtl/>
        </w:rPr>
        <w:t xml:space="preserve">لم به شیء به اضافه التفات به ملازمه </w:t>
      </w:r>
      <w:r w:rsidRPr="00F914FF">
        <w:rPr>
          <w:rFonts w:hint="cs"/>
          <w:sz w:val="24"/>
          <w:rtl/>
        </w:rPr>
        <w:lastRenderedPageBreak/>
        <w:t>اش با شیء دیگر از آن علم له لازم حصال میشود اما در علم تعبدی چرا؟ ما به اندازه تعبد مولی عالم هستیم و چه اشکالی دارد که مولی به لازم تعبد نکند؟ این اشکالی است که هم مرحوم آقای خوئی و هم مرحوم آغاضیاء و دیگران دارند.</w:t>
      </w:r>
    </w:p>
    <w:p w14:paraId="178A7B6C" w14:textId="77777777" w:rsidR="00C76D66" w:rsidRPr="00F914FF" w:rsidRDefault="00AC76FB" w:rsidP="00C76D66">
      <w:pPr>
        <w:rPr>
          <w:sz w:val="24"/>
          <w:rtl/>
        </w:rPr>
      </w:pPr>
      <w:r w:rsidRPr="00F914FF">
        <w:rPr>
          <w:rFonts w:hint="cs"/>
          <w:sz w:val="24"/>
          <w:rtl/>
        </w:rPr>
        <w:t>منته</w:t>
      </w:r>
      <w:r w:rsidRPr="00F914FF">
        <w:rPr>
          <w:rFonts w:hint="cs"/>
          <w:sz w:val="24"/>
          <w:rtl/>
        </w:rPr>
        <w:t>ی به نظر ما بحث به این سهولت نیست و تفکیک بین تعبد به شیء و تعبد به لازمش خیلی نیاز به دقت دارد همانطور که در اصل مثبت برخی لوازم خفی را استثناء کرده و برخی لوازم جلیّ را هم ضمیمه کرده اند اما جدای از این بحث، بحث دیگری نیز وجود دارد که اصلا تفکیک بین لازم</w:t>
      </w:r>
      <w:r w:rsidRPr="00F914FF">
        <w:rPr>
          <w:rFonts w:hint="cs"/>
          <w:sz w:val="24"/>
          <w:rtl/>
        </w:rPr>
        <w:t xml:space="preserve"> و ملزوم در کجاها معقول است که در اصل مثبت باید مطرح شود.</w:t>
      </w:r>
    </w:p>
    <w:p w14:paraId="36AD97BE" w14:textId="77777777" w:rsidR="00C76D66" w:rsidRPr="00F914FF" w:rsidRDefault="00AC76FB" w:rsidP="00C76D66">
      <w:pPr>
        <w:pStyle w:val="Heading1"/>
        <w:rPr>
          <w:rtl/>
        </w:rPr>
      </w:pPr>
      <w:bookmarkStart w:id="64" w:name="_Toc107185740"/>
      <w:r w:rsidRPr="00F914FF">
        <w:rPr>
          <w:rFonts w:hint="cs"/>
          <w:rtl/>
        </w:rPr>
        <w:t>مسائل باقیمانده در کلام مرحوم نائینی</w:t>
      </w:r>
      <w:bookmarkEnd w:id="64"/>
    </w:p>
    <w:p w14:paraId="3CA32A61" w14:textId="77777777" w:rsidR="00C76D66" w:rsidRPr="00F914FF" w:rsidRDefault="00AC76FB" w:rsidP="00C76D66">
      <w:pPr>
        <w:rPr>
          <w:sz w:val="24"/>
          <w:rtl/>
        </w:rPr>
      </w:pPr>
      <w:r w:rsidRPr="00F914FF">
        <w:rPr>
          <w:rFonts w:hint="cs"/>
          <w:sz w:val="24"/>
          <w:rtl/>
        </w:rPr>
        <w:t>سه مسأله در کلام مرحوم نائینی باقی مانده است:</w:t>
      </w:r>
    </w:p>
    <w:p w14:paraId="5A9D9F02" w14:textId="77777777" w:rsidR="00C76D66" w:rsidRPr="00F914FF" w:rsidRDefault="00AC76FB" w:rsidP="00C76D66">
      <w:pPr>
        <w:rPr>
          <w:sz w:val="24"/>
          <w:rtl/>
        </w:rPr>
      </w:pPr>
      <w:r w:rsidRPr="00F914FF">
        <w:rPr>
          <w:rFonts w:hint="cs"/>
          <w:b/>
          <w:bCs/>
          <w:sz w:val="24"/>
          <w:rtl/>
        </w:rPr>
        <w:t>مسأله اول</w:t>
      </w:r>
      <w:r w:rsidRPr="00F914FF">
        <w:rPr>
          <w:rFonts w:hint="cs"/>
          <w:sz w:val="24"/>
          <w:rtl/>
        </w:rPr>
        <w:t>: فرقی که مرحوم نائینی فرموده و آقای خوئی ره در مصباح الاصول از ایشان نقل کرده است که فرق بین امارات و اصو</w:t>
      </w:r>
      <w:r w:rsidRPr="00F914FF">
        <w:rPr>
          <w:rFonts w:hint="cs"/>
          <w:sz w:val="24"/>
          <w:rtl/>
        </w:rPr>
        <w:t>ل این است که شک در امارت، مورد، و در اصول موضوع است. حال باید بحث کنیم.</w:t>
      </w:r>
    </w:p>
    <w:p w14:paraId="6BE9EC69" w14:textId="77777777" w:rsidR="00C76D66" w:rsidRPr="00F914FF" w:rsidRDefault="00AC76FB" w:rsidP="00C76D66">
      <w:pPr>
        <w:rPr>
          <w:sz w:val="24"/>
          <w:rtl/>
        </w:rPr>
      </w:pPr>
      <w:r w:rsidRPr="00F914FF">
        <w:rPr>
          <w:rFonts w:hint="cs"/>
          <w:b/>
          <w:bCs/>
          <w:sz w:val="24"/>
          <w:rtl/>
        </w:rPr>
        <w:t>مسأله دوم</w:t>
      </w:r>
      <w:r w:rsidRPr="00F914FF">
        <w:rPr>
          <w:rFonts w:hint="cs"/>
          <w:sz w:val="24"/>
          <w:rtl/>
        </w:rPr>
        <w:t xml:space="preserve">: طریقیت، مجعول بالاصاله است و کاشفیت مثل زوجیت و ملکیت جعل میشود و تناله ید الجعل بالاصاله، که مرحوم آقای عراقی در پاورقی فوائد الاصول مبسوط بحث کرده و حرف ایشان را ردّ کرده </w:t>
      </w:r>
      <w:r w:rsidRPr="00F914FF">
        <w:rPr>
          <w:rFonts w:hint="cs"/>
          <w:sz w:val="24"/>
          <w:rtl/>
        </w:rPr>
        <w:t>است.</w:t>
      </w:r>
    </w:p>
    <w:p w14:paraId="081F6C70" w14:textId="77777777" w:rsidR="00C76D66" w:rsidRPr="00F914FF" w:rsidRDefault="00AC76FB" w:rsidP="00C76D66">
      <w:pPr>
        <w:rPr>
          <w:sz w:val="24"/>
          <w:rtl/>
        </w:rPr>
      </w:pPr>
      <w:r w:rsidRPr="00F914FF">
        <w:rPr>
          <w:rFonts w:hint="cs"/>
          <w:sz w:val="24"/>
          <w:rtl/>
        </w:rPr>
        <w:t>نکته سوم: (یک شبهه ای است که به ذهن ما رسیده است و فحص نکردیم که آیا دیگران هم اشکال کرده اند یا خیر؟ و بحثش در بحث طریقیت و کاشفیت ظنون علی القاعده باید مطرح باشد) مرحوم نائینی وقتی میگوید کاشفیت و طریقیت جعل میشود یا تنزیل یا چیز دیگر، حال آیا در تع</w:t>
      </w:r>
      <w:r w:rsidRPr="00F914FF">
        <w:rPr>
          <w:rFonts w:hint="cs"/>
          <w:sz w:val="24"/>
          <w:rtl/>
        </w:rPr>
        <w:t>بد به علم، معلوم را هم تعبد کرده است؟ اگر مولی ما را به این متعبد کند که امام ع مطلبی را فرموده است و بفرماید: أنت عالم به این که امام فرموده است حال آیا تعبد به این هست که امام ع فرموده است؟ آیا تعبد به علم به شیء، تعبد به خود شیء نیز هست؟ در کلام مرحوم ن</w:t>
      </w:r>
      <w:r w:rsidRPr="00F914FF">
        <w:rPr>
          <w:rFonts w:hint="cs"/>
          <w:sz w:val="24"/>
          <w:rtl/>
        </w:rPr>
        <w:t>ائینی این غموض وجود دارد. صرف اینکه عالم هستیم برای تنجیز مفید است اما باید روشن شود که آیا برای ثبوت واقع نیز مفید است؟ اینکه ما را اعتبار عالم کنند برای رفع شک خوب است ولی آیا به درد اثبات واقع نیز میخورد ؟ یعنی آیا خود واقع نیز ثابت میشود یا خیر؟ این نک</w:t>
      </w:r>
      <w:r w:rsidRPr="00F914FF">
        <w:rPr>
          <w:rFonts w:hint="cs"/>
          <w:sz w:val="24"/>
          <w:rtl/>
        </w:rPr>
        <w:t>ته ای است که باید تامل شود.پس سه نکته در فرمایش مرحوم نائینی باید مورد بحث قرار گیرد.</w:t>
      </w:r>
    </w:p>
    <w:p w14:paraId="388FB491" w14:textId="77777777" w:rsidR="00C76D66" w:rsidRPr="00F914FF" w:rsidRDefault="00AC76FB" w:rsidP="00C76D66">
      <w:pPr>
        <w:pStyle w:val="Heading2"/>
        <w:rPr>
          <w:sz w:val="32"/>
          <w:rtl/>
        </w:rPr>
      </w:pPr>
      <w:bookmarkStart w:id="65" w:name="_Toc20663040"/>
      <w:bookmarkStart w:id="66" w:name="_Toc107185741"/>
      <w:r w:rsidRPr="00F914FF">
        <w:rPr>
          <w:rFonts w:hint="cs"/>
          <w:rtl/>
        </w:rPr>
        <w:lastRenderedPageBreak/>
        <w:t>بررسی نکته ی اول: شک در امارت مورد و در اصول موضوع است</w:t>
      </w:r>
      <w:bookmarkEnd w:id="65"/>
      <w:bookmarkEnd w:id="66"/>
    </w:p>
    <w:p w14:paraId="7C0EFB22" w14:textId="77777777" w:rsidR="00C76D66" w:rsidRPr="00F914FF" w:rsidRDefault="00AC76FB" w:rsidP="00C76D66">
      <w:pPr>
        <w:rPr>
          <w:rtl/>
        </w:rPr>
      </w:pPr>
      <w:r w:rsidRPr="00F914FF">
        <w:rPr>
          <w:rFonts w:hint="cs"/>
          <w:rtl/>
        </w:rPr>
        <w:t>مباحث حول این نکته، مباحث دقیقی است و باید ببینیم که اشکال به ایشان چه بوده و چگونه این اشکال قابل رفع است. بحثی مط</w:t>
      </w:r>
      <w:r w:rsidRPr="00F914FF">
        <w:rPr>
          <w:rFonts w:hint="cs"/>
          <w:rtl/>
        </w:rPr>
        <w:t>رح است که هر گاه محمولی بر موضوعی بار شد و اطلاق نداشت، تقیید خواهد بود. به تعبیر مرحوم خوئی در جاهای مختلف قوم و مشهور که می</w:t>
      </w:r>
      <w:r w:rsidRPr="00F914FF">
        <w:rPr>
          <w:rFonts w:hint="cs"/>
          <w:rtl/>
        </w:rPr>
        <w:softHyphen/>
        <w:t>گویند شک در امارات مورد است و در اصول موضوع است، نادرست است.</w:t>
      </w:r>
      <w:r w:rsidRPr="00F914FF">
        <w:rPr>
          <w:rStyle w:val="FootnoteReference"/>
          <w:rtl/>
        </w:rPr>
        <w:footnoteReference w:id="8"/>
      </w:r>
      <w:r w:rsidRPr="00F914FF">
        <w:rPr>
          <w:rFonts w:hint="cs"/>
          <w:rtl/>
        </w:rPr>
        <w:t xml:space="preserve"> بله در لسان دلیل به معنای اثباتی و لفظ همینطور است و معمولاً در ادل</w:t>
      </w:r>
      <w:r w:rsidRPr="00F914FF">
        <w:rPr>
          <w:rFonts w:hint="cs"/>
          <w:rtl/>
        </w:rPr>
        <w:t>ه</w:t>
      </w:r>
      <w:r w:rsidRPr="00F914FF">
        <w:rPr>
          <w:rFonts w:hint="cs"/>
          <w:rtl/>
        </w:rPr>
        <w:softHyphen/>
        <w:t xml:space="preserve">ی امارات شک ماخوذ نیست؛ مانند: </w:t>
      </w:r>
      <w:r w:rsidRPr="00F914FF">
        <w:rPr>
          <w:rStyle w:val="IntenseEmphasis"/>
          <w:rFonts w:ascii="Cambria" w:hAnsi="Cambria" w:cs="Cambria" w:hint="cs"/>
          <w:rtl/>
        </w:rPr>
        <w:t>«</w:t>
      </w:r>
      <w:r w:rsidRPr="00F914FF">
        <w:rPr>
          <w:rStyle w:val="IntenseEmphasis"/>
          <w:rFonts w:ascii="Noor_e_Quran" w:hAnsi="Noor_e_Quran" w:hint="cs"/>
          <w:rtl/>
        </w:rPr>
        <w:t>لا</w:t>
      </w:r>
      <w:r w:rsidRPr="00F914FF">
        <w:rPr>
          <w:rStyle w:val="IntenseEmphasis"/>
          <w:rtl/>
        </w:rPr>
        <w:t xml:space="preserve"> </w:t>
      </w:r>
      <w:r w:rsidRPr="00F914FF">
        <w:rPr>
          <w:rStyle w:val="IntenseEmphasis"/>
          <w:rFonts w:ascii="Noor_e_Quran" w:hAnsi="Noor_e_Quran" w:hint="cs"/>
          <w:rtl/>
        </w:rPr>
        <w:t>عذر</w:t>
      </w:r>
      <w:r w:rsidRPr="00F914FF">
        <w:rPr>
          <w:rStyle w:val="IntenseEmphasis"/>
          <w:rtl/>
        </w:rPr>
        <w:t xml:space="preserve"> </w:t>
      </w:r>
      <w:r w:rsidRPr="00F914FF">
        <w:rPr>
          <w:rStyle w:val="IntenseEmphasis"/>
          <w:rFonts w:ascii="Noor_e_Quran" w:hAnsi="Noor_e_Quran" w:hint="cs"/>
          <w:rtl/>
        </w:rPr>
        <w:t>لأحد</w:t>
      </w:r>
      <w:r w:rsidRPr="00F914FF">
        <w:rPr>
          <w:rStyle w:val="IntenseEmphasis"/>
          <w:rtl/>
        </w:rPr>
        <w:t xml:space="preserve"> </w:t>
      </w:r>
      <w:r w:rsidRPr="00F914FF">
        <w:rPr>
          <w:rStyle w:val="IntenseEmphasis"/>
          <w:rFonts w:ascii="Noor_e_Quran" w:hAnsi="Noor_e_Quran" w:hint="cs"/>
          <w:rtl/>
        </w:rPr>
        <w:t>في</w:t>
      </w:r>
      <w:r w:rsidRPr="00F914FF">
        <w:rPr>
          <w:rStyle w:val="IntenseEmphasis"/>
          <w:rtl/>
        </w:rPr>
        <w:t xml:space="preserve"> </w:t>
      </w:r>
      <w:r w:rsidRPr="00F914FF">
        <w:rPr>
          <w:rStyle w:val="IntenseEmphasis"/>
          <w:rFonts w:ascii="Noor_e_Quran" w:hAnsi="Noor_e_Quran" w:hint="cs"/>
          <w:rtl/>
        </w:rPr>
        <w:t>التشكيك</w:t>
      </w:r>
      <w:r w:rsidRPr="00F914FF">
        <w:rPr>
          <w:rStyle w:val="IntenseEmphasis"/>
          <w:rtl/>
        </w:rPr>
        <w:t xml:space="preserve"> </w:t>
      </w:r>
      <w:r w:rsidRPr="00F914FF">
        <w:rPr>
          <w:rStyle w:val="IntenseEmphasis"/>
          <w:rFonts w:ascii="Noor_e_Quran" w:hAnsi="Noor_e_Quran" w:hint="cs"/>
          <w:rtl/>
        </w:rPr>
        <w:t>فيما</w:t>
      </w:r>
      <w:r w:rsidRPr="00F914FF">
        <w:rPr>
          <w:rStyle w:val="IntenseEmphasis"/>
          <w:rtl/>
        </w:rPr>
        <w:t xml:space="preserve"> </w:t>
      </w:r>
      <w:r w:rsidRPr="00F914FF">
        <w:rPr>
          <w:rStyle w:val="IntenseEmphasis"/>
          <w:rFonts w:ascii="Noor_e_Quran" w:hAnsi="Noor_e_Quran" w:hint="cs"/>
          <w:rtl/>
        </w:rPr>
        <w:t>يرويه</w:t>
      </w:r>
      <w:r w:rsidRPr="00F914FF">
        <w:rPr>
          <w:rStyle w:val="IntenseEmphasis"/>
          <w:rtl/>
        </w:rPr>
        <w:t xml:space="preserve"> </w:t>
      </w:r>
      <w:r w:rsidRPr="00F914FF">
        <w:rPr>
          <w:rStyle w:val="IntenseEmphasis"/>
          <w:rFonts w:ascii="Noor_e_Quran" w:hAnsi="Noor_e_Quran" w:hint="cs"/>
          <w:rtl/>
        </w:rPr>
        <w:t>عنّا</w:t>
      </w:r>
      <w:r w:rsidRPr="00F914FF">
        <w:rPr>
          <w:rStyle w:val="IntenseEmphasis"/>
          <w:rtl/>
        </w:rPr>
        <w:t xml:space="preserve"> </w:t>
      </w:r>
      <w:r w:rsidRPr="00F914FF">
        <w:rPr>
          <w:rStyle w:val="IntenseEmphasis"/>
          <w:rFonts w:ascii="Noor_e_Quran" w:hAnsi="Noor_e_Quran" w:hint="cs"/>
          <w:rtl/>
        </w:rPr>
        <w:t>ثقاتنا</w:t>
      </w:r>
      <w:r w:rsidRPr="00F914FF">
        <w:rPr>
          <w:rStyle w:val="IntenseEmphasis"/>
          <w:rFonts w:ascii="Cambria" w:hAnsi="Cambria" w:cs="Cambria" w:hint="cs"/>
          <w:rtl/>
        </w:rPr>
        <w:t>»</w:t>
      </w:r>
      <w:r w:rsidRPr="00F914FF">
        <w:rPr>
          <w:rFonts w:hint="cs"/>
          <w:rtl/>
        </w:rPr>
        <w:t>، که دلیل حجیت خبر واحد است اما در آن شک اخذ نشده است. به خلاف لا تنقض یا دلیل قاعده</w:t>
      </w:r>
      <w:r w:rsidRPr="00F914FF">
        <w:rPr>
          <w:rFonts w:hint="cs"/>
          <w:rtl/>
        </w:rPr>
        <w:softHyphen/>
        <w:t>ی</w:t>
      </w:r>
      <w:r w:rsidRPr="00F914FF">
        <w:rPr>
          <w:rFonts w:hint="cs"/>
          <w:rtl/>
        </w:rPr>
        <w:t xml:space="preserve"> طهارت که در آن شک اخذ شده است یا حدیث رفع که جهل در آن اخذ شده است. </w:t>
      </w:r>
    </w:p>
    <w:p w14:paraId="65C54D19" w14:textId="77777777" w:rsidR="00C76D66" w:rsidRPr="00F914FF" w:rsidRDefault="00AC76FB" w:rsidP="00C76D66">
      <w:pPr>
        <w:rPr>
          <w:rtl/>
        </w:rPr>
      </w:pPr>
      <w:r w:rsidRPr="00F914FF">
        <w:rPr>
          <w:rFonts w:hint="cs"/>
          <w:rtl/>
        </w:rPr>
        <w:t>ایشان می</w:t>
      </w:r>
      <w:r w:rsidRPr="00F914FF">
        <w:rPr>
          <w:rFonts w:hint="cs"/>
          <w:rtl/>
        </w:rPr>
        <w:softHyphen/>
        <w:t>فرماید درست است که در ظاهر شک اخذ نشده است اما می</w:t>
      </w:r>
      <w:r w:rsidRPr="00F914FF">
        <w:rPr>
          <w:rFonts w:hint="cs"/>
          <w:rtl/>
        </w:rPr>
        <w:softHyphen/>
        <w:t>دانیم که لبّاً اخذ شده است و در مقام تقیید فرقی نمی</w:t>
      </w:r>
      <w:r w:rsidRPr="00F914FF">
        <w:rPr>
          <w:rFonts w:hint="cs"/>
          <w:rtl/>
        </w:rPr>
        <w:softHyphen/>
        <w:t>کند که عنوانی که قید در خطاب می</w:t>
      </w:r>
      <w:r w:rsidRPr="00F914FF">
        <w:rPr>
          <w:rFonts w:hint="cs"/>
          <w:rtl/>
        </w:rPr>
        <w:softHyphen/>
        <w:t>شود از لفظ فهمیده شود یا با دلیل لبّی فهمید</w:t>
      </w:r>
      <w:r w:rsidRPr="00F914FF">
        <w:rPr>
          <w:rFonts w:hint="cs"/>
          <w:rtl/>
        </w:rPr>
        <w:t>ه شود. اما اینکه چرا لبّاً ماخوذ است به این جهت است که اهمال ثبوتی، محال است. عالم واقع در نزد مولای جاعل، محال است که ابهام داشته باشد یا موضوع جعلش مطلق است یا مقید به عالم است یا مقید به جاهل است. وقتی مولا می</w:t>
      </w:r>
      <w:r w:rsidRPr="00F914FF">
        <w:rPr>
          <w:rFonts w:hint="cs"/>
          <w:rtl/>
        </w:rPr>
        <w:softHyphen/>
        <w:t>فرماید خبر واحد حجت است؛ یا برای مطلق مکلفی</w:t>
      </w:r>
      <w:r w:rsidRPr="00F914FF">
        <w:rPr>
          <w:rFonts w:hint="cs"/>
          <w:rtl/>
        </w:rPr>
        <w:t>ن است چه عالم باشد و چه جاهل، یا موضوعش مکلف عالم به وجوب شئ است یا موضوعش مکلف جاهل است. بیش از این سه شق وجود ندارد و اهمال ثبوتی نیز محال است. در عالم لفظ ممکن است که مبهم و مجمل داشته باشیم اما در عالم ثبوت اهمال معنا ندارد. موضوع یا مطلق است یا مقید ب</w:t>
      </w:r>
      <w:r w:rsidRPr="00F914FF">
        <w:rPr>
          <w:rFonts w:hint="cs"/>
          <w:rtl/>
        </w:rPr>
        <w:t xml:space="preserve">ه علم یا مقید به جهل است. </w:t>
      </w:r>
    </w:p>
    <w:p w14:paraId="5D2B9AC3" w14:textId="77777777" w:rsidR="00C76D66" w:rsidRPr="00F914FF" w:rsidRDefault="00AC76FB" w:rsidP="00C76D66">
      <w:pPr>
        <w:rPr>
          <w:rtl/>
        </w:rPr>
      </w:pPr>
      <w:r w:rsidRPr="00F914FF">
        <w:rPr>
          <w:rFonts w:hint="cs"/>
          <w:rtl/>
        </w:rPr>
        <w:t>ایشان می</w:t>
      </w:r>
      <w:r w:rsidRPr="00F914FF">
        <w:rPr>
          <w:rFonts w:hint="cs"/>
          <w:rtl/>
        </w:rPr>
        <w:softHyphen/>
        <w:t>فرماید دو شق اول که غلط است چون ما نمی</w:t>
      </w:r>
      <w:r w:rsidRPr="00F914FF">
        <w:rPr>
          <w:rFonts w:hint="cs"/>
          <w:rtl/>
        </w:rPr>
        <w:softHyphen/>
        <w:t>توانیم بگوییم حجیت خبر واحد برای عالم به حکم باشد چرا که چه بسا این خبر نفی حکم کند. ما نمی</w:t>
      </w:r>
      <w:r w:rsidRPr="00F914FF">
        <w:rPr>
          <w:rFonts w:hint="cs"/>
          <w:rtl/>
        </w:rPr>
        <w:softHyphen/>
        <w:t>توانیم بگوییم خبر ثقه بر عدم نماز جمعه برای تو حجت است و حتی اگر مطابق هم باشد، درست نیست</w:t>
      </w:r>
      <w:r w:rsidRPr="00F914FF">
        <w:rPr>
          <w:rFonts w:hint="cs"/>
          <w:rtl/>
        </w:rPr>
        <w:t xml:space="preserve">. برای عالم به وجوب نماز جمعه، لغو است که خبر ثقه برای وجوب نماز جمعه را جعل کرد و برای مطلق نیز </w:t>
      </w:r>
      <w:r w:rsidRPr="00F914FF">
        <w:rPr>
          <w:rFonts w:hint="cs"/>
          <w:rtl/>
        </w:rPr>
        <w:lastRenderedPageBreak/>
        <w:t>نمی</w:t>
      </w:r>
      <w:r w:rsidRPr="00F914FF">
        <w:rPr>
          <w:rFonts w:hint="cs"/>
          <w:rtl/>
        </w:rPr>
        <w:softHyphen/>
        <w:t>توان جعل کرد چرا که در حصه</w:t>
      </w:r>
      <w:r w:rsidRPr="00F914FF">
        <w:rPr>
          <w:rFonts w:hint="cs"/>
          <w:rtl/>
        </w:rPr>
        <w:softHyphen/>
        <w:t>ی عالمش لغو خواهد بود. پس تنها شقی که باقی می</w:t>
      </w:r>
      <w:r w:rsidRPr="00F914FF">
        <w:rPr>
          <w:rFonts w:hint="cs"/>
          <w:rtl/>
        </w:rPr>
        <w:softHyphen/>
        <w:t xml:space="preserve">ماند مکلف جاهل است. بنابراین لبّاً جهل در موضوع دلیل حجیت امارات ماخوذ است. پس به </w:t>
      </w:r>
      <w:r w:rsidRPr="00F914FF">
        <w:rPr>
          <w:rFonts w:hint="cs"/>
          <w:rtl/>
        </w:rPr>
        <w:t>این نتیجه می</w:t>
      </w:r>
      <w:r w:rsidRPr="00F914FF">
        <w:rPr>
          <w:rFonts w:hint="cs"/>
          <w:rtl/>
        </w:rPr>
        <w:softHyphen/>
        <w:t xml:space="preserve">رسند که موضوع اختصاص به جاهل دارد. </w:t>
      </w:r>
    </w:p>
    <w:p w14:paraId="6CDD0D25" w14:textId="77777777" w:rsidR="00C76D66" w:rsidRPr="00F914FF" w:rsidRDefault="00AC76FB" w:rsidP="00C76D66">
      <w:pPr>
        <w:rPr>
          <w:rtl/>
        </w:rPr>
      </w:pPr>
      <w:r w:rsidRPr="00F914FF">
        <w:rPr>
          <w:rFonts w:hint="cs"/>
          <w:rtl/>
        </w:rPr>
        <w:t>عبارت ایشان در این مطلب این است:</w:t>
      </w:r>
    </w:p>
    <w:p w14:paraId="774E2A44" w14:textId="77777777" w:rsidR="00C76D66" w:rsidRPr="00F914FF" w:rsidRDefault="00AC76FB" w:rsidP="00C76D66">
      <w:pPr>
        <w:rPr>
          <w:rtl/>
        </w:rPr>
      </w:pPr>
      <w:r w:rsidRPr="00F914FF">
        <w:rPr>
          <w:rFonts w:hint="cs"/>
          <w:rtl/>
        </w:rPr>
        <w:t>«لأنّ الأدلة الدالة على حجية الأمارات و إن كانت مطلقةً بحسب اللفظ، إلّا أنّها مقيدة بالجهل بالواقع بحسب اللب، و ذلك لما ذكرناه غير مرة  من أنّ الاهمال بحسب مقام الثبوت غير</w:t>
      </w:r>
      <w:r w:rsidRPr="00F914FF">
        <w:rPr>
          <w:rFonts w:hint="cs"/>
          <w:rtl/>
        </w:rPr>
        <w:t xml:space="preserve"> معقول، فلا محالة تكون حجية الأمارات إمّا مطلقة بالنسبة إلى العالم و الجاهل، أو مقيدة بالعالم، أو مختصة بالجاهل. و لا مجال للالتزام بالأوّل و الثاني، فانّه لا يعقل كون العمل بالأمارة واجباً على العالم بالواقع، و كيف يعقل أن يجب على العالم بوجوب شي‏ء أن يعم</w:t>
      </w:r>
      <w:r w:rsidRPr="00F914FF">
        <w:rPr>
          <w:rFonts w:hint="cs"/>
          <w:rtl/>
        </w:rPr>
        <w:t>ل بالأمارة الدالة على عدم الوجوب مثلًا، فبقي الوجه الأخير، و هو كون العمل بالأمارة مختصاً بالجاهل، و هو المطلوب. فدليل الحجية في مقام الاثبات و إن لم يكن مقيداً بالجهل، إلّا أنّ الحجية مقيدة به بحسب‏ اللب‏ و مقام‏ الثبوت‏، مختصة بالجاهل»</w:t>
      </w:r>
      <w:r w:rsidRPr="00F914FF">
        <w:rPr>
          <w:rStyle w:val="FootnoteReference"/>
          <w:rtl/>
        </w:rPr>
        <w:footnoteReference w:id="9"/>
      </w:r>
    </w:p>
    <w:p w14:paraId="0CB86D37" w14:textId="77777777" w:rsidR="00C76D66" w:rsidRPr="00F914FF" w:rsidRDefault="00AC76FB" w:rsidP="00C76D66">
      <w:pPr>
        <w:rPr>
          <w:rtl/>
        </w:rPr>
      </w:pPr>
      <w:r w:rsidRPr="00F914FF">
        <w:rPr>
          <w:rFonts w:hint="cs"/>
          <w:rtl/>
        </w:rPr>
        <w:t>مرحوم شهید صدر ن</w:t>
      </w:r>
      <w:r w:rsidRPr="00F914FF">
        <w:rPr>
          <w:rFonts w:hint="cs"/>
          <w:rtl/>
        </w:rPr>
        <w:t>یز در اتجاه ثانی برای فرق بین اماره و شک همین مطلب را آورده است: « الاتجاه الثاني- التفرقة بين الأمارة و الأصل على أساس ان موضوع الأصل أخذ فيه قيد الشك بخلاف الأمارة حيث لم يؤخذ فيه الا نفس قيام الأمارة و هذا الاتجاه مضافا إلى انه لا يفي بتفسير الفروق و ال</w:t>
      </w:r>
      <w:r w:rsidRPr="00F914FF">
        <w:rPr>
          <w:rFonts w:hint="cs"/>
          <w:rtl/>
        </w:rPr>
        <w:t xml:space="preserve">آثار المترتبة على كل من الأصل و الأمارة التي أشرنا إليها غير معقول في نفسه، لأن عدم تقيد موضوع الجعل الظاهري الأماري بالشك يستلزم إطلاقه لحال العلم و هو غير معقول على ما تقدم في بحث القطع. و من هنا اضطر بعضهم في مقام التخلص عن هذا الاعتراض إلى التعبير </w:t>
      </w:r>
      <w:r w:rsidRPr="00F914FF">
        <w:rPr>
          <w:rFonts w:hint="cs"/>
          <w:u w:val="single"/>
          <w:rtl/>
        </w:rPr>
        <w:t xml:space="preserve">بان </w:t>
      </w:r>
      <w:r w:rsidRPr="00F914FF">
        <w:rPr>
          <w:rFonts w:hint="cs"/>
          <w:u w:val="single"/>
          <w:rtl/>
        </w:rPr>
        <w:t>الشك مورد للأمارة</w:t>
      </w:r>
      <w:r w:rsidRPr="00F914FF">
        <w:rPr>
          <w:rFonts w:hint="cs"/>
          <w:rtl/>
        </w:rPr>
        <w:t xml:space="preserve"> لأنها مجعولة في ظرف الشك و ان لم يكن قد أخذ في موضوعه الشك. إلّا ان هذا مجرد تغيير في العبارة، إذ المقصود ان الجعل إذا كان قد فرض فيه وجود الشك و فرغ عنه فهو معنى أخذه قيدا في موضوع الحكم و إلّا كان الحكم مطلقا و شاملا لحالات العلم و هو غ</w:t>
      </w:r>
      <w:r w:rsidRPr="00F914FF">
        <w:rPr>
          <w:rFonts w:hint="cs"/>
          <w:rtl/>
        </w:rPr>
        <w:t>ير معقول.»</w:t>
      </w:r>
      <w:r w:rsidRPr="00F914FF">
        <w:rPr>
          <w:rStyle w:val="FootnoteReference"/>
          <w:rtl/>
        </w:rPr>
        <w:footnoteReference w:id="10"/>
      </w:r>
    </w:p>
    <w:p w14:paraId="1A4289DC" w14:textId="77777777" w:rsidR="00C76D66" w:rsidRPr="00F914FF" w:rsidRDefault="00AC76FB" w:rsidP="00C76D66">
      <w:pPr>
        <w:pStyle w:val="Heading1"/>
        <w:rPr>
          <w:rtl/>
        </w:rPr>
      </w:pPr>
      <w:bookmarkStart w:id="67" w:name="_Toc20663041"/>
      <w:bookmarkStart w:id="68" w:name="_Toc107185742"/>
      <w:r w:rsidRPr="00F914FF">
        <w:rPr>
          <w:rFonts w:hint="cs"/>
          <w:rtl/>
        </w:rPr>
        <w:lastRenderedPageBreak/>
        <w:t>جمع بندی کلام شهید صدر و مرحوم خوئی</w:t>
      </w:r>
      <w:bookmarkEnd w:id="67"/>
      <w:bookmarkEnd w:id="68"/>
    </w:p>
    <w:p w14:paraId="05AF7D37" w14:textId="77777777" w:rsidR="00C76D66" w:rsidRPr="00F914FF" w:rsidRDefault="00AC76FB" w:rsidP="00C76D66">
      <w:pPr>
        <w:rPr>
          <w:rtl/>
        </w:rPr>
      </w:pPr>
      <w:r w:rsidRPr="00F914FF">
        <w:rPr>
          <w:rFonts w:hint="cs"/>
          <w:rtl/>
        </w:rPr>
        <w:t>پس نتیجه این شد که شهید صدر و مرحوم خوئی می</w:t>
      </w:r>
      <w:r w:rsidRPr="00F914FF">
        <w:rPr>
          <w:rFonts w:hint="cs"/>
          <w:rtl/>
        </w:rPr>
        <w:softHyphen/>
        <w:t>فرمایند که اگر نتوانید اطلاق در موضوع داشته باشید یا قید عالم داشته باشید، لا محاله باید جهل در موضوع ماخوذ باشد و در باب حجیت امارات اینگونه است و جهل در موضوع ما</w:t>
      </w:r>
      <w:r w:rsidRPr="00F914FF">
        <w:rPr>
          <w:rFonts w:hint="cs"/>
          <w:rtl/>
        </w:rPr>
        <w:t xml:space="preserve">خوذ است. بنابراین کسانی که می گویند جهل در موضوع ماخوذ نیست و مورد است، غلط است چون ما فرقی بین مورد و موضوع در این مورد نداریم و مجبورید که شک را در موضوع اخذ کنیم ولو در لسان اثباتی لفظی موجود نباشد، لبّاً باید اخذ شود. </w:t>
      </w:r>
    </w:p>
    <w:p w14:paraId="3863549D" w14:textId="77777777" w:rsidR="00C76D66" w:rsidRPr="00F914FF" w:rsidRDefault="00AC76FB" w:rsidP="00C76D66">
      <w:pPr>
        <w:rPr>
          <w:rtl/>
        </w:rPr>
      </w:pPr>
      <w:r w:rsidRPr="00F914FF">
        <w:rPr>
          <w:rFonts w:hint="cs"/>
          <w:rtl/>
        </w:rPr>
        <w:t>مثلاً در برائت مکلفی که برای او ب</w:t>
      </w:r>
      <w:r w:rsidRPr="00F914FF">
        <w:rPr>
          <w:rFonts w:hint="cs"/>
          <w:rtl/>
        </w:rPr>
        <w:t>رائت جاری می</w:t>
      </w:r>
      <w:r w:rsidRPr="00F914FF">
        <w:rPr>
          <w:rFonts w:hint="cs"/>
          <w:rtl/>
        </w:rPr>
        <w:softHyphen/>
        <w:t>شود، شاک است یا در استصحاب، مکلف شاک است. موضوع دلیل حجیت استصحاب، شاک است. موضوع چیزی که مجتهد استصحاب می</w:t>
      </w:r>
      <w:r w:rsidRPr="00F914FF">
        <w:rPr>
          <w:rFonts w:hint="cs"/>
          <w:rtl/>
        </w:rPr>
        <w:softHyphen/>
        <w:t>کند، قضیه حقیقیه است و تنها برای شاک استصحاب نمی</w:t>
      </w:r>
      <w:r w:rsidRPr="00F914FF">
        <w:rPr>
          <w:rFonts w:hint="cs"/>
          <w:rtl/>
        </w:rPr>
        <w:softHyphen/>
        <w:t xml:space="preserve">کند. موضوع مقصود مخاطبی است که مخاطب به خطاب صدق العادل است. این مخاطب آیا مقید به شاک </w:t>
      </w:r>
      <w:r w:rsidRPr="00F914FF">
        <w:rPr>
          <w:rFonts w:hint="cs"/>
          <w:rtl/>
        </w:rPr>
        <w:t xml:space="preserve">است؟ در اصول واضح است چون اخذ شده است و در امارت به حسب ادله ی عقلی، لباً لازم است قید شک در موضوع حجیت امارات نیز اخذ شود. </w:t>
      </w:r>
    </w:p>
    <w:p w14:paraId="55B1D643" w14:textId="77777777" w:rsidR="00C76D66" w:rsidRPr="00F914FF" w:rsidRDefault="00AC76FB" w:rsidP="00C76D66">
      <w:pPr>
        <w:rPr>
          <w:rtl/>
        </w:rPr>
      </w:pPr>
      <w:r w:rsidRPr="00F914FF">
        <w:rPr>
          <w:rFonts w:hint="cs"/>
          <w:rtl/>
        </w:rPr>
        <w:t>ما بحثمان این است که از طریق قضیه</w:t>
      </w:r>
      <w:r w:rsidRPr="00F914FF">
        <w:rPr>
          <w:rFonts w:hint="cs"/>
          <w:rtl/>
        </w:rPr>
        <w:softHyphen/>
        <w:t>ی حینیه می</w:t>
      </w:r>
      <w:r w:rsidRPr="00F914FF">
        <w:rPr>
          <w:rFonts w:hint="cs"/>
          <w:rtl/>
        </w:rPr>
        <w:softHyphen/>
        <w:t>توانیم فرض کنیم ضیق خطاب را، بدون اینکه شک قید در موضوع باشد. مرحوم آقا ضیاء  از این ق</w:t>
      </w:r>
      <w:r w:rsidRPr="00F914FF">
        <w:rPr>
          <w:rFonts w:hint="cs"/>
          <w:rtl/>
        </w:rPr>
        <w:t>ضیه حینیه در سراسر اصول استفاده می کند. موضوع جلسه</w:t>
      </w:r>
      <w:r w:rsidRPr="00F914FF">
        <w:rPr>
          <w:rFonts w:hint="cs"/>
          <w:rtl/>
        </w:rPr>
        <w:softHyphen/>
        <w:t>ی بعد این است که این قضیه حینیه که تصویر می</w:t>
      </w:r>
      <w:r w:rsidRPr="00F914FF">
        <w:rPr>
          <w:rFonts w:hint="cs"/>
          <w:rtl/>
        </w:rPr>
        <w:softHyphen/>
        <w:t>شود، آیا به درد آن چیزی که مرحوم نائینی ادعا می</w:t>
      </w:r>
      <w:r w:rsidRPr="00F914FF">
        <w:rPr>
          <w:rFonts w:hint="cs"/>
          <w:rtl/>
        </w:rPr>
        <w:softHyphen/>
        <w:t>کند، می</w:t>
      </w:r>
      <w:r w:rsidRPr="00F914FF">
        <w:rPr>
          <w:rFonts w:hint="cs"/>
          <w:rtl/>
        </w:rPr>
        <w:softHyphen/>
        <w:t>خورد یا نه.</w:t>
      </w:r>
    </w:p>
    <w:p w14:paraId="2275B044" w14:textId="77777777" w:rsidR="00C76D66" w:rsidRPr="00F914FF" w:rsidRDefault="00AC76FB" w:rsidP="00C76D66">
      <w:pPr>
        <w:rPr>
          <w:rtl/>
        </w:rPr>
      </w:pPr>
      <w:r w:rsidRPr="00F914FF">
        <w:rPr>
          <w:rFonts w:hint="cs"/>
          <w:rtl/>
        </w:rPr>
        <w:t>والحمدلله ربّ العالمین</w:t>
      </w:r>
    </w:p>
    <w:p w14:paraId="17F7F813" w14:textId="77777777" w:rsidR="00C76D66" w:rsidRPr="00F914FF" w:rsidRDefault="00C76D66" w:rsidP="00C76D66">
      <w:pPr>
        <w:rPr>
          <w:sz w:val="24"/>
          <w:rtl/>
        </w:rPr>
      </w:pPr>
    </w:p>
    <w:p w14:paraId="1EF49C70" w14:textId="77777777" w:rsidR="002A4EC8" w:rsidRPr="00F914FF" w:rsidRDefault="002A4EC8" w:rsidP="00C76D66">
      <w:pPr>
        <w:ind w:firstLine="0"/>
        <w:rPr>
          <w:rtl/>
        </w:rPr>
        <w:sectPr w:rsidR="002A4EC8" w:rsidRPr="00F914FF" w:rsidSect="0010049B">
          <w:headerReference w:type="default" r:id="rId15"/>
          <w:footerReference w:type="default" r:id="rId1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9223C9F" w14:textId="77777777" w:rsidR="00DE6F16" w:rsidRPr="00F914FF" w:rsidRDefault="00AC76FB" w:rsidP="004B473D">
      <w:pPr>
        <w:jc w:val="center"/>
        <w:rPr>
          <w:rtl/>
        </w:rPr>
      </w:pPr>
      <w:r w:rsidRPr="00F914FF">
        <w:rPr>
          <w:rFonts w:hint="cs"/>
          <w:noProof/>
          <w:rtl/>
        </w:rPr>
        <w:lastRenderedPageBreak/>
        <w:drawing>
          <wp:inline distT="0" distB="0" distL="0" distR="0" wp14:anchorId="22756F5F" wp14:editId="0E3E519A">
            <wp:extent cx="723899" cy="241300"/>
            <wp:effectExtent l="0" t="0" r="635" b="6350"/>
            <wp:docPr id="17884681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46814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520161192"/>
        <w:docPartObj>
          <w:docPartGallery w:val="Table of Contents"/>
          <w:docPartUnique/>
        </w:docPartObj>
      </w:sdtPr>
      <w:sdtEndPr>
        <w:rPr>
          <w:b/>
          <w:bCs/>
          <w:noProof/>
          <w:rtl/>
        </w:rPr>
      </w:sdtEndPr>
      <w:sdtContent>
        <w:p w14:paraId="217C61A0" w14:textId="77777777" w:rsidR="00CA41B7" w:rsidRPr="00F914FF" w:rsidRDefault="00AC76FB" w:rsidP="00CA41B7">
          <w:pPr>
            <w:pStyle w:val="TOCHeading"/>
            <w:jc w:val="center"/>
          </w:pPr>
          <w:r w:rsidRPr="00F914FF">
            <w:rPr>
              <w:rFonts w:hint="cs"/>
              <w:rtl/>
            </w:rPr>
            <w:t>فهرست</w:t>
          </w:r>
        </w:p>
        <w:p w14:paraId="3BBA0401" w14:textId="04EEBAAC" w:rsidR="002963C3"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6207" w:history="1">
            <w:r w:rsidRPr="00F914FF">
              <w:rPr>
                <w:rStyle w:val="Hyperlink"/>
                <w:noProof/>
                <w:rtl/>
              </w:rPr>
              <w:t>بررس</w:t>
            </w:r>
            <w:r w:rsidRPr="00F914FF">
              <w:rPr>
                <w:rStyle w:val="Hyperlink"/>
                <w:rFonts w:hint="cs"/>
                <w:noProof/>
                <w:rtl/>
              </w:rPr>
              <w:t>ی</w:t>
            </w:r>
            <w:r w:rsidRPr="00F914FF">
              <w:rPr>
                <w:rStyle w:val="Hyperlink"/>
                <w:noProof/>
                <w:rtl/>
              </w:rPr>
              <w:t xml:space="preserve"> فرما</w:t>
            </w:r>
            <w:r w:rsidRPr="00F914FF">
              <w:rPr>
                <w:rStyle w:val="Hyperlink"/>
                <w:rFonts w:hint="cs"/>
                <w:noProof/>
                <w:rtl/>
              </w:rPr>
              <w:t>ی</w:t>
            </w:r>
            <w:r w:rsidRPr="00F914FF">
              <w:rPr>
                <w:rStyle w:val="Hyperlink"/>
                <w:noProof/>
                <w:rtl/>
              </w:rPr>
              <w:t>شان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 xml:space="preserve"> در فارق ب</w:t>
            </w:r>
            <w:r w:rsidRPr="00F914FF">
              <w:rPr>
                <w:rStyle w:val="Hyperlink"/>
                <w:rFonts w:hint="cs"/>
                <w:noProof/>
                <w:rtl/>
              </w:rPr>
              <w:t>ی</w:t>
            </w:r>
            <w:r w:rsidRPr="00F914FF">
              <w:rPr>
                <w:rStyle w:val="Hyperlink"/>
                <w:noProof/>
                <w:rtl/>
              </w:rPr>
              <w:t>ن امارات و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39</w:t>
            </w:r>
            <w:r w:rsidRPr="00F914FF">
              <w:rPr>
                <w:noProof/>
                <w:webHidden/>
                <w:rtl/>
              </w:rPr>
              <w:fldChar w:fldCharType="end"/>
            </w:r>
          </w:hyperlink>
        </w:p>
        <w:p w14:paraId="6A385BC6" w14:textId="1311ABF9"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08" w:history="1">
            <w:r w:rsidRPr="00F914FF">
              <w:rPr>
                <w:rStyle w:val="Hyperlink"/>
                <w:noProof/>
                <w:rtl/>
              </w:rPr>
              <w:t>جمع بند</w:t>
            </w:r>
            <w:r w:rsidRPr="00F914FF">
              <w:rPr>
                <w:rStyle w:val="Hyperlink"/>
                <w:rFonts w:hint="cs"/>
                <w:noProof/>
                <w:rtl/>
              </w:rPr>
              <w:t>ی</w:t>
            </w:r>
            <w:r w:rsidRPr="00F914FF">
              <w:rPr>
                <w:rStyle w:val="Hyperlink"/>
                <w:noProof/>
                <w:rtl/>
              </w:rPr>
              <w:t xml:space="preserve"> اشکال آ</w:t>
            </w:r>
            <w:r w:rsidRPr="00F914FF">
              <w:rPr>
                <w:rStyle w:val="Hyperlink"/>
                <w:rFonts w:hint="cs"/>
                <w:noProof/>
                <w:rtl/>
              </w:rPr>
              <w:t>ی</w:t>
            </w:r>
            <w:r w:rsidRPr="00F914FF">
              <w:rPr>
                <w:rStyle w:val="Hyperlink"/>
                <w:noProof/>
                <w:rtl/>
              </w:rPr>
              <w:t>ت الله خوئ</w:t>
            </w:r>
            <w:r w:rsidRPr="00F914FF">
              <w:rPr>
                <w:rStyle w:val="Hyperlink"/>
                <w:rFonts w:hint="cs"/>
                <w:noProof/>
                <w:rtl/>
              </w:rPr>
              <w:t>ی</w:t>
            </w:r>
            <w:r w:rsidRPr="00F914FF">
              <w:rPr>
                <w:rStyle w:val="Hyperlink"/>
                <w:noProof/>
                <w:rtl/>
              </w:rPr>
              <w:t xml:space="preserve"> ره و شه</w:t>
            </w:r>
            <w:r w:rsidRPr="00F914FF">
              <w:rPr>
                <w:rStyle w:val="Hyperlink"/>
                <w:rFonts w:hint="cs"/>
                <w:noProof/>
                <w:rtl/>
              </w:rPr>
              <w:t>ی</w:t>
            </w:r>
            <w:r w:rsidRPr="00F914FF">
              <w:rPr>
                <w:rStyle w:val="Hyperlink"/>
                <w:noProof/>
                <w:rtl/>
              </w:rPr>
              <w:t>د صدر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39</w:t>
            </w:r>
            <w:r w:rsidRPr="00F914FF">
              <w:rPr>
                <w:noProof/>
                <w:webHidden/>
                <w:rtl/>
              </w:rPr>
              <w:fldChar w:fldCharType="end"/>
            </w:r>
          </w:hyperlink>
        </w:p>
        <w:p w14:paraId="0F25AABA" w14:textId="0378AAA7"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09" w:history="1">
            <w:r w:rsidRPr="00F914FF">
              <w:rPr>
                <w:rStyle w:val="Hyperlink"/>
                <w:noProof/>
                <w:rtl/>
              </w:rPr>
              <w:t>تض</w:t>
            </w:r>
            <w:r w:rsidRPr="00F914FF">
              <w:rPr>
                <w:rStyle w:val="Hyperlink"/>
                <w:rFonts w:hint="cs"/>
                <w:noProof/>
                <w:rtl/>
              </w:rPr>
              <w:t>یی</w:t>
            </w:r>
            <w:r w:rsidRPr="00F914FF">
              <w:rPr>
                <w:rStyle w:val="Hyperlink"/>
                <w:noProof/>
                <w:rtl/>
              </w:rPr>
              <w:t>ق موضوع از راه قض</w:t>
            </w:r>
            <w:r w:rsidRPr="00F914FF">
              <w:rPr>
                <w:rStyle w:val="Hyperlink"/>
                <w:rFonts w:hint="cs"/>
                <w:noProof/>
                <w:rtl/>
              </w:rPr>
              <w:t>ی</w:t>
            </w:r>
            <w:r w:rsidRPr="00F914FF">
              <w:rPr>
                <w:rStyle w:val="Hyperlink"/>
                <w:noProof/>
                <w:rtl/>
              </w:rPr>
              <w:t>ه ح</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w:t>
            </w:r>
            <w:r w:rsidRPr="00F914FF">
              <w:rPr>
                <w:noProof/>
                <w:webHidden/>
                <w:rtl/>
              </w:rPr>
              <w:fldChar w:fldCharType="end"/>
            </w:r>
          </w:hyperlink>
        </w:p>
        <w:p w14:paraId="33135559" w14:textId="3793DE40"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10" w:history="1">
            <w:r w:rsidRPr="00F914FF">
              <w:rPr>
                <w:rStyle w:val="Hyperlink"/>
                <w:noProof/>
                <w:rtl/>
              </w:rPr>
              <w:t>ثمرات نظر</w:t>
            </w:r>
            <w:r w:rsidRPr="00F914FF">
              <w:rPr>
                <w:rStyle w:val="Hyperlink"/>
                <w:rFonts w:hint="cs"/>
                <w:noProof/>
                <w:rtl/>
              </w:rPr>
              <w:t>ی</w:t>
            </w:r>
            <w:r w:rsidRPr="00F914FF">
              <w:rPr>
                <w:rStyle w:val="Hyperlink"/>
                <w:noProof/>
                <w:rtl/>
              </w:rPr>
              <w:t>ه تض</w:t>
            </w:r>
            <w:r w:rsidRPr="00F914FF">
              <w:rPr>
                <w:rStyle w:val="Hyperlink"/>
                <w:rFonts w:hint="cs"/>
                <w:noProof/>
                <w:rtl/>
              </w:rPr>
              <w:t>ی</w:t>
            </w:r>
            <w:r w:rsidRPr="00F914FF">
              <w:rPr>
                <w:rStyle w:val="Hyperlink"/>
                <w:noProof/>
                <w:rtl/>
              </w:rPr>
              <w:t>ق به نحو قض</w:t>
            </w:r>
            <w:r w:rsidRPr="00F914FF">
              <w:rPr>
                <w:rStyle w:val="Hyperlink"/>
                <w:rFonts w:hint="cs"/>
                <w:noProof/>
                <w:rtl/>
              </w:rPr>
              <w:t>ی</w:t>
            </w:r>
            <w:r w:rsidRPr="00F914FF">
              <w:rPr>
                <w:rStyle w:val="Hyperlink"/>
                <w:noProof/>
                <w:rtl/>
              </w:rPr>
              <w:t>ه ح</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41</w:t>
            </w:r>
            <w:r w:rsidRPr="00F914FF">
              <w:rPr>
                <w:noProof/>
                <w:webHidden/>
                <w:rtl/>
              </w:rPr>
              <w:fldChar w:fldCharType="end"/>
            </w:r>
          </w:hyperlink>
        </w:p>
        <w:p w14:paraId="07BDFE85" w14:textId="36C8E15B" w:rsidR="002963C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6211" w:history="1">
            <w:r w:rsidRPr="00F914FF">
              <w:rPr>
                <w:rStyle w:val="Hyperlink"/>
                <w:noProof/>
                <w:rtl/>
              </w:rPr>
              <w:t>ثمره اول: ثبوت کل</w:t>
            </w:r>
            <w:r w:rsidRPr="00F914FF">
              <w:rPr>
                <w:rStyle w:val="Hyperlink"/>
                <w:rFonts w:hint="cs"/>
                <w:noProof/>
                <w:rtl/>
              </w:rPr>
              <w:t>ی</w:t>
            </w:r>
            <w:r w:rsidRPr="00F914FF">
              <w:rPr>
                <w:rStyle w:val="Hyperlink"/>
                <w:noProof/>
                <w:rtl/>
              </w:rPr>
              <w:t>ت بر طب</w:t>
            </w:r>
            <w:r w:rsidRPr="00F914FF">
              <w:rPr>
                <w:rStyle w:val="Hyperlink"/>
                <w:rFonts w:hint="cs"/>
                <w:noProof/>
                <w:rtl/>
              </w:rPr>
              <w:t>ی</w:t>
            </w:r>
            <w:r w:rsidRPr="00F914FF">
              <w:rPr>
                <w:rStyle w:val="Hyperlink"/>
                <w:noProof/>
                <w:rtl/>
              </w:rPr>
              <w:t>عت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41</w:t>
            </w:r>
            <w:r w:rsidRPr="00F914FF">
              <w:rPr>
                <w:noProof/>
                <w:webHidden/>
                <w:rtl/>
              </w:rPr>
              <w:fldChar w:fldCharType="end"/>
            </w:r>
          </w:hyperlink>
        </w:p>
        <w:p w14:paraId="1ED9D6DC" w14:textId="12990367" w:rsidR="002963C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6212" w:history="1">
            <w:r w:rsidRPr="00F914FF">
              <w:rPr>
                <w:rStyle w:val="Hyperlink"/>
                <w:noProof/>
                <w:rtl/>
              </w:rPr>
              <w:t>ثمره دوم: وضع الفاظ برا</w:t>
            </w:r>
            <w:r w:rsidRPr="00F914FF">
              <w:rPr>
                <w:rStyle w:val="Hyperlink"/>
                <w:rFonts w:hint="cs"/>
                <w:noProof/>
                <w:rtl/>
              </w:rPr>
              <w:t>ی</w:t>
            </w:r>
            <w:r w:rsidRPr="00F914FF">
              <w:rPr>
                <w:rStyle w:val="Hyperlink"/>
                <w:noProof/>
                <w:rtl/>
              </w:rPr>
              <w:t xml:space="preserve"> طب</w:t>
            </w:r>
            <w:r w:rsidRPr="00F914FF">
              <w:rPr>
                <w:rStyle w:val="Hyperlink"/>
                <w:rFonts w:hint="cs"/>
                <w:noProof/>
                <w:rtl/>
              </w:rPr>
              <w:t>ی</w:t>
            </w:r>
            <w:r w:rsidRPr="00F914FF">
              <w:rPr>
                <w:rStyle w:val="Hyperlink"/>
                <w:noProof/>
                <w:rtl/>
              </w:rPr>
              <w:t>عت مراده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w:t>
            </w:r>
            <w:r w:rsidRPr="00F914FF">
              <w:rPr>
                <w:noProof/>
                <w:webHidden/>
                <w:rtl/>
              </w:rPr>
              <w:fldChar w:fldCharType="end"/>
            </w:r>
          </w:hyperlink>
        </w:p>
        <w:p w14:paraId="261485A6" w14:textId="717184FB" w:rsidR="002963C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6213" w:history="1">
            <w:r w:rsidRPr="00F914FF">
              <w:rPr>
                <w:rStyle w:val="Hyperlink"/>
                <w:noProof/>
                <w:rtl/>
              </w:rPr>
              <w:t>ثمره سوم: وجوب و اراده مقدمه موصله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w:t>
            </w:r>
            <w:r w:rsidRPr="00F914FF">
              <w:rPr>
                <w:noProof/>
                <w:webHidden/>
                <w:rtl/>
              </w:rPr>
              <w:fldChar w:fldCharType="end"/>
            </w:r>
          </w:hyperlink>
        </w:p>
        <w:p w14:paraId="7C57EEF8" w14:textId="586202C0" w:rsidR="002963C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6214" w:history="1">
            <w:r w:rsidRPr="00F914FF">
              <w:rPr>
                <w:rStyle w:val="Hyperlink"/>
                <w:noProof/>
                <w:rtl/>
              </w:rPr>
              <w:t>ثمره چهارم: تعلق وجوب بر اجزاء مرکب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w:t>
            </w:r>
            <w:r w:rsidRPr="00F914FF">
              <w:rPr>
                <w:noProof/>
                <w:webHidden/>
                <w:rtl/>
              </w:rPr>
              <w:fldChar w:fldCharType="end"/>
            </w:r>
          </w:hyperlink>
        </w:p>
        <w:p w14:paraId="54778CBD" w14:textId="67A84C3D"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15" w:history="1">
            <w:r w:rsidRPr="00F914FF">
              <w:rPr>
                <w:rStyle w:val="Hyperlink"/>
                <w:noProof/>
                <w:rtl/>
              </w:rPr>
              <w:t>بررس</w:t>
            </w:r>
            <w:r w:rsidRPr="00F914FF">
              <w:rPr>
                <w:rStyle w:val="Hyperlink"/>
                <w:rFonts w:hint="cs"/>
                <w:noProof/>
                <w:rtl/>
              </w:rPr>
              <w:t>ی</w:t>
            </w:r>
            <w:r w:rsidRPr="00F914FF">
              <w:rPr>
                <w:rStyle w:val="Hyperlink"/>
                <w:noProof/>
                <w:rtl/>
              </w:rPr>
              <w:t xml:space="preserve"> امکان تض</w:t>
            </w:r>
            <w:r w:rsidRPr="00F914FF">
              <w:rPr>
                <w:rStyle w:val="Hyperlink"/>
                <w:rFonts w:hint="cs"/>
                <w:noProof/>
                <w:rtl/>
              </w:rPr>
              <w:t>ی</w:t>
            </w:r>
            <w:r w:rsidRPr="00F914FF">
              <w:rPr>
                <w:rStyle w:val="Hyperlink"/>
                <w:noProof/>
                <w:rtl/>
              </w:rPr>
              <w:t>ق موضوع از راه قض</w:t>
            </w:r>
            <w:r w:rsidRPr="00F914FF">
              <w:rPr>
                <w:rStyle w:val="Hyperlink"/>
                <w:rFonts w:hint="cs"/>
                <w:noProof/>
                <w:rtl/>
              </w:rPr>
              <w:t>ی</w:t>
            </w:r>
            <w:r w:rsidRPr="00F914FF">
              <w:rPr>
                <w:rStyle w:val="Hyperlink"/>
                <w:noProof/>
                <w:rtl/>
              </w:rPr>
              <w:t>ه ح</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w:t>
            </w:r>
            <w:r w:rsidRPr="00F914FF">
              <w:rPr>
                <w:noProof/>
                <w:webHidden/>
                <w:rtl/>
              </w:rPr>
              <w:fldChar w:fldCharType="end"/>
            </w:r>
          </w:hyperlink>
        </w:p>
        <w:p w14:paraId="095F1730" w14:textId="0ED80E56"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16" w:history="1">
            <w:r w:rsidRPr="00F914FF">
              <w:rPr>
                <w:rStyle w:val="Hyperlink"/>
                <w:noProof/>
                <w:rtl/>
              </w:rPr>
              <w:t>تطب</w:t>
            </w:r>
            <w:r w:rsidRPr="00F914FF">
              <w:rPr>
                <w:rStyle w:val="Hyperlink"/>
                <w:rFonts w:hint="cs"/>
                <w:noProof/>
                <w:rtl/>
              </w:rPr>
              <w:t>ی</w:t>
            </w:r>
            <w:r w:rsidRPr="00F914FF">
              <w:rPr>
                <w:rStyle w:val="Hyperlink"/>
                <w:noProof/>
                <w:rtl/>
              </w:rPr>
              <w:t>ق قض</w:t>
            </w:r>
            <w:r w:rsidRPr="00F914FF">
              <w:rPr>
                <w:rStyle w:val="Hyperlink"/>
                <w:rFonts w:hint="cs"/>
                <w:noProof/>
                <w:rtl/>
              </w:rPr>
              <w:t>ی</w:t>
            </w:r>
            <w:r w:rsidRPr="00F914FF">
              <w:rPr>
                <w:rStyle w:val="Hyperlink"/>
                <w:noProof/>
                <w:rtl/>
              </w:rPr>
              <w:t>ه ح</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ه بر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w:t>
            </w:r>
            <w:r w:rsidRPr="00F914FF">
              <w:rPr>
                <w:noProof/>
                <w:webHidden/>
                <w:rtl/>
              </w:rPr>
              <w:fldChar w:fldCharType="end"/>
            </w:r>
          </w:hyperlink>
        </w:p>
        <w:p w14:paraId="20094ED4" w14:textId="5D34EF0E"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17" w:history="1">
            <w:r w:rsidRPr="00F914FF">
              <w:rPr>
                <w:rStyle w:val="Hyperlink"/>
                <w:noProof/>
                <w:rtl/>
              </w:rPr>
              <w:t>عدم ترتب برخ</w:t>
            </w:r>
            <w:r w:rsidRPr="00F914FF">
              <w:rPr>
                <w:rStyle w:val="Hyperlink"/>
                <w:rFonts w:hint="cs"/>
                <w:noProof/>
                <w:rtl/>
              </w:rPr>
              <w:t>ی</w:t>
            </w:r>
            <w:r w:rsidRPr="00F914FF">
              <w:rPr>
                <w:rStyle w:val="Hyperlink"/>
                <w:noProof/>
                <w:rtl/>
              </w:rPr>
              <w:t xml:space="preserve"> آثار طبق مورد بودن شک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w:t>
            </w:r>
            <w:r w:rsidRPr="00F914FF">
              <w:rPr>
                <w:noProof/>
                <w:webHidden/>
                <w:rtl/>
              </w:rPr>
              <w:fldChar w:fldCharType="end"/>
            </w:r>
          </w:hyperlink>
        </w:p>
        <w:p w14:paraId="2021CBF2" w14:textId="3E58A691" w:rsidR="002963C3" w:rsidRPr="00F914FF" w:rsidRDefault="00AC76FB">
          <w:pPr>
            <w:pStyle w:val="TOC1"/>
            <w:rPr>
              <w:rFonts w:asciiTheme="minorHAnsi" w:eastAsiaTheme="minorEastAsia" w:hAnsiTheme="minorHAnsi" w:cstheme="minorBidi"/>
              <w:noProof/>
              <w:color w:val="auto"/>
              <w:sz w:val="22"/>
              <w:szCs w:val="22"/>
              <w:rtl/>
              <w:lang w:bidi="ar-SA"/>
            </w:rPr>
          </w:pPr>
          <w:hyperlink w:anchor="_Toc107186218" w:history="1">
            <w:r w:rsidRPr="00F914FF">
              <w:rPr>
                <w:rStyle w:val="Hyperlink"/>
                <w:noProof/>
                <w:rtl/>
              </w:rPr>
              <w:t>بررس</w:t>
            </w:r>
            <w:r w:rsidRPr="00F914FF">
              <w:rPr>
                <w:rStyle w:val="Hyperlink"/>
                <w:rFonts w:hint="cs"/>
                <w:noProof/>
                <w:rtl/>
              </w:rPr>
              <w:t>ی</w:t>
            </w:r>
            <w:r w:rsidRPr="00F914FF">
              <w:rPr>
                <w:rStyle w:val="Hyperlink"/>
                <w:noProof/>
                <w:rtl/>
              </w:rPr>
              <w:t xml:space="preserve"> طر</w:t>
            </w:r>
            <w:r w:rsidRPr="00F914FF">
              <w:rPr>
                <w:rStyle w:val="Hyperlink"/>
                <w:rFonts w:hint="cs"/>
                <w:noProof/>
                <w:rtl/>
              </w:rPr>
              <w:t>ی</w:t>
            </w:r>
            <w:r w:rsidRPr="00F914FF">
              <w:rPr>
                <w:rStyle w:val="Hyperlink"/>
                <w:noProof/>
                <w:rtl/>
              </w:rPr>
              <w:t>ق</w:t>
            </w:r>
            <w:r w:rsidRPr="00F914FF">
              <w:rPr>
                <w:rStyle w:val="Hyperlink"/>
                <w:rFonts w:hint="cs"/>
                <w:noProof/>
                <w:rtl/>
              </w:rPr>
              <w:t>ی</w:t>
            </w:r>
            <w:r w:rsidRPr="00F914FF">
              <w:rPr>
                <w:rStyle w:val="Hyperlink"/>
                <w:noProof/>
                <w:rtl/>
              </w:rPr>
              <w:t>ت مجعول در امارات و مقا</w:t>
            </w:r>
            <w:r w:rsidRPr="00F914FF">
              <w:rPr>
                <w:rStyle w:val="Hyperlink"/>
                <w:rFonts w:hint="cs"/>
                <w:noProof/>
                <w:rtl/>
              </w:rPr>
              <w:t>ی</w:t>
            </w:r>
            <w:r w:rsidRPr="00F914FF">
              <w:rPr>
                <w:rStyle w:val="Hyperlink"/>
                <w:noProof/>
                <w:rtl/>
              </w:rPr>
              <w:t>سه با سائر اعتبارات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Toc107186218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w:t>
            </w:r>
            <w:r w:rsidRPr="00F914FF">
              <w:rPr>
                <w:noProof/>
                <w:webHidden/>
                <w:rtl/>
              </w:rPr>
              <w:fldChar w:fldCharType="end"/>
            </w:r>
          </w:hyperlink>
        </w:p>
        <w:p w14:paraId="4B99CDD8" w14:textId="77777777" w:rsidR="00CA41B7" w:rsidRPr="00F914FF" w:rsidRDefault="00AC76FB">
          <w:r w:rsidRPr="00F914FF">
            <w:rPr>
              <w:b/>
              <w:bCs/>
              <w:noProof/>
            </w:rPr>
            <w:fldChar w:fldCharType="end"/>
          </w:r>
        </w:p>
      </w:sdtContent>
    </w:sdt>
    <w:p w14:paraId="667AA385" w14:textId="77777777" w:rsidR="00DE6F16" w:rsidRPr="00F914FF" w:rsidRDefault="00DE6F16" w:rsidP="00F25D41">
      <w:pPr>
        <w:rPr>
          <w:rtl/>
        </w:rPr>
      </w:pPr>
    </w:p>
    <w:p w14:paraId="09E00D2C" w14:textId="77777777" w:rsidR="002963C3" w:rsidRPr="00F914FF" w:rsidRDefault="00AC76FB" w:rsidP="002963C3">
      <w:pPr>
        <w:pStyle w:val="Heading1"/>
        <w:rPr>
          <w:rtl/>
        </w:rPr>
      </w:pPr>
      <w:bookmarkStart w:id="74" w:name="_Toc107186207"/>
      <w:r w:rsidRPr="00F914FF">
        <w:rPr>
          <w:rtl/>
        </w:rPr>
        <w:t>بررس</w:t>
      </w:r>
      <w:r w:rsidRPr="00F914FF">
        <w:rPr>
          <w:rFonts w:hint="cs"/>
          <w:rtl/>
        </w:rPr>
        <w:t>ی</w:t>
      </w:r>
      <w:r w:rsidRPr="00F914FF">
        <w:rPr>
          <w:rtl/>
        </w:rPr>
        <w:t xml:space="preserve"> فرما</w:t>
      </w:r>
      <w:r w:rsidRPr="00F914FF">
        <w:rPr>
          <w:rFonts w:hint="cs"/>
          <w:rtl/>
        </w:rPr>
        <w:t>ی</w:t>
      </w:r>
      <w:r w:rsidRPr="00F914FF">
        <w:rPr>
          <w:rFonts w:hint="eastAsia"/>
          <w:rtl/>
        </w:rPr>
        <w:t>شان</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در فارق ب</w:t>
      </w:r>
      <w:r w:rsidRPr="00F914FF">
        <w:rPr>
          <w:rFonts w:hint="cs"/>
          <w:rtl/>
        </w:rPr>
        <w:t>ی</w:t>
      </w:r>
      <w:r w:rsidRPr="00F914FF">
        <w:rPr>
          <w:rFonts w:hint="eastAsia"/>
          <w:rtl/>
        </w:rPr>
        <w:t>ن</w:t>
      </w:r>
      <w:r w:rsidRPr="00F914FF">
        <w:rPr>
          <w:rtl/>
        </w:rPr>
        <w:t xml:space="preserve"> امارات و اصول</w:t>
      </w:r>
      <w:bookmarkEnd w:id="74"/>
    </w:p>
    <w:p w14:paraId="7365FB04" w14:textId="77777777" w:rsidR="002963C3" w:rsidRPr="00F914FF" w:rsidRDefault="00AC76FB" w:rsidP="002963C3">
      <w:pPr>
        <w:pStyle w:val="Heading1"/>
        <w:rPr>
          <w:rtl/>
        </w:rPr>
      </w:pPr>
      <w:bookmarkStart w:id="75" w:name="_Toc107186208"/>
      <w:r w:rsidRPr="00F914FF">
        <w:rPr>
          <w:rFonts w:hint="eastAsia"/>
          <w:rtl/>
        </w:rPr>
        <w:t>جمع</w:t>
      </w:r>
      <w:r w:rsidRPr="00F914FF">
        <w:rPr>
          <w:rtl/>
        </w:rPr>
        <w:t xml:space="preserve"> بند</w:t>
      </w:r>
      <w:r w:rsidRPr="00F914FF">
        <w:rPr>
          <w:rFonts w:hint="cs"/>
          <w:rtl/>
        </w:rPr>
        <w:t>ی</w:t>
      </w:r>
      <w:r w:rsidRPr="00F914FF">
        <w:rPr>
          <w:rtl/>
        </w:rPr>
        <w:t xml:space="preserve"> اشکال آ</w:t>
      </w:r>
      <w:r w:rsidRPr="00F914FF">
        <w:rPr>
          <w:rFonts w:hint="cs"/>
          <w:rtl/>
        </w:rPr>
        <w:t>ی</w:t>
      </w:r>
      <w:r w:rsidRPr="00F914FF">
        <w:rPr>
          <w:rFonts w:hint="eastAsia"/>
          <w:rtl/>
        </w:rPr>
        <w:t>ت</w:t>
      </w:r>
      <w:r w:rsidRPr="00F914FF">
        <w:rPr>
          <w:rtl/>
        </w:rPr>
        <w:t xml:space="preserve"> الله خوئ</w:t>
      </w:r>
      <w:r w:rsidRPr="00F914FF">
        <w:rPr>
          <w:rFonts w:hint="cs"/>
          <w:rtl/>
        </w:rPr>
        <w:t>ی</w:t>
      </w:r>
      <w:r w:rsidRPr="00F914FF">
        <w:rPr>
          <w:rtl/>
        </w:rPr>
        <w:t xml:space="preserve"> ره و شه</w:t>
      </w:r>
      <w:r w:rsidRPr="00F914FF">
        <w:rPr>
          <w:rFonts w:hint="cs"/>
          <w:rtl/>
        </w:rPr>
        <w:t>ی</w:t>
      </w:r>
      <w:r w:rsidRPr="00F914FF">
        <w:rPr>
          <w:rFonts w:hint="eastAsia"/>
          <w:rtl/>
        </w:rPr>
        <w:t>د</w:t>
      </w:r>
      <w:r w:rsidRPr="00F914FF">
        <w:rPr>
          <w:rtl/>
        </w:rPr>
        <w:t xml:space="preserve"> صدر ره</w:t>
      </w:r>
      <w:bookmarkEnd w:id="75"/>
    </w:p>
    <w:p w14:paraId="2A5BC4D6" w14:textId="77777777" w:rsidR="002963C3" w:rsidRPr="00F914FF" w:rsidRDefault="00AC76FB" w:rsidP="002963C3">
      <w:pPr>
        <w:rPr>
          <w:rtl/>
        </w:rPr>
      </w:pPr>
      <w:r w:rsidRPr="00F914FF">
        <w:rPr>
          <w:rFonts w:hint="eastAsia"/>
          <w:rtl/>
        </w:rPr>
        <w:t>ادعائ</w:t>
      </w:r>
      <w:r w:rsidRPr="00F914FF">
        <w:rPr>
          <w:rFonts w:hint="cs"/>
          <w:rtl/>
        </w:rPr>
        <w:t>ی</w:t>
      </w:r>
      <w:r w:rsidRPr="00F914FF">
        <w:rPr>
          <w:rtl/>
        </w:rPr>
        <w:t xml:space="preserve"> مطرح بود که فرق اماره و اصل در ا</w:t>
      </w:r>
      <w:r w:rsidRPr="00F914FF">
        <w:rPr>
          <w:rFonts w:hint="cs"/>
          <w:rtl/>
        </w:rPr>
        <w:t>ی</w:t>
      </w:r>
      <w:r w:rsidRPr="00F914FF">
        <w:rPr>
          <w:rFonts w:hint="eastAsia"/>
          <w:rtl/>
        </w:rPr>
        <w:t>ن</w:t>
      </w:r>
      <w:r w:rsidRPr="00F914FF">
        <w:rPr>
          <w:rtl/>
        </w:rPr>
        <w:t xml:space="preserve"> است که شک در مورد اماره و در موضوع اصل اخذ شده است. </w:t>
      </w:r>
    </w:p>
    <w:p w14:paraId="1D9B0D4D" w14:textId="77777777" w:rsidR="002963C3" w:rsidRPr="00F914FF" w:rsidRDefault="00AC76FB" w:rsidP="002963C3">
      <w:pPr>
        <w:rPr>
          <w:rtl/>
        </w:rPr>
      </w:pPr>
      <w:r w:rsidRPr="00F914FF">
        <w:rPr>
          <w:rFonts w:hint="eastAsia"/>
          <w:rtl/>
        </w:rPr>
        <w:t>حال</w:t>
      </w:r>
      <w:r w:rsidRPr="00F914FF">
        <w:rPr>
          <w:rtl/>
        </w:rPr>
        <w:t xml:space="preserve">  بحث در اشکال</w:t>
      </w:r>
      <w:r w:rsidRPr="00F914FF">
        <w:rPr>
          <w:rFonts w:hint="cs"/>
          <w:rtl/>
        </w:rPr>
        <w:t>ی</w:t>
      </w:r>
      <w:r w:rsidRPr="00F914FF">
        <w:rPr>
          <w:rtl/>
        </w:rPr>
        <w:t xml:space="preserve"> بود که شه</w:t>
      </w:r>
      <w:r w:rsidRPr="00F914FF">
        <w:rPr>
          <w:rFonts w:hint="cs"/>
          <w:rtl/>
        </w:rPr>
        <w:t>ی</w:t>
      </w:r>
      <w:r w:rsidRPr="00F914FF">
        <w:rPr>
          <w:rFonts w:hint="eastAsia"/>
          <w:rtl/>
        </w:rPr>
        <w:t>د</w:t>
      </w:r>
      <w:r w:rsidRPr="00F914FF">
        <w:rPr>
          <w:rtl/>
        </w:rPr>
        <w:t xml:space="preserve"> صدر ره و مرحوم آقا</w:t>
      </w:r>
      <w:r w:rsidRPr="00F914FF">
        <w:rPr>
          <w:rFonts w:hint="cs"/>
          <w:rtl/>
        </w:rPr>
        <w:t>ی</w:t>
      </w:r>
      <w:r w:rsidRPr="00F914FF">
        <w:rPr>
          <w:rtl/>
        </w:rPr>
        <w:t xml:space="preserve"> خوئ</w:t>
      </w:r>
      <w:r w:rsidRPr="00F914FF">
        <w:rPr>
          <w:rFonts w:hint="cs"/>
          <w:rtl/>
        </w:rPr>
        <w:t>ی</w:t>
      </w:r>
      <w:r w:rsidRPr="00F914FF">
        <w:rPr>
          <w:rtl/>
        </w:rPr>
        <w:t xml:space="preserve"> بر ا</w:t>
      </w:r>
      <w:r w:rsidRPr="00F914FF">
        <w:rPr>
          <w:rFonts w:hint="cs"/>
          <w:rtl/>
        </w:rPr>
        <w:t>ی</w:t>
      </w:r>
      <w:r w:rsidRPr="00F914FF">
        <w:rPr>
          <w:rFonts w:hint="eastAsia"/>
          <w:rtl/>
        </w:rPr>
        <w:t>ن</w:t>
      </w:r>
      <w:r w:rsidRPr="00F914FF">
        <w:rPr>
          <w:rtl/>
        </w:rPr>
        <w:t xml:space="preserve"> ادعاء وارد کردند.</w:t>
      </w:r>
    </w:p>
    <w:p w14:paraId="605A085B" w14:textId="77777777" w:rsidR="002963C3" w:rsidRPr="00F914FF" w:rsidRDefault="00AC76FB" w:rsidP="002963C3">
      <w:pPr>
        <w:rPr>
          <w:rtl/>
        </w:rPr>
      </w:pPr>
      <w:r w:rsidRPr="00F914FF">
        <w:rPr>
          <w:rFonts w:hint="eastAsia"/>
          <w:rtl/>
        </w:rPr>
        <w:t>شه</w:t>
      </w:r>
      <w:r w:rsidRPr="00F914FF">
        <w:rPr>
          <w:rFonts w:hint="cs"/>
          <w:rtl/>
        </w:rPr>
        <w:t>ی</w:t>
      </w:r>
      <w:r w:rsidRPr="00F914FF">
        <w:rPr>
          <w:rFonts w:hint="eastAsia"/>
          <w:rtl/>
        </w:rPr>
        <w:t>د</w:t>
      </w:r>
      <w:r w:rsidRPr="00F914FF">
        <w:rPr>
          <w:rtl/>
        </w:rPr>
        <w:t xml:space="preserve"> صدر ره بر آقا</w:t>
      </w:r>
      <w:r w:rsidRPr="00F914FF">
        <w:rPr>
          <w:rFonts w:hint="cs"/>
          <w:rtl/>
        </w:rPr>
        <w:t>ی</w:t>
      </w:r>
      <w:r w:rsidRPr="00F914FF">
        <w:rPr>
          <w:rtl/>
        </w:rPr>
        <w:t xml:space="preserve"> نائ</w:t>
      </w:r>
      <w:r w:rsidRPr="00F914FF">
        <w:rPr>
          <w:rFonts w:hint="cs"/>
          <w:rtl/>
        </w:rPr>
        <w:t>ی</w:t>
      </w:r>
      <w:r w:rsidRPr="00F914FF">
        <w:rPr>
          <w:rFonts w:hint="eastAsia"/>
          <w:rtl/>
        </w:rPr>
        <w:t>ن</w:t>
      </w:r>
      <w:r w:rsidRPr="00F914FF">
        <w:rPr>
          <w:rFonts w:hint="cs"/>
          <w:rtl/>
        </w:rPr>
        <w:t>ی</w:t>
      </w:r>
      <w:r w:rsidRPr="00F914FF">
        <w:rPr>
          <w:rtl/>
        </w:rPr>
        <w:t xml:space="preserve"> ره اشکال کرده بودند و مرحوم آقا</w:t>
      </w:r>
      <w:r w:rsidRPr="00F914FF">
        <w:rPr>
          <w:rFonts w:hint="cs"/>
          <w:rtl/>
        </w:rPr>
        <w:t>ی</w:t>
      </w:r>
      <w:r w:rsidRPr="00F914FF">
        <w:rPr>
          <w:rtl/>
        </w:rPr>
        <w:t xml:space="preserve"> خوئ</w:t>
      </w:r>
      <w:r w:rsidRPr="00F914FF">
        <w:rPr>
          <w:rFonts w:hint="cs"/>
          <w:rtl/>
        </w:rPr>
        <w:t>ی</w:t>
      </w:r>
      <w:r w:rsidRPr="00F914FF">
        <w:rPr>
          <w:rtl/>
        </w:rPr>
        <w:t xml:space="preserve"> ره ن</w:t>
      </w:r>
      <w:r w:rsidRPr="00F914FF">
        <w:rPr>
          <w:rFonts w:hint="cs"/>
          <w:rtl/>
        </w:rPr>
        <w:t>ی</w:t>
      </w:r>
      <w:r w:rsidRPr="00F914FF">
        <w:rPr>
          <w:rFonts w:hint="eastAsia"/>
          <w:rtl/>
        </w:rPr>
        <w:t>ز</w:t>
      </w:r>
      <w:r w:rsidRPr="00F914FF">
        <w:rPr>
          <w:rtl/>
        </w:rPr>
        <w:t xml:space="preserve"> فرمودند که مشه</w:t>
      </w:r>
      <w:r w:rsidRPr="00F914FF">
        <w:rPr>
          <w:rtl/>
        </w:rPr>
        <w:t>ور ب</w:t>
      </w:r>
      <w:r w:rsidRPr="00F914FF">
        <w:rPr>
          <w:rFonts w:hint="cs"/>
          <w:rtl/>
        </w:rPr>
        <w:t>ی</w:t>
      </w:r>
      <w:r w:rsidRPr="00F914FF">
        <w:rPr>
          <w:rFonts w:hint="eastAsia"/>
          <w:rtl/>
        </w:rPr>
        <w:t>ن</w:t>
      </w:r>
      <w:r w:rsidRPr="00F914FF">
        <w:rPr>
          <w:rtl/>
        </w:rPr>
        <w:t xml:space="preserve"> اصول</w:t>
      </w:r>
      <w:r w:rsidRPr="00F914FF">
        <w:rPr>
          <w:rFonts w:hint="cs"/>
          <w:rtl/>
        </w:rPr>
        <w:t>یی</w:t>
      </w:r>
      <w:r w:rsidRPr="00F914FF">
        <w:rPr>
          <w:rFonts w:hint="eastAsia"/>
          <w:rtl/>
        </w:rPr>
        <w:t>ن</w:t>
      </w:r>
      <w:r w:rsidRPr="00F914FF">
        <w:rPr>
          <w:rtl/>
        </w:rPr>
        <w:t xml:space="preserve"> هم</w:t>
      </w:r>
      <w:r w:rsidRPr="00F914FF">
        <w:rPr>
          <w:rFonts w:hint="cs"/>
          <w:rtl/>
        </w:rPr>
        <w:t>ی</w:t>
      </w:r>
      <w:r w:rsidRPr="00F914FF">
        <w:rPr>
          <w:rFonts w:hint="eastAsia"/>
          <w:rtl/>
        </w:rPr>
        <w:t>ن</w:t>
      </w:r>
      <w:r w:rsidRPr="00F914FF">
        <w:rPr>
          <w:rtl/>
        </w:rPr>
        <w:t xml:space="preserve"> نکته است. </w:t>
      </w:r>
    </w:p>
    <w:p w14:paraId="78FF6C8A" w14:textId="77777777" w:rsidR="002963C3" w:rsidRPr="00F914FF" w:rsidRDefault="00AC76FB" w:rsidP="002963C3">
      <w:pPr>
        <w:rPr>
          <w:rtl/>
        </w:rPr>
      </w:pPr>
      <w:r w:rsidRPr="00F914FF">
        <w:rPr>
          <w:rtl/>
        </w:rPr>
        <w:t xml:space="preserve"> بعد ا</w:t>
      </w:r>
      <w:r w:rsidRPr="00F914FF">
        <w:rPr>
          <w:rFonts w:hint="cs"/>
          <w:rtl/>
        </w:rPr>
        <w:t>ی</w:t>
      </w:r>
      <w:r w:rsidRPr="00F914FF">
        <w:rPr>
          <w:rFonts w:hint="eastAsia"/>
          <w:rtl/>
        </w:rPr>
        <w:t>نها</w:t>
      </w:r>
      <w:r w:rsidRPr="00F914FF">
        <w:rPr>
          <w:rtl/>
        </w:rPr>
        <w:t xml:space="preserve"> به مرحوم نائ</w:t>
      </w:r>
      <w:r w:rsidRPr="00F914FF">
        <w:rPr>
          <w:rFonts w:hint="cs"/>
          <w:rtl/>
        </w:rPr>
        <w:t>ی</w:t>
      </w:r>
      <w:r w:rsidRPr="00F914FF">
        <w:rPr>
          <w:rFonts w:hint="eastAsia"/>
          <w:rtl/>
        </w:rPr>
        <w:t>ن</w:t>
      </w:r>
      <w:r w:rsidRPr="00F914FF">
        <w:rPr>
          <w:rFonts w:hint="cs"/>
          <w:rtl/>
        </w:rPr>
        <w:t>ی</w:t>
      </w:r>
      <w:r w:rsidRPr="00F914FF">
        <w:rPr>
          <w:rtl/>
        </w:rPr>
        <w:t xml:space="preserve"> اشکال کردند به ا</w:t>
      </w:r>
      <w:r w:rsidRPr="00F914FF">
        <w:rPr>
          <w:rFonts w:hint="cs"/>
          <w:rtl/>
        </w:rPr>
        <w:t>ی</w:t>
      </w:r>
      <w:r w:rsidRPr="00F914FF">
        <w:rPr>
          <w:rFonts w:hint="eastAsia"/>
          <w:rtl/>
        </w:rPr>
        <w:t>نکه</w:t>
      </w:r>
      <w:r w:rsidRPr="00F914FF">
        <w:rPr>
          <w:rtl/>
        </w:rPr>
        <w:t xml:space="preserve"> اهمال ثبوت</w:t>
      </w:r>
      <w:r w:rsidRPr="00F914FF">
        <w:rPr>
          <w:rFonts w:hint="cs"/>
          <w:rtl/>
        </w:rPr>
        <w:t>ی</w:t>
      </w:r>
      <w:r w:rsidRPr="00F914FF">
        <w:rPr>
          <w:rtl/>
        </w:rPr>
        <w:t xml:space="preserve"> محال است؛ بنابرا</w:t>
      </w:r>
      <w:r w:rsidRPr="00F914FF">
        <w:rPr>
          <w:rFonts w:hint="cs"/>
          <w:rtl/>
        </w:rPr>
        <w:t>ی</w:t>
      </w:r>
      <w:r w:rsidRPr="00F914FF">
        <w:rPr>
          <w:rFonts w:hint="eastAsia"/>
          <w:rtl/>
        </w:rPr>
        <w:t>ن</w:t>
      </w:r>
      <w:r w:rsidRPr="00F914FF">
        <w:rPr>
          <w:rtl/>
        </w:rPr>
        <w:t xml:space="preserve"> اگر موضوع اماره، مطلق نباشد لامحاله مق</w:t>
      </w:r>
      <w:r w:rsidRPr="00F914FF">
        <w:rPr>
          <w:rFonts w:hint="cs"/>
          <w:rtl/>
        </w:rPr>
        <w:t>ی</w:t>
      </w:r>
      <w:r w:rsidRPr="00F914FF">
        <w:rPr>
          <w:rFonts w:hint="eastAsia"/>
          <w:rtl/>
        </w:rPr>
        <w:t>د</w:t>
      </w:r>
      <w:r w:rsidRPr="00F914FF">
        <w:rPr>
          <w:rtl/>
        </w:rPr>
        <w:t xml:space="preserve"> به جهل است چون هم تق</w:t>
      </w:r>
      <w:r w:rsidRPr="00F914FF">
        <w:rPr>
          <w:rFonts w:hint="cs"/>
          <w:rtl/>
        </w:rPr>
        <w:t>یی</w:t>
      </w:r>
      <w:r w:rsidRPr="00F914FF">
        <w:rPr>
          <w:rFonts w:hint="eastAsia"/>
          <w:rtl/>
        </w:rPr>
        <w:t>د</w:t>
      </w:r>
      <w:r w:rsidRPr="00F914FF">
        <w:rPr>
          <w:rtl/>
        </w:rPr>
        <w:t xml:space="preserve"> به علم و هم تق</w:t>
      </w:r>
      <w:r w:rsidRPr="00F914FF">
        <w:rPr>
          <w:rFonts w:hint="cs"/>
          <w:rtl/>
        </w:rPr>
        <w:t>یی</w:t>
      </w:r>
      <w:r w:rsidRPr="00F914FF">
        <w:rPr>
          <w:rFonts w:hint="eastAsia"/>
          <w:rtl/>
        </w:rPr>
        <w:t>د</w:t>
      </w:r>
      <w:r w:rsidRPr="00F914FF">
        <w:rPr>
          <w:rtl/>
        </w:rPr>
        <w:t xml:space="preserve"> به جهل محال است و نم</w:t>
      </w:r>
      <w:r w:rsidRPr="00F914FF">
        <w:rPr>
          <w:rFonts w:hint="cs"/>
          <w:rtl/>
        </w:rPr>
        <w:t>ی</w:t>
      </w:r>
      <w:r w:rsidRPr="00F914FF">
        <w:rPr>
          <w:rFonts w:hint="eastAsia"/>
          <w:rtl/>
        </w:rPr>
        <w:t>توان</w:t>
      </w:r>
      <w:r w:rsidRPr="00F914FF">
        <w:rPr>
          <w:rtl/>
        </w:rPr>
        <w:t xml:space="preserve"> عالم به حکم را مخاطب به دل</w:t>
      </w:r>
      <w:r w:rsidRPr="00F914FF">
        <w:rPr>
          <w:rFonts w:hint="cs"/>
          <w:rtl/>
        </w:rPr>
        <w:t>ی</w:t>
      </w:r>
      <w:r w:rsidRPr="00F914FF">
        <w:rPr>
          <w:rFonts w:hint="eastAsia"/>
          <w:rtl/>
        </w:rPr>
        <w:t>ل</w:t>
      </w:r>
      <w:r w:rsidRPr="00F914FF">
        <w:rPr>
          <w:rtl/>
        </w:rPr>
        <w:t xml:space="preserve"> اعتبار و </w:t>
      </w:r>
      <w:r w:rsidRPr="00F914FF">
        <w:rPr>
          <w:rtl/>
        </w:rPr>
        <w:lastRenderedPageBreak/>
        <w:t>حج</w:t>
      </w:r>
      <w:r w:rsidRPr="00F914FF">
        <w:rPr>
          <w:rFonts w:hint="cs"/>
          <w:rtl/>
        </w:rPr>
        <w:t>ی</w:t>
      </w:r>
      <w:r w:rsidRPr="00F914FF">
        <w:rPr>
          <w:rFonts w:hint="eastAsia"/>
          <w:rtl/>
        </w:rPr>
        <w:t>ت</w:t>
      </w:r>
      <w:r w:rsidRPr="00F914FF">
        <w:rPr>
          <w:rtl/>
        </w:rPr>
        <w:t xml:space="preserve"> نمود؛ خصوصا که نت</w:t>
      </w:r>
      <w:r w:rsidRPr="00F914FF">
        <w:rPr>
          <w:rFonts w:hint="cs"/>
          <w:rtl/>
        </w:rPr>
        <w:t>ی</w:t>
      </w:r>
      <w:r w:rsidRPr="00F914FF">
        <w:rPr>
          <w:rFonts w:hint="eastAsia"/>
          <w:rtl/>
        </w:rPr>
        <w:t>جه</w:t>
      </w:r>
      <w:r w:rsidRPr="00F914FF">
        <w:rPr>
          <w:rtl/>
        </w:rPr>
        <w:t xml:space="preserve"> اش ع</w:t>
      </w:r>
      <w:r w:rsidRPr="00F914FF">
        <w:rPr>
          <w:rFonts w:hint="eastAsia"/>
          <w:rtl/>
        </w:rPr>
        <w:t>لم</w:t>
      </w:r>
      <w:r w:rsidRPr="00F914FF">
        <w:rPr>
          <w:rtl/>
        </w:rPr>
        <w:t xml:space="preserve"> به حرمت </w:t>
      </w:r>
      <w:r w:rsidRPr="00F914FF">
        <w:rPr>
          <w:rFonts w:hint="cs"/>
          <w:rtl/>
        </w:rPr>
        <w:t>ی</w:t>
      </w:r>
      <w:r w:rsidRPr="00F914FF">
        <w:rPr>
          <w:rFonts w:hint="eastAsia"/>
          <w:rtl/>
        </w:rPr>
        <w:t>ا</w:t>
      </w:r>
      <w:r w:rsidRPr="00F914FF">
        <w:rPr>
          <w:rtl/>
        </w:rPr>
        <w:t xml:space="preserve"> عدم وجوب باشد و همچن</w:t>
      </w:r>
      <w:r w:rsidRPr="00F914FF">
        <w:rPr>
          <w:rFonts w:hint="cs"/>
          <w:rtl/>
        </w:rPr>
        <w:t>ی</w:t>
      </w:r>
      <w:r w:rsidRPr="00F914FF">
        <w:rPr>
          <w:rFonts w:hint="eastAsia"/>
          <w:rtl/>
        </w:rPr>
        <w:t>ن</w:t>
      </w:r>
      <w:r w:rsidRPr="00F914FF">
        <w:rPr>
          <w:rtl/>
        </w:rPr>
        <w:t xml:space="preserve"> به خصوص عالم نم</w:t>
      </w:r>
      <w:r w:rsidRPr="00F914FF">
        <w:rPr>
          <w:rFonts w:hint="cs"/>
          <w:rtl/>
        </w:rPr>
        <w:t>ی</w:t>
      </w:r>
      <w:r w:rsidRPr="00F914FF">
        <w:rPr>
          <w:rFonts w:hint="eastAsia"/>
          <w:rtl/>
        </w:rPr>
        <w:t>توان</w:t>
      </w:r>
      <w:r w:rsidRPr="00F914FF">
        <w:rPr>
          <w:rtl/>
        </w:rPr>
        <w:t xml:space="preserve"> خطاب کرد ز</w:t>
      </w:r>
      <w:r w:rsidRPr="00F914FF">
        <w:rPr>
          <w:rFonts w:hint="cs"/>
          <w:rtl/>
        </w:rPr>
        <w:t>ی</w:t>
      </w:r>
      <w:r w:rsidRPr="00F914FF">
        <w:rPr>
          <w:rFonts w:hint="eastAsia"/>
          <w:rtl/>
        </w:rPr>
        <w:t>را</w:t>
      </w:r>
      <w:r w:rsidRPr="00F914FF">
        <w:rPr>
          <w:rtl/>
        </w:rPr>
        <w:t xml:space="preserve"> جعل اماره برا</w:t>
      </w:r>
      <w:r w:rsidRPr="00F914FF">
        <w:rPr>
          <w:rFonts w:hint="cs"/>
          <w:rtl/>
        </w:rPr>
        <w:t>ی</w:t>
      </w:r>
      <w:r w:rsidRPr="00F914FF">
        <w:rPr>
          <w:rtl/>
        </w:rPr>
        <w:t xml:space="preserve"> عالم </w:t>
      </w:r>
      <w:r w:rsidRPr="00F914FF">
        <w:rPr>
          <w:rFonts w:hint="cs"/>
          <w:rtl/>
        </w:rPr>
        <w:t>ی</w:t>
      </w:r>
      <w:r w:rsidRPr="00F914FF">
        <w:rPr>
          <w:rFonts w:hint="eastAsia"/>
          <w:rtl/>
        </w:rPr>
        <w:t>ا</w:t>
      </w:r>
      <w:r w:rsidRPr="00F914FF">
        <w:rPr>
          <w:rtl/>
        </w:rPr>
        <w:t xml:space="preserve"> لغو است </w:t>
      </w:r>
      <w:r w:rsidRPr="00F914FF">
        <w:rPr>
          <w:rFonts w:hint="cs"/>
          <w:rtl/>
        </w:rPr>
        <w:t>ی</w:t>
      </w:r>
      <w:r w:rsidRPr="00F914FF">
        <w:rPr>
          <w:rFonts w:hint="eastAsia"/>
          <w:rtl/>
        </w:rPr>
        <w:t>ا</w:t>
      </w:r>
      <w:r w:rsidRPr="00F914FF">
        <w:rPr>
          <w:rtl/>
        </w:rPr>
        <w:t xml:space="preserve"> در صورت</w:t>
      </w:r>
      <w:r w:rsidRPr="00F914FF">
        <w:rPr>
          <w:rFonts w:hint="cs"/>
          <w:rtl/>
        </w:rPr>
        <w:t>ی</w:t>
      </w:r>
      <w:r w:rsidRPr="00F914FF">
        <w:rPr>
          <w:rtl/>
        </w:rPr>
        <w:t xml:space="preserve"> که نت</w:t>
      </w:r>
      <w:r w:rsidRPr="00F914FF">
        <w:rPr>
          <w:rFonts w:hint="cs"/>
          <w:rtl/>
        </w:rPr>
        <w:t>ی</w:t>
      </w:r>
      <w:r w:rsidRPr="00F914FF">
        <w:rPr>
          <w:rFonts w:hint="eastAsia"/>
          <w:rtl/>
        </w:rPr>
        <w:t>جه</w:t>
      </w:r>
      <w:r w:rsidRPr="00F914FF">
        <w:rPr>
          <w:rtl/>
        </w:rPr>
        <w:t xml:space="preserve"> اش علم به عدم وجوب باشد اصلا قابل جمع ن</w:t>
      </w:r>
      <w:r w:rsidRPr="00F914FF">
        <w:rPr>
          <w:rFonts w:hint="cs"/>
          <w:rtl/>
        </w:rPr>
        <w:t>ی</w:t>
      </w:r>
      <w:r w:rsidRPr="00F914FF">
        <w:rPr>
          <w:rFonts w:hint="eastAsia"/>
          <w:rtl/>
        </w:rPr>
        <w:t>ست</w:t>
      </w:r>
      <w:r w:rsidRPr="00F914FF">
        <w:rPr>
          <w:rtl/>
        </w:rPr>
        <w:t xml:space="preserve"> پس لامحاله با</w:t>
      </w:r>
      <w:r w:rsidRPr="00F914FF">
        <w:rPr>
          <w:rFonts w:hint="cs"/>
          <w:rtl/>
        </w:rPr>
        <w:t>ی</w:t>
      </w:r>
      <w:r w:rsidRPr="00F914FF">
        <w:rPr>
          <w:rFonts w:hint="eastAsia"/>
          <w:rtl/>
        </w:rPr>
        <w:t>د</w:t>
      </w:r>
      <w:r w:rsidRPr="00F914FF">
        <w:rPr>
          <w:rtl/>
        </w:rPr>
        <w:t xml:space="preserve"> موضو</w:t>
      </w:r>
      <w:r w:rsidRPr="00F914FF">
        <w:rPr>
          <w:rtl/>
        </w:rPr>
        <w:t>ع اماره ن</w:t>
      </w:r>
      <w:r w:rsidRPr="00F914FF">
        <w:rPr>
          <w:rFonts w:hint="cs"/>
          <w:rtl/>
        </w:rPr>
        <w:t>ی</w:t>
      </w:r>
      <w:r w:rsidRPr="00F914FF">
        <w:rPr>
          <w:rFonts w:hint="eastAsia"/>
          <w:rtl/>
        </w:rPr>
        <w:t>ز</w:t>
      </w:r>
      <w:r w:rsidRPr="00F914FF">
        <w:rPr>
          <w:rtl/>
        </w:rPr>
        <w:t xml:space="preserve"> جهل به واقع باشد و لذا فرق</w:t>
      </w:r>
      <w:r w:rsidRPr="00F914FF">
        <w:rPr>
          <w:rFonts w:hint="cs"/>
          <w:rtl/>
        </w:rPr>
        <w:t>ی</w:t>
      </w:r>
      <w:r w:rsidRPr="00F914FF">
        <w:rPr>
          <w:rtl/>
        </w:rPr>
        <w:t xml:space="preserve"> ب</w:t>
      </w:r>
      <w:r w:rsidRPr="00F914FF">
        <w:rPr>
          <w:rFonts w:hint="cs"/>
          <w:rtl/>
        </w:rPr>
        <w:t>ی</w:t>
      </w:r>
      <w:r w:rsidRPr="00F914FF">
        <w:rPr>
          <w:rFonts w:hint="eastAsia"/>
          <w:rtl/>
        </w:rPr>
        <w:t>ن</w:t>
      </w:r>
      <w:r w:rsidRPr="00F914FF">
        <w:rPr>
          <w:rtl/>
        </w:rPr>
        <w:t xml:space="preserve"> اماره و اصل از ا</w:t>
      </w:r>
      <w:r w:rsidRPr="00F914FF">
        <w:rPr>
          <w:rFonts w:hint="cs"/>
          <w:rtl/>
        </w:rPr>
        <w:t>ی</w:t>
      </w:r>
      <w:r w:rsidRPr="00F914FF">
        <w:rPr>
          <w:rFonts w:hint="eastAsia"/>
          <w:rtl/>
        </w:rPr>
        <w:t>ن</w:t>
      </w:r>
      <w:r w:rsidRPr="00F914FF">
        <w:rPr>
          <w:rtl/>
        </w:rPr>
        <w:t xml:space="preserve"> جهت ن</w:t>
      </w:r>
      <w:r w:rsidRPr="00F914FF">
        <w:rPr>
          <w:rFonts w:hint="cs"/>
          <w:rtl/>
        </w:rPr>
        <w:t>ی</w:t>
      </w:r>
      <w:r w:rsidRPr="00F914FF">
        <w:rPr>
          <w:rtl/>
        </w:rPr>
        <w:t>ست.</w:t>
      </w:r>
    </w:p>
    <w:p w14:paraId="79F3D008" w14:textId="77777777" w:rsidR="002963C3" w:rsidRPr="00F914FF" w:rsidRDefault="00AC76FB" w:rsidP="002963C3">
      <w:pPr>
        <w:rPr>
          <w:rtl/>
        </w:rPr>
      </w:pPr>
      <w:r w:rsidRPr="00F914FF">
        <w:rPr>
          <w:rtl/>
        </w:rPr>
        <w:t>و خلاصه حرف بزرگواران ا</w:t>
      </w:r>
      <w:r w:rsidRPr="00F914FF">
        <w:rPr>
          <w:rFonts w:hint="cs"/>
          <w:rtl/>
        </w:rPr>
        <w:t>ی</w:t>
      </w:r>
      <w:r w:rsidRPr="00F914FF">
        <w:rPr>
          <w:rFonts w:hint="eastAsia"/>
          <w:rtl/>
        </w:rPr>
        <w:t>ن</w:t>
      </w:r>
      <w:r w:rsidRPr="00F914FF">
        <w:rPr>
          <w:rtl/>
        </w:rPr>
        <w:t xml:space="preserve"> است که </w:t>
      </w:r>
      <w:r w:rsidRPr="00F914FF">
        <w:rPr>
          <w:rFonts w:hint="cs"/>
          <w:rtl/>
        </w:rPr>
        <w:t>ی</w:t>
      </w:r>
      <w:r w:rsidRPr="00F914FF">
        <w:rPr>
          <w:rFonts w:hint="eastAsia"/>
          <w:rtl/>
        </w:rPr>
        <w:t>ک</w:t>
      </w:r>
      <w:r w:rsidRPr="00F914FF">
        <w:rPr>
          <w:rtl/>
        </w:rPr>
        <w:t xml:space="preserve"> وقت بحث در مقام لفظ و اثبات است که بحث مهم</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(بله ممکن است در حکومت به معنا</w:t>
      </w:r>
      <w:r w:rsidRPr="00F914FF">
        <w:rPr>
          <w:rFonts w:hint="cs"/>
          <w:rtl/>
        </w:rPr>
        <w:t>ی</w:t>
      </w:r>
      <w:r w:rsidRPr="00F914FF">
        <w:rPr>
          <w:rtl/>
        </w:rPr>
        <w:t xml:space="preserve"> شرح الاسم</w:t>
      </w:r>
      <w:r w:rsidRPr="00F914FF">
        <w:rPr>
          <w:rFonts w:hint="cs"/>
          <w:rtl/>
        </w:rPr>
        <w:t>ی</w:t>
      </w:r>
      <w:r w:rsidRPr="00F914FF">
        <w:rPr>
          <w:rtl/>
        </w:rPr>
        <w:t xml:space="preserve"> تاث</w:t>
      </w:r>
      <w:r w:rsidRPr="00F914FF">
        <w:rPr>
          <w:rFonts w:hint="cs"/>
          <w:rtl/>
        </w:rPr>
        <w:t>ی</w:t>
      </w:r>
      <w:r w:rsidRPr="00F914FF">
        <w:rPr>
          <w:rFonts w:hint="eastAsia"/>
          <w:rtl/>
        </w:rPr>
        <w:t>ر</w:t>
      </w:r>
      <w:r w:rsidRPr="00F914FF">
        <w:rPr>
          <w:rtl/>
        </w:rPr>
        <w:t xml:space="preserve"> بگذارد) اما در عالم ثبوت و جعل تاث</w:t>
      </w:r>
      <w:r w:rsidRPr="00F914FF">
        <w:rPr>
          <w:rFonts w:hint="cs"/>
          <w:rtl/>
        </w:rPr>
        <w:t>ی</w:t>
      </w:r>
      <w:r w:rsidRPr="00F914FF">
        <w:rPr>
          <w:rFonts w:hint="eastAsia"/>
          <w:rtl/>
        </w:rPr>
        <w:t>ر</w:t>
      </w:r>
      <w:r w:rsidRPr="00F914FF">
        <w:rPr>
          <w:rFonts w:hint="cs"/>
          <w:rtl/>
        </w:rPr>
        <w:t>ی</w:t>
      </w:r>
      <w:r w:rsidRPr="00F914FF">
        <w:rPr>
          <w:rtl/>
        </w:rPr>
        <w:t xml:space="preserve"> ندارد ز</w:t>
      </w:r>
      <w:r w:rsidRPr="00F914FF">
        <w:rPr>
          <w:rFonts w:hint="cs"/>
          <w:rtl/>
        </w:rPr>
        <w:t>ی</w:t>
      </w:r>
      <w:r w:rsidRPr="00F914FF">
        <w:rPr>
          <w:rFonts w:hint="eastAsia"/>
          <w:rtl/>
        </w:rPr>
        <w:t>را</w:t>
      </w:r>
      <w:r w:rsidRPr="00F914FF">
        <w:rPr>
          <w:rtl/>
        </w:rPr>
        <w:t xml:space="preserve"> در مقام جعل موظف هست</w:t>
      </w:r>
      <w:r w:rsidRPr="00F914FF">
        <w:rPr>
          <w:rFonts w:hint="cs"/>
          <w:rtl/>
        </w:rPr>
        <w:t>ی</w:t>
      </w:r>
      <w:r w:rsidRPr="00F914FF">
        <w:rPr>
          <w:rFonts w:hint="eastAsia"/>
          <w:rtl/>
        </w:rPr>
        <w:t>م</w:t>
      </w:r>
      <w:r w:rsidRPr="00F914FF">
        <w:rPr>
          <w:rtl/>
        </w:rPr>
        <w:t xml:space="preserve"> که شک را در امارات اخذ کن</w:t>
      </w:r>
      <w:r w:rsidRPr="00F914FF">
        <w:rPr>
          <w:rFonts w:hint="cs"/>
          <w:rtl/>
        </w:rPr>
        <w:t>ی</w:t>
      </w:r>
      <w:r w:rsidRPr="00F914FF">
        <w:rPr>
          <w:rFonts w:hint="eastAsia"/>
          <w:rtl/>
        </w:rPr>
        <w:t>م</w:t>
      </w:r>
      <w:r w:rsidRPr="00F914FF">
        <w:rPr>
          <w:rtl/>
        </w:rPr>
        <w:t xml:space="preserve"> و مورد با موضوع ه</w:t>
      </w:r>
      <w:r w:rsidRPr="00F914FF">
        <w:rPr>
          <w:rFonts w:hint="cs"/>
          <w:rtl/>
        </w:rPr>
        <w:t>ی</w:t>
      </w:r>
      <w:r w:rsidRPr="00F914FF">
        <w:rPr>
          <w:rFonts w:hint="eastAsia"/>
          <w:rtl/>
        </w:rPr>
        <w:t>چ</w:t>
      </w:r>
      <w:r w:rsidRPr="00F914FF">
        <w:rPr>
          <w:rtl/>
        </w:rPr>
        <w:t xml:space="preserve"> فر</w:t>
      </w:r>
      <w:r w:rsidRPr="00F914FF">
        <w:rPr>
          <w:rFonts w:hint="eastAsia"/>
          <w:rtl/>
        </w:rPr>
        <w:t>ق</w:t>
      </w:r>
      <w:r w:rsidRPr="00F914FF">
        <w:rPr>
          <w:rFonts w:hint="cs"/>
          <w:rtl/>
        </w:rPr>
        <w:t>ی</w:t>
      </w:r>
      <w:r w:rsidRPr="00F914FF">
        <w:rPr>
          <w:rtl/>
        </w:rPr>
        <w:t xml:space="preserve"> ندارد چون چ</w:t>
      </w:r>
      <w:r w:rsidRPr="00F914FF">
        <w:rPr>
          <w:rFonts w:hint="cs"/>
          <w:rtl/>
        </w:rPr>
        <w:t>ی</w:t>
      </w:r>
      <w:r w:rsidRPr="00F914FF">
        <w:rPr>
          <w:rFonts w:hint="eastAsia"/>
          <w:rtl/>
        </w:rPr>
        <w:t>ز</w:t>
      </w:r>
      <w:r w:rsidRPr="00F914FF">
        <w:rPr>
          <w:rFonts w:hint="cs"/>
          <w:rtl/>
        </w:rPr>
        <w:t>ی</w:t>
      </w:r>
      <w:r w:rsidRPr="00F914FF">
        <w:rPr>
          <w:rtl/>
        </w:rPr>
        <w:t xml:space="preserve"> جز اخذ در موضوع ندار</w:t>
      </w:r>
      <w:r w:rsidRPr="00F914FF">
        <w:rPr>
          <w:rFonts w:hint="cs"/>
          <w:rtl/>
        </w:rPr>
        <w:t>ی</w:t>
      </w:r>
      <w:r w:rsidRPr="00F914FF">
        <w:rPr>
          <w:rFonts w:hint="eastAsia"/>
          <w:rtl/>
        </w:rPr>
        <w:t>م</w:t>
      </w:r>
      <w:r w:rsidRPr="00F914FF">
        <w:rPr>
          <w:rtl/>
        </w:rPr>
        <w:t xml:space="preserve"> و لذا </w:t>
      </w:r>
      <w:r w:rsidRPr="00F914FF">
        <w:rPr>
          <w:rFonts w:hint="cs"/>
          <w:rtl/>
        </w:rPr>
        <w:t>ی</w:t>
      </w:r>
      <w:r w:rsidRPr="00F914FF">
        <w:rPr>
          <w:rFonts w:hint="eastAsia"/>
          <w:rtl/>
        </w:rPr>
        <w:t>ا</w:t>
      </w:r>
      <w:r w:rsidRPr="00F914FF">
        <w:rPr>
          <w:rtl/>
        </w:rPr>
        <w:t xml:space="preserve"> هست که اخذ در موضوع است و </w:t>
      </w:r>
      <w:r w:rsidRPr="00F914FF">
        <w:rPr>
          <w:rFonts w:hint="cs"/>
          <w:rtl/>
        </w:rPr>
        <w:t>ی</w:t>
      </w:r>
      <w:r w:rsidRPr="00F914FF">
        <w:rPr>
          <w:rFonts w:hint="eastAsia"/>
          <w:rtl/>
        </w:rPr>
        <w:t>ا</w:t>
      </w:r>
      <w:r w:rsidRPr="00F914FF">
        <w:rPr>
          <w:rtl/>
        </w:rPr>
        <w:t xml:space="preserve"> ن</w:t>
      </w:r>
      <w:r w:rsidRPr="00F914FF">
        <w:rPr>
          <w:rFonts w:hint="cs"/>
          <w:rtl/>
        </w:rPr>
        <w:t>ی</w:t>
      </w:r>
      <w:r w:rsidRPr="00F914FF">
        <w:rPr>
          <w:rFonts w:hint="eastAsia"/>
          <w:rtl/>
        </w:rPr>
        <w:t>ست</w:t>
      </w:r>
      <w:r w:rsidRPr="00F914FF">
        <w:rPr>
          <w:rtl/>
        </w:rPr>
        <w:t xml:space="preserve"> که مطلق م</w:t>
      </w:r>
      <w:r w:rsidRPr="00F914FF">
        <w:rPr>
          <w:rFonts w:hint="cs"/>
          <w:rtl/>
        </w:rPr>
        <w:t>ی</w:t>
      </w:r>
      <w:r w:rsidRPr="00F914FF">
        <w:rPr>
          <w:rFonts w:hint="eastAsia"/>
          <w:rtl/>
        </w:rPr>
        <w:t>شود</w:t>
      </w:r>
      <w:r w:rsidRPr="00F914FF">
        <w:rPr>
          <w:rtl/>
        </w:rPr>
        <w:t xml:space="preserve"> که فرض ا</w:t>
      </w:r>
      <w:r w:rsidRPr="00F914FF">
        <w:rPr>
          <w:rFonts w:hint="cs"/>
          <w:rtl/>
        </w:rPr>
        <w:t>ی</w:t>
      </w:r>
      <w:r w:rsidRPr="00F914FF">
        <w:rPr>
          <w:rFonts w:hint="eastAsia"/>
          <w:rtl/>
        </w:rPr>
        <w:t>ن</w:t>
      </w:r>
      <w:r w:rsidRPr="00F914FF">
        <w:rPr>
          <w:rtl/>
        </w:rPr>
        <w:t xml:space="preserve"> است که محال است.</w:t>
      </w:r>
    </w:p>
    <w:p w14:paraId="1980C44F" w14:textId="77777777" w:rsidR="002963C3" w:rsidRPr="00F914FF" w:rsidRDefault="00AC76FB" w:rsidP="002963C3">
      <w:pPr>
        <w:rPr>
          <w:rtl/>
        </w:rPr>
      </w:pPr>
      <w:r w:rsidRPr="00F914FF">
        <w:rPr>
          <w:rFonts w:hint="eastAsia"/>
          <w:rtl/>
        </w:rPr>
        <w:t>عرض</w:t>
      </w:r>
      <w:r w:rsidRPr="00F914FF">
        <w:rPr>
          <w:rtl/>
        </w:rPr>
        <w:t xml:space="preserve"> کرد</w:t>
      </w:r>
      <w:r w:rsidRPr="00F914FF">
        <w:rPr>
          <w:rFonts w:hint="cs"/>
          <w:rtl/>
        </w:rPr>
        <w:t>ی</w:t>
      </w:r>
      <w:r w:rsidRPr="00F914FF">
        <w:rPr>
          <w:rFonts w:hint="eastAsia"/>
          <w:rtl/>
        </w:rPr>
        <w:t>م</w:t>
      </w:r>
      <w:r w:rsidRPr="00F914FF">
        <w:rPr>
          <w:rtl/>
        </w:rPr>
        <w:t xml:space="preserve"> ا</w:t>
      </w:r>
      <w:r w:rsidRPr="00F914FF">
        <w:rPr>
          <w:rFonts w:hint="cs"/>
          <w:rtl/>
        </w:rPr>
        <w:t>ی</w:t>
      </w:r>
      <w:r w:rsidRPr="00F914FF">
        <w:rPr>
          <w:rFonts w:hint="eastAsia"/>
          <w:rtl/>
        </w:rPr>
        <w:t>نجا</w:t>
      </w:r>
      <w:r w:rsidRPr="00F914FF">
        <w:rPr>
          <w:rtl/>
        </w:rPr>
        <w:t xml:space="preserve"> از جاها</w:t>
      </w:r>
      <w:r w:rsidRPr="00F914FF">
        <w:rPr>
          <w:rFonts w:hint="cs"/>
          <w:rtl/>
        </w:rPr>
        <w:t>یی</w:t>
      </w:r>
      <w:r w:rsidRPr="00F914FF">
        <w:rPr>
          <w:rtl/>
        </w:rPr>
        <w:t xml:space="preserve"> است که هم شه</w:t>
      </w:r>
      <w:r w:rsidRPr="00F914FF">
        <w:rPr>
          <w:rFonts w:hint="cs"/>
          <w:rtl/>
        </w:rPr>
        <w:t>ی</w:t>
      </w:r>
      <w:r w:rsidRPr="00F914FF">
        <w:rPr>
          <w:rFonts w:hint="eastAsia"/>
          <w:rtl/>
        </w:rPr>
        <w:t>د</w:t>
      </w:r>
      <w:r w:rsidRPr="00F914FF">
        <w:rPr>
          <w:rtl/>
        </w:rPr>
        <w:t xml:space="preserve"> صدر و هم آقا</w:t>
      </w:r>
      <w:r w:rsidRPr="00F914FF">
        <w:rPr>
          <w:rFonts w:hint="cs"/>
          <w:rtl/>
        </w:rPr>
        <w:t>ی</w:t>
      </w:r>
      <w:r w:rsidRPr="00F914FF">
        <w:rPr>
          <w:rtl/>
        </w:rPr>
        <w:t xml:space="preserve"> خوئ</w:t>
      </w:r>
      <w:r w:rsidRPr="00F914FF">
        <w:rPr>
          <w:rFonts w:hint="cs"/>
          <w:rtl/>
        </w:rPr>
        <w:t>ی</w:t>
      </w:r>
      <w:r w:rsidRPr="00F914FF">
        <w:rPr>
          <w:rtl/>
        </w:rPr>
        <w:t xml:space="preserve"> ره قضا</w:t>
      </w:r>
      <w:r w:rsidRPr="00F914FF">
        <w:rPr>
          <w:rFonts w:hint="cs"/>
          <w:rtl/>
        </w:rPr>
        <w:t>ی</w:t>
      </w:r>
      <w:r w:rsidRPr="00F914FF">
        <w:rPr>
          <w:rFonts w:hint="eastAsia"/>
          <w:rtl/>
        </w:rPr>
        <w:t>ا</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منکر هستند.</w:t>
      </w:r>
    </w:p>
    <w:p w14:paraId="7BF7D8D9" w14:textId="77777777" w:rsidR="002963C3" w:rsidRPr="00F914FF" w:rsidRDefault="00AC76FB" w:rsidP="002963C3">
      <w:pPr>
        <w:pStyle w:val="Heading1"/>
        <w:rPr>
          <w:rtl/>
        </w:rPr>
      </w:pPr>
      <w:bookmarkStart w:id="76" w:name="_Toc107186209"/>
      <w:r w:rsidRPr="00F914FF">
        <w:rPr>
          <w:rFonts w:hint="eastAsia"/>
          <w:rtl/>
        </w:rPr>
        <w:t>تض</w:t>
      </w:r>
      <w:r w:rsidRPr="00F914FF">
        <w:rPr>
          <w:rFonts w:hint="cs"/>
          <w:rtl/>
        </w:rPr>
        <w:t>یی</w:t>
      </w:r>
      <w:r w:rsidRPr="00F914FF">
        <w:rPr>
          <w:rFonts w:hint="eastAsia"/>
          <w:rtl/>
        </w:rPr>
        <w:t>ق</w:t>
      </w:r>
      <w:r w:rsidRPr="00F914FF">
        <w:rPr>
          <w:rtl/>
        </w:rPr>
        <w:t xml:space="preserve"> موضوع از راه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bookmarkEnd w:id="76"/>
    </w:p>
    <w:p w14:paraId="6E46E7FA" w14:textId="77777777" w:rsidR="002963C3" w:rsidRPr="00F914FF" w:rsidRDefault="00AC76FB" w:rsidP="002963C3">
      <w:pPr>
        <w:rPr>
          <w:rtl/>
        </w:rPr>
      </w:pPr>
      <w:r w:rsidRPr="00F914FF">
        <w:rPr>
          <w:rFonts w:hint="eastAsia"/>
          <w:rtl/>
        </w:rPr>
        <w:t>اصطلاح</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ا</w:t>
      </w:r>
      <w:r w:rsidRPr="00F914FF">
        <w:rPr>
          <w:rFonts w:hint="cs"/>
          <w:rtl/>
        </w:rPr>
        <w:t>ی</w:t>
      </w:r>
      <w:r w:rsidRPr="00F914FF">
        <w:rPr>
          <w:rtl/>
        </w:rPr>
        <w:t xml:space="preserve"> در اصول دار</w:t>
      </w:r>
      <w:r w:rsidRPr="00F914FF">
        <w:rPr>
          <w:rFonts w:hint="cs"/>
          <w:rtl/>
        </w:rPr>
        <w:t>ی</w:t>
      </w:r>
      <w:r w:rsidRPr="00F914FF">
        <w:rPr>
          <w:rFonts w:hint="eastAsia"/>
          <w:rtl/>
        </w:rPr>
        <w:t>م</w:t>
      </w:r>
      <w:r w:rsidRPr="00F914FF">
        <w:rPr>
          <w:rtl/>
        </w:rPr>
        <w:t xml:space="preserve"> که برخ</w:t>
      </w:r>
      <w:r w:rsidRPr="00F914FF">
        <w:rPr>
          <w:rFonts w:hint="cs"/>
          <w:rtl/>
        </w:rPr>
        <w:t>ی</w:t>
      </w:r>
      <w:r w:rsidRPr="00F914FF">
        <w:rPr>
          <w:rtl/>
        </w:rPr>
        <w:t xml:space="preserve"> مصنف</w:t>
      </w:r>
      <w:r w:rsidRPr="00F914FF">
        <w:rPr>
          <w:rFonts w:hint="cs"/>
          <w:rtl/>
        </w:rPr>
        <w:t>ی</w:t>
      </w:r>
      <w:r w:rsidRPr="00F914FF">
        <w:rPr>
          <w:rFonts w:hint="eastAsia"/>
          <w:rtl/>
        </w:rPr>
        <w:t>ن</w:t>
      </w:r>
      <w:r w:rsidRPr="00F914FF">
        <w:rPr>
          <w:rtl/>
        </w:rPr>
        <w:t xml:space="preserve"> به آن مراجعه م</w:t>
      </w:r>
      <w:r w:rsidRPr="00F914FF">
        <w:rPr>
          <w:rFonts w:hint="cs"/>
          <w:rtl/>
        </w:rPr>
        <w:t>ی</w:t>
      </w:r>
      <w:r w:rsidRPr="00F914FF">
        <w:rPr>
          <w:rFonts w:hint="eastAsia"/>
          <w:rtl/>
        </w:rPr>
        <w:t>کنند</w:t>
      </w:r>
      <w:r w:rsidRPr="00F914FF">
        <w:rPr>
          <w:rtl/>
        </w:rPr>
        <w:t xml:space="preserve"> مثل محقق عراق</w:t>
      </w:r>
      <w:r w:rsidRPr="00F914FF">
        <w:rPr>
          <w:rFonts w:hint="cs"/>
          <w:rtl/>
        </w:rPr>
        <w:t>ی</w:t>
      </w:r>
      <w:r w:rsidRPr="00F914FF">
        <w:rPr>
          <w:rtl/>
        </w:rPr>
        <w:t xml:space="preserve"> ره که ز</w:t>
      </w:r>
      <w:r w:rsidRPr="00F914FF">
        <w:rPr>
          <w:rFonts w:hint="cs"/>
          <w:rtl/>
        </w:rPr>
        <w:t>ی</w:t>
      </w:r>
      <w:r w:rsidRPr="00F914FF">
        <w:rPr>
          <w:rFonts w:hint="eastAsia"/>
          <w:rtl/>
        </w:rPr>
        <w:t>اد</w:t>
      </w:r>
      <w:r w:rsidRPr="00F914FF">
        <w:rPr>
          <w:rtl/>
        </w:rPr>
        <w:t xml:space="preserve"> از آن استفاده م</w:t>
      </w:r>
      <w:r w:rsidRPr="00F914FF">
        <w:rPr>
          <w:rFonts w:hint="cs"/>
          <w:rtl/>
        </w:rPr>
        <w:t>ی</w:t>
      </w:r>
      <w:r w:rsidRPr="00F914FF">
        <w:rPr>
          <w:rFonts w:hint="eastAsia"/>
          <w:rtl/>
        </w:rPr>
        <w:t>کند</w:t>
      </w:r>
      <w:r w:rsidRPr="00F914FF">
        <w:rPr>
          <w:rtl/>
        </w:rPr>
        <w:t xml:space="preserve"> و همچن</w:t>
      </w:r>
      <w:r w:rsidRPr="00F914FF">
        <w:rPr>
          <w:rFonts w:hint="cs"/>
          <w:rtl/>
        </w:rPr>
        <w:t>ی</w:t>
      </w:r>
      <w:r w:rsidRPr="00F914FF">
        <w:rPr>
          <w:rFonts w:hint="eastAsia"/>
          <w:rtl/>
        </w:rPr>
        <w:t>ن</w:t>
      </w:r>
      <w:r w:rsidRPr="00F914FF">
        <w:rPr>
          <w:rtl/>
        </w:rPr>
        <w:t xml:space="preserve"> مرحوم اصفهان</w:t>
      </w:r>
      <w:r w:rsidRPr="00F914FF">
        <w:rPr>
          <w:rFonts w:hint="cs"/>
          <w:rtl/>
        </w:rPr>
        <w:t>ی</w:t>
      </w:r>
      <w:r w:rsidRPr="00F914FF">
        <w:rPr>
          <w:rtl/>
        </w:rPr>
        <w:t xml:space="preserve"> ن</w:t>
      </w:r>
      <w:r w:rsidRPr="00F914FF">
        <w:rPr>
          <w:rFonts w:hint="cs"/>
          <w:rtl/>
        </w:rPr>
        <w:t>ی</w:t>
      </w:r>
      <w:r w:rsidRPr="00F914FF">
        <w:rPr>
          <w:rFonts w:hint="eastAsia"/>
          <w:rtl/>
        </w:rPr>
        <w:t>ز</w:t>
      </w:r>
      <w:r w:rsidRPr="00F914FF">
        <w:rPr>
          <w:rtl/>
        </w:rPr>
        <w:t xml:space="preserve"> بکار م</w:t>
      </w:r>
      <w:r w:rsidRPr="00F914FF">
        <w:rPr>
          <w:rFonts w:hint="cs"/>
          <w:rtl/>
        </w:rPr>
        <w:t>ی</w:t>
      </w:r>
      <w:r w:rsidRPr="00F914FF">
        <w:rPr>
          <w:rFonts w:hint="eastAsia"/>
          <w:rtl/>
        </w:rPr>
        <w:t>برند</w:t>
      </w:r>
      <w:r w:rsidRPr="00F914FF">
        <w:rPr>
          <w:rtl/>
        </w:rPr>
        <w:t xml:space="preserve">. </w:t>
      </w:r>
    </w:p>
    <w:p w14:paraId="313E586F" w14:textId="77777777" w:rsidR="002963C3" w:rsidRPr="00F914FF" w:rsidRDefault="00AC76FB" w:rsidP="002963C3">
      <w:pPr>
        <w:rPr>
          <w:rtl/>
        </w:rPr>
      </w:pPr>
      <w:r w:rsidRPr="00F914FF">
        <w:rPr>
          <w:rFonts w:hint="eastAsia"/>
          <w:rtl/>
        </w:rPr>
        <w:t>حال</w:t>
      </w:r>
      <w:r w:rsidRPr="00F914FF">
        <w:rPr>
          <w:rtl/>
        </w:rPr>
        <w:t xml:space="preserve"> حرفشان در ا</w:t>
      </w:r>
      <w:r w:rsidRPr="00F914FF">
        <w:rPr>
          <w:rFonts w:hint="cs"/>
          <w:rtl/>
        </w:rPr>
        <w:t>ی</w:t>
      </w:r>
      <w:r w:rsidRPr="00F914FF">
        <w:rPr>
          <w:rFonts w:hint="eastAsia"/>
          <w:rtl/>
        </w:rPr>
        <w:t>ن</w:t>
      </w:r>
      <w:r w:rsidRPr="00F914FF">
        <w:rPr>
          <w:rtl/>
        </w:rPr>
        <w:t xml:space="preserve"> اصطلاح ا</w:t>
      </w:r>
      <w:r w:rsidRPr="00F914FF">
        <w:rPr>
          <w:rFonts w:hint="cs"/>
          <w:rtl/>
        </w:rPr>
        <w:t>ی</w:t>
      </w:r>
      <w:r w:rsidRPr="00F914FF">
        <w:rPr>
          <w:rFonts w:hint="eastAsia"/>
          <w:rtl/>
        </w:rPr>
        <w:t>ن</w:t>
      </w:r>
      <w:r w:rsidRPr="00F914FF">
        <w:rPr>
          <w:rtl/>
        </w:rPr>
        <w:t xml:space="preserve"> است که </w:t>
      </w:r>
      <w:r w:rsidRPr="00F914FF">
        <w:rPr>
          <w:rFonts w:hint="cs"/>
          <w:rtl/>
        </w:rPr>
        <w:t>ی</w:t>
      </w:r>
      <w:r w:rsidRPr="00F914FF">
        <w:rPr>
          <w:rFonts w:hint="eastAsia"/>
          <w:rtl/>
        </w:rPr>
        <w:t>ک</w:t>
      </w:r>
      <w:r w:rsidRPr="00F914FF">
        <w:rPr>
          <w:rtl/>
        </w:rPr>
        <w:t xml:space="preserve"> ش</w:t>
      </w:r>
      <w:r w:rsidRPr="00F914FF">
        <w:rPr>
          <w:rFonts w:hint="cs"/>
          <w:rtl/>
        </w:rPr>
        <w:t>ی</w:t>
      </w:r>
      <w:r w:rsidRPr="00F914FF">
        <w:rPr>
          <w:rFonts w:hint="eastAsia"/>
          <w:rtl/>
        </w:rPr>
        <w:t>ء</w:t>
      </w:r>
      <w:r w:rsidRPr="00F914FF">
        <w:rPr>
          <w:rtl/>
        </w:rPr>
        <w:t xml:space="preserve"> گاه</w:t>
      </w:r>
      <w:r w:rsidRPr="00F914FF">
        <w:rPr>
          <w:rFonts w:hint="cs"/>
          <w:rtl/>
        </w:rPr>
        <w:t>ی</w:t>
      </w:r>
      <w:r w:rsidRPr="00F914FF">
        <w:rPr>
          <w:rtl/>
        </w:rPr>
        <w:t xml:space="preserve"> به نحو ق</w:t>
      </w:r>
      <w:r w:rsidRPr="00F914FF">
        <w:rPr>
          <w:rFonts w:hint="cs"/>
          <w:rtl/>
        </w:rPr>
        <w:t>ی</w:t>
      </w:r>
      <w:r w:rsidRPr="00F914FF">
        <w:rPr>
          <w:rFonts w:hint="eastAsia"/>
          <w:rtl/>
        </w:rPr>
        <w:t>د</w:t>
      </w:r>
      <w:r w:rsidRPr="00F914FF">
        <w:rPr>
          <w:rtl/>
        </w:rPr>
        <w:t xml:space="preserve"> </w:t>
      </w:r>
      <w:r w:rsidRPr="00F914FF">
        <w:rPr>
          <w:rFonts w:hint="cs"/>
          <w:rtl/>
        </w:rPr>
        <w:t>ی</w:t>
      </w:r>
      <w:r w:rsidRPr="00F914FF">
        <w:rPr>
          <w:rFonts w:hint="eastAsia"/>
          <w:rtl/>
        </w:rPr>
        <w:t>ا</w:t>
      </w:r>
      <w:r w:rsidRPr="00F914FF">
        <w:rPr>
          <w:rtl/>
        </w:rPr>
        <w:t xml:space="preserve"> شرط در موضوع حکم</w:t>
      </w:r>
      <w:r w:rsidRPr="00F914FF">
        <w:rPr>
          <w:rFonts w:hint="cs"/>
          <w:rtl/>
        </w:rPr>
        <w:t>ی</w:t>
      </w:r>
      <w:r w:rsidRPr="00F914FF">
        <w:rPr>
          <w:rtl/>
        </w:rPr>
        <w:t xml:space="preserve"> اخذ م</w:t>
      </w:r>
      <w:r w:rsidRPr="00F914FF">
        <w:rPr>
          <w:rFonts w:hint="cs"/>
          <w:rtl/>
        </w:rPr>
        <w:t>ی</w:t>
      </w:r>
      <w:r w:rsidRPr="00F914FF">
        <w:rPr>
          <w:rFonts w:hint="eastAsia"/>
          <w:rtl/>
        </w:rPr>
        <w:t>شود</w:t>
      </w:r>
      <w:r w:rsidRPr="00F914FF">
        <w:rPr>
          <w:rtl/>
        </w:rPr>
        <w:t xml:space="preserve"> که معنا</w:t>
      </w:r>
      <w:r w:rsidRPr="00F914FF">
        <w:rPr>
          <w:rFonts w:hint="cs"/>
          <w:rtl/>
        </w:rPr>
        <w:t>ی</w:t>
      </w:r>
      <w:r w:rsidRPr="00F914FF">
        <w:rPr>
          <w:rFonts w:hint="eastAsia"/>
          <w:rtl/>
        </w:rPr>
        <w:t>ش</w:t>
      </w:r>
      <w:r w:rsidRPr="00F914FF">
        <w:rPr>
          <w:rtl/>
        </w:rPr>
        <w:t xml:space="preserve"> روشن است (و در بحث اطلاق و تق</w:t>
      </w:r>
      <w:r w:rsidRPr="00F914FF">
        <w:rPr>
          <w:rFonts w:hint="cs"/>
          <w:rtl/>
        </w:rPr>
        <w:t>یی</w:t>
      </w:r>
      <w:r w:rsidRPr="00F914FF">
        <w:rPr>
          <w:rFonts w:hint="eastAsia"/>
          <w:rtl/>
        </w:rPr>
        <w:t>د</w:t>
      </w:r>
      <w:r w:rsidRPr="00F914FF">
        <w:rPr>
          <w:rtl/>
        </w:rPr>
        <w:t xml:space="preserve"> گفته شده است و در بحث واجب مشروط نوع د</w:t>
      </w:r>
      <w:r w:rsidRPr="00F914FF">
        <w:rPr>
          <w:rFonts w:hint="cs"/>
          <w:rtl/>
        </w:rPr>
        <w:t>ی</w:t>
      </w:r>
      <w:r w:rsidRPr="00F914FF">
        <w:rPr>
          <w:rFonts w:hint="eastAsia"/>
          <w:rtl/>
        </w:rPr>
        <w:t>گر</w:t>
      </w:r>
      <w:r w:rsidRPr="00F914FF">
        <w:rPr>
          <w:rFonts w:hint="cs"/>
          <w:rtl/>
        </w:rPr>
        <w:t>ی</w:t>
      </w:r>
      <w:r w:rsidRPr="00F914FF">
        <w:rPr>
          <w:rtl/>
        </w:rPr>
        <w:t xml:space="preserve"> از آن گفته شده است) اما گاه</w:t>
      </w:r>
      <w:r w:rsidRPr="00F914FF">
        <w:rPr>
          <w:rFonts w:hint="cs"/>
          <w:rtl/>
        </w:rPr>
        <w:t>ی</w:t>
      </w:r>
      <w:r w:rsidRPr="00F914FF">
        <w:rPr>
          <w:rtl/>
        </w:rPr>
        <w:t xml:space="preserve"> </w:t>
      </w:r>
      <w:r w:rsidRPr="00F914FF">
        <w:rPr>
          <w:rFonts w:hint="cs"/>
          <w:rtl/>
        </w:rPr>
        <w:t>ی</w:t>
      </w:r>
      <w:r w:rsidRPr="00F914FF">
        <w:rPr>
          <w:rFonts w:hint="eastAsia"/>
          <w:rtl/>
        </w:rPr>
        <w:t>ک</w:t>
      </w:r>
      <w:r w:rsidRPr="00F914FF">
        <w:rPr>
          <w:rtl/>
        </w:rPr>
        <w:t xml:space="preserve"> ض</w:t>
      </w:r>
      <w:r w:rsidRPr="00F914FF">
        <w:rPr>
          <w:rFonts w:hint="cs"/>
          <w:rtl/>
        </w:rPr>
        <w:t>ی</w:t>
      </w:r>
      <w:r w:rsidRPr="00F914FF">
        <w:rPr>
          <w:rFonts w:hint="eastAsia"/>
          <w:rtl/>
        </w:rPr>
        <w:t>ق</w:t>
      </w:r>
      <w:r w:rsidRPr="00F914FF">
        <w:rPr>
          <w:rFonts w:hint="cs"/>
          <w:rtl/>
        </w:rPr>
        <w:t>ی</w:t>
      </w:r>
      <w:r w:rsidRPr="00F914FF">
        <w:rPr>
          <w:rtl/>
        </w:rPr>
        <w:t xml:space="preserve"> در ناح</w:t>
      </w:r>
      <w:r w:rsidRPr="00F914FF">
        <w:rPr>
          <w:rFonts w:hint="cs"/>
          <w:rtl/>
        </w:rPr>
        <w:t>ی</w:t>
      </w:r>
      <w:r w:rsidRPr="00F914FF">
        <w:rPr>
          <w:rFonts w:hint="eastAsia"/>
          <w:rtl/>
        </w:rPr>
        <w:t>ه</w:t>
      </w:r>
      <w:r w:rsidRPr="00F914FF">
        <w:rPr>
          <w:rtl/>
        </w:rPr>
        <w:t xml:space="preserve"> موضوع پد</w:t>
      </w:r>
      <w:r w:rsidRPr="00F914FF">
        <w:rPr>
          <w:rFonts w:hint="cs"/>
          <w:rtl/>
        </w:rPr>
        <w:t>ی</w:t>
      </w:r>
      <w:r w:rsidRPr="00F914FF">
        <w:rPr>
          <w:rFonts w:hint="eastAsia"/>
          <w:rtl/>
        </w:rPr>
        <w:t>د</w:t>
      </w:r>
      <w:r w:rsidRPr="00F914FF">
        <w:rPr>
          <w:rtl/>
        </w:rPr>
        <w:t xml:space="preserve"> م</w:t>
      </w:r>
      <w:r w:rsidRPr="00F914FF">
        <w:rPr>
          <w:rFonts w:hint="cs"/>
          <w:rtl/>
        </w:rPr>
        <w:t>ی</w:t>
      </w:r>
      <w:r w:rsidRPr="00F914FF">
        <w:rPr>
          <w:rtl/>
        </w:rPr>
        <w:t xml:space="preserve"> آ</w:t>
      </w:r>
      <w:r w:rsidRPr="00F914FF">
        <w:rPr>
          <w:rFonts w:hint="cs"/>
          <w:rtl/>
        </w:rPr>
        <w:t>ی</w:t>
      </w:r>
      <w:r w:rsidRPr="00F914FF">
        <w:rPr>
          <w:rFonts w:hint="eastAsia"/>
          <w:rtl/>
        </w:rPr>
        <w:t>د</w:t>
      </w:r>
      <w:r w:rsidRPr="00F914FF">
        <w:rPr>
          <w:rtl/>
        </w:rPr>
        <w:t xml:space="preserve"> اما ا</w:t>
      </w:r>
      <w:r w:rsidRPr="00F914FF">
        <w:rPr>
          <w:rFonts w:hint="cs"/>
          <w:rtl/>
        </w:rPr>
        <w:t>ی</w:t>
      </w:r>
      <w:r w:rsidRPr="00F914FF">
        <w:rPr>
          <w:rFonts w:hint="eastAsia"/>
          <w:rtl/>
        </w:rPr>
        <w:t>ن</w:t>
      </w:r>
      <w:r w:rsidRPr="00F914FF">
        <w:rPr>
          <w:rtl/>
        </w:rPr>
        <w:t xml:space="preserve"> ض</w:t>
      </w:r>
      <w:r w:rsidRPr="00F914FF">
        <w:rPr>
          <w:rFonts w:hint="cs"/>
          <w:rtl/>
        </w:rPr>
        <w:t>ی</w:t>
      </w:r>
      <w:r w:rsidRPr="00F914FF">
        <w:rPr>
          <w:rFonts w:hint="eastAsia"/>
          <w:rtl/>
        </w:rPr>
        <w:t>ق،</w:t>
      </w:r>
      <w:r w:rsidRPr="00F914FF">
        <w:rPr>
          <w:rtl/>
        </w:rPr>
        <w:t xml:space="preserve"> شرط نبوده و قابل اخذ هم ن</w:t>
      </w:r>
      <w:r w:rsidRPr="00F914FF">
        <w:rPr>
          <w:rFonts w:hint="cs"/>
          <w:rtl/>
        </w:rPr>
        <w:t>ی</w:t>
      </w:r>
      <w:r w:rsidRPr="00F914FF">
        <w:rPr>
          <w:rFonts w:hint="eastAsia"/>
          <w:rtl/>
        </w:rPr>
        <w:t>ست</w:t>
      </w:r>
      <w:r w:rsidRPr="00F914FF">
        <w:rPr>
          <w:rtl/>
        </w:rPr>
        <w:t xml:space="preserve"> به عبارت</w:t>
      </w:r>
      <w:r w:rsidRPr="00F914FF">
        <w:rPr>
          <w:rFonts w:hint="cs"/>
          <w:rtl/>
        </w:rPr>
        <w:t>ی</w:t>
      </w:r>
      <w:r w:rsidRPr="00F914FF">
        <w:rPr>
          <w:rtl/>
        </w:rPr>
        <w:t xml:space="preserve"> شرط</w:t>
      </w:r>
      <w:r w:rsidRPr="00F914FF">
        <w:rPr>
          <w:rFonts w:hint="cs"/>
          <w:rtl/>
        </w:rPr>
        <w:t>ی</w:t>
      </w:r>
      <w:r w:rsidRPr="00F914FF">
        <w:rPr>
          <w:rFonts w:hint="eastAsia"/>
          <w:rtl/>
        </w:rPr>
        <w:t>ت</w:t>
      </w:r>
      <w:r w:rsidRPr="00F914FF">
        <w:rPr>
          <w:rtl/>
        </w:rPr>
        <w:t xml:space="preserve"> آن و ق</w:t>
      </w:r>
      <w:r w:rsidRPr="00F914FF">
        <w:rPr>
          <w:rFonts w:hint="cs"/>
          <w:rtl/>
        </w:rPr>
        <w:t>ی</w:t>
      </w:r>
      <w:r w:rsidRPr="00F914FF">
        <w:rPr>
          <w:rFonts w:hint="eastAsia"/>
          <w:rtl/>
        </w:rPr>
        <w:t>د</w:t>
      </w:r>
      <w:r w:rsidRPr="00F914FF">
        <w:rPr>
          <w:rtl/>
        </w:rPr>
        <w:t xml:space="preserve"> بودنش برا</w:t>
      </w:r>
      <w:r w:rsidRPr="00F914FF">
        <w:rPr>
          <w:rFonts w:hint="cs"/>
          <w:rtl/>
        </w:rPr>
        <w:t>ی</w:t>
      </w:r>
      <w:r w:rsidRPr="00F914FF">
        <w:rPr>
          <w:rtl/>
        </w:rPr>
        <w:t xml:space="preserve"> موضوع، محال است و اما در ع</w:t>
      </w:r>
      <w:r w:rsidRPr="00F914FF">
        <w:rPr>
          <w:rFonts w:hint="cs"/>
          <w:rtl/>
        </w:rPr>
        <w:t>ی</w:t>
      </w:r>
      <w:r w:rsidRPr="00F914FF">
        <w:rPr>
          <w:rFonts w:hint="eastAsia"/>
          <w:rtl/>
        </w:rPr>
        <w:t>ن</w:t>
      </w:r>
      <w:r w:rsidRPr="00F914FF">
        <w:rPr>
          <w:rtl/>
        </w:rPr>
        <w:t xml:space="preserve"> حال، محمول و حکم امکان ندارد رو</w:t>
      </w:r>
      <w:r w:rsidRPr="00F914FF">
        <w:rPr>
          <w:rFonts w:hint="cs"/>
          <w:rtl/>
        </w:rPr>
        <w:t>ی</w:t>
      </w:r>
      <w:r w:rsidRPr="00F914FF">
        <w:rPr>
          <w:rtl/>
        </w:rPr>
        <w:t xml:space="preserve"> موضوع مطلق برود؛ لذا مجبور</w:t>
      </w:r>
      <w:r w:rsidRPr="00F914FF">
        <w:rPr>
          <w:rFonts w:hint="cs"/>
          <w:rtl/>
        </w:rPr>
        <w:t>ی</w:t>
      </w:r>
      <w:r w:rsidRPr="00F914FF">
        <w:rPr>
          <w:rFonts w:hint="eastAsia"/>
          <w:rtl/>
        </w:rPr>
        <w:t>م</w:t>
      </w:r>
      <w:r w:rsidRPr="00F914FF">
        <w:rPr>
          <w:rtl/>
        </w:rPr>
        <w:t xml:space="preserve"> قائل شو</w:t>
      </w:r>
      <w:r w:rsidRPr="00F914FF">
        <w:rPr>
          <w:rFonts w:hint="cs"/>
          <w:rtl/>
        </w:rPr>
        <w:t>ی</w:t>
      </w:r>
      <w:r w:rsidRPr="00F914FF">
        <w:rPr>
          <w:rFonts w:hint="eastAsia"/>
          <w:rtl/>
        </w:rPr>
        <w:t>م</w:t>
      </w:r>
      <w:r w:rsidRPr="00F914FF">
        <w:rPr>
          <w:rtl/>
        </w:rPr>
        <w:t xml:space="preserve"> که محمول رو</w:t>
      </w:r>
      <w:r w:rsidRPr="00F914FF">
        <w:rPr>
          <w:rFonts w:hint="cs"/>
          <w:rtl/>
        </w:rPr>
        <w:t>ی</w:t>
      </w:r>
      <w:r w:rsidRPr="00F914FF">
        <w:rPr>
          <w:rtl/>
        </w:rPr>
        <w:t xml:space="preserve"> نفس طب</w:t>
      </w:r>
      <w:r w:rsidRPr="00F914FF">
        <w:rPr>
          <w:rFonts w:hint="cs"/>
          <w:rtl/>
        </w:rPr>
        <w:t>ی</w:t>
      </w:r>
      <w:r w:rsidRPr="00F914FF">
        <w:rPr>
          <w:rFonts w:hint="eastAsia"/>
          <w:rtl/>
        </w:rPr>
        <w:t>عت</w:t>
      </w:r>
      <w:r w:rsidRPr="00F914FF">
        <w:rPr>
          <w:rtl/>
        </w:rPr>
        <w:t xml:space="preserve"> ول</w:t>
      </w:r>
      <w:r w:rsidRPr="00F914FF">
        <w:rPr>
          <w:rFonts w:hint="cs"/>
          <w:rtl/>
        </w:rPr>
        <w:t>ی</w:t>
      </w:r>
      <w:r w:rsidRPr="00F914FF">
        <w:rPr>
          <w:rtl/>
        </w:rPr>
        <w:t xml:space="preserve"> در ح</w:t>
      </w:r>
      <w:r w:rsidRPr="00F914FF">
        <w:rPr>
          <w:rFonts w:hint="cs"/>
          <w:rtl/>
        </w:rPr>
        <w:t>ی</w:t>
      </w:r>
      <w:r w:rsidRPr="00F914FF">
        <w:rPr>
          <w:rFonts w:hint="eastAsia"/>
          <w:rtl/>
        </w:rPr>
        <w:t>ن</w:t>
      </w:r>
      <w:r w:rsidRPr="00F914FF">
        <w:rPr>
          <w:rtl/>
        </w:rPr>
        <w:t xml:space="preserve"> خاص رفته است که</w:t>
      </w:r>
      <w:r w:rsidRPr="00F914FF">
        <w:rPr>
          <w:rtl/>
        </w:rPr>
        <w:t xml:space="preserve"> گاه</w:t>
      </w:r>
      <w:r w:rsidRPr="00F914FF">
        <w:rPr>
          <w:rFonts w:hint="cs"/>
          <w:rtl/>
        </w:rPr>
        <w:t>ی</w:t>
      </w:r>
      <w:r w:rsidRPr="00F914FF">
        <w:rPr>
          <w:rtl/>
        </w:rPr>
        <w:t xml:space="preserve"> در کلمات اصول</w:t>
      </w:r>
      <w:r w:rsidRPr="00F914FF">
        <w:rPr>
          <w:rFonts w:hint="cs"/>
          <w:rtl/>
        </w:rPr>
        <w:t>یی</w:t>
      </w:r>
      <w:r w:rsidRPr="00F914FF">
        <w:rPr>
          <w:rFonts w:hint="eastAsia"/>
          <w:rtl/>
        </w:rPr>
        <w:t>ن</w:t>
      </w:r>
      <w:r w:rsidRPr="00F914FF">
        <w:rPr>
          <w:rtl/>
        </w:rPr>
        <w:t xml:space="preserve"> به ظرف محض تعب</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شود</w:t>
      </w:r>
      <w:r w:rsidRPr="00F914FF">
        <w:rPr>
          <w:rtl/>
        </w:rPr>
        <w:t xml:space="preserve"> (و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ق</w:t>
      </w:r>
      <w:r w:rsidRPr="00F914FF">
        <w:rPr>
          <w:rFonts w:hint="cs"/>
          <w:rtl/>
        </w:rPr>
        <w:t>ی</w:t>
      </w:r>
      <w:r w:rsidRPr="00F914FF">
        <w:rPr>
          <w:rFonts w:hint="eastAsia"/>
          <w:rtl/>
        </w:rPr>
        <w:t>د</w:t>
      </w:r>
      <w:r w:rsidRPr="00F914FF">
        <w:rPr>
          <w:rtl/>
        </w:rPr>
        <w:t xml:space="preserve"> ن</w:t>
      </w:r>
      <w:r w:rsidRPr="00F914FF">
        <w:rPr>
          <w:rFonts w:hint="cs"/>
          <w:rtl/>
        </w:rPr>
        <w:t>ی</w:t>
      </w:r>
      <w:r w:rsidRPr="00F914FF">
        <w:rPr>
          <w:rFonts w:hint="eastAsia"/>
          <w:rtl/>
        </w:rPr>
        <w:t>ست</w:t>
      </w:r>
      <w:r w:rsidRPr="00F914FF">
        <w:rPr>
          <w:rtl/>
        </w:rPr>
        <w:t>) که تقر</w:t>
      </w:r>
      <w:r w:rsidRPr="00F914FF">
        <w:rPr>
          <w:rFonts w:hint="cs"/>
          <w:rtl/>
        </w:rPr>
        <w:t>ی</w:t>
      </w:r>
      <w:r w:rsidRPr="00F914FF">
        <w:rPr>
          <w:rFonts w:hint="eastAsia"/>
          <w:rtl/>
        </w:rPr>
        <w:t>با</w:t>
      </w:r>
      <w:r w:rsidRPr="00F914FF">
        <w:rPr>
          <w:rtl/>
        </w:rPr>
        <w:t xml:space="preserve"> شب</w:t>
      </w:r>
      <w:r w:rsidRPr="00F914FF">
        <w:rPr>
          <w:rFonts w:hint="cs"/>
          <w:rtl/>
        </w:rPr>
        <w:t>ی</w:t>
      </w:r>
      <w:r w:rsidRPr="00F914FF">
        <w:rPr>
          <w:rFonts w:hint="eastAsia"/>
          <w:rtl/>
        </w:rPr>
        <w:t>ه</w:t>
      </w:r>
      <w:r w:rsidRPr="00F914FF">
        <w:rPr>
          <w:rtl/>
        </w:rPr>
        <w:t xml:space="preserve"> هم</w:t>
      </w:r>
      <w:r w:rsidRPr="00F914FF">
        <w:rPr>
          <w:rFonts w:hint="cs"/>
          <w:rtl/>
        </w:rPr>
        <w:t>ی</w:t>
      </w:r>
      <w:r w:rsidRPr="00F914FF">
        <w:rPr>
          <w:rFonts w:hint="eastAsia"/>
          <w:rtl/>
        </w:rPr>
        <w:t>ن</w:t>
      </w:r>
      <w:r w:rsidRPr="00F914FF">
        <w:rPr>
          <w:rtl/>
        </w:rPr>
        <w:t xml:space="preserve"> است منته</w:t>
      </w:r>
      <w:r w:rsidRPr="00F914FF">
        <w:rPr>
          <w:rFonts w:hint="cs"/>
          <w:rtl/>
        </w:rPr>
        <w:t>ی</w:t>
      </w:r>
      <w:r w:rsidRPr="00F914FF">
        <w:rPr>
          <w:rtl/>
        </w:rPr>
        <w:t xml:space="preserve"> ظرف محض نم</w:t>
      </w:r>
      <w:r w:rsidRPr="00F914FF">
        <w:rPr>
          <w:rFonts w:hint="cs"/>
          <w:rtl/>
        </w:rPr>
        <w:t>ی</w:t>
      </w:r>
      <w:r w:rsidRPr="00F914FF">
        <w:rPr>
          <w:rFonts w:hint="eastAsia"/>
          <w:rtl/>
        </w:rPr>
        <w:t>تواند</w:t>
      </w:r>
      <w:r w:rsidRPr="00F914FF">
        <w:rPr>
          <w:rtl/>
        </w:rPr>
        <w:t xml:space="preserve"> باعث اختصاص شود مگر جهت</w:t>
      </w:r>
      <w:r w:rsidRPr="00F914FF">
        <w:rPr>
          <w:rFonts w:hint="cs"/>
          <w:rtl/>
        </w:rPr>
        <w:t>ی</w:t>
      </w:r>
      <w:r w:rsidRPr="00F914FF">
        <w:rPr>
          <w:rtl/>
        </w:rPr>
        <w:t xml:space="preserve"> داشته باشد (</w:t>
      </w:r>
      <w:r w:rsidRPr="00F914FF">
        <w:rPr>
          <w:rFonts w:hint="cs"/>
          <w:rtl/>
        </w:rPr>
        <w:t>ی</w:t>
      </w:r>
      <w:r w:rsidRPr="00F914FF">
        <w:rPr>
          <w:rFonts w:hint="eastAsia"/>
          <w:rtl/>
        </w:rPr>
        <w:t>عن</w:t>
      </w:r>
      <w:r w:rsidRPr="00F914FF">
        <w:rPr>
          <w:rFonts w:hint="cs"/>
          <w:rtl/>
        </w:rPr>
        <w:t>ی</w:t>
      </w:r>
      <w:r w:rsidRPr="00F914FF">
        <w:rPr>
          <w:rtl/>
        </w:rPr>
        <w:t xml:space="preserve"> </w:t>
      </w:r>
      <w:r w:rsidRPr="00F914FF">
        <w:rPr>
          <w:rFonts w:hint="cs"/>
          <w:rtl/>
        </w:rPr>
        <w:t>ی</w:t>
      </w:r>
      <w:r w:rsidRPr="00F914FF">
        <w:rPr>
          <w:rFonts w:hint="eastAsia"/>
          <w:rtl/>
        </w:rPr>
        <w:t>ک</w:t>
      </w:r>
      <w:r w:rsidRPr="00F914FF">
        <w:rPr>
          <w:rtl/>
        </w:rPr>
        <w:t xml:space="preserve"> چ</w:t>
      </w:r>
      <w:r w:rsidRPr="00F914FF">
        <w:rPr>
          <w:rFonts w:hint="cs"/>
          <w:rtl/>
        </w:rPr>
        <w:t>ی</w:t>
      </w:r>
      <w:r w:rsidRPr="00F914FF">
        <w:rPr>
          <w:rFonts w:hint="eastAsia"/>
          <w:rtl/>
        </w:rPr>
        <w:t>ز</w:t>
      </w:r>
      <w:r w:rsidRPr="00F914FF">
        <w:rPr>
          <w:rFonts w:hint="cs"/>
          <w:rtl/>
        </w:rPr>
        <w:t>ی</w:t>
      </w:r>
      <w:r w:rsidRPr="00F914FF">
        <w:rPr>
          <w:rtl/>
        </w:rPr>
        <w:t xml:space="preserve"> موجب م</w:t>
      </w:r>
      <w:r w:rsidRPr="00F914FF">
        <w:rPr>
          <w:rFonts w:hint="cs"/>
          <w:rtl/>
        </w:rPr>
        <w:t>ی</w:t>
      </w:r>
      <w:r w:rsidRPr="00F914FF">
        <w:rPr>
          <w:rFonts w:hint="eastAsia"/>
          <w:rtl/>
        </w:rPr>
        <w:t>شود</w:t>
      </w:r>
      <w:r w:rsidRPr="00F914FF">
        <w:rPr>
          <w:rtl/>
        </w:rPr>
        <w:t xml:space="preserve"> که محمول برا</w:t>
      </w:r>
      <w:r w:rsidRPr="00F914FF">
        <w:rPr>
          <w:rFonts w:hint="cs"/>
          <w:rtl/>
        </w:rPr>
        <w:t>ی</w:t>
      </w:r>
      <w:r w:rsidRPr="00F914FF">
        <w:rPr>
          <w:rtl/>
        </w:rPr>
        <w:t xml:space="preserve"> موضوع</w:t>
      </w:r>
      <w:r w:rsidRPr="00F914FF">
        <w:rPr>
          <w:rFonts w:hint="cs"/>
          <w:rtl/>
        </w:rPr>
        <w:t>ی</w:t>
      </w:r>
      <w:r w:rsidRPr="00F914FF">
        <w:rPr>
          <w:rtl/>
        </w:rPr>
        <w:t xml:space="preserve"> در ظرف خاص</w:t>
      </w:r>
      <w:r w:rsidRPr="00F914FF">
        <w:rPr>
          <w:rFonts w:hint="cs"/>
          <w:rtl/>
        </w:rPr>
        <w:t>ی</w:t>
      </w:r>
      <w:r w:rsidRPr="00F914FF">
        <w:rPr>
          <w:rtl/>
        </w:rPr>
        <w:t xml:space="preserve"> ثابت شود).</w:t>
      </w:r>
    </w:p>
    <w:p w14:paraId="3FD3627B" w14:textId="77777777" w:rsidR="002963C3" w:rsidRPr="00F914FF" w:rsidRDefault="00AC76FB" w:rsidP="002963C3">
      <w:pPr>
        <w:rPr>
          <w:rtl/>
        </w:rPr>
      </w:pPr>
      <w:r w:rsidRPr="00F914FF">
        <w:rPr>
          <w:rFonts w:hint="eastAsia"/>
          <w:rtl/>
        </w:rPr>
        <w:t>بنابرا</w:t>
      </w:r>
      <w:r w:rsidRPr="00F914FF">
        <w:rPr>
          <w:rFonts w:hint="cs"/>
          <w:rtl/>
        </w:rPr>
        <w:t>ی</w:t>
      </w:r>
      <w:r w:rsidRPr="00F914FF">
        <w:rPr>
          <w:rFonts w:hint="eastAsia"/>
          <w:rtl/>
        </w:rPr>
        <w:t>ن</w:t>
      </w:r>
      <w:r w:rsidRPr="00F914FF">
        <w:rPr>
          <w:rtl/>
        </w:rPr>
        <w:t xml:space="preserve"> در قبال اشتراط</w:t>
      </w:r>
      <w:r w:rsidRPr="00F914FF">
        <w:rPr>
          <w:rtl/>
        </w:rPr>
        <w:t xml:space="preserve"> موضوع به چ</w:t>
      </w:r>
      <w:r w:rsidRPr="00F914FF">
        <w:rPr>
          <w:rFonts w:hint="cs"/>
          <w:rtl/>
        </w:rPr>
        <w:t>ی</w:t>
      </w:r>
      <w:r w:rsidRPr="00F914FF">
        <w:rPr>
          <w:rFonts w:hint="eastAsia"/>
          <w:rtl/>
        </w:rPr>
        <w:t>ز</w:t>
      </w:r>
      <w:r w:rsidRPr="00F914FF">
        <w:rPr>
          <w:rFonts w:hint="cs"/>
          <w:rtl/>
        </w:rPr>
        <w:t>ی</w:t>
      </w:r>
      <w:r w:rsidRPr="00F914FF">
        <w:rPr>
          <w:rFonts w:hint="eastAsia"/>
          <w:rtl/>
        </w:rPr>
        <w:t>،</w:t>
      </w:r>
      <w:r w:rsidRPr="00F914FF">
        <w:rPr>
          <w:rtl/>
        </w:rPr>
        <w:t xml:space="preserve"> شق د</w:t>
      </w:r>
      <w:r w:rsidRPr="00F914FF">
        <w:rPr>
          <w:rFonts w:hint="cs"/>
          <w:rtl/>
        </w:rPr>
        <w:t>ی</w:t>
      </w:r>
      <w:r w:rsidRPr="00F914FF">
        <w:rPr>
          <w:rFonts w:hint="eastAsia"/>
          <w:rtl/>
        </w:rPr>
        <w:t>گر</w:t>
      </w:r>
      <w:r w:rsidRPr="00F914FF">
        <w:rPr>
          <w:rFonts w:hint="cs"/>
          <w:rtl/>
        </w:rPr>
        <w:t>ی</w:t>
      </w:r>
      <w:r w:rsidRPr="00F914FF">
        <w:rPr>
          <w:rtl/>
        </w:rPr>
        <w:t xml:space="preserve"> ن</w:t>
      </w:r>
      <w:r w:rsidRPr="00F914FF">
        <w:rPr>
          <w:rFonts w:hint="cs"/>
          <w:rtl/>
        </w:rPr>
        <w:t>ی</w:t>
      </w:r>
      <w:r w:rsidRPr="00F914FF">
        <w:rPr>
          <w:rFonts w:hint="eastAsia"/>
          <w:rtl/>
        </w:rPr>
        <w:t>ز</w:t>
      </w:r>
      <w:r w:rsidRPr="00F914FF">
        <w:rPr>
          <w:rtl/>
        </w:rPr>
        <w:t xml:space="preserve"> مطرح است که ثبوت محمول برا</w:t>
      </w:r>
      <w:r w:rsidRPr="00F914FF">
        <w:rPr>
          <w:rFonts w:hint="cs"/>
          <w:rtl/>
        </w:rPr>
        <w:t>ی</w:t>
      </w:r>
      <w:r w:rsidRPr="00F914FF">
        <w:rPr>
          <w:rtl/>
        </w:rPr>
        <w:t xml:space="preserve"> ذات موضوع در ح</w:t>
      </w:r>
      <w:r w:rsidRPr="00F914FF">
        <w:rPr>
          <w:rFonts w:hint="cs"/>
          <w:rtl/>
        </w:rPr>
        <w:t>ی</w:t>
      </w:r>
      <w:r w:rsidRPr="00F914FF">
        <w:rPr>
          <w:rFonts w:hint="eastAsia"/>
          <w:rtl/>
        </w:rPr>
        <w:t>ن</w:t>
      </w:r>
      <w:r w:rsidRPr="00F914FF">
        <w:rPr>
          <w:rtl/>
        </w:rPr>
        <w:t xml:space="preserve"> خاص باشد.</w:t>
      </w:r>
    </w:p>
    <w:p w14:paraId="2B75DF74" w14:textId="77777777" w:rsidR="002963C3" w:rsidRPr="00F914FF" w:rsidRDefault="00AC76FB" w:rsidP="002963C3">
      <w:pPr>
        <w:pStyle w:val="Heading1"/>
        <w:rPr>
          <w:rtl/>
        </w:rPr>
      </w:pPr>
      <w:bookmarkStart w:id="77" w:name="_Toc107186210"/>
      <w:r w:rsidRPr="00F914FF">
        <w:rPr>
          <w:rFonts w:hint="eastAsia"/>
          <w:rtl/>
        </w:rPr>
        <w:lastRenderedPageBreak/>
        <w:t>ثمرات</w:t>
      </w:r>
      <w:r w:rsidRPr="00F914FF">
        <w:rPr>
          <w:rtl/>
        </w:rPr>
        <w:t xml:space="preserve"> نظر</w:t>
      </w:r>
      <w:r w:rsidRPr="00F914FF">
        <w:rPr>
          <w:rFonts w:hint="cs"/>
          <w:rtl/>
        </w:rPr>
        <w:t>ی</w:t>
      </w:r>
      <w:r w:rsidRPr="00F914FF">
        <w:rPr>
          <w:rFonts w:hint="eastAsia"/>
          <w:rtl/>
        </w:rPr>
        <w:t>ه</w:t>
      </w:r>
      <w:r w:rsidRPr="00F914FF">
        <w:rPr>
          <w:rtl/>
        </w:rPr>
        <w:t xml:space="preserve"> تض</w:t>
      </w:r>
      <w:r w:rsidRPr="00F914FF">
        <w:rPr>
          <w:rFonts w:hint="cs"/>
          <w:rtl/>
        </w:rPr>
        <w:t>ی</w:t>
      </w:r>
      <w:r w:rsidRPr="00F914FF">
        <w:rPr>
          <w:rFonts w:hint="eastAsia"/>
          <w:rtl/>
        </w:rPr>
        <w:t>ق</w:t>
      </w:r>
      <w:r w:rsidRPr="00F914FF">
        <w:rPr>
          <w:rtl/>
        </w:rPr>
        <w:t xml:space="preserve"> به نحو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bookmarkEnd w:id="77"/>
    </w:p>
    <w:p w14:paraId="640A25A7" w14:textId="77777777" w:rsidR="002963C3" w:rsidRPr="00F914FF" w:rsidRDefault="00AC76FB" w:rsidP="002963C3">
      <w:pPr>
        <w:rPr>
          <w:rtl/>
        </w:rPr>
      </w:pPr>
      <w:r w:rsidRPr="00F914FF">
        <w:rPr>
          <w:rFonts w:hint="eastAsia"/>
          <w:rtl/>
        </w:rPr>
        <w:t>حال</w:t>
      </w:r>
      <w:r w:rsidRPr="00F914FF">
        <w:rPr>
          <w:rtl/>
        </w:rPr>
        <w:t xml:space="preserve"> ا</w:t>
      </w:r>
      <w:r w:rsidRPr="00F914FF">
        <w:rPr>
          <w:rFonts w:hint="cs"/>
          <w:rtl/>
        </w:rPr>
        <w:t>ی</w:t>
      </w:r>
      <w:r w:rsidRPr="00F914FF">
        <w:rPr>
          <w:rFonts w:hint="eastAsia"/>
          <w:rtl/>
        </w:rPr>
        <w:t>ن</w:t>
      </w:r>
      <w:r w:rsidRPr="00F914FF">
        <w:rPr>
          <w:rtl/>
        </w:rPr>
        <w:t xml:space="preserve"> تصو</w:t>
      </w:r>
      <w:r w:rsidRPr="00F914FF">
        <w:rPr>
          <w:rFonts w:hint="cs"/>
          <w:rtl/>
        </w:rPr>
        <w:t>ی</w:t>
      </w:r>
      <w:r w:rsidRPr="00F914FF">
        <w:rPr>
          <w:rFonts w:hint="eastAsia"/>
          <w:rtl/>
        </w:rPr>
        <w:t>ر</w:t>
      </w:r>
      <w:r w:rsidRPr="00F914FF">
        <w:rPr>
          <w:rtl/>
        </w:rPr>
        <w:t xml:space="preserve"> چه فا</w:t>
      </w:r>
      <w:r w:rsidRPr="00F914FF">
        <w:rPr>
          <w:rFonts w:hint="cs"/>
          <w:rtl/>
        </w:rPr>
        <w:t>ی</w:t>
      </w:r>
      <w:r w:rsidRPr="00F914FF">
        <w:rPr>
          <w:rFonts w:hint="eastAsia"/>
          <w:rtl/>
        </w:rPr>
        <w:t>ده</w:t>
      </w:r>
      <w:r w:rsidRPr="00F914FF">
        <w:rPr>
          <w:rtl/>
        </w:rPr>
        <w:t xml:space="preserve"> ا</w:t>
      </w:r>
      <w:r w:rsidRPr="00F914FF">
        <w:rPr>
          <w:rFonts w:hint="cs"/>
          <w:rtl/>
        </w:rPr>
        <w:t>ی</w:t>
      </w:r>
      <w:r w:rsidRPr="00F914FF">
        <w:rPr>
          <w:rtl/>
        </w:rPr>
        <w:t xml:space="preserve"> دارد؟ جواب ا</w:t>
      </w:r>
      <w:r w:rsidRPr="00F914FF">
        <w:rPr>
          <w:rFonts w:hint="cs"/>
          <w:rtl/>
        </w:rPr>
        <w:t>ی</w:t>
      </w:r>
      <w:r w:rsidRPr="00F914FF">
        <w:rPr>
          <w:rFonts w:hint="eastAsia"/>
          <w:rtl/>
        </w:rPr>
        <w:t>ن</w:t>
      </w:r>
      <w:r w:rsidRPr="00F914FF">
        <w:rPr>
          <w:rtl/>
        </w:rPr>
        <w:t xml:space="preserve"> است که برخ</w:t>
      </w:r>
      <w:r w:rsidRPr="00F914FF">
        <w:rPr>
          <w:rFonts w:hint="cs"/>
          <w:rtl/>
        </w:rPr>
        <w:t>ی</w:t>
      </w:r>
      <w:r w:rsidRPr="00F914FF">
        <w:rPr>
          <w:rtl/>
        </w:rPr>
        <w:t xml:space="preserve"> از استحاله ها از ا</w:t>
      </w:r>
      <w:r w:rsidRPr="00F914FF">
        <w:rPr>
          <w:rFonts w:hint="cs"/>
          <w:rtl/>
        </w:rPr>
        <w:t>ی</w:t>
      </w:r>
      <w:r w:rsidRPr="00F914FF">
        <w:rPr>
          <w:rFonts w:hint="eastAsia"/>
          <w:rtl/>
        </w:rPr>
        <w:t>ن</w:t>
      </w:r>
      <w:r w:rsidRPr="00F914FF">
        <w:rPr>
          <w:rtl/>
        </w:rPr>
        <w:t xml:space="preserve"> طر</w:t>
      </w:r>
      <w:r w:rsidRPr="00F914FF">
        <w:rPr>
          <w:rFonts w:hint="cs"/>
          <w:rtl/>
        </w:rPr>
        <w:t>ی</w:t>
      </w:r>
      <w:r w:rsidRPr="00F914FF">
        <w:rPr>
          <w:rFonts w:hint="eastAsia"/>
          <w:rtl/>
        </w:rPr>
        <w:t>ق</w:t>
      </w:r>
      <w:r w:rsidRPr="00F914FF">
        <w:rPr>
          <w:rtl/>
        </w:rPr>
        <w:t xml:space="preserve"> قابل حل است چون در آن موارد، تق</w:t>
      </w:r>
      <w:r w:rsidRPr="00F914FF">
        <w:rPr>
          <w:rFonts w:hint="cs"/>
          <w:rtl/>
        </w:rPr>
        <w:t>یی</w:t>
      </w:r>
      <w:r w:rsidRPr="00F914FF">
        <w:rPr>
          <w:rFonts w:hint="eastAsia"/>
          <w:rtl/>
        </w:rPr>
        <w:t>د</w:t>
      </w:r>
      <w:r w:rsidRPr="00F914FF">
        <w:rPr>
          <w:rtl/>
        </w:rPr>
        <w:t xml:space="preserve"> محال است و غ</w:t>
      </w:r>
      <w:r w:rsidRPr="00F914FF">
        <w:rPr>
          <w:rFonts w:hint="cs"/>
          <w:rtl/>
        </w:rPr>
        <w:t>ی</w:t>
      </w:r>
      <w:r w:rsidRPr="00F914FF">
        <w:rPr>
          <w:rFonts w:hint="eastAsia"/>
          <w:rtl/>
        </w:rPr>
        <w:t>ر</w:t>
      </w:r>
      <w:r w:rsidRPr="00F914FF">
        <w:rPr>
          <w:rtl/>
        </w:rPr>
        <w:t xml:space="preserve"> از ا</w:t>
      </w:r>
      <w:r w:rsidRPr="00F914FF">
        <w:rPr>
          <w:rFonts w:hint="cs"/>
          <w:rtl/>
        </w:rPr>
        <w:t>ی</w:t>
      </w:r>
      <w:r w:rsidRPr="00F914FF">
        <w:rPr>
          <w:rFonts w:hint="eastAsia"/>
          <w:rtl/>
        </w:rPr>
        <w:t>ن</w:t>
      </w:r>
      <w:r w:rsidRPr="00F914FF">
        <w:rPr>
          <w:rtl/>
        </w:rPr>
        <w:t xml:space="preserve"> ن</w:t>
      </w:r>
      <w:r w:rsidRPr="00F914FF">
        <w:rPr>
          <w:rFonts w:hint="cs"/>
          <w:rtl/>
        </w:rPr>
        <w:t>ی</w:t>
      </w:r>
      <w:r w:rsidRPr="00F914FF">
        <w:rPr>
          <w:rFonts w:hint="eastAsia"/>
          <w:rtl/>
        </w:rPr>
        <w:t>ز</w:t>
      </w:r>
      <w:r w:rsidRPr="00F914FF">
        <w:rPr>
          <w:rtl/>
        </w:rPr>
        <w:t xml:space="preserve"> راه</w:t>
      </w:r>
      <w:r w:rsidRPr="00F914FF">
        <w:rPr>
          <w:rFonts w:hint="cs"/>
          <w:rtl/>
        </w:rPr>
        <w:t>ی</w:t>
      </w:r>
      <w:r w:rsidRPr="00F914FF">
        <w:rPr>
          <w:rtl/>
        </w:rPr>
        <w:t xml:space="preserve"> وجود ندارد. </w:t>
      </w:r>
    </w:p>
    <w:p w14:paraId="74536091" w14:textId="77777777" w:rsidR="002963C3" w:rsidRPr="00F914FF" w:rsidRDefault="00AC76FB" w:rsidP="002963C3">
      <w:pPr>
        <w:pStyle w:val="Heading2"/>
        <w:rPr>
          <w:rtl/>
        </w:rPr>
      </w:pPr>
      <w:bookmarkStart w:id="78" w:name="_Toc107186211"/>
      <w:r w:rsidRPr="00F914FF">
        <w:rPr>
          <w:rFonts w:hint="eastAsia"/>
          <w:rtl/>
        </w:rPr>
        <w:t>ثمره</w:t>
      </w:r>
      <w:r w:rsidRPr="00F914FF">
        <w:rPr>
          <w:rtl/>
        </w:rPr>
        <w:t xml:space="preserve"> اول: ثبوت کل</w:t>
      </w:r>
      <w:r w:rsidRPr="00F914FF">
        <w:rPr>
          <w:rFonts w:hint="cs"/>
          <w:rtl/>
        </w:rPr>
        <w:t>ی</w:t>
      </w:r>
      <w:r w:rsidRPr="00F914FF">
        <w:rPr>
          <w:rFonts w:hint="eastAsia"/>
          <w:rtl/>
        </w:rPr>
        <w:t>ت</w:t>
      </w:r>
      <w:r w:rsidRPr="00F914FF">
        <w:rPr>
          <w:rtl/>
        </w:rPr>
        <w:t xml:space="preserve"> بر طب</w:t>
      </w:r>
      <w:r w:rsidRPr="00F914FF">
        <w:rPr>
          <w:rFonts w:hint="cs"/>
          <w:rtl/>
        </w:rPr>
        <w:t>ی</w:t>
      </w:r>
      <w:r w:rsidRPr="00F914FF">
        <w:rPr>
          <w:rFonts w:hint="eastAsia"/>
          <w:rtl/>
        </w:rPr>
        <w:t>عت</w:t>
      </w:r>
      <w:bookmarkEnd w:id="78"/>
      <w:r w:rsidRPr="00F914FF">
        <w:rPr>
          <w:rtl/>
        </w:rPr>
        <w:t xml:space="preserve"> </w:t>
      </w:r>
    </w:p>
    <w:p w14:paraId="3DAC7FE8" w14:textId="77777777" w:rsidR="002963C3" w:rsidRPr="00F914FF" w:rsidRDefault="00AC76FB" w:rsidP="002963C3">
      <w:pPr>
        <w:rPr>
          <w:rtl/>
        </w:rPr>
      </w:pPr>
      <w:r w:rsidRPr="00F914FF">
        <w:rPr>
          <w:rFonts w:hint="eastAsia"/>
          <w:rtl/>
        </w:rPr>
        <w:t>مورد</w:t>
      </w:r>
      <w:r w:rsidRPr="00F914FF">
        <w:rPr>
          <w:rtl/>
        </w:rPr>
        <w:t xml:space="preserve"> واضح آن که مرحوم اصفهان</w:t>
      </w:r>
      <w:r w:rsidRPr="00F914FF">
        <w:rPr>
          <w:rFonts w:hint="cs"/>
          <w:rtl/>
        </w:rPr>
        <w:t>ی</w:t>
      </w:r>
      <w:r w:rsidRPr="00F914FF">
        <w:rPr>
          <w:rtl/>
        </w:rPr>
        <w:t xml:space="preserve"> در برخ</w:t>
      </w:r>
      <w:r w:rsidRPr="00F914FF">
        <w:rPr>
          <w:rFonts w:hint="cs"/>
          <w:rtl/>
        </w:rPr>
        <w:t>ی</w:t>
      </w:r>
      <w:r w:rsidRPr="00F914FF">
        <w:rPr>
          <w:rtl/>
        </w:rPr>
        <w:t xml:space="preserve"> از جاها به عنوان مثال استفاده کرده است عبارت از ثبوت کل</w:t>
      </w:r>
      <w:r w:rsidRPr="00F914FF">
        <w:rPr>
          <w:rFonts w:hint="cs"/>
          <w:rtl/>
        </w:rPr>
        <w:t>ی</w:t>
      </w:r>
      <w:r w:rsidRPr="00F914FF">
        <w:rPr>
          <w:rFonts w:hint="eastAsia"/>
          <w:rtl/>
        </w:rPr>
        <w:t>ت</w:t>
      </w:r>
      <w:r w:rsidRPr="00F914FF">
        <w:rPr>
          <w:rtl/>
        </w:rPr>
        <w:t xml:space="preserve"> برا</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است.</w:t>
      </w:r>
    </w:p>
    <w:p w14:paraId="1DB3AA0B" w14:textId="77777777" w:rsidR="002963C3" w:rsidRPr="00F914FF" w:rsidRDefault="00AC76FB" w:rsidP="002963C3">
      <w:pPr>
        <w:rPr>
          <w:rtl/>
        </w:rPr>
      </w:pPr>
      <w:r w:rsidRPr="00F914FF">
        <w:rPr>
          <w:rFonts w:hint="eastAsia"/>
          <w:rtl/>
        </w:rPr>
        <w:t>توض</w:t>
      </w:r>
      <w:r w:rsidRPr="00F914FF">
        <w:rPr>
          <w:rFonts w:hint="cs"/>
          <w:rtl/>
        </w:rPr>
        <w:t>ی</w:t>
      </w:r>
      <w:r w:rsidRPr="00F914FF">
        <w:rPr>
          <w:rFonts w:hint="eastAsia"/>
          <w:rtl/>
        </w:rPr>
        <w:t>ح</w:t>
      </w:r>
      <w:r w:rsidRPr="00F914FF">
        <w:rPr>
          <w:rtl/>
        </w:rPr>
        <w:t>: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طب</w:t>
      </w:r>
      <w:r w:rsidRPr="00F914FF">
        <w:rPr>
          <w:rFonts w:hint="cs"/>
          <w:rtl/>
        </w:rPr>
        <w:t>ی</w:t>
      </w:r>
      <w:r w:rsidRPr="00F914FF">
        <w:rPr>
          <w:rFonts w:hint="eastAsia"/>
          <w:rtl/>
        </w:rPr>
        <w:t>عت</w:t>
      </w:r>
      <w:r w:rsidRPr="00F914FF">
        <w:rPr>
          <w:rtl/>
        </w:rPr>
        <w:t xml:space="preserve"> انسان کل</w:t>
      </w:r>
      <w:r w:rsidRPr="00F914FF">
        <w:rPr>
          <w:rFonts w:hint="cs"/>
          <w:rtl/>
        </w:rPr>
        <w:t>ی</w:t>
      </w:r>
      <w:r w:rsidRPr="00F914FF">
        <w:rPr>
          <w:rtl/>
        </w:rPr>
        <w:t xml:space="preserve"> است و بر مصاد</w:t>
      </w:r>
      <w:r w:rsidRPr="00F914FF">
        <w:rPr>
          <w:rFonts w:hint="cs"/>
          <w:rtl/>
        </w:rPr>
        <w:t>ی</w:t>
      </w:r>
      <w:r w:rsidRPr="00F914FF">
        <w:rPr>
          <w:rFonts w:hint="eastAsia"/>
          <w:rtl/>
        </w:rPr>
        <w:t>ق</w:t>
      </w:r>
      <w:r w:rsidRPr="00F914FF">
        <w:rPr>
          <w:rtl/>
        </w:rPr>
        <w:t xml:space="preserve"> مختلف انسان صدق م</w:t>
      </w:r>
      <w:r w:rsidRPr="00F914FF">
        <w:rPr>
          <w:rFonts w:hint="cs"/>
          <w:rtl/>
        </w:rPr>
        <w:t>ی</w:t>
      </w:r>
      <w:r w:rsidRPr="00F914FF">
        <w:rPr>
          <w:rFonts w:hint="eastAsia"/>
          <w:rtl/>
        </w:rPr>
        <w:t>کند</w:t>
      </w:r>
      <w:r w:rsidRPr="00F914FF">
        <w:rPr>
          <w:rtl/>
        </w:rPr>
        <w:t xml:space="preserve"> اما کل</w:t>
      </w:r>
      <w:r w:rsidRPr="00F914FF">
        <w:rPr>
          <w:rFonts w:hint="cs"/>
          <w:rtl/>
        </w:rPr>
        <w:t>ی</w:t>
      </w:r>
      <w:r w:rsidRPr="00F914FF">
        <w:rPr>
          <w:rtl/>
        </w:rPr>
        <w:t xml:space="preserve"> در کجاست؟ ط</w:t>
      </w:r>
      <w:r w:rsidRPr="00F914FF">
        <w:rPr>
          <w:rtl/>
        </w:rPr>
        <w:t>با</w:t>
      </w:r>
      <w:r w:rsidRPr="00F914FF">
        <w:rPr>
          <w:rFonts w:hint="cs"/>
          <w:rtl/>
        </w:rPr>
        <w:t>ی</w:t>
      </w:r>
      <w:r w:rsidRPr="00F914FF">
        <w:rPr>
          <w:rFonts w:hint="eastAsia"/>
          <w:rtl/>
        </w:rPr>
        <w:t>ع</w:t>
      </w:r>
      <w:r w:rsidRPr="00F914FF">
        <w:rPr>
          <w:rtl/>
        </w:rPr>
        <w:t xml:space="preserve"> در خارج که به نهج کثرت هستند و در خارج طب</w:t>
      </w:r>
      <w:r w:rsidRPr="00F914FF">
        <w:rPr>
          <w:rFonts w:hint="cs"/>
          <w:rtl/>
        </w:rPr>
        <w:t>ی</w:t>
      </w:r>
      <w:r w:rsidRPr="00F914FF">
        <w:rPr>
          <w:rFonts w:hint="eastAsia"/>
          <w:rtl/>
        </w:rPr>
        <w:t>عت</w:t>
      </w:r>
      <w:r w:rsidRPr="00F914FF">
        <w:rPr>
          <w:rtl/>
        </w:rPr>
        <w:t xml:space="preserve"> کل</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بلکه به نحو کثرت است ولذا عروض کل</w:t>
      </w:r>
      <w:r w:rsidRPr="00F914FF">
        <w:rPr>
          <w:rFonts w:hint="cs"/>
          <w:rtl/>
        </w:rPr>
        <w:t>ی</w:t>
      </w:r>
      <w:r w:rsidRPr="00F914FF">
        <w:rPr>
          <w:rFonts w:hint="eastAsia"/>
          <w:rtl/>
        </w:rPr>
        <w:t>ت</w:t>
      </w:r>
      <w:r w:rsidRPr="00F914FF">
        <w:rPr>
          <w:rtl/>
        </w:rPr>
        <w:t xml:space="preserve"> در ذهن است اما آ</w:t>
      </w:r>
      <w:r w:rsidRPr="00F914FF">
        <w:rPr>
          <w:rFonts w:hint="cs"/>
          <w:rtl/>
        </w:rPr>
        <w:t>ی</w:t>
      </w:r>
      <w:r w:rsidRPr="00F914FF">
        <w:rPr>
          <w:rFonts w:hint="eastAsia"/>
          <w:rtl/>
        </w:rPr>
        <w:t>ا</w:t>
      </w:r>
      <w:r w:rsidRPr="00F914FF">
        <w:rPr>
          <w:rtl/>
        </w:rPr>
        <w:t xml:space="preserve"> وجود ذهن</w:t>
      </w:r>
      <w:r w:rsidRPr="00F914FF">
        <w:rPr>
          <w:rFonts w:hint="cs"/>
          <w:rtl/>
        </w:rPr>
        <w:t>ی</w:t>
      </w:r>
      <w:r w:rsidRPr="00F914FF">
        <w:rPr>
          <w:rtl/>
        </w:rPr>
        <w:t xml:space="preserve"> ق</w:t>
      </w:r>
      <w:r w:rsidRPr="00F914FF">
        <w:rPr>
          <w:rFonts w:hint="cs"/>
          <w:rtl/>
        </w:rPr>
        <w:t>ی</w:t>
      </w:r>
      <w:r w:rsidRPr="00F914FF">
        <w:rPr>
          <w:rFonts w:hint="eastAsia"/>
          <w:rtl/>
        </w:rPr>
        <w:t>د</w:t>
      </w:r>
      <w:r w:rsidRPr="00F914FF">
        <w:rPr>
          <w:rtl/>
        </w:rPr>
        <w:t xml:space="preserve"> برا</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است </w:t>
      </w:r>
      <w:r w:rsidRPr="00F914FF">
        <w:rPr>
          <w:rFonts w:hint="cs"/>
          <w:rtl/>
        </w:rPr>
        <w:t>ی</w:t>
      </w:r>
      <w:r w:rsidRPr="00F914FF">
        <w:rPr>
          <w:rFonts w:hint="eastAsia"/>
          <w:rtl/>
        </w:rPr>
        <w:t>عن</w:t>
      </w:r>
      <w:r w:rsidRPr="00F914FF">
        <w:rPr>
          <w:rFonts w:hint="cs"/>
          <w:rtl/>
        </w:rPr>
        <w:t>ی</w:t>
      </w:r>
      <w:r w:rsidRPr="00F914FF">
        <w:rPr>
          <w:rtl/>
        </w:rPr>
        <w:t xml:space="preserve"> کل</w:t>
      </w:r>
      <w:r w:rsidRPr="00F914FF">
        <w:rPr>
          <w:rFonts w:hint="cs"/>
          <w:rtl/>
        </w:rPr>
        <w:t>ی</w:t>
      </w:r>
      <w:r w:rsidRPr="00F914FF">
        <w:rPr>
          <w:rFonts w:hint="eastAsia"/>
          <w:rtl/>
        </w:rPr>
        <w:t>ت</w:t>
      </w:r>
      <w:r w:rsidRPr="00F914FF">
        <w:rPr>
          <w:rtl/>
        </w:rPr>
        <w:t xml:space="preserve"> </w:t>
      </w:r>
      <w:r w:rsidRPr="00F914FF">
        <w:rPr>
          <w:rFonts w:hint="cs"/>
          <w:rtl/>
        </w:rPr>
        <w:t>ی</w:t>
      </w:r>
      <w:r w:rsidRPr="00F914FF">
        <w:rPr>
          <w:rFonts w:hint="eastAsia"/>
          <w:rtl/>
        </w:rPr>
        <w:t>ک</w:t>
      </w:r>
      <w:r w:rsidRPr="00F914FF">
        <w:rPr>
          <w:rtl/>
        </w:rPr>
        <w:t xml:space="preserve"> وصف</w:t>
      </w:r>
      <w:r w:rsidRPr="00F914FF">
        <w:rPr>
          <w:rFonts w:hint="cs"/>
          <w:rtl/>
        </w:rPr>
        <w:t>ی</w:t>
      </w:r>
      <w:r w:rsidRPr="00F914FF">
        <w:rPr>
          <w:rtl/>
        </w:rPr>
        <w:t xml:space="preserve"> است </w:t>
      </w:r>
      <w:r w:rsidRPr="00F914FF">
        <w:rPr>
          <w:rFonts w:hint="eastAsia"/>
          <w:rtl/>
        </w:rPr>
        <w:t>که</w:t>
      </w:r>
      <w:r w:rsidRPr="00F914FF">
        <w:rPr>
          <w:rtl/>
        </w:rPr>
        <w:t xml:space="preserve"> بر طبا</w:t>
      </w:r>
      <w:r w:rsidRPr="00F914FF">
        <w:rPr>
          <w:rFonts w:hint="cs"/>
          <w:rtl/>
        </w:rPr>
        <w:t>ی</w:t>
      </w:r>
      <w:r w:rsidRPr="00F914FF">
        <w:rPr>
          <w:rFonts w:hint="eastAsia"/>
          <w:rtl/>
        </w:rPr>
        <w:t>ع</w:t>
      </w:r>
      <w:r w:rsidRPr="00F914FF">
        <w:rPr>
          <w:rtl/>
        </w:rPr>
        <w:t xml:space="preserve"> و ماه</w:t>
      </w:r>
      <w:r w:rsidRPr="00F914FF">
        <w:rPr>
          <w:rFonts w:hint="cs"/>
          <w:rtl/>
        </w:rPr>
        <w:t>ی</w:t>
      </w:r>
      <w:r w:rsidRPr="00F914FF">
        <w:rPr>
          <w:rFonts w:hint="eastAsia"/>
          <w:rtl/>
        </w:rPr>
        <w:t>ات</w:t>
      </w:r>
      <w:r w:rsidRPr="00F914FF">
        <w:rPr>
          <w:rtl/>
        </w:rPr>
        <w:t xml:space="preserve"> به ق</w:t>
      </w:r>
      <w:r w:rsidRPr="00F914FF">
        <w:rPr>
          <w:rFonts w:hint="cs"/>
          <w:rtl/>
        </w:rPr>
        <w:t>ی</w:t>
      </w:r>
      <w:r w:rsidRPr="00F914FF">
        <w:rPr>
          <w:rFonts w:hint="eastAsia"/>
          <w:rtl/>
        </w:rPr>
        <w:t>د</w:t>
      </w:r>
      <w:r w:rsidRPr="00F914FF">
        <w:rPr>
          <w:rtl/>
        </w:rPr>
        <w:t xml:space="preserve"> کونها ف</w:t>
      </w:r>
      <w:r w:rsidRPr="00F914FF">
        <w:rPr>
          <w:rFonts w:hint="cs"/>
          <w:rtl/>
        </w:rPr>
        <w:t>ی</w:t>
      </w:r>
      <w:r w:rsidRPr="00F914FF">
        <w:rPr>
          <w:rtl/>
        </w:rPr>
        <w:t xml:space="preserve"> الذهن عارض م</w:t>
      </w:r>
      <w:r w:rsidRPr="00F914FF">
        <w:rPr>
          <w:rFonts w:hint="cs"/>
          <w:rtl/>
        </w:rPr>
        <w:t>ی</w:t>
      </w:r>
      <w:r w:rsidRPr="00F914FF">
        <w:rPr>
          <w:rFonts w:hint="eastAsia"/>
          <w:rtl/>
        </w:rPr>
        <w:t>شود؟</w:t>
      </w:r>
      <w:r w:rsidRPr="00F914FF">
        <w:rPr>
          <w:rtl/>
        </w:rPr>
        <w:t xml:space="preserve"> اگر ا</w:t>
      </w:r>
      <w:r w:rsidRPr="00F914FF">
        <w:rPr>
          <w:rFonts w:hint="cs"/>
          <w:rtl/>
        </w:rPr>
        <w:t>ی</w:t>
      </w:r>
      <w:r w:rsidRPr="00F914FF">
        <w:rPr>
          <w:rFonts w:hint="eastAsia"/>
          <w:rtl/>
        </w:rPr>
        <w:t>ن</w:t>
      </w:r>
      <w:r w:rsidRPr="00F914FF">
        <w:rPr>
          <w:rtl/>
        </w:rPr>
        <w:t xml:space="preserve"> گونه باشد که جزئ</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xml:space="preserve"> چون تق</w:t>
      </w:r>
      <w:r w:rsidRPr="00F914FF">
        <w:rPr>
          <w:rFonts w:hint="cs"/>
          <w:rtl/>
        </w:rPr>
        <w:t>ی</w:t>
      </w:r>
      <w:r w:rsidRPr="00F914FF">
        <w:rPr>
          <w:rFonts w:hint="eastAsia"/>
          <w:rtl/>
        </w:rPr>
        <w:t>د</w:t>
      </w:r>
      <w:r w:rsidRPr="00F914FF">
        <w:rPr>
          <w:rtl/>
        </w:rPr>
        <w:t xml:space="preserve"> به وجود ذهن</w:t>
      </w:r>
      <w:r w:rsidRPr="00F914FF">
        <w:rPr>
          <w:rFonts w:hint="cs"/>
          <w:rtl/>
        </w:rPr>
        <w:t>ی</w:t>
      </w:r>
      <w:r w:rsidRPr="00F914FF">
        <w:rPr>
          <w:rtl/>
        </w:rPr>
        <w:t xml:space="preserve"> مثل تق</w:t>
      </w:r>
      <w:r w:rsidRPr="00F914FF">
        <w:rPr>
          <w:rFonts w:hint="cs"/>
          <w:rtl/>
        </w:rPr>
        <w:t>ی</w:t>
      </w:r>
      <w:r w:rsidRPr="00F914FF">
        <w:rPr>
          <w:rFonts w:hint="eastAsia"/>
          <w:rtl/>
        </w:rPr>
        <w:t>د</w:t>
      </w:r>
      <w:r w:rsidRPr="00F914FF">
        <w:rPr>
          <w:rtl/>
        </w:rPr>
        <w:t xml:space="preserve"> به وجود خارج</w:t>
      </w:r>
      <w:r w:rsidRPr="00F914FF">
        <w:rPr>
          <w:rFonts w:hint="cs"/>
          <w:rtl/>
        </w:rPr>
        <w:t>ی</w:t>
      </w:r>
      <w:r w:rsidRPr="00F914FF">
        <w:rPr>
          <w:rtl/>
        </w:rPr>
        <w:t xml:space="preserve"> است و باعث جزئ</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شود</w:t>
      </w:r>
      <w:r w:rsidRPr="00F914FF">
        <w:rPr>
          <w:rtl/>
        </w:rPr>
        <w:t xml:space="preserve"> پس عروض کل</w:t>
      </w:r>
      <w:r w:rsidRPr="00F914FF">
        <w:rPr>
          <w:rFonts w:hint="cs"/>
          <w:rtl/>
        </w:rPr>
        <w:t>ی</w:t>
      </w:r>
      <w:r w:rsidRPr="00F914FF">
        <w:rPr>
          <w:rFonts w:hint="eastAsia"/>
          <w:rtl/>
        </w:rPr>
        <w:t>ت</w:t>
      </w:r>
      <w:r w:rsidRPr="00F914FF">
        <w:rPr>
          <w:rtl/>
        </w:rPr>
        <w:t xml:space="preserve"> برا</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و ماه</w:t>
      </w:r>
      <w:r w:rsidRPr="00F914FF">
        <w:rPr>
          <w:rFonts w:hint="cs"/>
          <w:rtl/>
        </w:rPr>
        <w:t>ی</w:t>
      </w:r>
      <w:r w:rsidRPr="00F914FF">
        <w:rPr>
          <w:rFonts w:hint="eastAsia"/>
          <w:rtl/>
        </w:rPr>
        <w:t>ت</w:t>
      </w:r>
      <w:r w:rsidRPr="00F914FF">
        <w:rPr>
          <w:rtl/>
        </w:rPr>
        <w:t xml:space="preserve"> نم</w:t>
      </w:r>
      <w:r w:rsidRPr="00F914FF">
        <w:rPr>
          <w:rFonts w:hint="cs"/>
          <w:rtl/>
        </w:rPr>
        <w:t>ی</w:t>
      </w:r>
      <w:r w:rsidRPr="00F914FF">
        <w:rPr>
          <w:rFonts w:hint="eastAsia"/>
          <w:rtl/>
        </w:rPr>
        <w:t>تواند</w:t>
      </w:r>
      <w:r w:rsidRPr="00F914FF">
        <w:rPr>
          <w:rtl/>
        </w:rPr>
        <w:t xml:space="preserve"> به ق</w:t>
      </w:r>
      <w:r w:rsidRPr="00F914FF">
        <w:rPr>
          <w:rFonts w:hint="cs"/>
          <w:rtl/>
        </w:rPr>
        <w:t>ی</w:t>
      </w:r>
      <w:r w:rsidRPr="00F914FF">
        <w:rPr>
          <w:rFonts w:hint="eastAsia"/>
          <w:rtl/>
        </w:rPr>
        <w:t>د</w:t>
      </w:r>
      <w:r w:rsidRPr="00F914FF">
        <w:rPr>
          <w:rtl/>
        </w:rPr>
        <w:t xml:space="preserve"> کونها ف</w:t>
      </w:r>
      <w:r w:rsidRPr="00F914FF">
        <w:rPr>
          <w:rFonts w:hint="cs"/>
          <w:rtl/>
        </w:rPr>
        <w:t>ی</w:t>
      </w:r>
      <w:r w:rsidRPr="00F914FF">
        <w:rPr>
          <w:rtl/>
        </w:rPr>
        <w:t xml:space="preserve"> الذهن باشد بنابرا</w:t>
      </w:r>
      <w:r w:rsidRPr="00F914FF">
        <w:rPr>
          <w:rFonts w:hint="cs"/>
          <w:rtl/>
        </w:rPr>
        <w:t>ی</w:t>
      </w:r>
      <w:r w:rsidRPr="00F914FF">
        <w:rPr>
          <w:rFonts w:hint="eastAsia"/>
          <w:rtl/>
        </w:rPr>
        <w:t>ن</w:t>
      </w:r>
      <w:r w:rsidRPr="00F914FF">
        <w:rPr>
          <w:rtl/>
        </w:rPr>
        <w:t xml:space="preserve"> تق</w:t>
      </w:r>
      <w:r w:rsidRPr="00F914FF">
        <w:rPr>
          <w:rFonts w:hint="cs"/>
          <w:rtl/>
        </w:rPr>
        <w:t>ی</w:t>
      </w:r>
      <w:r w:rsidRPr="00F914FF">
        <w:rPr>
          <w:rFonts w:hint="eastAsia"/>
          <w:rtl/>
        </w:rPr>
        <w:t>د</w:t>
      </w:r>
      <w:r w:rsidRPr="00F914FF">
        <w:rPr>
          <w:rtl/>
        </w:rPr>
        <w:t xml:space="preserve"> به بودن در ذهن درست ن</w:t>
      </w:r>
      <w:r w:rsidRPr="00F914FF">
        <w:rPr>
          <w:rFonts w:hint="cs"/>
          <w:rtl/>
        </w:rPr>
        <w:t>ی</w:t>
      </w:r>
      <w:r w:rsidRPr="00F914FF">
        <w:rPr>
          <w:rFonts w:hint="eastAsia"/>
          <w:rtl/>
        </w:rPr>
        <w:t>ست</w:t>
      </w:r>
      <w:r w:rsidRPr="00F914FF">
        <w:rPr>
          <w:rtl/>
        </w:rPr>
        <w:t xml:space="preserve"> و انسان کل</w:t>
      </w:r>
      <w:r w:rsidRPr="00F914FF">
        <w:rPr>
          <w:rFonts w:hint="cs"/>
          <w:rtl/>
        </w:rPr>
        <w:t>ی</w:t>
      </w:r>
      <w:r w:rsidRPr="00F914FF">
        <w:rPr>
          <w:rtl/>
        </w:rPr>
        <w:t xml:space="preserve"> در ذهن را نم</w:t>
      </w:r>
      <w:r w:rsidRPr="00F914FF">
        <w:rPr>
          <w:rFonts w:hint="cs"/>
          <w:rtl/>
        </w:rPr>
        <w:t>ی</w:t>
      </w:r>
      <w:r w:rsidRPr="00F914FF">
        <w:rPr>
          <w:rFonts w:hint="eastAsia"/>
          <w:rtl/>
        </w:rPr>
        <w:t>توان</w:t>
      </w:r>
      <w:r w:rsidRPr="00F914FF">
        <w:rPr>
          <w:rtl/>
        </w:rPr>
        <w:t xml:space="preserve"> کل</w:t>
      </w:r>
      <w:r w:rsidRPr="00F914FF">
        <w:rPr>
          <w:rFonts w:hint="cs"/>
          <w:rtl/>
        </w:rPr>
        <w:t>ی</w:t>
      </w:r>
      <w:r w:rsidRPr="00F914FF">
        <w:rPr>
          <w:rtl/>
        </w:rPr>
        <w:t xml:space="preserve"> دانست ز</w:t>
      </w:r>
      <w:r w:rsidRPr="00F914FF">
        <w:rPr>
          <w:rFonts w:hint="cs"/>
          <w:rtl/>
        </w:rPr>
        <w:t>ی</w:t>
      </w:r>
      <w:r w:rsidRPr="00F914FF">
        <w:rPr>
          <w:rFonts w:hint="eastAsia"/>
          <w:rtl/>
        </w:rPr>
        <w:t>را</w:t>
      </w:r>
      <w:r w:rsidRPr="00F914FF">
        <w:rPr>
          <w:rtl/>
        </w:rPr>
        <w:t xml:space="preserve"> ا</w:t>
      </w:r>
      <w:r w:rsidRPr="00F914FF">
        <w:rPr>
          <w:rFonts w:hint="cs"/>
          <w:rtl/>
        </w:rPr>
        <w:t>ی</w:t>
      </w:r>
      <w:r w:rsidRPr="00F914FF">
        <w:rPr>
          <w:rFonts w:hint="eastAsia"/>
          <w:rtl/>
        </w:rPr>
        <w:t>ن</w:t>
      </w:r>
      <w:r w:rsidRPr="00F914FF">
        <w:rPr>
          <w:rtl/>
        </w:rPr>
        <w:t xml:space="preserve"> جزئ</w:t>
      </w:r>
      <w:r w:rsidRPr="00F914FF">
        <w:rPr>
          <w:rFonts w:hint="cs"/>
          <w:rtl/>
        </w:rPr>
        <w:t>ی</w:t>
      </w:r>
      <w:r w:rsidRPr="00F914FF">
        <w:rPr>
          <w:rtl/>
        </w:rPr>
        <w:t xml:space="preserve"> اس</w:t>
      </w:r>
      <w:r w:rsidRPr="00F914FF">
        <w:rPr>
          <w:rtl/>
        </w:rPr>
        <w:t>ت و همچن</w:t>
      </w:r>
      <w:r w:rsidRPr="00F914FF">
        <w:rPr>
          <w:rFonts w:hint="cs"/>
          <w:rtl/>
        </w:rPr>
        <w:t>ی</w:t>
      </w:r>
      <w:r w:rsidRPr="00F914FF">
        <w:rPr>
          <w:rFonts w:hint="eastAsia"/>
          <w:rtl/>
        </w:rPr>
        <w:t>ن</w:t>
      </w:r>
      <w:r w:rsidRPr="00F914FF">
        <w:rPr>
          <w:rtl/>
        </w:rPr>
        <w:t xml:space="preserve"> برا</w:t>
      </w:r>
      <w:r w:rsidRPr="00F914FF">
        <w:rPr>
          <w:rFonts w:hint="cs"/>
          <w:rtl/>
        </w:rPr>
        <w:t>ی</w:t>
      </w:r>
      <w:r w:rsidRPr="00F914FF">
        <w:rPr>
          <w:rtl/>
        </w:rPr>
        <w:t xml:space="preserve"> نفس طب</w:t>
      </w:r>
      <w:r w:rsidRPr="00F914FF">
        <w:rPr>
          <w:rFonts w:hint="cs"/>
          <w:rtl/>
        </w:rPr>
        <w:t>ی</w:t>
      </w:r>
      <w:r w:rsidRPr="00F914FF">
        <w:rPr>
          <w:rFonts w:hint="eastAsia"/>
          <w:rtl/>
        </w:rPr>
        <w:t>عت</w:t>
      </w:r>
      <w:r w:rsidRPr="00F914FF">
        <w:rPr>
          <w:rtl/>
        </w:rPr>
        <w:t xml:space="preserve"> به نحو لابشرط از وجود خارج</w:t>
      </w:r>
      <w:r w:rsidRPr="00F914FF">
        <w:rPr>
          <w:rFonts w:hint="cs"/>
          <w:rtl/>
        </w:rPr>
        <w:t>ی</w:t>
      </w:r>
      <w:r w:rsidRPr="00F914FF">
        <w:rPr>
          <w:rtl/>
        </w:rPr>
        <w:t xml:space="preserve"> و ذهن</w:t>
      </w:r>
      <w:r w:rsidRPr="00F914FF">
        <w:rPr>
          <w:rFonts w:hint="cs"/>
          <w:rtl/>
        </w:rPr>
        <w:t>ی</w:t>
      </w:r>
      <w:r w:rsidRPr="00F914FF">
        <w:rPr>
          <w:rtl/>
        </w:rPr>
        <w:t xml:space="preserve"> ن</w:t>
      </w:r>
      <w:r w:rsidRPr="00F914FF">
        <w:rPr>
          <w:rFonts w:hint="cs"/>
          <w:rtl/>
        </w:rPr>
        <w:t>ی</w:t>
      </w:r>
      <w:r w:rsidRPr="00F914FF">
        <w:rPr>
          <w:rFonts w:hint="eastAsia"/>
          <w:rtl/>
        </w:rPr>
        <w:t>ز</w:t>
      </w:r>
      <w:r w:rsidRPr="00F914FF">
        <w:rPr>
          <w:rtl/>
        </w:rPr>
        <w:t xml:space="preserve"> درست ن</w:t>
      </w:r>
      <w:r w:rsidRPr="00F914FF">
        <w:rPr>
          <w:rFonts w:hint="cs"/>
          <w:rtl/>
        </w:rPr>
        <w:t>ی</w:t>
      </w:r>
      <w:r w:rsidRPr="00F914FF">
        <w:rPr>
          <w:rFonts w:hint="eastAsia"/>
          <w:rtl/>
        </w:rPr>
        <w:t>ست</w:t>
      </w:r>
      <w:r w:rsidRPr="00F914FF">
        <w:rPr>
          <w:rtl/>
        </w:rPr>
        <w:t xml:space="preserve"> ز</w:t>
      </w:r>
      <w:r w:rsidRPr="00F914FF">
        <w:rPr>
          <w:rFonts w:hint="cs"/>
          <w:rtl/>
        </w:rPr>
        <w:t>ی</w:t>
      </w:r>
      <w:r w:rsidRPr="00F914FF">
        <w:rPr>
          <w:rFonts w:hint="eastAsia"/>
          <w:rtl/>
        </w:rPr>
        <w:t>را</w:t>
      </w:r>
      <w:r w:rsidRPr="00F914FF">
        <w:rPr>
          <w:rtl/>
        </w:rPr>
        <w:t xml:space="preserve"> لابشرط در خارج هم م</w:t>
      </w:r>
      <w:r w:rsidRPr="00F914FF">
        <w:rPr>
          <w:rFonts w:hint="cs"/>
          <w:rtl/>
        </w:rPr>
        <w:t>ی</w:t>
      </w:r>
      <w:r w:rsidRPr="00F914FF">
        <w:rPr>
          <w:rFonts w:hint="eastAsia"/>
          <w:rtl/>
        </w:rPr>
        <w:t>تواند</w:t>
      </w:r>
      <w:r w:rsidRPr="00F914FF">
        <w:rPr>
          <w:rtl/>
        </w:rPr>
        <w:t xml:space="preserve"> موجود باشد و طب</w:t>
      </w:r>
      <w:r w:rsidRPr="00F914FF">
        <w:rPr>
          <w:rFonts w:hint="cs"/>
          <w:rtl/>
        </w:rPr>
        <w:t>ی</w:t>
      </w:r>
      <w:r w:rsidRPr="00F914FF">
        <w:rPr>
          <w:rFonts w:hint="eastAsia"/>
          <w:rtl/>
        </w:rPr>
        <w:t>عت</w:t>
      </w:r>
      <w:r w:rsidRPr="00F914FF">
        <w:rPr>
          <w:rtl/>
        </w:rPr>
        <w:t xml:space="preserve"> در خارج به نحو کثرت است و کل</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w:t>
      </w:r>
    </w:p>
    <w:p w14:paraId="108F3BC5" w14:textId="77777777" w:rsidR="002963C3" w:rsidRPr="00F914FF" w:rsidRDefault="00AC76FB" w:rsidP="002963C3">
      <w:pPr>
        <w:rPr>
          <w:rtl/>
        </w:rPr>
      </w:pPr>
      <w:r w:rsidRPr="00F914FF">
        <w:rPr>
          <w:rFonts w:hint="eastAsia"/>
          <w:rtl/>
        </w:rPr>
        <w:t>حال</w:t>
      </w:r>
      <w:r w:rsidRPr="00F914FF">
        <w:rPr>
          <w:rtl/>
        </w:rPr>
        <w:t xml:space="preserve"> که ا</w:t>
      </w:r>
      <w:r w:rsidRPr="00F914FF">
        <w:rPr>
          <w:rFonts w:hint="cs"/>
          <w:rtl/>
        </w:rPr>
        <w:t>ی</w:t>
      </w:r>
      <w:r w:rsidRPr="00F914FF">
        <w:rPr>
          <w:rFonts w:hint="eastAsia"/>
          <w:rtl/>
        </w:rPr>
        <w:t>ندو</w:t>
      </w:r>
      <w:r w:rsidRPr="00F914FF">
        <w:rPr>
          <w:rtl/>
        </w:rPr>
        <w:t xml:space="preserve"> درست ن</w:t>
      </w:r>
      <w:r w:rsidRPr="00F914FF">
        <w:rPr>
          <w:rFonts w:hint="cs"/>
          <w:rtl/>
        </w:rPr>
        <w:t>ی</w:t>
      </w:r>
      <w:r w:rsidRPr="00F914FF">
        <w:rPr>
          <w:rFonts w:hint="eastAsia"/>
          <w:rtl/>
        </w:rPr>
        <w:t>ست،</w:t>
      </w:r>
      <w:r w:rsidRPr="00F914FF">
        <w:rPr>
          <w:rtl/>
        </w:rPr>
        <w:t xml:space="preserve"> پس معروض کل</w:t>
      </w:r>
      <w:r w:rsidRPr="00F914FF">
        <w:rPr>
          <w:rFonts w:hint="cs"/>
          <w:rtl/>
        </w:rPr>
        <w:t>ی</w:t>
      </w:r>
      <w:r w:rsidRPr="00F914FF">
        <w:rPr>
          <w:rFonts w:hint="eastAsia"/>
          <w:rtl/>
        </w:rPr>
        <w:t>ت</w:t>
      </w:r>
      <w:r w:rsidRPr="00F914FF">
        <w:rPr>
          <w:rtl/>
        </w:rPr>
        <w:t xml:space="preserve"> چ</w:t>
      </w:r>
      <w:r w:rsidRPr="00F914FF">
        <w:rPr>
          <w:rFonts w:hint="cs"/>
          <w:rtl/>
        </w:rPr>
        <w:t>ی</w:t>
      </w:r>
      <w:r w:rsidRPr="00F914FF">
        <w:rPr>
          <w:rFonts w:hint="eastAsia"/>
          <w:rtl/>
        </w:rPr>
        <w:t>ست؟</w:t>
      </w:r>
      <w:r w:rsidRPr="00F914FF">
        <w:rPr>
          <w:rtl/>
        </w:rPr>
        <w:t xml:space="preserve"> جواب ا</w:t>
      </w:r>
      <w:r w:rsidRPr="00F914FF">
        <w:rPr>
          <w:rFonts w:hint="cs"/>
          <w:rtl/>
        </w:rPr>
        <w:t>ی</w:t>
      </w:r>
      <w:r w:rsidRPr="00F914FF">
        <w:rPr>
          <w:rFonts w:hint="eastAsia"/>
          <w:rtl/>
        </w:rPr>
        <w:t>ن</w:t>
      </w:r>
      <w:r w:rsidRPr="00F914FF">
        <w:rPr>
          <w:rtl/>
        </w:rPr>
        <w:t xml:space="preserve"> است که کل</w:t>
      </w:r>
      <w:r w:rsidRPr="00F914FF">
        <w:rPr>
          <w:rFonts w:hint="cs"/>
          <w:rtl/>
        </w:rPr>
        <w:t>ی</w:t>
      </w:r>
      <w:r w:rsidRPr="00F914FF">
        <w:rPr>
          <w:rFonts w:hint="eastAsia"/>
          <w:rtl/>
        </w:rPr>
        <w:t>ت</w:t>
      </w:r>
      <w:r w:rsidRPr="00F914FF">
        <w:rPr>
          <w:rtl/>
        </w:rPr>
        <w:t xml:space="preserve"> بر نفس طب</w:t>
      </w:r>
      <w:r w:rsidRPr="00F914FF">
        <w:rPr>
          <w:rFonts w:hint="cs"/>
          <w:rtl/>
        </w:rPr>
        <w:t>ی</w:t>
      </w:r>
      <w:r w:rsidRPr="00F914FF">
        <w:rPr>
          <w:rFonts w:hint="eastAsia"/>
          <w:rtl/>
        </w:rPr>
        <w:t>عت</w:t>
      </w:r>
      <w:r w:rsidRPr="00F914FF">
        <w:rPr>
          <w:rtl/>
        </w:rPr>
        <w:t xml:space="preserve"> عارض م</w:t>
      </w:r>
      <w:r w:rsidRPr="00F914FF">
        <w:rPr>
          <w:rFonts w:hint="cs"/>
          <w:rtl/>
        </w:rPr>
        <w:t>ی</w:t>
      </w:r>
      <w:r w:rsidRPr="00F914FF">
        <w:rPr>
          <w:rFonts w:hint="eastAsia"/>
          <w:rtl/>
        </w:rPr>
        <w:t>شود</w:t>
      </w:r>
      <w:r w:rsidRPr="00F914FF">
        <w:rPr>
          <w:rtl/>
        </w:rPr>
        <w:t xml:space="preserve"> و مق</w:t>
      </w:r>
      <w:r w:rsidRPr="00F914FF">
        <w:rPr>
          <w:rFonts w:hint="cs"/>
          <w:rtl/>
        </w:rPr>
        <w:t>ی</w:t>
      </w:r>
      <w:r w:rsidRPr="00F914FF">
        <w:rPr>
          <w:rFonts w:hint="eastAsia"/>
          <w:rtl/>
        </w:rPr>
        <w:t>د</w:t>
      </w:r>
      <w:r w:rsidRPr="00F914FF">
        <w:rPr>
          <w:rtl/>
        </w:rPr>
        <w:t xml:space="preserve"> به وجود ذهن</w:t>
      </w:r>
      <w:r w:rsidRPr="00F914FF">
        <w:rPr>
          <w:rFonts w:hint="cs"/>
          <w:rtl/>
        </w:rPr>
        <w:t>ی</w:t>
      </w:r>
      <w:r w:rsidRPr="00F914FF">
        <w:rPr>
          <w:rtl/>
        </w:rPr>
        <w:t xml:space="preserve"> و خارج</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ول</w:t>
      </w:r>
      <w:r w:rsidRPr="00F914FF">
        <w:rPr>
          <w:rFonts w:hint="cs"/>
          <w:rtl/>
        </w:rPr>
        <w:t>ی</w:t>
      </w:r>
      <w:r w:rsidRPr="00F914FF">
        <w:rPr>
          <w:rtl/>
        </w:rPr>
        <w:t xml:space="preserve"> در ح</w:t>
      </w:r>
      <w:r w:rsidRPr="00F914FF">
        <w:rPr>
          <w:rFonts w:hint="cs"/>
          <w:rtl/>
        </w:rPr>
        <w:t>ی</w:t>
      </w:r>
      <w:r w:rsidRPr="00F914FF">
        <w:rPr>
          <w:rFonts w:hint="eastAsia"/>
          <w:rtl/>
        </w:rPr>
        <w:t>ن</w:t>
      </w:r>
      <w:r w:rsidRPr="00F914FF">
        <w:rPr>
          <w:rtl/>
        </w:rPr>
        <w:t xml:space="preserve"> خاص است که ح</w:t>
      </w:r>
      <w:r w:rsidRPr="00F914FF">
        <w:rPr>
          <w:rFonts w:hint="cs"/>
          <w:rtl/>
        </w:rPr>
        <w:t>ی</w:t>
      </w:r>
      <w:r w:rsidRPr="00F914FF">
        <w:rPr>
          <w:rFonts w:hint="eastAsia"/>
          <w:rtl/>
        </w:rPr>
        <w:t>ن</w:t>
      </w:r>
      <w:r w:rsidRPr="00F914FF">
        <w:rPr>
          <w:rtl/>
        </w:rPr>
        <w:t xml:space="preserve"> وجود در ذهن باشد. </w:t>
      </w:r>
    </w:p>
    <w:p w14:paraId="61F4AAE3" w14:textId="77777777" w:rsidR="002963C3" w:rsidRPr="00F914FF" w:rsidRDefault="00AC76FB" w:rsidP="002963C3">
      <w:pPr>
        <w:rPr>
          <w:rtl/>
        </w:rPr>
      </w:pPr>
      <w:r w:rsidRPr="00F914FF">
        <w:rPr>
          <w:rFonts w:hint="eastAsia"/>
          <w:rtl/>
        </w:rPr>
        <w:t>سوال</w:t>
      </w:r>
      <w:r w:rsidRPr="00F914FF">
        <w:rPr>
          <w:rtl/>
        </w:rPr>
        <w:t>: باز هم جزئ</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w:t>
      </w:r>
    </w:p>
    <w:p w14:paraId="024CBAC2" w14:textId="77777777" w:rsidR="002963C3" w:rsidRPr="00F914FF" w:rsidRDefault="00AC76FB" w:rsidP="002963C3">
      <w:pPr>
        <w:rPr>
          <w:rtl/>
        </w:rPr>
      </w:pPr>
      <w:r w:rsidRPr="00F914FF">
        <w:rPr>
          <w:rFonts w:hint="eastAsia"/>
          <w:rtl/>
        </w:rPr>
        <w:t>جواب</w:t>
      </w:r>
      <w:r w:rsidRPr="00F914FF">
        <w:rPr>
          <w:rtl/>
        </w:rPr>
        <w:t>: در کتب فلسف</w:t>
      </w:r>
      <w:r w:rsidRPr="00F914FF">
        <w:rPr>
          <w:rFonts w:hint="cs"/>
          <w:rtl/>
        </w:rPr>
        <w:t>ی</w:t>
      </w:r>
      <w:r w:rsidRPr="00F914FF">
        <w:rPr>
          <w:rtl/>
        </w:rPr>
        <w:t xml:space="preserve"> در اول بحث ماه</w:t>
      </w:r>
      <w:r w:rsidRPr="00F914FF">
        <w:rPr>
          <w:rFonts w:hint="cs"/>
          <w:rtl/>
        </w:rPr>
        <w:t>ی</w:t>
      </w:r>
      <w:r w:rsidRPr="00F914FF">
        <w:rPr>
          <w:rFonts w:hint="eastAsia"/>
          <w:rtl/>
        </w:rPr>
        <w:t>ت</w:t>
      </w:r>
      <w:r w:rsidRPr="00F914FF">
        <w:rPr>
          <w:rtl/>
        </w:rPr>
        <w:t xml:space="preserve"> گفته شده است و واضح است که ماه</w:t>
      </w:r>
      <w:r w:rsidRPr="00F914FF">
        <w:rPr>
          <w:rFonts w:hint="cs"/>
          <w:rtl/>
        </w:rPr>
        <w:t>ی</w:t>
      </w:r>
      <w:r w:rsidRPr="00F914FF">
        <w:rPr>
          <w:rFonts w:hint="eastAsia"/>
          <w:rtl/>
        </w:rPr>
        <w:t>ت</w:t>
      </w:r>
      <w:r w:rsidRPr="00F914FF">
        <w:rPr>
          <w:rtl/>
        </w:rPr>
        <w:t xml:space="preserve"> با نگاه تحل</w:t>
      </w:r>
      <w:r w:rsidRPr="00F914FF">
        <w:rPr>
          <w:rFonts w:hint="cs"/>
          <w:rtl/>
        </w:rPr>
        <w:t>ی</w:t>
      </w:r>
      <w:r w:rsidRPr="00F914FF">
        <w:rPr>
          <w:rFonts w:hint="eastAsia"/>
          <w:rtl/>
        </w:rPr>
        <w:t>ل</w:t>
      </w:r>
      <w:r w:rsidRPr="00F914FF">
        <w:rPr>
          <w:rFonts w:hint="cs"/>
          <w:rtl/>
        </w:rPr>
        <w:t>ی</w:t>
      </w:r>
      <w:r w:rsidRPr="00F914FF">
        <w:rPr>
          <w:rtl/>
        </w:rPr>
        <w:t xml:space="preserve"> از وجود جدا م</w:t>
      </w:r>
      <w:r w:rsidRPr="00F914FF">
        <w:rPr>
          <w:rFonts w:hint="cs"/>
          <w:rtl/>
        </w:rPr>
        <w:t>ی</w:t>
      </w:r>
      <w:r w:rsidRPr="00F914FF">
        <w:rPr>
          <w:rFonts w:hint="eastAsia"/>
          <w:rtl/>
        </w:rPr>
        <w:t>شود</w:t>
      </w:r>
      <w:r w:rsidRPr="00F914FF">
        <w:rPr>
          <w:rtl/>
        </w:rPr>
        <w:t xml:space="preserve"> ول</w:t>
      </w:r>
      <w:r w:rsidRPr="00F914FF">
        <w:rPr>
          <w:rFonts w:hint="cs"/>
          <w:rtl/>
        </w:rPr>
        <w:t>ی</w:t>
      </w:r>
      <w:r w:rsidRPr="00F914FF">
        <w:rPr>
          <w:rtl/>
        </w:rPr>
        <w:t xml:space="preserve"> ماه</w:t>
      </w:r>
      <w:r w:rsidRPr="00F914FF">
        <w:rPr>
          <w:rFonts w:hint="cs"/>
          <w:rtl/>
        </w:rPr>
        <w:t>ی</w:t>
      </w:r>
      <w:r w:rsidRPr="00F914FF">
        <w:rPr>
          <w:rFonts w:hint="eastAsia"/>
          <w:rtl/>
        </w:rPr>
        <w:t>ت</w:t>
      </w:r>
      <w:r w:rsidRPr="00F914FF">
        <w:rPr>
          <w:rtl/>
        </w:rPr>
        <w:t xml:space="preserve"> در هر صقع</w:t>
      </w:r>
      <w:r w:rsidRPr="00F914FF">
        <w:rPr>
          <w:rFonts w:hint="cs"/>
          <w:rtl/>
        </w:rPr>
        <w:t>ی</w:t>
      </w:r>
      <w:r w:rsidRPr="00F914FF">
        <w:rPr>
          <w:rtl/>
        </w:rPr>
        <w:t xml:space="preserve"> که باشد، موجود به وجود خاص</w:t>
      </w:r>
      <w:r w:rsidRPr="00F914FF">
        <w:rPr>
          <w:rFonts w:hint="cs"/>
          <w:rtl/>
        </w:rPr>
        <w:t>ی</w:t>
      </w:r>
      <w:r w:rsidRPr="00F914FF">
        <w:rPr>
          <w:rtl/>
        </w:rPr>
        <w:t xml:space="preserve"> مثل خارج</w:t>
      </w:r>
      <w:r w:rsidRPr="00F914FF">
        <w:rPr>
          <w:rFonts w:hint="cs"/>
          <w:rtl/>
        </w:rPr>
        <w:t>ی</w:t>
      </w:r>
      <w:r w:rsidRPr="00F914FF">
        <w:rPr>
          <w:rtl/>
        </w:rPr>
        <w:t xml:space="preserve"> و ذهن</w:t>
      </w:r>
      <w:r w:rsidRPr="00F914FF">
        <w:rPr>
          <w:rFonts w:hint="cs"/>
          <w:rtl/>
        </w:rPr>
        <w:t>ی</w:t>
      </w:r>
      <w:r w:rsidRPr="00F914FF">
        <w:rPr>
          <w:rtl/>
        </w:rPr>
        <w:t xml:space="preserve"> است و نکته مهم ا</w:t>
      </w:r>
      <w:r w:rsidRPr="00F914FF">
        <w:rPr>
          <w:rFonts w:hint="cs"/>
          <w:rtl/>
        </w:rPr>
        <w:t>ی</w:t>
      </w:r>
      <w:r w:rsidRPr="00F914FF">
        <w:rPr>
          <w:rFonts w:hint="eastAsia"/>
          <w:rtl/>
        </w:rPr>
        <w:t>ن</w:t>
      </w:r>
      <w:r w:rsidRPr="00F914FF">
        <w:rPr>
          <w:rtl/>
        </w:rPr>
        <w:t xml:space="preserve"> است که ماه</w:t>
      </w:r>
      <w:r w:rsidRPr="00F914FF">
        <w:rPr>
          <w:rFonts w:hint="cs"/>
          <w:rtl/>
        </w:rPr>
        <w:t>ی</w:t>
      </w:r>
      <w:r w:rsidRPr="00F914FF">
        <w:rPr>
          <w:rFonts w:hint="eastAsia"/>
          <w:rtl/>
        </w:rPr>
        <w:t>ت</w:t>
      </w:r>
      <w:r w:rsidRPr="00F914FF">
        <w:rPr>
          <w:rtl/>
        </w:rPr>
        <w:t xml:space="preserve"> با تحل</w:t>
      </w:r>
      <w:r w:rsidRPr="00F914FF">
        <w:rPr>
          <w:rFonts w:hint="cs"/>
          <w:rtl/>
        </w:rPr>
        <w:t>ی</w:t>
      </w:r>
      <w:r w:rsidRPr="00F914FF">
        <w:rPr>
          <w:rFonts w:hint="eastAsia"/>
          <w:rtl/>
        </w:rPr>
        <w:t>ل</w:t>
      </w:r>
      <w:r w:rsidRPr="00F914FF">
        <w:rPr>
          <w:rtl/>
        </w:rPr>
        <w:t xml:space="preserve"> عقل</w:t>
      </w:r>
      <w:r w:rsidRPr="00F914FF">
        <w:rPr>
          <w:rFonts w:hint="cs"/>
          <w:rtl/>
        </w:rPr>
        <w:t>ی</w:t>
      </w:r>
      <w:r w:rsidRPr="00F914FF">
        <w:rPr>
          <w:rtl/>
        </w:rPr>
        <w:t xml:space="preserve"> و تامل عقل</w:t>
      </w:r>
      <w:r w:rsidRPr="00F914FF">
        <w:rPr>
          <w:rFonts w:hint="cs"/>
          <w:rtl/>
        </w:rPr>
        <w:t>ی</w:t>
      </w:r>
      <w:r w:rsidRPr="00F914FF">
        <w:rPr>
          <w:rtl/>
        </w:rPr>
        <w:t xml:space="preserve"> از وجود جدا م</w:t>
      </w:r>
      <w:r w:rsidRPr="00F914FF">
        <w:rPr>
          <w:rFonts w:hint="cs"/>
          <w:rtl/>
        </w:rPr>
        <w:t>ی</w:t>
      </w:r>
      <w:r w:rsidRPr="00F914FF">
        <w:rPr>
          <w:rFonts w:hint="eastAsia"/>
          <w:rtl/>
        </w:rPr>
        <w:t>شود،</w:t>
      </w:r>
      <w:r w:rsidRPr="00F914FF">
        <w:rPr>
          <w:rtl/>
        </w:rPr>
        <w:t xml:space="preserve"> حال که در ظ</w:t>
      </w:r>
      <w:r w:rsidRPr="00F914FF">
        <w:rPr>
          <w:rFonts w:hint="eastAsia"/>
          <w:rtl/>
        </w:rPr>
        <w:t>رف</w:t>
      </w:r>
      <w:r w:rsidRPr="00F914FF">
        <w:rPr>
          <w:rtl/>
        </w:rPr>
        <w:t xml:space="preserve"> تحل</w:t>
      </w:r>
      <w:r w:rsidRPr="00F914FF">
        <w:rPr>
          <w:rFonts w:hint="cs"/>
          <w:rtl/>
        </w:rPr>
        <w:t>ی</w:t>
      </w:r>
      <w:r w:rsidRPr="00F914FF">
        <w:rPr>
          <w:rFonts w:hint="eastAsia"/>
          <w:rtl/>
        </w:rPr>
        <w:t>ل</w:t>
      </w:r>
      <w:r w:rsidRPr="00F914FF">
        <w:rPr>
          <w:rtl/>
        </w:rPr>
        <w:t xml:space="preserve"> از وجود جدا شد و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آنرا موضوع برا</w:t>
      </w:r>
      <w:r w:rsidRPr="00F914FF">
        <w:rPr>
          <w:rFonts w:hint="cs"/>
          <w:rtl/>
        </w:rPr>
        <w:t>ی</w:t>
      </w:r>
      <w:r w:rsidRPr="00F914FF">
        <w:rPr>
          <w:rtl/>
        </w:rPr>
        <w:t xml:space="preserve"> کل</w:t>
      </w:r>
      <w:r w:rsidRPr="00F914FF">
        <w:rPr>
          <w:rFonts w:hint="cs"/>
          <w:rtl/>
        </w:rPr>
        <w:t>ی</w:t>
      </w:r>
      <w:r w:rsidRPr="00F914FF">
        <w:rPr>
          <w:rFonts w:hint="eastAsia"/>
          <w:rtl/>
        </w:rPr>
        <w:t>ت</w:t>
      </w:r>
      <w:r w:rsidRPr="00F914FF">
        <w:rPr>
          <w:rtl/>
        </w:rPr>
        <w:t xml:space="preserve"> قرار </w:t>
      </w:r>
      <w:r w:rsidRPr="00F914FF">
        <w:rPr>
          <w:rtl/>
        </w:rPr>
        <w:lastRenderedPageBreak/>
        <w:t>ده</w:t>
      </w:r>
      <w:r w:rsidRPr="00F914FF">
        <w:rPr>
          <w:rFonts w:hint="cs"/>
          <w:rtl/>
        </w:rPr>
        <w:t>ی</w:t>
      </w:r>
      <w:r w:rsidRPr="00F914FF">
        <w:rPr>
          <w:rFonts w:hint="eastAsia"/>
          <w:rtl/>
        </w:rPr>
        <w:t>م،</w:t>
      </w:r>
      <w:r w:rsidRPr="00F914FF">
        <w:rPr>
          <w:rtl/>
        </w:rPr>
        <w:t xml:space="preserve"> بحث در ا</w:t>
      </w:r>
      <w:r w:rsidRPr="00F914FF">
        <w:rPr>
          <w:rFonts w:hint="cs"/>
          <w:rtl/>
        </w:rPr>
        <w:t>ی</w:t>
      </w:r>
      <w:r w:rsidRPr="00F914FF">
        <w:rPr>
          <w:rFonts w:hint="eastAsia"/>
          <w:rtl/>
        </w:rPr>
        <w:t>ن</w:t>
      </w:r>
      <w:r w:rsidRPr="00F914FF">
        <w:rPr>
          <w:rtl/>
        </w:rPr>
        <w:t xml:space="preserve"> است که هم</w:t>
      </w:r>
      <w:r w:rsidRPr="00F914FF">
        <w:rPr>
          <w:rFonts w:hint="cs"/>
          <w:rtl/>
        </w:rPr>
        <w:t>ی</w:t>
      </w:r>
      <w:r w:rsidRPr="00F914FF">
        <w:rPr>
          <w:rFonts w:hint="eastAsia"/>
          <w:rtl/>
        </w:rPr>
        <w:t>ن</w:t>
      </w:r>
      <w:r w:rsidRPr="00F914FF">
        <w:rPr>
          <w:rtl/>
        </w:rPr>
        <w:t xml:space="preserve"> ماه</w:t>
      </w:r>
      <w:r w:rsidRPr="00F914FF">
        <w:rPr>
          <w:rFonts w:hint="cs"/>
          <w:rtl/>
        </w:rPr>
        <w:t>ی</w:t>
      </w:r>
      <w:r w:rsidRPr="00F914FF">
        <w:rPr>
          <w:rFonts w:hint="eastAsia"/>
          <w:rtl/>
        </w:rPr>
        <w:t>ت</w:t>
      </w:r>
      <w:r w:rsidRPr="00F914FF">
        <w:rPr>
          <w:rtl/>
        </w:rPr>
        <w:t xml:space="preserve"> تحل</w:t>
      </w:r>
      <w:r w:rsidRPr="00F914FF">
        <w:rPr>
          <w:rFonts w:hint="cs"/>
          <w:rtl/>
        </w:rPr>
        <w:t>ی</w:t>
      </w:r>
      <w:r w:rsidRPr="00F914FF">
        <w:rPr>
          <w:rFonts w:hint="eastAsia"/>
          <w:rtl/>
        </w:rPr>
        <w:t>ل</w:t>
      </w:r>
      <w:r w:rsidRPr="00F914FF">
        <w:rPr>
          <w:rtl/>
        </w:rPr>
        <w:t xml:space="preserve"> شده (که به تحل</w:t>
      </w:r>
      <w:r w:rsidRPr="00F914FF">
        <w:rPr>
          <w:rFonts w:hint="cs"/>
          <w:rtl/>
        </w:rPr>
        <w:t>ی</w:t>
      </w:r>
      <w:r w:rsidRPr="00F914FF">
        <w:rPr>
          <w:rFonts w:hint="eastAsia"/>
          <w:rtl/>
        </w:rPr>
        <w:t>ل</w:t>
      </w:r>
      <w:r w:rsidRPr="00F914FF">
        <w:rPr>
          <w:rtl/>
        </w:rPr>
        <w:t xml:space="preserve"> از </w:t>
      </w:r>
      <w:r w:rsidRPr="00F914FF">
        <w:rPr>
          <w:rtl/>
        </w:rPr>
        <w:t>وجود جدا شده است) اگر بخواهد در خارج موجود شود به نحو کثرت است که جزئ</w:t>
      </w:r>
      <w:r w:rsidRPr="00F914FF">
        <w:rPr>
          <w:rFonts w:hint="cs"/>
          <w:rtl/>
        </w:rPr>
        <w:t>ی</w:t>
      </w:r>
      <w:r w:rsidRPr="00F914FF">
        <w:rPr>
          <w:rtl/>
        </w:rPr>
        <w:t xml:space="preserve"> بوده و  قابل صدق بر کث</w:t>
      </w:r>
      <w:r w:rsidRPr="00F914FF">
        <w:rPr>
          <w:rFonts w:hint="cs"/>
          <w:rtl/>
        </w:rPr>
        <w:t>ی</w:t>
      </w:r>
      <w:r w:rsidRPr="00F914FF">
        <w:rPr>
          <w:rFonts w:hint="eastAsia"/>
          <w:rtl/>
        </w:rPr>
        <w:t>ر</w:t>
      </w:r>
      <w:r w:rsidRPr="00F914FF">
        <w:rPr>
          <w:rFonts w:hint="cs"/>
          <w:rtl/>
        </w:rPr>
        <w:t>ی</w:t>
      </w:r>
      <w:r w:rsidRPr="00F914FF">
        <w:rPr>
          <w:rFonts w:hint="eastAsia"/>
          <w:rtl/>
        </w:rPr>
        <w:t>ن</w:t>
      </w:r>
      <w:r w:rsidRPr="00F914FF">
        <w:rPr>
          <w:rtl/>
        </w:rPr>
        <w:t xml:space="preserve"> ن</w:t>
      </w:r>
      <w:r w:rsidRPr="00F914FF">
        <w:rPr>
          <w:rFonts w:hint="cs"/>
          <w:rtl/>
        </w:rPr>
        <w:t>ی</w:t>
      </w:r>
      <w:r w:rsidRPr="00F914FF">
        <w:rPr>
          <w:rFonts w:hint="eastAsia"/>
          <w:rtl/>
        </w:rPr>
        <w:t>ست</w:t>
      </w:r>
      <w:r w:rsidRPr="00F914FF">
        <w:rPr>
          <w:rtl/>
        </w:rPr>
        <w:t xml:space="preserve"> بلکه فقط در ح</w:t>
      </w:r>
      <w:r w:rsidRPr="00F914FF">
        <w:rPr>
          <w:rFonts w:hint="cs"/>
          <w:rtl/>
        </w:rPr>
        <w:t>ی</w:t>
      </w:r>
      <w:r w:rsidRPr="00F914FF">
        <w:rPr>
          <w:rFonts w:hint="eastAsia"/>
          <w:rtl/>
        </w:rPr>
        <w:t>ن</w:t>
      </w:r>
      <w:r w:rsidRPr="00F914FF">
        <w:rPr>
          <w:rtl/>
        </w:rPr>
        <w:t xml:space="preserve"> کونها ف</w:t>
      </w:r>
      <w:r w:rsidRPr="00F914FF">
        <w:rPr>
          <w:rFonts w:hint="cs"/>
          <w:rtl/>
        </w:rPr>
        <w:t>ی</w:t>
      </w:r>
      <w:r w:rsidRPr="00F914FF">
        <w:rPr>
          <w:rtl/>
        </w:rPr>
        <w:t xml:space="preserve"> الذهن </w:t>
      </w:r>
      <w:r w:rsidRPr="00F914FF">
        <w:rPr>
          <w:rFonts w:hint="eastAsia"/>
          <w:rtl/>
        </w:rPr>
        <w:t>قابل</w:t>
      </w:r>
      <w:r w:rsidRPr="00F914FF">
        <w:rPr>
          <w:rtl/>
        </w:rPr>
        <w:t xml:space="preserve"> انطباق بر کث</w:t>
      </w:r>
      <w:r w:rsidRPr="00F914FF">
        <w:rPr>
          <w:rFonts w:hint="cs"/>
          <w:rtl/>
        </w:rPr>
        <w:t>ی</w:t>
      </w:r>
      <w:r w:rsidRPr="00F914FF">
        <w:rPr>
          <w:rFonts w:hint="eastAsia"/>
          <w:rtl/>
        </w:rPr>
        <w:t>ر</w:t>
      </w:r>
      <w:r w:rsidRPr="00F914FF">
        <w:rPr>
          <w:rFonts w:hint="cs"/>
          <w:rtl/>
        </w:rPr>
        <w:t>ی</w:t>
      </w:r>
      <w:r w:rsidRPr="00F914FF">
        <w:rPr>
          <w:rFonts w:hint="eastAsia"/>
          <w:rtl/>
        </w:rPr>
        <w:t>ن</w:t>
      </w:r>
      <w:r w:rsidRPr="00F914FF">
        <w:rPr>
          <w:rtl/>
        </w:rPr>
        <w:t xml:space="preserve"> است.</w:t>
      </w:r>
    </w:p>
    <w:p w14:paraId="54A5545B" w14:textId="77777777" w:rsidR="002963C3" w:rsidRPr="00F914FF" w:rsidRDefault="00AC76FB" w:rsidP="002963C3">
      <w:pPr>
        <w:rPr>
          <w:rtl/>
        </w:rPr>
      </w:pPr>
      <w:r w:rsidRPr="00F914FF">
        <w:rPr>
          <w:rFonts w:hint="eastAsia"/>
          <w:rtl/>
        </w:rPr>
        <w:t>مثال</w:t>
      </w:r>
      <w:r w:rsidRPr="00F914FF">
        <w:rPr>
          <w:rtl/>
        </w:rPr>
        <w:t xml:space="preserve"> عرف</w:t>
      </w:r>
      <w:r w:rsidRPr="00F914FF">
        <w:rPr>
          <w:rFonts w:hint="cs"/>
          <w:rtl/>
        </w:rPr>
        <w:t>ی</w:t>
      </w:r>
      <w:r w:rsidRPr="00F914FF">
        <w:rPr>
          <w:rtl/>
        </w:rPr>
        <w:t>: حرکت توپ ناش</w:t>
      </w:r>
      <w:r w:rsidRPr="00F914FF">
        <w:rPr>
          <w:rFonts w:hint="cs"/>
          <w:rtl/>
        </w:rPr>
        <w:t>ی</w:t>
      </w:r>
      <w:r w:rsidRPr="00F914FF">
        <w:rPr>
          <w:rtl/>
        </w:rPr>
        <w:t xml:space="preserve"> از حرکت دست</w:t>
      </w:r>
    </w:p>
    <w:p w14:paraId="65A20385" w14:textId="77777777" w:rsidR="002963C3" w:rsidRPr="00F914FF" w:rsidRDefault="00AC76FB" w:rsidP="002963C3">
      <w:pPr>
        <w:rPr>
          <w:rtl/>
        </w:rPr>
      </w:pPr>
      <w:r w:rsidRPr="00F914FF">
        <w:rPr>
          <w:rFonts w:hint="eastAsia"/>
          <w:rtl/>
        </w:rPr>
        <w:t>مثال</w:t>
      </w:r>
      <w:r w:rsidRPr="00F914FF">
        <w:rPr>
          <w:rtl/>
        </w:rPr>
        <w:t xml:space="preserve"> عرف</w:t>
      </w:r>
      <w:r w:rsidRPr="00F914FF">
        <w:rPr>
          <w:rFonts w:hint="cs"/>
          <w:rtl/>
        </w:rPr>
        <w:t>ی</w:t>
      </w:r>
      <w:r w:rsidRPr="00F914FF">
        <w:rPr>
          <w:rtl/>
        </w:rPr>
        <w:t xml:space="preserve"> تر: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توسعه بده</w:t>
      </w:r>
      <w:r w:rsidRPr="00F914FF">
        <w:rPr>
          <w:rFonts w:hint="cs"/>
          <w:rtl/>
        </w:rPr>
        <w:t>ی</w:t>
      </w:r>
      <w:r w:rsidRPr="00F914FF">
        <w:rPr>
          <w:rFonts w:hint="eastAsia"/>
          <w:rtl/>
        </w:rPr>
        <w:t>م</w:t>
      </w:r>
      <w:r w:rsidRPr="00F914FF">
        <w:rPr>
          <w:rtl/>
        </w:rPr>
        <w:t xml:space="preserve"> و بگو</w:t>
      </w:r>
      <w:r w:rsidRPr="00F914FF">
        <w:rPr>
          <w:rFonts w:hint="cs"/>
          <w:rtl/>
        </w:rPr>
        <w:t>یی</w:t>
      </w:r>
      <w:r w:rsidRPr="00F914FF">
        <w:rPr>
          <w:rFonts w:hint="eastAsia"/>
          <w:rtl/>
        </w:rPr>
        <w:t>م</w:t>
      </w:r>
      <w:r w:rsidRPr="00F914FF">
        <w:rPr>
          <w:rtl/>
        </w:rPr>
        <w:t xml:space="preserve"> در تمام موارد که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برا</w:t>
      </w:r>
      <w:r w:rsidRPr="00F914FF">
        <w:rPr>
          <w:rFonts w:hint="cs"/>
          <w:rtl/>
        </w:rPr>
        <w:t>ی</w:t>
      </w:r>
      <w:r w:rsidRPr="00F914FF">
        <w:rPr>
          <w:rtl/>
        </w:rPr>
        <w:t xml:space="preserve"> عروض محمول بر موضوع دار</w:t>
      </w:r>
      <w:r w:rsidRPr="00F914FF">
        <w:rPr>
          <w:rFonts w:hint="cs"/>
          <w:rtl/>
        </w:rPr>
        <w:t>ی</w:t>
      </w:r>
      <w:r w:rsidRPr="00F914FF">
        <w:rPr>
          <w:rFonts w:hint="eastAsia"/>
          <w:rtl/>
        </w:rPr>
        <w:t>م</w:t>
      </w:r>
      <w:r w:rsidRPr="00F914FF">
        <w:rPr>
          <w:rtl/>
        </w:rPr>
        <w:t xml:space="preserve"> ا</w:t>
      </w:r>
      <w:r w:rsidRPr="00F914FF">
        <w:rPr>
          <w:rFonts w:hint="cs"/>
          <w:rtl/>
        </w:rPr>
        <w:t>ی</w:t>
      </w:r>
      <w:r w:rsidRPr="00F914FF">
        <w:rPr>
          <w:rFonts w:hint="eastAsia"/>
          <w:rtl/>
        </w:rPr>
        <w:t>نگونه</w:t>
      </w:r>
      <w:r w:rsidRPr="00F914FF">
        <w:rPr>
          <w:rtl/>
        </w:rPr>
        <w:t xml:space="preserve"> است </w:t>
      </w:r>
      <w:r w:rsidRPr="00F914FF">
        <w:rPr>
          <w:rFonts w:hint="cs"/>
          <w:rtl/>
        </w:rPr>
        <w:t>ی</w:t>
      </w:r>
      <w:r w:rsidRPr="00F914FF">
        <w:rPr>
          <w:rFonts w:hint="eastAsia"/>
          <w:rtl/>
        </w:rPr>
        <w:t>عن</w:t>
      </w:r>
      <w:r w:rsidRPr="00F914FF">
        <w:rPr>
          <w:rFonts w:hint="cs"/>
          <w:rtl/>
        </w:rPr>
        <w:t>ی</w:t>
      </w:r>
      <w:r w:rsidRPr="00F914FF">
        <w:rPr>
          <w:rtl/>
        </w:rPr>
        <w:t xml:space="preserve">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داخل در موضوع محمول ن</w:t>
      </w:r>
      <w:r w:rsidRPr="00F914FF">
        <w:rPr>
          <w:rFonts w:hint="cs"/>
          <w:rtl/>
        </w:rPr>
        <w:t>ی</w:t>
      </w:r>
      <w:r w:rsidRPr="00F914FF">
        <w:rPr>
          <w:rFonts w:hint="eastAsia"/>
          <w:rtl/>
        </w:rPr>
        <w:t>ست</w:t>
      </w:r>
      <w:r w:rsidRPr="00F914FF">
        <w:rPr>
          <w:rtl/>
        </w:rPr>
        <w:t xml:space="preserve"> ول</w:t>
      </w:r>
      <w:r w:rsidRPr="00F914FF">
        <w:rPr>
          <w:rFonts w:hint="cs"/>
          <w:rtl/>
        </w:rPr>
        <w:t>ی</w:t>
      </w:r>
      <w:r w:rsidRPr="00F914FF">
        <w:rPr>
          <w:rtl/>
        </w:rPr>
        <w:t xml:space="preserve">  به صورت ناگز</w:t>
      </w:r>
      <w:r w:rsidRPr="00F914FF">
        <w:rPr>
          <w:rFonts w:hint="cs"/>
          <w:rtl/>
        </w:rPr>
        <w:t>ی</w:t>
      </w:r>
      <w:r w:rsidRPr="00F914FF">
        <w:rPr>
          <w:rFonts w:hint="eastAsia"/>
          <w:rtl/>
        </w:rPr>
        <w:t>ر،</w:t>
      </w:r>
      <w:r w:rsidRPr="00F914FF">
        <w:rPr>
          <w:rtl/>
        </w:rPr>
        <w:t xml:space="preserve"> ثبوت محمول بر موضوع در ح</w:t>
      </w:r>
      <w:r w:rsidRPr="00F914FF">
        <w:rPr>
          <w:rFonts w:hint="cs"/>
          <w:rtl/>
        </w:rPr>
        <w:t>ی</w:t>
      </w:r>
      <w:r w:rsidRPr="00F914FF">
        <w:rPr>
          <w:rFonts w:hint="eastAsia"/>
          <w:rtl/>
        </w:rPr>
        <w:t>ن</w:t>
      </w:r>
      <w:r w:rsidRPr="00F914FF">
        <w:rPr>
          <w:rtl/>
        </w:rPr>
        <w:t xml:space="preserve"> تحقق ا</w:t>
      </w:r>
      <w:r w:rsidRPr="00F914FF">
        <w:rPr>
          <w:rFonts w:hint="cs"/>
          <w:rtl/>
        </w:rPr>
        <w:t>ی</w:t>
      </w:r>
      <w:r w:rsidRPr="00F914FF">
        <w:rPr>
          <w:rFonts w:hint="eastAsia"/>
          <w:rtl/>
        </w:rPr>
        <w:t>ن</w:t>
      </w:r>
      <w:r w:rsidRPr="00F914FF">
        <w:rPr>
          <w:rtl/>
        </w:rPr>
        <w:t xml:space="preserve"> ح</w:t>
      </w:r>
      <w:r w:rsidRPr="00F914FF">
        <w:rPr>
          <w:rFonts w:hint="cs"/>
          <w:rtl/>
        </w:rPr>
        <w:t>ی</w:t>
      </w:r>
      <w:r w:rsidRPr="00F914FF">
        <w:rPr>
          <w:rFonts w:hint="eastAsia"/>
          <w:rtl/>
        </w:rPr>
        <w:t>ث</w:t>
      </w:r>
      <w:r w:rsidRPr="00F914FF">
        <w:rPr>
          <w:rtl/>
        </w:rPr>
        <w:t xml:space="preserve"> تعلل</w:t>
      </w:r>
      <w:r w:rsidRPr="00F914FF">
        <w:rPr>
          <w:rFonts w:hint="cs"/>
          <w:rtl/>
        </w:rPr>
        <w:t>ی</w:t>
      </w:r>
      <w:r w:rsidRPr="00F914FF">
        <w:rPr>
          <w:rtl/>
        </w:rPr>
        <w:t xml:space="preserve"> است گر چه موضوع مق</w:t>
      </w:r>
      <w:r w:rsidRPr="00F914FF">
        <w:rPr>
          <w:rFonts w:hint="cs"/>
          <w:rtl/>
        </w:rPr>
        <w:t>ی</w:t>
      </w:r>
      <w:r w:rsidRPr="00F914FF">
        <w:rPr>
          <w:rFonts w:hint="eastAsia"/>
          <w:rtl/>
        </w:rPr>
        <w:t>د</w:t>
      </w:r>
      <w:r w:rsidRPr="00F914FF">
        <w:rPr>
          <w:rtl/>
        </w:rPr>
        <w:t xml:space="preserve"> به ق</w:t>
      </w:r>
      <w:r w:rsidRPr="00F914FF">
        <w:rPr>
          <w:rFonts w:hint="cs"/>
          <w:rtl/>
        </w:rPr>
        <w:t>ی</w:t>
      </w:r>
      <w:r w:rsidRPr="00F914FF">
        <w:rPr>
          <w:rFonts w:hint="eastAsia"/>
          <w:rtl/>
        </w:rPr>
        <w:t>د</w:t>
      </w:r>
      <w:r w:rsidRPr="00F914FF">
        <w:rPr>
          <w:rtl/>
        </w:rPr>
        <w:t xml:space="preserve"> تحل</w:t>
      </w:r>
      <w:r w:rsidRPr="00F914FF">
        <w:rPr>
          <w:rFonts w:hint="cs"/>
          <w:rtl/>
        </w:rPr>
        <w:t>ی</w:t>
      </w:r>
      <w:r w:rsidRPr="00F914FF">
        <w:rPr>
          <w:rFonts w:hint="eastAsia"/>
          <w:rtl/>
        </w:rPr>
        <w:t>ل</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w:t>
      </w:r>
    </w:p>
    <w:p w14:paraId="136DFBB5" w14:textId="77777777" w:rsidR="002963C3" w:rsidRPr="00F914FF" w:rsidRDefault="00AC76FB" w:rsidP="002963C3">
      <w:pPr>
        <w:rPr>
          <w:rtl/>
        </w:rPr>
      </w:pPr>
      <w:r w:rsidRPr="00F914FF">
        <w:rPr>
          <w:rFonts w:hint="eastAsia"/>
          <w:rtl/>
        </w:rPr>
        <w:t>فرض</w:t>
      </w:r>
      <w:r w:rsidRPr="00F914FF">
        <w:rPr>
          <w:rtl/>
        </w:rPr>
        <w:t xml:space="preserve"> کن</w:t>
      </w:r>
      <w:r w:rsidRPr="00F914FF">
        <w:rPr>
          <w:rFonts w:hint="cs"/>
          <w:rtl/>
        </w:rPr>
        <w:t>ی</w:t>
      </w:r>
      <w:r w:rsidRPr="00F914FF">
        <w:rPr>
          <w:rFonts w:hint="eastAsia"/>
          <w:rtl/>
        </w:rPr>
        <w:t>د</w:t>
      </w:r>
      <w:r w:rsidRPr="00F914FF">
        <w:rPr>
          <w:rtl/>
        </w:rPr>
        <w:t xml:space="preserve"> دست شما حرکت م</w:t>
      </w:r>
      <w:r w:rsidRPr="00F914FF">
        <w:rPr>
          <w:rFonts w:hint="cs"/>
          <w:rtl/>
        </w:rPr>
        <w:t>ی</w:t>
      </w:r>
      <w:r w:rsidRPr="00F914FF">
        <w:rPr>
          <w:rFonts w:hint="eastAsia"/>
          <w:rtl/>
        </w:rPr>
        <w:t>کند</w:t>
      </w:r>
      <w:r w:rsidRPr="00F914FF">
        <w:rPr>
          <w:rtl/>
        </w:rPr>
        <w:t xml:space="preserve"> و به توپ م</w:t>
      </w:r>
      <w:r w:rsidRPr="00F914FF">
        <w:rPr>
          <w:rFonts w:hint="cs"/>
          <w:rtl/>
        </w:rPr>
        <w:t>ی</w:t>
      </w:r>
      <w:r w:rsidRPr="00F914FF">
        <w:rPr>
          <w:rFonts w:hint="eastAsia"/>
          <w:rtl/>
        </w:rPr>
        <w:t>خورد</w:t>
      </w:r>
      <w:r w:rsidRPr="00F914FF">
        <w:rPr>
          <w:rtl/>
        </w:rPr>
        <w:t xml:space="preserve"> و حرکت م</w:t>
      </w:r>
      <w:r w:rsidRPr="00F914FF">
        <w:rPr>
          <w:rFonts w:hint="cs"/>
          <w:rtl/>
        </w:rPr>
        <w:t>ی</w:t>
      </w:r>
      <w:r w:rsidRPr="00F914FF">
        <w:rPr>
          <w:rFonts w:hint="eastAsia"/>
          <w:rtl/>
        </w:rPr>
        <w:t>کند</w:t>
      </w:r>
      <w:r w:rsidRPr="00F914FF">
        <w:rPr>
          <w:rtl/>
        </w:rPr>
        <w:t xml:space="preserve"> و فرض کن</w:t>
      </w:r>
      <w:r w:rsidRPr="00F914FF">
        <w:rPr>
          <w:rFonts w:hint="cs"/>
          <w:rtl/>
        </w:rPr>
        <w:t>ی</w:t>
      </w:r>
      <w:r w:rsidRPr="00F914FF">
        <w:rPr>
          <w:rFonts w:hint="eastAsia"/>
          <w:rtl/>
        </w:rPr>
        <w:t>د</w:t>
      </w:r>
      <w:r w:rsidRPr="00F914FF">
        <w:rPr>
          <w:rtl/>
        </w:rPr>
        <w:t xml:space="preserve"> که حرکت دست علت باشد (گر چه به دقت فلسف</w:t>
      </w:r>
      <w:r w:rsidRPr="00F914FF">
        <w:rPr>
          <w:rFonts w:hint="cs"/>
          <w:rtl/>
        </w:rPr>
        <w:t>ی</w:t>
      </w:r>
      <w:r w:rsidRPr="00F914FF">
        <w:rPr>
          <w:rtl/>
        </w:rPr>
        <w:t xml:space="preserve"> علت ن</w:t>
      </w:r>
      <w:r w:rsidRPr="00F914FF">
        <w:rPr>
          <w:rFonts w:hint="cs"/>
          <w:rtl/>
        </w:rPr>
        <w:t>ی</w:t>
      </w:r>
      <w:r w:rsidRPr="00F914FF">
        <w:rPr>
          <w:rFonts w:hint="eastAsia"/>
          <w:rtl/>
        </w:rPr>
        <w:t>ست</w:t>
      </w:r>
      <w:r w:rsidRPr="00F914FF">
        <w:rPr>
          <w:rtl/>
        </w:rPr>
        <w:t xml:space="preserve"> بلکه معدّ است) و حرکت بر توپ عارض شود که علتش حرکت دست است؛ </w:t>
      </w:r>
    </w:p>
    <w:p w14:paraId="7D5E01ED" w14:textId="77777777" w:rsidR="002963C3" w:rsidRPr="00F914FF" w:rsidRDefault="00AC76FB" w:rsidP="002963C3">
      <w:pPr>
        <w:rPr>
          <w:rtl/>
        </w:rPr>
      </w:pPr>
      <w:r w:rsidRPr="00F914FF">
        <w:rPr>
          <w:rFonts w:hint="eastAsia"/>
          <w:rtl/>
        </w:rPr>
        <w:t>حال</w:t>
      </w:r>
      <w:r w:rsidRPr="00F914FF">
        <w:rPr>
          <w:rtl/>
        </w:rPr>
        <w:t xml:space="preserve"> سؤال اول ا</w:t>
      </w:r>
      <w:r w:rsidRPr="00F914FF">
        <w:rPr>
          <w:rFonts w:hint="cs"/>
          <w:rtl/>
        </w:rPr>
        <w:t>ی</w:t>
      </w:r>
      <w:r w:rsidRPr="00F914FF">
        <w:rPr>
          <w:rFonts w:hint="eastAsia"/>
          <w:rtl/>
        </w:rPr>
        <w:t>ن</w:t>
      </w:r>
      <w:r w:rsidRPr="00F914FF">
        <w:rPr>
          <w:rtl/>
        </w:rPr>
        <w:t xml:space="preserve"> است که رابطه حرکت</w:t>
      </w:r>
      <w:r w:rsidRPr="00F914FF">
        <w:rPr>
          <w:rFonts w:hint="cs"/>
          <w:rtl/>
        </w:rPr>
        <w:t>ی</w:t>
      </w:r>
      <w:r w:rsidRPr="00F914FF">
        <w:rPr>
          <w:rtl/>
        </w:rPr>
        <w:t xml:space="preserve"> که بر توپ عارض شده است با خود توپ چ</w:t>
      </w:r>
      <w:r w:rsidRPr="00F914FF">
        <w:rPr>
          <w:rFonts w:hint="cs"/>
          <w:rtl/>
        </w:rPr>
        <w:t>ی</w:t>
      </w:r>
      <w:r w:rsidRPr="00F914FF">
        <w:rPr>
          <w:rFonts w:hint="eastAsia"/>
          <w:rtl/>
        </w:rPr>
        <w:t>ست؟</w:t>
      </w:r>
      <w:r w:rsidRPr="00F914FF">
        <w:rPr>
          <w:rtl/>
        </w:rPr>
        <w:t xml:space="preserve"> آ</w:t>
      </w:r>
      <w:r w:rsidRPr="00F914FF">
        <w:rPr>
          <w:rFonts w:hint="cs"/>
          <w:rtl/>
        </w:rPr>
        <w:t>ی</w:t>
      </w:r>
      <w:r w:rsidRPr="00F914FF">
        <w:rPr>
          <w:rFonts w:hint="eastAsia"/>
          <w:rtl/>
        </w:rPr>
        <w:t>ا</w:t>
      </w:r>
      <w:r w:rsidRPr="00F914FF">
        <w:rPr>
          <w:rtl/>
        </w:rPr>
        <w:t xml:space="preserve"> حرکت بر توپ به اضافه علت عارض شده است </w:t>
      </w:r>
      <w:r w:rsidRPr="00F914FF">
        <w:rPr>
          <w:rFonts w:hint="cs"/>
          <w:rtl/>
        </w:rPr>
        <w:t>ی</w:t>
      </w:r>
      <w:r w:rsidRPr="00F914FF">
        <w:rPr>
          <w:rFonts w:hint="eastAsia"/>
          <w:rtl/>
        </w:rPr>
        <w:t>عن</w:t>
      </w:r>
      <w:r w:rsidRPr="00F914FF">
        <w:rPr>
          <w:rFonts w:hint="cs"/>
          <w:rtl/>
        </w:rPr>
        <w:t>ی</w:t>
      </w:r>
      <w:r w:rsidRPr="00F914FF">
        <w:rPr>
          <w:rtl/>
        </w:rPr>
        <w:t xml:space="preserve"> معروض حرکت، موضوع خاص است </w:t>
      </w:r>
      <w:r w:rsidRPr="00F914FF">
        <w:rPr>
          <w:rFonts w:hint="cs"/>
          <w:rtl/>
        </w:rPr>
        <w:t>ی</w:t>
      </w:r>
      <w:r w:rsidRPr="00F914FF">
        <w:rPr>
          <w:rFonts w:hint="eastAsia"/>
          <w:rtl/>
        </w:rPr>
        <w:t>عن</w:t>
      </w:r>
      <w:r w:rsidRPr="00F914FF">
        <w:rPr>
          <w:rFonts w:hint="cs"/>
          <w:rtl/>
        </w:rPr>
        <w:t>ی</w:t>
      </w:r>
      <w:r w:rsidRPr="00F914FF">
        <w:rPr>
          <w:rtl/>
        </w:rPr>
        <w:t xml:space="preserve"> آنچه که دست به آن خورده است که در نت</w:t>
      </w:r>
      <w:r w:rsidRPr="00F914FF">
        <w:rPr>
          <w:rFonts w:hint="cs"/>
          <w:rtl/>
        </w:rPr>
        <w:t>ی</w:t>
      </w:r>
      <w:r w:rsidRPr="00F914FF">
        <w:rPr>
          <w:rFonts w:hint="eastAsia"/>
          <w:rtl/>
        </w:rPr>
        <w:t>جه</w:t>
      </w:r>
      <w:r w:rsidRPr="00F914FF">
        <w:rPr>
          <w:rtl/>
        </w:rPr>
        <w:t xml:space="preserve"> حرکت توپ که علت است داخل در موضوع حکم است که ا</w:t>
      </w:r>
      <w:r w:rsidRPr="00F914FF">
        <w:rPr>
          <w:rFonts w:hint="cs"/>
          <w:rtl/>
        </w:rPr>
        <w:t>ی</w:t>
      </w:r>
      <w:r w:rsidRPr="00F914FF">
        <w:rPr>
          <w:rFonts w:hint="eastAsia"/>
          <w:rtl/>
        </w:rPr>
        <w:t>ن</w:t>
      </w:r>
      <w:r w:rsidRPr="00F914FF">
        <w:rPr>
          <w:rtl/>
        </w:rPr>
        <w:t xml:space="preserve"> درست ن</w:t>
      </w:r>
      <w:r w:rsidRPr="00F914FF">
        <w:rPr>
          <w:rFonts w:hint="cs"/>
          <w:rtl/>
        </w:rPr>
        <w:t>ی</w:t>
      </w:r>
      <w:r w:rsidRPr="00F914FF">
        <w:rPr>
          <w:rFonts w:hint="eastAsia"/>
          <w:rtl/>
        </w:rPr>
        <w:t>ست</w:t>
      </w:r>
      <w:r w:rsidRPr="00F914FF">
        <w:rPr>
          <w:rtl/>
        </w:rPr>
        <w:t>.</w:t>
      </w:r>
    </w:p>
    <w:p w14:paraId="1A7CE3A0" w14:textId="77777777" w:rsidR="002963C3" w:rsidRPr="00F914FF" w:rsidRDefault="00AC76FB" w:rsidP="002963C3">
      <w:pPr>
        <w:rPr>
          <w:rtl/>
        </w:rPr>
      </w:pPr>
      <w:r w:rsidRPr="00F914FF">
        <w:rPr>
          <w:rFonts w:hint="eastAsia"/>
          <w:rtl/>
        </w:rPr>
        <w:t>سوال</w:t>
      </w:r>
      <w:r w:rsidRPr="00F914FF">
        <w:rPr>
          <w:rtl/>
        </w:rPr>
        <w:t xml:space="preserve"> دوم ا</w:t>
      </w:r>
      <w:r w:rsidRPr="00F914FF">
        <w:rPr>
          <w:rFonts w:hint="cs"/>
          <w:rtl/>
        </w:rPr>
        <w:t>ی</w:t>
      </w:r>
      <w:r w:rsidRPr="00F914FF">
        <w:rPr>
          <w:rFonts w:hint="eastAsia"/>
          <w:rtl/>
        </w:rPr>
        <w:t>ن</w:t>
      </w:r>
      <w:r w:rsidRPr="00F914FF">
        <w:rPr>
          <w:rtl/>
        </w:rPr>
        <w:t xml:space="preserve"> است که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حرکت که ع</w:t>
      </w:r>
      <w:r w:rsidRPr="00F914FF">
        <w:rPr>
          <w:rtl/>
        </w:rPr>
        <w:t>ارض بر توپ است، م</w:t>
      </w:r>
      <w:r w:rsidRPr="00F914FF">
        <w:rPr>
          <w:rFonts w:hint="cs"/>
          <w:rtl/>
        </w:rPr>
        <w:t>ی</w:t>
      </w:r>
      <w:r w:rsidRPr="00F914FF">
        <w:rPr>
          <w:rFonts w:hint="eastAsia"/>
          <w:rtl/>
        </w:rPr>
        <w:t>تواند</w:t>
      </w:r>
      <w:r w:rsidRPr="00F914FF">
        <w:rPr>
          <w:rtl/>
        </w:rPr>
        <w:t xml:space="preserve"> مطلق باشد و شامل ظرف عدم علت </w:t>
      </w:r>
      <w:r w:rsidRPr="00F914FF">
        <w:rPr>
          <w:rFonts w:hint="cs"/>
          <w:rtl/>
        </w:rPr>
        <w:t>ی</w:t>
      </w:r>
      <w:r w:rsidRPr="00F914FF">
        <w:rPr>
          <w:rFonts w:hint="eastAsia"/>
          <w:rtl/>
        </w:rPr>
        <w:t>عن</w:t>
      </w:r>
      <w:r w:rsidRPr="00F914FF">
        <w:rPr>
          <w:rFonts w:hint="cs"/>
          <w:rtl/>
        </w:rPr>
        <w:t>ی</w:t>
      </w:r>
      <w:r w:rsidRPr="00F914FF">
        <w:rPr>
          <w:rtl/>
        </w:rPr>
        <w:t xml:space="preserve"> نبود حرکت دست هم باشد. جواب ا</w:t>
      </w:r>
      <w:r w:rsidRPr="00F914FF">
        <w:rPr>
          <w:rFonts w:hint="cs"/>
          <w:rtl/>
        </w:rPr>
        <w:t>ی</w:t>
      </w:r>
      <w:r w:rsidRPr="00F914FF">
        <w:rPr>
          <w:rFonts w:hint="eastAsia"/>
          <w:rtl/>
        </w:rPr>
        <w:t>نکه</w:t>
      </w:r>
      <w:r w:rsidRPr="00F914FF">
        <w:rPr>
          <w:rtl/>
        </w:rPr>
        <w:t xml:space="preserve"> ا</w:t>
      </w:r>
      <w:r w:rsidRPr="00F914FF">
        <w:rPr>
          <w:rFonts w:hint="cs"/>
          <w:rtl/>
        </w:rPr>
        <w:t>ی</w:t>
      </w:r>
      <w:r w:rsidRPr="00F914FF">
        <w:rPr>
          <w:rFonts w:hint="eastAsia"/>
          <w:rtl/>
        </w:rPr>
        <w:t>ن</w:t>
      </w:r>
      <w:r w:rsidRPr="00F914FF">
        <w:rPr>
          <w:rtl/>
        </w:rPr>
        <w:t xml:space="preserve"> هم درست ن</w:t>
      </w:r>
      <w:r w:rsidRPr="00F914FF">
        <w:rPr>
          <w:rFonts w:hint="cs"/>
          <w:rtl/>
        </w:rPr>
        <w:t>ی</w:t>
      </w:r>
      <w:r w:rsidRPr="00F914FF">
        <w:rPr>
          <w:rFonts w:hint="eastAsia"/>
          <w:rtl/>
        </w:rPr>
        <w:t>ست؛</w:t>
      </w:r>
      <w:r w:rsidRPr="00F914FF">
        <w:rPr>
          <w:rtl/>
        </w:rPr>
        <w:t xml:space="preserve"> پس حرکت بر موضوع </w:t>
      </w:r>
      <w:r w:rsidRPr="00F914FF">
        <w:rPr>
          <w:rFonts w:hint="cs"/>
          <w:rtl/>
        </w:rPr>
        <w:t>ی</w:t>
      </w:r>
      <w:r w:rsidRPr="00F914FF">
        <w:rPr>
          <w:rFonts w:hint="eastAsia"/>
          <w:rtl/>
        </w:rPr>
        <w:t>عن</w:t>
      </w:r>
      <w:r w:rsidRPr="00F914FF">
        <w:rPr>
          <w:rFonts w:hint="cs"/>
          <w:rtl/>
        </w:rPr>
        <w:t>ی</w:t>
      </w:r>
      <w:r w:rsidRPr="00F914FF">
        <w:rPr>
          <w:rtl/>
        </w:rPr>
        <w:t xml:space="preserve"> خود توپ عارض م</w:t>
      </w:r>
      <w:r w:rsidRPr="00F914FF">
        <w:rPr>
          <w:rFonts w:hint="cs"/>
          <w:rtl/>
        </w:rPr>
        <w:t>ی</w:t>
      </w:r>
      <w:r w:rsidRPr="00F914FF">
        <w:rPr>
          <w:rFonts w:hint="eastAsia"/>
          <w:rtl/>
        </w:rPr>
        <w:t>شود</w:t>
      </w:r>
      <w:r w:rsidRPr="00F914FF">
        <w:rPr>
          <w:rtl/>
        </w:rPr>
        <w:t xml:space="preserve"> اما نه مطلقا که حت</w:t>
      </w:r>
      <w:r w:rsidRPr="00F914FF">
        <w:rPr>
          <w:rFonts w:hint="cs"/>
          <w:rtl/>
        </w:rPr>
        <w:t>ی</w:t>
      </w:r>
      <w:r w:rsidRPr="00F914FF">
        <w:rPr>
          <w:rtl/>
        </w:rPr>
        <w:t xml:space="preserve"> شامل ظرف عدم حرکت دست هم باشد بلکه در ح</w:t>
      </w:r>
      <w:r w:rsidRPr="00F914FF">
        <w:rPr>
          <w:rFonts w:hint="cs"/>
          <w:rtl/>
        </w:rPr>
        <w:t>ی</w:t>
      </w:r>
      <w:r w:rsidRPr="00F914FF">
        <w:rPr>
          <w:rFonts w:hint="eastAsia"/>
          <w:rtl/>
        </w:rPr>
        <w:t>ن</w:t>
      </w:r>
      <w:r w:rsidRPr="00F914FF">
        <w:rPr>
          <w:rtl/>
        </w:rPr>
        <w:t xml:space="preserve"> تحقق ا</w:t>
      </w:r>
      <w:r w:rsidRPr="00F914FF">
        <w:rPr>
          <w:rFonts w:hint="eastAsia"/>
          <w:rtl/>
        </w:rPr>
        <w:t>لعلة</w:t>
      </w:r>
      <w:r w:rsidRPr="00F914FF">
        <w:rPr>
          <w:rtl/>
        </w:rPr>
        <w:t xml:space="preserve"> عارض م</w:t>
      </w:r>
      <w:r w:rsidRPr="00F914FF">
        <w:rPr>
          <w:rFonts w:hint="cs"/>
          <w:rtl/>
        </w:rPr>
        <w:t>ی</w:t>
      </w:r>
      <w:r w:rsidRPr="00F914FF">
        <w:rPr>
          <w:rFonts w:hint="eastAsia"/>
          <w:rtl/>
        </w:rPr>
        <w:t>شود</w:t>
      </w:r>
      <w:r w:rsidRPr="00F914FF">
        <w:rPr>
          <w:rtl/>
        </w:rPr>
        <w:t xml:space="preserve"> و بحث اضافه به علت هم</w:t>
      </w:r>
      <w:r w:rsidRPr="00F914FF">
        <w:rPr>
          <w:rtl/>
        </w:rPr>
        <w:t xml:space="preserve"> در موضوع ن</w:t>
      </w:r>
      <w:r w:rsidRPr="00F914FF">
        <w:rPr>
          <w:rFonts w:hint="cs"/>
          <w:rtl/>
        </w:rPr>
        <w:t>ی</w:t>
      </w:r>
      <w:r w:rsidRPr="00F914FF">
        <w:rPr>
          <w:rFonts w:hint="eastAsia"/>
          <w:rtl/>
        </w:rPr>
        <w:t>ست</w:t>
      </w:r>
      <w:r w:rsidRPr="00F914FF">
        <w:rPr>
          <w:rtl/>
        </w:rPr>
        <w:t xml:space="preserve"> و ا</w:t>
      </w:r>
      <w:r w:rsidRPr="00F914FF">
        <w:rPr>
          <w:rFonts w:hint="cs"/>
          <w:rtl/>
        </w:rPr>
        <w:t>ی</w:t>
      </w:r>
      <w:r w:rsidRPr="00F914FF">
        <w:rPr>
          <w:rFonts w:hint="eastAsia"/>
          <w:rtl/>
        </w:rPr>
        <w:t>نگونه</w:t>
      </w:r>
      <w:r w:rsidRPr="00F914FF">
        <w:rPr>
          <w:rtl/>
        </w:rPr>
        <w:t xml:space="preserve"> ن</w:t>
      </w:r>
      <w:r w:rsidRPr="00F914FF">
        <w:rPr>
          <w:rFonts w:hint="cs"/>
          <w:rtl/>
        </w:rPr>
        <w:t>ی</w:t>
      </w:r>
      <w:r w:rsidRPr="00F914FF">
        <w:rPr>
          <w:rFonts w:hint="eastAsia"/>
          <w:rtl/>
        </w:rPr>
        <w:t>ست</w:t>
      </w:r>
      <w:r w:rsidRPr="00F914FF">
        <w:rPr>
          <w:rtl/>
        </w:rPr>
        <w:t xml:space="preserve"> که حرکت توپ بر مجموع عارض شود اما معلوم است که عروض اطلاق ندارد که شامل ظرف عدم علت ن</w:t>
      </w:r>
      <w:r w:rsidRPr="00F914FF">
        <w:rPr>
          <w:rFonts w:hint="cs"/>
          <w:rtl/>
        </w:rPr>
        <w:t>ی</w:t>
      </w:r>
      <w:r w:rsidRPr="00F914FF">
        <w:rPr>
          <w:rFonts w:hint="eastAsia"/>
          <w:rtl/>
        </w:rPr>
        <w:t>ز</w:t>
      </w:r>
      <w:r w:rsidRPr="00F914FF">
        <w:rPr>
          <w:rtl/>
        </w:rPr>
        <w:t xml:space="preserve"> باشد.</w:t>
      </w:r>
    </w:p>
    <w:p w14:paraId="443534C9" w14:textId="77777777" w:rsidR="002963C3" w:rsidRPr="00F914FF" w:rsidRDefault="00AC76FB" w:rsidP="002963C3">
      <w:pPr>
        <w:rPr>
          <w:rtl/>
        </w:rPr>
      </w:pPr>
      <w:r w:rsidRPr="00F914FF">
        <w:rPr>
          <w:rFonts w:hint="eastAsia"/>
          <w:rtl/>
        </w:rPr>
        <w:t>حال</w:t>
      </w:r>
      <w:r w:rsidRPr="00F914FF">
        <w:rPr>
          <w:rtl/>
        </w:rPr>
        <w:t xml:space="preserve">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توسعه بده</w:t>
      </w:r>
      <w:r w:rsidRPr="00F914FF">
        <w:rPr>
          <w:rFonts w:hint="cs"/>
          <w:rtl/>
        </w:rPr>
        <w:t>ی</w:t>
      </w:r>
      <w:r w:rsidRPr="00F914FF">
        <w:rPr>
          <w:rFonts w:hint="eastAsia"/>
          <w:rtl/>
        </w:rPr>
        <w:t>م</w:t>
      </w:r>
      <w:r w:rsidRPr="00F914FF">
        <w:rPr>
          <w:rtl/>
        </w:rPr>
        <w:t xml:space="preserve"> و بگو</w:t>
      </w:r>
      <w:r w:rsidRPr="00F914FF">
        <w:rPr>
          <w:rFonts w:hint="cs"/>
          <w:rtl/>
        </w:rPr>
        <w:t>یی</w:t>
      </w:r>
      <w:r w:rsidRPr="00F914FF">
        <w:rPr>
          <w:rFonts w:hint="eastAsia"/>
          <w:rtl/>
        </w:rPr>
        <w:t>م</w:t>
      </w:r>
      <w:r w:rsidRPr="00F914FF">
        <w:rPr>
          <w:rtl/>
        </w:rPr>
        <w:t xml:space="preserve"> همه جا وقت</w:t>
      </w:r>
      <w:r w:rsidRPr="00F914FF">
        <w:rPr>
          <w:rFonts w:hint="cs"/>
          <w:rtl/>
        </w:rPr>
        <w:t>ی</w:t>
      </w:r>
      <w:r w:rsidRPr="00F914FF">
        <w:rPr>
          <w:rtl/>
        </w:rPr>
        <w:t xml:space="preserve"> </w:t>
      </w:r>
      <w:r w:rsidRPr="00F914FF">
        <w:rPr>
          <w:rFonts w:hint="cs"/>
          <w:rtl/>
        </w:rPr>
        <w:t>ی</w:t>
      </w:r>
      <w:r w:rsidRPr="00F914FF">
        <w:rPr>
          <w:rFonts w:hint="eastAsia"/>
          <w:rtl/>
        </w:rPr>
        <w:t>ک</w:t>
      </w:r>
      <w:r w:rsidRPr="00F914FF">
        <w:rPr>
          <w:rtl/>
        </w:rPr>
        <w:t xml:space="preserve">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برا</w:t>
      </w:r>
      <w:r w:rsidRPr="00F914FF">
        <w:rPr>
          <w:rFonts w:hint="cs"/>
          <w:rtl/>
        </w:rPr>
        <w:t>ی</w:t>
      </w:r>
      <w:r w:rsidRPr="00F914FF">
        <w:rPr>
          <w:rtl/>
        </w:rPr>
        <w:t xml:space="preserve"> عروض محمول</w:t>
      </w:r>
      <w:r w:rsidRPr="00F914FF">
        <w:rPr>
          <w:rFonts w:hint="cs"/>
          <w:rtl/>
        </w:rPr>
        <w:t>ی</w:t>
      </w:r>
      <w:r w:rsidRPr="00F914FF">
        <w:rPr>
          <w:rtl/>
        </w:rPr>
        <w:t xml:space="preserve"> بر موضوع</w:t>
      </w:r>
      <w:r w:rsidRPr="00F914FF">
        <w:rPr>
          <w:rFonts w:hint="cs"/>
          <w:rtl/>
        </w:rPr>
        <w:t>ی</w:t>
      </w:r>
      <w:r w:rsidRPr="00F914FF">
        <w:rPr>
          <w:rtl/>
        </w:rPr>
        <w:t xml:space="preserve"> داشته باش</w:t>
      </w:r>
      <w:r w:rsidRPr="00F914FF">
        <w:rPr>
          <w:rFonts w:hint="cs"/>
          <w:rtl/>
        </w:rPr>
        <w:t>ی</w:t>
      </w:r>
      <w:r w:rsidRPr="00F914FF">
        <w:rPr>
          <w:rFonts w:hint="eastAsia"/>
          <w:rtl/>
        </w:rPr>
        <w:t>م</w:t>
      </w:r>
      <w:r w:rsidRPr="00F914FF">
        <w:rPr>
          <w:rtl/>
        </w:rPr>
        <w:t xml:space="preserve"> (خاص</w:t>
      </w:r>
      <w:r w:rsidRPr="00F914FF">
        <w:rPr>
          <w:rFonts w:hint="cs"/>
          <w:rtl/>
        </w:rPr>
        <w:t>ی</w:t>
      </w:r>
      <w:r w:rsidRPr="00F914FF">
        <w:rPr>
          <w:rFonts w:hint="eastAsia"/>
          <w:rtl/>
        </w:rPr>
        <w:t>ت</w:t>
      </w:r>
      <w:r w:rsidRPr="00F914FF">
        <w:rPr>
          <w:rtl/>
        </w:rPr>
        <w:t xml:space="preserve">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است که فقط علت است و دخ</w:t>
      </w:r>
      <w:r w:rsidRPr="00F914FF">
        <w:rPr>
          <w:rFonts w:hint="cs"/>
          <w:rtl/>
        </w:rPr>
        <w:t>ی</w:t>
      </w:r>
      <w:r w:rsidRPr="00F914FF">
        <w:rPr>
          <w:rFonts w:hint="eastAsia"/>
          <w:rtl/>
        </w:rPr>
        <w:t>ل</w:t>
      </w:r>
      <w:r w:rsidRPr="00F914FF">
        <w:rPr>
          <w:rtl/>
        </w:rPr>
        <w:t xml:space="preserve"> در موضوع ن</w:t>
      </w:r>
      <w:r w:rsidRPr="00F914FF">
        <w:rPr>
          <w:rFonts w:hint="cs"/>
          <w:rtl/>
        </w:rPr>
        <w:t>ی</w:t>
      </w:r>
      <w:r w:rsidRPr="00F914FF">
        <w:rPr>
          <w:rFonts w:hint="eastAsia"/>
          <w:rtl/>
        </w:rPr>
        <w:t>ست</w:t>
      </w:r>
      <w:r w:rsidRPr="00F914FF">
        <w:rPr>
          <w:rtl/>
        </w:rPr>
        <w:t xml:space="preserve"> که ح</w:t>
      </w:r>
      <w:r w:rsidRPr="00F914FF">
        <w:rPr>
          <w:rFonts w:hint="cs"/>
          <w:rtl/>
        </w:rPr>
        <w:t>ی</w:t>
      </w:r>
      <w:r w:rsidRPr="00F914FF">
        <w:rPr>
          <w:rFonts w:hint="eastAsia"/>
          <w:rtl/>
        </w:rPr>
        <w:t>ث</w:t>
      </w:r>
      <w:r w:rsidRPr="00F914FF">
        <w:rPr>
          <w:rtl/>
        </w:rPr>
        <w:t xml:space="preserve"> تق</w:t>
      </w:r>
      <w:r w:rsidRPr="00F914FF">
        <w:rPr>
          <w:rFonts w:hint="cs"/>
          <w:rtl/>
        </w:rPr>
        <w:t>یی</w:t>
      </w:r>
      <w:r w:rsidRPr="00F914FF">
        <w:rPr>
          <w:rFonts w:hint="eastAsia"/>
          <w:rtl/>
        </w:rPr>
        <w:t>د</w:t>
      </w:r>
      <w:r w:rsidRPr="00F914FF">
        <w:rPr>
          <w:rFonts w:hint="cs"/>
          <w:rtl/>
        </w:rPr>
        <w:t>ی</w:t>
      </w:r>
      <w:r w:rsidRPr="00F914FF">
        <w:rPr>
          <w:rtl/>
        </w:rPr>
        <w:t xml:space="preserve"> باشد) وضع</w:t>
      </w:r>
      <w:r w:rsidRPr="00F914FF">
        <w:rPr>
          <w:rFonts w:hint="cs"/>
          <w:rtl/>
        </w:rPr>
        <w:t>ی</w:t>
      </w:r>
      <w:r w:rsidRPr="00F914FF">
        <w:rPr>
          <w:rFonts w:hint="eastAsia"/>
          <w:rtl/>
        </w:rPr>
        <w:t>ت</w:t>
      </w:r>
      <w:r w:rsidRPr="00F914FF">
        <w:rPr>
          <w:rtl/>
        </w:rPr>
        <w:t xml:space="preserve"> ا</w:t>
      </w:r>
      <w:r w:rsidRPr="00F914FF">
        <w:rPr>
          <w:rFonts w:hint="cs"/>
          <w:rtl/>
        </w:rPr>
        <w:t>ی</w:t>
      </w:r>
      <w:r w:rsidRPr="00F914FF">
        <w:rPr>
          <w:rFonts w:hint="eastAsia"/>
          <w:rtl/>
        </w:rPr>
        <w:t>نگونه</w:t>
      </w:r>
      <w:r w:rsidRPr="00F914FF">
        <w:rPr>
          <w:rtl/>
        </w:rPr>
        <w:t xml:space="preserve"> است که محمول بر ذات موضوع در ح</w:t>
      </w:r>
      <w:r w:rsidRPr="00F914FF">
        <w:rPr>
          <w:rFonts w:hint="cs"/>
          <w:rtl/>
        </w:rPr>
        <w:t>ی</w:t>
      </w:r>
      <w:r w:rsidRPr="00F914FF">
        <w:rPr>
          <w:rFonts w:hint="eastAsia"/>
          <w:rtl/>
        </w:rPr>
        <w:t>ن</w:t>
      </w:r>
      <w:r w:rsidRPr="00F914FF">
        <w:rPr>
          <w:rtl/>
        </w:rPr>
        <w:t xml:space="preserve"> خاص عارض م</w:t>
      </w:r>
      <w:r w:rsidRPr="00F914FF">
        <w:rPr>
          <w:rFonts w:hint="cs"/>
          <w:rtl/>
        </w:rPr>
        <w:t>ی</w:t>
      </w:r>
      <w:r w:rsidRPr="00F914FF">
        <w:rPr>
          <w:rFonts w:hint="eastAsia"/>
          <w:rtl/>
        </w:rPr>
        <w:t>شود</w:t>
      </w:r>
      <w:r w:rsidRPr="00F914FF">
        <w:rPr>
          <w:rtl/>
        </w:rPr>
        <w:t xml:space="preserve"> که ح</w:t>
      </w:r>
      <w:r w:rsidRPr="00F914FF">
        <w:rPr>
          <w:rFonts w:hint="cs"/>
          <w:rtl/>
        </w:rPr>
        <w:t>ی</w:t>
      </w:r>
      <w:r w:rsidRPr="00F914FF">
        <w:rPr>
          <w:rFonts w:hint="eastAsia"/>
          <w:rtl/>
        </w:rPr>
        <w:t>ن</w:t>
      </w:r>
      <w:r w:rsidRPr="00F914FF">
        <w:rPr>
          <w:rtl/>
        </w:rPr>
        <w:t xml:space="preserve"> تعلق ع</w:t>
      </w:r>
      <w:r w:rsidRPr="00F914FF">
        <w:rPr>
          <w:rFonts w:hint="eastAsia"/>
          <w:rtl/>
        </w:rPr>
        <w:t>لت</w:t>
      </w:r>
      <w:r w:rsidRPr="00F914FF">
        <w:rPr>
          <w:rtl/>
        </w:rPr>
        <w:t xml:space="preserve"> و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است. </w:t>
      </w:r>
    </w:p>
    <w:p w14:paraId="4836DDAF" w14:textId="77777777" w:rsidR="002963C3" w:rsidRPr="00F914FF" w:rsidRDefault="00AC76FB" w:rsidP="002963C3">
      <w:pPr>
        <w:rPr>
          <w:rtl/>
        </w:rPr>
      </w:pPr>
      <w:r w:rsidRPr="00F914FF">
        <w:rPr>
          <w:rFonts w:hint="eastAsia"/>
          <w:rtl/>
        </w:rPr>
        <w:t>ا</w:t>
      </w:r>
      <w:r w:rsidRPr="00F914FF">
        <w:rPr>
          <w:rFonts w:hint="cs"/>
          <w:rtl/>
        </w:rPr>
        <w:t>ی</w:t>
      </w:r>
      <w:r w:rsidRPr="00F914FF">
        <w:rPr>
          <w:rFonts w:hint="eastAsia"/>
          <w:rtl/>
        </w:rPr>
        <w:t>ن</w:t>
      </w:r>
      <w:r w:rsidRPr="00F914FF">
        <w:rPr>
          <w:rtl/>
        </w:rPr>
        <w:t xml:space="preserve"> کل</w:t>
      </w:r>
      <w:r w:rsidRPr="00F914FF">
        <w:rPr>
          <w:rFonts w:hint="cs"/>
          <w:rtl/>
        </w:rPr>
        <w:t>ی</w:t>
      </w:r>
      <w:r w:rsidRPr="00F914FF">
        <w:rPr>
          <w:rFonts w:hint="eastAsia"/>
          <w:rtl/>
        </w:rPr>
        <w:t>ت</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بود که ب</w:t>
      </w:r>
      <w:r w:rsidRPr="00F914FF">
        <w:rPr>
          <w:rFonts w:hint="cs"/>
          <w:rtl/>
        </w:rPr>
        <w:t>ی</w:t>
      </w:r>
      <w:r w:rsidRPr="00F914FF">
        <w:rPr>
          <w:rFonts w:hint="eastAsia"/>
          <w:rtl/>
        </w:rPr>
        <w:t>ان</w:t>
      </w:r>
      <w:r w:rsidRPr="00F914FF">
        <w:rPr>
          <w:rtl/>
        </w:rPr>
        <w:t xml:space="preserve"> شد.</w:t>
      </w:r>
    </w:p>
    <w:p w14:paraId="7BE3542B" w14:textId="77777777" w:rsidR="002963C3" w:rsidRPr="00F914FF" w:rsidRDefault="00AC76FB" w:rsidP="002963C3">
      <w:pPr>
        <w:rPr>
          <w:rtl/>
        </w:rPr>
      </w:pPr>
      <w:r w:rsidRPr="00F914FF">
        <w:rPr>
          <w:rFonts w:hint="eastAsia"/>
          <w:rtl/>
        </w:rPr>
        <w:lastRenderedPageBreak/>
        <w:t>سؤال</w:t>
      </w:r>
      <w:r w:rsidRPr="00F914FF">
        <w:rPr>
          <w:rtl/>
        </w:rPr>
        <w:t xml:space="preserve"> و جواب: عرض ا</w:t>
      </w:r>
      <w:r w:rsidRPr="00F914FF">
        <w:rPr>
          <w:rFonts w:hint="cs"/>
          <w:rtl/>
        </w:rPr>
        <w:t>ی</w:t>
      </w:r>
      <w:r w:rsidRPr="00F914FF">
        <w:rPr>
          <w:rFonts w:hint="eastAsia"/>
          <w:rtl/>
        </w:rPr>
        <w:t>ن</w:t>
      </w:r>
      <w:r w:rsidRPr="00F914FF">
        <w:rPr>
          <w:rtl/>
        </w:rPr>
        <w:t xml:space="preserve"> است که حرکت توپ بر توپ به اضافه شرط عارض م</w:t>
      </w:r>
      <w:r w:rsidRPr="00F914FF">
        <w:rPr>
          <w:rFonts w:hint="cs"/>
          <w:rtl/>
        </w:rPr>
        <w:t>ی</w:t>
      </w:r>
      <w:r w:rsidRPr="00F914FF">
        <w:rPr>
          <w:rFonts w:hint="eastAsia"/>
          <w:rtl/>
        </w:rPr>
        <w:t>شود؟</w:t>
      </w:r>
      <w:r w:rsidRPr="00F914FF">
        <w:rPr>
          <w:rtl/>
        </w:rPr>
        <w:t xml:space="preserve"> قطعا ا</w:t>
      </w:r>
      <w:r w:rsidRPr="00F914FF">
        <w:rPr>
          <w:rFonts w:hint="cs"/>
          <w:rtl/>
        </w:rPr>
        <w:t>ی</w:t>
      </w:r>
      <w:r w:rsidRPr="00F914FF">
        <w:rPr>
          <w:rFonts w:hint="eastAsia"/>
          <w:rtl/>
        </w:rPr>
        <w:t>نگونه</w:t>
      </w:r>
      <w:r w:rsidRPr="00F914FF">
        <w:rPr>
          <w:rtl/>
        </w:rPr>
        <w:t xml:space="preserve"> ن</w:t>
      </w:r>
      <w:r w:rsidRPr="00F914FF">
        <w:rPr>
          <w:rFonts w:hint="cs"/>
          <w:rtl/>
        </w:rPr>
        <w:t>ی</w:t>
      </w:r>
      <w:r w:rsidRPr="00F914FF">
        <w:rPr>
          <w:rFonts w:hint="eastAsia"/>
          <w:rtl/>
        </w:rPr>
        <w:t>ست</w:t>
      </w:r>
      <w:r w:rsidRPr="00F914FF">
        <w:rPr>
          <w:rtl/>
        </w:rPr>
        <w:t xml:space="preserve"> و نه حرکت دست و نه خود دست در موضوع حرکت توپ دخ</w:t>
      </w:r>
      <w:r w:rsidRPr="00F914FF">
        <w:rPr>
          <w:rFonts w:hint="cs"/>
          <w:rtl/>
        </w:rPr>
        <w:t>ی</w:t>
      </w:r>
      <w:r w:rsidRPr="00F914FF">
        <w:rPr>
          <w:rFonts w:hint="eastAsia"/>
          <w:rtl/>
        </w:rPr>
        <w:t>ل</w:t>
      </w:r>
      <w:r w:rsidRPr="00F914FF">
        <w:rPr>
          <w:rtl/>
        </w:rPr>
        <w:t xml:space="preserve"> ن</w:t>
      </w:r>
      <w:r w:rsidRPr="00F914FF">
        <w:rPr>
          <w:rFonts w:hint="cs"/>
          <w:rtl/>
        </w:rPr>
        <w:t>ی</w:t>
      </w:r>
      <w:r w:rsidRPr="00F914FF">
        <w:rPr>
          <w:rFonts w:hint="eastAsia"/>
          <w:rtl/>
        </w:rPr>
        <w:t>ست</w:t>
      </w:r>
      <w:r w:rsidRPr="00F914FF">
        <w:rPr>
          <w:rtl/>
        </w:rPr>
        <w:t xml:space="preserve"> (و مطلب اشتباه نشود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در معروض دخ</w:t>
      </w:r>
      <w:r w:rsidRPr="00F914FF">
        <w:rPr>
          <w:rFonts w:hint="cs"/>
          <w:rtl/>
        </w:rPr>
        <w:t>ی</w:t>
      </w:r>
      <w:r w:rsidRPr="00F914FF">
        <w:rPr>
          <w:rFonts w:hint="eastAsia"/>
          <w:rtl/>
        </w:rPr>
        <w:t>ل</w:t>
      </w:r>
      <w:r w:rsidRPr="00F914FF">
        <w:rPr>
          <w:rtl/>
        </w:rPr>
        <w:t xml:space="preserve"> ن</w:t>
      </w:r>
      <w:r w:rsidRPr="00F914FF">
        <w:rPr>
          <w:rFonts w:hint="cs"/>
          <w:rtl/>
        </w:rPr>
        <w:t>ی</w:t>
      </w:r>
      <w:r w:rsidRPr="00F914FF">
        <w:rPr>
          <w:rFonts w:hint="eastAsia"/>
          <w:rtl/>
        </w:rPr>
        <w:t>ست</w:t>
      </w:r>
      <w:r w:rsidRPr="00F914FF">
        <w:rPr>
          <w:rtl/>
        </w:rPr>
        <w:t xml:space="preserve"> نه ا</w:t>
      </w:r>
      <w:r w:rsidRPr="00F914FF">
        <w:rPr>
          <w:rFonts w:hint="cs"/>
          <w:rtl/>
        </w:rPr>
        <w:t>ی</w:t>
      </w:r>
      <w:r w:rsidRPr="00F914FF">
        <w:rPr>
          <w:rFonts w:hint="eastAsia"/>
          <w:rtl/>
        </w:rPr>
        <w:t>نکه</w:t>
      </w:r>
      <w:r w:rsidRPr="00F914FF">
        <w:rPr>
          <w:rtl/>
        </w:rPr>
        <w:t xml:space="preserve"> حرکت دست علت نباشد). و اگر داخل در موضوع باشد که ح</w:t>
      </w:r>
      <w:r w:rsidRPr="00F914FF">
        <w:rPr>
          <w:rFonts w:hint="cs"/>
          <w:rtl/>
        </w:rPr>
        <w:t>ی</w:t>
      </w:r>
      <w:r w:rsidRPr="00F914FF">
        <w:rPr>
          <w:rFonts w:hint="eastAsia"/>
          <w:rtl/>
        </w:rPr>
        <w:t>ث</w:t>
      </w:r>
      <w:r w:rsidRPr="00F914FF">
        <w:rPr>
          <w:rtl/>
        </w:rPr>
        <w:t xml:space="preserve"> تق</w:t>
      </w:r>
      <w:r w:rsidRPr="00F914FF">
        <w:rPr>
          <w:rFonts w:hint="cs"/>
          <w:rtl/>
        </w:rPr>
        <w:t>یی</w:t>
      </w:r>
      <w:r w:rsidRPr="00F914FF">
        <w:rPr>
          <w:rFonts w:hint="eastAsia"/>
          <w:rtl/>
        </w:rPr>
        <w:t>د</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w:t>
      </w:r>
    </w:p>
    <w:p w14:paraId="5B20EE67" w14:textId="77777777" w:rsidR="002963C3" w:rsidRPr="00F914FF" w:rsidRDefault="00AC76FB" w:rsidP="002963C3">
      <w:pPr>
        <w:rPr>
          <w:rtl/>
        </w:rPr>
      </w:pPr>
      <w:r w:rsidRPr="00F914FF">
        <w:rPr>
          <w:rFonts w:hint="eastAsia"/>
          <w:rtl/>
        </w:rPr>
        <w:t>سؤال</w:t>
      </w:r>
      <w:r w:rsidRPr="00F914FF">
        <w:rPr>
          <w:rtl/>
        </w:rPr>
        <w:t xml:space="preserve"> و ج</w:t>
      </w:r>
      <w:r w:rsidRPr="00F914FF">
        <w:rPr>
          <w:rtl/>
        </w:rPr>
        <w:t>واب: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با ح</w:t>
      </w:r>
      <w:r w:rsidRPr="00F914FF">
        <w:rPr>
          <w:rFonts w:hint="cs"/>
          <w:rtl/>
        </w:rPr>
        <w:t>ی</w:t>
      </w:r>
      <w:r w:rsidRPr="00F914FF">
        <w:rPr>
          <w:rFonts w:hint="eastAsia"/>
          <w:rtl/>
        </w:rPr>
        <w:t>ث</w:t>
      </w:r>
      <w:r w:rsidRPr="00F914FF">
        <w:rPr>
          <w:rtl/>
        </w:rPr>
        <w:t xml:space="preserve"> تق</w:t>
      </w:r>
      <w:r w:rsidRPr="00F914FF">
        <w:rPr>
          <w:rFonts w:hint="cs"/>
          <w:rtl/>
        </w:rPr>
        <w:t>یی</w:t>
      </w:r>
      <w:r w:rsidRPr="00F914FF">
        <w:rPr>
          <w:rFonts w:hint="eastAsia"/>
          <w:rtl/>
        </w:rPr>
        <w:t>د</w:t>
      </w:r>
      <w:r w:rsidRPr="00F914FF">
        <w:rPr>
          <w:rFonts w:hint="cs"/>
          <w:rtl/>
        </w:rPr>
        <w:t>ی</w:t>
      </w:r>
      <w:r w:rsidRPr="00F914FF">
        <w:rPr>
          <w:rtl/>
        </w:rPr>
        <w:t xml:space="preserve"> متفاوت است در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Fonts w:hint="eastAsia"/>
          <w:rtl/>
        </w:rPr>
        <w:t>،</w:t>
      </w:r>
      <w:r w:rsidRPr="00F914FF">
        <w:rPr>
          <w:rtl/>
        </w:rPr>
        <w:t xml:space="preserve"> عروض محمول برا</w:t>
      </w:r>
      <w:r w:rsidRPr="00F914FF">
        <w:rPr>
          <w:rFonts w:hint="cs"/>
          <w:rtl/>
        </w:rPr>
        <w:t>ی</w:t>
      </w:r>
      <w:r w:rsidRPr="00F914FF">
        <w:rPr>
          <w:rtl/>
        </w:rPr>
        <w:t xml:space="preserve"> موضوع است؛ بله در تعل</w:t>
      </w:r>
      <w:r w:rsidRPr="00F914FF">
        <w:rPr>
          <w:rFonts w:hint="cs"/>
          <w:rtl/>
        </w:rPr>
        <w:t>ی</w:t>
      </w:r>
      <w:r w:rsidRPr="00F914FF">
        <w:rPr>
          <w:rFonts w:hint="eastAsia"/>
          <w:rtl/>
        </w:rPr>
        <w:t>ل</w:t>
      </w:r>
      <w:r w:rsidRPr="00F914FF">
        <w:rPr>
          <w:rFonts w:hint="cs"/>
          <w:rtl/>
        </w:rPr>
        <w:t>ی</w:t>
      </w:r>
      <w:r w:rsidRPr="00F914FF">
        <w:rPr>
          <w:rtl/>
        </w:rPr>
        <w:t xml:space="preserve"> هم در ظاهر م</w:t>
      </w:r>
      <w:r w:rsidRPr="00F914FF">
        <w:rPr>
          <w:rFonts w:hint="cs"/>
          <w:rtl/>
        </w:rPr>
        <w:t>ی</w:t>
      </w:r>
      <w:r w:rsidRPr="00F914FF">
        <w:rPr>
          <w:rFonts w:hint="eastAsia"/>
          <w:rtl/>
        </w:rPr>
        <w:t>توان</w:t>
      </w:r>
      <w:r w:rsidRPr="00F914FF">
        <w:rPr>
          <w:rtl/>
        </w:rPr>
        <w:t xml:space="preserve"> ا</w:t>
      </w:r>
      <w:r w:rsidRPr="00F914FF">
        <w:rPr>
          <w:rFonts w:hint="cs"/>
          <w:rtl/>
        </w:rPr>
        <w:t>ی</w:t>
      </w:r>
      <w:r w:rsidRPr="00F914FF">
        <w:rPr>
          <w:rFonts w:hint="eastAsia"/>
          <w:rtl/>
        </w:rPr>
        <w:t>نگونه</w:t>
      </w:r>
      <w:r w:rsidRPr="00F914FF">
        <w:rPr>
          <w:rtl/>
        </w:rPr>
        <w:t xml:space="preserve"> تعب</w:t>
      </w:r>
      <w:r w:rsidRPr="00F914FF">
        <w:rPr>
          <w:rFonts w:hint="cs"/>
          <w:rtl/>
        </w:rPr>
        <w:t>ی</w:t>
      </w:r>
      <w:r w:rsidRPr="00F914FF">
        <w:rPr>
          <w:rFonts w:hint="eastAsia"/>
          <w:rtl/>
        </w:rPr>
        <w:t>ر</w:t>
      </w:r>
      <w:r w:rsidRPr="00F914FF">
        <w:rPr>
          <w:rtl/>
        </w:rPr>
        <w:t xml:space="preserve"> کرد: توپ</w:t>
      </w:r>
      <w:r w:rsidRPr="00F914FF">
        <w:rPr>
          <w:rFonts w:hint="cs"/>
          <w:rtl/>
        </w:rPr>
        <w:t>ی</w:t>
      </w:r>
      <w:r w:rsidRPr="00F914FF">
        <w:rPr>
          <w:rtl/>
        </w:rPr>
        <w:t xml:space="preserve"> که حرکت دست به آن اصابت کرده است و ا</w:t>
      </w:r>
      <w:r w:rsidRPr="00F914FF">
        <w:rPr>
          <w:rFonts w:hint="cs"/>
          <w:rtl/>
        </w:rPr>
        <w:t>ی</w:t>
      </w:r>
      <w:r w:rsidRPr="00F914FF">
        <w:rPr>
          <w:rFonts w:hint="eastAsia"/>
          <w:rtl/>
        </w:rPr>
        <w:t>ن</w:t>
      </w:r>
      <w:r w:rsidRPr="00F914FF">
        <w:rPr>
          <w:rtl/>
        </w:rPr>
        <w:t xml:space="preserve"> لفظ «که» در ا</w:t>
      </w:r>
      <w:r w:rsidRPr="00F914FF">
        <w:rPr>
          <w:rFonts w:hint="cs"/>
          <w:rtl/>
        </w:rPr>
        <w:t>ی</w:t>
      </w:r>
      <w:r w:rsidRPr="00F914FF">
        <w:rPr>
          <w:rFonts w:hint="eastAsia"/>
          <w:rtl/>
        </w:rPr>
        <w:t>نجا</w:t>
      </w:r>
      <w:r w:rsidRPr="00F914FF">
        <w:rPr>
          <w:rtl/>
        </w:rPr>
        <w:t xml:space="preserve"> نشان از تعل</w:t>
      </w:r>
      <w:r w:rsidRPr="00F914FF">
        <w:rPr>
          <w:rFonts w:hint="cs"/>
          <w:rtl/>
        </w:rPr>
        <w:t>ی</w:t>
      </w:r>
      <w:r w:rsidRPr="00F914FF">
        <w:rPr>
          <w:rFonts w:hint="eastAsia"/>
          <w:rtl/>
        </w:rPr>
        <w:t>ل</w:t>
      </w:r>
      <w:r w:rsidRPr="00F914FF">
        <w:rPr>
          <w:rtl/>
        </w:rPr>
        <w:t xml:space="preserve"> است نه تق</w:t>
      </w:r>
      <w:r w:rsidRPr="00F914FF">
        <w:rPr>
          <w:rFonts w:hint="cs"/>
          <w:rtl/>
        </w:rPr>
        <w:t>یی</w:t>
      </w:r>
      <w:r w:rsidRPr="00F914FF">
        <w:rPr>
          <w:rFonts w:hint="eastAsia"/>
          <w:rtl/>
        </w:rPr>
        <w:t>د</w:t>
      </w:r>
      <w:r w:rsidRPr="00F914FF">
        <w:rPr>
          <w:rtl/>
        </w:rPr>
        <w:t>. (حالا بحث صغرو</w:t>
      </w:r>
      <w:r w:rsidRPr="00F914FF">
        <w:rPr>
          <w:rFonts w:hint="cs"/>
          <w:rtl/>
        </w:rPr>
        <w:t>ی</w:t>
      </w:r>
      <w:r w:rsidRPr="00F914FF">
        <w:rPr>
          <w:rtl/>
        </w:rPr>
        <w:t xml:space="preserve"> در توپ ن</w:t>
      </w:r>
      <w:r w:rsidRPr="00F914FF">
        <w:rPr>
          <w:rFonts w:hint="eastAsia"/>
          <w:rtl/>
        </w:rPr>
        <w:t>کن</w:t>
      </w:r>
      <w:r w:rsidRPr="00F914FF">
        <w:rPr>
          <w:rFonts w:hint="cs"/>
          <w:rtl/>
        </w:rPr>
        <w:t>ی</w:t>
      </w:r>
      <w:r w:rsidRPr="00F914FF">
        <w:rPr>
          <w:rFonts w:hint="eastAsia"/>
          <w:rtl/>
        </w:rPr>
        <w:t>د</w:t>
      </w:r>
      <w:r w:rsidRPr="00F914FF">
        <w:rPr>
          <w:rtl/>
        </w:rPr>
        <w:t xml:space="preserve"> و بحث در موارد</w:t>
      </w:r>
      <w:r w:rsidRPr="00F914FF">
        <w:rPr>
          <w:rFonts w:hint="cs"/>
          <w:rtl/>
        </w:rPr>
        <w:t>ی</w:t>
      </w:r>
      <w:r w:rsidRPr="00F914FF">
        <w:rPr>
          <w:rtl/>
        </w:rPr>
        <w:t xml:space="preserve"> است که ش</w:t>
      </w:r>
      <w:r w:rsidRPr="00F914FF">
        <w:rPr>
          <w:rFonts w:hint="cs"/>
          <w:rtl/>
        </w:rPr>
        <w:t>ی</w:t>
      </w:r>
      <w:r w:rsidRPr="00F914FF">
        <w:rPr>
          <w:rFonts w:hint="eastAsia"/>
          <w:rtl/>
        </w:rPr>
        <w:t>ئ</w:t>
      </w:r>
      <w:r w:rsidRPr="00F914FF">
        <w:rPr>
          <w:rFonts w:hint="cs"/>
          <w:rtl/>
        </w:rPr>
        <w:t>ی</w:t>
      </w:r>
      <w:r w:rsidRPr="00F914FF">
        <w:rPr>
          <w:rtl/>
        </w:rPr>
        <w:t xml:space="preserve">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باشد).</w:t>
      </w:r>
    </w:p>
    <w:p w14:paraId="1966DE21" w14:textId="77777777" w:rsidR="002963C3" w:rsidRPr="00F914FF" w:rsidRDefault="00AC76FB" w:rsidP="002963C3">
      <w:pPr>
        <w:pStyle w:val="Heading2"/>
        <w:rPr>
          <w:rtl/>
        </w:rPr>
      </w:pPr>
      <w:bookmarkStart w:id="79" w:name="_Toc107186212"/>
      <w:r w:rsidRPr="00F914FF">
        <w:rPr>
          <w:rFonts w:hint="eastAsia"/>
          <w:rtl/>
        </w:rPr>
        <w:t>ثمره</w:t>
      </w:r>
      <w:r w:rsidRPr="00F914FF">
        <w:rPr>
          <w:rtl/>
        </w:rPr>
        <w:t xml:space="preserve"> دوم: وضع الفاظ برا</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مراده</w:t>
      </w:r>
      <w:bookmarkEnd w:id="79"/>
    </w:p>
    <w:p w14:paraId="1A64635E" w14:textId="77777777" w:rsidR="002963C3" w:rsidRPr="00F914FF" w:rsidRDefault="00AC76FB" w:rsidP="002963C3">
      <w:pPr>
        <w:rPr>
          <w:rtl/>
        </w:rPr>
      </w:pPr>
      <w:r w:rsidRPr="00F914FF">
        <w:rPr>
          <w:rFonts w:hint="eastAsia"/>
          <w:rtl/>
        </w:rPr>
        <w:t>حال</w:t>
      </w:r>
      <w:r w:rsidRPr="00F914FF">
        <w:rPr>
          <w:rtl/>
        </w:rPr>
        <w:t xml:space="preserve"> ا</w:t>
      </w:r>
      <w:r w:rsidRPr="00F914FF">
        <w:rPr>
          <w:rFonts w:hint="cs"/>
          <w:rtl/>
        </w:rPr>
        <w:t>ی</w:t>
      </w:r>
      <w:r w:rsidRPr="00F914FF">
        <w:rPr>
          <w:rFonts w:hint="eastAsia"/>
          <w:rtl/>
        </w:rPr>
        <w:t>ن</w:t>
      </w:r>
      <w:r w:rsidRPr="00F914FF">
        <w:rPr>
          <w:rtl/>
        </w:rPr>
        <w:t xml:space="preserve"> مسئله در خ</w:t>
      </w:r>
      <w:r w:rsidRPr="00F914FF">
        <w:rPr>
          <w:rFonts w:hint="cs"/>
          <w:rtl/>
        </w:rPr>
        <w:t>ی</w:t>
      </w:r>
      <w:r w:rsidRPr="00F914FF">
        <w:rPr>
          <w:rFonts w:hint="eastAsia"/>
          <w:rtl/>
        </w:rPr>
        <w:t>ل</w:t>
      </w:r>
      <w:r w:rsidRPr="00F914FF">
        <w:rPr>
          <w:rFonts w:hint="cs"/>
          <w:rtl/>
        </w:rPr>
        <w:t>ی</w:t>
      </w:r>
      <w:r w:rsidRPr="00F914FF">
        <w:rPr>
          <w:rtl/>
        </w:rPr>
        <w:t xml:space="preserve"> از جاها</w:t>
      </w:r>
      <w:r w:rsidRPr="00F914FF">
        <w:rPr>
          <w:rFonts w:hint="cs"/>
          <w:rtl/>
        </w:rPr>
        <w:t>ی</w:t>
      </w:r>
      <w:r w:rsidRPr="00F914FF">
        <w:rPr>
          <w:rtl/>
        </w:rPr>
        <w:t xml:space="preserve"> اصول به درد م</w:t>
      </w:r>
      <w:r w:rsidRPr="00F914FF">
        <w:rPr>
          <w:rFonts w:hint="cs"/>
          <w:rtl/>
        </w:rPr>
        <w:t>ی</w:t>
      </w:r>
      <w:r w:rsidRPr="00F914FF">
        <w:rPr>
          <w:rFonts w:hint="eastAsia"/>
          <w:rtl/>
        </w:rPr>
        <w:t>خورد</w:t>
      </w:r>
      <w:r w:rsidRPr="00F914FF">
        <w:rPr>
          <w:rtl/>
        </w:rPr>
        <w:t xml:space="preserve"> (حال چه موارد</w:t>
      </w:r>
      <w:r w:rsidRPr="00F914FF">
        <w:rPr>
          <w:rFonts w:hint="cs"/>
          <w:rtl/>
        </w:rPr>
        <w:t>ی</w:t>
      </w:r>
      <w:r w:rsidRPr="00F914FF">
        <w:rPr>
          <w:rtl/>
        </w:rPr>
        <w:t xml:space="preserve"> که اجتهادا قبول داشته باش</w:t>
      </w:r>
      <w:r w:rsidRPr="00F914FF">
        <w:rPr>
          <w:rFonts w:hint="cs"/>
          <w:rtl/>
        </w:rPr>
        <w:t>ی</w:t>
      </w:r>
      <w:r w:rsidRPr="00F914FF">
        <w:rPr>
          <w:rFonts w:hint="eastAsia"/>
          <w:rtl/>
        </w:rPr>
        <w:t>م</w:t>
      </w:r>
      <w:r w:rsidRPr="00F914FF">
        <w:rPr>
          <w:rtl/>
        </w:rPr>
        <w:t xml:space="preserve"> و چه نداشته باش</w:t>
      </w:r>
      <w:r w:rsidRPr="00F914FF">
        <w:rPr>
          <w:rFonts w:hint="cs"/>
          <w:rtl/>
        </w:rPr>
        <w:t>ی</w:t>
      </w:r>
      <w:r w:rsidRPr="00F914FF">
        <w:rPr>
          <w:rFonts w:hint="eastAsia"/>
          <w:rtl/>
        </w:rPr>
        <w:t>م</w:t>
      </w:r>
      <w:r w:rsidRPr="00F914FF">
        <w:rPr>
          <w:rtl/>
        </w:rPr>
        <w:t>) ول</w:t>
      </w:r>
      <w:r w:rsidRPr="00F914FF">
        <w:rPr>
          <w:rFonts w:hint="cs"/>
          <w:rtl/>
        </w:rPr>
        <w:t>ی</w:t>
      </w:r>
      <w:r w:rsidRPr="00F914FF">
        <w:rPr>
          <w:rtl/>
        </w:rPr>
        <w:t xml:space="preserve"> بحث در تصو</w:t>
      </w:r>
      <w:r w:rsidRPr="00F914FF">
        <w:rPr>
          <w:rFonts w:hint="cs"/>
          <w:rtl/>
        </w:rPr>
        <w:t>ی</w:t>
      </w:r>
      <w:r w:rsidRPr="00F914FF">
        <w:rPr>
          <w:rFonts w:hint="eastAsia"/>
          <w:rtl/>
        </w:rPr>
        <w:t>ر</w:t>
      </w:r>
      <w:r w:rsidRPr="00F914FF">
        <w:rPr>
          <w:rtl/>
        </w:rPr>
        <w:t xml:space="preserve"> ا</w:t>
      </w:r>
      <w:r w:rsidRPr="00F914FF">
        <w:rPr>
          <w:rFonts w:hint="cs"/>
          <w:rtl/>
        </w:rPr>
        <w:t>ی</w:t>
      </w:r>
      <w:r w:rsidRPr="00F914FF">
        <w:rPr>
          <w:rFonts w:hint="eastAsia"/>
          <w:rtl/>
        </w:rPr>
        <w:t>ن</w:t>
      </w:r>
      <w:r w:rsidRPr="00F914FF">
        <w:rPr>
          <w:rtl/>
        </w:rPr>
        <w:t xml:space="preserve"> مسئله است مثلا در اول بحث وضع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آ</w:t>
      </w:r>
      <w:r w:rsidRPr="00F914FF">
        <w:rPr>
          <w:rFonts w:hint="cs"/>
          <w:rtl/>
        </w:rPr>
        <w:t>ی</w:t>
      </w:r>
      <w:r w:rsidRPr="00F914FF">
        <w:rPr>
          <w:rFonts w:hint="eastAsia"/>
          <w:rtl/>
        </w:rPr>
        <w:t>ا</w:t>
      </w:r>
      <w:r w:rsidRPr="00F914FF">
        <w:rPr>
          <w:rtl/>
        </w:rPr>
        <w:t xml:space="preserve"> لفظ برا</w:t>
      </w:r>
      <w:r w:rsidRPr="00F914FF">
        <w:rPr>
          <w:rFonts w:hint="cs"/>
          <w:rtl/>
        </w:rPr>
        <w:t>ی</w:t>
      </w:r>
      <w:r w:rsidRPr="00F914FF">
        <w:rPr>
          <w:rtl/>
        </w:rPr>
        <w:t xml:space="preserve"> ذات معن</w:t>
      </w:r>
      <w:r w:rsidRPr="00F914FF">
        <w:rPr>
          <w:rFonts w:hint="cs"/>
          <w:rtl/>
        </w:rPr>
        <w:t>ی</w:t>
      </w:r>
      <w:r w:rsidRPr="00F914FF">
        <w:rPr>
          <w:rtl/>
        </w:rPr>
        <w:t xml:space="preserve"> وضع شده است </w:t>
      </w:r>
      <w:r w:rsidRPr="00F914FF">
        <w:rPr>
          <w:rFonts w:hint="cs"/>
          <w:rtl/>
        </w:rPr>
        <w:t>ی</w:t>
      </w:r>
      <w:r w:rsidRPr="00F914FF">
        <w:rPr>
          <w:rFonts w:hint="eastAsia"/>
          <w:rtl/>
        </w:rPr>
        <w:t>ا</w:t>
      </w:r>
      <w:r w:rsidRPr="00F914FF">
        <w:rPr>
          <w:rtl/>
        </w:rPr>
        <w:t xml:space="preserve"> برا</w:t>
      </w:r>
      <w:r w:rsidRPr="00F914FF">
        <w:rPr>
          <w:rFonts w:hint="cs"/>
          <w:rtl/>
        </w:rPr>
        <w:t>ی</w:t>
      </w:r>
      <w:r w:rsidRPr="00F914FF">
        <w:rPr>
          <w:rtl/>
        </w:rPr>
        <w:t xml:space="preserve"> معنا</w:t>
      </w:r>
      <w:r w:rsidRPr="00F914FF">
        <w:rPr>
          <w:rFonts w:hint="cs"/>
          <w:rtl/>
        </w:rPr>
        <w:t>ی</w:t>
      </w:r>
      <w:r w:rsidRPr="00F914FF">
        <w:rPr>
          <w:rtl/>
        </w:rPr>
        <w:t xml:space="preserve"> مراده؟ مرحوم آخوند و عده ز</w:t>
      </w:r>
      <w:r w:rsidRPr="00F914FF">
        <w:rPr>
          <w:rFonts w:hint="cs"/>
          <w:rtl/>
        </w:rPr>
        <w:t>ی</w:t>
      </w:r>
      <w:r w:rsidRPr="00F914FF">
        <w:rPr>
          <w:rFonts w:hint="eastAsia"/>
          <w:rtl/>
        </w:rPr>
        <w:t>اد</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به ق</w:t>
      </w:r>
      <w:r w:rsidRPr="00F914FF">
        <w:rPr>
          <w:rFonts w:hint="cs"/>
          <w:rtl/>
        </w:rPr>
        <w:t>ی</w:t>
      </w:r>
      <w:r w:rsidRPr="00F914FF">
        <w:rPr>
          <w:rFonts w:hint="eastAsia"/>
          <w:rtl/>
        </w:rPr>
        <w:t>د</w:t>
      </w:r>
      <w:r w:rsidRPr="00F914FF">
        <w:rPr>
          <w:rtl/>
        </w:rPr>
        <w:t xml:space="preserve"> مراد ب</w:t>
      </w:r>
      <w:r w:rsidRPr="00F914FF">
        <w:rPr>
          <w:rFonts w:hint="cs"/>
          <w:rtl/>
        </w:rPr>
        <w:t>ی</w:t>
      </w:r>
      <w:r w:rsidRPr="00F914FF">
        <w:rPr>
          <w:rtl/>
        </w:rPr>
        <w:t xml:space="preserve"> معن</w:t>
      </w:r>
      <w:r w:rsidRPr="00F914FF">
        <w:rPr>
          <w:rFonts w:hint="cs"/>
          <w:rtl/>
        </w:rPr>
        <w:t>ی</w:t>
      </w:r>
      <w:r w:rsidRPr="00F914FF">
        <w:rPr>
          <w:rtl/>
        </w:rPr>
        <w:t xml:space="preserve"> است ز</w:t>
      </w:r>
      <w:r w:rsidRPr="00F914FF">
        <w:rPr>
          <w:rFonts w:hint="cs"/>
          <w:rtl/>
        </w:rPr>
        <w:t>ی</w:t>
      </w:r>
      <w:r w:rsidRPr="00F914FF">
        <w:rPr>
          <w:rFonts w:hint="eastAsia"/>
          <w:rtl/>
        </w:rPr>
        <w:t>را</w:t>
      </w:r>
      <w:r w:rsidRPr="00F914FF">
        <w:rPr>
          <w:rtl/>
        </w:rPr>
        <w:t xml:space="preserve"> به ق</w:t>
      </w:r>
      <w:r w:rsidRPr="00F914FF">
        <w:rPr>
          <w:rFonts w:hint="cs"/>
          <w:rtl/>
        </w:rPr>
        <w:t>ی</w:t>
      </w:r>
      <w:r w:rsidRPr="00F914FF">
        <w:rPr>
          <w:rFonts w:hint="eastAsia"/>
          <w:rtl/>
        </w:rPr>
        <w:t>د</w:t>
      </w:r>
      <w:r w:rsidRPr="00F914FF">
        <w:rPr>
          <w:rtl/>
        </w:rPr>
        <w:t xml:space="preserve"> کونه مراداً، متاخر از وضع است و ما تازه با استعمال لفظ در معن</w:t>
      </w:r>
      <w:r w:rsidRPr="00F914FF">
        <w:rPr>
          <w:rFonts w:hint="cs"/>
          <w:rtl/>
        </w:rPr>
        <w:t>ی</w:t>
      </w:r>
      <w:r w:rsidRPr="00F914FF">
        <w:rPr>
          <w:rtl/>
        </w:rPr>
        <w:t xml:space="preserve">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معن</w:t>
      </w:r>
      <w:r w:rsidRPr="00F914FF">
        <w:rPr>
          <w:rFonts w:hint="cs"/>
          <w:rtl/>
        </w:rPr>
        <w:t>ی</w:t>
      </w:r>
      <w:r w:rsidRPr="00F914FF">
        <w:rPr>
          <w:rtl/>
        </w:rPr>
        <w:t xml:space="preserve"> را اراده کن</w:t>
      </w:r>
      <w:r w:rsidRPr="00F914FF">
        <w:rPr>
          <w:rFonts w:hint="cs"/>
          <w:rtl/>
        </w:rPr>
        <w:t>ی</w:t>
      </w:r>
      <w:r w:rsidRPr="00F914FF">
        <w:rPr>
          <w:rFonts w:hint="eastAsia"/>
          <w:rtl/>
        </w:rPr>
        <w:t>م</w:t>
      </w:r>
      <w:r w:rsidRPr="00F914FF">
        <w:rPr>
          <w:rtl/>
        </w:rPr>
        <w:t xml:space="preserve"> </w:t>
      </w:r>
      <w:r w:rsidRPr="00F914FF">
        <w:rPr>
          <w:rtl/>
        </w:rPr>
        <w:t>حال چگونه م</w:t>
      </w:r>
      <w:r w:rsidRPr="00F914FF">
        <w:rPr>
          <w:rFonts w:hint="cs"/>
          <w:rtl/>
        </w:rPr>
        <w:t>ی</w:t>
      </w:r>
      <w:r w:rsidRPr="00F914FF">
        <w:rPr>
          <w:rFonts w:hint="eastAsia"/>
          <w:rtl/>
        </w:rPr>
        <w:t>شود</w:t>
      </w:r>
      <w:r w:rsidRPr="00F914FF">
        <w:rPr>
          <w:rtl/>
        </w:rPr>
        <w:t xml:space="preserve"> برا</w:t>
      </w:r>
      <w:r w:rsidRPr="00F914FF">
        <w:rPr>
          <w:rFonts w:hint="cs"/>
          <w:rtl/>
        </w:rPr>
        <w:t>ی</w:t>
      </w:r>
      <w:r w:rsidRPr="00F914FF">
        <w:rPr>
          <w:rtl/>
        </w:rPr>
        <w:t xml:space="preserve"> ق</w:t>
      </w:r>
      <w:r w:rsidRPr="00F914FF">
        <w:rPr>
          <w:rFonts w:hint="cs"/>
          <w:rtl/>
        </w:rPr>
        <w:t>ی</w:t>
      </w:r>
      <w:r w:rsidRPr="00F914FF">
        <w:rPr>
          <w:rFonts w:hint="eastAsia"/>
          <w:rtl/>
        </w:rPr>
        <w:t>د</w:t>
      </w:r>
      <w:r w:rsidRPr="00F914FF">
        <w:rPr>
          <w:rtl/>
        </w:rPr>
        <w:t xml:space="preserve"> کونها مراداً، وضع شده باشد که فرض ا</w:t>
      </w:r>
      <w:r w:rsidRPr="00F914FF">
        <w:rPr>
          <w:rFonts w:hint="cs"/>
          <w:rtl/>
        </w:rPr>
        <w:t>ی</w:t>
      </w:r>
      <w:r w:rsidRPr="00F914FF">
        <w:rPr>
          <w:rFonts w:hint="eastAsia"/>
          <w:rtl/>
        </w:rPr>
        <w:t>ن</w:t>
      </w:r>
      <w:r w:rsidRPr="00F914FF">
        <w:rPr>
          <w:rtl/>
        </w:rPr>
        <w:t xml:space="preserve"> است که به مراتب متقدم بر اراده فعل</w:t>
      </w:r>
      <w:r w:rsidRPr="00F914FF">
        <w:rPr>
          <w:rFonts w:hint="cs"/>
          <w:rtl/>
        </w:rPr>
        <w:t>ی</w:t>
      </w:r>
      <w:r w:rsidRPr="00F914FF">
        <w:rPr>
          <w:rtl/>
        </w:rPr>
        <w:t xml:space="preserve"> ما هست.</w:t>
      </w:r>
    </w:p>
    <w:p w14:paraId="1844DCA6" w14:textId="77777777" w:rsidR="002963C3" w:rsidRPr="00F914FF" w:rsidRDefault="00AC76FB" w:rsidP="002963C3">
      <w:pPr>
        <w:rPr>
          <w:rtl/>
        </w:rPr>
      </w:pPr>
      <w:r w:rsidRPr="00F914FF">
        <w:rPr>
          <w:rtl/>
        </w:rPr>
        <w:t xml:space="preserve">  حال عده ا</w:t>
      </w:r>
      <w:r w:rsidRPr="00F914FF">
        <w:rPr>
          <w:rFonts w:hint="cs"/>
          <w:rtl/>
        </w:rPr>
        <w:t>ی</w:t>
      </w:r>
      <w:r w:rsidRPr="00F914FF">
        <w:rPr>
          <w:rtl/>
        </w:rPr>
        <w:t xml:space="preserve"> مثل مرحوم اصفهان</w:t>
      </w:r>
      <w:r w:rsidRPr="00F914FF">
        <w:rPr>
          <w:rFonts w:hint="cs"/>
          <w:rtl/>
        </w:rPr>
        <w:t>ی</w:t>
      </w:r>
      <w:r w:rsidRPr="00F914FF">
        <w:rPr>
          <w:rtl/>
        </w:rPr>
        <w:t xml:space="preserve"> جواب داده اند که ما به لحاظ اهداف و اغراض وضع ناگز</w:t>
      </w:r>
      <w:r w:rsidRPr="00F914FF">
        <w:rPr>
          <w:rFonts w:hint="cs"/>
          <w:rtl/>
        </w:rPr>
        <w:t>ی</w:t>
      </w:r>
      <w:r w:rsidRPr="00F914FF">
        <w:rPr>
          <w:rFonts w:hint="eastAsia"/>
          <w:rtl/>
        </w:rPr>
        <w:t>ر</w:t>
      </w:r>
      <w:r w:rsidRPr="00F914FF">
        <w:rPr>
          <w:rFonts w:hint="cs"/>
          <w:rtl/>
        </w:rPr>
        <w:t>ی</w:t>
      </w:r>
      <w:r w:rsidRPr="00F914FF">
        <w:rPr>
          <w:rFonts w:hint="eastAsia"/>
          <w:rtl/>
        </w:rPr>
        <w:t>م</w:t>
      </w:r>
      <w:r w:rsidRPr="00F914FF">
        <w:rPr>
          <w:rtl/>
        </w:rPr>
        <w:t xml:space="preserve"> برا</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مراده وضع کن</w:t>
      </w:r>
      <w:r w:rsidRPr="00F914FF">
        <w:rPr>
          <w:rFonts w:hint="cs"/>
          <w:rtl/>
        </w:rPr>
        <w:t>ی</w:t>
      </w:r>
      <w:r w:rsidRPr="00F914FF">
        <w:rPr>
          <w:rFonts w:hint="eastAsia"/>
          <w:rtl/>
        </w:rPr>
        <w:t>م</w:t>
      </w:r>
      <w:r w:rsidRPr="00F914FF">
        <w:rPr>
          <w:rtl/>
        </w:rPr>
        <w:t xml:space="preserve"> و با</w:t>
      </w:r>
      <w:r w:rsidRPr="00F914FF">
        <w:rPr>
          <w:rFonts w:hint="cs"/>
          <w:rtl/>
        </w:rPr>
        <w:t>ی</w:t>
      </w:r>
      <w:r w:rsidRPr="00F914FF">
        <w:rPr>
          <w:rFonts w:hint="eastAsia"/>
          <w:rtl/>
        </w:rPr>
        <w:t>د</w:t>
      </w:r>
      <w:r w:rsidRPr="00F914FF">
        <w:rPr>
          <w:rtl/>
        </w:rPr>
        <w:t xml:space="preserve"> برا</w:t>
      </w:r>
      <w:r w:rsidRPr="00F914FF">
        <w:rPr>
          <w:rFonts w:hint="cs"/>
          <w:rtl/>
        </w:rPr>
        <w:t>ی</w:t>
      </w:r>
      <w:r w:rsidRPr="00F914FF">
        <w:rPr>
          <w:rtl/>
        </w:rPr>
        <w:t xml:space="preserve"> خروج از لغو</w:t>
      </w:r>
      <w:r w:rsidRPr="00F914FF">
        <w:rPr>
          <w:rFonts w:hint="cs"/>
          <w:rtl/>
        </w:rPr>
        <w:t>ی</w:t>
      </w:r>
      <w:r w:rsidRPr="00F914FF">
        <w:rPr>
          <w:rFonts w:hint="eastAsia"/>
          <w:rtl/>
        </w:rPr>
        <w:t>ت</w:t>
      </w:r>
      <w:r w:rsidRPr="00F914FF">
        <w:rPr>
          <w:rtl/>
        </w:rPr>
        <w:t xml:space="preserve">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w:t>
      </w:r>
      <w:r w:rsidRPr="00F914FF">
        <w:rPr>
          <w:rtl/>
        </w:rPr>
        <w:t>کونها مرادا وضع شود (البته ا</w:t>
      </w:r>
      <w:r w:rsidRPr="00F914FF">
        <w:rPr>
          <w:rFonts w:hint="cs"/>
          <w:rtl/>
        </w:rPr>
        <w:t>ی</w:t>
      </w:r>
      <w:r w:rsidRPr="00F914FF">
        <w:rPr>
          <w:rFonts w:hint="eastAsia"/>
          <w:rtl/>
        </w:rPr>
        <w:t>ن</w:t>
      </w:r>
      <w:r w:rsidRPr="00F914FF">
        <w:rPr>
          <w:rtl/>
        </w:rPr>
        <w:t xml:space="preserve"> استدلال ظاهرا مخدوش است و در جا</w:t>
      </w:r>
      <w:r w:rsidRPr="00F914FF">
        <w:rPr>
          <w:rFonts w:hint="cs"/>
          <w:rtl/>
        </w:rPr>
        <w:t>ی</w:t>
      </w:r>
      <w:r w:rsidRPr="00F914FF">
        <w:rPr>
          <w:rtl/>
        </w:rPr>
        <w:t xml:space="preserve"> خودش با</w:t>
      </w:r>
      <w:r w:rsidRPr="00F914FF">
        <w:rPr>
          <w:rFonts w:hint="cs"/>
          <w:rtl/>
        </w:rPr>
        <w:t>ی</w:t>
      </w:r>
      <w:r w:rsidRPr="00F914FF">
        <w:rPr>
          <w:rFonts w:hint="eastAsia"/>
          <w:rtl/>
        </w:rPr>
        <w:t>د</w:t>
      </w:r>
      <w:r w:rsidRPr="00F914FF">
        <w:rPr>
          <w:rtl/>
        </w:rPr>
        <w:t xml:space="preserve"> بحث شود).</w:t>
      </w:r>
    </w:p>
    <w:p w14:paraId="24D19B6E" w14:textId="77777777" w:rsidR="002963C3" w:rsidRPr="00F914FF" w:rsidRDefault="00AC76FB" w:rsidP="002963C3">
      <w:pPr>
        <w:rPr>
          <w:rtl/>
        </w:rPr>
      </w:pPr>
      <w:r w:rsidRPr="00F914FF">
        <w:rPr>
          <w:rFonts w:hint="eastAsia"/>
          <w:rtl/>
        </w:rPr>
        <w:t>و</w:t>
      </w:r>
      <w:r w:rsidRPr="00F914FF">
        <w:rPr>
          <w:rtl/>
        </w:rPr>
        <w:t xml:space="preserve"> بعد که ا</w:t>
      </w:r>
      <w:r w:rsidRPr="00F914FF">
        <w:rPr>
          <w:rFonts w:hint="cs"/>
          <w:rtl/>
        </w:rPr>
        <w:t>ی</w:t>
      </w:r>
      <w:r w:rsidRPr="00F914FF">
        <w:rPr>
          <w:rFonts w:hint="eastAsia"/>
          <w:rtl/>
        </w:rPr>
        <w:t>شان</w:t>
      </w:r>
      <w:r w:rsidRPr="00F914FF">
        <w:rPr>
          <w:rtl/>
        </w:rPr>
        <w:t xml:space="preserve"> قانع م</w:t>
      </w:r>
      <w:r w:rsidRPr="00F914FF">
        <w:rPr>
          <w:rFonts w:hint="cs"/>
          <w:rtl/>
        </w:rPr>
        <w:t>ی</w:t>
      </w:r>
      <w:r w:rsidRPr="00F914FF">
        <w:rPr>
          <w:rFonts w:hint="eastAsia"/>
          <w:rtl/>
        </w:rPr>
        <w:t>شوند</w:t>
      </w:r>
      <w:r w:rsidRPr="00F914FF">
        <w:rPr>
          <w:rtl/>
        </w:rPr>
        <w:t xml:space="preserve"> که از باب عدم لغو</w:t>
      </w:r>
      <w:r w:rsidRPr="00F914FF">
        <w:rPr>
          <w:rFonts w:hint="cs"/>
          <w:rtl/>
        </w:rPr>
        <w:t>ی</w:t>
      </w:r>
      <w:r w:rsidRPr="00F914FF">
        <w:rPr>
          <w:rFonts w:hint="eastAsia"/>
          <w:rtl/>
        </w:rPr>
        <w:t>ت</w:t>
      </w:r>
      <w:r w:rsidRPr="00F914FF">
        <w:rPr>
          <w:rtl/>
        </w:rPr>
        <w:t xml:space="preserve">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الفاظ برا</w:t>
      </w:r>
      <w:r w:rsidRPr="00F914FF">
        <w:rPr>
          <w:rFonts w:hint="cs"/>
          <w:rtl/>
        </w:rPr>
        <w:t>ی</w:t>
      </w:r>
      <w:r w:rsidRPr="00F914FF">
        <w:rPr>
          <w:rtl/>
        </w:rPr>
        <w:t xml:space="preserve"> معان</w:t>
      </w:r>
      <w:r w:rsidRPr="00F914FF">
        <w:rPr>
          <w:rFonts w:hint="cs"/>
          <w:rtl/>
        </w:rPr>
        <w:t>ی</w:t>
      </w:r>
      <w:r w:rsidRPr="00F914FF">
        <w:rPr>
          <w:rtl/>
        </w:rPr>
        <w:t xml:space="preserve"> مراده وضع شده اند توجه م</w:t>
      </w:r>
      <w:r w:rsidRPr="00F914FF">
        <w:rPr>
          <w:rFonts w:hint="cs"/>
          <w:rtl/>
        </w:rPr>
        <w:t>ی</w:t>
      </w:r>
      <w:r w:rsidRPr="00F914FF">
        <w:rPr>
          <w:rFonts w:hint="eastAsia"/>
          <w:rtl/>
        </w:rPr>
        <w:t>کنند</w:t>
      </w:r>
      <w:r w:rsidRPr="00F914FF">
        <w:rPr>
          <w:rtl/>
        </w:rPr>
        <w:t xml:space="preserve"> که از طرف</w:t>
      </w:r>
      <w:r w:rsidRPr="00F914FF">
        <w:rPr>
          <w:rFonts w:hint="cs"/>
          <w:rtl/>
        </w:rPr>
        <w:t>ی</w:t>
      </w:r>
      <w:r w:rsidRPr="00F914FF">
        <w:rPr>
          <w:rtl/>
        </w:rPr>
        <w:t xml:space="preserve"> مق</w:t>
      </w:r>
      <w:r w:rsidRPr="00F914FF">
        <w:rPr>
          <w:rFonts w:hint="cs"/>
          <w:rtl/>
        </w:rPr>
        <w:t>ی</w:t>
      </w:r>
      <w:r w:rsidRPr="00F914FF">
        <w:rPr>
          <w:rFonts w:hint="eastAsia"/>
          <w:rtl/>
        </w:rPr>
        <w:t>د</w:t>
      </w:r>
      <w:r w:rsidRPr="00F914FF">
        <w:rPr>
          <w:rtl/>
        </w:rPr>
        <w:t xml:space="preserve"> به اراده ن</w:t>
      </w:r>
      <w:r w:rsidRPr="00F914FF">
        <w:rPr>
          <w:rFonts w:hint="cs"/>
          <w:rtl/>
        </w:rPr>
        <w:t>ی</w:t>
      </w:r>
      <w:r w:rsidRPr="00F914FF">
        <w:rPr>
          <w:rFonts w:hint="eastAsia"/>
          <w:rtl/>
        </w:rPr>
        <w:t>ز</w:t>
      </w:r>
      <w:r w:rsidRPr="00F914FF">
        <w:rPr>
          <w:rtl/>
        </w:rPr>
        <w:t xml:space="preserve"> درست ن</w:t>
      </w:r>
      <w:r w:rsidRPr="00F914FF">
        <w:rPr>
          <w:rFonts w:hint="cs"/>
          <w:rtl/>
        </w:rPr>
        <w:t>ی</w:t>
      </w:r>
      <w:r w:rsidRPr="00F914FF">
        <w:rPr>
          <w:rFonts w:hint="eastAsia"/>
          <w:rtl/>
        </w:rPr>
        <w:t>ست</w:t>
      </w:r>
      <w:r w:rsidRPr="00F914FF">
        <w:rPr>
          <w:rtl/>
        </w:rPr>
        <w:t xml:space="preserve"> لذا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راه حلش وضع برا</w:t>
      </w:r>
      <w:r w:rsidRPr="00F914FF">
        <w:rPr>
          <w:rFonts w:hint="cs"/>
          <w:rtl/>
        </w:rPr>
        <w:t>ی</w:t>
      </w:r>
      <w:r w:rsidRPr="00F914FF">
        <w:rPr>
          <w:rtl/>
        </w:rPr>
        <w:t xml:space="preserve"> معن</w:t>
      </w:r>
      <w:r w:rsidRPr="00F914FF">
        <w:rPr>
          <w:rFonts w:hint="cs"/>
          <w:rtl/>
        </w:rPr>
        <w:t>ی</w:t>
      </w:r>
      <w:r w:rsidRPr="00F914FF">
        <w:rPr>
          <w:rtl/>
        </w:rPr>
        <w:t xml:space="preserve">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کونها مراداً است. </w:t>
      </w:r>
    </w:p>
    <w:p w14:paraId="18449D9C" w14:textId="77777777" w:rsidR="002963C3" w:rsidRPr="00F914FF" w:rsidRDefault="00AC76FB" w:rsidP="002963C3">
      <w:pPr>
        <w:pStyle w:val="Heading2"/>
        <w:rPr>
          <w:rtl/>
        </w:rPr>
      </w:pPr>
      <w:bookmarkStart w:id="80" w:name="_Toc107186213"/>
      <w:r w:rsidRPr="00F914FF">
        <w:rPr>
          <w:rFonts w:hint="eastAsia"/>
          <w:rtl/>
        </w:rPr>
        <w:t>ثمره</w:t>
      </w:r>
      <w:r w:rsidRPr="00F914FF">
        <w:rPr>
          <w:rtl/>
        </w:rPr>
        <w:t xml:space="preserve"> سوم: وجوب و اراده مقدمه موصله</w:t>
      </w:r>
      <w:bookmarkEnd w:id="80"/>
      <w:r w:rsidRPr="00F914FF">
        <w:rPr>
          <w:rtl/>
        </w:rPr>
        <w:t xml:space="preserve"> </w:t>
      </w:r>
    </w:p>
    <w:p w14:paraId="1B5F2A90" w14:textId="77777777" w:rsidR="002963C3" w:rsidRPr="00F914FF" w:rsidRDefault="00AC76FB" w:rsidP="002963C3">
      <w:pPr>
        <w:rPr>
          <w:rtl/>
        </w:rPr>
      </w:pPr>
      <w:r w:rsidRPr="00F914FF">
        <w:rPr>
          <w:rFonts w:hint="eastAsia"/>
          <w:rtl/>
        </w:rPr>
        <w:t>در</w:t>
      </w:r>
      <w:r w:rsidRPr="00F914FF">
        <w:rPr>
          <w:rtl/>
        </w:rPr>
        <w:t xml:space="preserve"> مقدمه موصله م</w:t>
      </w:r>
      <w:r w:rsidRPr="00F914FF">
        <w:rPr>
          <w:rFonts w:hint="cs"/>
          <w:rtl/>
        </w:rPr>
        <w:t>ی</w:t>
      </w:r>
      <w:r w:rsidRPr="00F914FF">
        <w:rPr>
          <w:rFonts w:hint="eastAsia"/>
          <w:rtl/>
        </w:rPr>
        <w:t>دان</w:t>
      </w:r>
      <w:r w:rsidRPr="00F914FF">
        <w:rPr>
          <w:rFonts w:hint="cs"/>
          <w:rtl/>
        </w:rPr>
        <w:t>ی</w:t>
      </w:r>
      <w:r w:rsidRPr="00F914FF">
        <w:rPr>
          <w:rFonts w:hint="eastAsia"/>
          <w:rtl/>
        </w:rPr>
        <w:t>د</w:t>
      </w:r>
      <w:r w:rsidRPr="00F914FF">
        <w:rPr>
          <w:rtl/>
        </w:rPr>
        <w:t xml:space="preserve"> که حق مطلب ا</w:t>
      </w:r>
      <w:r w:rsidRPr="00F914FF">
        <w:rPr>
          <w:rFonts w:hint="cs"/>
          <w:rtl/>
        </w:rPr>
        <w:t>ی</w:t>
      </w:r>
      <w:r w:rsidRPr="00F914FF">
        <w:rPr>
          <w:rFonts w:hint="eastAsia"/>
          <w:rtl/>
        </w:rPr>
        <w:t>ن</w:t>
      </w:r>
      <w:r w:rsidRPr="00F914FF">
        <w:rPr>
          <w:rtl/>
        </w:rPr>
        <w:t xml:space="preserve"> است که اگر وجوب بخواهد از ذ</w:t>
      </w:r>
      <w:r w:rsidRPr="00F914FF">
        <w:rPr>
          <w:rFonts w:hint="cs"/>
          <w:rtl/>
        </w:rPr>
        <w:t>ی</w:t>
      </w:r>
      <w:r w:rsidRPr="00F914FF">
        <w:rPr>
          <w:rtl/>
        </w:rPr>
        <w:t xml:space="preserve"> المقدمه به مقدمه ترشح کند به مقدمه ا</w:t>
      </w:r>
      <w:r w:rsidRPr="00F914FF">
        <w:rPr>
          <w:rFonts w:hint="cs"/>
          <w:rtl/>
        </w:rPr>
        <w:t>ی</w:t>
      </w:r>
      <w:r w:rsidRPr="00F914FF">
        <w:rPr>
          <w:rtl/>
        </w:rPr>
        <w:t xml:space="preserve"> ترشح م</w:t>
      </w:r>
      <w:r w:rsidRPr="00F914FF">
        <w:rPr>
          <w:rFonts w:hint="cs"/>
          <w:rtl/>
        </w:rPr>
        <w:t>ی</w:t>
      </w:r>
      <w:r w:rsidRPr="00F914FF">
        <w:rPr>
          <w:rFonts w:hint="eastAsia"/>
          <w:rtl/>
        </w:rPr>
        <w:t>کند</w:t>
      </w:r>
      <w:r w:rsidRPr="00F914FF">
        <w:rPr>
          <w:rtl/>
        </w:rPr>
        <w:t xml:space="preserve"> که موصل باشد و مول</w:t>
      </w:r>
      <w:r w:rsidRPr="00F914FF">
        <w:rPr>
          <w:rFonts w:hint="cs"/>
          <w:rtl/>
        </w:rPr>
        <w:t>ی</w:t>
      </w:r>
      <w:r w:rsidRPr="00F914FF">
        <w:rPr>
          <w:rtl/>
        </w:rPr>
        <w:t xml:space="preserve"> که اراده ذ</w:t>
      </w:r>
      <w:r w:rsidRPr="00F914FF">
        <w:rPr>
          <w:rFonts w:hint="cs"/>
          <w:rtl/>
        </w:rPr>
        <w:t>ی</w:t>
      </w:r>
      <w:r w:rsidRPr="00F914FF">
        <w:rPr>
          <w:rtl/>
        </w:rPr>
        <w:t xml:space="preserve"> المقدمه</w:t>
      </w:r>
      <w:r w:rsidRPr="00F914FF">
        <w:rPr>
          <w:rtl/>
        </w:rPr>
        <w:t xml:space="preserve"> دارد براساس آن، اراده مقدمه ن</w:t>
      </w:r>
      <w:r w:rsidRPr="00F914FF">
        <w:rPr>
          <w:rFonts w:hint="cs"/>
          <w:rtl/>
        </w:rPr>
        <w:t>ی</w:t>
      </w:r>
      <w:r w:rsidRPr="00F914FF">
        <w:rPr>
          <w:rFonts w:hint="eastAsia"/>
          <w:rtl/>
        </w:rPr>
        <w:t>ز</w:t>
      </w:r>
      <w:r w:rsidRPr="00F914FF">
        <w:rPr>
          <w:rtl/>
        </w:rPr>
        <w:t xml:space="preserve"> دارد و عل</w:t>
      </w:r>
      <w:r w:rsidRPr="00F914FF">
        <w:rPr>
          <w:rFonts w:hint="cs"/>
          <w:rtl/>
        </w:rPr>
        <w:t>ی</w:t>
      </w:r>
      <w:r w:rsidRPr="00F914FF">
        <w:rPr>
          <w:rtl/>
        </w:rPr>
        <w:t xml:space="preserve"> القاعده چ</w:t>
      </w:r>
      <w:r w:rsidRPr="00F914FF">
        <w:rPr>
          <w:rFonts w:hint="cs"/>
          <w:rtl/>
        </w:rPr>
        <w:t>ی</w:t>
      </w:r>
      <w:r w:rsidRPr="00F914FF">
        <w:rPr>
          <w:rFonts w:hint="eastAsia"/>
          <w:rtl/>
        </w:rPr>
        <w:t>ز</w:t>
      </w:r>
      <w:r w:rsidRPr="00F914FF">
        <w:rPr>
          <w:rFonts w:hint="cs"/>
          <w:rtl/>
        </w:rPr>
        <w:t>ی</w:t>
      </w:r>
      <w:r w:rsidRPr="00F914FF">
        <w:rPr>
          <w:rtl/>
        </w:rPr>
        <w:t xml:space="preserve"> را اراده </w:t>
      </w:r>
      <w:r w:rsidRPr="00F914FF">
        <w:rPr>
          <w:rtl/>
        </w:rPr>
        <w:lastRenderedPageBreak/>
        <w:t>م</w:t>
      </w:r>
      <w:r w:rsidRPr="00F914FF">
        <w:rPr>
          <w:rFonts w:hint="cs"/>
          <w:rtl/>
        </w:rPr>
        <w:t>ی</w:t>
      </w:r>
      <w:r w:rsidRPr="00F914FF">
        <w:rPr>
          <w:rFonts w:hint="eastAsia"/>
          <w:rtl/>
        </w:rPr>
        <w:t>کند</w:t>
      </w:r>
      <w:r w:rsidRPr="00F914FF">
        <w:rPr>
          <w:rtl/>
        </w:rPr>
        <w:t xml:space="preserve"> که ما را به ذ</w:t>
      </w:r>
      <w:r w:rsidRPr="00F914FF">
        <w:rPr>
          <w:rFonts w:hint="cs"/>
          <w:rtl/>
        </w:rPr>
        <w:t>ی</w:t>
      </w:r>
      <w:r w:rsidRPr="00F914FF">
        <w:rPr>
          <w:rtl/>
        </w:rPr>
        <w:t xml:space="preserve"> المقدمه برساند و چ</w:t>
      </w:r>
      <w:r w:rsidRPr="00F914FF">
        <w:rPr>
          <w:rFonts w:hint="cs"/>
          <w:rtl/>
        </w:rPr>
        <w:t>ی</w:t>
      </w:r>
      <w:r w:rsidRPr="00F914FF">
        <w:rPr>
          <w:rFonts w:hint="eastAsia"/>
          <w:rtl/>
        </w:rPr>
        <w:t>ز</w:t>
      </w:r>
      <w:r w:rsidRPr="00F914FF">
        <w:rPr>
          <w:rFonts w:hint="cs"/>
          <w:rtl/>
        </w:rPr>
        <w:t>ی</w:t>
      </w:r>
      <w:r w:rsidRPr="00F914FF">
        <w:rPr>
          <w:rtl/>
        </w:rPr>
        <w:t xml:space="preserve"> که ما را به ذ</w:t>
      </w:r>
      <w:r w:rsidRPr="00F914FF">
        <w:rPr>
          <w:rFonts w:hint="cs"/>
          <w:rtl/>
        </w:rPr>
        <w:t>ی</w:t>
      </w:r>
      <w:r w:rsidRPr="00F914FF">
        <w:rPr>
          <w:rtl/>
        </w:rPr>
        <w:t xml:space="preserve"> المقدمه نرساند وجوب ندارد مثل ا</w:t>
      </w:r>
      <w:r w:rsidRPr="00F914FF">
        <w:rPr>
          <w:rFonts w:hint="cs"/>
          <w:rtl/>
        </w:rPr>
        <w:t>ی</w:t>
      </w:r>
      <w:r w:rsidRPr="00F914FF">
        <w:rPr>
          <w:rFonts w:hint="eastAsia"/>
          <w:rtl/>
        </w:rPr>
        <w:t>نکه</w:t>
      </w:r>
      <w:r w:rsidRPr="00F914FF">
        <w:rPr>
          <w:rtl/>
        </w:rPr>
        <w:t xml:space="preserve"> کس</w:t>
      </w:r>
      <w:r w:rsidRPr="00F914FF">
        <w:rPr>
          <w:rFonts w:hint="cs"/>
          <w:rtl/>
        </w:rPr>
        <w:t>ی</w:t>
      </w:r>
      <w:r w:rsidRPr="00F914FF">
        <w:rPr>
          <w:rtl/>
        </w:rPr>
        <w:t xml:space="preserve"> به سمت حج برود ول</w:t>
      </w:r>
      <w:r w:rsidRPr="00F914FF">
        <w:rPr>
          <w:rFonts w:hint="cs"/>
          <w:rtl/>
        </w:rPr>
        <w:t>ی</w:t>
      </w:r>
      <w:r w:rsidRPr="00F914FF">
        <w:rPr>
          <w:rtl/>
        </w:rPr>
        <w:t xml:space="preserve"> وسط راه م</w:t>
      </w:r>
      <w:r w:rsidRPr="00F914FF">
        <w:rPr>
          <w:rFonts w:hint="cs"/>
          <w:rtl/>
        </w:rPr>
        <w:t>ی</w:t>
      </w:r>
      <w:r w:rsidRPr="00F914FF">
        <w:rPr>
          <w:rtl/>
        </w:rPr>
        <w:t xml:space="preserve"> م</w:t>
      </w:r>
      <w:r w:rsidRPr="00F914FF">
        <w:rPr>
          <w:rFonts w:hint="cs"/>
          <w:rtl/>
        </w:rPr>
        <w:t>ی</w:t>
      </w:r>
      <w:r w:rsidRPr="00F914FF">
        <w:rPr>
          <w:rFonts w:hint="eastAsia"/>
          <w:rtl/>
        </w:rPr>
        <w:t>رد</w:t>
      </w:r>
      <w:r w:rsidRPr="00F914FF">
        <w:rPr>
          <w:rtl/>
        </w:rPr>
        <w:t xml:space="preserve"> (البته مثال مقدار</w:t>
      </w:r>
      <w:r w:rsidRPr="00F914FF">
        <w:rPr>
          <w:rFonts w:hint="cs"/>
          <w:rtl/>
        </w:rPr>
        <w:t>ی</w:t>
      </w:r>
      <w:r w:rsidRPr="00F914FF">
        <w:rPr>
          <w:rtl/>
        </w:rPr>
        <w:t xml:space="preserve"> شبهه دارد چون ممکن است گفت شود اصلا وج</w:t>
      </w:r>
      <w:r w:rsidRPr="00F914FF">
        <w:rPr>
          <w:rtl/>
        </w:rPr>
        <w:t>وب ن</w:t>
      </w:r>
      <w:r w:rsidRPr="00F914FF">
        <w:rPr>
          <w:rFonts w:hint="cs"/>
          <w:rtl/>
        </w:rPr>
        <w:t>ی</w:t>
      </w:r>
      <w:r w:rsidRPr="00F914FF">
        <w:rPr>
          <w:rFonts w:hint="eastAsia"/>
          <w:rtl/>
        </w:rPr>
        <w:t>ست</w:t>
      </w:r>
      <w:r w:rsidRPr="00F914FF">
        <w:rPr>
          <w:rtl/>
        </w:rPr>
        <w:t>) ول</w:t>
      </w:r>
      <w:r w:rsidRPr="00F914FF">
        <w:rPr>
          <w:rFonts w:hint="cs"/>
          <w:rtl/>
        </w:rPr>
        <w:t>ی</w:t>
      </w:r>
      <w:r w:rsidRPr="00F914FF">
        <w:rPr>
          <w:rtl/>
        </w:rPr>
        <w:t xml:space="preserve"> اگر به هر دل</w:t>
      </w:r>
      <w:r w:rsidRPr="00F914FF">
        <w:rPr>
          <w:rFonts w:hint="cs"/>
          <w:rtl/>
        </w:rPr>
        <w:t>ی</w:t>
      </w:r>
      <w:r w:rsidRPr="00F914FF">
        <w:rPr>
          <w:rFonts w:hint="eastAsia"/>
          <w:rtl/>
        </w:rPr>
        <w:t>ل</w:t>
      </w:r>
      <w:r w:rsidRPr="00F914FF">
        <w:rPr>
          <w:rFonts w:hint="cs"/>
          <w:rtl/>
        </w:rPr>
        <w:t>ی</w:t>
      </w:r>
      <w:r w:rsidRPr="00F914FF">
        <w:rPr>
          <w:rtl/>
        </w:rPr>
        <w:t xml:space="preserve"> وجوب باشد ول</w:t>
      </w:r>
      <w:r w:rsidRPr="00F914FF">
        <w:rPr>
          <w:rFonts w:hint="cs"/>
          <w:rtl/>
        </w:rPr>
        <w:t>ی</w:t>
      </w:r>
      <w:r w:rsidRPr="00F914FF">
        <w:rPr>
          <w:rtl/>
        </w:rPr>
        <w:t xml:space="preserve"> به هر حال مقدمه او را به حج نرساند سؤال ا</w:t>
      </w:r>
      <w:r w:rsidRPr="00F914FF">
        <w:rPr>
          <w:rFonts w:hint="cs"/>
          <w:rtl/>
        </w:rPr>
        <w:t>ی</w:t>
      </w:r>
      <w:r w:rsidRPr="00F914FF">
        <w:rPr>
          <w:rFonts w:hint="eastAsia"/>
          <w:rtl/>
        </w:rPr>
        <w:t>ن</w:t>
      </w:r>
      <w:r w:rsidRPr="00F914FF">
        <w:rPr>
          <w:rtl/>
        </w:rPr>
        <w:t xml:space="preserve"> است که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مقدمه غ</w:t>
      </w:r>
      <w:r w:rsidRPr="00F914FF">
        <w:rPr>
          <w:rFonts w:hint="cs"/>
          <w:rtl/>
        </w:rPr>
        <w:t>ی</w:t>
      </w:r>
      <w:r w:rsidRPr="00F914FF">
        <w:rPr>
          <w:rFonts w:hint="eastAsia"/>
          <w:rtl/>
        </w:rPr>
        <w:t>ر</w:t>
      </w:r>
      <w:r w:rsidRPr="00F914FF">
        <w:rPr>
          <w:rtl/>
        </w:rPr>
        <w:t xml:space="preserve"> موصله وجوب دارد؟ ا</w:t>
      </w:r>
      <w:r w:rsidRPr="00F914FF">
        <w:rPr>
          <w:rFonts w:hint="cs"/>
          <w:rtl/>
        </w:rPr>
        <w:t>ی</w:t>
      </w:r>
      <w:r w:rsidRPr="00F914FF">
        <w:rPr>
          <w:rFonts w:hint="eastAsia"/>
          <w:rtl/>
        </w:rPr>
        <w:t>نگونه</w:t>
      </w:r>
      <w:r w:rsidRPr="00F914FF">
        <w:rPr>
          <w:rtl/>
        </w:rPr>
        <w:t xml:space="preserve"> ن</w:t>
      </w:r>
      <w:r w:rsidRPr="00F914FF">
        <w:rPr>
          <w:rFonts w:hint="cs"/>
          <w:rtl/>
        </w:rPr>
        <w:t>ی</w:t>
      </w:r>
      <w:r w:rsidRPr="00F914FF">
        <w:rPr>
          <w:rFonts w:hint="eastAsia"/>
          <w:rtl/>
        </w:rPr>
        <w:t>ست</w:t>
      </w:r>
      <w:r w:rsidRPr="00F914FF">
        <w:rPr>
          <w:rtl/>
        </w:rPr>
        <w:t xml:space="preserve"> حت</w:t>
      </w:r>
      <w:r w:rsidRPr="00F914FF">
        <w:rPr>
          <w:rFonts w:hint="cs"/>
          <w:rtl/>
        </w:rPr>
        <w:t>ی</w:t>
      </w:r>
      <w:r w:rsidRPr="00F914FF">
        <w:rPr>
          <w:rtl/>
        </w:rPr>
        <w:t xml:space="preserve"> اگر قائل به وجوب مقدمه باش</w:t>
      </w:r>
      <w:r w:rsidRPr="00F914FF">
        <w:rPr>
          <w:rFonts w:hint="cs"/>
          <w:rtl/>
        </w:rPr>
        <w:t>ی</w:t>
      </w:r>
      <w:r w:rsidRPr="00F914FF">
        <w:rPr>
          <w:rFonts w:hint="eastAsia"/>
          <w:rtl/>
        </w:rPr>
        <w:t>م</w:t>
      </w:r>
      <w:r w:rsidRPr="00F914FF">
        <w:rPr>
          <w:rtl/>
        </w:rPr>
        <w:t xml:space="preserve">. </w:t>
      </w:r>
    </w:p>
    <w:p w14:paraId="2CF09554" w14:textId="77777777" w:rsidR="002963C3" w:rsidRPr="00F914FF" w:rsidRDefault="00AC76FB" w:rsidP="002963C3">
      <w:pPr>
        <w:rPr>
          <w:rtl/>
        </w:rPr>
      </w:pPr>
      <w:r w:rsidRPr="00F914FF">
        <w:rPr>
          <w:rFonts w:hint="eastAsia"/>
          <w:rtl/>
        </w:rPr>
        <w:t>از</w:t>
      </w:r>
      <w:r w:rsidRPr="00F914FF">
        <w:rPr>
          <w:rtl/>
        </w:rPr>
        <w:t xml:space="preserve"> عالم وجوب خارج شو</w:t>
      </w:r>
      <w:r w:rsidRPr="00F914FF">
        <w:rPr>
          <w:rFonts w:hint="cs"/>
          <w:rtl/>
        </w:rPr>
        <w:t>ی</w:t>
      </w:r>
      <w:r w:rsidRPr="00F914FF">
        <w:rPr>
          <w:rFonts w:hint="eastAsia"/>
          <w:rtl/>
        </w:rPr>
        <w:t>م</w:t>
      </w:r>
      <w:r w:rsidRPr="00F914FF">
        <w:rPr>
          <w:rtl/>
        </w:rPr>
        <w:t xml:space="preserve"> و به عالم اراده برو</w:t>
      </w:r>
      <w:r w:rsidRPr="00F914FF">
        <w:rPr>
          <w:rFonts w:hint="cs"/>
          <w:rtl/>
        </w:rPr>
        <w:t>ی</w:t>
      </w:r>
      <w:r w:rsidRPr="00F914FF">
        <w:rPr>
          <w:rFonts w:hint="eastAsia"/>
          <w:rtl/>
        </w:rPr>
        <w:t>م</w:t>
      </w:r>
      <w:r w:rsidRPr="00F914FF">
        <w:rPr>
          <w:rtl/>
        </w:rPr>
        <w:t xml:space="preserve"> که اراده به مقدمه از اراده ذ</w:t>
      </w:r>
      <w:r w:rsidRPr="00F914FF">
        <w:rPr>
          <w:rFonts w:hint="cs"/>
          <w:rtl/>
        </w:rPr>
        <w:t>ی</w:t>
      </w:r>
      <w:r w:rsidRPr="00F914FF">
        <w:rPr>
          <w:rtl/>
        </w:rPr>
        <w:t xml:space="preserve"> المق</w:t>
      </w:r>
      <w:r w:rsidRPr="00F914FF">
        <w:rPr>
          <w:rtl/>
        </w:rPr>
        <w:t>دمه ترشح م</w:t>
      </w:r>
      <w:r w:rsidRPr="00F914FF">
        <w:rPr>
          <w:rFonts w:hint="cs"/>
          <w:rtl/>
        </w:rPr>
        <w:t>ی</w:t>
      </w:r>
      <w:r w:rsidRPr="00F914FF">
        <w:rPr>
          <w:rFonts w:hint="eastAsia"/>
          <w:rtl/>
        </w:rPr>
        <w:t>شود</w:t>
      </w:r>
      <w:r w:rsidRPr="00F914FF">
        <w:rPr>
          <w:rtl/>
        </w:rPr>
        <w:t xml:space="preserve"> (طبق بنا</w:t>
      </w:r>
      <w:r w:rsidRPr="00F914FF">
        <w:rPr>
          <w:rFonts w:hint="cs"/>
          <w:rtl/>
        </w:rPr>
        <w:t>ی</w:t>
      </w:r>
      <w:r w:rsidRPr="00F914FF">
        <w:rPr>
          <w:rtl/>
        </w:rPr>
        <w:t xml:space="preserve"> مشهور) حال بحث ا</w:t>
      </w:r>
      <w:r w:rsidRPr="00F914FF">
        <w:rPr>
          <w:rFonts w:hint="cs"/>
          <w:rtl/>
        </w:rPr>
        <w:t>ی</w:t>
      </w:r>
      <w:r w:rsidRPr="00F914FF">
        <w:rPr>
          <w:rFonts w:hint="eastAsia"/>
          <w:rtl/>
        </w:rPr>
        <w:t>ن</w:t>
      </w:r>
      <w:r w:rsidRPr="00F914FF">
        <w:rPr>
          <w:rtl/>
        </w:rPr>
        <w:t xml:space="preserve"> است که اراده ترشح شده به چه چ</w:t>
      </w:r>
      <w:r w:rsidRPr="00F914FF">
        <w:rPr>
          <w:rFonts w:hint="cs"/>
          <w:rtl/>
        </w:rPr>
        <w:t>ی</w:t>
      </w:r>
      <w:r w:rsidRPr="00F914FF">
        <w:rPr>
          <w:rFonts w:hint="eastAsia"/>
          <w:rtl/>
        </w:rPr>
        <w:t>ز</w:t>
      </w:r>
      <w:r w:rsidRPr="00F914FF">
        <w:rPr>
          <w:rFonts w:hint="cs"/>
          <w:rtl/>
        </w:rPr>
        <w:t>ی</w:t>
      </w:r>
      <w:r w:rsidRPr="00F914FF">
        <w:rPr>
          <w:rtl/>
        </w:rPr>
        <w:t xml:space="preserve"> تعلق م</w:t>
      </w:r>
      <w:r w:rsidRPr="00F914FF">
        <w:rPr>
          <w:rFonts w:hint="cs"/>
          <w:rtl/>
        </w:rPr>
        <w:t>ی</w:t>
      </w:r>
      <w:r w:rsidRPr="00F914FF">
        <w:rPr>
          <w:rFonts w:hint="eastAsia"/>
          <w:rtl/>
        </w:rPr>
        <w:t>گرد؟</w:t>
      </w:r>
      <w:r w:rsidRPr="00F914FF">
        <w:rPr>
          <w:rtl/>
        </w:rPr>
        <w:t xml:space="preserve"> جواب ا</w:t>
      </w:r>
      <w:r w:rsidRPr="00F914FF">
        <w:rPr>
          <w:rFonts w:hint="cs"/>
          <w:rtl/>
        </w:rPr>
        <w:t>ی</w:t>
      </w:r>
      <w:r w:rsidRPr="00F914FF">
        <w:rPr>
          <w:rFonts w:hint="eastAsia"/>
          <w:rtl/>
        </w:rPr>
        <w:t>ن</w:t>
      </w:r>
      <w:r w:rsidRPr="00F914FF">
        <w:rPr>
          <w:rtl/>
        </w:rPr>
        <w:t xml:space="preserve"> است که به چ</w:t>
      </w:r>
      <w:r w:rsidRPr="00F914FF">
        <w:rPr>
          <w:rFonts w:hint="cs"/>
          <w:rtl/>
        </w:rPr>
        <w:t>ی</w:t>
      </w:r>
      <w:r w:rsidRPr="00F914FF">
        <w:rPr>
          <w:rFonts w:hint="eastAsia"/>
          <w:rtl/>
        </w:rPr>
        <w:t>ز</w:t>
      </w:r>
      <w:r w:rsidRPr="00F914FF">
        <w:rPr>
          <w:rFonts w:hint="cs"/>
          <w:rtl/>
        </w:rPr>
        <w:t>ی</w:t>
      </w:r>
      <w:r w:rsidRPr="00F914FF">
        <w:rPr>
          <w:rtl/>
        </w:rPr>
        <w:t xml:space="preserve"> که مقدمه به حمل شا</w:t>
      </w:r>
      <w:r w:rsidRPr="00F914FF">
        <w:rPr>
          <w:rFonts w:hint="cs"/>
          <w:rtl/>
        </w:rPr>
        <w:t>ی</w:t>
      </w:r>
      <w:r w:rsidRPr="00F914FF">
        <w:rPr>
          <w:rFonts w:hint="eastAsia"/>
          <w:rtl/>
        </w:rPr>
        <w:t>ع</w:t>
      </w:r>
      <w:r w:rsidRPr="00F914FF">
        <w:rPr>
          <w:rtl/>
        </w:rPr>
        <w:t xml:space="preserve"> باشد </w:t>
      </w:r>
      <w:r w:rsidRPr="00F914FF">
        <w:rPr>
          <w:rFonts w:hint="cs"/>
          <w:rtl/>
        </w:rPr>
        <w:t>ی</w:t>
      </w:r>
      <w:r w:rsidRPr="00F914FF">
        <w:rPr>
          <w:rFonts w:hint="eastAsia"/>
          <w:rtl/>
        </w:rPr>
        <w:t>عن</w:t>
      </w:r>
      <w:r w:rsidRPr="00F914FF">
        <w:rPr>
          <w:rFonts w:hint="cs"/>
          <w:rtl/>
        </w:rPr>
        <w:t>ی</w:t>
      </w:r>
      <w:r w:rsidRPr="00F914FF">
        <w:rPr>
          <w:rtl/>
        </w:rPr>
        <w:t xml:space="preserve"> فرد</w:t>
      </w:r>
      <w:r w:rsidRPr="00F914FF">
        <w:rPr>
          <w:rFonts w:hint="cs"/>
          <w:rtl/>
        </w:rPr>
        <w:t>ی</w:t>
      </w:r>
      <w:r w:rsidRPr="00F914FF">
        <w:rPr>
          <w:rtl/>
        </w:rPr>
        <w:t xml:space="preserve"> که ما را به ذ</w:t>
      </w:r>
      <w:r w:rsidRPr="00F914FF">
        <w:rPr>
          <w:rFonts w:hint="cs"/>
          <w:rtl/>
        </w:rPr>
        <w:t>ی</w:t>
      </w:r>
      <w:r w:rsidRPr="00F914FF">
        <w:rPr>
          <w:rtl/>
        </w:rPr>
        <w:t xml:space="preserve"> المقدمه برسان</w:t>
      </w:r>
      <w:r w:rsidRPr="00F914FF">
        <w:rPr>
          <w:rFonts w:hint="eastAsia"/>
          <w:rtl/>
        </w:rPr>
        <w:t>د</w:t>
      </w:r>
      <w:r w:rsidRPr="00F914FF">
        <w:rPr>
          <w:rtl/>
        </w:rPr>
        <w:t>. بنابرا</w:t>
      </w:r>
      <w:r w:rsidRPr="00F914FF">
        <w:rPr>
          <w:rFonts w:hint="cs"/>
          <w:rtl/>
        </w:rPr>
        <w:t>ی</w:t>
      </w:r>
      <w:r w:rsidRPr="00F914FF">
        <w:rPr>
          <w:rFonts w:hint="eastAsia"/>
          <w:rtl/>
        </w:rPr>
        <w:t>ن</w:t>
      </w:r>
      <w:r w:rsidRPr="00F914FF">
        <w:rPr>
          <w:rtl/>
        </w:rPr>
        <w:t xml:space="preserve"> فرد</w:t>
      </w:r>
      <w:r w:rsidRPr="00F914FF">
        <w:rPr>
          <w:rFonts w:hint="cs"/>
          <w:rtl/>
        </w:rPr>
        <w:t>ی</w:t>
      </w:r>
      <w:r w:rsidRPr="00F914FF">
        <w:rPr>
          <w:rtl/>
        </w:rPr>
        <w:t xml:space="preserve"> که م</w:t>
      </w:r>
      <w:r w:rsidRPr="00F914FF">
        <w:rPr>
          <w:rFonts w:hint="cs"/>
          <w:rtl/>
        </w:rPr>
        <w:t>ی</w:t>
      </w:r>
      <w:r w:rsidRPr="00F914FF">
        <w:rPr>
          <w:rFonts w:hint="eastAsia"/>
          <w:rtl/>
        </w:rPr>
        <w:t>تواند</w:t>
      </w:r>
      <w:r w:rsidRPr="00F914FF">
        <w:rPr>
          <w:rtl/>
        </w:rPr>
        <w:t xml:space="preserve"> ما را برساند ول</w:t>
      </w:r>
      <w:r w:rsidRPr="00F914FF">
        <w:rPr>
          <w:rFonts w:hint="cs"/>
          <w:rtl/>
        </w:rPr>
        <w:t>ی</w:t>
      </w:r>
      <w:r w:rsidRPr="00F914FF">
        <w:rPr>
          <w:rtl/>
        </w:rPr>
        <w:t xml:space="preserve"> به هر دل</w:t>
      </w:r>
      <w:r w:rsidRPr="00F914FF">
        <w:rPr>
          <w:rFonts w:hint="cs"/>
          <w:rtl/>
        </w:rPr>
        <w:t>ی</w:t>
      </w:r>
      <w:r w:rsidRPr="00F914FF">
        <w:rPr>
          <w:rFonts w:hint="eastAsia"/>
          <w:rtl/>
        </w:rPr>
        <w:t>ل</w:t>
      </w:r>
      <w:r w:rsidRPr="00F914FF">
        <w:rPr>
          <w:rFonts w:hint="cs"/>
          <w:rtl/>
        </w:rPr>
        <w:t>ی</w:t>
      </w:r>
      <w:r w:rsidRPr="00F914FF">
        <w:rPr>
          <w:rtl/>
        </w:rPr>
        <w:t xml:space="preserve"> نم</w:t>
      </w:r>
      <w:r w:rsidRPr="00F914FF">
        <w:rPr>
          <w:rFonts w:hint="cs"/>
          <w:rtl/>
        </w:rPr>
        <w:t>ی</w:t>
      </w:r>
      <w:r w:rsidRPr="00F914FF">
        <w:rPr>
          <w:rFonts w:hint="eastAsia"/>
          <w:rtl/>
        </w:rPr>
        <w:t>رساند</w:t>
      </w:r>
      <w:r w:rsidRPr="00F914FF">
        <w:rPr>
          <w:rtl/>
        </w:rPr>
        <w:t xml:space="preserve"> چرا متعلق اراده ما باشد؟   </w:t>
      </w:r>
    </w:p>
    <w:p w14:paraId="249D8824" w14:textId="77777777" w:rsidR="002963C3" w:rsidRPr="00F914FF" w:rsidRDefault="00AC76FB" w:rsidP="002963C3">
      <w:pPr>
        <w:rPr>
          <w:rtl/>
        </w:rPr>
      </w:pPr>
      <w:r w:rsidRPr="00F914FF">
        <w:rPr>
          <w:rFonts w:hint="eastAsia"/>
          <w:rtl/>
        </w:rPr>
        <w:t>حال</w:t>
      </w:r>
      <w:r w:rsidRPr="00F914FF">
        <w:rPr>
          <w:rtl/>
        </w:rPr>
        <w:t xml:space="preserve"> برخ</w:t>
      </w:r>
      <w:r w:rsidRPr="00F914FF">
        <w:rPr>
          <w:rFonts w:hint="cs"/>
          <w:rtl/>
        </w:rPr>
        <w:t>ی</w:t>
      </w:r>
      <w:r w:rsidRPr="00F914FF">
        <w:rPr>
          <w:rtl/>
        </w:rPr>
        <w:t xml:space="preserve"> مثل مرحوم اصفهان</w:t>
      </w:r>
      <w:r w:rsidRPr="00F914FF">
        <w:rPr>
          <w:rFonts w:hint="cs"/>
          <w:rtl/>
        </w:rPr>
        <w:t>ی</w:t>
      </w:r>
      <w:r w:rsidRPr="00F914FF">
        <w:rPr>
          <w:rtl/>
        </w:rPr>
        <w:t xml:space="preserve"> و محقق عراق</w:t>
      </w:r>
      <w:r w:rsidRPr="00F914FF">
        <w:rPr>
          <w:rFonts w:hint="cs"/>
          <w:rtl/>
        </w:rPr>
        <w:t>ی</w:t>
      </w:r>
      <w:r w:rsidRPr="00F914FF">
        <w:rPr>
          <w:rtl/>
        </w:rPr>
        <w:t xml:space="preserve"> ره مقدمه موصله را قبول دارند حال چه در ناح</w:t>
      </w:r>
      <w:r w:rsidRPr="00F914FF">
        <w:rPr>
          <w:rFonts w:hint="cs"/>
          <w:rtl/>
        </w:rPr>
        <w:t>ی</w:t>
      </w:r>
      <w:r w:rsidRPr="00F914FF">
        <w:rPr>
          <w:rFonts w:hint="eastAsia"/>
          <w:rtl/>
        </w:rPr>
        <w:t>ه</w:t>
      </w:r>
      <w:r w:rsidRPr="00F914FF">
        <w:rPr>
          <w:rtl/>
        </w:rPr>
        <w:t xml:space="preserve"> وجوب ( که البته مرحوم اصفهان</w:t>
      </w:r>
      <w:r w:rsidRPr="00F914FF">
        <w:rPr>
          <w:rFonts w:hint="cs"/>
          <w:rtl/>
        </w:rPr>
        <w:t>ی</w:t>
      </w:r>
      <w:r w:rsidRPr="00F914FF">
        <w:rPr>
          <w:rtl/>
        </w:rPr>
        <w:t xml:space="preserve"> وجوب را قبول ندارند)  ول</w:t>
      </w:r>
      <w:r w:rsidRPr="00F914FF">
        <w:rPr>
          <w:rFonts w:hint="cs"/>
          <w:rtl/>
        </w:rPr>
        <w:t>ی</w:t>
      </w:r>
      <w:r w:rsidRPr="00F914FF">
        <w:rPr>
          <w:rtl/>
        </w:rPr>
        <w:t xml:space="preserve"> در ناح</w:t>
      </w:r>
      <w:r w:rsidRPr="00F914FF">
        <w:rPr>
          <w:rFonts w:hint="cs"/>
          <w:rtl/>
        </w:rPr>
        <w:t>ی</w:t>
      </w:r>
      <w:r w:rsidRPr="00F914FF">
        <w:rPr>
          <w:rFonts w:hint="eastAsia"/>
          <w:rtl/>
        </w:rPr>
        <w:t>ه</w:t>
      </w:r>
      <w:r w:rsidRPr="00F914FF">
        <w:rPr>
          <w:rtl/>
        </w:rPr>
        <w:t xml:space="preserve"> اراده هم هم</w:t>
      </w:r>
      <w:r w:rsidRPr="00F914FF">
        <w:rPr>
          <w:rFonts w:hint="cs"/>
          <w:rtl/>
        </w:rPr>
        <w:t>ی</w:t>
      </w:r>
      <w:r w:rsidRPr="00F914FF">
        <w:rPr>
          <w:rFonts w:hint="eastAsia"/>
          <w:rtl/>
        </w:rPr>
        <w:t>ن</w:t>
      </w:r>
      <w:r w:rsidRPr="00F914FF">
        <w:rPr>
          <w:rtl/>
        </w:rPr>
        <w:t xml:space="preserve"> است که اراده به مقدمه ا</w:t>
      </w:r>
      <w:r w:rsidRPr="00F914FF">
        <w:rPr>
          <w:rFonts w:hint="cs"/>
          <w:rtl/>
        </w:rPr>
        <w:t>ی</w:t>
      </w:r>
      <w:r w:rsidRPr="00F914FF">
        <w:rPr>
          <w:rtl/>
        </w:rPr>
        <w:t xml:space="preserve"> تعلق م</w:t>
      </w:r>
      <w:r w:rsidRPr="00F914FF">
        <w:rPr>
          <w:rFonts w:hint="cs"/>
          <w:rtl/>
        </w:rPr>
        <w:t>ی</w:t>
      </w:r>
      <w:r w:rsidRPr="00F914FF">
        <w:rPr>
          <w:rFonts w:hint="eastAsia"/>
          <w:rtl/>
        </w:rPr>
        <w:t>گرد</w:t>
      </w:r>
      <w:r w:rsidRPr="00F914FF">
        <w:rPr>
          <w:rtl/>
        </w:rPr>
        <w:t xml:space="preserve"> که ما را برساند. </w:t>
      </w:r>
    </w:p>
    <w:p w14:paraId="4A7C91A3" w14:textId="77777777" w:rsidR="002963C3" w:rsidRPr="00F914FF" w:rsidRDefault="00AC76FB" w:rsidP="002963C3">
      <w:pPr>
        <w:rPr>
          <w:rtl/>
        </w:rPr>
      </w:pPr>
      <w:r w:rsidRPr="00F914FF">
        <w:rPr>
          <w:rFonts w:hint="eastAsia"/>
          <w:rtl/>
        </w:rPr>
        <w:t>از</w:t>
      </w:r>
      <w:r w:rsidRPr="00F914FF">
        <w:rPr>
          <w:rtl/>
        </w:rPr>
        <w:t xml:space="preserve"> طرف</w:t>
      </w:r>
      <w:r w:rsidRPr="00F914FF">
        <w:rPr>
          <w:rFonts w:hint="cs"/>
          <w:rtl/>
        </w:rPr>
        <w:t>ی</w:t>
      </w:r>
      <w:r w:rsidRPr="00F914FF">
        <w:rPr>
          <w:rtl/>
        </w:rPr>
        <w:t xml:space="preserve"> ن</w:t>
      </w:r>
      <w:r w:rsidRPr="00F914FF">
        <w:rPr>
          <w:rtl/>
        </w:rPr>
        <w:t>م</w:t>
      </w:r>
      <w:r w:rsidRPr="00F914FF">
        <w:rPr>
          <w:rFonts w:hint="cs"/>
          <w:rtl/>
        </w:rPr>
        <w:t>ی</w:t>
      </w:r>
      <w:r w:rsidRPr="00F914FF">
        <w:rPr>
          <w:rFonts w:hint="eastAsia"/>
          <w:rtl/>
        </w:rPr>
        <w:t>توان</w:t>
      </w:r>
      <w:r w:rsidRPr="00F914FF">
        <w:rPr>
          <w:rtl/>
        </w:rPr>
        <w:t xml:space="preserve"> ق</w:t>
      </w:r>
      <w:r w:rsidRPr="00F914FF">
        <w:rPr>
          <w:rFonts w:hint="cs"/>
          <w:rtl/>
        </w:rPr>
        <w:t>ی</w:t>
      </w:r>
      <w:r w:rsidRPr="00F914FF">
        <w:rPr>
          <w:rFonts w:hint="eastAsia"/>
          <w:rtl/>
        </w:rPr>
        <w:t>د</w:t>
      </w:r>
      <w:r w:rsidRPr="00F914FF">
        <w:rPr>
          <w:rtl/>
        </w:rPr>
        <w:t xml:space="preserve"> موصله بودن را مطرح کرد و وجوب را رو</w:t>
      </w:r>
      <w:r w:rsidRPr="00F914FF">
        <w:rPr>
          <w:rFonts w:hint="cs"/>
          <w:rtl/>
        </w:rPr>
        <w:t>ی</w:t>
      </w:r>
      <w:r w:rsidRPr="00F914FF">
        <w:rPr>
          <w:rtl/>
        </w:rPr>
        <w:t xml:space="preserve"> آن برد ز</w:t>
      </w:r>
      <w:r w:rsidRPr="00F914FF">
        <w:rPr>
          <w:rFonts w:hint="cs"/>
          <w:rtl/>
        </w:rPr>
        <w:t>ی</w:t>
      </w:r>
      <w:r w:rsidRPr="00F914FF">
        <w:rPr>
          <w:rFonts w:hint="eastAsia"/>
          <w:rtl/>
        </w:rPr>
        <w:t>را</w:t>
      </w:r>
      <w:r w:rsidRPr="00F914FF">
        <w:rPr>
          <w:rtl/>
        </w:rPr>
        <w:t xml:space="preserve"> موصل</w:t>
      </w:r>
      <w:r w:rsidRPr="00F914FF">
        <w:rPr>
          <w:rFonts w:hint="cs"/>
          <w:rtl/>
        </w:rPr>
        <w:t>ی</w:t>
      </w:r>
      <w:r w:rsidRPr="00F914FF">
        <w:rPr>
          <w:rFonts w:hint="eastAsia"/>
          <w:rtl/>
        </w:rPr>
        <w:t>ت</w:t>
      </w:r>
      <w:r w:rsidRPr="00F914FF">
        <w:rPr>
          <w:rtl/>
        </w:rPr>
        <w:t xml:space="preserve"> به حمل شا</w:t>
      </w:r>
      <w:r w:rsidRPr="00F914FF">
        <w:rPr>
          <w:rFonts w:hint="cs"/>
          <w:rtl/>
        </w:rPr>
        <w:t>ی</w:t>
      </w:r>
      <w:r w:rsidRPr="00F914FF">
        <w:rPr>
          <w:rFonts w:hint="eastAsia"/>
          <w:rtl/>
        </w:rPr>
        <w:t>ع</w:t>
      </w:r>
      <w:r w:rsidRPr="00F914FF">
        <w:rPr>
          <w:rtl/>
        </w:rPr>
        <w:t xml:space="preserve"> اقتضاء م</w:t>
      </w:r>
      <w:r w:rsidRPr="00F914FF">
        <w:rPr>
          <w:rFonts w:hint="cs"/>
          <w:rtl/>
        </w:rPr>
        <w:t>ی</w:t>
      </w:r>
      <w:r w:rsidRPr="00F914FF">
        <w:rPr>
          <w:rFonts w:hint="eastAsia"/>
          <w:rtl/>
        </w:rPr>
        <w:t>کند</w:t>
      </w:r>
      <w:r w:rsidRPr="00F914FF">
        <w:rPr>
          <w:rtl/>
        </w:rPr>
        <w:t xml:space="preserve"> که شما به آن واجب برس</w:t>
      </w:r>
      <w:r w:rsidRPr="00F914FF">
        <w:rPr>
          <w:rFonts w:hint="cs"/>
          <w:rtl/>
        </w:rPr>
        <w:t>ی</w:t>
      </w:r>
      <w:r w:rsidRPr="00F914FF">
        <w:rPr>
          <w:rFonts w:hint="eastAsia"/>
          <w:rtl/>
        </w:rPr>
        <w:t>د</w:t>
      </w:r>
      <w:r w:rsidRPr="00F914FF">
        <w:rPr>
          <w:rtl/>
        </w:rPr>
        <w:t xml:space="preserve"> و ا</w:t>
      </w:r>
      <w:r w:rsidRPr="00F914FF">
        <w:rPr>
          <w:rFonts w:hint="cs"/>
          <w:rtl/>
        </w:rPr>
        <w:t>ی</w:t>
      </w:r>
      <w:r w:rsidRPr="00F914FF">
        <w:rPr>
          <w:rFonts w:hint="eastAsia"/>
          <w:rtl/>
        </w:rPr>
        <w:t>ن</w:t>
      </w:r>
      <w:r w:rsidRPr="00F914FF">
        <w:rPr>
          <w:rtl/>
        </w:rPr>
        <w:t xml:space="preserve"> شدن</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لذا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مقدمه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کونها موصلاً وجوب دارد (البته ا</w:t>
      </w:r>
      <w:r w:rsidRPr="00F914FF">
        <w:rPr>
          <w:rFonts w:hint="cs"/>
          <w:rtl/>
        </w:rPr>
        <w:t>ی</w:t>
      </w:r>
      <w:r w:rsidRPr="00F914FF">
        <w:rPr>
          <w:rFonts w:hint="eastAsia"/>
          <w:rtl/>
        </w:rPr>
        <w:t>نکه</w:t>
      </w:r>
      <w:r w:rsidRPr="00F914FF">
        <w:rPr>
          <w:rtl/>
        </w:rPr>
        <w:t xml:space="preserve"> از راه شرط متاخر بخواه</w:t>
      </w:r>
      <w:r w:rsidRPr="00F914FF">
        <w:rPr>
          <w:rFonts w:hint="cs"/>
          <w:rtl/>
        </w:rPr>
        <w:t>ی</w:t>
      </w:r>
      <w:r w:rsidRPr="00F914FF">
        <w:rPr>
          <w:rFonts w:hint="eastAsia"/>
          <w:rtl/>
        </w:rPr>
        <w:t>م</w:t>
      </w:r>
      <w:r w:rsidRPr="00F914FF">
        <w:rPr>
          <w:rtl/>
        </w:rPr>
        <w:t xml:space="preserve"> حل کن</w:t>
      </w:r>
      <w:r w:rsidRPr="00F914FF">
        <w:rPr>
          <w:rFonts w:hint="cs"/>
          <w:rtl/>
        </w:rPr>
        <w:t>ی</w:t>
      </w:r>
      <w:r w:rsidRPr="00F914FF">
        <w:rPr>
          <w:rFonts w:hint="eastAsia"/>
          <w:rtl/>
        </w:rPr>
        <w:t>م</w:t>
      </w:r>
      <w:r w:rsidRPr="00F914FF">
        <w:rPr>
          <w:rtl/>
        </w:rPr>
        <w:t xml:space="preserve"> راه د</w:t>
      </w:r>
      <w:r w:rsidRPr="00F914FF">
        <w:rPr>
          <w:rFonts w:hint="cs"/>
          <w:rtl/>
        </w:rPr>
        <w:t>ی</w:t>
      </w:r>
      <w:r w:rsidRPr="00F914FF">
        <w:rPr>
          <w:rFonts w:hint="eastAsia"/>
          <w:rtl/>
        </w:rPr>
        <w:t>گر</w:t>
      </w:r>
      <w:r w:rsidRPr="00F914FF">
        <w:rPr>
          <w:rFonts w:hint="cs"/>
          <w:rtl/>
        </w:rPr>
        <w:t>ی</w:t>
      </w:r>
      <w:r w:rsidRPr="00F914FF">
        <w:rPr>
          <w:rtl/>
        </w:rPr>
        <w:t xml:space="preserve"> است ول</w:t>
      </w:r>
      <w:r w:rsidRPr="00F914FF">
        <w:rPr>
          <w:rFonts w:hint="cs"/>
          <w:rtl/>
        </w:rPr>
        <w:t>ی</w:t>
      </w:r>
      <w:r w:rsidRPr="00F914FF">
        <w:rPr>
          <w:rtl/>
        </w:rPr>
        <w:t xml:space="preserve"> را</w:t>
      </w:r>
      <w:r w:rsidRPr="00F914FF">
        <w:rPr>
          <w:rFonts w:hint="eastAsia"/>
          <w:rtl/>
        </w:rPr>
        <w:t>ه</w:t>
      </w:r>
      <w:r w:rsidRPr="00F914FF">
        <w:rPr>
          <w:rtl/>
        </w:rPr>
        <w:t xml:space="preserve"> </w:t>
      </w:r>
      <w:r w:rsidRPr="00F914FF">
        <w:rPr>
          <w:rtl/>
        </w:rPr>
        <w:t>راحتش ا</w:t>
      </w:r>
      <w:r w:rsidRPr="00F914FF">
        <w:rPr>
          <w:rFonts w:hint="cs"/>
          <w:rtl/>
        </w:rPr>
        <w:t>ی</w:t>
      </w:r>
      <w:r w:rsidRPr="00F914FF">
        <w:rPr>
          <w:rFonts w:hint="eastAsia"/>
          <w:rtl/>
        </w:rPr>
        <w:t>ن</w:t>
      </w:r>
      <w:r w:rsidRPr="00F914FF">
        <w:rPr>
          <w:rtl/>
        </w:rPr>
        <w:t xml:space="preserve"> است که بگو</w:t>
      </w:r>
      <w:r w:rsidRPr="00F914FF">
        <w:rPr>
          <w:rFonts w:hint="cs"/>
          <w:rtl/>
        </w:rPr>
        <w:t>یی</w:t>
      </w:r>
      <w:r w:rsidRPr="00F914FF">
        <w:rPr>
          <w:rFonts w:hint="eastAsia"/>
          <w:rtl/>
        </w:rPr>
        <w:t>م</w:t>
      </w:r>
      <w:r w:rsidRPr="00F914FF">
        <w:rPr>
          <w:rtl/>
        </w:rPr>
        <w:t xml:space="preserve">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کونها موصلا نه به ق</w:t>
      </w:r>
      <w:r w:rsidRPr="00F914FF">
        <w:rPr>
          <w:rFonts w:hint="cs"/>
          <w:rtl/>
        </w:rPr>
        <w:t>ی</w:t>
      </w:r>
      <w:r w:rsidRPr="00F914FF">
        <w:rPr>
          <w:rFonts w:hint="eastAsia"/>
          <w:rtl/>
        </w:rPr>
        <w:t>د</w:t>
      </w:r>
      <w:r w:rsidRPr="00F914FF">
        <w:rPr>
          <w:rtl/>
        </w:rPr>
        <w:t xml:space="preserve"> موصله بودن)</w:t>
      </w:r>
    </w:p>
    <w:p w14:paraId="27EBFBC6" w14:textId="77777777" w:rsidR="002963C3" w:rsidRPr="00F914FF" w:rsidRDefault="00AC76FB" w:rsidP="002963C3">
      <w:pPr>
        <w:pStyle w:val="Heading2"/>
        <w:rPr>
          <w:rtl/>
        </w:rPr>
      </w:pPr>
      <w:bookmarkStart w:id="81" w:name="_Toc107186214"/>
      <w:r w:rsidRPr="00F914FF">
        <w:rPr>
          <w:rFonts w:hint="eastAsia"/>
          <w:rtl/>
        </w:rPr>
        <w:t>ثمره</w:t>
      </w:r>
      <w:r w:rsidRPr="00F914FF">
        <w:rPr>
          <w:rtl/>
        </w:rPr>
        <w:t xml:space="preserve"> چهارم: تعلق وجوب بر اجزاء مرکب</w:t>
      </w:r>
      <w:bookmarkEnd w:id="81"/>
      <w:r w:rsidRPr="00F914FF">
        <w:rPr>
          <w:rtl/>
        </w:rPr>
        <w:t xml:space="preserve"> </w:t>
      </w:r>
    </w:p>
    <w:p w14:paraId="2326A170" w14:textId="77777777" w:rsidR="002963C3" w:rsidRPr="00F914FF" w:rsidRDefault="00AC76FB" w:rsidP="002963C3">
      <w:pPr>
        <w:rPr>
          <w:rtl/>
        </w:rPr>
      </w:pPr>
      <w:r w:rsidRPr="00F914FF">
        <w:rPr>
          <w:rFonts w:hint="eastAsia"/>
          <w:rtl/>
        </w:rPr>
        <w:t>در</w:t>
      </w:r>
      <w:r w:rsidRPr="00F914FF">
        <w:rPr>
          <w:rtl/>
        </w:rPr>
        <w:t xml:space="preserve"> بحث تصو</w:t>
      </w:r>
      <w:r w:rsidRPr="00F914FF">
        <w:rPr>
          <w:rFonts w:hint="cs"/>
          <w:rtl/>
        </w:rPr>
        <w:t>ی</w:t>
      </w:r>
      <w:r w:rsidRPr="00F914FF">
        <w:rPr>
          <w:rFonts w:hint="eastAsia"/>
          <w:rtl/>
        </w:rPr>
        <w:t>ر</w:t>
      </w:r>
      <w:r w:rsidRPr="00F914FF">
        <w:rPr>
          <w:rtl/>
        </w:rPr>
        <w:t xml:space="preserve"> اجزا</w:t>
      </w:r>
      <w:r w:rsidRPr="00F914FF">
        <w:rPr>
          <w:rFonts w:hint="cs"/>
          <w:rtl/>
        </w:rPr>
        <w:t>ی</w:t>
      </w:r>
      <w:r w:rsidRPr="00F914FF">
        <w:rPr>
          <w:rtl/>
        </w:rPr>
        <w:t xml:space="preserve"> ماه</w:t>
      </w:r>
      <w:r w:rsidRPr="00F914FF">
        <w:rPr>
          <w:rFonts w:hint="cs"/>
          <w:rtl/>
        </w:rPr>
        <w:t>ی</w:t>
      </w:r>
      <w:r w:rsidRPr="00F914FF">
        <w:rPr>
          <w:rFonts w:hint="eastAsia"/>
          <w:rtl/>
        </w:rPr>
        <w:t>ت</w:t>
      </w:r>
      <w:r w:rsidRPr="00F914FF">
        <w:rPr>
          <w:rtl/>
        </w:rPr>
        <w:t xml:space="preserve"> مرکب، بحث دشوار</w:t>
      </w:r>
      <w:r w:rsidRPr="00F914FF">
        <w:rPr>
          <w:rFonts w:hint="cs"/>
          <w:rtl/>
        </w:rPr>
        <w:t>ی</w:t>
      </w:r>
      <w:r w:rsidRPr="00F914FF">
        <w:rPr>
          <w:rtl/>
        </w:rPr>
        <w:t xml:space="preserve"> است که اجزا</w:t>
      </w:r>
      <w:r w:rsidRPr="00F914FF">
        <w:rPr>
          <w:rFonts w:hint="cs"/>
          <w:rtl/>
        </w:rPr>
        <w:t>ی</w:t>
      </w:r>
      <w:r w:rsidRPr="00F914FF">
        <w:rPr>
          <w:rtl/>
        </w:rPr>
        <w:t xml:space="preserve"> مرکب را چگونه تصو</w:t>
      </w:r>
      <w:r w:rsidRPr="00F914FF">
        <w:rPr>
          <w:rFonts w:hint="cs"/>
          <w:rtl/>
        </w:rPr>
        <w:t>ی</w:t>
      </w:r>
      <w:r w:rsidRPr="00F914FF">
        <w:rPr>
          <w:rFonts w:hint="eastAsia"/>
          <w:rtl/>
        </w:rPr>
        <w:t>ر</w:t>
      </w:r>
      <w:r w:rsidRPr="00F914FF">
        <w:rPr>
          <w:rtl/>
        </w:rPr>
        <w:t xml:space="preserve"> کن</w:t>
      </w:r>
      <w:r w:rsidRPr="00F914FF">
        <w:rPr>
          <w:rFonts w:hint="cs"/>
          <w:rtl/>
        </w:rPr>
        <w:t>ی</w:t>
      </w:r>
      <w:r w:rsidRPr="00F914FF">
        <w:rPr>
          <w:rFonts w:hint="eastAsia"/>
          <w:rtl/>
        </w:rPr>
        <w:t>م؟</w:t>
      </w:r>
      <w:r w:rsidRPr="00F914FF">
        <w:rPr>
          <w:rtl/>
        </w:rPr>
        <w:t xml:space="preserve"> آ</w:t>
      </w:r>
      <w:r w:rsidRPr="00F914FF">
        <w:rPr>
          <w:rFonts w:hint="cs"/>
          <w:rtl/>
        </w:rPr>
        <w:t>ی</w:t>
      </w:r>
      <w:r w:rsidRPr="00F914FF">
        <w:rPr>
          <w:rFonts w:hint="eastAsia"/>
          <w:rtl/>
        </w:rPr>
        <w:t>ا</w:t>
      </w:r>
      <w:r w:rsidRPr="00F914FF">
        <w:rPr>
          <w:rtl/>
        </w:rPr>
        <w:t xml:space="preserve"> وجوب رو</w:t>
      </w:r>
      <w:r w:rsidRPr="00F914FF">
        <w:rPr>
          <w:rFonts w:hint="cs"/>
          <w:rtl/>
        </w:rPr>
        <w:t>ی</w:t>
      </w:r>
      <w:r w:rsidRPr="00F914FF">
        <w:rPr>
          <w:rtl/>
        </w:rPr>
        <w:t xml:space="preserve"> مرکب به ق</w:t>
      </w:r>
      <w:r w:rsidRPr="00F914FF">
        <w:rPr>
          <w:rFonts w:hint="cs"/>
          <w:rtl/>
        </w:rPr>
        <w:t>ی</w:t>
      </w:r>
      <w:r w:rsidRPr="00F914FF">
        <w:rPr>
          <w:rFonts w:hint="eastAsia"/>
          <w:rtl/>
        </w:rPr>
        <w:t>د</w:t>
      </w:r>
      <w:r w:rsidRPr="00F914FF">
        <w:rPr>
          <w:rtl/>
        </w:rPr>
        <w:t xml:space="preserve"> انضمام به اجزا</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م</w:t>
      </w:r>
      <w:r w:rsidRPr="00F914FF">
        <w:rPr>
          <w:rFonts w:hint="cs"/>
          <w:rtl/>
        </w:rPr>
        <w:t>ی</w:t>
      </w:r>
      <w:r w:rsidRPr="00F914FF">
        <w:rPr>
          <w:rFonts w:hint="eastAsia"/>
          <w:rtl/>
        </w:rPr>
        <w:t>شود</w:t>
      </w:r>
      <w:r w:rsidRPr="00F914FF">
        <w:rPr>
          <w:rtl/>
        </w:rPr>
        <w:t xml:space="preserve"> به گونه ا</w:t>
      </w:r>
      <w:r w:rsidRPr="00F914FF">
        <w:rPr>
          <w:rFonts w:hint="cs"/>
          <w:rtl/>
        </w:rPr>
        <w:t>ی</w:t>
      </w:r>
      <w:r w:rsidRPr="00F914FF">
        <w:rPr>
          <w:rtl/>
        </w:rPr>
        <w:t xml:space="preserve"> که انضمام، ق</w:t>
      </w:r>
      <w:r w:rsidRPr="00F914FF">
        <w:rPr>
          <w:rFonts w:hint="cs"/>
          <w:rtl/>
        </w:rPr>
        <w:t>ی</w:t>
      </w:r>
      <w:r w:rsidRPr="00F914FF">
        <w:rPr>
          <w:rFonts w:hint="eastAsia"/>
          <w:rtl/>
        </w:rPr>
        <w:t>د</w:t>
      </w:r>
      <w:r w:rsidRPr="00F914FF">
        <w:rPr>
          <w:rtl/>
        </w:rPr>
        <w:t xml:space="preserve"> اجزاء باشد (و ا</w:t>
      </w:r>
      <w:r w:rsidRPr="00F914FF">
        <w:rPr>
          <w:rFonts w:hint="cs"/>
          <w:rtl/>
        </w:rPr>
        <w:t>ی</w:t>
      </w:r>
      <w:r w:rsidRPr="00F914FF">
        <w:rPr>
          <w:rFonts w:hint="eastAsia"/>
          <w:rtl/>
        </w:rPr>
        <w:t>ن</w:t>
      </w:r>
      <w:r w:rsidRPr="00F914FF">
        <w:rPr>
          <w:rtl/>
        </w:rPr>
        <w:t xml:space="preserve"> در برخ</w:t>
      </w:r>
      <w:r w:rsidRPr="00F914FF">
        <w:rPr>
          <w:rFonts w:hint="cs"/>
          <w:rtl/>
        </w:rPr>
        <w:t>ی</w:t>
      </w:r>
      <w:r w:rsidRPr="00F914FF">
        <w:rPr>
          <w:rtl/>
        </w:rPr>
        <w:t xml:space="preserve"> بحث ها مثل اقل و اکثر </w:t>
      </w:r>
      <w:r w:rsidRPr="00F914FF">
        <w:rPr>
          <w:rFonts w:hint="cs"/>
          <w:rtl/>
        </w:rPr>
        <w:t>ی</w:t>
      </w:r>
      <w:r w:rsidRPr="00F914FF">
        <w:rPr>
          <w:rFonts w:hint="eastAsia"/>
          <w:rtl/>
        </w:rPr>
        <w:t>ا</w:t>
      </w:r>
      <w:r w:rsidRPr="00F914FF">
        <w:rPr>
          <w:rtl/>
        </w:rPr>
        <w:t xml:space="preserve"> انحلال اثر گذار است ز</w:t>
      </w:r>
      <w:r w:rsidRPr="00F914FF">
        <w:rPr>
          <w:rFonts w:hint="cs"/>
          <w:rtl/>
        </w:rPr>
        <w:t>ی</w:t>
      </w:r>
      <w:r w:rsidRPr="00F914FF">
        <w:rPr>
          <w:rFonts w:hint="eastAsia"/>
          <w:rtl/>
        </w:rPr>
        <w:t>را</w:t>
      </w:r>
      <w:r w:rsidRPr="00F914FF">
        <w:rPr>
          <w:rtl/>
        </w:rPr>
        <w:t xml:space="preserve"> مرکب</w:t>
      </w:r>
      <w:r w:rsidRPr="00F914FF">
        <w:rPr>
          <w:rFonts w:hint="cs"/>
          <w:rtl/>
        </w:rPr>
        <w:t>ی</w:t>
      </w:r>
      <w:r w:rsidRPr="00F914FF">
        <w:rPr>
          <w:rtl/>
        </w:rPr>
        <w:t xml:space="preserve"> مثل صلات که وجو</w:t>
      </w:r>
      <w:r w:rsidRPr="00F914FF">
        <w:rPr>
          <w:rFonts w:hint="eastAsia"/>
          <w:rtl/>
        </w:rPr>
        <w:t>ب</w:t>
      </w:r>
      <w:r w:rsidRPr="00F914FF">
        <w:rPr>
          <w:rtl/>
        </w:rPr>
        <w:t xml:space="preserve"> به آن تعلق گرفته است، آ</w:t>
      </w:r>
      <w:r w:rsidRPr="00F914FF">
        <w:rPr>
          <w:rFonts w:hint="cs"/>
          <w:rtl/>
        </w:rPr>
        <w:t>ی</w:t>
      </w:r>
      <w:r w:rsidRPr="00F914FF">
        <w:rPr>
          <w:rFonts w:hint="eastAsia"/>
          <w:rtl/>
        </w:rPr>
        <w:t>ا</w:t>
      </w:r>
      <w:r w:rsidRPr="00F914FF">
        <w:rPr>
          <w:rtl/>
        </w:rPr>
        <w:t xml:space="preserve"> متعلقش، اجزاء با تق</w:t>
      </w:r>
      <w:r w:rsidRPr="00F914FF">
        <w:rPr>
          <w:rFonts w:hint="cs"/>
          <w:rtl/>
        </w:rPr>
        <w:t>ی</w:t>
      </w:r>
      <w:r w:rsidRPr="00F914FF">
        <w:rPr>
          <w:rFonts w:hint="eastAsia"/>
          <w:rtl/>
        </w:rPr>
        <w:t>د</w:t>
      </w:r>
      <w:r w:rsidRPr="00F914FF">
        <w:rPr>
          <w:rtl/>
        </w:rPr>
        <w:t xml:space="preserve"> انضمام</w:t>
      </w:r>
      <w:r w:rsidRPr="00F914FF">
        <w:rPr>
          <w:rFonts w:hint="cs"/>
          <w:rtl/>
        </w:rPr>
        <w:t>ی</w:t>
      </w:r>
      <w:r w:rsidRPr="00F914FF">
        <w:rPr>
          <w:rtl/>
        </w:rPr>
        <w:t xml:space="preserve"> است </w:t>
      </w:r>
      <w:r w:rsidRPr="00F914FF">
        <w:rPr>
          <w:rFonts w:hint="cs"/>
          <w:rtl/>
        </w:rPr>
        <w:t>ی</w:t>
      </w:r>
      <w:r w:rsidRPr="00F914FF">
        <w:rPr>
          <w:rFonts w:hint="eastAsia"/>
          <w:rtl/>
        </w:rPr>
        <w:t>ا</w:t>
      </w:r>
      <w:r w:rsidRPr="00F914FF">
        <w:rPr>
          <w:rtl/>
        </w:rPr>
        <w:t xml:space="preserve"> ذوات اجزاء که مرحوم اصفهان</w:t>
      </w:r>
      <w:r w:rsidRPr="00F914FF">
        <w:rPr>
          <w:rFonts w:hint="cs"/>
          <w:rtl/>
        </w:rPr>
        <w:t>ی</w:t>
      </w:r>
      <w:r w:rsidRPr="00F914FF">
        <w:rPr>
          <w:rtl/>
        </w:rPr>
        <w:t xml:space="preserve"> م</w:t>
      </w:r>
      <w:r w:rsidRPr="00F914FF">
        <w:rPr>
          <w:rFonts w:hint="cs"/>
          <w:rtl/>
        </w:rPr>
        <w:t>ی</w:t>
      </w:r>
      <w:r w:rsidRPr="00F914FF">
        <w:rPr>
          <w:rFonts w:hint="eastAsia"/>
          <w:rtl/>
        </w:rPr>
        <w:t>فرما</w:t>
      </w:r>
      <w:r w:rsidRPr="00F914FF">
        <w:rPr>
          <w:rFonts w:hint="cs"/>
          <w:rtl/>
        </w:rPr>
        <w:t>ی</w:t>
      </w:r>
      <w:r w:rsidRPr="00F914FF">
        <w:rPr>
          <w:rFonts w:hint="eastAsia"/>
          <w:rtl/>
        </w:rPr>
        <w:t>د</w:t>
      </w:r>
      <w:r w:rsidRPr="00F914FF">
        <w:rPr>
          <w:rtl/>
        </w:rPr>
        <w:t xml:space="preserve"> به ا</w:t>
      </w:r>
      <w:r w:rsidRPr="00F914FF">
        <w:rPr>
          <w:rFonts w:hint="cs"/>
          <w:rtl/>
        </w:rPr>
        <w:t>ی</w:t>
      </w:r>
      <w:r w:rsidRPr="00F914FF">
        <w:rPr>
          <w:rFonts w:hint="eastAsia"/>
          <w:rtl/>
        </w:rPr>
        <w:t>نکه</w:t>
      </w:r>
      <w:r w:rsidRPr="00F914FF">
        <w:rPr>
          <w:rtl/>
        </w:rPr>
        <w:t xml:space="preserve"> وجوب رو</w:t>
      </w:r>
      <w:r w:rsidRPr="00F914FF">
        <w:rPr>
          <w:rFonts w:hint="cs"/>
          <w:rtl/>
        </w:rPr>
        <w:t>ی</w:t>
      </w:r>
      <w:r w:rsidRPr="00F914FF">
        <w:rPr>
          <w:rtl/>
        </w:rPr>
        <w:t xml:space="preserve"> اجزاء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کونها منضم</w:t>
      </w:r>
      <w:r w:rsidRPr="00F914FF">
        <w:rPr>
          <w:rtl/>
        </w:rPr>
        <w:t>اً م</w:t>
      </w:r>
      <w:r w:rsidRPr="00F914FF">
        <w:rPr>
          <w:rFonts w:hint="cs"/>
          <w:rtl/>
        </w:rPr>
        <w:t>ی</w:t>
      </w:r>
      <w:r w:rsidRPr="00F914FF">
        <w:rPr>
          <w:rFonts w:hint="eastAsia"/>
          <w:rtl/>
        </w:rPr>
        <w:t>رود</w:t>
      </w:r>
      <w:r w:rsidRPr="00F914FF">
        <w:rPr>
          <w:rtl/>
        </w:rPr>
        <w:t xml:space="preserve"> نه به ق</w:t>
      </w:r>
      <w:r w:rsidRPr="00F914FF">
        <w:rPr>
          <w:rFonts w:hint="cs"/>
          <w:rtl/>
        </w:rPr>
        <w:t>ی</w:t>
      </w:r>
      <w:r w:rsidRPr="00F914FF">
        <w:rPr>
          <w:rFonts w:hint="eastAsia"/>
          <w:rtl/>
        </w:rPr>
        <w:t>د</w:t>
      </w:r>
      <w:r w:rsidRPr="00F914FF">
        <w:rPr>
          <w:rtl/>
        </w:rPr>
        <w:t xml:space="preserve"> انضمام و از طرف</w:t>
      </w:r>
      <w:r w:rsidRPr="00F914FF">
        <w:rPr>
          <w:rFonts w:hint="cs"/>
          <w:rtl/>
        </w:rPr>
        <w:t>ی</w:t>
      </w:r>
      <w:r w:rsidRPr="00F914FF">
        <w:rPr>
          <w:rtl/>
        </w:rPr>
        <w:t xml:space="preserve"> مطلق هم درست ن</w:t>
      </w:r>
      <w:r w:rsidRPr="00F914FF">
        <w:rPr>
          <w:rFonts w:hint="cs"/>
          <w:rtl/>
        </w:rPr>
        <w:t>ی</w:t>
      </w:r>
      <w:r w:rsidRPr="00F914FF">
        <w:rPr>
          <w:rFonts w:hint="eastAsia"/>
          <w:rtl/>
        </w:rPr>
        <w:t>ست</w:t>
      </w:r>
      <w:r w:rsidRPr="00F914FF">
        <w:rPr>
          <w:rtl/>
        </w:rPr>
        <w:t xml:space="preserve"> ز</w:t>
      </w:r>
      <w:r w:rsidRPr="00F914FF">
        <w:rPr>
          <w:rFonts w:hint="cs"/>
          <w:rtl/>
        </w:rPr>
        <w:t>ی</w:t>
      </w:r>
      <w:r w:rsidRPr="00F914FF">
        <w:rPr>
          <w:rFonts w:hint="eastAsia"/>
          <w:rtl/>
        </w:rPr>
        <w:t>را</w:t>
      </w:r>
      <w:r w:rsidRPr="00F914FF">
        <w:rPr>
          <w:rtl/>
        </w:rPr>
        <w:t xml:space="preserve"> اگر ا</w:t>
      </w:r>
      <w:r w:rsidRPr="00F914FF">
        <w:rPr>
          <w:rFonts w:hint="cs"/>
          <w:rtl/>
        </w:rPr>
        <w:t>ی</w:t>
      </w:r>
      <w:r w:rsidRPr="00F914FF">
        <w:rPr>
          <w:rFonts w:hint="eastAsia"/>
          <w:rtl/>
        </w:rPr>
        <w:t>نگونه</w:t>
      </w:r>
      <w:r w:rsidRPr="00F914FF">
        <w:rPr>
          <w:rtl/>
        </w:rPr>
        <w:t xml:space="preserve"> باشد هر جزئ</w:t>
      </w:r>
      <w:r w:rsidRPr="00F914FF">
        <w:rPr>
          <w:rFonts w:hint="cs"/>
          <w:rtl/>
        </w:rPr>
        <w:t>ی</w:t>
      </w:r>
      <w:r w:rsidRPr="00F914FF">
        <w:rPr>
          <w:rtl/>
        </w:rPr>
        <w:t xml:space="preserve"> ب</w:t>
      </w:r>
      <w:r w:rsidRPr="00F914FF">
        <w:rPr>
          <w:rFonts w:hint="cs"/>
          <w:rtl/>
        </w:rPr>
        <w:t>ی</w:t>
      </w:r>
      <w:r w:rsidRPr="00F914FF">
        <w:rPr>
          <w:rtl/>
        </w:rPr>
        <w:t xml:space="preserve"> ربط به د</w:t>
      </w:r>
      <w:r w:rsidRPr="00F914FF">
        <w:rPr>
          <w:rFonts w:hint="cs"/>
          <w:rtl/>
        </w:rPr>
        <w:t>ی</w:t>
      </w:r>
      <w:r w:rsidRPr="00F914FF">
        <w:rPr>
          <w:rFonts w:hint="eastAsia"/>
          <w:rtl/>
        </w:rPr>
        <w:t>گر</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xml:space="preserve"> و لذا م</w:t>
      </w:r>
      <w:r w:rsidRPr="00F914FF">
        <w:rPr>
          <w:rFonts w:hint="eastAsia"/>
          <w:rtl/>
        </w:rPr>
        <w:t>ا</w:t>
      </w:r>
      <w:r w:rsidRPr="00F914FF">
        <w:rPr>
          <w:rtl/>
        </w:rPr>
        <w:t xml:space="preserve"> با</w:t>
      </w:r>
      <w:r w:rsidRPr="00F914FF">
        <w:rPr>
          <w:rFonts w:hint="cs"/>
          <w:rtl/>
        </w:rPr>
        <w:t>ی</w:t>
      </w:r>
      <w:r w:rsidRPr="00F914FF">
        <w:rPr>
          <w:rFonts w:hint="eastAsia"/>
          <w:rtl/>
        </w:rPr>
        <w:t>د</w:t>
      </w:r>
      <w:r w:rsidRPr="00F914FF">
        <w:rPr>
          <w:rtl/>
        </w:rPr>
        <w:t xml:space="preserve"> اجزاء را با هم بب</w:t>
      </w:r>
      <w:r w:rsidRPr="00F914FF">
        <w:rPr>
          <w:rFonts w:hint="cs"/>
          <w:rtl/>
        </w:rPr>
        <w:t>ی</w:t>
      </w:r>
      <w:r w:rsidRPr="00F914FF">
        <w:rPr>
          <w:rFonts w:hint="eastAsia"/>
          <w:rtl/>
        </w:rPr>
        <w:t>ن</w:t>
      </w:r>
      <w:r w:rsidRPr="00F914FF">
        <w:rPr>
          <w:rFonts w:hint="cs"/>
          <w:rtl/>
        </w:rPr>
        <w:t>ی</w:t>
      </w:r>
      <w:r w:rsidRPr="00F914FF">
        <w:rPr>
          <w:rFonts w:hint="eastAsia"/>
          <w:rtl/>
        </w:rPr>
        <w:t>م</w:t>
      </w:r>
      <w:r w:rsidRPr="00F914FF">
        <w:rPr>
          <w:rtl/>
        </w:rPr>
        <w:t xml:space="preserve"> که دو گونه است </w:t>
      </w:r>
      <w:r w:rsidRPr="00F914FF">
        <w:rPr>
          <w:rFonts w:hint="cs"/>
          <w:rtl/>
        </w:rPr>
        <w:t>ی</w:t>
      </w:r>
      <w:r w:rsidRPr="00F914FF">
        <w:rPr>
          <w:rFonts w:hint="eastAsia"/>
          <w:rtl/>
        </w:rPr>
        <w:t>ا</w:t>
      </w:r>
      <w:r w:rsidRPr="00F914FF">
        <w:rPr>
          <w:rtl/>
        </w:rPr>
        <w:t xml:space="preserve"> با</w:t>
      </w:r>
      <w:r w:rsidRPr="00F914FF">
        <w:rPr>
          <w:rFonts w:hint="cs"/>
          <w:rtl/>
        </w:rPr>
        <w:t>ی</w:t>
      </w:r>
      <w:r w:rsidRPr="00F914FF">
        <w:rPr>
          <w:rFonts w:hint="eastAsia"/>
          <w:rtl/>
        </w:rPr>
        <w:t>د</w:t>
      </w:r>
      <w:r w:rsidRPr="00F914FF">
        <w:rPr>
          <w:rtl/>
        </w:rPr>
        <w:t xml:space="preserve"> مق</w:t>
      </w:r>
      <w:r w:rsidRPr="00F914FF">
        <w:rPr>
          <w:rFonts w:hint="cs"/>
          <w:rtl/>
        </w:rPr>
        <w:t>ی</w:t>
      </w:r>
      <w:r w:rsidRPr="00F914FF">
        <w:rPr>
          <w:rFonts w:hint="eastAsia"/>
          <w:rtl/>
        </w:rPr>
        <w:t>د</w:t>
      </w:r>
      <w:r w:rsidRPr="00F914FF">
        <w:rPr>
          <w:rtl/>
        </w:rPr>
        <w:t xml:space="preserve"> باشد که برخ</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ا</w:t>
      </w:r>
      <w:r w:rsidRPr="00F914FF">
        <w:rPr>
          <w:rFonts w:hint="cs"/>
          <w:rtl/>
        </w:rPr>
        <w:t>ی</w:t>
      </w:r>
      <w:r w:rsidRPr="00F914FF">
        <w:rPr>
          <w:rFonts w:hint="eastAsia"/>
          <w:rtl/>
        </w:rPr>
        <w:t>ن</w:t>
      </w:r>
      <w:r w:rsidRPr="00F914FF">
        <w:rPr>
          <w:rtl/>
        </w:rPr>
        <w:t xml:space="preserve"> معقول ن</w:t>
      </w:r>
      <w:r w:rsidRPr="00F914FF">
        <w:rPr>
          <w:rFonts w:hint="cs"/>
          <w:rtl/>
        </w:rPr>
        <w:t>ی</w:t>
      </w:r>
      <w:r w:rsidRPr="00F914FF">
        <w:rPr>
          <w:rFonts w:hint="eastAsia"/>
          <w:rtl/>
        </w:rPr>
        <w:t>ست</w:t>
      </w:r>
      <w:r w:rsidRPr="00F914FF">
        <w:rPr>
          <w:rtl/>
        </w:rPr>
        <w:t xml:space="preserve"> و </w:t>
      </w:r>
      <w:r w:rsidRPr="00F914FF">
        <w:rPr>
          <w:rFonts w:hint="cs"/>
          <w:rtl/>
        </w:rPr>
        <w:t>ی</w:t>
      </w:r>
      <w:r w:rsidRPr="00F914FF">
        <w:rPr>
          <w:rFonts w:hint="eastAsia"/>
          <w:rtl/>
        </w:rPr>
        <w:t>ا</w:t>
      </w:r>
      <w:r w:rsidRPr="00F914FF">
        <w:rPr>
          <w:rtl/>
        </w:rPr>
        <w:t xml:space="preserve"> در ح</w:t>
      </w:r>
      <w:r w:rsidRPr="00F914FF">
        <w:rPr>
          <w:rFonts w:hint="cs"/>
          <w:rtl/>
        </w:rPr>
        <w:t>ی</w:t>
      </w:r>
      <w:r w:rsidRPr="00F914FF">
        <w:rPr>
          <w:rFonts w:hint="eastAsia"/>
          <w:rtl/>
        </w:rPr>
        <w:t>ن</w:t>
      </w:r>
      <w:r w:rsidRPr="00F914FF">
        <w:rPr>
          <w:rtl/>
        </w:rPr>
        <w:t xml:space="preserve"> انضمام) </w:t>
      </w:r>
    </w:p>
    <w:p w14:paraId="1C0C1C9B" w14:textId="77777777" w:rsidR="002963C3" w:rsidRPr="00F914FF" w:rsidRDefault="00AC76FB" w:rsidP="002963C3">
      <w:pPr>
        <w:rPr>
          <w:rtl/>
        </w:rPr>
      </w:pPr>
      <w:r w:rsidRPr="00F914FF">
        <w:rPr>
          <w:rFonts w:hint="eastAsia"/>
          <w:rtl/>
        </w:rPr>
        <w:t>سوال</w:t>
      </w:r>
      <w:r w:rsidRPr="00F914FF">
        <w:rPr>
          <w:rtl/>
        </w:rPr>
        <w:t>: مشکل در عدم معقول</w:t>
      </w:r>
      <w:r w:rsidRPr="00F914FF">
        <w:rPr>
          <w:rFonts w:hint="cs"/>
          <w:rtl/>
        </w:rPr>
        <w:t>ی</w:t>
      </w:r>
      <w:r w:rsidRPr="00F914FF">
        <w:rPr>
          <w:rFonts w:hint="eastAsia"/>
          <w:rtl/>
        </w:rPr>
        <w:t>ت</w:t>
      </w:r>
      <w:r w:rsidRPr="00F914FF">
        <w:rPr>
          <w:rtl/>
        </w:rPr>
        <w:t xml:space="preserve"> تق</w:t>
      </w:r>
      <w:r w:rsidRPr="00F914FF">
        <w:rPr>
          <w:rFonts w:hint="cs"/>
          <w:rtl/>
        </w:rPr>
        <w:t>ی</w:t>
      </w:r>
      <w:r w:rsidRPr="00F914FF">
        <w:rPr>
          <w:rFonts w:hint="eastAsia"/>
          <w:rtl/>
        </w:rPr>
        <w:t>د</w:t>
      </w:r>
      <w:r w:rsidRPr="00F914FF">
        <w:rPr>
          <w:rtl/>
        </w:rPr>
        <w:t xml:space="preserve"> است؟</w:t>
      </w:r>
    </w:p>
    <w:p w14:paraId="17B234C3" w14:textId="77777777" w:rsidR="002963C3" w:rsidRPr="00F914FF" w:rsidRDefault="00AC76FB" w:rsidP="002963C3">
      <w:pPr>
        <w:rPr>
          <w:rtl/>
        </w:rPr>
      </w:pPr>
      <w:r w:rsidRPr="00F914FF">
        <w:rPr>
          <w:rFonts w:hint="eastAsia"/>
          <w:rtl/>
        </w:rPr>
        <w:lastRenderedPageBreak/>
        <w:t>جواب</w:t>
      </w:r>
      <w:r w:rsidRPr="00F914FF">
        <w:rPr>
          <w:rtl/>
        </w:rPr>
        <w:t>: بله عدم معقول</w:t>
      </w:r>
      <w:r w:rsidRPr="00F914FF">
        <w:rPr>
          <w:rFonts w:hint="cs"/>
          <w:rtl/>
        </w:rPr>
        <w:t>ی</w:t>
      </w:r>
      <w:r w:rsidRPr="00F914FF">
        <w:rPr>
          <w:rFonts w:hint="eastAsia"/>
          <w:rtl/>
        </w:rPr>
        <w:t>ت</w:t>
      </w:r>
      <w:r w:rsidRPr="00F914FF">
        <w:rPr>
          <w:rtl/>
        </w:rPr>
        <w:t xml:space="preserve"> تق</w:t>
      </w:r>
      <w:r w:rsidRPr="00F914FF">
        <w:rPr>
          <w:rFonts w:hint="cs"/>
          <w:rtl/>
        </w:rPr>
        <w:t>ی</w:t>
      </w:r>
      <w:r w:rsidRPr="00F914FF">
        <w:rPr>
          <w:rFonts w:hint="eastAsia"/>
          <w:rtl/>
        </w:rPr>
        <w:t>د</w:t>
      </w:r>
      <w:r w:rsidRPr="00F914FF">
        <w:rPr>
          <w:rtl/>
        </w:rPr>
        <w:t xml:space="preserve"> به اضافه ا</w:t>
      </w:r>
      <w:r w:rsidRPr="00F914FF">
        <w:rPr>
          <w:rFonts w:hint="cs"/>
          <w:rtl/>
        </w:rPr>
        <w:t>ی</w:t>
      </w:r>
      <w:r w:rsidRPr="00F914FF">
        <w:rPr>
          <w:rFonts w:hint="eastAsia"/>
          <w:rtl/>
        </w:rPr>
        <w:t>نکه</w:t>
      </w:r>
      <w:r w:rsidRPr="00F914FF">
        <w:rPr>
          <w:rtl/>
        </w:rPr>
        <w:t xml:space="preserve"> محمول، مقصور بر ظرف خاص است و ق</w:t>
      </w:r>
      <w:r w:rsidRPr="00F914FF">
        <w:rPr>
          <w:rFonts w:hint="cs"/>
          <w:rtl/>
        </w:rPr>
        <w:t>ی</w:t>
      </w:r>
      <w:r w:rsidRPr="00F914FF">
        <w:rPr>
          <w:rFonts w:hint="eastAsia"/>
          <w:rtl/>
        </w:rPr>
        <w:t>د</w:t>
      </w:r>
      <w:r w:rsidRPr="00F914FF">
        <w:rPr>
          <w:rtl/>
        </w:rPr>
        <w:t xml:space="preserve"> ظرف محض </w:t>
      </w:r>
      <w:r w:rsidRPr="00F914FF">
        <w:rPr>
          <w:rFonts w:hint="cs"/>
          <w:rtl/>
        </w:rPr>
        <w:t>ی</w:t>
      </w:r>
      <w:r w:rsidRPr="00F914FF">
        <w:rPr>
          <w:rFonts w:hint="eastAsia"/>
          <w:rtl/>
        </w:rPr>
        <w:t>ا</w:t>
      </w:r>
      <w:r w:rsidRPr="00F914FF">
        <w:rPr>
          <w:rtl/>
        </w:rPr>
        <w:t xml:space="preserve"> ملازم با ظرف محض است و به نظر م</w:t>
      </w:r>
      <w:r w:rsidRPr="00F914FF">
        <w:rPr>
          <w:rFonts w:hint="cs"/>
          <w:rtl/>
        </w:rPr>
        <w:t>ی</w:t>
      </w:r>
      <w:r w:rsidRPr="00F914FF">
        <w:rPr>
          <w:rFonts w:hint="eastAsia"/>
          <w:rtl/>
        </w:rPr>
        <w:t>رسد</w:t>
      </w:r>
      <w:r w:rsidRPr="00F914FF">
        <w:rPr>
          <w:rtl/>
        </w:rPr>
        <w:t xml:space="preserve"> به نگاه کل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باشد که ا</w:t>
      </w:r>
      <w:r w:rsidRPr="00F914FF">
        <w:rPr>
          <w:rFonts w:hint="cs"/>
          <w:rtl/>
        </w:rPr>
        <w:t>ی</w:t>
      </w:r>
      <w:r w:rsidRPr="00F914FF">
        <w:rPr>
          <w:rFonts w:hint="eastAsia"/>
          <w:rtl/>
        </w:rPr>
        <w:t>ن</w:t>
      </w:r>
      <w:r w:rsidRPr="00F914FF">
        <w:rPr>
          <w:rtl/>
        </w:rPr>
        <w:t xml:space="preserve"> ق</w:t>
      </w:r>
      <w:r w:rsidRPr="00F914FF">
        <w:rPr>
          <w:rFonts w:hint="cs"/>
          <w:rtl/>
        </w:rPr>
        <w:t>ی</w:t>
      </w:r>
      <w:r w:rsidRPr="00F914FF">
        <w:rPr>
          <w:rFonts w:hint="eastAsia"/>
          <w:rtl/>
        </w:rPr>
        <w:t>د</w:t>
      </w:r>
      <w:r w:rsidRPr="00F914FF">
        <w:rPr>
          <w:rtl/>
        </w:rPr>
        <w:t xml:space="preserve"> </w:t>
      </w:r>
      <w:r w:rsidRPr="00F914FF">
        <w:rPr>
          <w:rFonts w:hint="cs"/>
          <w:rtl/>
        </w:rPr>
        <w:t>ی</w:t>
      </w:r>
      <w:r w:rsidRPr="00F914FF">
        <w:rPr>
          <w:rFonts w:hint="eastAsia"/>
          <w:rtl/>
        </w:rPr>
        <w:t>ا</w:t>
      </w:r>
      <w:r w:rsidRPr="00F914FF">
        <w:rPr>
          <w:rtl/>
        </w:rPr>
        <w:t xml:space="preserve"> خودش ظرف است </w:t>
      </w:r>
      <w:r w:rsidRPr="00F914FF">
        <w:rPr>
          <w:rFonts w:hint="cs"/>
          <w:rtl/>
        </w:rPr>
        <w:t>ی</w:t>
      </w:r>
      <w:r w:rsidRPr="00F914FF">
        <w:rPr>
          <w:rFonts w:hint="eastAsia"/>
          <w:rtl/>
        </w:rPr>
        <w:t>ا</w:t>
      </w:r>
      <w:r w:rsidRPr="00F914FF">
        <w:rPr>
          <w:rtl/>
        </w:rPr>
        <w:t xml:space="preserve"> ملازم با ظرف</w:t>
      </w:r>
      <w:r w:rsidRPr="00F914FF">
        <w:rPr>
          <w:rFonts w:hint="cs"/>
          <w:rtl/>
        </w:rPr>
        <w:t>ی</w:t>
      </w:r>
      <w:r w:rsidRPr="00F914FF">
        <w:rPr>
          <w:rtl/>
        </w:rPr>
        <w:t xml:space="preserve"> است که علت عروض محمول بر موضوع م</w:t>
      </w:r>
      <w:r w:rsidRPr="00F914FF">
        <w:rPr>
          <w:rFonts w:hint="cs"/>
          <w:rtl/>
        </w:rPr>
        <w:t>ی</w:t>
      </w:r>
      <w:r w:rsidRPr="00F914FF">
        <w:rPr>
          <w:rFonts w:hint="eastAsia"/>
          <w:rtl/>
        </w:rPr>
        <w:t>خوا</w:t>
      </w:r>
      <w:r w:rsidRPr="00F914FF">
        <w:rPr>
          <w:rFonts w:hint="eastAsia"/>
          <w:rtl/>
        </w:rPr>
        <w:t>هد</w:t>
      </w:r>
      <w:r w:rsidRPr="00F914FF">
        <w:rPr>
          <w:rtl/>
        </w:rPr>
        <w:t xml:space="preserve"> تاث</w:t>
      </w:r>
      <w:r w:rsidRPr="00F914FF">
        <w:rPr>
          <w:rFonts w:hint="cs"/>
          <w:rtl/>
        </w:rPr>
        <w:t>ی</w:t>
      </w:r>
      <w:r w:rsidRPr="00F914FF">
        <w:rPr>
          <w:rFonts w:hint="eastAsia"/>
          <w:rtl/>
        </w:rPr>
        <w:t>ر</w:t>
      </w:r>
      <w:r w:rsidRPr="00F914FF">
        <w:rPr>
          <w:rtl/>
        </w:rPr>
        <w:t xml:space="preserve"> کند و لبش هم</w:t>
      </w:r>
      <w:r w:rsidRPr="00F914FF">
        <w:rPr>
          <w:rFonts w:hint="cs"/>
          <w:rtl/>
        </w:rPr>
        <w:t>ی</w:t>
      </w:r>
      <w:r w:rsidRPr="00F914FF">
        <w:rPr>
          <w:rFonts w:hint="eastAsia"/>
          <w:rtl/>
        </w:rPr>
        <w:t>ن</w:t>
      </w:r>
      <w:r w:rsidRPr="00F914FF">
        <w:rPr>
          <w:rtl/>
        </w:rPr>
        <w:t xml:space="preserve"> است و اگ</w:t>
      </w:r>
      <w:r w:rsidRPr="00F914FF">
        <w:rPr>
          <w:rFonts w:hint="eastAsia"/>
          <w:rtl/>
        </w:rPr>
        <w:t>ر</w:t>
      </w:r>
      <w:r w:rsidRPr="00F914FF">
        <w:rPr>
          <w:rtl/>
        </w:rPr>
        <w:t xml:space="preserve"> سؤال شود که چرا محمول بر موضوع در ظرف خاص است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تصو</w:t>
      </w:r>
      <w:r w:rsidRPr="00F914FF">
        <w:rPr>
          <w:rFonts w:hint="cs"/>
          <w:rtl/>
        </w:rPr>
        <w:t>ی</w:t>
      </w:r>
      <w:r w:rsidRPr="00F914FF">
        <w:rPr>
          <w:rFonts w:hint="eastAsia"/>
          <w:rtl/>
        </w:rPr>
        <w:t>ر</w:t>
      </w:r>
      <w:r w:rsidRPr="00F914FF">
        <w:rPr>
          <w:rtl/>
        </w:rPr>
        <w:t xml:space="preserve"> و تحل</w:t>
      </w:r>
      <w:r w:rsidRPr="00F914FF">
        <w:rPr>
          <w:rFonts w:hint="cs"/>
          <w:rtl/>
        </w:rPr>
        <w:t>ی</w:t>
      </w:r>
      <w:r w:rsidRPr="00F914FF">
        <w:rPr>
          <w:rFonts w:hint="eastAsia"/>
          <w:rtl/>
        </w:rPr>
        <w:t>ل</w:t>
      </w:r>
      <w:r w:rsidRPr="00F914FF">
        <w:rPr>
          <w:rtl/>
        </w:rPr>
        <w:t xml:space="preserve"> ثبوت</w:t>
      </w:r>
      <w:r w:rsidRPr="00F914FF">
        <w:rPr>
          <w:rFonts w:hint="cs"/>
          <w:rtl/>
        </w:rPr>
        <w:t>ی</w:t>
      </w:r>
      <w:r w:rsidRPr="00F914FF">
        <w:rPr>
          <w:rtl/>
        </w:rPr>
        <w:t xml:space="preserve"> اش ا</w:t>
      </w:r>
      <w:r w:rsidRPr="00F914FF">
        <w:rPr>
          <w:rFonts w:hint="cs"/>
          <w:rtl/>
        </w:rPr>
        <w:t>ی</w:t>
      </w:r>
      <w:r w:rsidRPr="00F914FF">
        <w:rPr>
          <w:rFonts w:hint="eastAsia"/>
          <w:rtl/>
        </w:rPr>
        <w:t>ن</w:t>
      </w:r>
      <w:r w:rsidRPr="00F914FF">
        <w:rPr>
          <w:rtl/>
        </w:rPr>
        <w:t xml:space="preserve"> است که ا</w:t>
      </w:r>
      <w:r w:rsidRPr="00F914FF">
        <w:rPr>
          <w:rFonts w:hint="cs"/>
          <w:rtl/>
        </w:rPr>
        <w:t>ی</w:t>
      </w:r>
      <w:r w:rsidRPr="00F914FF">
        <w:rPr>
          <w:rFonts w:hint="eastAsia"/>
          <w:rtl/>
        </w:rPr>
        <w:t>ن</w:t>
      </w:r>
      <w:r w:rsidRPr="00F914FF">
        <w:rPr>
          <w:rtl/>
        </w:rPr>
        <w:t xml:space="preserve"> محمول برا</w:t>
      </w:r>
      <w:r w:rsidRPr="00F914FF">
        <w:rPr>
          <w:rFonts w:hint="cs"/>
          <w:rtl/>
        </w:rPr>
        <w:t>ی</w:t>
      </w:r>
      <w:r w:rsidRPr="00F914FF">
        <w:rPr>
          <w:rtl/>
        </w:rPr>
        <w:t xml:space="preserve"> موضوع در ظرف خاص ثابت است چون ظرف تاث</w:t>
      </w:r>
      <w:r w:rsidRPr="00F914FF">
        <w:rPr>
          <w:rFonts w:hint="cs"/>
          <w:rtl/>
        </w:rPr>
        <w:t>ی</w:t>
      </w:r>
      <w:r w:rsidRPr="00F914FF">
        <w:rPr>
          <w:rFonts w:hint="eastAsia"/>
          <w:rtl/>
        </w:rPr>
        <w:t>ر</w:t>
      </w:r>
      <w:r w:rsidRPr="00F914FF">
        <w:rPr>
          <w:rtl/>
        </w:rPr>
        <w:t xml:space="preserve"> علت است و علت عروض محمول برا</w:t>
      </w:r>
      <w:r w:rsidRPr="00F914FF">
        <w:rPr>
          <w:rFonts w:hint="cs"/>
          <w:rtl/>
        </w:rPr>
        <w:t>ی</w:t>
      </w:r>
      <w:r w:rsidRPr="00F914FF">
        <w:rPr>
          <w:rtl/>
        </w:rPr>
        <w:t xml:space="preserve"> موضوع است و ا</w:t>
      </w:r>
      <w:r w:rsidRPr="00F914FF">
        <w:rPr>
          <w:rFonts w:hint="cs"/>
          <w:rtl/>
        </w:rPr>
        <w:t>ی</w:t>
      </w:r>
      <w:r w:rsidRPr="00F914FF">
        <w:rPr>
          <w:rFonts w:hint="eastAsia"/>
          <w:rtl/>
        </w:rPr>
        <w:t>ن</w:t>
      </w:r>
      <w:r w:rsidRPr="00F914FF">
        <w:rPr>
          <w:rtl/>
        </w:rPr>
        <w:t xml:space="preserve"> همان ح</w:t>
      </w:r>
      <w:r w:rsidRPr="00F914FF">
        <w:rPr>
          <w:rFonts w:hint="cs"/>
          <w:rtl/>
        </w:rPr>
        <w:t>ی</w:t>
      </w:r>
      <w:r w:rsidRPr="00F914FF">
        <w:rPr>
          <w:rFonts w:hint="eastAsia"/>
          <w:rtl/>
        </w:rPr>
        <w:t>ث</w:t>
      </w:r>
      <w:r w:rsidRPr="00F914FF">
        <w:rPr>
          <w:rtl/>
        </w:rPr>
        <w:t xml:space="preserve"> تعل</w:t>
      </w:r>
      <w:r w:rsidRPr="00F914FF">
        <w:rPr>
          <w:rFonts w:hint="cs"/>
          <w:rtl/>
        </w:rPr>
        <w:t>ی</w:t>
      </w:r>
      <w:r w:rsidRPr="00F914FF">
        <w:rPr>
          <w:rFonts w:hint="eastAsia"/>
          <w:rtl/>
        </w:rPr>
        <w:t>ل</w:t>
      </w:r>
      <w:r w:rsidRPr="00F914FF">
        <w:rPr>
          <w:rFonts w:hint="cs"/>
          <w:rtl/>
        </w:rPr>
        <w:t>ی</w:t>
      </w:r>
      <w:r w:rsidRPr="00F914FF">
        <w:rPr>
          <w:rtl/>
        </w:rPr>
        <w:t xml:space="preserve"> است که گفته شد. </w:t>
      </w:r>
    </w:p>
    <w:p w14:paraId="2A9ED723" w14:textId="77777777" w:rsidR="002963C3" w:rsidRPr="00F914FF" w:rsidRDefault="00AC76FB" w:rsidP="002963C3">
      <w:pPr>
        <w:rPr>
          <w:rtl/>
        </w:rPr>
      </w:pPr>
      <w:r w:rsidRPr="00F914FF">
        <w:rPr>
          <w:rFonts w:hint="eastAsia"/>
          <w:rtl/>
        </w:rPr>
        <w:t>سؤال</w:t>
      </w:r>
      <w:r w:rsidRPr="00F914FF">
        <w:rPr>
          <w:rtl/>
        </w:rPr>
        <w:t xml:space="preserve"> و جواب: طب</w:t>
      </w:r>
      <w:r w:rsidRPr="00F914FF">
        <w:rPr>
          <w:rFonts w:hint="cs"/>
          <w:rtl/>
        </w:rPr>
        <w:t>ی</w:t>
      </w:r>
      <w:r w:rsidRPr="00F914FF">
        <w:rPr>
          <w:rFonts w:hint="eastAsia"/>
          <w:rtl/>
        </w:rPr>
        <w:t>عت</w:t>
      </w:r>
      <w:r w:rsidRPr="00F914FF">
        <w:rPr>
          <w:rtl/>
        </w:rPr>
        <w:t xml:space="preserve"> ف</w:t>
      </w:r>
      <w:r w:rsidRPr="00F914FF">
        <w:rPr>
          <w:rFonts w:hint="cs"/>
          <w:rtl/>
        </w:rPr>
        <w:t>ی</w:t>
      </w:r>
      <w:r w:rsidRPr="00F914FF">
        <w:rPr>
          <w:rtl/>
        </w:rPr>
        <w:t xml:space="preserve"> ح</w:t>
      </w:r>
      <w:r w:rsidRPr="00F914FF">
        <w:rPr>
          <w:rFonts w:hint="cs"/>
          <w:rtl/>
        </w:rPr>
        <w:t>ی</w:t>
      </w:r>
      <w:r w:rsidRPr="00F914FF">
        <w:rPr>
          <w:rFonts w:hint="eastAsia"/>
          <w:rtl/>
        </w:rPr>
        <w:t>ن</w:t>
      </w:r>
      <w:r w:rsidRPr="00F914FF">
        <w:rPr>
          <w:rtl/>
        </w:rPr>
        <w:t xml:space="preserve"> کونها ف</w:t>
      </w:r>
      <w:r w:rsidRPr="00F914FF">
        <w:rPr>
          <w:rFonts w:hint="cs"/>
          <w:rtl/>
        </w:rPr>
        <w:t>ی</w:t>
      </w:r>
      <w:r w:rsidRPr="00F914FF">
        <w:rPr>
          <w:rtl/>
        </w:rPr>
        <w:t xml:space="preserve"> الذهن کل</w:t>
      </w:r>
      <w:r w:rsidRPr="00F914FF">
        <w:rPr>
          <w:rFonts w:hint="cs"/>
          <w:rtl/>
        </w:rPr>
        <w:t>ی</w:t>
      </w:r>
      <w:r w:rsidRPr="00F914FF">
        <w:rPr>
          <w:rtl/>
        </w:rPr>
        <w:t xml:space="preserve"> است حال اشکالش چ</w:t>
      </w:r>
      <w:r w:rsidRPr="00F914FF">
        <w:rPr>
          <w:rFonts w:hint="cs"/>
          <w:rtl/>
        </w:rPr>
        <w:t>ی</w:t>
      </w:r>
      <w:r w:rsidRPr="00F914FF">
        <w:rPr>
          <w:rFonts w:hint="eastAsia"/>
          <w:rtl/>
        </w:rPr>
        <w:t>ست؟</w:t>
      </w:r>
      <w:r w:rsidRPr="00F914FF">
        <w:rPr>
          <w:rtl/>
        </w:rPr>
        <w:t xml:space="preserve"> و اگر مق</w:t>
      </w:r>
      <w:r w:rsidRPr="00F914FF">
        <w:rPr>
          <w:rFonts w:hint="cs"/>
          <w:rtl/>
        </w:rPr>
        <w:t>ی</w:t>
      </w:r>
      <w:r w:rsidRPr="00F914FF">
        <w:rPr>
          <w:rFonts w:hint="eastAsia"/>
          <w:rtl/>
        </w:rPr>
        <w:t>د</w:t>
      </w:r>
      <w:r w:rsidRPr="00F914FF">
        <w:rPr>
          <w:rtl/>
        </w:rPr>
        <w:t xml:space="preserve"> به ذهن کن</w:t>
      </w:r>
      <w:r w:rsidRPr="00F914FF">
        <w:rPr>
          <w:rFonts w:hint="cs"/>
          <w:rtl/>
        </w:rPr>
        <w:t>ی</w:t>
      </w:r>
      <w:r w:rsidRPr="00F914FF">
        <w:rPr>
          <w:rFonts w:hint="eastAsia"/>
          <w:rtl/>
        </w:rPr>
        <w:t>د</w:t>
      </w:r>
      <w:r w:rsidRPr="00F914FF">
        <w:rPr>
          <w:rtl/>
        </w:rPr>
        <w:t xml:space="preserve"> فرق م</w:t>
      </w:r>
      <w:r w:rsidRPr="00F914FF">
        <w:rPr>
          <w:rFonts w:hint="cs"/>
          <w:rtl/>
        </w:rPr>
        <w:t>ی</w:t>
      </w:r>
      <w:r w:rsidRPr="00F914FF">
        <w:rPr>
          <w:rFonts w:hint="eastAsia"/>
          <w:rtl/>
        </w:rPr>
        <w:t>کند</w:t>
      </w:r>
      <w:r w:rsidRPr="00F914FF">
        <w:rPr>
          <w:rtl/>
        </w:rPr>
        <w:t xml:space="preserve"> و جزئ</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xml:space="preserve"> مثل تق</w:t>
      </w:r>
      <w:r w:rsidRPr="00F914FF">
        <w:rPr>
          <w:rFonts w:hint="cs"/>
          <w:rtl/>
        </w:rPr>
        <w:t>ی</w:t>
      </w:r>
      <w:r w:rsidRPr="00F914FF">
        <w:rPr>
          <w:rFonts w:hint="eastAsia"/>
          <w:rtl/>
        </w:rPr>
        <w:t>د</w:t>
      </w:r>
      <w:r w:rsidRPr="00F914FF">
        <w:rPr>
          <w:rtl/>
        </w:rPr>
        <w:t xml:space="preserve"> به وجود خارج</w:t>
      </w:r>
      <w:r w:rsidRPr="00F914FF">
        <w:rPr>
          <w:rFonts w:hint="cs"/>
          <w:rtl/>
        </w:rPr>
        <w:t>ی</w:t>
      </w:r>
      <w:r w:rsidRPr="00F914FF">
        <w:rPr>
          <w:rtl/>
        </w:rPr>
        <w:t>.</w:t>
      </w:r>
    </w:p>
    <w:p w14:paraId="2AB01955" w14:textId="77777777" w:rsidR="002963C3" w:rsidRPr="00F914FF" w:rsidRDefault="00AC76FB" w:rsidP="002963C3">
      <w:pPr>
        <w:pStyle w:val="Heading1"/>
        <w:rPr>
          <w:rtl/>
        </w:rPr>
      </w:pPr>
      <w:bookmarkStart w:id="82" w:name="_Toc107186215"/>
      <w:r w:rsidRPr="00F914FF">
        <w:rPr>
          <w:rFonts w:hint="eastAsia"/>
          <w:rtl/>
        </w:rPr>
        <w:t>بررس</w:t>
      </w:r>
      <w:r w:rsidRPr="00F914FF">
        <w:rPr>
          <w:rFonts w:hint="cs"/>
          <w:rtl/>
        </w:rPr>
        <w:t>ی</w:t>
      </w:r>
      <w:r w:rsidRPr="00F914FF">
        <w:rPr>
          <w:rtl/>
        </w:rPr>
        <w:t xml:space="preserve"> امکان تض</w:t>
      </w:r>
      <w:r w:rsidRPr="00F914FF">
        <w:rPr>
          <w:rFonts w:hint="cs"/>
          <w:rtl/>
        </w:rPr>
        <w:t>ی</w:t>
      </w:r>
      <w:r w:rsidRPr="00F914FF">
        <w:rPr>
          <w:rFonts w:hint="eastAsia"/>
          <w:rtl/>
        </w:rPr>
        <w:t>ق</w:t>
      </w:r>
      <w:r w:rsidRPr="00F914FF">
        <w:rPr>
          <w:rtl/>
        </w:rPr>
        <w:t xml:space="preserve"> موضوع از راه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bookmarkEnd w:id="82"/>
    </w:p>
    <w:p w14:paraId="40C88D86" w14:textId="77777777" w:rsidR="002963C3" w:rsidRPr="00F914FF" w:rsidRDefault="00AC76FB" w:rsidP="002963C3">
      <w:pPr>
        <w:rPr>
          <w:rtl/>
        </w:rPr>
      </w:pPr>
      <w:r w:rsidRPr="00F914FF">
        <w:rPr>
          <w:rFonts w:hint="eastAsia"/>
          <w:rtl/>
        </w:rPr>
        <w:t>به</w:t>
      </w:r>
      <w:r w:rsidRPr="00F914FF">
        <w:rPr>
          <w:rtl/>
        </w:rPr>
        <w:t xml:space="preserve"> نظر من اصل ا</w:t>
      </w:r>
      <w:r w:rsidRPr="00F914FF">
        <w:rPr>
          <w:rFonts w:hint="cs"/>
          <w:rtl/>
        </w:rPr>
        <w:t>ی</w:t>
      </w:r>
      <w:r w:rsidRPr="00F914FF">
        <w:rPr>
          <w:rFonts w:hint="eastAsia"/>
          <w:rtl/>
        </w:rPr>
        <w:t>ن</w:t>
      </w:r>
      <w:r w:rsidRPr="00F914FF">
        <w:rPr>
          <w:rtl/>
        </w:rPr>
        <w:t xml:space="preserve"> حرف حتما درست است و در موارد</w:t>
      </w:r>
      <w:r w:rsidRPr="00F914FF">
        <w:rPr>
          <w:rFonts w:hint="cs"/>
          <w:rtl/>
        </w:rPr>
        <w:t>ی</w:t>
      </w:r>
      <w:r w:rsidRPr="00F914FF">
        <w:rPr>
          <w:rtl/>
        </w:rPr>
        <w:t xml:space="preserve"> مجبور</w:t>
      </w:r>
      <w:r w:rsidRPr="00F914FF">
        <w:rPr>
          <w:rFonts w:hint="cs"/>
          <w:rtl/>
        </w:rPr>
        <w:t>ی</w:t>
      </w:r>
      <w:r w:rsidRPr="00F914FF">
        <w:rPr>
          <w:rFonts w:hint="eastAsia"/>
          <w:rtl/>
        </w:rPr>
        <w:t>م</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بپذ</w:t>
      </w:r>
      <w:r w:rsidRPr="00F914FF">
        <w:rPr>
          <w:rFonts w:hint="cs"/>
          <w:rtl/>
        </w:rPr>
        <w:t>ی</w:t>
      </w:r>
      <w:r w:rsidRPr="00F914FF">
        <w:rPr>
          <w:rFonts w:hint="eastAsia"/>
          <w:rtl/>
        </w:rPr>
        <w:t>ر</w:t>
      </w:r>
      <w:r w:rsidRPr="00F914FF">
        <w:rPr>
          <w:rFonts w:hint="cs"/>
          <w:rtl/>
        </w:rPr>
        <w:t>ی</w:t>
      </w:r>
      <w:r w:rsidRPr="00F914FF">
        <w:rPr>
          <w:rFonts w:hint="eastAsia"/>
          <w:rtl/>
        </w:rPr>
        <w:t>م</w:t>
      </w:r>
      <w:r w:rsidRPr="00F914FF">
        <w:rPr>
          <w:rtl/>
        </w:rPr>
        <w:t xml:space="preserve"> و برخ</w:t>
      </w:r>
      <w:r w:rsidRPr="00F914FF">
        <w:rPr>
          <w:rFonts w:hint="cs"/>
          <w:rtl/>
        </w:rPr>
        <w:t>ی</w:t>
      </w:r>
      <w:r w:rsidRPr="00F914FF">
        <w:rPr>
          <w:rtl/>
        </w:rPr>
        <w:t xml:space="preserve"> جاها م</w:t>
      </w:r>
      <w:r w:rsidRPr="00F914FF">
        <w:rPr>
          <w:rFonts w:hint="cs"/>
          <w:rtl/>
        </w:rPr>
        <w:t>ی</w:t>
      </w:r>
      <w:r w:rsidRPr="00F914FF">
        <w:rPr>
          <w:rFonts w:hint="eastAsia"/>
          <w:rtl/>
        </w:rPr>
        <w:t>تواند</w:t>
      </w:r>
      <w:r w:rsidRPr="00F914FF">
        <w:rPr>
          <w:rtl/>
        </w:rPr>
        <w:t xml:space="preserve"> به عنوان </w:t>
      </w:r>
      <w:r w:rsidRPr="00F914FF">
        <w:rPr>
          <w:rFonts w:hint="cs"/>
          <w:rtl/>
        </w:rPr>
        <w:t>ی</w:t>
      </w:r>
      <w:r w:rsidRPr="00F914FF">
        <w:rPr>
          <w:rFonts w:hint="eastAsia"/>
          <w:rtl/>
        </w:rPr>
        <w:t>ک</w:t>
      </w:r>
      <w:r w:rsidRPr="00F914FF">
        <w:rPr>
          <w:rFonts w:hint="cs"/>
          <w:rtl/>
        </w:rPr>
        <w:t>ی</w:t>
      </w:r>
      <w:r w:rsidRPr="00F914FF">
        <w:rPr>
          <w:rtl/>
        </w:rPr>
        <w:t xml:space="preserve"> از راهها و مصحح ها باشد.</w:t>
      </w:r>
    </w:p>
    <w:p w14:paraId="68EA17A2" w14:textId="77777777" w:rsidR="002963C3" w:rsidRPr="00F914FF" w:rsidRDefault="00AC76FB" w:rsidP="002963C3">
      <w:pPr>
        <w:rPr>
          <w:rtl/>
        </w:rPr>
      </w:pPr>
      <w:r w:rsidRPr="00F914FF">
        <w:rPr>
          <w:rFonts w:hint="eastAsia"/>
          <w:rtl/>
        </w:rPr>
        <w:t>مرحوم</w:t>
      </w:r>
      <w:r w:rsidRPr="00F914FF">
        <w:rPr>
          <w:rtl/>
        </w:rPr>
        <w:t xml:space="preserve"> آقا</w:t>
      </w:r>
      <w:r w:rsidRPr="00F914FF">
        <w:rPr>
          <w:rFonts w:hint="cs"/>
          <w:rtl/>
        </w:rPr>
        <w:t>ی</w:t>
      </w:r>
      <w:r w:rsidRPr="00F914FF">
        <w:rPr>
          <w:rtl/>
        </w:rPr>
        <w:t xml:space="preserve"> خوئ</w:t>
      </w:r>
      <w:r w:rsidRPr="00F914FF">
        <w:rPr>
          <w:rFonts w:hint="cs"/>
          <w:rtl/>
        </w:rPr>
        <w:t>ی</w:t>
      </w:r>
      <w:r w:rsidRPr="00F914FF">
        <w:rPr>
          <w:rtl/>
        </w:rPr>
        <w:t xml:space="preserve"> ره نظ</w:t>
      </w:r>
      <w:r w:rsidRPr="00F914FF">
        <w:rPr>
          <w:rFonts w:hint="cs"/>
          <w:rtl/>
        </w:rPr>
        <w:t>ی</w:t>
      </w:r>
      <w:r w:rsidRPr="00F914FF">
        <w:rPr>
          <w:rFonts w:hint="eastAsia"/>
          <w:rtl/>
        </w:rPr>
        <w:t>ر</w:t>
      </w:r>
      <w:r w:rsidRPr="00F914FF">
        <w:rPr>
          <w:rtl/>
        </w:rPr>
        <w:t xml:space="preserve"> ا</w:t>
      </w:r>
      <w:r w:rsidRPr="00F914FF">
        <w:rPr>
          <w:rFonts w:hint="cs"/>
          <w:rtl/>
        </w:rPr>
        <w:t>ی</w:t>
      </w:r>
      <w:r w:rsidRPr="00F914FF">
        <w:rPr>
          <w:rFonts w:hint="eastAsia"/>
          <w:rtl/>
        </w:rPr>
        <w:t>ن</w:t>
      </w:r>
      <w:r w:rsidRPr="00F914FF">
        <w:rPr>
          <w:rtl/>
        </w:rPr>
        <w:t xml:space="preserve"> مطلب را در جاها</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ن</w:t>
      </w:r>
      <w:r w:rsidRPr="00F914FF">
        <w:rPr>
          <w:rFonts w:hint="cs"/>
          <w:rtl/>
        </w:rPr>
        <w:t>ی</w:t>
      </w:r>
      <w:r w:rsidRPr="00F914FF">
        <w:rPr>
          <w:rFonts w:hint="eastAsia"/>
          <w:rtl/>
        </w:rPr>
        <w:t>ز</w:t>
      </w:r>
      <w:r w:rsidRPr="00F914FF">
        <w:rPr>
          <w:rtl/>
        </w:rPr>
        <w:t xml:space="preserve"> مطرح کرده اند که </w:t>
      </w:r>
      <w:r w:rsidRPr="00F914FF">
        <w:rPr>
          <w:rFonts w:hint="cs"/>
          <w:rtl/>
        </w:rPr>
        <w:t>ی</w:t>
      </w:r>
      <w:r w:rsidRPr="00F914FF">
        <w:rPr>
          <w:rFonts w:hint="eastAsia"/>
          <w:rtl/>
        </w:rPr>
        <w:t>ک</w:t>
      </w:r>
      <w:r w:rsidRPr="00F914FF">
        <w:rPr>
          <w:rtl/>
        </w:rPr>
        <w:t xml:space="preserve"> مورد را د</w:t>
      </w:r>
      <w:r w:rsidRPr="00F914FF">
        <w:rPr>
          <w:rFonts w:hint="cs"/>
          <w:rtl/>
        </w:rPr>
        <w:t>ی</w:t>
      </w:r>
      <w:r w:rsidRPr="00F914FF">
        <w:rPr>
          <w:rFonts w:hint="eastAsia"/>
          <w:rtl/>
        </w:rPr>
        <w:t>روز</w:t>
      </w:r>
      <w:r w:rsidRPr="00F914FF">
        <w:rPr>
          <w:rtl/>
        </w:rPr>
        <w:t xml:space="preserve"> اشاره کرد</w:t>
      </w:r>
      <w:r w:rsidRPr="00F914FF">
        <w:rPr>
          <w:rFonts w:hint="cs"/>
          <w:rtl/>
        </w:rPr>
        <w:t>ی</w:t>
      </w:r>
      <w:r w:rsidRPr="00F914FF">
        <w:rPr>
          <w:rFonts w:hint="eastAsia"/>
          <w:rtl/>
        </w:rPr>
        <w:t>م</w:t>
      </w:r>
      <w:r w:rsidRPr="00F914FF">
        <w:rPr>
          <w:rtl/>
        </w:rPr>
        <w:t xml:space="preserve"> و آنطور که </w:t>
      </w:r>
      <w:r w:rsidRPr="00F914FF">
        <w:rPr>
          <w:rFonts w:hint="cs"/>
          <w:rtl/>
        </w:rPr>
        <w:t>ی</w:t>
      </w:r>
      <w:r w:rsidRPr="00F914FF">
        <w:rPr>
          <w:rFonts w:hint="eastAsia"/>
          <w:rtl/>
        </w:rPr>
        <w:t>ادمان</w:t>
      </w:r>
      <w:r w:rsidRPr="00F914FF">
        <w:rPr>
          <w:rtl/>
        </w:rPr>
        <w:t xml:space="preserve"> هست برخ</w:t>
      </w:r>
      <w:r w:rsidRPr="00F914FF">
        <w:rPr>
          <w:rFonts w:hint="cs"/>
          <w:rtl/>
        </w:rPr>
        <w:t>ی</w:t>
      </w:r>
      <w:r w:rsidRPr="00F914FF">
        <w:rPr>
          <w:rtl/>
        </w:rPr>
        <w:t xml:space="preserve"> جاها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ما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نم</w:t>
      </w:r>
      <w:r w:rsidRPr="00F914FF">
        <w:rPr>
          <w:rFonts w:hint="cs"/>
          <w:rtl/>
        </w:rPr>
        <w:t>ی</w:t>
      </w:r>
      <w:r w:rsidRPr="00F914FF">
        <w:rPr>
          <w:rtl/>
        </w:rPr>
        <w:t xml:space="preserve"> فهم</w:t>
      </w:r>
      <w:r w:rsidRPr="00F914FF">
        <w:rPr>
          <w:rFonts w:hint="cs"/>
          <w:rtl/>
        </w:rPr>
        <w:t>ی</w:t>
      </w:r>
      <w:r w:rsidRPr="00F914FF">
        <w:rPr>
          <w:rFonts w:hint="eastAsia"/>
          <w:rtl/>
        </w:rPr>
        <w:t>م</w:t>
      </w:r>
      <w:r w:rsidRPr="00F914FF">
        <w:rPr>
          <w:rtl/>
        </w:rPr>
        <w:t xml:space="preserve"> (و شا</w:t>
      </w:r>
      <w:r w:rsidRPr="00F914FF">
        <w:rPr>
          <w:rFonts w:hint="cs"/>
          <w:rtl/>
        </w:rPr>
        <w:t>ی</w:t>
      </w:r>
      <w:r w:rsidRPr="00F914FF">
        <w:rPr>
          <w:rFonts w:hint="eastAsia"/>
          <w:rtl/>
        </w:rPr>
        <w:t>د</w:t>
      </w:r>
      <w:r w:rsidRPr="00F914FF">
        <w:rPr>
          <w:rtl/>
        </w:rPr>
        <w:t xml:space="preserve"> در محاضرات باشد در ذ</w:t>
      </w:r>
      <w:r w:rsidRPr="00F914FF">
        <w:rPr>
          <w:rFonts w:hint="cs"/>
          <w:rtl/>
        </w:rPr>
        <w:t>ی</w:t>
      </w:r>
      <w:r w:rsidRPr="00F914FF">
        <w:rPr>
          <w:rFonts w:hint="eastAsia"/>
          <w:rtl/>
        </w:rPr>
        <w:t>ل</w:t>
      </w:r>
      <w:r w:rsidRPr="00F914FF">
        <w:rPr>
          <w:rtl/>
        </w:rPr>
        <w:t xml:space="preserve"> فرما</w:t>
      </w:r>
      <w:r w:rsidRPr="00F914FF">
        <w:rPr>
          <w:rFonts w:hint="cs"/>
          <w:rtl/>
        </w:rPr>
        <w:t>ی</w:t>
      </w:r>
      <w:r w:rsidRPr="00F914FF">
        <w:rPr>
          <w:rFonts w:hint="eastAsia"/>
          <w:rtl/>
        </w:rPr>
        <w:t>ش</w:t>
      </w:r>
      <w:r w:rsidRPr="00F914FF">
        <w:rPr>
          <w:rtl/>
        </w:rPr>
        <w:t xml:space="preserve"> آغاض</w:t>
      </w:r>
      <w:r w:rsidRPr="00F914FF">
        <w:rPr>
          <w:rFonts w:hint="cs"/>
          <w:rtl/>
        </w:rPr>
        <w:t>ی</w:t>
      </w:r>
      <w:r w:rsidRPr="00F914FF">
        <w:rPr>
          <w:rFonts w:hint="eastAsia"/>
          <w:rtl/>
        </w:rPr>
        <w:t>اء</w:t>
      </w:r>
      <w:r w:rsidRPr="00F914FF">
        <w:rPr>
          <w:rtl/>
        </w:rPr>
        <w:t xml:space="preserve"> ره که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مطرح کرده است) </w:t>
      </w:r>
    </w:p>
    <w:p w14:paraId="77998667" w14:textId="77777777" w:rsidR="002963C3" w:rsidRPr="00F914FF" w:rsidRDefault="00AC76FB" w:rsidP="002963C3">
      <w:pPr>
        <w:rPr>
          <w:rtl/>
        </w:rPr>
      </w:pPr>
      <w:r w:rsidRPr="00F914FF">
        <w:rPr>
          <w:rFonts w:hint="eastAsia"/>
          <w:rtl/>
        </w:rPr>
        <w:t>حال</w:t>
      </w:r>
      <w:r w:rsidRPr="00F914FF">
        <w:rPr>
          <w:rtl/>
        </w:rPr>
        <w:t xml:space="preserve"> شه</w:t>
      </w:r>
      <w:r w:rsidRPr="00F914FF">
        <w:rPr>
          <w:rFonts w:hint="cs"/>
          <w:rtl/>
        </w:rPr>
        <w:t>ی</w:t>
      </w:r>
      <w:r w:rsidRPr="00F914FF">
        <w:rPr>
          <w:rFonts w:hint="eastAsia"/>
          <w:rtl/>
        </w:rPr>
        <w:t>د</w:t>
      </w:r>
      <w:r w:rsidRPr="00F914FF">
        <w:rPr>
          <w:rtl/>
        </w:rPr>
        <w:t xml:space="preserve"> صدر ره هم در ا</w:t>
      </w:r>
      <w:r w:rsidRPr="00F914FF">
        <w:rPr>
          <w:rFonts w:hint="cs"/>
          <w:rtl/>
        </w:rPr>
        <w:t>ی</w:t>
      </w:r>
      <w:r w:rsidRPr="00F914FF">
        <w:rPr>
          <w:rFonts w:hint="eastAsia"/>
          <w:rtl/>
        </w:rPr>
        <w:t>نجا</w:t>
      </w:r>
      <w:r w:rsidRPr="00F914FF">
        <w:rPr>
          <w:rtl/>
        </w:rPr>
        <w:t xml:space="preserve"> گفته اند و برخ</w:t>
      </w:r>
      <w:r w:rsidRPr="00F914FF">
        <w:rPr>
          <w:rFonts w:hint="cs"/>
          <w:rtl/>
        </w:rPr>
        <w:t>ی</w:t>
      </w:r>
      <w:r w:rsidRPr="00F914FF">
        <w:rPr>
          <w:rtl/>
        </w:rPr>
        <w:t xml:space="preserve"> جاها</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هم گفته اند.</w:t>
      </w:r>
    </w:p>
    <w:p w14:paraId="57C6147A" w14:textId="77777777" w:rsidR="002963C3" w:rsidRPr="00F914FF" w:rsidRDefault="00AC76FB" w:rsidP="002963C3">
      <w:pPr>
        <w:rPr>
          <w:rtl/>
        </w:rPr>
      </w:pPr>
      <w:r w:rsidRPr="00F914FF">
        <w:rPr>
          <w:rFonts w:hint="eastAsia"/>
          <w:rtl/>
        </w:rPr>
        <w:t>و</w:t>
      </w:r>
      <w:r w:rsidRPr="00F914FF">
        <w:rPr>
          <w:rtl/>
        </w:rPr>
        <w:t xml:space="preserve"> صاحب منتق</w:t>
      </w:r>
      <w:r w:rsidRPr="00F914FF">
        <w:rPr>
          <w:rFonts w:hint="cs"/>
          <w:rtl/>
        </w:rPr>
        <w:t>ی</w:t>
      </w:r>
      <w:r w:rsidRPr="00F914FF">
        <w:rPr>
          <w:rtl/>
        </w:rPr>
        <w:t xml:space="preserve"> در موارد</w:t>
      </w:r>
      <w:r w:rsidRPr="00F914FF">
        <w:rPr>
          <w:rFonts w:hint="cs"/>
          <w:rtl/>
        </w:rPr>
        <w:t>ی</w:t>
      </w:r>
      <w:r w:rsidRPr="00F914FF">
        <w:rPr>
          <w:rtl/>
        </w:rPr>
        <w:t xml:space="preserve"> هم</w:t>
      </w:r>
      <w:r w:rsidRPr="00F914FF">
        <w:rPr>
          <w:rFonts w:hint="cs"/>
          <w:rtl/>
        </w:rPr>
        <w:t>ی</w:t>
      </w:r>
      <w:r w:rsidRPr="00F914FF">
        <w:rPr>
          <w:rFonts w:hint="eastAsia"/>
          <w:rtl/>
        </w:rPr>
        <w:t>نطور</w:t>
      </w:r>
      <w:r w:rsidRPr="00F914FF">
        <w:rPr>
          <w:rtl/>
        </w:rPr>
        <w:t xml:space="preserve"> انکار کرده است اما آدم دق</w:t>
      </w:r>
      <w:r w:rsidRPr="00F914FF">
        <w:rPr>
          <w:rFonts w:hint="cs"/>
          <w:rtl/>
        </w:rPr>
        <w:t>ی</w:t>
      </w:r>
      <w:r w:rsidRPr="00F914FF">
        <w:rPr>
          <w:rFonts w:hint="eastAsia"/>
          <w:rtl/>
        </w:rPr>
        <w:t>ق</w:t>
      </w:r>
      <w:r w:rsidRPr="00F914FF">
        <w:rPr>
          <w:rFonts w:hint="cs"/>
          <w:rtl/>
        </w:rPr>
        <w:t>ی</w:t>
      </w:r>
      <w:r w:rsidRPr="00F914FF">
        <w:rPr>
          <w:rtl/>
        </w:rPr>
        <w:t xml:space="preserve"> است و هم</w:t>
      </w:r>
      <w:r w:rsidRPr="00F914FF">
        <w:rPr>
          <w:rFonts w:hint="cs"/>
          <w:rtl/>
        </w:rPr>
        <w:t>ی</w:t>
      </w:r>
      <w:r w:rsidRPr="00F914FF">
        <w:rPr>
          <w:rFonts w:hint="eastAsia"/>
          <w:rtl/>
        </w:rPr>
        <w:t>ن</w:t>
      </w:r>
      <w:r w:rsidRPr="00F914FF">
        <w:rPr>
          <w:rtl/>
        </w:rPr>
        <w:t xml:space="preserve"> موارد مطرح شده به عنوان شاهد از ناح</w:t>
      </w:r>
      <w:r w:rsidRPr="00F914FF">
        <w:rPr>
          <w:rFonts w:hint="cs"/>
          <w:rtl/>
        </w:rPr>
        <w:t>ی</w:t>
      </w:r>
      <w:r w:rsidRPr="00F914FF">
        <w:rPr>
          <w:rFonts w:hint="eastAsia"/>
          <w:rtl/>
        </w:rPr>
        <w:t>ه</w:t>
      </w:r>
      <w:r w:rsidRPr="00F914FF">
        <w:rPr>
          <w:rtl/>
        </w:rPr>
        <w:t xml:space="preserve"> مرحوم اصفهان</w:t>
      </w:r>
      <w:r w:rsidRPr="00F914FF">
        <w:rPr>
          <w:rFonts w:hint="cs"/>
          <w:rtl/>
        </w:rPr>
        <w:t>ی</w:t>
      </w:r>
      <w:r w:rsidRPr="00F914FF">
        <w:rPr>
          <w:rtl/>
        </w:rPr>
        <w:t xml:space="preserve"> را م</w:t>
      </w:r>
      <w:r w:rsidRPr="00F914FF">
        <w:rPr>
          <w:rFonts w:hint="cs"/>
          <w:rtl/>
        </w:rPr>
        <w:t>ی</w:t>
      </w:r>
      <w:r w:rsidRPr="00F914FF">
        <w:rPr>
          <w:rtl/>
        </w:rPr>
        <w:t xml:space="preserve"> پذ</w:t>
      </w:r>
      <w:r w:rsidRPr="00F914FF">
        <w:rPr>
          <w:rFonts w:hint="cs"/>
          <w:rtl/>
        </w:rPr>
        <w:t>ی</w:t>
      </w:r>
      <w:r w:rsidRPr="00F914FF">
        <w:rPr>
          <w:rFonts w:hint="eastAsia"/>
          <w:rtl/>
        </w:rPr>
        <w:t>رند</w:t>
      </w:r>
      <w:r w:rsidRPr="00F914FF">
        <w:rPr>
          <w:rtl/>
        </w:rPr>
        <w:t xml:space="preserve"> و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مجبور</w:t>
      </w:r>
      <w:r w:rsidRPr="00F914FF">
        <w:rPr>
          <w:rFonts w:hint="cs"/>
          <w:rtl/>
        </w:rPr>
        <w:t>ی</w:t>
      </w:r>
      <w:r w:rsidRPr="00F914FF">
        <w:rPr>
          <w:rFonts w:hint="eastAsia"/>
          <w:rtl/>
        </w:rPr>
        <w:t>م</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در هم</w:t>
      </w:r>
      <w:r w:rsidRPr="00F914FF">
        <w:rPr>
          <w:rFonts w:hint="cs"/>
          <w:rtl/>
        </w:rPr>
        <w:t>ی</w:t>
      </w:r>
      <w:r w:rsidRPr="00F914FF">
        <w:rPr>
          <w:rFonts w:hint="eastAsia"/>
          <w:rtl/>
        </w:rPr>
        <w:t>ن</w:t>
      </w:r>
      <w:r w:rsidRPr="00F914FF">
        <w:rPr>
          <w:rtl/>
        </w:rPr>
        <w:t xml:space="preserve"> موارد بپپذ</w:t>
      </w:r>
      <w:r w:rsidRPr="00F914FF">
        <w:rPr>
          <w:rFonts w:hint="cs"/>
          <w:rtl/>
        </w:rPr>
        <w:t>ی</w:t>
      </w:r>
      <w:r w:rsidRPr="00F914FF">
        <w:rPr>
          <w:rFonts w:hint="eastAsia"/>
          <w:rtl/>
        </w:rPr>
        <w:t>ر</w:t>
      </w:r>
      <w:r w:rsidRPr="00F914FF">
        <w:rPr>
          <w:rFonts w:hint="cs"/>
          <w:rtl/>
        </w:rPr>
        <w:t>ی</w:t>
      </w:r>
      <w:r w:rsidRPr="00F914FF">
        <w:rPr>
          <w:rFonts w:hint="eastAsia"/>
          <w:rtl/>
        </w:rPr>
        <w:t>م</w:t>
      </w:r>
      <w:r w:rsidRPr="00F914FF">
        <w:rPr>
          <w:rtl/>
        </w:rPr>
        <w:t xml:space="preserve"> منته</w:t>
      </w:r>
      <w:r w:rsidRPr="00F914FF">
        <w:rPr>
          <w:rFonts w:hint="cs"/>
          <w:rtl/>
        </w:rPr>
        <w:t>ی</w:t>
      </w:r>
      <w:r w:rsidRPr="00F914FF">
        <w:rPr>
          <w:rtl/>
        </w:rPr>
        <w:t xml:space="preserve"> عج</w:t>
      </w:r>
      <w:r w:rsidRPr="00F914FF">
        <w:rPr>
          <w:rFonts w:hint="cs"/>
          <w:rtl/>
        </w:rPr>
        <w:t>ی</w:t>
      </w:r>
      <w:r w:rsidRPr="00F914FF">
        <w:rPr>
          <w:rFonts w:hint="eastAsia"/>
          <w:rtl/>
        </w:rPr>
        <w:t>ب</w:t>
      </w:r>
      <w:r w:rsidRPr="00F914FF">
        <w:rPr>
          <w:rtl/>
        </w:rPr>
        <w:t xml:space="preserve"> است که چرا فقط در هم</w:t>
      </w:r>
      <w:r w:rsidRPr="00F914FF">
        <w:rPr>
          <w:rFonts w:hint="cs"/>
          <w:rtl/>
        </w:rPr>
        <w:t>ی</w:t>
      </w:r>
      <w:r w:rsidRPr="00F914FF">
        <w:rPr>
          <w:rFonts w:hint="eastAsia"/>
          <w:rtl/>
        </w:rPr>
        <w:t>ن</w:t>
      </w:r>
      <w:r w:rsidRPr="00F914FF">
        <w:rPr>
          <w:rtl/>
        </w:rPr>
        <w:t xml:space="preserve"> موارد قبول دارند؟</w:t>
      </w:r>
    </w:p>
    <w:p w14:paraId="650C7E49" w14:textId="77777777" w:rsidR="002963C3" w:rsidRPr="00F914FF" w:rsidRDefault="00AC76FB" w:rsidP="002963C3">
      <w:pPr>
        <w:rPr>
          <w:rtl/>
        </w:rPr>
      </w:pPr>
      <w:r w:rsidRPr="00F914FF">
        <w:rPr>
          <w:rFonts w:hint="eastAsia"/>
          <w:rtl/>
        </w:rPr>
        <w:t>بنابرا</w:t>
      </w:r>
      <w:r w:rsidRPr="00F914FF">
        <w:rPr>
          <w:rFonts w:hint="cs"/>
          <w:rtl/>
        </w:rPr>
        <w:t>ی</w:t>
      </w:r>
      <w:r w:rsidRPr="00F914FF">
        <w:rPr>
          <w:rFonts w:hint="eastAsia"/>
          <w:rtl/>
        </w:rPr>
        <w:t>ن</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و مشهور اصول</w:t>
      </w:r>
      <w:r w:rsidRPr="00F914FF">
        <w:rPr>
          <w:rFonts w:hint="cs"/>
          <w:rtl/>
        </w:rPr>
        <w:t>ی</w:t>
      </w:r>
      <w:r w:rsidRPr="00F914FF">
        <w:rPr>
          <w:rFonts w:hint="eastAsia"/>
          <w:rtl/>
        </w:rPr>
        <w:t>ن</w:t>
      </w:r>
      <w:r w:rsidRPr="00F914FF">
        <w:rPr>
          <w:rtl/>
        </w:rPr>
        <w:t xml:space="preserve"> (طبق گزارش مرحوم آقا</w:t>
      </w:r>
      <w:r w:rsidRPr="00F914FF">
        <w:rPr>
          <w:rFonts w:hint="cs"/>
          <w:rtl/>
        </w:rPr>
        <w:t>ی</w:t>
      </w:r>
      <w:r w:rsidRPr="00F914FF">
        <w:rPr>
          <w:rtl/>
        </w:rPr>
        <w:t xml:space="preserve"> خوئ</w:t>
      </w:r>
      <w:r w:rsidRPr="00F914FF">
        <w:rPr>
          <w:rFonts w:hint="cs"/>
          <w:rtl/>
        </w:rPr>
        <w:t>ی</w:t>
      </w:r>
      <w:r w:rsidRPr="00F914FF">
        <w:rPr>
          <w:rtl/>
        </w:rPr>
        <w:t>) فرق اماره و اصل را در مورد بودن شک در اماره و موضوع بودن برا</w:t>
      </w:r>
      <w:r w:rsidRPr="00F914FF">
        <w:rPr>
          <w:rFonts w:hint="cs"/>
          <w:rtl/>
        </w:rPr>
        <w:t>ی</w:t>
      </w:r>
      <w:r w:rsidRPr="00F914FF">
        <w:rPr>
          <w:rtl/>
        </w:rPr>
        <w:t xml:space="preserve"> اصل م</w:t>
      </w:r>
      <w:r w:rsidRPr="00F914FF">
        <w:rPr>
          <w:rFonts w:hint="cs"/>
          <w:rtl/>
        </w:rPr>
        <w:t>ی</w:t>
      </w:r>
      <w:r w:rsidRPr="00F914FF">
        <w:rPr>
          <w:rFonts w:hint="eastAsia"/>
          <w:rtl/>
        </w:rPr>
        <w:t>دانند</w:t>
      </w:r>
      <w:r w:rsidRPr="00F914FF">
        <w:rPr>
          <w:rtl/>
        </w:rPr>
        <w:t xml:space="preserve"> و ا</w:t>
      </w:r>
      <w:r w:rsidRPr="00F914FF">
        <w:rPr>
          <w:rFonts w:hint="cs"/>
          <w:rtl/>
        </w:rPr>
        <w:t>ی</w:t>
      </w:r>
      <w:r w:rsidRPr="00F914FF">
        <w:rPr>
          <w:rFonts w:hint="eastAsia"/>
          <w:rtl/>
        </w:rPr>
        <w:t>ندو</w:t>
      </w:r>
      <w:r w:rsidRPr="00F914FF">
        <w:rPr>
          <w:rtl/>
        </w:rPr>
        <w:t xml:space="preserve"> بزرگوار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مورد با موضوع فرق</w:t>
      </w:r>
      <w:r w:rsidRPr="00F914FF">
        <w:rPr>
          <w:rFonts w:hint="cs"/>
          <w:rtl/>
        </w:rPr>
        <w:t>ی</w:t>
      </w:r>
      <w:r w:rsidRPr="00F914FF">
        <w:rPr>
          <w:rtl/>
        </w:rPr>
        <w:t xml:space="preserve"> ندارد لکن جواب ا</w:t>
      </w:r>
      <w:r w:rsidRPr="00F914FF">
        <w:rPr>
          <w:rFonts w:hint="cs"/>
          <w:rtl/>
        </w:rPr>
        <w:t>ی</w:t>
      </w:r>
      <w:r w:rsidRPr="00F914FF">
        <w:rPr>
          <w:rFonts w:hint="eastAsia"/>
          <w:rtl/>
        </w:rPr>
        <w:t>ن</w:t>
      </w:r>
      <w:r w:rsidRPr="00F914FF">
        <w:rPr>
          <w:rtl/>
        </w:rPr>
        <w:t xml:space="preserve"> است که ا</w:t>
      </w:r>
      <w:r w:rsidRPr="00F914FF">
        <w:rPr>
          <w:rFonts w:hint="cs"/>
          <w:rtl/>
        </w:rPr>
        <w:t>ی</w:t>
      </w:r>
      <w:r w:rsidRPr="00F914FF">
        <w:rPr>
          <w:rFonts w:hint="eastAsia"/>
          <w:rtl/>
        </w:rPr>
        <w:t>ن</w:t>
      </w:r>
      <w:r w:rsidRPr="00F914FF">
        <w:rPr>
          <w:rtl/>
        </w:rPr>
        <w:t xml:space="preserve"> مطلب به صورت کل</w:t>
      </w:r>
      <w:r w:rsidRPr="00F914FF">
        <w:rPr>
          <w:rFonts w:hint="cs"/>
          <w:rtl/>
        </w:rPr>
        <w:t>ی</w:t>
      </w:r>
      <w:r w:rsidRPr="00F914FF">
        <w:rPr>
          <w:rtl/>
        </w:rPr>
        <w:t xml:space="preserve"> درست ن</w:t>
      </w:r>
      <w:r w:rsidRPr="00F914FF">
        <w:rPr>
          <w:rFonts w:hint="cs"/>
          <w:rtl/>
        </w:rPr>
        <w:t>ی</w:t>
      </w:r>
      <w:r w:rsidRPr="00F914FF">
        <w:rPr>
          <w:rFonts w:hint="eastAsia"/>
          <w:rtl/>
        </w:rPr>
        <w:t>ست</w:t>
      </w:r>
      <w:r w:rsidRPr="00F914FF">
        <w:rPr>
          <w:rtl/>
        </w:rPr>
        <w:t xml:space="preserve"> بلکه م</w:t>
      </w:r>
      <w:r w:rsidRPr="00F914FF">
        <w:rPr>
          <w:rFonts w:hint="cs"/>
          <w:rtl/>
        </w:rPr>
        <w:t>ی</w:t>
      </w:r>
      <w:r w:rsidRPr="00F914FF">
        <w:rPr>
          <w:rFonts w:hint="eastAsia"/>
          <w:rtl/>
        </w:rPr>
        <w:t>توان</w:t>
      </w:r>
      <w:r w:rsidRPr="00F914FF">
        <w:rPr>
          <w:rtl/>
        </w:rPr>
        <w:t xml:space="preserve"> در مو</w:t>
      </w:r>
      <w:r w:rsidRPr="00F914FF">
        <w:rPr>
          <w:rFonts w:hint="eastAsia"/>
          <w:rtl/>
        </w:rPr>
        <w:t>ارد</w:t>
      </w:r>
      <w:r w:rsidRPr="00F914FF">
        <w:rPr>
          <w:rFonts w:hint="cs"/>
          <w:rtl/>
        </w:rPr>
        <w:t>ی</w:t>
      </w:r>
      <w:r w:rsidRPr="00F914FF">
        <w:rPr>
          <w:rtl/>
        </w:rPr>
        <w:t xml:space="preserve"> ب</w:t>
      </w:r>
      <w:r w:rsidRPr="00F914FF">
        <w:rPr>
          <w:rFonts w:hint="cs"/>
          <w:rtl/>
        </w:rPr>
        <w:t>ی</w:t>
      </w:r>
      <w:r w:rsidRPr="00F914FF">
        <w:rPr>
          <w:rFonts w:hint="eastAsia"/>
          <w:rtl/>
        </w:rPr>
        <w:t>ن</w:t>
      </w:r>
      <w:r w:rsidRPr="00F914FF">
        <w:rPr>
          <w:rtl/>
        </w:rPr>
        <w:t xml:space="preserve"> موضوع و مورد فرق گذاشت.</w:t>
      </w:r>
    </w:p>
    <w:p w14:paraId="2B559AED" w14:textId="77777777" w:rsidR="002963C3" w:rsidRPr="00F914FF" w:rsidRDefault="00AC76FB" w:rsidP="002963C3">
      <w:pPr>
        <w:pStyle w:val="Heading1"/>
        <w:rPr>
          <w:rtl/>
        </w:rPr>
      </w:pPr>
      <w:bookmarkStart w:id="83" w:name="_Toc107186216"/>
      <w:r w:rsidRPr="00F914FF">
        <w:rPr>
          <w:rFonts w:hint="eastAsia"/>
          <w:rtl/>
        </w:rPr>
        <w:lastRenderedPageBreak/>
        <w:t>تطب</w:t>
      </w:r>
      <w:r w:rsidRPr="00F914FF">
        <w:rPr>
          <w:rFonts w:hint="cs"/>
          <w:rtl/>
        </w:rPr>
        <w:t>ی</w:t>
      </w:r>
      <w:r w:rsidRPr="00F914FF">
        <w:rPr>
          <w:rFonts w:hint="eastAsia"/>
          <w:rtl/>
        </w:rPr>
        <w:t>ق</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بر امارات</w:t>
      </w:r>
      <w:bookmarkEnd w:id="83"/>
    </w:p>
    <w:p w14:paraId="0E2538DD" w14:textId="77777777" w:rsidR="002963C3" w:rsidRPr="00F914FF" w:rsidRDefault="00AC76FB" w:rsidP="002963C3">
      <w:pPr>
        <w:rPr>
          <w:rtl/>
        </w:rPr>
      </w:pPr>
      <w:r w:rsidRPr="00F914FF">
        <w:rPr>
          <w:rFonts w:hint="eastAsia"/>
          <w:rtl/>
        </w:rPr>
        <w:t>البته</w:t>
      </w:r>
      <w:r w:rsidRPr="00F914FF">
        <w:rPr>
          <w:rtl/>
        </w:rPr>
        <w:t xml:space="preserve"> برا</w:t>
      </w:r>
      <w:r w:rsidRPr="00F914FF">
        <w:rPr>
          <w:rFonts w:hint="cs"/>
          <w:rtl/>
        </w:rPr>
        <w:t>ی</w:t>
      </w:r>
      <w:r w:rsidRPr="00F914FF">
        <w:rPr>
          <w:rtl/>
        </w:rPr>
        <w:t xml:space="preserve"> تثب</w:t>
      </w:r>
      <w:r w:rsidRPr="00F914FF">
        <w:rPr>
          <w:rFonts w:hint="cs"/>
          <w:rtl/>
        </w:rPr>
        <w:t>ی</w:t>
      </w:r>
      <w:r w:rsidRPr="00F914FF">
        <w:rPr>
          <w:rFonts w:hint="eastAsia"/>
          <w:rtl/>
        </w:rPr>
        <w:t>ت</w:t>
      </w:r>
      <w:r w:rsidRPr="00F914FF">
        <w:rPr>
          <w:rtl/>
        </w:rPr>
        <w:t xml:space="preserve"> کلام مرحوم نائ</w:t>
      </w:r>
      <w:r w:rsidRPr="00F914FF">
        <w:rPr>
          <w:rFonts w:hint="cs"/>
          <w:rtl/>
        </w:rPr>
        <w:t>ی</w:t>
      </w:r>
      <w:r w:rsidRPr="00F914FF">
        <w:rPr>
          <w:rFonts w:hint="eastAsia"/>
          <w:rtl/>
        </w:rPr>
        <w:t>ن</w:t>
      </w:r>
      <w:r w:rsidRPr="00F914FF">
        <w:rPr>
          <w:rFonts w:hint="cs"/>
          <w:rtl/>
        </w:rPr>
        <w:t>ی</w:t>
      </w:r>
      <w:r w:rsidRPr="00F914FF">
        <w:rPr>
          <w:rtl/>
        </w:rPr>
        <w:t xml:space="preserve"> هنوز فاصله دار</w:t>
      </w:r>
      <w:r w:rsidRPr="00F914FF">
        <w:rPr>
          <w:rFonts w:hint="cs"/>
          <w:rtl/>
        </w:rPr>
        <w:t>ی</w:t>
      </w:r>
      <w:r w:rsidRPr="00F914FF">
        <w:rPr>
          <w:rFonts w:hint="eastAsia"/>
          <w:rtl/>
        </w:rPr>
        <w:t>م</w:t>
      </w:r>
      <w:r w:rsidRPr="00F914FF">
        <w:rPr>
          <w:rtl/>
        </w:rPr>
        <w:t xml:space="preserve">: </w:t>
      </w:r>
    </w:p>
    <w:p w14:paraId="450323B1" w14:textId="77777777" w:rsidR="002963C3" w:rsidRPr="00F914FF" w:rsidRDefault="00AC76FB" w:rsidP="002963C3">
      <w:pPr>
        <w:rPr>
          <w:rtl/>
        </w:rPr>
      </w:pPr>
      <w:r w:rsidRPr="00F914FF">
        <w:rPr>
          <w:rFonts w:hint="cs"/>
          <w:rtl/>
        </w:rPr>
        <w:t>ی</w:t>
      </w:r>
      <w:r w:rsidRPr="00F914FF">
        <w:rPr>
          <w:rFonts w:hint="eastAsia"/>
          <w:rtl/>
        </w:rPr>
        <w:t>ک</w:t>
      </w:r>
      <w:r w:rsidRPr="00F914FF">
        <w:rPr>
          <w:rFonts w:hint="cs"/>
          <w:rtl/>
        </w:rPr>
        <w:t>ی</w:t>
      </w:r>
      <w:r w:rsidRPr="00F914FF">
        <w:rPr>
          <w:rtl/>
        </w:rPr>
        <w:t xml:space="preserve"> به جهت ا</w:t>
      </w:r>
      <w:r w:rsidRPr="00F914FF">
        <w:rPr>
          <w:rFonts w:hint="cs"/>
          <w:rtl/>
        </w:rPr>
        <w:t>ی</w:t>
      </w:r>
      <w:r w:rsidRPr="00F914FF">
        <w:rPr>
          <w:rFonts w:hint="eastAsia"/>
          <w:rtl/>
        </w:rPr>
        <w:t>نکه</w:t>
      </w:r>
      <w:r w:rsidRPr="00F914FF">
        <w:rPr>
          <w:rtl/>
        </w:rPr>
        <w:t xml:space="preserve"> ا</w:t>
      </w:r>
      <w:r w:rsidRPr="00F914FF">
        <w:rPr>
          <w:rFonts w:hint="cs"/>
          <w:rtl/>
        </w:rPr>
        <w:t>ی</w:t>
      </w:r>
      <w:r w:rsidRPr="00F914FF">
        <w:rPr>
          <w:rFonts w:hint="eastAsia"/>
          <w:rtl/>
        </w:rPr>
        <w:t>نکه</w:t>
      </w:r>
      <w:r w:rsidRPr="00F914FF">
        <w:rPr>
          <w:rtl/>
        </w:rPr>
        <w:t xml:space="preserve"> تصو</w:t>
      </w:r>
      <w:r w:rsidRPr="00F914FF">
        <w:rPr>
          <w:rFonts w:hint="cs"/>
          <w:rtl/>
        </w:rPr>
        <w:t>ی</w:t>
      </w:r>
      <w:r w:rsidRPr="00F914FF">
        <w:rPr>
          <w:rFonts w:hint="eastAsia"/>
          <w:rtl/>
        </w:rPr>
        <w:t>ر</w:t>
      </w:r>
      <w:r w:rsidRPr="00F914FF">
        <w:rPr>
          <w:rtl/>
        </w:rPr>
        <w:t xml:space="preserve"> ثبوت</w:t>
      </w:r>
      <w:r w:rsidRPr="00F914FF">
        <w:rPr>
          <w:rFonts w:hint="cs"/>
          <w:rtl/>
        </w:rPr>
        <w:t>ی</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ثابت نم</w:t>
      </w:r>
      <w:r w:rsidRPr="00F914FF">
        <w:rPr>
          <w:rFonts w:hint="cs"/>
          <w:rtl/>
        </w:rPr>
        <w:t>ی</w:t>
      </w:r>
      <w:r w:rsidRPr="00F914FF">
        <w:rPr>
          <w:rFonts w:hint="eastAsia"/>
          <w:rtl/>
        </w:rPr>
        <w:t>کند</w:t>
      </w:r>
      <w:r w:rsidRPr="00F914FF">
        <w:rPr>
          <w:rtl/>
        </w:rPr>
        <w:t xml:space="preserve"> که در امارات هم مطلب به نحو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است (در موارد</w:t>
      </w:r>
      <w:r w:rsidRPr="00F914FF">
        <w:rPr>
          <w:rFonts w:hint="cs"/>
          <w:rtl/>
        </w:rPr>
        <w:t>ی</w:t>
      </w:r>
      <w:r w:rsidRPr="00F914FF">
        <w:rPr>
          <w:rtl/>
        </w:rPr>
        <w:t xml:space="preserve"> مثل مثال کل</w:t>
      </w:r>
      <w:r w:rsidRPr="00F914FF">
        <w:rPr>
          <w:rFonts w:hint="cs"/>
          <w:rtl/>
        </w:rPr>
        <w:t>ی</w:t>
      </w:r>
      <w:r w:rsidRPr="00F914FF">
        <w:rPr>
          <w:rFonts w:hint="eastAsia"/>
          <w:rtl/>
        </w:rPr>
        <w:t>ت</w:t>
      </w:r>
      <w:r w:rsidRPr="00F914FF">
        <w:rPr>
          <w:rtl/>
        </w:rPr>
        <w:t xml:space="preserve"> مجبور</w:t>
      </w:r>
      <w:r w:rsidRPr="00F914FF">
        <w:rPr>
          <w:rFonts w:hint="cs"/>
          <w:rtl/>
        </w:rPr>
        <w:t>ی</w:t>
      </w:r>
      <w:r w:rsidRPr="00F914FF">
        <w:rPr>
          <w:rFonts w:hint="eastAsia"/>
          <w:rtl/>
        </w:rPr>
        <w:t>م</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قبول کن</w:t>
      </w:r>
      <w:r w:rsidRPr="00F914FF">
        <w:rPr>
          <w:rFonts w:hint="cs"/>
          <w:rtl/>
        </w:rPr>
        <w:t>ی</w:t>
      </w:r>
      <w:r w:rsidRPr="00F914FF">
        <w:rPr>
          <w:rFonts w:hint="eastAsia"/>
          <w:rtl/>
        </w:rPr>
        <w:t>م</w:t>
      </w:r>
      <w:r w:rsidRPr="00F914FF">
        <w:rPr>
          <w:rtl/>
        </w:rPr>
        <w:t>) ز</w:t>
      </w:r>
      <w:r w:rsidRPr="00F914FF">
        <w:rPr>
          <w:rFonts w:hint="cs"/>
          <w:rtl/>
        </w:rPr>
        <w:t>ی</w:t>
      </w:r>
      <w:r w:rsidRPr="00F914FF">
        <w:rPr>
          <w:rFonts w:hint="eastAsia"/>
          <w:rtl/>
        </w:rPr>
        <w:t>را</w:t>
      </w:r>
      <w:r w:rsidRPr="00F914FF">
        <w:rPr>
          <w:rtl/>
        </w:rPr>
        <w:t xml:space="preserve"> ممکن است بگو</w:t>
      </w:r>
      <w:r w:rsidRPr="00F914FF">
        <w:rPr>
          <w:rFonts w:hint="cs"/>
          <w:rtl/>
        </w:rPr>
        <w:t>یی</w:t>
      </w:r>
      <w:r w:rsidRPr="00F914FF">
        <w:rPr>
          <w:rFonts w:hint="eastAsia"/>
          <w:rtl/>
        </w:rPr>
        <w:t>م</w:t>
      </w:r>
      <w:r w:rsidRPr="00F914FF">
        <w:rPr>
          <w:rtl/>
        </w:rPr>
        <w:t xml:space="preserve"> در موضوع دخ</w:t>
      </w:r>
      <w:r w:rsidRPr="00F914FF">
        <w:rPr>
          <w:rFonts w:hint="cs"/>
          <w:rtl/>
        </w:rPr>
        <w:t>ی</w:t>
      </w:r>
      <w:r w:rsidRPr="00F914FF">
        <w:rPr>
          <w:rFonts w:hint="eastAsia"/>
          <w:rtl/>
        </w:rPr>
        <w:t>ل</w:t>
      </w:r>
      <w:r w:rsidRPr="00F914FF">
        <w:rPr>
          <w:rtl/>
        </w:rPr>
        <w:t xml:space="preserve"> است چه مانع</w:t>
      </w:r>
      <w:r w:rsidRPr="00F914FF">
        <w:rPr>
          <w:rFonts w:hint="cs"/>
          <w:rtl/>
        </w:rPr>
        <w:t>ی</w:t>
      </w:r>
      <w:r w:rsidRPr="00F914FF">
        <w:rPr>
          <w:rtl/>
        </w:rPr>
        <w:t xml:space="preserve"> از دخالت در موضوع وجود دارد؟ </w:t>
      </w:r>
    </w:p>
    <w:p w14:paraId="247D19FD" w14:textId="77777777" w:rsidR="002963C3" w:rsidRPr="00F914FF" w:rsidRDefault="00AC76FB" w:rsidP="002963C3">
      <w:pPr>
        <w:rPr>
          <w:rtl/>
        </w:rPr>
      </w:pPr>
      <w:r w:rsidRPr="00F914FF">
        <w:rPr>
          <w:rFonts w:hint="eastAsia"/>
          <w:rtl/>
        </w:rPr>
        <w:t>و</w:t>
      </w:r>
      <w:r w:rsidRPr="00F914FF">
        <w:rPr>
          <w:rtl/>
        </w:rPr>
        <w:t xml:space="preserve"> نکته د</w:t>
      </w:r>
      <w:r w:rsidRPr="00F914FF">
        <w:rPr>
          <w:rFonts w:hint="cs"/>
          <w:rtl/>
        </w:rPr>
        <w:t>ی</w:t>
      </w:r>
      <w:r w:rsidRPr="00F914FF">
        <w:rPr>
          <w:rFonts w:hint="eastAsia"/>
          <w:rtl/>
        </w:rPr>
        <w:t>گر</w:t>
      </w:r>
      <w:r w:rsidRPr="00F914FF">
        <w:rPr>
          <w:rtl/>
        </w:rPr>
        <w:t xml:space="preserve"> ا</w:t>
      </w:r>
      <w:r w:rsidRPr="00F914FF">
        <w:rPr>
          <w:rFonts w:hint="cs"/>
          <w:rtl/>
        </w:rPr>
        <w:t>ی</w:t>
      </w:r>
      <w:r w:rsidRPr="00F914FF">
        <w:rPr>
          <w:rFonts w:hint="eastAsia"/>
          <w:rtl/>
        </w:rPr>
        <w:t>نکه</w:t>
      </w:r>
      <w:r w:rsidRPr="00F914FF">
        <w:rPr>
          <w:rtl/>
        </w:rPr>
        <w:t xml:space="preserve"> حت</w:t>
      </w:r>
      <w:r w:rsidRPr="00F914FF">
        <w:rPr>
          <w:rFonts w:hint="cs"/>
          <w:rtl/>
        </w:rPr>
        <w:t>ی</w:t>
      </w:r>
      <w:r w:rsidRPr="00F914FF">
        <w:rPr>
          <w:rtl/>
        </w:rPr>
        <w:t xml:space="preserve"> اگر بتوان</w:t>
      </w:r>
      <w:r w:rsidRPr="00F914FF">
        <w:rPr>
          <w:rFonts w:hint="cs"/>
          <w:rtl/>
        </w:rPr>
        <w:t>ی</w:t>
      </w:r>
      <w:r w:rsidRPr="00F914FF">
        <w:rPr>
          <w:rFonts w:hint="eastAsia"/>
          <w:rtl/>
        </w:rPr>
        <w:t>م</w:t>
      </w:r>
      <w:r w:rsidRPr="00F914FF">
        <w:rPr>
          <w:rtl/>
        </w:rPr>
        <w:t xml:space="preserve"> بگو</w:t>
      </w:r>
      <w:r w:rsidRPr="00F914FF">
        <w:rPr>
          <w:rFonts w:hint="cs"/>
          <w:rtl/>
        </w:rPr>
        <w:t>یی</w:t>
      </w:r>
      <w:r w:rsidRPr="00F914FF">
        <w:rPr>
          <w:rFonts w:hint="eastAsia"/>
          <w:rtl/>
        </w:rPr>
        <w:t>م</w:t>
      </w:r>
      <w:r w:rsidRPr="00F914FF">
        <w:rPr>
          <w:rtl/>
        </w:rPr>
        <w:t xml:space="preserve"> به نحو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است و ل</w:t>
      </w:r>
      <w:r w:rsidRPr="00F914FF">
        <w:rPr>
          <w:rFonts w:hint="cs"/>
          <w:rtl/>
        </w:rPr>
        <w:t>ی</w:t>
      </w:r>
      <w:r w:rsidRPr="00F914FF">
        <w:rPr>
          <w:rFonts w:hint="eastAsia"/>
          <w:rtl/>
        </w:rPr>
        <w:t>کن</w:t>
      </w:r>
      <w:r w:rsidRPr="00F914FF">
        <w:rPr>
          <w:rtl/>
        </w:rPr>
        <w:t xml:space="preserve"> بحث در فارق</w:t>
      </w:r>
      <w:r w:rsidRPr="00F914FF">
        <w:rPr>
          <w:rFonts w:hint="cs"/>
          <w:rtl/>
        </w:rPr>
        <w:t>ی</w:t>
      </w:r>
      <w:r w:rsidRPr="00F914FF">
        <w:rPr>
          <w:rtl/>
        </w:rPr>
        <w:t xml:space="preserve"> است که دارا</w:t>
      </w:r>
      <w:r w:rsidRPr="00F914FF">
        <w:rPr>
          <w:rFonts w:hint="cs"/>
          <w:rtl/>
        </w:rPr>
        <w:t>ی</w:t>
      </w:r>
      <w:r w:rsidRPr="00F914FF">
        <w:rPr>
          <w:rtl/>
        </w:rPr>
        <w:t xml:space="preserve"> اثر باشد و بحث ا</w:t>
      </w:r>
      <w:r w:rsidRPr="00F914FF">
        <w:rPr>
          <w:rFonts w:hint="cs"/>
          <w:rtl/>
        </w:rPr>
        <w:t>ی</w:t>
      </w:r>
      <w:r w:rsidRPr="00F914FF">
        <w:rPr>
          <w:rFonts w:hint="eastAsia"/>
          <w:rtl/>
        </w:rPr>
        <w:t>ن</w:t>
      </w:r>
      <w:r w:rsidRPr="00F914FF">
        <w:rPr>
          <w:rtl/>
        </w:rPr>
        <w:t xml:space="preserve"> است که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فارق م</w:t>
      </w:r>
      <w:r w:rsidRPr="00F914FF">
        <w:rPr>
          <w:rFonts w:hint="cs"/>
          <w:rtl/>
        </w:rPr>
        <w:t>ی</w:t>
      </w:r>
      <w:r w:rsidRPr="00F914FF">
        <w:rPr>
          <w:rFonts w:hint="eastAsia"/>
          <w:rtl/>
        </w:rPr>
        <w:t>تواند</w:t>
      </w:r>
      <w:r w:rsidRPr="00F914FF">
        <w:rPr>
          <w:rtl/>
        </w:rPr>
        <w:t xml:space="preserve"> حکومت ادعائ</w:t>
      </w:r>
      <w:r w:rsidRPr="00F914FF">
        <w:rPr>
          <w:rFonts w:hint="cs"/>
          <w:rtl/>
        </w:rPr>
        <w:t>ی</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را درست کند؟ به نظر م</w:t>
      </w:r>
      <w:r w:rsidRPr="00F914FF">
        <w:rPr>
          <w:rFonts w:hint="cs"/>
          <w:rtl/>
        </w:rPr>
        <w:t>ی</w:t>
      </w:r>
      <w:r w:rsidRPr="00F914FF">
        <w:rPr>
          <w:rtl/>
        </w:rPr>
        <w:t xml:space="preserve"> آ</w:t>
      </w:r>
      <w:r w:rsidRPr="00F914FF">
        <w:rPr>
          <w:rFonts w:hint="cs"/>
          <w:rtl/>
        </w:rPr>
        <w:t>ی</w:t>
      </w:r>
      <w:r w:rsidRPr="00F914FF">
        <w:rPr>
          <w:rFonts w:hint="eastAsia"/>
          <w:rtl/>
        </w:rPr>
        <w:t>د</w:t>
      </w:r>
      <w:r w:rsidRPr="00F914FF">
        <w:rPr>
          <w:rtl/>
        </w:rPr>
        <w:t xml:space="preserve"> ظاهرا ا</w:t>
      </w:r>
      <w:r w:rsidRPr="00F914FF">
        <w:rPr>
          <w:rFonts w:hint="cs"/>
          <w:rtl/>
        </w:rPr>
        <w:t>ی</w:t>
      </w:r>
      <w:r w:rsidRPr="00F914FF">
        <w:rPr>
          <w:rFonts w:hint="eastAsia"/>
          <w:rtl/>
        </w:rPr>
        <w:t>نگونه</w:t>
      </w:r>
      <w:r w:rsidRPr="00F914FF">
        <w:rPr>
          <w:rtl/>
        </w:rPr>
        <w:t xml:space="preserve"> ن</w:t>
      </w:r>
      <w:r w:rsidRPr="00F914FF">
        <w:rPr>
          <w:rFonts w:hint="cs"/>
          <w:rtl/>
        </w:rPr>
        <w:t>ی</w:t>
      </w:r>
      <w:r w:rsidRPr="00F914FF">
        <w:rPr>
          <w:rFonts w:hint="eastAsia"/>
          <w:rtl/>
        </w:rPr>
        <w:t>ست</w:t>
      </w:r>
      <w:r w:rsidRPr="00F914FF">
        <w:rPr>
          <w:rtl/>
        </w:rPr>
        <w:t>. (البته با</w:t>
      </w:r>
      <w:r w:rsidRPr="00F914FF">
        <w:rPr>
          <w:rFonts w:hint="cs"/>
          <w:rtl/>
        </w:rPr>
        <w:t>ی</w:t>
      </w:r>
      <w:r w:rsidRPr="00F914FF">
        <w:rPr>
          <w:rFonts w:hint="eastAsia"/>
          <w:rtl/>
        </w:rPr>
        <w:t>د</w:t>
      </w:r>
      <w:r w:rsidRPr="00F914FF">
        <w:rPr>
          <w:rtl/>
        </w:rPr>
        <w:t xml:space="preserve"> بحث کن</w:t>
      </w:r>
      <w:r w:rsidRPr="00F914FF">
        <w:rPr>
          <w:rFonts w:hint="cs"/>
          <w:rtl/>
        </w:rPr>
        <w:t>ی</w:t>
      </w:r>
      <w:r w:rsidRPr="00F914FF">
        <w:rPr>
          <w:rFonts w:hint="eastAsia"/>
          <w:rtl/>
        </w:rPr>
        <w:t>م</w:t>
      </w:r>
      <w:r w:rsidRPr="00F914FF">
        <w:rPr>
          <w:rtl/>
        </w:rPr>
        <w:t>)</w:t>
      </w:r>
    </w:p>
    <w:p w14:paraId="6E5ACCD5" w14:textId="77777777" w:rsidR="002963C3" w:rsidRPr="00F914FF" w:rsidRDefault="00AC76FB" w:rsidP="002963C3">
      <w:pPr>
        <w:rPr>
          <w:rtl/>
        </w:rPr>
      </w:pPr>
      <w:r w:rsidRPr="00F914FF">
        <w:rPr>
          <w:rtl/>
        </w:rPr>
        <w:t xml:space="preserve"> پس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گر چه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را تصو</w:t>
      </w:r>
      <w:r w:rsidRPr="00F914FF">
        <w:rPr>
          <w:rFonts w:hint="cs"/>
          <w:rtl/>
        </w:rPr>
        <w:t>ی</w:t>
      </w:r>
      <w:r w:rsidRPr="00F914FF">
        <w:rPr>
          <w:rFonts w:hint="eastAsia"/>
          <w:rtl/>
        </w:rPr>
        <w:t>ر</w:t>
      </w:r>
      <w:r w:rsidRPr="00F914FF">
        <w:rPr>
          <w:rtl/>
        </w:rPr>
        <w:t xml:space="preserve"> کرد</w:t>
      </w:r>
      <w:r w:rsidRPr="00F914FF">
        <w:rPr>
          <w:rFonts w:hint="cs"/>
          <w:rtl/>
        </w:rPr>
        <w:t>ی</w:t>
      </w:r>
      <w:r w:rsidRPr="00F914FF">
        <w:rPr>
          <w:rFonts w:hint="eastAsia"/>
          <w:rtl/>
        </w:rPr>
        <w:t>م</w:t>
      </w:r>
      <w:r w:rsidRPr="00F914FF">
        <w:rPr>
          <w:rtl/>
        </w:rPr>
        <w:t xml:space="preserve"> و لکن از کجا معلوم است که در باب امارات ا</w:t>
      </w:r>
      <w:r w:rsidRPr="00F914FF">
        <w:rPr>
          <w:rFonts w:hint="cs"/>
          <w:rtl/>
        </w:rPr>
        <w:t>ی</w:t>
      </w:r>
      <w:r w:rsidRPr="00F914FF">
        <w:rPr>
          <w:rFonts w:hint="eastAsia"/>
          <w:rtl/>
        </w:rPr>
        <w:t>نگونه</w:t>
      </w:r>
      <w:r w:rsidRPr="00F914FF">
        <w:rPr>
          <w:rtl/>
        </w:rPr>
        <w:t xml:space="preserve"> است که شک در امارات به نحو مورد است و در اصول به نحو موضوع است؟ (ا</w:t>
      </w:r>
      <w:r w:rsidRPr="00F914FF">
        <w:rPr>
          <w:rFonts w:hint="cs"/>
          <w:rtl/>
        </w:rPr>
        <w:t>ی</w:t>
      </w:r>
      <w:r w:rsidRPr="00F914FF">
        <w:rPr>
          <w:rFonts w:hint="eastAsia"/>
          <w:rtl/>
        </w:rPr>
        <w:t>نکه</w:t>
      </w:r>
      <w:r w:rsidRPr="00F914FF">
        <w:rPr>
          <w:rtl/>
        </w:rPr>
        <w:t xml:space="preserve"> شک در اصول موضوع اس</w:t>
      </w:r>
      <w:r w:rsidRPr="00F914FF">
        <w:rPr>
          <w:rtl/>
        </w:rPr>
        <w:t>ت منظور موضوع خطاب است).</w:t>
      </w:r>
    </w:p>
    <w:p w14:paraId="2C7103FC" w14:textId="77777777" w:rsidR="002963C3" w:rsidRPr="00F914FF" w:rsidRDefault="00AC76FB" w:rsidP="002963C3">
      <w:pPr>
        <w:rPr>
          <w:rtl/>
        </w:rPr>
      </w:pPr>
      <w:r w:rsidRPr="00F914FF">
        <w:rPr>
          <w:rFonts w:hint="eastAsia"/>
          <w:rtl/>
        </w:rPr>
        <w:t>سوال</w:t>
      </w:r>
      <w:r w:rsidRPr="00F914FF">
        <w:rPr>
          <w:rtl/>
        </w:rPr>
        <w:t xml:space="preserve"> و جواب: دل</w:t>
      </w:r>
      <w:r w:rsidRPr="00F914FF">
        <w:rPr>
          <w:rFonts w:hint="cs"/>
          <w:rtl/>
        </w:rPr>
        <w:t>ی</w:t>
      </w:r>
      <w:r w:rsidRPr="00F914FF">
        <w:rPr>
          <w:rFonts w:hint="eastAsia"/>
          <w:rtl/>
        </w:rPr>
        <w:t>ل</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دار</w:t>
      </w:r>
      <w:r w:rsidRPr="00F914FF">
        <w:rPr>
          <w:rFonts w:hint="cs"/>
          <w:rtl/>
        </w:rPr>
        <w:t>ی</w:t>
      </w:r>
      <w:r w:rsidRPr="00F914FF">
        <w:rPr>
          <w:rFonts w:hint="eastAsia"/>
          <w:rtl/>
        </w:rPr>
        <w:t>م</w:t>
      </w:r>
      <w:r w:rsidRPr="00F914FF">
        <w:rPr>
          <w:rtl/>
        </w:rPr>
        <w:t xml:space="preserve"> ول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کل</w:t>
      </w:r>
      <w:r w:rsidRPr="00F914FF">
        <w:rPr>
          <w:rFonts w:hint="cs"/>
          <w:rtl/>
        </w:rPr>
        <w:t>ی</w:t>
      </w:r>
      <w:r w:rsidRPr="00F914FF">
        <w:rPr>
          <w:rFonts w:hint="eastAsia"/>
          <w:rtl/>
        </w:rPr>
        <w:t>ت</w:t>
      </w:r>
      <w:r w:rsidRPr="00F914FF">
        <w:rPr>
          <w:rFonts w:hint="cs"/>
          <w:rtl/>
        </w:rPr>
        <w:t>ی</w:t>
      </w:r>
      <w:r w:rsidRPr="00F914FF">
        <w:rPr>
          <w:rtl/>
        </w:rPr>
        <w:t xml:space="preserve"> که ادعاء م</w:t>
      </w:r>
      <w:r w:rsidRPr="00F914FF">
        <w:rPr>
          <w:rFonts w:hint="cs"/>
          <w:rtl/>
        </w:rPr>
        <w:t>ی</w:t>
      </w:r>
      <w:r w:rsidRPr="00F914FF">
        <w:rPr>
          <w:rFonts w:hint="eastAsia"/>
          <w:rtl/>
        </w:rPr>
        <w:t>کن</w:t>
      </w:r>
      <w:r w:rsidRPr="00F914FF">
        <w:rPr>
          <w:rFonts w:hint="cs"/>
          <w:rtl/>
        </w:rPr>
        <w:t>ی</w:t>
      </w:r>
      <w:r w:rsidRPr="00F914FF">
        <w:rPr>
          <w:rFonts w:hint="eastAsia"/>
          <w:rtl/>
        </w:rPr>
        <w:t>د</w:t>
      </w:r>
      <w:r w:rsidRPr="00F914FF">
        <w:rPr>
          <w:rtl/>
        </w:rPr>
        <w:t xml:space="preserve"> که به جهت عدم تعقل اهمال ثبوت</w:t>
      </w:r>
      <w:r w:rsidRPr="00F914FF">
        <w:rPr>
          <w:rFonts w:hint="cs"/>
          <w:rtl/>
        </w:rPr>
        <w:t>ی</w:t>
      </w:r>
      <w:r w:rsidRPr="00F914FF">
        <w:rPr>
          <w:rFonts w:hint="eastAsia"/>
          <w:rtl/>
        </w:rPr>
        <w:t>،</w:t>
      </w:r>
      <w:r w:rsidRPr="00F914FF">
        <w:rPr>
          <w:rtl/>
        </w:rPr>
        <w:t xml:space="preserve"> همه موارد مورد به شرط برم</w:t>
      </w:r>
      <w:r w:rsidRPr="00F914FF">
        <w:rPr>
          <w:rFonts w:hint="cs"/>
          <w:rtl/>
        </w:rPr>
        <w:t>ی</w:t>
      </w:r>
      <w:r w:rsidRPr="00F914FF">
        <w:rPr>
          <w:rFonts w:hint="eastAsia"/>
          <w:rtl/>
        </w:rPr>
        <w:t>گردد،</w:t>
      </w:r>
      <w:r w:rsidRPr="00F914FF">
        <w:rPr>
          <w:rtl/>
        </w:rPr>
        <w:t xml:space="preserve"> درست ن</w:t>
      </w:r>
      <w:r w:rsidRPr="00F914FF">
        <w:rPr>
          <w:rFonts w:hint="cs"/>
          <w:rtl/>
        </w:rPr>
        <w:t>ی</w:t>
      </w:r>
      <w:r w:rsidRPr="00F914FF">
        <w:rPr>
          <w:rFonts w:hint="eastAsia"/>
          <w:rtl/>
        </w:rPr>
        <w:t>ست</w:t>
      </w:r>
      <w:r w:rsidRPr="00F914FF">
        <w:rPr>
          <w:rtl/>
        </w:rPr>
        <w:t xml:space="preserve"> ز</w:t>
      </w:r>
      <w:r w:rsidRPr="00F914FF">
        <w:rPr>
          <w:rFonts w:hint="cs"/>
          <w:rtl/>
        </w:rPr>
        <w:t>ی</w:t>
      </w:r>
      <w:r w:rsidRPr="00F914FF">
        <w:rPr>
          <w:rFonts w:hint="eastAsia"/>
          <w:rtl/>
        </w:rPr>
        <w:t>را</w:t>
      </w:r>
      <w:r w:rsidRPr="00F914FF">
        <w:rPr>
          <w:rtl/>
        </w:rPr>
        <w:t xml:space="preserve"> ما هم قبول دار</w:t>
      </w:r>
      <w:r w:rsidRPr="00F914FF">
        <w:rPr>
          <w:rFonts w:hint="cs"/>
          <w:rtl/>
        </w:rPr>
        <w:t>ی</w:t>
      </w:r>
      <w:r w:rsidRPr="00F914FF">
        <w:rPr>
          <w:rFonts w:hint="eastAsia"/>
          <w:rtl/>
        </w:rPr>
        <w:t>م</w:t>
      </w:r>
      <w:r w:rsidRPr="00F914FF">
        <w:rPr>
          <w:rtl/>
        </w:rPr>
        <w:t xml:space="preserve"> که اهمال ثبوت</w:t>
      </w:r>
      <w:r w:rsidRPr="00F914FF">
        <w:rPr>
          <w:rFonts w:hint="cs"/>
          <w:rtl/>
        </w:rPr>
        <w:t>ی</w:t>
      </w:r>
      <w:r w:rsidRPr="00F914FF">
        <w:rPr>
          <w:rtl/>
        </w:rPr>
        <w:t xml:space="preserve"> درست ن</w:t>
      </w:r>
      <w:r w:rsidRPr="00F914FF">
        <w:rPr>
          <w:rFonts w:hint="cs"/>
          <w:rtl/>
        </w:rPr>
        <w:t>ی</w:t>
      </w:r>
      <w:r w:rsidRPr="00F914FF">
        <w:rPr>
          <w:rFonts w:hint="eastAsia"/>
          <w:rtl/>
        </w:rPr>
        <w:t>ست</w:t>
      </w:r>
      <w:r w:rsidRPr="00F914FF">
        <w:rPr>
          <w:rtl/>
        </w:rPr>
        <w:t xml:space="preserve"> و لذا اطلاق ندار</w:t>
      </w:r>
      <w:r w:rsidRPr="00F914FF">
        <w:rPr>
          <w:rFonts w:hint="cs"/>
          <w:rtl/>
        </w:rPr>
        <w:t>ی</w:t>
      </w:r>
      <w:r w:rsidRPr="00F914FF">
        <w:rPr>
          <w:rFonts w:hint="eastAsia"/>
          <w:rtl/>
        </w:rPr>
        <w:t>م</w:t>
      </w:r>
      <w:r w:rsidRPr="00F914FF">
        <w:rPr>
          <w:rtl/>
        </w:rPr>
        <w:t xml:space="preserve"> ول</w:t>
      </w:r>
      <w:r w:rsidRPr="00F914FF">
        <w:rPr>
          <w:rFonts w:hint="cs"/>
          <w:rtl/>
        </w:rPr>
        <w:t>ی</w:t>
      </w:r>
      <w:r w:rsidRPr="00F914FF">
        <w:rPr>
          <w:rtl/>
        </w:rPr>
        <w:t xml:space="preserve"> تق</w:t>
      </w:r>
      <w:r w:rsidRPr="00F914FF">
        <w:rPr>
          <w:rFonts w:hint="cs"/>
          <w:rtl/>
        </w:rPr>
        <w:t>یی</w:t>
      </w:r>
      <w:r w:rsidRPr="00F914FF">
        <w:rPr>
          <w:rFonts w:hint="eastAsia"/>
          <w:rtl/>
        </w:rPr>
        <w:t>د</w:t>
      </w:r>
      <w:r w:rsidRPr="00F914FF">
        <w:rPr>
          <w:rtl/>
        </w:rPr>
        <w:t xml:space="preserve"> هم ن</w:t>
      </w:r>
      <w:r w:rsidRPr="00F914FF">
        <w:rPr>
          <w:rFonts w:hint="cs"/>
          <w:rtl/>
        </w:rPr>
        <w:t>ی</w:t>
      </w:r>
      <w:r w:rsidRPr="00F914FF">
        <w:rPr>
          <w:rFonts w:hint="eastAsia"/>
          <w:rtl/>
        </w:rPr>
        <w:t>ست</w:t>
      </w:r>
      <w:r w:rsidRPr="00F914FF">
        <w:rPr>
          <w:rtl/>
        </w:rPr>
        <w:t xml:space="preserve"> بلکه ب</w:t>
      </w:r>
      <w:r w:rsidRPr="00F914FF">
        <w:rPr>
          <w:rFonts w:hint="cs"/>
          <w:rtl/>
        </w:rPr>
        <w:t>ی</w:t>
      </w:r>
      <w:r w:rsidRPr="00F914FF">
        <w:rPr>
          <w:rFonts w:hint="eastAsia"/>
          <w:rtl/>
        </w:rPr>
        <w:t>ن</w:t>
      </w:r>
      <w:r w:rsidRPr="00F914FF">
        <w:rPr>
          <w:rtl/>
        </w:rPr>
        <w:t xml:space="preserve"> اطلاق و تق</w:t>
      </w:r>
      <w:r w:rsidRPr="00F914FF">
        <w:rPr>
          <w:rFonts w:hint="cs"/>
          <w:rtl/>
        </w:rPr>
        <w:t>یی</w:t>
      </w:r>
      <w:r w:rsidRPr="00F914FF">
        <w:rPr>
          <w:rFonts w:hint="eastAsia"/>
          <w:rtl/>
        </w:rPr>
        <w:t>د</w:t>
      </w:r>
      <w:r w:rsidRPr="00F914FF">
        <w:rPr>
          <w:rtl/>
        </w:rPr>
        <w:t xml:space="preserve"> </w:t>
      </w:r>
      <w:r w:rsidRPr="00F914FF">
        <w:rPr>
          <w:rFonts w:hint="eastAsia"/>
          <w:rtl/>
        </w:rPr>
        <w:t>اصطلاح</w:t>
      </w:r>
      <w:r w:rsidRPr="00F914FF">
        <w:rPr>
          <w:rFonts w:hint="cs"/>
          <w:rtl/>
        </w:rPr>
        <w:t>ی</w:t>
      </w:r>
      <w:r w:rsidRPr="00F914FF">
        <w:rPr>
          <w:rFonts w:hint="eastAsia"/>
          <w:rtl/>
        </w:rPr>
        <w:t>،</w:t>
      </w:r>
      <w:r w:rsidRPr="00F914FF">
        <w:rPr>
          <w:rtl/>
        </w:rPr>
        <w:t xml:space="preserve"> مورد د</w:t>
      </w:r>
      <w:r w:rsidRPr="00F914FF">
        <w:rPr>
          <w:rFonts w:hint="cs"/>
          <w:rtl/>
        </w:rPr>
        <w:t>ی</w:t>
      </w:r>
      <w:r w:rsidRPr="00F914FF">
        <w:rPr>
          <w:rFonts w:hint="eastAsia"/>
          <w:rtl/>
        </w:rPr>
        <w:t>گر</w:t>
      </w:r>
      <w:r w:rsidRPr="00F914FF">
        <w:rPr>
          <w:rFonts w:hint="cs"/>
          <w:rtl/>
        </w:rPr>
        <w:t>ی</w:t>
      </w:r>
      <w:r w:rsidRPr="00F914FF">
        <w:rPr>
          <w:rtl/>
        </w:rPr>
        <w:t xml:space="preserve"> هست که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باشد. و ا</w:t>
      </w:r>
      <w:r w:rsidRPr="00F914FF">
        <w:rPr>
          <w:rFonts w:hint="cs"/>
          <w:rtl/>
        </w:rPr>
        <w:t>ی</w:t>
      </w:r>
      <w:r w:rsidRPr="00F914FF">
        <w:rPr>
          <w:rFonts w:hint="eastAsia"/>
          <w:rtl/>
        </w:rPr>
        <w:t>ن</w:t>
      </w:r>
      <w:r w:rsidRPr="00F914FF">
        <w:rPr>
          <w:rtl/>
        </w:rPr>
        <w:t xml:space="preserve"> فرما</w:t>
      </w:r>
      <w:r w:rsidRPr="00F914FF">
        <w:rPr>
          <w:rFonts w:hint="cs"/>
          <w:rtl/>
        </w:rPr>
        <w:t>ی</w:t>
      </w:r>
      <w:r w:rsidRPr="00F914FF">
        <w:rPr>
          <w:rFonts w:hint="eastAsia"/>
          <w:rtl/>
        </w:rPr>
        <w:t>ش</w:t>
      </w:r>
      <w:r w:rsidRPr="00F914FF">
        <w:rPr>
          <w:rtl/>
        </w:rPr>
        <w:t xml:space="preserve"> آقا</w:t>
      </w:r>
      <w:r w:rsidRPr="00F914FF">
        <w:rPr>
          <w:rFonts w:hint="cs"/>
          <w:rtl/>
        </w:rPr>
        <w:t>ی</w:t>
      </w:r>
      <w:r w:rsidRPr="00F914FF">
        <w:rPr>
          <w:rtl/>
        </w:rPr>
        <w:t xml:space="preserve"> خوئ</w:t>
      </w:r>
      <w:r w:rsidRPr="00F914FF">
        <w:rPr>
          <w:rFonts w:hint="cs"/>
          <w:rtl/>
        </w:rPr>
        <w:t>ی</w:t>
      </w:r>
      <w:r w:rsidRPr="00F914FF">
        <w:rPr>
          <w:rtl/>
        </w:rPr>
        <w:t xml:space="preserve"> ره و آقا</w:t>
      </w:r>
      <w:r w:rsidRPr="00F914FF">
        <w:rPr>
          <w:rFonts w:hint="cs"/>
          <w:rtl/>
        </w:rPr>
        <w:t>ی</w:t>
      </w:r>
      <w:r w:rsidRPr="00F914FF">
        <w:rPr>
          <w:rtl/>
        </w:rPr>
        <w:t xml:space="preserve"> صدر ره را نقض م</w:t>
      </w:r>
      <w:r w:rsidRPr="00F914FF">
        <w:rPr>
          <w:rFonts w:hint="cs"/>
          <w:rtl/>
        </w:rPr>
        <w:t>ی</w:t>
      </w:r>
      <w:r w:rsidRPr="00F914FF">
        <w:rPr>
          <w:rtl/>
        </w:rPr>
        <w:t xml:space="preserve"> کند تماماً.</w:t>
      </w:r>
    </w:p>
    <w:p w14:paraId="06B2B716" w14:textId="77777777" w:rsidR="002963C3" w:rsidRPr="00F914FF" w:rsidRDefault="00AC76FB" w:rsidP="002963C3">
      <w:pPr>
        <w:rPr>
          <w:rtl/>
        </w:rPr>
      </w:pPr>
      <w:r w:rsidRPr="00F914FF">
        <w:rPr>
          <w:rFonts w:hint="eastAsia"/>
          <w:rtl/>
        </w:rPr>
        <w:t>منته</w:t>
      </w:r>
      <w:r w:rsidRPr="00F914FF">
        <w:rPr>
          <w:rFonts w:hint="cs"/>
          <w:rtl/>
        </w:rPr>
        <w:t>ی</w:t>
      </w:r>
      <w:r w:rsidRPr="00F914FF">
        <w:rPr>
          <w:rtl/>
        </w:rPr>
        <w:t xml:space="preserve"> بحث ا</w:t>
      </w:r>
      <w:r w:rsidRPr="00F914FF">
        <w:rPr>
          <w:rFonts w:hint="cs"/>
          <w:rtl/>
        </w:rPr>
        <w:t>ی</w:t>
      </w:r>
      <w:r w:rsidRPr="00F914FF">
        <w:rPr>
          <w:rFonts w:hint="eastAsia"/>
          <w:rtl/>
        </w:rPr>
        <w:t>ن</w:t>
      </w:r>
      <w:r w:rsidRPr="00F914FF">
        <w:rPr>
          <w:rtl/>
        </w:rPr>
        <w:t xml:space="preserve"> است که چه کس</w:t>
      </w:r>
      <w:r w:rsidRPr="00F914FF">
        <w:rPr>
          <w:rFonts w:hint="cs"/>
          <w:rtl/>
        </w:rPr>
        <w:t>ی</w:t>
      </w:r>
      <w:r w:rsidRPr="00F914FF">
        <w:rPr>
          <w:rtl/>
        </w:rPr>
        <w:t xml:space="preserve"> گفت است که در باب امارات، مطلب به نحو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است بلکه شا</w:t>
      </w:r>
      <w:r w:rsidRPr="00F914FF">
        <w:rPr>
          <w:rFonts w:hint="cs"/>
          <w:rtl/>
        </w:rPr>
        <w:t>ی</w:t>
      </w:r>
      <w:r w:rsidRPr="00F914FF">
        <w:rPr>
          <w:rFonts w:hint="eastAsia"/>
          <w:rtl/>
        </w:rPr>
        <w:t>د</w:t>
      </w:r>
      <w:r w:rsidRPr="00F914FF">
        <w:rPr>
          <w:rtl/>
        </w:rPr>
        <w:t xml:space="preserve"> به نحو شرط باشد؟ </w:t>
      </w:r>
    </w:p>
    <w:p w14:paraId="112686FC" w14:textId="77777777" w:rsidR="002963C3" w:rsidRPr="00F914FF" w:rsidRDefault="00AC76FB" w:rsidP="002963C3">
      <w:pPr>
        <w:rPr>
          <w:rtl/>
        </w:rPr>
      </w:pPr>
      <w:r w:rsidRPr="00F914FF">
        <w:rPr>
          <w:rFonts w:hint="eastAsia"/>
          <w:rtl/>
        </w:rPr>
        <w:t>به</w:t>
      </w:r>
      <w:r w:rsidRPr="00F914FF">
        <w:rPr>
          <w:rtl/>
        </w:rPr>
        <w:t xml:space="preserve"> نظر من جمع ب</w:t>
      </w:r>
      <w:r w:rsidRPr="00F914FF">
        <w:rPr>
          <w:rFonts w:hint="cs"/>
          <w:rtl/>
        </w:rPr>
        <w:t>ی</w:t>
      </w:r>
      <w:r w:rsidRPr="00F914FF">
        <w:rPr>
          <w:rFonts w:hint="eastAsia"/>
          <w:rtl/>
        </w:rPr>
        <w:t>ن</w:t>
      </w:r>
      <w:r w:rsidRPr="00F914FF">
        <w:rPr>
          <w:rtl/>
        </w:rPr>
        <w:t xml:space="preserve"> ظاهر خطابات و ب</w:t>
      </w:r>
      <w:r w:rsidRPr="00F914FF">
        <w:rPr>
          <w:rFonts w:hint="cs"/>
          <w:rtl/>
        </w:rPr>
        <w:t>ی</w:t>
      </w:r>
      <w:r w:rsidRPr="00F914FF">
        <w:rPr>
          <w:rFonts w:hint="eastAsia"/>
          <w:rtl/>
        </w:rPr>
        <w:t>ن</w:t>
      </w:r>
      <w:r w:rsidRPr="00F914FF">
        <w:rPr>
          <w:rtl/>
        </w:rPr>
        <w:t xml:space="preserve"> قصر و لزوم قصر به مورد شک ا</w:t>
      </w:r>
      <w:r w:rsidRPr="00F914FF">
        <w:rPr>
          <w:rFonts w:hint="cs"/>
          <w:rtl/>
        </w:rPr>
        <w:t>ی</w:t>
      </w:r>
      <w:r w:rsidRPr="00F914FF">
        <w:rPr>
          <w:rFonts w:hint="eastAsia"/>
          <w:rtl/>
        </w:rPr>
        <w:t>ن</w:t>
      </w:r>
      <w:r w:rsidRPr="00F914FF">
        <w:rPr>
          <w:rtl/>
        </w:rPr>
        <w:t xml:space="preserve"> است که به مورد باشد و نگاه کن</w:t>
      </w:r>
      <w:r w:rsidRPr="00F914FF">
        <w:rPr>
          <w:rFonts w:hint="cs"/>
          <w:rtl/>
        </w:rPr>
        <w:t>ی</w:t>
      </w:r>
      <w:r w:rsidRPr="00F914FF">
        <w:rPr>
          <w:rFonts w:hint="eastAsia"/>
          <w:rtl/>
        </w:rPr>
        <w:t>د</w:t>
      </w:r>
      <w:r w:rsidRPr="00F914FF">
        <w:rPr>
          <w:rtl/>
        </w:rPr>
        <w:t xml:space="preserve"> که در اکثر موارد)، جهل و شک در موضوع دل</w:t>
      </w:r>
      <w:r w:rsidRPr="00F914FF">
        <w:rPr>
          <w:rFonts w:hint="cs"/>
          <w:rtl/>
        </w:rPr>
        <w:t>ی</w:t>
      </w:r>
      <w:r w:rsidRPr="00F914FF">
        <w:rPr>
          <w:rFonts w:hint="eastAsia"/>
          <w:rtl/>
        </w:rPr>
        <w:t>ل</w:t>
      </w:r>
      <w:r w:rsidRPr="00F914FF">
        <w:rPr>
          <w:rtl/>
        </w:rPr>
        <w:t xml:space="preserve"> حج</w:t>
      </w:r>
      <w:r w:rsidRPr="00F914FF">
        <w:rPr>
          <w:rFonts w:hint="cs"/>
          <w:rtl/>
        </w:rPr>
        <w:t>ی</w:t>
      </w:r>
      <w:r w:rsidRPr="00F914FF">
        <w:rPr>
          <w:rFonts w:hint="eastAsia"/>
          <w:rtl/>
        </w:rPr>
        <w:t>ت</w:t>
      </w:r>
      <w:r w:rsidRPr="00F914FF">
        <w:rPr>
          <w:rtl/>
        </w:rPr>
        <w:t xml:space="preserve"> اماره ن</w:t>
      </w:r>
      <w:r w:rsidRPr="00F914FF">
        <w:rPr>
          <w:rFonts w:hint="cs"/>
          <w:rtl/>
        </w:rPr>
        <w:t>ی</w:t>
      </w:r>
      <w:r w:rsidRPr="00F914FF">
        <w:rPr>
          <w:rFonts w:hint="eastAsia"/>
          <w:rtl/>
        </w:rPr>
        <w:t>امده</w:t>
      </w:r>
      <w:r w:rsidRPr="00F914FF">
        <w:rPr>
          <w:rtl/>
        </w:rPr>
        <w:t xml:space="preserve"> است (بله در برخ</w:t>
      </w:r>
      <w:r w:rsidRPr="00F914FF">
        <w:rPr>
          <w:rFonts w:hint="cs"/>
          <w:rtl/>
        </w:rPr>
        <w:t>ی</w:t>
      </w:r>
      <w:r w:rsidRPr="00F914FF">
        <w:rPr>
          <w:rtl/>
        </w:rPr>
        <w:t xml:space="preserve"> موارد ذکر جهل شده است مثل فاسألوا أهل الذکر إن کنتم لاتعلمون) حال از هم</w:t>
      </w:r>
      <w:r w:rsidRPr="00F914FF">
        <w:rPr>
          <w:rFonts w:hint="cs"/>
          <w:rtl/>
        </w:rPr>
        <w:t>ی</w:t>
      </w:r>
      <w:r w:rsidRPr="00F914FF">
        <w:rPr>
          <w:rFonts w:hint="eastAsia"/>
          <w:rtl/>
        </w:rPr>
        <w:t>ن</w:t>
      </w:r>
      <w:r w:rsidRPr="00F914FF">
        <w:rPr>
          <w:rtl/>
        </w:rPr>
        <w:t xml:space="preserve"> عدم ذکر</w:t>
      </w:r>
      <w:r w:rsidRPr="00F914FF">
        <w:rPr>
          <w:rFonts w:hint="eastAsia"/>
          <w:rtl/>
        </w:rPr>
        <w:t>،</w:t>
      </w:r>
      <w:r w:rsidRPr="00F914FF">
        <w:rPr>
          <w:rtl/>
        </w:rPr>
        <w:t xml:space="preserve"> </w:t>
      </w:r>
      <w:r w:rsidRPr="00F914FF">
        <w:rPr>
          <w:rtl/>
        </w:rPr>
        <w:t>م</w:t>
      </w:r>
      <w:r w:rsidRPr="00F914FF">
        <w:rPr>
          <w:rFonts w:hint="cs"/>
          <w:rtl/>
        </w:rPr>
        <w:t>ی</w:t>
      </w:r>
      <w:r w:rsidRPr="00F914FF">
        <w:rPr>
          <w:rFonts w:hint="eastAsia"/>
          <w:rtl/>
        </w:rPr>
        <w:t>توان</w:t>
      </w:r>
      <w:r w:rsidRPr="00F914FF">
        <w:rPr>
          <w:rtl/>
        </w:rPr>
        <w:t xml:space="preserve"> عدم دخالت را استنباط کرد </w:t>
      </w:r>
      <w:r w:rsidRPr="00F914FF">
        <w:rPr>
          <w:rFonts w:hint="cs"/>
          <w:rtl/>
        </w:rPr>
        <w:t>ی</w:t>
      </w:r>
      <w:r w:rsidRPr="00F914FF">
        <w:rPr>
          <w:rFonts w:hint="eastAsia"/>
          <w:rtl/>
        </w:rPr>
        <w:t>عن</w:t>
      </w:r>
      <w:r w:rsidRPr="00F914FF">
        <w:rPr>
          <w:rFonts w:hint="cs"/>
          <w:rtl/>
        </w:rPr>
        <w:t>ی</w:t>
      </w:r>
      <w:r w:rsidRPr="00F914FF">
        <w:rPr>
          <w:rtl/>
        </w:rPr>
        <w:t xml:space="preserve"> حجت بر عدم دخالت بالاطلاق قائم است و فرض ا</w:t>
      </w:r>
      <w:r w:rsidRPr="00F914FF">
        <w:rPr>
          <w:rFonts w:hint="cs"/>
          <w:rtl/>
        </w:rPr>
        <w:t>ی</w:t>
      </w:r>
      <w:r w:rsidRPr="00F914FF">
        <w:rPr>
          <w:rFonts w:hint="eastAsia"/>
          <w:rtl/>
        </w:rPr>
        <w:t>ن</w:t>
      </w:r>
      <w:r w:rsidRPr="00F914FF">
        <w:rPr>
          <w:rtl/>
        </w:rPr>
        <w:t xml:space="preserve"> است که موضوع در ظاهر خطاب که مطلق است پس م</w:t>
      </w:r>
      <w:r w:rsidRPr="00F914FF">
        <w:rPr>
          <w:rFonts w:hint="cs"/>
          <w:rtl/>
        </w:rPr>
        <w:t>ی</w:t>
      </w:r>
      <w:r w:rsidRPr="00F914FF">
        <w:rPr>
          <w:rFonts w:hint="eastAsia"/>
          <w:rtl/>
        </w:rPr>
        <w:t>توان</w:t>
      </w:r>
      <w:r w:rsidRPr="00F914FF">
        <w:rPr>
          <w:rFonts w:hint="cs"/>
          <w:rtl/>
        </w:rPr>
        <w:t>ی</w:t>
      </w:r>
      <w:r w:rsidRPr="00F914FF">
        <w:rPr>
          <w:rFonts w:hint="eastAsia"/>
          <w:rtl/>
        </w:rPr>
        <w:t>م</w:t>
      </w:r>
      <w:r w:rsidRPr="00F914FF">
        <w:rPr>
          <w:rtl/>
        </w:rPr>
        <w:t xml:space="preserve"> استنباط کن</w:t>
      </w:r>
      <w:r w:rsidRPr="00F914FF">
        <w:rPr>
          <w:rFonts w:hint="cs"/>
          <w:rtl/>
        </w:rPr>
        <w:t>ی</w:t>
      </w:r>
      <w:r w:rsidRPr="00F914FF">
        <w:rPr>
          <w:rFonts w:hint="eastAsia"/>
          <w:rtl/>
        </w:rPr>
        <w:t>م</w:t>
      </w:r>
      <w:r w:rsidRPr="00F914FF">
        <w:rPr>
          <w:rtl/>
        </w:rPr>
        <w:t xml:space="preserve"> که شک اصلا دخالت ندارد منته</w:t>
      </w:r>
      <w:r w:rsidRPr="00F914FF">
        <w:rPr>
          <w:rFonts w:hint="cs"/>
          <w:rtl/>
        </w:rPr>
        <w:t>ی</w:t>
      </w:r>
      <w:r w:rsidRPr="00F914FF">
        <w:rPr>
          <w:rtl/>
        </w:rPr>
        <w:t xml:space="preserve"> </w:t>
      </w:r>
      <w:r w:rsidRPr="00F914FF">
        <w:rPr>
          <w:rFonts w:hint="cs"/>
          <w:rtl/>
        </w:rPr>
        <w:lastRenderedPageBreak/>
        <w:t>ی</w:t>
      </w:r>
      <w:r w:rsidRPr="00F914FF">
        <w:rPr>
          <w:rFonts w:hint="eastAsia"/>
          <w:rtl/>
        </w:rPr>
        <w:t>ک</w:t>
      </w:r>
      <w:r w:rsidRPr="00F914FF">
        <w:rPr>
          <w:rtl/>
        </w:rPr>
        <w:t xml:space="preserve"> نکته قهر</w:t>
      </w:r>
      <w:r w:rsidRPr="00F914FF">
        <w:rPr>
          <w:rFonts w:hint="cs"/>
          <w:rtl/>
        </w:rPr>
        <w:t>ی</w:t>
      </w:r>
      <w:r w:rsidRPr="00F914FF">
        <w:rPr>
          <w:rtl/>
        </w:rPr>
        <w:t xml:space="preserve"> وجود دارد که نم</w:t>
      </w:r>
      <w:r w:rsidRPr="00F914FF">
        <w:rPr>
          <w:rFonts w:hint="cs"/>
          <w:rtl/>
        </w:rPr>
        <w:t>ی</w:t>
      </w:r>
      <w:r w:rsidRPr="00F914FF">
        <w:rPr>
          <w:rFonts w:hint="eastAsia"/>
          <w:rtl/>
        </w:rPr>
        <w:t>تواند</w:t>
      </w:r>
      <w:r w:rsidRPr="00F914FF">
        <w:rPr>
          <w:rtl/>
        </w:rPr>
        <w:t xml:space="preserve"> بدون دخالت باشد حال جمع (البته جمع دلال</w:t>
      </w:r>
      <w:r w:rsidRPr="00F914FF">
        <w:rPr>
          <w:rFonts w:hint="cs"/>
          <w:rtl/>
        </w:rPr>
        <w:t>ی</w:t>
      </w:r>
      <w:r w:rsidRPr="00F914FF">
        <w:rPr>
          <w:rtl/>
        </w:rPr>
        <w:t xml:space="preserve"> مراد ن</w:t>
      </w:r>
      <w:r w:rsidRPr="00F914FF">
        <w:rPr>
          <w:rFonts w:hint="cs"/>
          <w:rtl/>
        </w:rPr>
        <w:t>ی</w:t>
      </w:r>
      <w:r w:rsidRPr="00F914FF">
        <w:rPr>
          <w:rFonts w:hint="eastAsia"/>
          <w:rtl/>
        </w:rPr>
        <w:t>ست</w:t>
      </w:r>
      <w:r w:rsidRPr="00F914FF">
        <w:rPr>
          <w:rtl/>
        </w:rPr>
        <w:t>) ب</w:t>
      </w:r>
      <w:r w:rsidRPr="00F914FF">
        <w:rPr>
          <w:rFonts w:hint="cs"/>
          <w:rtl/>
        </w:rPr>
        <w:t>ی</w:t>
      </w:r>
      <w:r w:rsidRPr="00F914FF">
        <w:rPr>
          <w:rFonts w:hint="eastAsia"/>
          <w:rtl/>
        </w:rPr>
        <w:t>ن</w:t>
      </w:r>
      <w:r w:rsidRPr="00F914FF">
        <w:rPr>
          <w:rtl/>
        </w:rPr>
        <w:t xml:space="preserve"> امر عقل</w:t>
      </w:r>
      <w:r w:rsidRPr="00F914FF">
        <w:rPr>
          <w:rFonts w:hint="cs"/>
          <w:rtl/>
        </w:rPr>
        <w:t>ی</w:t>
      </w:r>
      <w:r w:rsidRPr="00F914FF">
        <w:rPr>
          <w:rtl/>
        </w:rPr>
        <w:t xml:space="preserve"> و ظهور به ا</w:t>
      </w:r>
      <w:r w:rsidRPr="00F914FF">
        <w:rPr>
          <w:rFonts w:hint="cs"/>
          <w:rtl/>
        </w:rPr>
        <w:t>ی</w:t>
      </w:r>
      <w:r w:rsidRPr="00F914FF">
        <w:rPr>
          <w:rFonts w:hint="eastAsia"/>
          <w:rtl/>
        </w:rPr>
        <w:t>ن</w:t>
      </w:r>
      <w:r w:rsidRPr="00F914FF">
        <w:rPr>
          <w:rtl/>
        </w:rPr>
        <w:t xml:space="preserve"> است که م</w:t>
      </w:r>
      <w:r w:rsidRPr="00F914FF">
        <w:rPr>
          <w:rFonts w:hint="cs"/>
          <w:rtl/>
        </w:rPr>
        <w:t>ی</w:t>
      </w:r>
      <w:r w:rsidRPr="00F914FF">
        <w:rPr>
          <w:rFonts w:hint="eastAsia"/>
          <w:rtl/>
        </w:rPr>
        <w:t>تواند</w:t>
      </w:r>
      <w:r w:rsidRPr="00F914FF">
        <w:rPr>
          <w:rtl/>
        </w:rPr>
        <w:t xml:space="preserve"> دخالت به نحو مورد باشد.</w:t>
      </w:r>
    </w:p>
    <w:p w14:paraId="0E1529AC" w14:textId="77777777" w:rsidR="002963C3" w:rsidRPr="00F914FF" w:rsidRDefault="00AC76FB" w:rsidP="002963C3">
      <w:pPr>
        <w:rPr>
          <w:rtl/>
        </w:rPr>
      </w:pPr>
      <w:r w:rsidRPr="00F914FF">
        <w:rPr>
          <w:rFonts w:hint="eastAsia"/>
          <w:rtl/>
        </w:rPr>
        <w:t>سوال</w:t>
      </w:r>
      <w:r w:rsidRPr="00F914FF">
        <w:rPr>
          <w:rtl/>
        </w:rPr>
        <w:t xml:space="preserve"> و جواب: تق</w:t>
      </w:r>
      <w:r w:rsidRPr="00F914FF">
        <w:rPr>
          <w:rFonts w:hint="cs"/>
          <w:rtl/>
        </w:rPr>
        <w:t>یی</w:t>
      </w:r>
      <w:r w:rsidRPr="00F914FF">
        <w:rPr>
          <w:rFonts w:hint="eastAsia"/>
          <w:rtl/>
        </w:rPr>
        <w:t>د</w:t>
      </w:r>
      <w:r w:rsidRPr="00F914FF">
        <w:rPr>
          <w:rtl/>
        </w:rPr>
        <w:t xml:space="preserve"> در خطاب واقع</w:t>
      </w:r>
      <w:r w:rsidRPr="00F914FF">
        <w:rPr>
          <w:rFonts w:hint="cs"/>
          <w:rtl/>
        </w:rPr>
        <w:t>ی</w:t>
      </w:r>
      <w:r w:rsidRPr="00F914FF">
        <w:rPr>
          <w:rtl/>
        </w:rPr>
        <w:t xml:space="preserve"> ن</w:t>
      </w:r>
      <w:r w:rsidRPr="00F914FF">
        <w:rPr>
          <w:rFonts w:hint="cs"/>
          <w:rtl/>
        </w:rPr>
        <w:t>ی</w:t>
      </w:r>
      <w:r w:rsidRPr="00F914FF">
        <w:rPr>
          <w:rFonts w:hint="eastAsia"/>
          <w:rtl/>
        </w:rPr>
        <w:t>ز</w:t>
      </w:r>
      <w:r w:rsidRPr="00F914FF">
        <w:rPr>
          <w:rtl/>
        </w:rPr>
        <w:t xml:space="preserve"> درست ن</w:t>
      </w:r>
      <w:r w:rsidRPr="00F914FF">
        <w:rPr>
          <w:rFonts w:hint="cs"/>
          <w:rtl/>
        </w:rPr>
        <w:t>ی</w:t>
      </w:r>
      <w:r w:rsidRPr="00F914FF">
        <w:rPr>
          <w:rFonts w:hint="eastAsia"/>
          <w:rtl/>
        </w:rPr>
        <w:t>ست</w:t>
      </w:r>
      <w:r w:rsidRPr="00F914FF">
        <w:rPr>
          <w:rtl/>
        </w:rPr>
        <w:t xml:space="preserve"> ز</w:t>
      </w:r>
      <w:r w:rsidRPr="00F914FF">
        <w:rPr>
          <w:rFonts w:hint="cs"/>
          <w:rtl/>
        </w:rPr>
        <w:t>ی</w:t>
      </w:r>
      <w:r w:rsidRPr="00F914FF">
        <w:rPr>
          <w:rFonts w:hint="eastAsia"/>
          <w:rtl/>
        </w:rPr>
        <w:t>را</w:t>
      </w:r>
      <w:r w:rsidRPr="00F914FF">
        <w:rPr>
          <w:rtl/>
        </w:rPr>
        <w:t xml:space="preserve"> اگر بخواه</w:t>
      </w:r>
      <w:r w:rsidRPr="00F914FF">
        <w:rPr>
          <w:rFonts w:hint="cs"/>
          <w:rtl/>
        </w:rPr>
        <w:t>ی</w:t>
      </w:r>
      <w:r w:rsidRPr="00F914FF">
        <w:rPr>
          <w:rFonts w:hint="eastAsia"/>
          <w:rtl/>
        </w:rPr>
        <w:t>م</w:t>
      </w:r>
      <w:r w:rsidRPr="00F914FF">
        <w:rPr>
          <w:rtl/>
        </w:rPr>
        <w:t xml:space="preserve"> با دل</w:t>
      </w:r>
      <w:r w:rsidRPr="00F914FF">
        <w:rPr>
          <w:rFonts w:hint="cs"/>
          <w:rtl/>
        </w:rPr>
        <w:t>ی</w:t>
      </w:r>
      <w:r w:rsidRPr="00F914FF">
        <w:rPr>
          <w:rFonts w:hint="eastAsia"/>
          <w:rtl/>
        </w:rPr>
        <w:t>ل</w:t>
      </w:r>
      <w:r w:rsidRPr="00F914FF">
        <w:rPr>
          <w:rtl/>
        </w:rPr>
        <w:t xml:space="preserve"> عقل</w:t>
      </w:r>
      <w:r w:rsidRPr="00F914FF">
        <w:rPr>
          <w:rFonts w:hint="cs"/>
          <w:rtl/>
        </w:rPr>
        <w:t>ی</w:t>
      </w:r>
      <w:r w:rsidRPr="00F914FF">
        <w:rPr>
          <w:rtl/>
        </w:rPr>
        <w:t xml:space="preserve"> تق</w:t>
      </w:r>
      <w:r w:rsidRPr="00F914FF">
        <w:rPr>
          <w:rFonts w:hint="cs"/>
          <w:rtl/>
        </w:rPr>
        <w:t>یی</w:t>
      </w:r>
      <w:r w:rsidRPr="00F914FF">
        <w:rPr>
          <w:rFonts w:hint="eastAsia"/>
          <w:rtl/>
        </w:rPr>
        <w:t>د</w:t>
      </w:r>
      <w:r w:rsidRPr="00F914FF">
        <w:rPr>
          <w:rtl/>
        </w:rPr>
        <w:t xml:space="preserve"> بزن</w:t>
      </w:r>
      <w:r w:rsidRPr="00F914FF">
        <w:rPr>
          <w:rFonts w:hint="cs"/>
          <w:rtl/>
        </w:rPr>
        <w:t>ی</w:t>
      </w:r>
      <w:r w:rsidRPr="00F914FF">
        <w:rPr>
          <w:rFonts w:hint="eastAsia"/>
          <w:rtl/>
        </w:rPr>
        <w:t>م</w:t>
      </w:r>
      <w:r w:rsidRPr="00F914FF">
        <w:rPr>
          <w:rtl/>
        </w:rPr>
        <w:t xml:space="preserve"> ن</w:t>
      </w:r>
      <w:r w:rsidRPr="00F914FF">
        <w:rPr>
          <w:rFonts w:hint="cs"/>
          <w:rtl/>
        </w:rPr>
        <w:t>ی</w:t>
      </w:r>
      <w:r w:rsidRPr="00F914FF">
        <w:rPr>
          <w:rFonts w:hint="eastAsia"/>
          <w:rtl/>
        </w:rPr>
        <w:t>ز</w:t>
      </w:r>
      <w:r w:rsidRPr="00F914FF">
        <w:rPr>
          <w:rtl/>
        </w:rPr>
        <w:t xml:space="preserve"> خلاف ظاهر است. بله </w:t>
      </w:r>
      <w:r w:rsidRPr="00F914FF">
        <w:rPr>
          <w:rFonts w:hint="cs"/>
          <w:rtl/>
        </w:rPr>
        <w:t>ی</w:t>
      </w:r>
      <w:r w:rsidRPr="00F914FF">
        <w:rPr>
          <w:rFonts w:hint="eastAsia"/>
          <w:rtl/>
        </w:rPr>
        <w:t>ک</w:t>
      </w:r>
      <w:r w:rsidRPr="00F914FF">
        <w:rPr>
          <w:rtl/>
        </w:rPr>
        <w:t xml:space="preserve"> اطلاق در ناح</w:t>
      </w:r>
      <w:r w:rsidRPr="00F914FF">
        <w:rPr>
          <w:rFonts w:hint="cs"/>
          <w:rtl/>
        </w:rPr>
        <w:t>ی</w:t>
      </w:r>
      <w:r w:rsidRPr="00F914FF">
        <w:rPr>
          <w:rFonts w:hint="eastAsia"/>
          <w:rtl/>
        </w:rPr>
        <w:t>ه</w:t>
      </w:r>
      <w:r w:rsidRPr="00F914FF">
        <w:rPr>
          <w:rtl/>
        </w:rPr>
        <w:t xml:space="preserve"> موضوع دار</w:t>
      </w:r>
      <w:r w:rsidRPr="00F914FF">
        <w:rPr>
          <w:rFonts w:hint="cs"/>
          <w:rtl/>
        </w:rPr>
        <w:t>ی</w:t>
      </w:r>
      <w:r w:rsidRPr="00F914FF">
        <w:rPr>
          <w:rFonts w:hint="eastAsia"/>
          <w:rtl/>
        </w:rPr>
        <w:t>م</w:t>
      </w:r>
      <w:r w:rsidRPr="00F914FF">
        <w:rPr>
          <w:rtl/>
        </w:rPr>
        <w:t xml:space="preserve"> که خلاف ظاهر ن</w:t>
      </w:r>
      <w:r w:rsidRPr="00F914FF">
        <w:rPr>
          <w:rFonts w:hint="cs"/>
          <w:rtl/>
        </w:rPr>
        <w:t>ی</w:t>
      </w:r>
      <w:r w:rsidRPr="00F914FF">
        <w:rPr>
          <w:rFonts w:hint="eastAsia"/>
          <w:rtl/>
        </w:rPr>
        <w:t>ست</w:t>
      </w:r>
      <w:r w:rsidRPr="00F914FF">
        <w:rPr>
          <w:rtl/>
        </w:rPr>
        <w:t xml:space="preserve"> و </w:t>
      </w:r>
      <w:r w:rsidRPr="00F914FF">
        <w:rPr>
          <w:rFonts w:hint="cs"/>
          <w:rtl/>
        </w:rPr>
        <w:t>ی</w:t>
      </w:r>
      <w:r w:rsidRPr="00F914FF">
        <w:rPr>
          <w:rFonts w:hint="eastAsia"/>
          <w:rtl/>
        </w:rPr>
        <w:t>ک</w:t>
      </w:r>
      <w:r w:rsidRPr="00F914FF">
        <w:rPr>
          <w:rtl/>
        </w:rPr>
        <w:t xml:space="preserve"> تض</w:t>
      </w:r>
      <w:r w:rsidRPr="00F914FF">
        <w:rPr>
          <w:rFonts w:hint="cs"/>
          <w:rtl/>
        </w:rPr>
        <w:t>ی</w:t>
      </w:r>
      <w:r w:rsidRPr="00F914FF">
        <w:rPr>
          <w:rFonts w:hint="eastAsia"/>
          <w:rtl/>
        </w:rPr>
        <w:t>ق</w:t>
      </w:r>
      <w:r w:rsidRPr="00F914FF">
        <w:rPr>
          <w:rtl/>
        </w:rPr>
        <w:t xml:space="preserve"> قهر</w:t>
      </w:r>
      <w:r w:rsidRPr="00F914FF">
        <w:rPr>
          <w:rFonts w:hint="cs"/>
          <w:rtl/>
        </w:rPr>
        <w:t>ی</w:t>
      </w:r>
      <w:r w:rsidRPr="00F914FF">
        <w:rPr>
          <w:rtl/>
        </w:rPr>
        <w:t xml:space="preserve"> دار</w:t>
      </w:r>
      <w:r w:rsidRPr="00F914FF">
        <w:rPr>
          <w:rFonts w:hint="cs"/>
          <w:rtl/>
        </w:rPr>
        <w:t>ی</w:t>
      </w:r>
      <w:r w:rsidRPr="00F914FF">
        <w:rPr>
          <w:rFonts w:hint="eastAsia"/>
          <w:rtl/>
        </w:rPr>
        <w:t>م</w:t>
      </w:r>
      <w:r w:rsidRPr="00F914FF">
        <w:rPr>
          <w:rtl/>
        </w:rPr>
        <w:t xml:space="preserve"> (که ولو به نحو ظرف مطلق باشد و ا</w:t>
      </w:r>
      <w:r w:rsidRPr="00F914FF">
        <w:rPr>
          <w:rFonts w:hint="cs"/>
          <w:rtl/>
        </w:rPr>
        <w:t>ی</w:t>
      </w:r>
      <w:r w:rsidRPr="00F914FF">
        <w:rPr>
          <w:rFonts w:hint="eastAsia"/>
          <w:rtl/>
        </w:rPr>
        <w:t>ن</w:t>
      </w:r>
      <w:r w:rsidRPr="00F914FF">
        <w:rPr>
          <w:rtl/>
        </w:rPr>
        <w:t xml:space="preserve"> هم ممکن است خلاف ظاهر باشد اما نه از باب اخذ ق</w:t>
      </w:r>
      <w:r w:rsidRPr="00F914FF">
        <w:rPr>
          <w:rFonts w:hint="cs"/>
          <w:rtl/>
        </w:rPr>
        <w:t>ی</w:t>
      </w:r>
      <w:r w:rsidRPr="00F914FF">
        <w:rPr>
          <w:rFonts w:hint="eastAsia"/>
          <w:rtl/>
        </w:rPr>
        <w:t>د</w:t>
      </w:r>
      <w:r w:rsidRPr="00F914FF">
        <w:rPr>
          <w:rtl/>
        </w:rPr>
        <w:t xml:space="preserve"> در موضوع </w:t>
      </w:r>
      <w:r w:rsidRPr="00F914FF">
        <w:rPr>
          <w:rFonts w:hint="cs"/>
          <w:rtl/>
        </w:rPr>
        <w:t>ی</w:t>
      </w:r>
      <w:r w:rsidRPr="00F914FF">
        <w:rPr>
          <w:rFonts w:hint="eastAsia"/>
          <w:rtl/>
        </w:rPr>
        <w:t>ا</w:t>
      </w:r>
      <w:r w:rsidRPr="00F914FF">
        <w:rPr>
          <w:rtl/>
        </w:rPr>
        <w:t xml:space="preserve"> محمول بلکه به نحو ظرف است و جمع ب</w:t>
      </w:r>
      <w:r w:rsidRPr="00F914FF">
        <w:rPr>
          <w:rFonts w:hint="cs"/>
          <w:rtl/>
        </w:rPr>
        <w:t>ی</w:t>
      </w:r>
      <w:r w:rsidRPr="00F914FF">
        <w:rPr>
          <w:rFonts w:hint="eastAsia"/>
          <w:rtl/>
        </w:rPr>
        <w:t>ن</w:t>
      </w:r>
      <w:r w:rsidRPr="00F914FF">
        <w:rPr>
          <w:rtl/>
        </w:rPr>
        <w:t xml:space="preserve"> اطلاق در ناح</w:t>
      </w:r>
      <w:r w:rsidRPr="00F914FF">
        <w:rPr>
          <w:rFonts w:hint="cs"/>
          <w:rtl/>
        </w:rPr>
        <w:t>ی</w:t>
      </w:r>
      <w:r w:rsidRPr="00F914FF">
        <w:rPr>
          <w:rFonts w:hint="eastAsia"/>
          <w:rtl/>
        </w:rPr>
        <w:t>ه</w:t>
      </w:r>
      <w:r w:rsidRPr="00F914FF">
        <w:rPr>
          <w:rtl/>
        </w:rPr>
        <w:t xml:space="preserve"> موضوع و تض</w:t>
      </w:r>
      <w:r w:rsidRPr="00F914FF">
        <w:rPr>
          <w:rFonts w:hint="cs"/>
          <w:rtl/>
        </w:rPr>
        <w:t>ی</w:t>
      </w:r>
      <w:r w:rsidRPr="00F914FF">
        <w:rPr>
          <w:rFonts w:hint="eastAsia"/>
          <w:rtl/>
        </w:rPr>
        <w:t>ق</w:t>
      </w:r>
      <w:r w:rsidRPr="00F914FF">
        <w:rPr>
          <w:rtl/>
        </w:rPr>
        <w:t xml:space="preserve"> ذات</w:t>
      </w:r>
      <w:r w:rsidRPr="00F914FF">
        <w:rPr>
          <w:rFonts w:hint="cs"/>
          <w:rtl/>
        </w:rPr>
        <w:t>ی</w:t>
      </w:r>
      <w:r w:rsidRPr="00F914FF">
        <w:rPr>
          <w:rtl/>
        </w:rPr>
        <w:t xml:space="preserve"> م</w:t>
      </w:r>
      <w:r w:rsidRPr="00F914FF">
        <w:rPr>
          <w:rFonts w:hint="cs"/>
          <w:rtl/>
        </w:rPr>
        <w:t>ی</w:t>
      </w:r>
      <w:r w:rsidRPr="00F914FF">
        <w:rPr>
          <w:rFonts w:hint="eastAsia"/>
          <w:rtl/>
        </w:rPr>
        <w:t>تواند</w:t>
      </w:r>
      <w:r w:rsidRPr="00F914FF">
        <w:rPr>
          <w:rtl/>
        </w:rPr>
        <w:t xml:space="preserve"> به هم</w:t>
      </w:r>
      <w:r w:rsidRPr="00F914FF">
        <w:rPr>
          <w:rFonts w:hint="cs"/>
          <w:rtl/>
        </w:rPr>
        <w:t>ی</w:t>
      </w:r>
      <w:r w:rsidRPr="00F914FF">
        <w:rPr>
          <w:rFonts w:hint="eastAsia"/>
          <w:rtl/>
        </w:rPr>
        <w:t>ن</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باشد.</w:t>
      </w:r>
    </w:p>
    <w:p w14:paraId="5CEC60D5" w14:textId="77777777" w:rsidR="002963C3" w:rsidRPr="00F914FF" w:rsidRDefault="00AC76FB" w:rsidP="002963C3">
      <w:pPr>
        <w:rPr>
          <w:rtl/>
        </w:rPr>
      </w:pPr>
      <w:r w:rsidRPr="00F914FF">
        <w:rPr>
          <w:rFonts w:hint="eastAsia"/>
          <w:rtl/>
        </w:rPr>
        <w:t>سؤال</w:t>
      </w:r>
      <w:r w:rsidRPr="00F914FF">
        <w:rPr>
          <w:rtl/>
        </w:rPr>
        <w:t xml:space="preserve"> و جواب: </w:t>
      </w:r>
      <w:r w:rsidRPr="00F914FF">
        <w:rPr>
          <w:rFonts w:hint="cs"/>
          <w:rtl/>
        </w:rPr>
        <w:t>ی</w:t>
      </w:r>
      <w:r w:rsidRPr="00F914FF">
        <w:rPr>
          <w:rFonts w:hint="eastAsia"/>
          <w:rtl/>
        </w:rPr>
        <w:t>ک</w:t>
      </w:r>
      <w:r w:rsidRPr="00F914FF">
        <w:rPr>
          <w:rtl/>
        </w:rPr>
        <w:t xml:space="preserve"> تض</w:t>
      </w:r>
      <w:r w:rsidRPr="00F914FF">
        <w:rPr>
          <w:rFonts w:hint="cs"/>
          <w:rtl/>
        </w:rPr>
        <w:t>ی</w:t>
      </w:r>
      <w:r w:rsidRPr="00F914FF">
        <w:rPr>
          <w:rFonts w:hint="eastAsia"/>
          <w:rtl/>
        </w:rPr>
        <w:t>ق</w:t>
      </w:r>
      <w:r w:rsidRPr="00F914FF">
        <w:rPr>
          <w:rtl/>
        </w:rPr>
        <w:t xml:space="preserve"> در بستر قض</w:t>
      </w:r>
      <w:r w:rsidRPr="00F914FF">
        <w:rPr>
          <w:rFonts w:hint="cs"/>
          <w:rtl/>
        </w:rPr>
        <w:t>ی</w:t>
      </w:r>
      <w:r w:rsidRPr="00F914FF">
        <w:rPr>
          <w:rFonts w:hint="eastAsia"/>
          <w:rtl/>
        </w:rPr>
        <w:t>ه</w:t>
      </w:r>
      <w:r w:rsidRPr="00F914FF">
        <w:rPr>
          <w:rtl/>
        </w:rPr>
        <w:t xml:space="preserve"> دار</w:t>
      </w:r>
      <w:r w:rsidRPr="00F914FF">
        <w:rPr>
          <w:rFonts w:hint="cs"/>
          <w:rtl/>
        </w:rPr>
        <w:t>ی</w:t>
      </w:r>
      <w:r w:rsidRPr="00F914FF">
        <w:rPr>
          <w:rFonts w:hint="eastAsia"/>
          <w:rtl/>
        </w:rPr>
        <w:t>م</w:t>
      </w:r>
      <w:r w:rsidRPr="00F914FF">
        <w:rPr>
          <w:rtl/>
        </w:rPr>
        <w:t xml:space="preserve"> و از آن ناگز</w:t>
      </w:r>
      <w:r w:rsidRPr="00F914FF">
        <w:rPr>
          <w:rFonts w:hint="cs"/>
          <w:rtl/>
        </w:rPr>
        <w:t>ی</w:t>
      </w:r>
      <w:r w:rsidRPr="00F914FF">
        <w:rPr>
          <w:rFonts w:hint="eastAsia"/>
          <w:rtl/>
        </w:rPr>
        <w:t>ر</w:t>
      </w:r>
      <w:r w:rsidRPr="00F914FF">
        <w:rPr>
          <w:rtl/>
        </w:rPr>
        <w:t xml:space="preserve"> هست</w:t>
      </w:r>
      <w:r w:rsidRPr="00F914FF">
        <w:rPr>
          <w:rFonts w:hint="cs"/>
          <w:rtl/>
        </w:rPr>
        <w:t>ی</w:t>
      </w:r>
      <w:r w:rsidRPr="00F914FF">
        <w:rPr>
          <w:rFonts w:hint="eastAsia"/>
          <w:rtl/>
        </w:rPr>
        <w:t>م</w:t>
      </w:r>
      <w:r w:rsidRPr="00F914FF">
        <w:rPr>
          <w:rtl/>
        </w:rPr>
        <w:t xml:space="preserve"> و ا</w:t>
      </w:r>
      <w:r w:rsidRPr="00F914FF">
        <w:rPr>
          <w:rFonts w:hint="cs"/>
          <w:rtl/>
        </w:rPr>
        <w:t>ی</w:t>
      </w:r>
      <w:r w:rsidRPr="00F914FF">
        <w:rPr>
          <w:rFonts w:hint="eastAsia"/>
          <w:rtl/>
        </w:rPr>
        <w:t>ن</w:t>
      </w:r>
      <w:r w:rsidRPr="00F914FF">
        <w:rPr>
          <w:rtl/>
        </w:rPr>
        <w:t xml:space="preserve"> هم خلاف ظاهر است ز</w:t>
      </w:r>
      <w:r w:rsidRPr="00F914FF">
        <w:rPr>
          <w:rFonts w:hint="cs"/>
          <w:rtl/>
        </w:rPr>
        <w:t>ی</w:t>
      </w:r>
      <w:r w:rsidRPr="00F914FF">
        <w:rPr>
          <w:rFonts w:hint="eastAsia"/>
          <w:rtl/>
        </w:rPr>
        <w:t>را</w:t>
      </w:r>
      <w:r w:rsidRPr="00F914FF">
        <w:rPr>
          <w:rtl/>
        </w:rPr>
        <w:t xml:space="preserve"> ا</w:t>
      </w:r>
      <w:r w:rsidRPr="00F914FF">
        <w:rPr>
          <w:rFonts w:hint="cs"/>
          <w:rtl/>
        </w:rPr>
        <w:t>ی</w:t>
      </w:r>
      <w:r w:rsidRPr="00F914FF">
        <w:rPr>
          <w:rFonts w:hint="eastAsia"/>
          <w:rtl/>
        </w:rPr>
        <w:t>ن</w:t>
      </w:r>
      <w:r w:rsidRPr="00F914FF">
        <w:rPr>
          <w:rtl/>
        </w:rPr>
        <w:t xml:space="preserve"> تض</w:t>
      </w:r>
      <w:r w:rsidRPr="00F914FF">
        <w:rPr>
          <w:rFonts w:hint="cs"/>
          <w:rtl/>
        </w:rPr>
        <w:t>ی</w:t>
      </w:r>
      <w:r w:rsidRPr="00F914FF">
        <w:rPr>
          <w:rFonts w:hint="eastAsia"/>
          <w:rtl/>
        </w:rPr>
        <w:t>ق</w:t>
      </w:r>
      <w:r w:rsidRPr="00F914FF">
        <w:rPr>
          <w:rtl/>
        </w:rPr>
        <w:t xml:space="preserve"> در ظاهر خطاب هم ن</w:t>
      </w:r>
      <w:r w:rsidRPr="00F914FF">
        <w:rPr>
          <w:rFonts w:hint="cs"/>
          <w:rtl/>
        </w:rPr>
        <w:t>ی</w:t>
      </w:r>
      <w:r w:rsidRPr="00F914FF">
        <w:rPr>
          <w:rFonts w:hint="eastAsia"/>
          <w:rtl/>
        </w:rPr>
        <w:t>ست</w:t>
      </w:r>
      <w:r w:rsidRPr="00F914FF">
        <w:rPr>
          <w:rtl/>
        </w:rPr>
        <w:t xml:space="preserve"> اما غ</w:t>
      </w:r>
      <w:r w:rsidRPr="00F914FF">
        <w:rPr>
          <w:rFonts w:hint="cs"/>
          <w:rtl/>
        </w:rPr>
        <w:t>ی</w:t>
      </w:r>
      <w:r w:rsidRPr="00F914FF">
        <w:rPr>
          <w:rFonts w:hint="eastAsia"/>
          <w:rtl/>
        </w:rPr>
        <w:t>ر</w:t>
      </w:r>
      <w:r w:rsidRPr="00F914FF">
        <w:rPr>
          <w:rtl/>
        </w:rPr>
        <w:t xml:space="preserve"> از تق</w:t>
      </w:r>
      <w:r w:rsidRPr="00F914FF">
        <w:rPr>
          <w:rFonts w:hint="cs"/>
          <w:rtl/>
        </w:rPr>
        <w:t>یی</w:t>
      </w:r>
      <w:r w:rsidRPr="00F914FF">
        <w:rPr>
          <w:rFonts w:hint="eastAsia"/>
          <w:rtl/>
        </w:rPr>
        <w:t>د</w:t>
      </w:r>
      <w:r w:rsidRPr="00F914FF">
        <w:rPr>
          <w:rtl/>
        </w:rPr>
        <w:t xml:space="preserve"> موضوع است و به نظر م</w:t>
      </w:r>
      <w:r w:rsidRPr="00F914FF">
        <w:rPr>
          <w:rFonts w:hint="cs"/>
          <w:rtl/>
        </w:rPr>
        <w:t>ی</w:t>
      </w:r>
      <w:r w:rsidRPr="00F914FF">
        <w:rPr>
          <w:rtl/>
        </w:rPr>
        <w:t xml:space="preserve"> آ</w:t>
      </w:r>
      <w:r w:rsidRPr="00F914FF">
        <w:rPr>
          <w:rFonts w:hint="cs"/>
          <w:rtl/>
        </w:rPr>
        <w:t>ی</w:t>
      </w:r>
      <w:r w:rsidRPr="00F914FF">
        <w:rPr>
          <w:rFonts w:hint="eastAsia"/>
          <w:rtl/>
        </w:rPr>
        <w:t>د</w:t>
      </w:r>
      <w:r w:rsidRPr="00F914FF">
        <w:rPr>
          <w:rtl/>
        </w:rPr>
        <w:t xml:space="preserve"> مؤونه ا</w:t>
      </w:r>
      <w:r w:rsidRPr="00F914FF">
        <w:rPr>
          <w:rFonts w:hint="cs"/>
          <w:rtl/>
        </w:rPr>
        <w:t>ی</w:t>
      </w:r>
      <w:r w:rsidRPr="00F914FF">
        <w:rPr>
          <w:rFonts w:hint="eastAsia"/>
          <w:rtl/>
        </w:rPr>
        <w:t>ن،</w:t>
      </w:r>
      <w:r w:rsidRPr="00F914FF">
        <w:rPr>
          <w:rtl/>
        </w:rPr>
        <w:t xml:space="preserve"> کمتر است که بگو</w:t>
      </w:r>
      <w:r w:rsidRPr="00F914FF">
        <w:rPr>
          <w:rFonts w:hint="cs"/>
          <w:rtl/>
        </w:rPr>
        <w:t>یی</w:t>
      </w:r>
      <w:r w:rsidRPr="00F914FF">
        <w:rPr>
          <w:rFonts w:hint="eastAsia"/>
          <w:rtl/>
        </w:rPr>
        <w:t>م</w:t>
      </w:r>
      <w:r w:rsidRPr="00F914FF">
        <w:rPr>
          <w:rtl/>
        </w:rPr>
        <w:t xml:space="preserve"> که هم حفظ اطلاق موضوع و محمول کرده ا</w:t>
      </w:r>
      <w:r w:rsidRPr="00F914FF">
        <w:rPr>
          <w:rFonts w:hint="cs"/>
          <w:rtl/>
        </w:rPr>
        <w:t>ی</w:t>
      </w:r>
      <w:r w:rsidRPr="00F914FF">
        <w:rPr>
          <w:rFonts w:hint="eastAsia"/>
          <w:rtl/>
        </w:rPr>
        <w:t>م</w:t>
      </w:r>
      <w:r w:rsidRPr="00F914FF">
        <w:rPr>
          <w:rtl/>
        </w:rPr>
        <w:t xml:space="preserve"> و در ع</w:t>
      </w:r>
      <w:r w:rsidRPr="00F914FF">
        <w:rPr>
          <w:rFonts w:hint="cs"/>
          <w:rtl/>
        </w:rPr>
        <w:t>ی</w:t>
      </w:r>
      <w:r w:rsidRPr="00F914FF">
        <w:rPr>
          <w:rFonts w:hint="eastAsia"/>
          <w:rtl/>
        </w:rPr>
        <w:t>ن</w:t>
      </w:r>
      <w:r w:rsidRPr="00F914FF">
        <w:rPr>
          <w:rtl/>
        </w:rPr>
        <w:t xml:space="preserve"> حال تض</w:t>
      </w:r>
      <w:r w:rsidRPr="00F914FF">
        <w:rPr>
          <w:rFonts w:hint="cs"/>
          <w:rtl/>
        </w:rPr>
        <w:t>ی</w:t>
      </w:r>
      <w:r w:rsidRPr="00F914FF">
        <w:rPr>
          <w:rFonts w:hint="eastAsia"/>
          <w:rtl/>
        </w:rPr>
        <w:t>ق</w:t>
      </w:r>
      <w:r w:rsidRPr="00F914FF">
        <w:rPr>
          <w:rtl/>
        </w:rPr>
        <w:t xml:space="preserve"> را به ن</w:t>
      </w:r>
      <w:r w:rsidRPr="00F914FF">
        <w:rPr>
          <w:rFonts w:hint="eastAsia"/>
          <w:rtl/>
        </w:rPr>
        <w:t>حو</w:t>
      </w:r>
      <w:r w:rsidRPr="00F914FF">
        <w:rPr>
          <w:rtl/>
        </w:rPr>
        <w:t xml:space="preserve">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اخذ کرده ا</w:t>
      </w:r>
      <w:r w:rsidRPr="00F914FF">
        <w:rPr>
          <w:rFonts w:hint="cs"/>
          <w:rtl/>
        </w:rPr>
        <w:t>ی</w:t>
      </w:r>
      <w:r w:rsidRPr="00F914FF">
        <w:rPr>
          <w:rFonts w:hint="eastAsia"/>
          <w:rtl/>
        </w:rPr>
        <w:t>م</w:t>
      </w:r>
      <w:r w:rsidRPr="00F914FF">
        <w:rPr>
          <w:rtl/>
        </w:rPr>
        <w:t xml:space="preserve"> (البته در ع</w:t>
      </w:r>
      <w:r w:rsidRPr="00F914FF">
        <w:rPr>
          <w:rFonts w:hint="cs"/>
          <w:rtl/>
        </w:rPr>
        <w:t>ی</w:t>
      </w:r>
      <w:r w:rsidRPr="00F914FF">
        <w:rPr>
          <w:rFonts w:hint="eastAsia"/>
          <w:rtl/>
        </w:rPr>
        <w:t>ن</w:t>
      </w:r>
      <w:r w:rsidRPr="00F914FF">
        <w:rPr>
          <w:rtl/>
        </w:rPr>
        <w:t xml:space="preserve"> حال ما مجبور </w:t>
      </w:r>
      <w:r w:rsidRPr="00F914FF">
        <w:rPr>
          <w:rtl/>
        </w:rPr>
        <w:t xml:space="preserve">به </w:t>
      </w:r>
      <w:r w:rsidRPr="00F914FF">
        <w:rPr>
          <w:rFonts w:hint="cs"/>
          <w:rtl/>
        </w:rPr>
        <w:t>ی</w:t>
      </w:r>
      <w:r w:rsidRPr="00F914FF">
        <w:rPr>
          <w:rFonts w:hint="eastAsia"/>
          <w:rtl/>
        </w:rPr>
        <w:t>ک</w:t>
      </w:r>
      <w:r w:rsidRPr="00F914FF">
        <w:rPr>
          <w:rtl/>
        </w:rPr>
        <w:t xml:space="preserve"> خلاف ظاهر هست</w:t>
      </w:r>
      <w:r w:rsidRPr="00F914FF">
        <w:rPr>
          <w:rFonts w:hint="cs"/>
          <w:rtl/>
        </w:rPr>
        <w:t>ی</w:t>
      </w:r>
      <w:r w:rsidRPr="00F914FF">
        <w:rPr>
          <w:rFonts w:hint="eastAsia"/>
          <w:rtl/>
        </w:rPr>
        <w:t>م</w:t>
      </w:r>
      <w:r w:rsidRPr="00F914FF">
        <w:rPr>
          <w:rtl/>
        </w:rPr>
        <w:t xml:space="preserve"> اما کدام کم مؤونه تر هست؟ و ظاهرا تق</w:t>
      </w:r>
      <w:r w:rsidRPr="00F914FF">
        <w:rPr>
          <w:rFonts w:hint="cs"/>
          <w:rtl/>
        </w:rPr>
        <w:t>یی</w:t>
      </w:r>
      <w:r w:rsidRPr="00F914FF">
        <w:rPr>
          <w:rFonts w:hint="eastAsia"/>
          <w:rtl/>
        </w:rPr>
        <w:t>د</w:t>
      </w:r>
      <w:r w:rsidRPr="00F914FF">
        <w:rPr>
          <w:rtl/>
        </w:rPr>
        <w:t xml:space="preserve"> موضوع خلاف ظاهر ب</w:t>
      </w:r>
      <w:r w:rsidRPr="00F914FF">
        <w:rPr>
          <w:rFonts w:hint="cs"/>
          <w:rtl/>
        </w:rPr>
        <w:t>ی</w:t>
      </w:r>
      <w:r w:rsidRPr="00F914FF">
        <w:rPr>
          <w:rFonts w:hint="eastAsia"/>
          <w:rtl/>
        </w:rPr>
        <w:t>شتر</w:t>
      </w:r>
      <w:r w:rsidRPr="00F914FF">
        <w:rPr>
          <w:rFonts w:hint="cs"/>
          <w:rtl/>
        </w:rPr>
        <w:t>ی</w:t>
      </w:r>
      <w:r w:rsidRPr="00F914FF">
        <w:rPr>
          <w:rtl/>
        </w:rPr>
        <w:t xml:space="preserve"> از مورد بودن دارد).</w:t>
      </w:r>
    </w:p>
    <w:p w14:paraId="734BB1CE" w14:textId="77777777" w:rsidR="002963C3" w:rsidRPr="00F914FF" w:rsidRDefault="00AC76FB" w:rsidP="002963C3">
      <w:pPr>
        <w:pStyle w:val="Heading1"/>
        <w:rPr>
          <w:rtl/>
        </w:rPr>
      </w:pPr>
      <w:bookmarkStart w:id="84" w:name="_Toc107186217"/>
      <w:r w:rsidRPr="00F914FF">
        <w:rPr>
          <w:rFonts w:hint="eastAsia"/>
          <w:rtl/>
        </w:rPr>
        <w:t>عدم</w:t>
      </w:r>
      <w:r w:rsidRPr="00F914FF">
        <w:rPr>
          <w:rtl/>
        </w:rPr>
        <w:t xml:space="preserve"> ترتب برخ</w:t>
      </w:r>
      <w:r w:rsidRPr="00F914FF">
        <w:rPr>
          <w:rFonts w:hint="cs"/>
          <w:rtl/>
        </w:rPr>
        <w:t>ی</w:t>
      </w:r>
      <w:r w:rsidRPr="00F914FF">
        <w:rPr>
          <w:rtl/>
        </w:rPr>
        <w:t xml:space="preserve"> آثار طبق مورد بودن شک</w:t>
      </w:r>
      <w:bookmarkEnd w:id="84"/>
    </w:p>
    <w:p w14:paraId="39F1114A" w14:textId="77777777" w:rsidR="002963C3" w:rsidRPr="00F914FF" w:rsidRDefault="00AC76FB" w:rsidP="002963C3">
      <w:pPr>
        <w:rPr>
          <w:rtl/>
        </w:rPr>
      </w:pPr>
      <w:r w:rsidRPr="00F914FF">
        <w:rPr>
          <w:rFonts w:hint="eastAsia"/>
          <w:rtl/>
        </w:rPr>
        <w:t>مهمتر</w:t>
      </w:r>
      <w:r w:rsidRPr="00F914FF">
        <w:rPr>
          <w:rtl/>
        </w:rPr>
        <w:t xml:space="preserve"> از ا</w:t>
      </w:r>
      <w:r w:rsidRPr="00F914FF">
        <w:rPr>
          <w:rFonts w:hint="cs"/>
          <w:rtl/>
        </w:rPr>
        <w:t>ی</w:t>
      </w:r>
      <w:r w:rsidRPr="00F914FF">
        <w:rPr>
          <w:rFonts w:hint="eastAsia"/>
          <w:rtl/>
        </w:rPr>
        <w:t>ن</w:t>
      </w:r>
      <w:r w:rsidRPr="00F914FF">
        <w:rPr>
          <w:rtl/>
        </w:rPr>
        <w:t xml:space="preserve"> بحث ا</w:t>
      </w:r>
      <w:r w:rsidRPr="00F914FF">
        <w:rPr>
          <w:rFonts w:hint="cs"/>
          <w:rtl/>
        </w:rPr>
        <w:t>ی</w:t>
      </w:r>
      <w:r w:rsidRPr="00F914FF">
        <w:rPr>
          <w:rFonts w:hint="eastAsia"/>
          <w:rtl/>
        </w:rPr>
        <w:t>ن</w:t>
      </w:r>
      <w:r w:rsidRPr="00F914FF">
        <w:rPr>
          <w:rtl/>
        </w:rPr>
        <w:t xml:space="preserve"> است که بر فرض که مورد باشد و موضوع نباشد (</w:t>
      </w:r>
      <w:r w:rsidRPr="00F914FF">
        <w:rPr>
          <w:rFonts w:hint="cs"/>
          <w:rtl/>
        </w:rPr>
        <w:t>ی</w:t>
      </w:r>
      <w:r w:rsidRPr="00F914FF">
        <w:rPr>
          <w:rFonts w:hint="eastAsia"/>
          <w:rtl/>
        </w:rPr>
        <w:t>عن</w:t>
      </w:r>
      <w:r w:rsidRPr="00F914FF">
        <w:rPr>
          <w:rFonts w:hint="cs"/>
          <w:rtl/>
        </w:rPr>
        <w:t>ی</w:t>
      </w:r>
      <w:r w:rsidRPr="00F914FF">
        <w:rPr>
          <w:rtl/>
        </w:rPr>
        <w:t xml:space="preserve"> به نحو قض</w:t>
      </w:r>
      <w:r w:rsidRPr="00F914FF">
        <w:rPr>
          <w:rFonts w:hint="cs"/>
          <w:rtl/>
        </w:rPr>
        <w:t>ی</w:t>
      </w:r>
      <w:r w:rsidRPr="00F914FF">
        <w:rPr>
          <w:rFonts w:hint="eastAsia"/>
          <w:rtl/>
        </w:rPr>
        <w:t>ه</w:t>
      </w:r>
      <w:r w:rsidRPr="00F914FF">
        <w:rPr>
          <w:rtl/>
        </w:rPr>
        <w:t xml:space="preserve"> ح</w:t>
      </w:r>
      <w:r w:rsidRPr="00F914FF">
        <w:rPr>
          <w:rFonts w:hint="cs"/>
          <w:rtl/>
        </w:rPr>
        <w:t>ی</w:t>
      </w:r>
      <w:r w:rsidRPr="00F914FF">
        <w:rPr>
          <w:rFonts w:hint="eastAsia"/>
          <w:rtl/>
        </w:rPr>
        <w:t>ن</w:t>
      </w:r>
      <w:r w:rsidRPr="00F914FF">
        <w:rPr>
          <w:rFonts w:hint="cs"/>
          <w:rtl/>
        </w:rPr>
        <w:t>ی</w:t>
      </w:r>
      <w:r w:rsidRPr="00F914FF">
        <w:rPr>
          <w:rFonts w:hint="eastAsia"/>
          <w:rtl/>
        </w:rPr>
        <w:t>ه</w:t>
      </w:r>
      <w:r w:rsidRPr="00F914FF">
        <w:rPr>
          <w:rtl/>
        </w:rPr>
        <w:t xml:space="preserve"> باشد)  لااقل برخ</w:t>
      </w:r>
      <w:r w:rsidRPr="00F914FF">
        <w:rPr>
          <w:rFonts w:hint="cs"/>
          <w:rtl/>
        </w:rPr>
        <w:t>ی</w:t>
      </w:r>
      <w:r w:rsidRPr="00F914FF">
        <w:rPr>
          <w:rtl/>
        </w:rPr>
        <w:t xml:space="preserve"> از خواص</w:t>
      </w:r>
      <w:r w:rsidRPr="00F914FF">
        <w:rPr>
          <w:rFonts w:hint="cs"/>
          <w:rtl/>
        </w:rPr>
        <w:t>ی</w:t>
      </w:r>
      <w:r w:rsidRPr="00F914FF">
        <w:rPr>
          <w:rtl/>
        </w:rPr>
        <w:t xml:space="preserve"> که مرحوم نائ</w:t>
      </w:r>
      <w:r w:rsidRPr="00F914FF">
        <w:rPr>
          <w:rFonts w:hint="cs"/>
          <w:rtl/>
        </w:rPr>
        <w:t>ی</w:t>
      </w:r>
      <w:r w:rsidRPr="00F914FF">
        <w:rPr>
          <w:rFonts w:hint="eastAsia"/>
          <w:rtl/>
        </w:rPr>
        <w:t>ن</w:t>
      </w:r>
      <w:r w:rsidRPr="00F914FF">
        <w:rPr>
          <w:rFonts w:hint="cs"/>
          <w:rtl/>
        </w:rPr>
        <w:t>ی</w:t>
      </w:r>
      <w:r w:rsidRPr="00F914FF">
        <w:rPr>
          <w:rtl/>
        </w:rPr>
        <w:t xml:space="preserve"> بر مسئله بار کرده اند بار نم</w:t>
      </w:r>
      <w:r w:rsidRPr="00F914FF">
        <w:rPr>
          <w:rFonts w:hint="cs"/>
          <w:rtl/>
        </w:rPr>
        <w:t>ی</w:t>
      </w:r>
      <w:r w:rsidRPr="00F914FF">
        <w:rPr>
          <w:rFonts w:hint="eastAsia"/>
          <w:rtl/>
        </w:rPr>
        <w:t>شود</w:t>
      </w:r>
      <w:r w:rsidRPr="00F914FF">
        <w:rPr>
          <w:rtl/>
        </w:rPr>
        <w:t xml:space="preserve"> و ا</w:t>
      </w:r>
      <w:r w:rsidRPr="00F914FF">
        <w:rPr>
          <w:rFonts w:hint="cs"/>
          <w:rtl/>
        </w:rPr>
        <w:t>ی</w:t>
      </w:r>
      <w:r w:rsidRPr="00F914FF">
        <w:rPr>
          <w:rFonts w:hint="eastAsia"/>
          <w:rtl/>
        </w:rPr>
        <w:t>نکه</w:t>
      </w:r>
      <w:r w:rsidRPr="00F914FF">
        <w:rPr>
          <w:rtl/>
        </w:rPr>
        <w:t xml:space="preserve"> شک در موضوع اصول، ماخوذ است و اماره با مجعول خودش که قطع و احراز است، موضوع اصول را بر</w:t>
      </w:r>
      <w:r w:rsidRPr="00F914FF">
        <w:rPr>
          <w:rFonts w:hint="eastAsia"/>
          <w:rtl/>
        </w:rPr>
        <w:t>م</w:t>
      </w:r>
      <w:r w:rsidRPr="00F914FF">
        <w:rPr>
          <w:rFonts w:hint="cs"/>
          <w:rtl/>
        </w:rPr>
        <w:t>ی</w:t>
      </w:r>
      <w:r w:rsidRPr="00F914FF">
        <w:rPr>
          <w:rFonts w:hint="eastAsia"/>
          <w:rtl/>
        </w:rPr>
        <w:t>دارد؛</w:t>
      </w:r>
      <w:r w:rsidRPr="00F914FF">
        <w:rPr>
          <w:rtl/>
        </w:rPr>
        <w:t xml:space="preserve"> حال ممکن است کس</w:t>
      </w:r>
      <w:r w:rsidRPr="00F914FF">
        <w:rPr>
          <w:rFonts w:hint="cs"/>
          <w:rtl/>
        </w:rPr>
        <w:t>ی</w:t>
      </w:r>
      <w:r w:rsidRPr="00F914FF">
        <w:rPr>
          <w:rtl/>
        </w:rPr>
        <w:t xml:space="preserve"> بگو</w:t>
      </w:r>
      <w:r w:rsidRPr="00F914FF">
        <w:rPr>
          <w:rFonts w:hint="cs"/>
          <w:rtl/>
        </w:rPr>
        <w:t>ی</w:t>
      </w:r>
      <w:r w:rsidRPr="00F914FF">
        <w:rPr>
          <w:rFonts w:hint="eastAsia"/>
          <w:rtl/>
        </w:rPr>
        <w:t>د</w:t>
      </w:r>
      <w:r w:rsidRPr="00F914FF">
        <w:rPr>
          <w:rtl/>
        </w:rPr>
        <w:t xml:space="preserve"> عکس ا</w:t>
      </w:r>
      <w:r w:rsidRPr="00F914FF">
        <w:rPr>
          <w:rFonts w:hint="cs"/>
          <w:rtl/>
        </w:rPr>
        <w:t>ی</w:t>
      </w:r>
      <w:r w:rsidRPr="00F914FF">
        <w:rPr>
          <w:rFonts w:hint="eastAsia"/>
          <w:rtl/>
        </w:rPr>
        <w:t>ن</w:t>
      </w:r>
      <w:r w:rsidRPr="00F914FF">
        <w:rPr>
          <w:rtl/>
        </w:rPr>
        <w:t xml:space="preserve"> ن</w:t>
      </w:r>
      <w:r w:rsidRPr="00F914FF">
        <w:rPr>
          <w:rFonts w:hint="cs"/>
          <w:rtl/>
        </w:rPr>
        <w:t>ی</w:t>
      </w:r>
      <w:r w:rsidRPr="00F914FF">
        <w:rPr>
          <w:rFonts w:hint="eastAsia"/>
          <w:rtl/>
        </w:rPr>
        <w:t>ز</w:t>
      </w:r>
      <w:r w:rsidRPr="00F914FF">
        <w:rPr>
          <w:rtl/>
        </w:rPr>
        <w:t xml:space="preserve"> در موارد</w:t>
      </w:r>
      <w:r w:rsidRPr="00F914FF">
        <w:rPr>
          <w:rFonts w:hint="cs"/>
          <w:rtl/>
        </w:rPr>
        <w:t>ی</w:t>
      </w:r>
      <w:r w:rsidRPr="00F914FF">
        <w:rPr>
          <w:rtl/>
        </w:rPr>
        <w:t xml:space="preserve"> که اعتبار اصل براساس احراز باشد </w:t>
      </w:r>
      <w:r w:rsidRPr="00F914FF">
        <w:rPr>
          <w:rtl/>
        </w:rPr>
        <w:t>ن</w:t>
      </w:r>
      <w:r w:rsidRPr="00F914FF">
        <w:rPr>
          <w:rFonts w:hint="cs"/>
          <w:rtl/>
        </w:rPr>
        <w:t>ی</w:t>
      </w:r>
      <w:r w:rsidRPr="00F914FF">
        <w:rPr>
          <w:rFonts w:hint="eastAsia"/>
          <w:rtl/>
        </w:rPr>
        <w:t>ز</w:t>
      </w:r>
      <w:r w:rsidRPr="00F914FF">
        <w:rPr>
          <w:rtl/>
        </w:rPr>
        <w:t xml:space="preserve"> ممکن است مثلا در استصحاب اگر تنز</w:t>
      </w:r>
      <w:r w:rsidRPr="00F914FF">
        <w:rPr>
          <w:rFonts w:hint="cs"/>
          <w:rtl/>
        </w:rPr>
        <w:t>ی</w:t>
      </w:r>
      <w:r w:rsidRPr="00F914FF">
        <w:rPr>
          <w:rFonts w:hint="eastAsia"/>
          <w:rtl/>
        </w:rPr>
        <w:t>ل</w:t>
      </w:r>
      <w:r w:rsidRPr="00F914FF">
        <w:rPr>
          <w:rtl/>
        </w:rPr>
        <w:t xml:space="preserve"> شک به منزله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باشد و شاک به منزله مت</w:t>
      </w:r>
      <w:r w:rsidRPr="00F914FF">
        <w:rPr>
          <w:rFonts w:hint="cs"/>
          <w:rtl/>
        </w:rPr>
        <w:t>ی</w:t>
      </w:r>
      <w:r w:rsidRPr="00F914FF">
        <w:rPr>
          <w:rFonts w:hint="eastAsia"/>
          <w:rtl/>
        </w:rPr>
        <w:t>قن</w:t>
      </w:r>
      <w:r w:rsidRPr="00F914FF">
        <w:rPr>
          <w:rtl/>
        </w:rPr>
        <w:t xml:space="preserve"> باشد در ا</w:t>
      </w:r>
      <w:r w:rsidRPr="00F914FF">
        <w:rPr>
          <w:rFonts w:hint="cs"/>
          <w:rtl/>
        </w:rPr>
        <w:t>ی</w:t>
      </w:r>
      <w:r w:rsidRPr="00F914FF">
        <w:rPr>
          <w:rFonts w:hint="eastAsia"/>
          <w:rtl/>
        </w:rPr>
        <w:t>ن</w:t>
      </w:r>
      <w:r w:rsidRPr="00F914FF">
        <w:rPr>
          <w:rtl/>
        </w:rPr>
        <w:t xml:space="preserve"> صورت مورد برداشته م</w:t>
      </w:r>
      <w:r w:rsidRPr="00F914FF">
        <w:rPr>
          <w:rFonts w:hint="cs"/>
          <w:rtl/>
        </w:rPr>
        <w:t>ی</w:t>
      </w:r>
      <w:r w:rsidRPr="00F914FF">
        <w:rPr>
          <w:rFonts w:hint="eastAsia"/>
          <w:rtl/>
        </w:rPr>
        <w:t>شود</w:t>
      </w:r>
      <w:r w:rsidRPr="00F914FF">
        <w:rPr>
          <w:rtl/>
        </w:rPr>
        <w:t xml:space="preserve"> حال </w:t>
      </w:r>
      <w:r w:rsidRPr="00F914FF">
        <w:rPr>
          <w:rFonts w:hint="cs"/>
          <w:rtl/>
        </w:rPr>
        <w:t>ی</w:t>
      </w:r>
      <w:r w:rsidRPr="00F914FF">
        <w:rPr>
          <w:rFonts w:hint="eastAsia"/>
          <w:rtl/>
        </w:rPr>
        <w:t>ا</w:t>
      </w:r>
      <w:r w:rsidRPr="00F914FF">
        <w:rPr>
          <w:rtl/>
        </w:rPr>
        <w:t xml:space="preserve"> مورد صدق العادل را بردارد </w:t>
      </w:r>
      <w:r w:rsidRPr="00F914FF">
        <w:rPr>
          <w:rFonts w:hint="cs"/>
          <w:rtl/>
        </w:rPr>
        <w:t>ی</w:t>
      </w:r>
      <w:r w:rsidRPr="00F914FF">
        <w:rPr>
          <w:rFonts w:hint="eastAsia"/>
          <w:rtl/>
        </w:rPr>
        <w:t>ا</w:t>
      </w:r>
      <w:r w:rsidRPr="00F914FF">
        <w:rPr>
          <w:rtl/>
        </w:rPr>
        <w:t xml:space="preserve"> موضوع را بردارد چ</w:t>
      </w:r>
      <w:r w:rsidRPr="00F914FF">
        <w:rPr>
          <w:rFonts w:hint="eastAsia"/>
          <w:rtl/>
        </w:rPr>
        <w:t>ه</w:t>
      </w:r>
      <w:r w:rsidRPr="00F914FF">
        <w:rPr>
          <w:rtl/>
        </w:rPr>
        <w:t xml:space="preserve"> فرق</w:t>
      </w:r>
      <w:r w:rsidRPr="00F914FF">
        <w:rPr>
          <w:rFonts w:hint="cs"/>
          <w:rtl/>
        </w:rPr>
        <w:t>ی</w:t>
      </w:r>
      <w:r w:rsidRPr="00F914FF">
        <w:rPr>
          <w:rtl/>
        </w:rPr>
        <w:t xml:space="preserve"> دارد؟ تعبد</w:t>
      </w:r>
      <w:r w:rsidRPr="00F914FF">
        <w:rPr>
          <w:rFonts w:hint="cs"/>
          <w:rtl/>
        </w:rPr>
        <w:t>ی</w:t>
      </w:r>
      <w:r w:rsidRPr="00F914FF">
        <w:rPr>
          <w:rtl/>
        </w:rPr>
        <w:t xml:space="preserve"> که در ناح</w:t>
      </w:r>
      <w:r w:rsidRPr="00F914FF">
        <w:rPr>
          <w:rFonts w:hint="cs"/>
          <w:rtl/>
        </w:rPr>
        <w:t>ی</w:t>
      </w:r>
      <w:r w:rsidRPr="00F914FF">
        <w:rPr>
          <w:rFonts w:hint="eastAsia"/>
          <w:rtl/>
        </w:rPr>
        <w:t>ه</w:t>
      </w:r>
      <w:r w:rsidRPr="00F914FF">
        <w:rPr>
          <w:rtl/>
        </w:rPr>
        <w:t xml:space="preserve">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در استصحاب هست مورد را هم برم</w:t>
      </w:r>
      <w:r w:rsidRPr="00F914FF">
        <w:rPr>
          <w:rFonts w:hint="cs"/>
          <w:rtl/>
        </w:rPr>
        <w:t>ی</w:t>
      </w:r>
      <w:r w:rsidRPr="00F914FF">
        <w:rPr>
          <w:rFonts w:hint="eastAsia"/>
          <w:rtl/>
        </w:rPr>
        <w:t>دارد</w:t>
      </w:r>
      <w:r w:rsidRPr="00F914FF">
        <w:rPr>
          <w:rtl/>
        </w:rPr>
        <w:t xml:space="preserve"> ز</w:t>
      </w:r>
      <w:r w:rsidRPr="00F914FF">
        <w:rPr>
          <w:rFonts w:hint="cs"/>
          <w:rtl/>
        </w:rPr>
        <w:t>ی</w:t>
      </w:r>
      <w:r w:rsidRPr="00F914FF">
        <w:rPr>
          <w:rFonts w:hint="eastAsia"/>
          <w:rtl/>
        </w:rPr>
        <w:t>را</w:t>
      </w:r>
      <w:r w:rsidRPr="00F914FF">
        <w:rPr>
          <w:rtl/>
        </w:rPr>
        <w:t xml:space="preserve">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اعتبار شده است لذا مورد اماره رفع م</w:t>
      </w:r>
      <w:r w:rsidRPr="00F914FF">
        <w:rPr>
          <w:rFonts w:hint="cs"/>
          <w:rtl/>
        </w:rPr>
        <w:t>ی</w:t>
      </w:r>
      <w:r w:rsidRPr="00F914FF">
        <w:rPr>
          <w:rFonts w:hint="eastAsia"/>
          <w:rtl/>
        </w:rPr>
        <w:t>شود</w:t>
      </w:r>
      <w:r w:rsidRPr="00F914FF">
        <w:rPr>
          <w:rtl/>
        </w:rPr>
        <w:t xml:space="preserve"> مگر ا</w:t>
      </w:r>
      <w:r w:rsidRPr="00F914FF">
        <w:rPr>
          <w:rFonts w:hint="cs"/>
          <w:rtl/>
        </w:rPr>
        <w:t>ی</w:t>
      </w:r>
      <w:r w:rsidRPr="00F914FF">
        <w:rPr>
          <w:rFonts w:hint="eastAsia"/>
          <w:rtl/>
        </w:rPr>
        <w:t>نکه</w:t>
      </w:r>
      <w:r w:rsidRPr="00F914FF">
        <w:rPr>
          <w:rtl/>
        </w:rPr>
        <w:t xml:space="preserve">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در اماره را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خاص بدان</w:t>
      </w:r>
      <w:r w:rsidRPr="00F914FF">
        <w:rPr>
          <w:rFonts w:hint="cs"/>
          <w:rtl/>
        </w:rPr>
        <w:t>ی</w:t>
      </w:r>
      <w:r w:rsidRPr="00F914FF">
        <w:rPr>
          <w:rFonts w:hint="eastAsia"/>
          <w:rtl/>
        </w:rPr>
        <w:t>د</w:t>
      </w:r>
      <w:r w:rsidRPr="00F914FF">
        <w:rPr>
          <w:rtl/>
        </w:rPr>
        <w:t xml:space="preserve"> که دل</w:t>
      </w:r>
      <w:r w:rsidRPr="00F914FF">
        <w:rPr>
          <w:rFonts w:hint="cs"/>
          <w:rtl/>
        </w:rPr>
        <w:t>ی</w:t>
      </w:r>
      <w:r w:rsidRPr="00F914FF">
        <w:rPr>
          <w:rFonts w:hint="eastAsia"/>
          <w:rtl/>
        </w:rPr>
        <w:t>ل</w:t>
      </w:r>
      <w:r w:rsidRPr="00F914FF">
        <w:rPr>
          <w:rFonts w:hint="cs"/>
          <w:rtl/>
        </w:rPr>
        <w:t>ی</w:t>
      </w:r>
      <w:r w:rsidRPr="00F914FF">
        <w:rPr>
          <w:rtl/>
        </w:rPr>
        <w:t xml:space="preserve"> بر ا</w:t>
      </w:r>
      <w:r w:rsidRPr="00F914FF">
        <w:rPr>
          <w:rFonts w:hint="cs"/>
          <w:rtl/>
        </w:rPr>
        <w:t>ی</w:t>
      </w:r>
      <w:r w:rsidRPr="00F914FF">
        <w:rPr>
          <w:rFonts w:hint="eastAsia"/>
          <w:rtl/>
        </w:rPr>
        <w:t>ن</w:t>
      </w:r>
      <w:r w:rsidRPr="00F914FF">
        <w:rPr>
          <w:rtl/>
        </w:rPr>
        <w:t xml:space="preserve"> فرض</w:t>
      </w:r>
      <w:r w:rsidRPr="00F914FF">
        <w:rPr>
          <w:rFonts w:hint="cs"/>
          <w:rtl/>
        </w:rPr>
        <w:t>ی</w:t>
      </w:r>
      <w:r w:rsidRPr="00F914FF">
        <w:rPr>
          <w:rFonts w:hint="eastAsia"/>
          <w:rtl/>
        </w:rPr>
        <w:t>ه</w:t>
      </w:r>
      <w:r w:rsidRPr="00F914FF">
        <w:rPr>
          <w:rtl/>
        </w:rPr>
        <w:t xml:space="preserve"> ن</w:t>
      </w:r>
      <w:r w:rsidRPr="00F914FF">
        <w:rPr>
          <w:rFonts w:hint="cs"/>
          <w:rtl/>
        </w:rPr>
        <w:t>ی</w:t>
      </w:r>
      <w:r w:rsidRPr="00F914FF">
        <w:rPr>
          <w:rFonts w:hint="eastAsia"/>
          <w:rtl/>
        </w:rPr>
        <w:t>ست</w:t>
      </w:r>
      <w:r w:rsidRPr="00F914FF">
        <w:rPr>
          <w:rtl/>
        </w:rPr>
        <w:t>.</w:t>
      </w:r>
    </w:p>
    <w:p w14:paraId="70311B9F" w14:textId="77777777" w:rsidR="002963C3" w:rsidRPr="00F914FF" w:rsidRDefault="00AC76FB" w:rsidP="002963C3">
      <w:pPr>
        <w:rPr>
          <w:rtl/>
        </w:rPr>
      </w:pPr>
      <w:r w:rsidRPr="00F914FF">
        <w:rPr>
          <w:rFonts w:hint="eastAsia"/>
          <w:rtl/>
        </w:rPr>
        <w:t>سوال</w:t>
      </w:r>
      <w:r w:rsidRPr="00F914FF">
        <w:rPr>
          <w:rtl/>
        </w:rPr>
        <w:t xml:space="preserve"> وجواب: همه تنز</w:t>
      </w:r>
      <w:r w:rsidRPr="00F914FF">
        <w:rPr>
          <w:rFonts w:hint="cs"/>
          <w:rtl/>
        </w:rPr>
        <w:t>ی</w:t>
      </w:r>
      <w:r w:rsidRPr="00F914FF">
        <w:rPr>
          <w:rFonts w:hint="eastAsia"/>
          <w:rtl/>
        </w:rPr>
        <w:t>لات</w:t>
      </w:r>
      <w:r w:rsidRPr="00F914FF">
        <w:rPr>
          <w:rtl/>
        </w:rPr>
        <w:t xml:space="preserve"> هم</w:t>
      </w:r>
      <w:r w:rsidRPr="00F914FF">
        <w:rPr>
          <w:rFonts w:hint="cs"/>
          <w:rtl/>
        </w:rPr>
        <w:t>ی</w:t>
      </w:r>
      <w:r w:rsidRPr="00F914FF">
        <w:rPr>
          <w:rFonts w:hint="eastAsia"/>
          <w:rtl/>
        </w:rPr>
        <w:t>ن</w:t>
      </w:r>
      <w:r w:rsidRPr="00F914FF">
        <w:rPr>
          <w:rtl/>
        </w:rPr>
        <w:t xml:space="preserve"> است </w:t>
      </w:r>
      <w:r w:rsidRPr="00F914FF">
        <w:rPr>
          <w:rFonts w:hint="cs"/>
          <w:rtl/>
        </w:rPr>
        <w:t>ی</w:t>
      </w:r>
      <w:r w:rsidRPr="00F914FF">
        <w:rPr>
          <w:rFonts w:hint="eastAsia"/>
          <w:rtl/>
        </w:rPr>
        <w:t>عن</w:t>
      </w:r>
      <w:r w:rsidRPr="00F914FF">
        <w:rPr>
          <w:rFonts w:hint="cs"/>
          <w:rtl/>
        </w:rPr>
        <w:t>ی</w:t>
      </w:r>
      <w:r w:rsidRPr="00F914FF">
        <w:rPr>
          <w:rtl/>
        </w:rPr>
        <w:t xml:space="preserve"> حکم</w:t>
      </w:r>
      <w:r w:rsidRPr="00F914FF">
        <w:rPr>
          <w:rFonts w:hint="cs"/>
          <w:rtl/>
        </w:rPr>
        <w:t>ی</w:t>
      </w:r>
      <w:r w:rsidRPr="00F914FF">
        <w:rPr>
          <w:rtl/>
        </w:rPr>
        <w:t xml:space="preserve"> است و فرض عالم شده است حال حرف ا</w:t>
      </w:r>
      <w:r w:rsidRPr="00F914FF">
        <w:rPr>
          <w:rFonts w:hint="cs"/>
          <w:rtl/>
        </w:rPr>
        <w:t>ی</w:t>
      </w:r>
      <w:r w:rsidRPr="00F914FF">
        <w:rPr>
          <w:rFonts w:hint="eastAsia"/>
          <w:rtl/>
        </w:rPr>
        <w:t>ن</w:t>
      </w:r>
      <w:r w:rsidRPr="00F914FF">
        <w:rPr>
          <w:rtl/>
        </w:rPr>
        <w:t xml:space="preserve"> است که تا فرض و اعتبار عالم</w:t>
      </w:r>
      <w:r w:rsidRPr="00F914FF">
        <w:rPr>
          <w:rFonts w:hint="cs"/>
          <w:rtl/>
        </w:rPr>
        <w:t>ی</w:t>
      </w:r>
      <w:r w:rsidRPr="00F914FF">
        <w:rPr>
          <w:rFonts w:hint="eastAsia"/>
          <w:rtl/>
        </w:rPr>
        <w:t>ت</w:t>
      </w:r>
      <w:r w:rsidRPr="00F914FF">
        <w:rPr>
          <w:rtl/>
        </w:rPr>
        <w:t xml:space="preserve"> صورت بگ</w:t>
      </w:r>
      <w:r w:rsidRPr="00F914FF">
        <w:rPr>
          <w:rFonts w:hint="cs"/>
          <w:rtl/>
        </w:rPr>
        <w:t>ی</w:t>
      </w:r>
      <w:r w:rsidRPr="00F914FF">
        <w:rPr>
          <w:rFonts w:hint="eastAsia"/>
          <w:rtl/>
        </w:rPr>
        <w:t>رد</w:t>
      </w:r>
      <w:r w:rsidRPr="00F914FF">
        <w:rPr>
          <w:rtl/>
        </w:rPr>
        <w:t xml:space="preserve"> از مورد اماره خارج است. </w:t>
      </w:r>
    </w:p>
    <w:p w14:paraId="26FD9780" w14:textId="77777777" w:rsidR="002963C3" w:rsidRPr="00F914FF" w:rsidRDefault="00AC76FB" w:rsidP="002963C3">
      <w:pPr>
        <w:rPr>
          <w:rtl/>
        </w:rPr>
      </w:pPr>
      <w:r w:rsidRPr="00F914FF">
        <w:rPr>
          <w:rFonts w:hint="eastAsia"/>
          <w:rtl/>
        </w:rPr>
        <w:lastRenderedPageBreak/>
        <w:t>عرض</w:t>
      </w:r>
      <w:r w:rsidRPr="00F914FF">
        <w:rPr>
          <w:rtl/>
        </w:rPr>
        <w:t xml:space="preserve"> ا</w:t>
      </w:r>
      <w:r w:rsidRPr="00F914FF">
        <w:rPr>
          <w:rFonts w:hint="cs"/>
          <w:rtl/>
        </w:rPr>
        <w:t>ی</w:t>
      </w:r>
      <w:r w:rsidRPr="00F914FF">
        <w:rPr>
          <w:rFonts w:hint="eastAsia"/>
          <w:rtl/>
        </w:rPr>
        <w:t>ن</w:t>
      </w:r>
      <w:r w:rsidRPr="00F914FF">
        <w:rPr>
          <w:rtl/>
        </w:rPr>
        <w:t xml:space="preserve"> است که خروج من از تحت ادله حج</w:t>
      </w:r>
      <w:r w:rsidRPr="00F914FF">
        <w:rPr>
          <w:rFonts w:hint="cs"/>
          <w:rtl/>
        </w:rPr>
        <w:t>ی</w:t>
      </w:r>
      <w:r w:rsidRPr="00F914FF">
        <w:rPr>
          <w:rFonts w:hint="eastAsia"/>
          <w:rtl/>
        </w:rPr>
        <w:t>ت</w:t>
      </w:r>
      <w:r w:rsidRPr="00F914FF">
        <w:rPr>
          <w:rtl/>
        </w:rPr>
        <w:t xml:space="preserve"> از باب ا</w:t>
      </w:r>
      <w:r w:rsidRPr="00F914FF">
        <w:rPr>
          <w:rFonts w:hint="cs"/>
          <w:rtl/>
        </w:rPr>
        <w:t>ی</w:t>
      </w:r>
      <w:r w:rsidRPr="00F914FF">
        <w:rPr>
          <w:rFonts w:hint="eastAsia"/>
          <w:rtl/>
        </w:rPr>
        <w:t>ن</w:t>
      </w:r>
      <w:r w:rsidRPr="00F914FF">
        <w:rPr>
          <w:rtl/>
        </w:rPr>
        <w:t xml:space="preserve"> باشد که بعد از لاتنقض موضوع نباشد </w:t>
      </w:r>
      <w:r w:rsidRPr="00F914FF">
        <w:rPr>
          <w:rFonts w:hint="cs"/>
          <w:rtl/>
        </w:rPr>
        <w:t>ی</w:t>
      </w:r>
      <w:r w:rsidRPr="00F914FF">
        <w:rPr>
          <w:rFonts w:hint="eastAsia"/>
          <w:rtl/>
        </w:rPr>
        <w:t>ا</w:t>
      </w:r>
      <w:r w:rsidRPr="00F914FF">
        <w:rPr>
          <w:rtl/>
        </w:rPr>
        <w:t xml:space="preserve"> مورد نباشد از ا</w:t>
      </w:r>
      <w:r w:rsidRPr="00F914FF">
        <w:rPr>
          <w:rFonts w:hint="cs"/>
          <w:rtl/>
        </w:rPr>
        <w:t>ی</w:t>
      </w:r>
      <w:r w:rsidRPr="00F914FF">
        <w:rPr>
          <w:rFonts w:hint="eastAsia"/>
          <w:rtl/>
        </w:rPr>
        <w:t>ن</w:t>
      </w:r>
      <w:r w:rsidRPr="00F914FF">
        <w:rPr>
          <w:rtl/>
        </w:rPr>
        <w:t xml:space="preserve"> جهت فرق</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مگر ا</w:t>
      </w:r>
      <w:r w:rsidRPr="00F914FF">
        <w:rPr>
          <w:rFonts w:hint="cs"/>
          <w:rtl/>
        </w:rPr>
        <w:t>ی</w:t>
      </w:r>
      <w:r w:rsidRPr="00F914FF">
        <w:rPr>
          <w:rFonts w:hint="eastAsia"/>
          <w:rtl/>
        </w:rPr>
        <w:t>نکه</w:t>
      </w:r>
      <w:r w:rsidRPr="00F914FF">
        <w:rPr>
          <w:rtl/>
        </w:rPr>
        <w:t xml:space="preserve"> بتوان</w:t>
      </w:r>
      <w:r w:rsidRPr="00F914FF">
        <w:rPr>
          <w:rFonts w:hint="cs"/>
          <w:rtl/>
        </w:rPr>
        <w:t>ی</w:t>
      </w:r>
      <w:r w:rsidRPr="00F914FF">
        <w:rPr>
          <w:rFonts w:hint="eastAsia"/>
          <w:rtl/>
        </w:rPr>
        <w:t>د</w:t>
      </w:r>
      <w:r w:rsidRPr="00F914FF">
        <w:rPr>
          <w:rtl/>
        </w:rPr>
        <w:t xml:space="preserve"> با </w:t>
      </w:r>
      <w:r w:rsidRPr="00F914FF">
        <w:rPr>
          <w:rFonts w:hint="cs"/>
          <w:rtl/>
        </w:rPr>
        <w:t>ی</w:t>
      </w:r>
      <w:r w:rsidRPr="00F914FF">
        <w:rPr>
          <w:rFonts w:hint="eastAsia"/>
          <w:rtl/>
        </w:rPr>
        <w:t>ک</w:t>
      </w:r>
      <w:r w:rsidRPr="00F914FF">
        <w:rPr>
          <w:rtl/>
        </w:rPr>
        <w:t xml:space="preserve"> تمحل خاص</w:t>
      </w:r>
      <w:r w:rsidRPr="00F914FF">
        <w:rPr>
          <w:rFonts w:hint="cs"/>
          <w:rtl/>
        </w:rPr>
        <w:t>ی</w:t>
      </w:r>
      <w:r w:rsidRPr="00F914FF">
        <w:rPr>
          <w:rtl/>
        </w:rPr>
        <w:t xml:space="preserve"> مورد را که از باب دل</w:t>
      </w:r>
      <w:r w:rsidRPr="00F914FF">
        <w:rPr>
          <w:rFonts w:hint="cs"/>
          <w:rtl/>
        </w:rPr>
        <w:t>ی</w:t>
      </w:r>
      <w:r w:rsidRPr="00F914FF">
        <w:rPr>
          <w:rFonts w:hint="eastAsia"/>
          <w:rtl/>
        </w:rPr>
        <w:t>ل</w:t>
      </w:r>
      <w:r w:rsidRPr="00F914FF">
        <w:rPr>
          <w:rtl/>
        </w:rPr>
        <w:t xml:space="preserve"> عقل</w:t>
      </w:r>
      <w:r w:rsidRPr="00F914FF">
        <w:rPr>
          <w:rFonts w:hint="cs"/>
          <w:rtl/>
        </w:rPr>
        <w:t>ی</w:t>
      </w:r>
      <w:r w:rsidRPr="00F914FF">
        <w:rPr>
          <w:rtl/>
        </w:rPr>
        <w:t xml:space="preserve"> درست کرد</w:t>
      </w:r>
      <w:r w:rsidRPr="00F914FF">
        <w:rPr>
          <w:rFonts w:hint="cs"/>
          <w:rtl/>
        </w:rPr>
        <w:t>ی</w:t>
      </w:r>
      <w:r w:rsidRPr="00F914FF">
        <w:rPr>
          <w:rFonts w:hint="eastAsia"/>
          <w:rtl/>
        </w:rPr>
        <w:t>د</w:t>
      </w:r>
      <w:r w:rsidRPr="00F914FF">
        <w:rPr>
          <w:rtl/>
        </w:rPr>
        <w:t xml:space="preserve"> که مورد اماره مقصور</w:t>
      </w:r>
      <w:r w:rsidRPr="00F914FF">
        <w:rPr>
          <w:rtl/>
        </w:rPr>
        <w:t xml:space="preserve"> به شک است (چون اخذ علم به نحو اطلاق </w:t>
      </w:r>
      <w:r w:rsidRPr="00F914FF">
        <w:rPr>
          <w:rFonts w:hint="cs"/>
          <w:rtl/>
        </w:rPr>
        <w:t>ی</w:t>
      </w:r>
      <w:r w:rsidRPr="00F914FF">
        <w:rPr>
          <w:rFonts w:hint="eastAsia"/>
          <w:rtl/>
        </w:rPr>
        <w:t>ا</w:t>
      </w:r>
      <w:r w:rsidRPr="00F914FF">
        <w:rPr>
          <w:rtl/>
        </w:rPr>
        <w:t xml:space="preserve"> تق</w:t>
      </w:r>
      <w:r w:rsidRPr="00F914FF">
        <w:rPr>
          <w:rFonts w:hint="cs"/>
          <w:rtl/>
        </w:rPr>
        <w:t>یی</w:t>
      </w:r>
      <w:r w:rsidRPr="00F914FF">
        <w:rPr>
          <w:rtl/>
        </w:rPr>
        <w:t>د محال و لغو است) و بخواه</w:t>
      </w:r>
      <w:r w:rsidRPr="00F914FF">
        <w:rPr>
          <w:rFonts w:hint="cs"/>
          <w:rtl/>
        </w:rPr>
        <w:t>ی</w:t>
      </w:r>
      <w:r w:rsidRPr="00F914FF">
        <w:rPr>
          <w:rFonts w:hint="eastAsia"/>
          <w:rtl/>
        </w:rPr>
        <w:t>د</w:t>
      </w:r>
      <w:r w:rsidRPr="00F914FF">
        <w:rPr>
          <w:rtl/>
        </w:rPr>
        <w:t xml:space="preserve"> شک خاص را اخذ کن</w:t>
      </w:r>
      <w:r w:rsidRPr="00F914FF">
        <w:rPr>
          <w:rFonts w:hint="cs"/>
          <w:rtl/>
        </w:rPr>
        <w:t>ی</w:t>
      </w:r>
      <w:r w:rsidRPr="00F914FF">
        <w:rPr>
          <w:rFonts w:hint="eastAsia"/>
          <w:rtl/>
        </w:rPr>
        <w:t>د</w:t>
      </w:r>
      <w:r w:rsidRPr="00F914FF">
        <w:rPr>
          <w:rtl/>
        </w:rPr>
        <w:t xml:space="preserve"> که با لاتنقض درست نم</w:t>
      </w:r>
      <w:r w:rsidRPr="00F914FF">
        <w:rPr>
          <w:rFonts w:hint="cs"/>
          <w:rtl/>
        </w:rPr>
        <w:t>ی</w:t>
      </w:r>
      <w:r w:rsidRPr="00F914FF">
        <w:rPr>
          <w:rFonts w:hint="eastAsia"/>
          <w:rtl/>
        </w:rPr>
        <w:t>شود</w:t>
      </w:r>
      <w:r w:rsidRPr="00F914FF">
        <w:rPr>
          <w:rtl/>
        </w:rPr>
        <w:t xml:space="preserve"> حال عرض ا</w:t>
      </w:r>
      <w:r w:rsidRPr="00F914FF">
        <w:rPr>
          <w:rFonts w:hint="cs"/>
          <w:rtl/>
        </w:rPr>
        <w:t>ی</w:t>
      </w:r>
      <w:r w:rsidRPr="00F914FF">
        <w:rPr>
          <w:rFonts w:hint="eastAsia"/>
          <w:rtl/>
        </w:rPr>
        <w:t>ن</w:t>
      </w:r>
      <w:r w:rsidRPr="00F914FF">
        <w:rPr>
          <w:rtl/>
        </w:rPr>
        <w:t xml:space="preserve"> است که با مورد درست کردن برخ</w:t>
      </w:r>
      <w:r w:rsidRPr="00F914FF">
        <w:rPr>
          <w:rFonts w:hint="cs"/>
          <w:rtl/>
        </w:rPr>
        <w:t>ی</w:t>
      </w:r>
      <w:r w:rsidRPr="00F914FF">
        <w:rPr>
          <w:rtl/>
        </w:rPr>
        <w:t xml:space="preserve"> خواص بار نم</w:t>
      </w:r>
      <w:r w:rsidRPr="00F914FF">
        <w:rPr>
          <w:rFonts w:hint="cs"/>
          <w:rtl/>
        </w:rPr>
        <w:t>ی</w:t>
      </w:r>
      <w:r w:rsidRPr="00F914FF">
        <w:rPr>
          <w:rFonts w:hint="eastAsia"/>
          <w:rtl/>
        </w:rPr>
        <w:t>شود</w:t>
      </w:r>
      <w:r w:rsidRPr="00F914FF">
        <w:rPr>
          <w:rtl/>
        </w:rPr>
        <w:t>.</w:t>
      </w:r>
    </w:p>
    <w:p w14:paraId="69A9E356" w14:textId="77777777" w:rsidR="002963C3" w:rsidRPr="00F914FF" w:rsidRDefault="00AC76FB" w:rsidP="002963C3">
      <w:pPr>
        <w:rPr>
          <w:rtl/>
        </w:rPr>
      </w:pPr>
      <w:r w:rsidRPr="00F914FF">
        <w:rPr>
          <w:rFonts w:hint="eastAsia"/>
          <w:rtl/>
        </w:rPr>
        <w:t>سؤال</w:t>
      </w:r>
      <w:r w:rsidRPr="00F914FF">
        <w:rPr>
          <w:rtl/>
        </w:rPr>
        <w:t xml:space="preserve"> و جواب: بله فرق دارند ول</w:t>
      </w:r>
      <w:r w:rsidRPr="00F914FF">
        <w:rPr>
          <w:rFonts w:hint="cs"/>
          <w:rtl/>
        </w:rPr>
        <w:t>ی</w:t>
      </w:r>
      <w:r w:rsidRPr="00F914FF">
        <w:rPr>
          <w:rtl/>
        </w:rPr>
        <w:t xml:space="preserve"> اثر</w:t>
      </w:r>
      <w:r w:rsidRPr="00F914FF">
        <w:rPr>
          <w:rFonts w:hint="cs"/>
          <w:rtl/>
        </w:rPr>
        <w:t>ی</w:t>
      </w:r>
      <w:r w:rsidRPr="00F914FF">
        <w:rPr>
          <w:rtl/>
        </w:rPr>
        <w:t xml:space="preserve"> که م</w:t>
      </w:r>
      <w:r w:rsidRPr="00F914FF">
        <w:rPr>
          <w:rFonts w:hint="cs"/>
          <w:rtl/>
        </w:rPr>
        <w:t>ی</w:t>
      </w:r>
      <w:r w:rsidRPr="00F914FF">
        <w:rPr>
          <w:rFonts w:hint="eastAsia"/>
          <w:rtl/>
        </w:rPr>
        <w:t>خواهستند</w:t>
      </w:r>
      <w:r w:rsidRPr="00F914FF">
        <w:rPr>
          <w:rtl/>
        </w:rPr>
        <w:t xml:space="preserve"> بر فارق بار کنند مترتب ن</w:t>
      </w:r>
      <w:r w:rsidRPr="00F914FF">
        <w:rPr>
          <w:rFonts w:hint="cs"/>
          <w:rtl/>
        </w:rPr>
        <w:t>ی</w:t>
      </w:r>
      <w:r w:rsidRPr="00F914FF">
        <w:rPr>
          <w:rFonts w:hint="eastAsia"/>
          <w:rtl/>
        </w:rPr>
        <w:t>ست</w:t>
      </w:r>
      <w:r w:rsidRPr="00F914FF">
        <w:rPr>
          <w:rtl/>
        </w:rPr>
        <w:t xml:space="preserve"> و ا</w:t>
      </w:r>
      <w:r w:rsidRPr="00F914FF">
        <w:rPr>
          <w:rFonts w:hint="cs"/>
          <w:rtl/>
        </w:rPr>
        <w:t>ی</w:t>
      </w:r>
      <w:r w:rsidRPr="00F914FF">
        <w:rPr>
          <w:rFonts w:hint="eastAsia"/>
          <w:rtl/>
        </w:rPr>
        <w:t>نکه</w:t>
      </w:r>
      <w:r w:rsidRPr="00F914FF">
        <w:rPr>
          <w:rtl/>
        </w:rPr>
        <w:t xml:space="preserve"> موضوع با مورد فرق داشته باشد چه اثر</w:t>
      </w:r>
      <w:r w:rsidRPr="00F914FF">
        <w:rPr>
          <w:rFonts w:hint="cs"/>
          <w:rtl/>
        </w:rPr>
        <w:t>ی</w:t>
      </w:r>
      <w:r w:rsidRPr="00F914FF">
        <w:rPr>
          <w:rtl/>
        </w:rPr>
        <w:t xml:space="preserve"> دارد؟ به خلاف موارد</w:t>
      </w:r>
      <w:r w:rsidRPr="00F914FF">
        <w:rPr>
          <w:rFonts w:hint="cs"/>
          <w:rtl/>
        </w:rPr>
        <w:t>ی</w:t>
      </w:r>
      <w:r w:rsidRPr="00F914FF">
        <w:rPr>
          <w:rtl/>
        </w:rPr>
        <w:t xml:space="preserve"> که آثار مهمه داشت که مثالها را عرض کرد</w:t>
      </w:r>
      <w:r w:rsidRPr="00F914FF">
        <w:rPr>
          <w:rFonts w:hint="cs"/>
          <w:rtl/>
        </w:rPr>
        <w:t>ی</w:t>
      </w:r>
      <w:r w:rsidRPr="00F914FF">
        <w:rPr>
          <w:rFonts w:hint="eastAsia"/>
          <w:rtl/>
        </w:rPr>
        <w:t>م</w:t>
      </w:r>
      <w:r w:rsidRPr="00F914FF">
        <w:rPr>
          <w:rtl/>
        </w:rPr>
        <w:t>.</w:t>
      </w:r>
    </w:p>
    <w:p w14:paraId="35835247" w14:textId="77777777" w:rsidR="002963C3" w:rsidRPr="00F914FF" w:rsidRDefault="00AC76FB" w:rsidP="002963C3">
      <w:pPr>
        <w:rPr>
          <w:rtl/>
        </w:rPr>
      </w:pPr>
      <w:r w:rsidRPr="00F914FF">
        <w:rPr>
          <w:rFonts w:hint="eastAsia"/>
          <w:rtl/>
        </w:rPr>
        <w:t>ا</w:t>
      </w:r>
      <w:r w:rsidRPr="00F914FF">
        <w:rPr>
          <w:rFonts w:hint="cs"/>
          <w:rtl/>
        </w:rPr>
        <w:t>ی</w:t>
      </w:r>
      <w:r w:rsidRPr="00F914FF">
        <w:rPr>
          <w:rFonts w:hint="eastAsia"/>
          <w:rtl/>
        </w:rPr>
        <w:t>ن</w:t>
      </w:r>
      <w:r w:rsidRPr="00F914FF">
        <w:rPr>
          <w:rtl/>
        </w:rPr>
        <w:t xml:space="preserve"> تمام کلام در بحث اول مرحوم نائ</w:t>
      </w:r>
      <w:r w:rsidRPr="00F914FF">
        <w:rPr>
          <w:rFonts w:hint="cs"/>
          <w:rtl/>
        </w:rPr>
        <w:t>ی</w:t>
      </w:r>
      <w:r w:rsidRPr="00F914FF">
        <w:rPr>
          <w:rFonts w:hint="eastAsia"/>
          <w:rtl/>
        </w:rPr>
        <w:t>ن</w:t>
      </w:r>
      <w:r w:rsidRPr="00F914FF">
        <w:rPr>
          <w:rFonts w:hint="cs"/>
          <w:rtl/>
        </w:rPr>
        <w:t>ی</w:t>
      </w:r>
      <w:r w:rsidRPr="00F914FF">
        <w:rPr>
          <w:rtl/>
        </w:rPr>
        <w:t xml:space="preserve"> و اشکال</w:t>
      </w:r>
      <w:r w:rsidRPr="00F914FF">
        <w:rPr>
          <w:rFonts w:hint="cs"/>
          <w:rtl/>
        </w:rPr>
        <w:t>ی</w:t>
      </w:r>
      <w:r w:rsidRPr="00F914FF">
        <w:rPr>
          <w:rtl/>
        </w:rPr>
        <w:t xml:space="preserve"> شه</w:t>
      </w:r>
      <w:r w:rsidRPr="00F914FF">
        <w:rPr>
          <w:rFonts w:hint="cs"/>
          <w:rtl/>
        </w:rPr>
        <w:t>ی</w:t>
      </w:r>
      <w:r w:rsidRPr="00F914FF">
        <w:rPr>
          <w:rFonts w:hint="eastAsia"/>
          <w:rtl/>
        </w:rPr>
        <w:t>د</w:t>
      </w:r>
      <w:r w:rsidRPr="00F914FF">
        <w:rPr>
          <w:rtl/>
        </w:rPr>
        <w:t xml:space="preserve"> و مرحوم آقا</w:t>
      </w:r>
      <w:r w:rsidRPr="00F914FF">
        <w:rPr>
          <w:rFonts w:hint="cs"/>
          <w:rtl/>
        </w:rPr>
        <w:t>ی</w:t>
      </w:r>
      <w:r w:rsidRPr="00F914FF">
        <w:rPr>
          <w:rtl/>
        </w:rPr>
        <w:t xml:space="preserve"> خوئ</w:t>
      </w:r>
      <w:r w:rsidRPr="00F914FF">
        <w:rPr>
          <w:rFonts w:hint="cs"/>
          <w:rtl/>
        </w:rPr>
        <w:t>ی</w:t>
      </w:r>
      <w:r w:rsidRPr="00F914FF">
        <w:rPr>
          <w:rtl/>
        </w:rPr>
        <w:t xml:space="preserve"> ره به ا</w:t>
      </w:r>
      <w:r w:rsidRPr="00F914FF">
        <w:rPr>
          <w:rFonts w:hint="cs"/>
          <w:rtl/>
        </w:rPr>
        <w:t>ی</w:t>
      </w:r>
      <w:r w:rsidRPr="00F914FF">
        <w:rPr>
          <w:rFonts w:hint="eastAsia"/>
          <w:rtl/>
        </w:rPr>
        <w:t>شان</w:t>
      </w:r>
      <w:r w:rsidRPr="00F914FF">
        <w:rPr>
          <w:rtl/>
        </w:rPr>
        <w:t>.</w:t>
      </w:r>
    </w:p>
    <w:p w14:paraId="09F84730" w14:textId="77777777" w:rsidR="002963C3" w:rsidRPr="00F914FF" w:rsidRDefault="00AC76FB" w:rsidP="002963C3">
      <w:pPr>
        <w:pStyle w:val="Heading1"/>
        <w:rPr>
          <w:rtl/>
        </w:rPr>
      </w:pPr>
      <w:bookmarkStart w:id="85" w:name="_Toc107186218"/>
      <w:r w:rsidRPr="00F914FF">
        <w:rPr>
          <w:rFonts w:hint="eastAsia"/>
          <w:rtl/>
        </w:rPr>
        <w:t>بررس</w:t>
      </w:r>
      <w:r w:rsidRPr="00F914FF">
        <w:rPr>
          <w:rFonts w:hint="cs"/>
          <w:rtl/>
        </w:rPr>
        <w:t>ی</w:t>
      </w:r>
      <w:r w:rsidRPr="00F914FF">
        <w:rPr>
          <w:rtl/>
        </w:rPr>
        <w:t xml:space="preserve"> طر</w:t>
      </w:r>
      <w:r w:rsidRPr="00F914FF">
        <w:rPr>
          <w:rFonts w:hint="cs"/>
          <w:rtl/>
        </w:rPr>
        <w:t>ی</w:t>
      </w:r>
      <w:r w:rsidRPr="00F914FF">
        <w:rPr>
          <w:rFonts w:hint="eastAsia"/>
          <w:rtl/>
        </w:rPr>
        <w:t>ق</w:t>
      </w:r>
      <w:r w:rsidRPr="00F914FF">
        <w:rPr>
          <w:rFonts w:hint="cs"/>
          <w:rtl/>
        </w:rPr>
        <w:t>ی</w:t>
      </w:r>
      <w:r w:rsidRPr="00F914FF">
        <w:rPr>
          <w:rFonts w:hint="eastAsia"/>
          <w:rtl/>
        </w:rPr>
        <w:t>ت</w:t>
      </w:r>
      <w:r w:rsidRPr="00F914FF">
        <w:rPr>
          <w:rtl/>
        </w:rPr>
        <w:t xml:space="preserve"> مجعول در امارات و مقا</w:t>
      </w:r>
      <w:r w:rsidRPr="00F914FF">
        <w:rPr>
          <w:rFonts w:hint="cs"/>
          <w:rtl/>
        </w:rPr>
        <w:t>ی</w:t>
      </w:r>
      <w:r w:rsidRPr="00F914FF">
        <w:rPr>
          <w:rFonts w:hint="eastAsia"/>
          <w:rtl/>
        </w:rPr>
        <w:t>سه</w:t>
      </w:r>
      <w:r w:rsidRPr="00F914FF">
        <w:rPr>
          <w:rtl/>
        </w:rPr>
        <w:t xml:space="preserve"> با سائر اعتبارات</w:t>
      </w:r>
      <w:bookmarkEnd w:id="85"/>
      <w:r w:rsidRPr="00F914FF">
        <w:rPr>
          <w:rtl/>
        </w:rPr>
        <w:t xml:space="preserve"> </w:t>
      </w:r>
    </w:p>
    <w:p w14:paraId="14CFA44D" w14:textId="77777777" w:rsidR="002963C3" w:rsidRPr="00F914FF" w:rsidRDefault="00AC76FB" w:rsidP="002963C3">
      <w:pPr>
        <w:rPr>
          <w:rtl/>
        </w:rPr>
      </w:pPr>
      <w:r w:rsidRPr="00F914FF">
        <w:rPr>
          <w:rFonts w:hint="eastAsia"/>
          <w:rtl/>
        </w:rPr>
        <w:t>بحث</w:t>
      </w:r>
      <w:r w:rsidRPr="00F914FF">
        <w:rPr>
          <w:rtl/>
        </w:rPr>
        <w:t xml:space="preserve"> دوم با م</w:t>
      </w:r>
      <w:r w:rsidRPr="00F914FF">
        <w:rPr>
          <w:rtl/>
        </w:rPr>
        <w:t>رحوم نائ</w:t>
      </w:r>
      <w:r w:rsidRPr="00F914FF">
        <w:rPr>
          <w:rFonts w:hint="cs"/>
          <w:rtl/>
        </w:rPr>
        <w:t>ی</w:t>
      </w:r>
      <w:r w:rsidRPr="00F914FF">
        <w:rPr>
          <w:rFonts w:hint="eastAsia"/>
          <w:rtl/>
        </w:rPr>
        <w:t>ن</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است که ا</w:t>
      </w:r>
      <w:r w:rsidRPr="00F914FF">
        <w:rPr>
          <w:rFonts w:hint="cs"/>
          <w:rtl/>
        </w:rPr>
        <w:t>ی</w:t>
      </w:r>
      <w:r w:rsidRPr="00F914FF">
        <w:rPr>
          <w:rFonts w:hint="eastAsia"/>
          <w:rtl/>
        </w:rPr>
        <w:t>شان</w:t>
      </w:r>
      <w:r w:rsidRPr="00F914FF">
        <w:rPr>
          <w:rtl/>
        </w:rPr>
        <w:t xml:space="preserve"> در لابلا</w:t>
      </w:r>
      <w:r w:rsidRPr="00F914FF">
        <w:rPr>
          <w:rFonts w:hint="cs"/>
          <w:rtl/>
        </w:rPr>
        <w:t>ی</w:t>
      </w:r>
      <w:r w:rsidRPr="00F914FF">
        <w:rPr>
          <w:rtl/>
        </w:rPr>
        <w:t xml:space="preserve"> بحث ا</w:t>
      </w:r>
      <w:r w:rsidRPr="00F914FF">
        <w:rPr>
          <w:rFonts w:hint="cs"/>
          <w:rtl/>
        </w:rPr>
        <w:t>ی</w:t>
      </w:r>
      <w:r w:rsidRPr="00F914FF">
        <w:rPr>
          <w:rFonts w:hint="eastAsia"/>
          <w:rtl/>
        </w:rPr>
        <w:t>ن</w:t>
      </w:r>
      <w:r w:rsidRPr="00F914FF">
        <w:rPr>
          <w:rtl/>
        </w:rPr>
        <w:t xml:space="preserve"> مسئله را طرح کردند (که قابل بحث جد</w:t>
      </w:r>
      <w:r w:rsidRPr="00F914FF">
        <w:rPr>
          <w:rFonts w:hint="cs"/>
          <w:rtl/>
        </w:rPr>
        <w:t>ی</w:t>
      </w:r>
      <w:r w:rsidRPr="00F914FF">
        <w:rPr>
          <w:rtl/>
        </w:rPr>
        <w:t xml:space="preserve"> است) و فرمودند مجعول در باب طرق و امارات، علم و کاشف</w:t>
      </w:r>
      <w:r w:rsidRPr="00F914FF">
        <w:rPr>
          <w:rFonts w:hint="cs"/>
          <w:rtl/>
        </w:rPr>
        <w:t>ی</w:t>
      </w:r>
      <w:r w:rsidRPr="00F914FF">
        <w:rPr>
          <w:rFonts w:hint="eastAsia"/>
          <w:rtl/>
        </w:rPr>
        <w:t>ت</w:t>
      </w:r>
      <w:r w:rsidRPr="00F914FF">
        <w:rPr>
          <w:rtl/>
        </w:rPr>
        <w:t xml:space="preserve"> و احراز است و به گونه خاص و به ا</w:t>
      </w:r>
      <w:r w:rsidRPr="00F914FF">
        <w:rPr>
          <w:rFonts w:hint="cs"/>
          <w:rtl/>
        </w:rPr>
        <w:t>ی</w:t>
      </w:r>
      <w:r w:rsidRPr="00F914FF">
        <w:rPr>
          <w:rFonts w:hint="eastAsia"/>
          <w:rtl/>
        </w:rPr>
        <w:t>ن</w:t>
      </w:r>
      <w:r w:rsidRPr="00F914FF">
        <w:rPr>
          <w:rtl/>
        </w:rPr>
        <w:t xml:space="preserve"> صورت است که جعل بما هو کاشف است و مثل استصحاب و برخ</w:t>
      </w:r>
      <w:r w:rsidRPr="00F914FF">
        <w:rPr>
          <w:rFonts w:hint="cs"/>
          <w:rtl/>
        </w:rPr>
        <w:t>ی</w:t>
      </w:r>
      <w:r w:rsidRPr="00F914FF">
        <w:rPr>
          <w:rtl/>
        </w:rPr>
        <w:t xml:space="preserve"> قواعد ن</w:t>
      </w:r>
      <w:r w:rsidRPr="00F914FF">
        <w:rPr>
          <w:rFonts w:hint="cs"/>
          <w:rtl/>
        </w:rPr>
        <w:t>ی</w:t>
      </w:r>
      <w:r w:rsidRPr="00F914FF">
        <w:rPr>
          <w:rFonts w:hint="eastAsia"/>
          <w:rtl/>
        </w:rPr>
        <w:t>ست</w:t>
      </w:r>
      <w:r w:rsidRPr="00F914FF">
        <w:rPr>
          <w:rtl/>
        </w:rPr>
        <w:t xml:space="preserve"> که در آ</w:t>
      </w:r>
      <w:r w:rsidRPr="00F914FF">
        <w:rPr>
          <w:rFonts w:hint="eastAsia"/>
          <w:rtl/>
        </w:rPr>
        <w:t>ن</w:t>
      </w:r>
      <w:r w:rsidRPr="00F914FF">
        <w:rPr>
          <w:rtl/>
        </w:rPr>
        <w:t xml:space="preserve">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و احراز هست ول</w:t>
      </w:r>
      <w:r w:rsidRPr="00F914FF">
        <w:rPr>
          <w:rFonts w:hint="cs"/>
          <w:rtl/>
        </w:rPr>
        <w:t>ی</w:t>
      </w:r>
      <w:r w:rsidRPr="00F914FF">
        <w:rPr>
          <w:rtl/>
        </w:rPr>
        <w:t xml:space="preserve"> در ع</w:t>
      </w:r>
      <w:r w:rsidRPr="00F914FF">
        <w:rPr>
          <w:rFonts w:hint="cs"/>
          <w:rtl/>
        </w:rPr>
        <w:t>ی</w:t>
      </w:r>
      <w:r w:rsidRPr="00F914FF">
        <w:rPr>
          <w:rFonts w:hint="eastAsia"/>
          <w:rtl/>
        </w:rPr>
        <w:t>ن</w:t>
      </w:r>
      <w:r w:rsidRPr="00F914FF">
        <w:rPr>
          <w:rtl/>
        </w:rPr>
        <w:t xml:space="preserve"> حال م</w:t>
      </w:r>
      <w:r w:rsidRPr="00F914FF">
        <w:rPr>
          <w:rFonts w:hint="cs"/>
          <w:rtl/>
        </w:rPr>
        <w:t>ی</w:t>
      </w:r>
      <w:r w:rsidRPr="00F914FF">
        <w:rPr>
          <w:rFonts w:hint="eastAsia"/>
          <w:rtl/>
        </w:rPr>
        <w:t>تواند</w:t>
      </w:r>
      <w:r w:rsidRPr="00F914FF">
        <w:rPr>
          <w:rtl/>
        </w:rPr>
        <w:t xml:space="preserve"> جعل به نحو تعبد صرف باشد بلکه در امارات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تعبد به محمول به عنا</w:t>
      </w:r>
      <w:r w:rsidRPr="00F914FF">
        <w:rPr>
          <w:rFonts w:hint="cs"/>
          <w:rtl/>
        </w:rPr>
        <w:t>ی</w:t>
      </w:r>
      <w:r w:rsidRPr="00F914FF">
        <w:rPr>
          <w:rFonts w:hint="eastAsia"/>
          <w:rtl/>
        </w:rPr>
        <w:t>ت</w:t>
      </w:r>
      <w:r w:rsidRPr="00F914FF">
        <w:rPr>
          <w:rtl/>
        </w:rPr>
        <w:t xml:space="preserve"> به جهت کاشف</w:t>
      </w:r>
      <w:r w:rsidRPr="00F914FF">
        <w:rPr>
          <w:rFonts w:hint="cs"/>
          <w:rtl/>
        </w:rPr>
        <w:t>ی</w:t>
      </w:r>
      <w:r w:rsidRPr="00F914FF">
        <w:rPr>
          <w:rFonts w:hint="eastAsia"/>
          <w:rtl/>
        </w:rPr>
        <w:t>ت</w:t>
      </w:r>
      <w:r w:rsidRPr="00F914FF">
        <w:rPr>
          <w:rtl/>
        </w:rPr>
        <w:t xml:space="preserve"> است  لذا تعب</w:t>
      </w:r>
      <w:r w:rsidRPr="00F914FF">
        <w:rPr>
          <w:rFonts w:hint="cs"/>
          <w:rtl/>
        </w:rPr>
        <w:t>ی</w:t>
      </w:r>
      <w:r w:rsidRPr="00F914FF">
        <w:rPr>
          <w:rFonts w:hint="eastAsia"/>
          <w:rtl/>
        </w:rPr>
        <w:t>ر</w:t>
      </w:r>
      <w:r w:rsidRPr="00F914FF">
        <w:rPr>
          <w:rtl/>
        </w:rPr>
        <w:t xml:space="preserve"> تتم</w:t>
      </w:r>
      <w:r w:rsidRPr="00F914FF">
        <w:rPr>
          <w:rFonts w:hint="cs"/>
          <w:rtl/>
        </w:rPr>
        <w:t>ی</w:t>
      </w:r>
      <w:r w:rsidRPr="00F914FF">
        <w:rPr>
          <w:rFonts w:hint="eastAsia"/>
          <w:rtl/>
        </w:rPr>
        <w:t>م</w:t>
      </w:r>
      <w:r w:rsidRPr="00F914FF">
        <w:rPr>
          <w:rtl/>
        </w:rPr>
        <w:t xml:space="preserve"> الکشف را آورده اند. (مرحوم ش</w:t>
      </w:r>
      <w:r w:rsidRPr="00F914FF">
        <w:rPr>
          <w:rFonts w:hint="cs"/>
          <w:rtl/>
        </w:rPr>
        <w:t>ی</w:t>
      </w:r>
      <w:r w:rsidRPr="00F914FF">
        <w:rPr>
          <w:rFonts w:hint="eastAsia"/>
          <w:rtl/>
        </w:rPr>
        <w:t>خ</w:t>
      </w:r>
      <w:r w:rsidRPr="00F914FF">
        <w:rPr>
          <w:rtl/>
        </w:rPr>
        <w:t xml:space="preserve"> در رسائل هم تعب</w:t>
      </w:r>
      <w:r w:rsidRPr="00F914FF">
        <w:rPr>
          <w:rFonts w:hint="cs"/>
          <w:rtl/>
        </w:rPr>
        <w:t>ی</w:t>
      </w:r>
      <w:r w:rsidRPr="00F914FF">
        <w:rPr>
          <w:rFonts w:hint="eastAsia"/>
          <w:rtl/>
        </w:rPr>
        <w:t>ر</w:t>
      </w:r>
      <w:r w:rsidRPr="00F914FF">
        <w:rPr>
          <w:rtl/>
        </w:rPr>
        <w:t xml:space="preserve"> تتم</w:t>
      </w:r>
      <w:r w:rsidRPr="00F914FF">
        <w:rPr>
          <w:rFonts w:hint="cs"/>
          <w:rtl/>
        </w:rPr>
        <w:t>ی</w:t>
      </w:r>
      <w:r w:rsidRPr="00F914FF">
        <w:rPr>
          <w:rFonts w:hint="eastAsia"/>
          <w:rtl/>
        </w:rPr>
        <w:t>م</w:t>
      </w:r>
      <w:r w:rsidRPr="00F914FF">
        <w:rPr>
          <w:rtl/>
        </w:rPr>
        <w:t xml:space="preserve"> الکشف را آورده است و من فکر م</w:t>
      </w:r>
      <w:r w:rsidRPr="00F914FF">
        <w:rPr>
          <w:rFonts w:hint="cs"/>
          <w:rtl/>
        </w:rPr>
        <w:t>ی</w:t>
      </w:r>
      <w:r w:rsidRPr="00F914FF">
        <w:rPr>
          <w:rFonts w:hint="eastAsia"/>
          <w:rtl/>
        </w:rPr>
        <w:t>کنم</w:t>
      </w:r>
      <w:r w:rsidRPr="00F914FF">
        <w:rPr>
          <w:rtl/>
        </w:rPr>
        <w:t xml:space="preserve"> فا</w:t>
      </w:r>
      <w:r w:rsidRPr="00F914FF">
        <w:rPr>
          <w:rFonts w:hint="cs"/>
          <w:rtl/>
        </w:rPr>
        <w:t>ی</w:t>
      </w:r>
      <w:r w:rsidRPr="00F914FF">
        <w:rPr>
          <w:rFonts w:hint="eastAsia"/>
          <w:rtl/>
        </w:rPr>
        <w:t>ده</w:t>
      </w:r>
      <w:r w:rsidRPr="00F914FF">
        <w:rPr>
          <w:rtl/>
        </w:rPr>
        <w:t xml:space="preserve"> مهم</w:t>
      </w:r>
      <w:r w:rsidRPr="00F914FF">
        <w:rPr>
          <w:rFonts w:hint="cs"/>
          <w:rtl/>
        </w:rPr>
        <w:t>ی</w:t>
      </w:r>
      <w:r w:rsidRPr="00F914FF">
        <w:rPr>
          <w:rtl/>
        </w:rPr>
        <w:t xml:space="preserve"> دارد)</w:t>
      </w:r>
    </w:p>
    <w:p w14:paraId="7CDEE9B9" w14:textId="77777777" w:rsidR="002963C3" w:rsidRPr="00F914FF" w:rsidRDefault="00AC76FB" w:rsidP="002963C3">
      <w:pPr>
        <w:rPr>
          <w:rtl/>
        </w:rPr>
      </w:pPr>
      <w:r w:rsidRPr="00F914FF">
        <w:rPr>
          <w:rtl/>
        </w:rPr>
        <w:t xml:space="preserve"> حال مرحو</w:t>
      </w:r>
      <w:r w:rsidRPr="00F914FF">
        <w:rPr>
          <w:rtl/>
        </w:rPr>
        <w:t>م نائ</w:t>
      </w:r>
      <w:r w:rsidRPr="00F914FF">
        <w:rPr>
          <w:rFonts w:hint="cs"/>
          <w:rtl/>
        </w:rPr>
        <w:t>ی</w:t>
      </w:r>
      <w:r w:rsidRPr="00F914FF">
        <w:rPr>
          <w:rFonts w:hint="eastAsia"/>
          <w:rtl/>
        </w:rPr>
        <w:t>ن</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ا</w:t>
      </w:r>
      <w:r w:rsidRPr="00F914FF">
        <w:rPr>
          <w:rFonts w:hint="cs"/>
          <w:rtl/>
        </w:rPr>
        <w:t>ی</w:t>
      </w:r>
      <w:r w:rsidRPr="00F914FF">
        <w:rPr>
          <w:rFonts w:hint="eastAsia"/>
          <w:rtl/>
        </w:rPr>
        <w:t>ن</w:t>
      </w:r>
      <w:r w:rsidRPr="00F914FF">
        <w:rPr>
          <w:rtl/>
        </w:rPr>
        <w:t xml:space="preserve"> علم و احراز و طر</w:t>
      </w:r>
      <w:r w:rsidRPr="00F914FF">
        <w:rPr>
          <w:rFonts w:hint="cs"/>
          <w:rtl/>
        </w:rPr>
        <w:t>ی</w:t>
      </w:r>
      <w:r w:rsidRPr="00F914FF">
        <w:rPr>
          <w:rFonts w:hint="eastAsia"/>
          <w:rtl/>
        </w:rPr>
        <w:t>ق</w:t>
      </w:r>
      <w:r w:rsidRPr="00F914FF">
        <w:rPr>
          <w:rFonts w:hint="cs"/>
          <w:rtl/>
        </w:rPr>
        <w:t>ی</w:t>
      </w:r>
      <w:r w:rsidRPr="00F914FF">
        <w:rPr>
          <w:rFonts w:hint="eastAsia"/>
          <w:rtl/>
        </w:rPr>
        <w:t>ت</w:t>
      </w:r>
      <w:r w:rsidRPr="00F914FF">
        <w:rPr>
          <w:rtl/>
        </w:rPr>
        <w:t xml:space="preserve"> </w:t>
      </w:r>
      <w:r w:rsidRPr="00F914FF">
        <w:rPr>
          <w:rFonts w:hint="cs"/>
          <w:rtl/>
        </w:rPr>
        <w:t>ی</w:t>
      </w:r>
      <w:r w:rsidRPr="00F914FF">
        <w:rPr>
          <w:rFonts w:hint="eastAsia"/>
          <w:rtl/>
        </w:rPr>
        <w:t>ک</w:t>
      </w:r>
      <w:r w:rsidRPr="00F914FF">
        <w:rPr>
          <w:rtl/>
        </w:rPr>
        <w:t xml:space="preserve"> مجعول اصال</w:t>
      </w:r>
      <w:r w:rsidRPr="00F914FF">
        <w:rPr>
          <w:rFonts w:hint="cs"/>
          <w:rtl/>
        </w:rPr>
        <w:t>ی</w:t>
      </w:r>
      <w:r w:rsidRPr="00F914FF">
        <w:rPr>
          <w:rtl/>
        </w:rPr>
        <w:t xml:space="preserve"> است نه ا</w:t>
      </w:r>
      <w:r w:rsidRPr="00F914FF">
        <w:rPr>
          <w:rFonts w:hint="cs"/>
          <w:rtl/>
        </w:rPr>
        <w:t>ی</w:t>
      </w:r>
      <w:r w:rsidRPr="00F914FF">
        <w:rPr>
          <w:rFonts w:hint="eastAsia"/>
          <w:rtl/>
        </w:rPr>
        <w:t>نکه</w:t>
      </w:r>
      <w:r w:rsidRPr="00F914FF">
        <w:rPr>
          <w:rtl/>
        </w:rPr>
        <w:t xml:space="preserve"> </w:t>
      </w:r>
      <w:r w:rsidRPr="00F914FF">
        <w:rPr>
          <w:rFonts w:hint="cs"/>
          <w:rtl/>
        </w:rPr>
        <w:t>ی</w:t>
      </w:r>
      <w:r w:rsidRPr="00F914FF">
        <w:rPr>
          <w:rFonts w:hint="eastAsia"/>
          <w:rtl/>
        </w:rPr>
        <w:t>ک</w:t>
      </w:r>
      <w:r w:rsidRPr="00F914FF">
        <w:rPr>
          <w:rtl/>
        </w:rPr>
        <w:t xml:space="preserve"> تنز</w:t>
      </w:r>
      <w:r w:rsidRPr="00F914FF">
        <w:rPr>
          <w:rFonts w:hint="cs"/>
          <w:rtl/>
        </w:rPr>
        <w:t>ی</w:t>
      </w:r>
      <w:r w:rsidRPr="00F914FF">
        <w:rPr>
          <w:rFonts w:hint="eastAsia"/>
          <w:rtl/>
        </w:rPr>
        <w:t>ل</w:t>
      </w:r>
      <w:r w:rsidRPr="00F914FF">
        <w:rPr>
          <w:rtl/>
        </w:rPr>
        <w:t xml:space="preserve"> و اعتبار باشد </w:t>
      </w:r>
      <w:r w:rsidRPr="00F914FF">
        <w:rPr>
          <w:rFonts w:hint="cs"/>
          <w:rtl/>
        </w:rPr>
        <w:t>ی</w:t>
      </w:r>
      <w:r w:rsidRPr="00F914FF">
        <w:rPr>
          <w:rFonts w:hint="eastAsia"/>
          <w:rtl/>
        </w:rPr>
        <w:t>عن</w:t>
      </w:r>
      <w:r w:rsidRPr="00F914FF">
        <w:rPr>
          <w:rFonts w:hint="cs"/>
          <w:rtl/>
        </w:rPr>
        <w:t>ی</w:t>
      </w:r>
      <w:r w:rsidRPr="00F914FF">
        <w:rPr>
          <w:rtl/>
        </w:rPr>
        <w:t xml:space="preserve"> تو عالم</w:t>
      </w:r>
      <w:r w:rsidRPr="00F914FF">
        <w:rPr>
          <w:rFonts w:hint="cs"/>
          <w:rtl/>
        </w:rPr>
        <w:t>ی</w:t>
      </w:r>
      <w:r w:rsidRPr="00F914FF">
        <w:rPr>
          <w:rtl/>
        </w:rPr>
        <w:t xml:space="preserve"> به جعل علم</w:t>
      </w:r>
      <w:r w:rsidRPr="00F914FF">
        <w:rPr>
          <w:rFonts w:hint="cs"/>
          <w:rtl/>
        </w:rPr>
        <w:t>ی</w:t>
      </w:r>
      <w:r w:rsidRPr="00F914FF">
        <w:rPr>
          <w:rFonts w:hint="eastAsia"/>
          <w:rtl/>
        </w:rPr>
        <w:t>ت</w:t>
      </w:r>
      <w:r w:rsidRPr="00F914FF">
        <w:rPr>
          <w:rtl/>
        </w:rPr>
        <w:t xml:space="preserve"> و احراز</w:t>
      </w:r>
      <w:r w:rsidRPr="00F914FF">
        <w:rPr>
          <w:rFonts w:hint="cs"/>
          <w:rtl/>
        </w:rPr>
        <w:t>ی</w:t>
      </w:r>
      <w:r w:rsidRPr="00F914FF">
        <w:rPr>
          <w:rFonts w:hint="eastAsia"/>
          <w:rtl/>
        </w:rPr>
        <w:t>ت</w:t>
      </w:r>
      <w:r w:rsidRPr="00F914FF">
        <w:rPr>
          <w:rtl/>
        </w:rPr>
        <w:t xml:space="preserve"> به همان صورت</w:t>
      </w:r>
      <w:r w:rsidRPr="00F914FF">
        <w:rPr>
          <w:rFonts w:hint="cs"/>
          <w:rtl/>
        </w:rPr>
        <w:t>ی</w:t>
      </w:r>
      <w:r w:rsidRPr="00F914FF">
        <w:rPr>
          <w:rtl/>
        </w:rPr>
        <w:t xml:space="preserve"> که در باب ملک</w:t>
      </w:r>
      <w:r w:rsidRPr="00F914FF">
        <w:rPr>
          <w:rFonts w:hint="cs"/>
          <w:rtl/>
        </w:rPr>
        <w:t>ی</w:t>
      </w:r>
      <w:r w:rsidRPr="00F914FF">
        <w:rPr>
          <w:rFonts w:hint="eastAsia"/>
          <w:rtl/>
        </w:rPr>
        <w:t>ت</w:t>
      </w:r>
      <w:r w:rsidRPr="00F914FF">
        <w:rPr>
          <w:rtl/>
        </w:rPr>
        <w:t xml:space="preserve"> با انشاء، فرد</w:t>
      </w:r>
      <w:r w:rsidRPr="00F914FF">
        <w:rPr>
          <w:rFonts w:hint="cs"/>
          <w:rtl/>
        </w:rPr>
        <w:t>ی</w:t>
      </w:r>
      <w:r w:rsidRPr="00F914FF">
        <w:rPr>
          <w:rtl/>
        </w:rPr>
        <w:t xml:space="preserve"> از ملک</w:t>
      </w:r>
      <w:r w:rsidRPr="00F914FF">
        <w:rPr>
          <w:rFonts w:hint="cs"/>
          <w:rtl/>
        </w:rPr>
        <w:t>ی</w:t>
      </w:r>
      <w:r w:rsidRPr="00F914FF">
        <w:rPr>
          <w:rFonts w:hint="eastAsia"/>
          <w:rtl/>
        </w:rPr>
        <w:t>ت</w:t>
      </w:r>
      <w:r w:rsidRPr="00F914FF">
        <w:rPr>
          <w:rtl/>
        </w:rPr>
        <w:t xml:space="preserve"> اعتبار</w:t>
      </w:r>
      <w:r w:rsidRPr="00F914FF">
        <w:rPr>
          <w:rFonts w:hint="cs"/>
          <w:rtl/>
        </w:rPr>
        <w:t>ی</w:t>
      </w:r>
      <w:r w:rsidRPr="00F914FF">
        <w:rPr>
          <w:rtl/>
        </w:rPr>
        <w:t xml:space="preserve"> را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کن</w:t>
      </w:r>
      <w:r w:rsidRPr="00F914FF">
        <w:rPr>
          <w:rFonts w:hint="cs"/>
          <w:rtl/>
        </w:rPr>
        <w:t>ی</w:t>
      </w:r>
      <w:r w:rsidRPr="00F914FF">
        <w:rPr>
          <w:rFonts w:hint="eastAsia"/>
          <w:rtl/>
        </w:rPr>
        <w:t>م</w:t>
      </w:r>
      <w:r w:rsidRPr="00F914FF">
        <w:rPr>
          <w:rtl/>
        </w:rPr>
        <w:t xml:space="preserve"> که موضوع آثار است و در باب زوج</w:t>
      </w:r>
      <w:r w:rsidRPr="00F914FF">
        <w:rPr>
          <w:rFonts w:hint="cs"/>
          <w:rtl/>
        </w:rPr>
        <w:t>ی</w:t>
      </w:r>
      <w:r w:rsidRPr="00F914FF">
        <w:rPr>
          <w:rFonts w:hint="eastAsia"/>
          <w:rtl/>
        </w:rPr>
        <w:t>ت،</w:t>
      </w:r>
      <w:r w:rsidRPr="00F914FF">
        <w:rPr>
          <w:rtl/>
        </w:rPr>
        <w:t xml:space="preserve"> فرد</w:t>
      </w:r>
      <w:r w:rsidRPr="00F914FF">
        <w:rPr>
          <w:rFonts w:hint="cs"/>
          <w:rtl/>
        </w:rPr>
        <w:t>ی</w:t>
      </w:r>
      <w:r w:rsidRPr="00F914FF">
        <w:rPr>
          <w:rtl/>
        </w:rPr>
        <w:t xml:space="preserve"> </w:t>
      </w:r>
      <w:r w:rsidRPr="00F914FF">
        <w:rPr>
          <w:rFonts w:hint="eastAsia"/>
          <w:rtl/>
        </w:rPr>
        <w:t>از</w:t>
      </w:r>
      <w:r w:rsidRPr="00F914FF">
        <w:rPr>
          <w:rtl/>
        </w:rPr>
        <w:t xml:space="preserve"> زوج</w:t>
      </w:r>
      <w:r w:rsidRPr="00F914FF">
        <w:rPr>
          <w:rFonts w:hint="cs"/>
          <w:rtl/>
        </w:rPr>
        <w:t>ی</w:t>
      </w:r>
      <w:r w:rsidRPr="00F914FF">
        <w:rPr>
          <w:rFonts w:hint="eastAsia"/>
          <w:rtl/>
        </w:rPr>
        <w:t>ت</w:t>
      </w:r>
      <w:r w:rsidRPr="00F914FF">
        <w:rPr>
          <w:rtl/>
        </w:rPr>
        <w:t xml:space="preserve">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شود</w:t>
      </w:r>
      <w:r w:rsidRPr="00F914FF">
        <w:rPr>
          <w:rtl/>
        </w:rPr>
        <w:t xml:space="preserve"> که منشاء آثار است و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در ا</w:t>
      </w:r>
      <w:r w:rsidRPr="00F914FF">
        <w:rPr>
          <w:rFonts w:hint="cs"/>
          <w:rtl/>
        </w:rPr>
        <w:t>ی</w:t>
      </w:r>
      <w:r w:rsidRPr="00F914FF">
        <w:rPr>
          <w:rFonts w:hint="eastAsia"/>
          <w:rtl/>
        </w:rPr>
        <w:t>نجا</w:t>
      </w:r>
      <w:r w:rsidRPr="00F914FF">
        <w:rPr>
          <w:rtl/>
        </w:rPr>
        <w:t xml:space="preserve"> هم با جعل شارع، فرد</w:t>
      </w:r>
      <w:r w:rsidRPr="00F914FF">
        <w:rPr>
          <w:rFonts w:hint="cs"/>
          <w:rtl/>
        </w:rPr>
        <w:t>ی</w:t>
      </w:r>
      <w:r w:rsidRPr="00F914FF">
        <w:rPr>
          <w:rtl/>
        </w:rPr>
        <w:t xml:space="preserve"> از طر</w:t>
      </w:r>
      <w:r w:rsidRPr="00F914FF">
        <w:rPr>
          <w:rFonts w:hint="cs"/>
          <w:rtl/>
        </w:rPr>
        <w:t>ی</w:t>
      </w:r>
      <w:r w:rsidRPr="00F914FF">
        <w:rPr>
          <w:rFonts w:hint="eastAsia"/>
          <w:rtl/>
        </w:rPr>
        <w:t>ق</w:t>
      </w:r>
      <w:r w:rsidRPr="00F914FF">
        <w:rPr>
          <w:rtl/>
        </w:rPr>
        <w:t xml:space="preserve"> و احراز متولد م</w:t>
      </w:r>
      <w:r w:rsidRPr="00F914FF">
        <w:rPr>
          <w:rFonts w:hint="cs"/>
          <w:rtl/>
        </w:rPr>
        <w:t>ی</w:t>
      </w:r>
      <w:r w:rsidRPr="00F914FF">
        <w:rPr>
          <w:rFonts w:hint="eastAsia"/>
          <w:rtl/>
        </w:rPr>
        <w:t>شود</w:t>
      </w:r>
      <w:r w:rsidRPr="00F914FF">
        <w:rPr>
          <w:rtl/>
        </w:rPr>
        <w:t xml:space="preserve"> که موضوع آثار است. حال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مطلب درست است </w:t>
      </w:r>
      <w:r w:rsidRPr="00F914FF">
        <w:rPr>
          <w:rFonts w:hint="cs"/>
          <w:rtl/>
        </w:rPr>
        <w:t>ی</w:t>
      </w:r>
      <w:r w:rsidRPr="00F914FF">
        <w:rPr>
          <w:rFonts w:hint="eastAsia"/>
          <w:rtl/>
        </w:rPr>
        <w:t>ا</w:t>
      </w:r>
      <w:r w:rsidRPr="00F914FF">
        <w:rPr>
          <w:rtl/>
        </w:rPr>
        <w:t xml:space="preserve"> خ</w:t>
      </w:r>
      <w:r w:rsidRPr="00F914FF">
        <w:rPr>
          <w:rFonts w:hint="cs"/>
          <w:rtl/>
        </w:rPr>
        <w:t>ی</w:t>
      </w:r>
      <w:r w:rsidRPr="00F914FF">
        <w:rPr>
          <w:rFonts w:hint="eastAsia"/>
          <w:rtl/>
        </w:rPr>
        <w:t>ر؟</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آ</w:t>
      </w:r>
      <w:r w:rsidRPr="00F914FF">
        <w:rPr>
          <w:rFonts w:hint="cs"/>
          <w:rtl/>
        </w:rPr>
        <w:t>ی</w:t>
      </w:r>
      <w:r w:rsidRPr="00F914FF">
        <w:rPr>
          <w:rFonts w:hint="eastAsia"/>
          <w:rtl/>
        </w:rPr>
        <w:t>ا</w:t>
      </w:r>
      <w:r w:rsidRPr="00F914FF">
        <w:rPr>
          <w:rtl/>
        </w:rPr>
        <w:t xml:space="preserve"> در باب طرق و امارات که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احراز جعل</w:t>
      </w:r>
      <w:r w:rsidRPr="00F914FF">
        <w:rPr>
          <w:rFonts w:hint="cs"/>
          <w:rtl/>
        </w:rPr>
        <w:t>ی</w:t>
      </w:r>
      <w:r w:rsidRPr="00F914FF">
        <w:rPr>
          <w:rtl/>
        </w:rPr>
        <w:t xml:space="preserve"> و اعتبار</w:t>
      </w:r>
      <w:r w:rsidRPr="00F914FF">
        <w:rPr>
          <w:rFonts w:hint="cs"/>
          <w:rtl/>
        </w:rPr>
        <w:t>ی</w:t>
      </w:r>
      <w:r w:rsidRPr="00F914FF">
        <w:rPr>
          <w:rtl/>
        </w:rPr>
        <w:t xml:space="preserve"> دار</w:t>
      </w:r>
      <w:r w:rsidRPr="00F914FF">
        <w:rPr>
          <w:rFonts w:hint="cs"/>
          <w:rtl/>
        </w:rPr>
        <w:t>ی</w:t>
      </w:r>
      <w:r w:rsidRPr="00F914FF">
        <w:rPr>
          <w:rFonts w:hint="eastAsia"/>
          <w:rtl/>
        </w:rPr>
        <w:t>م</w:t>
      </w:r>
      <w:r w:rsidRPr="00F914FF">
        <w:rPr>
          <w:rtl/>
        </w:rPr>
        <w:t xml:space="preserve"> مثل زوج</w:t>
      </w:r>
      <w:r w:rsidRPr="00F914FF">
        <w:rPr>
          <w:rFonts w:hint="cs"/>
          <w:rtl/>
        </w:rPr>
        <w:t>ی</w:t>
      </w:r>
      <w:r w:rsidRPr="00F914FF">
        <w:rPr>
          <w:rFonts w:hint="eastAsia"/>
          <w:rtl/>
        </w:rPr>
        <w:t>ت</w:t>
      </w:r>
      <w:r w:rsidRPr="00F914FF">
        <w:rPr>
          <w:rtl/>
        </w:rPr>
        <w:t xml:space="preserve"> و ملک</w:t>
      </w:r>
      <w:r w:rsidRPr="00F914FF">
        <w:rPr>
          <w:rFonts w:hint="cs"/>
          <w:rtl/>
        </w:rPr>
        <w:t>ی</w:t>
      </w:r>
      <w:r w:rsidRPr="00F914FF">
        <w:rPr>
          <w:rFonts w:hint="eastAsia"/>
          <w:rtl/>
        </w:rPr>
        <w:t>ت</w:t>
      </w:r>
      <w:r w:rsidRPr="00F914FF">
        <w:rPr>
          <w:rtl/>
        </w:rPr>
        <w:t xml:space="preserve"> فرد</w:t>
      </w:r>
      <w:r w:rsidRPr="00F914FF">
        <w:rPr>
          <w:rFonts w:hint="cs"/>
          <w:rtl/>
        </w:rPr>
        <w:t>ی</w:t>
      </w:r>
      <w:r w:rsidRPr="00F914FF">
        <w:rPr>
          <w:rtl/>
        </w:rPr>
        <w:t xml:space="preserve"> </w:t>
      </w:r>
      <w:r w:rsidRPr="00F914FF">
        <w:rPr>
          <w:rFonts w:hint="eastAsia"/>
          <w:rtl/>
        </w:rPr>
        <w:t>از</w:t>
      </w:r>
      <w:r w:rsidRPr="00F914FF">
        <w:rPr>
          <w:rtl/>
        </w:rPr>
        <w:t xml:space="preserve"> علم را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کن</w:t>
      </w:r>
      <w:r w:rsidRPr="00F914FF">
        <w:rPr>
          <w:rFonts w:hint="cs"/>
          <w:rtl/>
        </w:rPr>
        <w:t>ی</w:t>
      </w:r>
      <w:r w:rsidRPr="00F914FF">
        <w:rPr>
          <w:rFonts w:hint="eastAsia"/>
          <w:rtl/>
        </w:rPr>
        <w:t>م؟</w:t>
      </w:r>
      <w:r w:rsidRPr="00F914FF">
        <w:rPr>
          <w:rtl/>
        </w:rPr>
        <w:t xml:space="preserve"> و فرق ا</w:t>
      </w:r>
      <w:r w:rsidRPr="00F914FF">
        <w:rPr>
          <w:rFonts w:hint="cs"/>
          <w:rtl/>
        </w:rPr>
        <w:t>ی</w:t>
      </w:r>
      <w:r w:rsidRPr="00F914FF">
        <w:rPr>
          <w:rFonts w:hint="eastAsia"/>
          <w:rtl/>
        </w:rPr>
        <w:t>نها</w:t>
      </w:r>
      <w:r w:rsidRPr="00F914FF">
        <w:rPr>
          <w:rtl/>
        </w:rPr>
        <w:t xml:space="preserve"> با موارد د</w:t>
      </w:r>
      <w:r w:rsidRPr="00F914FF">
        <w:rPr>
          <w:rFonts w:hint="cs"/>
          <w:rtl/>
        </w:rPr>
        <w:t>ی</w:t>
      </w:r>
      <w:r w:rsidRPr="00F914FF">
        <w:rPr>
          <w:rFonts w:hint="eastAsia"/>
          <w:rtl/>
        </w:rPr>
        <w:t>گر</w:t>
      </w:r>
      <w:r w:rsidRPr="00F914FF">
        <w:rPr>
          <w:rtl/>
        </w:rPr>
        <w:t xml:space="preserve"> 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ک</w:t>
      </w:r>
      <w:r w:rsidRPr="00F914FF">
        <w:rPr>
          <w:rtl/>
        </w:rPr>
        <w:t xml:space="preserve"> فرق دق</w:t>
      </w:r>
      <w:r w:rsidRPr="00F914FF">
        <w:rPr>
          <w:rFonts w:hint="cs"/>
          <w:rtl/>
        </w:rPr>
        <w:t>ی</w:t>
      </w:r>
      <w:r w:rsidRPr="00F914FF">
        <w:rPr>
          <w:rFonts w:hint="eastAsia"/>
          <w:rtl/>
        </w:rPr>
        <w:t>ق</w:t>
      </w:r>
      <w:r w:rsidRPr="00F914FF">
        <w:rPr>
          <w:rFonts w:hint="cs"/>
          <w:rtl/>
        </w:rPr>
        <w:t>ی</w:t>
      </w:r>
      <w:r w:rsidRPr="00F914FF">
        <w:rPr>
          <w:rtl/>
        </w:rPr>
        <w:t xml:space="preserve"> است.</w:t>
      </w:r>
    </w:p>
    <w:p w14:paraId="0EB9508D" w14:textId="77777777" w:rsidR="002963C3" w:rsidRPr="00F914FF" w:rsidRDefault="00AC76FB" w:rsidP="002963C3">
      <w:pPr>
        <w:rPr>
          <w:rtl/>
        </w:rPr>
      </w:pPr>
      <w:r w:rsidRPr="00F914FF">
        <w:rPr>
          <w:rFonts w:hint="eastAsia"/>
          <w:rtl/>
        </w:rPr>
        <w:t>محقق</w:t>
      </w:r>
      <w:r w:rsidRPr="00F914FF">
        <w:rPr>
          <w:rtl/>
        </w:rPr>
        <w:t xml:space="preserve"> عراق</w:t>
      </w:r>
      <w:r w:rsidRPr="00F914FF">
        <w:rPr>
          <w:rFonts w:hint="cs"/>
          <w:rtl/>
        </w:rPr>
        <w:t>ی</w:t>
      </w:r>
      <w:r w:rsidRPr="00F914FF">
        <w:rPr>
          <w:rtl/>
        </w:rPr>
        <w:t xml:space="preserve"> در تعل</w:t>
      </w:r>
      <w:r w:rsidRPr="00F914FF">
        <w:rPr>
          <w:rFonts w:hint="cs"/>
          <w:rtl/>
        </w:rPr>
        <w:t>ی</w:t>
      </w:r>
      <w:r w:rsidRPr="00F914FF">
        <w:rPr>
          <w:rFonts w:hint="eastAsia"/>
          <w:rtl/>
        </w:rPr>
        <w:t>قات</w:t>
      </w:r>
      <w:r w:rsidRPr="00F914FF">
        <w:rPr>
          <w:rtl/>
        </w:rPr>
        <w:t xml:space="preserve"> فوائد الاصول در ص484 تا 485 تعل</w:t>
      </w:r>
      <w:r w:rsidRPr="00F914FF">
        <w:rPr>
          <w:rFonts w:hint="cs"/>
          <w:rtl/>
        </w:rPr>
        <w:t>ی</w:t>
      </w:r>
      <w:r w:rsidRPr="00F914FF">
        <w:rPr>
          <w:rFonts w:hint="eastAsia"/>
          <w:rtl/>
        </w:rPr>
        <w:t>قه</w:t>
      </w:r>
      <w:r w:rsidRPr="00F914FF">
        <w:rPr>
          <w:rtl/>
        </w:rPr>
        <w:t xml:space="preserve"> مفصل</w:t>
      </w:r>
      <w:r w:rsidRPr="00F914FF">
        <w:rPr>
          <w:rFonts w:hint="cs"/>
          <w:rtl/>
        </w:rPr>
        <w:t>ی</w:t>
      </w:r>
      <w:r w:rsidRPr="00F914FF">
        <w:rPr>
          <w:rtl/>
        </w:rPr>
        <w:t xml:space="preserve"> بر فرما</w:t>
      </w:r>
      <w:r w:rsidRPr="00F914FF">
        <w:rPr>
          <w:rFonts w:hint="cs"/>
          <w:rtl/>
        </w:rPr>
        <w:t>ی</w:t>
      </w:r>
      <w:r w:rsidRPr="00F914FF">
        <w:rPr>
          <w:rFonts w:hint="eastAsia"/>
          <w:rtl/>
        </w:rPr>
        <w:t>شات</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دارد.</w:t>
      </w:r>
    </w:p>
    <w:p w14:paraId="7653EBE3" w14:textId="77777777" w:rsidR="002A4EC8" w:rsidRPr="00F914FF" w:rsidRDefault="00AC76FB" w:rsidP="002963C3">
      <w:pPr>
        <w:rPr>
          <w:rtl/>
        </w:rPr>
        <w:sectPr w:rsidR="002A4EC8" w:rsidRPr="00F914FF" w:rsidSect="0010049B">
          <w:headerReference w:type="default" r:id="rId17"/>
          <w:footerReference w:type="default" r:id="rId1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tab/>
      </w:r>
      <w:r w:rsidRPr="00F914FF">
        <w:tab/>
      </w:r>
      <w:r w:rsidRPr="00F914FF">
        <w:tab/>
      </w:r>
      <w:r w:rsidRPr="00F914FF">
        <w:tab/>
      </w:r>
      <w:r w:rsidRPr="00F914FF">
        <w:tab/>
      </w:r>
      <w:r w:rsidRPr="00F914FF">
        <w:tab/>
      </w:r>
      <w:r w:rsidRPr="00F914FF">
        <w:tab/>
      </w:r>
      <w:r w:rsidRPr="00F914FF">
        <w:tab/>
      </w:r>
      <w:r w:rsidRPr="00F914FF">
        <w:tab/>
      </w:r>
      <w:r w:rsidRPr="00F914FF">
        <w:tab/>
      </w:r>
      <w:r w:rsidRPr="00F914FF">
        <w:tab/>
      </w:r>
    </w:p>
    <w:p w14:paraId="0C8D6C4A" w14:textId="77777777" w:rsidR="00DE6F16" w:rsidRPr="00F914FF" w:rsidRDefault="00AC76FB" w:rsidP="005D62AB">
      <w:pPr>
        <w:jc w:val="center"/>
        <w:rPr>
          <w:rtl/>
        </w:rPr>
      </w:pPr>
      <w:r w:rsidRPr="00F914FF">
        <w:rPr>
          <w:rFonts w:hint="cs"/>
          <w:noProof/>
          <w:rtl/>
        </w:rPr>
        <w:lastRenderedPageBreak/>
        <w:drawing>
          <wp:inline distT="0" distB="0" distL="0" distR="0" wp14:anchorId="07CD3C5E" wp14:editId="67919732">
            <wp:extent cx="723899" cy="241300"/>
            <wp:effectExtent l="0" t="0" r="635" b="6350"/>
            <wp:docPr id="17522949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29492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26231997"/>
        <w:docPartObj>
          <w:docPartGallery w:val="Table of Contents"/>
          <w:docPartUnique/>
        </w:docPartObj>
      </w:sdtPr>
      <w:sdtEndPr>
        <w:rPr>
          <w:b/>
          <w:bCs/>
          <w:noProof/>
          <w:rtl/>
        </w:rPr>
      </w:sdtEndPr>
      <w:sdtContent>
        <w:p w14:paraId="287FFA12" w14:textId="77777777" w:rsidR="00CA41B7" w:rsidRPr="00F914FF" w:rsidRDefault="00AC76FB" w:rsidP="00CA41B7">
          <w:pPr>
            <w:pStyle w:val="TOCHeading"/>
            <w:jc w:val="center"/>
          </w:pPr>
          <w:r w:rsidRPr="00F914FF">
            <w:rPr>
              <w:rFonts w:hint="cs"/>
              <w:rtl/>
            </w:rPr>
            <w:t>فهرست</w:t>
          </w:r>
        </w:p>
        <w:p w14:paraId="50A95E4D" w14:textId="219EB835" w:rsidR="00797C5C"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7007" w:history="1">
            <w:r w:rsidRPr="00F914FF">
              <w:rPr>
                <w:rStyle w:val="Hyperlink"/>
                <w:noProof/>
                <w:rtl/>
              </w:rPr>
              <w:t>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noProof/>
                <w:rtl/>
              </w:rPr>
              <w:t>ه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 xml:space="preserve"> راجع به جعل اصال</w:t>
            </w:r>
            <w:r w:rsidRPr="00F914FF">
              <w:rPr>
                <w:rStyle w:val="Hyperlink"/>
                <w:rFonts w:hint="cs"/>
                <w:noProof/>
                <w:rtl/>
              </w:rPr>
              <w:t>ی</w:t>
            </w:r>
            <w:r w:rsidRPr="00F914FF">
              <w:rPr>
                <w:rStyle w:val="Hyperlink"/>
                <w:noProof/>
                <w:rtl/>
              </w:rPr>
              <w:t xml:space="preserve"> طر</w:t>
            </w:r>
            <w:r w:rsidRPr="00F914FF">
              <w:rPr>
                <w:rStyle w:val="Hyperlink"/>
                <w:rFonts w:hint="cs"/>
                <w:noProof/>
                <w:rtl/>
              </w:rPr>
              <w:t>ی</w:t>
            </w:r>
            <w:r w:rsidRPr="00F914FF">
              <w:rPr>
                <w:rStyle w:val="Hyperlink"/>
                <w:noProof/>
                <w:rtl/>
              </w:rPr>
              <w:t>ق</w:t>
            </w:r>
            <w:r w:rsidRPr="00F914FF">
              <w:rPr>
                <w:rStyle w:val="Hyperlink"/>
                <w:rFonts w:hint="cs"/>
                <w:noProof/>
                <w:rtl/>
              </w:rPr>
              <w:t>ی</w:t>
            </w:r>
            <w:r w:rsidRPr="00F914FF">
              <w:rPr>
                <w:rStyle w:val="Hyperlink"/>
                <w:noProof/>
                <w:rtl/>
              </w:rPr>
              <w:t>ت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w:t>
            </w:r>
            <w:r w:rsidRPr="00F914FF">
              <w:rPr>
                <w:noProof/>
                <w:webHidden/>
                <w:rtl/>
              </w:rPr>
              <w:fldChar w:fldCharType="end"/>
            </w:r>
          </w:hyperlink>
        </w:p>
        <w:p w14:paraId="0C93A10B" w14:textId="6295A8A2"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08" w:history="1">
            <w:r w:rsidRPr="00F914FF">
              <w:rPr>
                <w:rStyle w:val="Hyperlink"/>
                <w:noProof/>
                <w:rtl/>
              </w:rPr>
              <w:t>حل اشکال جمع ب</w:t>
            </w:r>
            <w:r w:rsidRPr="00F914FF">
              <w:rPr>
                <w:rStyle w:val="Hyperlink"/>
                <w:rFonts w:hint="cs"/>
                <w:noProof/>
                <w:rtl/>
              </w:rPr>
              <w:t>ی</w:t>
            </w:r>
            <w:r w:rsidRPr="00F914FF">
              <w:rPr>
                <w:rStyle w:val="Hyperlink"/>
                <w:noProof/>
                <w:rtl/>
              </w:rPr>
              <w:t>ن حکم واقع</w:t>
            </w:r>
            <w:r w:rsidRPr="00F914FF">
              <w:rPr>
                <w:rStyle w:val="Hyperlink"/>
                <w:rFonts w:hint="cs"/>
                <w:noProof/>
                <w:rtl/>
              </w:rPr>
              <w:t>ی</w:t>
            </w:r>
            <w:r w:rsidRPr="00F914FF">
              <w:rPr>
                <w:rStyle w:val="Hyperlink"/>
                <w:noProof/>
                <w:rtl/>
              </w:rPr>
              <w:t xml:space="preserve"> و ظاهر</w:t>
            </w:r>
            <w:r w:rsidRPr="00F914FF">
              <w:rPr>
                <w:rStyle w:val="Hyperlink"/>
                <w:rFonts w:hint="cs"/>
                <w:noProof/>
                <w:rtl/>
              </w:rPr>
              <w:t>ی</w:t>
            </w:r>
            <w:r w:rsidRPr="00F914FF">
              <w:rPr>
                <w:rStyle w:val="Hyperlink"/>
                <w:noProof/>
                <w:rtl/>
              </w:rPr>
              <w:t xml:space="preserve"> با جعل طر</w:t>
            </w:r>
            <w:r w:rsidRPr="00F914FF">
              <w:rPr>
                <w:rStyle w:val="Hyperlink"/>
                <w:rFonts w:hint="cs"/>
                <w:noProof/>
                <w:rtl/>
              </w:rPr>
              <w:t>ی</w:t>
            </w:r>
            <w:r w:rsidRPr="00F914FF">
              <w:rPr>
                <w:rStyle w:val="Hyperlink"/>
                <w:noProof/>
                <w:rtl/>
              </w:rPr>
              <w:t>ق</w:t>
            </w:r>
            <w:r w:rsidRPr="00F914FF">
              <w:rPr>
                <w:rStyle w:val="Hyperlink"/>
                <w:rFonts w:hint="cs"/>
                <w:noProof/>
                <w:rtl/>
              </w:rPr>
              <w:t>ی</w:t>
            </w:r>
            <w:r w:rsidRPr="00F914FF">
              <w:rPr>
                <w:rStyle w:val="Hyperlink"/>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w:t>
            </w:r>
            <w:r w:rsidRPr="00F914FF">
              <w:rPr>
                <w:noProof/>
                <w:webHidden/>
                <w:rtl/>
              </w:rPr>
              <w:fldChar w:fldCharType="end"/>
            </w:r>
          </w:hyperlink>
        </w:p>
        <w:p w14:paraId="1695DA25" w14:textId="36F29FB7"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09" w:history="1">
            <w:r w:rsidRPr="00F914FF">
              <w:rPr>
                <w:rStyle w:val="Hyperlink"/>
                <w:noProof/>
                <w:rtl/>
              </w:rPr>
              <w:t>اشکال مرحوم عراق</w:t>
            </w:r>
            <w:r w:rsidRPr="00F914FF">
              <w:rPr>
                <w:rStyle w:val="Hyperlink"/>
                <w:rFonts w:hint="cs"/>
                <w:noProof/>
                <w:rtl/>
              </w:rPr>
              <w:t>ی</w:t>
            </w:r>
            <w:r w:rsidRPr="00F914FF">
              <w:rPr>
                <w:rStyle w:val="Hyperlink"/>
                <w:noProof/>
                <w:rtl/>
              </w:rPr>
              <w:t xml:space="preserve"> به جعل اصال</w:t>
            </w:r>
            <w:r w:rsidRPr="00F914FF">
              <w:rPr>
                <w:rStyle w:val="Hyperlink"/>
                <w:rFonts w:hint="cs"/>
                <w:noProof/>
                <w:rtl/>
              </w:rPr>
              <w:t>ی</w:t>
            </w:r>
            <w:r w:rsidRPr="00F914FF">
              <w:rPr>
                <w:rStyle w:val="Hyperlink"/>
                <w:noProof/>
                <w:rtl/>
              </w:rPr>
              <w:t xml:space="preserve"> در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w:t>
            </w:r>
            <w:r w:rsidRPr="00F914FF">
              <w:rPr>
                <w:noProof/>
                <w:webHidden/>
                <w:rtl/>
              </w:rPr>
              <w:fldChar w:fldCharType="end"/>
            </w:r>
          </w:hyperlink>
        </w:p>
        <w:p w14:paraId="0DDE8B4C" w14:textId="56B2EF76"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10" w:history="1">
            <w:r w:rsidRPr="00F914FF">
              <w:rPr>
                <w:rStyle w:val="Hyperlink"/>
                <w:noProof/>
                <w:rtl/>
              </w:rPr>
              <w:t xml:space="preserve">دفع </w:t>
            </w:r>
            <w:r w:rsidRPr="00F914FF">
              <w:rPr>
                <w:rStyle w:val="Hyperlink"/>
                <w:rFonts w:hint="cs"/>
                <w:noProof/>
                <w:rtl/>
              </w:rPr>
              <w:t>ی</w:t>
            </w:r>
            <w:r w:rsidRPr="00F914FF">
              <w:rPr>
                <w:rStyle w:val="Hyperlink"/>
                <w:noProof/>
                <w:rtl/>
              </w:rPr>
              <w:t>ک توهم و دفاع از آخوند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w:t>
            </w:r>
            <w:r w:rsidRPr="00F914FF">
              <w:rPr>
                <w:noProof/>
                <w:webHidden/>
                <w:rtl/>
              </w:rPr>
              <w:fldChar w:fldCharType="end"/>
            </w:r>
          </w:hyperlink>
        </w:p>
        <w:p w14:paraId="2D928B86" w14:textId="7DF522AD"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11" w:history="1">
            <w:r w:rsidRPr="00F914FF">
              <w:rPr>
                <w:rStyle w:val="Hyperlink"/>
                <w:noProof/>
                <w:rtl/>
              </w:rPr>
              <w:t>اشکال محقق اصفهان</w:t>
            </w:r>
            <w:r w:rsidRPr="00F914FF">
              <w:rPr>
                <w:rStyle w:val="Hyperlink"/>
                <w:rFonts w:hint="cs"/>
                <w:noProof/>
                <w:rtl/>
              </w:rPr>
              <w:t>ی</w:t>
            </w:r>
            <w:r w:rsidRPr="00F914FF">
              <w:rPr>
                <w:rStyle w:val="Hyperlink"/>
                <w:noProof/>
                <w:rtl/>
              </w:rPr>
              <w:t xml:space="preserve"> ره به جعل اصال</w:t>
            </w:r>
            <w:r w:rsidRPr="00F914FF">
              <w:rPr>
                <w:rStyle w:val="Hyperlink"/>
                <w:rFonts w:hint="cs"/>
                <w:noProof/>
                <w:rtl/>
              </w:rPr>
              <w:t>ی</w:t>
            </w:r>
            <w:r w:rsidRPr="00F914FF">
              <w:rPr>
                <w:rStyle w:val="Hyperlink"/>
                <w:noProof/>
                <w:rtl/>
              </w:rPr>
              <w:t xml:space="preserve"> در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w:t>
            </w:r>
            <w:r w:rsidRPr="00F914FF">
              <w:rPr>
                <w:noProof/>
                <w:webHidden/>
                <w:rtl/>
              </w:rPr>
              <w:fldChar w:fldCharType="end"/>
            </w:r>
          </w:hyperlink>
        </w:p>
        <w:p w14:paraId="69FF4DE6" w14:textId="7E907CD8"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12" w:history="1">
            <w:r w:rsidRPr="00F914FF">
              <w:rPr>
                <w:rStyle w:val="Hyperlink"/>
                <w:noProof/>
                <w:rtl/>
              </w:rPr>
              <w:t>مجعولات شرع</w:t>
            </w:r>
            <w:r w:rsidRPr="00F914FF">
              <w:rPr>
                <w:rStyle w:val="Hyperlink"/>
                <w:rFonts w:hint="cs"/>
                <w:noProof/>
                <w:rtl/>
              </w:rPr>
              <w:t>ی</w:t>
            </w:r>
            <w:r w:rsidRPr="00F914FF">
              <w:rPr>
                <w:rStyle w:val="Hyperlink"/>
                <w:noProof/>
                <w:rtl/>
              </w:rPr>
              <w:t xml:space="preserve"> سه قسم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54</w:t>
            </w:r>
            <w:r w:rsidRPr="00F914FF">
              <w:rPr>
                <w:noProof/>
                <w:webHidden/>
                <w:rtl/>
              </w:rPr>
              <w:fldChar w:fldCharType="end"/>
            </w:r>
          </w:hyperlink>
        </w:p>
        <w:p w14:paraId="025C4F91" w14:textId="43DB4E18" w:rsidR="00797C5C"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013" w:history="1">
            <w:r w:rsidRPr="00F914FF">
              <w:rPr>
                <w:rStyle w:val="Hyperlink"/>
                <w:noProof/>
                <w:rtl/>
              </w:rPr>
              <w:t>قسم اول: انشاء به داع</w:t>
            </w:r>
            <w:r w:rsidRPr="00F914FF">
              <w:rPr>
                <w:rStyle w:val="Hyperlink"/>
                <w:rFonts w:hint="cs"/>
                <w:noProof/>
                <w:rtl/>
              </w:rPr>
              <w:t>ی</w:t>
            </w:r>
            <w:r w:rsidRPr="00F914FF">
              <w:rPr>
                <w:rStyle w:val="Hyperlink"/>
                <w:noProof/>
                <w:rtl/>
              </w:rPr>
              <w:t xml:space="preserve"> بعث (احکام مولو</w:t>
            </w:r>
            <w:r w:rsidRPr="00F914FF">
              <w:rPr>
                <w:rStyle w:val="Hyperlink"/>
                <w:rFonts w:hint="cs"/>
                <w:noProof/>
                <w:rtl/>
              </w:rPr>
              <w:t>ی</w:t>
            </w:r>
            <w:r w:rsidRPr="00F914FF">
              <w:rPr>
                <w:rStyle w:val="Hyperlink"/>
                <w:noProof/>
                <w:rtl/>
              </w:rPr>
              <w:t xml:space="preserve"> شارع)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54</w:t>
            </w:r>
            <w:r w:rsidRPr="00F914FF">
              <w:rPr>
                <w:noProof/>
                <w:webHidden/>
                <w:rtl/>
              </w:rPr>
              <w:fldChar w:fldCharType="end"/>
            </w:r>
          </w:hyperlink>
        </w:p>
        <w:p w14:paraId="2A652D71" w14:textId="419495B8" w:rsidR="00797C5C"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014" w:history="1">
            <w:r w:rsidRPr="00F914FF">
              <w:rPr>
                <w:rStyle w:val="Hyperlink"/>
                <w:noProof/>
                <w:rtl/>
              </w:rPr>
              <w:t>قسم دوم: مجعولات اعتبار</w:t>
            </w:r>
            <w:r w:rsidRPr="00F914FF">
              <w:rPr>
                <w:rStyle w:val="Hyperlink"/>
                <w:rFonts w:hint="cs"/>
                <w:noProof/>
                <w:rtl/>
              </w:rPr>
              <w:t>ی</w:t>
            </w:r>
            <w:r w:rsidRPr="00F914FF">
              <w:rPr>
                <w:rStyle w:val="Hyperlink"/>
                <w:noProof/>
                <w:rtl/>
              </w:rPr>
              <w:t xml:space="preserve"> محض</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54</w:t>
            </w:r>
            <w:r w:rsidRPr="00F914FF">
              <w:rPr>
                <w:noProof/>
                <w:webHidden/>
                <w:rtl/>
              </w:rPr>
              <w:fldChar w:fldCharType="end"/>
            </w:r>
          </w:hyperlink>
        </w:p>
        <w:p w14:paraId="068D11A3" w14:textId="51CAB84A" w:rsidR="00797C5C"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015" w:history="1">
            <w:r w:rsidRPr="00F914FF">
              <w:rPr>
                <w:rStyle w:val="Hyperlink"/>
                <w:noProof/>
                <w:rtl/>
              </w:rPr>
              <w:t>قسم سوم: باب تنز</w:t>
            </w:r>
            <w:r w:rsidRPr="00F914FF">
              <w:rPr>
                <w:rStyle w:val="Hyperlink"/>
                <w:rFonts w:hint="cs"/>
                <w:noProof/>
                <w:rtl/>
              </w:rPr>
              <w:t>ی</w:t>
            </w:r>
            <w:r w:rsidRPr="00F914FF">
              <w:rPr>
                <w:rStyle w:val="Hyperlink"/>
                <w:noProof/>
                <w:rtl/>
              </w:rPr>
              <w:t>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w:t>
            </w:r>
            <w:r w:rsidRPr="00F914FF">
              <w:rPr>
                <w:noProof/>
                <w:webHidden/>
                <w:rtl/>
              </w:rPr>
              <w:fldChar w:fldCharType="end"/>
            </w:r>
          </w:hyperlink>
        </w:p>
        <w:p w14:paraId="6CEA4C90" w14:textId="2E2C0876" w:rsidR="00797C5C"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016" w:history="1">
            <w:r w:rsidRPr="00F914FF">
              <w:rPr>
                <w:rStyle w:val="Hyperlink"/>
                <w:noProof/>
                <w:rtl/>
              </w:rPr>
              <w:t>تفاوت قسم سوم با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w:t>
            </w:r>
            <w:r w:rsidRPr="00F914FF">
              <w:rPr>
                <w:noProof/>
                <w:webHidden/>
                <w:rtl/>
              </w:rPr>
              <w:fldChar w:fldCharType="end"/>
            </w:r>
          </w:hyperlink>
        </w:p>
        <w:p w14:paraId="738832E9" w14:textId="367F71B9"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17" w:history="1">
            <w:r w:rsidRPr="00F914FF">
              <w:rPr>
                <w:rStyle w:val="Hyperlink"/>
                <w:noProof/>
                <w:rtl/>
              </w:rPr>
              <w:t>علت عدم اعتبار جعل اصال</w:t>
            </w:r>
            <w:r w:rsidRPr="00F914FF">
              <w:rPr>
                <w:rStyle w:val="Hyperlink"/>
                <w:rFonts w:hint="cs"/>
                <w:noProof/>
                <w:rtl/>
              </w:rPr>
              <w:t>ی</w:t>
            </w:r>
            <w:r w:rsidRPr="00F914FF">
              <w:rPr>
                <w:rStyle w:val="Hyperlink"/>
                <w:noProof/>
                <w:rtl/>
              </w:rPr>
              <w:t xml:space="preserve"> در باب احراز</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w:t>
            </w:r>
            <w:r w:rsidRPr="00F914FF">
              <w:rPr>
                <w:noProof/>
                <w:webHidden/>
                <w:rtl/>
              </w:rPr>
              <w:fldChar w:fldCharType="end"/>
            </w:r>
          </w:hyperlink>
        </w:p>
        <w:p w14:paraId="4B160590" w14:textId="2B5D5D97" w:rsidR="00797C5C" w:rsidRPr="00F914FF" w:rsidRDefault="00AC76FB">
          <w:pPr>
            <w:pStyle w:val="TOC1"/>
            <w:rPr>
              <w:rFonts w:asciiTheme="minorHAnsi" w:eastAsiaTheme="minorEastAsia" w:hAnsiTheme="minorHAnsi" w:cstheme="minorBidi"/>
              <w:noProof/>
              <w:color w:val="auto"/>
              <w:sz w:val="22"/>
              <w:szCs w:val="22"/>
              <w:rtl/>
              <w:lang w:bidi="ar-SA"/>
            </w:rPr>
          </w:pPr>
          <w:hyperlink w:anchor="_Toc107187018" w:history="1">
            <w:r w:rsidRPr="00F914FF">
              <w:rPr>
                <w:rStyle w:val="Hyperlink"/>
                <w:noProof/>
                <w:rtl/>
              </w:rPr>
              <w:t>نظر</w:t>
            </w:r>
            <w:r w:rsidRPr="00F914FF">
              <w:rPr>
                <w:rStyle w:val="Hyperlink"/>
                <w:rFonts w:hint="cs"/>
                <w:noProof/>
                <w:rtl/>
              </w:rPr>
              <w:t>ی</w:t>
            </w:r>
            <w:r w:rsidRPr="00F914FF">
              <w:rPr>
                <w:rStyle w:val="Hyperlink"/>
                <w:noProof/>
                <w:rtl/>
              </w:rPr>
              <w:t>ه حق در ا</w:t>
            </w:r>
            <w:r w:rsidRPr="00F914FF">
              <w:rPr>
                <w:rStyle w:val="Hyperlink"/>
                <w:rFonts w:hint="cs"/>
                <w:noProof/>
                <w:rtl/>
              </w:rPr>
              <w:t>ی</w:t>
            </w:r>
            <w:r w:rsidRPr="00F914FF">
              <w:rPr>
                <w:rStyle w:val="Hyperlink"/>
                <w:noProof/>
                <w:rtl/>
              </w:rPr>
              <w:t>ن باب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Toc107187018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w:t>
            </w:r>
            <w:r w:rsidRPr="00F914FF">
              <w:rPr>
                <w:noProof/>
                <w:webHidden/>
                <w:rtl/>
              </w:rPr>
              <w:fldChar w:fldCharType="end"/>
            </w:r>
          </w:hyperlink>
        </w:p>
        <w:p w14:paraId="26E034F7" w14:textId="77777777" w:rsidR="00CA41B7" w:rsidRPr="00F914FF" w:rsidRDefault="00AC76FB">
          <w:r w:rsidRPr="00F914FF">
            <w:rPr>
              <w:b/>
              <w:bCs/>
              <w:noProof/>
            </w:rPr>
            <w:fldChar w:fldCharType="end"/>
          </w:r>
        </w:p>
      </w:sdtContent>
    </w:sdt>
    <w:p w14:paraId="025C9E6F" w14:textId="77777777" w:rsidR="00DE6F16" w:rsidRPr="00F914FF" w:rsidRDefault="00DE6F16" w:rsidP="00F25D41">
      <w:pPr>
        <w:rPr>
          <w:rtl/>
        </w:rPr>
      </w:pPr>
    </w:p>
    <w:p w14:paraId="3636AC5E" w14:textId="77777777" w:rsidR="00797C5C" w:rsidRPr="00F914FF" w:rsidRDefault="00AC76FB" w:rsidP="00797C5C">
      <w:pPr>
        <w:pStyle w:val="Heading1"/>
        <w:rPr>
          <w:rtl/>
        </w:rPr>
      </w:pPr>
      <w:bookmarkStart w:id="91" w:name="_Toc107187007"/>
      <w:r w:rsidRPr="00F914FF">
        <w:rPr>
          <w:rtl/>
        </w:rPr>
        <w:t>بررس</w:t>
      </w:r>
      <w:r w:rsidRPr="00F914FF">
        <w:rPr>
          <w:rFonts w:hint="cs"/>
          <w:rtl/>
        </w:rPr>
        <w:t>ی</w:t>
      </w:r>
      <w:r w:rsidRPr="00F914FF">
        <w:rPr>
          <w:rtl/>
        </w:rPr>
        <w:t xml:space="preserve"> نظر</w:t>
      </w:r>
      <w:r w:rsidRPr="00F914FF">
        <w:rPr>
          <w:rFonts w:hint="cs"/>
          <w:rtl/>
        </w:rPr>
        <w:t>ی</w:t>
      </w:r>
      <w:r w:rsidRPr="00F914FF">
        <w:rPr>
          <w:rFonts w:hint="eastAsia"/>
          <w:rtl/>
        </w:rPr>
        <w:t>ه</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راجع به جعل اصال</w:t>
      </w:r>
      <w:r w:rsidRPr="00F914FF">
        <w:rPr>
          <w:rFonts w:hint="cs"/>
          <w:rtl/>
        </w:rPr>
        <w:t>ی</w:t>
      </w:r>
      <w:r w:rsidRPr="00F914FF">
        <w:rPr>
          <w:rtl/>
        </w:rPr>
        <w:t xml:space="preserve"> طر</w:t>
      </w:r>
      <w:r w:rsidRPr="00F914FF">
        <w:rPr>
          <w:rFonts w:hint="cs"/>
          <w:rtl/>
        </w:rPr>
        <w:t>ی</w:t>
      </w:r>
      <w:r w:rsidRPr="00F914FF">
        <w:rPr>
          <w:rFonts w:hint="eastAsia"/>
          <w:rtl/>
        </w:rPr>
        <w:t>ق</w:t>
      </w:r>
      <w:r w:rsidRPr="00F914FF">
        <w:rPr>
          <w:rFonts w:hint="cs"/>
          <w:rtl/>
        </w:rPr>
        <w:t>ی</w:t>
      </w:r>
      <w:r w:rsidRPr="00F914FF">
        <w:rPr>
          <w:rFonts w:hint="eastAsia"/>
          <w:rtl/>
        </w:rPr>
        <w:t>ت</w:t>
      </w:r>
      <w:r w:rsidRPr="00F914FF">
        <w:rPr>
          <w:rtl/>
        </w:rPr>
        <w:t xml:space="preserve"> امارات</w:t>
      </w:r>
      <w:bookmarkEnd w:id="91"/>
      <w:r w:rsidRPr="00F914FF">
        <w:rPr>
          <w:rtl/>
        </w:rPr>
        <w:t xml:space="preserve"> </w:t>
      </w:r>
    </w:p>
    <w:p w14:paraId="6A7F53C9" w14:textId="77777777" w:rsidR="00797C5C" w:rsidRPr="00F914FF" w:rsidRDefault="00AC76FB" w:rsidP="00797C5C">
      <w:pPr>
        <w:rPr>
          <w:sz w:val="24"/>
          <w:rtl/>
        </w:rPr>
      </w:pPr>
      <w:r w:rsidRPr="00F914FF">
        <w:rPr>
          <w:rFonts w:hint="eastAsia"/>
          <w:sz w:val="24"/>
          <w:rtl/>
        </w:rPr>
        <w:t>بحث</w:t>
      </w:r>
      <w:r w:rsidRPr="00F914FF">
        <w:rPr>
          <w:sz w:val="24"/>
          <w:rtl/>
        </w:rPr>
        <w:t xml:space="preserve"> در بررس</w:t>
      </w:r>
      <w:r w:rsidRPr="00F914FF">
        <w:rPr>
          <w:rFonts w:hint="cs"/>
          <w:sz w:val="24"/>
          <w:rtl/>
        </w:rPr>
        <w:t>ی</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بود.</w:t>
      </w:r>
    </w:p>
    <w:p w14:paraId="31BE3B5C" w14:textId="77777777" w:rsidR="00797C5C" w:rsidRPr="00F914FF" w:rsidRDefault="00AC76FB" w:rsidP="00797C5C">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مجعول در امارات را احراز و کاشف</w:t>
      </w:r>
      <w:r w:rsidRPr="00F914FF">
        <w:rPr>
          <w:rFonts w:hint="cs"/>
          <w:sz w:val="24"/>
          <w:rtl/>
        </w:rPr>
        <w:t>ی</w:t>
      </w:r>
      <w:r w:rsidRPr="00F914FF">
        <w:rPr>
          <w:rFonts w:hint="eastAsia"/>
          <w:sz w:val="24"/>
          <w:rtl/>
        </w:rPr>
        <w:t>ت</w:t>
      </w:r>
      <w:r w:rsidRPr="00F914FF">
        <w:rPr>
          <w:sz w:val="24"/>
          <w:rtl/>
        </w:rPr>
        <w:t xml:space="preserve"> قرار داده و آن را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مجعول بالاصاله دانسته است و ما با</w:t>
      </w:r>
      <w:r w:rsidRPr="00F914FF">
        <w:rPr>
          <w:rFonts w:hint="cs"/>
          <w:sz w:val="24"/>
          <w:rtl/>
        </w:rPr>
        <w:t>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را بررس</w:t>
      </w:r>
      <w:r w:rsidRPr="00F914FF">
        <w:rPr>
          <w:rFonts w:hint="cs"/>
          <w:sz w:val="24"/>
          <w:rtl/>
        </w:rPr>
        <w:t>ی</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 اگر از ا</w:t>
      </w:r>
      <w:r w:rsidRPr="00F914FF">
        <w:rPr>
          <w:rFonts w:hint="cs"/>
          <w:sz w:val="24"/>
          <w:rtl/>
        </w:rPr>
        <w:t>ی</w:t>
      </w:r>
      <w:r w:rsidRPr="00F914FF">
        <w:rPr>
          <w:rFonts w:hint="eastAsia"/>
          <w:sz w:val="24"/>
          <w:rtl/>
        </w:rPr>
        <w:t>ن</w:t>
      </w:r>
      <w:r w:rsidRPr="00F914FF">
        <w:rPr>
          <w:sz w:val="24"/>
          <w:rtl/>
        </w:rPr>
        <w:t xml:space="preserve"> عبور کن</w:t>
      </w:r>
      <w:r w:rsidRPr="00F914FF">
        <w:rPr>
          <w:rFonts w:hint="cs"/>
          <w:sz w:val="24"/>
          <w:rtl/>
        </w:rPr>
        <w:t>ی</w:t>
      </w:r>
      <w:r w:rsidRPr="00F914FF">
        <w:rPr>
          <w:rFonts w:hint="eastAsia"/>
          <w:sz w:val="24"/>
          <w:rtl/>
        </w:rPr>
        <w:t>م</w:t>
      </w:r>
      <w:r w:rsidRPr="00F914FF">
        <w:rPr>
          <w:sz w:val="24"/>
          <w:rtl/>
        </w:rPr>
        <w:t xml:space="preserve"> مفاد فرما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به صورت کامل روشن نم</w:t>
      </w:r>
      <w:r w:rsidRPr="00F914FF">
        <w:rPr>
          <w:rFonts w:hint="cs"/>
          <w:sz w:val="24"/>
          <w:rtl/>
        </w:rPr>
        <w:t>ی</w:t>
      </w:r>
      <w:r w:rsidRPr="00F914FF">
        <w:rPr>
          <w:rFonts w:hint="eastAsia"/>
          <w:sz w:val="24"/>
          <w:rtl/>
        </w:rPr>
        <w:t>شود</w:t>
      </w:r>
      <w:r w:rsidRPr="00F914FF">
        <w:rPr>
          <w:sz w:val="24"/>
          <w:rtl/>
        </w:rPr>
        <w:t>).</w:t>
      </w:r>
    </w:p>
    <w:p w14:paraId="69F7FD21" w14:textId="77777777" w:rsidR="00797C5C" w:rsidRPr="00F914FF" w:rsidRDefault="00AC76FB" w:rsidP="00797C5C">
      <w:pPr>
        <w:rPr>
          <w:sz w:val="24"/>
          <w:rtl/>
        </w:rPr>
      </w:pPr>
      <w:r w:rsidRPr="00F914FF">
        <w:rPr>
          <w:rFonts w:hint="eastAsia"/>
          <w:sz w:val="24"/>
          <w:rtl/>
        </w:rPr>
        <w:t>برخ</w:t>
      </w:r>
      <w:r w:rsidRPr="00F914FF">
        <w:rPr>
          <w:rFonts w:hint="cs"/>
          <w:sz w:val="24"/>
          <w:rtl/>
        </w:rPr>
        <w:t>ی</w:t>
      </w:r>
      <w:r w:rsidRPr="00F914FF">
        <w:rPr>
          <w:sz w:val="24"/>
          <w:rtl/>
        </w:rPr>
        <w:t xml:space="preserve"> از محقق</w:t>
      </w:r>
      <w:r w:rsidRPr="00F914FF">
        <w:rPr>
          <w:rFonts w:hint="cs"/>
          <w:sz w:val="24"/>
          <w:rtl/>
        </w:rPr>
        <w:t>ی</w:t>
      </w:r>
      <w:r w:rsidRPr="00F914FF">
        <w:rPr>
          <w:rFonts w:hint="eastAsia"/>
          <w:sz w:val="24"/>
          <w:rtl/>
        </w:rPr>
        <w:t>ن</w:t>
      </w:r>
      <w:r w:rsidRPr="00F914FF">
        <w:rPr>
          <w:sz w:val="24"/>
          <w:rtl/>
        </w:rPr>
        <w:t xml:space="preserve"> مثل مرحوم عراق</w:t>
      </w:r>
      <w:r w:rsidRPr="00F914FF">
        <w:rPr>
          <w:rFonts w:hint="cs"/>
          <w:sz w:val="24"/>
          <w:rtl/>
        </w:rPr>
        <w:t>ی</w:t>
      </w:r>
      <w:r w:rsidRPr="00F914FF">
        <w:rPr>
          <w:sz w:val="24"/>
          <w:rtl/>
        </w:rPr>
        <w:t xml:space="preserve"> و مرحوم اصفهان</w:t>
      </w:r>
      <w:r w:rsidRPr="00F914FF">
        <w:rPr>
          <w:rFonts w:hint="cs"/>
          <w:sz w:val="24"/>
          <w:rtl/>
        </w:rPr>
        <w:t>ی</w:t>
      </w:r>
      <w:r w:rsidRPr="00F914FF">
        <w:rPr>
          <w:sz w:val="24"/>
          <w:rtl/>
        </w:rPr>
        <w:t xml:space="preserve"> به فرما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اشکال اساس</w:t>
      </w:r>
      <w:r w:rsidRPr="00F914FF">
        <w:rPr>
          <w:rFonts w:hint="cs"/>
          <w:sz w:val="24"/>
          <w:rtl/>
        </w:rPr>
        <w:t>ی</w:t>
      </w:r>
      <w:r w:rsidRPr="00F914FF">
        <w:rPr>
          <w:sz w:val="24"/>
          <w:rtl/>
        </w:rPr>
        <w:t xml:space="preserve"> دارند و لذا با</w:t>
      </w:r>
      <w:r w:rsidRPr="00F914FF">
        <w:rPr>
          <w:rFonts w:hint="cs"/>
          <w:sz w:val="24"/>
          <w:rtl/>
        </w:rPr>
        <w:t>ی</w:t>
      </w:r>
      <w:r w:rsidRPr="00F914FF">
        <w:rPr>
          <w:rFonts w:hint="eastAsia"/>
          <w:sz w:val="24"/>
          <w:rtl/>
        </w:rPr>
        <w:t>د</w:t>
      </w:r>
      <w:r w:rsidRPr="00F914FF">
        <w:rPr>
          <w:sz w:val="24"/>
          <w:rtl/>
        </w:rPr>
        <w:t xml:space="preserve"> هم اشکالات ا</w:t>
      </w:r>
      <w:r w:rsidRPr="00F914FF">
        <w:rPr>
          <w:rFonts w:hint="cs"/>
          <w:sz w:val="24"/>
          <w:rtl/>
        </w:rPr>
        <w:t>ی</w:t>
      </w:r>
      <w:r w:rsidRPr="00F914FF">
        <w:rPr>
          <w:rFonts w:hint="eastAsia"/>
          <w:sz w:val="24"/>
          <w:rtl/>
        </w:rPr>
        <w:t>نها</w:t>
      </w:r>
      <w:r w:rsidRPr="00F914FF">
        <w:rPr>
          <w:sz w:val="24"/>
          <w:rtl/>
        </w:rPr>
        <w:t xml:space="preserve"> را د</w:t>
      </w:r>
      <w:r w:rsidRPr="00F914FF">
        <w:rPr>
          <w:rFonts w:hint="cs"/>
          <w:sz w:val="24"/>
          <w:rtl/>
        </w:rPr>
        <w:t>ی</w:t>
      </w:r>
      <w:r w:rsidRPr="00F914FF">
        <w:rPr>
          <w:rFonts w:hint="eastAsia"/>
          <w:sz w:val="24"/>
          <w:rtl/>
        </w:rPr>
        <w:t>د</w:t>
      </w:r>
      <w:r w:rsidRPr="00F914FF">
        <w:rPr>
          <w:sz w:val="24"/>
          <w:rtl/>
        </w:rPr>
        <w:t xml:space="preserve"> و هم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را بررس</w:t>
      </w:r>
      <w:r w:rsidRPr="00F914FF">
        <w:rPr>
          <w:rFonts w:hint="cs"/>
          <w:sz w:val="24"/>
          <w:rtl/>
        </w:rPr>
        <w:t>ی</w:t>
      </w:r>
      <w:r w:rsidRPr="00F914FF">
        <w:rPr>
          <w:sz w:val="24"/>
          <w:rtl/>
        </w:rPr>
        <w:t xml:space="preserve"> کرد تا لبّ نظر</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آشکار شود.</w:t>
      </w:r>
    </w:p>
    <w:p w14:paraId="69B6CA7B" w14:textId="77777777" w:rsidR="00797C5C" w:rsidRPr="00F914FF" w:rsidRDefault="00AC76FB" w:rsidP="00797C5C">
      <w:pPr>
        <w:rPr>
          <w:sz w:val="24"/>
          <w:rtl/>
        </w:rPr>
      </w:pPr>
      <w:r w:rsidRPr="00F914FF">
        <w:rPr>
          <w:rFonts w:hint="eastAsia"/>
          <w:sz w:val="24"/>
          <w:rtl/>
        </w:rPr>
        <w:t>محقق</w:t>
      </w:r>
      <w:r w:rsidRPr="00F914FF">
        <w:rPr>
          <w:sz w:val="24"/>
          <w:rtl/>
        </w:rPr>
        <w:t xml:space="preserve"> عراق</w:t>
      </w:r>
      <w:r w:rsidRPr="00F914FF">
        <w:rPr>
          <w:rFonts w:hint="cs"/>
          <w:sz w:val="24"/>
          <w:rtl/>
        </w:rPr>
        <w:t>ی</w:t>
      </w:r>
      <w:r w:rsidRPr="00F914FF">
        <w:rPr>
          <w:sz w:val="24"/>
          <w:rtl/>
        </w:rPr>
        <w:t xml:space="preserve"> اشکال را در هم</w:t>
      </w:r>
      <w:r w:rsidRPr="00F914FF">
        <w:rPr>
          <w:rFonts w:hint="cs"/>
          <w:sz w:val="24"/>
          <w:rtl/>
        </w:rPr>
        <w:t>ی</w:t>
      </w:r>
      <w:r w:rsidRPr="00F914FF">
        <w:rPr>
          <w:rFonts w:hint="eastAsia"/>
          <w:sz w:val="24"/>
          <w:rtl/>
        </w:rPr>
        <w:t>ن</w:t>
      </w:r>
      <w:r w:rsidRPr="00F914FF">
        <w:rPr>
          <w:sz w:val="24"/>
          <w:rtl/>
        </w:rPr>
        <w:t xml:space="preserve"> بحث مطرح م</w:t>
      </w:r>
      <w:r w:rsidRPr="00F914FF">
        <w:rPr>
          <w:rFonts w:hint="cs"/>
          <w:sz w:val="24"/>
          <w:rtl/>
        </w:rPr>
        <w:t>ی</w:t>
      </w:r>
      <w:r w:rsidRPr="00F914FF">
        <w:rPr>
          <w:rFonts w:hint="eastAsia"/>
          <w:sz w:val="24"/>
          <w:rtl/>
        </w:rPr>
        <w:t>کنند</w:t>
      </w:r>
      <w:r w:rsidRPr="00F914FF">
        <w:rPr>
          <w:sz w:val="24"/>
          <w:rtl/>
        </w:rPr>
        <w:t xml:space="preserve"> و مرحوم اصفهان</w:t>
      </w:r>
      <w:r w:rsidRPr="00F914FF">
        <w:rPr>
          <w:rFonts w:hint="cs"/>
          <w:sz w:val="24"/>
          <w:rtl/>
        </w:rPr>
        <w:t>ی</w:t>
      </w:r>
      <w:r w:rsidRPr="00F914FF">
        <w:rPr>
          <w:sz w:val="24"/>
          <w:rtl/>
        </w:rPr>
        <w:t xml:space="preserve"> (در بحث جانش</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ظن به جا</w:t>
      </w:r>
      <w:r w:rsidRPr="00F914FF">
        <w:rPr>
          <w:rFonts w:hint="cs"/>
          <w:sz w:val="24"/>
          <w:rtl/>
        </w:rPr>
        <w:t>ی</w:t>
      </w:r>
      <w:r w:rsidRPr="00F914FF">
        <w:rPr>
          <w:sz w:val="24"/>
          <w:rtl/>
        </w:rPr>
        <w:t xml:space="preserve"> قطع در نها</w:t>
      </w:r>
      <w:r w:rsidRPr="00F914FF">
        <w:rPr>
          <w:rFonts w:hint="cs"/>
          <w:sz w:val="24"/>
          <w:rtl/>
        </w:rPr>
        <w:t>ی</w:t>
      </w:r>
      <w:r w:rsidRPr="00F914FF">
        <w:rPr>
          <w:rFonts w:hint="eastAsia"/>
          <w:sz w:val="24"/>
          <w:rtl/>
        </w:rPr>
        <w:t>ه</w:t>
      </w:r>
      <w:r w:rsidRPr="00F914FF">
        <w:rPr>
          <w:sz w:val="24"/>
          <w:rtl/>
        </w:rPr>
        <w:t xml:space="preserve"> الدر</w:t>
      </w:r>
      <w:r w:rsidRPr="00F914FF">
        <w:rPr>
          <w:rFonts w:hint="cs"/>
          <w:sz w:val="24"/>
          <w:rtl/>
        </w:rPr>
        <w:t>ی</w:t>
      </w:r>
      <w:r w:rsidRPr="00F914FF">
        <w:rPr>
          <w:rFonts w:hint="eastAsia"/>
          <w:sz w:val="24"/>
          <w:rtl/>
        </w:rPr>
        <w:t>اه</w:t>
      </w:r>
      <w:r w:rsidRPr="00F914FF">
        <w:rPr>
          <w:sz w:val="24"/>
          <w:rtl/>
        </w:rPr>
        <w:t xml:space="preserve"> ج3 ص56 تا 59)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را نق</w:t>
      </w:r>
      <w:r w:rsidRPr="00F914FF">
        <w:rPr>
          <w:sz w:val="24"/>
          <w:rtl/>
        </w:rPr>
        <w:t>د کرده است و ما گر چه کلمات بزرگواران را کامل مطرح نم</w:t>
      </w:r>
      <w:r w:rsidRPr="00F914FF">
        <w:rPr>
          <w:rFonts w:hint="cs"/>
          <w:sz w:val="24"/>
          <w:rtl/>
        </w:rPr>
        <w:t>ی</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ول</w:t>
      </w:r>
      <w:r w:rsidRPr="00F914FF">
        <w:rPr>
          <w:rFonts w:hint="cs"/>
          <w:sz w:val="24"/>
          <w:rtl/>
        </w:rPr>
        <w:t>ی</w:t>
      </w:r>
      <w:r w:rsidRPr="00F914FF">
        <w:rPr>
          <w:sz w:val="24"/>
          <w:rtl/>
        </w:rPr>
        <w:t xml:space="preserve"> </w:t>
      </w:r>
      <w:r w:rsidRPr="00F914FF">
        <w:rPr>
          <w:sz w:val="24"/>
          <w:rtl/>
        </w:rPr>
        <w:lastRenderedPageBreak/>
        <w:t>حداقل با</w:t>
      </w:r>
      <w:r w:rsidRPr="00F914FF">
        <w:rPr>
          <w:rFonts w:hint="cs"/>
          <w:sz w:val="24"/>
          <w:rtl/>
        </w:rPr>
        <w:t>ی</w:t>
      </w:r>
      <w:r w:rsidRPr="00F914FF">
        <w:rPr>
          <w:rFonts w:hint="eastAsia"/>
          <w:sz w:val="24"/>
          <w:rtl/>
        </w:rPr>
        <w:t>د</w:t>
      </w:r>
      <w:r w:rsidRPr="00F914FF">
        <w:rPr>
          <w:sz w:val="24"/>
          <w:rtl/>
        </w:rPr>
        <w:t xml:space="preserve"> بخش عمده را طرح کن</w:t>
      </w:r>
      <w:r w:rsidRPr="00F914FF">
        <w:rPr>
          <w:rFonts w:hint="cs"/>
          <w:sz w:val="24"/>
          <w:rtl/>
        </w:rPr>
        <w:t>ی</w:t>
      </w:r>
      <w:r w:rsidRPr="00F914FF">
        <w:rPr>
          <w:rFonts w:hint="eastAsia"/>
          <w:sz w:val="24"/>
          <w:rtl/>
        </w:rPr>
        <w:t>م</w:t>
      </w:r>
      <w:r w:rsidRPr="00F914FF">
        <w:rPr>
          <w:sz w:val="24"/>
          <w:rtl/>
        </w:rPr>
        <w:t xml:space="preserve"> چون هم خود ا</w:t>
      </w:r>
      <w:r w:rsidRPr="00F914FF">
        <w:rPr>
          <w:rFonts w:hint="cs"/>
          <w:sz w:val="24"/>
          <w:rtl/>
        </w:rPr>
        <w:t>ی</w:t>
      </w:r>
      <w:r w:rsidRPr="00F914FF">
        <w:rPr>
          <w:rFonts w:hint="eastAsia"/>
          <w:sz w:val="24"/>
          <w:rtl/>
        </w:rPr>
        <w:t>ن</w:t>
      </w:r>
      <w:r w:rsidRPr="00F914FF">
        <w:rPr>
          <w:sz w:val="24"/>
          <w:rtl/>
        </w:rPr>
        <w:t xml:space="preserve"> مطالب مهم است و هم با</w:t>
      </w:r>
      <w:r w:rsidRPr="00F914FF">
        <w:rPr>
          <w:rFonts w:hint="cs"/>
          <w:sz w:val="24"/>
          <w:rtl/>
        </w:rPr>
        <w:t>ی</w:t>
      </w:r>
      <w:r w:rsidRPr="00F914FF">
        <w:rPr>
          <w:rFonts w:hint="eastAsia"/>
          <w:sz w:val="24"/>
          <w:rtl/>
        </w:rPr>
        <w:t>د</w:t>
      </w:r>
      <w:r w:rsidRPr="00F914FF">
        <w:rPr>
          <w:sz w:val="24"/>
          <w:rtl/>
        </w:rPr>
        <w:t xml:space="preserve"> تصو</w:t>
      </w:r>
      <w:r w:rsidRPr="00F914FF">
        <w:rPr>
          <w:rFonts w:hint="cs"/>
          <w:sz w:val="24"/>
          <w:rtl/>
        </w:rPr>
        <w:t>ی</w:t>
      </w:r>
      <w:r w:rsidRPr="00F914FF">
        <w:rPr>
          <w:rFonts w:hint="eastAsia"/>
          <w:sz w:val="24"/>
          <w:rtl/>
        </w:rPr>
        <w:t>ر</w:t>
      </w:r>
      <w:r w:rsidRPr="00F914FF">
        <w:rPr>
          <w:sz w:val="24"/>
          <w:rtl/>
        </w:rPr>
        <w:t xml:space="preserve"> درست</w:t>
      </w:r>
      <w:r w:rsidRPr="00F914FF">
        <w:rPr>
          <w:rFonts w:hint="cs"/>
          <w:sz w:val="24"/>
          <w:rtl/>
        </w:rPr>
        <w:t>ی</w:t>
      </w:r>
      <w:r w:rsidRPr="00F914FF">
        <w:rPr>
          <w:sz w:val="24"/>
          <w:rtl/>
        </w:rPr>
        <w:t xml:space="preserve"> از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بدست آورد. </w:t>
      </w:r>
    </w:p>
    <w:p w14:paraId="2482B550" w14:textId="77777777" w:rsidR="00797C5C" w:rsidRPr="00F914FF" w:rsidRDefault="00AC76FB" w:rsidP="00797C5C">
      <w:pPr>
        <w:rPr>
          <w:sz w:val="24"/>
          <w:rtl/>
        </w:rPr>
      </w:pPr>
      <w:r w:rsidRPr="00F914FF">
        <w:rPr>
          <w:rFonts w:hint="eastAsia"/>
          <w:sz w:val="24"/>
          <w:rtl/>
        </w:rPr>
        <w:t>اصل</w:t>
      </w:r>
      <w:r w:rsidRPr="00F914FF">
        <w:rPr>
          <w:sz w:val="24"/>
          <w:rtl/>
        </w:rPr>
        <w:t xml:space="preserve"> مسئله ا</w:t>
      </w:r>
      <w:r w:rsidRPr="00F914FF">
        <w:rPr>
          <w:rFonts w:hint="cs"/>
          <w:sz w:val="24"/>
          <w:rtl/>
        </w:rPr>
        <w:t>ی</w:t>
      </w:r>
      <w:r w:rsidRPr="00F914FF">
        <w:rPr>
          <w:rFonts w:hint="eastAsia"/>
          <w:sz w:val="24"/>
          <w:rtl/>
        </w:rPr>
        <w:t>ن</w:t>
      </w:r>
      <w:r w:rsidRPr="00F914FF">
        <w:rPr>
          <w:sz w:val="24"/>
          <w:rtl/>
        </w:rPr>
        <w:t xml:space="preserve"> است که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تصر</w:t>
      </w:r>
      <w:r w:rsidRPr="00F914FF">
        <w:rPr>
          <w:rFonts w:hint="cs"/>
          <w:sz w:val="24"/>
          <w:rtl/>
        </w:rPr>
        <w:t>ی</w:t>
      </w:r>
      <w:r w:rsidRPr="00F914FF">
        <w:rPr>
          <w:rFonts w:hint="eastAsia"/>
          <w:sz w:val="24"/>
          <w:rtl/>
        </w:rPr>
        <w:t>ح</w:t>
      </w:r>
      <w:r w:rsidRPr="00F914FF">
        <w:rPr>
          <w:sz w:val="24"/>
          <w:rtl/>
        </w:rPr>
        <w:t xml:space="preserve"> دارند که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و کاشف</w:t>
      </w:r>
      <w:r w:rsidRPr="00F914FF">
        <w:rPr>
          <w:rFonts w:hint="cs"/>
          <w:sz w:val="24"/>
          <w:rtl/>
        </w:rPr>
        <w:t>ی</w:t>
      </w:r>
      <w:r w:rsidRPr="00F914FF">
        <w:rPr>
          <w:rFonts w:hint="eastAsia"/>
          <w:sz w:val="24"/>
          <w:rtl/>
        </w:rPr>
        <w:t>ت</w:t>
      </w:r>
      <w:r w:rsidRPr="00F914FF">
        <w:rPr>
          <w:sz w:val="24"/>
          <w:rtl/>
        </w:rPr>
        <w:t xml:space="preserve"> و احراز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است.</w:t>
      </w:r>
    </w:p>
    <w:p w14:paraId="457295BB" w14:textId="77777777" w:rsidR="00797C5C" w:rsidRPr="00F914FF" w:rsidRDefault="00AC76FB" w:rsidP="00797C5C">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فوائد الاصول ذ</w:t>
      </w:r>
      <w:r w:rsidRPr="00F914FF">
        <w:rPr>
          <w:rFonts w:hint="cs"/>
          <w:sz w:val="24"/>
          <w:rtl/>
        </w:rPr>
        <w:t>ی</w:t>
      </w:r>
      <w:r w:rsidRPr="00F914FF">
        <w:rPr>
          <w:rFonts w:hint="eastAsia"/>
          <w:sz w:val="24"/>
          <w:rtl/>
        </w:rPr>
        <w:t>ل</w:t>
      </w:r>
      <w:r w:rsidRPr="00F914FF">
        <w:rPr>
          <w:sz w:val="24"/>
          <w:rtl/>
        </w:rPr>
        <w:t xml:space="preserve"> بحث اصل مثبت در ج 4ص484 ا</w:t>
      </w:r>
      <w:r w:rsidRPr="00F914FF">
        <w:rPr>
          <w:rFonts w:hint="cs"/>
          <w:sz w:val="24"/>
          <w:rtl/>
        </w:rPr>
        <w:t>ی</w:t>
      </w:r>
      <w:r w:rsidRPr="00F914FF">
        <w:rPr>
          <w:rFonts w:hint="eastAsia"/>
          <w:sz w:val="24"/>
          <w:rtl/>
        </w:rPr>
        <w:t>نگونه</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w:t>
      </w:r>
    </w:p>
    <w:p w14:paraId="57E6EE57" w14:textId="77777777" w:rsidR="00797C5C" w:rsidRPr="00F914FF" w:rsidRDefault="00AC76FB" w:rsidP="00797C5C">
      <w:pPr>
        <w:rPr>
          <w:sz w:val="24"/>
          <w:rtl/>
        </w:rPr>
      </w:pPr>
      <w:r w:rsidRPr="00F914FF">
        <w:rPr>
          <w:rFonts w:hint="eastAsia"/>
          <w:sz w:val="24"/>
          <w:rtl/>
        </w:rPr>
        <w:t>«إذا</w:t>
      </w:r>
      <w:r w:rsidRPr="00F914FF">
        <w:rPr>
          <w:sz w:val="24"/>
          <w:rtl/>
        </w:rPr>
        <w:t xml:space="preserve"> تبيّن ذلك، فنقول: إنّ المجعول في باب الطرق و الأمارات إنّما هو الطريقيّة و الكاشفيّة و الوسطيّة في الإثبات، بمعنى: أنّ الشارع جعل الأمارة محرزة للمؤدّى</w:t>
      </w:r>
      <w:r w:rsidRPr="00F914FF">
        <w:rPr>
          <w:sz w:val="24"/>
          <w:rtl/>
        </w:rPr>
        <w:t xml:space="preserve"> و طريقا إليه و مثبتة له</w:t>
      </w:r>
    </w:p>
    <w:p w14:paraId="51525D6A" w14:textId="77777777" w:rsidR="00797C5C" w:rsidRPr="00F914FF" w:rsidRDefault="00AC76FB" w:rsidP="00797C5C">
      <w:pPr>
        <w:rPr>
          <w:sz w:val="24"/>
          <w:rtl/>
        </w:rPr>
      </w:pPr>
      <w:r w:rsidRPr="00F914FF">
        <w:rPr>
          <w:rFonts w:hint="eastAsia"/>
          <w:sz w:val="24"/>
          <w:rtl/>
        </w:rPr>
        <w:t>اگر</w:t>
      </w:r>
      <w:r w:rsidRPr="00F914FF">
        <w:rPr>
          <w:sz w:val="24"/>
          <w:rtl/>
        </w:rPr>
        <w:t xml:space="preserve"> عبارت فقط تا هم</w:t>
      </w:r>
      <w:r w:rsidRPr="00F914FF">
        <w:rPr>
          <w:rFonts w:hint="cs"/>
          <w:sz w:val="24"/>
          <w:rtl/>
        </w:rPr>
        <w:t>ی</w:t>
      </w:r>
      <w:r w:rsidRPr="00F914FF">
        <w:rPr>
          <w:rFonts w:hint="eastAsia"/>
          <w:sz w:val="24"/>
          <w:rtl/>
        </w:rPr>
        <w:t>ن</w:t>
      </w:r>
      <w:r w:rsidRPr="00F914FF">
        <w:rPr>
          <w:sz w:val="24"/>
          <w:rtl/>
        </w:rPr>
        <w:t xml:space="preserve"> جا باشد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بحث برانگ</w:t>
      </w:r>
      <w:r w:rsidRPr="00F914FF">
        <w:rPr>
          <w:rFonts w:hint="cs"/>
          <w:sz w:val="24"/>
          <w:rtl/>
        </w:rPr>
        <w:t>ی</w:t>
      </w:r>
      <w:r w:rsidRPr="00F914FF">
        <w:rPr>
          <w:rFonts w:hint="eastAsia"/>
          <w:sz w:val="24"/>
          <w:rtl/>
        </w:rPr>
        <w:t>ز</w:t>
      </w:r>
      <w:r w:rsidRPr="00F914FF">
        <w:rPr>
          <w:sz w:val="24"/>
          <w:rtl/>
        </w:rPr>
        <w:t xml:space="preserve"> نبود و م</w:t>
      </w:r>
      <w:r w:rsidRPr="00F914FF">
        <w:rPr>
          <w:rFonts w:hint="cs"/>
          <w:sz w:val="24"/>
          <w:rtl/>
        </w:rPr>
        <w:t>ی</w:t>
      </w:r>
      <w:r w:rsidRPr="00F914FF">
        <w:rPr>
          <w:rFonts w:hint="eastAsia"/>
          <w:sz w:val="24"/>
          <w:rtl/>
        </w:rPr>
        <w:t>توانست</w:t>
      </w:r>
      <w:r w:rsidRPr="00F914FF">
        <w:rPr>
          <w:sz w:val="24"/>
          <w:rtl/>
        </w:rPr>
        <w:t xml:space="preserve"> شب</w:t>
      </w:r>
      <w:r w:rsidRPr="00F914FF">
        <w:rPr>
          <w:rFonts w:hint="cs"/>
          <w:sz w:val="24"/>
          <w:rtl/>
        </w:rPr>
        <w:t>ی</w:t>
      </w:r>
      <w:r w:rsidRPr="00F914FF">
        <w:rPr>
          <w:rFonts w:hint="eastAsia"/>
          <w:sz w:val="24"/>
          <w:rtl/>
        </w:rPr>
        <w:t>ه</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د</w:t>
      </w:r>
      <w:r w:rsidRPr="00F914FF">
        <w:rPr>
          <w:rFonts w:hint="cs"/>
          <w:sz w:val="24"/>
          <w:rtl/>
        </w:rPr>
        <w:t>ی</w:t>
      </w:r>
      <w:r w:rsidRPr="00F914FF">
        <w:rPr>
          <w:rFonts w:hint="eastAsia"/>
          <w:sz w:val="24"/>
          <w:rtl/>
        </w:rPr>
        <w:t>گران</w:t>
      </w:r>
      <w:r w:rsidRPr="00F914FF">
        <w:rPr>
          <w:sz w:val="24"/>
          <w:rtl/>
        </w:rPr>
        <w:t xml:space="preserve"> باشد مثل کسان</w:t>
      </w:r>
      <w:r w:rsidRPr="00F914FF">
        <w:rPr>
          <w:rFonts w:hint="cs"/>
          <w:sz w:val="24"/>
          <w:rtl/>
        </w:rPr>
        <w:t>ی</w:t>
      </w:r>
      <w:r w:rsidRPr="00F914FF">
        <w:rPr>
          <w:sz w:val="24"/>
          <w:rtl/>
        </w:rPr>
        <w:t xml:space="preserve"> که تنز</w:t>
      </w:r>
      <w:r w:rsidRPr="00F914FF">
        <w:rPr>
          <w:rFonts w:hint="cs"/>
          <w:sz w:val="24"/>
          <w:rtl/>
        </w:rPr>
        <w:t>ی</w:t>
      </w:r>
      <w:r w:rsidRPr="00F914FF">
        <w:rPr>
          <w:rFonts w:hint="eastAsia"/>
          <w:sz w:val="24"/>
          <w:rtl/>
        </w:rPr>
        <w:t>ل</w:t>
      </w:r>
      <w:r w:rsidRPr="00F914FF">
        <w:rPr>
          <w:sz w:val="24"/>
          <w:rtl/>
        </w:rPr>
        <w:t xml:space="preserve"> مؤد</w:t>
      </w:r>
      <w:r w:rsidRPr="00F914FF">
        <w:rPr>
          <w:rFonts w:hint="cs"/>
          <w:sz w:val="24"/>
          <w:rtl/>
        </w:rPr>
        <w:t>ی</w:t>
      </w:r>
      <w:r w:rsidRPr="00F914FF">
        <w:rPr>
          <w:sz w:val="24"/>
          <w:rtl/>
        </w:rPr>
        <w:t xml:space="preserve"> به منزله واقع قائل هستند </w:t>
      </w:r>
      <w:r w:rsidRPr="00F914FF">
        <w:rPr>
          <w:rFonts w:hint="cs"/>
          <w:sz w:val="24"/>
          <w:rtl/>
        </w:rPr>
        <w:t>ی</w:t>
      </w:r>
      <w:r w:rsidRPr="00F914FF">
        <w:rPr>
          <w:rFonts w:hint="eastAsia"/>
          <w:sz w:val="24"/>
          <w:rtl/>
        </w:rPr>
        <w:t>ا</w:t>
      </w:r>
      <w:r w:rsidRPr="00F914FF">
        <w:rPr>
          <w:sz w:val="24"/>
          <w:rtl/>
        </w:rPr>
        <w:t xml:space="preserve"> امثال آن، ول</w:t>
      </w:r>
      <w:r w:rsidRPr="00F914FF">
        <w:rPr>
          <w:rFonts w:hint="cs"/>
          <w:sz w:val="24"/>
          <w:rtl/>
        </w:rPr>
        <w:t>ی</w:t>
      </w:r>
      <w:r w:rsidRPr="00F914FF">
        <w:rPr>
          <w:sz w:val="24"/>
          <w:rtl/>
        </w:rPr>
        <w:t xml:space="preserve"> عبارت بعد محل بحث است:</w:t>
      </w:r>
    </w:p>
    <w:p w14:paraId="5FD6953B" w14:textId="77777777" w:rsidR="00797C5C" w:rsidRPr="00F914FF" w:rsidRDefault="00AC76FB" w:rsidP="00797C5C">
      <w:pPr>
        <w:rPr>
          <w:sz w:val="24"/>
          <w:rtl/>
        </w:rPr>
      </w:pPr>
      <w:r w:rsidRPr="00F914FF">
        <w:rPr>
          <w:sz w:val="24"/>
          <w:rtl/>
        </w:rPr>
        <w:t xml:space="preserve">  بناء على ما هو التحقيق عندنا: من أنّ </w:t>
      </w:r>
      <w:r w:rsidRPr="00F914FF">
        <w:rPr>
          <w:sz w:val="24"/>
          <w:rtl/>
        </w:rPr>
        <w:t>الطريقيّة بنفسها تنالها يد الجعل كسائر الأحكام الوضعيّة، بل الطريقيّة أيضا كالملكيّة و الزوجيّة من الأمور الاعتباريّة العرفيّة الّتي أمضاها الشارع »‏</w:t>
      </w:r>
    </w:p>
    <w:p w14:paraId="4627DD96" w14:textId="77777777" w:rsidR="00797C5C" w:rsidRPr="00F914FF" w:rsidRDefault="00AC76FB" w:rsidP="00797C5C">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احراز و تتم</w:t>
      </w:r>
      <w:r w:rsidRPr="00F914FF">
        <w:rPr>
          <w:rFonts w:hint="cs"/>
          <w:sz w:val="24"/>
          <w:rtl/>
        </w:rPr>
        <w:t>ی</w:t>
      </w:r>
      <w:r w:rsidRPr="00F914FF">
        <w:rPr>
          <w:rFonts w:hint="eastAsia"/>
          <w:sz w:val="24"/>
          <w:rtl/>
        </w:rPr>
        <w:t>م</w:t>
      </w:r>
      <w:r w:rsidRPr="00F914FF">
        <w:rPr>
          <w:sz w:val="24"/>
          <w:rtl/>
        </w:rPr>
        <w:t xml:space="preserve"> کشف و وسط</w:t>
      </w:r>
      <w:r w:rsidRPr="00F914FF">
        <w:rPr>
          <w:rFonts w:hint="cs"/>
          <w:sz w:val="24"/>
          <w:rtl/>
        </w:rPr>
        <w:t>ی</w:t>
      </w:r>
      <w:r w:rsidRPr="00F914FF">
        <w:rPr>
          <w:rFonts w:hint="eastAsia"/>
          <w:sz w:val="24"/>
          <w:rtl/>
        </w:rPr>
        <w:t>ت</w:t>
      </w:r>
      <w:r w:rsidRPr="00F914FF">
        <w:rPr>
          <w:sz w:val="24"/>
          <w:rtl/>
        </w:rPr>
        <w:t xml:space="preserve"> در اثبات را مثل زوج</w:t>
      </w:r>
      <w:r w:rsidRPr="00F914FF">
        <w:rPr>
          <w:rFonts w:hint="cs"/>
          <w:sz w:val="24"/>
          <w:rtl/>
        </w:rPr>
        <w:t>ی</w:t>
      </w:r>
      <w:r w:rsidRPr="00F914FF">
        <w:rPr>
          <w:rFonts w:hint="eastAsia"/>
          <w:sz w:val="24"/>
          <w:rtl/>
        </w:rPr>
        <w:t>ت</w:t>
      </w:r>
      <w:r w:rsidRPr="00F914FF">
        <w:rPr>
          <w:sz w:val="24"/>
          <w:rtl/>
        </w:rPr>
        <w:t xml:space="preserve"> گرفته اند. و بعد ا</w:t>
      </w:r>
      <w:r w:rsidRPr="00F914FF">
        <w:rPr>
          <w:rFonts w:hint="cs"/>
          <w:sz w:val="24"/>
          <w:rtl/>
        </w:rPr>
        <w:t>ی</w:t>
      </w:r>
      <w:r w:rsidRPr="00F914FF">
        <w:rPr>
          <w:rFonts w:hint="eastAsia"/>
          <w:sz w:val="24"/>
          <w:rtl/>
        </w:rPr>
        <w:t>نگونه</w:t>
      </w:r>
      <w:r w:rsidRPr="00F914FF">
        <w:rPr>
          <w:sz w:val="24"/>
          <w:rtl/>
        </w:rPr>
        <w:t xml:space="preserve"> استدلال کرده است که شارع ن</w:t>
      </w:r>
      <w:r w:rsidRPr="00F914FF">
        <w:rPr>
          <w:rFonts w:hint="cs"/>
          <w:sz w:val="24"/>
          <w:rtl/>
        </w:rPr>
        <w:t>ی</w:t>
      </w:r>
      <w:r w:rsidRPr="00F914FF">
        <w:rPr>
          <w:rFonts w:hint="eastAsia"/>
          <w:sz w:val="24"/>
          <w:rtl/>
        </w:rPr>
        <w:t>ز</w:t>
      </w:r>
      <w:r w:rsidRPr="00F914FF">
        <w:rPr>
          <w:sz w:val="24"/>
          <w:rtl/>
        </w:rPr>
        <w:t xml:space="preserve"> در ا</w:t>
      </w:r>
      <w:r w:rsidRPr="00F914FF">
        <w:rPr>
          <w:rFonts w:hint="cs"/>
          <w:sz w:val="24"/>
          <w:rtl/>
        </w:rPr>
        <w:t>ی</w:t>
      </w:r>
      <w:r w:rsidRPr="00F914FF">
        <w:rPr>
          <w:rFonts w:hint="eastAsia"/>
          <w:sz w:val="24"/>
          <w:rtl/>
        </w:rPr>
        <w:t>نجا</w:t>
      </w:r>
      <w:r w:rsidRPr="00F914FF">
        <w:rPr>
          <w:sz w:val="24"/>
          <w:rtl/>
        </w:rPr>
        <w:t xml:space="preserve"> حرف جد</w:t>
      </w:r>
      <w:r w:rsidRPr="00F914FF">
        <w:rPr>
          <w:rFonts w:hint="cs"/>
          <w:sz w:val="24"/>
          <w:rtl/>
        </w:rPr>
        <w:t>ی</w:t>
      </w:r>
      <w:r w:rsidRPr="00F914FF">
        <w:rPr>
          <w:rFonts w:hint="eastAsia"/>
          <w:sz w:val="24"/>
          <w:rtl/>
        </w:rPr>
        <w:t>د</w:t>
      </w:r>
      <w:r w:rsidRPr="00F914FF">
        <w:rPr>
          <w:rFonts w:hint="cs"/>
          <w:sz w:val="24"/>
          <w:rtl/>
        </w:rPr>
        <w:t>ی</w:t>
      </w:r>
      <w:r w:rsidRPr="00F914FF">
        <w:rPr>
          <w:sz w:val="24"/>
          <w:rtl/>
        </w:rPr>
        <w:t xml:space="preserve"> ندارد بلکه همان طر</w:t>
      </w:r>
      <w:r w:rsidRPr="00F914FF">
        <w:rPr>
          <w:rFonts w:hint="cs"/>
          <w:sz w:val="24"/>
          <w:rtl/>
        </w:rPr>
        <w:t>ی</w:t>
      </w:r>
      <w:r w:rsidRPr="00F914FF">
        <w:rPr>
          <w:rFonts w:hint="eastAsia"/>
          <w:sz w:val="24"/>
          <w:rtl/>
        </w:rPr>
        <w:t>قه</w:t>
      </w:r>
      <w:r w:rsidRPr="00F914FF">
        <w:rPr>
          <w:sz w:val="24"/>
          <w:rtl/>
        </w:rPr>
        <w:t xml:space="preserve"> عرف را امضاء کرده است و عرف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گونه عمل م</w:t>
      </w:r>
      <w:r w:rsidRPr="00F914FF">
        <w:rPr>
          <w:rFonts w:hint="cs"/>
          <w:sz w:val="24"/>
          <w:rtl/>
        </w:rPr>
        <w:t>ی</w:t>
      </w:r>
      <w:r w:rsidRPr="00F914FF">
        <w:rPr>
          <w:rFonts w:hint="eastAsia"/>
          <w:sz w:val="24"/>
          <w:rtl/>
        </w:rPr>
        <w:t>کند</w:t>
      </w:r>
      <w:r w:rsidRPr="00F914FF">
        <w:rPr>
          <w:sz w:val="24"/>
          <w:rtl/>
        </w:rPr>
        <w:t xml:space="preserve"> و احراز و کاشف</w:t>
      </w:r>
      <w:r w:rsidRPr="00F914FF">
        <w:rPr>
          <w:rFonts w:hint="cs"/>
          <w:sz w:val="24"/>
          <w:rtl/>
        </w:rPr>
        <w:t>ی</w:t>
      </w:r>
      <w:r w:rsidRPr="00F914FF">
        <w:rPr>
          <w:rFonts w:hint="eastAsia"/>
          <w:sz w:val="24"/>
          <w:rtl/>
        </w:rPr>
        <w:t>ت</w:t>
      </w:r>
      <w:r w:rsidRPr="00F914FF">
        <w:rPr>
          <w:sz w:val="24"/>
          <w:rtl/>
        </w:rPr>
        <w:t xml:space="preserve"> را جعل</w:t>
      </w:r>
      <w:r w:rsidRPr="00F914FF">
        <w:rPr>
          <w:rFonts w:hint="cs"/>
          <w:sz w:val="24"/>
          <w:rtl/>
        </w:rPr>
        <w:t>ی</w:t>
      </w:r>
      <w:r w:rsidRPr="00F914FF">
        <w:rPr>
          <w:sz w:val="24"/>
          <w:rtl/>
        </w:rPr>
        <w:t xml:space="preserve"> و اعتبار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w:t>
      </w:r>
    </w:p>
    <w:p w14:paraId="026CA594" w14:textId="77777777" w:rsidR="00797C5C" w:rsidRPr="00F914FF" w:rsidRDefault="00AC76FB" w:rsidP="00797C5C">
      <w:pPr>
        <w:pStyle w:val="Heading1"/>
        <w:rPr>
          <w:rtl/>
        </w:rPr>
      </w:pPr>
      <w:r w:rsidRPr="00F914FF">
        <w:rPr>
          <w:rtl/>
        </w:rPr>
        <w:t xml:space="preserve"> </w:t>
      </w:r>
      <w:bookmarkStart w:id="92" w:name="_Toc107187008"/>
      <w:r w:rsidRPr="00F914FF">
        <w:rPr>
          <w:rtl/>
        </w:rPr>
        <w:t>حل اشکال جمع ب</w:t>
      </w:r>
      <w:r w:rsidRPr="00F914FF">
        <w:rPr>
          <w:rFonts w:hint="cs"/>
          <w:rtl/>
        </w:rPr>
        <w:t>ی</w:t>
      </w:r>
      <w:r w:rsidRPr="00F914FF">
        <w:rPr>
          <w:rFonts w:hint="eastAsia"/>
          <w:rtl/>
        </w:rPr>
        <w:t>ن</w:t>
      </w:r>
      <w:r w:rsidRPr="00F914FF">
        <w:rPr>
          <w:rtl/>
        </w:rPr>
        <w:t xml:space="preserve"> حکم واقع</w:t>
      </w:r>
      <w:r w:rsidRPr="00F914FF">
        <w:rPr>
          <w:rFonts w:hint="cs"/>
          <w:rtl/>
        </w:rPr>
        <w:t>ی</w:t>
      </w:r>
      <w:r w:rsidRPr="00F914FF">
        <w:rPr>
          <w:rtl/>
        </w:rPr>
        <w:t xml:space="preserve"> و ظاهر</w:t>
      </w:r>
      <w:r w:rsidRPr="00F914FF">
        <w:rPr>
          <w:rFonts w:hint="cs"/>
          <w:rtl/>
        </w:rPr>
        <w:t>ی</w:t>
      </w:r>
      <w:r w:rsidRPr="00F914FF">
        <w:rPr>
          <w:rtl/>
        </w:rPr>
        <w:t xml:space="preserve"> با جعل طر</w:t>
      </w:r>
      <w:r w:rsidRPr="00F914FF">
        <w:rPr>
          <w:rFonts w:hint="cs"/>
          <w:rtl/>
        </w:rPr>
        <w:t>ی</w:t>
      </w:r>
      <w:r w:rsidRPr="00F914FF">
        <w:rPr>
          <w:rFonts w:hint="eastAsia"/>
          <w:rtl/>
        </w:rPr>
        <w:t>ق</w:t>
      </w:r>
      <w:r w:rsidRPr="00F914FF">
        <w:rPr>
          <w:rFonts w:hint="cs"/>
          <w:rtl/>
        </w:rPr>
        <w:t>ی</w:t>
      </w:r>
      <w:r w:rsidRPr="00F914FF">
        <w:rPr>
          <w:rFonts w:hint="eastAsia"/>
          <w:rtl/>
        </w:rPr>
        <w:t>ت</w:t>
      </w:r>
      <w:bookmarkEnd w:id="92"/>
    </w:p>
    <w:p w14:paraId="1D18C954" w14:textId="77777777" w:rsidR="00797C5C" w:rsidRPr="00F914FF" w:rsidRDefault="00AC76FB" w:rsidP="00797C5C">
      <w:pPr>
        <w:rPr>
          <w:sz w:val="24"/>
          <w:rtl/>
        </w:rPr>
      </w:pPr>
      <w:r w:rsidRPr="00F914FF">
        <w:rPr>
          <w:rFonts w:hint="eastAsia"/>
          <w:sz w:val="24"/>
          <w:rtl/>
        </w:rPr>
        <w:t>زحمت</w:t>
      </w:r>
      <w:r w:rsidRPr="00F914FF">
        <w:rPr>
          <w:rFonts w:hint="cs"/>
          <w:sz w:val="24"/>
          <w:rtl/>
        </w:rPr>
        <w:t>ی</w:t>
      </w:r>
      <w:r w:rsidRPr="00F914FF">
        <w:rPr>
          <w:sz w:val="24"/>
          <w:rtl/>
        </w:rPr>
        <w:t xml:space="preserve"> که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ا</w:t>
      </w:r>
      <w:r w:rsidRPr="00F914FF">
        <w:rPr>
          <w:rFonts w:hint="cs"/>
          <w:sz w:val="24"/>
          <w:rtl/>
        </w:rPr>
        <w:t>ی</w:t>
      </w:r>
      <w:r w:rsidRPr="00F914FF">
        <w:rPr>
          <w:rFonts w:hint="eastAsia"/>
          <w:sz w:val="24"/>
          <w:rtl/>
        </w:rPr>
        <w:t>نجا</w:t>
      </w:r>
      <w:r w:rsidRPr="00F914FF">
        <w:rPr>
          <w:sz w:val="24"/>
          <w:rtl/>
        </w:rPr>
        <w:t xml:space="preserve"> کش</w:t>
      </w:r>
      <w:r w:rsidRPr="00F914FF">
        <w:rPr>
          <w:rFonts w:hint="cs"/>
          <w:sz w:val="24"/>
          <w:rtl/>
        </w:rPr>
        <w:t>ی</w:t>
      </w:r>
      <w:r w:rsidRPr="00F914FF">
        <w:rPr>
          <w:rFonts w:hint="eastAsia"/>
          <w:sz w:val="24"/>
          <w:rtl/>
        </w:rPr>
        <w:t>ده</w:t>
      </w:r>
      <w:r w:rsidRPr="00F914FF">
        <w:rPr>
          <w:sz w:val="24"/>
          <w:rtl/>
        </w:rPr>
        <w:t xml:space="preserve"> است گر چه به جهت ب</w:t>
      </w:r>
      <w:r w:rsidRPr="00F914FF">
        <w:rPr>
          <w:rFonts w:hint="cs"/>
          <w:sz w:val="24"/>
          <w:rtl/>
        </w:rPr>
        <w:t>ی</w:t>
      </w:r>
      <w:r w:rsidRPr="00F914FF">
        <w:rPr>
          <w:rFonts w:hint="eastAsia"/>
          <w:sz w:val="24"/>
          <w:rtl/>
        </w:rPr>
        <w:t>ان</w:t>
      </w:r>
      <w:r w:rsidRPr="00F914FF">
        <w:rPr>
          <w:sz w:val="24"/>
          <w:rtl/>
        </w:rPr>
        <w:t xml:space="preserve"> فارق ب</w:t>
      </w:r>
      <w:r w:rsidRPr="00F914FF">
        <w:rPr>
          <w:rFonts w:hint="cs"/>
          <w:sz w:val="24"/>
          <w:rtl/>
        </w:rPr>
        <w:t>ی</w:t>
      </w:r>
      <w:r w:rsidRPr="00F914FF">
        <w:rPr>
          <w:rFonts w:hint="eastAsia"/>
          <w:sz w:val="24"/>
          <w:rtl/>
        </w:rPr>
        <w:t>ن</w:t>
      </w:r>
      <w:r w:rsidRPr="00F914FF">
        <w:rPr>
          <w:sz w:val="24"/>
          <w:rtl/>
        </w:rPr>
        <w:t xml:space="preserve"> اصل و اماره است ول</w:t>
      </w:r>
      <w:r w:rsidRPr="00F914FF">
        <w:rPr>
          <w:rFonts w:hint="cs"/>
          <w:sz w:val="24"/>
          <w:rtl/>
        </w:rPr>
        <w:t>ی</w:t>
      </w:r>
      <w:r w:rsidRPr="00F914FF">
        <w:rPr>
          <w:sz w:val="24"/>
          <w:rtl/>
        </w:rPr>
        <w:t xml:space="preserve"> اصل مسئله مربوط به جمع ب</w:t>
      </w:r>
      <w:r w:rsidRPr="00F914FF">
        <w:rPr>
          <w:rFonts w:hint="cs"/>
          <w:sz w:val="24"/>
          <w:rtl/>
        </w:rPr>
        <w:t>ی</w:t>
      </w:r>
      <w:r w:rsidRPr="00F914FF">
        <w:rPr>
          <w:rFonts w:hint="eastAsia"/>
          <w:sz w:val="24"/>
          <w:rtl/>
        </w:rPr>
        <w:t>ن</w:t>
      </w:r>
      <w:r w:rsidRPr="00F914FF">
        <w:rPr>
          <w:sz w:val="24"/>
          <w:rtl/>
        </w:rPr>
        <w:t xml:space="preserve"> حکم واقع</w:t>
      </w:r>
      <w:r w:rsidRPr="00F914FF">
        <w:rPr>
          <w:rFonts w:hint="cs"/>
          <w:sz w:val="24"/>
          <w:rtl/>
        </w:rPr>
        <w:t>ی</w:t>
      </w:r>
      <w:r w:rsidRPr="00F914FF">
        <w:rPr>
          <w:sz w:val="24"/>
          <w:rtl/>
        </w:rPr>
        <w:t xml:space="preserve"> و ظاهر</w:t>
      </w:r>
      <w:r w:rsidRPr="00F914FF">
        <w:rPr>
          <w:rFonts w:hint="cs"/>
          <w:sz w:val="24"/>
          <w:rtl/>
        </w:rPr>
        <w:t>ی</w:t>
      </w:r>
      <w:r w:rsidRPr="00F914FF">
        <w:rPr>
          <w:sz w:val="24"/>
          <w:rtl/>
        </w:rPr>
        <w:t xml:space="preserve"> است. در آنجا بحث شده است که چگونه حکم واقع</w:t>
      </w:r>
      <w:r w:rsidRPr="00F914FF">
        <w:rPr>
          <w:rFonts w:hint="cs"/>
          <w:sz w:val="24"/>
          <w:rtl/>
        </w:rPr>
        <w:t>ی</w:t>
      </w:r>
      <w:r w:rsidRPr="00F914FF">
        <w:rPr>
          <w:sz w:val="24"/>
          <w:rtl/>
        </w:rPr>
        <w:t xml:space="preserve"> با ظاهر</w:t>
      </w:r>
      <w:r w:rsidRPr="00F914FF">
        <w:rPr>
          <w:rFonts w:hint="cs"/>
          <w:sz w:val="24"/>
          <w:rtl/>
        </w:rPr>
        <w:t>ی</w:t>
      </w:r>
      <w:r w:rsidRPr="00F914FF">
        <w:rPr>
          <w:sz w:val="24"/>
          <w:rtl/>
        </w:rPr>
        <w:t xml:space="preserve"> جمع م</w:t>
      </w:r>
      <w:r w:rsidRPr="00F914FF">
        <w:rPr>
          <w:rFonts w:hint="cs"/>
          <w:sz w:val="24"/>
          <w:rtl/>
        </w:rPr>
        <w:t>ی</w:t>
      </w:r>
      <w:r w:rsidRPr="00F914FF">
        <w:rPr>
          <w:rFonts w:hint="eastAsia"/>
          <w:sz w:val="24"/>
          <w:rtl/>
        </w:rPr>
        <w:t>شود</w:t>
      </w:r>
      <w:r w:rsidRPr="00F914FF">
        <w:rPr>
          <w:sz w:val="24"/>
          <w:rtl/>
        </w:rPr>
        <w:t xml:space="preserve"> و حال آنکه </w:t>
      </w:r>
      <w:r w:rsidRPr="00F914FF">
        <w:rPr>
          <w:rFonts w:hint="cs"/>
          <w:sz w:val="24"/>
          <w:rtl/>
        </w:rPr>
        <w:t>ی</w:t>
      </w:r>
      <w:r w:rsidRPr="00F914FF">
        <w:rPr>
          <w:rFonts w:hint="eastAsia"/>
          <w:sz w:val="24"/>
          <w:rtl/>
        </w:rPr>
        <w:t>ا</w:t>
      </w:r>
      <w:r w:rsidRPr="00F914FF">
        <w:rPr>
          <w:sz w:val="24"/>
          <w:rtl/>
        </w:rPr>
        <w:t xml:space="preserve"> مصداق جمع ب</w:t>
      </w:r>
      <w:r w:rsidRPr="00F914FF">
        <w:rPr>
          <w:rFonts w:hint="cs"/>
          <w:sz w:val="24"/>
          <w:rtl/>
        </w:rPr>
        <w:t>ی</w:t>
      </w:r>
      <w:r w:rsidRPr="00F914FF">
        <w:rPr>
          <w:rFonts w:hint="eastAsia"/>
          <w:sz w:val="24"/>
          <w:rtl/>
        </w:rPr>
        <w:t>ن</w:t>
      </w:r>
      <w:r w:rsidRPr="00F914FF">
        <w:rPr>
          <w:sz w:val="24"/>
          <w:rtl/>
        </w:rPr>
        <w:t xml:space="preserve"> ضد</w:t>
      </w:r>
      <w:r w:rsidRPr="00F914FF">
        <w:rPr>
          <w:rFonts w:hint="cs"/>
          <w:sz w:val="24"/>
          <w:rtl/>
        </w:rPr>
        <w:t>ی</w:t>
      </w:r>
      <w:r w:rsidRPr="00F914FF">
        <w:rPr>
          <w:rFonts w:hint="eastAsia"/>
          <w:sz w:val="24"/>
          <w:rtl/>
        </w:rPr>
        <w:t>ن</w:t>
      </w:r>
      <w:r w:rsidRPr="00F914FF">
        <w:rPr>
          <w:sz w:val="24"/>
          <w:rtl/>
        </w:rPr>
        <w:t xml:space="preserve"> است (مثل ا</w:t>
      </w:r>
      <w:r w:rsidRPr="00F914FF">
        <w:rPr>
          <w:rFonts w:hint="cs"/>
          <w:sz w:val="24"/>
          <w:rtl/>
        </w:rPr>
        <w:t>ی</w:t>
      </w:r>
      <w:r w:rsidRPr="00F914FF">
        <w:rPr>
          <w:rFonts w:hint="eastAsia"/>
          <w:sz w:val="24"/>
          <w:rtl/>
        </w:rPr>
        <w:t>نکه</w:t>
      </w:r>
      <w:r w:rsidRPr="00F914FF">
        <w:rPr>
          <w:sz w:val="24"/>
          <w:rtl/>
        </w:rPr>
        <w:t xml:space="preserve"> حکم واقع</w:t>
      </w:r>
      <w:r w:rsidRPr="00F914FF">
        <w:rPr>
          <w:rFonts w:hint="cs"/>
          <w:sz w:val="24"/>
          <w:rtl/>
        </w:rPr>
        <w:t>ی</w:t>
      </w:r>
      <w:r w:rsidRPr="00F914FF">
        <w:rPr>
          <w:rFonts w:hint="eastAsia"/>
          <w:sz w:val="24"/>
          <w:rtl/>
        </w:rPr>
        <w:t>،</w:t>
      </w:r>
      <w:r w:rsidRPr="00F914FF">
        <w:rPr>
          <w:sz w:val="24"/>
          <w:rtl/>
        </w:rPr>
        <w:t xml:space="preserve"> ح</w:t>
      </w:r>
      <w:r w:rsidRPr="00F914FF">
        <w:rPr>
          <w:rFonts w:hint="eastAsia"/>
          <w:sz w:val="24"/>
          <w:rtl/>
        </w:rPr>
        <w:t>رمت</w:t>
      </w:r>
      <w:r w:rsidRPr="00F914FF">
        <w:rPr>
          <w:sz w:val="24"/>
          <w:rtl/>
        </w:rPr>
        <w:t xml:space="preserve"> باشد و اماره و اصل بر عدم حرمت د</w:t>
      </w:r>
      <w:r w:rsidRPr="00F914FF">
        <w:rPr>
          <w:sz w:val="24"/>
          <w:rtl/>
        </w:rPr>
        <w:t xml:space="preserve">لالت کند) و </w:t>
      </w:r>
      <w:r w:rsidRPr="00F914FF">
        <w:rPr>
          <w:rFonts w:hint="cs"/>
          <w:sz w:val="24"/>
          <w:rtl/>
        </w:rPr>
        <w:t>ی</w:t>
      </w:r>
      <w:r w:rsidRPr="00F914FF">
        <w:rPr>
          <w:rFonts w:hint="eastAsia"/>
          <w:sz w:val="24"/>
          <w:rtl/>
        </w:rPr>
        <w:t>ا</w:t>
      </w:r>
      <w:r w:rsidRPr="00F914FF">
        <w:rPr>
          <w:sz w:val="24"/>
          <w:rtl/>
        </w:rPr>
        <w:t xml:space="preserve"> جمع ب</w:t>
      </w:r>
      <w:r w:rsidRPr="00F914FF">
        <w:rPr>
          <w:rFonts w:hint="cs"/>
          <w:sz w:val="24"/>
          <w:rtl/>
        </w:rPr>
        <w:t>ی</w:t>
      </w:r>
      <w:r w:rsidRPr="00F914FF">
        <w:rPr>
          <w:rFonts w:hint="eastAsia"/>
          <w:sz w:val="24"/>
          <w:rtl/>
        </w:rPr>
        <w:t>ن</w:t>
      </w:r>
      <w:r w:rsidRPr="00F914FF">
        <w:rPr>
          <w:sz w:val="24"/>
          <w:rtl/>
        </w:rPr>
        <w:t xml:space="preserve"> مثل</w:t>
      </w:r>
      <w:r w:rsidRPr="00F914FF">
        <w:rPr>
          <w:rFonts w:hint="cs"/>
          <w:sz w:val="24"/>
          <w:rtl/>
        </w:rPr>
        <w:t>ی</w:t>
      </w:r>
      <w:r w:rsidRPr="00F914FF">
        <w:rPr>
          <w:rFonts w:hint="eastAsia"/>
          <w:sz w:val="24"/>
          <w:rtl/>
        </w:rPr>
        <w:t>ن</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(اگر دو حکم واقع</w:t>
      </w:r>
      <w:r w:rsidRPr="00F914FF">
        <w:rPr>
          <w:rFonts w:hint="cs"/>
          <w:sz w:val="24"/>
          <w:rtl/>
        </w:rPr>
        <w:t>ی</w:t>
      </w:r>
      <w:r w:rsidRPr="00F914FF">
        <w:rPr>
          <w:sz w:val="24"/>
          <w:rtl/>
        </w:rPr>
        <w:t xml:space="preserve"> و ظاهر</w:t>
      </w:r>
      <w:r w:rsidRPr="00F914FF">
        <w:rPr>
          <w:rFonts w:hint="cs"/>
          <w:sz w:val="24"/>
          <w:rtl/>
        </w:rPr>
        <w:t>ی</w:t>
      </w:r>
      <w:r w:rsidRPr="00F914FF">
        <w:rPr>
          <w:sz w:val="24"/>
          <w:rtl/>
        </w:rPr>
        <w:t xml:space="preserve"> مثل هم باشند) و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از اشکالات</w:t>
      </w:r>
      <w:r w:rsidRPr="00F914FF">
        <w:rPr>
          <w:rFonts w:hint="cs"/>
          <w:sz w:val="24"/>
          <w:rtl/>
        </w:rPr>
        <w:t>ی</w:t>
      </w:r>
      <w:r w:rsidRPr="00F914FF">
        <w:rPr>
          <w:sz w:val="24"/>
          <w:rtl/>
        </w:rPr>
        <w:t xml:space="preserve"> که در بحث جمع ب</w:t>
      </w:r>
      <w:r w:rsidRPr="00F914FF">
        <w:rPr>
          <w:rFonts w:hint="cs"/>
          <w:sz w:val="24"/>
          <w:rtl/>
        </w:rPr>
        <w:t>ی</w:t>
      </w:r>
      <w:r w:rsidRPr="00F914FF">
        <w:rPr>
          <w:rFonts w:hint="eastAsia"/>
          <w:sz w:val="24"/>
          <w:rtl/>
        </w:rPr>
        <w:t>ن</w:t>
      </w:r>
      <w:r w:rsidRPr="00F914FF">
        <w:rPr>
          <w:sz w:val="24"/>
          <w:rtl/>
        </w:rPr>
        <w:t xml:space="preserve"> حکم واقع</w:t>
      </w:r>
      <w:r w:rsidRPr="00F914FF">
        <w:rPr>
          <w:rFonts w:hint="cs"/>
          <w:sz w:val="24"/>
          <w:rtl/>
        </w:rPr>
        <w:t>ی</w:t>
      </w:r>
      <w:r w:rsidRPr="00F914FF">
        <w:rPr>
          <w:sz w:val="24"/>
          <w:rtl/>
        </w:rPr>
        <w:t xml:space="preserve"> و ظاهر</w:t>
      </w:r>
      <w:r w:rsidRPr="00F914FF">
        <w:rPr>
          <w:rFonts w:hint="cs"/>
          <w:sz w:val="24"/>
          <w:rtl/>
        </w:rPr>
        <w:t>ی</w:t>
      </w:r>
      <w:r w:rsidRPr="00F914FF">
        <w:rPr>
          <w:sz w:val="24"/>
          <w:rtl/>
        </w:rPr>
        <w:t xml:space="preserve"> است، نت</w:t>
      </w:r>
      <w:r w:rsidRPr="00F914FF">
        <w:rPr>
          <w:rFonts w:hint="cs"/>
          <w:sz w:val="24"/>
          <w:rtl/>
        </w:rPr>
        <w:t>ی</w:t>
      </w:r>
      <w:r w:rsidRPr="00F914FF">
        <w:rPr>
          <w:rFonts w:hint="eastAsia"/>
          <w:sz w:val="24"/>
          <w:rtl/>
        </w:rPr>
        <w:t>جه</w:t>
      </w:r>
      <w:r w:rsidRPr="00F914FF">
        <w:rPr>
          <w:sz w:val="24"/>
          <w:rtl/>
        </w:rPr>
        <w:t xml:space="preserve"> ا</w:t>
      </w:r>
      <w:r w:rsidRPr="00F914FF">
        <w:rPr>
          <w:rFonts w:hint="cs"/>
          <w:sz w:val="24"/>
          <w:rtl/>
        </w:rPr>
        <w:t>ی</w:t>
      </w:r>
      <w:r w:rsidRPr="00F914FF">
        <w:rPr>
          <w:sz w:val="24"/>
          <w:rtl/>
        </w:rPr>
        <w:t xml:space="preserve"> است که از جعل احکام ظاهر</w:t>
      </w:r>
      <w:r w:rsidRPr="00F914FF">
        <w:rPr>
          <w:rFonts w:hint="cs"/>
          <w:sz w:val="24"/>
          <w:rtl/>
        </w:rPr>
        <w:t>ی</w:t>
      </w:r>
      <w:r w:rsidRPr="00F914FF">
        <w:rPr>
          <w:sz w:val="24"/>
          <w:rtl/>
        </w:rPr>
        <w:t xml:space="preserve"> پد</w:t>
      </w:r>
      <w:r w:rsidRPr="00F914FF">
        <w:rPr>
          <w:rFonts w:hint="cs"/>
          <w:sz w:val="24"/>
          <w:rtl/>
        </w:rPr>
        <w:t>ی</w:t>
      </w:r>
      <w:r w:rsidRPr="00F914FF">
        <w:rPr>
          <w:rFonts w:hint="eastAsia"/>
          <w:sz w:val="24"/>
          <w:rtl/>
        </w:rPr>
        <w:t>د</w:t>
      </w:r>
      <w:r w:rsidRPr="00F914FF">
        <w:rPr>
          <w:sz w:val="24"/>
          <w:rtl/>
        </w:rPr>
        <w:t xml:space="preserve"> م</w:t>
      </w:r>
      <w:r w:rsidRPr="00F914FF">
        <w:rPr>
          <w:rFonts w:hint="cs"/>
          <w:sz w:val="24"/>
          <w:rtl/>
        </w:rPr>
        <w:t>ی</w:t>
      </w:r>
      <w:r w:rsidRPr="00F914FF">
        <w:rPr>
          <w:sz w:val="24"/>
          <w:rtl/>
        </w:rPr>
        <w:t xml:space="preserve"> آ</w:t>
      </w:r>
      <w:r w:rsidRPr="00F914FF">
        <w:rPr>
          <w:rFonts w:hint="cs"/>
          <w:sz w:val="24"/>
          <w:rtl/>
        </w:rPr>
        <w:t>ی</w:t>
      </w:r>
      <w:r w:rsidRPr="00F914FF">
        <w:rPr>
          <w:rFonts w:hint="eastAsia"/>
          <w:sz w:val="24"/>
          <w:rtl/>
        </w:rPr>
        <w:t>د</w:t>
      </w:r>
      <w:r w:rsidRPr="00F914FF">
        <w:rPr>
          <w:sz w:val="24"/>
          <w:rtl/>
        </w:rPr>
        <w:t xml:space="preserve"> که اجتماع مثل</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ضد</w:t>
      </w:r>
      <w:r w:rsidRPr="00F914FF">
        <w:rPr>
          <w:rFonts w:hint="cs"/>
          <w:sz w:val="24"/>
          <w:rtl/>
        </w:rPr>
        <w:t>ی</w:t>
      </w:r>
      <w:r w:rsidRPr="00F914FF">
        <w:rPr>
          <w:rFonts w:hint="eastAsia"/>
          <w:sz w:val="24"/>
          <w:rtl/>
        </w:rPr>
        <w:t>ن</w:t>
      </w:r>
      <w:r w:rsidRPr="00F914FF">
        <w:rPr>
          <w:sz w:val="24"/>
          <w:rtl/>
        </w:rPr>
        <w:t xml:space="preserve"> باشد.</w:t>
      </w:r>
    </w:p>
    <w:p w14:paraId="5AF05596" w14:textId="77777777" w:rsidR="00797C5C" w:rsidRPr="00F914FF" w:rsidRDefault="00AC76FB" w:rsidP="00797C5C">
      <w:pPr>
        <w:rPr>
          <w:sz w:val="24"/>
          <w:rtl/>
        </w:rPr>
      </w:pPr>
      <w:r w:rsidRPr="00F914FF">
        <w:rPr>
          <w:rFonts w:hint="eastAsia"/>
          <w:sz w:val="24"/>
          <w:rtl/>
        </w:rPr>
        <w:t>مرحوم</w:t>
      </w:r>
      <w:r w:rsidRPr="00F914FF">
        <w:rPr>
          <w:sz w:val="24"/>
          <w:rtl/>
        </w:rPr>
        <w:t xml:space="preserve">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آن بحث برا</w:t>
      </w:r>
      <w:r w:rsidRPr="00F914FF">
        <w:rPr>
          <w:rFonts w:hint="cs"/>
          <w:sz w:val="24"/>
          <w:rtl/>
        </w:rPr>
        <w:t>ی</w:t>
      </w:r>
      <w:r w:rsidRPr="00F914FF">
        <w:rPr>
          <w:sz w:val="24"/>
          <w:rtl/>
        </w:rPr>
        <w:t xml:space="preserve"> فرار از ا</w:t>
      </w:r>
      <w:r w:rsidRPr="00F914FF">
        <w:rPr>
          <w:rFonts w:hint="cs"/>
          <w:sz w:val="24"/>
          <w:rtl/>
        </w:rPr>
        <w:t>ی</w:t>
      </w:r>
      <w:r w:rsidRPr="00F914FF">
        <w:rPr>
          <w:rFonts w:hint="eastAsia"/>
          <w:sz w:val="24"/>
          <w:rtl/>
        </w:rPr>
        <w:t>ن</w:t>
      </w:r>
      <w:r w:rsidRPr="00F914FF">
        <w:rPr>
          <w:sz w:val="24"/>
          <w:rtl/>
        </w:rPr>
        <w:t xml:space="preserve"> مسئله فرموده: اصلا در باب طرق، مجعول</w:t>
      </w:r>
      <w:r w:rsidRPr="00F914FF">
        <w:rPr>
          <w:rFonts w:hint="cs"/>
          <w:sz w:val="24"/>
          <w:rtl/>
        </w:rPr>
        <w:t>ی</w:t>
      </w:r>
      <w:r w:rsidRPr="00F914FF">
        <w:rPr>
          <w:sz w:val="24"/>
          <w:rtl/>
        </w:rPr>
        <w:t xml:space="preserve"> به نحو حکم مولو</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جب</w:t>
      </w:r>
      <w:r w:rsidRPr="00F914FF">
        <w:rPr>
          <w:sz w:val="24"/>
          <w:rtl/>
        </w:rPr>
        <w:t xml:space="preserve"> و </w:t>
      </w:r>
      <w:r w:rsidRPr="00F914FF">
        <w:rPr>
          <w:rFonts w:hint="cs"/>
          <w:sz w:val="24"/>
          <w:rtl/>
        </w:rPr>
        <w:t>ی</w:t>
      </w:r>
      <w:r w:rsidRPr="00F914FF">
        <w:rPr>
          <w:rFonts w:hint="eastAsia"/>
          <w:sz w:val="24"/>
          <w:rtl/>
        </w:rPr>
        <w:t>حرم</w:t>
      </w:r>
      <w:r w:rsidRPr="00F914FF">
        <w:rPr>
          <w:sz w:val="24"/>
          <w:rtl/>
        </w:rPr>
        <w:t>) ندار</w:t>
      </w:r>
      <w:r w:rsidRPr="00F914FF">
        <w:rPr>
          <w:rFonts w:hint="cs"/>
          <w:sz w:val="24"/>
          <w:rtl/>
        </w:rPr>
        <w:t>ی</w:t>
      </w:r>
      <w:r w:rsidRPr="00F914FF">
        <w:rPr>
          <w:rFonts w:hint="eastAsia"/>
          <w:sz w:val="24"/>
          <w:rtl/>
        </w:rPr>
        <w:t>م</w:t>
      </w:r>
      <w:r w:rsidRPr="00F914FF">
        <w:rPr>
          <w:sz w:val="24"/>
          <w:rtl/>
        </w:rPr>
        <w:t xml:space="preserve"> که ضد </w:t>
      </w:r>
      <w:r w:rsidRPr="00F914FF">
        <w:rPr>
          <w:rFonts w:hint="cs"/>
          <w:sz w:val="24"/>
          <w:rtl/>
        </w:rPr>
        <w:t>ی</w:t>
      </w:r>
      <w:r w:rsidRPr="00F914FF">
        <w:rPr>
          <w:rFonts w:hint="eastAsia"/>
          <w:sz w:val="24"/>
          <w:rtl/>
        </w:rPr>
        <w:t>ا</w:t>
      </w:r>
      <w:r w:rsidRPr="00F914FF">
        <w:rPr>
          <w:sz w:val="24"/>
          <w:rtl/>
        </w:rPr>
        <w:t xml:space="preserve"> مثل واقع باشد تا اجتماع ضد</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مثل</w:t>
      </w:r>
      <w:r w:rsidRPr="00F914FF">
        <w:rPr>
          <w:rFonts w:hint="cs"/>
          <w:sz w:val="24"/>
          <w:rtl/>
        </w:rPr>
        <w:t>ی</w:t>
      </w:r>
      <w:r w:rsidRPr="00F914FF">
        <w:rPr>
          <w:rFonts w:hint="eastAsia"/>
          <w:sz w:val="24"/>
          <w:rtl/>
        </w:rPr>
        <w:t>ن</w:t>
      </w:r>
      <w:r w:rsidRPr="00F914FF">
        <w:rPr>
          <w:sz w:val="24"/>
          <w:rtl/>
        </w:rPr>
        <w:t xml:space="preserve"> شود بلکه مجعول،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است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در واقع وجوب و </w:t>
      </w:r>
      <w:r w:rsidRPr="00F914FF">
        <w:rPr>
          <w:sz w:val="24"/>
          <w:rtl/>
        </w:rPr>
        <w:lastRenderedPageBreak/>
        <w:t>حرمت است و مفاد اماره،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و احراز است) و احراز ن</w:t>
      </w:r>
      <w:r w:rsidRPr="00F914FF">
        <w:rPr>
          <w:rFonts w:hint="cs"/>
          <w:sz w:val="24"/>
          <w:rtl/>
        </w:rPr>
        <w:t>ی</w:t>
      </w:r>
      <w:r w:rsidRPr="00F914FF">
        <w:rPr>
          <w:rFonts w:hint="eastAsia"/>
          <w:sz w:val="24"/>
          <w:rtl/>
        </w:rPr>
        <w:t>ز</w:t>
      </w:r>
      <w:r w:rsidRPr="00F914FF">
        <w:rPr>
          <w:sz w:val="24"/>
          <w:rtl/>
        </w:rPr>
        <w:t xml:space="preserve"> از سنخ وجوب و حرمت ن</w:t>
      </w:r>
      <w:r w:rsidRPr="00F914FF">
        <w:rPr>
          <w:rFonts w:hint="cs"/>
          <w:sz w:val="24"/>
          <w:rtl/>
        </w:rPr>
        <w:t>ی</w:t>
      </w:r>
      <w:r w:rsidRPr="00F914FF">
        <w:rPr>
          <w:rFonts w:hint="eastAsia"/>
          <w:sz w:val="24"/>
          <w:rtl/>
        </w:rPr>
        <w:t>ست</w:t>
      </w:r>
      <w:r w:rsidRPr="00F914FF">
        <w:rPr>
          <w:sz w:val="24"/>
          <w:rtl/>
        </w:rPr>
        <w:t xml:space="preserve"> تا اجتماع ضد</w:t>
      </w:r>
      <w:r w:rsidRPr="00F914FF">
        <w:rPr>
          <w:rFonts w:hint="cs"/>
          <w:sz w:val="24"/>
          <w:rtl/>
        </w:rPr>
        <w:t>ی</w:t>
      </w:r>
      <w:r w:rsidRPr="00F914FF">
        <w:rPr>
          <w:rFonts w:hint="eastAsia"/>
          <w:sz w:val="24"/>
          <w:rtl/>
        </w:rPr>
        <w:t>ن</w:t>
      </w:r>
      <w:r w:rsidRPr="00F914FF">
        <w:rPr>
          <w:sz w:val="24"/>
          <w:rtl/>
        </w:rPr>
        <w:t xml:space="preserve"> و مثل</w:t>
      </w:r>
      <w:r w:rsidRPr="00F914FF">
        <w:rPr>
          <w:rFonts w:hint="cs"/>
          <w:sz w:val="24"/>
          <w:rtl/>
        </w:rPr>
        <w:t>ی</w:t>
      </w:r>
      <w:r w:rsidRPr="00F914FF">
        <w:rPr>
          <w:rFonts w:hint="eastAsia"/>
          <w:sz w:val="24"/>
          <w:rtl/>
        </w:rPr>
        <w:t>ن</w:t>
      </w:r>
      <w:r w:rsidRPr="00F914FF">
        <w:rPr>
          <w:sz w:val="24"/>
          <w:rtl/>
        </w:rPr>
        <w:t xml:space="preserve"> لازم آ</w:t>
      </w:r>
      <w:r w:rsidRPr="00F914FF">
        <w:rPr>
          <w:rFonts w:hint="cs"/>
          <w:sz w:val="24"/>
          <w:rtl/>
        </w:rPr>
        <w:t>ی</w:t>
      </w:r>
      <w:r w:rsidRPr="00F914FF">
        <w:rPr>
          <w:rFonts w:hint="eastAsia"/>
          <w:sz w:val="24"/>
          <w:rtl/>
        </w:rPr>
        <w:t>د</w:t>
      </w:r>
      <w:r w:rsidRPr="00F914FF">
        <w:rPr>
          <w:sz w:val="24"/>
          <w:rtl/>
        </w:rPr>
        <w:t xml:space="preserve">. </w:t>
      </w:r>
    </w:p>
    <w:p w14:paraId="51104391" w14:textId="77777777" w:rsidR="00797C5C" w:rsidRPr="00F914FF" w:rsidRDefault="00AC76FB" w:rsidP="00797C5C">
      <w:pPr>
        <w:rPr>
          <w:sz w:val="24"/>
          <w:rtl/>
        </w:rPr>
      </w:pPr>
      <w:r w:rsidRPr="00F914FF">
        <w:rPr>
          <w:rFonts w:hint="eastAsia"/>
          <w:sz w:val="24"/>
          <w:rtl/>
        </w:rPr>
        <w:t>پس</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مجعول را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xml:space="preserve"> از رو</w:t>
      </w:r>
      <w:r w:rsidRPr="00F914FF">
        <w:rPr>
          <w:rFonts w:hint="cs"/>
          <w:sz w:val="24"/>
          <w:rtl/>
        </w:rPr>
        <w:t>ی</w:t>
      </w:r>
      <w:r w:rsidRPr="00F914FF">
        <w:rPr>
          <w:sz w:val="24"/>
          <w:rtl/>
        </w:rPr>
        <w:t xml:space="preserve"> توجه ب</w:t>
      </w:r>
      <w:r w:rsidRPr="00F914FF">
        <w:rPr>
          <w:rFonts w:hint="cs"/>
          <w:sz w:val="24"/>
          <w:rtl/>
        </w:rPr>
        <w:t>ی</w:t>
      </w:r>
      <w:r w:rsidRPr="00F914FF">
        <w:rPr>
          <w:rFonts w:hint="eastAsia"/>
          <w:sz w:val="24"/>
          <w:rtl/>
        </w:rPr>
        <w:t>ان</w:t>
      </w:r>
      <w:r w:rsidRPr="00F914FF">
        <w:rPr>
          <w:sz w:val="24"/>
          <w:rtl/>
        </w:rPr>
        <w:t xml:space="preserve"> کرده است و م</w:t>
      </w:r>
      <w:r w:rsidRPr="00F914FF">
        <w:rPr>
          <w:rFonts w:hint="cs"/>
          <w:sz w:val="24"/>
          <w:rtl/>
        </w:rPr>
        <w:t>ی</w:t>
      </w:r>
      <w:r w:rsidRPr="00F914FF">
        <w:rPr>
          <w:rFonts w:hint="eastAsia"/>
          <w:sz w:val="24"/>
          <w:rtl/>
        </w:rPr>
        <w:t>خواهد</w:t>
      </w:r>
      <w:r w:rsidRPr="00F914FF">
        <w:rPr>
          <w:sz w:val="24"/>
          <w:rtl/>
        </w:rPr>
        <w:t xml:space="preserve"> از آن استفاده کند نه ا</w:t>
      </w:r>
      <w:r w:rsidRPr="00F914FF">
        <w:rPr>
          <w:rFonts w:hint="cs"/>
          <w:sz w:val="24"/>
          <w:rtl/>
        </w:rPr>
        <w:t>ی</w:t>
      </w:r>
      <w:r w:rsidRPr="00F914FF">
        <w:rPr>
          <w:rFonts w:hint="eastAsia"/>
          <w:sz w:val="24"/>
          <w:rtl/>
        </w:rPr>
        <w:t>نکه</w:t>
      </w:r>
      <w:r w:rsidRPr="00F914FF">
        <w:rPr>
          <w:sz w:val="24"/>
          <w:rtl/>
        </w:rPr>
        <w:t xml:space="preserve"> تعب</w:t>
      </w:r>
      <w:r w:rsidRPr="00F914FF">
        <w:rPr>
          <w:rFonts w:hint="cs"/>
          <w:sz w:val="24"/>
          <w:rtl/>
        </w:rPr>
        <w:t>ی</w:t>
      </w:r>
      <w:r w:rsidRPr="00F914FF">
        <w:rPr>
          <w:rFonts w:hint="eastAsia"/>
          <w:sz w:val="24"/>
          <w:rtl/>
        </w:rPr>
        <w:t>ر</w:t>
      </w:r>
      <w:r w:rsidRPr="00F914FF">
        <w:rPr>
          <w:sz w:val="24"/>
          <w:rtl/>
        </w:rPr>
        <w:t xml:space="preserve"> ذوق</w:t>
      </w:r>
      <w:r w:rsidRPr="00F914FF">
        <w:rPr>
          <w:rFonts w:hint="cs"/>
          <w:sz w:val="24"/>
          <w:rtl/>
        </w:rPr>
        <w:t>ی</w:t>
      </w:r>
      <w:r w:rsidRPr="00F914FF">
        <w:rPr>
          <w:sz w:val="24"/>
          <w:rtl/>
        </w:rPr>
        <w:t xml:space="preserve"> باشد.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خواهند</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تعب</w:t>
      </w:r>
      <w:r w:rsidRPr="00F914FF">
        <w:rPr>
          <w:rFonts w:hint="cs"/>
          <w:sz w:val="24"/>
          <w:rtl/>
        </w:rPr>
        <w:t>ی</w:t>
      </w:r>
      <w:r w:rsidRPr="00F914FF">
        <w:rPr>
          <w:rFonts w:hint="eastAsia"/>
          <w:sz w:val="24"/>
          <w:rtl/>
        </w:rPr>
        <w:t>ر</w:t>
      </w:r>
      <w:r w:rsidRPr="00F914FF">
        <w:rPr>
          <w:sz w:val="24"/>
          <w:rtl/>
        </w:rPr>
        <w:t xml:space="preserve"> نت</w:t>
      </w:r>
      <w:r w:rsidRPr="00F914FF">
        <w:rPr>
          <w:rFonts w:hint="cs"/>
          <w:sz w:val="24"/>
          <w:rtl/>
        </w:rPr>
        <w:t>ی</w:t>
      </w:r>
      <w:r w:rsidRPr="00F914FF">
        <w:rPr>
          <w:rFonts w:hint="eastAsia"/>
          <w:sz w:val="24"/>
          <w:rtl/>
        </w:rPr>
        <w:t>جه</w:t>
      </w:r>
      <w:r w:rsidRPr="00F914FF">
        <w:rPr>
          <w:sz w:val="24"/>
          <w:rtl/>
        </w:rPr>
        <w:t xml:space="preserve"> بگ</w:t>
      </w:r>
      <w:r w:rsidRPr="00F914FF">
        <w:rPr>
          <w:rFonts w:hint="cs"/>
          <w:sz w:val="24"/>
          <w:rtl/>
        </w:rPr>
        <w:t>ی</w:t>
      </w:r>
      <w:r w:rsidRPr="00F914FF">
        <w:rPr>
          <w:rFonts w:hint="eastAsia"/>
          <w:sz w:val="24"/>
          <w:rtl/>
        </w:rPr>
        <w:t>رند</w:t>
      </w:r>
      <w:r w:rsidRPr="00F914FF">
        <w:rPr>
          <w:sz w:val="24"/>
          <w:rtl/>
        </w:rPr>
        <w:t xml:space="preserve"> که در </w:t>
      </w:r>
      <w:r w:rsidRPr="00F914FF">
        <w:rPr>
          <w:sz w:val="24"/>
          <w:rtl/>
        </w:rPr>
        <w:t>باب امارات، اصلا مجعول واقع</w:t>
      </w:r>
      <w:r w:rsidRPr="00F914FF">
        <w:rPr>
          <w:rFonts w:hint="cs"/>
          <w:sz w:val="24"/>
          <w:rtl/>
        </w:rPr>
        <w:t>ی</w:t>
      </w:r>
      <w:r w:rsidRPr="00F914FF">
        <w:rPr>
          <w:sz w:val="24"/>
          <w:rtl/>
        </w:rPr>
        <w:t xml:space="preserve"> مولو</w:t>
      </w:r>
      <w:r w:rsidRPr="00F914FF">
        <w:rPr>
          <w:rFonts w:hint="cs"/>
          <w:sz w:val="24"/>
          <w:rtl/>
        </w:rPr>
        <w:t>ی</w:t>
      </w:r>
      <w:r w:rsidRPr="00F914FF">
        <w:rPr>
          <w:sz w:val="24"/>
          <w:rtl/>
        </w:rPr>
        <w:t xml:space="preserve"> ندار</w:t>
      </w:r>
      <w:r w:rsidRPr="00F914FF">
        <w:rPr>
          <w:rFonts w:hint="cs"/>
          <w:sz w:val="24"/>
          <w:rtl/>
        </w:rPr>
        <w:t>ی</w:t>
      </w:r>
      <w:r w:rsidRPr="00F914FF">
        <w:rPr>
          <w:rFonts w:hint="eastAsia"/>
          <w:sz w:val="24"/>
          <w:rtl/>
        </w:rPr>
        <w:t>م</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وجوب و حرمت</w:t>
      </w:r>
      <w:r w:rsidRPr="00F914FF">
        <w:rPr>
          <w:rFonts w:hint="cs"/>
          <w:sz w:val="24"/>
          <w:rtl/>
        </w:rPr>
        <w:t>ی</w:t>
      </w:r>
      <w:r w:rsidRPr="00F914FF">
        <w:rPr>
          <w:sz w:val="24"/>
          <w:rtl/>
        </w:rPr>
        <w:t xml:space="preserve"> در ظاهر ندار</w:t>
      </w:r>
      <w:r w:rsidRPr="00F914FF">
        <w:rPr>
          <w:rFonts w:hint="cs"/>
          <w:sz w:val="24"/>
          <w:rtl/>
        </w:rPr>
        <w:t>ی</w:t>
      </w:r>
      <w:r w:rsidRPr="00F914FF">
        <w:rPr>
          <w:rFonts w:hint="eastAsia"/>
          <w:sz w:val="24"/>
          <w:rtl/>
        </w:rPr>
        <w:t>م</w:t>
      </w:r>
      <w:r w:rsidRPr="00F914FF">
        <w:rPr>
          <w:sz w:val="24"/>
          <w:rtl/>
        </w:rPr>
        <w:t xml:space="preserve"> تا اجتماع ضد</w:t>
      </w:r>
      <w:r w:rsidRPr="00F914FF">
        <w:rPr>
          <w:rFonts w:hint="cs"/>
          <w:sz w:val="24"/>
          <w:rtl/>
        </w:rPr>
        <w:t>ی</w:t>
      </w:r>
      <w:r w:rsidRPr="00F914FF">
        <w:rPr>
          <w:rFonts w:hint="eastAsia"/>
          <w:sz w:val="24"/>
          <w:rtl/>
        </w:rPr>
        <w:t>ن</w:t>
      </w:r>
      <w:r w:rsidRPr="00F914FF">
        <w:rPr>
          <w:sz w:val="24"/>
          <w:rtl/>
        </w:rPr>
        <w:t xml:space="preserve"> و مثل</w:t>
      </w:r>
      <w:r w:rsidRPr="00F914FF">
        <w:rPr>
          <w:rFonts w:hint="cs"/>
          <w:sz w:val="24"/>
          <w:rtl/>
        </w:rPr>
        <w:t>ی</w:t>
      </w:r>
      <w:r w:rsidRPr="00F914FF">
        <w:rPr>
          <w:rFonts w:hint="eastAsia"/>
          <w:sz w:val="24"/>
          <w:rtl/>
        </w:rPr>
        <w:t>ن</w:t>
      </w:r>
      <w:r w:rsidRPr="00F914FF">
        <w:rPr>
          <w:sz w:val="24"/>
          <w:rtl/>
        </w:rPr>
        <w:t xml:space="preserve"> لازم آ</w:t>
      </w:r>
      <w:r w:rsidRPr="00F914FF">
        <w:rPr>
          <w:rFonts w:hint="cs"/>
          <w:sz w:val="24"/>
          <w:rtl/>
        </w:rPr>
        <w:t>ی</w:t>
      </w:r>
      <w:r w:rsidRPr="00F914FF">
        <w:rPr>
          <w:rFonts w:hint="eastAsia"/>
          <w:sz w:val="24"/>
          <w:rtl/>
        </w:rPr>
        <w:t>د</w:t>
      </w:r>
      <w:r w:rsidRPr="00F914FF">
        <w:rPr>
          <w:sz w:val="24"/>
          <w:rtl/>
        </w:rPr>
        <w:t xml:space="preserve"> بلکه صرفاً احراز و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جعل م</w:t>
      </w:r>
      <w:r w:rsidRPr="00F914FF">
        <w:rPr>
          <w:rFonts w:hint="cs"/>
          <w:sz w:val="24"/>
          <w:rtl/>
        </w:rPr>
        <w:t>ی</w:t>
      </w:r>
      <w:r w:rsidRPr="00F914FF">
        <w:rPr>
          <w:rFonts w:hint="eastAsia"/>
          <w:sz w:val="24"/>
          <w:rtl/>
        </w:rPr>
        <w:t>شود</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(و همانگونه که زوج</w:t>
      </w:r>
      <w:r w:rsidRPr="00F914FF">
        <w:rPr>
          <w:rFonts w:hint="cs"/>
          <w:sz w:val="24"/>
          <w:rtl/>
        </w:rPr>
        <w:t>ی</w:t>
      </w:r>
      <w:r w:rsidRPr="00F914FF">
        <w:rPr>
          <w:rFonts w:hint="eastAsia"/>
          <w:sz w:val="24"/>
          <w:rtl/>
        </w:rPr>
        <w:t>ت</w:t>
      </w:r>
      <w:r w:rsidRPr="00F914FF">
        <w:rPr>
          <w:sz w:val="24"/>
          <w:rtl/>
        </w:rPr>
        <w:t xml:space="preserve"> در عالم ظاهر با وجوب و حرمت واقع</w:t>
      </w:r>
      <w:r w:rsidRPr="00F914FF">
        <w:rPr>
          <w:rFonts w:hint="cs"/>
          <w:sz w:val="24"/>
          <w:rtl/>
        </w:rPr>
        <w:t>ی</w:t>
      </w:r>
      <w:r w:rsidRPr="00F914FF">
        <w:rPr>
          <w:rFonts w:hint="eastAsia"/>
          <w:sz w:val="24"/>
          <w:rtl/>
        </w:rPr>
        <w:t>،</w:t>
      </w:r>
      <w:r w:rsidRPr="00F914FF">
        <w:rPr>
          <w:sz w:val="24"/>
          <w:rtl/>
        </w:rPr>
        <w:t xml:space="preserve"> اجتماع ضد</w:t>
      </w:r>
      <w:r w:rsidRPr="00F914FF">
        <w:rPr>
          <w:rFonts w:hint="cs"/>
          <w:sz w:val="24"/>
          <w:rtl/>
        </w:rPr>
        <w:t>ی</w:t>
      </w:r>
      <w:r w:rsidRPr="00F914FF">
        <w:rPr>
          <w:rFonts w:hint="eastAsia"/>
          <w:sz w:val="24"/>
          <w:rtl/>
        </w:rPr>
        <w:t>ن</w:t>
      </w:r>
      <w:r w:rsidRPr="00F914FF">
        <w:rPr>
          <w:sz w:val="24"/>
          <w:rtl/>
        </w:rPr>
        <w:t xml:space="preserve"> و مثل</w:t>
      </w:r>
      <w:r w:rsidRPr="00F914FF">
        <w:rPr>
          <w:rFonts w:hint="cs"/>
          <w:sz w:val="24"/>
          <w:rtl/>
        </w:rPr>
        <w:t>ی</w:t>
      </w:r>
      <w:r w:rsidRPr="00F914FF">
        <w:rPr>
          <w:rFonts w:hint="eastAsia"/>
          <w:sz w:val="24"/>
          <w:rtl/>
        </w:rPr>
        <w:t>ن</w:t>
      </w:r>
      <w:r w:rsidRPr="00F914FF">
        <w:rPr>
          <w:sz w:val="24"/>
          <w:rtl/>
        </w:rPr>
        <w:t xml:space="preserve"> ندارد،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نگونه</w:t>
      </w:r>
      <w:r w:rsidRPr="00F914FF">
        <w:rPr>
          <w:sz w:val="24"/>
          <w:rtl/>
        </w:rPr>
        <w:t xml:space="preserve"> است). و ا</w:t>
      </w:r>
      <w:r w:rsidRPr="00F914FF">
        <w:rPr>
          <w:rFonts w:hint="cs"/>
          <w:sz w:val="24"/>
          <w:rtl/>
        </w:rPr>
        <w:t>ی</w:t>
      </w:r>
      <w:r w:rsidRPr="00F914FF">
        <w:rPr>
          <w:rFonts w:hint="eastAsia"/>
          <w:sz w:val="24"/>
          <w:rtl/>
        </w:rPr>
        <w:t>شان</w:t>
      </w:r>
      <w:r w:rsidRPr="00F914FF">
        <w:rPr>
          <w:sz w:val="24"/>
          <w:rtl/>
        </w:rPr>
        <w:t xml:space="preserve"> گر چه ا</w:t>
      </w:r>
      <w:r w:rsidRPr="00F914FF">
        <w:rPr>
          <w:rFonts w:hint="cs"/>
          <w:sz w:val="24"/>
          <w:rtl/>
        </w:rPr>
        <w:t>ی</w:t>
      </w:r>
      <w:r w:rsidRPr="00F914FF">
        <w:rPr>
          <w:rFonts w:hint="eastAsia"/>
          <w:sz w:val="24"/>
          <w:rtl/>
        </w:rPr>
        <w:t>ن</w:t>
      </w:r>
      <w:r w:rsidRPr="00F914FF">
        <w:rPr>
          <w:sz w:val="24"/>
          <w:rtl/>
        </w:rPr>
        <w:t xml:space="preserve"> بحث را در ا</w:t>
      </w:r>
      <w:r w:rsidRPr="00F914FF">
        <w:rPr>
          <w:rFonts w:hint="cs"/>
          <w:sz w:val="24"/>
          <w:rtl/>
        </w:rPr>
        <w:t>ی</w:t>
      </w:r>
      <w:r w:rsidRPr="00F914FF">
        <w:rPr>
          <w:rFonts w:hint="eastAsia"/>
          <w:sz w:val="24"/>
          <w:rtl/>
        </w:rPr>
        <w:t>نجا</w:t>
      </w:r>
      <w:r w:rsidRPr="00F914FF">
        <w:rPr>
          <w:sz w:val="24"/>
          <w:rtl/>
        </w:rPr>
        <w:t xml:space="preserve"> برا</w:t>
      </w:r>
      <w:r w:rsidRPr="00F914FF">
        <w:rPr>
          <w:rFonts w:hint="cs"/>
          <w:sz w:val="24"/>
          <w:rtl/>
        </w:rPr>
        <w:t>ی</w:t>
      </w:r>
      <w:r w:rsidRPr="00F914FF">
        <w:rPr>
          <w:sz w:val="24"/>
          <w:rtl/>
        </w:rPr>
        <w:t xml:space="preserve"> ب</w:t>
      </w:r>
      <w:r w:rsidRPr="00F914FF">
        <w:rPr>
          <w:rFonts w:hint="cs"/>
          <w:sz w:val="24"/>
          <w:rtl/>
        </w:rPr>
        <w:t>ی</w:t>
      </w:r>
      <w:r w:rsidRPr="00F914FF">
        <w:rPr>
          <w:rFonts w:hint="eastAsia"/>
          <w:sz w:val="24"/>
          <w:rtl/>
        </w:rPr>
        <w:t>ان</w:t>
      </w:r>
      <w:r w:rsidRPr="00F914FF">
        <w:rPr>
          <w:sz w:val="24"/>
          <w:rtl/>
        </w:rPr>
        <w:t xml:space="preserve"> فرق استفاده م</w:t>
      </w:r>
      <w:r w:rsidRPr="00F914FF">
        <w:rPr>
          <w:rFonts w:hint="cs"/>
          <w:sz w:val="24"/>
          <w:rtl/>
        </w:rPr>
        <w:t>ی</w:t>
      </w:r>
      <w:r w:rsidRPr="00F914FF">
        <w:rPr>
          <w:sz w:val="24"/>
          <w:rtl/>
        </w:rPr>
        <w:t xml:space="preserve"> کنند ول</w:t>
      </w:r>
      <w:r w:rsidRPr="00F914FF">
        <w:rPr>
          <w:rFonts w:hint="cs"/>
          <w:sz w:val="24"/>
          <w:rtl/>
        </w:rPr>
        <w:t>ی</w:t>
      </w:r>
      <w:r w:rsidRPr="00F914FF">
        <w:rPr>
          <w:sz w:val="24"/>
          <w:rtl/>
        </w:rPr>
        <w:t xml:space="preserve"> ا</w:t>
      </w:r>
      <w:r w:rsidRPr="00F914FF">
        <w:rPr>
          <w:rFonts w:hint="eastAsia"/>
          <w:sz w:val="24"/>
          <w:rtl/>
        </w:rPr>
        <w:t>صل</w:t>
      </w:r>
      <w:r w:rsidRPr="00F914FF">
        <w:rPr>
          <w:sz w:val="24"/>
          <w:rtl/>
        </w:rPr>
        <w:t xml:space="preserve"> بحث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مهم است.</w:t>
      </w:r>
    </w:p>
    <w:p w14:paraId="77FCF6FA" w14:textId="77777777" w:rsidR="00797C5C" w:rsidRPr="00F914FF" w:rsidRDefault="00AC76FB" w:rsidP="00797C5C">
      <w:pPr>
        <w:rPr>
          <w:sz w:val="24"/>
          <w:rtl/>
        </w:rPr>
      </w:pPr>
      <w:r w:rsidRPr="00F914FF">
        <w:rPr>
          <w:rFonts w:hint="eastAsia"/>
          <w:sz w:val="24"/>
          <w:rtl/>
        </w:rPr>
        <w:t>لذا</w:t>
      </w:r>
      <w:r w:rsidRPr="00F914FF">
        <w:rPr>
          <w:sz w:val="24"/>
          <w:rtl/>
        </w:rPr>
        <w:t xml:space="preserve"> ناظر</w:t>
      </w:r>
      <w:r w:rsidRPr="00F914FF">
        <w:rPr>
          <w:rFonts w:hint="cs"/>
          <w:sz w:val="24"/>
          <w:rtl/>
        </w:rPr>
        <w:t>ی</w:t>
      </w:r>
      <w:r w:rsidRPr="00F914FF">
        <w:rPr>
          <w:rFonts w:hint="eastAsia"/>
          <w:sz w:val="24"/>
          <w:rtl/>
        </w:rPr>
        <w:t>ن</w:t>
      </w:r>
      <w:r w:rsidRPr="00F914FF">
        <w:rPr>
          <w:sz w:val="24"/>
          <w:rtl/>
        </w:rPr>
        <w:t xml:space="preserve"> به کلام ا</w:t>
      </w:r>
      <w:r w:rsidRPr="00F914FF">
        <w:rPr>
          <w:rFonts w:hint="cs"/>
          <w:sz w:val="24"/>
          <w:rtl/>
        </w:rPr>
        <w:t>ی</w:t>
      </w:r>
      <w:r w:rsidRPr="00F914FF">
        <w:rPr>
          <w:rFonts w:hint="eastAsia"/>
          <w:sz w:val="24"/>
          <w:rtl/>
        </w:rPr>
        <w:t>شان</w:t>
      </w:r>
      <w:r w:rsidRPr="00F914FF">
        <w:rPr>
          <w:sz w:val="24"/>
          <w:rtl/>
        </w:rPr>
        <w:t xml:space="preserve"> در نها</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شما مجبور هست</w:t>
      </w:r>
      <w:r w:rsidRPr="00F914FF">
        <w:rPr>
          <w:rFonts w:hint="cs"/>
          <w:sz w:val="24"/>
          <w:rtl/>
        </w:rPr>
        <w:t>ی</w:t>
      </w:r>
      <w:r w:rsidRPr="00F914FF">
        <w:rPr>
          <w:rFonts w:hint="eastAsia"/>
          <w:sz w:val="24"/>
          <w:rtl/>
        </w:rPr>
        <w:t>د</w:t>
      </w:r>
      <w:r w:rsidRPr="00F914FF">
        <w:rPr>
          <w:sz w:val="24"/>
          <w:rtl/>
        </w:rPr>
        <w:t xml:space="preserve"> که امر مولو</w:t>
      </w:r>
      <w:r w:rsidRPr="00F914FF">
        <w:rPr>
          <w:rFonts w:hint="cs"/>
          <w:sz w:val="24"/>
          <w:rtl/>
        </w:rPr>
        <w:t>ی</w:t>
      </w:r>
      <w:r w:rsidRPr="00F914FF">
        <w:rPr>
          <w:sz w:val="24"/>
          <w:rtl/>
        </w:rPr>
        <w:t xml:space="preserve">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را در باب امارات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د</w:t>
      </w:r>
      <w:r w:rsidRPr="00F914FF">
        <w:rPr>
          <w:sz w:val="24"/>
          <w:rtl/>
        </w:rPr>
        <w:t xml:space="preserve"> و الا با صرف جعل طر</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ت</w:t>
      </w:r>
      <w:r w:rsidRPr="00F914FF">
        <w:rPr>
          <w:sz w:val="24"/>
          <w:rtl/>
        </w:rPr>
        <w:t xml:space="preserve"> و احراز نم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را بر مکلف تنج</w:t>
      </w:r>
      <w:r w:rsidRPr="00F914FF">
        <w:rPr>
          <w:rFonts w:hint="cs"/>
          <w:sz w:val="24"/>
          <w:rtl/>
        </w:rPr>
        <w:t>ی</w:t>
      </w:r>
      <w:r w:rsidRPr="00F914FF">
        <w:rPr>
          <w:rFonts w:hint="eastAsia"/>
          <w:sz w:val="24"/>
          <w:rtl/>
        </w:rPr>
        <w:t>ز</w:t>
      </w:r>
      <w:r w:rsidRPr="00F914FF">
        <w:rPr>
          <w:sz w:val="24"/>
          <w:rtl/>
        </w:rPr>
        <w:t xml:space="preserve"> کن</w:t>
      </w:r>
      <w:r w:rsidRPr="00F914FF">
        <w:rPr>
          <w:rFonts w:hint="cs"/>
          <w:sz w:val="24"/>
          <w:rtl/>
        </w:rPr>
        <w:t>ی</w:t>
      </w:r>
      <w:r w:rsidRPr="00F914FF">
        <w:rPr>
          <w:rFonts w:hint="eastAsia"/>
          <w:sz w:val="24"/>
          <w:rtl/>
        </w:rPr>
        <w:t>د</w:t>
      </w:r>
      <w:r w:rsidRPr="00F914FF">
        <w:rPr>
          <w:sz w:val="24"/>
          <w:rtl/>
        </w:rPr>
        <w:t xml:space="preserve"> به عبارت</w:t>
      </w:r>
      <w:r w:rsidRPr="00F914FF">
        <w:rPr>
          <w:rFonts w:hint="cs"/>
          <w:sz w:val="24"/>
          <w:rtl/>
        </w:rPr>
        <w:t>ی</w:t>
      </w:r>
      <w:r w:rsidRPr="00F914FF">
        <w:rPr>
          <w:sz w:val="24"/>
          <w:rtl/>
        </w:rPr>
        <w:t xml:space="preserve"> اگر بخواه</w:t>
      </w:r>
      <w:r w:rsidRPr="00F914FF">
        <w:rPr>
          <w:rFonts w:hint="cs"/>
          <w:sz w:val="24"/>
          <w:rtl/>
        </w:rPr>
        <w:t>ی</w:t>
      </w:r>
      <w:r w:rsidRPr="00F914FF">
        <w:rPr>
          <w:rFonts w:hint="eastAsia"/>
          <w:sz w:val="24"/>
          <w:rtl/>
        </w:rPr>
        <w:t>د</w:t>
      </w:r>
      <w:r w:rsidRPr="00F914FF">
        <w:rPr>
          <w:sz w:val="24"/>
          <w:rtl/>
        </w:rPr>
        <w:t xml:space="preserve"> واقع را با اماره تنج</w:t>
      </w:r>
      <w:r w:rsidRPr="00F914FF">
        <w:rPr>
          <w:rFonts w:hint="cs"/>
          <w:sz w:val="24"/>
          <w:rtl/>
        </w:rPr>
        <w:t>ی</w:t>
      </w:r>
      <w:r w:rsidRPr="00F914FF">
        <w:rPr>
          <w:rFonts w:hint="eastAsia"/>
          <w:sz w:val="24"/>
          <w:rtl/>
        </w:rPr>
        <w:t>ز</w:t>
      </w:r>
      <w:r w:rsidRPr="00F914FF">
        <w:rPr>
          <w:sz w:val="24"/>
          <w:rtl/>
        </w:rPr>
        <w:t xml:space="preserve"> کن</w:t>
      </w:r>
      <w:r w:rsidRPr="00F914FF">
        <w:rPr>
          <w:rFonts w:hint="cs"/>
          <w:sz w:val="24"/>
          <w:rtl/>
        </w:rPr>
        <w:t>ی</w:t>
      </w:r>
      <w:r w:rsidRPr="00F914FF">
        <w:rPr>
          <w:rFonts w:hint="eastAsia"/>
          <w:sz w:val="24"/>
          <w:rtl/>
        </w:rPr>
        <w:t>د</w:t>
      </w:r>
      <w:r w:rsidRPr="00F914FF">
        <w:rPr>
          <w:sz w:val="24"/>
          <w:rtl/>
        </w:rPr>
        <w:t xml:space="preserve"> و اثر منجز</w:t>
      </w:r>
      <w:r w:rsidRPr="00F914FF">
        <w:rPr>
          <w:rFonts w:hint="cs"/>
          <w:sz w:val="24"/>
          <w:rtl/>
        </w:rPr>
        <w:t>ی</w:t>
      </w:r>
      <w:r w:rsidRPr="00F914FF">
        <w:rPr>
          <w:rFonts w:hint="eastAsia"/>
          <w:sz w:val="24"/>
          <w:rtl/>
        </w:rPr>
        <w:t>ت</w:t>
      </w:r>
      <w:r w:rsidRPr="00F914FF">
        <w:rPr>
          <w:sz w:val="24"/>
          <w:rtl/>
        </w:rPr>
        <w:t xml:space="preserve"> واقع را داشته باش</w:t>
      </w:r>
      <w:r w:rsidRPr="00F914FF">
        <w:rPr>
          <w:rFonts w:hint="cs"/>
          <w:sz w:val="24"/>
          <w:rtl/>
        </w:rPr>
        <w:t>ی</w:t>
      </w:r>
      <w:r w:rsidRPr="00F914FF">
        <w:rPr>
          <w:rFonts w:hint="eastAsia"/>
          <w:sz w:val="24"/>
          <w:rtl/>
        </w:rPr>
        <w:t>د</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امر مولو</w:t>
      </w:r>
      <w:r w:rsidRPr="00F914FF">
        <w:rPr>
          <w:rFonts w:hint="cs"/>
          <w:sz w:val="24"/>
          <w:rtl/>
        </w:rPr>
        <w:t>ی</w:t>
      </w:r>
      <w:r w:rsidRPr="00F914FF">
        <w:rPr>
          <w:sz w:val="24"/>
          <w:rtl/>
        </w:rPr>
        <w:t xml:space="preserve">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داشته باش</w:t>
      </w:r>
      <w:r w:rsidRPr="00F914FF">
        <w:rPr>
          <w:rFonts w:hint="cs"/>
          <w:sz w:val="24"/>
          <w:rtl/>
        </w:rPr>
        <w:t>ی</w:t>
      </w:r>
      <w:r w:rsidRPr="00F914FF">
        <w:rPr>
          <w:rFonts w:hint="eastAsia"/>
          <w:sz w:val="24"/>
          <w:rtl/>
        </w:rPr>
        <w:t>د</w:t>
      </w:r>
      <w:r w:rsidRPr="00F914FF">
        <w:rPr>
          <w:sz w:val="24"/>
          <w:rtl/>
        </w:rPr>
        <w:t xml:space="preserve"> و با</w:t>
      </w:r>
      <w:r w:rsidRPr="00F914FF">
        <w:rPr>
          <w:rFonts w:hint="cs"/>
          <w:sz w:val="24"/>
          <w:rtl/>
        </w:rPr>
        <w:t>ی</w:t>
      </w:r>
      <w:r w:rsidRPr="00F914FF">
        <w:rPr>
          <w:rFonts w:hint="eastAsia"/>
          <w:sz w:val="24"/>
          <w:rtl/>
        </w:rPr>
        <w:t>د</w:t>
      </w:r>
      <w:r w:rsidRPr="00F914FF">
        <w:rPr>
          <w:sz w:val="24"/>
          <w:rtl/>
        </w:rPr>
        <w:t xml:space="preserve"> مول</w:t>
      </w:r>
      <w:r w:rsidRPr="00F914FF">
        <w:rPr>
          <w:rFonts w:hint="cs"/>
          <w:sz w:val="24"/>
          <w:rtl/>
        </w:rPr>
        <w:t>ی</w:t>
      </w:r>
      <w:r w:rsidRPr="00F914FF">
        <w:rPr>
          <w:sz w:val="24"/>
          <w:rtl/>
        </w:rPr>
        <w:t xml:space="preserve"> در مرحله ظاهر به عبد بگو</w:t>
      </w:r>
      <w:r w:rsidRPr="00F914FF">
        <w:rPr>
          <w:rFonts w:hint="cs"/>
          <w:sz w:val="24"/>
          <w:rtl/>
        </w:rPr>
        <w:t>ی</w:t>
      </w:r>
      <w:r w:rsidRPr="00F914FF">
        <w:rPr>
          <w:rFonts w:hint="eastAsia"/>
          <w:sz w:val="24"/>
          <w:rtl/>
        </w:rPr>
        <w:t>د</w:t>
      </w:r>
      <w:r w:rsidRPr="00F914FF">
        <w:rPr>
          <w:sz w:val="24"/>
          <w:rtl/>
        </w:rPr>
        <w:t xml:space="preserve"> که فلان ش</w:t>
      </w:r>
      <w:r w:rsidRPr="00F914FF">
        <w:rPr>
          <w:rFonts w:hint="cs"/>
          <w:sz w:val="24"/>
          <w:rtl/>
        </w:rPr>
        <w:t>ی</w:t>
      </w:r>
      <w:r w:rsidRPr="00F914FF">
        <w:rPr>
          <w:rFonts w:hint="eastAsia"/>
          <w:sz w:val="24"/>
          <w:rtl/>
        </w:rPr>
        <w:t>ء</w:t>
      </w:r>
      <w:r w:rsidRPr="00F914FF">
        <w:rPr>
          <w:sz w:val="24"/>
          <w:rtl/>
        </w:rPr>
        <w:t xml:space="preserve"> واجب </w:t>
      </w:r>
      <w:r w:rsidRPr="00F914FF">
        <w:rPr>
          <w:rFonts w:hint="cs"/>
          <w:sz w:val="24"/>
          <w:rtl/>
        </w:rPr>
        <w:t>ی</w:t>
      </w:r>
      <w:r w:rsidRPr="00F914FF">
        <w:rPr>
          <w:rFonts w:hint="eastAsia"/>
          <w:sz w:val="24"/>
          <w:rtl/>
        </w:rPr>
        <w:t>ا</w:t>
      </w:r>
      <w:r w:rsidRPr="00F914FF">
        <w:rPr>
          <w:sz w:val="24"/>
          <w:rtl/>
        </w:rPr>
        <w:t xml:space="preserve"> حرام است و با</w:t>
      </w:r>
      <w:r w:rsidRPr="00F914FF">
        <w:rPr>
          <w:rFonts w:hint="cs"/>
          <w:sz w:val="24"/>
          <w:rtl/>
        </w:rPr>
        <w:t>ی</w:t>
      </w:r>
      <w:r w:rsidRPr="00F914FF">
        <w:rPr>
          <w:rFonts w:hint="eastAsia"/>
          <w:sz w:val="24"/>
          <w:rtl/>
        </w:rPr>
        <w:t>د</w:t>
      </w:r>
      <w:r w:rsidRPr="00F914FF">
        <w:rPr>
          <w:sz w:val="24"/>
          <w:rtl/>
        </w:rPr>
        <w:t xml:space="preserve"> به نحو مولو</w:t>
      </w:r>
      <w:r w:rsidRPr="00F914FF">
        <w:rPr>
          <w:rFonts w:hint="cs"/>
          <w:sz w:val="24"/>
          <w:rtl/>
        </w:rPr>
        <w:t>ی</w:t>
      </w:r>
      <w:r w:rsidRPr="00F914FF">
        <w:rPr>
          <w:sz w:val="24"/>
          <w:rtl/>
        </w:rPr>
        <w:t xml:space="preserve"> «صدق العادل» بگو</w:t>
      </w:r>
      <w:r w:rsidRPr="00F914FF">
        <w:rPr>
          <w:rFonts w:hint="cs"/>
          <w:sz w:val="24"/>
          <w:rtl/>
        </w:rPr>
        <w:t>ی</w:t>
      </w:r>
      <w:r w:rsidRPr="00F914FF">
        <w:rPr>
          <w:rFonts w:hint="eastAsia"/>
          <w:sz w:val="24"/>
          <w:rtl/>
        </w:rPr>
        <w:t>د</w:t>
      </w:r>
      <w:r w:rsidRPr="00F914FF">
        <w:rPr>
          <w:sz w:val="24"/>
          <w:rtl/>
        </w:rPr>
        <w:t xml:space="preserve"> و صرف احرا</w:t>
      </w:r>
      <w:r w:rsidRPr="00F914FF">
        <w:rPr>
          <w:sz w:val="24"/>
          <w:rtl/>
        </w:rPr>
        <w:t>ز و کاشف</w:t>
      </w:r>
      <w:r w:rsidRPr="00F914FF">
        <w:rPr>
          <w:rFonts w:hint="cs"/>
          <w:sz w:val="24"/>
          <w:rtl/>
        </w:rPr>
        <w:t>ی</w:t>
      </w:r>
      <w:r w:rsidRPr="00F914FF">
        <w:rPr>
          <w:rFonts w:hint="eastAsia"/>
          <w:sz w:val="24"/>
          <w:rtl/>
        </w:rPr>
        <w:t>ت</w:t>
      </w:r>
      <w:r w:rsidRPr="00F914FF">
        <w:rPr>
          <w:sz w:val="24"/>
          <w:rtl/>
        </w:rPr>
        <w:t xml:space="preserve"> بدون امر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کفا</w:t>
      </w:r>
      <w:r w:rsidRPr="00F914FF">
        <w:rPr>
          <w:rFonts w:hint="cs"/>
          <w:sz w:val="24"/>
          <w:rtl/>
        </w:rPr>
        <w:t>ی</w:t>
      </w:r>
      <w:r w:rsidRPr="00F914FF">
        <w:rPr>
          <w:rFonts w:hint="eastAsia"/>
          <w:sz w:val="24"/>
          <w:rtl/>
        </w:rPr>
        <w:t>ت</w:t>
      </w:r>
      <w:r w:rsidRPr="00F914FF">
        <w:rPr>
          <w:sz w:val="24"/>
          <w:rtl/>
        </w:rPr>
        <w:t xml:space="preserve"> نم</w:t>
      </w:r>
      <w:r w:rsidRPr="00F914FF">
        <w:rPr>
          <w:rFonts w:hint="cs"/>
          <w:sz w:val="24"/>
          <w:rtl/>
        </w:rPr>
        <w:t>ی</w:t>
      </w:r>
      <w:r w:rsidRPr="00F914FF">
        <w:rPr>
          <w:sz w:val="24"/>
          <w:rtl/>
        </w:rPr>
        <w:t xml:space="preserve"> کند.  </w:t>
      </w:r>
    </w:p>
    <w:p w14:paraId="3E9BC4D7" w14:textId="77777777" w:rsidR="00797C5C" w:rsidRPr="00F914FF" w:rsidRDefault="00AC76FB" w:rsidP="00797C5C">
      <w:pPr>
        <w:rPr>
          <w:sz w:val="24"/>
          <w:rtl/>
        </w:rPr>
      </w:pPr>
      <w:r w:rsidRPr="00F914FF">
        <w:rPr>
          <w:sz w:val="24"/>
          <w:rtl/>
        </w:rPr>
        <w:t>(دقت کن</w:t>
      </w:r>
      <w:r w:rsidRPr="00F914FF">
        <w:rPr>
          <w:rFonts w:hint="cs"/>
          <w:sz w:val="24"/>
          <w:rtl/>
        </w:rPr>
        <w:t>ی</w:t>
      </w:r>
      <w:r w:rsidRPr="00F914FF">
        <w:rPr>
          <w:rFonts w:hint="eastAsia"/>
          <w:sz w:val="24"/>
          <w:rtl/>
        </w:rPr>
        <w:t>د</w:t>
      </w:r>
      <w:r w:rsidRPr="00F914FF">
        <w:rPr>
          <w:sz w:val="24"/>
          <w:rtl/>
        </w:rPr>
        <w:t xml:space="preserve"> که ا</w:t>
      </w:r>
      <w:r w:rsidRPr="00F914FF">
        <w:rPr>
          <w:rFonts w:hint="cs"/>
          <w:sz w:val="24"/>
          <w:rtl/>
        </w:rPr>
        <w:t>ی</w:t>
      </w:r>
      <w:r w:rsidRPr="00F914FF">
        <w:rPr>
          <w:rFonts w:hint="eastAsia"/>
          <w:sz w:val="24"/>
          <w:rtl/>
        </w:rPr>
        <w:t>ن</w:t>
      </w:r>
      <w:r w:rsidRPr="00F914FF">
        <w:rPr>
          <w:sz w:val="24"/>
          <w:rtl/>
        </w:rPr>
        <w:t xml:space="preserve"> مطالب در ا</w:t>
      </w:r>
      <w:r w:rsidRPr="00F914FF">
        <w:rPr>
          <w:rFonts w:hint="cs"/>
          <w:sz w:val="24"/>
          <w:rtl/>
        </w:rPr>
        <w:t>ی</w:t>
      </w:r>
      <w:r w:rsidRPr="00F914FF">
        <w:rPr>
          <w:rFonts w:hint="eastAsia"/>
          <w:sz w:val="24"/>
          <w:rtl/>
        </w:rPr>
        <w:t>ن</w:t>
      </w:r>
      <w:r w:rsidRPr="00F914FF">
        <w:rPr>
          <w:sz w:val="24"/>
          <w:rtl/>
        </w:rPr>
        <w:t xml:space="preserve"> بحث حاش</w:t>
      </w:r>
      <w:r w:rsidRPr="00F914FF">
        <w:rPr>
          <w:rFonts w:hint="cs"/>
          <w:sz w:val="24"/>
          <w:rtl/>
        </w:rPr>
        <w:t>ی</w:t>
      </w:r>
      <w:r w:rsidRPr="00F914FF">
        <w:rPr>
          <w:rFonts w:hint="eastAsia"/>
          <w:sz w:val="24"/>
          <w:rtl/>
        </w:rPr>
        <w:t>ه</w:t>
      </w:r>
      <w:r w:rsidRPr="00F914FF">
        <w:rPr>
          <w:sz w:val="24"/>
          <w:rtl/>
        </w:rPr>
        <w:t xml:space="preserve"> بود بنابرا</w:t>
      </w:r>
      <w:r w:rsidRPr="00F914FF">
        <w:rPr>
          <w:rFonts w:hint="cs"/>
          <w:sz w:val="24"/>
          <w:rtl/>
        </w:rPr>
        <w:t>ی</w:t>
      </w:r>
      <w:r w:rsidRPr="00F914FF">
        <w:rPr>
          <w:rFonts w:hint="eastAsia"/>
          <w:sz w:val="24"/>
          <w:rtl/>
        </w:rPr>
        <w:t>ن</w:t>
      </w:r>
      <w:r w:rsidRPr="00F914FF">
        <w:rPr>
          <w:sz w:val="24"/>
          <w:rtl/>
        </w:rPr>
        <w:t xml:space="preserve"> ذهن ها مشوش نشود البته مطالب مهم</w:t>
      </w:r>
      <w:r w:rsidRPr="00F914FF">
        <w:rPr>
          <w:rFonts w:hint="cs"/>
          <w:sz w:val="24"/>
          <w:rtl/>
        </w:rPr>
        <w:t>ی</w:t>
      </w:r>
      <w:r w:rsidRPr="00F914FF">
        <w:rPr>
          <w:sz w:val="24"/>
          <w:rtl/>
        </w:rPr>
        <w:t xml:space="preserve"> است که مرحوم محقق عراق</w:t>
      </w:r>
      <w:r w:rsidRPr="00F914FF">
        <w:rPr>
          <w:rFonts w:hint="cs"/>
          <w:sz w:val="24"/>
          <w:rtl/>
        </w:rPr>
        <w:t>ی</w:t>
      </w:r>
      <w:r w:rsidRPr="00F914FF">
        <w:rPr>
          <w:sz w:val="24"/>
          <w:rtl/>
        </w:rPr>
        <w:t xml:space="preserve"> در آخر بحث به هم</w:t>
      </w:r>
      <w:r w:rsidRPr="00F914FF">
        <w:rPr>
          <w:rFonts w:hint="cs"/>
          <w:sz w:val="24"/>
          <w:rtl/>
        </w:rPr>
        <w:t>ی</w:t>
      </w:r>
      <w:r w:rsidRPr="00F914FF">
        <w:rPr>
          <w:rFonts w:hint="eastAsia"/>
          <w:sz w:val="24"/>
          <w:rtl/>
        </w:rPr>
        <w:t>ن</w:t>
      </w:r>
      <w:r w:rsidRPr="00F914FF">
        <w:rPr>
          <w:sz w:val="24"/>
          <w:rtl/>
        </w:rPr>
        <w:t xml:space="preserve"> نکته اشاره م</w:t>
      </w:r>
      <w:r w:rsidRPr="00F914FF">
        <w:rPr>
          <w:rFonts w:hint="cs"/>
          <w:sz w:val="24"/>
          <w:rtl/>
        </w:rPr>
        <w:t>ی</w:t>
      </w:r>
      <w:r w:rsidRPr="00F914FF">
        <w:rPr>
          <w:rFonts w:hint="eastAsia"/>
          <w:sz w:val="24"/>
          <w:rtl/>
        </w:rPr>
        <w:t>کند</w:t>
      </w:r>
      <w:r w:rsidRPr="00F914FF">
        <w:rPr>
          <w:sz w:val="24"/>
          <w:rtl/>
        </w:rPr>
        <w:t>)</w:t>
      </w:r>
    </w:p>
    <w:p w14:paraId="78DB34DC" w14:textId="77777777" w:rsidR="00797C5C" w:rsidRPr="00F914FF" w:rsidRDefault="00AC76FB" w:rsidP="00797C5C">
      <w:pPr>
        <w:rPr>
          <w:sz w:val="24"/>
          <w:rtl/>
        </w:rPr>
      </w:pPr>
      <w:r w:rsidRPr="00F914FF">
        <w:rPr>
          <w:rFonts w:hint="eastAsia"/>
          <w:sz w:val="24"/>
          <w:rtl/>
        </w:rPr>
        <w:t>پس</w:t>
      </w:r>
      <w:r w:rsidRPr="00F914FF">
        <w:rPr>
          <w:sz w:val="24"/>
          <w:rtl/>
        </w:rPr>
        <w:t xml:space="preserve"> ادعا</w:t>
      </w:r>
      <w:r w:rsidRPr="00F914FF">
        <w:rPr>
          <w:rFonts w:hint="cs"/>
          <w:sz w:val="24"/>
          <w:rtl/>
        </w:rPr>
        <w:t>ی</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که برا</w:t>
      </w:r>
      <w:r w:rsidRPr="00F914FF">
        <w:rPr>
          <w:rFonts w:hint="cs"/>
          <w:sz w:val="24"/>
          <w:rtl/>
        </w:rPr>
        <w:t>ی</w:t>
      </w:r>
      <w:r w:rsidRPr="00F914FF">
        <w:rPr>
          <w:sz w:val="24"/>
          <w:rtl/>
        </w:rPr>
        <w:t xml:space="preserve"> تصح</w:t>
      </w:r>
      <w:r w:rsidRPr="00F914FF">
        <w:rPr>
          <w:rFonts w:hint="cs"/>
          <w:sz w:val="24"/>
          <w:rtl/>
        </w:rPr>
        <w:t>ی</w:t>
      </w:r>
      <w:r w:rsidRPr="00F914FF">
        <w:rPr>
          <w:rFonts w:hint="eastAsia"/>
          <w:sz w:val="24"/>
          <w:rtl/>
        </w:rPr>
        <w:t>ح</w:t>
      </w:r>
      <w:r w:rsidRPr="00F914FF">
        <w:rPr>
          <w:sz w:val="24"/>
          <w:rtl/>
        </w:rPr>
        <w:t xml:space="preserve"> جمع ب</w:t>
      </w:r>
      <w:r w:rsidRPr="00F914FF">
        <w:rPr>
          <w:rFonts w:hint="cs"/>
          <w:sz w:val="24"/>
          <w:rtl/>
        </w:rPr>
        <w:t>ی</w:t>
      </w:r>
      <w:r w:rsidRPr="00F914FF">
        <w:rPr>
          <w:rFonts w:hint="eastAsia"/>
          <w:sz w:val="24"/>
          <w:rtl/>
        </w:rPr>
        <w:t>ن</w:t>
      </w:r>
      <w:r w:rsidRPr="00F914FF">
        <w:rPr>
          <w:sz w:val="24"/>
          <w:rtl/>
        </w:rPr>
        <w:t xml:space="preserve"> حکم واقع</w:t>
      </w:r>
      <w:r w:rsidRPr="00F914FF">
        <w:rPr>
          <w:rFonts w:hint="cs"/>
          <w:sz w:val="24"/>
          <w:rtl/>
        </w:rPr>
        <w:t>ی</w:t>
      </w:r>
      <w:r w:rsidRPr="00F914FF">
        <w:rPr>
          <w:sz w:val="24"/>
          <w:rtl/>
        </w:rPr>
        <w:t xml:space="preserve"> و ظاهر</w:t>
      </w:r>
      <w:r w:rsidRPr="00F914FF">
        <w:rPr>
          <w:rFonts w:hint="cs"/>
          <w:sz w:val="24"/>
          <w:rtl/>
        </w:rPr>
        <w:t>ی</w:t>
      </w:r>
      <w:r w:rsidRPr="00F914FF">
        <w:rPr>
          <w:sz w:val="24"/>
          <w:rtl/>
        </w:rPr>
        <w:t xml:space="preserve"> گفته است (و هم م</w:t>
      </w:r>
      <w:r w:rsidRPr="00F914FF">
        <w:rPr>
          <w:rFonts w:hint="cs"/>
          <w:sz w:val="24"/>
          <w:rtl/>
        </w:rPr>
        <w:t>ی</w:t>
      </w:r>
      <w:r w:rsidRPr="00F914FF">
        <w:rPr>
          <w:rFonts w:hint="eastAsia"/>
          <w:sz w:val="24"/>
          <w:rtl/>
        </w:rPr>
        <w:t>خواهد</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بحث استفاده کند و هم بعداً ن</w:t>
      </w:r>
      <w:r w:rsidRPr="00F914FF">
        <w:rPr>
          <w:rFonts w:hint="cs"/>
          <w:sz w:val="24"/>
          <w:rtl/>
        </w:rPr>
        <w:t>ی</w:t>
      </w:r>
      <w:r w:rsidRPr="00F914FF">
        <w:rPr>
          <w:rFonts w:hint="eastAsia"/>
          <w:sz w:val="24"/>
          <w:rtl/>
        </w:rPr>
        <w:t>ز</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جهت از آن استفاده م</w:t>
      </w:r>
      <w:r w:rsidRPr="00F914FF">
        <w:rPr>
          <w:rFonts w:hint="cs"/>
          <w:sz w:val="24"/>
          <w:rtl/>
        </w:rPr>
        <w:t>ی</w:t>
      </w:r>
      <w:r w:rsidRPr="00F914FF">
        <w:rPr>
          <w:rFonts w:hint="eastAsia"/>
          <w:sz w:val="24"/>
          <w:rtl/>
        </w:rPr>
        <w:t>کند</w:t>
      </w:r>
      <w:r w:rsidRPr="00F914FF">
        <w:rPr>
          <w:sz w:val="24"/>
          <w:rtl/>
        </w:rPr>
        <w:t xml:space="preserve"> که مثبتات امارات برخلاف اصول حجت است)، ا</w:t>
      </w:r>
      <w:r w:rsidRPr="00F914FF">
        <w:rPr>
          <w:rFonts w:hint="cs"/>
          <w:sz w:val="24"/>
          <w:rtl/>
        </w:rPr>
        <w:t>ی</w:t>
      </w:r>
      <w:r w:rsidRPr="00F914FF">
        <w:rPr>
          <w:rFonts w:hint="eastAsia"/>
          <w:sz w:val="24"/>
          <w:rtl/>
        </w:rPr>
        <w:t>ن</w:t>
      </w:r>
      <w:r w:rsidRPr="00F914FF">
        <w:rPr>
          <w:sz w:val="24"/>
          <w:rtl/>
        </w:rPr>
        <w:t xml:space="preserve"> است که مجعول در ا</w:t>
      </w:r>
      <w:r w:rsidRPr="00F914FF">
        <w:rPr>
          <w:rFonts w:hint="cs"/>
          <w:sz w:val="24"/>
          <w:rtl/>
        </w:rPr>
        <w:t>ی</w:t>
      </w:r>
      <w:r w:rsidRPr="00F914FF">
        <w:rPr>
          <w:rFonts w:hint="eastAsia"/>
          <w:sz w:val="24"/>
          <w:rtl/>
        </w:rPr>
        <w:t>نجا</w:t>
      </w:r>
      <w:r w:rsidRPr="00F914FF">
        <w:rPr>
          <w:sz w:val="24"/>
          <w:rtl/>
        </w:rPr>
        <w:t xml:space="preserve"> مجعول اصال</w:t>
      </w:r>
      <w:r w:rsidRPr="00F914FF">
        <w:rPr>
          <w:rFonts w:hint="cs"/>
          <w:sz w:val="24"/>
          <w:rtl/>
        </w:rPr>
        <w:t>ی</w:t>
      </w:r>
      <w:r w:rsidRPr="00F914FF">
        <w:rPr>
          <w:sz w:val="24"/>
          <w:rtl/>
        </w:rPr>
        <w:t xml:space="preserve"> است و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ا</w:t>
      </w:r>
      <w:r w:rsidRPr="00F914FF">
        <w:rPr>
          <w:rFonts w:hint="eastAsia"/>
          <w:sz w:val="24"/>
          <w:rtl/>
        </w:rPr>
        <w:t>بتداءاً</w:t>
      </w:r>
      <w:r w:rsidRPr="00F914FF">
        <w:rPr>
          <w:sz w:val="24"/>
          <w:rtl/>
        </w:rPr>
        <w:t xml:space="preserve"> جعل م</w:t>
      </w:r>
      <w:r w:rsidRPr="00F914FF">
        <w:rPr>
          <w:rFonts w:hint="cs"/>
          <w:sz w:val="24"/>
          <w:rtl/>
        </w:rPr>
        <w:t>ی</w:t>
      </w:r>
      <w:r w:rsidRPr="00F914FF">
        <w:rPr>
          <w:rFonts w:hint="eastAsia"/>
          <w:sz w:val="24"/>
          <w:rtl/>
        </w:rPr>
        <w:t>شود</w:t>
      </w:r>
      <w:r w:rsidRPr="00F914FF">
        <w:rPr>
          <w:sz w:val="24"/>
          <w:rtl/>
        </w:rPr>
        <w:t>.</w:t>
      </w:r>
    </w:p>
    <w:p w14:paraId="0C87C413" w14:textId="77777777" w:rsidR="00797C5C" w:rsidRPr="00F914FF" w:rsidRDefault="00AC76FB" w:rsidP="00797C5C">
      <w:pPr>
        <w:pStyle w:val="Heading1"/>
        <w:rPr>
          <w:rtl/>
        </w:rPr>
      </w:pPr>
      <w:bookmarkStart w:id="93" w:name="_Toc107187009"/>
      <w:r w:rsidRPr="00F914FF">
        <w:rPr>
          <w:rFonts w:hint="eastAsia"/>
          <w:rtl/>
        </w:rPr>
        <w:t>اشکال</w:t>
      </w:r>
      <w:r w:rsidRPr="00F914FF">
        <w:rPr>
          <w:rtl/>
        </w:rPr>
        <w:t xml:space="preserve"> مرحوم عراق</w:t>
      </w:r>
      <w:r w:rsidRPr="00F914FF">
        <w:rPr>
          <w:rFonts w:hint="cs"/>
          <w:rtl/>
        </w:rPr>
        <w:t>ی</w:t>
      </w:r>
      <w:r w:rsidRPr="00F914FF">
        <w:rPr>
          <w:rtl/>
        </w:rPr>
        <w:t xml:space="preserve"> به جعل اصال</w:t>
      </w:r>
      <w:r w:rsidRPr="00F914FF">
        <w:rPr>
          <w:rFonts w:hint="cs"/>
          <w:rtl/>
        </w:rPr>
        <w:t>ی</w:t>
      </w:r>
      <w:r w:rsidRPr="00F914FF">
        <w:rPr>
          <w:rtl/>
        </w:rPr>
        <w:t xml:space="preserve"> در امارات</w:t>
      </w:r>
      <w:bookmarkEnd w:id="93"/>
    </w:p>
    <w:p w14:paraId="4F79D2F6" w14:textId="77777777" w:rsidR="00797C5C" w:rsidRPr="00F914FF" w:rsidRDefault="00AC76FB" w:rsidP="00797C5C">
      <w:pPr>
        <w:rPr>
          <w:sz w:val="24"/>
          <w:rtl/>
        </w:rPr>
      </w:pPr>
      <w:r w:rsidRPr="00F914FF">
        <w:rPr>
          <w:rFonts w:hint="eastAsia"/>
          <w:sz w:val="24"/>
          <w:rtl/>
        </w:rPr>
        <w:t>مرحوم</w:t>
      </w:r>
      <w:r w:rsidRPr="00F914FF">
        <w:rPr>
          <w:sz w:val="24"/>
          <w:rtl/>
        </w:rPr>
        <w:t xml:space="preserve"> عراق</w:t>
      </w:r>
      <w:r w:rsidRPr="00F914FF">
        <w:rPr>
          <w:rFonts w:hint="cs"/>
          <w:sz w:val="24"/>
          <w:rtl/>
        </w:rPr>
        <w:t>ی</w:t>
      </w:r>
      <w:r w:rsidRPr="00F914FF">
        <w:rPr>
          <w:sz w:val="24"/>
          <w:rtl/>
        </w:rPr>
        <w:t xml:space="preserve"> در پاورق</w:t>
      </w:r>
      <w:r w:rsidRPr="00F914FF">
        <w:rPr>
          <w:rFonts w:hint="cs"/>
          <w:sz w:val="24"/>
          <w:rtl/>
        </w:rPr>
        <w:t>ی</w:t>
      </w:r>
      <w:r w:rsidRPr="00F914FF">
        <w:rPr>
          <w:sz w:val="24"/>
          <w:rtl/>
        </w:rPr>
        <w:t xml:space="preserve"> به ا</w:t>
      </w:r>
      <w:r w:rsidRPr="00F914FF">
        <w:rPr>
          <w:rFonts w:hint="cs"/>
          <w:sz w:val="24"/>
          <w:rtl/>
        </w:rPr>
        <w:t>ی</w:t>
      </w:r>
      <w:r w:rsidRPr="00F914FF">
        <w:rPr>
          <w:rFonts w:hint="eastAsia"/>
          <w:sz w:val="24"/>
          <w:rtl/>
        </w:rPr>
        <w:t>شان</w:t>
      </w:r>
      <w:r w:rsidRPr="00F914FF">
        <w:rPr>
          <w:sz w:val="24"/>
          <w:rtl/>
        </w:rPr>
        <w:t xml:space="preserve"> اشکال م</w:t>
      </w:r>
      <w:r w:rsidRPr="00F914FF">
        <w:rPr>
          <w:rFonts w:hint="cs"/>
          <w:sz w:val="24"/>
          <w:rtl/>
        </w:rPr>
        <w:t>ی</w:t>
      </w:r>
      <w:r w:rsidRPr="00F914FF">
        <w:rPr>
          <w:rFonts w:hint="eastAsia"/>
          <w:sz w:val="24"/>
          <w:rtl/>
        </w:rPr>
        <w:t>کنند</w:t>
      </w:r>
      <w:r w:rsidRPr="00F914FF">
        <w:rPr>
          <w:sz w:val="24"/>
          <w:rtl/>
        </w:rPr>
        <w:t xml:space="preserve"> که تتم</w:t>
      </w:r>
      <w:r w:rsidRPr="00F914FF">
        <w:rPr>
          <w:rFonts w:hint="cs"/>
          <w:sz w:val="24"/>
          <w:rtl/>
        </w:rPr>
        <w:t>ی</w:t>
      </w:r>
      <w:r w:rsidRPr="00F914FF">
        <w:rPr>
          <w:rFonts w:hint="eastAsia"/>
          <w:sz w:val="24"/>
          <w:rtl/>
        </w:rPr>
        <w:t>م</w:t>
      </w:r>
      <w:r w:rsidRPr="00F914FF">
        <w:rPr>
          <w:sz w:val="24"/>
          <w:rtl/>
        </w:rPr>
        <w:t xml:space="preserve"> الکشف (و تمام کردن احراز ناقص) </w:t>
      </w:r>
      <w:r w:rsidRPr="00F914FF">
        <w:rPr>
          <w:rFonts w:hint="cs"/>
          <w:sz w:val="24"/>
          <w:rtl/>
        </w:rPr>
        <w:t>ی</w:t>
      </w:r>
      <w:r w:rsidRPr="00F914FF">
        <w:rPr>
          <w:rFonts w:hint="eastAsia"/>
          <w:sz w:val="24"/>
          <w:rtl/>
        </w:rPr>
        <w:t>ک</w:t>
      </w:r>
      <w:r w:rsidRPr="00F914FF">
        <w:rPr>
          <w:sz w:val="24"/>
          <w:rtl/>
        </w:rPr>
        <w:t xml:space="preserve">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امر تکو</w:t>
      </w:r>
      <w:r w:rsidRPr="00F914FF">
        <w:rPr>
          <w:rFonts w:hint="cs"/>
          <w:sz w:val="24"/>
          <w:rtl/>
        </w:rPr>
        <w:t>ی</w:t>
      </w:r>
      <w:r w:rsidRPr="00F914FF">
        <w:rPr>
          <w:rFonts w:hint="eastAsia"/>
          <w:sz w:val="24"/>
          <w:rtl/>
        </w:rPr>
        <w:t>ن</w:t>
      </w:r>
      <w:r w:rsidRPr="00F914FF">
        <w:rPr>
          <w:rFonts w:hint="cs"/>
          <w:sz w:val="24"/>
          <w:rtl/>
        </w:rPr>
        <w:t>ی</w:t>
      </w:r>
      <w:r w:rsidRPr="00F914FF">
        <w:rPr>
          <w:rFonts w:hint="eastAsia"/>
          <w:sz w:val="24"/>
          <w:rtl/>
        </w:rPr>
        <w:t>،</w:t>
      </w:r>
      <w:r w:rsidRPr="00F914FF">
        <w:rPr>
          <w:sz w:val="24"/>
          <w:rtl/>
        </w:rPr>
        <w:t xml:space="preserve"> حق</w:t>
      </w:r>
      <w:r w:rsidRPr="00F914FF">
        <w:rPr>
          <w:rFonts w:hint="cs"/>
          <w:sz w:val="24"/>
          <w:rtl/>
        </w:rPr>
        <w:t>ی</w:t>
      </w:r>
      <w:r w:rsidRPr="00F914FF">
        <w:rPr>
          <w:rFonts w:hint="eastAsia"/>
          <w:sz w:val="24"/>
          <w:rtl/>
        </w:rPr>
        <w:t>قتش</w:t>
      </w:r>
      <w:r w:rsidRPr="00F914FF">
        <w:rPr>
          <w:sz w:val="24"/>
          <w:rtl/>
        </w:rPr>
        <w:t xml:space="preserve"> جعل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لذا احراز </w:t>
      </w:r>
      <w:r w:rsidRPr="00F914FF">
        <w:rPr>
          <w:rFonts w:hint="cs"/>
          <w:sz w:val="24"/>
          <w:rtl/>
        </w:rPr>
        <w:t>ی</w:t>
      </w:r>
      <w:r w:rsidRPr="00F914FF">
        <w:rPr>
          <w:rFonts w:hint="eastAsia"/>
          <w:sz w:val="24"/>
          <w:rtl/>
        </w:rPr>
        <w:t>ک</w:t>
      </w:r>
      <w:r w:rsidRPr="00F914FF">
        <w:rPr>
          <w:sz w:val="24"/>
          <w:rtl/>
        </w:rPr>
        <w:t xml:space="preserve">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نم</w:t>
      </w:r>
      <w:r w:rsidRPr="00F914FF">
        <w:rPr>
          <w:rFonts w:hint="cs"/>
          <w:sz w:val="24"/>
          <w:rtl/>
        </w:rPr>
        <w:t>ی</w:t>
      </w:r>
      <w:r w:rsidRPr="00F914FF">
        <w:rPr>
          <w:rFonts w:hint="eastAsia"/>
          <w:sz w:val="24"/>
          <w:rtl/>
        </w:rPr>
        <w:t>توان</w:t>
      </w:r>
      <w:r w:rsidRPr="00F914FF">
        <w:rPr>
          <w:sz w:val="24"/>
          <w:rtl/>
        </w:rPr>
        <w:t xml:space="preserve"> اصل ا</w:t>
      </w:r>
      <w:r w:rsidRPr="00F914FF">
        <w:rPr>
          <w:rFonts w:hint="cs"/>
          <w:sz w:val="24"/>
          <w:rtl/>
        </w:rPr>
        <w:t>ی</w:t>
      </w:r>
      <w:r w:rsidRPr="00F914FF">
        <w:rPr>
          <w:rFonts w:hint="eastAsia"/>
          <w:sz w:val="24"/>
          <w:rtl/>
        </w:rPr>
        <w:t>ن</w:t>
      </w:r>
      <w:r w:rsidRPr="00F914FF">
        <w:rPr>
          <w:sz w:val="24"/>
          <w:rtl/>
        </w:rPr>
        <w:t xml:space="preserve">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را جعل کرد و حال آنکه حق</w:t>
      </w:r>
      <w:r w:rsidRPr="00F914FF">
        <w:rPr>
          <w:rFonts w:hint="cs"/>
          <w:sz w:val="24"/>
          <w:rtl/>
        </w:rPr>
        <w:t>ی</w:t>
      </w:r>
      <w:r w:rsidRPr="00F914FF">
        <w:rPr>
          <w:rFonts w:hint="eastAsia"/>
          <w:sz w:val="24"/>
          <w:rtl/>
        </w:rPr>
        <w:t>قت</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به جعل است؛ ب</w:t>
      </w:r>
      <w:r w:rsidRPr="00F914FF">
        <w:rPr>
          <w:sz w:val="24"/>
          <w:rtl/>
        </w:rPr>
        <w:t>له گر چه اح</w:t>
      </w:r>
      <w:r w:rsidRPr="00F914FF">
        <w:rPr>
          <w:rFonts w:hint="eastAsia"/>
          <w:sz w:val="24"/>
          <w:rtl/>
        </w:rPr>
        <w:t>راز</w:t>
      </w:r>
      <w:r w:rsidRPr="00F914FF">
        <w:rPr>
          <w:sz w:val="24"/>
          <w:rtl/>
        </w:rPr>
        <w:t xml:space="preserve">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توان</w:t>
      </w:r>
      <w:r w:rsidRPr="00F914FF">
        <w:rPr>
          <w:sz w:val="24"/>
          <w:rtl/>
        </w:rPr>
        <w:t xml:space="preserve"> در موردش تنز</w:t>
      </w:r>
      <w:r w:rsidRPr="00F914FF">
        <w:rPr>
          <w:rFonts w:hint="cs"/>
          <w:sz w:val="24"/>
          <w:rtl/>
        </w:rPr>
        <w:t>ی</w:t>
      </w:r>
      <w:r w:rsidRPr="00F914FF">
        <w:rPr>
          <w:rFonts w:hint="eastAsia"/>
          <w:sz w:val="24"/>
          <w:rtl/>
        </w:rPr>
        <w:t>ل</w:t>
      </w:r>
      <w:r w:rsidRPr="00F914FF">
        <w:rPr>
          <w:sz w:val="24"/>
          <w:rtl/>
        </w:rPr>
        <w:t xml:space="preserve"> و ادعاء انجام داد همانطور که در تمام موجودات عالم م</w:t>
      </w:r>
      <w:r w:rsidRPr="00F914FF">
        <w:rPr>
          <w:rFonts w:hint="cs"/>
          <w:sz w:val="24"/>
          <w:rtl/>
        </w:rPr>
        <w:t>ی</w:t>
      </w:r>
      <w:r w:rsidRPr="00F914FF">
        <w:rPr>
          <w:rFonts w:hint="eastAsia"/>
          <w:sz w:val="24"/>
          <w:rtl/>
        </w:rPr>
        <w:t>توان</w:t>
      </w:r>
      <w:r w:rsidRPr="00F914FF">
        <w:rPr>
          <w:sz w:val="24"/>
          <w:rtl/>
        </w:rPr>
        <w:t xml:space="preserve"> انجام داد (چرا فقط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باشد؟) مثلا م</w:t>
      </w:r>
      <w:r w:rsidRPr="00F914FF">
        <w:rPr>
          <w:rFonts w:hint="cs"/>
          <w:sz w:val="24"/>
          <w:rtl/>
        </w:rPr>
        <w:t>ی</w:t>
      </w:r>
      <w:r w:rsidRPr="00F914FF">
        <w:rPr>
          <w:rFonts w:hint="eastAsia"/>
          <w:sz w:val="24"/>
          <w:rtl/>
        </w:rPr>
        <w:t>توان</w:t>
      </w:r>
      <w:r w:rsidRPr="00F914FF">
        <w:rPr>
          <w:sz w:val="24"/>
          <w:rtl/>
        </w:rPr>
        <w:t xml:space="preserve"> تنز</w:t>
      </w:r>
      <w:r w:rsidRPr="00F914FF">
        <w:rPr>
          <w:rFonts w:hint="cs"/>
          <w:sz w:val="24"/>
          <w:rtl/>
        </w:rPr>
        <w:t>ی</w:t>
      </w:r>
      <w:r w:rsidRPr="00F914FF">
        <w:rPr>
          <w:rFonts w:hint="eastAsia"/>
          <w:sz w:val="24"/>
          <w:rtl/>
        </w:rPr>
        <w:t>ل</w:t>
      </w:r>
      <w:r w:rsidRPr="00F914FF">
        <w:rPr>
          <w:sz w:val="24"/>
          <w:rtl/>
        </w:rPr>
        <w:t xml:space="preserve"> نمود و د</w:t>
      </w:r>
      <w:r w:rsidRPr="00F914FF">
        <w:rPr>
          <w:rFonts w:hint="cs"/>
          <w:sz w:val="24"/>
          <w:rtl/>
        </w:rPr>
        <w:t>ی</w:t>
      </w:r>
      <w:r w:rsidRPr="00F914FF">
        <w:rPr>
          <w:rFonts w:hint="eastAsia"/>
          <w:sz w:val="24"/>
          <w:rtl/>
        </w:rPr>
        <w:t>وار</w:t>
      </w:r>
      <w:r w:rsidRPr="00F914FF">
        <w:rPr>
          <w:sz w:val="24"/>
          <w:rtl/>
        </w:rPr>
        <w:t xml:space="preserve"> را </w:t>
      </w:r>
      <w:r w:rsidRPr="00F914FF">
        <w:rPr>
          <w:sz w:val="24"/>
          <w:rtl/>
        </w:rPr>
        <w:lastRenderedPageBreak/>
        <w:t>انسان فرض کرد؛ البته ا</w:t>
      </w:r>
      <w:r w:rsidRPr="00F914FF">
        <w:rPr>
          <w:rFonts w:hint="cs"/>
          <w:sz w:val="24"/>
          <w:rtl/>
        </w:rPr>
        <w:t>ی</w:t>
      </w:r>
      <w:r w:rsidRPr="00F914FF">
        <w:rPr>
          <w:rFonts w:hint="eastAsia"/>
          <w:sz w:val="24"/>
          <w:rtl/>
        </w:rPr>
        <w:t>ن</w:t>
      </w:r>
      <w:r w:rsidRPr="00F914FF">
        <w:rPr>
          <w:sz w:val="24"/>
          <w:rtl/>
        </w:rPr>
        <w:t xml:space="preserve"> تنز</w:t>
      </w:r>
      <w:r w:rsidRPr="00F914FF">
        <w:rPr>
          <w:rFonts w:hint="cs"/>
          <w:sz w:val="24"/>
          <w:rtl/>
        </w:rPr>
        <w:t>ی</w:t>
      </w:r>
      <w:r w:rsidRPr="00F914FF">
        <w:rPr>
          <w:rFonts w:hint="eastAsia"/>
          <w:sz w:val="24"/>
          <w:rtl/>
        </w:rPr>
        <w:t>ل</w:t>
      </w:r>
      <w:r w:rsidRPr="00F914FF">
        <w:rPr>
          <w:sz w:val="24"/>
          <w:rtl/>
        </w:rPr>
        <w:t xml:space="preserve"> لغو است مگر در صورت</w:t>
      </w:r>
      <w:r w:rsidRPr="00F914FF">
        <w:rPr>
          <w:rFonts w:hint="cs"/>
          <w:sz w:val="24"/>
          <w:rtl/>
        </w:rPr>
        <w:t>ی</w:t>
      </w:r>
      <w:r w:rsidRPr="00F914FF">
        <w:rPr>
          <w:sz w:val="24"/>
          <w:rtl/>
        </w:rPr>
        <w:t xml:space="preserve"> که اثر</w:t>
      </w:r>
      <w:r w:rsidRPr="00F914FF">
        <w:rPr>
          <w:rFonts w:hint="cs"/>
          <w:sz w:val="24"/>
          <w:rtl/>
        </w:rPr>
        <w:t>ی</w:t>
      </w:r>
      <w:r w:rsidRPr="00F914FF">
        <w:rPr>
          <w:sz w:val="24"/>
          <w:rtl/>
        </w:rPr>
        <w:t xml:space="preserve"> بر آن مترتب باش</w:t>
      </w:r>
      <w:r w:rsidRPr="00F914FF">
        <w:rPr>
          <w:rFonts w:hint="eastAsia"/>
          <w:sz w:val="24"/>
          <w:rtl/>
        </w:rPr>
        <w:t>د</w:t>
      </w:r>
      <w:r w:rsidRPr="00F914FF">
        <w:rPr>
          <w:sz w:val="24"/>
          <w:rtl/>
        </w:rPr>
        <w:t xml:space="preserve"> مثل ا</w:t>
      </w:r>
      <w:r w:rsidRPr="00F914FF">
        <w:rPr>
          <w:rFonts w:hint="cs"/>
          <w:sz w:val="24"/>
          <w:rtl/>
        </w:rPr>
        <w:t>ی</w:t>
      </w:r>
      <w:r w:rsidRPr="00F914FF">
        <w:rPr>
          <w:rFonts w:hint="eastAsia"/>
          <w:sz w:val="24"/>
          <w:rtl/>
        </w:rPr>
        <w:t>نکه</w:t>
      </w:r>
      <w:r w:rsidRPr="00F914FF">
        <w:rPr>
          <w:sz w:val="24"/>
          <w:rtl/>
        </w:rPr>
        <w:t xml:space="preserve"> منزله عل</w:t>
      </w:r>
      <w:r w:rsidRPr="00F914FF">
        <w:rPr>
          <w:rFonts w:hint="cs"/>
          <w:sz w:val="24"/>
          <w:rtl/>
        </w:rPr>
        <w:t>ی</w:t>
      </w:r>
      <w:r w:rsidRPr="00F914FF">
        <w:rPr>
          <w:rFonts w:hint="eastAsia"/>
          <w:sz w:val="24"/>
          <w:rtl/>
        </w:rPr>
        <w:t>ه</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انسان، حکم وجوب تصدق داشته باشد و بخواه</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حکم را رو</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وار</w:t>
      </w:r>
      <w:r w:rsidRPr="00F914FF">
        <w:rPr>
          <w:sz w:val="24"/>
          <w:rtl/>
        </w:rPr>
        <w:t xml:space="preserve"> هم مترتب کن</w:t>
      </w:r>
      <w:r w:rsidRPr="00F914FF">
        <w:rPr>
          <w:rFonts w:hint="cs"/>
          <w:sz w:val="24"/>
          <w:rtl/>
        </w:rPr>
        <w:t>ی</w:t>
      </w:r>
      <w:r w:rsidRPr="00F914FF">
        <w:rPr>
          <w:rFonts w:hint="eastAsia"/>
          <w:sz w:val="24"/>
          <w:rtl/>
        </w:rPr>
        <w:t>م</w:t>
      </w:r>
      <w:r w:rsidRPr="00F914FF">
        <w:rPr>
          <w:sz w:val="24"/>
          <w:rtl/>
        </w:rPr>
        <w:t>.</w:t>
      </w:r>
    </w:p>
    <w:p w14:paraId="0F9EFAD7" w14:textId="77777777" w:rsidR="00797C5C" w:rsidRPr="00F914FF" w:rsidRDefault="00AC76FB" w:rsidP="00797C5C">
      <w:pPr>
        <w:rPr>
          <w:sz w:val="24"/>
          <w:rtl/>
        </w:rPr>
      </w:pPr>
      <w:r w:rsidRPr="00F914FF">
        <w:rPr>
          <w:rFonts w:hint="eastAsia"/>
          <w:sz w:val="24"/>
          <w:rtl/>
        </w:rPr>
        <w:t>مرحوم</w:t>
      </w:r>
      <w:r w:rsidRPr="00F914FF">
        <w:rPr>
          <w:sz w:val="24"/>
          <w:rtl/>
        </w:rPr>
        <w:t xml:space="preserve"> عراق</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باب تتم</w:t>
      </w:r>
      <w:r w:rsidRPr="00F914FF">
        <w:rPr>
          <w:rFonts w:hint="cs"/>
          <w:sz w:val="24"/>
          <w:rtl/>
        </w:rPr>
        <w:t>ی</w:t>
      </w:r>
      <w:r w:rsidRPr="00F914FF">
        <w:rPr>
          <w:rFonts w:hint="eastAsia"/>
          <w:sz w:val="24"/>
          <w:rtl/>
        </w:rPr>
        <w:t>م</w:t>
      </w:r>
      <w:r w:rsidRPr="00F914FF">
        <w:rPr>
          <w:sz w:val="24"/>
          <w:rtl/>
        </w:rPr>
        <w:t xml:space="preserve"> کشف نم</w:t>
      </w:r>
      <w:r w:rsidRPr="00F914FF">
        <w:rPr>
          <w:rFonts w:hint="cs"/>
          <w:sz w:val="24"/>
          <w:rtl/>
        </w:rPr>
        <w:t>ی</w:t>
      </w:r>
      <w:r w:rsidRPr="00F914FF">
        <w:rPr>
          <w:rFonts w:hint="eastAsia"/>
          <w:sz w:val="24"/>
          <w:rtl/>
        </w:rPr>
        <w:t>تواند</w:t>
      </w:r>
      <w:r w:rsidRPr="00F914FF">
        <w:rPr>
          <w:sz w:val="24"/>
          <w:rtl/>
        </w:rPr>
        <w:t xml:space="preserve"> مثل حقائق جعل</w:t>
      </w:r>
      <w:r w:rsidRPr="00F914FF">
        <w:rPr>
          <w:rFonts w:hint="cs"/>
          <w:sz w:val="24"/>
          <w:rtl/>
        </w:rPr>
        <w:t>ی</w:t>
      </w:r>
      <w:r w:rsidRPr="00F914FF">
        <w:rPr>
          <w:rFonts w:hint="eastAsia"/>
          <w:sz w:val="24"/>
          <w:rtl/>
        </w:rPr>
        <w:t>ه</w:t>
      </w:r>
      <w:r w:rsidRPr="00F914FF">
        <w:rPr>
          <w:sz w:val="24"/>
          <w:rtl/>
        </w:rPr>
        <w:t xml:space="preserve"> باشد و عبارت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w:t>
      </w:r>
    </w:p>
    <w:p w14:paraId="6109CAEB" w14:textId="77777777" w:rsidR="00797C5C" w:rsidRPr="00F914FF" w:rsidRDefault="00AC76FB" w:rsidP="00797C5C">
      <w:pPr>
        <w:rPr>
          <w:sz w:val="24"/>
          <w:rtl/>
        </w:rPr>
      </w:pPr>
      <w:r w:rsidRPr="00F914FF">
        <w:rPr>
          <w:rFonts w:hint="eastAsia"/>
          <w:sz w:val="24"/>
          <w:rtl/>
        </w:rPr>
        <w:t>«</w:t>
      </w:r>
      <w:r w:rsidRPr="00F914FF">
        <w:rPr>
          <w:rFonts w:hint="eastAsia"/>
          <w:sz w:val="24"/>
          <w:rtl/>
        </w:rPr>
        <w:t>الطريقيّة</w:t>
      </w:r>
      <w:r w:rsidRPr="00F914FF">
        <w:rPr>
          <w:sz w:val="24"/>
          <w:rtl/>
        </w:rPr>
        <w:t xml:space="preserve"> بمعنى تتميم الكشف و تماميّة الانكشاف المساوق لإلقاء الاحتمال بحقيقته يستحيل أن تناله يد الجعل تشريعا، كيف! و حصر الكشف في طرف وجود الشي‏ء و نفي احتمال عدمه الّذي هو معنى تتميم كشفه يستحيل أن يكون بحقيقته جعليّا، (بحق</w:t>
      </w:r>
      <w:r w:rsidRPr="00F914FF">
        <w:rPr>
          <w:rFonts w:hint="cs"/>
          <w:sz w:val="24"/>
          <w:rtl/>
        </w:rPr>
        <w:t>ی</w:t>
      </w:r>
      <w:r w:rsidRPr="00F914FF">
        <w:rPr>
          <w:rFonts w:hint="eastAsia"/>
          <w:sz w:val="24"/>
          <w:rtl/>
        </w:rPr>
        <w:t>قته</w:t>
      </w:r>
      <w:r w:rsidRPr="00F914FF">
        <w:rPr>
          <w:sz w:val="24"/>
          <w:rtl/>
        </w:rPr>
        <w:t xml:space="preserve"> اشاره دارد که ا</w:t>
      </w:r>
      <w:r w:rsidRPr="00F914FF">
        <w:rPr>
          <w:rFonts w:hint="cs"/>
          <w:sz w:val="24"/>
          <w:rtl/>
        </w:rPr>
        <w:t>ی</w:t>
      </w:r>
      <w:r w:rsidRPr="00F914FF">
        <w:rPr>
          <w:rFonts w:hint="eastAsia"/>
          <w:sz w:val="24"/>
          <w:rtl/>
        </w:rPr>
        <w:t>ن</w:t>
      </w:r>
      <w:r w:rsidRPr="00F914FF">
        <w:rPr>
          <w:sz w:val="24"/>
          <w:rtl/>
        </w:rPr>
        <w:t xml:space="preserve"> مثل مل</w:t>
      </w:r>
      <w:r w:rsidRPr="00F914FF">
        <w:rPr>
          <w:rFonts w:hint="eastAsia"/>
          <w:sz w:val="24"/>
          <w:rtl/>
        </w:rPr>
        <w:t>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إنّما الجعل فيه بمعنى تنزيل احتمال خلافه منزلة العدم، و هذا المعنى من الجعل قابل لأن يتعلّق بجميع موجودات العالم، </w:t>
      </w:r>
    </w:p>
    <w:p w14:paraId="4FBA77C8" w14:textId="77777777" w:rsidR="00797C5C" w:rsidRPr="00F914FF" w:rsidRDefault="00AC76FB" w:rsidP="00797C5C">
      <w:pPr>
        <w:rPr>
          <w:sz w:val="24"/>
          <w:rtl/>
        </w:rPr>
      </w:pPr>
      <w:r w:rsidRPr="00F914FF">
        <w:rPr>
          <w:rFonts w:hint="eastAsia"/>
          <w:sz w:val="24"/>
          <w:rtl/>
        </w:rPr>
        <w:t>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را قبول دار</w:t>
      </w:r>
      <w:r w:rsidRPr="00F914FF">
        <w:rPr>
          <w:rFonts w:hint="cs"/>
          <w:sz w:val="24"/>
          <w:rtl/>
        </w:rPr>
        <w:t>ی</w:t>
      </w:r>
      <w:r w:rsidRPr="00F914FF">
        <w:rPr>
          <w:rFonts w:hint="eastAsia"/>
          <w:sz w:val="24"/>
          <w:rtl/>
        </w:rPr>
        <w:t>م</w:t>
      </w:r>
      <w:r w:rsidRPr="00F914FF">
        <w:rPr>
          <w:sz w:val="24"/>
          <w:rtl/>
        </w:rPr>
        <w:t xml:space="preserve"> ول</w:t>
      </w:r>
      <w:r w:rsidRPr="00F914FF">
        <w:rPr>
          <w:rFonts w:hint="cs"/>
          <w:sz w:val="24"/>
          <w:rtl/>
        </w:rPr>
        <w:t>ی</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منزل عل</w:t>
      </w:r>
      <w:r w:rsidRPr="00F914FF">
        <w:rPr>
          <w:rFonts w:hint="cs"/>
          <w:sz w:val="24"/>
          <w:rtl/>
        </w:rPr>
        <w:t>ی</w:t>
      </w:r>
      <w:r w:rsidRPr="00F914FF">
        <w:rPr>
          <w:rFonts w:hint="eastAsia"/>
          <w:sz w:val="24"/>
          <w:rtl/>
        </w:rPr>
        <w:t>ه</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اثر</w:t>
      </w:r>
      <w:r w:rsidRPr="00F914FF">
        <w:rPr>
          <w:rFonts w:hint="cs"/>
          <w:sz w:val="24"/>
          <w:rtl/>
        </w:rPr>
        <w:t>ی</w:t>
      </w:r>
      <w:r w:rsidRPr="00F914FF">
        <w:rPr>
          <w:sz w:val="24"/>
          <w:rtl/>
        </w:rPr>
        <w:t xml:space="preserve"> جعل</w:t>
      </w:r>
      <w:r w:rsidRPr="00F914FF">
        <w:rPr>
          <w:rFonts w:hint="cs"/>
          <w:sz w:val="24"/>
          <w:rtl/>
        </w:rPr>
        <w:t>ی</w:t>
      </w:r>
      <w:r w:rsidRPr="00F914FF">
        <w:rPr>
          <w:sz w:val="24"/>
          <w:rtl/>
        </w:rPr>
        <w:t xml:space="preserve"> داشته باشد و نگو</w:t>
      </w:r>
      <w:r w:rsidRPr="00F914FF">
        <w:rPr>
          <w:rFonts w:hint="cs"/>
          <w:sz w:val="24"/>
          <w:rtl/>
        </w:rPr>
        <w:t>یی</w:t>
      </w:r>
      <w:r w:rsidRPr="00F914FF">
        <w:rPr>
          <w:rFonts w:hint="eastAsia"/>
          <w:sz w:val="24"/>
          <w:rtl/>
        </w:rPr>
        <w:t>د</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است بلکه در مورد تمام اش</w:t>
      </w:r>
      <w:r w:rsidRPr="00F914FF">
        <w:rPr>
          <w:rFonts w:hint="cs"/>
          <w:sz w:val="24"/>
          <w:rtl/>
        </w:rPr>
        <w:t>ی</w:t>
      </w:r>
      <w:r w:rsidRPr="00F914FF">
        <w:rPr>
          <w:rFonts w:hint="eastAsia"/>
          <w:sz w:val="24"/>
          <w:rtl/>
        </w:rPr>
        <w:t>ا</w:t>
      </w:r>
      <w:r w:rsidRPr="00F914FF">
        <w:rPr>
          <w:rFonts w:hint="cs"/>
          <w:sz w:val="24"/>
          <w:rtl/>
        </w:rPr>
        <w:t>ی</w:t>
      </w:r>
      <w:r w:rsidRPr="00F914FF">
        <w:rPr>
          <w:sz w:val="24"/>
          <w:rtl/>
        </w:rPr>
        <w:t xml:space="preserve"> عالم م</w:t>
      </w:r>
      <w:r w:rsidRPr="00F914FF">
        <w:rPr>
          <w:rFonts w:hint="cs"/>
          <w:sz w:val="24"/>
          <w:rtl/>
        </w:rPr>
        <w:t>ی</w:t>
      </w:r>
      <w:r w:rsidRPr="00F914FF">
        <w:rPr>
          <w:rFonts w:hint="eastAsia"/>
          <w:sz w:val="24"/>
          <w:rtl/>
        </w:rPr>
        <w:t>توان</w:t>
      </w:r>
      <w:r w:rsidRPr="00F914FF">
        <w:rPr>
          <w:sz w:val="24"/>
          <w:rtl/>
        </w:rPr>
        <w:t xml:space="preserve"> تنز</w:t>
      </w:r>
      <w:r w:rsidRPr="00F914FF">
        <w:rPr>
          <w:rFonts w:hint="cs"/>
          <w:sz w:val="24"/>
          <w:rtl/>
        </w:rPr>
        <w:t>ی</w:t>
      </w:r>
      <w:r w:rsidRPr="00F914FF">
        <w:rPr>
          <w:rFonts w:hint="eastAsia"/>
          <w:sz w:val="24"/>
          <w:rtl/>
        </w:rPr>
        <w:t>ل</w:t>
      </w:r>
      <w:r w:rsidRPr="00F914FF">
        <w:rPr>
          <w:sz w:val="24"/>
          <w:rtl/>
        </w:rPr>
        <w:t xml:space="preserve"> و ادعاء انجام داد به شرط ا</w:t>
      </w:r>
      <w:r w:rsidRPr="00F914FF">
        <w:rPr>
          <w:rFonts w:hint="cs"/>
          <w:sz w:val="24"/>
          <w:rtl/>
        </w:rPr>
        <w:t>ی</w:t>
      </w:r>
      <w:r w:rsidRPr="00F914FF">
        <w:rPr>
          <w:rFonts w:hint="eastAsia"/>
          <w:sz w:val="24"/>
          <w:rtl/>
        </w:rPr>
        <w:t>نکه</w:t>
      </w:r>
      <w:r w:rsidRPr="00F914FF">
        <w:rPr>
          <w:sz w:val="24"/>
          <w:rtl/>
        </w:rPr>
        <w:t xml:space="preserve"> منزل عل</w:t>
      </w:r>
      <w:r w:rsidRPr="00F914FF">
        <w:rPr>
          <w:rFonts w:hint="cs"/>
          <w:sz w:val="24"/>
          <w:rtl/>
        </w:rPr>
        <w:t>ی</w:t>
      </w:r>
      <w:r w:rsidRPr="00F914FF">
        <w:rPr>
          <w:rFonts w:hint="eastAsia"/>
          <w:sz w:val="24"/>
          <w:rtl/>
        </w:rPr>
        <w:t>ه</w:t>
      </w:r>
      <w:r w:rsidRPr="00F914FF">
        <w:rPr>
          <w:sz w:val="24"/>
          <w:rtl/>
        </w:rPr>
        <w:t xml:space="preserve"> اثر شرع</w:t>
      </w:r>
      <w:r w:rsidRPr="00F914FF">
        <w:rPr>
          <w:rFonts w:hint="cs"/>
          <w:sz w:val="24"/>
          <w:rtl/>
        </w:rPr>
        <w:t>ی</w:t>
      </w:r>
      <w:r w:rsidRPr="00F914FF">
        <w:rPr>
          <w:sz w:val="24"/>
          <w:rtl/>
        </w:rPr>
        <w:t xml:space="preserve"> داشت باشد و بخواه</w:t>
      </w:r>
      <w:r w:rsidRPr="00F914FF">
        <w:rPr>
          <w:rFonts w:hint="cs"/>
          <w:sz w:val="24"/>
          <w:rtl/>
        </w:rPr>
        <w:t>ی</w:t>
      </w:r>
      <w:r w:rsidRPr="00F914FF">
        <w:rPr>
          <w:rFonts w:hint="eastAsia"/>
          <w:sz w:val="24"/>
          <w:rtl/>
        </w:rPr>
        <w:t>م</w:t>
      </w:r>
      <w:r w:rsidRPr="00F914FF">
        <w:rPr>
          <w:sz w:val="24"/>
          <w:rtl/>
        </w:rPr>
        <w:t xml:space="preserve"> با تنز</w:t>
      </w:r>
      <w:r w:rsidRPr="00F914FF">
        <w:rPr>
          <w:rFonts w:hint="cs"/>
          <w:sz w:val="24"/>
          <w:rtl/>
        </w:rPr>
        <w:t>ی</w:t>
      </w:r>
      <w:r w:rsidRPr="00F914FF">
        <w:rPr>
          <w:rFonts w:hint="eastAsia"/>
          <w:sz w:val="24"/>
          <w:rtl/>
        </w:rPr>
        <w:t>ل</w:t>
      </w:r>
      <w:r w:rsidRPr="00F914FF">
        <w:rPr>
          <w:sz w:val="24"/>
          <w:rtl/>
        </w:rPr>
        <w:t xml:space="preserve"> بر آن بار کن</w:t>
      </w:r>
      <w:r w:rsidRPr="00F914FF">
        <w:rPr>
          <w:rFonts w:hint="cs"/>
          <w:sz w:val="24"/>
          <w:rtl/>
        </w:rPr>
        <w:t>ی</w:t>
      </w:r>
      <w:r w:rsidRPr="00F914FF">
        <w:rPr>
          <w:rFonts w:hint="eastAsia"/>
          <w:sz w:val="24"/>
          <w:rtl/>
        </w:rPr>
        <w:t>م</w:t>
      </w:r>
      <w:r w:rsidRPr="00F914FF">
        <w:rPr>
          <w:sz w:val="24"/>
          <w:rtl/>
        </w:rPr>
        <w:t xml:space="preserve"> پس ادعاء ا</w:t>
      </w:r>
      <w:r w:rsidRPr="00F914FF">
        <w:rPr>
          <w:rFonts w:hint="cs"/>
          <w:sz w:val="24"/>
          <w:rtl/>
        </w:rPr>
        <w:t>ی</w:t>
      </w:r>
      <w:r w:rsidRPr="00F914FF">
        <w:rPr>
          <w:rFonts w:hint="eastAsia"/>
          <w:sz w:val="24"/>
          <w:rtl/>
        </w:rPr>
        <w:t>ن</w:t>
      </w:r>
      <w:r w:rsidRPr="00F914FF">
        <w:rPr>
          <w:sz w:val="24"/>
          <w:rtl/>
        </w:rPr>
        <w:t xml:space="preserve"> است که </w:t>
      </w:r>
      <w:r w:rsidRPr="00F914FF">
        <w:rPr>
          <w:rFonts w:hint="eastAsia"/>
          <w:sz w:val="24"/>
          <w:rtl/>
        </w:rPr>
        <w:t>باب</w:t>
      </w:r>
      <w:r w:rsidRPr="00F914FF">
        <w:rPr>
          <w:sz w:val="24"/>
          <w:rtl/>
        </w:rPr>
        <w:t xml:space="preserve"> احراز و کشف باب حقائق جعل</w:t>
      </w:r>
      <w:r w:rsidRPr="00F914FF">
        <w:rPr>
          <w:rFonts w:hint="cs"/>
          <w:sz w:val="24"/>
          <w:rtl/>
        </w:rPr>
        <w:t>ی</w:t>
      </w:r>
      <w:r w:rsidRPr="00F914FF">
        <w:rPr>
          <w:rFonts w:hint="eastAsia"/>
          <w:sz w:val="24"/>
          <w:rtl/>
        </w:rPr>
        <w:t>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حال حقائق جعل</w:t>
      </w:r>
      <w:r w:rsidRPr="00F914FF">
        <w:rPr>
          <w:rFonts w:hint="cs"/>
          <w:sz w:val="24"/>
          <w:rtl/>
        </w:rPr>
        <w:t>ی</w:t>
      </w:r>
      <w:r w:rsidRPr="00F914FF">
        <w:rPr>
          <w:rFonts w:hint="eastAsia"/>
          <w:sz w:val="24"/>
          <w:rtl/>
        </w:rPr>
        <w:t>ه</w:t>
      </w:r>
      <w:r w:rsidRPr="00F914FF">
        <w:rPr>
          <w:sz w:val="24"/>
          <w:rtl/>
        </w:rPr>
        <w:t xml:space="preserve"> چ</w:t>
      </w:r>
      <w:r w:rsidRPr="00F914FF">
        <w:rPr>
          <w:rFonts w:hint="cs"/>
          <w:sz w:val="24"/>
          <w:rtl/>
        </w:rPr>
        <w:t>ی</w:t>
      </w:r>
      <w:r w:rsidRPr="00F914FF">
        <w:rPr>
          <w:rFonts w:hint="eastAsia"/>
          <w:sz w:val="24"/>
          <w:rtl/>
        </w:rPr>
        <w:t>ست؟</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نکته را عرض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w:t>
      </w:r>
    </w:p>
    <w:p w14:paraId="3F920867" w14:textId="77777777" w:rsidR="00797C5C" w:rsidRPr="00F914FF" w:rsidRDefault="00AC76FB" w:rsidP="00797C5C">
      <w:pPr>
        <w:rPr>
          <w:sz w:val="24"/>
          <w:rtl/>
        </w:rPr>
      </w:pPr>
      <w:r w:rsidRPr="00F914FF">
        <w:rPr>
          <w:rFonts w:hint="eastAsia"/>
          <w:sz w:val="24"/>
          <w:rtl/>
        </w:rPr>
        <w:t>«و</w:t>
      </w:r>
      <w:r w:rsidRPr="00F914FF">
        <w:rPr>
          <w:sz w:val="24"/>
          <w:rtl/>
        </w:rPr>
        <w:t xml:space="preserve"> لا يكون مختصا بشي‏ء دون شي‏ء، و </w:t>
      </w:r>
      <w:r w:rsidRPr="00F914FF">
        <w:rPr>
          <w:sz w:val="24"/>
          <w:rtl/>
        </w:rPr>
        <w:t>هذا بخلاف الحقائق الجعليّة، إذ هي بحقائقها أمور مخصوصة متقوّمة بالجعل، كالملكيّة و أمثالها و ميزان جعليّة الشي‏ء كون منشأ انتزاع مفهومه الّذي هو عبارة عن حقيقته اعتباريّا منوطا بجعل »</w:t>
      </w:r>
    </w:p>
    <w:p w14:paraId="60591B9A" w14:textId="77777777" w:rsidR="00797C5C" w:rsidRPr="00F914FF" w:rsidRDefault="00AC76FB" w:rsidP="00797C5C">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خواهند</w:t>
      </w:r>
      <w:r w:rsidRPr="00F914FF">
        <w:rPr>
          <w:sz w:val="24"/>
          <w:rtl/>
        </w:rPr>
        <w:t xml:space="preserve"> بگو</w:t>
      </w:r>
      <w:r w:rsidRPr="00F914FF">
        <w:rPr>
          <w:rFonts w:hint="cs"/>
          <w:sz w:val="24"/>
          <w:rtl/>
        </w:rPr>
        <w:t>ی</w:t>
      </w:r>
      <w:r w:rsidRPr="00F914FF">
        <w:rPr>
          <w:rFonts w:hint="eastAsia"/>
          <w:sz w:val="24"/>
          <w:rtl/>
        </w:rPr>
        <w:t>ند</w:t>
      </w:r>
      <w:r w:rsidRPr="00F914FF">
        <w:rPr>
          <w:sz w:val="24"/>
          <w:rtl/>
        </w:rPr>
        <w:t xml:space="preserve"> ما در باب در و د</w:t>
      </w:r>
      <w:r w:rsidRPr="00F914FF">
        <w:rPr>
          <w:rFonts w:hint="cs"/>
          <w:sz w:val="24"/>
          <w:rtl/>
        </w:rPr>
        <w:t>ی</w:t>
      </w:r>
      <w:r w:rsidRPr="00F914FF">
        <w:rPr>
          <w:rFonts w:hint="eastAsia"/>
          <w:sz w:val="24"/>
          <w:rtl/>
        </w:rPr>
        <w:t>وار</w:t>
      </w:r>
      <w:r w:rsidRPr="00F914FF">
        <w:rPr>
          <w:sz w:val="24"/>
          <w:rtl/>
        </w:rPr>
        <w:t xml:space="preserve"> و ... </w:t>
      </w:r>
      <w:r w:rsidRPr="00F914FF">
        <w:rPr>
          <w:rFonts w:hint="cs"/>
          <w:sz w:val="24"/>
          <w:rtl/>
        </w:rPr>
        <w:t>ی</w:t>
      </w:r>
      <w:r w:rsidRPr="00F914FF">
        <w:rPr>
          <w:rFonts w:hint="eastAsia"/>
          <w:sz w:val="24"/>
          <w:rtl/>
        </w:rPr>
        <w:t>ک</w:t>
      </w:r>
      <w:r w:rsidRPr="00F914FF">
        <w:rPr>
          <w:sz w:val="24"/>
          <w:rtl/>
        </w:rPr>
        <w:t xml:space="preserve"> واقعت</w:t>
      </w:r>
      <w:r w:rsidRPr="00F914FF">
        <w:rPr>
          <w:rFonts w:hint="cs"/>
          <w:sz w:val="24"/>
          <w:rtl/>
        </w:rPr>
        <w:t>ی</w:t>
      </w:r>
      <w:r w:rsidRPr="00F914FF">
        <w:rPr>
          <w:sz w:val="24"/>
          <w:rtl/>
        </w:rPr>
        <w:t xml:space="preserve"> دار</w:t>
      </w:r>
      <w:r w:rsidRPr="00F914FF">
        <w:rPr>
          <w:rFonts w:hint="cs"/>
          <w:sz w:val="24"/>
          <w:rtl/>
        </w:rPr>
        <w:t>ی</w:t>
      </w:r>
      <w:r w:rsidRPr="00F914FF">
        <w:rPr>
          <w:rFonts w:hint="eastAsia"/>
          <w:sz w:val="24"/>
          <w:rtl/>
        </w:rPr>
        <w:t>م</w:t>
      </w:r>
      <w:r w:rsidRPr="00F914FF">
        <w:rPr>
          <w:sz w:val="24"/>
          <w:rtl/>
        </w:rPr>
        <w:t xml:space="preserve"> که مفهو</w:t>
      </w:r>
      <w:r w:rsidRPr="00F914FF">
        <w:rPr>
          <w:sz w:val="24"/>
          <w:rtl/>
        </w:rPr>
        <w:t>م آب و سنگ و آجر گرفته م</w:t>
      </w:r>
      <w:r w:rsidRPr="00F914FF">
        <w:rPr>
          <w:rFonts w:hint="cs"/>
          <w:sz w:val="24"/>
          <w:rtl/>
        </w:rPr>
        <w:t>ی</w:t>
      </w:r>
      <w:r w:rsidRPr="00F914FF">
        <w:rPr>
          <w:rFonts w:hint="eastAsia"/>
          <w:sz w:val="24"/>
          <w:rtl/>
        </w:rPr>
        <w:t>شود</w:t>
      </w:r>
      <w:r w:rsidRPr="00F914FF">
        <w:rPr>
          <w:sz w:val="24"/>
          <w:rtl/>
        </w:rPr>
        <w:t xml:space="preserve"> اما ما بازاء ا</w:t>
      </w:r>
      <w:r w:rsidRPr="00F914FF">
        <w:rPr>
          <w:rFonts w:hint="cs"/>
          <w:sz w:val="24"/>
          <w:rtl/>
        </w:rPr>
        <w:t>ی</w:t>
      </w:r>
      <w:r w:rsidRPr="00F914FF">
        <w:rPr>
          <w:rFonts w:hint="eastAsia"/>
          <w:sz w:val="24"/>
          <w:rtl/>
        </w:rPr>
        <w:t>ن</w:t>
      </w:r>
      <w:r w:rsidRPr="00F914FF">
        <w:rPr>
          <w:sz w:val="24"/>
          <w:rtl/>
        </w:rPr>
        <w:t xml:space="preserve"> مفاه</w:t>
      </w:r>
      <w:r w:rsidRPr="00F914FF">
        <w:rPr>
          <w:rFonts w:hint="cs"/>
          <w:sz w:val="24"/>
          <w:rtl/>
        </w:rPr>
        <w:t>ی</w:t>
      </w:r>
      <w:r w:rsidRPr="00F914FF">
        <w:rPr>
          <w:rFonts w:hint="eastAsia"/>
          <w:sz w:val="24"/>
          <w:rtl/>
        </w:rPr>
        <w:t>م</w:t>
      </w:r>
      <w:r w:rsidRPr="00F914FF">
        <w:rPr>
          <w:sz w:val="24"/>
          <w:rtl/>
        </w:rPr>
        <w:t xml:space="preserve"> در خارج </w:t>
      </w:r>
      <w:r w:rsidRPr="00F914FF">
        <w:rPr>
          <w:rFonts w:hint="cs"/>
          <w:sz w:val="24"/>
          <w:rtl/>
        </w:rPr>
        <w:t>ی</w:t>
      </w:r>
      <w:r w:rsidRPr="00F914FF">
        <w:rPr>
          <w:rFonts w:hint="eastAsia"/>
          <w:sz w:val="24"/>
          <w:rtl/>
        </w:rPr>
        <w:t>ک</w:t>
      </w:r>
      <w:r w:rsidRPr="00F914FF">
        <w:rPr>
          <w:sz w:val="24"/>
          <w:rtl/>
        </w:rPr>
        <w:t xml:space="preserve"> واقع</w:t>
      </w:r>
      <w:r w:rsidRPr="00F914FF">
        <w:rPr>
          <w:rFonts w:hint="cs"/>
          <w:sz w:val="24"/>
          <w:rtl/>
        </w:rPr>
        <w:t>ی</w:t>
      </w:r>
      <w:r w:rsidRPr="00F914FF">
        <w:rPr>
          <w:rFonts w:hint="eastAsia"/>
          <w:sz w:val="24"/>
          <w:rtl/>
        </w:rPr>
        <w:t>ت</w:t>
      </w:r>
      <w:r w:rsidRPr="00F914FF">
        <w:rPr>
          <w:sz w:val="24"/>
          <w:rtl/>
        </w:rPr>
        <w:t xml:space="preserve"> است ول</w:t>
      </w:r>
      <w:r w:rsidRPr="00F914FF">
        <w:rPr>
          <w:rFonts w:hint="cs"/>
          <w:sz w:val="24"/>
          <w:rtl/>
        </w:rPr>
        <w:t>ی</w:t>
      </w:r>
      <w:r w:rsidRPr="00F914FF">
        <w:rPr>
          <w:sz w:val="24"/>
          <w:rtl/>
        </w:rPr>
        <w:t xml:space="preserve"> در باب ملک</w:t>
      </w:r>
      <w:r w:rsidRPr="00F914FF">
        <w:rPr>
          <w:rFonts w:hint="cs"/>
          <w:sz w:val="24"/>
          <w:rtl/>
        </w:rPr>
        <w:t>ی</w:t>
      </w:r>
      <w:r w:rsidRPr="00F914FF">
        <w:rPr>
          <w:rFonts w:hint="eastAsia"/>
          <w:sz w:val="24"/>
          <w:rtl/>
        </w:rPr>
        <w:t>ت،</w:t>
      </w:r>
      <w:r w:rsidRPr="00F914FF">
        <w:rPr>
          <w:sz w:val="24"/>
          <w:rtl/>
        </w:rPr>
        <w:t xml:space="preserve"> خود ا</w:t>
      </w:r>
      <w:r w:rsidRPr="00F914FF">
        <w:rPr>
          <w:rFonts w:hint="cs"/>
          <w:sz w:val="24"/>
          <w:rtl/>
        </w:rPr>
        <w:t>ی</w:t>
      </w:r>
      <w:r w:rsidRPr="00F914FF">
        <w:rPr>
          <w:rFonts w:hint="eastAsia"/>
          <w:sz w:val="24"/>
          <w:rtl/>
        </w:rPr>
        <w:t>ن</w:t>
      </w:r>
      <w:r w:rsidRPr="00F914FF">
        <w:rPr>
          <w:sz w:val="24"/>
          <w:rtl/>
        </w:rPr>
        <w:t xml:space="preserve"> حقائق جعل</w:t>
      </w:r>
      <w:r w:rsidRPr="00F914FF">
        <w:rPr>
          <w:rFonts w:hint="cs"/>
          <w:sz w:val="24"/>
          <w:rtl/>
        </w:rPr>
        <w:t>ی</w:t>
      </w:r>
      <w:r w:rsidRPr="00F914FF">
        <w:rPr>
          <w:rFonts w:hint="eastAsia"/>
          <w:sz w:val="24"/>
          <w:rtl/>
        </w:rPr>
        <w:t>ه،</w:t>
      </w:r>
      <w:r w:rsidRPr="00F914FF">
        <w:rPr>
          <w:sz w:val="24"/>
          <w:rtl/>
        </w:rPr>
        <w:t xml:space="preserve"> منشاء انتزاع ا</w:t>
      </w:r>
      <w:r w:rsidRPr="00F914FF">
        <w:rPr>
          <w:rFonts w:hint="cs"/>
          <w:sz w:val="24"/>
          <w:rtl/>
        </w:rPr>
        <w:t>ی</w:t>
      </w:r>
      <w:r w:rsidRPr="00F914FF">
        <w:rPr>
          <w:rFonts w:hint="eastAsia"/>
          <w:sz w:val="24"/>
          <w:rtl/>
        </w:rPr>
        <w:t>ن</w:t>
      </w:r>
      <w:r w:rsidRPr="00F914FF">
        <w:rPr>
          <w:sz w:val="24"/>
          <w:rtl/>
        </w:rPr>
        <w:t xml:space="preserve"> مفاه</w:t>
      </w:r>
      <w:r w:rsidRPr="00F914FF">
        <w:rPr>
          <w:rFonts w:hint="cs"/>
          <w:sz w:val="24"/>
          <w:rtl/>
        </w:rPr>
        <w:t>ی</w:t>
      </w:r>
      <w:r w:rsidRPr="00F914FF">
        <w:rPr>
          <w:rFonts w:hint="eastAsia"/>
          <w:sz w:val="24"/>
          <w:rtl/>
        </w:rPr>
        <w:t>م</w:t>
      </w:r>
      <w:r w:rsidRPr="00F914FF">
        <w:rPr>
          <w:sz w:val="24"/>
          <w:rtl/>
        </w:rPr>
        <w:t xml:space="preserve"> هستند. </w:t>
      </w:r>
    </w:p>
    <w:p w14:paraId="5584C806" w14:textId="77777777" w:rsidR="00797C5C" w:rsidRPr="00F914FF" w:rsidRDefault="00AC76FB" w:rsidP="00797C5C">
      <w:pPr>
        <w:rPr>
          <w:sz w:val="24"/>
          <w:rtl/>
        </w:rPr>
      </w:pPr>
      <w:r w:rsidRPr="00F914FF">
        <w:rPr>
          <w:rFonts w:hint="eastAsia"/>
          <w:sz w:val="24"/>
          <w:rtl/>
        </w:rPr>
        <w:t>حال</w:t>
      </w:r>
      <w:r w:rsidRPr="00F914FF">
        <w:rPr>
          <w:sz w:val="24"/>
          <w:rtl/>
        </w:rPr>
        <w:t xml:space="preserve"> عبارت درست است </w:t>
      </w:r>
      <w:r w:rsidRPr="00F914FF">
        <w:rPr>
          <w:rFonts w:hint="cs"/>
          <w:sz w:val="24"/>
          <w:rtl/>
        </w:rPr>
        <w:t>ی</w:t>
      </w:r>
      <w:r w:rsidRPr="00F914FF">
        <w:rPr>
          <w:rFonts w:hint="eastAsia"/>
          <w:sz w:val="24"/>
          <w:rtl/>
        </w:rPr>
        <w:t>ا</w:t>
      </w:r>
      <w:r w:rsidRPr="00F914FF">
        <w:rPr>
          <w:sz w:val="24"/>
          <w:rtl/>
        </w:rPr>
        <w:t xml:space="preserve"> خ</w:t>
      </w:r>
      <w:r w:rsidRPr="00F914FF">
        <w:rPr>
          <w:rFonts w:hint="cs"/>
          <w:sz w:val="24"/>
          <w:rtl/>
        </w:rPr>
        <w:t>ی</w:t>
      </w:r>
      <w:r w:rsidRPr="00F914FF">
        <w:rPr>
          <w:rFonts w:hint="eastAsia"/>
          <w:sz w:val="24"/>
          <w:rtl/>
        </w:rPr>
        <w:t>ر؟</w:t>
      </w:r>
      <w:r w:rsidRPr="00F914FF">
        <w:rPr>
          <w:sz w:val="24"/>
          <w:rtl/>
        </w:rPr>
        <w:t xml:space="preserve"> خواهد آمد.</w:t>
      </w:r>
    </w:p>
    <w:p w14:paraId="61FA694A" w14:textId="77777777" w:rsidR="00797C5C" w:rsidRPr="00F914FF" w:rsidRDefault="00AC76FB" w:rsidP="00797C5C">
      <w:pPr>
        <w:pStyle w:val="Heading1"/>
        <w:rPr>
          <w:rtl/>
        </w:rPr>
      </w:pPr>
      <w:bookmarkStart w:id="94" w:name="_Toc107187010"/>
      <w:r w:rsidRPr="00F914FF">
        <w:rPr>
          <w:rFonts w:hint="eastAsia"/>
          <w:rtl/>
        </w:rPr>
        <w:t>دفع</w:t>
      </w:r>
      <w:r w:rsidRPr="00F914FF">
        <w:rPr>
          <w:rtl/>
        </w:rPr>
        <w:t xml:space="preserve"> </w:t>
      </w:r>
      <w:r w:rsidRPr="00F914FF">
        <w:rPr>
          <w:rFonts w:hint="cs"/>
          <w:rtl/>
        </w:rPr>
        <w:t>ی</w:t>
      </w:r>
      <w:r w:rsidRPr="00F914FF">
        <w:rPr>
          <w:rFonts w:hint="eastAsia"/>
          <w:rtl/>
        </w:rPr>
        <w:t>ک</w:t>
      </w:r>
      <w:r w:rsidRPr="00F914FF">
        <w:rPr>
          <w:rtl/>
        </w:rPr>
        <w:t xml:space="preserve"> توهم و دفاع از آخوند ره</w:t>
      </w:r>
      <w:bookmarkEnd w:id="94"/>
      <w:r w:rsidRPr="00F914FF">
        <w:rPr>
          <w:rtl/>
        </w:rPr>
        <w:t xml:space="preserve"> </w:t>
      </w:r>
    </w:p>
    <w:p w14:paraId="5EA6374A" w14:textId="77777777" w:rsidR="00797C5C" w:rsidRPr="00F914FF" w:rsidRDefault="00AC76FB" w:rsidP="00797C5C">
      <w:pPr>
        <w:rPr>
          <w:sz w:val="24"/>
          <w:rtl/>
        </w:rPr>
      </w:pPr>
      <w:r w:rsidRPr="00F914FF">
        <w:rPr>
          <w:rFonts w:hint="eastAsia"/>
          <w:sz w:val="24"/>
          <w:rtl/>
        </w:rPr>
        <w:t>بعد</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دفع دخل دارند که اشکال نشود که استادمان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آخوندره) ن</w:t>
      </w:r>
      <w:r w:rsidRPr="00F914FF">
        <w:rPr>
          <w:rFonts w:hint="cs"/>
          <w:sz w:val="24"/>
          <w:rtl/>
        </w:rPr>
        <w:t>ی</w:t>
      </w:r>
      <w:r w:rsidRPr="00F914FF">
        <w:rPr>
          <w:rFonts w:hint="eastAsia"/>
          <w:sz w:val="24"/>
          <w:rtl/>
        </w:rPr>
        <w:t>ز</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را از ا</w:t>
      </w:r>
      <w:r w:rsidRPr="00F914FF">
        <w:rPr>
          <w:rFonts w:hint="cs"/>
          <w:sz w:val="24"/>
          <w:rtl/>
        </w:rPr>
        <w:t>ی</w:t>
      </w:r>
      <w:r w:rsidRPr="00F914FF">
        <w:rPr>
          <w:rFonts w:hint="eastAsia"/>
          <w:sz w:val="24"/>
          <w:rtl/>
        </w:rPr>
        <w:t>ن</w:t>
      </w:r>
      <w:r w:rsidRPr="00F914FF">
        <w:rPr>
          <w:sz w:val="24"/>
          <w:rtl/>
        </w:rPr>
        <w:t xml:space="preserve"> قسم گرفته است (و اصل مطلب درست است ز</w:t>
      </w:r>
      <w:r w:rsidRPr="00F914FF">
        <w:rPr>
          <w:rFonts w:hint="cs"/>
          <w:sz w:val="24"/>
          <w:rtl/>
        </w:rPr>
        <w:t>ی</w:t>
      </w:r>
      <w:r w:rsidRPr="00F914FF">
        <w:rPr>
          <w:rFonts w:hint="eastAsia"/>
          <w:sz w:val="24"/>
          <w:rtl/>
        </w:rPr>
        <w:t>را</w:t>
      </w:r>
      <w:r w:rsidRPr="00F914FF">
        <w:rPr>
          <w:sz w:val="24"/>
          <w:rtl/>
        </w:rPr>
        <w:t xml:space="preserve"> مرحوم آخوند در کفا</w:t>
      </w:r>
      <w:r w:rsidRPr="00F914FF">
        <w:rPr>
          <w:rFonts w:hint="cs"/>
          <w:sz w:val="24"/>
          <w:rtl/>
        </w:rPr>
        <w:t>ی</w:t>
      </w:r>
      <w:r w:rsidRPr="00F914FF">
        <w:rPr>
          <w:rFonts w:hint="eastAsia"/>
          <w:sz w:val="24"/>
          <w:rtl/>
        </w:rPr>
        <w:t>ه،</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را مجعول اصال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و منشاء نقض ن</w:t>
      </w:r>
      <w:r w:rsidRPr="00F914FF">
        <w:rPr>
          <w:rFonts w:hint="cs"/>
          <w:sz w:val="24"/>
          <w:rtl/>
        </w:rPr>
        <w:t>ی</w:t>
      </w:r>
      <w:r w:rsidRPr="00F914FF">
        <w:rPr>
          <w:rFonts w:hint="eastAsia"/>
          <w:sz w:val="24"/>
          <w:rtl/>
        </w:rPr>
        <w:t>ز</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مرحوم آخوند در باب احکام وضع</w:t>
      </w:r>
      <w:r w:rsidRPr="00F914FF">
        <w:rPr>
          <w:rFonts w:hint="cs"/>
          <w:sz w:val="24"/>
          <w:rtl/>
        </w:rPr>
        <w:t>ی</w:t>
      </w:r>
      <w:r w:rsidRPr="00F914FF">
        <w:rPr>
          <w:rFonts w:hint="eastAsia"/>
          <w:sz w:val="24"/>
          <w:rtl/>
        </w:rPr>
        <w:t>ه،</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را بر زوج</w:t>
      </w:r>
      <w:r w:rsidRPr="00F914FF">
        <w:rPr>
          <w:rFonts w:hint="cs"/>
          <w:sz w:val="24"/>
          <w:rtl/>
        </w:rPr>
        <w:t>ی</w:t>
      </w:r>
      <w:r w:rsidRPr="00F914FF">
        <w:rPr>
          <w:rFonts w:hint="eastAsia"/>
          <w:sz w:val="24"/>
          <w:rtl/>
        </w:rPr>
        <w:t>ت</w:t>
      </w:r>
      <w:r w:rsidRPr="00F914FF">
        <w:rPr>
          <w:sz w:val="24"/>
          <w:rtl/>
        </w:rPr>
        <w:t xml:space="preserve"> و و</w:t>
      </w:r>
      <w:r w:rsidRPr="00F914FF">
        <w:rPr>
          <w:rFonts w:hint="eastAsia"/>
          <w:sz w:val="24"/>
          <w:rtl/>
        </w:rPr>
        <w:t>لا</w:t>
      </w:r>
      <w:r w:rsidRPr="00F914FF">
        <w:rPr>
          <w:rFonts w:hint="cs"/>
          <w:sz w:val="24"/>
          <w:rtl/>
        </w:rPr>
        <w:t>ی</w:t>
      </w:r>
      <w:r w:rsidRPr="00F914FF">
        <w:rPr>
          <w:rFonts w:hint="eastAsia"/>
          <w:sz w:val="24"/>
          <w:rtl/>
        </w:rPr>
        <w:t>ت</w:t>
      </w:r>
      <w:r w:rsidRPr="00F914FF">
        <w:rPr>
          <w:sz w:val="24"/>
          <w:rtl/>
        </w:rPr>
        <w:t xml:space="preserve"> عطف م</w:t>
      </w:r>
      <w:r w:rsidRPr="00F914FF">
        <w:rPr>
          <w:rFonts w:hint="cs"/>
          <w:sz w:val="24"/>
          <w:rtl/>
        </w:rPr>
        <w:t>ی</w:t>
      </w:r>
      <w:r w:rsidRPr="00F914FF">
        <w:rPr>
          <w:rFonts w:hint="eastAsia"/>
          <w:sz w:val="24"/>
          <w:rtl/>
        </w:rPr>
        <w:t>ک</w:t>
      </w:r>
      <w:r w:rsidRPr="00F914FF">
        <w:rPr>
          <w:rFonts w:hint="eastAsia"/>
          <w:sz w:val="24"/>
          <w:rtl/>
        </w:rPr>
        <w:t>ند</w:t>
      </w:r>
      <w:r w:rsidRPr="00F914FF">
        <w:rPr>
          <w:sz w:val="24"/>
          <w:rtl/>
        </w:rPr>
        <w:t xml:space="preserve"> و حج</w:t>
      </w:r>
      <w:r w:rsidRPr="00F914FF">
        <w:rPr>
          <w:rFonts w:hint="cs"/>
          <w:sz w:val="24"/>
          <w:rtl/>
        </w:rPr>
        <w:t>ی</w:t>
      </w:r>
      <w:r w:rsidRPr="00F914FF">
        <w:rPr>
          <w:rFonts w:hint="eastAsia"/>
          <w:sz w:val="24"/>
          <w:rtl/>
        </w:rPr>
        <w:t>ت</w:t>
      </w:r>
      <w:r w:rsidRPr="00F914FF">
        <w:rPr>
          <w:sz w:val="24"/>
          <w:rtl/>
        </w:rPr>
        <w:t xml:space="preserve"> را </w:t>
      </w:r>
      <w:r w:rsidRPr="00F914FF">
        <w:rPr>
          <w:rFonts w:hint="cs"/>
          <w:sz w:val="24"/>
          <w:rtl/>
        </w:rPr>
        <w:t>ی</w:t>
      </w:r>
      <w:r w:rsidRPr="00F914FF">
        <w:rPr>
          <w:rFonts w:hint="eastAsia"/>
          <w:sz w:val="24"/>
          <w:rtl/>
        </w:rPr>
        <w:t>ک</w:t>
      </w:r>
      <w:r w:rsidRPr="00F914FF">
        <w:rPr>
          <w:sz w:val="24"/>
          <w:rtl/>
        </w:rPr>
        <w:t xml:space="preserve"> معنا</w:t>
      </w:r>
      <w:r w:rsidRPr="00F914FF">
        <w:rPr>
          <w:rFonts w:hint="cs"/>
          <w:sz w:val="24"/>
          <w:rtl/>
        </w:rPr>
        <w:t>ی</w:t>
      </w:r>
      <w:r w:rsidRPr="00F914FF">
        <w:rPr>
          <w:sz w:val="24"/>
          <w:rtl/>
        </w:rPr>
        <w:t xml:space="preserve"> قابل جعل بالاصاله م</w:t>
      </w:r>
      <w:r w:rsidRPr="00F914FF">
        <w:rPr>
          <w:rFonts w:hint="cs"/>
          <w:sz w:val="24"/>
          <w:rtl/>
        </w:rPr>
        <w:t>ی</w:t>
      </w:r>
      <w:r w:rsidRPr="00F914FF">
        <w:rPr>
          <w:rFonts w:hint="eastAsia"/>
          <w:sz w:val="24"/>
          <w:rtl/>
        </w:rPr>
        <w:t>داند</w:t>
      </w:r>
      <w:r w:rsidRPr="00F914FF">
        <w:rPr>
          <w:sz w:val="24"/>
          <w:rtl/>
        </w:rPr>
        <w:t xml:space="preserve"> و </w:t>
      </w:r>
      <w:r w:rsidRPr="00F914FF">
        <w:rPr>
          <w:sz w:val="24"/>
          <w:rtl/>
        </w:rPr>
        <w:lastRenderedPageBreak/>
        <w:t>همانطور که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«هذا ملک» و با هم</w:t>
      </w:r>
      <w:r w:rsidRPr="00F914FF">
        <w:rPr>
          <w:rFonts w:hint="cs"/>
          <w:sz w:val="24"/>
          <w:rtl/>
        </w:rPr>
        <w:t>ی</w:t>
      </w:r>
      <w:r w:rsidRPr="00F914FF">
        <w:rPr>
          <w:rFonts w:hint="eastAsia"/>
          <w:sz w:val="24"/>
          <w:rtl/>
        </w:rPr>
        <w:t>ن</w:t>
      </w:r>
      <w:r w:rsidRPr="00F914FF">
        <w:rPr>
          <w:sz w:val="24"/>
          <w:rtl/>
        </w:rPr>
        <w:t xml:space="preserve"> تعب</w:t>
      </w:r>
      <w:r w:rsidRPr="00F914FF">
        <w:rPr>
          <w:rFonts w:hint="cs"/>
          <w:sz w:val="24"/>
          <w:rtl/>
        </w:rPr>
        <w:t>ی</w:t>
      </w:r>
      <w:r w:rsidRPr="00F914FF">
        <w:rPr>
          <w:rFonts w:hint="eastAsia"/>
          <w:sz w:val="24"/>
          <w:rtl/>
        </w:rPr>
        <w:t>ر،</w:t>
      </w:r>
      <w:r w:rsidRPr="00F914FF">
        <w:rPr>
          <w:sz w:val="24"/>
          <w:rtl/>
        </w:rPr>
        <w:t xml:space="preserve"> جعل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همچن</w:t>
      </w:r>
      <w:r w:rsidRPr="00F914FF">
        <w:rPr>
          <w:rFonts w:hint="cs"/>
          <w:sz w:val="24"/>
          <w:rtl/>
        </w:rPr>
        <w:t>ی</w:t>
      </w:r>
      <w:r w:rsidRPr="00F914FF">
        <w:rPr>
          <w:rFonts w:hint="eastAsia"/>
          <w:sz w:val="24"/>
          <w:rtl/>
        </w:rPr>
        <w:t>ن</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«هذا حجه» (همانگونه که ا</w:t>
      </w:r>
      <w:r w:rsidRPr="00F914FF">
        <w:rPr>
          <w:rFonts w:hint="cs"/>
          <w:sz w:val="24"/>
          <w:rtl/>
        </w:rPr>
        <w:t>ی</w:t>
      </w:r>
      <w:r w:rsidRPr="00F914FF">
        <w:rPr>
          <w:rFonts w:hint="eastAsia"/>
          <w:sz w:val="24"/>
          <w:rtl/>
        </w:rPr>
        <w:t>ن</w:t>
      </w:r>
      <w:r w:rsidRPr="00F914FF">
        <w:rPr>
          <w:sz w:val="24"/>
          <w:rtl/>
        </w:rPr>
        <w:t xml:space="preserve"> تعب</w:t>
      </w:r>
      <w:r w:rsidRPr="00F914FF">
        <w:rPr>
          <w:rFonts w:hint="cs"/>
          <w:sz w:val="24"/>
          <w:rtl/>
        </w:rPr>
        <w:t>ی</w:t>
      </w:r>
      <w:r w:rsidRPr="00F914FF">
        <w:rPr>
          <w:rFonts w:hint="eastAsia"/>
          <w:sz w:val="24"/>
          <w:rtl/>
        </w:rPr>
        <w:t>ر</w:t>
      </w:r>
      <w:r w:rsidRPr="00F914FF">
        <w:rPr>
          <w:sz w:val="24"/>
          <w:rtl/>
        </w:rPr>
        <w:t xml:space="preserve"> در برخ</w:t>
      </w:r>
      <w:r w:rsidRPr="00F914FF">
        <w:rPr>
          <w:rFonts w:hint="cs"/>
          <w:sz w:val="24"/>
          <w:rtl/>
        </w:rPr>
        <w:t>ی</w:t>
      </w:r>
      <w:r w:rsidRPr="00F914FF">
        <w:rPr>
          <w:sz w:val="24"/>
          <w:rtl/>
        </w:rPr>
        <w:t xml:space="preserve"> روا</w:t>
      </w:r>
      <w:r w:rsidRPr="00F914FF">
        <w:rPr>
          <w:rFonts w:hint="cs"/>
          <w:sz w:val="24"/>
          <w:rtl/>
        </w:rPr>
        <w:t>ی</w:t>
      </w:r>
      <w:r w:rsidRPr="00F914FF">
        <w:rPr>
          <w:rFonts w:hint="eastAsia"/>
          <w:sz w:val="24"/>
          <w:rtl/>
        </w:rPr>
        <w:t>ات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آمده است) و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با هم</w:t>
      </w:r>
      <w:r w:rsidRPr="00F914FF">
        <w:rPr>
          <w:rFonts w:hint="cs"/>
          <w:sz w:val="24"/>
          <w:rtl/>
        </w:rPr>
        <w:t>ی</w:t>
      </w:r>
      <w:r w:rsidRPr="00F914FF">
        <w:rPr>
          <w:rFonts w:hint="eastAsia"/>
          <w:sz w:val="24"/>
          <w:rtl/>
        </w:rPr>
        <w:t>ن</w:t>
      </w:r>
      <w:r w:rsidRPr="00F914FF">
        <w:rPr>
          <w:sz w:val="24"/>
          <w:rtl/>
        </w:rPr>
        <w:t xml:space="preserve"> تعب</w:t>
      </w:r>
      <w:r w:rsidRPr="00F914FF">
        <w:rPr>
          <w:rFonts w:hint="cs"/>
          <w:sz w:val="24"/>
          <w:rtl/>
        </w:rPr>
        <w:t>ی</w:t>
      </w:r>
      <w:r w:rsidRPr="00F914FF">
        <w:rPr>
          <w:rFonts w:hint="eastAsia"/>
          <w:sz w:val="24"/>
          <w:rtl/>
        </w:rPr>
        <w:t>ر،</w:t>
      </w:r>
      <w:r w:rsidRPr="00F914FF">
        <w:rPr>
          <w:sz w:val="24"/>
          <w:rtl/>
        </w:rPr>
        <w:t xml:space="preserve"> فرد</w:t>
      </w:r>
      <w:r w:rsidRPr="00F914FF">
        <w:rPr>
          <w:rFonts w:hint="cs"/>
          <w:sz w:val="24"/>
          <w:rtl/>
        </w:rPr>
        <w:t>ی</w:t>
      </w:r>
      <w:r w:rsidRPr="00F914FF">
        <w:rPr>
          <w:sz w:val="24"/>
          <w:rtl/>
        </w:rPr>
        <w:t xml:space="preserve"> از حج</w:t>
      </w:r>
      <w:r w:rsidRPr="00F914FF">
        <w:rPr>
          <w:rFonts w:hint="cs"/>
          <w:sz w:val="24"/>
          <w:rtl/>
        </w:rPr>
        <w:t>ی</w:t>
      </w:r>
      <w:r w:rsidRPr="00F914FF">
        <w:rPr>
          <w:rFonts w:hint="eastAsia"/>
          <w:sz w:val="24"/>
          <w:rtl/>
        </w:rPr>
        <w:t>ت</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w:t>
      </w:r>
      <w:r w:rsidRPr="00F914FF">
        <w:rPr>
          <w:rFonts w:hint="eastAsia"/>
          <w:sz w:val="24"/>
          <w:rtl/>
        </w:rPr>
        <w:t>و</w:t>
      </w:r>
      <w:r w:rsidRPr="00F914FF">
        <w:rPr>
          <w:sz w:val="24"/>
          <w:rtl/>
        </w:rPr>
        <w:t xml:space="preserve"> همچن</w:t>
      </w:r>
      <w:r w:rsidRPr="00F914FF">
        <w:rPr>
          <w:rFonts w:hint="cs"/>
          <w:sz w:val="24"/>
          <w:rtl/>
        </w:rPr>
        <w:t>ی</w:t>
      </w:r>
      <w:r w:rsidRPr="00F914FF">
        <w:rPr>
          <w:rFonts w:hint="eastAsia"/>
          <w:sz w:val="24"/>
          <w:rtl/>
        </w:rPr>
        <w:t>ن</w:t>
      </w:r>
      <w:r w:rsidRPr="00F914FF">
        <w:rPr>
          <w:sz w:val="24"/>
          <w:rtl/>
        </w:rPr>
        <w:t xml:space="preserve"> است در مثل زوج</w:t>
      </w:r>
      <w:r w:rsidRPr="00F914FF">
        <w:rPr>
          <w:rFonts w:hint="cs"/>
          <w:sz w:val="24"/>
          <w:rtl/>
        </w:rPr>
        <w:t>ی</w:t>
      </w:r>
      <w:r w:rsidRPr="00F914FF">
        <w:rPr>
          <w:rFonts w:hint="eastAsia"/>
          <w:sz w:val="24"/>
          <w:rtl/>
        </w:rPr>
        <w:t>ت</w:t>
      </w:r>
      <w:r w:rsidRPr="00F914FF">
        <w:rPr>
          <w:sz w:val="24"/>
          <w:rtl/>
        </w:rPr>
        <w:t xml:space="preserve"> و.... </w:t>
      </w:r>
    </w:p>
    <w:p w14:paraId="29A3F1F1" w14:textId="77777777" w:rsidR="00797C5C" w:rsidRPr="00F914FF" w:rsidRDefault="00AC76FB" w:rsidP="00797C5C">
      <w:pPr>
        <w:rPr>
          <w:sz w:val="24"/>
          <w:rtl/>
        </w:rPr>
      </w:pPr>
      <w:r w:rsidRPr="00F914FF">
        <w:rPr>
          <w:rFonts w:hint="eastAsia"/>
          <w:sz w:val="24"/>
          <w:rtl/>
        </w:rPr>
        <w:t>حال</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ا</w:t>
      </w:r>
      <w:r w:rsidRPr="00F914FF">
        <w:rPr>
          <w:rFonts w:hint="cs"/>
          <w:sz w:val="24"/>
          <w:rtl/>
        </w:rPr>
        <w:t>ی</w:t>
      </w:r>
      <w:r w:rsidRPr="00F914FF">
        <w:rPr>
          <w:rFonts w:hint="eastAsia"/>
          <w:sz w:val="24"/>
          <w:rtl/>
        </w:rPr>
        <w:t>ن</w:t>
      </w:r>
      <w:r w:rsidRPr="00F914FF">
        <w:rPr>
          <w:sz w:val="24"/>
          <w:rtl/>
        </w:rPr>
        <w:t xml:space="preserve"> مطلب را طق مبنا</w:t>
      </w:r>
      <w:r w:rsidRPr="00F914FF">
        <w:rPr>
          <w:rFonts w:hint="cs"/>
          <w:sz w:val="24"/>
          <w:rtl/>
        </w:rPr>
        <w:t>ی</w:t>
      </w:r>
      <w:r w:rsidRPr="00F914FF">
        <w:rPr>
          <w:sz w:val="24"/>
          <w:rtl/>
        </w:rPr>
        <w:t xml:space="preserve"> آخوند ره نقض نکن</w:t>
      </w:r>
      <w:r w:rsidRPr="00F914FF">
        <w:rPr>
          <w:rFonts w:hint="cs"/>
          <w:sz w:val="24"/>
          <w:rtl/>
        </w:rPr>
        <w:t>ی</w:t>
      </w:r>
      <w:r w:rsidRPr="00F914FF">
        <w:rPr>
          <w:rFonts w:hint="eastAsia"/>
          <w:sz w:val="24"/>
          <w:rtl/>
        </w:rPr>
        <w:t>د</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ب</w:t>
      </w:r>
      <w:r w:rsidRPr="00F914FF">
        <w:rPr>
          <w:rFonts w:hint="cs"/>
          <w:sz w:val="24"/>
          <w:rtl/>
        </w:rPr>
        <w:t>ی</w:t>
      </w:r>
      <w:r w:rsidRPr="00F914FF">
        <w:rPr>
          <w:rFonts w:hint="eastAsia"/>
          <w:sz w:val="24"/>
          <w:rtl/>
        </w:rPr>
        <w:t>ن</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و احراز فرق است ز</w:t>
      </w:r>
      <w:r w:rsidRPr="00F914FF">
        <w:rPr>
          <w:rFonts w:hint="cs"/>
          <w:sz w:val="24"/>
          <w:rtl/>
        </w:rPr>
        <w:t>ی</w:t>
      </w:r>
      <w:r w:rsidRPr="00F914FF">
        <w:rPr>
          <w:rFonts w:hint="eastAsia"/>
          <w:sz w:val="24"/>
          <w:rtl/>
        </w:rPr>
        <w:t>را</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خودش جعل</w:t>
      </w:r>
      <w:r w:rsidRPr="00F914FF">
        <w:rPr>
          <w:rFonts w:hint="cs"/>
          <w:sz w:val="24"/>
          <w:rtl/>
        </w:rPr>
        <w:t>ی</w:t>
      </w:r>
      <w:r w:rsidRPr="00F914FF">
        <w:rPr>
          <w:sz w:val="24"/>
          <w:rtl/>
        </w:rPr>
        <w:t xml:space="preserve"> است </w:t>
      </w:r>
      <w:r w:rsidRPr="00F914FF">
        <w:rPr>
          <w:rFonts w:hint="cs"/>
          <w:sz w:val="24"/>
          <w:rtl/>
        </w:rPr>
        <w:t>ی</w:t>
      </w:r>
      <w:r w:rsidRPr="00F914FF">
        <w:rPr>
          <w:rFonts w:hint="eastAsia"/>
          <w:sz w:val="24"/>
          <w:rtl/>
        </w:rPr>
        <w:t>ا</w:t>
      </w:r>
      <w:r w:rsidRPr="00F914FF">
        <w:rPr>
          <w:sz w:val="24"/>
          <w:rtl/>
        </w:rPr>
        <w:t xml:space="preserve"> منشاء جعل</w:t>
      </w:r>
      <w:r w:rsidRPr="00F914FF">
        <w:rPr>
          <w:rFonts w:hint="cs"/>
          <w:sz w:val="24"/>
          <w:rtl/>
        </w:rPr>
        <w:t>ی</w:t>
      </w:r>
      <w:r w:rsidRPr="00F914FF">
        <w:rPr>
          <w:sz w:val="24"/>
          <w:rtl/>
        </w:rPr>
        <w:t xml:space="preserve"> دارد و اشکال نکن</w:t>
      </w:r>
      <w:r w:rsidRPr="00F914FF">
        <w:rPr>
          <w:rFonts w:hint="cs"/>
          <w:sz w:val="24"/>
          <w:rtl/>
        </w:rPr>
        <w:t>ی</w:t>
      </w:r>
      <w:r w:rsidRPr="00F914FF">
        <w:rPr>
          <w:rFonts w:hint="eastAsia"/>
          <w:sz w:val="24"/>
          <w:rtl/>
        </w:rPr>
        <w:t>د</w:t>
      </w:r>
      <w:r w:rsidRPr="00F914FF">
        <w:rPr>
          <w:sz w:val="24"/>
          <w:rtl/>
        </w:rPr>
        <w:t xml:space="preserve"> که حج</w:t>
      </w:r>
      <w:r w:rsidRPr="00F914FF">
        <w:rPr>
          <w:rFonts w:hint="cs"/>
          <w:sz w:val="24"/>
          <w:rtl/>
        </w:rPr>
        <w:t>ی</w:t>
      </w:r>
      <w:r w:rsidRPr="00F914FF">
        <w:rPr>
          <w:rFonts w:hint="eastAsia"/>
          <w:sz w:val="24"/>
          <w:rtl/>
        </w:rPr>
        <w:t>ت</w:t>
      </w:r>
      <w:r w:rsidRPr="00F914FF">
        <w:rPr>
          <w:sz w:val="24"/>
          <w:rtl/>
        </w:rPr>
        <w:t xml:space="preserve"> به معنا</w:t>
      </w:r>
      <w:r w:rsidRPr="00F914FF">
        <w:rPr>
          <w:rFonts w:hint="cs"/>
          <w:sz w:val="24"/>
          <w:rtl/>
        </w:rPr>
        <w:t>ی</w:t>
      </w:r>
      <w:r w:rsidRPr="00F914FF">
        <w:rPr>
          <w:sz w:val="24"/>
          <w:rtl/>
        </w:rPr>
        <w:t xml:space="preserve"> منجز</w:t>
      </w:r>
      <w:r w:rsidRPr="00F914FF">
        <w:rPr>
          <w:rFonts w:hint="cs"/>
          <w:sz w:val="24"/>
          <w:rtl/>
        </w:rPr>
        <w:t>ی</w:t>
      </w:r>
      <w:r w:rsidRPr="00F914FF">
        <w:rPr>
          <w:rFonts w:hint="eastAsia"/>
          <w:sz w:val="24"/>
          <w:rtl/>
        </w:rPr>
        <w:t>ت</w:t>
      </w:r>
      <w:r w:rsidRPr="00F914FF">
        <w:rPr>
          <w:sz w:val="24"/>
          <w:rtl/>
        </w:rPr>
        <w:t xml:space="preserve"> هم قابل جعل ن</w:t>
      </w:r>
      <w:r w:rsidRPr="00F914FF">
        <w:rPr>
          <w:rFonts w:hint="cs"/>
          <w:sz w:val="24"/>
          <w:rtl/>
        </w:rPr>
        <w:t>ی</w:t>
      </w:r>
      <w:r w:rsidRPr="00F914FF">
        <w:rPr>
          <w:rFonts w:hint="eastAsia"/>
          <w:sz w:val="24"/>
          <w:rtl/>
        </w:rPr>
        <w:t>ست</w:t>
      </w:r>
      <w:r w:rsidRPr="00F914FF">
        <w:rPr>
          <w:sz w:val="24"/>
          <w:rtl/>
        </w:rPr>
        <w:t xml:space="preserve"> (معلوم م</w:t>
      </w:r>
      <w:r w:rsidRPr="00F914FF">
        <w:rPr>
          <w:rFonts w:hint="cs"/>
          <w:sz w:val="24"/>
          <w:rtl/>
        </w:rPr>
        <w:t>ی</w:t>
      </w:r>
      <w:r w:rsidRPr="00F914FF">
        <w:rPr>
          <w:rFonts w:hint="eastAsia"/>
          <w:sz w:val="24"/>
          <w:rtl/>
        </w:rPr>
        <w:t>شود</w:t>
      </w:r>
      <w:r w:rsidRPr="00F914FF">
        <w:rPr>
          <w:sz w:val="24"/>
          <w:rtl/>
        </w:rPr>
        <w:t xml:space="preserve"> که خودش اشکال دارد و حق هم هست) منته</w:t>
      </w:r>
      <w:r w:rsidRPr="00F914FF">
        <w:rPr>
          <w:rFonts w:hint="cs"/>
          <w:sz w:val="24"/>
          <w:rtl/>
        </w:rPr>
        <w:t>ی</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(به معنا</w:t>
      </w:r>
      <w:r w:rsidRPr="00F914FF">
        <w:rPr>
          <w:rFonts w:hint="cs"/>
          <w:sz w:val="24"/>
          <w:rtl/>
        </w:rPr>
        <w:t>ی</w:t>
      </w:r>
      <w:r w:rsidRPr="00F914FF">
        <w:rPr>
          <w:sz w:val="24"/>
          <w:rtl/>
        </w:rPr>
        <w:t xml:space="preserve"> منجز</w:t>
      </w:r>
      <w:r w:rsidRPr="00F914FF">
        <w:rPr>
          <w:rFonts w:hint="cs"/>
          <w:sz w:val="24"/>
          <w:rtl/>
        </w:rPr>
        <w:t>ی</w:t>
      </w:r>
      <w:r w:rsidRPr="00F914FF">
        <w:rPr>
          <w:rFonts w:hint="eastAsia"/>
          <w:sz w:val="24"/>
          <w:rtl/>
        </w:rPr>
        <w:t>ت</w:t>
      </w:r>
      <w:r w:rsidRPr="00F914FF">
        <w:rPr>
          <w:sz w:val="24"/>
          <w:rtl/>
        </w:rPr>
        <w:t xml:space="preserve"> و معذر</w:t>
      </w:r>
      <w:r w:rsidRPr="00F914FF">
        <w:rPr>
          <w:rFonts w:hint="cs"/>
          <w:sz w:val="24"/>
          <w:rtl/>
        </w:rPr>
        <w:t>ی</w:t>
      </w:r>
      <w:r w:rsidRPr="00F914FF">
        <w:rPr>
          <w:rFonts w:hint="eastAsia"/>
          <w:sz w:val="24"/>
          <w:rtl/>
        </w:rPr>
        <w:t>ت</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منشاء جعل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خواهد</w:t>
      </w:r>
      <w:r w:rsidRPr="00F914FF">
        <w:rPr>
          <w:sz w:val="24"/>
          <w:rtl/>
        </w:rPr>
        <w:t xml:space="preserve"> اما کشف و احراز </w:t>
      </w:r>
      <w:r w:rsidRPr="00F914FF">
        <w:rPr>
          <w:rFonts w:hint="cs"/>
          <w:sz w:val="24"/>
          <w:rtl/>
        </w:rPr>
        <w:t>ی</w:t>
      </w:r>
      <w:r w:rsidRPr="00F914FF">
        <w:rPr>
          <w:rFonts w:hint="eastAsia"/>
          <w:sz w:val="24"/>
          <w:rtl/>
        </w:rPr>
        <w:t>ک</w:t>
      </w:r>
      <w:r w:rsidRPr="00F914FF">
        <w:rPr>
          <w:sz w:val="24"/>
          <w:rtl/>
        </w:rPr>
        <w:t xml:space="preserve">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حق</w:t>
      </w:r>
      <w:r w:rsidRPr="00F914FF">
        <w:rPr>
          <w:rFonts w:hint="cs"/>
          <w:sz w:val="24"/>
          <w:rtl/>
        </w:rPr>
        <w:t>ی</w:t>
      </w:r>
      <w:r w:rsidRPr="00F914FF">
        <w:rPr>
          <w:rFonts w:hint="eastAsia"/>
          <w:sz w:val="24"/>
          <w:rtl/>
        </w:rPr>
        <w:t>قتش</w:t>
      </w:r>
      <w:r w:rsidRPr="00F914FF">
        <w:rPr>
          <w:sz w:val="24"/>
          <w:rtl/>
        </w:rPr>
        <w:t xml:space="preserve"> جعل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بله مثل بق</w:t>
      </w:r>
      <w:r w:rsidRPr="00F914FF">
        <w:rPr>
          <w:rFonts w:hint="cs"/>
          <w:sz w:val="24"/>
          <w:rtl/>
        </w:rPr>
        <w:t>ی</w:t>
      </w:r>
      <w:r w:rsidRPr="00F914FF">
        <w:rPr>
          <w:rFonts w:hint="eastAsia"/>
          <w:sz w:val="24"/>
          <w:rtl/>
        </w:rPr>
        <w:t>ه</w:t>
      </w:r>
      <w:r w:rsidRPr="00F914FF">
        <w:rPr>
          <w:sz w:val="24"/>
          <w:rtl/>
        </w:rPr>
        <w:t xml:space="preserve"> امور عالم، تنز</w:t>
      </w:r>
      <w:r w:rsidRPr="00F914FF">
        <w:rPr>
          <w:rFonts w:hint="cs"/>
          <w:sz w:val="24"/>
          <w:rtl/>
        </w:rPr>
        <w:t>ی</w:t>
      </w:r>
      <w:r w:rsidRPr="00F914FF">
        <w:rPr>
          <w:rFonts w:hint="eastAsia"/>
          <w:sz w:val="24"/>
          <w:rtl/>
        </w:rPr>
        <w:t>ل</w:t>
      </w:r>
      <w:r w:rsidRPr="00F914FF">
        <w:rPr>
          <w:sz w:val="24"/>
          <w:rtl/>
        </w:rPr>
        <w:t xml:space="preserve"> در موردش ممکن است .</w:t>
      </w:r>
    </w:p>
    <w:p w14:paraId="11857F26" w14:textId="77777777" w:rsidR="00797C5C" w:rsidRPr="00F914FF" w:rsidRDefault="00AC76FB" w:rsidP="00797C5C">
      <w:pPr>
        <w:rPr>
          <w:sz w:val="24"/>
          <w:rtl/>
        </w:rPr>
      </w:pPr>
      <w:r w:rsidRPr="00F914FF">
        <w:rPr>
          <w:rFonts w:hint="eastAsia"/>
          <w:sz w:val="24"/>
          <w:rtl/>
        </w:rPr>
        <w:t>بعد</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w:t>
      </w:r>
      <w:r w:rsidRPr="00F914FF">
        <w:rPr>
          <w:rFonts w:hint="cs"/>
          <w:sz w:val="24"/>
          <w:rtl/>
        </w:rPr>
        <w:t>ی</w:t>
      </w:r>
      <w:r w:rsidRPr="00F914FF">
        <w:rPr>
          <w:sz w:val="24"/>
          <w:rtl/>
        </w:rPr>
        <w:t xml:space="preserve"> فرما</w:t>
      </w:r>
      <w:r w:rsidRPr="00F914FF">
        <w:rPr>
          <w:rFonts w:hint="cs"/>
          <w:sz w:val="24"/>
          <w:rtl/>
        </w:rPr>
        <w:t>ی</w:t>
      </w:r>
      <w:r w:rsidRPr="00F914FF">
        <w:rPr>
          <w:rFonts w:hint="eastAsia"/>
          <w:sz w:val="24"/>
          <w:rtl/>
        </w:rPr>
        <w:t>د</w:t>
      </w:r>
      <w:r w:rsidRPr="00F914FF">
        <w:rPr>
          <w:sz w:val="24"/>
          <w:rtl/>
        </w:rPr>
        <w:t>: چرا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شارع همان کار عقلاء را امضاء م</w:t>
      </w:r>
      <w:r w:rsidRPr="00F914FF">
        <w:rPr>
          <w:rFonts w:hint="cs"/>
          <w:sz w:val="24"/>
          <w:rtl/>
        </w:rPr>
        <w:t>ی</w:t>
      </w:r>
      <w:r w:rsidRPr="00F914FF">
        <w:rPr>
          <w:rFonts w:hint="eastAsia"/>
          <w:sz w:val="24"/>
          <w:rtl/>
        </w:rPr>
        <w:t>کند؟</w:t>
      </w:r>
      <w:r w:rsidRPr="00F914FF">
        <w:rPr>
          <w:sz w:val="24"/>
          <w:rtl/>
        </w:rPr>
        <w:t xml:space="preserve"> شما از امضائ</w:t>
      </w:r>
      <w:r w:rsidRPr="00F914FF">
        <w:rPr>
          <w:rFonts w:hint="cs"/>
          <w:sz w:val="24"/>
          <w:rtl/>
        </w:rPr>
        <w:t>ی</w:t>
      </w:r>
      <w:r w:rsidRPr="00F914FF">
        <w:rPr>
          <w:sz w:val="24"/>
          <w:rtl/>
        </w:rPr>
        <w:t xml:space="preserve"> بودن حج</w:t>
      </w:r>
      <w:r w:rsidRPr="00F914FF">
        <w:rPr>
          <w:rFonts w:hint="cs"/>
          <w:sz w:val="24"/>
          <w:rtl/>
        </w:rPr>
        <w:t>ی</w:t>
      </w:r>
      <w:r w:rsidRPr="00F914FF">
        <w:rPr>
          <w:rFonts w:hint="eastAsia"/>
          <w:sz w:val="24"/>
          <w:rtl/>
        </w:rPr>
        <w:t>ت</w:t>
      </w:r>
      <w:r w:rsidRPr="00F914FF">
        <w:rPr>
          <w:sz w:val="24"/>
          <w:rtl/>
        </w:rPr>
        <w:t xml:space="preserve"> امارات نم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چن</w:t>
      </w:r>
      <w:r w:rsidRPr="00F914FF">
        <w:rPr>
          <w:rFonts w:hint="cs"/>
          <w:sz w:val="24"/>
          <w:rtl/>
        </w:rPr>
        <w:t>ی</w:t>
      </w:r>
      <w:r w:rsidRPr="00F914FF">
        <w:rPr>
          <w:rFonts w:hint="eastAsia"/>
          <w:sz w:val="24"/>
          <w:rtl/>
        </w:rPr>
        <w:t>ن</w:t>
      </w:r>
      <w:r w:rsidRPr="00F914FF">
        <w:rPr>
          <w:sz w:val="24"/>
          <w:rtl/>
        </w:rPr>
        <w:t xml:space="preserve"> نت</w:t>
      </w:r>
      <w:r w:rsidRPr="00F914FF">
        <w:rPr>
          <w:rFonts w:hint="cs"/>
          <w:sz w:val="24"/>
          <w:rtl/>
        </w:rPr>
        <w:t>ی</w:t>
      </w:r>
      <w:r w:rsidRPr="00F914FF">
        <w:rPr>
          <w:rFonts w:hint="eastAsia"/>
          <w:sz w:val="24"/>
          <w:rtl/>
        </w:rPr>
        <w:t>جه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بگ</w:t>
      </w:r>
      <w:r w:rsidRPr="00F914FF">
        <w:rPr>
          <w:rFonts w:hint="cs"/>
          <w:sz w:val="24"/>
          <w:rtl/>
        </w:rPr>
        <w:t>ی</w:t>
      </w:r>
      <w:r w:rsidRPr="00F914FF">
        <w:rPr>
          <w:rFonts w:hint="eastAsia"/>
          <w:sz w:val="24"/>
          <w:rtl/>
        </w:rPr>
        <w:t>ر</w:t>
      </w:r>
      <w:r w:rsidRPr="00F914FF">
        <w:rPr>
          <w:rFonts w:hint="cs"/>
          <w:sz w:val="24"/>
          <w:rtl/>
        </w:rPr>
        <w:t>ی</w:t>
      </w:r>
      <w:r w:rsidRPr="00F914FF">
        <w:rPr>
          <w:rFonts w:hint="eastAsia"/>
          <w:sz w:val="24"/>
          <w:rtl/>
        </w:rPr>
        <w:t>د</w:t>
      </w:r>
      <w:r w:rsidRPr="00F914FF">
        <w:rPr>
          <w:sz w:val="24"/>
          <w:rtl/>
        </w:rPr>
        <w:t>. و ا</w:t>
      </w:r>
      <w:r w:rsidRPr="00F914FF">
        <w:rPr>
          <w:rFonts w:hint="cs"/>
          <w:sz w:val="24"/>
          <w:rtl/>
        </w:rPr>
        <w:t>ی</w:t>
      </w:r>
      <w:r w:rsidRPr="00F914FF">
        <w:rPr>
          <w:rFonts w:hint="eastAsia"/>
          <w:sz w:val="24"/>
          <w:rtl/>
        </w:rPr>
        <w:t>نکه</w:t>
      </w:r>
      <w:r w:rsidRPr="00F914FF">
        <w:rPr>
          <w:sz w:val="24"/>
          <w:rtl/>
        </w:rPr>
        <w:t xml:space="preserve"> آ</w:t>
      </w:r>
      <w:r w:rsidRPr="00F914FF">
        <w:rPr>
          <w:rFonts w:hint="cs"/>
          <w:sz w:val="24"/>
          <w:rtl/>
        </w:rPr>
        <w:t>ی</w:t>
      </w:r>
      <w:r w:rsidRPr="00F914FF">
        <w:rPr>
          <w:rFonts w:hint="eastAsia"/>
          <w:sz w:val="24"/>
          <w:rtl/>
        </w:rPr>
        <w:t>ا</w:t>
      </w:r>
      <w:r w:rsidRPr="00F914FF">
        <w:rPr>
          <w:sz w:val="24"/>
          <w:rtl/>
        </w:rPr>
        <w:t xml:space="preserve"> عرف و عقلاء در باب طرق و امارات، جعل اصال</w:t>
      </w:r>
      <w:r w:rsidRPr="00F914FF">
        <w:rPr>
          <w:rFonts w:hint="cs"/>
          <w:sz w:val="24"/>
          <w:rtl/>
        </w:rPr>
        <w:t>ی</w:t>
      </w:r>
      <w:r w:rsidRPr="00F914FF">
        <w:rPr>
          <w:sz w:val="24"/>
          <w:rtl/>
        </w:rPr>
        <w:t xml:space="preserve"> و ابتدائ</w:t>
      </w:r>
      <w:r w:rsidRPr="00F914FF">
        <w:rPr>
          <w:rFonts w:hint="cs"/>
          <w:sz w:val="24"/>
          <w:rtl/>
        </w:rPr>
        <w:t>ی</w:t>
      </w:r>
      <w:r w:rsidRPr="00F914FF">
        <w:rPr>
          <w:sz w:val="24"/>
          <w:rtl/>
        </w:rPr>
        <w:t xml:space="preserve"> دارند </w:t>
      </w:r>
      <w:r w:rsidRPr="00F914FF">
        <w:rPr>
          <w:rFonts w:hint="cs"/>
          <w:sz w:val="24"/>
          <w:rtl/>
        </w:rPr>
        <w:t>ی</w:t>
      </w:r>
      <w:r w:rsidRPr="00F914FF">
        <w:rPr>
          <w:rFonts w:hint="eastAsia"/>
          <w:sz w:val="24"/>
          <w:rtl/>
        </w:rPr>
        <w:t>ا</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تنز</w:t>
      </w:r>
      <w:r w:rsidRPr="00F914FF">
        <w:rPr>
          <w:rFonts w:hint="cs"/>
          <w:sz w:val="24"/>
          <w:rtl/>
        </w:rPr>
        <w:t>ی</w:t>
      </w:r>
      <w:r w:rsidRPr="00F914FF">
        <w:rPr>
          <w:rFonts w:hint="eastAsia"/>
          <w:sz w:val="24"/>
          <w:rtl/>
        </w:rPr>
        <w:t>ل</w:t>
      </w:r>
      <w:r w:rsidRPr="00F914FF">
        <w:rPr>
          <w:sz w:val="24"/>
          <w:rtl/>
        </w:rPr>
        <w:t xml:space="preserve"> دارند، ربط</w:t>
      </w:r>
      <w:r w:rsidRPr="00F914FF">
        <w:rPr>
          <w:rFonts w:hint="cs"/>
          <w:sz w:val="24"/>
          <w:rtl/>
        </w:rPr>
        <w:t>ی</w:t>
      </w:r>
      <w:r w:rsidRPr="00F914FF">
        <w:rPr>
          <w:sz w:val="24"/>
          <w:rtl/>
        </w:rPr>
        <w:t xml:space="preserve"> به ا</w:t>
      </w:r>
      <w:r w:rsidRPr="00F914FF">
        <w:rPr>
          <w:rFonts w:hint="cs"/>
          <w:sz w:val="24"/>
          <w:rtl/>
        </w:rPr>
        <w:t>ی</w:t>
      </w:r>
      <w:r w:rsidRPr="00F914FF">
        <w:rPr>
          <w:rFonts w:hint="eastAsia"/>
          <w:sz w:val="24"/>
          <w:rtl/>
        </w:rPr>
        <w:t>ن</w:t>
      </w:r>
      <w:r w:rsidRPr="00F914FF">
        <w:rPr>
          <w:sz w:val="24"/>
          <w:rtl/>
        </w:rPr>
        <w:t xml:space="preserve"> ند</w:t>
      </w:r>
      <w:r w:rsidRPr="00F914FF">
        <w:rPr>
          <w:rFonts w:hint="eastAsia"/>
          <w:sz w:val="24"/>
          <w:rtl/>
        </w:rPr>
        <w:t>ارد</w:t>
      </w:r>
      <w:r w:rsidRPr="00F914FF">
        <w:rPr>
          <w:sz w:val="24"/>
          <w:rtl/>
        </w:rPr>
        <w:t xml:space="preserve"> که طر</w:t>
      </w:r>
      <w:r w:rsidRPr="00F914FF">
        <w:rPr>
          <w:rFonts w:hint="cs"/>
          <w:sz w:val="24"/>
          <w:rtl/>
        </w:rPr>
        <w:t>ی</w:t>
      </w:r>
      <w:r w:rsidRPr="00F914FF">
        <w:rPr>
          <w:rFonts w:hint="eastAsia"/>
          <w:sz w:val="24"/>
          <w:rtl/>
        </w:rPr>
        <w:t>قه</w:t>
      </w:r>
      <w:r w:rsidRPr="00F914FF">
        <w:rPr>
          <w:sz w:val="24"/>
          <w:rtl/>
        </w:rPr>
        <w:t xml:space="preserve"> شارع، امضائ</w:t>
      </w:r>
      <w:r w:rsidRPr="00F914FF">
        <w:rPr>
          <w:rFonts w:hint="cs"/>
          <w:sz w:val="24"/>
          <w:rtl/>
        </w:rPr>
        <w:t>ی</w:t>
      </w:r>
      <w:r w:rsidRPr="00F914FF">
        <w:rPr>
          <w:sz w:val="24"/>
          <w:rtl/>
        </w:rPr>
        <w:t xml:space="preserve"> باشد </w:t>
      </w:r>
      <w:r w:rsidRPr="00F914FF">
        <w:rPr>
          <w:rFonts w:hint="cs"/>
          <w:sz w:val="24"/>
          <w:rtl/>
        </w:rPr>
        <w:t>ی</w:t>
      </w:r>
      <w:r w:rsidRPr="00F914FF">
        <w:rPr>
          <w:rFonts w:hint="eastAsia"/>
          <w:sz w:val="24"/>
          <w:rtl/>
        </w:rPr>
        <w:t>ا</w:t>
      </w:r>
      <w:r w:rsidRPr="00F914FF">
        <w:rPr>
          <w:sz w:val="24"/>
          <w:rtl/>
        </w:rPr>
        <w:t xml:space="preserve"> نباشد حال فرض </w:t>
      </w:r>
      <w:r w:rsidRPr="00F914FF">
        <w:rPr>
          <w:sz w:val="24"/>
          <w:rtl/>
        </w:rPr>
        <w:t>کن</w:t>
      </w:r>
      <w:r w:rsidRPr="00F914FF">
        <w:rPr>
          <w:rFonts w:hint="cs"/>
          <w:sz w:val="24"/>
          <w:rtl/>
        </w:rPr>
        <w:t>ی</w:t>
      </w:r>
      <w:r w:rsidRPr="00F914FF">
        <w:rPr>
          <w:rFonts w:hint="eastAsia"/>
          <w:sz w:val="24"/>
          <w:rtl/>
        </w:rPr>
        <w:t>د</w:t>
      </w:r>
      <w:r w:rsidRPr="00F914FF">
        <w:rPr>
          <w:sz w:val="24"/>
          <w:rtl/>
        </w:rPr>
        <w:t xml:space="preserve"> که امضائ</w:t>
      </w:r>
      <w:r w:rsidRPr="00F914FF">
        <w:rPr>
          <w:rFonts w:hint="cs"/>
          <w:sz w:val="24"/>
          <w:rtl/>
        </w:rPr>
        <w:t>ی</w:t>
      </w:r>
      <w:r w:rsidRPr="00F914FF">
        <w:rPr>
          <w:sz w:val="24"/>
          <w:rtl/>
        </w:rPr>
        <w:t xml:space="preserve"> است ول</w:t>
      </w:r>
      <w:r w:rsidRPr="00F914FF">
        <w:rPr>
          <w:rFonts w:hint="cs"/>
          <w:sz w:val="24"/>
          <w:rtl/>
        </w:rPr>
        <w:t>ی</w:t>
      </w:r>
      <w:r w:rsidRPr="00F914FF">
        <w:rPr>
          <w:sz w:val="24"/>
          <w:rtl/>
        </w:rPr>
        <w:t xml:space="preserve"> عرف چگونه عمل م</w:t>
      </w:r>
      <w:r w:rsidRPr="00F914FF">
        <w:rPr>
          <w:rFonts w:hint="cs"/>
          <w:sz w:val="24"/>
          <w:rtl/>
        </w:rPr>
        <w:t>ی</w:t>
      </w:r>
      <w:r w:rsidRPr="00F914FF">
        <w:rPr>
          <w:rFonts w:hint="eastAsia"/>
          <w:sz w:val="24"/>
          <w:rtl/>
        </w:rPr>
        <w:t>کند؟</w:t>
      </w:r>
      <w:r w:rsidRPr="00F914FF">
        <w:rPr>
          <w:sz w:val="24"/>
          <w:rtl/>
        </w:rPr>
        <w:t xml:space="preserve"> و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اعتبارات عقلائ</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براساس تنز</w:t>
      </w:r>
      <w:r w:rsidRPr="00F914FF">
        <w:rPr>
          <w:rFonts w:hint="cs"/>
          <w:sz w:val="24"/>
          <w:rtl/>
        </w:rPr>
        <w:t>ی</w:t>
      </w:r>
      <w:r w:rsidRPr="00F914FF">
        <w:rPr>
          <w:rFonts w:hint="eastAsia"/>
          <w:sz w:val="24"/>
          <w:rtl/>
        </w:rPr>
        <w:t>ل</w:t>
      </w:r>
      <w:r w:rsidRPr="00F914FF">
        <w:rPr>
          <w:sz w:val="24"/>
          <w:rtl/>
        </w:rPr>
        <w:t xml:space="preserve"> است؛ لذا حتما با</w:t>
      </w:r>
      <w:r w:rsidRPr="00F914FF">
        <w:rPr>
          <w:rFonts w:hint="cs"/>
          <w:sz w:val="24"/>
          <w:rtl/>
        </w:rPr>
        <w:t>ی</w:t>
      </w:r>
      <w:r w:rsidRPr="00F914FF">
        <w:rPr>
          <w:rFonts w:hint="eastAsia"/>
          <w:sz w:val="24"/>
          <w:rtl/>
        </w:rPr>
        <w:t>د</w:t>
      </w:r>
      <w:r w:rsidRPr="00F914FF">
        <w:rPr>
          <w:sz w:val="24"/>
          <w:rtl/>
        </w:rPr>
        <w:t xml:space="preserve"> اثر</w:t>
      </w:r>
      <w:r w:rsidRPr="00F914FF">
        <w:rPr>
          <w:rFonts w:hint="cs"/>
          <w:sz w:val="24"/>
          <w:rtl/>
        </w:rPr>
        <w:t>ی</w:t>
      </w:r>
      <w:r w:rsidRPr="00F914FF">
        <w:rPr>
          <w:sz w:val="24"/>
          <w:rtl/>
        </w:rPr>
        <w:t xml:space="preserve"> باشد تا تنز</w:t>
      </w:r>
      <w:r w:rsidRPr="00F914FF">
        <w:rPr>
          <w:rFonts w:hint="cs"/>
          <w:sz w:val="24"/>
          <w:rtl/>
        </w:rPr>
        <w:t>ی</w:t>
      </w:r>
      <w:r w:rsidRPr="00F914FF">
        <w:rPr>
          <w:rFonts w:hint="eastAsia"/>
          <w:sz w:val="24"/>
          <w:rtl/>
        </w:rPr>
        <w:t>ل</w:t>
      </w:r>
      <w:r w:rsidRPr="00F914FF">
        <w:rPr>
          <w:sz w:val="24"/>
          <w:rtl/>
        </w:rPr>
        <w:t xml:space="preserve"> معن</w:t>
      </w:r>
      <w:r w:rsidRPr="00F914FF">
        <w:rPr>
          <w:rFonts w:hint="cs"/>
          <w:sz w:val="24"/>
          <w:rtl/>
        </w:rPr>
        <w:t>ی</w:t>
      </w:r>
      <w:r w:rsidRPr="00F914FF">
        <w:rPr>
          <w:sz w:val="24"/>
          <w:rtl/>
        </w:rPr>
        <w:t xml:space="preserve"> داشته باشد آن هم امر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است و عقلاء هم وقت</w:t>
      </w:r>
      <w:r w:rsidRPr="00F914FF">
        <w:rPr>
          <w:rFonts w:hint="cs"/>
          <w:sz w:val="24"/>
          <w:rtl/>
        </w:rPr>
        <w:t>ی</w:t>
      </w:r>
      <w:r w:rsidRPr="00F914FF">
        <w:rPr>
          <w:sz w:val="24"/>
          <w:rtl/>
        </w:rPr>
        <w:t xml:space="preserve"> خبر ثقه را حجت م</w:t>
      </w:r>
      <w:r w:rsidRPr="00F914FF">
        <w:rPr>
          <w:rFonts w:hint="cs"/>
          <w:sz w:val="24"/>
          <w:rtl/>
        </w:rPr>
        <w:t>ی</w:t>
      </w:r>
      <w:r w:rsidRPr="00F914FF">
        <w:rPr>
          <w:rFonts w:hint="eastAsia"/>
          <w:sz w:val="24"/>
          <w:rtl/>
        </w:rPr>
        <w:t>کنند</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w:t>
      </w:r>
      <w:r w:rsidRPr="00F914FF">
        <w:rPr>
          <w:rFonts w:hint="eastAsia"/>
          <w:sz w:val="24"/>
          <w:rtl/>
        </w:rPr>
        <w:t>علم</w:t>
      </w:r>
      <w:r w:rsidRPr="00F914FF">
        <w:rPr>
          <w:sz w:val="24"/>
          <w:rtl/>
        </w:rPr>
        <w:t xml:space="preserve"> م</w:t>
      </w:r>
      <w:r w:rsidRPr="00F914FF">
        <w:rPr>
          <w:rFonts w:hint="cs"/>
          <w:sz w:val="24"/>
          <w:rtl/>
        </w:rPr>
        <w:t>ی</w:t>
      </w:r>
      <w:r w:rsidRPr="00F914FF">
        <w:rPr>
          <w:rFonts w:hint="eastAsia"/>
          <w:sz w:val="24"/>
          <w:rtl/>
        </w:rPr>
        <w:t>دانند</w:t>
      </w:r>
      <w:r w:rsidRPr="00F914FF">
        <w:rPr>
          <w:sz w:val="24"/>
          <w:rtl/>
        </w:rPr>
        <w:t xml:space="preserve"> تنز</w:t>
      </w:r>
      <w:r w:rsidRPr="00F914FF">
        <w:rPr>
          <w:rFonts w:hint="cs"/>
          <w:sz w:val="24"/>
          <w:rtl/>
        </w:rPr>
        <w:t>ی</w:t>
      </w:r>
      <w:r w:rsidRPr="00F914FF">
        <w:rPr>
          <w:rFonts w:hint="eastAsia"/>
          <w:sz w:val="24"/>
          <w:rtl/>
        </w:rPr>
        <w:t>ل</w:t>
      </w:r>
      <w:r w:rsidRPr="00F914FF">
        <w:rPr>
          <w:sz w:val="24"/>
          <w:rtl/>
        </w:rPr>
        <w:t xml:space="preserve"> ظن به منزله علم م</w:t>
      </w:r>
      <w:r w:rsidRPr="00F914FF">
        <w:rPr>
          <w:rFonts w:hint="cs"/>
          <w:sz w:val="24"/>
          <w:rtl/>
        </w:rPr>
        <w:t>ی</w:t>
      </w:r>
      <w:r w:rsidRPr="00F914FF">
        <w:rPr>
          <w:rFonts w:hint="eastAsia"/>
          <w:sz w:val="24"/>
          <w:rtl/>
        </w:rPr>
        <w:t>کنند</w:t>
      </w:r>
      <w:r w:rsidRPr="00F914FF">
        <w:rPr>
          <w:sz w:val="24"/>
          <w:rtl/>
        </w:rPr>
        <w:t xml:space="preserve"> و چون در علم </w:t>
      </w:r>
      <w:r w:rsidRPr="00F914FF">
        <w:rPr>
          <w:rFonts w:hint="cs"/>
          <w:sz w:val="24"/>
          <w:rtl/>
        </w:rPr>
        <w:t>ی</w:t>
      </w:r>
      <w:r w:rsidRPr="00F914FF">
        <w:rPr>
          <w:rFonts w:hint="eastAsia"/>
          <w:sz w:val="24"/>
          <w:rtl/>
        </w:rPr>
        <w:t>ک</w:t>
      </w:r>
      <w:r w:rsidRPr="00F914FF">
        <w:rPr>
          <w:sz w:val="24"/>
          <w:rtl/>
        </w:rPr>
        <w:t xml:space="preserve"> اثر به نام وجوب اتباع است و لذا در باب ظن هم وجوب اتباع دار</w:t>
      </w:r>
      <w:r w:rsidRPr="00F914FF">
        <w:rPr>
          <w:rFonts w:hint="cs"/>
          <w:sz w:val="24"/>
          <w:rtl/>
        </w:rPr>
        <w:t>ی</w:t>
      </w:r>
      <w:r w:rsidRPr="00F914FF">
        <w:rPr>
          <w:rFonts w:hint="eastAsia"/>
          <w:sz w:val="24"/>
          <w:rtl/>
        </w:rPr>
        <w:t>م</w:t>
      </w:r>
      <w:r w:rsidRPr="00F914FF">
        <w:rPr>
          <w:sz w:val="24"/>
          <w:rtl/>
        </w:rPr>
        <w:t xml:space="preserve"> فقط در علم، وجوب اتباع،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عقل</w:t>
      </w:r>
      <w:r w:rsidRPr="00F914FF">
        <w:rPr>
          <w:rFonts w:hint="cs"/>
          <w:sz w:val="24"/>
          <w:rtl/>
        </w:rPr>
        <w:t>ی</w:t>
      </w:r>
      <w:r w:rsidRPr="00F914FF">
        <w:rPr>
          <w:sz w:val="24"/>
          <w:rtl/>
        </w:rPr>
        <w:t xml:space="preserve"> است ول</w:t>
      </w:r>
      <w:r w:rsidRPr="00F914FF">
        <w:rPr>
          <w:rFonts w:hint="cs"/>
          <w:sz w:val="24"/>
          <w:rtl/>
        </w:rPr>
        <w:t>ی</w:t>
      </w:r>
      <w:r w:rsidRPr="00F914FF">
        <w:rPr>
          <w:sz w:val="24"/>
          <w:rtl/>
        </w:rPr>
        <w:t xml:space="preserve"> در ظن </w:t>
      </w:r>
      <w:r w:rsidRPr="00F914FF">
        <w:rPr>
          <w:rFonts w:hint="cs"/>
          <w:sz w:val="24"/>
          <w:rtl/>
        </w:rPr>
        <w:t>ی</w:t>
      </w:r>
      <w:r w:rsidRPr="00F914FF">
        <w:rPr>
          <w:rFonts w:hint="eastAsia"/>
          <w:sz w:val="24"/>
          <w:rtl/>
        </w:rPr>
        <w:t>ک</w:t>
      </w:r>
      <w:r w:rsidRPr="00F914FF">
        <w:rPr>
          <w:sz w:val="24"/>
          <w:rtl/>
        </w:rPr>
        <w:t xml:space="preserve"> امر مولو</w:t>
      </w:r>
      <w:r w:rsidRPr="00F914FF">
        <w:rPr>
          <w:rFonts w:hint="cs"/>
          <w:sz w:val="24"/>
          <w:rtl/>
        </w:rPr>
        <w:t>ی</w:t>
      </w:r>
      <w:r w:rsidRPr="00F914FF">
        <w:rPr>
          <w:sz w:val="24"/>
          <w:rtl/>
        </w:rPr>
        <w:t xml:space="preserve">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لازم دار</w:t>
      </w:r>
      <w:r w:rsidRPr="00F914FF">
        <w:rPr>
          <w:rFonts w:hint="cs"/>
          <w:sz w:val="24"/>
          <w:rtl/>
        </w:rPr>
        <w:t>ی</w:t>
      </w:r>
      <w:r w:rsidRPr="00F914FF">
        <w:rPr>
          <w:rFonts w:hint="eastAsia"/>
          <w:sz w:val="24"/>
          <w:rtl/>
        </w:rPr>
        <w:t>م</w:t>
      </w:r>
      <w:r w:rsidRPr="00F914FF">
        <w:rPr>
          <w:sz w:val="24"/>
          <w:rtl/>
        </w:rPr>
        <w:t xml:space="preserve"> و در پشت تنز</w:t>
      </w:r>
      <w:r w:rsidRPr="00F914FF">
        <w:rPr>
          <w:rFonts w:hint="cs"/>
          <w:sz w:val="24"/>
          <w:rtl/>
        </w:rPr>
        <w:t>ی</w:t>
      </w:r>
      <w:r w:rsidRPr="00F914FF">
        <w:rPr>
          <w:rFonts w:hint="eastAsia"/>
          <w:sz w:val="24"/>
          <w:rtl/>
        </w:rPr>
        <w:t>ل</w:t>
      </w:r>
      <w:r w:rsidRPr="00F914FF">
        <w:rPr>
          <w:sz w:val="24"/>
          <w:rtl/>
        </w:rPr>
        <w:t xml:space="preserve"> عقلاء نهفته است که با</w:t>
      </w:r>
      <w:r w:rsidRPr="00F914FF">
        <w:rPr>
          <w:rFonts w:hint="cs"/>
          <w:sz w:val="24"/>
          <w:rtl/>
        </w:rPr>
        <w:t>ی</w:t>
      </w:r>
      <w:r w:rsidRPr="00F914FF">
        <w:rPr>
          <w:rFonts w:hint="eastAsia"/>
          <w:sz w:val="24"/>
          <w:rtl/>
        </w:rPr>
        <w:t>د</w:t>
      </w:r>
      <w:r w:rsidRPr="00F914FF">
        <w:rPr>
          <w:sz w:val="24"/>
          <w:rtl/>
        </w:rPr>
        <w:t xml:space="preserve"> به خبر واحد عمل کر</w:t>
      </w:r>
      <w:r w:rsidRPr="00F914FF">
        <w:rPr>
          <w:rFonts w:hint="eastAsia"/>
          <w:sz w:val="24"/>
          <w:rtl/>
        </w:rPr>
        <w:t>د</w:t>
      </w:r>
      <w:r w:rsidRPr="00F914FF">
        <w:rPr>
          <w:sz w:val="24"/>
          <w:rtl/>
        </w:rPr>
        <w:t>.</w:t>
      </w:r>
    </w:p>
    <w:p w14:paraId="496B8B0D" w14:textId="77777777" w:rsidR="00797C5C" w:rsidRPr="00F914FF" w:rsidRDefault="00AC76FB" w:rsidP="00797C5C">
      <w:pPr>
        <w:rPr>
          <w:sz w:val="24"/>
          <w:rtl/>
        </w:rPr>
      </w:pPr>
      <w:r w:rsidRPr="00F914FF">
        <w:rPr>
          <w:rFonts w:hint="eastAsia"/>
          <w:sz w:val="24"/>
          <w:rtl/>
        </w:rPr>
        <w:t>هذا</w:t>
      </w:r>
      <w:r w:rsidRPr="00F914FF">
        <w:rPr>
          <w:sz w:val="24"/>
          <w:rtl/>
        </w:rPr>
        <w:t xml:space="preserve"> کلام المحقق العراق</w:t>
      </w:r>
      <w:r w:rsidRPr="00F914FF">
        <w:rPr>
          <w:rFonts w:hint="cs"/>
          <w:sz w:val="24"/>
          <w:rtl/>
        </w:rPr>
        <w:t>ی</w:t>
      </w:r>
      <w:r w:rsidRPr="00F914FF">
        <w:rPr>
          <w:sz w:val="24"/>
          <w:rtl/>
        </w:rPr>
        <w:t xml:space="preserve"> ره ف</w:t>
      </w:r>
      <w:r w:rsidRPr="00F914FF">
        <w:rPr>
          <w:rFonts w:hint="cs"/>
          <w:sz w:val="24"/>
          <w:rtl/>
        </w:rPr>
        <w:t>ی</w:t>
      </w:r>
      <w:r w:rsidRPr="00F914FF">
        <w:rPr>
          <w:sz w:val="24"/>
          <w:rtl/>
        </w:rPr>
        <w:t xml:space="preserve"> اشکاله عل</w:t>
      </w:r>
      <w:r w:rsidRPr="00F914FF">
        <w:rPr>
          <w:rFonts w:hint="cs"/>
          <w:sz w:val="24"/>
          <w:rtl/>
        </w:rPr>
        <w:t>ی</w:t>
      </w:r>
      <w:r w:rsidRPr="00F914FF">
        <w:rPr>
          <w:sz w:val="24"/>
          <w:rtl/>
        </w:rPr>
        <w:t xml:space="preserve"> المحقق النائ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ره</w:t>
      </w:r>
    </w:p>
    <w:p w14:paraId="3DC25F0B" w14:textId="77777777" w:rsidR="00797C5C" w:rsidRPr="00F914FF" w:rsidRDefault="00AC76FB" w:rsidP="00797C5C">
      <w:pPr>
        <w:pStyle w:val="Heading1"/>
        <w:rPr>
          <w:rtl/>
        </w:rPr>
      </w:pPr>
      <w:bookmarkStart w:id="95" w:name="_Toc107187011"/>
      <w:r w:rsidRPr="00F914FF">
        <w:rPr>
          <w:rFonts w:hint="eastAsia"/>
          <w:rtl/>
        </w:rPr>
        <w:t>اشکال</w:t>
      </w:r>
      <w:r w:rsidRPr="00F914FF">
        <w:rPr>
          <w:rtl/>
        </w:rPr>
        <w:t xml:space="preserve"> محقق اصفهان</w:t>
      </w:r>
      <w:r w:rsidRPr="00F914FF">
        <w:rPr>
          <w:rFonts w:hint="cs"/>
          <w:rtl/>
        </w:rPr>
        <w:t>ی</w:t>
      </w:r>
      <w:r w:rsidRPr="00F914FF">
        <w:rPr>
          <w:rtl/>
        </w:rPr>
        <w:t xml:space="preserve"> ره به جعل اصال</w:t>
      </w:r>
      <w:r w:rsidRPr="00F914FF">
        <w:rPr>
          <w:rFonts w:hint="cs"/>
          <w:rtl/>
        </w:rPr>
        <w:t>ی</w:t>
      </w:r>
      <w:r w:rsidRPr="00F914FF">
        <w:rPr>
          <w:rtl/>
        </w:rPr>
        <w:t xml:space="preserve"> در امارات</w:t>
      </w:r>
      <w:bookmarkEnd w:id="95"/>
    </w:p>
    <w:p w14:paraId="64C5035C" w14:textId="77777777" w:rsidR="00797C5C" w:rsidRPr="00F914FF" w:rsidRDefault="00AC76FB" w:rsidP="00797C5C">
      <w:pPr>
        <w:rPr>
          <w:sz w:val="24"/>
          <w:rtl/>
        </w:rPr>
      </w:pPr>
      <w:r w:rsidRPr="00F914FF">
        <w:rPr>
          <w:rFonts w:hint="eastAsia"/>
          <w:sz w:val="24"/>
          <w:rtl/>
        </w:rPr>
        <w:t>مرحوم</w:t>
      </w:r>
      <w:r w:rsidRPr="00F914FF">
        <w:rPr>
          <w:sz w:val="24"/>
          <w:rtl/>
        </w:rPr>
        <w:t xml:space="preserve"> اصفهان</w:t>
      </w:r>
      <w:r w:rsidRPr="00F914FF">
        <w:rPr>
          <w:rFonts w:hint="cs"/>
          <w:sz w:val="24"/>
          <w:rtl/>
        </w:rPr>
        <w:t>ی</w:t>
      </w:r>
      <w:r w:rsidRPr="00F914FF">
        <w:rPr>
          <w:sz w:val="24"/>
          <w:rtl/>
        </w:rPr>
        <w:t xml:space="preserve"> در نها</w:t>
      </w:r>
      <w:r w:rsidRPr="00F914FF">
        <w:rPr>
          <w:rFonts w:hint="cs"/>
          <w:sz w:val="24"/>
          <w:rtl/>
        </w:rPr>
        <w:t>ی</w:t>
      </w:r>
      <w:r w:rsidRPr="00F914FF">
        <w:rPr>
          <w:rFonts w:hint="eastAsia"/>
          <w:sz w:val="24"/>
          <w:rtl/>
        </w:rPr>
        <w:t>ه</w:t>
      </w:r>
      <w:r w:rsidRPr="00F914FF">
        <w:rPr>
          <w:sz w:val="24"/>
          <w:rtl/>
        </w:rPr>
        <w:t xml:space="preserve"> الدرا</w:t>
      </w:r>
      <w:r w:rsidRPr="00F914FF">
        <w:rPr>
          <w:rFonts w:hint="cs"/>
          <w:sz w:val="24"/>
          <w:rtl/>
        </w:rPr>
        <w:t>ی</w:t>
      </w:r>
      <w:r w:rsidRPr="00F914FF">
        <w:rPr>
          <w:rFonts w:hint="eastAsia"/>
          <w:sz w:val="24"/>
          <w:rtl/>
        </w:rPr>
        <w:t>ه</w:t>
      </w:r>
      <w:r w:rsidRPr="00F914FF">
        <w:rPr>
          <w:sz w:val="24"/>
          <w:rtl/>
        </w:rPr>
        <w:t xml:space="preserve"> طبع جد</w:t>
      </w:r>
      <w:r w:rsidRPr="00F914FF">
        <w:rPr>
          <w:rFonts w:hint="cs"/>
          <w:sz w:val="24"/>
          <w:rtl/>
        </w:rPr>
        <w:t>ی</w:t>
      </w:r>
      <w:r w:rsidRPr="00F914FF">
        <w:rPr>
          <w:rFonts w:hint="eastAsia"/>
          <w:sz w:val="24"/>
          <w:rtl/>
        </w:rPr>
        <w:t>د</w:t>
      </w:r>
      <w:r w:rsidRPr="00F914FF">
        <w:rPr>
          <w:sz w:val="24"/>
          <w:rtl/>
        </w:rPr>
        <w:t xml:space="preserve"> ج3ص56تا59 در بحث جانش</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ظنون جا</w:t>
      </w:r>
      <w:r w:rsidRPr="00F914FF">
        <w:rPr>
          <w:rFonts w:hint="cs"/>
          <w:sz w:val="24"/>
          <w:rtl/>
        </w:rPr>
        <w:t>ی</w:t>
      </w:r>
      <w:r w:rsidRPr="00F914FF">
        <w:rPr>
          <w:sz w:val="24"/>
          <w:rtl/>
        </w:rPr>
        <w:t xml:space="preserve"> قطع در ا</w:t>
      </w:r>
      <w:r w:rsidRPr="00F914FF">
        <w:rPr>
          <w:rFonts w:hint="cs"/>
          <w:sz w:val="24"/>
          <w:rtl/>
        </w:rPr>
        <w:t>ی</w:t>
      </w:r>
      <w:r w:rsidRPr="00F914FF">
        <w:rPr>
          <w:rFonts w:hint="eastAsia"/>
          <w:sz w:val="24"/>
          <w:rtl/>
        </w:rPr>
        <w:t>ن</w:t>
      </w:r>
      <w:r w:rsidRPr="00F914FF">
        <w:rPr>
          <w:sz w:val="24"/>
          <w:rtl/>
        </w:rPr>
        <w:t xml:space="preserve"> خصوص بحث کرده است و با</w:t>
      </w:r>
      <w:r w:rsidRPr="00F914FF">
        <w:rPr>
          <w:rFonts w:hint="cs"/>
          <w:sz w:val="24"/>
          <w:rtl/>
        </w:rPr>
        <w:t>ی</w:t>
      </w:r>
      <w:r w:rsidRPr="00F914FF">
        <w:rPr>
          <w:rFonts w:hint="eastAsia"/>
          <w:sz w:val="24"/>
          <w:rtl/>
        </w:rPr>
        <w:t>د</w:t>
      </w:r>
      <w:r w:rsidRPr="00F914FF">
        <w:rPr>
          <w:sz w:val="24"/>
          <w:rtl/>
        </w:rPr>
        <w:t xml:space="preserve"> کلام ا</w:t>
      </w:r>
      <w:r w:rsidRPr="00F914FF">
        <w:rPr>
          <w:rFonts w:hint="cs"/>
          <w:sz w:val="24"/>
          <w:rtl/>
        </w:rPr>
        <w:t>ی</w:t>
      </w:r>
      <w:r w:rsidRPr="00F914FF">
        <w:rPr>
          <w:rFonts w:hint="eastAsia"/>
          <w:sz w:val="24"/>
          <w:rtl/>
        </w:rPr>
        <w:t>شان</w:t>
      </w:r>
      <w:r w:rsidRPr="00F914FF">
        <w:rPr>
          <w:sz w:val="24"/>
          <w:rtl/>
        </w:rPr>
        <w:t xml:space="preserve"> را طرح کن</w:t>
      </w:r>
      <w:r w:rsidRPr="00F914FF">
        <w:rPr>
          <w:rFonts w:hint="cs"/>
          <w:sz w:val="24"/>
          <w:rtl/>
        </w:rPr>
        <w:t>ی</w:t>
      </w:r>
      <w:r w:rsidRPr="00F914FF">
        <w:rPr>
          <w:rFonts w:hint="eastAsia"/>
          <w:sz w:val="24"/>
          <w:rtl/>
        </w:rPr>
        <w:t>م</w:t>
      </w:r>
      <w:r w:rsidRPr="00F914FF">
        <w:rPr>
          <w:sz w:val="24"/>
          <w:rtl/>
        </w:rPr>
        <w:t xml:space="preserve"> چون فرما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دق</w:t>
      </w:r>
      <w:r w:rsidRPr="00F914FF">
        <w:rPr>
          <w:rFonts w:hint="cs"/>
          <w:sz w:val="24"/>
          <w:rtl/>
        </w:rPr>
        <w:t>ی</w:t>
      </w:r>
      <w:r w:rsidRPr="00F914FF">
        <w:rPr>
          <w:rFonts w:hint="eastAsia"/>
          <w:sz w:val="24"/>
          <w:rtl/>
        </w:rPr>
        <w:t>ق</w:t>
      </w:r>
      <w:r w:rsidRPr="00F914FF">
        <w:rPr>
          <w:sz w:val="24"/>
          <w:rtl/>
        </w:rPr>
        <w:t xml:space="preserve"> تر از فرما</w:t>
      </w:r>
      <w:r w:rsidRPr="00F914FF">
        <w:rPr>
          <w:rFonts w:hint="cs"/>
          <w:sz w:val="24"/>
          <w:rtl/>
        </w:rPr>
        <w:t>ی</w:t>
      </w:r>
      <w:r w:rsidRPr="00F914FF">
        <w:rPr>
          <w:rFonts w:hint="eastAsia"/>
          <w:sz w:val="24"/>
          <w:rtl/>
        </w:rPr>
        <w:t>ش</w:t>
      </w:r>
      <w:r w:rsidRPr="00F914FF">
        <w:rPr>
          <w:sz w:val="24"/>
          <w:rtl/>
        </w:rPr>
        <w:t xml:space="preserve"> محقق عراق</w:t>
      </w:r>
      <w:r w:rsidRPr="00F914FF">
        <w:rPr>
          <w:rFonts w:hint="cs"/>
          <w:sz w:val="24"/>
          <w:rtl/>
        </w:rPr>
        <w:t>ی</w:t>
      </w:r>
      <w:r w:rsidRPr="00F914FF">
        <w:rPr>
          <w:sz w:val="24"/>
          <w:rtl/>
        </w:rPr>
        <w:t xml:space="preserve"> است گر چه لبّ اشکال هر دو بزرگوار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است):</w:t>
      </w:r>
    </w:p>
    <w:p w14:paraId="751EBC81" w14:textId="77777777" w:rsidR="00797C5C" w:rsidRPr="00F914FF" w:rsidRDefault="00AC76FB" w:rsidP="00797C5C">
      <w:pPr>
        <w:rPr>
          <w:sz w:val="24"/>
          <w:rtl/>
        </w:rPr>
      </w:pPr>
      <w:r w:rsidRPr="00F914FF">
        <w:rPr>
          <w:rFonts w:hint="eastAsia"/>
          <w:sz w:val="24"/>
          <w:rtl/>
        </w:rPr>
        <w:t>«ربما</w:t>
      </w:r>
      <w:r w:rsidRPr="00F914FF">
        <w:rPr>
          <w:sz w:val="24"/>
          <w:rtl/>
        </w:rPr>
        <w:t xml:space="preserve"> يقال في مقام إشكال الجمع بين اللحاظين بأنه مبني على كون الحجّية بمعنى التنزيل و جعل الحكم حقيقة، مع أنه ليس كذلك‏ ...» ‏ (که مقصودشان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w:t>
      </w:r>
    </w:p>
    <w:p w14:paraId="3732AA22" w14:textId="77777777" w:rsidR="00797C5C" w:rsidRPr="00F914FF" w:rsidRDefault="00AC76FB" w:rsidP="00797C5C">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مقابل نظر</w:t>
      </w:r>
      <w:r w:rsidRPr="00F914FF">
        <w:rPr>
          <w:rFonts w:hint="cs"/>
          <w:sz w:val="24"/>
          <w:rtl/>
        </w:rPr>
        <w:t>ی</w:t>
      </w:r>
      <w:r w:rsidRPr="00F914FF">
        <w:rPr>
          <w:rFonts w:hint="eastAsia"/>
          <w:sz w:val="24"/>
          <w:rtl/>
        </w:rPr>
        <w:t>ه</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(مجعول اصال</w:t>
      </w:r>
      <w:r w:rsidRPr="00F914FF">
        <w:rPr>
          <w:rFonts w:hint="cs"/>
          <w:sz w:val="24"/>
          <w:rtl/>
        </w:rPr>
        <w:t>ی</w:t>
      </w:r>
      <w:r w:rsidRPr="00F914FF">
        <w:rPr>
          <w:sz w:val="24"/>
          <w:rtl/>
        </w:rPr>
        <w:t xml:space="preserve"> بودن احراز و کشف)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ند</w:t>
      </w:r>
      <w:r w:rsidRPr="00F914FF">
        <w:rPr>
          <w:sz w:val="24"/>
          <w:rtl/>
        </w:rPr>
        <w:t xml:space="preserve">: </w:t>
      </w:r>
    </w:p>
    <w:p w14:paraId="2DB5AB33" w14:textId="77777777" w:rsidR="00797C5C" w:rsidRPr="00F914FF" w:rsidRDefault="00AC76FB" w:rsidP="00797C5C">
      <w:pPr>
        <w:pStyle w:val="Heading1"/>
        <w:rPr>
          <w:rtl/>
        </w:rPr>
      </w:pPr>
      <w:bookmarkStart w:id="96" w:name="_Toc107187012"/>
      <w:r w:rsidRPr="00F914FF">
        <w:rPr>
          <w:rFonts w:hint="eastAsia"/>
          <w:rtl/>
        </w:rPr>
        <w:lastRenderedPageBreak/>
        <w:t>مجعولات</w:t>
      </w:r>
      <w:r w:rsidRPr="00F914FF">
        <w:rPr>
          <w:rtl/>
        </w:rPr>
        <w:t xml:space="preserve"> شرع</w:t>
      </w:r>
      <w:r w:rsidRPr="00F914FF">
        <w:rPr>
          <w:rFonts w:hint="cs"/>
          <w:rtl/>
        </w:rPr>
        <w:t>ی</w:t>
      </w:r>
      <w:r w:rsidRPr="00F914FF">
        <w:rPr>
          <w:rtl/>
        </w:rPr>
        <w:t xml:space="preserve"> سه قسم است:</w:t>
      </w:r>
      <w:bookmarkEnd w:id="96"/>
    </w:p>
    <w:p w14:paraId="2D759CFE" w14:textId="77777777" w:rsidR="00797C5C" w:rsidRPr="00F914FF" w:rsidRDefault="00AC76FB" w:rsidP="00797C5C">
      <w:pPr>
        <w:pStyle w:val="Heading2"/>
        <w:rPr>
          <w:rtl/>
        </w:rPr>
      </w:pPr>
      <w:bookmarkStart w:id="97" w:name="_Toc107187013"/>
      <w:r w:rsidRPr="00F914FF">
        <w:rPr>
          <w:rFonts w:hint="eastAsia"/>
          <w:rtl/>
        </w:rPr>
        <w:t>قسم</w:t>
      </w:r>
      <w:r w:rsidRPr="00F914FF">
        <w:rPr>
          <w:rtl/>
        </w:rPr>
        <w:t xml:space="preserve"> اول: انشاء به داع</w:t>
      </w:r>
      <w:r w:rsidRPr="00F914FF">
        <w:rPr>
          <w:rFonts w:hint="cs"/>
          <w:rtl/>
        </w:rPr>
        <w:t>ی</w:t>
      </w:r>
      <w:r w:rsidRPr="00F914FF">
        <w:rPr>
          <w:rtl/>
        </w:rPr>
        <w:t xml:space="preserve"> بعث (احکام مولو</w:t>
      </w:r>
      <w:r w:rsidRPr="00F914FF">
        <w:rPr>
          <w:rFonts w:hint="cs"/>
          <w:rtl/>
        </w:rPr>
        <w:t>ی</w:t>
      </w:r>
      <w:r w:rsidRPr="00F914FF">
        <w:rPr>
          <w:rtl/>
        </w:rPr>
        <w:t xml:space="preserve"> شارع)</w:t>
      </w:r>
      <w:bookmarkEnd w:id="97"/>
    </w:p>
    <w:p w14:paraId="14149178" w14:textId="77777777" w:rsidR="00797C5C" w:rsidRPr="00F914FF" w:rsidRDefault="00AC76FB" w:rsidP="00797C5C">
      <w:pPr>
        <w:rPr>
          <w:sz w:val="24"/>
          <w:rtl/>
        </w:rPr>
      </w:pPr>
      <w:r w:rsidRPr="00F914FF">
        <w:rPr>
          <w:sz w:val="24"/>
          <w:rtl/>
        </w:rPr>
        <w:t xml:space="preserve">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مثل انشاء به داع</w:t>
      </w:r>
      <w:r w:rsidRPr="00F914FF">
        <w:rPr>
          <w:rFonts w:hint="cs"/>
          <w:sz w:val="24"/>
          <w:rtl/>
        </w:rPr>
        <w:t>ی</w:t>
      </w:r>
      <w:r w:rsidRPr="00F914FF">
        <w:rPr>
          <w:sz w:val="24"/>
          <w:rtl/>
        </w:rPr>
        <w:t xml:space="preserve"> جعل داع</w:t>
      </w:r>
      <w:r w:rsidRPr="00F914FF">
        <w:rPr>
          <w:rFonts w:hint="cs"/>
          <w:sz w:val="24"/>
          <w:rtl/>
        </w:rPr>
        <w:t>ی</w:t>
      </w:r>
      <w:r w:rsidRPr="00F914FF">
        <w:rPr>
          <w:sz w:val="24"/>
          <w:rtl/>
        </w:rPr>
        <w:t xml:space="preserve"> است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انگ</w:t>
      </w:r>
      <w:r w:rsidRPr="00F914FF">
        <w:rPr>
          <w:rFonts w:hint="cs"/>
          <w:sz w:val="24"/>
          <w:rtl/>
        </w:rPr>
        <w:t>ی</w:t>
      </w:r>
      <w:r w:rsidRPr="00F914FF">
        <w:rPr>
          <w:rFonts w:hint="eastAsia"/>
          <w:sz w:val="24"/>
          <w:rtl/>
        </w:rPr>
        <w:t>زه</w:t>
      </w:r>
      <w:r w:rsidRPr="00F914FF">
        <w:rPr>
          <w:sz w:val="24"/>
          <w:rtl/>
        </w:rPr>
        <w:t xml:space="preserve"> مول</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جعل ا</w:t>
      </w:r>
      <w:r w:rsidRPr="00F914FF">
        <w:rPr>
          <w:rFonts w:hint="cs"/>
          <w:sz w:val="24"/>
          <w:rtl/>
        </w:rPr>
        <w:t>ی</w:t>
      </w:r>
      <w:r w:rsidRPr="00F914FF">
        <w:rPr>
          <w:rFonts w:hint="eastAsia"/>
          <w:sz w:val="24"/>
          <w:rtl/>
        </w:rPr>
        <w:t>ن</w:t>
      </w:r>
      <w:r w:rsidRPr="00F914FF">
        <w:rPr>
          <w:sz w:val="24"/>
          <w:rtl/>
        </w:rPr>
        <w:t xml:space="preserve"> است که در مخاطب، داع</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کند مثلا مول</w:t>
      </w:r>
      <w:r w:rsidRPr="00F914FF">
        <w:rPr>
          <w:rFonts w:hint="cs"/>
          <w:sz w:val="24"/>
          <w:rtl/>
        </w:rPr>
        <w:t>ی</w:t>
      </w:r>
      <w:r w:rsidRPr="00F914FF">
        <w:rPr>
          <w:sz w:val="24"/>
          <w:rtl/>
        </w:rPr>
        <w:t xml:space="preserve"> با «</w:t>
      </w:r>
      <w:r w:rsidRPr="00F914FF">
        <w:rPr>
          <w:rFonts w:hint="cs"/>
          <w:sz w:val="24"/>
          <w:rtl/>
        </w:rPr>
        <w:t>ی</w:t>
      </w:r>
      <w:r w:rsidRPr="00F914FF">
        <w:rPr>
          <w:rFonts w:hint="eastAsia"/>
          <w:sz w:val="24"/>
          <w:rtl/>
        </w:rPr>
        <w:t>جب</w:t>
      </w:r>
      <w:r w:rsidRPr="00F914FF">
        <w:rPr>
          <w:sz w:val="24"/>
          <w:rtl/>
        </w:rPr>
        <w:t xml:space="preserve"> الحج» م</w:t>
      </w:r>
      <w:r w:rsidRPr="00F914FF">
        <w:rPr>
          <w:rFonts w:hint="cs"/>
          <w:sz w:val="24"/>
          <w:rtl/>
        </w:rPr>
        <w:t>ی</w:t>
      </w:r>
      <w:r w:rsidRPr="00F914FF">
        <w:rPr>
          <w:rFonts w:hint="eastAsia"/>
          <w:sz w:val="24"/>
          <w:rtl/>
        </w:rPr>
        <w:t>خواهد</w:t>
      </w:r>
      <w:r w:rsidRPr="00F914FF">
        <w:rPr>
          <w:sz w:val="24"/>
          <w:rtl/>
        </w:rPr>
        <w:t xml:space="preserve"> انشا</w:t>
      </w:r>
      <w:r w:rsidRPr="00F914FF">
        <w:rPr>
          <w:rFonts w:hint="cs"/>
          <w:sz w:val="24"/>
          <w:rtl/>
        </w:rPr>
        <w:t>ی</w:t>
      </w:r>
      <w:r w:rsidRPr="00F914FF">
        <w:rPr>
          <w:sz w:val="24"/>
          <w:rtl/>
        </w:rPr>
        <w:t xml:space="preserve"> وجوب کند اما اصل انشاء،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است که ممکن است در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امور ن</w:t>
      </w:r>
      <w:r w:rsidRPr="00F914FF">
        <w:rPr>
          <w:rFonts w:hint="cs"/>
          <w:sz w:val="24"/>
          <w:rtl/>
        </w:rPr>
        <w:t>ی</w:t>
      </w:r>
      <w:r w:rsidRPr="00F914FF">
        <w:rPr>
          <w:rFonts w:hint="eastAsia"/>
          <w:sz w:val="24"/>
          <w:rtl/>
        </w:rPr>
        <w:t>ز</w:t>
      </w:r>
      <w:r w:rsidRPr="00F914FF">
        <w:rPr>
          <w:sz w:val="24"/>
          <w:rtl/>
        </w:rPr>
        <w:t xml:space="preserve"> باشد بدون ا</w:t>
      </w:r>
      <w:r w:rsidRPr="00F914FF">
        <w:rPr>
          <w:rFonts w:hint="cs"/>
          <w:sz w:val="24"/>
          <w:rtl/>
        </w:rPr>
        <w:t>ی</w:t>
      </w:r>
      <w:r w:rsidRPr="00F914FF">
        <w:rPr>
          <w:rFonts w:hint="eastAsia"/>
          <w:sz w:val="24"/>
          <w:rtl/>
        </w:rPr>
        <w:t>نکه</w:t>
      </w:r>
      <w:r w:rsidRPr="00F914FF">
        <w:rPr>
          <w:sz w:val="24"/>
          <w:rtl/>
        </w:rPr>
        <w:t xml:space="preserve"> وجوب باشد بنابرا</w:t>
      </w:r>
      <w:r w:rsidRPr="00F914FF">
        <w:rPr>
          <w:rFonts w:hint="cs"/>
          <w:sz w:val="24"/>
          <w:rtl/>
        </w:rPr>
        <w:t>ی</w:t>
      </w:r>
      <w:r w:rsidRPr="00F914FF">
        <w:rPr>
          <w:rFonts w:hint="eastAsia"/>
          <w:sz w:val="24"/>
          <w:rtl/>
        </w:rPr>
        <w:t>ن</w:t>
      </w:r>
      <w:r w:rsidRPr="00F914FF">
        <w:rPr>
          <w:sz w:val="24"/>
          <w:rtl/>
        </w:rPr>
        <w:t xml:space="preserve"> انگ</w:t>
      </w:r>
      <w:r w:rsidRPr="00F914FF">
        <w:rPr>
          <w:rFonts w:hint="cs"/>
          <w:sz w:val="24"/>
          <w:rtl/>
        </w:rPr>
        <w:t>ی</w:t>
      </w:r>
      <w:r w:rsidRPr="00F914FF">
        <w:rPr>
          <w:rFonts w:hint="eastAsia"/>
          <w:sz w:val="24"/>
          <w:rtl/>
        </w:rPr>
        <w:t>زه</w:t>
      </w:r>
      <w:r w:rsidRPr="00F914FF">
        <w:rPr>
          <w:sz w:val="24"/>
          <w:rtl/>
        </w:rPr>
        <w:t xml:space="preserve"> ها</w:t>
      </w:r>
      <w:r w:rsidRPr="00F914FF">
        <w:rPr>
          <w:rFonts w:hint="cs"/>
          <w:sz w:val="24"/>
          <w:rtl/>
        </w:rPr>
        <w:t>ی</w:t>
      </w:r>
      <w:r w:rsidRPr="00F914FF">
        <w:rPr>
          <w:sz w:val="24"/>
          <w:rtl/>
        </w:rPr>
        <w:t xml:space="preserve"> ما در ا</w:t>
      </w:r>
      <w:r w:rsidRPr="00F914FF">
        <w:rPr>
          <w:rFonts w:hint="cs"/>
          <w:sz w:val="24"/>
          <w:rtl/>
        </w:rPr>
        <w:t>ی</w:t>
      </w:r>
      <w:r w:rsidRPr="00F914FF">
        <w:rPr>
          <w:rFonts w:hint="eastAsia"/>
          <w:sz w:val="24"/>
          <w:rtl/>
        </w:rPr>
        <w:t>ن</w:t>
      </w:r>
      <w:r w:rsidRPr="00F914FF">
        <w:rPr>
          <w:sz w:val="24"/>
          <w:rtl/>
        </w:rPr>
        <w:t xml:space="preserve"> انشاء در ا</w:t>
      </w:r>
      <w:r w:rsidRPr="00F914FF">
        <w:rPr>
          <w:rFonts w:hint="cs"/>
          <w:sz w:val="24"/>
          <w:rtl/>
        </w:rPr>
        <w:t>ی</w:t>
      </w:r>
      <w:r w:rsidRPr="00F914FF">
        <w:rPr>
          <w:rFonts w:hint="eastAsia"/>
          <w:sz w:val="24"/>
          <w:rtl/>
        </w:rPr>
        <w:t>ن</w:t>
      </w:r>
      <w:r w:rsidRPr="00F914FF">
        <w:rPr>
          <w:sz w:val="24"/>
          <w:rtl/>
        </w:rPr>
        <w:t xml:space="preserve"> جهت که انشاء ما معنون به چه عنوان</w:t>
      </w:r>
      <w:r w:rsidRPr="00F914FF">
        <w:rPr>
          <w:rFonts w:hint="cs"/>
          <w:sz w:val="24"/>
          <w:rtl/>
        </w:rPr>
        <w:t>ی</w:t>
      </w:r>
      <w:r w:rsidRPr="00F914FF">
        <w:rPr>
          <w:sz w:val="24"/>
          <w:rtl/>
        </w:rPr>
        <w:t xml:space="preserve"> باشد دخالت دارد لذا اگر من با «</w:t>
      </w:r>
      <w:r w:rsidRPr="00F914FF">
        <w:rPr>
          <w:rFonts w:hint="cs"/>
          <w:sz w:val="24"/>
          <w:rtl/>
        </w:rPr>
        <w:t>ی</w:t>
      </w:r>
      <w:r w:rsidRPr="00F914FF">
        <w:rPr>
          <w:rFonts w:hint="eastAsia"/>
          <w:sz w:val="24"/>
          <w:rtl/>
        </w:rPr>
        <w:t>جب</w:t>
      </w:r>
      <w:r w:rsidRPr="00F914FF">
        <w:rPr>
          <w:sz w:val="24"/>
          <w:rtl/>
        </w:rPr>
        <w:t xml:space="preserve"> الحج» انشاء هزل</w:t>
      </w:r>
      <w:r w:rsidRPr="00F914FF">
        <w:rPr>
          <w:rFonts w:hint="cs"/>
          <w:sz w:val="24"/>
          <w:rtl/>
        </w:rPr>
        <w:t>ی</w:t>
      </w:r>
      <w:r w:rsidRPr="00F914FF">
        <w:rPr>
          <w:sz w:val="24"/>
          <w:rtl/>
        </w:rPr>
        <w:t xml:space="preserve"> داشته باشم، ا</w:t>
      </w:r>
      <w:r w:rsidRPr="00F914FF">
        <w:rPr>
          <w:rFonts w:hint="cs"/>
          <w:sz w:val="24"/>
          <w:rtl/>
        </w:rPr>
        <w:t>ی</w:t>
      </w:r>
      <w:r w:rsidRPr="00F914FF">
        <w:rPr>
          <w:rFonts w:hint="eastAsia"/>
          <w:sz w:val="24"/>
          <w:rtl/>
        </w:rPr>
        <w:t>ن</w:t>
      </w:r>
      <w:r w:rsidRPr="00F914FF">
        <w:rPr>
          <w:sz w:val="24"/>
          <w:rtl/>
        </w:rPr>
        <w:t xml:space="preserve"> مصداق وجوب ن</w:t>
      </w:r>
      <w:r w:rsidRPr="00F914FF">
        <w:rPr>
          <w:rFonts w:hint="cs"/>
          <w:sz w:val="24"/>
          <w:rtl/>
        </w:rPr>
        <w:t>ی</w:t>
      </w:r>
      <w:r w:rsidRPr="00F914FF">
        <w:rPr>
          <w:rFonts w:hint="eastAsia"/>
          <w:sz w:val="24"/>
          <w:rtl/>
        </w:rPr>
        <w:t>ست</w:t>
      </w:r>
      <w:r w:rsidRPr="00F914FF">
        <w:rPr>
          <w:sz w:val="24"/>
          <w:rtl/>
        </w:rPr>
        <w:t xml:space="preserve"> بلکه مصداق هزل است و اگر مول</w:t>
      </w:r>
      <w:r w:rsidRPr="00F914FF">
        <w:rPr>
          <w:rFonts w:hint="cs"/>
          <w:sz w:val="24"/>
          <w:rtl/>
        </w:rPr>
        <w:t>ی</w:t>
      </w:r>
      <w:r w:rsidRPr="00F914FF">
        <w:rPr>
          <w:sz w:val="24"/>
          <w:rtl/>
        </w:rPr>
        <w:t xml:space="preserve"> به داع</w:t>
      </w:r>
      <w:r w:rsidRPr="00F914FF">
        <w:rPr>
          <w:rFonts w:hint="cs"/>
          <w:sz w:val="24"/>
          <w:rtl/>
        </w:rPr>
        <w:t>ی</w:t>
      </w:r>
      <w:r w:rsidRPr="00F914FF">
        <w:rPr>
          <w:sz w:val="24"/>
          <w:rtl/>
        </w:rPr>
        <w:t xml:space="preserve"> تحر</w:t>
      </w:r>
      <w:r w:rsidRPr="00F914FF">
        <w:rPr>
          <w:rFonts w:hint="cs"/>
          <w:sz w:val="24"/>
          <w:rtl/>
        </w:rPr>
        <w:t>ی</w:t>
      </w:r>
      <w:r w:rsidRPr="00F914FF">
        <w:rPr>
          <w:rFonts w:hint="eastAsia"/>
          <w:sz w:val="24"/>
          <w:rtl/>
        </w:rPr>
        <w:t>ک</w:t>
      </w:r>
      <w:r w:rsidRPr="00F914FF">
        <w:rPr>
          <w:sz w:val="24"/>
          <w:rtl/>
        </w:rPr>
        <w:t xml:space="preserve"> و بعث امر کند مصداق بعث است و اگر به داع</w:t>
      </w:r>
      <w:r w:rsidRPr="00F914FF">
        <w:rPr>
          <w:rFonts w:hint="cs"/>
          <w:sz w:val="24"/>
          <w:rtl/>
        </w:rPr>
        <w:t>ی</w:t>
      </w:r>
      <w:r w:rsidRPr="00F914FF">
        <w:rPr>
          <w:sz w:val="24"/>
          <w:rtl/>
        </w:rPr>
        <w:t xml:space="preserve"> استنکار باشد مصداق استنکار است و اگر </w:t>
      </w:r>
      <w:r w:rsidRPr="00F914FF">
        <w:rPr>
          <w:rFonts w:hint="eastAsia"/>
          <w:sz w:val="24"/>
          <w:rtl/>
        </w:rPr>
        <w:t>چه</w:t>
      </w:r>
      <w:r w:rsidRPr="00F914FF">
        <w:rPr>
          <w:sz w:val="24"/>
          <w:rtl/>
        </w:rPr>
        <w:t xml:space="preserve"> انشاء در همه مشترک است و ل</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دواع</w:t>
      </w:r>
      <w:r w:rsidRPr="00F914FF">
        <w:rPr>
          <w:rFonts w:hint="cs"/>
          <w:sz w:val="24"/>
          <w:rtl/>
        </w:rPr>
        <w:t>ی</w:t>
      </w:r>
      <w:r w:rsidRPr="00F914FF">
        <w:rPr>
          <w:sz w:val="24"/>
          <w:rtl/>
        </w:rPr>
        <w:t xml:space="preserve"> باعث اخ</w:t>
      </w:r>
      <w:r w:rsidRPr="00F914FF">
        <w:rPr>
          <w:sz w:val="24"/>
          <w:rtl/>
        </w:rPr>
        <w:t>تلاف شده و موجب م</w:t>
      </w:r>
      <w:r w:rsidRPr="00F914FF">
        <w:rPr>
          <w:rFonts w:hint="cs"/>
          <w:sz w:val="24"/>
          <w:rtl/>
        </w:rPr>
        <w:t>ی</w:t>
      </w:r>
      <w:r w:rsidRPr="00F914FF">
        <w:rPr>
          <w:rFonts w:hint="eastAsia"/>
          <w:sz w:val="24"/>
          <w:rtl/>
        </w:rPr>
        <w:t>گردد</w:t>
      </w:r>
      <w:r w:rsidRPr="00F914FF">
        <w:rPr>
          <w:sz w:val="24"/>
          <w:rtl/>
        </w:rPr>
        <w:t xml:space="preserve"> که انشاء معنون به عنوان</w:t>
      </w:r>
      <w:r w:rsidRPr="00F914FF">
        <w:rPr>
          <w:rFonts w:hint="cs"/>
          <w:sz w:val="24"/>
          <w:rtl/>
        </w:rPr>
        <w:t>ی</w:t>
      </w:r>
      <w:r w:rsidRPr="00F914FF">
        <w:rPr>
          <w:sz w:val="24"/>
          <w:rtl/>
        </w:rPr>
        <w:t xml:space="preserve"> باشد. بنابرا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از مجعولات شرع</w:t>
      </w:r>
      <w:r w:rsidRPr="00F914FF">
        <w:rPr>
          <w:rFonts w:hint="cs"/>
          <w:sz w:val="24"/>
          <w:rtl/>
        </w:rPr>
        <w:t>ی</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انشائات</w:t>
      </w:r>
      <w:r w:rsidRPr="00F914FF">
        <w:rPr>
          <w:rFonts w:hint="cs"/>
          <w:sz w:val="24"/>
          <w:rtl/>
        </w:rPr>
        <w:t>ی</w:t>
      </w:r>
      <w:r w:rsidRPr="00F914FF">
        <w:rPr>
          <w:sz w:val="24"/>
          <w:rtl/>
        </w:rPr>
        <w:t xml:space="preserve"> است که به داع</w:t>
      </w:r>
      <w:r w:rsidRPr="00F914FF">
        <w:rPr>
          <w:rFonts w:hint="cs"/>
          <w:sz w:val="24"/>
          <w:rtl/>
        </w:rPr>
        <w:t>ی</w:t>
      </w:r>
      <w:r w:rsidRPr="00F914FF">
        <w:rPr>
          <w:sz w:val="24"/>
          <w:rtl/>
        </w:rPr>
        <w:t xml:space="preserve"> بعث بوده که احکام مولو</w:t>
      </w:r>
      <w:r w:rsidRPr="00F914FF">
        <w:rPr>
          <w:rFonts w:hint="cs"/>
          <w:sz w:val="24"/>
          <w:rtl/>
        </w:rPr>
        <w:t>ی</w:t>
      </w:r>
      <w:r w:rsidRPr="00F914FF">
        <w:rPr>
          <w:sz w:val="24"/>
          <w:rtl/>
        </w:rPr>
        <w:t xml:space="preserve"> شارع را تشک</w:t>
      </w:r>
      <w:r w:rsidRPr="00F914FF">
        <w:rPr>
          <w:rFonts w:hint="cs"/>
          <w:sz w:val="24"/>
          <w:rtl/>
        </w:rPr>
        <w:t>ی</w:t>
      </w:r>
      <w:r w:rsidRPr="00F914FF">
        <w:rPr>
          <w:rFonts w:hint="eastAsia"/>
          <w:sz w:val="24"/>
          <w:rtl/>
        </w:rPr>
        <w:t>ل</w:t>
      </w:r>
      <w:r w:rsidRPr="00F914FF">
        <w:rPr>
          <w:sz w:val="24"/>
          <w:rtl/>
        </w:rPr>
        <w:t xml:space="preserve"> م</w:t>
      </w:r>
      <w:r w:rsidRPr="00F914FF">
        <w:rPr>
          <w:rFonts w:hint="cs"/>
          <w:sz w:val="24"/>
          <w:rtl/>
        </w:rPr>
        <w:t>ی</w:t>
      </w:r>
      <w:r w:rsidRPr="00F914FF">
        <w:rPr>
          <w:rFonts w:hint="eastAsia"/>
          <w:sz w:val="24"/>
          <w:rtl/>
        </w:rPr>
        <w:t>دهد</w:t>
      </w:r>
      <w:r w:rsidRPr="00F914FF">
        <w:rPr>
          <w:sz w:val="24"/>
          <w:rtl/>
        </w:rPr>
        <w:t>.</w:t>
      </w:r>
    </w:p>
    <w:p w14:paraId="741D7039" w14:textId="77777777" w:rsidR="00797C5C" w:rsidRPr="00F914FF" w:rsidRDefault="00AC76FB" w:rsidP="00797C5C">
      <w:pPr>
        <w:rPr>
          <w:sz w:val="24"/>
          <w:rtl/>
        </w:rPr>
      </w:pPr>
      <w:r w:rsidRPr="00F914FF">
        <w:rPr>
          <w:rFonts w:hint="eastAsia"/>
          <w:sz w:val="24"/>
          <w:rtl/>
        </w:rPr>
        <w:t>بعد</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دقت</w:t>
      </w:r>
      <w:r w:rsidRPr="00F914FF">
        <w:rPr>
          <w:rFonts w:hint="cs"/>
          <w:sz w:val="24"/>
          <w:rtl/>
        </w:rPr>
        <w:t>ی</w:t>
      </w:r>
      <w:r w:rsidRPr="00F914FF">
        <w:rPr>
          <w:sz w:val="24"/>
          <w:rtl/>
        </w:rPr>
        <w:t xml:space="preserve"> به خرج داده و فرموده که ا</w:t>
      </w:r>
      <w:r w:rsidRPr="00F914FF">
        <w:rPr>
          <w:rFonts w:hint="cs"/>
          <w:sz w:val="24"/>
          <w:rtl/>
        </w:rPr>
        <w:t>ی</w:t>
      </w:r>
      <w:r w:rsidRPr="00F914FF">
        <w:rPr>
          <w:rFonts w:hint="eastAsia"/>
          <w:sz w:val="24"/>
          <w:rtl/>
        </w:rPr>
        <w:t>ن</w:t>
      </w:r>
      <w:r w:rsidRPr="00F914FF">
        <w:rPr>
          <w:sz w:val="24"/>
          <w:rtl/>
        </w:rPr>
        <w:t xml:space="preserve"> مجعول شرع</w:t>
      </w:r>
      <w:r w:rsidRPr="00F914FF">
        <w:rPr>
          <w:rFonts w:hint="cs"/>
          <w:sz w:val="24"/>
          <w:rtl/>
        </w:rPr>
        <w:t>ی</w:t>
      </w:r>
      <w:r w:rsidRPr="00F914FF">
        <w:rPr>
          <w:sz w:val="24"/>
          <w:rtl/>
        </w:rPr>
        <w:t xml:space="preserve"> در واقع </w:t>
      </w:r>
      <w:r w:rsidRPr="00F914FF">
        <w:rPr>
          <w:rFonts w:hint="cs"/>
          <w:sz w:val="24"/>
          <w:rtl/>
        </w:rPr>
        <w:t>ی</w:t>
      </w:r>
      <w:r w:rsidRPr="00F914FF">
        <w:rPr>
          <w:rFonts w:hint="eastAsia"/>
          <w:sz w:val="24"/>
          <w:rtl/>
        </w:rPr>
        <w:t>ک</w:t>
      </w:r>
      <w:r w:rsidRPr="00F914FF">
        <w:rPr>
          <w:sz w:val="24"/>
          <w:rtl/>
        </w:rPr>
        <w:t xml:space="preserve"> مجعول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اقتضائ</w:t>
      </w:r>
      <w:r w:rsidRPr="00F914FF">
        <w:rPr>
          <w:rFonts w:hint="cs"/>
          <w:sz w:val="24"/>
          <w:rtl/>
        </w:rPr>
        <w:t>ی</w:t>
      </w:r>
      <w:r w:rsidRPr="00F914FF">
        <w:rPr>
          <w:sz w:val="24"/>
          <w:rtl/>
        </w:rPr>
        <w:t xml:space="preserve"> است چون انشاء که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داع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وقت</w:t>
      </w:r>
      <w:r w:rsidRPr="00F914FF">
        <w:rPr>
          <w:rFonts w:hint="cs"/>
          <w:sz w:val="24"/>
          <w:rtl/>
        </w:rPr>
        <w:t>ی</w:t>
      </w:r>
      <w:r w:rsidRPr="00F914FF">
        <w:rPr>
          <w:sz w:val="24"/>
          <w:rtl/>
        </w:rPr>
        <w:t xml:space="preserve"> مول</w:t>
      </w:r>
      <w:r w:rsidRPr="00F914FF">
        <w:rPr>
          <w:rFonts w:hint="cs"/>
          <w:sz w:val="24"/>
          <w:rtl/>
        </w:rPr>
        <w:t>ی</w:t>
      </w:r>
      <w:r w:rsidRPr="00F914FF">
        <w:rPr>
          <w:sz w:val="24"/>
          <w:rtl/>
        </w:rPr>
        <w:t xml:space="preserve"> انشاء به داع</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در واقع م</w:t>
      </w:r>
      <w:r w:rsidRPr="00F914FF">
        <w:rPr>
          <w:rFonts w:hint="cs"/>
          <w:sz w:val="24"/>
          <w:rtl/>
        </w:rPr>
        <w:t>ی</w:t>
      </w:r>
      <w:r w:rsidRPr="00F914FF">
        <w:rPr>
          <w:rFonts w:hint="eastAsia"/>
          <w:sz w:val="24"/>
          <w:rtl/>
        </w:rPr>
        <w:t>خواهد</w:t>
      </w:r>
      <w:r w:rsidRPr="00F914FF">
        <w:rPr>
          <w:sz w:val="24"/>
          <w:rtl/>
        </w:rPr>
        <w:t xml:space="preserve"> اقتضائ</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بعث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به عبارت</w:t>
      </w:r>
      <w:r w:rsidRPr="00F914FF">
        <w:rPr>
          <w:rFonts w:hint="cs"/>
          <w:sz w:val="24"/>
          <w:rtl/>
        </w:rPr>
        <w:t>ی</w:t>
      </w:r>
      <w:r w:rsidRPr="00F914FF">
        <w:rPr>
          <w:rFonts w:hint="eastAsia"/>
          <w:sz w:val="24"/>
          <w:rtl/>
        </w:rPr>
        <w:t>،</w:t>
      </w:r>
      <w:r w:rsidRPr="00F914FF">
        <w:rPr>
          <w:sz w:val="24"/>
          <w:rtl/>
        </w:rPr>
        <w:t xml:space="preserve"> م</w:t>
      </w:r>
      <w:r w:rsidRPr="00F914FF">
        <w:rPr>
          <w:rFonts w:hint="cs"/>
          <w:sz w:val="24"/>
          <w:rtl/>
        </w:rPr>
        <w:t>ی</w:t>
      </w:r>
      <w:r w:rsidRPr="00F914FF">
        <w:rPr>
          <w:rFonts w:hint="eastAsia"/>
          <w:sz w:val="24"/>
          <w:rtl/>
        </w:rPr>
        <w:t>خواهد</w:t>
      </w:r>
      <w:r w:rsidRPr="00F914FF">
        <w:rPr>
          <w:sz w:val="24"/>
          <w:rtl/>
        </w:rPr>
        <w:t xml:space="preserve">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درست ک</w:t>
      </w:r>
      <w:r w:rsidRPr="00F914FF">
        <w:rPr>
          <w:rFonts w:hint="eastAsia"/>
          <w:sz w:val="24"/>
          <w:rtl/>
        </w:rPr>
        <w:t>ند</w:t>
      </w:r>
      <w:r w:rsidRPr="00F914FF">
        <w:rPr>
          <w:sz w:val="24"/>
          <w:rtl/>
        </w:rPr>
        <w:t xml:space="preserve"> که اگر به ما واصل شود و منقاد باش</w:t>
      </w:r>
      <w:r w:rsidRPr="00F914FF">
        <w:rPr>
          <w:rFonts w:hint="cs"/>
          <w:sz w:val="24"/>
          <w:rtl/>
        </w:rPr>
        <w:t>ی</w:t>
      </w:r>
      <w:r w:rsidRPr="00F914FF">
        <w:rPr>
          <w:rFonts w:hint="eastAsia"/>
          <w:sz w:val="24"/>
          <w:rtl/>
        </w:rPr>
        <w:t>م</w:t>
      </w:r>
      <w:r w:rsidRPr="00F914FF">
        <w:rPr>
          <w:sz w:val="24"/>
          <w:rtl/>
        </w:rPr>
        <w:t xml:space="preserve"> ما را وادار به حرکت کند.</w:t>
      </w:r>
    </w:p>
    <w:p w14:paraId="28672D6D" w14:textId="77777777" w:rsidR="00797C5C" w:rsidRPr="00F914FF" w:rsidRDefault="00AC76FB" w:rsidP="00797C5C">
      <w:pPr>
        <w:rPr>
          <w:sz w:val="24"/>
          <w:rtl/>
        </w:rPr>
      </w:pPr>
      <w:r w:rsidRPr="00F914FF">
        <w:rPr>
          <w:rFonts w:hint="eastAsia"/>
          <w:sz w:val="24"/>
          <w:rtl/>
        </w:rPr>
        <w:t>البته</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اسم ا</w:t>
      </w:r>
      <w:r w:rsidRPr="00F914FF">
        <w:rPr>
          <w:rFonts w:hint="cs"/>
          <w:sz w:val="24"/>
          <w:rtl/>
        </w:rPr>
        <w:t>ی</w:t>
      </w:r>
      <w:r w:rsidRPr="00F914FF">
        <w:rPr>
          <w:rFonts w:hint="eastAsia"/>
          <w:sz w:val="24"/>
          <w:rtl/>
        </w:rPr>
        <w:t>ن</w:t>
      </w:r>
      <w:r w:rsidRPr="00F914FF">
        <w:rPr>
          <w:sz w:val="24"/>
          <w:rtl/>
        </w:rPr>
        <w:t xml:space="preserve"> را م</w:t>
      </w:r>
      <w:r w:rsidRPr="00F914FF">
        <w:rPr>
          <w:sz w:val="24"/>
          <w:rtl/>
        </w:rPr>
        <w:t>جعول شرع</w:t>
      </w:r>
      <w:r w:rsidRPr="00F914FF">
        <w:rPr>
          <w:rFonts w:hint="cs"/>
          <w:sz w:val="24"/>
          <w:rtl/>
        </w:rPr>
        <w:t>ی</w:t>
      </w:r>
      <w:r w:rsidRPr="00F914FF">
        <w:rPr>
          <w:sz w:val="24"/>
          <w:rtl/>
        </w:rPr>
        <w:t xml:space="preserve"> گذاشته ا</w:t>
      </w:r>
      <w:r w:rsidRPr="00F914FF">
        <w:rPr>
          <w:rFonts w:hint="cs"/>
          <w:sz w:val="24"/>
          <w:rtl/>
        </w:rPr>
        <w:t>ی</w:t>
      </w:r>
      <w:r w:rsidRPr="00F914FF">
        <w:rPr>
          <w:rFonts w:hint="eastAsia"/>
          <w:sz w:val="24"/>
          <w:rtl/>
        </w:rPr>
        <w:t>م</w:t>
      </w:r>
      <w:r w:rsidRPr="00F914FF">
        <w:rPr>
          <w:sz w:val="24"/>
          <w:rtl/>
        </w:rPr>
        <w:t xml:space="preserve"> بدان جهت است که کار شارع است و الا جعل</w:t>
      </w:r>
      <w:r w:rsidRPr="00F914FF">
        <w:rPr>
          <w:rFonts w:hint="cs"/>
          <w:sz w:val="24"/>
          <w:rtl/>
        </w:rPr>
        <w:t>ی</w:t>
      </w:r>
      <w:r w:rsidRPr="00F914FF">
        <w:rPr>
          <w:sz w:val="24"/>
          <w:rtl/>
        </w:rPr>
        <w:t xml:space="preserve">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چون انشاء، ا</w:t>
      </w:r>
      <w:r w:rsidRPr="00F914FF">
        <w:rPr>
          <w:rFonts w:hint="cs"/>
          <w:sz w:val="24"/>
          <w:rtl/>
        </w:rPr>
        <w:t>ی</w:t>
      </w:r>
      <w:r w:rsidRPr="00F914FF">
        <w:rPr>
          <w:rFonts w:hint="eastAsia"/>
          <w:sz w:val="24"/>
          <w:rtl/>
        </w:rPr>
        <w:t>جاد</w:t>
      </w:r>
      <w:r w:rsidRPr="00F914FF">
        <w:rPr>
          <w:sz w:val="24"/>
          <w:rtl/>
        </w:rPr>
        <w:t xml:space="preserve"> معن</w:t>
      </w:r>
      <w:r w:rsidRPr="00F914FF">
        <w:rPr>
          <w:rFonts w:hint="cs"/>
          <w:sz w:val="24"/>
          <w:rtl/>
        </w:rPr>
        <w:t>ی</w:t>
      </w:r>
      <w:r w:rsidRPr="00F914FF">
        <w:rPr>
          <w:sz w:val="24"/>
          <w:rtl/>
        </w:rPr>
        <w:t xml:space="preserve"> به لفظ است که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داع</w:t>
      </w:r>
      <w:r w:rsidRPr="00F914FF">
        <w:rPr>
          <w:rFonts w:hint="cs"/>
          <w:sz w:val="24"/>
          <w:rtl/>
        </w:rPr>
        <w:t>ی</w:t>
      </w:r>
      <w:r w:rsidRPr="00F914FF">
        <w:rPr>
          <w:sz w:val="24"/>
          <w:rtl/>
        </w:rPr>
        <w:t xml:space="preserve"> مول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در واقع مول</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بعث اقتضائ</w:t>
      </w:r>
      <w:r w:rsidRPr="00F914FF">
        <w:rPr>
          <w:rFonts w:hint="cs"/>
          <w:sz w:val="24"/>
          <w:rtl/>
        </w:rPr>
        <w:t>ی</w:t>
      </w:r>
      <w:r w:rsidRPr="00F914FF">
        <w:rPr>
          <w:sz w:val="24"/>
          <w:rtl/>
        </w:rPr>
        <w:t xml:space="preserve"> کرده است که اصل ا</w:t>
      </w:r>
      <w:r w:rsidRPr="00F914FF">
        <w:rPr>
          <w:rFonts w:hint="cs"/>
          <w:sz w:val="24"/>
          <w:rtl/>
        </w:rPr>
        <w:t>ی</w:t>
      </w:r>
      <w:r w:rsidRPr="00F914FF">
        <w:rPr>
          <w:rFonts w:hint="eastAsia"/>
          <w:sz w:val="24"/>
          <w:rtl/>
        </w:rPr>
        <w:t>ن</w:t>
      </w:r>
      <w:r w:rsidRPr="00F914FF">
        <w:rPr>
          <w:sz w:val="24"/>
          <w:rtl/>
        </w:rPr>
        <w:t xml:space="preserve"> اقتضاء هم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w:t>
      </w:r>
      <w:r w:rsidRPr="00F914FF">
        <w:rPr>
          <w:rFonts w:hint="eastAsia"/>
          <w:sz w:val="24"/>
          <w:rtl/>
        </w:rPr>
        <w:t>ت</w:t>
      </w:r>
      <w:r w:rsidRPr="00F914FF">
        <w:rPr>
          <w:sz w:val="24"/>
          <w:rtl/>
        </w:rPr>
        <w:t xml:space="preserve"> بد</w:t>
      </w:r>
      <w:r w:rsidRPr="00F914FF">
        <w:rPr>
          <w:rFonts w:hint="cs"/>
          <w:sz w:val="24"/>
          <w:rtl/>
        </w:rPr>
        <w:t>ی</w:t>
      </w:r>
      <w:r w:rsidRPr="00F914FF">
        <w:rPr>
          <w:rFonts w:hint="eastAsia"/>
          <w:sz w:val="24"/>
          <w:rtl/>
        </w:rPr>
        <w:t>ن</w:t>
      </w:r>
      <w:r w:rsidRPr="00F914FF">
        <w:rPr>
          <w:sz w:val="24"/>
          <w:rtl/>
        </w:rPr>
        <w:t xml:space="preserve"> معن</w:t>
      </w:r>
      <w:r w:rsidRPr="00F914FF">
        <w:rPr>
          <w:rFonts w:hint="cs"/>
          <w:sz w:val="24"/>
          <w:rtl/>
        </w:rPr>
        <w:t>ی</w:t>
      </w:r>
      <w:r w:rsidRPr="00F914FF">
        <w:rPr>
          <w:sz w:val="24"/>
          <w:rtl/>
        </w:rPr>
        <w:t xml:space="preserve"> که اگر به شخص منقاد واصل شود، باعث حرکت م</w:t>
      </w:r>
      <w:r w:rsidRPr="00F914FF">
        <w:rPr>
          <w:rFonts w:hint="cs"/>
          <w:sz w:val="24"/>
          <w:rtl/>
        </w:rPr>
        <w:t>ی</w:t>
      </w:r>
      <w:r w:rsidRPr="00F914FF">
        <w:rPr>
          <w:rFonts w:hint="eastAsia"/>
          <w:sz w:val="24"/>
          <w:rtl/>
        </w:rPr>
        <w:t>شود</w:t>
      </w:r>
      <w:r w:rsidRPr="00F914FF">
        <w:rPr>
          <w:sz w:val="24"/>
          <w:rtl/>
        </w:rPr>
        <w:t xml:space="preserve">. </w:t>
      </w:r>
    </w:p>
    <w:p w14:paraId="194665AC" w14:textId="77777777" w:rsidR="00797C5C" w:rsidRPr="00F914FF" w:rsidRDefault="00AC76FB" w:rsidP="00797C5C">
      <w:pPr>
        <w:pStyle w:val="Heading2"/>
        <w:rPr>
          <w:rtl/>
        </w:rPr>
      </w:pPr>
      <w:bookmarkStart w:id="98" w:name="_Toc107187014"/>
      <w:r w:rsidRPr="00F914FF">
        <w:rPr>
          <w:rFonts w:hint="eastAsia"/>
          <w:rtl/>
        </w:rPr>
        <w:t>قسم</w:t>
      </w:r>
      <w:r w:rsidRPr="00F914FF">
        <w:rPr>
          <w:rtl/>
        </w:rPr>
        <w:t xml:space="preserve"> دوم: مجعولات اعتبار</w:t>
      </w:r>
      <w:r w:rsidRPr="00F914FF">
        <w:rPr>
          <w:rFonts w:hint="cs"/>
          <w:rtl/>
        </w:rPr>
        <w:t>ی</w:t>
      </w:r>
      <w:r w:rsidRPr="00F914FF">
        <w:rPr>
          <w:rtl/>
        </w:rPr>
        <w:t xml:space="preserve"> محض</w:t>
      </w:r>
      <w:bookmarkEnd w:id="98"/>
    </w:p>
    <w:p w14:paraId="3CB73E5E" w14:textId="77777777" w:rsidR="00797C5C" w:rsidRPr="00F914FF" w:rsidRDefault="00AC76FB" w:rsidP="00797C5C">
      <w:pPr>
        <w:rPr>
          <w:sz w:val="24"/>
          <w:rtl/>
        </w:rPr>
      </w:pPr>
      <w:r w:rsidRPr="00F914FF">
        <w:rPr>
          <w:rFonts w:hint="eastAsia"/>
          <w:sz w:val="24"/>
          <w:rtl/>
        </w:rPr>
        <w:t>قسم</w:t>
      </w:r>
      <w:r w:rsidRPr="00F914FF">
        <w:rPr>
          <w:sz w:val="24"/>
          <w:rtl/>
        </w:rPr>
        <w:t xml:space="preserve"> دوم مجعولات</w:t>
      </w:r>
      <w:r w:rsidRPr="00F914FF">
        <w:rPr>
          <w:rFonts w:hint="cs"/>
          <w:sz w:val="24"/>
          <w:rtl/>
        </w:rPr>
        <w:t>ی</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و تمام چ</w:t>
      </w:r>
      <w:r w:rsidRPr="00F914FF">
        <w:rPr>
          <w:rFonts w:hint="cs"/>
          <w:sz w:val="24"/>
          <w:rtl/>
        </w:rPr>
        <w:t>ی</w:t>
      </w:r>
      <w:r w:rsidRPr="00F914FF">
        <w:rPr>
          <w:rFonts w:hint="eastAsia"/>
          <w:sz w:val="24"/>
          <w:rtl/>
        </w:rPr>
        <w:t>زها</w:t>
      </w:r>
      <w:r w:rsidRPr="00F914FF">
        <w:rPr>
          <w:rFonts w:hint="cs"/>
          <w:sz w:val="24"/>
          <w:rtl/>
        </w:rPr>
        <w:t>یی</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قب</w:t>
      </w:r>
      <w:r w:rsidRPr="00F914FF">
        <w:rPr>
          <w:rFonts w:hint="cs"/>
          <w:sz w:val="24"/>
          <w:rtl/>
        </w:rPr>
        <w:t>ی</w:t>
      </w:r>
      <w:r w:rsidRPr="00F914FF">
        <w:rPr>
          <w:rFonts w:hint="eastAsia"/>
          <w:sz w:val="24"/>
          <w:rtl/>
        </w:rPr>
        <w:t>ل</w:t>
      </w:r>
      <w:r w:rsidRPr="00F914FF">
        <w:rPr>
          <w:sz w:val="24"/>
          <w:rtl/>
        </w:rPr>
        <w:t xml:space="preserve"> که متمحض در اعتبار</w:t>
      </w:r>
      <w:r w:rsidRPr="00F914FF">
        <w:rPr>
          <w:rFonts w:hint="cs"/>
          <w:sz w:val="24"/>
          <w:rtl/>
        </w:rPr>
        <w:t>ی</w:t>
      </w:r>
      <w:r w:rsidRPr="00F914FF">
        <w:rPr>
          <w:rFonts w:hint="eastAsia"/>
          <w:sz w:val="24"/>
          <w:rtl/>
        </w:rPr>
        <w:t>ت</w:t>
      </w:r>
      <w:r w:rsidRPr="00F914FF">
        <w:rPr>
          <w:sz w:val="24"/>
          <w:rtl/>
        </w:rPr>
        <w:t xml:space="preserve"> هستند. تمحّض در اعتبار</w:t>
      </w:r>
      <w:r w:rsidRPr="00F914FF">
        <w:rPr>
          <w:rFonts w:hint="cs"/>
          <w:sz w:val="24"/>
          <w:rtl/>
        </w:rPr>
        <w:t>ی</w:t>
      </w:r>
      <w:r w:rsidRPr="00F914FF">
        <w:rPr>
          <w:rFonts w:hint="eastAsia"/>
          <w:sz w:val="24"/>
          <w:rtl/>
        </w:rPr>
        <w:t>ت</w:t>
      </w:r>
      <w:r w:rsidRPr="00F914FF">
        <w:rPr>
          <w:sz w:val="24"/>
          <w:rtl/>
        </w:rPr>
        <w:t xml:space="preserve"> بدان جهت است که با جعل </w:t>
      </w:r>
      <w:r w:rsidRPr="00F914FF">
        <w:rPr>
          <w:rFonts w:hint="cs"/>
          <w:sz w:val="24"/>
          <w:rtl/>
        </w:rPr>
        <w:t>ی</w:t>
      </w:r>
      <w:r w:rsidRPr="00F914FF">
        <w:rPr>
          <w:rFonts w:hint="eastAsia"/>
          <w:sz w:val="24"/>
          <w:rtl/>
        </w:rPr>
        <w:t>ک</w:t>
      </w:r>
      <w:r w:rsidRPr="00F914FF">
        <w:rPr>
          <w:sz w:val="24"/>
          <w:rtl/>
        </w:rPr>
        <w:t xml:space="preserve"> عنوان و ا</w:t>
      </w:r>
      <w:r w:rsidRPr="00F914FF">
        <w:rPr>
          <w:rFonts w:hint="cs"/>
          <w:sz w:val="24"/>
          <w:rtl/>
        </w:rPr>
        <w:t>ی</w:t>
      </w:r>
      <w:r w:rsidRPr="00F914FF">
        <w:rPr>
          <w:rFonts w:hint="eastAsia"/>
          <w:sz w:val="24"/>
          <w:rtl/>
        </w:rPr>
        <w:t>جاد</w:t>
      </w:r>
      <w:r w:rsidRPr="00F914FF">
        <w:rPr>
          <w:sz w:val="24"/>
          <w:rtl/>
        </w:rPr>
        <w:t xml:space="preserve"> مصداق برا</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عنوان، </w:t>
      </w:r>
      <w:r w:rsidRPr="00F914FF">
        <w:rPr>
          <w:sz w:val="24"/>
          <w:rtl/>
        </w:rPr>
        <w:t>واقعا مصداق</w:t>
      </w:r>
      <w:r w:rsidRPr="00F914FF">
        <w:rPr>
          <w:rFonts w:hint="cs"/>
          <w:sz w:val="24"/>
          <w:rtl/>
        </w:rPr>
        <w:t>ی</w:t>
      </w:r>
      <w:r w:rsidRPr="00F914FF">
        <w:rPr>
          <w:sz w:val="24"/>
          <w:rtl/>
        </w:rPr>
        <w:t xml:space="preserve"> خلق م</w:t>
      </w:r>
      <w:r w:rsidRPr="00F914FF">
        <w:rPr>
          <w:rFonts w:hint="cs"/>
          <w:sz w:val="24"/>
          <w:rtl/>
        </w:rPr>
        <w:t>ی</w:t>
      </w:r>
      <w:r w:rsidRPr="00F914FF">
        <w:rPr>
          <w:rFonts w:hint="eastAsia"/>
          <w:sz w:val="24"/>
          <w:rtl/>
        </w:rPr>
        <w:t>شود</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وقت</w:t>
      </w:r>
      <w:r w:rsidRPr="00F914FF">
        <w:rPr>
          <w:rFonts w:hint="cs"/>
          <w:sz w:val="24"/>
          <w:rtl/>
        </w:rPr>
        <w:t>ی</w:t>
      </w:r>
      <w:r w:rsidRPr="00F914FF">
        <w:rPr>
          <w:sz w:val="24"/>
          <w:rtl/>
        </w:rPr>
        <w:t xml:space="preserve"> زوّجت با قبلت گفته م</w:t>
      </w:r>
      <w:r w:rsidRPr="00F914FF">
        <w:rPr>
          <w:rFonts w:hint="cs"/>
          <w:sz w:val="24"/>
          <w:rtl/>
        </w:rPr>
        <w:t>ی</w:t>
      </w:r>
      <w:r w:rsidRPr="00F914FF">
        <w:rPr>
          <w:rFonts w:hint="eastAsia"/>
          <w:sz w:val="24"/>
          <w:rtl/>
        </w:rPr>
        <w:t>شود،</w:t>
      </w:r>
      <w:r w:rsidRPr="00F914FF">
        <w:rPr>
          <w:sz w:val="24"/>
          <w:rtl/>
        </w:rPr>
        <w:t xml:space="preserve"> فرد</w:t>
      </w:r>
      <w:r w:rsidRPr="00F914FF">
        <w:rPr>
          <w:rFonts w:hint="cs"/>
          <w:sz w:val="24"/>
          <w:rtl/>
        </w:rPr>
        <w:t>ی</w:t>
      </w:r>
      <w:r w:rsidRPr="00F914FF">
        <w:rPr>
          <w:sz w:val="24"/>
          <w:rtl/>
        </w:rPr>
        <w:t xml:space="preserve"> از زوج</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گردد</w:t>
      </w:r>
      <w:r w:rsidRPr="00F914FF">
        <w:rPr>
          <w:sz w:val="24"/>
          <w:rtl/>
        </w:rPr>
        <w:t xml:space="preserve"> </w:t>
      </w:r>
      <w:r w:rsidRPr="00F914FF">
        <w:rPr>
          <w:rFonts w:hint="eastAsia"/>
          <w:sz w:val="24"/>
          <w:rtl/>
        </w:rPr>
        <w:t>و</w:t>
      </w:r>
      <w:r w:rsidRPr="00F914FF">
        <w:rPr>
          <w:sz w:val="24"/>
          <w:rtl/>
        </w:rPr>
        <w:t xml:space="preserve"> وقت</w:t>
      </w:r>
      <w:r w:rsidRPr="00F914FF">
        <w:rPr>
          <w:rFonts w:hint="cs"/>
          <w:sz w:val="24"/>
          <w:rtl/>
        </w:rPr>
        <w:t>ی</w:t>
      </w:r>
      <w:r w:rsidRPr="00F914FF">
        <w:rPr>
          <w:sz w:val="24"/>
          <w:rtl/>
        </w:rPr>
        <w:t xml:space="preserve"> «هذا ملک» گفته م</w:t>
      </w:r>
      <w:r w:rsidRPr="00F914FF">
        <w:rPr>
          <w:rFonts w:hint="cs"/>
          <w:sz w:val="24"/>
          <w:rtl/>
        </w:rPr>
        <w:t>ی</w:t>
      </w:r>
      <w:r w:rsidRPr="00F914FF">
        <w:rPr>
          <w:rFonts w:hint="eastAsia"/>
          <w:sz w:val="24"/>
          <w:rtl/>
        </w:rPr>
        <w:t>شود،</w:t>
      </w:r>
      <w:r w:rsidRPr="00F914FF">
        <w:rPr>
          <w:sz w:val="24"/>
          <w:rtl/>
        </w:rPr>
        <w:t xml:space="preserve"> فرد</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خلق م</w:t>
      </w:r>
      <w:r w:rsidRPr="00F914FF">
        <w:rPr>
          <w:rFonts w:hint="cs"/>
          <w:sz w:val="24"/>
          <w:rtl/>
        </w:rPr>
        <w:t>ی</w:t>
      </w:r>
      <w:r w:rsidRPr="00F914FF">
        <w:rPr>
          <w:rFonts w:hint="eastAsia"/>
          <w:sz w:val="24"/>
          <w:rtl/>
        </w:rPr>
        <w:t>گردد</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قسم واقعا امر</w:t>
      </w:r>
      <w:r w:rsidRPr="00F914FF">
        <w:rPr>
          <w:rFonts w:hint="cs"/>
          <w:sz w:val="24"/>
          <w:rtl/>
        </w:rPr>
        <w:t>ی</w:t>
      </w:r>
      <w:r w:rsidRPr="00F914FF">
        <w:rPr>
          <w:sz w:val="24"/>
          <w:rtl/>
        </w:rPr>
        <w:t xml:space="preserve"> خلق</w:t>
      </w:r>
      <w:r w:rsidRPr="00F914FF">
        <w:rPr>
          <w:rFonts w:hint="cs"/>
          <w:sz w:val="24"/>
          <w:rtl/>
        </w:rPr>
        <w:t>ی</w:t>
      </w:r>
      <w:r w:rsidRPr="00F914FF">
        <w:rPr>
          <w:sz w:val="24"/>
          <w:rtl/>
        </w:rPr>
        <w:t xml:space="preserve"> است.</w:t>
      </w:r>
    </w:p>
    <w:p w14:paraId="5CE06F8B" w14:textId="77777777" w:rsidR="00797C5C" w:rsidRPr="00F914FF" w:rsidRDefault="00AC76FB" w:rsidP="00797C5C">
      <w:pPr>
        <w:rPr>
          <w:sz w:val="24"/>
          <w:rtl/>
        </w:rPr>
      </w:pPr>
      <w:r w:rsidRPr="00F914FF">
        <w:rPr>
          <w:rFonts w:hint="eastAsia"/>
          <w:sz w:val="24"/>
          <w:rtl/>
        </w:rPr>
        <w:lastRenderedPageBreak/>
        <w:t>مرحوم</w:t>
      </w:r>
      <w:r w:rsidRPr="00F914FF">
        <w:rPr>
          <w:sz w:val="24"/>
          <w:rtl/>
        </w:rPr>
        <w:t xml:space="preserve"> اصفهان</w:t>
      </w:r>
      <w:r w:rsidRPr="00F914FF">
        <w:rPr>
          <w:rFonts w:hint="cs"/>
          <w:sz w:val="24"/>
          <w:rtl/>
        </w:rPr>
        <w:t>ی</w:t>
      </w:r>
      <w:r w:rsidRPr="00F914FF">
        <w:rPr>
          <w:sz w:val="24"/>
          <w:rtl/>
        </w:rPr>
        <w:t xml:space="preserve"> بر خلاف محقق عراق</w:t>
      </w:r>
      <w:r w:rsidRPr="00F914FF">
        <w:rPr>
          <w:rFonts w:hint="cs"/>
          <w:sz w:val="24"/>
          <w:rtl/>
        </w:rPr>
        <w:t>ی</w:t>
      </w:r>
      <w:r w:rsidRPr="00F914FF">
        <w:rPr>
          <w:sz w:val="24"/>
          <w:rtl/>
        </w:rPr>
        <w:t xml:space="preserve"> تصو</w:t>
      </w:r>
      <w:r w:rsidRPr="00F914FF">
        <w:rPr>
          <w:rFonts w:hint="cs"/>
          <w:sz w:val="24"/>
          <w:rtl/>
        </w:rPr>
        <w:t>ی</w:t>
      </w:r>
      <w:r w:rsidRPr="00F914FF">
        <w:rPr>
          <w:rFonts w:hint="eastAsia"/>
          <w:sz w:val="24"/>
          <w:rtl/>
        </w:rPr>
        <w:t>ر</w:t>
      </w:r>
      <w:r w:rsidRPr="00F914FF">
        <w:rPr>
          <w:sz w:val="24"/>
          <w:rtl/>
        </w:rPr>
        <w:t xml:space="preserve"> روشن</w:t>
      </w:r>
      <w:r w:rsidRPr="00F914FF">
        <w:rPr>
          <w:rFonts w:hint="cs"/>
          <w:sz w:val="24"/>
          <w:rtl/>
        </w:rPr>
        <w:t>ی</w:t>
      </w:r>
      <w:r w:rsidRPr="00F914FF">
        <w:rPr>
          <w:sz w:val="24"/>
          <w:rtl/>
        </w:rPr>
        <w:t xml:space="preserve"> از اعتبار دارند ( که مرحوم آقا</w:t>
      </w:r>
      <w:r w:rsidRPr="00F914FF">
        <w:rPr>
          <w:rFonts w:hint="cs"/>
          <w:sz w:val="24"/>
          <w:rtl/>
        </w:rPr>
        <w:t>ی</w:t>
      </w:r>
      <w:r w:rsidRPr="00F914FF">
        <w:rPr>
          <w:sz w:val="24"/>
          <w:rtl/>
        </w:rPr>
        <w:t xml:space="preserve"> طباطبا</w:t>
      </w:r>
      <w:r w:rsidRPr="00F914FF">
        <w:rPr>
          <w:rFonts w:hint="cs"/>
          <w:sz w:val="24"/>
          <w:rtl/>
        </w:rPr>
        <w:t>یی</w:t>
      </w:r>
      <w:r w:rsidRPr="00F914FF">
        <w:rPr>
          <w:sz w:val="24"/>
          <w:rtl/>
        </w:rPr>
        <w:t xml:space="preserve"> در باب اعتبار</w:t>
      </w:r>
      <w:r w:rsidRPr="00F914FF">
        <w:rPr>
          <w:rFonts w:hint="cs"/>
          <w:sz w:val="24"/>
          <w:rtl/>
        </w:rPr>
        <w:t>ی</w:t>
      </w:r>
      <w:r w:rsidRPr="00F914FF">
        <w:rPr>
          <w:rFonts w:hint="eastAsia"/>
          <w:sz w:val="24"/>
          <w:rtl/>
        </w:rPr>
        <w:t>ات</w:t>
      </w:r>
      <w:r w:rsidRPr="00F914FF">
        <w:rPr>
          <w:sz w:val="24"/>
          <w:rtl/>
        </w:rPr>
        <w:t xml:space="preserve"> مطلب را  از ا</w:t>
      </w:r>
      <w:r w:rsidRPr="00F914FF">
        <w:rPr>
          <w:rFonts w:hint="cs"/>
          <w:sz w:val="24"/>
          <w:rtl/>
        </w:rPr>
        <w:t>ی</w:t>
      </w:r>
      <w:r w:rsidRPr="00F914FF">
        <w:rPr>
          <w:rFonts w:hint="eastAsia"/>
          <w:sz w:val="24"/>
          <w:rtl/>
        </w:rPr>
        <w:t>شان</w:t>
      </w:r>
      <w:r w:rsidRPr="00F914FF">
        <w:rPr>
          <w:sz w:val="24"/>
          <w:rtl/>
        </w:rPr>
        <w:t xml:space="preserve"> گرفته است) و آن عبارت از ا</w:t>
      </w:r>
      <w:r w:rsidRPr="00F914FF">
        <w:rPr>
          <w:rFonts w:hint="cs"/>
          <w:sz w:val="24"/>
          <w:rtl/>
        </w:rPr>
        <w:t>ی</w:t>
      </w:r>
      <w:r w:rsidRPr="00F914FF">
        <w:rPr>
          <w:rFonts w:hint="eastAsia"/>
          <w:sz w:val="24"/>
          <w:rtl/>
        </w:rPr>
        <w:t>ن</w:t>
      </w:r>
      <w:r w:rsidRPr="00F914FF">
        <w:rPr>
          <w:sz w:val="24"/>
          <w:rtl/>
        </w:rPr>
        <w:t xml:space="preserve"> است که </w:t>
      </w:r>
      <w:r w:rsidRPr="00F914FF">
        <w:rPr>
          <w:rFonts w:hint="cs"/>
          <w:sz w:val="24"/>
          <w:rtl/>
        </w:rPr>
        <w:t>ی</w:t>
      </w:r>
      <w:r w:rsidRPr="00F914FF">
        <w:rPr>
          <w:rFonts w:hint="eastAsia"/>
          <w:sz w:val="24"/>
          <w:rtl/>
        </w:rPr>
        <w:t>ک</w:t>
      </w:r>
      <w:r w:rsidRPr="00F914FF">
        <w:rPr>
          <w:sz w:val="24"/>
          <w:rtl/>
        </w:rPr>
        <w:t xml:space="preserve"> مفهوم</w:t>
      </w:r>
      <w:r w:rsidRPr="00F914FF">
        <w:rPr>
          <w:rFonts w:hint="cs"/>
          <w:sz w:val="24"/>
          <w:rtl/>
        </w:rPr>
        <w:t>ی</w:t>
      </w:r>
      <w:r w:rsidRPr="00F914FF">
        <w:rPr>
          <w:sz w:val="24"/>
          <w:rtl/>
        </w:rPr>
        <w:t xml:space="preserve"> را در غ</w:t>
      </w:r>
      <w:r w:rsidRPr="00F914FF">
        <w:rPr>
          <w:rFonts w:hint="cs"/>
          <w:sz w:val="24"/>
          <w:rtl/>
        </w:rPr>
        <w:t>ی</w:t>
      </w:r>
      <w:r w:rsidRPr="00F914FF">
        <w:rPr>
          <w:rFonts w:hint="eastAsia"/>
          <w:sz w:val="24"/>
          <w:rtl/>
        </w:rPr>
        <w:t>ر</w:t>
      </w:r>
      <w:r w:rsidRPr="00F914FF">
        <w:rPr>
          <w:sz w:val="24"/>
          <w:rtl/>
        </w:rPr>
        <w:t xml:space="preserve"> مصداق تطب</w:t>
      </w:r>
      <w:r w:rsidRPr="00F914FF">
        <w:rPr>
          <w:rFonts w:hint="cs"/>
          <w:sz w:val="24"/>
          <w:rtl/>
        </w:rPr>
        <w:t>ی</w:t>
      </w:r>
      <w:r w:rsidRPr="00F914FF">
        <w:rPr>
          <w:rFonts w:hint="eastAsia"/>
          <w:sz w:val="24"/>
          <w:rtl/>
        </w:rPr>
        <w:t>ق</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مثلا مفهوم ملک</w:t>
      </w:r>
      <w:r w:rsidRPr="00F914FF">
        <w:rPr>
          <w:rFonts w:hint="cs"/>
          <w:sz w:val="24"/>
          <w:rtl/>
        </w:rPr>
        <w:t>ی</w:t>
      </w:r>
      <w:r w:rsidRPr="00F914FF">
        <w:rPr>
          <w:rFonts w:hint="eastAsia"/>
          <w:sz w:val="24"/>
          <w:rtl/>
        </w:rPr>
        <w:t>ت</w:t>
      </w:r>
      <w:r w:rsidRPr="00F914FF">
        <w:rPr>
          <w:sz w:val="24"/>
          <w:rtl/>
        </w:rPr>
        <w:t xml:space="preserve"> را از جاها</w:t>
      </w:r>
      <w:r w:rsidRPr="00F914FF">
        <w:rPr>
          <w:rFonts w:hint="cs"/>
          <w:sz w:val="24"/>
          <w:rtl/>
        </w:rPr>
        <w:t>یی</w:t>
      </w:r>
      <w:r w:rsidRPr="00F914FF">
        <w:rPr>
          <w:sz w:val="24"/>
          <w:rtl/>
        </w:rPr>
        <w:t xml:space="preserve"> که ملک حق</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هست بر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که اعتبار م</w:t>
      </w:r>
      <w:r w:rsidRPr="00F914FF">
        <w:rPr>
          <w:rFonts w:hint="cs"/>
          <w:sz w:val="24"/>
          <w:rtl/>
        </w:rPr>
        <w:t>ی</w:t>
      </w:r>
      <w:r w:rsidRPr="00F914FF">
        <w:rPr>
          <w:rFonts w:hint="eastAsia"/>
          <w:sz w:val="24"/>
          <w:rtl/>
        </w:rPr>
        <w:t>شود</w:t>
      </w:r>
      <w:r w:rsidRPr="00F914FF">
        <w:rPr>
          <w:sz w:val="24"/>
          <w:rtl/>
        </w:rPr>
        <w:t xml:space="preserve"> منته</w:t>
      </w:r>
      <w:r w:rsidRPr="00F914FF">
        <w:rPr>
          <w:rFonts w:hint="cs"/>
          <w:sz w:val="24"/>
          <w:rtl/>
        </w:rPr>
        <w:t>ی</w:t>
      </w:r>
      <w:r w:rsidRPr="00F914FF">
        <w:rPr>
          <w:sz w:val="24"/>
          <w:rtl/>
        </w:rPr>
        <w:t xml:space="preserve"> نکته مهم ا</w:t>
      </w:r>
      <w:r w:rsidRPr="00F914FF">
        <w:rPr>
          <w:rFonts w:hint="cs"/>
          <w:sz w:val="24"/>
          <w:rtl/>
        </w:rPr>
        <w:t>ی</w:t>
      </w:r>
      <w:r w:rsidRPr="00F914FF">
        <w:rPr>
          <w:rFonts w:hint="eastAsia"/>
          <w:sz w:val="24"/>
          <w:rtl/>
        </w:rPr>
        <w:t>ن</w:t>
      </w:r>
      <w:r w:rsidRPr="00F914FF">
        <w:rPr>
          <w:sz w:val="24"/>
          <w:rtl/>
        </w:rPr>
        <w:t xml:space="preserve"> است که ا</w:t>
      </w:r>
      <w:r w:rsidRPr="00F914FF">
        <w:rPr>
          <w:rFonts w:hint="cs"/>
          <w:sz w:val="24"/>
          <w:rtl/>
        </w:rPr>
        <w:t>ی</w:t>
      </w:r>
      <w:r w:rsidRPr="00F914FF">
        <w:rPr>
          <w:rFonts w:hint="eastAsia"/>
          <w:sz w:val="24"/>
          <w:rtl/>
        </w:rPr>
        <w:t>ن</w:t>
      </w:r>
      <w:r w:rsidRPr="00F914FF">
        <w:rPr>
          <w:sz w:val="24"/>
          <w:rtl/>
        </w:rPr>
        <w:t xml:space="preserve"> اعتبار موضوع </w:t>
      </w:r>
      <w:r w:rsidRPr="00F914FF">
        <w:rPr>
          <w:rFonts w:hint="cs"/>
          <w:sz w:val="24"/>
          <w:rtl/>
        </w:rPr>
        <w:t>ی</w:t>
      </w:r>
      <w:r w:rsidRPr="00F914FF">
        <w:rPr>
          <w:rFonts w:hint="eastAsia"/>
          <w:sz w:val="24"/>
          <w:rtl/>
        </w:rPr>
        <w:t>ک</w:t>
      </w:r>
      <w:r w:rsidRPr="00F914FF">
        <w:rPr>
          <w:sz w:val="24"/>
          <w:rtl/>
        </w:rPr>
        <w:t xml:space="preserve"> اثر</w:t>
      </w:r>
      <w:r w:rsidRPr="00F914FF">
        <w:rPr>
          <w:rFonts w:hint="cs"/>
          <w:sz w:val="24"/>
          <w:rtl/>
        </w:rPr>
        <w:t>ی</w:t>
      </w:r>
      <w:r w:rsidRPr="00F914FF">
        <w:rPr>
          <w:sz w:val="24"/>
          <w:rtl/>
        </w:rPr>
        <w:t xml:space="preserve"> واقع م</w:t>
      </w:r>
      <w:r w:rsidRPr="00F914FF">
        <w:rPr>
          <w:rFonts w:hint="cs"/>
          <w:sz w:val="24"/>
          <w:rtl/>
        </w:rPr>
        <w:t>ی</w:t>
      </w:r>
      <w:r w:rsidRPr="00F914FF">
        <w:rPr>
          <w:rFonts w:hint="eastAsia"/>
          <w:sz w:val="24"/>
          <w:rtl/>
        </w:rPr>
        <w:t>ش</w:t>
      </w:r>
      <w:r w:rsidRPr="00F914FF">
        <w:rPr>
          <w:rFonts w:hint="eastAsia"/>
          <w:sz w:val="24"/>
          <w:rtl/>
        </w:rPr>
        <w:t>ود</w:t>
      </w:r>
      <w:r w:rsidRPr="00F914FF">
        <w:rPr>
          <w:sz w:val="24"/>
          <w:rtl/>
        </w:rPr>
        <w:t>. (حال با</w:t>
      </w:r>
      <w:r w:rsidRPr="00F914FF">
        <w:rPr>
          <w:rFonts w:hint="cs"/>
          <w:sz w:val="24"/>
          <w:rtl/>
        </w:rPr>
        <w:t>ی</w:t>
      </w:r>
      <w:r w:rsidRPr="00F914FF">
        <w:rPr>
          <w:rFonts w:hint="eastAsia"/>
          <w:sz w:val="24"/>
          <w:rtl/>
        </w:rPr>
        <w:t>د</w:t>
      </w:r>
      <w:r w:rsidRPr="00F914FF">
        <w:rPr>
          <w:sz w:val="24"/>
          <w:rtl/>
        </w:rPr>
        <w:t xml:space="preserve"> فرق ا</w:t>
      </w:r>
      <w:r w:rsidRPr="00F914FF">
        <w:rPr>
          <w:rFonts w:hint="cs"/>
          <w:sz w:val="24"/>
          <w:rtl/>
        </w:rPr>
        <w:t>ی</w:t>
      </w:r>
      <w:r w:rsidRPr="00F914FF">
        <w:rPr>
          <w:rFonts w:hint="eastAsia"/>
          <w:sz w:val="24"/>
          <w:rtl/>
        </w:rPr>
        <w:t>ن</w:t>
      </w:r>
      <w:r w:rsidRPr="00F914FF">
        <w:rPr>
          <w:sz w:val="24"/>
          <w:rtl/>
        </w:rPr>
        <w:t xml:space="preserve"> قسم را با سوم با</w:t>
      </w:r>
      <w:r w:rsidRPr="00F914FF">
        <w:rPr>
          <w:rFonts w:hint="cs"/>
          <w:sz w:val="24"/>
          <w:rtl/>
        </w:rPr>
        <w:t>ی</w:t>
      </w:r>
      <w:r w:rsidRPr="00F914FF">
        <w:rPr>
          <w:rFonts w:hint="eastAsia"/>
          <w:sz w:val="24"/>
          <w:rtl/>
        </w:rPr>
        <w:t>د</w:t>
      </w:r>
      <w:r w:rsidRPr="00F914FF">
        <w:rPr>
          <w:sz w:val="24"/>
          <w:rtl/>
        </w:rPr>
        <w:t xml:space="preserve"> بگو</w:t>
      </w:r>
      <w:r w:rsidRPr="00F914FF">
        <w:rPr>
          <w:rFonts w:hint="cs"/>
          <w:sz w:val="24"/>
          <w:rtl/>
        </w:rPr>
        <w:t>یی</w:t>
      </w:r>
      <w:r w:rsidRPr="00F914FF">
        <w:rPr>
          <w:rFonts w:hint="eastAsia"/>
          <w:sz w:val="24"/>
          <w:rtl/>
        </w:rPr>
        <w:t>م</w:t>
      </w:r>
      <w:r w:rsidRPr="00F914FF">
        <w:rPr>
          <w:sz w:val="24"/>
          <w:rtl/>
        </w:rPr>
        <w:t>) در قسم دوم، نفس اعتبار مول</w:t>
      </w:r>
      <w:r w:rsidRPr="00F914FF">
        <w:rPr>
          <w:rFonts w:hint="cs"/>
          <w:sz w:val="24"/>
          <w:rtl/>
        </w:rPr>
        <w:t>ی</w:t>
      </w:r>
      <w:r w:rsidRPr="00F914FF">
        <w:rPr>
          <w:sz w:val="24"/>
          <w:rtl/>
        </w:rPr>
        <w:t xml:space="preserve"> باعث ا</w:t>
      </w:r>
      <w:r w:rsidRPr="00F914FF">
        <w:rPr>
          <w:rFonts w:hint="cs"/>
          <w:sz w:val="24"/>
          <w:rtl/>
        </w:rPr>
        <w:t>ی</w:t>
      </w:r>
      <w:r w:rsidRPr="00F914FF">
        <w:rPr>
          <w:rFonts w:hint="eastAsia"/>
          <w:sz w:val="24"/>
          <w:rtl/>
        </w:rPr>
        <w:t>جاد</w:t>
      </w:r>
      <w:r w:rsidRPr="00F914FF">
        <w:rPr>
          <w:sz w:val="24"/>
          <w:rtl/>
        </w:rPr>
        <w:t xml:space="preserve"> فرد</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که موضوع آثار عند الشارع و عند العقلاء است</w:t>
      </w:r>
    </w:p>
    <w:p w14:paraId="292407B5" w14:textId="77777777" w:rsidR="00797C5C" w:rsidRPr="00F914FF" w:rsidRDefault="00AC76FB" w:rsidP="00797C5C">
      <w:pPr>
        <w:pStyle w:val="Heading2"/>
        <w:rPr>
          <w:rtl/>
        </w:rPr>
      </w:pPr>
      <w:bookmarkStart w:id="99" w:name="_Toc107187015"/>
      <w:r w:rsidRPr="00F914FF">
        <w:rPr>
          <w:rFonts w:hint="eastAsia"/>
          <w:rtl/>
        </w:rPr>
        <w:t>قسم</w:t>
      </w:r>
      <w:r w:rsidRPr="00F914FF">
        <w:rPr>
          <w:rtl/>
        </w:rPr>
        <w:t xml:space="preserve"> سوم: باب تنز</w:t>
      </w:r>
      <w:r w:rsidRPr="00F914FF">
        <w:rPr>
          <w:rFonts w:hint="cs"/>
          <w:rtl/>
        </w:rPr>
        <w:t>ی</w:t>
      </w:r>
      <w:r w:rsidRPr="00F914FF">
        <w:rPr>
          <w:rFonts w:hint="eastAsia"/>
          <w:rtl/>
        </w:rPr>
        <w:t>ل</w:t>
      </w:r>
      <w:bookmarkEnd w:id="99"/>
    </w:p>
    <w:p w14:paraId="664866EB" w14:textId="77777777" w:rsidR="00797C5C" w:rsidRPr="00F914FF" w:rsidRDefault="00AC76FB" w:rsidP="00797C5C">
      <w:pPr>
        <w:rPr>
          <w:sz w:val="24"/>
          <w:rtl/>
        </w:rPr>
      </w:pPr>
      <w:r w:rsidRPr="00F914FF">
        <w:rPr>
          <w:rFonts w:hint="eastAsia"/>
          <w:sz w:val="24"/>
          <w:rtl/>
        </w:rPr>
        <w:t>قسم</w:t>
      </w:r>
      <w:r w:rsidRPr="00F914FF">
        <w:rPr>
          <w:sz w:val="24"/>
          <w:rtl/>
        </w:rPr>
        <w:t xml:space="preserve"> سوم باب تنز</w:t>
      </w:r>
      <w:r w:rsidRPr="00F914FF">
        <w:rPr>
          <w:rFonts w:hint="cs"/>
          <w:sz w:val="24"/>
          <w:rtl/>
        </w:rPr>
        <w:t>ی</w:t>
      </w:r>
      <w:r w:rsidRPr="00F914FF">
        <w:rPr>
          <w:rFonts w:hint="eastAsia"/>
          <w:sz w:val="24"/>
          <w:rtl/>
        </w:rPr>
        <w:t>ل</w:t>
      </w:r>
      <w:r w:rsidRPr="00F914FF">
        <w:rPr>
          <w:sz w:val="24"/>
          <w:rtl/>
        </w:rPr>
        <w:t xml:space="preserve"> مود</w:t>
      </w:r>
      <w:r w:rsidRPr="00F914FF">
        <w:rPr>
          <w:rFonts w:hint="cs"/>
          <w:sz w:val="24"/>
          <w:rtl/>
        </w:rPr>
        <w:t>ی</w:t>
      </w:r>
      <w:r w:rsidRPr="00F914FF">
        <w:rPr>
          <w:sz w:val="24"/>
          <w:rtl/>
        </w:rPr>
        <w:t xml:space="preserve"> به منزله واقع </w:t>
      </w:r>
      <w:r w:rsidRPr="00F914FF">
        <w:rPr>
          <w:rFonts w:hint="cs"/>
          <w:sz w:val="24"/>
          <w:rtl/>
        </w:rPr>
        <w:t>ی</w:t>
      </w:r>
      <w:r w:rsidRPr="00F914FF">
        <w:rPr>
          <w:rFonts w:hint="eastAsia"/>
          <w:sz w:val="24"/>
          <w:rtl/>
        </w:rPr>
        <w:t>ا</w:t>
      </w:r>
      <w:r w:rsidRPr="00F914FF">
        <w:rPr>
          <w:sz w:val="24"/>
          <w:rtl/>
        </w:rPr>
        <w:t xml:space="preserve"> تنز</w:t>
      </w:r>
      <w:r w:rsidRPr="00F914FF">
        <w:rPr>
          <w:rFonts w:hint="cs"/>
          <w:sz w:val="24"/>
          <w:rtl/>
        </w:rPr>
        <w:t>ی</w:t>
      </w:r>
      <w:r w:rsidRPr="00F914FF">
        <w:rPr>
          <w:rFonts w:hint="eastAsia"/>
          <w:sz w:val="24"/>
          <w:rtl/>
        </w:rPr>
        <w:t>لات</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است. </w:t>
      </w:r>
    </w:p>
    <w:p w14:paraId="02A1401C" w14:textId="77777777" w:rsidR="00797C5C" w:rsidRPr="00F914FF" w:rsidRDefault="00AC76FB" w:rsidP="00797C5C">
      <w:pPr>
        <w:rPr>
          <w:sz w:val="24"/>
          <w:rtl/>
        </w:rPr>
      </w:pPr>
      <w:r w:rsidRPr="00F914FF">
        <w:rPr>
          <w:rFonts w:hint="eastAsia"/>
          <w:sz w:val="24"/>
          <w:rtl/>
        </w:rPr>
        <w:t>گر</w:t>
      </w:r>
      <w:r w:rsidRPr="00F914FF">
        <w:rPr>
          <w:sz w:val="24"/>
          <w:rtl/>
        </w:rPr>
        <w:t xml:space="preserve"> چه باب تنز</w:t>
      </w:r>
      <w:r w:rsidRPr="00F914FF">
        <w:rPr>
          <w:rFonts w:hint="cs"/>
          <w:sz w:val="24"/>
          <w:rtl/>
        </w:rPr>
        <w:t>ی</w:t>
      </w:r>
      <w:r w:rsidRPr="00F914FF">
        <w:rPr>
          <w:rFonts w:hint="eastAsia"/>
          <w:sz w:val="24"/>
          <w:rtl/>
        </w:rPr>
        <w:t>ل</w:t>
      </w:r>
      <w:r w:rsidRPr="00F914FF">
        <w:rPr>
          <w:sz w:val="24"/>
          <w:rtl/>
        </w:rPr>
        <w:t xml:space="preserve"> مثل «</w:t>
      </w:r>
      <w:r w:rsidRPr="00F914FF">
        <w:rPr>
          <w:sz w:val="24"/>
          <w:rtl/>
        </w:rPr>
        <w:t>الطواف بال</w:t>
      </w:r>
      <w:r w:rsidRPr="00F914FF">
        <w:rPr>
          <w:rFonts w:hint="cs"/>
          <w:sz w:val="24"/>
          <w:rtl/>
        </w:rPr>
        <w:t>ی</w:t>
      </w:r>
      <w:r w:rsidRPr="00F914FF">
        <w:rPr>
          <w:rFonts w:hint="eastAsia"/>
          <w:sz w:val="24"/>
          <w:rtl/>
        </w:rPr>
        <w:t>ت</w:t>
      </w:r>
      <w:r w:rsidRPr="00F914FF">
        <w:rPr>
          <w:sz w:val="24"/>
          <w:rtl/>
        </w:rPr>
        <w:t xml:space="preserve"> صلات» با باب حقائق اعتبار</w:t>
      </w:r>
      <w:r w:rsidRPr="00F914FF">
        <w:rPr>
          <w:rFonts w:hint="cs"/>
          <w:sz w:val="24"/>
          <w:rtl/>
        </w:rPr>
        <w:t>ی</w:t>
      </w:r>
      <w:r w:rsidRPr="00F914FF">
        <w:rPr>
          <w:sz w:val="24"/>
          <w:rtl/>
        </w:rPr>
        <w:t xml:space="preserve"> محض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جهت مشترک هستند که هر دو ادعائ</w:t>
      </w:r>
      <w:r w:rsidRPr="00F914FF">
        <w:rPr>
          <w:rFonts w:hint="cs"/>
          <w:sz w:val="24"/>
          <w:rtl/>
        </w:rPr>
        <w:t>ی</w:t>
      </w:r>
      <w:r w:rsidRPr="00F914FF">
        <w:rPr>
          <w:sz w:val="24"/>
          <w:rtl/>
        </w:rPr>
        <w:t xml:space="preserve"> هستد ز</w:t>
      </w:r>
      <w:r w:rsidRPr="00F914FF">
        <w:rPr>
          <w:rFonts w:hint="cs"/>
          <w:sz w:val="24"/>
          <w:rtl/>
        </w:rPr>
        <w:t>ی</w:t>
      </w:r>
      <w:r w:rsidRPr="00F914FF">
        <w:rPr>
          <w:rFonts w:hint="eastAsia"/>
          <w:sz w:val="24"/>
          <w:rtl/>
        </w:rPr>
        <w:t>را</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طواف صلات باشد ادعاء است و در واقع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در باب ملک</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که رابطه من با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که ح</w:t>
      </w:r>
      <w:r w:rsidRPr="00F914FF">
        <w:rPr>
          <w:rFonts w:hint="cs"/>
          <w:sz w:val="24"/>
          <w:rtl/>
        </w:rPr>
        <w:t>ی</w:t>
      </w:r>
      <w:r w:rsidRPr="00F914FF">
        <w:rPr>
          <w:rFonts w:hint="eastAsia"/>
          <w:sz w:val="24"/>
          <w:rtl/>
        </w:rPr>
        <w:t>ازت</w:t>
      </w:r>
      <w:r w:rsidRPr="00F914FF">
        <w:rPr>
          <w:sz w:val="24"/>
          <w:rtl/>
        </w:rPr>
        <w:t xml:space="preserve"> کردم ملک</w:t>
      </w:r>
      <w:r w:rsidRPr="00F914FF">
        <w:rPr>
          <w:rFonts w:hint="cs"/>
          <w:sz w:val="24"/>
          <w:rtl/>
        </w:rPr>
        <w:t>ی</w:t>
      </w:r>
      <w:r w:rsidRPr="00F914FF">
        <w:rPr>
          <w:rFonts w:hint="eastAsia"/>
          <w:sz w:val="24"/>
          <w:rtl/>
        </w:rPr>
        <w:t>ت</w:t>
      </w:r>
      <w:r w:rsidRPr="00F914FF">
        <w:rPr>
          <w:sz w:val="24"/>
          <w:rtl/>
        </w:rPr>
        <w:t xml:space="preserve"> است و حال آنکه ادعاء است</w:t>
      </w:r>
      <w:r w:rsidRPr="00F914FF">
        <w:rPr>
          <w:sz w:val="24"/>
          <w:rtl/>
        </w:rPr>
        <w:t xml:space="preserve"> و مصداق واقع</w:t>
      </w:r>
      <w:r w:rsidRPr="00F914FF">
        <w:rPr>
          <w:rFonts w:hint="cs"/>
          <w:sz w:val="24"/>
          <w:rtl/>
        </w:rPr>
        <w:t>ی</w:t>
      </w:r>
      <w:r w:rsidRPr="00F914FF">
        <w:rPr>
          <w:sz w:val="24"/>
          <w:rtl/>
        </w:rPr>
        <w:t xml:space="preserve"> اش مکل</w:t>
      </w:r>
      <w:r w:rsidRPr="00F914FF">
        <w:rPr>
          <w:rFonts w:hint="cs"/>
          <w:sz w:val="24"/>
          <w:rtl/>
        </w:rPr>
        <w:t>ی</w:t>
      </w:r>
      <w:r w:rsidRPr="00F914FF">
        <w:rPr>
          <w:rFonts w:hint="eastAsia"/>
          <w:sz w:val="24"/>
          <w:rtl/>
        </w:rPr>
        <w:t>ت</w:t>
      </w:r>
      <w:r w:rsidRPr="00F914FF">
        <w:rPr>
          <w:sz w:val="24"/>
          <w:rtl/>
        </w:rPr>
        <w:t xml:space="preserve"> ها</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پس بنابرا</w:t>
      </w:r>
      <w:r w:rsidRPr="00F914FF">
        <w:rPr>
          <w:rFonts w:hint="cs"/>
          <w:sz w:val="24"/>
          <w:rtl/>
        </w:rPr>
        <w:t>ی</w:t>
      </w:r>
      <w:r w:rsidRPr="00F914FF">
        <w:rPr>
          <w:rFonts w:hint="eastAsia"/>
          <w:sz w:val="24"/>
          <w:rtl/>
        </w:rPr>
        <w:t>ن</w:t>
      </w:r>
      <w:r w:rsidRPr="00F914FF">
        <w:rPr>
          <w:sz w:val="24"/>
          <w:rtl/>
        </w:rPr>
        <w:t xml:space="preserve"> در ادعاء مشترک هستند ول</w:t>
      </w:r>
      <w:r w:rsidRPr="00F914FF">
        <w:rPr>
          <w:rFonts w:hint="cs"/>
          <w:sz w:val="24"/>
          <w:rtl/>
        </w:rPr>
        <w:t>ی</w:t>
      </w:r>
      <w:r w:rsidRPr="00F914FF">
        <w:rPr>
          <w:sz w:val="24"/>
          <w:rtl/>
        </w:rPr>
        <w:t xml:space="preserve"> فرقشان در چ</w:t>
      </w:r>
      <w:r w:rsidRPr="00F914FF">
        <w:rPr>
          <w:rFonts w:hint="cs"/>
          <w:sz w:val="24"/>
          <w:rtl/>
        </w:rPr>
        <w:t>ی</w:t>
      </w:r>
      <w:r w:rsidRPr="00F914FF">
        <w:rPr>
          <w:rFonts w:hint="eastAsia"/>
          <w:sz w:val="24"/>
          <w:rtl/>
        </w:rPr>
        <w:t>ست؟</w:t>
      </w:r>
      <w:r w:rsidRPr="00F914FF">
        <w:rPr>
          <w:sz w:val="24"/>
          <w:rtl/>
        </w:rPr>
        <w:t xml:space="preserve"> </w:t>
      </w:r>
    </w:p>
    <w:p w14:paraId="7F251383" w14:textId="77777777" w:rsidR="00797C5C" w:rsidRPr="00F914FF" w:rsidRDefault="00AC76FB" w:rsidP="00797C5C">
      <w:pPr>
        <w:rPr>
          <w:sz w:val="24"/>
          <w:rtl/>
        </w:rPr>
      </w:pPr>
      <w:r w:rsidRPr="00F914FF">
        <w:rPr>
          <w:sz w:val="24"/>
          <w:rtl/>
        </w:rPr>
        <w:t>(مرحوم محقق عراق</w:t>
      </w:r>
      <w:r w:rsidRPr="00F914FF">
        <w:rPr>
          <w:rFonts w:hint="cs"/>
          <w:sz w:val="24"/>
          <w:rtl/>
        </w:rPr>
        <w:t>ی</w:t>
      </w:r>
      <w:r w:rsidRPr="00F914FF">
        <w:rPr>
          <w:sz w:val="24"/>
          <w:rtl/>
        </w:rPr>
        <w:t xml:space="preserve"> گرچه در ا</w:t>
      </w:r>
      <w:r w:rsidRPr="00F914FF">
        <w:rPr>
          <w:rFonts w:hint="cs"/>
          <w:sz w:val="24"/>
          <w:rtl/>
        </w:rPr>
        <w:t>ی</w:t>
      </w:r>
      <w:r w:rsidRPr="00F914FF">
        <w:rPr>
          <w:rFonts w:hint="eastAsia"/>
          <w:sz w:val="24"/>
          <w:rtl/>
        </w:rPr>
        <w:t>نجا</w:t>
      </w:r>
      <w:r w:rsidRPr="00F914FF">
        <w:rPr>
          <w:sz w:val="24"/>
          <w:rtl/>
        </w:rPr>
        <w:t xml:space="preserve"> ا</w:t>
      </w:r>
      <w:r w:rsidRPr="00F914FF">
        <w:rPr>
          <w:rFonts w:hint="cs"/>
          <w:sz w:val="24"/>
          <w:rtl/>
        </w:rPr>
        <w:t>ی</w:t>
      </w:r>
      <w:r w:rsidRPr="00F914FF">
        <w:rPr>
          <w:rFonts w:hint="eastAsia"/>
          <w:sz w:val="24"/>
          <w:rtl/>
        </w:rPr>
        <w:t>ندو</w:t>
      </w:r>
      <w:r w:rsidRPr="00F914FF">
        <w:rPr>
          <w:sz w:val="24"/>
          <w:rtl/>
        </w:rPr>
        <w:t xml:space="preserve"> را تم</w:t>
      </w:r>
      <w:r w:rsidRPr="00F914FF">
        <w:rPr>
          <w:rFonts w:hint="cs"/>
          <w:sz w:val="24"/>
          <w:rtl/>
        </w:rPr>
        <w:t>ی</w:t>
      </w:r>
      <w:r w:rsidRPr="00F914FF">
        <w:rPr>
          <w:rFonts w:hint="eastAsia"/>
          <w:sz w:val="24"/>
          <w:rtl/>
        </w:rPr>
        <w:t>ز</w:t>
      </w:r>
      <w:r w:rsidRPr="00F914FF">
        <w:rPr>
          <w:sz w:val="24"/>
          <w:rtl/>
        </w:rPr>
        <w:t xml:space="preserve"> داده است ول</w:t>
      </w:r>
      <w:r w:rsidRPr="00F914FF">
        <w:rPr>
          <w:rFonts w:hint="cs"/>
          <w:sz w:val="24"/>
          <w:rtl/>
        </w:rPr>
        <w:t>ی</w:t>
      </w:r>
      <w:r w:rsidRPr="00F914FF">
        <w:rPr>
          <w:sz w:val="24"/>
          <w:rtl/>
        </w:rPr>
        <w:t xml:space="preserve"> در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بحثها باب تنز</w:t>
      </w:r>
      <w:r w:rsidRPr="00F914FF">
        <w:rPr>
          <w:rFonts w:hint="cs"/>
          <w:sz w:val="24"/>
          <w:rtl/>
        </w:rPr>
        <w:t>ی</w:t>
      </w:r>
      <w:r w:rsidRPr="00F914FF">
        <w:rPr>
          <w:rFonts w:hint="eastAsia"/>
          <w:sz w:val="24"/>
          <w:rtl/>
        </w:rPr>
        <w:t>ل</w:t>
      </w:r>
      <w:r w:rsidRPr="00F914FF">
        <w:rPr>
          <w:sz w:val="24"/>
          <w:rtl/>
        </w:rPr>
        <w:t xml:space="preserve"> و اعتبار و ادعاء را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دانسته اند و بس</w:t>
      </w:r>
      <w:r w:rsidRPr="00F914FF">
        <w:rPr>
          <w:rFonts w:hint="cs"/>
          <w:sz w:val="24"/>
          <w:rtl/>
        </w:rPr>
        <w:t>ی</w:t>
      </w:r>
      <w:r w:rsidRPr="00F914FF">
        <w:rPr>
          <w:rFonts w:hint="eastAsia"/>
          <w:sz w:val="24"/>
          <w:rtl/>
        </w:rPr>
        <w:t>ار</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عمل کرده اند و منشاء آن هم ا</w:t>
      </w:r>
      <w:r w:rsidRPr="00F914FF">
        <w:rPr>
          <w:rFonts w:hint="cs"/>
          <w:sz w:val="24"/>
          <w:rtl/>
        </w:rPr>
        <w:t>ی</w:t>
      </w:r>
      <w:r w:rsidRPr="00F914FF">
        <w:rPr>
          <w:rFonts w:hint="eastAsia"/>
          <w:sz w:val="24"/>
          <w:rtl/>
        </w:rPr>
        <w:t>ن</w:t>
      </w:r>
      <w:r w:rsidRPr="00F914FF">
        <w:rPr>
          <w:sz w:val="24"/>
          <w:rtl/>
        </w:rPr>
        <w:t xml:space="preserve"> است که بخش</w:t>
      </w:r>
      <w:r w:rsidRPr="00F914FF">
        <w:rPr>
          <w:rFonts w:hint="cs"/>
          <w:sz w:val="24"/>
          <w:rtl/>
        </w:rPr>
        <w:t>ی</w:t>
      </w:r>
      <w:r w:rsidRPr="00F914FF">
        <w:rPr>
          <w:sz w:val="24"/>
          <w:rtl/>
        </w:rPr>
        <w:t xml:space="preserve"> از مسئله مشترک است که در هر دو ادعاء وجود دارد).</w:t>
      </w:r>
    </w:p>
    <w:p w14:paraId="4C6A8246" w14:textId="77777777" w:rsidR="00797C5C" w:rsidRPr="00F914FF" w:rsidRDefault="00AC76FB" w:rsidP="00797C5C">
      <w:pPr>
        <w:pStyle w:val="Heading2"/>
        <w:rPr>
          <w:rtl/>
        </w:rPr>
      </w:pPr>
      <w:bookmarkStart w:id="100" w:name="_Toc107187016"/>
      <w:r w:rsidRPr="00F914FF">
        <w:rPr>
          <w:rFonts w:hint="eastAsia"/>
          <w:rtl/>
        </w:rPr>
        <w:t>تفاوت</w:t>
      </w:r>
      <w:r w:rsidRPr="00F914FF">
        <w:rPr>
          <w:rtl/>
        </w:rPr>
        <w:t xml:space="preserve"> قسم سوم با دوم</w:t>
      </w:r>
      <w:bookmarkEnd w:id="100"/>
    </w:p>
    <w:p w14:paraId="2D14A7C0" w14:textId="77777777" w:rsidR="00797C5C" w:rsidRPr="00F914FF" w:rsidRDefault="00AC76FB" w:rsidP="00797C5C">
      <w:pPr>
        <w:rPr>
          <w:sz w:val="24"/>
          <w:rtl/>
        </w:rPr>
      </w:pPr>
      <w:r w:rsidRPr="00F914FF">
        <w:rPr>
          <w:rFonts w:hint="eastAsia"/>
          <w:sz w:val="24"/>
          <w:rtl/>
        </w:rPr>
        <w:t>اما</w:t>
      </w:r>
      <w:r w:rsidRPr="00F914FF">
        <w:rPr>
          <w:sz w:val="24"/>
          <w:rtl/>
        </w:rPr>
        <w:t xml:space="preserve"> فرق باب تنز</w:t>
      </w:r>
      <w:r w:rsidRPr="00F914FF">
        <w:rPr>
          <w:rFonts w:hint="cs"/>
          <w:sz w:val="24"/>
          <w:rtl/>
        </w:rPr>
        <w:t>ی</w:t>
      </w:r>
      <w:r w:rsidRPr="00F914FF">
        <w:rPr>
          <w:rFonts w:hint="eastAsia"/>
          <w:sz w:val="24"/>
          <w:rtl/>
        </w:rPr>
        <w:t>ل</w:t>
      </w:r>
      <w:r w:rsidRPr="00F914FF">
        <w:rPr>
          <w:sz w:val="24"/>
          <w:rtl/>
        </w:rPr>
        <w:t xml:space="preserve"> با  باب حقائق اعتبار</w:t>
      </w:r>
      <w:r w:rsidRPr="00F914FF">
        <w:rPr>
          <w:rFonts w:hint="cs"/>
          <w:sz w:val="24"/>
          <w:rtl/>
        </w:rPr>
        <w:t>ی</w:t>
      </w:r>
      <w:r w:rsidRPr="00F914FF">
        <w:rPr>
          <w:sz w:val="24"/>
          <w:rtl/>
        </w:rPr>
        <w:t xml:space="preserve"> محض در ا</w:t>
      </w:r>
      <w:r w:rsidRPr="00F914FF">
        <w:rPr>
          <w:rFonts w:hint="cs"/>
          <w:sz w:val="24"/>
          <w:rtl/>
        </w:rPr>
        <w:t>ی</w:t>
      </w:r>
      <w:r w:rsidRPr="00F914FF">
        <w:rPr>
          <w:rFonts w:hint="eastAsia"/>
          <w:sz w:val="24"/>
          <w:rtl/>
        </w:rPr>
        <w:t>ن</w:t>
      </w:r>
      <w:r w:rsidRPr="00F914FF">
        <w:rPr>
          <w:sz w:val="24"/>
          <w:rtl/>
        </w:rPr>
        <w:t xml:space="preserve"> است که در باب تنز</w:t>
      </w:r>
      <w:r w:rsidRPr="00F914FF">
        <w:rPr>
          <w:rFonts w:hint="cs"/>
          <w:sz w:val="24"/>
          <w:rtl/>
        </w:rPr>
        <w:t>ی</w:t>
      </w:r>
      <w:r w:rsidRPr="00F914FF">
        <w:rPr>
          <w:rFonts w:hint="eastAsia"/>
          <w:sz w:val="24"/>
          <w:rtl/>
        </w:rPr>
        <w:t>ل</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اثر جعل</w:t>
      </w:r>
      <w:r w:rsidRPr="00F914FF">
        <w:rPr>
          <w:rFonts w:hint="cs"/>
          <w:sz w:val="24"/>
          <w:rtl/>
        </w:rPr>
        <w:t>ی</w:t>
      </w:r>
      <w:r w:rsidRPr="00F914FF">
        <w:rPr>
          <w:sz w:val="24"/>
          <w:rtl/>
        </w:rPr>
        <w:t xml:space="preserve"> مثل وجوب صلات وجود دارد و ادعا</w:t>
      </w:r>
      <w:r w:rsidRPr="00F914FF">
        <w:rPr>
          <w:rFonts w:hint="cs"/>
          <w:sz w:val="24"/>
          <w:rtl/>
        </w:rPr>
        <w:t>ی</w:t>
      </w:r>
      <w:r w:rsidRPr="00F914FF">
        <w:rPr>
          <w:sz w:val="24"/>
          <w:rtl/>
        </w:rPr>
        <w:t xml:space="preserve"> مول</w:t>
      </w:r>
      <w:r w:rsidRPr="00F914FF">
        <w:rPr>
          <w:rFonts w:hint="cs"/>
          <w:sz w:val="24"/>
          <w:rtl/>
        </w:rPr>
        <w:t>ی</w:t>
      </w:r>
      <w:r w:rsidRPr="00F914FF">
        <w:rPr>
          <w:sz w:val="24"/>
          <w:rtl/>
        </w:rPr>
        <w:t xml:space="preserve"> در عالم لبّ، جعل حکم مماثل در ا</w:t>
      </w:r>
      <w:r w:rsidRPr="00F914FF">
        <w:rPr>
          <w:rFonts w:hint="cs"/>
          <w:sz w:val="24"/>
          <w:rtl/>
        </w:rPr>
        <w:t>ی</w:t>
      </w:r>
      <w:r w:rsidRPr="00F914FF">
        <w:rPr>
          <w:rFonts w:hint="eastAsia"/>
          <w:sz w:val="24"/>
          <w:rtl/>
        </w:rPr>
        <w:t>نجا</w:t>
      </w:r>
      <w:r w:rsidRPr="00F914FF">
        <w:rPr>
          <w:sz w:val="24"/>
          <w:rtl/>
        </w:rPr>
        <w:t xml:space="preserve"> هست و مول</w:t>
      </w:r>
      <w:r w:rsidRPr="00F914FF">
        <w:rPr>
          <w:rFonts w:hint="cs"/>
          <w:sz w:val="24"/>
          <w:rtl/>
        </w:rPr>
        <w:t>ی</w:t>
      </w:r>
      <w:r w:rsidRPr="00F914FF">
        <w:rPr>
          <w:sz w:val="24"/>
          <w:rtl/>
        </w:rPr>
        <w:t xml:space="preserve"> در لبّ م</w:t>
      </w:r>
      <w:r w:rsidRPr="00F914FF">
        <w:rPr>
          <w:rFonts w:hint="cs"/>
          <w:sz w:val="24"/>
          <w:rtl/>
        </w:rPr>
        <w:t>ی</w:t>
      </w:r>
      <w:r w:rsidRPr="00F914FF">
        <w:rPr>
          <w:rFonts w:hint="eastAsia"/>
          <w:sz w:val="24"/>
          <w:rtl/>
        </w:rPr>
        <w:t>خواست</w:t>
      </w:r>
      <w:r w:rsidRPr="00F914FF">
        <w:rPr>
          <w:sz w:val="24"/>
          <w:rtl/>
        </w:rPr>
        <w:t xml:space="preserve"> «</w:t>
      </w:r>
      <w:r w:rsidRPr="00F914FF">
        <w:rPr>
          <w:rFonts w:hint="cs"/>
          <w:sz w:val="24"/>
          <w:rtl/>
        </w:rPr>
        <w:t>ی</w:t>
      </w:r>
      <w:r w:rsidRPr="00F914FF">
        <w:rPr>
          <w:rFonts w:hint="eastAsia"/>
          <w:sz w:val="24"/>
          <w:rtl/>
        </w:rPr>
        <w:t>جب</w:t>
      </w:r>
      <w:r w:rsidRPr="00F914FF">
        <w:rPr>
          <w:sz w:val="24"/>
          <w:rtl/>
        </w:rPr>
        <w:t xml:space="preserve"> الطواف» بگو</w:t>
      </w:r>
      <w:r w:rsidRPr="00F914FF">
        <w:rPr>
          <w:rFonts w:hint="cs"/>
          <w:sz w:val="24"/>
          <w:rtl/>
        </w:rPr>
        <w:t>ی</w:t>
      </w:r>
      <w:r w:rsidRPr="00F914FF">
        <w:rPr>
          <w:rFonts w:hint="eastAsia"/>
          <w:sz w:val="24"/>
          <w:rtl/>
        </w:rPr>
        <w:t>د</w:t>
      </w:r>
      <w:r w:rsidRPr="00F914FF">
        <w:rPr>
          <w:sz w:val="24"/>
          <w:rtl/>
        </w:rPr>
        <w:t xml:space="preserve"> و به جا</w:t>
      </w:r>
      <w:r w:rsidRPr="00F914FF">
        <w:rPr>
          <w:rFonts w:hint="cs"/>
          <w:sz w:val="24"/>
          <w:rtl/>
        </w:rPr>
        <w:t>ی</w:t>
      </w:r>
      <w:r w:rsidRPr="00F914FF">
        <w:rPr>
          <w:sz w:val="24"/>
          <w:rtl/>
        </w:rPr>
        <w:t xml:space="preserve"> آن فرمود «الطواف بال</w:t>
      </w:r>
      <w:r w:rsidRPr="00F914FF">
        <w:rPr>
          <w:rFonts w:hint="cs"/>
          <w:sz w:val="24"/>
          <w:rtl/>
        </w:rPr>
        <w:t>ی</w:t>
      </w:r>
      <w:r w:rsidRPr="00F914FF">
        <w:rPr>
          <w:rFonts w:hint="eastAsia"/>
          <w:sz w:val="24"/>
          <w:rtl/>
        </w:rPr>
        <w:t>ت</w:t>
      </w:r>
      <w:r w:rsidRPr="00F914FF">
        <w:rPr>
          <w:sz w:val="24"/>
          <w:rtl/>
        </w:rPr>
        <w:t xml:space="preserve"> صلات» پس لبّاً جعل اثر </w:t>
      </w:r>
      <w:r w:rsidRPr="00F914FF">
        <w:rPr>
          <w:rFonts w:hint="eastAsia"/>
          <w:sz w:val="24"/>
          <w:rtl/>
        </w:rPr>
        <w:t>مماثل</w:t>
      </w:r>
      <w:r w:rsidRPr="00F914FF">
        <w:rPr>
          <w:sz w:val="24"/>
          <w:rtl/>
        </w:rPr>
        <w:t xml:space="preserve"> منزّل عل</w:t>
      </w:r>
      <w:r w:rsidRPr="00F914FF">
        <w:rPr>
          <w:rFonts w:hint="cs"/>
          <w:sz w:val="24"/>
          <w:rtl/>
        </w:rPr>
        <w:t>ی</w:t>
      </w:r>
      <w:r w:rsidRPr="00F914FF">
        <w:rPr>
          <w:rFonts w:hint="eastAsia"/>
          <w:sz w:val="24"/>
          <w:rtl/>
        </w:rPr>
        <w:t>ه</w:t>
      </w:r>
      <w:r w:rsidRPr="00F914FF">
        <w:rPr>
          <w:sz w:val="24"/>
          <w:rtl/>
        </w:rPr>
        <w:t xml:space="preserve"> در منزّل م</w:t>
      </w:r>
      <w:r w:rsidRPr="00F914FF">
        <w:rPr>
          <w:rFonts w:hint="cs"/>
          <w:sz w:val="24"/>
          <w:rtl/>
        </w:rPr>
        <w:t>ی</w:t>
      </w:r>
      <w:r w:rsidRPr="00F914FF">
        <w:rPr>
          <w:rFonts w:hint="eastAsia"/>
          <w:sz w:val="24"/>
          <w:rtl/>
        </w:rPr>
        <w:t>کند</w:t>
      </w:r>
      <w:r w:rsidRPr="00F914FF">
        <w:rPr>
          <w:sz w:val="24"/>
          <w:rtl/>
        </w:rPr>
        <w:t xml:space="preserve"> اما در باب ملک</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که ملک</w:t>
      </w:r>
      <w:r w:rsidRPr="00F914FF">
        <w:rPr>
          <w:rFonts w:hint="cs"/>
          <w:sz w:val="24"/>
          <w:rtl/>
        </w:rPr>
        <w:t>ی</w:t>
      </w:r>
      <w:r w:rsidRPr="00F914FF">
        <w:rPr>
          <w:rFonts w:hint="eastAsia"/>
          <w:sz w:val="24"/>
          <w:rtl/>
        </w:rPr>
        <w:t>ت</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w:t>
      </w:r>
      <w:r w:rsidRPr="00F914FF">
        <w:rPr>
          <w:sz w:val="24"/>
          <w:rtl/>
        </w:rPr>
        <w:t>ثر عرف</w:t>
      </w:r>
      <w:r w:rsidRPr="00F914FF">
        <w:rPr>
          <w:rFonts w:hint="cs"/>
          <w:sz w:val="24"/>
          <w:rtl/>
        </w:rPr>
        <w:t>ی</w:t>
      </w:r>
      <w:r w:rsidRPr="00F914FF">
        <w:rPr>
          <w:sz w:val="24"/>
          <w:rtl/>
        </w:rPr>
        <w:t xml:space="preserve"> و عقلائ</w:t>
      </w:r>
      <w:r w:rsidRPr="00F914FF">
        <w:rPr>
          <w:rFonts w:hint="cs"/>
          <w:sz w:val="24"/>
          <w:rtl/>
        </w:rPr>
        <w:t>ی</w:t>
      </w:r>
      <w:r w:rsidRPr="00F914FF">
        <w:rPr>
          <w:sz w:val="24"/>
          <w:rtl/>
        </w:rPr>
        <w:t xml:space="preserve"> داشته باشد و بخواه</w:t>
      </w:r>
      <w:r w:rsidRPr="00F914FF">
        <w:rPr>
          <w:rFonts w:hint="cs"/>
          <w:sz w:val="24"/>
          <w:rtl/>
        </w:rPr>
        <w:t>ی</w:t>
      </w:r>
      <w:r w:rsidRPr="00F914FF">
        <w:rPr>
          <w:rFonts w:hint="eastAsia"/>
          <w:sz w:val="24"/>
          <w:rtl/>
        </w:rPr>
        <w:t>م</w:t>
      </w:r>
      <w:r w:rsidRPr="00F914FF">
        <w:rPr>
          <w:sz w:val="24"/>
          <w:rtl/>
        </w:rPr>
        <w:t xml:space="preserve"> اثر را در مورد ح</w:t>
      </w:r>
      <w:r w:rsidRPr="00F914FF">
        <w:rPr>
          <w:rFonts w:hint="cs"/>
          <w:sz w:val="24"/>
          <w:rtl/>
        </w:rPr>
        <w:t>ی</w:t>
      </w:r>
      <w:r w:rsidRPr="00F914FF">
        <w:rPr>
          <w:rFonts w:hint="eastAsia"/>
          <w:sz w:val="24"/>
          <w:rtl/>
        </w:rPr>
        <w:t>ازت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بار کن</w:t>
      </w:r>
      <w:r w:rsidRPr="00F914FF">
        <w:rPr>
          <w:rFonts w:hint="cs"/>
          <w:sz w:val="24"/>
          <w:rtl/>
        </w:rPr>
        <w:t>ی</w:t>
      </w:r>
      <w:r w:rsidRPr="00F914FF">
        <w:rPr>
          <w:rFonts w:hint="eastAsia"/>
          <w:sz w:val="24"/>
          <w:rtl/>
        </w:rPr>
        <w:t>م</w:t>
      </w:r>
      <w:r w:rsidRPr="00F914FF">
        <w:rPr>
          <w:sz w:val="24"/>
          <w:rtl/>
        </w:rPr>
        <w:t xml:space="preserve"> بلکه با نفس ا</w:t>
      </w:r>
      <w:r w:rsidRPr="00F914FF">
        <w:rPr>
          <w:rFonts w:hint="cs"/>
          <w:sz w:val="24"/>
          <w:rtl/>
        </w:rPr>
        <w:t>ی</w:t>
      </w:r>
      <w:r w:rsidRPr="00F914FF">
        <w:rPr>
          <w:rFonts w:hint="eastAsia"/>
          <w:sz w:val="24"/>
          <w:rtl/>
        </w:rPr>
        <w:t>ن</w:t>
      </w:r>
      <w:r w:rsidRPr="00F914FF">
        <w:rPr>
          <w:sz w:val="24"/>
          <w:rtl/>
        </w:rPr>
        <w:t xml:space="preserve"> ادعاء که «هذا ملک» </w:t>
      </w:r>
      <w:r w:rsidRPr="00F914FF">
        <w:rPr>
          <w:rFonts w:hint="cs"/>
          <w:sz w:val="24"/>
          <w:rtl/>
        </w:rPr>
        <w:t>ی</w:t>
      </w:r>
      <w:r w:rsidRPr="00F914FF">
        <w:rPr>
          <w:rFonts w:hint="eastAsia"/>
          <w:sz w:val="24"/>
          <w:rtl/>
        </w:rPr>
        <w:t>ک</w:t>
      </w:r>
      <w:r w:rsidRPr="00F914FF">
        <w:rPr>
          <w:sz w:val="24"/>
          <w:rtl/>
        </w:rPr>
        <w:t xml:space="preserve"> فرد</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که محقّق موضوع اثر م</w:t>
      </w:r>
      <w:r w:rsidRPr="00F914FF">
        <w:rPr>
          <w:rFonts w:hint="cs"/>
          <w:sz w:val="24"/>
          <w:rtl/>
        </w:rPr>
        <w:t>ی</w:t>
      </w:r>
      <w:r w:rsidRPr="00F914FF">
        <w:rPr>
          <w:sz w:val="24"/>
          <w:rtl/>
        </w:rPr>
        <w:t xml:space="preserve"> باشد ز</w:t>
      </w:r>
      <w:r w:rsidRPr="00F914FF">
        <w:rPr>
          <w:rFonts w:hint="cs"/>
          <w:sz w:val="24"/>
          <w:rtl/>
        </w:rPr>
        <w:t>ی</w:t>
      </w:r>
      <w:r w:rsidRPr="00F914FF">
        <w:rPr>
          <w:rFonts w:hint="eastAsia"/>
          <w:sz w:val="24"/>
          <w:rtl/>
        </w:rPr>
        <w:t>را</w:t>
      </w:r>
      <w:r w:rsidRPr="00F914FF">
        <w:rPr>
          <w:sz w:val="24"/>
          <w:rtl/>
        </w:rPr>
        <w:t xml:space="preserve"> عق</w:t>
      </w:r>
      <w:r w:rsidRPr="00F914FF">
        <w:rPr>
          <w:rFonts w:hint="eastAsia"/>
          <w:sz w:val="24"/>
          <w:rtl/>
        </w:rPr>
        <w:t>لاء</w:t>
      </w:r>
      <w:r w:rsidRPr="00F914FF">
        <w:rPr>
          <w:sz w:val="24"/>
          <w:rtl/>
        </w:rPr>
        <w:t xml:space="preserve"> در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گفته اند کس</w:t>
      </w:r>
      <w:r w:rsidRPr="00F914FF">
        <w:rPr>
          <w:rFonts w:hint="cs"/>
          <w:sz w:val="24"/>
          <w:rtl/>
        </w:rPr>
        <w:t>ی</w:t>
      </w:r>
      <w:r w:rsidRPr="00F914FF">
        <w:rPr>
          <w:sz w:val="24"/>
          <w:rtl/>
        </w:rPr>
        <w:t xml:space="preserve"> که مالک شود </w:t>
      </w:r>
      <w:r w:rsidRPr="00F914FF">
        <w:rPr>
          <w:sz w:val="24"/>
          <w:rtl/>
        </w:rPr>
        <w:lastRenderedPageBreak/>
        <w:t>«</w:t>
      </w:r>
      <w:r w:rsidRPr="00F914FF">
        <w:rPr>
          <w:rFonts w:hint="cs"/>
          <w:sz w:val="24"/>
          <w:rtl/>
        </w:rPr>
        <w:t>ی</w:t>
      </w:r>
      <w:r w:rsidRPr="00F914FF">
        <w:rPr>
          <w:rFonts w:hint="eastAsia"/>
          <w:sz w:val="24"/>
          <w:rtl/>
        </w:rPr>
        <w:t>جوز</w:t>
      </w:r>
      <w:r w:rsidRPr="00F914FF">
        <w:rPr>
          <w:sz w:val="24"/>
          <w:rtl/>
        </w:rPr>
        <w:t xml:space="preserve"> له التصرف ف</w:t>
      </w:r>
      <w:r w:rsidRPr="00F914FF">
        <w:rPr>
          <w:rFonts w:hint="cs"/>
          <w:sz w:val="24"/>
          <w:rtl/>
        </w:rPr>
        <w:t>ی</w:t>
      </w:r>
      <w:r w:rsidRPr="00F914FF">
        <w:rPr>
          <w:sz w:val="24"/>
          <w:rtl/>
        </w:rPr>
        <w:t xml:space="preserve"> ملکه و </w:t>
      </w:r>
      <w:r w:rsidRPr="00F914FF">
        <w:rPr>
          <w:rFonts w:hint="cs"/>
          <w:sz w:val="24"/>
          <w:rtl/>
        </w:rPr>
        <w:t>ی</w:t>
      </w:r>
      <w:r w:rsidRPr="00F914FF">
        <w:rPr>
          <w:rFonts w:hint="eastAsia"/>
          <w:sz w:val="24"/>
          <w:rtl/>
        </w:rPr>
        <w:t>جوز</w:t>
      </w:r>
      <w:r w:rsidRPr="00F914FF">
        <w:rPr>
          <w:sz w:val="24"/>
          <w:rtl/>
        </w:rPr>
        <w:t xml:space="preserve"> </w:t>
      </w:r>
      <w:r w:rsidRPr="00F914FF">
        <w:rPr>
          <w:sz w:val="24"/>
          <w:rtl/>
        </w:rPr>
        <w:t>الانتقال ال</w:t>
      </w:r>
      <w:r w:rsidRPr="00F914FF">
        <w:rPr>
          <w:rFonts w:hint="cs"/>
          <w:sz w:val="24"/>
          <w:rtl/>
        </w:rPr>
        <w:t>ی</w:t>
      </w:r>
      <w:r w:rsidRPr="00F914FF">
        <w:rPr>
          <w:sz w:val="24"/>
          <w:rtl/>
        </w:rPr>
        <w:t xml:space="preserve"> الغ</w:t>
      </w:r>
      <w:r w:rsidRPr="00F914FF">
        <w:rPr>
          <w:rFonts w:hint="cs"/>
          <w:sz w:val="24"/>
          <w:rtl/>
        </w:rPr>
        <w:t>ی</w:t>
      </w:r>
      <w:r w:rsidRPr="00F914FF">
        <w:rPr>
          <w:rFonts w:hint="eastAsia"/>
          <w:sz w:val="24"/>
          <w:rtl/>
        </w:rPr>
        <w:t>ر»</w:t>
      </w:r>
      <w:r w:rsidRPr="00F914FF">
        <w:rPr>
          <w:sz w:val="24"/>
          <w:rtl/>
        </w:rPr>
        <w:t xml:space="preserve"> و بالاخره آثار</w:t>
      </w:r>
      <w:r w:rsidRPr="00F914FF">
        <w:rPr>
          <w:rFonts w:hint="cs"/>
          <w:sz w:val="24"/>
          <w:rtl/>
        </w:rPr>
        <w:t>ی</w:t>
      </w:r>
      <w:r w:rsidRPr="00F914FF">
        <w:rPr>
          <w:sz w:val="24"/>
          <w:rtl/>
        </w:rPr>
        <w:t xml:space="preserve"> را بار کرده اند و هر جا</w:t>
      </w:r>
      <w:r w:rsidRPr="00F914FF">
        <w:rPr>
          <w:rFonts w:hint="cs"/>
          <w:sz w:val="24"/>
          <w:rtl/>
        </w:rPr>
        <w:t>یی</w:t>
      </w:r>
      <w:r w:rsidRPr="00F914FF">
        <w:rPr>
          <w:sz w:val="24"/>
          <w:rtl/>
        </w:rPr>
        <w:t xml:space="preserve"> که ادعا</w:t>
      </w:r>
      <w:r w:rsidRPr="00F914FF">
        <w:rPr>
          <w:rFonts w:hint="cs"/>
          <w:sz w:val="24"/>
          <w:rtl/>
        </w:rPr>
        <w:t>ی</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موضوع اثر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w:t>
      </w:r>
    </w:p>
    <w:p w14:paraId="0C742EF2" w14:textId="77777777" w:rsidR="00797C5C" w:rsidRPr="00F914FF" w:rsidRDefault="00AC76FB" w:rsidP="00797C5C">
      <w:pPr>
        <w:rPr>
          <w:sz w:val="24"/>
          <w:rtl/>
        </w:rPr>
      </w:pPr>
      <w:r w:rsidRPr="00F914FF">
        <w:rPr>
          <w:rFonts w:hint="eastAsia"/>
          <w:sz w:val="24"/>
          <w:rtl/>
        </w:rPr>
        <w:t>پس</w:t>
      </w:r>
      <w:r w:rsidRPr="00F914FF">
        <w:rPr>
          <w:sz w:val="24"/>
          <w:rtl/>
        </w:rPr>
        <w:t xml:space="preserve"> بنابرا</w:t>
      </w:r>
      <w:r w:rsidRPr="00F914FF">
        <w:rPr>
          <w:rFonts w:hint="cs"/>
          <w:sz w:val="24"/>
          <w:rtl/>
        </w:rPr>
        <w:t>ی</w:t>
      </w:r>
      <w:r w:rsidRPr="00F914FF">
        <w:rPr>
          <w:rFonts w:hint="eastAsia"/>
          <w:sz w:val="24"/>
          <w:rtl/>
        </w:rPr>
        <w:t>ن</w:t>
      </w:r>
      <w:r w:rsidRPr="00F914FF">
        <w:rPr>
          <w:sz w:val="24"/>
          <w:rtl/>
        </w:rPr>
        <w:t xml:space="preserve"> فرق ب</w:t>
      </w:r>
      <w:r w:rsidRPr="00F914FF">
        <w:rPr>
          <w:rFonts w:hint="cs"/>
          <w:sz w:val="24"/>
          <w:rtl/>
        </w:rPr>
        <w:t>ی</w:t>
      </w:r>
      <w:r w:rsidRPr="00F914FF">
        <w:rPr>
          <w:rFonts w:hint="eastAsia"/>
          <w:sz w:val="24"/>
          <w:rtl/>
        </w:rPr>
        <w:t>ن</w:t>
      </w:r>
      <w:r w:rsidRPr="00F914FF">
        <w:rPr>
          <w:sz w:val="24"/>
          <w:rtl/>
        </w:rPr>
        <w:t xml:space="preserve"> باب تنز</w:t>
      </w:r>
      <w:r w:rsidRPr="00F914FF">
        <w:rPr>
          <w:rFonts w:hint="cs"/>
          <w:sz w:val="24"/>
          <w:rtl/>
        </w:rPr>
        <w:t>ی</w:t>
      </w:r>
      <w:r w:rsidRPr="00F914FF">
        <w:rPr>
          <w:rFonts w:hint="eastAsia"/>
          <w:sz w:val="24"/>
          <w:rtl/>
        </w:rPr>
        <w:t>ل</w:t>
      </w:r>
      <w:r w:rsidRPr="00F914FF">
        <w:rPr>
          <w:sz w:val="24"/>
          <w:rtl/>
        </w:rPr>
        <w:t xml:space="preserve"> که قسم سوم است با باب اعتبار</w:t>
      </w:r>
      <w:r w:rsidRPr="00F914FF">
        <w:rPr>
          <w:rFonts w:hint="cs"/>
          <w:sz w:val="24"/>
          <w:rtl/>
        </w:rPr>
        <w:t>ی</w:t>
      </w:r>
      <w:r w:rsidRPr="00F914FF">
        <w:rPr>
          <w:rFonts w:hint="eastAsia"/>
          <w:sz w:val="24"/>
          <w:rtl/>
        </w:rPr>
        <w:t>ات</w:t>
      </w:r>
      <w:r w:rsidRPr="00F914FF">
        <w:rPr>
          <w:sz w:val="24"/>
          <w:rtl/>
        </w:rPr>
        <w:t xml:space="preserve"> محضه (به تعب</w:t>
      </w:r>
      <w:r w:rsidRPr="00F914FF">
        <w:rPr>
          <w:rFonts w:hint="cs"/>
          <w:sz w:val="24"/>
          <w:rtl/>
        </w:rPr>
        <w:t>ی</w:t>
      </w:r>
      <w:r w:rsidRPr="00F914FF">
        <w:rPr>
          <w:rFonts w:hint="eastAsia"/>
          <w:sz w:val="24"/>
          <w:rtl/>
        </w:rPr>
        <w:t>ر</w:t>
      </w:r>
      <w:r w:rsidRPr="00F914FF">
        <w:rPr>
          <w:sz w:val="24"/>
          <w:rtl/>
        </w:rPr>
        <w:t xml:space="preserve"> مرحوم اصفهان) و حقائق جعل</w:t>
      </w:r>
      <w:r w:rsidRPr="00F914FF">
        <w:rPr>
          <w:rFonts w:hint="cs"/>
          <w:sz w:val="24"/>
          <w:rtl/>
        </w:rPr>
        <w:t>ی</w:t>
      </w:r>
      <w:r w:rsidRPr="00F914FF">
        <w:rPr>
          <w:rFonts w:hint="eastAsia"/>
          <w:sz w:val="24"/>
          <w:rtl/>
        </w:rPr>
        <w:t>ه</w:t>
      </w:r>
      <w:r w:rsidRPr="00F914FF">
        <w:rPr>
          <w:sz w:val="24"/>
          <w:rtl/>
        </w:rPr>
        <w:t xml:space="preserve"> (به تعب</w:t>
      </w:r>
      <w:r w:rsidRPr="00F914FF">
        <w:rPr>
          <w:rFonts w:hint="cs"/>
          <w:sz w:val="24"/>
          <w:rtl/>
        </w:rPr>
        <w:t>ی</w:t>
      </w:r>
      <w:r w:rsidRPr="00F914FF">
        <w:rPr>
          <w:rFonts w:hint="eastAsia"/>
          <w:sz w:val="24"/>
          <w:rtl/>
        </w:rPr>
        <w:t>ر</w:t>
      </w:r>
      <w:r w:rsidRPr="00F914FF">
        <w:rPr>
          <w:sz w:val="24"/>
          <w:rtl/>
        </w:rPr>
        <w:t xml:space="preserve"> مرحوم محقق عراق</w:t>
      </w:r>
      <w:r w:rsidRPr="00F914FF">
        <w:rPr>
          <w:rFonts w:hint="cs"/>
          <w:sz w:val="24"/>
          <w:rtl/>
        </w:rPr>
        <w:t>ی</w:t>
      </w:r>
      <w:r w:rsidRPr="00F914FF">
        <w:rPr>
          <w:sz w:val="24"/>
          <w:rtl/>
        </w:rPr>
        <w:t>) در ا</w:t>
      </w:r>
      <w:r w:rsidRPr="00F914FF">
        <w:rPr>
          <w:rFonts w:hint="cs"/>
          <w:sz w:val="24"/>
          <w:rtl/>
        </w:rPr>
        <w:t>ی</w:t>
      </w:r>
      <w:r w:rsidRPr="00F914FF">
        <w:rPr>
          <w:rFonts w:hint="eastAsia"/>
          <w:sz w:val="24"/>
          <w:rtl/>
        </w:rPr>
        <w:t>ن</w:t>
      </w:r>
      <w:r w:rsidRPr="00F914FF">
        <w:rPr>
          <w:sz w:val="24"/>
          <w:rtl/>
        </w:rPr>
        <w:t xml:space="preserve"> است که </w:t>
      </w:r>
      <w:r w:rsidRPr="00F914FF">
        <w:rPr>
          <w:sz w:val="24"/>
          <w:rtl/>
        </w:rPr>
        <w:t>گرچه در باب تنز</w:t>
      </w:r>
      <w:r w:rsidRPr="00F914FF">
        <w:rPr>
          <w:rFonts w:hint="cs"/>
          <w:sz w:val="24"/>
          <w:rtl/>
        </w:rPr>
        <w:t>ی</w:t>
      </w:r>
      <w:r w:rsidRPr="00F914FF">
        <w:rPr>
          <w:rFonts w:hint="eastAsia"/>
          <w:sz w:val="24"/>
          <w:rtl/>
        </w:rPr>
        <w:t>ل</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ادعاء وجود دارد ول</w:t>
      </w:r>
      <w:r w:rsidRPr="00F914FF">
        <w:rPr>
          <w:rFonts w:hint="cs"/>
          <w:sz w:val="24"/>
          <w:rtl/>
        </w:rPr>
        <w:t>ی</w:t>
      </w:r>
      <w:r w:rsidRPr="00F914FF">
        <w:rPr>
          <w:sz w:val="24"/>
          <w:rtl/>
        </w:rPr>
        <w:t xml:space="preserve"> طرف ادعاء مثل صلات اثر</w:t>
      </w:r>
      <w:r w:rsidRPr="00F914FF">
        <w:rPr>
          <w:rFonts w:hint="cs"/>
          <w:sz w:val="24"/>
          <w:rtl/>
        </w:rPr>
        <w:t>ی</w:t>
      </w:r>
      <w:r w:rsidRPr="00F914FF">
        <w:rPr>
          <w:sz w:val="24"/>
          <w:rtl/>
        </w:rPr>
        <w:t xml:space="preserve"> دارد که لباً مماثلش را در ا</w:t>
      </w:r>
      <w:r w:rsidRPr="00F914FF">
        <w:rPr>
          <w:rFonts w:hint="cs"/>
          <w:sz w:val="24"/>
          <w:rtl/>
        </w:rPr>
        <w:t>ی</w:t>
      </w:r>
      <w:r w:rsidRPr="00F914FF">
        <w:rPr>
          <w:rFonts w:hint="eastAsia"/>
          <w:sz w:val="24"/>
          <w:rtl/>
        </w:rPr>
        <w:t>نجا</w:t>
      </w:r>
      <w:r w:rsidRPr="00F914FF">
        <w:rPr>
          <w:sz w:val="24"/>
          <w:rtl/>
        </w:rPr>
        <w:t xml:space="preserve"> م</w:t>
      </w:r>
      <w:r w:rsidRPr="00F914FF">
        <w:rPr>
          <w:rFonts w:hint="cs"/>
          <w:sz w:val="24"/>
          <w:rtl/>
        </w:rPr>
        <w:t>ی</w:t>
      </w:r>
      <w:r w:rsidRPr="00F914FF">
        <w:rPr>
          <w:sz w:val="24"/>
          <w:rtl/>
        </w:rPr>
        <w:t xml:space="preserve"> آور</w:t>
      </w:r>
      <w:r w:rsidRPr="00F914FF">
        <w:rPr>
          <w:rFonts w:hint="cs"/>
          <w:sz w:val="24"/>
          <w:rtl/>
        </w:rPr>
        <w:t>ی</w:t>
      </w:r>
      <w:r w:rsidRPr="00F914FF">
        <w:rPr>
          <w:rFonts w:hint="eastAsia"/>
          <w:sz w:val="24"/>
          <w:rtl/>
        </w:rPr>
        <w:t>م</w:t>
      </w:r>
      <w:r w:rsidRPr="00F914FF">
        <w:rPr>
          <w:sz w:val="24"/>
          <w:rtl/>
        </w:rPr>
        <w:t xml:space="preserve"> و </w:t>
      </w:r>
      <w:r w:rsidRPr="00F914FF">
        <w:rPr>
          <w:rFonts w:hint="eastAsia"/>
          <w:sz w:val="24"/>
          <w:rtl/>
        </w:rPr>
        <w:t>در</w:t>
      </w:r>
      <w:r w:rsidRPr="00F914FF">
        <w:rPr>
          <w:sz w:val="24"/>
          <w:rtl/>
        </w:rPr>
        <w:t xml:space="preserve"> واقع س</w:t>
      </w:r>
      <w:r w:rsidRPr="00F914FF">
        <w:rPr>
          <w:rFonts w:hint="cs"/>
          <w:sz w:val="24"/>
          <w:rtl/>
        </w:rPr>
        <w:t>ی</w:t>
      </w:r>
      <w:r w:rsidRPr="00F914FF">
        <w:rPr>
          <w:rFonts w:hint="eastAsia"/>
          <w:sz w:val="24"/>
          <w:rtl/>
        </w:rPr>
        <w:t>اق</w:t>
      </w:r>
      <w:r w:rsidRPr="00F914FF">
        <w:rPr>
          <w:sz w:val="24"/>
          <w:rtl/>
        </w:rPr>
        <w:t xml:space="preserve"> جعل مول</w:t>
      </w:r>
      <w:r w:rsidRPr="00F914FF">
        <w:rPr>
          <w:rFonts w:hint="cs"/>
          <w:sz w:val="24"/>
          <w:rtl/>
        </w:rPr>
        <w:t>ی</w:t>
      </w:r>
      <w:r w:rsidRPr="00F914FF">
        <w:rPr>
          <w:sz w:val="24"/>
          <w:rtl/>
        </w:rPr>
        <w:t xml:space="preserve"> است که وجوب واقع</w:t>
      </w:r>
      <w:r w:rsidRPr="00F914FF">
        <w:rPr>
          <w:rFonts w:hint="cs"/>
          <w:sz w:val="24"/>
          <w:rtl/>
        </w:rPr>
        <w:t>ی</w:t>
      </w:r>
      <w:r w:rsidRPr="00F914FF">
        <w:rPr>
          <w:sz w:val="24"/>
          <w:rtl/>
        </w:rPr>
        <w:t xml:space="preserve"> (را که مجعول خودش هست) گاه</w:t>
      </w:r>
      <w:r w:rsidRPr="00F914FF">
        <w:rPr>
          <w:rFonts w:hint="cs"/>
          <w:sz w:val="24"/>
          <w:rtl/>
        </w:rPr>
        <w:t>ی</w:t>
      </w:r>
      <w:r w:rsidRPr="00F914FF">
        <w:rPr>
          <w:sz w:val="24"/>
          <w:rtl/>
        </w:rPr>
        <w:t xml:space="preserve"> با «</w:t>
      </w:r>
      <w:r w:rsidRPr="00F914FF">
        <w:rPr>
          <w:rFonts w:hint="cs"/>
          <w:sz w:val="24"/>
          <w:rtl/>
        </w:rPr>
        <w:t>ی</w:t>
      </w:r>
      <w:r w:rsidRPr="00F914FF">
        <w:rPr>
          <w:rFonts w:hint="eastAsia"/>
          <w:sz w:val="24"/>
          <w:rtl/>
        </w:rPr>
        <w:t>جب</w:t>
      </w:r>
      <w:r w:rsidRPr="00F914FF">
        <w:rPr>
          <w:sz w:val="24"/>
          <w:rtl/>
        </w:rPr>
        <w:t xml:space="preserve"> الطواف»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د</w:t>
      </w:r>
      <w:r w:rsidRPr="00F914FF">
        <w:rPr>
          <w:sz w:val="24"/>
          <w:rtl/>
        </w:rPr>
        <w:t xml:space="preserve"> و گاه</w:t>
      </w:r>
      <w:r w:rsidRPr="00F914FF">
        <w:rPr>
          <w:rFonts w:hint="cs"/>
          <w:sz w:val="24"/>
          <w:rtl/>
        </w:rPr>
        <w:t>ی</w:t>
      </w:r>
      <w:r w:rsidRPr="00F914FF">
        <w:rPr>
          <w:sz w:val="24"/>
          <w:rtl/>
        </w:rPr>
        <w:t xml:space="preserve"> به تعب</w:t>
      </w:r>
      <w:r w:rsidRPr="00F914FF">
        <w:rPr>
          <w:rFonts w:hint="cs"/>
          <w:sz w:val="24"/>
          <w:rtl/>
        </w:rPr>
        <w:t>ی</w:t>
      </w:r>
      <w:r w:rsidRPr="00F914FF">
        <w:rPr>
          <w:rFonts w:hint="eastAsia"/>
          <w:sz w:val="24"/>
          <w:rtl/>
        </w:rPr>
        <w:t>ر</w:t>
      </w:r>
      <w:r w:rsidRPr="00F914FF">
        <w:rPr>
          <w:sz w:val="24"/>
          <w:rtl/>
        </w:rPr>
        <w:t xml:space="preserve"> «الطواف بالب</w:t>
      </w:r>
      <w:r w:rsidRPr="00F914FF">
        <w:rPr>
          <w:rFonts w:hint="cs"/>
          <w:sz w:val="24"/>
          <w:rtl/>
        </w:rPr>
        <w:t>ی</w:t>
      </w:r>
      <w:r w:rsidRPr="00F914FF">
        <w:rPr>
          <w:rFonts w:hint="eastAsia"/>
          <w:sz w:val="24"/>
          <w:rtl/>
        </w:rPr>
        <w:t>ت</w:t>
      </w:r>
      <w:r w:rsidRPr="00F914FF">
        <w:rPr>
          <w:sz w:val="24"/>
          <w:rtl/>
        </w:rPr>
        <w:t xml:space="preserve"> صلات»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د</w:t>
      </w:r>
      <w:r w:rsidRPr="00F914FF">
        <w:rPr>
          <w:sz w:val="24"/>
          <w:rtl/>
        </w:rPr>
        <w:t xml:space="preserve">. </w:t>
      </w:r>
    </w:p>
    <w:p w14:paraId="6039A43F" w14:textId="77777777" w:rsidR="00797C5C" w:rsidRPr="00F914FF" w:rsidRDefault="00AC76FB" w:rsidP="00797C5C">
      <w:pPr>
        <w:rPr>
          <w:sz w:val="24"/>
          <w:rtl/>
        </w:rPr>
      </w:pPr>
      <w:r w:rsidRPr="00F914FF">
        <w:rPr>
          <w:rFonts w:hint="eastAsia"/>
          <w:sz w:val="24"/>
          <w:rtl/>
        </w:rPr>
        <w:t>اما</w:t>
      </w:r>
      <w:r w:rsidRPr="00F914FF">
        <w:rPr>
          <w:sz w:val="24"/>
          <w:rtl/>
        </w:rPr>
        <w:t xml:space="preserve"> در باب حقائق جعل</w:t>
      </w:r>
      <w:r w:rsidRPr="00F914FF">
        <w:rPr>
          <w:rFonts w:hint="cs"/>
          <w:sz w:val="24"/>
          <w:rtl/>
        </w:rPr>
        <w:t>ی</w:t>
      </w:r>
      <w:r w:rsidRPr="00F914FF">
        <w:rPr>
          <w:rFonts w:hint="eastAsia"/>
          <w:sz w:val="24"/>
          <w:rtl/>
        </w:rPr>
        <w:t>ه</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موارد</w:t>
      </w:r>
      <w:r w:rsidRPr="00F914FF">
        <w:rPr>
          <w:rFonts w:hint="cs"/>
          <w:sz w:val="24"/>
          <w:rtl/>
        </w:rPr>
        <w:t>ی</w:t>
      </w:r>
      <w:r w:rsidRPr="00F914FF">
        <w:rPr>
          <w:sz w:val="24"/>
          <w:rtl/>
        </w:rPr>
        <w:t xml:space="preserve"> که متمحض در اعتبار</w:t>
      </w:r>
      <w:r w:rsidRPr="00F914FF">
        <w:rPr>
          <w:rFonts w:hint="cs"/>
          <w:sz w:val="24"/>
          <w:rtl/>
        </w:rPr>
        <w:t>ی</w:t>
      </w:r>
      <w:r w:rsidRPr="00F914FF">
        <w:rPr>
          <w:rFonts w:hint="eastAsia"/>
          <w:sz w:val="24"/>
          <w:rtl/>
        </w:rPr>
        <w:t>ت</w:t>
      </w:r>
      <w:r w:rsidRPr="00F914FF">
        <w:rPr>
          <w:sz w:val="24"/>
          <w:rtl/>
        </w:rPr>
        <w:t xml:space="preserve"> و جعل</w:t>
      </w:r>
      <w:r w:rsidRPr="00F914FF">
        <w:rPr>
          <w:rFonts w:hint="cs"/>
          <w:sz w:val="24"/>
          <w:rtl/>
        </w:rPr>
        <w:t>ی</w:t>
      </w:r>
      <w:r w:rsidRPr="00F914FF">
        <w:rPr>
          <w:rFonts w:hint="eastAsia"/>
          <w:sz w:val="24"/>
          <w:rtl/>
        </w:rPr>
        <w:t>ت</w:t>
      </w:r>
      <w:r w:rsidRPr="00F914FF">
        <w:rPr>
          <w:sz w:val="24"/>
          <w:rtl/>
        </w:rPr>
        <w:t xml:space="preserve"> است (مانند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مول</w:t>
      </w:r>
      <w:r w:rsidRPr="00F914FF">
        <w:rPr>
          <w:rFonts w:hint="cs"/>
          <w:sz w:val="24"/>
          <w:rtl/>
        </w:rPr>
        <w:t>ی</w:t>
      </w:r>
      <w:r w:rsidRPr="00F914FF">
        <w:rPr>
          <w:sz w:val="24"/>
          <w:rtl/>
        </w:rPr>
        <w:t xml:space="preserve"> مصداق</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را جعل م</w:t>
      </w:r>
      <w:r w:rsidRPr="00F914FF">
        <w:rPr>
          <w:rFonts w:hint="cs"/>
          <w:sz w:val="24"/>
          <w:rtl/>
        </w:rPr>
        <w:t>ی</w:t>
      </w:r>
      <w:r w:rsidRPr="00F914FF">
        <w:rPr>
          <w:rFonts w:hint="eastAsia"/>
          <w:sz w:val="24"/>
          <w:rtl/>
        </w:rPr>
        <w:t>کند</w:t>
      </w:r>
      <w:r w:rsidRPr="00F914FF">
        <w:rPr>
          <w:sz w:val="24"/>
          <w:rtl/>
        </w:rPr>
        <w:t xml:space="preserve"> و چون عقلاء در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به طور کل</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ملک آثار</w:t>
      </w:r>
      <w:r w:rsidRPr="00F914FF">
        <w:rPr>
          <w:rFonts w:hint="cs"/>
          <w:sz w:val="24"/>
          <w:rtl/>
        </w:rPr>
        <w:t>ی</w:t>
      </w:r>
      <w:r w:rsidRPr="00F914FF">
        <w:rPr>
          <w:sz w:val="24"/>
          <w:rtl/>
        </w:rPr>
        <w:t xml:space="preserve"> را بار کرده اند لذا آن آثار در ا</w:t>
      </w:r>
      <w:r w:rsidRPr="00F914FF">
        <w:rPr>
          <w:rFonts w:hint="cs"/>
          <w:sz w:val="24"/>
          <w:rtl/>
        </w:rPr>
        <w:t>ی</w:t>
      </w:r>
      <w:r w:rsidRPr="00F914FF">
        <w:rPr>
          <w:rFonts w:hint="eastAsia"/>
          <w:sz w:val="24"/>
          <w:rtl/>
        </w:rPr>
        <w:t>نجا</w:t>
      </w:r>
      <w:r w:rsidRPr="00F914FF">
        <w:rPr>
          <w:sz w:val="24"/>
          <w:rtl/>
        </w:rPr>
        <w:t xml:space="preserve"> هم مترتب م</w:t>
      </w:r>
      <w:r w:rsidRPr="00F914FF">
        <w:rPr>
          <w:rFonts w:hint="cs"/>
          <w:sz w:val="24"/>
          <w:rtl/>
        </w:rPr>
        <w:t>ی</w:t>
      </w:r>
      <w:r w:rsidRPr="00F914FF">
        <w:rPr>
          <w:rFonts w:hint="eastAsia"/>
          <w:sz w:val="24"/>
          <w:rtl/>
        </w:rPr>
        <w:t>شود</w:t>
      </w:r>
      <w:r w:rsidRPr="00F914FF">
        <w:rPr>
          <w:sz w:val="24"/>
          <w:rtl/>
        </w:rPr>
        <w:t xml:space="preserve"> و لذا به تعب</w:t>
      </w:r>
      <w:r w:rsidRPr="00F914FF">
        <w:rPr>
          <w:rFonts w:hint="cs"/>
          <w:sz w:val="24"/>
          <w:rtl/>
        </w:rPr>
        <w:t>ی</w:t>
      </w:r>
      <w:r w:rsidRPr="00F914FF">
        <w:rPr>
          <w:sz w:val="24"/>
          <w:rtl/>
        </w:rPr>
        <w:t>ر ا</w:t>
      </w:r>
      <w:r w:rsidRPr="00F914FF">
        <w:rPr>
          <w:rFonts w:hint="cs"/>
          <w:sz w:val="24"/>
          <w:rtl/>
        </w:rPr>
        <w:t>ی</w:t>
      </w:r>
      <w:r w:rsidRPr="00F914FF">
        <w:rPr>
          <w:rFonts w:hint="eastAsia"/>
          <w:sz w:val="24"/>
          <w:rtl/>
        </w:rPr>
        <w:t>شان،</w:t>
      </w:r>
      <w:r w:rsidRPr="00F914FF">
        <w:rPr>
          <w:sz w:val="24"/>
          <w:rtl/>
        </w:rPr>
        <w:t xml:space="preserve"> قسم دوم، قسم تحق</w:t>
      </w:r>
      <w:r w:rsidRPr="00F914FF">
        <w:rPr>
          <w:rFonts w:hint="cs"/>
          <w:sz w:val="24"/>
          <w:rtl/>
        </w:rPr>
        <w:t>ی</w:t>
      </w:r>
      <w:r w:rsidRPr="00F914FF">
        <w:rPr>
          <w:rFonts w:hint="eastAsia"/>
          <w:sz w:val="24"/>
          <w:rtl/>
        </w:rPr>
        <w:t>ق</w:t>
      </w:r>
      <w:r w:rsidRPr="00F914FF">
        <w:rPr>
          <w:sz w:val="24"/>
          <w:rtl/>
        </w:rPr>
        <w:t xml:space="preserve"> موضوع الاثر است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با جعل ملک</w:t>
      </w:r>
      <w:r w:rsidRPr="00F914FF">
        <w:rPr>
          <w:rFonts w:hint="cs"/>
          <w:sz w:val="24"/>
          <w:rtl/>
        </w:rPr>
        <w:t>ی</w:t>
      </w:r>
      <w:r w:rsidRPr="00F914FF">
        <w:rPr>
          <w:rFonts w:hint="eastAsia"/>
          <w:sz w:val="24"/>
          <w:rtl/>
        </w:rPr>
        <w:t>ت،</w:t>
      </w:r>
      <w:r w:rsidRPr="00F914FF">
        <w:rPr>
          <w:sz w:val="24"/>
          <w:rtl/>
        </w:rPr>
        <w:t xml:space="preserve"> موضوع آثار ملک</w:t>
      </w:r>
      <w:r w:rsidRPr="00F914FF">
        <w:rPr>
          <w:rFonts w:hint="cs"/>
          <w:sz w:val="24"/>
          <w:rtl/>
        </w:rPr>
        <w:t>ی</w:t>
      </w:r>
      <w:r w:rsidRPr="00F914FF">
        <w:rPr>
          <w:rFonts w:hint="eastAsia"/>
          <w:sz w:val="24"/>
          <w:rtl/>
        </w:rPr>
        <w:t>ت</w:t>
      </w:r>
      <w:r w:rsidRPr="00F914FF">
        <w:rPr>
          <w:sz w:val="24"/>
          <w:rtl/>
        </w:rPr>
        <w:t xml:space="preserve"> در خارج محقق م</w:t>
      </w:r>
      <w:r w:rsidRPr="00F914FF">
        <w:rPr>
          <w:rFonts w:hint="cs"/>
          <w:sz w:val="24"/>
          <w:rtl/>
        </w:rPr>
        <w:t>ی</w:t>
      </w:r>
      <w:r w:rsidRPr="00F914FF">
        <w:rPr>
          <w:rFonts w:hint="eastAsia"/>
          <w:sz w:val="24"/>
          <w:rtl/>
        </w:rPr>
        <w:t>شود</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بر خلاف باب تنز</w:t>
      </w:r>
      <w:r w:rsidRPr="00F914FF">
        <w:rPr>
          <w:rFonts w:hint="cs"/>
          <w:sz w:val="24"/>
          <w:rtl/>
        </w:rPr>
        <w:t>ی</w:t>
      </w:r>
      <w:r w:rsidRPr="00F914FF">
        <w:rPr>
          <w:rFonts w:hint="eastAsia"/>
          <w:sz w:val="24"/>
          <w:rtl/>
        </w:rPr>
        <w:t>ل</w:t>
      </w:r>
      <w:r w:rsidRPr="00F914FF">
        <w:rPr>
          <w:sz w:val="24"/>
          <w:rtl/>
        </w:rPr>
        <w:t xml:space="preserve"> است.</w:t>
      </w:r>
    </w:p>
    <w:p w14:paraId="1E5EF6C8" w14:textId="77777777" w:rsidR="00797C5C" w:rsidRPr="00F914FF" w:rsidRDefault="00AC76FB" w:rsidP="00797C5C">
      <w:pPr>
        <w:pStyle w:val="Heading1"/>
        <w:rPr>
          <w:rtl/>
        </w:rPr>
      </w:pPr>
      <w:bookmarkStart w:id="101" w:name="_Toc107187017"/>
      <w:r w:rsidRPr="00F914FF">
        <w:rPr>
          <w:rFonts w:hint="eastAsia"/>
          <w:rtl/>
        </w:rPr>
        <w:t>علت</w:t>
      </w:r>
      <w:r w:rsidRPr="00F914FF">
        <w:rPr>
          <w:rtl/>
        </w:rPr>
        <w:t xml:space="preserve"> عدم اعتبار جعل اصال</w:t>
      </w:r>
      <w:r w:rsidRPr="00F914FF">
        <w:rPr>
          <w:rFonts w:hint="cs"/>
          <w:rtl/>
        </w:rPr>
        <w:t>ی</w:t>
      </w:r>
      <w:r w:rsidRPr="00F914FF">
        <w:rPr>
          <w:rtl/>
        </w:rPr>
        <w:t xml:space="preserve"> در باب احراز</w:t>
      </w:r>
      <w:bookmarkEnd w:id="101"/>
    </w:p>
    <w:p w14:paraId="3C2E0DBB" w14:textId="77777777" w:rsidR="00797C5C" w:rsidRPr="00F914FF" w:rsidRDefault="00AC76FB" w:rsidP="00797C5C">
      <w:pPr>
        <w:rPr>
          <w:sz w:val="24"/>
          <w:rtl/>
        </w:rPr>
      </w:pPr>
      <w:r w:rsidRPr="00F914FF">
        <w:rPr>
          <w:rFonts w:hint="eastAsia"/>
          <w:sz w:val="24"/>
          <w:rtl/>
        </w:rPr>
        <w:t>حال</w:t>
      </w:r>
      <w:r w:rsidRPr="00F914FF">
        <w:rPr>
          <w:sz w:val="24"/>
          <w:rtl/>
        </w:rPr>
        <w:t xml:space="preserve"> نت</w:t>
      </w:r>
      <w:r w:rsidRPr="00F914FF">
        <w:rPr>
          <w:rFonts w:hint="cs"/>
          <w:sz w:val="24"/>
          <w:rtl/>
        </w:rPr>
        <w:t>ی</w:t>
      </w:r>
      <w:r w:rsidRPr="00F914FF">
        <w:rPr>
          <w:rFonts w:hint="eastAsia"/>
          <w:sz w:val="24"/>
          <w:rtl/>
        </w:rPr>
        <w:t>جه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نم</w:t>
      </w:r>
      <w:r w:rsidRPr="00F914FF">
        <w:rPr>
          <w:rFonts w:hint="cs"/>
          <w:sz w:val="24"/>
          <w:rtl/>
        </w:rPr>
        <w:t>ی</w:t>
      </w:r>
      <w:r w:rsidRPr="00F914FF">
        <w:rPr>
          <w:rFonts w:hint="eastAsia"/>
          <w:sz w:val="24"/>
          <w:rtl/>
        </w:rPr>
        <w:t>تواند</w:t>
      </w:r>
      <w:r w:rsidRPr="00F914FF">
        <w:rPr>
          <w:sz w:val="24"/>
          <w:rtl/>
        </w:rPr>
        <w:t xml:space="preserve"> باب احراز را از مصاد</w:t>
      </w:r>
      <w:r w:rsidRPr="00F914FF">
        <w:rPr>
          <w:rFonts w:hint="cs"/>
          <w:sz w:val="24"/>
          <w:rtl/>
        </w:rPr>
        <w:t>ی</w:t>
      </w:r>
      <w:r w:rsidRPr="00F914FF">
        <w:rPr>
          <w:rFonts w:hint="eastAsia"/>
          <w:sz w:val="24"/>
          <w:rtl/>
        </w:rPr>
        <w:t>ق</w:t>
      </w:r>
      <w:r w:rsidRPr="00F914FF">
        <w:rPr>
          <w:sz w:val="24"/>
          <w:rtl/>
        </w:rPr>
        <w:t xml:space="preserve"> قسم دوم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موارد اعتبار</w:t>
      </w:r>
      <w:r w:rsidRPr="00F914FF">
        <w:rPr>
          <w:rFonts w:hint="cs"/>
          <w:sz w:val="24"/>
          <w:rtl/>
        </w:rPr>
        <w:t>ی</w:t>
      </w:r>
      <w:r w:rsidRPr="00F914FF">
        <w:rPr>
          <w:sz w:val="24"/>
          <w:rtl/>
        </w:rPr>
        <w:t xml:space="preserve"> متمحض در اعتبار</w:t>
      </w:r>
      <w:r w:rsidRPr="00F914FF">
        <w:rPr>
          <w:rFonts w:hint="cs"/>
          <w:sz w:val="24"/>
          <w:rtl/>
        </w:rPr>
        <w:t>ی</w:t>
      </w:r>
      <w:r w:rsidRPr="00F914FF">
        <w:rPr>
          <w:rFonts w:hint="eastAsia"/>
          <w:sz w:val="24"/>
          <w:rtl/>
        </w:rPr>
        <w:t>ت</w:t>
      </w:r>
      <w:r w:rsidRPr="00F914FF">
        <w:rPr>
          <w:sz w:val="24"/>
          <w:rtl/>
        </w:rPr>
        <w:t>) بداند. حال علت چ</w:t>
      </w:r>
      <w:r w:rsidRPr="00F914FF">
        <w:rPr>
          <w:rFonts w:hint="cs"/>
          <w:sz w:val="24"/>
          <w:rtl/>
        </w:rPr>
        <w:t>ی</w:t>
      </w:r>
      <w:r w:rsidRPr="00F914FF">
        <w:rPr>
          <w:rFonts w:hint="eastAsia"/>
          <w:sz w:val="24"/>
          <w:rtl/>
        </w:rPr>
        <w:t>ست؟</w:t>
      </w:r>
      <w:r w:rsidRPr="00F914FF">
        <w:rPr>
          <w:sz w:val="24"/>
          <w:rtl/>
        </w:rPr>
        <w:t xml:space="preserve"> محقق عراق</w:t>
      </w:r>
      <w:r w:rsidRPr="00F914FF">
        <w:rPr>
          <w:rFonts w:hint="cs"/>
          <w:sz w:val="24"/>
          <w:rtl/>
        </w:rPr>
        <w:t>ی</w:t>
      </w:r>
      <w:r w:rsidRPr="00F914FF">
        <w:rPr>
          <w:sz w:val="24"/>
          <w:rtl/>
        </w:rPr>
        <w:t xml:space="preserve"> نکته ا</w:t>
      </w:r>
      <w:r w:rsidRPr="00F914FF">
        <w:rPr>
          <w:rFonts w:hint="cs"/>
          <w:sz w:val="24"/>
          <w:rtl/>
        </w:rPr>
        <w:t>ی</w:t>
      </w:r>
      <w:r w:rsidRPr="00F914FF">
        <w:rPr>
          <w:sz w:val="24"/>
          <w:rtl/>
        </w:rPr>
        <w:t xml:space="preserve"> دارند و ما ن</w:t>
      </w:r>
      <w:r w:rsidRPr="00F914FF">
        <w:rPr>
          <w:rFonts w:hint="cs"/>
          <w:sz w:val="24"/>
          <w:rtl/>
        </w:rPr>
        <w:t>ی</w:t>
      </w:r>
      <w:r w:rsidRPr="00F914FF">
        <w:rPr>
          <w:rFonts w:hint="eastAsia"/>
          <w:sz w:val="24"/>
          <w:rtl/>
        </w:rPr>
        <w:t>ز</w:t>
      </w:r>
      <w:r w:rsidRPr="00F914FF">
        <w:rPr>
          <w:sz w:val="24"/>
          <w:rtl/>
        </w:rPr>
        <w:t xml:space="preserve"> نکته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دار</w:t>
      </w:r>
      <w:r w:rsidRPr="00F914FF">
        <w:rPr>
          <w:rFonts w:hint="cs"/>
          <w:sz w:val="24"/>
          <w:rtl/>
        </w:rPr>
        <w:t>ی</w:t>
      </w:r>
      <w:r w:rsidRPr="00F914FF">
        <w:rPr>
          <w:rFonts w:hint="eastAsia"/>
          <w:sz w:val="24"/>
          <w:rtl/>
        </w:rPr>
        <w:t>م</w:t>
      </w:r>
      <w:r w:rsidRPr="00F914FF">
        <w:rPr>
          <w:sz w:val="24"/>
          <w:rtl/>
        </w:rPr>
        <w:t>. (ا</w:t>
      </w:r>
      <w:r w:rsidRPr="00F914FF">
        <w:rPr>
          <w:rFonts w:hint="cs"/>
          <w:sz w:val="24"/>
          <w:rtl/>
        </w:rPr>
        <w:t>ی</w:t>
      </w:r>
      <w:r w:rsidRPr="00F914FF">
        <w:rPr>
          <w:rFonts w:hint="eastAsia"/>
          <w:sz w:val="24"/>
          <w:rtl/>
        </w:rPr>
        <w:t>ن</w:t>
      </w:r>
      <w:r w:rsidRPr="00F914FF">
        <w:rPr>
          <w:sz w:val="24"/>
          <w:rtl/>
        </w:rPr>
        <w:t xml:space="preserve"> تحل</w:t>
      </w:r>
      <w:r w:rsidRPr="00F914FF">
        <w:rPr>
          <w:rFonts w:hint="cs"/>
          <w:sz w:val="24"/>
          <w:rtl/>
        </w:rPr>
        <w:t>ی</w:t>
      </w:r>
      <w:r w:rsidRPr="00F914FF">
        <w:rPr>
          <w:rFonts w:hint="eastAsia"/>
          <w:sz w:val="24"/>
          <w:rtl/>
        </w:rPr>
        <w:t>ل</w:t>
      </w:r>
      <w:r w:rsidRPr="00F914FF">
        <w:rPr>
          <w:sz w:val="24"/>
          <w:rtl/>
        </w:rPr>
        <w:t xml:space="preserve"> که سه قسم حقائق جعل</w:t>
      </w:r>
      <w:r w:rsidRPr="00F914FF">
        <w:rPr>
          <w:rFonts w:hint="cs"/>
          <w:sz w:val="24"/>
          <w:rtl/>
        </w:rPr>
        <w:t>ی</w:t>
      </w:r>
      <w:r w:rsidRPr="00F914FF">
        <w:rPr>
          <w:rFonts w:hint="eastAsia"/>
          <w:sz w:val="24"/>
          <w:rtl/>
        </w:rPr>
        <w:t>ه</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به فرماش محقق عراق</w:t>
      </w:r>
      <w:r w:rsidRPr="00F914FF">
        <w:rPr>
          <w:rFonts w:hint="cs"/>
          <w:sz w:val="24"/>
          <w:rtl/>
        </w:rPr>
        <w:t>ی</w:t>
      </w:r>
      <w:r w:rsidRPr="00F914FF">
        <w:rPr>
          <w:sz w:val="24"/>
          <w:rtl/>
        </w:rPr>
        <w:t xml:space="preserve"> دو قسم دار</w:t>
      </w:r>
      <w:r w:rsidRPr="00F914FF">
        <w:rPr>
          <w:rFonts w:hint="cs"/>
          <w:sz w:val="24"/>
          <w:rtl/>
        </w:rPr>
        <w:t>ی</w:t>
      </w:r>
      <w:r w:rsidRPr="00F914FF">
        <w:rPr>
          <w:rFonts w:hint="eastAsia"/>
          <w:sz w:val="24"/>
          <w:rtl/>
        </w:rPr>
        <w:t>م،</w:t>
      </w:r>
      <w:r w:rsidRPr="00F914FF">
        <w:rPr>
          <w:sz w:val="24"/>
          <w:rtl/>
        </w:rPr>
        <w:t xml:space="preserve"> </w:t>
      </w:r>
      <w:r w:rsidRPr="00F914FF">
        <w:rPr>
          <w:rFonts w:hint="eastAsia"/>
          <w:sz w:val="24"/>
          <w:rtl/>
        </w:rPr>
        <w:t>حتما</w:t>
      </w:r>
      <w:r w:rsidRPr="00F914FF">
        <w:rPr>
          <w:sz w:val="24"/>
          <w:rtl/>
        </w:rPr>
        <w:t xml:space="preserve"> لازم است و برا</w:t>
      </w:r>
      <w:r w:rsidRPr="00F914FF">
        <w:rPr>
          <w:rFonts w:hint="cs"/>
          <w:sz w:val="24"/>
          <w:rtl/>
        </w:rPr>
        <w:t>ی</w:t>
      </w:r>
      <w:r w:rsidRPr="00F914FF">
        <w:rPr>
          <w:sz w:val="24"/>
          <w:rtl/>
        </w:rPr>
        <w:t xml:space="preserve"> همه جا مف</w:t>
      </w:r>
      <w:r w:rsidRPr="00F914FF">
        <w:rPr>
          <w:rFonts w:hint="cs"/>
          <w:sz w:val="24"/>
          <w:rtl/>
        </w:rPr>
        <w:t>ی</w:t>
      </w:r>
      <w:r w:rsidRPr="00F914FF">
        <w:rPr>
          <w:rFonts w:hint="eastAsia"/>
          <w:sz w:val="24"/>
          <w:rtl/>
        </w:rPr>
        <w:t>د</w:t>
      </w:r>
      <w:r w:rsidRPr="00F914FF">
        <w:rPr>
          <w:sz w:val="24"/>
          <w:rtl/>
        </w:rPr>
        <w:t xml:space="preserve"> است).</w:t>
      </w:r>
    </w:p>
    <w:p w14:paraId="4DD185D1" w14:textId="77777777" w:rsidR="00797C5C" w:rsidRPr="00F914FF" w:rsidRDefault="00AC76FB" w:rsidP="00797C5C">
      <w:pPr>
        <w:pStyle w:val="Heading1"/>
        <w:rPr>
          <w:rtl/>
        </w:rPr>
      </w:pPr>
      <w:bookmarkStart w:id="102" w:name="_Toc107187018"/>
      <w:r w:rsidRPr="00F914FF">
        <w:rPr>
          <w:rFonts w:hint="eastAsia"/>
          <w:rtl/>
        </w:rPr>
        <w:t>نظر</w:t>
      </w:r>
      <w:r w:rsidRPr="00F914FF">
        <w:rPr>
          <w:rFonts w:hint="cs"/>
          <w:rtl/>
        </w:rPr>
        <w:t>ی</w:t>
      </w:r>
      <w:r w:rsidRPr="00F914FF">
        <w:rPr>
          <w:rFonts w:hint="eastAsia"/>
          <w:rtl/>
        </w:rPr>
        <w:t>ه</w:t>
      </w:r>
      <w:r w:rsidRPr="00F914FF">
        <w:rPr>
          <w:rtl/>
        </w:rPr>
        <w:t xml:space="preserve"> حق در ا</w:t>
      </w:r>
      <w:r w:rsidRPr="00F914FF">
        <w:rPr>
          <w:rFonts w:hint="cs"/>
          <w:rtl/>
        </w:rPr>
        <w:t>ی</w:t>
      </w:r>
      <w:r w:rsidRPr="00F914FF">
        <w:rPr>
          <w:rFonts w:hint="eastAsia"/>
          <w:rtl/>
        </w:rPr>
        <w:t>ن</w:t>
      </w:r>
      <w:r w:rsidRPr="00F914FF">
        <w:rPr>
          <w:rtl/>
        </w:rPr>
        <w:t xml:space="preserve"> باب</w:t>
      </w:r>
      <w:bookmarkEnd w:id="102"/>
    </w:p>
    <w:p w14:paraId="7A077651" w14:textId="77777777" w:rsidR="00797C5C" w:rsidRPr="00F914FF" w:rsidRDefault="00AC76FB" w:rsidP="00797C5C">
      <w:pPr>
        <w:rPr>
          <w:sz w:val="24"/>
          <w:rtl/>
        </w:rPr>
      </w:pP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احراز نم</w:t>
      </w:r>
      <w:r w:rsidRPr="00F914FF">
        <w:rPr>
          <w:rFonts w:hint="cs"/>
          <w:sz w:val="24"/>
          <w:rtl/>
        </w:rPr>
        <w:t>ی</w:t>
      </w:r>
      <w:r w:rsidRPr="00F914FF">
        <w:rPr>
          <w:rFonts w:hint="eastAsia"/>
          <w:sz w:val="24"/>
          <w:rtl/>
        </w:rPr>
        <w:t>تواند</w:t>
      </w:r>
      <w:r w:rsidRPr="00F914FF">
        <w:rPr>
          <w:sz w:val="24"/>
          <w:rtl/>
        </w:rPr>
        <w:t xml:space="preserve"> از حقا</w:t>
      </w:r>
      <w:r w:rsidRPr="00F914FF">
        <w:rPr>
          <w:rFonts w:hint="cs"/>
          <w:sz w:val="24"/>
          <w:rtl/>
        </w:rPr>
        <w:t>ی</w:t>
      </w:r>
      <w:r w:rsidRPr="00F914FF">
        <w:rPr>
          <w:rFonts w:hint="eastAsia"/>
          <w:sz w:val="24"/>
          <w:rtl/>
        </w:rPr>
        <w:t>ق</w:t>
      </w:r>
      <w:r w:rsidRPr="00F914FF">
        <w:rPr>
          <w:sz w:val="24"/>
          <w:rtl/>
        </w:rPr>
        <w:t xml:space="preserve"> جعل</w:t>
      </w:r>
      <w:r w:rsidRPr="00F914FF">
        <w:rPr>
          <w:rFonts w:hint="cs"/>
          <w:sz w:val="24"/>
          <w:rtl/>
        </w:rPr>
        <w:t>ی</w:t>
      </w:r>
      <w:r w:rsidRPr="00F914FF">
        <w:rPr>
          <w:rFonts w:hint="eastAsia"/>
          <w:sz w:val="24"/>
          <w:rtl/>
        </w:rPr>
        <w:t>ه</w:t>
      </w:r>
      <w:r w:rsidRPr="00F914FF">
        <w:rPr>
          <w:sz w:val="24"/>
          <w:rtl/>
        </w:rPr>
        <w:t xml:space="preserve"> باشد به نظر ما دل</w:t>
      </w:r>
      <w:r w:rsidRPr="00F914FF">
        <w:rPr>
          <w:rFonts w:hint="cs"/>
          <w:sz w:val="24"/>
          <w:rtl/>
        </w:rPr>
        <w:t>ی</w:t>
      </w:r>
      <w:r w:rsidRPr="00F914FF">
        <w:rPr>
          <w:rFonts w:hint="eastAsia"/>
          <w:sz w:val="24"/>
          <w:rtl/>
        </w:rPr>
        <w:t>لش</w:t>
      </w:r>
      <w:r w:rsidRPr="00F914FF">
        <w:rPr>
          <w:sz w:val="24"/>
          <w:rtl/>
        </w:rPr>
        <w:t xml:space="preserve"> روشن است؛ ز</w:t>
      </w:r>
      <w:r w:rsidRPr="00F914FF">
        <w:rPr>
          <w:rFonts w:hint="cs"/>
          <w:sz w:val="24"/>
          <w:rtl/>
        </w:rPr>
        <w:t>ی</w:t>
      </w:r>
      <w:r w:rsidRPr="00F914FF">
        <w:rPr>
          <w:rFonts w:hint="eastAsia"/>
          <w:sz w:val="24"/>
          <w:rtl/>
        </w:rPr>
        <w:t>را</w:t>
      </w:r>
      <w:r w:rsidRPr="00F914FF">
        <w:rPr>
          <w:sz w:val="24"/>
          <w:rtl/>
        </w:rPr>
        <w:t xml:space="preserve">  عقلاء برا</w:t>
      </w:r>
      <w:r w:rsidRPr="00F914FF">
        <w:rPr>
          <w:rFonts w:hint="cs"/>
          <w:sz w:val="24"/>
          <w:rtl/>
        </w:rPr>
        <w:t>ی</w:t>
      </w:r>
      <w:r w:rsidRPr="00F914FF">
        <w:rPr>
          <w:sz w:val="24"/>
          <w:rtl/>
        </w:rPr>
        <w:t xml:space="preserve"> باب احراز، باب</w:t>
      </w:r>
      <w:r w:rsidRPr="00F914FF">
        <w:rPr>
          <w:rFonts w:hint="cs"/>
          <w:sz w:val="24"/>
          <w:rtl/>
        </w:rPr>
        <w:t>ی</w:t>
      </w:r>
      <w:r w:rsidRPr="00F914FF">
        <w:rPr>
          <w:sz w:val="24"/>
          <w:rtl/>
        </w:rPr>
        <w:t xml:space="preserve"> مستقل باز نکرده اند و مسئله اعتبارات اصال</w:t>
      </w:r>
      <w:r w:rsidRPr="00F914FF">
        <w:rPr>
          <w:rFonts w:hint="cs"/>
          <w:sz w:val="24"/>
          <w:rtl/>
        </w:rPr>
        <w:t>ی</w:t>
      </w:r>
      <w:r w:rsidRPr="00F914FF">
        <w:rPr>
          <w:sz w:val="24"/>
          <w:rtl/>
        </w:rPr>
        <w:t xml:space="preserve"> در جا</w:t>
      </w:r>
      <w:r w:rsidRPr="00F914FF">
        <w:rPr>
          <w:rFonts w:hint="cs"/>
          <w:sz w:val="24"/>
          <w:rtl/>
        </w:rPr>
        <w:t>یی</w:t>
      </w:r>
      <w:r w:rsidRPr="00F914FF">
        <w:rPr>
          <w:sz w:val="24"/>
          <w:rtl/>
        </w:rPr>
        <w:t xml:space="preserve"> است که شارع (که ب</w:t>
      </w:r>
      <w:r w:rsidRPr="00F914FF">
        <w:rPr>
          <w:rFonts w:hint="cs"/>
          <w:sz w:val="24"/>
          <w:rtl/>
        </w:rPr>
        <w:t>ی</w:t>
      </w:r>
      <w:r w:rsidRPr="00F914FF">
        <w:rPr>
          <w:rFonts w:hint="eastAsia"/>
          <w:sz w:val="24"/>
          <w:rtl/>
        </w:rPr>
        <w:t>ده</w:t>
      </w:r>
      <w:r w:rsidRPr="00F914FF">
        <w:rPr>
          <w:sz w:val="24"/>
          <w:rtl/>
        </w:rPr>
        <w:t xml:space="preserve"> الاعتبار) </w:t>
      </w:r>
      <w:r w:rsidRPr="00F914FF">
        <w:rPr>
          <w:rFonts w:hint="cs"/>
          <w:sz w:val="24"/>
          <w:rtl/>
        </w:rPr>
        <w:t>ی</w:t>
      </w:r>
      <w:r w:rsidRPr="00F914FF">
        <w:rPr>
          <w:rFonts w:hint="eastAsia"/>
          <w:sz w:val="24"/>
          <w:rtl/>
        </w:rPr>
        <w:t>ا</w:t>
      </w:r>
      <w:r w:rsidRPr="00F914FF">
        <w:rPr>
          <w:sz w:val="24"/>
          <w:rtl/>
        </w:rPr>
        <w:t xml:space="preserve"> عقلاء (که در مح</w:t>
      </w:r>
      <w:r w:rsidRPr="00F914FF">
        <w:rPr>
          <w:rFonts w:hint="cs"/>
          <w:sz w:val="24"/>
          <w:rtl/>
        </w:rPr>
        <w:t>ی</w:t>
      </w:r>
      <w:r w:rsidRPr="00F914FF">
        <w:rPr>
          <w:rFonts w:hint="eastAsia"/>
          <w:sz w:val="24"/>
          <w:rtl/>
        </w:rPr>
        <w:t>ط</w:t>
      </w:r>
      <w:r w:rsidRPr="00F914FF">
        <w:rPr>
          <w:sz w:val="24"/>
          <w:rtl/>
        </w:rPr>
        <w:t xml:space="preserve"> اعتبار</w:t>
      </w:r>
      <w:r w:rsidRPr="00F914FF">
        <w:rPr>
          <w:rFonts w:hint="cs"/>
          <w:sz w:val="24"/>
          <w:rtl/>
        </w:rPr>
        <w:t>ی</w:t>
      </w:r>
      <w:r w:rsidRPr="00F914FF">
        <w:rPr>
          <w:sz w:val="24"/>
          <w:rtl/>
        </w:rPr>
        <w:t xml:space="preserve"> هستند و ما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از آنها تبع</w:t>
      </w:r>
      <w:r w:rsidRPr="00F914FF">
        <w:rPr>
          <w:rFonts w:hint="cs"/>
          <w:sz w:val="24"/>
          <w:rtl/>
        </w:rPr>
        <w:t>ی</w:t>
      </w:r>
      <w:r w:rsidRPr="00F914FF">
        <w:rPr>
          <w:rFonts w:hint="eastAsia"/>
          <w:sz w:val="24"/>
          <w:rtl/>
        </w:rPr>
        <w:t>ت</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آثار</w:t>
      </w:r>
      <w:r w:rsidRPr="00F914FF">
        <w:rPr>
          <w:rFonts w:hint="cs"/>
          <w:sz w:val="24"/>
          <w:rtl/>
        </w:rPr>
        <w:t>ی</w:t>
      </w:r>
      <w:r w:rsidRPr="00F914FF">
        <w:rPr>
          <w:sz w:val="24"/>
          <w:rtl/>
        </w:rPr>
        <w:t xml:space="preserve"> بر ش</w:t>
      </w:r>
      <w:r w:rsidRPr="00F914FF">
        <w:rPr>
          <w:rFonts w:hint="cs"/>
          <w:sz w:val="24"/>
          <w:rtl/>
        </w:rPr>
        <w:t>ی</w:t>
      </w:r>
      <w:r w:rsidRPr="00F914FF">
        <w:rPr>
          <w:rFonts w:hint="eastAsia"/>
          <w:sz w:val="24"/>
          <w:rtl/>
        </w:rPr>
        <w:t>ء</w:t>
      </w:r>
      <w:r w:rsidRPr="00F914FF">
        <w:rPr>
          <w:sz w:val="24"/>
          <w:rtl/>
        </w:rPr>
        <w:t xml:space="preserve"> بار کرده باشند مثلا برا</w:t>
      </w:r>
      <w:r w:rsidRPr="00F914FF">
        <w:rPr>
          <w:rFonts w:hint="cs"/>
          <w:sz w:val="24"/>
          <w:rtl/>
        </w:rPr>
        <w:t>ی</w:t>
      </w:r>
      <w:r w:rsidRPr="00F914FF">
        <w:rPr>
          <w:sz w:val="24"/>
          <w:rtl/>
        </w:rPr>
        <w:t xml:space="preserve"> باب ملک</w:t>
      </w:r>
      <w:r w:rsidRPr="00F914FF">
        <w:rPr>
          <w:rFonts w:hint="cs"/>
          <w:sz w:val="24"/>
          <w:rtl/>
        </w:rPr>
        <w:t>ی</w:t>
      </w:r>
      <w:r w:rsidRPr="00F914FF">
        <w:rPr>
          <w:rFonts w:hint="eastAsia"/>
          <w:sz w:val="24"/>
          <w:rtl/>
        </w:rPr>
        <w:t>ت</w:t>
      </w:r>
      <w:r w:rsidRPr="00F914FF">
        <w:rPr>
          <w:sz w:val="24"/>
          <w:rtl/>
        </w:rPr>
        <w:t xml:space="preserve"> آثار</w:t>
      </w:r>
      <w:r w:rsidRPr="00F914FF">
        <w:rPr>
          <w:rFonts w:hint="cs"/>
          <w:sz w:val="24"/>
          <w:rtl/>
        </w:rPr>
        <w:t>ی</w:t>
      </w:r>
      <w:r w:rsidRPr="00F914FF">
        <w:rPr>
          <w:sz w:val="24"/>
          <w:rtl/>
        </w:rPr>
        <w:t xml:space="preserve"> بار کرده اند و لذا مجعول اصال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تواند</w:t>
      </w:r>
      <w:r w:rsidRPr="00F914FF">
        <w:rPr>
          <w:sz w:val="24"/>
          <w:rtl/>
        </w:rPr>
        <w:t xml:space="preserve"> مصداق آن را ا</w:t>
      </w:r>
      <w:r w:rsidRPr="00F914FF">
        <w:rPr>
          <w:rFonts w:hint="cs"/>
          <w:sz w:val="24"/>
          <w:rtl/>
        </w:rPr>
        <w:t>ی</w:t>
      </w:r>
      <w:r w:rsidRPr="00F914FF">
        <w:rPr>
          <w:rFonts w:hint="eastAsia"/>
          <w:sz w:val="24"/>
          <w:rtl/>
        </w:rPr>
        <w:t>جاد</w:t>
      </w:r>
      <w:r w:rsidRPr="00F914FF">
        <w:rPr>
          <w:sz w:val="24"/>
          <w:rtl/>
        </w:rPr>
        <w:t xml:space="preserve"> کند و در زوج</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ول</w:t>
      </w:r>
      <w:r w:rsidRPr="00F914FF">
        <w:rPr>
          <w:rFonts w:hint="cs"/>
          <w:sz w:val="24"/>
          <w:rtl/>
        </w:rPr>
        <w:t>ی</w:t>
      </w:r>
      <w:r w:rsidRPr="00F914FF">
        <w:rPr>
          <w:sz w:val="24"/>
          <w:rtl/>
        </w:rPr>
        <w:t xml:space="preserve"> عقلاء در باب احراز ا</w:t>
      </w:r>
      <w:r w:rsidRPr="00F914FF">
        <w:rPr>
          <w:rFonts w:hint="cs"/>
          <w:sz w:val="24"/>
          <w:rtl/>
        </w:rPr>
        <w:t>ی</w:t>
      </w:r>
      <w:r w:rsidRPr="00F914FF">
        <w:rPr>
          <w:rFonts w:hint="eastAsia"/>
          <w:sz w:val="24"/>
          <w:rtl/>
        </w:rPr>
        <w:t>ن</w:t>
      </w:r>
      <w:r w:rsidRPr="00F914FF">
        <w:rPr>
          <w:sz w:val="24"/>
          <w:rtl/>
        </w:rPr>
        <w:t xml:space="preserve"> کار را نکرده اند</w:t>
      </w:r>
    </w:p>
    <w:p w14:paraId="0B530800" w14:textId="77777777" w:rsidR="00797C5C" w:rsidRPr="00F914FF" w:rsidRDefault="00AC76FB" w:rsidP="00797C5C">
      <w:pPr>
        <w:rPr>
          <w:sz w:val="24"/>
          <w:rtl/>
        </w:rPr>
      </w:pPr>
      <w:r w:rsidRPr="00F914FF">
        <w:rPr>
          <w:rFonts w:hint="eastAsia"/>
          <w:sz w:val="24"/>
          <w:rtl/>
        </w:rPr>
        <w:lastRenderedPageBreak/>
        <w:t>البته</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در باب احراز ا</w:t>
      </w:r>
      <w:r w:rsidRPr="00F914FF">
        <w:rPr>
          <w:rFonts w:hint="cs"/>
          <w:sz w:val="24"/>
          <w:rtl/>
        </w:rPr>
        <w:t>ی</w:t>
      </w:r>
      <w:r w:rsidRPr="00F914FF">
        <w:rPr>
          <w:rFonts w:hint="eastAsia"/>
          <w:sz w:val="24"/>
          <w:rtl/>
        </w:rPr>
        <w:t>نگونه</w:t>
      </w:r>
      <w:r w:rsidRPr="00F914FF">
        <w:rPr>
          <w:sz w:val="24"/>
          <w:rtl/>
        </w:rPr>
        <w:t xml:space="preserve"> نکرده اند بد</w:t>
      </w:r>
      <w:r w:rsidRPr="00F914FF">
        <w:rPr>
          <w:rFonts w:hint="cs"/>
          <w:sz w:val="24"/>
          <w:rtl/>
        </w:rPr>
        <w:t>ی</w:t>
      </w:r>
      <w:r w:rsidRPr="00F914FF">
        <w:rPr>
          <w:rFonts w:hint="eastAsia"/>
          <w:sz w:val="24"/>
          <w:rtl/>
        </w:rPr>
        <w:t>ن</w:t>
      </w:r>
      <w:r w:rsidRPr="00F914FF">
        <w:rPr>
          <w:sz w:val="24"/>
          <w:rtl/>
        </w:rPr>
        <w:t xml:space="preserve"> معن</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که مجعول اصال</w:t>
      </w:r>
      <w:r w:rsidRPr="00F914FF">
        <w:rPr>
          <w:rFonts w:hint="cs"/>
          <w:sz w:val="24"/>
          <w:rtl/>
        </w:rPr>
        <w:t>ی</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باب محال باشد بلکه اگر عقلاء در جا</w:t>
      </w:r>
      <w:r w:rsidRPr="00F914FF">
        <w:rPr>
          <w:rFonts w:hint="cs"/>
          <w:sz w:val="24"/>
          <w:rtl/>
        </w:rPr>
        <w:t>یی</w:t>
      </w:r>
      <w:r w:rsidRPr="00F914FF">
        <w:rPr>
          <w:sz w:val="24"/>
          <w:rtl/>
        </w:rPr>
        <w:t xml:space="preserve"> بگو</w:t>
      </w:r>
      <w:r w:rsidRPr="00F914FF">
        <w:rPr>
          <w:rFonts w:hint="cs"/>
          <w:sz w:val="24"/>
          <w:rtl/>
        </w:rPr>
        <w:t>ی</w:t>
      </w:r>
      <w:r w:rsidRPr="00F914FF">
        <w:rPr>
          <w:rFonts w:hint="eastAsia"/>
          <w:sz w:val="24"/>
          <w:rtl/>
        </w:rPr>
        <w:t>ند</w:t>
      </w:r>
      <w:r w:rsidRPr="00F914FF">
        <w:rPr>
          <w:sz w:val="24"/>
          <w:rtl/>
        </w:rPr>
        <w:t xml:space="preserve"> هر جا</w:t>
      </w:r>
      <w:r w:rsidRPr="00F914FF">
        <w:rPr>
          <w:rFonts w:hint="cs"/>
          <w:sz w:val="24"/>
          <w:rtl/>
        </w:rPr>
        <w:t>یی</w:t>
      </w:r>
      <w:r w:rsidRPr="00F914FF">
        <w:rPr>
          <w:sz w:val="24"/>
          <w:rtl/>
        </w:rPr>
        <w:t xml:space="preserve"> که اعتبار احراز شود، مثلا وجوب تصدق دار</w:t>
      </w:r>
      <w:r w:rsidRPr="00F914FF">
        <w:rPr>
          <w:rFonts w:hint="cs"/>
          <w:sz w:val="24"/>
          <w:rtl/>
        </w:rPr>
        <w:t>ی</w:t>
      </w:r>
      <w:r w:rsidRPr="00F914FF">
        <w:rPr>
          <w:rFonts w:hint="eastAsia"/>
          <w:sz w:val="24"/>
          <w:rtl/>
        </w:rPr>
        <w:t>م</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صورت باب احراز هم  مصداق باب مجعولات اصال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هر جا</w:t>
      </w:r>
      <w:r w:rsidRPr="00F914FF">
        <w:rPr>
          <w:rFonts w:hint="cs"/>
          <w:sz w:val="24"/>
          <w:rtl/>
        </w:rPr>
        <w:t>یی</w:t>
      </w:r>
      <w:r w:rsidRPr="00F914FF">
        <w:rPr>
          <w:sz w:val="24"/>
          <w:rtl/>
        </w:rPr>
        <w:t xml:space="preserve"> که اعتبار احر</w:t>
      </w:r>
      <w:r w:rsidRPr="00F914FF">
        <w:rPr>
          <w:rFonts w:hint="eastAsia"/>
          <w:sz w:val="24"/>
          <w:rtl/>
        </w:rPr>
        <w:t>از</w:t>
      </w:r>
      <w:r w:rsidRPr="00F914FF">
        <w:rPr>
          <w:sz w:val="24"/>
          <w:rtl/>
        </w:rPr>
        <w:t xml:space="preserve"> داشته باش</w:t>
      </w:r>
      <w:r w:rsidRPr="00F914FF">
        <w:rPr>
          <w:rFonts w:hint="cs"/>
          <w:sz w:val="24"/>
          <w:rtl/>
        </w:rPr>
        <w:t>ی</w:t>
      </w:r>
      <w:r w:rsidRPr="00F914FF">
        <w:rPr>
          <w:rFonts w:hint="eastAsia"/>
          <w:sz w:val="24"/>
          <w:rtl/>
        </w:rPr>
        <w:t>م</w:t>
      </w:r>
      <w:r w:rsidRPr="00F914FF">
        <w:rPr>
          <w:sz w:val="24"/>
          <w:rtl/>
        </w:rPr>
        <w:t xml:space="preserve"> (که مورد تبع</w:t>
      </w:r>
      <w:r w:rsidRPr="00F914FF">
        <w:rPr>
          <w:rFonts w:hint="cs"/>
          <w:sz w:val="24"/>
          <w:rtl/>
        </w:rPr>
        <w:t>ی</w:t>
      </w:r>
      <w:r w:rsidRPr="00F914FF">
        <w:rPr>
          <w:rFonts w:hint="eastAsia"/>
          <w:sz w:val="24"/>
          <w:rtl/>
        </w:rPr>
        <w:t>ت</w:t>
      </w:r>
      <w:r w:rsidRPr="00F914FF">
        <w:rPr>
          <w:sz w:val="24"/>
          <w:rtl/>
        </w:rPr>
        <w:t xml:space="preserve"> عقلاء </w:t>
      </w:r>
      <w:r w:rsidRPr="00F914FF">
        <w:rPr>
          <w:rFonts w:hint="cs"/>
          <w:sz w:val="24"/>
          <w:rtl/>
        </w:rPr>
        <w:t>ی</w:t>
      </w:r>
      <w:r w:rsidRPr="00F914FF">
        <w:rPr>
          <w:rFonts w:hint="eastAsia"/>
          <w:sz w:val="24"/>
          <w:rtl/>
        </w:rPr>
        <w:t>ا</w:t>
      </w:r>
      <w:r w:rsidRPr="00F914FF">
        <w:rPr>
          <w:sz w:val="24"/>
          <w:rtl/>
        </w:rPr>
        <w:t xml:space="preserve"> شارع باشد) با</w:t>
      </w:r>
      <w:r w:rsidRPr="00F914FF">
        <w:rPr>
          <w:rFonts w:hint="cs"/>
          <w:sz w:val="24"/>
          <w:rtl/>
        </w:rPr>
        <w:t>ی</w:t>
      </w:r>
      <w:r w:rsidRPr="00F914FF">
        <w:rPr>
          <w:rFonts w:hint="eastAsia"/>
          <w:sz w:val="24"/>
          <w:rtl/>
        </w:rPr>
        <w:t>د</w:t>
      </w:r>
      <w:r w:rsidRPr="00F914FF">
        <w:rPr>
          <w:sz w:val="24"/>
          <w:rtl/>
        </w:rPr>
        <w:t xml:space="preserve"> فرد</w:t>
      </w:r>
      <w:r w:rsidRPr="00F914FF">
        <w:rPr>
          <w:rFonts w:hint="cs"/>
          <w:sz w:val="24"/>
          <w:rtl/>
        </w:rPr>
        <w:t>ی</w:t>
      </w:r>
      <w:r w:rsidRPr="00F914FF">
        <w:rPr>
          <w:sz w:val="24"/>
          <w:rtl/>
        </w:rPr>
        <w:t xml:space="preserve"> از احراز ا</w:t>
      </w:r>
      <w:r w:rsidRPr="00F914FF">
        <w:rPr>
          <w:rFonts w:hint="cs"/>
          <w:sz w:val="24"/>
          <w:rtl/>
        </w:rPr>
        <w:t>ی</w:t>
      </w:r>
      <w:r w:rsidRPr="00F914FF">
        <w:rPr>
          <w:rFonts w:hint="eastAsia"/>
          <w:sz w:val="24"/>
          <w:rtl/>
        </w:rPr>
        <w:t>جاد</w:t>
      </w:r>
      <w:r w:rsidRPr="00F914FF">
        <w:rPr>
          <w:sz w:val="24"/>
          <w:rtl/>
        </w:rPr>
        <w:t xml:space="preserve"> شود که نت</w:t>
      </w:r>
      <w:r w:rsidRPr="00F914FF">
        <w:rPr>
          <w:rFonts w:hint="cs"/>
          <w:sz w:val="24"/>
          <w:rtl/>
        </w:rPr>
        <w:t>ی</w:t>
      </w:r>
      <w:r w:rsidRPr="00F914FF">
        <w:rPr>
          <w:rFonts w:hint="eastAsia"/>
          <w:sz w:val="24"/>
          <w:rtl/>
        </w:rPr>
        <w:t>جه</w:t>
      </w:r>
      <w:r w:rsidRPr="00F914FF">
        <w:rPr>
          <w:sz w:val="24"/>
          <w:rtl/>
        </w:rPr>
        <w:t xml:space="preserve"> اش وجوب تصدق است. </w:t>
      </w:r>
    </w:p>
    <w:p w14:paraId="0B66A42C" w14:textId="77777777" w:rsidR="00797C5C" w:rsidRPr="00F914FF" w:rsidRDefault="00AC76FB" w:rsidP="00797C5C">
      <w:pPr>
        <w:rPr>
          <w:sz w:val="24"/>
          <w:rtl/>
        </w:rPr>
      </w:pPr>
      <w:r w:rsidRPr="00F914FF">
        <w:rPr>
          <w:rFonts w:hint="eastAsia"/>
          <w:sz w:val="24"/>
          <w:rtl/>
        </w:rPr>
        <w:t>لذا</w:t>
      </w:r>
      <w:r w:rsidRPr="00F914FF">
        <w:rPr>
          <w:sz w:val="24"/>
          <w:rtl/>
        </w:rPr>
        <w:t xml:space="preserve"> جواب ما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(بعد از روشن شدن مقدمه) ا</w:t>
      </w:r>
      <w:r w:rsidRPr="00F914FF">
        <w:rPr>
          <w:rFonts w:hint="cs"/>
          <w:sz w:val="24"/>
          <w:rtl/>
        </w:rPr>
        <w:t>ی</w:t>
      </w:r>
      <w:r w:rsidRPr="00F914FF">
        <w:rPr>
          <w:rFonts w:hint="eastAsia"/>
          <w:sz w:val="24"/>
          <w:rtl/>
        </w:rPr>
        <w:t>ن</w:t>
      </w:r>
      <w:r w:rsidRPr="00F914FF">
        <w:rPr>
          <w:sz w:val="24"/>
          <w:rtl/>
        </w:rPr>
        <w:t xml:space="preserve"> است که عقلاء در باب احراز چن</w:t>
      </w:r>
      <w:r w:rsidRPr="00F914FF">
        <w:rPr>
          <w:rFonts w:hint="cs"/>
          <w:sz w:val="24"/>
          <w:rtl/>
        </w:rPr>
        <w:t>ی</w:t>
      </w:r>
      <w:r w:rsidRPr="00F914FF">
        <w:rPr>
          <w:rFonts w:hint="eastAsia"/>
          <w:sz w:val="24"/>
          <w:rtl/>
        </w:rPr>
        <w:t>ن</w:t>
      </w:r>
      <w:r w:rsidRPr="00F914FF">
        <w:rPr>
          <w:sz w:val="24"/>
          <w:rtl/>
        </w:rPr>
        <w:t xml:space="preserve"> نکته ا</w:t>
      </w:r>
      <w:r w:rsidRPr="00F914FF">
        <w:rPr>
          <w:rFonts w:hint="cs"/>
          <w:sz w:val="24"/>
          <w:rtl/>
        </w:rPr>
        <w:t>ی</w:t>
      </w:r>
      <w:r w:rsidRPr="00F914FF">
        <w:rPr>
          <w:sz w:val="24"/>
          <w:rtl/>
        </w:rPr>
        <w:t xml:space="preserve"> ندارد و چن</w:t>
      </w:r>
      <w:r w:rsidRPr="00F914FF">
        <w:rPr>
          <w:rFonts w:hint="cs"/>
          <w:sz w:val="24"/>
          <w:rtl/>
        </w:rPr>
        <w:t>ی</w:t>
      </w:r>
      <w:r w:rsidRPr="00F914FF">
        <w:rPr>
          <w:rFonts w:hint="eastAsia"/>
          <w:sz w:val="24"/>
          <w:rtl/>
        </w:rPr>
        <w:t>ن</w:t>
      </w:r>
      <w:r w:rsidRPr="00F914FF">
        <w:rPr>
          <w:sz w:val="24"/>
          <w:rtl/>
        </w:rPr>
        <w:t xml:space="preserve"> آثار</w:t>
      </w:r>
      <w:r w:rsidRPr="00F914FF">
        <w:rPr>
          <w:rFonts w:hint="cs"/>
          <w:sz w:val="24"/>
          <w:rtl/>
        </w:rPr>
        <w:t>ی</w:t>
      </w:r>
      <w:r w:rsidRPr="00F914FF">
        <w:rPr>
          <w:sz w:val="24"/>
          <w:rtl/>
        </w:rPr>
        <w:t xml:space="preserve"> را بر احراز بار نکرده اند تا ما مصداق</w:t>
      </w:r>
      <w:r w:rsidRPr="00F914FF">
        <w:rPr>
          <w:rFonts w:hint="cs"/>
          <w:sz w:val="24"/>
          <w:rtl/>
        </w:rPr>
        <w:t>ی</w:t>
      </w:r>
      <w:r w:rsidRPr="00F914FF">
        <w:rPr>
          <w:sz w:val="24"/>
          <w:rtl/>
        </w:rPr>
        <w:t xml:space="preserve"> را با جعل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 اگر برا</w:t>
      </w:r>
      <w:r w:rsidRPr="00F914FF">
        <w:rPr>
          <w:rFonts w:hint="cs"/>
          <w:sz w:val="24"/>
          <w:rtl/>
        </w:rPr>
        <w:t>ی</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آثار جعل</w:t>
      </w:r>
      <w:r w:rsidRPr="00F914FF">
        <w:rPr>
          <w:rFonts w:hint="cs"/>
          <w:sz w:val="24"/>
          <w:rtl/>
        </w:rPr>
        <w:t>ی</w:t>
      </w:r>
      <w:r w:rsidRPr="00F914FF">
        <w:rPr>
          <w:sz w:val="24"/>
          <w:rtl/>
        </w:rPr>
        <w:t xml:space="preserve"> بار</w:t>
      </w:r>
      <w:r w:rsidRPr="00F914FF">
        <w:rPr>
          <w:sz w:val="24"/>
          <w:rtl/>
        </w:rPr>
        <w:t xml:space="preserve"> نم</w:t>
      </w:r>
      <w:r w:rsidRPr="00F914FF">
        <w:rPr>
          <w:rFonts w:hint="cs"/>
          <w:sz w:val="24"/>
          <w:rtl/>
        </w:rPr>
        <w:t>ی</w:t>
      </w:r>
      <w:r w:rsidRPr="00F914FF">
        <w:rPr>
          <w:rFonts w:hint="eastAsia"/>
          <w:sz w:val="24"/>
          <w:rtl/>
        </w:rPr>
        <w:t>کردند</w:t>
      </w:r>
      <w:r w:rsidRPr="00F914FF">
        <w:rPr>
          <w:sz w:val="24"/>
          <w:rtl/>
        </w:rPr>
        <w:t xml:space="preserve"> ادعا</w:t>
      </w:r>
      <w:r w:rsidRPr="00F914FF">
        <w:rPr>
          <w:rFonts w:hint="cs"/>
          <w:sz w:val="24"/>
          <w:rtl/>
        </w:rPr>
        <w:t>ی</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لغو بود و اثر</w:t>
      </w:r>
      <w:r w:rsidRPr="00F914FF">
        <w:rPr>
          <w:rFonts w:hint="cs"/>
          <w:sz w:val="24"/>
          <w:rtl/>
        </w:rPr>
        <w:t>ی</w:t>
      </w:r>
      <w:r w:rsidRPr="00F914FF">
        <w:rPr>
          <w:sz w:val="24"/>
          <w:rtl/>
        </w:rPr>
        <w:t xml:space="preserve"> نداشت و در </w:t>
      </w:r>
      <w:r w:rsidRPr="00F914FF">
        <w:rPr>
          <w:rFonts w:hint="eastAsia"/>
          <w:sz w:val="24"/>
          <w:rtl/>
        </w:rPr>
        <w:t>باب</w:t>
      </w:r>
      <w:r w:rsidRPr="00F914FF">
        <w:rPr>
          <w:sz w:val="24"/>
          <w:rtl/>
        </w:rPr>
        <w:t xml:space="preserve"> احراز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منته</w:t>
      </w:r>
      <w:r w:rsidRPr="00F914FF">
        <w:rPr>
          <w:rFonts w:hint="cs"/>
          <w:sz w:val="24"/>
          <w:rtl/>
        </w:rPr>
        <w:t>ی</w:t>
      </w:r>
      <w:r w:rsidRPr="00F914FF">
        <w:rPr>
          <w:sz w:val="24"/>
          <w:rtl/>
        </w:rPr>
        <w:t xml:space="preserve"> عقلاء در باب ملک</w:t>
      </w:r>
      <w:r w:rsidRPr="00F914FF">
        <w:rPr>
          <w:rFonts w:hint="cs"/>
          <w:sz w:val="24"/>
          <w:rtl/>
        </w:rPr>
        <w:t>ی</w:t>
      </w:r>
      <w:r w:rsidRPr="00F914FF">
        <w:rPr>
          <w:rFonts w:hint="eastAsia"/>
          <w:sz w:val="24"/>
          <w:rtl/>
        </w:rPr>
        <w:t>ت</w:t>
      </w:r>
      <w:r w:rsidRPr="00F914FF">
        <w:rPr>
          <w:sz w:val="24"/>
          <w:rtl/>
        </w:rPr>
        <w:t xml:space="preserve"> اثر را مترتب کرده اند به خلاف باب احراز.</w:t>
      </w:r>
    </w:p>
    <w:p w14:paraId="7BB4D9FD" w14:textId="77777777" w:rsidR="00797C5C" w:rsidRPr="00F914FF" w:rsidRDefault="00AC76FB" w:rsidP="00797C5C">
      <w:pPr>
        <w:rPr>
          <w:sz w:val="24"/>
          <w:rtl/>
        </w:rPr>
      </w:pPr>
      <w:r w:rsidRPr="00F914FF">
        <w:rPr>
          <w:rFonts w:hint="eastAsia"/>
          <w:sz w:val="24"/>
          <w:rtl/>
        </w:rPr>
        <w:t>اما</w:t>
      </w:r>
      <w:r w:rsidRPr="00F914FF">
        <w:rPr>
          <w:sz w:val="24"/>
          <w:rtl/>
        </w:rPr>
        <w:t xml:space="preserve"> جواب محقق عراق</w:t>
      </w:r>
      <w:r w:rsidRPr="00F914FF">
        <w:rPr>
          <w:rFonts w:hint="cs"/>
          <w:sz w:val="24"/>
          <w:rtl/>
        </w:rPr>
        <w:t>ی</w:t>
      </w:r>
      <w:r w:rsidRPr="00F914FF">
        <w:rPr>
          <w:sz w:val="24"/>
          <w:rtl/>
        </w:rPr>
        <w:t xml:space="preserve"> ابهام دارد و فرما</w:t>
      </w:r>
      <w:r w:rsidRPr="00F914FF">
        <w:rPr>
          <w:rFonts w:hint="cs"/>
          <w:sz w:val="24"/>
          <w:rtl/>
        </w:rPr>
        <w:t>ی</w:t>
      </w:r>
      <w:r w:rsidRPr="00F914FF">
        <w:rPr>
          <w:rFonts w:hint="eastAsia"/>
          <w:sz w:val="24"/>
          <w:rtl/>
        </w:rPr>
        <w:t>ش</w:t>
      </w:r>
      <w:r w:rsidRPr="00F914FF">
        <w:rPr>
          <w:sz w:val="24"/>
          <w:rtl/>
        </w:rPr>
        <w:t xml:space="preserve"> مرحوم اصفهان</w:t>
      </w:r>
      <w:r w:rsidRPr="00F914FF">
        <w:rPr>
          <w:rFonts w:hint="cs"/>
          <w:sz w:val="24"/>
          <w:rtl/>
        </w:rPr>
        <w:t>ی</w:t>
      </w:r>
      <w:r w:rsidRPr="00F914FF">
        <w:rPr>
          <w:sz w:val="24"/>
          <w:rtl/>
        </w:rPr>
        <w:t xml:space="preserve"> مفصل تر است که خواهد آمد. </w:t>
      </w:r>
    </w:p>
    <w:p w14:paraId="641BACFA" w14:textId="77777777" w:rsidR="00797C5C" w:rsidRPr="00F914FF" w:rsidRDefault="00AC76FB" w:rsidP="00797C5C">
      <w:pPr>
        <w:rPr>
          <w:sz w:val="24"/>
          <w:rtl/>
        </w:rPr>
      </w:pPr>
      <w:r w:rsidRPr="00F914FF">
        <w:rPr>
          <w:rFonts w:hint="eastAsia"/>
          <w:sz w:val="24"/>
          <w:rtl/>
        </w:rPr>
        <w:t>سوال</w:t>
      </w:r>
      <w:r w:rsidRPr="00F914FF">
        <w:rPr>
          <w:sz w:val="24"/>
          <w:rtl/>
        </w:rPr>
        <w:t xml:space="preserve"> دوستان:  آ</w:t>
      </w:r>
      <w:r w:rsidRPr="00F914FF">
        <w:rPr>
          <w:rFonts w:hint="cs"/>
          <w:sz w:val="24"/>
          <w:rtl/>
        </w:rPr>
        <w:t>ی</w:t>
      </w:r>
      <w:r w:rsidRPr="00F914FF">
        <w:rPr>
          <w:rFonts w:hint="eastAsia"/>
          <w:sz w:val="24"/>
          <w:rtl/>
        </w:rPr>
        <w:t>ا</w:t>
      </w:r>
      <w:r w:rsidRPr="00F914FF">
        <w:rPr>
          <w:sz w:val="24"/>
          <w:rtl/>
        </w:rPr>
        <w:t xml:space="preserve"> آثار جعل</w:t>
      </w:r>
      <w:r w:rsidRPr="00F914FF">
        <w:rPr>
          <w:rFonts w:hint="cs"/>
          <w:sz w:val="24"/>
          <w:rtl/>
        </w:rPr>
        <w:t>ی</w:t>
      </w:r>
      <w:r w:rsidRPr="00F914FF">
        <w:rPr>
          <w:sz w:val="24"/>
          <w:rtl/>
        </w:rPr>
        <w:t xml:space="preserve"> که در قطع هست در امارات هست </w:t>
      </w:r>
      <w:r w:rsidRPr="00F914FF">
        <w:rPr>
          <w:rFonts w:hint="cs"/>
          <w:sz w:val="24"/>
          <w:rtl/>
        </w:rPr>
        <w:t>ی</w:t>
      </w:r>
      <w:r w:rsidRPr="00F914FF">
        <w:rPr>
          <w:rFonts w:hint="eastAsia"/>
          <w:sz w:val="24"/>
          <w:rtl/>
        </w:rPr>
        <w:t>ا</w:t>
      </w:r>
      <w:r w:rsidRPr="00F914FF">
        <w:rPr>
          <w:sz w:val="24"/>
          <w:rtl/>
        </w:rPr>
        <w:t xml:space="preserve"> خ</w:t>
      </w:r>
      <w:r w:rsidRPr="00F914FF">
        <w:rPr>
          <w:rFonts w:hint="cs"/>
          <w:sz w:val="24"/>
          <w:rtl/>
        </w:rPr>
        <w:t>ی</w:t>
      </w:r>
      <w:r w:rsidRPr="00F914FF">
        <w:rPr>
          <w:rFonts w:hint="eastAsia"/>
          <w:sz w:val="24"/>
          <w:rtl/>
        </w:rPr>
        <w:t>ر؟</w:t>
      </w:r>
    </w:p>
    <w:p w14:paraId="14C7EC95" w14:textId="77777777" w:rsidR="00797C5C" w:rsidRPr="00F914FF" w:rsidRDefault="00AC76FB" w:rsidP="00797C5C">
      <w:pPr>
        <w:rPr>
          <w:sz w:val="24"/>
          <w:rtl/>
        </w:rPr>
      </w:pPr>
      <w:r w:rsidRPr="00F914FF">
        <w:rPr>
          <w:rFonts w:hint="eastAsia"/>
          <w:sz w:val="24"/>
          <w:rtl/>
        </w:rPr>
        <w:t>جواب</w:t>
      </w:r>
      <w:r w:rsidRPr="00F914FF">
        <w:rPr>
          <w:sz w:val="24"/>
          <w:rtl/>
        </w:rPr>
        <w:t>: قطع اثر جعل</w:t>
      </w:r>
      <w:r w:rsidRPr="00F914FF">
        <w:rPr>
          <w:rFonts w:hint="cs"/>
          <w:sz w:val="24"/>
          <w:rtl/>
        </w:rPr>
        <w:t>ی</w:t>
      </w:r>
      <w:r w:rsidRPr="00F914FF">
        <w:rPr>
          <w:sz w:val="24"/>
          <w:rtl/>
        </w:rPr>
        <w:t xml:space="preserve"> ندارد تا بخواه</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w:t>
      </w:r>
    </w:p>
    <w:p w14:paraId="54CBC9F9" w14:textId="77777777" w:rsidR="00797C5C" w:rsidRPr="00F914FF" w:rsidRDefault="00AC76FB" w:rsidP="00797C5C">
      <w:pPr>
        <w:rPr>
          <w:sz w:val="24"/>
          <w:rtl/>
        </w:rPr>
      </w:pPr>
      <w:r w:rsidRPr="00F914FF">
        <w:rPr>
          <w:rFonts w:hint="eastAsia"/>
          <w:sz w:val="24"/>
          <w:rtl/>
        </w:rPr>
        <w:t>سوال</w:t>
      </w:r>
      <w:r w:rsidRPr="00F914FF">
        <w:rPr>
          <w:sz w:val="24"/>
          <w:rtl/>
        </w:rPr>
        <w:t xml:space="preserve"> دوستان: پ</w:t>
      </w:r>
      <w:r w:rsidRPr="00F914FF">
        <w:rPr>
          <w:rFonts w:hint="cs"/>
          <w:sz w:val="24"/>
          <w:rtl/>
        </w:rPr>
        <w:t>ی</w:t>
      </w:r>
      <w:r w:rsidRPr="00F914FF">
        <w:rPr>
          <w:rFonts w:hint="eastAsia"/>
          <w:sz w:val="24"/>
          <w:rtl/>
        </w:rPr>
        <w:t>امد</w:t>
      </w:r>
      <w:r w:rsidRPr="00F914FF">
        <w:rPr>
          <w:sz w:val="24"/>
          <w:rtl/>
        </w:rPr>
        <w:t xml:space="preserve"> اخلاق</w:t>
      </w:r>
      <w:r w:rsidRPr="00F914FF">
        <w:rPr>
          <w:rFonts w:hint="cs"/>
          <w:sz w:val="24"/>
          <w:rtl/>
        </w:rPr>
        <w:t>ی</w:t>
      </w:r>
      <w:r w:rsidRPr="00F914FF">
        <w:rPr>
          <w:sz w:val="24"/>
          <w:rtl/>
        </w:rPr>
        <w:t xml:space="preserve"> که با</w:t>
      </w:r>
      <w:r w:rsidRPr="00F914FF">
        <w:rPr>
          <w:rFonts w:hint="cs"/>
          <w:sz w:val="24"/>
          <w:rtl/>
        </w:rPr>
        <w:t>ی</w:t>
      </w:r>
      <w:r w:rsidRPr="00F914FF">
        <w:rPr>
          <w:rFonts w:hint="eastAsia"/>
          <w:sz w:val="24"/>
          <w:rtl/>
        </w:rPr>
        <w:t>د</w:t>
      </w:r>
      <w:r w:rsidRPr="00F914FF">
        <w:rPr>
          <w:sz w:val="24"/>
          <w:rtl/>
        </w:rPr>
        <w:t xml:space="preserve"> و نبا</w:t>
      </w:r>
      <w:r w:rsidRPr="00F914FF">
        <w:rPr>
          <w:rFonts w:hint="cs"/>
          <w:sz w:val="24"/>
          <w:rtl/>
        </w:rPr>
        <w:t>ی</w:t>
      </w:r>
      <w:r w:rsidRPr="00F914FF">
        <w:rPr>
          <w:rFonts w:hint="eastAsia"/>
          <w:sz w:val="24"/>
          <w:rtl/>
        </w:rPr>
        <w:t>د</w:t>
      </w:r>
      <w:r w:rsidRPr="00F914FF">
        <w:rPr>
          <w:sz w:val="24"/>
          <w:rtl/>
        </w:rPr>
        <w:t xml:space="preserve"> باشد در قطع هست پس ا</w:t>
      </w:r>
      <w:r w:rsidRPr="00F914FF">
        <w:rPr>
          <w:rFonts w:hint="cs"/>
          <w:sz w:val="24"/>
          <w:rtl/>
        </w:rPr>
        <w:t>ی</w:t>
      </w:r>
      <w:r w:rsidRPr="00F914FF">
        <w:rPr>
          <w:rFonts w:hint="eastAsia"/>
          <w:sz w:val="24"/>
          <w:rtl/>
        </w:rPr>
        <w:t>نجا</w:t>
      </w:r>
      <w:r w:rsidRPr="00F914FF">
        <w:rPr>
          <w:sz w:val="24"/>
          <w:rtl/>
        </w:rPr>
        <w:t xml:space="preserve"> هم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w:t>
      </w:r>
    </w:p>
    <w:p w14:paraId="291037FD" w14:textId="77777777" w:rsidR="00797C5C" w:rsidRPr="00F914FF" w:rsidRDefault="00AC76FB" w:rsidP="00797C5C">
      <w:pPr>
        <w:rPr>
          <w:sz w:val="24"/>
          <w:rtl/>
        </w:rPr>
      </w:pPr>
      <w:r w:rsidRPr="00F914FF">
        <w:rPr>
          <w:rFonts w:hint="eastAsia"/>
          <w:sz w:val="24"/>
          <w:rtl/>
        </w:rPr>
        <w:t>جواب</w:t>
      </w:r>
      <w:r w:rsidRPr="00F914FF">
        <w:rPr>
          <w:sz w:val="24"/>
          <w:rtl/>
        </w:rPr>
        <w:t>: در مجعول قسم سوم که تنز</w:t>
      </w:r>
      <w:r w:rsidRPr="00F914FF">
        <w:rPr>
          <w:rFonts w:hint="cs"/>
          <w:sz w:val="24"/>
          <w:rtl/>
        </w:rPr>
        <w:t>ی</w:t>
      </w:r>
      <w:r w:rsidRPr="00F914FF">
        <w:rPr>
          <w:rFonts w:hint="eastAsia"/>
          <w:sz w:val="24"/>
          <w:rtl/>
        </w:rPr>
        <w:t>ل</w:t>
      </w:r>
      <w:r w:rsidRPr="00F914FF">
        <w:rPr>
          <w:sz w:val="24"/>
          <w:rtl/>
        </w:rPr>
        <w:t xml:space="preserve"> بود ادعاء ا</w:t>
      </w:r>
      <w:r w:rsidRPr="00F914FF">
        <w:rPr>
          <w:rFonts w:hint="cs"/>
          <w:sz w:val="24"/>
          <w:rtl/>
        </w:rPr>
        <w:t>ی</w:t>
      </w:r>
      <w:r w:rsidRPr="00F914FF">
        <w:rPr>
          <w:rFonts w:hint="eastAsia"/>
          <w:sz w:val="24"/>
          <w:rtl/>
        </w:rPr>
        <w:t>ن</w:t>
      </w:r>
      <w:r w:rsidRPr="00F914FF">
        <w:rPr>
          <w:sz w:val="24"/>
          <w:rtl/>
        </w:rPr>
        <w:t xml:space="preserve"> بود که با</w:t>
      </w:r>
      <w:r w:rsidRPr="00F914FF">
        <w:rPr>
          <w:rFonts w:hint="cs"/>
          <w:sz w:val="24"/>
          <w:rtl/>
        </w:rPr>
        <w:t>ی</w:t>
      </w:r>
      <w:r w:rsidRPr="00F914FF">
        <w:rPr>
          <w:rFonts w:hint="eastAsia"/>
          <w:sz w:val="24"/>
          <w:rtl/>
        </w:rPr>
        <w:t>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اثر مجعول داشته باش</w:t>
      </w:r>
      <w:r w:rsidRPr="00F914FF">
        <w:rPr>
          <w:rFonts w:hint="cs"/>
          <w:sz w:val="24"/>
          <w:rtl/>
        </w:rPr>
        <w:t>ی</w:t>
      </w:r>
      <w:r w:rsidRPr="00F914FF">
        <w:rPr>
          <w:rFonts w:hint="eastAsia"/>
          <w:sz w:val="24"/>
          <w:rtl/>
        </w:rPr>
        <w:t>م</w:t>
      </w:r>
      <w:r w:rsidRPr="00F914FF">
        <w:rPr>
          <w:sz w:val="24"/>
          <w:rtl/>
        </w:rPr>
        <w:t xml:space="preserve"> که بخو</w:t>
      </w:r>
      <w:r w:rsidRPr="00F914FF">
        <w:rPr>
          <w:sz w:val="24"/>
          <w:rtl/>
        </w:rPr>
        <w:t>اه</w:t>
      </w:r>
      <w:r w:rsidRPr="00F914FF">
        <w:rPr>
          <w:rFonts w:hint="cs"/>
          <w:sz w:val="24"/>
          <w:rtl/>
        </w:rPr>
        <w:t>ی</w:t>
      </w:r>
      <w:r w:rsidRPr="00F914FF">
        <w:rPr>
          <w:rFonts w:hint="eastAsia"/>
          <w:sz w:val="24"/>
          <w:rtl/>
        </w:rPr>
        <w:t>م</w:t>
      </w:r>
      <w:r w:rsidRPr="00F914FF">
        <w:rPr>
          <w:sz w:val="24"/>
          <w:rtl/>
        </w:rPr>
        <w:t xml:space="preserve"> مشابه آنرا ا</w:t>
      </w:r>
      <w:r w:rsidRPr="00F914FF">
        <w:rPr>
          <w:rFonts w:hint="cs"/>
          <w:sz w:val="24"/>
          <w:rtl/>
        </w:rPr>
        <w:t>ی</w:t>
      </w:r>
      <w:r w:rsidRPr="00F914FF">
        <w:rPr>
          <w:rFonts w:hint="eastAsia"/>
          <w:sz w:val="24"/>
          <w:rtl/>
        </w:rPr>
        <w:t>نجا</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 اگر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مجعول نباشد نم</w:t>
      </w:r>
      <w:r w:rsidRPr="00F914FF">
        <w:rPr>
          <w:rFonts w:hint="cs"/>
          <w:sz w:val="24"/>
          <w:rtl/>
        </w:rPr>
        <w:t>ی</w:t>
      </w:r>
      <w:r w:rsidRPr="00F914FF">
        <w:rPr>
          <w:rFonts w:hint="eastAsia"/>
          <w:sz w:val="24"/>
          <w:rtl/>
        </w:rPr>
        <w:t>تواند</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هم ب</w:t>
      </w:r>
      <w:r w:rsidRPr="00F914FF">
        <w:rPr>
          <w:rFonts w:hint="cs"/>
          <w:sz w:val="24"/>
          <w:rtl/>
        </w:rPr>
        <w:t>ی</w:t>
      </w:r>
      <w:r w:rsidRPr="00F914FF">
        <w:rPr>
          <w:rFonts w:hint="eastAsia"/>
          <w:sz w:val="24"/>
          <w:rtl/>
        </w:rPr>
        <w:t>ا</w:t>
      </w:r>
      <w:r w:rsidRPr="00F914FF">
        <w:rPr>
          <w:rFonts w:hint="cs"/>
          <w:sz w:val="24"/>
          <w:rtl/>
        </w:rPr>
        <w:t>ی</w:t>
      </w:r>
      <w:r w:rsidRPr="00F914FF">
        <w:rPr>
          <w:rFonts w:hint="eastAsia"/>
          <w:sz w:val="24"/>
          <w:rtl/>
        </w:rPr>
        <w:t>د</w:t>
      </w:r>
      <w:r w:rsidRPr="00F914FF">
        <w:rPr>
          <w:sz w:val="24"/>
          <w:rtl/>
        </w:rPr>
        <w:t>. اگر مقصودتان ا</w:t>
      </w:r>
      <w:r w:rsidRPr="00F914FF">
        <w:rPr>
          <w:rFonts w:hint="cs"/>
          <w:sz w:val="24"/>
          <w:rtl/>
        </w:rPr>
        <w:t>ی</w:t>
      </w:r>
      <w:r w:rsidRPr="00F914FF">
        <w:rPr>
          <w:rFonts w:hint="eastAsia"/>
          <w:sz w:val="24"/>
          <w:rtl/>
        </w:rPr>
        <w:t>ن</w:t>
      </w:r>
      <w:r w:rsidRPr="00F914FF">
        <w:rPr>
          <w:sz w:val="24"/>
          <w:rtl/>
        </w:rPr>
        <w:t xml:space="preserve"> است که ما در باب منجز</w:t>
      </w:r>
      <w:r w:rsidRPr="00F914FF">
        <w:rPr>
          <w:rFonts w:hint="cs"/>
          <w:sz w:val="24"/>
          <w:rtl/>
        </w:rPr>
        <w:t>ی</w:t>
      </w:r>
      <w:r w:rsidRPr="00F914FF">
        <w:rPr>
          <w:rFonts w:hint="eastAsia"/>
          <w:sz w:val="24"/>
          <w:rtl/>
        </w:rPr>
        <w:t>ت</w:t>
      </w:r>
      <w:r w:rsidRPr="00F914FF">
        <w:rPr>
          <w:sz w:val="24"/>
          <w:rtl/>
        </w:rPr>
        <w:t xml:space="preserve"> مثلا </w:t>
      </w:r>
      <w:r w:rsidRPr="00F914FF">
        <w:rPr>
          <w:rFonts w:hint="cs"/>
          <w:sz w:val="24"/>
          <w:rtl/>
        </w:rPr>
        <w:t>ی</w:t>
      </w:r>
      <w:r w:rsidRPr="00F914FF">
        <w:rPr>
          <w:rFonts w:hint="eastAsia"/>
          <w:sz w:val="24"/>
          <w:rtl/>
        </w:rPr>
        <w:t>ک</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و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دار</w:t>
      </w:r>
      <w:r w:rsidRPr="00F914FF">
        <w:rPr>
          <w:rFonts w:hint="cs"/>
          <w:sz w:val="24"/>
          <w:rtl/>
        </w:rPr>
        <w:t>ی</w:t>
      </w:r>
      <w:r w:rsidRPr="00F914FF">
        <w:rPr>
          <w:rFonts w:hint="eastAsia"/>
          <w:sz w:val="24"/>
          <w:rtl/>
        </w:rPr>
        <w:t>م</w:t>
      </w:r>
      <w:r w:rsidRPr="00F914FF">
        <w:rPr>
          <w:sz w:val="24"/>
          <w:rtl/>
        </w:rPr>
        <w:t xml:space="preserve"> سوال ا</w:t>
      </w:r>
      <w:r w:rsidRPr="00F914FF">
        <w:rPr>
          <w:rFonts w:hint="cs"/>
          <w:sz w:val="24"/>
          <w:rtl/>
        </w:rPr>
        <w:t>ی</w:t>
      </w:r>
      <w:r w:rsidRPr="00F914FF">
        <w:rPr>
          <w:rFonts w:hint="eastAsia"/>
          <w:sz w:val="24"/>
          <w:rtl/>
        </w:rPr>
        <w:t>ن</w:t>
      </w:r>
      <w:r w:rsidRPr="00F914FF">
        <w:rPr>
          <w:sz w:val="24"/>
          <w:rtl/>
        </w:rPr>
        <w:t xml:space="preserve"> است که م</w:t>
      </w:r>
      <w:r w:rsidRPr="00F914FF">
        <w:rPr>
          <w:rFonts w:hint="eastAsia"/>
          <w:sz w:val="24"/>
          <w:rtl/>
        </w:rPr>
        <w:t>وضوع</w:t>
      </w:r>
      <w:r w:rsidRPr="00F914FF">
        <w:rPr>
          <w:sz w:val="24"/>
          <w:rtl/>
        </w:rPr>
        <w:t xml:space="preserve"> آن چ</w:t>
      </w:r>
      <w:r w:rsidRPr="00F914FF">
        <w:rPr>
          <w:rFonts w:hint="cs"/>
          <w:sz w:val="24"/>
          <w:rtl/>
        </w:rPr>
        <w:t>ی</w:t>
      </w:r>
      <w:r w:rsidRPr="00F914FF">
        <w:rPr>
          <w:rFonts w:hint="eastAsia"/>
          <w:sz w:val="24"/>
          <w:rtl/>
        </w:rPr>
        <w:t>ست؟</w:t>
      </w:r>
      <w:r w:rsidRPr="00F914FF">
        <w:rPr>
          <w:sz w:val="24"/>
          <w:rtl/>
        </w:rPr>
        <w:t xml:space="preserve"> اگر موضوع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که در باب قطع هست، در خود قطع هست که نم</w:t>
      </w:r>
      <w:r w:rsidRPr="00F914FF">
        <w:rPr>
          <w:rFonts w:hint="cs"/>
          <w:sz w:val="24"/>
          <w:rtl/>
        </w:rPr>
        <w:t>ی</w:t>
      </w:r>
      <w:r w:rsidRPr="00F914FF">
        <w:rPr>
          <w:sz w:val="24"/>
          <w:rtl/>
        </w:rPr>
        <w:t xml:space="preserve"> شود مماثل آنرا ا</w:t>
      </w:r>
      <w:r w:rsidRPr="00F914FF">
        <w:rPr>
          <w:rFonts w:hint="cs"/>
          <w:sz w:val="24"/>
          <w:rtl/>
        </w:rPr>
        <w:t>ی</w:t>
      </w:r>
      <w:r w:rsidRPr="00F914FF">
        <w:rPr>
          <w:rFonts w:hint="eastAsia"/>
          <w:sz w:val="24"/>
          <w:rtl/>
        </w:rPr>
        <w:t>جاد</w:t>
      </w:r>
      <w:r w:rsidRPr="00F914FF">
        <w:rPr>
          <w:sz w:val="24"/>
          <w:rtl/>
        </w:rPr>
        <w:t xml:space="preserve"> کرد. </w:t>
      </w:r>
    </w:p>
    <w:p w14:paraId="6E40B947" w14:textId="77777777" w:rsidR="00797C5C" w:rsidRPr="00F914FF" w:rsidRDefault="00AC76FB" w:rsidP="00797C5C">
      <w:pPr>
        <w:rPr>
          <w:sz w:val="24"/>
          <w:rtl/>
        </w:rPr>
      </w:pPr>
      <w:r w:rsidRPr="00F914FF">
        <w:rPr>
          <w:rFonts w:hint="eastAsia"/>
          <w:sz w:val="24"/>
          <w:rtl/>
        </w:rPr>
        <w:t>سوال</w:t>
      </w:r>
      <w:r w:rsidRPr="00F914FF">
        <w:rPr>
          <w:sz w:val="24"/>
          <w:rtl/>
        </w:rPr>
        <w:t xml:space="preserve"> و جواب: اگر بگو</w:t>
      </w:r>
      <w:r w:rsidRPr="00F914FF">
        <w:rPr>
          <w:rFonts w:hint="cs"/>
          <w:sz w:val="24"/>
          <w:rtl/>
        </w:rPr>
        <w:t>یی</w:t>
      </w:r>
      <w:r w:rsidRPr="00F914FF">
        <w:rPr>
          <w:rFonts w:hint="eastAsia"/>
          <w:sz w:val="24"/>
          <w:rtl/>
        </w:rPr>
        <w:t>د</w:t>
      </w:r>
      <w:r w:rsidRPr="00F914FF">
        <w:rPr>
          <w:sz w:val="24"/>
          <w:rtl/>
        </w:rPr>
        <w:t xml:space="preserve"> الظن بالواقع احراز آ</w:t>
      </w:r>
      <w:r w:rsidRPr="00F914FF">
        <w:rPr>
          <w:rFonts w:hint="cs"/>
          <w:sz w:val="24"/>
          <w:rtl/>
        </w:rPr>
        <w:t>ی</w:t>
      </w:r>
      <w:r w:rsidRPr="00F914FF">
        <w:rPr>
          <w:rFonts w:hint="eastAsia"/>
          <w:sz w:val="24"/>
          <w:rtl/>
        </w:rPr>
        <w:t>ا</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اثر</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در باب ملک</w:t>
      </w:r>
      <w:r w:rsidRPr="00F914FF">
        <w:rPr>
          <w:rFonts w:hint="cs"/>
          <w:sz w:val="24"/>
          <w:rtl/>
        </w:rPr>
        <w:t>ی</w:t>
      </w:r>
      <w:r w:rsidRPr="00F914FF">
        <w:rPr>
          <w:rFonts w:hint="eastAsia"/>
          <w:sz w:val="24"/>
          <w:rtl/>
        </w:rPr>
        <w:t>ت</w:t>
      </w:r>
      <w:r w:rsidRPr="00F914FF">
        <w:rPr>
          <w:sz w:val="24"/>
          <w:rtl/>
        </w:rPr>
        <w:t xml:space="preserve"> اثر</w:t>
      </w:r>
      <w:r w:rsidRPr="00F914FF">
        <w:rPr>
          <w:rFonts w:hint="cs"/>
          <w:sz w:val="24"/>
          <w:rtl/>
        </w:rPr>
        <w:t>ی</w:t>
      </w:r>
      <w:r w:rsidRPr="00F914FF">
        <w:rPr>
          <w:sz w:val="24"/>
          <w:rtl/>
        </w:rPr>
        <w:t xml:space="preserve"> هست مثل ا</w:t>
      </w:r>
      <w:r w:rsidRPr="00F914FF">
        <w:rPr>
          <w:rFonts w:hint="cs"/>
          <w:sz w:val="24"/>
          <w:rtl/>
        </w:rPr>
        <w:t>ی</w:t>
      </w:r>
      <w:r w:rsidRPr="00F914FF">
        <w:rPr>
          <w:rFonts w:hint="eastAsia"/>
          <w:sz w:val="24"/>
          <w:rtl/>
        </w:rPr>
        <w:t>نکه</w:t>
      </w:r>
      <w:r w:rsidRPr="00F914FF">
        <w:rPr>
          <w:sz w:val="24"/>
          <w:rtl/>
        </w:rPr>
        <w:t xml:space="preserve"> تصرف غ</w:t>
      </w:r>
      <w:r w:rsidRPr="00F914FF">
        <w:rPr>
          <w:rFonts w:hint="cs"/>
          <w:sz w:val="24"/>
          <w:rtl/>
        </w:rPr>
        <w:t>ی</w:t>
      </w:r>
      <w:r w:rsidRPr="00F914FF">
        <w:rPr>
          <w:rFonts w:hint="eastAsia"/>
          <w:sz w:val="24"/>
          <w:rtl/>
        </w:rPr>
        <w:t>ر</w:t>
      </w:r>
      <w:r w:rsidRPr="00F914FF">
        <w:rPr>
          <w:sz w:val="24"/>
          <w:rtl/>
        </w:rPr>
        <w:t xml:space="preserve"> جا</w:t>
      </w:r>
      <w:r w:rsidRPr="00F914FF">
        <w:rPr>
          <w:rFonts w:hint="cs"/>
          <w:sz w:val="24"/>
          <w:rtl/>
        </w:rPr>
        <w:t>ی</w:t>
      </w:r>
      <w:r w:rsidRPr="00F914FF">
        <w:rPr>
          <w:rFonts w:hint="eastAsia"/>
          <w:sz w:val="24"/>
          <w:rtl/>
        </w:rPr>
        <w:t>ز</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وقت</w:t>
      </w:r>
      <w:r w:rsidRPr="00F914FF">
        <w:rPr>
          <w:rFonts w:hint="cs"/>
          <w:sz w:val="24"/>
          <w:rtl/>
        </w:rPr>
        <w:t>ی</w:t>
      </w:r>
      <w:r w:rsidRPr="00F914FF">
        <w:rPr>
          <w:sz w:val="24"/>
          <w:rtl/>
        </w:rPr>
        <w:t xml:space="preserve"> اعتبار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مصداق حق</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آن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w:t>
      </w:r>
    </w:p>
    <w:p w14:paraId="4410C6DD" w14:textId="77777777" w:rsidR="00797C5C" w:rsidRPr="00F914FF" w:rsidRDefault="00AC76FB" w:rsidP="00797C5C">
      <w:pPr>
        <w:rPr>
          <w:sz w:val="24"/>
          <w:rtl/>
        </w:rPr>
      </w:pPr>
      <w:r w:rsidRPr="00F914FF">
        <w:rPr>
          <w:rFonts w:hint="eastAsia"/>
          <w:sz w:val="24"/>
          <w:rtl/>
        </w:rPr>
        <w:t>سوال</w:t>
      </w:r>
      <w:r w:rsidRPr="00F914FF">
        <w:rPr>
          <w:sz w:val="24"/>
          <w:rtl/>
        </w:rPr>
        <w:t xml:space="preserve"> و جواب: آ</w:t>
      </w:r>
      <w:r w:rsidRPr="00F914FF">
        <w:rPr>
          <w:rFonts w:hint="cs"/>
          <w:sz w:val="24"/>
          <w:rtl/>
        </w:rPr>
        <w:t>ی</w:t>
      </w:r>
      <w:r w:rsidRPr="00F914FF">
        <w:rPr>
          <w:rFonts w:hint="eastAsia"/>
          <w:sz w:val="24"/>
          <w:rtl/>
        </w:rPr>
        <w:t>ا</w:t>
      </w:r>
      <w:r w:rsidRPr="00F914FF">
        <w:rPr>
          <w:sz w:val="24"/>
          <w:rtl/>
        </w:rPr>
        <w:t xml:space="preserve"> اگر بگو</w:t>
      </w:r>
      <w:r w:rsidRPr="00F914FF">
        <w:rPr>
          <w:rFonts w:hint="cs"/>
          <w:sz w:val="24"/>
          <w:rtl/>
        </w:rPr>
        <w:t>یی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آب است فرد</w:t>
      </w:r>
      <w:r w:rsidRPr="00F914FF">
        <w:rPr>
          <w:rFonts w:hint="cs"/>
          <w:sz w:val="24"/>
          <w:rtl/>
        </w:rPr>
        <w:t>ی</w:t>
      </w:r>
      <w:r w:rsidRPr="00F914FF">
        <w:rPr>
          <w:sz w:val="24"/>
          <w:rtl/>
        </w:rPr>
        <w:t xml:space="preserve"> از آب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اگر اثر</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آب هست مثل ا</w:t>
      </w:r>
      <w:r w:rsidRPr="00F914FF">
        <w:rPr>
          <w:rFonts w:hint="cs"/>
          <w:sz w:val="24"/>
          <w:rtl/>
        </w:rPr>
        <w:t>ی</w:t>
      </w:r>
      <w:r w:rsidRPr="00F914FF">
        <w:rPr>
          <w:rFonts w:hint="eastAsia"/>
          <w:sz w:val="24"/>
          <w:rtl/>
        </w:rPr>
        <w:t>نکه</w:t>
      </w:r>
      <w:r w:rsidRPr="00F914FF">
        <w:rPr>
          <w:sz w:val="24"/>
          <w:rtl/>
        </w:rPr>
        <w:t xml:space="preserve"> تم</w:t>
      </w:r>
      <w:r w:rsidRPr="00F914FF">
        <w:rPr>
          <w:rFonts w:hint="cs"/>
          <w:sz w:val="24"/>
          <w:rtl/>
        </w:rPr>
        <w:t>ی</w:t>
      </w:r>
      <w:r w:rsidRPr="00F914FF">
        <w:rPr>
          <w:rFonts w:hint="eastAsia"/>
          <w:sz w:val="24"/>
          <w:rtl/>
        </w:rPr>
        <w:t>ز</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و ادعاء کنم فرش ن</w:t>
      </w:r>
      <w:r w:rsidRPr="00F914FF">
        <w:rPr>
          <w:rFonts w:hint="cs"/>
          <w:sz w:val="24"/>
          <w:rtl/>
        </w:rPr>
        <w:t>ی</w:t>
      </w:r>
      <w:r w:rsidRPr="00F914FF">
        <w:rPr>
          <w:rFonts w:hint="eastAsia"/>
          <w:sz w:val="24"/>
          <w:rtl/>
        </w:rPr>
        <w:t>ز</w:t>
      </w:r>
      <w:r w:rsidRPr="00F914FF">
        <w:rPr>
          <w:sz w:val="24"/>
          <w:rtl/>
        </w:rPr>
        <w:t xml:space="preserve"> آب است آ</w:t>
      </w:r>
      <w:r w:rsidRPr="00F914FF">
        <w:rPr>
          <w:rFonts w:hint="cs"/>
          <w:sz w:val="24"/>
          <w:rtl/>
        </w:rPr>
        <w:t>ی</w:t>
      </w:r>
      <w:r w:rsidRPr="00F914FF">
        <w:rPr>
          <w:rFonts w:hint="eastAsia"/>
          <w:sz w:val="24"/>
          <w:rtl/>
        </w:rPr>
        <w:t>ا</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آب ادعائ</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اثر را دارد؟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مگر ا</w:t>
      </w:r>
      <w:r w:rsidRPr="00F914FF">
        <w:rPr>
          <w:rFonts w:hint="cs"/>
          <w:sz w:val="24"/>
          <w:rtl/>
        </w:rPr>
        <w:t>ی</w:t>
      </w:r>
      <w:r w:rsidRPr="00F914FF">
        <w:rPr>
          <w:rFonts w:hint="eastAsia"/>
          <w:sz w:val="24"/>
          <w:rtl/>
        </w:rPr>
        <w:t>نکه</w:t>
      </w:r>
      <w:r w:rsidRPr="00F914FF">
        <w:rPr>
          <w:sz w:val="24"/>
          <w:rtl/>
        </w:rPr>
        <w:t xml:space="preserve"> اثر</w:t>
      </w:r>
      <w:r w:rsidRPr="00F914FF">
        <w:rPr>
          <w:rFonts w:hint="cs"/>
          <w:sz w:val="24"/>
          <w:rtl/>
        </w:rPr>
        <w:t>ی</w:t>
      </w:r>
      <w:r w:rsidRPr="00F914FF">
        <w:rPr>
          <w:sz w:val="24"/>
          <w:rtl/>
        </w:rPr>
        <w:t xml:space="preserve"> باشد که بر اعم از آب واقع</w:t>
      </w:r>
      <w:r w:rsidRPr="00F914FF">
        <w:rPr>
          <w:rFonts w:hint="cs"/>
          <w:sz w:val="24"/>
          <w:rtl/>
        </w:rPr>
        <w:t>ی</w:t>
      </w:r>
      <w:r w:rsidRPr="00F914FF">
        <w:rPr>
          <w:sz w:val="24"/>
          <w:rtl/>
        </w:rPr>
        <w:t xml:space="preserve"> و غ</w:t>
      </w:r>
      <w:r w:rsidRPr="00F914FF">
        <w:rPr>
          <w:rFonts w:hint="cs"/>
          <w:sz w:val="24"/>
          <w:rtl/>
        </w:rPr>
        <w:t>ی</w:t>
      </w:r>
      <w:r w:rsidRPr="00F914FF">
        <w:rPr>
          <w:rFonts w:hint="eastAsia"/>
          <w:sz w:val="24"/>
          <w:rtl/>
        </w:rPr>
        <w:t>ر</w:t>
      </w:r>
      <w:r w:rsidRPr="00F914FF">
        <w:rPr>
          <w:sz w:val="24"/>
          <w:rtl/>
        </w:rPr>
        <w:t xml:space="preserve"> واقع</w:t>
      </w:r>
      <w:r w:rsidRPr="00F914FF">
        <w:rPr>
          <w:rFonts w:hint="cs"/>
          <w:sz w:val="24"/>
          <w:rtl/>
        </w:rPr>
        <w:t>ی</w:t>
      </w:r>
      <w:r w:rsidRPr="00F914FF">
        <w:rPr>
          <w:sz w:val="24"/>
          <w:rtl/>
        </w:rPr>
        <w:t xml:space="preserve"> بار شود که در ا</w:t>
      </w:r>
      <w:r w:rsidRPr="00F914FF">
        <w:rPr>
          <w:rFonts w:hint="cs"/>
          <w:sz w:val="24"/>
          <w:rtl/>
        </w:rPr>
        <w:t>ی</w:t>
      </w:r>
      <w:r w:rsidRPr="00F914FF">
        <w:rPr>
          <w:rFonts w:hint="eastAsia"/>
          <w:sz w:val="24"/>
          <w:rtl/>
        </w:rPr>
        <w:t>ن</w:t>
      </w:r>
      <w:r w:rsidRPr="00F914FF">
        <w:rPr>
          <w:sz w:val="24"/>
          <w:rtl/>
        </w:rPr>
        <w:t xml:space="preserve"> صورت ممکن است بتوان</w:t>
      </w:r>
      <w:r w:rsidRPr="00F914FF">
        <w:rPr>
          <w:rFonts w:hint="cs"/>
          <w:sz w:val="24"/>
          <w:rtl/>
        </w:rPr>
        <w:t>ی</w:t>
      </w:r>
      <w:r w:rsidRPr="00F914FF">
        <w:rPr>
          <w:rFonts w:hint="eastAsia"/>
          <w:sz w:val="24"/>
          <w:rtl/>
        </w:rPr>
        <w:t>م</w:t>
      </w:r>
      <w:r w:rsidRPr="00F914FF">
        <w:rPr>
          <w:sz w:val="24"/>
          <w:rtl/>
        </w:rPr>
        <w:t xml:space="preserve"> مصداق</w:t>
      </w:r>
      <w:r w:rsidRPr="00F914FF">
        <w:rPr>
          <w:rFonts w:hint="cs"/>
          <w:sz w:val="24"/>
          <w:rtl/>
        </w:rPr>
        <w:t>ی</w:t>
      </w:r>
      <w:r w:rsidRPr="00F914FF">
        <w:rPr>
          <w:sz w:val="24"/>
          <w:rtl/>
        </w:rPr>
        <w:t xml:space="preserve"> از آن را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(که خواهد آمد) که در شستن </w:t>
      </w:r>
      <w:r w:rsidRPr="00F914FF">
        <w:rPr>
          <w:sz w:val="24"/>
          <w:rtl/>
        </w:rPr>
        <w:lastRenderedPageBreak/>
        <w:t>مثلا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اگر نخواه</w:t>
      </w:r>
      <w:r w:rsidRPr="00F914FF">
        <w:rPr>
          <w:rFonts w:hint="cs"/>
          <w:sz w:val="24"/>
          <w:rtl/>
        </w:rPr>
        <w:t>ی</w:t>
      </w:r>
      <w:r w:rsidRPr="00F914FF">
        <w:rPr>
          <w:rFonts w:hint="eastAsia"/>
          <w:sz w:val="24"/>
          <w:rtl/>
        </w:rPr>
        <w:t>م</w:t>
      </w:r>
      <w:r w:rsidRPr="00F914FF">
        <w:rPr>
          <w:sz w:val="24"/>
          <w:rtl/>
        </w:rPr>
        <w:t xml:space="preserve"> اثر</w:t>
      </w:r>
      <w:r w:rsidRPr="00F914FF">
        <w:rPr>
          <w:rFonts w:hint="cs"/>
          <w:sz w:val="24"/>
          <w:rtl/>
        </w:rPr>
        <w:t>ی</w:t>
      </w:r>
      <w:r w:rsidRPr="00F914FF">
        <w:rPr>
          <w:sz w:val="24"/>
          <w:rtl/>
        </w:rPr>
        <w:t xml:space="preserve"> که رو</w:t>
      </w:r>
      <w:r w:rsidRPr="00F914FF">
        <w:rPr>
          <w:rFonts w:hint="cs"/>
          <w:sz w:val="24"/>
          <w:rtl/>
        </w:rPr>
        <w:t>ی</w:t>
      </w:r>
      <w:r w:rsidRPr="00F914FF">
        <w:rPr>
          <w:sz w:val="24"/>
          <w:rtl/>
        </w:rPr>
        <w:t xml:space="preserve"> آب هست را توسعه ده</w:t>
      </w:r>
      <w:r w:rsidRPr="00F914FF">
        <w:rPr>
          <w:rFonts w:hint="cs"/>
          <w:sz w:val="24"/>
          <w:rtl/>
        </w:rPr>
        <w:t>ی</w:t>
      </w:r>
      <w:r w:rsidRPr="00F914FF">
        <w:rPr>
          <w:rFonts w:hint="eastAsia"/>
          <w:sz w:val="24"/>
          <w:rtl/>
        </w:rPr>
        <w:t>م</w:t>
      </w:r>
      <w:r w:rsidRPr="00F914FF">
        <w:rPr>
          <w:sz w:val="24"/>
          <w:rtl/>
        </w:rPr>
        <w:t xml:space="preserve"> و فقط بخواه</w:t>
      </w:r>
      <w:r w:rsidRPr="00F914FF">
        <w:rPr>
          <w:rFonts w:hint="cs"/>
          <w:sz w:val="24"/>
          <w:rtl/>
        </w:rPr>
        <w:t>ی</w:t>
      </w:r>
      <w:r w:rsidRPr="00F914FF">
        <w:rPr>
          <w:rFonts w:hint="eastAsia"/>
          <w:sz w:val="24"/>
          <w:rtl/>
        </w:rPr>
        <w:t>م</w:t>
      </w:r>
      <w:r w:rsidRPr="00F914FF">
        <w:rPr>
          <w:sz w:val="24"/>
          <w:rtl/>
        </w:rPr>
        <w:t xml:space="preserve"> اثر مشابه را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 xml:space="preserve"> ممکن است منته</w:t>
      </w:r>
      <w:r w:rsidRPr="00F914FF">
        <w:rPr>
          <w:rFonts w:hint="cs"/>
          <w:sz w:val="24"/>
          <w:rtl/>
        </w:rPr>
        <w:t>ی</w:t>
      </w:r>
      <w:r w:rsidRPr="00F914FF">
        <w:rPr>
          <w:sz w:val="24"/>
          <w:rtl/>
        </w:rPr>
        <w:t xml:space="preserve"> شرطش ا</w:t>
      </w:r>
      <w:r w:rsidRPr="00F914FF">
        <w:rPr>
          <w:rFonts w:hint="cs"/>
          <w:sz w:val="24"/>
          <w:rtl/>
        </w:rPr>
        <w:t>ی</w:t>
      </w:r>
      <w:r w:rsidRPr="00F914FF">
        <w:rPr>
          <w:rFonts w:hint="eastAsia"/>
          <w:sz w:val="24"/>
          <w:rtl/>
        </w:rPr>
        <w:t>ن</w:t>
      </w:r>
      <w:r w:rsidRPr="00F914FF">
        <w:rPr>
          <w:sz w:val="24"/>
          <w:rtl/>
        </w:rPr>
        <w:t xml:space="preserve"> است که اثر مشابه داشته باشد و</w:t>
      </w:r>
      <w:r w:rsidRPr="00F914FF">
        <w:rPr>
          <w:sz w:val="24"/>
          <w:rtl/>
        </w:rPr>
        <w:t xml:space="preserve"> الا لغو است مثل ا</w:t>
      </w:r>
      <w:r w:rsidRPr="00F914FF">
        <w:rPr>
          <w:rFonts w:hint="cs"/>
          <w:sz w:val="24"/>
          <w:rtl/>
        </w:rPr>
        <w:t>ی</w:t>
      </w:r>
      <w:r w:rsidRPr="00F914FF">
        <w:rPr>
          <w:rFonts w:hint="eastAsia"/>
          <w:sz w:val="24"/>
          <w:rtl/>
        </w:rPr>
        <w:t>نکه</w:t>
      </w:r>
      <w:r w:rsidRPr="00F914FF">
        <w:rPr>
          <w:sz w:val="24"/>
          <w:rtl/>
        </w:rPr>
        <w:t xml:space="preserve"> وجوب</w:t>
      </w:r>
      <w:r w:rsidRPr="00F914FF">
        <w:rPr>
          <w:rFonts w:hint="cs"/>
          <w:sz w:val="24"/>
          <w:rtl/>
        </w:rPr>
        <w:t>ی</w:t>
      </w:r>
      <w:r w:rsidRPr="00F914FF">
        <w:rPr>
          <w:sz w:val="24"/>
          <w:rtl/>
        </w:rPr>
        <w:t xml:space="preserve"> که رو</w:t>
      </w:r>
      <w:r w:rsidRPr="00F914FF">
        <w:rPr>
          <w:rFonts w:hint="cs"/>
          <w:sz w:val="24"/>
          <w:rtl/>
        </w:rPr>
        <w:t>ی</w:t>
      </w:r>
      <w:r w:rsidRPr="00F914FF">
        <w:rPr>
          <w:sz w:val="24"/>
          <w:rtl/>
        </w:rPr>
        <w:t xml:space="preserve"> صلات رفته است را بخواه</w:t>
      </w:r>
      <w:r w:rsidRPr="00F914FF">
        <w:rPr>
          <w:rFonts w:hint="cs"/>
          <w:sz w:val="24"/>
          <w:rtl/>
        </w:rPr>
        <w:t>ی</w:t>
      </w:r>
      <w:r w:rsidRPr="00F914FF">
        <w:rPr>
          <w:rFonts w:hint="eastAsia"/>
          <w:sz w:val="24"/>
          <w:rtl/>
        </w:rPr>
        <w:t>م</w:t>
      </w:r>
      <w:r w:rsidRPr="00F914FF">
        <w:rPr>
          <w:sz w:val="24"/>
          <w:rtl/>
        </w:rPr>
        <w:t xml:space="preserve"> مماثلش را رو</w:t>
      </w:r>
      <w:r w:rsidRPr="00F914FF">
        <w:rPr>
          <w:rFonts w:hint="cs"/>
          <w:sz w:val="24"/>
          <w:rtl/>
        </w:rPr>
        <w:t>ی</w:t>
      </w:r>
      <w:r w:rsidRPr="00F914FF">
        <w:rPr>
          <w:sz w:val="24"/>
          <w:rtl/>
        </w:rPr>
        <w:t xml:space="preserve"> طواف ببر</w:t>
      </w:r>
      <w:r w:rsidRPr="00F914FF">
        <w:rPr>
          <w:rFonts w:hint="cs"/>
          <w:sz w:val="24"/>
          <w:rtl/>
        </w:rPr>
        <w:t>ی</w:t>
      </w:r>
      <w:r w:rsidRPr="00F914FF">
        <w:rPr>
          <w:rFonts w:hint="eastAsia"/>
          <w:sz w:val="24"/>
          <w:rtl/>
        </w:rPr>
        <w:t>م</w:t>
      </w:r>
      <w:r w:rsidRPr="00F914FF">
        <w:rPr>
          <w:sz w:val="24"/>
          <w:rtl/>
        </w:rPr>
        <w:t xml:space="preserve"> (نه ا</w:t>
      </w:r>
      <w:r w:rsidRPr="00F914FF">
        <w:rPr>
          <w:rFonts w:hint="cs"/>
          <w:sz w:val="24"/>
          <w:rtl/>
        </w:rPr>
        <w:t>ی</w:t>
      </w:r>
      <w:r w:rsidRPr="00F914FF">
        <w:rPr>
          <w:rFonts w:hint="eastAsia"/>
          <w:sz w:val="24"/>
          <w:rtl/>
        </w:rPr>
        <w:t>نکه</w:t>
      </w:r>
      <w:r w:rsidRPr="00F914FF">
        <w:rPr>
          <w:sz w:val="24"/>
          <w:rtl/>
        </w:rPr>
        <w:t xml:space="preserve"> موضوعش در دل</w:t>
      </w:r>
      <w:r w:rsidRPr="00F914FF">
        <w:rPr>
          <w:rFonts w:hint="cs"/>
          <w:sz w:val="24"/>
          <w:rtl/>
        </w:rPr>
        <w:t>ی</w:t>
      </w:r>
      <w:r w:rsidRPr="00F914FF">
        <w:rPr>
          <w:rFonts w:hint="eastAsia"/>
          <w:sz w:val="24"/>
          <w:rtl/>
        </w:rPr>
        <w:t>ل</w:t>
      </w:r>
      <w:r w:rsidRPr="00F914FF">
        <w:rPr>
          <w:sz w:val="24"/>
          <w:rtl/>
        </w:rPr>
        <w:t xml:space="preserve"> وجوب اعم باشد). حال آ</w:t>
      </w:r>
      <w:r w:rsidRPr="00F914FF">
        <w:rPr>
          <w:rFonts w:hint="cs"/>
          <w:sz w:val="24"/>
          <w:rtl/>
        </w:rPr>
        <w:t>ی</w:t>
      </w:r>
      <w:r w:rsidRPr="00F914FF">
        <w:rPr>
          <w:rFonts w:hint="eastAsia"/>
          <w:sz w:val="24"/>
          <w:rtl/>
        </w:rPr>
        <w:t>ا</w:t>
      </w:r>
      <w:r w:rsidRPr="00F914FF">
        <w:rPr>
          <w:sz w:val="24"/>
          <w:rtl/>
        </w:rPr>
        <w:t xml:space="preserve"> احراز م</w:t>
      </w:r>
      <w:r w:rsidRPr="00F914FF">
        <w:rPr>
          <w:rFonts w:hint="cs"/>
          <w:sz w:val="24"/>
          <w:rtl/>
        </w:rPr>
        <w:t>ی</w:t>
      </w:r>
      <w:r w:rsidRPr="00F914FF">
        <w:rPr>
          <w:rFonts w:hint="eastAsia"/>
          <w:sz w:val="24"/>
          <w:rtl/>
        </w:rPr>
        <w:t>تواند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اثر</w:t>
      </w:r>
      <w:r w:rsidRPr="00F914FF">
        <w:rPr>
          <w:rFonts w:hint="cs"/>
          <w:sz w:val="24"/>
          <w:rtl/>
        </w:rPr>
        <w:t>ی</w:t>
      </w:r>
      <w:r w:rsidRPr="00F914FF">
        <w:rPr>
          <w:sz w:val="24"/>
          <w:rtl/>
        </w:rPr>
        <w:t xml:space="preserve"> مماثل داشته باشد تا بخواه</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ده</w:t>
      </w:r>
      <w:r w:rsidRPr="00F914FF">
        <w:rPr>
          <w:rFonts w:hint="cs"/>
          <w:sz w:val="24"/>
          <w:rtl/>
        </w:rPr>
        <w:t>ی</w:t>
      </w:r>
      <w:r w:rsidRPr="00F914FF">
        <w:rPr>
          <w:rFonts w:hint="eastAsia"/>
          <w:sz w:val="24"/>
          <w:rtl/>
        </w:rPr>
        <w:t>م</w:t>
      </w:r>
      <w:r w:rsidRPr="00F914FF">
        <w:rPr>
          <w:sz w:val="24"/>
          <w:rtl/>
        </w:rPr>
        <w:t>. و شما با جعل احراز نه 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موضوع خواسته واقع</w:t>
      </w:r>
      <w:r w:rsidRPr="00F914FF">
        <w:rPr>
          <w:rFonts w:hint="cs"/>
          <w:sz w:val="24"/>
          <w:rtl/>
        </w:rPr>
        <w:t>ی</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د</w:t>
      </w:r>
      <w:r w:rsidRPr="00F914FF">
        <w:rPr>
          <w:sz w:val="24"/>
          <w:rtl/>
        </w:rPr>
        <w:t xml:space="preserve"> و ن</w:t>
      </w:r>
      <w:r w:rsidRPr="00F914FF">
        <w:rPr>
          <w:rFonts w:hint="eastAsia"/>
          <w:sz w:val="24"/>
          <w:rtl/>
        </w:rPr>
        <w:t>ه</w:t>
      </w:r>
      <w:r w:rsidRPr="00F914FF">
        <w:rPr>
          <w:sz w:val="24"/>
          <w:rtl/>
        </w:rPr>
        <w:t xml:space="preserve"> 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اثر مماثل را بار کن</w:t>
      </w:r>
      <w:r w:rsidRPr="00F914FF">
        <w:rPr>
          <w:rFonts w:hint="cs"/>
          <w:sz w:val="24"/>
          <w:rtl/>
        </w:rPr>
        <w:t>ی</w:t>
      </w:r>
      <w:r w:rsidRPr="00F914FF">
        <w:rPr>
          <w:rFonts w:hint="eastAsia"/>
          <w:sz w:val="24"/>
          <w:rtl/>
        </w:rPr>
        <w:t>د</w:t>
      </w:r>
      <w:r w:rsidRPr="00F914FF">
        <w:rPr>
          <w:sz w:val="24"/>
          <w:rtl/>
        </w:rPr>
        <w:t>.</w:t>
      </w:r>
    </w:p>
    <w:p w14:paraId="52A9DFAE" w14:textId="77777777" w:rsidR="00797C5C" w:rsidRPr="00F914FF" w:rsidRDefault="00AC76FB" w:rsidP="00797C5C">
      <w:pPr>
        <w:rPr>
          <w:sz w:val="24"/>
          <w:rtl/>
        </w:rPr>
      </w:pPr>
      <w:r w:rsidRPr="00F914FF">
        <w:rPr>
          <w:rFonts w:hint="eastAsia"/>
          <w:sz w:val="24"/>
          <w:rtl/>
        </w:rPr>
        <w:t>حال</w:t>
      </w:r>
      <w:r w:rsidRPr="00F914FF">
        <w:rPr>
          <w:sz w:val="24"/>
          <w:rtl/>
        </w:rPr>
        <w:t xml:space="preserve"> اگر اثر را منجز</w:t>
      </w:r>
      <w:r w:rsidRPr="00F914FF">
        <w:rPr>
          <w:rFonts w:hint="cs"/>
          <w:sz w:val="24"/>
          <w:rtl/>
        </w:rPr>
        <w:t>ی</w:t>
      </w:r>
      <w:r w:rsidRPr="00F914FF">
        <w:rPr>
          <w:rFonts w:hint="eastAsia"/>
          <w:sz w:val="24"/>
          <w:rtl/>
        </w:rPr>
        <w:t>ت</w:t>
      </w:r>
      <w:r w:rsidRPr="00F914FF">
        <w:rPr>
          <w:sz w:val="24"/>
          <w:rtl/>
        </w:rPr>
        <w:t xml:space="preserve"> بگ</w:t>
      </w:r>
      <w:r w:rsidRPr="00F914FF">
        <w:rPr>
          <w:rFonts w:hint="cs"/>
          <w:sz w:val="24"/>
          <w:rtl/>
        </w:rPr>
        <w:t>ی</w:t>
      </w:r>
      <w:r w:rsidRPr="00F914FF">
        <w:rPr>
          <w:rFonts w:hint="eastAsia"/>
          <w:sz w:val="24"/>
          <w:rtl/>
        </w:rPr>
        <w:t>ر</w:t>
      </w:r>
      <w:r w:rsidRPr="00F914FF">
        <w:rPr>
          <w:rFonts w:hint="cs"/>
          <w:sz w:val="24"/>
          <w:rtl/>
        </w:rPr>
        <w:t>ی</w:t>
      </w:r>
      <w:r w:rsidRPr="00F914FF">
        <w:rPr>
          <w:rFonts w:hint="eastAsia"/>
          <w:sz w:val="24"/>
          <w:rtl/>
        </w:rPr>
        <w:t>م</w:t>
      </w:r>
      <w:r w:rsidRPr="00F914FF">
        <w:rPr>
          <w:sz w:val="24"/>
          <w:rtl/>
        </w:rPr>
        <w:t xml:space="preserve"> که با</w:t>
      </w:r>
      <w:r w:rsidRPr="00F914FF">
        <w:rPr>
          <w:rFonts w:hint="cs"/>
          <w:sz w:val="24"/>
          <w:rtl/>
        </w:rPr>
        <w:t>ی</w:t>
      </w:r>
      <w:r w:rsidRPr="00F914FF">
        <w:rPr>
          <w:rFonts w:hint="eastAsia"/>
          <w:sz w:val="24"/>
          <w:rtl/>
        </w:rPr>
        <w:t>د</w:t>
      </w:r>
      <w:r w:rsidRPr="00F914FF">
        <w:rPr>
          <w:sz w:val="24"/>
          <w:rtl/>
        </w:rPr>
        <w:t xml:space="preserve"> کار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باشد که ظن را موضوع اثر عقل</w:t>
      </w:r>
      <w:r w:rsidRPr="00F914FF">
        <w:rPr>
          <w:rFonts w:hint="cs"/>
          <w:sz w:val="24"/>
          <w:rtl/>
        </w:rPr>
        <w:t>ی</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قرار دهد منته</w:t>
      </w:r>
      <w:r w:rsidRPr="00F914FF">
        <w:rPr>
          <w:rFonts w:hint="cs"/>
          <w:sz w:val="24"/>
          <w:rtl/>
        </w:rPr>
        <w:t>ی</w:t>
      </w:r>
      <w:r w:rsidRPr="00F914FF">
        <w:rPr>
          <w:sz w:val="24"/>
          <w:rtl/>
        </w:rPr>
        <w:t xml:space="preserve"> اشکال براساس فرما</w:t>
      </w:r>
      <w:r w:rsidRPr="00F914FF">
        <w:rPr>
          <w:rFonts w:hint="cs"/>
          <w:sz w:val="24"/>
          <w:rtl/>
        </w:rPr>
        <w:t>ی</w:t>
      </w:r>
      <w:r w:rsidRPr="00F914FF">
        <w:rPr>
          <w:rFonts w:hint="eastAsia"/>
          <w:sz w:val="24"/>
          <w:rtl/>
        </w:rPr>
        <w:t>شات</w:t>
      </w:r>
      <w:r w:rsidRPr="00F914FF">
        <w:rPr>
          <w:sz w:val="24"/>
          <w:rtl/>
        </w:rPr>
        <w:t xml:space="preserve"> د</w:t>
      </w:r>
      <w:r w:rsidRPr="00F914FF">
        <w:rPr>
          <w:rFonts w:hint="cs"/>
          <w:sz w:val="24"/>
          <w:rtl/>
        </w:rPr>
        <w:t>ی</w:t>
      </w:r>
      <w:r w:rsidRPr="00F914FF">
        <w:rPr>
          <w:rFonts w:hint="eastAsia"/>
          <w:sz w:val="24"/>
          <w:rtl/>
        </w:rPr>
        <w:t>گران</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هست که خواهد آمد.</w:t>
      </w:r>
    </w:p>
    <w:p w14:paraId="59F6F66B" w14:textId="77777777" w:rsidR="00C76D66" w:rsidRPr="00F914FF" w:rsidRDefault="00AC76FB" w:rsidP="00797C5C">
      <w:pPr>
        <w:rPr>
          <w:sz w:val="24"/>
          <w:rtl/>
        </w:rPr>
      </w:pPr>
      <w:r w:rsidRPr="00F914FF">
        <w:rPr>
          <w:rFonts w:hint="eastAsia"/>
          <w:sz w:val="24"/>
          <w:rtl/>
        </w:rPr>
        <w:t>والحمدلله</w:t>
      </w:r>
      <w:r w:rsidRPr="00F914FF">
        <w:rPr>
          <w:sz w:val="24"/>
          <w:rtl/>
        </w:rPr>
        <w:t xml:space="preserve"> رب العالم</w:t>
      </w:r>
      <w:r w:rsidRPr="00F914FF">
        <w:rPr>
          <w:rFonts w:hint="cs"/>
          <w:sz w:val="24"/>
          <w:rtl/>
        </w:rPr>
        <w:t>ی</w:t>
      </w:r>
      <w:r w:rsidRPr="00F914FF">
        <w:rPr>
          <w:rFonts w:hint="eastAsia"/>
          <w:sz w:val="24"/>
          <w:rtl/>
        </w:rPr>
        <w:t>ن</w:t>
      </w:r>
    </w:p>
    <w:p w14:paraId="72584966" w14:textId="77777777" w:rsidR="002A4EC8" w:rsidRPr="00F914FF" w:rsidRDefault="002A4EC8" w:rsidP="00C76D66">
      <w:pPr>
        <w:ind w:firstLine="0"/>
        <w:rPr>
          <w:rtl/>
        </w:rPr>
        <w:sectPr w:rsidR="002A4EC8" w:rsidRPr="00F914FF" w:rsidSect="0010049B">
          <w:headerReference w:type="default" r:id="rId19"/>
          <w:footerReference w:type="default" r:id="rId2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004C8CA" w14:textId="77777777" w:rsidR="00DE6F16" w:rsidRPr="00F914FF" w:rsidRDefault="00AC76FB" w:rsidP="00F94472">
      <w:pPr>
        <w:jc w:val="center"/>
        <w:rPr>
          <w:rtl/>
        </w:rPr>
      </w:pPr>
      <w:r w:rsidRPr="00F914FF">
        <w:rPr>
          <w:rFonts w:hint="cs"/>
          <w:noProof/>
          <w:rtl/>
        </w:rPr>
        <w:lastRenderedPageBreak/>
        <w:drawing>
          <wp:inline distT="0" distB="0" distL="0" distR="0" wp14:anchorId="57624A14" wp14:editId="70C0D733">
            <wp:extent cx="723899" cy="241300"/>
            <wp:effectExtent l="0" t="0" r="635" b="6350"/>
            <wp:docPr id="8238606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86067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375177023"/>
        <w:docPartObj>
          <w:docPartGallery w:val="Table of Contents"/>
          <w:docPartUnique/>
        </w:docPartObj>
      </w:sdtPr>
      <w:sdtEndPr>
        <w:rPr>
          <w:b/>
          <w:bCs/>
          <w:noProof/>
          <w:rtl/>
        </w:rPr>
      </w:sdtEndPr>
      <w:sdtContent>
        <w:p w14:paraId="1297B53E" w14:textId="77777777" w:rsidR="00CA41B7" w:rsidRPr="00F914FF" w:rsidRDefault="00AC76FB" w:rsidP="00CA41B7">
          <w:pPr>
            <w:pStyle w:val="TOCHeading"/>
            <w:jc w:val="center"/>
          </w:pPr>
          <w:r w:rsidRPr="00F914FF">
            <w:rPr>
              <w:rFonts w:hint="cs"/>
              <w:rtl/>
            </w:rPr>
            <w:t>فهرست</w:t>
          </w:r>
        </w:p>
        <w:p w14:paraId="6110C66A" w14:textId="7924A8AC" w:rsidR="00601223"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7319" w:history="1">
            <w:r w:rsidRPr="00F914FF">
              <w:rPr>
                <w:rStyle w:val="Hyperlink"/>
                <w:noProof/>
                <w:rtl/>
              </w:rPr>
              <w:t>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noProof/>
                <w:rtl/>
              </w:rPr>
              <w:t>ه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 xml:space="preserve"> راجع به جعل اصال</w:t>
            </w:r>
            <w:r w:rsidRPr="00F914FF">
              <w:rPr>
                <w:rStyle w:val="Hyperlink"/>
                <w:rFonts w:hint="cs"/>
                <w:noProof/>
                <w:rtl/>
              </w:rPr>
              <w:t>ی</w:t>
            </w:r>
            <w:r w:rsidRPr="00F914FF">
              <w:rPr>
                <w:rStyle w:val="Hyperlink"/>
                <w:noProof/>
                <w:rtl/>
              </w:rPr>
              <w:t xml:space="preserve"> طر</w:t>
            </w:r>
            <w:r w:rsidRPr="00F914FF">
              <w:rPr>
                <w:rStyle w:val="Hyperlink"/>
                <w:rFonts w:hint="cs"/>
                <w:noProof/>
                <w:rtl/>
              </w:rPr>
              <w:t>ی</w:t>
            </w:r>
            <w:r w:rsidRPr="00F914FF">
              <w:rPr>
                <w:rStyle w:val="Hyperlink"/>
                <w:noProof/>
                <w:rtl/>
              </w:rPr>
              <w:t>ق</w:t>
            </w:r>
            <w:r w:rsidRPr="00F914FF">
              <w:rPr>
                <w:rStyle w:val="Hyperlink"/>
                <w:rFonts w:hint="cs"/>
                <w:noProof/>
                <w:rtl/>
              </w:rPr>
              <w:t>ی</w:t>
            </w:r>
            <w:r w:rsidRPr="00F914FF">
              <w:rPr>
                <w:rStyle w:val="Hyperlink"/>
                <w:noProof/>
                <w:rtl/>
              </w:rPr>
              <w:t>ت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Toc107187319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59</w:t>
            </w:r>
            <w:r w:rsidRPr="00F914FF">
              <w:rPr>
                <w:noProof/>
                <w:webHidden/>
                <w:rtl/>
              </w:rPr>
              <w:fldChar w:fldCharType="end"/>
            </w:r>
          </w:hyperlink>
        </w:p>
        <w:p w14:paraId="5B98C7DE" w14:textId="3C88891B" w:rsidR="00601223" w:rsidRPr="00F914FF" w:rsidRDefault="00AC76FB">
          <w:pPr>
            <w:pStyle w:val="TOC1"/>
            <w:rPr>
              <w:rFonts w:asciiTheme="minorHAnsi" w:eastAsiaTheme="minorEastAsia" w:hAnsiTheme="minorHAnsi" w:cstheme="minorBidi"/>
              <w:noProof/>
              <w:color w:val="auto"/>
              <w:sz w:val="22"/>
              <w:szCs w:val="22"/>
              <w:rtl/>
              <w:lang w:bidi="ar-SA"/>
            </w:rPr>
          </w:pPr>
          <w:hyperlink w:anchor="_Toc107187320" w:history="1">
            <w:r w:rsidRPr="00F914FF">
              <w:rPr>
                <w:rStyle w:val="Hyperlink"/>
                <w:noProof/>
                <w:rtl/>
              </w:rPr>
              <w:t>اشکال محقق عراق</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59</w:t>
            </w:r>
            <w:r w:rsidRPr="00F914FF">
              <w:rPr>
                <w:noProof/>
                <w:webHidden/>
                <w:rtl/>
              </w:rPr>
              <w:fldChar w:fldCharType="end"/>
            </w:r>
          </w:hyperlink>
        </w:p>
        <w:p w14:paraId="0F38770E" w14:textId="7C88A085" w:rsidR="00601223" w:rsidRPr="00F914FF" w:rsidRDefault="00AC76FB">
          <w:pPr>
            <w:pStyle w:val="TOC1"/>
            <w:rPr>
              <w:rFonts w:asciiTheme="minorHAnsi" w:eastAsiaTheme="minorEastAsia" w:hAnsiTheme="minorHAnsi" w:cstheme="minorBidi"/>
              <w:noProof/>
              <w:color w:val="auto"/>
              <w:sz w:val="22"/>
              <w:szCs w:val="22"/>
              <w:rtl/>
              <w:lang w:bidi="ar-SA"/>
            </w:rPr>
          </w:pPr>
          <w:hyperlink w:anchor="_Toc107187321" w:history="1">
            <w:r w:rsidRPr="00F914FF">
              <w:rPr>
                <w:rStyle w:val="Hyperlink"/>
                <w:noProof/>
                <w:rtl/>
              </w:rPr>
              <w:t>اشکال محقق اصفهان</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60</w:t>
            </w:r>
            <w:r w:rsidRPr="00F914FF">
              <w:rPr>
                <w:noProof/>
                <w:webHidden/>
                <w:rtl/>
              </w:rPr>
              <w:fldChar w:fldCharType="end"/>
            </w:r>
          </w:hyperlink>
        </w:p>
        <w:p w14:paraId="043BFAAE" w14:textId="5B69DD2C" w:rsidR="0060122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322" w:history="1">
            <w:r w:rsidRPr="00F914FF">
              <w:rPr>
                <w:rStyle w:val="Hyperlink"/>
                <w:noProof/>
                <w:rtl/>
              </w:rPr>
              <w:t>تحل</w:t>
            </w:r>
            <w:r w:rsidRPr="00F914FF">
              <w:rPr>
                <w:rStyle w:val="Hyperlink"/>
                <w:rFonts w:hint="cs"/>
                <w:noProof/>
                <w:rtl/>
              </w:rPr>
              <w:t>ی</w:t>
            </w:r>
            <w:r w:rsidRPr="00F914FF">
              <w:rPr>
                <w:rStyle w:val="Hyperlink"/>
                <w:noProof/>
                <w:rtl/>
              </w:rPr>
              <w:t>ل مجعولات سه گانه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61</w:t>
            </w:r>
            <w:r w:rsidRPr="00F914FF">
              <w:rPr>
                <w:noProof/>
                <w:webHidden/>
                <w:rtl/>
              </w:rPr>
              <w:fldChar w:fldCharType="end"/>
            </w:r>
          </w:hyperlink>
        </w:p>
        <w:p w14:paraId="0C0C873B" w14:textId="28607EC3" w:rsidR="0060122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323" w:history="1">
            <w:r w:rsidRPr="00F914FF">
              <w:rPr>
                <w:rStyle w:val="Hyperlink"/>
                <w:noProof/>
                <w:rtl/>
              </w:rPr>
              <w:t>اصل اشکال ا</w:t>
            </w:r>
            <w:r w:rsidRPr="00F914FF">
              <w:rPr>
                <w:rStyle w:val="Hyperlink"/>
                <w:rFonts w:hint="cs"/>
                <w:noProof/>
                <w:rtl/>
              </w:rPr>
              <w:t>ی</w:t>
            </w:r>
            <w:r w:rsidRPr="00F914FF">
              <w:rPr>
                <w:rStyle w:val="Hyperlink"/>
                <w:noProof/>
                <w:rtl/>
              </w:rPr>
              <w:t>شان به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62</w:t>
            </w:r>
            <w:r w:rsidRPr="00F914FF">
              <w:rPr>
                <w:noProof/>
                <w:webHidden/>
                <w:rtl/>
              </w:rPr>
              <w:fldChar w:fldCharType="end"/>
            </w:r>
          </w:hyperlink>
        </w:p>
        <w:p w14:paraId="57ACA7BE" w14:textId="27B6E17C" w:rsidR="0060122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324" w:history="1">
            <w:r w:rsidRPr="00F914FF">
              <w:rPr>
                <w:rStyle w:val="Hyperlink"/>
                <w:noProof/>
                <w:rtl/>
              </w:rPr>
              <w:t>عدم ترتب اثر عقل</w:t>
            </w:r>
            <w:r w:rsidRPr="00F914FF">
              <w:rPr>
                <w:rStyle w:val="Hyperlink"/>
                <w:rFonts w:hint="cs"/>
                <w:noProof/>
                <w:rtl/>
              </w:rPr>
              <w:t>ی</w:t>
            </w:r>
            <w:r w:rsidRPr="00F914FF">
              <w:rPr>
                <w:rStyle w:val="Hyperlink"/>
                <w:noProof/>
                <w:rtl/>
              </w:rPr>
              <w:t xml:space="preserve"> بر جعل احراز</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w:t>
            </w:r>
            <w:r w:rsidRPr="00F914FF">
              <w:rPr>
                <w:noProof/>
                <w:webHidden/>
                <w:rtl/>
              </w:rPr>
              <w:fldChar w:fldCharType="end"/>
            </w:r>
          </w:hyperlink>
        </w:p>
        <w:p w14:paraId="15ABFE8A" w14:textId="2E1DBD9E" w:rsidR="00601223"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325" w:history="1">
            <w:r w:rsidRPr="00F914FF">
              <w:rPr>
                <w:rStyle w:val="Hyperlink"/>
                <w:noProof/>
                <w:rtl/>
              </w:rPr>
              <w:t>عدم ترتب آثار شرع</w:t>
            </w:r>
            <w:r w:rsidRPr="00F914FF">
              <w:rPr>
                <w:rStyle w:val="Hyperlink"/>
                <w:rFonts w:hint="cs"/>
                <w:noProof/>
                <w:rtl/>
              </w:rPr>
              <w:t>ی</w:t>
            </w:r>
            <w:r w:rsidRPr="00F914FF">
              <w:rPr>
                <w:rStyle w:val="Hyperlink"/>
                <w:noProof/>
                <w:rtl/>
              </w:rPr>
              <w:t xml:space="preserve"> بر جعل احراز</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Toc107187325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65</w:t>
            </w:r>
            <w:r w:rsidRPr="00F914FF">
              <w:rPr>
                <w:noProof/>
                <w:webHidden/>
                <w:rtl/>
              </w:rPr>
              <w:fldChar w:fldCharType="end"/>
            </w:r>
          </w:hyperlink>
        </w:p>
        <w:p w14:paraId="0250B7CC" w14:textId="77777777" w:rsidR="00CA41B7" w:rsidRPr="00F914FF" w:rsidRDefault="00AC76FB">
          <w:r w:rsidRPr="00F914FF">
            <w:rPr>
              <w:b/>
              <w:bCs/>
              <w:noProof/>
            </w:rPr>
            <w:fldChar w:fldCharType="end"/>
          </w:r>
        </w:p>
      </w:sdtContent>
    </w:sdt>
    <w:p w14:paraId="6DA7C168" w14:textId="77777777" w:rsidR="00DE6F16" w:rsidRPr="00F914FF" w:rsidRDefault="00DE6F16" w:rsidP="00F25D41">
      <w:pPr>
        <w:rPr>
          <w:rtl/>
        </w:rPr>
      </w:pPr>
    </w:p>
    <w:p w14:paraId="57B3AABE" w14:textId="77777777" w:rsidR="00797C5C" w:rsidRPr="00F914FF" w:rsidRDefault="00AC76FB" w:rsidP="00797C5C">
      <w:pPr>
        <w:pStyle w:val="Heading1"/>
        <w:rPr>
          <w:rtl/>
        </w:rPr>
      </w:pPr>
      <w:bookmarkStart w:id="108" w:name="_Toc107187319"/>
      <w:r w:rsidRPr="00F914FF">
        <w:rPr>
          <w:rtl/>
        </w:rPr>
        <w:t>بررس</w:t>
      </w:r>
      <w:r w:rsidRPr="00F914FF">
        <w:rPr>
          <w:rFonts w:hint="cs"/>
          <w:rtl/>
        </w:rPr>
        <w:t>ی</w:t>
      </w:r>
      <w:r w:rsidRPr="00F914FF">
        <w:rPr>
          <w:rtl/>
        </w:rPr>
        <w:t xml:space="preserve"> نظر</w:t>
      </w:r>
      <w:r w:rsidRPr="00F914FF">
        <w:rPr>
          <w:rFonts w:hint="cs"/>
          <w:rtl/>
        </w:rPr>
        <w:t>ی</w:t>
      </w:r>
      <w:r w:rsidRPr="00F914FF">
        <w:rPr>
          <w:rFonts w:hint="eastAsia"/>
          <w:rtl/>
        </w:rPr>
        <w:t>ه</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راجع به جعل اصال</w:t>
      </w:r>
      <w:r w:rsidRPr="00F914FF">
        <w:rPr>
          <w:rFonts w:hint="cs"/>
          <w:rtl/>
        </w:rPr>
        <w:t>ی</w:t>
      </w:r>
      <w:r w:rsidRPr="00F914FF">
        <w:rPr>
          <w:rtl/>
        </w:rPr>
        <w:t xml:space="preserve"> طر</w:t>
      </w:r>
      <w:r w:rsidRPr="00F914FF">
        <w:rPr>
          <w:rFonts w:hint="cs"/>
          <w:rtl/>
        </w:rPr>
        <w:t>ی</w:t>
      </w:r>
      <w:r w:rsidRPr="00F914FF">
        <w:rPr>
          <w:rFonts w:hint="eastAsia"/>
          <w:rtl/>
        </w:rPr>
        <w:t>ق</w:t>
      </w:r>
      <w:r w:rsidRPr="00F914FF">
        <w:rPr>
          <w:rFonts w:hint="cs"/>
          <w:rtl/>
        </w:rPr>
        <w:t>ی</w:t>
      </w:r>
      <w:r w:rsidRPr="00F914FF">
        <w:rPr>
          <w:rFonts w:hint="eastAsia"/>
          <w:rtl/>
        </w:rPr>
        <w:t>ت</w:t>
      </w:r>
      <w:r w:rsidRPr="00F914FF">
        <w:rPr>
          <w:rtl/>
        </w:rPr>
        <w:t xml:space="preserve"> امارات</w:t>
      </w:r>
      <w:bookmarkEnd w:id="108"/>
      <w:r w:rsidRPr="00F914FF">
        <w:rPr>
          <w:rtl/>
        </w:rPr>
        <w:t xml:space="preserve"> </w:t>
      </w:r>
    </w:p>
    <w:p w14:paraId="22AA2473" w14:textId="77777777" w:rsidR="00601223" w:rsidRPr="00F914FF" w:rsidRDefault="00AC76FB" w:rsidP="00601223">
      <w:pPr>
        <w:rPr>
          <w:sz w:val="24"/>
          <w:rtl/>
        </w:rPr>
      </w:pPr>
      <w:r w:rsidRPr="00F914FF">
        <w:rPr>
          <w:rFonts w:hint="eastAsia"/>
          <w:sz w:val="24"/>
          <w:rtl/>
        </w:rPr>
        <w:t>بحث</w:t>
      </w:r>
      <w:r w:rsidRPr="00F914FF">
        <w:rPr>
          <w:sz w:val="24"/>
          <w:rtl/>
        </w:rPr>
        <w:t xml:space="preserve"> در بررس</w:t>
      </w:r>
      <w:r w:rsidRPr="00F914FF">
        <w:rPr>
          <w:rFonts w:hint="cs"/>
          <w:sz w:val="24"/>
          <w:rtl/>
        </w:rPr>
        <w:t>ی</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بود که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از ارکان تما</w:t>
      </w:r>
      <w:r w:rsidRPr="00F914FF">
        <w:rPr>
          <w:rFonts w:hint="cs"/>
          <w:sz w:val="24"/>
          <w:rtl/>
        </w:rPr>
        <w:t>ی</w:t>
      </w:r>
      <w:r w:rsidRPr="00F914FF">
        <w:rPr>
          <w:rFonts w:hint="eastAsia"/>
          <w:sz w:val="24"/>
          <w:rtl/>
        </w:rPr>
        <w:t>ز</w:t>
      </w:r>
      <w:r w:rsidRPr="00F914FF">
        <w:rPr>
          <w:sz w:val="24"/>
          <w:rtl/>
        </w:rPr>
        <w:t xml:space="preserve"> ب</w:t>
      </w:r>
      <w:r w:rsidRPr="00F914FF">
        <w:rPr>
          <w:rFonts w:hint="cs"/>
          <w:sz w:val="24"/>
          <w:rtl/>
        </w:rPr>
        <w:t>ی</w:t>
      </w:r>
      <w:r w:rsidRPr="00F914FF">
        <w:rPr>
          <w:rFonts w:hint="eastAsia"/>
          <w:sz w:val="24"/>
          <w:rtl/>
        </w:rPr>
        <w:t>ن</w:t>
      </w:r>
      <w:r w:rsidRPr="00F914FF">
        <w:rPr>
          <w:sz w:val="24"/>
          <w:rtl/>
        </w:rPr>
        <w:t xml:space="preserve"> اماره و اصل را علم</w:t>
      </w:r>
      <w:r w:rsidRPr="00F914FF">
        <w:rPr>
          <w:rFonts w:hint="cs"/>
          <w:sz w:val="24"/>
          <w:rtl/>
        </w:rPr>
        <w:t>ی</w:t>
      </w:r>
      <w:r w:rsidRPr="00F914FF">
        <w:rPr>
          <w:rFonts w:hint="eastAsia"/>
          <w:sz w:val="24"/>
          <w:rtl/>
        </w:rPr>
        <w:t>ت</w:t>
      </w:r>
      <w:r w:rsidRPr="00F914FF">
        <w:rPr>
          <w:sz w:val="24"/>
          <w:rtl/>
        </w:rPr>
        <w:t xml:space="preserve"> و کاشف</w:t>
      </w:r>
      <w:r w:rsidRPr="00F914FF">
        <w:rPr>
          <w:rFonts w:hint="cs"/>
          <w:sz w:val="24"/>
          <w:rtl/>
        </w:rPr>
        <w:t>ی</w:t>
      </w:r>
      <w:r w:rsidRPr="00F914FF">
        <w:rPr>
          <w:rFonts w:hint="eastAsia"/>
          <w:sz w:val="24"/>
          <w:rtl/>
        </w:rPr>
        <w:t>ت</w:t>
      </w:r>
      <w:r w:rsidRPr="00F914FF">
        <w:rPr>
          <w:sz w:val="24"/>
          <w:rtl/>
        </w:rPr>
        <w:t xml:space="preserve"> در اماره و جر</w:t>
      </w:r>
      <w:r w:rsidRPr="00F914FF">
        <w:rPr>
          <w:rFonts w:hint="cs"/>
          <w:sz w:val="24"/>
          <w:rtl/>
        </w:rPr>
        <w:t>ی</w:t>
      </w:r>
      <w:r w:rsidRPr="00F914FF">
        <w:rPr>
          <w:sz w:val="24"/>
          <w:rtl/>
        </w:rPr>
        <w:t xml:space="preserve"> عمل</w:t>
      </w:r>
      <w:r w:rsidRPr="00F914FF">
        <w:rPr>
          <w:rFonts w:hint="cs"/>
          <w:sz w:val="24"/>
          <w:rtl/>
        </w:rPr>
        <w:t>ی</w:t>
      </w:r>
      <w:r w:rsidRPr="00F914FF">
        <w:rPr>
          <w:sz w:val="24"/>
          <w:rtl/>
        </w:rPr>
        <w:t xml:space="preserve"> در اصل (بدون ا</w:t>
      </w:r>
      <w:r w:rsidRPr="00F914FF">
        <w:rPr>
          <w:rFonts w:hint="cs"/>
          <w:sz w:val="24"/>
          <w:rtl/>
        </w:rPr>
        <w:t>ی</w:t>
      </w:r>
      <w:r w:rsidRPr="00F914FF">
        <w:rPr>
          <w:rFonts w:hint="eastAsia"/>
          <w:sz w:val="24"/>
          <w:rtl/>
        </w:rPr>
        <w:t>نکه</w:t>
      </w:r>
      <w:r w:rsidRPr="00F914FF">
        <w:rPr>
          <w:sz w:val="24"/>
          <w:rtl/>
        </w:rPr>
        <w:t xml:space="preserve"> جعل علم</w:t>
      </w:r>
      <w:r w:rsidRPr="00F914FF">
        <w:rPr>
          <w:rFonts w:hint="cs"/>
          <w:sz w:val="24"/>
          <w:rtl/>
        </w:rPr>
        <w:t>ی</w:t>
      </w:r>
      <w:r w:rsidRPr="00F914FF">
        <w:rPr>
          <w:rFonts w:hint="eastAsia"/>
          <w:sz w:val="24"/>
          <w:rtl/>
        </w:rPr>
        <w:t>ت</w:t>
      </w:r>
      <w:r w:rsidRPr="00F914FF">
        <w:rPr>
          <w:sz w:val="24"/>
          <w:rtl/>
        </w:rPr>
        <w:t xml:space="preserve"> شده باشد تا بخواهد موضوع آثار علم قرار گ</w:t>
      </w:r>
      <w:r w:rsidRPr="00F914FF">
        <w:rPr>
          <w:rFonts w:hint="cs"/>
          <w:sz w:val="24"/>
          <w:rtl/>
        </w:rPr>
        <w:t>ی</w:t>
      </w:r>
      <w:r w:rsidRPr="00F914FF">
        <w:rPr>
          <w:rFonts w:hint="eastAsia"/>
          <w:sz w:val="24"/>
          <w:rtl/>
        </w:rPr>
        <w:t>رد</w:t>
      </w:r>
      <w:r w:rsidRPr="00F914FF">
        <w:rPr>
          <w:sz w:val="24"/>
          <w:rtl/>
        </w:rPr>
        <w:t>) قرار دادند.</w:t>
      </w:r>
    </w:p>
    <w:p w14:paraId="7445190E"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ن</w:t>
      </w:r>
      <w:r w:rsidRPr="00F914FF">
        <w:rPr>
          <w:sz w:val="24"/>
          <w:rtl/>
        </w:rPr>
        <w:t xml:space="preserve"> مطلب، مهم است و هم برا</w:t>
      </w:r>
      <w:r w:rsidRPr="00F914FF">
        <w:rPr>
          <w:rFonts w:hint="cs"/>
          <w:sz w:val="24"/>
          <w:rtl/>
        </w:rPr>
        <w:t>ی</w:t>
      </w:r>
      <w:r w:rsidRPr="00F914FF">
        <w:rPr>
          <w:sz w:val="24"/>
          <w:rtl/>
        </w:rPr>
        <w:t xml:space="preserve"> حل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بحث و هم برا</w:t>
      </w:r>
      <w:r w:rsidRPr="00F914FF">
        <w:rPr>
          <w:rFonts w:hint="cs"/>
          <w:sz w:val="24"/>
          <w:rtl/>
        </w:rPr>
        <w:t>ی</w:t>
      </w:r>
      <w:r w:rsidRPr="00F914FF">
        <w:rPr>
          <w:sz w:val="24"/>
          <w:rtl/>
        </w:rPr>
        <w:t xml:space="preserve"> بحث 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که در موارد مختلف</w:t>
      </w:r>
      <w:r w:rsidRPr="00F914FF">
        <w:rPr>
          <w:rFonts w:hint="cs"/>
          <w:sz w:val="24"/>
          <w:rtl/>
        </w:rPr>
        <w:t>ی</w:t>
      </w:r>
      <w:r w:rsidRPr="00F914FF">
        <w:rPr>
          <w:sz w:val="24"/>
          <w:rtl/>
        </w:rPr>
        <w:t xml:space="preserve"> که در اصول مطرح است (مثل بحث قطع موضوع</w:t>
      </w:r>
      <w:r w:rsidRPr="00F914FF">
        <w:rPr>
          <w:rFonts w:hint="cs"/>
          <w:sz w:val="24"/>
          <w:rtl/>
        </w:rPr>
        <w:t>ی</w:t>
      </w:r>
      <w:r w:rsidRPr="00F914FF">
        <w:rPr>
          <w:sz w:val="24"/>
          <w:rtl/>
        </w:rPr>
        <w:t xml:space="preserve"> و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و مثل بحث تعادل و تراج</w:t>
      </w:r>
      <w:r w:rsidRPr="00F914FF">
        <w:rPr>
          <w:rFonts w:hint="cs"/>
          <w:sz w:val="24"/>
          <w:rtl/>
        </w:rPr>
        <w:t>ی</w:t>
      </w:r>
      <w:r w:rsidRPr="00F914FF">
        <w:rPr>
          <w:rFonts w:hint="eastAsia"/>
          <w:sz w:val="24"/>
          <w:rtl/>
        </w:rPr>
        <w:t>ح</w:t>
      </w:r>
      <w:r w:rsidRPr="00F914FF">
        <w:rPr>
          <w:sz w:val="24"/>
          <w:rtl/>
        </w:rPr>
        <w:t xml:space="preserve"> و حکومت و امثال ا</w:t>
      </w:r>
      <w:r w:rsidRPr="00F914FF">
        <w:rPr>
          <w:rFonts w:hint="cs"/>
          <w:sz w:val="24"/>
          <w:rtl/>
        </w:rPr>
        <w:t>ی</w:t>
      </w:r>
      <w:r w:rsidRPr="00F914FF">
        <w:rPr>
          <w:rFonts w:hint="eastAsia"/>
          <w:sz w:val="24"/>
          <w:rtl/>
        </w:rPr>
        <w:t>نها</w:t>
      </w:r>
      <w:r w:rsidRPr="00F914FF">
        <w:rPr>
          <w:sz w:val="24"/>
          <w:rtl/>
        </w:rPr>
        <w:t>) کارآ</w:t>
      </w:r>
      <w:r w:rsidRPr="00F914FF">
        <w:rPr>
          <w:rFonts w:hint="cs"/>
          <w:sz w:val="24"/>
          <w:rtl/>
        </w:rPr>
        <w:t>یی</w:t>
      </w:r>
      <w:r w:rsidRPr="00F914FF">
        <w:rPr>
          <w:sz w:val="24"/>
          <w:rtl/>
        </w:rPr>
        <w:t xml:space="preserve"> دارد. </w:t>
      </w:r>
    </w:p>
    <w:p w14:paraId="19DF20A7" w14:textId="77777777" w:rsidR="00601223" w:rsidRPr="00F914FF" w:rsidRDefault="00AC76FB" w:rsidP="00601223">
      <w:pPr>
        <w:rPr>
          <w:sz w:val="24"/>
          <w:rtl/>
        </w:rPr>
      </w:pPr>
      <w:r w:rsidRPr="00F914FF">
        <w:rPr>
          <w:rFonts w:hint="eastAsia"/>
          <w:sz w:val="24"/>
          <w:rtl/>
        </w:rPr>
        <w:t>عرض</w:t>
      </w:r>
      <w:r w:rsidRPr="00F914FF">
        <w:rPr>
          <w:sz w:val="24"/>
          <w:rtl/>
        </w:rPr>
        <w:t xml:space="preserve"> کرد</w:t>
      </w:r>
      <w:r w:rsidRPr="00F914FF">
        <w:rPr>
          <w:rFonts w:hint="cs"/>
          <w:sz w:val="24"/>
          <w:rtl/>
        </w:rPr>
        <w:t>ی</w:t>
      </w:r>
      <w:r w:rsidRPr="00F914FF">
        <w:rPr>
          <w:rFonts w:hint="eastAsia"/>
          <w:sz w:val="24"/>
          <w:rtl/>
        </w:rPr>
        <w:t>م</w:t>
      </w:r>
      <w:r w:rsidRPr="00F914FF">
        <w:rPr>
          <w:sz w:val="24"/>
          <w:rtl/>
        </w:rPr>
        <w:t xml:space="preserve"> اشکال</w:t>
      </w:r>
      <w:r w:rsidRPr="00F914FF">
        <w:rPr>
          <w:rFonts w:hint="cs"/>
          <w:sz w:val="24"/>
          <w:rtl/>
        </w:rPr>
        <w:t>ی</w:t>
      </w:r>
      <w:r w:rsidRPr="00F914FF">
        <w:rPr>
          <w:sz w:val="24"/>
          <w:rtl/>
        </w:rPr>
        <w:t xml:space="preserve"> از ناح</w:t>
      </w:r>
      <w:r w:rsidRPr="00F914FF">
        <w:rPr>
          <w:rFonts w:hint="cs"/>
          <w:sz w:val="24"/>
          <w:rtl/>
        </w:rPr>
        <w:t>ی</w:t>
      </w:r>
      <w:r w:rsidRPr="00F914FF">
        <w:rPr>
          <w:rFonts w:hint="eastAsia"/>
          <w:sz w:val="24"/>
          <w:rtl/>
        </w:rPr>
        <w:t>ه</w:t>
      </w:r>
      <w:r w:rsidRPr="00F914FF">
        <w:rPr>
          <w:sz w:val="24"/>
          <w:rtl/>
        </w:rPr>
        <w:t xml:space="preserve"> برخ</w:t>
      </w:r>
      <w:r w:rsidRPr="00F914FF">
        <w:rPr>
          <w:rFonts w:hint="cs"/>
          <w:sz w:val="24"/>
          <w:rtl/>
        </w:rPr>
        <w:t>ی</w:t>
      </w:r>
      <w:r w:rsidRPr="00F914FF">
        <w:rPr>
          <w:sz w:val="24"/>
          <w:rtl/>
        </w:rPr>
        <w:t xml:space="preserve"> از محقق</w:t>
      </w:r>
      <w:r w:rsidRPr="00F914FF">
        <w:rPr>
          <w:rFonts w:hint="cs"/>
          <w:sz w:val="24"/>
          <w:rtl/>
        </w:rPr>
        <w:t>ی</w:t>
      </w:r>
      <w:r w:rsidRPr="00F914FF">
        <w:rPr>
          <w:rFonts w:hint="eastAsia"/>
          <w:sz w:val="24"/>
          <w:rtl/>
        </w:rPr>
        <w:t>ن</w:t>
      </w:r>
      <w:r w:rsidRPr="00F914FF">
        <w:rPr>
          <w:sz w:val="24"/>
          <w:rtl/>
        </w:rPr>
        <w:t xml:space="preserve"> به ا</w:t>
      </w:r>
      <w:r w:rsidRPr="00F914FF">
        <w:rPr>
          <w:rFonts w:hint="cs"/>
          <w:sz w:val="24"/>
          <w:rtl/>
        </w:rPr>
        <w:t>ی</w:t>
      </w:r>
      <w:r w:rsidRPr="00F914FF">
        <w:rPr>
          <w:rFonts w:hint="eastAsia"/>
          <w:sz w:val="24"/>
          <w:rtl/>
        </w:rPr>
        <w:t>شان</w:t>
      </w:r>
      <w:r w:rsidRPr="00F914FF">
        <w:rPr>
          <w:sz w:val="24"/>
          <w:rtl/>
        </w:rPr>
        <w:t xml:space="preserve"> مطرح شده است:</w:t>
      </w:r>
    </w:p>
    <w:p w14:paraId="1FF4762B" w14:textId="77777777" w:rsidR="00601223" w:rsidRPr="00F914FF" w:rsidRDefault="00AC76FB" w:rsidP="00601223">
      <w:pPr>
        <w:pStyle w:val="Heading1"/>
        <w:rPr>
          <w:rtl/>
        </w:rPr>
      </w:pPr>
      <w:bookmarkStart w:id="109" w:name="_Toc107187320"/>
      <w:r w:rsidRPr="00F914FF">
        <w:rPr>
          <w:rFonts w:hint="eastAsia"/>
          <w:rtl/>
        </w:rPr>
        <w:t>اشکال</w:t>
      </w:r>
      <w:r w:rsidRPr="00F914FF">
        <w:rPr>
          <w:rtl/>
        </w:rPr>
        <w:t xml:space="preserve"> محقق عراق</w:t>
      </w:r>
      <w:r w:rsidRPr="00F914FF">
        <w:rPr>
          <w:rFonts w:hint="cs"/>
          <w:rtl/>
        </w:rPr>
        <w:t>ی</w:t>
      </w:r>
      <w:r w:rsidRPr="00F914FF">
        <w:rPr>
          <w:rtl/>
        </w:rPr>
        <w:t xml:space="preserve"> ره</w:t>
      </w:r>
      <w:bookmarkEnd w:id="109"/>
    </w:p>
    <w:p w14:paraId="00661EC0" w14:textId="77777777" w:rsidR="00601223" w:rsidRPr="00F914FF" w:rsidRDefault="00AC76FB" w:rsidP="00601223">
      <w:pPr>
        <w:rPr>
          <w:sz w:val="24"/>
          <w:rtl/>
        </w:rPr>
      </w:pPr>
      <w:r w:rsidRPr="00F914FF">
        <w:rPr>
          <w:sz w:val="24"/>
          <w:rtl/>
        </w:rPr>
        <w:t xml:space="preserve"> اشکال مرحوم محقق عراق</w:t>
      </w:r>
      <w:r w:rsidRPr="00F914FF">
        <w:rPr>
          <w:rFonts w:hint="cs"/>
          <w:sz w:val="24"/>
          <w:rtl/>
        </w:rPr>
        <w:t>ی</w:t>
      </w:r>
      <w:r w:rsidRPr="00F914FF">
        <w:rPr>
          <w:sz w:val="24"/>
          <w:rtl/>
        </w:rPr>
        <w:t xml:space="preserve"> در تعل</w:t>
      </w:r>
      <w:r w:rsidRPr="00F914FF">
        <w:rPr>
          <w:rFonts w:hint="cs"/>
          <w:sz w:val="24"/>
          <w:rtl/>
        </w:rPr>
        <w:t>ی</w:t>
      </w:r>
      <w:r w:rsidRPr="00F914FF">
        <w:rPr>
          <w:rFonts w:hint="eastAsia"/>
          <w:sz w:val="24"/>
          <w:rtl/>
        </w:rPr>
        <w:t>قات</w:t>
      </w:r>
      <w:r w:rsidRPr="00F914FF">
        <w:rPr>
          <w:sz w:val="24"/>
          <w:rtl/>
        </w:rPr>
        <w:t xml:space="preserve"> بر فوائد الاصول (ج4 ص484و485) مفصل مطرح شد.</w:t>
      </w:r>
    </w:p>
    <w:p w14:paraId="68B65808" w14:textId="77777777" w:rsidR="00601223" w:rsidRPr="00F914FF" w:rsidRDefault="00AC76FB" w:rsidP="00601223">
      <w:pPr>
        <w:rPr>
          <w:sz w:val="24"/>
          <w:rtl/>
        </w:rPr>
      </w:pPr>
      <w:r w:rsidRPr="00F914FF">
        <w:rPr>
          <w:sz w:val="24"/>
          <w:rtl/>
        </w:rPr>
        <w:t xml:space="preserve"> خلاصه کلام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جعل علم و احراز نم</w:t>
      </w:r>
      <w:r w:rsidRPr="00F914FF">
        <w:rPr>
          <w:rFonts w:hint="cs"/>
          <w:sz w:val="24"/>
          <w:rtl/>
        </w:rPr>
        <w:t>ی</w:t>
      </w:r>
      <w:r w:rsidRPr="00F914FF">
        <w:rPr>
          <w:rFonts w:hint="eastAsia"/>
          <w:sz w:val="24"/>
          <w:rtl/>
        </w:rPr>
        <w:t>تواند</w:t>
      </w:r>
      <w:r w:rsidRPr="00F914FF">
        <w:rPr>
          <w:sz w:val="24"/>
          <w:rtl/>
        </w:rPr>
        <w:t xml:space="preserve"> از مصاد</w:t>
      </w:r>
      <w:r w:rsidRPr="00F914FF">
        <w:rPr>
          <w:rFonts w:hint="cs"/>
          <w:sz w:val="24"/>
          <w:rtl/>
        </w:rPr>
        <w:t>ی</w:t>
      </w:r>
      <w:r w:rsidRPr="00F914FF">
        <w:rPr>
          <w:rFonts w:hint="eastAsia"/>
          <w:sz w:val="24"/>
          <w:rtl/>
        </w:rPr>
        <w:t>ق</w:t>
      </w:r>
      <w:r w:rsidRPr="00F914FF">
        <w:rPr>
          <w:sz w:val="24"/>
          <w:rtl/>
        </w:rPr>
        <w:t xml:space="preserve"> جعل‌ها</w:t>
      </w:r>
      <w:r w:rsidRPr="00F914FF">
        <w:rPr>
          <w:rFonts w:hint="cs"/>
          <w:sz w:val="24"/>
          <w:rtl/>
        </w:rPr>
        <w:t>ی</w:t>
      </w:r>
      <w:r w:rsidRPr="00F914FF">
        <w:rPr>
          <w:sz w:val="24"/>
          <w:rtl/>
        </w:rPr>
        <w:t xml:space="preserve"> اص</w:t>
      </w:r>
      <w:r w:rsidRPr="00F914FF">
        <w:rPr>
          <w:rFonts w:hint="cs"/>
          <w:sz w:val="24"/>
          <w:rtl/>
        </w:rPr>
        <w:t>ی</w:t>
      </w:r>
      <w:r w:rsidRPr="00F914FF">
        <w:rPr>
          <w:rFonts w:hint="eastAsia"/>
          <w:sz w:val="24"/>
          <w:rtl/>
        </w:rPr>
        <w:t>ل</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باشد بلکه جعل در آن از قب</w:t>
      </w:r>
      <w:r w:rsidRPr="00F914FF">
        <w:rPr>
          <w:rFonts w:hint="cs"/>
          <w:sz w:val="24"/>
          <w:rtl/>
        </w:rPr>
        <w:t>ی</w:t>
      </w:r>
      <w:r w:rsidRPr="00F914FF">
        <w:rPr>
          <w:rFonts w:hint="eastAsia"/>
          <w:sz w:val="24"/>
          <w:rtl/>
        </w:rPr>
        <w:t>ل</w:t>
      </w:r>
      <w:r w:rsidRPr="00F914FF">
        <w:rPr>
          <w:sz w:val="24"/>
          <w:rtl/>
        </w:rPr>
        <w:t xml:space="preserve"> باب تنز</w:t>
      </w:r>
      <w:r w:rsidRPr="00F914FF">
        <w:rPr>
          <w:rFonts w:hint="cs"/>
          <w:sz w:val="24"/>
          <w:rtl/>
        </w:rPr>
        <w:t>ی</w:t>
      </w:r>
      <w:r w:rsidRPr="00F914FF">
        <w:rPr>
          <w:rFonts w:hint="eastAsia"/>
          <w:sz w:val="24"/>
          <w:rtl/>
        </w:rPr>
        <w:t>ل</w:t>
      </w:r>
      <w:r w:rsidRPr="00F914FF">
        <w:rPr>
          <w:sz w:val="24"/>
          <w:rtl/>
        </w:rPr>
        <w:t xml:space="preserve"> است و اشکال کردند که اصل مبنا</w:t>
      </w:r>
      <w:r w:rsidRPr="00F914FF">
        <w:rPr>
          <w:rFonts w:hint="cs"/>
          <w:sz w:val="24"/>
          <w:rtl/>
        </w:rPr>
        <w:t>ی</w:t>
      </w:r>
      <w:r w:rsidRPr="00F914FF">
        <w:rPr>
          <w:sz w:val="24"/>
          <w:rtl/>
        </w:rPr>
        <w:t xml:space="preserve"> شما (که جعل احراز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از مصاد</w:t>
      </w:r>
      <w:r w:rsidRPr="00F914FF">
        <w:rPr>
          <w:rFonts w:hint="cs"/>
          <w:sz w:val="24"/>
          <w:rtl/>
        </w:rPr>
        <w:t>ی</w:t>
      </w:r>
      <w:r w:rsidRPr="00F914FF">
        <w:rPr>
          <w:rFonts w:hint="eastAsia"/>
          <w:sz w:val="24"/>
          <w:rtl/>
        </w:rPr>
        <w:t>ق</w:t>
      </w:r>
      <w:r w:rsidRPr="00F914FF">
        <w:rPr>
          <w:sz w:val="24"/>
          <w:rtl/>
        </w:rPr>
        <w:t xml:space="preserve"> مجعول اصال</w:t>
      </w:r>
      <w:r w:rsidRPr="00F914FF">
        <w:rPr>
          <w:rFonts w:hint="cs"/>
          <w:sz w:val="24"/>
          <w:rtl/>
        </w:rPr>
        <w:t>ی</w:t>
      </w:r>
      <w:r w:rsidRPr="00F914FF">
        <w:rPr>
          <w:sz w:val="24"/>
          <w:rtl/>
        </w:rPr>
        <w:t xml:space="preserve"> است) درست ن</w:t>
      </w:r>
      <w:r w:rsidRPr="00F914FF">
        <w:rPr>
          <w:rFonts w:hint="cs"/>
          <w:sz w:val="24"/>
          <w:rtl/>
        </w:rPr>
        <w:t>ی</w:t>
      </w:r>
      <w:r w:rsidRPr="00F914FF">
        <w:rPr>
          <w:rFonts w:hint="eastAsia"/>
          <w:sz w:val="24"/>
          <w:rtl/>
        </w:rPr>
        <w:t>ست</w:t>
      </w:r>
      <w:r w:rsidRPr="00F914FF">
        <w:rPr>
          <w:sz w:val="24"/>
          <w:rtl/>
        </w:rPr>
        <w:t>.</w:t>
      </w:r>
    </w:p>
    <w:p w14:paraId="365C1229" w14:textId="77777777" w:rsidR="00601223" w:rsidRPr="00F914FF" w:rsidRDefault="00AC76FB" w:rsidP="00601223">
      <w:pPr>
        <w:pStyle w:val="Heading1"/>
        <w:rPr>
          <w:rtl/>
        </w:rPr>
      </w:pPr>
      <w:bookmarkStart w:id="110" w:name="_Toc107187321"/>
      <w:r w:rsidRPr="00F914FF">
        <w:rPr>
          <w:rFonts w:hint="eastAsia"/>
          <w:rtl/>
        </w:rPr>
        <w:lastRenderedPageBreak/>
        <w:t>اشکال</w:t>
      </w:r>
      <w:r w:rsidRPr="00F914FF">
        <w:rPr>
          <w:rtl/>
        </w:rPr>
        <w:t xml:space="preserve"> محقق اصفهان</w:t>
      </w:r>
      <w:r w:rsidRPr="00F914FF">
        <w:rPr>
          <w:rFonts w:hint="cs"/>
          <w:rtl/>
        </w:rPr>
        <w:t>ی</w:t>
      </w:r>
      <w:r w:rsidRPr="00F914FF">
        <w:rPr>
          <w:rtl/>
        </w:rPr>
        <w:t xml:space="preserve"> ره</w:t>
      </w:r>
      <w:bookmarkEnd w:id="110"/>
    </w:p>
    <w:p w14:paraId="05317C4D" w14:textId="77777777" w:rsidR="00601223" w:rsidRPr="00F914FF" w:rsidRDefault="00AC76FB" w:rsidP="00601223">
      <w:pPr>
        <w:rPr>
          <w:sz w:val="24"/>
          <w:rtl/>
        </w:rPr>
      </w:pPr>
      <w:r w:rsidRPr="00F914FF">
        <w:rPr>
          <w:rFonts w:hint="eastAsia"/>
          <w:sz w:val="24"/>
          <w:rtl/>
        </w:rPr>
        <w:t>مرحوم</w:t>
      </w:r>
      <w:r w:rsidRPr="00F914FF">
        <w:rPr>
          <w:sz w:val="24"/>
          <w:rtl/>
        </w:rPr>
        <w:t xml:space="preserve"> اصفهان</w:t>
      </w:r>
      <w:r w:rsidRPr="00F914FF">
        <w:rPr>
          <w:rFonts w:hint="cs"/>
          <w:sz w:val="24"/>
          <w:rtl/>
        </w:rPr>
        <w:t>ی</w:t>
      </w:r>
      <w:r w:rsidRPr="00F914FF">
        <w:rPr>
          <w:sz w:val="24"/>
          <w:rtl/>
        </w:rPr>
        <w:t xml:space="preserve"> (که</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مسائل دق</w:t>
      </w:r>
      <w:r w:rsidRPr="00F914FF">
        <w:rPr>
          <w:rFonts w:hint="cs"/>
          <w:sz w:val="24"/>
          <w:rtl/>
        </w:rPr>
        <w:t>ی</w:t>
      </w:r>
      <w:r w:rsidRPr="00F914FF">
        <w:rPr>
          <w:rFonts w:hint="eastAsia"/>
          <w:sz w:val="24"/>
          <w:rtl/>
        </w:rPr>
        <w:t>ق‌تر</w:t>
      </w:r>
      <w:r w:rsidRPr="00F914FF">
        <w:rPr>
          <w:sz w:val="24"/>
          <w:rtl/>
        </w:rPr>
        <w:t xml:space="preserve"> از محقق عراق</w:t>
      </w:r>
      <w:r w:rsidRPr="00F914FF">
        <w:rPr>
          <w:rFonts w:hint="cs"/>
          <w:sz w:val="24"/>
          <w:rtl/>
        </w:rPr>
        <w:t>ی</w:t>
      </w:r>
      <w:r w:rsidRPr="00F914FF">
        <w:rPr>
          <w:sz w:val="24"/>
          <w:rtl/>
        </w:rPr>
        <w:t xml:space="preserve"> ره م</w:t>
      </w:r>
      <w:r w:rsidRPr="00F914FF">
        <w:rPr>
          <w:rFonts w:hint="cs"/>
          <w:sz w:val="24"/>
          <w:rtl/>
        </w:rPr>
        <w:t>ی‌</w:t>
      </w:r>
      <w:r w:rsidRPr="00F914FF">
        <w:rPr>
          <w:rFonts w:hint="eastAsia"/>
          <w:sz w:val="24"/>
          <w:rtl/>
        </w:rPr>
        <w:t>باشد</w:t>
      </w:r>
      <w:r w:rsidRPr="00F914FF">
        <w:rPr>
          <w:sz w:val="24"/>
          <w:rtl/>
        </w:rPr>
        <w:t>) تقر</w:t>
      </w:r>
      <w:r w:rsidRPr="00F914FF">
        <w:rPr>
          <w:rFonts w:hint="cs"/>
          <w:sz w:val="24"/>
          <w:rtl/>
        </w:rPr>
        <w:t>ی</w:t>
      </w:r>
      <w:r w:rsidRPr="00F914FF">
        <w:rPr>
          <w:rFonts w:hint="eastAsia"/>
          <w:sz w:val="24"/>
          <w:rtl/>
        </w:rPr>
        <w:t>با</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اشکال را مطرح م</w:t>
      </w:r>
      <w:r w:rsidRPr="00F914FF">
        <w:rPr>
          <w:rFonts w:hint="cs"/>
          <w:sz w:val="24"/>
          <w:rtl/>
        </w:rPr>
        <w:t>ی‌</w:t>
      </w:r>
      <w:r w:rsidRPr="00F914FF">
        <w:rPr>
          <w:rFonts w:hint="eastAsia"/>
          <w:sz w:val="24"/>
          <w:rtl/>
        </w:rPr>
        <w:t>کنند</w:t>
      </w:r>
      <w:r w:rsidRPr="00F914FF">
        <w:rPr>
          <w:sz w:val="24"/>
          <w:rtl/>
        </w:rPr>
        <w:t xml:space="preserve"> البته با ا</w:t>
      </w:r>
      <w:r w:rsidRPr="00F914FF">
        <w:rPr>
          <w:rFonts w:hint="cs"/>
          <w:sz w:val="24"/>
          <w:rtl/>
        </w:rPr>
        <w:t>ی</w:t>
      </w:r>
      <w:r w:rsidRPr="00F914FF">
        <w:rPr>
          <w:rFonts w:hint="eastAsia"/>
          <w:sz w:val="24"/>
          <w:rtl/>
        </w:rPr>
        <w:t>ن</w:t>
      </w:r>
      <w:r w:rsidRPr="00F914FF">
        <w:rPr>
          <w:sz w:val="24"/>
          <w:rtl/>
        </w:rPr>
        <w:t xml:space="preserve"> دقت که چرا در ا</w:t>
      </w:r>
      <w:r w:rsidRPr="00F914FF">
        <w:rPr>
          <w:rFonts w:hint="cs"/>
          <w:sz w:val="24"/>
          <w:rtl/>
        </w:rPr>
        <w:t>ی</w:t>
      </w:r>
      <w:r w:rsidRPr="00F914FF">
        <w:rPr>
          <w:rFonts w:hint="eastAsia"/>
          <w:sz w:val="24"/>
          <w:rtl/>
        </w:rPr>
        <w:t>نجا</w:t>
      </w:r>
      <w:r w:rsidRPr="00F914FF">
        <w:rPr>
          <w:sz w:val="24"/>
          <w:rtl/>
        </w:rPr>
        <w:t xml:space="preserve"> مجعول اصال</w:t>
      </w:r>
      <w:r w:rsidRPr="00F914FF">
        <w:rPr>
          <w:rFonts w:hint="cs"/>
          <w:sz w:val="24"/>
          <w:rtl/>
        </w:rPr>
        <w:t>ی</w:t>
      </w:r>
      <w:r w:rsidRPr="00F914FF">
        <w:rPr>
          <w:sz w:val="24"/>
          <w:rtl/>
        </w:rPr>
        <w:t xml:space="preserve"> معن</w:t>
      </w:r>
      <w:r w:rsidRPr="00F914FF">
        <w:rPr>
          <w:rFonts w:hint="cs"/>
          <w:sz w:val="24"/>
          <w:rtl/>
        </w:rPr>
        <w:t>ی</w:t>
      </w:r>
      <w:r w:rsidRPr="00F914FF">
        <w:rPr>
          <w:sz w:val="24"/>
          <w:rtl/>
        </w:rPr>
        <w:t xml:space="preserve"> ندارد و چرا نم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م</w:t>
      </w:r>
      <w:r w:rsidRPr="00F914FF">
        <w:rPr>
          <w:sz w:val="24"/>
          <w:rtl/>
        </w:rPr>
        <w:t xml:space="preserve"> بگو</w:t>
      </w:r>
      <w:r w:rsidRPr="00F914FF">
        <w:rPr>
          <w:rFonts w:hint="cs"/>
          <w:sz w:val="24"/>
          <w:rtl/>
        </w:rPr>
        <w:t>یی</w:t>
      </w:r>
      <w:r w:rsidRPr="00F914FF">
        <w:rPr>
          <w:rFonts w:hint="eastAsia"/>
          <w:sz w:val="24"/>
          <w:rtl/>
        </w:rPr>
        <w:t>م</w:t>
      </w:r>
      <w:r w:rsidRPr="00F914FF">
        <w:rPr>
          <w:sz w:val="24"/>
          <w:rtl/>
        </w:rPr>
        <w:t xml:space="preserve"> علم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جعل‌بردار است و شارع نم</w:t>
      </w:r>
      <w:r w:rsidRPr="00F914FF">
        <w:rPr>
          <w:rFonts w:hint="cs"/>
          <w:sz w:val="24"/>
          <w:rtl/>
        </w:rPr>
        <w:t>ی‌</w:t>
      </w:r>
      <w:r w:rsidRPr="00F914FF">
        <w:rPr>
          <w:rFonts w:hint="eastAsia"/>
          <w:sz w:val="24"/>
          <w:rtl/>
        </w:rPr>
        <w:t>تواند</w:t>
      </w:r>
      <w:r w:rsidRPr="00F914FF">
        <w:rPr>
          <w:sz w:val="24"/>
          <w:rtl/>
        </w:rPr>
        <w:t xml:space="preserve"> بگو</w:t>
      </w:r>
      <w:r w:rsidRPr="00F914FF">
        <w:rPr>
          <w:rFonts w:hint="cs"/>
          <w:sz w:val="24"/>
          <w:rtl/>
        </w:rPr>
        <w:t>ی</w:t>
      </w:r>
      <w:r w:rsidRPr="00F914FF">
        <w:rPr>
          <w:rFonts w:hint="eastAsia"/>
          <w:sz w:val="24"/>
          <w:rtl/>
        </w:rPr>
        <w:t>د</w:t>
      </w:r>
      <w:r w:rsidRPr="00F914FF">
        <w:rPr>
          <w:sz w:val="24"/>
          <w:rtl/>
        </w:rPr>
        <w:t xml:space="preserve"> «هذا علم»؟ و به عبا</w:t>
      </w:r>
      <w:r w:rsidRPr="00F914FF">
        <w:rPr>
          <w:rFonts w:hint="eastAsia"/>
          <w:sz w:val="24"/>
          <w:rtl/>
        </w:rPr>
        <w:t>رت</w:t>
      </w:r>
      <w:r w:rsidRPr="00F914FF">
        <w:rPr>
          <w:rFonts w:hint="cs"/>
          <w:sz w:val="24"/>
          <w:rtl/>
        </w:rPr>
        <w:t>ی</w:t>
      </w:r>
      <w:r w:rsidRPr="00F914FF">
        <w:rPr>
          <w:sz w:val="24"/>
          <w:rtl/>
        </w:rPr>
        <w:t xml:space="preserve"> چرا در باب امارات، فا</w:t>
      </w:r>
      <w:r w:rsidRPr="00F914FF">
        <w:rPr>
          <w:rFonts w:hint="cs"/>
          <w:sz w:val="24"/>
          <w:rtl/>
        </w:rPr>
        <w:t>ی</w:t>
      </w:r>
      <w:r w:rsidRPr="00F914FF">
        <w:rPr>
          <w:rFonts w:hint="eastAsia"/>
          <w:sz w:val="24"/>
          <w:rtl/>
        </w:rPr>
        <w:t>ده</w:t>
      </w:r>
      <w:r w:rsidRPr="00F914FF">
        <w:rPr>
          <w:sz w:val="24"/>
          <w:rtl/>
        </w:rPr>
        <w:t xml:space="preserve"> ندارد که شارع بگو</w:t>
      </w:r>
      <w:r w:rsidRPr="00F914FF">
        <w:rPr>
          <w:rFonts w:hint="cs"/>
          <w:sz w:val="24"/>
          <w:rtl/>
        </w:rPr>
        <w:t>ی</w:t>
      </w:r>
      <w:r w:rsidRPr="00F914FF">
        <w:rPr>
          <w:rFonts w:hint="eastAsia"/>
          <w:sz w:val="24"/>
          <w:rtl/>
        </w:rPr>
        <w:t>د</w:t>
      </w:r>
      <w:r w:rsidRPr="00F914FF">
        <w:rPr>
          <w:sz w:val="24"/>
          <w:rtl/>
        </w:rPr>
        <w:t>: اماره و خبر ثقه علم است و مقصودش ا</w:t>
      </w:r>
      <w:r w:rsidRPr="00F914FF">
        <w:rPr>
          <w:rFonts w:hint="cs"/>
          <w:sz w:val="24"/>
          <w:rtl/>
        </w:rPr>
        <w:t>ی</w:t>
      </w:r>
      <w:r w:rsidRPr="00F914FF">
        <w:rPr>
          <w:rFonts w:hint="eastAsia"/>
          <w:sz w:val="24"/>
          <w:rtl/>
        </w:rPr>
        <w:t>ن</w:t>
      </w:r>
      <w:r w:rsidRPr="00F914FF">
        <w:rPr>
          <w:sz w:val="24"/>
          <w:rtl/>
        </w:rPr>
        <w:t xml:space="preserve"> باشد که ا</w:t>
      </w:r>
      <w:r w:rsidRPr="00F914FF">
        <w:rPr>
          <w:rFonts w:hint="cs"/>
          <w:sz w:val="24"/>
          <w:rtl/>
        </w:rPr>
        <w:t>ی</w:t>
      </w:r>
      <w:r w:rsidRPr="00F914FF">
        <w:rPr>
          <w:rFonts w:hint="eastAsia"/>
          <w:sz w:val="24"/>
          <w:rtl/>
        </w:rPr>
        <w:t>ن</w:t>
      </w:r>
      <w:r w:rsidRPr="00F914FF">
        <w:rPr>
          <w:sz w:val="24"/>
          <w:rtl/>
        </w:rPr>
        <w:t xml:space="preserve"> علم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است؟ </w:t>
      </w:r>
    </w:p>
    <w:p w14:paraId="567A3B70" w14:textId="77777777" w:rsidR="00601223" w:rsidRPr="00F914FF" w:rsidRDefault="00AC76FB" w:rsidP="00601223">
      <w:pPr>
        <w:rPr>
          <w:sz w:val="24"/>
          <w:rtl/>
        </w:rPr>
      </w:pPr>
      <w:r w:rsidRPr="00F914FF">
        <w:rPr>
          <w:rFonts w:hint="eastAsia"/>
          <w:sz w:val="24"/>
          <w:rtl/>
        </w:rPr>
        <w:t>کلام</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(که به تفص</w:t>
      </w:r>
      <w:r w:rsidRPr="00F914FF">
        <w:rPr>
          <w:rFonts w:hint="cs"/>
          <w:sz w:val="24"/>
          <w:rtl/>
        </w:rPr>
        <w:t>ی</w:t>
      </w:r>
      <w:r w:rsidRPr="00F914FF">
        <w:rPr>
          <w:rFonts w:hint="eastAsia"/>
          <w:sz w:val="24"/>
          <w:rtl/>
        </w:rPr>
        <w:t>ل</w:t>
      </w:r>
      <w:r w:rsidRPr="00F914FF">
        <w:rPr>
          <w:sz w:val="24"/>
          <w:rtl/>
        </w:rPr>
        <w:t xml:space="preserve"> در جلسه قبل ب</w:t>
      </w:r>
      <w:r w:rsidRPr="00F914FF">
        <w:rPr>
          <w:rFonts w:hint="cs"/>
          <w:sz w:val="24"/>
          <w:rtl/>
        </w:rPr>
        <w:t>ی</w:t>
      </w:r>
      <w:r w:rsidRPr="00F914FF">
        <w:rPr>
          <w:rFonts w:hint="eastAsia"/>
          <w:sz w:val="24"/>
          <w:rtl/>
        </w:rPr>
        <w:t>ان</w:t>
      </w:r>
      <w:r w:rsidRPr="00F914FF">
        <w:rPr>
          <w:sz w:val="24"/>
          <w:rtl/>
        </w:rPr>
        <w:t xml:space="preserve"> شد) در ضمن بحث قطع موضوع</w:t>
      </w:r>
      <w:r w:rsidRPr="00F914FF">
        <w:rPr>
          <w:rFonts w:hint="cs"/>
          <w:sz w:val="24"/>
          <w:rtl/>
        </w:rPr>
        <w:t>ی</w:t>
      </w:r>
      <w:r w:rsidRPr="00F914FF">
        <w:rPr>
          <w:sz w:val="24"/>
          <w:rtl/>
        </w:rPr>
        <w:t xml:space="preserve"> و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مطرح شده است که در آنجا ا</w:t>
      </w:r>
      <w:r w:rsidRPr="00F914FF">
        <w:rPr>
          <w:rFonts w:hint="cs"/>
          <w:sz w:val="24"/>
          <w:rtl/>
        </w:rPr>
        <w:t>ی</w:t>
      </w:r>
      <w:r w:rsidRPr="00F914FF">
        <w:rPr>
          <w:rFonts w:hint="eastAsia"/>
          <w:sz w:val="24"/>
          <w:rtl/>
        </w:rPr>
        <w:t>ن</w:t>
      </w:r>
      <w:r w:rsidRPr="00F914FF">
        <w:rPr>
          <w:sz w:val="24"/>
          <w:rtl/>
        </w:rPr>
        <w:t xml:space="preserve"> اشکال مطرح شده است که با </w:t>
      </w:r>
      <w:r w:rsidRPr="00F914FF">
        <w:rPr>
          <w:rFonts w:hint="cs"/>
          <w:sz w:val="24"/>
          <w:rtl/>
        </w:rPr>
        <w:t>ی</w:t>
      </w:r>
      <w:r w:rsidRPr="00F914FF">
        <w:rPr>
          <w:rFonts w:hint="eastAsia"/>
          <w:sz w:val="24"/>
          <w:rtl/>
        </w:rPr>
        <w:t>ک</w:t>
      </w:r>
      <w:r w:rsidRPr="00F914FF">
        <w:rPr>
          <w:sz w:val="24"/>
          <w:rtl/>
        </w:rPr>
        <w:t xml:space="preserve"> ج</w:t>
      </w:r>
      <w:r w:rsidRPr="00F914FF">
        <w:rPr>
          <w:sz w:val="24"/>
          <w:rtl/>
        </w:rPr>
        <w:t>عل نم</w:t>
      </w:r>
      <w:r w:rsidRPr="00F914FF">
        <w:rPr>
          <w:rFonts w:hint="cs"/>
          <w:sz w:val="24"/>
          <w:rtl/>
        </w:rPr>
        <w:t>ی</w:t>
      </w:r>
      <w:r w:rsidRPr="00F914FF">
        <w:rPr>
          <w:rFonts w:hint="eastAsia"/>
          <w:sz w:val="24"/>
          <w:rtl/>
        </w:rPr>
        <w:t>توان</w:t>
      </w:r>
      <w:r w:rsidRPr="00F914FF">
        <w:rPr>
          <w:sz w:val="24"/>
          <w:rtl/>
        </w:rPr>
        <w:t xml:space="preserve"> هم علم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و هم موضوع</w:t>
      </w:r>
      <w:r w:rsidRPr="00F914FF">
        <w:rPr>
          <w:rFonts w:hint="cs"/>
          <w:sz w:val="24"/>
          <w:rtl/>
        </w:rPr>
        <w:t>ی</w:t>
      </w:r>
      <w:r w:rsidRPr="00F914FF">
        <w:rPr>
          <w:sz w:val="24"/>
          <w:rtl/>
        </w:rPr>
        <w:t xml:space="preserve"> جعل کرد و لذا نم</w:t>
      </w:r>
      <w:r w:rsidRPr="00F914FF">
        <w:rPr>
          <w:rFonts w:hint="cs"/>
          <w:sz w:val="24"/>
          <w:rtl/>
        </w:rPr>
        <w:t>ی</w:t>
      </w:r>
      <w:r w:rsidRPr="00F914FF">
        <w:rPr>
          <w:rFonts w:hint="eastAsia"/>
          <w:sz w:val="24"/>
          <w:rtl/>
        </w:rPr>
        <w:t>توان</w:t>
      </w:r>
      <w:r w:rsidRPr="00F914FF">
        <w:rPr>
          <w:sz w:val="24"/>
          <w:rtl/>
        </w:rPr>
        <w:t xml:space="preserve"> اماره را جانش</w:t>
      </w:r>
      <w:r w:rsidRPr="00F914FF">
        <w:rPr>
          <w:rFonts w:hint="cs"/>
          <w:sz w:val="24"/>
          <w:rtl/>
        </w:rPr>
        <w:t>ی</w:t>
      </w:r>
      <w:r w:rsidRPr="00F914FF">
        <w:rPr>
          <w:rFonts w:hint="eastAsia"/>
          <w:sz w:val="24"/>
          <w:rtl/>
        </w:rPr>
        <w:t>ن</w:t>
      </w:r>
      <w:r w:rsidRPr="00F914FF">
        <w:rPr>
          <w:sz w:val="24"/>
          <w:rtl/>
        </w:rPr>
        <w:t xml:space="preserve"> هر دو قرار داد (که البته بحث ما فعلا در ا</w:t>
      </w:r>
      <w:r w:rsidRPr="00F914FF">
        <w:rPr>
          <w:rFonts w:hint="cs"/>
          <w:sz w:val="24"/>
          <w:rtl/>
        </w:rPr>
        <w:t>ی</w:t>
      </w:r>
      <w:r w:rsidRPr="00F914FF">
        <w:rPr>
          <w:rFonts w:hint="eastAsia"/>
          <w:sz w:val="24"/>
          <w:rtl/>
        </w:rPr>
        <w:t>ن</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w:t>
      </w:r>
      <w:r w:rsidRPr="00F914FF">
        <w:rPr>
          <w:rFonts w:hint="eastAsia"/>
          <w:sz w:val="24"/>
          <w:rtl/>
        </w:rPr>
        <w:t>و</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در همان بحث به کلام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اشاره م</w:t>
      </w:r>
      <w:r w:rsidRPr="00F914FF">
        <w:rPr>
          <w:rFonts w:hint="cs"/>
          <w:sz w:val="24"/>
          <w:rtl/>
        </w:rPr>
        <w:t>ی</w:t>
      </w:r>
      <w:r w:rsidRPr="00F914FF">
        <w:rPr>
          <w:rFonts w:hint="eastAsia"/>
          <w:sz w:val="24"/>
          <w:rtl/>
        </w:rPr>
        <w:t>کنند</w:t>
      </w:r>
      <w:r w:rsidRPr="00F914FF">
        <w:rPr>
          <w:sz w:val="24"/>
          <w:rtl/>
        </w:rPr>
        <w:t xml:space="preserve"> که «ربما </w:t>
      </w:r>
      <w:r w:rsidRPr="00F914FF">
        <w:rPr>
          <w:rFonts w:hint="cs"/>
          <w:sz w:val="24"/>
          <w:rtl/>
        </w:rPr>
        <w:t>ی</w:t>
      </w:r>
      <w:r w:rsidRPr="00F914FF">
        <w:rPr>
          <w:rFonts w:hint="eastAsia"/>
          <w:sz w:val="24"/>
          <w:rtl/>
        </w:rPr>
        <w:t>قال»</w:t>
      </w:r>
      <w:r w:rsidRPr="00F914FF">
        <w:rPr>
          <w:sz w:val="24"/>
          <w:rtl/>
        </w:rPr>
        <w:t xml:space="preserve"> و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(که مجعول در باب امارات</w:t>
      </w:r>
      <w:r w:rsidRPr="00F914FF">
        <w:rPr>
          <w:sz w:val="24"/>
          <w:rtl/>
        </w:rPr>
        <w:t xml:space="preserve"> علم باشد) را تقر</w:t>
      </w:r>
      <w:r w:rsidRPr="00F914FF">
        <w:rPr>
          <w:rFonts w:hint="cs"/>
          <w:sz w:val="24"/>
          <w:rtl/>
        </w:rPr>
        <w:t>ی</w:t>
      </w:r>
      <w:r w:rsidRPr="00F914FF">
        <w:rPr>
          <w:rFonts w:hint="eastAsia"/>
          <w:sz w:val="24"/>
          <w:rtl/>
        </w:rPr>
        <w:t>ر</w:t>
      </w:r>
      <w:r w:rsidRPr="00F914FF">
        <w:rPr>
          <w:sz w:val="24"/>
          <w:rtl/>
        </w:rPr>
        <w:t xml:space="preserve"> کرده است.</w:t>
      </w:r>
    </w:p>
    <w:p w14:paraId="2A470AA3" w14:textId="77777777" w:rsidR="00601223" w:rsidRPr="00F914FF" w:rsidRDefault="00AC76FB" w:rsidP="00601223">
      <w:pPr>
        <w:rPr>
          <w:sz w:val="24"/>
          <w:rtl/>
        </w:rPr>
      </w:pPr>
      <w:r w:rsidRPr="00F914FF">
        <w:rPr>
          <w:rFonts w:hint="eastAsia"/>
          <w:sz w:val="24"/>
          <w:rtl/>
        </w:rPr>
        <w:t>بعد</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در مقام جواب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مقدمه ذکر کردند.</w:t>
      </w:r>
    </w:p>
    <w:p w14:paraId="026FC59E" w14:textId="77777777" w:rsidR="00601223" w:rsidRPr="00F914FF" w:rsidRDefault="00AC76FB" w:rsidP="00601223">
      <w:pPr>
        <w:rPr>
          <w:sz w:val="24"/>
          <w:rtl/>
        </w:rPr>
      </w:pPr>
      <w:r w:rsidRPr="00F914FF">
        <w:rPr>
          <w:rFonts w:hint="eastAsia"/>
          <w:sz w:val="24"/>
          <w:rtl/>
        </w:rPr>
        <w:t>مقدمه</w:t>
      </w:r>
      <w:r w:rsidRPr="00F914FF">
        <w:rPr>
          <w:sz w:val="24"/>
          <w:rtl/>
        </w:rPr>
        <w:t xml:space="preserve"> اشکال: اقسام مجعولات شرع</w:t>
      </w:r>
      <w:r w:rsidRPr="00F914FF">
        <w:rPr>
          <w:rFonts w:hint="cs"/>
          <w:sz w:val="24"/>
          <w:rtl/>
        </w:rPr>
        <w:t>ی</w:t>
      </w:r>
    </w:p>
    <w:p w14:paraId="14FCECEF" w14:textId="77777777" w:rsidR="00601223" w:rsidRPr="00F914FF" w:rsidRDefault="00AC76FB" w:rsidP="00601223">
      <w:pPr>
        <w:rPr>
          <w:sz w:val="24"/>
          <w:rtl/>
        </w:rPr>
      </w:pPr>
      <w:r w:rsidRPr="00F914FF">
        <w:rPr>
          <w:rFonts w:hint="eastAsia"/>
          <w:sz w:val="24"/>
          <w:rtl/>
        </w:rPr>
        <w:t>مقدمه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مجعولات شرع</w:t>
      </w:r>
      <w:r w:rsidRPr="00F914FF">
        <w:rPr>
          <w:rFonts w:hint="cs"/>
          <w:sz w:val="24"/>
          <w:rtl/>
        </w:rPr>
        <w:t>ی</w:t>
      </w:r>
      <w:r w:rsidRPr="00F914FF">
        <w:rPr>
          <w:sz w:val="24"/>
          <w:rtl/>
        </w:rPr>
        <w:t xml:space="preserve"> سه قسم هستند:</w:t>
      </w:r>
    </w:p>
    <w:p w14:paraId="461A3896" w14:textId="77777777" w:rsidR="00601223" w:rsidRPr="00F914FF" w:rsidRDefault="00AC76FB" w:rsidP="00601223">
      <w:pPr>
        <w:rPr>
          <w:sz w:val="24"/>
          <w:rtl/>
        </w:rPr>
      </w:pPr>
      <w:r w:rsidRPr="00F914FF">
        <w:rPr>
          <w:rFonts w:hint="eastAsia"/>
          <w:sz w:val="24"/>
          <w:rtl/>
        </w:rPr>
        <w:t>قسم</w:t>
      </w:r>
      <w:r w:rsidRPr="00F914FF">
        <w:rPr>
          <w:sz w:val="24"/>
          <w:rtl/>
        </w:rPr>
        <w:t xml:space="preserve"> اول: انشاء به داع</w:t>
      </w:r>
      <w:r w:rsidRPr="00F914FF">
        <w:rPr>
          <w:rFonts w:hint="cs"/>
          <w:sz w:val="24"/>
          <w:rtl/>
        </w:rPr>
        <w:t>ی</w:t>
      </w:r>
      <w:r w:rsidRPr="00F914FF">
        <w:rPr>
          <w:sz w:val="24"/>
          <w:rtl/>
        </w:rPr>
        <w:t xml:space="preserve"> جعل داع</w:t>
      </w:r>
      <w:r w:rsidRPr="00F914FF">
        <w:rPr>
          <w:rFonts w:hint="cs"/>
          <w:sz w:val="24"/>
          <w:rtl/>
        </w:rPr>
        <w:t>ی</w:t>
      </w:r>
    </w:p>
    <w:p w14:paraId="76F99FF7" w14:textId="77777777" w:rsidR="00601223" w:rsidRPr="00F914FF" w:rsidRDefault="00AC76FB" w:rsidP="00601223">
      <w:pPr>
        <w:rPr>
          <w:sz w:val="24"/>
          <w:rtl/>
        </w:rPr>
      </w:pPr>
      <w:r w:rsidRPr="00F914FF">
        <w:rPr>
          <w:sz w:val="24"/>
          <w:rtl/>
        </w:rPr>
        <w:t xml:space="preserve"> مورد اول مثل انشاء به داع</w:t>
      </w:r>
      <w:r w:rsidRPr="00F914FF">
        <w:rPr>
          <w:rFonts w:hint="cs"/>
          <w:sz w:val="24"/>
          <w:rtl/>
        </w:rPr>
        <w:t>ی</w:t>
      </w:r>
      <w:r w:rsidRPr="00F914FF">
        <w:rPr>
          <w:sz w:val="24"/>
          <w:rtl/>
        </w:rPr>
        <w:t xml:space="preserve"> جعل داع</w:t>
      </w:r>
      <w:r w:rsidRPr="00F914FF">
        <w:rPr>
          <w:rFonts w:hint="cs"/>
          <w:sz w:val="24"/>
          <w:rtl/>
        </w:rPr>
        <w:t>ی</w:t>
      </w:r>
      <w:r w:rsidRPr="00F914FF">
        <w:rPr>
          <w:sz w:val="24"/>
          <w:rtl/>
        </w:rPr>
        <w:t xml:space="preserve"> است که ا</w:t>
      </w:r>
      <w:r w:rsidRPr="00F914FF">
        <w:rPr>
          <w:rFonts w:hint="cs"/>
          <w:sz w:val="24"/>
          <w:rtl/>
        </w:rPr>
        <w:t>ی</w:t>
      </w:r>
      <w:r w:rsidRPr="00F914FF">
        <w:rPr>
          <w:rFonts w:hint="eastAsia"/>
          <w:sz w:val="24"/>
          <w:rtl/>
        </w:rPr>
        <w:t>ن</w:t>
      </w:r>
      <w:r w:rsidRPr="00F914FF">
        <w:rPr>
          <w:sz w:val="24"/>
          <w:rtl/>
        </w:rPr>
        <w:t xml:space="preserve"> را اعتبار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در واقع مفهوم انتزاع</w:t>
      </w:r>
      <w:r w:rsidRPr="00F914FF">
        <w:rPr>
          <w:rFonts w:hint="cs"/>
          <w:sz w:val="24"/>
          <w:rtl/>
        </w:rPr>
        <w:t>ی</w:t>
      </w:r>
      <w:r w:rsidRPr="00F914FF">
        <w:rPr>
          <w:sz w:val="24"/>
          <w:rtl/>
        </w:rPr>
        <w:t xml:space="preserve"> است ز</w:t>
      </w:r>
      <w:r w:rsidRPr="00F914FF">
        <w:rPr>
          <w:rFonts w:hint="cs"/>
          <w:sz w:val="24"/>
          <w:rtl/>
        </w:rPr>
        <w:t>ی</w:t>
      </w:r>
      <w:r w:rsidRPr="00F914FF">
        <w:rPr>
          <w:rFonts w:hint="eastAsia"/>
          <w:sz w:val="24"/>
          <w:rtl/>
        </w:rPr>
        <w:t>را</w:t>
      </w:r>
      <w:r w:rsidRPr="00F914FF">
        <w:rPr>
          <w:sz w:val="24"/>
          <w:rtl/>
        </w:rPr>
        <w:t xml:space="preserve"> بعث و زجر از انشاء به داع</w:t>
      </w:r>
      <w:r w:rsidRPr="00F914FF">
        <w:rPr>
          <w:rFonts w:hint="cs"/>
          <w:sz w:val="24"/>
          <w:rtl/>
        </w:rPr>
        <w:t>ی</w:t>
      </w:r>
      <w:r w:rsidRPr="00F914FF">
        <w:rPr>
          <w:sz w:val="24"/>
          <w:rtl/>
        </w:rPr>
        <w:t xml:space="preserve"> جعل داع</w:t>
      </w:r>
      <w:r w:rsidRPr="00F914FF">
        <w:rPr>
          <w:rFonts w:hint="cs"/>
          <w:sz w:val="24"/>
          <w:rtl/>
        </w:rPr>
        <w:t>ی</w:t>
      </w:r>
      <w:r w:rsidRPr="00F914FF">
        <w:rPr>
          <w:sz w:val="24"/>
          <w:rtl/>
        </w:rPr>
        <w:t xml:space="preserve"> انتزاع م</w:t>
      </w:r>
      <w:r w:rsidRPr="00F914FF">
        <w:rPr>
          <w:rFonts w:hint="cs"/>
          <w:sz w:val="24"/>
          <w:rtl/>
        </w:rPr>
        <w:t>ی</w:t>
      </w:r>
      <w:r w:rsidRPr="00F914FF">
        <w:rPr>
          <w:rFonts w:hint="eastAsia"/>
          <w:sz w:val="24"/>
          <w:rtl/>
        </w:rPr>
        <w:t>شود</w:t>
      </w:r>
      <w:r w:rsidRPr="00F914FF">
        <w:rPr>
          <w:sz w:val="24"/>
          <w:rtl/>
        </w:rPr>
        <w:t xml:space="preserve"> و لذا ا</w:t>
      </w:r>
      <w:r w:rsidRPr="00F914FF">
        <w:rPr>
          <w:rFonts w:hint="cs"/>
          <w:sz w:val="24"/>
          <w:rtl/>
        </w:rPr>
        <w:t>ی</w:t>
      </w:r>
      <w:r w:rsidRPr="00F914FF">
        <w:rPr>
          <w:rFonts w:hint="eastAsia"/>
          <w:sz w:val="24"/>
          <w:rtl/>
        </w:rPr>
        <w:t>ن</w:t>
      </w:r>
      <w:r w:rsidRPr="00F914FF">
        <w:rPr>
          <w:sz w:val="24"/>
          <w:rtl/>
        </w:rPr>
        <w:t xml:space="preserve"> قسم متمحض در اعتبار</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w:t>
      </w:r>
    </w:p>
    <w:p w14:paraId="617ABFE3" w14:textId="77777777" w:rsidR="00601223" w:rsidRPr="00F914FF" w:rsidRDefault="00AC76FB" w:rsidP="00601223">
      <w:pPr>
        <w:rPr>
          <w:sz w:val="24"/>
          <w:rtl/>
        </w:rPr>
      </w:pPr>
      <w:r w:rsidRPr="00F914FF">
        <w:rPr>
          <w:rFonts w:hint="eastAsia"/>
          <w:sz w:val="24"/>
          <w:rtl/>
        </w:rPr>
        <w:t>قسم</w:t>
      </w:r>
      <w:r w:rsidRPr="00F914FF">
        <w:rPr>
          <w:sz w:val="24"/>
          <w:rtl/>
        </w:rPr>
        <w:t xml:space="preserve"> دوم: مجعولات اعتبار</w:t>
      </w:r>
      <w:r w:rsidRPr="00F914FF">
        <w:rPr>
          <w:rFonts w:hint="cs"/>
          <w:sz w:val="24"/>
          <w:rtl/>
        </w:rPr>
        <w:t>ی</w:t>
      </w:r>
      <w:r w:rsidRPr="00F914FF">
        <w:rPr>
          <w:sz w:val="24"/>
          <w:rtl/>
        </w:rPr>
        <w:t xml:space="preserve"> محض</w:t>
      </w:r>
    </w:p>
    <w:p w14:paraId="3D205CBA" w14:textId="77777777" w:rsidR="00601223" w:rsidRPr="00F914FF" w:rsidRDefault="00AC76FB" w:rsidP="00601223">
      <w:pPr>
        <w:rPr>
          <w:sz w:val="24"/>
          <w:rtl/>
        </w:rPr>
      </w:pPr>
      <w:r w:rsidRPr="00F914FF">
        <w:rPr>
          <w:rFonts w:hint="eastAsia"/>
          <w:sz w:val="24"/>
          <w:rtl/>
        </w:rPr>
        <w:t>قسم</w:t>
      </w:r>
      <w:r w:rsidRPr="00F914FF">
        <w:rPr>
          <w:sz w:val="24"/>
          <w:rtl/>
        </w:rPr>
        <w:t xml:space="preserve"> دوم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است که متمحض در اعتبار</w:t>
      </w:r>
      <w:r w:rsidRPr="00F914FF">
        <w:rPr>
          <w:rFonts w:hint="cs"/>
          <w:sz w:val="24"/>
          <w:rtl/>
        </w:rPr>
        <w:t>ی</w:t>
      </w:r>
      <w:r w:rsidRPr="00F914FF">
        <w:rPr>
          <w:rFonts w:hint="eastAsia"/>
          <w:sz w:val="24"/>
          <w:rtl/>
        </w:rPr>
        <w:t>ت</w:t>
      </w:r>
      <w:r w:rsidRPr="00F914FF">
        <w:rPr>
          <w:sz w:val="24"/>
          <w:rtl/>
        </w:rPr>
        <w:t xml:space="preserve"> هستند.</w:t>
      </w:r>
    </w:p>
    <w:p w14:paraId="1D922FAD" w14:textId="77777777" w:rsidR="00601223" w:rsidRPr="00F914FF" w:rsidRDefault="00AC76FB" w:rsidP="00601223">
      <w:pPr>
        <w:rPr>
          <w:sz w:val="24"/>
          <w:rtl/>
        </w:rPr>
      </w:pPr>
      <w:r w:rsidRPr="00F914FF">
        <w:rPr>
          <w:rFonts w:hint="eastAsia"/>
          <w:sz w:val="24"/>
          <w:rtl/>
        </w:rPr>
        <w:t>قسم</w:t>
      </w:r>
      <w:r w:rsidRPr="00F914FF">
        <w:rPr>
          <w:sz w:val="24"/>
          <w:rtl/>
        </w:rPr>
        <w:t xml:space="preserve"> سوم: باب تنز</w:t>
      </w:r>
      <w:r w:rsidRPr="00F914FF">
        <w:rPr>
          <w:rFonts w:hint="cs"/>
          <w:sz w:val="24"/>
          <w:rtl/>
        </w:rPr>
        <w:t>ی</w:t>
      </w:r>
      <w:r w:rsidRPr="00F914FF">
        <w:rPr>
          <w:rFonts w:hint="eastAsia"/>
          <w:sz w:val="24"/>
          <w:rtl/>
        </w:rPr>
        <w:t>ل</w:t>
      </w:r>
    </w:p>
    <w:p w14:paraId="0C3BCD1A" w14:textId="77777777" w:rsidR="00601223" w:rsidRPr="00F914FF" w:rsidRDefault="00AC76FB" w:rsidP="00601223">
      <w:pPr>
        <w:rPr>
          <w:sz w:val="24"/>
          <w:rtl/>
        </w:rPr>
      </w:pPr>
      <w:r w:rsidRPr="00F914FF">
        <w:rPr>
          <w:sz w:val="24"/>
          <w:rtl/>
        </w:rPr>
        <w:t xml:space="preserve"> و قسم سوم باب تنز</w:t>
      </w:r>
      <w:r w:rsidRPr="00F914FF">
        <w:rPr>
          <w:rFonts w:hint="cs"/>
          <w:sz w:val="24"/>
          <w:rtl/>
        </w:rPr>
        <w:t>ی</w:t>
      </w:r>
      <w:r w:rsidRPr="00F914FF">
        <w:rPr>
          <w:rFonts w:hint="eastAsia"/>
          <w:sz w:val="24"/>
          <w:rtl/>
        </w:rPr>
        <w:t>لات</w:t>
      </w:r>
      <w:r w:rsidRPr="00F914FF">
        <w:rPr>
          <w:sz w:val="24"/>
          <w:rtl/>
        </w:rPr>
        <w:t xml:space="preserve"> است مثل تنز</w:t>
      </w:r>
      <w:r w:rsidRPr="00F914FF">
        <w:rPr>
          <w:rFonts w:hint="cs"/>
          <w:sz w:val="24"/>
          <w:rtl/>
        </w:rPr>
        <w:t>ی</w:t>
      </w:r>
      <w:r w:rsidRPr="00F914FF">
        <w:rPr>
          <w:rFonts w:hint="eastAsia"/>
          <w:sz w:val="24"/>
          <w:rtl/>
        </w:rPr>
        <w:t>ل</w:t>
      </w:r>
      <w:r w:rsidRPr="00F914FF">
        <w:rPr>
          <w:sz w:val="24"/>
          <w:rtl/>
        </w:rPr>
        <w:t xml:space="preserve"> مؤد</w:t>
      </w:r>
      <w:r w:rsidRPr="00F914FF">
        <w:rPr>
          <w:rFonts w:hint="cs"/>
          <w:sz w:val="24"/>
          <w:rtl/>
        </w:rPr>
        <w:t>ی</w:t>
      </w:r>
      <w:r w:rsidRPr="00F914FF">
        <w:rPr>
          <w:sz w:val="24"/>
          <w:rtl/>
        </w:rPr>
        <w:t xml:space="preserve"> منزلة الواقع مانند «الطواف بالب</w:t>
      </w:r>
      <w:r w:rsidRPr="00F914FF">
        <w:rPr>
          <w:rFonts w:hint="cs"/>
          <w:sz w:val="24"/>
          <w:rtl/>
        </w:rPr>
        <w:t>ی</w:t>
      </w:r>
      <w:r w:rsidRPr="00F914FF">
        <w:rPr>
          <w:rFonts w:hint="eastAsia"/>
          <w:sz w:val="24"/>
          <w:rtl/>
        </w:rPr>
        <w:t>ت</w:t>
      </w:r>
      <w:r w:rsidRPr="00F914FF">
        <w:rPr>
          <w:sz w:val="24"/>
          <w:rtl/>
        </w:rPr>
        <w:t xml:space="preserve"> صلات» </w:t>
      </w:r>
    </w:p>
    <w:p w14:paraId="6D381C55" w14:textId="77777777" w:rsidR="00601223" w:rsidRPr="00F914FF" w:rsidRDefault="00AC76FB" w:rsidP="00601223">
      <w:pPr>
        <w:rPr>
          <w:sz w:val="24"/>
          <w:rtl/>
        </w:rPr>
      </w:pPr>
      <w:r w:rsidRPr="00F914FF">
        <w:rPr>
          <w:sz w:val="24"/>
          <w:rtl/>
        </w:rPr>
        <w:t>(ا</w:t>
      </w:r>
      <w:r w:rsidRPr="00F914FF">
        <w:rPr>
          <w:rFonts w:hint="cs"/>
          <w:sz w:val="24"/>
          <w:rtl/>
        </w:rPr>
        <w:t>ی</w:t>
      </w:r>
      <w:r w:rsidRPr="00F914FF">
        <w:rPr>
          <w:rFonts w:hint="eastAsia"/>
          <w:sz w:val="24"/>
          <w:rtl/>
        </w:rPr>
        <w:t>ن</w:t>
      </w:r>
      <w:r w:rsidRPr="00F914FF">
        <w:rPr>
          <w:sz w:val="24"/>
          <w:rtl/>
        </w:rPr>
        <w:t xml:space="preserve"> مسائل کل</w:t>
      </w:r>
      <w:r w:rsidRPr="00F914FF">
        <w:rPr>
          <w:rFonts w:hint="cs"/>
          <w:sz w:val="24"/>
          <w:rtl/>
        </w:rPr>
        <w:t>ی</w:t>
      </w:r>
      <w:r w:rsidRPr="00F914FF">
        <w:rPr>
          <w:rFonts w:hint="eastAsia"/>
          <w:sz w:val="24"/>
          <w:rtl/>
        </w:rPr>
        <w:t>د</w:t>
      </w:r>
      <w:r w:rsidRPr="00F914FF">
        <w:rPr>
          <w:sz w:val="24"/>
          <w:rtl/>
        </w:rPr>
        <w:t xml:space="preserve"> حل عبارتها</w:t>
      </w:r>
      <w:r w:rsidRPr="00F914FF">
        <w:rPr>
          <w:rFonts w:hint="cs"/>
          <w:sz w:val="24"/>
          <w:rtl/>
        </w:rPr>
        <w:t>ی</w:t>
      </w:r>
      <w:r w:rsidRPr="00F914FF">
        <w:rPr>
          <w:sz w:val="24"/>
          <w:rtl/>
        </w:rPr>
        <w:t xml:space="preserve"> مرحوم اصفهان</w:t>
      </w:r>
      <w:r w:rsidRPr="00F914FF">
        <w:rPr>
          <w:rFonts w:hint="cs"/>
          <w:sz w:val="24"/>
          <w:rtl/>
        </w:rPr>
        <w:t>ی</w:t>
      </w:r>
      <w:r w:rsidRPr="00F914FF">
        <w:rPr>
          <w:sz w:val="24"/>
          <w:rtl/>
        </w:rPr>
        <w:t xml:space="preserve"> در جاها</w:t>
      </w:r>
      <w:r w:rsidRPr="00F914FF">
        <w:rPr>
          <w:rFonts w:hint="cs"/>
          <w:sz w:val="24"/>
          <w:rtl/>
        </w:rPr>
        <w:t>ی</w:t>
      </w:r>
      <w:r w:rsidRPr="00F914FF">
        <w:rPr>
          <w:sz w:val="24"/>
          <w:rtl/>
        </w:rPr>
        <w:t xml:space="preserve"> مختلف است و لذا فکر نشود که هر جا</w:t>
      </w:r>
      <w:r w:rsidRPr="00F914FF">
        <w:rPr>
          <w:rFonts w:hint="cs"/>
          <w:sz w:val="24"/>
          <w:rtl/>
        </w:rPr>
        <w:t>یی</w:t>
      </w:r>
      <w:r w:rsidRPr="00F914FF">
        <w:rPr>
          <w:sz w:val="24"/>
          <w:rtl/>
        </w:rPr>
        <w:t xml:space="preserve"> که اعتبار در کلام ا</w:t>
      </w:r>
      <w:r w:rsidRPr="00F914FF">
        <w:rPr>
          <w:rFonts w:hint="cs"/>
          <w:sz w:val="24"/>
          <w:rtl/>
        </w:rPr>
        <w:t>ی</w:t>
      </w:r>
      <w:r w:rsidRPr="00F914FF">
        <w:rPr>
          <w:rFonts w:hint="eastAsia"/>
          <w:sz w:val="24"/>
          <w:rtl/>
        </w:rPr>
        <w:t>شان</w:t>
      </w:r>
      <w:r w:rsidRPr="00F914FF">
        <w:rPr>
          <w:sz w:val="24"/>
          <w:rtl/>
        </w:rPr>
        <w:t xml:space="preserve"> مطرح م</w:t>
      </w:r>
      <w:r w:rsidRPr="00F914FF">
        <w:rPr>
          <w:rFonts w:hint="cs"/>
          <w:sz w:val="24"/>
          <w:rtl/>
        </w:rPr>
        <w:t>ی</w:t>
      </w:r>
      <w:r w:rsidRPr="00F914FF">
        <w:rPr>
          <w:rFonts w:hint="eastAsia"/>
          <w:sz w:val="24"/>
          <w:rtl/>
        </w:rPr>
        <w:t>شود</w:t>
      </w:r>
      <w:r w:rsidRPr="00F914FF">
        <w:rPr>
          <w:sz w:val="24"/>
          <w:rtl/>
        </w:rPr>
        <w:t xml:space="preserve"> منظور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است و از برخ</w:t>
      </w:r>
      <w:r w:rsidRPr="00F914FF">
        <w:rPr>
          <w:rFonts w:hint="cs"/>
          <w:sz w:val="24"/>
          <w:rtl/>
        </w:rPr>
        <w:t>ی</w:t>
      </w:r>
      <w:r w:rsidRPr="00F914FF">
        <w:rPr>
          <w:sz w:val="24"/>
          <w:rtl/>
        </w:rPr>
        <w:t xml:space="preserve"> از بزرگان اشتباه</w:t>
      </w:r>
      <w:r w:rsidRPr="00F914FF">
        <w:rPr>
          <w:rFonts w:hint="cs"/>
          <w:sz w:val="24"/>
          <w:rtl/>
        </w:rPr>
        <w:t>ی</w:t>
      </w:r>
      <w:r w:rsidRPr="00F914FF">
        <w:rPr>
          <w:sz w:val="24"/>
          <w:rtl/>
        </w:rPr>
        <w:t xml:space="preserve"> رخ داده که فکر کرده اند که مرحوم اصفهان</w:t>
      </w:r>
      <w:r w:rsidRPr="00F914FF">
        <w:rPr>
          <w:rFonts w:hint="cs"/>
          <w:sz w:val="24"/>
          <w:rtl/>
        </w:rPr>
        <w:t>ی</w:t>
      </w:r>
      <w:r w:rsidRPr="00F914FF">
        <w:rPr>
          <w:sz w:val="24"/>
          <w:rtl/>
        </w:rPr>
        <w:t xml:space="preserve"> </w:t>
      </w:r>
      <w:r w:rsidRPr="00F914FF">
        <w:rPr>
          <w:sz w:val="24"/>
          <w:rtl/>
        </w:rPr>
        <w:lastRenderedPageBreak/>
        <w:t>بعث و زجر را اعتبار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xml:space="preserve"> البته ر</w:t>
      </w:r>
      <w:r w:rsidRPr="00F914FF">
        <w:rPr>
          <w:rFonts w:hint="cs"/>
          <w:sz w:val="24"/>
          <w:rtl/>
        </w:rPr>
        <w:t>ی</w:t>
      </w:r>
      <w:r w:rsidRPr="00F914FF">
        <w:rPr>
          <w:rFonts w:hint="eastAsia"/>
          <w:sz w:val="24"/>
          <w:rtl/>
        </w:rPr>
        <w:t>شه</w:t>
      </w:r>
      <w:r w:rsidRPr="00F914FF">
        <w:rPr>
          <w:sz w:val="24"/>
          <w:rtl/>
        </w:rPr>
        <w:t xml:space="preserve"> ا</w:t>
      </w:r>
      <w:r w:rsidRPr="00F914FF">
        <w:rPr>
          <w:rFonts w:hint="cs"/>
          <w:sz w:val="24"/>
          <w:rtl/>
        </w:rPr>
        <w:t>ی</w:t>
      </w:r>
      <w:r w:rsidRPr="00F914FF">
        <w:rPr>
          <w:sz w:val="24"/>
          <w:rtl/>
        </w:rPr>
        <w:t>ن خلط در کلمات خود ا</w:t>
      </w:r>
      <w:r w:rsidRPr="00F914FF">
        <w:rPr>
          <w:rFonts w:hint="cs"/>
          <w:sz w:val="24"/>
          <w:rtl/>
        </w:rPr>
        <w:t>ی</w:t>
      </w:r>
      <w:r w:rsidRPr="00F914FF">
        <w:rPr>
          <w:rFonts w:hint="eastAsia"/>
          <w:sz w:val="24"/>
          <w:rtl/>
        </w:rPr>
        <w:t>شان</w:t>
      </w:r>
      <w:r w:rsidRPr="00F914FF">
        <w:rPr>
          <w:sz w:val="24"/>
          <w:rtl/>
        </w:rPr>
        <w:t xml:space="preserve"> است اما اعتبار</w:t>
      </w:r>
      <w:r w:rsidRPr="00F914FF">
        <w:rPr>
          <w:rFonts w:hint="cs"/>
          <w:sz w:val="24"/>
          <w:rtl/>
        </w:rPr>
        <w:t>ی</w:t>
      </w:r>
      <w:r w:rsidRPr="00F914FF">
        <w:rPr>
          <w:sz w:val="24"/>
          <w:rtl/>
        </w:rPr>
        <w:t xml:space="preserve"> که در جاها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غ</w:t>
      </w:r>
      <w:r w:rsidRPr="00F914FF">
        <w:rPr>
          <w:rFonts w:hint="cs"/>
          <w:sz w:val="24"/>
          <w:rtl/>
        </w:rPr>
        <w:t>ی</w:t>
      </w:r>
      <w:r w:rsidRPr="00F914FF">
        <w:rPr>
          <w:rFonts w:hint="eastAsia"/>
          <w:sz w:val="24"/>
          <w:rtl/>
        </w:rPr>
        <w:t>ر</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است. </w:t>
      </w:r>
    </w:p>
    <w:p w14:paraId="1CA3EA6F"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ص56 تا 61 مبنا</w:t>
      </w:r>
      <w:r w:rsidRPr="00F914FF">
        <w:rPr>
          <w:rFonts w:hint="cs"/>
          <w:sz w:val="24"/>
          <w:rtl/>
        </w:rPr>
        <w:t>ی</w:t>
      </w:r>
      <w:r w:rsidRPr="00F914FF">
        <w:rPr>
          <w:sz w:val="24"/>
          <w:rtl/>
        </w:rPr>
        <w:t xml:space="preserve"> خودش را روشن کرده است و هم</w:t>
      </w:r>
      <w:r w:rsidRPr="00F914FF">
        <w:rPr>
          <w:rFonts w:hint="cs"/>
          <w:sz w:val="24"/>
          <w:rtl/>
        </w:rPr>
        <w:t>ی</w:t>
      </w:r>
      <w:r w:rsidRPr="00F914FF">
        <w:rPr>
          <w:rFonts w:hint="eastAsia"/>
          <w:sz w:val="24"/>
          <w:rtl/>
        </w:rPr>
        <w:t>ن</w:t>
      </w:r>
      <w:r w:rsidRPr="00F914FF">
        <w:rPr>
          <w:sz w:val="24"/>
          <w:rtl/>
        </w:rPr>
        <w:t xml:space="preserve"> بحث صر</w:t>
      </w:r>
      <w:r w:rsidRPr="00F914FF">
        <w:rPr>
          <w:rFonts w:hint="cs"/>
          <w:sz w:val="24"/>
          <w:rtl/>
        </w:rPr>
        <w:t>ی</w:t>
      </w:r>
      <w:r w:rsidRPr="00F914FF">
        <w:rPr>
          <w:rFonts w:hint="eastAsia"/>
          <w:sz w:val="24"/>
          <w:rtl/>
        </w:rPr>
        <w:t>ح</w:t>
      </w:r>
      <w:r w:rsidRPr="00F914FF">
        <w:rPr>
          <w:sz w:val="24"/>
          <w:rtl/>
        </w:rPr>
        <w:t xml:space="preserve"> تر</w:t>
      </w:r>
      <w:r w:rsidRPr="00F914FF">
        <w:rPr>
          <w:rFonts w:hint="cs"/>
          <w:sz w:val="24"/>
          <w:rtl/>
        </w:rPr>
        <w:t>ی</w:t>
      </w:r>
      <w:r w:rsidRPr="00F914FF">
        <w:rPr>
          <w:rFonts w:hint="eastAsia"/>
          <w:sz w:val="24"/>
          <w:rtl/>
        </w:rPr>
        <w:t>ن</w:t>
      </w:r>
      <w:r w:rsidRPr="00F914FF">
        <w:rPr>
          <w:sz w:val="24"/>
          <w:rtl/>
        </w:rPr>
        <w:t xml:space="preserve"> جا</w:t>
      </w:r>
      <w:r w:rsidRPr="00F914FF">
        <w:rPr>
          <w:rFonts w:hint="cs"/>
          <w:sz w:val="24"/>
          <w:rtl/>
        </w:rPr>
        <w:t>یی</w:t>
      </w:r>
      <w:r w:rsidRPr="00F914FF">
        <w:rPr>
          <w:sz w:val="24"/>
          <w:rtl/>
        </w:rPr>
        <w:t xml:space="preserve"> است که نظر</w:t>
      </w:r>
      <w:r w:rsidRPr="00F914FF">
        <w:rPr>
          <w:rFonts w:hint="cs"/>
          <w:sz w:val="24"/>
          <w:rtl/>
        </w:rPr>
        <w:t>ی</w:t>
      </w:r>
      <w:r w:rsidRPr="00F914FF">
        <w:rPr>
          <w:rFonts w:hint="eastAsia"/>
          <w:sz w:val="24"/>
          <w:rtl/>
        </w:rPr>
        <w:t>ه</w:t>
      </w:r>
      <w:r w:rsidRPr="00F914FF">
        <w:rPr>
          <w:sz w:val="24"/>
          <w:rtl/>
        </w:rPr>
        <w:t xml:space="preserve"> خودش را ب</w:t>
      </w:r>
      <w:r w:rsidRPr="00F914FF">
        <w:rPr>
          <w:rFonts w:hint="cs"/>
          <w:sz w:val="24"/>
          <w:rtl/>
        </w:rPr>
        <w:t>ی</w:t>
      </w:r>
      <w:r w:rsidRPr="00F914FF">
        <w:rPr>
          <w:rFonts w:hint="eastAsia"/>
          <w:sz w:val="24"/>
          <w:rtl/>
        </w:rPr>
        <w:t>ان</w:t>
      </w:r>
      <w:r w:rsidRPr="00F914FF">
        <w:rPr>
          <w:sz w:val="24"/>
          <w:rtl/>
        </w:rPr>
        <w:t xml:space="preserve"> کرده است. و جالب ا</w:t>
      </w:r>
      <w:r w:rsidRPr="00F914FF">
        <w:rPr>
          <w:rFonts w:hint="cs"/>
          <w:sz w:val="24"/>
          <w:rtl/>
        </w:rPr>
        <w:t>ی</w:t>
      </w:r>
      <w:r w:rsidRPr="00F914FF">
        <w:rPr>
          <w:rFonts w:hint="eastAsia"/>
          <w:sz w:val="24"/>
          <w:rtl/>
        </w:rPr>
        <w:t>ن</w:t>
      </w:r>
      <w:r w:rsidRPr="00F914FF">
        <w:rPr>
          <w:sz w:val="24"/>
          <w:rtl/>
        </w:rPr>
        <w:t xml:space="preserve"> است که ا</w:t>
      </w:r>
      <w:r w:rsidRPr="00F914FF">
        <w:rPr>
          <w:rFonts w:hint="cs"/>
          <w:sz w:val="24"/>
          <w:rtl/>
        </w:rPr>
        <w:t>ی</w:t>
      </w:r>
      <w:r w:rsidRPr="00F914FF">
        <w:rPr>
          <w:rFonts w:hint="eastAsia"/>
          <w:sz w:val="24"/>
          <w:rtl/>
        </w:rPr>
        <w:t>شان</w:t>
      </w:r>
      <w:r w:rsidRPr="00F914FF">
        <w:rPr>
          <w:sz w:val="24"/>
          <w:rtl/>
        </w:rPr>
        <w:t xml:space="preserve"> (در هم</w:t>
      </w:r>
      <w:r w:rsidRPr="00F914FF">
        <w:rPr>
          <w:rFonts w:hint="cs"/>
          <w:sz w:val="24"/>
          <w:rtl/>
        </w:rPr>
        <w:t>ی</w:t>
      </w:r>
      <w:r w:rsidRPr="00F914FF">
        <w:rPr>
          <w:rFonts w:hint="eastAsia"/>
          <w:sz w:val="24"/>
          <w:rtl/>
        </w:rPr>
        <w:t>ن</w:t>
      </w:r>
      <w:r w:rsidRPr="00F914FF">
        <w:rPr>
          <w:sz w:val="24"/>
          <w:rtl/>
        </w:rPr>
        <w:t xml:space="preserve"> بحث) در قسم اول (که انشاء به داع</w:t>
      </w:r>
      <w:r w:rsidRPr="00F914FF">
        <w:rPr>
          <w:rFonts w:hint="cs"/>
          <w:sz w:val="24"/>
          <w:rtl/>
        </w:rPr>
        <w:t>ی</w:t>
      </w:r>
      <w:r w:rsidRPr="00F914FF">
        <w:rPr>
          <w:sz w:val="24"/>
          <w:rtl/>
        </w:rPr>
        <w:t xml:space="preserve"> جعل داع</w:t>
      </w:r>
      <w:r w:rsidRPr="00F914FF">
        <w:rPr>
          <w:rFonts w:hint="cs"/>
          <w:sz w:val="24"/>
          <w:rtl/>
        </w:rPr>
        <w:t>ی</w:t>
      </w:r>
      <w:r w:rsidRPr="00F914FF">
        <w:rPr>
          <w:sz w:val="24"/>
          <w:rtl/>
        </w:rPr>
        <w:t xml:space="preserve"> است که همان احکام مثل جعل وجوب و حرمت است و در عبارت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اسات</w:t>
      </w:r>
      <w:r w:rsidRPr="00F914FF">
        <w:rPr>
          <w:rFonts w:hint="cs"/>
          <w:sz w:val="24"/>
          <w:rtl/>
        </w:rPr>
        <w:t>ی</w:t>
      </w:r>
      <w:r w:rsidRPr="00F914FF">
        <w:rPr>
          <w:rFonts w:hint="eastAsia"/>
          <w:sz w:val="24"/>
          <w:rtl/>
        </w:rPr>
        <w:t>د</w:t>
      </w:r>
      <w:r w:rsidRPr="00F914FF">
        <w:rPr>
          <w:sz w:val="24"/>
          <w:rtl/>
        </w:rPr>
        <w:t xml:space="preserve"> د</w:t>
      </w:r>
      <w:r w:rsidRPr="00F914FF">
        <w:rPr>
          <w:rFonts w:hint="cs"/>
          <w:sz w:val="24"/>
          <w:rtl/>
        </w:rPr>
        <w:t>ی</w:t>
      </w:r>
      <w:r w:rsidRPr="00F914FF">
        <w:rPr>
          <w:rFonts w:hint="eastAsia"/>
          <w:sz w:val="24"/>
          <w:rtl/>
        </w:rPr>
        <w:t>ده</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که قائلند که مرحوم اصفهان</w:t>
      </w:r>
      <w:r w:rsidRPr="00F914FF">
        <w:rPr>
          <w:rFonts w:hint="cs"/>
          <w:sz w:val="24"/>
          <w:rtl/>
        </w:rPr>
        <w:t>ی</w:t>
      </w:r>
      <w:r w:rsidRPr="00F914FF">
        <w:rPr>
          <w:sz w:val="24"/>
          <w:rtl/>
        </w:rPr>
        <w:t xml:space="preserve"> بعث و زجر را اعتبار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تصر</w:t>
      </w:r>
      <w:r w:rsidRPr="00F914FF">
        <w:rPr>
          <w:rFonts w:hint="cs"/>
          <w:sz w:val="24"/>
          <w:rtl/>
        </w:rPr>
        <w:t>ی</w:t>
      </w:r>
      <w:r w:rsidRPr="00F914FF">
        <w:rPr>
          <w:rFonts w:hint="eastAsia"/>
          <w:sz w:val="24"/>
          <w:rtl/>
        </w:rPr>
        <w:t>ح</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که قسم اول و قسم سوم که تنز</w:t>
      </w:r>
      <w:r w:rsidRPr="00F914FF">
        <w:rPr>
          <w:rFonts w:hint="cs"/>
          <w:sz w:val="24"/>
          <w:rtl/>
        </w:rPr>
        <w:t>ی</w:t>
      </w:r>
      <w:r w:rsidRPr="00F914FF">
        <w:rPr>
          <w:rFonts w:hint="eastAsia"/>
          <w:sz w:val="24"/>
          <w:rtl/>
        </w:rPr>
        <w:t>ل</w:t>
      </w:r>
      <w:r w:rsidRPr="00F914FF">
        <w:rPr>
          <w:sz w:val="24"/>
          <w:rtl/>
        </w:rPr>
        <w:t xml:space="preserve"> است، حق</w:t>
      </w:r>
      <w:r w:rsidRPr="00F914FF">
        <w:rPr>
          <w:rFonts w:hint="cs"/>
          <w:sz w:val="24"/>
          <w:rtl/>
        </w:rPr>
        <w:t>ی</w:t>
      </w:r>
      <w:r w:rsidRPr="00F914FF">
        <w:rPr>
          <w:rFonts w:hint="eastAsia"/>
          <w:sz w:val="24"/>
          <w:rtl/>
        </w:rPr>
        <w:t>قتا</w:t>
      </w:r>
      <w:r w:rsidRPr="00F914FF">
        <w:rPr>
          <w:sz w:val="24"/>
          <w:rtl/>
        </w:rPr>
        <w:t xml:space="preserve"> اعتبار</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ستد</w:t>
      </w:r>
      <w:r w:rsidRPr="00F914FF">
        <w:rPr>
          <w:sz w:val="24"/>
          <w:rtl/>
        </w:rPr>
        <w:t xml:space="preserve"> و آنچه متمحض در اعتبار</w:t>
      </w:r>
      <w:r w:rsidRPr="00F914FF">
        <w:rPr>
          <w:rFonts w:hint="cs"/>
          <w:sz w:val="24"/>
          <w:rtl/>
        </w:rPr>
        <w:t>ی</w:t>
      </w:r>
      <w:r w:rsidRPr="00F914FF">
        <w:rPr>
          <w:rFonts w:hint="eastAsia"/>
          <w:sz w:val="24"/>
          <w:rtl/>
        </w:rPr>
        <w:t>ت</w:t>
      </w:r>
      <w:r w:rsidRPr="00F914FF">
        <w:rPr>
          <w:sz w:val="24"/>
          <w:rtl/>
        </w:rPr>
        <w:t xml:space="preserve"> است قسم دوم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است.</w:t>
      </w:r>
    </w:p>
    <w:p w14:paraId="57655A0C" w14:textId="77777777" w:rsidR="00601223" w:rsidRPr="00F914FF" w:rsidRDefault="00AC76FB" w:rsidP="00601223">
      <w:pPr>
        <w:pStyle w:val="Heading2"/>
        <w:rPr>
          <w:rtl/>
        </w:rPr>
      </w:pPr>
      <w:bookmarkStart w:id="111" w:name="_Toc107187322"/>
      <w:r w:rsidRPr="00F914FF">
        <w:rPr>
          <w:rFonts w:hint="eastAsia"/>
          <w:rtl/>
        </w:rPr>
        <w:t>تحل</w:t>
      </w:r>
      <w:r w:rsidRPr="00F914FF">
        <w:rPr>
          <w:rFonts w:hint="cs"/>
          <w:rtl/>
        </w:rPr>
        <w:t>ی</w:t>
      </w:r>
      <w:r w:rsidRPr="00F914FF">
        <w:rPr>
          <w:rFonts w:hint="eastAsia"/>
          <w:rtl/>
        </w:rPr>
        <w:t>ل</w:t>
      </w:r>
      <w:r w:rsidRPr="00F914FF">
        <w:rPr>
          <w:rtl/>
        </w:rPr>
        <w:t xml:space="preserve"> مجعولات سه گانه</w:t>
      </w:r>
      <w:bookmarkEnd w:id="111"/>
    </w:p>
    <w:p w14:paraId="663C6143" w14:textId="77777777" w:rsidR="00601223" w:rsidRPr="00F914FF" w:rsidRDefault="00AC76FB" w:rsidP="00601223">
      <w:pPr>
        <w:rPr>
          <w:sz w:val="24"/>
          <w:rtl/>
        </w:rPr>
      </w:pPr>
      <w:r w:rsidRPr="00F914FF">
        <w:rPr>
          <w:sz w:val="24"/>
          <w:rtl/>
        </w:rPr>
        <w:t xml:space="preserve"> حال که ا</w:t>
      </w:r>
      <w:r w:rsidRPr="00F914FF">
        <w:rPr>
          <w:rFonts w:hint="cs"/>
          <w:sz w:val="24"/>
          <w:rtl/>
        </w:rPr>
        <w:t>ی</w:t>
      </w:r>
      <w:r w:rsidRPr="00F914FF">
        <w:rPr>
          <w:rFonts w:hint="eastAsia"/>
          <w:sz w:val="24"/>
          <w:rtl/>
        </w:rPr>
        <w:t>ندو</w:t>
      </w:r>
      <w:r w:rsidRPr="00F914FF">
        <w:rPr>
          <w:sz w:val="24"/>
          <w:rtl/>
        </w:rPr>
        <w:t xml:space="preserve"> قسم متمحض در اعتبار</w:t>
      </w:r>
      <w:r w:rsidRPr="00F914FF">
        <w:rPr>
          <w:rFonts w:hint="cs"/>
          <w:sz w:val="24"/>
          <w:rtl/>
        </w:rPr>
        <w:t>ی</w:t>
      </w:r>
      <w:r w:rsidRPr="00F914FF">
        <w:rPr>
          <w:rFonts w:hint="eastAsia"/>
          <w:sz w:val="24"/>
          <w:rtl/>
        </w:rPr>
        <w:t>ت</w:t>
      </w:r>
      <w:r w:rsidRPr="00F914FF">
        <w:rPr>
          <w:sz w:val="24"/>
          <w:rtl/>
        </w:rPr>
        <w:t xml:space="preserve"> ن</w:t>
      </w:r>
      <w:r w:rsidRPr="00F914FF">
        <w:rPr>
          <w:rFonts w:hint="cs"/>
          <w:sz w:val="24"/>
          <w:rtl/>
        </w:rPr>
        <w:t>ی</w:t>
      </w:r>
      <w:r w:rsidRPr="00F914FF">
        <w:rPr>
          <w:rFonts w:hint="eastAsia"/>
          <w:sz w:val="24"/>
          <w:rtl/>
        </w:rPr>
        <w:t>ستند</w:t>
      </w:r>
      <w:r w:rsidRPr="00F914FF">
        <w:rPr>
          <w:sz w:val="24"/>
          <w:rtl/>
        </w:rPr>
        <w:t xml:space="preserve"> پس چگونه هستند؟ </w:t>
      </w:r>
    </w:p>
    <w:p w14:paraId="356C3E8D"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جاها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قسم اول انتزاع</w:t>
      </w:r>
      <w:r w:rsidRPr="00F914FF">
        <w:rPr>
          <w:rFonts w:hint="cs"/>
          <w:sz w:val="24"/>
          <w:rtl/>
        </w:rPr>
        <w:t>ی</w:t>
      </w:r>
      <w:r w:rsidRPr="00F914FF">
        <w:rPr>
          <w:sz w:val="24"/>
          <w:rtl/>
        </w:rPr>
        <w:t xml:space="preserve"> است و </w:t>
      </w:r>
      <w:r w:rsidRPr="00F914FF">
        <w:rPr>
          <w:sz w:val="24"/>
          <w:rtl/>
        </w:rPr>
        <w:t>در ا</w:t>
      </w:r>
      <w:r w:rsidRPr="00F914FF">
        <w:rPr>
          <w:rFonts w:hint="cs"/>
          <w:sz w:val="24"/>
          <w:rtl/>
        </w:rPr>
        <w:t>ی</w:t>
      </w:r>
      <w:r w:rsidRPr="00F914FF">
        <w:rPr>
          <w:rFonts w:hint="eastAsia"/>
          <w:sz w:val="24"/>
          <w:rtl/>
        </w:rPr>
        <w:t>نجا</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اصلا به </w:t>
      </w:r>
      <w:r w:rsidRPr="00F914FF">
        <w:rPr>
          <w:rFonts w:hint="cs"/>
          <w:sz w:val="24"/>
          <w:rtl/>
        </w:rPr>
        <w:t>ی</w:t>
      </w:r>
      <w:r w:rsidRPr="00F914FF">
        <w:rPr>
          <w:rFonts w:hint="eastAsia"/>
          <w:sz w:val="24"/>
          <w:rtl/>
        </w:rPr>
        <w:t>ک</w:t>
      </w:r>
      <w:r w:rsidRPr="00F914FF">
        <w:rPr>
          <w:sz w:val="24"/>
          <w:rtl/>
        </w:rPr>
        <w:t xml:space="preserve"> معن</w:t>
      </w:r>
      <w:r w:rsidRPr="00F914FF">
        <w:rPr>
          <w:rFonts w:hint="cs"/>
          <w:sz w:val="24"/>
          <w:rtl/>
        </w:rPr>
        <w:t>ی</w:t>
      </w:r>
      <w:r w:rsidRPr="00F914FF">
        <w:rPr>
          <w:rFonts w:hint="eastAsia"/>
          <w:sz w:val="24"/>
          <w:rtl/>
        </w:rPr>
        <w:t>،</w:t>
      </w:r>
      <w:r w:rsidRPr="00F914FF">
        <w:rPr>
          <w:sz w:val="24"/>
          <w:rtl/>
        </w:rPr>
        <w:t xml:space="preserve"> واقع</w:t>
      </w:r>
      <w:r w:rsidRPr="00F914FF">
        <w:rPr>
          <w:rFonts w:hint="cs"/>
          <w:sz w:val="24"/>
          <w:rtl/>
        </w:rPr>
        <w:t>ی</w:t>
      </w:r>
      <w:r w:rsidRPr="00F914FF">
        <w:rPr>
          <w:sz w:val="24"/>
          <w:rtl/>
        </w:rPr>
        <w:t xml:space="preserve"> است ز</w:t>
      </w:r>
      <w:r w:rsidRPr="00F914FF">
        <w:rPr>
          <w:rFonts w:hint="cs"/>
          <w:sz w:val="24"/>
          <w:rtl/>
        </w:rPr>
        <w:t>ی</w:t>
      </w:r>
      <w:r w:rsidRPr="00F914FF">
        <w:rPr>
          <w:rFonts w:hint="eastAsia"/>
          <w:sz w:val="24"/>
          <w:rtl/>
        </w:rPr>
        <w:t>را</w:t>
      </w:r>
      <w:r w:rsidRPr="00F914FF">
        <w:rPr>
          <w:sz w:val="24"/>
          <w:rtl/>
        </w:rPr>
        <w:t xml:space="preserve"> جعل داع</w:t>
      </w:r>
      <w:r w:rsidRPr="00F914FF">
        <w:rPr>
          <w:rFonts w:hint="cs"/>
          <w:sz w:val="24"/>
          <w:rtl/>
        </w:rPr>
        <w:t>ی</w:t>
      </w:r>
      <w:r w:rsidRPr="00F914FF">
        <w:rPr>
          <w:sz w:val="24"/>
          <w:rtl/>
        </w:rPr>
        <w:t xml:space="preserve"> اقتضا</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تحر</w:t>
      </w:r>
      <w:r w:rsidRPr="00F914FF">
        <w:rPr>
          <w:rFonts w:hint="cs"/>
          <w:sz w:val="24"/>
          <w:rtl/>
        </w:rPr>
        <w:t>ی</w:t>
      </w:r>
      <w:r w:rsidRPr="00F914FF">
        <w:rPr>
          <w:rFonts w:hint="eastAsia"/>
          <w:sz w:val="24"/>
          <w:rtl/>
        </w:rPr>
        <w:t>ک</w:t>
      </w:r>
      <w:r w:rsidRPr="00F914FF">
        <w:rPr>
          <w:sz w:val="24"/>
          <w:rtl/>
        </w:rPr>
        <w:t xml:space="preserve"> مخاطب عند الوصول و الارادة و الانق</w:t>
      </w:r>
      <w:r w:rsidRPr="00F914FF">
        <w:rPr>
          <w:rFonts w:hint="cs"/>
          <w:sz w:val="24"/>
          <w:rtl/>
        </w:rPr>
        <w:t>ی</w:t>
      </w:r>
      <w:r w:rsidRPr="00F914FF">
        <w:rPr>
          <w:rFonts w:hint="eastAsia"/>
          <w:sz w:val="24"/>
          <w:rtl/>
        </w:rPr>
        <w:t>اد</w:t>
      </w:r>
      <w:r w:rsidRPr="00F914FF">
        <w:rPr>
          <w:sz w:val="24"/>
          <w:rtl/>
        </w:rPr>
        <w:t xml:space="preserve"> دارد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اگر مکلف، شخص منقاد باشد و ا</w:t>
      </w:r>
      <w:r w:rsidRPr="00F914FF">
        <w:rPr>
          <w:rFonts w:hint="cs"/>
          <w:sz w:val="24"/>
          <w:rtl/>
        </w:rPr>
        <w:t>ی</w:t>
      </w:r>
      <w:r w:rsidRPr="00F914FF">
        <w:rPr>
          <w:rFonts w:hint="eastAsia"/>
          <w:sz w:val="24"/>
          <w:rtl/>
        </w:rPr>
        <w:t>ن</w:t>
      </w:r>
      <w:r w:rsidRPr="00F914FF">
        <w:rPr>
          <w:sz w:val="24"/>
          <w:rtl/>
        </w:rPr>
        <w:t xml:space="preserve"> تکل</w:t>
      </w:r>
      <w:r w:rsidRPr="00F914FF">
        <w:rPr>
          <w:rFonts w:hint="cs"/>
          <w:sz w:val="24"/>
          <w:rtl/>
        </w:rPr>
        <w:t>ی</w:t>
      </w:r>
      <w:r w:rsidRPr="00F914FF">
        <w:rPr>
          <w:rFonts w:hint="eastAsia"/>
          <w:sz w:val="24"/>
          <w:rtl/>
        </w:rPr>
        <w:t>ف</w:t>
      </w:r>
      <w:r w:rsidRPr="00F914FF">
        <w:rPr>
          <w:sz w:val="24"/>
          <w:rtl/>
        </w:rPr>
        <w:t xml:space="preserve"> به او برسد او را حرکت م</w:t>
      </w:r>
      <w:r w:rsidRPr="00F914FF">
        <w:rPr>
          <w:rFonts w:hint="cs"/>
          <w:sz w:val="24"/>
          <w:rtl/>
        </w:rPr>
        <w:t>ی</w:t>
      </w:r>
      <w:r w:rsidRPr="00F914FF">
        <w:rPr>
          <w:sz w:val="24"/>
          <w:rtl/>
        </w:rPr>
        <w:t xml:space="preserve"> دهد و 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امر اقتضائ</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پس انشاء مول</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است.</w:t>
      </w:r>
    </w:p>
    <w:p w14:paraId="14A880B1" w14:textId="77777777" w:rsidR="00601223" w:rsidRPr="00F914FF" w:rsidRDefault="00AC76FB" w:rsidP="00601223">
      <w:pPr>
        <w:rPr>
          <w:sz w:val="24"/>
          <w:rtl/>
        </w:rPr>
      </w:pPr>
      <w:r w:rsidRPr="00F914FF">
        <w:rPr>
          <w:rFonts w:hint="eastAsia"/>
          <w:sz w:val="24"/>
          <w:rtl/>
        </w:rPr>
        <w:t>و</w:t>
      </w:r>
      <w:r w:rsidRPr="00F914FF">
        <w:rPr>
          <w:sz w:val="24"/>
          <w:rtl/>
        </w:rPr>
        <w:t xml:space="preserve"> قسم سوم که باب تنز</w:t>
      </w:r>
      <w:r w:rsidRPr="00F914FF">
        <w:rPr>
          <w:rFonts w:hint="cs"/>
          <w:sz w:val="24"/>
          <w:rtl/>
        </w:rPr>
        <w:t>ی</w:t>
      </w:r>
      <w:r w:rsidRPr="00F914FF">
        <w:rPr>
          <w:rFonts w:hint="eastAsia"/>
          <w:sz w:val="24"/>
          <w:rtl/>
        </w:rPr>
        <w:t>ل</w:t>
      </w:r>
      <w:r w:rsidRPr="00F914FF">
        <w:rPr>
          <w:sz w:val="24"/>
          <w:rtl/>
        </w:rPr>
        <w:t xml:space="preserve"> باشد مربوط به جا</w:t>
      </w:r>
      <w:r w:rsidRPr="00F914FF">
        <w:rPr>
          <w:rFonts w:hint="cs"/>
          <w:sz w:val="24"/>
          <w:rtl/>
        </w:rPr>
        <w:t>یی</w:t>
      </w:r>
      <w:r w:rsidRPr="00F914FF">
        <w:rPr>
          <w:sz w:val="24"/>
          <w:rtl/>
        </w:rPr>
        <w:t xml:space="preserve"> است که منزل عل</w:t>
      </w:r>
      <w:r w:rsidRPr="00F914FF">
        <w:rPr>
          <w:rFonts w:hint="cs"/>
          <w:sz w:val="24"/>
          <w:rtl/>
        </w:rPr>
        <w:t>ی</w:t>
      </w:r>
      <w:r w:rsidRPr="00F914FF">
        <w:rPr>
          <w:rFonts w:hint="eastAsia"/>
          <w:sz w:val="24"/>
          <w:rtl/>
        </w:rPr>
        <w:t>ه</w:t>
      </w:r>
      <w:r w:rsidRPr="00F914FF">
        <w:rPr>
          <w:sz w:val="24"/>
          <w:rtl/>
        </w:rPr>
        <w:t xml:space="preserve"> اثر شرع</w:t>
      </w:r>
      <w:r w:rsidRPr="00F914FF">
        <w:rPr>
          <w:rFonts w:hint="cs"/>
          <w:sz w:val="24"/>
          <w:rtl/>
        </w:rPr>
        <w:t>ی</w:t>
      </w:r>
      <w:r w:rsidRPr="00F914FF">
        <w:rPr>
          <w:sz w:val="24"/>
          <w:rtl/>
        </w:rPr>
        <w:t xml:space="preserve"> داشته باشد مثلا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«الطواف بالب</w:t>
      </w:r>
      <w:r w:rsidRPr="00F914FF">
        <w:rPr>
          <w:rFonts w:hint="cs"/>
          <w:sz w:val="24"/>
          <w:rtl/>
        </w:rPr>
        <w:t>ی</w:t>
      </w:r>
      <w:r w:rsidRPr="00F914FF">
        <w:rPr>
          <w:rFonts w:hint="eastAsia"/>
          <w:sz w:val="24"/>
          <w:rtl/>
        </w:rPr>
        <w:t>ت</w:t>
      </w:r>
      <w:r w:rsidRPr="00F914FF">
        <w:rPr>
          <w:sz w:val="24"/>
          <w:rtl/>
        </w:rPr>
        <w:t xml:space="preserve"> صلات» و ا</w:t>
      </w:r>
      <w:r w:rsidRPr="00F914FF">
        <w:rPr>
          <w:rFonts w:hint="cs"/>
          <w:sz w:val="24"/>
          <w:rtl/>
        </w:rPr>
        <w:t>ی</w:t>
      </w:r>
      <w:r w:rsidRPr="00F914FF">
        <w:rPr>
          <w:rFonts w:hint="eastAsia"/>
          <w:sz w:val="24"/>
          <w:rtl/>
        </w:rPr>
        <w:t>ن</w:t>
      </w:r>
      <w:r w:rsidRPr="00F914FF">
        <w:rPr>
          <w:sz w:val="24"/>
          <w:rtl/>
        </w:rPr>
        <w:t xml:space="preserve"> لباً جعل </w:t>
      </w:r>
      <w:r w:rsidRPr="00F914FF">
        <w:rPr>
          <w:rFonts w:hint="cs"/>
          <w:sz w:val="24"/>
          <w:rtl/>
        </w:rPr>
        <w:t>ی</w:t>
      </w:r>
      <w:r w:rsidRPr="00F914FF">
        <w:rPr>
          <w:rFonts w:hint="eastAsia"/>
          <w:sz w:val="24"/>
          <w:rtl/>
        </w:rPr>
        <w:t>ک</w:t>
      </w:r>
      <w:r w:rsidRPr="00F914FF">
        <w:rPr>
          <w:sz w:val="24"/>
          <w:rtl/>
        </w:rPr>
        <w:t xml:space="preserve"> وجوب و آثار</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طواف به لسان «الطواف بال</w:t>
      </w:r>
      <w:r w:rsidRPr="00F914FF">
        <w:rPr>
          <w:rFonts w:hint="cs"/>
          <w:sz w:val="24"/>
          <w:rtl/>
        </w:rPr>
        <w:t>ی</w:t>
      </w:r>
      <w:r w:rsidRPr="00F914FF">
        <w:rPr>
          <w:rFonts w:hint="eastAsia"/>
          <w:sz w:val="24"/>
          <w:rtl/>
        </w:rPr>
        <w:t>ت</w:t>
      </w:r>
      <w:r w:rsidRPr="00F914FF">
        <w:rPr>
          <w:sz w:val="24"/>
          <w:rtl/>
        </w:rPr>
        <w:t xml:space="preserve"> صلات» است مثل ا</w:t>
      </w:r>
      <w:r w:rsidRPr="00F914FF">
        <w:rPr>
          <w:rFonts w:hint="cs"/>
          <w:sz w:val="24"/>
          <w:rtl/>
        </w:rPr>
        <w:t>ی</w:t>
      </w:r>
      <w:r w:rsidRPr="00F914FF">
        <w:rPr>
          <w:rFonts w:hint="eastAsia"/>
          <w:sz w:val="24"/>
          <w:rtl/>
        </w:rPr>
        <w:t>نکه</w:t>
      </w:r>
      <w:r w:rsidRPr="00F914FF">
        <w:rPr>
          <w:sz w:val="24"/>
          <w:rtl/>
        </w:rPr>
        <w:t xml:space="preserve"> از ابتداء</w:t>
      </w:r>
      <w:r w:rsidRPr="00F914FF">
        <w:rPr>
          <w:sz w:val="24"/>
          <w:rtl/>
        </w:rPr>
        <w:t xml:space="preserve"> وجوب طواف را به لسان «الطواف واجب» گفته باشد.</w:t>
      </w:r>
    </w:p>
    <w:p w14:paraId="1F5DB522" w14:textId="77777777" w:rsidR="00601223" w:rsidRPr="00F914FF" w:rsidRDefault="00AC76FB" w:rsidP="00601223">
      <w:pPr>
        <w:rPr>
          <w:sz w:val="24"/>
          <w:rtl/>
        </w:rPr>
      </w:pPr>
      <w:r w:rsidRPr="00F914FF">
        <w:rPr>
          <w:rFonts w:hint="eastAsia"/>
          <w:sz w:val="24"/>
          <w:rtl/>
        </w:rPr>
        <w:t>آنچه</w:t>
      </w:r>
      <w:r w:rsidRPr="00F914FF">
        <w:rPr>
          <w:sz w:val="24"/>
          <w:rtl/>
        </w:rPr>
        <w:t xml:space="preserve"> در واقع ا</w:t>
      </w:r>
      <w:r w:rsidRPr="00F914FF">
        <w:rPr>
          <w:rFonts w:hint="cs"/>
          <w:sz w:val="24"/>
          <w:rtl/>
        </w:rPr>
        <w:t>ی</w:t>
      </w:r>
      <w:r w:rsidRPr="00F914FF">
        <w:rPr>
          <w:rFonts w:hint="eastAsia"/>
          <w:sz w:val="24"/>
          <w:rtl/>
        </w:rPr>
        <w:t>جاد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امر اعتبار</w:t>
      </w:r>
      <w:r w:rsidRPr="00F914FF">
        <w:rPr>
          <w:rFonts w:hint="cs"/>
          <w:sz w:val="24"/>
          <w:rtl/>
        </w:rPr>
        <w:t>ی</w:t>
      </w:r>
      <w:r w:rsidRPr="00F914FF">
        <w:rPr>
          <w:sz w:val="24"/>
          <w:rtl/>
        </w:rPr>
        <w:t xml:space="preserve"> است، فقط قسم دوم است مثل ا</w:t>
      </w:r>
      <w:r w:rsidRPr="00F914FF">
        <w:rPr>
          <w:rFonts w:hint="cs"/>
          <w:sz w:val="24"/>
          <w:rtl/>
        </w:rPr>
        <w:t>ی</w:t>
      </w:r>
      <w:r w:rsidRPr="00F914FF">
        <w:rPr>
          <w:rFonts w:hint="eastAsia"/>
          <w:sz w:val="24"/>
          <w:rtl/>
        </w:rPr>
        <w:t>نکه</w:t>
      </w:r>
      <w:r w:rsidRPr="00F914FF">
        <w:rPr>
          <w:sz w:val="24"/>
          <w:rtl/>
        </w:rPr>
        <w:t xml:space="preserve"> مول</w:t>
      </w:r>
      <w:r w:rsidRPr="00F914FF">
        <w:rPr>
          <w:rFonts w:hint="cs"/>
          <w:sz w:val="24"/>
          <w:rtl/>
        </w:rPr>
        <w:t>ی</w:t>
      </w:r>
      <w:r w:rsidRPr="00F914FF">
        <w:rPr>
          <w:sz w:val="24"/>
          <w:rtl/>
        </w:rPr>
        <w:t xml:space="preserve"> بگو</w:t>
      </w:r>
      <w:r w:rsidRPr="00F914FF">
        <w:rPr>
          <w:rFonts w:hint="cs"/>
          <w:sz w:val="24"/>
          <w:rtl/>
        </w:rPr>
        <w:t>ی</w:t>
      </w:r>
      <w:r w:rsidRPr="00F914FF">
        <w:rPr>
          <w:rFonts w:hint="eastAsia"/>
          <w:sz w:val="24"/>
          <w:rtl/>
        </w:rPr>
        <w:t>د</w:t>
      </w:r>
      <w:r w:rsidRPr="00F914FF">
        <w:rPr>
          <w:sz w:val="24"/>
          <w:rtl/>
        </w:rPr>
        <w:t xml:space="preserve"> «من حاز ملک» که با ا</w:t>
      </w:r>
      <w:r w:rsidRPr="00F914FF">
        <w:rPr>
          <w:rFonts w:hint="cs"/>
          <w:sz w:val="24"/>
          <w:rtl/>
        </w:rPr>
        <w:t>ی</w:t>
      </w:r>
      <w:r w:rsidRPr="00F914FF">
        <w:rPr>
          <w:rFonts w:hint="eastAsia"/>
          <w:sz w:val="24"/>
          <w:rtl/>
        </w:rPr>
        <w:t>ن</w:t>
      </w:r>
      <w:r w:rsidRPr="00F914FF">
        <w:rPr>
          <w:sz w:val="24"/>
          <w:rtl/>
        </w:rPr>
        <w:t xml:space="preserve"> لسان فرد</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را در وعاء اعتبار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و چون ملک</w:t>
      </w:r>
      <w:r w:rsidRPr="00F914FF">
        <w:rPr>
          <w:rFonts w:hint="cs"/>
          <w:sz w:val="24"/>
          <w:rtl/>
        </w:rPr>
        <w:t>ی</w:t>
      </w:r>
      <w:r w:rsidRPr="00F914FF">
        <w:rPr>
          <w:rFonts w:hint="eastAsia"/>
          <w:sz w:val="24"/>
          <w:rtl/>
        </w:rPr>
        <w:t>ت</w:t>
      </w:r>
      <w:r w:rsidRPr="00F914FF">
        <w:rPr>
          <w:sz w:val="24"/>
          <w:rtl/>
        </w:rPr>
        <w:t xml:space="preserve"> خودش آثار</w:t>
      </w:r>
      <w:r w:rsidRPr="00F914FF">
        <w:rPr>
          <w:rFonts w:hint="cs"/>
          <w:sz w:val="24"/>
          <w:rtl/>
        </w:rPr>
        <w:t>ی</w:t>
      </w:r>
      <w:r w:rsidRPr="00F914FF">
        <w:rPr>
          <w:sz w:val="24"/>
          <w:rtl/>
        </w:rPr>
        <w:t xml:space="preserve"> دارد مثلا شارع در جا</w:t>
      </w:r>
      <w:r w:rsidRPr="00F914FF">
        <w:rPr>
          <w:rFonts w:hint="cs"/>
          <w:sz w:val="24"/>
          <w:rtl/>
        </w:rPr>
        <w:t>ی</w:t>
      </w:r>
      <w:r w:rsidRPr="00F914FF">
        <w:rPr>
          <w:sz w:val="24"/>
          <w:rtl/>
        </w:rPr>
        <w:t xml:space="preserve"> خودش </w:t>
      </w:r>
      <w:r w:rsidRPr="00F914FF">
        <w:rPr>
          <w:rFonts w:hint="cs"/>
          <w:sz w:val="24"/>
          <w:rtl/>
        </w:rPr>
        <w:t>ی</w:t>
      </w:r>
      <w:r w:rsidRPr="00F914FF">
        <w:rPr>
          <w:rFonts w:hint="eastAsia"/>
          <w:sz w:val="24"/>
          <w:rtl/>
        </w:rPr>
        <w:t>ا</w:t>
      </w:r>
      <w:r w:rsidRPr="00F914FF">
        <w:rPr>
          <w:sz w:val="24"/>
          <w:rtl/>
        </w:rPr>
        <w:t xml:space="preserve"> عقلاء گف</w:t>
      </w:r>
      <w:r w:rsidRPr="00F914FF">
        <w:rPr>
          <w:sz w:val="24"/>
          <w:rtl/>
        </w:rPr>
        <w:t>ته اند «هر کس مالک باشد ا</w:t>
      </w:r>
      <w:r w:rsidRPr="00F914FF">
        <w:rPr>
          <w:rFonts w:hint="cs"/>
          <w:sz w:val="24"/>
          <w:rtl/>
        </w:rPr>
        <w:t>ی</w:t>
      </w:r>
      <w:r w:rsidRPr="00F914FF">
        <w:rPr>
          <w:rFonts w:hint="eastAsia"/>
          <w:sz w:val="24"/>
          <w:rtl/>
        </w:rPr>
        <w:t>ن</w:t>
      </w:r>
      <w:r w:rsidRPr="00F914FF">
        <w:rPr>
          <w:sz w:val="24"/>
          <w:rtl/>
        </w:rPr>
        <w:t xml:space="preserve"> آثار را دارد» بنابر</w:t>
      </w:r>
      <w:r w:rsidRPr="00F914FF">
        <w:rPr>
          <w:rFonts w:hint="eastAsia"/>
          <w:sz w:val="24"/>
          <w:rtl/>
        </w:rPr>
        <w:t>ا</w:t>
      </w:r>
      <w:r w:rsidRPr="00F914FF">
        <w:rPr>
          <w:rFonts w:hint="cs"/>
          <w:sz w:val="24"/>
          <w:rtl/>
        </w:rPr>
        <w:t>ی</w:t>
      </w:r>
      <w:r w:rsidRPr="00F914FF">
        <w:rPr>
          <w:rFonts w:hint="eastAsia"/>
          <w:sz w:val="24"/>
          <w:rtl/>
        </w:rPr>
        <w:t>ن</w:t>
      </w:r>
      <w:r w:rsidRPr="00F914FF">
        <w:rPr>
          <w:sz w:val="24"/>
          <w:rtl/>
        </w:rPr>
        <w:t xml:space="preserve"> شارع در مثل ح</w:t>
      </w:r>
      <w:r w:rsidRPr="00F914FF">
        <w:rPr>
          <w:rFonts w:hint="cs"/>
          <w:sz w:val="24"/>
          <w:rtl/>
        </w:rPr>
        <w:t>ی</w:t>
      </w:r>
      <w:r w:rsidRPr="00F914FF">
        <w:rPr>
          <w:rFonts w:hint="eastAsia"/>
          <w:sz w:val="24"/>
          <w:rtl/>
        </w:rPr>
        <w:t>ازت</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د</w:t>
      </w:r>
      <w:r w:rsidRPr="00F914FF">
        <w:rPr>
          <w:sz w:val="24"/>
          <w:rtl/>
        </w:rPr>
        <w:t>: «من حاز ملک».</w:t>
      </w:r>
    </w:p>
    <w:p w14:paraId="68FAA0FB" w14:textId="77777777" w:rsidR="00601223" w:rsidRPr="00F914FF" w:rsidRDefault="00AC76FB" w:rsidP="00601223">
      <w:pPr>
        <w:pStyle w:val="Heading2"/>
        <w:rPr>
          <w:rtl/>
        </w:rPr>
      </w:pPr>
      <w:bookmarkStart w:id="112" w:name="_Toc107187323"/>
      <w:r w:rsidRPr="00F914FF">
        <w:rPr>
          <w:rFonts w:hint="eastAsia"/>
          <w:rtl/>
        </w:rPr>
        <w:lastRenderedPageBreak/>
        <w:t>اصل</w:t>
      </w:r>
      <w:r w:rsidRPr="00F914FF">
        <w:rPr>
          <w:rtl/>
        </w:rPr>
        <w:t xml:space="preserve"> اشکال ا</w:t>
      </w:r>
      <w:r w:rsidRPr="00F914FF">
        <w:rPr>
          <w:rFonts w:hint="cs"/>
          <w:rtl/>
        </w:rPr>
        <w:t>ی</w:t>
      </w:r>
      <w:r w:rsidRPr="00F914FF">
        <w:rPr>
          <w:rFonts w:hint="eastAsia"/>
          <w:rtl/>
        </w:rPr>
        <w:t>شان</w:t>
      </w:r>
      <w:r w:rsidRPr="00F914FF">
        <w:rPr>
          <w:rtl/>
        </w:rPr>
        <w:t xml:space="preserve"> به مرحوم نائ</w:t>
      </w:r>
      <w:r w:rsidRPr="00F914FF">
        <w:rPr>
          <w:rFonts w:hint="cs"/>
          <w:rtl/>
        </w:rPr>
        <w:t>ی</w:t>
      </w:r>
      <w:r w:rsidRPr="00F914FF">
        <w:rPr>
          <w:rFonts w:hint="eastAsia"/>
          <w:rtl/>
        </w:rPr>
        <w:t>ن</w:t>
      </w:r>
      <w:r w:rsidRPr="00F914FF">
        <w:rPr>
          <w:rFonts w:hint="cs"/>
          <w:rtl/>
        </w:rPr>
        <w:t>ی</w:t>
      </w:r>
      <w:bookmarkEnd w:id="112"/>
    </w:p>
    <w:p w14:paraId="71FEAFE5" w14:textId="77777777" w:rsidR="00601223" w:rsidRPr="00F914FF" w:rsidRDefault="00AC76FB" w:rsidP="00601223">
      <w:pPr>
        <w:rPr>
          <w:sz w:val="24"/>
          <w:rtl/>
        </w:rPr>
      </w:pPr>
      <w:r w:rsidRPr="00F914FF">
        <w:rPr>
          <w:rFonts w:hint="eastAsia"/>
          <w:sz w:val="24"/>
          <w:rtl/>
        </w:rPr>
        <w:t>حال</w:t>
      </w:r>
      <w:r w:rsidRPr="00F914FF">
        <w:rPr>
          <w:sz w:val="24"/>
          <w:rtl/>
        </w:rPr>
        <w:t xml:space="preserve"> اشکال ا</w:t>
      </w:r>
      <w:r w:rsidRPr="00F914FF">
        <w:rPr>
          <w:rFonts w:hint="cs"/>
          <w:sz w:val="24"/>
          <w:rtl/>
        </w:rPr>
        <w:t>ی</w:t>
      </w:r>
      <w:r w:rsidRPr="00F914FF">
        <w:rPr>
          <w:rFonts w:hint="eastAsia"/>
          <w:sz w:val="24"/>
          <w:rtl/>
        </w:rPr>
        <w:t>شان</w:t>
      </w:r>
      <w:r w:rsidRPr="00F914FF">
        <w:rPr>
          <w:sz w:val="24"/>
          <w:rtl/>
        </w:rPr>
        <w:t xml:space="preserve">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براساس ا</w:t>
      </w:r>
      <w:r w:rsidRPr="00F914FF">
        <w:rPr>
          <w:rFonts w:hint="cs"/>
          <w:sz w:val="24"/>
          <w:rtl/>
        </w:rPr>
        <w:t>ی</w:t>
      </w:r>
      <w:r w:rsidRPr="00F914FF">
        <w:rPr>
          <w:rFonts w:hint="eastAsia"/>
          <w:sz w:val="24"/>
          <w:rtl/>
        </w:rPr>
        <w:t>ن</w:t>
      </w:r>
      <w:r w:rsidRPr="00F914FF">
        <w:rPr>
          <w:sz w:val="24"/>
          <w:rtl/>
        </w:rPr>
        <w:t xml:space="preserve"> مقدمه ا</w:t>
      </w:r>
      <w:r w:rsidRPr="00F914FF">
        <w:rPr>
          <w:rFonts w:hint="cs"/>
          <w:sz w:val="24"/>
          <w:rtl/>
        </w:rPr>
        <w:t>ی</w:t>
      </w:r>
      <w:r w:rsidRPr="00F914FF">
        <w:rPr>
          <w:rFonts w:hint="eastAsia"/>
          <w:sz w:val="24"/>
          <w:rtl/>
        </w:rPr>
        <w:t>ن</w:t>
      </w:r>
      <w:r w:rsidRPr="00F914FF">
        <w:rPr>
          <w:sz w:val="24"/>
          <w:rtl/>
        </w:rPr>
        <w:t xml:space="preserve"> است که شما در باب علم ه</w:t>
      </w:r>
      <w:r w:rsidRPr="00F914FF">
        <w:rPr>
          <w:rFonts w:hint="cs"/>
          <w:sz w:val="24"/>
          <w:rtl/>
        </w:rPr>
        <w:t>ی</w:t>
      </w:r>
      <w:r w:rsidRPr="00F914FF">
        <w:rPr>
          <w:rFonts w:hint="eastAsia"/>
          <w:sz w:val="24"/>
          <w:rtl/>
        </w:rPr>
        <w:t>چ</w:t>
      </w:r>
      <w:r w:rsidRPr="00F914FF">
        <w:rPr>
          <w:sz w:val="24"/>
          <w:rtl/>
        </w:rPr>
        <w:t xml:space="preserve"> اثر</w:t>
      </w:r>
      <w:r w:rsidRPr="00F914FF">
        <w:rPr>
          <w:rFonts w:hint="cs"/>
          <w:sz w:val="24"/>
          <w:rtl/>
        </w:rPr>
        <w:t>ی</w:t>
      </w:r>
      <w:r w:rsidRPr="00F914FF">
        <w:rPr>
          <w:sz w:val="24"/>
          <w:rtl/>
        </w:rPr>
        <w:t xml:space="preserve"> ندار</w:t>
      </w:r>
      <w:r w:rsidRPr="00F914FF">
        <w:rPr>
          <w:rFonts w:hint="cs"/>
          <w:sz w:val="24"/>
          <w:rtl/>
        </w:rPr>
        <w:t>ی</w:t>
      </w:r>
      <w:r w:rsidRPr="00F914FF">
        <w:rPr>
          <w:rFonts w:hint="eastAsia"/>
          <w:sz w:val="24"/>
          <w:rtl/>
        </w:rPr>
        <w:t>د</w:t>
      </w:r>
      <w:r w:rsidRPr="00F914FF">
        <w:rPr>
          <w:sz w:val="24"/>
          <w:rtl/>
        </w:rPr>
        <w:t xml:space="preserve"> که آن اثر با جعل فرد</w:t>
      </w:r>
      <w:r w:rsidRPr="00F914FF">
        <w:rPr>
          <w:rFonts w:hint="cs"/>
          <w:sz w:val="24"/>
          <w:rtl/>
        </w:rPr>
        <w:t>ی</w:t>
      </w:r>
      <w:r w:rsidRPr="00F914FF">
        <w:rPr>
          <w:sz w:val="24"/>
          <w:rtl/>
        </w:rPr>
        <w:t xml:space="preserve"> از علم، مترتب شود؛ بله در امور متمحض در اعتبار</w:t>
      </w:r>
      <w:r w:rsidRPr="00F914FF">
        <w:rPr>
          <w:rFonts w:hint="cs"/>
          <w:sz w:val="24"/>
          <w:rtl/>
        </w:rPr>
        <w:t>ی</w:t>
      </w:r>
      <w:r w:rsidRPr="00F914FF">
        <w:rPr>
          <w:rFonts w:hint="eastAsia"/>
          <w:sz w:val="24"/>
          <w:rtl/>
        </w:rPr>
        <w:t>ت</w:t>
      </w:r>
      <w:r w:rsidRPr="00F914FF">
        <w:rPr>
          <w:sz w:val="24"/>
          <w:rtl/>
        </w:rPr>
        <w:t xml:space="preserve"> (قسم دوم)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است که هر جا</w:t>
      </w:r>
      <w:r w:rsidRPr="00F914FF">
        <w:rPr>
          <w:rFonts w:hint="cs"/>
          <w:sz w:val="24"/>
          <w:rtl/>
        </w:rPr>
        <w:t>یی</w:t>
      </w:r>
      <w:r w:rsidRPr="00F914FF">
        <w:rPr>
          <w:sz w:val="24"/>
          <w:rtl/>
        </w:rPr>
        <w:t xml:space="preserve"> که اعتبار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مثل موارد ح</w:t>
      </w:r>
      <w:r w:rsidRPr="00F914FF">
        <w:rPr>
          <w:rFonts w:hint="cs"/>
          <w:sz w:val="24"/>
          <w:rtl/>
        </w:rPr>
        <w:t>ی</w:t>
      </w:r>
      <w:r w:rsidRPr="00F914FF">
        <w:rPr>
          <w:rFonts w:hint="eastAsia"/>
          <w:sz w:val="24"/>
          <w:rtl/>
        </w:rPr>
        <w:t>ازت</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م</w:t>
      </w:r>
      <w:r w:rsidRPr="00F914FF">
        <w:rPr>
          <w:rFonts w:hint="cs"/>
          <w:sz w:val="24"/>
          <w:rtl/>
        </w:rPr>
        <w:t>ی</w:t>
      </w:r>
      <w:r w:rsidRPr="00F914FF">
        <w:rPr>
          <w:sz w:val="24"/>
          <w:rtl/>
        </w:rPr>
        <w:t>راث و امثال ا</w:t>
      </w:r>
      <w:r w:rsidRPr="00F914FF">
        <w:rPr>
          <w:rFonts w:hint="cs"/>
          <w:sz w:val="24"/>
          <w:rtl/>
        </w:rPr>
        <w:t>ی</w:t>
      </w:r>
      <w:r w:rsidRPr="00F914FF">
        <w:rPr>
          <w:rFonts w:hint="eastAsia"/>
          <w:sz w:val="24"/>
          <w:rtl/>
        </w:rPr>
        <w:t>نها،</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قبل از آن، آثار</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وجود داشته باشد تا با جعل ملک</w:t>
      </w:r>
      <w:r w:rsidRPr="00F914FF">
        <w:rPr>
          <w:rFonts w:hint="cs"/>
          <w:sz w:val="24"/>
          <w:rtl/>
        </w:rPr>
        <w:t>ی</w:t>
      </w:r>
      <w:r w:rsidRPr="00F914FF">
        <w:rPr>
          <w:rFonts w:hint="eastAsia"/>
          <w:sz w:val="24"/>
          <w:rtl/>
        </w:rPr>
        <w:t>ت،</w:t>
      </w:r>
      <w:r w:rsidRPr="00F914FF">
        <w:rPr>
          <w:sz w:val="24"/>
          <w:rtl/>
        </w:rPr>
        <w:t xml:space="preserve"> ترتب آثار صورت گ</w:t>
      </w:r>
      <w:r w:rsidRPr="00F914FF">
        <w:rPr>
          <w:rFonts w:hint="cs"/>
          <w:sz w:val="24"/>
          <w:rtl/>
        </w:rPr>
        <w:t>ی</w:t>
      </w:r>
      <w:r w:rsidRPr="00F914FF">
        <w:rPr>
          <w:rFonts w:hint="eastAsia"/>
          <w:sz w:val="24"/>
          <w:rtl/>
        </w:rPr>
        <w:t>رد</w:t>
      </w:r>
      <w:r w:rsidRPr="00F914FF">
        <w:rPr>
          <w:sz w:val="24"/>
          <w:rtl/>
        </w:rPr>
        <w:t xml:space="preserve"> حال سوا</w:t>
      </w:r>
      <w:r w:rsidRPr="00F914FF">
        <w:rPr>
          <w:sz w:val="24"/>
          <w:rtl/>
        </w:rPr>
        <w:t>ل اصل</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چه اثر</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علم وجود دارد که با جعل احراز خبر ثقه و «هذا علم» بخواه</w:t>
      </w:r>
      <w:r w:rsidRPr="00F914FF">
        <w:rPr>
          <w:rFonts w:hint="cs"/>
          <w:sz w:val="24"/>
          <w:rtl/>
        </w:rPr>
        <w:t>ی</w:t>
      </w:r>
      <w:r w:rsidRPr="00F914FF">
        <w:rPr>
          <w:rFonts w:hint="eastAsia"/>
          <w:sz w:val="24"/>
          <w:rtl/>
        </w:rPr>
        <w:t>م</w:t>
      </w:r>
      <w:r w:rsidRPr="00F914FF">
        <w:rPr>
          <w:sz w:val="24"/>
          <w:rtl/>
        </w:rPr>
        <w:t xml:space="preserve"> آن را بار کن</w:t>
      </w:r>
      <w:r w:rsidRPr="00F914FF">
        <w:rPr>
          <w:rFonts w:hint="cs"/>
          <w:sz w:val="24"/>
          <w:rtl/>
        </w:rPr>
        <w:t>ی</w:t>
      </w:r>
      <w:r w:rsidRPr="00F914FF">
        <w:rPr>
          <w:rFonts w:hint="eastAsia"/>
          <w:sz w:val="24"/>
          <w:rtl/>
        </w:rPr>
        <w:t>م؟</w:t>
      </w:r>
      <w:r w:rsidRPr="00F914FF">
        <w:rPr>
          <w:sz w:val="24"/>
          <w:rtl/>
        </w:rPr>
        <w:t xml:space="preserve"> </w:t>
      </w:r>
    </w:p>
    <w:p w14:paraId="52AEE7EA"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بر خلاف محقق عراق</w:t>
      </w:r>
      <w:r w:rsidRPr="00F914FF">
        <w:rPr>
          <w:rFonts w:hint="cs"/>
          <w:sz w:val="24"/>
          <w:rtl/>
        </w:rPr>
        <w:t>ی</w:t>
      </w:r>
      <w:r w:rsidRPr="00F914FF">
        <w:rPr>
          <w:sz w:val="24"/>
          <w:rtl/>
        </w:rPr>
        <w:t xml:space="preserve"> ره مسئله را تحل</w:t>
      </w:r>
      <w:r w:rsidRPr="00F914FF">
        <w:rPr>
          <w:rFonts w:hint="cs"/>
          <w:sz w:val="24"/>
          <w:rtl/>
        </w:rPr>
        <w:t>ی</w:t>
      </w:r>
      <w:r w:rsidRPr="00F914FF">
        <w:rPr>
          <w:rFonts w:hint="eastAsia"/>
          <w:sz w:val="24"/>
          <w:rtl/>
        </w:rPr>
        <w:t>ل</w:t>
      </w:r>
      <w:r w:rsidRPr="00F914FF">
        <w:rPr>
          <w:sz w:val="24"/>
          <w:rtl/>
        </w:rPr>
        <w:t xml:space="preserve"> کرده است و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اثر چه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م</w:t>
      </w:r>
      <w:r w:rsidRPr="00F914FF">
        <w:rPr>
          <w:rFonts w:hint="cs"/>
          <w:sz w:val="24"/>
          <w:rtl/>
        </w:rPr>
        <w:t>ی</w:t>
      </w:r>
      <w:r w:rsidRPr="00F914FF">
        <w:rPr>
          <w:sz w:val="24"/>
          <w:rtl/>
        </w:rPr>
        <w:t xml:space="preserve"> تواند باشد؟ </w:t>
      </w:r>
    </w:p>
    <w:p w14:paraId="1B03E270"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نها</w:t>
      </w:r>
      <w:r w:rsidRPr="00F914FF">
        <w:rPr>
          <w:rFonts w:hint="cs"/>
          <w:sz w:val="24"/>
          <w:rtl/>
        </w:rPr>
        <w:t>ی</w:t>
      </w:r>
      <w:r w:rsidRPr="00F914FF">
        <w:rPr>
          <w:rFonts w:hint="eastAsia"/>
          <w:sz w:val="24"/>
          <w:rtl/>
        </w:rPr>
        <w:t>ة</w:t>
      </w:r>
      <w:r w:rsidRPr="00F914FF">
        <w:rPr>
          <w:sz w:val="24"/>
          <w:rtl/>
        </w:rPr>
        <w:t xml:space="preserve"> الدرا</w:t>
      </w:r>
      <w:r w:rsidRPr="00F914FF">
        <w:rPr>
          <w:rFonts w:hint="cs"/>
          <w:sz w:val="24"/>
          <w:rtl/>
        </w:rPr>
        <w:t>ی</w:t>
      </w:r>
      <w:r w:rsidRPr="00F914FF">
        <w:rPr>
          <w:rFonts w:hint="eastAsia"/>
          <w:sz w:val="24"/>
          <w:rtl/>
        </w:rPr>
        <w:t>ة،</w:t>
      </w:r>
      <w:r w:rsidRPr="00F914FF">
        <w:rPr>
          <w:sz w:val="24"/>
          <w:rtl/>
        </w:rPr>
        <w:t xml:space="preserve"> جلد سوم ص58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ا</w:t>
      </w:r>
      <w:r w:rsidRPr="00F914FF">
        <w:rPr>
          <w:rFonts w:hint="cs"/>
          <w:sz w:val="24"/>
          <w:rtl/>
        </w:rPr>
        <w:t>ی</w:t>
      </w:r>
      <w:r w:rsidRPr="00F914FF">
        <w:rPr>
          <w:rFonts w:hint="eastAsia"/>
          <w:sz w:val="24"/>
          <w:rtl/>
        </w:rPr>
        <w:t>ن</w:t>
      </w:r>
      <w:r w:rsidRPr="00F914FF">
        <w:rPr>
          <w:sz w:val="24"/>
          <w:rtl/>
        </w:rPr>
        <w:t xml:space="preserve"> اثر از دو حال خارج ن</w:t>
      </w:r>
      <w:r w:rsidRPr="00F914FF">
        <w:rPr>
          <w:rFonts w:hint="cs"/>
          <w:sz w:val="24"/>
          <w:rtl/>
        </w:rPr>
        <w:t>ی</w:t>
      </w:r>
      <w:r w:rsidRPr="00F914FF">
        <w:rPr>
          <w:rFonts w:hint="eastAsia"/>
          <w:sz w:val="24"/>
          <w:rtl/>
        </w:rPr>
        <w:t>ست</w:t>
      </w:r>
      <w:r w:rsidRPr="00F914FF">
        <w:rPr>
          <w:sz w:val="24"/>
          <w:rtl/>
        </w:rPr>
        <w:t xml:space="preserve">: </w:t>
      </w:r>
    </w:p>
    <w:p w14:paraId="7F12A1C6" w14:textId="77777777" w:rsidR="00601223" w:rsidRPr="00F914FF" w:rsidRDefault="00AC76FB" w:rsidP="00601223">
      <w:pPr>
        <w:rPr>
          <w:sz w:val="24"/>
          <w:rtl/>
        </w:rPr>
      </w:pPr>
      <w:r w:rsidRPr="00F914FF">
        <w:rPr>
          <w:rFonts w:hint="cs"/>
          <w:sz w:val="24"/>
          <w:rtl/>
        </w:rPr>
        <w:t>ی</w:t>
      </w:r>
      <w:r w:rsidRPr="00F914FF">
        <w:rPr>
          <w:rFonts w:hint="eastAsia"/>
          <w:sz w:val="24"/>
          <w:rtl/>
        </w:rPr>
        <w:t>ا</w:t>
      </w:r>
      <w:r w:rsidRPr="00F914FF">
        <w:rPr>
          <w:sz w:val="24"/>
          <w:rtl/>
        </w:rPr>
        <w:t xml:space="preserve"> از آثار عقل</w:t>
      </w:r>
      <w:r w:rsidRPr="00F914FF">
        <w:rPr>
          <w:rFonts w:hint="cs"/>
          <w:sz w:val="24"/>
          <w:rtl/>
        </w:rPr>
        <w:t>ی</w:t>
      </w:r>
      <w:r w:rsidRPr="00F914FF">
        <w:rPr>
          <w:sz w:val="24"/>
          <w:rtl/>
        </w:rPr>
        <w:t xml:space="preserve"> است (که عبارت باشد از تنج</w:t>
      </w:r>
      <w:r w:rsidRPr="00F914FF">
        <w:rPr>
          <w:rFonts w:hint="cs"/>
          <w:sz w:val="24"/>
          <w:rtl/>
        </w:rPr>
        <w:t>ی</w:t>
      </w:r>
      <w:r w:rsidRPr="00F914FF">
        <w:rPr>
          <w:rFonts w:hint="eastAsia"/>
          <w:sz w:val="24"/>
          <w:rtl/>
        </w:rPr>
        <w:t>ز</w:t>
      </w:r>
      <w:r w:rsidRPr="00F914FF">
        <w:rPr>
          <w:sz w:val="24"/>
          <w:rtl/>
        </w:rPr>
        <w:t xml:space="preserve"> و تعذ</w:t>
      </w:r>
      <w:r w:rsidRPr="00F914FF">
        <w:rPr>
          <w:rFonts w:hint="cs"/>
          <w:sz w:val="24"/>
          <w:rtl/>
        </w:rPr>
        <w:t>ی</w:t>
      </w:r>
      <w:r w:rsidRPr="00F914FF">
        <w:rPr>
          <w:rFonts w:hint="eastAsia"/>
          <w:sz w:val="24"/>
          <w:rtl/>
        </w:rPr>
        <w:t>ر</w:t>
      </w:r>
      <w:r w:rsidRPr="00F914FF">
        <w:rPr>
          <w:sz w:val="24"/>
          <w:rtl/>
        </w:rPr>
        <w:t xml:space="preserve"> و استحقاق عقاب بر مخالفت)، و شما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اثر علم واقع</w:t>
      </w:r>
      <w:r w:rsidRPr="00F914FF">
        <w:rPr>
          <w:rFonts w:hint="cs"/>
          <w:sz w:val="24"/>
          <w:rtl/>
        </w:rPr>
        <w:t>ی</w:t>
      </w:r>
      <w:r w:rsidRPr="00F914FF">
        <w:rPr>
          <w:sz w:val="24"/>
          <w:rtl/>
        </w:rPr>
        <w:t xml:space="preserve"> را به توسط اعتبار بار کن</w:t>
      </w:r>
      <w:r w:rsidRPr="00F914FF">
        <w:rPr>
          <w:rFonts w:hint="cs"/>
          <w:sz w:val="24"/>
          <w:rtl/>
        </w:rPr>
        <w:t>ی</w:t>
      </w:r>
      <w:r w:rsidRPr="00F914FF">
        <w:rPr>
          <w:rFonts w:hint="eastAsia"/>
          <w:sz w:val="24"/>
          <w:rtl/>
        </w:rPr>
        <w:t>د،</w:t>
      </w:r>
    </w:p>
    <w:p w14:paraId="08D526E3" w14:textId="77777777" w:rsidR="00601223" w:rsidRPr="00F914FF" w:rsidRDefault="00AC76FB" w:rsidP="00601223">
      <w:pPr>
        <w:rPr>
          <w:sz w:val="24"/>
          <w:rtl/>
        </w:rPr>
      </w:pPr>
      <w:r w:rsidRPr="00F914FF">
        <w:rPr>
          <w:rFonts w:hint="eastAsia"/>
          <w:sz w:val="24"/>
          <w:rtl/>
        </w:rPr>
        <w:t>و</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از آثار شرع</w:t>
      </w:r>
      <w:r w:rsidRPr="00F914FF">
        <w:rPr>
          <w:rFonts w:hint="cs"/>
          <w:sz w:val="24"/>
          <w:rtl/>
        </w:rPr>
        <w:t>ی</w:t>
      </w:r>
      <w:r w:rsidRPr="00F914FF">
        <w:rPr>
          <w:sz w:val="24"/>
          <w:rtl/>
        </w:rPr>
        <w:t xml:space="preserve"> است و آثار شرع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بر ذوات اش</w:t>
      </w:r>
      <w:r w:rsidRPr="00F914FF">
        <w:rPr>
          <w:rFonts w:hint="cs"/>
          <w:sz w:val="24"/>
          <w:rtl/>
        </w:rPr>
        <w:t>ی</w:t>
      </w:r>
      <w:r w:rsidRPr="00F914FF">
        <w:rPr>
          <w:rFonts w:hint="eastAsia"/>
          <w:sz w:val="24"/>
          <w:rtl/>
        </w:rPr>
        <w:t>اء</w:t>
      </w:r>
      <w:r w:rsidRPr="00F914FF">
        <w:rPr>
          <w:sz w:val="24"/>
          <w:rtl/>
        </w:rPr>
        <w:t xml:space="preserve"> مثل ذات خمر رفته (مثلا مول</w:t>
      </w:r>
      <w:r w:rsidRPr="00F914FF">
        <w:rPr>
          <w:rFonts w:hint="cs"/>
          <w:sz w:val="24"/>
          <w:rtl/>
        </w:rPr>
        <w:t>ی</w:t>
      </w:r>
      <w:r w:rsidRPr="00F914FF">
        <w:rPr>
          <w:sz w:val="24"/>
          <w:rtl/>
        </w:rPr>
        <w:t xml:space="preserve"> فرموده: خمر نجس است) </w:t>
      </w:r>
      <w:r w:rsidRPr="00F914FF">
        <w:rPr>
          <w:rFonts w:hint="cs"/>
          <w:sz w:val="24"/>
          <w:rtl/>
        </w:rPr>
        <w:t>ی</w:t>
      </w:r>
      <w:r w:rsidRPr="00F914FF">
        <w:rPr>
          <w:rFonts w:hint="eastAsia"/>
          <w:sz w:val="24"/>
          <w:rtl/>
        </w:rPr>
        <w:t>ا</w:t>
      </w:r>
      <w:r w:rsidRPr="00F914FF">
        <w:rPr>
          <w:sz w:val="24"/>
          <w:rtl/>
        </w:rPr>
        <w:t xml:space="preserve"> رو</w:t>
      </w:r>
      <w:r w:rsidRPr="00F914FF">
        <w:rPr>
          <w:rFonts w:hint="cs"/>
          <w:sz w:val="24"/>
          <w:rtl/>
        </w:rPr>
        <w:t>ی</w:t>
      </w:r>
      <w:r w:rsidRPr="00F914FF">
        <w:rPr>
          <w:sz w:val="24"/>
          <w:rtl/>
        </w:rPr>
        <w:t xml:space="preserve"> علم به ا</w:t>
      </w:r>
      <w:r w:rsidRPr="00F914FF">
        <w:rPr>
          <w:rFonts w:hint="cs"/>
          <w:sz w:val="24"/>
          <w:rtl/>
        </w:rPr>
        <w:t>ی</w:t>
      </w:r>
      <w:r w:rsidRPr="00F914FF">
        <w:rPr>
          <w:rFonts w:hint="eastAsia"/>
          <w:sz w:val="24"/>
          <w:rtl/>
        </w:rPr>
        <w:t>نها</w:t>
      </w:r>
      <w:r w:rsidRPr="00F914FF">
        <w:rPr>
          <w:sz w:val="24"/>
          <w:rtl/>
        </w:rPr>
        <w:t xml:space="preserve"> رفته است که برخ</w:t>
      </w:r>
      <w:r w:rsidRPr="00F914FF">
        <w:rPr>
          <w:rFonts w:hint="cs"/>
          <w:sz w:val="24"/>
          <w:rtl/>
        </w:rPr>
        <w:t>ی</w:t>
      </w:r>
      <w:r w:rsidRPr="00F914FF">
        <w:rPr>
          <w:sz w:val="24"/>
          <w:rtl/>
        </w:rPr>
        <w:t xml:space="preserve"> در بعض</w:t>
      </w:r>
      <w:r w:rsidRPr="00F914FF">
        <w:rPr>
          <w:rFonts w:hint="cs"/>
          <w:sz w:val="24"/>
          <w:rtl/>
        </w:rPr>
        <w:t>ی</w:t>
      </w:r>
      <w:r w:rsidRPr="00F914FF">
        <w:rPr>
          <w:sz w:val="24"/>
          <w:rtl/>
        </w:rPr>
        <w:t xml:space="preserve"> از موارد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(مثل ا</w:t>
      </w:r>
      <w:r w:rsidRPr="00F914FF">
        <w:rPr>
          <w:rFonts w:hint="cs"/>
          <w:sz w:val="24"/>
          <w:rtl/>
        </w:rPr>
        <w:t>ی</w:t>
      </w:r>
      <w:r w:rsidRPr="00F914FF">
        <w:rPr>
          <w:rFonts w:hint="eastAsia"/>
          <w:sz w:val="24"/>
          <w:rtl/>
        </w:rPr>
        <w:t>نکه</w:t>
      </w:r>
      <w:r w:rsidRPr="00F914FF">
        <w:rPr>
          <w:sz w:val="24"/>
          <w:rtl/>
        </w:rPr>
        <w:t xml:space="preserve"> معلوم الخمر</w:t>
      </w:r>
      <w:r w:rsidRPr="00F914FF">
        <w:rPr>
          <w:rFonts w:hint="cs"/>
          <w:sz w:val="24"/>
          <w:rtl/>
        </w:rPr>
        <w:t>ی</w:t>
      </w:r>
      <w:r w:rsidRPr="00F914FF">
        <w:rPr>
          <w:rFonts w:hint="eastAsia"/>
          <w:sz w:val="24"/>
          <w:rtl/>
        </w:rPr>
        <w:t>ه</w:t>
      </w:r>
      <w:r w:rsidRPr="00F914FF">
        <w:rPr>
          <w:sz w:val="24"/>
          <w:rtl/>
        </w:rPr>
        <w:t xml:space="preserve"> موضوع نجاست قرار گ</w:t>
      </w:r>
      <w:r w:rsidRPr="00F914FF">
        <w:rPr>
          <w:rFonts w:hint="cs"/>
          <w:sz w:val="24"/>
          <w:rtl/>
        </w:rPr>
        <w:t>ی</w:t>
      </w:r>
      <w:r w:rsidRPr="00F914FF">
        <w:rPr>
          <w:rFonts w:hint="eastAsia"/>
          <w:sz w:val="24"/>
          <w:rtl/>
        </w:rPr>
        <w:t>رد</w:t>
      </w:r>
      <w:r w:rsidRPr="00F914FF">
        <w:rPr>
          <w:sz w:val="24"/>
          <w:rtl/>
        </w:rPr>
        <w:t xml:space="preserve">).  </w:t>
      </w:r>
    </w:p>
    <w:p w14:paraId="744192FA" w14:textId="77777777" w:rsidR="00601223" w:rsidRPr="00F914FF" w:rsidRDefault="00AC76FB" w:rsidP="00601223">
      <w:pPr>
        <w:rPr>
          <w:sz w:val="24"/>
          <w:rtl/>
        </w:rPr>
      </w:pPr>
      <w:r w:rsidRPr="00F914FF">
        <w:rPr>
          <w:rFonts w:hint="eastAsia"/>
          <w:sz w:val="24"/>
          <w:rtl/>
        </w:rPr>
        <w:t>و</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با تحق</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که ه</w:t>
      </w:r>
      <w:r w:rsidRPr="00F914FF">
        <w:rPr>
          <w:rFonts w:hint="cs"/>
          <w:sz w:val="24"/>
          <w:rtl/>
        </w:rPr>
        <w:t>ی</w:t>
      </w:r>
      <w:r w:rsidRPr="00F914FF">
        <w:rPr>
          <w:rFonts w:hint="eastAsia"/>
          <w:sz w:val="24"/>
          <w:rtl/>
        </w:rPr>
        <w:t>چ</w:t>
      </w:r>
      <w:r w:rsidRPr="00F914FF">
        <w:rPr>
          <w:sz w:val="24"/>
          <w:rtl/>
        </w:rPr>
        <w:t xml:space="preserve"> اثر</w:t>
      </w:r>
      <w:r w:rsidRPr="00F914FF">
        <w:rPr>
          <w:rFonts w:hint="cs"/>
          <w:sz w:val="24"/>
          <w:rtl/>
        </w:rPr>
        <w:t>ی</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آثار بر جعل احراز و علم</w:t>
      </w:r>
      <w:r w:rsidRPr="00F914FF">
        <w:rPr>
          <w:rFonts w:hint="cs"/>
          <w:sz w:val="24"/>
          <w:rtl/>
        </w:rPr>
        <w:t>ی</w:t>
      </w:r>
      <w:r w:rsidRPr="00F914FF">
        <w:rPr>
          <w:rFonts w:hint="eastAsia"/>
          <w:sz w:val="24"/>
          <w:rtl/>
        </w:rPr>
        <w:t>ت</w:t>
      </w:r>
      <w:r w:rsidRPr="00F914FF">
        <w:rPr>
          <w:sz w:val="24"/>
          <w:rtl/>
        </w:rPr>
        <w:t xml:space="preserve"> بار نم</w:t>
      </w:r>
      <w:r w:rsidRPr="00F914FF">
        <w:rPr>
          <w:rFonts w:hint="cs"/>
          <w:sz w:val="24"/>
          <w:rtl/>
        </w:rPr>
        <w:t>ی</w:t>
      </w:r>
      <w:r w:rsidRPr="00F914FF">
        <w:rPr>
          <w:rFonts w:hint="eastAsia"/>
          <w:sz w:val="24"/>
          <w:rtl/>
        </w:rPr>
        <w:t>شود</w:t>
      </w:r>
      <w:r w:rsidRPr="00F914FF">
        <w:rPr>
          <w:sz w:val="24"/>
          <w:rtl/>
        </w:rPr>
        <w:t xml:space="preserve"> به خلاف ملک</w:t>
      </w:r>
      <w:r w:rsidRPr="00F914FF">
        <w:rPr>
          <w:rFonts w:hint="cs"/>
          <w:sz w:val="24"/>
          <w:rtl/>
        </w:rPr>
        <w:t>ی</w:t>
      </w:r>
      <w:r w:rsidRPr="00F914FF">
        <w:rPr>
          <w:rFonts w:hint="eastAsia"/>
          <w:sz w:val="24"/>
          <w:rtl/>
        </w:rPr>
        <w:t>ت</w:t>
      </w:r>
      <w:r w:rsidRPr="00F914FF">
        <w:rPr>
          <w:sz w:val="24"/>
          <w:rtl/>
        </w:rPr>
        <w:t xml:space="preserve"> که مول</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عقلاء آثار</w:t>
      </w:r>
      <w:r w:rsidRPr="00F914FF">
        <w:rPr>
          <w:rFonts w:hint="cs"/>
          <w:sz w:val="24"/>
          <w:rtl/>
        </w:rPr>
        <w:t>ی</w:t>
      </w:r>
      <w:r w:rsidRPr="00F914FF">
        <w:rPr>
          <w:sz w:val="24"/>
          <w:rtl/>
        </w:rPr>
        <w:t xml:space="preserve"> را بر ملک</w:t>
      </w:r>
      <w:r w:rsidRPr="00F914FF">
        <w:rPr>
          <w:rFonts w:hint="cs"/>
          <w:sz w:val="24"/>
          <w:rtl/>
        </w:rPr>
        <w:t>ی</w:t>
      </w:r>
      <w:r w:rsidRPr="00F914FF">
        <w:rPr>
          <w:rFonts w:hint="eastAsia"/>
          <w:sz w:val="24"/>
          <w:rtl/>
        </w:rPr>
        <w:t>ت</w:t>
      </w:r>
      <w:r w:rsidRPr="00F914FF">
        <w:rPr>
          <w:sz w:val="24"/>
          <w:rtl/>
        </w:rPr>
        <w:t xml:space="preserve"> به صورت اطلاق بار کرده اند. </w:t>
      </w:r>
    </w:p>
    <w:p w14:paraId="12B069B9" w14:textId="77777777" w:rsidR="00601223" w:rsidRPr="00F914FF" w:rsidRDefault="00AC76FB" w:rsidP="00601223">
      <w:pPr>
        <w:rPr>
          <w:sz w:val="24"/>
          <w:rtl/>
        </w:rPr>
      </w:pPr>
      <w:r w:rsidRPr="00F914FF">
        <w:rPr>
          <w:rFonts w:hint="eastAsia"/>
          <w:sz w:val="24"/>
          <w:rtl/>
        </w:rPr>
        <w:t>به</w:t>
      </w:r>
      <w:r w:rsidRPr="00F914FF">
        <w:rPr>
          <w:sz w:val="24"/>
          <w:rtl/>
        </w:rPr>
        <w:t xml:space="preserve"> عبارت</w:t>
      </w:r>
      <w:r w:rsidRPr="00F914FF">
        <w:rPr>
          <w:rFonts w:hint="cs"/>
          <w:sz w:val="24"/>
          <w:rtl/>
        </w:rPr>
        <w:t>ی</w:t>
      </w:r>
      <w:r w:rsidRPr="00F914FF">
        <w:rPr>
          <w:rFonts w:hint="eastAsia"/>
          <w:sz w:val="24"/>
          <w:rtl/>
        </w:rPr>
        <w:t>،</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آثار</w:t>
      </w:r>
      <w:r w:rsidRPr="00F914FF">
        <w:rPr>
          <w:rFonts w:hint="cs"/>
          <w:sz w:val="24"/>
          <w:rtl/>
        </w:rPr>
        <w:t>ی</w:t>
      </w:r>
      <w:r w:rsidRPr="00F914FF">
        <w:rPr>
          <w:sz w:val="24"/>
          <w:rtl/>
        </w:rPr>
        <w:t xml:space="preserve"> که مطرح شد مثل استحقاق عقاب عند وصول التکل</w:t>
      </w:r>
      <w:r w:rsidRPr="00F914FF">
        <w:rPr>
          <w:rFonts w:hint="cs"/>
          <w:sz w:val="24"/>
          <w:rtl/>
        </w:rPr>
        <w:t>ی</w:t>
      </w:r>
      <w:r w:rsidRPr="00F914FF">
        <w:rPr>
          <w:rFonts w:hint="eastAsia"/>
          <w:sz w:val="24"/>
          <w:rtl/>
        </w:rPr>
        <w:t>ف</w:t>
      </w:r>
      <w:r w:rsidRPr="00F914FF">
        <w:rPr>
          <w:sz w:val="24"/>
          <w:rtl/>
        </w:rPr>
        <w:t xml:space="preserve"> و مخالفته (که اثر عقل</w:t>
      </w:r>
      <w:r w:rsidRPr="00F914FF">
        <w:rPr>
          <w:rFonts w:hint="cs"/>
          <w:sz w:val="24"/>
          <w:rtl/>
        </w:rPr>
        <w:t>ی</w:t>
      </w:r>
      <w:r w:rsidRPr="00F914FF">
        <w:rPr>
          <w:sz w:val="24"/>
          <w:rtl/>
        </w:rPr>
        <w:t xml:space="preserve"> است) </w:t>
      </w:r>
      <w:r w:rsidRPr="00F914FF">
        <w:rPr>
          <w:rFonts w:hint="cs"/>
          <w:sz w:val="24"/>
          <w:rtl/>
        </w:rPr>
        <w:t>ی</w:t>
      </w:r>
      <w:r w:rsidRPr="00F914FF">
        <w:rPr>
          <w:rFonts w:hint="eastAsia"/>
          <w:sz w:val="24"/>
          <w:rtl/>
        </w:rPr>
        <w:t>ا</w:t>
      </w:r>
      <w:r w:rsidRPr="00F914FF">
        <w:rPr>
          <w:sz w:val="24"/>
          <w:rtl/>
        </w:rPr>
        <w:t xml:space="preserve"> ترتب آثار شرع</w:t>
      </w:r>
      <w:r w:rsidRPr="00F914FF">
        <w:rPr>
          <w:rFonts w:hint="cs"/>
          <w:sz w:val="24"/>
          <w:rtl/>
        </w:rPr>
        <w:t>ی</w:t>
      </w:r>
      <w:r w:rsidRPr="00F914FF">
        <w:rPr>
          <w:sz w:val="24"/>
          <w:rtl/>
        </w:rPr>
        <w:t xml:space="preserve"> بر ذوات اش</w:t>
      </w:r>
      <w:r w:rsidRPr="00F914FF">
        <w:rPr>
          <w:rFonts w:hint="cs"/>
          <w:sz w:val="24"/>
          <w:rtl/>
        </w:rPr>
        <w:t>ی</w:t>
      </w:r>
      <w:r w:rsidRPr="00F914FF">
        <w:rPr>
          <w:rFonts w:hint="eastAsia"/>
          <w:sz w:val="24"/>
          <w:rtl/>
        </w:rPr>
        <w:t>اء</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اش</w:t>
      </w:r>
      <w:r w:rsidRPr="00F914FF">
        <w:rPr>
          <w:rFonts w:hint="cs"/>
          <w:sz w:val="24"/>
          <w:rtl/>
        </w:rPr>
        <w:t>ی</w:t>
      </w:r>
      <w:r w:rsidRPr="00F914FF">
        <w:rPr>
          <w:rFonts w:hint="eastAsia"/>
          <w:sz w:val="24"/>
          <w:rtl/>
        </w:rPr>
        <w:t>اء</w:t>
      </w:r>
      <w:r w:rsidRPr="00F914FF">
        <w:rPr>
          <w:sz w:val="24"/>
          <w:rtl/>
        </w:rPr>
        <w:t xml:space="preserve"> معلومه، بر احراز بار نم</w:t>
      </w:r>
      <w:r w:rsidRPr="00F914FF">
        <w:rPr>
          <w:rFonts w:hint="cs"/>
          <w:sz w:val="24"/>
          <w:rtl/>
        </w:rPr>
        <w:t>ی</w:t>
      </w:r>
      <w:r w:rsidRPr="00F914FF">
        <w:rPr>
          <w:rFonts w:hint="eastAsia"/>
          <w:sz w:val="24"/>
          <w:rtl/>
        </w:rPr>
        <w:t>شود؛</w:t>
      </w:r>
      <w:r w:rsidRPr="00F914FF">
        <w:rPr>
          <w:sz w:val="24"/>
          <w:rtl/>
        </w:rPr>
        <w:t xml:space="preserve"> و حال که آثار بار نم</w:t>
      </w:r>
      <w:r w:rsidRPr="00F914FF">
        <w:rPr>
          <w:rFonts w:hint="cs"/>
          <w:sz w:val="24"/>
          <w:rtl/>
        </w:rPr>
        <w:t>ی</w:t>
      </w:r>
      <w:r w:rsidRPr="00F914FF">
        <w:rPr>
          <w:rFonts w:hint="eastAsia"/>
          <w:sz w:val="24"/>
          <w:rtl/>
        </w:rPr>
        <w:t>شود،</w:t>
      </w:r>
      <w:r w:rsidRPr="00F914FF">
        <w:rPr>
          <w:sz w:val="24"/>
          <w:rtl/>
        </w:rPr>
        <w:t xml:space="preserve"> تمام زحمت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به هدر رفته است ز</w:t>
      </w:r>
      <w:r w:rsidRPr="00F914FF">
        <w:rPr>
          <w:rFonts w:hint="cs"/>
          <w:sz w:val="24"/>
          <w:rtl/>
        </w:rPr>
        <w:t>ی</w:t>
      </w:r>
      <w:r w:rsidRPr="00F914FF">
        <w:rPr>
          <w:rFonts w:hint="eastAsia"/>
          <w:sz w:val="24"/>
          <w:rtl/>
        </w:rPr>
        <w:t>را</w:t>
      </w:r>
      <w:r w:rsidRPr="00F914FF">
        <w:rPr>
          <w:sz w:val="24"/>
          <w:rtl/>
        </w:rPr>
        <w:t xml:space="preserve"> تلاش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w:t>
      </w:r>
      <w:r w:rsidRPr="00F914FF">
        <w:rPr>
          <w:rFonts w:hint="eastAsia"/>
          <w:sz w:val="24"/>
          <w:rtl/>
        </w:rPr>
        <w:t>بفرما</w:t>
      </w:r>
      <w:r w:rsidRPr="00F914FF">
        <w:rPr>
          <w:rFonts w:hint="cs"/>
          <w:sz w:val="24"/>
          <w:rtl/>
        </w:rPr>
        <w:t>ی</w:t>
      </w:r>
      <w:r w:rsidRPr="00F914FF">
        <w:rPr>
          <w:rFonts w:hint="eastAsia"/>
          <w:sz w:val="24"/>
          <w:rtl/>
        </w:rPr>
        <w:t>د</w:t>
      </w:r>
      <w:r w:rsidRPr="00F914FF">
        <w:rPr>
          <w:sz w:val="24"/>
          <w:rtl/>
        </w:rPr>
        <w:t>: احراز از قسم دوم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است در حال</w:t>
      </w:r>
      <w:r w:rsidRPr="00F914FF">
        <w:rPr>
          <w:rFonts w:hint="cs"/>
          <w:sz w:val="24"/>
          <w:rtl/>
        </w:rPr>
        <w:t>ی</w:t>
      </w:r>
      <w:r w:rsidRPr="00F914FF">
        <w:rPr>
          <w:sz w:val="24"/>
          <w:rtl/>
        </w:rPr>
        <w:t xml:space="preserve"> که ه</w:t>
      </w:r>
      <w:r w:rsidRPr="00F914FF">
        <w:rPr>
          <w:rFonts w:hint="cs"/>
          <w:sz w:val="24"/>
          <w:rtl/>
        </w:rPr>
        <w:t>ی</w:t>
      </w:r>
      <w:r w:rsidRPr="00F914FF">
        <w:rPr>
          <w:rFonts w:hint="eastAsia"/>
          <w:sz w:val="24"/>
          <w:rtl/>
        </w:rPr>
        <w:t>چ</w:t>
      </w:r>
      <w:r w:rsidRPr="00F914FF">
        <w:rPr>
          <w:sz w:val="24"/>
          <w:rtl/>
        </w:rPr>
        <w:t xml:space="preserve"> اثر</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احراز و علم ن</w:t>
      </w:r>
      <w:r w:rsidRPr="00F914FF">
        <w:rPr>
          <w:rFonts w:hint="cs"/>
          <w:sz w:val="24"/>
          <w:rtl/>
        </w:rPr>
        <w:t>ی</w:t>
      </w:r>
      <w:r w:rsidRPr="00F914FF">
        <w:rPr>
          <w:rFonts w:hint="eastAsia"/>
          <w:sz w:val="24"/>
          <w:rtl/>
        </w:rPr>
        <w:t>ست</w:t>
      </w:r>
      <w:r w:rsidRPr="00F914FF">
        <w:rPr>
          <w:sz w:val="24"/>
          <w:rtl/>
        </w:rPr>
        <w:t xml:space="preserve"> تا بتوان آنها را با جعل احراز مترتب نمود.  </w:t>
      </w:r>
    </w:p>
    <w:p w14:paraId="14D49D13" w14:textId="77777777" w:rsidR="00601223" w:rsidRPr="00F914FF" w:rsidRDefault="00AC76FB" w:rsidP="00601223">
      <w:pPr>
        <w:rPr>
          <w:sz w:val="24"/>
          <w:rtl/>
        </w:rPr>
      </w:pPr>
      <w:r w:rsidRPr="00F914FF">
        <w:rPr>
          <w:rFonts w:hint="eastAsia"/>
          <w:sz w:val="24"/>
          <w:rtl/>
        </w:rPr>
        <w:t>سوال</w:t>
      </w:r>
      <w:r w:rsidRPr="00F914FF">
        <w:rPr>
          <w:sz w:val="24"/>
          <w:rtl/>
        </w:rPr>
        <w:t xml:space="preserve"> و جواب: تبع</w:t>
      </w:r>
      <w:r w:rsidRPr="00F914FF">
        <w:rPr>
          <w:rFonts w:hint="cs"/>
          <w:sz w:val="24"/>
          <w:rtl/>
        </w:rPr>
        <w:t>ی</w:t>
      </w:r>
      <w:r w:rsidRPr="00F914FF">
        <w:rPr>
          <w:rFonts w:hint="eastAsia"/>
          <w:sz w:val="24"/>
          <w:rtl/>
        </w:rPr>
        <w:t>ت</w:t>
      </w:r>
      <w:r w:rsidRPr="00F914FF">
        <w:rPr>
          <w:sz w:val="24"/>
          <w:rtl/>
        </w:rPr>
        <w:t xml:space="preserve"> عقل</w:t>
      </w:r>
      <w:r w:rsidRPr="00F914FF">
        <w:rPr>
          <w:rFonts w:hint="cs"/>
          <w:sz w:val="24"/>
          <w:rtl/>
        </w:rPr>
        <w:t>ی</w:t>
      </w:r>
      <w:r w:rsidRPr="00F914FF">
        <w:rPr>
          <w:sz w:val="24"/>
          <w:rtl/>
        </w:rPr>
        <w:t xml:space="preserve"> مربوط</w:t>
      </w:r>
      <w:r w:rsidRPr="00F914FF">
        <w:rPr>
          <w:sz w:val="24"/>
          <w:rtl/>
        </w:rPr>
        <w:t xml:space="preserve"> به تنج</w:t>
      </w:r>
      <w:r w:rsidRPr="00F914FF">
        <w:rPr>
          <w:rFonts w:hint="cs"/>
          <w:sz w:val="24"/>
          <w:rtl/>
        </w:rPr>
        <w:t>ی</w:t>
      </w:r>
      <w:r w:rsidRPr="00F914FF">
        <w:rPr>
          <w:rFonts w:hint="eastAsia"/>
          <w:sz w:val="24"/>
          <w:rtl/>
        </w:rPr>
        <w:t>ز</w:t>
      </w:r>
      <w:r w:rsidRPr="00F914FF">
        <w:rPr>
          <w:sz w:val="24"/>
          <w:rtl/>
        </w:rPr>
        <w:t xml:space="preserve"> و تعذ</w:t>
      </w:r>
      <w:r w:rsidRPr="00F914FF">
        <w:rPr>
          <w:rFonts w:hint="cs"/>
          <w:sz w:val="24"/>
          <w:rtl/>
        </w:rPr>
        <w:t>ی</w:t>
      </w:r>
      <w:r w:rsidRPr="00F914FF">
        <w:rPr>
          <w:rFonts w:hint="eastAsia"/>
          <w:sz w:val="24"/>
          <w:rtl/>
        </w:rPr>
        <w:t>ر</w:t>
      </w:r>
      <w:r w:rsidRPr="00F914FF">
        <w:rPr>
          <w:sz w:val="24"/>
          <w:rtl/>
        </w:rPr>
        <w:t xml:space="preserve"> است (البته فرق</w:t>
      </w:r>
      <w:r w:rsidRPr="00F914FF">
        <w:rPr>
          <w:rFonts w:hint="cs"/>
          <w:sz w:val="24"/>
          <w:rtl/>
        </w:rPr>
        <w:t>ی</w:t>
      </w:r>
      <w:r w:rsidRPr="00F914FF">
        <w:rPr>
          <w:sz w:val="24"/>
          <w:rtl/>
        </w:rPr>
        <w:t xml:space="preserve"> دارد که عرض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w:t>
      </w:r>
    </w:p>
    <w:p w14:paraId="3B9AA497" w14:textId="77777777" w:rsidR="00601223" w:rsidRPr="00F914FF" w:rsidRDefault="00AC76FB" w:rsidP="00601223">
      <w:pPr>
        <w:pStyle w:val="Heading2"/>
        <w:rPr>
          <w:rtl/>
        </w:rPr>
      </w:pPr>
      <w:bookmarkStart w:id="113" w:name="_Toc107187324"/>
      <w:r w:rsidRPr="00F914FF">
        <w:rPr>
          <w:rFonts w:hint="eastAsia"/>
          <w:rtl/>
        </w:rPr>
        <w:lastRenderedPageBreak/>
        <w:t>عدم</w:t>
      </w:r>
      <w:r w:rsidRPr="00F914FF">
        <w:rPr>
          <w:rtl/>
        </w:rPr>
        <w:t xml:space="preserve"> ترتب اثر عقل</w:t>
      </w:r>
      <w:r w:rsidRPr="00F914FF">
        <w:rPr>
          <w:rFonts w:hint="cs"/>
          <w:rtl/>
        </w:rPr>
        <w:t>ی</w:t>
      </w:r>
      <w:r w:rsidRPr="00F914FF">
        <w:rPr>
          <w:rtl/>
        </w:rPr>
        <w:t xml:space="preserve"> بر جعل احراز</w:t>
      </w:r>
      <w:bookmarkEnd w:id="113"/>
    </w:p>
    <w:p w14:paraId="36A901A8" w14:textId="77777777" w:rsidR="00601223" w:rsidRPr="00F914FF" w:rsidRDefault="00AC76FB" w:rsidP="00601223">
      <w:pPr>
        <w:rPr>
          <w:sz w:val="24"/>
          <w:rtl/>
        </w:rPr>
      </w:pPr>
      <w:r w:rsidRPr="00F914FF">
        <w:rPr>
          <w:rFonts w:hint="eastAsia"/>
          <w:sz w:val="24"/>
          <w:rtl/>
        </w:rPr>
        <w:t>اما</w:t>
      </w:r>
      <w:r w:rsidRPr="00F914FF">
        <w:rPr>
          <w:sz w:val="24"/>
          <w:rtl/>
        </w:rPr>
        <w:t xml:space="preserve"> نسبت به استحقاق عقاب و تنج</w:t>
      </w:r>
      <w:r w:rsidRPr="00F914FF">
        <w:rPr>
          <w:rFonts w:hint="cs"/>
          <w:sz w:val="24"/>
          <w:rtl/>
        </w:rPr>
        <w:t>ی</w:t>
      </w:r>
      <w:r w:rsidRPr="00F914FF">
        <w:rPr>
          <w:rFonts w:hint="eastAsia"/>
          <w:sz w:val="24"/>
          <w:rtl/>
        </w:rPr>
        <w:t>ز</w:t>
      </w:r>
      <w:r w:rsidRPr="00F914FF">
        <w:rPr>
          <w:sz w:val="24"/>
          <w:rtl/>
        </w:rPr>
        <w:t xml:space="preserve"> و تعذ</w:t>
      </w:r>
      <w:r w:rsidRPr="00F914FF">
        <w:rPr>
          <w:rFonts w:hint="cs"/>
          <w:sz w:val="24"/>
          <w:rtl/>
        </w:rPr>
        <w:t>ی</w:t>
      </w:r>
      <w:r w:rsidRPr="00F914FF">
        <w:rPr>
          <w:rFonts w:hint="eastAsia"/>
          <w:sz w:val="24"/>
          <w:rtl/>
        </w:rPr>
        <w:t>ر</w:t>
      </w:r>
      <w:r w:rsidRPr="00F914FF">
        <w:rPr>
          <w:sz w:val="24"/>
          <w:rtl/>
        </w:rPr>
        <w:t xml:space="preserve">: </w:t>
      </w:r>
    </w:p>
    <w:p w14:paraId="0CB16AD8" w14:textId="77777777" w:rsidR="00601223" w:rsidRPr="00F914FF" w:rsidRDefault="00AC76FB" w:rsidP="00601223">
      <w:pPr>
        <w:rPr>
          <w:sz w:val="24"/>
          <w:rtl/>
        </w:rPr>
      </w:pPr>
      <w:r w:rsidRPr="00F914FF">
        <w:rPr>
          <w:rFonts w:hint="eastAsia"/>
          <w:sz w:val="24"/>
          <w:rtl/>
        </w:rPr>
        <w:t>مرحوم</w:t>
      </w:r>
      <w:r w:rsidRPr="00F914FF">
        <w:rPr>
          <w:sz w:val="24"/>
          <w:rtl/>
        </w:rPr>
        <w:t xml:space="preserve"> اصفهان</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ا</w:t>
      </w:r>
      <w:r w:rsidRPr="00F914FF">
        <w:rPr>
          <w:rFonts w:hint="cs"/>
          <w:sz w:val="24"/>
          <w:rtl/>
        </w:rPr>
        <w:t>ی</w:t>
      </w:r>
      <w:r w:rsidRPr="00F914FF">
        <w:rPr>
          <w:rFonts w:hint="eastAsia"/>
          <w:sz w:val="24"/>
          <w:rtl/>
        </w:rPr>
        <w:t>ن</w:t>
      </w:r>
      <w:r w:rsidRPr="00F914FF">
        <w:rPr>
          <w:sz w:val="24"/>
          <w:rtl/>
        </w:rPr>
        <w:t xml:space="preserve"> استحقاق ها</w:t>
      </w:r>
      <w:r w:rsidRPr="00F914FF">
        <w:rPr>
          <w:rFonts w:hint="cs"/>
          <w:sz w:val="24"/>
          <w:rtl/>
        </w:rPr>
        <w:t>ی</w:t>
      </w:r>
      <w:r w:rsidRPr="00F914FF">
        <w:rPr>
          <w:sz w:val="24"/>
          <w:rtl/>
        </w:rPr>
        <w:t xml:space="preserve"> عقل</w:t>
      </w:r>
      <w:r w:rsidRPr="00F914FF">
        <w:rPr>
          <w:rFonts w:hint="cs"/>
          <w:sz w:val="24"/>
          <w:rtl/>
        </w:rPr>
        <w:t>ی</w:t>
      </w:r>
      <w:r w:rsidRPr="00F914FF">
        <w:rPr>
          <w:sz w:val="24"/>
          <w:rtl/>
        </w:rPr>
        <w:t xml:space="preserve"> که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اگر انسان با تکل</w:t>
      </w:r>
      <w:r w:rsidRPr="00F914FF">
        <w:rPr>
          <w:rFonts w:hint="cs"/>
          <w:sz w:val="24"/>
          <w:rtl/>
        </w:rPr>
        <w:t>ی</w:t>
      </w:r>
      <w:r w:rsidRPr="00F914FF">
        <w:rPr>
          <w:rFonts w:hint="eastAsia"/>
          <w:sz w:val="24"/>
          <w:rtl/>
        </w:rPr>
        <w:t>ف</w:t>
      </w:r>
      <w:r w:rsidRPr="00F914FF">
        <w:rPr>
          <w:sz w:val="24"/>
          <w:rtl/>
        </w:rPr>
        <w:t xml:space="preserve"> واصل  مخالفت کند، استحقاق عقاب دارد حال تارة مسلک ما ا</w:t>
      </w:r>
      <w:r w:rsidRPr="00F914FF">
        <w:rPr>
          <w:rFonts w:hint="cs"/>
          <w:sz w:val="24"/>
          <w:rtl/>
        </w:rPr>
        <w:t>ی</w:t>
      </w:r>
      <w:r w:rsidRPr="00F914FF">
        <w:rPr>
          <w:rFonts w:hint="eastAsia"/>
          <w:sz w:val="24"/>
          <w:rtl/>
        </w:rPr>
        <w:t>ن</w:t>
      </w:r>
      <w:r w:rsidRPr="00F914FF">
        <w:rPr>
          <w:sz w:val="24"/>
          <w:rtl/>
        </w:rPr>
        <w:t xml:space="preserve"> است که استحقاق عقاب، امر</w:t>
      </w:r>
      <w:r w:rsidRPr="00F914FF">
        <w:rPr>
          <w:rFonts w:hint="cs"/>
          <w:sz w:val="24"/>
          <w:rtl/>
        </w:rPr>
        <w:t>ی</w:t>
      </w:r>
      <w:r w:rsidRPr="00F914FF">
        <w:rPr>
          <w:sz w:val="24"/>
          <w:rtl/>
        </w:rPr>
        <w:t xml:space="preserve"> واقع</w:t>
      </w:r>
      <w:r w:rsidRPr="00F914FF">
        <w:rPr>
          <w:rFonts w:hint="cs"/>
          <w:sz w:val="24"/>
          <w:rtl/>
        </w:rPr>
        <w:t>ی</w:t>
      </w:r>
      <w:r w:rsidRPr="00F914FF">
        <w:rPr>
          <w:sz w:val="24"/>
          <w:rtl/>
        </w:rPr>
        <w:t xml:space="preserve"> و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که عده ا</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(که البته ا</w:t>
      </w:r>
      <w:r w:rsidRPr="00F914FF">
        <w:rPr>
          <w:rFonts w:hint="cs"/>
          <w:sz w:val="24"/>
          <w:rtl/>
        </w:rPr>
        <w:t>ی</w:t>
      </w:r>
      <w:r w:rsidRPr="00F914FF">
        <w:rPr>
          <w:rFonts w:hint="eastAsia"/>
          <w:sz w:val="24"/>
          <w:rtl/>
        </w:rPr>
        <w:t>شان</w:t>
      </w:r>
      <w:r w:rsidRPr="00F914FF">
        <w:rPr>
          <w:sz w:val="24"/>
          <w:rtl/>
        </w:rPr>
        <w:t xml:space="preserve"> به قائل</w:t>
      </w:r>
      <w:r w:rsidRPr="00F914FF">
        <w:rPr>
          <w:rFonts w:hint="cs"/>
          <w:sz w:val="24"/>
          <w:rtl/>
        </w:rPr>
        <w:t>ی</w:t>
      </w:r>
      <w:r w:rsidRPr="00F914FF">
        <w:rPr>
          <w:rFonts w:hint="eastAsia"/>
          <w:sz w:val="24"/>
          <w:rtl/>
        </w:rPr>
        <w:t>ن</w:t>
      </w:r>
      <w:r w:rsidRPr="00F914FF">
        <w:rPr>
          <w:sz w:val="24"/>
          <w:rtl/>
        </w:rPr>
        <w:t xml:space="preserve"> اشاره نکرده اند ول</w:t>
      </w:r>
      <w:r w:rsidRPr="00F914FF">
        <w:rPr>
          <w:rFonts w:hint="cs"/>
          <w:sz w:val="24"/>
          <w:rtl/>
        </w:rPr>
        <w:t>ی</w:t>
      </w:r>
      <w:r w:rsidRPr="00F914FF">
        <w:rPr>
          <w:sz w:val="24"/>
          <w:rtl/>
        </w:rPr>
        <w:t xml:space="preserve"> مثل مرحوم سبزوا</w:t>
      </w:r>
      <w:r w:rsidRPr="00F914FF">
        <w:rPr>
          <w:rFonts w:hint="eastAsia"/>
          <w:sz w:val="24"/>
          <w:rtl/>
        </w:rPr>
        <w:t>ر</w:t>
      </w:r>
      <w:r w:rsidRPr="00F914FF">
        <w:rPr>
          <w:rFonts w:hint="cs"/>
          <w:sz w:val="24"/>
          <w:rtl/>
        </w:rPr>
        <w:t>ی</w:t>
      </w:r>
      <w:r w:rsidRPr="00F914FF">
        <w:rPr>
          <w:sz w:val="24"/>
          <w:rtl/>
        </w:rPr>
        <w:t xml:space="preserve"> در شرح اسماء الحسن</w:t>
      </w:r>
      <w:r w:rsidRPr="00F914FF">
        <w:rPr>
          <w:rFonts w:hint="cs"/>
          <w:sz w:val="24"/>
          <w:rtl/>
        </w:rPr>
        <w:t>ی</w:t>
      </w:r>
      <w:r w:rsidRPr="00F914FF">
        <w:rPr>
          <w:sz w:val="24"/>
          <w:rtl/>
        </w:rPr>
        <w:t xml:space="preserve"> و شا</w:t>
      </w:r>
      <w:r w:rsidRPr="00F914FF">
        <w:rPr>
          <w:rFonts w:hint="cs"/>
          <w:sz w:val="24"/>
          <w:rtl/>
        </w:rPr>
        <w:t>ی</w:t>
      </w:r>
      <w:r w:rsidRPr="00F914FF">
        <w:rPr>
          <w:rFonts w:hint="eastAsia"/>
          <w:sz w:val="24"/>
          <w:rtl/>
        </w:rPr>
        <w:t>د</w:t>
      </w:r>
      <w:r w:rsidRPr="00F914FF">
        <w:rPr>
          <w:sz w:val="24"/>
          <w:rtl/>
        </w:rPr>
        <w:t xml:space="preserve"> مرحوم لاه</w:t>
      </w:r>
      <w:r w:rsidRPr="00F914FF">
        <w:rPr>
          <w:rFonts w:hint="cs"/>
          <w:sz w:val="24"/>
          <w:rtl/>
        </w:rPr>
        <w:t>ی</w:t>
      </w:r>
      <w:r w:rsidRPr="00F914FF">
        <w:rPr>
          <w:rFonts w:hint="eastAsia"/>
          <w:sz w:val="24"/>
          <w:rtl/>
        </w:rPr>
        <w:t>ج</w:t>
      </w:r>
      <w:r w:rsidRPr="00F914FF">
        <w:rPr>
          <w:rFonts w:hint="cs"/>
          <w:sz w:val="24"/>
          <w:rtl/>
        </w:rPr>
        <w:t>ی</w:t>
      </w:r>
      <w:r w:rsidRPr="00F914FF">
        <w:rPr>
          <w:sz w:val="24"/>
          <w:rtl/>
        </w:rPr>
        <w:t xml:space="preserve"> در کتاب سرما</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مان،</w:t>
      </w:r>
      <w:r w:rsidRPr="00F914FF">
        <w:rPr>
          <w:sz w:val="24"/>
          <w:rtl/>
        </w:rPr>
        <w:t xml:space="preserve"> قائل هستند) و در واقع لب مطلب ا</w:t>
      </w:r>
      <w:r w:rsidRPr="00F914FF">
        <w:rPr>
          <w:rFonts w:hint="cs"/>
          <w:sz w:val="24"/>
          <w:rtl/>
        </w:rPr>
        <w:t>ی</w:t>
      </w:r>
      <w:r w:rsidRPr="00F914FF">
        <w:rPr>
          <w:rFonts w:hint="eastAsia"/>
          <w:sz w:val="24"/>
          <w:rtl/>
        </w:rPr>
        <w:t>ن</w:t>
      </w:r>
      <w:r w:rsidRPr="00F914FF">
        <w:rPr>
          <w:sz w:val="24"/>
          <w:rtl/>
        </w:rPr>
        <w:t xml:space="preserve"> است که ذوات و نفوس در صورت مخالفت با تکال</w:t>
      </w:r>
      <w:r w:rsidRPr="00F914FF">
        <w:rPr>
          <w:rFonts w:hint="cs"/>
          <w:sz w:val="24"/>
          <w:rtl/>
        </w:rPr>
        <w:t>ی</w:t>
      </w:r>
      <w:r w:rsidRPr="00F914FF">
        <w:rPr>
          <w:rFonts w:hint="eastAsia"/>
          <w:sz w:val="24"/>
          <w:rtl/>
        </w:rPr>
        <w:t>ف</w:t>
      </w:r>
      <w:r w:rsidRPr="00F914FF">
        <w:rPr>
          <w:sz w:val="24"/>
          <w:rtl/>
        </w:rPr>
        <w:t xml:space="preserve"> مول</w:t>
      </w:r>
      <w:r w:rsidRPr="00F914FF">
        <w:rPr>
          <w:rFonts w:hint="cs"/>
          <w:sz w:val="24"/>
          <w:rtl/>
        </w:rPr>
        <w:t>ی</w:t>
      </w:r>
      <w:r w:rsidRPr="00F914FF">
        <w:rPr>
          <w:rFonts w:hint="eastAsia"/>
          <w:sz w:val="24"/>
          <w:rtl/>
        </w:rPr>
        <w:t>،</w:t>
      </w:r>
      <w:r w:rsidRPr="00F914FF">
        <w:rPr>
          <w:sz w:val="24"/>
          <w:rtl/>
        </w:rPr>
        <w:t xml:space="preserve"> اقتضا</w:t>
      </w:r>
      <w:r w:rsidRPr="00F914FF">
        <w:rPr>
          <w:rFonts w:hint="cs"/>
          <w:sz w:val="24"/>
          <w:rtl/>
        </w:rPr>
        <w:t>ی</w:t>
      </w:r>
      <w:r w:rsidRPr="00F914FF">
        <w:rPr>
          <w:sz w:val="24"/>
          <w:rtl/>
        </w:rPr>
        <w:t xml:space="preserve"> ترتب صور اخرو</w:t>
      </w:r>
      <w:r w:rsidRPr="00F914FF">
        <w:rPr>
          <w:rFonts w:hint="cs"/>
          <w:sz w:val="24"/>
          <w:rtl/>
        </w:rPr>
        <w:t>ی</w:t>
      </w:r>
      <w:r w:rsidRPr="00F914FF">
        <w:rPr>
          <w:sz w:val="24"/>
          <w:rtl/>
        </w:rPr>
        <w:t xml:space="preserve"> عقاب را دارند و معنا</w:t>
      </w:r>
      <w:r w:rsidRPr="00F914FF">
        <w:rPr>
          <w:rFonts w:hint="cs"/>
          <w:sz w:val="24"/>
          <w:rtl/>
        </w:rPr>
        <w:t>ی</w:t>
      </w:r>
      <w:r w:rsidRPr="00F914FF">
        <w:rPr>
          <w:sz w:val="24"/>
          <w:rtl/>
        </w:rPr>
        <w:t xml:space="preserve"> استحقاق عقاب هم جز ا</w:t>
      </w:r>
      <w:r w:rsidRPr="00F914FF">
        <w:rPr>
          <w:rFonts w:hint="cs"/>
          <w:sz w:val="24"/>
          <w:rtl/>
        </w:rPr>
        <w:t>ی</w:t>
      </w:r>
      <w:r w:rsidRPr="00F914FF">
        <w:rPr>
          <w:rFonts w:hint="eastAsia"/>
          <w:sz w:val="24"/>
          <w:rtl/>
        </w:rPr>
        <w:t>ن</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w:t>
      </w:r>
    </w:p>
    <w:p w14:paraId="0D5C87A9"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مسلک در ترتب استحقاق عقاب است که مراد استحقاق نفس در مورد تکل</w:t>
      </w:r>
      <w:r w:rsidRPr="00F914FF">
        <w:rPr>
          <w:rFonts w:hint="cs"/>
          <w:sz w:val="24"/>
          <w:rtl/>
        </w:rPr>
        <w:t>ی</w:t>
      </w:r>
      <w:r w:rsidRPr="00F914FF">
        <w:rPr>
          <w:rFonts w:hint="eastAsia"/>
          <w:sz w:val="24"/>
          <w:rtl/>
        </w:rPr>
        <w:t>ف</w:t>
      </w:r>
      <w:r w:rsidRPr="00F914FF">
        <w:rPr>
          <w:sz w:val="24"/>
          <w:rtl/>
        </w:rPr>
        <w:t xml:space="preserve"> واصل از مول</w:t>
      </w:r>
      <w:r w:rsidRPr="00F914FF">
        <w:rPr>
          <w:rFonts w:hint="cs"/>
          <w:sz w:val="24"/>
          <w:rtl/>
        </w:rPr>
        <w:t>ی</w:t>
      </w:r>
      <w:r w:rsidRPr="00F914FF">
        <w:rPr>
          <w:sz w:val="24"/>
          <w:rtl/>
        </w:rPr>
        <w:t xml:space="preserve"> است که نفس در</w:t>
      </w:r>
      <w:r w:rsidRPr="00F914FF">
        <w:rPr>
          <w:sz w:val="24"/>
          <w:rtl/>
        </w:rPr>
        <w:t xml:space="preserve"> اثر مخالفت به مرتبه‌ا</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رسد</w:t>
      </w:r>
      <w:r w:rsidRPr="00F914FF">
        <w:rPr>
          <w:sz w:val="24"/>
          <w:rtl/>
        </w:rPr>
        <w:t xml:space="preserve"> که اقتضا</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ترتب صور اخرو</w:t>
      </w:r>
      <w:r w:rsidRPr="00F914FF">
        <w:rPr>
          <w:rFonts w:hint="cs"/>
          <w:sz w:val="24"/>
          <w:rtl/>
        </w:rPr>
        <w:t>ی</w:t>
      </w:r>
      <w:r w:rsidRPr="00F914FF">
        <w:rPr>
          <w:sz w:val="24"/>
          <w:rtl/>
        </w:rPr>
        <w:t xml:space="preserve"> عقاب را پ</w:t>
      </w:r>
      <w:r w:rsidRPr="00F914FF">
        <w:rPr>
          <w:rFonts w:hint="cs"/>
          <w:sz w:val="24"/>
          <w:rtl/>
        </w:rPr>
        <w:t>ی</w:t>
      </w:r>
      <w:r w:rsidRPr="00F914FF">
        <w:rPr>
          <w:rFonts w:hint="eastAsia"/>
          <w:sz w:val="24"/>
          <w:rtl/>
        </w:rPr>
        <w:t>دا</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w:t>
      </w:r>
    </w:p>
    <w:p w14:paraId="31CD11CC"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ن</w:t>
      </w:r>
      <w:r w:rsidRPr="00F914FF">
        <w:rPr>
          <w:sz w:val="24"/>
          <w:rtl/>
        </w:rPr>
        <w:t xml:space="preserve"> تفس</w:t>
      </w:r>
      <w:r w:rsidRPr="00F914FF">
        <w:rPr>
          <w:rFonts w:hint="cs"/>
          <w:sz w:val="24"/>
          <w:rtl/>
        </w:rPr>
        <w:t>ی</w:t>
      </w:r>
      <w:r w:rsidRPr="00F914FF">
        <w:rPr>
          <w:rFonts w:hint="eastAsia"/>
          <w:sz w:val="24"/>
          <w:rtl/>
        </w:rPr>
        <w:t>ر</w:t>
      </w:r>
      <w:r w:rsidRPr="00F914FF">
        <w:rPr>
          <w:sz w:val="24"/>
          <w:rtl/>
        </w:rPr>
        <w:t xml:space="preserve"> از استحقاق عقاب از ناح</w:t>
      </w:r>
      <w:r w:rsidRPr="00F914FF">
        <w:rPr>
          <w:rFonts w:hint="cs"/>
          <w:sz w:val="24"/>
          <w:rtl/>
        </w:rPr>
        <w:t>ی</w:t>
      </w:r>
      <w:r w:rsidRPr="00F914FF">
        <w:rPr>
          <w:rFonts w:hint="eastAsia"/>
          <w:sz w:val="24"/>
          <w:rtl/>
        </w:rPr>
        <w:t>ه</w:t>
      </w:r>
      <w:r w:rsidRPr="00F914FF">
        <w:rPr>
          <w:sz w:val="24"/>
          <w:rtl/>
        </w:rPr>
        <w:t xml:space="preserve"> عده ا</w:t>
      </w:r>
      <w:r w:rsidRPr="00F914FF">
        <w:rPr>
          <w:rFonts w:hint="cs"/>
          <w:sz w:val="24"/>
          <w:rtl/>
        </w:rPr>
        <w:t>ی</w:t>
      </w:r>
      <w:r w:rsidRPr="00F914FF">
        <w:rPr>
          <w:sz w:val="24"/>
          <w:rtl/>
        </w:rPr>
        <w:t xml:space="preserve"> از متکلم</w:t>
      </w:r>
      <w:r w:rsidRPr="00F914FF">
        <w:rPr>
          <w:rFonts w:hint="cs"/>
          <w:sz w:val="24"/>
          <w:rtl/>
        </w:rPr>
        <w:t>ی</w:t>
      </w:r>
      <w:r w:rsidRPr="00F914FF">
        <w:rPr>
          <w:rFonts w:hint="eastAsia"/>
          <w:sz w:val="24"/>
          <w:rtl/>
        </w:rPr>
        <w:t>ن</w:t>
      </w:r>
      <w:r w:rsidRPr="00F914FF">
        <w:rPr>
          <w:sz w:val="24"/>
          <w:rtl/>
        </w:rPr>
        <w:t xml:space="preserve"> و حکماء مطرح شده است و ظاهرا صاحب منتق</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مسلک را پذ</w:t>
      </w:r>
      <w:r w:rsidRPr="00F914FF">
        <w:rPr>
          <w:rFonts w:hint="cs"/>
          <w:sz w:val="24"/>
          <w:rtl/>
        </w:rPr>
        <w:t>ی</w:t>
      </w:r>
      <w:r w:rsidRPr="00F914FF">
        <w:rPr>
          <w:rFonts w:hint="eastAsia"/>
          <w:sz w:val="24"/>
          <w:rtl/>
        </w:rPr>
        <w:t>رفته</w:t>
      </w:r>
      <w:r w:rsidRPr="00F914FF">
        <w:rPr>
          <w:sz w:val="24"/>
          <w:rtl/>
        </w:rPr>
        <w:t xml:space="preserve"> است. </w:t>
      </w:r>
    </w:p>
    <w:p w14:paraId="233089D1" w14:textId="77777777" w:rsidR="00601223" w:rsidRPr="00F914FF" w:rsidRDefault="00AC76FB" w:rsidP="00601223">
      <w:pPr>
        <w:rPr>
          <w:sz w:val="24"/>
          <w:rtl/>
        </w:rPr>
      </w:pPr>
      <w:r w:rsidRPr="00F914FF">
        <w:rPr>
          <w:rFonts w:hint="eastAsia"/>
          <w:sz w:val="24"/>
          <w:rtl/>
        </w:rPr>
        <w:t>سوال</w:t>
      </w:r>
      <w:r w:rsidRPr="00F914FF">
        <w:rPr>
          <w:sz w:val="24"/>
          <w:rtl/>
        </w:rPr>
        <w:t xml:space="preserve"> و جواب: اقتضاء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مثل اقتضا</w:t>
      </w:r>
      <w:r w:rsidRPr="00F914FF">
        <w:rPr>
          <w:rFonts w:hint="cs"/>
          <w:sz w:val="24"/>
          <w:rtl/>
        </w:rPr>
        <w:t>ی</w:t>
      </w:r>
      <w:r w:rsidRPr="00F914FF">
        <w:rPr>
          <w:sz w:val="24"/>
          <w:rtl/>
        </w:rPr>
        <w:t xml:space="preserve"> چوب برا</w:t>
      </w:r>
      <w:r w:rsidRPr="00F914FF">
        <w:rPr>
          <w:rFonts w:hint="cs"/>
          <w:sz w:val="24"/>
          <w:rtl/>
        </w:rPr>
        <w:t>ی</w:t>
      </w:r>
      <w:r w:rsidRPr="00F914FF">
        <w:rPr>
          <w:sz w:val="24"/>
          <w:rtl/>
        </w:rPr>
        <w:t xml:space="preserve"> سوختن است و ثبوتاً تصو</w:t>
      </w:r>
      <w:r w:rsidRPr="00F914FF">
        <w:rPr>
          <w:rFonts w:hint="cs"/>
          <w:sz w:val="24"/>
          <w:rtl/>
        </w:rPr>
        <w:t>ی</w:t>
      </w:r>
      <w:r w:rsidRPr="00F914FF">
        <w:rPr>
          <w:rFonts w:hint="eastAsia"/>
          <w:sz w:val="24"/>
          <w:rtl/>
        </w:rPr>
        <w:t>رش</w:t>
      </w:r>
      <w:r w:rsidRPr="00F914FF">
        <w:rPr>
          <w:sz w:val="24"/>
          <w:rtl/>
        </w:rPr>
        <w:t xml:space="preserve"> ممکن است و مشکل</w:t>
      </w:r>
      <w:r w:rsidRPr="00F914FF">
        <w:rPr>
          <w:rFonts w:hint="cs"/>
          <w:sz w:val="24"/>
          <w:rtl/>
        </w:rPr>
        <w:t>ی</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جهت ن</w:t>
      </w:r>
      <w:r w:rsidRPr="00F914FF">
        <w:rPr>
          <w:rFonts w:hint="cs"/>
          <w:sz w:val="24"/>
          <w:rtl/>
        </w:rPr>
        <w:t>ی</w:t>
      </w:r>
      <w:r w:rsidRPr="00F914FF">
        <w:rPr>
          <w:rFonts w:hint="eastAsia"/>
          <w:sz w:val="24"/>
          <w:rtl/>
        </w:rPr>
        <w:t>ست</w:t>
      </w:r>
      <w:r w:rsidRPr="00F914FF">
        <w:rPr>
          <w:sz w:val="24"/>
          <w:rtl/>
        </w:rPr>
        <w:t xml:space="preserve"> که گفته شود: نفوس آدم</w:t>
      </w:r>
      <w:r w:rsidRPr="00F914FF">
        <w:rPr>
          <w:rFonts w:hint="cs"/>
          <w:sz w:val="24"/>
          <w:rtl/>
        </w:rPr>
        <w:t>ی</w:t>
      </w:r>
      <w:r w:rsidRPr="00F914FF">
        <w:rPr>
          <w:sz w:val="24"/>
          <w:rtl/>
        </w:rPr>
        <w:t xml:space="preserve"> به خاطر حض</w:t>
      </w:r>
      <w:r w:rsidRPr="00F914FF">
        <w:rPr>
          <w:rFonts w:hint="cs"/>
          <w:sz w:val="24"/>
          <w:rtl/>
        </w:rPr>
        <w:t>ی</w:t>
      </w:r>
      <w:r w:rsidRPr="00F914FF">
        <w:rPr>
          <w:rFonts w:hint="eastAsia"/>
          <w:sz w:val="24"/>
          <w:rtl/>
        </w:rPr>
        <w:t>ض</w:t>
      </w:r>
      <w:r w:rsidRPr="00F914FF">
        <w:rPr>
          <w:rFonts w:hint="cs"/>
          <w:sz w:val="24"/>
          <w:rtl/>
        </w:rPr>
        <w:t>ی</w:t>
      </w:r>
      <w:r w:rsidRPr="00F914FF">
        <w:rPr>
          <w:sz w:val="24"/>
          <w:rtl/>
        </w:rPr>
        <w:t xml:space="preserve"> که حاصل شده است، آماده قبول صور اخرو</w:t>
      </w:r>
      <w:r w:rsidRPr="00F914FF">
        <w:rPr>
          <w:rFonts w:hint="cs"/>
          <w:sz w:val="24"/>
          <w:rtl/>
        </w:rPr>
        <w:t>ی</w:t>
      </w:r>
      <w:r w:rsidRPr="00F914FF">
        <w:rPr>
          <w:sz w:val="24"/>
          <w:rtl/>
        </w:rPr>
        <w:t xml:space="preserve"> عقاب م</w:t>
      </w:r>
      <w:r w:rsidRPr="00F914FF">
        <w:rPr>
          <w:rFonts w:hint="cs"/>
          <w:sz w:val="24"/>
          <w:rtl/>
        </w:rPr>
        <w:t>ی</w:t>
      </w:r>
      <w:r w:rsidRPr="00F914FF">
        <w:rPr>
          <w:rFonts w:hint="eastAsia"/>
          <w:sz w:val="24"/>
          <w:rtl/>
        </w:rPr>
        <w:t>شوند</w:t>
      </w:r>
      <w:r w:rsidRPr="00F914FF">
        <w:rPr>
          <w:sz w:val="24"/>
          <w:rtl/>
        </w:rPr>
        <w:t xml:space="preserve"> مثل بق</w:t>
      </w:r>
      <w:r w:rsidRPr="00F914FF">
        <w:rPr>
          <w:rFonts w:hint="cs"/>
          <w:sz w:val="24"/>
          <w:rtl/>
        </w:rPr>
        <w:t>ی</w:t>
      </w:r>
      <w:r w:rsidRPr="00F914FF">
        <w:rPr>
          <w:rFonts w:hint="eastAsia"/>
          <w:sz w:val="24"/>
          <w:rtl/>
        </w:rPr>
        <w:t>ه</w:t>
      </w:r>
      <w:r w:rsidRPr="00F914FF">
        <w:rPr>
          <w:sz w:val="24"/>
          <w:rtl/>
        </w:rPr>
        <w:t xml:space="preserve"> امور</w:t>
      </w:r>
      <w:r w:rsidRPr="00F914FF">
        <w:rPr>
          <w:rFonts w:hint="cs"/>
          <w:sz w:val="24"/>
          <w:rtl/>
        </w:rPr>
        <w:t>ی</w:t>
      </w:r>
      <w:r w:rsidRPr="00F914FF">
        <w:rPr>
          <w:sz w:val="24"/>
          <w:rtl/>
        </w:rPr>
        <w:t xml:space="preserve"> که در عالم وجود دارد؛ البته بحث ما مربوط به عالم روح و نفس است ول</w:t>
      </w:r>
      <w:r w:rsidRPr="00F914FF">
        <w:rPr>
          <w:rFonts w:hint="cs"/>
          <w:sz w:val="24"/>
          <w:rtl/>
        </w:rPr>
        <w:t>ی</w:t>
      </w:r>
      <w:r w:rsidRPr="00F914FF">
        <w:rPr>
          <w:sz w:val="24"/>
          <w:rtl/>
        </w:rPr>
        <w:t xml:space="preserve"> موارد د</w:t>
      </w:r>
      <w:r w:rsidRPr="00F914FF">
        <w:rPr>
          <w:rFonts w:hint="cs"/>
          <w:sz w:val="24"/>
          <w:rtl/>
        </w:rPr>
        <w:t>ی</w:t>
      </w:r>
      <w:r w:rsidRPr="00F914FF">
        <w:rPr>
          <w:rFonts w:hint="eastAsia"/>
          <w:sz w:val="24"/>
          <w:rtl/>
        </w:rPr>
        <w:t>گر</w:t>
      </w:r>
      <w:r w:rsidRPr="00F914FF">
        <w:rPr>
          <w:sz w:val="24"/>
          <w:rtl/>
        </w:rPr>
        <w:t xml:space="preserve"> مربوط ب</w:t>
      </w:r>
      <w:r w:rsidRPr="00F914FF">
        <w:rPr>
          <w:sz w:val="24"/>
          <w:rtl/>
        </w:rPr>
        <w:t>ه عالم ماده است اما انحصار استحقاق به هم</w:t>
      </w:r>
      <w:r w:rsidRPr="00F914FF">
        <w:rPr>
          <w:rFonts w:hint="cs"/>
          <w:sz w:val="24"/>
          <w:rtl/>
        </w:rPr>
        <w:t>ی</w:t>
      </w:r>
      <w:r w:rsidRPr="00F914FF">
        <w:rPr>
          <w:rFonts w:hint="eastAsia"/>
          <w:sz w:val="24"/>
          <w:rtl/>
        </w:rPr>
        <w:t>ن</w:t>
      </w:r>
      <w:r w:rsidRPr="00F914FF">
        <w:rPr>
          <w:sz w:val="24"/>
          <w:rtl/>
        </w:rPr>
        <w:t xml:space="preserve"> مورد محل بحث است.</w:t>
      </w:r>
    </w:p>
    <w:p w14:paraId="1823CE13"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موضوع ا</w:t>
      </w:r>
      <w:r w:rsidRPr="00F914FF">
        <w:rPr>
          <w:rFonts w:hint="cs"/>
          <w:sz w:val="24"/>
          <w:rtl/>
        </w:rPr>
        <w:t>ی</w:t>
      </w:r>
      <w:r w:rsidRPr="00F914FF">
        <w:rPr>
          <w:rFonts w:hint="eastAsia"/>
          <w:sz w:val="24"/>
          <w:rtl/>
        </w:rPr>
        <w:t>ن</w:t>
      </w:r>
      <w:r w:rsidRPr="00F914FF">
        <w:rPr>
          <w:sz w:val="24"/>
          <w:rtl/>
        </w:rPr>
        <w:t xml:space="preserve"> استحقاق، عل</w:t>
      </w:r>
      <w:r w:rsidRPr="00F914FF">
        <w:rPr>
          <w:rFonts w:hint="cs"/>
          <w:sz w:val="24"/>
          <w:rtl/>
        </w:rPr>
        <w:t>ی</w:t>
      </w:r>
      <w:r w:rsidRPr="00F914FF">
        <w:rPr>
          <w:sz w:val="24"/>
          <w:rtl/>
        </w:rPr>
        <w:t xml:space="preserve"> القاعده، علم است و واضح است علم</w:t>
      </w:r>
      <w:r w:rsidRPr="00F914FF">
        <w:rPr>
          <w:rFonts w:hint="cs"/>
          <w:sz w:val="24"/>
          <w:rtl/>
        </w:rPr>
        <w:t>ی</w:t>
      </w:r>
      <w:r w:rsidRPr="00F914FF">
        <w:rPr>
          <w:sz w:val="24"/>
          <w:rtl/>
        </w:rPr>
        <w:t xml:space="preserve"> که موضوع چن</w:t>
      </w:r>
      <w:r w:rsidRPr="00F914FF">
        <w:rPr>
          <w:rFonts w:hint="cs"/>
          <w:sz w:val="24"/>
          <w:rtl/>
        </w:rPr>
        <w:t>ی</w:t>
      </w:r>
      <w:r w:rsidRPr="00F914FF">
        <w:rPr>
          <w:rFonts w:hint="eastAsia"/>
          <w:sz w:val="24"/>
          <w:rtl/>
        </w:rPr>
        <w:t>ن</w:t>
      </w:r>
      <w:r w:rsidRPr="00F914FF">
        <w:rPr>
          <w:sz w:val="24"/>
          <w:rtl/>
        </w:rPr>
        <w:t xml:space="preserve"> حق</w:t>
      </w:r>
      <w:r w:rsidRPr="00F914FF">
        <w:rPr>
          <w:rFonts w:hint="cs"/>
          <w:sz w:val="24"/>
          <w:rtl/>
        </w:rPr>
        <w:t>ی</w:t>
      </w:r>
      <w:r w:rsidRPr="00F914FF">
        <w:rPr>
          <w:rFonts w:hint="eastAsia"/>
          <w:sz w:val="24"/>
          <w:rtl/>
        </w:rPr>
        <w:t>قت</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با اعتبارات حاصل نم</w:t>
      </w:r>
      <w:r w:rsidRPr="00F914FF">
        <w:rPr>
          <w:rFonts w:hint="cs"/>
          <w:sz w:val="24"/>
          <w:rtl/>
        </w:rPr>
        <w:t>ی</w:t>
      </w:r>
      <w:r w:rsidRPr="00F914FF">
        <w:rPr>
          <w:rFonts w:hint="eastAsia"/>
          <w:sz w:val="24"/>
          <w:rtl/>
        </w:rPr>
        <w:t>شود</w:t>
      </w:r>
      <w:r w:rsidRPr="00F914FF">
        <w:rPr>
          <w:sz w:val="24"/>
          <w:rtl/>
        </w:rPr>
        <w:t xml:space="preserve"> بلکه موضوعش، علم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با اعتبار و جعل احراز، موضوع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w:t>
      </w:r>
      <w:r w:rsidRPr="00F914FF">
        <w:rPr>
          <w:sz w:val="24"/>
          <w:rtl/>
        </w:rPr>
        <w:t>ست نم</w:t>
      </w:r>
      <w:r w:rsidRPr="00F914FF">
        <w:rPr>
          <w:rFonts w:hint="cs"/>
          <w:sz w:val="24"/>
          <w:rtl/>
        </w:rPr>
        <w:t>ی</w:t>
      </w:r>
      <w:r w:rsidRPr="00F914FF">
        <w:rPr>
          <w:rFonts w:hint="eastAsia"/>
          <w:sz w:val="24"/>
          <w:rtl/>
        </w:rPr>
        <w:t>شود؛</w:t>
      </w:r>
      <w:r w:rsidRPr="00F914FF">
        <w:rPr>
          <w:sz w:val="24"/>
          <w:rtl/>
        </w:rPr>
        <w:t xml:space="preserve"> بنابرا</w:t>
      </w:r>
      <w:r w:rsidRPr="00F914FF">
        <w:rPr>
          <w:rFonts w:hint="cs"/>
          <w:sz w:val="24"/>
          <w:rtl/>
        </w:rPr>
        <w:t>ی</w:t>
      </w:r>
      <w:r w:rsidRPr="00F914FF">
        <w:rPr>
          <w:rFonts w:hint="eastAsia"/>
          <w:sz w:val="24"/>
          <w:rtl/>
        </w:rPr>
        <w:t>ن</w:t>
      </w:r>
      <w:r w:rsidRPr="00F914FF">
        <w:rPr>
          <w:sz w:val="24"/>
          <w:rtl/>
        </w:rPr>
        <w:t xml:space="preserve"> جعل از ا</w:t>
      </w:r>
      <w:r w:rsidRPr="00F914FF">
        <w:rPr>
          <w:rFonts w:hint="cs"/>
          <w:sz w:val="24"/>
          <w:rtl/>
        </w:rPr>
        <w:t>ی</w:t>
      </w:r>
      <w:r w:rsidRPr="00F914FF">
        <w:rPr>
          <w:rFonts w:hint="eastAsia"/>
          <w:sz w:val="24"/>
          <w:rtl/>
        </w:rPr>
        <w:t>ن</w:t>
      </w:r>
      <w:r w:rsidRPr="00F914FF">
        <w:rPr>
          <w:sz w:val="24"/>
          <w:rtl/>
        </w:rPr>
        <w:t xml:space="preserve"> جهت لغو است.</w:t>
      </w:r>
    </w:p>
    <w:p w14:paraId="30A57CC1" w14:textId="77777777" w:rsidR="00601223" w:rsidRPr="00F914FF" w:rsidRDefault="00AC76FB" w:rsidP="00601223">
      <w:pPr>
        <w:rPr>
          <w:sz w:val="24"/>
          <w:rtl/>
        </w:rPr>
      </w:pPr>
      <w:r w:rsidRPr="00F914FF">
        <w:rPr>
          <w:sz w:val="24"/>
          <w:rtl/>
        </w:rPr>
        <w:t xml:space="preserve"> مگر ا</w:t>
      </w:r>
      <w:r w:rsidRPr="00F914FF">
        <w:rPr>
          <w:rFonts w:hint="cs"/>
          <w:sz w:val="24"/>
          <w:rtl/>
        </w:rPr>
        <w:t>ی</w:t>
      </w:r>
      <w:r w:rsidRPr="00F914FF">
        <w:rPr>
          <w:rFonts w:hint="eastAsia"/>
          <w:sz w:val="24"/>
          <w:rtl/>
        </w:rPr>
        <w:t>نکه</w:t>
      </w:r>
      <w:r w:rsidRPr="00F914FF">
        <w:rPr>
          <w:sz w:val="24"/>
          <w:rtl/>
        </w:rPr>
        <w:t xml:space="preserve"> مسلک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اخت</w:t>
      </w:r>
      <w:r w:rsidRPr="00F914FF">
        <w:rPr>
          <w:rFonts w:hint="cs"/>
          <w:sz w:val="24"/>
          <w:rtl/>
        </w:rPr>
        <w:t>ی</w:t>
      </w:r>
      <w:r w:rsidRPr="00F914FF">
        <w:rPr>
          <w:rFonts w:hint="eastAsia"/>
          <w:sz w:val="24"/>
          <w:rtl/>
        </w:rPr>
        <w:t>ار</w:t>
      </w:r>
      <w:r w:rsidRPr="00F914FF">
        <w:rPr>
          <w:sz w:val="24"/>
          <w:rtl/>
        </w:rPr>
        <w:t xml:space="preserve"> شود که استحقاق ها به بنا</w:t>
      </w:r>
      <w:r w:rsidRPr="00F914FF">
        <w:rPr>
          <w:rFonts w:hint="cs"/>
          <w:sz w:val="24"/>
          <w:rtl/>
        </w:rPr>
        <w:t>ی</w:t>
      </w:r>
      <w:r w:rsidRPr="00F914FF">
        <w:rPr>
          <w:sz w:val="24"/>
          <w:rtl/>
        </w:rPr>
        <w:t xml:space="preserve"> عقلاء است که موضوعش، فقط علم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اعم از علم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و اعتبار است که در ا</w:t>
      </w:r>
      <w:r w:rsidRPr="00F914FF">
        <w:rPr>
          <w:rFonts w:hint="cs"/>
          <w:sz w:val="24"/>
          <w:rtl/>
        </w:rPr>
        <w:t>ی</w:t>
      </w:r>
      <w:r w:rsidRPr="00F914FF">
        <w:rPr>
          <w:rFonts w:hint="eastAsia"/>
          <w:sz w:val="24"/>
          <w:rtl/>
        </w:rPr>
        <w:t>ن</w:t>
      </w:r>
      <w:r w:rsidRPr="00F914FF">
        <w:rPr>
          <w:sz w:val="24"/>
          <w:rtl/>
        </w:rPr>
        <w:t xml:space="preserve"> صورت، جعل احراز از ناح</w:t>
      </w:r>
      <w:r w:rsidRPr="00F914FF">
        <w:rPr>
          <w:rFonts w:hint="cs"/>
          <w:sz w:val="24"/>
          <w:rtl/>
        </w:rPr>
        <w:t>ی</w:t>
      </w:r>
      <w:r w:rsidRPr="00F914FF">
        <w:rPr>
          <w:rFonts w:hint="eastAsia"/>
          <w:sz w:val="24"/>
          <w:rtl/>
        </w:rPr>
        <w:t>ه</w:t>
      </w:r>
      <w:r w:rsidRPr="00F914FF">
        <w:rPr>
          <w:sz w:val="24"/>
          <w:rtl/>
        </w:rPr>
        <w:t xml:space="preserve"> شارع، لغو نبوده و موضوع درست م</w:t>
      </w:r>
      <w:r w:rsidRPr="00F914FF">
        <w:rPr>
          <w:rFonts w:hint="cs"/>
          <w:sz w:val="24"/>
          <w:rtl/>
        </w:rPr>
        <w:t>ی</w:t>
      </w:r>
      <w:r w:rsidRPr="00F914FF">
        <w:rPr>
          <w:rFonts w:hint="eastAsia"/>
          <w:sz w:val="24"/>
          <w:rtl/>
        </w:rPr>
        <w:t>کند</w:t>
      </w:r>
      <w:r w:rsidRPr="00F914FF">
        <w:rPr>
          <w:sz w:val="24"/>
          <w:rtl/>
        </w:rPr>
        <w:t xml:space="preserve"> و لذا جعل </w:t>
      </w:r>
      <w:r w:rsidRPr="00F914FF">
        <w:rPr>
          <w:sz w:val="24"/>
          <w:rtl/>
        </w:rPr>
        <w:lastRenderedPageBreak/>
        <w:t>احراز به معنا</w:t>
      </w:r>
      <w:r w:rsidRPr="00F914FF">
        <w:rPr>
          <w:rFonts w:hint="cs"/>
          <w:sz w:val="24"/>
          <w:rtl/>
        </w:rPr>
        <w:t>ی</w:t>
      </w:r>
      <w:r w:rsidRPr="00F914FF">
        <w:rPr>
          <w:sz w:val="24"/>
          <w:rtl/>
        </w:rPr>
        <w:t xml:space="preserve"> دوم که از قب</w:t>
      </w:r>
      <w:r w:rsidRPr="00F914FF">
        <w:rPr>
          <w:rFonts w:hint="cs"/>
          <w:sz w:val="24"/>
          <w:rtl/>
        </w:rPr>
        <w:t>ی</w:t>
      </w:r>
      <w:r w:rsidRPr="00F914FF">
        <w:rPr>
          <w:rFonts w:hint="eastAsia"/>
          <w:sz w:val="24"/>
          <w:rtl/>
        </w:rPr>
        <w:t>ل</w:t>
      </w:r>
      <w:r w:rsidRPr="00F914FF">
        <w:rPr>
          <w:sz w:val="24"/>
          <w:rtl/>
        </w:rPr>
        <w:t xml:space="preserve"> همان ملک</w:t>
      </w:r>
      <w:r w:rsidRPr="00F914FF">
        <w:rPr>
          <w:rFonts w:hint="cs"/>
          <w:sz w:val="24"/>
          <w:rtl/>
        </w:rPr>
        <w:t>ی</w:t>
      </w:r>
      <w:r w:rsidRPr="00F914FF">
        <w:rPr>
          <w:rFonts w:hint="eastAsia"/>
          <w:sz w:val="24"/>
          <w:rtl/>
        </w:rPr>
        <w:t>ت</w:t>
      </w:r>
      <w:r w:rsidRPr="00F914FF">
        <w:rPr>
          <w:sz w:val="24"/>
          <w:rtl/>
        </w:rPr>
        <w:t xml:space="preserve"> و ز</w:t>
      </w:r>
      <w:r w:rsidRPr="00F914FF">
        <w:rPr>
          <w:rFonts w:hint="eastAsia"/>
          <w:sz w:val="24"/>
          <w:rtl/>
        </w:rPr>
        <w:t>وج</w:t>
      </w:r>
      <w:r w:rsidRPr="00F914FF">
        <w:rPr>
          <w:rFonts w:hint="cs"/>
          <w:sz w:val="24"/>
          <w:rtl/>
        </w:rPr>
        <w:t>ی</w:t>
      </w:r>
      <w:r w:rsidRPr="00F914FF">
        <w:rPr>
          <w:rFonts w:hint="eastAsia"/>
          <w:sz w:val="24"/>
          <w:rtl/>
        </w:rPr>
        <w:t>ت</w:t>
      </w:r>
      <w:r w:rsidRPr="00F914FF">
        <w:rPr>
          <w:sz w:val="24"/>
          <w:rtl/>
        </w:rPr>
        <w:t xml:space="preserve"> است، اثر دارد ز</w:t>
      </w:r>
      <w:r w:rsidRPr="00F914FF">
        <w:rPr>
          <w:rFonts w:hint="cs"/>
          <w:sz w:val="24"/>
          <w:rtl/>
        </w:rPr>
        <w:t>ی</w:t>
      </w:r>
      <w:r w:rsidRPr="00F914FF">
        <w:rPr>
          <w:rFonts w:hint="eastAsia"/>
          <w:sz w:val="24"/>
          <w:rtl/>
        </w:rPr>
        <w:t>را</w:t>
      </w:r>
      <w:r w:rsidRPr="00F914FF">
        <w:rPr>
          <w:sz w:val="24"/>
          <w:rtl/>
        </w:rPr>
        <w:t xml:space="preserve"> استحقاق ها</w:t>
      </w:r>
      <w:r w:rsidRPr="00F914FF">
        <w:rPr>
          <w:rFonts w:hint="cs"/>
          <w:sz w:val="24"/>
          <w:rtl/>
        </w:rPr>
        <w:t>ی</w:t>
      </w:r>
      <w:r w:rsidRPr="00F914FF">
        <w:rPr>
          <w:sz w:val="24"/>
          <w:rtl/>
        </w:rPr>
        <w:t xml:space="preserve"> بنا</w:t>
      </w:r>
      <w:r w:rsidRPr="00F914FF">
        <w:rPr>
          <w:rFonts w:hint="cs"/>
          <w:sz w:val="24"/>
          <w:rtl/>
        </w:rPr>
        <w:t>ی</w:t>
      </w:r>
      <w:r w:rsidRPr="00F914FF">
        <w:rPr>
          <w:sz w:val="24"/>
          <w:rtl/>
        </w:rPr>
        <w:t xml:space="preserve"> عقلائ</w:t>
      </w:r>
      <w:r w:rsidRPr="00F914FF">
        <w:rPr>
          <w:rFonts w:hint="cs"/>
          <w:sz w:val="24"/>
          <w:rtl/>
        </w:rPr>
        <w:t>ی</w:t>
      </w:r>
      <w:r w:rsidRPr="00F914FF">
        <w:rPr>
          <w:rFonts w:hint="eastAsia"/>
          <w:sz w:val="24"/>
          <w:rtl/>
        </w:rPr>
        <w:t>،</w:t>
      </w:r>
      <w:r w:rsidRPr="00F914FF">
        <w:rPr>
          <w:sz w:val="24"/>
          <w:rtl/>
        </w:rPr>
        <w:t xml:space="preserve"> موضوعشان اعم است از احراز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و جعل احراز. </w:t>
      </w:r>
    </w:p>
    <w:p w14:paraId="57AFC763" w14:textId="77777777" w:rsidR="00601223" w:rsidRPr="00F914FF" w:rsidRDefault="00AC76FB" w:rsidP="00601223">
      <w:pPr>
        <w:rPr>
          <w:sz w:val="24"/>
          <w:rtl/>
        </w:rPr>
      </w:pPr>
      <w:r w:rsidRPr="00F914FF">
        <w:rPr>
          <w:rFonts w:hint="eastAsia"/>
          <w:sz w:val="24"/>
          <w:rtl/>
        </w:rPr>
        <w:t>بنابرا</w:t>
      </w:r>
      <w:r w:rsidRPr="00F914FF">
        <w:rPr>
          <w:rFonts w:hint="cs"/>
          <w:sz w:val="24"/>
          <w:rtl/>
        </w:rPr>
        <w:t>ی</w:t>
      </w:r>
      <w:r w:rsidRPr="00F914FF">
        <w:rPr>
          <w:rFonts w:hint="eastAsia"/>
          <w:sz w:val="24"/>
          <w:rtl/>
        </w:rPr>
        <w:t>ن</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صورت قبول دار</w:t>
      </w:r>
      <w:r w:rsidRPr="00F914FF">
        <w:rPr>
          <w:rFonts w:hint="cs"/>
          <w:sz w:val="24"/>
          <w:rtl/>
        </w:rPr>
        <w:t>ی</w:t>
      </w:r>
      <w:r w:rsidRPr="00F914FF">
        <w:rPr>
          <w:rFonts w:hint="eastAsia"/>
          <w:sz w:val="24"/>
          <w:rtl/>
        </w:rPr>
        <w:t>م</w:t>
      </w:r>
      <w:r w:rsidRPr="00F914FF">
        <w:rPr>
          <w:sz w:val="24"/>
          <w:rtl/>
        </w:rPr>
        <w:t xml:space="preserve"> که جعل احراز اثر دارد.</w:t>
      </w:r>
    </w:p>
    <w:p w14:paraId="0D81018D" w14:textId="77777777" w:rsidR="00601223" w:rsidRPr="00F914FF" w:rsidRDefault="00AC76FB" w:rsidP="00601223">
      <w:pPr>
        <w:rPr>
          <w:sz w:val="24"/>
          <w:rtl/>
        </w:rPr>
      </w:pPr>
      <w:r w:rsidRPr="00F914FF">
        <w:rPr>
          <w:rFonts w:hint="eastAsia"/>
          <w:sz w:val="24"/>
          <w:rtl/>
        </w:rPr>
        <w:t>منته</w:t>
      </w:r>
      <w:r w:rsidRPr="00F914FF">
        <w:rPr>
          <w:rFonts w:hint="cs"/>
          <w:sz w:val="24"/>
          <w:rtl/>
        </w:rPr>
        <w:t>ی</w:t>
      </w:r>
      <w:r w:rsidRPr="00F914FF">
        <w:rPr>
          <w:sz w:val="24"/>
          <w:rtl/>
        </w:rPr>
        <w:t xml:space="preserve"> دو اشکال </w:t>
      </w:r>
      <w:r w:rsidRPr="00F914FF">
        <w:rPr>
          <w:sz w:val="24"/>
          <w:rtl/>
        </w:rPr>
        <w:t>از ناح</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مطرح شده است: </w:t>
      </w:r>
    </w:p>
    <w:p w14:paraId="292536DF" w14:textId="77777777" w:rsidR="00601223" w:rsidRPr="00F914FF" w:rsidRDefault="00AC76FB" w:rsidP="00601223">
      <w:pPr>
        <w:rPr>
          <w:sz w:val="24"/>
          <w:rtl/>
        </w:rPr>
      </w:pPr>
      <w:r w:rsidRPr="00F914FF">
        <w:rPr>
          <w:rFonts w:hint="eastAsia"/>
          <w:sz w:val="24"/>
          <w:rtl/>
        </w:rPr>
        <w:t>اشکال</w:t>
      </w:r>
      <w:r w:rsidRPr="00F914FF">
        <w:rPr>
          <w:sz w:val="24"/>
          <w:rtl/>
        </w:rPr>
        <w:t xml:space="preserve"> اول ا</w:t>
      </w:r>
      <w:r w:rsidRPr="00F914FF">
        <w:rPr>
          <w:rFonts w:hint="cs"/>
          <w:sz w:val="24"/>
          <w:rtl/>
        </w:rPr>
        <w:t>ی</w:t>
      </w:r>
      <w:r w:rsidRPr="00F914FF">
        <w:rPr>
          <w:rFonts w:hint="eastAsia"/>
          <w:sz w:val="24"/>
          <w:rtl/>
        </w:rPr>
        <w:t>نکه</w:t>
      </w:r>
      <w:r w:rsidRPr="00F914FF">
        <w:rPr>
          <w:sz w:val="24"/>
          <w:rtl/>
        </w:rPr>
        <w:t xml:space="preserve"> گر چه ثبوتا قابل تصو</w:t>
      </w:r>
      <w:r w:rsidRPr="00F914FF">
        <w:rPr>
          <w:rFonts w:hint="cs"/>
          <w:sz w:val="24"/>
          <w:rtl/>
        </w:rPr>
        <w:t>ی</w:t>
      </w:r>
      <w:r w:rsidRPr="00F914FF">
        <w:rPr>
          <w:rFonts w:hint="eastAsia"/>
          <w:sz w:val="24"/>
          <w:rtl/>
        </w:rPr>
        <w:t>ر</w:t>
      </w:r>
      <w:r w:rsidRPr="00F914FF">
        <w:rPr>
          <w:sz w:val="24"/>
          <w:rtl/>
        </w:rPr>
        <w:t xml:space="preserve"> است ول</w:t>
      </w:r>
      <w:r w:rsidRPr="00F914FF">
        <w:rPr>
          <w:rFonts w:hint="cs"/>
          <w:sz w:val="24"/>
          <w:rtl/>
        </w:rPr>
        <w:t>ی</w:t>
      </w:r>
      <w:r w:rsidRPr="00F914FF">
        <w:rPr>
          <w:sz w:val="24"/>
          <w:rtl/>
        </w:rPr>
        <w:t xml:space="preserve"> با مبنا</w:t>
      </w:r>
      <w:r w:rsidRPr="00F914FF">
        <w:rPr>
          <w:rFonts w:hint="cs"/>
          <w:sz w:val="24"/>
          <w:rtl/>
        </w:rPr>
        <w:t>ی</w:t>
      </w:r>
      <w:r w:rsidRPr="00F914FF">
        <w:rPr>
          <w:sz w:val="24"/>
          <w:rtl/>
        </w:rPr>
        <w:t xml:space="preserve"> خود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سازگار ن</w:t>
      </w:r>
      <w:r w:rsidRPr="00F914FF">
        <w:rPr>
          <w:rFonts w:hint="cs"/>
          <w:sz w:val="24"/>
          <w:rtl/>
        </w:rPr>
        <w:t>ی</w:t>
      </w:r>
      <w:r w:rsidRPr="00F914FF">
        <w:rPr>
          <w:rFonts w:hint="eastAsia"/>
          <w:sz w:val="24"/>
          <w:rtl/>
        </w:rPr>
        <w:t>ست</w:t>
      </w:r>
      <w:r w:rsidRPr="00F914FF">
        <w:rPr>
          <w:sz w:val="24"/>
          <w:rtl/>
        </w:rPr>
        <w:t>.</w:t>
      </w:r>
    </w:p>
    <w:p w14:paraId="13B6C8C7" w14:textId="77777777" w:rsidR="00601223" w:rsidRPr="00F914FF" w:rsidRDefault="00AC76FB" w:rsidP="00601223">
      <w:pPr>
        <w:rPr>
          <w:sz w:val="24"/>
          <w:rtl/>
        </w:rPr>
      </w:pPr>
      <w:r w:rsidRPr="00F914FF">
        <w:rPr>
          <w:rFonts w:hint="eastAsia"/>
          <w:sz w:val="24"/>
          <w:rtl/>
        </w:rPr>
        <w:t>توض</w:t>
      </w:r>
      <w:r w:rsidRPr="00F914FF">
        <w:rPr>
          <w:rFonts w:hint="cs"/>
          <w:sz w:val="24"/>
          <w:rtl/>
        </w:rPr>
        <w:t>ی</w:t>
      </w:r>
      <w:r w:rsidRPr="00F914FF">
        <w:rPr>
          <w:rFonts w:hint="eastAsia"/>
          <w:sz w:val="24"/>
          <w:rtl/>
        </w:rPr>
        <w:t>ح</w:t>
      </w:r>
      <w:r w:rsidRPr="00F914FF">
        <w:rPr>
          <w:sz w:val="24"/>
          <w:rtl/>
        </w:rPr>
        <w:t xml:space="preserve"> مطلب: محقق اصفهان</w:t>
      </w:r>
      <w:r w:rsidRPr="00F914FF">
        <w:rPr>
          <w:rFonts w:hint="cs"/>
          <w:sz w:val="24"/>
          <w:rtl/>
        </w:rPr>
        <w:t>ی</w:t>
      </w:r>
      <w:r w:rsidRPr="00F914FF">
        <w:rPr>
          <w:sz w:val="24"/>
          <w:rtl/>
        </w:rPr>
        <w:t xml:space="preserve"> ره اشکال م</w:t>
      </w:r>
      <w:r w:rsidRPr="00F914FF">
        <w:rPr>
          <w:rFonts w:hint="cs"/>
          <w:sz w:val="24"/>
          <w:rtl/>
        </w:rPr>
        <w:t>ی</w:t>
      </w:r>
      <w:r w:rsidRPr="00F914FF">
        <w:rPr>
          <w:rFonts w:hint="eastAsia"/>
          <w:sz w:val="24"/>
          <w:rtl/>
        </w:rPr>
        <w:t>کنند</w:t>
      </w:r>
      <w:r w:rsidRPr="00F914FF">
        <w:rPr>
          <w:sz w:val="24"/>
          <w:rtl/>
        </w:rPr>
        <w:t xml:space="preserve"> که مرحوم نائ</w:t>
      </w:r>
      <w:r w:rsidRPr="00F914FF">
        <w:rPr>
          <w:rFonts w:hint="cs"/>
          <w:sz w:val="24"/>
          <w:rtl/>
        </w:rPr>
        <w:t>ی</w:t>
      </w:r>
      <w:r w:rsidRPr="00F914FF">
        <w:rPr>
          <w:rFonts w:hint="eastAsia"/>
          <w:sz w:val="24"/>
          <w:rtl/>
        </w:rPr>
        <w:t>ن</w:t>
      </w:r>
      <w:r w:rsidRPr="00F914FF">
        <w:rPr>
          <w:rFonts w:hint="cs"/>
          <w:sz w:val="24"/>
          <w:rtl/>
        </w:rPr>
        <w:t>ی</w:t>
      </w:r>
      <w:r w:rsidRPr="00F914FF">
        <w:rPr>
          <w:rFonts w:hint="eastAsia"/>
          <w:sz w:val="24"/>
          <w:rtl/>
        </w:rPr>
        <w:t>،</w:t>
      </w:r>
      <w:r w:rsidRPr="00F914FF">
        <w:rPr>
          <w:sz w:val="24"/>
          <w:rtl/>
        </w:rPr>
        <w:t xml:space="preserve"> قائل هستند که جعل احراز در ا</w:t>
      </w:r>
      <w:r w:rsidRPr="00F914FF">
        <w:rPr>
          <w:rFonts w:hint="cs"/>
          <w:sz w:val="24"/>
          <w:rtl/>
        </w:rPr>
        <w:t>ی</w:t>
      </w:r>
      <w:r w:rsidRPr="00F914FF">
        <w:rPr>
          <w:rFonts w:hint="eastAsia"/>
          <w:sz w:val="24"/>
          <w:rtl/>
        </w:rPr>
        <w:t>نجا</w:t>
      </w:r>
      <w:r w:rsidRPr="00F914FF">
        <w:rPr>
          <w:sz w:val="24"/>
          <w:rtl/>
        </w:rPr>
        <w:t xml:space="preserve"> نسبت به ادله واقع</w:t>
      </w:r>
      <w:r w:rsidRPr="00F914FF">
        <w:rPr>
          <w:rFonts w:hint="cs"/>
          <w:sz w:val="24"/>
          <w:rtl/>
        </w:rPr>
        <w:t>ی</w:t>
      </w:r>
      <w:r w:rsidRPr="00F914FF">
        <w:rPr>
          <w:rFonts w:hint="eastAsia"/>
          <w:sz w:val="24"/>
          <w:rtl/>
        </w:rPr>
        <w:t>ه</w:t>
      </w:r>
      <w:r w:rsidRPr="00F914FF">
        <w:rPr>
          <w:sz w:val="24"/>
          <w:rtl/>
        </w:rPr>
        <w:t xml:space="preserve"> حکومت واقع</w:t>
      </w:r>
      <w:r w:rsidRPr="00F914FF">
        <w:rPr>
          <w:rFonts w:hint="cs"/>
          <w:sz w:val="24"/>
          <w:rtl/>
        </w:rPr>
        <w:t>ی</w:t>
      </w:r>
      <w:r w:rsidRPr="00F914FF">
        <w:rPr>
          <w:rFonts w:hint="eastAsia"/>
          <w:sz w:val="24"/>
          <w:rtl/>
        </w:rPr>
        <w:t>ه</w:t>
      </w:r>
      <w:r w:rsidRPr="00F914FF">
        <w:rPr>
          <w:sz w:val="24"/>
          <w:rtl/>
        </w:rPr>
        <w:t xml:space="preserve"> ندارد و به عبارت</w:t>
      </w:r>
      <w:r w:rsidRPr="00F914FF">
        <w:rPr>
          <w:rFonts w:hint="cs"/>
          <w:sz w:val="24"/>
          <w:rtl/>
        </w:rPr>
        <w:t>ی</w:t>
      </w:r>
      <w:r w:rsidRPr="00F914FF">
        <w:rPr>
          <w:rFonts w:hint="eastAsia"/>
          <w:sz w:val="24"/>
          <w:rtl/>
        </w:rPr>
        <w:t>،</w:t>
      </w:r>
      <w:r w:rsidRPr="00F914FF">
        <w:rPr>
          <w:sz w:val="24"/>
          <w:rtl/>
        </w:rPr>
        <w:t xml:space="preserve"> «هذا احراز» در باب خبر ثقه، باعث توسعه واقع</w:t>
      </w:r>
      <w:r w:rsidRPr="00F914FF">
        <w:rPr>
          <w:rFonts w:hint="cs"/>
          <w:sz w:val="24"/>
          <w:rtl/>
        </w:rPr>
        <w:t>ی</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همچن</w:t>
      </w:r>
      <w:r w:rsidRPr="00F914FF">
        <w:rPr>
          <w:rFonts w:hint="cs"/>
          <w:sz w:val="24"/>
          <w:rtl/>
        </w:rPr>
        <w:t>ی</w:t>
      </w:r>
      <w:r w:rsidRPr="00F914FF">
        <w:rPr>
          <w:rFonts w:hint="eastAsia"/>
          <w:sz w:val="24"/>
          <w:rtl/>
        </w:rPr>
        <w:t>ن</w:t>
      </w:r>
      <w:r w:rsidRPr="00F914FF">
        <w:rPr>
          <w:sz w:val="24"/>
          <w:rtl/>
        </w:rPr>
        <w:t xml:space="preserve"> باعث کشف توسعه موضوع دل</w:t>
      </w:r>
      <w:r w:rsidRPr="00F914FF">
        <w:rPr>
          <w:rFonts w:hint="cs"/>
          <w:sz w:val="24"/>
          <w:rtl/>
        </w:rPr>
        <w:t>ی</w:t>
      </w:r>
      <w:r w:rsidRPr="00F914FF">
        <w:rPr>
          <w:rFonts w:hint="eastAsia"/>
          <w:sz w:val="24"/>
          <w:rtl/>
        </w:rPr>
        <w:t>ل</w:t>
      </w:r>
      <w:r w:rsidRPr="00F914FF">
        <w:rPr>
          <w:sz w:val="24"/>
          <w:rtl/>
        </w:rPr>
        <w:t xml:space="preserve"> واقع</w:t>
      </w:r>
      <w:r w:rsidRPr="00F914FF">
        <w:rPr>
          <w:rFonts w:hint="cs"/>
          <w:sz w:val="24"/>
          <w:rtl/>
        </w:rPr>
        <w:t>ی</w:t>
      </w:r>
      <w:r w:rsidRPr="00F914FF">
        <w:rPr>
          <w:sz w:val="24"/>
          <w:rtl/>
        </w:rPr>
        <w:t xml:space="preserve"> هم ن</w:t>
      </w:r>
      <w:r w:rsidRPr="00F914FF">
        <w:rPr>
          <w:rFonts w:hint="cs"/>
          <w:sz w:val="24"/>
          <w:rtl/>
        </w:rPr>
        <w:t>ی</w:t>
      </w:r>
      <w:r w:rsidRPr="00F914FF">
        <w:rPr>
          <w:rFonts w:hint="eastAsia"/>
          <w:sz w:val="24"/>
          <w:rtl/>
        </w:rPr>
        <w:t>ست</w:t>
      </w:r>
      <w:r w:rsidRPr="00F914FF">
        <w:rPr>
          <w:sz w:val="24"/>
          <w:rtl/>
        </w:rPr>
        <w:t xml:space="preserve"> مثل </w:t>
      </w:r>
      <w:r w:rsidRPr="00F914FF">
        <w:rPr>
          <w:rFonts w:hint="eastAsia"/>
          <w:sz w:val="24"/>
          <w:rtl/>
        </w:rPr>
        <w:t>ا</w:t>
      </w:r>
      <w:r w:rsidRPr="00F914FF">
        <w:rPr>
          <w:rFonts w:hint="cs"/>
          <w:sz w:val="24"/>
          <w:rtl/>
        </w:rPr>
        <w:t>ی</w:t>
      </w:r>
      <w:r w:rsidRPr="00F914FF">
        <w:rPr>
          <w:rFonts w:hint="eastAsia"/>
          <w:sz w:val="24"/>
          <w:rtl/>
        </w:rPr>
        <w:t>نکه</w:t>
      </w:r>
      <w:r w:rsidRPr="00F914FF">
        <w:rPr>
          <w:sz w:val="24"/>
          <w:rtl/>
        </w:rPr>
        <w:t xml:space="preserve"> موضوع واقع</w:t>
      </w:r>
      <w:r w:rsidRPr="00F914FF">
        <w:rPr>
          <w:rFonts w:hint="cs"/>
          <w:sz w:val="24"/>
          <w:rtl/>
        </w:rPr>
        <w:t>ی</w:t>
      </w:r>
      <w:r w:rsidRPr="00F914FF">
        <w:rPr>
          <w:rFonts w:hint="eastAsia"/>
          <w:sz w:val="24"/>
          <w:rtl/>
        </w:rPr>
        <w:t>،</w:t>
      </w:r>
      <w:r w:rsidRPr="00F914FF">
        <w:rPr>
          <w:sz w:val="24"/>
          <w:rtl/>
        </w:rPr>
        <w:t xml:space="preserve"> موسع بوده و شامل علم تعبد</w:t>
      </w:r>
      <w:r w:rsidRPr="00F914FF">
        <w:rPr>
          <w:rFonts w:hint="cs"/>
          <w:sz w:val="24"/>
          <w:rtl/>
        </w:rPr>
        <w:t>ی</w:t>
      </w:r>
      <w:r w:rsidRPr="00F914FF">
        <w:rPr>
          <w:sz w:val="24"/>
          <w:rtl/>
        </w:rPr>
        <w:t xml:space="preserve"> و اعتبار</w:t>
      </w:r>
      <w:r w:rsidRPr="00F914FF">
        <w:rPr>
          <w:rFonts w:hint="cs"/>
          <w:sz w:val="24"/>
          <w:rtl/>
        </w:rPr>
        <w:t>ی</w:t>
      </w:r>
      <w:r w:rsidRPr="00F914FF">
        <w:rPr>
          <w:sz w:val="24"/>
          <w:rtl/>
        </w:rPr>
        <w:t xml:space="preserve"> علاوه بر علم واقع</w:t>
      </w:r>
      <w:r w:rsidRPr="00F914FF">
        <w:rPr>
          <w:rFonts w:hint="cs"/>
          <w:sz w:val="24"/>
          <w:rtl/>
        </w:rPr>
        <w:t>ی</w:t>
      </w:r>
      <w:r w:rsidRPr="00F914FF">
        <w:rPr>
          <w:sz w:val="24"/>
          <w:rtl/>
        </w:rPr>
        <w:t xml:space="preserve"> هم بشود. بنابرا</w:t>
      </w:r>
      <w:r w:rsidRPr="00F914FF">
        <w:rPr>
          <w:rFonts w:hint="cs"/>
          <w:sz w:val="24"/>
          <w:rtl/>
        </w:rPr>
        <w:t>ی</w:t>
      </w:r>
      <w:r w:rsidRPr="00F914FF">
        <w:rPr>
          <w:rFonts w:hint="eastAsia"/>
          <w:sz w:val="24"/>
          <w:rtl/>
        </w:rPr>
        <w:t>ن</w:t>
      </w:r>
      <w:r w:rsidRPr="00F914FF">
        <w:rPr>
          <w:sz w:val="24"/>
          <w:rtl/>
        </w:rPr>
        <w:t xml:space="preserve"> تعبد شارع به احراز و علم</w:t>
      </w:r>
      <w:r w:rsidRPr="00F914FF">
        <w:rPr>
          <w:rFonts w:hint="cs"/>
          <w:sz w:val="24"/>
          <w:rtl/>
        </w:rPr>
        <w:t>ی</w:t>
      </w:r>
      <w:r w:rsidRPr="00F914FF">
        <w:rPr>
          <w:rFonts w:hint="eastAsia"/>
          <w:sz w:val="24"/>
          <w:rtl/>
        </w:rPr>
        <w:t>ت</w:t>
      </w:r>
      <w:r w:rsidRPr="00F914FF">
        <w:rPr>
          <w:sz w:val="24"/>
          <w:rtl/>
        </w:rPr>
        <w:t xml:space="preserve"> خبر</w:t>
      </w:r>
      <w:r w:rsidRPr="00F914FF">
        <w:rPr>
          <w:sz w:val="24"/>
          <w:rtl/>
        </w:rPr>
        <w:t xml:space="preserve"> ثقه نه توسعه م</w:t>
      </w:r>
      <w:r w:rsidRPr="00F914FF">
        <w:rPr>
          <w:rFonts w:hint="cs"/>
          <w:sz w:val="24"/>
          <w:rtl/>
        </w:rPr>
        <w:t>ی</w:t>
      </w:r>
      <w:r w:rsidRPr="00F914FF">
        <w:rPr>
          <w:rFonts w:hint="eastAsia"/>
          <w:sz w:val="24"/>
          <w:rtl/>
        </w:rPr>
        <w:t>دهد</w:t>
      </w:r>
      <w:r w:rsidRPr="00F914FF">
        <w:rPr>
          <w:sz w:val="24"/>
          <w:rtl/>
        </w:rPr>
        <w:t xml:space="preserve"> واقعا و نه کشفا،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نه ا</w:t>
      </w:r>
      <w:r w:rsidRPr="00F914FF">
        <w:rPr>
          <w:rFonts w:hint="cs"/>
          <w:sz w:val="24"/>
          <w:rtl/>
        </w:rPr>
        <w:t>ی</w:t>
      </w:r>
      <w:r w:rsidRPr="00F914FF">
        <w:rPr>
          <w:rFonts w:hint="eastAsia"/>
          <w:sz w:val="24"/>
          <w:rtl/>
        </w:rPr>
        <w:t>ن</w:t>
      </w:r>
      <w:r w:rsidRPr="00F914FF">
        <w:rPr>
          <w:sz w:val="24"/>
          <w:rtl/>
        </w:rPr>
        <w:t xml:space="preserve"> تعبد به احراز موجِد و محقِّق توسعه است و نه ا</w:t>
      </w:r>
      <w:r w:rsidRPr="00F914FF">
        <w:rPr>
          <w:rFonts w:hint="cs"/>
          <w:sz w:val="24"/>
          <w:rtl/>
        </w:rPr>
        <w:t>ی</w:t>
      </w:r>
      <w:r w:rsidRPr="00F914FF">
        <w:rPr>
          <w:rFonts w:hint="eastAsia"/>
          <w:sz w:val="24"/>
          <w:rtl/>
        </w:rPr>
        <w:t>نکه</w:t>
      </w:r>
      <w:r w:rsidRPr="00F914FF">
        <w:rPr>
          <w:sz w:val="24"/>
          <w:rtl/>
        </w:rPr>
        <w:t xml:space="preserve"> کاشف است از توسعه سابق دل</w:t>
      </w:r>
      <w:r w:rsidRPr="00F914FF">
        <w:rPr>
          <w:rFonts w:hint="cs"/>
          <w:sz w:val="24"/>
          <w:rtl/>
        </w:rPr>
        <w:t>ی</w:t>
      </w:r>
      <w:r w:rsidRPr="00F914FF">
        <w:rPr>
          <w:rFonts w:hint="eastAsia"/>
          <w:sz w:val="24"/>
          <w:rtl/>
        </w:rPr>
        <w:t>ل</w:t>
      </w:r>
      <w:r w:rsidRPr="00F914FF">
        <w:rPr>
          <w:sz w:val="24"/>
          <w:rtl/>
        </w:rPr>
        <w:t xml:space="preserve"> محکوم. حال اگر مقصود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باشد، چرا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با «هذا احراز» موضوع دل</w:t>
      </w:r>
      <w:r w:rsidRPr="00F914FF">
        <w:rPr>
          <w:rFonts w:hint="cs"/>
          <w:sz w:val="24"/>
          <w:rtl/>
        </w:rPr>
        <w:t>ی</w:t>
      </w:r>
      <w:r w:rsidRPr="00F914FF">
        <w:rPr>
          <w:rFonts w:hint="eastAsia"/>
          <w:sz w:val="24"/>
          <w:rtl/>
        </w:rPr>
        <w:t>ل</w:t>
      </w:r>
      <w:r w:rsidRPr="00F914FF">
        <w:rPr>
          <w:sz w:val="24"/>
          <w:rtl/>
        </w:rPr>
        <w:t xml:space="preserve"> را به احراز تعبد</w:t>
      </w:r>
      <w:r w:rsidRPr="00F914FF">
        <w:rPr>
          <w:rFonts w:hint="cs"/>
          <w:sz w:val="24"/>
          <w:rtl/>
        </w:rPr>
        <w:t>ی</w:t>
      </w:r>
      <w:r w:rsidRPr="00F914FF">
        <w:rPr>
          <w:sz w:val="24"/>
          <w:rtl/>
        </w:rPr>
        <w:t xml:space="preserve"> هم توسعه ده</w:t>
      </w:r>
      <w:r w:rsidRPr="00F914FF">
        <w:rPr>
          <w:rFonts w:hint="cs"/>
          <w:sz w:val="24"/>
          <w:rtl/>
        </w:rPr>
        <w:t>ی</w:t>
      </w:r>
      <w:r w:rsidRPr="00F914FF">
        <w:rPr>
          <w:rFonts w:hint="eastAsia"/>
          <w:sz w:val="24"/>
          <w:rtl/>
        </w:rPr>
        <w:t>م</w:t>
      </w:r>
      <w:r w:rsidRPr="00F914FF">
        <w:rPr>
          <w:sz w:val="24"/>
          <w:rtl/>
        </w:rPr>
        <w:t>.</w:t>
      </w:r>
    </w:p>
    <w:p w14:paraId="664143DF" w14:textId="77777777" w:rsidR="00601223" w:rsidRPr="00F914FF" w:rsidRDefault="00AC76FB" w:rsidP="00601223">
      <w:pPr>
        <w:rPr>
          <w:sz w:val="24"/>
          <w:rtl/>
        </w:rPr>
      </w:pPr>
      <w:r w:rsidRPr="00F914FF">
        <w:rPr>
          <w:rFonts w:hint="eastAsia"/>
          <w:sz w:val="24"/>
          <w:rtl/>
        </w:rPr>
        <w:t>عبارت</w:t>
      </w:r>
      <w:r w:rsidRPr="00F914FF">
        <w:rPr>
          <w:sz w:val="24"/>
          <w:rtl/>
        </w:rPr>
        <w:t xml:space="preserve"> مرحوم اصفهان</w:t>
      </w:r>
      <w:r w:rsidRPr="00F914FF">
        <w:rPr>
          <w:rFonts w:hint="cs"/>
          <w:sz w:val="24"/>
          <w:rtl/>
        </w:rPr>
        <w:t>ی</w:t>
      </w:r>
      <w:r w:rsidRPr="00F914FF">
        <w:rPr>
          <w:sz w:val="24"/>
          <w:rtl/>
        </w:rPr>
        <w:t xml:space="preserve"> در ب</w:t>
      </w:r>
      <w:r w:rsidRPr="00F914FF">
        <w:rPr>
          <w:rFonts w:hint="cs"/>
          <w:sz w:val="24"/>
          <w:rtl/>
        </w:rPr>
        <w:t>ی</w:t>
      </w:r>
      <w:r w:rsidRPr="00F914FF">
        <w:rPr>
          <w:rFonts w:hint="eastAsia"/>
          <w:sz w:val="24"/>
          <w:rtl/>
        </w:rPr>
        <w:t>ان</w:t>
      </w:r>
      <w:r w:rsidRPr="00F914FF">
        <w:rPr>
          <w:sz w:val="24"/>
          <w:rtl/>
        </w:rPr>
        <w:t xml:space="preserve"> اشکال ا</w:t>
      </w:r>
      <w:r w:rsidRPr="00F914FF">
        <w:rPr>
          <w:rFonts w:hint="cs"/>
          <w:sz w:val="24"/>
          <w:rtl/>
        </w:rPr>
        <w:t>ی</w:t>
      </w:r>
      <w:r w:rsidRPr="00F914FF">
        <w:rPr>
          <w:rFonts w:hint="eastAsia"/>
          <w:sz w:val="24"/>
          <w:rtl/>
        </w:rPr>
        <w:t>ن</w:t>
      </w:r>
      <w:r w:rsidRPr="00F914FF">
        <w:rPr>
          <w:sz w:val="24"/>
          <w:rtl/>
        </w:rPr>
        <w:t xml:space="preserve"> است: </w:t>
      </w:r>
    </w:p>
    <w:p w14:paraId="70D5AA16" w14:textId="77777777" w:rsidR="00601223" w:rsidRPr="00F914FF" w:rsidRDefault="00AC76FB" w:rsidP="00601223">
      <w:pPr>
        <w:rPr>
          <w:sz w:val="24"/>
          <w:rtl/>
        </w:rPr>
      </w:pPr>
      <w:r w:rsidRPr="00F914FF">
        <w:rPr>
          <w:rFonts w:hint="eastAsia"/>
          <w:sz w:val="24"/>
          <w:rtl/>
        </w:rPr>
        <w:t>«و</w:t>
      </w:r>
      <w:r w:rsidRPr="00F914FF">
        <w:rPr>
          <w:sz w:val="24"/>
          <w:rtl/>
        </w:rPr>
        <w:t xml:space="preserve"> إن كان موضوع الاستحقاق عقلا مخالفة التكليف المحرز بالمعنى‏ الأعم من الحقيقي و الاعتباري فبابه باب تحقيق الموضوع بنفس اعتبار الإحراز لا باب التنزيل.</w:t>
      </w:r>
    </w:p>
    <w:p w14:paraId="4FEAF34B" w14:textId="77777777" w:rsidR="00601223" w:rsidRPr="00F914FF" w:rsidRDefault="00AC76FB" w:rsidP="00601223">
      <w:pPr>
        <w:rPr>
          <w:sz w:val="24"/>
          <w:rtl/>
        </w:rPr>
      </w:pP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اگر موضوع استحقاق، اعم باشد از قب</w:t>
      </w:r>
      <w:r w:rsidRPr="00F914FF">
        <w:rPr>
          <w:rFonts w:hint="cs"/>
          <w:sz w:val="24"/>
          <w:rtl/>
        </w:rPr>
        <w:t>ی</w:t>
      </w:r>
      <w:r w:rsidRPr="00F914FF">
        <w:rPr>
          <w:rFonts w:hint="eastAsia"/>
          <w:sz w:val="24"/>
          <w:rtl/>
        </w:rPr>
        <w:t>ل</w:t>
      </w:r>
      <w:r w:rsidRPr="00F914FF">
        <w:rPr>
          <w:sz w:val="24"/>
          <w:rtl/>
        </w:rPr>
        <w:t xml:space="preserve"> قسم دوم است (عبارت مرحوم </w:t>
      </w:r>
      <w:r w:rsidRPr="00F914FF">
        <w:rPr>
          <w:sz w:val="24"/>
          <w:rtl/>
        </w:rPr>
        <w:t>اصفهان</w:t>
      </w:r>
      <w:r w:rsidRPr="00F914FF">
        <w:rPr>
          <w:rFonts w:hint="cs"/>
          <w:sz w:val="24"/>
          <w:rtl/>
        </w:rPr>
        <w:t>ی</w:t>
      </w:r>
      <w:r w:rsidRPr="00F914FF">
        <w:rPr>
          <w:sz w:val="24"/>
          <w:rtl/>
        </w:rPr>
        <w:t xml:space="preserve"> را با</w:t>
      </w:r>
      <w:r w:rsidRPr="00F914FF">
        <w:rPr>
          <w:rFonts w:hint="cs"/>
          <w:sz w:val="24"/>
          <w:rtl/>
        </w:rPr>
        <w:t>ی</w:t>
      </w:r>
      <w:r w:rsidRPr="00F914FF">
        <w:rPr>
          <w:rFonts w:hint="eastAsia"/>
          <w:sz w:val="24"/>
          <w:rtl/>
        </w:rPr>
        <w:t>د</w:t>
      </w:r>
      <w:r w:rsidRPr="00F914FF">
        <w:rPr>
          <w:sz w:val="24"/>
          <w:rtl/>
        </w:rPr>
        <w:t xml:space="preserve"> با صدر و ذ</w:t>
      </w:r>
      <w:r w:rsidRPr="00F914FF">
        <w:rPr>
          <w:rFonts w:hint="cs"/>
          <w:sz w:val="24"/>
          <w:rtl/>
        </w:rPr>
        <w:t>ی</w:t>
      </w:r>
      <w:r w:rsidRPr="00F914FF">
        <w:rPr>
          <w:rFonts w:hint="eastAsia"/>
          <w:sz w:val="24"/>
          <w:rtl/>
        </w:rPr>
        <w:t>ل</w:t>
      </w:r>
      <w:r w:rsidRPr="00F914FF">
        <w:rPr>
          <w:sz w:val="24"/>
          <w:rtl/>
        </w:rPr>
        <w:t xml:space="preserve"> آن حل کرد)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قبلا گفت</w:t>
      </w:r>
      <w:r w:rsidRPr="00F914FF">
        <w:rPr>
          <w:rFonts w:hint="cs"/>
          <w:sz w:val="24"/>
          <w:rtl/>
        </w:rPr>
        <w:t>ی</w:t>
      </w:r>
      <w:r w:rsidRPr="00F914FF">
        <w:rPr>
          <w:rFonts w:hint="eastAsia"/>
          <w:sz w:val="24"/>
          <w:rtl/>
        </w:rPr>
        <w:t>م</w:t>
      </w:r>
      <w:r w:rsidRPr="00F914FF">
        <w:rPr>
          <w:sz w:val="24"/>
          <w:rtl/>
        </w:rPr>
        <w:t xml:space="preserve"> که اعتبار</w:t>
      </w:r>
      <w:r w:rsidRPr="00F914FF">
        <w:rPr>
          <w:rFonts w:hint="cs"/>
          <w:sz w:val="24"/>
          <w:rtl/>
        </w:rPr>
        <w:t>ی</w:t>
      </w:r>
      <w:r w:rsidRPr="00F914FF">
        <w:rPr>
          <w:rFonts w:hint="eastAsia"/>
          <w:sz w:val="24"/>
          <w:rtl/>
        </w:rPr>
        <w:t>ات</w:t>
      </w:r>
      <w:r w:rsidRPr="00F914FF">
        <w:rPr>
          <w:sz w:val="24"/>
          <w:rtl/>
        </w:rPr>
        <w:t xml:space="preserve"> سه قسم است: قسم دوم آن تحق</w:t>
      </w:r>
      <w:r w:rsidRPr="00F914FF">
        <w:rPr>
          <w:rFonts w:hint="cs"/>
          <w:sz w:val="24"/>
          <w:rtl/>
        </w:rPr>
        <w:t>ی</w:t>
      </w:r>
      <w:r w:rsidRPr="00F914FF">
        <w:rPr>
          <w:rFonts w:hint="eastAsia"/>
          <w:sz w:val="24"/>
          <w:rtl/>
        </w:rPr>
        <w:t>ق</w:t>
      </w:r>
      <w:r w:rsidRPr="00F914FF">
        <w:rPr>
          <w:sz w:val="24"/>
          <w:rtl/>
        </w:rPr>
        <w:t xml:space="preserve"> الموضوع مثل اعتبار ملک</w:t>
      </w:r>
      <w:r w:rsidRPr="00F914FF">
        <w:rPr>
          <w:rFonts w:hint="cs"/>
          <w:sz w:val="24"/>
          <w:rtl/>
        </w:rPr>
        <w:t>ی</w:t>
      </w:r>
      <w:r w:rsidRPr="00F914FF">
        <w:rPr>
          <w:rFonts w:hint="eastAsia"/>
          <w:sz w:val="24"/>
          <w:rtl/>
        </w:rPr>
        <w:t>ت</w:t>
      </w:r>
      <w:r w:rsidRPr="00F914FF">
        <w:rPr>
          <w:sz w:val="24"/>
          <w:rtl/>
        </w:rPr>
        <w:t xml:space="preserve"> است که وقت</w:t>
      </w:r>
      <w:r w:rsidRPr="00F914FF">
        <w:rPr>
          <w:rFonts w:hint="cs"/>
          <w:sz w:val="24"/>
          <w:rtl/>
        </w:rPr>
        <w:t>ی</w:t>
      </w:r>
      <w:r w:rsidRPr="00F914FF">
        <w:rPr>
          <w:sz w:val="24"/>
          <w:rtl/>
        </w:rPr>
        <w:t xml:space="preserve"> «من حاز ملک» گفته م</w:t>
      </w:r>
      <w:r w:rsidRPr="00F914FF">
        <w:rPr>
          <w:rFonts w:hint="cs"/>
          <w:sz w:val="24"/>
          <w:rtl/>
        </w:rPr>
        <w:t>ی</w:t>
      </w:r>
      <w:r w:rsidRPr="00F914FF">
        <w:rPr>
          <w:rFonts w:hint="eastAsia"/>
          <w:sz w:val="24"/>
          <w:rtl/>
        </w:rPr>
        <w:t>شود</w:t>
      </w:r>
      <w:r w:rsidRPr="00F914FF">
        <w:rPr>
          <w:sz w:val="24"/>
          <w:rtl/>
        </w:rPr>
        <w:t xml:space="preserve"> موضوع «من ملک کذا» را محقق م</w:t>
      </w:r>
      <w:r w:rsidRPr="00F914FF">
        <w:rPr>
          <w:rFonts w:hint="cs"/>
          <w:sz w:val="24"/>
          <w:rtl/>
        </w:rPr>
        <w:t>ی</w:t>
      </w:r>
      <w:r w:rsidRPr="00F914FF">
        <w:rPr>
          <w:rFonts w:hint="eastAsia"/>
          <w:sz w:val="24"/>
          <w:rtl/>
        </w:rPr>
        <w:t>کند</w:t>
      </w:r>
      <w:r w:rsidRPr="00F914FF">
        <w:rPr>
          <w:sz w:val="24"/>
          <w:rtl/>
        </w:rPr>
        <w:t xml:space="preserve"> و اگر گفت</w:t>
      </w:r>
      <w:r w:rsidRPr="00F914FF">
        <w:rPr>
          <w:rFonts w:hint="cs"/>
          <w:sz w:val="24"/>
          <w:rtl/>
        </w:rPr>
        <w:t>ی</w:t>
      </w:r>
      <w:r w:rsidRPr="00F914FF">
        <w:rPr>
          <w:rFonts w:hint="eastAsia"/>
          <w:sz w:val="24"/>
          <w:rtl/>
        </w:rPr>
        <w:t>م</w:t>
      </w:r>
      <w:r w:rsidRPr="00F914FF">
        <w:rPr>
          <w:sz w:val="24"/>
          <w:rtl/>
        </w:rPr>
        <w:t xml:space="preserve"> که مخالفت تکل</w:t>
      </w:r>
      <w:r w:rsidRPr="00F914FF">
        <w:rPr>
          <w:rFonts w:hint="cs"/>
          <w:sz w:val="24"/>
          <w:rtl/>
        </w:rPr>
        <w:t>ی</w:t>
      </w:r>
      <w:r w:rsidRPr="00F914FF">
        <w:rPr>
          <w:rFonts w:hint="eastAsia"/>
          <w:sz w:val="24"/>
          <w:rtl/>
        </w:rPr>
        <w:t>ف</w:t>
      </w:r>
      <w:r w:rsidRPr="00F914FF">
        <w:rPr>
          <w:sz w:val="24"/>
          <w:rtl/>
        </w:rPr>
        <w:t xml:space="preserve"> محرز به اعم از احراز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و اعتبار</w:t>
      </w:r>
      <w:r w:rsidRPr="00F914FF">
        <w:rPr>
          <w:rFonts w:hint="cs"/>
          <w:sz w:val="24"/>
          <w:rtl/>
        </w:rPr>
        <w:t>ی</w:t>
      </w:r>
      <w:r w:rsidRPr="00F914FF">
        <w:rPr>
          <w:sz w:val="24"/>
          <w:rtl/>
        </w:rPr>
        <w:t xml:space="preserve"> مدّنظر است، م</w:t>
      </w:r>
      <w:r w:rsidRPr="00F914FF">
        <w:rPr>
          <w:rFonts w:hint="cs"/>
          <w:sz w:val="24"/>
          <w:rtl/>
        </w:rPr>
        <w:t>ی</w:t>
      </w:r>
      <w:r w:rsidRPr="00F914FF">
        <w:rPr>
          <w:rFonts w:hint="eastAsia"/>
          <w:sz w:val="24"/>
          <w:rtl/>
        </w:rPr>
        <w:t>پذ</w:t>
      </w:r>
      <w:r w:rsidRPr="00F914FF">
        <w:rPr>
          <w:rFonts w:hint="cs"/>
          <w:sz w:val="24"/>
          <w:rtl/>
        </w:rPr>
        <w:t>ی</w:t>
      </w:r>
      <w:r w:rsidRPr="00F914FF">
        <w:rPr>
          <w:rFonts w:hint="eastAsia"/>
          <w:sz w:val="24"/>
          <w:rtl/>
        </w:rPr>
        <w:t>ر</w:t>
      </w:r>
      <w:r w:rsidRPr="00F914FF">
        <w:rPr>
          <w:rFonts w:hint="cs"/>
          <w:sz w:val="24"/>
          <w:rtl/>
        </w:rPr>
        <w:t>ی</w:t>
      </w:r>
      <w:r w:rsidRPr="00F914FF">
        <w:rPr>
          <w:rFonts w:hint="eastAsia"/>
          <w:sz w:val="24"/>
          <w:rtl/>
        </w:rPr>
        <w:t>م</w:t>
      </w:r>
      <w:r w:rsidRPr="00F914FF">
        <w:rPr>
          <w:sz w:val="24"/>
          <w:rtl/>
        </w:rPr>
        <w:t xml:space="preserve"> که باب تحق</w:t>
      </w:r>
      <w:r w:rsidRPr="00F914FF">
        <w:rPr>
          <w:rFonts w:hint="cs"/>
          <w:sz w:val="24"/>
          <w:rtl/>
        </w:rPr>
        <w:t>ی</w:t>
      </w:r>
      <w:r w:rsidRPr="00F914FF">
        <w:rPr>
          <w:rFonts w:hint="eastAsia"/>
          <w:sz w:val="24"/>
          <w:rtl/>
        </w:rPr>
        <w:t>ق</w:t>
      </w:r>
      <w:r w:rsidRPr="00F914FF">
        <w:rPr>
          <w:sz w:val="24"/>
          <w:rtl/>
        </w:rPr>
        <w:t xml:space="preserve"> الموضوع به نفس اعتبار الاحراز است نه ا</w:t>
      </w:r>
      <w:r w:rsidRPr="00F914FF">
        <w:rPr>
          <w:rFonts w:hint="cs"/>
          <w:sz w:val="24"/>
          <w:rtl/>
        </w:rPr>
        <w:t>ی</w:t>
      </w:r>
      <w:r w:rsidRPr="00F914FF">
        <w:rPr>
          <w:rFonts w:hint="eastAsia"/>
          <w:sz w:val="24"/>
          <w:rtl/>
        </w:rPr>
        <w:t>نکه</w:t>
      </w:r>
      <w:r w:rsidRPr="00F914FF">
        <w:rPr>
          <w:sz w:val="24"/>
          <w:rtl/>
        </w:rPr>
        <w:t xml:space="preserve"> از باب تنز</w:t>
      </w:r>
      <w:r w:rsidRPr="00F914FF">
        <w:rPr>
          <w:rFonts w:hint="cs"/>
          <w:sz w:val="24"/>
          <w:rtl/>
        </w:rPr>
        <w:t>ی</w:t>
      </w:r>
      <w:r w:rsidRPr="00F914FF">
        <w:rPr>
          <w:rFonts w:hint="eastAsia"/>
          <w:sz w:val="24"/>
          <w:rtl/>
        </w:rPr>
        <w:t>ل</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قسم سوم باشد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اصل ا</w:t>
      </w:r>
      <w:r w:rsidRPr="00F914FF">
        <w:rPr>
          <w:rFonts w:hint="cs"/>
          <w:sz w:val="24"/>
          <w:rtl/>
        </w:rPr>
        <w:t>ی</w:t>
      </w:r>
      <w:r w:rsidRPr="00F914FF">
        <w:rPr>
          <w:rFonts w:hint="eastAsia"/>
          <w:sz w:val="24"/>
          <w:rtl/>
        </w:rPr>
        <w:t>ن</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شما را که باب احراز مثل اعتبار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است را م</w:t>
      </w:r>
      <w:r w:rsidRPr="00F914FF">
        <w:rPr>
          <w:rFonts w:hint="cs"/>
          <w:sz w:val="24"/>
          <w:rtl/>
        </w:rPr>
        <w:t>ی</w:t>
      </w:r>
      <w:r w:rsidRPr="00F914FF">
        <w:rPr>
          <w:sz w:val="24"/>
          <w:rtl/>
        </w:rPr>
        <w:t xml:space="preserve"> پذ</w:t>
      </w:r>
      <w:r w:rsidRPr="00F914FF">
        <w:rPr>
          <w:rFonts w:hint="cs"/>
          <w:sz w:val="24"/>
          <w:rtl/>
        </w:rPr>
        <w:t>ی</w:t>
      </w:r>
      <w:r w:rsidRPr="00F914FF">
        <w:rPr>
          <w:rFonts w:hint="eastAsia"/>
          <w:sz w:val="24"/>
          <w:rtl/>
        </w:rPr>
        <w:t>ر</w:t>
      </w:r>
      <w:r w:rsidRPr="00F914FF">
        <w:rPr>
          <w:rFonts w:hint="cs"/>
          <w:sz w:val="24"/>
          <w:rtl/>
        </w:rPr>
        <w:t>ی</w:t>
      </w:r>
      <w:r w:rsidRPr="00F914FF">
        <w:rPr>
          <w:rFonts w:hint="eastAsia"/>
          <w:sz w:val="24"/>
          <w:rtl/>
        </w:rPr>
        <w:t>م</w:t>
      </w:r>
      <w:r w:rsidRPr="00F914FF">
        <w:rPr>
          <w:sz w:val="24"/>
          <w:rtl/>
        </w:rPr>
        <w:t xml:space="preserve"> و لکن اشکال ا</w:t>
      </w:r>
      <w:r w:rsidRPr="00F914FF">
        <w:rPr>
          <w:rFonts w:hint="cs"/>
          <w:sz w:val="24"/>
          <w:rtl/>
        </w:rPr>
        <w:t>ی</w:t>
      </w:r>
      <w:r w:rsidRPr="00F914FF">
        <w:rPr>
          <w:rFonts w:hint="eastAsia"/>
          <w:sz w:val="24"/>
          <w:rtl/>
        </w:rPr>
        <w:t>ن</w:t>
      </w:r>
      <w:r w:rsidRPr="00F914FF">
        <w:rPr>
          <w:sz w:val="24"/>
          <w:rtl/>
        </w:rPr>
        <w:t xml:space="preserve"> است:</w:t>
      </w:r>
    </w:p>
    <w:p w14:paraId="03847445" w14:textId="77777777" w:rsidR="00601223" w:rsidRPr="00F914FF" w:rsidRDefault="00AC76FB" w:rsidP="00601223">
      <w:pPr>
        <w:rPr>
          <w:sz w:val="24"/>
          <w:rtl/>
        </w:rPr>
      </w:pPr>
      <w:r w:rsidRPr="00F914FF">
        <w:rPr>
          <w:rFonts w:hint="eastAsia"/>
          <w:sz w:val="24"/>
          <w:rtl/>
        </w:rPr>
        <w:t>«لكنه</w:t>
      </w:r>
      <w:r w:rsidRPr="00F914FF">
        <w:rPr>
          <w:sz w:val="24"/>
          <w:rtl/>
        </w:rPr>
        <w:t xml:space="preserve"> </w:t>
      </w:r>
      <w:r w:rsidRPr="00F914FF">
        <w:rPr>
          <w:sz w:val="24"/>
          <w:rtl/>
        </w:rPr>
        <w:t>مع اختصاصه بمثل هذا الأثر العقلي هو خلاف مفروضه من عدم التوسعة في الواقع و أن الحكومة ظاهريّة لا واقعيّة» .</w:t>
      </w:r>
    </w:p>
    <w:p w14:paraId="0B6D1D63" w14:textId="77777777" w:rsidR="00601223" w:rsidRPr="00F914FF" w:rsidRDefault="00AC76FB" w:rsidP="00601223">
      <w:pPr>
        <w:rPr>
          <w:sz w:val="24"/>
          <w:rtl/>
        </w:rPr>
      </w:pPr>
      <w:r w:rsidRPr="00F914FF">
        <w:rPr>
          <w:rFonts w:hint="eastAsia"/>
          <w:sz w:val="24"/>
          <w:rtl/>
        </w:rPr>
        <w:lastRenderedPageBreak/>
        <w:t>اشکال</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اولاً: به اثر عقل</w:t>
      </w:r>
      <w:r w:rsidRPr="00F914FF">
        <w:rPr>
          <w:rFonts w:hint="cs"/>
          <w:sz w:val="24"/>
          <w:rtl/>
        </w:rPr>
        <w:t>ی</w:t>
      </w:r>
      <w:r w:rsidRPr="00F914FF">
        <w:rPr>
          <w:sz w:val="24"/>
          <w:rtl/>
        </w:rPr>
        <w:t xml:space="preserve"> اختصاص پ</w:t>
      </w:r>
      <w:r w:rsidRPr="00F914FF">
        <w:rPr>
          <w:rFonts w:hint="cs"/>
          <w:sz w:val="24"/>
          <w:rtl/>
        </w:rPr>
        <w:t>ی</w:t>
      </w:r>
      <w:r w:rsidRPr="00F914FF">
        <w:rPr>
          <w:rFonts w:hint="eastAsia"/>
          <w:sz w:val="24"/>
          <w:rtl/>
        </w:rPr>
        <w:t>دا</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چون شما با</w:t>
      </w:r>
      <w:r w:rsidRPr="00F914FF">
        <w:rPr>
          <w:rFonts w:hint="cs"/>
          <w:sz w:val="24"/>
          <w:rtl/>
        </w:rPr>
        <w:t>ی</w:t>
      </w:r>
      <w:r w:rsidRPr="00F914FF">
        <w:rPr>
          <w:rFonts w:hint="eastAsia"/>
          <w:sz w:val="24"/>
          <w:rtl/>
        </w:rPr>
        <w:t>د</w:t>
      </w:r>
      <w:r w:rsidRPr="00F914FF">
        <w:rPr>
          <w:sz w:val="24"/>
          <w:rtl/>
        </w:rPr>
        <w:t xml:space="preserve"> بحث شرع</w:t>
      </w:r>
      <w:r w:rsidRPr="00F914FF">
        <w:rPr>
          <w:rFonts w:hint="cs"/>
          <w:sz w:val="24"/>
          <w:rtl/>
        </w:rPr>
        <w:t>ی</w:t>
      </w:r>
      <w:r w:rsidRPr="00F914FF">
        <w:rPr>
          <w:sz w:val="24"/>
          <w:rtl/>
        </w:rPr>
        <w:t xml:space="preserve"> را درست کن</w:t>
      </w:r>
      <w:r w:rsidRPr="00F914FF">
        <w:rPr>
          <w:rFonts w:hint="cs"/>
          <w:sz w:val="24"/>
          <w:rtl/>
        </w:rPr>
        <w:t>ی</w:t>
      </w:r>
      <w:r w:rsidRPr="00F914FF">
        <w:rPr>
          <w:rFonts w:hint="eastAsia"/>
          <w:sz w:val="24"/>
          <w:rtl/>
        </w:rPr>
        <w:t>د</w:t>
      </w:r>
      <w:r w:rsidRPr="00F914FF">
        <w:rPr>
          <w:sz w:val="24"/>
          <w:rtl/>
        </w:rPr>
        <w:t xml:space="preserve"> که نم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و ثان</w:t>
      </w:r>
      <w:r w:rsidRPr="00F914FF">
        <w:rPr>
          <w:rFonts w:hint="cs"/>
          <w:sz w:val="24"/>
          <w:rtl/>
        </w:rPr>
        <w:t>ی</w:t>
      </w:r>
      <w:r w:rsidRPr="00F914FF">
        <w:rPr>
          <w:rFonts w:hint="eastAsia"/>
          <w:sz w:val="24"/>
          <w:rtl/>
        </w:rPr>
        <w:t>اً</w:t>
      </w:r>
      <w:r w:rsidRPr="00F914FF">
        <w:rPr>
          <w:sz w:val="24"/>
          <w:rtl/>
        </w:rPr>
        <w:t>: اگر ا</w:t>
      </w:r>
      <w:r w:rsidRPr="00F914FF">
        <w:rPr>
          <w:rFonts w:hint="cs"/>
          <w:sz w:val="24"/>
          <w:rtl/>
        </w:rPr>
        <w:t>ی</w:t>
      </w:r>
      <w:r w:rsidRPr="00F914FF">
        <w:rPr>
          <w:rFonts w:hint="eastAsia"/>
          <w:sz w:val="24"/>
          <w:rtl/>
        </w:rPr>
        <w:t>نگونه</w:t>
      </w:r>
      <w:r w:rsidRPr="00F914FF">
        <w:rPr>
          <w:sz w:val="24"/>
          <w:rtl/>
        </w:rPr>
        <w:t xml:space="preserve"> باشد، لازمه اش توسعه در واقع و حکومت واقع</w:t>
      </w:r>
      <w:r w:rsidRPr="00F914FF">
        <w:rPr>
          <w:rFonts w:hint="cs"/>
          <w:sz w:val="24"/>
          <w:rtl/>
        </w:rPr>
        <w:t>ی</w:t>
      </w:r>
      <w:r w:rsidRPr="00F914FF">
        <w:rPr>
          <w:sz w:val="24"/>
          <w:rtl/>
        </w:rPr>
        <w:t xml:space="preserve"> است چون فرد</w:t>
      </w:r>
      <w:r w:rsidRPr="00F914FF">
        <w:rPr>
          <w:rFonts w:hint="cs"/>
          <w:sz w:val="24"/>
          <w:rtl/>
        </w:rPr>
        <w:t>ی</w:t>
      </w:r>
      <w:r w:rsidRPr="00F914FF">
        <w:rPr>
          <w:sz w:val="24"/>
          <w:rtl/>
        </w:rPr>
        <w:t xml:space="preserve"> از موضوع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را واقعا ا</w:t>
      </w:r>
      <w:r w:rsidRPr="00F914FF">
        <w:rPr>
          <w:rFonts w:hint="cs"/>
          <w:sz w:val="24"/>
          <w:rtl/>
        </w:rPr>
        <w:t>ی</w:t>
      </w:r>
      <w:r w:rsidRPr="00F914FF">
        <w:rPr>
          <w:rFonts w:hint="eastAsia"/>
          <w:sz w:val="24"/>
          <w:rtl/>
        </w:rPr>
        <w:t>جاد</w:t>
      </w:r>
      <w:r w:rsidRPr="00F914FF">
        <w:rPr>
          <w:sz w:val="24"/>
          <w:rtl/>
        </w:rPr>
        <w:t xml:space="preserve"> کرده ا</w:t>
      </w:r>
      <w:r w:rsidRPr="00F914FF">
        <w:rPr>
          <w:rFonts w:hint="cs"/>
          <w:sz w:val="24"/>
          <w:rtl/>
        </w:rPr>
        <w:t>ی</w:t>
      </w:r>
      <w:r w:rsidRPr="00F914FF">
        <w:rPr>
          <w:rFonts w:hint="eastAsia"/>
          <w:sz w:val="24"/>
          <w:rtl/>
        </w:rPr>
        <w:t>د</w:t>
      </w:r>
      <w:r w:rsidRPr="00F914FF">
        <w:rPr>
          <w:sz w:val="24"/>
          <w:rtl/>
        </w:rPr>
        <w:t xml:space="preserve"> پس توسعه در موضوع داده ا</w:t>
      </w:r>
      <w:r w:rsidRPr="00F914FF">
        <w:rPr>
          <w:rFonts w:hint="cs"/>
          <w:sz w:val="24"/>
          <w:rtl/>
        </w:rPr>
        <w:t>ی</w:t>
      </w:r>
      <w:r w:rsidRPr="00F914FF">
        <w:rPr>
          <w:rFonts w:hint="eastAsia"/>
          <w:sz w:val="24"/>
          <w:rtl/>
        </w:rPr>
        <w:t>د،</w:t>
      </w:r>
      <w:r w:rsidRPr="00F914FF">
        <w:rPr>
          <w:sz w:val="24"/>
          <w:rtl/>
        </w:rPr>
        <w:t xml:space="preserve"> پس چر</w:t>
      </w:r>
      <w:r w:rsidRPr="00F914FF">
        <w:rPr>
          <w:rFonts w:hint="eastAsia"/>
          <w:sz w:val="24"/>
          <w:rtl/>
        </w:rPr>
        <w:t>ا</w:t>
      </w:r>
      <w:r w:rsidRPr="00F914FF">
        <w:rPr>
          <w:sz w:val="24"/>
          <w:rtl/>
        </w:rPr>
        <w:t xml:space="preserve"> حکومت را ظاهر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w:t>
      </w:r>
      <w:r w:rsidRPr="00F914FF">
        <w:rPr>
          <w:rFonts w:hint="cs"/>
          <w:sz w:val="24"/>
          <w:rtl/>
        </w:rPr>
        <w:t>ی</w:t>
      </w:r>
      <w:r w:rsidRPr="00F914FF">
        <w:rPr>
          <w:rFonts w:hint="eastAsia"/>
          <w:sz w:val="24"/>
          <w:rtl/>
        </w:rPr>
        <w:t>د؟</w:t>
      </w:r>
    </w:p>
    <w:p w14:paraId="740D19C8" w14:textId="77777777" w:rsidR="00601223" w:rsidRPr="00F914FF" w:rsidRDefault="00AC76FB" w:rsidP="00601223">
      <w:pPr>
        <w:rPr>
          <w:sz w:val="24"/>
          <w:rtl/>
        </w:rPr>
      </w:pPr>
      <w:r w:rsidRPr="00F914FF">
        <w:rPr>
          <w:rFonts w:hint="eastAsia"/>
          <w:sz w:val="24"/>
          <w:rtl/>
        </w:rPr>
        <w:t>بنابرا</w:t>
      </w:r>
      <w:r w:rsidRPr="00F914FF">
        <w:rPr>
          <w:rFonts w:hint="cs"/>
          <w:sz w:val="24"/>
          <w:rtl/>
        </w:rPr>
        <w:t>ی</w:t>
      </w:r>
      <w:r w:rsidRPr="00F914FF">
        <w:rPr>
          <w:rFonts w:hint="eastAsia"/>
          <w:sz w:val="24"/>
          <w:rtl/>
        </w:rPr>
        <w:t>ن</w:t>
      </w:r>
      <w:r w:rsidRPr="00F914FF">
        <w:rPr>
          <w:sz w:val="24"/>
          <w:rtl/>
        </w:rPr>
        <w:t xml:space="preserve"> اگر مقصودتان از جعل احراز، درست کردن اثر عقل</w:t>
      </w:r>
      <w:r w:rsidRPr="00F914FF">
        <w:rPr>
          <w:rFonts w:hint="cs"/>
          <w:sz w:val="24"/>
          <w:rtl/>
        </w:rPr>
        <w:t>ی</w:t>
      </w:r>
      <w:r w:rsidRPr="00F914FF">
        <w:rPr>
          <w:sz w:val="24"/>
          <w:rtl/>
        </w:rPr>
        <w:t xml:space="preserve"> است طبق هر دو مبنا صح</w:t>
      </w:r>
      <w:r w:rsidRPr="00F914FF">
        <w:rPr>
          <w:rFonts w:hint="cs"/>
          <w:sz w:val="24"/>
          <w:rtl/>
        </w:rPr>
        <w:t>ی</w:t>
      </w:r>
      <w:r w:rsidRPr="00F914FF">
        <w:rPr>
          <w:rFonts w:hint="eastAsia"/>
          <w:sz w:val="24"/>
          <w:rtl/>
        </w:rPr>
        <w:t>ح</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طبق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w:t>
      </w:r>
      <w:r w:rsidRPr="00F914FF">
        <w:rPr>
          <w:sz w:val="24"/>
          <w:rtl/>
        </w:rPr>
        <w:t>ودن استحقاق، صح</w:t>
      </w:r>
      <w:r w:rsidRPr="00F914FF">
        <w:rPr>
          <w:rFonts w:hint="cs"/>
          <w:sz w:val="24"/>
          <w:rtl/>
        </w:rPr>
        <w:t>ی</w:t>
      </w:r>
      <w:r w:rsidRPr="00F914FF">
        <w:rPr>
          <w:rFonts w:hint="eastAsia"/>
          <w:sz w:val="24"/>
          <w:rtl/>
        </w:rPr>
        <w:t>ح</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چون موضوعش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لذا علم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خواهد</w:t>
      </w:r>
      <w:r w:rsidRPr="00F914FF">
        <w:rPr>
          <w:sz w:val="24"/>
          <w:rtl/>
        </w:rPr>
        <w:t xml:space="preserve"> و اگر مقصودتان بناء عقلائ</w:t>
      </w:r>
      <w:r w:rsidRPr="00F914FF">
        <w:rPr>
          <w:rFonts w:hint="cs"/>
          <w:sz w:val="24"/>
          <w:rtl/>
        </w:rPr>
        <w:t>ی</w:t>
      </w:r>
      <w:r w:rsidRPr="00F914FF">
        <w:rPr>
          <w:sz w:val="24"/>
          <w:rtl/>
        </w:rPr>
        <w:t xml:space="preserve"> است که موضوعش اعم از واقع و اعتبار باشد، قبول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و لکن خلا</w:t>
      </w:r>
      <w:r w:rsidRPr="00F914FF">
        <w:rPr>
          <w:rFonts w:hint="eastAsia"/>
          <w:sz w:val="24"/>
          <w:rtl/>
        </w:rPr>
        <w:t>ف</w:t>
      </w:r>
      <w:r w:rsidRPr="00F914FF">
        <w:rPr>
          <w:sz w:val="24"/>
          <w:rtl/>
        </w:rPr>
        <w:t xml:space="preserve"> مبنا</w:t>
      </w:r>
      <w:r w:rsidRPr="00F914FF">
        <w:rPr>
          <w:rFonts w:hint="cs"/>
          <w:sz w:val="24"/>
          <w:rtl/>
        </w:rPr>
        <w:t>ی</w:t>
      </w:r>
      <w:r w:rsidRPr="00F914FF">
        <w:rPr>
          <w:sz w:val="24"/>
          <w:rtl/>
        </w:rPr>
        <w:t xml:space="preserve"> خودتان هست که م</w:t>
      </w:r>
      <w:r w:rsidRPr="00F914FF">
        <w:rPr>
          <w:rFonts w:hint="cs"/>
          <w:sz w:val="24"/>
          <w:rtl/>
        </w:rPr>
        <w:t>ی</w:t>
      </w:r>
      <w:r w:rsidRPr="00F914FF">
        <w:rPr>
          <w:sz w:val="24"/>
          <w:rtl/>
        </w:rPr>
        <w:t xml:space="preserve"> گو</w:t>
      </w:r>
      <w:r w:rsidRPr="00F914FF">
        <w:rPr>
          <w:rFonts w:hint="cs"/>
          <w:sz w:val="24"/>
          <w:rtl/>
        </w:rPr>
        <w:t>یی</w:t>
      </w:r>
      <w:r w:rsidRPr="00F914FF">
        <w:rPr>
          <w:rFonts w:hint="eastAsia"/>
          <w:sz w:val="24"/>
          <w:rtl/>
        </w:rPr>
        <w:t>د</w:t>
      </w:r>
      <w:r w:rsidRPr="00F914FF">
        <w:rPr>
          <w:sz w:val="24"/>
          <w:rtl/>
        </w:rPr>
        <w:t xml:space="preserve"> در ا</w:t>
      </w:r>
      <w:r w:rsidRPr="00F914FF">
        <w:rPr>
          <w:rFonts w:hint="cs"/>
          <w:sz w:val="24"/>
          <w:rtl/>
        </w:rPr>
        <w:t>ی</w:t>
      </w:r>
      <w:r w:rsidRPr="00F914FF">
        <w:rPr>
          <w:rFonts w:hint="eastAsia"/>
          <w:sz w:val="24"/>
          <w:rtl/>
        </w:rPr>
        <w:t>نجا</w:t>
      </w:r>
      <w:r w:rsidRPr="00F914FF">
        <w:rPr>
          <w:sz w:val="24"/>
          <w:rtl/>
        </w:rPr>
        <w:t xml:space="preserve"> توسعه واقع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w:t>
      </w:r>
    </w:p>
    <w:p w14:paraId="35A2FE0D"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ن</w:t>
      </w:r>
      <w:r w:rsidRPr="00F914FF">
        <w:rPr>
          <w:sz w:val="24"/>
          <w:rtl/>
        </w:rPr>
        <w:t xml:space="preserve"> راجع به حکم عقل</w:t>
      </w:r>
      <w:r w:rsidRPr="00F914FF">
        <w:rPr>
          <w:rFonts w:hint="cs"/>
          <w:sz w:val="24"/>
          <w:rtl/>
        </w:rPr>
        <w:t>ی</w:t>
      </w:r>
      <w:r w:rsidRPr="00F914FF">
        <w:rPr>
          <w:sz w:val="24"/>
          <w:rtl/>
        </w:rPr>
        <w:t>.</w:t>
      </w:r>
    </w:p>
    <w:p w14:paraId="48F8FDE2" w14:textId="77777777" w:rsidR="00601223" w:rsidRPr="00F914FF" w:rsidRDefault="00AC76FB" w:rsidP="00601223">
      <w:pPr>
        <w:pStyle w:val="Heading2"/>
        <w:rPr>
          <w:rtl/>
        </w:rPr>
      </w:pPr>
      <w:bookmarkStart w:id="114" w:name="_Toc107187325"/>
      <w:r w:rsidRPr="00F914FF">
        <w:rPr>
          <w:rFonts w:hint="eastAsia"/>
          <w:rtl/>
        </w:rPr>
        <w:t>عدم</w:t>
      </w:r>
      <w:r w:rsidRPr="00F914FF">
        <w:rPr>
          <w:rtl/>
        </w:rPr>
        <w:t xml:space="preserve"> ترتب</w:t>
      </w:r>
      <w:r w:rsidRPr="00F914FF">
        <w:rPr>
          <w:rtl/>
        </w:rPr>
        <w:t xml:space="preserve"> آثار شرع</w:t>
      </w:r>
      <w:r w:rsidRPr="00F914FF">
        <w:rPr>
          <w:rFonts w:hint="cs"/>
          <w:rtl/>
        </w:rPr>
        <w:t>ی</w:t>
      </w:r>
      <w:r w:rsidRPr="00F914FF">
        <w:rPr>
          <w:rtl/>
        </w:rPr>
        <w:t xml:space="preserve"> بر جعل احراز</w:t>
      </w:r>
      <w:bookmarkEnd w:id="114"/>
    </w:p>
    <w:p w14:paraId="133093AE" w14:textId="77777777" w:rsidR="00601223" w:rsidRPr="00F914FF" w:rsidRDefault="00AC76FB" w:rsidP="00601223">
      <w:pPr>
        <w:rPr>
          <w:sz w:val="24"/>
          <w:rtl/>
        </w:rPr>
      </w:pPr>
      <w:r w:rsidRPr="00F914FF">
        <w:rPr>
          <w:rFonts w:hint="eastAsia"/>
          <w:sz w:val="24"/>
          <w:rtl/>
        </w:rPr>
        <w:t>اما</w:t>
      </w:r>
      <w:r w:rsidRPr="00F914FF">
        <w:rPr>
          <w:sz w:val="24"/>
          <w:rtl/>
        </w:rPr>
        <w:t xml:space="preserve"> اثر شرع</w:t>
      </w:r>
      <w:r w:rsidRPr="00F914FF">
        <w:rPr>
          <w:rFonts w:hint="cs"/>
          <w:sz w:val="24"/>
          <w:rtl/>
        </w:rPr>
        <w:t>ی</w:t>
      </w:r>
      <w:r w:rsidRPr="00F914FF">
        <w:rPr>
          <w:sz w:val="24"/>
          <w:rtl/>
        </w:rPr>
        <w:t xml:space="preserve">: </w:t>
      </w:r>
    </w:p>
    <w:p w14:paraId="499E461D" w14:textId="77777777" w:rsidR="00601223" w:rsidRPr="00F914FF" w:rsidRDefault="00AC76FB" w:rsidP="00601223">
      <w:pPr>
        <w:rPr>
          <w:sz w:val="24"/>
          <w:rtl/>
        </w:rPr>
      </w:pPr>
      <w:r w:rsidRPr="00F914FF">
        <w:rPr>
          <w:rFonts w:hint="eastAsia"/>
          <w:sz w:val="24"/>
          <w:rtl/>
        </w:rPr>
        <w:t>اگر</w:t>
      </w:r>
      <w:r w:rsidRPr="00F914FF">
        <w:rPr>
          <w:sz w:val="24"/>
          <w:rtl/>
        </w:rPr>
        <w:t xml:space="preserve"> کس</w:t>
      </w:r>
      <w:r w:rsidRPr="00F914FF">
        <w:rPr>
          <w:rFonts w:hint="cs"/>
          <w:sz w:val="24"/>
          <w:rtl/>
        </w:rPr>
        <w:t>ی</w:t>
      </w:r>
      <w:r w:rsidRPr="00F914FF">
        <w:rPr>
          <w:sz w:val="24"/>
          <w:rtl/>
        </w:rPr>
        <w:t xml:space="preserve"> بگو</w:t>
      </w:r>
      <w:r w:rsidRPr="00F914FF">
        <w:rPr>
          <w:rFonts w:hint="cs"/>
          <w:sz w:val="24"/>
          <w:rtl/>
        </w:rPr>
        <w:t>ی</w:t>
      </w:r>
      <w:r w:rsidRPr="00F914FF">
        <w:rPr>
          <w:rFonts w:hint="eastAsia"/>
          <w:sz w:val="24"/>
          <w:rtl/>
        </w:rPr>
        <w:t>د</w:t>
      </w:r>
      <w:r w:rsidRPr="00F914FF">
        <w:rPr>
          <w:sz w:val="24"/>
          <w:rtl/>
        </w:rPr>
        <w:t xml:space="preserve"> اثر شرع</w:t>
      </w:r>
      <w:r w:rsidRPr="00F914FF">
        <w:rPr>
          <w:rFonts w:hint="cs"/>
          <w:sz w:val="24"/>
          <w:rtl/>
        </w:rPr>
        <w:t>ی</w:t>
      </w:r>
      <w:r w:rsidRPr="00F914FF">
        <w:rPr>
          <w:sz w:val="24"/>
          <w:rtl/>
        </w:rPr>
        <w:t xml:space="preserve"> دارد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د</w:t>
      </w:r>
      <w:r w:rsidRPr="00F914FF">
        <w:rPr>
          <w:sz w:val="24"/>
          <w:rtl/>
        </w:rPr>
        <w:t>: ا</w:t>
      </w:r>
      <w:r w:rsidRPr="00F914FF">
        <w:rPr>
          <w:rFonts w:hint="cs"/>
          <w:sz w:val="24"/>
          <w:rtl/>
        </w:rPr>
        <w:t>ی</w:t>
      </w:r>
      <w:r w:rsidRPr="00F914FF">
        <w:rPr>
          <w:rFonts w:hint="eastAsia"/>
          <w:sz w:val="24"/>
          <w:rtl/>
        </w:rPr>
        <w:t>ن</w:t>
      </w:r>
      <w:r w:rsidRPr="00F914FF">
        <w:rPr>
          <w:sz w:val="24"/>
          <w:rtl/>
        </w:rPr>
        <w:t xml:space="preserve"> هم صح</w:t>
      </w:r>
      <w:r w:rsidRPr="00F914FF">
        <w:rPr>
          <w:rFonts w:hint="cs"/>
          <w:sz w:val="24"/>
          <w:rtl/>
        </w:rPr>
        <w:t>ی</w:t>
      </w:r>
      <w:r w:rsidRPr="00F914FF">
        <w:rPr>
          <w:rFonts w:hint="eastAsia"/>
          <w:sz w:val="24"/>
          <w:rtl/>
        </w:rPr>
        <w:t>ح</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خودتان گفته ا</w:t>
      </w:r>
      <w:r w:rsidRPr="00F914FF">
        <w:rPr>
          <w:rFonts w:hint="cs"/>
          <w:sz w:val="24"/>
          <w:rtl/>
        </w:rPr>
        <w:t>ی</w:t>
      </w:r>
      <w:r w:rsidRPr="00F914FF">
        <w:rPr>
          <w:rFonts w:hint="eastAsia"/>
          <w:sz w:val="24"/>
          <w:rtl/>
        </w:rPr>
        <w:t>د</w:t>
      </w:r>
      <w:r w:rsidRPr="00F914FF">
        <w:rPr>
          <w:sz w:val="24"/>
          <w:rtl/>
        </w:rPr>
        <w:t xml:space="preserve"> که موضوع احکام شرع</w:t>
      </w:r>
      <w:r w:rsidRPr="00F914FF">
        <w:rPr>
          <w:rFonts w:hint="cs"/>
          <w:sz w:val="24"/>
          <w:rtl/>
        </w:rPr>
        <w:t>ی</w:t>
      </w:r>
      <w:r w:rsidRPr="00F914FF">
        <w:rPr>
          <w:sz w:val="24"/>
          <w:rtl/>
        </w:rPr>
        <w:t xml:space="preserve"> با جعل توسعه پ</w:t>
      </w:r>
      <w:r w:rsidRPr="00F914FF">
        <w:rPr>
          <w:rFonts w:hint="cs"/>
          <w:sz w:val="24"/>
          <w:rtl/>
        </w:rPr>
        <w:t>ی</w:t>
      </w:r>
      <w:r w:rsidRPr="00F914FF">
        <w:rPr>
          <w:rFonts w:hint="eastAsia"/>
          <w:sz w:val="24"/>
          <w:rtl/>
        </w:rPr>
        <w:t>دا</w:t>
      </w:r>
      <w:r w:rsidRPr="00F914FF">
        <w:rPr>
          <w:sz w:val="24"/>
          <w:rtl/>
        </w:rPr>
        <w:t xml:space="preserve"> نم</w:t>
      </w:r>
      <w:r w:rsidRPr="00F914FF">
        <w:rPr>
          <w:rFonts w:hint="cs"/>
          <w:sz w:val="24"/>
          <w:rtl/>
        </w:rPr>
        <w:t>ی</w:t>
      </w:r>
      <w:r w:rsidRPr="00F914FF">
        <w:rPr>
          <w:rFonts w:hint="eastAsia"/>
          <w:sz w:val="24"/>
          <w:rtl/>
        </w:rPr>
        <w:t>کند</w:t>
      </w:r>
      <w:r w:rsidRPr="00F914FF">
        <w:rPr>
          <w:sz w:val="24"/>
          <w:rtl/>
        </w:rPr>
        <w:t xml:space="preserve"> پس موضوعش، مض</w:t>
      </w:r>
      <w:r w:rsidRPr="00F914FF">
        <w:rPr>
          <w:rFonts w:hint="cs"/>
          <w:sz w:val="24"/>
          <w:rtl/>
        </w:rPr>
        <w:t>یّ</w:t>
      </w:r>
      <w:r w:rsidRPr="00F914FF">
        <w:rPr>
          <w:rFonts w:hint="eastAsia"/>
          <w:sz w:val="24"/>
          <w:rtl/>
        </w:rPr>
        <w:t>ق</w:t>
      </w:r>
      <w:r w:rsidRPr="00F914FF">
        <w:rPr>
          <w:sz w:val="24"/>
          <w:rtl/>
        </w:rPr>
        <w:t xml:space="preserve"> است مثلا اگر آثار</w:t>
      </w:r>
      <w:r w:rsidRPr="00F914FF">
        <w:rPr>
          <w:rFonts w:hint="cs"/>
          <w:sz w:val="24"/>
          <w:rtl/>
        </w:rPr>
        <w:t>ی</w:t>
      </w:r>
      <w:r w:rsidRPr="00F914FF">
        <w:rPr>
          <w:sz w:val="24"/>
          <w:rtl/>
        </w:rPr>
        <w:t xml:space="preserve"> بر خمر بالحمل الشا</w:t>
      </w:r>
      <w:r w:rsidRPr="00F914FF">
        <w:rPr>
          <w:rFonts w:hint="cs"/>
          <w:sz w:val="24"/>
          <w:rtl/>
        </w:rPr>
        <w:t>ی</w:t>
      </w:r>
      <w:r w:rsidRPr="00F914FF">
        <w:rPr>
          <w:rFonts w:hint="eastAsia"/>
          <w:sz w:val="24"/>
          <w:rtl/>
        </w:rPr>
        <w:t>ع</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بر خمر معلوم الخمر</w:t>
      </w:r>
      <w:r w:rsidRPr="00F914FF">
        <w:rPr>
          <w:rFonts w:hint="cs"/>
          <w:sz w:val="24"/>
          <w:rtl/>
        </w:rPr>
        <w:t>ی</w:t>
      </w:r>
      <w:r w:rsidRPr="00F914FF">
        <w:rPr>
          <w:rFonts w:hint="eastAsia"/>
          <w:sz w:val="24"/>
          <w:rtl/>
        </w:rPr>
        <w:t>ة</w:t>
      </w:r>
      <w:r w:rsidRPr="00F914FF">
        <w:rPr>
          <w:sz w:val="24"/>
          <w:rtl/>
        </w:rPr>
        <w:t xml:space="preserve"> بار شده است در ا</w:t>
      </w:r>
      <w:r w:rsidRPr="00F914FF">
        <w:rPr>
          <w:rFonts w:hint="cs"/>
          <w:sz w:val="24"/>
          <w:rtl/>
        </w:rPr>
        <w:t>ی</w:t>
      </w:r>
      <w:r w:rsidRPr="00F914FF">
        <w:rPr>
          <w:rFonts w:hint="eastAsia"/>
          <w:sz w:val="24"/>
          <w:rtl/>
        </w:rPr>
        <w:t>ن</w:t>
      </w:r>
      <w:r w:rsidRPr="00F914FF">
        <w:rPr>
          <w:sz w:val="24"/>
          <w:rtl/>
        </w:rPr>
        <w:t xml:space="preserve"> صورت، موضوعش مض</w:t>
      </w:r>
      <w:r w:rsidRPr="00F914FF">
        <w:rPr>
          <w:rFonts w:hint="cs"/>
          <w:sz w:val="24"/>
          <w:rtl/>
        </w:rPr>
        <w:t>ی</w:t>
      </w:r>
      <w:r w:rsidRPr="00F914FF">
        <w:rPr>
          <w:rFonts w:hint="eastAsia"/>
          <w:sz w:val="24"/>
          <w:rtl/>
        </w:rPr>
        <w:t>ق</w:t>
      </w:r>
      <w:r w:rsidRPr="00F914FF">
        <w:rPr>
          <w:sz w:val="24"/>
          <w:rtl/>
        </w:rPr>
        <w:t xml:space="preserve"> است.</w:t>
      </w:r>
    </w:p>
    <w:p w14:paraId="57F4A073" w14:textId="77777777" w:rsidR="00601223" w:rsidRPr="00F914FF" w:rsidRDefault="00AC76FB" w:rsidP="00601223">
      <w:pPr>
        <w:rPr>
          <w:sz w:val="24"/>
          <w:rtl/>
        </w:rPr>
      </w:pPr>
      <w:r w:rsidRPr="00F914FF">
        <w:rPr>
          <w:rFonts w:hint="eastAsia"/>
          <w:sz w:val="24"/>
          <w:rtl/>
        </w:rPr>
        <w:t>ا</w:t>
      </w:r>
      <w:r w:rsidRPr="00F914FF">
        <w:rPr>
          <w:rFonts w:hint="cs"/>
          <w:sz w:val="24"/>
          <w:rtl/>
        </w:rPr>
        <w:t>ی</w:t>
      </w:r>
      <w:r w:rsidRPr="00F914FF">
        <w:rPr>
          <w:rFonts w:hint="eastAsia"/>
          <w:sz w:val="24"/>
          <w:rtl/>
        </w:rPr>
        <w:t>نکه</w:t>
      </w:r>
      <w:r w:rsidRPr="00F914FF">
        <w:rPr>
          <w:sz w:val="24"/>
          <w:rtl/>
        </w:rPr>
        <w:t xml:space="preserve"> چرا مض</w:t>
      </w:r>
      <w:r w:rsidRPr="00F914FF">
        <w:rPr>
          <w:rFonts w:hint="cs"/>
          <w:sz w:val="24"/>
          <w:rtl/>
        </w:rPr>
        <w:t>ی</w:t>
      </w:r>
      <w:r w:rsidRPr="00F914FF">
        <w:rPr>
          <w:rFonts w:hint="eastAsia"/>
          <w:sz w:val="24"/>
          <w:rtl/>
        </w:rPr>
        <w:t>ق</w:t>
      </w:r>
      <w:r w:rsidRPr="00F914FF">
        <w:rPr>
          <w:sz w:val="24"/>
          <w:rtl/>
        </w:rPr>
        <w:t xml:space="preserve"> است؟ به جهت ا</w:t>
      </w:r>
      <w:r w:rsidRPr="00F914FF">
        <w:rPr>
          <w:rFonts w:hint="cs"/>
          <w:sz w:val="24"/>
          <w:rtl/>
        </w:rPr>
        <w:t>ی</w:t>
      </w:r>
      <w:r w:rsidRPr="00F914FF">
        <w:rPr>
          <w:rFonts w:hint="eastAsia"/>
          <w:sz w:val="24"/>
          <w:rtl/>
        </w:rPr>
        <w:t>نکه</w:t>
      </w:r>
      <w:r w:rsidRPr="00F914FF">
        <w:rPr>
          <w:sz w:val="24"/>
          <w:rtl/>
        </w:rPr>
        <w:t xml:space="preserve"> خود ا</w:t>
      </w:r>
      <w:r w:rsidRPr="00F914FF">
        <w:rPr>
          <w:rFonts w:hint="cs"/>
          <w:sz w:val="24"/>
          <w:rtl/>
        </w:rPr>
        <w:t>ی</w:t>
      </w:r>
      <w:r w:rsidRPr="00F914FF">
        <w:rPr>
          <w:rFonts w:hint="eastAsia"/>
          <w:sz w:val="24"/>
          <w:rtl/>
        </w:rPr>
        <w:t>شان</w:t>
      </w:r>
      <w:r w:rsidRPr="00F914FF">
        <w:rPr>
          <w:sz w:val="24"/>
          <w:rtl/>
        </w:rPr>
        <w:t xml:space="preserve"> گفتند که با جعل احراز، موضوع توسعه پ</w:t>
      </w:r>
      <w:r w:rsidRPr="00F914FF">
        <w:rPr>
          <w:rFonts w:hint="cs"/>
          <w:sz w:val="24"/>
          <w:rtl/>
        </w:rPr>
        <w:t>ی</w:t>
      </w:r>
      <w:r w:rsidRPr="00F914FF">
        <w:rPr>
          <w:rFonts w:hint="eastAsia"/>
          <w:sz w:val="24"/>
          <w:rtl/>
        </w:rPr>
        <w:t>دا</w:t>
      </w:r>
      <w:r w:rsidRPr="00F914FF">
        <w:rPr>
          <w:sz w:val="24"/>
          <w:rtl/>
        </w:rPr>
        <w:t xml:space="preserve"> نم</w:t>
      </w:r>
      <w:r w:rsidRPr="00F914FF">
        <w:rPr>
          <w:rFonts w:hint="cs"/>
          <w:sz w:val="24"/>
          <w:rtl/>
        </w:rPr>
        <w:t>ی</w:t>
      </w:r>
      <w:r w:rsidRPr="00F914FF">
        <w:rPr>
          <w:rFonts w:hint="eastAsia"/>
          <w:sz w:val="24"/>
          <w:rtl/>
        </w:rPr>
        <w:t>کند</w:t>
      </w:r>
      <w:r w:rsidRPr="00F914FF">
        <w:rPr>
          <w:sz w:val="24"/>
          <w:rtl/>
        </w:rPr>
        <w:t>.</w:t>
      </w:r>
    </w:p>
    <w:p w14:paraId="5EBC346A" w14:textId="77777777" w:rsidR="00601223" w:rsidRPr="00F914FF" w:rsidRDefault="00AC76FB" w:rsidP="00601223">
      <w:pPr>
        <w:rPr>
          <w:sz w:val="24"/>
          <w:rtl/>
        </w:rPr>
      </w:pPr>
      <w:r w:rsidRPr="00F914FF">
        <w:rPr>
          <w:sz w:val="24"/>
          <w:rtl/>
        </w:rPr>
        <w:t xml:space="preserve"> بنابرا</w:t>
      </w:r>
      <w:r w:rsidRPr="00F914FF">
        <w:rPr>
          <w:rFonts w:hint="cs"/>
          <w:sz w:val="24"/>
          <w:rtl/>
        </w:rPr>
        <w:t>ی</w:t>
      </w:r>
      <w:r w:rsidRPr="00F914FF">
        <w:rPr>
          <w:rFonts w:hint="eastAsia"/>
          <w:sz w:val="24"/>
          <w:rtl/>
        </w:rPr>
        <w:t>ن</w:t>
      </w:r>
      <w:r w:rsidRPr="00F914FF">
        <w:rPr>
          <w:sz w:val="24"/>
          <w:rtl/>
        </w:rPr>
        <w:t xml:space="preserve"> اگر موضوع واقع مض</w:t>
      </w:r>
      <w:r w:rsidRPr="00F914FF">
        <w:rPr>
          <w:rFonts w:hint="cs"/>
          <w:sz w:val="24"/>
          <w:rtl/>
        </w:rPr>
        <w:t>ی</w:t>
      </w:r>
      <w:r w:rsidRPr="00F914FF">
        <w:rPr>
          <w:rFonts w:hint="eastAsia"/>
          <w:sz w:val="24"/>
          <w:rtl/>
        </w:rPr>
        <w:t>ق</w:t>
      </w:r>
      <w:r w:rsidRPr="00F914FF">
        <w:rPr>
          <w:sz w:val="24"/>
          <w:rtl/>
        </w:rPr>
        <w:t xml:space="preserve"> است و اثر شرع</w:t>
      </w:r>
      <w:r w:rsidRPr="00F914FF">
        <w:rPr>
          <w:rFonts w:hint="cs"/>
          <w:sz w:val="24"/>
          <w:rtl/>
        </w:rPr>
        <w:t>ی</w:t>
      </w:r>
      <w:r w:rsidRPr="00F914FF">
        <w:rPr>
          <w:sz w:val="24"/>
          <w:rtl/>
        </w:rPr>
        <w:t xml:space="preserve"> بر خمر </w:t>
      </w:r>
      <w:r w:rsidRPr="00F914FF">
        <w:rPr>
          <w:rFonts w:hint="cs"/>
          <w:sz w:val="24"/>
          <w:rtl/>
        </w:rPr>
        <w:t>ی</w:t>
      </w:r>
      <w:r w:rsidRPr="00F914FF">
        <w:rPr>
          <w:rFonts w:hint="eastAsia"/>
          <w:sz w:val="24"/>
          <w:rtl/>
        </w:rPr>
        <w:t>ا</w:t>
      </w:r>
      <w:r w:rsidRPr="00F914FF">
        <w:rPr>
          <w:sz w:val="24"/>
          <w:rtl/>
        </w:rPr>
        <w:t xml:space="preserve"> معلوم الخمر</w:t>
      </w:r>
      <w:r w:rsidRPr="00F914FF">
        <w:rPr>
          <w:rFonts w:hint="cs"/>
          <w:sz w:val="24"/>
          <w:rtl/>
        </w:rPr>
        <w:t>ی</w:t>
      </w:r>
      <w:r w:rsidRPr="00F914FF">
        <w:rPr>
          <w:rFonts w:hint="eastAsia"/>
          <w:sz w:val="24"/>
          <w:rtl/>
        </w:rPr>
        <w:t>ه</w:t>
      </w:r>
      <w:r w:rsidRPr="00F914FF">
        <w:rPr>
          <w:sz w:val="24"/>
          <w:rtl/>
        </w:rPr>
        <w:t xml:space="preserve"> به حمل شا</w:t>
      </w:r>
      <w:r w:rsidRPr="00F914FF">
        <w:rPr>
          <w:rFonts w:hint="cs"/>
          <w:sz w:val="24"/>
          <w:rtl/>
        </w:rPr>
        <w:t>ی</w:t>
      </w:r>
      <w:r w:rsidRPr="00F914FF">
        <w:rPr>
          <w:rFonts w:hint="eastAsia"/>
          <w:sz w:val="24"/>
          <w:rtl/>
        </w:rPr>
        <w:t>ع</w:t>
      </w:r>
      <w:r w:rsidRPr="00F914FF">
        <w:rPr>
          <w:sz w:val="24"/>
          <w:rtl/>
        </w:rPr>
        <w:t xml:space="preserve"> مترتب باشد، جعل احراز چه فا</w:t>
      </w:r>
      <w:r w:rsidRPr="00F914FF">
        <w:rPr>
          <w:rFonts w:hint="cs"/>
          <w:sz w:val="24"/>
          <w:rtl/>
        </w:rPr>
        <w:t>ی</w:t>
      </w:r>
      <w:r w:rsidRPr="00F914FF">
        <w:rPr>
          <w:rFonts w:hint="eastAsia"/>
          <w:sz w:val="24"/>
          <w:rtl/>
        </w:rPr>
        <w:t>ده‌ا</w:t>
      </w:r>
      <w:r w:rsidRPr="00F914FF">
        <w:rPr>
          <w:rFonts w:hint="cs"/>
          <w:sz w:val="24"/>
          <w:rtl/>
        </w:rPr>
        <w:t>ی</w:t>
      </w:r>
      <w:r w:rsidRPr="00F914FF">
        <w:rPr>
          <w:sz w:val="24"/>
          <w:rtl/>
        </w:rPr>
        <w:t xml:space="preserve"> دارد؟ ف</w:t>
      </w:r>
      <w:r w:rsidRPr="00F914FF">
        <w:rPr>
          <w:sz w:val="24"/>
          <w:rtl/>
        </w:rPr>
        <w:t>رض کن</w:t>
      </w:r>
      <w:r w:rsidRPr="00F914FF">
        <w:rPr>
          <w:rFonts w:hint="cs"/>
          <w:sz w:val="24"/>
          <w:rtl/>
        </w:rPr>
        <w:t>ی</w:t>
      </w:r>
      <w:r w:rsidRPr="00F914FF">
        <w:rPr>
          <w:rFonts w:hint="eastAsia"/>
          <w:sz w:val="24"/>
          <w:rtl/>
        </w:rPr>
        <w:t>د</w:t>
      </w:r>
      <w:r w:rsidRPr="00F914FF">
        <w:rPr>
          <w:sz w:val="24"/>
          <w:rtl/>
        </w:rPr>
        <w:t xml:space="preserve"> که خبر ثقه بر خمر</w:t>
      </w:r>
      <w:r w:rsidRPr="00F914FF">
        <w:rPr>
          <w:rFonts w:hint="cs"/>
          <w:sz w:val="24"/>
          <w:rtl/>
        </w:rPr>
        <w:t>ی</w:t>
      </w:r>
      <w:r w:rsidRPr="00F914FF">
        <w:rPr>
          <w:rFonts w:hint="eastAsia"/>
          <w:sz w:val="24"/>
          <w:rtl/>
        </w:rPr>
        <w:t>ت</w:t>
      </w:r>
      <w:r w:rsidRPr="00F914FF">
        <w:rPr>
          <w:sz w:val="24"/>
          <w:rtl/>
        </w:rPr>
        <w:t xml:space="preserve"> ش</w:t>
      </w:r>
      <w:r w:rsidRPr="00F914FF">
        <w:rPr>
          <w:rFonts w:hint="cs"/>
          <w:sz w:val="24"/>
          <w:rtl/>
        </w:rPr>
        <w:t>ی</w:t>
      </w:r>
      <w:r w:rsidRPr="00F914FF">
        <w:rPr>
          <w:rFonts w:hint="eastAsia"/>
          <w:sz w:val="24"/>
          <w:rtl/>
        </w:rPr>
        <w:t>ئ</w:t>
      </w:r>
      <w:r w:rsidRPr="00F914FF">
        <w:rPr>
          <w:rFonts w:hint="cs"/>
          <w:sz w:val="24"/>
          <w:rtl/>
        </w:rPr>
        <w:t>ی</w:t>
      </w:r>
      <w:r w:rsidRPr="00F914FF">
        <w:rPr>
          <w:sz w:val="24"/>
          <w:rtl/>
        </w:rPr>
        <w:t xml:space="preserve"> قائم شود ا</w:t>
      </w:r>
      <w:r w:rsidRPr="00F914FF">
        <w:rPr>
          <w:rFonts w:hint="cs"/>
          <w:sz w:val="24"/>
          <w:rtl/>
        </w:rPr>
        <w:t>ی</w:t>
      </w:r>
      <w:r w:rsidRPr="00F914FF">
        <w:rPr>
          <w:rFonts w:hint="eastAsia"/>
          <w:sz w:val="24"/>
          <w:rtl/>
        </w:rPr>
        <w:t>ن</w:t>
      </w:r>
      <w:r w:rsidRPr="00F914FF">
        <w:rPr>
          <w:sz w:val="24"/>
          <w:rtl/>
        </w:rPr>
        <w:t xml:space="preserve"> باعث نم</w:t>
      </w:r>
      <w:r w:rsidRPr="00F914FF">
        <w:rPr>
          <w:rFonts w:hint="cs"/>
          <w:sz w:val="24"/>
          <w:rtl/>
        </w:rPr>
        <w:t>ی</w:t>
      </w:r>
      <w:r w:rsidRPr="00F914FF">
        <w:rPr>
          <w:rFonts w:hint="eastAsia"/>
          <w:sz w:val="24"/>
          <w:rtl/>
        </w:rPr>
        <w:t>شود</w:t>
      </w:r>
      <w:r w:rsidRPr="00F914FF">
        <w:rPr>
          <w:sz w:val="24"/>
          <w:rtl/>
        </w:rPr>
        <w:t xml:space="preserve"> علم</w:t>
      </w:r>
      <w:r w:rsidRPr="00F914FF">
        <w:rPr>
          <w:rFonts w:hint="cs"/>
          <w:sz w:val="24"/>
          <w:rtl/>
        </w:rPr>
        <w:t>ی</w:t>
      </w:r>
      <w:r w:rsidRPr="00F914FF">
        <w:rPr>
          <w:sz w:val="24"/>
          <w:rtl/>
        </w:rPr>
        <w:t xml:space="preserve"> که در موضوع دل</w:t>
      </w:r>
      <w:r w:rsidRPr="00F914FF">
        <w:rPr>
          <w:rFonts w:hint="cs"/>
          <w:sz w:val="24"/>
          <w:rtl/>
        </w:rPr>
        <w:t>ی</w:t>
      </w:r>
      <w:r w:rsidRPr="00F914FF">
        <w:rPr>
          <w:rFonts w:hint="eastAsia"/>
          <w:sz w:val="24"/>
          <w:rtl/>
        </w:rPr>
        <w:t>ل</w:t>
      </w:r>
      <w:r w:rsidRPr="00F914FF">
        <w:rPr>
          <w:sz w:val="24"/>
          <w:rtl/>
        </w:rPr>
        <w:t xml:space="preserve"> قرار گرفته است محقق شود و ا</w:t>
      </w:r>
      <w:r w:rsidRPr="00F914FF">
        <w:rPr>
          <w:rFonts w:hint="cs"/>
          <w:sz w:val="24"/>
          <w:rtl/>
        </w:rPr>
        <w:t>ی</w:t>
      </w:r>
      <w:r w:rsidRPr="00F914FF">
        <w:rPr>
          <w:rFonts w:hint="eastAsia"/>
          <w:sz w:val="24"/>
          <w:rtl/>
        </w:rPr>
        <w:t>نکه</w:t>
      </w:r>
      <w:r w:rsidRPr="00F914FF">
        <w:rPr>
          <w:sz w:val="24"/>
          <w:rtl/>
        </w:rPr>
        <w:t xml:space="preserve"> جعل احراز شده باشد مشم</w:t>
      </w:r>
      <w:r w:rsidRPr="00F914FF">
        <w:rPr>
          <w:rFonts w:hint="eastAsia"/>
          <w:sz w:val="24"/>
          <w:rtl/>
        </w:rPr>
        <w:t>ول</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حرمت معلوم الخمر</w:t>
      </w:r>
      <w:r w:rsidRPr="00F914FF">
        <w:rPr>
          <w:rFonts w:hint="cs"/>
          <w:sz w:val="24"/>
          <w:rtl/>
        </w:rPr>
        <w:t>ی</w:t>
      </w:r>
      <w:r w:rsidRPr="00F914FF">
        <w:rPr>
          <w:rFonts w:hint="eastAsia"/>
          <w:sz w:val="24"/>
          <w:rtl/>
        </w:rPr>
        <w:t>ة</w:t>
      </w:r>
      <w:r w:rsidRPr="00F914FF">
        <w:rPr>
          <w:sz w:val="24"/>
          <w:rtl/>
        </w:rPr>
        <w:t xml:space="preserve"> نم</w:t>
      </w:r>
      <w:r w:rsidRPr="00F914FF">
        <w:rPr>
          <w:rFonts w:hint="cs"/>
          <w:sz w:val="24"/>
          <w:rtl/>
        </w:rPr>
        <w:t>ی</w:t>
      </w:r>
      <w:r w:rsidRPr="00F914FF">
        <w:rPr>
          <w:sz w:val="24"/>
          <w:rtl/>
        </w:rPr>
        <w:t xml:space="preserve"> شود ز</w:t>
      </w:r>
      <w:r w:rsidRPr="00F914FF">
        <w:rPr>
          <w:rFonts w:hint="cs"/>
          <w:sz w:val="24"/>
          <w:rtl/>
        </w:rPr>
        <w:t>ی</w:t>
      </w:r>
      <w:r w:rsidRPr="00F914FF">
        <w:rPr>
          <w:rFonts w:hint="eastAsia"/>
          <w:sz w:val="24"/>
          <w:rtl/>
        </w:rPr>
        <w:t>را</w:t>
      </w:r>
      <w:r w:rsidRPr="00F914FF">
        <w:rPr>
          <w:sz w:val="24"/>
          <w:rtl/>
        </w:rPr>
        <w:t xml:space="preserve"> معلوم ها</w:t>
      </w:r>
      <w:r w:rsidRPr="00F914FF">
        <w:rPr>
          <w:rFonts w:hint="cs"/>
          <w:sz w:val="24"/>
          <w:rtl/>
        </w:rPr>
        <w:t>ی</w:t>
      </w:r>
      <w:r w:rsidRPr="00F914FF">
        <w:rPr>
          <w:sz w:val="24"/>
          <w:rtl/>
        </w:rPr>
        <w:t xml:space="preserve"> تعبد</w:t>
      </w:r>
      <w:r w:rsidRPr="00F914FF">
        <w:rPr>
          <w:rFonts w:hint="cs"/>
          <w:sz w:val="24"/>
          <w:rtl/>
        </w:rPr>
        <w:t>ی</w:t>
      </w:r>
      <w:r w:rsidRPr="00F914FF">
        <w:rPr>
          <w:sz w:val="24"/>
          <w:rtl/>
        </w:rPr>
        <w:t xml:space="preserve"> مشمول ا</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مبنا</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توسعه واقع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تغ</w:t>
      </w:r>
      <w:r w:rsidRPr="00F914FF">
        <w:rPr>
          <w:rFonts w:hint="cs"/>
          <w:sz w:val="24"/>
          <w:rtl/>
        </w:rPr>
        <w:t>یی</w:t>
      </w:r>
      <w:r w:rsidRPr="00F914FF">
        <w:rPr>
          <w:rFonts w:hint="eastAsia"/>
          <w:sz w:val="24"/>
          <w:rtl/>
        </w:rPr>
        <w:t>ر</w:t>
      </w:r>
      <w:r w:rsidRPr="00F914FF">
        <w:rPr>
          <w:rFonts w:hint="cs"/>
          <w:sz w:val="24"/>
          <w:rtl/>
        </w:rPr>
        <w:t>ی</w:t>
      </w:r>
      <w:r w:rsidRPr="00F914FF">
        <w:rPr>
          <w:sz w:val="24"/>
          <w:rtl/>
        </w:rPr>
        <w:t xml:space="preserve"> نکرده و موضوعش همچنان مض</w:t>
      </w:r>
      <w:r w:rsidRPr="00F914FF">
        <w:rPr>
          <w:rFonts w:hint="cs"/>
          <w:sz w:val="24"/>
          <w:rtl/>
        </w:rPr>
        <w:t>ی</w:t>
      </w:r>
      <w:r w:rsidRPr="00F914FF">
        <w:rPr>
          <w:rFonts w:hint="eastAsia"/>
          <w:sz w:val="24"/>
          <w:rtl/>
        </w:rPr>
        <w:t>ق</w:t>
      </w:r>
      <w:r w:rsidRPr="00F914FF">
        <w:rPr>
          <w:sz w:val="24"/>
          <w:rtl/>
        </w:rPr>
        <w:t xml:space="preserve"> است لذا با جعل احراز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درست نم</w:t>
      </w:r>
      <w:r w:rsidRPr="00F914FF">
        <w:rPr>
          <w:rFonts w:hint="cs"/>
          <w:sz w:val="24"/>
          <w:rtl/>
        </w:rPr>
        <w:t>ی</w:t>
      </w:r>
      <w:r w:rsidRPr="00F914FF">
        <w:rPr>
          <w:rFonts w:hint="eastAsia"/>
          <w:sz w:val="24"/>
          <w:rtl/>
        </w:rPr>
        <w:t>شود</w:t>
      </w:r>
      <w:r w:rsidRPr="00F914FF">
        <w:rPr>
          <w:sz w:val="24"/>
          <w:rtl/>
        </w:rPr>
        <w:t xml:space="preserve">. </w:t>
      </w:r>
    </w:p>
    <w:p w14:paraId="7533C223" w14:textId="77777777" w:rsidR="00601223" w:rsidRPr="00F914FF" w:rsidRDefault="00AC76FB" w:rsidP="00601223">
      <w:pPr>
        <w:rPr>
          <w:sz w:val="24"/>
          <w:rtl/>
        </w:rPr>
      </w:pPr>
      <w:r w:rsidRPr="00F914FF">
        <w:rPr>
          <w:rFonts w:hint="eastAsia"/>
          <w:sz w:val="24"/>
          <w:rtl/>
        </w:rPr>
        <w:t>«و</w:t>
      </w:r>
      <w:r w:rsidRPr="00F914FF">
        <w:rPr>
          <w:sz w:val="24"/>
          <w:rtl/>
        </w:rPr>
        <w:t xml:space="preserve"> إن كان من قبيل الثاني (اشاره به احکام تکل</w:t>
      </w:r>
      <w:r w:rsidRPr="00F914FF">
        <w:rPr>
          <w:rFonts w:hint="cs"/>
          <w:sz w:val="24"/>
          <w:rtl/>
        </w:rPr>
        <w:t>ی</w:t>
      </w:r>
      <w:r w:rsidRPr="00F914FF">
        <w:rPr>
          <w:rFonts w:hint="eastAsia"/>
          <w:sz w:val="24"/>
          <w:rtl/>
        </w:rPr>
        <w:t>ف</w:t>
      </w:r>
      <w:r w:rsidRPr="00F914FF">
        <w:rPr>
          <w:rFonts w:hint="cs"/>
          <w:sz w:val="24"/>
          <w:rtl/>
        </w:rPr>
        <w:t>ی</w:t>
      </w:r>
      <w:r w:rsidRPr="00F914FF">
        <w:rPr>
          <w:sz w:val="24"/>
          <w:rtl/>
        </w:rPr>
        <w:t xml:space="preserve"> و شرع</w:t>
      </w:r>
      <w:r w:rsidRPr="00F914FF">
        <w:rPr>
          <w:rFonts w:hint="cs"/>
          <w:sz w:val="24"/>
          <w:rtl/>
        </w:rPr>
        <w:t>ی</w:t>
      </w:r>
      <w:r w:rsidRPr="00F914FF">
        <w:rPr>
          <w:sz w:val="24"/>
          <w:rtl/>
        </w:rPr>
        <w:t xml:space="preserve"> دارد) سواء كان العلم طريقا أو مأخوذا على وجه الطريقيّة و الكاشفيّة، فالأثر المترتب على</w:t>
      </w:r>
      <w:r w:rsidRPr="00F914FF">
        <w:rPr>
          <w:sz w:val="24"/>
          <w:rtl/>
        </w:rPr>
        <w:t xml:space="preserve"> ذات المعلوم أو على المعلوم بما هو معلوم جعل شرعي،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را قبول دار</w:t>
      </w:r>
      <w:r w:rsidRPr="00F914FF">
        <w:rPr>
          <w:rFonts w:hint="cs"/>
          <w:sz w:val="24"/>
          <w:rtl/>
        </w:rPr>
        <w:t>ی</w:t>
      </w:r>
      <w:r w:rsidRPr="00F914FF">
        <w:rPr>
          <w:rFonts w:hint="eastAsia"/>
          <w:sz w:val="24"/>
          <w:rtl/>
        </w:rPr>
        <w:t>م</w:t>
      </w:r>
      <w:r w:rsidRPr="00F914FF">
        <w:rPr>
          <w:sz w:val="24"/>
          <w:rtl/>
        </w:rPr>
        <w:t xml:space="preserve">) و فرض الحكومة </w:t>
      </w:r>
      <w:r w:rsidRPr="00F914FF">
        <w:rPr>
          <w:sz w:val="24"/>
          <w:rtl/>
        </w:rPr>
        <w:lastRenderedPageBreak/>
        <w:t>الظاهريّة دون الواقعيّة ف</w:t>
      </w:r>
      <w:r w:rsidRPr="00F914FF">
        <w:rPr>
          <w:rFonts w:hint="eastAsia"/>
          <w:sz w:val="24"/>
          <w:rtl/>
        </w:rPr>
        <w:t>رض</w:t>
      </w:r>
      <w:r w:rsidRPr="00F914FF">
        <w:rPr>
          <w:sz w:val="24"/>
          <w:rtl/>
        </w:rPr>
        <w:t xml:space="preserve"> عدم كون الموضوع الواقعي وسيعا بل مضيّقا،(</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خودتان گفت</w:t>
      </w:r>
      <w:r w:rsidRPr="00F914FF">
        <w:rPr>
          <w:rFonts w:hint="cs"/>
          <w:sz w:val="24"/>
          <w:rtl/>
        </w:rPr>
        <w:t>ی</w:t>
      </w:r>
      <w:r w:rsidRPr="00F914FF">
        <w:rPr>
          <w:rFonts w:hint="eastAsia"/>
          <w:sz w:val="24"/>
          <w:rtl/>
        </w:rPr>
        <w:t>د</w:t>
      </w:r>
      <w:r w:rsidRPr="00F914FF">
        <w:rPr>
          <w:sz w:val="24"/>
          <w:rtl/>
        </w:rPr>
        <w:t xml:space="preserve"> که حکومت ظاهر</w:t>
      </w:r>
      <w:r w:rsidRPr="00F914FF">
        <w:rPr>
          <w:rFonts w:hint="cs"/>
          <w:sz w:val="24"/>
          <w:rtl/>
        </w:rPr>
        <w:t>ی</w:t>
      </w:r>
      <w:r w:rsidRPr="00F914FF">
        <w:rPr>
          <w:rFonts w:hint="eastAsia"/>
          <w:sz w:val="24"/>
          <w:rtl/>
        </w:rPr>
        <w:t>ه</w:t>
      </w:r>
      <w:r w:rsidRPr="00F914FF">
        <w:rPr>
          <w:sz w:val="24"/>
          <w:rtl/>
        </w:rPr>
        <w:t xml:space="preserve"> است و فرض آن جا</w:t>
      </w:r>
      <w:r w:rsidRPr="00F914FF">
        <w:rPr>
          <w:rFonts w:hint="cs"/>
          <w:sz w:val="24"/>
          <w:rtl/>
        </w:rPr>
        <w:t>یی</w:t>
      </w:r>
      <w:r w:rsidRPr="00F914FF">
        <w:rPr>
          <w:sz w:val="24"/>
          <w:rtl/>
        </w:rPr>
        <w:t xml:space="preserve"> است که موضوع مض</w:t>
      </w:r>
      <w:r w:rsidRPr="00F914FF">
        <w:rPr>
          <w:rFonts w:hint="cs"/>
          <w:sz w:val="24"/>
          <w:rtl/>
        </w:rPr>
        <w:t>ی</w:t>
      </w:r>
      <w:r w:rsidRPr="00F914FF">
        <w:rPr>
          <w:rFonts w:hint="eastAsia"/>
          <w:sz w:val="24"/>
          <w:rtl/>
        </w:rPr>
        <w:t>ق</w:t>
      </w:r>
      <w:r w:rsidRPr="00F914FF">
        <w:rPr>
          <w:sz w:val="24"/>
          <w:rtl/>
        </w:rPr>
        <w:t xml:space="preserve"> باشد و با ا</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دوم توسعه پ</w:t>
      </w:r>
      <w:r w:rsidRPr="00F914FF">
        <w:rPr>
          <w:rFonts w:hint="cs"/>
          <w:sz w:val="24"/>
          <w:rtl/>
        </w:rPr>
        <w:t>ی</w:t>
      </w:r>
      <w:r w:rsidRPr="00F914FF">
        <w:rPr>
          <w:rFonts w:hint="eastAsia"/>
          <w:sz w:val="24"/>
          <w:rtl/>
        </w:rPr>
        <w:t>دا</w:t>
      </w:r>
      <w:r w:rsidRPr="00F914FF">
        <w:rPr>
          <w:sz w:val="24"/>
          <w:rtl/>
        </w:rPr>
        <w:t xml:space="preserve"> نکند نه واقعا و نه کشفا) فكيف يجدي فرض الإحراز و اعتباره في الأمارة في ترتب الأثر الشرعي على مؤدى الأمارة قه</w:t>
      </w:r>
      <w:r w:rsidRPr="00F914FF">
        <w:rPr>
          <w:rFonts w:hint="eastAsia"/>
          <w:sz w:val="24"/>
          <w:rtl/>
        </w:rPr>
        <w:t>را؟</w:t>
      </w:r>
      <w:r w:rsidRPr="00F914FF">
        <w:rPr>
          <w:sz w:val="24"/>
          <w:rtl/>
        </w:rPr>
        <w:t xml:space="preserve"> بل هو اعتبار بلا أثر على الفرض،(</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با فرض شما که حکومت را ظاهر</w:t>
      </w:r>
      <w:r w:rsidRPr="00F914FF">
        <w:rPr>
          <w:rFonts w:hint="cs"/>
          <w:sz w:val="24"/>
          <w:rtl/>
        </w:rPr>
        <w:t>ی</w:t>
      </w:r>
      <w:r w:rsidRPr="00F914FF">
        <w:rPr>
          <w:rFonts w:hint="eastAsia"/>
          <w:sz w:val="24"/>
          <w:rtl/>
        </w:rPr>
        <w:t>ه</w:t>
      </w:r>
      <w:r w:rsidRPr="00F914FF">
        <w:rPr>
          <w:sz w:val="24"/>
          <w:rtl/>
        </w:rPr>
        <w:t xml:space="preserve"> دانست</w:t>
      </w:r>
      <w:r w:rsidRPr="00F914FF">
        <w:rPr>
          <w:rFonts w:hint="cs"/>
          <w:sz w:val="24"/>
          <w:rtl/>
        </w:rPr>
        <w:t>ی</w:t>
      </w:r>
      <w:r w:rsidRPr="00F914FF">
        <w:rPr>
          <w:rFonts w:hint="eastAsia"/>
          <w:sz w:val="24"/>
          <w:rtl/>
        </w:rPr>
        <w:t>د</w:t>
      </w:r>
      <w:r w:rsidRPr="00F914FF">
        <w:rPr>
          <w:sz w:val="24"/>
          <w:rtl/>
        </w:rPr>
        <w:t xml:space="preserve"> که لازمه اش مض</w:t>
      </w:r>
      <w:r w:rsidRPr="00F914FF">
        <w:rPr>
          <w:rFonts w:hint="cs"/>
          <w:sz w:val="24"/>
          <w:rtl/>
        </w:rPr>
        <w:t>ی</w:t>
      </w:r>
      <w:r w:rsidRPr="00F914FF">
        <w:rPr>
          <w:rFonts w:hint="eastAsia"/>
          <w:sz w:val="24"/>
          <w:rtl/>
        </w:rPr>
        <w:t>ق</w:t>
      </w:r>
      <w:r w:rsidRPr="00F914FF">
        <w:rPr>
          <w:sz w:val="24"/>
          <w:rtl/>
        </w:rPr>
        <w:t xml:space="preserve"> بودن موضوع آثار شرع</w:t>
      </w:r>
      <w:r w:rsidRPr="00F914FF">
        <w:rPr>
          <w:rFonts w:hint="cs"/>
          <w:sz w:val="24"/>
          <w:rtl/>
        </w:rPr>
        <w:t>ی</w:t>
      </w:r>
      <w:r w:rsidRPr="00F914FF">
        <w:rPr>
          <w:sz w:val="24"/>
          <w:rtl/>
        </w:rPr>
        <w:t xml:space="preserve"> است جعل احراز ل</w:t>
      </w:r>
      <w:r w:rsidRPr="00F914FF">
        <w:rPr>
          <w:sz w:val="24"/>
          <w:rtl/>
        </w:rPr>
        <w:t>غو است و معن</w:t>
      </w:r>
      <w:r w:rsidRPr="00F914FF">
        <w:rPr>
          <w:rFonts w:hint="cs"/>
          <w:sz w:val="24"/>
          <w:rtl/>
        </w:rPr>
        <w:t>ی</w:t>
      </w:r>
      <w:r w:rsidRPr="00F914FF">
        <w:rPr>
          <w:sz w:val="24"/>
          <w:rtl/>
        </w:rPr>
        <w:t xml:space="preserve"> ندارد) فلا معنى لكون الاعتبار محققا للموضوع أو كاشفا عن سعته حتى لا تحتاج إلى جعل الأثر. و ا</w:t>
      </w:r>
      <w:r w:rsidRPr="00F914FF">
        <w:rPr>
          <w:rFonts w:hint="cs"/>
          <w:sz w:val="24"/>
          <w:rtl/>
        </w:rPr>
        <w:t>ی</w:t>
      </w:r>
      <w:r w:rsidRPr="00F914FF">
        <w:rPr>
          <w:rFonts w:hint="eastAsia"/>
          <w:sz w:val="24"/>
          <w:rtl/>
        </w:rPr>
        <w:t>ن</w:t>
      </w:r>
      <w:r w:rsidRPr="00F914FF">
        <w:rPr>
          <w:sz w:val="24"/>
          <w:rtl/>
        </w:rPr>
        <w:t xml:space="preserve"> اعتبار نه محقق </w:t>
      </w:r>
      <w:r w:rsidRPr="00F914FF">
        <w:rPr>
          <w:rFonts w:hint="eastAsia"/>
          <w:sz w:val="24"/>
          <w:rtl/>
        </w:rPr>
        <w:t>موضوع</w:t>
      </w:r>
      <w:r w:rsidRPr="00F914FF">
        <w:rPr>
          <w:sz w:val="24"/>
          <w:rtl/>
        </w:rPr>
        <w:t xml:space="preserve"> است و نه کاشف از موسّع بودنِ سابق موضوع. </w:t>
      </w:r>
    </w:p>
    <w:p w14:paraId="5DABADAD" w14:textId="77777777" w:rsidR="00601223" w:rsidRPr="00F914FF" w:rsidRDefault="00AC76FB" w:rsidP="00601223">
      <w:pPr>
        <w:rPr>
          <w:sz w:val="24"/>
          <w:rtl/>
        </w:rPr>
      </w:pPr>
      <w:r w:rsidRPr="00F914FF">
        <w:rPr>
          <w:rFonts w:hint="eastAsia"/>
          <w:sz w:val="24"/>
          <w:rtl/>
        </w:rPr>
        <w:t>نت</w:t>
      </w:r>
      <w:r w:rsidRPr="00F914FF">
        <w:rPr>
          <w:rFonts w:hint="cs"/>
          <w:sz w:val="24"/>
          <w:rtl/>
        </w:rPr>
        <w:t>ی</w:t>
      </w:r>
      <w:r w:rsidRPr="00F914FF">
        <w:rPr>
          <w:rFonts w:hint="eastAsia"/>
          <w:sz w:val="24"/>
          <w:rtl/>
        </w:rPr>
        <w:t>جه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م</w:t>
      </w:r>
      <w:r w:rsidRPr="00F914FF">
        <w:rPr>
          <w:rFonts w:hint="cs"/>
          <w:sz w:val="24"/>
          <w:rtl/>
        </w:rPr>
        <w:t>ی</w:t>
      </w:r>
      <w:r w:rsidRPr="00F914FF">
        <w:rPr>
          <w:sz w:val="24"/>
          <w:rtl/>
        </w:rPr>
        <w:t xml:space="preserve"> شود که در جعل الاثر (که مقصود جعل اثر ابتدائ</w:t>
      </w:r>
      <w:r w:rsidRPr="00F914FF">
        <w:rPr>
          <w:rFonts w:hint="cs"/>
          <w:sz w:val="24"/>
          <w:rtl/>
        </w:rPr>
        <w:t>ی</w:t>
      </w:r>
      <w:r w:rsidRPr="00F914FF">
        <w:rPr>
          <w:sz w:val="24"/>
          <w:rtl/>
        </w:rPr>
        <w:t xml:space="preserve"> است) با</w:t>
      </w:r>
      <w:r w:rsidRPr="00F914FF">
        <w:rPr>
          <w:rFonts w:hint="cs"/>
          <w:sz w:val="24"/>
          <w:rtl/>
        </w:rPr>
        <w:t>ی</w:t>
      </w:r>
      <w:r w:rsidRPr="00F914FF">
        <w:rPr>
          <w:rFonts w:hint="eastAsia"/>
          <w:sz w:val="24"/>
          <w:rtl/>
        </w:rPr>
        <w:t>د</w:t>
      </w:r>
      <w:r w:rsidRPr="00F914FF">
        <w:rPr>
          <w:sz w:val="24"/>
          <w:rtl/>
        </w:rPr>
        <w:t xml:space="preserve"> مثل «الطواف بال</w:t>
      </w:r>
      <w:r w:rsidRPr="00F914FF">
        <w:rPr>
          <w:sz w:val="24"/>
          <w:rtl/>
        </w:rPr>
        <w:t>ب</w:t>
      </w:r>
      <w:r w:rsidRPr="00F914FF">
        <w:rPr>
          <w:rFonts w:hint="cs"/>
          <w:sz w:val="24"/>
          <w:rtl/>
        </w:rPr>
        <w:t>ی</w:t>
      </w:r>
      <w:r w:rsidRPr="00F914FF">
        <w:rPr>
          <w:rFonts w:hint="eastAsia"/>
          <w:sz w:val="24"/>
          <w:rtl/>
        </w:rPr>
        <w:t>ت</w:t>
      </w:r>
      <w:r w:rsidRPr="00F914FF">
        <w:rPr>
          <w:sz w:val="24"/>
          <w:rtl/>
        </w:rPr>
        <w:t xml:space="preserve"> صلات» باشد نه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اگر مول</w:t>
      </w:r>
      <w:r w:rsidRPr="00F914FF">
        <w:rPr>
          <w:rFonts w:hint="cs"/>
          <w:sz w:val="24"/>
          <w:rtl/>
        </w:rPr>
        <w:t>ی</w:t>
      </w:r>
      <w:r w:rsidRPr="00F914FF">
        <w:rPr>
          <w:sz w:val="24"/>
          <w:rtl/>
        </w:rPr>
        <w:t xml:space="preserve"> خبر ثقه را احراز و علم و کشف بداند لباً معنا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با</w:t>
      </w:r>
      <w:r w:rsidRPr="00F914FF">
        <w:rPr>
          <w:rFonts w:hint="cs"/>
          <w:sz w:val="24"/>
          <w:rtl/>
        </w:rPr>
        <w:t>ی</w:t>
      </w:r>
      <w:r w:rsidRPr="00F914FF">
        <w:rPr>
          <w:rFonts w:hint="eastAsia"/>
          <w:sz w:val="24"/>
          <w:rtl/>
        </w:rPr>
        <w:t>د</w:t>
      </w:r>
      <w:r w:rsidRPr="00F914FF">
        <w:rPr>
          <w:sz w:val="24"/>
          <w:rtl/>
        </w:rPr>
        <w:t xml:space="preserve"> به خبر ثقه عمل کرد به عنوان أنه علم و کشف نه مثل زوج</w:t>
      </w:r>
      <w:r w:rsidRPr="00F914FF">
        <w:rPr>
          <w:rFonts w:hint="cs"/>
          <w:sz w:val="24"/>
          <w:rtl/>
        </w:rPr>
        <w:t>ی</w:t>
      </w:r>
      <w:r w:rsidRPr="00F914FF">
        <w:rPr>
          <w:rFonts w:hint="eastAsia"/>
          <w:sz w:val="24"/>
          <w:rtl/>
        </w:rPr>
        <w:t>ت</w:t>
      </w:r>
      <w:r w:rsidRPr="00F914FF">
        <w:rPr>
          <w:sz w:val="24"/>
          <w:rtl/>
        </w:rPr>
        <w:t xml:space="preserve"> و م</w:t>
      </w:r>
      <w:r w:rsidRPr="00F914FF">
        <w:rPr>
          <w:rFonts w:hint="eastAsia"/>
          <w:sz w:val="24"/>
          <w:rtl/>
        </w:rPr>
        <w:t>لک</w:t>
      </w:r>
      <w:r w:rsidRPr="00F914FF">
        <w:rPr>
          <w:rFonts w:hint="cs"/>
          <w:sz w:val="24"/>
          <w:rtl/>
        </w:rPr>
        <w:t>ی</w:t>
      </w:r>
      <w:r w:rsidRPr="00F914FF">
        <w:rPr>
          <w:rFonts w:hint="eastAsia"/>
          <w:sz w:val="24"/>
          <w:rtl/>
        </w:rPr>
        <w:t>ت</w:t>
      </w:r>
      <w:r w:rsidRPr="00F914FF">
        <w:rPr>
          <w:sz w:val="24"/>
          <w:rtl/>
        </w:rPr>
        <w:t xml:space="preserve"> که شارع جعل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w:t>
      </w:r>
    </w:p>
    <w:p w14:paraId="1E32B485" w14:textId="77777777" w:rsidR="00601223" w:rsidRPr="00F914FF" w:rsidRDefault="00AC76FB" w:rsidP="00601223">
      <w:pPr>
        <w:rPr>
          <w:sz w:val="24"/>
          <w:rtl/>
        </w:rPr>
      </w:pPr>
      <w:r w:rsidRPr="00F914FF">
        <w:rPr>
          <w:rFonts w:hint="eastAsia"/>
          <w:sz w:val="24"/>
          <w:rtl/>
        </w:rPr>
        <w:t>بنابرا</w:t>
      </w:r>
      <w:r w:rsidRPr="00F914FF">
        <w:rPr>
          <w:rFonts w:hint="cs"/>
          <w:sz w:val="24"/>
          <w:rtl/>
        </w:rPr>
        <w:t>ی</w:t>
      </w:r>
      <w:r w:rsidRPr="00F914FF">
        <w:rPr>
          <w:rFonts w:hint="eastAsia"/>
          <w:sz w:val="24"/>
          <w:rtl/>
        </w:rPr>
        <w:t>ن</w:t>
      </w:r>
      <w:r w:rsidRPr="00F914FF">
        <w:rPr>
          <w:sz w:val="24"/>
          <w:rtl/>
        </w:rPr>
        <w:t xml:space="preserve"> جعل احراز به ا</w:t>
      </w:r>
      <w:r w:rsidRPr="00F914FF">
        <w:rPr>
          <w:rFonts w:hint="cs"/>
          <w:sz w:val="24"/>
          <w:rtl/>
        </w:rPr>
        <w:t>ی</w:t>
      </w:r>
      <w:r w:rsidRPr="00F914FF">
        <w:rPr>
          <w:rFonts w:hint="eastAsia"/>
          <w:sz w:val="24"/>
          <w:rtl/>
        </w:rPr>
        <w:t>ن</w:t>
      </w:r>
      <w:r w:rsidRPr="00F914FF">
        <w:rPr>
          <w:sz w:val="24"/>
          <w:rtl/>
        </w:rPr>
        <w:t xml:space="preserve"> صورت که فرد</w:t>
      </w:r>
      <w:r w:rsidRPr="00F914FF">
        <w:rPr>
          <w:rFonts w:hint="cs"/>
          <w:sz w:val="24"/>
          <w:rtl/>
        </w:rPr>
        <w:t>ی</w:t>
      </w:r>
      <w:r w:rsidRPr="00F914FF">
        <w:rPr>
          <w:sz w:val="24"/>
          <w:rtl/>
        </w:rPr>
        <w:t xml:space="preserve"> از احراز عندالعقلاء جعل شود، فا</w:t>
      </w:r>
      <w:r w:rsidRPr="00F914FF">
        <w:rPr>
          <w:rFonts w:hint="cs"/>
          <w:sz w:val="24"/>
          <w:rtl/>
        </w:rPr>
        <w:t>ی</w:t>
      </w:r>
      <w:r w:rsidRPr="00F914FF">
        <w:rPr>
          <w:rFonts w:hint="eastAsia"/>
          <w:sz w:val="24"/>
          <w:rtl/>
        </w:rPr>
        <w:t>ده</w:t>
      </w:r>
      <w:r w:rsidRPr="00F914FF">
        <w:rPr>
          <w:sz w:val="24"/>
          <w:rtl/>
        </w:rPr>
        <w:t xml:space="preserve"> ا</w:t>
      </w:r>
      <w:r w:rsidRPr="00F914FF">
        <w:rPr>
          <w:rFonts w:hint="cs"/>
          <w:sz w:val="24"/>
          <w:rtl/>
        </w:rPr>
        <w:t>ی</w:t>
      </w:r>
      <w:r w:rsidRPr="00F914FF">
        <w:rPr>
          <w:sz w:val="24"/>
          <w:rtl/>
        </w:rPr>
        <w:t xml:space="preserve"> ندارد چون اثر</w:t>
      </w:r>
      <w:r w:rsidRPr="00F914FF">
        <w:rPr>
          <w:rFonts w:hint="cs"/>
          <w:sz w:val="24"/>
          <w:rtl/>
        </w:rPr>
        <w:t>ی</w:t>
      </w:r>
      <w:r w:rsidRPr="00F914FF">
        <w:rPr>
          <w:sz w:val="24"/>
          <w:rtl/>
        </w:rPr>
        <w:t xml:space="preserve"> ندارد. </w:t>
      </w:r>
    </w:p>
    <w:p w14:paraId="1A4410A9" w14:textId="77777777" w:rsidR="00601223" w:rsidRPr="00F914FF" w:rsidRDefault="00AC76FB" w:rsidP="00601223">
      <w:pPr>
        <w:rPr>
          <w:sz w:val="24"/>
          <w:rtl/>
        </w:rPr>
      </w:pPr>
      <w:r w:rsidRPr="00F914FF">
        <w:rPr>
          <w:rFonts w:hint="eastAsia"/>
          <w:sz w:val="24"/>
          <w:rtl/>
        </w:rPr>
        <w:t>بعد</w:t>
      </w:r>
      <w:r w:rsidRPr="00F914FF">
        <w:rPr>
          <w:sz w:val="24"/>
          <w:rtl/>
        </w:rPr>
        <w:t xml:space="preserve"> در ذ</w:t>
      </w:r>
      <w:r w:rsidRPr="00F914FF">
        <w:rPr>
          <w:rFonts w:hint="cs"/>
          <w:sz w:val="24"/>
          <w:rtl/>
        </w:rPr>
        <w:t>ی</w:t>
      </w:r>
      <w:r w:rsidRPr="00F914FF">
        <w:rPr>
          <w:rFonts w:hint="eastAsia"/>
          <w:sz w:val="24"/>
          <w:rtl/>
        </w:rPr>
        <w:t>ل</w:t>
      </w:r>
      <w:r w:rsidRPr="00F914FF">
        <w:rPr>
          <w:sz w:val="24"/>
          <w:rtl/>
        </w:rPr>
        <w:t xml:space="preserve"> کلام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که علت ترد</w:t>
      </w:r>
      <w:r w:rsidRPr="00F914FF">
        <w:rPr>
          <w:rFonts w:hint="cs"/>
          <w:sz w:val="24"/>
          <w:rtl/>
        </w:rPr>
        <w:t>ی</w:t>
      </w:r>
      <w:r w:rsidRPr="00F914FF">
        <w:rPr>
          <w:rFonts w:hint="eastAsia"/>
          <w:sz w:val="24"/>
          <w:rtl/>
        </w:rPr>
        <w:t>د</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مطلب که آ</w:t>
      </w:r>
      <w:r w:rsidRPr="00F914FF">
        <w:rPr>
          <w:rFonts w:hint="cs"/>
          <w:sz w:val="24"/>
          <w:rtl/>
        </w:rPr>
        <w:t>ی</w:t>
      </w:r>
      <w:r w:rsidRPr="00F914FF">
        <w:rPr>
          <w:rFonts w:hint="eastAsia"/>
          <w:sz w:val="24"/>
          <w:rtl/>
        </w:rPr>
        <w:t>ا</w:t>
      </w:r>
      <w:r w:rsidRPr="00F914FF">
        <w:rPr>
          <w:sz w:val="24"/>
          <w:rtl/>
        </w:rPr>
        <w:t xml:space="preserve"> استحقاق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w:t>
      </w:r>
      <w:r w:rsidRPr="00F914FF">
        <w:rPr>
          <w:rFonts w:hint="cs"/>
          <w:sz w:val="24"/>
          <w:rtl/>
        </w:rPr>
        <w:t>ی</w:t>
      </w:r>
      <w:r w:rsidRPr="00F914FF">
        <w:rPr>
          <w:rFonts w:hint="eastAsia"/>
          <w:sz w:val="24"/>
          <w:rtl/>
        </w:rPr>
        <w:t>ا</w:t>
      </w:r>
      <w:r w:rsidRPr="00F914FF">
        <w:rPr>
          <w:sz w:val="24"/>
          <w:rtl/>
        </w:rPr>
        <w:t xml:space="preserve"> به بناء عقلاء است؟ به جهت ا</w:t>
      </w:r>
      <w:r w:rsidRPr="00F914FF">
        <w:rPr>
          <w:rFonts w:hint="cs"/>
          <w:sz w:val="24"/>
          <w:rtl/>
        </w:rPr>
        <w:t>ی</w:t>
      </w:r>
      <w:r w:rsidRPr="00F914FF">
        <w:rPr>
          <w:rFonts w:hint="eastAsia"/>
          <w:sz w:val="24"/>
          <w:rtl/>
        </w:rPr>
        <w:t>ن</w:t>
      </w:r>
      <w:r w:rsidRPr="00F914FF">
        <w:rPr>
          <w:sz w:val="24"/>
          <w:rtl/>
        </w:rPr>
        <w:t xml:space="preserve"> است که دو مبنا وجود دارد:</w:t>
      </w:r>
    </w:p>
    <w:p w14:paraId="403FDBAA" w14:textId="77777777" w:rsidR="00601223" w:rsidRPr="00F914FF" w:rsidRDefault="00AC76FB" w:rsidP="00601223">
      <w:pPr>
        <w:rPr>
          <w:sz w:val="24"/>
          <w:rtl/>
        </w:rPr>
      </w:pPr>
      <w:r w:rsidRPr="00F914FF">
        <w:rPr>
          <w:rFonts w:hint="eastAsia"/>
          <w:sz w:val="24"/>
          <w:rtl/>
        </w:rPr>
        <w:t>«و</w:t>
      </w:r>
      <w:r w:rsidRPr="00F914FF">
        <w:rPr>
          <w:sz w:val="24"/>
          <w:rtl/>
        </w:rPr>
        <w:t xml:space="preserve"> أمّا ما ذكرناه من التّرديد في التّنجز العقلي</w:t>
      </w:r>
      <w:r w:rsidRPr="00F914FF">
        <w:rPr>
          <w:sz w:val="24"/>
          <w:rtl/>
        </w:rPr>
        <w:t xml:space="preserve"> من أن موضوعه مخالفة التكليف المحرز حقيقة أو أعم مما إذا كان محرزا اعتبارا، فتوضيح القول فيه أن استحقاق العقوبة: إن كان من اللوازم الواقعيّة القهريّة للمخالفة لا الجعليّة، و كان عقليّة (اگر کس</w:t>
      </w:r>
      <w:r w:rsidRPr="00F914FF">
        <w:rPr>
          <w:rFonts w:hint="cs"/>
          <w:sz w:val="24"/>
          <w:rtl/>
        </w:rPr>
        <w:t>ی</w:t>
      </w:r>
      <w:r w:rsidRPr="00F914FF">
        <w:rPr>
          <w:sz w:val="24"/>
          <w:rtl/>
        </w:rPr>
        <w:t xml:space="preserve"> بگو</w:t>
      </w:r>
      <w:r w:rsidRPr="00F914FF">
        <w:rPr>
          <w:rFonts w:hint="cs"/>
          <w:sz w:val="24"/>
          <w:rtl/>
        </w:rPr>
        <w:t>ی</w:t>
      </w:r>
      <w:r w:rsidRPr="00F914FF">
        <w:rPr>
          <w:rFonts w:hint="eastAsia"/>
          <w:sz w:val="24"/>
          <w:rtl/>
        </w:rPr>
        <w:t>د</w:t>
      </w:r>
      <w:r w:rsidRPr="00F914FF">
        <w:rPr>
          <w:sz w:val="24"/>
          <w:rtl/>
        </w:rPr>
        <w:t xml:space="preserve"> اگر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چرا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عقل</w:t>
      </w:r>
      <w:r w:rsidRPr="00F914FF">
        <w:rPr>
          <w:rFonts w:hint="cs"/>
          <w:sz w:val="24"/>
          <w:rtl/>
        </w:rPr>
        <w:t>ی</w:t>
      </w:r>
      <w:r w:rsidRPr="00F914FF">
        <w:rPr>
          <w:sz w:val="24"/>
          <w:rtl/>
        </w:rPr>
        <w:t xml:space="preserve"> است؟ که در واقع جا</w:t>
      </w:r>
      <w:r w:rsidRPr="00F914FF">
        <w:rPr>
          <w:rFonts w:hint="cs"/>
          <w:sz w:val="24"/>
          <w:rtl/>
        </w:rPr>
        <w:t>ی</w:t>
      </w:r>
      <w:r w:rsidRPr="00F914FF">
        <w:rPr>
          <w:sz w:val="24"/>
          <w:rtl/>
        </w:rPr>
        <w:t xml:space="preserve"> اشکا</w:t>
      </w:r>
      <w:r w:rsidRPr="00F914FF">
        <w:rPr>
          <w:sz w:val="24"/>
          <w:rtl/>
        </w:rPr>
        <w:t>ل به مرحوم لاه</w:t>
      </w:r>
      <w:r w:rsidRPr="00F914FF">
        <w:rPr>
          <w:rFonts w:hint="cs"/>
          <w:sz w:val="24"/>
          <w:rtl/>
        </w:rPr>
        <w:t>ی</w:t>
      </w:r>
      <w:r w:rsidRPr="00F914FF">
        <w:rPr>
          <w:rFonts w:hint="eastAsia"/>
          <w:sz w:val="24"/>
          <w:rtl/>
        </w:rPr>
        <w:t>ج</w:t>
      </w:r>
      <w:r w:rsidRPr="00F914FF">
        <w:rPr>
          <w:rFonts w:hint="cs"/>
          <w:sz w:val="24"/>
          <w:rtl/>
        </w:rPr>
        <w:t>ی</w:t>
      </w:r>
      <w:r w:rsidRPr="00F914FF">
        <w:rPr>
          <w:sz w:val="24"/>
          <w:rtl/>
        </w:rPr>
        <w:t xml:space="preserve"> و مرحوم سبزوار</w:t>
      </w:r>
      <w:r w:rsidRPr="00F914FF">
        <w:rPr>
          <w:rFonts w:hint="cs"/>
          <w:sz w:val="24"/>
          <w:rtl/>
        </w:rPr>
        <w:t>ی</w:t>
      </w:r>
      <w:r w:rsidRPr="00F914FF">
        <w:rPr>
          <w:sz w:val="24"/>
          <w:rtl/>
        </w:rPr>
        <w:t xml:space="preserve"> هست و برخ</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اشکال کرده اند، لذا ا</w:t>
      </w:r>
      <w:r w:rsidRPr="00F914FF">
        <w:rPr>
          <w:rFonts w:hint="cs"/>
          <w:sz w:val="24"/>
          <w:rtl/>
        </w:rPr>
        <w:t>ی</w:t>
      </w:r>
      <w:r w:rsidRPr="00F914FF">
        <w:rPr>
          <w:rFonts w:hint="eastAsia"/>
          <w:sz w:val="24"/>
          <w:rtl/>
        </w:rPr>
        <w:t>شان</w:t>
      </w:r>
      <w:r w:rsidRPr="00F914FF">
        <w:rPr>
          <w:sz w:val="24"/>
          <w:rtl/>
        </w:rPr>
        <w:t xml:space="preserve"> در ادامه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باعتبار إدراك العقل النظري لهذا اللازم الواقعي (و ا</w:t>
      </w:r>
      <w:r w:rsidRPr="00F914FF">
        <w:rPr>
          <w:rFonts w:hint="cs"/>
          <w:sz w:val="24"/>
          <w:rtl/>
        </w:rPr>
        <w:t>ی</w:t>
      </w:r>
      <w:r w:rsidRPr="00F914FF">
        <w:rPr>
          <w:rFonts w:hint="eastAsia"/>
          <w:sz w:val="24"/>
          <w:rtl/>
        </w:rPr>
        <w:t>ن</w:t>
      </w:r>
      <w:r w:rsidRPr="00F914FF">
        <w:rPr>
          <w:sz w:val="24"/>
          <w:rtl/>
        </w:rPr>
        <w:t xml:space="preserve"> بدان جهت است که کشف نظر</w:t>
      </w:r>
      <w:r w:rsidRPr="00F914FF">
        <w:rPr>
          <w:rFonts w:hint="cs"/>
          <w:sz w:val="24"/>
          <w:rtl/>
        </w:rPr>
        <w:t>ی</w:t>
      </w:r>
      <w:r w:rsidRPr="00F914FF">
        <w:rPr>
          <w:sz w:val="24"/>
          <w:rtl/>
        </w:rPr>
        <w:t xml:space="preserve"> و از امور مربوط به عقل نظر</w:t>
      </w:r>
      <w:r w:rsidRPr="00F914FF">
        <w:rPr>
          <w:rFonts w:hint="cs"/>
          <w:sz w:val="24"/>
          <w:rtl/>
        </w:rPr>
        <w:t>ی</w:t>
      </w:r>
      <w:r w:rsidRPr="00F914FF">
        <w:rPr>
          <w:sz w:val="24"/>
          <w:rtl/>
        </w:rPr>
        <w:t xml:space="preserve"> است مثل </w:t>
      </w:r>
      <w:r w:rsidRPr="00F914FF">
        <w:rPr>
          <w:rFonts w:hint="eastAsia"/>
          <w:sz w:val="24"/>
          <w:rtl/>
        </w:rPr>
        <w:t>بق</w:t>
      </w:r>
      <w:r w:rsidRPr="00F914FF">
        <w:rPr>
          <w:rFonts w:hint="cs"/>
          <w:sz w:val="24"/>
          <w:rtl/>
        </w:rPr>
        <w:t>ی</w:t>
      </w:r>
      <w:r w:rsidRPr="00F914FF">
        <w:rPr>
          <w:rFonts w:hint="eastAsia"/>
          <w:sz w:val="24"/>
          <w:rtl/>
        </w:rPr>
        <w:t>ه</w:t>
      </w:r>
      <w:r w:rsidRPr="00F914FF">
        <w:rPr>
          <w:sz w:val="24"/>
          <w:rtl/>
        </w:rPr>
        <w:t xml:space="preserve"> کشف ها)، فهو ممّا لا يختلف‏ حاله </w:t>
      </w:r>
      <w:r w:rsidRPr="00F914FF">
        <w:rPr>
          <w:sz w:val="24"/>
          <w:rtl/>
        </w:rPr>
        <w:t>باختلاف الاعتبارات حيث لا يتقوّم بالاعتبار كسائر الواقعيّات، فلا معنى لدخل الاعتبار فيه. (بنابرا</w:t>
      </w:r>
      <w:r w:rsidRPr="00F914FF">
        <w:rPr>
          <w:rFonts w:hint="cs"/>
          <w:sz w:val="24"/>
          <w:rtl/>
        </w:rPr>
        <w:t>ی</w:t>
      </w:r>
      <w:r w:rsidRPr="00F914FF">
        <w:rPr>
          <w:rFonts w:hint="eastAsia"/>
          <w:sz w:val="24"/>
          <w:rtl/>
        </w:rPr>
        <w:t>ن</w:t>
      </w:r>
      <w:r w:rsidRPr="00F914FF">
        <w:rPr>
          <w:sz w:val="24"/>
          <w:rtl/>
        </w:rPr>
        <w:t xml:space="preserve"> اگر ا</w:t>
      </w:r>
      <w:r w:rsidRPr="00F914FF">
        <w:rPr>
          <w:rFonts w:hint="cs"/>
          <w:sz w:val="24"/>
          <w:rtl/>
        </w:rPr>
        <w:t>ی</w:t>
      </w:r>
      <w:r w:rsidRPr="00F914FF">
        <w:rPr>
          <w:rFonts w:hint="eastAsia"/>
          <w:sz w:val="24"/>
          <w:rtl/>
        </w:rPr>
        <w:t>ن</w:t>
      </w:r>
      <w:r w:rsidRPr="00F914FF">
        <w:rPr>
          <w:sz w:val="24"/>
          <w:rtl/>
        </w:rPr>
        <w:t xml:space="preserve"> را بگو</w:t>
      </w:r>
      <w:r w:rsidRPr="00F914FF">
        <w:rPr>
          <w:rFonts w:hint="cs"/>
          <w:sz w:val="24"/>
          <w:rtl/>
        </w:rPr>
        <w:t>یی</w:t>
      </w:r>
      <w:r w:rsidRPr="00F914FF">
        <w:rPr>
          <w:rFonts w:hint="eastAsia"/>
          <w:sz w:val="24"/>
          <w:rtl/>
        </w:rPr>
        <w:t>د</w:t>
      </w:r>
      <w:r w:rsidRPr="00F914FF">
        <w:rPr>
          <w:sz w:val="24"/>
          <w:rtl/>
        </w:rPr>
        <w:t xml:space="preserve"> که موضوعش واقع</w:t>
      </w:r>
      <w:r w:rsidRPr="00F914FF">
        <w:rPr>
          <w:rFonts w:hint="cs"/>
          <w:sz w:val="24"/>
          <w:rtl/>
        </w:rPr>
        <w:t>ی</w:t>
      </w:r>
      <w:r w:rsidRPr="00F914FF">
        <w:rPr>
          <w:sz w:val="24"/>
          <w:rtl/>
        </w:rPr>
        <w:t xml:space="preserve"> است و تغ</w:t>
      </w:r>
      <w:r w:rsidRPr="00F914FF">
        <w:rPr>
          <w:rFonts w:hint="cs"/>
          <w:sz w:val="24"/>
          <w:rtl/>
        </w:rPr>
        <w:t>یی</w:t>
      </w:r>
      <w:r w:rsidRPr="00F914FF">
        <w:rPr>
          <w:rFonts w:hint="eastAsia"/>
          <w:sz w:val="24"/>
          <w:rtl/>
        </w:rPr>
        <w:t>ر</w:t>
      </w:r>
      <w:r w:rsidRPr="00F914FF">
        <w:rPr>
          <w:sz w:val="24"/>
          <w:rtl/>
        </w:rPr>
        <w:t xml:space="preserve"> نم</w:t>
      </w:r>
      <w:r w:rsidRPr="00F914FF">
        <w:rPr>
          <w:rFonts w:hint="cs"/>
          <w:sz w:val="24"/>
          <w:rtl/>
        </w:rPr>
        <w:t>ی</w:t>
      </w:r>
      <w:r w:rsidRPr="00F914FF">
        <w:rPr>
          <w:sz w:val="24"/>
          <w:rtl/>
        </w:rPr>
        <w:t xml:space="preserve"> کند)</w:t>
      </w:r>
    </w:p>
    <w:p w14:paraId="6CDAF267" w14:textId="77777777" w:rsidR="00601223" w:rsidRPr="00F914FF" w:rsidRDefault="00AC76FB" w:rsidP="00601223">
      <w:pPr>
        <w:rPr>
          <w:sz w:val="24"/>
          <w:rtl/>
        </w:rPr>
      </w:pPr>
      <w:r w:rsidRPr="00F914FF">
        <w:rPr>
          <w:rFonts w:hint="eastAsia"/>
          <w:sz w:val="24"/>
          <w:rtl/>
        </w:rPr>
        <w:t>«و</w:t>
      </w:r>
      <w:r w:rsidRPr="00F914FF">
        <w:rPr>
          <w:sz w:val="24"/>
          <w:rtl/>
        </w:rPr>
        <w:t xml:space="preserve"> إن كان من اللوازم الجعليّة العقلانيّة و عقليّة من حيث إدراك العقل العملي لهذا اللازم الجعلي الذي بن</w:t>
      </w:r>
      <w:r w:rsidRPr="00F914FF">
        <w:rPr>
          <w:sz w:val="24"/>
          <w:rtl/>
        </w:rPr>
        <w:t xml:space="preserve">ى عليه العقلاء عملا كما مرّ منّا سابقا» </w:t>
      </w:r>
    </w:p>
    <w:p w14:paraId="26925DF8" w14:textId="77777777" w:rsidR="00601223" w:rsidRPr="00F914FF" w:rsidRDefault="00AC76FB" w:rsidP="00601223">
      <w:pPr>
        <w:rPr>
          <w:sz w:val="24"/>
          <w:rtl/>
        </w:rPr>
      </w:pPr>
      <w:r w:rsidRPr="00F914FF">
        <w:rPr>
          <w:rFonts w:hint="eastAsia"/>
          <w:sz w:val="24"/>
          <w:rtl/>
        </w:rPr>
        <w:lastRenderedPageBreak/>
        <w:t>ا</w:t>
      </w:r>
      <w:r w:rsidRPr="00F914FF">
        <w:rPr>
          <w:rFonts w:hint="cs"/>
          <w:sz w:val="24"/>
          <w:rtl/>
        </w:rPr>
        <w:t>ی</w:t>
      </w:r>
      <w:r w:rsidRPr="00F914FF">
        <w:rPr>
          <w:rFonts w:hint="eastAsia"/>
          <w:sz w:val="24"/>
          <w:rtl/>
        </w:rPr>
        <w:t>نجا</w:t>
      </w:r>
      <w:r w:rsidRPr="00F914FF">
        <w:rPr>
          <w:sz w:val="24"/>
          <w:rtl/>
        </w:rPr>
        <w:t xml:space="preserve"> دقت مضاعف م</w:t>
      </w:r>
      <w:r w:rsidRPr="00F914FF">
        <w:rPr>
          <w:rFonts w:hint="cs"/>
          <w:sz w:val="24"/>
          <w:rtl/>
        </w:rPr>
        <w:t>ی</w:t>
      </w:r>
      <w:r w:rsidRPr="00F914FF">
        <w:rPr>
          <w:sz w:val="24"/>
          <w:rtl/>
        </w:rPr>
        <w:t xml:space="preserve"> طلبد و ا</w:t>
      </w:r>
      <w:r w:rsidRPr="00F914FF">
        <w:rPr>
          <w:rFonts w:hint="cs"/>
          <w:sz w:val="24"/>
          <w:rtl/>
        </w:rPr>
        <w:t>ی</w:t>
      </w:r>
      <w:r w:rsidRPr="00F914FF">
        <w:rPr>
          <w:rFonts w:hint="eastAsia"/>
          <w:sz w:val="24"/>
          <w:rtl/>
        </w:rPr>
        <w:t>شان</w:t>
      </w:r>
      <w:r w:rsidRPr="00F914FF">
        <w:rPr>
          <w:sz w:val="24"/>
          <w:rtl/>
        </w:rPr>
        <w:t xml:space="preserve"> در ا</w:t>
      </w:r>
      <w:r w:rsidRPr="00F914FF">
        <w:rPr>
          <w:rFonts w:hint="cs"/>
          <w:sz w:val="24"/>
          <w:rtl/>
        </w:rPr>
        <w:t>ی</w:t>
      </w:r>
      <w:r w:rsidRPr="00F914FF">
        <w:rPr>
          <w:rFonts w:hint="eastAsia"/>
          <w:sz w:val="24"/>
          <w:rtl/>
        </w:rPr>
        <w:t>نجا</w:t>
      </w:r>
      <w:r w:rsidRPr="00F914FF">
        <w:rPr>
          <w:sz w:val="24"/>
          <w:rtl/>
        </w:rPr>
        <w:t xml:space="preserve"> م</w:t>
      </w:r>
      <w:r w:rsidRPr="00F914FF">
        <w:rPr>
          <w:rFonts w:hint="cs"/>
          <w:sz w:val="24"/>
          <w:rtl/>
        </w:rPr>
        <w:t>ی</w:t>
      </w:r>
      <w:r w:rsidRPr="00F914FF">
        <w:rPr>
          <w:rFonts w:hint="eastAsia"/>
          <w:sz w:val="24"/>
          <w:rtl/>
        </w:rPr>
        <w:t>خواهند</w:t>
      </w:r>
      <w:r w:rsidRPr="00F914FF">
        <w:rPr>
          <w:sz w:val="24"/>
          <w:rtl/>
        </w:rPr>
        <w:t xml:space="preserve"> اشکال جد</w:t>
      </w:r>
      <w:r w:rsidRPr="00F914FF">
        <w:rPr>
          <w:rFonts w:hint="cs"/>
          <w:sz w:val="24"/>
          <w:rtl/>
        </w:rPr>
        <w:t>ی</w:t>
      </w:r>
      <w:r w:rsidRPr="00F914FF">
        <w:rPr>
          <w:rFonts w:hint="eastAsia"/>
          <w:sz w:val="24"/>
          <w:rtl/>
        </w:rPr>
        <w:t>د</w:t>
      </w:r>
      <w:r w:rsidRPr="00F914FF">
        <w:rPr>
          <w:sz w:val="24"/>
          <w:rtl/>
        </w:rPr>
        <w:t xml:space="preserve">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کنند و مرحوم اصفهان</w:t>
      </w:r>
      <w:r w:rsidRPr="00F914FF">
        <w:rPr>
          <w:rFonts w:hint="cs"/>
          <w:sz w:val="24"/>
          <w:rtl/>
        </w:rPr>
        <w:t>ی</w:t>
      </w:r>
      <w:r w:rsidRPr="00F914FF">
        <w:rPr>
          <w:sz w:val="24"/>
          <w:rtl/>
        </w:rPr>
        <w:t xml:space="preserve"> در جاها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از ا</w:t>
      </w:r>
      <w:r w:rsidRPr="00F914FF">
        <w:rPr>
          <w:rFonts w:hint="cs"/>
          <w:sz w:val="24"/>
          <w:rtl/>
        </w:rPr>
        <w:t>ی</w:t>
      </w:r>
      <w:r w:rsidRPr="00F914FF">
        <w:rPr>
          <w:rFonts w:hint="eastAsia"/>
          <w:sz w:val="24"/>
          <w:rtl/>
        </w:rPr>
        <w:t>ن</w:t>
      </w:r>
      <w:r w:rsidRPr="00F914FF">
        <w:rPr>
          <w:sz w:val="24"/>
          <w:rtl/>
        </w:rPr>
        <w:t xml:space="preserve"> مطلب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استفاده کرده اند و لذا با</w:t>
      </w:r>
      <w:r w:rsidRPr="00F914FF">
        <w:rPr>
          <w:rFonts w:hint="cs"/>
          <w:sz w:val="24"/>
          <w:rtl/>
        </w:rPr>
        <w:t>ی</w:t>
      </w:r>
      <w:r w:rsidRPr="00F914FF">
        <w:rPr>
          <w:rFonts w:hint="eastAsia"/>
          <w:sz w:val="24"/>
          <w:rtl/>
        </w:rPr>
        <w:t>د</w:t>
      </w:r>
      <w:r w:rsidRPr="00F914FF">
        <w:rPr>
          <w:sz w:val="24"/>
          <w:rtl/>
        </w:rPr>
        <w:t xml:space="preserve"> حل شود که بنائات عقلائ</w:t>
      </w:r>
      <w:r w:rsidRPr="00F914FF">
        <w:rPr>
          <w:rFonts w:hint="cs"/>
          <w:sz w:val="24"/>
          <w:rtl/>
        </w:rPr>
        <w:t>ی</w:t>
      </w:r>
      <w:r w:rsidRPr="00F914FF">
        <w:rPr>
          <w:sz w:val="24"/>
          <w:rtl/>
        </w:rPr>
        <w:t xml:space="preserve"> چگونه است؟ حال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که بن</w:t>
      </w:r>
      <w:r w:rsidRPr="00F914FF">
        <w:rPr>
          <w:sz w:val="24"/>
          <w:rtl/>
        </w:rPr>
        <w:t>ائات عقلائ</w:t>
      </w:r>
      <w:r w:rsidRPr="00F914FF">
        <w:rPr>
          <w:rFonts w:hint="cs"/>
          <w:sz w:val="24"/>
          <w:rtl/>
        </w:rPr>
        <w:t>ی</w:t>
      </w:r>
      <w:r w:rsidRPr="00F914FF">
        <w:rPr>
          <w:rFonts w:hint="eastAsia"/>
          <w:sz w:val="24"/>
          <w:rtl/>
        </w:rPr>
        <w:t>،</w:t>
      </w:r>
      <w:r w:rsidRPr="00F914FF">
        <w:rPr>
          <w:sz w:val="24"/>
          <w:rtl/>
        </w:rPr>
        <w:t xml:space="preserve"> عمل خارج</w:t>
      </w:r>
      <w:r w:rsidRPr="00F914FF">
        <w:rPr>
          <w:rFonts w:hint="cs"/>
          <w:sz w:val="24"/>
          <w:rtl/>
        </w:rPr>
        <w:t>ی</w:t>
      </w:r>
      <w:r w:rsidRPr="00F914FF">
        <w:rPr>
          <w:sz w:val="24"/>
          <w:rtl/>
        </w:rPr>
        <w:t xml:space="preserve"> است و 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کبرا</w:t>
      </w:r>
      <w:r w:rsidRPr="00F914FF">
        <w:rPr>
          <w:rFonts w:hint="cs"/>
          <w:sz w:val="24"/>
          <w:rtl/>
        </w:rPr>
        <w:t>ی</w:t>
      </w:r>
      <w:r w:rsidRPr="00F914FF">
        <w:rPr>
          <w:sz w:val="24"/>
          <w:rtl/>
        </w:rPr>
        <w:t xml:space="preserve"> عج</w:t>
      </w:r>
      <w:r w:rsidRPr="00F914FF">
        <w:rPr>
          <w:rFonts w:hint="cs"/>
          <w:sz w:val="24"/>
          <w:rtl/>
        </w:rPr>
        <w:t>ی</w:t>
      </w:r>
      <w:r w:rsidRPr="00F914FF">
        <w:rPr>
          <w:rFonts w:hint="eastAsia"/>
          <w:sz w:val="24"/>
          <w:rtl/>
        </w:rPr>
        <w:t>ب</w:t>
      </w:r>
      <w:r w:rsidRPr="00F914FF">
        <w:rPr>
          <w:sz w:val="24"/>
          <w:rtl/>
        </w:rPr>
        <w:t xml:space="preserve"> و غر</w:t>
      </w:r>
      <w:r w:rsidRPr="00F914FF">
        <w:rPr>
          <w:rFonts w:hint="cs"/>
          <w:sz w:val="24"/>
          <w:rtl/>
        </w:rPr>
        <w:t>ی</w:t>
      </w:r>
      <w:r w:rsidRPr="00F914FF">
        <w:rPr>
          <w:rFonts w:hint="eastAsia"/>
          <w:sz w:val="24"/>
          <w:rtl/>
        </w:rPr>
        <w:t>ب</w:t>
      </w:r>
      <w:r w:rsidRPr="00F914FF">
        <w:rPr>
          <w:rFonts w:hint="cs"/>
          <w:sz w:val="24"/>
          <w:rtl/>
        </w:rPr>
        <w:t>ی</w:t>
      </w:r>
      <w:r w:rsidRPr="00F914FF">
        <w:rPr>
          <w:sz w:val="24"/>
          <w:rtl/>
        </w:rPr>
        <w:t xml:space="preserve"> است و در لسان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م</w:t>
      </w:r>
      <w:r w:rsidRPr="00F914FF">
        <w:rPr>
          <w:rFonts w:hint="cs"/>
          <w:sz w:val="24"/>
          <w:rtl/>
        </w:rPr>
        <w:t>ی</w:t>
      </w:r>
      <w:r w:rsidRPr="00F914FF">
        <w:rPr>
          <w:sz w:val="24"/>
          <w:rtl/>
        </w:rPr>
        <w:t xml:space="preserve"> آ</w:t>
      </w:r>
      <w:r w:rsidRPr="00F914FF">
        <w:rPr>
          <w:rFonts w:hint="cs"/>
          <w:sz w:val="24"/>
          <w:rtl/>
        </w:rPr>
        <w:t>ی</w:t>
      </w:r>
      <w:r w:rsidRPr="00F914FF">
        <w:rPr>
          <w:rFonts w:hint="eastAsia"/>
          <w:sz w:val="24"/>
          <w:rtl/>
        </w:rPr>
        <w:t>د</w:t>
      </w:r>
      <w:r w:rsidRPr="00F914FF">
        <w:rPr>
          <w:sz w:val="24"/>
          <w:rtl/>
        </w:rPr>
        <w:t xml:space="preserve"> و استاد ما هم قائل به هم</w:t>
      </w:r>
      <w:r w:rsidRPr="00F914FF">
        <w:rPr>
          <w:rFonts w:hint="cs"/>
          <w:sz w:val="24"/>
          <w:rtl/>
        </w:rPr>
        <w:t>ی</w:t>
      </w:r>
      <w:r w:rsidRPr="00F914FF">
        <w:rPr>
          <w:rFonts w:hint="eastAsia"/>
          <w:sz w:val="24"/>
          <w:rtl/>
        </w:rPr>
        <w:t>ن</w:t>
      </w:r>
      <w:r w:rsidRPr="00F914FF">
        <w:rPr>
          <w:sz w:val="24"/>
          <w:rtl/>
        </w:rPr>
        <w:t xml:space="preserve"> بود و وقت</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بناء عقلاء بر استحقاق مدح و ذم درمخالفت تکل</w:t>
      </w:r>
      <w:r w:rsidRPr="00F914FF">
        <w:rPr>
          <w:rFonts w:hint="cs"/>
          <w:sz w:val="24"/>
          <w:rtl/>
        </w:rPr>
        <w:t>ی</w:t>
      </w:r>
      <w:r w:rsidRPr="00F914FF">
        <w:rPr>
          <w:rFonts w:hint="eastAsia"/>
          <w:sz w:val="24"/>
          <w:rtl/>
        </w:rPr>
        <w:t>ف</w:t>
      </w:r>
      <w:r w:rsidRPr="00F914FF">
        <w:rPr>
          <w:sz w:val="24"/>
          <w:rtl/>
        </w:rPr>
        <w:t xml:space="preserve"> واصل است لبش هم</w:t>
      </w:r>
      <w:r w:rsidRPr="00F914FF">
        <w:rPr>
          <w:rFonts w:hint="cs"/>
          <w:sz w:val="24"/>
          <w:rtl/>
        </w:rPr>
        <w:t>ی</w:t>
      </w:r>
      <w:r w:rsidRPr="00F914FF">
        <w:rPr>
          <w:rFonts w:hint="eastAsia"/>
          <w:sz w:val="24"/>
          <w:rtl/>
        </w:rPr>
        <w:t>ن</w:t>
      </w:r>
      <w:r w:rsidRPr="00F914FF">
        <w:rPr>
          <w:sz w:val="24"/>
          <w:rtl/>
        </w:rPr>
        <w:t xml:space="preserve"> است که عمل خارج</w:t>
      </w:r>
      <w:r w:rsidRPr="00F914FF">
        <w:rPr>
          <w:rFonts w:hint="cs"/>
          <w:sz w:val="24"/>
          <w:rtl/>
        </w:rPr>
        <w:t>ی</w:t>
      </w:r>
      <w:r w:rsidRPr="00F914FF">
        <w:rPr>
          <w:sz w:val="24"/>
          <w:rtl/>
        </w:rPr>
        <w:t xml:space="preserve"> عقلاء ا</w:t>
      </w:r>
      <w:r w:rsidRPr="00F914FF">
        <w:rPr>
          <w:rFonts w:hint="cs"/>
          <w:sz w:val="24"/>
          <w:rtl/>
        </w:rPr>
        <w:t>ی</w:t>
      </w:r>
      <w:r w:rsidRPr="00F914FF">
        <w:rPr>
          <w:rFonts w:hint="eastAsia"/>
          <w:sz w:val="24"/>
          <w:rtl/>
        </w:rPr>
        <w:t>ن</w:t>
      </w:r>
      <w:r w:rsidRPr="00F914FF">
        <w:rPr>
          <w:sz w:val="24"/>
          <w:rtl/>
        </w:rPr>
        <w:t xml:space="preserve"> است که مخالفت با تکل</w:t>
      </w:r>
      <w:r w:rsidRPr="00F914FF">
        <w:rPr>
          <w:rFonts w:hint="cs"/>
          <w:sz w:val="24"/>
          <w:rtl/>
        </w:rPr>
        <w:t>ی</w:t>
      </w:r>
      <w:r w:rsidRPr="00F914FF">
        <w:rPr>
          <w:rFonts w:hint="eastAsia"/>
          <w:sz w:val="24"/>
          <w:rtl/>
        </w:rPr>
        <w:t>ف</w:t>
      </w:r>
      <w:r w:rsidRPr="00F914FF">
        <w:rPr>
          <w:sz w:val="24"/>
          <w:rtl/>
        </w:rPr>
        <w:t xml:space="preserve"> معلوم </w:t>
      </w:r>
      <w:r w:rsidRPr="00F914FF">
        <w:rPr>
          <w:rFonts w:hint="cs"/>
          <w:sz w:val="24"/>
          <w:rtl/>
        </w:rPr>
        <w:t>ی</w:t>
      </w:r>
      <w:r w:rsidRPr="00F914FF">
        <w:rPr>
          <w:rFonts w:hint="eastAsia"/>
          <w:sz w:val="24"/>
          <w:rtl/>
        </w:rPr>
        <w:t>ا</w:t>
      </w:r>
      <w:r w:rsidRPr="00F914FF">
        <w:rPr>
          <w:sz w:val="24"/>
          <w:rtl/>
        </w:rPr>
        <w:t xml:space="preserve"> تکل</w:t>
      </w:r>
      <w:r w:rsidRPr="00F914FF">
        <w:rPr>
          <w:rFonts w:hint="cs"/>
          <w:sz w:val="24"/>
          <w:rtl/>
        </w:rPr>
        <w:t>ی</w:t>
      </w:r>
      <w:r w:rsidRPr="00F914FF">
        <w:rPr>
          <w:rFonts w:hint="eastAsia"/>
          <w:sz w:val="24"/>
          <w:rtl/>
        </w:rPr>
        <w:t>ف</w:t>
      </w:r>
      <w:r w:rsidRPr="00F914FF">
        <w:rPr>
          <w:rFonts w:hint="cs"/>
          <w:sz w:val="24"/>
          <w:rtl/>
        </w:rPr>
        <w:t>ی</w:t>
      </w:r>
      <w:r w:rsidRPr="00F914FF">
        <w:rPr>
          <w:sz w:val="24"/>
          <w:rtl/>
        </w:rPr>
        <w:t xml:space="preserve"> که خبر ثقه بر آن قائم شده است را موج</w:t>
      </w:r>
      <w:r w:rsidRPr="00F914FF">
        <w:rPr>
          <w:rFonts w:hint="eastAsia"/>
          <w:sz w:val="24"/>
          <w:rtl/>
        </w:rPr>
        <w:t>ب</w:t>
      </w:r>
      <w:r w:rsidRPr="00F914FF">
        <w:rPr>
          <w:sz w:val="24"/>
          <w:rtl/>
        </w:rPr>
        <w:t xml:space="preserve"> مذمت م</w:t>
      </w:r>
      <w:r w:rsidRPr="00F914FF">
        <w:rPr>
          <w:rFonts w:hint="cs"/>
          <w:sz w:val="24"/>
          <w:rtl/>
        </w:rPr>
        <w:t>ی</w:t>
      </w:r>
      <w:r w:rsidRPr="00F914FF">
        <w:rPr>
          <w:rFonts w:hint="eastAsia"/>
          <w:sz w:val="24"/>
          <w:rtl/>
        </w:rPr>
        <w:t>دانند</w:t>
      </w:r>
      <w:r w:rsidRPr="00F914FF">
        <w:rPr>
          <w:sz w:val="24"/>
          <w:rtl/>
        </w:rPr>
        <w:t xml:space="preserve"> و بناء عقلاء، عمل خارج</w:t>
      </w:r>
      <w:r w:rsidRPr="00F914FF">
        <w:rPr>
          <w:rFonts w:hint="cs"/>
          <w:sz w:val="24"/>
          <w:rtl/>
        </w:rPr>
        <w:t>ی</w:t>
      </w:r>
      <w:r w:rsidRPr="00F914FF">
        <w:rPr>
          <w:sz w:val="24"/>
          <w:rtl/>
        </w:rPr>
        <w:t xml:space="preserve"> است و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که انشاء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کرده باشند تا بخواه</w:t>
      </w:r>
      <w:r w:rsidRPr="00F914FF">
        <w:rPr>
          <w:rFonts w:hint="cs"/>
          <w:sz w:val="24"/>
          <w:rtl/>
        </w:rPr>
        <w:t>ی</w:t>
      </w:r>
      <w:r w:rsidRPr="00F914FF">
        <w:rPr>
          <w:rFonts w:hint="eastAsia"/>
          <w:sz w:val="24"/>
          <w:rtl/>
        </w:rPr>
        <w:t>د</w:t>
      </w:r>
      <w:r w:rsidRPr="00F914FF">
        <w:rPr>
          <w:sz w:val="24"/>
          <w:rtl/>
        </w:rPr>
        <w:t xml:space="preserve"> موضوعش را با هذا احراز درست کن</w:t>
      </w:r>
      <w:r w:rsidRPr="00F914FF">
        <w:rPr>
          <w:rFonts w:hint="cs"/>
          <w:sz w:val="24"/>
          <w:rtl/>
        </w:rPr>
        <w:t>ی</w:t>
      </w:r>
      <w:r w:rsidRPr="00F914FF">
        <w:rPr>
          <w:rFonts w:hint="eastAsia"/>
          <w:sz w:val="24"/>
          <w:rtl/>
        </w:rPr>
        <w:t>د</w:t>
      </w:r>
      <w:r w:rsidRPr="00F914FF">
        <w:rPr>
          <w:sz w:val="24"/>
          <w:rtl/>
        </w:rPr>
        <w:t xml:space="preserve">. </w:t>
      </w:r>
    </w:p>
    <w:p w14:paraId="582BB302" w14:textId="77777777" w:rsidR="00601223" w:rsidRPr="00F914FF" w:rsidRDefault="00AC76FB" w:rsidP="00601223">
      <w:pPr>
        <w:rPr>
          <w:sz w:val="24"/>
          <w:rtl/>
        </w:rPr>
      </w:pPr>
      <w:r w:rsidRPr="00F914FF">
        <w:rPr>
          <w:sz w:val="24"/>
          <w:rtl/>
        </w:rPr>
        <w:t xml:space="preserve"> «فلا يمكن ترتيبه على مخالفة التكليف الغير ا</w:t>
      </w:r>
      <w:r w:rsidRPr="00F914FF">
        <w:rPr>
          <w:sz w:val="24"/>
          <w:rtl/>
        </w:rPr>
        <w:t>لمحرز حقيقة إلّا بجعل الاستحقاق شرعا، فان جعل الاستحقاق من العقلاء ليس بنحو إنشاء القضايا الحقيقيّة ليتصور أنها ذات موضوع كلي له أفراد محقّقة الوجود و أفراد مقدرة الوجود، فباعتبار الوصول و الإحراز فقط من الشارع ي</w:t>
      </w:r>
      <w:r w:rsidRPr="00F914FF">
        <w:rPr>
          <w:rFonts w:hint="eastAsia"/>
          <w:sz w:val="24"/>
          <w:rtl/>
        </w:rPr>
        <w:t>تحقّق</w:t>
      </w:r>
      <w:r w:rsidRPr="00F914FF">
        <w:rPr>
          <w:sz w:val="24"/>
          <w:rtl/>
        </w:rPr>
        <w:t xml:space="preserve"> عنوان مخالفة التكليف المحرز على </w:t>
      </w:r>
      <w:r w:rsidRPr="00F914FF">
        <w:rPr>
          <w:sz w:val="24"/>
          <w:rtl/>
        </w:rPr>
        <w:t>الوجه الكلي».</w:t>
      </w:r>
    </w:p>
    <w:p w14:paraId="1F7F2B3F" w14:textId="77777777" w:rsidR="00601223" w:rsidRPr="00F914FF" w:rsidRDefault="00AC76FB" w:rsidP="00601223">
      <w:pPr>
        <w:rPr>
          <w:sz w:val="24"/>
          <w:rtl/>
        </w:rPr>
      </w:pPr>
      <w:r w:rsidRPr="00F914FF">
        <w:rPr>
          <w:rFonts w:hint="eastAsia"/>
          <w:sz w:val="24"/>
          <w:rtl/>
        </w:rPr>
        <w:t>اگر</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باشد که عقلاء بگو</w:t>
      </w:r>
      <w:r w:rsidRPr="00F914FF">
        <w:rPr>
          <w:rFonts w:hint="cs"/>
          <w:sz w:val="24"/>
          <w:rtl/>
        </w:rPr>
        <w:t>ی</w:t>
      </w:r>
      <w:r w:rsidRPr="00F914FF">
        <w:rPr>
          <w:rFonts w:hint="eastAsia"/>
          <w:sz w:val="24"/>
          <w:rtl/>
        </w:rPr>
        <w:t>ند</w:t>
      </w:r>
      <w:r w:rsidRPr="00F914FF">
        <w:rPr>
          <w:sz w:val="24"/>
          <w:rtl/>
        </w:rPr>
        <w:t xml:space="preserve"> هر کس</w:t>
      </w:r>
      <w:r w:rsidRPr="00F914FF">
        <w:rPr>
          <w:rFonts w:hint="cs"/>
          <w:sz w:val="24"/>
          <w:rtl/>
        </w:rPr>
        <w:t>ی</w:t>
      </w:r>
      <w:r w:rsidRPr="00F914FF">
        <w:rPr>
          <w:sz w:val="24"/>
          <w:rtl/>
        </w:rPr>
        <w:t xml:space="preserve"> که با تکل</w:t>
      </w:r>
      <w:r w:rsidRPr="00F914FF">
        <w:rPr>
          <w:rFonts w:hint="cs"/>
          <w:sz w:val="24"/>
          <w:rtl/>
        </w:rPr>
        <w:t>ی</w:t>
      </w:r>
      <w:r w:rsidRPr="00F914FF">
        <w:rPr>
          <w:rFonts w:hint="eastAsia"/>
          <w:sz w:val="24"/>
          <w:rtl/>
        </w:rPr>
        <w:t>ف</w:t>
      </w:r>
      <w:r w:rsidRPr="00F914FF">
        <w:rPr>
          <w:sz w:val="24"/>
          <w:rtl/>
        </w:rPr>
        <w:t xml:space="preserve"> واصل (به وصول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اعتبار</w:t>
      </w:r>
      <w:r w:rsidRPr="00F914FF">
        <w:rPr>
          <w:rFonts w:hint="cs"/>
          <w:sz w:val="24"/>
          <w:rtl/>
        </w:rPr>
        <w:t>ی</w:t>
      </w:r>
      <w:r w:rsidRPr="00F914FF">
        <w:rPr>
          <w:sz w:val="24"/>
          <w:rtl/>
        </w:rPr>
        <w:t>) مخالفت کند استحقاق عقاب دارد در ا</w:t>
      </w:r>
      <w:r w:rsidRPr="00F914FF">
        <w:rPr>
          <w:rFonts w:hint="cs"/>
          <w:sz w:val="24"/>
          <w:rtl/>
        </w:rPr>
        <w:t>ی</w:t>
      </w:r>
      <w:r w:rsidRPr="00F914FF">
        <w:rPr>
          <w:rFonts w:hint="eastAsia"/>
          <w:sz w:val="24"/>
          <w:rtl/>
        </w:rPr>
        <w:t>ن</w:t>
      </w:r>
      <w:r w:rsidRPr="00F914FF">
        <w:rPr>
          <w:sz w:val="24"/>
          <w:rtl/>
        </w:rPr>
        <w:t xml:space="preserve"> صورت «هذا احراز» و «هذا وصول» باعث تحقق موضوع م</w:t>
      </w:r>
      <w:r w:rsidRPr="00F914FF">
        <w:rPr>
          <w:rFonts w:hint="cs"/>
          <w:sz w:val="24"/>
          <w:rtl/>
        </w:rPr>
        <w:t>ی</w:t>
      </w:r>
      <w:r w:rsidRPr="00F914FF">
        <w:rPr>
          <w:rFonts w:hint="eastAsia"/>
          <w:sz w:val="24"/>
          <w:rtl/>
        </w:rPr>
        <w:t>شود</w:t>
      </w:r>
      <w:r w:rsidRPr="00F914FF">
        <w:rPr>
          <w:sz w:val="24"/>
          <w:rtl/>
        </w:rPr>
        <w:t xml:space="preserve"> و مف</w:t>
      </w:r>
      <w:r w:rsidRPr="00F914FF">
        <w:rPr>
          <w:rFonts w:hint="cs"/>
          <w:sz w:val="24"/>
          <w:rtl/>
        </w:rPr>
        <w:t>ی</w:t>
      </w:r>
      <w:r w:rsidRPr="00F914FF">
        <w:rPr>
          <w:rFonts w:hint="eastAsia"/>
          <w:sz w:val="24"/>
          <w:rtl/>
        </w:rPr>
        <w:t>د</w:t>
      </w:r>
      <w:r w:rsidRPr="00F914FF">
        <w:rPr>
          <w:sz w:val="24"/>
          <w:rtl/>
        </w:rPr>
        <w:t xml:space="preserve"> است اما موضوع بناء عقلاء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عمل خارج</w:t>
      </w:r>
      <w:r w:rsidRPr="00F914FF">
        <w:rPr>
          <w:rFonts w:hint="cs"/>
          <w:sz w:val="24"/>
          <w:rtl/>
        </w:rPr>
        <w:t>ی</w:t>
      </w:r>
      <w:r w:rsidRPr="00F914FF">
        <w:rPr>
          <w:sz w:val="24"/>
          <w:rtl/>
        </w:rPr>
        <w:t xml:space="preserve"> است و عمل</w:t>
      </w:r>
      <w:r w:rsidRPr="00F914FF">
        <w:rPr>
          <w:sz w:val="24"/>
          <w:rtl/>
        </w:rPr>
        <w:t xml:space="preserve"> خارج</w:t>
      </w:r>
      <w:r w:rsidRPr="00F914FF">
        <w:rPr>
          <w:rFonts w:hint="cs"/>
          <w:sz w:val="24"/>
          <w:rtl/>
        </w:rPr>
        <w:t>ی</w:t>
      </w:r>
      <w:r w:rsidRPr="00F914FF">
        <w:rPr>
          <w:sz w:val="24"/>
          <w:rtl/>
        </w:rPr>
        <w:t xml:space="preserve"> که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rFonts w:hint="eastAsia"/>
          <w:sz w:val="24"/>
          <w:rtl/>
        </w:rPr>
        <w:t>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تا موضوعش عبارت از علمِ اعم 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و اعتبار</w:t>
      </w:r>
      <w:r w:rsidRPr="00F914FF">
        <w:rPr>
          <w:rFonts w:hint="cs"/>
          <w:sz w:val="24"/>
          <w:rtl/>
        </w:rPr>
        <w:t>ی</w:t>
      </w:r>
      <w:r w:rsidRPr="00F914FF">
        <w:rPr>
          <w:sz w:val="24"/>
          <w:rtl/>
        </w:rPr>
        <w:t xml:space="preserve"> باشد. </w:t>
      </w:r>
    </w:p>
    <w:p w14:paraId="6CAAC95B" w14:textId="77777777" w:rsidR="00601223" w:rsidRPr="00F914FF" w:rsidRDefault="00AC76FB" w:rsidP="00601223">
      <w:pPr>
        <w:rPr>
          <w:sz w:val="24"/>
          <w:rtl/>
        </w:rPr>
      </w:pPr>
      <w:r w:rsidRPr="00F914FF">
        <w:rPr>
          <w:rFonts w:hint="eastAsia"/>
          <w:sz w:val="24"/>
          <w:rtl/>
        </w:rPr>
        <w:t>عمل</w:t>
      </w:r>
      <w:r w:rsidRPr="00F914FF">
        <w:rPr>
          <w:sz w:val="24"/>
          <w:rtl/>
        </w:rPr>
        <w:t xml:space="preserve"> خارج</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شخص</w:t>
      </w:r>
      <w:r w:rsidRPr="00F914FF">
        <w:rPr>
          <w:rFonts w:hint="cs"/>
          <w:sz w:val="24"/>
          <w:rtl/>
        </w:rPr>
        <w:t>ی</w:t>
      </w:r>
      <w:r w:rsidRPr="00F914FF">
        <w:rPr>
          <w:sz w:val="24"/>
          <w:rtl/>
        </w:rPr>
        <w:t xml:space="preserve"> را که با تکل</w:t>
      </w:r>
      <w:r w:rsidRPr="00F914FF">
        <w:rPr>
          <w:rFonts w:hint="cs"/>
          <w:sz w:val="24"/>
          <w:rtl/>
        </w:rPr>
        <w:t>ی</w:t>
      </w:r>
      <w:r w:rsidRPr="00F914FF">
        <w:rPr>
          <w:rFonts w:hint="eastAsia"/>
          <w:sz w:val="24"/>
          <w:rtl/>
        </w:rPr>
        <w:t>ف</w:t>
      </w:r>
      <w:r w:rsidRPr="00F914FF">
        <w:rPr>
          <w:sz w:val="24"/>
          <w:rtl/>
        </w:rPr>
        <w:t xml:space="preserve"> قطع</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تکل</w:t>
      </w:r>
      <w:r w:rsidRPr="00F914FF">
        <w:rPr>
          <w:rFonts w:hint="cs"/>
          <w:sz w:val="24"/>
          <w:rtl/>
        </w:rPr>
        <w:t>ی</w:t>
      </w:r>
      <w:r w:rsidRPr="00F914FF">
        <w:rPr>
          <w:rFonts w:hint="eastAsia"/>
          <w:sz w:val="24"/>
          <w:rtl/>
        </w:rPr>
        <w:t>ف</w:t>
      </w:r>
      <w:r w:rsidRPr="00F914FF">
        <w:rPr>
          <w:sz w:val="24"/>
          <w:rtl/>
        </w:rPr>
        <w:t xml:space="preserve"> ظن</w:t>
      </w:r>
      <w:r w:rsidRPr="00F914FF">
        <w:rPr>
          <w:rFonts w:hint="cs"/>
          <w:sz w:val="24"/>
          <w:rtl/>
        </w:rPr>
        <w:t>ی</w:t>
      </w:r>
      <w:r w:rsidRPr="00F914FF">
        <w:rPr>
          <w:sz w:val="24"/>
          <w:rtl/>
        </w:rPr>
        <w:t xml:space="preserve"> (مورد خبر ثقه مثلا) مخالفت کند را مذمت م</w:t>
      </w:r>
      <w:r w:rsidRPr="00F914FF">
        <w:rPr>
          <w:rFonts w:hint="cs"/>
          <w:sz w:val="24"/>
          <w:rtl/>
        </w:rPr>
        <w:t>ی</w:t>
      </w:r>
      <w:r w:rsidRPr="00F914FF">
        <w:rPr>
          <w:rFonts w:hint="eastAsia"/>
          <w:sz w:val="24"/>
          <w:rtl/>
        </w:rPr>
        <w:t>کنند</w:t>
      </w:r>
      <w:r w:rsidRPr="00F914FF">
        <w:rPr>
          <w:sz w:val="24"/>
          <w:rtl/>
        </w:rPr>
        <w:t xml:space="preserve"> و لذا امارات شرع</w:t>
      </w:r>
      <w:r w:rsidRPr="00F914FF">
        <w:rPr>
          <w:rFonts w:hint="cs"/>
          <w:sz w:val="24"/>
          <w:rtl/>
        </w:rPr>
        <w:t>ی</w:t>
      </w:r>
      <w:r w:rsidRPr="00F914FF">
        <w:rPr>
          <w:rFonts w:hint="eastAsia"/>
          <w:sz w:val="24"/>
          <w:rtl/>
        </w:rPr>
        <w:t>ه</w:t>
      </w:r>
      <w:r w:rsidRPr="00F914FF">
        <w:rPr>
          <w:sz w:val="24"/>
          <w:rtl/>
        </w:rPr>
        <w:t xml:space="preserve"> کجا قرار م</w:t>
      </w:r>
      <w:r w:rsidRPr="00F914FF">
        <w:rPr>
          <w:rFonts w:hint="cs"/>
          <w:sz w:val="24"/>
          <w:rtl/>
        </w:rPr>
        <w:t>ی</w:t>
      </w:r>
      <w:r w:rsidRPr="00F914FF">
        <w:rPr>
          <w:rFonts w:hint="eastAsia"/>
          <w:sz w:val="24"/>
          <w:rtl/>
        </w:rPr>
        <w:t>گ</w:t>
      </w:r>
      <w:r w:rsidRPr="00F914FF">
        <w:rPr>
          <w:rFonts w:hint="cs"/>
          <w:sz w:val="24"/>
          <w:rtl/>
        </w:rPr>
        <w:t>ی</w:t>
      </w:r>
      <w:r w:rsidRPr="00F914FF">
        <w:rPr>
          <w:rFonts w:hint="eastAsia"/>
          <w:sz w:val="24"/>
          <w:rtl/>
        </w:rPr>
        <w:t>رد</w:t>
      </w:r>
      <w:r w:rsidRPr="00F914FF">
        <w:rPr>
          <w:sz w:val="24"/>
          <w:rtl/>
        </w:rPr>
        <w:t xml:space="preserve"> تا شارع بگو</w:t>
      </w:r>
      <w:r w:rsidRPr="00F914FF">
        <w:rPr>
          <w:rFonts w:hint="cs"/>
          <w:sz w:val="24"/>
          <w:rtl/>
        </w:rPr>
        <w:t>ی</w:t>
      </w:r>
      <w:r w:rsidRPr="00F914FF">
        <w:rPr>
          <w:rFonts w:hint="eastAsia"/>
          <w:sz w:val="24"/>
          <w:rtl/>
        </w:rPr>
        <w:t>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را احراز قرار دادم. عقلاء جمله انشائ</w:t>
      </w:r>
      <w:r w:rsidRPr="00F914FF">
        <w:rPr>
          <w:rFonts w:hint="cs"/>
          <w:sz w:val="24"/>
          <w:rtl/>
        </w:rPr>
        <w:t>ی</w:t>
      </w:r>
      <w:r w:rsidRPr="00F914FF">
        <w:rPr>
          <w:sz w:val="24"/>
          <w:rtl/>
        </w:rPr>
        <w:t xml:space="preserve"> و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ندارند که موضوعش اعم باشد و شارع با «هذا </w:t>
      </w:r>
      <w:r w:rsidRPr="00F914FF">
        <w:rPr>
          <w:rFonts w:hint="eastAsia"/>
          <w:sz w:val="24"/>
          <w:rtl/>
        </w:rPr>
        <w:t>احراز»</w:t>
      </w:r>
      <w:r w:rsidRPr="00F914FF">
        <w:rPr>
          <w:sz w:val="24"/>
          <w:rtl/>
        </w:rPr>
        <w:t xml:space="preserve"> بخواهد موضوع آنرا درست کند (ا</w:t>
      </w:r>
      <w:r w:rsidRPr="00F914FF">
        <w:rPr>
          <w:rFonts w:hint="cs"/>
          <w:sz w:val="24"/>
          <w:rtl/>
        </w:rPr>
        <w:t>ی</w:t>
      </w:r>
      <w:r w:rsidRPr="00F914FF">
        <w:rPr>
          <w:rFonts w:hint="eastAsia"/>
          <w:sz w:val="24"/>
          <w:rtl/>
        </w:rPr>
        <w:t>ن</w:t>
      </w:r>
      <w:r w:rsidRPr="00F914FF">
        <w:rPr>
          <w:sz w:val="24"/>
          <w:rtl/>
        </w:rPr>
        <w:t xml:space="preserve"> اشکال دوم بر ا</w:t>
      </w:r>
      <w:r w:rsidRPr="00F914FF">
        <w:rPr>
          <w:rFonts w:hint="cs"/>
          <w:sz w:val="24"/>
          <w:rtl/>
        </w:rPr>
        <w:t>ی</w:t>
      </w:r>
      <w:r w:rsidRPr="00F914FF">
        <w:rPr>
          <w:rFonts w:hint="eastAsia"/>
          <w:sz w:val="24"/>
          <w:rtl/>
        </w:rPr>
        <w:t>شان</w:t>
      </w:r>
      <w:r w:rsidRPr="00F914FF">
        <w:rPr>
          <w:sz w:val="24"/>
          <w:rtl/>
        </w:rPr>
        <w:t xml:space="preserve"> است)</w:t>
      </w:r>
    </w:p>
    <w:p w14:paraId="6EFB8E1C" w14:textId="77777777" w:rsidR="00601223" w:rsidRPr="00F914FF" w:rsidRDefault="00AC76FB" w:rsidP="00601223">
      <w:pPr>
        <w:rPr>
          <w:sz w:val="24"/>
          <w:rtl/>
        </w:rPr>
      </w:pPr>
      <w:r w:rsidRPr="00F914FF">
        <w:rPr>
          <w:sz w:val="24"/>
          <w:rtl/>
        </w:rPr>
        <w:t>(پس در اشکال اول گفتند که توسعه واقع</w:t>
      </w:r>
      <w:r w:rsidRPr="00F914FF">
        <w:rPr>
          <w:rFonts w:hint="cs"/>
          <w:sz w:val="24"/>
          <w:rtl/>
        </w:rPr>
        <w:t>ی</w:t>
      </w:r>
      <w:r w:rsidRPr="00F914FF">
        <w:rPr>
          <w:sz w:val="24"/>
          <w:rtl/>
        </w:rPr>
        <w:t xml:space="preserve"> است در ا</w:t>
      </w:r>
      <w:r w:rsidRPr="00F914FF">
        <w:rPr>
          <w:rFonts w:hint="cs"/>
          <w:sz w:val="24"/>
          <w:rtl/>
        </w:rPr>
        <w:t>ی</w:t>
      </w:r>
      <w:r w:rsidRPr="00F914FF">
        <w:rPr>
          <w:rFonts w:hint="eastAsia"/>
          <w:sz w:val="24"/>
          <w:rtl/>
        </w:rPr>
        <w:t>نجا</w:t>
      </w:r>
      <w:r w:rsidRPr="00F914FF">
        <w:rPr>
          <w:sz w:val="24"/>
          <w:rtl/>
        </w:rPr>
        <w:t xml:space="preserve"> م</w:t>
      </w:r>
      <w:r w:rsidRPr="00F914FF">
        <w:rPr>
          <w:rFonts w:hint="cs"/>
          <w:sz w:val="24"/>
          <w:rtl/>
        </w:rPr>
        <w:t>ی</w:t>
      </w:r>
      <w:r w:rsidRPr="00F914FF">
        <w:rPr>
          <w:rFonts w:hint="eastAsia"/>
          <w:sz w:val="24"/>
          <w:rtl/>
        </w:rPr>
        <w:t>فرما</w:t>
      </w:r>
      <w:r w:rsidRPr="00F914FF">
        <w:rPr>
          <w:rFonts w:hint="cs"/>
          <w:sz w:val="24"/>
          <w:rtl/>
        </w:rPr>
        <w:t>ی</w:t>
      </w:r>
      <w:r w:rsidRPr="00F914FF">
        <w:rPr>
          <w:rFonts w:hint="eastAsia"/>
          <w:sz w:val="24"/>
          <w:rtl/>
        </w:rPr>
        <w:t>ند</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هم معن</w:t>
      </w:r>
      <w:r w:rsidRPr="00F914FF">
        <w:rPr>
          <w:rFonts w:hint="cs"/>
          <w:sz w:val="24"/>
          <w:rtl/>
        </w:rPr>
        <w:t>ی</w:t>
      </w:r>
      <w:r w:rsidRPr="00F914FF">
        <w:rPr>
          <w:sz w:val="24"/>
          <w:rtl/>
        </w:rPr>
        <w:t xml:space="preserve"> ندارد) </w:t>
      </w:r>
    </w:p>
    <w:p w14:paraId="4387B14C" w14:textId="77777777" w:rsidR="00601223" w:rsidRPr="00F914FF" w:rsidRDefault="00AC76FB" w:rsidP="00601223">
      <w:pPr>
        <w:rPr>
          <w:sz w:val="24"/>
          <w:rtl/>
        </w:rPr>
      </w:pPr>
      <w:r w:rsidRPr="00F914FF">
        <w:rPr>
          <w:rFonts w:hint="eastAsia"/>
          <w:sz w:val="24"/>
          <w:rtl/>
        </w:rPr>
        <w:t>سؤال</w:t>
      </w:r>
      <w:r w:rsidRPr="00F914FF">
        <w:rPr>
          <w:sz w:val="24"/>
          <w:rtl/>
        </w:rPr>
        <w:t xml:space="preserve"> و جواب: بله</w:t>
      </w:r>
      <w:r w:rsidRPr="00F914FF">
        <w:rPr>
          <w:sz w:val="24"/>
          <w:rtl/>
        </w:rPr>
        <w:t xml:space="preserve"> همه جا هم</w:t>
      </w:r>
      <w:r w:rsidRPr="00F914FF">
        <w:rPr>
          <w:rFonts w:hint="cs"/>
          <w:sz w:val="24"/>
          <w:rtl/>
        </w:rPr>
        <w:t>ی</w:t>
      </w:r>
      <w:r w:rsidRPr="00F914FF">
        <w:rPr>
          <w:rFonts w:hint="eastAsia"/>
          <w:sz w:val="24"/>
          <w:rtl/>
        </w:rPr>
        <w:t>ن</w:t>
      </w:r>
      <w:r w:rsidRPr="00F914FF">
        <w:rPr>
          <w:sz w:val="24"/>
          <w:rtl/>
        </w:rPr>
        <w:t xml:space="preserve"> است اما ا</w:t>
      </w:r>
      <w:r w:rsidRPr="00F914FF">
        <w:rPr>
          <w:rFonts w:hint="cs"/>
          <w:sz w:val="24"/>
          <w:rtl/>
        </w:rPr>
        <w:t>ی</w:t>
      </w:r>
      <w:r w:rsidRPr="00F914FF">
        <w:rPr>
          <w:rFonts w:hint="eastAsia"/>
          <w:sz w:val="24"/>
          <w:rtl/>
        </w:rPr>
        <w:t>نکه</w:t>
      </w:r>
      <w:r w:rsidRPr="00F914FF">
        <w:rPr>
          <w:sz w:val="24"/>
          <w:rtl/>
        </w:rPr>
        <w:t xml:space="preserve"> موضوعش اعم است معن</w:t>
      </w:r>
      <w:r w:rsidRPr="00F914FF">
        <w:rPr>
          <w:rFonts w:hint="cs"/>
          <w:sz w:val="24"/>
          <w:rtl/>
        </w:rPr>
        <w:t>ی</w:t>
      </w:r>
      <w:r w:rsidRPr="00F914FF">
        <w:rPr>
          <w:sz w:val="24"/>
          <w:rtl/>
        </w:rPr>
        <w:t xml:space="preserve"> ندارد و فقط هم</w:t>
      </w:r>
      <w:r w:rsidRPr="00F914FF">
        <w:rPr>
          <w:rFonts w:hint="cs"/>
          <w:sz w:val="24"/>
          <w:rtl/>
        </w:rPr>
        <w:t>ی</w:t>
      </w:r>
      <w:r w:rsidRPr="00F914FF">
        <w:rPr>
          <w:rFonts w:hint="eastAsia"/>
          <w:sz w:val="24"/>
          <w:rtl/>
        </w:rPr>
        <w:t>ن</w:t>
      </w:r>
      <w:r w:rsidRPr="00F914FF">
        <w:rPr>
          <w:sz w:val="24"/>
          <w:rtl/>
        </w:rPr>
        <w:t xml:space="preserve"> عمل خارج</w:t>
      </w:r>
      <w:r w:rsidRPr="00F914FF">
        <w:rPr>
          <w:rFonts w:hint="cs"/>
          <w:sz w:val="24"/>
          <w:rtl/>
        </w:rPr>
        <w:t>ی</w:t>
      </w:r>
      <w:r w:rsidRPr="00F914FF">
        <w:rPr>
          <w:sz w:val="24"/>
          <w:rtl/>
        </w:rPr>
        <w:t xml:space="preserve"> است که به خبر ثقه عمل م</w:t>
      </w:r>
      <w:r w:rsidRPr="00F914FF">
        <w:rPr>
          <w:rFonts w:hint="cs"/>
          <w:sz w:val="24"/>
          <w:rtl/>
        </w:rPr>
        <w:t>ی</w:t>
      </w:r>
      <w:r w:rsidRPr="00F914FF">
        <w:rPr>
          <w:rFonts w:hint="eastAsia"/>
          <w:sz w:val="24"/>
          <w:rtl/>
        </w:rPr>
        <w:t>کنند</w:t>
      </w:r>
      <w:r w:rsidRPr="00F914FF">
        <w:rPr>
          <w:sz w:val="24"/>
          <w:rtl/>
        </w:rPr>
        <w:t xml:space="preserve"> و شارع با جعل هذا احراز نم</w:t>
      </w:r>
      <w:r w:rsidRPr="00F914FF">
        <w:rPr>
          <w:rFonts w:hint="cs"/>
          <w:sz w:val="24"/>
          <w:rtl/>
        </w:rPr>
        <w:t>ی</w:t>
      </w:r>
      <w:r w:rsidRPr="00F914FF">
        <w:rPr>
          <w:rFonts w:hint="eastAsia"/>
          <w:sz w:val="24"/>
          <w:rtl/>
        </w:rPr>
        <w:t>تواند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موضوع جد</w:t>
      </w:r>
      <w:r w:rsidRPr="00F914FF">
        <w:rPr>
          <w:rFonts w:hint="cs"/>
          <w:sz w:val="24"/>
          <w:rtl/>
        </w:rPr>
        <w:t>ی</w:t>
      </w:r>
      <w:r w:rsidRPr="00F914FF">
        <w:rPr>
          <w:rFonts w:hint="eastAsia"/>
          <w:sz w:val="24"/>
          <w:rtl/>
        </w:rPr>
        <w:t>د</w:t>
      </w:r>
      <w:r w:rsidRPr="00F914FF">
        <w:rPr>
          <w:sz w:val="24"/>
          <w:rtl/>
        </w:rPr>
        <w:t xml:space="preserve"> برا</w:t>
      </w:r>
      <w:r w:rsidRPr="00F914FF">
        <w:rPr>
          <w:rFonts w:hint="cs"/>
          <w:sz w:val="24"/>
          <w:rtl/>
        </w:rPr>
        <w:t>ی</w:t>
      </w:r>
      <w:r w:rsidRPr="00F914FF">
        <w:rPr>
          <w:sz w:val="24"/>
          <w:rtl/>
        </w:rPr>
        <w:t xml:space="preserve"> عقلاء درست کند ز</w:t>
      </w:r>
      <w:r w:rsidRPr="00F914FF">
        <w:rPr>
          <w:rFonts w:hint="cs"/>
          <w:sz w:val="24"/>
          <w:rtl/>
        </w:rPr>
        <w:t>ی</w:t>
      </w:r>
      <w:r w:rsidRPr="00F914FF">
        <w:rPr>
          <w:rFonts w:hint="eastAsia"/>
          <w:sz w:val="24"/>
          <w:rtl/>
        </w:rPr>
        <w:t>را</w:t>
      </w:r>
      <w:r w:rsidRPr="00F914FF">
        <w:rPr>
          <w:sz w:val="24"/>
          <w:rtl/>
        </w:rPr>
        <w:t xml:space="preserve"> عقلاء کار خودشان را انجام م</w:t>
      </w:r>
      <w:r w:rsidRPr="00F914FF">
        <w:rPr>
          <w:rFonts w:hint="cs"/>
          <w:sz w:val="24"/>
          <w:rtl/>
        </w:rPr>
        <w:t>ی</w:t>
      </w:r>
      <w:r w:rsidRPr="00F914FF">
        <w:rPr>
          <w:rFonts w:hint="eastAsia"/>
          <w:sz w:val="24"/>
          <w:rtl/>
        </w:rPr>
        <w:t>دهند</w:t>
      </w:r>
      <w:r w:rsidRPr="00F914FF">
        <w:rPr>
          <w:sz w:val="24"/>
          <w:rtl/>
        </w:rPr>
        <w:t xml:space="preserve"> بلکه اگر جمله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و انشا</w:t>
      </w:r>
      <w:r w:rsidRPr="00F914FF">
        <w:rPr>
          <w:rFonts w:hint="eastAsia"/>
          <w:sz w:val="24"/>
          <w:rtl/>
        </w:rPr>
        <w:t>ئ</w:t>
      </w:r>
      <w:r w:rsidRPr="00F914FF">
        <w:rPr>
          <w:rFonts w:hint="cs"/>
          <w:sz w:val="24"/>
          <w:rtl/>
        </w:rPr>
        <w:t>ی</w:t>
      </w:r>
      <w:r w:rsidRPr="00F914FF">
        <w:rPr>
          <w:rFonts w:hint="eastAsia"/>
          <w:sz w:val="24"/>
          <w:rtl/>
        </w:rPr>
        <w:t>ه</w:t>
      </w:r>
      <w:r w:rsidRPr="00F914FF">
        <w:rPr>
          <w:sz w:val="24"/>
          <w:rtl/>
        </w:rPr>
        <w:t xml:space="preserve"> داشتند مثلا بگو</w:t>
      </w:r>
      <w:r w:rsidRPr="00F914FF">
        <w:rPr>
          <w:rFonts w:hint="cs"/>
          <w:sz w:val="24"/>
          <w:rtl/>
        </w:rPr>
        <w:t>ی</w:t>
      </w:r>
      <w:r w:rsidRPr="00F914FF">
        <w:rPr>
          <w:rFonts w:hint="eastAsia"/>
          <w:sz w:val="24"/>
          <w:rtl/>
        </w:rPr>
        <w:t>ند</w:t>
      </w:r>
      <w:r w:rsidRPr="00F914FF">
        <w:rPr>
          <w:sz w:val="24"/>
          <w:rtl/>
        </w:rPr>
        <w:t>: «کلما خالف العبد التکل</w:t>
      </w:r>
      <w:r w:rsidRPr="00F914FF">
        <w:rPr>
          <w:rFonts w:hint="cs"/>
          <w:sz w:val="24"/>
          <w:rtl/>
        </w:rPr>
        <w:t>ی</w:t>
      </w:r>
      <w:r w:rsidRPr="00F914FF">
        <w:rPr>
          <w:rFonts w:hint="eastAsia"/>
          <w:sz w:val="24"/>
          <w:rtl/>
        </w:rPr>
        <w:t>ف</w:t>
      </w:r>
      <w:r w:rsidRPr="00F914FF">
        <w:rPr>
          <w:sz w:val="24"/>
          <w:rtl/>
        </w:rPr>
        <w:t xml:space="preserve"> الواصل بالاعم من الوصول الواقع</w:t>
      </w:r>
      <w:r w:rsidRPr="00F914FF">
        <w:rPr>
          <w:rFonts w:hint="cs"/>
          <w:sz w:val="24"/>
          <w:rtl/>
        </w:rPr>
        <w:t>ی</w:t>
      </w:r>
      <w:r w:rsidRPr="00F914FF">
        <w:rPr>
          <w:sz w:val="24"/>
          <w:rtl/>
        </w:rPr>
        <w:t xml:space="preserve"> و الاعتبار</w:t>
      </w:r>
      <w:r w:rsidRPr="00F914FF">
        <w:rPr>
          <w:rFonts w:hint="cs"/>
          <w:sz w:val="24"/>
          <w:rtl/>
        </w:rPr>
        <w:t>ی</w:t>
      </w:r>
      <w:r w:rsidRPr="00F914FF">
        <w:rPr>
          <w:sz w:val="24"/>
          <w:rtl/>
        </w:rPr>
        <w:t xml:space="preserve"> ....» در ا</w:t>
      </w:r>
      <w:r w:rsidRPr="00F914FF">
        <w:rPr>
          <w:rFonts w:hint="cs"/>
          <w:sz w:val="24"/>
          <w:rtl/>
        </w:rPr>
        <w:t>ی</w:t>
      </w:r>
      <w:r w:rsidRPr="00F914FF">
        <w:rPr>
          <w:rFonts w:hint="eastAsia"/>
          <w:sz w:val="24"/>
          <w:rtl/>
        </w:rPr>
        <w:t>ن</w:t>
      </w:r>
      <w:r w:rsidRPr="00F914FF">
        <w:rPr>
          <w:sz w:val="24"/>
          <w:rtl/>
        </w:rPr>
        <w:t xml:space="preserve"> صورت شارع م</w:t>
      </w:r>
      <w:r w:rsidRPr="00F914FF">
        <w:rPr>
          <w:rFonts w:hint="cs"/>
          <w:sz w:val="24"/>
          <w:rtl/>
        </w:rPr>
        <w:t>ی</w:t>
      </w:r>
      <w:r w:rsidRPr="00F914FF">
        <w:rPr>
          <w:rFonts w:hint="eastAsia"/>
          <w:sz w:val="24"/>
          <w:rtl/>
        </w:rPr>
        <w:t>فرمود</w:t>
      </w:r>
      <w:r w:rsidRPr="00F914FF">
        <w:rPr>
          <w:sz w:val="24"/>
          <w:rtl/>
        </w:rPr>
        <w:t xml:space="preserve">: من </w:t>
      </w:r>
      <w:r w:rsidRPr="00F914FF">
        <w:rPr>
          <w:rFonts w:hint="cs"/>
          <w:sz w:val="24"/>
          <w:rtl/>
        </w:rPr>
        <w:t>ی</w:t>
      </w:r>
      <w:r w:rsidRPr="00F914FF">
        <w:rPr>
          <w:rFonts w:hint="eastAsia"/>
          <w:sz w:val="24"/>
          <w:rtl/>
        </w:rPr>
        <w:t>ک</w:t>
      </w:r>
      <w:r w:rsidRPr="00F914FF">
        <w:rPr>
          <w:sz w:val="24"/>
          <w:rtl/>
        </w:rPr>
        <w:t xml:space="preserve"> وصول اعتبار دارم ول</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w:t>
      </w:r>
      <w:r w:rsidRPr="00F914FF">
        <w:rPr>
          <w:rFonts w:hint="cs"/>
          <w:sz w:val="24"/>
          <w:rtl/>
        </w:rPr>
        <w:t>ی</w:t>
      </w:r>
      <w:r w:rsidRPr="00F914FF">
        <w:rPr>
          <w:rFonts w:hint="eastAsia"/>
          <w:sz w:val="24"/>
          <w:rtl/>
        </w:rPr>
        <w:t>ک</w:t>
      </w:r>
      <w:r w:rsidRPr="00F914FF">
        <w:rPr>
          <w:sz w:val="24"/>
          <w:rtl/>
        </w:rPr>
        <w:t xml:space="preserve"> عمل خارج</w:t>
      </w:r>
      <w:r w:rsidRPr="00F914FF">
        <w:rPr>
          <w:rFonts w:hint="cs"/>
          <w:sz w:val="24"/>
          <w:rtl/>
        </w:rPr>
        <w:t>ی</w:t>
      </w:r>
      <w:r w:rsidRPr="00F914FF">
        <w:rPr>
          <w:sz w:val="24"/>
          <w:rtl/>
        </w:rPr>
        <w:t xml:space="preserve"> </w:t>
      </w:r>
      <w:r w:rsidRPr="00F914FF">
        <w:rPr>
          <w:sz w:val="24"/>
          <w:rtl/>
        </w:rPr>
        <w:lastRenderedPageBreak/>
        <w:t>است و آن مذمت کسان</w:t>
      </w:r>
      <w:r w:rsidRPr="00F914FF">
        <w:rPr>
          <w:rFonts w:hint="cs"/>
          <w:sz w:val="24"/>
          <w:rtl/>
        </w:rPr>
        <w:t>ی</w:t>
      </w:r>
      <w:r w:rsidRPr="00F914FF">
        <w:rPr>
          <w:sz w:val="24"/>
          <w:rtl/>
        </w:rPr>
        <w:t xml:space="preserve"> است که با قطع </w:t>
      </w:r>
      <w:r w:rsidRPr="00F914FF">
        <w:rPr>
          <w:rFonts w:hint="cs"/>
          <w:sz w:val="24"/>
          <w:rtl/>
        </w:rPr>
        <w:t>ی</w:t>
      </w:r>
      <w:r w:rsidRPr="00F914FF">
        <w:rPr>
          <w:rFonts w:hint="eastAsia"/>
          <w:sz w:val="24"/>
          <w:rtl/>
        </w:rPr>
        <w:t>ا</w:t>
      </w:r>
      <w:r w:rsidRPr="00F914FF">
        <w:rPr>
          <w:sz w:val="24"/>
          <w:rtl/>
        </w:rPr>
        <w:t xml:space="preserve"> خبر ثقه مخالفت م</w:t>
      </w:r>
      <w:r w:rsidRPr="00F914FF">
        <w:rPr>
          <w:rFonts w:hint="cs"/>
          <w:sz w:val="24"/>
          <w:rtl/>
        </w:rPr>
        <w:t>ی</w:t>
      </w:r>
      <w:r w:rsidRPr="00F914FF">
        <w:rPr>
          <w:rFonts w:hint="eastAsia"/>
          <w:sz w:val="24"/>
          <w:rtl/>
        </w:rPr>
        <w:t>کنند</w:t>
      </w:r>
      <w:r w:rsidRPr="00F914FF">
        <w:rPr>
          <w:sz w:val="24"/>
          <w:rtl/>
        </w:rPr>
        <w:t xml:space="preserve"> و چ</w:t>
      </w:r>
      <w:r w:rsidRPr="00F914FF">
        <w:rPr>
          <w:rFonts w:hint="cs"/>
          <w:sz w:val="24"/>
          <w:rtl/>
        </w:rPr>
        <w:t>ی</w:t>
      </w:r>
      <w:r w:rsidRPr="00F914FF">
        <w:rPr>
          <w:rFonts w:hint="eastAsia"/>
          <w:sz w:val="24"/>
          <w:rtl/>
        </w:rPr>
        <w:t>ز</w:t>
      </w:r>
      <w:r w:rsidRPr="00F914FF">
        <w:rPr>
          <w:sz w:val="24"/>
          <w:rtl/>
        </w:rPr>
        <w:t xml:space="preserve">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در عم</w:t>
      </w:r>
      <w:r w:rsidRPr="00F914FF">
        <w:rPr>
          <w:sz w:val="24"/>
          <w:rtl/>
        </w:rPr>
        <w:t>ل خارج</w:t>
      </w:r>
      <w:r w:rsidRPr="00F914FF">
        <w:rPr>
          <w:rFonts w:hint="cs"/>
          <w:sz w:val="24"/>
          <w:rtl/>
        </w:rPr>
        <w:t>ی</w:t>
      </w:r>
      <w:r w:rsidRPr="00F914FF">
        <w:rPr>
          <w:sz w:val="24"/>
          <w:rtl/>
        </w:rPr>
        <w:t xml:space="preserve"> (مثل ا</w:t>
      </w:r>
      <w:r w:rsidRPr="00F914FF">
        <w:rPr>
          <w:rFonts w:hint="cs"/>
          <w:sz w:val="24"/>
          <w:rtl/>
        </w:rPr>
        <w:t>ی</w:t>
      </w:r>
      <w:r w:rsidRPr="00F914FF">
        <w:rPr>
          <w:rFonts w:hint="eastAsia"/>
          <w:sz w:val="24"/>
          <w:rtl/>
        </w:rPr>
        <w:t>نکه</w:t>
      </w:r>
      <w:r w:rsidRPr="00F914FF">
        <w:rPr>
          <w:sz w:val="24"/>
          <w:rtl/>
        </w:rPr>
        <w:t xml:space="preserve"> شارع قرار داده باشد) قرار نداده اند.</w:t>
      </w:r>
    </w:p>
    <w:p w14:paraId="47A98474" w14:textId="77777777" w:rsidR="00601223" w:rsidRPr="00F914FF" w:rsidRDefault="00AC76FB" w:rsidP="00601223">
      <w:pPr>
        <w:rPr>
          <w:sz w:val="24"/>
          <w:rtl/>
        </w:rPr>
      </w:pPr>
      <w:r w:rsidRPr="00F914FF">
        <w:rPr>
          <w:rFonts w:hint="eastAsia"/>
          <w:sz w:val="24"/>
          <w:rtl/>
        </w:rPr>
        <w:t>سوال</w:t>
      </w:r>
      <w:r w:rsidRPr="00F914FF">
        <w:rPr>
          <w:sz w:val="24"/>
          <w:rtl/>
        </w:rPr>
        <w:t>: قطع موضوع</w:t>
      </w:r>
      <w:r w:rsidRPr="00F914FF">
        <w:rPr>
          <w:rFonts w:hint="cs"/>
          <w:sz w:val="24"/>
          <w:rtl/>
        </w:rPr>
        <w:t>ی</w:t>
      </w:r>
      <w:r w:rsidRPr="00F914FF">
        <w:rPr>
          <w:sz w:val="24"/>
          <w:rtl/>
        </w:rPr>
        <w:t xml:space="preserve"> تابع دل</w:t>
      </w:r>
      <w:r w:rsidRPr="00F914FF">
        <w:rPr>
          <w:rFonts w:hint="cs"/>
          <w:sz w:val="24"/>
          <w:rtl/>
        </w:rPr>
        <w:t>ی</w:t>
      </w:r>
      <w:r w:rsidRPr="00F914FF">
        <w:rPr>
          <w:rFonts w:hint="eastAsia"/>
          <w:sz w:val="24"/>
          <w:rtl/>
        </w:rPr>
        <w:t>ل</w:t>
      </w:r>
      <w:r w:rsidRPr="00F914FF">
        <w:rPr>
          <w:sz w:val="24"/>
          <w:rtl/>
        </w:rPr>
        <w:t xml:space="preserve"> است و م</w:t>
      </w:r>
      <w:r w:rsidRPr="00F914FF">
        <w:rPr>
          <w:rFonts w:hint="cs"/>
          <w:sz w:val="24"/>
          <w:rtl/>
        </w:rPr>
        <w:t>ی</w:t>
      </w:r>
      <w:r w:rsidRPr="00F914FF">
        <w:rPr>
          <w:sz w:val="24"/>
          <w:rtl/>
        </w:rPr>
        <w:t xml:space="preserve"> توان اثر شرع</w:t>
      </w:r>
      <w:r w:rsidRPr="00F914FF">
        <w:rPr>
          <w:rFonts w:hint="cs"/>
          <w:sz w:val="24"/>
          <w:rtl/>
        </w:rPr>
        <w:t>ی</w:t>
      </w:r>
      <w:r w:rsidRPr="00F914FF">
        <w:rPr>
          <w:sz w:val="24"/>
          <w:rtl/>
        </w:rPr>
        <w:t xml:space="preserve"> بار کرد چطور اثر شرع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p>
    <w:p w14:paraId="4D4B39CB" w14:textId="77777777" w:rsidR="00601223" w:rsidRPr="00F914FF" w:rsidRDefault="00AC76FB" w:rsidP="00601223">
      <w:pPr>
        <w:rPr>
          <w:sz w:val="24"/>
          <w:rtl/>
        </w:rPr>
      </w:pPr>
      <w:r w:rsidRPr="00F914FF">
        <w:rPr>
          <w:rFonts w:hint="eastAsia"/>
          <w:sz w:val="24"/>
          <w:rtl/>
        </w:rPr>
        <w:t>جواب</w:t>
      </w:r>
      <w:r w:rsidRPr="00F914FF">
        <w:rPr>
          <w:sz w:val="24"/>
          <w:rtl/>
        </w:rPr>
        <w:t>: بله ا</w:t>
      </w:r>
      <w:r w:rsidRPr="00F914FF">
        <w:rPr>
          <w:rFonts w:hint="cs"/>
          <w:sz w:val="24"/>
          <w:rtl/>
        </w:rPr>
        <w:t>ی</w:t>
      </w:r>
      <w:r w:rsidRPr="00F914FF">
        <w:rPr>
          <w:rFonts w:hint="eastAsia"/>
          <w:sz w:val="24"/>
          <w:rtl/>
        </w:rPr>
        <w:t>ن</w:t>
      </w:r>
      <w:r w:rsidRPr="00F914FF">
        <w:rPr>
          <w:sz w:val="24"/>
          <w:rtl/>
        </w:rPr>
        <w:t xml:space="preserve"> حرف درست است و ما هم قبول دار</w:t>
      </w:r>
      <w:r w:rsidRPr="00F914FF">
        <w:rPr>
          <w:rFonts w:hint="cs"/>
          <w:sz w:val="24"/>
          <w:rtl/>
        </w:rPr>
        <w:t>ی</w:t>
      </w:r>
      <w:r w:rsidRPr="00F914FF">
        <w:rPr>
          <w:rFonts w:hint="eastAsia"/>
          <w:sz w:val="24"/>
          <w:rtl/>
        </w:rPr>
        <w:t>م</w:t>
      </w:r>
      <w:r w:rsidRPr="00F914FF">
        <w:rPr>
          <w:sz w:val="24"/>
          <w:rtl/>
        </w:rPr>
        <w:t xml:space="preserve"> و حت</w:t>
      </w:r>
      <w:r w:rsidRPr="00F914FF">
        <w:rPr>
          <w:rFonts w:hint="cs"/>
          <w:sz w:val="24"/>
          <w:rtl/>
        </w:rPr>
        <w:t>ی</w:t>
      </w:r>
      <w:r w:rsidRPr="00F914FF">
        <w:rPr>
          <w:sz w:val="24"/>
          <w:rtl/>
        </w:rPr>
        <w:t xml:space="preserve"> خود ا</w:t>
      </w:r>
      <w:r w:rsidRPr="00F914FF">
        <w:rPr>
          <w:rFonts w:hint="cs"/>
          <w:sz w:val="24"/>
          <w:rtl/>
        </w:rPr>
        <w:t>ی</w:t>
      </w:r>
      <w:r w:rsidRPr="00F914FF">
        <w:rPr>
          <w:rFonts w:hint="eastAsia"/>
          <w:sz w:val="24"/>
          <w:rtl/>
        </w:rPr>
        <w:t>شان</w:t>
      </w:r>
      <w:r w:rsidRPr="00F914FF">
        <w:rPr>
          <w:sz w:val="24"/>
          <w:rtl/>
        </w:rPr>
        <w:t xml:space="preserve"> هم گفته اند</w:t>
      </w:r>
      <w:r w:rsidRPr="00F914FF">
        <w:rPr>
          <w:sz w:val="24"/>
          <w:rtl/>
        </w:rPr>
        <w:t xml:space="preserve"> که اثر حرف ما در آنجا توسعه م</w:t>
      </w:r>
      <w:r w:rsidRPr="00F914FF">
        <w:rPr>
          <w:rFonts w:hint="cs"/>
          <w:sz w:val="24"/>
          <w:rtl/>
        </w:rPr>
        <w:t>ی</w:t>
      </w:r>
      <w:r w:rsidRPr="00F914FF">
        <w:rPr>
          <w:rFonts w:hint="eastAsia"/>
          <w:sz w:val="24"/>
          <w:rtl/>
        </w:rPr>
        <w:t>دهد</w:t>
      </w:r>
      <w:r w:rsidRPr="00F914FF">
        <w:rPr>
          <w:sz w:val="24"/>
          <w:rtl/>
        </w:rPr>
        <w:t xml:space="preserve"> منته</w:t>
      </w:r>
      <w:r w:rsidRPr="00F914FF">
        <w:rPr>
          <w:rFonts w:hint="cs"/>
          <w:sz w:val="24"/>
          <w:rtl/>
        </w:rPr>
        <w:t>ی</w:t>
      </w:r>
      <w:r w:rsidRPr="00F914FF">
        <w:rPr>
          <w:sz w:val="24"/>
          <w:rtl/>
        </w:rPr>
        <w:t xml:space="preserve"> اشکال</w:t>
      </w:r>
      <w:r w:rsidRPr="00F914FF">
        <w:rPr>
          <w:rFonts w:hint="cs"/>
          <w:sz w:val="24"/>
          <w:rtl/>
        </w:rPr>
        <w:t>ی</w:t>
      </w:r>
      <w:r w:rsidRPr="00F914FF">
        <w:rPr>
          <w:sz w:val="24"/>
          <w:rtl/>
        </w:rPr>
        <w:t xml:space="preserve"> که هست ا</w:t>
      </w:r>
      <w:r w:rsidRPr="00F914FF">
        <w:rPr>
          <w:rFonts w:hint="cs"/>
          <w:sz w:val="24"/>
          <w:rtl/>
        </w:rPr>
        <w:t>ی</w:t>
      </w:r>
      <w:r w:rsidRPr="00F914FF">
        <w:rPr>
          <w:rFonts w:hint="eastAsia"/>
          <w:sz w:val="24"/>
          <w:rtl/>
        </w:rPr>
        <w:t>ن</w:t>
      </w:r>
      <w:r w:rsidRPr="00F914FF">
        <w:rPr>
          <w:sz w:val="24"/>
          <w:rtl/>
        </w:rPr>
        <w:t xml:space="preserve"> است که موضوع واقعا توسعه پ</w:t>
      </w:r>
      <w:r w:rsidRPr="00F914FF">
        <w:rPr>
          <w:rFonts w:hint="cs"/>
          <w:sz w:val="24"/>
          <w:rtl/>
        </w:rPr>
        <w:t>ی</w:t>
      </w:r>
      <w:r w:rsidRPr="00F914FF">
        <w:rPr>
          <w:rFonts w:hint="eastAsia"/>
          <w:sz w:val="24"/>
          <w:rtl/>
        </w:rPr>
        <w:t>دا</w:t>
      </w:r>
      <w:r w:rsidRPr="00F914FF">
        <w:rPr>
          <w:sz w:val="24"/>
          <w:rtl/>
        </w:rPr>
        <w:t xml:space="preserve"> کرده است (و ا</w:t>
      </w:r>
      <w:r w:rsidRPr="00F914FF">
        <w:rPr>
          <w:rFonts w:hint="cs"/>
          <w:sz w:val="24"/>
          <w:rtl/>
        </w:rPr>
        <w:t>ی</w:t>
      </w:r>
      <w:r w:rsidRPr="00F914FF">
        <w:rPr>
          <w:rFonts w:hint="eastAsia"/>
          <w:sz w:val="24"/>
          <w:rtl/>
        </w:rPr>
        <w:t>نکه</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که عبارتها</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گاه</w:t>
      </w:r>
      <w:r w:rsidRPr="00F914FF">
        <w:rPr>
          <w:rFonts w:hint="cs"/>
          <w:sz w:val="24"/>
          <w:rtl/>
        </w:rPr>
        <w:t>ی</w:t>
      </w:r>
      <w:r w:rsidRPr="00F914FF">
        <w:rPr>
          <w:sz w:val="24"/>
          <w:rtl/>
        </w:rPr>
        <w:t xml:space="preserve"> دق</w:t>
      </w:r>
      <w:r w:rsidRPr="00F914FF">
        <w:rPr>
          <w:rFonts w:hint="cs"/>
          <w:sz w:val="24"/>
          <w:rtl/>
        </w:rPr>
        <w:t>ی</w:t>
      </w:r>
      <w:r w:rsidRPr="00F914FF">
        <w:rPr>
          <w:rFonts w:hint="eastAsia"/>
          <w:sz w:val="24"/>
          <w:rtl/>
        </w:rPr>
        <w:t>ق</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و اشکال در واقع ا</w:t>
      </w:r>
      <w:r w:rsidRPr="00F914FF">
        <w:rPr>
          <w:rFonts w:hint="cs"/>
          <w:sz w:val="24"/>
          <w:rtl/>
        </w:rPr>
        <w:t>ی</w:t>
      </w:r>
      <w:r w:rsidRPr="00F914FF">
        <w:rPr>
          <w:rFonts w:hint="eastAsia"/>
          <w:sz w:val="24"/>
          <w:rtl/>
        </w:rPr>
        <w:t>ن</w:t>
      </w:r>
      <w:r w:rsidRPr="00F914FF">
        <w:rPr>
          <w:sz w:val="24"/>
          <w:rtl/>
        </w:rPr>
        <w:t xml:space="preserve"> است که حکومت واقع</w:t>
      </w:r>
      <w:r w:rsidRPr="00F914FF">
        <w:rPr>
          <w:rFonts w:hint="cs"/>
          <w:sz w:val="24"/>
          <w:rtl/>
        </w:rPr>
        <w:t>ی</w:t>
      </w:r>
      <w:r w:rsidRPr="00F914FF">
        <w:rPr>
          <w:rFonts w:hint="eastAsia"/>
          <w:sz w:val="24"/>
          <w:rtl/>
        </w:rPr>
        <w:t>ه</w:t>
      </w:r>
      <w:r w:rsidRPr="00F914FF">
        <w:rPr>
          <w:sz w:val="24"/>
          <w:rtl/>
        </w:rPr>
        <w:t xml:space="preserve"> است لکن ا</w:t>
      </w:r>
      <w:r w:rsidRPr="00F914FF">
        <w:rPr>
          <w:rFonts w:hint="cs"/>
          <w:sz w:val="24"/>
          <w:rtl/>
        </w:rPr>
        <w:t>ی</w:t>
      </w:r>
      <w:r w:rsidRPr="00F914FF">
        <w:rPr>
          <w:rFonts w:hint="eastAsia"/>
          <w:sz w:val="24"/>
          <w:rtl/>
        </w:rPr>
        <w:t>شان</w:t>
      </w:r>
      <w:r w:rsidRPr="00F914FF">
        <w:rPr>
          <w:sz w:val="24"/>
          <w:rtl/>
        </w:rPr>
        <w:t xml:space="preserve"> ه</w:t>
      </w:r>
      <w:r w:rsidRPr="00F914FF">
        <w:rPr>
          <w:rFonts w:hint="cs"/>
          <w:sz w:val="24"/>
          <w:rtl/>
        </w:rPr>
        <w:t>ی</w:t>
      </w:r>
      <w:r w:rsidRPr="00F914FF">
        <w:rPr>
          <w:rFonts w:hint="eastAsia"/>
          <w:sz w:val="24"/>
          <w:rtl/>
        </w:rPr>
        <w:t>چ</w:t>
      </w:r>
      <w:r w:rsidRPr="00F914FF">
        <w:rPr>
          <w:sz w:val="24"/>
          <w:rtl/>
        </w:rPr>
        <w:t xml:space="preserve"> جا</w:t>
      </w:r>
      <w:r w:rsidRPr="00F914FF">
        <w:rPr>
          <w:rFonts w:hint="cs"/>
          <w:sz w:val="24"/>
          <w:rtl/>
        </w:rPr>
        <w:t>یی</w:t>
      </w:r>
      <w:r w:rsidRPr="00F914FF">
        <w:rPr>
          <w:sz w:val="24"/>
          <w:rtl/>
        </w:rPr>
        <w:t xml:space="preserve"> ملتزم نم</w:t>
      </w:r>
      <w:r w:rsidRPr="00F914FF">
        <w:rPr>
          <w:rFonts w:hint="cs"/>
          <w:sz w:val="24"/>
          <w:rtl/>
        </w:rPr>
        <w:t>ی</w:t>
      </w:r>
      <w:r w:rsidRPr="00F914FF">
        <w:rPr>
          <w:rFonts w:hint="eastAsia"/>
          <w:sz w:val="24"/>
          <w:rtl/>
        </w:rPr>
        <w:t>شود</w:t>
      </w:r>
      <w:r w:rsidRPr="00F914FF">
        <w:rPr>
          <w:sz w:val="24"/>
          <w:rtl/>
        </w:rPr>
        <w:t xml:space="preserve"> و شه</w:t>
      </w:r>
      <w:r w:rsidRPr="00F914FF">
        <w:rPr>
          <w:rFonts w:hint="cs"/>
          <w:sz w:val="24"/>
          <w:rtl/>
        </w:rPr>
        <w:t>ی</w:t>
      </w:r>
      <w:r w:rsidRPr="00F914FF">
        <w:rPr>
          <w:rFonts w:hint="eastAsia"/>
          <w:sz w:val="24"/>
          <w:rtl/>
        </w:rPr>
        <w:t>د</w:t>
      </w:r>
      <w:r w:rsidRPr="00F914FF">
        <w:rPr>
          <w:sz w:val="24"/>
          <w:rtl/>
        </w:rPr>
        <w:t xml:space="preserve"> صدر هم که در بحث</w:t>
      </w:r>
      <w:r w:rsidRPr="00F914FF">
        <w:rPr>
          <w:sz w:val="24"/>
          <w:rtl/>
        </w:rPr>
        <w:t xml:space="preserve"> ها</w:t>
      </w:r>
      <w:r w:rsidRPr="00F914FF">
        <w:rPr>
          <w:rFonts w:hint="cs"/>
          <w:sz w:val="24"/>
          <w:rtl/>
        </w:rPr>
        <w:t>ی</w:t>
      </w:r>
      <w:r w:rsidRPr="00F914FF">
        <w:rPr>
          <w:sz w:val="24"/>
          <w:rtl/>
        </w:rPr>
        <w:t xml:space="preserve"> آت</w:t>
      </w:r>
      <w:r w:rsidRPr="00F914FF">
        <w:rPr>
          <w:rFonts w:hint="cs"/>
          <w:sz w:val="24"/>
          <w:rtl/>
        </w:rPr>
        <w:t>ی</w:t>
      </w:r>
      <w:r w:rsidRPr="00F914FF">
        <w:rPr>
          <w:sz w:val="24"/>
          <w:rtl/>
        </w:rPr>
        <w:t xml:space="preserve"> اشکال م</w:t>
      </w:r>
      <w:r w:rsidRPr="00F914FF">
        <w:rPr>
          <w:rFonts w:hint="cs"/>
          <w:sz w:val="24"/>
          <w:rtl/>
        </w:rPr>
        <w:t>ی</w:t>
      </w:r>
      <w:r w:rsidRPr="00F914FF">
        <w:rPr>
          <w:rFonts w:hint="eastAsia"/>
          <w:sz w:val="24"/>
          <w:rtl/>
        </w:rPr>
        <w:t>کنند</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که شما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حکومت است ول</w:t>
      </w:r>
      <w:r w:rsidRPr="00F914FF">
        <w:rPr>
          <w:rFonts w:hint="cs"/>
          <w:sz w:val="24"/>
          <w:rtl/>
        </w:rPr>
        <w:t>ی</w:t>
      </w:r>
      <w:r w:rsidRPr="00F914FF">
        <w:rPr>
          <w:sz w:val="24"/>
          <w:rtl/>
        </w:rPr>
        <w:t xml:space="preserve"> واقعا ورود است. حال ما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از حرفها</w:t>
      </w:r>
      <w:r w:rsidRPr="00F914FF">
        <w:rPr>
          <w:rFonts w:hint="cs"/>
          <w:sz w:val="24"/>
          <w:rtl/>
        </w:rPr>
        <w:t>ی</w:t>
      </w:r>
      <w:r w:rsidRPr="00F914FF">
        <w:rPr>
          <w:rFonts w:hint="eastAsia"/>
          <w:sz w:val="24"/>
          <w:rtl/>
        </w:rPr>
        <w:t>مان</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که اگر التزام پ</w:t>
      </w:r>
      <w:r w:rsidRPr="00F914FF">
        <w:rPr>
          <w:rFonts w:hint="cs"/>
          <w:sz w:val="24"/>
          <w:rtl/>
        </w:rPr>
        <w:t>ی</w:t>
      </w:r>
      <w:r w:rsidRPr="00F914FF">
        <w:rPr>
          <w:rFonts w:hint="eastAsia"/>
          <w:sz w:val="24"/>
          <w:rtl/>
        </w:rPr>
        <w:t>دا</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چه اشکال</w:t>
      </w:r>
      <w:r w:rsidRPr="00F914FF">
        <w:rPr>
          <w:rFonts w:hint="cs"/>
          <w:sz w:val="24"/>
          <w:rtl/>
        </w:rPr>
        <w:t>ی</w:t>
      </w:r>
      <w:r w:rsidRPr="00F914FF">
        <w:rPr>
          <w:sz w:val="24"/>
          <w:rtl/>
        </w:rPr>
        <w:t xml:space="preserve"> دارد؟</w:t>
      </w:r>
    </w:p>
    <w:p w14:paraId="59F510EA" w14:textId="77777777" w:rsidR="00601223" w:rsidRPr="00F914FF" w:rsidRDefault="00AC76FB" w:rsidP="00601223">
      <w:pPr>
        <w:rPr>
          <w:sz w:val="24"/>
          <w:rtl/>
        </w:rPr>
      </w:pPr>
      <w:r w:rsidRPr="00F914FF">
        <w:rPr>
          <w:rFonts w:hint="eastAsia"/>
          <w:sz w:val="24"/>
          <w:rtl/>
        </w:rPr>
        <w:t>سؤال</w:t>
      </w:r>
      <w:r w:rsidRPr="00F914FF">
        <w:rPr>
          <w:sz w:val="24"/>
          <w:rtl/>
        </w:rPr>
        <w:t xml:space="preserve"> و جواب: ... ما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از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مقابل اشکالات مرحوم اصفهان</w:t>
      </w:r>
      <w:r w:rsidRPr="00F914FF">
        <w:rPr>
          <w:rFonts w:hint="cs"/>
          <w:sz w:val="24"/>
          <w:rtl/>
        </w:rPr>
        <w:t>ی</w:t>
      </w:r>
      <w:r w:rsidRPr="00F914FF">
        <w:rPr>
          <w:sz w:val="24"/>
          <w:rtl/>
        </w:rPr>
        <w:t xml:space="preserve"> دفاع کن</w:t>
      </w:r>
      <w:r w:rsidRPr="00F914FF">
        <w:rPr>
          <w:rFonts w:hint="cs"/>
          <w:sz w:val="24"/>
          <w:rtl/>
        </w:rPr>
        <w:t>ی</w:t>
      </w:r>
      <w:r w:rsidRPr="00F914FF">
        <w:rPr>
          <w:rFonts w:hint="eastAsia"/>
          <w:sz w:val="24"/>
          <w:rtl/>
        </w:rPr>
        <w:t>م</w:t>
      </w:r>
      <w:r w:rsidRPr="00F914FF">
        <w:rPr>
          <w:sz w:val="24"/>
          <w:rtl/>
        </w:rPr>
        <w:t xml:space="preserve"> که م</w:t>
      </w:r>
      <w:r w:rsidRPr="00F914FF">
        <w:rPr>
          <w:rFonts w:hint="cs"/>
          <w:sz w:val="24"/>
          <w:rtl/>
        </w:rPr>
        <w:t>ی</w:t>
      </w:r>
      <w:r w:rsidRPr="00F914FF">
        <w:rPr>
          <w:rFonts w:hint="eastAsia"/>
          <w:sz w:val="24"/>
          <w:rtl/>
        </w:rPr>
        <w:t>توان</w:t>
      </w:r>
      <w:r w:rsidRPr="00F914FF">
        <w:rPr>
          <w:sz w:val="24"/>
          <w:rtl/>
        </w:rPr>
        <w:t xml:space="preserve"> تصو</w:t>
      </w:r>
      <w:r w:rsidRPr="00F914FF">
        <w:rPr>
          <w:rFonts w:hint="cs"/>
          <w:sz w:val="24"/>
          <w:rtl/>
        </w:rPr>
        <w:t>ی</w:t>
      </w:r>
      <w:r w:rsidRPr="00F914FF">
        <w:rPr>
          <w:rFonts w:hint="eastAsia"/>
          <w:sz w:val="24"/>
          <w:rtl/>
        </w:rPr>
        <w:t>ر</w:t>
      </w:r>
      <w:r w:rsidRPr="00F914FF">
        <w:rPr>
          <w:sz w:val="24"/>
          <w:rtl/>
        </w:rPr>
        <w:t xml:space="preserve"> کرد که نه توسعه از ناح</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حاکم باشد نه ثبوتا و نه کشفا. با</w:t>
      </w:r>
      <w:r w:rsidRPr="00F914FF">
        <w:rPr>
          <w:rFonts w:hint="cs"/>
          <w:sz w:val="24"/>
          <w:rtl/>
        </w:rPr>
        <w:t>ی</w:t>
      </w:r>
      <w:r w:rsidRPr="00F914FF">
        <w:rPr>
          <w:rFonts w:hint="eastAsia"/>
          <w:sz w:val="24"/>
          <w:rtl/>
        </w:rPr>
        <w:t>د</w:t>
      </w:r>
      <w:r w:rsidRPr="00F914FF">
        <w:rPr>
          <w:sz w:val="24"/>
          <w:rtl/>
        </w:rPr>
        <w:t xml:space="preserve"> در مطالب دقت کن</w:t>
      </w:r>
      <w:r w:rsidRPr="00F914FF">
        <w:rPr>
          <w:rFonts w:hint="cs"/>
          <w:sz w:val="24"/>
          <w:rtl/>
        </w:rPr>
        <w:t>ی</w:t>
      </w:r>
      <w:r w:rsidRPr="00F914FF">
        <w:rPr>
          <w:rFonts w:hint="eastAsia"/>
          <w:sz w:val="24"/>
          <w:rtl/>
        </w:rPr>
        <w:t>د</w:t>
      </w:r>
      <w:r w:rsidRPr="00F914FF">
        <w:rPr>
          <w:sz w:val="24"/>
          <w:rtl/>
        </w:rPr>
        <w:t xml:space="preserve"> و بزرگان فن وارد گود شده اند و کس</w:t>
      </w:r>
      <w:r w:rsidRPr="00F914FF">
        <w:rPr>
          <w:rFonts w:hint="cs"/>
          <w:sz w:val="24"/>
          <w:rtl/>
        </w:rPr>
        <w:t>ی</w:t>
      </w:r>
      <w:r w:rsidRPr="00F914FF">
        <w:rPr>
          <w:sz w:val="24"/>
          <w:rtl/>
        </w:rPr>
        <w:t xml:space="preserve"> مثل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ا</w:t>
      </w:r>
      <w:r w:rsidRPr="00F914FF">
        <w:rPr>
          <w:rFonts w:hint="cs"/>
          <w:sz w:val="24"/>
          <w:rtl/>
        </w:rPr>
        <w:t>ی</w:t>
      </w:r>
      <w:r w:rsidRPr="00F914FF">
        <w:rPr>
          <w:rFonts w:hint="eastAsia"/>
          <w:sz w:val="24"/>
          <w:rtl/>
        </w:rPr>
        <w:t>ن</w:t>
      </w:r>
      <w:r w:rsidRPr="00F914FF">
        <w:rPr>
          <w:sz w:val="24"/>
          <w:rtl/>
        </w:rPr>
        <w:t xml:space="preserve"> بحث توان</w:t>
      </w:r>
      <w:r w:rsidRPr="00F914FF">
        <w:rPr>
          <w:rFonts w:hint="eastAsia"/>
          <w:sz w:val="24"/>
          <w:rtl/>
        </w:rPr>
        <w:t>سته</w:t>
      </w:r>
      <w:r w:rsidRPr="00F914FF">
        <w:rPr>
          <w:sz w:val="24"/>
          <w:rtl/>
        </w:rPr>
        <w:t xml:space="preserve"> است ب</w:t>
      </w:r>
      <w:r w:rsidRPr="00F914FF">
        <w:rPr>
          <w:rFonts w:hint="cs"/>
          <w:sz w:val="24"/>
          <w:rtl/>
        </w:rPr>
        <w:t>ی</w:t>
      </w:r>
      <w:r w:rsidRPr="00F914FF">
        <w:rPr>
          <w:rFonts w:hint="eastAsia"/>
          <w:sz w:val="24"/>
          <w:rtl/>
        </w:rPr>
        <w:t>ن</w:t>
      </w:r>
      <w:r w:rsidRPr="00F914FF">
        <w:rPr>
          <w:sz w:val="24"/>
          <w:rtl/>
        </w:rPr>
        <w:t xml:space="preserve"> اماره و اصل فاصله ب</w:t>
      </w:r>
      <w:r w:rsidRPr="00F914FF">
        <w:rPr>
          <w:rFonts w:hint="cs"/>
          <w:sz w:val="24"/>
          <w:rtl/>
        </w:rPr>
        <w:t>ی</w:t>
      </w:r>
      <w:r w:rsidRPr="00F914FF">
        <w:rPr>
          <w:rFonts w:hint="eastAsia"/>
          <w:sz w:val="24"/>
          <w:rtl/>
        </w:rPr>
        <w:t>ندازد</w:t>
      </w:r>
      <w:r w:rsidRPr="00F914FF">
        <w:rPr>
          <w:sz w:val="24"/>
          <w:rtl/>
        </w:rPr>
        <w:t xml:space="preserve"> و در جاها</w:t>
      </w:r>
      <w:r w:rsidRPr="00F914FF">
        <w:rPr>
          <w:rFonts w:hint="cs"/>
          <w:sz w:val="24"/>
          <w:rtl/>
        </w:rPr>
        <w:t>یی</w:t>
      </w:r>
      <w:r w:rsidRPr="00F914FF">
        <w:rPr>
          <w:sz w:val="24"/>
          <w:rtl/>
        </w:rPr>
        <w:t xml:space="preserve"> حکومت </w:t>
      </w:r>
      <w:r w:rsidRPr="00F914FF">
        <w:rPr>
          <w:rFonts w:hint="cs"/>
          <w:sz w:val="24"/>
          <w:rtl/>
        </w:rPr>
        <w:t>ی</w:t>
      </w:r>
      <w:r w:rsidRPr="00F914FF">
        <w:rPr>
          <w:rFonts w:hint="eastAsia"/>
          <w:sz w:val="24"/>
          <w:rtl/>
        </w:rPr>
        <w:t>ا</w:t>
      </w:r>
      <w:r w:rsidRPr="00F914FF">
        <w:rPr>
          <w:sz w:val="24"/>
          <w:rtl/>
        </w:rPr>
        <w:t xml:space="preserve"> ورود کند و د</w:t>
      </w:r>
      <w:r w:rsidRPr="00F914FF">
        <w:rPr>
          <w:rFonts w:hint="cs"/>
          <w:sz w:val="24"/>
          <w:rtl/>
        </w:rPr>
        <w:t>ی</w:t>
      </w:r>
      <w:r w:rsidRPr="00F914FF">
        <w:rPr>
          <w:rFonts w:hint="eastAsia"/>
          <w:sz w:val="24"/>
          <w:rtl/>
        </w:rPr>
        <w:t>گران</w:t>
      </w:r>
      <w:r w:rsidRPr="00F914FF">
        <w:rPr>
          <w:sz w:val="24"/>
          <w:rtl/>
        </w:rPr>
        <w:t xml:space="preserve"> هم اشکالات</w:t>
      </w:r>
      <w:r w:rsidRPr="00F914FF">
        <w:rPr>
          <w:rFonts w:hint="cs"/>
          <w:sz w:val="24"/>
          <w:rtl/>
        </w:rPr>
        <w:t>ی</w:t>
      </w:r>
      <w:r w:rsidRPr="00F914FF">
        <w:rPr>
          <w:sz w:val="24"/>
          <w:rtl/>
        </w:rPr>
        <w:t xml:space="preserve"> دارند که به </w:t>
      </w:r>
      <w:r w:rsidRPr="00F914FF">
        <w:rPr>
          <w:sz w:val="24"/>
          <w:rtl/>
        </w:rPr>
        <w:t>نظر ما وارد ن</w:t>
      </w:r>
      <w:r w:rsidRPr="00F914FF">
        <w:rPr>
          <w:rFonts w:hint="cs"/>
          <w:sz w:val="24"/>
          <w:rtl/>
        </w:rPr>
        <w:t>ی</w:t>
      </w:r>
      <w:r w:rsidRPr="00F914FF">
        <w:rPr>
          <w:rFonts w:hint="eastAsia"/>
          <w:sz w:val="24"/>
          <w:rtl/>
        </w:rPr>
        <w:t>ست</w:t>
      </w:r>
      <w:r w:rsidRPr="00F914FF">
        <w:rPr>
          <w:sz w:val="24"/>
          <w:rtl/>
        </w:rPr>
        <w:t xml:space="preserve"> و لذا دقت لازم است و ا</w:t>
      </w:r>
      <w:r w:rsidRPr="00F914FF">
        <w:rPr>
          <w:rFonts w:hint="cs"/>
          <w:sz w:val="24"/>
          <w:rtl/>
        </w:rPr>
        <w:t>ی</w:t>
      </w:r>
      <w:r w:rsidRPr="00F914FF">
        <w:rPr>
          <w:rFonts w:hint="eastAsia"/>
          <w:sz w:val="24"/>
          <w:rtl/>
        </w:rPr>
        <w:t>ن</w:t>
      </w:r>
      <w:r w:rsidRPr="00F914FF">
        <w:rPr>
          <w:sz w:val="24"/>
          <w:rtl/>
        </w:rPr>
        <w:t xml:space="preserve"> کل</w:t>
      </w:r>
      <w:r w:rsidRPr="00F914FF">
        <w:rPr>
          <w:rFonts w:hint="cs"/>
          <w:sz w:val="24"/>
          <w:rtl/>
        </w:rPr>
        <w:t>ی</w:t>
      </w:r>
      <w:r w:rsidRPr="00F914FF">
        <w:rPr>
          <w:rFonts w:hint="eastAsia"/>
          <w:sz w:val="24"/>
          <w:rtl/>
        </w:rPr>
        <w:t>د</w:t>
      </w:r>
      <w:r w:rsidRPr="00F914FF">
        <w:rPr>
          <w:sz w:val="24"/>
          <w:rtl/>
        </w:rPr>
        <w:t xml:space="preserve"> حل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مطالب د</w:t>
      </w:r>
      <w:r w:rsidRPr="00F914FF">
        <w:rPr>
          <w:rFonts w:hint="cs"/>
          <w:sz w:val="24"/>
          <w:rtl/>
        </w:rPr>
        <w:t>ی</w:t>
      </w:r>
      <w:r w:rsidRPr="00F914FF">
        <w:rPr>
          <w:rFonts w:hint="eastAsia"/>
          <w:sz w:val="24"/>
          <w:rtl/>
        </w:rPr>
        <w:t>گر</w:t>
      </w:r>
      <w:r w:rsidRPr="00F914FF">
        <w:rPr>
          <w:sz w:val="24"/>
          <w:rtl/>
        </w:rPr>
        <w:t xml:space="preserve"> است و گر چه بحث ها طولان</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ول</w:t>
      </w:r>
      <w:r w:rsidRPr="00F914FF">
        <w:rPr>
          <w:rFonts w:hint="cs"/>
          <w:sz w:val="24"/>
          <w:rtl/>
        </w:rPr>
        <w:t>ی</w:t>
      </w:r>
      <w:r w:rsidRPr="00F914FF">
        <w:rPr>
          <w:sz w:val="24"/>
          <w:rtl/>
        </w:rPr>
        <w:t xml:space="preserve"> با حل ا</w:t>
      </w:r>
      <w:r w:rsidRPr="00F914FF">
        <w:rPr>
          <w:rFonts w:hint="cs"/>
          <w:sz w:val="24"/>
          <w:rtl/>
        </w:rPr>
        <w:t>ی</w:t>
      </w:r>
      <w:r w:rsidRPr="00F914FF">
        <w:rPr>
          <w:rFonts w:hint="eastAsia"/>
          <w:sz w:val="24"/>
          <w:rtl/>
        </w:rPr>
        <w:t>ن</w:t>
      </w:r>
      <w:r w:rsidRPr="00F914FF">
        <w:rPr>
          <w:sz w:val="24"/>
          <w:rtl/>
        </w:rPr>
        <w:t xml:space="preserve"> مطالب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مطالب در جاها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حل م</w:t>
      </w:r>
      <w:r w:rsidRPr="00F914FF">
        <w:rPr>
          <w:rFonts w:hint="cs"/>
          <w:sz w:val="24"/>
          <w:rtl/>
        </w:rPr>
        <w:t>ی</w:t>
      </w:r>
      <w:r w:rsidRPr="00F914FF">
        <w:rPr>
          <w:rFonts w:hint="eastAsia"/>
          <w:sz w:val="24"/>
          <w:rtl/>
        </w:rPr>
        <w:t>شود</w:t>
      </w:r>
      <w:r w:rsidRPr="00F914FF">
        <w:rPr>
          <w:sz w:val="24"/>
          <w:rtl/>
        </w:rPr>
        <w:t xml:space="preserve"> و فرما</w:t>
      </w:r>
      <w:r w:rsidRPr="00F914FF">
        <w:rPr>
          <w:rFonts w:hint="cs"/>
          <w:sz w:val="24"/>
          <w:rtl/>
        </w:rPr>
        <w:t>ی</w:t>
      </w:r>
      <w:r w:rsidRPr="00F914FF">
        <w:rPr>
          <w:rFonts w:hint="eastAsia"/>
          <w:sz w:val="24"/>
          <w:rtl/>
        </w:rPr>
        <w:t>شات</w:t>
      </w:r>
      <w:r w:rsidRPr="00F914FF">
        <w:rPr>
          <w:sz w:val="24"/>
          <w:rtl/>
        </w:rPr>
        <w:t xml:space="preserve"> مرحوم اصفهان</w:t>
      </w:r>
      <w:r w:rsidRPr="00F914FF">
        <w:rPr>
          <w:rFonts w:hint="cs"/>
          <w:sz w:val="24"/>
          <w:rtl/>
        </w:rPr>
        <w:t>ی</w:t>
      </w:r>
      <w:r w:rsidRPr="00F914FF">
        <w:rPr>
          <w:sz w:val="24"/>
          <w:rtl/>
        </w:rPr>
        <w:t xml:space="preserve"> و مرحوم محقق عراق</w:t>
      </w:r>
      <w:r w:rsidRPr="00F914FF">
        <w:rPr>
          <w:rFonts w:hint="cs"/>
          <w:sz w:val="24"/>
          <w:rtl/>
        </w:rPr>
        <w:t>ی</w:t>
      </w:r>
      <w:r w:rsidRPr="00F914FF">
        <w:rPr>
          <w:sz w:val="24"/>
          <w:rtl/>
        </w:rPr>
        <w:t xml:space="preserve"> در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مباحث فهم</w:t>
      </w:r>
      <w:r w:rsidRPr="00F914FF">
        <w:rPr>
          <w:rFonts w:hint="cs"/>
          <w:sz w:val="24"/>
          <w:rtl/>
        </w:rPr>
        <w:t>ی</w:t>
      </w:r>
      <w:r w:rsidRPr="00F914FF">
        <w:rPr>
          <w:rFonts w:hint="eastAsia"/>
          <w:sz w:val="24"/>
          <w:rtl/>
        </w:rPr>
        <w:t>ده</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w:t>
      </w:r>
    </w:p>
    <w:p w14:paraId="2996B7A0" w14:textId="77777777" w:rsidR="00601223" w:rsidRPr="00F914FF" w:rsidRDefault="00AC76FB" w:rsidP="00601223">
      <w:pPr>
        <w:rPr>
          <w:sz w:val="24"/>
          <w:rtl/>
        </w:rPr>
      </w:pPr>
      <w:r w:rsidRPr="00F914FF">
        <w:rPr>
          <w:rFonts w:hint="eastAsia"/>
          <w:sz w:val="24"/>
          <w:rtl/>
        </w:rPr>
        <w:t>سوال</w:t>
      </w:r>
      <w:r w:rsidRPr="00F914FF">
        <w:rPr>
          <w:sz w:val="24"/>
          <w:rtl/>
        </w:rPr>
        <w:t xml:space="preserve">: اشکال مرحوم </w:t>
      </w:r>
      <w:r w:rsidRPr="00F914FF">
        <w:rPr>
          <w:sz w:val="24"/>
          <w:rtl/>
        </w:rPr>
        <w:t>اصفهان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س</w:t>
      </w:r>
      <w:r w:rsidRPr="00F914FF">
        <w:rPr>
          <w:rFonts w:hint="cs"/>
          <w:sz w:val="24"/>
          <w:rtl/>
        </w:rPr>
        <w:t>ی</w:t>
      </w:r>
      <w:r w:rsidRPr="00F914FF">
        <w:rPr>
          <w:rFonts w:hint="eastAsia"/>
          <w:sz w:val="24"/>
          <w:rtl/>
        </w:rPr>
        <w:t>ره</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لب</w:t>
      </w:r>
      <w:r w:rsidRPr="00F914FF">
        <w:rPr>
          <w:rFonts w:hint="cs"/>
          <w:sz w:val="24"/>
          <w:rtl/>
        </w:rPr>
        <w:t>ی</w:t>
      </w:r>
      <w:r w:rsidRPr="00F914FF">
        <w:rPr>
          <w:sz w:val="24"/>
          <w:rtl/>
        </w:rPr>
        <w:t xml:space="preserve"> است ...</w:t>
      </w:r>
    </w:p>
    <w:p w14:paraId="160F4E11" w14:textId="77777777" w:rsidR="00601223" w:rsidRPr="00F914FF" w:rsidRDefault="00AC76FB" w:rsidP="00601223">
      <w:pPr>
        <w:rPr>
          <w:sz w:val="24"/>
          <w:rtl/>
        </w:rPr>
      </w:pPr>
      <w:r w:rsidRPr="00F914FF">
        <w:rPr>
          <w:rFonts w:hint="eastAsia"/>
          <w:sz w:val="24"/>
          <w:rtl/>
        </w:rPr>
        <w:t>جواب</w:t>
      </w:r>
      <w:r w:rsidRPr="00F914FF">
        <w:rPr>
          <w:sz w:val="24"/>
          <w:rtl/>
        </w:rPr>
        <w:t>: مراد ا</w:t>
      </w:r>
      <w:r w:rsidRPr="00F914FF">
        <w:rPr>
          <w:rFonts w:hint="cs"/>
          <w:sz w:val="24"/>
          <w:rtl/>
        </w:rPr>
        <w:t>ی</w:t>
      </w:r>
      <w:r w:rsidRPr="00F914FF">
        <w:rPr>
          <w:rFonts w:hint="eastAsia"/>
          <w:sz w:val="24"/>
          <w:rtl/>
        </w:rPr>
        <w:t>شان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لب</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مراد بنا</w:t>
      </w:r>
      <w:r w:rsidRPr="00F914FF">
        <w:rPr>
          <w:rFonts w:hint="cs"/>
          <w:sz w:val="24"/>
          <w:rtl/>
        </w:rPr>
        <w:t>ی</w:t>
      </w:r>
      <w:r w:rsidRPr="00F914FF">
        <w:rPr>
          <w:sz w:val="24"/>
          <w:rtl/>
        </w:rPr>
        <w:t xml:space="preserve"> عمل</w:t>
      </w:r>
      <w:r w:rsidRPr="00F914FF">
        <w:rPr>
          <w:rFonts w:hint="cs"/>
          <w:sz w:val="24"/>
          <w:rtl/>
        </w:rPr>
        <w:t>ی</w:t>
      </w:r>
      <w:r w:rsidRPr="00F914FF">
        <w:rPr>
          <w:sz w:val="24"/>
          <w:rtl/>
        </w:rPr>
        <w:t xml:space="preserve"> خارج</w:t>
      </w:r>
      <w:r w:rsidRPr="00F914FF">
        <w:rPr>
          <w:rFonts w:hint="cs"/>
          <w:sz w:val="24"/>
          <w:rtl/>
        </w:rPr>
        <w:t>ی</w:t>
      </w:r>
      <w:r w:rsidRPr="00F914FF">
        <w:rPr>
          <w:sz w:val="24"/>
          <w:rtl/>
        </w:rPr>
        <w:t xml:space="preserve"> مثل راه رفتن است ... به احکام عقل</w:t>
      </w:r>
      <w:r w:rsidRPr="00F914FF">
        <w:rPr>
          <w:rFonts w:hint="cs"/>
          <w:sz w:val="24"/>
          <w:rtl/>
        </w:rPr>
        <w:t>ی</w:t>
      </w:r>
      <w:r w:rsidRPr="00F914FF">
        <w:rPr>
          <w:sz w:val="24"/>
          <w:rtl/>
        </w:rPr>
        <w:t xml:space="preserve"> هم لبّ</w:t>
      </w:r>
      <w:r w:rsidRPr="00F914FF">
        <w:rPr>
          <w:rFonts w:hint="cs"/>
          <w:sz w:val="24"/>
          <w:rtl/>
        </w:rPr>
        <w:t>ی</w:t>
      </w:r>
      <w:r w:rsidRPr="00F914FF">
        <w:rPr>
          <w:sz w:val="24"/>
          <w:rtl/>
        </w:rPr>
        <w:t xml:space="preserve"> هم گفته م</w:t>
      </w:r>
      <w:r w:rsidRPr="00F914FF">
        <w:rPr>
          <w:rFonts w:hint="cs"/>
          <w:sz w:val="24"/>
          <w:rtl/>
        </w:rPr>
        <w:t>ی</w:t>
      </w:r>
      <w:r w:rsidRPr="00F914FF">
        <w:rPr>
          <w:rFonts w:hint="eastAsia"/>
          <w:sz w:val="24"/>
          <w:rtl/>
        </w:rPr>
        <w:t>شود</w:t>
      </w:r>
      <w:r w:rsidRPr="00F914FF">
        <w:rPr>
          <w:sz w:val="24"/>
          <w:rtl/>
        </w:rPr>
        <w:t xml:space="preserve"> و لذا ب</w:t>
      </w:r>
      <w:r w:rsidRPr="00F914FF">
        <w:rPr>
          <w:rFonts w:hint="cs"/>
          <w:sz w:val="24"/>
          <w:rtl/>
        </w:rPr>
        <w:t>ی</w:t>
      </w:r>
      <w:r w:rsidRPr="00F914FF">
        <w:rPr>
          <w:rFonts w:hint="eastAsia"/>
          <w:sz w:val="24"/>
          <w:rtl/>
        </w:rPr>
        <w:t>ن</w:t>
      </w:r>
      <w:r w:rsidRPr="00F914FF">
        <w:rPr>
          <w:sz w:val="24"/>
          <w:rtl/>
        </w:rPr>
        <w:t xml:space="preserve"> ا</w:t>
      </w:r>
      <w:r w:rsidRPr="00F914FF">
        <w:rPr>
          <w:rFonts w:hint="cs"/>
          <w:sz w:val="24"/>
          <w:rtl/>
        </w:rPr>
        <w:t>ی</w:t>
      </w:r>
      <w:r w:rsidRPr="00F914FF">
        <w:rPr>
          <w:rFonts w:hint="eastAsia"/>
          <w:sz w:val="24"/>
          <w:rtl/>
        </w:rPr>
        <w:t>ندو</w:t>
      </w:r>
      <w:r w:rsidRPr="00F914FF">
        <w:rPr>
          <w:sz w:val="24"/>
          <w:rtl/>
        </w:rPr>
        <w:t xml:space="preserve"> فرق هست و ما فعلا به دنبال ا</w:t>
      </w:r>
      <w:r w:rsidRPr="00F914FF">
        <w:rPr>
          <w:rFonts w:hint="cs"/>
          <w:sz w:val="24"/>
          <w:rtl/>
        </w:rPr>
        <w:t>ی</w:t>
      </w:r>
      <w:r w:rsidRPr="00F914FF">
        <w:rPr>
          <w:rFonts w:hint="eastAsia"/>
          <w:sz w:val="24"/>
          <w:rtl/>
        </w:rPr>
        <w:t>ن</w:t>
      </w:r>
      <w:r w:rsidRPr="00F914FF">
        <w:rPr>
          <w:sz w:val="24"/>
          <w:rtl/>
        </w:rPr>
        <w:t xml:space="preserve"> هست</w:t>
      </w:r>
      <w:r w:rsidRPr="00F914FF">
        <w:rPr>
          <w:rFonts w:hint="cs"/>
          <w:sz w:val="24"/>
          <w:rtl/>
        </w:rPr>
        <w:t>ی</w:t>
      </w:r>
      <w:r w:rsidRPr="00F914FF">
        <w:rPr>
          <w:rFonts w:hint="eastAsia"/>
          <w:sz w:val="24"/>
          <w:rtl/>
        </w:rPr>
        <w:t>م</w:t>
      </w:r>
      <w:r w:rsidRPr="00F914FF">
        <w:rPr>
          <w:sz w:val="24"/>
          <w:rtl/>
        </w:rPr>
        <w:t xml:space="preserve"> که بناء عقلاء</w:t>
      </w:r>
      <w:r w:rsidRPr="00F914FF">
        <w:rPr>
          <w:sz w:val="24"/>
          <w:rtl/>
        </w:rPr>
        <w:t xml:space="preserve"> هست که مثل راه رفتن خارج</w:t>
      </w:r>
      <w:r w:rsidRPr="00F914FF">
        <w:rPr>
          <w:rFonts w:hint="cs"/>
          <w:sz w:val="24"/>
          <w:rtl/>
        </w:rPr>
        <w:t>ی</w:t>
      </w:r>
      <w:r w:rsidRPr="00F914FF">
        <w:rPr>
          <w:sz w:val="24"/>
          <w:rtl/>
        </w:rPr>
        <w:t xml:space="preserve"> است که لسان ندارد و انشاء قض</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تا گفته شو</w:t>
      </w:r>
      <w:r w:rsidRPr="00F914FF">
        <w:rPr>
          <w:rFonts w:hint="eastAsia"/>
          <w:sz w:val="24"/>
          <w:rtl/>
        </w:rPr>
        <w:t>د</w:t>
      </w:r>
      <w:r w:rsidRPr="00F914FF">
        <w:rPr>
          <w:sz w:val="24"/>
          <w:rtl/>
        </w:rPr>
        <w:t xml:space="preserve"> موضوعش عام است و لذا با جعل شرع</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توان</w:t>
      </w:r>
      <w:r w:rsidRPr="00F914FF">
        <w:rPr>
          <w:sz w:val="24"/>
          <w:rtl/>
        </w:rPr>
        <w:t xml:space="preserve"> موضوع درست کرد. بلکه ا</w:t>
      </w:r>
      <w:r w:rsidRPr="00F914FF">
        <w:rPr>
          <w:rFonts w:hint="cs"/>
          <w:sz w:val="24"/>
          <w:rtl/>
        </w:rPr>
        <w:t>ی</w:t>
      </w:r>
      <w:r w:rsidRPr="00F914FF">
        <w:rPr>
          <w:rFonts w:hint="eastAsia"/>
          <w:sz w:val="24"/>
          <w:rtl/>
        </w:rPr>
        <w:t>ن</w:t>
      </w:r>
      <w:r w:rsidRPr="00F914FF">
        <w:rPr>
          <w:sz w:val="24"/>
          <w:rtl/>
        </w:rPr>
        <w:t xml:space="preserve"> حرکت خارج</w:t>
      </w:r>
      <w:r w:rsidRPr="00F914FF">
        <w:rPr>
          <w:rFonts w:hint="cs"/>
          <w:sz w:val="24"/>
          <w:rtl/>
        </w:rPr>
        <w:t>ی</w:t>
      </w:r>
      <w:r w:rsidRPr="00F914FF">
        <w:rPr>
          <w:sz w:val="24"/>
          <w:rtl/>
        </w:rPr>
        <w:t xml:space="preserve"> را با</w:t>
      </w:r>
      <w:r w:rsidRPr="00F914FF">
        <w:rPr>
          <w:rFonts w:hint="cs"/>
          <w:sz w:val="24"/>
          <w:rtl/>
        </w:rPr>
        <w:t>ی</w:t>
      </w:r>
      <w:r w:rsidRPr="00F914FF">
        <w:rPr>
          <w:rFonts w:hint="eastAsia"/>
          <w:sz w:val="24"/>
          <w:rtl/>
        </w:rPr>
        <w:t>د</w:t>
      </w:r>
      <w:r w:rsidRPr="00F914FF">
        <w:rPr>
          <w:sz w:val="24"/>
          <w:rtl/>
        </w:rPr>
        <w:t xml:space="preserve"> تحل</w:t>
      </w:r>
      <w:r w:rsidRPr="00F914FF">
        <w:rPr>
          <w:rFonts w:hint="cs"/>
          <w:sz w:val="24"/>
          <w:rtl/>
        </w:rPr>
        <w:t>ی</w:t>
      </w:r>
      <w:r w:rsidRPr="00F914FF">
        <w:rPr>
          <w:rFonts w:hint="eastAsia"/>
          <w:sz w:val="24"/>
          <w:rtl/>
        </w:rPr>
        <w:t>ل</w:t>
      </w:r>
      <w:r w:rsidRPr="00F914FF">
        <w:rPr>
          <w:sz w:val="24"/>
          <w:rtl/>
        </w:rPr>
        <w:t xml:space="preserve"> کرد که موضوعش چ</w:t>
      </w:r>
      <w:r w:rsidRPr="00F914FF">
        <w:rPr>
          <w:rFonts w:hint="cs"/>
          <w:sz w:val="24"/>
          <w:rtl/>
        </w:rPr>
        <w:t>ی</w:t>
      </w:r>
      <w:r w:rsidRPr="00F914FF">
        <w:rPr>
          <w:rFonts w:hint="eastAsia"/>
          <w:sz w:val="24"/>
          <w:rtl/>
        </w:rPr>
        <w:t>ست</w:t>
      </w:r>
      <w:r w:rsidRPr="00F914FF">
        <w:rPr>
          <w:sz w:val="24"/>
          <w:rtl/>
        </w:rPr>
        <w:t xml:space="preserve"> و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موضوعش هر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است که عمل کرده اند و مسلم است که اعتب</w:t>
      </w:r>
      <w:r w:rsidRPr="00F914FF">
        <w:rPr>
          <w:sz w:val="24"/>
          <w:rtl/>
        </w:rPr>
        <w:t>ارات جد</w:t>
      </w:r>
      <w:r w:rsidRPr="00F914FF">
        <w:rPr>
          <w:rFonts w:hint="cs"/>
          <w:sz w:val="24"/>
          <w:rtl/>
        </w:rPr>
        <w:t>ی</w:t>
      </w:r>
      <w:r w:rsidRPr="00F914FF">
        <w:rPr>
          <w:rFonts w:hint="eastAsia"/>
          <w:sz w:val="24"/>
          <w:rtl/>
        </w:rPr>
        <w:t>د</w:t>
      </w:r>
      <w:r w:rsidRPr="00F914FF">
        <w:rPr>
          <w:sz w:val="24"/>
          <w:rtl/>
        </w:rPr>
        <w:t xml:space="preserve"> شارع داخل در عمل عقلاء ن</w:t>
      </w:r>
      <w:r w:rsidRPr="00F914FF">
        <w:rPr>
          <w:rFonts w:hint="cs"/>
          <w:sz w:val="24"/>
          <w:rtl/>
        </w:rPr>
        <w:t>ی</w:t>
      </w:r>
      <w:r w:rsidRPr="00F914FF">
        <w:rPr>
          <w:rFonts w:hint="eastAsia"/>
          <w:sz w:val="24"/>
          <w:rtl/>
        </w:rPr>
        <w:t>ست</w:t>
      </w:r>
      <w:r w:rsidRPr="00F914FF">
        <w:rPr>
          <w:sz w:val="24"/>
          <w:rtl/>
        </w:rPr>
        <w:t xml:space="preserve"> بلکه عقلاء راه خودشان را م</w:t>
      </w:r>
      <w:r w:rsidRPr="00F914FF">
        <w:rPr>
          <w:rFonts w:hint="cs"/>
          <w:sz w:val="24"/>
          <w:rtl/>
        </w:rPr>
        <w:t>ی</w:t>
      </w:r>
      <w:r w:rsidRPr="00F914FF">
        <w:rPr>
          <w:rFonts w:hint="eastAsia"/>
          <w:sz w:val="24"/>
          <w:rtl/>
        </w:rPr>
        <w:t>روند</w:t>
      </w:r>
      <w:r w:rsidRPr="00F914FF">
        <w:rPr>
          <w:sz w:val="24"/>
          <w:rtl/>
        </w:rPr>
        <w:t xml:space="preserve"> و ممکن است موضوعش علم خاص باشد و ممکن است موضوعش، عمل به خبر ثقه هم باشد به ا</w:t>
      </w:r>
      <w:r w:rsidRPr="00F914FF">
        <w:rPr>
          <w:rFonts w:hint="cs"/>
          <w:sz w:val="24"/>
          <w:rtl/>
        </w:rPr>
        <w:t>ی</w:t>
      </w:r>
      <w:r w:rsidRPr="00F914FF">
        <w:rPr>
          <w:rFonts w:hint="eastAsia"/>
          <w:sz w:val="24"/>
          <w:rtl/>
        </w:rPr>
        <w:t>نکه</w:t>
      </w:r>
      <w:r w:rsidRPr="00F914FF">
        <w:rPr>
          <w:sz w:val="24"/>
          <w:rtl/>
        </w:rPr>
        <w:t xml:space="preserve"> اگر خبر ثقه بر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قائم شود و مخالفت صورت گ</w:t>
      </w:r>
      <w:r w:rsidRPr="00F914FF">
        <w:rPr>
          <w:rFonts w:hint="cs"/>
          <w:sz w:val="24"/>
          <w:rtl/>
        </w:rPr>
        <w:t>ی</w:t>
      </w:r>
      <w:r w:rsidRPr="00F914FF">
        <w:rPr>
          <w:rFonts w:hint="eastAsia"/>
          <w:sz w:val="24"/>
          <w:rtl/>
        </w:rPr>
        <w:t>رد</w:t>
      </w:r>
      <w:r w:rsidRPr="00F914FF">
        <w:rPr>
          <w:sz w:val="24"/>
          <w:rtl/>
        </w:rPr>
        <w:t xml:space="preserve"> </w:t>
      </w:r>
      <w:r w:rsidRPr="00F914FF">
        <w:rPr>
          <w:sz w:val="24"/>
          <w:rtl/>
        </w:rPr>
        <w:lastRenderedPageBreak/>
        <w:t>استحقاق عقاب هست ول</w:t>
      </w:r>
      <w:r w:rsidRPr="00F914FF">
        <w:rPr>
          <w:rFonts w:hint="cs"/>
          <w:sz w:val="24"/>
          <w:rtl/>
        </w:rPr>
        <w:t>ی</w:t>
      </w:r>
      <w:r w:rsidRPr="00F914FF">
        <w:rPr>
          <w:sz w:val="24"/>
          <w:rtl/>
        </w:rPr>
        <w:t xml:space="preserve"> شارع نم</w:t>
      </w:r>
      <w:r w:rsidRPr="00F914FF">
        <w:rPr>
          <w:rFonts w:hint="cs"/>
          <w:sz w:val="24"/>
          <w:rtl/>
        </w:rPr>
        <w:t>ی</w:t>
      </w:r>
      <w:r w:rsidRPr="00F914FF">
        <w:rPr>
          <w:rFonts w:hint="eastAsia"/>
          <w:sz w:val="24"/>
          <w:rtl/>
        </w:rPr>
        <w:t>تواند</w:t>
      </w:r>
      <w:r w:rsidRPr="00F914FF">
        <w:rPr>
          <w:sz w:val="24"/>
          <w:rtl/>
        </w:rPr>
        <w:t xml:space="preserve"> چ</w:t>
      </w:r>
      <w:r w:rsidRPr="00F914FF">
        <w:rPr>
          <w:rFonts w:hint="cs"/>
          <w:sz w:val="24"/>
          <w:rtl/>
        </w:rPr>
        <w:t>ی</w:t>
      </w:r>
      <w:r w:rsidRPr="00F914FF">
        <w:rPr>
          <w:rFonts w:hint="eastAsia"/>
          <w:sz w:val="24"/>
          <w:rtl/>
        </w:rPr>
        <w:t>زها</w:t>
      </w:r>
      <w:r w:rsidRPr="00F914FF">
        <w:rPr>
          <w:rFonts w:hint="cs"/>
          <w:sz w:val="24"/>
          <w:rtl/>
        </w:rPr>
        <w:t>ی</w:t>
      </w:r>
      <w:r w:rsidRPr="00F914FF">
        <w:rPr>
          <w:sz w:val="24"/>
          <w:rtl/>
        </w:rPr>
        <w:t xml:space="preserve"> جد</w:t>
      </w:r>
      <w:r w:rsidRPr="00F914FF">
        <w:rPr>
          <w:rFonts w:hint="cs"/>
          <w:sz w:val="24"/>
          <w:rtl/>
        </w:rPr>
        <w:t>ی</w:t>
      </w:r>
      <w:r w:rsidRPr="00F914FF">
        <w:rPr>
          <w:rFonts w:hint="eastAsia"/>
          <w:sz w:val="24"/>
          <w:rtl/>
        </w:rPr>
        <w:t>د</w:t>
      </w:r>
      <w:r w:rsidRPr="00F914FF">
        <w:rPr>
          <w:sz w:val="24"/>
          <w:rtl/>
        </w:rPr>
        <w:t xml:space="preserve"> اضافه کند</w:t>
      </w:r>
      <w:r w:rsidRPr="00F914FF">
        <w:rPr>
          <w:sz w:val="24"/>
          <w:rtl/>
        </w:rPr>
        <w:t xml:space="preserve"> چون عمل خارج</w:t>
      </w:r>
      <w:r w:rsidRPr="00F914FF">
        <w:rPr>
          <w:rFonts w:hint="cs"/>
          <w:sz w:val="24"/>
          <w:rtl/>
        </w:rPr>
        <w:t>ی</w:t>
      </w:r>
      <w:r w:rsidRPr="00F914FF">
        <w:rPr>
          <w:sz w:val="24"/>
          <w:rtl/>
        </w:rPr>
        <w:t xml:space="preserve"> منحصر به فعل خارج</w:t>
      </w:r>
      <w:r w:rsidRPr="00F914FF">
        <w:rPr>
          <w:rFonts w:hint="cs"/>
          <w:sz w:val="24"/>
          <w:rtl/>
        </w:rPr>
        <w:t>ی</w:t>
      </w:r>
      <w:r w:rsidRPr="00F914FF">
        <w:rPr>
          <w:sz w:val="24"/>
          <w:rtl/>
        </w:rPr>
        <w:t xml:space="preserve"> عقلاء است و شارع نم</w:t>
      </w:r>
      <w:r w:rsidRPr="00F914FF">
        <w:rPr>
          <w:rFonts w:hint="cs"/>
          <w:sz w:val="24"/>
          <w:rtl/>
        </w:rPr>
        <w:t>ی</w:t>
      </w:r>
      <w:r w:rsidRPr="00F914FF">
        <w:rPr>
          <w:rFonts w:hint="eastAsia"/>
          <w:sz w:val="24"/>
          <w:rtl/>
        </w:rPr>
        <w:t>تواند</w:t>
      </w:r>
      <w:r w:rsidRPr="00F914FF">
        <w:rPr>
          <w:sz w:val="24"/>
          <w:rtl/>
        </w:rPr>
        <w:t xml:space="preserve"> موضوع درست کند.</w:t>
      </w:r>
    </w:p>
    <w:p w14:paraId="6432ACF4" w14:textId="77777777" w:rsidR="00C76D66" w:rsidRPr="00F914FF" w:rsidRDefault="00AC76FB" w:rsidP="00601223">
      <w:pPr>
        <w:rPr>
          <w:sz w:val="24"/>
          <w:rtl/>
        </w:rPr>
      </w:pPr>
      <w:r w:rsidRPr="00F914FF">
        <w:rPr>
          <w:rFonts w:hint="eastAsia"/>
          <w:sz w:val="24"/>
          <w:rtl/>
        </w:rPr>
        <w:t>والحمدلله</w:t>
      </w:r>
      <w:r w:rsidRPr="00F914FF">
        <w:rPr>
          <w:sz w:val="24"/>
          <w:rtl/>
        </w:rPr>
        <w:t xml:space="preserve"> ربّ العالم</w:t>
      </w:r>
      <w:r w:rsidRPr="00F914FF">
        <w:rPr>
          <w:rFonts w:hint="cs"/>
          <w:sz w:val="24"/>
          <w:rtl/>
        </w:rPr>
        <w:t>ی</w:t>
      </w:r>
      <w:r w:rsidRPr="00F914FF">
        <w:rPr>
          <w:rFonts w:hint="eastAsia"/>
          <w:sz w:val="24"/>
          <w:rtl/>
        </w:rPr>
        <w:t>ن</w:t>
      </w:r>
    </w:p>
    <w:p w14:paraId="0721F120" w14:textId="77777777" w:rsidR="002A4EC8" w:rsidRPr="00F914FF" w:rsidRDefault="002A4EC8" w:rsidP="00C76D66">
      <w:pPr>
        <w:ind w:firstLine="0"/>
        <w:rPr>
          <w:rtl/>
        </w:rPr>
        <w:sectPr w:rsidR="002A4EC8" w:rsidRPr="00F914FF" w:rsidSect="0010049B">
          <w:headerReference w:type="default" r:id="rId21"/>
          <w:footerReference w:type="default" r:id="rId2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C2BFBFE" w14:textId="77777777" w:rsidR="00DE6F16" w:rsidRPr="00F914FF" w:rsidRDefault="00AC76FB" w:rsidP="00F700C8">
      <w:pPr>
        <w:jc w:val="center"/>
        <w:rPr>
          <w:rtl/>
        </w:rPr>
      </w:pPr>
      <w:r w:rsidRPr="00F914FF">
        <w:rPr>
          <w:rFonts w:hint="cs"/>
          <w:noProof/>
          <w:rtl/>
        </w:rPr>
        <w:lastRenderedPageBreak/>
        <w:drawing>
          <wp:inline distT="0" distB="0" distL="0" distR="0" wp14:anchorId="310CBBFC" wp14:editId="50948125">
            <wp:extent cx="723899" cy="241300"/>
            <wp:effectExtent l="0" t="0" r="635" b="6350"/>
            <wp:docPr id="18307718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77186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1586674674"/>
        <w:docPartObj>
          <w:docPartGallery w:val="Table of Contents"/>
          <w:docPartUnique/>
        </w:docPartObj>
      </w:sdtPr>
      <w:sdtEndPr>
        <w:rPr>
          <w:b/>
          <w:bCs/>
          <w:noProof/>
          <w:rtl/>
        </w:rPr>
      </w:sdtEndPr>
      <w:sdtContent>
        <w:p w14:paraId="7E6F0EEB" w14:textId="77777777" w:rsidR="00CA41B7" w:rsidRPr="00F914FF" w:rsidRDefault="00AC76FB" w:rsidP="00CA41B7">
          <w:pPr>
            <w:pStyle w:val="TOCHeading"/>
            <w:jc w:val="center"/>
          </w:pPr>
          <w:r w:rsidRPr="00F914FF">
            <w:rPr>
              <w:rFonts w:hint="cs"/>
              <w:rtl/>
            </w:rPr>
            <w:t>فهرست</w:t>
          </w:r>
        </w:p>
        <w:p w14:paraId="059C50CD" w14:textId="091CA3C3" w:rsidR="00F700C8"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7566" w:history="1">
            <w:r w:rsidRPr="00F914FF">
              <w:rPr>
                <w:rStyle w:val="Hyperlink"/>
                <w:noProof/>
                <w:rtl/>
              </w:rPr>
              <w:t>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noProof/>
                <w:rtl/>
              </w:rPr>
              <w:t>ه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 xml:space="preserve"> راجع به جعل اصال</w:t>
            </w:r>
            <w:r w:rsidRPr="00F914FF">
              <w:rPr>
                <w:rStyle w:val="Hyperlink"/>
                <w:rFonts w:hint="cs"/>
                <w:noProof/>
                <w:rtl/>
              </w:rPr>
              <w:t>ی</w:t>
            </w:r>
            <w:r w:rsidRPr="00F914FF">
              <w:rPr>
                <w:rStyle w:val="Hyperlink"/>
                <w:noProof/>
                <w:rtl/>
              </w:rPr>
              <w:t xml:space="preserve"> طر</w:t>
            </w:r>
            <w:r w:rsidRPr="00F914FF">
              <w:rPr>
                <w:rStyle w:val="Hyperlink"/>
                <w:rFonts w:hint="cs"/>
                <w:noProof/>
                <w:rtl/>
              </w:rPr>
              <w:t>ی</w:t>
            </w:r>
            <w:r w:rsidRPr="00F914FF">
              <w:rPr>
                <w:rStyle w:val="Hyperlink"/>
                <w:noProof/>
                <w:rtl/>
              </w:rPr>
              <w:t>ق</w:t>
            </w:r>
            <w:r w:rsidRPr="00F914FF">
              <w:rPr>
                <w:rStyle w:val="Hyperlink"/>
                <w:rFonts w:hint="cs"/>
                <w:noProof/>
                <w:rtl/>
              </w:rPr>
              <w:t>ی</w:t>
            </w:r>
            <w:r w:rsidRPr="00F914FF">
              <w:rPr>
                <w:rStyle w:val="Hyperlink"/>
                <w:noProof/>
                <w:rtl/>
              </w:rPr>
              <w:t>ت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Toc107187566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70</w:t>
            </w:r>
            <w:r w:rsidRPr="00F914FF">
              <w:rPr>
                <w:noProof/>
                <w:webHidden/>
                <w:rtl/>
              </w:rPr>
              <w:fldChar w:fldCharType="end"/>
            </w:r>
          </w:hyperlink>
        </w:p>
        <w:p w14:paraId="58D46CA9" w14:textId="1CFA9768" w:rsidR="00F700C8" w:rsidRPr="00F914FF" w:rsidRDefault="00AC76FB">
          <w:pPr>
            <w:pStyle w:val="TOC1"/>
            <w:rPr>
              <w:rFonts w:asciiTheme="minorHAnsi" w:eastAsiaTheme="minorEastAsia" w:hAnsiTheme="minorHAnsi" w:cstheme="minorBidi"/>
              <w:noProof/>
              <w:color w:val="auto"/>
              <w:sz w:val="22"/>
              <w:szCs w:val="22"/>
              <w:rtl/>
              <w:lang w:bidi="ar-SA"/>
            </w:rPr>
          </w:pPr>
          <w:hyperlink w:anchor="_Toc107187567" w:history="1">
            <w:r w:rsidRPr="00F914FF">
              <w:rPr>
                <w:rStyle w:val="Hyperlink"/>
                <w:noProof/>
                <w:rtl/>
              </w:rPr>
              <w:t>گزارش کل</w:t>
            </w:r>
            <w:r w:rsidRPr="00F914FF">
              <w:rPr>
                <w:rStyle w:val="Hyperlink"/>
                <w:rFonts w:hint="cs"/>
                <w:noProof/>
                <w:rtl/>
              </w:rPr>
              <w:t>ی</w:t>
            </w:r>
            <w:r w:rsidRPr="00F914FF">
              <w:rPr>
                <w:rStyle w:val="Hyperlink"/>
                <w:noProof/>
                <w:rtl/>
              </w:rPr>
              <w:t xml:space="preserve"> از مباحث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Toc107187567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70</w:t>
            </w:r>
            <w:r w:rsidRPr="00F914FF">
              <w:rPr>
                <w:noProof/>
                <w:webHidden/>
                <w:rtl/>
              </w:rPr>
              <w:fldChar w:fldCharType="end"/>
            </w:r>
          </w:hyperlink>
        </w:p>
        <w:p w14:paraId="68598554" w14:textId="170954A1" w:rsidR="00F700C8" w:rsidRPr="00F914FF" w:rsidRDefault="00AC76FB">
          <w:pPr>
            <w:pStyle w:val="TOC1"/>
            <w:rPr>
              <w:rFonts w:asciiTheme="minorHAnsi" w:eastAsiaTheme="minorEastAsia" w:hAnsiTheme="minorHAnsi" w:cstheme="minorBidi"/>
              <w:noProof/>
              <w:color w:val="auto"/>
              <w:sz w:val="22"/>
              <w:szCs w:val="22"/>
              <w:rtl/>
              <w:lang w:bidi="ar-SA"/>
            </w:rPr>
          </w:pPr>
          <w:hyperlink w:anchor="_Toc107187568" w:history="1">
            <w:r w:rsidRPr="00F914FF">
              <w:rPr>
                <w:rStyle w:val="Hyperlink"/>
                <w:noProof/>
                <w:rtl/>
              </w:rPr>
              <w:t>خلاصه اشکالات مرحوم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Toc107187568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71</w:t>
            </w:r>
            <w:r w:rsidRPr="00F914FF">
              <w:rPr>
                <w:noProof/>
                <w:webHidden/>
                <w:rtl/>
              </w:rPr>
              <w:fldChar w:fldCharType="end"/>
            </w:r>
          </w:hyperlink>
        </w:p>
        <w:p w14:paraId="4D5CE3F9" w14:textId="13EAF407"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69" w:history="1">
            <w:r w:rsidRPr="00F914FF">
              <w:rPr>
                <w:rStyle w:val="Hyperlink"/>
                <w:noProof/>
                <w:rtl/>
              </w:rPr>
              <w:t>اشکال عدم سازگار</w:t>
            </w:r>
            <w:r w:rsidRPr="00F914FF">
              <w:rPr>
                <w:rStyle w:val="Hyperlink"/>
                <w:rFonts w:hint="cs"/>
                <w:noProof/>
                <w:rtl/>
              </w:rPr>
              <w:t>ی</w:t>
            </w:r>
            <w:r w:rsidRPr="00F914FF">
              <w:rPr>
                <w:rStyle w:val="Hyperlink"/>
                <w:noProof/>
                <w:rtl/>
              </w:rPr>
              <w:t xml:space="preserve"> جعل احراز با مبنا</w:t>
            </w:r>
            <w:r w:rsidRPr="00F914FF">
              <w:rPr>
                <w:rStyle w:val="Hyperlink"/>
                <w:rFonts w:hint="cs"/>
                <w:noProof/>
                <w:rtl/>
              </w:rPr>
              <w:t>ی</w:t>
            </w:r>
            <w:r w:rsidRPr="00F914FF">
              <w:rPr>
                <w:rStyle w:val="Hyperlink"/>
                <w:noProof/>
                <w:rtl/>
              </w:rPr>
              <w:t xml:space="preserve"> حکومت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Toc107187569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71</w:t>
            </w:r>
            <w:r w:rsidRPr="00F914FF">
              <w:rPr>
                <w:noProof/>
                <w:webHidden/>
                <w:rtl/>
              </w:rPr>
              <w:fldChar w:fldCharType="end"/>
            </w:r>
          </w:hyperlink>
        </w:p>
        <w:p w14:paraId="7FA295FA" w14:textId="1F2425C0"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70" w:history="1">
            <w:r w:rsidRPr="00F914FF">
              <w:rPr>
                <w:rStyle w:val="Hyperlink"/>
                <w:noProof/>
                <w:rtl/>
              </w:rPr>
              <w:t>اشکال عدم صحت اصطلاح حکومت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w:t>
            </w:r>
            <w:r w:rsidRPr="00F914FF">
              <w:rPr>
                <w:noProof/>
                <w:webHidden/>
                <w:rtl/>
              </w:rPr>
              <w:fldChar w:fldCharType="end"/>
            </w:r>
          </w:hyperlink>
        </w:p>
        <w:p w14:paraId="1B60A5D0" w14:textId="5FF9774A"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71" w:history="1">
            <w:r w:rsidRPr="00F914FF">
              <w:rPr>
                <w:rStyle w:val="Hyperlink"/>
                <w:noProof/>
                <w:rtl/>
              </w:rPr>
              <w:t>اشکال کل</w:t>
            </w:r>
            <w:r w:rsidRPr="00F914FF">
              <w:rPr>
                <w:rStyle w:val="Hyperlink"/>
                <w:rFonts w:hint="cs"/>
                <w:noProof/>
                <w:rtl/>
              </w:rPr>
              <w:t>ی</w:t>
            </w:r>
            <w:r w:rsidRPr="00F914FF">
              <w:rPr>
                <w:rStyle w:val="Hyperlink"/>
                <w:noProof/>
                <w:rtl/>
              </w:rPr>
              <w:t xml:space="preserve"> نبودن موضوع بنائات عقلائ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w:t>
            </w:r>
            <w:r w:rsidRPr="00F914FF">
              <w:rPr>
                <w:noProof/>
                <w:webHidden/>
                <w:rtl/>
              </w:rPr>
              <w:fldChar w:fldCharType="end"/>
            </w:r>
          </w:hyperlink>
        </w:p>
        <w:p w14:paraId="65C5D821" w14:textId="55E5B3D2" w:rsidR="00F700C8" w:rsidRPr="00F914FF" w:rsidRDefault="00AC76FB">
          <w:pPr>
            <w:pStyle w:val="TOC1"/>
            <w:rPr>
              <w:rFonts w:asciiTheme="minorHAnsi" w:eastAsiaTheme="minorEastAsia" w:hAnsiTheme="minorHAnsi" w:cstheme="minorBidi"/>
              <w:noProof/>
              <w:color w:val="auto"/>
              <w:sz w:val="22"/>
              <w:szCs w:val="22"/>
              <w:rtl/>
              <w:lang w:bidi="ar-SA"/>
            </w:rPr>
          </w:pPr>
          <w:hyperlink w:anchor="_Toc107187572" w:history="1">
            <w:r w:rsidRPr="00F914FF">
              <w:rPr>
                <w:rStyle w:val="Hyperlink"/>
                <w:noProof/>
                <w:rtl/>
              </w:rPr>
              <w:t>اشکال محقق عراق</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73</w:t>
            </w:r>
            <w:r w:rsidRPr="00F914FF">
              <w:rPr>
                <w:noProof/>
                <w:webHidden/>
                <w:rtl/>
              </w:rPr>
              <w:fldChar w:fldCharType="end"/>
            </w:r>
          </w:hyperlink>
        </w:p>
        <w:p w14:paraId="72015356" w14:textId="2256A15C" w:rsidR="00F700C8" w:rsidRPr="00F914FF" w:rsidRDefault="00AC76FB">
          <w:pPr>
            <w:pStyle w:val="TOC1"/>
            <w:rPr>
              <w:rFonts w:asciiTheme="minorHAnsi" w:eastAsiaTheme="minorEastAsia" w:hAnsiTheme="minorHAnsi" w:cstheme="minorBidi"/>
              <w:noProof/>
              <w:color w:val="auto"/>
              <w:sz w:val="22"/>
              <w:szCs w:val="22"/>
              <w:rtl/>
              <w:lang w:bidi="ar-SA"/>
            </w:rPr>
          </w:pPr>
          <w:hyperlink w:anchor="_Toc107187573"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77</w:t>
            </w:r>
            <w:r w:rsidRPr="00F914FF">
              <w:rPr>
                <w:noProof/>
                <w:webHidden/>
                <w:rtl/>
              </w:rPr>
              <w:fldChar w:fldCharType="end"/>
            </w:r>
          </w:hyperlink>
        </w:p>
        <w:p w14:paraId="37E6F2EB" w14:textId="6CE0F52C"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74" w:history="1">
            <w:r w:rsidRPr="00F914FF">
              <w:rPr>
                <w:rStyle w:val="Hyperlink"/>
                <w:noProof/>
                <w:rtl/>
              </w:rPr>
              <w:t>جدل</w:t>
            </w:r>
            <w:r w:rsidRPr="00F914FF">
              <w:rPr>
                <w:rStyle w:val="Hyperlink"/>
                <w:rFonts w:hint="cs"/>
                <w:noProof/>
                <w:rtl/>
              </w:rPr>
              <w:t>ی</w:t>
            </w:r>
            <w:r w:rsidRPr="00F914FF">
              <w:rPr>
                <w:rStyle w:val="Hyperlink"/>
                <w:noProof/>
                <w:rtl/>
              </w:rPr>
              <w:t xml:space="preserve"> بودن اشکال اول و دوم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77</w:t>
            </w:r>
            <w:r w:rsidRPr="00F914FF">
              <w:rPr>
                <w:noProof/>
                <w:webHidden/>
                <w:rtl/>
              </w:rPr>
              <w:fldChar w:fldCharType="end"/>
            </w:r>
          </w:hyperlink>
        </w:p>
        <w:p w14:paraId="3201F1C5" w14:textId="3335BB5D"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75" w:history="1">
            <w:r w:rsidRPr="00F914FF">
              <w:rPr>
                <w:rStyle w:val="Hyperlink"/>
                <w:noProof/>
                <w:rtl/>
              </w:rPr>
              <w:t>اشکال واقع</w:t>
            </w:r>
            <w:r w:rsidRPr="00F914FF">
              <w:rPr>
                <w:rStyle w:val="Hyperlink"/>
                <w:rFonts w:hint="cs"/>
                <w:noProof/>
                <w:rtl/>
              </w:rPr>
              <w:t>ی</w:t>
            </w:r>
            <w:r w:rsidRPr="00F914FF">
              <w:rPr>
                <w:rStyle w:val="Hyperlink"/>
                <w:noProof/>
                <w:rtl/>
              </w:rPr>
              <w:t xml:space="preserve"> بودن حسن و قبح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80</w:t>
            </w:r>
            <w:r w:rsidRPr="00F914FF">
              <w:rPr>
                <w:noProof/>
                <w:webHidden/>
                <w:rtl/>
              </w:rPr>
              <w:fldChar w:fldCharType="end"/>
            </w:r>
          </w:hyperlink>
        </w:p>
        <w:p w14:paraId="0FA4E896" w14:textId="4F70EC46" w:rsidR="00F700C8"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7576" w:history="1">
            <w:r w:rsidRPr="00F914FF">
              <w:rPr>
                <w:rStyle w:val="Hyperlink"/>
                <w:noProof/>
                <w:rtl/>
              </w:rPr>
              <w:t>جواب به مرحوم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Toc107187576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80</w:t>
            </w:r>
            <w:r w:rsidRPr="00F914FF">
              <w:rPr>
                <w:noProof/>
                <w:webHidden/>
                <w:rtl/>
              </w:rPr>
              <w:fldChar w:fldCharType="end"/>
            </w:r>
          </w:hyperlink>
        </w:p>
        <w:p w14:paraId="447B8A0C" w14:textId="77777777" w:rsidR="00CA41B7" w:rsidRPr="00F914FF" w:rsidRDefault="00AC76FB">
          <w:r w:rsidRPr="00F914FF">
            <w:rPr>
              <w:b/>
              <w:bCs/>
              <w:noProof/>
            </w:rPr>
            <w:fldChar w:fldCharType="end"/>
          </w:r>
        </w:p>
      </w:sdtContent>
    </w:sdt>
    <w:p w14:paraId="526BDA1B" w14:textId="77777777" w:rsidR="00DE6F16" w:rsidRPr="00F914FF" w:rsidRDefault="00DE6F16" w:rsidP="00F25D41">
      <w:pPr>
        <w:rPr>
          <w:rtl/>
        </w:rPr>
      </w:pPr>
    </w:p>
    <w:p w14:paraId="0E9B1F4B" w14:textId="77777777" w:rsidR="00797C5C" w:rsidRPr="00F914FF" w:rsidRDefault="00AC76FB" w:rsidP="00F700C8">
      <w:pPr>
        <w:pStyle w:val="Heading1"/>
        <w:rPr>
          <w:rtl/>
        </w:rPr>
      </w:pPr>
      <w:bookmarkStart w:id="120" w:name="_Toc107187566"/>
      <w:r w:rsidRPr="00F914FF">
        <w:rPr>
          <w:rtl/>
        </w:rPr>
        <w:t>بررس</w:t>
      </w:r>
      <w:r w:rsidRPr="00F914FF">
        <w:rPr>
          <w:rFonts w:hint="cs"/>
          <w:rtl/>
        </w:rPr>
        <w:t>ی</w:t>
      </w:r>
      <w:r w:rsidRPr="00F914FF">
        <w:rPr>
          <w:rtl/>
        </w:rPr>
        <w:t xml:space="preserve"> نظر</w:t>
      </w:r>
      <w:r w:rsidRPr="00F914FF">
        <w:rPr>
          <w:rFonts w:hint="cs"/>
          <w:rtl/>
        </w:rPr>
        <w:t>ی</w:t>
      </w:r>
      <w:r w:rsidRPr="00F914FF">
        <w:rPr>
          <w:rFonts w:hint="eastAsia"/>
          <w:rtl/>
        </w:rPr>
        <w:t>ه</w:t>
      </w:r>
      <w:r w:rsidRPr="00F914FF">
        <w:rPr>
          <w:rtl/>
        </w:rPr>
        <w:t xml:space="preserve"> مرحوم نائ</w:t>
      </w:r>
      <w:r w:rsidRPr="00F914FF">
        <w:rPr>
          <w:rFonts w:hint="cs"/>
          <w:rtl/>
        </w:rPr>
        <w:t>ی</w:t>
      </w:r>
      <w:r w:rsidRPr="00F914FF">
        <w:rPr>
          <w:rFonts w:hint="eastAsia"/>
          <w:rtl/>
        </w:rPr>
        <w:t>ن</w:t>
      </w:r>
      <w:r w:rsidRPr="00F914FF">
        <w:rPr>
          <w:rFonts w:hint="cs"/>
          <w:rtl/>
        </w:rPr>
        <w:t>ی</w:t>
      </w:r>
      <w:r w:rsidRPr="00F914FF">
        <w:rPr>
          <w:rtl/>
        </w:rPr>
        <w:t xml:space="preserve"> راجع به جعل اصال</w:t>
      </w:r>
      <w:r w:rsidRPr="00F914FF">
        <w:rPr>
          <w:rFonts w:hint="cs"/>
          <w:rtl/>
        </w:rPr>
        <w:t>ی</w:t>
      </w:r>
      <w:r w:rsidRPr="00F914FF">
        <w:rPr>
          <w:rtl/>
        </w:rPr>
        <w:t xml:space="preserve"> طر</w:t>
      </w:r>
      <w:r w:rsidRPr="00F914FF">
        <w:rPr>
          <w:rFonts w:hint="cs"/>
          <w:rtl/>
        </w:rPr>
        <w:t>ی</w:t>
      </w:r>
      <w:r w:rsidRPr="00F914FF">
        <w:rPr>
          <w:rFonts w:hint="eastAsia"/>
          <w:rtl/>
        </w:rPr>
        <w:t>ق</w:t>
      </w:r>
      <w:r w:rsidRPr="00F914FF">
        <w:rPr>
          <w:rFonts w:hint="cs"/>
          <w:rtl/>
        </w:rPr>
        <w:t>ی</w:t>
      </w:r>
      <w:r w:rsidRPr="00F914FF">
        <w:rPr>
          <w:rFonts w:hint="eastAsia"/>
          <w:rtl/>
        </w:rPr>
        <w:t>ت</w:t>
      </w:r>
      <w:r w:rsidRPr="00F914FF">
        <w:rPr>
          <w:rtl/>
        </w:rPr>
        <w:t xml:space="preserve"> امارات</w:t>
      </w:r>
      <w:bookmarkEnd w:id="120"/>
      <w:r w:rsidRPr="00F914FF">
        <w:rPr>
          <w:rtl/>
        </w:rPr>
        <w:t xml:space="preserve"> </w:t>
      </w:r>
    </w:p>
    <w:p w14:paraId="700C3FC8" w14:textId="77777777" w:rsidR="00F700C8" w:rsidRPr="00F914FF" w:rsidRDefault="00AC76FB" w:rsidP="00F700C8">
      <w:pPr>
        <w:pStyle w:val="Heading1"/>
        <w:rPr>
          <w:rtl/>
        </w:rPr>
      </w:pPr>
      <w:bookmarkStart w:id="121" w:name="_Toc107187567"/>
      <w:r w:rsidRPr="00F914FF">
        <w:rPr>
          <w:rtl/>
        </w:rPr>
        <w:t>گزارش کل</w:t>
      </w:r>
      <w:r w:rsidRPr="00F914FF">
        <w:rPr>
          <w:rFonts w:hint="cs"/>
          <w:rtl/>
        </w:rPr>
        <w:t>ی</w:t>
      </w:r>
      <w:r w:rsidRPr="00F914FF">
        <w:rPr>
          <w:rtl/>
        </w:rPr>
        <w:t xml:space="preserve"> از مباحث گذشته</w:t>
      </w:r>
      <w:bookmarkEnd w:id="121"/>
    </w:p>
    <w:p w14:paraId="20F7DD0F" w14:textId="77777777" w:rsidR="00F700C8" w:rsidRPr="00F914FF" w:rsidRDefault="00AC76FB" w:rsidP="00F700C8">
      <w:pPr>
        <w:rPr>
          <w:sz w:val="24"/>
          <w:rtl/>
        </w:rPr>
      </w:pPr>
      <w:r w:rsidRPr="00F914FF">
        <w:rPr>
          <w:rFonts w:hint="eastAsia"/>
          <w:sz w:val="24"/>
          <w:rtl/>
        </w:rPr>
        <w:t>بحث</w:t>
      </w:r>
      <w:r w:rsidRPr="00F914FF">
        <w:rPr>
          <w:sz w:val="24"/>
          <w:rtl/>
        </w:rPr>
        <w:t xml:space="preserve"> کل</w:t>
      </w:r>
      <w:r w:rsidRPr="00F914FF">
        <w:rPr>
          <w:rFonts w:hint="cs"/>
          <w:sz w:val="24"/>
          <w:rtl/>
        </w:rPr>
        <w:t>ی</w:t>
      </w:r>
      <w:r w:rsidRPr="00F914FF">
        <w:rPr>
          <w:sz w:val="24"/>
          <w:rtl/>
        </w:rPr>
        <w:t xml:space="preserve"> راجع به فرما</w:t>
      </w:r>
      <w:r w:rsidRPr="00F914FF">
        <w:rPr>
          <w:rFonts w:hint="cs"/>
          <w:sz w:val="24"/>
          <w:rtl/>
        </w:rPr>
        <w:t>ی</w:t>
      </w:r>
      <w:r w:rsidRPr="00F914FF">
        <w:rPr>
          <w:rFonts w:hint="eastAsia"/>
          <w:sz w:val="24"/>
          <w:rtl/>
        </w:rPr>
        <w:t>شات</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بود که ک</w:t>
      </w:r>
      <w:r w:rsidRPr="00F914FF">
        <w:rPr>
          <w:rFonts w:hint="cs"/>
          <w:sz w:val="24"/>
          <w:rtl/>
        </w:rPr>
        <w:t>ی</w:t>
      </w:r>
      <w:r w:rsidRPr="00F914FF">
        <w:rPr>
          <w:rFonts w:hint="eastAsia"/>
          <w:sz w:val="24"/>
          <w:rtl/>
        </w:rPr>
        <w:t>ف</w:t>
      </w:r>
      <w:r w:rsidRPr="00F914FF">
        <w:rPr>
          <w:rFonts w:hint="cs"/>
          <w:sz w:val="24"/>
          <w:rtl/>
        </w:rPr>
        <w:t>ی</w:t>
      </w:r>
      <w:r w:rsidRPr="00F914FF">
        <w:rPr>
          <w:rFonts w:hint="eastAsia"/>
          <w:sz w:val="24"/>
          <w:rtl/>
        </w:rPr>
        <w:t>ت</w:t>
      </w:r>
      <w:r w:rsidRPr="00F914FF">
        <w:rPr>
          <w:sz w:val="24"/>
          <w:rtl/>
        </w:rPr>
        <w:t xml:space="preserve"> تقدم امارات بر اصول را تحل</w:t>
      </w:r>
      <w:r w:rsidRPr="00F914FF">
        <w:rPr>
          <w:rFonts w:hint="cs"/>
          <w:sz w:val="24"/>
          <w:rtl/>
        </w:rPr>
        <w:t>ی</w:t>
      </w:r>
      <w:r w:rsidRPr="00F914FF">
        <w:rPr>
          <w:rFonts w:hint="eastAsia"/>
          <w:sz w:val="24"/>
          <w:rtl/>
        </w:rPr>
        <w:t>ل</w:t>
      </w:r>
      <w:r w:rsidRPr="00F914FF">
        <w:rPr>
          <w:sz w:val="24"/>
          <w:rtl/>
        </w:rPr>
        <w:t xml:space="preserve"> م</w:t>
      </w:r>
      <w:r w:rsidRPr="00F914FF">
        <w:rPr>
          <w:rFonts w:hint="cs"/>
          <w:sz w:val="24"/>
          <w:rtl/>
        </w:rPr>
        <w:t>ی</w:t>
      </w:r>
      <w:r w:rsidRPr="00F914FF">
        <w:rPr>
          <w:rFonts w:hint="eastAsia"/>
          <w:sz w:val="24"/>
          <w:rtl/>
        </w:rPr>
        <w:t>کردند</w:t>
      </w:r>
      <w:r w:rsidRPr="00F914FF">
        <w:rPr>
          <w:sz w:val="24"/>
          <w:rtl/>
        </w:rPr>
        <w:t>.</w:t>
      </w:r>
    </w:p>
    <w:p w14:paraId="5FE85699" w14:textId="77777777" w:rsidR="00F700C8" w:rsidRPr="00F914FF" w:rsidRDefault="00AC76FB" w:rsidP="00F700C8">
      <w:pPr>
        <w:rPr>
          <w:sz w:val="24"/>
          <w:rtl/>
        </w:rPr>
      </w:pPr>
      <w:r w:rsidRPr="00F914FF">
        <w:rPr>
          <w:sz w:val="24"/>
          <w:rtl/>
        </w:rPr>
        <w:t xml:space="preserve"> مطلب از کلام مرحوم صدر شروع شد و به بحث ها</w:t>
      </w:r>
      <w:r w:rsidRPr="00F914FF">
        <w:rPr>
          <w:rFonts w:hint="cs"/>
          <w:sz w:val="24"/>
          <w:rtl/>
        </w:rPr>
        <w:t>ی</w:t>
      </w:r>
      <w:r w:rsidRPr="00F914FF">
        <w:rPr>
          <w:sz w:val="24"/>
          <w:rtl/>
        </w:rPr>
        <w:t xml:space="preserve"> مهمتر رس</w:t>
      </w:r>
      <w:r w:rsidRPr="00F914FF">
        <w:rPr>
          <w:rFonts w:hint="cs"/>
          <w:sz w:val="24"/>
          <w:rtl/>
        </w:rPr>
        <w:t>ی</w:t>
      </w:r>
      <w:r w:rsidRPr="00F914FF">
        <w:rPr>
          <w:rFonts w:hint="eastAsia"/>
          <w:sz w:val="24"/>
          <w:rtl/>
        </w:rPr>
        <w:t>د</w:t>
      </w:r>
      <w:r w:rsidRPr="00F914FF">
        <w:rPr>
          <w:sz w:val="24"/>
          <w:rtl/>
        </w:rPr>
        <w:t xml:space="preserve"> که عرض کرد</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واقعا فرما</w:t>
      </w:r>
      <w:r w:rsidRPr="00F914FF">
        <w:rPr>
          <w:rFonts w:hint="cs"/>
          <w:sz w:val="24"/>
          <w:rtl/>
        </w:rPr>
        <w:t>ی</w:t>
      </w:r>
      <w:r w:rsidRPr="00F914FF">
        <w:rPr>
          <w:rFonts w:hint="eastAsia"/>
          <w:sz w:val="24"/>
          <w:rtl/>
        </w:rPr>
        <w:t>شات</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را ذبح کرده بود و فقط در ب</w:t>
      </w:r>
      <w:r w:rsidRPr="00F914FF">
        <w:rPr>
          <w:rFonts w:hint="cs"/>
          <w:sz w:val="24"/>
          <w:rtl/>
        </w:rPr>
        <w:t>ی</w:t>
      </w:r>
      <w:r w:rsidRPr="00F914FF">
        <w:rPr>
          <w:rFonts w:hint="eastAsia"/>
          <w:sz w:val="24"/>
          <w:rtl/>
        </w:rPr>
        <w:t>ان</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جمله و </w:t>
      </w:r>
      <w:r w:rsidRPr="00F914FF">
        <w:rPr>
          <w:rFonts w:hint="cs"/>
          <w:sz w:val="24"/>
          <w:rtl/>
        </w:rPr>
        <w:t>ی</w:t>
      </w:r>
      <w:r w:rsidRPr="00F914FF">
        <w:rPr>
          <w:rFonts w:hint="eastAsia"/>
          <w:sz w:val="24"/>
          <w:rtl/>
        </w:rPr>
        <w:t>ک</w:t>
      </w:r>
      <w:r w:rsidRPr="00F914FF">
        <w:rPr>
          <w:sz w:val="24"/>
          <w:rtl/>
        </w:rPr>
        <w:t xml:space="preserve"> مطلب آورده بود (و حال آنکه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سه مطلب را به عنوان فارق اماره و اصل ب</w:t>
      </w:r>
      <w:r w:rsidRPr="00F914FF">
        <w:rPr>
          <w:rFonts w:hint="cs"/>
          <w:sz w:val="24"/>
          <w:rtl/>
        </w:rPr>
        <w:t>ی</w:t>
      </w:r>
      <w:r w:rsidRPr="00F914FF">
        <w:rPr>
          <w:rFonts w:hint="eastAsia"/>
          <w:sz w:val="24"/>
          <w:rtl/>
        </w:rPr>
        <w:t>ان</w:t>
      </w:r>
      <w:r w:rsidRPr="00F914FF">
        <w:rPr>
          <w:sz w:val="24"/>
          <w:rtl/>
        </w:rPr>
        <w:t xml:space="preserve"> کرده بودند) و ل</w:t>
      </w:r>
      <w:r w:rsidRPr="00F914FF">
        <w:rPr>
          <w:rFonts w:hint="eastAsia"/>
          <w:sz w:val="24"/>
          <w:rtl/>
        </w:rPr>
        <w:t>ذا</w:t>
      </w:r>
      <w:r w:rsidRPr="00F914FF">
        <w:rPr>
          <w:sz w:val="24"/>
          <w:rtl/>
        </w:rPr>
        <w:t xml:space="preserve"> به ا</w:t>
      </w:r>
      <w:r w:rsidRPr="00F914FF">
        <w:rPr>
          <w:rFonts w:hint="cs"/>
          <w:sz w:val="24"/>
          <w:rtl/>
        </w:rPr>
        <w:t>ی</w:t>
      </w:r>
      <w:r w:rsidRPr="00F914FF">
        <w:rPr>
          <w:rFonts w:hint="eastAsia"/>
          <w:sz w:val="24"/>
          <w:rtl/>
        </w:rPr>
        <w:t>شان</w:t>
      </w:r>
      <w:r w:rsidRPr="00F914FF">
        <w:rPr>
          <w:sz w:val="24"/>
          <w:rtl/>
        </w:rPr>
        <w:t xml:space="preserve"> اشکال کرده بود.</w:t>
      </w:r>
    </w:p>
    <w:p w14:paraId="6F4F16BA" w14:textId="77777777" w:rsidR="00F700C8" w:rsidRPr="00F914FF" w:rsidRDefault="00AC76FB" w:rsidP="00F700C8">
      <w:pPr>
        <w:rPr>
          <w:sz w:val="24"/>
          <w:rtl/>
        </w:rPr>
      </w:pPr>
      <w:r w:rsidRPr="00F914FF">
        <w:rPr>
          <w:sz w:val="24"/>
          <w:rtl/>
        </w:rPr>
        <w:t xml:space="preserve"> و وقت</w:t>
      </w:r>
      <w:r w:rsidRPr="00F914FF">
        <w:rPr>
          <w:rFonts w:hint="cs"/>
          <w:sz w:val="24"/>
          <w:rtl/>
        </w:rPr>
        <w:t>ی</w:t>
      </w:r>
      <w:r w:rsidRPr="00F914FF">
        <w:rPr>
          <w:sz w:val="24"/>
          <w:rtl/>
        </w:rPr>
        <w:t xml:space="preserve"> سه مطلب را طرح کرد</w:t>
      </w:r>
      <w:r w:rsidRPr="00F914FF">
        <w:rPr>
          <w:rFonts w:hint="cs"/>
          <w:sz w:val="24"/>
          <w:rtl/>
        </w:rPr>
        <w:t>ی</w:t>
      </w:r>
      <w:r w:rsidRPr="00F914FF">
        <w:rPr>
          <w:rFonts w:hint="eastAsia"/>
          <w:sz w:val="24"/>
          <w:rtl/>
        </w:rPr>
        <w:t>م</w:t>
      </w:r>
      <w:r w:rsidRPr="00F914FF">
        <w:rPr>
          <w:sz w:val="24"/>
          <w:rtl/>
        </w:rPr>
        <w:t xml:space="preserve"> اشکالات</w:t>
      </w:r>
      <w:r w:rsidRPr="00F914FF">
        <w:rPr>
          <w:rFonts w:hint="cs"/>
          <w:sz w:val="24"/>
          <w:rtl/>
        </w:rPr>
        <w:t>ی</w:t>
      </w:r>
      <w:r w:rsidRPr="00F914FF">
        <w:rPr>
          <w:sz w:val="24"/>
          <w:rtl/>
        </w:rPr>
        <w:t xml:space="preserve"> بعد از آن مطرح شد و مرحوم محقق اصفهان</w:t>
      </w:r>
      <w:r w:rsidRPr="00F914FF">
        <w:rPr>
          <w:rFonts w:hint="cs"/>
          <w:sz w:val="24"/>
          <w:rtl/>
        </w:rPr>
        <w:t>ی</w:t>
      </w:r>
      <w:r w:rsidRPr="00F914FF">
        <w:rPr>
          <w:sz w:val="24"/>
          <w:rtl/>
        </w:rPr>
        <w:t xml:space="preserve"> و محقق عراق</w:t>
      </w:r>
      <w:r w:rsidRPr="00F914FF">
        <w:rPr>
          <w:rFonts w:hint="cs"/>
          <w:sz w:val="24"/>
          <w:rtl/>
        </w:rPr>
        <w:t>ی</w:t>
      </w:r>
      <w:r w:rsidRPr="00F914FF">
        <w:rPr>
          <w:sz w:val="24"/>
          <w:rtl/>
        </w:rPr>
        <w:t xml:space="preserve"> به جاها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فرما</w:t>
      </w:r>
      <w:r w:rsidRPr="00F914FF">
        <w:rPr>
          <w:rFonts w:hint="cs"/>
          <w:sz w:val="24"/>
          <w:rtl/>
        </w:rPr>
        <w:t>ی</w:t>
      </w:r>
      <w:r w:rsidRPr="00F914FF">
        <w:rPr>
          <w:rFonts w:hint="eastAsia"/>
          <w:sz w:val="24"/>
          <w:rtl/>
        </w:rPr>
        <w:t>شات</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اشکال کرده </w:t>
      </w:r>
      <w:r w:rsidRPr="00F914FF">
        <w:rPr>
          <w:sz w:val="24"/>
          <w:rtl/>
        </w:rPr>
        <w:t>بودند (نه از سنخ اشکالات</w:t>
      </w:r>
      <w:r w:rsidRPr="00F914FF">
        <w:rPr>
          <w:rFonts w:hint="cs"/>
          <w:sz w:val="24"/>
          <w:rtl/>
        </w:rPr>
        <w:t>ی</w:t>
      </w:r>
      <w:r w:rsidRPr="00F914FF">
        <w:rPr>
          <w:sz w:val="24"/>
          <w:rtl/>
        </w:rPr>
        <w:t xml:space="preserve"> که شه</w:t>
      </w:r>
      <w:r w:rsidRPr="00F914FF">
        <w:rPr>
          <w:rFonts w:hint="cs"/>
          <w:sz w:val="24"/>
          <w:rtl/>
        </w:rPr>
        <w:t>ی</w:t>
      </w:r>
      <w:r w:rsidRPr="00F914FF">
        <w:rPr>
          <w:rFonts w:hint="eastAsia"/>
          <w:sz w:val="24"/>
          <w:rtl/>
        </w:rPr>
        <w:t>د</w:t>
      </w:r>
      <w:r w:rsidRPr="00F914FF">
        <w:rPr>
          <w:sz w:val="24"/>
          <w:rtl/>
        </w:rPr>
        <w:t xml:space="preserve"> صدر مطرح کردند بلکه اصل مبنا</w:t>
      </w:r>
      <w:r w:rsidRPr="00F914FF">
        <w:rPr>
          <w:rFonts w:hint="cs"/>
          <w:sz w:val="24"/>
          <w:rtl/>
        </w:rPr>
        <w:t>ی</w:t>
      </w:r>
      <w:r w:rsidRPr="00F914FF">
        <w:rPr>
          <w:sz w:val="24"/>
          <w:rtl/>
        </w:rPr>
        <w:t xml:space="preserve"> محقق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ره را اشکال کردند) و شه</w:t>
      </w:r>
      <w:r w:rsidRPr="00F914FF">
        <w:rPr>
          <w:rFonts w:hint="cs"/>
          <w:sz w:val="24"/>
          <w:rtl/>
        </w:rPr>
        <w:t>ی</w:t>
      </w:r>
      <w:r w:rsidRPr="00F914FF">
        <w:rPr>
          <w:rFonts w:hint="eastAsia"/>
          <w:sz w:val="24"/>
          <w:rtl/>
        </w:rPr>
        <w:t>د</w:t>
      </w:r>
      <w:r w:rsidRPr="00F914FF">
        <w:rPr>
          <w:sz w:val="24"/>
          <w:rtl/>
        </w:rPr>
        <w:t xml:space="preserve"> صدر تقر</w:t>
      </w:r>
      <w:r w:rsidRPr="00F914FF">
        <w:rPr>
          <w:rFonts w:hint="cs"/>
          <w:sz w:val="24"/>
          <w:rtl/>
        </w:rPr>
        <w:t>ی</w:t>
      </w:r>
      <w:r w:rsidRPr="00F914FF">
        <w:rPr>
          <w:rFonts w:hint="eastAsia"/>
          <w:sz w:val="24"/>
          <w:rtl/>
        </w:rPr>
        <w:t>با</w:t>
      </w:r>
      <w:r w:rsidRPr="00F914FF">
        <w:rPr>
          <w:sz w:val="24"/>
          <w:rtl/>
        </w:rPr>
        <w:t xml:space="preserve"> به ا</w:t>
      </w:r>
      <w:r w:rsidRPr="00F914FF">
        <w:rPr>
          <w:rFonts w:hint="cs"/>
          <w:sz w:val="24"/>
          <w:rtl/>
        </w:rPr>
        <w:t>ی</w:t>
      </w:r>
      <w:r w:rsidRPr="00F914FF">
        <w:rPr>
          <w:rFonts w:hint="eastAsia"/>
          <w:sz w:val="24"/>
          <w:rtl/>
        </w:rPr>
        <w:t>ن</w:t>
      </w:r>
      <w:r w:rsidRPr="00F914FF">
        <w:rPr>
          <w:sz w:val="24"/>
          <w:rtl/>
        </w:rPr>
        <w:t xml:space="preserve"> قسمت ت</w:t>
      </w:r>
      <w:r w:rsidRPr="00F914FF">
        <w:rPr>
          <w:rFonts w:hint="eastAsia"/>
          <w:sz w:val="24"/>
          <w:rtl/>
        </w:rPr>
        <w:t>وجه</w:t>
      </w:r>
      <w:r w:rsidRPr="00F914FF">
        <w:rPr>
          <w:sz w:val="24"/>
          <w:rtl/>
        </w:rPr>
        <w:t xml:space="preserve"> نکرده بود (البته نه ا</w:t>
      </w:r>
      <w:r w:rsidRPr="00F914FF">
        <w:rPr>
          <w:rFonts w:hint="cs"/>
          <w:sz w:val="24"/>
          <w:rtl/>
        </w:rPr>
        <w:t>ی</w:t>
      </w:r>
      <w:r w:rsidRPr="00F914FF">
        <w:rPr>
          <w:rFonts w:hint="eastAsia"/>
          <w:sz w:val="24"/>
          <w:rtl/>
        </w:rPr>
        <w:t>نکه</w:t>
      </w:r>
      <w:r w:rsidRPr="00F914FF">
        <w:rPr>
          <w:sz w:val="24"/>
          <w:rtl/>
        </w:rPr>
        <w:t xml:space="preserve"> اشکال نداشته است ول</w:t>
      </w:r>
      <w:r w:rsidRPr="00F914FF">
        <w:rPr>
          <w:rFonts w:hint="cs"/>
          <w:sz w:val="24"/>
          <w:rtl/>
        </w:rPr>
        <w:t>ی</w:t>
      </w:r>
      <w:r w:rsidRPr="00F914FF">
        <w:rPr>
          <w:sz w:val="24"/>
          <w:rtl/>
        </w:rPr>
        <w:t xml:space="preserve">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مطرح نکرده است).</w:t>
      </w:r>
    </w:p>
    <w:p w14:paraId="4827D408" w14:textId="77777777" w:rsidR="00F700C8" w:rsidRPr="00F914FF" w:rsidRDefault="00AC76FB" w:rsidP="00F700C8">
      <w:pPr>
        <w:rPr>
          <w:sz w:val="24"/>
          <w:rtl/>
        </w:rPr>
      </w:pPr>
      <w:r w:rsidRPr="00F914FF">
        <w:rPr>
          <w:rFonts w:hint="eastAsia"/>
          <w:sz w:val="24"/>
          <w:rtl/>
        </w:rPr>
        <w:lastRenderedPageBreak/>
        <w:t>شه</w:t>
      </w:r>
      <w:r w:rsidRPr="00F914FF">
        <w:rPr>
          <w:rFonts w:hint="cs"/>
          <w:sz w:val="24"/>
          <w:rtl/>
        </w:rPr>
        <w:t>ی</w:t>
      </w:r>
      <w:r w:rsidRPr="00F914FF">
        <w:rPr>
          <w:rFonts w:hint="eastAsia"/>
          <w:sz w:val="24"/>
          <w:rtl/>
        </w:rPr>
        <w:t>د</w:t>
      </w:r>
      <w:r w:rsidRPr="00F914FF">
        <w:rPr>
          <w:sz w:val="24"/>
          <w:rtl/>
        </w:rPr>
        <w:t xml:space="preserve"> صدر در بحث اصل مثبت و همچن</w:t>
      </w:r>
      <w:r w:rsidRPr="00F914FF">
        <w:rPr>
          <w:rFonts w:hint="cs"/>
          <w:sz w:val="24"/>
          <w:rtl/>
        </w:rPr>
        <w:t>ی</w:t>
      </w:r>
      <w:r w:rsidRPr="00F914FF">
        <w:rPr>
          <w:rFonts w:hint="eastAsia"/>
          <w:sz w:val="24"/>
          <w:rtl/>
        </w:rPr>
        <w:t>ن</w:t>
      </w:r>
      <w:r w:rsidRPr="00F914FF">
        <w:rPr>
          <w:sz w:val="24"/>
          <w:rtl/>
        </w:rPr>
        <w:t xml:space="preserve"> در بحث حکومت و ورود که در ذ</w:t>
      </w:r>
      <w:r w:rsidRPr="00F914FF">
        <w:rPr>
          <w:rFonts w:hint="cs"/>
          <w:sz w:val="24"/>
          <w:rtl/>
        </w:rPr>
        <w:t>ی</w:t>
      </w:r>
      <w:r w:rsidRPr="00F914FF">
        <w:rPr>
          <w:rFonts w:hint="eastAsia"/>
          <w:sz w:val="24"/>
          <w:rtl/>
        </w:rPr>
        <w:t>ل</w:t>
      </w:r>
      <w:r w:rsidRPr="00F914FF">
        <w:rPr>
          <w:sz w:val="24"/>
          <w:rtl/>
        </w:rPr>
        <w:t xml:space="preserve"> بحث استصحاب مطرح شده (که حکومت امارات بر اصول را ب</w:t>
      </w:r>
      <w:r w:rsidRPr="00F914FF">
        <w:rPr>
          <w:rFonts w:hint="cs"/>
          <w:sz w:val="24"/>
          <w:rtl/>
        </w:rPr>
        <w:t>ی</w:t>
      </w:r>
      <w:r w:rsidRPr="00F914FF">
        <w:rPr>
          <w:rFonts w:hint="eastAsia"/>
          <w:sz w:val="24"/>
          <w:rtl/>
        </w:rPr>
        <w:t>ان</w:t>
      </w:r>
      <w:r w:rsidRPr="00F914FF">
        <w:rPr>
          <w:sz w:val="24"/>
          <w:rtl/>
        </w:rPr>
        <w:t xml:space="preserve"> م</w:t>
      </w:r>
      <w:r w:rsidRPr="00F914FF">
        <w:rPr>
          <w:rFonts w:hint="cs"/>
          <w:sz w:val="24"/>
          <w:rtl/>
        </w:rPr>
        <w:t>ی</w:t>
      </w:r>
      <w:r w:rsidRPr="00F914FF">
        <w:rPr>
          <w:rFonts w:hint="eastAsia"/>
          <w:sz w:val="24"/>
          <w:rtl/>
        </w:rPr>
        <w:t>کنند</w:t>
      </w:r>
      <w:r w:rsidRPr="00F914FF">
        <w:rPr>
          <w:sz w:val="24"/>
          <w:rtl/>
        </w:rPr>
        <w:t>) اشکالات</w:t>
      </w:r>
      <w:r w:rsidRPr="00F914FF">
        <w:rPr>
          <w:rFonts w:hint="cs"/>
          <w:sz w:val="24"/>
          <w:rtl/>
        </w:rPr>
        <w:t>ی</w:t>
      </w:r>
      <w:r w:rsidRPr="00F914FF">
        <w:rPr>
          <w:sz w:val="24"/>
          <w:rtl/>
        </w:rPr>
        <w:t xml:space="preserve"> دارند.</w:t>
      </w:r>
    </w:p>
    <w:p w14:paraId="3AFE177D" w14:textId="77777777" w:rsidR="00F700C8" w:rsidRPr="00F914FF" w:rsidRDefault="00AC76FB" w:rsidP="00F700C8">
      <w:pPr>
        <w:rPr>
          <w:sz w:val="24"/>
          <w:rtl/>
        </w:rPr>
      </w:pPr>
      <w:r w:rsidRPr="00F914FF">
        <w:rPr>
          <w:rFonts w:hint="eastAsia"/>
          <w:sz w:val="24"/>
          <w:rtl/>
        </w:rPr>
        <w:t>منته</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اصل ا</w:t>
      </w:r>
      <w:r w:rsidRPr="00F914FF">
        <w:rPr>
          <w:rFonts w:hint="cs"/>
          <w:sz w:val="24"/>
          <w:rtl/>
        </w:rPr>
        <w:t>ی</w:t>
      </w:r>
      <w:r w:rsidRPr="00F914FF">
        <w:rPr>
          <w:rFonts w:hint="eastAsia"/>
          <w:sz w:val="24"/>
          <w:rtl/>
        </w:rPr>
        <w:t>ن</w:t>
      </w:r>
      <w:r w:rsidRPr="00F914FF">
        <w:rPr>
          <w:sz w:val="24"/>
          <w:rtl/>
        </w:rPr>
        <w:t xml:space="preserve"> که مجعول در باب امارات به نظر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چ</w:t>
      </w:r>
      <w:r w:rsidRPr="00F914FF">
        <w:rPr>
          <w:rFonts w:hint="cs"/>
          <w:sz w:val="24"/>
          <w:rtl/>
        </w:rPr>
        <w:t>ی</w:t>
      </w:r>
      <w:r w:rsidRPr="00F914FF">
        <w:rPr>
          <w:rFonts w:hint="eastAsia"/>
          <w:sz w:val="24"/>
          <w:rtl/>
        </w:rPr>
        <w:t>ست</w:t>
      </w:r>
      <w:r w:rsidRPr="00F914FF">
        <w:rPr>
          <w:sz w:val="24"/>
          <w:rtl/>
        </w:rPr>
        <w:t xml:space="preserve"> را به صورت درست طرح نکرده اند.</w:t>
      </w:r>
    </w:p>
    <w:p w14:paraId="40D7F56B" w14:textId="77777777" w:rsidR="00F700C8" w:rsidRPr="00F914FF" w:rsidRDefault="00AC76FB" w:rsidP="00F700C8">
      <w:pPr>
        <w:rPr>
          <w:sz w:val="24"/>
          <w:rtl/>
        </w:rPr>
      </w:pPr>
      <w:r w:rsidRPr="00F914FF">
        <w:rPr>
          <w:rFonts w:hint="eastAsia"/>
          <w:sz w:val="24"/>
          <w:rtl/>
        </w:rPr>
        <w:t>محقق</w:t>
      </w:r>
      <w:r w:rsidRPr="00F914FF">
        <w:rPr>
          <w:sz w:val="24"/>
          <w:rtl/>
        </w:rPr>
        <w:t xml:space="preserve"> عراق</w:t>
      </w:r>
      <w:r w:rsidRPr="00F914FF">
        <w:rPr>
          <w:rFonts w:hint="cs"/>
          <w:sz w:val="24"/>
          <w:rtl/>
        </w:rPr>
        <w:t>ی</w:t>
      </w:r>
      <w:r w:rsidRPr="00F914FF">
        <w:rPr>
          <w:sz w:val="24"/>
          <w:rtl/>
        </w:rPr>
        <w:t xml:space="preserve"> ره و محق</w:t>
      </w:r>
      <w:r w:rsidRPr="00F914FF">
        <w:rPr>
          <w:sz w:val="24"/>
          <w:rtl/>
        </w:rPr>
        <w:t>ق اصفهان</w:t>
      </w:r>
      <w:r w:rsidRPr="00F914FF">
        <w:rPr>
          <w:rFonts w:hint="cs"/>
          <w:sz w:val="24"/>
          <w:rtl/>
        </w:rPr>
        <w:t>ی</w:t>
      </w:r>
      <w:r w:rsidRPr="00F914FF">
        <w:rPr>
          <w:sz w:val="24"/>
          <w:rtl/>
        </w:rPr>
        <w:t xml:space="preserve"> ره که در بزنگاهها به فرما</w:t>
      </w:r>
      <w:r w:rsidRPr="00F914FF">
        <w:rPr>
          <w:rFonts w:hint="cs"/>
          <w:sz w:val="24"/>
          <w:rtl/>
        </w:rPr>
        <w:t>ی</w:t>
      </w:r>
      <w:r w:rsidRPr="00F914FF">
        <w:rPr>
          <w:rFonts w:hint="eastAsia"/>
          <w:sz w:val="24"/>
          <w:rtl/>
        </w:rPr>
        <w:t>ش</w:t>
      </w:r>
      <w:r w:rsidRPr="00F914FF">
        <w:rPr>
          <w:sz w:val="24"/>
          <w:rtl/>
        </w:rPr>
        <w:t xml:space="preserve">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توجه دارند، در ا</w:t>
      </w:r>
      <w:r w:rsidRPr="00F914FF">
        <w:rPr>
          <w:rFonts w:hint="cs"/>
          <w:sz w:val="24"/>
          <w:rtl/>
        </w:rPr>
        <w:t>ی</w:t>
      </w:r>
      <w:r w:rsidRPr="00F914FF">
        <w:rPr>
          <w:rFonts w:hint="eastAsia"/>
          <w:sz w:val="24"/>
          <w:rtl/>
        </w:rPr>
        <w:t>نجا</w:t>
      </w:r>
      <w:r w:rsidRPr="00F914FF">
        <w:rPr>
          <w:sz w:val="24"/>
          <w:rtl/>
        </w:rPr>
        <w:t xml:space="preserve"> به ا</w:t>
      </w:r>
      <w:r w:rsidRPr="00F914FF">
        <w:rPr>
          <w:rFonts w:hint="cs"/>
          <w:sz w:val="24"/>
          <w:rtl/>
        </w:rPr>
        <w:t>ی</w:t>
      </w:r>
      <w:r w:rsidRPr="00F914FF">
        <w:rPr>
          <w:rFonts w:hint="eastAsia"/>
          <w:sz w:val="24"/>
          <w:rtl/>
        </w:rPr>
        <w:t>شان</w:t>
      </w:r>
      <w:r w:rsidRPr="00F914FF">
        <w:rPr>
          <w:sz w:val="24"/>
          <w:rtl/>
        </w:rPr>
        <w:t xml:space="preserve"> اشکال کرده اند که شما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علم و احراز، مثل زوج</w:t>
      </w:r>
      <w:r w:rsidRPr="00F914FF">
        <w:rPr>
          <w:rFonts w:hint="cs"/>
          <w:sz w:val="24"/>
          <w:rtl/>
        </w:rPr>
        <w:t>ی</w:t>
      </w:r>
      <w:r w:rsidRPr="00F914FF">
        <w:rPr>
          <w:rFonts w:hint="eastAsia"/>
          <w:sz w:val="24"/>
          <w:rtl/>
        </w:rPr>
        <w:t>ت</w:t>
      </w:r>
      <w:r w:rsidRPr="00F914FF">
        <w:rPr>
          <w:sz w:val="24"/>
          <w:rtl/>
        </w:rPr>
        <w:t xml:space="preserve"> و ملک</w:t>
      </w:r>
      <w:r w:rsidRPr="00F914FF">
        <w:rPr>
          <w:rFonts w:hint="cs"/>
          <w:sz w:val="24"/>
          <w:rtl/>
        </w:rPr>
        <w:t>ی</w:t>
      </w:r>
      <w:r w:rsidRPr="00F914FF">
        <w:rPr>
          <w:rFonts w:hint="eastAsia"/>
          <w:sz w:val="24"/>
          <w:rtl/>
        </w:rPr>
        <w:t>ت</w:t>
      </w:r>
      <w:r w:rsidRPr="00F914FF">
        <w:rPr>
          <w:sz w:val="24"/>
          <w:rtl/>
        </w:rPr>
        <w:t xml:space="preserve"> مجعول استقلال</w:t>
      </w:r>
      <w:r w:rsidRPr="00F914FF">
        <w:rPr>
          <w:rFonts w:hint="cs"/>
          <w:sz w:val="24"/>
          <w:rtl/>
        </w:rPr>
        <w:t>ی</w:t>
      </w:r>
      <w:r w:rsidRPr="00F914FF">
        <w:rPr>
          <w:sz w:val="24"/>
          <w:rtl/>
        </w:rPr>
        <w:t xml:space="preserve"> است 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چه؟ در مثل ملک</w:t>
      </w:r>
      <w:r w:rsidRPr="00F914FF">
        <w:rPr>
          <w:rFonts w:hint="cs"/>
          <w:sz w:val="24"/>
          <w:rtl/>
        </w:rPr>
        <w:t>ی</w:t>
      </w:r>
      <w:r w:rsidRPr="00F914FF">
        <w:rPr>
          <w:rFonts w:hint="eastAsia"/>
          <w:sz w:val="24"/>
          <w:rtl/>
        </w:rPr>
        <w:t>ت،</w:t>
      </w:r>
      <w:r w:rsidRPr="00F914FF">
        <w:rPr>
          <w:sz w:val="24"/>
          <w:rtl/>
        </w:rPr>
        <w:t xml:space="preserve"> آثار</w:t>
      </w:r>
      <w:r w:rsidRPr="00F914FF">
        <w:rPr>
          <w:rFonts w:hint="cs"/>
          <w:sz w:val="24"/>
          <w:rtl/>
        </w:rPr>
        <w:t>ی</w:t>
      </w:r>
      <w:r w:rsidRPr="00F914FF">
        <w:rPr>
          <w:sz w:val="24"/>
          <w:rtl/>
        </w:rPr>
        <w:t xml:space="preserve"> ثابت بر ا</w:t>
      </w:r>
      <w:r w:rsidRPr="00F914FF">
        <w:rPr>
          <w:rFonts w:hint="cs"/>
          <w:sz w:val="24"/>
          <w:rtl/>
        </w:rPr>
        <w:t>ی</w:t>
      </w:r>
      <w:r w:rsidRPr="00F914FF">
        <w:rPr>
          <w:rFonts w:hint="eastAsia"/>
          <w:sz w:val="24"/>
          <w:rtl/>
        </w:rPr>
        <w:t>ن</w:t>
      </w:r>
      <w:r w:rsidRPr="00F914FF">
        <w:rPr>
          <w:sz w:val="24"/>
          <w:rtl/>
        </w:rPr>
        <w:t xml:space="preserve"> عناو</w:t>
      </w:r>
      <w:r w:rsidRPr="00F914FF">
        <w:rPr>
          <w:rFonts w:hint="cs"/>
          <w:sz w:val="24"/>
          <w:rtl/>
        </w:rPr>
        <w:t>ی</w:t>
      </w:r>
      <w:r w:rsidRPr="00F914FF">
        <w:rPr>
          <w:rFonts w:hint="eastAsia"/>
          <w:sz w:val="24"/>
          <w:rtl/>
        </w:rPr>
        <w:t>ن</w:t>
      </w:r>
      <w:r w:rsidRPr="00F914FF">
        <w:rPr>
          <w:sz w:val="24"/>
          <w:rtl/>
        </w:rPr>
        <w:t xml:space="preserve"> وجود دارد و لذا با گفتن «من حا</w:t>
      </w:r>
      <w:r w:rsidRPr="00F914FF">
        <w:rPr>
          <w:rFonts w:hint="eastAsia"/>
          <w:sz w:val="24"/>
          <w:rtl/>
        </w:rPr>
        <w:t>ز</w:t>
      </w:r>
      <w:r w:rsidRPr="00F914FF">
        <w:rPr>
          <w:sz w:val="24"/>
          <w:rtl/>
        </w:rPr>
        <w:t xml:space="preserve"> ملک» فرد</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آثار</w:t>
      </w:r>
      <w:r w:rsidRPr="00F914FF">
        <w:rPr>
          <w:rFonts w:hint="cs"/>
          <w:sz w:val="24"/>
          <w:rtl/>
        </w:rPr>
        <w:t>ی</w:t>
      </w:r>
      <w:r w:rsidRPr="00F914FF">
        <w:rPr>
          <w:sz w:val="24"/>
          <w:rtl/>
        </w:rPr>
        <w:t xml:space="preserve"> بر ملک</w:t>
      </w:r>
      <w:r w:rsidRPr="00F914FF">
        <w:rPr>
          <w:rFonts w:hint="cs"/>
          <w:sz w:val="24"/>
          <w:rtl/>
        </w:rPr>
        <w:t>ی</w:t>
      </w:r>
      <w:r w:rsidRPr="00F914FF">
        <w:rPr>
          <w:rFonts w:hint="eastAsia"/>
          <w:sz w:val="24"/>
          <w:rtl/>
        </w:rPr>
        <w:t>ت</w:t>
      </w:r>
      <w:r w:rsidRPr="00F914FF">
        <w:rPr>
          <w:sz w:val="24"/>
          <w:rtl/>
        </w:rPr>
        <w:t xml:space="preserve"> عندالعقلاء </w:t>
      </w:r>
      <w:r w:rsidRPr="00F914FF">
        <w:rPr>
          <w:rFonts w:hint="cs"/>
          <w:sz w:val="24"/>
          <w:rtl/>
        </w:rPr>
        <w:t>ی</w:t>
      </w:r>
      <w:r w:rsidRPr="00F914FF">
        <w:rPr>
          <w:rFonts w:hint="eastAsia"/>
          <w:sz w:val="24"/>
          <w:rtl/>
        </w:rPr>
        <w:t>ا</w:t>
      </w:r>
      <w:r w:rsidRPr="00F914FF">
        <w:rPr>
          <w:sz w:val="24"/>
          <w:rtl/>
        </w:rPr>
        <w:t xml:space="preserve"> عندالشرع در مرتبه سابق وجود دارد و الان فرد</w:t>
      </w:r>
      <w:r w:rsidRPr="00F914FF">
        <w:rPr>
          <w:rFonts w:hint="cs"/>
          <w:sz w:val="24"/>
          <w:rtl/>
        </w:rPr>
        <w:t>ی</w:t>
      </w:r>
      <w:r w:rsidRPr="00F914FF">
        <w:rPr>
          <w:sz w:val="24"/>
          <w:rtl/>
        </w:rPr>
        <w:t xml:space="preserve"> و موضوع</w:t>
      </w:r>
      <w:r w:rsidRPr="00F914FF">
        <w:rPr>
          <w:rFonts w:hint="cs"/>
          <w:sz w:val="24"/>
          <w:rtl/>
        </w:rPr>
        <w:t>ی</w:t>
      </w:r>
      <w:r w:rsidRPr="00F914FF">
        <w:rPr>
          <w:sz w:val="24"/>
          <w:rtl/>
        </w:rPr>
        <w:t xml:space="preserve"> از آن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 به هم</w:t>
      </w:r>
      <w:r w:rsidRPr="00F914FF">
        <w:rPr>
          <w:rFonts w:hint="cs"/>
          <w:sz w:val="24"/>
          <w:rtl/>
        </w:rPr>
        <w:t>ی</w:t>
      </w:r>
      <w:r w:rsidRPr="00F914FF">
        <w:rPr>
          <w:rFonts w:hint="eastAsia"/>
          <w:sz w:val="24"/>
          <w:rtl/>
        </w:rPr>
        <w:t>ن</w:t>
      </w:r>
      <w:r w:rsidRPr="00F914FF">
        <w:rPr>
          <w:sz w:val="24"/>
          <w:rtl/>
        </w:rPr>
        <w:t xml:space="preserve"> جهت تعب</w:t>
      </w:r>
      <w:r w:rsidRPr="00F914FF">
        <w:rPr>
          <w:rFonts w:hint="cs"/>
          <w:sz w:val="24"/>
          <w:rtl/>
        </w:rPr>
        <w:t>ی</w:t>
      </w:r>
      <w:r w:rsidRPr="00F914FF">
        <w:rPr>
          <w:rFonts w:hint="eastAsia"/>
          <w:sz w:val="24"/>
          <w:rtl/>
        </w:rPr>
        <w:t>ر</w:t>
      </w:r>
      <w:r w:rsidRPr="00F914FF">
        <w:rPr>
          <w:sz w:val="24"/>
          <w:rtl/>
        </w:rPr>
        <w:t xml:space="preserve"> مرحوم اصفهان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w:t>
      </w:r>
      <w:r w:rsidRPr="00F914FF">
        <w:rPr>
          <w:rFonts w:hint="cs"/>
          <w:sz w:val="24"/>
          <w:rtl/>
        </w:rPr>
        <w:t>ی</w:t>
      </w:r>
      <w:r w:rsidRPr="00F914FF">
        <w:rPr>
          <w:rFonts w:hint="eastAsia"/>
          <w:sz w:val="24"/>
          <w:rtl/>
        </w:rPr>
        <w:t>ن</w:t>
      </w:r>
      <w:r w:rsidRPr="00F914FF">
        <w:rPr>
          <w:sz w:val="24"/>
          <w:rtl/>
        </w:rPr>
        <w:t xml:space="preserve"> گونه اعتبارات، مصداق اعتبار تحقق الموضوع است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به وجود آورنده موضوع اثر د</w:t>
      </w:r>
      <w:r w:rsidRPr="00F914FF">
        <w:rPr>
          <w:rFonts w:hint="cs"/>
          <w:sz w:val="24"/>
          <w:rtl/>
        </w:rPr>
        <w:t>ی</w:t>
      </w:r>
      <w:r w:rsidRPr="00F914FF">
        <w:rPr>
          <w:rFonts w:hint="eastAsia"/>
          <w:sz w:val="24"/>
          <w:rtl/>
        </w:rPr>
        <w:t>گر</w:t>
      </w:r>
      <w:r w:rsidRPr="00F914FF">
        <w:rPr>
          <w:sz w:val="24"/>
          <w:rtl/>
        </w:rPr>
        <w:t xml:space="preserve"> است مثل ا</w:t>
      </w:r>
      <w:r w:rsidRPr="00F914FF">
        <w:rPr>
          <w:rFonts w:hint="cs"/>
          <w:sz w:val="24"/>
          <w:rtl/>
        </w:rPr>
        <w:t>ی</w:t>
      </w:r>
      <w:r w:rsidRPr="00F914FF">
        <w:rPr>
          <w:rFonts w:hint="eastAsia"/>
          <w:sz w:val="24"/>
          <w:rtl/>
        </w:rPr>
        <w:t>نکه</w:t>
      </w:r>
      <w:r w:rsidRPr="00F914FF">
        <w:rPr>
          <w:sz w:val="24"/>
          <w:rtl/>
        </w:rPr>
        <w:t xml:space="preserve"> در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گفته شده باشد: «من ملک ش</w:t>
      </w:r>
      <w:r w:rsidRPr="00F914FF">
        <w:rPr>
          <w:rFonts w:hint="cs"/>
          <w:sz w:val="24"/>
          <w:rtl/>
        </w:rPr>
        <w:t>ی</w:t>
      </w:r>
      <w:r w:rsidRPr="00F914FF">
        <w:rPr>
          <w:rFonts w:hint="eastAsia"/>
          <w:sz w:val="24"/>
          <w:rtl/>
        </w:rPr>
        <w:t>ئا</w:t>
      </w:r>
      <w:r w:rsidRPr="00F914FF">
        <w:rPr>
          <w:sz w:val="24"/>
          <w:rtl/>
        </w:rPr>
        <w:t xml:space="preserve"> فله التصرف ف</w:t>
      </w:r>
      <w:r w:rsidRPr="00F914FF">
        <w:rPr>
          <w:rFonts w:hint="cs"/>
          <w:sz w:val="24"/>
          <w:rtl/>
        </w:rPr>
        <w:t>ی</w:t>
      </w:r>
      <w:r w:rsidRPr="00F914FF">
        <w:rPr>
          <w:rFonts w:hint="eastAsia"/>
          <w:sz w:val="24"/>
          <w:rtl/>
        </w:rPr>
        <w:t>ه»</w:t>
      </w:r>
    </w:p>
    <w:p w14:paraId="37EEF000" w14:textId="77777777" w:rsidR="00F700C8" w:rsidRPr="00F914FF" w:rsidRDefault="00F700C8" w:rsidP="00F700C8">
      <w:pPr>
        <w:rPr>
          <w:sz w:val="24"/>
          <w:rtl/>
        </w:rPr>
      </w:pPr>
    </w:p>
    <w:p w14:paraId="6479F994" w14:textId="77777777" w:rsidR="00F700C8" w:rsidRPr="00F914FF" w:rsidRDefault="00AC76FB" w:rsidP="00F700C8">
      <w:pPr>
        <w:pStyle w:val="Heading1"/>
        <w:rPr>
          <w:rtl/>
        </w:rPr>
      </w:pPr>
      <w:bookmarkStart w:id="122" w:name="_Toc107187568"/>
      <w:r w:rsidRPr="00F914FF">
        <w:rPr>
          <w:rFonts w:hint="eastAsia"/>
          <w:rtl/>
        </w:rPr>
        <w:t>خلاصه</w:t>
      </w:r>
      <w:r w:rsidRPr="00F914FF">
        <w:rPr>
          <w:rtl/>
        </w:rPr>
        <w:t xml:space="preserve"> اشکالات مرحوم اصفهان</w:t>
      </w:r>
      <w:r w:rsidRPr="00F914FF">
        <w:rPr>
          <w:rFonts w:hint="cs"/>
          <w:rtl/>
        </w:rPr>
        <w:t>ی</w:t>
      </w:r>
      <w:bookmarkEnd w:id="122"/>
    </w:p>
    <w:p w14:paraId="36688AD8" w14:textId="77777777" w:rsidR="00F700C8" w:rsidRPr="00F914FF" w:rsidRDefault="00AC76FB" w:rsidP="00F700C8">
      <w:pPr>
        <w:pStyle w:val="Heading2"/>
        <w:rPr>
          <w:rtl/>
        </w:rPr>
      </w:pPr>
      <w:bookmarkStart w:id="123" w:name="_Toc107187569"/>
      <w:r w:rsidRPr="00F914FF">
        <w:rPr>
          <w:rFonts w:hint="eastAsia"/>
          <w:rtl/>
        </w:rPr>
        <w:t>اشکال</w:t>
      </w:r>
      <w:r w:rsidRPr="00F914FF">
        <w:rPr>
          <w:rtl/>
        </w:rPr>
        <w:t xml:space="preserve"> عدم سازگار</w:t>
      </w:r>
      <w:r w:rsidRPr="00F914FF">
        <w:rPr>
          <w:rFonts w:hint="cs"/>
          <w:rtl/>
        </w:rPr>
        <w:t>ی</w:t>
      </w:r>
      <w:r w:rsidRPr="00F914FF">
        <w:rPr>
          <w:rtl/>
        </w:rPr>
        <w:t xml:space="preserve"> جعل احراز با مبنا</w:t>
      </w:r>
      <w:r w:rsidRPr="00F914FF">
        <w:rPr>
          <w:rFonts w:hint="cs"/>
          <w:rtl/>
        </w:rPr>
        <w:t>ی</w:t>
      </w:r>
      <w:r w:rsidRPr="00F914FF">
        <w:rPr>
          <w:rtl/>
        </w:rPr>
        <w:t xml:space="preserve"> حکومت ظاهر</w:t>
      </w:r>
      <w:r w:rsidRPr="00F914FF">
        <w:rPr>
          <w:rFonts w:hint="cs"/>
          <w:rtl/>
        </w:rPr>
        <w:t>ی</w:t>
      </w:r>
      <w:bookmarkEnd w:id="123"/>
      <w:r w:rsidRPr="00F914FF">
        <w:rPr>
          <w:rtl/>
        </w:rPr>
        <w:t xml:space="preserve"> </w:t>
      </w:r>
    </w:p>
    <w:p w14:paraId="63A33F68" w14:textId="77777777" w:rsidR="00F700C8" w:rsidRPr="00F914FF" w:rsidRDefault="00AC76FB" w:rsidP="00F700C8">
      <w:pPr>
        <w:rPr>
          <w:sz w:val="24"/>
          <w:rtl/>
        </w:rPr>
      </w:pPr>
      <w:r w:rsidRPr="00F914FF">
        <w:rPr>
          <w:rFonts w:hint="eastAsia"/>
          <w:sz w:val="24"/>
          <w:rtl/>
        </w:rPr>
        <w:t>اشکال</w:t>
      </w:r>
      <w:r w:rsidRPr="00F914FF">
        <w:rPr>
          <w:sz w:val="24"/>
          <w:rtl/>
        </w:rPr>
        <w:t xml:space="preserve"> اول: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قائل هستند که ادله حج</w:t>
      </w:r>
      <w:r w:rsidRPr="00F914FF">
        <w:rPr>
          <w:rFonts w:hint="cs"/>
          <w:sz w:val="24"/>
          <w:rtl/>
        </w:rPr>
        <w:t>ی</w:t>
      </w:r>
      <w:r w:rsidRPr="00F914FF">
        <w:rPr>
          <w:rFonts w:hint="eastAsia"/>
          <w:sz w:val="24"/>
          <w:rtl/>
        </w:rPr>
        <w:t>ت</w:t>
      </w:r>
      <w:r w:rsidRPr="00F914FF">
        <w:rPr>
          <w:sz w:val="24"/>
          <w:rtl/>
        </w:rPr>
        <w:t xml:space="preserve"> امارات بر ادله اصول، حکومت واقع</w:t>
      </w:r>
      <w:r w:rsidRPr="00F914FF">
        <w:rPr>
          <w:rFonts w:hint="cs"/>
          <w:sz w:val="24"/>
          <w:rtl/>
        </w:rPr>
        <w:t>ی</w:t>
      </w:r>
      <w:r w:rsidRPr="00F914FF">
        <w:rPr>
          <w:sz w:val="24"/>
          <w:rtl/>
        </w:rPr>
        <w:t xml:space="preserve"> ندارند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حاکم در واقع موضوع دل</w:t>
      </w:r>
      <w:r w:rsidRPr="00F914FF">
        <w:rPr>
          <w:rFonts w:hint="cs"/>
          <w:sz w:val="24"/>
          <w:rtl/>
        </w:rPr>
        <w:t>ی</w:t>
      </w:r>
      <w:r w:rsidRPr="00F914FF">
        <w:rPr>
          <w:rFonts w:hint="eastAsia"/>
          <w:sz w:val="24"/>
          <w:rtl/>
        </w:rPr>
        <w:t>ل</w:t>
      </w:r>
      <w:r w:rsidRPr="00F914FF">
        <w:rPr>
          <w:sz w:val="24"/>
          <w:rtl/>
        </w:rPr>
        <w:t xml:space="preserve"> محکوم تصرف نم</w:t>
      </w:r>
      <w:r w:rsidRPr="00F914FF">
        <w:rPr>
          <w:rFonts w:hint="cs"/>
          <w:sz w:val="24"/>
          <w:rtl/>
        </w:rPr>
        <w:t>ی</w:t>
      </w:r>
      <w:r w:rsidRPr="00F914FF">
        <w:rPr>
          <w:rFonts w:hint="eastAsia"/>
          <w:sz w:val="24"/>
          <w:rtl/>
        </w:rPr>
        <w:t>کند</w:t>
      </w:r>
      <w:r w:rsidRPr="00F914FF">
        <w:rPr>
          <w:sz w:val="24"/>
          <w:rtl/>
        </w:rPr>
        <w:t xml:space="preserve"> و موضوع را توسعه و تض</w:t>
      </w:r>
      <w:r w:rsidRPr="00F914FF">
        <w:rPr>
          <w:rFonts w:hint="cs"/>
          <w:sz w:val="24"/>
          <w:rtl/>
        </w:rPr>
        <w:t>یی</w:t>
      </w:r>
      <w:r w:rsidRPr="00F914FF">
        <w:rPr>
          <w:rFonts w:hint="eastAsia"/>
          <w:sz w:val="24"/>
          <w:rtl/>
        </w:rPr>
        <w:t>ق</w:t>
      </w:r>
      <w:r w:rsidRPr="00F914FF">
        <w:rPr>
          <w:sz w:val="24"/>
          <w:rtl/>
        </w:rPr>
        <w:t xml:space="preserve"> نم</w:t>
      </w:r>
      <w:r w:rsidRPr="00F914FF">
        <w:rPr>
          <w:rFonts w:hint="cs"/>
          <w:sz w:val="24"/>
          <w:rtl/>
        </w:rPr>
        <w:t>ی</w:t>
      </w:r>
      <w:r w:rsidRPr="00F914FF">
        <w:rPr>
          <w:rFonts w:hint="eastAsia"/>
          <w:sz w:val="24"/>
          <w:rtl/>
        </w:rPr>
        <w:t>دهد</w:t>
      </w:r>
      <w:r w:rsidRPr="00F914FF">
        <w:rPr>
          <w:sz w:val="24"/>
          <w:rtl/>
        </w:rPr>
        <w:t xml:space="preserve"> پس موضوع دل</w:t>
      </w:r>
      <w:r w:rsidRPr="00F914FF">
        <w:rPr>
          <w:rFonts w:hint="cs"/>
          <w:sz w:val="24"/>
          <w:rtl/>
        </w:rPr>
        <w:t>ی</w:t>
      </w:r>
      <w:r w:rsidRPr="00F914FF">
        <w:rPr>
          <w:rFonts w:hint="eastAsia"/>
          <w:sz w:val="24"/>
          <w:rtl/>
        </w:rPr>
        <w:t>ل</w:t>
      </w:r>
      <w:r w:rsidRPr="00F914FF">
        <w:rPr>
          <w:sz w:val="24"/>
          <w:rtl/>
        </w:rPr>
        <w:t xml:space="preserve"> محکوم، مض</w:t>
      </w:r>
      <w:r w:rsidRPr="00F914FF">
        <w:rPr>
          <w:rFonts w:hint="cs"/>
          <w:sz w:val="24"/>
          <w:rtl/>
        </w:rPr>
        <w:t>ی</w:t>
      </w:r>
      <w:r w:rsidRPr="00F914FF">
        <w:rPr>
          <w:rFonts w:hint="eastAsia"/>
          <w:sz w:val="24"/>
          <w:rtl/>
        </w:rPr>
        <w:t>ق</w:t>
      </w:r>
      <w:r w:rsidRPr="00F914FF">
        <w:rPr>
          <w:sz w:val="24"/>
          <w:rtl/>
        </w:rPr>
        <w:t xml:space="preserve"> است (دل</w:t>
      </w:r>
      <w:r w:rsidRPr="00F914FF">
        <w:rPr>
          <w:rFonts w:hint="cs"/>
          <w:sz w:val="24"/>
          <w:rtl/>
        </w:rPr>
        <w:t>ی</w:t>
      </w:r>
      <w:r w:rsidRPr="00F914FF">
        <w:rPr>
          <w:rFonts w:hint="eastAsia"/>
          <w:sz w:val="24"/>
          <w:rtl/>
        </w:rPr>
        <w:t>ل</w:t>
      </w:r>
      <w:r w:rsidRPr="00F914FF">
        <w:rPr>
          <w:sz w:val="24"/>
          <w:rtl/>
        </w:rPr>
        <w:t xml:space="preserve"> محکوم همان است که اثر</w:t>
      </w:r>
      <w:r w:rsidRPr="00F914FF">
        <w:rPr>
          <w:rFonts w:hint="cs"/>
          <w:sz w:val="24"/>
          <w:rtl/>
        </w:rPr>
        <w:t>ی</w:t>
      </w:r>
      <w:r w:rsidRPr="00F914FF">
        <w:rPr>
          <w:sz w:val="24"/>
          <w:rtl/>
        </w:rPr>
        <w:t xml:space="preserve"> را بر علم مثلا بار کرده ا</w:t>
      </w:r>
      <w:r w:rsidRPr="00F914FF">
        <w:rPr>
          <w:rFonts w:hint="eastAsia"/>
          <w:sz w:val="24"/>
          <w:rtl/>
        </w:rPr>
        <w:t>ست</w:t>
      </w:r>
      <w:r w:rsidRPr="00F914FF">
        <w:rPr>
          <w:sz w:val="24"/>
          <w:rtl/>
        </w:rPr>
        <w:t>) پس با وجود مض</w:t>
      </w:r>
      <w:r w:rsidRPr="00F914FF">
        <w:rPr>
          <w:rFonts w:hint="cs"/>
          <w:sz w:val="24"/>
          <w:rtl/>
        </w:rPr>
        <w:t>ی</w:t>
      </w:r>
      <w:r w:rsidRPr="00F914FF">
        <w:rPr>
          <w:rFonts w:hint="eastAsia"/>
          <w:sz w:val="24"/>
          <w:rtl/>
        </w:rPr>
        <w:t>ق</w:t>
      </w:r>
      <w:r w:rsidRPr="00F914FF">
        <w:rPr>
          <w:sz w:val="24"/>
          <w:rtl/>
        </w:rPr>
        <w:t xml:space="preserve"> بودن موضوع، وقت</w:t>
      </w:r>
      <w:r w:rsidRPr="00F914FF">
        <w:rPr>
          <w:rFonts w:hint="cs"/>
          <w:sz w:val="24"/>
          <w:rtl/>
        </w:rPr>
        <w:t>ی</w:t>
      </w:r>
      <w:r w:rsidRPr="00F914FF">
        <w:rPr>
          <w:sz w:val="24"/>
          <w:rtl/>
        </w:rPr>
        <w:t xml:space="preserve"> ظن خاص را </w:t>
      </w:r>
      <w:r w:rsidRPr="00F914FF">
        <w:rPr>
          <w:sz w:val="24"/>
          <w:rtl/>
        </w:rPr>
        <w:t>علم و احراز اعتبار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د</w:t>
      </w:r>
      <w:r w:rsidRPr="00F914FF">
        <w:rPr>
          <w:sz w:val="24"/>
          <w:rtl/>
        </w:rPr>
        <w:t xml:space="preserve"> و تتم</w:t>
      </w:r>
      <w:r w:rsidRPr="00F914FF">
        <w:rPr>
          <w:rFonts w:hint="cs"/>
          <w:sz w:val="24"/>
          <w:rtl/>
        </w:rPr>
        <w:t>ی</w:t>
      </w:r>
      <w:r w:rsidRPr="00F914FF">
        <w:rPr>
          <w:rFonts w:hint="eastAsia"/>
          <w:sz w:val="24"/>
          <w:rtl/>
        </w:rPr>
        <w:t>م</w:t>
      </w:r>
      <w:r w:rsidRPr="00F914FF">
        <w:rPr>
          <w:sz w:val="24"/>
          <w:rtl/>
        </w:rPr>
        <w:t xml:space="preserve"> کشف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اثر</w:t>
      </w:r>
      <w:r w:rsidRPr="00F914FF">
        <w:rPr>
          <w:rFonts w:hint="cs"/>
          <w:sz w:val="24"/>
          <w:rtl/>
        </w:rPr>
        <w:t>ی</w:t>
      </w:r>
      <w:r w:rsidRPr="00F914FF">
        <w:rPr>
          <w:sz w:val="24"/>
          <w:rtl/>
        </w:rPr>
        <w:t xml:space="preserve"> ندارد ز</w:t>
      </w:r>
      <w:r w:rsidRPr="00F914FF">
        <w:rPr>
          <w:rFonts w:hint="cs"/>
          <w:sz w:val="24"/>
          <w:rtl/>
        </w:rPr>
        <w:t>ی</w:t>
      </w:r>
      <w:r w:rsidRPr="00F914FF">
        <w:rPr>
          <w:rFonts w:hint="eastAsia"/>
          <w:sz w:val="24"/>
          <w:rtl/>
        </w:rPr>
        <w:t>را</w:t>
      </w:r>
      <w:r w:rsidRPr="00F914FF">
        <w:rPr>
          <w:sz w:val="24"/>
          <w:rtl/>
        </w:rPr>
        <w:t xml:space="preserve"> فرض ا</w:t>
      </w:r>
      <w:r w:rsidRPr="00F914FF">
        <w:rPr>
          <w:rFonts w:hint="cs"/>
          <w:sz w:val="24"/>
          <w:rtl/>
        </w:rPr>
        <w:t>ی</w:t>
      </w:r>
      <w:r w:rsidRPr="00F914FF">
        <w:rPr>
          <w:rFonts w:hint="eastAsia"/>
          <w:sz w:val="24"/>
          <w:rtl/>
        </w:rPr>
        <w:t>ن</w:t>
      </w:r>
      <w:r w:rsidRPr="00F914FF">
        <w:rPr>
          <w:sz w:val="24"/>
          <w:rtl/>
        </w:rPr>
        <w:t xml:space="preserve"> است که موضوع مض</w:t>
      </w:r>
      <w:r w:rsidRPr="00F914FF">
        <w:rPr>
          <w:rFonts w:hint="cs"/>
          <w:sz w:val="24"/>
          <w:rtl/>
        </w:rPr>
        <w:t>ی</w:t>
      </w:r>
      <w:r w:rsidRPr="00F914FF">
        <w:rPr>
          <w:rFonts w:hint="eastAsia"/>
          <w:sz w:val="24"/>
          <w:rtl/>
        </w:rPr>
        <w:t>ق</w:t>
      </w:r>
      <w:r w:rsidRPr="00F914FF">
        <w:rPr>
          <w:sz w:val="24"/>
          <w:rtl/>
        </w:rPr>
        <w:t xml:space="preserve"> است و اگر دل</w:t>
      </w:r>
      <w:r w:rsidRPr="00F914FF">
        <w:rPr>
          <w:rFonts w:hint="cs"/>
          <w:sz w:val="24"/>
          <w:rtl/>
        </w:rPr>
        <w:t>ی</w:t>
      </w:r>
      <w:r w:rsidRPr="00F914FF">
        <w:rPr>
          <w:rFonts w:hint="eastAsia"/>
          <w:sz w:val="24"/>
          <w:rtl/>
        </w:rPr>
        <w:t>ل،</w:t>
      </w:r>
      <w:r w:rsidRPr="00F914FF">
        <w:rPr>
          <w:sz w:val="24"/>
          <w:rtl/>
        </w:rPr>
        <w:t xml:space="preserve"> موسع نباشد و </w:t>
      </w:r>
      <w:r w:rsidRPr="00F914FF">
        <w:rPr>
          <w:rFonts w:hint="cs"/>
          <w:sz w:val="24"/>
          <w:rtl/>
        </w:rPr>
        <w:t>ی</w:t>
      </w:r>
      <w:r w:rsidRPr="00F914FF">
        <w:rPr>
          <w:rFonts w:hint="eastAsia"/>
          <w:sz w:val="24"/>
          <w:rtl/>
        </w:rPr>
        <w:t>ا</w:t>
      </w:r>
      <w:r w:rsidRPr="00F914FF">
        <w:rPr>
          <w:sz w:val="24"/>
          <w:rtl/>
        </w:rPr>
        <w:t xml:space="preserve"> با هم</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توسعه داده نشود با جعل علم</w:t>
      </w:r>
      <w:r w:rsidRPr="00F914FF">
        <w:rPr>
          <w:rFonts w:hint="cs"/>
          <w:sz w:val="24"/>
          <w:rtl/>
        </w:rPr>
        <w:t>ی</w:t>
      </w:r>
      <w:r w:rsidRPr="00F914FF">
        <w:rPr>
          <w:rFonts w:hint="eastAsia"/>
          <w:sz w:val="24"/>
          <w:rtl/>
        </w:rPr>
        <w:t>ت</w:t>
      </w:r>
      <w:r w:rsidRPr="00F914FF">
        <w:rPr>
          <w:sz w:val="24"/>
          <w:rtl/>
        </w:rPr>
        <w:t xml:space="preserve"> برا</w:t>
      </w:r>
      <w:r w:rsidRPr="00F914FF">
        <w:rPr>
          <w:rFonts w:hint="cs"/>
          <w:sz w:val="24"/>
          <w:rtl/>
        </w:rPr>
        <w:t>ی</w:t>
      </w:r>
      <w:r w:rsidRPr="00F914FF">
        <w:rPr>
          <w:sz w:val="24"/>
          <w:rtl/>
        </w:rPr>
        <w:t xml:space="preserve"> ظن ه</w:t>
      </w:r>
      <w:r w:rsidRPr="00F914FF">
        <w:rPr>
          <w:rFonts w:hint="cs"/>
          <w:sz w:val="24"/>
          <w:rtl/>
        </w:rPr>
        <w:t>ی</w:t>
      </w:r>
      <w:r w:rsidRPr="00F914FF">
        <w:rPr>
          <w:rFonts w:hint="eastAsia"/>
          <w:sz w:val="24"/>
          <w:rtl/>
        </w:rPr>
        <w:t>چ</w:t>
      </w:r>
      <w:r w:rsidRPr="00F914FF">
        <w:rPr>
          <w:sz w:val="24"/>
          <w:rtl/>
        </w:rPr>
        <w:t xml:space="preserve"> اثر</w:t>
      </w:r>
      <w:r w:rsidRPr="00F914FF">
        <w:rPr>
          <w:rFonts w:hint="cs"/>
          <w:sz w:val="24"/>
          <w:rtl/>
        </w:rPr>
        <w:t>ی</w:t>
      </w:r>
      <w:r w:rsidRPr="00F914FF">
        <w:rPr>
          <w:sz w:val="24"/>
          <w:rtl/>
        </w:rPr>
        <w:t xml:space="preserve"> بار نم</w:t>
      </w:r>
      <w:r w:rsidRPr="00F914FF">
        <w:rPr>
          <w:rFonts w:hint="cs"/>
          <w:sz w:val="24"/>
          <w:rtl/>
        </w:rPr>
        <w:t>ی</w:t>
      </w:r>
      <w:r w:rsidRPr="00F914FF">
        <w:rPr>
          <w:rFonts w:hint="eastAsia"/>
          <w:sz w:val="24"/>
          <w:rtl/>
        </w:rPr>
        <w:t>شود</w:t>
      </w:r>
      <w:r w:rsidRPr="00F914FF">
        <w:rPr>
          <w:sz w:val="24"/>
          <w:rtl/>
        </w:rPr>
        <w:t xml:space="preserve"> بلکه ترتب اثر د</w:t>
      </w:r>
      <w:r w:rsidRPr="00F914FF">
        <w:rPr>
          <w:rFonts w:hint="eastAsia"/>
          <w:sz w:val="24"/>
          <w:rtl/>
        </w:rPr>
        <w:t>ر</w:t>
      </w:r>
      <w:r w:rsidRPr="00F914FF">
        <w:rPr>
          <w:sz w:val="24"/>
          <w:rtl/>
        </w:rPr>
        <w:t xml:space="preserve"> مورد</w:t>
      </w:r>
      <w:r w:rsidRPr="00F914FF">
        <w:rPr>
          <w:rFonts w:hint="cs"/>
          <w:sz w:val="24"/>
          <w:rtl/>
        </w:rPr>
        <w:t>ی</w:t>
      </w:r>
      <w:r w:rsidRPr="00F914FF">
        <w:rPr>
          <w:sz w:val="24"/>
          <w:rtl/>
        </w:rPr>
        <w:t xml:space="preserve"> است که موضوع ادله، اعم از علم وجدان</w:t>
      </w:r>
      <w:r w:rsidRPr="00F914FF">
        <w:rPr>
          <w:rFonts w:hint="cs"/>
          <w:sz w:val="24"/>
          <w:rtl/>
        </w:rPr>
        <w:t>ی</w:t>
      </w:r>
      <w:r w:rsidRPr="00F914FF">
        <w:rPr>
          <w:sz w:val="24"/>
          <w:rtl/>
        </w:rPr>
        <w:t xml:space="preserve"> و علم تعبد</w:t>
      </w:r>
      <w:r w:rsidRPr="00F914FF">
        <w:rPr>
          <w:rFonts w:hint="cs"/>
          <w:sz w:val="24"/>
          <w:rtl/>
        </w:rPr>
        <w:t>ی</w:t>
      </w:r>
      <w:r w:rsidRPr="00F914FF">
        <w:rPr>
          <w:sz w:val="24"/>
          <w:rtl/>
        </w:rPr>
        <w:t xml:space="preserve"> جعل</w:t>
      </w:r>
      <w:r w:rsidRPr="00F914FF">
        <w:rPr>
          <w:rFonts w:hint="cs"/>
          <w:sz w:val="24"/>
          <w:rtl/>
        </w:rPr>
        <w:t>ی</w:t>
      </w:r>
      <w:r w:rsidRPr="00F914FF">
        <w:rPr>
          <w:sz w:val="24"/>
          <w:rtl/>
        </w:rPr>
        <w:t xml:space="preserve"> باشد که در ا</w:t>
      </w:r>
      <w:r w:rsidRPr="00F914FF">
        <w:rPr>
          <w:rFonts w:hint="cs"/>
          <w:sz w:val="24"/>
          <w:rtl/>
        </w:rPr>
        <w:t>ی</w:t>
      </w:r>
      <w:r w:rsidRPr="00F914FF">
        <w:rPr>
          <w:rFonts w:hint="eastAsia"/>
          <w:sz w:val="24"/>
          <w:rtl/>
        </w:rPr>
        <w:t>ن</w:t>
      </w:r>
      <w:r w:rsidRPr="00F914FF">
        <w:rPr>
          <w:sz w:val="24"/>
          <w:rtl/>
        </w:rPr>
        <w:t xml:space="preserve"> صورت م</w:t>
      </w:r>
      <w:r w:rsidRPr="00F914FF">
        <w:rPr>
          <w:rFonts w:hint="cs"/>
          <w:sz w:val="24"/>
          <w:rtl/>
        </w:rPr>
        <w:t>ی</w:t>
      </w:r>
      <w:r w:rsidRPr="00F914FF">
        <w:rPr>
          <w:rFonts w:hint="eastAsia"/>
          <w:sz w:val="24"/>
          <w:rtl/>
        </w:rPr>
        <w:t>توان</w:t>
      </w:r>
      <w:r w:rsidRPr="00F914FF">
        <w:rPr>
          <w:sz w:val="24"/>
          <w:rtl/>
        </w:rPr>
        <w:t xml:space="preserve"> با جعل، </w:t>
      </w:r>
      <w:r w:rsidRPr="00F914FF">
        <w:rPr>
          <w:rFonts w:hint="cs"/>
          <w:sz w:val="24"/>
          <w:rtl/>
        </w:rPr>
        <w:t>ی</w:t>
      </w:r>
      <w:r w:rsidRPr="00F914FF">
        <w:rPr>
          <w:rFonts w:hint="eastAsia"/>
          <w:sz w:val="24"/>
          <w:rtl/>
        </w:rPr>
        <w:t>ک</w:t>
      </w:r>
      <w:r w:rsidRPr="00F914FF">
        <w:rPr>
          <w:sz w:val="24"/>
          <w:rtl/>
        </w:rPr>
        <w:t xml:space="preserve"> موضوع برا</w:t>
      </w:r>
      <w:r w:rsidRPr="00F914FF">
        <w:rPr>
          <w:rFonts w:hint="cs"/>
          <w:sz w:val="24"/>
          <w:rtl/>
        </w:rPr>
        <w:t>ی</w:t>
      </w:r>
      <w:r w:rsidRPr="00F914FF">
        <w:rPr>
          <w:sz w:val="24"/>
          <w:rtl/>
        </w:rPr>
        <w:t xml:space="preserve"> آن ادله ا</w:t>
      </w:r>
      <w:r w:rsidRPr="00F914FF">
        <w:rPr>
          <w:rFonts w:hint="cs"/>
          <w:sz w:val="24"/>
          <w:rtl/>
        </w:rPr>
        <w:t>ی</w:t>
      </w:r>
      <w:r w:rsidRPr="00F914FF">
        <w:rPr>
          <w:rFonts w:hint="eastAsia"/>
          <w:sz w:val="24"/>
          <w:rtl/>
        </w:rPr>
        <w:t>جاد</w:t>
      </w:r>
      <w:r w:rsidRPr="00F914FF">
        <w:rPr>
          <w:sz w:val="24"/>
          <w:rtl/>
        </w:rPr>
        <w:t xml:space="preserve"> کرد.</w:t>
      </w:r>
    </w:p>
    <w:p w14:paraId="08C468CE" w14:textId="77777777" w:rsidR="00F700C8" w:rsidRPr="00F914FF" w:rsidRDefault="00AC76FB" w:rsidP="00F700C8">
      <w:pPr>
        <w:rPr>
          <w:sz w:val="24"/>
          <w:rtl/>
        </w:rPr>
      </w:pPr>
      <w:r w:rsidRPr="00F914FF">
        <w:rPr>
          <w:rFonts w:hint="eastAsia"/>
          <w:sz w:val="24"/>
          <w:rtl/>
        </w:rPr>
        <w:t>پس</w:t>
      </w:r>
      <w:r w:rsidRPr="00F914FF">
        <w:rPr>
          <w:sz w:val="24"/>
          <w:rtl/>
        </w:rPr>
        <w:t xml:space="preserve"> صورت استدلال ا</w:t>
      </w:r>
      <w:r w:rsidRPr="00F914FF">
        <w:rPr>
          <w:rFonts w:hint="cs"/>
          <w:sz w:val="24"/>
          <w:rtl/>
        </w:rPr>
        <w:t>ی</w:t>
      </w:r>
      <w:r w:rsidRPr="00F914FF">
        <w:rPr>
          <w:rFonts w:hint="eastAsia"/>
          <w:sz w:val="24"/>
          <w:rtl/>
        </w:rPr>
        <w:t>ن</w:t>
      </w:r>
      <w:r w:rsidRPr="00F914FF">
        <w:rPr>
          <w:sz w:val="24"/>
          <w:rtl/>
        </w:rPr>
        <w:t xml:space="preserve"> است که خودتان پذ</w:t>
      </w:r>
      <w:r w:rsidRPr="00F914FF">
        <w:rPr>
          <w:rFonts w:hint="cs"/>
          <w:sz w:val="24"/>
          <w:rtl/>
        </w:rPr>
        <w:t>ی</w:t>
      </w:r>
      <w:r w:rsidRPr="00F914FF">
        <w:rPr>
          <w:rFonts w:hint="eastAsia"/>
          <w:sz w:val="24"/>
          <w:rtl/>
        </w:rPr>
        <w:t>رفت</w:t>
      </w:r>
      <w:r w:rsidRPr="00F914FF">
        <w:rPr>
          <w:rFonts w:hint="cs"/>
          <w:sz w:val="24"/>
          <w:rtl/>
        </w:rPr>
        <w:t>ی</w:t>
      </w:r>
      <w:r w:rsidRPr="00F914FF">
        <w:rPr>
          <w:rFonts w:hint="eastAsia"/>
          <w:sz w:val="24"/>
          <w:rtl/>
        </w:rPr>
        <w:t>د</w:t>
      </w:r>
      <w:r w:rsidRPr="00F914FF">
        <w:rPr>
          <w:sz w:val="24"/>
          <w:rtl/>
        </w:rPr>
        <w:t xml:space="preserve"> که حکومت در ا</w:t>
      </w:r>
      <w:r w:rsidRPr="00F914FF">
        <w:rPr>
          <w:rFonts w:hint="cs"/>
          <w:sz w:val="24"/>
          <w:rtl/>
        </w:rPr>
        <w:t>ی</w:t>
      </w:r>
      <w:r w:rsidRPr="00F914FF">
        <w:rPr>
          <w:rFonts w:hint="eastAsia"/>
          <w:sz w:val="24"/>
          <w:rtl/>
        </w:rPr>
        <w:t>نجا</w:t>
      </w:r>
      <w:r w:rsidRPr="00F914FF">
        <w:rPr>
          <w:sz w:val="24"/>
          <w:rtl/>
        </w:rPr>
        <w:t xml:space="preserve"> واقع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امارات نم</w:t>
      </w:r>
      <w:r w:rsidRPr="00F914FF">
        <w:rPr>
          <w:rFonts w:hint="cs"/>
          <w:sz w:val="24"/>
          <w:rtl/>
        </w:rPr>
        <w:t>ی</w:t>
      </w:r>
      <w:r w:rsidRPr="00F914FF">
        <w:rPr>
          <w:rFonts w:hint="eastAsia"/>
          <w:sz w:val="24"/>
          <w:rtl/>
        </w:rPr>
        <w:t>تواند</w:t>
      </w:r>
      <w:r w:rsidRPr="00F914FF">
        <w:rPr>
          <w:sz w:val="24"/>
          <w:rtl/>
        </w:rPr>
        <w:t xml:space="preserve"> با لسان خودش، واقع حکم را توسعه دهد؛ پس موضوع مض</w:t>
      </w:r>
      <w:r w:rsidRPr="00F914FF">
        <w:rPr>
          <w:rFonts w:hint="cs"/>
          <w:sz w:val="24"/>
          <w:rtl/>
        </w:rPr>
        <w:t>ی</w:t>
      </w:r>
      <w:r w:rsidRPr="00F914FF">
        <w:rPr>
          <w:rFonts w:hint="eastAsia"/>
          <w:sz w:val="24"/>
          <w:rtl/>
        </w:rPr>
        <w:t>ق</w:t>
      </w:r>
      <w:r w:rsidRPr="00F914FF">
        <w:rPr>
          <w:sz w:val="24"/>
          <w:rtl/>
        </w:rPr>
        <w:t xml:space="preserve"> است و علم درست کردن ثمر</w:t>
      </w:r>
      <w:r w:rsidRPr="00F914FF">
        <w:rPr>
          <w:rFonts w:hint="cs"/>
          <w:sz w:val="24"/>
          <w:rtl/>
        </w:rPr>
        <w:t>ی</w:t>
      </w:r>
      <w:r w:rsidRPr="00F914FF">
        <w:rPr>
          <w:sz w:val="24"/>
          <w:rtl/>
        </w:rPr>
        <w:t xml:space="preserve"> ندارد. </w:t>
      </w:r>
    </w:p>
    <w:p w14:paraId="71F54926" w14:textId="77777777" w:rsidR="00F700C8" w:rsidRPr="00F914FF" w:rsidRDefault="00F700C8" w:rsidP="00F700C8">
      <w:pPr>
        <w:rPr>
          <w:sz w:val="24"/>
          <w:rtl/>
        </w:rPr>
      </w:pPr>
    </w:p>
    <w:p w14:paraId="6A043E59" w14:textId="77777777" w:rsidR="00F700C8" w:rsidRPr="00F914FF" w:rsidRDefault="00AC76FB" w:rsidP="00F700C8">
      <w:pPr>
        <w:pStyle w:val="Heading2"/>
        <w:rPr>
          <w:rtl/>
        </w:rPr>
      </w:pPr>
      <w:bookmarkStart w:id="124" w:name="_Toc107187570"/>
      <w:r w:rsidRPr="00F914FF">
        <w:rPr>
          <w:rFonts w:hint="eastAsia"/>
          <w:rtl/>
        </w:rPr>
        <w:t>اشکال</w:t>
      </w:r>
      <w:r w:rsidRPr="00F914FF">
        <w:rPr>
          <w:rtl/>
        </w:rPr>
        <w:t xml:space="preserve"> عدم صحت اصطلاح حکومت</w:t>
      </w:r>
      <w:bookmarkEnd w:id="124"/>
    </w:p>
    <w:p w14:paraId="3FD8CCCD" w14:textId="77777777" w:rsidR="00F700C8" w:rsidRPr="00F914FF" w:rsidRDefault="00AC76FB" w:rsidP="00F700C8">
      <w:pPr>
        <w:rPr>
          <w:sz w:val="24"/>
          <w:rtl/>
        </w:rPr>
      </w:pPr>
      <w:r w:rsidRPr="00F914FF">
        <w:rPr>
          <w:rFonts w:hint="eastAsia"/>
          <w:sz w:val="24"/>
          <w:rtl/>
        </w:rPr>
        <w:t>اشکال</w:t>
      </w:r>
      <w:r w:rsidRPr="00F914FF">
        <w:rPr>
          <w:sz w:val="24"/>
          <w:rtl/>
        </w:rPr>
        <w:t xml:space="preserve"> دوم: محقق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گفتند حکومت است و ورود ن</w:t>
      </w:r>
      <w:r w:rsidRPr="00F914FF">
        <w:rPr>
          <w:rFonts w:hint="cs"/>
          <w:sz w:val="24"/>
          <w:rtl/>
        </w:rPr>
        <w:t>ی</w:t>
      </w:r>
      <w:r w:rsidRPr="00F914FF">
        <w:rPr>
          <w:rFonts w:hint="eastAsia"/>
          <w:sz w:val="24"/>
          <w:rtl/>
        </w:rPr>
        <w:t>ست</w:t>
      </w:r>
      <w:r w:rsidRPr="00F914FF">
        <w:rPr>
          <w:sz w:val="24"/>
          <w:rtl/>
        </w:rPr>
        <w:t xml:space="preserve"> و حال آنکه طبق ب</w:t>
      </w:r>
      <w:r w:rsidRPr="00F914FF">
        <w:rPr>
          <w:rFonts w:hint="cs"/>
          <w:sz w:val="24"/>
          <w:rtl/>
        </w:rPr>
        <w:t>ی</w:t>
      </w:r>
      <w:r w:rsidRPr="00F914FF">
        <w:rPr>
          <w:rFonts w:hint="eastAsia"/>
          <w:sz w:val="24"/>
          <w:rtl/>
        </w:rPr>
        <w:t>ان</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ورود است چون فرد</w:t>
      </w:r>
      <w:r w:rsidRPr="00F914FF">
        <w:rPr>
          <w:rFonts w:hint="cs"/>
          <w:sz w:val="24"/>
          <w:rtl/>
        </w:rPr>
        <w:t>ی</w:t>
      </w:r>
      <w:r w:rsidRPr="00F914FF">
        <w:rPr>
          <w:sz w:val="24"/>
          <w:rtl/>
        </w:rPr>
        <w:t xml:space="preserve"> از موضوع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ولو به صورت جعل</w:t>
      </w:r>
      <w:r w:rsidRPr="00F914FF">
        <w:rPr>
          <w:rFonts w:hint="cs"/>
          <w:sz w:val="24"/>
          <w:rtl/>
        </w:rPr>
        <w:t>ی</w:t>
      </w:r>
      <w:r w:rsidRPr="00F914FF">
        <w:rPr>
          <w:sz w:val="24"/>
          <w:rtl/>
        </w:rPr>
        <w:t xml:space="preserve"> باشد؛ ز</w:t>
      </w:r>
      <w:r w:rsidRPr="00F914FF">
        <w:rPr>
          <w:rFonts w:hint="cs"/>
          <w:sz w:val="24"/>
          <w:rtl/>
        </w:rPr>
        <w:t>ی</w:t>
      </w:r>
      <w:r w:rsidRPr="00F914FF">
        <w:rPr>
          <w:rFonts w:hint="eastAsia"/>
          <w:sz w:val="24"/>
          <w:rtl/>
        </w:rPr>
        <w:t>را</w:t>
      </w:r>
      <w:r w:rsidRPr="00F914FF">
        <w:rPr>
          <w:sz w:val="24"/>
          <w:rtl/>
        </w:rPr>
        <w:t xml:space="preserve"> جعل شما در ناح</w:t>
      </w:r>
      <w:r w:rsidRPr="00F914FF">
        <w:rPr>
          <w:rFonts w:hint="cs"/>
          <w:sz w:val="24"/>
          <w:rtl/>
        </w:rPr>
        <w:t>ی</w:t>
      </w:r>
      <w:r w:rsidRPr="00F914FF">
        <w:rPr>
          <w:rFonts w:hint="eastAsia"/>
          <w:sz w:val="24"/>
          <w:rtl/>
        </w:rPr>
        <w:t>ه</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امارات (که مفادش ا</w:t>
      </w:r>
      <w:r w:rsidRPr="00F914FF">
        <w:rPr>
          <w:rFonts w:hint="cs"/>
          <w:sz w:val="24"/>
          <w:rtl/>
        </w:rPr>
        <w:t>ی</w:t>
      </w:r>
      <w:r w:rsidRPr="00F914FF">
        <w:rPr>
          <w:rFonts w:hint="eastAsia"/>
          <w:sz w:val="24"/>
          <w:rtl/>
        </w:rPr>
        <w:t>ن</w:t>
      </w:r>
      <w:r w:rsidRPr="00F914FF">
        <w:rPr>
          <w:sz w:val="24"/>
          <w:rtl/>
        </w:rPr>
        <w:t xml:space="preserve"> است که خبر ثقه احراز است) اگر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د</w:t>
      </w:r>
      <w:r w:rsidRPr="00F914FF">
        <w:rPr>
          <w:sz w:val="24"/>
          <w:rtl/>
        </w:rPr>
        <w:t xml:space="preserve"> اثر داشت</w:t>
      </w:r>
      <w:r w:rsidRPr="00F914FF">
        <w:rPr>
          <w:rFonts w:hint="eastAsia"/>
          <w:sz w:val="24"/>
          <w:rtl/>
        </w:rPr>
        <w:t>ه</w:t>
      </w:r>
      <w:r w:rsidRPr="00F914FF">
        <w:rPr>
          <w:sz w:val="24"/>
          <w:rtl/>
        </w:rPr>
        <w:t xml:space="preserve"> باشد با</w:t>
      </w:r>
      <w:r w:rsidRPr="00F914FF">
        <w:rPr>
          <w:rFonts w:hint="cs"/>
          <w:sz w:val="24"/>
          <w:rtl/>
        </w:rPr>
        <w:t>ی</w:t>
      </w:r>
      <w:r w:rsidRPr="00F914FF">
        <w:rPr>
          <w:rFonts w:hint="eastAsia"/>
          <w:sz w:val="24"/>
          <w:rtl/>
        </w:rPr>
        <w:t>د</w:t>
      </w:r>
      <w:r w:rsidRPr="00F914FF">
        <w:rPr>
          <w:sz w:val="24"/>
          <w:rtl/>
        </w:rPr>
        <w:t xml:space="preserve"> موضوع را به اعم از احراز واقع</w:t>
      </w:r>
      <w:r w:rsidRPr="00F914FF">
        <w:rPr>
          <w:rFonts w:hint="cs"/>
          <w:sz w:val="24"/>
          <w:rtl/>
        </w:rPr>
        <w:t>ی</w:t>
      </w:r>
      <w:r w:rsidRPr="00F914FF">
        <w:rPr>
          <w:sz w:val="24"/>
          <w:rtl/>
        </w:rPr>
        <w:t xml:space="preserve"> و جعل</w:t>
      </w:r>
      <w:r w:rsidRPr="00F914FF">
        <w:rPr>
          <w:rFonts w:hint="cs"/>
          <w:sz w:val="24"/>
          <w:rtl/>
        </w:rPr>
        <w:t>ی</w:t>
      </w:r>
      <w:r w:rsidRPr="00F914FF">
        <w:rPr>
          <w:sz w:val="24"/>
          <w:rtl/>
        </w:rPr>
        <w:t xml:space="preserve"> توسعه ده</w:t>
      </w:r>
      <w:r w:rsidRPr="00F914FF">
        <w:rPr>
          <w:rFonts w:hint="cs"/>
          <w:sz w:val="24"/>
          <w:rtl/>
        </w:rPr>
        <w:t>ی</w:t>
      </w:r>
      <w:r w:rsidRPr="00F914FF">
        <w:rPr>
          <w:rFonts w:hint="eastAsia"/>
          <w:sz w:val="24"/>
          <w:rtl/>
        </w:rPr>
        <w:t>د</w:t>
      </w:r>
      <w:r w:rsidRPr="00F914FF">
        <w:rPr>
          <w:sz w:val="24"/>
          <w:rtl/>
        </w:rPr>
        <w:t xml:space="preserve"> پس با ا</w:t>
      </w:r>
      <w:r w:rsidRPr="00F914FF">
        <w:rPr>
          <w:rFonts w:hint="cs"/>
          <w:sz w:val="24"/>
          <w:rtl/>
        </w:rPr>
        <w:t>ی</w:t>
      </w:r>
      <w:r w:rsidRPr="00F914FF">
        <w:rPr>
          <w:rFonts w:hint="eastAsia"/>
          <w:sz w:val="24"/>
          <w:rtl/>
        </w:rPr>
        <w:t>جاد</w:t>
      </w:r>
      <w:r w:rsidRPr="00F914FF">
        <w:rPr>
          <w:sz w:val="24"/>
          <w:rtl/>
        </w:rPr>
        <w:t xml:space="preserve"> فرد</w:t>
      </w:r>
      <w:r w:rsidRPr="00F914FF">
        <w:rPr>
          <w:rFonts w:hint="cs"/>
          <w:sz w:val="24"/>
          <w:rtl/>
        </w:rPr>
        <w:t>ی</w:t>
      </w:r>
      <w:r w:rsidRPr="00F914FF">
        <w:rPr>
          <w:sz w:val="24"/>
          <w:rtl/>
        </w:rPr>
        <w:t xml:space="preserve"> از احراز حق</w:t>
      </w:r>
      <w:r w:rsidRPr="00F914FF">
        <w:rPr>
          <w:rFonts w:hint="cs"/>
          <w:sz w:val="24"/>
          <w:rtl/>
        </w:rPr>
        <w:t>ی</w:t>
      </w:r>
      <w:r w:rsidRPr="00F914FF">
        <w:rPr>
          <w:rFonts w:hint="eastAsia"/>
          <w:sz w:val="24"/>
          <w:rtl/>
        </w:rPr>
        <w:t>قتا</w:t>
      </w:r>
      <w:r w:rsidRPr="00F914FF">
        <w:rPr>
          <w:sz w:val="24"/>
          <w:rtl/>
        </w:rPr>
        <w:t xml:space="preserve"> مصداق</w:t>
      </w:r>
      <w:r w:rsidRPr="00F914FF">
        <w:rPr>
          <w:rFonts w:hint="cs"/>
          <w:sz w:val="24"/>
          <w:rtl/>
        </w:rPr>
        <w:t>ی</w:t>
      </w:r>
      <w:r w:rsidRPr="00F914FF">
        <w:rPr>
          <w:sz w:val="24"/>
          <w:rtl/>
        </w:rPr>
        <w:t xml:space="preserve"> از آن بالحمل الشائع ا</w:t>
      </w:r>
      <w:r w:rsidRPr="00F914FF">
        <w:rPr>
          <w:rFonts w:hint="cs"/>
          <w:sz w:val="24"/>
          <w:rtl/>
        </w:rPr>
        <w:t>ی</w:t>
      </w:r>
      <w:r w:rsidRPr="00F914FF">
        <w:rPr>
          <w:rFonts w:hint="eastAsia"/>
          <w:sz w:val="24"/>
          <w:rtl/>
        </w:rPr>
        <w:t>جاد</w:t>
      </w:r>
      <w:r w:rsidRPr="00F914FF">
        <w:rPr>
          <w:sz w:val="24"/>
          <w:rtl/>
        </w:rPr>
        <w:t xml:space="preserve"> شده است چون موضوعش اعم از وجدان</w:t>
      </w:r>
      <w:r w:rsidRPr="00F914FF">
        <w:rPr>
          <w:rFonts w:hint="cs"/>
          <w:sz w:val="24"/>
          <w:rtl/>
        </w:rPr>
        <w:t>ی</w:t>
      </w:r>
      <w:r w:rsidRPr="00F914FF">
        <w:rPr>
          <w:sz w:val="24"/>
          <w:rtl/>
        </w:rPr>
        <w:t xml:space="preserve"> و تعبد</w:t>
      </w:r>
      <w:r w:rsidRPr="00F914FF">
        <w:rPr>
          <w:rFonts w:hint="cs"/>
          <w:sz w:val="24"/>
          <w:rtl/>
        </w:rPr>
        <w:t>ی</w:t>
      </w:r>
      <w:r w:rsidRPr="00F914FF">
        <w:rPr>
          <w:sz w:val="24"/>
          <w:rtl/>
        </w:rPr>
        <w:t xml:space="preserve"> است و وقت</w:t>
      </w:r>
      <w:r w:rsidRPr="00F914FF">
        <w:rPr>
          <w:rFonts w:hint="cs"/>
          <w:sz w:val="24"/>
          <w:rtl/>
        </w:rPr>
        <w:t>ی</w:t>
      </w:r>
      <w:r w:rsidRPr="00F914FF">
        <w:rPr>
          <w:sz w:val="24"/>
          <w:rtl/>
        </w:rPr>
        <w:t xml:space="preserve"> موضوع اعم باشد با ا</w:t>
      </w:r>
      <w:r w:rsidRPr="00F914FF">
        <w:rPr>
          <w:rFonts w:hint="cs"/>
          <w:sz w:val="24"/>
          <w:rtl/>
        </w:rPr>
        <w:t>ی</w:t>
      </w:r>
      <w:r w:rsidRPr="00F914FF">
        <w:rPr>
          <w:rFonts w:hint="eastAsia"/>
          <w:sz w:val="24"/>
          <w:rtl/>
        </w:rPr>
        <w:t>جاد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احراز تعبد</w:t>
      </w:r>
      <w:r w:rsidRPr="00F914FF">
        <w:rPr>
          <w:rFonts w:hint="cs"/>
          <w:sz w:val="24"/>
          <w:rtl/>
        </w:rPr>
        <w:t>ی</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موضوع را ا</w:t>
      </w:r>
      <w:r w:rsidRPr="00F914FF">
        <w:rPr>
          <w:rFonts w:hint="cs"/>
          <w:sz w:val="24"/>
          <w:rtl/>
        </w:rPr>
        <w:t>ی</w:t>
      </w:r>
      <w:r w:rsidRPr="00F914FF">
        <w:rPr>
          <w:rFonts w:hint="eastAsia"/>
          <w:sz w:val="24"/>
          <w:rtl/>
        </w:rPr>
        <w:t>جاد</w:t>
      </w:r>
      <w:r w:rsidRPr="00F914FF">
        <w:rPr>
          <w:sz w:val="24"/>
          <w:rtl/>
        </w:rPr>
        <w:t xml:space="preserve"> کرده ا</w:t>
      </w:r>
      <w:r w:rsidRPr="00F914FF">
        <w:rPr>
          <w:rFonts w:hint="cs"/>
          <w:sz w:val="24"/>
          <w:rtl/>
        </w:rPr>
        <w:t>ی</w:t>
      </w:r>
      <w:r w:rsidRPr="00F914FF">
        <w:rPr>
          <w:rFonts w:hint="eastAsia"/>
          <w:sz w:val="24"/>
          <w:rtl/>
        </w:rPr>
        <w:t>د</w:t>
      </w:r>
      <w:r w:rsidRPr="00F914FF">
        <w:rPr>
          <w:sz w:val="24"/>
          <w:rtl/>
        </w:rPr>
        <w:t>.</w:t>
      </w:r>
    </w:p>
    <w:p w14:paraId="7B35A099" w14:textId="77777777" w:rsidR="00F700C8" w:rsidRPr="00F914FF" w:rsidRDefault="00AC76FB" w:rsidP="00F700C8">
      <w:pPr>
        <w:rPr>
          <w:sz w:val="24"/>
          <w:rtl/>
        </w:rPr>
      </w:pPr>
      <w:r w:rsidRPr="00F914FF">
        <w:rPr>
          <w:rFonts w:hint="eastAsia"/>
          <w:sz w:val="24"/>
          <w:rtl/>
        </w:rPr>
        <w:t>از</w:t>
      </w:r>
      <w:r w:rsidRPr="00F914FF">
        <w:rPr>
          <w:sz w:val="24"/>
          <w:rtl/>
        </w:rPr>
        <w:t xml:space="preserve"> باب نمونه وقت</w:t>
      </w:r>
      <w:r w:rsidRPr="00F914FF">
        <w:rPr>
          <w:rFonts w:hint="cs"/>
          <w:sz w:val="24"/>
          <w:rtl/>
        </w:rPr>
        <w:t>ی</w:t>
      </w:r>
      <w:r w:rsidRPr="00F914FF">
        <w:rPr>
          <w:sz w:val="24"/>
          <w:rtl/>
        </w:rPr>
        <w:t xml:space="preserve"> در مورد قبح عقاب بلاب</w:t>
      </w:r>
      <w:r w:rsidRPr="00F914FF">
        <w:rPr>
          <w:rFonts w:hint="cs"/>
          <w:sz w:val="24"/>
          <w:rtl/>
        </w:rPr>
        <w:t>ی</w:t>
      </w:r>
      <w:r w:rsidRPr="00F914FF">
        <w:rPr>
          <w:rFonts w:hint="eastAsia"/>
          <w:sz w:val="24"/>
          <w:rtl/>
        </w:rPr>
        <w:t>ان،</w:t>
      </w:r>
      <w:r w:rsidRPr="00F914FF">
        <w:rPr>
          <w:sz w:val="24"/>
          <w:rtl/>
        </w:rPr>
        <w:t xml:space="preserve"> با </w:t>
      </w:r>
      <w:r w:rsidRPr="00F914FF">
        <w:rPr>
          <w:rFonts w:hint="cs"/>
          <w:sz w:val="24"/>
          <w:rtl/>
        </w:rPr>
        <w:t>ی</w:t>
      </w:r>
      <w:r w:rsidRPr="00F914FF">
        <w:rPr>
          <w:rFonts w:hint="eastAsia"/>
          <w:sz w:val="24"/>
          <w:rtl/>
        </w:rPr>
        <w:t>ک</w:t>
      </w:r>
      <w:r w:rsidRPr="00F914FF">
        <w:rPr>
          <w:sz w:val="24"/>
          <w:rtl/>
        </w:rPr>
        <w:t xml:space="preserve"> جعل ب</w:t>
      </w:r>
      <w:r w:rsidRPr="00F914FF">
        <w:rPr>
          <w:rFonts w:hint="cs"/>
          <w:sz w:val="24"/>
          <w:rtl/>
        </w:rPr>
        <w:t>ی</w:t>
      </w:r>
      <w:r w:rsidRPr="00F914FF">
        <w:rPr>
          <w:rFonts w:hint="eastAsia"/>
          <w:sz w:val="24"/>
          <w:rtl/>
        </w:rPr>
        <w:t>ان</w:t>
      </w:r>
      <w:r w:rsidRPr="00F914FF">
        <w:rPr>
          <w:sz w:val="24"/>
          <w:rtl/>
        </w:rPr>
        <w:t xml:space="preserve"> درست شود، بعد از جعل ب</w:t>
      </w:r>
      <w:r w:rsidRPr="00F914FF">
        <w:rPr>
          <w:rFonts w:hint="cs"/>
          <w:sz w:val="24"/>
          <w:rtl/>
        </w:rPr>
        <w:t>ی</w:t>
      </w:r>
      <w:r w:rsidRPr="00F914FF">
        <w:rPr>
          <w:rFonts w:hint="eastAsia"/>
          <w:sz w:val="24"/>
          <w:rtl/>
        </w:rPr>
        <w:t>ان،</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ب</w:t>
      </w:r>
      <w:r w:rsidRPr="00F914FF">
        <w:rPr>
          <w:rFonts w:hint="cs"/>
          <w:sz w:val="24"/>
          <w:rtl/>
        </w:rPr>
        <w:t>ی</w:t>
      </w:r>
      <w:r w:rsidRPr="00F914FF">
        <w:rPr>
          <w:rFonts w:hint="eastAsia"/>
          <w:sz w:val="24"/>
          <w:rtl/>
        </w:rPr>
        <w:t>ان</w:t>
      </w:r>
      <w:r w:rsidRPr="00F914FF">
        <w:rPr>
          <w:sz w:val="24"/>
          <w:rtl/>
        </w:rPr>
        <w:t xml:space="preserve"> حاصل م</w:t>
      </w:r>
      <w:r w:rsidRPr="00F914FF">
        <w:rPr>
          <w:rFonts w:hint="cs"/>
          <w:sz w:val="24"/>
          <w:rtl/>
        </w:rPr>
        <w:t>ی</w:t>
      </w:r>
      <w:r w:rsidRPr="00F914FF">
        <w:rPr>
          <w:rFonts w:hint="eastAsia"/>
          <w:sz w:val="24"/>
          <w:rtl/>
        </w:rPr>
        <w:t>ش</w:t>
      </w:r>
      <w:r w:rsidRPr="00F914FF">
        <w:rPr>
          <w:rFonts w:hint="eastAsia"/>
          <w:sz w:val="24"/>
          <w:rtl/>
        </w:rPr>
        <w:t>ود</w:t>
      </w:r>
      <w:r w:rsidRPr="00F914FF">
        <w:rPr>
          <w:sz w:val="24"/>
          <w:rtl/>
        </w:rPr>
        <w:t xml:space="preserve"> ولذا موضوع حق</w:t>
      </w:r>
      <w:r w:rsidRPr="00F914FF">
        <w:rPr>
          <w:rFonts w:hint="cs"/>
          <w:sz w:val="24"/>
          <w:rtl/>
        </w:rPr>
        <w:t>ی</w:t>
      </w:r>
      <w:r w:rsidRPr="00F914FF">
        <w:rPr>
          <w:rFonts w:hint="eastAsia"/>
          <w:sz w:val="24"/>
          <w:rtl/>
        </w:rPr>
        <w:t>قتا</w:t>
      </w:r>
      <w:r w:rsidRPr="00F914FF">
        <w:rPr>
          <w:sz w:val="24"/>
          <w:rtl/>
        </w:rPr>
        <w:t xml:space="preserve"> برداشته م</w:t>
      </w:r>
      <w:r w:rsidRPr="00F914FF">
        <w:rPr>
          <w:rFonts w:hint="cs"/>
          <w:sz w:val="24"/>
          <w:rtl/>
        </w:rPr>
        <w:t>ی</w:t>
      </w:r>
      <w:r w:rsidRPr="00F914FF">
        <w:rPr>
          <w:rFonts w:hint="eastAsia"/>
          <w:sz w:val="24"/>
          <w:rtl/>
        </w:rPr>
        <w:t>شود</w:t>
      </w:r>
      <w:r w:rsidRPr="00F914FF">
        <w:rPr>
          <w:sz w:val="24"/>
          <w:rtl/>
        </w:rPr>
        <w:t xml:space="preserve"> و تفاوت ورود و حکومت هم هم</w:t>
      </w:r>
      <w:r w:rsidRPr="00F914FF">
        <w:rPr>
          <w:rFonts w:hint="cs"/>
          <w:sz w:val="24"/>
          <w:rtl/>
        </w:rPr>
        <w:t>ی</w:t>
      </w:r>
      <w:r w:rsidRPr="00F914FF">
        <w:rPr>
          <w:rFonts w:hint="eastAsia"/>
          <w:sz w:val="24"/>
          <w:rtl/>
        </w:rPr>
        <w:t>ن</w:t>
      </w:r>
      <w:r w:rsidRPr="00F914FF">
        <w:rPr>
          <w:sz w:val="24"/>
          <w:rtl/>
        </w:rPr>
        <w:t xml:space="preserve"> است که دل</w:t>
      </w:r>
      <w:r w:rsidRPr="00F914FF">
        <w:rPr>
          <w:rFonts w:hint="cs"/>
          <w:sz w:val="24"/>
          <w:rtl/>
        </w:rPr>
        <w:t>ی</w:t>
      </w:r>
      <w:r w:rsidRPr="00F914FF">
        <w:rPr>
          <w:rFonts w:hint="eastAsia"/>
          <w:sz w:val="24"/>
          <w:rtl/>
        </w:rPr>
        <w:t>ل</w:t>
      </w:r>
      <w:r w:rsidRPr="00F914FF">
        <w:rPr>
          <w:sz w:val="24"/>
          <w:rtl/>
        </w:rPr>
        <w:t xml:space="preserve"> وارد ولو بالتعبد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بعد از جعل شارع) حق</w:t>
      </w:r>
      <w:r w:rsidRPr="00F914FF">
        <w:rPr>
          <w:rFonts w:hint="cs"/>
          <w:sz w:val="24"/>
          <w:rtl/>
        </w:rPr>
        <w:t>ی</w:t>
      </w:r>
      <w:r w:rsidRPr="00F914FF">
        <w:rPr>
          <w:rFonts w:hint="eastAsia"/>
          <w:sz w:val="24"/>
          <w:rtl/>
        </w:rPr>
        <w:t>قتا</w:t>
      </w:r>
      <w:r w:rsidRPr="00F914FF">
        <w:rPr>
          <w:sz w:val="24"/>
          <w:rtl/>
        </w:rPr>
        <w:t xml:space="preserve"> موضوع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را برم</w:t>
      </w:r>
      <w:r w:rsidRPr="00F914FF">
        <w:rPr>
          <w:rFonts w:hint="cs"/>
          <w:sz w:val="24"/>
          <w:rtl/>
        </w:rPr>
        <w:t>ی</w:t>
      </w:r>
      <w:r w:rsidRPr="00F914FF">
        <w:rPr>
          <w:rFonts w:hint="eastAsia"/>
          <w:sz w:val="24"/>
          <w:rtl/>
        </w:rPr>
        <w:t>دارد</w:t>
      </w:r>
      <w:r w:rsidRPr="00F914FF">
        <w:rPr>
          <w:sz w:val="24"/>
          <w:rtl/>
        </w:rPr>
        <w:t xml:space="preserve"> و همان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که لاب</w:t>
      </w:r>
      <w:r w:rsidRPr="00F914FF">
        <w:rPr>
          <w:rFonts w:hint="cs"/>
          <w:sz w:val="24"/>
          <w:rtl/>
        </w:rPr>
        <w:t>ی</w:t>
      </w:r>
      <w:r w:rsidRPr="00F914FF">
        <w:rPr>
          <w:rFonts w:hint="eastAsia"/>
          <w:sz w:val="24"/>
          <w:rtl/>
        </w:rPr>
        <w:t>ان</w:t>
      </w:r>
      <w:r w:rsidRPr="00F914FF">
        <w:rPr>
          <w:sz w:val="24"/>
          <w:rtl/>
        </w:rPr>
        <w:t xml:space="preserve"> را رفع م</w:t>
      </w:r>
      <w:r w:rsidRPr="00F914FF">
        <w:rPr>
          <w:rFonts w:hint="cs"/>
          <w:sz w:val="24"/>
          <w:rtl/>
        </w:rPr>
        <w:t>ی</w:t>
      </w:r>
      <w:r w:rsidRPr="00F914FF">
        <w:rPr>
          <w:rFonts w:hint="eastAsia"/>
          <w:sz w:val="24"/>
          <w:rtl/>
        </w:rPr>
        <w:t>کند</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محقق م</w:t>
      </w:r>
      <w:r w:rsidRPr="00F914FF">
        <w:rPr>
          <w:rFonts w:hint="cs"/>
          <w:sz w:val="24"/>
          <w:rtl/>
        </w:rPr>
        <w:t>ی</w:t>
      </w:r>
      <w:r w:rsidRPr="00F914FF">
        <w:rPr>
          <w:rFonts w:hint="eastAsia"/>
          <w:sz w:val="24"/>
          <w:rtl/>
        </w:rPr>
        <w:t>شود</w:t>
      </w:r>
      <w:r w:rsidRPr="00F914FF">
        <w:rPr>
          <w:sz w:val="24"/>
          <w:rtl/>
        </w:rPr>
        <w:t xml:space="preserve"> و ب</w:t>
      </w:r>
      <w:r w:rsidRPr="00F914FF">
        <w:rPr>
          <w:rFonts w:hint="cs"/>
          <w:sz w:val="24"/>
          <w:rtl/>
        </w:rPr>
        <w:t>ی</w:t>
      </w:r>
      <w:r w:rsidRPr="00F914FF">
        <w:rPr>
          <w:rFonts w:hint="eastAsia"/>
          <w:sz w:val="24"/>
          <w:rtl/>
        </w:rPr>
        <w:t>ان‌‌‌</w:t>
      </w:r>
      <w:r w:rsidRPr="00F914FF">
        <w:rPr>
          <w:sz w:val="24"/>
          <w:rtl/>
        </w:rPr>
        <w:t xml:space="preserve"> دار م</w:t>
      </w:r>
      <w:r w:rsidRPr="00F914FF">
        <w:rPr>
          <w:rFonts w:hint="cs"/>
          <w:sz w:val="24"/>
          <w:rtl/>
        </w:rPr>
        <w:t>ی</w:t>
      </w:r>
      <w:r w:rsidRPr="00F914FF">
        <w:rPr>
          <w:rFonts w:hint="eastAsia"/>
          <w:sz w:val="24"/>
          <w:rtl/>
        </w:rPr>
        <w:t>شود</w:t>
      </w:r>
      <w:r w:rsidRPr="00F914FF">
        <w:rPr>
          <w:sz w:val="24"/>
          <w:rtl/>
        </w:rPr>
        <w:t xml:space="preserve"> و شخص</w:t>
      </w:r>
      <w:r w:rsidRPr="00F914FF">
        <w:rPr>
          <w:rFonts w:hint="cs"/>
          <w:sz w:val="24"/>
          <w:rtl/>
        </w:rPr>
        <w:t>ی</w:t>
      </w:r>
      <w:r w:rsidRPr="00F914FF">
        <w:rPr>
          <w:sz w:val="24"/>
          <w:rtl/>
        </w:rPr>
        <w:t xml:space="preserve"> که تا بحال مصداق عدم الب</w:t>
      </w:r>
      <w:r w:rsidRPr="00F914FF">
        <w:rPr>
          <w:rFonts w:hint="cs"/>
          <w:sz w:val="24"/>
          <w:rtl/>
        </w:rPr>
        <w:t>ی</w:t>
      </w:r>
      <w:r w:rsidRPr="00F914FF">
        <w:rPr>
          <w:rFonts w:hint="eastAsia"/>
          <w:sz w:val="24"/>
          <w:rtl/>
        </w:rPr>
        <w:t>ان</w:t>
      </w:r>
      <w:r w:rsidRPr="00F914FF">
        <w:rPr>
          <w:sz w:val="24"/>
          <w:rtl/>
        </w:rPr>
        <w:t xml:space="preserve"> بود و قبح عقاب داشت الان ب</w:t>
      </w:r>
      <w:r w:rsidRPr="00F914FF">
        <w:rPr>
          <w:rFonts w:hint="cs"/>
          <w:sz w:val="24"/>
          <w:rtl/>
        </w:rPr>
        <w:t>ی</w:t>
      </w:r>
      <w:r w:rsidRPr="00F914FF">
        <w:rPr>
          <w:rFonts w:hint="eastAsia"/>
          <w:sz w:val="24"/>
          <w:rtl/>
        </w:rPr>
        <w:t>ان‌دار</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w:t>
      </w:r>
    </w:p>
    <w:p w14:paraId="535EFC66" w14:textId="77777777" w:rsidR="00F700C8" w:rsidRPr="00F914FF" w:rsidRDefault="00AC76FB" w:rsidP="00F700C8">
      <w:pPr>
        <w:rPr>
          <w:sz w:val="24"/>
          <w:rtl/>
        </w:rPr>
      </w:pPr>
      <w:r w:rsidRPr="00F914FF">
        <w:rPr>
          <w:sz w:val="24"/>
          <w:rtl/>
        </w:rPr>
        <w:t xml:space="preserve"> و در ا</w:t>
      </w:r>
      <w:r w:rsidRPr="00F914FF">
        <w:rPr>
          <w:rFonts w:hint="cs"/>
          <w:sz w:val="24"/>
          <w:rtl/>
        </w:rPr>
        <w:t>ی</w:t>
      </w:r>
      <w:r w:rsidRPr="00F914FF">
        <w:rPr>
          <w:rFonts w:hint="eastAsia"/>
          <w:sz w:val="24"/>
          <w:rtl/>
        </w:rPr>
        <w:t>ن</w:t>
      </w:r>
      <w:r w:rsidRPr="00F914FF">
        <w:rPr>
          <w:sz w:val="24"/>
          <w:rtl/>
        </w:rPr>
        <w:t xml:space="preserve"> مسئله که با جعل شارع، ب</w:t>
      </w:r>
      <w:r w:rsidRPr="00F914FF">
        <w:rPr>
          <w:rFonts w:hint="cs"/>
          <w:sz w:val="24"/>
          <w:rtl/>
        </w:rPr>
        <w:t>ی</w:t>
      </w:r>
      <w:r w:rsidRPr="00F914FF">
        <w:rPr>
          <w:rFonts w:hint="eastAsia"/>
          <w:sz w:val="24"/>
          <w:rtl/>
        </w:rPr>
        <w:t>ان</w:t>
      </w:r>
      <w:r w:rsidRPr="00F914FF">
        <w:rPr>
          <w:sz w:val="24"/>
          <w:rtl/>
        </w:rPr>
        <w:t xml:space="preserve"> حق</w:t>
      </w:r>
      <w:r w:rsidRPr="00F914FF">
        <w:rPr>
          <w:rFonts w:hint="cs"/>
          <w:sz w:val="24"/>
          <w:rtl/>
        </w:rPr>
        <w:t>ی</w:t>
      </w:r>
      <w:r w:rsidRPr="00F914FF">
        <w:rPr>
          <w:rFonts w:hint="eastAsia"/>
          <w:sz w:val="24"/>
          <w:rtl/>
        </w:rPr>
        <w:t>قتا</w:t>
      </w:r>
      <w:r w:rsidRPr="00F914FF">
        <w:rPr>
          <w:sz w:val="24"/>
          <w:rtl/>
        </w:rPr>
        <w:t xml:space="preserve"> حاصل م</w:t>
      </w:r>
      <w:r w:rsidRPr="00F914FF">
        <w:rPr>
          <w:rFonts w:hint="cs"/>
          <w:sz w:val="24"/>
          <w:rtl/>
        </w:rPr>
        <w:t>ی</w:t>
      </w:r>
      <w:r w:rsidRPr="00F914FF">
        <w:rPr>
          <w:rFonts w:hint="eastAsia"/>
          <w:sz w:val="24"/>
          <w:rtl/>
        </w:rPr>
        <w:t>شود</w:t>
      </w:r>
      <w:r w:rsidRPr="00F914FF">
        <w:rPr>
          <w:sz w:val="24"/>
          <w:rtl/>
        </w:rPr>
        <w:t xml:space="preserve"> فرق</w:t>
      </w:r>
      <w:r w:rsidRPr="00F914FF">
        <w:rPr>
          <w:rFonts w:hint="cs"/>
          <w:sz w:val="24"/>
          <w:rtl/>
        </w:rPr>
        <w:t>ی</w:t>
      </w:r>
      <w:r w:rsidRPr="00F914FF">
        <w:rPr>
          <w:sz w:val="24"/>
          <w:rtl/>
        </w:rPr>
        <w:t xml:space="preserve"> ب</w:t>
      </w:r>
      <w:r w:rsidRPr="00F914FF">
        <w:rPr>
          <w:rFonts w:hint="cs"/>
          <w:sz w:val="24"/>
          <w:rtl/>
        </w:rPr>
        <w:t>ی</w:t>
      </w:r>
      <w:r w:rsidRPr="00F914FF">
        <w:rPr>
          <w:rFonts w:hint="eastAsia"/>
          <w:sz w:val="24"/>
          <w:rtl/>
        </w:rPr>
        <w:t>ن</w:t>
      </w:r>
      <w:r w:rsidRPr="00F914FF">
        <w:rPr>
          <w:sz w:val="24"/>
          <w:rtl/>
        </w:rPr>
        <w:t xml:space="preserve"> اصول عمل</w:t>
      </w:r>
      <w:r w:rsidRPr="00F914FF">
        <w:rPr>
          <w:rFonts w:hint="cs"/>
          <w:sz w:val="24"/>
          <w:rtl/>
        </w:rPr>
        <w:t>ی</w:t>
      </w:r>
      <w:r w:rsidRPr="00F914FF">
        <w:rPr>
          <w:rFonts w:hint="eastAsia"/>
          <w:sz w:val="24"/>
          <w:rtl/>
        </w:rPr>
        <w:t>ه</w:t>
      </w:r>
      <w:r w:rsidRPr="00F914FF">
        <w:rPr>
          <w:sz w:val="24"/>
          <w:rtl/>
        </w:rPr>
        <w:t xml:space="preserve"> و امارات ن</w:t>
      </w:r>
      <w:r w:rsidRPr="00F914FF">
        <w:rPr>
          <w:rFonts w:hint="cs"/>
          <w:sz w:val="24"/>
          <w:rtl/>
        </w:rPr>
        <w:t>ی</w:t>
      </w:r>
      <w:r w:rsidRPr="00F914FF">
        <w:rPr>
          <w:rFonts w:hint="eastAsia"/>
          <w:sz w:val="24"/>
          <w:rtl/>
        </w:rPr>
        <w:t>ست</w:t>
      </w:r>
      <w:r w:rsidRPr="00F914FF">
        <w:rPr>
          <w:sz w:val="24"/>
          <w:rtl/>
        </w:rPr>
        <w:t>.</w:t>
      </w:r>
    </w:p>
    <w:p w14:paraId="7E05C7C4" w14:textId="77777777" w:rsidR="00F700C8" w:rsidRPr="00F914FF" w:rsidRDefault="00AC76FB" w:rsidP="00F700C8">
      <w:pPr>
        <w:rPr>
          <w:sz w:val="24"/>
          <w:rtl/>
        </w:rPr>
      </w:pPr>
      <w:r w:rsidRPr="00F914FF">
        <w:rPr>
          <w:rFonts w:hint="eastAsia"/>
          <w:sz w:val="24"/>
          <w:rtl/>
        </w:rPr>
        <w:t>لذا</w:t>
      </w:r>
      <w:r w:rsidRPr="00F914FF">
        <w:rPr>
          <w:sz w:val="24"/>
          <w:rtl/>
        </w:rPr>
        <w:t xml:space="preserve"> اصرار به ا</w:t>
      </w:r>
      <w:r w:rsidRPr="00F914FF">
        <w:rPr>
          <w:rFonts w:hint="cs"/>
          <w:sz w:val="24"/>
          <w:rtl/>
        </w:rPr>
        <w:t>ی</w:t>
      </w:r>
      <w:r w:rsidRPr="00F914FF">
        <w:rPr>
          <w:rFonts w:hint="eastAsia"/>
          <w:sz w:val="24"/>
          <w:rtl/>
        </w:rPr>
        <w:t>نکه</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ورود ن</w:t>
      </w:r>
      <w:r w:rsidRPr="00F914FF">
        <w:rPr>
          <w:rFonts w:hint="cs"/>
          <w:sz w:val="24"/>
          <w:rtl/>
        </w:rPr>
        <w:t>ی</w:t>
      </w:r>
      <w:r w:rsidRPr="00F914FF">
        <w:rPr>
          <w:rFonts w:hint="eastAsia"/>
          <w:sz w:val="24"/>
          <w:rtl/>
        </w:rPr>
        <w:t>ست</w:t>
      </w:r>
      <w:r w:rsidRPr="00F914FF">
        <w:rPr>
          <w:sz w:val="24"/>
          <w:rtl/>
        </w:rPr>
        <w:t xml:space="preserve"> و حکومت است درست ن</w:t>
      </w:r>
      <w:r w:rsidRPr="00F914FF">
        <w:rPr>
          <w:rFonts w:hint="cs"/>
          <w:sz w:val="24"/>
          <w:rtl/>
        </w:rPr>
        <w:t>ی</w:t>
      </w:r>
      <w:r w:rsidRPr="00F914FF">
        <w:rPr>
          <w:rFonts w:hint="eastAsia"/>
          <w:sz w:val="24"/>
          <w:rtl/>
        </w:rPr>
        <w:t>ست</w:t>
      </w:r>
      <w:r w:rsidRPr="00F914FF">
        <w:rPr>
          <w:sz w:val="24"/>
          <w:rtl/>
        </w:rPr>
        <w:t>.</w:t>
      </w:r>
    </w:p>
    <w:p w14:paraId="3ECDADED" w14:textId="77777777" w:rsidR="00F700C8" w:rsidRPr="00F914FF" w:rsidRDefault="00AC76FB" w:rsidP="00F700C8">
      <w:pPr>
        <w:pStyle w:val="Heading2"/>
        <w:rPr>
          <w:rtl/>
        </w:rPr>
      </w:pPr>
      <w:bookmarkStart w:id="125" w:name="_Toc107187571"/>
      <w:r w:rsidRPr="00F914FF">
        <w:rPr>
          <w:rFonts w:hint="eastAsia"/>
          <w:rtl/>
        </w:rPr>
        <w:t>اشکال</w:t>
      </w:r>
      <w:r w:rsidRPr="00F914FF">
        <w:rPr>
          <w:rtl/>
        </w:rPr>
        <w:t xml:space="preserve"> کل</w:t>
      </w:r>
      <w:r w:rsidRPr="00F914FF">
        <w:rPr>
          <w:rFonts w:hint="cs"/>
          <w:rtl/>
        </w:rPr>
        <w:t>ی</w:t>
      </w:r>
      <w:r w:rsidRPr="00F914FF">
        <w:rPr>
          <w:rtl/>
        </w:rPr>
        <w:t xml:space="preserve"> نبودن موضوع بنائات عقلائ</w:t>
      </w:r>
      <w:r w:rsidRPr="00F914FF">
        <w:rPr>
          <w:rFonts w:hint="cs"/>
          <w:rtl/>
        </w:rPr>
        <w:t>ی</w:t>
      </w:r>
      <w:bookmarkEnd w:id="125"/>
    </w:p>
    <w:p w14:paraId="73964386" w14:textId="77777777" w:rsidR="00F700C8" w:rsidRPr="00F914FF" w:rsidRDefault="00AC76FB" w:rsidP="00F700C8">
      <w:pPr>
        <w:rPr>
          <w:sz w:val="24"/>
          <w:rtl/>
        </w:rPr>
      </w:pPr>
      <w:r w:rsidRPr="00F914FF">
        <w:rPr>
          <w:rFonts w:hint="eastAsia"/>
          <w:sz w:val="24"/>
          <w:rtl/>
        </w:rPr>
        <w:t>اشکال</w:t>
      </w:r>
      <w:r w:rsidRPr="00F914FF">
        <w:rPr>
          <w:sz w:val="24"/>
          <w:rtl/>
        </w:rPr>
        <w:t xml:space="preserve"> سوم: لزوم امتثال تکال</w:t>
      </w:r>
      <w:r w:rsidRPr="00F914FF">
        <w:rPr>
          <w:rFonts w:hint="cs"/>
          <w:sz w:val="24"/>
          <w:rtl/>
        </w:rPr>
        <w:t>ی</w:t>
      </w:r>
      <w:r w:rsidRPr="00F914FF">
        <w:rPr>
          <w:rFonts w:hint="eastAsia"/>
          <w:sz w:val="24"/>
          <w:rtl/>
        </w:rPr>
        <w:t>ف</w:t>
      </w:r>
      <w:r w:rsidRPr="00F914FF">
        <w:rPr>
          <w:sz w:val="24"/>
          <w:rtl/>
        </w:rPr>
        <w:t xml:space="preserve"> شرع</w:t>
      </w:r>
      <w:r w:rsidRPr="00F914FF">
        <w:rPr>
          <w:rFonts w:hint="cs"/>
          <w:sz w:val="24"/>
          <w:rtl/>
        </w:rPr>
        <w:t>ی</w:t>
      </w:r>
      <w:r w:rsidRPr="00F914FF">
        <w:rPr>
          <w:rFonts w:hint="eastAsia"/>
          <w:sz w:val="24"/>
          <w:rtl/>
        </w:rPr>
        <w:t>،</w:t>
      </w:r>
      <w:r w:rsidRPr="00F914FF">
        <w:rPr>
          <w:sz w:val="24"/>
          <w:rtl/>
        </w:rPr>
        <w:t xml:space="preserve"> بازگشت آن به حکم عقل به قبح فعل کس</w:t>
      </w:r>
      <w:r w:rsidRPr="00F914FF">
        <w:rPr>
          <w:rFonts w:hint="cs"/>
          <w:sz w:val="24"/>
          <w:rtl/>
        </w:rPr>
        <w:t>ی</w:t>
      </w:r>
      <w:r w:rsidRPr="00F914FF">
        <w:rPr>
          <w:sz w:val="24"/>
          <w:rtl/>
        </w:rPr>
        <w:t xml:space="preserve"> است که امر مولا را مخالفت م</w:t>
      </w:r>
      <w:r w:rsidRPr="00F914FF">
        <w:rPr>
          <w:rFonts w:hint="cs"/>
          <w:sz w:val="24"/>
          <w:rtl/>
        </w:rPr>
        <w:t>ی‌‌</w:t>
      </w:r>
      <w:r w:rsidRPr="00F914FF">
        <w:rPr>
          <w:rFonts w:hint="eastAsia"/>
          <w:sz w:val="24"/>
          <w:rtl/>
        </w:rPr>
        <w:t>کند</w:t>
      </w:r>
      <w:r w:rsidRPr="00F914FF">
        <w:rPr>
          <w:sz w:val="24"/>
          <w:rtl/>
        </w:rPr>
        <w:t>. حال طبق مبنا</w:t>
      </w:r>
      <w:r w:rsidRPr="00F914FF">
        <w:rPr>
          <w:rFonts w:hint="cs"/>
          <w:sz w:val="24"/>
          <w:rtl/>
        </w:rPr>
        <w:t>ی</w:t>
      </w:r>
      <w:r w:rsidRPr="00F914FF">
        <w:rPr>
          <w:sz w:val="24"/>
          <w:rtl/>
        </w:rPr>
        <w:t xml:space="preserve"> محقق اصفهان</w:t>
      </w:r>
      <w:r w:rsidRPr="00F914FF">
        <w:rPr>
          <w:rFonts w:hint="cs"/>
          <w:sz w:val="24"/>
          <w:rtl/>
        </w:rPr>
        <w:t>ی</w:t>
      </w:r>
      <w:r w:rsidRPr="00F914FF">
        <w:rPr>
          <w:sz w:val="24"/>
          <w:rtl/>
        </w:rPr>
        <w:t xml:space="preserve"> که حسن و قبح را به بنا</w:t>
      </w:r>
      <w:r w:rsidRPr="00F914FF">
        <w:rPr>
          <w:rFonts w:hint="cs"/>
          <w:sz w:val="24"/>
          <w:rtl/>
        </w:rPr>
        <w:t>ی</w:t>
      </w:r>
      <w:r w:rsidRPr="00F914FF">
        <w:rPr>
          <w:sz w:val="24"/>
          <w:rtl/>
        </w:rPr>
        <w:t xml:space="preserve"> عقلا م</w:t>
      </w:r>
      <w:r w:rsidRPr="00F914FF">
        <w:rPr>
          <w:rFonts w:hint="cs"/>
          <w:sz w:val="24"/>
          <w:rtl/>
        </w:rPr>
        <w:t>ی‌‌</w:t>
      </w:r>
      <w:r w:rsidRPr="00F914FF">
        <w:rPr>
          <w:rFonts w:hint="eastAsia"/>
          <w:sz w:val="24"/>
          <w:rtl/>
        </w:rPr>
        <w:t>داند</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گفت که بناء عقلا اصلا انشائ</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بناها</w:t>
      </w:r>
      <w:r w:rsidRPr="00F914FF">
        <w:rPr>
          <w:rFonts w:hint="cs"/>
          <w:sz w:val="24"/>
          <w:rtl/>
        </w:rPr>
        <w:t>ی</w:t>
      </w:r>
      <w:r w:rsidRPr="00F914FF">
        <w:rPr>
          <w:sz w:val="24"/>
          <w:rtl/>
        </w:rPr>
        <w:t xml:space="preserve"> عقلا</w:t>
      </w:r>
      <w:r w:rsidRPr="00F914FF">
        <w:rPr>
          <w:rFonts w:hint="cs"/>
          <w:sz w:val="24"/>
          <w:rtl/>
        </w:rPr>
        <w:t>یی</w:t>
      </w:r>
      <w:r w:rsidRPr="00F914FF">
        <w:rPr>
          <w:sz w:val="24"/>
          <w:rtl/>
        </w:rPr>
        <w:t xml:space="preserve"> در حق</w:t>
      </w:r>
      <w:r w:rsidRPr="00F914FF">
        <w:rPr>
          <w:rFonts w:hint="cs"/>
          <w:sz w:val="24"/>
          <w:rtl/>
        </w:rPr>
        <w:t>ی</w:t>
      </w:r>
      <w:r w:rsidRPr="00F914FF">
        <w:rPr>
          <w:rFonts w:hint="eastAsia"/>
          <w:sz w:val="24"/>
          <w:rtl/>
        </w:rPr>
        <w:t>قت</w:t>
      </w:r>
      <w:r w:rsidRPr="00F914FF">
        <w:rPr>
          <w:sz w:val="24"/>
          <w:rtl/>
        </w:rPr>
        <w:t xml:space="preserve"> عمل خارج</w:t>
      </w:r>
      <w:r w:rsidRPr="00F914FF">
        <w:rPr>
          <w:rFonts w:hint="cs"/>
          <w:sz w:val="24"/>
          <w:rtl/>
        </w:rPr>
        <w:t>ی</w:t>
      </w:r>
      <w:r w:rsidRPr="00F914FF">
        <w:rPr>
          <w:sz w:val="24"/>
          <w:rtl/>
        </w:rPr>
        <w:t xml:space="preserve"> عقلاست </w:t>
      </w:r>
      <w:r w:rsidRPr="00F914FF">
        <w:rPr>
          <w:rFonts w:hint="eastAsia"/>
          <w:sz w:val="24"/>
          <w:rtl/>
        </w:rPr>
        <w:t>و</w:t>
      </w:r>
      <w:r w:rsidRPr="00F914FF">
        <w:rPr>
          <w:sz w:val="24"/>
          <w:rtl/>
        </w:rPr>
        <w:t xml:space="preserve"> از نوع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و کل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تا موضوعش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باشد که بتوان با جعل احراز و جعل علم</w:t>
      </w:r>
      <w:r w:rsidRPr="00F914FF">
        <w:rPr>
          <w:rFonts w:hint="cs"/>
          <w:sz w:val="24"/>
          <w:rtl/>
        </w:rPr>
        <w:t>ی</w:t>
      </w:r>
      <w:r w:rsidRPr="00F914FF">
        <w:rPr>
          <w:rFonts w:hint="eastAsia"/>
          <w:sz w:val="24"/>
          <w:rtl/>
        </w:rPr>
        <w:t>ت</w:t>
      </w:r>
      <w:r w:rsidRPr="00F914FF">
        <w:rPr>
          <w:sz w:val="24"/>
          <w:rtl/>
        </w:rPr>
        <w:t xml:space="preserve"> برا</w:t>
      </w:r>
      <w:r w:rsidRPr="00F914FF">
        <w:rPr>
          <w:rFonts w:hint="cs"/>
          <w:sz w:val="24"/>
          <w:rtl/>
        </w:rPr>
        <w:t>ی</w:t>
      </w:r>
      <w:r w:rsidRPr="00F914FF">
        <w:rPr>
          <w:sz w:val="24"/>
          <w:rtl/>
        </w:rPr>
        <w:t xml:space="preserve"> خبر ثقه، فرد</w:t>
      </w:r>
      <w:r w:rsidRPr="00F914FF">
        <w:rPr>
          <w:rFonts w:hint="cs"/>
          <w:sz w:val="24"/>
          <w:rtl/>
        </w:rPr>
        <w:t>ی</w:t>
      </w:r>
      <w:r w:rsidRPr="00F914FF">
        <w:rPr>
          <w:sz w:val="24"/>
          <w:rtl/>
        </w:rPr>
        <w:t xml:space="preserve"> از موضوع آن را ا</w:t>
      </w:r>
      <w:r w:rsidRPr="00F914FF">
        <w:rPr>
          <w:rFonts w:hint="cs"/>
          <w:sz w:val="24"/>
          <w:rtl/>
        </w:rPr>
        <w:t>ی</w:t>
      </w:r>
      <w:r w:rsidRPr="00F914FF">
        <w:rPr>
          <w:rFonts w:hint="eastAsia"/>
          <w:sz w:val="24"/>
          <w:rtl/>
        </w:rPr>
        <w:t>جاد</w:t>
      </w:r>
      <w:r w:rsidRPr="00F914FF">
        <w:rPr>
          <w:sz w:val="24"/>
          <w:rtl/>
        </w:rPr>
        <w:t xml:space="preserve"> کرد. </w:t>
      </w:r>
    </w:p>
    <w:p w14:paraId="66A95121" w14:textId="77777777" w:rsidR="00F700C8" w:rsidRPr="00F914FF" w:rsidRDefault="00AC76FB" w:rsidP="00F700C8">
      <w:pPr>
        <w:rPr>
          <w:sz w:val="24"/>
          <w:rtl/>
        </w:rPr>
      </w:pPr>
      <w:r w:rsidRPr="00F914FF">
        <w:rPr>
          <w:rFonts w:hint="eastAsia"/>
          <w:sz w:val="24"/>
          <w:rtl/>
        </w:rPr>
        <w:t>به</w:t>
      </w:r>
      <w:r w:rsidRPr="00F914FF">
        <w:rPr>
          <w:sz w:val="24"/>
          <w:rtl/>
        </w:rPr>
        <w:t xml:space="preserve"> عبارت</w:t>
      </w:r>
      <w:r w:rsidRPr="00F914FF">
        <w:rPr>
          <w:rFonts w:hint="cs"/>
          <w:sz w:val="24"/>
          <w:rtl/>
        </w:rPr>
        <w:t>ی</w:t>
      </w:r>
      <w:r w:rsidRPr="00F914FF">
        <w:rPr>
          <w:rFonts w:hint="eastAsia"/>
          <w:sz w:val="24"/>
          <w:rtl/>
        </w:rPr>
        <w:t>،</w:t>
      </w:r>
      <w:r w:rsidRPr="00F914FF">
        <w:rPr>
          <w:sz w:val="24"/>
          <w:rtl/>
        </w:rPr>
        <w:t xml:space="preserve"> عمل خارج</w:t>
      </w:r>
      <w:r w:rsidRPr="00F914FF">
        <w:rPr>
          <w:rFonts w:hint="cs"/>
          <w:sz w:val="24"/>
          <w:rtl/>
        </w:rPr>
        <w:t>ی</w:t>
      </w:r>
      <w:r w:rsidRPr="00F914FF">
        <w:rPr>
          <w:sz w:val="24"/>
          <w:rtl/>
        </w:rPr>
        <w:t xml:space="preserve"> عقلا، انشاءِ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rFonts w:hint="eastAsia"/>
          <w:sz w:val="24"/>
          <w:rtl/>
        </w:rPr>
        <w:t>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تا بتوان با «خبر الثقة احرازٌ» فرد</w:t>
      </w:r>
      <w:r w:rsidRPr="00F914FF">
        <w:rPr>
          <w:rFonts w:hint="cs"/>
          <w:sz w:val="24"/>
          <w:rtl/>
        </w:rPr>
        <w:t>ی</w:t>
      </w:r>
      <w:r w:rsidRPr="00F914FF">
        <w:rPr>
          <w:sz w:val="24"/>
          <w:rtl/>
        </w:rPr>
        <w:t xml:space="preserve"> از موضوع ا</w:t>
      </w:r>
      <w:r w:rsidRPr="00F914FF">
        <w:rPr>
          <w:rFonts w:hint="cs"/>
          <w:sz w:val="24"/>
          <w:rtl/>
        </w:rPr>
        <w:t>ی</w:t>
      </w:r>
      <w:r w:rsidRPr="00F914FF">
        <w:rPr>
          <w:rFonts w:hint="eastAsia"/>
          <w:sz w:val="24"/>
          <w:rtl/>
        </w:rPr>
        <w:t>ن</w:t>
      </w:r>
      <w:r w:rsidRPr="00F914FF">
        <w:rPr>
          <w:sz w:val="24"/>
          <w:rtl/>
        </w:rPr>
        <w:t xml:space="preserve">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rFonts w:hint="eastAsia"/>
          <w:sz w:val="24"/>
          <w:rtl/>
        </w:rPr>
        <w:t>ه</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کرد. </w:t>
      </w:r>
    </w:p>
    <w:p w14:paraId="089A5D19" w14:textId="77777777" w:rsidR="00F700C8" w:rsidRPr="00F914FF" w:rsidRDefault="00AC76FB" w:rsidP="00F700C8">
      <w:pPr>
        <w:pStyle w:val="Heading1"/>
        <w:rPr>
          <w:rtl/>
        </w:rPr>
      </w:pPr>
      <w:bookmarkStart w:id="126" w:name="_Toc107187572"/>
      <w:r w:rsidRPr="00F914FF">
        <w:rPr>
          <w:rFonts w:hint="eastAsia"/>
          <w:rtl/>
        </w:rPr>
        <w:lastRenderedPageBreak/>
        <w:t>اشکال</w:t>
      </w:r>
      <w:r w:rsidRPr="00F914FF">
        <w:rPr>
          <w:rtl/>
        </w:rPr>
        <w:t xml:space="preserve"> محقق عراق</w:t>
      </w:r>
      <w:r w:rsidRPr="00F914FF">
        <w:rPr>
          <w:rFonts w:hint="cs"/>
          <w:rtl/>
        </w:rPr>
        <w:t>ی</w:t>
      </w:r>
      <w:r w:rsidRPr="00F914FF">
        <w:rPr>
          <w:rtl/>
        </w:rPr>
        <w:t xml:space="preserve"> ره</w:t>
      </w:r>
      <w:bookmarkEnd w:id="126"/>
    </w:p>
    <w:p w14:paraId="24F23019" w14:textId="77777777" w:rsidR="00F700C8" w:rsidRPr="00F914FF" w:rsidRDefault="00AC76FB" w:rsidP="00F700C8">
      <w:pPr>
        <w:rPr>
          <w:sz w:val="24"/>
          <w:rtl/>
        </w:rPr>
      </w:pPr>
      <w:r w:rsidRPr="00F914FF">
        <w:rPr>
          <w:rFonts w:hint="eastAsia"/>
          <w:sz w:val="24"/>
          <w:rtl/>
        </w:rPr>
        <w:t>محقق</w:t>
      </w:r>
      <w:r w:rsidRPr="00F914FF">
        <w:rPr>
          <w:sz w:val="24"/>
          <w:rtl/>
        </w:rPr>
        <w:t xml:space="preserve"> عراق</w:t>
      </w:r>
      <w:r w:rsidRPr="00F914FF">
        <w:rPr>
          <w:rFonts w:hint="cs"/>
          <w:sz w:val="24"/>
          <w:rtl/>
        </w:rPr>
        <w:t>ی</w:t>
      </w:r>
      <w:r w:rsidRPr="00F914FF">
        <w:rPr>
          <w:sz w:val="24"/>
          <w:rtl/>
        </w:rPr>
        <w:t xml:space="preserve"> ره گر چه به شدت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اشکال م</w:t>
      </w:r>
      <w:r w:rsidRPr="00F914FF">
        <w:rPr>
          <w:rFonts w:hint="cs"/>
          <w:sz w:val="24"/>
          <w:rtl/>
        </w:rPr>
        <w:t>ی</w:t>
      </w:r>
      <w:r w:rsidRPr="00F914FF">
        <w:rPr>
          <w:rFonts w:hint="eastAsia"/>
          <w:sz w:val="24"/>
          <w:rtl/>
        </w:rPr>
        <w:t>کند</w:t>
      </w:r>
      <w:r w:rsidRPr="00F914FF">
        <w:rPr>
          <w:sz w:val="24"/>
          <w:rtl/>
        </w:rPr>
        <w:t xml:space="preserve"> ول</w:t>
      </w:r>
      <w:r w:rsidRPr="00F914FF">
        <w:rPr>
          <w:rFonts w:hint="cs"/>
          <w:sz w:val="24"/>
          <w:rtl/>
        </w:rPr>
        <w:t>ی</w:t>
      </w:r>
      <w:r w:rsidRPr="00F914FF">
        <w:rPr>
          <w:sz w:val="24"/>
          <w:rtl/>
        </w:rPr>
        <w:t xml:space="preserve"> اشکالش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روشن ن</w:t>
      </w:r>
      <w:r w:rsidRPr="00F914FF">
        <w:rPr>
          <w:rFonts w:hint="cs"/>
          <w:sz w:val="24"/>
          <w:rtl/>
        </w:rPr>
        <w:t>ی</w:t>
      </w:r>
      <w:r w:rsidRPr="00F914FF">
        <w:rPr>
          <w:rFonts w:hint="eastAsia"/>
          <w:sz w:val="24"/>
          <w:rtl/>
        </w:rPr>
        <w:t>ست</w:t>
      </w:r>
      <w:r w:rsidRPr="00F914FF">
        <w:rPr>
          <w:sz w:val="24"/>
          <w:rtl/>
        </w:rPr>
        <w:t>.</w:t>
      </w:r>
    </w:p>
    <w:p w14:paraId="7A2BE268" w14:textId="77777777" w:rsidR="00F700C8" w:rsidRPr="00F914FF" w:rsidRDefault="00AC76FB" w:rsidP="00F700C8">
      <w:pPr>
        <w:rPr>
          <w:sz w:val="24"/>
          <w:rtl/>
        </w:rPr>
      </w:pPr>
      <w:r w:rsidRPr="00F914FF">
        <w:rPr>
          <w:rFonts w:hint="eastAsia"/>
          <w:sz w:val="24"/>
          <w:rtl/>
        </w:rPr>
        <w:t>به</w:t>
      </w:r>
      <w:r w:rsidRPr="00F914FF">
        <w:rPr>
          <w:sz w:val="24"/>
          <w:rtl/>
        </w:rPr>
        <w:t xml:space="preserve"> نظر م</w:t>
      </w:r>
      <w:r w:rsidRPr="00F914FF">
        <w:rPr>
          <w:rFonts w:hint="cs"/>
          <w:sz w:val="24"/>
          <w:rtl/>
        </w:rPr>
        <w:t>ی</w:t>
      </w:r>
      <w:r w:rsidRPr="00F914FF">
        <w:rPr>
          <w:sz w:val="24"/>
          <w:rtl/>
        </w:rPr>
        <w:t xml:space="preserve"> آ</w:t>
      </w:r>
      <w:r w:rsidRPr="00F914FF">
        <w:rPr>
          <w:rFonts w:hint="cs"/>
          <w:sz w:val="24"/>
          <w:rtl/>
        </w:rPr>
        <w:t>ی</w:t>
      </w:r>
      <w:r w:rsidRPr="00F914FF">
        <w:rPr>
          <w:rFonts w:hint="eastAsia"/>
          <w:sz w:val="24"/>
          <w:rtl/>
        </w:rPr>
        <w:t>د</w:t>
      </w:r>
      <w:r w:rsidRPr="00F914FF">
        <w:rPr>
          <w:sz w:val="24"/>
          <w:rtl/>
        </w:rPr>
        <w:t xml:space="preserve"> منظورشان در اشکال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اگر احراز هم </w:t>
      </w:r>
      <w:r w:rsidRPr="00F914FF">
        <w:rPr>
          <w:sz w:val="24"/>
          <w:rtl/>
        </w:rPr>
        <w:t>حق</w:t>
      </w:r>
      <w:r w:rsidRPr="00F914FF">
        <w:rPr>
          <w:rFonts w:hint="cs"/>
          <w:sz w:val="24"/>
          <w:rtl/>
        </w:rPr>
        <w:t>ی</w:t>
      </w:r>
      <w:r w:rsidRPr="00F914FF">
        <w:rPr>
          <w:rFonts w:hint="eastAsia"/>
          <w:sz w:val="24"/>
          <w:rtl/>
        </w:rPr>
        <w:t>قتش</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جعل</w:t>
      </w:r>
      <w:r w:rsidRPr="00F914FF">
        <w:rPr>
          <w:rFonts w:hint="cs"/>
          <w:sz w:val="24"/>
          <w:rtl/>
        </w:rPr>
        <w:t>ی</w:t>
      </w:r>
      <w:r w:rsidRPr="00F914FF">
        <w:rPr>
          <w:sz w:val="24"/>
          <w:rtl/>
        </w:rPr>
        <w:t xml:space="preserve"> باشد، نم</w:t>
      </w:r>
      <w:r w:rsidRPr="00F914FF">
        <w:rPr>
          <w:rFonts w:hint="cs"/>
          <w:sz w:val="24"/>
          <w:rtl/>
        </w:rPr>
        <w:t>ی</w:t>
      </w:r>
      <w:r w:rsidRPr="00F914FF">
        <w:rPr>
          <w:rFonts w:hint="eastAsia"/>
          <w:sz w:val="24"/>
          <w:rtl/>
        </w:rPr>
        <w:t>تواند</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باشد و حال آنکه تتم</w:t>
      </w:r>
      <w:r w:rsidRPr="00F914FF">
        <w:rPr>
          <w:rFonts w:hint="cs"/>
          <w:sz w:val="24"/>
          <w:rtl/>
        </w:rPr>
        <w:t>ی</w:t>
      </w:r>
      <w:r w:rsidRPr="00F914FF">
        <w:rPr>
          <w:rFonts w:hint="eastAsia"/>
          <w:sz w:val="24"/>
          <w:rtl/>
        </w:rPr>
        <w:t>م</w:t>
      </w:r>
      <w:r w:rsidRPr="00F914FF">
        <w:rPr>
          <w:sz w:val="24"/>
          <w:rtl/>
        </w:rPr>
        <w:t xml:space="preserve"> کشف</w:t>
      </w:r>
      <w:r w:rsidRPr="00F914FF">
        <w:rPr>
          <w:rFonts w:hint="cs"/>
          <w:sz w:val="24"/>
          <w:rtl/>
        </w:rPr>
        <w:t>ی</w:t>
      </w:r>
      <w:r w:rsidRPr="00F914FF">
        <w:rPr>
          <w:sz w:val="24"/>
          <w:rtl/>
        </w:rPr>
        <w:t xml:space="preserve"> که حق</w:t>
      </w:r>
      <w:r w:rsidRPr="00F914FF">
        <w:rPr>
          <w:rFonts w:hint="cs"/>
          <w:sz w:val="24"/>
          <w:rtl/>
        </w:rPr>
        <w:t>ی</w:t>
      </w:r>
      <w:r w:rsidRPr="00F914FF">
        <w:rPr>
          <w:rFonts w:hint="eastAsia"/>
          <w:sz w:val="24"/>
          <w:rtl/>
        </w:rPr>
        <w:t>قتش</w:t>
      </w:r>
      <w:r w:rsidRPr="00F914FF">
        <w:rPr>
          <w:sz w:val="24"/>
          <w:rtl/>
        </w:rPr>
        <w:t xml:space="preserve"> الغا</w:t>
      </w:r>
      <w:r w:rsidRPr="00F914FF">
        <w:rPr>
          <w:rFonts w:hint="cs"/>
          <w:sz w:val="24"/>
          <w:rtl/>
        </w:rPr>
        <w:t>ی</w:t>
      </w:r>
      <w:r w:rsidRPr="00F914FF">
        <w:rPr>
          <w:sz w:val="24"/>
          <w:rtl/>
        </w:rPr>
        <w:t xml:space="preserve"> احتمال خلاف است،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لاتناله </w:t>
      </w:r>
      <w:r w:rsidRPr="00F914FF">
        <w:rPr>
          <w:rFonts w:hint="cs"/>
          <w:sz w:val="24"/>
          <w:rtl/>
        </w:rPr>
        <w:t>ی</w:t>
      </w:r>
      <w:r w:rsidRPr="00F914FF">
        <w:rPr>
          <w:rFonts w:hint="eastAsia"/>
          <w:sz w:val="24"/>
          <w:rtl/>
        </w:rPr>
        <w:t>د</w:t>
      </w:r>
      <w:r w:rsidRPr="00F914FF">
        <w:rPr>
          <w:sz w:val="24"/>
          <w:rtl/>
        </w:rPr>
        <w:t xml:space="preserve"> الجعل.</w:t>
      </w:r>
    </w:p>
    <w:p w14:paraId="009999E2" w14:textId="77777777" w:rsidR="00F700C8" w:rsidRPr="00F914FF" w:rsidRDefault="00AC76FB" w:rsidP="00F700C8">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اشکال را در تنب</w:t>
      </w:r>
      <w:r w:rsidRPr="00F914FF">
        <w:rPr>
          <w:rFonts w:hint="cs"/>
          <w:sz w:val="24"/>
          <w:rtl/>
        </w:rPr>
        <w:t>ی</w:t>
      </w:r>
      <w:r w:rsidRPr="00F914FF">
        <w:rPr>
          <w:rFonts w:hint="eastAsia"/>
          <w:sz w:val="24"/>
          <w:rtl/>
        </w:rPr>
        <w:t>هات</w:t>
      </w:r>
      <w:r w:rsidRPr="00F914FF">
        <w:rPr>
          <w:sz w:val="24"/>
          <w:rtl/>
        </w:rPr>
        <w:t xml:space="preserve"> استصحاب در ص484 فوائد الاصول در تعل</w:t>
      </w:r>
      <w:r w:rsidRPr="00F914FF">
        <w:rPr>
          <w:rFonts w:hint="cs"/>
          <w:sz w:val="24"/>
          <w:rtl/>
        </w:rPr>
        <w:t>ی</w:t>
      </w:r>
      <w:r w:rsidRPr="00F914FF">
        <w:rPr>
          <w:rFonts w:hint="eastAsia"/>
          <w:sz w:val="24"/>
          <w:rtl/>
        </w:rPr>
        <w:t>قه</w:t>
      </w:r>
      <w:r w:rsidRPr="00F914FF">
        <w:rPr>
          <w:sz w:val="24"/>
          <w:rtl/>
        </w:rPr>
        <w:t xml:space="preserve"> گفته اند. </w:t>
      </w:r>
    </w:p>
    <w:p w14:paraId="1FB12E5F" w14:textId="77777777" w:rsidR="00F700C8" w:rsidRPr="00F914FF" w:rsidRDefault="00AC76FB" w:rsidP="00F700C8">
      <w:pPr>
        <w:rPr>
          <w:sz w:val="24"/>
          <w:rtl/>
        </w:rPr>
      </w:pPr>
      <w:r w:rsidRPr="00F914FF">
        <w:rPr>
          <w:rFonts w:hint="eastAsia"/>
          <w:sz w:val="24"/>
          <w:rtl/>
        </w:rPr>
        <w:t>عبارت</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w:t>
      </w:r>
    </w:p>
    <w:p w14:paraId="6B4CBFFD" w14:textId="77777777" w:rsidR="00F700C8" w:rsidRPr="00F914FF" w:rsidRDefault="00AC76FB" w:rsidP="00F700C8">
      <w:pPr>
        <w:rPr>
          <w:sz w:val="24"/>
          <w:rtl/>
        </w:rPr>
      </w:pPr>
      <w:r w:rsidRPr="00F914FF">
        <w:rPr>
          <w:rFonts w:hint="eastAsia"/>
          <w:sz w:val="24"/>
          <w:rtl/>
        </w:rPr>
        <w:t>«الطريقيّة</w:t>
      </w:r>
      <w:r w:rsidRPr="00F914FF">
        <w:rPr>
          <w:sz w:val="24"/>
          <w:rtl/>
        </w:rPr>
        <w:t xml:space="preserve"> بمعنى تتميم الكشف و تماميّة الانكشاف المساوق لإلقاء الاحتمال بحقيقته يستحيل أن تناله يد الجعل تشريعا، كيف! و حصر الكشف في طرف وجود الشي‏ء (ا</w:t>
      </w:r>
      <w:r w:rsidRPr="00F914FF">
        <w:rPr>
          <w:rFonts w:hint="cs"/>
          <w:sz w:val="24"/>
          <w:rtl/>
        </w:rPr>
        <w:t>ی</w:t>
      </w:r>
      <w:r w:rsidRPr="00F914FF">
        <w:rPr>
          <w:rFonts w:hint="eastAsia"/>
          <w:sz w:val="24"/>
          <w:rtl/>
        </w:rPr>
        <w:t>نکه</w:t>
      </w:r>
      <w:r w:rsidRPr="00F914FF">
        <w:rPr>
          <w:sz w:val="24"/>
          <w:rtl/>
        </w:rPr>
        <w:t xml:space="preserve"> کشف را تمام کن</w:t>
      </w:r>
      <w:r w:rsidRPr="00F914FF">
        <w:rPr>
          <w:rFonts w:hint="cs"/>
          <w:sz w:val="24"/>
          <w:rtl/>
        </w:rPr>
        <w:t>ی</w:t>
      </w:r>
      <w:r w:rsidRPr="00F914FF">
        <w:rPr>
          <w:rFonts w:hint="eastAsia"/>
          <w:sz w:val="24"/>
          <w:rtl/>
        </w:rPr>
        <w:t>م</w:t>
      </w:r>
      <w:r w:rsidRPr="00F914FF">
        <w:rPr>
          <w:sz w:val="24"/>
          <w:rtl/>
        </w:rPr>
        <w:t xml:space="preserve">) و نفي احتمال عدمه الّذي هو معنى تتميم كشفه يستحيل أن يكون بحقيقته جعليّا» </w:t>
      </w:r>
    </w:p>
    <w:p w14:paraId="7A6E2B34" w14:textId="77777777" w:rsidR="00F700C8" w:rsidRPr="00F914FF" w:rsidRDefault="00AC76FB" w:rsidP="00F700C8">
      <w:pPr>
        <w:rPr>
          <w:sz w:val="24"/>
          <w:rtl/>
        </w:rPr>
      </w:pPr>
      <w:r w:rsidRPr="00F914FF">
        <w:rPr>
          <w:rFonts w:hint="eastAsia"/>
          <w:sz w:val="24"/>
          <w:rtl/>
        </w:rPr>
        <w:t>و</w:t>
      </w:r>
      <w:r w:rsidRPr="00F914FF">
        <w:rPr>
          <w:sz w:val="24"/>
          <w:rtl/>
        </w:rPr>
        <w:t xml:space="preserve"> به نظ</w:t>
      </w:r>
      <w:r w:rsidRPr="00F914FF">
        <w:rPr>
          <w:sz w:val="24"/>
          <w:rtl/>
        </w:rPr>
        <w:t>ر ما ا</w:t>
      </w:r>
      <w:r w:rsidRPr="00F914FF">
        <w:rPr>
          <w:rFonts w:hint="cs"/>
          <w:sz w:val="24"/>
          <w:rtl/>
        </w:rPr>
        <w:t>ی</w:t>
      </w:r>
      <w:r w:rsidRPr="00F914FF">
        <w:rPr>
          <w:rFonts w:hint="eastAsia"/>
          <w:sz w:val="24"/>
          <w:rtl/>
        </w:rPr>
        <w:t>شان</w:t>
      </w:r>
      <w:r w:rsidRPr="00F914FF">
        <w:rPr>
          <w:sz w:val="24"/>
          <w:rtl/>
        </w:rPr>
        <w:t xml:space="preserve"> فقط ادعاء را تکرار کرده اند و دل</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بر مطلب اقامه نکرده اند. </w:t>
      </w:r>
    </w:p>
    <w:p w14:paraId="6F7C6DD6" w14:textId="77777777" w:rsidR="00F700C8" w:rsidRPr="00F914FF" w:rsidRDefault="00AC76FB" w:rsidP="00F700C8">
      <w:pPr>
        <w:rPr>
          <w:sz w:val="24"/>
          <w:rtl/>
        </w:rPr>
      </w:pPr>
      <w:r w:rsidRPr="00F914FF">
        <w:rPr>
          <w:rFonts w:hint="eastAsia"/>
          <w:sz w:val="24"/>
          <w:rtl/>
        </w:rPr>
        <w:t>در</w:t>
      </w:r>
      <w:r w:rsidRPr="00F914FF">
        <w:rPr>
          <w:sz w:val="24"/>
          <w:rtl/>
        </w:rPr>
        <w:t xml:space="preserve"> فوائد الاصول (در بحث قطع طر</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و موضوع</w:t>
      </w:r>
      <w:r w:rsidRPr="00F914FF">
        <w:rPr>
          <w:rFonts w:hint="cs"/>
          <w:sz w:val="24"/>
          <w:rtl/>
        </w:rPr>
        <w:t>ی</w:t>
      </w:r>
      <w:r w:rsidRPr="00F914FF">
        <w:rPr>
          <w:sz w:val="24"/>
          <w:rtl/>
        </w:rPr>
        <w:t xml:space="preserve"> و جانش</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امارات) به مطلب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حاش</w:t>
      </w:r>
      <w:r w:rsidRPr="00F914FF">
        <w:rPr>
          <w:rFonts w:hint="cs"/>
          <w:sz w:val="24"/>
          <w:rtl/>
        </w:rPr>
        <w:t>ی</w:t>
      </w:r>
      <w:r w:rsidRPr="00F914FF">
        <w:rPr>
          <w:rFonts w:hint="eastAsia"/>
          <w:sz w:val="24"/>
          <w:rtl/>
        </w:rPr>
        <w:t>ه</w:t>
      </w:r>
      <w:r w:rsidRPr="00F914FF">
        <w:rPr>
          <w:sz w:val="24"/>
          <w:rtl/>
        </w:rPr>
        <w:t xml:space="preserve"> مفصل</w:t>
      </w:r>
      <w:r w:rsidRPr="00F914FF">
        <w:rPr>
          <w:rFonts w:hint="cs"/>
          <w:sz w:val="24"/>
          <w:rtl/>
        </w:rPr>
        <w:t>ی</w:t>
      </w:r>
      <w:r w:rsidRPr="00F914FF">
        <w:rPr>
          <w:sz w:val="24"/>
          <w:rtl/>
        </w:rPr>
        <w:t xml:space="preserve"> مطرح کرده است ول</w:t>
      </w:r>
      <w:r w:rsidRPr="00F914FF">
        <w:rPr>
          <w:rFonts w:hint="cs"/>
          <w:sz w:val="24"/>
          <w:rtl/>
        </w:rPr>
        <w:t>ی</w:t>
      </w:r>
      <w:r w:rsidRPr="00F914FF">
        <w:rPr>
          <w:sz w:val="24"/>
          <w:rtl/>
        </w:rPr>
        <w:t xml:space="preserve"> به هم</w:t>
      </w:r>
      <w:r w:rsidRPr="00F914FF">
        <w:rPr>
          <w:rFonts w:hint="cs"/>
          <w:sz w:val="24"/>
          <w:rtl/>
        </w:rPr>
        <w:t>ی</w:t>
      </w:r>
      <w:r w:rsidRPr="00F914FF">
        <w:rPr>
          <w:rFonts w:hint="eastAsia"/>
          <w:sz w:val="24"/>
          <w:rtl/>
        </w:rPr>
        <w:t>ن</w:t>
      </w:r>
      <w:r w:rsidRPr="00F914FF">
        <w:rPr>
          <w:sz w:val="24"/>
          <w:rtl/>
        </w:rPr>
        <w:t xml:space="preserve"> مقدار هم استدلال نکرده است.</w:t>
      </w:r>
    </w:p>
    <w:p w14:paraId="138EA601" w14:textId="77777777" w:rsidR="00F700C8" w:rsidRPr="00F914FF" w:rsidRDefault="00AC76FB" w:rsidP="00F700C8">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حاش</w:t>
      </w:r>
      <w:r w:rsidRPr="00F914FF">
        <w:rPr>
          <w:rFonts w:hint="cs"/>
          <w:sz w:val="24"/>
          <w:rtl/>
        </w:rPr>
        <w:t>ی</w:t>
      </w:r>
      <w:r w:rsidRPr="00F914FF">
        <w:rPr>
          <w:rFonts w:hint="eastAsia"/>
          <w:sz w:val="24"/>
          <w:rtl/>
        </w:rPr>
        <w:t>ه</w:t>
      </w:r>
      <w:r w:rsidRPr="00F914FF">
        <w:rPr>
          <w:sz w:val="24"/>
          <w:rtl/>
        </w:rPr>
        <w:t xml:space="preserve"> فوائد الاصول ج3 ص18 فرموده: اگر مقصودتان از جعل و تشر</w:t>
      </w:r>
      <w:r w:rsidRPr="00F914FF">
        <w:rPr>
          <w:rFonts w:hint="cs"/>
          <w:sz w:val="24"/>
          <w:rtl/>
        </w:rPr>
        <w:t>ی</w:t>
      </w:r>
      <w:r w:rsidRPr="00F914FF">
        <w:rPr>
          <w:rFonts w:hint="eastAsia"/>
          <w:sz w:val="24"/>
          <w:rtl/>
        </w:rPr>
        <w:t>ع،</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ش</w:t>
      </w:r>
      <w:r w:rsidRPr="00F914FF">
        <w:rPr>
          <w:rFonts w:hint="cs"/>
          <w:sz w:val="24"/>
          <w:rtl/>
        </w:rPr>
        <w:t>ی</w:t>
      </w:r>
      <w:r w:rsidRPr="00F914FF">
        <w:rPr>
          <w:rFonts w:hint="eastAsia"/>
          <w:sz w:val="24"/>
          <w:rtl/>
        </w:rPr>
        <w:t>ئ</w:t>
      </w:r>
      <w:r w:rsidRPr="00F914FF">
        <w:rPr>
          <w:rFonts w:hint="cs"/>
          <w:sz w:val="24"/>
          <w:rtl/>
        </w:rPr>
        <w:t>ی</w:t>
      </w:r>
      <w:r w:rsidRPr="00F914FF">
        <w:rPr>
          <w:sz w:val="24"/>
          <w:rtl/>
        </w:rPr>
        <w:t xml:space="preserve"> است که حق</w:t>
      </w:r>
      <w:r w:rsidRPr="00F914FF">
        <w:rPr>
          <w:rFonts w:hint="cs"/>
          <w:sz w:val="24"/>
          <w:rtl/>
        </w:rPr>
        <w:t>ی</w:t>
      </w:r>
      <w:r w:rsidRPr="00F914FF">
        <w:rPr>
          <w:rFonts w:hint="eastAsia"/>
          <w:sz w:val="24"/>
          <w:rtl/>
        </w:rPr>
        <w:t>قتش</w:t>
      </w:r>
      <w:r w:rsidRPr="00F914FF">
        <w:rPr>
          <w:sz w:val="24"/>
          <w:rtl/>
        </w:rPr>
        <w:t xml:space="preserve"> جعل</w:t>
      </w:r>
      <w:r w:rsidRPr="00F914FF">
        <w:rPr>
          <w:rFonts w:hint="cs"/>
          <w:sz w:val="24"/>
          <w:rtl/>
        </w:rPr>
        <w:t>ی</w:t>
      </w:r>
      <w:r w:rsidRPr="00F914FF">
        <w:rPr>
          <w:sz w:val="24"/>
          <w:rtl/>
        </w:rPr>
        <w:t xml:space="preserve"> است که مثل ملک</w:t>
      </w:r>
      <w:r w:rsidRPr="00F914FF">
        <w:rPr>
          <w:rFonts w:hint="cs"/>
          <w:sz w:val="24"/>
          <w:rtl/>
        </w:rPr>
        <w:t>ی</w:t>
      </w:r>
      <w:r w:rsidRPr="00F914FF">
        <w:rPr>
          <w:rFonts w:hint="eastAsia"/>
          <w:sz w:val="24"/>
          <w:rtl/>
        </w:rPr>
        <w:t>ت</w:t>
      </w:r>
      <w:r w:rsidRPr="00F914FF">
        <w:rPr>
          <w:sz w:val="24"/>
          <w:rtl/>
        </w:rPr>
        <w:t xml:space="preserve"> بالحمل الشائع بر مصداق خودش تطب</w:t>
      </w:r>
      <w:r w:rsidRPr="00F914FF">
        <w:rPr>
          <w:rFonts w:hint="cs"/>
          <w:sz w:val="24"/>
          <w:rtl/>
        </w:rPr>
        <w:t>ی</w:t>
      </w:r>
      <w:r w:rsidRPr="00F914FF">
        <w:rPr>
          <w:rFonts w:hint="eastAsia"/>
          <w:sz w:val="24"/>
          <w:rtl/>
        </w:rPr>
        <w:t>ق</w:t>
      </w:r>
      <w:r w:rsidRPr="00F914FF">
        <w:rPr>
          <w:sz w:val="24"/>
          <w:rtl/>
        </w:rPr>
        <w:t xml:space="preserve"> شود، که ا</w:t>
      </w:r>
      <w:r w:rsidRPr="00F914FF">
        <w:rPr>
          <w:rFonts w:hint="cs"/>
          <w:sz w:val="24"/>
          <w:rtl/>
        </w:rPr>
        <w:t>ی</w:t>
      </w:r>
      <w:r w:rsidRPr="00F914FF">
        <w:rPr>
          <w:rFonts w:hint="eastAsia"/>
          <w:sz w:val="24"/>
          <w:rtl/>
        </w:rPr>
        <w:t>ن</w:t>
      </w:r>
      <w:r w:rsidRPr="00F914FF">
        <w:rPr>
          <w:sz w:val="24"/>
          <w:rtl/>
        </w:rPr>
        <w:t xml:space="preserve"> حرف باطل</w:t>
      </w:r>
      <w:r w:rsidRPr="00F914FF">
        <w:rPr>
          <w:rFonts w:hint="cs"/>
          <w:sz w:val="24"/>
          <w:rtl/>
        </w:rPr>
        <w:t>ی</w:t>
      </w:r>
      <w:r w:rsidRPr="00F914FF">
        <w:rPr>
          <w:sz w:val="24"/>
          <w:rtl/>
        </w:rPr>
        <w:t xml:space="preserve"> است: </w:t>
      </w:r>
    </w:p>
    <w:p w14:paraId="62832032" w14:textId="77777777" w:rsidR="00F700C8" w:rsidRPr="00F914FF" w:rsidRDefault="00AC76FB" w:rsidP="00F700C8">
      <w:pPr>
        <w:rPr>
          <w:sz w:val="24"/>
          <w:rtl/>
        </w:rPr>
      </w:pPr>
      <w:r w:rsidRPr="00F914FF">
        <w:rPr>
          <w:rFonts w:hint="eastAsia"/>
          <w:sz w:val="24"/>
          <w:rtl/>
        </w:rPr>
        <w:t>«إنّ</w:t>
      </w:r>
      <w:r w:rsidRPr="00F914FF">
        <w:rPr>
          <w:sz w:val="24"/>
          <w:rtl/>
        </w:rPr>
        <w:t xml:space="preserve"> الغرض من تشريع الإحراز و الغاء احتمال الخلاف المساوق لتمامية الكشف: إن كان بنحو يحكم</w:t>
      </w:r>
      <w:r w:rsidRPr="00F914FF">
        <w:rPr>
          <w:sz w:val="24"/>
          <w:rtl/>
        </w:rPr>
        <w:t xml:space="preserve"> العقل بتطبيق هذه العناوين على المجعول بنحو الحقيقة و الوجدان ، ففساده‏ أوضح‏ من‏ أن يخفى على أحد»</w:t>
      </w:r>
    </w:p>
    <w:p w14:paraId="5B7701F8" w14:textId="77777777" w:rsidR="00F700C8" w:rsidRPr="00F914FF" w:rsidRDefault="00AC76FB" w:rsidP="00F700C8">
      <w:pPr>
        <w:rPr>
          <w:sz w:val="24"/>
          <w:rtl/>
        </w:rPr>
      </w:pP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همانطور که وقت</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«من حاز ملک» مصداق</w:t>
      </w:r>
      <w:r w:rsidRPr="00F914FF">
        <w:rPr>
          <w:rFonts w:hint="cs"/>
          <w:sz w:val="24"/>
          <w:rtl/>
        </w:rPr>
        <w:t>ی</w:t>
      </w:r>
      <w:r w:rsidRPr="00F914FF">
        <w:rPr>
          <w:sz w:val="24"/>
          <w:rtl/>
        </w:rPr>
        <w:t xml:space="preserve"> از ملک</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که عنوان ملک به حمل شائع بر آن تطب</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اگر در احراز هم هم</w:t>
      </w:r>
      <w:r w:rsidRPr="00F914FF">
        <w:rPr>
          <w:rFonts w:hint="cs"/>
          <w:sz w:val="24"/>
          <w:rtl/>
        </w:rPr>
        <w:t>ی</w:t>
      </w:r>
      <w:r w:rsidRPr="00F914FF">
        <w:rPr>
          <w:rFonts w:hint="eastAsia"/>
          <w:sz w:val="24"/>
          <w:rtl/>
        </w:rPr>
        <w:t>ن</w:t>
      </w:r>
      <w:r w:rsidRPr="00F914FF">
        <w:rPr>
          <w:sz w:val="24"/>
          <w:rtl/>
        </w:rPr>
        <w:t xml:space="preserve"> منظورتان هست که مطلب فا</w:t>
      </w:r>
      <w:r w:rsidRPr="00F914FF">
        <w:rPr>
          <w:sz w:val="24"/>
          <w:rtl/>
        </w:rPr>
        <w:t>سد است و ه</w:t>
      </w:r>
      <w:r w:rsidRPr="00F914FF">
        <w:rPr>
          <w:rFonts w:hint="cs"/>
          <w:sz w:val="24"/>
          <w:rtl/>
        </w:rPr>
        <w:t>ی</w:t>
      </w:r>
      <w:r w:rsidRPr="00F914FF">
        <w:rPr>
          <w:rFonts w:hint="eastAsia"/>
          <w:sz w:val="24"/>
          <w:rtl/>
        </w:rPr>
        <w:t>چ</w:t>
      </w:r>
      <w:r w:rsidRPr="00F914FF">
        <w:rPr>
          <w:sz w:val="24"/>
          <w:rtl/>
        </w:rPr>
        <w:t xml:space="preserve"> استدلال</w:t>
      </w:r>
      <w:r w:rsidRPr="00F914FF">
        <w:rPr>
          <w:rFonts w:hint="cs"/>
          <w:sz w:val="24"/>
          <w:rtl/>
        </w:rPr>
        <w:t>ی</w:t>
      </w:r>
      <w:r w:rsidRPr="00F914FF">
        <w:rPr>
          <w:sz w:val="24"/>
          <w:rtl/>
        </w:rPr>
        <w:t xml:space="preserve"> مطرح نشده است و ظاهرا نظرش به همان مطلب قبل</w:t>
      </w:r>
      <w:r w:rsidRPr="00F914FF">
        <w:rPr>
          <w:rFonts w:hint="cs"/>
          <w:sz w:val="24"/>
          <w:rtl/>
        </w:rPr>
        <w:t>ی</w:t>
      </w:r>
      <w:r w:rsidRPr="00F914FF">
        <w:rPr>
          <w:sz w:val="24"/>
          <w:rtl/>
        </w:rPr>
        <w:t xml:space="preserve"> است که ا</w:t>
      </w:r>
      <w:r w:rsidRPr="00F914FF">
        <w:rPr>
          <w:rFonts w:hint="cs"/>
          <w:sz w:val="24"/>
          <w:rtl/>
        </w:rPr>
        <w:t>ی</w:t>
      </w:r>
      <w:r w:rsidRPr="00F914FF">
        <w:rPr>
          <w:rFonts w:hint="eastAsia"/>
          <w:sz w:val="24"/>
          <w:rtl/>
        </w:rPr>
        <w:t>ن</w:t>
      </w:r>
      <w:r w:rsidRPr="00F914FF">
        <w:rPr>
          <w:sz w:val="24"/>
          <w:rtl/>
        </w:rPr>
        <w:t xml:space="preserve"> خلاف واقع است و تمام</w:t>
      </w:r>
      <w:r w:rsidRPr="00F914FF">
        <w:rPr>
          <w:rFonts w:hint="cs"/>
          <w:sz w:val="24"/>
          <w:rtl/>
        </w:rPr>
        <w:t>ی</w:t>
      </w:r>
      <w:r w:rsidRPr="00F914FF">
        <w:rPr>
          <w:sz w:val="24"/>
          <w:rtl/>
        </w:rPr>
        <w:t xml:space="preserve">ت کشف و قطع </w:t>
      </w:r>
      <w:r w:rsidRPr="00F914FF">
        <w:rPr>
          <w:rFonts w:hint="cs"/>
          <w:sz w:val="24"/>
          <w:rtl/>
        </w:rPr>
        <w:t>ی</w:t>
      </w:r>
      <w:r w:rsidRPr="00F914FF">
        <w:rPr>
          <w:rFonts w:hint="eastAsia"/>
          <w:sz w:val="24"/>
          <w:rtl/>
        </w:rPr>
        <w:t>ک</w:t>
      </w:r>
      <w:r w:rsidRPr="00F914FF">
        <w:rPr>
          <w:sz w:val="24"/>
          <w:rtl/>
        </w:rPr>
        <w:t xml:space="preserve">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محض است و مصداق واقع</w:t>
      </w:r>
      <w:r w:rsidRPr="00F914FF">
        <w:rPr>
          <w:rFonts w:hint="cs"/>
          <w:sz w:val="24"/>
          <w:rtl/>
        </w:rPr>
        <w:t>ی</w:t>
      </w:r>
      <w:r w:rsidRPr="00F914FF">
        <w:rPr>
          <w:sz w:val="24"/>
          <w:rtl/>
        </w:rPr>
        <w:t xml:space="preserve"> اش جا</w:t>
      </w:r>
      <w:r w:rsidRPr="00F914FF">
        <w:rPr>
          <w:rFonts w:hint="cs"/>
          <w:sz w:val="24"/>
          <w:rtl/>
        </w:rPr>
        <w:t>یی</w:t>
      </w:r>
      <w:r w:rsidRPr="00F914FF">
        <w:rPr>
          <w:sz w:val="24"/>
          <w:rtl/>
        </w:rPr>
        <w:t xml:space="preserve"> است که احراز تام باشد و نم</w:t>
      </w:r>
      <w:r w:rsidRPr="00F914FF">
        <w:rPr>
          <w:rFonts w:hint="cs"/>
          <w:sz w:val="24"/>
          <w:rtl/>
        </w:rPr>
        <w:t>ی</w:t>
      </w:r>
      <w:r w:rsidRPr="00F914FF">
        <w:rPr>
          <w:rFonts w:hint="eastAsia"/>
          <w:sz w:val="24"/>
          <w:rtl/>
        </w:rPr>
        <w:t>توان</w:t>
      </w:r>
      <w:r w:rsidRPr="00F914FF">
        <w:rPr>
          <w:sz w:val="24"/>
          <w:rtl/>
        </w:rPr>
        <w:t xml:space="preserve"> با جعل آنرا محقق کرد و عنوان احراز و تتم</w:t>
      </w:r>
      <w:r w:rsidRPr="00F914FF">
        <w:rPr>
          <w:rFonts w:hint="cs"/>
          <w:sz w:val="24"/>
          <w:rtl/>
        </w:rPr>
        <w:t>ی</w:t>
      </w:r>
      <w:r w:rsidRPr="00F914FF">
        <w:rPr>
          <w:rFonts w:hint="eastAsia"/>
          <w:sz w:val="24"/>
          <w:rtl/>
        </w:rPr>
        <w:t>م</w:t>
      </w:r>
      <w:r w:rsidRPr="00F914FF">
        <w:rPr>
          <w:sz w:val="24"/>
          <w:rtl/>
        </w:rPr>
        <w:t xml:space="preserve"> الکشف فقط مصداق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دارد و لذا ظاهر کلام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و لکن ا</w:t>
      </w:r>
      <w:r w:rsidRPr="00F914FF">
        <w:rPr>
          <w:rFonts w:hint="cs"/>
          <w:sz w:val="24"/>
          <w:rtl/>
        </w:rPr>
        <w:t>ی</w:t>
      </w:r>
      <w:r w:rsidRPr="00F914FF">
        <w:rPr>
          <w:rFonts w:hint="eastAsia"/>
          <w:sz w:val="24"/>
          <w:rtl/>
        </w:rPr>
        <w:t>ن</w:t>
      </w:r>
      <w:r w:rsidRPr="00F914FF">
        <w:rPr>
          <w:sz w:val="24"/>
          <w:rtl/>
        </w:rPr>
        <w:t xml:space="preserve"> همان ادعاء است.</w:t>
      </w:r>
    </w:p>
    <w:p w14:paraId="7F935ED5" w14:textId="77777777" w:rsidR="00F700C8" w:rsidRPr="00F914FF" w:rsidRDefault="00AC76FB" w:rsidP="00F700C8">
      <w:pPr>
        <w:rPr>
          <w:sz w:val="24"/>
          <w:rtl/>
        </w:rPr>
      </w:pPr>
      <w:r w:rsidRPr="00F914FF">
        <w:rPr>
          <w:rFonts w:hint="eastAsia"/>
          <w:sz w:val="24"/>
          <w:rtl/>
        </w:rPr>
        <w:lastRenderedPageBreak/>
        <w:t>ا</w:t>
      </w:r>
      <w:r w:rsidRPr="00F914FF">
        <w:rPr>
          <w:rFonts w:hint="cs"/>
          <w:sz w:val="24"/>
          <w:rtl/>
        </w:rPr>
        <w:t>ی</w:t>
      </w:r>
      <w:r w:rsidRPr="00F914FF">
        <w:rPr>
          <w:rFonts w:hint="eastAsia"/>
          <w:sz w:val="24"/>
          <w:rtl/>
        </w:rPr>
        <w:t>ن</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ناش</w:t>
      </w:r>
      <w:r w:rsidRPr="00F914FF">
        <w:rPr>
          <w:rFonts w:hint="cs"/>
          <w:sz w:val="24"/>
          <w:rtl/>
        </w:rPr>
        <w:t>ی</w:t>
      </w:r>
      <w:r w:rsidRPr="00F914FF">
        <w:rPr>
          <w:sz w:val="24"/>
          <w:rtl/>
        </w:rPr>
        <w:t xml:space="preserve"> از عدم تحل</w:t>
      </w:r>
      <w:r w:rsidRPr="00F914FF">
        <w:rPr>
          <w:rFonts w:hint="cs"/>
          <w:sz w:val="24"/>
          <w:rtl/>
        </w:rPr>
        <w:t>ی</w:t>
      </w:r>
      <w:r w:rsidRPr="00F914FF">
        <w:rPr>
          <w:rFonts w:hint="eastAsia"/>
          <w:sz w:val="24"/>
          <w:rtl/>
        </w:rPr>
        <w:t>ل</w:t>
      </w:r>
      <w:r w:rsidRPr="00F914FF">
        <w:rPr>
          <w:sz w:val="24"/>
          <w:rtl/>
        </w:rPr>
        <w:t xml:space="preserve"> است چون اگر مثل مرحوم اصفهان</w:t>
      </w:r>
      <w:r w:rsidRPr="00F914FF">
        <w:rPr>
          <w:rFonts w:hint="cs"/>
          <w:sz w:val="24"/>
          <w:rtl/>
        </w:rPr>
        <w:t>ی</w:t>
      </w:r>
      <w:r w:rsidRPr="00F914FF">
        <w:rPr>
          <w:sz w:val="24"/>
          <w:rtl/>
        </w:rPr>
        <w:t xml:space="preserve"> و مرحوم طباطبا</w:t>
      </w:r>
      <w:r w:rsidRPr="00F914FF">
        <w:rPr>
          <w:rFonts w:hint="cs"/>
          <w:sz w:val="24"/>
          <w:rtl/>
        </w:rPr>
        <w:t>یی</w:t>
      </w:r>
      <w:r w:rsidRPr="00F914FF">
        <w:rPr>
          <w:sz w:val="24"/>
          <w:rtl/>
        </w:rPr>
        <w:t xml:space="preserve"> اعتبارات را ا</w:t>
      </w:r>
      <w:r w:rsidRPr="00F914FF">
        <w:rPr>
          <w:rFonts w:hint="cs"/>
          <w:sz w:val="24"/>
          <w:rtl/>
        </w:rPr>
        <w:t>ی</w:t>
      </w:r>
      <w:r w:rsidRPr="00F914FF">
        <w:rPr>
          <w:rFonts w:hint="eastAsia"/>
          <w:sz w:val="24"/>
          <w:rtl/>
        </w:rPr>
        <w:t>نگونه</w:t>
      </w:r>
      <w:r w:rsidRPr="00F914FF">
        <w:rPr>
          <w:sz w:val="24"/>
          <w:rtl/>
        </w:rPr>
        <w:t xml:space="preserve"> تحل</w:t>
      </w:r>
      <w:r w:rsidRPr="00F914FF">
        <w:rPr>
          <w:rFonts w:hint="cs"/>
          <w:sz w:val="24"/>
          <w:rtl/>
        </w:rPr>
        <w:t>ی</w:t>
      </w:r>
      <w:r w:rsidRPr="00F914FF">
        <w:rPr>
          <w:rFonts w:hint="eastAsia"/>
          <w:sz w:val="24"/>
          <w:rtl/>
        </w:rPr>
        <w:t>ل</w:t>
      </w:r>
      <w:r w:rsidRPr="00F914FF">
        <w:rPr>
          <w:sz w:val="24"/>
          <w:rtl/>
        </w:rPr>
        <w:t xml:space="preserve"> کنند که تطب</w:t>
      </w:r>
      <w:r w:rsidRPr="00F914FF">
        <w:rPr>
          <w:rFonts w:hint="cs"/>
          <w:sz w:val="24"/>
          <w:rtl/>
        </w:rPr>
        <w:t>ی</w:t>
      </w:r>
      <w:r w:rsidRPr="00F914FF">
        <w:rPr>
          <w:rFonts w:hint="eastAsia"/>
          <w:sz w:val="24"/>
          <w:rtl/>
        </w:rPr>
        <w:t>ق</w:t>
      </w:r>
      <w:r w:rsidRPr="00F914FF">
        <w:rPr>
          <w:sz w:val="24"/>
          <w:rtl/>
        </w:rPr>
        <w:t xml:space="preserve"> مفهوم به غ</w:t>
      </w:r>
      <w:r w:rsidRPr="00F914FF">
        <w:rPr>
          <w:rFonts w:hint="cs"/>
          <w:sz w:val="24"/>
          <w:rtl/>
        </w:rPr>
        <w:t>ی</w:t>
      </w:r>
      <w:r w:rsidRPr="00F914FF">
        <w:rPr>
          <w:rFonts w:hint="eastAsia"/>
          <w:sz w:val="24"/>
          <w:rtl/>
        </w:rPr>
        <w:t>ر</w:t>
      </w:r>
      <w:r w:rsidRPr="00F914FF">
        <w:rPr>
          <w:sz w:val="24"/>
          <w:rtl/>
        </w:rPr>
        <w:t xml:space="preserve"> مصداق است ا</w:t>
      </w:r>
      <w:r w:rsidRPr="00F914FF">
        <w:rPr>
          <w:rFonts w:hint="cs"/>
          <w:sz w:val="24"/>
          <w:rtl/>
        </w:rPr>
        <w:t>ی</w:t>
      </w:r>
      <w:r w:rsidRPr="00F914FF">
        <w:rPr>
          <w:rFonts w:hint="eastAsia"/>
          <w:sz w:val="24"/>
          <w:rtl/>
        </w:rPr>
        <w:t>نگونه</w:t>
      </w:r>
      <w:r w:rsidRPr="00F914FF">
        <w:rPr>
          <w:sz w:val="24"/>
          <w:rtl/>
        </w:rPr>
        <w:t xml:space="preserve"> نم</w:t>
      </w:r>
      <w:r w:rsidRPr="00F914FF">
        <w:rPr>
          <w:rFonts w:hint="cs"/>
          <w:sz w:val="24"/>
          <w:rtl/>
        </w:rPr>
        <w:t>ی</w:t>
      </w:r>
      <w:r w:rsidRPr="00F914FF">
        <w:rPr>
          <w:sz w:val="24"/>
          <w:rtl/>
        </w:rPr>
        <w:t xml:space="preserve"> فرمودند و ا</w:t>
      </w:r>
      <w:r w:rsidRPr="00F914FF">
        <w:rPr>
          <w:rFonts w:hint="cs"/>
          <w:sz w:val="24"/>
          <w:rtl/>
        </w:rPr>
        <w:t>ی</w:t>
      </w:r>
      <w:r w:rsidRPr="00F914FF">
        <w:rPr>
          <w:rFonts w:hint="eastAsia"/>
          <w:sz w:val="24"/>
          <w:rtl/>
        </w:rPr>
        <w:t>ن</w:t>
      </w:r>
      <w:r w:rsidRPr="00F914FF">
        <w:rPr>
          <w:sz w:val="24"/>
          <w:rtl/>
        </w:rPr>
        <w:t xml:space="preserve"> مطلب مکرر در کلمات مرحوم اصفهان</w:t>
      </w:r>
      <w:r w:rsidRPr="00F914FF">
        <w:rPr>
          <w:rFonts w:hint="cs"/>
          <w:sz w:val="24"/>
          <w:rtl/>
        </w:rPr>
        <w:t>ی</w:t>
      </w:r>
      <w:r w:rsidRPr="00F914FF">
        <w:rPr>
          <w:sz w:val="24"/>
          <w:rtl/>
        </w:rPr>
        <w:t xml:space="preserve"> آمده است که در تمام جعلها</w:t>
      </w:r>
      <w:r w:rsidRPr="00F914FF">
        <w:rPr>
          <w:rFonts w:hint="cs"/>
          <w:sz w:val="24"/>
          <w:rtl/>
        </w:rPr>
        <w:t>ی</w:t>
      </w:r>
      <w:r w:rsidRPr="00F914FF">
        <w:rPr>
          <w:sz w:val="24"/>
          <w:rtl/>
        </w:rPr>
        <w:t xml:space="preserve"> اعتبار</w:t>
      </w:r>
      <w:r w:rsidRPr="00F914FF">
        <w:rPr>
          <w:rFonts w:hint="cs"/>
          <w:sz w:val="24"/>
          <w:rtl/>
        </w:rPr>
        <w:t>ی</w:t>
      </w:r>
      <w:r w:rsidRPr="00F914FF">
        <w:rPr>
          <w:sz w:val="24"/>
          <w:rtl/>
        </w:rPr>
        <w:t xml:space="preserve"> متأصل و </w:t>
      </w:r>
      <w:r w:rsidRPr="00F914FF">
        <w:rPr>
          <w:rFonts w:hint="cs"/>
          <w:sz w:val="24"/>
          <w:rtl/>
        </w:rPr>
        <w:t>ی</w:t>
      </w:r>
      <w:r w:rsidRPr="00F914FF">
        <w:rPr>
          <w:rFonts w:hint="eastAsia"/>
          <w:sz w:val="24"/>
          <w:rtl/>
        </w:rPr>
        <w:t>ا</w:t>
      </w:r>
      <w:r w:rsidRPr="00F914FF">
        <w:rPr>
          <w:sz w:val="24"/>
          <w:rtl/>
        </w:rPr>
        <w:t xml:space="preserve"> متمحض در اعت</w:t>
      </w:r>
      <w:r w:rsidRPr="00F914FF">
        <w:rPr>
          <w:rFonts w:hint="eastAsia"/>
          <w:sz w:val="24"/>
          <w:rtl/>
        </w:rPr>
        <w:t>بار</w:t>
      </w:r>
      <w:r w:rsidRPr="00F914FF">
        <w:rPr>
          <w:rFonts w:hint="cs"/>
          <w:sz w:val="24"/>
          <w:rtl/>
        </w:rPr>
        <w:t>ی</w:t>
      </w:r>
      <w:r w:rsidRPr="00F914FF">
        <w:rPr>
          <w:rFonts w:hint="eastAsia"/>
          <w:sz w:val="24"/>
          <w:rtl/>
        </w:rPr>
        <w:t>ت</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اعتبار عبارت از ا</w:t>
      </w:r>
      <w:r w:rsidRPr="00F914FF">
        <w:rPr>
          <w:rFonts w:hint="cs"/>
          <w:sz w:val="24"/>
          <w:rtl/>
        </w:rPr>
        <w:t>ی</w:t>
      </w:r>
      <w:r w:rsidRPr="00F914FF">
        <w:rPr>
          <w:rFonts w:hint="eastAsia"/>
          <w:sz w:val="24"/>
          <w:rtl/>
        </w:rPr>
        <w:t>ن</w:t>
      </w:r>
      <w:r w:rsidRPr="00F914FF">
        <w:rPr>
          <w:sz w:val="24"/>
          <w:rtl/>
        </w:rPr>
        <w:t xml:space="preserve"> است که فرد</w:t>
      </w:r>
      <w:r w:rsidRPr="00F914FF">
        <w:rPr>
          <w:rFonts w:hint="cs"/>
          <w:sz w:val="24"/>
          <w:rtl/>
        </w:rPr>
        <w:t>ی</w:t>
      </w:r>
      <w:r w:rsidRPr="00F914FF">
        <w:rPr>
          <w:sz w:val="24"/>
          <w:rtl/>
        </w:rPr>
        <w:t xml:space="preserve"> برا</w:t>
      </w:r>
      <w:r w:rsidRPr="00F914FF">
        <w:rPr>
          <w:rFonts w:hint="cs"/>
          <w:sz w:val="24"/>
          <w:rtl/>
        </w:rPr>
        <w:t>ی</w:t>
      </w:r>
      <w:r w:rsidRPr="00F914FF">
        <w:rPr>
          <w:sz w:val="24"/>
          <w:rtl/>
        </w:rPr>
        <w:t xml:space="preserve"> مفهوم</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شود که مصداق واقع</w:t>
      </w:r>
      <w:r w:rsidRPr="00F914FF">
        <w:rPr>
          <w:rFonts w:hint="cs"/>
          <w:sz w:val="24"/>
          <w:rtl/>
        </w:rPr>
        <w:t>ی</w:t>
      </w:r>
      <w:r w:rsidRPr="00F914FF">
        <w:rPr>
          <w:sz w:val="24"/>
          <w:rtl/>
        </w:rPr>
        <w:t xml:space="preserve"> اش،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مثل اعتبار اسد بودن ز</w:t>
      </w:r>
      <w:r w:rsidRPr="00F914FF">
        <w:rPr>
          <w:rFonts w:hint="cs"/>
          <w:sz w:val="24"/>
          <w:rtl/>
        </w:rPr>
        <w:t>ی</w:t>
      </w:r>
      <w:r w:rsidRPr="00F914FF">
        <w:rPr>
          <w:rFonts w:hint="eastAsia"/>
          <w:sz w:val="24"/>
          <w:rtl/>
        </w:rPr>
        <w:t>د</w:t>
      </w:r>
      <w:r w:rsidRPr="00F914FF">
        <w:rPr>
          <w:sz w:val="24"/>
          <w:rtl/>
        </w:rPr>
        <w:t xml:space="preserve"> که ا</w:t>
      </w:r>
      <w:r w:rsidRPr="00F914FF">
        <w:rPr>
          <w:rFonts w:hint="cs"/>
          <w:sz w:val="24"/>
          <w:rtl/>
        </w:rPr>
        <w:t>ی</w:t>
      </w:r>
      <w:r w:rsidRPr="00F914FF">
        <w:rPr>
          <w:rFonts w:hint="eastAsia"/>
          <w:sz w:val="24"/>
          <w:rtl/>
        </w:rPr>
        <w:t>ن</w:t>
      </w:r>
      <w:r w:rsidRPr="00F914FF">
        <w:rPr>
          <w:sz w:val="24"/>
          <w:rtl/>
        </w:rPr>
        <w:t xml:space="preserve"> مفهوم لو وجد وجد معن</w:t>
      </w:r>
      <w:r w:rsidRPr="00F914FF">
        <w:rPr>
          <w:rFonts w:hint="cs"/>
          <w:sz w:val="24"/>
          <w:rtl/>
        </w:rPr>
        <w:t>یً</w:t>
      </w:r>
      <w:r w:rsidRPr="00F914FF">
        <w:rPr>
          <w:sz w:val="24"/>
          <w:rtl/>
        </w:rPr>
        <w:t xml:space="preserve"> مقول</w:t>
      </w:r>
      <w:r w:rsidRPr="00F914FF">
        <w:rPr>
          <w:rFonts w:hint="cs"/>
          <w:sz w:val="24"/>
          <w:rtl/>
        </w:rPr>
        <w:t>ی</w:t>
      </w:r>
      <w:r w:rsidRPr="00F914FF">
        <w:rPr>
          <w:rFonts w:hint="eastAsia"/>
          <w:sz w:val="24"/>
          <w:rtl/>
        </w:rPr>
        <w:t>اً</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خودش ماه</w:t>
      </w:r>
      <w:r w:rsidRPr="00F914FF">
        <w:rPr>
          <w:rFonts w:hint="cs"/>
          <w:sz w:val="24"/>
          <w:rtl/>
        </w:rPr>
        <w:t>ی</w:t>
      </w:r>
      <w:r w:rsidRPr="00F914FF">
        <w:rPr>
          <w:rFonts w:hint="eastAsia"/>
          <w:sz w:val="24"/>
          <w:rtl/>
        </w:rPr>
        <w:t>ت</w:t>
      </w:r>
      <w:r w:rsidRPr="00F914FF">
        <w:rPr>
          <w:sz w:val="24"/>
          <w:rtl/>
        </w:rPr>
        <w:t xml:space="preserve"> واقع</w:t>
      </w:r>
      <w:r w:rsidRPr="00F914FF">
        <w:rPr>
          <w:rFonts w:hint="cs"/>
          <w:sz w:val="24"/>
          <w:rtl/>
        </w:rPr>
        <w:t>ی</w:t>
      </w:r>
      <w:r w:rsidRPr="00F914FF">
        <w:rPr>
          <w:sz w:val="24"/>
          <w:rtl/>
        </w:rPr>
        <w:t xml:space="preserve"> دارد و فرد واقع</w:t>
      </w:r>
      <w:r w:rsidRPr="00F914FF">
        <w:rPr>
          <w:rFonts w:hint="cs"/>
          <w:sz w:val="24"/>
          <w:rtl/>
        </w:rPr>
        <w:t>ی</w:t>
      </w:r>
      <w:r w:rsidRPr="00F914FF">
        <w:rPr>
          <w:sz w:val="24"/>
          <w:rtl/>
        </w:rPr>
        <w:t xml:space="preserve"> اسد همان اسدها</w:t>
      </w:r>
      <w:r w:rsidRPr="00F914FF">
        <w:rPr>
          <w:rFonts w:hint="cs"/>
          <w:sz w:val="24"/>
          <w:rtl/>
        </w:rPr>
        <w:t>ی</w:t>
      </w:r>
      <w:r w:rsidRPr="00F914FF">
        <w:rPr>
          <w:sz w:val="24"/>
          <w:rtl/>
        </w:rPr>
        <w:t xml:space="preserve"> خارج</w:t>
      </w:r>
      <w:r w:rsidRPr="00F914FF">
        <w:rPr>
          <w:rFonts w:hint="cs"/>
          <w:sz w:val="24"/>
          <w:rtl/>
        </w:rPr>
        <w:t>ی</w:t>
      </w:r>
      <w:r w:rsidRPr="00F914FF">
        <w:rPr>
          <w:sz w:val="24"/>
          <w:rtl/>
        </w:rPr>
        <w:t xml:space="preserve"> است و آب مثلا </w:t>
      </w:r>
      <w:r w:rsidRPr="00F914FF">
        <w:rPr>
          <w:rFonts w:hint="cs"/>
          <w:sz w:val="24"/>
          <w:rtl/>
        </w:rPr>
        <w:t>ی</w:t>
      </w:r>
      <w:r w:rsidRPr="00F914FF">
        <w:rPr>
          <w:rFonts w:hint="eastAsia"/>
          <w:sz w:val="24"/>
          <w:rtl/>
        </w:rPr>
        <w:t>ک</w:t>
      </w:r>
      <w:r w:rsidRPr="00F914FF">
        <w:rPr>
          <w:sz w:val="24"/>
          <w:rtl/>
        </w:rPr>
        <w:t xml:space="preserve"> وا</w:t>
      </w:r>
      <w:r w:rsidRPr="00F914FF">
        <w:rPr>
          <w:rFonts w:hint="eastAsia"/>
          <w:sz w:val="24"/>
          <w:rtl/>
        </w:rPr>
        <w:t>قع</w:t>
      </w:r>
      <w:r w:rsidRPr="00F914FF">
        <w:rPr>
          <w:rFonts w:hint="cs"/>
          <w:sz w:val="24"/>
          <w:rtl/>
        </w:rPr>
        <w:t>ی</w:t>
      </w:r>
      <w:r w:rsidRPr="00F914FF">
        <w:rPr>
          <w:rFonts w:hint="eastAsia"/>
          <w:sz w:val="24"/>
          <w:rtl/>
        </w:rPr>
        <w:t>ت</w:t>
      </w:r>
      <w:r w:rsidRPr="00F914FF">
        <w:rPr>
          <w:rFonts w:hint="cs"/>
          <w:sz w:val="24"/>
          <w:rtl/>
        </w:rPr>
        <w:t>ی</w:t>
      </w:r>
      <w:r w:rsidRPr="00F914FF">
        <w:rPr>
          <w:sz w:val="24"/>
          <w:rtl/>
        </w:rPr>
        <w:t xml:space="preserve"> است که در خارج وجود دارد حال ممکن است اعتبار آب در جا</w:t>
      </w:r>
      <w:r w:rsidRPr="00F914FF">
        <w:rPr>
          <w:rFonts w:hint="cs"/>
          <w:sz w:val="24"/>
          <w:rtl/>
        </w:rPr>
        <w:t>یی</w:t>
      </w:r>
      <w:r w:rsidRPr="00F914FF">
        <w:rPr>
          <w:sz w:val="24"/>
          <w:rtl/>
        </w:rPr>
        <w:t xml:space="preserve"> اثر داشته باشد و همچن</w:t>
      </w:r>
      <w:r w:rsidRPr="00F914FF">
        <w:rPr>
          <w:rFonts w:hint="cs"/>
          <w:sz w:val="24"/>
          <w:rtl/>
        </w:rPr>
        <w:t>ی</w:t>
      </w:r>
      <w:r w:rsidRPr="00F914FF">
        <w:rPr>
          <w:rFonts w:hint="eastAsia"/>
          <w:sz w:val="24"/>
          <w:rtl/>
        </w:rPr>
        <w:t>ن</w:t>
      </w:r>
      <w:r w:rsidRPr="00F914FF">
        <w:rPr>
          <w:sz w:val="24"/>
          <w:rtl/>
        </w:rPr>
        <w:t xml:space="preserve"> اسد بودن ز</w:t>
      </w:r>
      <w:r w:rsidRPr="00F914FF">
        <w:rPr>
          <w:rFonts w:hint="cs"/>
          <w:sz w:val="24"/>
          <w:rtl/>
        </w:rPr>
        <w:t>ی</w:t>
      </w:r>
      <w:r w:rsidRPr="00F914FF">
        <w:rPr>
          <w:rFonts w:hint="eastAsia"/>
          <w:sz w:val="24"/>
          <w:rtl/>
        </w:rPr>
        <w:t>د</w:t>
      </w:r>
      <w:r w:rsidRPr="00F914FF">
        <w:rPr>
          <w:sz w:val="24"/>
          <w:rtl/>
        </w:rPr>
        <w:t xml:space="preserve"> اثر داشته </w:t>
      </w:r>
      <w:r w:rsidRPr="00F914FF">
        <w:rPr>
          <w:sz w:val="24"/>
          <w:rtl/>
        </w:rPr>
        <w:t>باشد و لذا م</w:t>
      </w:r>
      <w:r w:rsidRPr="00F914FF">
        <w:rPr>
          <w:rFonts w:hint="cs"/>
          <w:sz w:val="24"/>
          <w:rtl/>
        </w:rPr>
        <w:t>ی</w:t>
      </w:r>
      <w:r w:rsidRPr="00F914FF">
        <w:rPr>
          <w:rFonts w:hint="eastAsia"/>
          <w:sz w:val="24"/>
          <w:rtl/>
        </w:rPr>
        <w:t>توان</w:t>
      </w:r>
      <w:r w:rsidRPr="00F914FF">
        <w:rPr>
          <w:sz w:val="24"/>
          <w:rtl/>
        </w:rPr>
        <w:t xml:space="preserve"> آنها را اعتبار نمود.</w:t>
      </w:r>
    </w:p>
    <w:p w14:paraId="53AA061E" w14:textId="77777777" w:rsidR="00F700C8" w:rsidRPr="00F914FF" w:rsidRDefault="00AC76FB" w:rsidP="00F700C8">
      <w:pPr>
        <w:rPr>
          <w:sz w:val="24"/>
          <w:rtl/>
        </w:rPr>
      </w:pPr>
      <w:r w:rsidRPr="00F914FF">
        <w:rPr>
          <w:rFonts w:hint="eastAsia"/>
          <w:sz w:val="24"/>
          <w:rtl/>
        </w:rPr>
        <w:t>در</w:t>
      </w:r>
      <w:r w:rsidRPr="00F914FF">
        <w:rPr>
          <w:sz w:val="24"/>
          <w:rtl/>
        </w:rPr>
        <w:t xml:space="preserve"> مورد ملک هم مسئله هم</w:t>
      </w:r>
      <w:r w:rsidRPr="00F914FF">
        <w:rPr>
          <w:rFonts w:hint="cs"/>
          <w:sz w:val="24"/>
          <w:rtl/>
        </w:rPr>
        <w:t>ی</w:t>
      </w:r>
      <w:r w:rsidRPr="00F914FF">
        <w:rPr>
          <w:rFonts w:hint="eastAsia"/>
          <w:sz w:val="24"/>
          <w:rtl/>
        </w:rPr>
        <w:t>نگونه</w:t>
      </w:r>
      <w:r w:rsidRPr="00F914FF">
        <w:rPr>
          <w:sz w:val="24"/>
          <w:rtl/>
        </w:rPr>
        <w:t xml:space="preserve"> است و طبق فرما</w:t>
      </w:r>
      <w:r w:rsidRPr="00F914FF">
        <w:rPr>
          <w:rFonts w:hint="cs"/>
          <w:sz w:val="24"/>
          <w:rtl/>
        </w:rPr>
        <w:t>ی</w:t>
      </w:r>
      <w:r w:rsidRPr="00F914FF">
        <w:rPr>
          <w:rFonts w:hint="eastAsia"/>
          <w:sz w:val="24"/>
          <w:rtl/>
        </w:rPr>
        <w:t>ش</w:t>
      </w:r>
      <w:r w:rsidRPr="00F914FF">
        <w:rPr>
          <w:sz w:val="24"/>
          <w:rtl/>
        </w:rPr>
        <w:t xml:space="preserve"> مرحوم اصفهان</w:t>
      </w:r>
      <w:r w:rsidRPr="00F914FF">
        <w:rPr>
          <w:rFonts w:hint="cs"/>
          <w:sz w:val="24"/>
          <w:rtl/>
        </w:rPr>
        <w:t>ی</w:t>
      </w:r>
      <w:r w:rsidRPr="00F914FF">
        <w:rPr>
          <w:sz w:val="24"/>
          <w:rtl/>
        </w:rPr>
        <w:t xml:space="preserve"> ومرحوم طباطبائ</w:t>
      </w:r>
      <w:r w:rsidRPr="00F914FF">
        <w:rPr>
          <w:rFonts w:hint="cs"/>
          <w:sz w:val="24"/>
          <w:rtl/>
        </w:rPr>
        <w:t>ی</w:t>
      </w:r>
      <w:r w:rsidRPr="00F914FF">
        <w:rPr>
          <w:rFonts w:hint="eastAsia"/>
          <w:sz w:val="24"/>
          <w:rtl/>
        </w:rPr>
        <w:t>،</w:t>
      </w:r>
      <w:r w:rsidRPr="00F914FF">
        <w:rPr>
          <w:sz w:val="24"/>
          <w:rtl/>
        </w:rPr>
        <w:t xml:space="preserve"> حق</w:t>
      </w:r>
      <w:r w:rsidRPr="00F914FF">
        <w:rPr>
          <w:rFonts w:hint="cs"/>
          <w:sz w:val="24"/>
          <w:rtl/>
        </w:rPr>
        <w:t>ی</w:t>
      </w:r>
      <w:r w:rsidRPr="00F914FF">
        <w:rPr>
          <w:rFonts w:hint="eastAsia"/>
          <w:sz w:val="24"/>
          <w:rtl/>
        </w:rPr>
        <w:t>قت</w:t>
      </w:r>
      <w:r w:rsidRPr="00F914FF">
        <w:rPr>
          <w:sz w:val="24"/>
          <w:rtl/>
        </w:rPr>
        <w:t xml:space="preserve"> ملک </w:t>
      </w:r>
      <w:r w:rsidRPr="00F914FF">
        <w:rPr>
          <w:rFonts w:hint="cs"/>
          <w:sz w:val="24"/>
          <w:rtl/>
        </w:rPr>
        <w:t>ی</w:t>
      </w:r>
      <w:r w:rsidRPr="00F914FF">
        <w:rPr>
          <w:rFonts w:hint="eastAsia"/>
          <w:sz w:val="24"/>
          <w:rtl/>
        </w:rPr>
        <w:t>ک</w:t>
      </w:r>
      <w:r w:rsidRPr="00F914FF">
        <w:rPr>
          <w:sz w:val="24"/>
          <w:rtl/>
        </w:rPr>
        <w:t xml:space="preserve"> واقع</w:t>
      </w:r>
      <w:r w:rsidRPr="00F914FF">
        <w:rPr>
          <w:rFonts w:hint="cs"/>
          <w:sz w:val="24"/>
          <w:rtl/>
        </w:rPr>
        <w:t>ی</w:t>
      </w:r>
      <w:r w:rsidRPr="00F914FF">
        <w:rPr>
          <w:rFonts w:hint="eastAsia"/>
          <w:sz w:val="24"/>
          <w:rtl/>
        </w:rPr>
        <w:t>ت</w:t>
      </w:r>
      <w:r w:rsidRPr="00F914FF">
        <w:rPr>
          <w:rFonts w:hint="cs"/>
          <w:sz w:val="24"/>
          <w:rtl/>
        </w:rPr>
        <w:t>ی</w:t>
      </w:r>
      <w:r w:rsidRPr="00F914FF">
        <w:rPr>
          <w:sz w:val="24"/>
          <w:rtl/>
        </w:rPr>
        <w:t xml:space="preserve"> است که </w:t>
      </w:r>
      <w:r w:rsidRPr="00F914FF">
        <w:rPr>
          <w:rFonts w:hint="cs"/>
          <w:sz w:val="24"/>
          <w:rtl/>
        </w:rPr>
        <w:t>ی</w:t>
      </w:r>
      <w:r w:rsidRPr="00F914FF">
        <w:rPr>
          <w:rFonts w:hint="eastAsia"/>
          <w:sz w:val="24"/>
          <w:rtl/>
        </w:rPr>
        <w:t>ا</w:t>
      </w:r>
      <w:r w:rsidRPr="00F914FF">
        <w:rPr>
          <w:sz w:val="24"/>
          <w:rtl/>
        </w:rPr>
        <w:t xml:space="preserve"> از قب</w:t>
      </w:r>
      <w:r w:rsidRPr="00F914FF">
        <w:rPr>
          <w:rFonts w:hint="cs"/>
          <w:sz w:val="24"/>
          <w:rtl/>
        </w:rPr>
        <w:t>ی</w:t>
      </w:r>
      <w:r w:rsidRPr="00F914FF">
        <w:rPr>
          <w:rFonts w:hint="eastAsia"/>
          <w:sz w:val="24"/>
          <w:rtl/>
        </w:rPr>
        <w:t>ل</w:t>
      </w:r>
      <w:r w:rsidRPr="00F914FF">
        <w:rPr>
          <w:sz w:val="24"/>
          <w:rtl/>
        </w:rPr>
        <w:t xml:space="preserve"> سلطنت</w:t>
      </w:r>
      <w:r w:rsidRPr="00F914FF">
        <w:rPr>
          <w:rFonts w:hint="cs"/>
          <w:sz w:val="24"/>
          <w:rtl/>
        </w:rPr>
        <w:t>ی</w:t>
      </w:r>
      <w:r w:rsidRPr="00F914FF">
        <w:rPr>
          <w:sz w:val="24"/>
          <w:rtl/>
        </w:rPr>
        <w:t xml:space="preserve"> است که ب</w:t>
      </w:r>
      <w:r w:rsidRPr="00F914FF">
        <w:rPr>
          <w:rFonts w:hint="cs"/>
          <w:sz w:val="24"/>
          <w:rtl/>
        </w:rPr>
        <w:t>ی</w:t>
      </w:r>
      <w:r w:rsidRPr="00F914FF">
        <w:rPr>
          <w:rFonts w:hint="eastAsia"/>
          <w:sz w:val="24"/>
          <w:rtl/>
        </w:rPr>
        <w:t>ن</w:t>
      </w:r>
      <w:r w:rsidRPr="00F914FF">
        <w:rPr>
          <w:sz w:val="24"/>
          <w:rtl/>
        </w:rPr>
        <w:t xml:space="preserve"> انسان و قماش هست </w:t>
      </w:r>
      <w:r w:rsidRPr="00F914FF">
        <w:rPr>
          <w:rFonts w:hint="cs"/>
          <w:sz w:val="24"/>
          <w:rtl/>
        </w:rPr>
        <w:t>ی</w:t>
      </w:r>
      <w:r w:rsidRPr="00F914FF">
        <w:rPr>
          <w:rFonts w:hint="eastAsia"/>
          <w:sz w:val="24"/>
          <w:rtl/>
        </w:rPr>
        <w:t>ا</w:t>
      </w:r>
      <w:r w:rsidRPr="00F914FF">
        <w:rPr>
          <w:sz w:val="24"/>
          <w:rtl/>
        </w:rPr>
        <w:t xml:space="preserve"> از قب</w:t>
      </w:r>
      <w:r w:rsidRPr="00F914FF">
        <w:rPr>
          <w:rFonts w:hint="cs"/>
          <w:sz w:val="24"/>
          <w:rtl/>
        </w:rPr>
        <w:t>ی</w:t>
      </w:r>
      <w:r w:rsidRPr="00F914FF">
        <w:rPr>
          <w:rFonts w:hint="eastAsia"/>
          <w:sz w:val="24"/>
          <w:rtl/>
        </w:rPr>
        <w:t>ل</w:t>
      </w:r>
      <w:r w:rsidRPr="00F914FF">
        <w:rPr>
          <w:sz w:val="24"/>
          <w:rtl/>
        </w:rPr>
        <w:t xml:space="preserve"> علت و معلول است و 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رابطه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محض است حال عقلاء آن را ب</w:t>
      </w:r>
      <w:r w:rsidRPr="00F914FF">
        <w:rPr>
          <w:rFonts w:hint="cs"/>
          <w:sz w:val="24"/>
          <w:rtl/>
        </w:rPr>
        <w:t>ی</w:t>
      </w:r>
      <w:r w:rsidRPr="00F914FF">
        <w:rPr>
          <w:rFonts w:hint="eastAsia"/>
          <w:sz w:val="24"/>
          <w:rtl/>
        </w:rPr>
        <w:t>ن</w:t>
      </w:r>
      <w:r w:rsidRPr="00F914FF">
        <w:rPr>
          <w:sz w:val="24"/>
          <w:rtl/>
        </w:rPr>
        <w:t xml:space="preserve"> خودشان م</w:t>
      </w:r>
      <w:r w:rsidRPr="00F914FF">
        <w:rPr>
          <w:rFonts w:hint="cs"/>
          <w:sz w:val="24"/>
          <w:rtl/>
        </w:rPr>
        <w:t>ی</w:t>
      </w:r>
      <w:r w:rsidRPr="00F914FF">
        <w:rPr>
          <w:sz w:val="24"/>
          <w:rtl/>
        </w:rPr>
        <w:t xml:space="preserve"> آورند و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که چ</w:t>
      </w:r>
      <w:r w:rsidRPr="00F914FF">
        <w:rPr>
          <w:rFonts w:hint="eastAsia"/>
          <w:sz w:val="24"/>
          <w:rtl/>
        </w:rPr>
        <w:t>ن</w:t>
      </w:r>
      <w:r w:rsidRPr="00F914FF">
        <w:rPr>
          <w:rFonts w:hint="cs"/>
          <w:sz w:val="24"/>
          <w:rtl/>
        </w:rPr>
        <w:t>ی</w:t>
      </w:r>
      <w:r w:rsidRPr="00F914FF">
        <w:rPr>
          <w:rFonts w:hint="eastAsia"/>
          <w:sz w:val="24"/>
          <w:rtl/>
        </w:rPr>
        <w:t>ن</w:t>
      </w:r>
      <w:r w:rsidRPr="00F914FF">
        <w:rPr>
          <w:sz w:val="24"/>
          <w:rtl/>
        </w:rPr>
        <w:t xml:space="preserve"> رابطه ا</w:t>
      </w:r>
      <w:r w:rsidRPr="00F914FF">
        <w:rPr>
          <w:rFonts w:hint="cs"/>
          <w:sz w:val="24"/>
          <w:rtl/>
        </w:rPr>
        <w:t>ی</w:t>
      </w:r>
      <w:r w:rsidRPr="00F914FF">
        <w:rPr>
          <w:sz w:val="24"/>
          <w:rtl/>
        </w:rPr>
        <w:t xml:space="preserve"> ندارد را تطب</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rFonts w:hint="eastAsia"/>
          <w:sz w:val="24"/>
          <w:rtl/>
        </w:rPr>
        <w:t>کنند</w:t>
      </w:r>
      <w:r w:rsidRPr="00F914FF">
        <w:rPr>
          <w:sz w:val="24"/>
          <w:rtl/>
        </w:rPr>
        <w:t xml:space="preserve"> که تطب</w:t>
      </w:r>
      <w:r w:rsidRPr="00F914FF">
        <w:rPr>
          <w:rFonts w:hint="cs"/>
          <w:sz w:val="24"/>
          <w:rtl/>
        </w:rPr>
        <w:t>ی</w:t>
      </w:r>
      <w:r w:rsidRPr="00F914FF">
        <w:rPr>
          <w:rFonts w:hint="eastAsia"/>
          <w:sz w:val="24"/>
          <w:rtl/>
        </w:rPr>
        <w:t>ق</w:t>
      </w:r>
      <w:r w:rsidRPr="00F914FF">
        <w:rPr>
          <w:sz w:val="24"/>
          <w:rtl/>
        </w:rPr>
        <w:t xml:space="preserve"> مفهوم به غ</w:t>
      </w:r>
      <w:r w:rsidRPr="00F914FF">
        <w:rPr>
          <w:rFonts w:hint="cs"/>
          <w:sz w:val="24"/>
          <w:rtl/>
        </w:rPr>
        <w:t>ی</w:t>
      </w:r>
      <w:r w:rsidRPr="00F914FF">
        <w:rPr>
          <w:rFonts w:hint="eastAsia"/>
          <w:sz w:val="24"/>
          <w:rtl/>
        </w:rPr>
        <w:t>ر</w:t>
      </w:r>
      <w:r w:rsidRPr="00F914FF">
        <w:rPr>
          <w:sz w:val="24"/>
          <w:rtl/>
        </w:rPr>
        <w:t xml:space="preserve"> مصداق است.</w:t>
      </w:r>
    </w:p>
    <w:p w14:paraId="3CB986BD" w14:textId="77777777" w:rsidR="00F700C8" w:rsidRPr="00F914FF" w:rsidRDefault="00AC76FB" w:rsidP="00F700C8">
      <w:pPr>
        <w:rPr>
          <w:sz w:val="24"/>
          <w:rtl/>
        </w:rPr>
      </w:pPr>
      <w:r w:rsidRPr="00F914FF">
        <w:rPr>
          <w:rFonts w:hint="eastAsia"/>
          <w:sz w:val="24"/>
          <w:rtl/>
        </w:rPr>
        <w:t>حال</w:t>
      </w:r>
      <w:r w:rsidRPr="00F914FF">
        <w:rPr>
          <w:sz w:val="24"/>
          <w:rtl/>
        </w:rPr>
        <w:t xml:space="preserve"> نظر محقق اصفهان</w:t>
      </w:r>
      <w:r w:rsidRPr="00F914FF">
        <w:rPr>
          <w:rFonts w:hint="cs"/>
          <w:sz w:val="24"/>
          <w:rtl/>
        </w:rPr>
        <w:t>ی</w:t>
      </w:r>
      <w:r w:rsidRPr="00F914FF">
        <w:rPr>
          <w:sz w:val="24"/>
          <w:rtl/>
        </w:rPr>
        <w:t xml:space="preserve"> ره ا</w:t>
      </w:r>
      <w:r w:rsidRPr="00F914FF">
        <w:rPr>
          <w:rFonts w:hint="cs"/>
          <w:sz w:val="24"/>
          <w:rtl/>
        </w:rPr>
        <w:t>ی</w:t>
      </w:r>
      <w:r w:rsidRPr="00F914FF">
        <w:rPr>
          <w:rFonts w:hint="eastAsia"/>
          <w:sz w:val="24"/>
          <w:rtl/>
        </w:rPr>
        <w:t>ن</w:t>
      </w:r>
      <w:r w:rsidRPr="00F914FF">
        <w:rPr>
          <w:sz w:val="24"/>
          <w:rtl/>
        </w:rPr>
        <w:t xml:space="preserve"> است که تمام موارد اعتبار</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است که مفهوم</w:t>
      </w:r>
      <w:r w:rsidRPr="00F914FF">
        <w:rPr>
          <w:rFonts w:hint="cs"/>
          <w:sz w:val="24"/>
          <w:rtl/>
        </w:rPr>
        <w:t>ی</w:t>
      </w:r>
      <w:r w:rsidRPr="00F914FF">
        <w:rPr>
          <w:sz w:val="24"/>
          <w:rtl/>
        </w:rPr>
        <w:t xml:space="preserve"> به غ</w:t>
      </w:r>
      <w:r w:rsidRPr="00F914FF">
        <w:rPr>
          <w:rFonts w:hint="cs"/>
          <w:sz w:val="24"/>
          <w:rtl/>
        </w:rPr>
        <w:t>ی</w:t>
      </w:r>
      <w:r w:rsidRPr="00F914FF">
        <w:rPr>
          <w:rFonts w:hint="eastAsia"/>
          <w:sz w:val="24"/>
          <w:rtl/>
        </w:rPr>
        <w:t>ر</w:t>
      </w:r>
      <w:r w:rsidRPr="00F914FF">
        <w:rPr>
          <w:sz w:val="24"/>
          <w:rtl/>
        </w:rPr>
        <w:t xml:space="preserve"> مصداق تطب</w:t>
      </w:r>
      <w:r w:rsidRPr="00F914FF">
        <w:rPr>
          <w:rFonts w:hint="cs"/>
          <w:sz w:val="24"/>
          <w:rtl/>
        </w:rPr>
        <w:t>ی</w:t>
      </w:r>
      <w:r w:rsidRPr="00F914FF">
        <w:rPr>
          <w:rFonts w:hint="eastAsia"/>
          <w:sz w:val="24"/>
          <w:rtl/>
        </w:rPr>
        <w:t>ق</w:t>
      </w:r>
      <w:r w:rsidRPr="00F914FF">
        <w:rPr>
          <w:sz w:val="24"/>
          <w:rtl/>
        </w:rPr>
        <w:t xml:space="preserve"> داده شود </w:t>
      </w:r>
    </w:p>
    <w:p w14:paraId="3472D255" w14:textId="77777777" w:rsidR="00F700C8" w:rsidRPr="00F914FF" w:rsidRDefault="00AC76FB" w:rsidP="00F700C8">
      <w:pPr>
        <w:rPr>
          <w:sz w:val="24"/>
          <w:rtl/>
        </w:rPr>
      </w:pPr>
      <w:r w:rsidRPr="00F914FF">
        <w:rPr>
          <w:rFonts w:hint="eastAsia"/>
          <w:sz w:val="24"/>
          <w:rtl/>
        </w:rPr>
        <w:t>لذا</w:t>
      </w:r>
      <w:r w:rsidRPr="00F914FF">
        <w:rPr>
          <w:sz w:val="24"/>
          <w:rtl/>
        </w:rPr>
        <w:t xml:space="preserve"> جواب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w:t>
      </w:r>
    </w:p>
    <w:p w14:paraId="33FBE045" w14:textId="77777777" w:rsidR="00F700C8" w:rsidRPr="00F914FF" w:rsidRDefault="00AC76FB" w:rsidP="00F700C8">
      <w:pPr>
        <w:rPr>
          <w:sz w:val="24"/>
          <w:rtl/>
        </w:rPr>
      </w:pPr>
      <w:r w:rsidRPr="00F914FF">
        <w:rPr>
          <w:rFonts w:hint="eastAsia"/>
          <w:sz w:val="24"/>
          <w:rtl/>
        </w:rPr>
        <w:t>حال</w:t>
      </w:r>
      <w:r w:rsidRPr="00F914FF">
        <w:rPr>
          <w:sz w:val="24"/>
          <w:rtl/>
        </w:rPr>
        <w:t xml:space="preserve"> چرا ا</w:t>
      </w:r>
      <w:r w:rsidRPr="00F914FF">
        <w:rPr>
          <w:rFonts w:hint="cs"/>
          <w:sz w:val="24"/>
          <w:rtl/>
        </w:rPr>
        <w:t>ی</w:t>
      </w:r>
      <w:r w:rsidRPr="00F914FF">
        <w:rPr>
          <w:rFonts w:hint="eastAsia"/>
          <w:sz w:val="24"/>
          <w:rtl/>
        </w:rPr>
        <w:t>ن</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از جانب محقق اصفهان</w:t>
      </w:r>
      <w:r w:rsidRPr="00F914FF">
        <w:rPr>
          <w:rFonts w:hint="cs"/>
          <w:sz w:val="24"/>
          <w:rtl/>
        </w:rPr>
        <w:t>ی</w:t>
      </w:r>
      <w:r w:rsidRPr="00F914FF">
        <w:rPr>
          <w:sz w:val="24"/>
          <w:rtl/>
        </w:rPr>
        <w:t xml:space="preserve"> ره و علامه طباطبائ</w:t>
      </w:r>
      <w:r w:rsidRPr="00F914FF">
        <w:rPr>
          <w:rFonts w:hint="cs"/>
          <w:sz w:val="24"/>
          <w:rtl/>
        </w:rPr>
        <w:t>ی</w:t>
      </w:r>
      <w:r w:rsidRPr="00F914FF">
        <w:rPr>
          <w:sz w:val="24"/>
          <w:rtl/>
        </w:rPr>
        <w:t xml:space="preserve"> ره مطرح م</w:t>
      </w:r>
      <w:r w:rsidRPr="00F914FF">
        <w:rPr>
          <w:rFonts w:hint="cs"/>
          <w:sz w:val="24"/>
          <w:rtl/>
        </w:rPr>
        <w:t>ی</w:t>
      </w:r>
      <w:r w:rsidRPr="00F914FF">
        <w:rPr>
          <w:rFonts w:hint="eastAsia"/>
          <w:sz w:val="24"/>
          <w:rtl/>
        </w:rPr>
        <w:t>شود</w:t>
      </w:r>
      <w:r w:rsidRPr="00F914FF">
        <w:rPr>
          <w:sz w:val="24"/>
          <w:rtl/>
        </w:rPr>
        <w:t xml:space="preserve"> که مفهوم</w:t>
      </w:r>
      <w:r w:rsidRPr="00F914FF">
        <w:rPr>
          <w:rFonts w:hint="cs"/>
          <w:sz w:val="24"/>
          <w:rtl/>
        </w:rPr>
        <w:t>ی</w:t>
      </w:r>
      <w:r w:rsidRPr="00F914FF">
        <w:rPr>
          <w:sz w:val="24"/>
          <w:rtl/>
        </w:rPr>
        <w:t xml:space="preserve"> بر غ</w:t>
      </w:r>
      <w:r w:rsidRPr="00F914FF">
        <w:rPr>
          <w:rFonts w:hint="cs"/>
          <w:sz w:val="24"/>
          <w:rtl/>
        </w:rPr>
        <w:t>ی</w:t>
      </w:r>
      <w:r w:rsidRPr="00F914FF">
        <w:rPr>
          <w:rFonts w:hint="eastAsia"/>
          <w:sz w:val="24"/>
          <w:rtl/>
        </w:rPr>
        <w:t>ر</w:t>
      </w:r>
      <w:r w:rsidRPr="00F914FF">
        <w:rPr>
          <w:sz w:val="24"/>
          <w:rtl/>
        </w:rPr>
        <w:t xml:space="preserve"> مصداق تطب</w:t>
      </w:r>
      <w:r w:rsidRPr="00F914FF">
        <w:rPr>
          <w:rFonts w:hint="cs"/>
          <w:sz w:val="24"/>
          <w:rtl/>
        </w:rPr>
        <w:t>ی</w:t>
      </w:r>
      <w:r w:rsidRPr="00F914FF">
        <w:rPr>
          <w:rFonts w:hint="eastAsia"/>
          <w:sz w:val="24"/>
          <w:rtl/>
        </w:rPr>
        <w:t>ق</w:t>
      </w:r>
      <w:r w:rsidRPr="00F914FF">
        <w:rPr>
          <w:sz w:val="24"/>
          <w:rtl/>
        </w:rPr>
        <w:t xml:space="preserve"> شود و مطلب را پ</w:t>
      </w:r>
      <w:r w:rsidRPr="00F914FF">
        <w:rPr>
          <w:rFonts w:hint="cs"/>
          <w:sz w:val="24"/>
          <w:rtl/>
        </w:rPr>
        <w:t>ی</w:t>
      </w:r>
      <w:r w:rsidRPr="00F914FF">
        <w:rPr>
          <w:rFonts w:hint="eastAsia"/>
          <w:sz w:val="24"/>
          <w:rtl/>
        </w:rPr>
        <w:t>چ</w:t>
      </w:r>
      <w:r w:rsidRPr="00F914FF">
        <w:rPr>
          <w:rFonts w:hint="cs"/>
          <w:sz w:val="24"/>
          <w:rtl/>
        </w:rPr>
        <w:t>ی</w:t>
      </w:r>
      <w:r w:rsidRPr="00F914FF">
        <w:rPr>
          <w:rFonts w:hint="eastAsia"/>
          <w:sz w:val="24"/>
          <w:rtl/>
        </w:rPr>
        <w:t>ده</w:t>
      </w:r>
      <w:r w:rsidRPr="00F914FF">
        <w:rPr>
          <w:sz w:val="24"/>
          <w:rtl/>
        </w:rPr>
        <w:t xml:space="preserve"> م</w:t>
      </w:r>
      <w:r w:rsidRPr="00F914FF">
        <w:rPr>
          <w:rFonts w:hint="cs"/>
          <w:sz w:val="24"/>
          <w:rtl/>
        </w:rPr>
        <w:t>ی</w:t>
      </w:r>
      <w:r w:rsidRPr="00F914FF">
        <w:rPr>
          <w:rFonts w:hint="eastAsia"/>
          <w:sz w:val="24"/>
          <w:rtl/>
        </w:rPr>
        <w:t>کنند؟</w:t>
      </w:r>
    </w:p>
    <w:p w14:paraId="60D7854A" w14:textId="77777777" w:rsidR="00F700C8" w:rsidRPr="00F914FF" w:rsidRDefault="00AC76FB" w:rsidP="00F700C8">
      <w:pPr>
        <w:rPr>
          <w:sz w:val="24"/>
          <w:rtl/>
        </w:rPr>
      </w:pPr>
      <w:r w:rsidRPr="00F914FF">
        <w:rPr>
          <w:sz w:val="24"/>
          <w:rtl/>
        </w:rPr>
        <w:t xml:space="preserve"> عبارتها</w:t>
      </w:r>
      <w:r w:rsidRPr="00F914FF">
        <w:rPr>
          <w:rFonts w:hint="cs"/>
          <w:sz w:val="24"/>
          <w:rtl/>
        </w:rPr>
        <w:t>ی</w:t>
      </w:r>
      <w:r w:rsidRPr="00F914FF">
        <w:rPr>
          <w:sz w:val="24"/>
          <w:rtl/>
        </w:rPr>
        <w:t xml:space="preserve"> محقق عراق</w:t>
      </w:r>
      <w:r w:rsidRPr="00F914FF">
        <w:rPr>
          <w:rFonts w:hint="cs"/>
          <w:sz w:val="24"/>
          <w:rtl/>
        </w:rPr>
        <w:t>ی</w:t>
      </w:r>
      <w:r w:rsidRPr="00F914FF">
        <w:rPr>
          <w:sz w:val="24"/>
          <w:rtl/>
        </w:rPr>
        <w:t xml:space="preserve"> ره در اعتبارات</w:t>
      </w:r>
      <w:r w:rsidRPr="00F914FF">
        <w:rPr>
          <w:rFonts w:hint="cs"/>
          <w:sz w:val="24"/>
          <w:rtl/>
        </w:rPr>
        <w:t>ی</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ما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مثلا در بحث</w:t>
      </w:r>
      <w:r w:rsidRPr="00F914FF">
        <w:rPr>
          <w:rFonts w:hint="cs"/>
          <w:sz w:val="24"/>
          <w:rtl/>
        </w:rPr>
        <w:t>ی</w:t>
      </w:r>
      <w:r w:rsidRPr="00F914FF">
        <w:rPr>
          <w:sz w:val="24"/>
          <w:rtl/>
        </w:rPr>
        <w:t xml:space="preserve"> که در بررس</w:t>
      </w:r>
      <w:r w:rsidRPr="00F914FF">
        <w:rPr>
          <w:rFonts w:hint="cs"/>
          <w:sz w:val="24"/>
          <w:rtl/>
        </w:rPr>
        <w:t>ی</w:t>
      </w:r>
      <w:r w:rsidRPr="00F914FF">
        <w:rPr>
          <w:sz w:val="24"/>
          <w:rtl/>
        </w:rPr>
        <w:t xml:space="preserve"> اعت</w:t>
      </w:r>
      <w:r w:rsidRPr="00F914FF">
        <w:rPr>
          <w:sz w:val="24"/>
          <w:rtl/>
        </w:rPr>
        <w:t>بار</w:t>
      </w:r>
      <w:r w:rsidRPr="00F914FF">
        <w:rPr>
          <w:rFonts w:hint="cs"/>
          <w:sz w:val="24"/>
          <w:rtl/>
        </w:rPr>
        <w:t>ی</w:t>
      </w:r>
      <w:r w:rsidRPr="00F914FF">
        <w:rPr>
          <w:rFonts w:hint="eastAsia"/>
          <w:sz w:val="24"/>
          <w:rtl/>
        </w:rPr>
        <w:t>ات</w:t>
      </w:r>
      <w:r w:rsidRPr="00F914FF">
        <w:rPr>
          <w:sz w:val="24"/>
          <w:rtl/>
        </w:rPr>
        <w:t xml:space="preserve"> داشت</w:t>
      </w:r>
      <w:r w:rsidRPr="00F914FF">
        <w:rPr>
          <w:rFonts w:hint="cs"/>
          <w:sz w:val="24"/>
          <w:rtl/>
        </w:rPr>
        <w:t>ی</w:t>
      </w:r>
      <w:r w:rsidRPr="00F914FF">
        <w:rPr>
          <w:rFonts w:hint="eastAsia"/>
          <w:sz w:val="24"/>
          <w:rtl/>
        </w:rPr>
        <w:t>م</w:t>
      </w:r>
      <w:r w:rsidRPr="00F914FF">
        <w:rPr>
          <w:sz w:val="24"/>
          <w:rtl/>
        </w:rPr>
        <w:t xml:space="preserve"> وقت</w:t>
      </w:r>
      <w:r w:rsidRPr="00F914FF">
        <w:rPr>
          <w:rFonts w:hint="cs"/>
          <w:sz w:val="24"/>
          <w:rtl/>
        </w:rPr>
        <w:t>ی</w:t>
      </w:r>
      <w:r w:rsidRPr="00F914FF">
        <w:rPr>
          <w:sz w:val="24"/>
          <w:rtl/>
        </w:rPr>
        <w:t xml:space="preserve"> کلمات را فحص م</w:t>
      </w:r>
      <w:r w:rsidRPr="00F914FF">
        <w:rPr>
          <w:rFonts w:hint="cs"/>
          <w:sz w:val="24"/>
          <w:rtl/>
        </w:rPr>
        <w:t>ی</w:t>
      </w:r>
      <w:r w:rsidRPr="00F914FF">
        <w:rPr>
          <w:rFonts w:hint="eastAsia"/>
          <w:sz w:val="24"/>
          <w:rtl/>
        </w:rPr>
        <w:t>کردم</w:t>
      </w:r>
      <w:r w:rsidRPr="00F914FF">
        <w:rPr>
          <w:sz w:val="24"/>
          <w:rtl/>
        </w:rPr>
        <w:t xml:space="preserve"> د</w:t>
      </w:r>
      <w:r w:rsidRPr="00F914FF">
        <w:rPr>
          <w:rFonts w:hint="cs"/>
          <w:sz w:val="24"/>
          <w:rtl/>
        </w:rPr>
        <w:t>ی</w:t>
      </w:r>
      <w:r w:rsidRPr="00F914FF">
        <w:rPr>
          <w:rFonts w:hint="eastAsia"/>
          <w:sz w:val="24"/>
          <w:rtl/>
        </w:rPr>
        <w:t>دم</w:t>
      </w:r>
      <w:r w:rsidRPr="00F914FF">
        <w:rPr>
          <w:sz w:val="24"/>
          <w:rtl/>
        </w:rPr>
        <w:t xml:space="preserve"> آ</w:t>
      </w:r>
      <w:r w:rsidRPr="00F914FF">
        <w:rPr>
          <w:rFonts w:hint="cs"/>
          <w:sz w:val="24"/>
          <w:rtl/>
        </w:rPr>
        <w:t>ی</w:t>
      </w:r>
      <w:r w:rsidRPr="00F914FF">
        <w:rPr>
          <w:rFonts w:hint="eastAsia"/>
          <w:sz w:val="24"/>
          <w:rtl/>
        </w:rPr>
        <w:t>ت</w:t>
      </w:r>
      <w:r w:rsidRPr="00F914FF">
        <w:rPr>
          <w:sz w:val="24"/>
          <w:rtl/>
        </w:rPr>
        <w:t xml:space="preserve"> الله مکارم حفظه الله مفاه</w:t>
      </w:r>
      <w:r w:rsidRPr="00F914FF">
        <w:rPr>
          <w:rFonts w:hint="cs"/>
          <w:sz w:val="24"/>
          <w:rtl/>
        </w:rPr>
        <w:t>ی</w:t>
      </w:r>
      <w:r w:rsidRPr="00F914FF">
        <w:rPr>
          <w:rFonts w:hint="eastAsia"/>
          <w:sz w:val="24"/>
          <w:rtl/>
        </w:rPr>
        <w:t>م</w:t>
      </w:r>
      <w:r w:rsidRPr="00F914FF">
        <w:rPr>
          <w:sz w:val="24"/>
          <w:rtl/>
        </w:rPr>
        <w:t xml:space="preserve"> اعتبار</w:t>
      </w:r>
      <w:r w:rsidRPr="00F914FF">
        <w:rPr>
          <w:rFonts w:hint="cs"/>
          <w:sz w:val="24"/>
          <w:rtl/>
        </w:rPr>
        <w:t>ی</w:t>
      </w:r>
      <w:r w:rsidRPr="00F914FF">
        <w:rPr>
          <w:sz w:val="24"/>
          <w:rtl/>
        </w:rPr>
        <w:t xml:space="preserve"> را چ</w:t>
      </w:r>
      <w:r w:rsidRPr="00F914FF">
        <w:rPr>
          <w:rFonts w:hint="cs"/>
          <w:sz w:val="24"/>
          <w:rtl/>
        </w:rPr>
        <w:t>ی</w:t>
      </w:r>
      <w:r w:rsidRPr="00F914FF">
        <w:rPr>
          <w:rFonts w:hint="eastAsia"/>
          <w:sz w:val="24"/>
          <w:rtl/>
        </w:rPr>
        <w:t>زها</w:t>
      </w:r>
      <w:r w:rsidRPr="00F914FF">
        <w:rPr>
          <w:rFonts w:hint="cs"/>
          <w:sz w:val="24"/>
          <w:rtl/>
        </w:rPr>
        <w:t>یی</w:t>
      </w:r>
      <w:r w:rsidRPr="00F914FF">
        <w:rPr>
          <w:sz w:val="24"/>
          <w:rtl/>
        </w:rPr>
        <w:t xml:space="preserve"> دانستند که ما خلق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و لذا تمام قضا</w:t>
      </w:r>
      <w:r w:rsidRPr="00F914FF">
        <w:rPr>
          <w:rFonts w:hint="cs"/>
          <w:sz w:val="24"/>
          <w:rtl/>
        </w:rPr>
        <w:t>ی</w:t>
      </w:r>
      <w:r w:rsidRPr="00F914FF">
        <w:rPr>
          <w:rFonts w:hint="eastAsia"/>
          <w:sz w:val="24"/>
          <w:rtl/>
        </w:rPr>
        <w:t>ا</w:t>
      </w:r>
      <w:r w:rsidRPr="00F914FF">
        <w:rPr>
          <w:rFonts w:hint="cs"/>
          <w:sz w:val="24"/>
          <w:rtl/>
        </w:rPr>
        <w:t>ی</w:t>
      </w:r>
      <w:r w:rsidRPr="00F914FF">
        <w:rPr>
          <w:sz w:val="24"/>
          <w:rtl/>
        </w:rPr>
        <w:t xml:space="preserve"> </w:t>
      </w:r>
      <w:r w:rsidRPr="00F914FF">
        <w:rPr>
          <w:rFonts w:hint="eastAsia"/>
          <w:sz w:val="24"/>
          <w:rtl/>
        </w:rPr>
        <w:t>اصول</w:t>
      </w:r>
      <w:r w:rsidRPr="00F914FF">
        <w:rPr>
          <w:rFonts w:hint="cs"/>
          <w:sz w:val="24"/>
          <w:rtl/>
        </w:rPr>
        <w:t>ی</w:t>
      </w:r>
      <w:r w:rsidRPr="00F914FF">
        <w:rPr>
          <w:sz w:val="24"/>
          <w:rtl/>
        </w:rPr>
        <w:t xml:space="preserve"> و فقه</w:t>
      </w:r>
      <w:r w:rsidRPr="00F914FF">
        <w:rPr>
          <w:rFonts w:hint="cs"/>
          <w:sz w:val="24"/>
          <w:rtl/>
        </w:rPr>
        <w:t>ی</w:t>
      </w:r>
      <w:r w:rsidRPr="00F914FF">
        <w:rPr>
          <w:sz w:val="24"/>
          <w:rtl/>
        </w:rPr>
        <w:t xml:space="preserve"> را اعتبار</w:t>
      </w:r>
      <w:r w:rsidRPr="00F914FF">
        <w:rPr>
          <w:rFonts w:hint="cs"/>
          <w:sz w:val="24"/>
          <w:rtl/>
        </w:rPr>
        <w:t>ی</w:t>
      </w:r>
      <w:r w:rsidRPr="00F914FF">
        <w:rPr>
          <w:sz w:val="24"/>
          <w:rtl/>
        </w:rPr>
        <w:t xml:space="preserve"> دانسته اند که قطعا درست ن</w:t>
      </w:r>
      <w:r w:rsidRPr="00F914FF">
        <w:rPr>
          <w:rFonts w:hint="cs"/>
          <w:sz w:val="24"/>
          <w:rtl/>
        </w:rPr>
        <w:t>ی</w:t>
      </w:r>
      <w:r w:rsidRPr="00F914FF">
        <w:rPr>
          <w:rFonts w:hint="eastAsia"/>
          <w:sz w:val="24"/>
          <w:rtl/>
        </w:rPr>
        <w:t>ست</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از ا</w:t>
      </w:r>
      <w:r w:rsidRPr="00F914FF">
        <w:rPr>
          <w:rFonts w:hint="cs"/>
          <w:sz w:val="24"/>
          <w:rtl/>
        </w:rPr>
        <w:t>ی</w:t>
      </w:r>
      <w:r w:rsidRPr="00F914FF">
        <w:rPr>
          <w:rFonts w:hint="eastAsia"/>
          <w:sz w:val="24"/>
          <w:rtl/>
        </w:rPr>
        <w:t>نها</w:t>
      </w:r>
      <w:r w:rsidRPr="00F914FF">
        <w:rPr>
          <w:sz w:val="24"/>
          <w:rtl/>
        </w:rPr>
        <w:t xml:space="preserve"> ملازمات واقع</w:t>
      </w:r>
      <w:r w:rsidRPr="00F914FF">
        <w:rPr>
          <w:rFonts w:hint="cs"/>
          <w:sz w:val="24"/>
          <w:rtl/>
        </w:rPr>
        <w:t>ی</w:t>
      </w:r>
      <w:r w:rsidRPr="00F914FF">
        <w:rPr>
          <w:rFonts w:hint="eastAsia"/>
          <w:sz w:val="24"/>
          <w:rtl/>
        </w:rPr>
        <w:t>ه</w:t>
      </w:r>
      <w:r w:rsidRPr="00F914FF">
        <w:rPr>
          <w:sz w:val="24"/>
          <w:rtl/>
        </w:rPr>
        <w:t xml:space="preserve"> است </w:t>
      </w:r>
      <w:r w:rsidRPr="00F914FF">
        <w:rPr>
          <w:rFonts w:hint="cs"/>
          <w:sz w:val="24"/>
          <w:rtl/>
        </w:rPr>
        <w:t>ی</w:t>
      </w:r>
      <w:r w:rsidRPr="00F914FF">
        <w:rPr>
          <w:rFonts w:hint="eastAsia"/>
          <w:sz w:val="24"/>
          <w:rtl/>
        </w:rPr>
        <w:t>ا</w:t>
      </w:r>
      <w:r w:rsidRPr="00F914FF">
        <w:rPr>
          <w:sz w:val="24"/>
          <w:rtl/>
        </w:rPr>
        <w:t xml:space="preserve"> استظهارات است که اعتبار</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مثلا ا</w:t>
      </w:r>
      <w:r w:rsidRPr="00F914FF">
        <w:rPr>
          <w:rFonts w:hint="cs"/>
          <w:sz w:val="24"/>
          <w:rtl/>
        </w:rPr>
        <w:t>ی</w:t>
      </w:r>
      <w:r w:rsidRPr="00F914FF">
        <w:rPr>
          <w:rFonts w:hint="eastAsia"/>
          <w:sz w:val="24"/>
          <w:rtl/>
        </w:rPr>
        <w:t>نکه</w:t>
      </w:r>
      <w:r w:rsidRPr="00F914FF">
        <w:rPr>
          <w:sz w:val="24"/>
          <w:rtl/>
        </w:rPr>
        <w:t xml:space="preserve"> ظهور لاتنقض در ا</w:t>
      </w:r>
      <w:r w:rsidRPr="00F914FF">
        <w:rPr>
          <w:rFonts w:hint="cs"/>
          <w:sz w:val="24"/>
          <w:rtl/>
        </w:rPr>
        <w:t>ی</w:t>
      </w:r>
      <w:r w:rsidRPr="00F914FF">
        <w:rPr>
          <w:rFonts w:hint="eastAsia"/>
          <w:sz w:val="24"/>
          <w:rtl/>
        </w:rPr>
        <w:t>ن</w:t>
      </w:r>
      <w:r w:rsidRPr="00F914FF">
        <w:rPr>
          <w:sz w:val="24"/>
          <w:rtl/>
        </w:rPr>
        <w:t xml:space="preserve"> است </w:t>
      </w:r>
      <w:r w:rsidRPr="00F914FF">
        <w:rPr>
          <w:rFonts w:hint="cs"/>
          <w:sz w:val="24"/>
          <w:rtl/>
        </w:rPr>
        <w:t>ی</w:t>
      </w:r>
      <w:r w:rsidRPr="00F914FF">
        <w:rPr>
          <w:rFonts w:hint="eastAsia"/>
          <w:sz w:val="24"/>
          <w:rtl/>
        </w:rPr>
        <w:t>ا</w:t>
      </w:r>
      <w:r w:rsidRPr="00F914FF">
        <w:rPr>
          <w:sz w:val="24"/>
          <w:rtl/>
        </w:rPr>
        <w:t xml:space="preserve"> ظهور امر در بعث است اعتبار</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امر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به عبارت</w:t>
      </w:r>
      <w:r w:rsidRPr="00F914FF">
        <w:rPr>
          <w:rFonts w:hint="cs"/>
          <w:sz w:val="24"/>
          <w:rtl/>
        </w:rPr>
        <w:t>ی</w:t>
      </w:r>
      <w:r w:rsidRPr="00F914FF">
        <w:rPr>
          <w:sz w:val="24"/>
          <w:rtl/>
        </w:rPr>
        <w:t xml:space="preserve"> ظهور لفظ لمعن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امر واقع</w:t>
      </w:r>
      <w:r w:rsidRPr="00F914FF">
        <w:rPr>
          <w:rFonts w:hint="cs"/>
          <w:sz w:val="24"/>
          <w:rtl/>
        </w:rPr>
        <w:t>ی</w:t>
      </w:r>
      <w:r w:rsidRPr="00F914FF">
        <w:rPr>
          <w:sz w:val="24"/>
          <w:rtl/>
        </w:rPr>
        <w:t xml:space="preserve"> اس</w:t>
      </w:r>
      <w:r w:rsidRPr="00F914FF">
        <w:rPr>
          <w:rFonts w:hint="eastAsia"/>
          <w:sz w:val="24"/>
          <w:rtl/>
        </w:rPr>
        <w:t>ت</w:t>
      </w:r>
      <w:r w:rsidRPr="00F914FF">
        <w:rPr>
          <w:sz w:val="24"/>
          <w:rtl/>
        </w:rPr>
        <w:t>. حال کار به ا</w:t>
      </w:r>
      <w:r w:rsidRPr="00F914FF">
        <w:rPr>
          <w:rFonts w:hint="cs"/>
          <w:sz w:val="24"/>
          <w:rtl/>
        </w:rPr>
        <w:t>ی</w:t>
      </w:r>
      <w:r w:rsidRPr="00F914FF">
        <w:rPr>
          <w:rFonts w:hint="eastAsia"/>
          <w:sz w:val="24"/>
          <w:rtl/>
        </w:rPr>
        <w:t>ن</w:t>
      </w:r>
      <w:r w:rsidRPr="00F914FF">
        <w:rPr>
          <w:sz w:val="24"/>
          <w:rtl/>
        </w:rPr>
        <w:t xml:space="preserve"> جهت ندارم فقط هم</w:t>
      </w:r>
      <w:r w:rsidRPr="00F914FF">
        <w:rPr>
          <w:rFonts w:hint="cs"/>
          <w:sz w:val="24"/>
          <w:rtl/>
        </w:rPr>
        <w:t>ی</w:t>
      </w:r>
      <w:r w:rsidRPr="00F914FF">
        <w:rPr>
          <w:rFonts w:hint="eastAsia"/>
          <w:sz w:val="24"/>
          <w:rtl/>
        </w:rPr>
        <w:t>ن</w:t>
      </w:r>
      <w:r w:rsidRPr="00F914FF">
        <w:rPr>
          <w:sz w:val="24"/>
          <w:rtl/>
        </w:rPr>
        <w:t xml:space="preserve"> که تصورات آقا</w:t>
      </w:r>
      <w:r w:rsidRPr="00F914FF">
        <w:rPr>
          <w:rFonts w:hint="cs"/>
          <w:sz w:val="24"/>
          <w:rtl/>
        </w:rPr>
        <w:t>ی</w:t>
      </w:r>
      <w:r w:rsidRPr="00F914FF">
        <w:rPr>
          <w:rFonts w:hint="eastAsia"/>
          <w:sz w:val="24"/>
          <w:rtl/>
        </w:rPr>
        <w:t>ان</w:t>
      </w:r>
      <w:r w:rsidRPr="00F914FF">
        <w:rPr>
          <w:sz w:val="24"/>
          <w:rtl/>
        </w:rPr>
        <w:t xml:space="preserve"> از اعتبارات</w:t>
      </w:r>
      <w:r w:rsidRPr="00F914FF">
        <w:rPr>
          <w:rFonts w:hint="cs"/>
          <w:sz w:val="24"/>
          <w:rtl/>
        </w:rPr>
        <w:t>ی</w:t>
      </w:r>
      <w:r w:rsidRPr="00F914FF">
        <w:rPr>
          <w:sz w:val="24"/>
          <w:rtl/>
        </w:rPr>
        <w:t xml:space="preserve"> مثل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انسان خودش خلق م</w:t>
      </w:r>
      <w:r w:rsidRPr="00F914FF">
        <w:rPr>
          <w:rFonts w:hint="cs"/>
          <w:sz w:val="24"/>
          <w:rtl/>
        </w:rPr>
        <w:t>ی</w:t>
      </w:r>
      <w:r w:rsidRPr="00F914FF">
        <w:rPr>
          <w:rFonts w:hint="eastAsia"/>
          <w:sz w:val="24"/>
          <w:rtl/>
        </w:rPr>
        <w:t>کند</w:t>
      </w:r>
      <w:r w:rsidRPr="00F914FF">
        <w:rPr>
          <w:sz w:val="24"/>
          <w:rtl/>
        </w:rPr>
        <w:t>.</w:t>
      </w:r>
    </w:p>
    <w:p w14:paraId="47215A00" w14:textId="77777777" w:rsidR="00F700C8" w:rsidRPr="00F914FF" w:rsidRDefault="00AC76FB" w:rsidP="00F700C8">
      <w:pPr>
        <w:rPr>
          <w:sz w:val="24"/>
          <w:rtl/>
        </w:rPr>
      </w:pPr>
      <w:r w:rsidRPr="00F914FF">
        <w:rPr>
          <w:rFonts w:hint="eastAsia"/>
          <w:sz w:val="24"/>
          <w:rtl/>
        </w:rPr>
        <w:lastRenderedPageBreak/>
        <w:t>نکته</w:t>
      </w:r>
      <w:r w:rsidRPr="00F914FF">
        <w:rPr>
          <w:sz w:val="24"/>
          <w:rtl/>
        </w:rPr>
        <w:t xml:space="preserve"> فلسف</w:t>
      </w:r>
      <w:r w:rsidRPr="00F914FF">
        <w:rPr>
          <w:rFonts w:hint="cs"/>
          <w:sz w:val="24"/>
          <w:rtl/>
        </w:rPr>
        <w:t>ی</w:t>
      </w:r>
      <w:r w:rsidRPr="00F914FF">
        <w:rPr>
          <w:sz w:val="24"/>
          <w:rtl/>
        </w:rPr>
        <w:t xml:space="preserve"> مهم ا</w:t>
      </w:r>
      <w:r w:rsidRPr="00F914FF">
        <w:rPr>
          <w:rFonts w:hint="cs"/>
          <w:sz w:val="24"/>
          <w:rtl/>
        </w:rPr>
        <w:t>ی</w:t>
      </w:r>
      <w:r w:rsidRPr="00F914FF">
        <w:rPr>
          <w:rFonts w:hint="eastAsia"/>
          <w:sz w:val="24"/>
          <w:rtl/>
        </w:rPr>
        <w:t>ن</w:t>
      </w:r>
      <w:r w:rsidRPr="00F914FF">
        <w:rPr>
          <w:sz w:val="24"/>
          <w:rtl/>
        </w:rPr>
        <w:t xml:space="preserve"> است که چرا کسان</w:t>
      </w:r>
      <w:r w:rsidRPr="00F914FF">
        <w:rPr>
          <w:rFonts w:hint="cs"/>
          <w:sz w:val="24"/>
          <w:rtl/>
        </w:rPr>
        <w:t>ی</w:t>
      </w:r>
      <w:r w:rsidRPr="00F914FF">
        <w:rPr>
          <w:sz w:val="24"/>
          <w:rtl/>
        </w:rPr>
        <w:t xml:space="preserve"> مثل مرحوم اصفهان</w:t>
      </w:r>
      <w:r w:rsidRPr="00F914FF">
        <w:rPr>
          <w:rFonts w:hint="cs"/>
          <w:sz w:val="24"/>
          <w:rtl/>
        </w:rPr>
        <w:t>ی</w:t>
      </w:r>
      <w:r w:rsidRPr="00F914FF">
        <w:rPr>
          <w:sz w:val="24"/>
          <w:rtl/>
        </w:rPr>
        <w:t xml:space="preserve"> و مرحوم طباطبا</w:t>
      </w:r>
      <w:r w:rsidRPr="00F914FF">
        <w:rPr>
          <w:rFonts w:hint="cs"/>
          <w:sz w:val="24"/>
          <w:rtl/>
        </w:rPr>
        <w:t>یی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مطلب سر راست را نم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که ذهن آدم</w:t>
      </w:r>
      <w:r w:rsidRPr="00F914FF">
        <w:rPr>
          <w:rFonts w:hint="cs"/>
          <w:sz w:val="24"/>
          <w:rtl/>
        </w:rPr>
        <w:t>ی</w:t>
      </w:r>
      <w:r w:rsidRPr="00F914FF">
        <w:rPr>
          <w:rFonts w:hint="eastAsia"/>
          <w:sz w:val="24"/>
          <w:rtl/>
        </w:rPr>
        <w:t>،</w:t>
      </w:r>
      <w:r w:rsidRPr="00F914FF">
        <w:rPr>
          <w:sz w:val="24"/>
          <w:rtl/>
        </w:rPr>
        <w:t xml:space="preserve"> مفهوم را خلق م</w:t>
      </w:r>
      <w:r w:rsidRPr="00F914FF">
        <w:rPr>
          <w:rFonts w:hint="cs"/>
          <w:sz w:val="24"/>
          <w:rtl/>
        </w:rPr>
        <w:t>ی</w:t>
      </w:r>
      <w:r w:rsidRPr="00F914FF">
        <w:rPr>
          <w:rFonts w:hint="eastAsia"/>
          <w:sz w:val="24"/>
          <w:rtl/>
        </w:rPr>
        <w:t>کنند</w:t>
      </w:r>
      <w:r w:rsidRPr="00F914FF">
        <w:rPr>
          <w:sz w:val="24"/>
          <w:rtl/>
        </w:rPr>
        <w:t xml:space="preserve"> و در باب اعتبار</w:t>
      </w:r>
      <w:r w:rsidRPr="00F914FF">
        <w:rPr>
          <w:rFonts w:hint="cs"/>
          <w:sz w:val="24"/>
          <w:rtl/>
        </w:rPr>
        <w:t>ی</w:t>
      </w:r>
      <w:r w:rsidRPr="00F914FF">
        <w:rPr>
          <w:rFonts w:hint="eastAsia"/>
          <w:sz w:val="24"/>
          <w:rtl/>
        </w:rPr>
        <w:t>ات،</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اعتبار</w:t>
      </w:r>
      <w:r w:rsidRPr="00F914FF">
        <w:rPr>
          <w:rFonts w:hint="cs"/>
          <w:sz w:val="24"/>
          <w:rtl/>
        </w:rPr>
        <w:t>ی</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و خلق م</w:t>
      </w:r>
      <w:r w:rsidRPr="00F914FF">
        <w:rPr>
          <w:rFonts w:hint="cs"/>
          <w:sz w:val="24"/>
          <w:rtl/>
        </w:rPr>
        <w:t>ی</w:t>
      </w:r>
      <w:r w:rsidRPr="00F914FF">
        <w:rPr>
          <w:rFonts w:hint="eastAsia"/>
          <w:sz w:val="24"/>
          <w:rtl/>
        </w:rPr>
        <w:t>کند</w:t>
      </w:r>
      <w:r w:rsidRPr="00F914FF">
        <w:rPr>
          <w:sz w:val="24"/>
          <w:rtl/>
        </w:rPr>
        <w:t xml:space="preserve"> پس چرا مطلب را پ</w:t>
      </w:r>
      <w:r w:rsidRPr="00F914FF">
        <w:rPr>
          <w:rFonts w:hint="cs"/>
          <w:sz w:val="24"/>
          <w:rtl/>
        </w:rPr>
        <w:t>ی</w:t>
      </w:r>
      <w:r w:rsidRPr="00F914FF">
        <w:rPr>
          <w:rFonts w:hint="eastAsia"/>
          <w:sz w:val="24"/>
          <w:rtl/>
        </w:rPr>
        <w:t>چ</w:t>
      </w:r>
      <w:r w:rsidRPr="00F914FF">
        <w:rPr>
          <w:rFonts w:hint="cs"/>
          <w:sz w:val="24"/>
          <w:rtl/>
        </w:rPr>
        <w:t>ی</w:t>
      </w:r>
      <w:r w:rsidRPr="00F914FF">
        <w:rPr>
          <w:rFonts w:hint="eastAsia"/>
          <w:sz w:val="24"/>
          <w:rtl/>
        </w:rPr>
        <w:t>ده</w:t>
      </w:r>
      <w:r w:rsidRPr="00F914FF">
        <w:rPr>
          <w:sz w:val="24"/>
          <w:rtl/>
        </w:rPr>
        <w:t xml:space="preserve"> م</w:t>
      </w:r>
      <w:r w:rsidRPr="00F914FF">
        <w:rPr>
          <w:rFonts w:hint="cs"/>
          <w:sz w:val="24"/>
          <w:rtl/>
        </w:rPr>
        <w:t>ی</w:t>
      </w:r>
      <w:r w:rsidRPr="00F914FF">
        <w:rPr>
          <w:rFonts w:hint="eastAsia"/>
          <w:sz w:val="24"/>
          <w:rtl/>
        </w:rPr>
        <w:t>کنند</w:t>
      </w:r>
      <w:r w:rsidRPr="00F914FF">
        <w:rPr>
          <w:sz w:val="24"/>
          <w:rtl/>
        </w:rPr>
        <w:t xml:space="preserve"> که </w:t>
      </w:r>
      <w:r w:rsidRPr="00F914FF">
        <w:rPr>
          <w:rFonts w:hint="cs"/>
          <w:sz w:val="24"/>
          <w:rtl/>
        </w:rPr>
        <w:t>ی</w:t>
      </w:r>
      <w:r w:rsidRPr="00F914FF">
        <w:rPr>
          <w:rFonts w:hint="eastAsia"/>
          <w:sz w:val="24"/>
          <w:rtl/>
        </w:rPr>
        <w:t>ک</w:t>
      </w:r>
      <w:r w:rsidRPr="00F914FF">
        <w:rPr>
          <w:sz w:val="24"/>
          <w:rtl/>
        </w:rPr>
        <w:t xml:space="preserve"> مفه</w:t>
      </w:r>
      <w:r w:rsidRPr="00F914FF">
        <w:rPr>
          <w:sz w:val="24"/>
          <w:rtl/>
        </w:rPr>
        <w:t>وم از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بر ا</w:t>
      </w:r>
      <w:r w:rsidRPr="00F914FF">
        <w:rPr>
          <w:rFonts w:hint="cs"/>
          <w:sz w:val="24"/>
          <w:rtl/>
        </w:rPr>
        <w:t>ی</w:t>
      </w:r>
      <w:r w:rsidRPr="00F914FF">
        <w:rPr>
          <w:rFonts w:hint="eastAsia"/>
          <w:sz w:val="24"/>
          <w:rtl/>
        </w:rPr>
        <w:t>ن</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sz w:val="24"/>
          <w:rtl/>
        </w:rPr>
        <w:t>دهد؟؟</w:t>
      </w:r>
    </w:p>
    <w:p w14:paraId="65867DFA" w14:textId="77777777" w:rsidR="00F700C8" w:rsidRPr="00F914FF" w:rsidRDefault="00AC76FB" w:rsidP="00F700C8">
      <w:pPr>
        <w:rPr>
          <w:sz w:val="24"/>
          <w:rtl/>
        </w:rPr>
      </w:pPr>
      <w:r w:rsidRPr="00F914FF">
        <w:rPr>
          <w:sz w:val="24"/>
          <w:rtl/>
        </w:rPr>
        <w:t xml:space="preserve">نکته اش </w:t>
      </w:r>
      <w:r w:rsidRPr="00F914FF">
        <w:rPr>
          <w:rFonts w:hint="cs"/>
          <w:sz w:val="24"/>
          <w:rtl/>
        </w:rPr>
        <w:t>ی</w:t>
      </w:r>
      <w:r w:rsidRPr="00F914FF">
        <w:rPr>
          <w:rFonts w:hint="eastAsia"/>
          <w:sz w:val="24"/>
          <w:rtl/>
        </w:rPr>
        <w:t>ک</w:t>
      </w:r>
      <w:r w:rsidRPr="00F914FF">
        <w:rPr>
          <w:sz w:val="24"/>
          <w:rtl/>
        </w:rPr>
        <w:t xml:space="preserve"> بحث فلسف</w:t>
      </w:r>
      <w:r w:rsidRPr="00F914FF">
        <w:rPr>
          <w:rFonts w:hint="cs"/>
          <w:sz w:val="24"/>
          <w:rtl/>
        </w:rPr>
        <w:t>ی</w:t>
      </w:r>
      <w:r w:rsidRPr="00F914FF">
        <w:rPr>
          <w:sz w:val="24"/>
          <w:rtl/>
        </w:rPr>
        <w:t xml:space="preserve"> مهم در شناخت شناس</w:t>
      </w:r>
      <w:r w:rsidRPr="00F914FF">
        <w:rPr>
          <w:rFonts w:hint="cs"/>
          <w:sz w:val="24"/>
          <w:rtl/>
        </w:rPr>
        <w:t>ی</w:t>
      </w:r>
      <w:r w:rsidRPr="00F914FF">
        <w:rPr>
          <w:sz w:val="24"/>
          <w:rtl/>
        </w:rPr>
        <w:t xml:space="preserve"> است به ا</w:t>
      </w:r>
      <w:r w:rsidRPr="00F914FF">
        <w:rPr>
          <w:rFonts w:hint="cs"/>
          <w:sz w:val="24"/>
          <w:rtl/>
        </w:rPr>
        <w:t>ی</w:t>
      </w:r>
      <w:r w:rsidRPr="00F914FF">
        <w:rPr>
          <w:rFonts w:hint="eastAsia"/>
          <w:sz w:val="24"/>
          <w:rtl/>
        </w:rPr>
        <w:t>نکه</w:t>
      </w:r>
      <w:r w:rsidRPr="00F914FF">
        <w:rPr>
          <w:sz w:val="24"/>
          <w:rtl/>
        </w:rPr>
        <w:t xml:space="preserve"> ذهن آدم</w:t>
      </w:r>
      <w:r w:rsidRPr="00F914FF">
        <w:rPr>
          <w:rFonts w:hint="cs"/>
          <w:sz w:val="24"/>
          <w:rtl/>
        </w:rPr>
        <w:t>ی</w:t>
      </w:r>
      <w:r w:rsidRPr="00F914FF">
        <w:rPr>
          <w:sz w:val="24"/>
          <w:rtl/>
        </w:rPr>
        <w:t xml:space="preserve"> نم</w:t>
      </w:r>
      <w:r w:rsidRPr="00F914FF">
        <w:rPr>
          <w:rFonts w:hint="cs"/>
          <w:sz w:val="24"/>
          <w:rtl/>
        </w:rPr>
        <w:t>ی</w:t>
      </w:r>
      <w:r w:rsidRPr="00F914FF">
        <w:rPr>
          <w:rFonts w:hint="eastAsia"/>
          <w:sz w:val="24"/>
          <w:rtl/>
        </w:rPr>
        <w:t>تواند</w:t>
      </w:r>
      <w:r w:rsidRPr="00F914FF">
        <w:rPr>
          <w:sz w:val="24"/>
          <w:rtl/>
        </w:rPr>
        <w:t xml:space="preserve"> از جانب خودش مفهوم</w:t>
      </w:r>
      <w:r w:rsidRPr="00F914FF">
        <w:rPr>
          <w:rFonts w:hint="cs"/>
          <w:sz w:val="24"/>
          <w:rtl/>
        </w:rPr>
        <w:t>ی</w:t>
      </w:r>
      <w:r w:rsidRPr="00F914FF">
        <w:rPr>
          <w:sz w:val="24"/>
          <w:rtl/>
        </w:rPr>
        <w:t xml:space="preserve"> بسازد (و شما ا</w:t>
      </w:r>
      <w:r w:rsidRPr="00F914FF">
        <w:rPr>
          <w:rFonts w:hint="cs"/>
          <w:sz w:val="24"/>
          <w:rtl/>
        </w:rPr>
        <w:t>ی</w:t>
      </w:r>
      <w:r w:rsidRPr="00F914FF">
        <w:rPr>
          <w:rFonts w:hint="eastAsia"/>
          <w:sz w:val="24"/>
          <w:rtl/>
        </w:rPr>
        <w:t>ن</w:t>
      </w:r>
      <w:r w:rsidRPr="00F914FF">
        <w:rPr>
          <w:sz w:val="24"/>
          <w:rtl/>
        </w:rPr>
        <w:t xml:space="preserve"> بحث را به ا</w:t>
      </w:r>
      <w:r w:rsidRPr="00F914FF">
        <w:rPr>
          <w:rFonts w:hint="cs"/>
          <w:sz w:val="24"/>
          <w:rtl/>
        </w:rPr>
        <w:t>ی</w:t>
      </w:r>
      <w:r w:rsidRPr="00F914FF">
        <w:rPr>
          <w:rFonts w:hint="eastAsia"/>
          <w:sz w:val="24"/>
          <w:rtl/>
        </w:rPr>
        <w:t>ن</w:t>
      </w:r>
      <w:r w:rsidRPr="00F914FF">
        <w:rPr>
          <w:sz w:val="24"/>
          <w:rtl/>
        </w:rPr>
        <w:t xml:space="preserve"> صورت در کتابها</w:t>
      </w:r>
      <w:r w:rsidRPr="00F914FF">
        <w:rPr>
          <w:rFonts w:hint="cs"/>
          <w:sz w:val="24"/>
          <w:rtl/>
        </w:rPr>
        <w:t>ی</w:t>
      </w:r>
      <w:r w:rsidRPr="00F914FF">
        <w:rPr>
          <w:sz w:val="24"/>
          <w:rtl/>
        </w:rPr>
        <w:t xml:space="preserve"> فلسف</w:t>
      </w:r>
      <w:r w:rsidRPr="00F914FF">
        <w:rPr>
          <w:rFonts w:hint="cs"/>
          <w:sz w:val="24"/>
          <w:rtl/>
        </w:rPr>
        <w:t>ی</w:t>
      </w:r>
      <w:r w:rsidRPr="00F914FF">
        <w:rPr>
          <w:sz w:val="24"/>
          <w:rtl/>
        </w:rPr>
        <w:t xml:space="preserve"> پ</w:t>
      </w:r>
      <w:r w:rsidRPr="00F914FF">
        <w:rPr>
          <w:rFonts w:hint="cs"/>
          <w:sz w:val="24"/>
          <w:rtl/>
        </w:rPr>
        <w:t>ی</w:t>
      </w:r>
      <w:r w:rsidRPr="00F914FF">
        <w:rPr>
          <w:rFonts w:hint="eastAsia"/>
          <w:sz w:val="24"/>
          <w:rtl/>
        </w:rPr>
        <w:t>دا</w:t>
      </w:r>
      <w:r w:rsidRPr="00F914FF">
        <w:rPr>
          <w:sz w:val="24"/>
          <w:rtl/>
        </w:rPr>
        <w:t xml:space="preserve"> نم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د</w:t>
      </w:r>
      <w:r w:rsidRPr="00F914FF">
        <w:rPr>
          <w:sz w:val="24"/>
          <w:rtl/>
        </w:rPr>
        <w:t xml:space="preserve">). </w:t>
      </w:r>
    </w:p>
    <w:p w14:paraId="739BC0B3" w14:textId="77777777" w:rsidR="00F700C8" w:rsidRPr="00F914FF" w:rsidRDefault="00AC76FB" w:rsidP="00F700C8">
      <w:pPr>
        <w:rPr>
          <w:sz w:val="24"/>
          <w:rtl/>
        </w:rPr>
      </w:pPr>
      <w:r w:rsidRPr="00F914FF">
        <w:rPr>
          <w:sz w:val="24"/>
          <w:rtl/>
        </w:rPr>
        <w:t xml:space="preserve"> مرحوم آقا</w:t>
      </w:r>
      <w:r w:rsidRPr="00F914FF">
        <w:rPr>
          <w:rFonts w:hint="cs"/>
          <w:sz w:val="24"/>
          <w:rtl/>
        </w:rPr>
        <w:t>ی</w:t>
      </w:r>
      <w:r w:rsidRPr="00F914FF">
        <w:rPr>
          <w:sz w:val="24"/>
          <w:rtl/>
        </w:rPr>
        <w:t xml:space="preserve"> طباطبا</w:t>
      </w:r>
      <w:r w:rsidRPr="00F914FF">
        <w:rPr>
          <w:rFonts w:hint="cs"/>
          <w:sz w:val="24"/>
          <w:rtl/>
        </w:rPr>
        <w:t>یی</w:t>
      </w:r>
      <w:r w:rsidRPr="00F914FF">
        <w:rPr>
          <w:sz w:val="24"/>
          <w:rtl/>
        </w:rPr>
        <w:t xml:space="preserve"> در اصول فلسفه و روش رئال</w:t>
      </w:r>
      <w:r w:rsidRPr="00F914FF">
        <w:rPr>
          <w:rFonts w:hint="cs"/>
          <w:sz w:val="24"/>
          <w:rtl/>
        </w:rPr>
        <w:t>ی</w:t>
      </w:r>
      <w:r w:rsidRPr="00F914FF">
        <w:rPr>
          <w:rFonts w:hint="eastAsia"/>
          <w:sz w:val="24"/>
          <w:rtl/>
        </w:rPr>
        <w:t>سم</w:t>
      </w:r>
      <w:r w:rsidRPr="00F914FF">
        <w:rPr>
          <w:sz w:val="24"/>
          <w:rtl/>
        </w:rPr>
        <w:t xml:space="preserve"> در مقاله اعتبار</w:t>
      </w:r>
      <w:r w:rsidRPr="00F914FF">
        <w:rPr>
          <w:rFonts w:hint="cs"/>
          <w:sz w:val="24"/>
          <w:rtl/>
        </w:rPr>
        <w:t>ی</w:t>
      </w:r>
      <w:r w:rsidRPr="00F914FF">
        <w:rPr>
          <w:rFonts w:hint="eastAsia"/>
          <w:sz w:val="24"/>
          <w:rtl/>
        </w:rPr>
        <w:t>ت</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بحث را به اجمال مطرح کرده است و شه</w:t>
      </w:r>
      <w:r w:rsidRPr="00F914FF">
        <w:rPr>
          <w:rFonts w:hint="cs"/>
          <w:sz w:val="24"/>
          <w:rtl/>
        </w:rPr>
        <w:t>ی</w:t>
      </w:r>
      <w:r w:rsidRPr="00F914FF">
        <w:rPr>
          <w:rFonts w:hint="eastAsia"/>
          <w:sz w:val="24"/>
          <w:rtl/>
        </w:rPr>
        <w:t>د</w:t>
      </w:r>
      <w:r w:rsidRPr="00F914FF">
        <w:rPr>
          <w:sz w:val="24"/>
          <w:rtl/>
        </w:rPr>
        <w:t xml:space="preserve"> مطهر</w:t>
      </w:r>
      <w:r w:rsidRPr="00F914FF">
        <w:rPr>
          <w:rFonts w:hint="cs"/>
          <w:sz w:val="24"/>
          <w:rtl/>
        </w:rPr>
        <w:t>ی</w:t>
      </w:r>
      <w:r w:rsidRPr="00F914FF">
        <w:rPr>
          <w:sz w:val="24"/>
          <w:rtl/>
        </w:rPr>
        <w:t xml:space="preserve"> به خوب</w:t>
      </w:r>
      <w:r w:rsidRPr="00F914FF">
        <w:rPr>
          <w:rFonts w:hint="cs"/>
          <w:sz w:val="24"/>
          <w:rtl/>
        </w:rPr>
        <w:t>ی</w:t>
      </w:r>
      <w:r w:rsidRPr="00F914FF">
        <w:rPr>
          <w:sz w:val="24"/>
          <w:rtl/>
        </w:rPr>
        <w:t xml:space="preserve"> بحث را تحل</w:t>
      </w:r>
      <w:r w:rsidRPr="00F914FF">
        <w:rPr>
          <w:rFonts w:hint="cs"/>
          <w:sz w:val="24"/>
          <w:rtl/>
        </w:rPr>
        <w:t>ی</w:t>
      </w:r>
      <w:r w:rsidRPr="00F914FF">
        <w:rPr>
          <w:rFonts w:hint="eastAsia"/>
          <w:sz w:val="24"/>
          <w:rtl/>
        </w:rPr>
        <w:t>ل</w:t>
      </w:r>
      <w:r w:rsidRPr="00F914FF">
        <w:rPr>
          <w:sz w:val="24"/>
          <w:rtl/>
        </w:rPr>
        <w:t xml:space="preserve"> کرده است (و ا</w:t>
      </w:r>
      <w:r w:rsidRPr="00F914FF">
        <w:rPr>
          <w:rFonts w:hint="cs"/>
          <w:sz w:val="24"/>
          <w:rtl/>
        </w:rPr>
        <w:t>ی</w:t>
      </w:r>
      <w:r w:rsidRPr="00F914FF">
        <w:rPr>
          <w:rFonts w:hint="eastAsia"/>
          <w:sz w:val="24"/>
          <w:rtl/>
        </w:rPr>
        <w:t>ن</w:t>
      </w:r>
      <w:r w:rsidRPr="00F914FF">
        <w:rPr>
          <w:sz w:val="24"/>
          <w:rtl/>
        </w:rPr>
        <w:t xml:space="preserve"> از جمله موارد</w:t>
      </w:r>
      <w:r w:rsidRPr="00F914FF">
        <w:rPr>
          <w:rFonts w:hint="cs"/>
          <w:sz w:val="24"/>
          <w:rtl/>
        </w:rPr>
        <w:t>ی</w:t>
      </w:r>
      <w:r w:rsidRPr="00F914FF">
        <w:rPr>
          <w:sz w:val="24"/>
          <w:rtl/>
        </w:rPr>
        <w:t xml:space="preserve"> که ا</w:t>
      </w:r>
      <w:r w:rsidRPr="00F914FF">
        <w:rPr>
          <w:rFonts w:hint="cs"/>
          <w:sz w:val="24"/>
          <w:rtl/>
        </w:rPr>
        <w:t>ی</w:t>
      </w:r>
      <w:r w:rsidRPr="00F914FF">
        <w:rPr>
          <w:rFonts w:hint="eastAsia"/>
          <w:sz w:val="24"/>
          <w:rtl/>
        </w:rPr>
        <w:t>شان</w:t>
      </w:r>
      <w:r w:rsidRPr="00F914FF">
        <w:rPr>
          <w:sz w:val="24"/>
          <w:rtl/>
        </w:rPr>
        <w:t xml:space="preserve"> بحث را برا</w:t>
      </w:r>
      <w:r w:rsidRPr="00F914FF">
        <w:rPr>
          <w:rFonts w:hint="cs"/>
          <w:sz w:val="24"/>
          <w:rtl/>
        </w:rPr>
        <w:t>ی</w:t>
      </w:r>
      <w:r w:rsidRPr="00F914FF">
        <w:rPr>
          <w:sz w:val="24"/>
          <w:rtl/>
        </w:rPr>
        <w:t xml:space="preserve"> مخاطب به خوب</w:t>
      </w:r>
      <w:r w:rsidRPr="00F914FF">
        <w:rPr>
          <w:rFonts w:hint="cs"/>
          <w:sz w:val="24"/>
          <w:rtl/>
        </w:rPr>
        <w:t>ی</w:t>
      </w:r>
      <w:r w:rsidRPr="00F914FF">
        <w:rPr>
          <w:sz w:val="24"/>
          <w:rtl/>
        </w:rPr>
        <w:t xml:space="preserve"> تفه</w:t>
      </w:r>
      <w:r w:rsidRPr="00F914FF">
        <w:rPr>
          <w:rFonts w:hint="cs"/>
          <w:sz w:val="24"/>
          <w:rtl/>
        </w:rPr>
        <w:t>ی</w:t>
      </w:r>
      <w:r w:rsidRPr="00F914FF">
        <w:rPr>
          <w:rFonts w:hint="eastAsia"/>
          <w:sz w:val="24"/>
          <w:rtl/>
        </w:rPr>
        <w:t>م</w:t>
      </w:r>
      <w:r w:rsidRPr="00F914FF">
        <w:rPr>
          <w:sz w:val="24"/>
          <w:rtl/>
        </w:rPr>
        <w:t xml:space="preserve"> کرده است) البته بحث ر</w:t>
      </w:r>
      <w:r w:rsidRPr="00F914FF">
        <w:rPr>
          <w:rFonts w:hint="cs"/>
          <w:sz w:val="24"/>
          <w:rtl/>
        </w:rPr>
        <w:t>ی</w:t>
      </w:r>
      <w:r w:rsidRPr="00F914FF">
        <w:rPr>
          <w:rFonts w:hint="eastAsia"/>
          <w:sz w:val="24"/>
          <w:rtl/>
        </w:rPr>
        <w:t>شه</w:t>
      </w:r>
      <w:r w:rsidRPr="00F914FF">
        <w:rPr>
          <w:sz w:val="24"/>
          <w:rtl/>
        </w:rPr>
        <w:t xml:space="preserve"> ها</w:t>
      </w:r>
      <w:r w:rsidRPr="00F914FF">
        <w:rPr>
          <w:rFonts w:hint="cs"/>
          <w:sz w:val="24"/>
          <w:rtl/>
        </w:rPr>
        <w:t>ی</w:t>
      </w:r>
      <w:r w:rsidRPr="00F914FF">
        <w:rPr>
          <w:sz w:val="24"/>
          <w:rtl/>
        </w:rPr>
        <w:t xml:space="preserve"> فلسف</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دارد و شا</w:t>
      </w:r>
      <w:r w:rsidRPr="00F914FF">
        <w:rPr>
          <w:rFonts w:hint="cs"/>
          <w:sz w:val="24"/>
          <w:rtl/>
        </w:rPr>
        <w:t>ی</w:t>
      </w:r>
      <w:r w:rsidRPr="00F914FF">
        <w:rPr>
          <w:rFonts w:hint="eastAsia"/>
          <w:sz w:val="24"/>
          <w:rtl/>
        </w:rPr>
        <w:t>د</w:t>
      </w:r>
      <w:r w:rsidRPr="00F914FF">
        <w:rPr>
          <w:sz w:val="24"/>
          <w:rtl/>
        </w:rPr>
        <w:t xml:space="preserve"> به نحو</w:t>
      </w:r>
      <w:r w:rsidRPr="00F914FF">
        <w:rPr>
          <w:rFonts w:hint="cs"/>
          <w:sz w:val="24"/>
          <w:rtl/>
        </w:rPr>
        <w:t>ی</w:t>
      </w:r>
      <w:r w:rsidRPr="00F914FF">
        <w:rPr>
          <w:sz w:val="24"/>
          <w:rtl/>
        </w:rPr>
        <w:t xml:space="preserve"> در کلام م</w:t>
      </w:r>
      <w:r w:rsidRPr="00F914FF">
        <w:rPr>
          <w:sz w:val="24"/>
          <w:rtl/>
        </w:rPr>
        <w:t>رحوم ملاصدرا ن</w:t>
      </w:r>
      <w:r w:rsidRPr="00F914FF">
        <w:rPr>
          <w:rFonts w:hint="cs"/>
          <w:sz w:val="24"/>
          <w:rtl/>
        </w:rPr>
        <w:t>ی</w:t>
      </w:r>
      <w:r w:rsidRPr="00F914FF">
        <w:rPr>
          <w:rFonts w:hint="eastAsia"/>
          <w:sz w:val="24"/>
          <w:rtl/>
        </w:rPr>
        <w:t>ز</w:t>
      </w:r>
      <w:r w:rsidRPr="00F914FF">
        <w:rPr>
          <w:sz w:val="24"/>
          <w:rtl/>
        </w:rPr>
        <w:t xml:space="preserve"> باشد که تا انسان استکمال وجود</w:t>
      </w:r>
      <w:r w:rsidRPr="00F914FF">
        <w:rPr>
          <w:rFonts w:hint="cs"/>
          <w:sz w:val="24"/>
          <w:rtl/>
        </w:rPr>
        <w:t>ی</w:t>
      </w:r>
      <w:r w:rsidRPr="00F914FF">
        <w:rPr>
          <w:sz w:val="24"/>
          <w:rtl/>
        </w:rPr>
        <w:t xml:space="preserve"> پ</w:t>
      </w:r>
      <w:r w:rsidRPr="00F914FF">
        <w:rPr>
          <w:rFonts w:hint="cs"/>
          <w:sz w:val="24"/>
          <w:rtl/>
        </w:rPr>
        <w:t>ی</w:t>
      </w:r>
      <w:r w:rsidRPr="00F914FF">
        <w:rPr>
          <w:rFonts w:hint="eastAsia"/>
          <w:sz w:val="24"/>
          <w:rtl/>
        </w:rPr>
        <w:t>دا</w:t>
      </w:r>
      <w:r w:rsidRPr="00F914FF">
        <w:rPr>
          <w:sz w:val="24"/>
          <w:rtl/>
        </w:rPr>
        <w:t xml:space="preserve"> نکند و به جا</w:t>
      </w:r>
      <w:r w:rsidRPr="00F914FF">
        <w:rPr>
          <w:rFonts w:hint="cs"/>
          <w:sz w:val="24"/>
          <w:rtl/>
        </w:rPr>
        <w:t>یی</w:t>
      </w:r>
      <w:r w:rsidRPr="00F914FF">
        <w:rPr>
          <w:sz w:val="24"/>
          <w:rtl/>
        </w:rPr>
        <w:t xml:space="preserve"> نرسد که از آنجا ترشحات وجودات صورت گ</w:t>
      </w:r>
      <w:r w:rsidRPr="00F914FF">
        <w:rPr>
          <w:rFonts w:hint="cs"/>
          <w:sz w:val="24"/>
          <w:rtl/>
        </w:rPr>
        <w:t>ی</w:t>
      </w:r>
      <w:r w:rsidRPr="00F914FF">
        <w:rPr>
          <w:rFonts w:hint="eastAsia"/>
          <w:sz w:val="24"/>
          <w:rtl/>
        </w:rPr>
        <w:t>رد</w:t>
      </w:r>
      <w:r w:rsidRPr="00F914FF">
        <w:rPr>
          <w:sz w:val="24"/>
          <w:rtl/>
        </w:rPr>
        <w:t xml:space="preserve"> و وجود ظلّ</w:t>
      </w:r>
      <w:r w:rsidRPr="00F914FF">
        <w:rPr>
          <w:rFonts w:hint="cs"/>
          <w:sz w:val="24"/>
          <w:rtl/>
        </w:rPr>
        <w:t>ی</w:t>
      </w:r>
      <w:r w:rsidRPr="00F914FF">
        <w:rPr>
          <w:sz w:val="24"/>
          <w:rtl/>
        </w:rPr>
        <w:t xml:space="preserve"> مثال</w:t>
      </w:r>
      <w:r w:rsidRPr="00F914FF">
        <w:rPr>
          <w:rFonts w:hint="cs"/>
          <w:sz w:val="24"/>
          <w:rtl/>
        </w:rPr>
        <w:t>ی</w:t>
      </w:r>
      <w:r w:rsidRPr="00F914FF">
        <w:rPr>
          <w:sz w:val="24"/>
          <w:rtl/>
        </w:rPr>
        <w:t xml:space="preserve"> در نفس پ</w:t>
      </w:r>
      <w:r w:rsidRPr="00F914FF">
        <w:rPr>
          <w:rFonts w:hint="cs"/>
          <w:sz w:val="24"/>
          <w:rtl/>
        </w:rPr>
        <w:t>ی</w:t>
      </w:r>
      <w:r w:rsidRPr="00F914FF">
        <w:rPr>
          <w:rFonts w:hint="eastAsia"/>
          <w:sz w:val="24"/>
          <w:rtl/>
        </w:rPr>
        <w:t>دا</w:t>
      </w:r>
      <w:r w:rsidRPr="00F914FF">
        <w:rPr>
          <w:sz w:val="24"/>
          <w:rtl/>
        </w:rPr>
        <w:t xml:space="preserve"> شود، مفهوم محقق نم</w:t>
      </w:r>
      <w:r w:rsidRPr="00F914FF">
        <w:rPr>
          <w:rFonts w:hint="cs"/>
          <w:sz w:val="24"/>
          <w:rtl/>
        </w:rPr>
        <w:t>ی</w:t>
      </w:r>
      <w:r w:rsidRPr="00F914FF">
        <w:rPr>
          <w:rFonts w:hint="eastAsia"/>
          <w:sz w:val="24"/>
          <w:rtl/>
        </w:rPr>
        <w:t>شود</w:t>
      </w:r>
      <w:r w:rsidRPr="00F914FF">
        <w:rPr>
          <w:sz w:val="24"/>
          <w:rtl/>
        </w:rPr>
        <w:t>. و ا</w:t>
      </w:r>
      <w:r w:rsidRPr="00F914FF">
        <w:rPr>
          <w:rFonts w:hint="cs"/>
          <w:sz w:val="24"/>
          <w:rtl/>
        </w:rPr>
        <w:t>ی</w:t>
      </w:r>
      <w:r w:rsidRPr="00F914FF">
        <w:rPr>
          <w:rFonts w:hint="eastAsia"/>
          <w:sz w:val="24"/>
          <w:rtl/>
        </w:rPr>
        <w:t>نها</w:t>
      </w:r>
      <w:r w:rsidRPr="00F914FF">
        <w:rPr>
          <w:sz w:val="24"/>
          <w:rtl/>
        </w:rPr>
        <w:t xml:space="preserve"> هم لبّشان همان است ول</w:t>
      </w:r>
      <w:r w:rsidRPr="00F914FF">
        <w:rPr>
          <w:rFonts w:hint="cs"/>
          <w:sz w:val="24"/>
          <w:rtl/>
        </w:rPr>
        <w:t>ی</w:t>
      </w:r>
      <w:r w:rsidRPr="00F914FF">
        <w:rPr>
          <w:sz w:val="24"/>
          <w:rtl/>
        </w:rPr>
        <w:t xml:space="preserve"> اگر بخواه</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نها</w:t>
      </w:r>
      <w:r w:rsidRPr="00F914FF">
        <w:rPr>
          <w:sz w:val="24"/>
          <w:rtl/>
        </w:rPr>
        <w:t xml:space="preserve"> را از لابلا</w:t>
      </w:r>
      <w:r w:rsidRPr="00F914FF">
        <w:rPr>
          <w:rFonts w:hint="cs"/>
          <w:sz w:val="24"/>
          <w:rtl/>
        </w:rPr>
        <w:t>ی</w:t>
      </w:r>
      <w:r w:rsidRPr="00F914FF">
        <w:rPr>
          <w:sz w:val="24"/>
          <w:rtl/>
        </w:rPr>
        <w:t xml:space="preserve"> مباحث اتحاد </w:t>
      </w:r>
      <w:r w:rsidRPr="00F914FF">
        <w:rPr>
          <w:rFonts w:hint="eastAsia"/>
          <w:sz w:val="24"/>
          <w:rtl/>
        </w:rPr>
        <w:t>عاقل</w:t>
      </w:r>
      <w:r w:rsidRPr="00F914FF">
        <w:rPr>
          <w:sz w:val="24"/>
          <w:rtl/>
        </w:rPr>
        <w:t xml:space="preserve"> و معقول پ</w:t>
      </w:r>
      <w:r w:rsidRPr="00F914FF">
        <w:rPr>
          <w:rFonts w:hint="cs"/>
          <w:sz w:val="24"/>
          <w:rtl/>
        </w:rPr>
        <w:t>ی</w:t>
      </w:r>
      <w:r w:rsidRPr="00F914FF">
        <w:rPr>
          <w:rFonts w:hint="eastAsia"/>
          <w:sz w:val="24"/>
          <w:rtl/>
        </w:rPr>
        <w:t>دا</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شدن</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w:t>
      </w:r>
    </w:p>
    <w:p w14:paraId="393C8DE9" w14:textId="77777777" w:rsidR="00F700C8" w:rsidRPr="00F914FF" w:rsidRDefault="00AC76FB" w:rsidP="00F700C8">
      <w:pPr>
        <w:rPr>
          <w:sz w:val="24"/>
          <w:rtl/>
        </w:rPr>
      </w:pPr>
      <w:r w:rsidRPr="00F914FF">
        <w:rPr>
          <w:rFonts w:hint="eastAsia"/>
          <w:sz w:val="24"/>
          <w:rtl/>
        </w:rPr>
        <w:t>مرحوم</w:t>
      </w:r>
      <w:r w:rsidRPr="00F914FF">
        <w:rPr>
          <w:sz w:val="24"/>
          <w:rtl/>
        </w:rPr>
        <w:t xml:space="preserve"> آقا</w:t>
      </w:r>
      <w:r w:rsidRPr="00F914FF">
        <w:rPr>
          <w:rFonts w:hint="cs"/>
          <w:sz w:val="24"/>
          <w:rtl/>
        </w:rPr>
        <w:t>ی</w:t>
      </w:r>
      <w:r w:rsidRPr="00F914FF">
        <w:rPr>
          <w:sz w:val="24"/>
          <w:rtl/>
        </w:rPr>
        <w:t xml:space="preserve"> مطهر</w:t>
      </w:r>
      <w:r w:rsidRPr="00F914FF">
        <w:rPr>
          <w:rFonts w:hint="cs"/>
          <w:sz w:val="24"/>
          <w:rtl/>
        </w:rPr>
        <w:t>ی</w:t>
      </w:r>
      <w:r w:rsidRPr="00F914FF">
        <w:rPr>
          <w:sz w:val="24"/>
          <w:rtl/>
        </w:rPr>
        <w:t xml:space="preserve"> در ذ</w:t>
      </w:r>
      <w:r w:rsidRPr="00F914FF">
        <w:rPr>
          <w:rFonts w:hint="cs"/>
          <w:sz w:val="24"/>
          <w:rtl/>
        </w:rPr>
        <w:t>ی</w:t>
      </w:r>
      <w:r w:rsidRPr="00F914FF">
        <w:rPr>
          <w:rFonts w:hint="eastAsia"/>
          <w:sz w:val="24"/>
          <w:rtl/>
        </w:rPr>
        <w:t>ل</w:t>
      </w:r>
      <w:r w:rsidRPr="00F914FF">
        <w:rPr>
          <w:sz w:val="24"/>
          <w:rtl/>
        </w:rPr>
        <w:t xml:space="preserve"> کلام مرحوم علامه ره تحل</w:t>
      </w:r>
      <w:r w:rsidRPr="00F914FF">
        <w:rPr>
          <w:rFonts w:hint="cs"/>
          <w:sz w:val="24"/>
          <w:rtl/>
        </w:rPr>
        <w:t>ی</w:t>
      </w:r>
      <w:r w:rsidRPr="00F914FF">
        <w:rPr>
          <w:rFonts w:hint="eastAsia"/>
          <w:sz w:val="24"/>
          <w:rtl/>
        </w:rPr>
        <w:t>ل</w:t>
      </w:r>
      <w:r w:rsidRPr="00F914FF">
        <w:rPr>
          <w:sz w:val="24"/>
          <w:rtl/>
        </w:rPr>
        <w:t xml:space="preserve"> م</w:t>
      </w:r>
      <w:r w:rsidRPr="00F914FF">
        <w:rPr>
          <w:rFonts w:hint="cs"/>
          <w:sz w:val="24"/>
          <w:rtl/>
        </w:rPr>
        <w:t>ی</w:t>
      </w:r>
      <w:r w:rsidRPr="00F914FF">
        <w:rPr>
          <w:rFonts w:hint="eastAsia"/>
          <w:sz w:val="24"/>
          <w:rtl/>
        </w:rPr>
        <w:t>کنند</w:t>
      </w:r>
      <w:r w:rsidRPr="00F914FF">
        <w:rPr>
          <w:sz w:val="24"/>
          <w:rtl/>
        </w:rPr>
        <w:t xml:space="preserve"> ر</w:t>
      </w:r>
      <w:r w:rsidRPr="00F914FF">
        <w:rPr>
          <w:rFonts w:hint="cs"/>
          <w:sz w:val="24"/>
          <w:rtl/>
        </w:rPr>
        <w:t>ی</w:t>
      </w:r>
      <w:r w:rsidRPr="00F914FF">
        <w:rPr>
          <w:rFonts w:hint="eastAsia"/>
          <w:sz w:val="24"/>
          <w:rtl/>
        </w:rPr>
        <w:t>شه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حرفها ا</w:t>
      </w:r>
      <w:r w:rsidRPr="00F914FF">
        <w:rPr>
          <w:rFonts w:hint="cs"/>
          <w:sz w:val="24"/>
          <w:rtl/>
        </w:rPr>
        <w:t>ی</w:t>
      </w:r>
      <w:r w:rsidRPr="00F914FF">
        <w:rPr>
          <w:rFonts w:hint="eastAsia"/>
          <w:sz w:val="24"/>
          <w:rtl/>
        </w:rPr>
        <w:t>ن</w:t>
      </w:r>
      <w:r w:rsidRPr="00F914FF">
        <w:rPr>
          <w:sz w:val="24"/>
          <w:rtl/>
        </w:rPr>
        <w:t xml:space="preserve"> است که ذهن آدم</w:t>
      </w:r>
      <w:r w:rsidRPr="00F914FF">
        <w:rPr>
          <w:rFonts w:hint="cs"/>
          <w:sz w:val="24"/>
          <w:rtl/>
        </w:rPr>
        <w:t>ی</w:t>
      </w:r>
      <w:r w:rsidRPr="00F914FF">
        <w:rPr>
          <w:sz w:val="24"/>
          <w:rtl/>
        </w:rPr>
        <w:t xml:space="preserve"> نم</w:t>
      </w:r>
      <w:r w:rsidRPr="00F914FF">
        <w:rPr>
          <w:rFonts w:hint="cs"/>
          <w:sz w:val="24"/>
          <w:rtl/>
        </w:rPr>
        <w:t>ی</w:t>
      </w:r>
      <w:r w:rsidRPr="00F914FF">
        <w:rPr>
          <w:rFonts w:hint="eastAsia"/>
          <w:sz w:val="24"/>
          <w:rtl/>
        </w:rPr>
        <w:t>تواند</w:t>
      </w:r>
      <w:r w:rsidRPr="00F914FF">
        <w:rPr>
          <w:sz w:val="24"/>
          <w:rtl/>
        </w:rPr>
        <w:t xml:space="preserve"> از پ</w:t>
      </w:r>
      <w:r w:rsidRPr="00F914FF">
        <w:rPr>
          <w:rFonts w:hint="cs"/>
          <w:sz w:val="24"/>
          <w:rtl/>
        </w:rPr>
        <w:t>ی</w:t>
      </w:r>
      <w:r w:rsidRPr="00F914FF">
        <w:rPr>
          <w:rFonts w:hint="eastAsia"/>
          <w:sz w:val="24"/>
          <w:rtl/>
        </w:rPr>
        <w:t>ش</w:t>
      </w:r>
      <w:r w:rsidRPr="00F914FF">
        <w:rPr>
          <w:sz w:val="24"/>
          <w:rtl/>
        </w:rPr>
        <w:t xml:space="preserve"> خودش مفهوم بسازد بلکه مفهوم را از مصاد</w:t>
      </w:r>
      <w:r w:rsidRPr="00F914FF">
        <w:rPr>
          <w:rFonts w:hint="cs"/>
          <w:sz w:val="24"/>
          <w:rtl/>
        </w:rPr>
        <w:t>ی</w:t>
      </w:r>
      <w:r w:rsidRPr="00F914FF">
        <w:rPr>
          <w:rFonts w:hint="eastAsia"/>
          <w:sz w:val="24"/>
          <w:rtl/>
        </w:rPr>
        <w:t>ق</w:t>
      </w:r>
      <w:r w:rsidRPr="00F914FF">
        <w:rPr>
          <w:sz w:val="24"/>
          <w:rtl/>
        </w:rPr>
        <w:t xml:space="preserve"> اصط</w:t>
      </w:r>
      <w:r w:rsidRPr="00F914FF">
        <w:rPr>
          <w:rFonts w:hint="cs"/>
          <w:sz w:val="24"/>
          <w:rtl/>
        </w:rPr>
        <w:t>ی</w:t>
      </w:r>
      <w:r w:rsidRPr="00F914FF">
        <w:rPr>
          <w:rFonts w:hint="eastAsia"/>
          <w:sz w:val="24"/>
          <w:rtl/>
        </w:rPr>
        <w:t>اد</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و با ا</w:t>
      </w:r>
      <w:r w:rsidRPr="00F914FF">
        <w:rPr>
          <w:rFonts w:hint="cs"/>
          <w:sz w:val="24"/>
          <w:rtl/>
        </w:rPr>
        <w:t>ی</w:t>
      </w:r>
      <w:r w:rsidRPr="00F914FF">
        <w:rPr>
          <w:rFonts w:hint="eastAsia"/>
          <w:sz w:val="24"/>
          <w:rtl/>
        </w:rPr>
        <w:t>ن</w:t>
      </w:r>
      <w:r w:rsidRPr="00F914FF">
        <w:rPr>
          <w:sz w:val="24"/>
          <w:rtl/>
        </w:rPr>
        <w:t xml:space="preserve"> مفهوم</w:t>
      </w:r>
      <w:r w:rsidRPr="00F914FF">
        <w:rPr>
          <w:rFonts w:hint="cs"/>
          <w:sz w:val="24"/>
          <w:rtl/>
        </w:rPr>
        <w:t>ی</w:t>
      </w:r>
      <w:r w:rsidRPr="00F914FF">
        <w:rPr>
          <w:sz w:val="24"/>
          <w:rtl/>
        </w:rPr>
        <w:t xml:space="preserve"> که از مصداق واقع</w:t>
      </w:r>
      <w:r w:rsidRPr="00F914FF">
        <w:rPr>
          <w:rFonts w:hint="cs"/>
          <w:sz w:val="24"/>
          <w:rtl/>
        </w:rPr>
        <w:t>ی</w:t>
      </w:r>
      <w:r w:rsidRPr="00F914FF">
        <w:rPr>
          <w:sz w:val="24"/>
          <w:rtl/>
        </w:rPr>
        <w:t xml:space="preserve"> خودش گرفته است هزاران کار انجام م</w:t>
      </w:r>
      <w:r w:rsidRPr="00F914FF">
        <w:rPr>
          <w:rFonts w:hint="cs"/>
          <w:sz w:val="24"/>
          <w:rtl/>
        </w:rPr>
        <w:t>ی</w:t>
      </w:r>
      <w:r w:rsidRPr="00F914FF">
        <w:rPr>
          <w:rFonts w:hint="eastAsia"/>
          <w:sz w:val="24"/>
          <w:rtl/>
        </w:rPr>
        <w:t>دهد،</w:t>
      </w:r>
      <w:r w:rsidRPr="00F914FF">
        <w:rPr>
          <w:sz w:val="24"/>
          <w:rtl/>
        </w:rPr>
        <w:t xml:space="preserve"> تخ</w:t>
      </w:r>
      <w:r w:rsidRPr="00F914FF">
        <w:rPr>
          <w:rFonts w:hint="cs"/>
          <w:sz w:val="24"/>
          <w:rtl/>
        </w:rPr>
        <w:t>ی</w:t>
      </w:r>
      <w:r w:rsidRPr="00F914FF">
        <w:rPr>
          <w:rFonts w:hint="eastAsia"/>
          <w:sz w:val="24"/>
          <w:rtl/>
        </w:rPr>
        <w:t>ل</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به </w:t>
      </w:r>
      <w:r w:rsidRPr="00F914FF">
        <w:rPr>
          <w:rFonts w:hint="eastAsia"/>
          <w:sz w:val="24"/>
          <w:rtl/>
        </w:rPr>
        <w:t>غ</w:t>
      </w:r>
      <w:r w:rsidRPr="00F914FF">
        <w:rPr>
          <w:rFonts w:hint="cs"/>
          <w:sz w:val="24"/>
          <w:rtl/>
        </w:rPr>
        <w:t>ی</w:t>
      </w:r>
      <w:r w:rsidRPr="00F914FF">
        <w:rPr>
          <w:rFonts w:hint="eastAsia"/>
          <w:sz w:val="24"/>
          <w:rtl/>
        </w:rPr>
        <w:t>ر</w:t>
      </w:r>
      <w:r w:rsidRPr="00F914FF">
        <w:rPr>
          <w:sz w:val="24"/>
          <w:rtl/>
        </w:rPr>
        <w:t xml:space="preserve"> مصداق م</w:t>
      </w:r>
      <w:r w:rsidRPr="00F914FF">
        <w:rPr>
          <w:rFonts w:hint="cs"/>
          <w:sz w:val="24"/>
          <w:rtl/>
        </w:rPr>
        <w:t>ی</w:t>
      </w:r>
      <w:r w:rsidRPr="00F914FF">
        <w:rPr>
          <w:rFonts w:hint="eastAsia"/>
          <w:sz w:val="24"/>
          <w:rtl/>
        </w:rPr>
        <w:t>کند</w:t>
      </w:r>
      <w:r w:rsidRPr="00F914FF">
        <w:rPr>
          <w:sz w:val="24"/>
          <w:rtl/>
        </w:rPr>
        <w:t xml:space="preserve"> که همان وهم است. </w:t>
      </w:r>
    </w:p>
    <w:p w14:paraId="631CF949" w14:textId="77777777" w:rsidR="00F700C8" w:rsidRPr="00F914FF" w:rsidRDefault="00AC76FB" w:rsidP="00F700C8">
      <w:pPr>
        <w:rPr>
          <w:sz w:val="24"/>
          <w:rtl/>
        </w:rPr>
      </w:pPr>
      <w:r w:rsidRPr="00F914FF">
        <w:rPr>
          <w:rFonts w:hint="eastAsia"/>
          <w:sz w:val="24"/>
          <w:rtl/>
        </w:rPr>
        <w:t>مرحوم</w:t>
      </w:r>
      <w:r w:rsidRPr="00F914FF">
        <w:rPr>
          <w:sz w:val="24"/>
          <w:rtl/>
        </w:rPr>
        <w:t xml:space="preserve"> علامه هم هم</w:t>
      </w:r>
      <w:r w:rsidRPr="00F914FF">
        <w:rPr>
          <w:rFonts w:hint="cs"/>
          <w:sz w:val="24"/>
          <w:rtl/>
        </w:rPr>
        <w:t>ی</w:t>
      </w:r>
      <w:r w:rsidRPr="00F914FF">
        <w:rPr>
          <w:rFonts w:hint="eastAsia"/>
          <w:sz w:val="24"/>
          <w:rtl/>
        </w:rPr>
        <w:t>ن</w:t>
      </w:r>
      <w:r w:rsidRPr="00F914FF">
        <w:rPr>
          <w:sz w:val="24"/>
          <w:rtl/>
        </w:rPr>
        <w:t xml:space="preserve"> را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د</w:t>
      </w:r>
      <w:r w:rsidRPr="00F914FF">
        <w:rPr>
          <w:sz w:val="24"/>
          <w:rtl/>
        </w:rPr>
        <w:t xml:space="preserve"> و اگر ا</w:t>
      </w:r>
      <w:r w:rsidRPr="00F914FF">
        <w:rPr>
          <w:rFonts w:hint="cs"/>
          <w:sz w:val="24"/>
          <w:rtl/>
        </w:rPr>
        <w:t>ی</w:t>
      </w:r>
      <w:r w:rsidRPr="00F914FF">
        <w:rPr>
          <w:rFonts w:hint="eastAsia"/>
          <w:sz w:val="24"/>
          <w:rtl/>
        </w:rPr>
        <w:t>ن</w:t>
      </w:r>
      <w:r w:rsidRPr="00F914FF">
        <w:rPr>
          <w:sz w:val="24"/>
          <w:rtl/>
        </w:rPr>
        <w:t xml:space="preserve"> نکته را آغاض</w:t>
      </w:r>
      <w:r w:rsidRPr="00F914FF">
        <w:rPr>
          <w:rFonts w:hint="cs"/>
          <w:sz w:val="24"/>
          <w:rtl/>
        </w:rPr>
        <w:t>ی</w:t>
      </w:r>
      <w:r w:rsidRPr="00F914FF">
        <w:rPr>
          <w:rFonts w:hint="eastAsia"/>
          <w:sz w:val="24"/>
          <w:rtl/>
        </w:rPr>
        <w:t>اء</w:t>
      </w:r>
      <w:r w:rsidRPr="00F914FF">
        <w:rPr>
          <w:sz w:val="24"/>
          <w:rtl/>
        </w:rPr>
        <w:t xml:space="preserve"> ره د</w:t>
      </w:r>
      <w:r w:rsidRPr="00F914FF">
        <w:rPr>
          <w:rFonts w:hint="cs"/>
          <w:sz w:val="24"/>
          <w:rtl/>
        </w:rPr>
        <w:t>ی</w:t>
      </w:r>
      <w:r w:rsidRPr="00F914FF">
        <w:rPr>
          <w:rFonts w:hint="eastAsia"/>
          <w:sz w:val="24"/>
          <w:rtl/>
        </w:rPr>
        <w:t>ده</w:t>
      </w:r>
      <w:r w:rsidRPr="00F914FF">
        <w:rPr>
          <w:sz w:val="24"/>
          <w:rtl/>
        </w:rPr>
        <w:t xml:space="preserve"> بود و متفطن شده بود، ا</w:t>
      </w:r>
      <w:r w:rsidRPr="00F914FF">
        <w:rPr>
          <w:rFonts w:hint="cs"/>
          <w:sz w:val="24"/>
          <w:rtl/>
        </w:rPr>
        <w:t>ی</w:t>
      </w:r>
      <w:r w:rsidRPr="00F914FF">
        <w:rPr>
          <w:rFonts w:hint="eastAsia"/>
          <w:sz w:val="24"/>
          <w:rtl/>
        </w:rPr>
        <w:t>ن</w:t>
      </w:r>
      <w:r w:rsidRPr="00F914FF">
        <w:rPr>
          <w:sz w:val="24"/>
          <w:rtl/>
        </w:rPr>
        <w:t xml:space="preserve"> اشکال را مطرح نم</w:t>
      </w:r>
      <w:r w:rsidRPr="00F914FF">
        <w:rPr>
          <w:rFonts w:hint="cs"/>
          <w:sz w:val="24"/>
          <w:rtl/>
        </w:rPr>
        <w:t>ی</w:t>
      </w:r>
      <w:r w:rsidRPr="00F914FF">
        <w:rPr>
          <w:rFonts w:hint="eastAsia"/>
          <w:sz w:val="24"/>
          <w:rtl/>
        </w:rPr>
        <w:t>کرد</w:t>
      </w:r>
      <w:r w:rsidRPr="00F914FF">
        <w:rPr>
          <w:sz w:val="24"/>
          <w:rtl/>
        </w:rPr>
        <w:t xml:space="preserve"> که تتم</w:t>
      </w:r>
      <w:r w:rsidRPr="00F914FF">
        <w:rPr>
          <w:rFonts w:hint="cs"/>
          <w:sz w:val="24"/>
          <w:rtl/>
        </w:rPr>
        <w:t>ی</w:t>
      </w:r>
      <w:r w:rsidRPr="00F914FF">
        <w:rPr>
          <w:rFonts w:hint="eastAsia"/>
          <w:sz w:val="24"/>
          <w:rtl/>
        </w:rPr>
        <w:t>م</w:t>
      </w:r>
      <w:r w:rsidRPr="00F914FF">
        <w:rPr>
          <w:sz w:val="24"/>
          <w:rtl/>
        </w:rPr>
        <w:t xml:space="preserve"> الکشف امر واقع</w:t>
      </w:r>
      <w:r w:rsidRPr="00F914FF">
        <w:rPr>
          <w:rFonts w:hint="cs"/>
          <w:sz w:val="24"/>
          <w:rtl/>
        </w:rPr>
        <w:t>ی</w:t>
      </w:r>
      <w:r w:rsidRPr="00F914FF">
        <w:rPr>
          <w:sz w:val="24"/>
          <w:rtl/>
        </w:rPr>
        <w:t xml:space="preserve"> وجدان</w:t>
      </w:r>
      <w:r w:rsidRPr="00F914FF">
        <w:rPr>
          <w:rFonts w:hint="cs"/>
          <w:sz w:val="24"/>
          <w:rtl/>
        </w:rPr>
        <w:t>ی</w:t>
      </w:r>
      <w:r w:rsidRPr="00F914FF">
        <w:rPr>
          <w:sz w:val="24"/>
          <w:rtl/>
        </w:rPr>
        <w:t xml:space="preserve"> است که لاتناله </w:t>
      </w:r>
      <w:r w:rsidRPr="00F914FF">
        <w:rPr>
          <w:rFonts w:hint="cs"/>
          <w:sz w:val="24"/>
          <w:rtl/>
        </w:rPr>
        <w:t>ی</w:t>
      </w:r>
      <w:r w:rsidRPr="00F914FF">
        <w:rPr>
          <w:rFonts w:hint="eastAsia"/>
          <w:sz w:val="24"/>
          <w:rtl/>
        </w:rPr>
        <w:t>د</w:t>
      </w:r>
      <w:r w:rsidRPr="00F914FF">
        <w:rPr>
          <w:sz w:val="24"/>
          <w:rtl/>
        </w:rPr>
        <w:t xml:space="preserve"> ا</w:t>
      </w:r>
      <w:r w:rsidRPr="00F914FF">
        <w:rPr>
          <w:sz w:val="24"/>
          <w:rtl/>
        </w:rPr>
        <w:t>لجعل. اشکال ا</w:t>
      </w:r>
      <w:r w:rsidRPr="00F914FF">
        <w:rPr>
          <w:rFonts w:hint="cs"/>
          <w:sz w:val="24"/>
          <w:rtl/>
        </w:rPr>
        <w:t>ی</w:t>
      </w:r>
      <w:r w:rsidRPr="00F914FF">
        <w:rPr>
          <w:rFonts w:hint="eastAsia"/>
          <w:sz w:val="24"/>
          <w:rtl/>
        </w:rPr>
        <w:t>ن</w:t>
      </w:r>
      <w:r w:rsidRPr="00F914FF">
        <w:rPr>
          <w:sz w:val="24"/>
          <w:rtl/>
        </w:rPr>
        <w:t xml:space="preserve"> است که همه معان</w:t>
      </w:r>
      <w:r w:rsidRPr="00F914FF">
        <w:rPr>
          <w:rFonts w:hint="cs"/>
          <w:sz w:val="24"/>
          <w:rtl/>
        </w:rPr>
        <w:t>ی</w:t>
      </w:r>
      <w:r w:rsidRPr="00F914FF">
        <w:rPr>
          <w:sz w:val="24"/>
          <w:rtl/>
        </w:rPr>
        <w:t xml:space="preserve"> ا</w:t>
      </w:r>
      <w:r w:rsidRPr="00F914FF">
        <w:rPr>
          <w:rFonts w:hint="cs"/>
          <w:sz w:val="24"/>
          <w:rtl/>
        </w:rPr>
        <w:t>ی</w:t>
      </w:r>
      <w:r w:rsidRPr="00F914FF">
        <w:rPr>
          <w:sz w:val="24"/>
          <w:rtl/>
        </w:rPr>
        <w:t xml:space="preserve"> که ما اعتبار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هم</w:t>
      </w:r>
      <w:r w:rsidRPr="00F914FF">
        <w:rPr>
          <w:rFonts w:hint="cs"/>
          <w:sz w:val="24"/>
          <w:rtl/>
        </w:rPr>
        <w:t>ی</w:t>
      </w:r>
      <w:r w:rsidRPr="00F914FF">
        <w:rPr>
          <w:rFonts w:hint="eastAsia"/>
          <w:sz w:val="24"/>
          <w:rtl/>
        </w:rPr>
        <w:t>نطور</w:t>
      </w:r>
      <w:r w:rsidRPr="00F914FF">
        <w:rPr>
          <w:sz w:val="24"/>
          <w:rtl/>
        </w:rPr>
        <w:t xml:space="preserve"> است مثلا ملک هم از همان چ</w:t>
      </w:r>
      <w:r w:rsidRPr="00F914FF">
        <w:rPr>
          <w:rFonts w:hint="cs"/>
          <w:sz w:val="24"/>
          <w:rtl/>
        </w:rPr>
        <w:t>ی</w:t>
      </w:r>
      <w:r w:rsidRPr="00F914FF">
        <w:rPr>
          <w:rFonts w:hint="eastAsia"/>
          <w:sz w:val="24"/>
          <w:rtl/>
        </w:rPr>
        <w:t>زها</w:t>
      </w:r>
      <w:r w:rsidRPr="00F914FF">
        <w:rPr>
          <w:rFonts w:hint="cs"/>
          <w:sz w:val="24"/>
          <w:rtl/>
        </w:rPr>
        <w:t>ی</w:t>
      </w:r>
      <w:r w:rsidRPr="00F914FF">
        <w:rPr>
          <w:sz w:val="24"/>
          <w:rtl/>
        </w:rPr>
        <w:t xml:space="preserve"> </w:t>
      </w:r>
      <w:r w:rsidRPr="00F914FF">
        <w:rPr>
          <w:rFonts w:hint="eastAsia"/>
          <w:sz w:val="24"/>
          <w:rtl/>
        </w:rPr>
        <w:t>است</w:t>
      </w:r>
      <w:r w:rsidRPr="00F914FF">
        <w:rPr>
          <w:sz w:val="24"/>
          <w:rtl/>
        </w:rPr>
        <w:t xml:space="preserve"> که مصداق واقع</w:t>
      </w:r>
      <w:r w:rsidRPr="00F914FF">
        <w:rPr>
          <w:rFonts w:hint="cs"/>
          <w:sz w:val="24"/>
          <w:rtl/>
        </w:rPr>
        <w:t>ی</w:t>
      </w:r>
      <w:r w:rsidRPr="00F914FF">
        <w:rPr>
          <w:sz w:val="24"/>
          <w:rtl/>
        </w:rPr>
        <w:t xml:space="preserve"> به حمل شا</w:t>
      </w:r>
      <w:r w:rsidRPr="00F914FF">
        <w:rPr>
          <w:rFonts w:hint="cs"/>
          <w:sz w:val="24"/>
          <w:rtl/>
        </w:rPr>
        <w:t>ی</w:t>
      </w:r>
      <w:r w:rsidRPr="00F914FF">
        <w:rPr>
          <w:rFonts w:hint="eastAsia"/>
          <w:sz w:val="24"/>
          <w:rtl/>
        </w:rPr>
        <w:t>ع</w:t>
      </w:r>
      <w:r w:rsidRPr="00F914FF">
        <w:rPr>
          <w:sz w:val="24"/>
          <w:rtl/>
        </w:rPr>
        <w:t xml:space="preserve"> اش، امر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محض است و رابطه علت و معلول </w:t>
      </w:r>
      <w:r w:rsidRPr="00F914FF">
        <w:rPr>
          <w:rFonts w:hint="cs"/>
          <w:sz w:val="24"/>
          <w:rtl/>
        </w:rPr>
        <w:t>ی</w:t>
      </w:r>
      <w:r w:rsidRPr="00F914FF">
        <w:rPr>
          <w:rFonts w:hint="eastAsia"/>
          <w:sz w:val="24"/>
          <w:rtl/>
        </w:rPr>
        <w:t>ا</w:t>
      </w:r>
      <w:r w:rsidRPr="00F914FF">
        <w:rPr>
          <w:sz w:val="24"/>
          <w:rtl/>
        </w:rPr>
        <w:t xml:space="preserve"> رابطه نفس با قوا</w:t>
      </w:r>
      <w:r w:rsidRPr="00F914FF">
        <w:rPr>
          <w:rFonts w:hint="cs"/>
          <w:sz w:val="24"/>
          <w:rtl/>
        </w:rPr>
        <w:t>ی</w:t>
      </w:r>
      <w:r w:rsidRPr="00F914FF">
        <w:rPr>
          <w:sz w:val="24"/>
          <w:rtl/>
        </w:rPr>
        <w:t xml:space="preserve"> خودش م</w:t>
      </w:r>
      <w:r w:rsidRPr="00F914FF">
        <w:rPr>
          <w:rFonts w:hint="cs"/>
          <w:sz w:val="24"/>
          <w:rtl/>
        </w:rPr>
        <w:t>ی</w:t>
      </w:r>
      <w:r w:rsidRPr="00F914FF">
        <w:rPr>
          <w:rFonts w:hint="eastAsia"/>
          <w:sz w:val="24"/>
          <w:rtl/>
        </w:rPr>
        <w:t>باشد؛</w:t>
      </w:r>
      <w:r w:rsidRPr="00F914FF">
        <w:rPr>
          <w:sz w:val="24"/>
          <w:rtl/>
        </w:rPr>
        <w:t xml:space="preserve"> </w:t>
      </w:r>
    </w:p>
    <w:p w14:paraId="699456F5" w14:textId="77777777" w:rsidR="00F700C8" w:rsidRPr="00F914FF" w:rsidRDefault="00AC76FB" w:rsidP="00F700C8">
      <w:pPr>
        <w:rPr>
          <w:sz w:val="24"/>
          <w:rtl/>
        </w:rPr>
      </w:pPr>
      <w:r w:rsidRPr="00F914FF">
        <w:rPr>
          <w:rFonts w:hint="eastAsia"/>
          <w:sz w:val="24"/>
          <w:rtl/>
        </w:rPr>
        <w:t>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که هست ا</w:t>
      </w:r>
      <w:r w:rsidRPr="00F914FF">
        <w:rPr>
          <w:rFonts w:hint="cs"/>
          <w:sz w:val="24"/>
          <w:rtl/>
        </w:rPr>
        <w:t>ی</w:t>
      </w:r>
      <w:r w:rsidRPr="00F914FF">
        <w:rPr>
          <w:rFonts w:hint="eastAsia"/>
          <w:sz w:val="24"/>
          <w:rtl/>
        </w:rPr>
        <w:t>ن</w:t>
      </w:r>
      <w:r w:rsidRPr="00F914FF">
        <w:rPr>
          <w:sz w:val="24"/>
          <w:rtl/>
        </w:rPr>
        <w:t xml:space="preserve"> است که ذهن آدم</w:t>
      </w:r>
      <w:r w:rsidRPr="00F914FF">
        <w:rPr>
          <w:rFonts w:hint="cs"/>
          <w:sz w:val="24"/>
          <w:rtl/>
        </w:rPr>
        <w:t>ی</w:t>
      </w:r>
      <w:r w:rsidRPr="00F914FF">
        <w:rPr>
          <w:sz w:val="24"/>
          <w:rtl/>
        </w:rPr>
        <w:t xml:space="preserve"> قدرت دارد که در ظرف وهم کارها</w:t>
      </w:r>
      <w:r w:rsidRPr="00F914FF">
        <w:rPr>
          <w:rFonts w:hint="cs"/>
          <w:sz w:val="24"/>
          <w:rtl/>
        </w:rPr>
        <w:t>یی</w:t>
      </w:r>
      <w:r w:rsidRPr="00F914FF">
        <w:rPr>
          <w:sz w:val="24"/>
          <w:rtl/>
        </w:rPr>
        <w:t xml:space="preserve"> انجام دهد.</w:t>
      </w:r>
    </w:p>
    <w:p w14:paraId="7AD8F55A" w14:textId="77777777" w:rsidR="00F700C8" w:rsidRPr="00F914FF" w:rsidRDefault="00AC76FB" w:rsidP="00F700C8">
      <w:pPr>
        <w:rPr>
          <w:sz w:val="24"/>
          <w:rtl/>
        </w:rPr>
      </w:pPr>
      <w:r w:rsidRPr="00F914FF">
        <w:rPr>
          <w:rFonts w:hint="eastAsia"/>
          <w:sz w:val="24"/>
          <w:rtl/>
        </w:rPr>
        <w:t>لذا</w:t>
      </w:r>
      <w:r w:rsidRPr="00F914FF">
        <w:rPr>
          <w:sz w:val="24"/>
          <w:rtl/>
        </w:rPr>
        <w:t xml:space="preserve"> قضا</w:t>
      </w:r>
      <w:r w:rsidRPr="00F914FF">
        <w:rPr>
          <w:rFonts w:hint="cs"/>
          <w:sz w:val="24"/>
          <w:rtl/>
        </w:rPr>
        <w:t>ی</w:t>
      </w:r>
      <w:r w:rsidRPr="00F914FF">
        <w:rPr>
          <w:rFonts w:hint="eastAsia"/>
          <w:sz w:val="24"/>
          <w:rtl/>
        </w:rPr>
        <w:t>ا</w:t>
      </w:r>
      <w:r w:rsidRPr="00F914FF">
        <w:rPr>
          <w:rFonts w:hint="cs"/>
          <w:sz w:val="24"/>
          <w:rtl/>
        </w:rPr>
        <w:t>ی</w:t>
      </w:r>
      <w:r w:rsidRPr="00F914FF">
        <w:rPr>
          <w:sz w:val="24"/>
          <w:rtl/>
        </w:rPr>
        <w:t xml:space="preserve"> اعتبار</w:t>
      </w:r>
      <w:r w:rsidRPr="00F914FF">
        <w:rPr>
          <w:rFonts w:hint="cs"/>
          <w:sz w:val="24"/>
          <w:rtl/>
        </w:rPr>
        <w:t>ی</w:t>
      </w:r>
      <w:r w:rsidRPr="00F914FF">
        <w:rPr>
          <w:sz w:val="24"/>
          <w:rtl/>
        </w:rPr>
        <w:t xml:space="preserve"> به لحاظ نگاه رئال</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که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عالم واقع را تم</w:t>
      </w:r>
      <w:r w:rsidRPr="00F914FF">
        <w:rPr>
          <w:rFonts w:hint="cs"/>
          <w:sz w:val="24"/>
          <w:rtl/>
        </w:rPr>
        <w:t>ی</w:t>
      </w:r>
      <w:r w:rsidRPr="00F914FF">
        <w:rPr>
          <w:rFonts w:hint="eastAsia"/>
          <w:sz w:val="24"/>
          <w:rtl/>
        </w:rPr>
        <w:t>ز</w:t>
      </w:r>
      <w:r w:rsidRPr="00F914FF">
        <w:rPr>
          <w:sz w:val="24"/>
          <w:rtl/>
        </w:rPr>
        <w:t xml:space="preserve"> ده</w:t>
      </w:r>
      <w:r w:rsidRPr="00F914FF">
        <w:rPr>
          <w:rFonts w:hint="cs"/>
          <w:sz w:val="24"/>
          <w:rtl/>
        </w:rPr>
        <w:t>ی</w:t>
      </w:r>
      <w:r w:rsidRPr="00F914FF">
        <w:rPr>
          <w:rFonts w:hint="eastAsia"/>
          <w:sz w:val="24"/>
          <w:rtl/>
        </w:rPr>
        <w:t>م</w:t>
      </w:r>
      <w:r w:rsidRPr="00F914FF">
        <w:rPr>
          <w:sz w:val="24"/>
          <w:rtl/>
        </w:rPr>
        <w:t xml:space="preserve"> وهم است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ش</w:t>
      </w:r>
      <w:r w:rsidRPr="00F914FF">
        <w:rPr>
          <w:rFonts w:hint="cs"/>
          <w:sz w:val="24"/>
          <w:rtl/>
        </w:rPr>
        <w:t>ی</w:t>
      </w:r>
      <w:r w:rsidRPr="00F914FF">
        <w:rPr>
          <w:rFonts w:hint="eastAsia"/>
          <w:sz w:val="24"/>
          <w:rtl/>
        </w:rPr>
        <w:t>ء</w:t>
      </w:r>
      <w:r w:rsidRPr="00F914FF">
        <w:rPr>
          <w:sz w:val="24"/>
          <w:rtl/>
        </w:rPr>
        <w:t xml:space="preserve"> به غ</w:t>
      </w:r>
      <w:r w:rsidRPr="00F914FF">
        <w:rPr>
          <w:rFonts w:hint="cs"/>
          <w:sz w:val="24"/>
          <w:rtl/>
        </w:rPr>
        <w:t>ی</w:t>
      </w:r>
      <w:r w:rsidRPr="00F914FF">
        <w:rPr>
          <w:rFonts w:hint="eastAsia"/>
          <w:sz w:val="24"/>
          <w:rtl/>
        </w:rPr>
        <w:t>ر</w:t>
      </w:r>
      <w:r w:rsidRPr="00F914FF">
        <w:rPr>
          <w:sz w:val="24"/>
          <w:rtl/>
        </w:rPr>
        <w:t xml:space="preserve"> مصداق است که ظرف احکام عقل</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بلکه وهم است منته</w:t>
      </w:r>
      <w:r w:rsidRPr="00F914FF">
        <w:rPr>
          <w:rFonts w:hint="cs"/>
          <w:sz w:val="24"/>
          <w:rtl/>
        </w:rPr>
        <w:t>ی</w:t>
      </w:r>
      <w:r w:rsidRPr="00F914FF">
        <w:rPr>
          <w:sz w:val="24"/>
          <w:rtl/>
        </w:rPr>
        <w:t xml:space="preserve"> وهم</w:t>
      </w:r>
      <w:r w:rsidRPr="00F914FF">
        <w:rPr>
          <w:rFonts w:hint="cs"/>
          <w:sz w:val="24"/>
          <w:rtl/>
        </w:rPr>
        <w:t>ی</w:t>
      </w:r>
      <w:r w:rsidRPr="00F914FF">
        <w:rPr>
          <w:sz w:val="24"/>
          <w:rtl/>
        </w:rPr>
        <w:t xml:space="preserve"> است که اثر گذار است مثل موارد تخ</w:t>
      </w:r>
      <w:r w:rsidRPr="00F914FF">
        <w:rPr>
          <w:rFonts w:hint="cs"/>
          <w:sz w:val="24"/>
          <w:rtl/>
        </w:rPr>
        <w:t>ی</w:t>
      </w:r>
      <w:r w:rsidRPr="00F914FF">
        <w:rPr>
          <w:rFonts w:hint="eastAsia"/>
          <w:sz w:val="24"/>
          <w:rtl/>
        </w:rPr>
        <w:t>ل</w:t>
      </w:r>
      <w:r w:rsidRPr="00F914FF">
        <w:rPr>
          <w:sz w:val="24"/>
          <w:rtl/>
        </w:rPr>
        <w:t xml:space="preserve"> اثر گذار مثل ا</w:t>
      </w:r>
      <w:r w:rsidRPr="00F914FF">
        <w:rPr>
          <w:rFonts w:hint="cs"/>
          <w:sz w:val="24"/>
          <w:rtl/>
        </w:rPr>
        <w:t>ی</w:t>
      </w:r>
      <w:r w:rsidRPr="00F914FF">
        <w:rPr>
          <w:rFonts w:hint="eastAsia"/>
          <w:sz w:val="24"/>
          <w:rtl/>
        </w:rPr>
        <w:t>نکه</w:t>
      </w:r>
      <w:r w:rsidRPr="00F914FF">
        <w:rPr>
          <w:sz w:val="24"/>
          <w:rtl/>
        </w:rPr>
        <w:t xml:space="preserve"> تخ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داشته باشد و براساسش حرکت کند و ش</w:t>
      </w:r>
      <w:r w:rsidRPr="00F914FF">
        <w:rPr>
          <w:rFonts w:hint="eastAsia"/>
          <w:sz w:val="24"/>
          <w:rtl/>
        </w:rPr>
        <w:t>ا</w:t>
      </w:r>
      <w:r w:rsidRPr="00F914FF">
        <w:rPr>
          <w:rFonts w:hint="cs"/>
          <w:sz w:val="24"/>
          <w:rtl/>
        </w:rPr>
        <w:t>ی</w:t>
      </w:r>
      <w:r w:rsidRPr="00F914FF">
        <w:rPr>
          <w:rFonts w:hint="eastAsia"/>
          <w:sz w:val="24"/>
          <w:rtl/>
        </w:rPr>
        <w:t>د</w:t>
      </w:r>
      <w:r w:rsidRPr="00F914FF">
        <w:rPr>
          <w:sz w:val="24"/>
          <w:rtl/>
        </w:rPr>
        <w:t xml:space="preserve"> مرحوم علامه هم هم</w:t>
      </w:r>
      <w:r w:rsidRPr="00F914FF">
        <w:rPr>
          <w:rFonts w:hint="cs"/>
          <w:sz w:val="24"/>
          <w:rtl/>
        </w:rPr>
        <w:t>ی</w:t>
      </w:r>
      <w:r w:rsidRPr="00F914FF">
        <w:rPr>
          <w:rFonts w:hint="eastAsia"/>
          <w:sz w:val="24"/>
          <w:rtl/>
        </w:rPr>
        <w:t>ن</w:t>
      </w:r>
      <w:r w:rsidRPr="00F914FF">
        <w:rPr>
          <w:sz w:val="24"/>
          <w:rtl/>
        </w:rPr>
        <w:t xml:space="preserve"> مثال را مطرح کرده باشد که علت ترس</w:t>
      </w:r>
      <w:r w:rsidRPr="00F914FF">
        <w:rPr>
          <w:rFonts w:hint="cs"/>
          <w:sz w:val="24"/>
          <w:rtl/>
        </w:rPr>
        <w:t>ی</w:t>
      </w:r>
      <w:r w:rsidRPr="00F914FF">
        <w:rPr>
          <w:rFonts w:hint="eastAsia"/>
          <w:sz w:val="24"/>
          <w:rtl/>
        </w:rPr>
        <w:t>دن</w:t>
      </w:r>
      <w:r w:rsidRPr="00F914FF">
        <w:rPr>
          <w:sz w:val="24"/>
          <w:rtl/>
        </w:rPr>
        <w:t xml:space="preserve"> </w:t>
      </w:r>
      <w:r w:rsidRPr="00F914FF">
        <w:rPr>
          <w:sz w:val="24"/>
          <w:rtl/>
        </w:rPr>
        <w:lastRenderedPageBreak/>
        <w:t>انسان از شخص مرده هم</w:t>
      </w:r>
      <w:r w:rsidRPr="00F914FF">
        <w:rPr>
          <w:rFonts w:hint="cs"/>
          <w:sz w:val="24"/>
          <w:rtl/>
        </w:rPr>
        <w:t>ی</w:t>
      </w:r>
      <w:r w:rsidRPr="00F914FF">
        <w:rPr>
          <w:rFonts w:hint="eastAsia"/>
          <w:sz w:val="24"/>
          <w:rtl/>
        </w:rPr>
        <w:t>ن</w:t>
      </w:r>
      <w:r w:rsidRPr="00F914FF">
        <w:rPr>
          <w:sz w:val="24"/>
          <w:rtl/>
        </w:rPr>
        <w:t xml:space="preserve"> است و همچن</w:t>
      </w:r>
      <w:r w:rsidRPr="00F914FF">
        <w:rPr>
          <w:rFonts w:hint="cs"/>
          <w:sz w:val="24"/>
          <w:rtl/>
        </w:rPr>
        <w:t>ی</w:t>
      </w:r>
      <w:r w:rsidRPr="00F914FF">
        <w:rPr>
          <w:rFonts w:hint="eastAsia"/>
          <w:sz w:val="24"/>
          <w:rtl/>
        </w:rPr>
        <w:t>ن</w:t>
      </w:r>
      <w:r w:rsidRPr="00F914FF">
        <w:rPr>
          <w:sz w:val="24"/>
          <w:rtl/>
        </w:rPr>
        <w:t xml:space="preserve"> انسان</w:t>
      </w:r>
      <w:r w:rsidRPr="00F914FF">
        <w:rPr>
          <w:rFonts w:hint="cs"/>
          <w:sz w:val="24"/>
          <w:rtl/>
        </w:rPr>
        <w:t>ی</w:t>
      </w:r>
      <w:r w:rsidRPr="00F914FF">
        <w:rPr>
          <w:sz w:val="24"/>
          <w:rtl/>
        </w:rPr>
        <w:t xml:space="preserve"> که بالا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وار</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ستاده</w:t>
      </w:r>
      <w:r w:rsidRPr="00F914FF">
        <w:rPr>
          <w:sz w:val="24"/>
          <w:rtl/>
        </w:rPr>
        <w:t xml:space="preserve"> است که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مرتفع است و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ها از آن سقوط م</w:t>
      </w:r>
      <w:r w:rsidRPr="00F914FF">
        <w:rPr>
          <w:rFonts w:hint="cs"/>
          <w:sz w:val="24"/>
          <w:rtl/>
        </w:rPr>
        <w:t>ی</w:t>
      </w:r>
      <w:r w:rsidRPr="00F914FF">
        <w:rPr>
          <w:rFonts w:hint="eastAsia"/>
          <w:sz w:val="24"/>
          <w:rtl/>
        </w:rPr>
        <w:t>کنند</w:t>
      </w:r>
      <w:r w:rsidRPr="00F914FF">
        <w:rPr>
          <w:sz w:val="24"/>
          <w:rtl/>
        </w:rPr>
        <w:t xml:space="preserve"> در حال</w:t>
      </w:r>
      <w:r w:rsidRPr="00F914FF">
        <w:rPr>
          <w:rFonts w:hint="cs"/>
          <w:sz w:val="24"/>
          <w:rtl/>
        </w:rPr>
        <w:t>ی</w:t>
      </w:r>
      <w:r w:rsidRPr="00F914FF">
        <w:rPr>
          <w:sz w:val="24"/>
          <w:rtl/>
        </w:rPr>
        <w:t xml:space="preserve"> که برا</w:t>
      </w:r>
      <w:r w:rsidRPr="00F914FF">
        <w:rPr>
          <w:rFonts w:hint="cs"/>
          <w:sz w:val="24"/>
          <w:rtl/>
        </w:rPr>
        <w:t>ی</w:t>
      </w:r>
      <w:r w:rsidRPr="00F914FF">
        <w:rPr>
          <w:sz w:val="24"/>
          <w:rtl/>
        </w:rPr>
        <w:t xml:space="preserve"> راه رفتن </w:t>
      </w:r>
      <w:r w:rsidRPr="00F914FF">
        <w:rPr>
          <w:rFonts w:hint="cs"/>
          <w:sz w:val="24"/>
          <w:rtl/>
        </w:rPr>
        <w:t>ی</w:t>
      </w:r>
      <w:r w:rsidRPr="00F914FF">
        <w:rPr>
          <w:rFonts w:hint="eastAsia"/>
          <w:sz w:val="24"/>
          <w:rtl/>
        </w:rPr>
        <w:t>ک</w:t>
      </w:r>
      <w:r w:rsidRPr="00F914FF">
        <w:rPr>
          <w:sz w:val="24"/>
          <w:rtl/>
        </w:rPr>
        <w:t xml:space="preserve"> نصف آجر هم کاف</w:t>
      </w:r>
      <w:r w:rsidRPr="00F914FF">
        <w:rPr>
          <w:rFonts w:hint="cs"/>
          <w:sz w:val="24"/>
          <w:rtl/>
        </w:rPr>
        <w:t>ی</w:t>
      </w:r>
      <w:r w:rsidRPr="00F914FF">
        <w:rPr>
          <w:sz w:val="24"/>
          <w:rtl/>
        </w:rPr>
        <w:t xml:space="preserve"> است و شما در مکان غ</w:t>
      </w:r>
      <w:r w:rsidRPr="00F914FF">
        <w:rPr>
          <w:rFonts w:hint="cs"/>
          <w:sz w:val="24"/>
          <w:rtl/>
        </w:rPr>
        <w:t>ی</w:t>
      </w:r>
      <w:r w:rsidRPr="00F914FF">
        <w:rPr>
          <w:rFonts w:hint="eastAsia"/>
          <w:sz w:val="24"/>
          <w:rtl/>
        </w:rPr>
        <w:t>ر</w:t>
      </w:r>
      <w:r w:rsidRPr="00F914FF">
        <w:rPr>
          <w:sz w:val="24"/>
          <w:rtl/>
        </w:rPr>
        <w:t xml:space="preserve"> مرتفع هم</w:t>
      </w:r>
      <w:r w:rsidRPr="00F914FF">
        <w:rPr>
          <w:rFonts w:hint="cs"/>
          <w:sz w:val="24"/>
          <w:rtl/>
        </w:rPr>
        <w:t>ی</w:t>
      </w:r>
      <w:r w:rsidRPr="00F914FF">
        <w:rPr>
          <w:rFonts w:hint="eastAsia"/>
          <w:sz w:val="24"/>
          <w:rtl/>
        </w:rPr>
        <w:t>ن</w:t>
      </w:r>
      <w:r w:rsidRPr="00F914FF">
        <w:rPr>
          <w:sz w:val="24"/>
          <w:rtl/>
        </w:rPr>
        <w:t xml:space="preserve"> ک</w:t>
      </w:r>
      <w:r w:rsidRPr="00F914FF">
        <w:rPr>
          <w:rFonts w:hint="eastAsia"/>
          <w:sz w:val="24"/>
          <w:rtl/>
        </w:rPr>
        <w:t>ار</w:t>
      </w:r>
      <w:r w:rsidRPr="00F914FF">
        <w:rPr>
          <w:sz w:val="24"/>
          <w:rtl/>
        </w:rPr>
        <w:t xml:space="preserve"> را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د</w:t>
      </w:r>
      <w:r w:rsidRPr="00F914FF">
        <w:rPr>
          <w:sz w:val="24"/>
          <w:rtl/>
        </w:rPr>
        <w:t xml:space="preserve"> ول</w:t>
      </w:r>
      <w:r w:rsidRPr="00F914FF">
        <w:rPr>
          <w:rFonts w:hint="cs"/>
          <w:sz w:val="24"/>
          <w:rtl/>
        </w:rPr>
        <w:t>ی</w:t>
      </w:r>
      <w:r w:rsidRPr="00F914FF">
        <w:rPr>
          <w:sz w:val="24"/>
          <w:rtl/>
        </w:rPr>
        <w:t xml:space="preserve"> علت همان است که ا</w:t>
      </w:r>
      <w:r w:rsidRPr="00F914FF">
        <w:rPr>
          <w:rFonts w:hint="cs"/>
          <w:sz w:val="24"/>
          <w:rtl/>
        </w:rPr>
        <w:t>ی</w:t>
      </w:r>
      <w:r w:rsidRPr="00F914FF">
        <w:rPr>
          <w:rFonts w:hint="eastAsia"/>
          <w:sz w:val="24"/>
          <w:rtl/>
        </w:rPr>
        <w:t>نجا</w:t>
      </w:r>
      <w:r w:rsidRPr="00F914FF">
        <w:rPr>
          <w:sz w:val="24"/>
          <w:rtl/>
        </w:rPr>
        <w:t xml:space="preserve"> گرفتار وهم ن</w:t>
      </w:r>
      <w:r w:rsidRPr="00F914FF">
        <w:rPr>
          <w:rFonts w:hint="cs"/>
          <w:sz w:val="24"/>
          <w:rtl/>
        </w:rPr>
        <w:t>ی</w:t>
      </w:r>
      <w:r w:rsidRPr="00F914FF">
        <w:rPr>
          <w:rFonts w:hint="eastAsia"/>
          <w:sz w:val="24"/>
          <w:rtl/>
        </w:rPr>
        <w:t>ستن</w:t>
      </w:r>
      <w:r w:rsidRPr="00F914FF">
        <w:rPr>
          <w:rFonts w:hint="cs"/>
          <w:sz w:val="24"/>
          <w:rtl/>
        </w:rPr>
        <w:t>ی</w:t>
      </w:r>
      <w:r w:rsidRPr="00F914FF">
        <w:rPr>
          <w:rFonts w:hint="eastAsia"/>
          <w:sz w:val="24"/>
          <w:rtl/>
        </w:rPr>
        <w:t>د</w:t>
      </w:r>
      <w:r w:rsidRPr="00F914FF">
        <w:rPr>
          <w:sz w:val="24"/>
          <w:rtl/>
        </w:rPr>
        <w:t xml:space="preserve"> ول</w:t>
      </w:r>
      <w:r w:rsidRPr="00F914FF">
        <w:rPr>
          <w:rFonts w:hint="cs"/>
          <w:sz w:val="24"/>
          <w:rtl/>
        </w:rPr>
        <w:t>ی</w:t>
      </w:r>
      <w:r w:rsidRPr="00F914FF">
        <w:rPr>
          <w:sz w:val="24"/>
          <w:rtl/>
        </w:rPr>
        <w:t xml:space="preserve"> در مکان مرتفع گرفتار اوهام هست</w:t>
      </w:r>
      <w:r w:rsidRPr="00F914FF">
        <w:rPr>
          <w:rFonts w:hint="cs"/>
          <w:sz w:val="24"/>
          <w:rtl/>
        </w:rPr>
        <w:t>ی</w:t>
      </w:r>
      <w:r w:rsidRPr="00F914FF">
        <w:rPr>
          <w:rFonts w:hint="eastAsia"/>
          <w:sz w:val="24"/>
          <w:rtl/>
        </w:rPr>
        <w:t>د</w:t>
      </w:r>
      <w:r w:rsidRPr="00F914FF">
        <w:rPr>
          <w:sz w:val="24"/>
          <w:rtl/>
        </w:rPr>
        <w:t xml:space="preserve"> لذا از بالا سقوط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د</w:t>
      </w:r>
      <w:r w:rsidRPr="00F914FF">
        <w:rPr>
          <w:sz w:val="24"/>
          <w:rtl/>
        </w:rPr>
        <w:t>.</w:t>
      </w:r>
    </w:p>
    <w:p w14:paraId="704983AA" w14:textId="77777777" w:rsidR="00F700C8" w:rsidRPr="00F914FF" w:rsidRDefault="00AC76FB" w:rsidP="00F700C8">
      <w:pPr>
        <w:rPr>
          <w:sz w:val="24"/>
          <w:rtl/>
        </w:rPr>
      </w:pPr>
      <w:r w:rsidRPr="00F914FF">
        <w:rPr>
          <w:rFonts w:hint="eastAsia"/>
          <w:sz w:val="24"/>
          <w:rtl/>
        </w:rPr>
        <w:t>و</w:t>
      </w:r>
      <w:r w:rsidRPr="00F914FF">
        <w:rPr>
          <w:sz w:val="24"/>
          <w:rtl/>
        </w:rPr>
        <w:t xml:space="preserve"> نگو</w:t>
      </w:r>
      <w:r w:rsidRPr="00F914FF">
        <w:rPr>
          <w:rFonts w:hint="cs"/>
          <w:sz w:val="24"/>
          <w:rtl/>
        </w:rPr>
        <w:t>یی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وهم چه اثر</w:t>
      </w:r>
      <w:r w:rsidRPr="00F914FF">
        <w:rPr>
          <w:rFonts w:hint="cs"/>
          <w:sz w:val="24"/>
          <w:rtl/>
        </w:rPr>
        <w:t>ی</w:t>
      </w:r>
      <w:r w:rsidRPr="00F914FF">
        <w:rPr>
          <w:sz w:val="24"/>
          <w:rtl/>
        </w:rPr>
        <w:t xml:space="preserve"> دارد؟ ا</w:t>
      </w:r>
      <w:r w:rsidRPr="00F914FF">
        <w:rPr>
          <w:rFonts w:hint="cs"/>
          <w:sz w:val="24"/>
          <w:rtl/>
        </w:rPr>
        <w:t>ی</w:t>
      </w:r>
      <w:r w:rsidRPr="00F914FF">
        <w:rPr>
          <w:rFonts w:hint="eastAsia"/>
          <w:sz w:val="24"/>
          <w:rtl/>
        </w:rPr>
        <w:t>نها</w:t>
      </w:r>
      <w:r w:rsidRPr="00F914FF">
        <w:rPr>
          <w:sz w:val="24"/>
          <w:rtl/>
        </w:rPr>
        <w:t xml:space="preserve"> وهم ها</w:t>
      </w:r>
      <w:r w:rsidRPr="00F914FF">
        <w:rPr>
          <w:rFonts w:hint="cs"/>
          <w:sz w:val="24"/>
          <w:rtl/>
        </w:rPr>
        <w:t>ی</w:t>
      </w:r>
      <w:r w:rsidRPr="00F914FF">
        <w:rPr>
          <w:sz w:val="24"/>
          <w:rtl/>
        </w:rPr>
        <w:t xml:space="preserve"> به معنا</w:t>
      </w:r>
      <w:r w:rsidRPr="00F914FF">
        <w:rPr>
          <w:rFonts w:hint="cs"/>
          <w:sz w:val="24"/>
          <w:rtl/>
        </w:rPr>
        <w:t>ی</w:t>
      </w:r>
      <w:r w:rsidRPr="00F914FF">
        <w:rPr>
          <w:sz w:val="24"/>
          <w:rtl/>
        </w:rPr>
        <w:t xml:space="preserve"> فلسف</w:t>
      </w:r>
      <w:r w:rsidRPr="00F914FF">
        <w:rPr>
          <w:rFonts w:hint="cs"/>
          <w:sz w:val="24"/>
          <w:rtl/>
        </w:rPr>
        <w:t>ی</w:t>
      </w:r>
      <w:r w:rsidRPr="00F914FF">
        <w:rPr>
          <w:sz w:val="24"/>
          <w:rtl/>
        </w:rPr>
        <w:t xml:space="preserve"> است که اثرگذار است؛ البته وهم اخت</w:t>
      </w:r>
      <w:r w:rsidRPr="00F914FF">
        <w:rPr>
          <w:rFonts w:hint="cs"/>
          <w:sz w:val="24"/>
          <w:rtl/>
        </w:rPr>
        <w:t>ی</w:t>
      </w:r>
      <w:r w:rsidRPr="00F914FF">
        <w:rPr>
          <w:rFonts w:hint="eastAsia"/>
          <w:sz w:val="24"/>
          <w:rtl/>
        </w:rPr>
        <w:t>ار</w:t>
      </w:r>
      <w:r w:rsidRPr="00F914FF">
        <w:rPr>
          <w:rFonts w:hint="cs"/>
          <w:sz w:val="24"/>
          <w:rtl/>
        </w:rPr>
        <w:t>ی</w:t>
      </w:r>
      <w:r w:rsidRPr="00F914FF">
        <w:rPr>
          <w:sz w:val="24"/>
          <w:rtl/>
        </w:rPr>
        <w:t xml:space="preserve"> است که اثرگذار است و اگر مرحوم محقق عراق</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مبن</w:t>
      </w:r>
      <w:r w:rsidRPr="00F914FF">
        <w:rPr>
          <w:rFonts w:hint="cs"/>
          <w:sz w:val="24"/>
          <w:rtl/>
        </w:rPr>
        <w:t>ی</w:t>
      </w:r>
      <w:r w:rsidRPr="00F914FF">
        <w:rPr>
          <w:sz w:val="24"/>
          <w:rtl/>
        </w:rPr>
        <w:t xml:space="preserve"> را درست محکم کرده بود ا</w:t>
      </w:r>
      <w:r w:rsidRPr="00F914FF">
        <w:rPr>
          <w:rFonts w:hint="cs"/>
          <w:sz w:val="24"/>
          <w:rtl/>
        </w:rPr>
        <w:t>ی</w:t>
      </w:r>
      <w:r w:rsidRPr="00F914FF">
        <w:rPr>
          <w:rFonts w:hint="eastAsia"/>
          <w:sz w:val="24"/>
          <w:rtl/>
        </w:rPr>
        <w:t>ن</w:t>
      </w:r>
      <w:r w:rsidRPr="00F914FF">
        <w:rPr>
          <w:sz w:val="24"/>
          <w:rtl/>
        </w:rPr>
        <w:t xml:space="preserve"> اشکالات را مطرح نم</w:t>
      </w:r>
      <w:r w:rsidRPr="00F914FF">
        <w:rPr>
          <w:rFonts w:hint="cs"/>
          <w:sz w:val="24"/>
          <w:rtl/>
        </w:rPr>
        <w:t>ی</w:t>
      </w:r>
      <w:r w:rsidRPr="00F914FF">
        <w:rPr>
          <w:sz w:val="24"/>
          <w:rtl/>
        </w:rPr>
        <w:t xml:space="preserve"> کرد. </w:t>
      </w:r>
    </w:p>
    <w:p w14:paraId="4F4D0845" w14:textId="77777777" w:rsidR="00F700C8" w:rsidRPr="00F914FF" w:rsidRDefault="00AC76FB" w:rsidP="00F700C8">
      <w:pPr>
        <w:rPr>
          <w:sz w:val="24"/>
          <w:rtl/>
        </w:rPr>
      </w:pPr>
      <w:r w:rsidRPr="00F914FF">
        <w:rPr>
          <w:rFonts w:hint="eastAsia"/>
          <w:sz w:val="24"/>
          <w:rtl/>
        </w:rPr>
        <w:t>سؤال</w:t>
      </w:r>
      <w:r w:rsidRPr="00F914FF">
        <w:rPr>
          <w:sz w:val="24"/>
          <w:rtl/>
        </w:rPr>
        <w:t xml:space="preserve"> و جواب: دو بحث است </w:t>
      </w:r>
      <w:r w:rsidRPr="00F914FF">
        <w:rPr>
          <w:rFonts w:hint="cs"/>
          <w:sz w:val="24"/>
          <w:rtl/>
        </w:rPr>
        <w:t>ی</w:t>
      </w:r>
      <w:r w:rsidRPr="00F914FF">
        <w:rPr>
          <w:rFonts w:hint="eastAsia"/>
          <w:sz w:val="24"/>
          <w:rtl/>
        </w:rPr>
        <w:t>ک</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مفهوم</w:t>
      </w:r>
      <w:r w:rsidRPr="00F914FF">
        <w:rPr>
          <w:rFonts w:hint="cs"/>
          <w:sz w:val="24"/>
          <w:rtl/>
        </w:rPr>
        <w:t>ی</w:t>
      </w:r>
      <w:r w:rsidRPr="00F914FF">
        <w:rPr>
          <w:sz w:val="24"/>
          <w:rtl/>
        </w:rPr>
        <w:t xml:space="preserve"> را به غ</w:t>
      </w:r>
      <w:r w:rsidRPr="00F914FF">
        <w:rPr>
          <w:rFonts w:hint="cs"/>
          <w:sz w:val="24"/>
          <w:rtl/>
        </w:rPr>
        <w:t>ی</w:t>
      </w:r>
      <w:r w:rsidRPr="00F914FF">
        <w:rPr>
          <w:rFonts w:hint="eastAsia"/>
          <w:sz w:val="24"/>
          <w:rtl/>
        </w:rPr>
        <w:t>ر</w:t>
      </w:r>
      <w:r w:rsidRPr="00F914FF">
        <w:rPr>
          <w:sz w:val="24"/>
          <w:rtl/>
        </w:rPr>
        <w:t xml:space="preserve"> مصداق تطب</w:t>
      </w:r>
      <w:r w:rsidRPr="00F914FF">
        <w:rPr>
          <w:rFonts w:hint="cs"/>
          <w:sz w:val="24"/>
          <w:rtl/>
        </w:rPr>
        <w:t>ی</w:t>
      </w:r>
      <w:r w:rsidRPr="00F914FF">
        <w:rPr>
          <w:rFonts w:hint="eastAsia"/>
          <w:sz w:val="24"/>
          <w:rtl/>
        </w:rPr>
        <w:t>ق</w:t>
      </w:r>
      <w:r w:rsidRPr="00F914FF">
        <w:rPr>
          <w:sz w:val="24"/>
          <w:rtl/>
        </w:rPr>
        <w:t xml:space="preserve"> م</w:t>
      </w:r>
      <w:r w:rsidRPr="00F914FF">
        <w:rPr>
          <w:rFonts w:hint="cs"/>
          <w:sz w:val="24"/>
          <w:rtl/>
        </w:rPr>
        <w:t>ی</w:t>
      </w:r>
      <w:r w:rsidRPr="00F914FF">
        <w:rPr>
          <w:rFonts w:hint="eastAsia"/>
          <w:sz w:val="24"/>
          <w:rtl/>
        </w:rPr>
        <w:t>ده</w:t>
      </w:r>
      <w:r w:rsidRPr="00F914FF">
        <w:rPr>
          <w:rFonts w:hint="cs"/>
          <w:sz w:val="24"/>
          <w:rtl/>
        </w:rPr>
        <w:t>ی</w:t>
      </w:r>
      <w:r w:rsidRPr="00F914FF">
        <w:rPr>
          <w:rFonts w:hint="eastAsia"/>
          <w:sz w:val="24"/>
          <w:rtl/>
        </w:rPr>
        <w:t>م</w:t>
      </w:r>
      <w:r w:rsidRPr="00F914FF">
        <w:rPr>
          <w:sz w:val="24"/>
          <w:rtl/>
        </w:rPr>
        <w:t xml:space="preserve"> و از آن سه قسم مجعول که در کلام مرحوم اصفهان</w:t>
      </w:r>
      <w:r w:rsidRPr="00F914FF">
        <w:rPr>
          <w:rFonts w:hint="cs"/>
          <w:sz w:val="24"/>
          <w:rtl/>
        </w:rPr>
        <w:t>ی</w:t>
      </w:r>
      <w:r w:rsidRPr="00F914FF">
        <w:rPr>
          <w:sz w:val="24"/>
          <w:rtl/>
        </w:rPr>
        <w:t xml:space="preserve"> گفتند اعتبار</w:t>
      </w:r>
      <w:r w:rsidRPr="00F914FF">
        <w:rPr>
          <w:rFonts w:hint="cs"/>
          <w:sz w:val="24"/>
          <w:rtl/>
        </w:rPr>
        <w:t>ی</w:t>
      </w:r>
      <w:r w:rsidRPr="00F914FF">
        <w:rPr>
          <w:rFonts w:hint="eastAsia"/>
          <w:sz w:val="24"/>
          <w:rtl/>
        </w:rPr>
        <w:t>ات</w:t>
      </w:r>
      <w:r w:rsidRPr="00F914FF">
        <w:rPr>
          <w:sz w:val="24"/>
          <w:rtl/>
        </w:rPr>
        <w:t xml:space="preserve"> از قسم دوم است که متمحض در اعتبار</w:t>
      </w:r>
      <w:r w:rsidRPr="00F914FF">
        <w:rPr>
          <w:rFonts w:hint="cs"/>
          <w:sz w:val="24"/>
          <w:rtl/>
        </w:rPr>
        <w:t>ی</w:t>
      </w:r>
      <w:r w:rsidRPr="00F914FF">
        <w:rPr>
          <w:rFonts w:hint="eastAsia"/>
          <w:sz w:val="24"/>
          <w:rtl/>
        </w:rPr>
        <w:t>ت</w:t>
      </w:r>
      <w:r w:rsidRPr="00F914FF">
        <w:rPr>
          <w:sz w:val="24"/>
          <w:rtl/>
        </w:rPr>
        <w:t xml:space="preserve"> هستند و تطب</w:t>
      </w:r>
      <w:r w:rsidRPr="00F914FF">
        <w:rPr>
          <w:rFonts w:hint="cs"/>
          <w:sz w:val="24"/>
          <w:rtl/>
        </w:rPr>
        <w:t>ی</w:t>
      </w:r>
      <w:r w:rsidRPr="00F914FF">
        <w:rPr>
          <w:rFonts w:hint="eastAsia"/>
          <w:sz w:val="24"/>
          <w:rtl/>
        </w:rPr>
        <w:t>ق</w:t>
      </w:r>
      <w:r w:rsidRPr="00F914FF">
        <w:rPr>
          <w:sz w:val="24"/>
          <w:rtl/>
        </w:rPr>
        <w:t xml:space="preserve"> مفهوم به غ</w:t>
      </w:r>
      <w:r w:rsidRPr="00F914FF">
        <w:rPr>
          <w:rFonts w:hint="cs"/>
          <w:sz w:val="24"/>
          <w:rtl/>
        </w:rPr>
        <w:t>ی</w:t>
      </w:r>
      <w:r w:rsidRPr="00F914FF">
        <w:rPr>
          <w:rFonts w:hint="eastAsia"/>
          <w:sz w:val="24"/>
          <w:rtl/>
        </w:rPr>
        <w:t>ر</w:t>
      </w:r>
      <w:r w:rsidRPr="00F914FF">
        <w:rPr>
          <w:sz w:val="24"/>
          <w:rtl/>
        </w:rPr>
        <w:t xml:space="preserve"> مصداق ا</w:t>
      </w:r>
      <w:r w:rsidRPr="00F914FF">
        <w:rPr>
          <w:rFonts w:hint="cs"/>
          <w:sz w:val="24"/>
          <w:rtl/>
        </w:rPr>
        <w:t>ی</w:t>
      </w:r>
      <w:r w:rsidRPr="00F914FF">
        <w:rPr>
          <w:rFonts w:hint="eastAsia"/>
          <w:sz w:val="24"/>
          <w:rtl/>
        </w:rPr>
        <w:t>نگونه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که مفهوم اثر</w:t>
      </w:r>
      <w:r w:rsidRPr="00F914FF">
        <w:rPr>
          <w:rFonts w:hint="cs"/>
          <w:sz w:val="24"/>
          <w:rtl/>
        </w:rPr>
        <w:t>ی</w:t>
      </w:r>
      <w:r w:rsidRPr="00F914FF">
        <w:rPr>
          <w:sz w:val="24"/>
          <w:rtl/>
        </w:rPr>
        <w:t xml:space="preserve"> داشته باشد تا بخواه</w:t>
      </w:r>
      <w:r w:rsidRPr="00F914FF">
        <w:rPr>
          <w:rFonts w:hint="cs"/>
          <w:sz w:val="24"/>
          <w:rtl/>
        </w:rPr>
        <w:t>ی</w:t>
      </w:r>
      <w:r w:rsidRPr="00F914FF">
        <w:rPr>
          <w:rFonts w:hint="eastAsia"/>
          <w:sz w:val="24"/>
          <w:rtl/>
        </w:rPr>
        <w:t>م</w:t>
      </w:r>
      <w:r w:rsidRPr="00F914FF">
        <w:rPr>
          <w:sz w:val="24"/>
          <w:rtl/>
        </w:rPr>
        <w:t xml:space="preserve"> اثرش ر</w:t>
      </w:r>
      <w:r w:rsidRPr="00F914FF">
        <w:rPr>
          <w:rFonts w:hint="eastAsia"/>
          <w:sz w:val="24"/>
          <w:rtl/>
        </w:rPr>
        <w:t>ا</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 xml:space="preserve"> بلکه خود هم</w:t>
      </w:r>
      <w:r w:rsidRPr="00F914FF">
        <w:rPr>
          <w:rFonts w:hint="cs"/>
          <w:sz w:val="24"/>
          <w:rtl/>
        </w:rPr>
        <w:t>ی</w:t>
      </w:r>
      <w:r w:rsidRPr="00F914FF">
        <w:rPr>
          <w:rFonts w:hint="eastAsia"/>
          <w:sz w:val="24"/>
          <w:rtl/>
        </w:rPr>
        <w:t>ن</w:t>
      </w:r>
      <w:r w:rsidRPr="00F914FF">
        <w:rPr>
          <w:sz w:val="24"/>
          <w:rtl/>
        </w:rPr>
        <w:t xml:space="preserve"> عمل</w:t>
      </w:r>
      <w:r w:rsidRPr="00F914FF">
        <w:rPr>
          <w:rFonts w:hint="cs"/>
          <w:sz w:val="24"/>
          <w:rtl/>
        </w:rPr>
        <w:t>ی</w:t>
      </w:r>
      <w:r w:rsidRPr="00F914FF">
        <w:rPr>
          <w:rFonts w:hint="eastAsia"/>
          <w:sz w:val="24"/>
          <w:rtl/>
        </w:rPr>
        <w:t>ات</w:t>
      </w:r>
      <w:r w:rsidRPr="00F914FF">
        <w:rPr>
          <w:sz w:val="24"/>
          <w:rtl/>
        </w:rPr>
        <w:t xml:space="preserve"> تطب</w:t>
      </w:r>
      <w:r w:rsidRPr="00F914FF">
        <w:rPr>
          <w:rFonts w:hint="cs"/>
          <w:sz w:val="24"/>
          <w:rtl/>
        </w:rPr>
        <w:t>ی</w:t>
      </w:r>
      <w:r w:rsidRPr="00F914FF">
        <w:rPr>
          <w:rFonts w:hint="eastAsia"/>
          <w:sz w:val="24"/>
          <w:rtl/>
        </w:rPr>
        <w:t>ق</w:t>
      </w:r>
      <w:r w:rsidRPr="00F914FF">
        <w:rPr>
          <w:sz w:val="24"/>
          <w:rtl/>
        </w:rPr>
        <w:t xml:space="preserve"> مفهوم به غ</w:t>
      </w:r>
      <w:r w:rsidRPr="00F914FF">
        <w:rPr>
          <w:rFonts w:hint="cs"/>
          <w:sz w:val="24"/>
          <w:rtl/>
        </w:rPr>
        <w:t>ی</w:t>
      </w:r>
      <w:r w:rsidRPr="00F914FF">
        <w:rPr>
          <w:rFonts w:hint="eastAsia"/>
          <w:sz w:val="24"/>
          <w:rtl/>
        </w:rPr>
        <w:t>ر</w:t>
      </w:r>
      <w:r w:rsidRPr="00F914FF">
        <w:rPr>
          <w:sz w:val="24"/>
          <w:rtl/>
        </w:rPr>
        <w:t xml:space="preserve"> مصداق، موضوع آثار عقلائ</w:t>
      </w:r>
      <w:r w:rsidRPr="00F914FF">
        <w:rPr>
          <w:rFonts w:hint="cs"/>
          <w:sz w:val="24"/>
          <w:rtl/>
        </w:rPr>
        <w:t>ی</w:t>
      </w:r>
      <w:r w:rsidRPr="00F914FF">
        <w:rPr>
          <w:sz w:val="24"/>
          <w:rtl/>
        </w:rPr>
        <w:t xml:space="preserve"> است. </w:t>
      </w:r>
    </w:p>
    <w:p w14:paraId="59430E1D" w14:textId="77777777" w:rsidR="00F700C8" w:rsidRPr="00F914FF" w:rsidRDefault="00AC76FB" w:rsidP="00F700C8">
      <w:pPr>
        <w:rPr>
          <w:sz w:val="24"/>
          <w:rtl/>
        </w:rPr>
      </w:pPr>
      <w:r w:rsidRPr="00F914FF">
        <w:rPr>
          <w:rFonts w:hint="eastAsia"/>
          <w:sz w:val="24"/>
          <w:rtl/>
        </w:rPr>
        <w:t>سؤال</w:t>
      </w:r>
      <w:r w:rsidRPr="00F914FF">
        <w:rPr>
          <w:sz w:val="24"/>
          <w:rtl/>
        </w:rPr>
        <w:t xml:space="preserve"> و جواب: در تکو</w:t>
      </w:r>
      <w:r w:rsidRPr="00F914FF">
        <w:rPr>
          <w:rFonts w:hint="cs"/>
          <w:sz w:val="24"/>
          <w:rtl/>
        </w:rPr>
        <w:t>ی</w:t>
      </w:r>
      <w:r w:rsidRPr="00F914FF">
        <w:rPr>
          <w:rFonts w:hint="eastAsia"/>
          <w:sz w:val="24"/>
          <w:rtl/>
        </w:rPr>
        <w:t>ن</w:t>
      </w:r>
      <w:r w:rsidRPr="00F914FF">
        <w:rPr>
          <w:sz w:val="24"/>
          <w:rtl/>
        </w:rPr>
        <w:t xml:space="preserve"> تصرف اخت</w:t>
      </w:r>
      <w:r w:rsidRPr="00F914FF">
        <w:rPr>
          <w:rFonts w:hint="cs"/>
          <w:sz w:val="24"/>
          <w:rtl/>
        </w:rPr>
        <w:t>ی</w:t>
      </w:r>
      <w:r w:rsidRPr="00F914FF">
        <w:rPr>
          <w:rFonts w:hint="eastAsia"/>
          <w:sz w:val="24"/>
          <w:rtl/>
        </w:rPr>
        <w:t>ار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حال شما ا</w:t>
      </w:r>
      <w:r w:rsidRPr="00F914FF">
        <w:rPr>
          <w:rFonts w:hint="cs"/>
          <w:sz w:val="24"/>
          <w:rtl/>
        </w:rPr>
        <w:t>ی</w:t>
      </w:r>
      <w:r w:rsidRPr="00F914FF">
        <w:rPr>
          <w:rFonts w:hint="eastAsia"/>
          <w:sz w:val="24"/>
          <w:rtl/>
        </w:rPr>
        <w:t>ن</w:t>
      </w:r>
      <w:r w:rsidRPr="00F914FF">
        <w:rPr>
          <w:sz w:val="24"/>
          <w:rtl/>
        </w:rPr>
        <w:t xml:space="preserve"> را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نجا</w:t>
      </w:r>
      <w:r w:rsidRPr="00F914FF">
        <w:rPr>
          <w:sz w:val="24"/>
          <w:rtl/>
        </w:rPr>
        <w:t xml:space="preserve">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د؟</w:t>
      </w:r>
      <w:r w:rsidRPr="00F914FF">
        <w:rPr>
          <w:sz w:val="24"/>
          <w:rtl/>
        </w:rPr>
        <w:t xml:space="preserve"> در آنجا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شما نم</w:t>
      </w:r>
      <w:r w:rsidRPr="00F914FF">
        <w:rPr>
          <w:rFonts w:hint="cs"/>
          <w:sz w:val="24"/>
          <w:rtl/>
        </w:rPr>
        <w:t>ی</w:t>
      </w:r>
      <w:r w:rsidRPr="00F914FF">
        <w:rPr>
          <w:rFonts w:hint="eastAsia"/>
          <w:sz w:val="24"/>
          <w:rtl/>
        </w:rPr>
        <w:t>توان</w:t>
      </w:r>
      <w:r w:rsidRPr="00F914FF">
        <w:rPr>
          <w:rFonts w:hint="cs"/>
          <w:sz w:val="24"/>
          <w:rtl/>
        </w:rPr>
        <w:t>ی</w:t>
      </w:r>
      <w:r w:rsidRPr="00F914FF">
        <w:rPr>
          <w:rFonts w:hint="eastAsia"/>
          <w:sz w:val="24"/>
          <w:rtl/>
        </w:rPr>
        <w:t>د</w:t>
      </w:r>
      <w:r w:rsidRPr="00F914FF">
        <w:rPr>
          <w:sz w:val="24"/>
          <w:rtl/>
        </w:rPr>
        <w:t xml:space="preserve"> آن را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د</w:t>
      </w:r>
      <w:r w:rsidRPr="00F914FF">
        <w:rPr>
          <w:sz w:val="24"/>
          <w:rtl/>
        </w:rPr>
        <w:t xml:space="preserve"> بلکه تصرفات شرع</w:t>
      </w:r>
      <w:r w:rsidRPr="00F914FF">
        <w:rPr>
          <w:rFonts w:hint="cs"/>
          <w:sz w:val="24"/>
          <w:rtl/>
        </w:rPr>
        <w:t>ی</w:t>
      </w:r>
      <w:r w:rsidRPr="00F914FF">
        <w:rPr>
          <w:sz w:val="24"/>
          <w:rtl/>
        </w:rPr>
        <w:t xml:space="preserve"> را م</w:t>
      </w:r>
      <w:r w:rsidRPr="00F914FF">
        <w:rPr>
          <w:rFonts w:hint="cs"/>
          <w:sz w:val="24"/>
          <w:rtl/>
        </w:rPr>
        <w:t>ی</w:t>
      </w:r>
      <w:r w:rsidRPr="00F914FF">
        <w:rPr>
          <w:sz w:val="24"/>
          <w:rtl/>
        </w:rPr>
        <w:t xml:space="preserve"> آور</w:t>
      </w:r>
      <w:r w:rsidRPr="00F914FF">
        <w:rPr>
          <w:rFonts w:hint="cs"/>
          <w:sz w:val="24"/>
          <w:rtl/>
        </w:rPr>
        <w:t>ی</w:t>
      </w:r>
      <w:r w:rsidRPr="00F914FF">
        <w:rPr>
          <w:rFonts w:hint="eastAsia"/>
          <w:sz w:val="24"/>
          <w:rtl/>
        </w:rPr>
        <w:t>د</w:t>
      </w:r>
      <w:r w:rsidRPr="00F914FF">
        <w:rPr>
          <w:sz w:val="24"/>
          <w:rtl/>
        </w:rPr>
        <w:t xml:space="preserve"> حال چه تکل</w:t>
      </w:r>
      <w:r w:rsidRPr="00F914FF">
        <w:rPr>
          <w:rFonts w:hint="cs"/>
          <w:sz w:val="24"/>
          <w:rtl/>
        </w:rPr>
        <w:t>ی</w:t>
      </w:r>
      <w:r w:rsidRPr="00F914FF">
        <w:rPr>
          <w:rFonts w:hint="eastAsia"/>
          <w:sz w:val="24"/>
          <w:rtl/>
        </w:rPr>
        <w:t>فاً</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جوز</w:t>
      </w:r>
      <w:r w:rsidRPr="00F914FF">
        <w:rPr>
          <w:sz w:val="24"/>
          <w:rtl/>
        </w:rPr>
        <w:t xml:space="preserve"> التصرف </w:t>
      </w:r>
      <w:r w:rsidRPr="00F914FF">
        <w:rPr>
          <w:rFonts w:hint="cs"/>
          <w:sz w:val="24"/>
          <w:rtl/>
        </w:rPr>
        <w:t>ی</w:t>
      </w:r>
      <w:r w:rsidRPr="00F914FF">
        <w:rPr>
          <w:rFonts w:hint="eastAsia"/>
          <w:sz w:val="24"/>
          <w:rtl/>
        </w:rPr>
        <w:t>ا</w:t>
      </w:r>
      <w:r w:rsidRPr="00F914FF">
        <w:rPr>
          <w:sz w:val="24"/>
          <w:rtl/>
        </w:rPr>
        <w:t xml:space="preserve"> وضعاً به معنا</w:t>
      </w:r>
      <w:r w:rsidRPr="00F914FF">
        <w:rPr>
          <w:rFonts w:hint="cs"/>
          <w:sz w:val="24"/>
          <w:rtl/>
        </w:rPr>
        <w:t>ی</w:t>
      </w:r>
      <w:r w:rsidRPr="00F914FF">
        <w:rPr>
          <w:sz w:val="24"/>
          <w:rtl/>
        </w:rPr>
        <w:t xml:space="preserve"> نافذ بودن نه ا</w:t>
      </w:r>
      <w:r w:rsidRPr="00F914FF">
        <w:rPr>
          <w:rFonts w:hint="cs"/>
          <w:sz w:val="24"/>
          <w:rtl/>
        </w:rPr>
        <w:t>ی</w:t>
      </w:r>
      <w:r w:rsidRPr="00F914FF">
        <w:rPr>
          <w:rFonts w:hint="eastAsia"/>
          <w:sz w:val="24"/>
          <w:rtl/>
        </w:rPr>
        <w:t>نکه</w:t>
      </w:r>
      <w:r w:rsidRPr="00F914FF">
        <w:rPr>
          <w:sz w:val="24"/>
          <w:rtl/>
        </w:rPr>
        <w:t xml:space="preserve"> حرکت خارج</w:t>
      </w:r>
      <w:r w:rsidRPr="00F914FF">
        <w:rPr>
          <w:rFonts w:hint="cs"/>
          <w:sz w:val="24"/>
          <w:rtl/>
        </w:rPr>
        <w:t>ی</w:t>
      </w:r>
      <w:r w:rsidRPr="00F914FF">
        <w:rPr>
          <w:sz w:val="24"/>
          <w:rtl/>
        </w:rPr>
        <w:t xml:space="preserve"> براساس تکو</w:t>
      </w:r>
      <w:r w:rsidRPr="00F914FF">
        <w:rPr>
          <w:rFonts w:hint="cs"/>
          <w:sz w:val="24"/>
          <w:rtl/>
        </w:rPr>
        <w:t>ی</w:t>
      </w:r>
      <w:r w:rsidRPr="00F914FF">
        <w:rPr>
          <w:rFonts w:hint="eastAsia"/>
          <w:sz w:val="24"/>
          <w:rtl/>
        </w:rPr>
        <w:t>ن</w:t>
      </w:r>
      <w:r w:rsidRPr="00F914FF">
        <w:rPr>
          <w:sz w:val="24"/>
          <w:rtl/>
        </w:rPr>
        <w:t xml:space="preserve"> را ب</w:t>
      </w:r>
      <w:r w:rsidRPr="00F914FF">
        <w:rPr>
          <w:rFonts w:hint="cs"/>
          <w:sz w:val="24"/>
          <w:rtl/>
        </w:rPr>
        <w:t>ی</w:t>
      </w:r>
      <w:r w:rsidRPr="00F914FF">
        <w:rPr>
          <w:sz w:val="24"/>
          <w:rtl/>
        </w:rPr>
        <w:t>اور</w:t>
      </w:r>
      <w:r w:rsidRPr="00F914FF">
        <w:rPr>
          <w:rFonts w:hint="cs"/>
          <w:sz w:val="24"/>
          <w:rtl/>
        </w:rPr>
        <w:t>ی</w:t>
      </w:r>
      <w:r w:rsidRPr="00F914FF">
        <w:rPr>
          <w:rFonts w:hint="eastAsia"/>
          <w:sz w:val="24"/>
          <w:rtl/>
        </w:rPr>
        <w:t>د</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اصلا در ح</w:t>
      </w:r>
      <w:r w:rsidRPr="00F914FF">
        <w:rPr>
          <w:rFonts w:hint="cs"/>
          <w:sz w:val="24"/>
          <w:rtl/>
        </w:rPr>
        <w:t>ی</w:t>
      </w:r>
      <w:r w:rsidRPr="00F914FF">
        <w:rPr>
          <w:rFonts w:hint="eastAsia"/>
          <w:sz w:val="24"/>
          <w:rtl/>
        </w:rPr>
        <w:t>طه</w:t>
      </w:r>
      <w:r w:rsidRPr="00F914FF">
        <w:rPr>
          <w:sz w:val="24"/>
          <w:rtl/>
        </w:rPr>
        <w:t xml:space="preserve"> شرع ن</w:t>
      </w:r>
      <w:r w:rsidRPr="00F914FF">
        <w:rPr>
          <w:rFonts w:hint="cs"/>
          <w:sz w:val="24"/>
          <w:rtl/>
        </w:rPr>
        <w:t>ی</w:t>
      </w:r>
      <w:r w:rsidRPr="00F914FF">
        <w:rPr>
          <w:rFonts w:hint="eastAsia"/>
          <w:sz w:val="24"/>
          <w:rtl/>
        </w:rPr>
        <w:t>ست</w:t>
      </w:r>
      <w:r w:rsidRPr="00F914FF">
        <w:rPr>
          <w:sz w:val="24"/>
          <w:rtl/>
        </w:rPr>
        <w:t xml:space="preserve"> بله </w:t>
      </w:r>
      <w:r w:rsidRPr="00F914FF">
        <w:rPr>
          <w:rFonts w:hint="cs"/>
          <w:sz w:val="24"/>
          <w:rtl/>
        </w:rPr>
        <w:t>ی</w:t>
      </w:r>
      <w:r w:rsidRPr="00F914FF">
        <w:rPr>
          <w:rFonts w:hint="eastAsia"/>
          <w:sz w:val="24"/>
          <w:rtl/>
        </w:rPr>
        <w:t>ک</w:t>
      </w:r>
      <w:r w:rsidRPr="00F914FF">
        <w:rPr>
          <w:sz w:val="24"/>
          <w:rtl/>
        </w:rPr>
        <w:t xml:space="preserve"> نکته هست به ا</w:t>
      </w:r>
      <w:r w:rsidRPr="00F914FF">
        <w:rPr>
          <w:rFonts w:hint="cs"/>
          <w:sz w:val="24"/>
          <w:rtl/>
        </w:rPr>
        <w:t>ی</w:t>
      </w:r>
      <w:r w:rsidRPr="00F914FF">
        <w:rPr>
          <w:rFonts w:hint="eastAsia"/>
          <w:sz w:val="24"/>
          <w:rtl/>
        </w:rPr>
        <w:t>نکه</w:t>
      </w:r>
      <w:r w:rsidRPr="00F914FF">
        <w:rPr>
          <w:sz w:val="24"/>
          <w:rtl/>
        </w:rPr>
        <w:t xml:space="preserve"> در بحث اعتبار</w:t>
      </w:r>
      <w:r w:rsidRPr="00F914FF">
        <w:rPr>
          <w:rFonts w:hint="cs"/>
          <w:sz w:val="24"/>
          <w:rtl/>
        </w:rPr>
        <w:t>ی</w:t>
      </w:r>
      <w:r w:rsidRPr="00F914FF">
        <w:rPr>
          <w:rFonts w:hint="eastAsia"/>
          <w:sz w:val="24"/>
          <w:rtl/>
        </w:rPr>
        <w:t>ات</w:t>
      </w:r>
      <w:r w:rsidRPr="00F914FF">
        <w:rPr>
          <w:sz w:val="24"/>
          <w:rtl/>
        </w:rPr>
        <w:t xml:space="preserve"> متمحض در اعتبار</w:t>
      </w:r>
      <w:r w:rsidRPr="00F914FF">
        <w:rPr>
          <w:rFonts w:hint="cs"/>
          <w:sz w:val="24"/>
          <w:rtl/>
        </w:rPr>
        <w:t>ی</w:t>
      </w:r>
      <w:r w:rsidRPr="00F914FF">
        <w:rPr>
          <w:rFonts w:hint="eastAsia"/>
          <w:sz w:val="24"/>
          <w:rtl/>
        </w:rPr>
        <w:t>ت،</w:t>
      </w:r>
      <w:r w:rsidRPr="00F914FF">
        <w:rPr>
          <w:sz w:val="24"/>
          <w:rtl/>
        </w:rPr>
        <w:t xml:space="preserve"> طرفش ه</w:t>
      </w:r>
      <w:r w:rsidRPr="00F914FF">
        <w:rPr>
          <w:rFonts w:hint="cs"/>
          <w:sz w:val="24"/>
          <w:rtl/>
        </w:rPr>
        <w:t>ی</w:t>
      </w:r>
      <w:r w:rsidRPr="00F914FF">
        <w:rPr>
          <w:rFonts w:hint="eastAsia"/>
          <w:sz w:val="24"/>
          <w:rtl/>
        </w:rPr>
        <w:t>چ</w:t>
      </w:r>
      <w:r w:rsidRPr="00F914FF">
        <w:rPr>
          <w:sz w:val="24"/>
          <w:rtl/>
        </w:rPr>
        <w:t xml:space="preserve"> اثر</w:t>
      </w:r>
      <w:r w:rsidRPr="00F914FF">
        <w:rPr>
          <w:rFonts w:hint="cs"/>
          <w:sz w:val="24"/>
          <w:rtl/>
        </w:rPr>
        <w:t>ی</w:t>
      </w:r>
      <w:r w:rsidRPr="00F914FF">
        <w:rPr>
          <w:sz w:val="24"/>
          <w:rtl/>
        </w:rPr>
        <w:t xml:space="preserve"> ندارد و مفهوم هم خصوص</w:t>
      </w:r>
      <w:r w:rsidRPr="00F914FF">
        <w:rPr>
          <w:rFonts w:hint="cs"/>
          <w:sz w:val="24"/>
          <w:rtl/>
        </w:rPr>
        <w:t>ی</w:t>
      </w:r>
      <w:r w:rsidRPr="00F914FF">
        <w:rPr>
          <w:rFonts w:hint="eastAsia"/>
          <w:sz w:val="24"/>
          <w:rtl/>
        </w:rPr>
        <w:t>ت</w:t>
      </w:r>
      <w:r w:rsidRPr="00F914FF">
        <w:rPr>
          <w:rFonts w:hint="cs"/>
          <w:sz w:val="24"/>
          <w:rtl/>
        </w:rPr>
        <w:t>ی</w:t>
      </w:r>
      <w:r w:rsidRPr="00F914FF">
        <w:rPr>
          <w:sz w:val="24"/>
          <w:rtl/>
        </w:rPr>
        <w:t xml:space="preserve"> ندارد لذا عقلاء م</w:t>
      </w:r>
      <w:r w:rsidRPr="00F914FF">
        <w:rPr>
          <w:rFonts w:hint="cs"/>
          <w:sz w:val="24"/>
          <w:rtl/>
        </w:rPr>
        <w:t>ی</w:t>
      </w:r>
      <w:r w:rsidRPr="00F914FF">
        <w:rPr>
          <w:rFonts w:hint="eastAsia"/>
          <w:sz w:val="24"/>
          <w:rtl/>
        </w:rPr>
        <w:t>توانستند</w:t>
      </w:r>
      <w:r w:rsidRPr="00F914FF">
        <w:rPr>
          <w:sz w:val="24"/>
          <w:rtl/>
        </w:rPr>
        <w:t xml:space="preserve"> به جا</w:t>
      </w:r>
      <w:r w:rsidRPr="00F914FF">
        <w:rPr>
          <w:rFonts w:hint="cs"/>
          <w:sz w:val="24"/>
          <w:rtl/>
        </w:rPr>
        <w:t>ی</w:t>
      </w:r>
      <w:r w:rsidRPr="00F914FF">
        <w:rPr>
          <w:sz w:val="24"/>
          <w:rtl/>
        </w:rPr>
        <w:t xml:space="preserve"> مفهوم ملک، اعتبار د</w:t>
      </w:r>
      <w:r w:rsidRPr="00F914FF">
        <w:rPr>
          <w:rFonts w:hint="cs"/>
          <w:sz w:val="24"/>
          <w:rtl/>
        </w:rPr>
        <w:t>ی</w:t>
      </w:r>
      <w:r w:rsidRPr="00F914FF">
        <w:rPr>
          <w:rFonts w:hint="eastAsia"/>
          <w:sz w:val="24"/>
          <w:rtl/>
        </w:rPr>
        <w:t>وار</w:t>
      </w:r>
      <w:r w:rsidRPr="00F914FF">
        <w:rPr>
          <w:sz w:val="24"/>
          <w:rtl/>
        </w:rPr>
        <w:t xml:space="preserve"> کنند و بگو</w:t>
      </w:r>
      <w:r w:rsidRPr="00F914FF">
        <w:rPr>
          <w:rFonts w:hint="cs"/>
          <w:sz w:val="24"/>
          <w:rtl/>
        </w:rPr>
        <w:t>ی</w:t>
      </w:r>
      <w:r w:rsidRPr="00F914FF">
        <w:rPr>
          <w:rFonts w:hint="eastAsia"/>
          <w:sz w:val="24"/>
          <w:rtl/>
        </w:rPr>
        <w:t>ند</w:t>
      </w:r>
      <w:r w:rsidRPr="00F914FF">
        <w:rPr>
          <w:sz w:val="24"/>
          <w:rtl/>
        </w:rPr>
        <w:t xml:space="preserve"> هر وقت اعتبار د</w:t>
      </w:r>
      <w:r w:rsidRPr="00F914FF">
        <w:rPr>
          <w:rFonts w:hint="cs"/>
          <w:sz w:val="24"/>
          <w:rtl/>
        </w:rPr>
        <w:t>ی</w:t>
      </w:r>
      <w:r w:rsidRPr="00F914FF">
        <w:rPr>
          <w:rFonts w:hint="eastAsia"/>
          <w:sz w:val="24"/>
          <w:rtl/>
        </w:rPr>
        <w:t>وار</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اثر بار م</w:t>
      </w:r>
      <w:r w:rsidRPr="00F914FF">
        <w:rPr>
          <w:rFonts w:hint="cs"/>
          <w:sz w:val="24"/>
          <w:rtl/>
        </w:rPr>
        <w:t>ی</w:t>
      </w:r>
      <w:r w:rsidRPr="00F914FF">
        <w:rPr>
          <w:rFonts w:hint="eastAsia"/>
          <w:sz w:val="24"/>
          <w:rtl/>
        </w:rPr>
        <w:t>شود</w:t>
      </w:r>
      <w:r w:rsidRPr="00F914FF">
        <w:rPr>
          <w:sz w:val="24"/>
          <w:rtl/>
        </w:rPr>
        <w:t xml:space="preserve"> منته</w:t>
      </w:r>
      <w:r w:rsidRPr="00F914FF">
        <w:rPr>
          <w:rFonts w:hint="cs"/>
          <w:sz w:val="24"/>
          <w:rtl/>
        </w:rPr>
        <w:t>ی</w:t>
      </w:r>
      <w:r w:rsidRPr="00F914FF">
        <w:rPr>
          <w:sz w:val="24"/>
          <w:rtl/>
        </w:rPr>
        <w:t xml:space="preserve"> به لحا</w:t>
      </w:r>
      <w:r w:rsidRPr="00F914FF">
        <w:rPr>
          <w:rFonts w:hint="eastAsia"/>
          <w:sz w:val="24"/>
          <w:rtl/>
        </w:rPr>
        <w:t>ظ</w:t>
      </w:r>
      <w:r w:rsidRPr="00F914FF">
        <w:rPr>
          <w:sz w:val="24"/>
          <w:rtl/>
        </w:rPr>
        <w:t xml:space="preserve"> تناسب ذوق</w:t>
      </w:r>
      <w:r w:rsidRPr="00F914FF">
        <w:rPr>
          <w:rFonts w:hint="cs"/>
          <w:sz w:val="24"/>
          <w:rtl/>
        </w:rPr>
        <w:t>ی</w:t>
      </w:r>
      <w:r w:rsidRPr="00F914FF">
        <w:rPr>
          <w:sz w:val="24"/>
          <w:rtl/>
        </w:rPr>
        <w:t xml:space="preserve"> چون اثر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ملک همان تصرفات قهر</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تصرفات شرع</w:t>
      </w:r>
      <w:r w:rsidRPr="00F914FF">
        <w:rPr>
          <w:rFonts w:hint="cs"/>
          <w:sz w:val="24"/>
          <w:rtl/>
        </w:rPr>
        <w:t>ی</w:t>
      </w:r>
      <w:r w:rsidRPr="00F914FF">
        <w:rPr>
          <w:sz w:val="24"/>
          <w:rtl/>
        </w:rPr>
        <w:t xml:space="preserve"> هم تناسبات</w:t>
      </w:r>
      <w:r w:rsidRPr="00F914FF">
        <w:rPr>
          <w:rFonts w:hint="cs"/>
          <w:sz w:val="24"/>
          <w:rtl/>
        </w:rPr>
        <w:t>ی</w:t>
      </w:r>
      <w:r w:rsidRPr="00F914FF">
        <w:rPr>
          <w:sz w:val="24"/>
          <w:rtl/>
        </w:rPr>
        <w:t xml:space="preserve"> با آن دارند و ا</w:t>
      </w:r>
      <w:r w:rsidRPr="00F914FF">
        <w:rPr>
          <w:rFonts w:hint="cs"/>
          <w:sz w:val="24"/>
          <w:rtl/>
        </w:rPr>
        <w:t>ی</w:t>
      </w:r>
      <w:r w:rsidRPr="00F914FF">
        <w:rPr>
          <w:rFonts w:hint="eastAsia"/>
          <w:sz w:val="24"/>
          <w:rtl/>
        </w:rPr>
        <w:t>ن</w:t>
      </w:r>
      <w:r w:rsidRPr="00F914FF">
        <w:rPr>
          <w:sz w:val="24"/>
          <w:rtl/>
        </w:rPr>
        <w:t xml:space="preserve"> تناسب ذوق</w:t>
      </w:r>
      <w:r w:rsidRPr="00F914FF">
        <w:rPr>
          <w:rFonts w:hint="cs"/>
          <w:sz w:val="24"/>
          <w:rtl/>
        </w:rPr>
        <w:t>ی</w:t>
      </w:r>
      <w:r w:rsidRPr="00F914FF">
        <w:rPr>
          <w:sz w:val="24"/>
          <w:rtl/>
        </w:rPr>
        <w:t xml:space="preserve"> دخالت دارد.</w:t>
      </w:r>
    </w:p>
    <w:p w14:paraId="7C816093" w14:textId="77777777" w:rsidR="00F700C8" w:rsidRPr="00F914FF" w:rsidRDefault="00AC76FB" w:rsidP="00F700C8">
      <w:pPr>
        <w:rPr>
          <w:sz w:val="24"/>
          <w:rtl/>
        </w:rPr>
      </w:pPr>
      <w:r w:rsidRPr="00F914FF">
        <w:rPr>
          <w:sz w:val="24"/>
          <w:rtl/>
        </w:rPr>
        <w:t xml:space="preserve"> و در بحث وقف هم که به معنا</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قاف</w:t>
      </w:r>
      <w:r w:rsidRPr="00F914FF">
        <w:rPr>
          <w:sz w:val="24"/>
          <w:rtl/>
        </w:rPr>
        <w:t xml:space="preserve"> است هم</w:t>
      </w:r>
      <w:r w:rsidRPr="00F914FF">
        <w:rPr>
          <w:rFonts w:hint="cs"/>
          <w:sz w:val="24"/>
          <w:rtl/>
        </w:rPr>
        <w:t>ی</w:t>
      </w:r>
      <w:r w:rsidRPr="00F914FF">
        <w:rPr>
          <w:rFonts w:hint="eastAsia"/>
          <w:sz w:val="24"/>
          <w:rtl/>
        </w:rPr>
        <w:t>نگونه</w:t>
      </w:r>
      <w:r w:rsidRPr="00F914FF">
        <w:rPr>
          <w:sz w:val="24"/>
          <w:rtl/>
        </w:rPr>
        <w:t xml:space="preserve"> است و آن گونه که ما تصو</w:t>
      </w:r>
      <w:r w:rsidRPr="00F914FF">
        <w:rPr>
          <w:rFonts w:hint="cs"/>
          <w:sz w:val="24"/>
          <w:rtl/>
        </w:rPr>
        <w:t>ی</w:t>
      </w:r>
      <w:r w:rsidRPr="00F914FF">
        <w:rPr>
          <w:rFonts w:hint="eastAsia"/>
          <w:sz w:val="24"/>
          <w:rtl/>
        </w:rPr>
        <w:t>ر</w:t>
      </w:r>
      <w:r w:rsidRPr="00F914FF">
        <w:rPr>
          <w:sz w:val="24"/>
          <w:rtl/>
        </w:rPr>
        <w:t xml:space="preserve"> کرد</w:t>
      </w:r>
      <w:r w:rsidRPr="00F914FF">
        <w:rPr>
          <w:rFonts w:hint="cs"/>
          <w:sz w:val="24"/>
          <w:rtl/>
        </w:rPr>
        <w:t>ی</w:t>
      </w:r>
      <w:r w:rsidRPr="00F914FF">
        <w:rPr>
          <w:rFonts w:hint="eastAsia"/>
          <w:sz w:val="24"/>
          <w:rtl/>
        </w:rPr>
        <w:t>م</w:t>
      </w:r>
      <w:r w:rsidRPr="00F914FF">
        <w:rPr>
          <w:sz w:val="24"/>
          <w:rtl/>
        </w:rPr>
        <w:t xml:space="preserve"> که مجعول اصال</w:t>
      </w:r>
      <w:r w:rsidRPr="00F914FF">
        <w:rPr>
          <w:rFonts w:hint="cs"/>
          <w:sz w:val="24"/>
          <w:rtl/>
        </w:rPr>
        <w:t>ی</w:t>
      </w:r>
      <w:r w:rsidRPr="00F914FF">
        <w:rPr>
          <w:sz w:val="24"/>
          <w:rtl/>
        </w:rPr>
        <w:t xml:space="preserve"> است مصداق حق</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اش مثلا ا</w:t>
      </w:r>
      <w:r w:rsidRPr="00F914FF">
        <w:rPr>
          <w:rFonts w:hint="cs"/>
          <w:sz w:val="24"/>
          <w:rtl/>
        </w:rPr>
        <w:t>ی</w:t>
      </w:r>
      <w:r w:rsidRPr="00F914FF">
        <w:rPr>
          <w:rFonts w:hint="eastAsia"/>
          <w:sz w:val="24"/>
          <w:rtl/>
        </w:rPr>
        <w:t>ن</w:t>
      </w:r>
      <w:r w:rsidRPr="00F914FF">
        <w:rPr>
          <w:sz w:val="24"/>
          <w:rtl/>
        </w:rPr>
        <w:t xml:space="preserve"> ا</w:t>
      </w:r>
      <w:r w:rsidRPr="00F914FF">
        <w:rPr>
          <w:rFonts w:hint="cs"/>
          <w:sz w:val="24"/>
          <w:rtl/>
        </w:rPr>
        <w:t>ی</w:t>
      </w:r>
      <w:r w:rsidRPr="00F914FF">
        <w:rPr>
          <w:rFonts w:hint="eastAsia"/>
          <w:sz w:val="24"/>
          <w:rtl/>
        </w:rPr>
        <w:t>ستادن</w:t>
      </w:r>
      <w:r w:rsidRPr="00F914FF">
        <w:rPr>
          <w:sz w:val="24"/>
          <w:rtl/>
        </w:rPr>
        <w:t xml:space="preserve"> خارج</w:t>
      </w:r>
      <w:r w:rsidRPr="00F914FF">
        <w:rPr>
          <w:rFonts w:hint="cs"/>
          <w:sz w:val="24"/>
          <w:rtl/>
        </w:rPr>
        <w:t>ی</w:t>
      </w:r>
      <w:r w:rsidRPr="00F914FF">
        <w:rPr>
          <w:sz w:val="24"/>
          <w:rtl/>
        </w:rPr>
        <w:t xml:space="preserve"> است و ما نم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مفهوم را در بحث وقف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 xml:space="preserve"> ول</w:t>
      </w:r>
      <w:r w:rsidRPr="00F914FF">
        <w:rPr>
          <w:rFonts w:hint="cs"/>
          <w:sz w:val="24"/>
          <w:rtl/>
        </w:rPr>
        <w:t>ی</w:t>
      </w:r>
      <w:r w:rsidRPr="00F914FF">
        <w:rPr>
          <w:sz w:val="24"/>
          <w:rtl/>
        </w:rPr>
        <w:t xml:space="preserve"> کار</w:t>
      </w:r>
      <w:r w:rsidRPr="00F914FF">
        <w:rPr>
          <w:rFonts w:hint="cs"/>
          <w:sz w:val="24"/>
          <w:rtl/>
        </w:rPr>
        <w:t>ی</w:t>
      </w:r>
      <w:r w:rsidRPr="00F914FF">
        <w:rPr>
          <w:sz w:val="24"/>
          <w:rtl/>
        </w:rPr>
        <w:t xml:space="preserve"> که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تشابه</w:t>
      </w:r>
      <w:r w:rsidRPr="00F914FF">
        <w:rPr>
          <w:rFonts w:hint="cs"/>
          <w:sz w:val="24"/>
          <w:rtl/>
        </w:rPr>
        <w:t>ی</w:t>
      </w:r>
      <w:r w:rsidRPr="00F914FF">
        <w:rPr>
          <w:sz w:val="24"/>
          <w:rtl/>
        </w:rPr>
        <w:t xml:space="preserve"> با معنا</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دارد. و ا</w:t>
      </w:r>
      <w:r w:rsidRPr="00F914FF">
        <w:rPr>
          <w:rFonts w:hint="cs"/>
          <w:sz w:val="24"/>
          <w:rtl/>
        </w:rPr>
        <w:t>ی</w:t>
      </w:r>
      <w:r w:rsidRPr="00F914FF">
        <w:rPr>
          <w:rFonts w:hint="eastAsia"/>
          <w:sz w:val="24"/>
          <w:rtl/>
        </w:rPr>
        <w:t>ن</w:t>
      </w:r>
      <w:r w:rsidRPr="00F914FF">
        <w:rPr>
          <w:sz w:val="24"/>
          <w:rtl/>
        </w:rPr>
        <w:t xml:space="preserve"> فقط مناسبت </w:t>
      </w:r>
      <w:r w:rsidRPr="00F914FF">
        <w:rPr>
          <w:rFonts w:hint="eastAsia"/>
          <w:sz w:val="24"/>
          <w:rtl/>
        </w:rPr>
        <w:t>ذوق</w:t>
      </w:r>
      <w:r w:rsidRPr="00F914FF">
        <w:rPr>
          <w:rFonts w:hint="cs"/>
          <w:sz w:val="24"/>
          <w:rtl/>
        </w:rPr>
        <w:t>ی</w:t>
      </w:r>
      <w:r w:rsidRPr="00F914FF">
        <w:rPr>
          <w:sz w:val="24"/>
          <w:rtl/>
        </w:rPr>
        <w:t xml:space="preserve"> است و چ</w:t>
      </w:r>
      <w:r w:rsidRPr="00F914FF">
        <w:rPr>
          <w:rFonts w:hint="cs"/>
          <w:sz w:val="24"/>
          <w:rtl/>
        </w:rPr>
        <w:t>ی</w:t>
      </w:r>
      <w:r w:rsidRPr="00F914FF">
        <w:rPr>
          <w:rFonts w:hint="eastAsia"/>
          <w:sz w:val="24"/>
          <w:rtl/>
        </w:rPr>
        <w:t>ز</w:t>
      </w:r>
      <w:r w:rsidRPr="00F914FF">
        <w:rPr>
          <w:sz w:val="24"/>
          <w:rtl/>
        </w:rPr>
        <w:t xml:space="preserve">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بر خلاف تنز</w:t>
      </w:r>
      <w:r w:rsidRPr="00F914FF">
        <w:rPr>
          <w:rFonts w:hint="cs"/>
          <w:sz w:val="24"/>
          <w:rtl/>
        </w:rPr>
        <w:t>ی</w:t>
      </w:r>
      <w:r w:rsidRPr="00F914FF">
        <w:rPr>
          <w:rFonts w:hint="eastAsia"/>
          <w:sz w:val="24"/>
          <w:rtl/>
        </w:rPr>
        <w:t>ل</w:t>
      </w:r>
      <w:r w:rsidRPr="00F914FF">
        <w:rPr>
          <w:sz w:val="24"/>
          <w:rtl/>
        </w:rPr>
        <w:t xml:space="preserve"> است ز</w:t>
      </w:r>
      <w:r w:rsidRPr="00F914FF">
        <w:rPr>
          <w:rFonts w:hint="cs"/>
          <w:sz w:val="24"/>
          <w:rtl/>
        </w:rPr>
        <w:t>ی</w:t>
      </w:r>
      <w:r w:rsidRPr="00F914FF">
        <w:rPr>
          <w:rFonts w:hint="eastAsia"/>
          <w:sz w:val="24"/>
          <w:rtl/>
        </w:rPr>
        <w:t>را</w:t>
      </w:r>
      <w:r w:rsidRPr="00F914FF">
        <w:rPr>
          <w:sz w:val="24"/>
          <w:rtl/>
        </w:rPr>
        <w:t xml:space="preserve"> واقعا </w:t>
      </w:r>
      <w:r w:rsidRPr="00F914FF">
        <w:rPr>
          <w:rFonts w:hint="cs"/>
          <w:sz w:val="24"/>
          <w:rtl/>
        </w:rPr>
        <w:t>ی</w:t>
      </w:r>
      <w:r w:rsidRPr="00F914FF">
        <w:rPr>
          <w:rFonts w:hint="eastAsia"/>
          <w:sz w:val="24"/>
          <w:rtl/>
        </w:rPr>
        <w:t>ک</w:t>
      </w:r>
      <w:r w:rsidRPr="00F914FF">
        <w:rPr>
          <w:sz w:val="24"/>
          <w:rtl/>
        </w:rPr>
        <w:t xml:space="preserve"> فرد مماثل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مثلا در مورد «الطواف بال</w:t>
      </w:r>
      <w:r w:rsidRPr="00F914FF">
        <w:rPr>
          <w:sz w:val="24"/>
          <w:rtl/>
        </w:rPr>
        <w:t>ب</w:t>
      </w:r>
      <w:r w:rsidRPr="00F914FF">
        <w:rPr>
          <w:rFonts w:hint="cs"/>
          <w:sz w:val="24"/>
          <w:rtl/>
        </w:rPr>
        <w:t>ی</w:t>
      </w:r>
      <w:r w:rsidRPr="00F914FF">
        <w:rPr>
          <w:rFonts w:hint="eastAsia"/>
          <w:sz w:val="24"/>
          <w:rtl/>
        </w:rPr>
        <w:t>ت</w:t>
      </w:r>
      <w:r w:rsidRPr="00F914FF">
        <w:rPr>
          <w:sz w:val="24"/>
          <w:rtl/>
        </w:rPr>
        <w:t xml:space="preserve"> صلات»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وجوب</w:t>
      </w:r>
      <w:r w:rsidRPr="00F914FF">
        <w:rPr>
          <w:rFonts w:hint="cs"/>
          <w:sz w:val="24"/>
          <w:rtl/>
        </w:rPr>
        <w:t>ی</w:t>
      </w:r>
      <w:r w:rsidRPr="00F914FF">
        <w:rPr>
          <w:sz w:val="24"/>
          <w:rtl/>
        </w:rPr>
        <w:t xml:space="preserve"> را که رو</w:t>
      </w:r>
      <w:r w:rsidRPr="00F914FF">
        <w:rPr>
          <w:rFonts w:hint="cs"/>
          <w:sz w:val="24"/>
          <w:rtl/>
        </w:rPr>
        <w:t>ی</w:t>
      </w:r>
      <w:r w:rsidRPr="00F914FF">
        <w:rPr>
          <w:sz w:val="24"/>
          <w:rtl/>
        </w:rPr>
        <w:t xml:space="preserve"> صلات رفته است بر طواف ن</w:t>
      </w:r>
      <w:r w:rsidRPr="00F914FF">
        <w:rPr>
          <w:rFonts w:hint="cs"/>
          <w:sz w:val="24"/>
          <w:rtl/>
        </w:rPr>
        <w:t>ی</w:t>
      </w:r>
      <w:r w:rsidRPr="00F914FF">
        <w:rPr>
          <w:rFonts w:hint="eastAsia"/>
          <w:sz w:val="24"/>
          <w:rtl/>
        </w:rPr>
        <w:t>ز</w:t>
      </w:r>
      <w:r w:rsidRPr="00F914FF">
        <w:rPr>
          <w:sz w:val="24"/>
          <w:rtl/>
        </w:rPr>
        <w:t xml:space="preserve"> بار کن</w:t>
      </w:r>
      <w:r w:rsidRPr="00F914FF">
        <w:rPr>
          <w:rFonts w:hint="cs"/>
          <w:sz w:val="24"/>
          <w:rtl/>
        </w:rPr>
        <w:t>ی</w:t>
      </w:r>
      <w:r w:rsidRPr="00F914FF">
        <w:rPr>
          <w:rFonts w:hint="eastAsia"/>
          <w:sz w:val="24"/>
          <w:rtl/>
        </w:rPr>
        <w:t>م</w:t>
      </w:r>
      <w:r w:rsidRPr="00F914FF">
        <w:rPr>
          <w:sz w:val="24"/>
          <w:rtl/>
        </w:rPr>
        <w:t xml:space="preserve"> </w:t>
      </w:r>
      <w:r w:rsidRPr="00F914FF">
        <w:rPr>
          <w:rFonts w:hint="cs"/>
          <w:sz w:val="24"/>
          <w:rtl/>
        </w:rPr>
        <w:t>ی</w:t>
      </w:r>
      <w:r w:rsidRPr="00F914FF">
        <w:rPr>
          <w:rFonts w:hint="eastAsia"/>
          <w:sz w:val="24"/>
          <w:rtl/>
        </w:rPr>
        <w:t>عن</w:t>
      </w:r>
      <w:r w:rsidRPr="00F914FF">
        <w:rPr>
          <w:rFonts w:hint="cs"/>
          <w:sz w:val="24"/>
          <w:rtl/>
        </w:rPr>
        <w:t>ی</w:t>
      </w:r>
      <w:r w:rsidRPr="00F914FF">
        <w:rPr>
          <w:sz w:val="24"/>
          <w:rtl/>
        </w:rPr>
        <w:t xml:space="preserve"> وجوب</w:t>
      </w:r>
      <w:r w:rsidRPr="00F914FF">
        <w:rPr>
          <w:rFonts w:hint="cs"/>
          <w:sz w:val="24"/>
          <w:rtl/>
        </w:rPr>
        <w:t>ی</w:t>
      </w:r>
      <w:r w:rsidRPr="00F914FF">
        <w:rPr>
          <w:sz w:val="24"/>
          <w:rtl/>
        </w:rPr>
        <w:t xml:space="preserve"> که مماثل با همان وجوب صلات است. و مماثلها با</w:t>
      </w:r>
      <w:r w:rsidRPr="00F914FF">
        <w:rPr>
          <w:rFonts w:hint="cs"/>
          <w:sz w:val="24"/>
          <w:rtl/>
        </w:rPr>
        <w:t>ی</w:t>
      </w:r>
      <w:r w:rsidRPr="00F914FF">
        <w:rPr>
          <w:rFonts w:hint="eastAsia"/>
          <w:sz w:val="24"/>
          <w:rtl/>
        </w:rPr>
        <w:t>د</w:t>
      </w:r>
      <w:r w:rsidRPr="00F914FF">
        <w:rPr>
          <w:sz w:val="24"/>
          <w:rtl/>
        </w:rPr>
        <w:t xml:space="preserve"> تحت عنوان عام باشن</w:t>
      </w:r>
      <w:r w:rsidRPr="00F914FF">
        <w:rPr>
          <w:rFonts w:hint="eastAsia"/>
          <w:sz w:val="24"/>
          <w:rtl/>
        </w:rPr>
        <w:t>د</w:t>
      </w:r>
      <w:r w:rsidRPr="00F914FF">
        <w:rPr>
          <w:sz w:val="24"/>
          <w:rtl/>
        </w:rPr>
        <w:t xml:space="preserve"> که وجوب به حمل شا</w:t>
      </w:r>
      <w:r w:rsidRPr="00F914FF">
        <w:rPr>
          <w:rFonts w:hint="cs"/>
          <w:sz w:val="24"/>
          <w:rtl/>
        </w:rPr>
        <w:t>ی</w:t>
      </w:r>
      <w:r w:rsidRPr="00F914FF">
        <w:rPr>
          <w:rFonts w:hint="eastAsia"/>
          <w:sz w:val="24"/>
          <w:rtl/>
        </w:rPr>
        <w:t>ع</w:t>
      </w:r>
      <w:r w:rsidRPr="00F914FF">
        <w:rPr>
          <w:sz w:val="24"/>
          <w:rtl/>
        </w:rPr>
        <w:t xml:space="preserve"> باشد </w:t>
      </w:r>
      <w:r w:rsidRPr="00F914FF">
        <w:rPr>
          <w:rFonts w:hint="cs"/>
          <w:sz w:val="24"/>
          <w:rtl/>
        </w:rPr>
        <w:t>ی</w:t>
      </w:r>
      <w:r w:rsidRPr="00F914FF">
        <w:rPr>
          <w:rFonts w:hint="eastAsia"/>
          <w:sz w:val="24"/>
          <w:rtl/>
        </w:rPr>
        <w:t>ا</w:t>
      </w:r>
      <w:r w:rsidRPr="00F914FF">
        <w:rPr>
          <w:sz w:val="24"/>
          <w:rtl/>
        </w:rPr>
        <w:t xml:space="preserve"> مثلا اگر </w:t>
      </w:r>
      <w:r w:rsidRPr="00F914FF">
        <w:rPr>
          <w:sz w:val="24"/>
          <w:rtl/>
        </w:rPr>
        <w:lastRenderedPageBreak/>
        <w:t>گفته شود «شکک ل</w:t>
      </w:r>
      <w:r w:rsidRPr="00F914FF">
        <w:rPr>
          <w:rFonts w:hint="cs"/>
          <w:sz w:val="24"/>
          <w:rtl/>
        </w:rPr>
        <w:t>ی</w:t>
      </w:r>
      <w:r w:rsidRPr="00F914FF">
        <w:rPr>
          <w:rFonts w:hint="eastAsia"/>
          <w:sz w:val="24"/>
          <w:rtl/>
        </w:rPr>
        <w:t>س</w:t>
      </w:r>
      <w:r w:rsidRPr="00F914FF">
        <w:rPr>
          <w:sz w:val="24"/>
          <w:rtl/>
        </w:rPr>
        <w:t xml:space="preserve"> بشک» واقعا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تمام آثار مترتب بر شک را منتف</w:t>
      </w:r>
      <w:r w:rsidRPr="00F914FF">
        <w:rPr>
          <w:rFonts w:hint="cs"/>
          <w:sz w:val="24"/>
          <w:rtl/>
        </w:rPr>
        <w:t>ی</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 عدم الشک را ب</w:t>
      </w:r>
      <w:r w:rsidRPr="00F914FF">
        <w:rPr>
          <w:rFonts w:hint="cs"/>
          <w:sz w:val="24"/>
          <w:rtl/>
        </w:rPr>
        <w:t>ی</w:t>
      </w:r>
      <w:r w:rsidRPr="00F914FF">
        <w:rPr>
          <w:rFonts w:hint="eastAsia"/>
          <w:sz w:val="24"/>
          <w:rtl/>
        </w:rPr>
        <w:t>اور</w:t>
      </w:r>
      <w:r w:rsidRPr="00F914FF">
        <w:rPr>
          <w:rFonts w:hint="cs"/>
          <w:sz w:val="24"/>
          <w:rtl/>
        </w:rPr>
        <w:t>ی</w:t>
      </w:r>
      <w:r w:rsidRPr="00F914FF">
        <w:rPr>
          <w:rFonts w:hint="eastAsia"/>
          <w:sz w:val="24"/>
          <w:rtl/>
        </w:rPr>
        <w:t>م</w:t>
      </w:r>
      <w:r w:rsidRPr="00F914FF">
        <w:rPr>
          <w:sz w:val="24"/>
          <w:rtl/>
        </w:rPr>
        <w:t xml:space="preserve"> که اصل حکم</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لباً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بگو</w:t>
      </w:r>
      <w:r w:rsidRPr="00F914FF">
        <w:rPr>
          <w:rFonts w:hint="cs"/>
          <w:sz w:val="24"/>
          <w:rtl/>
        </w:rPr>
        <w:t>یی</w:t>
      </w:r>
      <w:r w:rsidRPr="00F914FF">
        <w:rPr>
          <w:rFonts w:hint="eastAsia"/>
          <w:sz w:val="24"/>
          <w:rtl/>
        </w:rPr>
        <w:t>م</w:t>
      </w:r>
      <w:r w:rsidRPr="00F914FF">
        <w:rPr>
          <w:sz w:val="24"/>
          <w:rtl/>
        </w:rPr>
        <w:t xml:space="preserve"> آن آثار</w:t>
      </w:r>
      <w:r w:rsidRPr="00F914FF">
        <w:rPr>
          <w:rFonts w:hint="cs"/>
          <w:sz w:val="24"/>
          <w:rtl/>
        </w:rPr>
        <w:t>ی</w:t>
      </w:r>
      <w:r w:rsidRPr="00F914FF">
        <w:rPr>
          <w:sz w:val="24"/>
          <w:rtl/>
        </w:rPr>
        <w:t xml:space="preserve"> که رو</w:t>
      </w:r>
      <w:r w:rsidRPr="00F914FF">
        <w:rPr>
          <w:rFonts w:hint="cs"/>
          <w:sz w:val="24"/>
          <w:rtl/>
        </w:rPr>
        <w:t>ی</w:t>
      </w:r>
      <w:r w:rsidRPr="00F914FF">
        <w:rPr>
          <w:sz w:val="24"/>
          <w:rtl/>
        </w:rPr>
        <w:t xml:space="preserve"> شک رفته است در ا</w:t>
      </w:r>
      <w:r w:rsidRPr="00F914FF">
        <w:rPr>
          <w:rFonts w:hint="cs"/>
          <w:sz w:val="24"/>
          <w:rtl/>
        </w:rPr>
        <w:t>ی</w:t>
      </w:r>
      <w:r w:rsidRPr="00F914FF">
        <w:rPr>
          <w:rFonts w:hint="eastAsia"/>
          <w:sz w:val="24"/>
          <w:rtl/>
        </w:rPr>
        <w:t>نجا</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w:t>
      </w:r>
    </w:p>
    <w:p w14:paraId="0A62D2C7" w14:textId="77777777" w:rsidR="00F700C8" w:rsidRPr="00F914FF" w:rsidRDefault="00AC76FB" w:rsidP="00F700C8">
      <w:pPr>
        <w:rPr>
          <w:sz w:val="24"/>
          <w:rtl/>
        </w:rPr>
      </w:pPr>
      <w:r w:rsidRPr="00F914FF">
        <w:rPr>
          <w:rFonts w:hint="eastAsia"/>
          <w:sz w:val="24"/>
          <w:rtl/>
        </w:rPr>
        <w:t>بنابرا</w:t>
      </w:r>
      <w:r w:rsidRPr="00F914FF">
        <w:rPr>
          <w:rFonts w:hint="cs"/>
          <w:sz w:val="24"/>
          <w:rtl/>
        </w:rPr>
        <w:t>ی</w:t>
      </w:r>
      <w:r w:rsidRPr="00F914FF">
        <w:rPr>
          <w:rFonts w:hint="eastAsia"/>
          <w:sz w:val="24"/>
          <w:rtl/>
        </w:rPr>
        <w:t>ن</w:t>
      </w:r>
      <w:r w:rsidRPr="00F914FF">
        <w:rPr>
          <w:sz w:val="24"/>
          <w:rtl/>
        </w:rPr>
        <w:t xml:space="preserve"> محقق عراق</w:t>
      </w:r>
      <w:r w:rsidRPr="00F914FF">
        <w:rPr>
          <w:rFonts w:hint="cs"/>
          <w:sz w:val="24"/>
          <w:rtl/>
        </w:rPr>
        <w:t>ی</w:t>
      </w:r>
      <w:r w:rsidRPr="00F914FF">
        <w:rPr>
          <w:sz w:val="24"/>
          <w:rtl/>
        </w:rPr>
        <w:t xml:space="preserve"> ره اشکال درست و حساب</w:t>
      </w:r>
      <w:r w:rsidRPr="00F914FF">
        <w:rPr>
          <w:rFonts w:hint="cs"/>
          <w:sz w:val="24"/>
          <w:rtl/>
        </w:rPr>
        <w:t>ی</w:t>
      </w:r>
      <w:r w:rsidRPr="00F914FF">
        <w:rPr>
          <w:sz w:val="24"/>
          <w:rtl/>
        </w:rPr>
        <w:t xml:space="preserve"> به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نداشتند اما ا</w:t>
      </w:r>
      <w:r w:rsidRPr="00F914FF">
        <w:rPr>
          <w:rFonts w:hint="cs"/>
          <w:sz w:val="24"/>
          <w:rtl/>
        </w:rPr>
        <w:t>ی</w:t>
      </w:r>
      <w:r w:rsidRPr="00F914FF">
        <w:rPr>
          <w:rFonts w:hint="eastAsia"/>
          <w:sz w:val="24"/>
          <w:rtl/>
        </w:rPr>
        <w:t>نکه</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«لاتناله </w:t>
      </w:r>
      <w:r w:rsidRPr="00F914FF">
        <w:rPr>
          <w:rFonts w:hint="cs"/>
          <w:sz w:val="24"/>
          <w:rtl/>
        </w:rPr>
        <w:t>ی</w:t>
      </w:r>
      <w:r w:rsidRPr="00F914FF">
        <w:rPr>
          <w:rFonts w:hint="eastAsia"/>
          <w:sz w:val="24"/>
          <w:rtl/>
        </w:rPr>
        <w:t>دالجعل»</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در مورد مصداق حق</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درست است که «لاتناله </w:t>
      </w:r>
      <w:r w:rsidRPr="00F914FF">
        <w:rPr>
          <w:rFonts w:hint="cs"/>
          <w:sz w:val="24"/>
          <w:rtl/>
        </w:rPr>
        <w:t>ی</w:t>
      </w:r>
      <w:r w:rsidRPr="00F914FF">
        <w:rPr>
          <w:rFonts w:hint="eastAsia"/>
          <w:sz w:val="24"/>
          <w:rtl/>
        </w:rPr>
        <w:t>د</w:t>
      </w:r>
      <w:r w:rsidRPr="00F914FF">
        <w:rPr>
          <w:sz w:val="24"/>
          <w:rtl/>
        </w:rPr>
        <w:t xml:space="preserve"> الجعل» اما تطب</w:t>
      </w:r>
      <w:r w:rsidRPr="00F914FF">
        <w:rPr>
          <w:rFonts w:hint="cs"/>
          <w:sz w:val="24"/>
          <w:rtl/>
        </w:rPr>
        <w:t>ی</w:t>
      </w:r>
      <w:r w:rsidRPr="00F914FF">
        <w:rPr>
          <w:rFonts w:hint="eastAsia"/>
          <w:sz w:val="24"/>
          <w:rtl/>
        </w:rPr>
        <w:t>ق</w:t>
      </w:r>
      <w:r w:rsidRPr="00F914FF">
        <w:rPr>
          <w:sz w:val="24"/>
          <w:rtl/>
        </w:rPr>
        <w:t xml:space="preserve"> مفهوم به غ</w:t>
      </w:r>
      <w:r w:rsidRPr="00F914FF">
        <w:rPr>
          <w:rFonts w:hint="cs"/>
          <w:sz w:val="24"/>
          <w:rtl/>
        </w:rPr>
        <w:t>ی</w:t>
      </w:r>
      <w:r w:rsidRPr="00F914FF">
        <w:rPr>
          <w:rFonts w:hint="eastAsia"/>
          <w:sz w:val="24"/>
          <w:rtl/>
        </w:rPr>
        <w:t>ر</w:t>
      </w:r>
      <w:r w:rsidRPr="00F914FF">
        <w:rPr>
          <w:sz w:val="24"/>
          <w:rtl/>
        </w:rPr>
        <w:t xml:space="preserve"> مصداق ممکن است و فرد ادعائ</w:t>
      </w:r>
      <w:r w:rsidRPr="00F914FF">
        <w:rPr>
          <w:rFonts w:hint="cs"/>
          <w:sz w:val="24"/>
          <w:rtl/>
        </w:rPr>
        <w:t>ی</w:t>
      </w:r>
      <w:r w:rsidRPr="00F914FF">
        <w:rPr>
          <w:sz w:val="24"/>
          <w:rtl/>
        </w:rPr>
        <w:t xml:space="preserve"> برا</w:t>
      </w:r>
      <w:r w:rsidRPr="00F914FF">
        <w:rPr>
          <w:rFonts w:hint="cs"/>
          <w:sz w:val="24"/>
          <w:rtl/>
        </w:rPr>
        <w:t>ی</w:t>
      </w:r>
      <w:r w:rsidRPr="00F914FF">
        <w:rPr>
          <w:rFonts w:hint="eastAsia"/>
          <w:sz w:val="24"/>
          <w:rtl/>
        </w:rPr>
        <w:t>ش</w:t>
      </w:r>
      <w:r w:rsidRPr="00F914FF">
        <w:rPr>
          <w:sz w:val="24"/>
          <w:rtl/>
        </w:rPr>
        <w:t xml:space="preserve"> درست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w:t>
      </w:r>
    </w:p>
    <w:p w14:paraId="0C3CDB03" w14:textId="77777777" w:rsidR="00F700C8" w:rsidRPr="00F914FF" w:rsidRDefault="00AC76FB" w:rsidP="00F700C8">
      <w:pPr>
        <w:rPr>
          <w:sz w:val="24"/>
          <w:rtl/>
        </w:rPr>
      </w:pPr>
      <w:r w:rsidRPr="00F914FF">
        <w:rPr>
          <w:rFonts w:hint="eastAsia"/>
          <w:sz w:val="24"/>
          <w:rtl/>
        </w:rPr>
        <w:t>سؤال</w:t>
      </w:r>
      <w:r w:rsidRPr="00F914FF">
        <w:rPr>
          <w:sz w:val="24"/>
          <w:rtl/>
        </w:rPr>
        <w:t xml:space="preserve"> و جواب: احراز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لازم ن</w:t>
      </w:r>
      <w:r w:rsidRPr="00F914FF">
        <w:rPr>
          <w:rFonts w:hint="cs"/>
          <w:sz w:val="24"/>
          <w:rtl/>
        </w:rPr>
        <w:t>ی</w:t>
      </w:r>
      <w:r w:rsidRPr="00F914FF">
        <w:rPr>
          <w:rFonts w:hint="eastAsia"/>
          <w:sz w:val="24"/>
          <w:rtl/>
        </w:rPr>
        <w:t>ست</w:t>
      </w:r>
      <w:r w:rsidRPr="00F914FF">
        <w:rPr>
          <w:sz w:val="24"/>
          <w:rtl/>
        </w:rPr>
        <w:t xml:space="preserve"> بلکه فرد</w:t>
      </w:r>
      <w:r w:rsidRPr="00F914FF">
        <w:rPr>
          <w:rFonts w:hint="cs"/>
          <w:sz w:val="24"/>
          <w:rtl/>
        </w:rPr>
        <w:t>ی</w:t>
      </w:r>
      <w:r w:rsidRPr="00F914FF">
        <w:rPr>
          <w:sz w:val="24"/>
          <w:rtl/>
        </w:rPr>
        <w:t xml:space="preserve"> از احراز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ادعاء ا</w:t>
      </w:r>
      <w:r w:rsidRPr="00F914FF">
        <w:rPr>
          <w:rFonts w:hint="cs"/>
          <w:sz w:val="24"/>
          <w:rtl/>
        </w:rPr>
        <w:t>ی</w:t>
      </w:r>
      <w:r w:rsidRPr="00F914FF">
        <w:rPr>
          <w:rFonts w:hint="eastAsia"/>
          <w:sz w:val="24"/>
          <w:rtl/>
        </w:rPr>
        <w:t>ن</w:t>
      </w:r>
      <w:r w:rsidRPr="00F914FF">
        <w:rPr>
          <w:sz w:val="24"/>
          <w:rtl/>
        </w:rPr>
        <w:t xml:space="preserve"> است که آثار</w:t>
      </w:r>
      <w:r w:rsidRPr="00F914FF">
        <w:rPr>
          <w:rFonts w:hint="cs"/>
          <w:sz w:val="24"/>
          <w:rtl/>
        </w:rPr>
        <w:t>ی</w:t>
      </w:r>
      <w:r w:rsidRPr="00F914FF">
        <w:rPr>
          <w:sz w:val="24"/>
          <w:rtl/>
        </w:rPr>
        <w:t xml:space="preserve"> وجود دارد که موضوعش، اعم از احراز و</w:t>
      </w:r>
      <w:r w:rsidRPr="00F914FF">
        <w:rPr>
          <w:sz w:val="24"/>
          <w:rtl/>
        </w:rPr>
        <w:t>اقع</w:t>
      </w:r>
      <w:r w:rsidRPr="00F914FF">
        <w:rPr>
          <w:rFonts w:hint="cs"/>
          <w:sz w:val="24"/>
          <w:rtl/>
        </w:rPr>
        <w:t>ی</w:t>
      </w:r>
      <w:r w:rsidRPr="00F914FF">
        <w:rPr>
          <w:sz w:val="24"/>
          <w:rtl/>
        </w:rPr>
        <w:t xml:space="preserve"> و تعبد</w:t>
      </w:r>
      <w:r w:rsidRPr="00F914FF">
        <w:rPr>
          <w:rFonts w:hint="cs"/>
          <w:sz w:val="24"/>
          <w:rtl/>
        </w:rPr>
        <w:t>ی</w:t>
      </w:r>
      <w:r w:rsidRPr="00F914FF">
        <w:rPr>
          <w:sz w:val="24"/>
          <w:rtl/>
        </w:rPr>
        <w:t xml:space="preserve"> است </w:t>
      </w:r>
    </w:p>
    <w:p w14:paraId="15AAB6D8" w14:textId="77777777" w:rsidR="00F700C8" w:rsidRPr="00F914FF" w:rsidRDefault="00AC76FB" w:rsidP="00F700C8">
      <w:pPr>
        <w:rPr>
          <w:sz w:val="24"/>
          <w:rtl/>
        </w:rPr>
      </w:pPr>
      <w:r w:rsidRPr="00F914FF">
        <w:rPr>
          <w:rFonts w:hint="eastAsia"/>
          <w:sz w:val="24"/>
          <w:rtl/>
        </w:rPr>
        <w:t>بنابرا</w:t>
      </w:r>
      <w:r w:rsidRPr="00F914FF">
        <w:rPr>
          <w:rFonts w:hint="cs"/>
          <w:sz w:val="24"/>
          <w:rtl/>
        </w:rPr>
        <w:t>ی</w:t>
      </w:r>
      <w:r w:rsidRPr="00F914FF">
        <w:rPr>
          <w:rFonts w:hint="eastAsia"/>
          <w:sz w:val="24"/>
          <w:rtl/>
        </w:rPr>
        <w:t>ن</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فرد</w:t>
      </w:r>
      <w:r w:rsidRPr="00F914FF">
        <w:rPr>
          <w:rFonts w:hint="cs"/>
          <w:sz w:val="24"/>
          <w:rtl/>
        </w:rPr>
        <w:t>ی</w:t>
      </w:r>
      <w:r w:rsidRPr="00F914FF">
        <w:rPr>
          <w:sz w:val="24"/>
          <w:rtl/>
        </w:rPr>
        <w:t xml:space="preserve"> از احراز و کشف را با تتم</w:t>
      </w:r>
      <w:r w:rsidRPr="00F914FF">
        <w:rPr>
          <w:rFonts w:hint="cs"/>
          <w:sz w:val="24"/>
          <w:rtl/>
        </w:rPr>
        <w:t>ی</w:t>
      </w:r>
      <w:r w:rsidRPr="00F914FF">
        <w:rPr>
          <w:rFonts w:hint="eastAsia"/>
          <w:sz w:val="24"/>
          <w:rtl/>
        </w:rPr>
        <w:t>م</w:t>
      </w:r>
      <w:r w:rsidRPr="00F914FF">
        <w:rPr>
          <w:sz w:val="24"/>
          <w:rtl/>
        </w:rPr>
        <w:t xml:space="preserve"> کشف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و اشکال فرما</w:t>
      </w:r>
      <w:r w:rsidRPr="00F914FF">
        <w:rPr>
          <w:rFonts w:hint="cs"/>
          <w:sz w:val="24"/>
          <w:rtl/>
        </w:rPr>
        <w:t>ی</w:t>
      </w:r>
      <w:r w:rsidRPr="00F914FF">
        <w:rPr>
          <w:rFonts w:hint="eastAsia"/>
          <w:sz w:val="24"/>
          <w:rtl/>
        </w:rPr>
        <w:t>ش</w:t>
      </w:r>
      <w:r w:rsidRPr="00F914FF">
        <w:rPr>
          <w:sz w:val="24"/>
          <w:rtl/>
        </w:rPr>
        <w:t xml:space="preserve"> محقق عراق</w:t>
      </w:r>
      <w:r w:rsidRPr="00F914FF">
        <w:rPr>
          <w:rFonts w:hint="cs"/>
          <w:sz w:val="24"/>
          <w:rtl/>
        </w:rPr>
        <w:t>ی</w:t>
      </w:r>
      <w:r w:rsidRPr="00F914FF">
        <w:rPr>
          <w:sz w:val="24"/>
          <w:rtl/>
        </w:rPr>
        <w:t xml:space="preserve"> ره ا</w:t>
      </w:r>
      <w:r w:rsidRPr="00F914FF">
        <w:rPr>
          <w:rFonts w:hint="cs"/>
          <w:sz w:val="24"/>
          <w:rtl/>
        </w:rPr>
        <w:t>ی</w:t>
      </w:r>
      <w:r w:rsidRPr="00F914FF">
        <w:rPr>
          <w:rFonts w:hint="eastAsia"/>
          <w:sz w:val="24"/>
          <w:rtl/>
        </w:rPr>
        <w:t>ن</w:t>
      </w:r>
      <w:r w:rsidRPr="00F914FF">
        <w:rPr>
          <w:sz w:val="24"/>
          <w:rtl/>
        </w:rPr>
        <w:t xml:space="preserve"> است که </w:t>
      </w:r>
      <w:r w:rsidRPr="00F914FF">
        <w:rPr>
          <w:rFonts w:hint="cs"/>
          <w:sz w:val="24"/>
          <w:rtl/>
        </w:rPr>
        <w:t>ی</w:t>
      </w:r>
      <w:r w:rsidRPr="00F914FF">
        <w:rPr>
          <w:rFonts w:hint="eastAsia"/>
          <w:sz w:val="24"/>
          <w:rtl/>
        </w:rPr>
        <w:t>د</w:t>
      </w:r>
      <w:r w:rsidRPr="00F914FF">
        <w:rPr>
          <w:sz w:val="24"/>
          <w:rtl/>
        </w:rPr>
        <w:t xml:space="preserve"> جعل به امور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نم</w:t>
      </w:r>
      <w:r w:rsidRPr="00F914FF">
        <w:rPr>
          <w:rFonts w:hint="cs"/>
          <w:sz w:val="24"/>
          <w:rtl/>
        </w:rPr>
        <w:t>ی</w:t>
      </w:r>
      <w:r w:rsidRPr="00F914FF">
        <w:rPr>
          <w:rFonts w:hint="eastAsia"/>
          <w:sz w:val="24"/>
          <w:rtl/>
        </w:rPr>
        <w:t>رسد</w:t>
      </w:r>
      <w:r w:rsidRPr="00F914FF">
        <w:rPr>
          <w:sz w:val="24"/>
          <w:rtl/>
        </w:rPr>
        <w:t xml:space="preserve"> ول</w:t>
      </w:r>
      <w:r w:rsidRPr="00F914FF">
        <w:rPr>
          <w:rFonts w:hint="cs"/>
          <w:sz w:val="24"/>
          <w:rtl/>
        </w:rPr>
        <w:t>ی</w:t>
      </w:r>
      <w:r w:rsidRPr="00F914FF">
        <w:rPr>
          <w:sz w:val="24"/>
          <w:rtl/>
        </w:rPr>
        <w:t xml:space="preserve"> حرف ا</w:t>
      </w:r>
      <w:r w:rsidRPr="00F914FF">
        <w:rPr>
          <w:rFonts w:hint="cs"/>
          <w:sz w:val="24"/>
          <w:rtl/>
        </w:rPr>
        <w:t>ی</w:t>
      </w:r>
      <w:r w:rsidRPr="00F914FF">
        <w:rPr>
          <w:rFonts w:hint="eastAsia"/>
          <w:sz w:val="24"/>
          <w:rtl/>
        </w:rPr>
        <w:t>ن</w:t>
      </w:r>
      <w:r w:rsidRPr="00F914FF">
        <w:rPr>
          <w:sz w:val="24"/>
          <w:rtl/>
        </w:rPr>
        <w:t xml:space="preserve"> است که ما نم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تکو</w:t>
      </w:r>
      <w:r w:rsidRPr="00F914FF">
        <w:rPr>
          <w:rFonts w:hint="cs"/>
          <w:sz w:val="24"/>
          <w:rtl/>
        </w:rPr>
        <w:t>ی</w:t>
      </w:r>
      <w:r w:rsidRPr="00F914FF">
        <w:rPr>
          <w:rFonts w:hint="eastAsia"/>
          <w:sz w:val="24"/>
          <w:rtl/>
        </w:rPr>
        <w:t>ن</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بلکه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م</w:t>
      </w:r>
      <w:r w:rsidRPr="00F914FF">
        <w:rPr>
          <w:sz w:val="24"/>
          <w:rtl/>
        </w:rPr>
        <w:t xml:space="preserve"> فرد ادعائ</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و اگر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نم</w:t>
      </w:r>
      <w:r w:rsidRPr="00F914FF">
        <w:rPr>
          <w:rFonts w:hint="cs"/>
          <w:sz w:val="24"/>
          <w:rtl/>
        </w:rPr>
        <w:t>ی</w:t>
      </w:r>
      <w:r w:rsidRPr="00F914FF">
        <w:rPr>
          <w:rFonts w:hint="eastAsia"/>
          <w:sz w:val="24"/>
          <w:rtl/>
        </w:rPr>
        <w:t>شود</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تمام موارد اعتبار</w:t>
      </w:r>
      <w:r w:rsidRPr="00F914FF">
        <w:rPr>
          <w:rFonts w:hint="cs"/>
          <w:sz w:val="24"/>
          <w:rtl/>
        </w:rPr>
        <w:t>ی</w:t>
      </w:r>
      <w:r w:rsidRPr="00F914FF">
        <w:rPr>
          <w:rFonts w:hint="eastAsia"/>
          <w:sz w:val="24"/>
          <w:rtl/>
        </w:rPr>
        <w:t>ات</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مثلا هم</w:t>
      </w:r>
      <w:r w:rsidRPr="00F914FF">
        <w:rPr>
          <w:rFonts w:hint="cs"/>
          <w:sz w:val="24"/>
          <w:rtl/>
        </w:rPr>
        <w:t>ی</w:t>
      </w:r>
      <w:r w:rsidRPr="00F914FF">
        <w:rPr>
          <w:rFonts w:hint="eastAsia"/>
          <w:sz w:val="24"/>
          <w:rtl/>
        </w:rPr>
        <w:t>ن</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و زوج</w:t>
      </w:r>
      <w:r w:rsidRPr="00F914FF">
        <w:rPr>
          <w:rFonts w:hint="cs"/>
          <w:sz w:val="24"/>
          <w:rtl/>
        </w:rPr>
        <w:t>ی</w:t>
      </w:r>
      <w:r w:rsidRPr="00F914FF">
        <w:rPr>
          <w:rFonts w:hint="eastAsia"/>
          <w:sz w:val="24"/>
          <w:rtl/>
        </w:rPr>
        <w:t>ت</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ز</w:t>
      </w:r>
      <w:r w:rsidRPr="00F914FF">
        <w:rPr>
          <w:rFonts w:hint="cs"/>
          <w:sz w:val="24"/>
          <w:rtl/>
        </w:rPr>
        <w:t>ی</w:t>
      </w:r>
      <w:r w:rsidRPr="00F914FF">
        <w:rPr>
          <w:rFonts w:hint="eastAsia"/>
          <w:sz w:val="24"/>
          <w:rtl/>
        </w:rPr>
        <w:t>را</w:t>
      </w:r>
      <w:r w:rsidRPr="00F914FF">
        <w:rPr>
          <w:sz w:val="24"/>
          <w:rtl/>
        </w:rPr>
        <w:t xml:space="preserve"> مصداق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ملک</w:t>
      </w:r>
      <w:r w:rsidRPr="00F914FF">
        <w:rPr>
          <w:rFonts w:hint="cs"/>
          <w:sz w:val="24"/>
          <w:rtl/>
        </w:rPr>
        <w:t>ی</w:t>
      </w:r>
      <w:r w:rsidRPr="00F914FF">
        <w:rPr>
          <w:rFonts w:hint="eastAsia"/>
          <w:sz w:val="24"/>
          <w:rtl/>
        </w:rPr>
        <w:t>ت</w:t>
      </w:r>
      <w:r w:rsidRPr="00F914FF">
        <w:rPr>
          <w:sz w:val="24"/>
          <w:rtl/>
        </w:rPr>
        <w:t xml:space="preserve"> را که نم</w:t>
      </w:r>
      <w:r w:rsidRPr="00F914FF">
        <w:rPr>
          <w:rFonts w:hint="cs"/>
          <w:sz w:val="24"/>
          <w:rtl/>
        </w:rPr>
        <w:t>ی</w:t>
      </w:r>
      <w:r w:rsidRPr="00F914FF">
        <w:rPr>
          <w:rFonts w:hint="eastAsia"/>
          <w:sz w:val="24"/>
          <w:rtl/>
        </w:rPr>
        <w:t>توان</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کرد بلکه فرد ادعائ</w:t>
      </w:r>
      <w:r w:rsidRPr="00F914FF">
        <w:rPr>
          <w:rFonts w:hint="cs"/>
          <w:sz w:val="24"/>
          <w:rtl/>
        </w:rPr>
        <w:t>ی</w:t>
      </w:r>
      <w:r w:rsidRPr="00F914FF">
        <w:rPr>
          <w:sz w:val="24"/>
          <w:rtl/>
        </w:rPr>
        <w:t xml:space="preserve"> را برا</w:t>
      </w:r>
      <w:r w:rsidRPr="00F914FF">
        <w:rPr>
          <w:rFonts w:hint="cs"/>
          <w:sz w:val="24"/>
          <w:rtl/>
        </w:rPr>
        <w:t>ی</w:t>
      </w:r>
      <w:r w:rsidRPr="00F914FF">
        <w:rPr>
          <w:rFonts w:hint="eastAsia"/>
          <w:sz w:val="24"/>
          <w:rtl/>
        </w:rPr>
        <w:t>ش</w:t>
      </w:r>
      <w:r w:rsidRPr="00F914FF">
        <w:rPr>
          <w:sz w:val="24"/>
          <w:rtl/>
        </w:rPr>
        <w:t xml:space="preserve">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w:t>
      </w:r>
    </w:p>
    <w:p w14:paraId="51352B26" w14:textId="77777777" w:rsidR="00F700C8" w:rsidRPr="00F914FF" w:rsidRDefault="00AC76FB" w:rsidP="00F700C8">
      <w:pPr>
        <w:pStyle w:val="Heading1"/>
        <w:rPr>
          <w:rtl/>
        </w:rPr>
      </w:pPr>
      <w:bookmarkStart w:id="127" w:name="_Toc107187573"/>
      <w:r w:rsidRPr="00F914FF">
        <w:rPr>
          <w:rFonts w:hint="eastAsia"/>
          <w:rtl/>
        </w:rPr>
        <w:t>بررس</w:t>
      </w:r>
      <w:r w:rsidRPr="00F914FF">
        <w:rPr>
          <w:rFonts w:hint="cs"/>
          <w:rtl/>
        </w:rPr>
        <w:t>ی</w:t>
      </w:r>
      <w:r w:rsidRPr="00F914FF">
        <w:rPr>
          <w:rtl/>
        </w:rPr>
        <w:t xml:space="preserve"> کلام محقق اصفهان</w:t>
      </w:r>
      <w:r w:rsidRPr="00F914FF">
        <w:rPr>
          <w:rFonts w:hint="cs"/>
          <w:rtl/>
        </w:rPr>
        <w:t>ی</w:t>
      </w:r>
      <w:r w:rsidRPr="00F914FF">
        <w:rPr>
          <w:rtl/>
        </w:rPr>
        <w:t xml:space="preserve"> ره</w:t>
      </w:r>
      <w:bookmarkEnd w:id="127"/>
    </w:p>
    <w:p w14:paraId="7FC530DC" w14:textId="77777777" w:rsidR="00F700C8" w:rsidRPr="00F914FF" w:rsidRDefault="00AC76FB" w:rsidP="00F700C8">
      <w:pPr>
        <w:pStyle w:val="Heading2"/>
        <w:rPr>
          <w:rtl/>
        </w:rPr>
      </w:pPr>
      <w:bookmarkStart w:id="128" w:name="_Toc107187574"/>
      <w:r w:rsidRPr="00F914FF">
        <w:rPr>
          <w:rFonts w:hint="eastAsia"/>
          <w:rtl/>
        </w:rPr>
        <w:t>جدل</w:t>
      </w:r>
      <w:r w:rsidRPr="00F914FF">
        <w:rPr>
          <w:rFonts w:hint="cs"/>
          <w:rtl/>
        </w:rPr>
        <w:t>ی</w:t>
      </w:r>
      <w:r w:rsidRPr="00F914FF">
        <w:rPr>
          <w:rtl/>
        </w:rPr>
        <w:t xml:space="preserve"> بودن اشکال اول و دوم محقق اصفهان</w:t>
      </w:r>
      <w:r w:rsidRPr="00F914FF">
        <w:rPr>
          <w:rFonts w:hint="cs"/>
          <w:rtl/>
        </w:rPr>
        <w:t>ی</w:t>
      </w:r>
      <w:bookmarkEnd w:id="128"/>
      <w:r w:rsidRPr="00F914FF">
        <w:rPr>
          <w:rtl/>
        </w:rPr>
        <w:t xml:space="preserve"> </w:t>
      </w:r>
    </w:p>
    <w:p w14:paraId="4AF062E1" w14:textId="77777777" w:rsidR="00F700C8" w:rsidRPr="00F914FF" w:rsidRDefault="00AC76FB" w:rsidP="00F700C8">
      <w:pPr>
        <w:rPr>
          <w:sz w:val="24"/>
          <w:rtl/>
        </w:rPr>
      </w:pPr>
      <w:r w:rsidRPr="00F914FF">
        <w:rPr>
          <w:rFonts w:hint="eastAsia"/>
          <w:sz w:val="24"/>
          <w:rtl/>
        </w:rPr>
        <w:t>دو</w:t>
      </w:r>
      <w:r w:rsidRPr="00F914FF">
        <w:rPr>
          <w:sz w:val="24"/>
          <w:rtl/>
        </w:rPr>
        <w:t xml:space="preserve"> اشکال اول ا</w:t>
      </w:r>
      <w:r w:rsidRPr="00F914FF">
        <w:rPr>
          <w:rFonts w:hint="cs"/>
          <w:sz w:val="24"/>
          <w:rtl/>
        </w:rPr>
        <w:t>ی</w:t>
      </w:r>
      <w:r w:rsidRPr="00F914FF">
        <w:rPr>
          <w:rFonts w:hint="eastAsia"/>
          <w:sz w:val="24"/>
          <w:rtl/>
        </w:rPr>
        <w:t>شان</w:t>
      </w:r>
      <w:r w:rsidRPr="00F914FF">
        <w:rPr>
          <w:sz w:val="24"/>
          <w:rtl/>
        </w:rPr>
        <w:t xml:space="preserve"> به صورت جدل</w:t>
      </w:r>
      <w:r w:rsidRPr="00F914FF">
        <w:rPr>
          <w:rFonts w:hint="cs"/>
          <w:sz w:val="24"/>
          <w:rtl/>
        </w:rPr>
        <w:t>ی</w:t>
      </w:r>
      <w:r w:rsidRPr="00F914FF">
        <w:rPr>
          <w:sz w:val="24"/>
          <w:rtl/>
        </w:rPr>
        <w:t xml:space="preserve"> مطرح شده است است.</w:t>
      </w:r>
    </w:p>
    <w:p w14:paraId="030E2E6E" w14:textId="77777777" w:rsidR="00F700C8" w:rsidRPr="00F914FF" w:rsidRDefault="00AC76FB" w:rsidP="00F700C8">
      <w:pPr>
        <w:rPr>
          <w:sz w:val="24"/>
          <w:rtl/>
        </w:rPr>
      </w:pP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اشکال کرده اند که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حکومت امارات بر ادله واقع</w:t>
      </w:r>
      <w:r w:rsidRPr="00F914FF">
        <w:rPr>
          <w:rFonts w:hint="cs"/>
          <w:sz w:val="24"/>
          <w:rtl/>
        </w:rPr>
        <w:t>ی</w:t>
      </w:r>
      <w:r w:rsidRPr="00F914FF">
        <w:rPr>
          <w:rFonts w:hint="eastAsia"/>
          <w:sz w:val="24"/>
          <w:rtl/>
        </w:rPr>
        <w:t>ه</w:t>
      </w:r>
      <w:r w:rsidRPr="00F914FF">
        <w:rPr>
          <w:sz w:val="24"/>
          <w:rtl/>
        </w:rPr>
        <w:t xml:space="preserve"> (که موضوعات آن قطع و امثال آن است) را حکومت ظاهر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دانند</w:t>
      </w:r>
      <w:r w:rsidRPr="00F914FF">
        <w:rPr>
          <w:sz w:val="24"/>
          <w:rtl/>
        </w:rPr>
        <w:t xml:space="preserve"> (و درست هم هست ز</w:t>
      </w:r>
      <w:r w:rsidRPr="00F914FF">
        <w:rPr>
          <w:rFonts w:hint="cs"/>
          <w:sz w:val="24"/>
          <w:rtl/>
        </w:rPr>
        <w:t>ی</w:t>
      </w:r>
      <w:r w:rsidRPr="00F914FF">
        <w:rPr>
          <w:rFonts w:hint="eastAsia"/>
          <w:sz w:val="24"/>
          <w:rtl/>
        </w:rPr>
        <w:t>را</w:t>
      </w:r>
      <w:r w:rsidRPr="00F914FF">
        <w:rPr>
          <w:sz w:val="24"/>
          <w:rtl/>
        </w:rPr>
        <w:t xml:space="preserve"> هم</w:t>
      </w:r>
      <w:r w:rsidRPr="00F914FF">
        <w:rPr>
          <w:rFonts w:hint="cs"/>
          <w:sz w:val="24"/>
          <w:rtl/>
        </w:rPr>
        <w:t>ی</w:t>
      </w:r>
      <w:r w:rsidRPr="00F914FF">
        <w:rPr>
          <w:rFonts w:hint="eastAsia"/>
          <w:sz w:val="24"/>
          <w:rtl/>
        </w:rPr>
        <w:t>نگونه</w:t>
      </w:r>
      <w:r w:rsidRPr="00F914FF">
        <w:rPr>
          <w:sz w:val="24"/>
          <w:rtl/>
        </w:rPr>
        <w:t xml:space="preserve"> ب</w:t>
      </w:r>
      <w:r w:rsidRPr="00F914FF">
        <w:rPr>
          <w:rFonts w:hint="cs"/>
          <w:sz w:val="24"/>
          <w:rtl/>
        </w:rPr>
        <w:t>ی</w:t>
      </w:r>
      <w:r w:rsidRPr="00F914FF">
        <w:rPr>
          <w:rFonts w:hint="eastAsia"/>
          <w:sz w:val="24"/>
          <w:rtl/>
        </w:rPr>
        <w:t>ان</w:t>
      </w:r>
      <w:r w:rsidRPr="00F914FF">
        <w:rPr>
          <w:sz w:val="24"/>
          <w:rtl/>
        </w:rPr>
        <w:t xml:space="preserve"> کرده اند) حال</w:t>
      </w:r>
      <w:r w:rsidRPr="00F914FF">
        <w:rPr>
          <w:sz w:val="24"/>
          <w:rtl/>
        </w:rPr>
        <w:t xml:space="preserve"> که توسعه واقع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لذا موضوعش موسع ن</w:t>
      </w:r>
      <w:r w:rsidRPr="00F914FF">
        <w:rPr>
          <w:rFonts w:hint="cs"/>
          <w:sz w:val="24"/>
          <w:rtl/>
        </w:rPr>
        <w:t>ی</w:t>
      </w:r>
      <w:r w:rsidRPr="00F914FF">
        <w:rPr>
          <w:rFonts w:hint="eastAsia"/>
          <w:sz w:val="24"/>
          <w:rtl/>
        </w:rPr>
        <w:t>ست</w:t>
      </w:r>
      <w:r w:rsidRPr="00F914FF">
        <w:rPr>
          <w:sz w:val="24"/>
          <w:rtl/>
        </w:rPr>
        <w:t xml:space="preserve"> که شامل احراز تعبد</w:t>
      </w:r>
      <w:r w:rsidRPr="00F914FF">
        <w:rPr>
          <w:rFonts w:hint="cs"/>
          <w:sz w:val="24"/>
          <w:rtl/>
        </w:rPr>
        <w:t>ی</w:t>
      </w:r>
      <w:r w:rsidRPr="00F914FF">
        <w:rPr>
          <w:sz w:val="24"/>
          <w:rtl/>
        </w:rPr>
        <w:t xml:space="preserve"> هم شود لذا جعل احراز فا</w:t>
      </w:r>
      <w:r w:rsidRPr="00F914FF">
        <w:rPr>
          <w:rFonts w:hint="cs"/>
          <w:sz w:val="24"/>
          <w:rtl/>
        </w:rPr>
        <w:t>ی</w:t>
      </w:r>
      <w:r w:rsidRPr="00F914FF">
        <w:rPr>
          <w:sz w:val="24"/>
          <w:rtl/>
        </w:rPr>
        <w:t>ده ندارد و ا</w:t>
      </w:r>
      <w:r w:rsidRPr="00F914FF">
        <w:rPr>
          <w:rFonts w:hint="cs"/>
          <w:sz w:val="24"/>
          <w:rtl/>
        </w:rPr>
        <w:t>ی</w:t>
      </w:r>
      <w:r w:rsidRPr="00F914FF">
        <w:rPr>
          <w:rFonts w:hint="eastAsia"/>
          <w:sz w:val="24"/>
          <w:rtl/>
        </w:rPr>
        <w:t>جاد</w:t>
      </w:r>
      <w:r w:rsidRPr="00F914FF">
        <w:rPr>
          <w:sz w:val="24"/>
          <w:rtl/>
        </w:rPr>
        <w:t xml:space="preserve"> فرد احراز تعبد</w:t>
      </w:r>
      <w:r w:rsidRPr="00F914FF">
        <w:rPr>
          <w:rFonts w:hint="cs"/>
          <w:sz w:val="24"/>
          <w:rtl/>
        </w:rPr>
        <w:t>ی</w:t>
      </w:r>
      <w:r w:rsidRPr="00F914FF">
        <w:rPr>
          <w:sz w:val="24"/>
          <w:rtl/>
        </w:rPr>
        <w:t xml:space="preserve"> چه فا</w:t>
      </w:r>
      <w:r w:rsidRPr="00F914FF">
        <w:rPr>
          <w:rFonts w:hint="cs"/>
          <w:sz w:val="24"/>
          <w:rtl/>
        </w:rPr>
        <w:t>ی</w:t>
      </w:r>
      <w:r w:rsidRPr="00F914FF">
        <w:rPr>
          <w:rFonts w:hint="eastAsia"/>
          <w:sz w:val="24"/>
          <w:rtl/>
        </w:rPr>
        <w:t>ده</w:t>
      </w:r>
      <w:r w:rsidRPr="00F914FF">
        <w:rPr>
          <w:sz w:val="24"/>
          <w:rtl/>
        </w:rPr>
        <w:t xml:space="preserve"> دارد؟ ز</w:t>
      </w:r>
      <w:r w:rsidRPr="00F914FF">
        <w:rPr>
          <w:rFonts w:hint="cs"/>
          <w:sz w:val="24"/>
          <w:rtl/>
        </w:rPr>
        <w:t>ی</w:t>
      </w:r>
      <w:r w:rsidRPr="00F914FF">
        <w:rPr>
          <w:rFonts w:hint="eastAsia"/>
          <w:sz w:val="24"/>
          <w:rtl/>
        </w:rPr>
        <w:t>را</w:t>
      </w:r>
      <w:r w:rsidRPr="00F914FF">
        <w:rPr>
          <w:sz w:val="24"/>
          <w:rtl/>
        </w:rPr>
        <w:t xml:space="preserve"> در جا</w:t>
      </w:r>
      <w:r w:rsidRPr="00F914FF">
        <w:rPr>
          <w:rFonts w:hint="cs"/>
          <w:sz w:val="24"/>
          <w:rtl/>
        </w:rPr>
        <w:t>ی</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اثر</w:t>
      </w:r>
      <w:r w:rsidRPr="00F914FF">
        <w:rPr>
          <w:rFonts w:hint="cs"/>
          <w:sz w:val="24"/>
          <w:rtl/>
        </w:rPr>
        <w:t>ی</w:t>
      </w:r>
      <w:r w:rsidRPr="00F914FF">
        <w:rPr>
          <w:sz w:val="24"/>
          <w:rtl/>
        </w:rPr>
        <w:t xml:space="preserve"> بر احرازها بار نشده است؛ بله اگر اثر</w:t>
      </w:r>
      <w:r w:rsidRPr="00F914FF">
        <w:rPr>
          <w:rFonts w:hint="cs"/>
          <w:sz w:val="24"/>
          <w:rtl/>
        </w:rPr>
        <w:t>ی</w:t>
      </w:r>
      <w:r w:rsidRPr="00F914FF">
        <w:rPr>
          <w:sz w:val="24"/>
          <w:rtl/>
        </w:rPr>
        <w:t xml:space="preserve"> که رو</w:t>
      </w:r>
      <w:r w:rsidRPr="00F914FF">
        <w:rPr>
          <w:rFonts w:hint="cs"/>
          <w:sz w:val="24"/>
          <w:rtl/>
        </w:rPr>
        <w:t>ی</w:t>
      </w:r>
      <w:r w:rsidRPr="00F914FF">
        <w:rPr>
          <w:sz w:val="24"/>
          <w:rtl/>
        </w:rPr>
        <w:t xml:space="preserve"> احراز رفته است، موضوعش اعم از احراز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و احراز تعبد</w:t>
      </w:r>
      <w:r w:rsidRPr="00F914FF">
        <w:rPr>
          <w:rFonts w:hint="cs"/>
          <w:sz w:val="24"/>
          <w:rtl/>
        </w:rPr>
        <w:t>ی</w:t>
      </w:r>
      <w:r w:rsidRPr="00F914FF">
        <w:rPr>
          <w:sz w:val="24"/>
          <w:rtl/>
        </w:rPr>
        <w:t xml:space="preserve"> جعل</w:t>
      </w:r>
      <w:r w:rsidRPr="00F914FF">
        <w:rPr>
          <w:rFonts w:hint="cs"/>
          <w:sz w:val="24"/>
          <w:rtl/>
        </w:rPr>
        <w:t>ی</w:t>
      </w:r>
      <w:r w:rsidRPr="00F914FF">
        <w:rPr>
          <w:sz w:val="24"/>
          <w:rtl/>
        </w:rPr>
        <w:t xml:space="preserve"> باشد با جعل احراز،  فرد</w:t>
      </w:r>
      <w:r w:rsidRPr="00F914FF">
        <w:rPr>
          <w:rFonts w:hint="cs"/>
          <w:sz w:val="24"/>
          <w:rtl/>
        </w:rPr>
        <w:t>ی</w:t>
      </w:r>
      <w:r w:rsidRPr="00F914FF">
        <w:rPr>
          <w:sz w:val="24"/>
          <w:rtl/>
        </w:rPr>
        <w:t xml:space="preserve"> از موضوع موسع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ول</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گفتند که حکومت واق</w:t>
      </w:r>
      <w:r w:rsidRPr="00F914FF">
        <w:rPr>
          <w:rFonts w:hint="eastAsia"/>
          <w:sz w:val="24"/>
          <w:rtl/>
        </w:rPr>
        <w:t>ع</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دل</w:t>
      </w:r>
      <w:r w:rsidRPr="00F914FF">
        <w:rPr>
          <w:rFonts w:hint="cs"/>
          <w:sz w:val="24"/>
          <w:rtl/>
        </w:rPr>
        <w:t>ی</w:t>
      </w:r>
      <w:r w:rsidRPr="00F914FF">
        <w:rPr>
          <w:rFonts w:hint="eastAsia"/>
          <w:sz w:val="24"/>
          <w:rtl/>
        </w:rPr>
        <w:t>ل،</w:t>
      </w:r>
      <w:r w:rsidRPr="00F914FF">
        <w:rPr>
          <w:sz w:val="24"/>
          <w:rtl/>
        </w:rPr>
        <w:t xml:space="preserve"> موضوع را توسعه </w:t>
      </w:r>
      <w:r w:rsidRPr="00F914FF">
        <w:rPr>
          <w:sz w:val="24"/>
          <w:rtl/>
        </w:rPr>
        <w:lastRenderedPageBreak/>
        <w:t>نداده است و لذا موضوع همچنان مض</w:t>
      </w:r>
      <w:r w:rsidRPr="00F914FF">
        <w:rPr>
          <w:rFonts w:hint="cs"/>
          <w:sz w:val="24"/>
          <w:rtl/>
        </w:rPr>
        <w:t>ی</w:t>
      </w:r>
      <w:r w:rsidRPr="00F914FF">
        <w:rPr>
          <w:rFonts w:hint="eastAsia"/>
          <w:sz w:val="24"/>
          <w:rtl/>
        </w:rPr>
        <w:t>ق</w:t>
      </w:r>
      <w:r w:rsidRPr="00F914FF">
        <w:rPr>
          <w:sz w:val="24"/>
          <w:rtl/>
        </w:rPr>
        <w:t xml:space="preserve"> است و فقط موارد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را شامل است ول</w:t>
      </w:r>
      <w:r w:rsidRPr="00F914FF">
        <w:rPr>
          <w:rFonts w:hint="cs"/>
          <w:sz w:val="24"/>
          <w:rtl/>
        </w:rPr>
        <w:t>ی</w:t>
      </w:r>
      <w:r w:rsidRPr="00F914FF">
        <w:rPr>
          <w:sz w:val="24"/>
          <w:rtl/>
        </w:rPr>
        <w:t xml:space="preserve"> اگر موضوع </w:t>
      </w:r>
      <w:r w:rsidRPr="00F914FF">
        <w:rPr>
          <w:sz w:val="24"/>
          <w:rtl/>
        </w:rPr>
        <w:t>احراز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باشد جعل </w:t>
      </w:r>
      <w:r w:rsidRPr="00F914FF">
        <w:rPr>
          <w:rFonts w:hint="cs"/>
          <w:sz w:val="24"/>
          <w:rtl/>
        </w:rPr>
        <w:t>ی</w:t>
      </w:r>
      <w:r w:rsidRPr="00F914FF">
        <w:rPr>
          <w:rFonts w:hint="eastAsia"/>
          <w:sz w:val="24"/>
          <w:rtl/>
        </w:rPr>
        <w:t>ک</w:t>
      </w:r>
      <w:r w:rsidRPr="00F914FF">
        <w:rPr>
          <w:sz w:val="24"/>
          <w:rtl/>
        </w:rPr>
        <w:t xml:space="preserve"> فرد از احراز تعبد</w:t>
      </w:r>
      <w:r w:rsidRPr="00F914FF">
        <w:rPr>
          <w:rFonts w:hint="cs"/>
          <w:sz w:val="24"/>
          <w:rtl/>
        </w:rPr>
        <w:t>ی</w:t>
      </w:r>
      <w:r w:rsidRPr="00F914FF">
        <w:rPr>
          <w:sz w:val="24"/>
          <w:rtl/>
        </w:rPr>
        <w:t xml:space="preserve"> و جعل</w:t>
      </w:r>
      <w:r w:rsidRPr="00F914FF">
        <w:rPr>
          <w:rFonts w:hint="cs"/>
          <w:sz w:val="24"/>
          <w:rtl/>
        </w:rPr>
        <w:t>ی</w:t>
      </w:r>
      <w:r w:rsidRPr="00F914FF">
        <w:rPr>
          <w:sz w:val="24"/>
          <w:rtl/>
        </w:rPr>
        <w:t xml:space="preserve"> و عقلائ</w:t>
      </w:r>
      <w:r w:rsidRPr="00F914FF">
        <w:rPr>
          <w:rFonts w:hint="cs"/>
          <w:sz w:val="24"/>
          <w:rtl/>
        </w:rPr>
        <w:t>ی</w:t>
      </w:r>
      <w:r w:rsidRPr="00F914FF">
        <w:rPr>
          <w:sz w:val="24"/>
          <w:rtl/>
        </w:rPr>
        <w:t xml:space="preserve"> فا</w:t>
      </w:r>
      <w:r w:rsidRPr="00F914FF">
        <w:rPr>
          <w:rFonts w:hint="cs"/>
          <w:sz w:val="24"/>
          <w:rtl/>
        </w:rPr>
        <w:t>ی</w:t>
      </w:r>
      <w:r w:rsidRPr="00F914FF">
        <w:rPr>
          <w:rFonts w:hint="eastAsia"/>
          <w:sz w:val="24"/>
          <w:rtl/>
        </w:rPr>
        <w:t>ده</w:t>
      </w:r>
      <w:r w:rsidRPr="00F914FF">
        <w:rPr>
          <w:sz w:val="24"/>
          <w:rtl/>
        </w:rPr>
        <w:t xml:space="preserve"> ا</w:t>
      </w:r>
      <w:r w:rsidRPr="00F914FF">
        <w:rPr>
          <w:rFonts w:hint="cs"/>
          <w:sz w:val="24"/>
          <w:rtl/>
        </w:rPr>
        <w:t>ی</w:t>
      </w:r>
      <w:r w:rsidRPr="00F914FF">
        <w:rPr>
          <w:sz w:val="24"/>
          <w:rtl/>
        </w:rPr>
        <w:t xml:space="preserve"> ندارد.</w:t>
      </w:r>
    </w:p>
    <w:p w14:paraId="5217D986" w14:textId="77777777" w:rsidR="00F700C8" w:rsidRPr="00F914FF" w:rsidRDefault="00AC76FB" w:rsidP="00F700C8">
      <w:pPr>
        <w:rPr>
          <w:sz w:val="24"/>
          <w:rtl/>
        </w:rPr>
      </w:pPr>
      <w:r w:rsidRPr="00F914FF">
        <w:rPr>
          <w:rFonts w:hint="eastAsia"/>
          <w:sz w:val="24"/>
          <w:rtl/>
        </w:rPr>
        <w:t>جواب</w:t>
      </w:r>
      <w:r w:rsidRPr="00F914FF">
        <w:rPr>
          <w:sz w:val="24"/>
          <w:rtl/>
        </w:rPr>
        <w:t xml:space="preserve"> ما به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w:t>
      </w:r>
      <w:r w:rsidRPr="00F914FF">
        <w:rPr>
          <w:rFonts w:hint="cs"/>
          <w:sz w:val="24"/>
          <w:rtl/>
        </w:rPr>
        <w:t>ی</w:t>
      </w:r>
      <w:r w:rsidRPr="00F914FF">
        <w:rPr>
          <w:rFonts w:hint="eastAsia"/>
          <w:sz w:val="24"/>
          <w:rtl/>
        </w:rPr>
        <w:t>نها</w:t>
      </w:r>
      <w:r w:rsidRPr="00F914FF">
        <w:rPr>
          <w:sz w:val="24"/>
          <w:rtl/>
        </w:rPr>
        <w:t xml:space="preserve"> اشکال جدل</w:t>
      </w:r>
      <w:r w:rsidRPr="00F914FF">
        <w:rPr>
          <w:rFonts w:hint="cs"/>
          <w:sz w:val="24"/>
          <w:rtl/>
        </w:rPr>
        <w:t>ی</w:t>
      </w:r>
      <w:r w:rsidRPr="00F914FF">
        <w:rPr>
          <w:sz w:val="24"/>
          <w:rtl/>
        </w:rPr>
        <w:t xml:space="preserve"> است و در واقع عرض ما به مرحوم اصفهان</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اشکال توسعه واقع</w:t>
      </w:r>
      <w:r w:rsidRPr="00F914FF">
        <w:rPr>
          <w:rFonts w:hint="cs"/>
          <w:sz w:val="24"/>
          <w:rtl/>
        </w:rPr>
        <w:t>ی</w:t>
      </w:r>
      <w:r w:rsidRPr="00F914FF">
        <w:rPr>
          <w:sz w:val="24"/>
          <w:rtl/>
        </w:rPr>
        <w:t xml:space="preserve"> چ</w:t>
      </w:r>
      <w:r w:rsidRPr="00F914FF">
        <w:rPr>
          <w:rFonts w:hint="cs"/>
          <w:sz w:val="24"/>
          <w:rtl/>
        </w:rPr>
        <w:t>ی</w:t>
      </w:r>
      <w:r w:rsidRPr="00F914FF">
        <w:rPr>
          <w:rFonts w:hint="eastAsia"/>
          <w:sz w:val="24"/>
          <w:rtl/>
        </w:rPr>
        <w:t>ست؟</w:t>
      </w:r>
      <w:r w:rsidRPr="00F914FF">
        <w:rPr>
          <w:sz w:val="24"/>
          <w:rtl/>
        </w:rPr>
        <w:t xml:space="preserve"> توسعه واقع</w:t>
      </w:r>
      <w:r w:rsidRPr="00F914FF">
        <w:rPr>
          <w:rFonts w:hint="cs"/>
          <w:sz w:val="24"/>
          <w:rtl/>
        </w:rPr>
        <w:t>ی</w:t>
      </w:r>
      <w:r w:rsidRPr="00F914FF">
        <w:rPr>
          <w:sz w:val="24"/>
          <w:rtl/>
        </w:rPr>
        <w:t xml:space="preserve"> به ا</w:t>
      </w:r>
      <w:r w:rsidRPr="00F914FF">
        <w:rPr>
          <w:rFonts w:hint="cs"/>
          <w:sz w:val="24"/>
          <w:rtl/>
        </w:rPr>
        <w:t>ی</w:t>
      </w:r>
      <w:r w:rsidRPr="00F914FF">
        <w:rPr>
          <w:rFonts w:hint="eastAsia"/>
          <w:sz w:val="24"/>
          <w:rtl/>
        </w:rPr>
        <w:t>ن</w:t>
      </w:r>
      <w:r w:rsidRPr="00F914FF">
        <w:rPr>
          <w:sz w:val="24"/>
          <w:rtl/>
        </w:rPr>
        <w:t xml:space="preserve"> معن</w:t>
      </w:r>
      <w:r w:rsidRPr="00F914FF">
        <w:rPr>
          <w:rFonts w:hint="cs"/>
          <w:sz w:val="24"/>
          <w:rtl/>
        </w:rPr>
        <w:t>ی</w:t>
      </w:r>
      <w:r w:rsidRPr="00F914FF">
        <w:rPr>
          <w:sz w:val="24"/>
          <w:rtl/>
        </w:rPr>
        <w:t xml:space="preserve"> که حکم د</w:t>
      </w:r>
      <w:r w:rsidRPr="00F914FF">
        <w:rPr>
          <w:rFonts w:hint="cs"/>
          <w:sz w:val="24"/>
          <w:rtl/>
        </w:rPr>
        <w:t>ی</w:t>
      </w:r>
      <w:r w:rsidRPr="00F914FF">
        <w:rPr>
          <w:rFonts w:hint="eastAsia"/>
          <w:sz w:val="24"/>
          <w:rtl/>
        </w:rPr>
        <w:t>گر</w:t>
      </w:r>
      <w:r w:rsidRPr="00F914FF">
        <w:rPr>
          <w:rFonts w:hint="cs"/>
          <w:sz w:val="24"/>
          <w:rtl/>
        </w:rPr>
        <w:t>ی</w:t>
      </w:r>
      <w:r w:rsidRPr="00F914FF">
        <w:rPr>
          <w:sz w:val="24"/>
          <w:rtl/>
        </w:rPr>
        <w:t xml:space="preserve"> زا</w:t>
      </w:r>
      <w:r w:rsidRPr="00F914FF">
        <w:rPr>
          <w:rFonts w:hint="cs"/>
          <w:sz w:val="24"/>
          <w:rtl/>
        </w:rPr>
        <w:t>یی</w:t>
      </w:r>
      <w:r w:rsidRPr="00F914FF">
        <w:rPr>
          <w:rFonts w:hint="eastAsia"/>
          <w:sz w:val="24"/>
          <w:rtl/>
        </w:rPr>
        <w:t>ده</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درست ن</w:t>
      </w:r>
      <w:r w:rsidRPr="00F914FF">
        <w:rPr>
          <w:rFonts w:hint="cs"/>
          <w:sz w:val="24"/>
          <w:rtl/>
        </w:rPr>
        <w:t>ی</w:t>
      </w:r>
      <w:r w:rsidRPr="00F914FF">
        <w:rPr>
          <w:rFonts w:hint="eastAsia"/>
          <w:sz w:val="24"/>
          <w:rtl/>
        </w:rPr>
        <w:t>ست</w:t>
      </w:r>
      <w:r w:rsidRPr="00F914FF">
        <w:rPr>
          <w:sz w:val="24"/>
          <w:rtl/>
        </w:rPr>
        <w:t xml:space="preserve"> و در واقع با</w:t>
      </w:r>
      <w:r w:rsidRPr="00F914FF">
        <w:rPr>
          <w:rFonts w:hint="cs"/>
          <w:sz w:val="24"/>
          <w:rtl/>
        </w:rPr>
        <w:t>ی</w:t>
      </w:r>
      <w:r w:rsidRPr="00F914FF">
        <w:rPr>
          <w:rFonts w:hint="eastAsia"/>
          <w:sz w:val="24"/>
          <w:rtl/>
        </w:rPr>
        <w:t>د</w:t>
      </w:r>
      <w:r w:rsidRPr="00F914FF">
        <w:rPr>
          <w:sz w:val="24"/>
          <w:rtl/>
        </w:rPr>
        <w:t xml:space="preserve"> به نحو کشف بگو</w:t>
      </w:r>
      <w:r w:rsidRPr="00F914FF">
        <w:rPr>
          <w:rFonts w:hint="cs"/>
          <w:sz w:val="24"/>
          <w:rtl/>
        </w:rPr>
        <w:t>یی</w:t>
      </w:r>
      <w:r w:rsidRPr="00F914FF">
        <w:rPr>
          <w:rFonts w:hint="eastAsia"/>
          <w:sz w:val="24"/>
          <w:rtl/>
        </w:rPr>
        <w:t>م</w:t>
      </w:r>
      <w:r w:rsidRPr="00F914FF">
        <w:rPr>
          <w:sz w:val="24"/>
          <w:rtl/>
        </w:rPr>
        <w:t xml:space="preserve"> که دل</w:t>
      </w:r>
      <w:r w:rsidRPr="00F914FF">
        <w:rPr>
          <w:rFonts w:hint="cs"/>
          <w:sz w:val="24"/>
          <w:rtl/>
        </w:rPr>
        <w:t>ی</w:t>
      </w:r>
      <w:r w:rsidRPr="00F914FF">
        <w:rPr>
          <w:rFonts w:hint="eastAsia"/>
          <w:sz w:val="24"/>
          <w:rtl/>
        </w:rPr>
        <w:t>ل</w:t>
      </w:r>
      <w:r w:rsidRPr="00F914FF">
        <w:rPr>
          <w:sz w:val="24"/>
          <w:rtl/>
        </w:rPr>
        <w:t xml:space="preserve"> کشف م</w:t>
      </w:r>
      <w:r w:rsidRPr="00F914FF">
        <w:rPr>
          <w:rFonts w:hint="cs"/>
          <w:sz w:val="24"/>
          <w:rtl/>
        </w:rPr>
        <w:t>ی</w:t>
      </w:r>
      <w:r w:rsidRPr="00F914FF">
        <w:rPr>
          <w:rFonts w:hint="eastAsia"/>
          <w:sz w:val="24"/>
          <w:rtl/>
        </w:rPr>
        <w:t>کند</w:t>
      </w:r>
      <w:r w:rsidRPr="00F914FF">
        <w:rPr>
          <w:sz w:val="24"/>
          <w:rtl/>
        </w:rPr>
        <w:t xml:space="preserve"> که موضوع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موسع هس</w:t>
      </w:r>
      <w:r w:rsidRPr="00F914FF">
        <w:rPr>
          <w:rFonts w:hint="eastAsia"/>
          <w:sz w:val="24"/>
          <w:rtl/>
        </w:rPr>
        <w:t>ت</w:t>
      </w:r>
      <w:r w:rsidRPr="00F914FF">
        <w:rPr>
          <w:sz w:val="24"/>
          <w:rtl/>
        </w:rPr>
        <w:t xml:space="preserve"> خوب اشکالش چ</w:t>
      </w:r>
      <w:r w:rsidRPr="00F914FF">
        <w:rPr>
          <w:rFonts w:hint="cs"/>
          <w:sz w:val="24"/>
          <w:rtl/>
        </w:rPr>
        <w:t>ی</w:t>
      </w:r>
      <w:r w:rsidRPr="00F914FF">
        <w:rPr>
          <w:rFonts w:hint="eastAsia"/>
          <w:sz w:val="24"/>
          <w:rtl/>
        </w:rPr>
        <w:t>ست؟</w:t>
      </w:r>
      <w:r w:rsidRPr="00F914FF">
        <w:rPr>
          <w:sz w:val="24"/>
          <w:rtl/>
        </w:rPr>
        <w:t xml:space="preserve"> </w:t>
      </w:r>
    </w:p>
    <w:p w14:paraId="7800BFEC" w14:textId="77777777" w:rsidR="00F700C8" w:rsidRPr="00F914FF" w:rsidRDefault="00AC76FB" w:rsidP="00F700C8">
      <w:pPr>
        <w:rPr>
          <w:sz w:val="24"/>
          <w:rtl/>
        </w:rPr>
      </w:pPr>
      <w:r w:rsidRPr="00F914FF">
        <w:rPr>
          <w:rFonts w:hint="eastAsia"/>
          <w:sz w:val="24"/>
          <w:rtl/>
        </w:rPr>
        <w:t>اصلا</w:t>
      </w:r>
      <w:r w:rsidRPr="00F914FF">
        <w:rPr>
          <w:sz w:val="24"/>
          <w:rtl/>
        </w:rPr>
        <w:t xml:space="preserve"> کار</w:t>
      </w:r>
      <w:r w:rsidRPr="00F914FF">
        <w:rPr>
          <w:rFonts w:hint="cs"/>
          <w:sz w:val="24"/>
          <w:rtl/>
        </w:rPr>
        <w:t>ی</w:t>
      </w:r>
      <w:r w:rsidRPr="00F914FF">
        <w:rPr>
          <w:sz w:val="24"/>
          <w:rtl/>
        </w:rPr>
        <w:t xml:space="preserve"> به نظر</w:t>
      </w:r>
      <w:r w:rsidRPr="00F914FF">
        <w:rPr>
          <w:rFonts w:hint="cs"/>
          <w:sz w:val="24"/>
          <w:rtl/>
        </w:rPr>
        <w:t>ی</w:t>
      </w:r>
      <w:r w:rsidRPr="00F914FF">
        <w:rPr>
          <w:rFonts w:hint="eastAsia"/>
          <w:sz w:val="24"/>
          <w:rtl/>
        </w:rPr>
        <w:t>ه</w:t>
      </w:r>
      <w:r w:rsidRPr="00F914FF">
        <w:rPr>
          <w:sz w:val="24"/>
          <w:rtl/>
        </w:rPr>
        <w:t xml:space="preserve"> حکومت ظاهر</w:t>
      </w:r>
      <w:r w:rsidRPr="00F914FF">
        <w:rPr>
          <w:rFonts w:hint="cs"/>
          <w:sz w:val="24"/>
          <w:rtl/>
        </w:rPr>
        <w:t>ی</w:t>
      </w:r>
      <w:r w:rsidRPr="00F914FF">
        <w:rPr>
          <w:rFonts w:hint="eastAsia"/>
          <w:sz w:val="24"/>
          <w:rtl/>
        </w:rPr>
        <w:t>ه</w:t>
      </w:r>
      <w:r w:rsidRPr="00F914FF">
        <w:rPr>
          <w:sz w:val="24"/>
          <w:rtl/>
        </w:rPr>
        <w:t xml:space="preserve"> ندار</w:t>
      </w:r>
      <w:r w:rsidRPr="00F914FF">
        <w:rPr>
          <w:rFonts w:hint="cs"/>
          <w:sz w:val="24"/>
          <w:rtl/>
        </w:rPr>
        <w:t>ی</w:t>
      </w:r>
      <w:r w:rsidRPr="00F914FF">
        <w:rPr>
          <w:rFonts w:hint="eastAsia"/>
          <w:sz w:val="24"/>
          <w:rtl/>
        </w:rPr>
        <w:t>م</w:t>
      </w:r>
      <w:r w:rsidRPr="00F914FF">
        <w:rPr>
          <w:sz w:val="24"/>
          <w:rtl/>
        </w:rPr>
        <w:t xml:space="preserve"> بلکه ا</w:t>
      </w:r>
      <w:r w:rsidRPr="00F914FF">
        <w:rPr>
          <w:rFonts w:hint="cs"/>
          <w:sz w:val="24"/>
          <w:rtl/>
        </w:rPr>
        <w:t>ی</w:t>
      </w:r>
      <w:r w:rsidRPr="00F914FF">
        <w:rPr>
          <w:rFonts w:hint="eastAsia"/>
          <w:sz w:val="24"/>
          <w:rtl/>
        </w:rPr>
        <w:t>ن</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را اصلاح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و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ادله امارات جعل احراز م</w:t>
      </w:r>
      <w:r w:rsidRPr="00F914FF">
        <w:rPr>
          <w:rFonts w:hint="cs"/>
          <w:sz w:val="24"/>
          <w:rtl/>
        </w:rPr>
        <w:t>ی</w:t>
      </w:r>
      <w:r w:rsidRPr="00F914FF">
        <w:rPr>
          <w:rFonts w:hint="eastAsia"/>
          <w:sz w:val="24"/>
          <w:rtl/>
        </w:rPr>
        <w:t>کند</w:t>
      </w:r>
      <w:r w:rsidRPr="00F914FF">
        <w:rPr>
          <w:sz w:val="24"/>
          <w:rtl/>
        </w:rPr>
        <w:t xml:space="preserve"> و احراز فرد</w:t>
      </w:r>
      <w:r w:rsidRPr="00F914FF">
        <w:rPr>
          <w:rFonts w:hint="cs"/>
          <w:sz w:val="24"/>
          <w:rtl/>
        </w:rPr>
        <w:t>ی</w:t>
      </w:r>
      <w:r w:rsidRPr="00F914FF">
        <w:rPr>
          <w:sz w:val="24"/>
          <w:rtl/>
        </w:rPr>
        <w:t xml:space="preserve"> از موضوع دل</w:t>
      </w:r>
      <w:r w:rsidRPr="00F914FF">
        <w:rPr>
          <w:rFonts w:hint="cs"/>
          <w:sz w:val="24"/>
          <w:rtl/>
        </w:rPr>
        <w:t>ی</w:t>
      </w:r>
      <w:r w:rsidRPr="00F914FF">
        <w:rPr>
          <w:rFonts w:hint="eastAsia"/>
          <w:sz w:val="24"/>
          <w:rtl/>
        </w:rPr>
        <w:t>ل</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را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و توسعه آن دل</w:t>
      </w:r>
      <w:r w:rsidRPr="00F914FF">
        <w:rPr>
          <w:rFonts w:hint="cs"/>
          <w:sz w:val="24"/>
          <w:rtl/>
        </w:rPr>
        <w:t>ی</w:t>
      </w:r>
      <w:r w:rsidRPr="00F914FF">
        <w:rPr>
          <w:rFonts w:hint="eastAsia"/>
          <w:sz w:val="24"/>
          <w:rtl/>
        </w:rPr>
        <w:t>ل</w:t>
      </w:r>
      <w:r w:rsidRPr="00F914FF">
        <w:rPr>
          <w:sz w:val="24"/>
          <w:rtl/>
        </w:rPr>
        <w:t xml:space="preserve"> را با ا</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کشف کرد</w:t>
      </w:r>
      <w:r w:rsidRPr="00F914FF">
        <w:rPr>
          <w:rFonts w:hint="cs"/>
          <w:sz w:val="24"/>
          <w:rtl/>
        </w:rPr>
        <w:t>ی</w:t>
      </w:r>
      <w:r w:rsidRPr="00F914FF">
        <w:rPr>
          <w:rFonts w:hint="eastAsia"/>
          <w:sz w:val="24"/>
          <w:rtl/>
        </w:rPr>
        <w:t>م</w:t>
      </w:r>
      <w:r w:rsidRPr="00F914FF">
        <w:rPr>
          <w:sz w:val="24"/>
          <w:rtl/>
        </w:rPr>
        <w:t xml:space="preserve"> حال ا</w:t>
      </w:r>
      <w:r w:rsidRPr="00F914FF">
        <w:rPr>
          <w:rFonts w:hint="cs"/>
          <w:sz w:val="24"/>
          <w:rtl/>
        </w:rPr>
        <w:t>ی</w:t>
      </w:r>
      <w:r w:rsidRPr="00F914FF">
        <w:rPr>
          <w:rFonts w:hint="eastAsia"/>
          <w:sz w:val="24"/>
          <w:rtl/>
        </w:rPr>
        <w:t>نکه</w:t>
      </w:r>
      <w:r w:rsidRPr="00F914FF">
        <w:rPr>
          <w:sz w:val="24"/>
          <w:rtl/>
        </w:rPr>
        <w:t xml:space="preserve"> حکومت ظاهر</w:t>
      </w:r>
      <w:r w:rsidRPr="00F914FF">
        <w:rPr>
          <w:rFonts w:hint="cs"/>
          <w:sz w:val="24"/>
          <w:rtl/>
        </w:rPr>
        <w:t>ی</w:t>
      </w:r>
      <w:r w:rsidRPr="00F914FF">
        <w:rPr>
          <w:rFonts w:hint="eastAsia"/>
          <w:sz w:val="24"/>
          <w:rtl/>
        </w:rPr>
        <w:t>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مهم ن</w:t>
      </w:r>
      <w:r w:rsidRPr="00F914FF">
        <w:rPr>
          <w:rFonts w:hint="cs"/>
          <w:sz w:val="24"/>
          <w:rtl/>
        </w:rPr>
        <w:t>ی</w:t>
      </w:r>
      <w:r w:rsidRPr="00F914FF">
        <w:rPr>
          <w:rFonts w:hint="eastAsia"/>
          <w:sz w:val="24"/>
          <w:rtl/>
        </w:rPr>
        <w:t>ست</w:t>
      </w:r>
      <w:r w:rsidRPr="00F914FF">
        <w:rPr>
          <w:sz w:val="24"/>
          <w:rtl/>
        </w:rPr>
        <w:t>. بنابرا</w:t>
      </w:r>
      <w:r w:rsidRPr="00F914FF">
        <w:rPr>
          <w:rFonts w:hint="cs"/>
          <w:sz w:val="24"/>
          <w:rtl/>
        </w:rPr>
        <w:t>ی</w:t>
      </w:r>
      <w:r w:rsidRPr="00F914FF">
        <w:rPr>
          <w:rFonts w:hint="eastAsia"/>
          <w:sz w:val="24"/>
          <w:rtl/>
        </w:rPr>
        <w:t>ن</w:t>
      </w:r>
      <w:r w:rsidRPr="00F914FF">
        <w:rPr>
          <w:sz w:val="24"/>
          <w:rtl/>
        </w:rPr>
        <w:t xml:space="preserve"> اشکالتان فقط جدل</w:t>
      </w:r>
      <w:r w:rsidRPr="00F914FF">
        <w:rPr>
          <w:rFonts w:hint="cs"/>
          <w:sz w:val="24"/>
          <w:rtl/>
        </w:rPr>
        <w:t>ی</w:t>
      </w:r>
      <w:r w:rsidRPr="00F914FF">
        <w:rPr>
          <w:sz w:val="24"/>
          <w:rtl/>
        </w:rPr>
        <w:t xml:space="preserve"> است. </w:t>
      </w:r>
    </w:p>
    <w:p w14:paraId="4FCFB433" w14:textId="77777777" w:rsidR="00F700C8" w:rsidRPr="00F914FF" w:rsidRDefault="00AC76FB" w:rsidP="00F700C8">
      <w:pPr>
        <w:rPr>
          <w:sz w:val="24"/>
          <w:rtl/>
        </w:rPr>
      </w:pPr>
      <w:r w:rsidRPr="00F914FF">
        <w:rPr>
          <w:rFonts w:hint="eastAsia"/>
          <w:sz w:val="24"/>
          <w:rtl/>
        </w:rPr>
        <w:t>و</w:t>
      </w:r>
      <w:r w:rsidRPr="00F914FF">
        <w:rPr>
          <w:sz w:val="24"/>
          <w:rtl/>
        </w:rPr>
        <w:t xml:space="preserve"> ما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در ا</w:t>
      </w:r>
      <w:r w:rsidRPr="00F914FF">
        <w:rPr>
          <w:rFonts w:hint="cs"/>
          <w:sz w:val="24"/>
          <w:rtl/>
        </w:rPr>
        <w:t>ی</w:t>
      </w:r>
      <w:r w:rsidRPr="00F914FF">
        <w:rPr>
          <w:rFonts w:hint="eastAsia"/>
          <w:sz w:val="24"/>
          <w:rtl/>
        </w:rPr>
        <w:t>نجا</w:t>
      </w:r>
      <w:r w:rsidRPr="00F914FF">
        <w:rPr>
          <w:sz w:val="24"/>
          <w:rtl/>
        </w:rPr>
        <w:t xml:space="preserve"> نه دل</w:t>
      </w:r>
      <w:r w:rsidRPr="00F914FF">
        <w:rPr>
          <w:rFonts w:hint="cs"/>
          <w:sz w:val="24"/>
          <w:rtl/>
        </w:rPr>
        <w:t>ی</w:t>
      </w:r>
      <w:r w:rsidRPr="00F914FF">
        <w:rPr>
          <w:rFonts w:hint="eastAsia"/>
          <w:sz w:val="24"/>
          <w:rtl/>
        </w:rPr>
        <w:t>ل</w:t>
      </w:r>
      <w:r w:rsidRPr="00F914FF">
        <w:rPr>
          <w:sz w:val="24"/>
          <w:rtl/>
        </w:rPr>
        <w:t xml:space="preserve"> حاکم باعث توسعه دل</w:t>
      </w:r>
      <w:r w:rsidRPr="00F914FF">
        <w:rPr>
          <w:rFonts w:hint="cs"/>
          <w:sz w:val="24"/>
          <w:rtl/>
        </w:rPr>
        <w:t>ی</w:t>
      </w:r>
      <w:r w:rsidRPr="00F914FF">
        <w:rPr>
          <w:rFonts w:hint="eastAsia"/>
          <w:sz w:val="24"/>
          <w:rtl/>
        </w:rPr>
        <w:t>ل</w:t>
      </w:r>
      <w:r w:rsidRPr="00F914FF">
        <w:rPr>
          <w:sz w:val="24"/>
          <w:rtl/>
        </w:rPr>
        <w:t xml:space="preserve"> محکوم م</w:t>
      </w:r>
      <w:r w:rsidRPr="00F914FF">
        <w:rPr>
          <w:rFonts w:hint="cs"/>
          <w:sz w:val="24"/>
          <w:rtl/>
        </w:rPr>
        <w:t>ی</w:t>
      </w:r>
      <w:r w:rsidRPr="00F914FF">
        <w:rPr>
          <w:rFonts w:hint="eastAsia"/>
          <w:sz w:val="24"/>
          <w:rtl/>
        </w:rPr>
        <w:t>شود</w:t>
      </w:r>
      <w:r w:rsidRPr="00F914FF">
        <w:rPr>
          <w:sz w:val="24"/>
          <w:rtl/>
        </w:rPr>
        <w:t xml:space="preserve"> و نه ا</w:t>
      </w:r>
      <w:r w:rsidRPr="00F914FF">
        <w:rPr>
          <w:rFonts w:hint="cs"/>
          <w:sz w:val="24"/>
          <w:rtl/>
        </w:rPr>
        <w:t>ی</w:t>
      </w:r>
      <w:r w:rsidRPr="00F914FF">
        <w:rPr>
          <w:rFonts w:hint="eastAsia"/>
          <w:sz w:val="24"/>
          <w:rtl/>
        </w:rPr>
        <w:t>نکه</w:t>
      </w:r>
      <w:r w:rsidRPr="00F914FF">
        <w:rPr>
          <w:sz w:val="24"/>
          <w:rtl/>
        </w:rPr>
        <w:t xml:space="preserve"> کشف از توسعه دل</w:t>
      </w:r>
      <w:r w:rsidRPr="00F914FF">
        <w:rPr>
          <w:rFonts w:hint="cs"/>
          <w:sz w:val="24"/>
          <w:rtl/>
        </w:rPr>
        <w:t>ی</w:t>
      </w:r>
      <w:r w:rsidRPr="00F914FF">
        <w:rPr>
          <w:rFonts w:hint="eastAsia"/>
          <w:sz w:val="24"/>
          <w:rtl/>
        </w:rPr>
        <w:t>ل</w:t>
      </w:r>
      <w:r w:rsidRPr="00F914FF">
        <w:rPr>
          <w:sz w:val="24"/>
          <w:rtl/>
        </w:rPr>
        <w:t xml:space="preserve"> محکوم م</w:t>
      </w:r>
      <w:r w:rsidRPr="00F914FF">
        <w:rPr>
          <w:rFonts w:hint="cs"/>
          <w:sz w:val="24"/>
          <w:rtl/>
        </w:rPr>
        <w:t>ی‌‌</w:t>
      </w:r>
      <w:r w:rsidRPr="00F914FF">
        <w:rPr>
          <w:rFonts w:hint="eastAsia"/>
          <w:sz w:val="24"/>
          <w:rtl/>
        </w:rPr>
        <w:t>کند</w:t>
      </w:r>
      <w:r w:rsidRPr="00F914FF">
        <w:rPr>
          <w:sz w:val="24"/>
          <w:rtl/>
        </w:rPr>
        <w:t xml:space="preserve"> بلکه دل</w:t>
      </w:r>
      <w:r w:rsidRPr="00F914FF">
        <w:rPr>
          <w:rFonts w:hint="cs"/>
          <w:sz w:val="24"/>
          <w:rtl/>
        </w:rPr>
        <w:t>ی</w:t>
      </w:r>
      <w:r w:rsidRPr="00F914FF">
        <w:rPr>
          <w:rFonts w:hint="eastAsia"/>
          <w:sz w:val="24"/>
          <w:rtl/>
        </w:rPr>
        <w:t>ل</w:t>
      </w:r>
      <w:r w:rsidRPr="00F914FF">
        <w:rPr>
          <w:sz w:val="24"/>
          <w:rtl/>
        </w:rPr>
        <w:t xml:space="preserve"> محکوم خودش </w:t>
      </w:r>
      <w:r w:rsidRPr="00F914FF">
        <w:rPr>
          <w:sz w:val="24"/>
          <w:rtl/>
        </w:rPr>
        <w:t>موسع است.</w:t>
      </w:r>
    </w:p>
    <w:p w14:paraId="6E40DEEB" w14:textId="77777777" w:rsidR="00F700C8" w:rsidRPr="00F914FF" w:rsidRDefault="00AC76FB" w:rsidP="00F700C8">
      <w:pPr>
        <w:rPr>
          <w:sz w:val="24"/>
          <w:rtl/>
        </w:rPr>
      </w:pPr>
      <w:r w:rsidRPr="00F914FF">
        <w:rPr>
          <w:rFonts w:hint="eastAsia"/>
          <w:sz w:val="24"/>
          <w:rtl/>
        </w:rPr>
        <w:t>توض</w:t>
      </w:r>
      <w:r w:rsidRPr="00F914FF">
        <w:rPr>
          <w:rFonts w:hint="cs"/>
          <w:sz w:val="24"/>
          <w:rtl/>
        </w:rPr>
        <w:t>ی</w:t>
      </w:r>
      <w:r w:rsidRPr="00F914FF">
        <w:rPr>
          <w:rFonts w:hint="eastAsia"/>
          <w:sz w:val="24"/>
          <w:rtl/>
        </w:rPr>
        <w:t>ح</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برا</w:t>
      </w:r>
      <w:r w:rsidRPr="00F914FF">
        <w:rPr>
          <w:rFonts w:hint="cs"/>
          <w:sz w:val="24"/>
          <w:rtl/>
        </w:rPr>
        <w:t>ی</w:t>
      </w:r>
      <w:r w:rsidRPr="00F914FF">
        <w:rPr>
          <w:sz w:val="24"/>
          <w:rtl/>
        </w:rPr>
        <w:t xml:space="preserve"> مثال در مورد آدم معمول</w:t>
      </w:r>
      <w:r w:rsidRPr="00F914FF">
        <w:rPr>
          <w:rFonts w:hint="cs"/>
          <w:sz w:val="24"/>
          <w:rtl/>
        </w:rPr>
        <w:t>ی</w:t>
      </w:r>
      <w:r w:rsidRPr="00F914FF">
        <w:rPr>
          <w:sz w:val="24"/>
          <w:rtl/>
        </w:rPr>
        <w:t xml:space="preserve"> وقت</w:t>
      </w:r>
      <w:r w:rsidRPr="00F914FF">
        <w:rPr>
          <w:rFonts w:hint="cs"/>
          <w:sz w:val="24"/>
          <w:rtl/>
        </w:rPr>
        <w:t>ی</w:t>
      </w:r>
      <w:r w:rsidRPr="00F914FF">
        <w:rPr>
          <w:sz w:val="24"/>
          <w:rtl/>
        </w:rPr>
        <w:t xml:space="preserve"> گفته م</w:t>
      </w:r>
      <w:r w:rsidRPr="00F914FF">
        <w:rPr>
          <w:rFonts w:hint="cs"/>
          <w:sz w:val="24"/>
          <w:rtl/>
        </w:rPr>
        <w:t>ی</w:t>
      </w:r>
      <w:r w:rsidRPr="00F914FF">
        <w:rPr>
          <w:rFonts w:hint="eastAsia"/>
          <w:sz w:val="24"/>
          <w:rtl/>
        </w:rPr>
        <w:t>شود</w:t>
      </w:r>
      <w:r w:rsidRPr="00F914FF">
        <w:rPr>
          <w:sz w:val="24"/>
          <w:rtl/>
        </w:rPr>
        <w:t xml:space="preserve"> که صورتم را با آب شستم بع</w:t>
      </w:r>
      <w:r w:rsidRPr="00F914FF">
        <w:rPr>
          <w:rFonts w:hint="cs"/>
          <w:sz w:val="24"/>
          <w:rtl/>
        </w:rPr>
        <w:t>ی</w:t>
      </w:r>
      <w:r w:rsidRPr="00F914FF">
        <w:rPr>
          <w:rFonts w:hint="eastAsia"/>
          <w:sz w:val="24"/>
          <w:rtl/>
        </w:rPr>
        <w:t>د</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واقعا ظهورش در آب به حمل شا</w:t>
      </w:r>
      <w:r w:rsidRPr="00F914FF">
        <w:rPr>
          <w:rFonts w:hint="cs"/>
          <w:sz w:val="24"/>
          <w:rtl/>
        </w:rPr>
        <w:t>ی</w:t>
      </w:r>
      <w:r w:rsidRPr="00F914FF">
        <w:rPr>
          <w:rFonts w:hint="eastAsia"/>
          <w:sz w:val="24"/>
          <w:rtl/>
        </w:rPr>
        <w:t>ع</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باشد لذا ق</w:t>
      </w:r>
      <w:r w:rsidRPr="00F914FF">
        <w:rPr>
          <w:rFonts w:hint="cs"/>
          <w:sz w:val="24"/>
          <w:rtl/>
        </w:rPr>
        <w:t>ی</w:t>
      </w:r>
      <w:r w:rsidRPr="00F914FF">
        <w:rPr>
          <w:rFonts w:hint="eastAsia"/>
          <w:sz w:val="24"/>
          <w:rtl/>
        </w:rPr>
        <w:t>ام</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تعبد</w:t>
      </w:r>
      <w:r w:rsidRPr="00F914FF">
        <w:rPr>
          <w:rFonts w:hint="cs"/>
          <w:sz w:val="24"/>
          <w:rtl/>
        </w:rPr>
        <w:t>ی</w:t>
      </w:r>
      <w:r w:rsidRPr="00F914FF">
        <w:rPr>
          <w:sz w:val="24"/>
          <w:rtl/>
        </w:rPr>
        <w:t xml:space="preserve"> بر آب بودن </w:t>
      </w:r>
      <w:r w:rsidRPr="00F914FF">
        <w:rPr>
          <w:rFonts w:hint="cs"/>
          <w:sz w:val="24"/>
          <w:rtl/>
        </w:rPr>
        <w:t>ی</w:t>
      </w:r>
      <w:r w:rsidRPr="00F914FF">
        <w:rPr>
          <w:rFonts w:hint="eastAsia"/>
          <w:sz w:val="24"/>
          <w:rtl/>
        </w:rPr>
        <w:t>ک</w:t>
      </w:r>
      <w:r w:rsidRPr="00F914FF">
        <w:rPr>
          <w:sz w:val="24"/>
          <w:rtl/>
        </w:rPr>
        <w:t xml:space="preserve"> ش</w:t>
      </w:r>
      <w:r w:rsidRPr="00F914FF">
        <w:rPr>
          <w:rFonts w:hint="cs"/>
          <w:sz w:val="24"/>
          <w:rtl/>
        </w:rPr>
        <w:t>ی</w:t>
      </w:r>
      <w:r w:rsidRPr="00F914FF">
        <w:rPr>
          <w:rFonts w:hint="eastAsia"/>
          <w:sz w:val="24"/>
          <w:rtl/>
        </w:rPr>
        <w:t>ء</w:t>
      </w:r>
      <w:r w:rsidRPr="00F914FF">
        <w:rPr>
          <w:sz w:val="24"/>
          <w:rtl/>
        </w:rPr>
        <w:t xml:space="preserve"> د</w:t>
      </w:r>
      <w:r w:rsidRPr="00F914FF">
        <w:rPr>
          <w:rFonts w:hint="cs"/>
          <w:sz w:val="24"/>
          <w:rtl/>
        </w:rPr>
        <w:t>ی</w:t>
      </w:r>
      <w:r w:rsidRPr="00F914FF">
        <w:rPr>
          <w:rFonts w:hint="eastAsia"/>
          <w:sz w:val="24"/>
          <w:rtl/>
        </w:rPr>
        <w:t>گر،</w:t>
      </w:r>
      <w:r w:rsidRPr="00F914FF">
        <w:rPr>
          <w:sz w:val="24"/>
          <w:rtl/>
        </w:rPr>
        <w:t xml:space="preserve"> فا</w:t>
      </w:r>
      <w:r w:rsidRPr="00F914FF">
        <w:rPr>
          <w:rFonts w:hint="cs"/>
          <w:sz w:val="24"/>
          <w:rtl/>
        </w:rPr>
        <w:t>ی</w:t>
      </w:r>
      <w:r w:rsidRPr="00F914FF">
        <w:rPr>
          <w:rFonts w:hint="eastAsia"/>
          <w:sz w:val="24"/>
          <w:rtl/>
        </w:rPr>
        <w:t>ده</w:t>
      </w:r>
      <w:r w:rsidRPr="00F914FF">
        <w:rPr>
          <w:sz w:val="24"/>
          <w:rtl/>
        </w:rPr>
        <w:t xml:space="preserve"> ندارد مگر ا</w:t>
      </w:r>
      <w:r w:rsidRPr="00F914FF">
        <w:rPr>
          <w:rFonts w:hint="cs"/>
          <w:sz w:val="24"/>
          <w:rtl/>
        </w:rPr>
        <w:t>ی</w:t>
      </w:r>
      <w:r w:rsidRPr="00F914FF">
        <w:rPr>
          <w:rFonts w:hint="eastAsia"/>
          <w:sz w:val="24"/>
          <w:rtl/>
        </w:rPr>
        <w:t>نکه</w:t>
      </w:r>
      <w:r w:rsidRPr="00F914FF">
        <w:rPr>
          <w:sz w:val="24"/>
          <w:rtl/>
        </w:rPr>
        <w:t xml:space="preserve"> به دلالت اقتضاء </w:t>
      </w:r>
      <w:r w:rsidRPr="00F914FF">
        <w:rPr>
          <w:rFonts w:hint="cs"/>
          <w:sz w:val="24"/>
          <w:rtl/>
        </w:rPr>
        <w:t>ی</w:t>
      </w:r>
      <w:r w:rsidRPr="00F914FF">
        <w:rPr>
          <w:rFonts w:hint="eastAsia"/>
          <w:sz w:val="24"/>
          <w:rtl/>
        </w:rPr>
        <w:t>ا</w:t>
      </w:r>
      <w:r w:rsidRPr="00F914FF">
        <w:rPr>
          <w:sz w:val="24"/>
          <w:rtl/>
        </w:rPr>
        <w:t xml:space="preserve"> غ</w:t>
      </w:r>
      <w:r w:rsidRPr="00F914FF">
        <w:rPr>
          <w:rFonts w:hint="cs"/>
          <w:sz w:val="24"/>
          <w:rtl/>
        </w:rPr>
        <w:t>ی</w:t>
      </w:r>
      <w:r w:rsidRPr="00F914FF">
        <w:rPr>
          <w:rFonts w:hint="eastAsia"/>
          <w:sz w:val="24"/>
          <w:rtl/>
        </w:rPr>
        <w:t>ر</w:t>
      </w:r>
      <w:r w:rsidRPr="00F914FF">
        <w:rPr>
          <w:sz w:val="24"/>
          <w:rtl/>
        </w:rPr>
        <w:t xml:space="preserve"> آن بفهم</w:t>
      </w:r>
      <w:r w:rsidRPr="00F914FF">
        <w:rPr>
          <w:rFonts w:hint="cs"/>
          <w:sz w:val="24"/>
          <w:rtl/>
        </w:rPr>
        <w:t>ی</w:t>
      </w:r>
      <w:r w:rsidRPr="00F914FF">
        <w:rPr>
          <w:rFonts w:hint="eastAsia"/>
          <w:sz w:val="24"/>
          <w:rtl/>
        </w:rPr>
        <w:t>م</w:t>
      </w:r>
      <w:r w:rsidRPr="00F914FF">
        <w:rPr>
          <w:sz w:val="24"/>
          <w:rtl/>
        </w:rPr>
        <w:t xml:space="preserve"> که آب تعبد</w:t>
      </w:r>
      <w:r w:rsidRPr="00F914FF">
        <w:rPr>
          <w:rFonts w:hint="cs"/>
          <w:sz w:val="24"/>
          <w:rtl/>
        </w:rPr>
        <w:t>ی</w:t>
      </w:r>
      <w:r w:rsidRPr="00F914FF">
        <w:rPr>
          <w:sz w:val="24"/>
          <w:rtl/>
        </w:rPr>
        <w:t xml:space="preserve"> هم دار</w:t>
      </w:r>
      <w:r w:rsidRPr="00F914FF">
        <w:rPr>
          <w:rFonts w:hint="cs"/>
          <w:sz w:val="24"/>
          <w:rtl/>
        </w:rPr>
        <w:t>ی</w:t>
      </w:r>
      <w:r w:rsidRPr="00F914FF">
        <w:rPr>
          <w:rFonts w:hint="eastAsia"/>
          <w:sz w:val="24"/>
          <w:rtl/>
        </w:rPr>
        <w:t>م</w:t>
      </w:r>
      <w:r w:rsidRPr="00F914FF">
        <w:rPr>
          <w:sz w:val="24"/>
          <w:rtl/>
        </w:rPr>
        <w:t xml:space="preserve"> اما نسبت به کسان</w:t>
      </w:r>
      <w:r w:rsidRPr="00F914FF">
        <w:rPr>
          <w:rFonts w:hint="cs"/>
          <w:sz w:val="24"/>
          <w:rtl/>
        </w:rPr>
        <w:t>ی</w:t>
      </w:r>
      <w:r w:rsidRPr="00F914FF">
        <w:rPr>
          <w:sz w:val="24"/>
          <w:rtl/>
        </w:rPr>
        <w:t xml:space="preserve"> که کارشان جعل است و نه فقط خداوند متعال بلکه به نظر ما مقنن عاد</w:t>
      </w:r>
      <w:r w:rsidRPr="00F914FF">
        <w:rPr>
          <w:rFonts w:hint="cs"/>
          <w:sz w:val="24"/>
          <w:rtl/>
        </w:rPr>
        <w:t>ی</w:t>
      </w:r>
      <w:r w:rsidRPr="00F914FF">
        <w:rPr>
          <w:sz w:val="24"/>
          <w:rtl/>
        </w:rPr>
        <w:t xml:space="preserve"> و مجلس شورا</w:t>
      </w:r>
      <w:r w:rsidRPr="00F914FF">
        <w:rPr>
          <w:rFonts w:hint="cs"/>
          <w:sz w:val="24"/>
          <w:rtl/>
        </w:rPr>
        <w:t>ی</w:t>
      </w:r>
      <w:r w:rsidRPr="00F914FF">
        <w:rPr>
          <w:sz w:val="24"/>
          <w:rtl/>
        </w:rPr>
        <w:t xml:space="preserve"> اسلام</w:t>
      </w:r>
      <w:r w:rsidRPr="00F914FF">
        <w:rPr>
          <w:rFonts w:hint="cs"/>
          <w:sz w:val="24"/>
          <w:rtl/>
        </w:rPr>
        <w:t>ی</w:t>
      </w:r>
      <w:r w:rsidRPr="00F914FF">
        <w:rPr>
          <w:sz w:val="24"/>
          <w:rtl/>
        </w:rPr>
        <w:t xml:space="preserve"> هم هم</w:t>
      </w:r>
      <w:r w:rsidRPr="00F914FF">
        <w:rPr>
          <w:rFonts w:hint="cs"/>
          <w:sz w:val="24"/>
          <w:rtl/>
        </w:rPr>
        <w:t>ی</w:t>
      </w:r>
      <w:r w:rsidRPr="00F914FF">
        <w:rPr>
          <w:rFonts w:hint="eastAsia"/>
          <w:sz w:val="24"/>
          <w:rtl/>
        </w:rPr>
        <w:t>ن</w:t>
      </w:r>
      <w:r w:rsidRPr="00F914FF">
        <w:rPr>
          <w:sz w:val="24"/>
          <w:rtl/>
        </w:rPr>
        <w:t xml:space="preserve"> است و وقت</w:t>
      </w:r>
      <w:r w:rsidRPr="00F914FF">
        <w:rPr>
          <w:rFonts w:hint="cs"/>
          <w:sz w:val="24"/>
          <w:rtl/>
        </w:rPr>
        <w:t>ی</w:t>
      </w:r>
      <w:r w:rsidRPr="00F914FF">
        <w:rPr>
          <w:sz w:val="24"/>
          <w:rtl/>
        </w:rPr>
        <w:t xml:space="preserve"> حکم</w:t>
      </w:r>
      <w:r w:rsidRPr="00F914FF">
        <w:rPr>
          <w:rFonts w:hint="cs"/>
          <w:sz w:val="24"/>
          <w:rtl/>
        </w:rPr>
        <w:t>ی</w:t>
      </w:r>
      <w:r w:rsidRPr="00F914FF">
        <w:rPr>
          <w:sz w:val="24"/>
          <w:rtl/>
        </w:rPr>
        <w:t xml:space="preserve"> را رو</w:t>
      </w:r>
      <w:r w:rsidRPr="00F914FF">
        <w:rPr>
          <w:rFonts w:hint="cs"/>
          <w:sz w:val="24"/>
          <w:rtl/>
        </w:rPr>
        <w:t>ی</w:t>
      </w:r>
      <w:r w:rsidRPr="00F914FF">
        <w:rPr>
          <w:sz w:val="24"/>
          <w:rtl/>
        </w:rPr>
        <w:t xml:space="preserve"> موضوع م</w:t>
      </w:r>
      <w:r w:rsidRPr="00F914FF">
        <w:rPr>
          <w:rFonts w:hint="cs"/>
          <w:sz w:val="24"/>
          <w:rtl/>
        </w:rPr>
        <w:t>ی</w:t>
      </w:r>
      <w:r w:rsidRPr="00F914FF">
        <w:rPr>
          <w:rFonts w:hint="eastAsia"/>
          <w:sz w:val="24"/>
          <w:rtl/>
        </w:rPr>
        <w:t>برد</w:t>
      </w:r>
      <w:r w:rsidRPr="00F914FF">
        <w:rPr>
          <w:sz w:val="24"/>
          <w:rtl/>
        </w:rPr>
        <w:t xml:space="preserve"> ظهور حالش ا</w:t>
      </w:r>
      <w:r w:rsidRPr="00F914FF">
        <w:rPr>
          <w:rFonts w:hint="cs"/>
          <w:sz w:val="24"/>
          <w:rtl/>
        </w:rPr>
        <w:t>ی</w:t>
      </w:r>
      <w:r w:rsidRPr="00F914FF">
        <w:rPr>
          <w:rFonts w:hint="eastAsia"/>
          <w:sz w:val="24"/>
          <w:rtl/>
        </w:rPr>
        <w:t>ن</w:t>
      </w:r>
      <w:r w:rsidRPr="00F914FF">
        <w:rPr>
          <w:sz w:val="24"/>
          <w:rtl/>
        </w:rPr>
        <w:t xml:space="preserve"> است که موضوعش اعم از فرد تحق</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واقع</w:t>
      </w:r>
      <w:r w:rsidRPr="00F914FF">
        <w:rPr>
          <w:rFonts w:hint="cs"/>
          <w:sz w:val="24"/>
          <w:rtl/>
        </w:rPr>
        <w:t>ی</w:t>
      </w:r>
      <w:r w:rsidRPr="00F914FF">
        <w:rPr>
          <w:sz w:val="24"/>
          <w:rtl/>
        </w:rPr>
        <w:t xml:space="preserve"> و افراد</w:t>
      </w:r>
      <w:r w:rsidRPr="00F914FF">
        <w:rPr>
          <w:rFonts w:hint="cs"/>
          <w:sz w:val="24"/>
          <w:rtl/>
        </w:rPr>
        <w:t>ی</w:t>
      </w:r>
      <w:r w:rsidRPr="00F914FF">
        <w:rPr>
          <w:sz w:val="24"/>
          <w:rtl/>
        </w:rPr>
        <w:t xml:space="preserve"> که خودشان جعل م</w:t>
      </w:r>
      <w:r w:rsidRPr="00F914FF">
        <w:rPr>
          <w:rFonts w:hint="cs"/>
          <w:sz w:val="24"/>
          <w:rtl/>
        </w:rPr>
        <w:t>ی</w:t>
      </w:r>
      <w:r w:rsidRPr="00F914FF">
        <w:rPr>
          <w:rFonts w:hint="eastAsia"/>
          <w:sz w:val="24"/>
          <w:rtl/>
        </w:rPr>
        <w:t>کنند</w:t>
      </w:r>
      <w:r w:rsidRPr="00F914FF">
        <w:rPr>
          <w:sz w:val="24"/>
          <w:rtl/>
        </w:rPr>
        <w:t xml:space="preserve"> م</w:t>
      </w:r>
      <w:r w:rsidRPr="00F914FF">
        <w:rPr>
          <w:rFonts w:hint="cs"/>
          <w:sz w:val="24"/>
          <w:rtl/>
        </w:rPr>
        <w:t>ی</w:t>
      </w:r>
      <w:r w:rsidRPr="00F914FF">
        <w:rPr>
          <w:rFonts w:hint="eastAsia"/>
          <w:sz w:val="24"/>
          <w:rtl/>
        </w:rPr>
        <w:t>باشد</w:t>
      </w:r>
      <w:r w:rsidRPr="00F914FF">
        <w:rPr>
          <w:sz w:val="24"/>
          <w:rtl/>
        </w:rPr>
        <w:t>.</w:t>
      </w:r>
    </w:p>
    <w:p w14:paraId="49B4C7C5" w14:textId="77777777" w:rsidR="00F700C8" w:rsidRPr="00F914FF" w:rsidRDefault="00AC76FB" w:rsidP="00F700C8">
      <w:pPr>
        <w:rPr>
          <w:sz w:val="24"/>
          <w:rtl/>
        </w:rPr>
      </w:pP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بحث مثال ز</w:t>
      </w:r>
      <w:r w:rsidRPr="00F914FF">
        <w:rPr>
          <w:rFonts w:hint="cs"/>
          <w:sz w:val="24"/>
          <w:rtl/>
        </w:rPr>
        <w:t>ی</w:t>
      </w:r>
      <w:r w:rsidRPr="00F914FF">
        <w:rPr>
          <w:rFonts w:hint="eastAsia"/>
          <w:sz w:val="24"/>
          <w:rtl/>
        </w:rPr>
        <w:t>اد</w:t>
      </w:r>
      <w:r w:rsidRPr="00F914FF">
        <w:rPr>
          <w:sz w:val="24"/>
          <w:rtl/>
        </w:rPr>
        <w:t xml:space="preserve"> دارد مثلا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پاداش معلم</w:t>
      </w:r>
      <w:r w:rsidRPr="00F914FF">
        <w:rPr>
          <w:rFonts w:hint="cs"/>
          <w:sz w:val="24"/>
          <w:rtl/>
        </w:rPr>
        <w:t>ی</w:t>
      </w:r>
      <w:r w:rsidRPr="00F914FF">
        <w:rPr>
          <w:rFonts w:hint="eastAsia"/>
          <w:sz w:val="24"/>
          <w:rtl/>
        </w:rPr>
        <w:t>ن</w:t>
      </w:r>
      <w:r w:rsidRPr="00F914FF">
        <w:rPr>
          <w:sz w:val="24"/>
          <w:rtl/>
        </w:rPr>
        <w:t xml:space="preserve"> استخدام</w:t>
      </w:r>
      <w:r w:rsidRPr="00F914FF">
        <w:rPr>
          <w:rFonts w:hint="cs"/>
          <w:sz w:val="24"/>
          <w:rtl/>
        </w:rPr>
        <w:t>ی</w:t>
      </w:r>
      <w:r w:rsidRPr="00F914FF">
        <w:rPr>
          <w:sz w:val="24"/>
          <w:rtl/>
        </w:rPr>
        <w:t xml:space="preserve"> تا آخر سال وار</w:t>
      </w:r>
      <w:r w:rsidRPr="00F914FF">
        <w:rPr>
          <w:rFonts w:hint="cs"/>
          <w:sz w:val="24"/>
          <w:rtl/>
        </w:rPr>
        <w:t>ی</w:t>
      </w:r>
      <w:r w:rsidRPr="00F914FF">
        <w:rPr>
          <w:rFonts w:hint="eastAsia"/>
          <w:sz w:val="24"/>
          <w:rtl/>
        </w:rPr>
        <w:t>ز</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 بعد قانون</w:t>
      </w:r>
      <w:r w:rsidRPr="00F914FF">
        <w:rPr>
          <w:rFonts w:hint="cs"/>
          <w:sz w:val="24"/>
          <w:rtl/>
        </w:rPr>
        <w:t>ی</w:t>
      </w:r>
      <w:r w:rsidRPr="00F914FF">
        <w:rPr>
          <w:sz w:val="24"/>
          <w:rtl/>
        </w:rPr>
        <w:t xml:space="preserve"> تصو</w:t>
      </w:r>
      <w:r w:rsidRPr="00F914FF">
        <w:rPr>
          <w:rFonts w:hint="cs"/>
          <w:sz w:val="24"/>
          <w:rtl/>
        </w:rPr>
        <w:t>ی</w:t>
      </w:r>
      <w:r w:rsidRPr="00F914FF">
        <w:rPr>
          <w:rFonts w:hint="eastAsia"/>
          <w:sz w:val="24"/>
          <w:rtl/>
        </w:rPr>
        <w:t>ب</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که پ</w:t>
      </w:r>
      <w:r w:rsidRPr="00F914FF">
        <w:rPr>
          <w:rFonts w:hint="cs"/>
          <w:sz w:val="24"/>
          <w:rtl/>
        </w:rPr>
        <w:t>ی</w:t>
      </w:r>
      <w:r w:rsidRPr="00F914FF">
        <w:rPr>
          <w:rFonts w:hint="eastAsia"/>
          <w:sz w:val="24"/>
          <w:rtl/>
        </w:rPr>
        <w:t>مان</w:t>
      </w:r>
      <w:r w:rsidRPr="00F914FF">
        <w:rPr>
          <w:rFonts w:hint="cs"/>
          <w:sz w:val="24"/>
          <w:rtl/>
        </w:rPr>
        <w:t>ی</w:t>
      </w:r>
      <w:r w:rsidRPr="00F914FF">
        <w:rPr>
          <w:sz w:val="24"/>
          <w:rtl/>
        </w:rPr>
        <w:t xml:space="preserve"> و حق التدر</w:t>
      </w:r>
      <w:r w:rsidRPr="00F914FF">
        <w:rPr>
          <w:rFonts w:hint="cs"/>
          <w:sz w:val="24"/>
          <w:rtl/>
        </w:rPr>
        <w:t>ی</w:t>
      </w:r>
      <w:r w:rsidRPr="00F914FF">
        <w:rPr>
          <w:rFonts w:hint="eastAsia"/>
          <w:sz w:val="24"/>
          <w:rtl/>
        </w:rPr>
        <w:t>س</w:t>
      </w:r>
      <w:r w:rsidRPr="00F914FF">
        <w:rPr>
          <w:rFonts w:hint="cs"/>
          <w:sz w:val="24"/>
          <w:rtl/>
        </w:rPr>
        <w:t>ی</w:t>
      </w:r>
      <w:r w:rsidRPr="00F914FF">
        <w:rPr>
          <w:sz w:val="24"/>
          <w:rtl/>
        </w:rPr>
        <w:t xml:space="preserve"> هم استخدام</w:t>
      </w:r>
      <w:r w:rsidRPr="00F914FF">
        <w:rPr>
          <w:rFonts w:hint="cs"/>
          <w:sz w:val="24"/>
          <w:rtl/>
        </w:rPr>
        <w:t>ی</w:t>
      </w:r>
      <w:r w:rsidRPr="00F914FF">
        <w:rPr>
          <w:sz w:val="24"/>
          <w:rtl/>
        </w:rPr>
        <w:t xml:space="preserve"> محسوب م</w:t>
      </w:r>
      <w:r w:rsidRPr="00F914FF">
        <w:rPr>
          <w:rFonts w:hint="cs"/>
          <w:sz w:val="24"/>
          <w:rtl/>
        </w:rPr>
        <w:t>ی</w:t>
      </w:r>
      <w:r w:rsidRPr="00F914FF">
        <w:rPr>
          <w:rFonts w:hint="eastAsia"/>
          <w:sz w:val="24"/>
          <w:rtl/>
        </w:rPr>
        <w:t>شود</w:t>
      </w:r>
      <w:r w:rsidRPr="00F914FF">
        <w:rPr>
          <w:sz w:val="24"/>
          <w:rtl/>
        </w:rPr>
        <w:t xml:space="preserve"> حال آ</w:t>
      </w:r>
      <w:r w:rsidRPr="00F914FF">
        <w:rPr>
          <w:rFonts w:hint="cs"/>
          <w:sz w:val="24"/>
          <w:rtl/>
        </w:rPr>
        <w:t>ی</w:t>
      </w:r>
      <w:r w:rsidRPr="00F914FF">
        <w:rPr>
          <w:rFonts w:hint="eastAsia"/>
          <w:sz w:val="24"/>
          <w:rtl/>
        </w:rPr>
        <w:t>ا</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د</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واقعا مصداق آن ن</w:t>
      </w:r>
      <w:r w:rsidRPr="00F914FF">
        <w:rPr>
          <w:rFonts w:hint="cs"/>
          <w:sz w:val="24"/>
          <w:rtl/>
        </w:rPr>
        <w:t>ی</w:t>
      </w:r>
      <w:r w:rsidRPr="00F914FF">
        <w:rPr>
          <w:rFonts w:hint="eastAsia"/>
          <w:sz w:val="24"/>
          <w:rtl/>
        </w:rPr>
        <w:t>ست؟</w:t>
      </w:r>
      <w:r w:rsidRPr="00F914FF">
        <w:rPr>
          <w:sz w:val="24"/>
          <w:rtl/>
        </w:rPr>
        <w:t xml:space="preserve"> و اگر توسعه هست با</w:t>
      </w:r>
      <w:r w:rsidRPr="00F914FF">
        <w:rPr>
          <w:rFonts w:hint="cs"/>
          <w:sz w:val="24"/>
          <w:rtl/>
        </w:rPr>
        <w:t>ی</w:t>
      </w:r>
      <w:r w:rsidRPr="00F914FF">
        <w:rPr>
          <w:rFonts w:hint="eastAsia"/>
          <w:sz w:val="24"/>
          <w:rtl/>
        </w:rPr>
        <w:t>د</w:t>
      </w:r>
      <w:r w:rsidRPr="00F914FF">
        <w:rPr>
          <w:sz w:val="24"/>
          <w:rtl/>
        </w:rPr>
        <w:t xml:space="preserve"> حتما ا</w:t>
      </w:r>
      <w:r w:rsidRPr="00F914FF">
        <w:rPr>
          <w:rFonts w:hint="cs"/>
          <w:sz w:val="24"/>
          <w:rtl/>
        </w:rPr>
        <w:t>ی</w:t>
      </w:r>
      <w:r w:rsidRPr="00F914FF">
        <w:rPr>
          <w:rFonts w:hint="eastAsia"/>
          <w:sz w:val="24"/>
          <w:rtl/>
        </w:rPr>
        <w:t>ن</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دوم توسعه دهد </w:t>
      </w:r>
      <w:r w:rsidRPr="00F914FF">
        <w:rPr>
          <w:rFonts w:hint="cs"/>
          <w:sz w:val="24"/>
          <w:rtl/>
        </w:rPr>
        <w:t>ی</w:t>
      </w:r>
      <w:r w:rsidRPr="00F914FF">
        <w:rPr>
          <w:rFonts w:hint="eastAsia"/>
          <w:sz w:val="24"/>
          <w:rtl/>
        </w:rPr>
        <w:t>ا</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w:t>
      </w:r>
      <w:r w:rsidRPr="00F914FF">
        <w:rPr>
          <w:rFonts w:hint="eastAsia"/>
          <w:sz w:val="24"/>
          <w:rtl/>
        </w:rPr>
        <w:t>وقت</w:t>
      </w:r>
      <w:r w:rsidRPr="00F914FF">
        <w:rPr>
          <w:rFonts w:hint="cs"/>
          <w:sz w:val="24"/>
          <w:rtl/>
        </w:rPr>
        <w:t>ی</w:t>
      </w:r>
      <w:r w:rsidRPr="00F914FF">
        <w:rPr>
          <w:sz w:val="24"/>
          <w:rtl/>
        </w:rPr>
        <w:t xml:space="preserve"> مقنن از همان ابتدا استخدام</w:t>
      </w:r>
      <w:r w:rsidRPr="00F914FF">
        <w:rPr>
          <w:rFonts w:hint="cs"/>
          <w:sz w:val="24"/>
          <w:rtl/>
        </w:rPr>
        <w:t>ی</w:t>
      </w:r>
      <w:r w:rsidRPr="00F914FF">
        <w:rPr>
          <w:sz w:val="24"/>
          <w:rtl/>
        </w:rPr>
        <w:t xml:space="preserve"> را مطرح م</w:t>
      </w:r>
      <w:r w:rsidRPr="00F914FF">
        <w:rPr>
          <w:rFonts w:hint="cs"/>
          <w:sz w:val="24"/>
          <w:rtl/>
        </w:rPr>
        <w:t>ی</w:t>
      </w:r>
      <w:r w:rsidRPr="00F914FF">
        <w:rPr>
          <w:rFonts w:hint="eastAsia"/>
          <w:sz w:val="24"/>
          <w:rtl/>
        </w:rPr>
        <w:t>کند</w:t>
      </w:r>
      <w:r w:rsidRPr="00F914FF">
        <w:rPr>
          <w:sz w:val="24"/>
          <w:rtl/>
        </w:rPr>
        <w:t xml:space="preserve"> مقصودش اعم از استخدام بالحمل الشائع و کسان</w:t>
      </w:r>
      <w:r w:rsidRPr="00F914FF">
        <w:rPr>
          <w:rFonts w:hint="cs"/>
          <w:sz w:val="24"/>
          <w:rtl/>
        </w:rPr>
        <w:t>ی</w:t>
      </w:r>
      <w:r w:rsidRPr="00F914FF">
        <w:rPr>
          <w:sz w:val="24"/>
          <w:rtl/>
        </w:rPr>
        <w:t xml:space="preserve"> که ما او را به عنوان استخدام</w:t>
      </w:r>
      <w:r w:rsidRPr="00F914FF">
        <w:rPr>
          <w:rFonts w:hint="cs"/>
          <w:sz w:val="24"/>
          <w:rtl/>
        </w:rPr>
        <w:t>ی</w:t>
      </w:r>
      <w:r w:rsidRPr="00F914FF">
        <w:rPr>
          <w:sz w:val="24"/>
          <w:rtl/>
        </w:rPr>
        <w:t xml:space="preserve"> بدان</w:t>
      </w:r>
      <w:r w:rsidRPr="00F914FF">
        <w:rPr>
          <w:rFonts w:hint="cs"/>
          <w:sz w:val="24"/>
          <w:rtl/>
        </w:rPr>
        <w:t>ی</w:t>
      </w:r>
      <w:r w:rsidRPr="00F914FF">
        <w:rPr>
          <w:rFonts w:hint="eastAsia"/>
          <w:sz w:val="24"/>
          <w:rtl/>
        </w:rPr>
        <w:t>م</w:t>
      </w:r>
      <w:r w:rsidRPr="00F914FF">
        <w:rPr>
          <w:sz w:val="24"/>
          <w:rtl/>
        </w:rPr>
        <w:t xml:space="preserve"> هست</w:t>
      </w:r>
    </w:p>
    <w:p w14:paraId="3760A7B5" w14:textId="77777777" w:rsidR="00F700C8" w:rsidRPr="00F914FF" w:rsidRDefault="00AC76FB" w:rsidP="00F700C8">
      <w:pPr>
        <w:rPr>
          <w:sz w:val="24"/>
          <w:rtl/>
        </w:rPr>
      </w:pPr>
      <w:r w:rsidRPr="00F914FF">
        <w:rPr>
          <w:rFonts w:hint="eastAsia"/>
          <w:sz w:val="24"/>
          <w:rtl/>
        </w:rPr>
        <w:t>حال</w:t>
      </w:r>
      <w:r w:rsidRPr="00F914FF">
        <w:rPr>
          <w:sz w:val="24"/>
          <w:rtl/>
        </w:rPr>
        <w:t xml:space="preserve"> که توسعه است آ</w:t>
      </w:r>
      <w:r w:rsidRPr="00F914FF">
        <w:rPr>
          <w:rFonts w:hint="cs"/>
          <w:sz w:val="24"/>
          <w:rtl/>
        </w:rPr>
        <w:t>ی</w:t>
      </w:r>
      <w:r w:rsidRPr="00F914FF">
        <w:rPr>
          <w:rFonts w:hint="eastAsia"/>
          <w:sz w:val="24"/>
          <w:rtl/>
        </w:rPr>
        <w:t>ا</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دوم توسعه م</w:t>
      </w:r>
      <w:r w:rsidRPr="00F914FF">
        <w:rPr>
          <w:rFonts w:hint="cs"/>
          <w:sz w:val="24"/>
          <w:rtl/>
        </w:rPr>
        <w:t>ی</w:t>
      </w:r>
      <w:r w:rsidRPr="00F914FF">
        <w:rPr>
          <w:rFonts w:hint="eastAsia"/>
          <w:sz w:val="24"/>
          <w:rtl/>
        </w:rPr>
        <w:t>دهد</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ظهور حال مقنّن در همان دل</w:t>
      </w:r>
      <w:r w:rsidRPr="00F914FF">
        <w:rPr>
          <w:rFonts w:hint="cs"/>
          <w:sz w:val="24"/>
          <w:rtl/>
        </w:rPr>
        <w:t>ی</w:t>
      </w:r>
      <w:r w:rsidRPr="00F914FF">
        <w:rPr>
          <w:rFonts w:hint="eastAsia"/>
          <w:sz w:val="24"/>
          <w:rtl/>
        </w:rPr>
        <w:t>ل</w:t>
      </w:r>
      <w:r w:rsidRPr="00F914FF">
        <w:rPr>
          <w:sz w:val="24"/>
          <w:rtl/>
        </w:rPr>
        <w:t xml:space="preserve"> اول ا</w:t>
      </w:r>
      <w:r w:rsidRPr="00F914FF">
        <w:rPr>
          <w:rFonts w:hint="cs"/>
          <w:sz w:val="24"/>
          <w:rtl/>
        </w:rPr>
        <w:t>ی</w:t>
      </w:r>
      <w:r w:rsidRPr="00F914FF">
        <w:rPr>
          <w:rFonts w:hint="eastAsia"/>
          <w:sz w:val="24"/>
          <w:rtl/>
        </w:rPr>
        <w:t>ن</w:t>
      </w:r>
      <w:r w:rsidRPr="00F914FF">
        <w:rPr>
          <w:sz w:val="24"/>
          <w:rtl/>
        </w:rPr>
        <w:t xml:space="preserve"> است که موضوعش هم به دست خودش هست و به نظر ما هم</w:t>
      </w:r>
      <w:r w:rsidRPr="00F914FF">
        <w:rPr>
          <w:rFonts w:hint="cs"/>
          <w:sz w:val="24"/>
          <w:rtl/>
        </w:rPr>
        <w:t>ی</w:t>
      </w:r>
      <w:r w:rsidRPr="00F914FF">
        <w:rPr>
          <w:rFonts w:hint="eastAsia"/>
          <w:sz w:val="24"/>
          <w:rtl/>
        </w:rPr>
        <w:t>ن</w:t>
      </w:r>
      <w:r w:rsidRPr="00F914FF">
        <w:rPr>
          <w:sz w:val="24"/>
          <w:rtl/>
        </w:rPr>
        <w:t xml:space="preserve"> است و </w:t>
      </w:r>
      <w:r w:rsidRPr="00F914FF">
        <w:rPr>
          <w:rFonts w:hint="cs"/>
          <w:sz w:val="24"/>
          <w:rtl/>
        </w:rPr>
        <w:t>ی</w:t>
      </w:r>
      <w:r w:rsidRPr="00F914FF">
        <w:rPr>
          <w:rFonts w:hint="eastAsia"/>
          <w:sz w:val="24"/>
          <w:rtl/>
        </w:rPr>
        <w:t>ک</w:t>
      </w:r>
      <w:r w:rsidRPr="00F914FF">
        <w:rPr>
          <w:sz w:val="24"/>
          <w:rtl/>
        </w:rPr>
        <w:t xml:space="preserve"> عده ا</w:t>
      </w:r>
      <w:r w:rsidRPr="00F914FF">
        <w:rPr>
          <w:rFonts w:hint="cs"/>
          <w:sz w:val="24"/>
          <w:rtl/>
        </w:rPr>
        <w:t>ی</w:t>
      </w:r>
      <w:r w:rsidRPr="00F914FF">
        <w:rPr>
          <w:sz w:val="24"/>
          <w:rtl/>
        </w:rPr>
        <w:t xml:space="preserve"> کلاً م</w:t>
      </w:r>
      <w:r w:rsidRPr="00F914FF">
        <w:rPr>
          <w:rFonts w:hint="cs"/>
          <w:sz w:val="24"/>
          <w:rtl/>
        </w:rPr>
        <w:t>ی</w:t>
      </w:r>
      <w:r w:rsidRPr="00F914FF">
        <w:rPr>
          <w:rFonts w:hint="eastAsia"/>
          <w:sz w:val="24"/>
          <w:rtl/>
        </w:rPr>
        <w:t>خواهند</w:t>
      </w:r>
      <w:r w:rsidRPr="00F914FF">
        <w:rPr>
          <w:sz w:val="24"/>
          <w:rtl/>
        </w:rPr>
        <w:t xml:space="preserve"> ا</w:t>
      </w:r>
      <w:r w:rsidRPr="00F914FF">
        <w:rPr>
          <w:rFonts w:hint="cs"/>
          <w:sz w:val="24"/>
          <w:rtl/>
        </w:rPr>
        <w:t>ی</w:t>
      </w:r>
      <w:r w:rsidRPr="00F914FF">
        <w:rPr>
          <w:rFonts w:hint="eastAsia"/>
          <w:sz w:val="24"/>
          <w:rtl/>
        </w:rPr>
        <w:t>نگونه</w:t>
      </w:r>
      <w:r w:rsidRPr="00F914FF">
        <w:rPr>
          <w:sz w:val="24"/>
          <w:rtl/>
        </w:rPr>
        <w:t xml:space="preserve"> بگو</w:t>
      </w:r>
      <w:r w:rsidRPr="00F914FF">
        <w:rPr>
          <w:rFonts w:hint="cs"/>
          <w:sz w:val="24"/>
          <w:rtl/>
        </w:rPr>
        <w:t>ی</w:t>
      </w:r>
      <w:r w:rsidRPr="00F914FF">
        <w:rPr>
          <w:rFonts w:hint="eastAsia"/>
          <w:sz w:val="24"/>
          <w:rtl/>
        </w:rPr>
        <w:t>ند</w:t>
      </w:r>
      <w:r w:rsidRPr="00F914FF">
        <w:rPr>
          <w:sz w:val="24"/>
          <w:rtl/>
        </w:rPr>
        <w:t xml:space="preserve"> که هر متکلم</w:t>
      </w:r>
      <w:r w:rsidRPr="00F914FF">
        <w:rPr>
          <w:rFonts w:hint="cs"/>
          <w:sz w:val="24"/>
          <w:rtl/>
        </w:rPr>
        <w:t>ی</w:t>
      </w:r>
      <w:r w:rsidRPr="00F914FF">
        <w:rPr>
          <w:sz w:val="24"/>
          <w:rtl/>
        </w:rPr>
        <w:t xml:space="preserve"> که موضوع</w:t>
      </w:r>
      <w:r w:rsidRPr="00F914FF">
        <w:rPr>
          <w:rFonts w:hint="cs"/>
          <w:sz w:val="24"/>
          <w:rtl/>
        </w:rPr>
        <w:t>ی</w:t>
      </w:r>
      <w:r w:rsidRPr="00F914FF">
        <w:rPr>
          <w:sz w:val="24"/>
          <w:rtl/>
        </w:rPr>
        <w:t xml:space="preserve"> را برا</w:t>
      </w:r>
      <w:r w:rsidRPr="00F914FF">
        <w:rPr>
          <w:rFonts w:hint="cs"/>
          <w:sz w:val="24"/>
          <w:rtl/>
        </w:rPr>
        <w:t>ی</w:t>
      </w:r>
      <w:r w:rsidRPr="00F914FF">
        <w:rPr>
          <w:sz w:val="24"/>
          <w:rtl/>
        </w:rPr>
        <w:t xml:space="preserve"> </w:t>
      </w:r>
      <w:r w:rsidRPr="00F914FF">
        <w:rPr>
          <w:sz w:val="24"/>
          <w:rtl/>
        </w:rPr>
        <w:lastRenderedPageBreak/>
        <w:t>حکم</w:t>
      </w:r>
      <w:r w:rsidRPr="00F914FF">
        <w:rPr>
          <w:rFonts w:hint="cs"/>
          <w:sz w:val="24"/>
          <w:rtl/>
        </w:rPr>
        <w:t>ی</w:t>
      </w:r>
      <w:r w:rsidRPr="00F914FF">
        <w:rPr>
          <w:sz w:val="24"/>
          <w:rtl/>
        </w:rPr>
        <w:t xml:space="preserve"> اخذ م</w:t>
      </w:r>
      <w:r w:rsidRPr="00F914FF">
        <w:rPr>
          <w:rFonts w:hint="cs"/>
          <w:sz w:val="24"/>
          <w:rtl/>
        </w:rPr>
        <w:t>ی</w:t>
      </w:r>
      <w:r w:rsidRPr="00F914FF">
        <w:rPr>
          <w:sz w:val="24"/>
          <w:rtl/>
        </w:rPr>
        <w:t xml:space="preserve"> کند حتما موضوعش اعم از واقع و آن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است که خودش مصداق بداند ول</w:t>
      </w:r>
      <w:r w:rsidRPr="00F914FF">
        <w:rPr>
          <w:rFonts w:hint="cs"/>
          <w:sz w:val="24"/>
          <w:rtl/>
        </w:rPr>
        <w:t>ی</w:t>
      </w:r>
      <w:r w:rsidRPr="00F914FF">
        <w:rPr>
          <w:sz w:val="24"/>
          <w:rtl/>
        </w:rPr>
        <w:t xml:space="preserve"> ما برا</w:t>
      </w:r>
      <w:r w:rsidRPr="00F914FF">
        <w:rPr>
          <w:rFonts w:hint="cs"/>
          <w:sz w:val="24"/>
          <w:rtl/>
        </w:rPr>
        <w:t>ی</w:t>
      </w:r>
      <w:r w:rsidRPr="00F914FF">
        <w:rPr>
          <w:sz w:val="24"/>
          <w:rtl/>
        </w:rPr>
        <w:t xml:space="preserve"> همه قائ</w:t>
      </w:r>
      <w:r w:rsidRPr="00F914FF">
        <w:rPr>
          <w:sz w:val="24"/>
          <w:rtl/>
        </w:rPr>
        <w:t>ل ن</w:t>
      </w:r>
      <w:r w:rsidRPr="00F914FF">
        <w:rPr>
          <w:rFonts w:hint="cs"/>
          <w:sz w:val="24"/>
          <w:rtl/>
        </w:rPr>
        <w:t>ی</w:t>
      </w:r>
      <w:r w:rsidRPr="00F914FF">
        <w:rPr>
          <w:rFonts w:hint="eastAsia"/>
          <w:sz w:val="24"/>
          <w:rtl/>
        </w:rPr>
        <w:t>ست</w:t>
      </w:r>
      <w:r w:rsidRPr="00F914FF">
        <w:rPr>
          <w:rFonts w:hint="cs"/>
          <w:sz w:val="24"/>
          <w:rtl/>
        </w:rPr>
        <w:t>ی</w:t>
      </w:r>
      <w:r w:rsidRPr="00F914FF">
        <w:rPr>
          <w:rFonts w:hint="eastAsia"/>
          <w:sz w:val="24"/>
          <w:rtl/>
        </w:rPr>
        <w:t>م</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ظاهر احکام ا</w:t>
      </w:r>
      <w:r w:rsidRPr="00F914FF">
        <w:rPr>
          <w:rFonts w:hint="cs"/>
          <w:sz w:val="24"/>
          <w:rtl/>
        </w:rPr>
        <w:t>ی</w:t>
      </w:r>
      <w:r w:rsidRPr="00F914FF">
        <w:rPr>
          <w:rFonts w:hint="eastAsia"/>
          <w:sz w:val="24"/>
          <w:rtl/>
        </w:rPr>
        <w:t>ن</w:t>
      </w:r>
      <w:r w:rsidRPr="00F914FF">
        <w:rPr>
          <w:sz w:val="24"/>
          <w:rtl/>
        </w:rPr>
        <w:t xml:space="preserve"> است که رو</w:t>
      </w:r>
      <w:r w:rsidRPr="00F914FF">
        <w:rPr>
          <w:rFonts w:hint="cs"/>
          <w:sz w:val="24"/>
          <w:rtl/>
        </w:rPr>
        <w:t>ی</w:t>
      </w:r>
      <w:r w:rsidRPr="00F914FF">
        <w:rPr>
          <w:sz w:val="24"/>
          <w:rtl/>
        </w:rPr>
        <w:t xml:space="preserve"> طب</w:t>
      </w:r>
      <w:r w:rsidRPr="00F914FF">
        <w:rPr>
          <w:rFonts w:hint="cs"/>
          <w:sz w:val="24"/>
          <w:rtl/>
        </w:rPr>
        <w:t>ی</w:t>
      </w:r>
      <w:r w:rsidRPr="00F914FF">
        <w:rPr>
          <w:rFonts w:hint="eastAsia"/>
          <w:sz w:val="24"/>
          <w:rtl/>
        </w:rPr>
        <w:t>عت</w:t>
      </w:r>
      <w:r w:rsidRPr="00F914FF">
        <w:rPr>
          <w:sz w:val="24"/>
          <w:rtl/>
        </w:rPr>
        <w:t xml:space="preserve"> و واقع موضوع رفته است اما بحث در تقن</w:t>
      </w:r>
      <w:r w:rsidRPr="00F914FF">
        <w:rPr>
          <w:rFonts w:hint="cs"/>
          <w:sz w:val="24"/>
          <w:rtl/>
        </w:rPr>
        <w:t>ی</w:t>
      </w:r>
      <w:r w:rsidRPr="00F914FF">
        <w:rPr>
          <w:rFonts w:hint="eastAsia"/>
          <w:sz w:val="24"/>
          <w:rtl/>
        </w:rPr>
        <w:t>ن</w:t>
      </w:r>
      <w:r w:rsidRPr="00F914FF">
        <w:rPr>
          <w:sz w:val="24"/>
          <w:rtl/>
        </w:rPr>
        <w:t xml:space="preserve"> و تشر</w:t>
      </w:r>
      <w:r w:rsidRPr="00F914FF">
        <w:rPr>
          <w:rFonts w:hint="cs"/>
          <w:sz w:val="24"/>
          <w:rtl/>
        </w:rPr>
        <w:t>ی</w:t>
      </w:r>
      <w:r w:rsidRPr="00F914FF">
        <w:rPr>
          <w:rFonts w:hint="eastAsia"/>
          <w:sz w:val="24"/>
          <w:rtl/>
        </w:rPr>
        <w:t>ع</w:t>
      </w:r>
      <w:r w:rsidRPr="00F914FF">
        <w:rPr>
          <w:sz w:val="24"/>
          <w:rtl/>
        </w:rPr>
        <w:t xml:space="preserve"> متفاوت است و در مقام تقن</w:t>
      </w:r>
      <w:r w:rsidRPr="00F914FF">
        <w:rPr>
          <w:rFonts w:hint="cs"/>
          <w:sz w:val="24"/>
          <w:rtl/>
        </w:rPr>
        <w:t>ی</w:t>
      </w:r>
      <w:r w:rsidRPr="00F914FF">
        <w:rPr>
          <w:rFonts w:hint="eastAsia"/>
          <w:sz w:val="24"/>
          <w:rtl/>
        </w:rPr>
        <w:t>ن</w:t>
      </w:r>
      <w:r w:rsidRPr="00F914FF">
        <w:rPr>
          <w:sz w:val="24"/>
          <w:rtl/>
        </w:rPr>
        <w:t xml:space="preserve"> و تشر</w:t>
      </w:r>
      <w:r w:rsidRPr="00F914FF">
        <w:rPr>
          <w:rFonts w:hint="cs"/>
          <w:sz w:val="24"/>
          <w:rtl/>
        </w:rPr>
        <w:t>ی</w:t>
      </w:r>
      <w:r w:rsidRPr="00F914FF">
        <w:rPr>
          <w:rFonts w:hint="eastAsia"/>
          <w:sz w:val="24"/>
          <w:rtl/>
        </w:rPr>
        <w:t>ع</w:t>
      </w:r>
      <w:r w:rsidRPr="00F914FF">
        <w:rPr>
          <w:sz w:val="24"/>
          <w:rtl/>
        </w:rPr>
        <w:t xml:space="preserve"> واقعا ا</w:t>
      </w:r>
      <w:r w:rsidRPr="00F914FF">
        <w:rPr>
          <w:rFonts w:hint="cs"/>
          <w:sz w:val="24"/>
          <w:rtl/>
        </w:rPr>
        <w:t>ی</w:t>
      </w:r>
      <w:r w:rsidRPr="00F914FF">
        <w:rPr>
          <w:rFonts w:hint="eastAsia"/>
          <w:sz w:val="24"/>
          <w:rtl/>
        </w:rPr>
        <w:t>ن</w:t>
      </w:r>
      <w:r w:rsidRPr="00F914FF">
        <w:rPr>
          <w:sz w:val="24"/>
          <w:rtl/>
        </w:rPr>
        <w:t xml:space="preserve"> کلام بع</w:t>
      </w:r>
      <w:r w:rsidRPr="00F914FF">
        <w:rPr>
          <w:rFonts w:hint="cs"/>
          <w:sz w:val="24"/>
          <w:rtl/>
        </w:rPr>
        <w:t>ی</w:t>
      </w:r>
      <w:r w:rsidRPr="00F914FF">
        <w:rPr>
          <w:rFonts w:hint="eastAsia"/>
          <w:sz w:val="24"/>
          <w:rtl/>
        </w:rPr>
        <w:t>د</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w:t>
      </w:r>
    </w:p>
    <w:p w14:paraId="120EAE1D" w14:textId="77777777" w:rsidR="00F700C8" w:rsidRPr="00F914FF" w:rsidRDefault="00AC76FB" w:rsidP="00F700C8">
      <w:pPr>
        <w:rPr>
          <w:sz w:val="24"/>
          <w:rtl/>
        </w:rPr>
      </w:pPr>
      <w:r w:rsidRPr="00F914FF">
        <w:rPr>
          <w:rFonts w:hint="eastAsia"/>
          <w:sz w:val="24"/>
          <w:rtl/>
        </w:rPr>
        <w:t>سؤال</w:t>
      </w:r>
      <w:r w:rsidRPr="00F914FF">
        <w:rPr>
          <w:sz w:val="24"/>
          <w:rtl/>
        </w:rPr>
        <w:t xml:space="preserve"> و جواب: اتفاقا فا</w:t>
      </w:r>
      <w:r w:rsidRPr="00F914FF">
        <w:rPr>
          <w:rFonts w:hint="cs"/>
          <w:sz w:val="24"/>
          <w:rtl/>
        </w:rPr>
        <w:t>ی</w:t>
      </w:r>
      <w:r w:rsidRPr="00F914FF">
        <w:rPr>
          <w:rFonts w:hint="eastAsia"/>
          <w:sz w:val="24"/>
          <w:rtl/>
        </w:rPr>
        <w:t>ده</w:t>
      </w:r>
      <w:r w:rsidRPr="00F914FF">
        <w:rPr>
          <w:sz w:val="24"/>
          <w:rtl/>
        </w:rPr>
        <w:t xml:space="preserve"> احکام وضع</w:t>
      </w:r>
      <w:r w:rsidRPr="00F914FF">
        <w:rPr>
          <w:rFonts w:hint="cs"/>
          <w:sz w:val="24"/>
          <w:rtl/>
        </w:rPr>
        <w:t>ی</w:t>
      </w:r>
      <w:r w:rsidRPr="00F914FF">
        <w:rPr>
          <w:sz w:val="24"/>
          <w:rtl/>
        </w:rPr>
        <w:t xml:space="preserve"> هم</w:t>
      </w:r>
      <w:r w:rsidRPr="00F914FF">
        <w:rPr>
          <w:rFonts w:hint="cs"/>
          <w:sz w:val="24"/>
          <w:rtl/>
        </w:rPr>
        <w:t>ی</w:t>
      </w:r>
      <w:r w:rsidRPr="00F914FF">
        <w:rPr>
          <w:rFonts w:hint="eastAsia"/>
          <w:sz w:val="24"/>
          <w:rtl/>
        </w:rPr>
        <w:t>ن</w:t>
      </w:r>
      <w:r w:rsidRPr="00F914FF">
        <w:rPr>
          <w:sz w:val="24"/>
          <w:rtl/>
        </w:rPr>
        <w:t xml:space="preserve"> است که </w:t>
      </w:r>
      <w:r w:rsidRPr="00F914FF">
        <w:rPr>
          <w:rFonts w:hint="cs"/>
          <w:sz w:val="24"/>
          <w:rtl/>
        </w:rPr>
        <w:t>ی</w:t>
      </w:r>
      <w:r w:rsidRPr="00F914FF">
        <w:rPr>
          <w:rFonts w:hint="eastAsia"/>
          <w:sz w:val="24"/>
          <w:rtl/>
        </w:rPr>
        <w:t>ک</w:t>
      </w:r>
      <w:r w:rsidRPr="00F914FF">
        <w:rPr>
          <w:sz w:val="24"/>
          <w:rtl/>
        </w:rPr>
        <w:t xml:space="preserve"> موضوع اجمال</w:t>
      </w:r>
      <w:r w:rsidRPr="00F914FF">
        <w:rPr>
          <w:rFonts w:hint="cs"/>
          <w:sz w:val="24"/>
          <w:rtl/>
        </w:rPr>
        <w:t>ی</w:t>
      </w:r>
      <w:r w:rsidRPr="00F914FF">
        <w:rPr>
          <w:sz w:val="24"/>
          <w:rtl/>
        </w:rPr>
        <w:t xml:space="preserve"> درست م</w:t>
      </w:r>
      <w:r w:rsidRPr="00F914FF">
        <w:rPr>
          <w:rFonts w:hint="cs"/>
          <w:sz w:val="24"/>
          <w:rtl/>
        </w:rPr>
        <w:t>ی</w:t>
      </w:r>
      <w:r w:rsidRPr="00F914FF">
        <w:rPr>
          <w:rFonts w:hint="eastAsia"/>
          <w:sz w:val="24"/>
          <w:rtl/>
        </w:rPr>
        <w:t>کند</w:t>
      </w:r>
      <w:r w:rsidRPr="00F914FF">
        <w:rPr>
          <w:sz w:val="24"/>
          <w:rtl/>
        </w:rPr>
        <w:t xml:space="preserve"> و بعد برا</w:t>
      </w:r>
      <w:r w:rsidRPr="00F914FF">
        <w:rPr>
          <w:rFonts w:hint="cs"/>
          <w:sz w:val="24"/>
          <w:rtl/>
        </w:rPr>
        <w:t>ی</w:t>
      </w:r>
      <w:r w:rsidRPr="00F914FF">
        <w:rPr>
          <w:rFonts w:hint="eastAsia"/>
          <w:sz w:val="24"/>
          <w:rtl/>
        </w:rPr>
        <w:t>ش</w:t>
      </w:r>
      <w:r w:rsidRPr="00F914FF">
        <w:rPr>
          <w:sz w:val="24"/>
          <w:rtl/>
        </w:rPr>
        <w:t xml:space="preserve"> فرد درست م</w:t>
      </w:r>
      <w:r w:rsidRPr="00F914FF">
        <w:rPr>
          <w:rFonts w:hint="cs"/>
          <w:sz w:val="24"/>
          <w:rtl/>
        </w:rPr>
        <w:t>ی</w:t>
      </w:r>
      <w:r w:rsidRPr="00F914FF">
        <w:rPr>
          <w:rFonts w:hint="eastAsia"/>
          <w:sz w:val="24"/>
          <w:rtl/>
        </w:rPr>
        <w:t>کنند</w:t>
      </w:r>
      <w:r w:rsidRPr="00F914FF">
        <w:rPr>
          <w:sz w:val="24"/>
          <w:rtl/>
        </w:rPr>
        <w:t xml:space="preserve"> و خواهد آمد که صاحب منتق</w:t>
      </w:r>
      <w:r w:rsidRPr="00F914FF">
        <w:rPr>
          <w:rFonts w:hint="cs"/>
          <w:sz w:val="24"/>
          <w:rtl/>
        </w:rPr>
        <w:t>ی</w:t>
      </w:r>
      <w:r w:rsidRPr="00F914FF">
        <w:rPr>
          <w:sz w:val="24"/>
          <w:rtl/>
        </w:rPr>
        <w:t xml:space="preserve"> از ر</w:t>
      </w:r>
      <w:r w:rsidRPr="00F914FF">
        <w:rPr>
          <w:rFonts w:hint="cs"/>
          <w:sz w:val="24"/>
          <w:rtl/>
        </w:rPr>
        <w:t>ی</w:t>
      </w:r>
      <w:r w:rsidRPr="00F914FF">
        <w:rPr>
          <w:rFonts w:hint="eastAsia"/>
          <w:sz w:val="24"/>
          <w:rtl/>
        </w:rPr>
        <w:t>شه</w:t>
      </w:r>
      <w:r w:rsidRPr="00F914FF">
        <w:rPr>
          <w:sz w:val="24"/>
          <w:rtl/>
        </w:rPr>
        <w:t xml:space="preserve"> جعل استقلال</w:t>
      </w:r>
      <w:r w:rsidRPr="00F914FF">
        <w:rPr>
          <w:rFonts w:hint="cs"/>
          <w:sz w:val="24"/>
          <w:rtl/>
        </w:rPr>
        <w:t>ی</w:t>
      </w:r>
      <w:r w:rsidRPr="00F914FF">
        <w:rPr>
          <w:sz w:val="24"/>
          <w:rtl/>
        </w:rPr>
        <w:t xml:space="preserve"> را قبول ندارند و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ا</w:t>
      </w:r>
      <w:r w:rsidRPr="00F914FF">
        <w:rPr>
          <w:rFonts w:hint="cs"/>
          <w:sz w:val="24"/>
          <w:rtl/>
        </w:rPr>
        <w:t>ی</w:t>
      </w:r>
      <w:r w:rsidRPr="00F914FF">
        <w:rPr>
          <w:rFonts w:hint="eastAsia"/>
          <w:sz w:val="24"/>
          <w:rtl/>
        </w:rPr>
        <w:t>نها</w:t>
      </w:r>
      <w:r w:rsidRPr="00F914FF">
        <w:rPr>
          <w:sz w:val="24"/>
          <w:rtl/>
        </w:rPr>
        <w:t xml:space="preserve"> لغو است و احکام تکل</w:t>
      </w:r>
      <w:r w:rsidRPr="00F914FF">
        <w:rPr>
          <w:rFonts w:hint="cs"/>
          <w:sz w:val="24"/>
          <w:rtl/>
        </w:rPr>
        <w:t>ی</w:t>
      </w:r>
      <w:r w:rsidRPr="00F914FF">
        <w:rPr>
          <w:rFonts w:hint="eastAsia"/>
          <w:sz w:val="24"/>
          <w:rtl/>
        </w:rPr>
        <w:t>ف</w:t>
      </w:r>
      <w:r w:rsidRPr="00F914FF">
        <w:rPr>
          <w:rFonts w:hint="cs"/>
          <w:sz w:val="24"/>
          <w:rtl/>
        </w:rPr>
        <w:t>ی</w:t>
      </w:r>
      <w:r w:rsidRPr="00F914FF">
        <w:rPr>
          <w:sz w:val="24"/>
          <w:rtl/>
        </w:rPr>
        <w:t xml:space="preserve"> کاف</w:t>
      </w:r>
      <w:r w:rsidRPr="00F914FF">
        <w:rPr>
          <w:rFonts w:hint="cs"/>
          <w:sz w:val="24"/>
          <w:rtl/>
        </w:rPr>
        <w:t>ی</w:t>
      </w:r>
      <w:r w:rsidRPr="00F914FF">
        <w:rPr>
          <w:sz w:val="24"/>
          <w:rtl/>
        </w:rPr>
        <w:t xml:space="preserve"> است و انشاء...در جواب به تفص</w:t>
      </w:r>
      <w:r w:rsidRPr="00F914FF">
        <w:rPr>
          <w:rFonts w:hint="cs"/>
          <w:sz w:val="24"/>
          <w:rtl/>
        </w:rPr>
        <w:t>ی</w:t>
      </w:r>
      <w:r w:rsidRPr="00F914FF">
        <w:rPr>
          <w:rFonts w:hint="eastAsia"/>
          <w:sz w:val="24"/>
          <w:rtl/>
        </w:rPr>
        <w:t>ل</w:t>
      </w:r>
      <w:r w:rsidRPr="00F914FF">
        <w:rPr>
          <w:sz w:val="24"/>
          <w:rtl/>
        </w:rPr>
        <w:t xml:space="preserve"> خواه</w:t>
      </w:r>
      <w:r w:rsidRPr="00F914FF">
        <w:rPr>
          <w:rFonts w:hint="cs"/>
          <w:sz w:val="24"/>
          <w:rtl/>
        </w:rPr>
        <w:t>ی</w:t>
      </w:r>
      <w:r w:rsidRPr="00F914FF">
        <w:rPr>
          <w:rFonts w:hint="eastAsia"/>
          <w:sz w:val="24"/>
          <w:rtl/>
        </w:rPr>
        <w:t>م</w:t>
      </w:r>
      <w:r w:rsidRPr="00F914FF">
        <w:rPr>
          <w:sz w:val="24"/>
          <w:rtl/>
        </w:rPr>
        <w:t xml:space="preserve"> گفت که ف</w:t>
      </w:r>
      <w:r w:rsidRPr="00F914FF">
        <w:rPr>
          <w:rFonts w:hint="eastAsia"/>
          <w:sz w:val="24"/>
          <w:rtl/>
        </w:rPr>
        <w:t>ا</w:t>
      </w:r>
      <w:r w:rsidRPr="00F914FF">
        <w:rPr>
          <w:rFonts w:hint="cs"/>
          <w:sz w:val="24"/>
          <w:rtl/>
        </w:rPr>
        <w:t>ی</w:t>
      </w:r>
      <w:r w:rsidRPr="00F914FF">
        <w:rPr>
          <w:rFonts w:hint="eastAsia"/>
          <w:sz w:val="24"/>
          <w:rtl/>
        </w:rPr>
        <w:t>ده</w:t>
      </w:r>
      <w:r w:rsidRPr="00F914FF">
        <w:rPr>
          <w:sz w:val="24"/>
          <w:rtl/>
        </w:rPr>
        <w:t xml:space="preserve"> اش ا</w:t>
      </w:r>
      <w:r w:rsidRPr="00F914FF">
        <w:rPr>
          <w:rFonts w:hint="cs"/>
          <w:sz w:val="24"/>
          <w:rtl/>
        </w:rPr>
        <w:t>ی</w:t>
      </w:r>
      <w:r w:rsidRPr="00F914FF">
        <w:rPr>
          <w:rFonts w:hint="eastAsia"/>
          <w:sz w:val="24"/>
          <w:rtl/>
        </w:rPr>
        <w:t>ن</w:t>
      </w:r>
      <w:r w:rsidRPr="00F914FF">
        <w:rPr>
          <w:sz w:val="24"/>
          <w:rtl/>
        </w:rPr>
        <w:t xml:space="preserve"> است که </w:t>
      </w:r>
      <w:r w:rsidRPr="00F914FF">
        <w:rPr>
          <w:rFonts w:hint="cs"/>
          <w:sz w:val="24"/>
          <w:rtl/>
        </w:rPr>
        <w:t>ی</w:t>
      </w:r>
      <w:r w:rsidRPr="00F914FF">
        <w:rPr>
          <w:rFonts w:hint="eastAsia"/>
          <w:sz w:val="24"/>
          <w:rtl/>
        </w:rPr>
        <w:t>ک</w:t>
      </w:r>
      <w:r w:rsidRPr="00F914FF">
        <w:rPr>
          <w:sz w:val="24"/>
          <w:rtl/>
        </w:rPr>
        <w:t xml:space="preserve"> عنوان اجمال</w:t>
      </w:r>
      <w:r w:rsidRPr="00F914FF">
        <w:rPr>
          <w:rFonts w:hint="cs"/>
          <w:sz w:val="24"/>
          <w:rtl/>
        </w:rPr>
        <w:t>ی</w:t>
      </w:r>
      <w:r w:rsidRPr="00F914FF">
        <w:rPr>
          <w:sz w:val="24"/>
          <w:rtl/>
        </w:rPr>
        <w:t xml:space="preserve"> م</w:t>
      </w:r>
      <w:r w:rsidRPr="00F914FF">
        <w:rPr>
          <w:rFonts w:hint="cs"/>
          <w:sz w:val="24"/>
          <w:rtl/>
        </w:rPr>
        <w:t>ی</w:t>
      </w:r>
      <w:r w:rsidRPr="00F914FF">
        <w:rPr>
          <w:sz w:val="24"/>
          <w:rtl/>
        </w:rPr>
        <w:t xml:space="preserve"> آور</w:t>
      </w:r>
      <w:r w:rsidRPr="00F914FF">
        <w:rPr>
          <w:rFonts w:hint="cs"/>
          <w:sz w:val="24"/>
          <w:rtl/>
        </w:rPr>
        <w:t>ی</w:t>
      </w:r>
      <w:r w:rsidRPr="00F914FF">
        <w:rPr>
          <w:rFonts w:hint="eastAsia"/>
          <w:sz w:val="24"/>
          <w:rtl/>
        </w:rPr>
        <w:t>م</w:t>
      </w:r>
      <w:r w:rsidRPr="00F914FF">
        <w:rPr>
          <w:sz w:val="24"/>
          <w:rtl/>
        </w:rPr>
        <w:t xml:space="preserve"> و صدها اثر بر آن بار م</w:t>
      </w:r>
      <w:r w:rsidRPr="00F914FF">
        <w:rPr>
          <w:rFonts w:hint="cs"/>
          <w:sz w:val="24"/>
          <w:rtl/>
        </w:rPr>
        <w:t>ی</w:t>
      </w:r>
      <w:r w:rsidRPr="00F914FF">
        <w:rPr>
          <w:rFonts w:hint="eastAsia"/>
          <w:sz w:val="24"/>
          <w:rtl/>
        </w:rPr>
        <w:t>شود</w:t>
      </w:r>
      <w:r w:rsidRPr="00F914FF">
        <w:rPr>
          <w:sz w:val="24"/>
          <w:rtl/>
        </w:rPr>
        <w:t xml:space="preserve"> برا</w:t>
      </w:r>
      <w:r w:rsidRPr="00F914FF">
        <w:rPr>
          <w:rFonts w:hint="cs"/>
          <w:sz w:val="24"/>
          <w:rtl/>
        </w:rPr>
        <w:t>ی</w:t>
      </w:r>
      <w:r w:rsidRPr="00F914FF">
        <w:rPr>
          <w:sz w:val="24"/>
          <w:rtl/>
        </w:rPr>
        <w:t xml:space="preserve"> ا</w:t>
      </w:r>
      <w:r w:rsidRPr="00F914FF">
        <w:rPr>
          <w:rFonts w:hint="cs"/>
          <w:sz w:val="24"/>
          <w:rtl/>
        </w:rPr>
        <w:t>ی</w:t>
      </w:r>
      <w:r w:rsidRPr="00F914FF">
        <w:rPr>
          <w:rFonts w:hint="eastAsia"/>
          <w:sz w:val="24"/>
          <w:rtl/>
        </w:rPr>
        <w:t>نکه</w:t>
      </w:r>
      <w:r w:rsidRPr="00F914FF">
        <w:rPr>
          <w:sz w:val="24"/>
          <w:rtl/>
        </w:rPr>
        <w:t xml:space="preserve"> مقنن هر روز نخواهد تک تک آثار را ب</w:t>
      </w:r>
      <w:r w:rsidRPr="00F914FF">
        <w:rPr>
          <w:rFonts w:hint="cs"/>
          <w:sz w:val="24"/>
          <w:rtl/>
        </w:rPr>
        <w:t>ی</w:t>
      </w:r>
      <w:r w:rsidRPr="00F914FF">
        <w:rPr>
          <w:rFonts w:hint="eastAsia"/>
          <w:sz w:val="24"/>
          <w:rtl/>
        </w:rPr>
        <w:t>اورد</w:t>
      </w:r>
      <w:r w:rsidRPr="00F914FF">
        <w:rPr>
          <w:sz w:val="24"/>
          <w:rtl/>
        </w:rPr>
        <w:t xml:space="preserve"> بلکه </w:t>
      </w:r>
      <w:r w:rsidRPr="00F914FF">
        <w:rPr>
          <w:rFonts w:hint="cs"/>
          <w:sz w:val="24"/>
          <w:rtl/>
        </w:rPr>
        <w:t>ی</w:t>
      </w:r>
      <w:r w:rsidRPr="00F914FF">
        <w:rPr>
          <w:rFonts w:hint="eastAsia"/>
          <w:sz w:val="24"/>
          <w:rtl/>
        </w:rPr>
        <w:t>ک</w:t>
      </w:r>
      <w:r w:rsidRPr="00F914FF">
        <w:rPr>
          <w:sz w:val="24"/>
          <w:rtl/>
        </w:rPr>
        <w:t xml:space="preserve"> ملک م</w:t>
      </w:r>
      <w:r w:rsidRPr="00F914FF">
        <w:rPr>
          <w:rFonts w:hint="cs"/>
          <w:sz w:val="24"/>
          <w:rtl/>
        </w:rPr>
        <w:t>ی</w:t>
      </w:r>
      <w:r w:rsidRPr="00F914FF">
        <w:rPr>
          <w:sz w:val="24"/>
          <w:rtl/>
        </w:rPr>
        <w:t xml:space="preserve"> آورد و بعد صدها ملک درست م</w:t>
      </w:r>
      <w:r w:rsidRPr="00F914FF">
        <w:rPr>
          <w:rFonts w:hint="cs"/>
          <w:sz w:val="24"/>
          <w:rtl/>
        </w:rPr>
        <w:t>ی</w:t>
      </w:r>
      <w:r w:rsidRPr="00F914FF">
        <w:rPr>
          <w:rFonts w:hint="eastAsia"/>
          <w:sz w:val="24"/>
          <w:rtl/>
        </w:rPr>
        <w:t>کند</w:t>
      </w:r>
      <w:r w:rsidRPr="00F914FF">
        <w:rPr>
          <w:sz w:val="24"/>
          <w:rtl/>
        </w:rPr>
        <w:t xml:space="preserve"> من حاز ملک، من باع ملک الثمن و .... نه ا</w:t>
      </w:r>
      <w:r w:rsidRPr="00F914FF">
        <w:rPr>
          <w:rFonts w:hint="cs"/>
          <w:sz w:val="24"/>
          <w:rtl/>
        </w:rPr>
        <w:t>ی</w:t>
      </w:r>
      <w:r w:rsidRPr="00F914FF">
        <w:rPr>
          <w:rFonts w:hint="eastAsia"/>
          <w:sz w:val="24"/>
          <w:rtl/>
        </w:rPr>
        <w:t>نکه</w:t>
      </w:r>
      <w:r w:rsidRPr="00F914FF">
        <w:rPr>
          <w:sz w:val="24"/>
          <w:rtl/>
        </w:rPr>
        <w:t xml:space="preserve"> هر دفعه بخواهد آثار ملک</w:t>
      </w:r>
      <w:r w:rsidRPr="00F914FF">
        <w:rPr>
          <w:rFonts w:hint="cs"/>
          <w:sz w:val="24"/>
          <w:rtl/>
        </w:rPr>
        <w:t>ی</w:t>
      </w:r>
      <w:r w:rsidRPr="00F914FF">
        <w:rPr>
          <w:rFonts w:hint="eastAsia"/>
          <w:sz w:val="24"/>
          <w:rtl/>
        </w:rPr>
        <w:t>ت</w:t>
      </w:r>
      <w:r w:rsidRPr="00F914FF">
        <w:rPr>
          <w:sz w:val="24"/>
          <w:rtl/>
        </w:rPr>
        <w:t xml:space="preserve"> را جداگانه ب</w:t>
      </w:r>
      <w:r w:rsidRPr="00F914FF">
        <w:rPr>
          <w:rFonts w:hint="cs"/>
          <w:sz w:val="24"/>
          <w:rtl/>
        </w:rPr>
        <w:t>ی</w:t>
      </w:r>
      <w:r w:rsidRPr="00F914FF">
        <w:rPr>
          <w:rFonts w:hint="eastAsia"/>
          <w:sz w:val="24"/>
          <w:rtl/>
        </w:rPr>
        <w:t>اورد</w:t>
      </w:r>
      <w:r w:rsidRPr="00F914FF">
        <w:rPr>
          <w:sz w:val="24"/>
          <w:rtl/>
        </w:rPr>
        <w:t xml:space="preserve"> بلکه </w:t>
      </w:r>
      <w:r w:rsidRPr="00F914FF">
        <w:rPr>
          <w:rFonts w:hint="cs"/>
          <w:sz w:val="24"/>
          <w:rtl/>
        </w:rPr>
        <w:t>ی</w:t>
      </w:r>
      <w:r w:rsidRPr="00F914FF">
        <w:rPr>
          <w:rFonts w:hint="eastAsia"/>
          <w:sz w:val="24"/>
          <w:rtl/>
        </w:rPr>
        <w:t>ک</w:t>
      </w:r>
      <w:r w:rsidRPr="00F914FF">
        <w:rPr>
          <w:sz w:val="24"/>
          <w:rtl/>
        </w:rPr>
        <w:t xml:space="preserve"> بار جعل ملک</w:t>
      </w:r>
      <w:r w:rsidRPr="00F914FF">
        <w:rPr>
          <w:rFonts w:hint="cs"/>
          <w:sz w:val="24"/>
          <w:rtl/>
        </w:rPr>
        <w:t>ی</w:t>
      </w:r>
      <w:r w:rsidRPr="00F914FF">
        <w:rPr>
          <w:rFonts w:hint="eastAsia"/>
          <w:sz w:val="24"/>
          <w:rtl/>
        </w:rPr>
        <w:t>ت</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 xml:space="preserve"> و هر جا</w:t>
      </w:r>
      <w:r w:rsidRPr="00F914FF">
        <w:rPr>
          <w:rFonts w:hint="cs"/>
          <w:sz w:val="24"/>
          <w:rtl/>
        </w:rPr>
        <w:t>یی</w:t>
      </w:r>
      <w:r w:rsidRPr="00F914FF">
        <w:rPr>
          <w:sz w:val="24"/>
          <w:rtl/>
        </w:rPr>
        <w:t xml:space="preserve"> که ت</w:t>
      </w:r>
      <w:r w:rsidRPr="00F914FF">
        <w:rPr>
          <w:sz w:val="24"/>
          <w:rtl/>
        </w:rPr>
        <w:t>رت</w:t>
      </w:r>
      <w:r w:rsidRPr="00F914FF">
        <w:rPr>
          <w:rFonts w:hint="cs"/>
          <w:sz w:val="24"/>
          <w:rtl/>
        </w:rPr>
        <w:t>ی</w:t>
      </w:r>
      <w:r w:rsidRPr="00F914FF">
        <w:rPr>
          <w:rFonts w:hint="eastAsia"/>
          <w:sz w:val="24"/>
          <w:rtl/>
        </w:rPr>
        <w:t>ب</w:t>
      </w:r>
      <w:r w:rsidRPr="00F914FF">
        <w:rPr>
          <w:sz w:val="24"/>
          <w:rtl/>
        </w:rPr>
        <w:t xml:space="preserve"> آثار را صلاح بداند، برا</w:t>
      </w:r>
      <w:r w:rsidRPr="00F914FF">
        <w:rPr>
          <w:rFonts w:hint="cs"/>
          <w:sz w:val="24"/>
          <w:rtl/>
        </w:rPr>
        <w:t>ی</w:t>
      </w:r>
      <w:r w:rsidRPr="00F914FF">
        <w:rPr>
          <w:sz w:val="24"/>
          <w:rtl/>
        </w:rPr>
        <w:t xml:space="preserve"> ملکل</w:t>
      </w:r>
      <w:r w:rsidRPr="00F914FF">
        <w:rPr>
          <w:rFonts w:hint="cs"/>
          <w:sz w:val="24"/>
          <w:rtl/>
        </w:rPr>
        <w:t>ی</w:t>
      </w:r>
      <w:r w:rsidRPr="00F914FF">
        <w:rPr>
          <w:rFonts w:hint="eastAsia"/>
          <w:sz w:val="24"/>
          <w:rtl/>
        </w:rPr>
        <w:t>ت</w:t>
      </w:r>
      <w:r w:rsidRPr="00F914FF">
        <w:rPr>
          <w:sz w:val="24"/>
          <w:rtl/>
        </w:rPr>
        <w:t xml:space="preserve"> مصداق م</w:t>
      </w:r>
      <w:r w:rsidRPr="00F914FF">
        <w:rPr>
          <w:rFonts w:hint="cs"/>
          <w:sz w:val="24"/>
          <w:rtl/>
        </w:rPr>
        <w:t>ی</w:t>
      </w:r>
      <w:r w:rsidRPr="00F914FF">
        <w:rPr>
          <w:sz w:val="24"/>
          <w:rtl/>
        </w:rPr>
        <w:t xml:space="preserve"> آورد و در بحث موضوع هم هم</w:t>
      </w:r>
      <w:r w:rsidRPr="00F914FF">
        <w:rPr>
          <w:rFonts w:hint="cs"/>
          <w:sz w:val="24"/>
          <w:rtl/>
        </w:rPr>
        <w:t>ی</w:t>
      </w:r>
      <w:r w:rsidRPr="00F914FF">
        <w:rPr>
          <w:rFonts w:hint="eastAsia"/>
          <w:sz w:val="24"/>
          <w:rtl/>
        </w:rPr>
        <w:t>ن</w:t>
      </w:r>
      <w:r w:rsidRPr="00F914FF">
        <w:rPr>
          <w:sz w:val="24"/>
          <w:rtl/>
        </w:rPr>
        <w:t xml:space="preserve"> است نه ا</w:t>
      </w:r>
      <w:r w:rsidRPr="00F914FF">
        <w:rPr>
          <w:rFonts w:hint="cs"/>
          <w:sz w:val="24"/>
          <w:rtl/>
        </w:rPr>
        <w:t>ی</w:t>
      </w:r>
      <w:r w:rsidRPr="00F914FF">
        <w:rPr>
          <w:rFonts w:hint="eastAsia"/>
          <w:sz w:val="24"/>
          <w:rtl/>
        </w:rPr>
        <w:t>نکه</w:t>
      </w:r>
      <w:r w:rsidRPr="00F914FF">
        <w:rPr>
          <w:sz w:val="24"/>
          <w:rtl/>
        </w:rPr>
        <w:t xml:space="preserve"> حکم</w:t>
      </w:r>
      <w:r w:rsidRPr="00F914FF">
        <w:rPr>
          <w:rFonts w:hint="cs"/>
          <w:sz w:val="24"/>
          <w:rtl/>
        </w:rPr>
        <w:t>ی</w:t>
      </w:r>
      <w:r w:rsidRPr="00F914FF">
        <w:rPr>
          <w:sz w:val="24"/>
          <w:rtl/>
        </w:rPr>
        <w:t xml:space="preserve"> را بر موضوع مض</w:t>
      </w:r>
      <w:r w:rsidRPr="00F914FF">
        <w:rPr>
          <w:rFonts w:hint="cs"/>
          <w:sz w:val="24"/>
          <w:rtl/>
        </w:rPr>
        <w:t>یَّ</w:t>
      </w:r>
      <w:r w:rsidRPr="00F914FF">
        <w:rPr>
          <w:rFonts w:hint="eastAsia"/>
          <w:sz w:val="24"/>
          <w:rtl/>
        </w:rPr>
        <w:t>ق</w:t>
      </w:r>
      <w:r w:rsidRPr="00F914FF">
        <w:rPr>
          <w:rFonts w:hint="cs"/>
          <w:sz w:val="24"/>
          <w:rtl/>
        </w:rPr>
        <w:t>ی</w:t>
      </w:r>
      <w:r w:rsidRPr="00F914FF">
        <w:rPr>
          <w:sz w:val="24"/>
          <w:rtl/>
        </w:rPr>
        <w:t xml:space="preserve"> بار م</w:t>
      </w:r>
      <w:r w:rsidRPr="00F914FF">
        <w:rPr>
          <w:rFonts w:hint="cs"/>
          <w:sz w:val="24"/>
          <w:rtl/>
        </w:rPr>
        <w:t>ی</w:t>
      </w:r>
      <w:r w:rsidRPr="00F914FF">
        <w:rPr>
          <w:rFonts w:hint="eastAsia"/>
          <w:sz w:val="24"/>
          <w:rtl/>
        </w:rPr>
        <w:t>کند</w:t>
      </w:r>
      <w:r w:rsidRPr="00F914FF">
        <w:rPr>
          <w:sz w:val="24"/>
          <w:rtl/>
        </w:rPr>
        <w:t xml:space="preserve"> و هر جا</w:t>
      </w:r>
      <w:r w:rsidRPr="00F914FF">
        <w:rPr>
          <w:rFonts w:hint="cs"/>
          <w:sz w:val="24"/>
          <w:rtl/>
        </w:rPr>
        <w:t>یی</w:t>
      </w:r>
      <w:r w:rsidRPr="00F914FF">
        <w:rPr>
          <w:sz w:val="24"/>
          <w:rtl/>
        </w:rPr>
        <w:t xml:space="preserve"> که بخواهد فرد</w:t>
      </w:r>
      <w:r w:rsidRPr="00F914FF">
        <w:rPr>
          <w:rFonts w:hint="cs"/>
          <w:sz w:val="24"/>
          <w:rtl/>
        </w:rPr>
        <w:t>ی</w:t>
      </w:r>
      <w:r w:rsidRPr="00F914FF">
        <w:rPr>
          <w:sz w:val="24"/>
          <w:rtl/>
        </w:rPr>
        <w:t xml:space="preserve"> را به موضوع الحاق م</w:t>
      </w:r>
      <w:r w:rsidRPr="00F914FF">
        <w:rPr>
          <w:rFonts w:hint="cs"/>
          <w:sz w:val="24"/>
          <w:rtl/>
        </w:rPr>
        <w:t>ی</w:t>
      </w:r>
      <w:r w:rsidRPr="00F914FF">
        <w:rPr>
          <w:rFonts w:hint="eastAsia"/>
          <w:sz w:val="24"/>
          <w:rtl/>
        </w:rPr>
        <w:t>کند</w:t>
      </w:r>
      <w:r w:rsidRPr="00F914FF">
        <w:rPr>
          <w:sz w:val="24"/>
          <w:rtl/>
        </w:rPr>
        <w:t xml:space="preserve"> و حکم را توسعه م</w:t>
      </w:r>
      <w:r w:rsidRPr="00F914FF">
        <w:rPr>
          <w:rFonts w:hint="cs"/>
          <w:sz w:val="24"/>
          <w:rtl/>
        </w:rPr>
        <w:t>ی‌‌</w:t>
      </w:r>
      <w:r w:rsidRPr="00F914FF">
        <w:rPr>
          <w:rFonts w:hint="eastAsia"/>
          <w:sz w:val="24"/>
          <w:rtl/>
        </w:rPr>
        <w:t>دهد</w:t>
      </w:r>
      <w:r w:rsidRPr="00F914FF">
        <w:rPr>
          <w:sz w:val="24"/>
          <w:rtl/>
        </w:rPr>
        <w:t xml:space="preserve">. </w:t>
      </w:r>
    </w:p>
    <w:p w14:paraId="583A3C77" w14:textId="77777777" w:rsidR="00F700C8" w:rsidRPr="00F914FF" w:rsidRDefault="00AC76FB" w:rsidP="00F700C8">
      <w:pPr>
        <w:rPr>
          <w:sz w:val="24"/>
          <w:rtl/>
        </w:rPr>
      </w:pPr>
      <w:r w:rsidRPr="00F914FF">
        <w:rPr>
          <w:rFonts w:hint="eastAsia"/>
          <w:sz w:val="24"/>
          <w:rtl/>
        </w:rPr>
        <w:t>عرض</w:t>
      </w:r>
      <w:r w:rsidRPr="00F914FF">
        <w:rPr>
          <w:sz w:val="24"/>
          <w:rtl/>
        </w:rPr>
        <w:t xml:space="preserve"> ما ا</w:t>
      </w:r>
      <w:r w:rsidRPr="00F914FF">
        <w:rPr>
          <w:rFonts w:hint="cs"/>
          <w:sz w:val="24"/>
          <w:rtl/>
        </w:rPr>
        <w:t>ی</w:t>
      </w:r>
      <w:r w:rsidRPr="00F914FF">
        <w:rPr>
          <w:rFonts w:hint="eastAsia"/>
          <w:sz w:val="24"/>
          <w:rtl/>
        </w:rPr>
        <w:t>ن</w:t>
      </w:r>
      <w:r w:rsidRPr="00F914FF">
        <w:rPr>
          <w:sz w:val="24"/>
          <w:rtl/>
        </w:rPr>
        <w:t xml:space="preserve"> است که لازم ن</w:t>
      </w:r>
      <w:r w:rsidRPr="00F914FF">
        <w:rPr>
          <w:rFonts w:hint="cs"/>
          <w:sz w:val="24"/>
          <w:rtl/>
        </w:rPr>
        <w:t>ی</w:t>
      </w:r>
      <w:r w:rsidRPr="00F914FF">
        <w:rPr>
          <w:rFonts w:hint="eastAsia"/>
          <w:sz w:val="24"/>
          <w:rtl/>
        </w:rPr>
        <w:t>ست</w:t>
      </w:r>
      <w:r w:rsidRPr="00F914FF">
        <w:rPr>
          <w:sz w:val="24"/>
          <w:rtl/>
        </w:rPr>
        <w:t xml:space="preserve"> که دل</w:t>
      </w:r>
      <w:r w:rsidRPr="00F914FF">
        <w:rPr>
          <w:rFonts w:hint="cs"/>
          <w:sz w:val="24"/>
          <w:rtl/>
        </w:rPr>
        <w:t>ی</w:t>
      </w:r>
      <w:r w:rsidRPr="00F914FF">
        <w:rPr>
          <w:rFonts w:hint="eastAsia"/>
          <w:sz w:val="24"/>
          <w:rtl/>
        </w:rPr>
        <w:t>ل</w:t>
      </w:r>
      <w:r w:rsidRPr="00F914FF">
        <w:rPr>
          <w:sz w:val="24"/>
          <w:rtl/>
        </w:rPr>
        <w:t xml:space="preserve"> حاکم ناظر باشد و خود موضوع موسع است و فرد</w:t>
      </w:r>
      <w:r w:rsidRPr="00F914FF">
        <w:rPr>
          <w:rFonts w:hint="cs"/>
          <w:sz w:val="24"/>
          <w:rtl/>
        </w:rPr>
        <w:t>ی</w:t>
      </w:r>
      <w:r w:rsidRPr="00F914FF">
        <w:rPr>
          <w:sz w:val="24"/>
          <w:rtl/>
        </w:rPr>
        <w:t xml:space="preserve"> از آن هم ا</w:t>
      </w:r>
      <w:r w:rsidRPr="00F914FF">
        <w:rPr>
          <w:rFonts w:hint="cs"/>
          <w:sz w:val="24"/>
          <w:rtl/>
        </w:rPr>
        <w:t>ی</w:t>
      </w:r>
      <w:r w:rsidRPr="00F914FF">
        <w:rPr>
          <w:rFonts w:hint="eastAsia"/>
          <w:sz w:val="24"/>
          <w:rtl/>
        </w:rPr>
        <w:t>جاد</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واگر ا</w:t>
      </w:r>
      <w:r w:rsidRPr="00F914FF">
        <w:rPr>
          <w:rFonts w:hint="cs"/>
          <w:sz w:val="24"/>
          <w:rtl/>
        </w:rPr>
        <w:t>ی</w:t>
      </w:r>
      <w:r w:rsidRPr="00F914FF">
        <w:rPr>
          <w:rFonts w:hint="eastAsia"/>
          <w:sz w:val="24"/>
          <w:rtl/>
        </w:rPr>
        <w:t>ن</w:t>
      </w:r>
      <w:r w:rsidRPr="00F914FF">
        <w:rPr>
          <w:sz w:val="24"/>
          <w:rtl/>
        </w:rPr>
        <w:t xml:space="preserve"> را قبول نکن</w:t>
      </w:r>
      <w:r w:rsidRPr="00F914FF">
        <w:rPr>
          <w:rFonts w:hint="cs"/>
          <w:sz w:val="24"/>
          <w:rtl/>
        </w:rPr>
        <w:t>ی</w:t>
      </w:r>
      <w:r w:rsidRPr="00F914FF">
        <w:rPr>
          <w:rFonts w:hint="eastAsia"/>
          <w:sz w:val="24"/>
          <w:rtl/>
        </w:rPr>
        <w:t>د</w:t>
      </w:r>
      <w:r w:rsidRPr="00F914FF">
        <w:rPr>
          <w:sz w:val="24"/>
          <w:rtl/>
        </w:rPr>
        <w:t xml:space="preserve"> بگو</w:t>
      </w:r>
      <w:r w:rsidRPr="00F914FF">
        <w:rPr>
          <w:rFonts w:hint="cs"/>
          <w:sz w:val="24"/>
          <w:rtl/>
        </w:rPr>
        <w:t>یی</w:t>
      </w:r>
      <w:r w:rsidRPr="00F914FF">
        <w:rPr>
          <w:rFonts w:hint="eastAsia"/>
          <w:sz w:val="24"/>
          <w:rtl/>
        </w:rPr>
        <w:t>د</w:t>
      </w:r>
      <w:r w:rsidRPr="00F914FF">
        <w:rPr>
          <w:sz w:val="24"/>
          <w:rtl/>
        </w:rPr>
        <w:t xml:space="preserve"> دل</w:t>
      </w:r>
      <w:r w:rsidRPr="00F914FF">
        <w:rPr>
          <w:rFonts w:hint="cs"/>
          <w:sz w:val="24"/>
          <w:rtl/>
        </w:rPr>
        <w:t>ی</w:t>
      </w:r>
      <w:r w:rsidRPr="00F914FF">
        <w:rPr>
          <w:rFonts w:hint="eastAsia"/>
          <w:sz w:val="24"/>
          <w:rtl/>
        </w:rPr>
        <w:t>ل</w:t>
      </w:r>
      <w:r w:rsidRPr="00F914FF">
        <w:rPr>
          <w:sz w:val="24"/>
          <w:rtl/>
        </w:rPr>
        <w:t xml:space="preserve"> حاکم توسعه م</w:t>
      </w:r>
      <w:r w:rsidRPr="00F914FF">
        <w:rPr>
          <w:rFonts w:hint="cs"/>
          <w:sz w:val="24"/>
          <w:rtl/>
        </w:rPr>
        <w:t>ی</w:t>
      </w:r>
      <w:r w:rsidRPr="00F914FF">
        <w:rPr>
          <w:rFonts w:hint="eastAsia"/>
          <w:sz w:val="24"/>
          <w:rtl/>
        </w:rPr>
        <w:t>دهد</w:t>
      </w:r>
      <w:r w:rsidRPr="00F914FF">
        <w:rPr>
          <w:sz w:val="24"/>
          <w:rtl/>
        </w:rPr>
        <w:t xml:space="preserve"> و با دل</w:t>
      </w:r>
      <w:r w:rsidRPr="00F914FF">
        <w:rPr>
          <w:rFonts w:hint="cs"/>
          <w:sz w:val="24"/>
          <w:rtl/>
        </w:rPr>
        <w:t>ی</w:t>
      </w:r>
      <w:r w:rsidRPr="00F914FF">
        <w:rPr>
          <w:rFonts w:hint="eastAsia"/>
          <w:sz w:val="24"/>
          <w:rtl/>
        </w:rPr>
        <w:t>ل</w:t>
      </w:r>
      <w:r w:rsidRPr="00F914FF">
        <w:rPr>
          <w:sz w:val="24"/>
          <w:rtl/>
        </w:rPr>
        <w:t xml:space="preserve"> حاکم کشف م</w:t>
      </w:r>
      <w:r w:rsidRPr="00F914FF">
        <w:rPr>
          <w:rFonts w:hint="cs"/>
          <w:sz w:val="24"/>
          <w:rtl/>
        </w:rPr>
        <w:t>ی</w:t>
      </w:r>
      <w:r w:rsidRPr="00F914FF">
        <w:rPr>
          <w:rFonts w:hint="eastAsia"/>
          <w:sz w:val="24"/>
          <w:rtl/>
        </w:rPr>
        <w:t>کن</w:t>
      </w:r>
      <w:r w:rsidRPr="00F914FF">
        <w:rPr>
          <w:rFonts w:hint="cs"/>
          <w:sz w:val="24"/>
          <w:rtl/>
        </w:rPr>
        <w:t>ی</w:t>
      </w:r>
      <w:r w:rsidRPr="00F914FF">
        <w:rPr>
          <w:rFonts w:hint="eastAsia"/>
          <w:sz w:val="24"/>
          <w:rtl/>
        </w:rPr>
        <w:t>م</w:t>
      </w:r>
      <w:r w:rsidRPr="00F914FF">
        <w:rPr>
          <w:sz w:val="24"/>
          <w:rtl/>
        </w:rPr>
        <w:t xml:space="preserve"> که موضوع احکام موسع است. </w:t>
      </w:r>
    </w:p>
    <w:p w14:paraId="4D2E8855" w14:textId="77777777" w:rsidR="00F700C8" w:rsidRPr="00F914FF" w:rsidRDefault="00AC76FB" w:rsidP="00F700C8">
      <w:pPr>
        <w:rPr>
          <w:sz w:val="24"/>
          <w:rtl/>
        </w:rPr>
      </w:pPr>
      <w:r w:rsidRPr="00F914FF">
        <w:rPr>
          <w:rFonts w:hint="eastAsia"/>
          <w:sz w:val="24"/>
          <w:rtl/>
        </w:rPr>
        <w:t>مرحوم</w:t>
      </w:r>
      <w:r w:rsidRPr="00F914FF">
        <w:rPr>
          <w:sz w:val="24"/>
          <w:rtl/>
        </w:rPr>
        <w:t xml:space="preserve">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در فوائد الاصول ج3 ص17تا21  هم</w:t>
      </w:r>
      <w:r w:rsidRPr="00F914FF">
        <w:rPr>
          <w:rFonts w:hint="cs"/>
          <w:sz w:val="24"/>
          <w:rtl/>
        </w:rPr>
        <w:t>ی</w:t>
      </w:r>
      <w:r w:rsidRPr="00F914FF">
        <w:rPr>
          <w:rFonts w:hint="eastAsia"/>
          <w:sz w:val="24"/>
          <w:rtl/>
        </w:rPr>
        <w:t>ن</w:t>
      </w:r>
      <w:r w:rsidRPr="00F914FF">
        <w:rPr>
          <w:sz w:val="24"/>
          <w:rtl/>
        </w:rPr>
        <w:t xml:space="preserve"> مطالب</w:t>
      </w:r>
      <w:r w:rsidRPr="00F914FF">
        <w:rPr>
          <w:rFonts w:hint="cs"/>
          <w:sz w:val="24"/>
          <w:rtl/>
        </w:rPr>
        <w:t>ی</w:t>
      </w:r>
      <w:r w:rsidRPr="00F914FF">
        <w:rPr>
          <w:sz w:val="24"/>
          <w:rtl/>
        </w:rPr>
        <w:t xml:space="preserve"> را که مرحوم اصفهان</w:t>
      </w:r>
      <w:r w:rsidRPr="00F914FF">
        <w:rPr>
          <w:rFonts w:hint="cs"/>
          <w:sz w:val="24"/>
          <w:rtl/>
        </w:rPr>
        <w:t>ی</w:t>
      </w:r>
      <w:r w:rsidRPr="00F914FF">
        <w:rPr>
          <w:sz w:val="24"/>
          <w:rtl/>
        </w:rPr>
        <w:t xml:space="preserve"> فرموده است م</w:t>
      </w:r>
      <w:r w:rsidRPr="00F914FF">
        <w:rPr>
          <w:rFonts w:hint="cs"/>
          <w:sz w:val="24"/>
          <w:rtl/>
        </w:rPr>
        <w:t>ی</w:t>
      </w:r>
      <w:r w:rsidRPr="00F914FF">
        <w:rPr>
          <w:rFonts w:hint="eastAsia"/>
          <w:sz w:val="24"/>
          <w:rtl/>
        </w:rPr>
        <w:t>گ</w:t>
      </w:r>
      <w:r w:rsidRPr="00F914FF">
        <w:rPr>
          <w:rFonts w:hint="eastAsia"/>
          <w:sz w:val="24"/>
          <w:rtl/>
        </w:rPr>
        <w:t>و</w:t>
      </w:r>
      <w:r w:rsidRPr="00F914FF">
        <w:rPr>
          <w:rFonts w:hint="cs"/>
          <w:sz w:val="24"/>
          <w:rtl/>
        </w:rPr>
        <w:t>ی</w:t>
      </w:r>
      <w:r w:rsidRPr="00F914FF">
        <w:rPr>
          <w:rFonts w:hint="eastAsia"/>
          <w:sz w:val="24"/>
          <w:rtl/>
        </w:rPr>
        <w:t>د</w:t>
      </w:r>
      <w:r w:rsidRPr="00F914FF">
        <w:rPr>
          <w:sz w:val="24"/>
          <w:rtl/>
        </w:rPr>
        <w:t xml:space="preserve"> که حکومت واقع</w:t>
      </w:r>
      <w:r w:rsidRPr="00F914FF">
        <w:rPr>
          <w:rFonts w:hint="cs"/>
          <w:sz w:val="24"/>
          <w:rtl/>
        </w:rPr>
        <w:t>ی</w:t>
      </w:r>
      <w:r w:rsidRPr="00F914FF">
        <w:rPr>
          <w:rFonts w:hint="eastAsia"/>
          <w:sz w:val="24"/>
          <w:rtl/>
        </w:rPr>
        <w:t>ه</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توسعه در دل</w:t>
      </w:r>
      <w:r w:rsidRPr="00F914FF">
        <w:rPr>
          <w:rFonts w:hint="cs"/>
          <w:sz w:val="24"/>
          <w:rtl/>
        </w:rPr>
        <w:t>ی</w:t>
      </w:r>
      <w:r w:rsidRPr="00F914FF">
        <w:rPr>
          <w:rFonts w:hint="eastAsia"/>
          <w:sz w:val="24"/>
          <w:rtl/>
        </w:rPr>
        <w:t>ل</w:t>
      </w:r>
      <w:r w:rsidRPr="00F914FF">
        <w:rPr>
          <w:sz w:val="24"/>
          <w:rtl/>
        </w:rPr>
        <w:t xml:space="preserve"> موضوع نم</w:t>
      </w:r>
      <w:r w:rsidRPr="00F914FF">
        <w:rPr>
          <w:rFonts w:hint="cs"/>
          <w:sz w:val="24"/>
          <w:rtl/>
        </w:rPr>
        <w:t>ی</w:t>
      </w:r>
      <w:r w:rsidRPr="00F914FF">
        <w:rPr>
          <w:sz w:val="24"/>
          <w:rtl/>
        </w:rPr>
        <w:t xml:space="preserve"> ده</w:t>
      </w:r>
      <w:r w:rsidRPr="00F914FF">
        <w:rPr>
          <w:rFonts w:hint="cs"/>
          <w:sz w:val="24"/>
          <w:rtl/>
        </w:rPr>
        <w:t>ی</w:t>
      </w:r>
      <w:r w:rsidRPr="00F914FF">
        <w:rPr>
          <w:rFonts w:hint="eastAsia"/>
          <w:sz w:val="24"/>
          <w:rtl/>
        </w:rPr>
        <w:t>م</w:t>
      </w:r>
      <w:r w:rsidRPr="00F914FF">
        <w:rPr>
          <w:sz w:val="24"/>
          <w:rtl/>
        </w:rPr>
        <w:t xml:space="preserve"> بله ا</w:t>
      </w:r>
      <w:r w:rsidRPr="00F914FF">
        <w:rPr>
          <w:rFonts w:hint="cs"/>
          <w:sz w:val="24"/>
          <w:rtl/>
        </w:rPr>
        <w:t>ی</w:t>
      </w:r>
      <w:r w:rsidRPr="00F914FF">
        <w:rPr>
          <w:rFonts w:hint="eastAsia"/>
          <w:sz w:val="24"/>
          <w:rtl/>
        </w:rPr>
        <w:t>ن</w:t>
      </w:r>
      <w:r w:rsidRPr="00F914FF">
        <w:rPr>
          <w:sz w:val="24"/>
          <w:rtl/>
        </w:rPr>
        <w:t xml:space="preserve"> اشکال به ا</w:t>
      </w:r>
      <w:r w:rsidRPr="00F914FF">
        <w:rPr>
          <w:rFonts w:hint="cs"/>
          <w:sz w:val="24"/>
          <w:rtl/>
        </w:rPr>
        <w:t>ی</w:t>
      </w:r>
      <w:r w:rsidRPr="00F914FF">
        <w:rPr>
          <w:rFonts w:hint="eastAsia"/>
          <w:sz w:val="24"/>
          <w:rtl/>
        </w:rPr>
        <w:t>شان</w:t>
      </w:r>
      <w:r w:rsidRPr="00F914FF">
        <w:rPr>
          <w:sz w:val="24"/>
          <w:rtl/>
        </w:rPr>
        <w:t xml:space="preserve"> وارد است ول</w:t>
      </w:r>
      <w:r w:rsidRPr="00F914FF">
        <w:rPr>
          <w:rFonts w:hint="cs"/>
          <w:sz w:val="24"/>
          <w:rtl/>
        </w:rPr>
        <w:t>ی</w:t>
      </w:r>
      <w:r w:rsidRPr="00F914FF">
        <w:rPr>
          <w:sz w:val="24"/>
          <w:rtl/>
        </w:rPr>
        <w:t xml:space="preserve"> جدل است و م</w:t>
      </w:r>
      <w:r w:rsidRPr="00F914FF">
        <w:rPr>
          <w:rFonts w:hint="cs"/>
          <w:sz w:val="24"/>
          <w:rtl/>
        </w:rPr>
        <w:t>ی</w:t>
      </w:r>
      <w:r w:rsidRPr="00F914FF">
        <w:rPr>
          <w:rFonts w:hint="eastAsia"/>
          <w:sz w:val="24"/>
          <w:rtl/>
        </w:rPr>
        <w:t>توان</w:t>
      </w:r>
      <w:r w:rsidRPr="00F914FF">
        <w:rPr>
          <w:sz w:val="24"/>
          <w:rtl/>
        </w:rPr>
        <w:t xml:space="preserve"> کلام ا</w:t>
      </w:r>
      <w:r w:rsidRPr="00F914FF">
        <w:rPr>
          <w:rFonts w:hint="cs"/>
          <w:sz w:val="24"/>
          <w:rtl/>
        </w:rPr>
        <w:t>ی</w:t>
      </w:r>
      <w:r w:rsidRPr="00F914FF">
        <w:rPr>
          <w:rFonts w:hint="eastAsia"/>
          <w:sz w:val="24"/>
          <w:rtl/>
        </w:rPr>
        <w:t>شان</w:t>
      </w:r>
      <w:r w:rsidRPr="00F914FF">
        <w:rPr>
          <w:sz w:val="24"/>
          <w:rtl/>
        </w:rPr>
        <w:t xml:space="preserve"> را اصلاح کرد که با هم</w:t>
      </w:r>
      <w:r w:rsidRPr="00F914FF">
        <w:rPr>
          <w:rFonts w:hint="cs"/>
          <w:sz w:val="24"/>
          <w:rtl/>
        </w:rPr>
        <w:t>ی</w:t>
      </w:r>
      <w:r w:rsidRPr="00F914FF">
        <w:rPr>
          <w:rFonts w:hint="eastAsia"/>
          <w:sz w:val="24"/>
          <w:rtl/>
        </w:rPr>
        <w:t>ن</w:t>
      </w:r>
      <w:r w:rsidRPr="00F914FF">
        <w:rPr>
          <w:sz w:val="24"/>
          <w:rtl/>
        </w:rPr>
        <w:t xml:space="preserve"> ب</w:t>
      </w:r>
      <w:r w:rsidRPr="00F914FF">
        <w:rPr>
          <w:rFonts w:hint="cs"/>
          <w:sz w:val="24"/>
          <w:rtl/>
        </w:rPr>
        <w:t>ی</w:t>
      </w:r>
      <w:r w:rsidRPr="00F914FF">
        <w:rPr>
          <w:rFonts w:hint="eastAsia"/>
          <w:sz w:val="24"/>
          <w:rtl/>
        </w:rPr>
        <w:t>ان</w:t>
      </w:r>
      <w:r w:rsidRPr="00F914FF">
        <w:rPr>
          <w:rFonts w:hint="cs"/>
          <w:sz w:val="24"/>
          <w:rtl/>
        </w:rPr>
        <w:t>ی</w:t>
      </w:r>
      <w:r w:rsidRPr="00F914FF">
        <w:rPr>
          <w:sz w:val="24"/>
          <w:rtl/>
        </w:rPr>
        <w:t xml:space="preserve"> که گفت</w:t>
      </w:r>
      <w:r w:rsidRPr="00F914FF">
        <w:rPr>
          <w:rFonts w:hint="cs"/>
          <w:sz w:val="24"/>
          <w:rtl/>
        </w:rPr>
        <w:t>ی</w:t>
      </w:r>
      <w:r w:rsidRPr="00F914FF">
        <w:rPr>
          <w:rFonts w:hint="eastAsia"/>
          <w:sz w:val="24"/>
          <w:rtl/>
        </w:rPr>
        <w:t>م</w:t>
      </w:r>
      <w:r w:rsidRPr="00F914FF">
        <w:rPr>
          <w:sz w:val="24"/>
          <w:rtl/>
        </w:rPr>
        <w:t xml:space="preserve"> توسعه واقع</w:t>
      </w:r>
      <w:r w:rsidRPr="00F914FF">
        <w:rPr>
          <w:rFonts w:hint="cs"/>
          <w:sz w:val="24"/>
          <w:rtl/>
        </w:rPr>
        <w:t>ی</w:t>
      </w:r>
      <w:r w:rsidRPr="00F914FF">
        <w:rPr>
          <w:sz w:val="24"/>
          <w:rtl/>
        </w:rPr>
        <w:t xml:space="preserve"> است و ا</w:t>
      </w:r>
      <w:r w:rsidRPr="00F914FF">
        <w:rPr>
          <w:rFonts w:hint="cs"/>
          <w:sz w:val="24"/>
          <w:rtl/>
        </w:rPr>
        <w:t>ی</w:t>
      </w:r>
      <w:r w:rsidRPr="00F914FF">
        <w:rPr>
          <w:rFonts w:hint="eastAsia"/>
          <w:sz w:val="24"/>
          <w:rtl/>
        </w:rPr>
        <w:t>ن</w:t>
      </w:r>
      <w:r w:rsidRPr="00F914FF">
        <w:rPr>
          <w:sz w:val="24"/>
          <w:rtl/>
        </w:rPr>
        <w:t xml:space="preserve"> اشکال</w:t>
      </w:r>
      <w:r w:rsidRPr="00F914FF">
        <w:rPr>
          <w:rFonts w:hint="cs"/>
          <w:sz w:val="24"/>
          <w:rtl/>
        </w:rPr>
        <w:t>ی</w:t>
      </w:r>
      <w:r w:rsidRPr="00F914FF">
        <w:rPr>
          <w:sz w:val="24"/>
          <w:rtl/>
        </w:rPr>
        <w:t xml:space="preserve"> ندارد.</w:t>
      </w:r>
    </w:p>
    <w:p w14:paraId="0D30FC53" w14:textId="77777777" w:rsidR="00F700C8" w:rsidRPr="00F914FF" w:rsidRDefault="00AC76FB" w:rsidP="00F700C8">
      <w:pPr>
        <w:rPr>
          <w:sz w:val="24"/>
          <w:rtl/>
        </w:rPr>
      </w:pPr>
      <w:r w:rsidRPr="00F914FF">
        <w:rPr>
          <w:rFonts w:hint="eastAsia"/>
          <w:sz w:val="24"/>
          <w:rtl/>
        </w:rPr>
        <w:t>از</w:t>
      </w:r>
      <w:r w:rsidRPr="00F914FF">
        <w:rPr>
          <w:sz w:val="24"/>
          <w:rtl/>
        </w:rPr>
        <w:t xml:space="preserve"> توض</w:t>
      </w:r>
      <w:r w:rsidRPr="00F914FF">
        <w:rPr>
          <w:rFonts w:hint="cs"/>
          <w:sz w:val="24"/>
          <w:rtl/>
        </w:rPr>
        <w:t>ی</w:t>
      </w:r>
      <w:r w:rsidRPr="00F914FF">
        <w:rPr>
          <w:rFonts w:hint="eastAsia"/>
          <w:sz w:val="24"/>
          <w:rtl/>
        </w:rPr>
        <w:t>ح</w:t>
      </w:r>
      <w:r w:rsidRPr="00F914FF">
        <w:rPr>
          <w:sz w:val="24"/>
          <w:rtl/>
        </w:rPr>
        <w:t xml:space="preserve"> بالا روشن شد که اشکال دوم مرحوم اصفهان</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ز</w:t>
      </w:r>
      <w:r w:rsidRPr="00F914FF">
        <w:rPr>
          <w:sz w:val="24"/>
          <w:rtl/>
        </w:rPr>
        <w:t xml:space="preserve"> جدل</w:t>
      </w:r>
      <w:r w:rsidRPr="00F914FF">
        <w:rPr>
          <w:rFonts w:hint="cs"/>
          <w:sz w:val="24"/>
          <w:rtl/>
        </w:rPr>
        <w:t>ی</w:t>
      </w:r>
      <w:r w:rsidRPr="00F914FF">
        <w:rPr>
          <w:sz w:val="24"/>
          <w:rtl/>
        </w:rPr>
        <w:t xml:space="preserve"> و با توج</w:t>
      </w:r>
      <w:r w:rsidRPr="00F914FF">
        <w:rPr>
          <w:rFonts w:hint="cs"/>
          <w:sz w:val="24"/>
          <w:rtl/>
        </w:rPr>
        <w:t>ی</w:t>
      </w:r>
      <w:r w:rsidRPr="00F914FF">
        <w:rPr>
          <w:rFonts w:hint="eastAsia"/>
          <w:sz w:val="24"/>
          <w:rtl/>
        </w:rPr>
        <w:t>ه</w:t>
      </w:r>
      <w:r w:rsidRPr="00F914FF">
        <w:rPr>
          <w:rFonts w:hint="cs"/>
          <w:sz w:val="24"/>
          <w:rtl/>
        </w:rPr>
        <w:t>ی</w:t>
      </w:r>
      <w:r w:rsidRPr="00F914FF">
        <w:rPr>
          <w:sz w:val="24"/>
          <w:rtl/>
        </w:rPr>
        <w:t xml:space="preserve"> که ما برا</w:t>
      </w:r>
      <w:r w:rsidRPr="00F914FF">
        <w:rPr>
          <w:rFonts w:hint="cs"/>
          <w:sz w:val="24"/>
          <w:rtl/>
        </w:rPr>
        <w:t>ی</w:t>
      </w:r>
      <w:r w:rsidRPr="00F914FF">
        <w:rPr>
          <w:sz w:val="24"/>
          <w:rtl/>
        </w:rPr>
        <w:t xml:space="preserve"> نظر ا</w:t>
      </w:r>
      <w:r w:rsidRPr="00F914FF">
        <w:rPr>
          <w:rFonts w:hint="cs"/>
          <w:sz w:val="24"/>
          <w:rtl/>
        </w:rPr>
        <w:t>ی</w:t>
      </w:r>
      <w:r w:rsidRPr="00F914FF">
        <w:rPr>
          <w:rFonts w:hint="eastAsia"/>
          <w:sz w:val="24"/>
          <w:rtl/>
        </w:rPr>
        <w:t>شان</w:t>
      </w:r>
      <w:r w:rsidRPr="00F914FF">
        <w:rPr>
          <w:sz w:val="24"/>
          <w:rtl/>
        </w:rPr>
        <w:t xml:space="preserve"> ارائه داد</w:t>
      </w:r>
      <w:r w:rsidRPr="00F914FF">
        <w:rPr>
          <w:rFonts w:hint="cs"/>
          <w:sz w:val="24"/>
          <w:rtl/>
        </w:rPr>
        <w:t>ی</w:t>
      </w:r>
      <w:r w:rsidRPr="00F914FF">
        <w:rPr>
          <w:rFonts w:hint="eastAsia"/>
          <w:sz w:val="24"/>
          <w:rtl/>
        </w:rPr>
        <w:t>م،</w:t>
      </w:r>
      <w:r w:rsidRPr="00F914FF">
        <w:rPr>
          <w:sz w:val="24"/>
          <w:rtl/>
        </w:rPr>
        <w:t xml:space="preserve"> قابل پاسخ است ولو عبارات محقق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تاب حمل بر ا</w:t>
      </w:r>
      <w:r w:rsidRPr="00F914FF">
        <w:rPr>
          <w:rFonts w:hint="cs"/>
          <w:sz w:val="24"/>
          <w:rtl/>
        </w:rPr>
        <w:t>ی</w:t>
      </w:r>
      <w:r w:rsidRPr="00F914FF">
        <w:rPr>
          <w:rFonts w:hint="eastAsia"/>
          <w:sz w:val="24"/>
          <w:rtl/>
        </w:rPr>
        <w:t>ن</w:t>
      </w:r>
      <w:r w:rsidRPr="00F914FF">
        <w:rPr>
          <w:sz w:val="24"/>
          <w:rtl/>
        </w:rPr>
        <w:t xml:space="preserve"> توج</w:t>
      </w:r>
      <w:r w:rsidRPr="00F914FF">
        <w:rPr>
          <w:rFonts w:hint="cs"/>
          <w:sz w:val="24"/>
          <w:rtl/>
        </w:rPr>
        <w:t>ی</w:t>
      </w:r>
      <w:r w:rsidRPr="00F914FF">
        <w:rPr>
          <w:rFonts w:hint="eastAsia"/>
          <w:sz w:val="24"/>
          <w:rtl/>
        </w:rPr>
        <w:t>ه</w:t>
      </w:r>
      <w:r w:rsidRPr="00F914FF">
        <w:rPr>
          <w:sz w:val="24"/>
          <w:rtl/>
        </w:rPr>
        <w:t xml:space="preserve"> را ندارد. اشکال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بود که ا</w:t>
      </w:r>
      <w:r w:rsidRPr="00F914FF">
        <w:rPr>
          <w:rFonts w:hint="cs"/>
          <w:sz w:val="24"/>
          <w:rtl/>
        </w:rPr>
        <w:t>ی</w:t>
      </w:r>
      <w:r w:rsidRPr="00F914FF">
        <w:rPr>
          <w:rFonts w:hint="eastAsia"/>
          <w:sz w:val="24"/>
          <w:rtl/>
        </w:rPr>
        <w:t>ن</w:t>
      </w:r>
      <w:r w:rsidRPr="00F914FF">
        <w:rPr>
          <w:sz w:val="24"/>
          <w:rtl/>
        </w:rPr>
        <w:t xml:space="preserve"> ورود است خوب ورود باشد چه اشکال</w:t>
      </w:r>
      <w:r w:rsidRPr="00F914FF">
        <w:rPr>
          <w:rFonts w:hint="cs"/>
          <w:sz w:val="24"/>
          <w:rtl/>
        </w:rPr>
        <w:t>ی</w:t>
      </w:r>
      <w:r w:rsidRPr="00F914FF">
        <w:rPr>
          <w:sz w:val="24"/>
          <w:rtl/>
        </w:rPr>
        <w:t xml:space="preserve"> هست؟ بله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اد</w:t>
      </w:r>
      <w:r w:rsidRPr="00F914FF">
        <w:rPr>
          <w:rFonts w:hint="eastAsia"/>
          <w:sz w:val="24"/>
          <w:rtl/>
        </w:rPr>
        <w:t>عا</w:t>
      </w:r>
      <w:r w:rsidRPr="00F914FF">
        <w:rPr>
          <w:sz w:val="24"/>
          <w:rtl/>
        </w:rPr>
        <w:t xml:space="preserve"> م</w:t>
      </w:r>
      <w:r w:rsidRPr="00F914FF">
        <w:rPr>
          <w:rFonts w:hint="cs"/>
          <w:sz w:val="24"/>
          <w:rtl/>
        </w:rPr>
        <w:t>ی</w:t>
      </w:r>
      <w:r w:rsidRPr="00F914FF">
        <w:rPr>
          <w:rFonts w:hint="eastAsia"/>
          <w:sz w:val="24"/>
          <w:rtl/>
        </w:rPr>
        <w:t>کنن</w:t>
      </w:r>
      <w:r w:rsidRPr="00F914FF">
        <w:rPr>
          <w:rFonts w:hint="eastAsia"/>
          <w:sz w:val="24"/>
          <w:rtl/>
        </w:rPr>
        <w:t>د</w:t>
      </w:r>
      <w:r w:rsidRPr="00F914FF">
        <w:rPr>
          <w:sz w:val="24"/>
          <w:rtl/>
        </w:rPr>
        <w:t xml:space="preserve"> که نسبت دل</w:t>
      </w:r>
      <w:r w:rsidRPr="00F914FF">
        <w:rPr>
          <w:rFonts w:hint="cs"/>
          <w:sz w:val="24"/>
          <w:rtl/>
        </w:rPr>
        <w:t>ی</w:t>
      </w:r>
      <w:r w:rsidRPr="00F914FF">
        <w:rPr>
          <w:rFonts w:hint="eastAsia"/>
          <w:sz w:val="24"/>
          <w:rtl/>
        </w:rPr>
        <w:t>ل</w:t>
      </w:r>
      <w:r w:rsidRPr="00F914FF">
        <w:rPr>
          <w:sz w:val="24"/>
          <w:rtl/>
        </w:rPr>
        <w:t xml:space="preserve"> حج</w:t>
      </w:r>
      <w:r w:rsidRPr="00F914FF">
        <w:rPr>
          <w:rFonts w:hint="cs"/>
          <w:sz w:val="24"/>
          <w:rtl/>
        </w:rPr>
        <w:t>ی</w:t>
      </w:r>
      <w:r w:rsidRPr="00F914FF">
        <w:rPr>
          <w:rFonts w:hint="eastAsia"/>
          <w:sz w:val="24"/>
          <w:rtl/>
        </w:rPr>
        <w:t>ت</w:t>
      </w:r>
      <w:r w:rsidRPr="00F914FF">
        <w:rPr>
          <w:sz w:val="24"/>
          <w:rtl/>
        </w:rPr>
        <w:t xml:space="preserve"> امارات به اصول ورود ن</w:t>
      </w:r>
      <w:r w:rsidRPr="00F914FF">
        <w:rPr>
          <w:rFonts w:hint="cs"/>
          <w:sz w:val="24"/>
          <w:rtl/>
        </w:rPr>
        <w:t>ی</w:t>
      </w:r>
      <w:r w:rsidRPr="00F914FF">
        <w:rPr>
          <w:rFonts w:hint="eastAsia"/>
          <w:sz w:val="24"/>
          <w:rtl/>
        </w:rPr>
        <w:t>ست</w:t>
      </w:r>
      <w:r w:rsidRPr="00F914FF">
        <w:rPr>
          <w:sz w:val="24"/>
          <w:rtl/>
        </w:rPr>
        <w:t xml:space="preserve"> و حکومت است. خوب حرف ا</w:t>
      </w:r>
      <w:r w:rsidRPr="00F914FF">
        <w:rPr>
          <w:rFonts w:hint="cs"/>
          <w:sz w:val="24"/>
          <w:rtl/>
        </w:rPr>
        <w:t>ی</w:t>
      </w:r>
      <w:r w:rsidRPr="00F914FF">
        <w:rPr>
          <w:rFonts w:hint="eastAsia"/>
          <w:sz w:val="24"/>
          <w:rtl/>
        </w:rPr>
        <w:t>ن</w:t>
      </w:r>
      <w:r w:rsidRPr="00F914FF">
        <w:rPr>
          <w:sz w:val="24"/>
          <w:rtl/>
        </w:rPr>
        <w:t xml:space="preserve"> است که ورود باشد چه اشکال</w:t>
      </w:r>
      <w:r w:rsidRPr="00F914FF">
        <w:rPr>
          <w:rFonts w:hint="cs"/>
          <w:sz w:val="24"/>
          <w:rtl/>
        </w:rPr>
        <w:t>ی</w:t>
      </w:r>
      <w:r w:rsidRPr="00F914FF">
        <w:rPr>
          <w:sz w:val="24"/>
          <w:rtl/>
        </w:rPr>
        <w:t xml:space="preserve"> دارد؟</w:t>
      </w:r>
    </w:p>
    <w:p w14:paraId="2B4CAEA8" w14:textId="77777777" w:rsidR="00F700C8" w:rsidRPr="00F914FF" w:rsidRDefault="00AC76FB" w:rsidP="00F700C8">
      <w:pPr>
        <w:pStyle w:val="Heading2"/>
        <w:rPr>
          <w:rtl/>
        </w:rPr>
      </w:pPr>
      <w:bookmarkStart w:id="129" w:name="_Toc107187575"/>
      <w:r w:rsidRPr="00F914FF">
        <w:rPr>
          <w:rFonts w:hint="eastAsia"/>
          <w:rtl/>
        </w:rPr>
        <w:lastRenderedPageBreak/>
        <w:t>اشکال</w:t>
      </w:r>
      <w:r w:rsidRPr="00F914FF">
        <w:rPr>
          <w:rtl/>
        </w:rPr>
        <w:t xml:space="preserve"> واقع</w:t>
      </w:r>
      <w:r w:rsidRPr="00F914FF">
        <w:rPr>
          <w:rFonts w:hint="cs"/>
          <w:rtl/>
        </w:rPr>
        <w:t>ی</w:t>
      </w:r>
      <w:r w:rsidRPr="00F914FF">
        <w:rPr>
          <w:rtl/>
        </w:rPr>
        <w:t xml:space="preserve"> بودن حسن و قبح</w:t>
      </w:r>
      <w:bookmarkEnd w:id="129"/>
    </w:p>
    <w:p w14:paraId="37D526D8" w14:textId="77777777" w:rsidR="00F700C8" w:rsidRPr="00F914FF" w:rsidRDefault="00AC76FB" w:rsidP="00F700C8">
      <w:pPr>
        <w:rPr>
          <w:sz w:val="24"/>
          <w:rtl/>
        </w:rPr>
      </w:pPr>
      <w:r w:rsidRPr="00F914FF">
        <w:rPr>
          <w:rFonts w:hint="eastAsia"/>
          <w:sz w:val="24"/>
          <w:rtl/>
        </w:rPr>
        <w:t>اما</w:t>
      </w:r>
      <w:r w:rsidRPr="00F914FF">
        <w:rPr>
          <w:sz w:val="24"/>
          <w:rtl/>
        </w:rPr>
        <w:t xml:space="preserve"> اشکال سوم محقق اصفهان</w:t>
      </w:r>
      <w:r w:rsidRPr="00F914FF">
        <w:rPr>
          <w:rFonts w:hint="cs"/>
          <w:sz w:val="24"/>
          <w:rtl/>
        </w:rPr>
        <w:t>ی</w:t>
      </w:r>
      <w:r w:rsidRPr="00F914FF">
        <w:rPr>
          <w:sz w:val="24"/>
          <w:rtl/>
        </w:rPr>
        <w:t xml:space="preserve"> که فرمود حسن و قبح به بناء عقلاء است و بناء عقلاء قض</w:t>
      </w:r>
      <w:r w:rsidRPr="00F914FF">
        <w:rPr>
          <w:rFonts w:hint="cs"/>
          <w:sz w:val="24"/>
          <w:rtl/>
        </w:rPr>
        <w:t>ی</w:t>
      </w:r>
      <w:r w:rsidRPr="00F914FF">
        <w:rPr>
          <w:rFonts w:hint="eastAsia"/>
          <w:sz w:val="24"/>
          <w:rtl/>
        </w:rPr>
        <w:t>ه</w:t>
      </w:r>
      <w:r w:rsidRPr="00F914FF">
        <w:rPr>
          <w:sz w:val="24"/>
          <w:rtl/>
        </w:rPr>
        <w:t xml:space="preserve"> حق</w:t>
      </w:r>
      <w:r w:rsidRPr="00F914FF">
        <w:rPr>
          <w:rFonts w:hint="cs"/>
          <w:sz w:val="24"/>
          <w:rtl/>
        </w:rPr>
        <w:t>ی</w:t>
      </w:r>
      <w:r w:rsidRPr="00F914FF">
        <w:rPr>
          <w:rFonts w:hint="eastAsia"/>
          <w:sz w:val="24"/>
          <w:rtl/>
        </w:rPr>
        <w:t>ق</w:t>
      </w:r>
      <w:r w:rsidRPr="00F914FF">
        <w:rPr>
          <w:rFonts w:hint="cs"/>
          <w:sz w:val="24"/>
          <w:rtl/>
        </w:rPr>
        <w:t>ی</w:t>
      </w:r>
      <w:r w:rsidRPr="00F914FF">
        <w:rPr>
          <w:rFonts w:hint="eastAsia"/>
          <w:sz w:val="24"/>
          <w:rtl/>
        </w:rPr>
        <w:t>ه</w:t>
      </w:r>
      <w:r w:rsidRPr="00F914FF">
        <w:rPr>
          <w:sz w:val="24"/>
          <w:rtl/>
        </w:rPr>
        <w:t xml:space="preserve"> ندارند و شما با هذا احراز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د</w:t>
      </w:r>
      <w:r w:rsidRPr="00F914FF">
        <w:rPr>
          <w:sz w:val="24"/>
          <w:rtl/>
        </w:rPr>
        <w:t xml:space="preserve"> چه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درست کن</w:t>
      </w:r>
      <w:r w:rsidRPr="00F914FF">
        <w:rPr>
          <w:rFonts w:hint="cs"/>
          <w:sz w:val="24"/>
          <w:rtl/>
        </w:rPr>
        <w:t>ی</w:t>
      </w:r>
      <w:r w:rsidRPr="00F914FF">
        <w:rPr>
          <w:rFonts w:hint="eastAsia"/>
          <w:sz w:val="24"/>
          <w:rtl/>
        </w:rPr>
        <w:t>د؟</w:t>
      </w:r>
      <w:r w:rsidRPr="00F914FF">
        <w:rPr>
          <w:sz w:val="24"/>
          <w:rtl/>
        </w:rPr>
        <w:t xml:space="preserve"> م</w:t>
      </w:r>
      <w:r w:rsidRPr="00F914FF">
        <w:rPr>
          <w:rFonts w:hint="cs"/>
          <w:sz w:val="24"/>
          <w:rtl/>
        </w:rPr>
        <w:t>ی</w:t>
      </w:r>
      <w:r w:rsidRPr="00F914FF">
        <w:rPr>
          <w:rFonts w:hint="eastAsia"/>
          <w:sz w:val="24"/>
          <w:rtl/>
        </w:rPr>
        <w:t>خواه</w:t>
      </w:r>
      <w:r w:rsidRPr="00F914FF">
        <w:rPr>
          <w:rFonts w:hint="cs"/>
          <w:sz w:val="24"/>
          <w:rtl/>
        </w:rPr>
        <w:t>ی</w:t>
      </w:r>
      <w:r w:rsidRPr="00F914FF">
        <w:rPr>
          <w:rFonts w:hint="eastAsia"/>
          <w:sz w:val="24"/>
          <w:rtl/>
        </w:rPr>
        <w:t>د</w:t>
      </w:r>
      <w:r w:rsidRPr="00F914FF">
        <w:rPr>
          <w:sz w:val="24"/>
          <w:rtl/>
        </w:rPr>
        <w:t xml:space="preserve"> موضوع آن اثر عقل</w:t>
      </w:r>
      <w:r w:rsidRPr="00F914FF">
        <w:rPr>
          <w:rFonts w:hint="cs"/>
          <w:sz w:val="24"/>
          <w:rtl/>
        </w:rPr>
        <w:t>ی</w:t>
      </w:r>
      <w:r w:rsidRPr="00F914FF">
        <w:rPr>
          <w:sz w:val="24"/>
          <w:rtl/>
        </w:rPr>
        <w:t xml:space="preserve"> (استحقاق عقاب و تنج</w:t>
      </w:r>
      <w:r w:rsidRPr="00F914FF">
        <w:rPr>
          <w:rFonts w:hint="cs"/>
          <w:sz w:val="24"/>
          <w:rtl/>
        </w:rPr>
        <w:t>ی</w:t>
      </w:r>
      <w:r w:rsidRPr="00F914FF">
        <w:rPr>
          <w:rFonts w:hint="eastAsia"/>
          <w:sz w:val="24"/>
          <w:rtl/>
        </w:rPr>
        <w:t>ز</w:t>
      </w:r>
      <w:r w:rsidRPr="00F914FF">
        <w:rPr>
          <w:sz w:val="24"/>
          <w:rtl/>
        </w:rPr>
        <w:t xml:space="preserve"> و تعذ</w:t>
      </w:r>
      <w:r w:rsidRPr="00F914FF">
        <w:rPr>
          <w:rFonts w:hint="cs"/>
          <w:sz w:val="24"/>
          <w:rtl/>
        </w:rPr>
        <w:t>ی</w:t>
      </w:r>
      <w:r w:rsidRPr="00F914FF">
        <w:rPr>
          <w:rFonts w:hint="eastAsia"/>
          <w:sz w:val="24"/>
          <w:rtl/>
        </w:rPr>
        <w:t>ر</w:t>
      </w:r>
      <w:r w:rsidRPr="00F914FF">
        <w:rPr>
          <w:sz w:val="24"/>
          <w:rtl/>
        </w:rPr>
        <w:t>) را بار کن</w:t>
      </w:r>
      <w:r w:rsidRPr="00F914FF">
        <w:rPr>
          <w:rFonts w:hint="cs"/>
          <w:sz w:val="24"/>
          <w:rtl/>
        </w:rPr>
        <w:t>ی</w:t>
      </w:r>
      <w:r w:rsidRPr="00F914FF">
        <w:rPr>
          <w:rFonts w:hint="eastAsia"/>
          <w:sz w:val="24"/>
          <w:rtl/>
        </w:rPr>
        <w:t>د</w:t>
      </w:r>
      <w:r w:rsidRPr="00F914FF">
        <w:rPr>
          <w:sz w:val="24"/>
          <w:rtl/>
        </w:rPr>
        <w:t xml:space="preserve"> و حال آنکه موضوعش تکل</w:t>
      </w:r>
      <w:r w:rsidRPr="00F914FF">
        <w:rPr>
          <w:rFonts w:hint="cs"/>
          <w:sz w:val="24"/>
          <w:rtl/>
        </w:rPr>
        <w:t>ی</w:t>
      </w:r>
      <w:r w:rsidRPr="00F914FF">
        <w:rPr>
          <w:rFonts w:hint="eastAsia"/>
          <w:sz w:val="24"/>
          <w:rtl/>
        </w:rPr>
        <w:t>ف</w:t>
      </w:r>
      <w:r w:rsidRPr="00F914FF">
        <w:rPr>
          <w:sz w:val="24"/>
          <w:rtl/>
        </w:rPr>
        <w:t xml:space="preserve"> واصل است و عنوان و </w:t>
      </w:r>
      <w:r w:rsidRPr="00F914FF">
        <w:rPr>
          <w:rFonts w:hint="eastAsia"/>
          <w:sz w:val="24"/>
          <w:rtl/>
        </w:rPr>
        <w:t>قض</w:t>
      </w:r>
      <w:r w:rsidRPr="00F914FF">
        <w:rPr>
          <w:rFonts w:hint="cs"/>
          <w:sz w:val="24"/>
          <w:rtl/>
        </w:rPr>
        <w:t>ی</w:t>
      </w:r>
      <w:r w:rsidRPr="00F914FF">
        <w:rPr>
          <w:rFonts w:hint="eastAsia"/>
          <w:sz w:val="24"/>
          <w:rtl/>
        </w:rPr>
        <w:t>ه</w:t>
      </w:r>
      <w:r w:rsidRPr="00F914FF">
        <w:rPr>
          <w:sz w:val="24"/>
          <w:rtl/>
        </w:rPr>
        <w:t xml:space="preserve"> ندارد که گفته شود موض</w:t>
      </w:r>
      <w:r w:rsidRPr="00F914FF">
        <w:rPr>
          <w:sz w:val="24"/>
          <w:rtl/>
        </w:rPr>
        <w:t>وعش اعم از وصول واقع</w:t>
      </w:r>
      <w:r w:rsidRPr="00F914FF">
        <w:rPr>
          <w:rFonts w:hint="cs"/>
          <w:sz w:val="24"/>
          <w:rtl/>
        </w:rPr>
        <w:t>ی</w:t>
      </w:r>
      <w:r w:rsidRPr="00F914FF">
        <w:rPr>
          <w:sz w:val="24"/>
          <w:rtl/>
        </w:rPr>
        <w:t xml:space="preserve"> و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باشد بلکه عمل خارج</w:t>
      </w:r>
      <w:r w:rsidRPr="00F914FF">
        <w:rPr>
          <w:rFonts w:hint="cs"/>
          <w:sz w:val="24"/>
          <w:rtl/>
        </w:rPr>
        <w:t>ی</w:t>
      </w:r>
      <w:r w:rsidRPr="00F914FF">
        <w:rPr>
          <w:sz w:val="24"/>
          <w:rtl/>
        </w:rPr>
        <w:t xml:space="preserve"> است و عمل خارج</w:t>
      </w:r>
      <w:r w:rsidRPr="00F914FF">
        <w:rPr>
          <w:rFonts w:hint="cs"/>
          <w:sz w:val="24"/>
          <w:rtl/>
        </w:rPr>
        <w:t>ی</w:t>
      </w:r>
      <w:r w:rsidRPr="00F914FF">
        <w:rPr>
          <w:sz w:val="24"/>
          <w:rtl/>
        </w:rPr>
        <w:t xml:space="preserve"> زبان ندارد.</w:t>
      </w:r>
    </w:p>
    <w:p w14:paraId="073FEEB6" w14:textId="77777777" w:rsidR="00F700C8" w:rsidRPr="00F914FF" w:rsidRDefault="00AC76FB" w:rsidP="00F700C8">
      <w:pPr>
        <w:pStyle w:val="Heading2"/>
        <w:rPr>
          <w:rtl/>
        </w:rPr>
      </w:pPr>
      <w:bookmarkStart w:id="130" w:name="_Toc107187576"/>
      <w:r w:rsidRPr="00F914FF">
        <w:rPr>
          <w:rFonts w:hint="eastAsia"/>
          <w:rtl/>
        </w:rPr>
        <w:t>جواب</w:t>
      </w:r>
      <w:r w:rsidRPr="00F914FF">
        <w:rPr>
          <w:rtl/>
        </w:rPr>
        <w:t xml:space="preserve"> به مرحوم اصفهان</w:t>
      </w:r>
      <w:r w:rsidRPr="00F914FF">
        <w:rPr>
          <w:rFonts w:hint="cs"/>
          <w:rtl/>
        </w:rPr>
        <w:t>ی</w:t>
      </w:r>
      <w:bookmarkEnd w:id="130"/>
    </w:p>
    <w:p w14:paraId="3AB55F1C" w14:textId="77777777" w:rsidR="00F700C8" w:rsidRPr="00F914FF" w:rsidRDefault="00AC76FB" w:rsidP="00F700C8">
      <w:pPr>
        <w:rPr>
          <w:sz w:val="24"/>
          <w:rtl/>
        </w:rPr>
      </w:pPr>
      <w:r w:rsidRPr="00F914FF">
        <w:rPr>
          <w:rFonts w:hint="eastAsia"/>
          <w:sz w:val="24"/>
          <w:rtl/>
        </w:rPr>
        <w:t>ما</w:t>
      </w:r>
      <w:r w:rsidRPr="00F914FF">
        <w:rPr>
          <w:sz w:val="24"/>
          <w:rtl/>
        </w:rPr>
        <w:t xml:space="preserve"> با محقق اصفهان</w:t>
      </w:r>
      <w:r w:rsidRPr="00F914FF">
        <w:rPr>
          <w:rFonts w:hint="cs"/>
          <w:sz w:val="24"/>
          <w:rtl/>
        </w:rPr>
        <w:t>ی</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بحث مبنا</w:t>
      </w:r>
      <w:r w:rsidRPr="00F914FF">
        <w:rPr>
          <w:rFonts w:hint="cs"/>
          <w:sz w:val="24"/>
          <w:rtl/>
        </w:rPr>
        <w:t>یی</w:t>
      </w:r>
      <w:r w:rsidRPr="00F914FF">
        <w:rPr>
          <w:sz w:val="24"/>
          <w:rtl/>
        </w:rPr>
        <w:t xml:space="preserve"> دار</w:t>
      </w:r>
      <w:r w:rsidRPr="00F914FF">
        <w:rPr>
          <w:rFonts w:hint="cs"/>
          <w:sz w:val="24"/>
          <w:rtl/>
        </w:rPr>
        <w:t>ی</w:t>
      </w:r>
      <w:r w:rsidRPr="00F914FF">
        <w:rPr>
          <w:rFonts w:hint="eastAsia"/>
          <w:sz w:val="24"/>
          <w:rtl/>
        </w:rPr>
        <w:t>م</w:t>
      </w:r>
      <w:r w:rsidRPr="00F914FF">
        <w:rPr>
          <w:sz w:val="24"/>
          <w:rtl/>
        </w:rPr>
        <w:t xml:space="preserve"> که حسن و قبح واقع</w:t>
      </w:r>
      <w:r w:rsidRPr="00F914FF">
        <w:rPr>
          <w:rFonts w:hint="cs"/>
          <w:sz w:val="24"/>
          <w:rtl/>
        </w:rPr>
        <w:t>ی</w:t>
      </w:r>
      <w:r w:rsidRPr="00F914FF">
        <w:rPr>
          <w:sz w:val="24"/>
          <w:rtl/>
        </w:rPr>
        <w:t xml:space="preserve"> است و به بناء عقلاء ن</w:t>
      </w:r>
      <w:r w:rsidRPr="00F914FF">
        <w:rPr>
          <w:rFonts w:hint="cs"/>
          <w:sz w:val="24"/>
          <w:rtl/>
        </w:rPr>
        <w:t>ی</w:t>
      </w:r>
      <w:r w:rsidRPr="00F914FF">
        <w:rPr>
          <w:rFonts w:hint="eastAsia"/>
          <w:sz w:val="24"/>
          <w:rtl/>
        </w:rPr>
        <w:t>ست</w:t>
      </w:r>
      <w:r w:rsidRPr="00F914FF">
        <w:rPr>
          <w:sz w:val="24"/>
          <w:rtl/>
        </w:rPr>
        <w:t xml:space="preserve"> و ما حت</w:t>
      </w:r>
      <w:r w:rsidRPr="00F914FF">
        <w:rPr>
          <w:rFonts w:hint="cs"/>
          <w:sz w:val="24"/>
          <w:rtl/>
        </w:rPr>
        <w:t>ی</w:t>
      </w:r>
      <w:r w:rsidRPr="00F914FF">
        <w:rPr>
          <w:sz w:val="24"/>
          <w:rtl/>
        </w:rPr>
        <w:t xml:space="preserve"> لزوم ها را واقع</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w:t>
      </w:r>
      <w:r w:rsidRPr="00F914FF">
        <w:rPr>
          <w:rFonts w:hint="cs"/>
          <w:sz w:val="24"/>
          <w:rtl/>
        </w:rPr>
        <w:t>ی</w:t>
      </w:r>
      <w:r w:rsidRPr="00F914FF">
        <w:rPr>
          <w:rFonts w:hint="eastAsia"/>
          <w:sz w:val="24"/>
          <w:rtl/>
        </w:rPr>
        <w:t>م</w:t>
      </w:r>
      <w:r w:rsidRPr="00F914FF">
        <w:rPr>
          <w:sz w:val="24"/>
          <w:rtl/>
        </w:rPr>
        <w:t>.</w:t>
      </w:r>
    </w:p>
    <w:p w14:paraId="5B0E8857" w14:textId="77777777" w:rsidR="00F700C8" w:rsidRPr="00F914FF" w:rsidRDefault="00AC76FB" w:rsidP="00F700C8">
      <w:pPr>
        <w:rPr>
          <w:sz w:val="24"/>
          <w:rtl/>
        </w:rPr>
      </w:pPr>
      <w:r w:rsidRPr="00F914FF">
        <w:rPr>
          <w:rFonts w:hint="eastAsia"/>
          <w:sz w:val="24"/>
          <w:rtl/>
        </w:rPr>
        <w:t>و</w:t>
      </w:r>
      <w:r w:rsidRPr="00F914FF">
        <w:rPr>
          <w:sz w:val="24"/>
          <w:rtl/>
        </w:rPr>
        <w:t xml:space="preserve"> ما در فلسفه اخلاق که سالها کار کرد</w:t>
      </w:r>
      <w:r w:rsidRPr="00F914FF">
        <w:rPr>
          <w:rFonts w:hint="cs"/>
          <w:sz w:val="24"/>
          <w:rtl/>
        </w:rPr>
        <w:t>ی</w:t>
      </w:r>
      <w:r w:rsidRPr="00F914FF">
        <w:rPr>
          <w:rFonts w:hint="eastAsia"/>
          <w:sz w:val="24"/>
          <w:rtl/>
        </w:rPr>
        <w:t>م</w:t>
      </w:r>
      <w:r w:rsidRPr="00F914FF">
        <w:rPr>
          <w:sz w:val="24"/>
          <w:rtl/>
        </w:rPr>
        <w:t xml:space="preserve"> لزوم واقع</w:t>
      </w:r>
      <w:r w:rsidRPr="00F914FF">
        <w:rPr>
          <w:rFonts w:hint="cs"/>
          <w:sz w:val="24"/>
          <w:rtl/>
        </w:rPr>
        <w:t>ی</w:t>
      </w:r>
      <w:r w:rsidRPr="00F914FF">
        <w:rPr>
          <w:sz w:val="24"/>
          <w:rtl/>
        </w:rPr>
        <w:t xml:space="preserve"> را مطرح کرد</w:t>
      </w:r>
      <w:r w:rsidRPr="00F914FF">
        <w:rPr>
          <w:rFonts w:hint="cs"/>
          <w:sz w:val="24"/>
          <w:rtl/>
        </w:rPr>
        <w:t>ی</w:t>
      </w:r>
      <w:r w:rsidRPr="00F914FF">
        <w:rPr>
          <w:rFonts w:hint="eastAsia"/>
          <w:sz w:val="24"/>
          <w:rtl/>
        </w:rPr>
        <w:t>م</w:t>
      </w:r>
      <w:r w:rsidRPr="00F914FF">
        <w:rPr>
          <w:sz w:val="24"/>
          <w:rtl/>
        </w:rPr>
        <w:t xml:space="preserve"> و البته آ</w:t>
      </w:r>
      <w:r w:rsidRPr="00F914FF">
        <w:rPr>
          <w:rFonts w:hint="cs"/>
          <w:sz w:val="24"/>
          <w:rtl/>
        </w:rPr>
        <w:t>ی</w:t>
      </w:r>
      <w:r w:rsidRPr="00F914FF">
        <w:rPr>
          <w:rFonts w:hint="eastAsia"/>
          <w:sz w:val="24"/>
          <w:rtl/>
        </w:rPr>
        <w:t>ت</w:t>
      </w:r>
      <w:r w:rsidRPr="00F914FF">
        <w:rPr>
          <w:sz w:val="24"/>
          <w:rtl/>
        </w:rPr>
        <w:t xml:space="preserve"> الله مصباح هم لزوم ها را واقع</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xml:space="preserve"> ول</w:t>
      </w:r>
      <w:r w:rsidRPr="00F914FF">
        <w:rPr>
          <w:rFonts w:hint="cs"/>
          <w:sz w:val="24"/>
          <w:rtl/>
        </w:rPr>
        <w:t>ی</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شان</w:t>
      </w:r>
      <w:r w:rsidRPr="00F914FF">
        <w:rPr>
          <w:sz w:val="24"/>
          <w:rtl/>
        </w:rPr>
        <w:t xml:space="preserve"> درست ن</w:t>
      </w:r>
      <w:r w:rsidRPr="00F914FF">
        <w:rPr>
          <w:rFonts w:hint="cs"/>
          <w:sz w:val="24"/>
          <w:rtl/>
        </w:rPr>
        <w:t>ی</w:t>
      </w:r>
      <w:r w:rsidRPr="00F914FF">
        <w:rPr>
          <w:rFonts w:hint="eastAsia"/>
          <w:sz w:val="24"/>
          <w:rtl/>
        </w:rPr>
        <w:t>ست</w:t>
      </w:r>
      <w:r w:rsidRPr="00F914FF">
        <w:rPr>
          <w:sz w:val="24"/>
          <w:rtl/>
        </w:rPr>
        <w:t xml:space="preserve"> چون ذوات بالق</w:t>
      </w:r>
      <w:r w:rsidRPr="00F914FF">
        <w:rPr>
          <w:rFonts w:hint="cs"/>
          <w:sz w:val="24"/>
          <w:rtl/>
        </w:rPr>
        <w:t>ی</w:t>
      </w:r>
      <w:r w:rsidRPr="00F914FF">
        <w:rPr>
          <w:rFonts w:hint="eastAsia"/>
          <w:sz w:val="24"/>
          <w:rtl/>
        </w:rPr>
        <w:t>اس</w:t>
      </w:r>
      <w:r w:rsidRPr="00F914FF">
        <w:rPr>
          <w:sz w:val="24"/>
          <w:rtl/>
        </w:rPr>
        <w:t xml:space="preserve"> م</w:t>
      </w:r>
      <w:r w:rsidRPr="00F914FF">
        <w:rPr>
          <w:rFonts w:hint="cs"/>
          <w:sz w:val="24"/>
          <w:rtl/>
        </w:rPr>
        <w:t>ی</w:t>
      </w:r>
      <w:r w:rsidRPr="00F914FF">
        <w:rPr>
          <w:rFonts w:hint="eastAsia"/>
          <w:sz w:val="24"/>
          <w:rtl/>
        </w:rPr>
        <w:t>گ</w:t>
      </w:r>
      <w:r w:rsidRPr="00F914FF">
        <w:rPr>
          <w:rFonts w:hint="cs"/>
          <w:sz w:val="24"/>
          <w:rtl/>
        </w:rPr>
        <w:t>ی</w:t>
      </w:r>
      <w:r w:rsidRPr="00F914FF">
        <w:rPr>
          <w:rFonts w:hint="eastAsia"/>
          <w:sz w:val="24"/>
          <w:rtl/>
        </w:rPr>
        <w:t>رند</w:t>
      </w:r>
      <w:r w:rsidRPr="00F914FF">
        <w:rPr>
          <w:sz w:val="24"/>
          <w:rtl/>
        </w:rPr>
        <w:t xml:space="preserve"> و ما مفصل بحث کرد</w:t>
      </w:r>
      <w:r w:rsidRPr="00F914FF">
        <w:rPr>
          <w:rFonts w:hint="cs"/>
          <w:sz w:val="24"/>
          <w:rtl/>
        </w:rPr>
        <w:t>ی</w:t>
      </w:r>
      <w:r w:rsidRPr="00F914FF">
        <w:rPr>
          <w:rFonts w:hint="eastAsia"/>
          <w:sz w:val="24"/>
          <w:rtl/>
        </w:rPr>
        <w:t>م</w:t>
      </w:r>
      <w:r w:rsidRPr="00F914FF">
        <w:rPr>
          <w:sz w:val="24"/>
          <w:rtl/>
        </w:rPr>
        <w:t xml:space="preserve"> و سه چهار اشکال غ</w:t>
      </w:r>
      <w:r w:rsidRPr="00F914FF">
        <w:rPr>
          <w:rFonts w:hint="cs"/>
          <w:sz w:val="24"/>
          <w:rtl/>
        </w:rPr>
        <w:t>ی</w:t>
      </w:r>
      <w:r w:rsidRPr="00F914FF">
        <w:rPr>
          <w:rFonts w:hint="eastAsia"/>
          <w:sz w:val="24"/>
          <w:rtl/>
        </w:rPr>
        <w:t>ر</w:t>
      </w:r>
      <w:r w:rsidRPr="00F914FF">
        <w:rPr>
          <w:sz w:val="24"/>
          <w:rtl/>
        </w:rPr>
        <w:t xml:space="preserve"> قابل جواب به ا</w:t>
      </w:r>
      <w:r w:rsidRPr="00F914FF">
        <w:rPr>
          <w:rFonts w:hint="cs"/>
          <w:sz w:val="24"/>
          <w:rtl/>
        </w:rPr>
        <w:t>ی</w:t>
      </w:r>
      <w:r w:rsidRPr="00F914FF">
        <w:rPr>
          <w:rFonts w:hint="eastAsia"/>
          <w:sz w:val="24"/>
          <w:rtl/>
        </w:rPr>
        <w:t>شان</w:t>
      </w:r>
      <w:r w:rsidRPr="00F914FF">
        <w:rPr>
          <w:sz w:val="24"/>
          <w:rtl/>
        </w:rPr>
        <w:t xml:space="preserve"> دار</w:t>
      </w:r>
      <w:r w:rsidRPr="00F914FF">
        <w:rPr>
          <w:rFonts w:hint="cs"/>
          <w:sz w:val="24"/>
          <w:rtl/>
        </w:rPr>
        <w:t>ی</w:t>
      </w:r>
      <w:r w:rsidRPr="00F914FF">
        <w:rPr>
          <w:rFonts w:hint="eastAsia"/>
          <w:sz w:val="24"/>
          <w:rtl/>
        </w:rPr>
        <w:t>م</w:t>
      </w:r>
      <w:r w:rsidRPr="00F914FF">
        <w:rPr>
          <w:sz w:val="24"/>
          <w:rtl/>
        </w:rPr>
        <w:t xml:space="preserve"> و ما اشکالات را به دوستان </w:t>
      </w:r>
      <w:r w:rsidRPr="00F914FF">
        <w:rPr>
          <w:rFonts w:hint="eastAsia"/>
          <w:sz w:val="24"/>
          <w:rtl/>
        </w:rPr>
        <w:t>ا</w:t>
      </w:r>
      <w:r w:rsidRPr="00F914FF">
        <w:rPr>
          <w:rFonts w:hint="cs"/>
          <w:sz w:val="24"/>
          <w:rtl/>
        </w:rPr>
        <w:t>ی</w:t>
      </w:r>
      <w:r w:rsidRPr="00F914FF">
        <w:rPr>
          <w:rFonts w:hint="eastAsia"/>
          <w:sz w:val="24"/>
          <w:rtl/>
        </w:rPr>
        <w:t>شان</w:t>
      </w:r>
      <w:r w:rsidRPr="00F914FF">
        <w:rPr>
          <w:sz w:val="24"/>
          <w:rtl/>
        </w:rPr>
        <w:t xml:space="preserve"> در جلسه حکمت</w:t>
      </w:r>
      <w:r w:rsidRPr="00F914FF">
        <w:rPr>
          <w:rFonts w:hint="cs"/>
          <w:sz w:val="24"/>
          <w:rtl/>
        </w:rPr>
        <w:t>ی</w:t>
      </w:r>
      <w:r w:rsidRPr="00F914FF">
        <w:rPr>
          <w:sz w:val="24"/>
          <w:rtl/>
        </w:rPr>
        <w:t xml:space="preserve"> که دارند، مطرح کرد</w:t>
      </w:r>
      <w:r w:rsidRPr="00F914FF">
        <w:rPr>
          <w:rFonts w:hint="cs"/>
          <w:sz w:val="24"/>
          <w:rtl/>
        </w:rPr>
        <w:t>ی</w:t>
      </w:r>
      <w:r w:rsidRPr="00F914FF">
        <w:rPr>
          <w:rFonts w:hint="eastAsia"/>
          <w:sz w:val="24"/>
          <w:rtl/>
        </w:rPr>
        <w:t>م</w:t>
      </w:r>
      <w:r w:rsidRPr="00F914FF">
        <w:rPr>
          <w:sz w:val="24"/>
          <w:rtl/>
        </w:rPr>
        <w:t xml:space="preserve"> و نتوانستند جواب بدهند.</w:t>
      </w:r>
    </w:p>
    <w:p w14:paraId="57916345" w14:textId="77777777" w:rsidR="00F700C8" w:rsidRPr="00F914FF" w:rsidRDefault="00AC76FB" w:rsidP="00F700C8">
      <w:pPr>
        <w:rPr>
          <w:sz w:val="24"/>
          <w:rtl/>
        </w:rPr>
      </w:pP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ما در دو شماره پشت سر هم از پژوهشها</w:t>
      </w:r>
      <w:r w:rsidRPr="00F914FF">
        <w:rPr>
          <w:rFonts w:hint="cs"/>
          <w:sz w:val="24"/>
          <w:rtl/>
        </w:rPr>
        <w:t>ی</w:t>
      </w:r>
      <w:r w:rsidRPr="00F914FF">
        <w:rPr>
          <w:sz w:val="24"/>
          <w:rtl/>
        </w:rPr>
        <w:t xml:space="preserve"> اصول</w:t>
      </w:r>
      <w:r w:rsidRPr="00F914FF">
        <w:rPr>
          <w:rFonts w:hint="cs"/>
          <w:sz w:val="24"/>
          <w:rtl/>
        </w:rPr>
        <w:t>ی</w:t>
      </w:r>
      <w:r w:rsidRPr="00F914FF">
        <w:rPr>
          <w:sz w:val="24"/>
          <w:rtl/>
        </w:rPr>
        <w:t xml:space="preserve"> که در هم</w:t>
      </w:r>
      <w:r w:rsidRPr="00F914FF">
        <w:rPr>
          <w:rFonts w:hint="cs"/>
          <w:sz w:val="24"/>
          <w:rtl/>
        </w:rPr>
        <w:t>ی</w:t>
      </w:r>
      <w:r w:rsidRPr="00F914FF">
        <w:rPr>
          <w:rFonts w:hint="eastAsia"/>
          <w:sz w:val="24"/>
          <w:rtl/>
        </w:rPr>
        <w:t>ن</w:t>
      </w:r>
      <w:r w:rsidRPr="00F914FF">
        <w:rPr>
          <w:sz w:val="24"/>
          <w:rtl/>
        </w:rPr>
        <w:t xml:space="preserve"> جا چاپ شده ب</w:t>
      </w:r>
      <w:r w:rsidRPr="00F914FF">
        <w:rPr>
          <w:rFonts w:hint="cs"/>
          <w:sz w:val="24"/>
          <w:rtl/>
        </w:rPr>
        <w:t>ی</w:t>
      </w:r>
      <w:r w:rsidRPr="00F914FF">
        <w:rPr>
          <w:rFonts w:hint="eastAsia"/>
          <w:sz w:val="24"/>
          <w:rtl/>
        </w:rPr>
        <w:t>ان</w:t>
      </w:r>
      <w:r w:rsidRPr="00F914FF">
        <w:rPr>
          <w:sz w:val="24"/>
          <w:rtl/>
        </w:rPr>
        <w:t xml:space="preserve"> شده است و حدود هشت نظر</w:t>
      </w:r>
      <w:r w:rsidRPr="00F914FF">
        <w:rPr>
          <w:rFonts w:hint="cs"/>
          <w:sz w:val="24"/>
          <w:rtl/>
        </w:rPr>
        <w:t>ی</w:t>
      </w:r>
      <w:r w:rsidRPr="00F914FF">
        <w:rPr>
          <w:rFonts w:hint="eastAsia"/>
          <w:sz w:val="24"/>
          <w:rtl/>
        </w:rPr>
        <w:t>ه</w:t>
      </w:r>
      <w:r w:rsidRPr="00F914FF">
        <w:rPr>
          <w:sz w:val="24"/>
          <w:rtl/>
        </w:rPr>
        <w:t xml:space="preserve"> در باب الزام طرح کرد</w:t>
      </w:r>
      <w:r w:rsidRPr="00F914FF">
        <w:rPr>
          <w:rFonts w:hint="cs"/>
          <w:sz w:val="24"/>
          <w:rtl/>
        </w:rPr>
        <w:t>ی</w:t>
      </w:r>
      <w:r w:rsidRPr="00F914FF">
        <w:rPr>
          <w:rFonts w:hint="eastAsia"/>
          <w:sz w:val="24"/>
          <w:rtl/>
        </w:rPr>
        <w:t>م</w:t>
      </w:r>
      <w:r w:rsidRPr="00F914FF">
        <w:rPr>
          <w:sz w:val="24"/>
          <w:rtl/>
        </w:rPr>
        <w:t xml:space="preserve"> و </w:t>
      </w:r>
      <w:r w:rsidRPr="00F914FF">
        <w:rPr>
          <w:rFonts w:hint="cs"/>
          <w:sz w:val="24"/>
          <w:rtl/>
        </w:rPr>
        <w:t>ی</w:t>
      </w:r>
      <w:r w:rsidRPr="00F914FF">
        <w:rPr>
          <w:rFonts w:hint="eastAsia"/>
          <w:sz w:val="24"/>
          <w:rtl/>
        </w:rPr>
        <w:t>ک</w:t>
      </w:r>
      <w:r w:rsidRPr="00F914FF">
        <w:rPr>
          <w:sz w:val="24"/>
          <w:rtl/>
        </w:rPr>
        <w:t xml:space="preserve"> نظر</w:t>
      </w:r>
      <w:r w:rsidRPr="00F914FF">
        <w:rPr>
          <w:rFonts w:hint="cs"/>
          <w:sz w:val="24"/>
          <w:rtl/>
        </w:rPr>
        <w:t>ی</w:t>
      </w:r>
      <w:r w:rsidRPr="00F914FF">
        <w:rPr>
          <w:rFonts w:hint="eastAsia"/>
          <w:sz w:val="24"/>
          <w:rtl/>
        </w:rPr>
        <w:t>ه</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لزوم امر واقع</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باشد (البته هم</w:t>
      </w:r>
      <w:r w:rsidRPr="00F914FF">
        <w:rPr>
          <w:rFonts w:hint="cs"/>
          <w:sz w:val="24"/>
          <w:rtl/>
        </w:rPr>
        <w:t>ی</w:t>
      </w:r>
      <w:r w:rsidRPr="00F914FF">
        <w:rPr>
          <w:rFonts w:hint="eastAsia"/>
          <w:sz w:val="24"/>
          <w:rtl/>
        </w:rPr>
        <w:t>ن</w:t>
      </w:r>
      <w:r w:rsidRPr="00F914FF">
        <w:rPr>
          <w:sz w:val="24"/>
          <w:rtl/>
        </w:rPr>
        <w:t xml:space="preserve">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ا</w:t>
      </w:r>
      <w:r w:rsidRPr="00F914FF">
        <w:rPr>
          <w:rFonts w:hint="cs"/>
          <w:sz w:val="24"/>
          <w:rtl/>
        </w:rPr>
        <w:t>ی</w:t>
      </w:r>
      <w:r w:rsidRPr="00F914FF">
        <w:rPr>
          <w:sz w:val="24"/>
          <w:rtl/>
        </w:rPr>
        <w:t xml:space="preserve"> که شب</w:t>
      </w:r>
      <w:r w:rsidRPr="00F914FF">
        <w:rPr>
          <w:rFonts w:hint="cs"/>
          <w:sz w:val="24"/>
          <w:rtl/>
        </w:rPr>
        <w:t>ی</w:t>
      </w:r>
      <w:r w:rsidRPr="00F914FF">
        <w:rPr>
          <w:rFonts w:hint="eastAsia"/>
          <w:sz w:val="24"/>
          <w:rtl/>
        </w:rPr>
        <w:t>ه</w:t>
      </w:r>
      <w:r w:rsidRPr="00F914FF">
        <w:rPr>
          <w:sz w:val="24"/>
          <w:rtl/>
        </w:rPr>
        <w:t xml:space="preserve">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شرع</w:t>
      </w:r>
      <w:r w:rsidRPr="00F914FF">
        <w:rPr>
          <w:rFonts w:hint="cs"/>
          <w:sz w:val="24"/>
          <w:rtl/>
        </w:rPr>
        <w:t>ی</w:t>
      </w:r>
      <w:r w:rsidRPr="00F914FF">
        <w:rPr>
          <w:sz w:val="24"/>
          <w:rtl/>
        </w:rPr>
        <w:t xml:space="preserve"> است نه ضرورت بالق</w:t>
      </w:r>
      <w:r w:rsidRPr="00F914FF">
        <w:rPr>
          <w:rFonts w:hint="cs"/>
          <w:sz w:val="24"/>
          <w:rtl/>
        </w:rPr>
        <w:t>ی</w:t>
      </w:r>
      <w:r w:rsidRPr="00F914FF">
        <w:rPr>
          <w:rFonts w:hint="eastAsia"/>
          <w:sz w:val="24"/>
          <w:rtl/>
        </w:rPr>
        <w:t>اس</w:t>
      </w:r>
      <w:r w:rsidRPr="00F914FF">
        <w:rPr>
          <w:sz w:val="24"/>
          <w:rtl/>
        </w:rPr>
        <w:t xml:space="preserve"> که آ</w:t>
      </w:r>
      <w:r w:rsidRPr="00F914FF">
        <w:rPr>
          <w:rFonts w:hint="cs"/>
          <w:sz w:val="24"/>
          <w:rtl/>
        </w:rPr>
        <w:t>ی</w:t>
      </w:r>
      <w:r w:rsidRPr="00F914FF">
        <w:rPr>
          <w:rFonts w:hint="eastAsia"/>
          <w:sz w:val="24"/>
          <w:rtl/>
        </w:rPr>
        <w:t>ت</w:t>
      </w:r>
      <w:r w:rsidRPr="00F914FF">
        <w:rPr>
          <w:sz w:val="24"/>
          <w:rtl/>
        </w:rPr>
        <w:t xml:space="preserve"> الله م</w:t>
      </w:r>
      <w:r w:rsidRPr="00F914FF">
        <w:rPr>
          <w:rFonts w:hint="eastAsia"/>
          <w:sz w:val="24"/>
          <w:rtl/>
        </w:rPr>
        <w:t>صباح</w:t>
      </w:r>
      <w:r w:rsidRPr="00F914FF">
        <w:rPr>
          <w:sz w:val="24"/>
          <w:rtl/>
        </w:rPr>
        <w:t xml:space="preserve"> فرموده و نه ضرورت بالغ</w:t>
      </w:r>
      <w:r w:rsidRPr="00F914FF">
        <w:rPr>
          <w:rFonts w:hint="cs"/>
          <w:sz w:val="24"/>
          <w:rtl/>
        </w:rPr>
        <w:t>ی</w:t>
      </w:r>
      <w:r w:rsidRPr="00F914FF">
        <w:rPr>
          <w:rFonts w:hint="eastAsia"/>
          <w:sz w:val="24"/>
          <w:rtl/>
        </w:rPr>
        <w:t>ر</w:t>
      </w:r>
      <w:r w:rsidRPr="00F914FF">
        <w:rPr>
          <w:sz w:val="24"/>
          <w:rtl/>
        </w:rPr>
        <w:t xml:space="preserve"> که ش</w:t>
      </w:r>
      <w:r w:rsidRPr="00F914FF">
        <w:rPr>
          <w:rFonts w:hint="cs"/>
          <w:sz w:val="24"/>
          <w:rtl/>
        </w:rPr>
        <w:t>ی</w:t>
      </w:r>
      <w:r w:rsidRPr="00F914FF">
        <w:rPr>
          <w:rFonts w:hint="eastAsia"/>
          <w:sz w:val="24"/>
          <w:rtl/>
        </w:rPr>
        <w:t>خ</w:t>
      </w:r>
      <w:r w:rsidRPr="00F914FF">
        <w:rPr>
          <w:sz w:val="24"/>
          <w:rtl/>
        </w:rPr>
        <w:t xml:space="preserve"> مهد</w:t>
      </w:r>
      <w:r w:rsidRPr="00F914FF">
        <w:rPr>
          <w:rFonts w:hint="cs"/>
          <w:sz w:val="24"/>
          <w:rtl/>
        </w:rPr>
        <w:t>ی</w:t>
      </w:r>
      <w:r w:rsidRPr="00F914FF">
        <w:rPr>
          <w:sz w:val="24"/>
          <w:rtl/>
        </w:rPr>
        <w:t xml:space="preserve"> حائر</w:t>
      </w:r>
      <w:r w:rsidRPr="00F914FF">
        <w:rPr>
          <w:rFonts w:hint="cs"/>
          <w:sz w:val="24"/>
          <w:rtl/>
        </w:rPr>
        <w:t>ی</w:t>
      </w:r>
      <w:r w:rsidRPr="00F914FF">
        <w:rPr>
          <w:sz w:val="24"/>
          <w:rtl/>
        </w:rPr>
        <w:t xml:space="preserve"> درکاوشها</w:t>
      </w:r>
      <w:r w:rsidRPr="00F914FF">
        <w:rPr>
          <w:rFonts w:hint="cs"/>
          <w:sz w:val="24"/>
          <w:rtl/>
        </w:rPr>
        <w:t>ی</w:t>
      </w:r>
      <w:r w:rsidRPr="00F914FF">
        <w:rPr>
          <w:sz w:val="24"/>
          <w:rtl/>
        </w:rPr>
        <w:t xml:space="preserve"> عقل عمل</w:t>
      </w:r>
      <w:r w:rsidRPr="00F914FF">
        <w:rPr>
          <w:rFonts w:hint="cs"/>
          <w:sz w:val="24"/>
          <w:rtl/>
        </w:rPr>
        <w:t>ی</w:t>
      </w:r>
      <w:r w:rsidRPr="00F914FF">
        <w:rPr>
          <w:sz w:val="24"/>
          <w:rtl/>
        </w:rPr>
        <w:t xml:space="preserve"> گفته است و ما گفته ا</w:t>
      </w:r>
      <w:r w:rsidRPr="00F914FF">
        <w:rPr>
          <w:rFonts w:hint="cs"/>
          <w:sz w:val="24"/>
          <w:rtl/>
        </w:rPr>
        <w:t>ی</w:t>
      </w:r>
      <w:r w:rsidRPr="00F914FF">
        <w:rPr>
          <w:rFonts w:hint="eastAsia"/>
          <w:sz w:val="24"/>
          <w:rtl/>
        </w:rPr>
        <w:t>م</w:t>
      </w:r>
      <w:r w:rsidRPr="00F914FF">
        <w:rPr>
          <w:sz w:val="24"/>
          <w:rtl/>
        </w:rPr>
        <w:t xml:space="preserve"> که ا</w:t>
      </w:r>
      <w:r w:rsidRPr="00F914FF">
        <w:rPr>
          <w:rFonts w:hint="cs"/>
          <w:sz w:val="24"/>
          <w:rtl/>
        </w:rPr>
        <w:t>ی</w:t>
      </w:r>
      <w:r w:rsidRPr="00F914FF">
        <w:rPr>
          <w:rFonts w:hint="eastAsia"/>
          <w:sz w:val="24"/>
          <w:rtl/>
        </w:rPr>
        <w:t>نها</w:t>
      </w:r>
      <w:r w:rsidRPr="00F914FF">
        <w:rPr>
          <w:sz w:val="24"/>
          <w:rtl/>
        </w:rPr>
        <w:t xml:space="preserve"> همه مشکل دارد و ممکن ن</w:t>
      </w:r>
      <w:r w:rsidRPr="00F914FF">
        <w:rPr>
          <w:rFonts w:hint="cs"/>
          <w:sz w:val="24"/>
          <w:rtl/>
        </w:rPr>
        <w:t>ی</w:t>
      </w:r>
      <w:r w:rsidRPr="00F914FF">
        <w:rPr>
          <w:rFonts w:hint="eastAsia"/>
          <w:sz w:val="24"/>
          <w:rtl/>
        </w:rPr>
        <w:t>ست</w:t>
      </w:r>
      <w:r w:rsidRPr="00F914FF">
        <w:rPr>
          <w:sz w:val="24"/>
          <w:rtl/>
        </w:rPr>
        <w:t xml:space="preserve"> در مورد عمل</w:t>
      </w:r>
      <w:r w:rsidRPr="00F914FF">
        <w:rPr>
          <w:rFonts w:hint="cs"/>
          <w:sz w:val="24"/>
          <w:rtl/>
        </w:rPr>
        <w:t>ی</w:t>
      </w:r>
      <w:r w:rsidRPr="00F914FF">
        <w:rPr>
          <w:sz w:val="24"/>
          <w:rtl/>
        </w:rPr>
        <w:t xml:space="preserve"> که هنوز وجود پ</w:t>
      </w:r>
      <w:r w:rsidRPr="00F914FF">
        <w:rPr>
          <w:rFonts w:hint="cs"/>
          <w:sz w:val="24"/>
          <w:rtl/>
        </w:rPr>
        <w:t>ی</w:t>
      </w:r>
      <w:r w:rsidRPr="00F914FF">
        <w:rPr>
          <w:rFonts w:hint="eastAsia"/>
          <w:sz w:val="24"/>
          <w:rtl/>
        </w:rPr>
        <w:t>دا</w:t>
      </w:r>
      <w:r w:rsidRPr="00F914FF">
        <w:rPr>
          <w:sz w:val="24"/>
          <w:rtl/>
        </w:rPr>
        <w:t xml:space="preserve"> نکرده است ضرورت با</w:t>
      </w:r>
      <w:r w:rsidRPr="00F914FF">
        <w:rPr>
          <w:sz w:val="24"/>
          <w:rtl/>
        </w:rPr>
        <w:t>لق</w:t>
      </w:r>
      <w:r w:rsidRPr="00F914FF">
        <w:rPr>
          <w:rFonts w:hint="cs"/>
          <w:sz w:val="24"/>
          <w:rtl/>
        </w:rPr>
        <w:t>ی</w:t>
      </w:r>
      <w:r w:rsidRPr="00F914FF">
        <w:rPr>
          <w:rFonts w:hint="eastAsia"/>
          <w:sz w:val="24"/>
          <w:rtl/>
        </w:rPr>
        <w:t>اس</w:t>
      </w:r>
      <w:r w:rsidRPr="00F914FF">
        <w:rPr>
          <w:sz w:val="24"/>
          <w:rtl/>
        </w:rPr>
        <w:t xml:space="preserve"> </w:t>
      </w:r>
      <w:r w:rsidRPr="00F914FF">
        <w:rPr>
          <w:rFonts w:hint="cs"/>
          <w:sz w:val="24"/>
          <w:rtl/>
        </w:rPr>
        <w:t>ی</w:t>
      </w:r>
      <w:r w:rsidRPr="00F914FF">
        <w:rPr>
          <w:rFonts w:hint="eastAsia"/>
          <w:sz w:val="24"/>
          <w:rtl/>
        </w:rPr>
        <w:t>ا</w:t>
      </w:r>
      <w:r w:rsidRPr="00F914FF">
        <w:rPr>
          <w:sz w:val="24"/>
          <w:rtl/>
        </w:rPr>
        <w:t xml:space="preserve"> بالغ</w:t>
      </w:r>
      <w:r w:rsidRPr="00F914FF">
        <w:rPr>
          <w:rFonts w:hint="cs"/>
          <w:sz w:val="24"/>
          <w:rtl/>
        </w:rPr>
        <w:t>ی</w:t>
      </w:r>
      <w:r w:rsidRPr="00F914FF">
        <w:rPr>
          <w:rFonts w:hint="eastAsia"/>
          <w:sz w:val="24"/>
          <w:rtl/>
        </w:rPr>
        <w:t>ر</w:t>
      </w:r>
      <w:r w:rsidRPr="00F914FF">
        <w:rPr>
          <w:sz w:val="24"/>
          <w:rtl/>
        </w:rPr>
        <w:t xml:space="preserve"> درست کن</w:t>
      </w:r>
      <w:r w:rsidRPr="00F914FF">
        <w:rPr>
          <w:rFonts w:hint="cs"/>
          <w:sz w:val="24"/>
          <w:rtl/>
        </w:rPr>
        <w:t>ی</w:t>
      </w:r>
      <w:r w:rsidRPr="00F914FF">
        <w:rPr>
          <w:rFonts w:hint="eastAsia"/>
          <w:sz w:val="24"/>
          <w:rtl/>
        </w:rPr>
        <w:t>م</w:t>
      </w:r>
      <w:r w:rsidRPr="00F914FF">
        <w:rPr>
          <w:sz w:val="24"/>
          <w:rtl/>
        </w:rPr>
        <w:t xml:space="preserve"> و اگر ا</w:t>
      </w:r>
      <w:r w:rsidRPr="00F914FF">
        <w:rPr>
          <w:rFonts w:hint="cs"/>
          <w:sz w:val="24"/>
          <w:rtl/>
        </w:rPr>
        <w:t>ی</w:t>
      </w:r>
      <w:r w:rsidRPr="00F914FF">
        <w:rPr>
          <w:rFonts w:hint="eastAsia"/>
          <w:sz w:val="24"/>
          <w:rtl/>
        </w:rPr>
        <w:t>نگونه</w:t>
      </w:r>
      <w:r w:rsidRPr="00F914FF">
        <w:rPr>
          <w:sz w:val="24"/>
          <w:rtl/>
        </w:rPr>
        <w:t xml:space="preserve"> باشد از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ها</w:t>
      </w:r>
      <w:r w:rsidRPr="00F914FF">
        <w:rPr>
          <w:rFonts w:hint="cs"/>
          <w:sz w:val="24"/>
          <w:rtl/>
        </w:rPr>
        <w:t>ی</w:t>
      </w:r>
      <w:r w:rsidRPr="00F914FF">
        <w:rPr>
          <w:sz w:val="24"/>
          <w:rtl/>
        </w:rPr>
        <w:t xml:space="preserve"> اخلاق</w:t>
      </w:r>
      <w:r w:rsidRPr="00F914FF">
        <w:rPr>
          <w:rFonts w:hint="cs"/>
          <w:sz w:val="24"/>
          <w:rtl/>
        </w:rPr>
        <w:t>ی</w:t>
      </w:r>
      <w:r w:rsidRPr="00F914FF">
        <w:rPr>
          <w:sz w:val="24"/>
          <w:rtl/>
        </w:rPr>
        <w:t xml:space="preserve"> ب</w:t>
      </w:r>
      <w:r w:rsidRPr="00F914FF">
        <w:rPr>
          <w:rFonts w:hint="cs"/>
          <w:sz w:val="24"/>
          <w:rtl/>
        </w:rPr>
        <w:t>ی</w:t>
      </w:r>
      <w:r w:rsidRPr="00F914FF">
        <w:rPr>
          <w:rFonts w:hint="eastAsia"/>
          <w:sz w:val="24"/>
          <w:rtl/>
        </w:rPr>
        <w:t>رون</w:t>
      </w:r>
      <w:r w:rsidRPr="00F914FF">
        <w:rPr>
          <w:sz w:val="24"/>
          <w:rtl/>
        </w:rPr>
        <w:t xml:space="preserve"> م</w:t>
      </w:r>
      <w:r w:rsidRPr="00F914FF">
        <w:rPr>
          <w:rFonts w:hint="cs"/>
          <w:sz w:val="24"/>
          <w:rtl/>
        </w:rPr>
        <w:t>ی</w:t>
      </w:r>
      <w:r w:rsidRPr="00F914FF">
        <w:rPr>
          <w:rFonts w:hint="eastAsia"/>
          <w:sz w:val="24"/>
          <w:rtl/>
        </w:rPr>
        <w:t>رود</w:t>
      </w:r>
      <w:r w:rsidRPr="00F914FF">
        <w:rPr>
          <w:sz w:val="24"/>
          <w:rtl/>
        </w:rPr>
        <w:t>) و م</w:t>
      </w:r>
      <w:r w:rsidRPr="00F914FF">
        <w:rPr>
          <w:rFonts w:hint="eastAsia"/>
          <w:sz w:val="24"/>
          <w:rtl/>
        </w:rPr>
        <w:t>ا</w:t>
      </w:r>
      <w:r w:rsidRPr="00F914FF">
        <w:rPr>
          <w:sz w:val="24"/>
          <w:rtl/>
        </w:rPr>
        <w:t xml:space="preserve"> در آنجا بحث کرد</w:t>
      </w:r>
      <w:r w:rsidRPr="00F914FF">
        <w:rPr>
          <w:rFonts w:hint="cs"/>
          <w:sz w:val="24"/>
          <w:rtl/>
        </w:rPr>
        <w:t>ی</w:t>
      </w:r>
      <w:r w:rsidRPr="00F914FF">
        <w:rPr>
          <w:rFonts w:hint="eastAsia"/>
          <w:sz w:val="24"/>
          <w:rtl/>
        </w:rPr>
        <w:t>م</w:t>
      </w:r>
      <w:r w:rsidRPr="00F914FF">
        <w:rPr>
          <w:sz w:val="24"/>
          <w:rtl/>
        </w:rPr>
        <w:t xml:space="preserve"> که حت</w:t>
      </w:r>
      <w:r w:rsidRPr="00F914FF">
        <w:rPr>
          <w:rFonts w:hint="cs"/>
          <w:sz w:val="24"/>
          <w:rtl/>
        </w:rPr>
        <w:t>ی</w:t>
      </w:r>
      <w:r w:rsidRPr="00F914FF">
        <w:rPr>
          <w:sz w:val="24"/>
          <w:rtl/>
        </w:rPr>
        <w:t xml:space="preserve"> ضرورتها</w:t>
      </w:r>
      <w:r w:rsidRPr="00F914FF">
        <w:rPr>
          <w:rFonts w:hint="cs"/>
          <w:sz w:val="24"/>
          <w:rtl/>
        </w:rPr>
        <w:t>ی</w:t>
      </w:r>
      <w:r w:rsidRPr="00F914FF">
        <w:rPr>
          <w:sz w:val="24"/>
          <w:rtl/>
        </w:rPr>
        <w:t xml:space="preserve"> اخلاق</w:t>
      </w:r>
      <w:r w:rsidRPr="00F914FF">
        <w:rPr>
          <w:rFonts w:hint="cs"/>
          <w:sz w:val="24"/>
          <w:rtl/>
        </w:rPr>
        <w:t>ی</w:t>
      </w:r>
      <w:r w:rsidRPr="00F914FF">
        <w:rPr>
          <w:sz w:val="24"/>
          <w:rtl/>
        </w:rPr>
        <w:t xml:space="preserve"> تکو</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است و با</w:t>
      </w:r>
      <w:r w:rsidRPr="00F914FF">
        <w:rPr>
          <w:rFonts w:hint="cs"/>
          <w:sz w:val="24"/>
          <w:rtl/>
        </w:rPr>
        <w:t>ی</w:t>
      </w:r>
      <w:r w:rsidRPr="00F914FF">
        <w:rPr>
          <w:rFonts w:hint="eastAsia"/>
          <w:sz w:val="24"/>
          <w:rtl/>
        </w:rPr>
        <w:t>دها</w:t>
      </w:r>
      <w:r w:rsidRPr="00F914FF">
        <w:rPr>
          <w:rFonts w:hint="cs"/>
          <w:sz w:val="24"/>
          <w:rtl/>
        </w:rPr>
        <w:t>ی</w:t>
      </w:r>
      <w:r w:rsidRPr="00F914FF">
        <w:rPr>
          <w:sz w:val="24"/>
          <w:rtl/>
        </w:rPr>
        <w:t xml:space="preserve"> عقلان</w:t>
      </w:r>
      <w:r w:rsidRPr="00F914FF">
        <w:rPr>
          <w:rFonts w:hint="cs"/>
          <w:sz w:val="24"/>
          <w:rtl/>
        </w:rPr>
        <w:t>ی</w:t>
      </w:r>
      <w:r w:rsidRPr="00F914FF">
        <w:rPr>
          <w:sz w:val="24"/>
          <w:rtl/>
        </w:rPr>
        <w:t xml:space="preserve"> امور واقع</w:t>
      </w:r>
      <w:r w:rsidRPr="00F914FF">
        <w:rPr>
          <w:rFonts w:hint="cs"/>
          <w:sz w:val="24"/>
          <w:rtl/>
        </w:rPr>
        <w:t>ی‌‌</w:t>
      </w:r>
      <w:r w:rsidRPr="00F914FF">
        <w:rPr>
          <w:rFonts w:hint="eastAsia"/>
          <w:sz w:val="24"/>
          <w:rtl/>
        </w:rPr>
        <w:t>ا</w:t>
      </w:r>
      <w:r w:rsidRPr="00F914FF">
        <w:rPr>
          <w:rFonts w:hint="cs"/>
          <w:sz w:val="24"/>
          <w:rtl/>
        </w:rPr>
        <w:t>ی</w:t>
      </w:r>
      <w:r w:rsidRPr="00F914FF">
        <w:rPr>
          <w:sz w:val="24"/>
          <w:rtl/>
        </w:rPr>
        <w:t xml:space="preserve"> هستند که ادراک م</w:t>
      </w:r>
      <w:r w:rsidRPr="00F914FF">
        <w:rPr>
          <w:rFonts w:hint="cs"/>
          <w:sz w:val="24"/>
          <w:rtl/>
        </w:rPr>
        <w:t>ی</w:t>
      </w:r>
      <w:r w:rsidRPr="00F914FF">
        <w:rPr>
          <w:rFonts w:hint="eastAsia"/>
          <w:sz w:val="24"/>
          <w:rtl/>
        </w:rPr>
        <w:t>شود</w:t>
      </w:r>
      <w:r w:rsidRPr="00F914FF">
        <w:rPr>
          <w:sz w:val="24"/>
          <w:rtl/>
        </w:rPr>
        <w:t xml:space="preserve"> نه ا</w:t>
      </w:r>
      <w:r w:rsidRPr="00F914FF">
        <w:rPr>
          <w:rFonts w:hint="cs"/>
          <w:sz w:val="24"/>
          <w:rtl/>
        </w:rPr>
        <w:t>ی</w:t>
      </w:r>
      <w:r w:rsidRPr="00F914FF">
        <w:rPr>
          <w:rFonts w:hint="eastAsia"/>
          <w:sz w:val="24"/>
          <w:rtl/>
        </w:rPr>
        <w:t>نکه</w:t>
      </w:r>
      <w:r w:rsidRPr="00F914FF">
        <w:rPr>
          <w:sz w:val="24"/>
          <w:rtl/>
        </w:rPr>
        <w:t xml:space="preserve"> به بناء عقلاء باشد. </w:t>
      </w:r>
    </w:p>
    <w:p w14:paraId="7F9A3CF5" w14:textId="77777777" w:rsidR="00F700C8" w:rsidRPr="00F914FF" w:rsidRDefault="00AC76FB" w:rsidP="00F700C8">
      <w:pPr>
        <w:rPr>
          <w:sz w:val="24"/>
          <w:rtl/>
        </w:rPr>
      </w:pPr>
      <w:r w:rsidRPr="00F914FF">
        <w:rPr>
          <w:rFonts w:hint="eastAsia"/>
          <w:sz w:val="24"/>
          <w:rtl/>
        </w:rPr>
        <w:t>هذا</w:t>
      </w:r>
      <w:r w:rsidRPr="00F914FF">
        <w:rPr>
          <w:sz w:val="24"/>
          <w:rtl/>
        </w:rPr>
        <w:t xml:space="preserve"> اولاً:  و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هم نه ا</w:t>
      </w:r>
      <w:r w:rsidRPr="00F914FF">
        <w:rPr>
          <w:rFonts w:hint="cs"/>
          <w:sz w:val="24"/>
          <w:rtl/>
        </w:rPr>
        <w:t>ی</w:t>
      </w:r>
      <w:r w:rsidRPr="00F914FF">
        <w:rPr>
          <w:rFonts w:hint="eastAsia"/>
          <w:sz w:val="24"/>
          <w:rtl/>
        </w:rPr>
        <w:t>نکه</w:t>
      </w:r>
      <w:r w:rsidRPr="00F914FF">
        <w:rPr>
          <w:sz w:val="24"/>
          <w:rtl/>
        </w:rPr>
        <w:t xml:space="preserve"> حرف ما را بگو</w:t>
      </w:r>
      <w:r w:rsidRPr="00F914FF">
        <w:rPr>
          <w:rFonts w:hint="cs"/>
          <w:sz w:val="24"/>
          <w:rtl/>
        </w:rPr>
        <w:t>ی</w:t>
      </w:r>
      <w:r w:rsidRPr="00F914FF">
        <w:rPr>
          <w:rFonts w:hint="eastAsia"/>
          <w:sz w:val="24"/>
          <w:rtl/>
        </w:rPr>
        <w:t>د</w:t>
      </w:r>
      <w:r w:rsidRPr="00F914FF">
        <w:rPr>
          <w:sz w:val="24"/>
          <w:rtl/>
        </w:rPr>
        <w:t xml:space="preserve"> ول</w:t>
      </w:r>
      <w:r w:rsidRPr="00F914FF">
        <w:rPr>
          <w:rFonts w:hint="cs"/>
          <w:sz w:val="24"/>
          <w:rtl/>
        </w:rPr>
        <w:t>ی</w:t>
      </w:r>
      <w:r w:rsidRPr="00F914FF">
        <w:rPr>
          <w:sz w:val="24"/>
          <w:rtl/>
        </w:rPr>
        <w:t xml:space="preserve"> به گونه ا</w:t>
      </w:r>
      <w:r w:rsidRPr="00F914FF">
        <w:rPr>
          <w:rFonts w:hint="cs"/>
          <w:sz w:val="24"/>
          <w:rtl/>
        </w:rPr>
        <w:t>ی</w:t>
      </w:r>
      <w:r w:rsidRPr="00F914FF">
        <w:rPr>
          <w:sz w:val="24"/>
          <w:rtl/>
        </w:rPr>
        <w:t xml:space="preserve"> واقع</w:t>
      </w:r>
      <w:r w:rsidRPr="00F914FF">
        <w:rPr>
          <w:rFonts w:hint="cs"/>
          <w:sz w:val="24"/>
          <w:rtl/>
        </w:rPr>
        <w:t>ی</w:t>
      </w:r>
      <w:r w:rsidRPr="00F914FF">
        <w:rPr>
          <w:rFonts w:hint="eastAsia"/>
          <w:sz w:val="24"/>
          <w:rtl/>
        </w:rPr>
        <w:t>ت</w:t>
      </w:r>
      <w:r w:rsidRPr="00F914FF">
        <w:rPr>
          <w:sz w:val="24"/>
          <w:rtl/>
        </w:rPr>
        <w:t xml:space="preserve"> حسن و قبح را قبول دارند و در همان اوائل بحث قطع مطرح کرده اند </w:t>
      </w:r>
    </w:p>
    <w:p w14:paraId="5B217C9C" w14:textId="77777777" w:rsidR="00F700C8" w:rsidRPr="00F914FF" w:rsidRDefault="00AC76FB" w:rsidP="00F700C8">
      <w:pPr>
        <w:rPr>
          <w:sz w:val="24"/>
          <w:rtl/>
        </w:rPr>
      </w:pPr>
      <w:r w:rsidRPr="00F914FF">
        <w:rPr>
          <w:rFonts w:hint="eastAsia"/>
          <w:sz w:val="24"/>
          <w:rtl/>
        </w:rPr>
        <w:t>پس</w:t>
      </w:r>
      <w:r w:rsidRPr="00F914FF">
        <w:rPr>
          <w:sz w:val="24"/>
          <w:rtl/>
        </w:rPr>
        <w:t xml:space="preserve"> اول: حرف شما حرف مبنا</w:t>
      </w:r>
      <w:r w:rsidRPr="00F914FF">
        <w:rPr>
          <w:rFonts w:hint="cs"/>
          <w:sz w:val="24"/>
          <w:rtl/>
        </w:rPr>
        <w:t>یی</w:t>
      </w:r>
      <w:r w:rsidRPr="00F914FF">
        <w:rPr>
          <w:sz w:val="24"/>
          <w:rtl/>
        </w:rPr>
        <w:t xml:space="preserve"> است و نه بنده و نه مرحوم نائ</w:t>
      </w:r>
      <w:r w:rsidRPr="00F914FF">
        <w:rPr>
          <w:rFonts w:hint="cs"/>
          <w:sz w:val="24"/>
          <w:rtl/>
        </w:rPr>
        <w:t>ی</w:t>
      </w:r>
      <w:r w:rsidRPr="00F914FF">
        <w:rPr>
          <w:rFonts w:hint="eastAsia"/>
          <w:sz w:val="24"/>
          <w:rtl/>
        </w:rPr>
        <w:t>ن</w:t>
      </w:r>
      <w:r w:rsidRPr="00F914FF">
        <w:rPr>
          <w:rFonts w:hint="cs"/>
          <w:sz w:val="24"/>
          <w:rtl/>
        </w:rPr>
        <w:t>ی</w:t>
      </w:r>
      <w:r w:rsidRPr="00F914FF">
        <w:rPr>
          <w:sz w:val="24"/>
          <w:rtl/>
        </w:rPr>
        <w:t xml:space="preserve"> که طرف خطاب است قبول ندارد.</w:t>
      </w:r>
    </w:p>
    <w:p w14:paraId="2EB66562" w14:textId="77777777" w:rsidR="00F700C8" w:rsidRPr="00F914FF" w:rsidRDefault="00AC76FB" w:rsidP="00F700C8">
      <w:pPr>
        <w:rPr>
          <w:sz w:val="24"/>
          <w:rtl/>
        </w:rPr>
      </w:pPr>
      <w:r w:rsidRPr="00F914FF">
        <w:rPr>
          <w:rFonts w:hint="eastAsia"/>
          <w:sz w:val="24"/>
          <w:rtl/>
        </w:rPr>
        <w:lastRenderedPageBreak/>
        <w:t>ثان</w:t>
      </w:r>
      <w:r w:rsidRPr="00F914FF">
        <w:rPr>
          <w:rFonts w:hint="cs"/>
          <w:sz w:val="24"/>
          <w:rtl/>
        </w:rPr>
        <w:t>ی</w:t>
      </w:r>
      <w:r w:rsidRPr="00F914FF">
        <w:rPr>
          <w:rFonts w:hint="eastAsia"/>
          <w:sz w:val="24"/>
          <w:rtl/>
        </w:rPr>
        <w:t>ا</w:t>
      </w:r>
      <w:r w:rsidRPr="00F914FF">
        <w:rPr>
          <w:sz w:val="24"/>
          <w:rtl/>
        </w:rPr>
        <w:t>: فرما</w:t>
      </w:r>
      <w:r w:rsidRPr="00F914FF">
        <w:rPr>
          <w:rFonts w:hint="cs"/>
          <w:sz w:val="24"/>
          <w:rtl/>
        </w:rPr>
        <w:t>ی</w:t>
      </w:r>
      <w:r w:rsidRPr="00F914FF">
        <w:rPr>
          <w:rFonts w:hint="eastAsia"/>
          <w:sz w:val="24"/>
          <w:rtl/>
        </w:rPr>
        <w:t>ش</w:t>
      </w:r>
      <w:r w:rsidRPr="00F914FF">
        <w:rPr>
          <w:sz w:val="24"/>
          <w:rtl/>
        </w:rPr>
        <w:t xml:space="preserve"> مرحوم اصفهان</w:t>
      </w:r>
      <w:r w:rsidRPr="00F914FF">
        <w:rPr>
          <w:rFonts w:hint="cs"/>
          <w:sz w:val="24"/>
          <w:rtl/>
        </w:rPr>
        <w:t>ی</w:t>
      </w:r>
      <w:r w:rsidRPr="00F914FF">
        <w:rPr>
          <w:sz w:val="24"/>
          <w:rtl/>
        </w:rPr>
        <w:t xml:space="preserve"> در باب س</w:t>
      </w:r>
      <w:r w:rsidRPr="00F914FF">
        <w:rPr>
          <w:rFonts w:hint="cs"/>
          <w:sz w:val="24"/>
          <w:rtl/>
        </w:rPr>
        <w:t>ی</w:t>
      </w:r>
      <w:r w:rsidRPr="00F914FF">
        <w:rPr>
          <w:rFonts w:hint="eastAsia"/>
          <w:sz w:val="24"/>
          <w:rtl/>
        </w:rPr>
        <w:t>ره</w:t>
      </w:r>
      <w:r w:rsidRPr="00F914FF">
        <w:rPr>
          <w:sz w:val="24"/>
          <w:rtl/>
        </w:rPr>
        <w:t xml:space="preserve"> ها</w:t>
      </w:r>
      <w:r w:rsidRPr="00F914FF">
        <w:rPr>
          <w:rFonts w:hint="cs"/>
          <w:sz w:val="24"/>
          <w:rtl/>
        </w:rPr>
        <w:t>ی</w:t>
      </w:r>
      <w:r w:rsidRPr="00F914FF">
        <w:rPr>
          <w:sz w:val="24"/>
          <w:rtl/>
        </w:rPr>
        <w:t xml:space="preserve"> عقلائ</w:t>
      </w:r>
      <w:r w:rsidRPr="00F914FF">
        <w:rPr>
          <w:rFonts w:hint="cs"/>
          <w:sz w:val="24"/>
          <w:rtl/>
        </w:rPr>
        <w:t>ی</w:t>
      </w:r>
      <w:r w:rsidRPr="00F914FF">
        <w:rPr>
          <w:sz w:val="24"/>
          <w:rtl/>
        </w:rPr>
        <w:t xml:space="preserve"> فرما</w:t>
      </w:r>
      <w:r w:rsidRPr="00F914FF">
        <w:rPr>
          <w:rFonts w:hint="cs"/>
          <w:sz w:val="24"/>
          <w:rtl/>
        </w:rPr>
        <w:t>ی</w:t>
      </w:r>
      <w:r w:rsidRPr="00F914FF">
        <w:rPr>
          <w:rFonts w:hint="eastAsia"/>
          <w:sz w:val="24"/>
          <w:rtl/>
        </w:rPr>
        <w:t>ش</w:t>
      </w:r>
      <w:r w:rsidRPr="00F914FF">
        <w:rPr>
          <w:sz w:val="24"/>
          <w:rtl/>
        </w:rPr>
        <w:t xml:space="preserve"> صائب</w:t>
      </w:r>
      <w:r w:rsidRPr="00F914FF">
        <w:rPr>
          <w:rFonts w:hint="cs"/>
          <w:sz w:val="24"/>
          <w:rtl/>
        </w:rPr>
        <w:t>ی</w:t>
      </w:r>
      <w:r w:rsidRPr="00F914FF">
        <w:rPr>
          <w:sz w:val="24"/>
          <w:rtl/>
        </w:rPr>
        <w:t xml:space="preserve"> ن</w:t>
      </w:r>
      <w:r w:rsidRPr="00F914FF">
        <w:rPr>
          <w:rFonts w:hint="cs"/>
          <w:sz w:val="24"/>
          <w:rtl/>
        </w:rPr>
        <w:t>ی</w:t>
      </w:r>
      <w:r w:rsidRPr="00F914FF">
        <w:rPr>
          <w:rFonts w:hint="eastAsia"/>
          <w:sz w:val="24"/>
          <w:rtl/>
        </w:rPr>
        <w:t>ست</w:t>
      </w:r>
      <w:r w:rsidRPr="00F914FF">
        <w:rPr>
          <w:sz w:val="24"/>
          <w:rtl/>
        </w:rPr>
        <w:t xml:space="preserve"> و اکثر </w:t>
      </w:r>
      <w:r w:rsidRPr="00F914FF">
        <w:rPr>
          <w:rFonts w:hint="cs"/>
          <w:sz w:val="24"/>
          <w:rtl/>
        </w:rPr>
        <w:t>ی</w:t>
      </w:r>
      <w:r w:rsidRPr="00F914FF">
        <w:rPr>
          <w:rFonts w:hint="eastAsia"/>
          <w:sz w:val="24"/>
          <w:rtl/>
        </w:rPr>
        <w:t>ا</w:t>
      </w:r>
      <w:r w:rsidRPr="00F914FF">
        <w:rPr>
          <w:sz w:val="24"/>
          <w:rtl/>
        </w:rPr>
        <w:t xml:space="preserve"> تقر</w:t>
      </w:r>
      <w:r w:rsidRPr="00F914FF">
        <w:rPr>
          <w:rFonts w:hint="cs"/>
          <w:sz w:val="24"/>
          <w:rtl/>
        </w:rPr>
        <w:t>ی</w:t>
      </w:r>
      <w:r w:rsidRPr="00F914FF">
        <w:rPr>
          <w:rFonts w:hint="eastAsia"/>
          <w:sz w:val="24"/>
          <w:rtl/>
        </w:rPr>
        <w:t>با</w:t>
      </w:r>
      <w:r w:rsidRPr="00F914FF">
        <w:rPr>
          <w:sz w:val="24"/>
          <w:rtl/>
        </w:rPr>
        <w:t xml:space="preserve"> تمام (الا ماشذ) کسان</w:t>
      </w:r>
      <w:r w:rsidRPr="00F914FF">
        <w:rPr>
          <w:rFonts w:hint="cs"/>
          <w:sz w:val="24"/>
          <w:rtl/>
        </w:rPr>
        <w:t>ی</w:t>
      </w:r>
      <w:r w:rsidRPr="00F914FF">
        <w:rPr>
          <w:sz w:val="24"/>
          <w:rtl/>
        </w:rPr>
        <w:t xml:space="preserve"> که بحث کرده اند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عمل خارج</w:t>
      </w:r>
      <w:r w:rsidRPr="00F914FF">
        <w:rPr>
          <w:rFonts w:hint="cs"/>
          <w:sz w:val="24"/>
          <w:rtl/>
        </w:rPr>
        <w:t>ی</w:t>
      </w:r>
      <w:r w:rsidRPr="00F914FF">
        <w:rPr>
          <w:sz w:val="24"/>
          <w:rtl/>
        </w:rPr>
        <w:t xml:space="preserve"> است و لکن به نظر ما درست ن</w:t>
      </w:r>
      <w:r w:rsidRPr="00F914FF">
        <w:rPr>
          <w:rFonts w:hint="cs"/>
          <w:sz w:val="24"/>
          <w:rtl/>
        </w:rPr>
        <w:t>ی</w:t>
      </w:r>
      <w:r w:rsidRPr="00F914FF">
        <w:rPr>
          <w:rFonts w:hint="eastAsia"/>
          <w:sz w:val="24"/>
          <w:rtl/>
        </w:rPr>
        <w:t>ست</w:t>
      </w:r>
      <w:r w:rsidRPr="00F914FF">
        <w:rPr>
          <w:sz w:val="24"/>
          <w:rtl/>
        </w:rPr>
        <w:t xml:space="preserve"> ز</w:t>
      </w:r>
      <w:r w:rsidRPr="00F914FF">
        <w:rPr>
          <w:rFonts w:hint="cs"/>
          <w:sz w:val="24"/>
          <w:rtl/>
        </w:rPr>
        <w:t>ی</w:t>
      </w:r>
      <w:r w:rsidRPr="00F914FF">
        <w:rPr>
          <w:rFonts w:hint="eastAsia"/>
          <w:sz w:val="24"/>
          <w:rtl/>
        </w:rPr>
        <w:t>را</w:t>
      </w:r>
      <w:r w:rsidRPr="00F914FF">
        <w:rPr>
          <w:sz w:val="24"/>
          <w:rtl/>
        </w:rPr>
        <w:t xml:space="preserve"> عمل خارج</w:t>
      </w:r>
      <w:r w:rsidRPr="00F914FF">
        <w:rPr>
          <w:rFonts w:hint="cs"/>
          <w:sz w:val="24"/>
          <w:rtl/>
        </w:rPr>
        <w:t>ی</w:t>
      </w:r>
      <w:r w:rsidRPr="00F914FF">
        <w:rPr>
          <w:sz w:val="24"/>
          <w:rtl/>
        </w:rPr>
        <w:t xml:space="preserve"> جزئ</w:t>
      </w:r>
      <w:r w:rsidRPr="00F914FF">
        <w:rPr>
          <w:rFonts w:hint="cs"/>
          <w:sz w:val="24"/>
          <w:rtl/>
        </w:rPr>
        <w:t>ی</w:t>
      </w:r>
      <w:r w:rsidRPr="00F914FF">
        <w:rPr>
          <w:sz w:val="24"/>
          <w:rtl/>
        </w:rPr>
        <w:t xml:space="preserve"> است. آ</w:t>
      </w:r>
      <w:r w:rsidRPr="00F914FF">
        <w:rPr>
          <w:rFonts w:hint="cs"/>
          <w:sz w:val="24"/>
          <w:rtl/>
        </w:rPr>
        <w:t>ی</w:t>
      </w:r>
      <w:r w:rsidRPr="00F914FF">
        <w:rPr>
          <w:rFonts w:hint="eastAsia"/>
          <w:sz w:val="24"/>
          <w:rtl/>
        </w:rPr>
        <w:t>ا</w:t>
      </w:r>
      <w:r w:rsidRPr="00F914FF">
        <w:rPr>
          <w:sz w:val="24"/>
          <w:rtl/>
        </w:rPr>
        <w:t xml:space="preserve"> شارع با سکوت و تقر</w:t>
      </w:r>
      <w:r w:rsidRPr="00F914FF">
        <w:rPr>
          <w:rFonts w:hint="cs"/>
          <w:sz w:val="24"/>
          <w:rtl/>
        </w:rPr>
        <w:t>ی</w:t>
      </w:r>
      <w:r w:rsidRPr="00F914FF">
        <w:rPr>
          <w:rFonts w:hint="eastAsia"/>
          <w:sz w:val="24"/>
          <w:rtl/>
        </w:rPr>
        <w:t>ر</w:t>
      </w:r>
      <w:r w:rsidRPr="00F914FF">
        <w:rPr>
          <w:sz w:val="24"/>
          <w:rtl/>
        </w:rPr>
        <w:t xml:space="preserve"> خود عمل جزئ</w:t>
      </w:r>
      <w:r w:rsidRPr="00F914FF">
        <w:rPr>
          <w:rFonts w:hint="cs"/>
          <w:sz w:val="24"/>
          <w:rtl/>
        </w:rPr>
        <w:t>ی</w:t>
      </w:r>
      <w:r w:rsidRPr="00F914FF">
        <w:rPr>
          <w:sz w:val="24"/>
          <w:rtl/>
        </w:rPr>
        <w:t xml:space="preserve"> را امضاء م</w:t>
      </w:r>
      <w:r w:rsidRPr="00F914FF">
        <w:rPr>
          <w:rFonts w:hint="cs"/>
          <w:sz w:val="24"/>
          <w:rtl/>
        </w:rPr>
        <w:t>ی</w:t>
      </w:r>
      <w:r w:rsidRPr="00F914FF">
        <w:rPr>
          <w:sz w:val="24"/>
          <w:rtl/>
        </w:rPr>
        <w:t xml:space="preserve"> کنند؟ </w:t>
      </w:r>
    </w:p>
    <w:p w14:paraId="265C2BFB" w14:textId="77777777" w:rsidR="00F700C8" w:rsidRPr="00F914FF" w:rsidRDefault="00AC76FB" w:rsidP="00F700C8">
      <w:pPr>
        <w:rPr>
          <w:sz w:val="24"/>
          <w:rtl/>
        </w:rPr>
      </w:pPr>
      <w:r w:rsidRPr="00F914FF">
        <w:rPr>
          <w:rFonts w:hint="eastAsia"/>
          <w:sz w:val="24"/>
          <w:rtl/>
        </w:rPr>
        <w:t>به</w:t>
      </w:r>
      <w:r w:rsidRPr="00F914FF">
        <w:rPr>
          <w:sz w:val="24"/>
          <w:rtl/>
        </w:rPr>
        <w:t xml:space="preserve"> علاوه عمل خارج</w:t>
      </w:r>
      <w:r w:rsidRPr="00F914FF">
        <w:rPr>
          <w:rFonts w:hint="cs"/>
          <w:sz w:val="24"/>
          <w:rtl/>
        </w:rPr>
        <w:t>ی</w:t>
      </w:r>
      <w:r w:rsidRPr="00F914FF">
        <w:rPr>
          <w:sz w:val="24"/>
          <w:rtl/>
        </w:rPr>
        <w:t xml:space="preserve"> در امور اخ</w:t>
      </w:r>
      <w:r w:rsidRPr="00F914FF">
        <w:rPr>
          <w:sz w:val="24"/>
          <w:rtl/>
        </w:rPr>
        <w:t>ت</w:t>
      </w:r>
      <w:r w:rsidRPr="00F914FF">
        <w:rPr>
          <w:rFonts w:hint="cs"/>
          <w:sz w:val="24"/>
          <w:rtl/>
        </w:rPr>
        <w:t>ی</w:t>
      </w:r>
      <w:r w:rsidRPr="00F914FF">
        <w:rPr>
          <w:rFonts w:hint="eastAsia"/>
          <w:sz w:val="24"/>
          <w:rtl/>
        </w:rPr>
        <w:t>ار</w:t>
      </w:r>
      <w:r w:rsidRPr="00F914FF">
        <w:rPr>
          <w:rFonts w:hint="cs"/>
          <w:sz w:val="24"/>
          <w:rtl/>
        </w:rPr>
        <w:t>ی</w:t>
      </w:r>
      <w:r w:rsidRPr="00F914FF">
        <w:rPr>
          <w:sz w:val="24"/>
          <w:rtl/>
        </w:rPr>
        <w:t xml:space="preserve"> از </w:t>
      </w:r>
      <w:r w:rsidRPr="00F914FF">
        <w:rPr>
          <w:rFonts w:hint="cs"/>
          <w:sz w:val="24"/>
          <w:rtl/>
        </w:rPr>
        <w:t>ی</w:t>
      </w:r>
      <w:r w:rsidRPr="00F914FF">
        <w:rPr>
          <w:rFonts w:hint="eastAsia"/>
          <w:sz w:val="24"/>
          <w:rtl/>
        </w:rPr>
        <w:t>ک</w:t>
      </w:r>
      <w:r w:rsidRPr="00F914FF">
        <w:rPr>
          <w:sz w:val="24"/>
          <w:rtl/>
        </w:rPr>
        <w:t xml:space="preserve"> قض</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sz w:val="24"/>
          <w:rtl/>
        </w:rPr>
        <w:t xml:space="preserve"> ناش</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شود</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بحث فلسف</w:t>
      </w:r>
      <w:r w:rsidRPr="00F914FF">
        <w:rPr>
          <w:rFonts w:hint="cs"/>
          <w:sz w:val="24"/>
          <w:rtl/>
        </w:rPr>
        <w:t>ی</w:t>
      </w:r>
      <w:r w:rsidRPr="00F914FF">
        <w:rPr>
          <w:sz w:val="24"/>
          <w:rtl/>
        </w:rPr>
        <w:t xml:space="preserve"> است که انسان وقت</w:t>
      </w:r>
      <w:r w:rsidRPr="00F914FF">
        <w:rPr>
          <w:rFonts w:hint="cs"/>
          <w:sz w:val="24"/>
          <w:rtl/>
        </w:rPr>
        <w:t>ی</w:t>
      </w:r>
      <w:r w:rsidRPr="00F914FF">
        <w:rPr>
          <w:sz w:val="24"/>
          <w:rtl/>
        </w:rPr>
        <w:t xml:space="preserve"> عمل انجام م</w:t>
      </w:r>
      <w:r w:rsidRPr="00F914FF">
        <w:rPr>
          <w:rFonts w:hint="cs"/>
          <w:sz w:val="24"/>
          <w:rtl/>
        </w:rPr>
        <w:t>ی</w:t>
      </w:r>
      <w:r w:rsidRPr="00F914FF">
        <w:rPr>
          <w:rFonts w:hint="eastAsia"/>
          <w:sz w:val="24"/>
          <w:rtl/>
        </w:rPr>
        <w:t>دهد</w:t>
      </w:r>
      <w:r w:rsidRPr="00F914FF">
        <w:rPr>
          <w:sz w:val="24"/>
          <w:rtl/>
        </w:rPr>
        <w:t xml:space="preserve"> آ</w:t>
      </w:r>
      <w:r w:rsidRPr="00F914FF">
        <w:rPr>
          <w:rFonts w:hint="cs"/>
          <w:sz w:val="24"/>
          <w:rtl/>
        </w:rPr>
        <w:t>ی</w:t>
      </w:r>
      <w:r w:rsidRPr="00F914FF">
        <w:rPr>
          <w:rFonts w:hint="eastAsia"/>
          <w:sz w:val="24"/>
          <w:rtl/>
        </w:rPr>
        <w:t>ا</w:t>
      </w:r>
      <w:r w:rsidRPr="00F914FF">
        <w:rPr>
          <w:sz w:val="24"/>
          <w:rtl/>
        </w:rPr>
        <w:t xml:space="preserve"> م</w:t>
      </w:r>
      <w:r w:rsidRPr="00F914FF">
        <w:rPr>
          <w:rFonts w:hint="cs"/>
          <w:sz w:val="24"/>
          <w:rtl/>
        </w:rPr>
        <w:t>ی</w:t>
      </w:r>
      <w:r w:rsidRPr="00F914FF">
        <w:rPr>
          <w:rFonts w:hint="eastAsia"/>
          <w:sz w:val="24"/>
          <w:rtl/>
        </w:rPr>
        <w:t>تواند</w:t>
      </w:r>
      <w:r w:rsidRPr="00F914FF">
        <w:rPr>
          <w:sz w:val="24"/>
          <w:rtl/>
        </w:rPr>
        <w:t xml:space="preserve"> بدون اذعان باشد </w:t>
      </w:r>
      <w:r w:rsidRPr="00F914FF">
        <w:rPr>
          <w:rFonts w:hint="cs"/>
          <w:sz w:val="24"/>
          <w:rtl/>
        </w:rPr>
        <w:t>ی</w:t>
      </w:r>
      <w:r w:rsidRPr="00F914FF">
        <w:rPr>
          <w:rFonts w:hint="eastAsia"/>
          <w:sz w:val="24"/>
          <w:rtl/>
        </w:rPr>
        <w:t>ا</w:t>
      </w:r>
      <w:r w:rsidRPr="00F914FF">
        <w:rPr>
          <w:sz w:val="24"/>
          <w:rtl/>
        </w:rPr>
        <w:t xml:space="preserve"> اذعان م</w:t>
      </w:r>
      <w:r w:rsidRPr="00F914FF">
        <w:rPr>
          <w:rFonts w:hint="cs"/>
          <w:sz w:val="24"/>
          <w:rtl/>
        </w:rPr>
        <w:t>ی</w:t>
      </w:r>
      <w:r w:rsidRPr="00F914FF">
        <w:rPr>
          <w:rFonts w:hint="eastAsia"/>
          <w:sz w:val="24"/>
          <w:rtl/>
        </w:rPr>
        <w:t>خواهد؟</w:t>
      </w:r>
      <w:r w:rsidRPr="00F914FF">
        <w:rPr>
          <w:sz w:val="24"/>
          <w:rtl/>
        </w:rPr>
        <w:t xml:space="preserve"> </w:t>
      </w:r>
    </w:p>
    <w:p w14:paraId="39100BAF" w14:textId="77777777" w:rsidR="00F700C8" w:rsidRPr="00F914FF" w:rsidRDefault="00AC76FB" w:rsidP="00F700C8">
      <w:pPr>
        <w:rPr>
          <w:sz w:val="24"/>
          <w:rtl/>
        </w:rPr>
      </w:pPr>
      <w:r w:rsidRPr="00F914FF">
        <w:rPr>
          <w:rFonts w:hint="eastAsia"/>
          <w:sz w:val="24"/>
          <w:rtl/>
        </w:rPr>
        <w:t>مرحوم</w:t>
      </w:r>
      <w:r w:rsidRPr="00F914FF">
        <w:rPr>
          <w:sz w:val="24"/>
          <w:rtl/>
        </w:rPr>
        <w:t xml:space="preserve"> طباطبا</w:t>
      </w:r>
      <w:r w:rsidRPr="00F914FF">
        <w:rPr>
          <w:rFonts w:hint="cs"/>
          <w:sz w:val="24"/>
          <w:rtl/>
        </w:rPr>
        <w:t>یی</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با</w:t>
      </w:r>
      <w:r w:rsidRPr="00F914FF">
        <w:rPr>
          <w:rFonts w:hint="cs"/>
          <w:sz w:val="24"/>
          <w:rtl/>
        </w:rPr>
        <w:t>ی</w:t>
      </w:r>
      <w:r w:rsidRPr="00F914FF">
        <w:rPr>
          <w:rFonts w:hint="eastAsia"/>
          <w:sz w:val="24"/>
          <w:rtl/>
        </w:rPr>
        <w:t>ست</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خواهد</w:t>
      </w:r>
      <w:r w:rsidRPr="00F914FF">
        <w:rPr>
          <w:sz w:val="24"/>
          <w:rtl/>
        </w:rPr>
        <w:t xml:space="preserve"> و لذا اعتبار با</w:t>
      </w:r>
      <w:r w:rsidRPr="00F914FF">
        <w:rPr>
          <w:rFonts w:hint="cs"/>
          <w:sz w:val="24"/>
          <w:rtl/>
        </w:rPr>
        <w:t>ی</w:t>
      </w:r>
      <w:r w:rsidRPr="00F914FF">
        <w:rPr>
          <w:rFonts w:hint="eastAsia"/>
          <w:sz w:val="24"/>
          <w:rtl/>
        </w:rPr>
        <w:t>د</w:t>
      </w:r>
      <w:r w:rsidRPr="00F914FF">
        <w:rPr>
          <w:sz w:val="24"/>
          <w:rtl/>
        </w:rPr>
        <w:t xml:space="preserve"> را عموم</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داند</w:t>
      </w:r>
      <w:r w:rsidRPr="00F914FF">
        <w:rPr>
          <w:sz w:val="24"/>
          <w:rtl/>
        </w:rPr>
        <w:t xml:space="preserve"> و برا</w:t>
      </w:r>
      <w:r w:rsidRPr="00F914FF">
        <w:rPr>
          <w:rFonts w:hint="cs"/>
          <w:sz w:val="24"/>
          <w:rtl/>
        </w:rPr>
        <w:t>ی</w:t>
      </w:r>
      <w:r w:rsidRPr="00F914FF">
        <w:rPr>
          <w:sz w:val="24"/>
          <w:rtl/>
        </w:rPr>
        <w:t xml:space="preserve"> هر فعل اخت</w:t>
      </w:r>
      <w:r w:rsidRPr="00F914FF">
        <w:rPr>
          <w:rFonts w:hint="cs"/>
          <w:sz w:val="24"/>
          <w:rtl/>
        </w:rPr>
        <w:t>ی</w:t>
      </w:r>
      <w:r w:rsidRPr="00F914FF">
        <w:rPr>
          <w:rFonts w:hint="eastAsia"/>
          <w:sz w:val="24"/>
          <w:rtl/>
        </w:rPr>
        <w:t>ار</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دانند</w:t>
      </w:r>
      <w:r w:rsidRPr="00F914FF">
        <w:rPr>
          <w:sz w:val="24"/>
          <w:rtl/>
        </w:rPr>
        <w:t xml:space="preserve"> ول</w:t>
      </w:r>
      <w:r w:rsidRPr="00F914FF">
        <w:rPr>
          <w:rFonts w:hint="cs"/>
          <w:sz w:val="24"/>
          <w:rtl/>
        </w:rPr>
        <w:t>ی</w:t>
      </w:r>
      <w:r w:rsidRPr="00F914FF">
        <w:rPr>
          <w:sz w:val="24"/>
          <w:rtl/>
        </w:rPr>
        <w:t xml:space="preserve"> ما ا</w:t>
      </w:r>
      <w:r w:rsidRPr="00F914FF">
        <w:rPr>
          <w:rFonts w:hint="cs"/>
          <w:sz w:val="24"/>
          <w:rtl/>
        </w:rPr>
        <w:t>ی</w:t>
      </w:r>
      <w:r w:rsidRPr="00F914FF">
        <w:rPr>
          <w:rFonts w:hint="eastAsia"/>
          <w:sz w:val="24"/>
          <w:rtl/>
        </w:rPr>
        <w:t>ن</w:t>
      </w:r>
      <w:r w:rsidRPr="00F914FF">
        <w:rPr>
          <w:sz w:val="24"/>
          <w:rtl/>
        </w:rPr>
        <w:t xml:space="preserve"> را نم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ول</w:t>
      </w:r>
      <w:r w:rsidRPr="00F914FF">
        <w:rPr>
          <w:rFonts w:hint="cs"/>
          <w:sz w:val="24"/>
          <w:rtl/>
        </w:rPr>
        <w:t>ی</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یی</w:t>
      </w:r>
      <w:r w:rsidRPr="00F914FF">
        <w:rPr>
          <w:rFonts w:hint="eastAsia"/>
          <w:sz w:val="24"/>
          <w:rtl/>
        </w:rPr>
        <w:t>م</w:t>
      </w:r>
      <w:r w:rsidRPr="00F914FF">
        <w:rPr>
          <w:sz w:val="24"/>
          <w:rtl/>
        </w:rPr>
        <w:t xml:space="preserve"> حتما با</w:t>
      </w:r>
      <w:r w:rsidRPr="00F914FF">
        <w:rPr>
          <w:rFonts w:hint="cs"/>
          <w:sz w:val="24"/>
          <w:rtl/>
        </w:rPr>
        <w:t>ی</w:t>
      </w:r>
      <w:r w:rsidRPr="00F914FF">
        <w:rPr>
          <w:rFonts w:hint="eastAsia"/>
          <w:sz w:val="24"/>
          <w:rtl/>
        </w:rPr>
        <w:t>د</w:t>
      </w:r>
      <w:r w:rsidRPr="00F914FF">
        <w:rPr>
          <w:sz w:val="24"/>
          <w:rtl/>
        </w:rPr>
        <w:t xml:space="preserve"> پشتوانه اش </w:t>
      </w:r>
      <w:r w:rsidRPr="00F914FF">
        <w:rPr>
          <w:rFonts w:hint="cs"/>
          <w:sz w:val="24"/>
          <w:rtl/>
        </w:rPr>
        <w:t>ی</w:t>
      </w:r>
      <w:r w:rsidRPr="00F914FF">
        <w:rPr>
          <w:rFonts w:hint="eastAsia"/>
          <w:sz w:val="24"/>
          <w:rtl/>
        </w:rPr>
        <w:t>ک</w:t>
      </w:r>
      <w:r w:rsidRPr="00F914FF">
        <w:rPr>
          <w:sz w:val="24"/>
          <w:rtl/>
        </w:rPr>
        <w:t xml:space="preserve"> قض</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sz w:val="24"/>
          <w:rtl/>
        </w:rPr>
        <w:t xml:space="preserve"> باشد تا فعل از او صادر شود بله ممکن است آدم دمدم</w:t>
      </w:r>
      <w:r w:rsidRPr="00F914FF">
        <w:rPr>
          <w:rFonts w:hint="cs"/>
          <w:sz w:val="24"/>
          <w:rtl/>
        </w:rPr>
        <w:t>ی</w:t>
      </w:r>
      <w:r w:rsidRPr="00F914FF">
        <w:rPr>
          <w:sz w:val="24"/>
          <w:rtl/>
        </w:rPr>
        <w:t xml:space="preserve"> مزاج باشد و کارها</w:t>
      </w:r>
      <w:r w:rsidRPr="00F914FF">
        <w:rPr>
          <w:rFonts w:hint="cs"/>
          <w:sz w:val="24"/>
          <w:rtl/>
        </w:rPr>
        <w:t>یی</w:t>
      </w:r>
      <w:r w:rsidRPr="00F914FF">
        <w:rPr>
          <w:sz w:val="24"/>
          <w:rtl/>
        </w:rPr>
        <w:t xml:space="preserve"> مورد</w:t>
      </w:r>
      <w:r w:rsidRPr="00F914FF">
        <w:rPr>
          <w:rFonts w:hint="cs"/>
          <w:sz w:val="24"/>
          <w:rtl/>
        </w:rPr>
        <w:t>ی</w:t>
      </w:r>
      <w:r w:rsidRPr="00F914FF">
        <w:rPr>
          <w:sz w:val="24"/>
          <w:rtl/>
        </w:rPr>
        <w:t xml:space="preserve"> هم انجا</w:t>
      </w:r>
      <w:r w:rsidRPr="00F914FF">
        <w:rPr>
          <w:rFonts w:hint="eastAsia"/>
          <w:sz w:val="24"/>
          <w:rtl/>
        </w:rPr>
        <w:t>م</w:t>
      </w:r>
      <w:r w:rsidRPr="00F914FF">
        <w:rPr>
          <w:sz w:val="24"/>
          <w:rtl/>
        </w:rPr>
        <w:t xml:space="preserve"> دهد ول</w:t>
      </w:r>
      <w:r w:rsidRPr="00F914FF">
        <w:rPr>
          <w:rFonts w:hint="cs"/>
          <w:sz w:val="24"/>
          <w:rtl/>
        </w:rPr>
        <w:t>ی</w:t>
      </w:r>
      <w:r w:rsidRPr="00F914FF">
        <w:rPr>
          <w:sz w:val="24"/>
          <w:rtl/>
        </w:rPr>
        <w:t xml:space="preserve"> کارها</w:t>
      </w:r>
      <w:r w:rsidRPr="00F914FF">
        <w:rPr>
          <w:rFonts w:hint="cs"/>
          <w:sz w:val="24"/>
          <w:rtl/>
        </w:rPr>
        <w:t>یی</w:t>
      </w:r>
      <w:r w:rsidRPr="00F914FF">
        <w:rPr>
          <w:sz w:val="24"/>
          <w:rtl/>
        </w:rPr>
        <w:t xml:space="preserve"> که رو</w:t>
      </w:r>
      <w:r w:rsidRPr="00F914FF">
        <w:rPr>
          <w:rFonts w:hint="cs"/>
          <w:sz w:val="24"/>
          <w:rtl/>
        </w:rPr>
        <w:t>ی</w:t>
      </w:r>
      <w:r w:rsidRPr="00F914FF">
        <w:rPr>
          <w:sz w:val="24"/>
          <w:rtl/>
        </w:rPr>
        <w:t xml:space="preserve"> رو</w:t>
      </w:r>
      <w:r w:rsidRPr="00F914FF">
        <w:rPr>
          <w:rFonts w:hint="cs"/>
          <w:sz w:val="24"/>
          <w:rtl/>
        </w:rPr>
        <w:t>یّ</w:t>
      </w:r>
      <w:r w:rsidRPr="00F914FF">
        <w:rPr>
          <w:rFonts w:hint="eastAsia"/>
          <w:sz w:val="24"/>
          <w:rtl/>
        </w:rPr>
        <w:t>ه</w:t>
      </w:r>
      <w:r w:rsidRPr="00F914FF">
        <w:rPr>
          <w:sz w:val="24"/>
          <w:rtl/>
        </w:rPr>
        <w:t xml:space="preserve"> انجام م</w:t>
      </w:r>
      <w:r w:rsidRPr="00F914FF">
        <w:rPr>
          <w:rFonts w:hint="cs"/>
          <w:sz w:val="24"/>
          <w:rtl/>
        </w:rPr>
        <w:t>ی</w:t>
      </w:r>
      <w:r w:rsidRPr="00F914FF">
        <w:rPr>
          <w:rFonts w:hint="eastAsia"/>
          <w:sz w:val="24"/>
          <w:rtl/>
        </w:rPr>
        <w:t>دهد</w:t>
      </w:r>
      <w:r w:rsidRPr="00F914FF">
        <w:rPr>
          <w:sz w:val="24"/>
          <w:rtl/>
        </w:rPr>
        <w:t xml:space="preserve"> </w:t>
      </w:r>
      <w:r w:rsidRPr="00F914FF">
        <w:rPr>
          <w:rFonts w:hint="cs"/>
          <w:sz w:val="24"/>
          <w:rtl/>
        </w:rPr>
        <w:t>ی</w:t>
      </w:r>
      <w:r w:rsidRPr="00F914FF">
        <w:rPr>
          <w:rFonts w:hint="eastAsia"/>
          <w:sz w:val="24"/>
          <w:rtl/>
        </w:rPr>
        <w:t>ک</w:t>
      </w:r>
      <w:r w:rsidRPr="00F914FF">
        <w:rPr>
          <w:sz w:val="24"/>
          <w:rtl/>
        </w:rPr>
        <w:t xml:space="preserve"> چ</w:t>
      </w:r>
      <w:r w:rsidRPr="00F914FF">
        <w:rPr>
          <w:rFonts w:hint="cs"/>
          <w:sz w:val="24"/>
          <w:rtl/>
        </w:rPr>
        <w:t>ی</w:t>
      </w:r>
      <w:r w:rsidRPr="00F914FF">
        <w:rPr>
          <w:rFonts w:hint="eastAsia"/>
          <w:sz w:val="24"/>
          <w:rtl/>
        </w:rPr>
        <w:t>ز</w:t>
      </w:r>
      <w:r w:rsidRPr="00F914FF">
        <w:rPr>
          <w:sz w:val="24"/>
          <w:rtl/>
        </w:rPr>
        <w:t xml:space="preserve"> کل</w:t>
      </w:r>
      <w:r w:rsidRPr="00F914FF">
        <w:rPr>
          <w:rFonts w:hint="cs"/>
          <w:sz w:val="24"/>
          <w:rtl/>
        </w:rPr>
        <w:t>ی</w:t>
      </w:r>
      <w:r w:rsidRPr="00F914FF">
        <w:rPr>
          <w:sz w:val="24"/>
          <w:rtl/>
        </w:rPr>
        <w:t xml:space="preserve"> در صقع نفس او هست که در عالم خارج تجل</w:t>
      </w:r>
      <w:r w:rsidRPr="00F914FF">
        <w:rPr>
          <w:rFonts w:hint="cs"/>
          <w:sz w:val="24"/>
          <w:rtl/>
        </w:rPr>
        <w:t>ی</w:t>
      </w:r>
      <w:r w:rsidRPr="00F914FF">
        <w:rPr>
          <w:sz w:val="24"/>
          <w:rtl/>
        </w:rPr>
        <w:t xml:space="preserve"> پ</w:t>
      </w:r>
      <w:r w:rsidRPr="00F914FF">
        <w:rPr>
          <w:rFonts w:hint="cs"/>
          <w:sz w:val="24"/>
          <w:rtl/>
        </w:rPr>
        <w:t>ی</w:t>
      </w:r>
      <w:r w:rsidRPr="00F914FF">
        <w:rPr>
          <w:rFonts w:hint="eastAsia"/>
          <w:sz w:val="24"/>
          <w:rtl/>
        </w:rPr>
        <w:t>دا</w:t>
      </w:r>
      <w:r w:rsidRPr="00F914FF">
        <w:rPr>
          <w:sz w:val="24"/>
          <w:rtl/>
        </w:rPr>
        <w:t xml:space="preserve"> م</w:t>
      </w:r>
      <w:r w:rsidRPr="00F914FF">
        <w:rPr>
          <w:rFonts w:hint="cs"/>
          <w:sz w:val="24"/>
          <w:rtl/>
        </w:rPr>
        <w:t>ی</w:t>
      </w:r>
      <w:r w:rsidRPr="00F914FF">
        <w:rPr>
          <w:rFonts w:hint="eastAsia"/>
          <w:sz w:val="24"/>
          <w:rtl/>
        </w:rPr>
        <w:t>کند</w:t>
      </w:r>
      <w:r w:rsidRPr="00F914FF">
        <w:rPr>
          <w:sz w:val="24"/>
          <w:rtl/>
        </w:rPr>
        <w:t>.</w:t>
      </w:r>
    </w:p>
    <w:p w14:paraId="379D07B3" w14:textId="77777777" w:rsidR="00C76D66" w:rsidRPr="00F914FF" w:rsidRDefault="00AC76FB" w:rsidP="00F700C8">
      <w:pPr>
        <w:rPr>
          <w:sz w:val="24"/>
          <w:rtl/>
        </w:rPr>
      </w:pPr>
      <w:r w:rsidRPr="00F914FF">
        <w:rPr>
          <w:rFonts w:hint="eastAsia"/>
          <w:sz w:val="24"/>
          <w:rtl/>
        </w:rPr>
        <w:t>و</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بحث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مهم است ز</w:t>
      </w:r>
      <w:r w:rsidRPr="00F914FF">
        <w:rPr>
          <w:rFonts w:hint="cs"/>
          <w:sz w:val="24"/>
          <w:rtl/>
        </w:rPr>
        <w:t>ی</w:t>
      </w:r>
      <w:r w:rsidRPr="00F914FF">
        <w:rPr>
          <w:rFonts w:hint="eastAsia"/>
          <w:sz w:val="24"/>
          <w:rtl/>
        </w:rPr>
        <w:t>را</w:t>
      </w:r>
      <w:r w:rsidRPr="00F914FF">
        <w:rPr>
          <w:sz w:val="24"/>
          <w:rtl/>
        </w:rPr>
        <w:t xml:space="preserve"> معتقدم آن چ</w:t>
      </w:r>
      <w:r w:rsidRPr="00F914FF">
        <w:rPr>
          <w:rFonts w:hint="cs"/>
          <w:sz w:val="24"/>
          <w:rtl/>
        </w:rPr>
        <w:t>ی</w:t>
      </w:r>
      <w:r w:rsidRPr="00F914FF">
        <w:rPr>
          <w:rFonts w:hint="eastAsia"/>
          <w:sz w:val="24"/>
          <w:rtl/>
        </w:rPr>
        <w:t>ز</w:t>
      </w:r>
      <w:r w:rsidRPr="00F914FF">
        <w:rPr>
          <w:rFonts w:hint="cs"/>
          <w:sz w:val="24"/>
          <w:rtl/>
        </w:rPr>
        <w:t>ی</w:t>
      </w:r>
      <w:r w:rsidRPr="00F914FF">
        <w:rPr>
          <w:sz w:val="24"/>
          <w:rtl/>
        </w:rPr>
        <w:t xml:space="preserve"> که امضاء م</w:t>
      </w:r>
      <w:r w:rsidRPr="00F914FF">
        <w:rPr>
          <w:rFonts w:hint="cs"/>
          <w:sz w:val="24"/>
          <w:rtl/>
        </w:rPr>
        <w:t>ی</w:t>
      </w:r>
      <w:r w:rsidRPr="00F914FF">
        <w:rPr>
          <w:rFonts w:hint="eastAsia"/>
          <w:sz w:val="24"/>
          <w:rtl/>
        </w:rPr>
        <w:t>شود</w:t>
      </w:r>
      <w:r w:rsidRPr="00F914FF">
        <w:rPr>
          <w:sz w:val="24"/>
          <w:rtl/>
        </w:rPr>
        <w:t xml:space="preserve"> آن قض</w:t>
      </w:r>
      <w:r w:rsidRPr="00F914FF">
        <w:rPr>
          <w:rFonts w:hint="cs"/>
          <w:sz w:val="24"/>
          <w:rtl/>
        </w:rPr>
        <w:t>ی</w:t>
      </w:r>
      <w:r w:rsidRPr="00F914FF">
        <w:rPr>
          <w:rFonts w:hint="eastAsia"/>
          <w:sz w:val="24"/>
          <w:rtl/>
        </w:rPr>
        <w:t>ه</w:t>
      </w:r>
      <w:r w:rsidRPr="00F914FF">
        <w:rPr>
          <w:sz w:val="24"/>
          <w:rtl/>
        </w:rPr>
        <w:t xml:space="preserve"> است نه ا</w:t>
      </w:r>
      <w:r w:rsidRPr="00F914FF">
        <w:rPr>
          <w:rFonts w:hint="cs"/>
          <w:sz w:val="24"/>
          <w:rtl/>
        </w:rPr>
        <w:t>ی</w:t>
      </w:r>
      <w:r w:rsidRPr="00F914FF">
        <w:rPr>
          <w:rFonts w:hint="eastAsia"/>
          <w:sz w:val="24"/>
          <w:rtl/>
        </w:rPr>
        <w:t>ن</w:t>
      </w:r>
      <w:r w:rsidRPr="00F914FF">
        <w:rPr>
          <w:sz w:val="24"/>
          <w:rtl/>
        </w:rPr>
        <w:t xml:space="preserve"> فعل خارج</w:t>
      </w:r>
      <w:r w:rsidRPr="00F914FF">
        <w:rPr>
          <w:rFonts w:hint="cs"/>
          <w:sz w:val="24"/>
          <w:rtl/>
        </w:rPr>
        <w:t>ی</w:t>
      </w:r>
      <w:r w:rsidRPr="00F914FF">
        <w:rPr>
          <w:sz w:val="24"/>
          <w:rtl/>
        </w:rPr>
        <w:t xml:space="preserve"> متجسّد خارج</w:t>
      </w:r>
      <w:r w:rsidRPr="00F914FF">
        <w:rPr>
          <w:rFonts w:hint="cs"/>
          <w:sz w:val="24"/>
          <w:rtl/>
        </w:rPr>
        <w:t>ی</w:t>
      </w:r>
      <w:r w:rsidRPr="00F914FF">
        <w:rPr>
          <w:sz w:val="24"/>
          <w:rtl/>
        </w:rPr>
        <w:t xml:space="preserve"> و ا</w:t>
      </w:r>
      <w:r w:rsidRPr="00F914FF">
        <w:rPr>
          <w:rFonts w:hint="cs"/>
          <w:sz w:val="24"/>
          <w:rtl/>
        </w:rPr>
        <w:t>ی</w:t>
      </w:r>
      <w:r w:rsidRPr="00F914FF">
        <w:rPr>
          <w:rFonts w:hint="eastAsia"/>
          <w:sz w:val="24"/>
          <w:rtl/>
        </w:rPr>
        <w:t>ن</w:t>
      </w:r>
      <w:r w:rsidRPr="00F914FF">
        <w:rPr>
          <w:sz w:val="24"/>
          <w:rtl/>
        </w:rPr>
        <w:t xml:space="preserve"> بحث خ</w:t>
      </w:r>
      <w:r w:rsidRPr="00F914FF">
        <w:rPr>
          <w:rFonts w:hint="cs"/>
          <w:sz w:val="24"/>
          <w:rtl/>
        </w:rPr>
        <w:t>ی</w:t>
      </w:r>
      <w:r w:rsidRPr="00F914FF">
        <w:rPr>
          <w:rFonts w:hint="eastAsia"/>
          <w:sz w:val="24"/>
          <w:rtl/>
        </w:rPr>
        <w:t>ل</w:t>
      </w:r>
      <w:r w:rsidRPr="00F914FF">
        <w:rPr>
          <w:rFonts w:hint="cs"/>
          <w:sz w:val="24"/>
          <w:rtl/>
        </w:rPr>
        <w:t>ی</w:t>
      </w:r>
      <w:r w:rsidRPr="00F914FF">
        <w:rPr>
          <w:sz w:val="24"/>
          <w:rtl/>
        </w:rPr>
        <w:t xml:space="preserve"> اثرگذار است و با</w:t>
      </w:r>
      <w:r w:rsidRPr="00F914FF">
        <w:rPr>
          <w:rFonts w:hint="cs"/>
          <w:sz w:val="24"/>
          <w:rtl/>
        </w:rPr>
        <w:t>ی</w:t>
      </w:r>
      <w:r w:rsidRPr="00F914FF">
        <w:rPr>
          <w:rFonts w:hint="eastAsia"/>
          <w:sz w:val="24"/>
          <w:rtl/>
        </w:rPr>
        <w:t>د</w:t>
      </w:r>
      <w:r w:rsidRPr="00F914FF">
        <w:rPr>
          <w:sz w:val="24"/>
          <w:rtl/>
        </w:rPr>
        <w:t xml:space="preserve"> آن قض</w:t>
      </w:r>
      <w:r w:rsidRPr="00F914FF">
        <w:rPr>
          <w:rFonts w:hint="cs"/>
          <w:sz w:val="24"/>
          <w:rtl/>
        </w:rPr>
        <w:t>ی</w:t>
      </w:r>
      <w:r w:rsidRPr="00F914FF">
        <w:rPr>
          <w:rFonts w:hint="eastAsia"/>
          <w:sz w:val="24"/>
          <w:rtl/>
        </w:rPr>
        <w:t>ه</w:t>
      </w:r>
      <w:r w:rsidRPr="00F914FF">
        <w:rPr>
          <w:sz w:val="24"/>
          <w:rtl/>
        </w:rPr>
        <w:t xml:space="preserve"> کل</w:t>
      </w:r>
      <w:r w:rsidRPr="00F914FF">
        <w:rPr>
          <w:rFonts w:hint="cs"/>
          <w:sz w:val="24"/>
          <w:rtl/>
        </w:rPr>
        <w:t>ی</w:t>
      </w:r>
      <w:r w:rsidRPr="00F914FF">
        <w:rPr>
          <w:sz w:val="24"/>
          <w:rtl/>
        </w:rPr>
        <w:t xml:space="preserve"> را پ</w:t>
      </w:r>
      <w:r w:rsidRPr="00F914FF">
        <w:rPr>
          <w:rFonts w:hint="cs"/>
          <w:sz w:val="24"/>
          <w:rtl/>
        </w:rPr>
        <w:t>ی</w:t>
      </w:r>
      <w:r w:rsidRPr="00F914FF">
        <w:rPr>
          <w:rFonts w:hint="eastAsia"/>
          <w:sz w:val="24"/>
          <w:rtl/>
        </w:rPr>
        <w:t>دا</w:t>
      </w:r>
      <w:r w:rsidRPr="00F914FF">
        <w:rPr>
          <w:sz w:val="24"/>
          <w:rtl/>
        </w:rPr>
        <w:t xml:space="preserve"> کن</w:t>
      </w:r>
      <w:r w:rsidRPr="00F914FF">
        <w:rPr>
          <w:rFonts w:hint="cs"/>
          <w:sz w:val="24"/>
          <w:rtl/>
        </w:rPr>
        <w:t>ی</w:t>
      </w:r>
      <w:r w:rsidRPr="00F914FF">
        <w:rPr>
          <w:rFonts w:hint="eastAsia"/>
          <w:sz w:val="24"/>
          <w:rtl/>
        </w:rPr>
        <w:t>م</w:t>
      </w:r>
      <w:r w:rsidRPr="00F914FF">
        <w:rPr>
          <w:sz w:val="24"/>
          <w:rtl/>
        </w:rPr>
        <w:t xml:space="preserve"> تا بگو</w:t>
      </w:r>
      <w:r w:rsidRPr="00F914FF">
        <w:rPr>
          <w:rFonts w:hint="cs"/>
          <w:sz w:val="24"/>
          <w:rtl/>
        </w:rPr>
        <w:t>یی</w:t>
      </w:r>
      <w:r w:rsidRPr="00F914FF">
        <w:rPr>
          <w:rFonts w:hint="eastAsia"/>
          <w:sz w:val="24"/>
          <w:rtl/>
        </w:rPr>
        <w:t>م</w:t>
      </w:r>
      <w:r w:rsidRPr="00F914FF">
        <w:rPr>
          <w:sz w:val="24"/>
          <w:rtl/>
        </w:rPr>
        <w:t xml:space="preserve"> آن امضاء شده است. شه</w:t>
      </w:r>
      <w:r w:rsidRPr="00F914FF">
        <w:rPr>
          <w:rFonts w:hint="cs"/>
          <w:sz w:val="24"/>
          <w:rtl/>
        </w:rPr>
        <w:t>ی</w:t>
      </w:r>
      <w:r w:rsidRPr="00F914FF">
        <w:rPr>
          <w:rFonts w:hint="eastAsia"/>
          <w:sz w:val="24"/>
          <w:rtl/>
        </w:rPr>
        <w:t>د</w:t>
      </w:r>
      <w:r w:rsidRPr="00F914FF">
        <w:rPr>
          <w:sz w:val="24"/>
          <w:rtl/>
        </w:rPr>
        <w:t xml:space="preserve"> صدر در باب ا</w:t>
      </w:r>
      <w:r w:rsidRPr="00F914FF">
        <w:rPr>
          <w:sz w:val="24"/>
          <w:rtl/>
        </w:rPr>
        <w:t>مضائ</w:t>
      </w:r>
      <w:r w:rsidRPr="00F914FF">
        <w:rPr>
          <w:rFonts w:hint="cs"/>
          <w:sz w:val="24"/>
          <w:rtl/>
        </w:rPr>
        <w:t>ی</w:t>
      </w:r>
      <w:r w:rsidRPr="00F914FF">
        <w:rPr>
          <w:rFonts w:hint="eastAsia"/>
          <w:sz w:val="24"/>
          <w:rtl/>
        </w:rPr>
        <w:t>ات</w:t>
      </w:r>
      <w:r w:rsidRPr="00F914FF">
        <w:rPr>
          <w:sz w:val="24"/>
          <w:rtl/>
        </w:rPr>
        <w:t xml:space="preserve"> م</w:t>
      </w:r>
      <w:r w:rsidRPr="00F914FF">
        <w:rPr>
          <w:rFonts w:hint="cs"/>
          <w:sz w:val="24"/>
          <w:rtl/>
        </w:rPr>
        <w:t>ی</w:t>
      </w:r>
      <w:r w:rsidRPr="00F914FF">
        <w:rPr>
          <w:rFonts w:hint="eastAsia"/>
          <w:sz w:val="24"/>
          <w:rtl/>
        </w:rPr>
        <w:t>گو</w:t>
      </w:r>
      <w:r w:rsidRPr="00F914FF">
        <w:rPr>
          <w:rFonts w:hint="cs"/>
          <w:sz w:val="24"/>
          <w:rtl/>
        </w:rPr>
        <w:t>ی</w:t>
      </w:r>
      <w:r w:rsidRPr="00F914FF">
        <w:rPr>
          <w:rFonts w:hint="eastAsia"/>
          <w:sz w:val="24"/>
          <w:rtl/>
        </w:rPr>
        <w:t>ند</w:t>
      </w:r>
      <w:r w:rsidRPr="00F914FF">
        <w:rPr>
          <w:sz w:val="24"/>
          <w:rtl/>
        </w:rPr>
        <w:t xml:space="preserve"> با</w:t>
      </w:r>
      <w:r w:rsidRPr="00F914FF">
        <w:rPr>
          <w:rFonts w:hint="cs"/>
          <w:sz w:val="24"/>
          <w:rtl/>
        </w:rPr>
        <w:t>ی</w:t>
      </w:r>
      <w:r w:rsidRPr="00F914FF">
        <w:rPr>
          <w:rFonts w:hint="eastAsia"/>
          <w:sz w:val="24"/>
          <w:rtl/>
        </w:rPr>
        <w:t>د</w:t>
      </w:r>
      <w:r w:rsidRPr="00F914FF">
        <w:rPr>
          <w:sz w:val="24"/>
          <w:rtl/>
        </w:rPr>
        <w:t xml:space="preserve"> فراتر رفته و بگو</w:t>
      </w:r>
      <w:r w:rsidRPr="00F914FF">
        <w:rPr>
          <w:rFonts w:hint="cs"/>
          <w:sz w:val="24"/>
          <w:rtl/>
        </w:rPr>
        <w:t>یی</w:t>
      </w:r>
      <w:r w:rsidRPr="00F914FF">
        <w:rPr>
          <w:rFonts w:hint="eastAsia"/>
          <w:sz w:val="24"/>
          <w:rtl/>
        </w:rPr>
        <w:t>م</w:t>
      </w:r>
      <w:r w:rsidRPr="00F914FF">
        <w:rPr>
          <w:sz w:val="24"/>
          <w:rtl/>
        </w:rPr>
        <w:t xml:space="preserve"> امضاء رو</w:t>
      </w:r>
      <w:r w:rsidRPr="00F914FF">
        <w:rPr>
          <w:rFonts w:hint="cs"/>
          <w:sz w:val="24"/>
          <w:rtl/>
        </w:rPr>
        <w:t>ی</w:t>
      </w:r>
      <w:r w:rsidRPr="00F914FF">
        <w:rPr>
          <w:sz w:val="24"/>
          <w:rtl/>
        </w:rPr>
        <w:t xml:space="preserve"> ا</w:t>
      </w:r>
      <w:r w:rsidRPr="00F914FF">
        <w:rPr>
          <w:rFonts w:hint="eastAsia"/>
          <w:sz w:val="24"/>
          <w:rtl/>
        </w:rPr>
        <w:t>رتکازات</w:t>
      </w:r>
      <w:r w:rsidRPr="00F914FF">
        <w:rPr>
          <w:sz w:val="24"/>
          <w:rtl/>
        </w:rPr>
        <w:t xml:space="preserve"> رفته است البته ا</w:t>
      </w:r>
      <w:r w:rsidRPr="00F914FF">
        <w:rPr>
          <w:rFonts w:hint="cs"/>
          <w:sz w:val="24"/>
          <w:rtl/>
        </w:rPr>
        <w:t>ی</w:t>
      </w:r>
      <w:r w:rsidRPr="00F914FF">
        <w:rPr>
          <w:rFonts w:hint="eastAsia"/>
          <w:sz w:val="24"/>
          <w:rtl/>
        </w:rPr>
        <w:t>ن</w:t>
      </w:r>
      <w:r w:rsidRPr="00F914FF">
        <w:rPr>
          <w:sz w:val="24"/>
          <w:rtl/>
        </w:rPr>
        <w:t xml:space="preserve"> دق</w:t>
      </w:r>
      <w:r w:rsidRPr="00F914FF">
        <w:rPr>
          <w:rFonts w:hint="cs"/>
          <w:sz w:val="24"/>
          <w:rtl/>
        </w:rPr>
        <w:t>ی</w:t>
      </w:r>
      <w:r w:rsidRPr="00F914FF">
        <w:rPr>
          <w:rFonts w:hint="eastAsia"/>
          <w:sz w:val="24"/>
          <w:rtl/>
        </w:rPr>
        <w:t>قا</w:t>
      </w:r>
      <w:r w:rsidRPr="00F914FF">
        <w:rPr>
          <w:sz w:val="24"/>
          <w:rtl/>
        </w:rPr>
        <w:t xml:space="preserve"> نظر ما ن</w:t>
      </w:r>
      <w:r w:rsidRPr="00F914FF">
        <w:rPr>
          <w:rFonts w:hint="cs"/>
          <w:sz w:val="24"/>
          <w:rtl/>
        </w:rPr>
        <w:t>ی</w:t>
      </w:r>
      <w:r w:rsidRPr="00F914FF">
        <w:rPr>
          <w:rFonts w:hint="eastAsia"/>
          <w:sz w:val="24"/>
          <w:rtl/>
        </w:rPr>
        <w:t>ست</w:t>
      </w:r>
      <w:r w:rsidRPr="00F914FF">
        <w:rPr>
          <w:sz w:val="24"/>
          <w:rtl/>
        </w:rPr>
        <w:t xml:space="preserve"> ول</w:t>
      </w:r>
      <w:r w:rsidRPr="00F914FF">
        <w:rPr>
          <w:rFonts w:hint="cs"/>
          <w:sz w:val="24"/>
          <w:rtl/>
        </w:rPr>
        <w:t>ی</w:t>
      </w:r>
      <w:r w:rsidRPr="00F914FF">
        <w:rPr>
          <w:sz w:val="24"/>
          <w:rtl/>
        </w:rPr>
        <w:t xml:space="preserve"> به نظر ما نزد</w:t>
      </w:r>
      <w:r w:rsidRPr="00F914FF">
        <w:rPr>
          <w:rFonts w:hint="cs"/>
          <w:sz w:val="24"/>
          <w:rtl/>
        </w:rPr>
        <w:t>ی</w:t>
      </w:r>
      <w:r w:rsidRPr="00F914FF">
        <w:rPr>
          <w:rFonts w:hint="eastAsia"/>
          <w:sz w:val="24"/>
          <w:rtl/>
        </w:rPr>
        <w:t>ک</w:t>
      </w:r>
      <w:r w:rsidRPr="00F914FF">
        <w:rPr>
          <w:sz w:val="24"/>
          <w:rtl/>
        </w:rPr>
        <w:t xml:space="preserve"> است پس اشکال به ا</w:t>
      </w:r>
      <w:r w:rsidRPr="00F914FF">
        <w:rPr>
          <w:rFonts w:hint="cs"/>
          <w:sz w:val="24"/>
          <w:rtl/>
        </w:rPr>
        <w:t>ی</w:t>
      </w:r>
      <w:r w:rsidRPr="00F914FF">
        <w:rPr>
          <w:rFonts w:hint="eastAsia"/>
          <w:sz w:val="24"/>
          <w:rtl/>
        </w:rPr>
        <w:t>شان</w:t>
      </w:r>
      <w:r w:rsidRPr="00F914FF">
        <w:rPr>
          <w:sz w:val="24"/>
          <w:rtl/>
        </w:rPr>
        <w:t xml:space="preserve"> ا</w:t>
      </w:r>
      <w:r w:rsidRPr="00F914FF">
        <w:rPr>
          <w:rFonts w:hint="cs"/>
          <w:sz w:val="24"/>
          <w:rtl/>
        </w:rPr>
        <w:t>ی</w:t>
      </w:r>
      <w:r w:rsidRPr="00F914FF">
        <w:rPr>
          <w:rFonts w:hint="eastAsia"/>
          <w:sz w:val="24"/>
          <w:rtl/>
        </w:rPr>
        <w:t>ن</w:t>
      </w:r>
      <w:r w:rsidRPr="00F914FF">
        <w:rPr>
          <w:sz w:val="24"/>
          <w:rtl/>
        </w:rPr>
        <w:t xml:space="preserve"> است که تصو</w:t>
      </w:r>
      <w:r w:rsidRPr="00F914FF">
        <w:rPr>
          <w:rFonts w:hint="cs"/>
          <w:sz w:val="24"/>
          <w:rtl/>
        </w:rPr>
        <w:t>ی</w:t>
      </w:r>
      <w:r w:rsidRPr="00F914FF">
        <w:rPr>
          <w:rFonts w:hint="eastAsia"/>
          <w:sz w:val="24"/>
          <w:rtl/>
        </w:rPr>
        <w:t>ر</w:t>
      </w:r>
      <w:r w:rsidRPr="00F914FF">
        <w:rPr>
          <w:sz w:val="24"/>
          <w:rtl/>
        </w:rPr>
        <w:t xml:space="preserve"> شما از س</w:t>
      </w:r>
      <w:r w:rsidRPr="00F914FF">
        <w:rPr>
          <w:rFonts w:hint="cs"/>
          <w:sz w:val="24"/>
          <w:rtl/>
        </w:rPr>
        <w:t>ی</w:t>
      </w:r>
      <w:r w:rsidRPr="00F914FF">
        <w:rPr>
          <w:rFonts w:hint="eastAsia"/>
          <w:sz w:val="24"/>
          <w:rtl/>
        </w:rPr>
        <w:t>ره</w:t>
      </w:r>
      <w:r w:rsidRPr="00F914FF">
        <w:rPr>
          <w:sz w:val="24"/>
          <w:rtl/>
        </w:rPr>
        <w:t xml:space="preserve"> عقلاء گر چه تصو</w:t>
      </w:r>
      <w:r w:rsidRPr="00F914FF">
        <w:rPr>
          <w:rFonts w:hint="cs"/>
          <w:sz w:val="24"/>
          <w:rtl/>
        </w:rPr>
        <w:t>ی</w:t>
      </w:r>
      <w:r w:rsidRPr="00F914FF">
        <w:rPr>
          <w:rFonts w:hint="eastAsia"/>
          <w:sz w:val="24"/>
          <w:rtl/>
        </w:rPr>
        <w:t>ر</w:t>
      </w:r>
      <w:r w:rsidRPr="00F914FF">
        <w:rPr>
          <w:sz w:val="24"/>
          <w:rtl/>
        </w:rPr>
        <w:t xml:space="preserve"> شا</w:t>
      </w:r>
      <w:r w:rsidRPr="00F914FF">
        <w:rPr>
          <w:rFonts w:hint="cs"/>
          <w:sz w:val="24"/>
          <w:rtl/>
        </w:rPr>
        <w:t>ی</w:t>
      </w:r>
      <w:r w:rsidRPr="00F914FF">
        <w:rPr>
          <w:rFonts w:hint="eastAsia"/>
          <w:sz w:val="24"/>
          <w:rtl/>
        </w:rPr>
        <w:t>ع</w:t>
      </w:r>
      <w:r w:rsidRPr="00F914FF">
        <w:rPr>
          <w:rFonts w:hint="cs"/>
          <w:sz w:val="24"/>
          <w:rtl/>
        </w:rPr>
        <w:t>ی</w:t>
      </w:r>
      <w:r w:rsidRPr="00F914FF">
        <w:rPr>
          <w:sz w:val="24"/>
          <w:rtl/>
        </w:rPr>
        <w:t xml:space="preserve"> است ول</w:t>
      </w:r>
      <w:r w:rsidRPr="00F914FF">
        <w:rPr>
          <w:rFonts w:hint="cs"/>
          <w:sz w:val="24"/>
          <w:rtl/>
        </w:rPr>
        <w:t>ی</w:t>
      </w:r>
      <w:r w:rsidRPr="00F914FF">
        <w:rPr>
          <w:sz w:val="24"/>
          <w:rtl/>
        </w:rPr>
        <w:t xml:space="preserve"> مبنا</w:t>
      </w:r>
      <w:r w:rsidRPr="00F914FF">
        <w:rPr>
          <w:rFonts w:hint="cs"/>
          <w:sz w:val="24"/>
          <w:rtl/>
        </w:rPr>
        <w:t>ی</w:t>
      </w:r>
      <w:r w:rsidRPr="00F914FF">
        <w:rPr>
          <w:sz w:val="24"/>
          <w:rtl/>
        </w:rPr>
        <w:t xml:space="preserve"> درست</w:t>
      </w:r>
      <w:r w:rsidRPr="00F914FF">
        <w:rPr>
          <w:rFonts w:hint="cs"/>
          <w:sz w:val="24"/>
          <w:rtl/>
        </w:rPr>
        <w:t>ی</w:t>
      </w:r>
      <w:r w:rsidRPr="00F914FF">
        <w:rPr>
          <w:sz w:val="24"/>
          <w:rtl/>
        </w:rPr>
        <w:t xml:space="preserve"> ندارد.</w:t>
      </w:r>
    </w:p>
    <w:p w14:paraId="1E3D30AD" w14:textId="77777777" w:rsidR="002A4EC8" w:rsidRPr="00F914FF" w:rsidRDefault="002A4EC8" w:rsidP="00C76D66">
      <w:pPr>
        <w:ind w:firstLine="0"/>
        <w:rPr>
          <w:rtl/>
        </w:rPr>
        <w:sectPr w:rsidR="002A4EC8" w:rsidRPr="00F914FF" w:rsidSect="0010049B">
          <w:headerReference w:type="even" r:id="rId23"/>
          <w:headerReference w:type="default" r:id="rId24"/>
          <w:footerReference w:type="even" r:id="rId25"/>
          <w:footerReference w:type="default" r:id="rId26"/>
          <w:headerReference w:type="first" r:id="rId27"/>
          <w:footerReference w:type="first" r:id="rId2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C811DBD" w14:textId="77777777" w:rsidR="00DE6F16" w:rsidRPr="00F914FF" w:rsidRDefault="00AC76FB" w:rsidP="00F700C8">
      <w:pPr>
        <w:jc w:val="center"/>
        <w:rPr>
          <w:rtl/>
        </w:rPr>
      </w:pPr>
      <w:r w:rsidRPr="00F914FF">
        <w:rPr>
          <w:rFonts w:hint="cs"/>
          <w:noProof/>
          <w:rtl/>
        </w:rPr>
        <w:lastRenderedPageBreak/>
        <w:drawing>
          <wp:inline distT="0" distB="0" distL="0" distR="0" wp14:anchorId="6C2B5708" wp14:editId="55B6D201">
            <wp:extent cx="723899" cy="241300"/>
            <wp:effectExtent l="0" t="0" r="635" b="6350"/>
            <wp:docPr id="334195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1955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536386683"/>
        <w:docPartObj>
          <w:docPartGallery w:val="Table of Contents"/>
          <w:docPartUnique/>
        </w:docPartObj>
      </w:sdtPr>
      <w:sdtEndPr>
        <w:rPr>
          <w:b/>
          <w:bCs/>
          <w:noProof/>
          <w:rtl/>
        </w:rPr>
      </w:sdtEndPr>
      <w:sdtContent>
        <w:p w14:paraId="705E9AAC" w14:textId="77777777" w:rsidR="00CA41B7" w:rsidRPr="00F914FF" w:rsidRDefault="00AC76FB" w:rsidP="00CA41B7">
          <w:pPr>
            <w:pStyle w:val="TOCHeading"/>
            <w:jc w:val="center"/>
          </w:pPr>
          <w:r w:rsidRPr="00F914FF">
            <w:rPr>
              <w:rFonts w:hint="cs"/>
              <w:rtl/>
            </w:rPr>
            <w:t>فهرست</w:t>
          </w:r>
        </w:p>
        <w:p w14:paraId="7860AF78" w14:textId="5C0A80F4" w:rsidR="00BB47D4"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8325" w:history="1">
            <w:r w:rsidRPr="00F914FF">
              <w:rPr>
                <w:rStyle w:val="Hyperlink"/>
                <w:noProof/>
                <w:rtl/>
              </w:rPr>
              <w:t>گزارش مبنا</w:t>
            </w:r>
            <w:r w:rsidRPr="00F914FF">
              <w:rPr>
                <w:rStyle w:val="Hyperlink"/>
                <w:rFonts w:hint="cs"/>
                <w:noProof/>
                <w:rtl/>
              </w:rPr>
              <w:t>ی</w:t>
            </w:r>
            <w:r w:rsidRPr="00F914FF">
              <w:rPr>
                <w:rStyle w:val="Hyperlink"/>
                <w:noProof/>
                <w:rtl/>
              </w:rPr>
              <w:t xml:space="preserve">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ره در تقدم امارات بر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Toc107188325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82</w:t>
            </w:r>
            <w:r w:rsidRPr="00F914FF">
              <w:rPr>
                <w:noProof/>
                <w:webHidden/>
                <w:rtl/>
              </w:rPr>
              <w:fldChar w:fldCharType="end"/>
            </w:r>
          </w:hyperlink>
        </w:p>
        <w:p w14:paraId="30387985" w14:textId="5AAC32E4" w:rsidR="00BB47D4" w:rsidRPr="00F914FF" w:rsidRDefault="00AC76FB">
          <w:pPr>
            <w:pStyle w:val="TOC1"/>
            <w:rPr>
              <w:rFonts w:asciiTheme="minorHAnsi" w:eastAsiaTheme="minorEastAsia" w:hAnsiTheme="minorHAnsi" w:cstheme="minorBidi"/>
              <w:noProof/>
              <w:color w:val="auto"/>
              <w:sz w:val="22"/>
              <w:szCs w:val="22"/>
              <w:rtl/>
              <w:lang w:bidi="ar-SA"/>
            </w:rPr>
          </w:pPr>
          <w:hyperlink w:anchor="_Toc107188326" w:history="1">
            <w:r w:rsidRPr="00F914FF">
              <w:rPr>
                <w:rStyle w:val="Hyperlink"/>
                <w:noProof/>
                <w:rtl/>
              </w:rPr>
              <w:t>نکات باق</w:t>
            </w:r>
            <w:r w:rsidRPr="00F914FF">
              <w:rPr>
                <w:rStyle w:val="Hyperlink"/>
                <w:rFonts w:hint="cs"/>
                <w:noProof/>
                <w:rtl/>
              </w:rPr>
              <w:t>ی</w:t>
            </w:r>
            <w:r w:rsidRPr="00F914FF">
              <w:rPr>
                <w:rStyle w:val="Hyperlink"/>
                <w:rFonts w:hint="eastAsia"/>
                <w:noProof/>
                <w:rtl/>
              </w:rPr>
              <w:t>مانده</w:t>
            </w:r>
            <w:r w:rsidRPr="00F914FF">
              <w:rPr>
                <w:rStyle w:val="Hyperlink"/>
                <w:noProof/>
                <w:rtl/>
              </w:rPr>
              <w:t xml:space="preserve"> در بررس</w:t>
            </w:r>
            <w:r w:rsidRPr="00F914FF">
              <w:rPr>
                <w:rStyle w:val="Hyperlink"/>
                <w:rFonts w:hint="cs"/>
                <w:noProof/>
                <w:rtl/>
              </w:rPr>
              <w:t>ی</w:t>
            </w:r>
            <w:r w:rsidRPr="00F914FF">
              <w:rPr>
                <w:rStyle w:val="Hyperlink"/>
                <w:noProof/>
                <w:rtl/>
              </w:rPr>
              <w:t xml:space="preserve"> مبنا</w:t>
            </w:r>
            <w:r w:rsidRPr="00F914FF">
              <w:rPr>
                <w:rStyle w:val="Hyperlink"/>
                <w:rFonts w:hint="cs"/>
                <w:noProof/>
                <w:rtl/>
              </w:rPr>
              <w:t>ی</w:t>
            </w:r>
            <w:r w:rsidRPr="00F914FF">
              <w:rPr>
                <w:rStyle w:val="Hyperlink"/>
                <w:noProof/>
                <w:rtl/>
              </w:rPr>
              <w:t xml:space="preserve">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Toc107188326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83</w:t>
            </w:r>
            <w:r w:rsidRPr="00F914FF">
              <w:rPr>
                <w:noProof/>
                <w:webHidden/>
                <w:rtl/>
              </w:rPr>
              <w:fldChar w:fldCharType="end"/>
            </w:r>
          </w:hyperlink>
        </w:p>
        <w:p w14:paraId="019A9E97" w14:textId="192EE26C" w:rsidR="00BB47D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327" w:history="1">
            <w:r w:rsidRPr="00F914FF">
              <w:rPr>
                <w:rStyle w:val="Hyperlink"/>
                <w:noProof/>
                <w:rtl/>
              </w:rPr>
              <w:t>نکته اول: اشکالات صاحب منتق</w:t>
            </w:r>
            <w:r w:rsidRPr="00F914FF">
              <w:rPr>
                <w:rStyle w:val="Hyperlink"/>
                <w:rFonts w:hint="cs"/>
                <w:noProof/>
                <w:rtl/>
              </w:rPr>
              <w:t>ی</w:t>
            </w:r>
            <w:r w:rsidRPr="00F914FF">
              <w:rPr>
                <w:rStyle w:val="Hyperlink"/>
                <w:noProof/>
                <w:rtl/>
              </w:rPr>
              <w:t xml:space="preserve"> الاصول 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Toc107188327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83</w:t>
            </w:r>
            <w:r w:rsidRPr="00F914FF">
              <w:rPr>
                <w:noProof/>
                <w:webHidden/>
                <w:rtl/>
              </w:rPr>
              <w:fldChar w:fldCharType="end"/>
            </w:r>
          </w:hyperlink>
        </w:p>
        <w:p w14:paraId="23C2ADF8" w14:textId="3E88478A" w:rsidR="00BB47D4"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8328" w:history="1">
            <w:r w:rsidRPr="00F914FF">
              <w:rPr>
                <w:rStyle w:val="Hyperlink"/>
                <w:noProof/>
                <w:rtl/>
              </w:rPr>
              <w:t>اشکال اول: لغو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جعل حکم وضع</w:t>
            </w:r>
            <w:r w:rsidRPr="00F914FF">
              <w:rPr>
                <w:rStyle w:val="Hyperlink"/>
                <w:rFonts w:hint="cs"/>
                <w:noProof/>
                <w:rtl/>
              </w:rPr>
              <w:t>ی</w:t>
            </w:r>
            <w:r w:rsidRPr="00F914FF">
              <w:rPr>
                <w:rStyle w:val="Hyperlink"/>
                <w:noProof/>
                <w:rtl/>
              </w:rPr>
              <w:t xml:space="preserve"> بالاصالة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Toc107188328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83</w:t>
            </w:r>
            <w:r w:rsidRPr="00F914FF">
              <w:rPr>
                <w:noProof/>
                <w:webHidden/>
                <w:rtl/>
              </w:rPr>
              <w:fldChar w:fldCharType="end"/>
            </w:r>
          </w:hyperlink>
        </w:p>
        <w:p w14:paraId="7E98D5E3" w14:textId="1F6D4547" w:rsidR="00BB47D4"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8329" w:history="1">
            <w:r w:rsidRPr="00F914FF">
              <w:rPr>
                <w:rStyle w:val="Hyperlink"/>
                <w:noProof/>
                <w:rtl/>
              </w:rPr>
              <w:t>اشکال دوم</w:t>
            </w:r>
            <w:r w:rsidRPr="00F914FF">
              <w:rPr>
                <w:rStyle w:val="Hyperlink"/>
                <w:rFonts w:cs="Cambria"/>
                <w:noProof/>
                <w:rtl/>
              </w:rPr>
              <w:t xml:space="preserve">: </w:t>
            </w:r>
            <w:r w:rsidRPr="00F914FF">
              <w:rPr>
                <w:rStyle w:val="Hyperlink"/>
                <w:noProof/>
                <w:rtl/>
              </w:rPr>
              <w:t>لغو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جعل حکم وضع</w:t>
            </w:r>
            <w:r w:rsidRPr="00F914FF">
              <w:rPr>
                <w:rStyle w:val="Hyperlink"/>
                <w:rFonts w:hint="cs"/>
                <w:noProof/>
                <w:rtl/>
              </w:rPr>
              <w:t>ی</w:t>
            </w:r>
            <w:r w:rsidRPr="00F914FF">
              <w:rPr>
                <w:rStyle w:val="Hyperlink"/>
                <w:noProof/>
                <w:rtl/>
              </w:rPr>
              <w:t xml:space="preserve"> بدون اعتبار عقلائ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Toc107188329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85</w:t>
            </w:r>
            <w:r w:rsidRPr="00F914FF">
              <w:rPr>
                <w:noProof/>
                <w:webHidden/>
                <w:rtl/>
              </w:rPr>
              <w:fldChar w:fldCharType="end"/>
            </w:r>
          </w:hyperlink>
        </w:p>
        <w:p w14:paraId="48526627" w14:textId="3EE9FD36" w:rsidR="00BB47D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330" w:history="1">
            <w:r w:rsidRPr="00F914FF">
              <w:rPr>
                <w:rStyle w:val="Hyperlink"/>
                <w:noProof/>
                <w:rtl/>
              </w:rPr>
              <w:t>نکته دوم: بررس</w:t>
            </w:r>
            <w:r w:rsidRPr="00F914FF">
              <w:rPr>
                <w:rStyle w:val="Hyperlink"/>
                <w:rFonts w:hint="cs"/>
                <w:noProof/>
                <w:rtl/>
              </w:rPr>
              <w:t>ی</w:t>
            </w:r>
            <w:r w:rsidRPr="00F914FF">
              <w:rPr>
                <w:rStyle w:val="Hyperlink"/>
                <w:noProof/>
                <w:rtl/>
              </w:rPr>
              <w:t xml:space="preserve"> تلازم تعبد به علم با تعبد به معلوم و واقع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Toc107188330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87</w:t>
            </w:r>
            <w:r w:rsidRPr="00F914FF">
              <w:rPr>
                <w:noProof/>
                <w:webHidden/>
                <w:rtl/>
              </w:rPr>
              <w:fldChar w:fldCharType="end"/>
            </w:r>
          </w:hyperlink>
        </w:p>
        <w:p w14:paraId="1C25D1FE" w14:textId="74AA7B90" w:rsidR="00BB47D4" w:rsidRPr="00F914FF" w:rsidRDefault="00AC76FB">
          <w:pPr>
            <w:pStyle w:val="TOC1"/>
            <w:rPr>
              <w:rFonts w:asciiTheme="minorHAnsi" w:eastAsiaTheme="minorEastAsia" w:hAnsiTheme="minorHAnsi" w:cstheme="minorBidi"/>
              <w:noProof/>
              <w:color w:val="auto"/>
              <w:sz w:val="22"/>
              <w:szCs w:val="22"/>
              <w:rtl/>
              <w:lang w:bidi="ar-SA"/>
            </w:rPr>
          </w:pPr>
          <w:hyperlink w:anchor="_Toc107188331"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 در مسئله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Toc107188331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89</w:t>
            </w:r>
            <w:r w:rsidRPr="00F914FF">
              <w:rPr>
                <w:noProof/>
                <w:webHidden/>
                <w:rtl/>
              </w:rPr>
              <w:fldChar w:fldCharType="end"/>
            </w:r>
          </w:hyperlink>
        </w:p>
        <w:p w14:paraId="71F5BF5C" w14:textId="53019FE8" w:rsidR="00BB47D4" w:rsidRPr="00F914FF" w:rsidRDefault="00AC76FB">
          <w:pPr>
            <w:pStyle w:val="TOC1"/>
            <w:rPr>
              <w:rFonts w:asciiTheme="minorHAnsi" w:eastAsiaTheme="minorEastAsia" w:hAnsiTheme="minorHAnsi" w:cstheme="minorBidi"/>
              <w:noProof/>
              <w:color w:val="auto"/>
              <w:sz w:val="22"/>
              <w:szCs w:val="22"/>
              <w:rtl/>
              <w:lang w:bidi="ar-SA"/>
            </w:rPr>
          </w:pPr>
          <w:hyperlink w:anchor="_Toc107188332" w:history="1">
            <w:r w:rsidRPr="00F914FF">
              <w:rPr>
                <w:rStyle w:val="Hyperlink"/>
                <w:noProof/>
                <w:rtl/>
              </w:rPr>
              <w:t>تنظ</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مسئله به بحث اصل مثبت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Toc107188332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90</w:t>
            </w:r>
            <w:r w:rsidRPr="00F914FF">
              <w:rPr>
                <w:noProof/>
                <w:webHidden/>
                <w:rtl/>
              </w:rPr>
              <w:fldChar w:fldCharType="end"/>
            </w:r>
          </w:hyperlink>
        </w:p>
        <w:p w14:paraId="7BBB0E33" w14:textId="0C04D93D" w:rsidR="00BB47D4" w:rsidRPr="00F914FF" w:rsidRDefault="00AC76FB">
          <w:pPr>
            <w:pStyle w:val="TOC1"/>
            <w:rPr>
              <w:rFonts w:asciiTheme="minorHAnsi" w:eastAsiaTheme="minorEastAsia" w:hAnsiTheme="minorHAnsi" w:cstheme="minorBidi"/>
              <w:noProof/>
              <w:color w:val="auto"/>
              <w:sz w:val="22"/>
              <w:szCs w:val="22"/>
              <w:rtl/>
              <w:lang w:bidi="ar-SA"/>
            </w:rPr>
          </w:pPr>
          <w:hyperlink w:anchor="_Toc107188333" w:history="1">
            <w:r w:rsidRPr="00F914FF">
              <w:rPr>
                <w:rStyle w:val="Hyperlink"/>
                <w:noProof/>
                <w:rtl/>
              </w:rPr>
              <w:t>بحث استطراد</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Toc107188333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91</w:t>
            </w:r>
            <w:r w:rsidRPr="00F914FF">
              <w:rPr>
                <w:noProof/>
                <w:webHidden/>
                <w:rtl/>
              </w:rPr>
              <w:fldChar w:fldCharType="end"/>
            </w:r>
          </w:hyperlink>
        </w:p>
        <w:p w14:paraId="521CBC61" w14:textId="1D438F46" w:rsidR="00BB47D4"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334" w:history="1">
            <w:r w:rsidRPr="00F914FF">
              <w:rPr>
                <w:rStyle w:val="Hyperlink"/>
                <w:noProof/>
                <w:rtl/>
              </w:rPr>
              <w:t xml:space="preserve">اتحاد عاقل و معقول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اتحاد عاقل به معقول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Toc107188334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91</w:t>
            </w:r>
            <w:r w:rsidRPr="00F914FF">
              <w:rPr>
                <w:noProof/>
                <w:webHidden/>
                <w:rtl/>
              </w:rPr>
              <w:fldChar w:fldCharType="end"/>
            </w:r>
          </w:hyperlink>
        </w:p>
        <w:p w14:paraId="3373A6D6" w14:textId="77777777" w:rsidR="00CA41B7" w:rsidRPr="00F914FF" w:rsidRDefault="00AC76FB">
          <w:r w:rsidRPr="00F914FF">
            <w:rPr>
              <w:b/>
              <w:bCs/>
              <w:noProof/>
            </w:rPr>
            <w:fldChar w:fldCharType="end"/>
          </w:r>
        </w:p>
      </w:sdtContent>
    </w:sdt>
    <w:p w14:paraId="76D43229" w14:textId="77777777" w:rsidR="00BB47D4" w:rsidRPr="00F914FF" w:rsidRDefault="00AC76FB" w:rsidP="00BB47D4">
      <w:pPr>
        <w:pStyle w:val="Heading1"/>
        <w:rPr>
          <w:rtl/>
        </w:rPr>
      </w:pPr>
      <w:bookmarkStart w:id="136" w:name="_Toc21438842"/>
      <w:bookmarkStart w:id="137" w:name="_Toc107188325"/>
      <w:r w:rsidRPr="00F914FF">
        <w:rPr>
          <w:rFonts w:hint="cs"/>
          <w:rtl/>
        </w:rPr>
        <w:t xml:space="preserve">گزارش مبنای محقق </w:t>
      </w:r>
      <w:r w:rsidRPr="00F914FF">
        <w:rPr>
          <w:rFonts w:hint="cs"/>
          <w:rtl/>
        </w:rPr>
        <w:t>نائینی ره</w:t>
      </w:r>
      <w:r w:rsidRPr="00F914FF">
        <w:rPr>
          <w:rFonts w:hint="cs"/>
          <w:rtl/>
        </w:rPr>
        <w:t xml:space="preserve"> در </w:t>
      </w:r>
      <w:r w:rsidRPr="00F914FF">
        <w:rPr>
          <w:rFonts w:hint="cs"/>
          <w:rtl/>
        </w:rPr>
        <w:t>تقدم امارات بر اص</w:t>
      </w:r>
      <w:r w:rsidRPr="00F914FF">
        <w:rPr>
          <w:rFonts w:hint="cs"/>
          <w:rtl/>
        </w:rPr>
        <w:t>ول</w:t>
      </w:r>
      <w:bookmarkEnd w:id="136"/>
      <w:bookmarkEnd w:id="137"/>
    </w:p>
    <w:p w14:paraId="4595479B" w14:textId="77777777" w:rsidR="00BB47D4" w:rsidRPr="00F914FF" w:rsidRDefault="00AC76FB" w:rsidP="00BB47D4">
      <w:pPr>
        <w:rPr>
          <w:szCs w:val="32"/>
          <w:rtl/>
        </w:rPr>
      </w:pPr>
      <w:r w:rsidRPr="00F914FF">
        <w:rPr>
          <w:rFonts w:hint="cs"/>
          <w:szCs w:val="32"/>
          <w:rtl/>
        </w:rPr>
        <w:t>فرمایش مرحوم نائینی تمام شد و همانطور که بحث کردیم اشکالات مرحوم عراقی و مرحوم اصفهانی یا وارد نیست یا قابل اصلاح است و میتوان از برخی از ادعاهای مرحوم نائینی مثل حکومت واقعیه ادله حجیت امارات بر اصول عقب نشینی کرد و اصل مب</w:t>
      </w:r>
      <w:r w:rsidRPr="00F914FF">
        <w:rPr>
          <w:rFonts w:hint="cs"/>
          <w:szCs w:val="32"/>
          <w:rtl/>
        </w:rPr>
        <w:t xml:space="preserve">نا را حفظ کرد. </w:t>
      </w:r>
    </w:p>
    <w:p w14:paraId="0AE8D0C4" w14:textId="77777777" w:rsidR="00BB47D4" w:rsidRPr="00F914FF" w:rsidRDefault="00AC76FB" w:rsidP="00BB47D4">
      <w:pPr>
        <w:rPr>
          <w:szCs w:val="32"/>
          <w:rtl/>
        </w:rPr>
      </w:pPr>
      <w:r w:rsidRPr="00F914FF">
        <w:rPr>
          <w:rFonts w:hint="cs"/>
          <w:szCs w:val="32"/>
          <w:rtl/>
        </w:rPr>
        <w:t xml:space="preserve">اصل مبنا در تقدم امارات و اصول سه نکته است که می توان آنها را حفظ کرد و مبنای محکمی برای «تقدم امارات بر اصول» تصویر نمود: </w:t>
      </w:r>
    </w:p>
    <w:p w14:paraId="209D9F4F" w14:textId="77777777" w:rsidR="00BB47D4" w:rsidRPr="00F914FF" w:rsidRDefault="00AC76FB" w:rsidP="00BB47D4">
      <w:pPr>
        <w:rPr>
          <w:szCs w:val="32"/>
          <w:rtl/>
        </w:rPr>
      </w:pPr>
      <w:r w:rsidRPr="00F914FF">
        <w:rPr>
          <w:rFonts w:hint="cs"/>
          <w:b/>
          <w:bCs/>
          <w:rtl/>
        </w:rPr>
        <w:t>نکته اول:</w:t>
      </w:r>
      <w:r w:rsidRPr="00F914FF">
        <w:rPr>
          <w:rFonts w:hint="cs"/>
          <w:szCs w:val="32"/>
          <w:rtl/>
        </w:rPr>
        <w:t xml:space="preserve"> شک در امارات، مورد و در اصول، موضوع است.</w:t>
      </w:r>
    </w:p>
    <w:p w14:paraId="59F564B4" w14:textId="77777777" w:rsidR="00BB47D4" w:rsidRPr="00F914FF" w:rsidRDefault="00AC76FB" w:rsidP="00BB47D4">
      <w:pPr>
        <w:rPr>
          <w:szCs w:val="32"/>
          <w:rtl/>
        </w:rPr>
      </w:pPr>
      <w:r w:rsidRPr="00F914FF">
        <w:rPr>
          <w:rFonts w:hint="cs"/>
          <w:b/>
          <w:bCs/>
          <w:rtl/>
        </w:rPr>
        <w:t>نکته دوم:</w:t>
      </w:r>
      <w:r w:rsidRPr="00F914FF">
        <w:rPr>
          <w:rFonts w:hint="cs"/>
          <w:szCs w:val="32"/>
          <w:rtl/>
        </w:rPr>
        <w:t xml:space="preserve"> امارات می باید فی حد ذاته کاشفیت داشته باشند تا شارع آن</w:t>
      </w:r>
      <w:r w:rsidRPr="00F914FF">
        <w:rPr>
          <w:rFonts w:hint="cs"/>
          <w:szCs w:val="32"/>
          <w:rtl/>
        </w:rPr>
        <w:t xml:space="preserve"> را تتمیم کند ولی در اصول یا اصلا چنین چیزی وجود ندارد یا در صورت وجود، لازم نیست (مثلا ممکن است در استصحاب کاشفیت فی الجمله ای وجود داشته باشد ولی لازم نیست شارع آنرا لحاظ نموده باشد). </w:t>
      </w:r>
    </w:p>
    <w:p w14:paraId="36252069" w14:textId="77777777" w:rsidR="00BB47D4" w:rsidRPr="00F914FF" w:rsidRDefault="00AC76FB" w:rsidP="00BB47D4">
      <w:pPr>
        <w:rPr>
          <w:szCs w:val="32"/>
          <w:rtl/>
        </w:rPr>
      </w:pPr>
      <w:r w:rsidRPr="00F914FF">
        <w:rPr>
          <w:rFonts w:hint="cs"/>
          <w:b/>
          <w:bCs/>
          <w:rtl/>
        </w:rPr>
        <w:lastRenderedPageBreak/>
        <w:t>نکته سوم:</w:t>
      </w:r>
      <w:r w:rsidRPr="00F914FF">
        <w:rPr>
          <w:rFonts w:hint="cs"/>
          <w:szCs w:val="32"/>
          <w:rtl/>
        </w:rPr>
        <w:t xml:space="preserve"> شارع همین اماره ای را که فی حد ذاته کاشفیت دارد، وقتی آن را</w:t>
      </w:r>
      <w:r w:rsidRPr="00F914FF">
        <w:rPr>
          <w:rFonts w:hint="cs"/>
          <w:szCs w:val="32"/>
          <w:rtl/>
        </w:rPr>
        <w:t xml:space="preserve"> کشف تام اعتبار میکند باید بماهو کاشف اعتبار کند یعنی باید تعبد به احراز و علم در ناحیه محمول، به لحاظ کاشفیت خارجی باشد به خلاف استصحاب که تعبد به علم و یقین در آن هست ولی به این لحاظ نیست. </w:t>
      </w:r>
    </w:p>
    <w:p w14:paraId="49593FE0" w14:textId="77777777" w:rsidR="00BB47D4" w:rsidRPr="00F914FF" w:rsidRDefault="00AC76FB" w:rsidP="00BB47D4">
      <w:pPr>
        <w:rPr>
          <w:szCs w:val="32"/>
          <w:rtl/>
        </w:rPr>
      </w:pPr>
      <w:r w:rsidRPr="00F914FF">
        <w:rPr>
          <w:rFonts w:hint="cs"/>
          <w:szCs w:val="32"/>
          <w:rtl/>
        </w:rPr>
        <w:t>بنابراین در امارات هم اعتبار کاشفیت لازم است و هم اینکه باید اعت</w:t>
      </w:r>
      <w:r w:rsidRPr="00F914FF">
        <w:rPr>
          <w:rFonts w:hint="cs"/>
          <w:szCs w:val="32"/>
          <w:rtl/>
        </w:rPr>
        <w:t>بار به این لحاظ باشد.</w:t>
      </w:r>
    </w:p>
    <w:p w14:paraId="7FF44525" w14:textId="77777777" w:rsidR="00BB47D4" w:rsidRPr="00F914FF" w:rsidRDefault="00AC76FB" w:rsidP="00BB47D4">
      <w:pPr>
        <w:rPr>
          <w:szCs w:val="32"/>
          <w:rtl/>
        </w:rPr>
      </w:pPr>
      <w:r w:rsidRPr="00F914FF">
        <w:rPr>
          <w:rFonts w:hint="cs"/>
          <w:szCs w:val="32"/>
          <w:rtl/>
        </w:rPr>
        <w:t>اینها سه نکته ای بود که برای فرق میان امارات و اصول گفته شد و ترکیب این سه نکته مبنای خوبی به دست خواهد داد.</w:t>
      </w:r>
    </w:p>
    <w:p w14:paraId="590D954D" w14:textId="77777777" w:rsidR="00BB47D4" w:rsidRPr="00F914FF" w:rsidRDefault="00AC76FB" w:rsidP="00BB47D4">
      <w:pPr>
        <w:rPr>
          <w:szCs w:val="32"/>
          <w:rtl/>
        </w:rPr>
      </w:pPr>
      <w:r w:rsidRPr="00F914FF">
        <w:rPr>
          <w:rFonts w:hint="cs"/>
          <w:szCs w:val="32"/>
          <w:rtl/>
        </w:rPr>
        <w:t xml:space="preserve">به این ترتیب اشکالات بر محقق نایینی پاسخ داده شد و تنها نکته ایی باقی مانده که بیان خواهد شد. ان شاء الله </w:t>
      </w:r>
    </w:p>
    <w:p w14:paraId="7925845C" w14:textId="77777777" w:rsidR="00BB47D4" w:rsidRPr="00F914FF" w:rsidRDefault="00AC76FB" w:rsidP="00BB47D4">
      <w:pPr>
        <w:pStyle w:val="Heading1"/>
        <w:rPr>
          <w:rtl/>
        </w:rPr>
      </w:pPr>
      <w:bookmarkStart w:id="138" w:name="_Toc21438843"/>
      <w:bookmarkStart w:id="139" w:name="_Toc107188326"/>
      <w:r w:rsidRPr="00F914FF">
        <w:rPr>
          <w:rFonts w:hint="cs"/>
          <w:rtl/>
        </w:rPr>
        <w:t xml:space="preserve">نکات باقیمانده در </w:t>
      </w:r>
      <w:r w:rsidRPr="00F914FF">
        <w:rPr>
          <w:rFonts w:hint="cs"/>
          <w:rtl/>
        </w:rPr>
        <w:t>بررسی مبنای محقق نائینی ره</w:t>
      </w:r>
      <w:bookmarkEnd w:id="138"/>
      <w:bookmarkEnd w:id="139"/>
    </w:p>
    <w:p w14:paraId="2F53B203" w14:textId="77777777" w:rsidR="00BB47D4" w:rsidRPr="00F914FF" w:rsidRDefault="00AC76FB" w:rsidP="00BB47D4">
      <w:pPr>
        <w:rPr>
          <w:szCs w:val="32"/>
          <w:rtl/>
        </w:rPr>
      </w:pPr>
      <w:r w:rsidRPr="00F914FF">
        <w:rPr>
          <w:rFonts w:hint="cs"/>
          <w:szCs w:val="32"/>
          <w:rtl/>
        </w:rPr>
        <w:t>چند نکته راجع به بحث مرحوم نائینی وجود دارد که با ذکر آنها، بررسی فرمایش ایشان را تمام میکنیم.</w:t>
      </w:r>
    </w:p>
    <w:p w14:paraId="38E0E8D8" w14:textId="77777777" w:rsidR="00BB47D4" w:rsidRPr="00F914FF" w:rsidRDefault="00AC76FB" w:rsidP="00BB47D4">
      <w:pPr>
        <w:pStyle w:val="Heading2"/>
        <w:rPr>
          <w:szCs w:val="28"/>
          <w:rtl/>
        </w:rPr>
      </w:pPr>
      <w:bookmarkStart w:id="140" w:name="_Toc21438844"/>
      <w:bookmarkStart w:id="141" w:name="_Toc107188327"/>
      <w:r w:rsidRPr="00F914FF">
        <w:rPr>
          <w:rFonts w:hint="cs"/>
          <w:szCs w:val="28"/>
          <w:rtl/>
        </w:rPr>
        <w:t>نکته اول: اشکالات صاحب منتقی الاصول ره</w:t>
      </w:r>
      <w:bookmarkEnd w:id="140"/>
      <w:bookmarkEnd w:id="141"/>
    </w:p>
    <w:p w14:paraId="27517273" w14:textId="77777777" w:rsidR="00BB47D4" w:rsidRPr="00F914FF" w:rsidRDefault="00AC76FB" w:rsidP="00BB47D4">
      <w:pPr>
        <w:rPr>
          <w:szCs w:val="32"/>
          <w:rtl/>
        </w:rPr>
      </w:pPr>
      <w:r w:rsidRPr="00F914FF">
        <w:rPr>
          <w:rFonts w:hint="cs"/>
          <w:szCs w:val="32"/>
          <w:rtl/>
        </w:rPr>
        <w:t>صاحب منتقی الاصول در تفاوت اماره و اصل در خاتمه بحث استصحاب به مرحوم نائینی</w:t>
      </w:r>
      <w:r w:rsidRPr="00F914FF">
        <w:rPr>
          <w:rFonts w:hint="cs"/>
          <w:szCs w:val="32"/>
          <w:rtl/>
        </w:rPr>
        <w:t xml:space="preserve"> اشکال کرده است عمده اشکالات ایشان اشکالات مبنایی است که تا حدودی در لابلای مباحث گذشته پاسخ ایشان داده شد.</w:t>
      </w:r>
    </w:p>
    <w:p w14:paraId="7AA0604B" w14:textId="77777777" w:rsidR="00BB47D4" w:rsidRPr="00F914FF" w:rsidRDefault="00AC76FB" w:rsidP="00BB47D4">
      <w:pPr>
        <w:pStyle w:val="Heading3"/>
        <w:rPr>
          <w:szCs w:val="26"/>
          <w:rtl/>
        </w:rPr>
      </w:pPr>
      <w:bookmarkStart w:id="142" w:name="_Toc21438845"/>
      <w:bookmarkStart w:id="143" w:name="_Toc107188328"/>
      <w:r w:rsidRPr="00F914FF">
        <w:rPr>
          <w:rFonts w:hint="cs"/>
          <w:szCs w:val="26"/>
          <w:rtl/>
        </w:rPr>
        <w:t>اشکال اول: لغویت جعل حکم وضعی بالاصالة</w:t>
      </w:r>
      <w:bookmarkEnd w:id="142"/>
      <w:bookmarkEnd w:id="143"/>
    </w:p>
    <w:p w14:paraId="759B1820" w14:textId="77777777" w:rsidR="00BB47D4" w:rsidRPr="00F914FF" w:rsidRDefault="00AC76FB" w:rsidP="00BB47D4">
      <w:pPr>
        <w:rPr>
          <w:szCs w:val="32"/>
          <w:rtl/>
        </w:rPr>
      </w:pPr>
      <w:r w:rsidRPr="00F914FF">
        <w:rPr>
          <w:rFonts w:hint="cs"/>
          <w:szCs w:val="32"/>
          <w:rtl/>
        </w:rPr>
        <w:t>اشکال اول صاحب منتقی الاصول این است که مرحوم نائینی احراز و کاشفیت را همانند ملکیت و زوجیت، اعتبار عقلائی مید</w:t>
      </w:r>
      <w:r w:rsidRPr="00F914FF">
        <w:rPr>
          <w:rFonts w:hint="cs"/>
          <w:szCs w:val="32"/>
          <w:rtl/>
        </w:rPr>
        <w:t>اند در حالی که این مطلب براساس مبنای «جعل اصالی داشتن احکام وضعی» است در حالی که ما (صاحب منتقی) به صورت کلی جعل احکام وضعیه مثل ملکیت و زوجیت را منکر هستیم به این دلیل که جعل احکام وضعی لعو می باشد این احکام، منتزع از احکام تکلیفیه هستند.</w:t>
      </w:r>
    </w:p>
    <w:p w14:paraId="59F97FA1" w14:textId="77777777" w:rsidR="00BB47D4" w:rsidRPr="00F914FF" w:rsidRDefault="00AC76FB" w:rsidP="00BB47D4">
      <w:pPr>
        <w:pStyle w:val="Heading4"/>
        <w:rPr>
          <w:rtl/>
        </w:rPr>
      </w:pPr>
      <w:bookmarkStart w:id="144" w:name="_Toc21438846"/>
      <w:r w:rsidRPr="00F914FF">
        <w:rPr>
          <w:rFonts w:hint="cs"/>
          <w:rtl/>
        </w:rPr>
        <w:lastRenderedPageBreak/>
        <w:t xml:space="preserve">پاسخ اشکال اول </w:t>
      </w:r>
      <w:bookmarkEnd w:id="144"/>
    </w:p>
    <w:p w14:paraId="53A23501" w14:textId="77777777" w:rsidR="00BB47D4" w:rsidRPr="00F914FF" w:rsidRDefault="00AC76FB" w:rsidP="00BB47D4">
      <w:pPr>
        <w:rPr>
          <w:szCs w:val="32"/>
          <w:rtl/>
        </w:rPr>
      </w:pPr>
      <w:r w:rsidRPr="00F914FF">
        <w:rPr>
          <w:rFonts w:hint="cs"/>
          <w:szCs w:val="32"/>
          <w:rtl/>
        </w:rPr>
        <w:t xml:space="preserve"> این اشکال ایشان مبنایی است و گرچه جایگاه بحث از آن در اینجا نیست اما باید گفت که اصل این مبنای ایشان صحیح نیست به این دلیل که عقلاء چنین احکام وضعیه ای را اعتبار و جعل میکنند و شارع نیز آنها را امضاء کرده است به این جهت که در صورت عدم جعل احکام وضعیه، می </w:t>
      </w:r>
      <w:r w:rsidRPr="00F914FF">
        <w:rPr>
          <w:rFonts w:hint="cs"/>
          <w:szCs w:val="32"/>
          <w:rtl/>
        </w:rPr>
        <w:t xml:space="preserve">باید در هر موردی همه احکام ملکیت و زوجیت آورده شود تا انتزاع صورت گیرد. محقق اصفهانی نیز در «رساله حق و حکم» سه اشکال بر مسلک انتزاعیت وارد کرده اند . </w:t>
      </w:r>
    </w:p>
    <w:p w14:paraId="10D84853" w14:textId="77777777" w:rsidR="00BB47D4" w:rsidRPr="00F914FF" w:rsidRDefault="00AC76FB" w:rsidP="00BB47D4">
      <w:pPr>
        <w:rPr>
          <w:szCs w:val="32"/>
          <w:rtl/>
        </w:rPr>
      </w:pPr>
      <w:r w:rsidRPr="00F914FF">
        <w:rPr>
          <w:rFonts w:hint="cs"/>
          <w:szCs w:val="32"/>
          <w:rtl/>
        </w:rPr>
        <w:t>علاوه بر اینکه علت اعتبارات عقلائی در مورد مثل «ملک» این است که میخواهند تمام آثار بعدی را بر این ملک با</w:t>
      </w:r>
      <w:r w:rsidRPr="00F914FF">
        <w:rPr>
          <w:rFonts w:hint="cs"/>
          <w:szCs w:val="32"/>
          <w:rtl/>
        </w:rPr>
        <w:t xml:space="preserve">ر کنند و این تسهیل در امر است و اگر اینگونه نباشد باید در هر موردی که بخواهند ملکیت را ثابت کنند به جای اینکه «هذا ملک» بگویند و بخواهند احکامی را بار کنند باید احکام هر مورد را شمارش کرده تا از آن انتزاع ملکیت کنند و این کار، عقلائی نیست. </w:t>
      </w:r>
    </w:p>
    <w:p w14:paraId="545B4D47" w14:textId="77777777" w:rsidR="00BB47D4" w:rsidRPr="00F914FF" w:rsidRDefault="00AC76FB" w:rsidP="00BB47D4">
      <w:pPr>
        <w:rPr>
          <w:szCs w:val="32"/>
          <w:rtl/>
        </w:rPr>
      </w:pPr>
      <w:r w:rsidRPr="00F914FF">
        <w:rPr>
          <w:rFonts w:hint="cs"/>
          <w:szCs w:val="32"/>
          <w:rtl/>
        </w:rPr>
        <w:t xml:space="preserve">علاوه بر اینکه </w:t>
      </w:r>
      <w:r w:rsidRPr="00F914FF">
        <w:rPr>
          <w:rFonts w:hint="cs"/>
          <w:szCs w:val="32"/>
          <w:rtl/>
        </w:rPr>
        <w:t>در عالم خارج نیز واقعیت از همین قرار است و نمی توان آن را عوض کرد عقلاء در عالم خارج همین کار را انجام می دهند و آن را لغو نمی دانند مثلا در میان مردم شایع است که وقتی دو نفر با یکدیگر ازدواج می کنند بر طبق مبنای انتزاعیت باید متلزم شویم که همه احکام زوجیت</w:t>
      </w:r>
      <w:r w:rsidRPr="00F914FF">
        <w:rPr>
          <w:rFonts w:hint="cs"/>
          <w:szCs w:val="32"/>
          <w:rtl/>
        </w:rPr>
        <w:t xml:space="preserve"> مانند جواز ملامست و استمتاع و غیره را می باید بیان کنند تا از آنها زوجیت انتزاع شود اما آیا این کار عقلایی است؟ آیا عقلا چنین کاری انجام می دهند؟</w:t>
      </w:r>
    </w:p>
    <w:p w14:paraId="4DB06E50" w14:textId="77777777" w:rsidR="00BB47D4" w:rsidRPr="00F914FF" w:rsidRDefault="00AC76FB" w:rsidP="00BB47D4">
      <w:pPr>
        <w:rPr>
          <w:szCs w:val="32"/>
          <w:rtl/>
        </w:rPr>
      </w:pPr>
      <w:r w:rsidRPr="00F914FF">
        <w:rPr>
          <w:rFonts w:hint="cs"/>
          <w:szCs w:val="32"/>
          <w:rtl/>
        </w:rPr>
        <w:t>بنابر این جعل زوجیت و امثال آن هم عقلایی است و هم شیوه دارج میان عقلا نیز همین است.</w:t>
      </w:r>
    </w:p>
    <w:p w14:paraId="0484E4E2" w14:textId="77777777" w:rsidR="00BB47D4" w:rsidRPr="00F914FF" w:rsidRDefault="00AC76FB" w:rsidP="00BB47D4">
      <w:pPr>
        <w:pStyle w:val="Heading3"/>
        <w:rPr>
          <w:rtl/>
        </w:rPr>
      </w:pPr>
      <w:bookmarkStart w:id="145" w:name="_Toc21438847"/>
      <w:bookmarkStart w:id="146" w:name="_Toc107188329"/>
      <w:r w:rsidRPr="00F914FF">
        <w:rPr>
          <w:rFonts w:hint="cs"/>
          <w:rtl/>
        </w:rPr>
        <w:lastRenderedPageBreak/>
        <w:t>اشکال دوم</w:t>
      </w:r>
      <w:r w:rsidRPr="00F914FF">
        <w:rPr>
          <w:rFonts w:cs="Cambria" w:hint="cs"/>
          <w:rtl/>
        </w:rPr>
        <w:t xml:space="preserve">: </w:t>
      </w:r>
      <w:r w:rsidRPr="00F914FF">
        <w:rPr>
          <w:rFonts w:hint="cs"/>
          <w:rtl/>
        </w:rPr>
        <w:t xml:space="preserve">لغویت جعل حکم </w:t>
      </w:r>
      <w:r w:rsidRPr="00F914FF">
        <w:rPr>
          <w:rFonts w:hint="cs"/>
          <w:rtl/>
        </w:rPr>
        <w:t>وضعی بدون اعتبار عقلائی</w:t>
      </w:r>
      <w:bookmarkEnd w:id="145"/>
      <w:bookmarkEnd w:id="146"/>
    </w:p>
    <w:p w14:paraId="794D6234" w14:textId="77777777" w:rsidR="00BB47D4" w:rsidRPr="00F914FF" w:rsidRDefault="00AC76FB" w:rsidP="00BB47D4">
      <w:pPr>
        <w:rPr>
          <w:szCs w:val="32"/>
          <w:rtl/>
        </w:rPr>
      </w:pPr>
      <w:r w:rsidRPr="00F914FF">
        <w:rPr>
          <w:rFonts w:hint="cs"/>
          <w:szCs w:val="32"/>
          <w:rtl/>
        </w:rPr>
        <w:t>اشکال دوم ایشان این است که حتی اگر احکام وضعی به طور کلی پذیرفته شود این در جایی است که عقلاء این اعتبار را داشته باشند والا جعل حکم وضعی از ناحیه خود و از پیش خود بدون نگاه عقلائی، لغو است زیرا عقلاء ترتیب اثر نمی دهند.</w:t>
      </w:r>
    </w:p>
    <w:p w14:paraId="28BD5642" w14:textId="77777777" w:rsidR="00BB47D4" w:rsidRPr="00F914FF" w:rsidRDefault="00AC76FB" w:rsidP="00BB47D4">
      <w:pPr>
        <w:pStyle w:val="Heading4"/>
        <w:rPr>
          <w:rtl/>
        </w:rPr>
      </w:pPr>
      <w:r w:rsidRPr="00F914FF">
        <w:rPr>
          <w:rFonts w:hint="cs"/>
          <w:rtl/>
        </w:rPr>
        <w:t xml:space="preserve">پاسخ </w:t>
      </w:r>
      <w:r w:rsidRPr="00F914FF">
        <w:rPr>
          <w:rFonts w:hint="cs"/>
          <w:rtl/>
        </w:rPr>
        <w:t>اشکال دوم :</w:t>
      </w:r>
    </w:p>
    <w:p w14:paraId="02A2F513" w14:textId="77777777" w:rsidR="00BB47D4" w:rsidRPr="00F914FF" w:rsidRDefault="00AC76FB" w:rsidP="00BB47D4">
      <w:pPr>
        <w:rPr>
          <w:szCs w:val="32"/>
          <w:rtl/>
        </w:rPr>
      </w:pPr>
      <w:r w:rsidRPr="00F914FF">
        <w:rPr>
          <w:rFonts w:hint="cs"/>
          <w:szCs w:val="32"/>
          <w:rtl/>
        </w:rPr>
        <w:t xml:space="preserve"> اگر مقصود ایشان این است که احکام وضعی باید به صورت کلی اثر داشته باشند، مطلب قابل قبولی است و احکام وضعی باید حتما اثر داشته باشند و اینکه شارع اعتباراتی دارد برای این است که موضوع آثار عقلائی یا شرعی باشد؛ بالاخره باید یک اثری باشد زیرا جعل ا</w:t>
      </w:r>
      <w:r w:rsidRPr="00F914FF">
        <w:rPr>
          <w:rFonts w:hint="cs"/>
          <w:szCs w:val="32"/>
          <w:rtl/>
        </w:rPr>
        <w:t xml:space="preserve">حکام وضعی بدون اثر لغو است. </w:t>
      </w:r>
    </w:p>
    <w:p w14:paraId="40A09E3D" w14:textId="77777777" w:rsidR="00BB47D4" w:rsidRPr="00F914FF" w:rsidRDefault="00AC76FB" w:rsidP="00BB47D4">
      <w:pPr>
        <w:rPr>
          <w:szCs w:val="32"/>
          <w:rtl/>
        </w:rPr>
      </w:pPr>
      <w:r w:rsidRPr="00F914FF">
        <w:rPr>
          <w:rFonts w:hint="cs"/>
          <w:szCs w:val="32"/>
          <w:rtl/>
        </w:rPr>
        <w:t xml:space="preserve">اما اگر مقصود ایشان این است که عقلاء بالخصوص اثر داشته باشند، این اول کلام است زیرا همانطور که عقلاء اعتبار ملکیت کرده و سپس آثار ملکیت را بر آن بار می کنند همچنین شارع نیز میتواند چنین اعتباری کرده و بگوید که ملک آثاری دارد و </w:t>
      </w:r>
      <w:r w:rsidRPr="00F914FF">
        <w:rPr>
          <w:rFonts w:hint="cs"/>
          <w:szCs w:val="32"/>
          <w:rtl/>
        </w:rPr>
        <w:t>لذا هیچ فرقی بین آثار عقلائی و آثار شرعی در این جهت نیست.</w:t>
      </w:r>
    </w:p>
    <w:p w14:paraId="6CE356D0" w14:textId="77777777" w:rsidR="00BB47D4" w:rsidRPr="00F914FF" w:rsidRDefault="00AC76FB" w:rsidP="00BB47D4">
      <w:pPr>
        <w:rPr>
          <w:szCs w:val="32"/>
          <w:rtl/>
        </w:rPr>
      </w:pPr>
      <w:r w:rsidRPr="00F914FF">
        <w:rPr>
          <w:rFonts w:hint="cs"/>
          <w:szCs w:val="32"/>
          <w:rtl/>
        </w:rPr>
        <w:t xml:space="preserve">بنابراین اشکالات منتقی الاصول بر مرحوم نائینی وارد نیست. </w:t>
      </w:r>
    </w:p>
    <w:p w14:paraId="6886536F" w14:textId="77777777" w:rsidR="00BB47D4" w:rsidRPr="00F914FF" w:rsidRDefault="00AC76FB" w:rsidP="00BB47D4">
      <w:pPr>
        <w:rPr>
          <w:szCs w:val="32"/>
          <w:rtl/>
        </w:rPr>
      </w:pPr>
      <w:r w:rsidRPr="00F914FF">
        <w:rPr>
          <w:rFonts w:hint="cs"/>
          <w:szCs w:val="32"/>
          <w:rtl/>
        </w:rPr>
        <w:t xml:space="preserve">سؤال: محقق نایینی سخن از اعتبار حجیت کرده است </w:t>
      </w:r>
    </w:p>
    <w:p w14:paraId="043BBC7E" w14:textId="77777777" w:rsidR="00BB47D4" w:rsidRPr="00F914FF" w:rsidRDefault="00AC76FB" w:rsidP="00BB47D4">
      <w:pPr>
        <w:rPr>
          <w:szCs w:val="32"/>
          <w:rtl/>
        </w:rPr>
      </w:pPr>
      <w:r w:rsidRPr="00F914FF">
        <w:rPr>
          <w:rFonts w:hint="cs"/>
          <w:szCs w:val="32"/>
          <w:rtl/>
        </w:rPr>
        <w:t>جواب: مرحوم نائینی اعتبار حجیت نگفته اند بلکه اعتبار کاشفیت را مطرح کرده است و اصلا ایشان اعت</w:t>
      </w:r>
      <w:r w:rsidRPr="00F914FF">
        <w:rPr>
          <w:rFonts w:hint="cs"/>
          <w:szCs w:val="32"/>
          <w:rtl/>
        </w:rPr>
        <w:t>بار حجیت و منجزیت را محال میداند.</w:t>
      </w:r>
    </w:p>
    <w:p w14:paraId="02BAE839" w14:textId="77777777" w:rsidR="00BB47D4" w:rsidRPr="00F914FF" w:rsidRDefault="00AC76FB" w:rsidP="00BB47D4">
      <w:pPr>
        <w:rPr>
          <w:szCs w:val="32"/>
          <w:rtl/>
        </w:rPr>
      </w:pPr>
      <w:r w:rsidRPr="00F914FF">
        <w:rPr>
          <w:rFonts w:hint="cs"/>
          <w:szCs w:val="32"/>
          <w:rtl/>
        </w:rPr>
        <w:t xml:space="preserve">سؤال و جواب: بحثها خلط نشود ما یک بحث «وجوب تبعیت» داریم (که یک بایستی است که عقل یا عقلاء دارند) و یک عنوان «حجیت» و یک عنوان «کاشفیت» داریم و مرحوم نائینی سومی را گفته است و حتی </w:t>
      </w:r>
      <w:r w:rsidRPr="00F914FF">
        <w:rPr>
          <w:rFonts w:hint="cs"/>
          <w:szCs w:val="32"/>
          <w:rtl/>
        </w:rPr>
        <w:lastRenderedPageBreak/>
        <w:t>«جعل علم و احراز» را با مسامحه میگوید فرما</w:t>
      </w:r>
      <w:r w:rsidRPr="00F914FF">
        <w:rPr>
          <w:rFonts w:hint="cs"/>
          <w:szCs w:val="32"/>
          <w:rtl/>
        </w:rPr>
        <w:t xml:space="preserve">یش ایشان این است که جهت تتمیم کشف، اعتبار میشود و این غیر از بحث وجوب متابعت قطع است. </w:t>
      </w:r>
    </w:p>
    <w:p w14:paraId="576B79E5" w14:textId="77777777" w:rsidR="00BB47D4" w:rsidRPr="00F914FF" w:rsidRDefault="00AC76FB" w:rsidP="00BB47D4">
      <w:pPr>
        <w:rPr>
          <w:szCs w:val="32"/>
          <w:rtl/>
        </w:rPr>
      </w:pPr>
      <w:r w:rsidRPr="00F914FF">
        <w:rPr>
          <w:rFonts w:hint="cs"/>
          <w:szCs w:val="32"/>
          <w:rtl/>
        </w:rPr>
        <w:t>جایگاه بحث از اینکه مجعول در این موارد چیست در اوائل بحث قطع است. مرحوم آخوند قائل به حجیت به معنای منجزیت و معذریت هست ایشان در بحث احکام وضعی مثالی میزنند و میگویند: م</w:t>
      </w:r>
      <w:r w:rsidRPr="00F914FF">
        <w:rPr>
          <w:rFonts w:hint="cs"/>
          <w:szCs w:val="32"/>
          <w:rtl/>
        </w:rPr>
        <w:t>جعول اصالی مثل ملکیت و زوجیت و ولایت و حجیت است ولی مرحوم نائینی در همه جا با ایشان مخالفت میکنند و میفرمایند: حجیت قابل جعل نیست.</w:t>
      </w:r>
    </w:p>
    <w:p w14:paraId="51301FF5" w14:textId="77777777" w:rsidR="00BB47D4" w:rsidRPr="00F914FF" w:rsidRDefault="00AC76FB" w:rsidP="00BB47D4">
      <w:pPr>
        <w:rPr>
          <w:szCs w:val="32"/>
          <w:rtl/>
        </w:rPr>
      </w:pPr>
      <w:r w:rsidRPr="00F914FF">
        <w:rPr>
          <w:rFonts w:hint="cs"/>
          <w:szCs w:val="32"/>
          <w:rtl/>
        </w:rPr>
        <w:t xml:space="preserve"> و مرحوم محقق عراقی نیز که در پاورقی به مرحوم نائینی اشکال میکنند، میگویند: استاد ما مرحوم آخوند گر چه حجیت را اینگونه تصویر </w:t>
      </w:r>
      <w:r w:rsidRPr="00F914FF">
        <w:rPr>
          <w:rFonts w:hint="cs"/>
          <w:szCs w:val="32"/>
          <w:rtl/>
        </w:rPr>
        <w:t>کرده است و ممکن است اشکالی به ایشان باشد ولی بالاخره یک امر جعلی در اینجا وجود دارد.</w:t>
      </w:r>
    </w:p>
    <w:p w14:paraId="3E46DBB6" w14:textId="77777777" w:rsidR="00BB47D4" w:rsidRPr="00F914FF" w:rsidRDefault="00AC76FB" w:rsidP="00BB47D4">
      <w:pPr>
        <w:rPr>
          <w:szCs w:val="32"/>
          <w:rtl/>
        </w:rPr>
      </w:pPr>
      <w:r w:rsidRPr="00F914FF">
        <w:rPr>
          <w:rFonts w:hint="cs"/>
          <w:szCs w:val="32"/>
          <w:rtl/>
        </w:rPr>
        <w:t>سؤال و جواب: نه اینکه خودش جعل حجیت میکند بلکه موضوع حکم عقل به منجزیت و معذریت قرار میگیرد. مرحوم نائینی میگویند جعل حجیت و منجزیت و معذریت محال است زیرا اینها حکم عقل هس</w:t>
      </w:r>
      <w:r w:rsidRPr="00F914FF">
        <w:rPr>
          <w:rFonts w:hint="cs"/>
          <w:szCs w:val="32"/>
          <w:rtl/>
        </w:rPr>
        <w:t xml:space="preserve">تند و یک حاکم نمیتواند موضوع حکم حاکم دیگر را درست کند. </w:t>
      </w:r>
    </w:p>
    <w:p w14:paraId="3F67A990" w14:textId="77777777" w:rsidR="00BB47D4" w:rsidRPr="00F914FF" w:rsidRDefault="00AC76FB" w:rsidP="00BB47D4">
      <w:pPr>
        <w:rPr>
          <w:szCs w:val="32"/>
          <w:rtl/>
        </w:rPr>
      </w:pPr>
      <w:r w:rsidRPr="00F914FF">
        <w:rPr>
          <w:rFonts w:hint="cs"/>
          <w:szCs w:val="32"/>
          <w:rtl/>
        </w:rPr>
        <w:t>سؤال و جواب: این مباحث خیلی دامنه دار است و ورود در این مباحث ما را از بحث اصلی  که فارق اماره و اصل باشد، دور میکند.</w:t>
      </w:r>
      <w:r w:rsidRPr="00F914FF">
        <w:rPr>
          <w:rStyle w:val="FootnoteReference"/>
          <w:szCs w:val="32"/>
          <w:rtl/>
        </w:rPr>
        <w:footnoteReference w:id="11"/>
      </w:r>
    </w:p>
    <w:p w14:paraId="06E0C7FE" w14:textId="77777777" w:rsidR="00BB47D4" w:rsidRPr="00F914FF" w:rsidRDefault="00AC76FB" w:rsidP="00BB47D4">
      <w:pPr>
        <w:pStyle w:val="Heading2"/>
        <w:rPr>
          <w:rtl/>
        </w:rPr>
      </w:pPr>
      <w:bookmarkStart w:id="147" w:name="_Toc21438849"/>
      <w:bookmarkStart w:id="148" w:name="_Toc107188330"/>
      <w:r w:rsidRPr="00F914FF">
        <w:rPr>
          <w:rFonts w:hint="cs"/>
          <w:rtl/>
        </w:rPr>
        <w:lastRenderedPageBreak/>
        <w:t>نکته دوم: بررسی تلازم تعبد به علم با تعبد به معلوم و واقع</w:t>
      </w:r>
      <w:bookmarkEnd w:id="147"/>
      <w:bookmarkEnd w:id="148"/>
    </w:p>
    <w:p w14:paraId="7865041B" w14:textId="77777777" w:rsidR="00BB47D4" w:rsidRPr="00F914FF" w:rsidRDefault="00AC76FB" w:rsidP="00BB47D4">
      <w:pPr>
        <w:rPr>
          <w:szCs w:val="32"/>
          <w:rtl/>
        </w:rPr>
      </w:pPr>
      <w:r w:rsidRPr="00F914FF">
        <w:rPr>
          <w:rFonts w:hint="cs"/>
          <w:szCs w:val="32"/>
          <w:rtl/>
        </w:rPr>
        <w:t xml:space="preserve">این نکته مربوط به اشکالی است (که در جاهای زیادی تاثیر دارد) و آن اینکه اگر طبق ادعای مرحوم نائینی، شارع جعل علم و احراز میکند پس در ناحیه خود معلوم تعبدی نکرده است. </w:t>
      </w:r>
    </w:p>
    <w:p w14:paraId="565B7FC9" w14:textId="77777777" w:rsidR="00BB47D4" w:rsidRPr="00F914FF" w:rsidRDefault="00AC76FB" w:rsidP="00BB47D4">
      <w:pPr>
        <w:rPr>
          <w:szCs w:val="32"/>
          <w:rtl/>
        </w:rPr>
      </w:pPr>
      <w:r w:rsidRPr="00F914FF">
        <w:rPr>
          <w:rFonts w:hint="cs"/>
          <w:szCs w:val="32"/>
          <w:rtl/>
        </w:rPr>
        <w:t>به عبارت دیگر اینکه شارع، تعبد به عالم بودن یا تتمیم کشف کرده است، آیا به خود واقع نیز تعب</w:t>
      </w:r>
      <w:r w:rsidRPr="00F914FF">
        <w:rPr>
          <w:rFonts w:hint="cs"/>
          <w:szCs w:val="32"/>
          <w:rtl/>
        </w:rPr>
        <w:t xml:space="preserve">د کرده است؟ </w:t>
      </w:r>
    </w:p>
    <w:p w14:paraId="0F422527" w14:textId="77777777" w:rsidR="00BB47D4" w:rsidRPr="00F914FF" w:rsidRDefault="00AC76FB" w:rsidP="00BB47D4">
      <w:pPr>
        <w:rPr>
          <w:szCs w:val="32"/>
          <w:rtl/>
        </w:rPr>
      </w:pPr>
      <w:r w:rsidRPr="00F914FF">
        <w:rPr>
          <w:rFonts w:hint="cs"/>
          <w:szCs w:val="32"/>
          <w:rtl/>
        </w:rPr>
        <w:t xml:space="preserve">ممکن است بگویید تعبد به واقع چه اثری دارد؟ بلکه همین که جعل علم شده باشد آثار متوقّع مثل منجزیت و معذریت بار میشود؟ </w:t>
      </w:r>
    </w:p>
    <w:p w14:paraId="7798088E" w14:textId="77777777" w:rsidR="00BB47D4" w:rsidRPr="00F914FF" w:rsidRDefault="00AC76FB" w:rsidP="00BB47D4">
      <w:pPr>
        <w:rPr>
          <w:szCs w:val="32"/>
          <w:rtl/>
        </w:rPr>
      </w:pPr>
      <w:r w:rsidRPr="00F914FF">
        <w:rPr>
          <w:rFonts w:hint="cs"/>
          <w:szCs w:val="32"/>
          <w:rtl/>
        </w:rPr>
        <w:t>جواب این است که تعبد به خود واقع طبق برخی از مبانی قطعا اثر دارد مثلا مرحوم آخوند در بحث إجزاء، از تعبد استصحابی و اصل طهارت چ</w:t>
      </w:r>
      <w:r w:rsidRPr="00F914FF">
        <w:rPr>
          <w:rFonts w:hint="cs"/>
          <w:szCs w:val="32"/>
          <w:rtl/>
        </w:rPr>
        <w:t xml:space="preserve">نین استفاده می کند که اگر کسی با استصحاب طهارت، نماز بخواند و بعد از آن، کشف نجاست شود، نمازش صحیح است زیرا طهارت شرط نماز است و این شخص هم فردی از طهارت را دارا بوده است .  </w:t>
      </w:r>
    </w:p>
    <w:p w14:paraId="1E8D230E" w14:textId="77777777" w:rsidR="00BB47D4" w:rsidRPr="00F914FF" w:rsidRDefault="00AC76FB" w:rsidP="00BB47D4">
      <w:pPr>
        <w:rPr>
          <w:szCs w:val="32"/>
          <w:rtl/>
        </w:rPr>
      </w:pPr>
      <w:r w:rsidRPr="00F914FF">
        <w:rPr>
          <w:rFonts w:hint="cs"/>
          <w:szCs w:val="32"/>
          <w:rtl/>
        </w:rPr>
        <w:lastRenderedPageBreak/>
        <w:t>توضیح اینکه «طهارت» مجعول اصالی است و حکم وضعی گاه به صورت حکم ظاهری تصویر می شود</w:t>
      </w:r>
      <w:r w:rsidRPr="00F914FF">
        <w:rPr>
          <w:rFonts w:hint="cs"/>
          <w:szCs w:val="32"/>
          <w:rtl/>
        </w:rPr>
        <w:t xml:space="preserve"> مثلا طهارت ظاهریه که ما هم به تبع محققین همین را میگوییم ولی گاهی به این صورت است که مولی میگوید «انت طاهر» و میخواهد فردی از طهارت را با قاعده طهارت یا استصحاب طهارت جعل کند و لذا شخص الان واجد الطهاره محسوب میشود؛ بنابراین نمازی که خوانده است، صحیح است؛</w:t>
      </w:r>
    </w:p>
    <w:p w14:paraId="2786801E" w14:textId="77777777" w:rsidR="00BB47D4" w:rsidRPr="00F914FF" w:rsidRDefault="00AC76FB" w:rsidP="00BB47D4">
      <w:pPr>
        <w:rPr>
          <w:szCs w:val="32"/>
          <w:rtl/>
        </w:rPr>
      </w:pPr>
      <w:r w:rsidRPr="00F914FF">
        <w:rPr>
          <w:rFonts w:hint="cs"/>
          <w:szCs w:val="32"/>
          <w:rtl/>
        </w:rPr>
        <w:t xml:space="preserve"> بله! پس از کشف خلاف و علم به عدم طهارت لازم است برای نمازهای بعدی کسب طهارت کند زیرا دیگر موردی برای استصحاب و اصل طهارت وجود ندارد.حال اصل این کلام درست هست یا خیر؟ باید در جای خودش مطرح شود.</w:t>
      </w:r>
    </w:p>
    <w:p w14:paraId="6DEDC2EE" w14:textId="77777777" w:rsidR="00BB47D4" w:rsidRPr="00F914FF" w:rsidRDefault="00AC76FB" w:rsidP="00BB47D4">
      <w:pPr>
        <w:rPr>
          <w:szCs w:val="32"/>
          <w:rtl/>
        </w:rPr>
      </w:pPr>
      <w:r w:rsidRPr="00F914FF">
        <w:rPr>
          <w:rFonts w:hint="cs"/>
          <w:szCs w:val="32"/>
          <w:rtl/>
        </w:rPr>
        <w:t xml:space="preserve">اما ثمره این بحث در اینجا (که اگر تعبد فقط در ناحیه علم باشد </w:t>
      </w:r>
      <w:r w:rsidRPr="00F914FF">
        <w:rPr>
          <w:rFonts w:hint="cs"/>
          <w:szCs w:val="32"/>
          <w:rtl/>
        </w:rPr>
        <w:t>و در ناحیه معلوم (مثلا طهارت) نباشد یا اینکه در ناحیه معلوم نیز باشد) چیست؟ اگر فقط تعبد به علم و احراز باشد سوال این است که چه کسی طهارت را تضمین کرده است؟ علم به طهارت آثاری دارد مثلا اگر از خطابی استفاده کردیم که فقط با علم به طهارت شروع به نماز جایز اس</w:t>
      </w:r>
      <w:r w:rsidRPr="00F914FF">
        <w:rPr>
          <w:rFonts w:hint="cs"/>
          <w:szCs w:val="32"/>
          <w:rtl/>
        </w:rPr>
        <w:t>ت. حال اگر علم به طهارت داشتیم و وارد نماز شدیم و لکن بعد از نماز کشف کنیم که این علم، خلاف واقع است، دلیلی بر صحت نماز بعد از کشف خلاف نیست و لذا اعاده لازم است. اما اگر اعتبار در ناحیه خود طهارت باشد به اینکه شارع به جای «انت محرز للطهارة» بگوید «انت طاه</w:t>
      </w:r>
      <w:r w:rsidRPr="00F914FF">
        <w:rPr>
          <w:rFonts w:hint="cs"/>
          <w:szCs w:val="32"/>
          <w:rtl/>
        </w:rPr>
        <w:t xml:space="preserve">ر»، حال این طهارت تعبدی، اگر مثل آخوند ره باشیم که طهارت تعبدی را تصویر کنیم و بگوییم فردی از طهارت است زیرا برخی طهارتها روی طبیعی اشیاء رفته است و برخی روی مشکوک الطهارة رفته ولی محمول در قاعده طهارت، طهارت مجعول است و لذا برای شاک در طهارت نیز یک طهارت </w:t>
      </w:r>
      <w:r w:rsidRPr="00F914FF">
        <w:rPr>
          <w:rFonts w:hint="cs"/>
          <w:szCs w:val="32"/>
          <w:rtl/>
        </w:rPr>
        <w:t xml:space="preserve">به حمل شایع جعل شده باشد و لذا علی القاعده باید نماز مجزی باشد.  </w:t>
      </w:r>
    </w:p>
    <w:p w14:paraId="555C21F7" w14:textId="77777777" w:rsidR="00BB47D4" w:rsidRPr="00F914FF" w:rsidRDefault="00AC76FB" w:rsidP="00BB47D4">
      <w:pPr>
        <w:rPr>
          <w:szCs w:val="32"/>
          <w:rtl/>
        </w:rPr>
      </w:pPr>
      <w:r w:rsidRPr="00F914FF">
        <w:rPr>
          <w:rFonts w:hint="cs"/>
          <w:szCs w:val="32"/>
          <w:rtl/>
        </w:rPr>
        <w:lastRenderedPageBreak/>
        <w:t>و این بحث گر چه مربوط به بحث اجزاء است ولی در این بحث اثر گذار است که بین «انت محرز للطهارة» با «انت طاهر» تفاوت است؛ در تعبیر اول، تنزیل یا اعتبار (که مرحوم نائینی میگویند) در ناحیه احراز ر</w:t>
      </w:r>
      <w:r w:rsidRPr="00F914FF">
        <w:rPr>
          <w:rFonts w:hint="cs"/>
          <w:szCs w:val="32"/>
          <w:rtl/>
        </w:rPr>
        <w:t xml:space="preserve">خ داده است و در ناحیه معلوم هیچ تعبدی انجام نشده است اما اگر به نحو دومی باشد چیزی راجع به علم گفته نشده است بلکه تعبد به معلوم شده است. </w:t>
      </w:r>
    </w:p>
    <w:p w14:paraId="4A8FE429" w14:textId="77777777" w:rsidR="00BB47D4" w:rsidRPr="00F914FF" w:rsidRDefault="00AC76FB" w:rsidP="00BB47D4">
      <w:pPr>
        <w:rPr>
          <w:szCs w:val="32"/>
          <w:rtl/>
        </w:rPr>
      </w:pPr>
      <w:r w:rsidRPr="00F914FF">
        <w:rPr>
          <w:rFonts w:hint="cs"/>
          <w:szCs w:val="32"/>
          <w:rtl/>
        </w:rPr>
        <w:t xml:space="preserve">طبق مسلک مرحوم نائینی که جعل احراز و تتمیم کشف شده است چه تعبدی نسبت به واقع شده است؟ هیچ تعبدی نشده است حال وظیفه در </w:t>
      </w:r>
      <w:r w:rsidRPr="00F914FF">
        <w:rPr>
          <w:rFonts w:hint="cs"/>
          <w:szCs w:val="32"/>
          <w:rtl/>
        </w:rPr>
        <w:t xml:space="preserve">اینگونه موارد چیست؟ مخصوصا اگر واقع آثاری داشته باشد. </w:t>
      </w:r>
    </w:p>
    <w:p w14:paraId="0D30D429" w14:textId="77777777" w:rsidR="00BB47D4" w:rsidRPr="00F914FF" w:rsidRDefault="00AC76FB" w:rsidP="00BB47D4">
      <w:pPr>
        <w:rPr>
          <w:szCs w:val="32"/>
          <w:rtl/>
        </w:rPr>
      </w:pPr>
      <w:r w:rsidRPr="00F914FF">
        <w:rPr>
          <w:rFonts w:hint="cs"/>
          <w:szCs w:val="32"/>
          <w:rtl/>
        </w:rPr>
        <w:t>با جعل احراز میتوان آثار علم به واقع را بار کرد به اینکه تنجیزآور است اما چگونه میتوان آثار واقع را با جعل احراز بار کرد در حالی که تنزیل و اعتباری در این ناحیه انجام نشده است؟؟این اشکالی است که به ذهن</w:t>
      </w:r>
      <w:r w:rsidRPr="00F914FF">
        <w:rPr>
          <w:rFonts w:hint="cs"/>
          <w:szCs w:val="32"/>
          <w:rtl/>
        </w:rPr>
        <w:t xml:space="preserve"> ما رسیده و نمیدانم که در جایی هم مطرح شده است یا نه؟ </w:t>
      </w:r>
    </w:p>
    <w:p w14:paraId="2547E583" w14:textId="77777777" w:rsidR="00BB47D4" w:rsidRPr="00F914FF" w:rsidRDefault="00AC76FB" w:rsidP="00BB47D4">
      <w:pPr>
        <w:pStyle w:val="Heading1"/>
        <w:rPr>
          <w:rtl/>
        </w:rPr>
      </w:pPr>
      <w:bookmarkStart w:id="149" w:name="_Toc21438850"/>
      <w:bookmarkStart w:id="150" w:name="_Toc107188331"/>
      <w:r w:rsidRPr="00F914FF">
        <w:rPr>
          <w:rFonts w:hint="cs"/>
          <w:rtl/>
        </w:rPr>
        <w:t>نظریه حق در مسئله</w:t>
      </w:r>
      <w:bookmarkEnd w:id="149"/>
      <w:bookmarkEnd w:id="150"/>
    </w:p>
    <w:p w14:paraId="523CAA68" w14:textId="77777777" w:rsidR="00BB47D4" w:rsidRPr="00F914FF" w:rsidRDefault="00AC76FB" w:rsidP="00BB47D4">
      <w:pPr>
        <w:rPr>
          <w:szCs w:val="32"/>
          <w:rtl/>
        </w:rPr>
      </w:pPr>
      <w:r w:rsidRPr="00F914FF">
        <w:rPr>
          <w:rFonts w:hint="cs"/>
          <w:szCs w:val="32"/>
          <w:rtl/>
        </w:rPr>
        <w:t>پس از این مقدمه اکنون سوال این است که اگر کسی مثل ما نظریه مرحوم نائینی را بپذیرد، آیا در ناحیه معلوم نیز میتواند تعبد کند یا خیر؟ و فایده ثبوت تعبد به معلوم این است که طبق برخی مبانی</w:t>
      </w:r>
      <w:r w:rsidRPr="00F914FF">
        <w:rPr>
          <w:rFonts w:hint="cs"/>
          <w:szCs w:val="32"/>
          <w:rtl/>
        </w:rPr>
        <w:t xml:space="preserve">، حکم به اجزاء ظاهری می شود. </w:t>
      </w:r>
    </w:p>
    <w:p w14:paraId="7C622D1F" w14:textId="77777777" w:rsidR="00BB47D4" w:rsidRPr="00F914FF" w:rsidRDefault="00AC76FB" w:rsidP="00BB47D4">
      <w:pPr>
        <w:rPr>
          <w:szCs w:val="32"/>
          <w:rtl/>
        </w:rPr>
      </w:pPr>
      <w:r w:rsidRPr="00F914FF">
        <w:rPr>
          <w:rFonts w:hint="cs"/>
          <w:szCs w:val="32"/>
          <w:rtl/>
        </w:rPr>
        <w:t>به نظر بنده میتوان از نظریه مرحوم نائینی، تعبد به واقع را درست کرد گر چه خود ایشان قائل به آن  نیست و تعبد به واقع را قبول ندارد زیرا خلاف مبنای خودشان در بحث جمع حکم واقعی و ظاهری است که قائل هستند اصلا حکم ظاهری نداریم تا شب</w:t>
      </w:r>
      <w:r w:rsidRPr="00F914FF">
        <w:rPr>
          <w:rFonts w:hint="cs"/>
          <w:szCs w:val="32"/>
          <w:rtl/>
        </w:rPr>
        <w:t>هه اجتماع ضدین یا اجتماع مثلین مطرح شود.</w:t>
      </w:r>
    </w:p>
    <w:p w14:paraId="5D69FA31" w14:textId="77777777" w:rsidR="00BB47D4" w:rsidRPr="00F914FF" w:rsidRDefault="00AC76FB" w:rsidP="00BB47D4">
      <w:pPr>
        <w:rPr>
          <w:szCs w:val="32"/>
          <w:rtl/>
        </w:rPr>
      </w:pPr>
      <w:r w:rsidRPr="00F914FF">
        <w:rPr>
          <w:rFonts w:hint="cs"/>
          <w:szCs w:val="32"/>
          <w:rtl/>
        </w:rPr>
        <w:lastRenderedPageBreak/>
        <w:t xml:space="preserve"> اما ما که جواب مرحوم نائینی در جمع بین حکم واقعی و ظاهری را قبول نداریم و تضاد و نقض غرض را به روش دیگری جواب میدهیم، مدعی هستیم که طبق مبنای مرحوم نائینی میتوانیم تعبد به مؤدی هم داشته باشیم.</w:t>
      </w:r>
    </w:p>
    <w:p w14:paraId="45B0146C" w14:textId="77777777" w:rsidR="00BB47D4" w:rsidRPr="00F914FF" w:rsidRDefault="00AC76FB" w:rsidP="00BB47D4">
      <w:pPr>
        <w:rPr>
          <w:szCs w:val="32"/>
          <w:rtl/>
        </w:rPr>
      </w:pPr>
      <w:r w:rsidRPr="00F914FF">
        <w:rPr>
          <w:rFonts w:hint="cs"/>
          <w:b/>
          <w:bCs/>
          <w:rtl/>
        </w:rPr>
        <w:t>توضیح</w:t>
      </w:r>
      <w:r w:rsidRPr="00F914FF">
        <w:rPr>
          <w:rFonts w:hint="cs"/>
          <w:b/>
          <w:bCs/>
          <w:rtl/>
        </w:rPr>
        <w:t xml:space="preserve"> اینکه</w:t>
      </w:r>
      <w:r w:rsidRPr="00F914FF">
        <w:rPr>
          <w:rFonts w:hint="cs"/>
          <w:szCs w:val="32"/>
          <w:rtl/>
        </w:rPr>
        <w:t xml:space="preserve"> مرحوم نائ</w:t>
      </w:r>
      <w:r w:rsidRPr="00F914FF">
        <w:rPr>
          <w:rFonts w:hint="cs"/>
          <w:szCs w:val="32"/>
          <w:rtl/>
        </w:rPr>
        <w:t xml:space="preserve">ینی اصرار دارد بفرماید: کاری که در باب امارات انجام میشود تتمیم کشف است نه صرف تعبد به اینکه «انت عالم» زیرا صرف تعبد به یقین، در استصحاب هم ممکن است وجود داشته باشد؛ بلکه شارع در امارات تتمیم کشف میکند و علاوه بر آن، این تتمیم نیز به لحاظ کاشفیت است یعنی </w:t>
      </w:r>
      <w:r w:rsidRPr="00F914FF">
        <w:rPr>
          <w:rFonts w:hint="cs"/>
          <w:szCs w:val="32"/>
          <w:rtl/>
        </w:rPr>
        <w:t xml:space="preserve">هم کشف را تتمیم میکند و هم لحاظ کاشفیت و پرده برداری از واقع را دارد. </w:t>
      </w:r>
    </w:p>
    <w:p w14:paraId="0F0C5F49" w14:textId="77777777" w:rsidR="00BB47D4" w:rsidRPr="00F914FF" w:rsidRDefault="00AC76FB" w:rsidP="00BB47D4">
      <w:pPr>
        <w:rPr>
          <w:szCs w:val="32"/>
          <w:rtl/>
        </w:rPr>
      </w:pPr>
      <w:r w:rsidRPr="00F914FF">
        <w:rPr>
          <w:rFonts w:hint="cs"/>
          <w:szCs w:val="32"/>
          <w:rtl/>
        </w:rPr>
        <w:t>حال عرض ما این است اگر در جایی شارع یا عقلاء احراز را به این معنی اعتبار کنند امکان ندارد که واقع را تعبد نکرده باشند و معنی ندارد که شارع ما را محرز و کاشف واقع تعبد کند ولی امکانِ نبو</w:t>
      </w:r>
      <w:r w:rsidRPr="00F914FF">
        <w:rPr>
          <w:rFonts w:hint="cs"/>
          <w:szCs w:val="32"/>
          <w:rtl/>
        </w:rPr>
        <w:t>دن واقع هم داده شود .</w:t>
      </w:r>
    </w:p>
    <w:p w14:paraId="68B02425" w14:textId="77777777" w:rsidR="00BB47D4" w:rsidRPr="00F914FF" w:rsidRDefault="00AC76FB" w:rsidP="00BB47D4">
      <w:pPr>
        <w:rPr>
          <w:szCs w:val="32"/>
          <w:rtl/>
        </w:rPr>
      </w:pPr>
      <w:r w:rsidRPr="00F914FF">
        <w:rPr>
          <w:rFonts w:hint="cs"/>
          <w:szCs w:val="32"/>
          <w:rtl/>
        </w:rPr>
        <w:t xml:space="preserve"> به عبارت دیگر، وقتی شارع اماره را «بماهو کاشف عن الواقع» اعتبار میکند و علاوه بر این، لحاظ کاشفیت هم در تتمیم کشف میکند امکان ندارد که بگوید تعبدی راجع به واقع ندارم و الا لغو است زیرا معنایش این است که تو محرز واقع هستی ولی در عین ح</w:t>
      </w:r>
      <w:r w:rsidRPr="00F914FF">
        <w:rPr>
          <w:rFonts w:hint="cs"/>
          <w:szCs w:val="32"/>
          <w:rtl/>
        </w:rPr>
        <w:t xml:space="preserve">ال امکان دارد که واقع نباشد.  </w:t>
      </w:r>
    </w:p>
    <w:p w14:paraId="48679B39" w14:textId="77777777" w:rsidR="00BB47D4" w:rsidRPr="00F914FF" w:rsidRDefault="00AC76FB" w:rsidP="00BB47D4">
      <w:pPr>
        <w:pStyle w:val="Heading1"/>
        <w:rPr>
          <w:rtl/>
        </w:rPr>
      </w:pPr>
      <w:bookmarkStart w:id="151" w:name="_Toc21438851"/>
      <w:bookmarkStart w:id="152" w:name="_Toc107188332"/>
      <w:r w:rsidRPr="00F914FF">
        <w:rPr>
          <w:rFonts w:hint="cs"/>
          <w:rtl/>
        </w:rPr>
        <w:t>تنظیر مسئله به بحث اصل مثبت</w:t>
      </w:r>
      <w:bookmarkEnd w:id="151"/>
      <w:bookmarkEnd w:id="152"/>
    </w:p>
    <w:p w14:paraId="49BAB63E" w14:textId="77777777" w:rsidR="00BB47D4" w:rsidRPr="00F914FF" w:rsidRDefault="00AC76FB" w:rsidP="00BB47D4">
      <w:pPr>
        <w:rPr>
          <w:szCs w:val="32"/>
          <w:rtl/>
        </w:rPr>
      </w:pPr>
      <w:r w:rsidRPr="00F914FF">
        <w:rPr>
          <w:rFonts w:hint="cs"/>
          <w:szCs w:val="32"/>
          <w:rtl/>
        </w:rPr>
        <w:t xml:space="preserve"> این بحث شبیه بحثی در اصل مثبت است که برخی از اشیاء چنان با لازم تلازم دارند که شارع وقتی ملزوم را اعتبار میکند نمیتواند لازم را اعتبار نکند و اینکه عقلاء نتوانند بین ملزوم و لازم تفکیک کنند و بگوی</w:t>
      </w:r>
      <w:r w:rsidRPr="00F914FF">
        <w:rPr>
          <w:rFonts w:hint="cs"/>
          <w:szCs w:val="32"/>
          <w:rtl/>
        </w:rPr>
        <w:t xml:space="preserve">ند اگر جاعلی در ملزوم جعلی داشته باشد قطعا در لازم هم جعل خواهد داشت (حالا برخی تعبیر لزوم بیّن بالمعنی الاخص را مطرح میکنند ولکن استدلالشان قابل بحث است) </w:t>
      </w:r>
    </w:p>
    <w:p w14:paraId="1AEE4EE1" w14:textId="77777777" w:rsidR="00BB47D4" w:rsidRPr="00F914FF" w:rsidRDefault="00AC76FB" w:rsidP="00BB47D4">
      <w:pPr>
        <w:rPr>
          <w:szCs w:val="32"/>
          <w:rtl/>
        </w:rPr>
      </w:pPr>
      <w:r w:rsidRPr="00F914FF">
        <w:rPr>
          <w:rFonts w:hint="cs"/>
          <w:szCs w:val="32"/>
          <w:rtl/>
        </w:rPr>
        <w:lastRenderedPageBreak/>
        <w:t>بحث ما نیز از همین سنخ است که اعتبار شیئی به لحاظ کاشفیت عن الواقع و با لحاظ تتمیم</w:t>
      </w:r>
      <w:r w:rsidRPr="00F914FF">
        <w:rPr>
          <w:rFonts w:hint="cs"/>
          <w:szCs w:val="32"/>
          <w:rtl/>
        </w:rPr>
        <w:t xml:space="preserve"> کشف نمیتواند بدون تعبد نسبت به واقع باشد و اینکه گفته شود معلوم نیست که واقع هست یا خیر. بلکه باید بگوید کشف از واقع هست و واقع هم وجود دارد چون به ملاحظه کاشفیت احراز شده است و معنی ندارد بین ایندو تفکیک شود. البته همانطور که اشاره کردیم این را به عهده م</w:t>
      </w:r>
      <w:r w:rsidRPr="00F914FF">
        <w:rPr>
          <w:rFonts w:hint="cs"/>
          <w:szCs w:val="32"/>
          <w:rtl/>
        </w:rPr>
        <w:t>رحوم نائینی نمی گذاریم زیرا ایشان در جمع حکم واقع و ظاهری میگویند اصلا حکم ظاهری نداریم.</w:t>
      </w:r>
    </w:p>
    <w:p w14:paraId="4354C5DC" w14:textId="77777777" w:rsidR="00BB47D4" w:rsidRPr="00F914FF" w:rsidRDefault="00AC76FB" w:rsidP="00BB47D4">
      <w:pPr>
        <w:pStyle w:val="Heading1"/>
        <w:rPr>
          <w:rtl/>
        </w:rPr>
      </w:pPr>
      <w:bookmarkStart w:id="153" w:name="_Toc107188333"/>
      <w:r w:rsidRPr="00F914FF">
        <w:rPr>
          <w:rFonts w:hint="cs"/>
          <w:rtl/>
        </w:rPr>
        <w:t>بحث استطرادی</w:t>
      </w:r>
      <w:bookmarkEnd w:id="153"/>
    </w:p>
    <w:p w14:paraId="263764A3" w14:textId="77777777" w:rsidR="00BB47D4" w:rsidRPr="00F914FF" w:rsidRDefault="00AC76FB" w:rsidP="00BB47D4">
      <w:pPr>
        <w:pStyle w:val="Heading2"/>
        <w:rPr>
          <w:rtl/>
        </w:rPr>
      </w:pPr>
      <w:bookmarkStart w:id="154" w:name="_Toc107188334"/>
      <w:r w:rsidRPr="00F914FF">
        <w:rPr>
          <w:rFonts w:hint="cs"/>
          <w:rtl/>
        </w:rPr>
        <w:t>اتحاد عاقل و معقول یا اتحاد عاقل به معقول</w:t>
      </w:r>
      <w:bookmarkEnd w:id="154"/>
    </w:p>
    <w:p w14:paraId="361C8148" w14:textId="77777777" w:rsidR="00BB47D4" w:rsidRPr="00F914FF" w:rsidRDefault="00AC76FB" w:rsidP="00BB47D4">
      <w:pPr>
        <w:rPr>
          <w:szCs w:val="32"/>
          <w:rtl/>
        </w:rPr>
      </w:pPr>
      <w:r w:rsidRPr="00F914FF">
        <w:rPr>
          <w:rFonts w:hint="cs"/>
          <w:szCs w:val="32"/>
          <w:rtl/>
        </w:rPr>
        <w:t xml:space="preserve">سؤال و جواب: خود این بحث داستان مفصلی دارد. آنچه که آنها میگویند اولا معلوم عِلوی را میگویند. </w:t>
      </w:r>
    </w:p>
    <w:p w14:paraId="7E98663E" w14:textId="77777777" w:rsidR="00BB47D4" w:rsidRPr="00F914FF" w:rsidRDefault="00AC76FB" w:rsidP="00BB47D4">
      <w:pPr>
        <w:rPr>
          <w:szCs w:val="32"/>
          <w:rtl/>
        </w:rPr>
      </w:pPr>
      <w:r w:rsidRPr="00F914FF">
        <w:rPr>
          <w:rFonts w:hint="cs"/>
          <w:szCs w:val="32"/>
          <w:rtl/>
        </w:rPr>
        <w:t xml:space="preserve">مرحوم آقای مطهری </w:t>
      </w:r>
      <w:r w:rsidRPr="00F914FF">
        <w:rPr>
          <w:rFonts w:hint="cs"/>
          <w:szCs w:val="32"/>
          <w:rtl/>
        </w:rPr>
        <w:t xml:space="preserve">در حاشیه منظومه معلوم را با وجود ظلّی و ذهنی آورده است و این حرف درست نیست. </w:t>
      </w:r>
    </w:p>
    <w:p w14:paraId="3797567B" w14:textId="77777777" w:rsidR="00BB47D4" w:rsidRPr="00F914FF" w:rsidRDefault="00AC76FB" w:rsidP="00BB47D4">
      <w:pPr>
        <w:rPr>
          <w:szCs w:val="32"/>
          <w:rtl/>
        </w:rPr>
      </w:pPr>
      <w:r w:rsidRPr="00F914FF">
        <w:rPr>
          <w:rFonts w:hint="cs"/>
          <w:szCs w:val="32"/>
          <w:rtl/>
        </w:rPr>
        <w:t>آیت الله جوادی آملی حفظه الله نکته خوبی فرموده اند که اتحاد عاقل به معقول است نه اتحاد عاقل و معقول. به عبارتی، معقولی که صاحب اسفار قبول دارد یک معقول عِلوی است به اینکه نفس با ا</w:t>
      </w:r>
      <w:r w:rsidRPr="00F914FF">
        <w:rPr>
          <w:rFonts w:hint="cs"/>
          <w:szCs w:val="32"/>
          <w:rtl/>
        </w:rPr>
        <w:t>ستکمال به آن معقول میرسد و بعد که به آن رسید، معلول هایی از آن ترشح میشود و این وجود ظلّی و ذهنی معلول نفس من است و اتحاد وجود ذهنی با من، اتحاد معلول با علت است و اتحاد من با معقول بالذات شبیه اتحاد معلول با علتش است و ما استکمال پیدا میکنیم و به آن میرسی</w:t>
      </w:r>
      <w:r w:rsidRPr="00F914FF">
        <w:rPr>
          <w:rFonts w:hint="cs"/>
          <w:szCs w:val="32"/>
          <w:rtl/>
        </w:rPr>
        <w:t>م و وقتی نفس ارتقاء پیدا کند و به آن برسد در آن صورت تنزلات و ترشحاتی دارد که یک موردش، وجود ذهنی ظلّی است.</w:t>
      </w:r>
    </w:p>
    <w:p w14:paraId="43DD6D32" w14:textId="77777777" w:rsidR="00BB47D4" w:rsidRPr="00F914FF" w:rsidRDefault="00AC76FB" w:rsidP="00BB47D4">
      <w:pPr>
        <w:rPr>
          <w:szCs w:val="32"/>
          <w:rtl/>
        </w:rPr>
      </w:pPr>
      <w:r w:rsidRPr="00F914FF">
        <w:rPr>
          <w:rFonts w:hint="cs"/>
          <w:szCs w:val="32"/>
          <w:rtl/>
        </w:rPr>
        <w:t>مرحوم آقای رفیعی قزوینی یک رساله دارد که توسط آیت الله حسن زاده آملی حفظه الله تنظیم شده است</w:t>
      </w:r>
      <w:r w:rsidRPr="00F914FF">
        <w:rPr>
          <w:rStyle w:val="FootnoteReference"/>
          <w:rFonts w:hint="cs"/>
          <w:szCs w:val="32"/>
          <w:rtl/>
        </w:rPr>
        <w:t>.</w:t>
      </w:r>
      <w:r w:rsidRPr="00F914FF">
        <w:rPr>
          <w:rFonts w:hint="cs"/>
          <w:szCs w:val="32"/>
          <w:rtl/>
        </w:rPr>
        <w:t xml:space="preserve"> در آنجا تعبیر اتحاد عاقل به معقول آمده است و گفته تعبی</w:t>
      </w:r>
      <w:r w:rsidRPr="00F914FF">
        <w:rPr>
          <w:rFonts w:hint="cs"/>
          <w:szCs w:val="32"/>
          <w:rtl/>
        </w:rPr>
        <w:t xml:space="preserve">ر «به معقول» نکته دارد که منظور این است که ما </w:t>
      </w:r>
      <w:r w:rsidRPr="00F914FF">
        <w:rPr>
          <w:rFonts w:hint="cs"/>
          <w:szCs w:val="32"/>
          <w:rtl/>
        </w:rPr>
        <w:lastRenderedPageBreak/>
        <w:t xml:space="preserve">استکمال پیدا میکنیم و به آن میرسیم و لبّ کلام مرحوم ملاصدرا (که ما عبارات ایشان را تدقیق کردیم) همین است؛ حالا دیگران ممکن است نسبت دیگری داده باشند. </w:t>
      </w:r>
    </w:p>
    <w:p w14:paraId="20B30011" w14:textId="77777777" w:rsidR="00BB47D4" w:rsidRPr="00F914FF" w:rsidRDefault="00AC76FB" w:rsidP="00BB47D4">
      <w:pPr>
        <w:rPr>
          <w:szCs w:val="32"/>
          <w:rtl/>
        </w:rPr>
      </w:pPr>
      <w:r w:rsidRPr="00F914FF">
        <w:rPr>
          <w:rFonts w:hint="cs"/>
          <w:szCs w:val="32"/>
          <w:rtl/>
        </w:rPr>
        <w:t xml:space="preserve">بله بعد از آنکه وجود ذهنی حاصل شد انسان با آن صورت ذهنی متحد میشود ولی آن اتحاد، اتحاد علت و معلول خودش است و این غیر از اتحاد من با صورت معقوله است که به یک معنی امور زنده ای هستند که من با استکمال به آن دست پیدا میکنم. </w:t>
      </w:r>
    </w:p>
    <w:p w14:paraId="0E164B0B" w14:textId="77777777" w:rsidR="00BB47D4" w:rsidRPr="00F914FF" w:rsidRDefault="00AC76FB" w:rsidP="00BB47D4">
      <w:pPr>
        <w:rPr>
          <w:szCs w:val="32"/>
          <w:rtl/>
        </w:rPr>
      </w:pPr>
      <w:r w:rsidRPr="00F914FF">
        <w:rPr>
          <w:rFonts w:hint="cs"/>
          <w:szCs w:val="32"/>
          <w:rtl/>
        </w:rPr>
        <w:t>یکی از مباحث خیلی مهم در بحث معرفت</w:t>
      </w:r>
      <w:r w:rsidRPr="00F914FF">
        <w:rPr>
          <w:rFonts w:hint="cs"/>
          <w:szCs w:val="32"/>
          <w:rtl/>
        </w:rPr>
        <w:t xml:space="preserve"> نفس همین است که وجود معقول های بالذات یعنی معقول هایی که حیّ هستند و ما با استکمال به آن دست پیدا میکنیم چگونه هستند؟ </w:t>
      </w:r>
    </w:p>
    <w:p w14:paraId="0849A7B0" w14:textId="77777777" w:rsidR="00BB47D4" w:rsidRPr="00F914FF" w:rsidRDefault="00AC76FB" w:rsidP="00BB47D4">
      <w:pPr>
        <w:rPr>
          <w:szCs w:val="32"/>
          <w:rtl/>
        </w:rPr>
      </w:pPr>
      <w:r w:rsidRPr="00F914FF">
        <w:rPr>
          <w:rFonts w:hint="cs"/>
          <w:szCs w:val="32"/>
          <w:rtl/>
        </w:rPr>
        <w:t xml:space="preserve">و این خیلی در فهم معرفت نفس کمک میکند که انسان نفس خود را به صورت شهودی مثل دیدن در و دیوار ببیند نه اینکه بگوید که نفس، یک موجود مجردی </w:t>
      </w:r>
      <w:r w:rsidRPr="00F914FF">
        <w:rPr>
          <w:rFonts w:hint="cs"/>
          <w:szCs w:val="32"/>
          <w:rtl/>
        </w:rPr>
        <w:t xml:space="preserve">است و در صورت دست یافتن به این فهم است که داستان زندگی انسان عوض میشود. </w:t>
      </w:r>
    </w:p>
    <w:p w14:paraId="0CB2B161" w14:textId="77777777" w:rsidR="00BB47D4" w:rsidRPr="00F914FF" w:rsidRDefault="00AC76FB" w:rsidP="00BB47D4">
      <w:pPr>
        <w:rPr>
          <w:szCs w:val="32"/>
          <w:rtl/>
        </w:rPr>
      </w:pPr>
      <w:r w:rsidRPr="00F914FF">
        <w:rPr>
          <w:rFonts w:hint="cs"/>
          <w:szCs w:val="32"/>
          <w:rtl/>
        </w:rPr>
        <w:t>اینکه انسان وقتی به این جمعیت و در و دیوار نگاه میکند به روشنی بفهمد که همه اینها صورت خودش است؛ البته این به معنای انکار عالم خارج نیست بلکه آنچه می بیند خودش هست و بعد انسان جلوتر م</w:t>
      </w:r>
      <w:r w:rsidRPr="00F914FF">
        <w:rPr>
          <w:rFonts w:hint="cs"/>
          <w:szCs w:val="32"/>
          <w:rtl/>
        </w:rPr>
        <w:t xml:space="preserve">یرود و میفهمد که انسان چقدر حقیقت عظیمی است و حال آنکه خودش را به این بدن میفروشد. </w:t>
      </w:r>
    </w:p>
    <w:p w14:paraId="3E4B90AF" w14:textId="77777777" w:rsidR="00BB47D4" w:rsidRPr="00F914FF" w:rsidRDefault="00AC76FB" w:rsidP="00BB47D4">
      <w:pPr>
        <w:rPr>
          <w:szCs w:val="32"/>
          <w:rtl/>
        </w:rPr>
      </w:pPr>
      <w:r w:rsidRPr="00F914FF">
        <w:rPr>
          <w:rFonts w:hint="cs"/>
          <w:szCs w:val="32"/>
          <w:rtl/>
        </w:rPr>
        <w:t>انسان در تمام عمرش فکر میکند که همین بدن است و مطلب عجیبی هست که چرا این تعبیر از پیامبر صلی الله علیه و آله صادر شده است: «الناس نیام فاذا ماتوا انتبهوا»؟</w:t>
      </w:r>
    </w:p>
    <w:p w14:paraId="73FA571F" w14:textId="77777777" w:rsidR="00BB47D4" w:rsidRPr="00F914FF" w:rsidRDefault="00AC76FB" w:rsidP="00BB47D4">
      <w:pPr>
        <w:rPr>
          <w:szCs w:val="32"/>
          <w:rtl/>
        </w:rPr>
      </w:pPr>
      <w:r w:rsidRPr="00F914FF">
        <w:rPr>
          <w:rFonts w:hint="cs"/>
          <w:szCs w:val="32"/>
          <w:rtl/>
        </w:rPr>
        <w:t xml:space="preserve"> این تعبیر یک مع</w:t>
      </w:r>
      <w:r w:rsidRPr="00F914FF">
        <w:rPr>
          <w:rFonts w:hint="cs"/>
          <w:szCs w:val="32"/>
          <w:rtl/>
        </w:rPr>
        <w:t xml:space="preserve">نای عرفی و اخلاقی دارد ولی یک معنای خیلی عمیق هم دارد به اینکه مردم در خواب هستند زیرا در تمام عمر، خودشان را همین بدن دیده اند و وقتی که این بدن مثل یک پوست کنار رود، متوجه میشوند که خودشان حقیقت دیگری هستد لذا بعد از مرگ از این تخیل خارج میشوند. </w:t>
      </w:r>
    </w:p>
    <w:p w14:paraId="65ED4063" w14:textId="77777777" w:rsidR="00BB47D4" w:rsidRPr="00F914FF" w:rsidRDefault="00AC76FB" w:rsidP="00BB47D4">
      <w:pPr>
        <w:rPr>
          <w:szCs w:val="32"/>
          <w:rtl/>
        </w:rPr>
      </w:pPr>
      <w:r w:rsidRPr="00F914FF">
        <w:rPr>
          <w:rFonts w:hint="cs"/>
          <w:szCs w:val="32"/>
          <w:rtl/>
        </w:rPr>
        <w:lastRenderedPageBreak/>
        <w:t>برای تق</w:t>
      </w:r>
      <w:r w:rsidRPr="00F914FF">
        <w:rPr>
          <w:rFonts w:hint="cs"/>
          <w:szCs w:val="32"/>
          <w:rtl/>
        </w:rPr>
        <w:t xml:space="preserve">ریب مطلب فرض کنید که انسان عمری روی مرکب نشسته است ولی در تمام عمر خودش را با مرکب اشتباه بگیرد و بعد که متوجه میشود که خودش غیر از مرکب است چه حالتی برایش رخ میدهد؟ </w:t>
      </w:r>
    </w:p>
    <w:p w14:paraId="59CC072E" w14:textId="77777777" w:rsidR="00BB47D4" w:rsidRPr="00F914FF" w:rsidRDefault="00AC76FB" w:rsidP="00BB47D4">
      <w:pPr>
        <w:rPr>
          <w:szCs w:val="32"/>
          <w:rtl/>
        </w:rPr>
      </w:pPr>
      <w:r w:rsidRPr="00F914FF">
        <w:rPr>
          <w:rFonts w:hint="cs"/>
          <w:szCs w:val="32"/>
          <w:rtl/>
        </w:rPr>
        <w:t>انسان عند الموت اینگونه حالتی دارد یعنی بدن را مثل پوستی کنار گذاشته است یعنی عمری خودم ر</w:t>
      </w:r>
      <w:r w:rsidRPr="00F914FF">
        <w:rPr>
          <w:rFonts w:hint="cs"/>
          <w:szCs w:val="32"/>
          <w:rtl/>
        </w:rPr>
        <w:t>ا با بدن متحد می دانستم. الان که میگوییم من گفتم و شنیدم و رفتم، در همه این موارد، فقط بدن را لحاظ میکنیم و چیز دیگری را نمی بینم واین خیلی خسارت است زیرا انسان موجود خیلی عظیم است و به یک معنی حدود مادّی اینگونه ندارد؛ حال آنکه ما این را نمی بینم و لذا اه</w:t>
      </w:r>
      <w:r w:rsidRPr="00F914FF">
        <w:rPr>
          <w:rFonts w:hint="cs"/>
          <w:szCs w:val="32"/>
          <w:rtl/>
        </w:rPr>
        <w:t>ل اللّه وقتی بحث فکر را در مقابل ذکر مطرح میکند منظورشان این است که انسان به باطن خودش توجه کند و بعد از این مرحله است که درهایی به روی انسان گشوده میشود.</w:t>
      </w:r>
    </w:p>
    <w:p w14:paraId="033C5B2A" w14:textId="77777777" w:rsidR="00BB47D4" w:rsidRPr="00F914FF" w:rsidRDefault="00AC76FB" w:rsidP="00BB47D4">
      <w:pPr>
        <w:rPr>
          <w:szCs w:val="32"/>
          <w:rtl/>
        </w:rPr>
      </w:pPr>
      <w:r w:rsidRPr="00F914FF">
        <w:rPr>
          <w:rFonts w:hint="cs"/>
          <w:szCs w:val="32"/>
          <w:rtl/>
        </w:rPr>
        <w:t xml:space="preserve"> شما دیده اید که در مورد ائمه اطهار سلام الله علیهم اجمعین گاهی مراتبی ذکر میشود و برخی نسبت غلوّ مید</w:t>
      </w:r>
      <w:r w:rsidRPr="00F914FF">
        <w:rPr>
          <w:rFonts w:hint="cs"/>
          <w:szCs w:val="32"/>
          <w:rtl/>
        </w:rPr>
        <w:t>هند و حال آنکه چرا غلوّ باشد؟ اینکه روح القدس همراه ائمه اطهار سلام الله علیهم اجمعین هست، همین است و حقیقت انسانی به گونه ای است که با اعدادهایی رشد میکند و جنسش این جنس بدن نیست بلکه این به منزله پوستی است که می افتد و اگر انسان درگیر این بحث شود زندگی ا</w:t>
      </w:r>
      <w:r w:rsidRPr="00F914FF">
        <w:rPr>
          <w:rFonts w:hint="cs"/>
          <w:szCs w:val="32"/>
          <w:rtl/>
        </w:rPr>
        <w:t xml:space="preserve">ش عوض میشود. </w:t>
      </w:r>
    </w:p>
    <w:p w14:paraId="3D81F981" w14:textId="77777777" w:rsidR="00BB47D4" w:rsidRPr="00F914FF" w:rsidRDefault="00AC76FB" w:rsidP="00BB47D4">
      <w:pPr>
        <w:rPr>
          <w:szCs w:val="32"/>
          <w:rtl/>
        </w:rPr>
      </w:pPr>
      <w:r w:rsidRPr="00F914FF">
        <w:rPr>
          <w:rFonts w:hint="cs"/>
          <w:szCs w:val="32"/>
          <w:rtl/>
        </w:rPr>
        <w:t>تعطیل کردن درس مطلوب نیست اما نمیتوان از زیارت اربعین گذشت لذا انشاءا... همه زائران به سلامت مشرف شوند و به سلامت و با دست پر برگردند و آنچه در دنیا باقی می ماند همین است و توسل به ائمه اطهار سلام الله علیهم اجمعین راه آزاد شدن از این قفس است</w:t>
      </w:r>
      <w:r w:rsidRPr="00F914FF">
        <w:rPr>
          <w:rFonts w:hint="cs"/>
          <w:szCs w:val="32"/>
          <w:rtl/>
        </w:rPr>
        <w:t xml:space="preserve"> و از مرحوم علامه طباطبایی یا مرحوم میرزا جواد ملکی (تردید دارم از کدامشان) نقل شده است که از استادمان در بحث سیر و سلوک سوال کردیم ایشان یکی تلاوت قرآن را توصیه می‌‌کردند و یکی توسل به ائمه اطهار خصوصا اباعبدالله الحسین علیه السلام. </w:t>
      </w:r>
    </w:p>
    <w:p w14:paraId="3E4D99E4" w14:textId="77777777" w:rsidR="002A4EC8" w:rsidRPr="00F914FF" w:rsidRDefault="00AC76FB" w:rsidP="00BB47D4">
      <w:pPr>
        <w:rPr>
          <w:sz w:val="24"/>
          <w:rtl/>
        </w:rPr>
        <w:sectPr w:rsidR="002A4EC8" w:rsidRPr="00F914FF" w:rsidSect="0010049B">
          <w:headerReference w:type="even" r:id="rId29"/>
          <w:headerReference w:type="default" r:id="rId30"/>
          <w:footerReference w:type="even" r:id="rId31"/>
          <w:footerReference w:type="default" r:id="rId32"/>
          <w:headerReference w:type="first" r:id="rId33"/>
          <w:footerReference w:type="first" r:id="rId3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szCs w:val="32"/>
          <w:rtl/>
        </w:rPr>
        <w:t>والحمدللّه ربّ العالمین</w:t>
      </w:r>
      <w:r w:rsidR="00F700C8" w:rsidRPr="00F914FF">
        <w:rPr>
          <w:sz w:val="24"/>
          <w:rtl/>
        </w:rPr>
        <w:t>.</w:t>
      </w:r>
    </w:p>
    <w:p w14:paraId="42158A02" w14:textId="77777777" w:rsidR="00DE6F16" w:rsidRPr="00F914FF" w:rsidRDefault="00AC76FB" w:rsidP="00F700C8">
      <w:pPr>
        <w:jc w:val="center"/>
        <w:rPr>
          <w:rtl/>
        </w:rPr>
      </w:pPr>
      <w:r w:rsidRPr="00F914FF">
        <w:rPr>
          <w:rFonts w:hint="cs"/>
          <w:noProof/>
          <w:rtl/>
        </w:rPr>
        <w:lastRenderedPageBreak/>
        <w:drawing>
          <wp:inline distT="0" distB="0" distL="0" distR="0" wp14:anchorId="61A35331" wp14:editId="51BB6F0B">
            <wp:extent cx="723899" cy="241300"/>
            <wp:effectExtent l="0" t="0" r="635" b="6350"/>
            <wp:docPr id="8423622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36227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Badr" w:eastAsia="NoorBadr" w:hAnsi="NoorBadr" w:cs="NoorBadr"/>
          <w:color w:val="auto"/>
          <w:sz w:val="28"/>
          <w:szCs w:val="28"/>
          <w:lang w:bidi="fa-IR"/>
        </w:rPr>
        <w:id w:val="598901060"/>
        <w:docPartObj>
          <w:docPartGallery w:val="Table of Contents"/>
          <w:docPartUnique/>
        </w:docPartObj>
      </w:sdtPr>
      <w:sdtEndPr>
        <w:rPr>
          <w:b/>
          <w:bCs/>
          <w:noProof/>
          <w:rtl/>
        </w:rPr>
      </w:sdtEndPr>
      <w:sdtContent>
        <w:p w14:paraId="4F5C41D2" w14:textId="77777777" w:rsidR="00CA41B7" w:rsidRPr="00F914FF" w:rsidRDefault="00AC76FB" w:rsidP="00CA41B7">
          <w:pPr>
            <w:pStyle w:val="TOCHeading"/>
            <w:jc w:val="center"/>
          </w:pPr>
          <w:r w:rsidRPr="00F914FF">
            <w:rPr>
              <w:rFonts w:hint="cs"/>
              <w:rtl/>
            </w:rPr>
            <w:t>فهرست</w:t>
          </w:r>
        </w:p>
        <w:p w14:paraId="2155FFFD" w14:textId="6561E14A" w:rsidR="009C12FF" w:rsidRPr="00F914FF" w:rsidRDefault="00AC76FB">
          <w:pPr>
            <w:pStyle w:val="TOC1"/>
            <w:rPr>
              <w:rFonts w:asciiTheme="minorHAnsi" w:eastAsiaTheme="minorEastAsia" w:hAnsiTheme="minorHAnsi" w:cstheme="minorBidi"/>
              <w:noProof/>
              <w:color w:val="auto"/>
              <w:sz w:val="22"/>
              <w:szCs w:val="22"/>
              <w:rtl/>
              <w:lang w:bidi="ar-SA"/>
            </w:rPr>
          </w:pPr>
          <w:r w:rsidRPr="00F914FF">
            <w:fldChar w:fldCharType="begin"/>
          </w:r>
          <w:r w:rsidRPr="00F914FF">
            <w:instrText xml:space="preserve"> TOC \o "1-3" \h \z \u </w:instrText>
          </w:r>
          <w:r w:rsidRPr="00F914FF">
            <w:fldChar w:fldCharType="separate"/>
          </w:r>
          <w:hyperlink w:anchor="_Toc107188563" w:history="1">
            <w:r w:rsidRPr="00F914FF">
              <w:rPr>
                <w:rStyle w:val="Hyperlink"/>
                <w:noProof/>
                <w:rtl/>
              </w:rPr>
              <w:t>گزارش مبنا</w:t>
            </w:r>
            <w:r w:rsidRPr="00F914FF">
              <w:rPr>
                <w:rStyle w:val="Hyperlink"/>
                <w:rFonts w:hint="cs"/>
                <w:noProof/>
                <w:rtl/>
              </w:rPr>
              <w:t>ی</w:t>
            </w:r>
            <w:r w:rsidRPr="00F914FF">
              <w:rPr>
                <w:rStyle w:val="Hyperlink"/>
                <w:noProof/>
                <w:rtl/>
              </w:rPr>
              <w:t xml:space="preserve">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ره در تقدم امارات بر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94</w:t>
            </w:r>
            <w:r w:rsidRPr="00F914FF">
              <w:rPr>
                <w:noProof/>
                <w:webHidden/>
                <w:rtl/>
              </w:rPr>
              <w:fldChar w:fldCharType="end"/>
            </w:r>
          </w:hyperlink>
        </w:p>
        <w:p w14:paraId="7B4A598F" w14:textId="4037386D" w:rsidR="009C12FF" w:rsidRPr="00F914FF" w:rsidRDefault="00AC76FB">
          <w:pPr>
            <w:pStyle w:val="TOC1"/>
            <w:rPr>
              <w:rFonts w:asciiTheme="minorHAnsi" w:eastAsiaTheme="minorEastAsia" w:hAnsiTheme="minorHAnsi" w:cstheme="minorBidi"/>
              <w:noProof/>
              <w:color w:val="auto"/>
              <w:sz w:val="22"/>
              <w:szCs w:val="22"/>
              <w:rtl/>
              <w:lang w:bidi="ar-SA"/>
            </w:rPr>
          </w:pPr>
          <w:hyperlink w:anchor="_Toc107188564" w:history="1">
            <w:r w:rsidRPr="00F914FF">
              <w:rPr>
                <w:rStyle w:val="Hyperlink"/>
                <w:noProof/>
                <w:rtl/>
              </w:rPr>
              <w:t>اجمال</w:t>
            </w:r>
            <w:r w:rsidRPr="00F914FF">
              <w:rPr>
                <w:rStyle w:val="Hyperlink"/>
                <w:rFonts w:hint="cs"/>
                <w:noProof/>
                <w:rtl/>
              </w:rPr>
              <w:t>ی</w:t>
            </w:r>
            <w:r w:rsidRPr="00F914FF">
              <w:rPr>
                <w:rStyle w:val="Hyperlink"/>
                <w:noProof/>
                <w:rtl/>
              </w:rPr>
              <w:t xml:space="preserve"> از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94</w:t>
            </w:r>
            <w:r w:rsidRPr="00F914FF">
              <w:rPr>
                <w:noProof/>
                <w:webHidden/>
                <w:rtl/>
              </w:rPr>
              <w:fldChar w:fldCharType="end"/>
            </w:r>
          </w:hyperlink>
        </w:p>
        <w:p w14:paraId="6E5ABC2E" w14:textId="40CF2C16" w:rsidR="009C12FF" w:rsidRPr="00F914FF" w:rsidRDefault="00AC76FB">
          <w:pPr>
            <w:pStyle w:val="TOC1"/>
            <w:rPr>
              <w:rFonts w:asciiTheme="minorHAnsi" w:eastAsiaTheme="minorEastAsia" w:hAnsiTheme="minorHAnsi" w:cstheme="minorBidi"/>
              <w:noProof/>
              <w:color w:val="auto"/>
              <w:sz w:val="22"/>
              <w:szCs w:val="22"/>
              <w:rtl/>
              <w:lang w:bidi="ar-SA"/>
            </w:rPr>
          </w:pPr>
          <w:hyperlink w:anchor="_Toc107188565" w:history="1">
            <w:r w:rsidRPr="00F914FF">
              <w:rPr>
                <w:rStyle w:val="Hyperlink"/>
                <w:noProof/>
                <w:rtl/>
              </w:rPr>
              <w:t>علت صحت حکومت اماره بر اصل و عدم صحت عکس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95</w:t>
            </w:r>
            <w:r w:rsidRPr="00F914FF">
              <w:rPr>
                <w:noProof/>
                <w:webHidden/>
                <w:rtl/>
              </w:rPr>
              <w:fldChar w:fldCharType="end"/>
            </w:r>
          </w:hyperlink>
        </w:p>
        <w:p w14:paraId="29F22D05" w14:textId="7D3B163E"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66" w:history="1">
            <w:r w:rsidRPr="00F914FF">
              <w:rPr>
                <w:rStyle w:val="Hyperlink"/>
                <w:noProof/>
                <w:rtl/>
              </w:rPr>
              <w:t>جواب شبهه از طر</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مورد بودن شک در امارات و بررس</w:t>
            </w:r>
            <w:r w:rsidRPr="00F914FF">
              <w:rPr>
                <w:rStyle w:val="Hyperlink"/>
                <w:rFonts w:hint="cs"/>
                <w:noProof/>
                <w:rtl/>
              </w:rPr>
              <w:t>ی</w:t>
            </w:r>
            <w:r w:rsidRPr="00F914FF">
              <w:rPr>
                <w:rStyle w:val="Hyperlink"/>
                <w:noProof/>
                <w:rtl/>
              </w:rPr>
              <w:t xml:space="preserve">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96</w:t>
            </w:r>
            <w:r w:rsidRPr="00F914FF">
              <w:rPr>
                <w:noProof/>
                <w:webHidden/>
                <w:rtl/>
              </w:rPr>
              <w:fldChar w:fldCharType="end"/>
            </w:r>
          </w:hyperlink>
        </w:p>
        <w:p w14:paraId="4AB5D97B" w14:textId="1A7600A2"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67" w:history="1">
            <w:r w:rsidRPr="00F914FF">
              <w:rPr>
                <w:rStyle w:val="Hyperlink"/>
                <w:noProof/>
                <w:rtl/>
              </w:rPr>
              <w:t>اخذ شک در امارات از راه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قض</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96</w:t>
            </w:r>
            <w:r w:rsidRPr="00F914FF">
              <w:rPr>
                <w:noProof/>
                <w:webHidden/>
                <w:rtl/>
              </w:rPr>
              <w:fldChar w:fldCharType="end"/>
            </w:r>
          </w:hyperlink>
        </w:p>
        <w:p w14:paraId="3D651428" w14:textId="5E0A237B"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68" w:history="1">
            <w:r w:rsidRPr="00F914FF">
              <w:rPr>
                <w:rStyle w:val="Hyperlink"/>
                <w:noProof/>
                <w:rtl/>
              </w:rPr>
              <w:t>مثالها</w:t>
            </w:r>
            <w:r w:rsidRPr="00F914FF">
              <w:rPr>
                <w:rStyle w:val="Hyperlink"/>
                <w:rFonts w:hint="cs"/>
                <w:noProof/>
                <w:rtl/>
              </w:rPr>
              <w:t>ی</w:t>
            </w:r>
            <w:r w:rsidRPr="00F914FF">
              <w:rPr>
                <w:rStyle w:val="Hyperlink"/>
                <w:noProof/>
                <w:rtl/>
              </w:rPr>
              <w:t xml:space="preserve"> قض</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97</w:t>
            </w:r>
            <w:r w:rsidRPr="00F914FF">
              <w:rPr>
                <w:noProof/>
                <w:webHidden/>
                <w:rtl/>
              </w:rPr>
              <w:fldChar w:fldCharType="end"/>
            </w:r>
          </w:hyperlink>
        </w:p>
        <w:p w14:paraId="69C31F84" w14:textId="0C224504" w:rsidR="009C12FF" w:rsidRPr="00F914FF" w:rsidRDefault="00AC76FB">
          <w:pPr>
            <w:pStyle w:val="TOC1"/>
            <w:rPr>
              <w:rFonts w:asciiTheme="minorHAnsi" w:eastAsiaTheme="minorEastAsia" w:hAnsiTheme="minorHAnsi" w:cstheme="minorBidi"/>
              <w:noProof/>
              <w:color w:val="auto"/>
              <w:sz w:val="22"/>
              <w:szCs w:val="22"/>
              <w:rtl/>
              <w:lang w:bidi="ar-SA"/>
            </w:rPr>
          </w:pPr>
          <w:hyperlink w:anchor="_Toc107188569" w:history="1">
            <w:r w:rsidRPr="00F914FF">
              <w:rPr>
                <w:rStyle w:val="Hyperlink"/>
                <w:noProof/>
                <w:rtl/>
              </w:rPr>
              <w:t>شبهه عدم حل مشکل از راه قض</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Toc107188569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97</w:t>
            </w:r>
            <w:r w:rsidRPr="00F914FF">
              <w:rPr>
                <w:noProof/>
                <w:webHidden/>
                <w:rtl/>
              </w:rPr>
              <w:fldChar w:fldCharType="end"/>
            </w:r>
          </w:hyperlink>
        </w:p>
        <w:p w14:paraId="7D9CF4C0" w14:textId="3603F232"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70" w:history="1">
            <w:r w:rsidRPr="00F914FF">
              <w:rPr>
                <w:rStyle w:val="Hyperlink"/>
                <w:noProof/>
                <w:rtl/>
              </w:rPr>
              <w:t>جواب از شبهه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98</w:t>
            </w:r>
            <w:r w:rsidRPr="00F914FF">
              <w:rPr>
                <w:noProof/>
                <w:webHidden/>
                <w:rtl/>
              </w:rPr>
              <w:fldChar w:fldCharType="end"/>
            </w:r>
          </w:hyperlink>
        </w:p>
        <w:p w14:paraId="096655E0" w14:textId="56555CC5"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71" w:history="1">
            <w:r w:rsidRPr="00F914FF">
              <w:rPr>
                <w:rStyle w:val="Hyperlink"/>
                <w:noProof/>
                <w:rtl/>
              </w:rPr>
              <w:t>حلّ شبهه حکومت اصل بر اماره در کلام صاحب منتق</w:t>
            </w:r>
            <w:r w:rsidRPr="00F914FF">
              <w:rPr>
                <w:rStyle w:val="Hyperlink"/>
                <w:rFonts w:hint="cs"/>
                <w:noProof/>
                <w:rtl/>
              </w:rPr>
              <w:t>ی</w:t>
            </w:r>
            <w:r w:rsidRPr="00F914FF">
              <w:rPr>
                <w:rStyle w:val="Hyperlink"/>
                <w:noProof/>
                <w:rtl/>
              </w:rPr>
              <w:t xml:space="preserve"> الاصول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98</w:t>
            </w:r>
            <w:r w:rsidRPr="00F914FF">
              <w:rPr>
                <w:noProof/>
                <w:webHidden/>
                <w:rtl/>
              </w:rPr>
              <w:fldChar w:fldCharType="end"/>
            </w:r>
          </w:hyperlink>
        </w:p>
        <w:p w14:paraId="35F92A0C" w14:textId="34FF4CCB" w:rsidR="009C12FF"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8572" w:history="1">
            <w:r w:rsidRPr="00F914FF">
              <w:rPr>
                <w:rStyle w:val="Hyperlink"/>
                <w:noProof/>
                <w:rtl/>
              </w:rPr>
              <w:t>اشکال به منتق</w:t>
            </w:r>
            <w:r w:rsidRPr="00F914FF">
              <w:rPr>
                <w:rStyle w:val="Hyperlink"/>
                <w:rFonts w:hint="cs"/>
                <w:noProof/>
                <w:rtl/>
              </w:rPr>
              <w:t>ی</w:t>
            </w:r>
            <w:r w:rsidRPr="00F914FF">
              <w:rPr>
                <w:rStyle w:val="Hyperlink"/>
                <w:noProof/>
                <w:rtl/>
              </w:rPr>
              <w:t xml:space="preserve"> الاصول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99</w:t>
            </w:r>
            <w:r w:rsidRPr="00F914FF">
              <w:rPr>
                <w:noProof/>
                <w:webHidden/>
                <w:rtl/>
              </w:rPr>
              <w:fldChar w:fldCharType="end"/>
            </w:r>
          </w:hyperlink>
        </w:p>
        <w:p w14:paraId="32CEE6A0" w14:textId="2D5B1AB3" w:rsidR="009C12FF" w:rsidRPr="00F914FF" w:rsidRDefault="00AC76FB">
          <w:pPr>
            <w:pStyle w:val="TOC2"/>
            <w:tabs>
              <w:tab w:val="right" w:leader="dot" w:pos="10194"/>
            </w:tabs>
            <w:rPr>
              <w:rFonts w:asciiTheme="minorHAnsi" w:eastAsiaTheme="minorEastAsia" w:hAnsiTheme="minorHAnsi" w:cstheme="minorBidi"/>
              <w:bCs w:val="0"/>
              <w:noProof/>
              <w:color w:val="auto"/>
              <w:sz w:val="22"/>
              <w:szCs w:val="22"/>
              <w:rtl/>
              <w:lang w:bidi="ar-SA"/>
            </w:rPr>
          </w:pPr>
          <w:hyperlink w:anchor="_Toc107188573" w:history="1">
            <w:r w:rsidRPr="00F914FF">
              <w:rPr>
                <w:rStyle w:val="Hyperlink"/>
                <w:noProof/>
                <w:rtl/>
              </w:rPr>
              <w:t>نقل جواب د</w:t>
            </w:r>
            <w:r w:rsidRPr="00F914FF">
              <w:rPr>
                <w:rStyle w:val="Hyperlink"/>
                <w:rFonts w:hint="cs"/>
                <w:noProof/>
                <w:rtl/>
              </w:rPr>
              <w:t>ی</w:t>
            </w:r>
            <w:r w:rsidRPr="00F914FF">
              <w:rPr>
                <w:rStyle w:val="Hyperlink"/>
                <w:rFonts w:hint="eastAsia"/>
                <w:noProof/>
                <w:rtl/>
              </w:rPr>
              <w:t>گر</w:t>
            </w:r>
            <w:r w:rsidRPr="00F914FF">
              <w:rPr>
                <w:rStyle w:val="Hyperlink"/>
                <w:rFonts w:hint="cs"/>
                <w:noProof/>
                <w:rtl/>
              </w:rPr>
              <w:t>ی</w:t>
            </w:r>
            <w:r w:rsidRPr="00F914FF">
              <w:rPr>
                <w:rStyle w:val="Hyperlink"/>
                <w:noProof/>
                <w:rtl/>
              </w:rPr>
              <w:t xml:space="preserve"> از شبهه در کلام صاحب منتق</w:t>
            </w:r>
            <w:r w:rsidRPr="00F914FF">
              <w:rPr>
                <w:rStyle w:val="Hyperlink"/>
                <w:rFonts w:hint="cs"/>
                <w:noProof/>
                <w:rtl/>
              </w:rPr>
              <w:t>ی</w:t>
            </w:r>
            <w:r w:rsidRPr="00F914FF">
              <w:rPr>
                <w:rStyle w:val="Hyperlink"/>
                <w:noProof/>
                <w:rtl/>
              </w:rPr>
              <w:t xml:space="preserve"> الاصول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100</w:t>
            </w:r>
            <w:r w:rsidRPr="00F914FF">
              <w:rPr>
                <w:noProof/>
                <w:webHidden/>
                <w:rtl/>
              </w:rPr>
              <w:fldChar w:fldCharType="end"/>
            </w:r>
          </w:hyperlink>
        </w:p>
        <w:p w14:paraId="467260EA" w14:textId="1BD9D5DF" w:rsidR="009C12FF" w:rsidRPr="00F914FF" w:rsidRDefault="00AC76FB">
          <w:pPr>
            <w:pStyle w:val="TOC3"/>
            <w:tabs>
              <w:tab w:val="right" w:leader="dot" w:pos="10194"/>
            </w:tabs>
            <w:rPr>
              <w:rFonts w:asciiTheme="minorHAnsi" w:eastAsiaTheme="minorEastAsia" w:hAnsiTheme="minorHAnsi" w:cstheme="minorBidi"/>
              <w:bCs w:val="0"/>
              <w:iCs w:val="0"/>
              <w:noProof/>
              <w:color w:val="auto"/>
              <w:sz w:val="22"/>
              <w:szCs w:val="22"/>
              <w:rtl/>
              <w:lang w:bidi="ar-SA"/>
            </w:rPr>
          </w:pPr>
          <w:hyperlink w:anchor="_Toc107188574" w:history="1">
            <w:r w:rsidRPr="00F914FF">
              <w:rPr>
                <w:rStyle w:val="Hyperlink"/>
                <w:noProof/>
                <w:rtl/>
              </w:rPr>
              <w:t>بررس</w:t>
            </w:r>
            <w:r w:rsidRPr="00F914FF">
              <w:rPr>
                <w:rStyle w:val="Hyperlink"/>
                <w:rFonts w:hint="cs"/>
                <w:noProof/>
                <w:rtl/>
              </w:rPr>
              <w:t>ی</w:t>
            </w:r>
            <w:r w:rsidRPr="00F914FF">
              <w:rPr>
                <w:rStyle w:val="Hyperlink"/>
                <w:noProof/>
                <w:rtl/>
              </w:rPr>
              <w:t xml:space="preserve"> جواب از 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منتق</w:t>
            </w:r>
            <w:r w:rsidRPr="00F914FF">
              <w:rPr>
                <w:rStyle w:val="Hyperlink"/>
                <w:rFonts w:hint="cs"/>
                <w:noProof/>
                <w:rtl/>
              </w:rPr>
              <w:t>ی</w:t>
            </w:r>
            <w:r w:rsidRPr="00F914FF">
              <w:rPr>
                <w:rStyle w:val="Hyperlink"/>
                <w:noProof/>
                <w:rtl/>
              </w:rPr>
              <w:t xml:space="preserve"> الاصول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100</w:t>
            </w:r>
            <w:r w:rsidRPr="00F914FF">
              <w:rPr>
                <w:noProof/>
                <w:webHidden/>
                <w:rtl/>
              </w:rPr>
              <w:fldChar w:fldCharType="end"/>
            </w:r>
          </w:hyperlink>
        </w:p>
        <w:p w14:paraId="2CFCD437" w14:textId="7329DBB4" w:rsidR="009C12FF" w:rsidRPr="00F914FF" w:rsidRDefault="00AC76FB">
          <w:pPr>
            <w:pStyle w:val="TOC1"/>
            <w:rPr>
              <w:rFonts w:asciiTheme="minorHAnsi" w:eastAsiaTheme="minorEastAsia" w:hAnsiTheme="minorHAnsi" w:cstheme="minorBidi"/>
              <w:noProof/>
              <w:color w:val="auto"/>
              <w:sz w:val="22"/>
              <w:szCs w:val="22"/>
              <w:rtl/>
              <w:lang w:bidi="ar-SA"/>
            </w:rPr>
          </w:pPr>
          <w:hyperlink w:anchor="_Toc107188575" w:history="1">
            <w:r w:rsidRPr="00F914FF">
              <w:rPr>
                <w:rStyle w:val="Hyperlink"/>
                <w:noProof/>
                <w:rtl/>
              </w:rPr>
              <w:t>جواب صح</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در حل شبهه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Toc107188575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102</w:t>
            </w:r>
            <w:r w:rsidRPr="00F914FF">
              <w:rPr>
                <w:noProof/>
                <w:webHidden/>
                <w:rtl/>
              </w:rPr>
              <w:fldChar w:fldCharType="end"/>
            </w:r>
          </w:hyperlink>
        </w:p>
        <w:p w14:paraId="7A660856" w14:textId="77777777" w:rsidR="00CA41B7" w:rsidRPr="00F914FF" w:rsidRDefault="00AC76FB">
          <w:r w:rsidRPr="00F914FF">
            <w:rPr>
              <w:b/>
              <w:bCs/>
              <w:noProof/>
            </w:rPr>
            <w:fldChar w:fldCharType="end"/>
          </w:r>
        </w:p>
      </w:sdtContent>
    </w:sdt>
    <w:p w14:paraId="375ABA96" w14:textId="77777777" w:rsidR="00BB47D4" w:rsidRPr="00F914FF" w:rsidRDefault="00AC76FB" w:rsidP="009C12FF">
      <w:pPr>
        <w:pStyle w:val="Heading1"/>
        <w:rPr>
          <w:rtl/>
        </w:rPr>
      </w:pPr>
      <w:bookmarkStart w:id="160" w:name="_Toc21438842_0"/>
      <w:bookmarkStart w:id="161" w:name="_Toc107188563"/>
      <w:r w:rsidRPr="00F914FF">
        <w:rPr>
          <w:rFonts w:hint="cs"/>
          <w:rtl/>
        </w:rPr>
        <w:t>گزارش مبنای محقق نائینی ره</w:t>
      </w:r>
      <w:r w:rsidRPr="00F914FF">
        <w:rPr>
          <w:rFonts w:hint="cs"/>
          <w:rtl/>
        </w:rPr>
        <w:t xml:space="preserve"> در </w:t>
      </w:r>
      <w:r w:rsidRPr="00F914FF">
        <w:rPr>
          <w:rFonts w:hint="cs"/>
          <w:rtl/>
        </w:rPr>
        <w:t>تقدم امارات بر اص</w:t>
      </w:r>
      <w:r w:rsidRPr="00F914FF">
        <w:rPr>
          <w:rFonts w:hint="cs"/>
          <w:rtl/>
        </w:rPr>
        <w:t>ول</w:t>
      </w:r>
      <w:bookmarkEnd w:id="160"/>
      <w:bookmarkEnd w:id="161"/>
    </w:p>
    <w:p w14:paraId="2EB4E356" w14:textId="77777777" w:rsidR="009C12FF" w:rsidRPr="00F914FF" w:rsidRDefault="00AC76FB" w:rsidP="009C12FF">
      <w:pPr>
        <w:pStyle w:val="Heading1"/>
        <w:rPr>
          <w:rtl/>
        </w:rPr>
      </w:pPr>
      <w:bookmarkStart w:id="162" w:name="_Toc24208681"/>
      <w:bookmarkStart w:id="163" w:name="_Toc107188564"/>
      <w:r w:rsidRPr="00F914FF">
        <w:rPr>
          <w:rFonts w:hint="cs"/>
          <w:rtl/>
        </w:rPr>
        <w:t>اجمالی از بحث گذشته</w:t>
      </w:r>
      <w:bookmarkEnd w:id="162"/>
      <w:bookmarkEnd w:id="163"/>
    </w:p>
    <w:p w14:paraId="6C8221B9" w14:textId="77777777" w:rsidR="009C12FF" w:rsidRPr="00F914FF" w:rsidRDefault="00AC76FB" w:rsidP="009C12FF">
      <w:pPr>
        <w:spacing w:line="240" w:lineRule="auto"/>
        <w:rPr>
          <w:rtl/>
        </w:rPr>
      </w:pPr>
      <w:r w:rsidRPr="00F914FF">
        <w:rPr>
          <w:rFonts w:hint="cs"/>
          <w:rtl/>
        </w:rPr>
        <w:t>بحث در مقدماتی بود که علماء قبل از ورود در بحث برائت بیان می‌کنند</w:t>
      </w:r>
      <w:r w:rsidRPr="00F914FF">
        <w:rPr>
          <w:rFonts w:hint="cs"/>
          <w:rtl/>
        </w:rPr>
        <w:t xml:space="preserve"> و گرچه برخی از اینها خیلی مهم نیست ولکن برخی مهم است مثل بحث فارق بین امارات و اصول و حکومت امارات بر اصول که بحث قبل از تعطیلات راجع به همین بود.</w:t>
      </w:r>
    </w:p>
    <w:p w14:paraId="57549AFC" w14:textId="77777777" w:rsidR="009C12FF" w:rsidRPr="00F914FF" w:rsidRDefault="00AC76FB" w:rsidP="009C12FF">
      <w:pPr>
        <w:spacing w:line="240" w:lineRule="auto"/>
        <w:rPr>
          <w:rtl/>
        </w:rPr>
      </w:pPr>
      <w:r w:rsidRPr="00F914FF">
        <w:rPr>
          <w:rFonts w:hint="cs"/>
          <w:rtl/>
        </w:rPr>
        <w:t>بحث را با فرمایش شهید صدر ره  شروع کردیم و معمولا ایشان دسته بندی خوبی دارند منتهی در اینجا بر خلاف معمول، د</w:t>
      </w:r>
      <w:r w:rsidRPr="00F914FF">
        <w:rPr>
          <w:rFonts w:hint="cs"/>
          <w:rtl/>
        </w:rPr>
        <w:t>ر طرح بحث و هم اشکالاتی که وارد کرده اند، مسئله را خوب مطرح نکرده اند.</w:t>
      </w:r>
    </w:p>
    <w:p w14:paraId="63CA9B39" w14:textId="77777777" w:rsidR="009C12FF" w:rsidRPr="00F914FF" w:rsidRDefault="00AC76FB" w:rsidP="009C12FF">
      <w:pPr>
        <w:spacing w:line="240" w:lineRule="auto"/>
        <w:rPr>
          <w:rtl/>
        </w:rPr>
      </w:pPr>
      <w:r w:rsidRPr="00F914FF">
        <w:rPr>
          <w:rFonts w:hint="cs"/>
          <w:rtl/>
        </w:rPr>
        <w:t>ایشان سه اتجاه و طریقه را طرح کرده اند (و البته خود ایشان وجه دیگری دارند که مبتنی بر مبنای جمع بین حکم واقعی و ظاهری است که ایشان انتخاب کرده اند).</w:t>
      </w:r>
    </w:p>
    <w:p w14:paraId="6EB1C633" w14:textId="77777777" w:rsidR="009C12FF" w:rsidRPr="00F914FF" w:rsidRDefault="00AC76FB" w:rsidP="009C12FF">
      <w:pPr>
        <w:spacing w:line="240" w:lineRule="auto"/>
        <w:rPr>
          <w:rtl/>
        </w:rPr>
      </w:pPr>
      <w:r w:rsidRPr="00F914FF">
        <w:rPr>
          <w:rFonts w:hint="cs"/>
          <w:rtl/>
        </w:rPr>
        <w:t xml:space="preserve"> بحث در اولین اتجاهی بود که ایشان در</w:t>
      </w:r>
      <w:r w:rsidRPr="00F914FF">
        <w:rPr>
          <w:rFonts w:hint="cs"/>
          <w:rtl/>
        </w:rPr>
        <w:t xml:space="preserve"> مسئله طرح کرده اند (و اتجاه دوم و سوم چندان لازم نیست و بیشتر مباحثش انجام شده است).</w:t>
      </w:r>
    </w:p>
    <w:p w14:paraId="350D9354" w14:textId="77777777" w:rsidR="009C12FF" w:rsidRPr="00F914FF" w:rsidRDefault="00AC76FB" w:rsidP="009C12FF">
      <w:pPr>
        <w:spacing w:line="240" w:lineRule="auto"/>
        <w:rPr>
          <w:rtl/>
        </w:rPr>
      </w:pPr>
      <w:r w:rsidRPr="00F914FF">
        <w:rPr>
          <w:rFonts w:hint="cs"/>
          <w:rtl/>
        </w:rPr>
        <w:lastRenderedPageBreak/>
        <w:t>ایشان اتجاه اول را به شیخ انصاری ره و مرحوم نائینی  نسبت داده است و ایشان در دو سطر، نظریه ایشان را مطرح کرده اند و مطالب مرحوم نائینی  را به صورت ناقص نقل کرده اند و اشک</w:t>
      </w:r>
      <w:r w:rsidRPr="00F914FF">
        <w:rPr>
          <w:rFonts w:hint="cs"/>
          <w:rtl/>
        </w:rPr>
        <w:t>الاتی را که مطرح کرده بودند پاسخ داده شد و دیدید که فرمایش مرحوم نائینی، فرمایش مهمی است و ارکان سه گانه ای داشت که به تفصیل گذشت و ایشان به هیچ وجه، فارق بین امارات و اصول را به صرف اینکه مجعول، علم باشد، نگفته است خصوصا علمیت، بیان مخصوصی داشت و مقصودشان</w:t>
      </w:r>
      <w:r w:rsidRPr="00F914FF">
        <w:rPr>
          <w:rFonts w:hint="cs"/>
          <w:rtl/>
        </w:rPr>
        <w:t xml:space="preserve"> از جعل، تنزیل نبود بلکه جعل های ابتدائی و مجعولات اصالی مثل ملکیت و زوجیت بود. </w:t>
      </w:r>
    </w:p>
    <w:p w14:paraId="64D9E0A5" w14:textId="77777777" w:rsidR="009C12FF" w:rsidRPr="00F914FF" w:rsidRDefault="00AC76FB" w:rsidP="009C12FF">
      <w:pPr>
        <w:spacing w:line="240" w:lineRule="auto"/>
        <w:rPr>
          <w:rtl/>
        </w:rPr>
      </w:pPr>
      <w:r w:rsidRPr="00F914FF">
        <w:rPr>
          <w:rFonts w:hint="cs"/>
          <w:rtl/>
        </w:rPr>
        <w:t>و بعد اشکالات محقق عراقی ره و محقق اصفهانی ره بحث مهمی بود مخصوصا اشکالات محقق اصفهانی ره و فایده این اشکالات این بود که زوایای پنهان فرمایش مرحوم نائینی را مشخص میکرد.</w:t>
      </w:r>
    </w:p>
    <w:p w14:paraId="158BFFB2" w14:textId="77777777" w:rsidR="009C12FF" w:rsidRPr="00F914FF" w:rsidRDefault="00AC76FB" w:rsidP="009C12FF">
      <w:pPr>
        <w:spacing w:line="240" w:lineRule="auto"/>
        <w:rPr>
          <w:rtl/>
        </w:rPr>
      </w:pPr>
      <w:r w:rsidRPr="00F914FF">
        <w:rPr>
          <w:rFonts w:hint="cs"/>
          <w:rtl/>
        </w:rPr>
        <w:t xml:space="preserve">ما با </w:t>
      </w:r>
      <w:r w:rsidRPr="00F914FF">
        <w:rPr>
          <w:rFonts w:hint="cs"/>
          <w:rtl/>
        </w:rPr>
        <w:t>وجود اینکه تقریب محقق اصفهانی ره را تا حدّی دقیق می دانستیم (چون ایشان به صورت مبسوط وارد شقوق مسئله شده بود) ولی عرض کردیم که بیشتر مطالب ایشان جدلی است و مرحوم نائینی میتواند از همه اینها پاسخ دهد اعم از اینکه بالفعل پاسخ داده باشد ولکن قابل حل است.</w:t>
      </w:r>
    </w:p>
    <w:p w14:paraId="36DD1CC4" w14:textId="77777777" w:rsidR="009C12FF" w:rsidRPr="00F914FF" w:rsidRDefault="00AC76FB" w:rsidP="009C12FF">
      <w:pPr>
        <w:spacing w:line="240" w:lineRule="auto"/>
        <w:rPr>
          <w:rtl/>
        </w:rPr>
      </w:pPr>
      <w:r w:rsidRPr="00F914FF">
        <w:rPr>
          <w:rFonts w:hint="cs"/>
          <w:rtl/>
        </w:rPr>
        <w:t xml:space="preserve">لذا </w:t>
      </w:r>
      <w:r w:rsidRPr="00F914FF">
        <w:rPr>
          <w:rFonts w:hint="cs"/>
          <w:rtl/>
        </w:rPr>
        <w:t>تا اینجا نظریه مرحوم نائینی  که عبارت از این است که مجعول، علمیت به نحو خاص است و اینکه مورد نیز که میخواهد اماره شود قابلیت داشته باشد یعنی خودش حکایت از واقع داشته باشد لکن ناقص باشد و با دلیل حجیت اماره تتمیم جعل شود که رکن دوم ایشان بود و رکن سوم که مه</w:t>
      </w:r>
      <w:r w:rsidRPr="00F914FF">
        <w:rPr>
          <w:rFonts w:hint="cs"/>
          <w:rtl/>
        </w:rPr>
        <w:t>م و اثرگذار است این است که همین جعل علمیت نیز بماهو کاشف عن الواقع انجام شود.</w:t>
      </w:r>
    </w:p>
    <w:p w14:paraId="5BA56185" w14:textId="77777777" w:rsidR="009C12FF" w:rsidRPr="00F914FF" w:rsidRDefault="00AC76FB" w:rsidP="009C12FF">
      <w:pPr>
        <w:spacing w:line="240" w:lineRule="auto"/>
        <w:rPr>
          <w:rtl/>
        </w:rPr>
      </w:pPr>
      <w:r w:rsidRPr="00F914FF">
        <w:rPr>
          <w:rFonts w:hint="cs"/>
          <w:rtl/>
        </w:rPr>
        <w:t>شهید صدر ره  این سه رکن را نقل نکرده و بحث نکرده اند بلکه کلمات ایشان را به صورت پراکنده بیان کرده اند.</w:t>
      </w:r>
    </w:p>
    <w:p w14:paraId="729B0EBE" w14:textId="77777777" w:rsidR="009C12FF" w:rsidRPr="00F914FF" w:rsidRDefault="009C12FF" w:rsidP="009C12FF">
      <w:pPr>
        <w:spacing w:line="240" w:lineRule="auto"/>
        <w:rPr>
          <w:rtl/>
        </w:rPr>
      </w:pPr>
    </w:p>
    <w:p w14:paraId="419190A6" w14:textId="77777777" w:rsidR="009C12FF" w:rsidRPr="00F914FF" w:rsidRDefault="00AC76FB" w:rsidP="009C12FF">
      <w:pPr>
        <w:pStyle w:val="Heading1"/>
        <w:rPr>
          <w:rtl/>
        </w:rPr>
      </w:pPr>
      <w:bookmarkStart w:id="164" w:name="_Toc24208682"/>
      <w:bookmarkStart w:id="165" w:name="_Toc107188565"/>
      <w:r w:rsidRPr="00F914FF">
        <w:rPr>
          <w:rFonts w:hint="cs"/>
          <w:rtl/>
        </w:rPr>
        <w:t>علت صحت حکومت اماره بر اصل و عدم صحت عکس آن</w:t>
      </w:r>
      <w:bookmarkEnd w:id="164"/>
      <w:bookmarkEnd w:id="165"/>
    </w:p>
    <w:p w14:paraId="08671370" w14:textId="77777777" w:rsidR="009C12FF" w:rsidRPr="00F914FF" w:rsidRDefault="00AC76FB" w:rsidP="009C12FF">
      <w:pPr>
        <w:spacing w:line="240" w:lineRule="auto"/>
        <w:rPr>
          <w:rtl/>
        </w:rPr>
      </w:pPr>
      <w:r w:rsidRPr="00F914FF">
        <w:rPr>
          <w:rFonts w:hint="cs"/>
          <w:rtl/>
        </w:rPr>
        <w:t xml:space="preserve">حال بیان مقدمات برای این است </w:t>
      </w:r>
      <w:r w:rsidRPr="00F914FF">
        <w:rPr>
          <w:rFonts w:hint="cs"/>
          <w:rtl/>
        </w:rPr>
        <w:t xml:space="preserve">که در سیر بحث، شبهه ای طرح شد (که بعدا نیز بحث میکنیم) که اگر دلیل حجیت اماره بخواهد جعل علمیت کند و بخواهد موضوع اصول را که شک است بردارد حال چرا عکسش صحیح نباشد؟ به دلیل اینکه شک در موضوع دلیل حجیت اماره نیز باید اخذ شود به جهت اینکه جعل اماره برای خصوص </w:t>
      </w:r>
      <w:r w:rsidRPr="00F914FF">
        <w:rPr>
          <w:rFonts w:hint="cs"/>
          <w:rtl/>
        </w:rPr>
        <w:t>عالم به واقع نیست. چه سلبا و چه ایجابا یعنی نمیتوان اماره را برای خصوص عالم به واقع جعل کرد ولو مطابق با واقع باشد و همچنین نمیتوان جعل نفیی کرد چون در نظر او تناقض است و نمیتواند تلقی دلیل حجیت کند. همچنین به اطلاق هم جعل حجیت برای عامل به واقع به همین دل</w:t>
      </w:r>
      <w:r w:rsidRPr="00F914FF">
        <w:rPr>
          <w:rFonts w:hint="cs"/>
          <w:rtl/>
        </w:rPr>
        <w:t xml:space="preserve">یل ممکن نیست. لذا به هیچ نحوی عالم به واقع نمی تواند در موضوع دلیل اماره باشد و لذا موضوعش فقط شاک است لذا شک در موضوع اماره نیز اخذ شده است و لذا فرقی بین ایندو نیست و اگر اماره با دلیل تعبدش بخواهد موضوع اصل را بردارد حداقل </w:t>
      </w:r>
      <w:r w:rsidRPr="00F914FF">
        <w:rPr>
          <w:rFonts w:hint="cs"/>
          <w:rtl/>
        </w:rPr>
        <w:lastRenderedPageBreak/>
        <w:t>برخی از اصول مثل استصحاب که یق</w:t>
      </w:r>
      <w:r w:rsidRPr="00F914FF">
        <w:rPr>
          <w:rFonts w:hint="cs"/>
          <w:rtl/>
        </w:rPr>
        <w:t xml:space="preserve">ین یا متیقن در آن تنزیل میشود نیز میتواند موضوع اماره را که شک است، بردارد و مسئله طرفینی است پس چرا شما (مرحوم نائینی) یکی از آثار فارق بین امارات و اصول را حکومت امارات بر اصول دانسته اید. </w:t>
      </w:r>
    </w:p>
    <w:p w14:paraId="75616F13" w14:textId="77777777" w:rsidR="009C12FF" w:rsidRPr="00F914FF" w:rsidRDefault="00AC76FB" w:rsidP="009C12FF">
      <w:pPr>
        <w:pStyle w:val="Heading2"/>
        <w:rPr>
          <w:rtl/>
        </w:rPr>
      </w:pPr>
      <w:bookmarkStart w:id="166" w:name="_Toc24208683"/>
      <w:bookmarkStart w:id="167" w:name="_Toc107188566"/>
      <w:r w:rsidRPr="00F914FF">
        <w:rPr>
          <w:rFonts w:hint="cs"/>
          <w:rtl/>
        </w:rPr>
        <w:t>جواب شبهه از طریق مورد بودن شک در امارات و بررسی آن</w:t>
      </w:r>
      <w:bookmarkEnd w:id="166"/>
      <w:bookmarkEnd w:id="167"/>
    </w:p>
    <w:p w14:paraId="35EF1F5E" w14:textId="77777777" w:rsidR="009C12FF" w:rsidRPr="00F914FF" w:rsidRDefault="00AC76FB" w:rsidP="009C12FF">
      <w:pPr>
        <w:spacing w:line="240" w:lineRule="auto"/>
        <w:rPr>
          <w:rtl/>
        </w:rPr>
      </w:pPr>
      <w:r w:rsidRPr="00F914FF">
        <w:rPr>
          <w:rFonts w:hint="cs"/>
          <w:rtl/>
        </w:rPr>
        <w:t>جواب معروف این است که شک در اصول، موضوع و در امارات به عنوان مورد است که در کتب قوم معمولا بیان شده است.</w:t>
      </w:r>
    </w:p>
    <w:p w14:paraId="31932F8B" w14:textId="77777777" w:rsidR="009C12FF" w:rsidRPr="00F914FF" w:rsidRDefault="00AC76FB" w:rsidP="009C12FF">
      <w:pPr>
        <w:spacing w:line="240" w:lineRule="auto"/>
        <w:rPr>
          <w:rtl/>
        </w:rPr>
      </w:pPr>
      <w:r w:rsidRPr="00F914FF">
        <w:rPr>
          <w:rFonts w:hint="cs"/>
          <w:rtl/>
        </w:rPr>
        <w:t>آیت الله خوئی ره و شهید صدر ره به این کلام اشکال کرده اند که فرقی بین ایندو نیست و صرف عبارت پردازی</w:t>
      </w:r>
      <w:r w:rsidRPr="00F914FF">
        <w:rPr>
          <w:rFonts w:hint="cs"/>
          <w:rtl/>
        </w:rPr>
        <w:t xml:space="preserve"> است زیرا آنچه را که مورد میدانید اگر در موضوع دخیل نباشد همان اطلاق است که شما از آن فرار میکردید (یعنی اطلاق دلیل حجیت اماره که شامل عالم به واقع نیز میشود) و اگر قید بزند که معنایش این است که در موضوع دخیل است و فرض این است که اهمال ثبوتی نیز ممکن نیست </w:t>
      </w:r>
      <w:r w:rsidRPr="00F914FF">
        <w:rPr>
          <w:rFonts w:hint="cs"/>
          <w:rtl/>
        </w:rPr>
        <w:t>زیرا شارع که جعل میکند در حکم خودش تردید ندارد که موضوع دلیلش مقید به شک هست یا خیر؟ لذا این مطلب در کلمات بزرگانی مثل مرحوم نائینی و آیت الله خوئی ره تکرار میشود که اهمال محال است.</w:t>
      </w:r>
    </w:p>
    <w:p w14:paraId="7693AB87" w14:textId="77777777" w:rsidR="009C12FF" w:rsidRPr="00F914FF" w:rsidRDefault="00AC76FB" w:rsidP="009C12FF">
      <w:pPr>
        <w:spacing w:line="240" w:lineRule="auto"/>
        <w:rPr>
          <w:rtl/>
        </w:rPr>
      </w:pPr>
      <w:r w:rsidRPr="00F914FF">
        <w:rPr>
          <w:rFonts w:hint="cs"/>
          <w:rtl/>
        </w:rPr>
        <w:t>حال که اهمال محال است و از طرفی اطلاق هم محال است لذا قطعا مقید است لذا ای</w:t>
      </w:r>
      <w:r w:rsidRPr="00F914FF">
        <w:rPr>
          <w:rFonts w:hint="cs"/>
          <w:rtl/>
        </w:rPr>
        <w:t>ن از جاهایی است که آیت الله خوئی ره و شهید صدر ره قضیه حینیه را در اصول منکر هستند.</w:t>
      </w:r>
    </w:p>
    <w:p w14:paraId="1A28578D" w14:textId="77777777" w:rsidR="009C12FF" w:rsidRPr="00F914FF" w:rsidRDefault="00AC76FB" w:rsidP="009C12FF">
      <w:pPr>
        <w:pStyle w:val="Heading2"/>
        <w:rPr>
          <w:rtl/>
        </w:rPr>
      </w:pPr>
      <w:bookmarkStart w:id="168" w:name="_Toc24208684"/>
      <w:bookmarkStart w:id="169" w:name="_Toc107188567"/>
      <w:r w:rsidRPr="00F914FF">
        <w:rPr>
          <w:rFonts w:hint="cs"/>
          <w:rtl/>
        </w:rPr>
        <w:t>اخذ شک در امارات از راه نظریه قضیه حینیه</w:t>
      </w:r>
      <w:bookmarkEnd w:id="168"/>
      <w:bookmarkEnd w:id="169"/>
    </w:p>
    <w:p w14:paraId="18B3794B" w14:textId="77777777" w:rsidR="009C12FF" w:rsidRPr="00F914FF" w:rsidRDefault="00AC76FB" w:rsidP="009C12FF">
      <w:pPr>
        <w:spacing w:line="240" w:lineRule="auto"/>
        <w:rPr>
          <w:rtl/>
        </w:rPr>
      </w:pPr>
      <w:r w:rsidRPr="00F914FF">
        <w:rPr>
          <w:rFonts w:hint="cs"/>
          <w:rtl/>
        </w:rPr>
        <w:t>ما در جواب این بزرگان گفتیم راه حلش همان قضیه حینیّه است (به اصطلاحی که در اصول بکار میبرند) به این بیان که دربرخی موارد یک شیء، ضی</w:t>
      </w:r>
      <w:r w:rsidRPr="00F914FF">
        <w:rPr>
          <w:rFonts w:hint="cs"/>
          <w:rtl/>
        </w:rPr>
        <w:t xml:space="preserve">ق پیدا میکند که به صورت قید نیست ولی مثل ظرف خاص است و گر چه برخی مثل شهید صدر ره  بین ایندو فرق نمی گذارند و لذا منکر آن هستند و لکن اینگونه نیست بلکه بین ایندو فرق است (و بحثش قبلا گذشت) و در تمام جاهایی که حیث تعلیلی برای عروض محمول برای موضوع داریم از </w:t>
      </w:r>
      <w:r w:rsidRPr="00F914FF">
        <w:rPr>
          <w:rFonts w:hint="cs"/>
          <w:rtl/>
        </w:rPr>
        <w:t>همین قبیل است یعنی موضوع نمیتواند نسبت به عدم علت مطلق باشد لذا ثبوت محمول یقینا به نحو اطلاق نیست (که شامل فرض عدم علت باشد) و لکن مقید به علت هم نیست بلکه در ظرف علت و حین کونها مصحوباً بالعلة است.</w:t>
      </w:r>
    </w:p>
    <w:p w14:paraId="3840E725" w14:textId="77777777" w:rsidR="009C12FF" w:rsidRPr="00F914FF" w:rsidRDefault="00AC76FB" w:rsidP="009C12FF">
      <w:pPr>
        <w:pStyle w:val="Heading2"/>
        <w:rPr>
          <w:rtl/>
        </w:rPr>
      </w:pPr>
      <w:bookmarkStart w:id="170" w:name="_Toc24208685"/>
      <w:bookmarkStart w:id="171" w:name="_Toc107188568"/>
      <w:r w:rsidRPr="00F914FF">
        <w:rPr>
          <w:rFonts w:hint="cs"/>
          <w:rtl/>
        </w:rPr>
        <w:lastRenderedPageBreak/>
        <w:t>مثالهای قضیه حینیه</w:t>
      </w:r>
      <w:bookmarkEnd w:id="170"/>
      <w:bookmarkEnd w:id="171"/>
    </w:p>
    <w:p w14:paraId="2CF0596C" w14:textId="77777777" w:rsidR="009C12FF" w:rsidRPr="00F914FF" w:rsidRDefault="00AC76FB" w:rsidP="009C12FF">
      <w:pPr>
        <w:spacing w:line="240" w:lineRule="auto"/>
        <w:rPr>
          <w:rtl/>
        </w:rPr>
      </w:pPr>
      <w:r w:rsidRPr="00F914FF">
        <w:rPr>
          <w:rFonts w:hint="cs"/>
          <w:rtl/>
        </w:rPr>
        <w:t>مثالهایی قبلا مطرح شد مثل عروض کلیت ب</w:t>
      </w:r>
      <w:r w:rsidRPr="00F914FF">
        <w:rPr>
          <w:rFonts w:hint="cs"/>
          <w:rtl/>
        </w:rPr>
        <w:t>رای ماهیت در ذهن که نمیتوان گفت که کلیت عارض بر انسان به قید بودن در ذهن است زیرا در این صورت جزئی میشود و نمیتوان عارض بر طبیعت به قید وجود خارجی کرد زیرا این هم جزئی است پس کلیت عارض بر طبیعت میشود لکن فی حین کونها فی الذهن.</w:t>
      </w:r>
    </w:p>
    <w:p w14:paraId="1BA35C0E" w14:textId="77777777" w:rsidR="009C12FF" w:rsidRPr="00F914FF" w:rsidRDefault="00AC76FB" w:rsidP="009C12FF">
      <w:pPr>
        <w:spacing w:line="240" w:lineRule="auto"/>
        <w:rPr>
          <w:rtl/>
        </w:rPr>
      </w:pPr>
      <w:r w:rsidRPr="00F914FF">
        <w:rPr>
          <w:rFonts w:hint="cs"/>
          <w:rtl/>
        </w:rPr>
        <w:t xml:space="preserve"> این از مواردی است که باید قض</w:t>
      </w:r>
      <w:r w:rsidRPr="00F914FF">
        <w:rPr>
          <w:rFonts w:hint="cs"/>
          <w:rtl/>
        </w:rPr>
        <w:t>یّه حینیه را پذیرفت و کسانی مثل آیت الله خوئی ره و شهید صدر ره  که از این نظریه فرار میکنند و میگویند قضیه حینیه نتیجه اش تقیید است چه جوابی در این مثال دارند.</w:t>
      </w:r>
    </w:p>
    <w:p w14:paraId="650F3410" w14:textId="77777777" w:rsidR="009C12FF" w:rsidRPr="00F914FF" w:rsidRDefault="00AC76FB" w:rsidP="009C12FF">
      <w:pPr>
        <w:spacing w:line="240" w:lineRule="auto"/>
        <w:rPr>
          <w:rtl/>
        </w:rPr>
      </w:pPr>
      <w:r w:rsidRPr="00F914FF">
        <w:rPr>
          <w:rFonts w:hint="cs"/>
          <w:rtl/>
        </w:rPr>
        <w:t xml:space="preserve"> کلیتی که عارض بر طبیعت است یقینا در خارج نیست بلکه در ذهن است لکن اگر بگویید به قید کونها فی ال</w:t>
      </w:r>
      <w:r w:rsidRPr="00F914FF">
        <w:rPr>
          <w:rFonts w:hint="cs"/>
          <w:rtl/>
        </w:rPr>
        <w:t>ذهن که جزئی میشود و کلی نمیشود پس باید بگویید عارض بر نفس طبیعت فی کونها فی الذهن شده است.</w:t>
      </w:r>
    </w:p>
    <w:p w14:paraId="134D45BF" w14:textId="77777777" w:rsidR="009C12FF" w:rsidRPr="00F914FF" w:rsidRDefault="00AC76FB" w:rsidP="009C12FF">
      <w:pPr>
        <w:spacing w:line="240" w:lineRule="auto"/>
        <w:rPr>
          <w:rtl/>
        </w:rPr>
      </w:pPr>
      <w:r w:rsidRPr="00F914FF">
        <w:rPr>
          <w:rFonts w:hint="cs"/>
          <w:rtl/>
        </w:rPr>
        <w:t>و این بحث مهمی است و ما بناء نداریم وارد بحث فلسفی شویم.</w:t>
      </w:r>
    </w:p>
    <w:p w14:paraId="16797480" w14:textId="77777777" w:rsidR="009C12FF" w:rsidRPr="00F914FF" w:rsidRDefault="00AC76FB" w:rsidP="009C12FF">
      <w:pPr>
        <w:spacing w:line="240" w:lineRule="auto"/>
        <w:rPr>
          <w:rtl/>
        </w:rPr>
      </w:pPr>
      <w:r w:rsidRPr="00F914FF">
        <w:rPr>
          <w:rFonts w:hint="cs"/>
          <w:rtl/>
        </w:rPr>
        <w:t>سؤال و جواب: تعبیر شهید صدر ره  این است که بیان شما تقیید</w:t>
      </w:r>
      <w:r w:rsidRPr="00F914FF">
        <w:rPr>
          <w:rFonts w:hint="cs"/>
          <w:rtl/>
        </w:rPr>
        <w:t xml:space="preserve"> در عبارت است و مقصود از شرط و قید هر چیزی است که فرض وجود شود و لکن ما میخواهیم بگوییم چیزی که فرض وجودش شود دو صورت دارد و در بحث واجب مشروط و واجب معلق به تفصیل بیان شده است و ما نیز مفصل بحث کردیم که اخذ چیزی در موضوع حکم یا در خود حکم به صورت شرط به ل</w:t>
      </w:r>
      <w:r w:rsidRPr="00F914FF">
        <w:rPr>
          <w:rFonts w:hint="cs"/>
          <w:rtl/>
        </w:rPr>
        <w:t xml:space="preserve">فظ نیست بلکه باید در عالم ملاکات، خصوصیاتی باشد که یک واجب، مطلق یا مشروط یا معلق باشد و این فقط یک اصطلاح نیست بلکه نحوه دخالت متفاوت است. </w:t>
      </w:r>
    </w:p>
    <w:p w14:paraId="4C770A3F" w14:textId="77777777" w:rsidR="009C12FF" w:rsidRPr="00F914FF" w:rsidRDefault="00AC76FB" w:rsidP="009C12FF">
      <w:pPr>
        <w:spacing w:line="240" w:lineRule="auto"/>
        <w:rPr>
          <w:rtl/>
        </w:rPr>
      </w:pPr>
      <w:r w:rsidRPr="00F914FF">
        <w:rPr>
          <w:rFonts w:hint="cs"/>
          <w:rtl/>
        </w:rPr>
        <w:t>حال سوال این است که علت عروض حکم بر موضوع در باب قضایای شرعیه چیست؟ نمیتوان گفت که نسبت به عدم علت، مطلق است و همچن</w:t>
      </w:r>
      <w:r w:rsidRPr="00F914FF">
        <w:rPr>
          <w:rFonts w:hint="cs"/>
          <w:rtl/>
        </w:rPr>
        <w:t xml:space="preserve">ین نمیتوان گفت که مقید به علت است زیرا علت، حیث تقییدی نیست لذا باید به صورت قضیه حینیه و حین کونها کذا معنی کنید. </w:t>
      </w:r>
    </w:p>
    <w:p w14:paraId="0DD0F220" w14:textId="77777777" w:rsidR="009C12FF" w:rsidRPr="00F914FF" w:rsidRDefault="00AC76FB" w:rsidP="009C12FF">
      <w:pPr>
        <w:spacing w:line="240" w:lineRule="auto"/>
        <w:rPr>
          <w:rtl/>
        </w:rPr>
      </w:pPr>
      <w:r w:rsidRPr="00F914FF">
        <w:rPr>
          <w:rFonts w:hint="cs"/>
          <w:rtl/>
        </w:rPr>
        <w:t>و این بحث مهمی است و این مورد یکی از جاهایی است که آقایان در آن به مشکل خورده اند و حلش نیز به همین نظریه است.</w:t>
      </w:r>
    </w:p>
    <w:p w14:paraId="23E563EF" w14:textId="77777777" w:rsidR="009C12FF" w:rsidRPr="00F914FF" w:rsidRDefault="00AC76FB" w:rsidP="009C12FF">
      <w:pPr>
        <w:pStyle w:val="Heading1"/>
        <w:rPr>
          <w:rtl/>
        </w:rPr>
      </w:pPr>
      <w:bookmarkStart w:id="172" w:name="_Toc24208686"/>
      <w:bookmarkStart w:id="173" w:name="_Toc107188569"/>
      <w:r w:rsidRPr="00F914FF">
        <w:rPr>
          <w:rFonts w:hint="cs"/>
          <w:rtl/>
        </w:rPr>
        <w:t xml:space="preserve">شبهه عدم حل مشکل از راه قضیه </w:t>
      </w:r>
      <w:r w:rsidRPr="00F914FF">
        <w:rPr>
          <w:rFonts w:hint="cs"/>
          <w:rtl/>
        </w:rPr>
        <w:t>حینیه</w:t>
      </w:r>
      <w:bookmarkEnd w:id="172"/>
      <w:bookmarkEnd w:id="173"/>
    </w:p>
    <w:p w14:paraId="3237850B" w14:textId="77777777" w:rsidR="009C12FF" w:rsidRPr="00F914FF" w:rsidRDefault="00AC76FB" w:rsidP="009C12FF">
      <w:pPr>
        <w:spacing w:line="240" w:lineRule="auto"/>
        <w:rPr>
          <w:rtl/>
        </w:rPr>
      </w:pPr>
      <w:r w:rsidRPr="00F914FF">
        <w:rPr>
          <w:rFonts w:hint="cs"/>
          <w:rtl/>
        </w:rPr>
        <w:t>حال در اینجا فقط یک مشکل با فرمایش مرحوم نائینی پیدا کردیم که در دفاع از ایشان و کسانی که بین مورد و موضوع در امارات و اصول فرق گذاشته اند که درست است که قضیه حینیه در دفاع از اینها مطرح شد و درست هم هست اما برخی از خواص مهم مورد انتظار آنها دچار مشک</w:t>
      </w:r>
      <w:r w:rsidRPr="00F914FF">
        <w:rPr>
          <w:rFonts w:hint="cs"/>
          <w:rtl/>
        </w:rPr>
        <w:t xml:space="preserve">ل میشود ولو شک به صورت مورد مطرح باشد و درست است که شک در امارات، مورد </w:t>
      </w:r>
      <w:r w:rsidRPr="00F914FF">
        <w:rPr>
          <w:rFonts w:hint="cs"/>
          <w:rtl/>
        </w:rPr>
        <w:lastRenderedPageBreak/>
        <w:t>و در اصول، موضوع است ولی در بحث حکومت و اینکه موضوع اصل با تعبد أماری از بین میرود و لی موضوع اماره با اصل نمیرود، این مشکل را حل نمیکند زیرا در استصحاب «لاتنقض الیقین بالشک» هم که میگو</w:t>
      </w:r>
      <w:r w:rsidRPr="00F914FF">
        <w:rPr>
          <w:rFonts w:hint="cs"/>
          <w:rtl/>
        </w:rPr>
        <w:t xml:space="preserve">ییم یقین وجود دارد نیز مورد را برمیدارد و برای حکومت فرقی از این جهت نیست که مورد را نفی کند یا موضوع را. هر دو از این حیث یکی هستند و جایی برای دلیل حجیت اماره باقی نمی ماند. </w:t>
      </w:r>
    </w:p>
    <w:p w14:paraId="16F7B9D6" w14:textId="77777777" w:rsidR="009C12FF" w:rsidRPr="00F914FF" w:rsidRDefault="00AC76FB" w:rsidP="009C12FF">
      <w:pPr>
        <w:spacing w:line="240" w:lineRule="auto"/>
        <w:rPr>
          <w:rtl/>
        </w:rPr>
      </w:pPr>
      <w:r w:rsidRPr="00F914FF">
        <w:rPr>
          <w:rFonts w:hint="cs"/>
          <w:rtl/>
        </w:rPr>
        <w:t>البته در مقام اثبات ممکن است کسی بگوید با همین مقدار اختلاف اثباتی، فرق هایی مث</w:t>
      </w:r>
      <w:r w:rsidRPr="00F914FF">
        <w:rPr>
          <w:rFonts w:hint="cs"/>
          <w:rtl/>
        </w:rPr>
        <w:t>ل حکومت حاصل شود ولی فرق های ثبوتی که فرمایش مرحوم نائینی براساس آن است با این بیان حل نمیشود.</w:t>
      </w:r>
    </w:p>
    <w:p w14:paraId="38A0FB1E" w14:textId="77777777" w:rsidR="009C12FF" w:rsidRPr="00F914FF" w:rsidRDefault="00AC76FB" w:rsidP="009C12FF">
      <w:pPr>
        <w:pStyle w:val="Heading2"/>
        <w:rPr>
          <w:rtl/>
        </w:rPr>
      </w:pPr>
      <w:bookmarkStart w:id="174" w:name="_Toc24208687"/>
      <w:bookmarkStart w:id="175" w:name="_Toc107188570"/>
      <w:r w:rsidRPr="00F914FF">
        <w:rPr>
          <w:rFonts w:hint="cs"/>
          <w:rtl/>
        </w:rPr>
        <w:t>جواب از شبهه</w:t>
      </w:r>
      <w:bookmarkEnd w:id="174"/>
      <w:bookmarkEnd w:id="175"/>
    </w:p>
    <w:p w14:paraId="12CE8677" w14:textId="77777777" w:rsidR="009C12FF" w:rsidRPr="00F914FF" w:rsidRDefault="00AC76FB" w:rsidP="009C12FF">
      <w:pPr>
        <w:spacing w:line="240" w:lineRule="auto"/>
        <w:rPr>
          <w:rtl/>
        </w:rPr>
      </w:pPr>
      <w:r w:rsidRPr="00F914FF">
        <w:rPr>
          <w:rFonts w:hint="cs"/>
          <w:rtl/>
        </w:rPr>
        <w:t xml:space="preserve">اما امروز میخواهیم بگوییم که میتوان همین مشکل را دفع نمود تا فرمایش مرحوم نائینی  از این جهت نیز خالی از اشکال باشد. </w:t>
      </w:r>
    </w:p>
    <w:p w14:paraId="18095189" w14:textId="77777777" w:rsidR="009C12FF" w:rsidRPr="00F914FF" w:rsidRDefault="00AC76FB" w:rsidP="009C12FF">
      <w:pPr>
        <w:spacing w:line="240" w:lineRule="auto"/>
        <w:rPr>
          <w:rtl/>
        </w:rPr>
      </w:pPr>
      <w:r w:rsidRPr="00F914FF">
        <w:rPr>
          <w:rFonts w:hint="cs"/>
          <w:rtl/>
        </w:rPr>
        <w:t xml:space="preserve">حقیقت امر این است که ریشه این </w:t>
      </w:r>
      <w:r w:rsidRPr="00F914FF">
        <w:rPr>
          <w:rFonts w:hint="cs"/>
          <w:rtl/>
        </w:rPr>
        <w:t>راه حل در کلامی است که در منتقی الاصول بیان شده است لکن هم بیان ایشان در تقریر اشکال و هم جواب ایشان اشکال دارد و لذا آنها را دفع میکنیم ولی می توان وجهی از فرمایش ایشان استفاده کرد تا بتوانیم مشکل را دفع کنیم.</w:t>
      </w:r>
    </w:p>
    <w:p w14:paraId="3889A121" w14:textId="77777777" w:rsidR="009C12FF" w:rsidRPr="00F914FF" w:rsidRDefault="00AC76FB" w:rsidP="009C12FF">
      <w:pPr>
        <w:pStyle w:val="Heading2"/>
        <w:rPr>
          <w:rtl/>
        </w:rPr>
      </w:pPr>
      <w:bookmarkStart w:id="176" w:name="_Toc24208688"/>
      <w:bookmarkStart w:id="177" w:name="_Toc107188571"/>
      <w:r w:rsidRPr="00F914FF">
        <w:rPr>
          <w:rFonts w:hint="cs"/>
          <w:rtl/>
        </w:rPr>
        <w:t>حلّ شبهه حکومت اصل بر اماره در کلام صاحب منتق</w:t>
      </w:r>
      <w:r w:rsidRPr="00F914FF">
        <w:rPr>
          <w:rFonts w:hint="cs"/>
          <w:rtl/>
        </w:rPr>
        <w:t>ی الاصول</w:t>
      </w:r>
      <w:bookmarkEnd w:id="176"/>
      <w:bookmarkEnd w:id="177"/>
    </w:p>
    <w:p w14:paraId="12F736D9" w14:textId="77777777" w:rsidR="009C12FF" w:rsidRPr="00F914FF" w:rsidRDefault="00AC76FB" w:rsidP="009C12FF">
      <w:pPr>
        <w:spacing w:line="240" w:lineRule="auto"/>
        <w:rPr>
          <w:rtl/>
        </w:rPr>
      </w:pPr>
      <w:r w:rsidRPr="00F914FF">
        <w:rPr>
          <w:rFonts w:hint="cs"/>
          <w:rtl/>
        </w:rPr>
        <w:t xml:space="preserve">صاحب منتقی الاصول در پایان بحث استصحاب همین شبهه را مطرح کرده است که باید شک در امارات نیز موضوع باشد و در پاورقی ها که حدود 6صفحه هست نقل کرده است و لکن اصلا مضبوط نیست (واولین بار است که این هرج ومرج را در کلمات ایشان دیدم) صاحب منتقی الاصول در </w:t>
      </w:r>
      <w:r w:rsidRPr="00F914FF">
        <w:rPr>
          <w:rFonts w:hint="cs"/>
          <w:rtl/>
        </w:rPr>
        <w:t>ج6ص438 به بعد برای حل مشکل، دو راه مطرح کرده است. یکی فرق بین امارات و اصول به موضوع بودن شک در دومی و مورد بودن در اولی. عبارت ایشان مشوش است و بیان ایشان به نحو قضیه حینیه نیست و لکن مقصودشان باید در نهایت همین باشد و در یک جا به ظرف نیز تعبیر میکنند و ح</w:t>
      </w:r>
      <w:r w:rsidRPr="00F914FF">
        <w:rPr>
          <w:rFonts w:hint="cs"/>
          <w:rtl/>
        </w:rPr>
        <w:t>دود یک صفحه میخواهند همین مسئله را بیان کنند که در برخی موارد ضیق هایی وجود دارد که داخل در موضوع نیست و میخواهد با زحمت درست کند اما بیان فنی ندارد. بعد نتیجه میگیرند که میتوان بین مورد و موضوع فرق گذاشت.</w:t>
      </w:r>
    </w:p>
    <w:p w14:paraId="30FFDDBA" w14:textId="77777777" w:rsidR="009C12FF" w:rsidRPr="00F914FF" w:rsidRDefault="00AC76FB" w:rsidP="009C12FF">
      <w:pPr>
        <w:pStyle w:val="NormalWeb"/>
        <w:bidi/>
        <w:rPr>
          <w:sz w:val="28"/>
          <w:szCs w:val="28"/>
        </w:rPr>
      </w:pPr>
      <w:r w:rsidRPr="00F914FF">
        <w:rPr>
          <w:rFonts w:hint="cs"/>
          <w:sz w:val="28"/>
          <w:szCs w:val="28"/>
          <w:rtl/>
        </w:rPr>
        <w:lastRenderedPageBreak/>
        <w:t>ص441: «</w:t>
      </w:r>
      <w:r w:rsidRPr="00F914FF">
        <w:rPr>
          <w:rFonts w:ascii="Traditional Arabic" w:hAnsi="Traditional Arabic" w:cs="Traditional Arabic" w:hint="cs"/>
          <w:sz w:val="28"/>
          <w:szCs w:val="28"/>
          <w:rtl/>
        </w:rPr>
        <w:t>فلا مانع من الالتزام به بالنحو الّذي التزمن</w:t>
      </w:r>
      <w:r w:rsidRPr="00F914FF">
        <w:rPr>
          <w:rFonts w:ascii="Traditional Arabic" w:hAnsi="Traditional Arabic" w:cs="Traditional Arabic" w:hint="cs"/>
          <w:sz w:val="28"/>
          <w:szCs w:val="28"/>
          <w:rtl/>
        </w:rPr>
        <w:t>ا به في ظرف الحكم بان يلحظ عدم العلم ظرفا للموضوع لا قيدا و موردا لا جزاء. فلا يكون التصرف فيه تصرفا في الموضوع أصلا. فالتفت</w:t>
      </w:r>
      <w:r w:rsidRPr="00F914FF">
        <w:rPr>
          <w:rStyle w:val="FootnoteReference"/>
          <w:rFonts w:ascii="Traditional Arabic" w:hAnsi="Traditional Arabic" w:cs="Traditional Arabic"/>
          <w:szCs w:val="28"/>
          <w:rtl/>
        </w:rPr>
        <w:footnoteReference w:id="12"/>
      </w:r>
      <w:r w:rsidRPr="00F914FF">
        <w:rPr>
          <w:rFonts w:ascii="Traditional Arabic" w:hAnsi="Traditional Arabic" w:cs="Traditional Arabic" w:hint="cs"/>
          <w:sz w:val="28"/>
          <w:szCs w:val="28"/>
          <w:rtl/>
        </w:rPr>
        <w:t>».</w:t>
      </w:r>
    </w:p>
    <w:p w14:paraId="62E9F991" w14:textId="77777777" w:rsidR="009C12FF" w:rsidRPr="00F914FF" w:rsidRDefault="00AC76FB" w:rsidP="009C12FF">
      <w:pPr>
        <w:spacing w:line="240" w:lineRule="auto"/>
        <w:rPr>
          <w:rtl/>
        </w:rPr>
      </w:pPr>
      <w:r w:rsidRPr="00F914FF">
        <w:rPr>
          <w:rFonts w:hint="cs"/>
          <w:rtl/>
        </w:rPr>
        <w:t xml:space="preserve"> نتیجه اینکه مورد یا موضوع باشد این است که تصرف در اماره از ناحیه «لاتنقض الیقین بالشک» تصرف در مورد است نه موضوع.</w:t>
      </w:r>
    </w:p>
    <w:p w14:paraId="45181714" w14:textId="77777777" w:rsidR="009C12FF" w:rsidRPr="00F914FF" w:rsidRDefault="00AC76FB" w:rsidP="009C12FF">
      <w:pPr>
        <w:pStyle w:val="Heading3"/>
        <w:rPr>
          <w:rtl/>
        </w:rPr>
      </w:pPr>
      <w:bookmarkStart w:id="178" w:name="_Toc24208689"/>
      <w:bookmarkStart w:id="179" w:name="_Toc107188572"/>
      <w:r w:rsidRPr="00F914FF">
        <w:rPr>
          <w:rFonts w:hint="cs"/>
          <w:rtl/>
        </w:rPr>
        <w:t>اشکال به منتقی الاصول</w:t>
      </w:r>
      <w:bookmarkEnd w:id="178"/>
      <w:bookmarkEnd w:id="179"/>
    </w:p>
    <w:p w14:paraId="483A2738" w14:textId="77777777" w:rsidR="009C12FF" w:rsidRPr="00F914FF" w:rsidRDefault="00AC76FB" w:rsidP="009C12FF">
      <w:pPr>
        <w:spacing w:line="240" w:lineRule="auto"/>
        <w:rPr>
          <w:rtl/>
        </w:rPr>
      </w:pPr>
      <w:r w:rsidRPr="00F914FF">
        <w:rPr>
          <w:rFonts w:hint="cs"/>
          <w:rtl/>
        </w:rPr>
        <w:t>حال سوال ما از ایشان این است که اگر تصرف در مورد باشد و مورد را بردارد چطور دلیل حجیت باقی است؟ شما زحمت کشیدید بین مورد و موضوع فرق گذاشتید حال چه فرقی دارد که موضوع برداشته شود یا مورد که شما میگویید مورد برداشته میشود و شما هم اسمش</w:t>
      </w:r>
      <w:r w:rsidRPr="00F914FF">
        <w:rPr>
          <w:rFonts w:hint="cs"/>
          <w:rtl/>
        </w:rPr>
        <w:t xml:space="preserve"> را حکومت نگذارید و اسم دیگری جعل کنید ولی بالاخره دلیل حجیت اماره تطبیق نشود و در باب حکومت میخواهیم کاری کنیم که دلیل دیگر جاری نشود حال چه با تصرف در موضوع باشد یا تصرف در مورد باشد. بنابراین جواب صاحب منتقی الاصول جواب صحیحی نیست </w:t>
      </w:r>
    </w:p>
    <w:p w14:paraId="79FF57B9" w14:textId="77777777" w:rsidR="009C12FF" w:rsidRPr="00F914FF" w:rsidRDefault="00AC76FB" w:rsidP="009C12FF">
      <w:pPr>
        <w:spacing w:line="240" w:lineRule="auto"/>
        <w:rPr>
          <w:rtl/>
        </w:rPr>
      </w:pPr>
      <w:r w:rsidRPr="00F914FF">
        <w:rPr>
          <w:rFonts w:hint="cs"/>
          <w:rtl/>
        </w:rPr>
        <w:t xml:space="preserve">سؤال و جواب: اگر شما </w:t>
      </w:r>
      <w:r w:rsidRPr="00F914FF">
        <w:rPr>
          <w:rFonts w:hint="cs"/>
          <w:rtl/>
        </w:rPr>
        <w:t xml:space="preserve">بپذیرید که لاتنقض الیقین بالشک میتواند مورد اماره را بردارد دلیل حجیت اماره تطبیق نمیشود و این باب جدیدی میشود که یک دلیل موضوع دلیل دیگر را برنمیدارد و لکن موردش را برمیدارد و ما هم به دنبال همین هستیم لذا شبهه با این مقدار حل نمیشود و گویی برای ایشان حل </w:t>
      </w:r>
      <w:r w:rsidRPr="00F914FF">
        <w:rPr>
          <w:rFonts w:hint="cs"/>
          <w:rtl/>
        </w:rPr>
        <w:t>شده است که اگر بتوانیم شک را در باب دلیل حجیت اماره از موضوع خارج کرده و تبدیل به مورد کنیم مشکل حل میشود و حال آنکه اشکال این است که حل نمیشود زیرا در این صورت مورد اماره رفع میشود و لذا اماره تطبیق نمیشود.</w:t>
      </w:r>
    </w:p>
    <w:p w14:paraId="53D53FE1" w14:textId="77777777" w:rsidR="009C12FF" w:rsidRPr="00F914FF" w:rsidRDefault="00AC76FB" w:rsidP="009C12FF">
      <w:pPr>
        <w:spacing w:line="240" w:lineRule="auto"/>
        <w:rPr>
          <w:rtl/>
        </w:rPr>
      </w:pPr>
      <w:r w:rsidRPr="00F914FF">
        <w:rPr>
          <w:rFonts w:hint="cs"/>
          <w:rtl/>
        </w:rPr>
        <w:t>سؤال و جواب: ما میگوییم قضیه حینیه و ظرف است و ظ</w:t>
      </w:r>
      <w:r w:rsidRPr="00F914FF">
        <w:rPr>
          <w:rFonts w:hint="cs"/>
          <w:rtl/>
        </w:rPr>
        <w:t xml:space="preserve">رف جزء موضوع نیست و قضیه حینیه اینگونه است که تحصیص میکند و تضیّقی حاصل میشود (حصه فلسفی مراد نیست بلکه حصه اصولی منظور است) ولی در عین حال قید نیست بدین معنی </w:t>
      </w:r>
      <w:r w:rsidRPr="00F914FF">
        <w:rPr>
          <w:rFonts w:hint="cs"/>
          <w:rtl/>
        </w:rPr>
        <w:lastRenderedPageBreak/>
        <w:t>که محمول بر موضوع در ظرف خاصی عارض میشود. دقت کنید که بخشی از جواب ایشان خوب است و لذا قبول میکنی</w:t>
      </w:r>
      <w:r w:rsidRPr="00F914FF">
        <w:rPr>
          <w:rFonts w:hint="cs"/>
          <w:rtl/>
        </w:rPr>
        <w:t>م و بخشی دیگر باید اصلاح شود.</w:t>
      </w:r>
    </w:p>
    <w:p w14:paraId="37007554" w14:textId="77777777" w:rsidR="009C12FF" w:rsidRPr="00F914FF" w:rsidRDefault="00AC76FB" w:rsidP="009C12FF">
      <w:pPr>
        <w:pStyle w:val="Heading2"/>
        <w:rPr>
          <w:rtl/>
        </w:rPr>
      </w:pPr>
      <w:bookmarkStart w:id="180" w:name="_Toc24208690"/>
      <w:bookmarkStart w:id="181" w:name="_Toc107188573"/>
      <w:r w:rsidRPr="00F914FF">
        <w:rPr>
          <w:rFonts w:hint="cs"/>
          <w:rtl/>
        </w:rPr>
        <w:t>نقل جواب دیگری از شبهه در کلام صاحب منتقی الاصول</w:t>
      </w:r>
      <w:bookmarkEnd w:id="180"/>
      <w:bookmarkEnd w:id="181"/>
    </w:p>
    <w:p w14:paraId="27A1E225" w14:textId="77777777" w:rsidR="009C12FF" w:rsidRPr="00F914FF" w:rsidRDefault="00AC76FB" w:rsidP="009C12FF">
      <w:pPr>
        <w:spacing w:line="240" w:lineRule="auto"/>
        <w:rPr>
          <w:rtl/>
        </w:rPr>
      </w:pPr>
      <w:r w:rsidRPr="00F914FF">
        <w:rPr>
          <w:rFonts w:hint="cs"/>
          <w:rtl/>
        </w:rPr>
        <w:t xml:space="preserve">ایشان جواب دیگری قبل از این راه حل نقل کرده و خودشان ردّ میکنند و ما به هر دو مطلب اشکال داریم و لکن میتوان از جواب ایشان، نظریه خوبی تحصیل کرد و اشکال اصلی در بحث را جواب داد. </w:t>
      </w:r>
    </w:p>
    <w:p w14:paraId="086D7BFD" w14:textId="77777777" w:rsidR="009C12FF" w:rsidRPr="00F914FF" w:rsidRDefault="00AC76FB" w:rsidP="009C12FF">
      <w:pPr>
        <w:spacing w:line="240" w:lineRule="auto"/>
        <w:rPr>
          <w:rtl/>
        </w:rPr>
      </w:pPr>
      <w:r w:rsidRPr="00F914FF">
        <w:rPr>
          <w:rFonts w:hint="cs"/>
          <w:rtl/>
        </w:rPr>
        <w:t>کسی که اشکال میکند که اصل هم میتواند موضوع اماره را بردارد میگوید: موضوع اصل در دلیل اثباتی آمده است و دلیل اثباتی اطلاق دارد و هم شک تکوینی و هم شک اعتباری را شامل است و اگر لاتنقض الیقین بالشک گفته شود هر دو را شامل است اما اخذ شک در موضوع دلیل اماره، ث</w:t>
      </w:r>
      <w:r w:rsidRPr="00F914FF">
        <w:rPr>
          <w:rFonts w:hint="cs"/>
          <w:rtl/>
        </w:rPr>
        <w:t>بوتی است و ظاهرش در صفت وجدانی است یعنی شک وجدانی در موضوع اماره اخذ شده است و چون شک که در موضوع اصل هست اعتباری هم میتواند باشد لذا دلیل حجیت اماره آن را برمیدارد ولی شکی که مورد دلیل حجیت اماره است چون تکوینی و وجدانی است با دلیل تعبد برداشته نمیشود زیر</w:t>
      </w:r>
      <w:r w:rsidRPr="00F914FF">
        <w:rPr>
          <w:rFonts w:hint="cs"/>
          <w:rtl/>
        </w:rPr>
        <w:t xml:space="preserve">ا لاتنقض الیقین بالشک در نهایت اثبات می‌‌کند که تعبدا یقین داری و لذا شک تکوینی را برنمی دارد و مورد اماره شک تکوینی است ولی شک در مورد اصل، اطلاق دارد چون دلیل لفظی آمده است مثل رفع مالایعلمون و «لاتنقض الیقین بالشک» کل شیء لک طاهر حتی تعلم انه قذر و چون </w:t>
      </w:r>
      <w:r w:rsidRPr="00F914FF">
        <w:rPr>
          <w:rFonts w:hint="cs"/>
          <w:rtl/>
        </w:rPr>
        <w:t>اطلاق دارد لذا دلیل اماره بر آن حاکم است به خلاف عکس آن.</w:t>
      </w:r>
    </w:p>
    <w:p w14:paraId="6B3A4484" w14:textId="77777777" w:rsidR="009C12FF" w:rsidRPr="00F914FF" w:rsidRDefault="00AC76FB" w:rsidP="009C12FF">
      <w:pPr>
        <w:pStyle w:val="Heading3"/>
        <w:rPr>
          <w:rtl/>
        </w:rPr>
      </w:pPr>
      <w:bookmarkStart w:id="182" w:name="_Toc24208691"/>
      <w:bookmarkStart w:id="183" w:name="_Toc107188574"/>
      <w:r w:rsidRPr="00F914FF">
        <w:rPr>
          <w:rFonts w:hint="cs"/>
          <w:rtl/>
        </w:rPr>
        <w:t>بررسی جواب از دیدگاه منتقی الاصول</w:t>
      </w:r>
      <w:bookmarkEnd w:id="182"/>
      <w:bookmarkEnd w:id="183"/>
    </w:p>
    <w:p w14:paraId="35637138" w14:textId="77777777" w:rsidR="009C12FF" w:rsidRPr="00F914FF" w:rsidRDefault="00AC76FB" w:rsidP="009C12FF">
      <w:pPr>
        <w:spacing w:line="240" w:lineRule="auto"/>
        <w:rPr>
          <w:rtl/>
        </w:rPr>
      </w:pPr>
      <w:r w:rsidRPr="00F914FF">
        <w:rPr>
          <w:rFonts w:hint="cs"/>
          <w:rtl/>
        </w:rPr>
        <w:t>بعد ایشان سه اشکال به این بیان وارد کرده است (که عمدتا مبنایی است):</w:t>
      </w:r>
    </w:p>
    <w:p w14:paraId="42FB2F29" w14:textId="77777777" w:rsidR="009C12FF" w:rsidRPr="00F914FF" w:rsidRDefault="00AC76FB" w:rsidP="009C12FF">
      <w:pPr>
        <w:spacing w:line="240" w:lineRule="auto"/>
        <w:rPr>
          <w:rtl/>
        </w:rPr>
      </w:pPr>
      <w:r w:rsidRPr="00F914FF">
        <w:rPr>
          <w:rFonts w:hint="cs"/>
          <w:rtl/>
        </w:rPr>
        <w:t>اولا: دلیل حجیت اماره نمیتواند اعتبار علم باشد و ایشان چون منکر حکم وضعی هستند که اعتبار هم حکم و</w:t>
      </w:r>
      <w:r w:rsidRPr="00F914FF">
        <w:rPr>
          <w:rFonts w:hint="cs"/>
          <w:rtl/>
        </w:rPr>
        <w:t>ضعی است لذا بیان مرحوم نائینی  که اعتبار علمیت باشد را قبول ندارند گر چه ما مفصل بحث کرده ایم که هم عقلاء و هم شرع چنین جعلی را قبول دارند البته عنوانش مهم نیست که ملک باشد یا اسم دیگری مثل دیوار باشد (اینکه چه مفهومی اعتبار شود دخالت ندارد و فقط تناسب ذوق</w:t>
      </w:r>
      <w:r w:rsidRPr="00F914FF">
        <w:rPr>
          <w:rFonts w:hint="cs"/>
          <w:rtl/>
        </w:rPr>
        <w:t>ی گاهی مطرح میشود مثلا ملک با سلطنت و زوجیت با ازدواج تناسب دارد) و فقط حرف این است که جعل حکم وضعی اثر دارد و تمام آثاری که قبلا گفته است یا بعدا میگوید برهمین مترتب میشود. و لذا این بحث مبنایی است که درست هم نیست.</w:t>
      </w:r>
    </w:p>
    <w:p w14:paraId="394D0C1D" w14:textId="77777777" w:rsidR="009C12FF" w:rsidRPr="00F914FF" w:rsidRDefault="00AC76FB" w:rsidP="009C12FF">
      <w:pPr>
        <w:spacing w:line="240" w:lineRule="auto"/>
        <w:rPr>
          <w:rtl/>
        </w:rPr>
      </w:pPr>
      <w:r w:rsidRPr="00F914FF">
        <w:rPr>
          <w:rFonts w:hint="cs"/>
          <w:rtl/>
        </w:rPr>
        <w:lastRenderedPageBreak/>
        <w:t>ثانیا: اگر قائل به دلیل اعتبار باشیم نتی</w:t>
      </w:r>
      <w:r w:rsidRPr="00F914FF">
        <w:rPr>
          <w:rFonts w:hint="cs"/>
          <w:rtl/>
        </w:rPr>
        <w:t>جه اش ورود دلیل حجیت اماره بر اصل است نه حکومت که اصل این مطلب درست است ولکن جدلی است و مهم نیست که ورود باشد یا حکومت و در بحث تاثیری ندارد و مهم این است که اصل با آمدن دلیل اماره، موضوع ندارد.</w:t>
      </w:r>
    </w:p>
    <w:p w14:paraId="5BD694AB" w14:textId="77777777" w:rsidR="009C12FF" w:rsidRPr="00F914FF" w:rsidRDefault="00AC76FB" w:rsidP="009C12FF">
      <w:pPr>
        <w:spacing w:line="240" w:lineRule="auto"/>
        <w:rPr>
          <w:rtl/>
        </w:rPr>
      </w:pPr>
      <w:r w:rsidRPr="00F914FF">
        <w:rPr>
          <w:rFonts w:hint="cs"/>
          <w:rtl/>
        </w:rPr>
        <w:t>این که ایشان قائل به ورود شده است نکته دقیقی است که ادله امار</w:t>
      </w:r>
      <w:r w:rsidRPr="00F914FF">
        <w:rPr>
          <w:rFonts w:hint="cs"/>
          <w:rtl/>
        </w:rPr>
        <w:t>ات اگر بخواهد موضوع اصل را بردارد باید در خود موضوع اصل توسعه وجود داشته باشد و موضوعش اعم از علم تکوینی و تعبدی باشد تا بتواند موضوع آن را بردارد. و این بحث دقیقی است که در بحث حکومت و ورود مطرح میشود و لکن این مسئله مهم نیست و به تعبیری سوراخ دعاء گم شده</w:t>
      </w:r>
      <w:r w:rsidRPr="00F914FF">
        <w:rPr>
          <w:rFonts w:hint="cs"/>
          <w:rtl/>
        </w:rPr>
        <w:t xml:space="preserve"> است. </w:t>
      </w:r>
    </w:p>
    <w:p w14:paraId="52123FAF" w14:textId="77777777" w:rsidR="009C12FF" w:rsidRPr="00F914FF" w:rsidRDefault="00AC76FB" w:rsidP="009C12FF">
      <w:pPr>
        <w:spacing w:line="240" w:lineRule="auto"/>
        <w:rPr>
          <w:rtl/>
        </w:rPr>
      </w:pPr>
      <w:r w:rsidRPr="00F914FF">
        <w:rPr>
          <w:rFonts w:hint="cs"/>
          <w:rtl/>
        </w:rPr>
        <w:t>ثالثا: (ص439-40) مبنای این اشکال تنزیل است نه براساس مجعول اصالی، و با تنزیل میتوانیم حتی در جایی که موضوع تکوینی و وجدانی باشد تنزیل داشته باشیم.</w:t>
      </w:r>
    </w:p>
    <w:p w14:paraId="2121F511" w14:textId="77777777" w:rsidR="009C12FF" w:rsidRPr="00F914FF" w:rsidRDefault="00AC76FB" w:rsidP="009C12FF">
      <w:pPr>
        <w:spacing w:line="240" w:lineRule="auto"/>
        <w:rPr>
          <w:rtl/>
        </w:rPr>
      </w:pPr>
      <w:r w:rsidRPr="00F914FF">
        <w:rPr>
          <w:rFonts w:hint="cs"/>
          <w:rtl/>
        </w:rPr>
        <w:t>حال سوال این است که چه کسی گفته است که اشکال مطرح شده براساس مبنای تنزیل است و کلا بحث این است که چگون</w:t>
      </w:r>
      <w:r w:rsidRPr="00F914FF">
        <w:rPr>
          <w:rFonts w:hint="cs"/>
          <w:rtl/>
        </w:rPr>
        <w:t xml:space="preserve">ه میتوان فرمایش مرحوم نائینی را حل کرد و از اشکال طرفینی جواب داد (که اماره موضوع اصل و اصل نیز مورد اماره را برمیدارد) و کاری به این مبنی نداریم و لذا این ادعای ایشان نیز بدون وجه است. </w:t>
      </w:r>
    </w:p>
    <w:p w14:paraId="2EC35482" w14:textId="77777777" w:rsidR="009C12FF" w:rsidRPr="00F914FF" w:rsidRDefault="00AC76FB" w:rsidP="009C12FF">
      <w:pPr>
        <w:spacing w:line="240" w:lineRule="auto"/>
        <w:rPr>
          <w:rtl/>
        </w:rPr>
      </w:pPr>
      <w:r w:rsidRPr="00F914FF">
        <w:rPr>
          <w:rFonts w:hint="cs"/>
          <w:rtl/>
        </w:rPr>
        <w:t xml:space="preserve">اما اگر دقت کرده باشید خود همین جواب به این شکلی که تقریب شده است یک </w:t>
      </w:r>
      <w:r w:rsidRPr="00F914FF">
        <w:rPr>
          <w:rFonts w:hint="cs"/>
          <w:rtl/>
        </w:rPr>
        <w:t>مشکلی دارد که ناشی از عدم دقت ایشان در نقل است (که البته معلوم نیست از چه کسی نقل میکند و فقط میگویند: قد أجیب عن هذا الاشکال بجوابین) ایشان میگویند: مجیب مشکل را اینگونه حل کرده است که موضوع امارات، شک وجدانی است اما موضوع اصل، اطلاق دارد و شامل شک تکوینی</w:t>
      </w:r>
      <w:r w:rsidRPr="00F914FF">
        <w:rPr>
          <w:rFonts w:hint="cs"/>
          <w:rtl/>
        </w:rPr>
        <w:t xml:space="preserve"> و اعتباری است حال اگر موضوع اعم باشد، شک تکوینی که با اماره رفع نمیشود زیرا فرض این است که موضوع اصل مثل «لاتنقض الیقین بالشک» مطلق است (به جهت اینکه لفظ است) و هم شک تکوینی و هم اعتباری را شامل میشود و عبارت ایشان این است: أنّ الشک المأخوذ فی موضوع الأصل</w:t>
      </w:r>
      <w:r w:rsidRPr="00F914FF">
        <w:rPr>
          <w:rFonts w:hint="cs"/>
          <w:rtl/>
        </w:rPr>
        <w:t xml:space="preserve"> مفهوم عام یصلح للانطباق علی الفرد الحقیقی للشک و الاعتباری. حال که میگوییم شامل شاک حقیقی هم میشود سوال این است که اماره چگونه آنرا برمیدارد و ما نفهمیدیم سه اشکالی که به این شخص کردید چرا خودش را قبول کردید؟ </w:t>
      </w:r>
    </w:p>
    <w:p w14:paraId="168DD612" w14:textId="77777777" w:rsidR="009C12FF" w:rsidRPr="00F914FF" w:rsidRDefault="00AC76FB" w:rsidP="009C12FF">
      <w:pPr>
        <w:spacing w:line="240" w:lineRule="auto"/>
        <w:rPr>
          <w:rtl/>
        </w:rPr>
      </w:pPr>
      <w:r w:rsidRPr="00F914FF">
        <w:rPr>
          <w:rFonts w:hint="cs"/>
          <w:rtl/>
        </w:rPr>
        <w:t xml:space="preserve">بعد نسبت به اماره نیز میفرماید: چون دلیل اخذ </w:t>
      </w:r>
      <w:r w:rsidRPr="00F914FF">
        <w:rPr>
          <w:rFonts w:hint="cs"/>
          <w:rtl/>
        </w:rPr>
        <w:t>شک در موردش لفظی نیست بلکه ثبوتی است و لذا ظاهرش در صفت وجدانی است ولی سوال این است که مگر دلیل لبّی ظهور دارد که میگویید ظهور در صفت وجدانی دارد؟؟</w:t>
      </w:r>
    </w:p>
    <w:p w14:paraId="5A5A3805" w14:textId="77777777" w:rsidR="009C12FF" w:rsidRPr="00F914FF" w:rsidRDefault="00AC76FB" w:rsidP="009C12FF">
      <w:pPr>
        <w:spacing w:line="240" w:lineRule="auto"/>
        <w:rPr>
          <w:rtl/>
        </w:rPr>
      </w:pPr>
      <w:r w:rsidRPr="00F914FF">
        <w:rPr>
          <w:rFonts w:hint="cs"/>
          <w:rtl/>
        </w:rPr>
        <w:t xml:space="preserve"> بنابراین این بیان اشکال دارد ولی می توان یک بیان واقعی درست کرد و جوابی برای اصل اشکال مطرح کرد و مشکل مطرح</w:t>
      </w:r>
      <w:r w:rsidRPr="00F914FF">
        <w:rPr>
          <w:rFonts w:hint="cs"/>
          <w:rtl/>
        </w:rPr>
        <w:t xml:space="preserve"> شده طبق مبنای مرحوم نائینی  را حل کرد.</w:t>
      </w:r>
    </w:p>
    <w:p w14:paraId="5223FC98" w14:textId="77777777" w:rsidR="009C12FF" w:rsidRPr="00F914FF" w:rsidRDefault="00AC76FB" w:rsidP="009C12FF">
      <w:pPr>
        <w:spacing w:line="240" w:lineRule="auto"/>
        <w:rPr>
          <w:rtl/>
        </w:rPr>
      </w:pPr>
      <w:r w:rsidRPr="00F914FF">
        <w:rPr>
          <w:rFonts w:hint="cs"/>
          <w:rtl/>
        </w:rPr>
        <w:lastRenderedPageBreak/>
        <w:t>حل مطلب به این است که اولا: در ناحیه اماره، اخذ شک را با دلیل لبی اخذ کردیم چون گفتیم ثبوتا نه اطلاق ممکن است نه تقیید به علم (از باب لغویت</w:t>
      </w:r>
      <w:r w:rsidRPr="00F914FF">
        <w:rPr>
          <w:rFonts w:hint="cs"/>
          <w:rtl/>
        </w:rPr>
        <w:t xml:space="preserve"> یا مثل آن) لذا اخذ شک به دلیل لبی است (زیرا در موضوع اثباتی اخذ نشده است مثل آیه نباء و.. مگر موارد شاذ مثل فاسئلوا اهل الذکر إن کنتم لاتعلمون) و گفتیم به لحاظ عالم ثبوت نمیتوان عالم را بگیرد  و شک اخذ شده در آن هم تکوینی و به حمل شایع است لذا شاک به حمل </w:t>
      </w:r>
      <w:r w:rsidRPr="00F914FF">
        <w:rPr>
          <w:rFonts w:hint="cs"/>
          <w:rtl/>
        </w:rPr>
        <w:t>شایع را میگیرد و لذا مقیّد لبی است و لبّ هم بیشتر از این اقتضا ندارد که عالم خارج باشد پس شاک به حمل شایع موضوع است و تعبیر «الظاهر فی الصفة الوجدانیة» غلط است زیرا بحث ظهور نیست بلکه بحث این است که دلیل لبی بیشتر از این اقتضاء ندارد و همین باعث میشود که ه</w:t>
      </w:r>
      <w:r w:rsidRPr="00F914FF">
        <w:rPr>
          <w:rFonts w:hint="cs"/>
          <w:rtl/>
        </w:rPr>
        <w:t>یچ دلیل دیگری نتواند موضوع شک را بردارد چون فرض این است که شک تکوینی، موضوع است و لذا قابل برداشتن نیست.</w:t>
      </w:r>
    </w:p>
    <w:p w14:paraId="499E38D2" w14:textId="77777777" w:rsidR="009C12FF" w:rsidRPr="00F914FF" w:rsidRDefault="00AC76FB" w:rsidP="009C12FF">
      <w:pPr>
        <w:spacing w:line="240" w:lineRule="auto"/>
        <w:rPr>
          <w:rtl/>
        </w:rPr>
      </w:pPr>
      <w:r w:rsidRPr="00F914FF">
        <w:rPr>
          <w:rFonts w:hint="cs"/>
          <w:rtl/>
        </w:rPr>
        <w:t>حال شما میگویید چرا همین حرف در طرف مقابل نمیگویید؟ ایشان میگویند مفهوم شک که در موضوع اصول اخذ شده است مفهوم عام است و منطبق بر شک تکوینی و اعتباری اس</w:t>
      </w:r>
      <w:r w:rsidRPr="00F914FF">
        <w:rPr>
          <w:rFonts w:hint="cs"/>
          <w:rtl/>
        </w:rPr>
        <w:t>ت و لکن این تعبیر غلط است بلکه باید اینگونه جواب دهیم که معمولا در ادله اصول، لفظ شک به این صورت نیست بلکه شک اگر اخذ شده است در تقابل با یقین است مثلا در «لاتنقض الیقین بالشک» که هم در فقره اول: لاتنقض الیقین بالشک و هم در فقره دوم: «انقضه بیقین آخر» یقین</w:t>
      </w:r>
      <w:r w:rsidRPr="00F914FF">
        <w:rPr>
          <w:rFonts w:hint="cs"/>
          <w:rtl/>
        </w:rPr>
        <w:t xml:space="preserve"> اطلاق دارد و هم یقین تکوینی و هم اعتباری را شامل میشود و لذا همین که یقین اعتباری باشد نیز نباید به شک نقض شود. </w:t>
      </w:r>
    </w:p>
    <w:p w14:paraId="55F6B5D1" w14:textId="77777777" w:rsidR="009C12FF" w:rsidRPr="00F914FF" w:rsidRDefault="00AC76FB" w:rsidP="009C12FF">
      <w:pPr>
        <w:spacing w:line="240" w:lineRule="auto"/>
        <w:rPr>
          <w:rtl/>
        </w:rPr>
      </w:pPr>
      <w:r w:rsidRPr="00F914FF">
        <w:rPr>
          <w:rFonts w:hint="cs"/>
          <w:rtl/>
        </w:rPr>
        <w:t>سؤال و جواب: اشتباه نشود که ما مبنای مرحوم نائینی  را پذیرفتیم که مجعول اصالی داریم ولی اشکال این است که آیا با پذیرفتن علم و یقین و احراز مجع</w:t>
      </w:r>
      <w:r w:rsidRPr="00F914FF">
        <w:rPr>
          <w:rFonts w:hint="cs"/>
          <w:rtl/>
        </w:rPr>
        <w:t>ول، میتوان موضوع اصول را برداشت که ایشان میگویند میتوان برداشت حال چرا اصول نتواند موضوع اماره را بردارد؟</w:t>
      </w:r>
    </w:p>
    <w:p w14:paraId="74A9F17B" w14:textId="77777777" w:rsidR="009C12FF" w:rsidRPr="00F914FF" w:rsidRDefault="009C12FF" w:rsidP="009C12FF">
      <w:pPr>
        <w:spacing w:line="240" w:lineRule="auto"/>
        <w:rPr>
          <w:rtl/>
        </w:rPr>
      </w:pPr>
    </w:p>
    <w:p w14:paraId="36A204BA" w14:textId="77777777" w:rsidR="009C12FF" w:rsidRPr="00F914FF" w:rsidRDefault="00AC76FB" w:rsidP="009C12FF">
      <w:pPr>
        <w:pStyle w:val="Heading1"/>
        <w:rPr>
          <w:rtl/>
        </w:rPr>
      </w:pPr>
      <w:bookmarkStart w:id="184" w:name="_Toc24208692"/>
      <w:bookmarkStart w:id="185" w:name="_Toc107188575"/>
      <w:r w:rsidRPr="00F914FF">
        <w:rPr>
          <w:rFonts w:hint="cs"/>
          <w:rtl/>
        </w:rPr>
        <w:t>جواب صحیح در حل شبهه</w:t>
      </w:r>
      <w:bookmarkEnd w:id="184"/>
      <w:bookmarkEnd w:id="185"/>
    </w:p>
    <w:p w14:paraId="009C35F5" w14:textId="77777777" w:rsidR="009C12FF" w:rsidRPr="00F914FF" w:rsidRDefault="00AC76FB" w:rsidP="009C12FF">
      <w:pPr>
        <w:spacing w:line="240" w:lineRule="auto"/>
        <w:rPr>
          <w:rtl/>
        </w:rPr>
      </w:pPr>
      <w:r w:rsidRPr="00F914FF">
        <w:rPr>
          <w:rFonts w:hint="cs"/>
          <w:rtl/>
        </w:rPr>
        <w:t>ما میگوییم چرا با اعتبار علم، موضوع اصل برداشته میشود نه به این بیانی که در این جواب آمده است که شک دو مصداق دارد که شک تکوینی و</w:t>
      </w:r>
      <w:r w:rsidRPr="00F914FF">
        <w:rPr>
          <w:rFonts w:hint="cs"/>
          <w:rtl/>
        </w:rPr>
        <w:t xml:space="preserve"> اعتباری باشد که اگر را بگوییم اشکال میشود که شک تکوینی قابل رفع نیست بلکه میگوییم یقین در ادله (در مواردی که اخذ شده است) اطلاق دارد و هم علم اعتباری و هم تکوینی را شامل میشود و لاتنقض الیقین بالشک اعم از این است که یقینف اعتباری یا تکوینی باشد و همچنین ا</w:t>
      </w:r>
      <w:r w:rsidRPr="00F914FF">
        <w:rPr>
          <w:rFonts w:hint="cs"/>
          <w:rtl/>
        </w:rPr>
        <w:t>نقضه بیقین آخر اعم از این است که تکوینی یا اعتباری باشد یعنی میتوان با علم تعبدی هم نقض کرد و لذا طبق مبنای جعل علمیت، حکومت ادله امارات بر اصول اینگونه درست میشود و لذا با جعل علمیت موضوع اصل از بین میرود و در مثل قاعده طهارت، اصلا شک موضوع قرار نگرفته اس</w:t>
      </w:r>
      <w:r w:rsidRPr="00F914FF">
        <w:rPr>
          <w:rFonts w:hint="cs"/>
          <w:rtl/>
        </w:rPr>
        <w:t xml:space="preserve">ت تا این بیان را بگوییم که مفهوم شک دو مصداق دارد بلکه شک از مقابله «تعلم انه قذر» فهمیده میشود و این «تعلم» اعم از علم اعتباری و تکوینی است </w:t>
      </w:r>
      <w:r w:rsidRPr="00F914FF">
        <w:rPr>
          <w:rFonts w:hint="cs"/>
          <w:rtl/>
        </w:rPr>
        <w:lastRenderedPageBreak/>
        <w:t xml:space="preserve">و لذا در جایی که علم تعبدی باشد، موضوع قاعده طهارت برداشته میشود چون غایتش حاصل است و در قاعده حلّ هم همینگونه است </w:t>
      </w:r>
      <w:r w:rsidRPr="00F914FF">
        <w:rPr>
          <w:rFonts w:hint="cs"/>
          <w:rtl/>
        </w:rPr>
        <w:t>که شک در آن اخذ نشده است بلکه «حتی تعلم انه حرام بعینه» آمده است و در «رفع ما لایعلمون» هم همین است زیرا عدم علم اخذ شده است وعلم اعم از تکوینی و تعبدی است.</w:t>
      </w:r>
    </w:p>
    <w:p w14:paraId="03CE9814" w14:textId="77777777" w:rsidR="009C12FF" w:rsidRPr="00F914FF" w:rsidRDefault="00AC76FB" w:rsidP="009C12FF">
      <w:pPr>
        <w:spacing w:line="240" w:lineRule="auto"/>
        <w:rPr>
          <w:rtl/>
        </w:rPr>
      </w:pPr>
      <w:r w:rsidRPr="00F914FF">
        <w:rPr>
          <w:rFonts w:hint="cs"/>
          <w:rtl/>
        </w:rPr>
        <w:t xml:space="preserve">البته ممکن است در جایی که کلمه شک نیز آمده است ولی عمدتا شک در تقابل با علم آمده است و علم نیز اطلاق دارد. </w:t>
      </w:r>
    </w:p>
    <w:p w14:paraId="27ACE0DB" w14:textId="77777777" w:rsidR="009C12FF" w:rsidRPr="00F914FF" w:rsidRDefault="00AC76FB" w:rsidP="009C12FF">
      <w:pPr>
        <w:spacing w:line="240" w:lineRule="auto"/>
        <w:rPr>
          <w:rtl/>
        </w:rPr>
      </w:pPr>
      <w:r w:rsidRPr="00F914FF">
        <w:rPr>
          <w:rFonts w:hint="cs"/>
          <w:rtl/>
        </w:rPr>
        <w:t>نتیجه بحث این است که علم تعبدی، شک اخذ شده در موضوع اصول را برمیدارد از باب اینکه عدم العلم را برمیدارد اما «لاتنقض الیقین بالشک» نمیتواند مورد یا م</w:t>
      </w:r>
      <w:r w:rsidRPr="00F914FF">
        <w:rPr>
          <w:rFonts w:hint="cs"/>
          <w:rtl/>
        </w:rPr>
        <w:t xml:space="preserve">وضوع اماره را بردارد زیرا شک اخذ شده در اماره از باب دلیل لبی است و بیشتر از این اقتضاء ندارد که انسان باید شاک باشد و نمیتوان برای انسان عالم و قاطع تعبد کرد و بیشتر از شاک تکوینی را لازم ندارد. </w:t>
      </w:r>
    </w:p>
    <w:p w14:paraId="2E3AE944" w14:textId="77777777" w:rsidR="009C12FF" w:rsidRPr="00F914FF" w:rsidRDefault="00AC76FB" w:rsidP="009C12FF">
      <w:pPr>
        <w:spacing w:line="240" w:lineRule="auto"/>
        <w:rPr>
          <w:rtl/>
        </w:rPr>
      </w:pPr>
      <w:r w:rsidRPr="00F914FF">
        <w:rPr>
          <w:rFonts w:hint="cs"/>
          <w:rtl/>
        </w:rPr>
        <w:t>بنابراین خلاصه بحث این میشود که در کل فرمایش مرحوم نائینی ی</w:t>
      </w:r>
      <w:r w:rsidRPr="00F914FF">
        <w:rPr>
          <w:rFonts w:hint="cs"/>
          <w:rtl/>
        </w:rPr>
        <w:t>ک اشکال باقی مانده بود (و یک اشکال جزئی اثباتی نیز خواهد آمد) و یک راه حل صاحب منتقی الاصول در حواشی حل کرده است که هم تقریب و هم جوابش اشتباه است ولکن می توان از همین تقریب، جواب خوبی استفاده کرد و از فرمایش مرحوم نائینی دفاع کرد.</w:t>
      </w:r>
    </w:p>
    <w:p w14:paraId="251396A1" w14:textId="77777777" w:rsidR="002A4EC8" w:rsidRPr="00F914FF" w:rsidRDefault="00AC76FB" w:rsidP="009C12FF">
      <w:pPr>
        <w:rPr>
          <w:sz w:val="24"/>
          <w:rtl/>
        </w:rPr>
        <w:sectPr w:rsidR="002A4EC8" w:rsidRPr="00F914FF" w:rsidSect="0010049B">
          <w:headerReference w:type="even" r:id="rId35"/>
          <w:headerReference w:type="default" r:id="rId36"/>
          <w:footerReference w:type="even" r:id="rId37"/>
          <w:footerReference w:type="default" r:id="rId38"/>
          <w:headerReference w:type="first" r:id="rId39"/>
          <w:footerReference w:type="first" r:id="rId4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الحمدلله رب العالمین</w:t>
      </w:r>
      <w:r w:rsidR="00F700C8" w:rsidRPr="00F914FF">
        <w:rPr>
          <w:sz w:val="24"/>
          <w:rtl/>
        </w:rPr>
        <w:t>.</w:t>
      </w:r>
    </w:p>
    <w:p w14:paraId="7B86742A"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1E9FD695" wp14:editId="74F7E6F2">
            <wp:extent cx="723899" cy="241300"/>
            <wp:effectExtent l="0" t="0" r="635" b="6350"/>
            <wp:docPr id="860258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2586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023775D" w14:textId="549B5C98" w:rsidR="005E56DF" w:rsidRPr="00F914FF" w:rsidRDefault="00AC76FB">
      <w:pPr>
        <w:pStyle w:val="TOC2"/>
        <w:tabs>
          <w:tab w:val="right" w:leader="dot" w:pos="10194"/>
        </w:tabs>
        <w:rPr>
          <w:rFonts w:asciiTheme="minorHAnsi" w:eastAsiaTheme="minorEastAsia" w:hAnsiTheme="minorHAnsi" w:cs="B Badr"/>
          <w:bCs w:val="0"/>
          <w:noProof/>
          <w:color w:val="auto"/>
          <w:szCs w:val="22"/>
          <w:rtl/>
        </w:rPr>
      </w:pPr>
      <w:r w:rsidRPr="00F914FF">
        <w:rPr>
          <w:rFonts w:cs="B Badr"/>
          <w:szCs w:val="24"/>
        </w:rPr>
        <w:fldChar w:fldCharType="begin"/>
      </w:r>
      <w:r w:rsidRPr="00F914FF">
        <w:rPr>
          <w:rFonts w:cs="B Badr"/>
        </w:rPr>
        <w:instrText xml:space="preserve"> TOC \o "1-9" \h \z \u </w:instrText>
      </w:r>
      <w:r w:rsidRPr="00F914FF">
        <w:rPr>
          <w:rFonts w:cs="B Badr"/>
          <w:szCs w:val="24"/>
        </w:rPr>
        <w:fldChar w:fldCharType="separate"/>
      </w:r>
      <w:hyperlink w:anchor="_Toc24294957" w:history="1">
        <w:r w:rsidRPr="00F914FF">
          <w:rPr>
            <w:rStyle w:val="Hyperlink"/>
            <w:rFonts w:cs="B Badr"/>
            <w:noProof/>
            <w:rtl/>
          </w:rPr>
          <w:t>تتم</w:t>
        </w:r>
        <w:r w:rsidRPr="00F914FF">
          <w:rPr>
            <w:rStyle w:val="Hyperlink"/>
            <w:rFonts w:cs="B Badr" w:hint="cs"/>
            <w:noProof/>
            <w:rtl/>
          </w:rPr>
          <w:t>ی</w:t>
        </w:r>
        <w:r w:rsidRPr="00F914FF">
          <w:rPr>
            <w:rStyle w:val="Hyperlink"/>
            <w:rFonts w:cs="B Badr" w:hint="eastAsia"/>
            <w:noProof/>
            <w:rtl/>
          </w:rPr>
          <w:t>م</w:t>
        </w:r>
        <w:r w:rsidRPr="00F914FF">
          <w:rPr>
            <w:rStyle w:val="Hyperlink"/>
            <w:rFonts w:cs="B Badr"/>
            <w:noProof/>
            <w:rtl/>
          </w:rPr>
          <w:t xml:space="preserve"> کشف توسط دل</w:t>
        </w:r>
        <w:r w:rsidRPr="00F914FF">
          <w:rPr>
            <w:rStyle w:val="Hyperlink"/>
            <w:rFonts w:cs="B Badr" w:hint="cs"/>
            <w:noProof/>
            <w:rtl/>
          </w:rPr>
          <w:t>ی</w:t>
        </w:r>
        <w:r w:rsidRPr="00F914FF">
          <w:rPr>
            <w:rStyle w:val="Hyperlink"/>
            <w:rFonts w:cs="B Badr" w:hint="eastAsia"/>
            <w:noProof/>
            <w:rtl/>
          </w:rPr>
          <w:t>ل</w:t>
        </w:r>
        <w:r w:rsidRPr="00F914FF">
          <w:rPr>
            <w:rStyle w:val="Hyperlink"/>
            <w:rFonts w:cs="B Badr"/>
            <w:noProof/>
            <w:rtl/>
          </w:rPr>
          <w:t xml:space="preserve"> حج</w:t>
        </w:r>
        <w:r w:rsidRPr="00F914FF">
          <w:rPr>
            <w:rStyle w:val="Hyperlink"/>
            <w:rFonts w:cs="B Badr" w:hint="cs"/>
            <w:noProof/>
            <w:rtl/>
          </w:rPr>
          <w:t>ی</w:t>
        </w:r>
        <w:r w:rsidRPr="00F914FF">
          <w:rPr>
            <w:rStyle w:val="Hyperlink"/>
            <w:rFonts w:cs="B Badr" w:hint="eastAsia"/>
            <w:noProof/>
            <w:rtl/>
          </w:rPr>
          <w:t>ت</w:t>
        </w:r>
        <w:r w:rsidRPr="00F914FF">
          <w:rPr>
            <w:rStyle w:val="Hyperlink"/>
            <w:rFonts w:cs="B Badr"/>
            <w:noProof/>
            <w:rtl/>
          </w:rPr>
          <w:t xml:space="preserve"> امارات</w:t>
        </w:r>
        <w:r w:rsidRPr="00F914FF">
          <w:rPr>
            <w:rFonts w:cs="B Badr"/>
            <w:noProof/>
            <w:webHidden/>
            <w:rtl/>
          </w:rPr>
          <w:tab/>
        </w:r>
        <w:r w:rsidRPr="00F914FF">
          <w:rPr>
            <w:rFonts w:cs="B Badr"/>
            <w:noProof/>
            <w:webHidden/>
            <w:rtl/>
          </w:rPr>
          <w:fldChar w:fldCharType="begin"/>
        </w:r>
        <w:r w:rsidRPr="00F914FF">
          <w:rPr>
            <w:rFonts w:cs="B Badr"/>
            <w:noProof/>
            <w:webHidden/>
            <w:rtl/>
          </w:rPr>
          <w:instrText xml:space="preserve"> </w:instrText>
        </w:r>
        <w:r w:rsidRPr="00F914FF">
          <w:rPr>
            <w:rFonts w:cs="B Badr"/>
            <w:noProof/>
            <w:webHidden/>
          </w:rPr>
          <w:instrText xml:space="preserve">PAGEREF </w:instrText>
        </w:r>
        <w:r w:rsidRPr="00F914FF">
          <w:rPr>
            <w:rFonts w:cs="B Badr"/>
            <w:noProof/>
            <w:webHidden/>
            <w:rtl/>
          </w:rPr>
          <w:instrText>_</w:instrText>
        </w:r>
        <w:r w:rsidRPr="00F914FF">
          <w:rPr>
            <w:rFonts w:cs="B Badr"/>
            <w:noProof/>
            <w:webHidden/>
          </w:rPr>
          <w:instrText>Toc</w:instrText>
        </w:r>
        <w:r w:rsidRPr="00F914FF">
          <w:rPr>
            <w:rFonts w:cs="B Badr"/>
            <w:noProof/>
            <w:webHidden/>
            <w:rtl/>
          </w:rPr>
          <w:instrText xml:space="preserve">24294957 </w:instrText>
        </w:r>
        <w:r w:rsidRPr="00F914FF">
          <w:rPr>
            <w:rFonts w:cs="B Badr"/>
            <w:noProof/>
            <w:webHidden/>
          </w:rPr>
          <w:instrText>\h</w:instrText>
        </w:r>
        <w:r w:rsidRPr="00F914FF">
          <w:rPr>
            <w:rFonts w:cs="B Badr"/>
            <w:noProof/>
            <w:webHidden/>
            <w:rtl/>
          </w:rPr>
          <w:instrText xml:space="preserve"> </w:instrText>
        </w:r>
        <w:r w:rsidRPr="00F914FF">
          <w:rPr>
            <w:rFonts w:cs="B Badr"/>
            <w:noProof/>
            <w:webHidden/>
            <w:rtl/>
          </w:rPr>
        </w:r>
        <w:r w:rsidRPr="00F914FF">
          <w:rPr>
            <w:rFonts w:cs="B Badr"/>
            <w:noProof/>
            <w:webHidden/>
            <w:rtl/>
          </w:rPr>
          <w:fldChar w:fldCharType="separate"/>
        </w:r>
        <w:r w:rsidR="001A77BC">
          <w:rPr>
            <w:rFonts w:cs="B Badr"/>
            <w:noProof/>
            <w:webHidden/>
            <w:rtl/>
          </w:rPr>
          <w:t>104</w:t>
        </w:r>
        <w:r w:rsidRPr="00F914FF">
          <w:rPr>
            <w:rFonts w:cs="B Badr"/>
            <w:noProof/>
            <w:webHidden/>
            <w:rtl/>
          </w:rPr>
          <w:fldChar w:fldCharType="end"/>
        </w:r>
      </w:hyperlink>
    </w:p>
    <w:p w14:paraId="1BA71603" w14:textId="09881F30" w:rsidR="005E56DF" w:rsidRPr="00F914FF" w:rsidRDefault="00AC76FB">
      <w:pPr>
        <w:pStyle w:val="TOC3"/>
        <w:tabs>
          <w:tab w:val="right" w:leader="dot" w:pos="10194"/>
        </w:tabs>
        <w:rPr>
          <w:rFonts w:asciiTheme="minorHAnsi" w:eastAsiaTheme="minorEastAsia" w:hAnsiTheme="minorHAnsi"/>
          <w:bCs w:val="0"/>
          <w:iCs w:val="0"/>
          <w:noProof/>
          <w:color w:val="auto"/>
          <w:szCs w:val="22"/>
          <w:rtl/>
        </w:rPr>
      </w:pPr>
      <w:hyperlink w:anchor="_Toc24294958" w:history="1">
        <w:r w:rsidRPr="00F914FF">
          <w:rPr>
            <w:rStyle w:val="Hyperlink"/>
            <w:noProof/>
            <w:rtl/>
          </w:rPr>
          <w:t>اشکالات مرحوم امام به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24294958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105</w:t>
        </w:r>
        <w:r w:rsidRPr="00F914FF">
          <w:rPr>
            <w:noProof/>
            <w:webHidden/>
            <w:rtl/>
          </w:rPr>
          <w:fldChar w:fldCharType="end"/>
        </w:r>
      </w:hyperlink>
    </w:p>
    <w:p w14:paraId="740421DE" w14:textId="02E23837" w:rsidR="005E56DF" w:rsidRPr="00F914FF" w:rsidRDefault="00AC76FB">
      <w:pPr>
        <w:pStyle w:val="TOC4"/>
        <w:tabs>
          <w:tab w:val="right" w:leader="dot" w:pos="10194"/>
        </w:tabs>
        <w:rPr>
          <w:rFonts w:asciiTheme="minorHAnsi" w:eastAsiaTheme="minorEastAsia" w:hAnsiTheme="minorHAnsi"/>
          <w:bCs w:val="0"/>
          <w:noProof/>
          <w:color w:val="auto"/>
          <w:szCs w:val="22"/>
          <w:rtl/>
        </w:rPr>
      </w:pPr>
      <w:hyperlink w:anchor="_Toc24294959" w:history="1">
        <w:r w:rsidRPr="00F914FF">
          <w:rPr>
            <w:rStyle w:val="Hyperlink"/>
            <w:noProof/>
            <w:rtl/>
          </w:rPr>
          <w:t>اشکال اول: کشف و علم جعل نشده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24294959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105</w:t>
        </w:r>
        <w:r w:rsidRPr="00F914FF">
          <w:rPr>
            <w:noProof/>
            <w:webHidden/>
            <w:rtl/>
          </w:rPr>
          <w:fldChar w:fldCharType="end"/>
        </w:r>
      </w:hyperlink>
    </w:p>
    <w:p w14:paraId="5D942500" w14:textId="1D5BD4D6" w:rsidR="005E56DF" w:rsidRPr="00F914FF" w:rsidRDefault="00AC76FB">
      <w:pPr>
        <w:pStyle w:val="TOC5"/>
        <w:tabs>
          <w:tab w:val="right" w:leader="dot" w:pos="10194"/>
        </w:tabs>
        <w:rPr>
          <w:rFonts w:asciiTheme="minorHAnsi" w:eastAsiaTheme="minorEastAsia" w:hAnsiTheme="minorHAnsi"/>
          <w:bCs w:val="0"/>
          <w:noProof/>
          <w:color w:val="auto"/>
          <w:szCs w:val="22"/>
          <w:rtl/>
        </w:rPr>
      </w:pPr>
      <w:hyperlink w:anchor="_Toc24294960" w:history="1">
        <w:r w:rsidRPr="00F914FF">
          <w:rPr>
            <w:rStyle w:val="Hyperlink"/>
            <w:noProof/>
            <w:rtl/>
          </w:rPr>
          <w:t>جواب به اشکال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106</w:t>
        </w:r>
        <w:r w:rsidRPr="00F914FF">
          <w:rPr>
            <w:noProof/>
            <w:webHidden/>
            <w:rtl/>
          </w:rPr>
          <w:fldChar w:fldCharType="end"/>
        </w:r>
      </w:hyperlink>
    </w:p>
    <w:p w14:paraId="175C6BCF" w14:textId="242B9B68" w:rsidR="005E56DF" w:rsidRPr="00F914FF" w:rsidRDefault="00AC76FB">
      <w:pPr>
        <w:pStyle w:val="TOC6"/>
        <w:tabs>
          <w:tab w:val="right" w:leader="dot" w:pos="10194"/>
        </w:tabs>
        <w:rPr>
          <w:rFonts w:asciiTheme="minorHAnsi" w:eastAsiaTheme="minorEastAsia" w:hAnsiTheme="minorHAnsi"/>
          <w:bCs w:val="0"/>
          <w:noProof/>
          <w:color w:val="auto"/>
          <w:szCs w:val="22"/>
          <w:rtl/>
        </w:rPr>
      </w:pPr>
      <w:hyperlink w:anchor="_Toc24294961"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مورد نقض مبنا در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106</w:t>
        </w:r>
        <w:r w:rsidRPr="00F914FF">
          <w:rPr>
            <w:noProof/>
            <w:webHidden/>
            <w:rtl/>
          </w:rPr>
          <w:fldChar w:fldCharType="end"/>
        </w:r>
      </w:hyperlink>
    </w:p>
    <w:p w14:paraId="4FA0B2E0" w14:textId="65A7F915" w:rsidR="005E56DF" w:rsidRPr="00F914FF" w:rsidRDefault="00AC76FB">
      <w:pPr>
        <w:pStyle w:val="TOC4"/>
        <w:tabs>
          <w:tab w:val="right" w:leader="dot" w:pos="10194"/>
        </w:tabs>
        <w:rPr>
          <w:rFonts w:asciiTheme="minorHAnsi" w:eastAsiaTheme="minorEastAsia" w:hAnsiTheme="minorHAnsi"/>
          <w:bCs w:val="0"/>
          <w:noProof/>
          <w:color w:val="auto"/>
          <w:szCs w:val="22"/>
          <w:rtl/>
        </w:rPr>
      </w:pPr>
      <w:hyperlink w:anchor="_Toc24294962" w:history="1">
        <w:r w:rsidRPr="00F914FF">
          <w:rPr>
            <w:rStyle w:val="Hyperlink"/>
            <w:noProof/>
            <w:rtl/>
          </w:rPr>
          <w:t>اشکال دوم: جعل</w:t>
        </w:r>
        <w:r w:rsidRPr="00F914FF">
          <w:rPr>
            <w:rStyle w:val="Hyperlink"/>
            <w:rFonts w:hint="cs"/>
            <w:noProof/>
            <w:rtl/>
          </w:rPr>
          <w:t>ی</w:t>
        </w:r>
        <w:r w:rsidRPr="00F914FF">
          <w:rPr>
            <w:rStyle w:val="Hyperlink"/>
            <w:noProof/>
            <w:rtl/>
          </w:rPr>
          <w:t xml:space="preserve"> در کار 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108</w:t>
        </w:r>
        <w:r w:rsidRPr="00F914FF">
          <w:rPr>
            <w:noProof/>
            <w:webHidden/>
            <w:rtl/>
          </w:rPr>
          <w:fldChar w:fldCharType="end"/>
        </w:r>
      </w:hyperlink>
    </w:p>
    <w:p w14:paraId="62FB0A93" w14:textId="6FB89520" w:rsidR="005E56DF" w:rsidRPr="00F914FF" w:rsidRDefault="00AC76FB">
      <w:pPr>
        <w:pStyle w:val="TOC5"/>
        <w:tabs>
          <w:tab w:val="right" w:leader="dot" w:pos="10194"/>
        </w:tabs>
        <w:rPr>
          <w:rFonts w:asciiTheme="minorHAnsi" w:eastAsiaTheme="minorEastAsia" w:hAnsiTheme="minorHAnsi"/>
          <w:bCs w:val="0"/>
          <w:noProof/>
          <w:color w:val="auto"/>
          <w:szCs w:val="22"/>
          <w:rtl/>
        </w:rPr>
      </w:pPr>
      <w:hyperlink w:anchor="_Toc24294963" w:history="1">
        <w:r w:rsidRPr="00F914FF">
          <w:rPr>
            <w:rStyle w:val="Hyperlink"/>
            <w:noProof/>
            <w:rtl/>
          </w:rPr>
          <w:t>مرحوم امام: کار شارع امضاء است و در آن ه</w:t>
        </w:r>
        <w:r w:rsidRPr="00F914FF">
          <w:rPr>
            <w:rStyle w:val="Hyperlink"/>
            <w:rFonts w:hint="cs"/>
            <w:noProof/>
            <w:rtl/>
          </w:rPr>
          <w:t>ی</w:t>
        </w:r>
        <w:r w:rsidRPr="00F914FF">
          <w:rPr>
            <w:rStyle w:val="Hyperlink"/>
            <w:rFonts w:hint="eastAsia"/>
            <w:noProof/>
            <w:rtl/>
          </w:rPr>
          <w:t>چ</w:t>
        </w:r>
        <w:r w:rsidRPr="00F914FF">
          <w:rPr>
            <w:rStyle w:val="Hyperlink"/>
            <w:noProof/>
            <w:rtl/>
          </w:rPr>
          <w:t xml:space="preserve"> جعل</w:t>
        </w:r>
        <w:r w:rsidRPr="00F914FF">
          <w:rPr>
            <w:rStyle w:val="Hyperlink"/>
            <w:rFonts w:hint="cs"/>
            <w:noProof/>
            <w:rtl/>
          </w:rPr>
          <w:t>ی</w:t>
        </w:r>
        <w:r w:rsidRPr="00F914FF">
          <w:rPr>
            <w:rStyle w:val="Hyperlink"/>
            <w:noProof/>
            <w:rtl/>
          </w:rPr>
          <w:t xml:space="preserve"> 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110</w:t>
        </w:r>
        <w:r w:rsidRPr="00F914FF">
          <w:rPr>
            <w:noProof/>
            <w:webHidden/>
            <w:rtl/>
          </w:rPr>
          <w:fldChar w:fldCharType="end"/>
        </w:r>
      </w:hyperlink>
    </w:p>
    <w:p w14:paraId="53D18304" w14:textId="3DECD02D" w:rsidR="005E56DF" w:rsidRPr="00F914FF" w:rsidRDefault="00AC76FB">
      <w:pPr>
        <w:pStyle w:val="TOC5"/>
        <w:tabs>
          <w:tab w:val="right" w:leader="dot" w:pos="10194"/>
        </w:tabs>
        <w:rPr>
          <w:rFonts w:asciiTheme="minorHAnsi" w:eastAsiaTheme="minorEastAsia" w:hAnsiTheme="minorHAnsi"/>
          <w:bCs w:val="0"/>
          <w:noProof/>
          <w:color w:val="auto"/>
          <w:szCs w:val="22"/>
          <w:rtl/>
        </w:rPr>
      </w:pPr>
      <w:hyperlink w:anchor="_Toc24294964"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110</w:t>
        </w:r>
        <w:r w:rsidRPr="00F914FF">
          <w:rPr>
            <w:noProof/>
            <w:webHidden/>
            <w:rtl/>
          </w:rPr>
          <w:fldChar w:fldCharType="end"/>
        </w:r>
      </w:hyperlink>
    </w:p>
    <w:p w14:paraId="279C1396" w14:textId="7E6129AF" w:rsidR="005E56DF" w:rsidRPr="00F914FF" w:rsidRDefault="00AC76FB">
      <w:pPr>
        <w:pStyle w:val="TOC6"/>
        <w:tabs>
          <w:tab w:val="right" w:leader="dot" w:pos="10194"/>
        </w:tabs>
        <w:rPr>
          <w:rFonts w:asciiTheme="minorHAnsi" w:eastAsiaTheme="minorEastAsia" w:hAnsiTheme="minorHAnsi"/>
          <w:bCs w:val="0"/>
          <w:noProof/>
          <w:color w:val="auto"/>
          <w:szCs w:val="22"/>
          <w:rtl/>
        </w:rPr>
      </w:pPr>
      <w:hyperlink w:anchor="_Toc24294965" w:history="1">
        <w:r w:rsidRPr="00F914FF">
          <w:rPr>
            <w:rStyle w:val="Hyperlink"/>
            <w:noProof/>
            <w:rtl/>
          </w:rPr>
          <w:t>مطلب اول: چ</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امضا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110</w:t>
        </w:r>
        <w:r w:rsidRPr="00F914FF">
          <w:rPr>
            <w:noProof/>
            <w:webHidden/>
            <w:rtl/>
          </w:rPr>
          <w:fldChar w:fldCharType="end"/>
        </w:r>
      </w:hyperlink>
    </w:p>
    <w:p w14:paraId="29A820E2" w14:textId="5651F6C4" w:rsidR="005E56DF" w:rsidRPr="00F914FF" w:rsidRDefault="00AC76FB">
      <w:pPr>
        <w:pStyle w:val="TOC7"/>
        <w:tabs>
          <w:tab w:val="right" w:leader="dot" w:pos="10194"/>
        </w:tabs>
        <w:rPr>
          <w:rFonts w:asciiTheme="minorHAnsi" w:eastAsiaTheme="minorEastAsia" w:hAnsiTheme="minorHAnsi"/>
          <w:bCs w:val="0"/>
          <w:noProof/>
          <w:color w:val="auto"/>
          <w:szCs w:val="22"/>
          <w:rtl/>
        </w:rPr>
      </w:pPr>
      <w:hyperlink w:anchor="_Toc24294966" w:history="1">
        <w:r w:rsidRPr="00F914FF">
          <w:rPr>
            <w:rStyle w:val="Hyperlink"/>
            <w:noProof/>
            <w:rtl/>
          </w:rPr>
          <w:t>اقسام امضاء</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111</w:t>
        </w:r>
        <w:r w:rsidRPr="00F914FF">
          <w:rPr>
            <w:noProof/>
            <w:webHidden/>
            <w:rtl/>
          </w:rPr>
          <w:fldChar w:fldCharType="end"/>
        </w:r>
      </w:hyperlink>
    </w:p>
    <w:p w14:paraId="32024B34" w14:textId="146B2949" w:rsidR="005E56DF" w:rsidRPr="00F914FF" w:rsidRDefault="00AC76FB">
      <w:pPr>
        <w:pStyle w:val="TOC8"/>
        <w:tabs>
          <w:tab w:val="right" w:leader="dot" w:pos="10194"/>
        </w:tabs>
        <w:rPr>
          <w:rFonts w:asciiTheme="minorHAnsi" w:eastAsiaTheme="minorEastAsia" w:hAnsiTheme="minorHAnsi"/>
          <w:noProof/>
          <w:color w:val="auto"/>
          <w:szCs w:val="22"/>
          <w:rtl/>
        </w:rPr>
      </w:pPr>
      <w:hyperlink w:anchor="_Toc24294967" w:history="1">
        <w:r w:rsidRPr="00F914FF">
          <w:rPr>
            <w:rStyle w:val="Hyperlink"/>
            <w:noProof/>
            <w:rtl/>
          </w:rPr>
          <w:t>1. امضاء به معنا</w:t>
        </w:r>
        <w:r w:rsidRPr="00F914FF">
          <w:rPr>
            <w:rStyle w:val="Hyperlink"/>
            <w:rFonts w:hint="cs"/>
            <w:noProof/>
            <w:rtl/>
          </w:rPr>
          <w:t>ی</w:t>
        </w:r>
        <w:r w:rsidRPr="00F914FF">
          <w:rPr>
            <w:rStyle w:val="Hyperlink"/>
            <w:noProof/>
            <w:rtl/>
          </w:rPr>
          <w:t xml:space="preserve"> عدم ردع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111</w:t>
        </w:r>
        <w:r w:rsidRPr="00F914FF">
          <w:rPr>
            <w:noProof/>
            <w:webHidden/>
            <w:rtl/>
          </w:rPr>
          <w:fldChar w:fldCharType="end"/>
        </w:r>
      </w:hyperlink>
    </w:p>
    <w:p w14:paraId="1D0BE036" w14:textId="34EA07B4" w:rsidR="005E56DF" w:rsidRPr="00F914FF" w:rsidRDefault="00AC76FB">
      <w:pPr>
        <w:pStyle w:val="TOC8"/>
        <w:tabs>
          <w:tab w:val="right" w:leader="dot" w:pos="10194"/>
        </w:tabs>
        <w:rPr>
          <w:rFonts w:asciiTheme="minorHAnsi" w:eastAsiaTheme="minorEastAsia" w:hAnsiTheme="minorHAnsi"/>
          <w:noProof/>
          <w:color w:val="auto"/>
          <w:szCs w:val="22"/>
          <w:rtl/>
        </w:rPr>
      </w:pPr>
      <w:hyperlink w:anchor="_Toc24294968" w:history="1">
        <w:r w:rsidRPr="00F914FF">
          <w:rPr>
            <w:rStyle w:val="Hyperlink"/>
            <w:noProof/>
            <w:rtl/>
          </w:rPr>
          <w:t>2. امضاء به عنوان انشاء</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24294968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111</w:t>
        </w:r>
        <w:r w:rsidRPr="00F914FF">
          <w:rPr>
            <w:noProof/>
            <w:webHidden/>
            <w:rtl/>
          </w:rPr>
          <w:fldChar w:fldCharType="end"/>
        </w:r>
      </w:hyperlink>
    </w:p>
    <w:p w14:paraId="6BA534AE" w14:textId="77777777" w:rsidR="00C91EB6" w:rsidRPr="00F914FF" w:rsidRDefault="00AC76FB" w:rsidP="00C91EB6">
      <w:r w:rsidRPr="00F914FF">
        <w:fldChar w:fldCharType="end"/>
      </w:r>
    </w:p>
    <w:p w14:paraId="3BE2F8D6" w14:textId="77777777" w:rsidR="00370921" w:rsidRPr="00F914FF" w:rsidRDefault="00AC76FB" w:rsidP="00CE556F">
      <w:r w:rsidRPr="00F914FF">
        <w:rPr>
          <w:rStyle w:val="Emphasis"/>
          <w:rFonts w:cs="B Badr" w:hint="cs"/>
          <w:b/>
          <w:bCs w:val="0"/>
          <w:rtl/>
        </w:rPr>
        <w:t>موضوع</w:t>
      </w:r>
      <w:r w:rsidRPr="00F914FF">
        <w:rPr>
          <w:rStyle w:val="Emphasis"/>
          <w:rFonts w:cs="B Badr" w:hint="cs"/>
          <w:rtl/>
        </w:rPr>
        <w:t>:</w:t>
      </w:r>
      <w:r w:rsidR="00A6366F" w:rsidRPr="00F914FF">
        <w:rPr>
          <w:rFonts w:hint="cs"/>
          <w:rtl/>
        </w:rPr>
        <w:t xml:space="preserve"> </w:t>
      </w:r>
      <w:bookmarkStart w:id="191" w:name="BokSabj2_d"/>
      <w:bookmarkEnd w:id="191"/>
      <w:r w:rsidR="0080409C" w:rsidRPr="00F914FF">
        <w:rPr>
          <w:rFonts w:hint="cs"/>
          <w:rtl/>
        </w:rPr>
        <w:t>بررسی تتمیم کشف در ادله حجیت امارات</w:t>
      </w:r>
      <w:r w:rsidR="001B6799" w:rsidRPr="00F914FF">
        <w:rPr>
          <w:rFonts w:hint="cs"/>
          <w:rtl/>
        </w:rPr>
        <w:t xml:space="preserve"> </w:t>
      </w:r>
    </w:p>
    <w:p w14:paraId="0D710CE0" w14:textId="77777777" w:rsidR="00024353" w:rsidRPr="00F914FF" w:rsidRDefault="00AC76FB" w:rsidP="00024353">
      <w:pPr>
        <w:rPr>
          <w:rFonts w:ascii="NoorLotus" w:hAnsi="NoorLotus"/>
          <w:rtl/>
        </w:rPr>
      </w:pPr>
      <w:r w:rsidRPr="00F914FF">
        <w:rPr>
          <w:rFonts w:ascii="NoorLotus" w:hAnsi="NoorLotus" w:hint="cs"/>
          <w:rtl/>
        </w:rPr>
        <w:t>بحث ما در مایز بین امارات و اصول که بحث فوق العاده مهمی است و در نحوه</w:t>
      </w:r>
      <w:r w:rsidRPr="00F914FF">
        <w:rPr>
          <w:rFonts w:ascii="NoorLotus" w:hAnsi="NoorLotus"/>
          <w:rtl/>
        </w:rPr>
        <w:softHyphen/>
      </w:r>
      <w:r w:rsidRPr="00F914FF">
        <w:rPr>
          <w:rFonts w:ascii="NoorLotus" w:hAnsi="NoorLotus" w:hint="cs"/>
          <w:rtl/>
        </w:rPr>
        <w:t xml:space="preserve">ی  حکومت امارات بر اصول بود و فرمایش مرحوم </w:t>
      </w:r>
      <w:r w:rsidRPr="00F914FF">
        <w:rPr>
          <w:rFonts w:ascii="NoorLotus" w:hAnsi="NoorLotus" w:hint="cs"/>
          <w:rtl/>
        </w:rPr>
        <w:t>نائینی را بحث می کردیم و بحث از فرمایش ایشان تمام شد.</w:t>
      </w:r>
    </w:p>
    <w:p w14:paraId="4507ACC4" w14:textId="77777777" w:rsidR="00024353" w:rsidRPr="00F914FF" w:rsidRDefault="00AC76FB" w:rsidP="00024353">
      <w:pPr>
        <w:rPr>
          <w:rFonts w:ascii="NoorLotus" w:hAnsi="NoorLotus"/>
          <w:rtl/>
        </w:rPr>
      </w:pPr>
      <w:r w:rsidRPr="00F914FF">
        <w:rPr>
          <w:rFonts w:ascii="NoorLotus" w:hAnsi="NoorLotus" w:hint="cs"/>
          <w:rtl/>
        </w:rPr>
        <w:t>دو نکته را می خواهیم استدراک کنیم که هم مربوط به فرمایش مرحوم نائینی می شود و هم مربوط به فرمایش بزرگان است که ما در مسیر بحث تلقی به قبول کردیم و مفروغ عنه گرفتیم و الان نیز تقریباً همان گونه می خواهیم</w:t>
      </w:r>
      <w:r w:rsidRPr="00F914FF">
        <w:rPr>
          <w:rFonts w:ascii="NoorLotus" w:hAnsi="NoorLotus" w:hint="cs"/>
          <w:rtl/>
        </w:rPr>
        <w:t xml:space="preserve"> بگوییم و می خواهیم اشاره کنیم که این دو بحث هست و بحث تفصیلی آن باید در جای خود بیاید.</w:t>
      </w:r>
    </w:p>
    <w:p w14:paraId="527BA84E" w14:textId="77777777" w:rsidR="00024353" w:rsidRPr="00F914FF" w:rsidRDefault="00AC76FB" w:rsidP="00024353">
      <w:pPr>
        <w:pStyle w:val="Heading2"/>
        <w:rPr>
          <w:rFonts w:cs="B Badr"/>
          <w:szCs w:val="28"/>
          <w:rtl/>
        </w:rPr>
      </w:pPr>
      <w:bookmarkStart w:id="192" w:name="_Toc24294957"/>
      <w:r w:rsidRPr="00F914FF">
        <w:rPr>
          <w:rFonts w:cs="B Badr" w:hint="cs"/>
          <w:rtl/>
        </w:rPr>
        <w:t>تتمیم کشف توسط دلیل حجیت امارات</w:t>
      </w:r>
      <w:bookmarkEnd w:id="192"/>
    </w:p>
    <w:p w14:paraId="6CF48EA7" w14:textId="77777777" w:rsidR="0080409C" w:rsidRPr="00F914FF" w:rsidRDefault="00AC76FB" w:rsidP="0080409C">
      <w:pPr>
        <w:rPr>
          <w:rFonts w:ascii="NoorLotus" w:hAnsi="NoorLotus"/>
          <w:rtl/>
        </w:rPr>
      </w:pPr>
      <w:r w:rsidRPr="00F914FF">
        <w:rPr>
          <w:rFonts w:ascii="NoorLotus" w:hAnsi="NoorLotus" w:hint="cs"/>
          <w:rtl/>
        </w:rPr>
        <w:t>یک بحث که می خواهیم استدراک بشود اجمالاً این است که در طی بحث هم مرحوم نائینی و قبل از ایشان مرحوم شیخ و دیگران مفاد امارات را خیلی ها ف</w:t>
      </w:r>
      <w:r w:rsidRPr="00F914FF">
        <w:rPr>
          <w:rFonts w:ascii="NoorLotus" w:hAnsi="NoorLotus" w:hint="cs"/>
          <w:rtl/>
        </w:rPr>
        <w:t xml:space="preserve">رمودند به منزله ی علم و قطع و الغاء احتمال خلاف و تتمیم کشف و امثال آن است. مثلاً آیه نبأ که امر می کند به تبین یا به تثبت </w:t>
      </w:r>
      <w:r w:rsidR="004A267D" w:rsidRPr="00F914FF">
        <w:rPr>
          <w:rFonts w:ascii="NoorLotus" w:hAnsi="NoorLotus" w:hint="cs"/>
          <w:rtl/>
        </w:rPr>
        <w:t>ـ‌‌</w:t>
      </w:r>
      <w:r w:rsidRPr="00F914FF">
        <w:rPr>
          <w:rFonts w:ascii="NoorLotus" w:hAnsi="NoorLotus" w:hint="cs"/>
          <w:rtl/>
        </w:rPr>
        <w:t>که هر دو در قرائت آمده</w:t>
      </w:r>
      <w:r w:rsidR="004A267D" w:rsidRPr="00F914FF">
        <w:rPr>
          <w:rFonts w:ascii="NoorLotus" w:hAnsi="NoorLotus" w:hint="cs"/>
          <w:rtl/>
        </w:rPr>
        <w:t>‌‌ـ</w:t>
      </w:r>
      <w:r w:rsidRPr="00F914FF">
        <w:rPr>
          <w:rFonts w:ascii="NoorLotus" w:hAnsi="NoorLotus" w:hint="cs"/>
          <w:rtl/>
        </w:rPr>
        <w:t xml:space="preserve"> و نهی می کند از اصابه ی قوم به جهالت، مفادش این است که اگر کسی از این مفهوم گرفت و دلیل حجیت خبر واحد شد</w:t>
      </w:r>
      <w:r w:rsidRPr="00F914FF">
        <w:rPr>
          <w:rFonts w:ascii="NoorLotus" w:hAnsi="NoorLotus" w:hint="cs"/>
          <w:rtl/>
        </w:rPr>
        <w:t xml:space="preserve">، مفادش این است که عمل به قول ثقه دیگر اصابه به جهل نیست. یا </w:t>
      </w:r>
      <w:r w:rsidRPr="00F914FF">
        <w:rPr>
          <w:rFonts w:ascii="NoorLotus" w:hAnsi="NoorLotus" w:hint="cs"/>
          <w:rtl/>
        </w:rPr>
        <w:lastRenderedPageBreak/>
        <w:t xml:space="preserve">ما أدیا عنی فعنی یودیان، ظاهرش این است که یعنی احتمال خلاف نده و تشکیک در نقلی که از ما می کنند، نکن. در قول این دو بزرگوار که ثقه هستند و از ما نقل می کنند، تشکیک نکن و بگو درست است. این معنایش </w:t>
      </w:r>
      <w:r w:rsidRPr="00F914FF">
        <w:rPr>
          <w:rFonts w:ascii="NoorLotus" w:hAnsi="NoorLotus" w:hint="cs"/>
          <w:rtl/>
        </w:rPr>
        <w:t>و ظاهرش این است که احتمال خلاف را الغاء کن و لذا مرحوم شیخ در رسائل نیز همینطور فهمیده که در امارات ظاهر بنای عقلا و مفاد ادله الغاء احتمال خلاف و تتمیم کشف است. مرحوم نائینی و مرحوم عراقی هم همینگونه فرموده اند. البته مرحوم آخوند شاید فرمایششان گونه ای دی</w:t>
      </w:r>
      <w:r w:rsidRPr="00F914FF">
        <w:rPr>
          <w:rFonts w:ascii="NoorLotus" w:hAnsi="NoorLotus" w:hint="cs"/>
          <w:rtl/>
        </w:rPr>
        <w:t xml:space="preserve">گر باشد ولی عمده ی محققین این حرف را قبول دارند. اما ما به این بحث نپرداختیم چون بنا نیست تمام بحث ها  در اینجا مطرح شود و فعلاً این را تلقی به قبول می کنیم و علی الظاهر نیز کلام درستی است و باید در جای خودش در مباحثی همچون حجیت خبر واحد و شهرت و اجماع به </w:t>
      </w:r>
      <w:r w:rsidRPr="00F914FF">
        <w:rPr>
          <w:rFonts w:ascii="NoorLotus" w:hAnsi="NoorLotus" w:hint="cs"/>
          <w:rtl/>
        </w:rPr>
        <w:t xml:space="preserve">تفصیل بحث و بررسی شود. با توجه به اینکه دلیل حجیت این امارات عمدتا دلیل لبی است باید دید می‌‌توان ثابت کرد که این دلیل حجیت، لسان اینگونه دارد و </w:t>
      </w:r>
      <w:r w:rsidR="005E56DF" w:rsidRPr="00F914FF">
        <w:rPr>
          <w:rFonts w:ascii="NoorLotus" w:hAnsi="NoorLotus" w:hint="cs"/>
          <w:rtl/>
        </w:rPr>
        <w:t xml:space="preserve">آیا با توجه به لبّی بودن دلیل حجیت می‌‌توان </w:t>
      </w:r>
      <w:r w:rsidRPr="00F914FF">
        <w:rPr>
          <w:rFonts w:ascii="NoorLotus" w:hAnsi="NoorLotus" w:hint="cs"/>
          <w:rtl/>
        </w:rPr>
        <w:t xml:space="preserve">جعل علمیت را ثابت نمود. این مدعا درباره برخی ادله لفظی حجیت امارات </w:t>
      </w:r>
      <w:r w:rsidRPr="00F914FF">
        <w:rPr>
          <w:rFonts w:ascii="NoorLotus" w:hAnsi="NoorLotus" w:hint="cs"/>
          <w:rtl/>
        </w:rPr>
        <w:t>همچون آیه نبأ نیز باید بحث و بررسی شود.</w:t>
      </w:r>
    </w:p>
    <w:p w14:paraId="7D118018" w14:textId="77777777" w:rsidR="00024353" w:rsidRPr="00F914FF" w:rsidRDefault="00AC76FB" w:rsidP="00024353">
      <w:pPr>
        <w:pStyle w:val="Heading3"/>
        <w:rPr>
          <w:rFonts w:cs="B Badr"/>
          <w:rtl/>
        </w:rPr>
      </w:pPr>
      <w:bookmarkStart w:id="193" w:name="_Toc24294958"/>
      <w:r w:rsidRPr="00F914FF">
        <w:rPr>
          <w:rFonts w:cs="B Badr" w:hint="cs"/>
          <w:rtl/>
        </w:rPr>
        <w:t>اشکالات مرحوم امام به کلام مرحوم نائینی</w:t>
      </w:r>
      <w:bookmarkEnd w:id="193"/>
    </w:p>
    <w:p w14:paraId="236C1A6C" w14:textId="77777777" w:rsidR="00E60362" w:rsidRPr="00F914FF" w:rsidRDefault="00AC76FB" w:rsidP="00024353">
      <w:pPr>
        <w:rPr>
          <w:rFonts w:ascii="NoorLotus" w:hAnsi="NoorLotus"/>
          <w:rtl/>
        </w:rPr>
      </w:pPr>
      <w:r w:rsidRPr="00F914FF">
        <w:rPr>
          <w:rFonts w:ascii="NoorLotus" w:hAnsi="NoorLotus" w:hint="cs"/>
          <w:rtl/>
        </w:rPr>
        <w:t>مرحوم امام در بحث جمع بین حکم ظاهری و واقعی فرمایشاتی</w:t>
      </w:r>
      <w:r w:rsidR="0080409C" w:rsidRPr="00F914FF">
        <w:rPr>
          <w:rFonts w:ascii="NoorLotus" w:hAnsi="NoorLotus" w:hint="cs"/>
          <w:rtl/>
        </w:rPr>
        <w:t xml:space="preserve"> دارند که برخی از آنها</w:t>
      </w:r>
      <w:r w:rsidRPr="00F914FF">
        <w:rPr>
          <w:rFonts w:ascii="NoorLotus" w:hAnsi="NoorLotus" w:hint="cs"/>
          <w:rtl/>
        </w:rPr>
        <w:t xml:space="preserve"> مبنایی است که در جای خود باید بحث شود. اما در ضمن کلام به فرمایش مرحوم نائینی تعرض می کنند و به کلام ایشان چند اشکال را بیان می کنند. در تهذیب الاصول تقریرات آیت الله سبحانی پنج اشکال ذکر شده است و در تقریرات جدید که از آیت الله جوادی تحت عنوان تحریر الاص</w:t>
      </w:r>
      <w:r w:rsidRPr="00F914FF">
        <w:rPr>
          <w:rFonts w:ascii="NoorLotus" w:hAnsi="NoorLotus" w:hint="cs"/>
          <w:rtl/>
        </w:rPr>
        <w:t>ول چاپ شده، برخی از این اشکالات را آورده اند.</w:t>
      </w:r>
    </w:p>
    <w:p w14:paraId="053E64E6" w14:textId="77777777" w:rsidR="00E60362" w:rsidRPr="00F914FF" w:rsidRDefault="00AC76FB" w:rsidP="00E60362">
      <w:pPr>
        <w:pStyle w:val="Heading4"/>
        <w:rPr>
          <w:rFonts w:cs="B Badr"/>
          <w:rtl/>
        </w:rPr>
      </w:pPr>
      <w:bookmarkStart w:id="194" w:name="_Toc24294959"/>
      <w:r w:rsidRPr="00F914FF">
        <w:rPr>
          <w:rFonts w:cs="B Badr" w:hint="cs"/>
          <w:rtl/>
        </w:rPr>
        <w:t>اشکال اول: کشف و علم جعل نشده است</w:t>
      </w:r>
      <w:bookmarkEnd w:id="194"/>
    </w:p>
    <w:p w14:paraId="45B17FDB" w14:textId="77777777" w:rsidR="00024353" w:rsidRPr="00F914FF" w:rsidRDefault="00AC76FB" w:rsidP="00024353">
      <w:pPr>
        <w:rPr>
          <w:rFonts w:ascii="NoorLotus" w:hAnsi="NoorLotus"/>
          <w:rtl/>
        </w:rPr>
      </w:pPr>
      <w:r w:rsidRPr="00F914FF">
        <w:rPr>
          <w:rFonts w:ascii="NoorLotus" w:hAnsi="NoorLotus" w:hint="cs"/>
          <w:rtl/>
        </w:rPr>
        <w:t xml:space="preserve"> از جمله همین بحث اثباتی است که ایشان ادعا فرمودند که اصلاً در روایات و ادله ی مربوط به امارات چنین چیزی نیست و بحث جعل علم و کشف مطرح نیست. یک بحث دیگر هم دارند که می گویند مج</w:t>
      </w:r>
      <w:r w:rsidRPr="00F914FF">
        <w:rPr>
          <w:rFonts w:ascii="NoorLotus" w:hAnsi="NoorLotus" w:hint="cs"/>
          <w:rtl/>
        </w:rPr>
        <w:t xml:space="preserve">عول در آن نیست که بعدا به آن می پردازیم. </w:t>
      </w:r>
    </w:p>
    <w:p w14:paraId="4582C628" w14:textId="77777777" w:rsidR="00024353" w:rsidRPr="00F914FF" w:rsidRDefault="00AC76FB" w:rsidP="00024353">
      <w:pPr>
        <w:rPr>
          <w:rFonts w:ascii="NoorLotus" w:hAnsi="NoorLotus"/>
          <w:rtl/>
        </w:rPr>
      </w:pPr>
      <w:r w:rsidRPr="00F914FF">
        <w:rPr>
          <w:rFonts w:ascii="NoorLotus" w:hAnsi="NoorLotus" w:hint="cs"/>
          <w:rtl/>
        </w:rPr>
        <w:t>ایشان در جلد سوم تحریر الاصول صفحه ی 94 می فرمایند:</w:t>
      </w:r>
    </w:p>
    <w:p w14:paraId="44F8BEF4" w14:textId="77777777" w:rsidR="00024353" w:rsidRPr="00F914FF" w:rsidRDefault="00AC76FB" w:rsidP="00024353">
      <w:pPr>
        <w:rPr>
          <w:rFonts w:ascii="NoorLotus" w:hAnsi="NoorLotus"/>
          <w:rtl/>
        </w:rPr>
      </w:pPr>
      <w:r w:rsidRPr="00F914FF">
        <w:rPr>
          <w:rFonts w:ascii="NoorLotus" w:hAnsi="NoorLotus" w:hint="cs"/>
          <w:rtl/>
        </w:rPr>
        <w:t xml:space="preserve">ولیس لسان الشئ مما قد یتمسک به فی حجیة قول الثقة ما یدل علی الجعل بل آیة النبأ لا مفهوم لها اصلاً. (این راجع به اصل جعل است) و لیس بصدد بیان حجیة قول العادل أو </w:t>
      </w:r>
      <w:r w:rsidRPr="00F914FF">
        <w:rPr>
          <w:rFonts w:ascii="NoorLotus" w:hAnsi="NoorLotus" w:hint="cs"/>
          <w:rtl/>
        </w:rPr>
        <w:t>عدم حجیة قول الفاسق بل بصدد بیان الصغری و أن المخبر فی المورد فاسقٌ. و کیف کان فالمتأمل فیها یجد أن لا جعل فی أدلته ما قد یتشبث به اصلاً.</w:t>
      </w:r>
    </w:p>
    <w:p w14:paraId="15C268FD" w14:textId="77777777" w:rsidR="00024353" w:rsidRPr="00F914FF" w:rsidRDefault="00AC76FB" w:rsidP="00024353">
      <w:pPr>
        <w:rPr>
          <w:rFonts w:ascii="NoorLotus" w:hAnsi="NoorLotus"/>
          <w:rtl/>
        </w:rPr>
      </w:pPr>
      <w:r w:rsidRPr="00F914FF">
        <w:rPr>
          <w:rFonts w:ascii="NoorLotus" w:hAnsi="NoorLotus" w:hint="cs"/>
          <w:rtl/>
        </w:rPr>
        <w:lastRenderedPageBreak/>
        <w:t xml:space="preserve">تا به اینجا در مورد اصل جعل است که می خواهیم بحث کنیم. در مورد مفادش نیز ایشان می فرماید بحث کشف نیست. </w:t>
      </w:r>
    </w:p>
    <w:p w14:paraId="5E427D49" w14:textId="77777777" w:rsidR="00024353" w:rsidRPr="00F914FF" w:rsidRDefault="00AC76FB" w:rsidP="00024353">
      <w:pPr>
        <w:rPr>
          <w:rFonts w:ascii="NoorLotus" w:hAnsi="NoorLotus"/>
          <w:rtl/>
        </w:rPr>
      </w:pPr>
      <w:r w:rsidRPr="00F914FF">
        <w:rPr>
          <w:rFonts w:ascii="NoorLotus" w:hAnsi="NoorLotus" w:hint="cs"/>
          <w:rtl/>
        </w:rPr>
        <w:t>و ثانیاً علی ت</w:t>
      </w:r>
      <w:r w:rsidRPr="00F914FF">
        <w:rPr>
          <w:rFonts w:ascii="NoorLotus" w:hAnsi="NoorLotus" w:hint="cs"/>
          <w:rtl/>
        </w:rPr>
        <w:t xml:space="preserve">سلیم أن للشارع جعلاً فغایة ما یستفاد من أدلته هو ایجاب العمل علی القول الثقة لا شیئاً آخر اصلاً. </w:t>
      </w:r>
    </w:p>
    <w:p w14:paraId="37CD4F62" w14:textId="77777777" w:rsidR="00024353" w:rsidRPr="00F914FF" w:rsidRDefault="00AC76FB" w:rsidP="00024353">
      <w:pPr>
        <w:rPr>
          <w:rFonts w:ascii="NoorLotus" w:hAnsi="NoorLotus"/>
          <w:rtl/>
        </w:rPr>
      </w:pPr>
      <w:r w:rsidRPr="00F914FF">
        <w:rPr>
          <w:rFonts w:ascii="NoorLotus" w:hAnsi="NoorLotus" w:hint="cs"/>
          <w:rtl/>
        </w:rPr>
        <w:t>اصلاً بحث تتمیم کشف و علم و یقین در کار نیست و صرفاً ایجاب عمل طریقی است که دیگران هم گفته اند.</w:t>
      </w:r>
    </w:p>
    <w:p w14:paraId="5A6B31B9" w14:textId="77777777" w:rsidR="00024353" w:rsidRPr="00F914FF" w:rsidRDefault="00AC76FB" w:rsidP="00024353">
      <w:pPr>
        <w:rPr>
          <w:rFonts w:ascii="NoorLotus" w:hAnsi="NoorLotus"/>
          <w:rtl/>
        </w:rPr>
      </w:pPr>
      <w:r w:rsidRPr="00F914FF">
        <w:rPr>
          <w:rFonts w:ascii="NoorLotus" w:hAnsi="NoorLotus" w:hint="cs"/>
          <w:rtl/>
        </w:rPr>
        <w:t xml:space="preserve">در تهذیب نیز تقریباً همینگونه است و شاید صریح تر باشد. </w:t>
      </w:r>
    </w:p>
    <w:p w14:paraId="5D5F7F37" w14:textId="77777777" w:rsidR="00024353" w:rsidRPr="00F914FF" w:rsidRDefault="00AC76FB" w:rsidP="00024353">
      <w:pPr>
        <w:rPr>
          <w:rFonts w:ascii="NoorLotus" w:hAnsi="NoorLotus"/>
          <w:rtl/>
        </w:rPr>
      </w:pPr>
      <w:r w:rsidRPr="00F914FF">
        <w:rPr>
          <w:rFonts w:ascii="NoorLotus" w:hAnsi="NoorLotus" w:hint="cs"/>
          <w:rtl/>
        </w:rPr>
        <w:t xml:space="preserve">ایشان </w:t>
      </w:r>
      <w:r w:rsidRPr="00F914FF">
        <w:rPr>
          <w:rFonts w:ascii="NoorLotus" w:hAnsi="NoorLotus" w:hint="cs"/>
          <w:rtl/>
        </w:rPr>
        <w:t>در تهذیب نیز بعد از اینکه نفی می کنند که جعلی در کار باشد، می فرمایند:</w:t>
      </w:r>
    </w:p>
    <w:p w14:paraId="33A0483C" w14:textId="77777777" w:rsidR="00024353" w:rsidRPr="00F914FF" w:rsidRDefault="00AC76FB" w:rsidP="00024353">
      <w:pPr>
        <w:rPr>
          <w:rFonts w:ascii="NoorLotus" w:hAnsi="NoorLotus"/>
          <w:rtl/>
        </w:rPr>
      </w:pPr>
      <w:r w:rsidRPr="00F914FF">
        <w:rPr>
          <w:rFonts w:ascii="NoorLotus" w:hAnsi="NoorLotus"/>
          <w:rtl/>
        </w:rPr>
        <w:t>فالمجعول فيها- مع قطع النظر عمّا قلنا من أنّها إرشاد إلى ما عليه العقلاء- هو وجوب العمل على طبقها تعبّداً على‏أنّها هو الواقع، و ترتيب آثار الواقع على مؤدّاها، و ليس فيها أيّ أثر من حدي</w:t>
      </w:r>
      <w:r w:rsidRPr="00F914FF">
        <w:rPr>
          <w:rFonts w:ascii="NoorLotus" w:hAnsi="NoorLotus"/>
          <w:rtl/>
        </w:rPr>
        <w:t>ث جعل الوسطية و الطريقية.</w:t>
      </w:r>
      <w:r w:rsidRPr="00F914FF">
        <w:rPr>
          <w:rStyle w:val="FootnoteReference"/>
          <w:rFonts w:ascii="NoorLotus" w:hAnsi="NoorLotus"/>
          <w:rtl/>
        </w:rPr>
        <w:footnoteReference w:id="13"/>
      </w:r>
    </w:p>
    <w:p w14:paraId="26FFE4D0" w14:textId="77777777" w:rsidR="00024353" w:rsidRPr="00F914FF" w:rsidRDefault="00AC76FB" w:rsidP="00024353">
      <w:pPr>
        <w:rPr>
          <w:rFonts w:ascii="NoorLotus" w:hAnsi="NoorLotus"/>
          <w:rtl/>
        </w:rPr>
      </w:pPr>
      <w:r w:rsidRPr="00F914FF">
        <w:rPr>
          <w:rFonts w:ascii="NoorLotus" w:hAnsi="NoorLotus" w:hint="cs"/>
          <w:rtl/>
        </w:rPr>
        <w:t>کشف و الغاء احتمال خلاف و وسطیت و طریقیت در کار نیست و نهایتش ایجاب عمل است. ایشان اصلاً منکر جعل است ولی اگر جعلی هم در کار باشد این است که ایجاب عمل طبق مفاد اماره است نه اینکه بگویید یقین و علم دارم و الغاء احتمال خلاف کردم.</w:t>
      </w:r>
    </w:p>
    <w:p w14:paraId="41F9D030" w14:textId="77777777" w:rsidR="00E60362" w:rsidRPr="00F914FF" w:rsidRDefault="00AC76FB" w:rsidP="00E60362">
      <w:pPr>
        <w:pStyle w:val="Heading5"/>
        <w:rPr>
          <w:rFonts w:cs="B Badr"/>
          <w:szCs w:val="28"/>
          <w:rtl/>
        </w:rPr>
      </w:pPr>
      <w:bookmarkStart w:id="195" w:name="_Toc24294960"/>
      <w:r w:rsidRPr="00F914FF">
        <w:rPr>
          <w:rFonts w:cs="B Badr" w:hint="cs"/>
          <w:rtl/>
        </w:rPr>
        <w:t>جواب به اشکال اول</w:t>
      </w:r>
      <w:bookmarkEnd w:id="195"/>
    </w:p>
    <w:p w14:paraId="27B48600" w14:textId="77777777" w:rsidR="00E60362" w:rsidRPr="00F914FF" w:rsidRDefault="00AC76FB" w:rsidP="00024353">
      <w:pPr>
        <w:rPr>
          <w:rFonts w:ascii="NoorLotus" w:hAnsi="NoorLotus"/>
          <w:rtl/>
        </w:rPr>
      </w:pPr>
      <w:r w:rsidRPr="00F914FF">
        <w:rPr>
          <w:rFonts w:ascii="NoorLotus" w:hAnsi="NoorLotus" w:hint="cs"/>
          <w:rtl/>
        </w:rPr>
        <w:t>ادعای ایشان به حسب اثباتی، به نظر من حرف درستی نیست چون استظهار از برخی ادله این است که بگو اینگونه است و بگو که اینها خلاف نمی گویند و اینکه می فرماید ما أدیا عنی فعنی یؤدیان، یعنی احتمال خلاف نده. در آیه نبأ هم اگر مفهوم گرفتیم، وقتی به</w:t>
      </w:r>
      <w:r w:rsidRPr="00F914FF">
        <w:rPr>
          <w:rFonts w:ascii="NoorLotus" w:hAnsi="NoorLotus" w:hint="cs"/>
          <w:rtl/>
        </w:rPr>
        <w:t xml:space="preserve"> قول ثقه عمل کردی، دیگر اصابه ی قوم به جهالت نیست و این معنایش این است که علم داری.</w:t>
      </w:r>
    </w:p>
    <w:p w14:paraId="53856931" w14:textId="77777777" w:rsidR="00024353" w:rsidRPr="00F914FF" w:rsidRDefault="00AC76FB" w:rsidP="00E60362">
      <w:pPr>
        <w:pStyle w:val="Heading6"/>
        <w:rPr>
          <w:rFonts w:cs="B Badr"/>
          <w:szCs w:val="28"/>
          <w:rtl/>
        </w:rPr>
      </w:pPr>
      <w:bookmarkStart w:id="196" w:name="_Toc24294961"/>
      <w:r w:rsidRPr="00F914FF">
        <w:rPr>
          <w:rFonts w:cs="B Badr" w:hint="cs"/>
          <w:rtl/>
        </w:rPr>
        <w:t>بیان مورد نقض مبنا در کلام مرحوم امام</w:t>
      </w:r>
      <w:bookmarkEnd w:id="196"/>
      <w:r w:rsidRPr="00F914FF">
        <w:rPr>
          <w:rFonts w:cs="B Badr" w:hint="cs"/>
          <w:szCs w:val="28"/>
          <w:rtl/>
        </w:rPr>
        <w:t xml:space="preserve"> </w:t>
      </w:r>
    </w:p>
    <w:p w14:paraId="402169AC" w14:textId="77777777" w:rsidR="00024353" w:rsidRPr="00F914FF" w:rsidRDefault="00AC76FB" w:rsidP="00A73C83">
      <w:pPr>
        <w:rPr>
          <w:rFonts w:ascii="NoorLotus" w:hAnsi="NoorLotus"/>
          <w:rtl/>
        </w:rPr>
      </w:pPr>
      <w:r w:rsidRPr="00F914FF">
        <w:rPr>
          <w:rFonts w:ascii="NoorLotus" w:hAnsi="NoorLotus" w:hint="cs"/>
          <w:rtl/>
        </w:rPr>
        <w:t xml:space="preserve">جالب است که خود ایشان در اول برائت که نکات کلی را مطرح می  کنند که به لحاظ صغروی می فرمایند آیه نبأ گونه ای حکومت دارد. </w:t>
      </w:r>
    </w:p>
    <w:p w14:paraId="5CDFC266" w14:textId="77777777" w:rsidR="00024353" w:rsidRPr="00F914FF" w:rsidRDefault="00AC76FB" w:rsidP="00024353">
      <w:pPr>
        <w:rPr>
          <w:rFonts w:ascii="NoorLotus" w:hAnsi="NoorLotus"/>
          <w:rtl/>
        </w:rPr>
      </w:pPr>
      <w:r w:rsidRPr="00F914FF">
        <w:rPr>
          <w:rFonts w:ascii="NoorLotus" w:hAnsi="NoorLotus" w:hint="cs"/>
          <w:rtl/>
        </w:rPr>
        <w:t>در تحریر الا</w:t>
      </w:r>
      <w:r w:rsidRPr="00F914FF">
        <w:rPr>
          <w:rFonts w:ascii="NoorLotus" w:hAnsi="NoorLotus" w:hint="cs"/>
          <w:rtl/>
        </w:rPr>
        <w:t>صول صفحه ی 179 می فرماید:</w:t>
      </w:r>
    </w:p>
    <w:p w14:paraId="0F31B7DF" w14:textId="77777777" w:rsidR="00024353" w:rsidRPr="00F914FF" w:rsidRDefault="00AC76FB" w:rsidP="00024353">
      <w:pPr>
        <w:rPr>
          <w:rFonts w:ascii="NoorLotus" w:hAnsi="NoorLotus"/>
          <w:rtl/>
        </w:rPr>
      </w:pPr>
      <w:r w:rsidRPr="00F914FF">
        <w:rPr>
          <w:rFonts w:ascii="NoorLotus" w:hAnsi="NoorLotus" w:hint="cs"/>
          <w:rtl/>
        </w:rPr>
        <w:t>اذا عرفت هذا المیزان فالرجع البصر کرّتین بالنسبة الی ادلة الامارات علی ادلة الاصول مثلاً لو کان دلیل حجیة خبر الثقة هی آیة النبأ و ارید من قوله تعالی « ان تصیبوا قوماً بجهالة» انّ قول الثقة لیس بجهلٍ و عدم احتیاجه الی التبین لکونه</w:t>
      </w:r>
      <w:r w:rsidRPr="00F914FF">
        <w:rPr>
          <w:rFonts w:ascii="NoorLotus" w:hAnsi="NoorLotus" w:hint="cs"/>
          <w:rtl/>
        </w:rPr>
        <w:t xml:space="preserve"> بیاناً و علماً </w:t>
      </w:r>
      <w:r w:rsidRPr="00F914FF">
        <w:rPr>
          <w:rFonts w:ascii="NoorLotus" w:hAnsi="NoorLotus" w:hint="cs"/>
          <w:rtl/>
        </w:rPr>
        <w:lastRenderedPageBreak/>
        <w:t>ای بمنزلة العلم و ارید من قوله « رفع ما لایعلمون» المستدل بان هو العلم الوجدانی کان دلیل الاعتبار الخبر الثقة حاکماً علی دلیل البرائة متعرضاً لتوسعة علم المأخوذ نفیه فی لسان البرائة. توسعه میدهد و می گوید این علم که گفته شده علم وجدانی اینگ</w:t>
      </w:r>
      <w:r w:rsidRPr="00F914FF">
        <w:rPr>
          <w:rFonts w:ascii="NoorLotus" w:hAnsi="NoorLotus" w:hint="cs"/>
          <w:rtl/>
        </w:rPr>
        <w:t>ونه نیست و هر جا که انسان علم پیدا کند دیگر جای برائت نیست.</w:t>
      </w:r>
    </w:p>
    <w:p w14:paraId="0167A04F" w14:textId="77777777" w:rsidR="00024353" w:rsidRPr="00F914FF" w:rsidRDefault="00AC76FB" w:rsidP="007337BD">
      <w:pPr>
        <w:rPr>
          <w:rFonts w:ascii="NoorLotus" w:hAnsi="NoorLotus"/>
          <w:rtl/>
        </w:rPr>
      </w:pPr>
      <w:r w:rsidRPr="00F914FF">
        <w:rPr>
          <w:rFonts w:ascii="NoorLotus" w:hAnsi="NoorLotus" w:hint="cs"/>
          <w:rtl/>
        </w:rPr>
        <w:t xml:space="preserve">شما که انکار کردید و بر علیه مرحوم نائینی فرمودید که بحث طریقیت و علم و وسطیت نیست </w:t>
      </w:r>
      <w:r w:rsidR="007337BD" w:rsidRPr="00F914FF">
        <w:rPr>
          <w:rFonts w:ascii="NoorLotus" w:hAnsi="NoorLotus" w:hint="cs"/>
          <w:rtl/>
        </w:rPr>
        <w:t>پس چگونه در اینجا مدع</w:t>
      </w:r>
      <w:r w:rsidR="00204FE5" w:rsidRPr="00F914FF">
        <w:rPr>
          <w:rFonts w:ascii="NoorLotus" w:hAnsi="NoorLotus" w:hint="cs"/>
          <w:rtl/>
        </w:rPr>
        <w:t>ی حکومت آیه نبأ بر حدیث رفع</w:t>
      </w:r>
      <w:r w:rsidR="007337BD" w:rsidRPr="00F914FF">
        <w:rPr>
          <w:rFonts w:ascii="NoorLotus" w:hAnsi="NoorLotus" w:hint="cs"/>
          <w:rtl/>
        </w:rPr>
        <w:t xml:space="preserve"> می‌‌شوید.</w:t>
      </w:r>
    </w:p>
    <w:p w14:paraId="7F7DB64F" w14:textId="77777777" w:rsidR="00024353" w:rsidRPr="00F914FF" w:rsidRDefault="00AC76FB" w:rsidP="00204FE5">
      <w:pPr>
        <w:rPr>
          <w:rFonts w:ascii="NoorLotus" w:hAnsi="NoorLotus"/>
          <w:rtl/>
        </w:rPr>
      </w:pPr>
      <w:r w:rsidRPr="00F914FF">
        <w:rPr>
          <w:rFonts w:ascii="NoorLotus" w:hAnsi="NoorLotus" w:hint="cs"/>
          <w:rtl/>
        </w:rPr>
        <w:t xml:space="preserve">واقع مطلب همان است که بزرگان گفتند که ظاهر </w:t>
      </w:r>
      <w:r w:rsidR="00204FE5" w:rsidRPr="00F914FF">
        <w:rPr>
          <w:rFonts w:ascii="NoorLotus" w:hAnsi="NoorLotus" w:hint="cs"/>
          <w:rtl/>
        </w:rPr>
        <w:t>آیه نبأ الغاء</w:t>
      </w:r>
      <w:r w:rsidRPr="00F914FF">
        <w:rPr>
          <w:rFonts w:ascii="NoorLotus" w:hAnsi="NoorLotus" w:hint="cs"/>
          <w:rtl/>
        </w:rPr>
        <w:t xml:space="preserve"> احتمال خلاف است. حضرت امام در اینجا طبق همان ف</w:t>
      </w:r>
      <w:r w:rsidR="00204FE5" w:rsidRPr="00F914FF">
        <w:rPr>
          <w:rFonts w:ascii="NoorLotus" w:hAnsi="NoorLotus" w:hint="cs"/>
          <w:rtl/>
        </w:rPr>
        <w:t xml:space="preserve">طرت و غریزه در استنباط از آیه نبأ به درستی حکومت آن بر حدیث رفع را </w:t>
      </w:r>
      <w:r w:rsidRPr="00F914FF">
        <w:rPr>
          <w:rFonts w:ascii="NoorLotus" w:hAnsi="NoorLotus" w:hint="cs"/>
          <w:rtl/>
        </w:rPr>
        <w:t xml:space="preserve">استفاده کردند. ایشان در آنجا که با مرحوم نائینی بحث دارند، اشکالات متعددی را </w:t>
      </w:r>
      <w:r w:rsidR="005D1C12" w:rsidRPr="00F914FF">
        <w:rPr>
          <w:rFonts w:ascii="NoorLotus" w:hAnsi="NoorLotus" w:hint="cs"/>
          <w:rtl/>
        </w:rPr>
        <w:t xml:space="preserve">بر ایشان </w:t>
      </w:r>
      <w:r w:rsidRPr="00F914FF">
        <w:rPr>
          <w:rFonts w:ascii="NoorLotus" w:hAnsi="NoorLotus" w:hint="cs"/>
          <w:rtl/>
        </w:rPr>
        <w:t>و</w:t>
      </w:r>
      <w:r w:rsidR="005D1C12" w:rsidRPr="00F914FF">
        <w:rPr>
          <w:rFonts w:ascii="NoorLotus" w:hAnsi="NoorLotus" w:hint="cs"/>
          <w:rtl/>
        </w:rPr>
        <w:t>ارد می کنند اما در جایی که</w:t>
      </w:r>
      <w:r w:rsidRPr="00F914FF">
        <w:rPr>
          <w:rFonts w:ascii="NoorLotus" w:hAnsi="NoorLotus" w:hint="cs"/>
          <w:rtl/>
        </w:rPr>
        <w:t xml:space="preserve"> خالی الذهن مواجه می شود با آیه و روایت و حتی با بنای عقلا، اینگونه می فرماید. ما می گوییم حتی عقلا هم همین کار را می کنند. شیخ و مرحوم عراقی تصریح کردند که وقتی عقلا به خبر ثقه عمل می کنند، در بنائشان، بنای بر احتمال خلاف دارند </w:t>
      </w:r>
      <w:r w:rsidRPr="00F914FF">
        <w:rPr>
          <w:rFonts w:ascii="NoorLotus" w:hAnsi="NoorLotus" w:hint="cs"/>
          <w:rtl/>
        </w:rPr>
        <w:t>نه تنها در آیه و روایت.</w:t>
      </w:r>
    </w:p>
    <w:p w14:paraId="14C7FD13" w14:textId="77777777" w:rsidR="00024353" w:rsidRPr="00F914FF" w:rsidRDefault="00AC76FB" w:rsidP="005D1C12">
      <w:pPr>
        <w:rPr>
          <w:rFonts w:ascii="NoorLotus" w:hAnsi="NoorLotus"/>
          <w:rtl/>
        </w:rPr>
      </w:pPr>
      <w:r w:rsidRPr="00F914FF">
        <w:rPr>
          <w:rFonts w:ascii="NoorLotus" w:hAnsi="NoorLotus" w:hint="cs"/>
          <w:rtl/>
        </w:rPr>
        <w:t xml:space="preserve">سوال و جواب: در جای خودش بحث می کنیم که مصلحت سلوکی </w:t>
      </w:r>
      <w:r w:rsidR="005D1C12" w:rsidRPr="00F914FF">
        <w:rPr>
          <w:rFonts w:ascii="NoorLotus" w:hAnsi="NoorLotus" w:hint="cs"/>
          <w:rtl/>
        </w:rPr>
        <w:t xml:space="preserve">صرفا </w:t>
      </w:r>
      <w:r w:rsidRPr="00F914FF">
        <w:rPr>
          <w:rFonts w:ascii="NoorLotus" w:hAnsi="NoorLotus" w:hint="cs"/>
          <w:rtl/>
        </w:rPr>
        <w:t xml:space="preserve">برای </w:t>
      </w:r>
      <w:r w:rsidR="005D1C12" w:rsidRPr="00F914FF">
        <w:rPr>
          <w:rFonts w:ascii="NoorLotus" w:hAnsi="NoorLotus" w:hint="cs"/>
          <w:rtl/>
        </w:rPr>
        <w:t>حل مشکل تفویت</w:t>
      </w:r>
      <w:r w:rsidRPr="00F914FF">
        <w:rPr>
          <w:rFonts w:ascii="NoorLotus" w:hAnsi="NoorLotus" w:hint="cs"/>
          <w:rtl/>
        </w:rPr>
        <w:t xml:space="preserve"> مصلحت</w:t>
      </w:r>
      <w:r w:rsidR="005D1C12" w:rsidRPr="00F914FF">
        <w:rPr>
          <w:rFonts w:ascii="NoorLotus" w:hAnsi="NoorLotus" w:hint="cs"/>
          <w:rtl/>
        </w:rPr>
        <w:t xml:space="preserve"> و الغاء در مفسده</w:t>
      </w:r>
      <w:r w:rsidRPr="00F914FF">
        <w:rPr>
          <w:rFonts w:ascii="NoorLotus" w:hAnsi="NoorLotus" w:hint="cs"/>
          <w:rtl/>
        </w:rPr>
        <w:t xml:space="preserve"> است. در جمع بین حکم ظاهری و واقعی سه مشکل اساسی وجود دارد: بحث مصلحت و مفسده و تفویت مصلحت واقعیه که شبهه ی ابن قبه است و شبهه ی تضاد</w:t>
      </w:r>
      <w:r w:rsidRPr="00F914FF">
        <w:rPr>
          <w:rFonts w:ascii="NoorLotus" w:hAnsi="NoorLotus" w:hint="cs"/>
          <w:rtl/>
        </w:rPr>
        <w:t xml:space="preserve"> در احکام و شبهه ی سوم که مهم و قوی است که مرحوم اصفهانی می فرماید قوی ترین شبهه است، نقض غرض از ایجاب است، نه نقض غرض از اغراض واقعی که مقصود مصالح و مفاسد باشد. سخت ترین این شبهات همان شبهه سوم است که نقض غرض از ایجاب است که اگر مولا در عالم واقع نماز جم</w:t>
      </w:r>
      <w:r w:rsidRPr="00F914FF">
        <w:rPr>
          <w:rFonts w:ascii="NoorLotus" w:hAnsi="NoorLotus" w:hint="cs"/>
          <w:rtl/>
        </w:rPr>
        <w:t>عه را ایجاب کرده به داعی جعل داعی که داعیش تحریک عبد است، آن وقت اماره ای که می گوید نماز جمعه واجب نیست یا حرام است را اگر حجت کند، خودش غرض ایجاب را نقض کرده است. آن بحث مصلحت سلوکی تنها یکی از این سه اشکال را حل می کند. بحث مصلحت سلوکی مربوط به عالم تفو</w:t>
      </w:r>
      <w:r w:rsidRPr="00F914FF">
        <w:rPr>
          <w:rFonts w:ascii="NoorLotus" w:hAnsi="NoorLotus" w:hint="cs"/>
          <w:rtl/>
        </w:rPr>
        <w:t>یت مصلحت است و ربطی به بحث مقام تضاد در خود احکام یا در مفاد خود حکم نیست. این بحث در جای خودش می آید.</w:t>
      </w:r>
    </w:p>
    <w:p w14:paraId="57447108" w14:textId="77777777" w:rsidR="00024353" w:rsidRPr="00F914FF" w:rsidRDefault="00AC76FB" w:rsidP="00932D09">
      <w:pPr>
        <w:rPr>
          <w:rFonts w:ascii="NoorLotus" w:hAnsi="NoorLotus"/>
          <w:rtl/>
        </w:rPr>
      </w:pPr>
      <w:r w:rsidRPr="00F914FF">
        <w:rPr>
          <w:rFonts w:ascii="NoorLotus" w:hAnsi="NoorLotus" w:hint="cs"/>
          <w:rtl/>
        </w:rPr>
        <w:t>ما این را احاله می دهیم به محل خودش اما عرض ما این است که اکثر محققین الا شذّ و ندر این را پذیرفتند که مفاد ادله ی حجیت خبر ثقه و دیگر امارات همین است یع</w:t>
      </w:r>
      <w:r w:rsidRPr="00F914FF">
        <w:rPr>
          <w:rFonts w:ascii="NoorLotus" w:hAnsi="NoorLotus" w:hint="cs"/>
          <w:rtl/>
        </w:rPr>
        <w:t xml:space="preserve">نی الغاء احتمال خلاف است حتی بناء عقلا بر عمل به خبر واحد، بنائشان بر الغای احتمال خلاف است یعنی لبّ بنائشان این است که بگو احتمال خلاف نمی دهم. مرحوم عراقی در چندین جا تصریح به این مطلب دارند که خود تحلیل بنای عقلا نیز همین است. منتهی </w:t>
      </w:r>
      <w:r w:rsidR="00932D09" w:rsidRPr="00F914FF">
        <w:rPr>
          <w:rFonts w:ascii="NoorLotus" w:hAnsi="NoorLotus" w:hint="cs"/>
          <w:rtl/>
        </w:rPr>
        <w:t>بررسی تفصیلیِ</w:t>
      </w:r>
      <w:r w:rsidRPr="00F914FF">
        <w:rPr>
          <w:rFonts w:ascii="NoorLotus" w:hAnsi="NoorLotus" w:hint="cs"/>
          <w:rtl/>
        </w:rPr>
        <w:t xml:space="preserve"> اشکالا</w:t>
      </w:r>
      <w:r w:rsidRPr="00F914FF">
        <w:rPr>
          <w:rFonts w:ascii="NoorLotus" w:hAnsi="NoorLotus" w:hint="cs"/>
          <w:rtl/>
        </w:rPr>
        <w:t xml:space="preserve">ت مرحوم امام یا دیگران مانند مرحوم </w:t>
      </w:r>
      <w:r w:rsidRPr="00F914FF">
        <w:rPr>
          <w:rFonts w:ascii="NoorLotus" w:hAnsi="NoorLotus" w:hint="cs"/>
          <w:rtl/>
        </w:rPr>
        <w:lastRenderedPageBreak/>
        <w:t xml:space="preserve">آخوند، در جای خودش انشاالله </w:t>
      </w:r>
      <w:r w:rsidR="00932D09" w:rsidRPr="00F914FF">
        <w:rPr>
          <w:rFonts w:ascii="NoorLotus" w:hAnsi="NoorLotus" w:hint="cs"/>
          <w:rtl/>
        </w:rPr>
        <w:t>صورت می‌‌گیرد.</w:t>
      </w:r>
      <w:r w:rsidRPr="00F914FF">
        <w:rPr>
          <w:rFonts w:ascii="NoorLotus" w:hAnsi="NoorLotus" w:hint="cs"/>
          <w:rtl/>
        </w:rPr>
        <w:t xml:space="preserve"> ما در اینجا اجمالاً اشاره کردیم تا گمان نشود ما همه ی مسئله را صاف کردیم. ادعای مرحوم نائینی مثل خیل عظیم علمای دیگر است و چیز جدیدی نگفتند و اگر اشکالی باشد، به تمام آنها نیز وا</w:t>
      </w:r>
      <w:r w:rsidRPr="00F914FF">
        <w:rPr>
          <w:rFonts w:ascii="NoorLotus" w:hAnsi="NoorLotus" w:hint="cs"/>
          <w:rtl/>
        </w:rPr>
        <w:t>رد است.</w:t>
      </w:r>
    </w:p>
    <w:p w14:paraId="77B12368" w14:textId="77777777" w:rsidR="00E60362" w:rsidRPr="00F914FF" w:rsidRDefault="00AC76FB" w:rsidP="00E60362">
      <w:pPr>
        <w:pStyle w:val="Heading4"/>
        <w:rPr>
          <w:rFonts w:cs="B Badr"/>
          <w:szCs w:val="28"/>
          <w:rtl/>
        </w:rPr>
      </w:pPr>
      <w:bookmarkStart w:id="197" w:name="_Toc24294962"/>
      <w:r w:rsidRPr="00F914FF">
        <w:rPr>
          <w:rFonts w:cs="B Badr" w:hint="cs"/>
          <w:rtl/>
        </w:rPr>
        <w:t>اشکال دوم: جعلی در کار نیست</w:t>
      </w:r>
      <w:bookmarkEnd w:id="197"/>
    </w:p>
    <w:p w14:paraId="61A85560" w14:textId="77777777" w:rsidR="00024353" w:rsidRPr="00F914FF" w:rsidRDefault="00AC76FB" w:rsidP="00024353">
      <w:pPr>
        <w:rPr>
          <w:rFonts w:ascii="NoorLotus" w:hAnsi="NoorLotus"/>
          <w:rtl/>
        </w:rPr>
      </w:pPr>
      <w:r w:rsidRPr="00F914FF">
        <w:rPr>
          <w:rFonts w:ascii="NoorLotus" w:hAnsi="NoorLotus" w:hint="cs"/>
          <w:rtl/>
        </w:rPr>
        <w:t xml:space="preserve">مطلب دوم که مهم تر است، اشکال امام به اصل جعل است. گرچه بحث مرحوم امام در جمع بین حکم ظاهری و واقعی است و فرمایش مرحوم نائینی را مطرح کردند. در آنجا یک عده ای برای حل مشکل تضاد که یکی از سه مشکلات بود، که یجب و یحرم </w:t>
      </w:r>
      <w:r w:rsidRPr="00F914FF">
        <w:rPr>
          <w:rFonts w:ascii="NoorLotus" w:hAnsi="NoorLotus" w:hint="cs"/>
          <w:rtl/>
        </w:rPr>
        <w:t>واقعی با یجب و یحرم که از اماره استفاده می شود، در موارد مخالفت تضادش را چگونه حل کنیم؟ واقع وجوب نماز جمعه است و روایت دال بر حرمت نماز جمعه در عصر غیبت باشد و خبر ثقه است و اخذ می شود، حال جمع بین این دو یجب و یحرم چگونه است؟ در اینجا راههای مختلفی طی شد</w:t>
      </w:r>
      <w:r w:rsidRPr="00F914FF">
        <w:rPr>
          <w:rFonts w:ascii="NoorLotus" w:hAnsi="NoorLotus" w:hint="cs"/>
          <w:rtl/>
        </w:rPr>
        <w:t>ه. برخی مانند مرحوم اصفهانی و من تبع آن همچون مرحوم خوئی و عده ای دیگری و مرحوم امام می گویند کاری به مبانی دیگر نداریم و اصل این حرف غلط است چون احکام اعتباری است و در اعتباریات تضاد و تماثل نمی آید. این بحث مفصلی دارد و ما نمی خواهیم الان وارد این بحث شو</w:t>
      </w:r>
      <w:r w:rsidRPr="00F914FF">
        <w:rPr>
          <w:rFonts w:ascii="NoorLotus" w:hAnsi="NoorLotus" w:hint="cs"/>
          <w:rtl/>
        </w:rPr>
        <w:t>یم و اینکه حکم اعتباری است قابل بحث است  و اینکه  تضاد به تعبیر مرحوم اصفهانی مربوط به احوال عینیه امور خارجی و واقعیه است و مرحوم امام نیز این را فرمودند، بحث دیگری است که مبنای استحاله در تضاد چیس</w:t>
      </w:r>
      <w:r w:rsidR="00516E86" w:rsidRPr="00F914FF">
        <w:rPr>
          <w:rFonts w:ascii="NoorLotus" w:hAnsi="NoorLotus" w:hint="cs"/>
          <w:rtl/>
        </w:rPr>
        <w:t>ت، که ما نمی خواهیم وارد این مسیر</w:t>
      </w:r>
      <w:r w:rsidRPr="00F914FF">
        <w:rPr>
          <w:rFonts w:ascii="NoorLotus" w:hAnsi="NoorLotus" w:hint="cs"/>
          <w:rtl/>
        </w:rPr>
        <w:t xml:space="preserve"> شویم.</w:t>
      </w:r>
    </w:p>
    <w:p w14:paraId="11E022D0" w14:textId="77777777" w:rsidR="00024353" w:rsidRPr="00F914FF" w:rsidRDefault="00AC76FB" w:rsidP="00024353">
      <w:pPr>
        <w:rPr>
          <w:rFonts w:ascii="NoorLotus" w:hAnsi="NoorLotus"/>
          <w:rtl/>
        </w:rPr>
      </w:pPr>
      <w:r w:rsidRPr="00F914FF">
        <w:rPr>
          <w:rFonts w:ascii="NoorLotus" w:hAnsi="NoorLotus" w:hint="cs"/>
          <w:rtl/>
        </w:rPr>
        <w:t xml:space="preserve">یکی از راههایی که </w:t>
      </w:r>
      <w:r w:rsidRPr="00F914FF">
        <w:rPr>
          <w:rFonts w:ascii="NoorLotus" w:hAnsi="NoorLotus" w:hint="cs"/>
          <w:rtl/>
        </w:rPr>
        <w:t>مرحوم آ</w:t>
      </w:r>
      <w:r w:rsidRPr="00F914FF">
        <w:rPr>
          <w:rFonts w:ascii="NoorLotus" w:hAnsi="NoorLotus" w:hint="cs"/>
          <w:rtl/>
        </w:rPr>
        <w:t xml:space="preserve">خوند طی کرده است و مرحوم نائینی نیز در اینجا طی می </w:t>
      </w:r>
      <w:r w:rsidRPr="00F914FF">
        <w:rPr>
          <w:rFonts w:ascii="NoorLotus" w:hAnsi="NoorLotus" w:hint="cs"/>
          <w:rtl/>
        </w:rPr>
        <w:t>کند این است که در احکام ظاهری یج</w:t>
      </w:r>
      <w:r w:rsidRPr="00F914FF">
        <w:rPr>
          <w:rFonts w:ascii="NoorLotus" w:hAnsi="NoorLotus" w:hint="cs"/>
          <w:rtl/>
        </w:rPr>
        <w:t>ب و یحرم نداریم که با یجب و یحرم واقعی تضاد یا تماثل پیدا کند. واقع یجب صلاة الجمعة است و در جایی که اماره آمد که یحرم صلاة الجمعه فی عصر الغیبة یا لا یجب، اصلاً بر ط</w:t>
      </w:r>
      <w:r w:rsidRPr="00F914FF">
        <w:rPr>
          <w:rFonts w:ascii="NoorLotus" w:hAnsi="NoorLotus" w:hint="cs"/>
          <w:rtl/>
        </w:rPr>
        <w:t xml:space="preserve">بق این یحرم، یحرم نداریم. مرحوم آخوند می فرماید چون مفاد دلیل حجیت یک حکم وضعی است و چون خود حجیت قابل وضع است. مرحوم آخوند حجیت را مانند ملکیت و زوجیت مجعول اصالی می داند. ایشان می گوید هذا حجة قابل جعل است مانند ولایت و قضاوت و زوجیت و ملکیت. </w:t>
      </w:r>
    </w:p>
    <w:p w14:paraId="5EA43E5B" w14:textId="77777777" w:rsidR="00024353" w:rsidRPr="00F914FF" w:rsidRDefault="00AC76FB" w:rsidP="00024353">
      <w:pPr>
        <w:rPr>
          <w:rFonts w:ascii="NoorLotus" w:hAnsi="NoorLotus"/>
          <w:rtl/>
        </w:rPr>
      </w:pPr>
      <w:r w:rsidRPr="00F914FF">
        <w:rPr>
          <w:rFonts w:ascii="NoorLotus" w:hAnsi="NoorLotus" w:hint="cs"/>
          <w:rtl/>
        </w:rPr>
        <w:t>مرحوم نائی</w:t>
      </w:r>
      <w:r w:rsidRPr="00F914FF">
        <w:rPr>
          <w:rFonts w:ascii="NoorLotus" w:hAnsi="NoorLotus" w:hint="cs"/>
          <w:rtl/>
        </w:rPr>
        <w:t>نی ن</w:t>
      </w:r>
      <w:r w:rsidR="00516E86" w:rsidRPr="00F914FF">
        <w:rPr>
          <w:rFonts w:ascii="NoorLotus" w:hAnsi="NoorLotus" w:hint="cs"/>
          <w:rtl/>
        </w:rPr>
        <w:t>یز می فرماید وسطیت در اثبات،</w:t>
      </w:r>
      <w:r w:rsidRPr="00F914FF">
        <w:rPr>
          <w:rFonts w:ascii="NoorLotus" w:hAnsi="NoorLotus" w:hint="cs"/>
          <w:rtl/>
        </w:rPr>
        <w:t xml:space="preserve"> مجعول است که حکم وضعی است و درگیری با واقع ندارد. درگیری های دیگر بحث دیگری است مانند تفویت مصلحت واقعی و جعل داعی و امثال آن حتی در احکام وضعی، مولا غرض می خواهد و بدون غرض نمی شود. اشکال تضاد و تماثل را اینگونه حل می کنند</w:t>
      </w:r>
      <w:r w:rsidRPr="00F914FF">
        <w:rPr>
          <w:rFonts w:ascii="NoorLotus" w:hAnsi="NoorLotus" w:hint="cs"/>
          <w:rtl/>
        </w:rPr>
        <w:t xml:space="preserve"> که تضاد و تماثل نیست چون در مفاد امارات یجب و یحرم نداریم که با یجب و یحرم واقعی اجتماع مثلین یا ضدین شود بلکه آنچه داریم حکم وضعی وسطیت در اثبات و علم داریم. این بحثی بود که مرحوم نائینی طرح کرد و ما طبق آن مفصل بحث کردیم و بر منوال آن بحث مفاد اماره، فر</w:t>
      </w:r>
      <w:r w:rsidRPr="00F914FF">
        <w:rPr>
          <w:rFonts w:ascii="NoorLotus" w:hAnsi="NoorLotus" w:hint="cs"/>
          <w:rtl/>
        </w:rPr>
        <w:t>ق بین اماره و اصل و حکومت اماره بر اصل را مطرح کردیم.</w:t>
      </w:r>
    </w:p>
    <w:p w14:paraId="5DF91D1F" w14:textId="77777777" w:rsidR="00024353" w:rsidRPr="00F914FF" w:rsidRDefault="00AC76FB" w:rsidP="0045518D">
      <w:pPr>
        <w:rPr>
          <w:rFonts w:ascii="NoorLotus" w:hAnsi="NoorLotus"/>
          <w:rtl/>
        </w:rPr>
      </w:pPr>
      <w:r w:rsidRPr="00F914FF">
        <w:rPr>
          <w:rFonts w:ascii="NoorLotus" w:hAnsi="NoorLotus" w:hint="cs"/>
          <w:rtl/>
        </w:rPr>
        <w:lastRenderedPageBreak/>
        <w:t xml:space="preserve">سوال و جواب: این بحث مفصل در جای خودش می آید. خدا رحمت کند مرحوم عراقی را که مرحوم پدرمان از ایشان نقل می کرد که ایشان می گفت این جعل حاصل در حکم ظاهری مانند باد در بوق کردن است و اگر در عالم واقع بوقی </w:t>
      </w:r>
      <w:r w:rsidRPr="00F914FF">
        <w:rPr>
          <w:rFonts w:ascii="NoorLotus" w:hAnsi="NoorLotus" w:hint="cs"/>
          <w:rtl/>
        </w:rPr>
        <w:t>باشد، این باد اثری دارد یعنی اصلاً حکم ظاهری به حمل شایع وقتی که مطابق با واقع نیست، پوچ است. آقای نائینی در جایی که در عالم واقع تکلیف هست، جمع ضدین و مثلین را اینگونه حل می کند که اینکه در ظاهر است حکم وضعی است و حکم وضعی با حکم واقعی ضدین و مثلین نیستند</w:t>
      </w:r>
      <w:r w:rsidRPr="00F914FF">
        <w:rPr>
          <w:rFonts w:ascii="NoorLotus" w:hAnsi="NoorLotus" w:hint="cs"/>
          <w:rtl/>
        </w:rPr>
        <w:t xml:space="preserve">. </w:t>
      </w:r>
      <w:r w:rsidR="0045518D" w:rsidRPr="00F914FF">
        <w:rPr>
          <w:rFonts w:ascii="NoorLotus" w:hAnsi="NoorLotus" w:hint="cs"/>
          <w:rtl/>
        </w:rPr>
        <w:t>البته با فرض پذیرش این بیان حکم ظاهری، حکم وضعی است، شبهات دیگر جمع حکم واقعی و ظاهری حل نمی‌‌شود.</w:t>
      </w:r>
      <w:r w:rsidRPr="00F914FF">
        <w:rPr>
          <w:rFonts w:ascii="NoorLotus" w:hAnsi="NoorLotus" w:hint="cs"/>
          <w:rtl/>
        </w:rPr>
        <w:t xml:space="preserve"> من می گویم اصلاً راهکار کلی وجود دارد که اصلاً این حکم ظاهری فقط در مواردی که انطباق دارد مراد جدی دارد و در جایی که انطباق نباشد، مراد جدی ندارد. این مطلب همه ی مسائل را حل می کند. باید ببینیم که در احکام وضعی چگونه قائل هستند؟ ممکن است مانند مرحوم آقا ض</w:t>
      </w:r>
      <w:r w:rsidRPr="00F914FF">
        <w:rPr>
          <w:rFonts w:ascii="NoorLotus" w:hAnsi="NoorLotus" w:hint="cs"/>
          <w:rtl/>
        </w:rPr>
        <w:t>یاء بگوییم که در جایی که انطباق نباشد، هیچ است. مرحوم آخوند در احکام ظاهری ظاهرش این است که حقیقتاً طهارت را مجعول می داند و لذا با نجاست که نماز می خواند، ایشان می گوید نمازش صحیح و مجزی است با استصحاب طهارت ولو واقعاً نجس باشد. مرحوم نائینی همان جا اشکال</w:t>
      </w:r>
      <w:r w:rsidRPr="00F914FF">
        <w:rPr>
          <w:rFonts w:ascii="NoorLotus" w:hAnsi="NoorLotus" w:hint="cs"/>
          <w:rtl/>
        </w:rPr>
        <w:t xml:space="preserve"> می کند که این حرف درست نیست. ایشان می گوید طهارت ظاهری، طهارت به حمل شایع نیست. پس این در جای خودش مانند بحث اجزاء، باید بحث شود که آقای نائینی، مرحوم آقا ضیاء به مرحوم آخوند اشکال کردند که اگر با استصحاب به طهارت رسیدید ولی در واقع طهارت نبود، مجزی نیست </w:t>
      </w:r>
      <w:r w:rsidRPr="00F914FF">
        <w:rPr>
          <w:rFonts w:ascii="NoorLotus" w:hAnsi="NoorLotus" w:hint="cs"/>
          <w:rtl/>
        </w:rPr>
        <w:t>چون طهارت به حمل شایع جعل نشده است. به خلاف مرحوم آخوند که توسعه واقعیه می دهد و می گوید فردی از طهارت حاصل شده و با طهارت نماز خوانده. یعنی دو طهارت در واقع داریم که برخی از آنها در طبیعت است و برخی در موارد شک در طهارت و نجاست است.</w:t>
      </w:r>
    </w:p>
    <w:p w14:paraId="38DF15F7" w14:textId="77777777" w:rsidR="00FE35EA" w:rsidRPr="00F914FF" w:rsidRDefault="00AC76FB" w:rsidP="00AD63E2">
      <w:pPr>
        <w:rPr>
          <w:rFonts w:ascii="NoorLotus" w:hAnsi="NoorLotus"/>
          <w:rtl/>
        </w:rPr>
      </w:pPr>
      <w:r w:rsidRPr="00F914FF">
        <w:rPr>
          <w:rFonts w:ascii="NoorLotus" w:hAnsi="NoorLotus" w:hint="cs"/>
          <w:rtl/>
        </w:rPr>
        <w:t>مرحوم نائینی مثل مرحوم</w:t>
      </w:r>
      <w:r w:rsidRPr="00F914FF">
        <w:rPr>
          <w:rFonts w:ascii="NoorLotus" w:hAnsi="NoorLotus" w:hint="cs"/>
          <w:rtl/>
        </w:rPr>
        <w:t xml:space="preserve"> آخوند</w:t>
      </w:r>
      <w:r w:rsidR="00024353" w:rsidRPr="00F914FF">
        <w:rPr>
          <w:rFonts w:ascii="NoorLotus" w:hAnsi="NoorLotus" w:hint="cs"/>
          <w:rtl/>
        </w:rPr>
        <w:t xml:space="preserve"> این مشکل تضاد و تماثل </w:t>
      </w:r>
      <w:r w:rsidRPr="00F914FF">
        <w:rPr>
          <w:rFonts w:ascii="NoorLotus" w:hAnsi="NoorLotus" w:hint="cs"/>
          <w:rtl/>
        </w:rPr>
        <w:t>را با حکم وضعی دانستن احکام ظاهری</w:t>
      </w:r>
      <w:r w:rsidR="00024353" w:rsidRPr="00F914FF">
        <w:rPr>
          <w:rFonts w:ascii="NoorLotus" w:hAnsi="NoorLotus" w:hint="cs"/>
          <w:rtl/>
        </w:rPr>
        <w:t xml:space="preserve"> حل </w:t>
      </w:r>
      <w:r w:rsidRPr="00F914FF">
        <w:rPr>
          <w:rFonts w:ascii="NoorLotus" w:hAnsi="NoorLotus" w:hint="cs"/>
          <w:rtl/>
        </w:rPr>
        <w:t>می‌‌کند. ایشان می گوید</w:t>
      </w:r>
      <w:r w:rsidR="00024353" w:rsidRPr="00F914FF">
        <w:rPr>
          <w:rFonts w:ascii="NoorLotus" w:hAnsi="NoorLotus" w:hint="cs"/>
          <w:rtl/>
        </w:rPr>
        <w:t xml:space="preserve"> </w:t>
      </w:r>
      <w:r w:rsidRPr="00F914FF">
        <w:rPr>
          <w:rFonts w:ascii="NoorLotus" w:hAnsi="NoorLotus" w:hint="cs"/>
          <w:rtl/>
        </w:rPr>
        <w:t>در احکام</w:t>
      </w:r>
      <w:r w:rsidRPr="00F914FF">
        <w:rPr>
          <w:rFonts w:ascii="NoorLotus" w:hAnsi="NoorLotus" w:hint="cs"/>
          <w:rtl/>
        </w:rPr>
        <w:t xml:space="preserve"> ظاهری </w:t>
      </w:r>
      <w:r w:rsidR="00024353" w:rsidRPr="00F914FF">
        <w:rPr>
          <w:rFonts w:ascii="NoorLotus" w:hAnsi="NoorLotus" w:hint="cs"/>
          <w:rtl/>
        </w:rPr>
        <w:t>جعل طریقی</w:t>
      </w:r>
      <w:r w:rsidRPr="00F914FF">
        <w:rPr>
          <w:rFonts w:ascii="NoorLotus" w:hAnsi="NoorLotus" w:hint="cs"/>
          <w:rtl/>
        </w:rPr>
        <w:t>ت و علمیت وجود دارد که حکم وضعی است و با</w:t>
      </w:r>
      <w:r w:rsidR="00024353" w:rsidRPr="00F914FF">
        <w:rPr>
          <w:rFonts w:ascii="NoorLotus" w:hAnsi="NoorLotus" w:hint="cs"/>
          <w:rtl/>
        </w:rPr>
        <w:t xml:space="preserve"> حکم تکلیفی تماثل و تضاد ندارد.</w:t>
      </w:r>
    </w:p>
    <w:p w14:paraId="615A6731" w14:textId="77777777" w:rsidR="00024353" w:rsidRPr="00F914FF" w:rsidRDefault="00AC76FB" w:rsidP="00024353">
      <w:pPr>
        <w:rPr>
          <w:rFonts w:ascii="NoorLotus" w:hAnsi="NoorLotus"/>
          <w:rtl/>
        </w:rPr>
      </w:pPr>
      <w:r w:rsidRPr="00F914FF">
        <w:rPr>
          <w:rFonts w:ascii="NoorLotus" w:hAnsi="NoorLotus" w:hint="cs"/>
          <w:rtl/>
        </w:rPr>
        <w:t xml:space="preserve">علی ای حال </w:t>
      </w:r>
      <w:r w:rsidRPr="00F914FF">
        <w:rPr>
          <w:rFonts w:ascii="NoorLotus" w:hAnsi="NoorLotus" w:hint="cs"/>
          <w:rtl/>
        </w:rPr>
        <w:t>اینکه گفتیم استدارک است ب</w:t>
      </w:r>
      <w:r w:rsidRPr="00F914FF">
        <w:rPr>
          <w:rFonts w:ascii="NoorLotus" w:hAnsi="NoorLotus" w:hint="cs"/>
          <w:rtl/>
        </w:rPr>
        <w:t>ه این جهت است که مرحوم امام حرف متف</w:t>
      </w:r>
      <w:r w:rsidRPr="00F914FF">
        <w:rPr>
          <w:rFonts w:ascii="NoorLotus" w:hAnsi="NoorLotus" w:hint="cs"/>
          <w:rtl/>
        </w:rPr>
        <w:t>اوتی</w:t>
      </w:r>
      <w:r w:rsidRPr="00F914FF">
        <w:rPr>
          <w:rFonts w:ascii="NoorLotus" w:hAnsi="NoorLotus" w:hint="cs"/>
          <w:rtl/>
        </w:rPr>
        <w:t xml:space="preserve"> دارند و این حرف مبنایی است که ایشان می گوید ما اصلاً در احکام ظاهری هیچ جعلی نداریم؛ نه تکلیفی و نه وضعی. برخی از فضلای جوان تر هم اینها را دنبال کردند و به عنوان حرف نو مطرح می کنند. در این نظر می گویند امضای کار عقلا است. </w:t>
      </w:r>
    </w:p>
    <w:p w14:paraId="6435A10F" w14:textId="77777777" w:rsidR="00024353" w:rsidRPr="00F914FF" w:rsidRDefault="00AC76FB" w:rsidP="00FE35EA">
      <w:pPr>
        <w:rPr>
          <w:rFonts w:ascii="NoorLotus" w:hAnsi="NoorLotus"/>
          <w:rtl/>
        </w:rPr>
      </w:pPr>
      <w:r w:rsidRPr="00F914FF">
        <w:rPr>
          <w:rFonts w:ascii="NoorLotus" w:hAnsi="NoorLotus" w:hint="cs"/>
          <w:rtl/>
        </w:rPr>
        <w:t>مرحوم امام در چند جا این ب</w:t>
      </w:r>
      <w:r w:rsidRPr="00F914FF">
        <w:rPr>
          <w:rFonts w:ascii="NoorLotus" w:hAnsi="NoorLotus" w:hint="cs"/>
          <w:rtl/>
        </w:rPr>
        <w:t>حث را مطرح کردند و بحث مهم و مبنایی است</w:t>
      </w:r>
      <w:r w:rsidR="00FE35EA" w:rsidRPr="00F914FF">
        <w:rPr>
          <w:rFonts w:ascii="NoorLotus" w:hAnsi="NoorLotus" w:hint="cs"/>
          <w:rtl/>
        </w:rPr>
        <w:t>. از نظر ایشان</w:t>
      </w:r>
      <w:r w:rsidRPr="00F914FF">
        <w:rPr>
          <w:rFonts w:ascii="NoorLotus" w:hAnsi="NoorLotus" w:hint="cs"/>
          <w:rtl/>
        </w:rPr>
        <w:t xml:space="preserve"> </w:t>
      </w:r>
      <w:r w:rsidR="00FE35EA" w:rsidRPr="00F914FF">
        <w:rPr>
          <w:rFonts w:ascii="NoorLotus" w:hAnsi="NoorLotus" w:hint="cs"/>
          <w:rtl/>
        </w:rPr>
        <w:t xml:space="preserve">در احکام امضایی هیچ مجعولی نداریم. </w:t>
      </w:r>
      <w:r w:rsidRPr="00F914FF">
        <w:rPr>
          <w:rFonts w:ascii="NoorLotus" w:hAnsi="NoorLotus" w:hint="cs"/>
          <w:rtl/>
        </w:rPr>
        <w:t xml:space="preserve">مجعولی نداریم تا بحث کنیم که تکلیفی است یا وضعی و اگر وضعی باشد اصالی است یا تبعی. آیا حجیت انتزاعی است </w:t>
      </w:r>
      <w:r w:rsidRPr="00F914FF">
        <w:rPr>
          <w:rFonts w:ascii="NoorLotus" w:hAnsi="NoorLotus" w:hint="cs"/>
          <w:rtl/>
        </w:rPr>
        <w:lastRenderedPageBreak/>
        <w:t xml:space="preserve">یا خودش مجعول اصالی است. </w:t>
      </w:r>
      <w:r w:rsidR="00FE35EA" w:rsidRPr="00F914FF">
        <w:rPr>
          <w:rFonts w:ascii="NoorLotus" w:hAnsi="NoorLotus" w:hint="cs"/>
          <w:rtl/>
        </w:rPr>
        <w:t xml:space="preserve">جعل </w:t>
      </w:r>
      <w:r w:rsidRPr="00F914FF">
        <w:rPr>
          <w:rFonts w:ascii="NoorLotus" w:hAnsi="NoorLotus" w:hint="cs"/>
          <w:rtl/>
        </w:rPr>
        <w:t xml:space="preserve">وسطیت در اثبات یا </w:t>
      </w:r>
      <w:r w:rsidR="00FE35EA" w:rsidRPr="00F914FF">
        <w:rPr>
          <w:rFonts w:ascii="NoorLotus" w:hAnsi="NoorLotus" w:hint="cs"/>
          <w:rtl/>
        </w:rPr>
        <w:t xml:space="preserve">جعل </w:t>
      </w:r>
      <w:r w:rsidRPr="00F914FF">
        <w:rPr>
          <w:rFonts w:ascii="NoorLotus" w:hAnsi="NoorLotus" w:hint="cs"/>
          <w:rtl/>
        </w:rPr>
        <w:t>علم</w:t>
      </w:r>
      <w:r w:rsidR="00FE35EA" w:rsidRPr="00F914FF">
        <w:rPr>
          <w:rFonts w:ascii="NoorLotus" w:hAnsi="NoorLotus" w:hint="cs"/>
          <w:rtl/>
        </w:rPr>
        <w:t>یت،</w:t>
      </w:r>
      <w:r w:rsidRPr="00F914FF">
        <w:rPr>
          <w:rFonts w:ascii="NoorLotus" w:hAnsi="NoorLotus" w:hint="cs"/>
          <w:rtl/>
        </w:rPr>
        <w:t xml:space="preserve"> مجعول</w:t>
      </w:r>
      <w:r w:rsidRPr="00F914FF">
        <w:rPr>
          <w:rFonts w:ascii="NoorLotus" w:hAnsi="NoorLotus" w:hint="cs"/>
          <w:rtl/>
        </w:rPr>
        <w:t xml:space="preserve"> است و وضعی و اصالی است یا نه. اینها مطرح نیست. آنچه هست عبارت است از طریقه و بنای عقلا و امضاء شارع که دیگر جعل نیست. </w:t>
      </w:r>
    </w:p>
    <w:p w14:paraId="7870A99E" w14:textId="77777777" w:rsidR="00024353" w:rsidRPr="00F914FF" w:rsidRDefault="00AC76FB" w:rsidP="00FE35EA">
      <w:pPr>
        <w:rPr>
          <w:rFonts w:ascii="NoorLotus" w:hAnsi="NoorLotus"/>
          <w:rtl/>
        </w:rPr>
      </w:pPr>
      <w:r w:rsidRPr="00F914FF">
        <w:rPr>
          <w:rFonts w:ascii="NoorLotus" w:hAnsi="NoorLotus" w:hint="cs"/>
          <w:rtl/>
        </w:rPr>
        <w:t xml:space="preserve">ایشان در جمع بین حکم واقعی و ظاهری در اول بحث حجیت ظنون می فرمایند: </w:t>
      </w:r>
    </w:p>
    <w:p w14:paraId="15280531" w14:textId="77777777" w:rsidR="00024353" w:rsidRPr="00F914FF" w:rsidRDefault="00AC76FB" w:rsidP="00024353">
      <w:pPr>
        <w:rPr>
          <w:rFonts w:ascii="NoorLotus" w:hAnsi="NoorLotus"/>
          <w:rtl/>
        </w:rPr>
      </w:pPr>
      <w:r w:rsidRPr="00F914FF">
        <w:rPr>
          <w:rFonts w:ascii="NoorLotus" w:hAnsi="NoorLotus" w:hint="cs"/>
          <w:rtl/>
        </w:rPr>
        <w:t xml:space="preserve">فکیف کان فالمتأمل فیها یجد أن لا جعل فی ادلته ما قد یتشبث به اصلاً </w:t>
      </w:r>
      <w:r w:rsidRPr="00F914FF">
        <w:rPr>
          <w:rFonts w:ascii="NoorLotus" w:hAnsi="NoorLotus" w:hint="cs"/>
          <w:rtl/>
        </w:rPr>
        <w:t>بل هی للامضاء ما استقرت علیه غرائض العقلا</w:t>
      </w:r>
      <w:r w:rsidRPr="00F914FF">
        <w:rPr>
          <w:rStyle w:val="FootnoteReference"/>
          <w:rFonts w:ascii="NoorLotus" w:hAnsi="NoorLotus"/>
          <w:rtl/>
        </w:rPr>
        <w:footnoteReference w:id="14"/>
      </w:r>
      <w:r w:rsidRPr="00F914FF">
        <w:rPr>
          <w:rFonts w:ascii="NoorLotus" w:hAnsi="NoorLotus" w:hint="cs"/>
          <w:rtl/>
        </w:rPr>
        <w:t>.</w:t>
      </w:r>
    </w:p>
    <w:p w14:paraId="3B5BE6C4" w14:textId="77777777" w:rsidR="00024353" w:rsidRPr="00F914FF" w:rsidRDefault="00AC76FB" w:rsidP="00233EA3">
      <w:pPr>
        <w:rPr>
          <w:rFonts w:ascii="NoorLotus" w:hAnsi="NoorLotus"/>
          <w:rtl/>
        </w:rPr>
      </w:pPr>
      <w:r w:rsidRPr="00F914FF">
        <w:rPr>
          <w:rFonts w:ascii="NoorLotus" w:hAnsi="NoorLotus" w:hint="cs"/>
          <w:rtl/>
        </w:rPr>
        <w:t xml:space="preserve">ایشان در تهذیب الاصول همین مسئله را که اصلاً جعلی در کار نیست را واضح تر مطرح کردند. ایشان </w:t>
      </w:r>
      <w:r w:rsidR="00233EA3" w:rsidRPr="00F914FF">
        <w:rPr>
          <w:rFonts w:ascii="NoorLotus" w:hAnsi="NoorLotus" w:hint="cs"/>
          <w:rtl/>
        </w:rPr>
        <w:t xml:space="preserve">در جلد دوم ص 71 می فرمایند </w:t>
      </w:r>
      <w:r w:rsidRPr="00F914FF">
        <w:rPr>
          <w:rFonts w:ascii="NoorLotus" w:hAnsi="NoorLotus" w:hint="cs"/>
          <w:rtl/>
        </w:rPr>
        <w:t>در آنچه که مرحوم نائینی فرموده است، اشکال است و پنج اشکال را مطرح می کنند. اولین اشکال این اس</w:t>
      </w:r>
      <w:r w:rsidRPr="00F914FF">
        <w:rPr>
          <w:rFonts w:ascii="NoorLotus" w:hAnsi="NoorLotus" w:hint="cs"/>
          <w:rtl/>
        </w:rPr>
        <w:t>ت که:</w:t>
      </w:r>
    </w:p>
    <w:p w14:paraId="4FB0CF5C" w14:textId="77777777" w:rsidR="00024353" w:rsidRPr="00F914FF" w:rsidRDefault="00AC76FB" w:rsidP="00024353">
      <w:pPr>
        <w:spacing w:before="100" w:beforeAutospacing="1" w:after="100" w:afterAutospacing="1" w:line="240" w:lineRule="auto"/>
        <w:rPr>
          <w:rFonts w:ascii="NoorLotus" w:eastAsia="Times New Roman" w:hAnsi="NoorLotus"/>
          <w:rtl/>
        </w:rPr>
      </w:pPr>
      <w:r w:rsidRPr="00F914FF">
        <w:rPr>
          <w:rFonts w:ascii="NoorLotus" w:eastAsia="Times New Roman" w:hAnsi="NoorLotus"/>
          <w:color w:val="000000"/>
          <w:rtl/>
        </w:rPr>
        <w:t>فقد أشرنا إليه‏ و سيوافيك تفصيله عند البحث عن حجّية الأمارات العقلائية</w:t>
      </w:r>
      <w:r w:rsidRPr="00F914FF">
        <w:rPr>
          <w:rFonts w:ascii="NoorLotus" w:eastAsia="Times New Roman" w:hAnsi="NoorLotus" w:hint="cs"/>
          <w:color w:val="000000"/>
          <w:rtl/>
        </w:rPr>
        <w:t xml:space="preserve"> (در آنجا هم بحث مفصلی پیدا نکردم)</w:t>
      </w:r>
      <w:r w:rsidRPr="00F914FF">
        <w:rPr>
          <w:rFonts w:ascii="NoorLotus" w:eastAsia="Times New Roman" w:hAnsi="NoorLotus"/>
          <w:color w:val="000000"/>
          <w:rtl/>
        </w:rPr>
        <w:t xml:space="preserve">، و محصّله: أنّه ليس في باب الطرق و الأمارات حكم وضعي و لا تكليفي، و إنّما عمل بها الشارع كما يعمل بها العقلاء في مجاري امورهم من </w:t>
      </w:r>
      <w:r w:rsidRPr="00F914FF">
        <w:rPr>
          <w:rFonts w:ascii="NoorLotus" w:eastAsia="Times New Roman" w:hAnsi="NoorLotus"/>
          <w:color w:val="000000"/>
          <w:rtl/>
        </w:rPr>
        <w:t>معاملاتهم و سياساتهم.</w:t>
      </w:r>
      <w:r w:rsidRPr="00F914FF">
        <w:rPr>
          <w:rFonts w:ascii="NoorLotus" w:eastAsia="Times New Roman" w:hAnsi="NoorLotus"/>
          <w:rtl/>
        </w:rPr>
        <w:t xml:space="preserve"> </w:t>
      </w:r>
      <w:r w:rsidRPr="00F914FF">
        <w:rPr>
          <w:rFonts w:ascii="NoorLotus" w:eastAsia="Times New Roman" w:hAnsi="NoorLotus"/>
          <w:color w:val="000000"/>
          <w:rtl/>
        </w:rPr>
        <w:t>و ليس إمضاء الشارع العمل بالأمارات مستتبعاً لإنشاء حكم</w:t>
      </w:r>
      <w:r w:rsidRPr="00F914FF">
        <w:rPr>
          <w:rFonts w:ascii="NoorLotus" w:eastAsia="Times New Roman" w:hAnsi="NoorLotus" w:hint="cs"/>
          <w:color w:val="000000"/>
          <w:rtl/>
        </w:rPr>
        <w:t xml:space="preserve"> (امضاء شارع هم انشاء حکم نیست)</w:t>
      </w:r>
      <w:r w:rsidRPr="00F914FF">
        <w:rPr>
          <w:rFonts w:ascii="NoorLotus" w:eastAsia="Times New Roman" w:hAnsi="NoorLotus"/>
          <w:color w:val="000000"/>
          <w:rtl/>
        </w:rPr>
        <w:t>، بل مآله إلى عدم الردع و عدم التصرّف في بناء العقلاء. و ما ورد من الروايات‏</w:t>
      </w:r>
      <w:r w:rsidRPr="00F914FF">
        <w:rPr>
          <w:rFonts w:ascii="NoorLotus" w:eastAsia="Times New Roman" w:hAnsi="NoorLotus"/>
          <w:color w:val="000000"/>
          <w:vertAlign w:val="superscript"/>
          <w:rtl/>
        </w:rPr>
        <w:t xml:space="preserve"> </w:t>
      </w:r>
      <w:r w:rsidRPr="00F914FF">
        <w:rPr>
          <w:rFonts w:ascii="NoorLotus" w:eastAsia="Times New Roman" w:hAnsi="NoorLotus"/>
          <w:color w:val="000000"/>
          <w:rtl/>
        </w:rPr>
        <w:t>كلّها إرشاد إلى ما عليه العقلاء، و قد اعترف به قدس سره فيما سبق‏، و لكنّ</w:t>
      </w:r>
      <w:r w:rsidRPr="00F914FF">
        <w:rPr>
          <w:rFonts w:ascii="NoorLotus" w:eastAsia="Times New Roman" w:hAnsi="NoorLotus"/>
          <w:color w:val="000000"/>
          <w:rtl/>
        </w:rPr>
        <w:t>ه أفاد هنا ما ينافيه.</w:t>
      </w:r>
      <w:r w:rsidRPr="00F914FF">
        <w:rPr>
          <w:rStyle w:val="FootnoteReference"/>
          <w:rFonts w:ascii="NoorLotus" w:hAnsi="NoorLotus"/>
          <w:rtl/>
        </w:rPr>
        <w:footnoteReference w:id="15"/>
      </w:r>
    </w:p>
    <w:p w14:paraId="4D0FD450" w14:textId="77777777" w:rsidR="002E38FE" w:rsidRPr="00F914FF" w:rsidRDefault="00AC76FB" w:rsidP="002E38FE">
      <w:pPr>
        <w:pStyle w:val="Heading5"/>
        <w:rPr>
          <w:rFonts w:cs="B Badr"/>
          <w:rtl/>
        </w:rPr>
      </w:pPr>
      <w:bookmarkStart w:id="198" w:name="_Toc24294963"/>
      <w:r w:rsidRPr="00F914FF">
        <w:rPr>
          <w:rFonts w:cs="B Badr" w:hint="cs"/>
          <w:rtl/>
        </w:rPr>
        <w:t>مرحوم امام: کار شارع امضاء است و در آن هیچ جعلی نیست</w:t>
      </w:r>
      <w:bookmarkEnd w:id="198"/>
    </w:p>
    <w:p w14:paraId="7350DD5F" w14:textId="77777777" w:rsidR="002E38FE" w:rsidRPr="00F914FF" w:rsidRDefault="00AC76FB" w:rsidP="00024353">
      <w:pPr>
        <w:rPr>
          <w:rFonts w:ascii="NoorLotus" w:hAnsi="NoorLotus"/>
          <w:rtl/>
        </w:rPr>
      </w:pPr>
      <w:r w:rsidRPr="00F914FF">
        <w:rPr>
          <w:rFonts w:ascii="NoorLotus" w:hAnsi="NoorLotus" w:hint="cs"/>
          <w:rtl/>
        </w:rPr>
        <w:t>مرحوم نائینی درست است که پذیرفته بود که اصلاً شارع ارشاد دارد، منتهی طریق عقلا را طریقیت و وسطیت میداند. مرحوم امام می فرماید اینگونه نیست و بنای عقلا هست و عملاً کار شارع هم امضا</w:t>
      </w:r>
      <w:r w:rsidRPr="00F914FF">
        <w:rPr>
          <w:rFonts w:ascii="NoorLotus" w:hAnsi="NoorLotus" w:hint="cs"/>
          <w:rtl/>
        </w:rPr>
        <w:t>ء است و در امضاء هم هیچ جعلی نیست.</w:t>
      </w:r>
    </w:p>
    <w:p w14:paraId="00497D54" w14:textId="77777777" w:rsidR="002E38FE" w:rsidRPr="00F914FF" w:rsidRDefault="00AC76FB" w:rsidP="002E38FE">
      <w:pPr>
        <w:pStyle w:val="Heading5"/>
        <w:rPr>
          <w:rFonts w:cs="B Badr"/>
          <w:rtl/>
        </w:rPr>
      </w:pPr>
      <w:bookmarkStart w:id="199" w:name="_Toc24294964"/>
      <w:r w:rsidRPr="00F914FF">
        <w:rPr>
          <w:rFonts w:cs="B Badr" w:hint="cs"/>
          <w:rtl/>
        </w:rPr>
        <w:t>بررسی کلام مرحوم امام</w:t>
      </w:r>
      <w:bookmarkEnd w:id="199"/>
    </w:p>
    <w:p w14:paraId="1E599DB7" w14:textId="77777777" w:rsidR="002E38FE" w:rsidRPr="00F914FF" w:rsidRDefault="00AC76FB" w:rsidP="00024353">
      <w:pPr>
        <w:rPr>
          <w:rFonts w:ascii="NoorLotus" w:hAnsi="NoorLotus"/>
          <w:rtl/>
        </w:rPr>
      </w:pPr>
      <w:r w:rsidRPr="00F914FF">
        <w:rPr>
          <w:rFonts w:ascii="NoorLotus" w:hAnsi="NoorLotus" w:hint="cs"/>
          <w:rtl/>
        </w:rPr>
        <w:t xml:space="preserve"> بحثی که ما با امام داریم دو مطلب است:</w:t>
      </w:r>
    </w:p>
    <w:p w14:paraId="6F0430AC" w14:textId="77777777" w:rsidR="002E38FE" w:rsidRPr="00F914FF" w:rsidRDefault="00AC76FB" w:rsidP="002E38FE">
      <w:pPr>
        <w:pStyle w:val="Heading6"/>
        <w:rPr>
          <w:rFonts w:cs="B Badr"/>
          <w:rtl/>
        </w:rPr>
      </w:pPr>
      <w:bookmarkStart w:id="200" w:name="_Toc24294965"/>
      <w:r w:rsidRPr="00F914FF">
        <w:rPr>
          <w:rFonts w:cs="B Badr" w:hint="cs"/>
          <w:rtl/>
        </w:rPr>
        <w:t>مطلب اول: چیستی امضا</w:t>
      </w:r>
      <w:bookmarkEnd w:id="200"/>
    </w:p>
    <w:p w14:paraId="0ECC31BF" w14:textId="77777777" w:rsidR="002E38FE" w:rsidRPr="00F914FF" w:rsidRDefault="00AC76FB" w:rsidP="00024353">
      <w:pPr>
        <w:rPr>
          <w:rFonts w:ascii="NoorLotus" w:hAnsi="NoorLotus"/>
          <w:rtl/>
        </w:rPr>
      </w:pPr>
      <w:r w:rsidRPr="00F914FF">
        <w:rPr>
          <w:rFonts w:ascii="NoorLotus" w:hAnsi="NoorLotus" w:hint="cs"/>
          <w:rtl/>
        </w:rPr>
        <w:t xml:space="preserve"> یکی اینکه امضاء به چه معناست و جالب است که ایشان این را باز نکرده است. به نظر ما امضاء در عرف ما دو معنا دارد. </w:t>
      </w:r>
    </w:p>
    <w:p w14:paraId="4A9D1838" w14:textId="77777777" w:rsidR="002E38FE" w:rsidRPr="00F914FF" w:rsidRDefault="00AC76FB" w:rsidP="002E38FE">
      <w:pPr>
        <w:pStyle w:val="Heading7"/>
        <w:rPr>
          <w:rFonts w:cs="B Badr"/>
          <w:rtl/>
        </w:rPr>
      </w:pPr>
      <w:bookmarkStart w:id="201" w:name="_Toc24294966"/>
      <w:r w:rsidRPr="00F914FF">
        <w:rPr>
          <w:rFonts w:cs="B Badr" w:hint="cs"/>
          <w:rtl/>
        </w:rPr>
        <w:lastRenderedPageBreak/>
        <w:t>اقسام امضاء</w:t>
      </w:r>
      <w:bookmarkEnd w:id="201"/>
    </w:p>
    <w:p w14:paraId="07B70027" w14:textId="77777777" w:rsidR="002E38FE" w:rsidRPr="00F914FF" w:rsidRDefault="00AC76FB" w:rsidP="002E38FE">
      <w:pPr>
        <w:pStyle w:val="Heading8"/>
        <w:rPr>
          <w:rFonts w:cs="B Badr"/>
          <w:rtl/>
        </w:rPr>
      </w:pPr>
      <w:bookmarkStart w:id="202" w:name="_Toc24294967"/>
      <w:r w:rsidRPr="00F914FF">
        <w:rPr>
          <w:rFonts w:cs="B Badr" w:hint="cs"/>
          <w:rtl/>
        </w:rPr>
        <w:t>1. امضاء به معنای عدم ردع</w:t>
      </w:r>
      <w:bookmarkEnd w:id="202"/>
    </w:p>
    <w:p w14:paraId="128D898C" w14:textId="77777777" w:rsidR="002E38FE" w:rsidRPr="00F914FF" w:rsidRDefault="00AC76FB" w:rsidP="00024353">
      <w:pPr>
        <w:rPr>
          <w:rFonts w:ascii="NoorLotus" w:hAnsi="NoorLotus"/>
          <w:rtl/>
        </w:rPr>
      </w:pPr>
      <w:r w:rsidRPr="00F914FF">
        <w:rPr>
          <w:rFonts w:ascii="NoorLotus" w:hAnsi="NoorLotus" w:hint="cs"/>
          <w:rtl/>
        </w:rPr>
        <w:t xml:space="preserve">یکی این است که ایشان می فرماید که مآلش به عدم ردع و عدم تصرف است. مثلاً اگر کسی قلباً مطلبی را قبول دارد </w:t>
      </w:r>
      <w:r w:rsidRPr="00F914FF">
        <w:rPr>
          <w:rFonts w:ascii="NoorLotus" w:hAnsi="NoorLotus" w:hint="cs"/>
          <w:rtl/>
        </w:rPr>
        <w:t xml:space="preserve">می گویند ایشان این مطلب را امضا کرده است. مانند جایی که برخی بیانیه داده اند و به شما می دهند و شما مطالعه می کنید و مضمون آن را قبول دارید ولی امضا نمی کنید به این معنا که چیزی انشاء کنید ولی مضمون آن را قبول دارید. اینها می توانند بگویند که ما بیانیه ای </w:t>
      </w:r>
      <w:r w:rsidRPr="00F914FF">
        <w:rPr>
          <w:rFonts w:ascii="NoorLotus" w:hAnsi="NoorLotus" w:hint="cs"/>
          <w:rtl/>
        </w:rPr>
        <w:t>دادیم و ایشان امضا کرد و قبول کرد به این معنا که رد نکرد و تصرف نکرد.</w:t>
      </w:r>
    </w:p>
    <w:p w14:paraId="5AE28E3C" w14:textId="77777777" w:rsidR="002E38FE" w:rsidRPr="00F914FF" w:rsidRDefault="00AC76FB" w:rsidP="002E38FE">
      <w:pPr>
        <w:pStyle w:val="Heading8"/>
        <w:rPr>
          <w:rFonts w:cs="B Badr"/>
          <w:rtl/>
        </w:rPr>
      </w:pPr>
      <w:bookmarkStart w:id="203" w:name="_Toc24294968"/>
      <w:r w:rsidRPr="00F914FF">
        <w:rPr>
          <w:rFonts w:cs="B Badr" w:hint="cs"/>
          <w:rtl/>
        </w:rPr>
        <w:t>2. امضاء به عنوان انشاء</w:t>
      </w:r>
      <w:bookmarkEnd w:id="203"/>
    </w:p>
    <w:p w14:paraId="40776D7D" w14:textId="77777777" w:rsidR="00024353" w:rsidRPr="00F914FF" w:rsidRDefault="00AC76FB" w:rsidP="00024353">
      <w:pPr>
        <w:rPr>
          <w:rFonts w:ascii="NoorLotus" w:hAnsi="NoorLotus"/>
          <w:rtl/>
        </w:rPr>
      </w:pPr>
      <w:r w:rsidRPr="00F914FF">
        <w:rPr>
          <w:rFonts w:ascii="NoorLotus" w:hAnsi="NoorLotus" w:hint="cs"/>
          <w:rtl/>
        </w:rPr>
        <w:t xml:space="preserve"> اما یک امضائی داریم که انشاء است و بسیار محکم است و تا شما امضا نکنید یعنی یک کار انشائی انجام ندهید فایده ای ندارد. اتفاقا الان به خلاف فرمایش مرحوم امام، عقلا </w:t>
      </w:r>
      <w:r w:rsidRPr="00F914FF">
        <w:rPr>
          <w:rFonts w:ascii="NoorLotus" w:hAnsi="NoorLotus" w:hint="cs"/>
          <w:rtl/>
        </w:rPr>
        <w:t>در سیاسات و معاملاتشان چنین امضاء محکمی می خواهند. مثلا می گویند تا رئیس جمهور امضا نکند، ابلاغ نمی شود یا تا وقتی رئیس مجلس امضا نکند، نمی شود برای شورای نگبهان فرستاد با اینکه مجلسی ها تصویب کردند. در قانون اساسی می گوید اگر مجلس مصوبی داشت، مصوباتش معتب</w:t>
      </w:r>
      <w:r w:rsidRPr="00F914FF">
        <w:rPr>
          <w:rFonts w:ascii="NoorLotus" w:hAnsi="NoorLotus" w:hint="cs"/>
          <w:rtl/>
        </w:rPr>
        <w:t xml:space="preserve">ر نیست تا اینکه شورای نگهبان آن را تایید کند به این معنا که خلاف شرع و قانون اساسی نباشد. اما صرف اینکه مجلس تصویب کرد و در تلویزیون و رادیو اعلام کرد، کار تمام نیست بلکه رئیس مجلس باید بفرستد و حتماً هم باید همراه با امضای او باشد. این به خاطر این است که </w:t>
      </w:r>
      <w:r w:rsidRPr="00F914FF">
        <w:rPr>
          <w:rFonts w:ascii="NoorLotus" w:hAnsi="NoorLotus" w:hint="cs"/>
          <w:rtl/>
        </w:rPr>
        <w:t>عقلا یکسری تشریفاتی را محکم گرفتند ما تشریفات بیع و شرا که ایجاب و قبول و اگر لازم باشد شهود، باید باشند. اینجاها امضائات انشائی است. کی گفته که هیچ جعل نیست؟!</w:t>
      </w:r>
    </w:p>
    <w:p w14:paraId="40B01825" w14:textId="77777777" w:rsidR="00024353" w:rsidRPr="00F914FF" w:rsidRDefault="00AC76FB" w:rsidP="00024353">
      <w:pPr>
        <w:rPr>
          <w:rFonts w:ascii="NoorLotus" w:hAnsi="NoorLotus"/>
        </w:rPr>
      </w:pPr>
      <w:r w:rsidRPr="00F914FF">
        <w:rPr>
          <w:rFonts w:ascii="NoorLotus" w:hAnsi="NoorLotus" w:hint="cs"/>
          <w:rtl/>
        </w:rPr>
        <w:t>سوال و جواب: شما تا فردا مطالعه کنید بعد اشکالات خودتان را بیان کنید. ما دو بحث داریم: یکی اینکه</w:t>
      </w:r>
      <w:r w:rsidRPr="00F914FF">
        <w:rPr>
          <w:rFonts w:ascii="NoorLotus" w:hAnsi="NoorLotus" w:hint="cs"/>
          <w:rtl/>
        </w:rPr>
        <w:t xml:space="preserve"> امضا چیست و تحلیلش چیست. مرحوم خوئی انشاء را ابراز اعتبار می داند. ما نقد می کنیم که ابراز ها بسیاری از اوقات انشاء هستند. من اینگونه می گویم که اسم این کودک را گذاشتم احمد، این ابراز و انشاء است. ما بحث می کنیم که انشاء شاخ و دم خاصی ندارد و همه ی اینها </w:t>
      </w:r>
      <w:r w:rsidRPr="00F914FF">
        <w:rPr>
          <w:rFonts w:ascii="NoorLotus" w:hAnsi="NoorLotus" w:hint="cs"/>
          <w:rtl/>
        </w:rPr>
        <w:t xml:space="preserve">انشاء است اما بحث مهم تری وجود دارد که حاکم بر همه ی اینهاست و اصلاً این حرفا تاثیری در آن ندارد  .... </w:t>
      </w:r>
    </w:p>
    <w:p w14:paraId="3E9B2513" w14:textId="77777777" w:rsidR="00F10298" w:rsidRPr="00F914FF" w:rsidRDefault="00F10298" w:rsidP="00F10298">
      <w:pPr>
        <w:rPr>
          <w:rtl/>
        </w:rPr>
        <w:sectPr w:rsidR="00F10298" w:rsidRPr="00F914FF" w:rsidSect="00F91B85">
          <w:headerReference w:type="default" r:id="rId41"/>
          <w:footerReference w:type="default" r:id="rId42"/>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60EA1760" w14:textId="77777777" w:rsidR="008B750B" w:rsidRPr="00F914FF" w:rsidRDefault="00AC76FB" w:rsidP="00A31467">
      <w:pPr>
        <w:rPr>
          <w:rtl/>
        </w:rPr>
      </w:pPr>
      <w:r w:rsidRPr="00F914FF">
        <w:rPr>
          <w:rFonts w:hint="cs"/>
          <w:noProof/>
          <w:rtl/>
          <w:lang w:bidi="ar-SA"/>
        </w:rPr>
        <w:lastRenderedPageBreak/>
        <w:drawing>
          <wp:inline distT="0" distB="0" distL="0" distR="0" wp14:anchorId="6563C36E" wp14:editId="3F4D33FE">
            <wp:extent cx="723899" cy="241300"/>
            <wp:effectExtent l="0" t="0" r="635" b="6350"/>
            <wp:docPr id="160682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270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F8FB70A" w14:textId="2F351DB4" w:rsidR="00687416"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4380633"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انکار وجود حکم در باب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112</w:t>
        </w:r>
        <w:r w:rsidRPr="00F914FF">
          <w:rPr>
            <w:noProof/>
            <w:webHidden/>
            <w:rtl/>
          </w:rPr>
          <w:fldChar w:fldCharType="end"/>
        </w:r>
      </w:hyperlink>
    </w:p>
    <w:p w14:paraId="176DA319" w14:textId="4933352E" w:rsidR="0068741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380634" w:history="1">
        <w:r w:rsidRPr="00F914FF">
          <w:rPr>
            <w:rStyle w:val="Hyperlink"/>
            <w:noProof/>
            <w:rtl/>
          </w:rPr>
          <w:t>اتفاق آراء در وجود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112</w:t>
        </w:r>
        <w:r w:rsidRPr="00F914FF">
          <w:rPr>
            <w:noProof/>
            <w:webHidden/>
            <w:rtl/>
          </w:rPr>
          <w:fldChar w:fldCharType="end"/>
        </w:r>
      </w:hyperlink>
    </w:p>
    <w:p w14:paraId="6416ACDA" w14:textId="2FB56E78" w:rsidR="0068741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380635" w:history="1">
        <w:r w:rsidRPr="00F914FF">
          <w:rPr>
            <w:rStyle w:val="Hyperlink"/>
            <w:noProof/>
            <w:rtl/>
          </w:rPr>
          <w:t>انکار حکم ظاهر</w:t>
        </w:r>
        <w:r w:rsidRPr="00F914FF">
          <w:rPr>
            <w:rStyle w:val="Hyperlink"/>
            <w:rFonts w:hint="cs"/>
            <w:noProof/>
            <w:rtl/>
          </w:rPr>
          <w:t>ی</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113</w:t>
        </w:r>
        <w:r w:rsidRPr="00F914FF">
          <w:rPr>
            <w:noProof/>
            <w:webHidden/>
            <w:rtl/>
          </w:rPr>
          <w:fldChar w:fldCharType="end"/>
        </w:r>
      </w:hyperlink>
    </w:p>
    <w:p w14:paraId="54F21EEE" w14:textId="7F22DAD3" w:rsidR="0068741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380636" w:history="1">
        <w:r w:rsidRPr="00F914FF">
          <w:rPr>
            <w:rStyle w:val="Hyperlink"/>
            <w:noProof/>
            <w:rtl/>
          </w:rPr>
          <w:t>اشکالات به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114</w:t>
        </w:r>
        <w:r w:rsidRPr="00F914FF">
          <w:rPr>
            <w:noProof/>
            <w:webHidden/>
            <w:rtl/>
          </w:rPr>
          <w:fldChar w:fldCharType="end"/>
        </w:r>
      </w:hyperlink>
    </w:p>
    <w:p w14:paraId="67997457" w14:textId="4D936E64" w:rsidR="0068741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4380637" w:history="1">
        <w:r w:rsidRPr="00F914FF">
          <w:rPr>
            <w:rStyle w:val="Hyperlink"/>
            <w:noProof/>
            <w:rtl/>
          </w:rPr>
          <w:t>اشکال اول: عدم تناف</w:t>
        </w:r>
        <w:r w:rsidRPr="00F914FF">
          <w:rPr>
            <w:rStyle w:val="Hyperlink"/>
            <w:rFonts w:hint="cs"/>
            <w:noProof/>
            <w:rtl/>
          </w:rPr>
          <w:t>ی</w:t>
        </w:r>
        <w:r w:rsidRPr="00F914FF">
          <w:rPr>
            <w:rStyle w:val="Hyperlink"/>
            <w:noProof/>
            <w:rtl/>
          </w:rPr>
          <w:t xml:space="preserve"> م</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امضائ</w:t>
        </w:r>
        <w:r w:rsidRPr="00F914FF">
          <w:rPr>
            <w:rStyle w:val="Hyperlink"/>
            <w:rFonts w:hint="cs"/>
            <w:noProof/>
            <w:rtl/>
          </w:rPr>
          <w:t>ی</w:t>
        </w:r>
        <w:r w:rsidRPr="00F914FF">
          <w:rPr>
            <w:rStyle w:val="Hyperlink"/>
            <w:noProof/>
            <w:rtl/>
          </w:rPr>
          <w:t xml:space="preserve"> بودن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امارات و جعل علم</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114</w:t>
        </w:r>
        <w:r w:rsidRPr="00F914FF">
          <w:rPr>
            <w:noProof/>
            <w:webHidden/>
            <w:rtl/>
          </w:rPr>
          <w:fldChar w:fldCharType="end"/>
        </w:r>
      </w:hyperlink>
    </w:p>
    <w:p w14:paraId="05110C52" w14:textId="696F9957" w:rsidR="0068741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4380638" w:history="1">
        <w:r w:rsidRPr="00F914FF">
          <w:rPr>
            <w:rStyle w:val="Hyperlink"/>
            <w:noProof/>
            <w:rtl/>
          </w:rPr>
          <w:t>نکته دوم: خلط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عقلائ</w:t>
        </w:r>
        <w:r w:rsidRPr="00F914FF">
          <w:rPr>
            <w:rStyle w:val="Hyperlink"/>
            <w:rFonts w:hint="cs"/>
            <w:noProof/>
            <w:rtl/>
          </w:rPr>
          <w:t>ی</w:t>
        </w:r>
        <w:r w:rsidRPr="00F914FF">
          <w:rPr>
            <w:rStyle w:val="Hyperlink"/>
            <w:noProof/>
            <w:rtl/>
          </w:rPr>
          <w:t xml:space="preserve"> و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115</w:t>
        </w:r>
        <w:r w:rsidRPr="00F914FF">
          <w:rPr>
            <w:noProof/>
            <w:webHidden/>
            <w:rtl/>
          </w:rPr>
          <w:fldChar w:fldCharType="end"/>
        </w:r>
      </w:hyperlink>
    </w:p>
    <w:p w14:paraId="7A1249AD" w14:textId="24D039C5" w:rsidR="00687416"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4380639" w:history="1">
        <w:r w:rsidRPr="00F914FF">
          <w:rPr>
            <w:rStyle w:val="Hyperlink"/>
            <w:noProof/>
            <w:rtl/>
          </w:rPr>
          <w:t>فرق 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عقلائ</w:t>
        </w:r>
        <w:r w:rsidRPr="00F914FF">
          <w:rPr>
            <w:rStyle w:val="Hyperlink"/>
            <w:rFonts w:hint="cs"/>
            <w:noProof/>
            <w:rtl/>
          </w:rPr>
          <w:t>ی</w:t>
        </w:r>
        <w:r w:rsidRPr="00F914FF">
          <w:rPr>
            <w:rStyle w:val="Hyperlink"/>
            <w:noProof/>
            <w:rtl/>
          </w:rPr>
          <w:t xml:space="preserve"> و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24380639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115</w:t>
        </w:r>
        <w:r w:rsidRPr="00F914FF">
          <w:rPr>
            <w:noProof/>
            <w:webHidden/>
            <w:rtl/>
          </w:rPr>
          <w:fldChar w:fldCharType="end"/>
        </w:r>
      </w:hyperlink>
    </w:p>
    <w:p w14:paraId="2AA17247" w14:textId="68CE5240" w:rsidR="00687416"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24380640" w:history="1">
        <w:r w:rsidRPr="00F914FF">
          <w:rPr>
            <w:rStyle w:val="Hyperlink"/>
            <w:noProof/>
            <w:rtl/>
          </w:rPr>
          <w:t>نحوه دخالت شارع در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24380640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115</w:t>
        </w:r>
        <w:r w:rsidRPr="00F914FF">
          <w:rPr>
            <w:noProof/>
            <w:webHidden/>
            <w:rtl/>
          </w:rPr>
          <w:fldChar w:fldCharType="end"/>
        </w:r>
      </w:hyperlink>
    </w:p>
    <w:p w14:paraId="0EA9CE29" w14:textId="12C1E4CE" w:rsidR="00687416"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24380641" w:history="1">
        <w:r w:rsidRPr="00F914FF">
          <w:rPr>
            <w:rStyle w:val="Hyperlink"/>
            <w:noProof/>
            <w:rtl/>
          </w:rPr>
          <w:t>نحوه دخالت شارع در بنائات عقلا</w:t>
        </w:r>
        <w:r w:rsidRPr="00F914FF">
          <w:rPr>
            <w:rStyle w:val="Hyperlink"/>
            <w:rFonts w:hint="cs"/>
            <w:noProof/>
            <w:rtl/>
          </w:rPr>
          <w:t>یی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24380641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116</w:t>
        </w:r>
        <w:r w:rsidRPr="00F914FF">
          <w:rPr>
            <w:noProof/>
            <w:webHidden/>
            <w:rtl/>
          </w:rPr>
          <w:fldChar w:fldCharType="end"/>
        </w:r>
      </w:hyperlink>
    </w:p>
    <w:p w14:paraId="2356AF7F" w14:textId="6E25D15A" w:rsidR="0068741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4380642" w:history="1">
        <w:r w:rsidRPr="00F914FF">
          <w:rPr>
            <w:rStyle w:val="Hyperlink"/>
            <w:noProof/>
            <w:rtl/>
          </w:rPr>
          <w:t>اشکال خروج از محل بحث</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24380642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117</w:t>
        </w:r>
        <w:r w:rsidRPr="00F914FF">
          <w:rPr>
            <w:noProof/>
            <w:webHidden/>
            <w:rtl/>
          </w:rPr>
          <w:fldChar w:fldCharType="end"/>
        </w:r>
      </w:hyperlink>
    </w:p>
    <w:p w14:paraId="4F97623E" w14:textId="35884D15" w:rsidR="00687416"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4380643" w:history="1">
        <w:r w:rsidRPr="00F914FF">
          <w:rPr>
            <w:rStyle w:val="Hyperlink"/>
            <w:noProof/>
            <w:rtl/>
          </w:rPr>
          <w:t>اشکال صغرو</w:t>
        </w:r>
        <w:r w:rsidRPr="00F914FF">
          <w:rPr>
            <w:rStyle w:val="Hyperlink"/>
            <w:rFonts w:hint="cs"/>
            <w:noProof/>
            <w:rtl/>
          </w:rPr>
          <w:t>ی</w:t>
        </w:r>
        <w:r w:rsidRPr="00F914FF">
          <w:rPr>
            <w:rStyle w:val="Hyperlink"/>
            <w:noProof/>
            <w:rtl/>
          </w:rPr>
          <w:t xml:space="preserve"> در کلام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24380643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117</w:t>
        </w:r>
        <w:r w:rsidRPr="00F914FF">
          <w:rPr>
            <w:noProof/>
            <w:webHidden/>
            <w:rtl/>
          </w:rPr>
          <w:fldChar w:fldCharType="end"/>
        </w:r>
      </w:hyperlink>
    </w:p>
    <w:p w14:paraId="7DA0CCD2" w14:textId="6A21D6B9" w:rsidR="0068741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4380644" w:history="1">
        <w:r w:rsidRPr="00F914FF">
          <w:rPr>
            <w:rStyle w:val="Hyperlink"/>
            <w:noProof/>
            <w:rtl/>
          </w:rPr>
          <w:t>جمع بند</w:t>
        </w:r>
        <w:r w:rsidRPr="00F914FF">
          <w:rPr>
            <w:rStyle w:val="Hyperlink"/>
            <w:rFonts w:hint="cs"/>
            <w:noProof/>
            <w:rtl/>
          </w:rPr>
          <w:t>ی</w:t>
        </w:r>
        <w:r w:rsidRPr="00F914FF">
          <w:rPr>
            <w:rStyle w:val="Hyperlink"/>
            <w:noProof/>
            <w:rtl/>
          </w:rPr>
          <w:t xml:space="preserve"> بررس</w:t>
        </w:r>
        <w:r w:rsidRPr="00F914FF">
          <w:rPr>
            <w:rStyle w:val="Hyperlink"/>
            <w:rFonts w:hint="cs"/>
            <w:noProof/>
            <w:rtl/>
          </w:rPr>
          <w:t>ی</w:t>
        </w:r>
        <w:r w:rsidRPr="00F914FF">
          <w:rPr>
            <w:rStyle w:val="Hyperlink"/>
            <w:noProof/>
            <w:rtl/>
          </w:rPr>
          <w:t xml:space="preserve">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24380644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119</w:t>
        </w:r>
        <w:r w:rsidRPr="00F914FF">
          <w:rPr>
            <w:noProof/>
            <w:webHidden/>
            <w:rtl/>
          </w:rPr>
          <w:fldChar w:fldCharType="end"/>
        </w:r>
      </w:hyperlink>
    </w:p>
    <w:p w14:paraId="1CDE8E80" w14:textId="77777777" w:rsidR="00C91EB6" w:rsidRPr="00F914FF" w:rsidRDefault="00AC76FB" w:rsidP="00A31467">
      <w:r w:rsidRPr="00F914FF">
        <w:fldChar w:fldCharType="end"/>
      </w:r>
    </w:p>
    <w:p w14:paraId="210D81DE" w14:textId="77777777" w:rsidR="00A31467" w:rsidRPr="00F914FF" w:rsidRDefault="00AC76FB" w:rsidP="00AA169A">
      <w:pPr>
        <w:pStyle w:val="Heading1"/>
        <w:rPr>
          <w:rtl/>
        </w:rPr>
      </w:pPr>
      <w:bookmarkStart w:id="209" w:name="_Toc24380633"/>
      <w:r w:rsidRPr="00F914FF">
        <w:rPr>
          <w:rFonts w:hint="cs"/>
          <w:rtl/>
        </w:rPr>
        <w:t xml:space="preserve">موضوع: بررسی </w:t>
      </w:r>
      <w:r w:rsidR="00AA169A" w:rsidRPr="00F914FF">
        <w:rPr>
          <w:rFonts w:hint="cs"/>
          <w:rtl/>
        </w:rPr>
        <w:t>انکار وجود حکم</w:t>
      </w:r>
      <w:r w:rsidRPr="00F914FF">
        <w:rPr>
          <w:rFonts w:hint="cs"/>
          <w:rtl/>
        </w:rPr>
        <w:t xml:space="preserve"> در باب حکم ظاهری</w:t>
      </w:r>
      <w:bookmarkEnd w:id="209"/>
    </w:p>
    <w:p w14:paraId="1E3BF26C" w14:textId="77777777" w:rsidR="001273E2" w:rsidRPr="00F914FF" w:rsidRDefault="00AC76FB" w:rsidP="00AA169A">
      <w:pPr>
        <w:rPr>
          <w:rtl/>
        </w:rPr>
      </w:pPr>
      <w:r w:rsidRPr="00F914FF">
        <w:rPr>
          <w:rFonts w:hint="cs"/>
          <w:rtl/>
        </w:rPr>
        <w:t>بحث در فرمایش مرحوم امام بود در اشکالاتی که بر محقق نائینی وارد کردند. البته بح</w:t>
      </w:r>
      <w:r w:rsidRPr="00F914FF">
        <w:rPr>
          <w:rFonts w:hint="cs"/>
          <w:rtl/>
        </w:rPr>
        <w:t xml:space="preserve">ث ایشان در اصل، جمع بین حکم ظاهری و واقعی است، منتهی اشکالاتی که آنجا بر محقق نائینی وارد کردند </w:t>
      </w:r>
      <w:r w:rsidR="00AA169A" w:rsidRPr="00F914FF">
        <w:rPr>
          <w:rFonts w:hint="cs"/>
          <w:rtl/>
        </w:rPr>
        <w:t>فارقی را که</w:t>
      </w:r>
      <w:r w:rsidRPr="00F914FF">
        <w:rPr>
          <w:rFonts w:hint="cs"/>
          <w:rtl/>
        </w:rPr>
        <w:t xml:space="preserve"> </w:t>
      </w:r>
      <w:r w:rsidR="00AA169A" w:rsidRPr="00F914FF">
        <w:rPr>
          <w:rFonts w:hint="cs"/>
          <w:rtl/>
        </w:rPr>
        <w:t>محقق نائینی</w:t>
      </w:r>
      <w:r w:rsidRPr="00F914FF">
        <w:rPr>
          <w:rFonts w:hint="cs"/>
          <w:rtl/>
        </w:rPr>
        <w:t xml:space="preserve"> برای امارات و اصول طرح کرده بود را مخدوش می کند. مرحوم امام در بحث جمع بین حکم ظاهری و واقعی راهی را می روند که به نظر می آید تا حدی راه مختص به خود ایشان است لذا جای بحث استقلالی دارد اما آن بحث ها اصلش مربوط به بحث جمع بین حکم ظاهری و واقعی. دوستان دیرو</w:t>
      </w:r>
      <w:r w:rsidRPr="00F914FF">
        <w:rPr>
          <w:rFonts w:hint="cs"/>
          <w:rtl/>
        </w:rPr>
        <w:t xml:space="preserve">ز اصرار کردند که همه را احاله ندهید و بخشی از آن را بحث کنید خصوصاً که برخی از مدرسین در قم بحث کردند، مشعوف به طریقه ی ایشان بودند ولی به نظر من اشکالات اساسی دارد. امروز تا حدی در مورد این بحث می کنیم و الباقی آن در جای خودش بحث می شود. </w:t>
      </w:r>
    </w:p>
    <w:p w14:paraId="7CCFEBBA" w14:textId="77777777" w:rsidR="009F5601" w:rsidRPr="00F914FF" w:rsidRDefault="00AC76FB" w:rsidP="009F5601">
      <w:pPr>
        <w:pStyle w:val="Heading2"/>
        <w:rPr>
          <w:rtl/>
        </w:rPr>
      </w:pPr>
      <w:bookmarkStart w:id="210" w:name="_Toc24380634"/>
      <w:r w:rsidRPr="00F914FF">
        <w:rPr>
          <w:rFonts w:hint="cs"/>
          <w:rtl/>
        </w:rPr>
        <w:t xml:space="preserve">اتفاق آراء در </w:t>
      </w:r>
      <w:r w:rsidRPr="00F914FF">
        <w:rPr>
          <w:rFonts w:hint="cs"/>
          <w:rtl/>
        </w:rPr>
        <w:t>وجود حکم ظاهری</w:t>
      </w:r>
      <w:bookmarkEnd w:id="210"/>
    </w:p>
    <w:p w14:paraId="4F933E3F" w14:textId="77777777" w:rsidR="00F25D2E" w:rsidRPr="00F914FF" w:rsidRDefault="00AC76FB" w:rsidP="00BA6169">
      <w:pPr>
        <w:rPr>
          <w:rtl/>
        </w:rPr>
      </w:pPr>
      <w:r w:rsidRPr="00F914FF">
        <w:rPr>
          <w:rFonts w:hint="cs"/>
          <w:rtl/>
        </w:rPr>
        <w:t>تا به حال</w:t>
      </w:r>
      <w:r w:rsidR="001273E2" w:rsidRPr="00F914FF">
        <w:rPr>
          <w:rFonts w:hint="cs"/>
          <w:rtl/>
        </w:rPr>
        <w:t xml:space="preserve"> دوستان</w:t>
      </w:r>
      <w:r w:rsidRPr="00F914FF">
        <w:rPr>
          <w:rFonts w:hint="cs"/>
          <w:rtl/>
        </w:rPr>
        <w:t xml:space="preserve"> در کفایه و بعد از آن اینطوری </w:t>
      </w:r>
      <w:r w:rsidR="001273E2" w:rsidRPr="00F914FF">
        <w:rPr>
          <w:rFonts w:hint="cs"/>
          <w:rtl/>
        </w:rPr>
        <w:t>شنیدند که ما یک حکم ظاهری داریم و این حکم ظاهری چه تأسیسی باش</w:t>
      </w:r>
      <w:r w:rsidR="00A31467" w:rsidRPr="00F914FF">
        <w:rPr>
          <w:rFonts w:hint="cs"/>
          <w:rtl/>
        </w:rPr>
        <w:t>د</w:t>
      </w:r>
      <w:r w:rsidR="001273E2" w:rsidRPr="00F914FF">
        <w:rPr>
          <w:rFonts w:hint="cs"/>
          <w:rtl/>
        </w:rPr>
        <w:t xml:space="preserve"> و چه امضائی، حکم است و پس از آن بحث شده که با واقع چگونه جمع می شود؟ در مورد چیستی حکم ظاهری، انحاء نظریات در آن مطرح است و دیروز هم اشاره کردیم که در جمع بین حکم ظاهری و واقعی برخی مجبور شده اند که بگویند این </w:t>
      </w:r>
      <w:r w:rsidR="001273E2" w:rsidRPr="00F914FF">
        <w:rPr>
          <w:rFonts w:hint="cs"/>
          <w:rtl/>
        </w:rPr>
        <w:lastRenderedPageBreak/>
        <w:t xml:space="preserve">حکم ظاهری حجیت است مانند مرحوم آخوند که جعل می کنیم حجیت را اصالتاً. البته با قیودی </w:t>
      </w:r>
      <w:r w:rsidR="005A664A" w:rsidRPr="00F914FF">
        <w:rPr>
          <w:rFonts w:hint="cs"/>
          <w:rtl/>
        </w:rPr>
        <w:t>که الان به آن کار نداریم</w:t>
      </w:r>
      <w:r w:rsidR="00BA6169" w:rsidRPr="00F914FF">
        <w:rPr>
          <w:rFonts w:hint="cs"/>
          <w:rtl/>
        </w:rPr>
        <w:t xml:space="preserve">. بنابراین مثلا در باب جعل حجیت برای </w:t>
      </w:r>
      <w:r w:rsidR="005A664A" w:rsidRPr="00F914FF">
        <w:rPr>
          <w:rFonts w:hint="cs"/>
          <w:rtl/>
        </w:rPr>
        <w:t>امارات</w:t>
      </w:r>
      <w:r w:rsidR="00BA6169" w:rsidRPr="00F914FF">
        <w:rPr>
          <w:rFonts w:hint="cs"/>
          <w:rtl/>
        </w:rPr>
        <w:t xml:space="preserve"> که حکمی ظاهری است،</w:t>
      </w:r>
      <w:r w:rsidR="00717BD1" w:rsidRPr="00F914FF">
        <w:rPr>
          <w:rFonts w:hint="cs"/>
          <w:rtl/>
        </w:rPr>
        <w:t xml:space="preserve"> عنوان</w:t>
      </w:r>
      <w:r w:rsidR="005A664A" w:rsidRPr="00F914FF">
        <w:rPr>
          <w:rFonts w:hint="cs"/>
          <w:rtl/>
        </w:rPr>
        <w:t xml:space="preserve"> حجیت </w:t>
      </w:r>
      <w:r w:rsidR="00717BD1" w:rsidRPr="00F914FF">
        <w:rPr>
          <w:rFonts w:hint="cs"/>
          <w:rtl/>
        </w:rPr>
        <w:t xml:space="preserve">جعل </w:t>
      </w:r>
      <w:r w:rsidR="005A664A" w:rsidRPr="00F914FF">
        <w:rPr>
          <w:rFonts w:hint="cs"/>
          <w:rtl/>
        </w:rPr>
        <w:t xml:space="preserve">می شود. </w:t>
      </w:r>
    </w:p>
    <w:p w14:paraId="5EC7E481" w14:textId="77777777" w:rsidR="00F25D2E" w:rsidRPr="00F914FF" w:rsidRDefault="00AC76FB" w:rsidP="00CF7D32">
      <w:pPr>
        <w:rPr>
          <w:rtl/>
        </w:rPr>
      </w:pPr>
      <w:r w:rsidRPr="00F914FF">
        <w:rPr>
          <w:rFonts w:hint="cs"/>
          <w:rtl/>
        </w:rPr>
        <w:t xml:space="preserve">بحث اصلی ما در فارق بین امارات و اصول این بود که مرحوم نائینی برای حل مشکل تضاد و تماثل بین حکم ظاهری و واقعی گفتند که علم و احراز مجعول است. </w:t>
      </w:r>
      <w:r w:rsidR="00717BD1" w:rsidRPr="00F914FF">
        <w:rPr>
          <w:rFonts w:hint="cs"/>
          <w:rtl/>
        </w:rPr>
        <w:t xml:space="preserve">برخی </w:t>
      </w:r>
      <w:r w:rsidRPr="00F914FF">
        <w:rPr>
          <w:rFonts w:hint="cs"/>
          <w:rtl/>
        </w:rPr>
        <w:t>دیگر</w:t>
      </w:r>
      <w:r w:rsidR="00E023DD" w:rsidRPr="00F914FF">
        <w:rPr>
          <w:rFonts w:hint="cs"/>
          <w:rtl/>
        </w:rPr>
        <w:t xml:space="preserve"> </w:t>
      </w:r>
      <w:r w:rsidRPr="00F914FF">
        <w:rPr>
          <w:rFonts w:hint="cs"/>
          <w:rtl/>
        </w:rPr>
        <w:t>امر طریقی به اتباع را مطرح کرده</w:t>
      </w:r>
      <w:r w:rsidRPr="00F914FF">
        <w:rPr>
          <w:rtl/>
        </w:rPr>
        <w:softHyphen/>
      </w:r>
      <w:r w:rsidRPr="00F914FF">
        <w:rPr>
          <w:rFonts w:hint="cs"/>
          <w:rtl/>
        </w:rPr>
        <w:t>اند؛ یعنی امر طریقی به اتباع از مؤدای اماره. بعضی مانند</w:t>
      </w:r>
      <w:r w:rsidRPr="00F914FF">
        <w:rPr>
          <w:rFonts w:hint="cs"/>
          <w:rtl/>
        </w:rPr>
        <w:t xml:space="preserve"> محقق عراقی بین اینها</w:t>
      </w:r>
      <w:r w:rsidR="00E023DD" w:rsidRPr="00F914FF">
        <w:rPr>
          <w:rFonts w:hint="cs"/>
          <w:rtl/>
        </w:rPr>
        <w:t xml:space="preserve"> جمع</w:t>
      </w:r>
      <w:r w:rsidRPr="00F914FF">
        <w:rPr>
          <w:rFonts w:hint="cs"/>
          <w:rtl/>
        </w:rPr>
        <w:t xml:space="preserve"> کردند </w:t>
      </w:r>
      <w:r w:rsidR="00E023DD" w:rsidRPr="00F914FF">
        <w:rPr>
          <w:rFonts w:hint="cs"/>
          <w:rtl/>
        </w:rPr>
        <w:t>از نظر محقق عراقی</w:t>
      </w:r>
      <w:r w:rsidRPr="00F914FF">
        <w:rPr>
          <w:rFonts w:hint="cs"/>
          <w:rtl/>
        </w:rPr>
        <w:t xml:space="preserve"> شما مجعول را هر چه بدانید، امر طریقی مولوی را لازم دارید و باید جعل بشود</w:t>
      </w:r>
      <w:r w:rsidR="004B06BA" w:rsidRPr="00F914FF">
        <w:rPr>
          <w:rFonts w:hint="cs"/>
          <w:rtl/>
        </w:rPr>
        <w:t xml:space="preserve">، </w:t>
      </w:r>
      <w:r w:rsidRPr="00F914FF">
        <w:rPr>
          <w:rFonts w:hint="cs"/>
          <w:rtl/>
        </w:rPr>
        <w:t>منتهی می گوید ما</w:t>
      </w:r>
      <w:r w:rsidR="004B06BA" w:rsidRPr="00F914FF">
        <w:rPr>
          <w:rFonts w:hint="cs"/>
          <w:rtl/>
        </w:rPr>
        <w:t xml:space="preserve"> نیز</w:t>
      </w:r>
      <w:r w:rsidRPr="00F914FF">
        <w:rPr>
          <w:rFonts w:hint="cs"/>
          <w:rtl/>
        </w:rPr>
        <w:t xml:space="preserve"> قبول داریم که در</w:t>
      </w:r>
      <w:r w:rsidR="004B06BA" w:rsidRPr="00F914FF">
        <w:rPr>
          <w:rFonts w:hint="cs"/>
          <w:rtl/>
        </w:rPr>
        <w:t xml:space="preserve"> مثل امارات تت</w:t>
      </w:r>
      <w:r w:rsidRPr="00F914FF">
        <w:rPr>
          <w:rFonts w:hint="cs"/>
          <w:rtl/>
        </w:rPr>
        <w:t>میم کشف است.</w:t>
      </w:r>
      <w:r w:rsidR="00CF7D32" w:rsidRPr="00F914FF">
        <w:rPr>
          <w:rFonts w:hint="cs"/>
          <w:rtl/>
        </w:rPr>
        <w:t xml:space="preserve"> پس شارع دو کار کرده است هم وجوب طریقیِ</w:t>
      </w:r>
      <w:r w:rsidRPr="00F914FF">
        <w:rPr>
          <w:rFonts w:hint="cs"/>
          <w:rtl/>
        </w:rPr>
        <w:t xml:space="preserve"> اتباع آورده </w:t>
      </w:r>
      <w:r w:rsidR="00CF7D32" w:rsidRPr="00F914FF">
        <w:rPr>
          <w:rFonts w:hint="cs"/>
          <w:rtl/>
        </w:rPr>
        <w:t>و هم تتمیم کشف کرده است. ایشان مدعی است که این وجوب اتباع، به هر حال لازم</w:t>
      </w:r>
      <w:r w:rsidR="004B06BA" w:rsidRPr="00F914FF">
        <w:rPr>
          <w:rFonts w:hint="cs"/>
          <w:rtl/>
        </w:rPr>
        <w:t xml:space="preserve"> </w:t>
      </w:r>
      <w:r w:rsidR="00CF7D32" w:rsidRPr="00F914FF">
        <w:rPr>
          <w:rFonts w:hint="cs"/>
          <w:rtl/>
        </w:rPr>
        <w:t xml:space="preserve">و لابدّمنه </w:t>
      </w:r>
      <w:r w:rsidR="004B06BA" w:rsidRPr="00F914FF">
        <w:rPr>
          <w:rFonts w:hint="cs"/>
          <w:rtl/>
        </w:rPr>
        <w:t>است. این از حرف های مهم آقا ضیاء است که باید در جای خودش بحث شود.</w:t>
      </w:r>
      <w:r w:rsidR="00E023DD" w:rsidRPr="00F914FF">
        <w:rPr>
          <w:rFonts w:hint="cs"/>
          <w:rtl/>
        </w:rPr>
        <w:t xml:space="preserve"> </w:t>
      </w:r>
    </w:p>
    <w:p w14:paraId="35961F1A" w14:textId="77777777" w:rsidR="009F5601" w:rsidRPr="00F914FF" w:rsidRDefault="00AC76FB" w:rsidP="00A31467">
      <w:pPr>
        <w:rPr>
          <w:rtl/>
        </w:rPr>
      </w:pPr>
      <w:r w:rsidRPr="00F914FF">
        <w:rPr>
          <w:rFonts w:hint="cs"/>
          <w:rtl/>
        </w:rPr>
        <w:t>اینها را برای این عرض کرد</w:t>
      </w:r>
      <w:r w:rsidR="00F25D2E" w:rsidRPr="00F914FF">
        <w:rPr>
          <w:rFonts w:hint="cs"/>
          <w:rtl/>
        </w:rPr>
        <w:t xml:space="preserve">م که </w:t>
      </w:r>
      <w:r w:rsidRPr="00F914FF">
        <w:rPr>
          <w:rFonts w:hint="cs"/>
          <w:rtl/>
        </w:rPr>
        <w:t xml:space="preserve">ظاهراً </w:t>
      </w:r>
      <w:r w:rsidR="00F25D2E" w:rsidRPr="00F914FF">
        <w:rPr>
          <w:rFonts w:hint="cs"/>
          <w:rtl/>
        </w:rPr>
        <w:t>در بین محققین</w:t>
      </w:r>
      <w:r w:rsidRPr="00F914FF">
        <w:rPr>
          <w:rFonts w:hint="cs"/>
          <w:rtl/>
        </w:rPr>
        <w:t>ی که آرائشان معروف است،</w:t>
      </w:r>
      <w:r w:rsidR="00F25D2E" w:rsidRPr="00F914FF">
        <w:rPr>
          <w:rFonts w:hint="cs"/>
          <w:rtl/>
        </w:rPr>
        <w:t xml:space="preserve"> کسی را نداریم که </w:t>
      </w:r>
      <w:r w:rsidRPr="00F914FF">
        <w:rPr>
          <w:rFonts w:hint="cs"/>
          <w:rtl/>
        </w:rPr>
        <w:t xml:space="preserve">اصل </w:t>
      </w:r>
      <w:r w:rsidR="00F25D2E" w:rsidRPr="00F914FF">
        <w:rPr>
          <w:rFonts w:hint="cs"/>
          <w:rtl/>
        </w:rPr>
        <w:t xml:space="preserve">حکم ظاهری را به یکی از این </w:t>
      </w:r>
      <w:r w:rsidRPr="00F914FF">
        <w:rPr>
          <w:rFonts w:hint="cs"/>
          <w:rtl/>
        </w:rPr>
        <w:t xml:space="preserve">وجوه و معانی انکار کرده باشد و همه به گونه ای قبول دارند. </w:t>
      </w:r>
    </w:p>
    <w:p w14:paraId="5B33F40C" w14:textId="77777777" w:rsidR="00F25D2E" w:rsidRPr="00F914FF" w:rsidRDefault="00AC76FB" w:rsidP="009F5601">
      <w:pPr>
        <w:pStyle w:val="Heading2"/>
        <w:rPr>
          <w:rtl/>
        </w:rPr>
      </w:pPr>
      <w:bookmarkStart w:id="211" w:name="_Toc24380635"/>
      <w:r w:rsidRPr="00F914FF">
        <w:rPr>
          <w:rFonts w:hint="cs"/>
          <w:rtl/>
        </w:rPr>
        <w:t>انکار حکم ظاهری از سوی مرحوم امام</w:t>
      </w:r>
      <w:bookmarkEnd w:id="211"/>
      <w:r w:rsidRPr="00F914FF">
        <w:rPr>
          <w:rFonts w:hint="cs"/>
          <w:rtl/>
        </w:rPr>
        <w:t xml:space="preserve"> </w:t>
      </w:r>
    </w:p>
    <w:p w14:paraId="732654C3" w14:textId="77777777" w:rsidR="004B06BA" w:rsidRPr="00F914FF" w:rsidRDefault="00AC76FB" w:rsidP="00A31467">
      <w:pPr>
        <w:rPr>
          <w:rtl/>
        </w:rPr>
      </w:pPr>
      <w:r w:rsidRPr="00F914FF">
        <w:rPr>
          <w:rFonts w:hint="cs"/>
          <w:rtl/>
        </w:rPr>
        <w:t>مرحوم امام گویا</w:t>
      </w:r>
      <w:r w:rsidR="00F25D2E" w:rsidRPr="00F914FF">
        <w:rPr>
          <w:rFonts w:hint="cs"/>
          <w:rtl/>
        </w:rPr>
        <w:t xml:space="preserve"> می خواهند</w:t>
      </w:r>
      <w:r w:rsidRPr="00F914FF">
        <w:rPr>
          <w:rFonts w:hint="cs"/>
          <w:rtl/>
        </w:rPr>
        <w:t xml:space="preserve"> حکم ظاهری به این معنا را انکار کنند و ایشان می گویند شارع هیچ جعلی ندارد. در تعبیر دیروز که از تقریرات ایشان خواندیم، امض</w:t>
      </w:r>
      <w:r w:rsidR="009F5601" w:rsidRPr="00F914FF">
        <w:rPr>
          <w:rFonts w:hint="cs"/>
          <w:rtl/>
        </w:rPr>
        <w:t>ا را پذیرفته بود و حرفشان این ا</w:t>
      </w:r>
      <w:r w:rsidRPr="00F914FF">
        <w:rPr>
          <w:rFonts w:hint="cs"/>
          <w:rtl/>
        </w:rPr>
        <w:t xml:space="preserve">ست که ما طرق عقلائی در عمل به امارات داریم و شارع </w:t>
      </w:r>
    </w:p>
    <w:p w14:paraId="208EA5F7" w14:textId="77777777" w:rsidR="009F5601" w:rsidRPr="00F914FF" w:rsidRDefault="00AC76FB" w:rsidP="00A31467">
      <w:pPr>
        <w:rPr>
          <w:rtl/>
        </w:rPr>
      </w:pPr>
      <w:r w:rsidRPr="00F914FF">
        <w:rPr>
          <w:rFonts w:hint="cs"/>
          <w:rtl/>
        </w:rPr>
        <w:t xml:space="preserve"> این طرق را امضا کرده است و خودش هیچ چیزی جعل نکرده است</w:t>
      </w:r>
      <w:r w:rsidR="004B06BA" w:rsidRPr="00F914FF">
        <w:rPr>
          <w:rFonts w:hint="cs"/>
          <w:rtl/>
        </w:rPr>
        <w:t xml:space="preserve">. در تقریرات آمده بود که </w:t>
      </w:r>
      <w:r w:rsidRPr="00F914FF">
        <w:rPr>
          <w:rFonts w:hint="cs"/>
          <w:rtl/>
        </w:rPr>
        <w:t>مآل این امضا</w:t>
      </w:r>
      <w:r w:rsidR="004B06BA" w:rsidRPr="00F914FF">
        <w:rPr>
          <w:rFonts w:hint="cs"/>
          <w:rtl/>
        </w:rPr>
        <w:t xml:space="preserve"> هم به</w:t>
      </w:r>
      <w:r w:rsidRPr="00F914FF">
        <w:rPr>
          <w:rFonts w:hint="cs"/>
          <w:rtl/>
        </w:rPr>
        <w:t xml:space="preserve"> این است که </w:t>
      </w:r>
      <w:r w:rsidR="004B06BA" w:rsidRPr="00F914FF">
        <w:rPr>
          <w:rFonts w:hint="cs"/>
          <w:rtl/>
        </w:rPr>
        <w:t xml:space="preserve">مانع از طریق عقلایی نشده و </w:t>
      </w:r>
      <w:r w:rsidRPr="00F914FF">
        <w:rPr>
          <w:rFonts w:hint="cs"/>
          <w:rtl/>
        </w:rPr>
        <w:t xml:space="preserve">سد راه </w:t>
      </w:r>
      <w:r w:rsidR="004B06BA" w:rsidRPr="00F914FF">
        <w:rPr>
          <w:rFonts w:hint="cs"/>
          <w:rtl/>
        </w:rPr>
        <w:t xml:space="preserve">آنها نکرده است و معنای امضا هم این است. </w:t>
      </w:r>
    </w:p>
    <w:p w14:paraId="1B81C894" w14:textId="77777777" w:rsidR="00FB69E8" w:rsidRPr="00F914FF" w:rsidRDefault="00AC76FB" w:rsidP="00FC3217">
      <w:pPr>
        <w:rPr>
          <w:rtl/>
        </w:rPr>
      </w:pPr>
      <w:r w:rsidRPr="00F914FF">
        <w:rPr>
          <w:rFonts w:hint="cs"/>
          <w:rtl/>
        </w:rPr>
        <w:t>من گفتم که شاید این تسامحی از سوی ایشان باشد اما در انوار الهدایه که به قلم خودشان است، همینطور آمده بلکه صریحاً</w:t>
      </w:r>
      <w:r w:rsidR="00FC3217" w:rsidRPr="00F914FF">
        <w:rPr>
          <w:rFonts w:hint="cs"/>
          <w:rtl/>
        </w:rPr>
        <w:t xml:space="preserve"> آمده است</w:t>
      </w:r>
      <w:r w:rsidRPr="00F914FF">
        <w:rPr>
          <w:rFonts w:hint="cs"/>
          <w:rtl/>
        </w:rPr>
        <w:t xml:space="preserve"> که شارع هیچ کاری نکرده و اگر می گوییم شارع امضا کرده است به این معنا نیست که امضائی را انشاء </w:t>
      </w:r>
      <w:r w:rsidRPr="00F914FF">
        <w:rPr>
          <w:rFonts w:hint="cs"/>
          <w:rtl/>
        </w:rPr>
        <w:t>کرده است بلکه به این معناست که خودش داخل در طریقه ی عقلائیه است و خودش همانند یکی از عقلا اینگونه عمل می کند</w:t>
      </w:r>
      <w:r w:rsidR="00FC3217" w:rsidRPr="00F914FF">
        <w:rPr>
          <w:rFonts w:hint="cs"/>
          <w:rtl/>
        </w:rPr>
        <w:t>.</w:t>
      </w:r>
      <w:r w:rsidRPr="00F914FF">
        <w:rPr>
          <w:rFonts w:hint="cs"/>
          <w:rtl/>
        </w:rPr>
        <w:t xml:space="preserve"> نتیجه اینکه</w:t>
      </w:r>
      <w:r w:rsidR="00FC3217" w:rsidRPr="00F914FF">
        <w:rPr>
          <w:rFonts w:hint="cs"/>
          <w:rtl/>
        </w:rPr>
        <w:t>،</w:t>
      </w:r>
      <w:r w:rsidRPr="00F914FF">
        <w:rPr>
          <w:rFonts w:hint="cs"/>
          <w:rtl/>
        </w:rPr>
        <w:t xml:space="preserve"> شارع هیچ کاری انجام نداده </w:t>
      </w:r>
      <w:r w:rsidR="00FC3217" w:rsidRPr="00F914FF">
        <w:rPr>
          <w:rFonts w:hint="cs"/>
          <w:rtl/>
        </w:rPr>
        <w:t xml:space="preserve">و هیچ حکمی جعل نکرده </w:t>
      </w:r>
      <w:r w:rsidRPr="00F914FF">
        <w:rPr>
          <w:rFonts w:hint="cs"/>
          <w:rtl/>
        </w:rPr>
        <w:t xml:space="preserve">است. این حرف مبنایی و مهمی است که باید به آن پرداخت. </w:t>
      </w:r>
      <w:r w:rsidR="00F25D2E" w:rsidRPr="00F914FF">
        <w:rPr>
          <w:rFonts w:hint="cs"/>
          <w:rtl/>
        </w:rPr>
        <w:t>اینکه بگوییم شارع هیچ</w:t>
      </w:r>
      <w:r w:rsidR="00FC3217" w:rsidRPr="00F914FF">
        <w:rPr>
          <w:rFonts w:hint="cs"/>
          <w:rtl/>
        </w:rPr>
        <w:t xml:space="preserve"> انشاء</w:t>
      </w:r>
      <w:r w:rsidRPr="00F914FF">
        <w:rPr>
          <w:rFonts w:hint="cs"/>
          <w:rtl/>
        </w:rPr>
        <w:t xml:space="preserve"> و</w:t>
      </w:r>
      <w:r w:rsidR="00F25D2E" w:rsidRPr="00F914FF">
        <w:rPr>
          <w:rFonts w:hint="cs"/>
          <w:rtl/>
        </w:rPr>
        <w:t xml:space="preserve"> جعلی ندارد، حرف اساسی و نو</w:t>
      </w:r>
      <w:r w:rsidRPr="00F914FF">
        <w:rPr>
          <w:rFonts w:hint="cs"/>
          <w:rtl/>
        </w:rPr>
        <w:t>یی</w:t>
      </w:r>
      <w:r w:rsidR="00F25D2E" w:rsidRPr="00F914FF">
        <w:rPr>
          <w:rFonts w:hint="cs"/>
          <w:rtl/>
        </w:rPr>
        <w:t xml:space="preserve"> </w:t>
      </w:r>
      <w:r w:rsidRPr="00F914FF">
        <w:rPr>
          <w:rFonts w:hint="cs"/>
          <w:rtl/>
        </w:rPr>
        <w:t xml:space="preserve">محسوب می شود. </w:t>
      </w:r>
    </w:p>
    <w:p w14:paraId="5CF8930E" w14:textId="77777777" w:rsidR="00FB69E8" w:rsidRPr="00F914FF" w:rsidRDefault="00AC76FB" w:rsidP="000B50A6">
      <w:pPr>
        <w:rPr>
          <w:rtl/>
        </w:rPr>
      </w:pPr>
      <w:r w:rsidRPr="00F914FF">
        <w:rPr>
          <w:rFonts w:hint="cs"/>
          <w:rtl/>
        </w:rPr>
        <w:t xml:space="preserve">مرحوم </w:t>
      </w:r>
      <w:r w:rsidR="00F25D2E" w:rsidRPr="00F914FF">
        <w:rPr>
          <w:rFonts w:hint="cs"/>
          <w:rtl/>
        </w:rPr>
        <w:t>امام از مرحوم نائینی تعجب می کند که</w:t>
      </w:r>
      <w:r w:rsidRPr="00F914FF">
        <w:rPr>
          <w:rFonts w:hint="cs"/>
          <w:rtl/>
        </w:rPr>
        <w:t xml:space="preserve"> </w:t>
      </w:r>
      <w:r w:rsidR="000B50A6" w:rsidRPr="00F914FF">
        <w:rPr>
          <w:rFonts w:hint="cs"/>
          <w:rtl/>
        </w:rPr>
        <w:t>چرا ایشان</w:t>
      </w:r>
      <w:r w:rsidR="00F25D2E" w:rsidRPr="00F914FF">
        <w:rPr>
          <w:rFonts w:hint="cs"/>
          <w:rtl/>
        </w:rPr>
        <w:t xml:space="preserve"> با اینکه مکرر می</w:t>
      </w:r>
      <w:r w:rsidRPr="00F914FF">
        <w:rPr>
          <w:rFonts w:hint="cs"/>
          <w:rtl/>
        </w:rPr>
        <w:t>گوید شارع در اینجا تأسیس ندارد و طریق عقلا را</w:t>
      </w:r>
      <w:r w:rsidR="00F25D2E" w:rsidRPr="00F914FF">
        <w:rPr>
          <w:rFonts w:hint="cs"/>
          <w:rtl/>
        </w:rPr>
        <w:t xml:space="preserve"> امضا کرده</w:t>
      </w:r>
      <w:r w:rsidRPr="00F914FF">
        <w:rPr>
          <w:rFonts w:hint="cs"/>
          <w:rtl/>
        </w:rPr>
        <w:t xml:space="preserve"> است، در اینجا می گویند تتمیم کشف و جعل علم صورت گرفته است.</w:t>
      </w:r>
    </w:p>
    <w:p w14:paraId="472E7041" w14:textId="77777777" w:rsidR="00FB69E8" w:rsidRPr="00F914FF" w:rsidRDefault="00AC76FB" w:rsidP="00A31467">
      <w:pPr>
        <w:rPr>
          <w:rtl/>
        </w:rPr>
      </w:pPr>
      <w:r w:rsidRPr="00F914FF">
        <w:rPr>
          <w:rFonts w:hint="cs"/>
          <w:rtl/>
        </w:rPr>
        <w:lastRenderedPageBreak/>
        <w:t>ایشان در انوار الهدایه پس از این</w:t>
      </w:r>
      <w:r w:rsidRPr="00F914FF">
        <w:rPr>
          <w:rFonts w:hint="cs"/>
          <w:rtl/>
        </w:rPr>
        <w:t>که فرمایش مرحوم نائینی را نقل می کنند می فرمایند:</w:t>
      </w:r>
    </w:p>
    <w:p w14:paraId="5B95443B" w14:textId="77777777" w:rsidR="003F283A" w:rsidRPr="00F914FF" w:rsidRDefault="00AC76FB" w:rsidP="00A31467">
      <w:pPr>
        <w:spacing w:before="100" w:beforeAutospacing="1" w:after="100" w:afterAutospacing="1" w:line="240" w:lineRule="auto"/>
        <w:rPr>
          <w:rFonts w:ascii="NoorLotus" w:eastAsia="Times New Roman" w:hAnsi="NoorLotus"/>
          <w:rtl/>
        </w:rPr>
      </w:pPr>
      <w:r w:rsidRPr="00F914FF">
        <w:rPr>
          <w:rFonts w:ascii="NoorLotus" w:eastAsia="Times New Roman" w:hAnsi="NoorLotus"/>
          <w:color w:val="000000"/>
          <w:rtl/>
        </w:rPr>
        <w:t xml:space="preserve">و فيه: أوّلا: أنّه ليس في باب الأمارات و الطرق العقلائيّة الإمضائيّة غالبا </w:t>
      </w:r>
      <w:r w:rsidR="00FB69E8" w:rsidRPr="00F914FF">
        <w:rPr>
          <w:rFonts w:ascii="NoorLotus" w:eastAsia="Times New Roman" w:hAnsi="NoorLotus" w:hint="cs"/>
          <w:color w:val="000000"/>
          <w:rtl/>
        </w:rPr>
        <w:t xml:space="preserve">(قید غالباً در اینجا فقط آمده است و در دیگر تقریرات به صورت کلی نفی کرده اند) </w:t>
      </w:r>
      <w:r w:rsidRPr="00F914FF">
        <w:rPr>
          <w:rFonts w:ascii="NoorLotus" w:eastAsia="Times New Roman" w:hAnsi="NoorLotus"/>
          <w:color w:val="000000"/>
          <w:rtl/>
        </w:rPr>
        <w:t>حكم مجعول أصلا، لا الحجّية، و لا الوسطيّة في الإثبات،</w:t>
      </w:r>
      <w:r w:rsidRPr="00F914FF">
        <w:rPr>
          <w:rFonts w:ascii="NoorLotus" w:eastAsia="Times New Roman" w:hAnsi="NoorLotus"/>
          <w:color w:val="000000"/>
          <w:rtl/>
        </w:rPr>
        <w:t xml:space="preserve"> و لا الحكم التكليفي التعبّدي، كما قد عرفت سابقا</w:t>
      </w:r>
      <w:r w:rsidR="00FB69E8" w:rsidRPr="00F914FF">
        <w:rPr>
          <w:rFonts w:ascii="NoorLotus" w:eastAsia="Times New Roman" w:hAnsi="NoorLotus" w:hint="cs"/>
          <w:color w:val="000000"/>
          <w:rtl/>
        </w:rPr>
        <w:t xml:space="preserve"> (قبلاً در اوائل بحث جمع بین حکم ظاهری و واقعی فرموده اند)</w:t>
      </w:r>
      <w:r w:rsidRPr="00F914FF">
        <w:rPr>
          <w:rFonts w:ascii="NoorLotus" w:eastAsia="Times New Roman" w:hAnsi="NoorLotus"/>
          <w:color w:val="000000"/>
          <w:rtl/>
        </w:rPr>
        <w:t xml:space="preserve"> و ليس معنى الإمضاء هو إنشاء حكم إمضائي</w:t>
      </w:r>
      <w:r w:rsidR="00FB69E8" w:rsidRPr="00F914FF">
        <w:rPr>
          <w:rFonts w:ascii="NoorLotus" w:eastAsia="Times New Roman" w:hAnsi="NoorLotus" w:hint="cs"/>
          <w:color w:val="000000"/>
          <w:rtl/>
        </w:rPr>
        <w:t xml:space="preserve"> (چون می دانید که امضاء، بسیاری از اوقات انشاء است مثلاً امضاء معاملات در فضولی ظاهرش انشاء است و فسخ و اجازه انشائی هستند و چیزی غیر از انشاء نیستند. ایشان می گوید </w:t>
      </w:r>
      <w:r w:rsidR="004643D5" w:rsidRPr="00F914FF">
        <w:rPr>
          <w:rFonts w:ascii="NoorLotus" w:eastAsia="Times New Roman" w:hAnsi="NoorLotus" w:hint="cs"/>
          <w:color w:val="000000"/>
          <w:rtl/>
        </w:rPr>
        <w:t>در اینجا امضائی که گفته می شود، امضاء انشائی نیست)</w:t>
      </w:r>
      <w:r w:rsidRPr="00F914FF">
        <w:rPr>
          <w:rFonts w:ascii="NoorLotus" w:eastAsia="Times New Roman" w:hAnsi="NoorLotus"/>
          <w:color w:val="000000"/>
          <w:rtl/>
        </w:rPr>
        <w:t>، بل الشارع لم يتصرّف في الطرق العقلائيّة، و كان الصادع بالشرع يعمل بها كما يعمل العقلاء في سياساتهم و معاملاتهم. و ما ورد في بعض الروايات إنّما هي أحكا</w:t>
      </w:r>
      <w:r w:rsidRPr="00F914FF">
        <w:rPr>
          <w:rFonts w:ascii="NoorLotus" w:eastAsia="Times New Roman" w:hAnsi="NoorLotus"/>
          <w:color w:val="000000"/>
          <w:rtl/>
        </w:rPr>
        <w:t>م إرشاديّة</w:t>
      </w:r>
      <w:r w:rsidR="004643D5" w:rsidRPr="00F914FF">
        <w:rPr>
          <w:rFonts w:ascii="NoorLotus" w:eastAsia="Times New Roman" w:hAnsi="NoorLotus" w:hint="cs"/>
          <w:color w:val="000000"/>
          <w:rtl/>
        </w:rPr>
        <w:t xml:space="preserve"> (اینهم مد نظر دوستان باشد که احکامی که در روایات آمده است، ارشادی است)</w:t>
      </w:r>
      <w:r w:rsidRPr="00F914FF">
        <w:rPr>
          <w:rFonts w:ascii="NoorLotus" w:eastAsia="Times New Roman" w:hAnsi="NoorLotus"/>
          <w:color w:val="000000"/>
          <w:rtl/>
        </w:rPr>
        <w:t>.</w:t>
      </w:r>
      <w:r w:rsidR="00004350" w:rsidRPr="00F914FF">
        <w:rPr>
          <w:rFonts w:ascii="NoorLotus" w:eastAsia="Times New Roman" w:hAnsi="NoorLotus"/>
          <w:rtl/>
        </w:rPr>
        <w:t xml:space="preserve"> </w:t>
      </w:r>
      <w:r w:rsidRPr="00F914FF">
        <w:rPr>
          <w:rFonts w:ascii="NoorLotus" w:eastAsia="Times New Roman" w:hAnsi="NoorLotus"/>
          <w:color w:val="000000"/>
          <w:rtl/>
        </w:rPr>
        <w:t>و العجب أنّه</w:t>
      </w:r>
      <w:r w:rsidR="004643D5" w:rsidRPr="00F914FF">
        <w:rPr>
          <w:rFonts w:ascii="NoorLotus" w:eastAsia="Times New Roman" w:hAnsi="NoorLotus" w:hint="cs"/>
          <w:color w:val="000000"/>
          <w:rtl/>
        </w:rPr>
        <w:t xml:space="preserve"> (مرحوم نائینی)</w:t>
      </w:r>
      <w:r w:rsidRPr="00F914FF">
        <w:rPr>
          <w:rFonts w:ascii="NoorLotus" w:eastAsia="Times New Roman" w:hAnsi="NoorLotus"/>
          <w:color w:val="000000"/>
          <w:rtl/>
        </w:rPr>
        <w:t>- قدّس سرّه- مع اعترافه كرارا بذلك</w:t>
      </w:r>
      <w:r w:rsidR="004643D5" w:rsidRPr="00F914FF">
        <w:rPr>
          <w:rFonts w:ascii="NoorLotus" w:eastAsia="Times New Roman" w:hAnsi="NoorLotus" w:hint="cs"/>
          <w:color w:val="000000"/>
          <w:rtl/>
        </w:rPr>
        <w:t xml:space="preserve"> (اینکه احکام امضائی است و مفاد این روایات تأسیس نیست)</w:t>
      </w:r>
      <w:r w:rsidRPr="00F914FF">
        <w:rPr>
          <w:rFonts w:ascii="NoorLotus" w:eastAsia="Times New Roman" w:hAnsi="NoorLotus"/>
          <w:color w:val="000000"/>
          <w:rtl/>
        </w:rPr>
        <w:t xml:space="preserve">‏ ذهب إلى جعل الحجّيّة و الوسطيّة في الإثبات و تتميم </w:t>
      </w:r>
      <w:r w:rsidRPr="00F914FF">
        <w:rPr>
          <w:rFonts w:ascii="NoorLotus" w:eastAsia="Times New Roman" w:hAnsi="NoorLotus"/>
          <w:color w:val="000000"/>
          <w:rtl/>
        </w:rPr>
        <w:t>الكشف‏ و أمثالها ممّا لا عين لها في الأدلّة الشرعيّة و لا أثر.</w:t>
      </w:r>
      <w:r w:rsidRPr="00F914FF">
        <w:rPr>
          <w:rStyle w:val="FootnoteReference"/>
          <w:rFonts w:ascii="NoorLotus" w:eastAsia="Times New Roman" w:hAnsi="NoorLotus"/>
          <w:rtl/>
        </w:rPr>
        <w:footnoteReference w:id="16"/>
      </w:r>
    </w:p>
    <w:p w14:paraId="08676461" w14:textId="77777777" w:rsidR="000B50A6" w:rsidRPr="00F914FF" w:rsidRDefault="00AC76FB" w:rsidP="000B50A6">
      <w:pPr>
        <w:pStyle w:val="Heading3"/>
        <w:rPr>
          <w:rtl/>
        </w:rPr>
      </w:pPr>
      <w:bookmarkStart w:id="212" w:name="_Toc24380636"/>
      <w:r w:rsidRPr="00F914FF">
        <w:rPr>
          <w:rFonts w:hint="cs"/>
          <w:rtl/>
        </w:rPr>
        <w:t>اشکالات به کلام مرحوم امام</w:t>
      </w:r>
      <w:bookmarkEnd w:id="212"/>
    </w:p>
    <w:p w14:paraId="018281A8" w14:textId="77777777" w:rsidR="00E00B73" w:rsidRPr="00F914FF" w:rsidRDefault="00AC76FB" w:rsidP="00A31467">
      <w:pPr>
        <w:rPr>
          <w:rtl/>
        </w:rPr>
      </w:pPr>
      <w:r w:rsidRPr="00F914FF">
        <w:rPr>
          <w:rFonts w:hint="cs"/>
          <w:rtl/>
        </w:rPr>
        <w:t>در اینجا چند نکته و اشکال</w:t>
      </w:r>
      <w:r w:rsidR="004643D5" w:rsidRPr="00F914FF">
        <w:rPr>
          <w:rFonts w:hint="cs"/>
          <w:rtl/>
        </w:rPr>
        <w:t xml:space="preserve"> داریم که به نظر ما</w:t>
      </w:r>
      <w:r w:rsidRPr="00F914FF">
        <w:rPr>
          <w:rFonts w:hint="cs"/>
          <w:rtl/>
        </w:rPr>
        <w:t xml:space="preserve"> به فرمایش ایشان </w:t>
      </w:r>
      <w:r w:rsidR="004643D5" w:rsidRPr="00F914FF">
        <w:rPr>
          <w:rFonts w:hint="cs"/>
          <w:rtl/>
        </w:rPr>
        <w:t>وارد است</w:t>
      </w:r>
      <w:r w:rsidRPr="00F914FF">
        <w:rPr>
          <w:rFonts w:hint="cs"/>
          <w:rtl/>
        </w:rPr>
        <w:t>:</w:t>
      </w:r>
    </w:p>
    <w:p w14:paraId="06B4C827" w14:textId="77777777" w:rsidR="00B01378" w:rsidRPr="00F914FF" w:rsidRDefault="00AC76FB" w:rsidP="00B01378">
      <w:pPr>
        <w:pStyle w:val="Heading4"/>
        <w:rPr>
          <w:rtl/>
        </w:rPr>
      </w:pPr>
      <w:bookmarkStart w:id="213" w:name="_Toc24380637"/>
      <w:r w:rsidRPr="00F914FF">
        <w:rPr>
          <w:rFonts w:hint="cs"/>
          <w:rtl/>
        </w:rPr>
        <w:t>اشکال اول: عدم تنافی میان امضائی بودن حجیت امارات و جعل علمیت</w:t>
      </w:r>
      <w:bookmarkEnd w:id="213"/>
    </w:p>
    <w:p w14:paraId="606F2389" w14:textId="77777777" w:rsidR="00E00B73" w:rsidRPr="00F914FF" w:rsidRDefault="00AC76FB" w:rsidP="00B01378">
      <w:pPr>
        <w:rPr>
          <w:rtl/>
        </w:rPr>
      </w:pPr>
      <w:r w:rsidRPr="00F914FF">
        <w:rPr>
          <w:rFonts w:hint="cs"/>
          <w:rtl/>
        </w:rPr>
        <w:t xml:space="preserve">انصافا هیچ تنافی‌‌ای بین پذیرش </w:t>
      </w:r>
      <w:r w:rsidRPr="00F914FF">
        <w:rPr>
          <w:rFonts w:hint="cs"/>
          <w:rtl/>
        </w:rPr>
        <w:t>امضائی بودن حجیت امارات و ادعای جعل علمیت برای امارات نیست و جمع بین این دو هیچ تعجبی ندارد. دلیلش</w:t>
      </w:r>
      <w:r w:rsidR="004643D5" w:rsidRPr="00F914FF">
        <w:rPr>
          <w:rFonts w:hint="cs"/>
          <w:rtl/>
        </w:rPr>
        <w:t xml:space="preserve"> هم</w:t>
      </w:r>
      <w:r w:rsidRPr="00F914FF">
        <w:rPr>
          <w:rFonts w:hint="cs"/>
          <w:rtl/>
        </w:rPr>
        <w:t xml:space="preserve"> این است که </w:t>
      </w:r>
      <w:r w:rsidR="004643D5" w:rsidRPr="00F914FF">
        <w:rPr>
          <w:rFonts w:hint="cs"/>
          <w:rtl/>
        </w:rPr>
        <w:t>مرحوم نائینی</w:t>
      </w:r>
      <w:r w:rsidRPr="00F914FF">
        <w:rPr>
          <w:rFonts w:hint="cs"/>
          <w:rtl/>
        </w:rPr>
        <w:t xml:space="preserve"> گفته است </w:t>
      </w:r>
      <w:r w:rsidR="00B41BAA" w:rsidRPr="00F914FF">
        <w:rPr>
          <w:rFonts w:hint="cs"/>
          <w:rtl/>
        </w:rPr>
        <w:t xml:space="preserve">حجیت امارات </w:t>
      </w:r>
      <w:r w:rsidRPr="00F914FF">
        <w:rPr>
          <w:rFonts w:hint="cs"/>
          <w:rtl/>
        </w:rPr>
        <w:t>امضائی است و تاسیسی نیست</w:t>
      </w:r>
      <w:r w:rsidR="00B41BAA" w:rsidRPr="00F914FF">
        <w:rPr>
          <w:rFonts w:hint="cs"/>
          <w:rtl/>
        </w:rPr>
        <w:t xml:space="preserve">. مرحوم نائینی </w:t>
      </w:r>
      <w:r w:rsidR="0097058B" w:rsidRPr="00F914FF">
        <w:rPr>
          <w:rFonts w:hint="cs"/>
          <w:rtl/>
        </w:rPr>
        <w:t xml:space="preserve">کجا گفته است که در حکم امضائی هیچ جعلی از ناحیه شارع وجود ندارد. امضائی بودن بدین معناست که عقلا اینگونه عمل می کنند </w:t>
      </w:r>
      <w:r w:rsidR="004643D5" w:rsidRPr="00F914FF">
        <w:rPr>
          <w:rFonts w:hint="cs"/>
          <w:rtl/>
        </w:rPr>
        <w:t>و شارع طریقه ی جدیدی نیاورده است</w:t>
      </w:r>
      <w:r w:rsidR="0097058B" w:rsidRPr="00F914FF">
        <w:rPr>
          <w:rFonts w:hint="cs"/>
          <w:rtl/>
        </w:rPr>
        <w:t>.</w:t>
      </w:r>
      <w:r w:rsidR="004643D5" w:rsidRPr="00F914FF">
        <w:rPr>
          <w:rFonts w:hint="cs"/>
          <w:rtl/>
        </w:rPr>
        <w:t xml:space="preserve"> </w:t>
      </w:r>
      <w:r w:rsidR="0097058B" w:rsidRPr="00F914FF">
        <w:rPr>
          <w:rFonts w:hint="cs"/>
          <w:rtl/>
        </w:rPr>
        <w:t>و شارع هم این را امضا کرده است پس شارع هم همین جعل را دارد. مگر امضائی بودن به این معناست که شارع هیچ جعلی در این مورد ندارد که مرحوم امام از جمع بین این ادعا و پذیرش امضائی ب</w:t>
      </w:r>
      <w:r w:rsidR="00723864" w:rsidRPr="00F914FF">
        <w:rPr>
          <w:rFonts w:hint="cs"/>
          <w:rtl/>
        </w:rPr>
        <w:t>ودن حجیت امارات تعجب می‌‌کند.</w:t>
      </w:r>
      <w:r w:rsidR="004643D5" w:rsidRPr="00F914FF">
        <w:rPr>
          <w:rFonts w:hint="cs"/>
          <w:rtl/>
        </w:rPr>
        <w:t xml:space="preserve"> بله امام </w:t>
      </w:r>
      <w:r w:rsidR="00723864" w:rsidRPr="00F914FF">
        <w:rPr>
          <w:rFonts w:hint="cs"/>
          <w:rtl/>
        </w:rPr>
        <w:t>می‌‌توانند جعل علمیت را نپذیرند و به این مطلب اشکال داشته باشند</w:t>
      </w:r>
      <w:r w:rsidR="004643D5" w:rsidRPr="00F914FF">
        <w:rPr>
          <w:rFonts w:hint="cs"/>
          <w:rtl/>
        </w:rPr>
        <w:t xml:space="preserve">، اما چرا </w:t>
      </w:r>
      <w:r w:rsidR="00723864" w:rsidRPr="00F914FF">
        <w:rPr>
          <w:rFonts w:hint="cs"/>
          <w:rtl/>
        </w:rPr>
        <w:t>از کلام مرحوم نائینی تعجب می کنن</w:t>
      </w:r>
      <w:r w:rsidR="004643D5" w:rsidRPr="00F914FF">
        <w:rPr>
          <w:rFonts w:hint="cs"/>
          <w:rtl/>
        </w:rPr>
        <w:t>د؟</w:t>
      </w:r>
      <w:r w:rsidRPr="00F914FF">
        <w:rPr>
          <w:rFonts w:hint="cs"/>
          <w:rtl/>
        </w:rPr>
        <w:t xml:space="preserve"> حرف آقای نائینی بسیار روشن است. ایشان می گوید کار شارع</w:t>
      </w:r>
      <w:r w:rsidR="001D311C" w:rsidRPr="00F914FF">
        <w:rPr>
          <w:rFonts w:hint="cs"/>
          <w:rtl/>
        </w:rPr>
        <w:t xml:space="preserve">، تأسیس نیست بلکه امضاء </w:t>
      </w:r>
      <w:r w:rsidR="001D311C" w:rsidRPr="00F914FF">
        <w:rPr>
          <w:rFonts w:hint="cs"/>
          <w:rtl/>
        </w:rPr>
        <w:lastRenderedPageBreak/>
        <w:t xml:space="preserve">طریق عقلائی است، منتهی </w:t>
      </w:r>
      <w:r w:rsidRPr="00F914FF">
        <w:rPr>
          <w:rFonts w:hint="cs"/>
          <w:rtl/>
        </w:rPr>
        <w:t>کار عقلا</w:t>
      </w:r>
      <w:r w:rsidRPr="00F914FF">
        <w:rPr>
          <w:rFonts w:hint="cs"/>
          <w:rtl/>
        </w:rPr>
        <w:t xml:space="preserve"> تتمیم کشف و الغای احتمال خلاف است</w:t>
      </w:r>
      <w:r w:rsidR="00B01378" w:rsidRPr="00F914FF">
        <w:rPr>
          <w:rFonts w:hint="cs"/>
          <w:rtl/>
        </w:rPr>
        <w:t>.</w:t>
      </w:r>
      <w:r w:rsidRPr="00F914FF">
        <w:rPr>
          <w:rFonts w:hint="cs"/>
          <w:rtl/>
        </w:rPr>
        <w:t xml:space="preserve"> </w:t>
      </w:r>
      <w:r w:rsidR="001D311C" w:rsidRPr="00F914FF">
        <w:rPr>
          <w:rFonts w:hint="cs"/>
          <w:rtl/>
        </w:rPr>
        <w:t xml:space="preserve">اگر ثقه خبر بیاورد، در وعاء اعتبارشان احتمال خلاف را الغاء می کنند و  </w:t>
      </w:r>
      <w:r w:rsidRPr="00F914FF">
        <w:rPr>
          <w:rFonts w:hint="cs"/>
          <w:rtl/>
        </w:rPr>
        <w:t>لذا عمل می کنند به خبر ثقه</w:t>
      </w:r>
      <w:r w:rsidR="001D311C" w:rsidRPr="00F914FF">
        <w:rPr>
          <w:rFonts w:hint="cs"/>
          <w:rtl/>
        </w:rPr>
        <w:t>،</w:t>
      </w:r>
      <w:r w:rsidRPr="00F914FF">
        <w:rPr>
          <w:rFonts w:hint="cs"/>
          <w:rtl/>
        </w:rPr>
        <w:t xml:space="preserve"> گویی که علم دارند و کار عقلا این است و شارع هم این را امضا کرده است.</w:t>
      </w:r>
      <w:r w:rsidR="001D311C" w:rsidRPr="00F914FF">
        <w:rPr>
          <w:rFonts w:hint="cs"/>
          <w:rtl/>
        </w:rPr>
        <w:t xml:space="preserve"> پس</w:t>
      </w:r>
      <w:r w:rsidR="00B01378" w:rsidRPr="00F914FF">
        <w:rPr>
          <w:rFonts w:hint="cs"/>
          <w:rtl/>
        </w:rPr>
        <w:t xml:space="preserve"> شارع هم همین جعل</w:t>
      </w:r>
      <w:r w:rsidR="001D311C" w:rsidRPr="00F914FF">
        <w:rPr>
          <w:rFonts w:hint="cs"/>
          <w:rtl/>
        </w:rPr>
        <w:t xml:space="preserve"> را دارد.</w:t>
      </w:r>
      <w:r w:rsidR="00B01378" w:rsidRPr="00F914FF">
        <w:rPr>
          <w:rFonts w:hint="cs"/>
          <w:rtl/>
        </w:rPr>
        <w:t xml:space="preserve"> این کجایش با جعل علمیت ناسازگار است. اصلا نتیجه طبیعی امضاء این بناء عقلایی همان جعل علمیت از طرف شارع است.</w:t>
      </w:r>
    </w:p>
    <w:p w14:paraId="22B319EC" w14:textId="77777777" w:rsidR="000B50A6" w:rsidRPr="00F914FF" w:rsidRDefault="00AC76FB" w:rsidP="00ED4223">
      <w:pPr>
        <w:pStyle w:val="Heading5"/>
        <w:rPr>
          <w:rtl/>
        </w:rPr>
      </w:pPr>
      <w:bookmarkStart w:id="214" w:name="_Toc24380638"/>
      <w:r w:rsidRPr="00F914FF">
        <w:rPr>
          <w:rFonts w:hint="cs"/>
          <w:rtl/>
        </w:rPr>
        <w:t>نکته دوم: خلط بین سیر عقلائی و احکام عقلی</w:t>
      </w:r>
      <w:bookmarkEnd w:id="214"/>
    </w:p>
    <w:p w14:paraId="4BF6381E" w14:textId="77777777" w:rsidR="000B50A6" w:rsidRPr="00F914FF" w:rsidRDefault="00AC76FB" w:rsidP="004C7CBF">
      <w:pPr>
        <w:rPr>
          <w:rtl/>
        </w:rPr>
      </w:pPr>
      <w:r w:rsidRPr="00F914FF">
        <w:rPr>
          <w:rFonts w:hint="cs"/>
          <w:rtl/>
        </w:rPr>
        <w:t xml:space="preserve">یک </w:t>
      </w:r>
      <w:r w:rsidRPr="00F914FF">
        <w:rPr>
          <w:rFonts w:hint="cs"/>
          <w:rtl/>
        </w:rPr>
        <w:t>نکته</w:t>
      </w:r>
      <w:r w:rsidRPr="00F914FF">
        <w:rPr>
          <w:rtl/>
        </w:rPr>
        <w:softHyphen/>
      </w:r>
      <w:r w:rsidRPr="00F914FF">
        <w:rPr>
          <w:rFonts w:hint="cs"/>
          <w:rtl/>
        </w:rPr>
        <w:t>ای</w:t>
      </w:r>
      <w:r w:rsidR="00E00B73" w:rsidRPr="00F914FF">
        <w:rPr>
          <w:rFonts w:hint="cs"/>
          <w:rtl/>
        </w:rPr>
        <w:t xml:space="preserve"> </w:t>
      </w:r>
      <w:r w:rsidR="00B4138A" w:rsidRPr="00F914FF">
        <w:rPr>
          <w:rFonts w:hint="cs"/>
          <w:rtl/>
        </w:rPr>
        <w:t>هم که باید در اینجا به آن توجه کرد که به نظر می آید در کلام امام خلط شده است، این است که گاهی ما</w:t>
      </w:r>
      <w:r w:rsidR="00B27FEB" w:rsidRPr="00F914FF">
        <w:rPr>
          <w:rFonts w:hint="cs"/>
          <w:rtl/>
        </w:rPr>
        <w:t xml:space="preserve"> بحث در احکام عقلی داریم که همه این حکم را دارند که ارشاد در آنجا</w:t>
      </w:r>
      <w:r w:rsidR="005A67EA" w:rsidRPr="00F914FF">
        <w:rPr>
          <w:rFonts w:hint="cs"/>
          <w:rtl/>
        </w:rPr>
        <w:t xml:space="preserve"> معنا دارد. یعنی در اوامر ارشادی</w:t>
      </w:r>
      <w:r w:rsidR="00B27FEB" w:rsidRPr="00F914FF">
        <w:rPr>
          <w:rFonts w:hint="cs"/>
          <w:rtl/>
        </w:rPr>
        <w:t xml:space="preserve"> </w:t>
      </w:r>
      <w:r w:rsidR="005A67EA" w:rsidRPr="00F914FF">
        <w:rPr>
          <w:rFonts w:hint="cs"/>
          <w:rtl/>
        </w:rPr>
        <w:t>(که تعبیر صحیح همین اوامر ارشادی</w:t>
      </w:r>
      <w:r w:rsidR="00B27FEB" w:rsidRPr="00F914FF">
        <w:rPr>
          <w:rFonts w:hint="cs"/>
          <w:rtl/>
        </w:rPr>
        <w:t xml:space="preserve"> است نه احک</w:t>
      </w:r>
      <w:r w:rsidR="005A67EA" w:rsidRPr="00F914FF">
        <w:rPr>
          <w:rFonts w:hint="cs"/>
          <w:rtl/>
        </w:rPr>
        <w:t>ام ارشادی) ما باید مسبقاً یک</w:t>
      </w:r>
      <w:r w:rsidR="00B27FEB" w:rsidRPr="00F914FF">
        <w:rPr>
          <w:rFonts w:hint="cs"/>
          <w:rtl/>
        </w:rPr>
        <w:t xml:space="preserve"> واقعیتی داشته باشیم مانند مصالح و مفاسد و احکام عقلیه</w:t>
      </w:r>
      <w:r w:rsidR="005A67EA" w:rsidRPr="00F914FF">
        <w:rPr>
          <w:rFonts w:hint="cs"/>
          <w:rtl/>
        </w:rPr>
        <w:t>‌‌ای</w:t>
      </w:r>
      <w:r w:rsidR="00B27FEB" w:rsidRPr="00F914FF">
        <w:rPr>
          <w:rFonts w:hint="cs"/>
          <w:rtl/>
        </w:rPr>
        <w:t xml:space="preserve"> که ثبوتش از ناحیه ما نیست و ما با اوامرمان به آن ارشاد </w:t>
      </w:r>
      <w:r w:rsidR="004C7CBF" w:rsidRPr="00F914FF">
        <w:rPr>
          <w:rFonts w:hint="cs"/>
          <w:rtl/>
        </w:rPr>
        <w:t xml:space="preserve">و راهنمایی </w:t>
      </w:r>
      <w:r w:rsidR="00B27FEB" w:rsidRPr="00F914FF">
        <w:rPr>
          <w:rFonts w:hint="cs"/>
          <w:rtl/>
        </w:rPr>
        <w:t xml:space="preserve">می کنیم </w:t>
      </w:r>
      <w:r w:rsidR="004C7CBF" w:rsidRPr="00F914FF">
        <w:rPr>
          <w:rFonts w:hint="cs"/>
          <w:rtl/>
        </w:rPr>
        <w:t xml:space="preserve">و هیچ مولویتی هم در آنها نیست. </w:t>
      </w:r>
      <w:r w:rsidR="00B27FEB" w:rsidRPr="00F914FF">
        <w:rPr>
          <w:rFonts w:hint="cs"/>
          <w:rtl/>
        </w:rPr>
        <w:t xml:space="preserve">مانند </w:t>
      </w:r>
      <w:r w:rsidR="00B4138A" w:rsidRPr="00F914FF">
        <w:rPr>
          <w:rFonts w:hint="cs"/>
          <w:rtl/>
        </w:rPr>
        <w:t>اوامر طبیب که می</w:t>
      </w:r>
      <w:r w:rsidR="00B27FEB" w:rsidRPr="00F914FF">
        <w:rPr>
          <w:rFonts w:hint="cs"/>
          <w:rtl/>
        </w:rPr>
        <w:t xml:space="preserve"> تواند ارشادی باشد. اما در باب بنائات عقلائی </w:t>
      </w:r>
      <w:r w:rsidR="004C7CBF" w:rsidRPr="00F914FF">
        <w:rPr>
          <w:rFonts w:hint="cs"/>
          <w:rtl/>
        </w:rPr>
        <w:t>چنین نیست</w:t>
      </w:r>
      <w:r w:rsidR="00B27FEB" w:rsidRPr="00F914FF">
        <w:rPr>
          <w:rFonts w:hint="cs"/>
          <w:rtl/>
        </w:rPr>
        <w:t xml:space="preserve">. این بحث مهمی است و نیاز به دقت دارد. ایشان مکرر می گوید </w:t>
      </w:r>
      <w:r w:rsidR="004C7CBF" w:rsidRPr="00F914FF">
        <w:rPr>
          <w:rFonts w:hint="cs"/>
          <w:rtl/>
        </w:rPr>
        <w:t xml:space="preserve">این امر </w:t>
      </w:r>
      <w:r w:rsidR="00B27FEB" w:rsidRPr="00F914FF">
        <w:rPr>
          <w:rFonts w:hint="cs"/>
          <w:rtl/>
        </w:rPr>
        <w:t xml:space="preserve">ارشادی است. </w:t>
      </w:r>
      <w:r w:rsidR="004C7CBF" w:rsidRPr="00F914FF">
        <w:rPr>
          <w:rFonts w:hint="cs"/>
          <w:rtl/>
        </w:rPr>
        <w:t>باید روشن شود که ارشاد به چیست؟ به طریقه ی عقلاء یا حکم عقل</w:t>
      </w:r>
      <w:r w:rsidR="00B27FEB" w:rsidRPr="00F914FF">
        <w:rPr>
          <w:rFonts w:hint="cs"/>
          <w:rtl/>
        </w:rPr>
        <w:t xml:space="preserve">؟ </w:t>
      </w:r>
    </w:p>
    <w:p w14:paraId="3FD3B861" w14:textId="77777777" w:rsidR="000B50A6" w:rsidRPr="00F914FF" w:rsidRDefault="00AC76FB" w:rsidP="00ED4223">
      <w:pPr>
        <w:pStyle w:val="Heading6"/>
        <w:rPr>
          <w:rtl/>
        </w:rPr>
      </w:pPr>
      <w:bookmarkStart w:id="215" w:name="_Toc24380639"/>
      <w:r w:rsidRPr="00F914FF">
        <w:rPr>
          <w:rFonts w:hint="cs"/>
          <w:rtl/>
        </w:rPr>
        <w:t>فرق سیر عقلائی و احکام عقلی</w:t>
      </w:r>
      <w:bookmarkEnd w:id="215"/>
    </w:p>
    <w:p w14:paraId="38554724" w14:textId="77777777" w:rsidR="00E53BD6" w:rsidRPr="00F914FF" w:rsidRDefault="00AC76FB" w:rsidP="00A31467">
      <w:pPr>
        <w:rPr>
          <w:rtl/>
        </w:rPr>
      </w:pPr>
      <w:r w:rsidRPr="00F914FF">
        <w:rPr>
          <w:rFonts w:hint="cs"/>
          <w:rtl/>
        </w:rPr>
        <w:t xml:space="preserve">سیر عقلائیه غیر از احکام عقلیه است. سیره عقلائیه، بنائاتی است که شارع می تواند نفی کند </w:t>
      </w:r>
      <w:r w:rsidRPr="00F914FF">
        <w:rPr>
          <w:rFonts w:hint="cs"/>
          <w:rtl/>
        </w:rPr>
        <w:t xml:space="preserve">و این غیر از احکام عقلی است که شارع نمی تواند اصلاً نفی کند مانند اینکه شارع نمی تواند قبح ظلم را نفی کند و در موردی بگوید </w:t>
      </w:r>
      <w:r w:rsidR="00194DDB" w:rsidRPr="00F914FF">
        <w:rPr>
          <w:rFonts w:hint="cs"/>
          <w:rtl/>
        </w:rPr>
        <w:t xml:space="preserve">در </w:t>
      </w:r>
      <w:r w:rsidRPr="00F914FF">
        <w:rPr>
          <w:rFonts w:hint="cs"/>
          <w:rtl/>
        </w:rPr>
        <w:t xml:space="preserve">این مورد ظلم قبح ندارد یا بگوید در موردی عدالت حسن نیست. </w:t>
      </w:r>
    </w:p>
    <w:p w14:paraId="3A970B1E" w14:textId="77777777" w:rsidR="00E53BD6" w:rsidRPr="00F914FF" w:rsidRDefault="00AC76FB" w:rsidP="00ED4223">
      <w:pPr>
        <w:pStyle w:val="Heading7"/>
        <w:rPr>
          <w:rtl/>
        </w:rPr>
      </w:pPr>
      <w:bookmarkStart w:id="216" w:name="_Toc24380640"/>
      <w:r w:rsidRPr="00F914FF">
        <w:rPr>
          <w:rFonts w:hint="cs"/>
          <w:rtl/>
        </w:rPr>
        <w:t>نحوه دخالت شارع در احکام عقلی</w:t>
      </w:r>
      <w:bookmarkEnd w:id="216"/>
    </w:p>
    <w:p w14:paraId="4F924BF9" w14:textId="77777777" w:rsidR="00E53BD6" w:rsidRPr="00F914FF" w:rsidRDefault="00AC76FB" w:rsidP="00194DDB">
      <w:pPr>
        <w:rPr>
          <w:rtl/>
        </w:rPr>
      </w:pPr>
      <w:r w:rsidRPr="00F914FF">
        <w:rPr>
          <w:rFonts w:hint="cs"/>
          <w:rtl/>
        </w:rPr>
        <w:t xml:space="preserve">بله </w:t>
      </w:r>
      <w:r w:rsidR="00B27FEB" w:rsidRPr="00F914FF">
        <w:rPr>
          <w:rFonts w:hint="cs"/>
          <w:rtl/>
        </w:rPr>
        <w:t xml:space="preserve">شارع </w:t>
      </w:r>
      <w:r w:rsidR="00194DDB" w:rsidRPr="00F914FF">
        <w:rPr>
          <w:rFonts w:hint="cs"/>
          <w:rtl/>
        </w:rPr>
        <w:t>در بعضی موارد می تواند موضوع احکام عقلی را با تصرفات و تشریعاتی که می‌‌کند،</w:t>
      </w:r>
      <w:r w:rsidRPr="00F914FF">
        <w:rPr>
          <w:rFonts w:hint="cs"/>
          <w:rtl/>
        </w:rPr>
        <w:t xml:space="preserve"> تغییر بدهد و </w:t>
      </w:r>
      <w:r w:rsidR="0064270B" w:rsidRPr="00F914FF">
        <w:rPr>
          <w:rFonts w:hint="cs"/>
          <w:rtl/>
        </w:rPr>
        <w:t xml:space="preserve">در جاهایی که برای او حق است، می تواند حق را یا اسقاط کند یا اثبات کند یا تغییر بدهد و </w:t>
      </w:r>
      <w:r w:rsidRPr="00F914FF">
        <w:rPr>
          <w:rFonts w:hint="cs"/>
          <w:rtl/>
        </w:rPr>
        <w:t>موضوع ظلم و عدل را عوض کند</w:t>
      </w:r>
      <w:r w:rsidR="0064270B" w:rsidRPr="00F914FF">
        <w:rPr>
          <w:rFonts w:hint="cs"/>
          <w:rtl/>
        </w:rPr>
        <w:t xml:space="preserve"> که </w:t>
      </w:r>
      <w:r w:rsidR="00194DDB" w:rsidRPr="00F914FF">
        <w:rPr>
          <w:rFonts w:hint="cs"/>
          <w:rtl/>
        </w:rPr>
        <w:t>در اینصورت آن ظلم دیگر ظلم نیست</w:t>
      </w:r>
      <w:r w:rsidRPr="00F914FF">
        <w:rPr>
          <w:rFonts w:hint="cs"/>
          <w:rtl/>
        </w:rPr>
        <w:t>. مثلاً اگر</w:t>
      </w:r>
      <w:r w:rsidR="0064270B" w:rsidRPr="00F914FF">
        <w:rPr>
          <w:rFonts w:hint="cs"/>
          <w:rtl/>
        </w:rPr>
        <w:t xml:space="preserve"> ما م</w:t>
      </w:r>
      <w:r w:rsidRPr="00F914FF">
        <w:rPr>
          <w:rFonts w:hint="cs"/>
          <w:rtl/>
        </w:rPr>
        <w:t>ِ</w:t>
      </w:r>
      <w:r w:rsidR="0064270B" w:rsidRPr="00F914FF">
        <w:rPr>
          <w:rFonts w:hint="cs"/>
          <w:rtl/>
        </w:rPr>
        <w:t>ن غیر حقٍ</w:t>
      </w:r>
      <w:r w:rsidRPr="00F914FF">
        <w:rPr>
          <w:rFonts w:hint="cs"/>
          <w:rtl/>
        </w:rPr>
        <w:t>،</w:t>
      </w:r>
      <w:r w:rsidR="0064270B" w:rsidRPr="00F914FF">
        <w:rPr>
          <w:rFonts w:hint="cs"/>
          <w:rtl/>
        </w:rPr>
        <w:t xml:space="preserve"> تصرف در ملک کسی داشته باشیم</w:t>
      </w:r>
      <w:r w:rsidRPr="00F914FF">
        <w:rPr>
          <w:rFonts w:hint="cs"/>
          <w:rtl/>
        </w:rPr>
        <w:t>، ظلم است</w:t>
      </w:r>
      <w:r w:rsidR="0064270B" w:rsidRPr="00F914FF">
        <w:rPr>
          <w:rFonts w:hint="cs"/>
          <w:rtl/>
        </w:rPr>
        <w:t>،</w:t>
      </w:r>
      <w:r w:rsidRPr="00F914FF">
        <w:rPr>
          <w:rFonts w:hint="cs"/>
          <w:rtl/>
        </w:rPr>
        <w:t xml:space="preserve"> اما </w:t>
      </w:r>
      <w:r w:rsidR="0064270B" w:rsidRPr="00F914FF">
        <w:rPr>
          <w:rFonts w:hint="cs"/>
          <w:rtl/>
        </w:rPr>
        <w:t xml:space="preserve">اگر </w:t>
      </w:r>
      <w:r w:rsidRPr="00F914FF">
        <w:rPr>
          <w:rFonts w:hint="cs"/>
          <w:rtl/>
        </w:rPr>
        <w:t>شارع در موارد</w:t>
      </w:r>
      <w:r w:rsidR="0064270B" w:rsidRPr="00F914FF">
        <w:rPr>
          <w:rFonts w:hint="cs"/>
          <w:rtl/>
        </w:rPr>
        <w:t xml:space="preserve">ی اجازه بدهد مانند کسی که در مخمصه است که در اینصورت دیگر ظلم نیست. شارع می تواند موضوع را عوض کند اما اگر ظلم محقق شد، شارع نمی تواند </w:t>
      </w:r>
      <w:r w:rsidR="00194DDB" w:rsidRPr="00F914FF">
        <w:rPr>
          <w:rFonts w:hint="cs"/>
          <w:rtl/>
        </w:rPr>
        <w:t xml:space="preserve">درباره این فعلی که واقعا ظلم است </w:t>
      </w:r>
      <w:r w:rsidR="0064270B" w:rsidRPr="00F914FF">
        <w:rPr>
          <w:rFonts w:hint="cs"/>
          <w:rtl/>
        </w:rPr>
        <w:t xml:space="preserve">بگوید </w:t>
      </w:r>
      <w:r w:rsidR="00194DDB" w:rsidRPr="00F914FF">
        <w:rPr>
          <w:rFonts w:hint="cs"/>
          <w:rtl/>
        </w:rPr>
        <w:t>این ظلم قبیح نیست و ارتکابش جائز است.</w:t>
      </w:r>
    </w:p>
    <w:p w14:paraId="3A7973A3" w14:textId="77777777" w:rsidR="00E53BD6" w:rsidRPr="00F914FF" w:rsidRDefault="00AC76FB" w:rsidP="00ED4223">
      <w:pPr>
        <w:pStyle w:val="Heading7"/>
        <w:rPr>
          <w:rtl/>
        </w:rPr>
      </w:pPr>
      <w:bookmarkStart w:id="217" w:name="_Toc24380641"/>
      <w:r w:rsidRPr="00F914FF">
        <w:rPr>
          <w:rFonts w:hint="cs"/>
          <w:rtl/>
        </w:rPr>
        <w:lastRenderedPageBreak/>
        <w:t xml:space="preserve">نحوه </w:t>
      </w:r>
      <w:r w:rsidRPr="00F914FF">
        <w:rPr>
          <w:rFonts w:hint="cs"/>
          <w:rtl/>
        </w:rPr>
        <w:t>دخالت شارع در بنائات عقلایی</w:t>
      </w:r>
      <w:bookmarkEnd w:id="217"/>
    </w:p>
    <w:p w14:paraId="6056086F" w14:textId="77777777" w:rsidR="003B68B6" w:rsidRPr="00F914FF" w:rsidRDefault="00AC76FB" w:rsidP="00A31467">
      <w:pPr>
        <w:rPr>
          <w:rtl/>
        </w:rPr>
      </w:pPr>
      <w:r w:rsidRPr="00F914FF">
        <w:rPr>
          <w:rFonts w:hint="cs"/>
          <w:rtl/>
        </w:rPr>
        <w:t>در باب احکام عقلی شارع نفی نمی تواند بکند، لذا خودش داخل است و فقط می تواند در موضوع آن تصرف داشته باشد.</w:t>
      </w:r>
    </w:p>
    <w:p w14:paraId="5F8E6A75" w14:textId="77777777" w:rsidR="004C47B5" w:rsidRPr="00F914FF" w:rsidRDefault="00AC76FB" w:rsidP="00DE36FB">
      <w:pPr>
        <w:rPr>
          <w:rtl/>
        </w:rPr>
      </w:pPr>
      <w:r w:rsidRPr="00F914FF">
        <w:rPr>
          <w:rFonts w:hint="cs"/>
          <w:rtl/>
        </w:rPr>
        <w:t xml:space="preserve"> بحث ما الان در احکام عقلی نیست و در بنائات عقلائیه است و خود ایشان مثال زده است به مثل حجیت ظهور و قول لغوی و خبر ثقه و ام</w:t>
      </w:r>
      <w:r w:rsidRPr="00F914FF">
        <w:rPr>
          <w:rFonts w:hint="cs"/>
          <w:rtl/>
        </w:rPr>
        <w:t xml:space="preserve">ثال اینها که اینها به </w:t>
      </w:r>
      <w:r w:rsidR="00DE36FB" w:rsidRPr="00F914FF">
        <w:rPr>
          <w:rFonts w:hint="cs"/>
          <w:rtl/>
        </w:rPr>
        <w:t>بناء عقلا است نه به حکم عقل. البته در خصوص اصل حجیت</w:t>
      </w:r>
      <w:r w:rsidRPr="00F914FF">
        <w:rPr>
          <w:rFonts w:hint="cs"/>
          <w:rtl/>
        </w:rPr>
        <w:t xml:space="preserve"> ظواهر </w:t>
      </w:r>
      <w:r w:rsidR="00DE36FB" w:rsidRPr="00F914FF">
        <w:rPr>
          <w:rFonts w:hint="cs"/>
          <w:rtl/>
        </w:rPr>
        <w:t>ممکن است کسی یک طریقه ی عقل</w:t>
      </w:r>
      <w:r w:rsidRPr="00F914FF">
        <w:rPr>
          <w:rFonts w:hint="cs"/>
          <w:rtl/>
        </w:rPr>
        <w:t>ی هم درست کند. ما در کتاب معرفت دینی که نقد قبض و بسط بود، یک بیانی کردیم که حجیت ظهور را بتوان</w:t>
      </w:r>
      <w:r w:rsidR="00DE36FB" w:rsidRPr="00F914FF">
        <w:rPr>
          <w:rFonts w:hint="cs"/>
          <w:rtl/>
        </w:rPr>
        <w:t xml:space="preserve"> با حکم</w:t>
      </w:r>
      <w:r w:rsidRPr="00F914FF">
        <w:rPr>
          <w:rFonts w:hint="cs"/>
          <w:rtl/>
        </w:rPr>
        <w:t xml:space="preserve"> عقلی درست کرد؛ البته اصلش را نه فروعاتش را. مث</w:t>
      </w:r>
      <w:r w:rsidRPr="00F914FF">
        <w:rPr>
          <w:rFonts w:hint="cs"/>
          <w:rtl/>
        </w:rPr>
        <w:t xml:space="preserve">لاً </w:t>
      </w:r>
      <w:r w:rsidR="00B4138A" w:rsidRPr="00F914FF">
        <w:rPr>
          <w:rFonts w:hint="cs"/>
          <w:rtl/>
        </w:rPr>
        <w:t xml:space="preserve">آیا حجیت ظهور مقصور به من قصد افهمامه است یا نه؟ </w:t>
      </w:r>
      <w:r w:rsidRPr="00F914FF">
        <w:rPr>
          <w:rFonts w:hint="cs"/>
          <w:rtl/>
        </w:rPr>
        <w:t xml:space="preserve">اگر من با یک آقائی صحبت می کنم و کلام من ظهوری دارد، آیا شخص ثالث می تواند از آن استفاده کند </w:t>
      </w:r>
      <w:r w:rsidR="00B4138A" w:rsidRPr="00F914FF">
        <w:rPr>
          <w:rFonts w:hint="cs"/>
          <w:rtl/>
        </w:rPr>
        <w:t>یا من قصد افهمامه فقط می تواند</w:t>
      </w:r>
      <w:r w:rsidRPr="00F914FF">
        <w:rPr>
          <w:rFonts w:hint="cs"/>
          <w:rtl/>
        </w:rPr>
        <w:t xml:space="preserve"> از آن استفاده کند</w:t>
      </w:r>
      <w:r w:rsidR="00B4138A" w:rsidRPr="00F914FF">
        <w:rPr>
          <w:rFonts w:hint="cs"/>
          <w:rtl/>
        </w:rPr>
        <w:t xml:space="preserve"> یا فقط من خوطب به می تواند.</w:t>
      </w:r>
      <w:r w:rsidRPr="00F914FF">
        <w:rPr>
          <w:rFonts w:hint="cs"/>
          <w:rtl/>
        </w:rPr>
        <w:t xml:space="preserve"> عرض من این است که بحث ما در سیر ع</w:t>
      </w:r>
      <w:r w:rsidRPr="00F914FF">
        <w:rPr>
          <w:rFonts w:hint="cs"/>
          <w:rtl/>
        </w:rPr>
        <w:t>قلا</w:t>
      </w:r>
      <w:r w:rsidR="00DE36FB" w:rsidRPr="00F914FF">
        <w:rPr>
          <w:rFonts w:hint="cs"/>
          <w:rtl/>
        </w:rPr>
        <w:t>ئیه است که شارع می تواند نفی کند</w:t>
      </w:r>
      <w:r w:rsidRPr="00F914FF">
        <w:rPr>
          <w:rFonts w:hint="cs"/>
          <w:rtl/>
        </w:rPr>
        <w:t>.</w:t>
      </w:r>
      <w:r w:rsidR="00DE36FB" w:rsidRPr="00F914FF">
        <w:rPr>
          <w:rFonts w:hint="cs"/>
          <w:rtl/>
        </w:rPr>
        <w:t xml:space="preserve"> </w:t>
      </w:r>
      <w:r w:rsidR="002964F5" w:rsidRPr="00F914FF">
        <w:rPr>
          <w:rFonts w:hint="cs"/>
          <w:rtl/>
        </w:rPr>
        <w:t xml:space="preserve">الان مثلاً فرض کنید سیر عقلائیه این است که من حاذ ملک، حال اگر اینگونه نگویند همه چیز عالم بهم می خورد؟ اینها </w:t>
      </w:r>
      <w:r w:rsidRPr="00F914FF">
        <w:rPr>
          <w:rFonts w:hint="cs"/>
          <w:rtl/>
        </w:rPr>
        <w:t xml:space="preserve">احکام </w:t>
      </w:r>
      <w:r w:rsidR="00DE36FB" w:rsidRPr="00F914FF">
        <w:rPr>
          <w:rFonts w:hint="cs"/>
          <w:rtl/>
        </w:rPr>
        <w:t>عقل عملی نیست و بنائات خارجی</w:t>
      </w:r>
      <w:r w:rsidRPr="00F914FF">
        <w:rPr>
          <w:rFonts w:hint="cs"/>
          <w:rtl/>
        </w:rPr>
        <w:t xml:space="preserve"> و فعل عقلا است. به عقل عملی به معنای احکام عقل عملی حتما بازگشت نمی کند، چ</w:t>
      </w:r>
      <w:r w:rsidRPr="00F914FF">
        <w:rPr>
          <w:rFonts w:hint="cs"/>
          <w:rtl/>
        </w:rPr>
        <w:t xml:space="preserve">ون اگر بازگشت کند، چه نیازی به امضاء شارع بود در حالی که ما در بنائات عقلایی امضاء شارع را می خواهیم. </w:t>
      </w:r>
    </w:p>
    <w:p w14:paraId="7596E610" w14:textId="77777777" w:rsidR="004C47B5" w:rsidRPr="00F914FF" w:rsidRDefault="00AC76FB" w:rsidP="00A31467">
      <w:pPr>
        <w:rPr>
          <w:rtl/>
        </w:rPr>
      </w:pPr>
      <w:r w:rsidRPr="00F914FF">
        <w:rPr>
          <w:rFonts w:hint="cs"/>
          <w:rtl/>
        </w:rPr>
        <w:t xml:space="preserve">امام </w:t>
      </w:r>
      <w:r w:rsidR="002964F5" w:rsidRPr="00F914FF">
        <w:rPr>
          <w:rFonts w:hint="cs"/>
          <w:rtl/>
        </w:rPr>
        <w:t>در جایی دیگر از همین کتاب انوارالهدایه که در آنجا هم فی الجمله این بحث را مطرح می کند، می فرماید: امارات متداوله در السنه ی اصحاب، همه امارات عقلائیه هستند.</w:t>
      </w:r>
    </w:p>
    <w:p w14:paraId="3904F2AB" w14:textId="77777777" w:rsidR="002964F5" w:rsidRPr="00F914FF" w:rsidRDefault="00AC76FB" w:rsidP="00A31467">
      <w:pPr>
        <w:spacing w:before="100" w:beforeAutospacing="1" w:after="100" w:afterAutospacing="1" w:line="240" w:lineRule="auto"/>
        <w:rPr>
          <w:rFonts w:ascii="NoorLotus" w:eastAsia="Times New Roman" w:hAnsi="NoorLotus"/>
          <w:color w:val="000000"/>
          <w:rtl/>
        </w:rPr>
      </w:pPr>
      <w:r w:rsidRPr="00F914FF">
        <w:rPr>
          <w:rFonts w:ascii="NoorLotus" w:eastAsia="Times New Roman" w:hAnsi="NoorLotus" w:hint="cs"/>
          <w:color w:val="000000"/>
          <w:rtl/>
        </w:rPr>
        <w:t>«</w:t>
      </w:r>
      <w:r w:rsidR="00004350" w:rsidRPr="00F914FF">
        <w:rPr>
          <w:rFonts w:ascii="NoorLotus" w:eastAsia="Times New Roman" w:hAnsi="NoorLotus"/>
          <w:color w:val="000000"/>
          <w:rtl/>
        </w:rPr>
        <w:t>فاعلم أنّ الأمارات المتداولة على ألسنة أصحابنا المحقّقين كلّها من الأمارات العقلائيّة التي يعمل بها العقلاء في معاملاتهم و سياساتهم و جميع أمورهم؛ بحيث لو ردع الشارع عن العمل بها لاختل نظام المجتمع و وقفت رحى الحياة الاجتماعية</w:t>
      </w:r>
      <w:r w:rsidRPr="00F914FF">
        <w:rPr>
          <w:rStyle w:val="FootnoteReference"/>
          <w:rFonts w:ascii="NoorLotus" w:eastAsia="Times New Roman" w:hAnsi="NoorLotus"/>
          <w:rtl/>
        </w:rPr>
        <w:footnoteReference w:id="17"/>
      </w:r>
      <w:r w:rsidRPr="00F914FF">
        <w:rPr>
          <w:rFonts w:ascii="NoorLotus" w:eastAsia="Times New Roman" w:hAnsi="NoorLotus" w:hint="cs"/>
          <w:color w:val="000000"/>
          <w:rtl/>
        </w:rPr>
        <w:t xml:space="preserve">» </w:t>
      </w:r>
    </w:p>
    <w:p w14:paraId="0DDE5188" w14:textId="77777777" w:rsidR="001F42C1" w:rsidRPr="00F914FF" w:rsidRDefault="00AC76FB" w:rsidP="00A31467">
      <w:pPr>
        <w:spacing w:before="100" w:beforeAutospacing="1" w:after="100" w:afterAutospacing="1" w:line="240" w:lineRule="auto"/>
        <w:rPr>
          <w:rFonts w:ascii="NoorLotus" w:eastAsia="Times New Roman" w:hAnsi="NoorLotus" w:cs="NoorLotus"/>
          <w:color w:val="000000"/>
          <w:rtl/>
        </w:rPr>
      </w:pPr>
      <w:r w:rsidRPr="00F914FF">
        <w:rPr>
          <w:rFonts w:ascii="NoorLotus" w:eastAsia="Times New Roman" w:hAnsi="NoorLotus" w:cs="NoorLotus" w:hint="cs"/>
          <w:color w:val="000000"/>
          <w:rtl/>
        </w:rPr>
        <w:t xml:space="preserve">به نظر این حرف </w:t>
      </w:r>
      <w:r w:rsidRPr="00F914FF">
        <w:rPr>
          <w:rFonts w:ascii="NoorLotus" w:eastAsia="Times New Roman" w:hAnsi="NoorLotus" w:cs="NoorLotus" w:hint="cs"/>
          <w:color w:val="000000"/>
          <w:rtl/>
        </w:rPr>
        <w:t>دیگری است</w:t>
      </w:r>
      <w:r w:rsidR="003B68B6" w:rsidRPr="00F914FF">
        <w:rPr>
          <w:rFonts w:ascii="NoorLotus" w:eastAsia="Times New Roman" w:hAnsi="NoorLotus" w:cs="NoorLotus" w:hint="cs"/>
          <w:color w:val="000000"/>
          <w:rtl/>
        </w:rPr>
        <w:t>؛</w:t>
      </w:r>
      <w:r w:rsidRPr="00F914FF">
        <w:rPr>
          <w:rFonts w:ascii="NoorLotus" w:eastAsia="Times New Roman" w:hAnsi="NoorLotus" w:cs="NoorLotus" w:hint="cs"/>
          <w:color w:val="000000"/>
          <w:rtl/>
        </w:rPr>
        <w:t xml:space="preserve"> یعنی یک اماراتی حجیتشان مسلّم است و اگر ما یک اماره ای داشته باشیم که عمل به آن اینهمه ضرورت دارد که اگر منع کنند، نظام اجتماع مختل می شود. اگر اینگونه باشد که حجیتش از باب امضاء و عدم ردع و امثال اینها نیست بلکه خودش باید حجت باشد مانند احکام عقل عملی می</w:t>
      </w:r>
      <w:r w:rsidRPr="00F914FF">
        <w:rPr>
          <w:rFonts w:ascii="NoorLotus" w:eastAsia="Times New Roman" w:hAnsi="NoorLotus" w:cs="NoorLotus" w:hint="cs"/>
          <w:color w:val="000000"/>
          <w:rtl/>
        </w:rPr>
        <w:t xml:space="preserve"> شود مثل قبح ظلم. مرحوم اصفهانی که </w:t>
      </w:r>
      <w:r w:rsidRPr="00F914FF">
        <w:rPr>
          <w:rFonts w:ascii="NoorLotus" w:eastAsia="Times New Roman" w:hAnsi="NoorLotus" w:cs="NoorLotus" w:hint="cs"/>
          <w:color w:val="000000"/>
          <w:rtl/>
        </w:rPr>
        <w:lastRenderedPageBreak/>
        <w:t>در بحث احکام عقل عملی، بنائی است، ما یک وقتی مفصل تحریر کردیم که آن بناء از بنائات است که نمی شود ردع کرد و عوض کرد به خاطر آن غایاتی که دارد.</w:t>
      </w:r>
    </w:p>
    <w:p w14:paraId="24EA85DB" w14:textId="77777777" w:rsidR="001F42C1" w:rsidRPr="00F914FF" w:rsidRDefault="00AC76FB" w:rsidP="00A31467">
      <w:pPr>
        <w:spacing w:before="100" w:beforeAutospacing="1" w:after="100" w:afterAutospacing="1" w:line="240" w:lineRule="auto"/>
        <w:rPr>
          <w:rFonts w:ascii="NoorLotus" w:eastAsia="Times New Roman" w:hAnsi="NoorLotus"/>
          <w:color w:val="000000"/>
          <w:rtl/>
        </w:rPr>
      </w:pPr>
      <w:r w:rsidRPr="00F914FF">
        <w:rPr>
          <w:rFonts w:ascii="NoorLotus" w:eastAsia="Times New Roman" w:hAnsi="NoorLotus" w:hint="cs"/>
          <w:color w:val="000000"/>
          <w:rtl/>
        </w:rPr>
        <w:t>ایشان پس از آن می فرماید:</w:t>
      </w:r>
    </w:p>
    <w:p w14:paraId="541DE5EB" w14:textId="77777777" w:rsidR="00004350" w:rsidRPr="00F914FF" w:rsidRDefault="00AC76FB" w:rsidP="00A31467">
      <w:pPr>
        <w:spacing w:before="100" w:beforeAutospacing="1" w:after="100" w:afterAutospacing="1" w:line="240" w:lineRule="auto"/>
        <w:rPr>
          <w:rFonts w:ascii="NoorLotus" w:eastAsia="Times New Roman" w:hAnsi="NoorLotus"/>
          <w:rtl/>
        </w:rPr>
      </w:pPr>
      <w:r w:rsidRPr="00F914FF">
        <w:rPr>
          <w:rFonts w:ascii="NoorLotus" w:eastAsia="Times New Roman" w:hAnsi="NoorLotus"/>
          <w:color w:val="000000"/>
          <w:rtl/>
        </w:rPr>
        <w:t xml:space="preserve"> </w:t>
      </w:r>
      <w:r w:rsidR="001F42C1" w:rsidRPr="00F914FF">
        <w:rPr>
          <w:rFonts w:ascii="NoorLotus" w:eastAsia="Times New Roman" w:hAnsi="NoorLotus" w:hint="cs"/>
          <w:color w:val="000000"/>
          <w:rtl/>
        </w:rPr>
        <w:t>«</w:t>
      </w:r>
      <w:r w:rsidRPr="00F914FF">
        <w:rPr>
          <w:rFonts w:ascii="NoorLotus" w:eastAsia="Times New Roman" w:hAnsi="NoorLotus"/>
          <w:color w:val="000000"/>
          <w:rtl/>
        </w:rPr>
        <w:t xml:space="preserve">و ما هذا حاله لا معنى لجعل الحجية له و جعله كاشفا </w:t>
      </w:r>
      <w:r w:rsidRPr="00F914FF">
        <w:rPr>
          <w:rFonts w:ascii="NoorLotus" w:eastAsia="Times New Roman" w:hAnsi="NoorLotus"/>
          <w:color w:val="000000"/>
          <w:rtl/>
        </w:rPr>
        <w:t>محرزا للواقع بعد كونه كذلك عند كافّة العقلاء، و ها هي الطرق‏</w:t>
      </w:r>
      <w:r w:rsidRPr="00F914FF">
        <w:rPr>
          <w:rFonts w:ascii="NoorLotus" w:eastAsia="Times New Roman" w:hAnsi="NoorLotus"/>
          <w:rtl/>
        </w:rPr>
        <w:t xml:space="preserve"> </w:t>
      </w:r>
      <w:r w:rsidRPr="00F914FF">
        <w:rPr>
          <w:rFonts w:ascii="NoorLotus" w:eastAsia="Times New Roman" w:hAnsi="NoorLotus"/>
          <w:color w:val="000000"/>
          <w:rtl/>
        </w:rPr>
        <w:t xml:space="preserve">العقلائيّة- مثل الظواهر، و قول اللُّغويّ، و خبر الثقة، و اليد، و أصالة الصحّة في فعل الغير- ترى أنّ العقلاء كافّة يعملون بها من غير انتظار جعل و تنفيذ من الشارع، بل لا دليل على حجّيتها بحيث يمكن </w:t>
      </w:r>
      <w:r w:rsidRPr="00F914FF">
        <w:rPr>
          <w:rFonts w:ascii="NoorLotus" w:eastAsia="Times New Roman" w:hAnsi="NoorLotus"/>
          <w:color w:val="000000"/>
          <w:rtl/>
        </w:rPr>
        <w:t>الركون إليه إلّا بناء العقلاء، و إنّما الشارع عمل بها كأنّه أحد العقلاء. و في حجّية خبر الثقة و اليد بعض الروايات‏ التي يظهر منها بأتمّ ظهور أنّ العمل بهما باعتبار الأماريّة العقلائيّة، و ليس في أدلّة الأمارات ما يظهر منه بأدنى ظهور جعل الحجّية و تتميم الك</w:t>
      </w:r>
      <w:r w:rsidRPr="00F914FF">
        <w:rPr>
          <w:rFonts w:ascii="NoorLotus" w:eastAsia="Times New Roman" w:hAnsi="NoorLotus"/>
          <w:color w:val="000000"/>
          <w:rtl/>
        </w:rPr>
        <w:t>شف، بل لا معنى له أصلا</w:t>
      </w:r>
      <w:r w:rsidR="001F42C1" w:rsidRPr="00F914FF">
        <w:rPr>
          <w:rFonts w:ascii="NoorLotus" w:eastAsia="Times New Roman" w:hAnsi="NoorLotus" w:hint="cs"/>
          <w:color w:val="000000"/>
          <w:rtl/>
        </w:rPr>
        <w:t>»</w:t>
      </w:r>
      <w:r w:rsidRPr="00F914FF">
        <w:rPr>
          <w:rFonts w:ascii="NoorLotus" w:eastAsia="Times New Roman" w:hAnsi="NoorLotus"/>
          <w:color w:val="000000"/>
          <w:rtl/>
        </w:rPr>
        <w:t>.</w:t>
      </w:r>
      <w:r w:rsidRPr="00F914FF">
        <w:rPr>
          <w:rStyle w:val="FootnoteReference"/>
          <w:rFonts w:ascii="NoorLotus" w:eastAsia="Times New Roman" w:hAnsi="NoorLotus"/>
          <w:rtl/>
        </w:rPr>
        <w:footnoteReference w:id="18"/>
      </w:r>
    </w:p>
    <w:p w14:paraId="1A0A4D87" w14:textId="77777777" w:rsidR="007A62A0" w:rsidRPr="00F914FF" w:rsidRDefault="00AC76FB" w:rsidP="007A62A0">
      <w:pPr>
        <w:pStyle w:val="Heading4"/>
        <w:rPr>
          <w:rtl/>
        </w:rPr>
      </w:pPr>
      <w:bookmarkStart w:id="218" w:name="_Toc24380642"/>
      <w:r w:rsidRPr="00F914FF">
        <w:rPr>
          <w:rFonts w:hint="cs"/>
          <w:rtl/>
        </w:rPr>
        <w:t>اشکال خروج از محل بحث</w:t>
      </w:r>
      <w:bookmarkEnd w:id="218"/>
    </w:p>
    <w:p w14:paraId="184CEFC3" w14:textId="77777777" w:rsidR="001F42C1" w:rsidRPr="00F914FF" w:rsidRDefault="00AC76FB" w:rsidP="00A31467">
      <w:pPr>
        <w:rPr>
          <w:rtl/>
        </w:rPr>
      </w:pPr>
      <w:r w:rsidRPr="00F914FF">
        <w:rPr>
          <w:rFonts w:hint="cs"/>
          <w:rtl/>
        </w:rPr>
        <w:t xml:space="preserve">این به نظر یک بحث دیگری شد. </w:t>
      </w:r>
      <w:r w:rsidR="006A7A7C" w:rsidRPr="00F914FF">
        <w:rPr>
          <w:rFonts w:hint="cs"/>
          <w:rtl/>
        </w:rPr>
        <w:t xml:space="preserve">ما </w:t>
      </w:r>
      <w:r w:rsidRPr="00F914FF">
        <w:rPr>
          <w:rFonts w:hint="cs"/>
          <w:rtl/>
        </w:rPr>
        <w:t>گاهی</w:t>
      </w:r>
      <w:r w:rsidR="006A7A7C" w:rsidRPr="00F914FF">
        <w:rPr>
          <w:rFonts w:hint="cs"/>
          <w:rtl/>
        </w:rPr>
        <w:t xml:space="preserve"> طرق عقلائی را از باب بنائات می خواهیم</w:t>
      </w:r>
      <w:r w:rsidRPr="00F914FF">
        <w:rPr>
          <w:rFonts w:hint="cs"/>
          <w:rtl/>
        </w:rPr>
        <w:t xml:space="preserve"> درست کنیم، بنائاتی که قابل ردع و اصلاح و تقیید و نفی هستند. ما این را می خواهیم بگوییم که آنچه محل بحث محققین اصولی است، این است. اما شاید شما بخواهید بگویید که این بنائات عقلائیه به گونه ای است که نمی توان اصلاً ردع کرد به خاطر مصالحی که پشت آن نهفته است</w:t>
      </w:r>
      <w:r w:rsidRPr="00F914FF">
        <w:rPr>
          <w:rFonts w:hint="cs"/>
          <w:rtl/>
        </w:rPr>
        <w:t xml:space="preserve"> و یقین داریم که شارع هم داخل است؛ مثل احکام عقلی است و فرقی با آن ندارد. این مطلب به نظر من، اصلاً خروج از بحث است و به حسب کبروی اینها آن چیزهایی نیست که محققین اصولی می گویند.</w:t>
      </w:r>
    </w:p>
    <w:p w14:paraId="5A96DCC3" w14:textId="77777777" w:rsidR="003B68B6" w:rsidRPr="00F914FF" w:rsidRDefault="00AC76FB" w:rsidP="007A62A0">
      <w:pPr>
        <w:pStyle w:val="Heading6"/>
        <w:rPr>
          <w:rtl/>
        </w:rPr>
      </w:pPr>
      <w:bookmarkStart w:id="219" w:name="_Toc24380643"/>
      <w:r w:rsidRPr="00F914FF">
        <w:rPr>
          <w:rFonts w:hint="cs"/>
          <w:rtl/>
        </w:rPr>
        <w:t xml:space="preserve">اشکال </w:t>
      </w:r>
      <w:r w:rsidR="002E6825" w:rsidRPr="00F914FF">
        <w:rPr>
          <w:rFonts w:hint="cs"/>
          <w:rtl/>
        </w:rPr>
        <w:t>صغروی در کلام محقق نائینی</w:t>
      </w:r>
      <w:bookmarkEnd w:id="219"/>
    </w:p>
    <w:p w14:paraId="68A00545" w14:textId="77777777" w:rsidR="001F42C1" w:rsidRPr="00F914FF" w:rsidRDefault="00AC76FB" w:rsidP="00A31467">
      <w:pPr>
        <w:rPr>
          <w:rtl/>
        </w:rPr>
      </w:pPr>
      <w:r w:rsidRPr="00F914FF">
        <w:rPr>
          <w:rFonts w:hint="cs"/>
          <w:rtl/>
        </w:rPr>
        <w:t xml:space="preserve">به لحاظ صغروی هم فرمایش ایشان درست نیست. </w:t>
      </w:r>
      <w:r w:rsidRPr="00F914FF">
        <w:rPr>
          <w:rFonts w:hint="cs"/>
          <w:rtl/>
        </w:rPr>
        <w:t>مثلاً اگر کسی به قول لغوی عمل نکند، آیا عالم بهم می ریزد؟ بله طریقه ی عقلائی رجوع به قول لغوی است اما نه از باب حجیتش بلکه از باب اطمینان است. بسیاری از حرف های لغویین حرف های بیخود و غلط است. گاهی آنچه می گویند استنباط خودشان است و گاهی موارد استعمالات عر</w:t>
      </w:r>
      <w:r w:rsidRPr="00F914FF">
        <w:rPr>
          <w:rFonts w:hint="cs"/>
          <w:rtl/>
        </w:rPr>
        <w:t>فی را به جای معنای حقیقی لغت جا می زنند، در حالی که استعمال اعم از حقیقت و مجاز است. لذا می بینید بسیاری از اصولیین قول لغوی را حجت نمی دانند. من نمی دانم حضرت امام، قول لغوی را حجت می دانند یا نه. قول لغوی آیا ف</w:t>
      </w:r>
      <w:r w:rsidR="00E61221" w:rsidRPr="00F914FF">
        <w:rPr>
          <w:rFonts w:hint="cs"/>
          <w:rtl/>
        </w:rPr>
        <w:t>ی حد ذاتها و بما هو</w:t>
      </w:r>
      <w:r w:rsidRPr="00F914FF">
        <w:rPr>
          <w:rFonts w:hint="cs"/>
          <w:rtl/>
        </w:rPr>
        <w:t xml:space="preserve"> قول لغوی </w:t>
      </w:r>
      <w:r w:rsidR="00E61221" w:rsidRPr="00F914FF">
        <w:rPr>
          <w:rFonts w:hint="cs"/>
          <w:rtl/>
        </w:rPr>
        <w:t xml:space="preserve">حجت </w:t>
      </w:r>
      <w:r w:rsidR="00E61221" w:rsidRPr="00F914FF">
        <w:rPr>
          <w:rFonts w:hint="cs"/>
          <w:rtl/>
        </w:rPr>
        <w:lastRenderedPageBreak/>
        <w:t xml:space="preserve">است یا مراجعه به قول لغوی، تکویناً بسیاری از اوقات در اطمینان انسان تاثیر می گذارد و انسان اطمینان پیدا می کند که در اینصورت ربطی به حجیت قول لغوی ندارد و حرف دیگری است. یا حتی فرض کنید در خبر ثقه. خبر واحد اصطلاحش در علم اصول و حدیث خبری است که لازم نیست یکی باشد، بلکه دوتا و سه تا هم باشد، خبر واحد است تا اینکه به حد استفاضه و تواتر برسد. حال سوال این است که این خبر ثقه ای که حجت می شود به یک خبر واحد هم حجت است. حال اگر عقلا می گفتند باید دو خبر باشد مانند اعتباری که در بینه است، مشکلی بود؟ اگر شارع می گفت قول ثقه را من قبول داریم به شرطی که ضمّ به یک قول ثقه دیگر بشود، آیا اشکالی دارد و اختلال نظام پیش می آید؟ یا در خود خبر ثقه از باب اطمینان است که یک عده ای قائل شده اند که انسان از خبر ثقه، اطمینان پیدا می کند یا اینکه خبر ثقه بماهو خبر ثقه حجت است؟ مثلاً عرض می کنم اگر شارع ببیند که عقلا به خبر ثقه بما هو خبر ثقه عمل می کنند، شارع بگوید خبر ثقه بما هو خبر ثقه نمی شود و اگر منضمّ به قرائنی شد که اطمینان پیدا کردی، عمل کن. آیا این عسر و حرجی را به دنبال دارد؟ </w:t>
      </w:r>
    </w:p>
    <w:p w14:paraId="5DF71F80" w14:textId="77777777" w:rsidR="002B4AC7" w:rsidRPr="00F914FF" w:rsidRDefault="00AC76FB" w:rsidP="00A31467">
      <w:pPr>
        <w:rPr>
          <w:rtl/>
        </w:rPr>
      </w:pPr>
      <w:r w:rsidRPr="00F914FF">
        <w:rPr>
          <w:rFonts w:hint="cs"/>
          <w:rtl/>
        </w:rPr>
        <w:t>اصلاً اگر توجه کنید فقهای عصور اولیه مانند صاحب سرائر و</w:t>
      </w:r>
      <w:r w:rsidRPr="00F914FF">
        <w:rPr>
          <w:rFonts w:hint="cs"/>
          <w:rtl/>
        </w:rPr>
        <w:t xml:space="preserve"> دیگران که قرن پنجم و ششم بودند، می گفتند به خبر واحد اصلاً نمی شود عمل کرد یا شیخ طوسی یکسری جاها می گویند نمی شود عمل کرد و خبر باید علم آور و متواتر باشد تا بتوان عمل کرد. شیخ انصاری در رسائل کلمات این بزرگان را آورده است.  </w:t>
      </w:r>
    </w:p>
    <w:p w14:paraId="6C805FDE" w14:textId="77777777" w:rsidR="002B4AC7" w:rsidRPr="00F914FF" w:rsidRDefault="00AC76FB" w:rsidP="002E6825">
      <w:pPr>
        <w:rPr>
          <w:rtl/>
        </w:rPr>
      </w:pPr>
      <w:r w:rsidRPr="00F914FF">
        <w:rPr>
          <w:rFonts w:hint="cs"/>
          <w:rtl/>
        </w:rPr>
        <w:t>حرف من این است که بنابراین ش</w:t>
      </w:r>
      <w:r w:rsidRPr="00F914FF">
        <w:rPr>
          <w:rFonts w:hint="cs"/>
          <w:rtl/>
        </w:rPr>
        <w:t>ارع یک تضییقاتی بیاورد. پس نگویید که اینها طرقی هستند</w:t>
      </w:r>
      <w:r w:rsidR="002E6825" w:rsidRPr="00F914FF">
        <w:rPr>
          <w:rFonts w:hint="cs"/>
          <w:rtl/>
        </w:rPr>
        <w:t xml:space="preserve"> که حجیتشان به همراه</w:t>
      </w:r>
      <w:r w:rsidRPr="00F914FF">
        <w:rPr>
          <w:rFonts w:hint="cs"/>
          <w:rtl/>
        </w:rPr>
        <w:t xml:space="preserve"> خودشان است و هیچ کاری نمی توان کرد. </w:t>
      </w:r>
      <w:r w:rsidR="002E6825" w:rsidRPr="00F914FF">
        <w:rPr>
          <w:rFonts w:hint="cs"/>
          <w:rtl/>
        </w:rPr>
        <w:t>اولا این سیره ها این چنین نیستند و ثانیا اگر چنین باشند که دیگر</w:t>
      </w:r>
      <w:r w:rsidRPr="00F914FF">
        <w:rPr>
          <w:rFonts w:hint="cs"/>
          <w:rtl/>
        </w:rPr>
        <w:t xml:space="preserve"> امضاء </w:t>
      </w:r>
      <w:r w:rsidR="002E6825" w:rsidRPr="00F914FF">
        <w:rPr>
          <w:rFonts w:hint="cs"/>
          <w:rtl/>
        </w:rPr>
        <w:t>ن</w:t>
      </w:r>
      <w:r w:rsidRPr="00F914FF">
        <w:rPr>
          <w:rFonts w:hint="cs"/>
          <w:rtl/>
        </w:rPr>
        <w:t>می خواه</w:t>
      </w:r>
      <w:r w:rsidR="002E6825" w:rsidRPr="00F914FF">
        <w:rPr>
          <w:rFonts w:hint="cs"/>
          <w:rtl/>
        </w:rPr>
        <w:t>ن</w:t>
      </w:r>
      <w:r w:rsidRPr="00F914FF">
        <w:rPr>
          <w:rFonts w:hint="cs"/>
          <w:rtl/>
        </w:rPr>
        <w:t>د.</w:t>
      </w:r>
    </w:p>
    <w:p w14:paraId="13EAB6D8" w14:textId="77777777" w:rsidR="00031ADD" w:rsidRPr="00F914FF" w:rsidRDefault="00AC76FB" w:rsidP="00A31467">
      <w:pPr>
        <w:rPr>
          <w:rtl/>
        </w:rPr>
      </w:pPr>
      <w:r w:rsidRPr="00F914FF">
        <w:rPr>
          <w:rFonts w:hint="cs"/>
          <w:rtl/>
        </w:rPr>
        <w:t>بنابراین آنچه را عقلا در بحث قول لغوی می گویند، اگر عمل می کنند،</w:t>
      </w:r>
      <w:r w:rsidRPr="00F914FF">
        <w:rPr>
          <w:rFonts w:hint="cs"/>
          <w:rtl/>
        </w:rPr>
        <w:t xml:space="preserve"> از ناحیه ی شارع امضا می خواهد. نمی توان گفت که شارع نمی تواند ردع بکند و خودش هم داخل در این است چون ممکن است این را ردع کند و طریق دیگری را بیان کند مانند اینکه بگوید قول لغوی خودش حجت نیست و مراجعه کنید تا اطمینان پیدا کنید. الان هم عقلائیش همین است و م</w:t>
      </w:r>
      <w:r w:rsidRPr="00F914FF">
        <w:rPr>
          <w:rFonts w:hint="cs"/>
          <w:rtl/>
        </w:rPr>
        <w:t xml:space="preserve">ا که به کتب لغت مراجعه می کنیم برای این است که اطمینان پیدا کنیم که مفاد این لفظ، این است. نه اینکه چون ابن منظور در لسان العرب اینگونه گفته است یا جوهری در صحاح اینگونه گفته است، خود این حجت باشد. رجوع به خبره را هم باید بحث کرد که آیا از باب اطمینان است </w:t>
      </w:r>
      <w:r w:rsidRPr="00F914FF">
        <w:rPr>
          <w:rFonts w:hint="cs"/>
          <w:rtl/>
        </w:rPr>
        <w:t xml:space="preserve">یا جهت دیگری دارد. پس قول لغوی بما هو قول لغوی فایده ندارد. بله شاید کسی بگوید فایده دارد، اما اصل حرف ما همین است که در اینها می شود اختلاف کرد. </w:t>
      </w:r>
    </w:p>
    <w:p w14:paraId="2E75453A" w14:textId="77777777" w:rsidR="0001780F" w:rsidRPr="00F914FF" w:rsidRDefault="00AC76FB" w:rsidP="00A31467">
      <w:pPr>
        <w:rPr>
          <w:rtl/>
        </w:rPr>
      </w:pPr>
      <w:r w:rsidRPr="00F914FF">
        <w:rPr>
          <w:rFonts w:hint="cs"/>
          <w:rtl/>
        </w:rPr>
        <w:lastRenderedPageBreak/>
        <w:t>سوال و جواب: اصولیی</w:t>
      </w:r>
      <w:r w:rsidR="00404ABE" w:rsidRPr="00F914FF">
        <w:rPr>
          <w:rFonts w:hint="cs"/>
          <w:rtl/>
        </w:rPr>
        <w:t>ن</w:t>
      </w:r>
      <w:r w:rsidRPr="00F914FF">
        <w:rPr>
          <w:rFonts w:hint="cs"/>
          <w:rtl/>
        </w:rPr>
        <w:t xml:space="preserve"> ما</w:t>
      </w:r>
      <w:r w:rsidR="00404ABE" w:rsidRPr="00F914FF">
        <w:rPr>
          <w:rFonts w:hint="cs"/>
          <w:rtl/>
        </w:rPr>
        <w:t xml:space="preserve"> که در باب امارات بحث کردند،</w:t>
      </w:r>
      <w:r w:rsidRPr="00F914FF">
        <w:rPr>
          <w:rFonts w:hint="cs"/>
          <w:rtl/>
        </w:rPr>
        <w:t xml:space="preserve"> نرفتند در مورد اماره ی خاصی که نمی توان ردع کرد، بحث کنند</w:t>
      </w:r>
      <w:r w:rsidRPr="00F914FF">
        <w:rPr>
          <w:rFonts w:hint="cs"/>
          <w:rtl/>
        </w:rPr>
        <w:t>؛ بلکه</w:t>
      </w:r>
      <w:r w:rsidR="00404ABE" w:rsidRPr="00F914FF">
        <w:rPr>
          <w:rFonts w:hint="cs"/>
          <w:rtl/>
        </w:rPr>
        <w:t xml:space="preserve"> همین اماراتی که در دست مردم است را بررس</w:t>
      </w:r>
      <w:r w:rsidR="00C14BF4" w:rsidRPr="00F914FF">
        <w:rPr>
          <w:rFonts w:hint="cs"/>
          <w:rtl/>
        </w:rPr>
        <w:t xml:space="preserve">ی کردند مانند اصالة الصحة و ید. حال اگر بگوید در ید، یک ضمیمه ای باشد، اشکال دارد و آیا نمی توانند ردع کنند؟ </w:t>
      </w:r>
    </w:p>
    <w:p w14:paraId="63ED83DB" w14:textId="77777777" w:rsidR="003B68B6" w:rsidRPr="00F914FF" w:rsidRDefault="00AC76FB" w:rsidP="00ED4223">
      <w:pPr>
        <w:pStyle w:val="Heading5"/>
        <w:rPr>
          <w:rtl/>
        </w:rPr>
      </w:pPr>
      <w:bookmarkStart w:id="220" w:name="_Toc24380644"/>
      <w:r w:rsidRPr="00F914FF">
        <w:rPr>
          <w:rFonts w:hint="cs"/>
          <w:rtl/>
        </w:rPr>
        <w:t>جمع بندی بررسی کلام مرحوم امام</w:t>
      </w:r>
      <w:bookmarkEnd w:id="220"/>
    </w:p>
    <w:p w14:paraId="29E854D5" w14:textId="77777777" w:rsidR="00C14BF4" w:rsidRPr="00F914FF" w:rsidRDefault="00AC76FB" w:rsidP="00A31467">
      <w:pPr>
        <w:rPr>
          <w:rtl/>
        </w:rPr>
      </w:pPr>
      <w:r w:rsidRPr="00F914FF">
        <w:rPr>
          <w:rFonts w:hint="cs"/>
          <w:rtl/>
        </w:rPr>
        <w:t>پس حرف اول ما این است که</w:t>
      </w:r>
      <w:r w:rsidR="0001780F" w:rsidRPr="00F914FF">
        <w:rPr>
          <w:rFonts w:hint="cs"/>
          <w:rtl/>
        </w:rPr>
        <w:t xml:space="preserve"> تصویری که شما از بنائات عقلائیه و امارات عقلائیه تصویر می کنید، تصویر خاصی است و این تصویری </w:t>
      </w:r>
      <w:r w:rsidRPr="00F914FF">
        <w:rPr>
          <w:rFonts w:hint="cs"/>
          <w:rtl/>
        </w:rPr>
        <w:t xml:space="preserve"> نیست </w:t>
      </w:r>
      <w:r w:rsidR="0001780F" w:rsidRPr="00F914FF">
        <w:rPr>
          <w:rFonts w:hint="cs"/>
          <w:rtl/>
        </w:rPr>
        <w:t>که علمای اصول دارند و</w:t>
      </w:r>
      <w:r w:rsidRPr="00F914FF">
        <w:rPr>
          <w:rFonts w:hint="cs"/>
          <w:rtl/>
        </w:rPr>
        <w:t xml:space="preserve"> این تصویر اصلاً درست هم نیست. چون تصویری است که بنائات عقلائیه را شبیه به احکام عقل عملی کردید مانند حسن عدل و قبح ظلم، درست نیست. </w:t>
      </w:r>
      <w:r w:rsidR="0001780F" w:rsidRPr="00F914FF">
        <w:rPr>
          <w:rFonts w:hint="cs"/>
          <w:rtl/>
        </w:rPr>
        <w:t>سیره و بنای عقلای</w:t>
      </w:r>
      <w:r w:rsidRPr="00F914FF">
        <w:rPr>
          <w:rFonts w:hint="cs"/>
          <w:rtl/>
        </w:rPr>
        <w:t>ی، سیره ی خارجی آنها است و بر اس</w:t>
      </w:r>
      <w:r w:rsidRPr="00F914FF">
        <w:rPr>
          <w:rFonts w:hint="cs"/>
          <w:rtl/>
        </w:rPr>
        <w:t>اس فهم مصالحی است که ممکن است شارع آن مصالح را قبول نداشته باشد و آن طریقه را ردع کند. مثلاً فرض کنید بنای عقلا بر اخذ ربا بوده است. چون پول در کسب و تجارت باشد و نم</w:t>
      </w:r>
      <w:r w:rsidR="00DC34AC" w:rsidRPr="00F914FF">
        <w:rPr>
          <w:rFonts w:hint="cs"/>
          <w:rtl/>
        </w:rPr>
        <w:t>ی شود مجانی به کسی بدهم. مخصوصاً مانند زمان ما که به یکباره پنجاه درصد ارزش پول پایین می آید. لذا ربا می گرفتند و سیره ی آنها بوده است. آیا در اینجا باید بگوییم شارع هم  باید داخل در آنها باشد. سیره ی عقلائیه که اینجا می گوییم بنائات است. بله ممکن است کسی مانند امام ادعا کند که سیر عقلائیه با همدیگر فرق می کنند و برخی از آنها نکاتش بسیار روشن است و برخی از آنها روشن نیست، اما بالاخره سیر عقلائیه غیر از احکام عقل عملی است. این اشکال اول که تصویر شما، تصویر دیگری است.</w:t>
      </w:r>
    </w:p>
    <w:p w14:paraId="510B34E9" w14:textId="77777777" w:rsidR="00A71611" w:rsidRPr="00F914FF" w:rsidRDefault="00AC76FB" w:rsidP="00A71611">
      <w:pPr>
        <w:rPr>
          <w:rtl/>
        </w:rPr>
      </w:pPr>
      <w:r w:rsidRPr="00F914FF">
        <w:rPr>
          <w:rFonts w:hint="cs"/>
          <w:rtl/>
        </w:rPr>
        <w:t>قبل</w:t>
      </w:r>
      <w:r w:rsidR="00DC34AC" w:rsidRPr="00F914FF">
        <w:rPr>
          <w:rFonts w:hint="cs"/>
          <w:rtl/>
        </w:rPr>
        <w:t xml:space="preserve"> از بیان اشکال دوم این نکته را بگویم که این طریق</w:t>
      </w:r>
      <w:r w:rsidR="008E62C6" w:rsidRPr="00F914FF">
        <w:rPr>
          <w:rFonts w:hint="cs"/>
          <w:rtl/>
        </w:rPr>
        <w:t>ه که امام می فرماید که انش</w:t>
      </w:r>
      <w:r w:rsidR="00DC34AC" w:rsidRPr="00F914FF">
        <w:rPr>
          <w:rFonts w:hint="cs"/>
          <w:rtl/>
        </w:rPr>
        <w:t xml:space="preserve">ائی در کار نیست و خود شارع در عمل وارد است. </w:t>
      </w:r>
      <w:r w:rsidR="00E6422E" w:rsidRPr="00F914FF">
        <w:rPr>
          <w:rFonts w:hint="cs"/>
          <w:rtl/>
        </w:rPr>
        <w:t>عرض ما این است که شارع وقتی در عمل وارد می شود، چه چیزی را می توانیم به او نسبت دهیم. ما در این بحث ها به دنبال این هستیم که یکسری احکام کلی را به شارع نسبت بدهیم و بگوییم مثلاً شارع در ما لا یعلم ترخیص قائل است یا شارع در خبر ثقه، عمل ثقه را برای همه ی مکلفین که موضوع هستند قرار داده است. ما به دنبال این هستیم و میخواهیم اینها را به دست بیاوریم و به شارع نسبت دهیم. حال سوال ما این است که اگر شارع خودش هم داخل در بناء عقلا است و خودش هم به خبر ثقه عمل می کند، چه ربطی به ما دارد؟ اگر فردا شارع بگوید دلیل خاصی بوده که به خبر ثقه عمل کردم، به شما چه ربطی دارد؟</w:t>
      </w:r>
      <w:r w:rsidRPr="00F914FF">
        <w:rPr>
          <w:rFonts w:hint="cs"/>
          <w:rtl/>
        </w:rPr>
        <w:t xml:space="preserve"> </w:t>
      </w:r>
    </w:p>
    <w:p w14:paraId="35F9BE10" w14:textId="77777777" w:rsidR="00E6422E" w:rsidRPr="00F914FF" w:rsidRDefault="00AC76FB" w:rsidP="00A71611">
      <w:pPr>
        <w:rPr>
          <w:rtl/>
        </w:rPr>
      </w:pPr>
      <w:r w:rsidRPr="00F914FF">
        <w:rPr>
          <w:rFonts w:hint="cs"/>
          <w:rtl/>
        </w:rPr>
        <w:t xml:space="preserve">سوال و جواب: ما دلیلی نداریم که مکلفین در حکم با شارع مشترک هستند. قاعده ی اشتراک با شارع صحیح نیست. ما روایات صریحی داریم در بحث سوال. الان خیلی ها قائل هستند در باب مجتهدین که اگر از مجتهدی که عالم است سوال شود، </w:t>
      </w:r>
      <w:r w:rsidRPr="00F914FF">
        <w:rPr>
          <w:rFonts w:hint="cs"/>
          <w:rtl/>
        </w:rPr>
        <w:t xml:space="preserve">بر او جواب واجب است که در باب اجتهاد و تقلید این را گفته اند. و حتی بالاتر از این نیز گفته شده است که اگر می بیند برخی </w:t>
      </w:r>
      <w:r w:rsidRPr="00F914FF">
        <w:rPr>
          <w:rFonts w:hint="cs"/>
          <w:rtl/>
        </w:rPr>
        <w:lastRenderedPageBreak/>
        <w:t>اشتباه عمل می کنند، ب</w:t>
      </w:r>
      <w:r w:rsidR="00BA0B11" w:rsidRPr="00F914FF">
        <w:rPr>
          <w:rFonts w:hint="cs"/>
          <w:rtl/>
        </w:rPr>
        <w:t xml:space="preserve">اید به آنها تذکر دهد. بحث ما ربطی به قاعده ی اشتراک ندارد. ما نمی گوییم قاعده ی اشتراک غلط است. ما می گوییم نمی شود با پیامبر مشترک بود. قاعده ی اشتراک اینکه شما می گویید نیست. قاعده ی اشتراک، قاعده ی معروفی است و سر جای خودش بحث شده است. اولاً بحث ما در اینها نیست و بحث ما در این بود که شارع خودش هم داخل در این بناء عقلائی است و ردع نکرده است. </w:t>
      </w:r>
    </w:p>
    <w:p w14:paraId="48FD4979" w14:textId="77777777" w:rsidR="00BA0B11" w:rsidRPr="00F914FF" w:rsidRDefault="00AC76FB" w:rsidP="00A71611">
      <w:pPr>
        <w:rPr>
          <w:rtl/>
        </w:rPr>
      </w:pPr>
      <w:r w:rsidRPr="00F914FF">
        <w:rPr>
          <w:rFonts w:hint="cs"/>
          <w:rtl/>
        </w:rPr>
        <w:t>عرض من این است که صرف ای</w:t>
      </w:r>
      <w:r w:rsidR="00A71611" w:rsidRPr="00F914FF">
        <w:rPr>
          <w:rFonts w:hint="cs"/>
          <w:rtl/>
        </w:rPr>
        <w:t>نکه شارع مثل یکی از عقلا</w:t>
      </w:r>
      <w:r w:rsidRPr="00F914FF">
        <w:rPr>
          <w:rFonts w:hint="cs"/>
          <w:rtl/>
        </w:rPr>
        <w:t xml:space="preserve"> </w:t>
      </w:r>
      <w:r w:rsidR="00A71611" w:rsidRPr="00F914FF">
        <w:rPr>
          <w:rFonts w:hint="cs"/>
          <w:rtl/>
        </w:rPr>
        <w:t xml:space="preserve">داخل در بناء باشد و خود مثل عقلا </w:t>
      </w:r>
      <w:r w:rsidRPr="00F914FF">
        <w:rPr>
          <w:rFonts w:hint="cs"/>
          <w:rtl/>
        </w:rPr>
        <w:t xml:space="preserve">عمل </w:t>
      </w:r>
      <w:r w:rsidR="00A71611" w:rsidRPr="00F914FF">
        <w:rPr>
          <w:rFonts w:hint="cs"/>
          <w:rtl/>
        </w:rPr>
        <w:t>کند</w:t>
      </w:r>
      <w:r w:rsidRPr="00F914FF">
        <w:rPr>
          <w:rFonts w:hint="cs"/>
          <w:rtl/>
        </w:rPr>
        <w:t>، معنایش این نیست که یک کلیتی را برای همه تصویب کرده است. اینکه بخواهیم با قاعده اشتراک و امثال آن تعمیم بدهیم، بحث دیگری است. بحث در این است که آیا شارع با دخولش در بنائات (به فرضی که ایشان می گوید و ما قبول نداریم) و اینکه خودش عمل می کند، آیا از این است</w:t>
      </w:r>
      <w:r w:rsidRPr="00F914FF">
        <w:rPr>
          <w:rFonts w:hint="cs"/>
          <w:rtl/>
        </w:rPr>
        <w:t xml:space="preserve">شکاف یک حکم کلی برای مخاطبین در می آید یا نه؟ آیا صرف ورود شارع کافی است؟ ایشان می گوید همین کافی است. ما می خواهیم بگوییم این حرف درست نیست و از این در نمی آید که یک حکم کلی برای همه دارند. </w:t>
      </w:r>
    </w:p>
    <w:p w14:paraId="37F882BF" w14:textId="77777777" w:rsidR="00BA0B11" w:rsidRPr="00F914FF" w:rsidRDefault="00AC76FB" w:rsidP="00A31467">
      <w:pPr>
        <w:rPr>
          <w:rtl/>
        </w:rPr>
      </w:pPr>
      <w:r w:rsidRPr="00F914FF">
        <w:rPr>
          <w:rFonts w:hint="cs"/>
          <w:rtl/>
        </w:rPr>
        <w:t>حال اگر از این تنزل کردیم که امام به گونه ای می خواهد امضاء را ق</w:t>
      </w:r>
      <w:r w:rsidRPr="00F914FF">
        <w:rPr>
          <w:rFonts w:hint="cs"/>
          <w:rtl/>
        </w:rPr>
        <w:t>بول کند به این معنا که شارع این طریقه را قبول دارد؛ منتهی نه به نحو</w:t>
      </w:r>
      <w:r w:rsidR="00B278AD" w:rsidRPr="00F914FF">
        <w:rPr>
          <w:rFonts w:hint="cs"/>
          <w:rtl/>
        </w:rPr>
        <w:t>ی که جعل و انشائی هم نکرده است</w:t>
      </w:r>
      <w:r w:rsidRPr="00F914FF">
        <w:rPr>
          <w:rFonts w:hint="cs"/>
          <w:rtl/>
        </w:rPr>
        <w:t>، باید بحث کنیم که آیا می شود یا نه. دو سه نکته در این بحث هست که انشاالله فردا بیان خواهیم کرد.</w:t>
      </w:r>
    </w:p>
    <w:p w14:paraId="53BCA06B" w14:textId="77777777" w:rsidR="006A7A7C" w:rsidRPr="00F914FF" w:rsidRDefault="006A7A7C" w:rsidP="00A31467">
      <w:pPr>
        <w:rPr>
          <w:rtl/>
        </w:rPr>
      </w:pPr>
    </w:p>
    <w:p w14:paraId="06630A35" w14:textId="77777777" w:rsidR="00E00B73" w:rsidRPr="00F914FF" w:rsidRDefault="00E00B73" w:rsidP="00A31467">
      <w:pPr>
        <w:rPr>
          <w:rtl/>
        </w:rPr>
      </w:pPr>
    </w:p>
    <w:p w14:paraId="208B44DC" w14:textId="77777777" w:rsidR="00E00B73" w:rsidRPr="00F914FF" w:rsidRDefault="00E00B73" w:rsidP="00A31467">
      <w:pPr>
        <w:rPr>
          <w:rtl/>
        </w:rPr>
      </w:pPr>
    </w:p>
    <w:p w14:paraId="19DD68D7" w14:textId="77777777" w:rsidR="00E00B73" w:rsidRPr="00F914FF" w:rsidRDefault="00E00B73" w:rsidP="00A31467">
      <w:pPr>
        <w:rPr>
          <w:rtl/>
        </w:rPr>
      </w:pPr>
    </w:p>
    <w:p w14:paraId="5E0BCD6E" w14:textId="77777777" w:rsidR="00E00B73" w:rsidRPr="00F914FF" w:rsidRDefault="00E00B73" w:rsidP="00A31467">
      <w:pPr>
        <w:rPr>
          <w:rtl/>
        </w:rPr>
        <w:sectPr w:rsidR="00E00B73" w:rsidRPr="00F914FF" w:rsidSect="00F91B85">
          <w:headerReference w:type="default" r:id="rId43"/>
          <w:footerReference w:type="default" r:id="rId44"/>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05D4E030"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0FD079BC" wp14:editId="4BDAC856">
            <wp:extent cx="723899" cy="241300"/>
            <wp:effectExtent l="0" t="0" r="635" b="6350"/>
            <wp:docPr id="4898276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82769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2A94224" w14:textId="1249D3BB" w:rsidR="0070628F"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4466713" w:history="1">
        <w:r w:rsidRPr="00F914FF">
          <w:rPr>
            <w:rStyle w:val="Hyperlink"/>
            <w:i/>
            <w:noProof/>
            <w:rtl/>
          </w:rPr>
          <w:t>موضوع:</w:t>
        </w:r>
        <w:r w:rsidRPr="00F914FF">
          <w:rPr>
            <w:rStyle w:val="Hyperlink"/>
            <w:noProof/>
            <w:rtl/>
          </w:rPr>
          <w:t xml:space="preserve"> 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عدم جعل در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24466713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121</w:t>
        </w:r>
        <w:r w:rsidRPr="00F914FF">
          <w:rPr>
            <w:noProof/>
            <w:webHidden/>
            <w:rtl/>
          </w:rPr>
          <w:fldChar w:fldCharType="end"/>
        </w:r>
      </w:hyperlink>
    </w:p>
    <w:p w14:paraId="425B3B77" w14:textId="518266A1" w:rsidR="0070628F"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4466714" w:history="1">
        <w:r w:rsidRPr="00F914FF">
          <w:rPr>
            <w:rStyle w:val="Hyperlink"/>
            <w:noProof/>
            <w:rtl/>
          </w:rPr>
          <w:t>ملخص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24466714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121</w:t>
        </w:r>
        <w:r w:rsidRPr="00F914FF">
          <w:rPr>
            <w:noProof/>
            <w:webHidden/>
            <w:rtl/>
          </w:rPr>
          <w:fldChar w:fldCharType="end"/>
        </w:r>
      </w:hyperlink>
    </w:p>
    <w:p w14:paraId="41051CA5" w14:textId="55DB1317" w:rsidR="0070628F"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4466715" w:history="1">
        <w:r w:rsidRPr="00F914FF">
          <w:rPr>
            <w:rStyle w:val="Hyperlink"/>
            <w:noProof/>
            <w:rtl/>
          </w:rPr>
          <w:t>اشکالات به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مبنا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24466715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121</w:t>
        </w:r>
        <w:r w:rsidRPr="00F914FF">
          <w:rPr>
            <w:noProof/>
            <w:webHidden/>
            <w:rtl/>
          </w:rPr>
          <w:fldChar w:fldCharType="end"/>
        </w:r>
      </w:hyperlink>
    </w:p>
    <w:p w14:paraId="7C28CCAA" w14:textId="2D4582DD" w:rsidR="0070628F"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4466716" w:history="1">
        <w:r w:rsidRPr="00F914FF">
          <w:rPr>
            <w:rStyle w:val="Hyperlink"/>
            <w:noProof/>
            <w:rtl/>
          </w:rPr>
          <w:t>اشکال اول: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شما از بنائات عقلا</w:t>
        </w:r>
        <w:r w:rsidRPr="00F914FF">
          <w:rPr>
            <w:rStyle w:val="Hyperlink"/>
            <w:rFonts w:hint="cs"/>
            <w:noProof/>
            <w:rtl/>
          </w:rPr>
          <w:t>یی</w:t>
        </w:r>
        <w:r w:rsidRPr="00F914FF">
          <w:rPr>
            <w:rStyle w:val="Hyperlink"/>
            <w:rFonts w:hint="eastAsia"/>
            <w:noProof/>
            <w:rtl/>
          </w:rPr>
          <w:t>،</w:t>
        </w:r>
        <w:r w:rsidRPr="00F914FF">
          <w:rPr>
            <w:rStyle w:val="Hyperlink"/>
            <w:noProof/>
            <w:rtl/>
          </w:rPr>
          <w:t xml:space="preserve"> شب</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احکام عقل عمل</w:t>
        </w:r>
        <w:r w:rsidRPr="00F914FF">
          <w:rPr>
            <w:rStyle w:val="Hyperlink"/>
            <w:rFonts w:hint="cs"/>
            <w:noProof/>
            <w:rtl/>
          </w:rPr>
          <w:t>ی</w:t>
        </w:r>
        <w:r w:rsidRPr="00F914FF">
          <w:rPr>
            <w:rStyle w:val="Hyperlink"/>
            <w:noProof/>
            <w:rtl/>
          </w:rPr>
          <w:t xml:space="preserve">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24466716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122</w:t>
        </w:r>
        <w:r w:rsidRPr="00F914FF">
          <w:rPr>
            <w:noProof/>
            <w:webHidden/>
            <w:rtl/>
          </w:rPr>
          <w:fldChar w:fldCharType="end"/>
        </w:r>
      </w:hyperlink>
    </w:p>
    <w:p w14:paraId="44409716" w14:textId="280228B9" w:rsidR="0070628F"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4466717" w:history="1">
        <w:r w:rsidRPr="00F914FF">
          <w:rPr>
            <w:rStyle w:val="Hyperlink"/>
            <w:noProof/>
            <w:rtl/>
          </w:rPr>
          <w:t>اشکال دوم: داخل بودن شارع در بناء عقلا</w:t>
        </w:r>
        <w:r w:rsidRPr="00F914FF">
          <w:rPr>
            <w:rStyle w:val="Hyperlink"/>
            <w:rFonts w:hint="cs"/>
            <w:noProof/>
            <w:rtl/>
          </w:rPr>
          <w:t>یی</w:t>
        </w:r>
        <w:r w:rsidRPr="00F914FF">
          <w:rPr>
            <w:rStyle w:val="Hyperlink"/>
            <w:noProof/>
            <w:rtl/>
          </w:rPr>
          <w:t xml:space="preserve"> به معنا</w:t>
        </w:r>
        <w:r w:rsidRPr="00F914FF">
          <w:rPr>
            <w:rStyle w:val="Hyperlink"/>
            <w:rFonts w:hint="cs"/>
            <w:noProof/>
            <w:rtl/>
          </w:rPr>
          <w:t>ی</w:t>
        </w:r>
        <w:r w:rsidRPr="00F914FF">
          <w:rPr>
            <w:rStyle w:val="Hyperlink"/>
            <w:noProof/>
            <w:rtl/>
          </w:rPr>
          <w:t xml:space="preserve"> فعل خارج</w:t>
        </w:r>
        <w:r w:rsidRPr="00F914FF">
          <w:rPr>
            <w:rStyle w:val="Hyperlink"/>
            <w:rFonts w:hint="cs"/>
            <w:noProof/>
            <w:rtl/>
          </w:rPr>
          <w:t>ی</w:t>
        </w:r>
        <w:r w:rsidRPr="00F914FF">
          <w:rPr>
            <w:rStyle w:val="Hyperlink"/>
            <w:noProof/>
            <w:rtl/>
          </w:rPr>
          <w:t xml:space="preserve"> ثمره ا</w:t>
        </w:r>
        <w:r w:rsidRPr="00F914FF">
          <w:rPr>
            <w:rStyle w:val="Hyperlink"/>
            <w:rFonts w:hint="cs"/>
            <w:noProof/>
            <w:rtl/>
          </w:rPr>
          <w:t>ی</w:t>
        </w:r>
        <w:r w:rsidRPr="00F914FF">
          <w:rPr>
            <w:rStyle w:val="Hyperlink"/>
            <w:noProof/>
            <w:rtl/>
          </w:rPr>
          <w:t xml:space="preserve"> ندارد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Pr>
          <w:instrText xml:space="preserve"> </w:instrText>
        </w:r>
        <w:r w:rsidRPr="00F914FF">
          <w:rPr>
            <w:noProof/>
            <w:webHidden/>
            <w:rtl/>
          </w:rPr>
          <w:instrText>_</w:instrText>
        </w:r>
        <w:r w:rsidRPr="00F914FF">
          <w:rPr>
            <w:noProof/>
            <w:webHidden/>
          </w:rPr>
          <w:instrText>Toc</w:instrText>
        </w:r>
        <w:r w:rsidRPr="00F914FF">
          <w:rPr>
            <w:noProof/>
            <w:webHidden/>
            <w:rtl/>
          </w:rPr>
          <w:instrText xml:space="preserve">24466717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122</w:t>
        </w:r>
        <w:r w:rsidRPr="00F914FF">
          <w:rPr>
            <w:noProof/>
            <w:webHidden/>
            <w:rtl/>
          </w:rPr>
          <w:fldChar w:fldCharType="end"/>
        </w:r>
      </w:hyperlink>
    </w:p>
    <w:p w14:paraId="7CF0EE3F" w14:textId="5311C3FE" w:rsidR="0070628F"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4466718" w:history="1">
        <w:r w:rsidRPr="00F914FF">
          <w:rPr>
            <w:rStyle w:val="Hyperlink"/>
            <w:noProof/>
            <w:rtl/>
          </w:rPr>
          <w:t>اشکال سوم: اشکال مبنا</w:t>
        </w:r>
        <w:r w:rsidRPr="00F914FF">
          <w:rPr>
            <w:rStyle w:val="Hyperlink"/>
            <w:rFonts w:hint="cs"/>
            <w:noProof/>
            <w:rtl/>
          </w:rPr>
          <w:t>یی</w:t>
        </w:r>
        <w:r w:rsidRPr="00F914FF">
          <w:rPr>
            <w:rStyle w:val="Hyperlink"/>
            <w:noProof/>
            <w:rtl/>
          </w:rPr>
          <w:t xml:space="preserve"> (بر اساس ا</w:t>
        </w:r>
        <w:r w:rsidRPr="00F914FF">
          <w:rPr>
            <w:rStyle w:val="Hyperlink"/>
            <w:rFonts w:hint="cs"/>
            <w:noProof/>
            <w:rtl/>
          </w:rPr>
          <w:t>ی</w:t>
        </w:r>
        <w:r w:rsidRPr="00F914FF">
          <w:rPr>
            <w:rStyle w:val="Hyperlink"/>
            <w:rFonts w:hint="eastAsia"/>
            <w:noProof/>
            <w:rtl/>
          </w:rPr>
          <w:t>نکه</w:t>
        </w:r>
        <w:r w:rsidRPr="00F914FF">
          <w:rPr>
            <w:rStyle w:val="Hyperlink"/>
            <w:noProof/>
            <w:rtl/>
          </w:rPr>
          <w:t xml:space="preserve"> بناء عقلا</w:t>
        </w:r>
        <w:r w:rsidRPr="00F914FF">
          <w:rPr>
            <w:rStyle w:val="Hyperlink"/>
            <w:rFonts w:hint="cs"/>
            <w:noProof/>
            <w:rtl/>
          </w:rPr>
          <w:t>یی</w:t>
        </w:r>
        <w:r w:rsidRPr="00F914FF">
          <w:rPr>
            <w:rStyle w:val="Hyperlink"/>
            <w:noProof/>
            <w:rtl/>
          </w:rPr>
          <w:t xml:space="preserve"> </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عمل و قرار نفسان</w:t>
        </w:r>
        <w:r w:rsidRPr="00F914FF">
          <w:rPr>
            <w:rStyle w:val="Hyperlink"/>
            <w:rFonts w:hint="cs"/>
            <w:noProof/>
            <w:rtl/>
          </w:rPr>
          <w:t>ی</w:t>
        </w:r>
        <w:r w:rsidRPr="00F914FF">
          <w:rPr>
            <w:rStyle w:val="Hyperlink"/>
            <w:noProof/>
            <w:rtl/>
          </w:rPr>
          <w:t xml:space="preserve"> باشد)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24466718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123</w:t>
        </w:r>
        <w:r w:rsidRPr="00F914FF">
          <w:rPr>
            <w:noProof/>
            <w:webHidden/>
            <w:rtl/>
          </w:rPr>
          <w:fldChar w:fldCharType="end"/>
        </w:r>
      </w:hyperlink>
    </w:p>
    <w:p w14:paraId="41F0DD20" w14:textId="61E9DC87" w:rsidR="0070628F"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4466719" w:history="1">
        <w:r w:rsidRPr="00F914FF">
          <w:rPr>
            <w:rStyle w:val="Hyperlink"/>
            <w:noProof/>
            <w:rtl/>
          </w:rPr>
          <w:t>نکته: عدم وضوح مبنا</w:t>
        </w:r>
        <w:r w:rsidRPr="00F914FF">
          <w:rPr>
            <w:rStyle w:val="Hyperlink"/>
            <w:rFonts w:hint="cs"/>
            <w:noProof/>
            <w:rtl/>
          </w:rPr>
          <w:t>ی</w:t>
        </w:r>
        <w:r w:rsidRPr="00F914FF">
          <w:rPr>
            <w:rStyle w:val="Hyperlink"/>
            <w:noProof/>
            <w:rtl/>
          </w:rPr>
          <w:t xml:space="preserve"> امام نسبت به ردع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w:instrText>
        </w:r>
        <w:r w:rsidRPr="00F914FF">
          <w:rPr>
            <w:noProof/>
            <w:webHidden/>
          </w:rPr>
          <w:instrText xml:space="preserve">EF </w:instrText>
        </w:r>
        <w:r w:rsidRPr="00F914FF">
          <w:rPr>
            <w:noProof/>
            <w:webHidden/>
            <w:rtl/>
          </w:rPr>
          <w:instrText>_</w:instrText>
        </w:r>
        <w:r w:rsidRPr="00F914FF">
          <w:rPr>
            <w:noProof/>
            <w:webHidden/>
          </w:rPr>
          <w:instrText>Toc</w:instrText>
        </w:r>
        <w:r w:rsidRPr="00F914FF">
          <w:rPr>
            <w:noProof/>
            <w:webHidden/>
            <w:rtl/>
          </w:rPr>
          <w:instrText xml:space="preserve">24466719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126</w:t>
        </w:r>
        <w:r w:rsidRPr="00F914FF">
          <w:rPr>
            <w:noProof/>
            <w:webHidden/>
            <w:rtl/>
          </w:rPr>
          <w:fldChar w:fldCharType="end"/>
        </w:r>
      </w:hyperlink>
    </w:p>
    <w:p w14:paraId="505FE060" w14:textId="0E4E0C15" w:rsidR="0070628F"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4466720" w:history="1">
        <w:r w:rsidRPr="00F914FF">
          <w:rPr>
            <w:rStyle w:val="Hyperlink"/>
            <w:noProof/>
            <w:rtl/>
          </w:rPr>
          <w:t>اشکال چهارم: امضاء، انشاء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127</w:t>
        </w:r>
        <w:r w:rsidRPr="00F914FF">
          <w:rPr>
            <w:noProof/>
            <w:webHidden/>
            <w:rtl/>
          </w:rPr>
          <w:fldChar w:fldCharType="end"/>
        </w:r>
      </w:hyperlink>
    </w:p>
    <w:p w14:paraId="092FB538" w14:textId="1A2047FB" w:rsidR="0070628F"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4466721" w:history="1">
        <w:r w:rsidRPr="00F914FF">
          <w:rPr>
            <w:rStyle w:val="Hyperlink"/>
            <w:noProof/>
            <w:rtl/>
          </w:rPr>
          <w:t>اشکال پنجم: دلالت التزام</w:t>
        </w:r>
        <w:r w:rsidRPr="00F914FF">
          <w:rPr>
            <w:rStyle w:val="Hyperlink"/>
            <w:rFonts w:hint="cs"/>
            <w:noProof/>
            <w:rtl/>
          </w:rPr>
          <w:t>ی</w:t>
        </w:r>
        <w:r w:rsidRPr="00F914FF">
          <w:rPr>
            <w:rStyle w:val="Hyperlink"/>
            <w:noProof/>
            <w:rtl/>
          </w:rPr>
          <w:t xml:space="preserve"> امضاء بر انشاء</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24466721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129</w:t>
        </w:r>
        <w:r w:rsidRPr="00F914FF">
          <w:rPr>
            <w:noProof/>
            <w:webHidden/>
            <w:rtl/>
          </w:rPr>
          <w:fldChar w:fldCharType="end"/>
        </w:r>
      </w:hyperlink>
    </w:p>
    <w:p w14:paraId="0647DFDE" w14:textId="77777777" w:rsidR="00C91EB6" w:rsidRPr="00F914FF" w:rsidRDefault="00AC76FB" w:rsidP="00C91EB6">
      <w:r w:rsidRPr="00F914FF">
        <w:fldChar w:fldCharType="end"/>
      </w:r>
    </w:p>
    <w:p w14:paraId="0E63F5CF" w14:textId="77777777" w:rsidR="00370921" w:rsidRPr="00F914FF" w:rsidRDefault="00AC76FB" w:rsidP="00D42EDE">
      <w:pPr>
        <w:pStyle w:val="Heading1"/>
      </w:pPr>
      <w:bookmarkStart w:id="226" w:name="_Toc24466713"/>
      <w:r w:rsidRPr="00F914FF">
        <w:rPr>
          <w:rStyle w:val="Emphasis"/>
          <w:rFonts w:hint="cs"/>
          <w:rtl/>
        </w:rPr>
        <w:t>موضوع:</w:t>
      </w:r>
      <w:r w:rsidR="00A6366F" w:rsidRPr="00F914FF">
        <w:rPr>
          <w:rFonts w:hint="cs"/>
          <w:rtl/>
        </w:rPr>
        <w:t xml:space="preserve"> </w:t>
      </w:r>
      <w:bookmarkStart w:id="227" w:name="BokSabj2_d_0"/>
      <w:bookmarkEnd w:id="227"/>
      <w:r w:rsidR="00D42EDE" w:rsidRPr="00F914FF">
        <w:rPr>
          <w:rFonts w:hint="cs"/>
          <w:rtl/>
        </w:rPr>
        <w:t xml:space="preserve">بررسی نظریه عدم جعل در </w:t>
      </w:r>
      <w:r w:rsidR="0070628F" w:rsidRPr="00F914FF">
        <w:rPr>
          <w:rFonts w:hint="cs"/>
          <w:rtl/>
        </w:rPr>
        <w:t>حجیت امارات</w:t>
      </w:r>
      <w:bookmarkEnd w:id="226"/>
    </w:p>
    <w:p w14:paraId="2BD9B57B" w14:textId="77777777" w:rsidR="00D42EDE" w:rsidRPr="00F914FF" w:rsidRDefault="00AC76FB" w:rsidP="00D42EDE">
      <w:pPr>
        <w:pStyle w:val="Heading2"/>
        <w:rPr>
          <w:rtl/>
        </w:rPr>
      </w:pPr>
      <w:bookmarkStart w:id="228" w:name="_Toc24466714"/>
      <w:r w:rsidRPr="00F914FF">
        <w:rPr>
          <w:rFonts w:hint="cs"/>
          <w:rtl/>
        </w:rPr>
        <w:t>ملخص کلام مرحوم امام</w:t>
      </w:r>
      <w:bookmarkEnd w:id="228"/>
    </w:p>
    <w:p w14:paraId="5A13FAC3" w14:textId="77777777" w:rsidR="00F10298" w:rsidRPr="00F914FF" w:rsidRDefault="00AC76FB" w:rsidP="00B87D6F">
      <w:pPr>
        <w:rPr>
          <w:rtl/>
        </w:rPr>
      </w:pPr>
      <w:r w:rsidRPr="00F914FF">
        <w:rPr>
          <w:rFonts w:hint="cs"/>
          <w:rtl/>
        </w:rPr>
        <w:t>بحث در فرمای</w:t>
      </w:r>
      <w:r w:rsidR="005D0477" w:rsidRPr="00F914FF">
        <w:rPr>
          <w:rFonts w:hint="cs"/>
          <w:rtl/>
        </w:rPr>
        <w:t>ش مرحوم امام بود در اشکالی که بر محقق نائینی کردند و</w:t>
      </w:r>
      <w:r w:rsidRPr="00F914FF">
        <w:rPr>
          <w:rFonts w:hint="cs"/>
          <w:rtl/>
        </w:rPr>
        <w:t xml:space="preserve"> بحث در م</w:t>
      </w:r>
      <w:r w:rsidR="005D0477" w:rsidRPr="00F914FF">
        <w:rPr>
          <w:rFonts w:hint="cs"/>
          <w:rtl/>
        </w:rPr>
        <w:t>لاحظاتی بود که در فرمایش ایشان هست. ملخص کلام ایشان این بود که به خلاف تصور مرحوم نائینی که قائل بودند شارع در موارد احکام ظاهری</w:t>
      </w:r>
      <w:r w:rsidRPr="00F914FF">
        <w:rPr>
          <w:rFonts w:hint="cs"/>
          <w:rtl/>
        </w:rPr>
        <w:t xml:space="preserve"> در مثل حجج و امارات</w:t>
      </w:r>
      <w:r w:rsidR="00AF3FB2" w:rsidRPr="00F914FF">
        <w:rPr>
          <w:rFonts w:hint="cs"/>
          <w:rtl/>
        </w:rPr>
        <w:t xml:space="preserve">، جعل علم و </w:t>
      </w:r>
      <w:r w:rsidRPr="00F914FF">
        <w:rPr>
          <w:rFonts w:hint="cs"/>
          <w:rtl/>
        </w:rPr>
        <w:t>احراز و</w:t>
      </w:r>
      <w:r w:rsidR="00AF3FB2" w:rsidRPr="00F914FF">
        <w:rPr>
          <w:rFonts w:hint="cs"/>
          <w:rtl/>
        </w:rPr>
        <w:t xml:space="preserve"> یا جعل</w:t>
      </w:r>
      <w:r w:rsidRPr="00F914FF">
        <w:rPr>
          <w:rFonts w:hint="cs"/>
          <w:rtl/>
        </w:rPr>
        <w:t xml:space="preserve"> وسطیت در اثبات کرده است، شارع</w:t>
      </w:r>
      <w:r w:rsidR="005D0477" w:rsidRPr="00F914FF">
        <w:rPr>
          <w:rFonts w:hint="cs"/>
          <w:rtl/>
        </w:rPr>
        <w:t xml:space="preserve"> در احکام ظاهری</w:t>
      </w:r>
      <w:r w:rsidRPr="00F914FF">
        <w:rPr>
          <w:rFonts w:hint="cs"/>
          <w:rtl/>
        </w:rPr>
        <w:t xml:space="preserve"> اصلاً هیچ جعلی ندارد و نه جعل حکم تکلیفی دارد</w:t>
      </w:r>
      <w:r w:rsidR="005D0477" w:rsidRPr="00F914FF">
        <w:rPr>
          <w:rFonts w:hint="cs"/>
          <w:rtl/>
        </w:rPr>
        <w:t xml:space="preserve"> </w:t>
      </w:r>
      <w:r w:rsidRPr="00F914FF">
        <w:rPr>
          <w:rFonts w:hint="cs"/>
          <w:rtl/>
        </w:rPr>
        <w:t xml:space="preserve">و نه </w:t>
      </w:r>
      <w:r w:rsidRPr="00F914FF">
        <w:rPr>
          <w:rFonts w:hint="cs"/>
          <w:rtl/>
        </w:rPr>
        <w:t xml:space="preserve">حکم وضعی تا بحث بشود که </w:t>
      </w:r>
      <w:r w:rsidR="005D0477" w:rsidRPr="00F914FF">
        <w:rPr>
          <w:rFonts w:hint="cs"/>
          <w:rtl/>
        </w:rPr>
        <w:t>آن مجعول شارع آیا</w:t>
      </w:r>
      <w:r w:rsidRPr="00F914FF">
        <w:rPr>
          <w:rFonts w:hint="cs"/>
          <w:rtl/>
        </w:rPr>
        <w:t xml:space="preserve"> حکم تکلیفی است یا وضعی</w:t>
      </w:r>
      <w:r w:rsidR="005D0477" w:rsidRPr="00F914FF">
        <w:rPr>
          <w:rFonts w:hint="cs"/>
          <w:rtl/>
        </w:rPr>
        <w:t>، آنطور که مرحوم نائینی ادعا فرموده که جعل علمیت، جعل احراز و کشف است</w:t>
      </w:r>
      <w:r w:rsidRPr="00F914FF">
        <w:rPr>
          <w:rFonts w:hint="cs"/>
          <w:rtl/>
        </w:rPr>
        <w:t>. هیچ چیزی مجعول نداریم.</w:t>
      </w:r>
      <w:r w:rsidR="005D0477" w:rsidRPr="00F914FF">
        <w:rPr>
          <w:rFonts w:hint="cs"/>
          <w:rtl/>
        </w:rPr>
        <w:t xml:space="preserve"> پس چه چیزی است؟ ایشان می فرماید در طرق و اماراتی که </w:t>
      </w:r>
      <w:r w:rsidRPr="00F914FF">
        <w:rPr>
          <w:rFonts w:hint="cs"/>
          <w:rtl/>
        </w:rPr>
        <w:t>محل</w:t>
      </w:r>
      <w:r w:rsidR="005D0477" w:rsidRPr="00F914FF">
        <w:rPr>
          <w:rFonts w:hint="cs"/>
          <w:rtl/>
        </w:rPr>
        <w:t xml:space="preserve"> بحث اصولیون است مثل حجیت ظهور، حجیت</w:t>
      </w:r>
      <w:r w:rsidRPr="00F914FF">
        <w:rPr>
          <w:rFonts w:hint="cs"/>
          <w:rtl/>
        </w:rPr>
        <w:t xml:space="preserve"> قول لغ</w:t>
      </w:r>
      <w:r w:rsidRPr="00F914FF">
        <w:rPr>
          <w:rFonts w:hint="cs"/>
          <w:rtl/>
        </w:rPr>
        <w:t xml:space="preserve">وی و </w:t>
      </w:r>
      <w:r w:rsidR="005D0477" w:rsidRPr="00F914FF">
        <w:rPr>
          <w:rFonts w:hint="cs"/>
          <w:rtl/>
        </w:rPr>
        <w:t xml:space="preserve">حجیت </w:t>
      </w:r>
      <w:r w:rsidRPr="00F914FF">
        <w:rPr>
          <w:rFonts w:hint="cs"/>
          <w:rtl/>
        </w:rPr>
        <w:t>قول ثقه</w:t>
      </w:r>
      <w:r w:rsidR="005D0477" w:rsidRPr="00F914FF">
        <w:rPr>
          <w:rFonts w:hint="cs"/>
          <w:rtl/>
        </w:rPr>
        <w:t xml:space="preserve"> و امثال اینها حتی قاعده ی ید،</w:t>
      </w:r>
      <w:r w:rsidRPr="00F914FF">
        <w:rPr>
          <w:rFonts w:hint="cs"/>
          <w:rtl/>
        </w:rPr>
        <w:t xml:space="preserve"> در اینها بنائات عقلایی قطعی وجود دارد و شارع </w:t>
      </w:r>
      <w:r w:rsidR="005D0477" w:rsidRPr="00F914FF">
        <w:rPr>
          <w:rFonts w:hint="cs"/>
          <w:rtl/>
        </w:rPr>
        <w:t xml:space="preserve">هم </w:t>
      </w:r>
      <w:r w:rsidRPr="00F914FF">
        <w:rPr>
          <w:rFonts w:hint="cs"/>
          <w:rtl/>
        </w:rPr>
        <w:t>مانند یکی از عقلا داخل در این بنائات است و اگر می گوییم شارع امضا می کند مقصود از امضا، امضا انشائی نیست بلکه همچون یکی از عقلا</w:t>
      </w:r>
      <w:r w:rsidR="005D0477" w:rsidRPr="00F914FF">
        <w:rPr>
          <w:rFonts w:hint="cs"/>
          <w:rtl/>
        </w:rPr>
        <w:t>، خودش نیز</w:t>
      </w:r>
      <w:r w:rsidRPr="00F914FF">
        <w:rPr>
          <w:rFonts w:hint="cs"/>
          <w:rtl/>
        </w:rPr>
        <w:t xml:space="preserve"> عمل می کند. </w:t>
      </w:r>
      <w:r w:rsidR="005D0477" w:rsidRPr="00F914FF">
        <w:rPr>
          <w:rFonts w:hint="cs"/>
          <w:rtl/>
        </w:rPr>
        <w:t>ایشان مطالب دیگری را هم بر علیه مرحوم نائینی داشتند که برخی از آنها را اگر وقت کردیم متعرض می شویم.</w:t>
      </w:r>
    </w:p>
    <w:p w14:paraId="4B87E4D4" w14:textId="77777777" w:rsidR="00D42EDE" w:rsidRPr="00F914FF" w:rsidRDefault="00AC76FB" w:rsidP="00D42EDE">
      <w:pPr>
        <w:pStyle w:val="Heading2"/>
        <w:rPr>
          <w:rtl/>
        </w:rPr>
      </w:pPr>
      <w:bookmarkStart w:id="229" w:name="_Toc24466715"/>
      <w:r w:rsidRPr="00F914FF">
        <w:rPr>
          <w:rFonts w:hint="cs"/>
          <w:rtl/>
        </w:rPr>
        <w:t>اشکالات به این مبنا</w:t>
      </w:r>
      <w:bookmarkEnd w:id="229"/>
    </w:p>
    <w:p w14:paraId="376278A0" w14:textId="77777777" w:rsidR="00C05DBA" w:rsidRPr="00F914FF" w:rsidRDefault="00AC76FB" w:rsidP="00B87D6F">
      <w:pPr>
        <w:rPr>
          <w:rtl/>
        </w:rPr>
      </w:pPr>
      <w:r w:rsidRPr="00F914FF">
        <w:rPr>
          <w:rFonts w:hint="cs"/>
          <w:rtl/>
        </w:rPr>
        <w:t xml:space="preserve">عرض کردیم در فرمایش ایشان ملاحظاتی هست. </w:t>
      </w:r>
    </w:p>
    <w:p w14:paraId="57BA6345" w14:textId="77777777" w:rsidR="00D42EDE" w:rsidRPr="00F914FF" w:rsidRDefault="00AC76FB" w:rsidP="00D42EDE">
      <w:pPr>
        <w:pStyle w:val="Heading3"/>
        <w:rPr>
          <w:rtl/>
        </w:rPr>
      </w:pPr>
      <w:bookmarkStart w:id="230" w:name="_Toc24466716"/>
      <w:r w:rsidRPr="00F914FF">
        <w:rPr>
          <w:rFonts w:hint="cs"/>
          <w:rtl/>
        </w:rPr>
        <w:lastRenderedPageBreak/>
        <w:t>اشکال اول: تصویر شما از بنائات عقلایی، شبیه احکام عقل عملی است</w:t>
      </w:r>
      <w:bookmarkEnd w:id="230"/>
    </w:p>
    <w:p w14:paraId="247F4368" w14:textId="77777777" w:rsidR="00D42EDE" w:rsidRPr="00F914FF" w:rsidRDefault="00AC76FB" w:rsidP="00B87D6F">
      <w:pPr>
        <w:rPr>
          <w:rtl/>
        </w:rPr>
      </w:pPr>
      <w:r w:rsidRPr="00F914FF">
        <w:rPr>
          <w:rFonts w:hint="cs"/>
          <w:rtl/>
        </w:rPr>
        <w:t>اولین ملاحظه این بود که این تصویری که از ب</w:t>
      </w:r>
      <w:r w:rsidRPr="00F914FF">
        <w:rPr>
          <w:rFonts w:hint="cs"/>
          <w:rtl/>
        </w:rPr>
        <w:t>نائات عقلایی می کنید، با آنچه که اصولیین و فقها نسبت به این طرق و امارات می گویند ظاهراً</w:t>
      </w:r>
      <w:r w:rsidR="00C05DBA" w:rsidRPr="00F914FF">
        <w:rPr>
          <w:rFonts w:hint="cs"/>
          <w:rtl/>
        </w:rPr>
        <w:t xml:space="preserve"> فرق دارد و موضوع یکی نیست. شما بنائا</w:t>
      </w:r>
      <w:r w:rsidRPr="00F914FF">
        <w:rPr>
          <w:rFonts w:hint="cs"/>
          <w:rtl/>
        </w:rPr>
        <w:t>ت عقلایی را در مثل حجیت ظهورات، قول ثقه،</w:t>
      </w:r>
      <w:r w:rsidR="00C05DBA" w:rsidRPr="00F914FF">
        <w:rPr>
          <w:rFonts w:hint="cs"/>
          <w:rtl/>
        </w:rPr>
        <w:t xml:space="preserve"> ید و قول لغوی</w:t>
      </w:r>
      <w:r w:rsidRPr="00F914FF">
        <w:rPr>
          <w:rFonts w:hint="cs"/>
          <w:rtl/>
        </w:rPr>
        <w:t xml:space="preserve"> و امثال آن را</w:t>
      </w:r>
      <w:r w:rsidR="00C05DBA" w:rsidRPr="00F914FF">
        <w:rPr>
          <w:rFonts w:hint="cs"/>
          <w:rtl/>
        </w:rPr>
        <w:t xml:space="preserve"> طوری تصویر می کنید </w:t>
      </w:r>
      <w:r w:rsidRPr="00F914FF">
        <w:rPr>
          <w:rFonts w:hint="cs"/>
          <w:rtl/>
        </w:rPr>
        <w:t>شبیه</w:t>
      </w:r>
      <w:r w:rsidR="00C05DBA" w:rsidRPr="00F914FF">
        <w:rPr>
          <w:rFonts w:hint="cs"/>
          <w:rtl/>
        </w:rPr>
        <w:t xml:space="preserve"> احکام عقل عملی مانند حسن عدل و قبح ظلم که اصلاً قابل ردع نیست. </w:t>
      </w:r>
    </w:p>
    <w:p w14:paraId="4149B17E" w14:textId="77777777" w:rsidR="008352CF" w:rsidRPr="00F914FF" w:rsidRDefault="00AC76FB" w:rsidP="008352CF">
      <w:pPr>
        <w:rPr>
          <w:rtl/>
        </w:rPr>
      </w:pPr>
      <w:r w:rsidRPr="00F914FF">
        <w:rPr>
          <w:rFonts w:hint="cs"/>
          <w:rtl/>
        </w:rPr>
        <w:t xml:space="preserve">ایشان در جایی </w:t>
      </w:r>
      <w:r w:rsidR="00945C8B" w:rsidRPr="00F914FF">
        <w:rPr>
          <w:rFonts w:hint="cs"/>
          <w:rtl/>
        </w:rPr>
        <w:t xml:space="preserve"> اینگونه تعبیر کردند که اینها قابل ردع</w:t>
      </w:r>
      <w:r w:rsidRPr="00F914FF">
        <w:rPr>
          <w:rFonts w:hint="cs"/>
          <w:rtl/>
        </w:rPr>
        <w:t xml:space="preserve"> نیست و اگر ردع بشود اختلال نظام </w:t>
      </w:r>
      <w:r w:rsidR="00945C8B" w:rsidRPr="00F914FF">
        <w:rPr>
          <w:rFonts w:hint="cs"/>
          <w:rtl/>
        </w:rPr>
        <w:t>پیش می آید. اگر در این حد باشد که مانند احکام عقل عملی است و این به یک معنایی اصلاً خروج از بحث است و</w:t>
      </w:r>
      <w:r w:rsidRPr="00F914FF">
        <w:rPr>
          <w:rFonts w:hint="cs"/>
          <w:rtl/>
        </w:rPr>
        <w:t xml:space="preserve"> به حسب صغروی نیز حتماً اینگونه نیست.</w:t>
      </w:r>
      <w:r w:rsidR="00945C8B" w:rsidRPr="00F914FF">
        <w:rPr>
          <w:rFonts w:hint="cs"/>
          <w:rtl/>
        </w:rPr>
        <w:t xml:space="preserve"> دیروز هم عرض کردیم که</w:t>
      </w:r>
      <w:r w:rsidRPr="00F914FF">
        <w:rPr>
          <w:rFonts w:hint="cs"/>
          <w:rtl/>
        </w:rPr>
        <w:t xml:space="preserve"> اگر کسی قول لغوی را قب</w:t>
      </w:r>
      <w:r w:rsidR="00945C8B" w:rsidRPr="00F914FF">
        <w:rPr>
          <w:rFonts w:hint="cs"/>
          <w:rtl/>
        </w:rPr>
        <w:t>ول نکند، اختلال نظام پیش نمی آی</w:t>
      </w:r>
      <w:r w:rsidRPr="00F914FF">
        <w:rPr>
          <w:rFonts w:hint="cs"/>
          <w:rtl/>
        </w:rPr>
        <w:t xml:space="preserve">د. برای مثال ما </w:t>
      </w:r>
      <w:r w:rsidR="00945C8B" w:rsidRPr="00F914FF">
        <w:rPr>
          <w:rFonts w:hint="cs"/>
          <w:rtl/>
        </w:rPr>
        <w:t xml:space="preserve">قبول نداریم که قول لغوی بماهو لغوی حجت است بلکه رجوع ما به لغوی برای اطمینان و کشف خودمان است نه اینکه قول لغوی </w:t>
      </w:r>
      <w:r w:rsidR="00AF3FB2" w:rsidRPr="00F914FF">
        <w:rPr>
          <w:rFonts w:hint="cs"/>
          <w:rtl/>
        </w:rPr>
        <w:t>فی حد ذاتها حجت است. لذا اگر</w:t>
      </w:r>
      <w:r w:rsidR="00945C8B" w:rsidRPr="00F914FF">
        <w:rPr>
          <w:rFonts w:hint="cs"/>
          <w:rtl/>
        </w:rPr>
        <w:t xml:space="preserve"> به کتاب لغوی مراجعه کنی</w:t>
      </w:r>
      <w:r w:rsidR="00AF3FB2" w:rsidRPr="00F914FF">
        <w:rPr>
          <w:rFonts w:hint="cs"/>
          <w:rtl/>
        </w:rPr>
        <w:t>م</w:t>
      </w:r>
      <w:r w:rsidR="00945C8B" w:rsidRPr="00F914FF">
        <w:rPr>
          <w:rFonts w:hint="cs"/>
          <w:rtl/>
        </w:rPr>
        <w:t xml:space="preserve"> و احراز نکنی</w:t>
      </w:r>
      <w:r w:rsidR="00AF3FB2" w:rsidRPr="00F914FF">
        <w:rPr>
          <w:rFonts w:hint="cs"/>
          <w:rtl/>
        </w:rPr>
        <w:t>م</w:t>
      </w:r>
      <w:r w:rsidR="00945C8B" w:rsidRPr="00F914FF">
        <w:rPr>
          <w:rFonts w:hint="cs"/>
          <w:rtl/>
        </w:rPr>
        <w:t>، نمی توانی</w:t>
      </w:r>
      <w:r w:rsidR="00AF3FB2" w:rsidRPr="00F914FF">
        <w:rPr>
          <w:rFonts w:hint="cs"/>
          <w:rtl/>
        </w:rPr>
        <w:t>م به آن تمسک کنیم</w:t>
      </w:r>
      <w:r w:rsidR="00945C8B" w:rsidRPr="00F914FF">
        <w:rPr>
          <w:rFonts w:hint="cs"/>
          <w:rtl/>
        </w:rPr>
        <w:t xml:space="preserve"> به اعتبار اینکه این لغوی این را گفته است.</w:t>
      </w:r>
      <w:r w:rsidRPr="00F914FF">
        <w:rPr>
          <w:rFonts w:hint="cs"/>
          <w:rtl/>
        </w:rPr>
        <w:t xml:space="preserve"> اگر سیره عقلا بر عمل به قول لغوی نباشد</w:t>
      </w:r>
      <w:r w:rsidR="00945C8B" w:rsidRPr="00F914FF">
        <w:rPr>
          <w:rFonts w:hint="cs"/>
          <w:rtl/>
        </w:rPr>
        <w:t xml:space="preserve"> </w:t>
      </w:r>
      <w:r w:rsidRPr="00F914FF">
        <w:rPr>
          <w:rFonts w:hint="cs"/>
          <w:rtl/>
        </w:rPr>
        <w:t>و مثل ما فقط برای حصول اطمینان سراغ لغوی بروند، آیا اختلال نظام پیش می‌‌آید.</w:t>
      </w:r>
    </w:p>
    <w:p w14:paraId="432AF7E7" w14:textId="77777777" w:rsidR="00D42EDE" w:rsidRPr="00F914FF" w:rsidRDefault="00AC76FB" w:rsidP="00BB4A7F">
      <w:pPr>
        <w:pStyle w:val="Heading3"/>
        <w:rPr>
          <w:rtl/>
        </w:rPr>
      </w:pPr>
      <w:bookmarkStart w:id="231" w:name="_Toc24466717"/>
      <w:r w:rsidRPr="00F914FF">
        <w:rPr>
          <w:rFonts w:hint="cs"/>
          <w:rtl/>
        </w:rPr>
        <w:t>اشکال دوم: داخل بودن شارع در بناء عقلایی به معنای فعل خ</w:t>
      </w:r>
      <w:r w:rsidRPr="00F914FF">
        <w:rPr>
          <w:rFonts w:hint="cs"/>
          <w:rtl/>
        </w:rPr>
        <w:t>ارجی ثمره ای ندارد</w:t>
      </w:r>
      <w:bookmarkEnd w:id="231"/>
    </w:p>
    <w:p w14:paraId="62753D8B" w14:textId="77777777" w:rsidR="0065412E" w:rsidRPr="00F914FF" w:rsidRDefault="00AC76FB" w:rsidP="0065412E">
      <w:pPr>
        <w:rPr>
          <w:rtl/>
        </w:rPr>
      </w:pPr>
      <w:r w:rsidRPr="00F914FF">
        <w:rPr>
          <w:rFonts w:hint="cs"/>
          <w:rtl/>
        </w:rPr>
        <w:t>این را توجه داشته باشید که در اینجا فقط اشکال به امام نیست و اینها خودش در بحث بنائات عقلایی، مبانی هستند که اینها را چگونه می توانیم حجت کنیم و چگونه حجت می شوند.</w:t>
      </w:r>
      <w:r w:rsidR="00945C8B" w:rsidRPr="00F914FF">
        <w:rPr>
          <w:rFonts w:hint="cs"/>
          <w:rtl/>
        </w:rPr>
        <w:t xml:space="preserve"> </w:t>
      </w:r>
    </w:p>
    <w:p w14:paraId="46C6FB86" w14:textId="77777777" w:rsidR="0065412E" w:rsidRPr="00F914FF" w:rsidRDefault="00AC76FB" w:rsidP="00410A4F">
      <w:pPr>
        <w:rPr>
          <w:rtl/>
        </w:rPr>
      </w:pPr>
      <w:r w:rsidRPr="00F914FF">
        <w:rPr>
          <w:rFonts w:hint="cs"/>
          <w:rtl/>
        </w:rPr>
        <w:t xml:space="preserve">اینکه ایشان می فرماید در بنائات عقلایی </w:t>
      </w:r>
      <w:r w:rsidR="0060528E" w:rsidRPr="00F914FF">
        <w:rPr>
          <w:rFonts w:hint="cs"/>
          <w:rtl/>
        </w:rPr>
        <w:t xml:space="preserve">شارع داخل است، عرض ما این بود که بر مبنای خودتان و مشهور که بناء عقلا، عمل خارجی عقلا است، حال </w:t>
      </w:r>
      <w:r w:rsidR="0000787F" w:rsidRPr="00F914FF">
        <w:rPr>
          <w:rFonts w:hint="cs"/>
          <w:rtl/>
        </w:rPr>
        <w:t xml:space="preserve">سوال می شود که </w:t>
      </w:r>
      <w:r w:rsidR="00DF49BB" w:rsidRPr="00F914FF">
        <w:rPr>
          <w:rFonts w:hint="cs"/>
          <w:rtl/>
        </w:rPr>
        <w:t xml:space="preserve">آیا واقعا </w:t>
      </w:r>
      <w:r w:rsidR="0000787F" w:rsidRPr="00F914FF">
        <w:rPr>
          <w:rFonts w:hint="cs"/>
          <w:rtl/>
        </w:rPr>
        <w:t xml:space="preserve">شارع نیز داخل در </w:t>
      </w:r>
      <w:r w:rsidR="00DF49BB" w:rsidRPr="00F914FF">
        <w:rPr>
          <w:rFonts w:hint="cs"/>
          <w:rtl/>
        </w:rPr>
        <w:t xml:space="preserve">همین بناء </w:t>
      </w:r>
      <w:r w:rsidR="0000787F" w:rsidRPr="00F914FF">
        <w:rPr>
          <w:rFonts w:hint="cs"/>
          <w:rtl/>
        </w:rPr>
        <w:t>عقلا</w:t>
      </w:r>
      <w:r w:rsidR="00DF49BB" w:rsidRPr="00F914FF">
        <w:rPr>
          <w:rFonts w:hint="cs"/>
          <w:rtl/>
        </w:rPr>
        <w:t>یی</w:t>
      </w:r>
      <w:r w:rsidR="0000787F" w:rsidRPr="00F914FF">
        <w:rPr>
          <w:rFonts w:hint="cs"/>
          <w:rtl/>
        </w:rPr>
        <w:t xml:space="preserve"> است</w:t>
      </w:r>
      <w:r w:rsidR="00DF49BB" w:rsidRPr="00F914FF">
        <w:rPr>
          <w:rFonts w:hint="cs"/>
          <w:rtl/>
        </w:rPr>
        <w:t>؟ و سوال مهم‌‌تر و اساسی‌‌تر این است که بر فرض</w:t>
      </w:r>
      <w:r w:rsidR="00DF49BB" w:rsidRPr="00F914FF">
        <w:rPr>
          <w:rFonts w:hint="cs"/>
          <w:rtl/>
        </w:rPr>
        <w:tab/>
        <w:t>بپذیریم</w:t>
      </w:r>
      <w:r w:rsidR="0000787F" w:rsidRPr="00F914FF">
        <w:rPr>
          <w:rFonts w:hint="cs"/>
          <w:rtl/>
        </w:rPr>
        <w:t xml:space="preserve"> شارع نیز </w:t>
      </w:r>
      <w:r w:rsidR="00DF49BB" w:rsidRPr="00F914FF">
        <w:rPr>
          <w:rFonts w:hint="cs"/>
          <w:rtl/>
        </w:rPr>
        <w:t>داخل در این بناء عملی عقلاست و مثل سایر عقلا به خبر ثقه عمل می‌‌</w:t>
      </w:r>
      <w:r w:rsidR="00410A4F" w:rsidRPr="00F914FF">
        <w:rPr>
          <w:rFonts w:hint="cs"/>
          <w:rtl/>
        </w:rPr>
        <w:t xml:space="preserve">کند، آیا </w:t>
      </w:r>
      <w:r w:rsidR="0000787F" w:rsidRPr="00F914FF">
        <w:rPr>
          <w:rFonts w:hint="cs"/>
          <w:rtl/>
        </w:rPr>
        <w:t>این فایده دارد؟</w:t>
      </w:r>
    </w:p>
    <w:p w14:paraId="5AAC3173" w14:textId="77777777" w:rsidR="00C05DBA" w:rsidRPr="00F914FF" w:rsidRDefault="00AC76FB" w:rsidP="004777FD">
      <w:pPr>
        <w:rPr>
          <w:rtl/>
        </w:rPr>
      </w:pPr>
      <w:r w:rsidRPr="00F914FF">
        <w:rPr>
          <w:rFonts w:hint="cs"/>
          <w:rtl/>
        </w:rPr>
        <w:t xml:space="preserve">ما در علم اصول می خواهیم حجیت قول ثقه را تنقیح کنیم و به شارع نسبت بدهیم که شارع قول ثقه را برای همه ی مکلفین قبول دارد. شما می فرمایید خود شارع به قول ثقه عمل می </w:t>
      </w:r>
      <w:r w:rsidRPr="00F914FF">
        <w:rPr>
          <w:rFonts w:hint="cs"/>
          <w:rtl/>
        </w:rPr>
        <w:t>کند، آنهم به صورت فردی و جزئی؛ یعنی تک تک اقوال ثقه ای که برایش پیش می آید عمل میکند. حال این چه ربطی به آنچه ما می خواهیم اثبات کنیم که قول ثقه مطلقاً یا با قیودی برای همه ی کسانی که موضوع واقع می شوند یا مکلف هستند یا مجتهد هستند، ح</w:t>
      </w:r>
      <w:r w:rsidR="0065412E" w:rsidRPr="00F914FF">
        <w:rPr>
          <w:rFonts w:hint="cs"/>
          <w:rtl/>
        </w:rPr>
        <w:t xml:space="preserve">جت است. این نحوه دخول در </w:t>
      </w:r>
      <w:r w:rsidR="00410A4F" w:rsidRPr="00F914FF">
        <w:rPr>
          <w:rFonts w:hint="cs"/>
          <w:rtl/>
        </w:rPr>
        <w:t xml:space="preserve">بناء </w:t>
      </w:r>
      <w:r w:rsidR="0065412E" w:rsidRPr="00F914FF">
        <w:rPr>
          <w:rFonts w:hint="cs"/>
          <w:rtl/>
        </w:rPr>
        <w:t>عقلا</w:t>
      </w:r>
      <w:r w:rsidRPr="00F914FF">
        <w:rPr>
          <w:rFonts w:hint="cs"/>
          <w:rtl/>
        </w:rPr>
        <w:t xml:space="preserve"> خلاف</w:t>
      </w:r>
      <w:r w:rsidR="0065412E" w:rsidRPr="00F914FF">
        <w:rPr>
          <w:rFonts w:hint="cs"/>
          <w:rtl/>
        </w:rPr>
        <w:t xml:space="preserve"> </w:t>
      </w:r>
      <w:r w:rsidR="00410A4F" w:rsidRPr="00F914FF">
        <w:rPr>
          <w:rFonts w:hint="cs"/>
          <w:rtl/>
        </w:rPr>
        <w:t xml:space="preserve">آنچیزی است که از امضاء سیره عقلا استفاده می‌‌شود. </w:t>
      </w:r>
      <w:r w:rsidRPr="00F914FF">
        <w:rPr>
          <w:rFonts w:hint="cs"/>
          <w:rtl/>
        </w:rPr>
        <w:t xml:space="preserve">اگر </w:t>
      </w:r>
      <w:r w:rsidR="00410A4F" w:rsidRPr="00F914FF">
        <w:rPr>
          <w:rFonts w:hint="cs"/>
          <w:rtl/>
        </w:rPr>
        <w:t xml:space="preserve">شما </w:t>
      </w:r>
      <w:r w:rsidRPr="00F914FF">
        <w:rPr>
          <w:rFonts w:hint="cs"/>
          <w:rtl/>
        </w:rPr>
        <w:t>امضا</w:t>
      </w:r>
      <w:r w:rsidR="00410A4F" w:rsidRPr="00F914FF">
        <w:rPr>
          <w:rFonts w:hint="cs"/>
          <w:rtl/>
        </w:rPr>
        <w:t xml:space="preserve">ء سیره عقلا را </w:t>
      </w:r>
      <w:r w:rsidRPr="00F914FF">
        <w:rPr>
          <w:rFonts w:hint="cs"/>
          <w:rtl/>
        </w:rPr>
        <w:t xml:space="preserve">قبول داشتید و می گفتید شارع در مرآی و </w:t>
      </w:r>
      <w:r w:rsidRPr="00F914FF">
        <w:rPr>
          <w:rFonts w:hint="cs"/>
          <w:rtl/>
        </w:rPr>
        <w:lastRenderedPageBreak/>
        <w:t xml:space="preserve">مسمعش بنای عقلا جریان دارد و کلی هم هست و همه ی آنچه را عقلا عمل می کنند، شارع امضا کرده است، آنوقت یک چیز کلی را می گفتید </w:t>
      </w:r>
      <w:r w:rsidRPr="00F914FF">
        <w:rPr>
          <w:rFonts w:hint="cs"/>
          <w:rtl/>
        </w:rPr>
        <w:t xml:space="preserve">امضا کرده است اما اگر خودش داخل در بناء عقلا است، جزئی تر می شود. در اینصورت شارع داخل در بناء عقلایی می شود که به این معناست که به قول ثقه هایی که برایش پیش می آید عمل می کند. حال این چه ربطی به بحث ما دارد که می خواهیم یک چیز کلی را استنباط کنیم که شارع </w:t>
      </w:r>
      <w:r w:rsidRPr="00F914FF">
        <w:rPr>
          <w:rFonts w:hint="cs"/>
          <w:rtl/>
        </w:rPr>
        <w:t xml:space="preserve">قول ثقه را به نحو مطلق قبول دارد. </w:t>
      </w:r>
    </w:p>
    <w:p w14:paraId="1AF1E697" w14:textId="77777777" w:rsidR="00804E4F" w:rsidRPr="00F914FF" w:rsidRDefault="00AC76FB" w:rsidP="00D90FDC">
      <w:pPr>
        <w:rPr>
          <w:rtl/>
        </w:rPr>
      </w:pPr>
      <w:r w:rsidRPr="00F914FF">
        <w:rPr>
          <w:rFonts w:hint="cs"/>
          <w:rtl/>
        </w:rPr>
        <w:t xml:space="preserve">اینکه </w:t>
      </w:r>
      <w:r w:rsidR="004777FD" w:rsidRPr="00F914FF">
        <w:rPr>
          <w:rFonts w:hint="cs"/>
          <w:rtl/>
        </w:rPr>
        <w:t>حقیقت امضای بناء عقلا را به</w:t>
      </w:r>
      <w:r w:rsidRPr="00F914FF">
        <w:rPr>
          <w:rFonts w:hint="cs"/>
          <w:rtl/>
        </w:rPr>
        <w:t xml:space="preserve"> دخول شارع در بنائات ع</w:t>
      </w:r>
      <w:r w:rsidR="004777FD" w:rsidRPr="00F914FF">
        <w:rPr>
          <w:rFonts w:hint="cs"/>
          <w:rtl/>
        </w:rPr>
        <w:t>قلایی بما هو بناء عقلایی بخواهیم تفسیر کنیم</w:t>
      </w:r>
      <w:r w:rsidRPr="00F914FF">
        <w:rPr>
          <w:rFonts w:hint="cs"/>
          <w:rtl/>
        </w:rPr>
        <w:t xml:space="preserve"> </w:t>
      </w:r>
      <w:r w:rsidR="004777FD" w:rsidRPr="00F914FF">
        <w:rPr>
          <w:rFonts w:hint="cs"/>
          <w:rtl/>
        </w:rPr>
        <w:t xml:space="preserve">و در نتیجه </w:t>
      </w:r>
      <w:r w:rsidR="00D90FDC" w:rsidRPr="00F914FF">
        <w:rPr>
          <w:rFonts w:hint="cs"/>
          <w:rtl/>
        </w:rPr>
        <w:t>ثابت کنیم</w:t>
      </w:r>
      <w:r w:rsidR="004777FD" w:rsidRPr="00F914FF">
        <w:rPr>
          <w:rFonts w:hint="cs"/>
          <w:rtl/>
        </w:rPr>
        <w:t xml:space="preserve"> که در امضاء بنائات عقلا هیچ جعلی از سوی شارع صور</w:t>
      </w:r>
      <w:r w:rsidR="00D90FDC" w:rsidRPr="00F914FF">
        <w:rPr>
          <w:rFonts w:hint="cs"/>
          <w:rtl/>
        </w:rPr>
        <w:t>ت نگرفته، این شدنی نیست.</w:t>
      </w:r>
    </w:p>
    <w:p w14:paraId="4D27F237" w14:textId="77777777" w:rsidR="00804E4F" w:rsidRPr="00F914FF" w:rsidRDefault="00AC76FB" w:rsidP="002E09EC">
      <w:pPr>
        <w:rPr>
          <w:rtl/>
        </w:rPr>
      </w:pPr>
      <w:r w:rsidRPr="00F914FF">
        <w:rPr>
          <w:rFonts w:hint="cs"/>
          <w:rtl/>
        </w:rPr>
        <w:t xml:space="preserve">این مطلبی که ما می گوییم نه </w:t>
      </w:r>
      <w:r w:rsidRPr="00F914FF">
        <w:rPr>
          <w:rFonts w:hint="cs"/>
          <w:rtl/>
        </w:rPr>
        <w:t xml:space="preserve">به خاطر اشکال بر </w:t>
      </w:r>
      <w:r w:rsidR="00D90FDC" w:rsidRPr="00F914FF">
        <w:rPr>
          <w:rFonts w:hint="cs"/>
          <w:rtl/>
        </w:rPr>
        <w:t xml:space="preserve">خصوص مرحوم </w:t>
      </w:r>
      <w:r w:rsidRPr="00F914FF">
        <w:rPr>
          <w:rFonts w:hint="cs"/>
          <w:rtl/>
        </w:rPr>
        <w:t xml:space="preserve">امام است، بلکه می خواهیم بگوییم کسانی که </w:t>
      </w:r>
      <w:r w:rsidR="00D90FDC" w:rsidRPr="00F914FF">
        <w:rPr>
          <w:rFonts w:hint="cs"/>
          <w:rtl/>
        </w:rPr>
        <w:t xml:space="preserve">سیره عقلا را عمل خارجی عقلا می‌‌دانند و حجیت شرعی و امضاء آن را به </w:t>
      </w:r>
      <w:r w:rsidRPr="00F914FF">
        <w:rPr>
          <w:rFonts w:hint="cs"/>
          <w:rtl/>
        </w:rPr>
        <w:t xml:space="preserve">دخول </w:t>
      </w:r>
      <w:r w:rsidR="00D90FDC" w:rsidRPr="00F914FF">
        <w:rPr>
          <w:rFonts w:hint="cs"/>
          <w:rtl/>
        </w:rPr>
        <w:t xml:space="preserve">شارع </w:t>
      </w:r>
      <w:r w:rsidRPr="00F914FF">
        <w:rPr>
          <w:rFonts w:hint="cs"/>
          <w:rtl/>
        </w:rPr>
        <w:t xml:space="preserve">در بنائات عقلایی </w:t>
      </w:r>
      <w:r w:rsidR="002E09EC" w:rsidRPr="00F914FF">
        <w:rPr>
          <w:rFonts w:hint="cs"/>
          <w:rtl/>
        </w:rPr>
        <w:t>تفسیر</w:t>
      </w:r>
      <w:r w:rsidRPr="00F914FF">
        <w:rPr>
          <w:rFonts w:hint="cs"/>
          <w:rtl/>
        </w:rPr>
        <w:t xml:space="preserve"> می</w:t>
      </w:r>
      <w:r w:rsidR="002E09EC" w:rsidRPr="00F914FF">
        <w:rPr>
          <w:rFonts w:hint="cs"/>
          <w:rtl/>
        </w:rPr>
        <w:t>‌‌</w:t>
      </w:r>
      <w:r w:rsidRPr="00F914FF">
        <w:rPr>
          <w:rFonts w:hint="cs"/>
          <w:rtl/>
        </w:rPr>
        <w:t xml:space="preserve">کنند، با مشکل مواجه می شوند. </w:t>
      </w:r>
    </w:p>
    <w:p w14:paraId="10840D23" w14:textId="77777777" w:rsidR="00804E4F" w:rsidRPr="00F914FF" w:rsidRDefault="00AC76FB" w:rsidP="000A447D">
      <w:pPr>
        <w:rPr>
          <w:rtl/>
        </w:rPr>
      </w:pPr>
      <w:r w:rsidRPr="00F914FF">
        <w:rPr>
          <w:rFonts w:hint="cs"/>
          <w:rtl/>
        </w:rPr>
        <w:t xml:space="preserve">پس ریشه ی این اشکال این است که بنائات عقلا طبق </w:t>
      </w:r>
      <w:r w:rsidRPr="00F914FF">
        <w:rPr>
          <w:rFonts w:hint="cs"/>
          <w:rtl/>
        </w:rPr>
        <w:t>مبانی قوم و امام، عمل خارجی است و عمل خارجی بر جزئی واقع می شو</w:t>
      </w:r>
      <w:r w:rsidR="0065412E" w:rsidRPr="00F914FF">
        <w:rPr>
          <w:rFonts w:hint="cs"/>
          <w:rtl/>
        </w:rPr>
        <w:t>د و شارع هم مانند یکی از عقلا</w:t>
      </w:r>
      <w:r w:rsidRPr="00F914FF">
        <w:rPr>
          <w:rFonts w:hint="cs"/>
          <w:rtl/>
        </w:rPr>
        <w:t xml:space="preserve"> </w:t>
      </w:r>
      <w:r w:rsidR="005B5F17" w:rsidRPr="00F914FF">
        <w:rPr>
          <w:rFonts w:hint="cs"/>
          <w:rtl/>
        </w:rPr>
        <w:t xml:space="preserve">با جزئیاتی از عمل به </w:t>
      </w:r>
      <w:r w:rsidR="000A447D" w:rsidRPr="00F914FF">
        <w:rPr>
          <w:rFonts w:hint="cs"/>
          <w:rtl/>
        </w:rPr>
        <w:t xml:space="preserve">خبر </w:t>
      </w:r>
      <w:r w:rsidR="005B5F17" w:rsidRPr="00F914FF">
        <w:rPr>
          <w:rFonts w:hint="cs"/>
          <w:rtl/>
        </w:rPr>
        <w:t xml:space="preserve">ثقه مواجه است. حال </w:t>
      </w:r>
      <w:r w:rsidR="006F12FD" w:rsidRPr="00F914FF">
        <w:rPr>
          <w:rFonts w:hint="cs"/>
          <w:rtl/>
        </w:rPr>
        <w:t>اگر امضای</w:t>
      </w:r>
      <w:r w:rsidR="002E09EC" w:rsidRPr="00F914FF">
        <w:rPr>
          <w:rFonts w:hint="cs"/>
          <w:rtl/>
        </w:rPr>
        <w:t xml:space="preserve"> سیره عقلا</w:t>
      </w:r>
      <w:r w:rsidR="006F12FD" w:rsidRPr="00F914FF">
        <w:rPr>
          <w:rFonts w:hint="cs"/>
          <w:rtl/>
        </w:rPr>
        <w:t>،</w:t>
      </w:r>
      <w:r w:rsidR="002E09EC" w:rsidRPr="00F914FF">
        <w:rPr>
          <w:rFonts w:hint="cs"/>
          <w:rtl/>
        </w:rPr>
        <w:t xml:space="preserve"> عبارت باشد</w:t>
      </w:r>
      <w:r w:rsidR="000A447D" w:rsidRPr="00F914FF">
        <w:rPr>
          <w:rFonts w:hint="cs"/>
          <w:rtl/>
        </w:rPr>
        <w:t xml:space="preserve"> از دخول شارع در این بناء عقلایی،</w:t>
      </w:r>
      <w:r w:rsidR="002E09EC" w:rsidRPr="00F914FF">
        <w:rPr>
          <w:rFonts w:hint="cs"/>
          <w:rtl/>
        </w:rPr>
        <w:t xml:space="preserve"> چگونه می‌‌</w:t>
      </w:r>
      <w:r w:rsidR="000A447D" w:rsidRPr="00F914FF">
        <w:rPr>
          <w:rFonts w:hint="cs"/>
          <w:rtl/>
        </w:rPr>
        <w:t>توانیم اثبات کنیم که</w:t>
      </w:r>
      <w:r w:rsidR="005B5F17" w:rsidRPr="00F914FF">
        <w:rPr>
          <w:rFonts w:hint="cs"/>
          <w:rtl/>
        </w:rPr>
        <w:t xml:space="preserve"> عمل </w:t>
      </w:r>
      <w:r w:rsidR="000A447D" w:rsidRPr="00F914FF">
        <w:rPr>
          <w:rFonts w:hint="cs"/>
          <w:rtl/>
        </w:rPr>
        <w:t xml:space="preserve">همه مکلفین </w:t>
      </w:r>
      <w:r w:rsidR="005B5F17" w:rsidRPr="00F914FF">
        <w:rPr>
          <w:rFonts w:hint="cs"/>
          <w:rtl/>
        </w:rPr>
        <w:t xml:space="preserve">به </w:t>
      </w:r>
      <w:r w:rsidR="000A447D" w:rsidRPr="00F914FF">
        <w:rPr>
          <w:rFonts w:hint="cs"/>
          <w:rtl/>
        </w:rPr>
        <w:t xml:space="preserve">خبر </w:t>
      </w:r>
      <w:r w:rsidR="005B5F17" w:rsidRPr="00F914FF">
        <w:rPr>
          <w:rFonts w:hint="cs"/>
          <w:rtl/>
        </w:rPr>
        <w:t xml:space="preserve">ثقه را </w:t>
      </w:r>
      <w:r w:rsidR="000A447D" w:rsidRPr="00F914FF">
        <w:rPr>
          <w:rFonts w:hint="cs"/>
          <w:rtl/>
        </w:rPr>
        <w:t>قبول دارد و خبر ثقه را برای همه مکلفین حجت کرده است</w:t>
      </w:r>
      <w:r w:rsidR="005B5F17" w:rsidRPr="00F914FF">
        <w:rPr>
          <w:rFonts w:hint="cs"/>
          <w:rtl/>
        </w:rPr>
        <w:t>.</w:t>
      </w:r>
    </w:p>
    <w:p w14:paraId="34F8B36F" w14:textId="77777777" w:rsidR="0065412E" w:rsidRPr="00F914FF" w:rsidRDefault="00AC76FB" w:rsidP="00BB4A7F">
      <w:pPr>
        <w:pStyle w:val="Heading3"/>
        <w:rPr>
          <w:rtl/>
        </w:rPr>
      </w:pPr>
      <w:bookmarkStart w:id="232" w:name="_Toc24466718"/>
      <w:r w:rsidRPr="00F914FF">
        <w:rPr>
          <w:rFonts w:hint="cs"/>
          <w:rtl/>
        </w:rPr>
        <w:t>اشکال سوم: اشکال مبنایی (بر اساس اینکه بناء عقلایی یک عمل و قرار نفسانی باشد)</w:t>
      </w:r>
      <w:bookmarkEnd w:id="232"/>
    </w:p>
    <w:p w14:paraId="44087A3F" w14:textId="77777777" w:rsidR="00862176" w:rsidRPr="00F914FF" w:rsidRDefault="00AC76FB" w:rsidP="00B87D6F">
      <w:pPr>
        <w:rPr>
          <w:rtl/>
        </w:rPr>
      </w:pPr>
      <w:r w:rsidRPr="00F914FF">
        <w:rPr>
          <w:rFonts w:hint="cs"/>
          <w:rtl/>
        </w:rPr>
        <w:t xml:space="preserve">ملاحظه سوم طبق مبنای خود ما است. </w:t>
      </w:r>
      <w:r w:rsidR="0000787F" w:rsidRPr="00F914FF">
        <w:rPr>
          <w:rFonts w:hint="cs"/>
          <w:rtl/>
        </w:rPr>
        <w:t xml:space="preserve">ما می گوییم بنائات عقلایی </w:t>
      </w:r>
      <w:r w:rsidRPr="00F914FF">
        <w:rPr>
          <w:rFonts w:hint="cs"/>
          <w:rtl/>
        </w:rPr>
        <w:t xml:space="preserve">اصلاً </w:t>
      </w:r>
      <w:r w:rsidR="0000787F" w:rsidRPr="00F914FF">
        <w:rPr>
          <w:rFonts w:hint="cs"/>
          <w:rtl/>
        </w:rPr>
        <w:t>اینگونه نیست و</w:t>
      </w:r>
      <w:r w:rsidRPr="00F914FF">
        <w:rPr>
          <w:rFonts w:hint="cs"/>
          <w:rtl/>
        </w:rPr>
        <w:t xml:space="preserve"> بنائات عقلایی</w:t>
      </w:r>
      <w:r w:rsidR="0000787F" w:rsidRPr="00F914FF">
        <w:rPr>
          <w:rFonts w:hint="cs"/>
          <w:rtl/>
        </w:rPr>
        <w:t xml:space="preserve"> یک </w:t>
      </w:r>
      <w:r w:rsidRPr="00F914FF">
        <w:rPr>
          <w:rFonts w:hint="cs"/>
          <w:rtl/>
        </w:rPr>
        <w:t xml:space="preserve">عمل نفسانی و </w:t>
      </w:r>
      <w:r w:rsidR="0000787F" w:rsidRPr="00F914FF">
        <w:rPr>
          <w:rFonts w:hint="cs"/>
          <w:rtl/>
        </w:rPr>
        <w:t>قرار نفسانی است.</w:t>
      </w:r>
    </w:p>
    <w:p w14:paraId="1446A353" w14:textId="77777777" w:rsidR="00862176" w:rsidRPr="00F914FF" w:rsidRDefault="00AC76FB" w:rsidP="00F73533">
      <w:pPr>
        <w:rPr>
          <w:rtl/>
        </w:rPr>
      </w:pPr>
      <w:r w:rsidRPr="00F914FF">
        <w:rPr>
          <w:rFonts w:hint="cs"/>
          <w:rtl/>
        </w:rPr>
        <w:t xml:space="preserve"> بنائات عقلایی</w:t>
      </w:r>
      <w:r w:rsidR="0000787F" w:rsidRPr="00F914FF">
        <w:rPr>
          <w:rFonts w:hint="cs"/>
          <w:rtl/>
        </w:rPr>
        <w:t xml:space="preserve"> عبارت نیست از صرف </w:t>
      </w:r>
      <w:r w:rsidRPr="00F914FF">
        <w:rPr>
          <w:rFonts w:hint="cs"/>
          <w:rtl/>
        </w:rPr>
        <w:t xml:space="preserve">عمل و </w:t>
      </w:r>
      <w:r w:rsidR="0000787F" w:rsidRPr="00F914FF">
        <w:rPr>
          <w:rFonts w:hint="cs"/>
          <w:rtl/>
        </w:rPr>
        <w:t>حرکت خارجی. بنائات مانند عهود و الت</w:t>
      </w:r>
      <w:r w:rsidRPr="00F914FF">
        <w:rPr>
          <w:rFonts w:hint="cs"/>
          <w:rtl/>
        </w:rPr>
        <w:t>زام و تعهد</w:t>
      </w:r>
      <w:r w:rsidR="0000787F" w:rsidRPr="00F914FF">
        <w:rPr>
          <w:rFonts w:hint="cs"/>
          <w:rtl/>
        </w:rPr>
        <w:t xml:space="preserve"> است که امر نفسانی است و متعلقش می تواند کلی باشد و هست</w:t>
      </w:r>
      <w:r w:rsidRPr="00F914FF">
        <w:rPr>
          <w:rFonts w:hint="cs"/>
          <w:rtl/>
        </w:rPr>
        <w:t xml:space="preserve"> (ولو قیود داشته باشد ولی کلی است)</w:t>
      </w:r>
      <w:r w:rsidR="0000787F" w:rsidRPr="00F914FF">
        <w:rPr>
          <w:rFonts w:hint="cs"/>
          <w:rtl/>
        </w:rPr>
        <w:t>.</w:t>
      </w:r>
      <w:r w:rsidRPr="00F914FF">
        <w:rPr>
          <w:rFonts w:hint="cs"/>
          <w:rtl/>
        </w:rPr>
        <w:t xml:space="preserve"> آنوقت عمل های خارجی در هر موردی</w:t>
      </w:r>
      <w:r w:rsidR="007D4060" w:rsidRPr="00F914FF">
        <w:rPr>
          <w:rFonts w:hint="cs"/>
          <w:rtl/>
        </w:rPr>
        <w:t xml:space="preserve"> تجسد آن بنا</w:t>
      </w:r>
      <w:r w:rsidRPr="00F914FF">
        <w:rPr>
          <w:rFonts w:hint="cs"/>
          <w:rtl/>
        </w:rPr>
        <w:t>ست. یعنی</w:t>
      </w:r>
      <w:r w:rsidR="0000787F" w:rsidRPr="00F914FF">
        <w:rPr>
          <w:rFonts w:hint="cs"/>
          <w:rtl/>
        </w:rPr>
        <w:t xml:space="preserve"> </w:t>
      </w:r>
      <w:r w:rsidRPr="00F914FF">
        <w:rPr>
          <w:rFonts w:hint="cs"/>
          <w:rtl/>
        </w:rPr>
        <w:t>عقلا وقتی به قول ثقه ع</w:t>
      </w:r>
      <w:r w:rsidRPr="00F914FF">
        <w:rPr>
          <w:rFonts w:hint="cs"/>
          <w:rtl/>
        </w:rPr>
        <w:t>مل م</w:t>
      </w:r>
      <w:r w:rsidR="004D2E9F" w:rsidRPr="00F914FF">
        <w:rPr>
          <w:rFonts w:hint="cs"/>
          <w:rtl/>
        </w:rPr>
        <w:t>ی</w:t>
      </w:r>
      <w:r w:rsidRPr="00F914FF">
        <w:rPr>
          <w:rFonts w:hint="cs"/>
          <w:rtl/>
        </w:rPr>
        <w:t xml:space="preserve"> </w:t>
      </w:r>
      <w:r w:rsidR="004D2E9F" w:rsidRPr="00F914FF">
        <w:rPr>
          <w:rFonts w:hint="cs"/>
          <w:rtl/>
        </w:rPr>
        <w:t>کنند اینگونه نیست</w:t>
      </w:r>
      <w:r w:rsidRPr="00F914FF">
        <w:rPr>
          <w:rFonts w:hint="cs"/>
          <w:rtl/>
        </w:rPr>
        <w:t xml:space="preserve"> که فقط در این فرد یک بنائی دارند و فردا</w:t>
      </w:r>
      <w:r w:rsidR="007D4060" w:rsidRPr="00F914FF">
        <w:rPr>
          <w:rFonts w:hint="cs"/>
          <w:rtl/>
        </w:rPr>
        <w:t xml:space="preserve"> در مورد قول ثقه دیگر عمل دیگر و بنای </w:t>
      </w:r>
      <w:r w:rsidRPr="00F914FF">
        <w:rPr>
          <w:rFonts w:hint="cs"/>
          <w:rtl/>
        </w:rPr>
        <w:t xml:space="preserve">دیگری </w:t>
      </w:r>
      <w:r w:rsidR="007D4060" w:rsidRPr="00F914FF">
        <w:rPr>
          <w:rFonts w:hint="cs"/>
          <w:rtl/>
        </w:rPr>
        <w:t xml:space="preserve">در عمل به قول او </w:t>
      </w:r>
      <w:r w:rsidRPr="00F914FF">
        <w:rPr>
          <w:rFonts w:hint="cs"/>
          <w:rtl/>
        </w:rPr>
        <w:t xml:space="preserve">خواهند </w:t>
      </w:r>
      <w:r w:rsidR="007D4060" w:rsidRPr="00F914FF">
        <w:rPr>
          <w:rFonts w:hint="cs"/>
          <w:rtl/>
        </w:rPr>
        <w:t>داشت. اگر واقعا بنائی باشد یعنی اینکه</w:t>
      </w:r>
      <w:r w:rsidRPr="00F914FF">
        <w:rPr>
          <w:rFonts w:hint="cs"/>
          <w:rtl/>
        </w:rPr>
        <w:t xml:space="preserve"> یک عهد و التزامی دارند که </w:t>
      </w:r>
      <w:r w:rsidR="007D4060" w:rsidRPr="00F914FF">
        <w:rPr>
          <w:rFonts w:hint="cs"/>
          <w:rtl/>
        </w:rPr>
        <w:t xml:space="preserve">در </w:t>
      </w:r>
      <w:r w:rsidRPr="00F914FF">
        <w:rPr>
          <w:rFonts w:hint="cs"/>
          <w:rtl/>
        </w:rPr>
        <w:t xml:space="preserve">عمل به </w:t>
      </w:r>
      <w:r w:rsidR="007D4060" w:rsidRPr="00F914FF">
        <w:rPr>
          <w:rFonts w:hint="cs"/>
          <w:rtl/>
        </w:rPr>
        <w:t xml:space="preserve">هر </w:t>
      </w:r>
      <w:r w:rsidRPr="00F914FF">
        <w:rPr>
          <w:rFonts w:hint="cs"/>
          <w:rtl/>
        </w:rPr>
        <w:t>قول ثقه</w:t>
      </w:r>
      <w:r w:rsidR="007D4060" w:rsidRPr="00F914FF">
        <w:rPr>
          <w:rFonts w:hint="cs"/>
          <w:rtl/>
        </w:rPr>
        <w:t>‌‌ای این التزام</w:t>
      </w:r>
      <w:r w:rsidRPr="00F914FF">
        <w:rPr>
          <w:rFonts w:hint="cs"/>
          <w:rtl/>
        </w:rPr>
        <w:t xml:space="preserve"> تجسد پیدا می کند. این مبن</w:t>
      </w:r>
      <w:r w:rsidRPr="00F914FF">
        <w:rPr>
          <w:rFonts w:hint="cs"/>
          <w:rtl/>
        </w:rPr>
        <w:t xml:space="preserve">ای ما است که </w:t>
      </w:r>
      <w:r w:rsidR="00F73533" w:rsidRPr="00F914FF">
        <w:rPr>
          <w:rFonts w:hint="cs"/>
          <w:rtl/>
        </w:rPr>
        <w:t xml:space="preserve">حقیقت بنای عقلا را </w:t>
      </w:r>
      <w:r w:rsidRPr="00F914FF">
        <w:rPr>
          <w:rFonts w:hint="cs"/>
          <w:rtl/>
        </w:rPr>
        <w:t xml:space="preserve">التزام نفسانی </w:t>
      </w:r>
      <w:r w:rsidR="00F73533" w:rsidRPr="00F914FF">
        <w:rPr>
          <w:rFonts w:hint="cs"/>
          <w:rtl/>
        </w:rPr>
        <w:t>می‌‌دانیم</w:t>
      </w:r>
      <w:r w:rsidRPr="00F914FF">
        <w:rPr>
          <w:rFonts w:hint="cs"/>
          <w:rtl/>
        </w:rPr>
        <w:t>.</w:t>
      </w:r>
    </w:p>
    <w:p w14:paraId="74F451DC" w14:textId="77777777" w:rsidR="005B5F17" w:rsidRPr="00F914FF" w:rsidRDefault="00AC76FB" w:rsidP="00862176">
      <w:pPr>
        <w:rPr>
          <w:rtl/>
        </w:rPr>
      </w:pPr>
      <w:r w:rsidRPr="00F914FF">
        <w:rPr>
          <w:rFonts w:hint="cs"/>
          <w:rtl/>
        </w:rPr>
        <w:lastRenderedPageBreak/>
        <w:t xml:space="preserve"> اینجا بحث های مهمی دارد که اصولیون ما چه تصویری از بنائات عقلاییه دارند. آنها تصویرشان عمل خارجی است الا بعضی از آنها مانند محقق عراقی که در جاهایی تصریح می کند که بنائات از</w:t>
      </w:r>
      <w:r w:rsidR="00BE78DD" w:rsidRPr="00F914FF">
        <w:rPr>
          <w:rFonts w:hint="cs"/>
          <w:rtl/>
        </w:rPr>
        <w:t xml:space="preserve"> سنخ اراده و عهد و التزام است و این حرف درست است که عمل خارجی تجسد آن</w:t>
      </w:r>
      <w:r w:rsidR="00862176" w:rsidRPr="00F914FF">
        <w:rPr>
          <w:rFonts w:hint="cs"/>
          <w:rtl/>
        </w:rPr>
        <w:t xml:space="preserve"> بنائات عقلایی</w:t>
      </w:r>
      <w:r w:rsidR="00BE78DD" w:rsidRPr="00F914FF">
        <w:rPr>
          <w:rFonts w:hint="cs"/>
          <w:rtl/>
        </w:rPr>
        <w:t xml:space="preserve"> است.</w:t>
      </w:r>
    </w:p>
    <w:p w14:paraId="5BF5534A" w14:textId="77777777" w:rsidR="00BE78DD" w:rsidRPr="00F914FF" w:rsidRDefault="00AC76FB" w:rsidP="00B87D6F">
      <w:pPr>
        <w:rPr>
          <w:rtl/>
        </w:rPr>
      </w:pPr>
      <w:r w:rsidRPr="00F914FF">
        <w:rPr>
          <w:rFonts w:hint="cs"/>
          <w:rtl/>
        </w:rPr>
        <w:t xml:space="preserve">حرف ما با شهید صدر مقداری متفاوت است.  </w:t>
      </w:r>
      <w:r w:rsidR="004D2E9F" w:rsidRPr="00F914FF">
        <w:rPr>
          <w:rFonts w:hint="cs"/>
          <w:rtl/>
        </w:rPr>
        <w:t>شهید صدر در بنائات عقلایی می گوید</w:t>
      </w:r>
      <w:r w:rsidRPr="00F914FF">
        <w:rPr>
          <w:rFonts w:hint="cs"/>
          <w:rtl/>
        </w:rPr>
        <w:t xml:space="preserve"> نکات ارتکازی بنائات امضا می شود که این با بحث ما متفاوت است. ما عرضمان این است که بنائات عقلای</w:t>
      </w:r>
      <w:r w:rsidRPr="00F914FF">
        <w:rPr>
          <w:rFonts w:hint="cs"/>
          <w:rtl/>
        </w:rPr>
        <w:t>ی،</w:t>
      </w:r>
      <w:r w:rsidR="00862176" w:rsidRPr="00F914FF">
        <w:rPr>
          <w:rFonts w:hint="cs"/>
          <w:rtl/>
        </w:rPr>
        <w:t xml:space="preserve"> التزامات و قرارات عقلایی است؛ مثل امور نفسانی</w:t>
      </w:r>
      <w:r w:rsidRPr="00F914FF">
        <w:rPr>
          <w:rFonts w:hint="cs"/>
          <w:rtl/>
        </w:rPr>
        <w:t xml:space="preserve"> و عمل خارجی تجسد اینها است. مانند اینکه انسان یک التزام کلی خودش داشته باشد که هر روز ساعت 7 صبح پیاده روی کند. حال وقتی در روزهای مختلف پیاده روی می کند بنائتان آن است و اینها تجسد آن بناء است. این حرف هم د</w:t>
      </w:r>
      <w:r w:rsidRPr="00F914FF">
        <w:rPr>
          <w:rFonts w:hint="cs"/>
          <w:rtl/>
        </w:rPr>
        <w:t>ر فقه و هم در اصول خیلی اثر دارد، هم در آنچه از ناحیه ی شارع امضاء می شود.</w:t>
      </w:r>
    </w:p>
    <w:p w14:paraId="6D892D26" w14:textId="77777777" w:rsidR="00862176" w:rsidRPr="00F914FF" w:rsidRDefault="00AC76FB" w:rsidP="00862176">
      <w:pPr>
        <w:rPr>
          <w:rtl/>
        </w:rPr>
      </w:pPr>
      <w:r w:rsidRPr="00F914FF">
        <w:rPr>
          <w:rFonts w:hint="cs"/>
          <w:rtl/>
        </w:rPr>
        <w:t>این مبنای ما در بحث بنائات عقلاییه. حال اگر این را بگوییم باید از ملاحظه ی دومی که به کلام مرحوم امام داشتیم، رفع ید کنیم. آن ملاحظه ی دوم که گفتیم وقتی شارع داخل در بنائات عقلایی ا</w:t>
      </w:r>
      <w:r w:rsidRPr="00F914FF">
        <w:rPr>
          <w:rFonts w:hint="cs"/>
          <w:rtl/>
        </w:rPr>
        <w:t xml:space="preserve">ست، یک عمل جزئی است و </w:t>
      </w:r>
      <w:r w:rsidR="004D2E9F" w:rsidRPr="00F914FF">
        <w:rPr>
          <w:rFonts w:hint="cs"/>
          <w:rtl/>
        </w:rPr>
        <w:t>ربطی به انتظاری که ما از این بحث ها داریم</w:t>
      </w:r>
      <w:r w:rsidRPr="00F914FF">
        <w:rPr>
          <w:rFonts w:hint="cs"/>
          <w:rtl/>
        </w:rPr>
        <w:t>،</w:t>
      </w:r>
      <w:r w:rsidR="004D2E9F" w:rsidRPr="00F914FF">
        <w:rPr>
          <w:rFonts w:hint="cs"/>
          <w:rtl/>
        </w:rPr>
        <w:t xml:space="preserve"> ندارد چون ما انتظار داریم که قول ثقه یا قول لغوی را حجت کنیم نه یک عمل خارجی. </w:t>
      </w:r>
      <w:r w:rsidRPr="00F914FF">
        <w:rPr>
          <w:rFonts w:hint="cs"/>
          <w:rtl/>
        </w:rPr>
        <w:t xml:space="preserve">اینکه گفتیم </w:t>
      </w:r>
      <w:r w:rsidR="004D2E9F" w:rsidRPr="00F914FF">
        <w:rPr>
          <w:rFonts w:hint="cs"/>
          <w:rtl/>
        </w:rPr>
        <w:t>این</w:t>
      </w:r>
      <w:r w:rsidRPr="00F914FF">
        <w:rPr>
          <w:rFonts w:hint="cs"/>
          <w:rtl/>
        </w:rPr>
        <w:t>گونه</w:t>
      </w:r>
      <w:r w:rsidR="004D2E9F" w:rsidRPr="00F914FF">
        <w:rPr>
          <w:rFonts w:hint="cs"/>
          <w:rtl/>
        </w:rPr>
        <w:t xml:space="preserve"> حل می شود ولی</w:t>
      </w:r>
      <w:r w:rsidRPr="00F914FF">
        <w:rPr>
          <w:rFonts w:hint="cs"/>
          <w:rtl/>
        </w:rPr>
        <w:t xml:space="preserve"> </w:t>
      </w:r>
      <w:r w:rsidRPr="00F914FF">
        <w:rPr>
          <w:rFonts w:hint="cs"/>
          <w:rtl/>
        </w:rPr>
        <w:t>به ضمیمه ی یک بحث مهم دیگر،</w:t>
      </w:r>
      <w:r w:rsidR="004D2E9F" w:rsidRPr="00F914FF">
        <w:rPr>
          <w:rFonts w:hint="cs"/>
          <w:rtl/>
        </w:rPr>
        <w:t xml:space="preserve"> اصل اشکال</w:t>
      </w:r>
      <w:r w:rsidRPr="00F914FF">
        <w:rPr>
          <w:rFonts w:hint="cs"/>
          <w:rtl/>
        </w:rPr>
        <w:t xml:space="preserve"> بر مرحوم امام برمی گردد. </w:t>
      </w:r>
    </w:p>
    <w:p w14:paraId="429600E4" w14:textId="77777777" w:rsidR="004D2E9F" w:rsidRPr="00F914FF" w:rsidRDefault="00AC76FB" w:rsidP="00862176">
      <w:pPr>
        <w:rPr>
          <w:rtl/>
        </w:rPr>
      </w:pPr>
      <w:r w:rsidRPr="00F914FF">
        <w:rPr>
          <w:rFonts w:hint="cs"/>
          <w:rtl/>
        </w:rPr>
        <w:t>عقلا وقتی که عم</w:t>
      </w:r>
      <w:r w:rsidRPr="00F914FF">
        <w:rPr>
          <w:rFonts w:hint="cs"/>
          <w:rtl/>
        </w:rPr>
        <w:t xml:space="preserve">ل می کنند و بناء دارند بر این مبنا که بر یک کلی مستقر می شود، اینکه کارشان چیست، نیاز به تحلیل دارد. اینکه بناء عقلایی بر عمل به قول ثقه داریم، یعنی چه؟  سوال این است که متعلق بناء عقلا چیست؟ عقلا بر چه چیزی بناء می گذارند؟ بنا بر عمل به قول ثقه مقصود این </w:t>
      </w:r>
      <w:r w:rsidRPr="00F914FF">
        <w:rPr>
          <w:rFonts w:hint="cs"/>
          <w:rtl/>
        </w:rPr>
        <w:t xml:space="preserve">است که بناء می گذارند بر الزام به عمل به قول ثقه (که تکلیف است) یا حجیت قول ثقه. یعنی متعلق بناء باید یک چیزی باشد که نتیجه اش اعتبار قول ثقه </w:t>
      </w:r>
      <w:r w:rsidR="002B057F" w:rsidRPr="00F914FF">
        <w:rPr>
          <w:rFonts w:hint="cs"/>
          <w:rtl/>
        </w:rPr>
        <w:t>عند العقلا</w:t>
      </w:r>
      <w:r w:rsidRPr="00F914FF">
        <w:rPr>
          <w:rFonts w:hint="cs"/>
          <w:rtl/>
        </w:rPr>
        <w:t xml:space="preserve"> باشد.</w:t>
      </w:r>
    </w:p>
    <w:p w14:paraId="0FAD0EDC" w14:textId="77777777" w:rsidR="002B057F" w:rsidRPr="00F914FF" w:rsidRDefault="00AC76FB" w:rsidP="00B87D6F">
      <w:pPr>
        <w:rPr>
          <w:rtl/>
        </w:rPr>
      </w:pPr>
      <w:r w:rsidRPr="00F914FF">
        <w:rPr>
          <w:rFonts w:hint="cs"/>
          <w:rtl/>
        </w:rPr>
        <w:t xml:space="preserve">خود عقلا که بین خودشان بناء بر عمل به قول ثقه دارند، بناء بر چه چیزی دارند؟ بناء دارند بر یک عمل </w:t>
      </w:r>
      <w:r w:rsidRPr="00F914FF">
        <w:rPr>
          <w:rFonts w:hint="cs"/>
          <w:rtl/>
        </w:rPr>
        <w:t xml:space="preserve">کلی که بحث کردیم. اما اینکه آن امر کلی چه چیزی است، یا باید </w:t>
      </w:r>
      <w:r w:rsidR="004D2E9F" w:rsidRPr="00F914FF">
        <w:rPr>
          <w:rFonts w:hint="cs"/>
          <w:rtl/>
        </w:rPr>
        <w:t xml:space="preserve">امر تکلیفی باشد تا بتوانند همدیگر را مؤاخذه کنند. </w:t>
      </w:r>
      <w:r w:rsidRPr="00F914FF">
        <w:rPr>
          <w:rFonts w:hint="cs"/>
          <w:rtl/>
        </w:rPr>
        <w:t xml:space="preserve">مگر شما خودتان چنین انتظاری ندارید که </w:t>
      </w:r>
      <w:r w:rsidR="004D2E9F" w:rsidRPr="00F914FF">
        <w:rPr>
          <w:rFonts w:hint="cs"/>
          <w:rtl/>
        </w:rPr>
        <w:t>وقتی عقلا بناء بر عمل به قول ثقه دارند</w:t>
      </w:r>
      <w:r w:rsidRPr="00F914FF">
        <w:rPr>
          <w:rFonts w:hint="cs"/>
          <w:rtl/>
        </w:rPr>
        <w:t>،</w:t>
      </w:r>
      <w:r w:rsidR="004D2E9F" w:rsidRPr="00F914FF">
        <w:rPr>
          <w:rFonts w:hint="cs"/>
          <w:rtl/>
        </w:rPr>
        <w:t xml:space="preserve"> باید به گونه ای باشد که بتوانند همدیگر را مؤاخذه کنند.</w:t>
      </w:r>
      <w:r w:rsidRPr="00F914FF">
        <w:rPr>
          <w:rFonts w:hint="cs"/>
          <w:rtl/>
        </w:rPr>
        <w:t xml:space="preserve"> پس متعلق این </w:t>
      </w:r>
      <w:r w:rsidRPr="00F914FF">
        <w:rPr>
          <w:rFonts w:hint="cs"/>
          <w:rtl/>
        </w:rPr>
        <w:t>بناء عبارت است از الزامات یا امور وضعیه ای که لازمه اش، الزامات باشد؛</w:t>
      </w:r>
      <w:r w:rsidR="00210E6A" w:rsidRPr="00F914FF">
        <w:rPr>
          <w:rFonts w:hint="cs"/>
          <w:rtl/>
        </w:rPr>
        <w:t xml:space="preserve"> مثل اینکه بین خودشان بناء بگذارند که قول لغوی یا قول ثقه حجت باشد</w:t>
      </w:r>
      <w:r w:rsidRPr="00F914FF">
        <w:rPr>
          <w:rFonts w:hint="cs"/>
          <w:rtl/>
        </w:rPr>
        <w:t xml:space="preserve"> که اثرش ای</w:t>
      </w:r>
      <w:r w:rsidR="00155135" w:rsidRPr="00F914FF">
        <w:rPr>
          <w:rFonts w:hint="cs"/>
          <w:rtl/>
        </w:rPr>
        <w:t xml:space="preserve">ن است که به قول ثقه اخذ می شود. </w:t>
      </w:r>
      <w:r w:rsidR="009D3E0B" w:rsidRPr="00F914FF">
        <w:rPr>
          <w:rFonts w:hint="cs"/>
          <w:rtl/>
        </w:rPr>
        <w:t xml:space="preserve">پس عقلا جعل دارند و </w:t>
      </w:r>
      <w:r w:rsidR="00155135" w:rsidRPr="00F914FF">
        <w:rPr>
          <w:rFonts w:hint="cs"/>
          <w:rtl/>
        </w:rPr>
        <w:t xml:space="preserve">شارع هم مگر نمی گویید یکی از عقلا است، پس شارع هم جعل دارد. حال چرا انکار می کنید که شارع جعل داشته باشد. </w:t>
      </w:r>
    </w:p>
    <w:p w14:paraId="7D1FD434" w14:textId="77777777" w:rsidR="00862176" w:rsidRPr="00F914FF" w:rsidRDefault="00AC76FB" w:rsidP="00B87D6F">
      <w:pPr>
        <w:rPr>
          <w:rtl/>
        </w:rPr>
      </w:pPr>
      <w:r w:rsidRPr="00F914FF">
        <w:rPr>
          <w:rFonts w:hint="cs"/>
          <w:rtl/>
        </w:rPr>
        <w:lastRenderedPageBreak/>
        <w:t>بنابر اینکه فرمایش امام را بر ظاهر و بلکه به صریح کلام خودشان حمل کنیم که فرمودند مقصود از امضاء شارع این نیست که یک کار انشائی می کند بلکه به این معناست که داخل در این بنائات عقلایی است و تصریح دارند که کأح</w:t>
      </w:r>
      <w:r w:rsidRPr="00F914FF">
        <w:rPr>
          <w:rFonts w:hint="cs"/>
          <w:rtl/>
        </w:rPr>
        <w:t>د العقلا است. اگر اینگونه است با دو مقدمه ایشان را ملتزم به حرفی می کنیم.</w:t>
      </w:r>
    </w:p>
    <w:p w14:paraId="491CB744" w14:textId="77777777" w:rsidR="00862176" w:rsidRPr="00F914FF" w:rsidRDefault="00AC76FB" w:rsidP="00B87D6F">
      <w:pPr>
        <w:rPr>
          <w:rtl/>
        </w:rPr>
      </w:pPr>
      <w:r w:rsidRPr="00F914FF">
        <w:rPr>
          <w:rFonts w:hint="cs"/>
          <w:rtl/>
        </w:rPr>
        <w:t xml:space="preserve"> مقدمه اول اینکه بنائات عقلایی کلی است و از سنخ التزامات است نه عمل خارجی ( البته این مبنای امام نیست و عرض کردم که این یک بحث مبنایی است). </w:t>
      </w:r>
    </w:p>
    <w:p w14:paraId="6DAF8697" w14:textId="77777777" w:rsidR="00862176" w:rsidRPr="00F914FF" w:rsidRDefault="00AC76FB" w:rsidP="00862176">
      <w:pPr>
        <w:rPr>
          <w:rtl/>
        </w:rPr>
      </w:pPr>
      <w:r w:rsidRPr="00F914FF">
        <w:rPr>
          <w:rFonts w:hint="cs"/>
          <w:rtl/>
        </w:rPr>
        <w:t>مقدمه ی دوم اینکه آن چیزی که بر آن بنا می</w:t>
      </w:r>
      <w:r w:rsidRPr="00F914FF">
        <w:rPr>
          <w:rFonts w:hint="cs"/>
          <w:rtl/>
        </w:rPr>
        <w:t xml:space="preserve"> گذارند باید یک امر الزام و تکلیف باشد یا باید یک امر وضعی باشد که نتیجه اش اعتبار و حجیت و مؤاخذه ی همدیگر باشد و الا لغو خواهد بود. عقلا بناء بر حجیت قول لغوی یا ثقه یا امثال آن می گذارند، بنائشان باید بر حجیت و اعتبار باشد تا بتوانند همدیگر را مؤاخذه کن</w:t>
      </w:r>
      <w:r w:rsidRPr="00F914FF">
        <w:rPr>
          <w:rFonts w:hint="cs"/>
          <w:rtl/>
        </w:rPr>
        <w:t>ند و الا بناء بر عمل چه اثر دیگری می تواند داشته باشد.</w:t>
      </w:r>
    </w:p>
    <w:p w14:paraId="01CB355D" w14:textId="77777777" w:rsidR="00F76C03" w:rsidRPr="00F914FF" w:rsidRDefault="00AC76FB" w:rsidP="00862176">
      <w:pPr>
        <w:rPr>
          <w:rtl/>
        </w:rPr>
      </w:pPr>
      <w:r w:rsidRPr="00F914FF">
        <w:rPr>
          <w:rFonts w:hint="cs"/>
          <w:rtl/>
        </w:rPr>
        <w:t>اگر اینگونه است، پس مفاد کار خود عقلا جعل است و شارع هم که داخل در بناء عقلا و کأحد العقلا است، جعل می کند. پس چرا شما این جعل را انکار کردید؟!</w:t>
      </w:r>
      <w:r w:rsidR="00862176" w:rsidRPr="00F914FF">
        <w:rPr>
          <w:rFonts w:hint="cs"/>
          <w:rtl/>
        </w:rPr>
        <w:t xml:space="preserve"> </w:t>
      </w:r>
      <w:r w:rsidRPr="00F914FF">
        <w:rPr>
          <w:rFonts w:hint="cs"/>
          <w:rtl/>
        </w:rPr>
        <w:t xml:space="preserve">ما مستند می کنیم به شارع ولو بماهو عاقل. </w:t>
      </w:r>
    </w:p>
    <w:p w14:paraId="6BCAD07A" w14:textId="77777777" w:rsidR="00155135" w:rsidRPr="00F914FF" w:rsidRDefault="00AC76FB" w:rsidP="00B87D6F">
      <w:pPr>
        <w:rPr>
          <w:rtl/>
        </w:rPr>
      </w:pPr>
      <w:r w:rsidRPr="00F914FF">
        <w:rPr>
          <w:rFonts w:hint="cs"/>
          <w:rtl/>
        </w:rPr>
        <w:t xml:space="preserve">عبارت ایشان را </w:t>
      </w:r>
      <w:r w:rsidRPr="00F914FF">
        <w:rPr>
          <w:rFonts w:hint="cs"/>
          <w:rtl/>
        </w:rPr>
        <w:t xml:space="preserve">دوباره مرور می کنیم. این بحث های ما در صفحه ی 202 انوار الهدایه است. اما در صفحه ی 105 دوباره ایشان این بحث را مطرح کرده اند و می فرمایند:  امارات متداوله بر السنه ی اصحاب و محققین، همه ی آنها از امارات عقلاییه هستند که اگر شارع از آن ردع کند، اختلال نظام </w:t>
      </w:r>
      <w:r w:rsidRPr="00F914FF">
        <w:rPr>
          <w:rFonts w:hint="cs"/>
          <w:rtl/>
        </w:rPr>
        <w:t>پیش می آید. ایشان در ادامه ی این مطلب می فرماید:</w:t>
      </w:r>
    </w:p>
    <w:p w14:paraId="5EACD228" w14:textId="77777777" w:rsidR="00F76C03" w:rsidRPr="00F914FF" w:rsidRDefault="00AC76FB" w:rsidP="00B87D6F">
      <w:pPr>
        <w:rPr>
          <w:rtl/>
        </w:rPr>
      </w:pPr>
      <w:r w:rsidRPr="00F914FF">
        <w:rPr>
          <w:rFonts w:hint="cs"/>
          <w:rtl/>
        </w:rPr>
        <w:t>«</w:t>
      </w:r>
      <w:r w:rsidR="007229EB" w:rsidRPr="00F914FF">
        <w:rPr>
          <w:rtl/>
        </w:rPr>
        <w:t>و ما هذا حاله لا معنى لجعل الحجية له و جعله كاشفا محرزا للواقع بعد كونه كذلك عند كافّة العقلاء، و ها هي الطرق‏</w:t>
      </w:r>
      <w:r w:rsidR="007229EB" w:rsidRPr="00F914FF">
        <w:rPr>
          <w:rFonts w:hint="cs"/>
          <w:rtl/>
        </w:rPr>
        <w:t xml:space="preserve"> </w:t>
      </w:r>
      <w:r w:rsidR="007229EB" w:rsidRPr="00F914FF">
        <w:rPr>
          <w:rtl/>
        </w:rPr>
        <w:t xml:space="preserve">العقلائيّة- مثل الظواهر، و قول اللُّغويّ، و خبر الثقة، و اليد، و أصالة الصحّة في فعل الغير- ترى أنّ العقلاء كافّة يعملون بها من غير انتظار جعل و تنفيذ من الشارع، بل لا دليل على حجّيتها بحيث يمكن الركون إليه إلّا بناء العقلاء، </w:t>
      </w:r>
      <w:r w:rsidR="007229EB" w:rsidRPr="00F914FF">
        <w:rPr>
          <w:u w:val="single"/>
          <w:rtl/>
        </w:rPr>
        <w:t>و إنّما ال</w:t>
      </w:r>
      <w:r w:rsidRPr="00F914FF">
        <w:rPr>
          <w:u w:val="single"/>
          <w:rtl/>
        </w:rPr>
        <w:t>شارع عمل بها كأنّه أحد العقلاء</w:t>
      </w:r>
      <w:r w:rsidRPr="00F914FF">
        <w:rPr>
          <w:rFonts w:hint="cs"/>
          <w:rtl/>
        </w:rPr>
        <w:t>».</w:t>
      </w:r>
      <w:r w:rsidRPr="00F914FF">
        <w:rPr>
          <w:rStyle w:val="FootnoteReference"/>
          <w:rtl/>
        </w:rPr>
        <w:footnoteReference w:id="19"/>
      </w:r>
    </w:p>
    <w:p w14:paraId="2707206D" w14:textId="77777777" w:rsidR="00F76C03" w:rsidRPr="00F914FF" w:rsidRDefault="00AC76FB" w:rsidP="00B87D6F">
      <w:pPr>
        <w:rPr>
          <w:rtl/>
        </w:rPr>
      </w:pPr>
      <w:r w:rsidRPr="00F914FF">
        <w:rPr>
          <w:rFonts w:hint="cs"/>
          <w:rtl/>
        </w:rPr>
        <w:t>اینجا ایشان به مطلبی که گفته شد، تصریح دارند.</w:t>
      </w:r>
    </w:p>
    <w:p w14:paraId="5773AB8C" w14:textId="77777777" w:rsidR="00F76C03" w:rsidRPr="00F914FF" w:rsidRDefault="00AC76FB" w:rsidP="00B87D6F">
      <w:pPr>
        <w:rPr>
          <w:rtl/>
        </w:rPr>
      </w:pPr>
      <w:r w:rsidRPr="00F914FF">
        <w:rPr>
          <w:rFonts w:hint="cs"/>
          <w:rtl/>
        </w:rPr>
        <w:t xml:space="preserve">ایشان باز در صفحه ی 204 می </w:t>
      </w:r>
      <w:r w:rsidRPr="00F914FF">
        <w:rPr>
          <w:rFonts w:hint="cs"/>
          <w:rtl/>
        </w:rPr>
        <w:t>فرمایند:</w:t>
      </w:r>
    </w:p>
    <w:p w14:paraId="0B88EB4F" w14:textId="77777777" w:rsidR="00210E6A" w:rsidRPr="00F914FF" w:rsidRDefault="00AC76FB" w:rsidP="00B87D6F">
      <w:pPr>
        <w:rPr>
          <w:rtl/>
        </w:rPr>
      </w:pPr>
      <w:r w:rsidRPr="00F914FF">
        <w:rPr>
          <w:rFonts w:hint="cs"/>
          <w:rtl/>
        </w:rPr>
        <w:lastRenderedPageBreak/>
        <w:t>«</w:t>
      </w:r>
      <w:r w:rsidR="007229EB" w:rsidRPr="00F914FF">
        <w:rPr>
          <w:rtl/>
        </w:rPr>
        <w:t>و فيه: أوّلا: أنّه ليس في باب الأمارات و الطرق العقلائيّة الإمضائيّة غالبا</w:t>
      </w:r>
      <w:r w:rsidR="005709D6" w:rsidRPr="00F914FF">
        <w:rPr>
          <w:rFonts w:hint="cs"/>
          <w:rtl/>
        </w:rPr>
        <w:t xml:space="preserve"> (قید غالباً در اینجا آورده شده ولی در تقریراتشان به صورت </w:t>
      </w:r>
      <w:r w:rsidR="00AB4A43" w:rsidRPr="00F914FF">
        <w:rPr>
          <w:rFonts w:hint="cs"/>
          <w:rtl/>
        </w:rPr>
        <w:t xml:space="preserve">کلی </w:t>
      </w:r>
      <w:r w:rsidR="005709D6" w:rsidRPr="00F914FF">
        <w:rPr>
          <w:rFonts w:hint="cs"/>
          <w:rtl/>
        </w:rPr>
        <w:t>نفی کرده اند)</w:t>
      </w:r>
      <w:r w:rsidR="007229EB" w:rsidRPr="00F914FF">
        <w:rPr>
          <w:rtl/>
        </w:rPr>
        <w:t xml:space="preserve"> حكم</w:t>
      </w:r>
      <w:r w:rsidR="00AB4A43" w:rsidRPr="00F914FF">
        <w:rPr>
          <w:rFonts w:hint="cs"/>
          <w:rtl/>
        </w:rPr>
        <w:t>ٌ</w:t>
      </w:r>
      <w:r w:rsidR="007229EB" w:rsidRPr="00F914FF">
        <w:rPr>
          <w:rtl/>
        </w:rPr>
        <w:t xml:space="preserve"> مجعول أصلا، لا الحجّية، و لا الوسطيّة في الإثبات، و لا الحكم التكليفي التعبّدي، كما قد</w:t>
      </w:r>
      <w:r w:rsidR="005709D6" w:rsidRPr="00F914FF">
        <w:rPr>
          <w:rtl/>
        </w:rPr>
        <w:t xml:space="preserve"> عرفت سابقا</w:t>
      </w:r>
      <w:r w:rsidR="007229EB" w:rsidRPr="00F914FF">
        <w:rPr>
          <w:rtl/>
        </w:rPr>
        <w:t xml:space="preserve"> </w:t>
      </w:r>
      <w:r w:rsidR="007229EB" w:rsidRPr="00F914FF">
        <w:rPr>
          <w:u w:val="single"/>
          <w:rtl/>
        </w:rPr>
        <w:t xml:space="preserve">و ليس معنى الإمضاء هو إنشاء حكم إمضائي، بل الشارع لم يتصرّف في الطرق العقلائيّة، و كان الصادع بالشرع يعمل بها كما يعمل </w:t>
      </w:r>
      <w:r w:rsidR="005709D6" w:rsidRPr="00F914FF">
        <w:rPr>
          <w:u w:val="single"/>
          <w:rtl/>
        </w:rPr>
        <w:t>العقلاء في سياساتهم و معاملاتهم</w:t>
      </w:r>
      <w:r w:rsidR="007229EB" w:rsidRPr="00F914FF">
        <w:rPr>
          <w:rtl/>
        </w:rPr>
        <w:t>.</w:t>
      </w:r>
      <w:r w:rsidRPr="00F914FF">
        <w:rPr>
          <w:rStyle w:val="FootnoteReference"/>
          <w:rtl/>
        </w:rPr>
        <w:footnoteReference w:id="20"/>
      </w:r>
    </w:p>
    <w:p w14:paraId="1EB7FA30" w14:textId="77777777" w:rsidR="005709D6" w:rsidRPr="00F914FF" w:rsidRDefault="00AC76FB" w:rsidP="00B87D6F">
      <w:pPr>
        <w:rPr>
          <w:rtl/>
        </w:rPr>
      </w:pPr>
      <w:r w:rsidRPr="00F914FF">
        <w:rPr>
          <w:rFonts w:hint="cs"/>
          <w:rtl/>
        </w:rPr>
        <w:t xml:space="preserve">ایشان تصریح دارند که </w:t>
      </w:r>
      <w:r w:rsidR="00AB4A43" w:rsidRPr="00F914FF">
        <w:rPr>
          <w:rFonts w:hint="cs"/>
          <w:rtl/>
        </w:rPr>
        <w:t xml:space="preserve">در </w:t>
      </w:r>
      <w:r w:rsidRPr="00F914FF">
        <w:rPr>
          <w:rFonts w:hint="cs"/>
          <w:rtl/>
        </w:rPr>
        <w:t>امضاء</w:t>
      </w:r>
      <w:r w:rsidR="00AB4A43" w:rsidRPr="00F914FF">
        <w:rPr>
          <w:rFonts w:hint="cs"/>
          <w:rtl/>
        </w:rPr>
        <w:t>، هیچ</w:t>
      </w:r>
      <w:r w:rsidRPr="00F914FF">
        <w:rPr>
          <w:rFonts w:hint="cs"/>
          <w:rtl/>
        </w:rPr>
        <w:t xml:space="preserve"> انشائی </w:t>
      </w:r>
      <w:r w:rsidR="00AB4A43" w:rsidRPr="00F914FF">
        <w:rPr>
          <w:rFonts w:hint="cs"/>
          <w:rtl/>
        </w:rPr>
        <w:t xml:space="preserve">و جعل حکمی وجود </w:t>
      </w:r>
      <w:r w:rsidRPr="00F914FF">
        <w:rPr>
          <w:rFonts w:hint="cs"/>
          <w:rtl/>
        </w:rPr>
        <w:t>ندارد.</w:t>
      </w:r>
    </w:p>
    <w:p w14:paraId="1305B7AA" w14:textId="77777777" w:rsidR="005709D6" w:rsidRPr="00F914FF" w:rsidRDefault="00AC76FB" w:rsidP="00B87D6F">
      <w:pPr>
        <w:rPr>
          <w:rtl/>
        </w:rPr>
      </w:pPr>
      <w:r w:rsidRPr="00F914FF">
        <w:rPr>
          <w:rFonts w:hint="cs"/>
          <w:rtl/>
        </w:rPr>
        <w:t>سوال و جواب: اینکه شما می گویی</w:t>
      </w:r>
      <w:r w:rsidRPr="00F914FF">
        <w:rPr>
          <w:rFonts w:hint="cs"/>
          <w:rtl/>
        </w:rPr>
        <w:t xml:space="preserve">د هنجارها، گاهی در حد حکم عقلی است که شارع هم داخل در آن است و در آنجا بحث ردع و عدم ردع نمی خواهد و اصلاً به امضا نیاز ندارد. عرف یک داستان دیگری است چون ما دنبال حجت می گردیم و باید و نباید عرفی که به درد ما نمی خورد. </w:t>
      </w:r>
    </w:p>
    <w:p w14:paraId="5D63BF63" w14:textId="77777777" w:rsidR="00192802" w:rsidRPr="00F914FF" w:rsidRDefault="00AC76FB" w:rsidP="00B87D6F">
      <w:pPr>
        <w:rPr>
          <w:rtl/>
        </w:rPr>
      </w:pPr>
      <w:r w:rsidRPr="00F914FF">
        <w:rPr>
          <w:rFonts w:hint="cs"/>
          <w:rtl/>
        </w:rPr>
        <w:t xml:space="preserve">پس بحث </w:t>
      </w:r>
      <w:r w:rsidR="00AB4A43" w:rsidRPr="00F914FF">
        <w:rPr>
          <w:rFonts w:hint="cs"/>
          <w:rtl/>
        </w:rPr>
        <w:t>ما این بود که ایشان تصریح می کن</w:t>
      </w:r>
      <w:r w:rsidRPr="00F914FF">
        <w:rPr>
          <w:rFonts w:hint="cs"/>
          <w:rtl/>
        </w:rPr>
        <w:t>د که ا</w:t>
      </w:r>
      <w:r w:rsidR="00AB4A43" w:rsidRPr="00F914FF">
        <w:rPr>
          <w:rFonts w:hint="cs"/>
          <w:rtl/>
        </w:rPr>
        <w:t>مضائی که ما اینجا می گوییم جعل حکم</w:t>
      </w:r>
      <w:r w:rsidRPr="00F914FF">
        <w:rPr>
          <w:rFonts w:hint="cs"/>
          <w:rtl/>
        </w:rPr>
        <w:t xml:space="preserve"> خاصی نیست، بلکه همین است که شارع هم داخل در این بناء عقلایی است. پس اشکال ما این است که با دو مقدمه شما هم باید ملتزم شوید که شارع </w:t>
      </w:r>
      <w:r w:rsidR="00AB4A43" w:rsidRPr="00F914FF">
        <w:rPr>
          <w:rFonts w:hint="cs"/>
          <w:rtl/>
        </w:rPr>
        <w:t xml:space="preserve">در امضاء بنائات عقلایی </w:t>
      </w:r>
      <w:r w:rsidRPr="00F914FF">
        <w:rPr>
          <w:rFonts w:hint="cs"/>
          <w:rtl/>
        </w:rPr>
        <w:t xml:space="preserve">جعل دارد. </w:t>
      </w:r>
    </w:p>
    <w:p w14:paraId="56B20F82" w14:textId="77777777" w:rsidR="00CE3A6B" w:rsidRPr="00F914FF" w:rsidRDefault="00AC76FB" w:rsidP="00BB4A7F">
      <w:pPr>
        <w:pStyle w:val="Heading4"/>
        <w:rPr>
          <w:rtl/>
        </w:rPr>
      </w:pPr>
      <w:bookmarkStart w:id="233" w:name="_Toc24466719"/>
      <w:r w:rsidRPr="00F914FF">
        <w:rPr>
          <w:rFonts w:hint="cs"/>
          <w:rtl/>
        </w:rPr>
        <w:t>نکته: عدم وضوح مبنای امام نسبت به ردع</w:t>
      </w:r>
      <w:bookmarkEnd w:id="233"/>
    </w:p>
    <w:p w14:paraId="0809C034" w14:textId="77777777" w:rsidR="00192802" w:rsidRPr="00F914FF" w:rsidRDefault="00AC76FB" w:rsidP="00B87D6F">
      <w:pPr>
        <w:rPr>
          <w:rtl/>
        </w:rPr>
      </w:pPr>
      <w:r w:rsidRPr="00F914FF">
        <w:rPr>
          <w:rFonts w:hint="cs"/>
          <w:rtl/>
        </w:rPr>
        <w:t>یک نکته ی</w:t>
      </w:r>
      <w:r w:rsidRPr="00F914FF">
        <w:rPr>
          <w:rFonts w:hint="cs"/>
          <w:rtl/>
        </w:rPr>
        <w:t xml:space="preserve"> ریز در اینجا متذکر شویم که خلاصه ما نفهمیدیم که امام ردع را لازم دارد یا نه. ایشان در صفحه ی 105 می فرماید اصلاً طرق و اماراتی که محل بحث است، قابل ردع نیست چون اختلال نظام پیش می آید. اما در صفحه ی 202 در آخر بحث جمع بین حکم ظاهری و واقعی می فرمایند:</w:t>
      </w:r>
    </w:p>
    <w:p w14:paraId="791F336C" w14:textId="77777777" w:rsidR="007229EB" w:rsidRPr="00F914FF" w:rsidRDefault="00AC76FB" w:rsidP="00B87D6F">
      <w:pPr>
        <w:rPr>
          <w:rtl/>
        </w:rPr>
      </w:pPr>
      <w:r w:rsidRPr="00F914FF">
        <w:rPr>
          <w:rFonts w:hint="cs"/>
          <w:rtl/>
        </w:rPr>
        <w:t>«</w:t>
      </w:r>
      <w:r w:rsidRPr="00F914FF">
        <w:rPr>
          <w:rtl/>
        </w:rPr>
        <w:t>مض</w:t>
      </w:r>
      <w:r w:rsidRPr="00F914FF">
        <w:rPr>
          <w:rtl/>
        </w:rPr>
        <w:t>افا إلى ما عرفت فيما سبق</w:t>
      </w:r>
      <w:r w:rsidRPr="00F914FF">
        <w:rPr>
          <w:rtl/>
        </w:rPr>
        <w:t xml:space="preserve"> أنّ الأمارات و الطرق الشرعيّة- جلّها أو كلّها- هي الأمارات العرفيّة العقلائيّة التي يعمل بها العقلاء في معاملاتهم و سياساتهم، و ليست هي تأسيسيّة جعليّة، </w:t>
      </w:r>
      <w:r w:rsidRPr="00F914FF">
        <w:rPr>
          <w:u w:val="single"/>
          <w:rtl/>
        </w:rPr>
        <w:t>فصرف عدم الردع كاف لحجّيتها</w:t>
      </w:r>
      <w:r w:rsidR="00080F7C" w:rsidRPr="00F914FF">
        <w:rPr>
          <w:rFonts w:hint="cs"/>
          <w:rtl/>
        </w:rPr>
        <w:t>»</w:t>
      </w:r>
      <w:r w:rsidRPr="00F914FF">
        <w:rPr>
          <w:rFonts w:hint="cs"/>
          <w:rtl/>
        </w:rPr>
        <w:t>.</w:t>
      </w:r>
      <w:r w:rsidRPr="00F914FF">
        <w:rPr>
          <w:rStyle w:val="FootnoteReference"/>
          <w:rtl/>
        </w:rPr>
        <w:footnoteReference w:id="21"/>
      </w:r>
    </w:p>
    <w:p w14:paraId="3D04C0B4" w14:textId="77777777" w:rsidR="00AA575D" w:rsidRPr="00F914FF" w:rsidRDefault="00AC76FB" w:rsidP="00B87D6F">
      <w:pPr>
        <w:rPr>
          <w:rtl/>
        </w:rPr>
      </w:pPr>
      <w:r w:rsidRPr="00F914FF">
        <w:rPr>
          <w:rFonts w:hint="cs"/>
          <w:rtl/>
        </w:rPr>
        <w:t xml:space="preserve">شما که در آنجا فرمودید که اصلا ردع امکان ندارد، حال چگونه در اینجا می گویید </w:t>
      </w:r>
      <w:r w:rsidRPr="00F914FF">
        <w:rPr>
          <w:rFonts w:hint="cs"/>
          <w:rtl/>
        </w:rPr>
        <w:t>«</w:t>
      </w:r>
      <w:r w:rsidRPr="00F914FF">
        <w:rPr>
          <w:rtl/>
        </w:rPr>
        <w:t xml:space="preserve"> فصرف عدم الردع كاف لحجّيتها</w:t>
      </w:r>
      <w:r w:rsidRPr="00F914FF">
        <w:rPr>
          <w:rFonts w:hint="cs"/>
          <w:rtl/>
        </w:rPr>
        <w:t>».</w:t>
      </w:r>
      <w:r w:rsidRPr="00F914FF">
        <w:rPr>
          <w:rFonts w:hint="cs"/>
          <w:u w:val="single"/>
          <w:rtl/>
        </w:rPr>
        <w:t xml:space="preserve"> </w:t>
      </w:r>
      <w:r w:rsidRPr="00F914FF">
        <w:rPr>
          <w:rFonts w:hint="cs"/>
          <w:rtl/>
        </w:rPr>
        <w:t xml:space="preserve">شما که فرمودید که برای حجیت عدم ردع نیاز نیست و چیزی که از عدم عمل به آن، اختلال نظام پیش می آید، خودش حجت </w:t>
      </w:r>
      <w:r w:rsidRPr="00F914FF">
        <w:rPr>
          <w:rFonts w:hint="cs"/>
          <w:rtl/>
        </w:rPr>
        <w:lastRenderedPageBreak/>
        <w:t>است. البته ما در آن مطلب اشکال داریم که ا</w:t>
      </w:r>
      <w:r w:rsidRPr="00F914FF">
        <w:rPr>
          <w:rFonts w:hint="cs"/>
          <w:rtl/>
        </w:rPr>
        <w:t xml:space="preserve">ولاً مصداقاً اینگونه نیست که شما می فرمایید. کجا عدم عمل به قول لغوی یا قول ثقه به اطلاقش موجب اختلال نظام می شود؟ </w:t>
      </w:r>
    </w:p>
    <w:p w14:paraId="7A6186A3" w14:textId="77777777" w:rsidR="00AA575D" w:rsidRPr="00F914FF" w:rsidRDefault="00AC76FB" w:rsidP="00B87D6F">
      <w:pPr>
        <w:rPr>
          <w:rtl/>
        </w:rPr>
      </w:pPr>
      <w:r w:rsidRPr="00F914FF">
        <w:rPr>
          <w:rFonts w:hint="cs"/>
          <w:rtl/>
        </w:rPr>
        <w:t>اما خلاصه شما عدم ردع را آیا لازم می دانید یا نه؟ این بحث مهمی است که برای بحث آتی نیاز داریم. بنابراین در ذهنتان باشد که ما تحصیل ن</w:t>
      </w:r>
      <w:r w:rsidR="004618AF" w:rsidRPr="00F914FF">
        <w:rPr>
          <w:rFonts w:hint="cs"/>
          <w:rtl/>
        </w:rPr>
        <w:t>کردیم که نظر ایشان در مورد ردع چه نظری دارند و اینکه آیا عدم ردع را لازم داریم یا نه.</w:t>
      </w:r>
    </w:p>
    <w:p w14:paraId="0A7725D6" w14:textId="77777777" w:rsidR="00CE3A6B" w:rsidRPr="00F914FF" w:rsidRDefault="00AC76FB" w:rsidP="00BB4A7F">
      <w:pPr>
        <w:pStyle w:val="Heading3"/>
        <w:rPr>
          <w:rtl/>
        </w:rPr>
      </w:pPr>
      <w:bookmarkStart w:id="234" w:name="_Toc24466720"/>
      <w:r w:rsidRPr="00F914FF">
        <w:rPr>
          <w:rFonts w:hint="cs"/>
          <w:rtl/>
        </w:rPr>
        <w:t>اشکال چهارم: امضاء، انشاء است</w:t>
      </w:r>
      <w:bookmarkEnd w:id="234"/>
    </w:p>
    <w:p w14:paraId="17F337B8" w14:textId="77777777" w:rsidR="004618AF" w:rsidRPr="00F914FF" w:rsidRDefault="00AC76FB" w:rsidP="00B87D6F">
      <w:pPr>
        <w:rPr>
          <w:rtl/>
        </w:rPr>
      </w:pPr>
      <w:r w:rsidRPr="00F914FF">
        <w:rPr>
          <w:rFonts w:hint="cs"/>
          <w:rtl/>
        </w:rPr>
        <w:t xml:space="preserve">ملاحظه چهارم در کلام ایشان این است که اگر ما در فهم کلام ایشان از حرف های قبلی عدول کنیم. از تمام این حرف ها که تصریح کردند که مقصود از امضاء، دخول </w:t>
      </w:r>
      <w:r w:rsidRPr="00F914FF">
        <w:rPr>
          <w:rFonts w:hint="cs"/>
          <w:rtl/>
        </w:rPr>
        <w:t>در بنائات عقلایی است، عدول کنیم و بگوییم مقصود ایشان این است که امضاء را لازم داریم، منتهی این امضاء امر انشائی نیست یعنی بگوییم ایشان قبول دارد که ما در نهایت امضاء بناء عقلا از سوی شارع را نیاز داریم ولی</w:t>
      </w:r>
      <w:r w:rsidR="00C11665" w:rsidRPr="00F914FF">
        <w:rPr>
          <w:rFonts w:hint="cs"/>
          <w:rtl/>
        </w:rPr>
        <w:t xml:space="preserve"> این امضاء،</w:t>
      </w:r>
      <w:r w:rsidRPr="00F914FF">
        <w:rPr>
          <w:rFonts w:hint="cs"/>
          <w:rtl/>
        </w:rPr>
        <w:t xml:space="preserve"> امر انشائی و جعلی نیست. </w:t>
      </w:r>
    </w:p>
    <w:p w14:paraId="68AD516D" w14:textId="77777777" w:rsidR="004618AF" w:rsidRPr="00F914FF" w:rsidRDefault="00AC76FB" w:rsidP="00C11665">
      <w:pPr>
        <w:rPr>
          <w:rtl/>
        </w:rPr>
      </w:pPr>
      <w:r w:rsidRPr="00F914FF">
        <w:rPr>
          <w:rFonts w:hint="cs"/>
          <w:rtl/>
        </w:rPr>
        <w:t>ورود شارع در م</w:t>
      </w:r>
      <w:r w:rsidRPr="00F914FF">
        <w:rPr>
          <w:rFonts w:hint="cs"/>
          <w:rtl/>
        </w:rPr>
        <w:t xml:space="preserve">یان عقلا و کأحد العقلا بدون امضا را </w:t>
      </w:r>
      <w:r w:rsidR="00C11665" w:rsidRPr="00F914FF">
        <w:rPr>
          <w:rFonts w:hint="cs"/>
          <w:rtl/>
        </w:rPr>
        <w:t xml:space="preserve">کنار </w:t>
      </w:r>
      <w:r w:rsidRPr="00F914FF">
        <w:rPr>
          <w:rFonts w:hint="cs"/>
          <w:rtl/>
        </w:rPr>
        <w:t>بگذاریم و بگوییم اینکه امام می فرماید کأحد العقلا است، به خاطر این است که نهایتاً معنایش امضاء است. پس برسیم به این حرف که ما امضاء می خواهیم و شارع هم بنائات عقلا را امضاء می کند. این همان حرف دارج بین فقها و اصولی</w:t>
      </w:r>
      <w:r w:rsidRPr="00F914FF">
        <w:rPr>
          <w:rFonts w:hint="cs"/>
          <w:rtl/>
        </w:rPr>
        <w:t xml:space="preserve">ین است که بنائات عقلایی غیر از مسئله ی احکام عقل عملی است و بنائات عقلایی مانند </w:t>
      </w:r>
      <w:r w:rsidR="00C11665" w:rsidRPr="00F914FF">
        <w:rPr>
          <w:rFonts w:hint="cs"/>
          <w:rtl/>
        </w:rPr>
        <w:t>سیر عقلاییه نیاز به امضا دارند.</w:t>
      </w:r>
    </w:p>
    <w:p w14:paraId="5C19BCA8" w14:textId="77777777" w:rsidR="00080F7C" w:rsidRPr="00F914FF" w:rsidRDefault="00AC76FB" w:rsidP="00B87D6F">
      <w:pPr>
        <w:rPr>
          <w:rtl/>
        </w:rPr>
      </w:pPr>
      <w:r w:rsidRPr="00F914FF">
        <w:rPr>
          <w:rFonts w:hint="cs"/>
          <w:rtl/>
        </w:rPr>
        <w:t>سوال و جواب: اینکه امضا به چه چیزی حاصل می شود بحث دیگری است. ما و خود حضرت امام و دیگران هم قبول دارند که به عدم ردع</w:t>
      </w:r>
      <w:r w:rsidR="00C11665" w:rsidRPr="00F914FF">
        <w:rPr>
          <w:rFonts w:hint="cs"/>
          <w:rtl/>
        </w:rPr>
        <w:t xml:space="preserve"> هم امضاء می شود. همین که در مرئی</w:t>
      </w:r>
      <w:r w:rsidRPr="00F914FF">
        <w:rPr>
          <w:rFonts w:hint="cs"/>
          <w:rtl/>
        </w:rPr>
        <w:t xml:space="preserve"> و مسمع شارع که کارش تقنین است، وقتی می بیند که مردم به گونه ای عمل می کنند و هیچ چیز نمی گوید، ما از این عدم ردع، امضاء را می فهمیم و می گوییم همین کافی است. اما بحث در عدم ردع یا احراز عدم ردع، بحث دیگری است که در جای خودش باید بحث شود. </w:t>
      </w:r>
    </w:p>
    <w:p w14:paraId="62674EBF" w14:textId="77777777" w:rsidR="009F7728" w:rsidRPr="00F914FF" w:rsidRDefault="00AC76FB" w:rsidP="00C11665">
      <w:pPr>
        <w:rPr>
          <w:rtl/>
        </w:rPr>
      </w:pPr>
      <w:r w:rsidRPr="00F914FF">
        <w:rPr>
          <w:rFonts w:hint="cs"/>
          <w:rtl/>
        </w:rPr>
        <w:t>عرض ما این</w:t>
      </w:r>
      <w:r w:rsidRPr="00F914FF">
        <w:rPr>
          <w:rFonts w:hint="cs"/>
          <w:rtl/>
        </w:rPr>
        <w:t xml:space="preserve"> است که امضاء دارای مفاهیم و مصادیق مختلف است و این مصداقات خودش انشائی است. عدم ردع خودش موضوعیت ندارد بلکه کاشف از امضاء است. فرض این است که آنچه می خواهیم امضاء طریق عقلایی است و عدم ردع وسیله ی کشف امضاء ش</w:t>
      </w:r>
      <w:r w:rsidR="00C11665" w:rsidRPr="00F914FF">
        <w:rPr>
          <w:rFonts w:hint="cs"/>
          <w:rtl/>
        </w:rPr>
        <w:t>ارع. ما نمی خواهیم در مورد وسیله کشف امضاء</w:t>
      </w:r>
      <w:r w:rsidRPr="00F914FF">
        <w:rPr>
          <w:rFonts w:hint="cs"/>
          <w:rtl/>
        </w:rPr>
        <w:t xml:space="preserve"> بحث </w:t>
      </w:r>
      <w:r w:rsidRPr="00F914FF">
        <w:rPr>
          <w:rFonts w:hint="cs"/>
          <w:rtl/>
        </w:rPr>
        <w:t xml:space="preserve">کنیم. ما بحثمان در مورد </w:t>
      </w:r>
      <w:r w:rsidR="00C11665" w:rsidRPr="00F914FF">
        <w:rPr>
          <w:rFonts w:hint="cs"/>
          <w:rtl/>
        </w:rPr>
        <w:t xml:space="preserve">خود </w:t>
      </w:r>
      <w:r w:rsidRPr="00F914FF">
        <w:rPr>
          <w:rFonts w:hint="cs"/>
          <w:rtl/>
        </w:rPr>
        <w:t xml:space="preserve">امضاء است. اگر امروز بگویم من کار شما را امضاء می کنم. یا رهبر نظام بگوید من کار شورای نگهبان یا مجلس را امضاء می کنم، واضح است که این انشاء است. عدم ردع که خودش سکوت است و امضاء نیست، بلکه کاشف از امضاء است. مثلاً اگر این شخصی </w:t>
      </w:r>
      <w:r w:rsidRPr="00F914FF">
        <w:rPr>
          <w:rFonts w:hint="cs"/>
          <w:rtl/>
        </w:rPr>
        <w:t xml:space="preserve">که در مرآی و منظرش است مقنن نباشد و یک فرد عادی باشد، آیا از سکوت این شخص می توان فهمید که راضی است؟ چنین چیزی </w:t>
      </w:r>
      <w:r w:rsidRPr="00F914FF">
        <w:rPr>
          <w:rFonts w:hint="cs"/>
          <w:rtl/>
        </w:rPr>
        <w:lastRenderedPageBreak/>
        <w:t xml:space="preserve">نمی فهمیم. گاهی اوقات آن کسی که در مرآی و مسمعش یک سیره در جریان است، یک مقنن و مشرع است و کسی است که وظیفه ی تقنین دارد. حال اگر یک عملی در نزد </w:t>
      </w:r>
      <w:r w:rsidRPr="00F914FF">
        <w:rPr>
          <w:rFonts w:hint="cs"/>
          <w:rtl/>
        </w:rPr>
        <w:t xml:space="preserve">او صورت می گیرد و یک سیره ای شکل می گیرد، حتماً باید جهت گیری بکند و اگر جهت گیری نکرد، این عدم جهت گیری کاشف از امضاء اوست. اما یک شخصی که چنین وظیفه ای ندارد و یک فرد عادی است آیا اگر وقتی یک عملی در نزد او صورت می </w:t>
      </w:r>
      <w:r w:rsidR="00FE12C1" w:rsidRPr="00F914FF">
        <w:rPr>
          <w:rFonts w:hint="cs"/>
          <w:rtl/>
        </w:rPr>
        <w:t>گیرد و سکوت کرد، معنایش این است</w:t>
      </w:r>
      <w:r w:rsidRPr="00F914FF">
        <w:rPr>
          <w:rFonts w:hint="cs"/>
          <w:rtl/>
        </w:rPr>
        <w:t xml:space="preserve"> که راضی</w:t>
      </w:r>
      <w:r w:rsidRPr="00F914FF">
        <w:rPr>
          <w:rFonts w:hint="cs"/>
          <w:rtl/>
        </w:rPr>
        <w:t xml:space="preserve"> به این کار است. پس عدم ردع امضاء نیست بلکه عدم ردع در یک ظروفی و با شرایطی نسبت به کسی کاشف از امضاء می شود. </w:t>
      </w:r>
    </w:p>
    <w:p w14:paraId="3044EDCC" w14:textId="77777777" w:rsidR="009F7728" w:rsidRPr="00F914FF" w:rsidRDefault="00AC76FB" w:rsidP="00B87D6F">
      <w:pPr>
        <w:rPr>
          <w:rtl/>
        </w:rPr>
      </w:pPr>
      <w:r w:rsidRPr="00F914FF">
        <w:rPr>
          <w:rFonts w:hint="cs"/>
          <w:rtl/>
        </w:rPr>
        <w:t xml:space="preserve">حال سوال در امضاء است. ممکن است شما یک مفهوم غیر انشائی هم برای امضاء پیدا کنید و ممکن است یک مصداق غیر انشائی در عرف داشته باشد. مثلاً ممکن است </w:t>
      </w:r>
      <w:r w:rsidRPr="00F914FF">
        <w:rPr>
          <w:rFonts w:hint="cs"/>
          <w:rtl/>
        </w:rPr>
        <w:t>عرف یک توسعه ای در معنای امضاء قائل باشد و گاهی رضایت باطنی را هم امضاء بداند. این ممکن است و ما منکر این تو</w:t>
      </w:r>
      <w:r w:rsidR="00FE12C1" w:rsidRPr="00F914FF">
        <w:rPr>
          <w:rFonts w:hint="cs"/>
          <w:rtl/>
        </w:rPr>
        <w:t>سعه نیستیم. اما امضائی که در</w:t>
      </w:r>
      <w:r w:rsidRPr="00F914FF">
        <w:rPr>
          <w:rFonts w:hint="cs"/>
          <w:rtl/>
        </w:rPr>
        <w:t xml:space="preserve"> بحث تقنین و امثال آن داریم، انشائی است. </w:t>
      </w:r>
      <w:r w:rsidR="00AC6103" w:rsidRPr="00F914FF">
        <w:rPr>
          <w:rFonts w:hint="cs"/>
          <w:rtl/>
        </w:rPr>
        <w:t>پس چرا حضرت امام انکار می کند که هیچ جعل و انشائی در کار نیست؟ هم جعل است و هم انشاء. در این بحث ما می خواهیم به امام اشکال کنیم که خود امضاء، انشاء و یک امر جعلی است. چرا شما گفتید که جعلی نیست؟</w:t>
      </w:r>
    </w:p>
    <w:p w14:paraId="5F6380FA" w14:textId="77777777" w:rsidR="00AC6103" w:rsidRPr="00F914FF" w:rsidRDefault="00AC76FB" w:rsidP="00B87D6F">
      <w:pPr>
        <w:rPr>
          <w:rtl/>
        </w:rPr>
      </w:pPr>
      <w:r w:rsidRPr="00F914FF">
        <w:rPr>
          <w:rFonts w:hint="cs"/>
          <w:rtl/>
        </w:rPr>
        <w:t>سوال و جواب: سکوت خودش موضوع نیست و در ظروفی کاشف از امضا می شود. معلوم می شود ثبوتاً این مقنن این جهت را انشاء و جعل کرده است. شارع امضا ک</w:t>
      </w:r>
      <w:r w:rsidRPr="00F914FF">
        <w:rPr>
          <w:rFonts w:hint="cs"/>
          <w:rtl/>
        </w:rPr>
        <w:t>رده است؛ اگر قول می خواسته است، قول بوده و اگر عمل لازم بوده، عمل است و اگر اشاره می خواسته، اشاره بوده.</w:t>
      </w:r>
    </w:p>
    <w:p w14:paraId="0757D6CF" w14:textId="77777777" w:rsidR="009E2E27" w:rsidRPr="00F914FF" w:rsidRDefault="00AC76FB" w:rsidP="00B87D6F">
      <w:pPr>
        <w:rPr>
          <w:rtl/>
        </w:rPr>
      </w:pPr>
      <w:r w:rsidRPr="00F914FF">
        <w:rPr>
          <w:rFonts w:hint="cs"/>
          <w:rtl/>
        </w:rPr>
        <w:t xml:space="preserve">سوال و جواب: در باب تعذیر و تنجیز، چگونه اینها به شارع مستند می شود؟ اگر امضاء باشد این استناد درست شده اما اگر امضاء نباشد به او چه ربطی دارد؟.... پس </w:t>
      </w:r>
      <w:r w:rsidRPr="00F914FF">
        <w:rPr>
          <w:rFonts w:hint="cs"/>
          <w:rtl/>
        </w:rPr>
        <w:t>شما از امضاء هم عدول کردید و می گویید امضاء نمی خواهد و همین که عقلا یک کار خوبی می کنند، کافی است. شما برمیگردید به حرف اول که بناء عقلایی را عقلی درست کنید و عقلیش هم بگویید شارع هم یکی از عقلا است و کار خاصی نمی کند. حرف شما آخرش همین است. امضائی که فقه</w:t>
      </w:r>
      <w:r w:rsidRPr="00F914FF">
        <w:rPr>
          <w:rFonts w:hint="cs"/>
          <w:rtl/>
        </w:rPr>
        <w:t xml:space="preserve">ا و اصولیین گفتند برای استناد به شارع است. اگر شما یک چیزی دارید مانند حکم عقلی مانند قبح ظلم، استناد به شارع نمی خواهد چون خودش مستند است و شارع اصلاً نمی تواند غیر از این بگوید. اما آیا در مثل قول لغوی نمی تواند چیز دیگری بگوید؟ </w:t>
      </w:r>
    </w:p>
    <w:p w14:paraId="4FD86A76" w14:textId="77777777" w:rsidR="00AC6103" w:rsidRPr="00F914FF" w:rsidRDefault="00AC76FB" w:rsidP="00B87D6F">
      <w:pPr>
        <w:rPr>
          <w:rtl/>
        </w:rPr>
      </w:pPr>
      <w:r w:rsidRPr="00F914FF">
        <w:rPr>
          <w:rFonts w:hint="cs"/>
          <w:rtl/>
        </w:rPr>
        <w:t>حرف ما این بود که اگر از</w:t>
      </w:r>
      <w:r w:rsidRPr="00F914FF">
        <w:rPr>
          <w:rFonts w:hint="cs"/>
          <w:rtl/>
        </w:rPr>
        <w:t xml:space="preserve"> حرف های اول عدول کردیم به این معنا که اصلاح کردیم و اینگونه فهمیدیم که امضاء می خواهیم. ما می گوییم امضاء، انشاء است ولو اینکه مصادیق غیر انشائی هم عرفاً داشته باشد. اما اینجاها که یک مقننی یک طریقه ای را امضاء می کند، انشاء است. اما توجه کنید که این امضا</w:t>
      </w:r>
      <w:r w:rsidRPr="00F914FF">
        <w:rPr>
          <w:rFonts w:hint="cs"/>
          <w:rtl/>
        </w:rPr>
        <w:t xml:space="preserve">ء انشاء است. مثل اجازه در عقد فضولی یا فسخ که خود این عنوان فسخ یا اجازه یا امضاء انشائی است. قبول در معاملات نیز انشائی است. </w:t>
      </w:r>
    </w:p>
    <w:p w14:paraId="3C79119A" w14:textId="77777777" w:rsidR="00CE3A6B" w:rsidRPr="00F914FF" w:rsidRDefault="00AC76FB" w:rsidP="00BB4A7F">
      <w:pPr>
        <w:pStyle w:val="Heading3"/>
        <w:rPr>
          <w:rtl/>
        </w:rPr>
      </w:pPr>
      <w:bookmarkStart w:id="235" w:name="_Toc24466721"/>
      <w:r w:rsidRPr="00F914FF">
        <w:rPr>
          <w:rFonts w:hint="cs"/>
          <w:rtl/>
        </w:rPr>
        <w:lastRenderedPageBreak/>
        <w:t>اشکال پنجم: دلالت التزامی امضاء بر انشاء</w:t>
      </w:r>
      <w:bookmarkEnd w:id="235"/>
    </w:p>
    <w:p w14:paraId="0BA50788" w14:textId="77777777" w:rsidR="00D80F75" w:rsidRPr="00F914FF" w:rsidRDefault="00AC76FB" w:rsidP="00B87D6F">
      <w:pPr>
        <w:rPr>
          <w:rtl/>
        </w:rPr>
      </w:pPr>
      <w:r w:rsidRPr="00F914FF">
        <w:rPr>
          <w:rFonts w:hint="cs"/>
          <w:rtl/>
        </w:rPr>
        <w:t>ملاحظه</w:t>
      </w:r>
      <w:r w:rsidR="00B57854" w:rsidRPr="00F914FF">
        <w:rPr>
          <w:rFonts w:hint="cs"/>
          <w:rtl/>
        </w:rPr>
        <w:t xml:space="preserve"> ی</w:t>
      </w:r>
      <w:r w:rsidRPr="00F914FF">
        <w:rPr>
          <w:rFonts w:hint="cs"/>
          <w:rtl/>
        </w:rPr>
        <w:t xml:space="preserve"> پنجم</w:t>
      </w:r>
      <w:r w:rsidR="00B57854" w:rsidRPr="00F914FF">
        <w:rPr>
          <w:rFonts w:hint="cs"/>
          <w:rtl/>
        </w:rPr>
        <w:t>ی که داریم این است که</w:t>
      </w:r>
      <w:r w:rsidRPr="00F914FF">
        <w:rPr>
          <w:rFonts w:hint="cs"/>
          <w:rtl/>
        </w:rPr>
        <w:t xml:space="preserve"> اگر امضاء در عالم الفاظ صورت گرفت، مثلاً اگر </w:t>
      </w:r>
      <w:r w:rsidR="008444A3" w:rsidRPr="00F914FF">
        <w:rPr>
          <w:rFonts w:hint="cs"/>
          <w:rtl/>
        </w:rPr>
        <w:t xml:space="preserve">مثل امام </w:t>
      </w:r>
      <w:r w:rsidRPr="00F914FF">
        <w:rPr>
          <w:rFonts w:hint="cs"/>
          <w:rtl/>
        </w:rPr>
        <w:t>گفتیم که برخی از این روایات ولو بالکنایه و غیره امضاء هستند.</w:t>
      </w:r>
      <w:r w:rsidR="008444A3" w:rsidRPr="00F914FF">
        <w:rPr>
          <w:rFonts w:hint="cs"/>
          <w:rtl/>
        </w:rPr>
        <w:t xml:space="preserve"> اگر با لفظ امضاء کردیم، خود</w:t>
      </w:r>
      <w:r w:rsidRPr="00F914FF">
        <w:rPr>
          <w:rFonts w:hint="cs"/>
          <w:rtl/>
        </w:rPr>
        <w:t xml:space="preserve"> امضاء لفظی </w:t>
      </w:r>
      <w:r w:rsidR="008444A3" w:rsidRPr="00F914FF">
        <w:rPr>
          <w:rFonts w:hint="cs"/>
          <w:rtl/>
        </w:rPr>
        <w:t xml:space="preserve">دلالت التزامی دارد که آن مضمون امضاء را هم انشاء کرده است. </w:t>
      </w:r>
    </w:p>
    <w:p w14:paraId="551EA3ED" w14:textId="77777777" w:rsidR="00CE3A6B" w:rsidRPr="00F914FF" w:rsidRDefault="00AC76FB" w:rsidP="00D4594B">
      <w:pPr>
        <w:rPr>
          <w:rtl/>
        </w:rPr>
      </w:pPr>
      <w:r w:rsidRPr="00F914FF">
        <w:rPr>
          <w:rFonts w:hint="cs"/>
          <w:rtl/>
        </w:rPr>
        <w:t xml:space="preserve">صورت مسئله این است که </w:t>
      </w:r>
      <w:r w:rsidR="00D80F75" w:rsidRPr="00F914FF">
        <w:rPr>
          <w:rFonts w:hint="cs"/>
          <w:rtl/>
        </w:rPr>
        <w:t>اگر کسی بگوید زید</w:t>
      </w:r>
      <w:r w:rsidRPr="00F914FF">
        <w:rPr>
          <w:rFonts w:hint="cs"/>
          <w:rtl/>
        </w:rPr>
        <w:t xml:space="preserve"> قائم و دیگری بگوید که من این «زید قائم» را</w:t>
      </w:r>
      <w:r w:rsidR="00D80F75" w:rsidRPr="00F914FF">
        <w:rPr>
          <w:rFonts w:hint="cs"/>
          <w:rtl/>
        </w:rPr>
        <w:t xml:space="preserve"> تصدیق می کنم. به لحاظ </w:t>
      </w:r>
      <w:r w:rsidRPr="00F914FF">
        <w:rPr>
          <w:rFonts w:hint="cs"/>
          <w:rtl/>
        </w:rPr>
        <w:t>عالم منطقی، «زید قائم» موضوع،</w:t>
      </w:r>
      <w:r w:rsidR="00D80F75" w:rsidRPr="00F914FF">
        <w:rPr>
          <w:rFonts w:hint="cs"/>
          <w:rtl/>
        </w:rPr>
        <w:t xml:space="preserve"> محمول و نسبت حکمیه در آن وجود دارد. </w:t>
      </w:r>
      <w:r w:rsidR="00D4594B" w:rsidRPr="00F914FF">
        <w:rPr>
          <w:rFonts w:hint="cs"/>
          <w:rtl/>
        </w:rPr>
        <w:t>وقتی می گوید: «</w:t>
      </w:r>
      <w:r w:rsidRPr="00F914FF">
        <w:rPr>
          <w:rFonts w:hint="cs"/>
          <w:rtl/>
        </w:rPr>
        <w:t>من «زید قائم» را قبول دارم</w:t>
      </w:r>
      <w:r w:rsidR="00D4594B" w:rsidRPr="00F914FF">
        <w:rPr>
          <w:rFonts w:hint="cs"/>
          <w:rtl/>
        </w:rPr>
        <w:t>»</w:t>
      </w:r>
      <w:r w:rsidRPr="00F914FF">
        <w:rPr>
          <w:rFonts w:hint="cs"/>
          <w:rtl/>
        </w:rPr>
        <w:t>، یک قضیه ی دیگر است و موضوع و محمول دیگری دارد. این دو دلالت مطابقیشان یکی نیست ا</w:t>
      </w:r>
      <w:r w:rsidRPr="00F914FF">
        <w:rPr>
          <w:rFonts w:hint="cs"/>
          <w:rtl/>
        </w:rPr>
        <w:t xml:space="preserve">ما دلالت التزامی </w:t>
      </w:r>
      <w:r w:rsidR="00D4594B" w:rsidRPr="00F914FF">
        <w:rPr>
          <w:rFonts w:hint="cs"/>
          <w:rtl/>
        </w:rPr>
        <w:t xml:space="preserve">این جمله </w:t>
      </w:r>
      <w:r w:rsidRPr="00F914FF">
        <w:rPr>
          <w:rFonts w:hint="cs"/>
          <w:rtl/>
        </w:rPr>
        <w:t xml:space="preserve">که </w:t>
      </w:r>
      <w:r w:rsidR="00D4594B" w:rsidRPr="00F914FF">
        <w:rPr>
          <w:rFonts w:hint="cs"/>
          <w:rtl/>
        </w:rPr>
        <w:t>« «زید قائم» را قبول دارم»</w:t>
      </w:r>
      <w:r w:rsidRPr="00F914FF">
        <w:rPr>
          <w:rFonts w:hint="cs"/>
          <w:rtl/>
        </w:rPr>
        <w:t xml:space="preserve"> </w:t>
      </w:r>
      <w:r w:rsidR="00D4594B" w:rsidRPr="00F914FF">
        <w:rPr>
          <w:rFonts w:hint="cs"/>
          <w:rtl/>
        </w:rPr>
        <w:t>این است که</w:t>
      </w:r>
      <w:r w:rsidRPr="00F914FF">
        <w:rPr>
          <w:rFonts w:hint="cs"/>
          <w:rtl/>
        </w:rPr>
        <w:t xml:space="preserve"> در حقیقت من هم می گویم </w:t>
      </w:r>
      <w:r w:rsidR="00895DDD" w:rsidRPr="00F914FF">
        <w:rPr>
          <w:rFonts w:hint="cs"/>
          <w:rtl/>
        </w:rPr>
        <w:t>«</w:t>
      </w:r>
      <w:r w:rsidRPr="00F914FF">
        <w:rPr>
          <w:rFonts w:hint="cs"/>
          <w:rtl/>
        </w:rPr>
        <w:t>زید قائم</w:t>
      </w:r>
      <w:r w:rsidR="00895DDD" w:rsidRPr="00F914FF">
        <w:rPr>
          <w:rFonts w:hint="cs"/>
          <w:rtl/>
        </w:rPr>
        <w:t>»</w:t>
      </w:r>
      <w:r w:rsidRPr="00F914FF">
        <w:rPr>
          <w:rFonts w:hint="cs"/>
          <w:rtl/>
        </w:rPr>
        <w:t>. مفاد قضیه ها به لحاظ مطابقی دوتاست اما بالالتزام دومی هم می گوید «زید قائم».</w:t>
      </w:r>
    </w:p>
    <w:p w14:paraId="1383ABCB" w14:textId="77777777" w:rsidR="00B87D6F" w:rsidRPr="00F914FF" w:rsidRDefault="00AC76FB" w:rsidP="00895DDD">
      <w:pPr>
        <w:rPr>
          <w:rtl/>
        </w:rPr>
      </w:pPr>
      <w:r w:rsidRPr="00F914FF">
        <w:rPr>
          <w:rFonts w:hint="cs"/>
          <w:rtl/>
        </w:rPr>
        <w:t xml:space="preserve">عرض من این است که اگر بناء عقلا بر اعتبار  و حجیت قول ثقه است و اینگونه معنا </w:t>
      </w:r>
      <w:r w:rsidRPr="00F914FF">
        <w:rPr>
          <w:rFonts w:hint="cs"/>
          <w:rtl/>
        </w:rPr>
        <w:t xml:space="preserve">کردیم که حجیت خودش یا به نحو وضعی یا تکلیفی یک اعتباری از سوی عقلا شده است. شارع می گوید امضیتُ ذلک. این عبارت شارع </w:t>
      </w:r>
      <w:r w:rsidR="00895DDD" w:rsidRPr="00F914FF">
        <w:rPr>
          <w:rFonts w:hint="cs"/>
          <w:rtl/>
        </w:rPr>
        <w:t xml:space="preserve">که امضاء می کنم بنای عقلا بر حجیت </w:t>
      </w:r>
      <w:r w:rsidRPr="00F914FF">
        <w:rPr>
          <w:rFonts w:hint="cs"/>
          <w:rtl/>
        </w:rPr>
        <w:t xml:space="preserve">خبر ثقه </w:t>
      </w:r>
      <w:r w:rsidR="00895DDD" w:rsidRPr="00F914FF">
        <w:rPr>
          <w:rFonts w:hint="cs"/>
          <w:rtl/>
        </w:rPr>
        <w:t>را</w:t>
      </w:r>
      <w:r w:rsidRPr="00F914FF">
        <w:rPr>
          <w:rFonts w:hint="cs"/>
          <w:rtl/>
        </w:rPr>
        <w:t xml:space="preserve"> با آنچه عقلا گفتند (خبر ثقه حجیت است)، متفاوت است و مطابقتاً مفادشان فرق دارد. ولکن شبهه ای نیس</w:t>
      </w:r>
      <w:r w:rsidRPr="00F914FF">
        <w:rPr>
          <w:rFonts w:hint="cs"/>
          <w:rtl/>
        </w:rPr>
        <w:t xml:space="preserve">ت قطعاً در اینکه وقتی شارع می گوید من بناء عقلا را امضاء می کنم در اینکه قول ثقه حجت است، معنایش این است که من هم می گویم قول ثقه حجت است. این بسیار واضح است؛ و چه بسا کسی بگوید ثبوتاً هم اصلاً غیر از این نمی شود. </w:t>
      </w:r>
    </w:p>
    <w:p w14:paraId="3D62456A" w14:textId="77777777" w:rsidR="008444A3" w:rsidRPr="00F914FF" w:rsidRDefault="00AC76FB" w:rsidP="00B87D6F">
      <w:pPr>
        <w:rPr>
          <w:rtl/>
        </w:rPr>
      </w:pPr>
      <w:r w:rsidRPr="00F914FF">
        <w:rPr>
          <w:rFonts w:hint="cs"/>
          <w:rtl/>
        </w:rPr>
        <w:t>دو ملاحظه دیگر در کلام ایشان داریم که انش</w:t>
      </w:r>
      <w:r w:rsidRPr="00F914FF">
        <w:rPr>
          <w:rFonts w:hint="cs"/>
          <w:rtl/>
        </w:rPr>
        <w:t xml:space="preserve">االله جلسه ی بعد دنبال می کنیم. </w:t>
      </w:r>
    </w:p>
    <w:p w14:paraId="7E0DD5F6" w14:textId="77777777" w:rsidR="005F5088" w:rsidRPr="00F914FF" w:rsidRDefault="005F5088" w:rsidP="00C05DBA">
      <w:pPr>
        <w:rPr>
          <w:rtl/>
        </w:rPr>
      </w:pPr>
    </w:p>
    <w:p w14:paraId="73D63221" w14:textId="77777777" w:rsidR="005F5088" w:rsidRPr="00F914FF" w:rsidRDefault="005F5088" w:rsidP="00C05DBA">
      <w:pPr>
        <w:rPr>
          <w:rtl/>
        </w:rPr>
      </w:pPr>
    </w:p>
    <w:p w14:paraId="7B4E0E40" w14:textId="77777777" w:rsidR="005F5088" w:rsidRPr="00F914FF" w:rsidRDefault="005F5088" w:rsidP="00C05DBA">
      <w:pPr>
        <w:rPr>
          <w:rtl/>
        </w:rPr>
      </w:pPr>
    </w:p>
    <w:p w14:paraId="7C85AD99" w14:textId="77777777" w:rsidR="005F5088" w:rsidRPr="00F914FF" w:rsidRDefault="005F5088" w:rsidP="00C05DBA">
      <w:pPr>
        <w:rPr>
          <w:rtl/>
        </w:rPr>
      </w:pPr>
    </w:p>
    <w:p w14:paraId="2F61CCA1" w14:textId="77777777" w:rsidR="004D2E9F" w:rsidRPr="00F914FF" w:rsidRDefault="004D2E9F" w:rsidP="00C05DBA">
      <w:pPr>
        <w:rPr>
          <w:rtl/>
        </w:rPr>
      </w:pPr>
    </w:p>
    <w:p w14:paraId="55F414AE" w14:textId="77777777" w:rsidR="004D2E9F" w:rsidRPr="00F914FF" w:rsidRDefault="004D2E9F" w:rsidP="00C05DBA">
      <w:pPr>
        <w:rPr>
          <w:rtl/>
        </w:rPr>
        <w:sectPr w:rsidR="004D2E9F" w:rsidRPr="00F914FF" w:rsidSect="00F91B85">
          <w:headerReference w:type="default" r:id="rId45"/>
          <w:footerReference w:type="default" r:id="rId46"/>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0FCA2909"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23445712" wp14:editId="0FCD207D">
            <wp:extent cx="723899" cy="241300"/>
            <wp:effectExtent l="0" t="0" r="635" b="6350"/>
            <wp:docPr id="68981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118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994FF3B" w14:textId="3AB26CB9" w:rsidR="00224572"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4814988" w:history="1">
        <w:r w:rsidRPr="00F914FF">
          <w:rPr>
            <w:rStyle w:val="Hyperlink"/>
            <w:b/>
            <w:i/>
            <w:noProof/>
            <w:rtl/>
          </w:rPr>
          <w:t>اثبات جعل در امضاء امارات عقلا</w:t>
        </w:r>
        <w:r w:rsidRPr="00F914FF">
          <w:rPr>
            <w:rStyle w:val="Hyperlink"/>
            <w:rFonts w:hint="cs"/>
            <w:b/>
            <w:i/>
            <w:noProof/>
            <w:rtl/>
          </w:rPr>
          <w:t>یی</w:t>
        </w:r>
        <w:r w:rsidRPr="00F914FF">
          <w:rPr>
            <w:rStyle w:val="Hyperlink"/>
            <w:b/>
            <w:i/>
            <w:noProof/>
            <w:rtl/>
          </w:rPr>
          <w:t xml:space="preserve"> بر اساس تحل</w:t>
        </w:r>
        <w:r w:rsidRPr="00F914FF">
          <w:rPr>
            <w:rStyle w:val="Hyperlink"/>
            <w:rFonts w:hint="cs"/>
            <w:b/>
            <w:i/>
            <w:noProof/>
            <w:rtl/>
          </w:rPr>
          <w:t>ی</w:t>
        </w:r>
        <w:r w:rsidRPr="00F914FF">
          <w:rPr>
            <w:rStyle w:val="Hyperlink"/>
            <w:rFonts w:hint="eastAsia"/>
            <w:b/>
            <w:i/>
            <w:noProof/>
            <w:rtl/>
          </w:rPr>
          <w:t>ل</w:t>
        </w:r>
        <w:r w:rsidRPr="00F914FF">
          <w:rPr>
            <w:rStyle w:val="Hyperlink"/>
            <w:b/>
            <w:i/>
            <w:noProof/>
            <w:rtl/>
          </w:rPr>
          <w:t xml:space="preserve"> حق</w:t>
        </w:r>
        <w:r w:rsidRPr="00F914FF">
          <w:rPr>
            <w:rStyle w:val="Hyperlink"/>
            <w:rFonts w:hint="cs"/>
            <w:b/>
            <w:i/>
            <w:noProof/>
            <w:rtl/>
          </w:rPr>
          <w:t>ی</w:t>
        </w:r>
        <w:r w:rsidRPr="00F914FF">
          <w:rPr>
            <w:rStyle w:val="Hyperlink"/>
            <w:rFonts w:hint="eastAsia"/>
            <w:b/>
            <w:i/>
            <w:noProof/>
            <w:rtl/>
          </w:rPr>
          <w:t>قت</w:t>
        </w:r>
        <w:r w:rsidRPr="00F914FF">
          <w:rPr>
            <w:rStyle w:val="Hyperlink"/>
            <w:b/>
            <w:i/>
            <w:noProof/>
            <w:rtl/>
          </w:rPr>
          <w:t xml:space="preserve"> حکم ظاهر</w:t>
        </w:r>
        <w:r w:rsidRPr="00F914FF">
          <w:rPr>
            <w:rStyle w:val="Hyperlink"/>
            <w:rFonts w:hint="cs"/>
            <w:b/>
            <w:i/>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24814988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130</w:t>
        </w:r>
        <w:r w:rsidRPr="00F914FF">
          <w:rPr>
            <w:noProof/>
            <w:webHidden/>
            <w:rtl/>
          </w:rPr>
          <w:fldChar w:fldCharType="end"/>
        </w:r>
      </w:hyperlink>
    </w:p>
    <w:p w14:paraId="441066C8" w14:textId="6099663D"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89"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24814989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130</w:t>
        </w:r>
        <w:r w:rsidRPr="00F914FF">
          <w:rPr>
            <w:noProof/>
            <w:webHidden/>
            <w:rtl/>
          </w:rPr>
          <w:fldChar w:fldCharType="end"/>
        </w:r>
      </w:hyperlink>
    </w:p>
    <w:p w14:paraId="4443D328" w14:textId="6BF84594"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0" w:history="1">
        <w:r w:rsidRPr="00F914FF">
          <w:rPr>
            <w:rStyle w:val="Hyperlink"/>
            <w:noProof/>
            <w:rtl/>
          </w:rPr>
          <w:t>اشکال مرحوم امام بر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فارق در کلام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(عدم وجود جعل در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131</w:t>
        </w:r>
        <w:r w:rsidRPr="00F914FF">
          <w:rPr>
            <w:noProof/>
            <w:webHidden/>
            <w:rtl/>
          </w:rPr>
          <w:fldChar w:fldCharType="end"/>
        </w:r>
      </w:hyperlink>
    </w:p>
    <w:p w14:paraId="790890D3" w14:textId="39BA9689" w:rsidR="0022457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814991" w:history="1">
        <w:r w:rsidRPr="00F914FF">
          <w:rPr>
            <w:rStyle w:val="Hyperlink"/>
            <w:noProof/>
            <w:rtl/>
          </w:rPr>
          <w:t>برداشت اول: اصلاً قابل ردع 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131</w:t>
        </w:r>
        <w:r w:rsidRPr="00F914FF">
          <w:rPr>
            <w:noProof/>
            <w:webHidden/>
            <w:rtl/>
          </w:rPr>
          <w:fldChar w:fldCharType="end"/>
        </w:r>
      </w:hyperlink>
    </w:p>
    <w:p w14:paraId="58A8F30D" w14:textId="65367FE4" w:rsidR="0022457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814992" w:history="1">
        <w:r w:rsidRPr="00F914FF">
          <w:rPr>
            <w:rStyle w:val="Hyperlink"/>
            <w:noProof/>
            <w:rtl/>
          </w:rPr>
          <w:t>برداشت دوم: قابل ردع از ناح</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شارع هست اما ردع نشده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131</w:t>
        </w:r>
        <w:r w:rsidRPr="00F914FF">
          <w:rPr>
            <w:noProof/>
            <w:webHidden/>
            <w:rtl/>
          </w:rPr>
          <w:fldChar w:fldCharType="end"/>
        </w:r>
      </w:hyperlink>
    </w:p>
    <w:p w14:paraId="64811210" w14:textId="6C4566EF"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3" w:history="1">
        <w:r w:rsidRPr="00F914FF">
          <w:rPr>
            <w:rStyle w:val="Hyperlink"/>
            <w:noProof/>
            <w:rtl/>
          </w:rPr>
          <w:t>موضوع حکم عقل برا</w:t>
        </w:r>
        <w:r w:rsidRPr="00F914FF">
          <w:rPr>
            <w:rStyle w:val="Hyperlink"/>
            <w:rFonts w:hint="cs"/>
            <w:noProof/>
            <w:rtl/>
          </w:rPr>
          <w:t>ی</w:t>
        </w:r>
        <w:r w:rsidRPr="00F914FF">
          <w:rPr>
            <w:rStyle w:val="Hyperlink"/>
            <w:noProof/>
            <w:rtl/>
          </w:rPr>
          <w:t xml:space="preserve"> اتباع، لبّ اراده است نه ابراز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132</w:t>
        </w:r>
        <w:r w:rsidRPr="00F914FF">
          <w:rPr>
            <w:noProof/>
            <w:webHidden/>
            <w:rtl/>
          </w:rPr>
          <w:fldChar w:fldCharType="end"/>
        </w:r>
      </w:hyperlink>
    </w:p>
    <w:p w14:paraId="469ECF92" w14:textId="12A96C28"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4" w:history="1">
        <w:r w:rsidRPr="00F914FF">
          <w:rPr>
            <w:rStyle w:val="Hyperlink"/>
            <w:noProof/>
            <w:rtl/>
          </w:rPr>
          <w:t xml:space="preserve">دو نحوه ابراز از اراده </w:t>
        </w:r>
        <w:r w:rsidRPr="00F914FF">
          <w:rPr>
            <w:rStyle w:val="Hyperlink"/>
            <w:rFonts w:hint="cs"/>
            <w:noProof/>
            <w:rtl/>
          </w:rPr>
          <w:t>ی</w:t>
        </w:r>
        <w:r w:rsidRPr="00F914FF">
          <w:rPr>
            <w:rStyle w:val="Hyperlink"/>
            <w:noProof/>
            <w:rtl/>
          </w:rPr>
          <w:t xml:space="preserve"> واقع</w:t>
        </w:r>
        <w:r w:rsidRPr="00F914FF">
          <w:rPr>
            <w:rStyle w:val="Hyperlink"/>
            <w:rFonts w:hint="cs"/>
            <w:noProof/>
            <w:rtl/>
          </w:rPr>
          <w:t>ی</w:t>
        </w:r>
        <w:r w:rsidRPr="00F914FF">
          <w:rPr>
            <w:rStyle w:val="Hyperlink"/>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133</w:t>
        </w:r>
        <w:r w:rsidRPr="00F914FF">
          <w:rPr>
            <w:noProof/>
            <w:webHidden/>
            <w:rtl/>
          </w:rPr>
          <w:fldChar w:fldCharType="end"/>
        </w:r>
      </w:hyperlink>
    </w:p>
    <w:p w14:paraId="558DF31F" w14:textId="08222799"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5" w:history="1">
        <w:r w:rsidRPr="00F914FF">
          <w:rPr>
            <w:rStyle w:val="Hyperlink"/>
            <w:noProof/>
            <w:rtl/>
          </w:rPr>
          <w:t xml:space="preserve">انواع ابراز اراده </w:t>
        </w:r>
        <w:r w:rsidRPr="00F914FF">
          <w:rPr>
            <w:rStyle w:val="Hyperlink"/>
            <w:rFonts w:hint="cs"/>
            <w:noProof/>
            <w:rtl/>
          </w:rPr>
          <w:t>ی</w:t>
        </w:r>
        <w:r w:rsidRPr="00F914FF">
          <w:rPr>
            <w:rStyle w:val="Hyperlink"/>
            <w:noProof/>
            <w:rtl/>
          </w:rPr>
          <w:t xml:space="preserve"> واقع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134</w:t>
        </w:r>
        <w:r w:rsidRPr="00F914FF">
          <w:rPr>
            <w:noProof/>
            <w:webHidden/>
            <w:rtl/>
          </w:rPr>
          <w:fldChar w:fldCharType="end"/>
        </w:r>
      </w:hyperlink>
    </w:p>
    <w:p w14:paraId="41B4D95C" w14:textId="758A75B6"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6" w:history="1">
        <w:r w:rsidRPr="00F914FF">
          <w:rPr>
            <w:rStyle w:val="Hyperlink"/>
            <w:noProof/>
            <w:rtl/>
          </w:rPr>
          <w:t>فرق پاسخ مبتن</w:t>
        </w:r>
        <w:r w:rsidRPr="00F914FF">
          <w:rPr>
            <w:rStyle w:val="Hyperlink"/>
            <w:rFonts w:hint="cs"/>
            <w:noProof/>
            <w:rtl/>
          </w:rPr>
          <w:t>ی</w:t>
        </w:r>
        <w:r w:rsidRPr="00F914FF">
          <w:rPr>
            <w:rStyle w:val="Hyperlink"/>
            <w:noProof/>
            <w:rtl/>
          </w:rPr>
          <w:t xml:space="preserve"> بر مبنا</w:t>
        </w:r>
        <w:r w:rsidRPr="00F914FF">
          <w:rPr>
            <w:rStyle w:val="Hyperlink"/>
            <w:rFonts w:hint="cs"/>
            <w:noProof/>
            <w:rtl/>
          </w:rPr>
          <w:t>ی</w:t>
        </w:r>
        <w:r w:rsidRPr="00F914FF">
          <w:rPr>
            <w:rStyle w:val="Hyperlink"/>
            <w:noProof/>
            <w:rtl/>
          </w:rPr>
          <w:t xml:space="preserve"> محقق عراق</w:t>
        </w:r>
        <w:r w:rsidRPr="00F914FF">
          <w:rPr>
            <w:rStyle w:val="Hyperlink"/>
            <w:rFonts w:hint="cs"/>
            <w:noProof/>
            <w:rtl/>
          </w:rPr>
          <w:t>ی</w:t>
        </w:r>
        <w:r w:rsidRPr="00F914FF">
          <w:rPr>
            <w:rStyle w:val="Hyperlink"/>
            <w:noProof/>
            <w:rtl/>
          </w:rPr>
          <w:t xml:space="preserve"> با پاسخ دلالت التزام</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134</w:t>
        </w:r>
        <w:r w:rsidRPr="00F914FF">
          <w:rPr>
            <w:noProof/>
            <w:webHidden/>
            <w:rtl/>
          </w:rPr>
          <w:fldChar w:fldCharType="end"/>
        </w:r>
      </w:hyperlink>
    </w:p>
    <w:p w14:paraId="520363E1" w14:textId="3D97A4BF"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7" w:history="1">
        <w:r w:rsidRPr="00F914FF">
          <w:rPr>
            <w:rStyle w:val="Hyperlink"/>
            <w:noProof/>
            <w:rtl/>
          </w:rPr>
          <w:t>جواب ما به اشکال مضاده و مماثلت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حکم ظاهر</w:t>
        </w:r>
        <w:r w:rsidRPr="00F914FF">
          <w:rPr>
            <w:rStyle w:val="Hyperlink"/>
            <w:rFonts w:hint="cs"/>
            <w:noProof/>
            <w:rtl/>
          </w:rPr>
          <w:t>ی</w:t>
        </w:r>
        <w:r w:rsidRPr="00F914FF">
          <w:rPr>
            <w:rStyle w:val="Hyperlink"/>
            <w:noProof/>
            <w:rtl/>
          </w:rPr>
          <w:t xml:space="preserve"> و واقع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135</w:t>
        </w:r>
        <w:r w:rsidRPr="00F914FF">
          <w:rPr>
            <w:noProof/>
            <w:webHidden/>
            <w:rtl/>
          </w:rPr>
          <w:fldChar w:fldCharType="end"/>
        </w:r>
      </w:hyperlink>
    </w:p>
    <w:p w14:paraId="671B9730" w14:textId="49B104BD" w:rsidR="0022457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814998" w:history="1">
        <w:r w:rsidRPr="00F914FF">
          <w:rPr>
            <w:rStyle w:val="Hyperlink"/>
            <w:noProof/>
            <w:rtl/>
          </w:rPr>
          <w:t xml:space="preserve">اراده </w:t>
        </w:r>
        <w:r w:rsidRPr="00F914FF">
          <w:rPr>
            <w:rStyle w:val="Hyperlink"/>
            <w:rFonts w:hint="cs"/>
            <w:noProof/>
            <w:rtl/>
          </w:rPr>
          <w:t>ی</w:t>
        </w:r>
        <w:r w:rsidRPr="00F914FF">
          <w:rPr>
            <w:rStyle w:val="Hyperlink"/>
            <w:noProof/>
            <w:rtl/>
          </w:rPr>
          <w:t xml:space="preserve"> تشر</w:t>
        </w:r>
        <w:r w:rsidRPr="00F914FF">
          <w:rPr>
            <w:rStyle w:val="Hyperlink"/>
            <w:rFonts w:hint="cs"/>
            <w:noProof/>
            <w:rtl/>
          </w:rPr>
          <w:t>ی</w:t>
        </w:r>
        <w:r w:rsidRPr="00F914FF">
          <w:rPr>
            <w:rStyle w:val="Hyperlink"/>
            <w:rFonts w:hint="eastAsia"/>
            <w:noProof/>
            <w:rtl/>
          </w:rPr>
          <w:t>ع</w:t>
        </w:r>
        <w:r w:rsidRPr="00F914FF">
          <w:rPr>
            <w:rStyle w:val="Hyperlink"/>
            <w:rFonts w:hint="cs"/>
            <w:noProof/>
            <w:rtl/>
          </w:rPr>
          <w:t>ی</w:t>
        </w:r>
        <w:r w:rsidRPr="00F914FF">
          <w:rPr>
            <w:rStyle w:val="Hyperlink"/>
            <w:noProof/>
            <w:rtl/>
          </w:rPr>
          <w:t xml:space="preserve"> در احکام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136</w:t>
        </w:r>
        <w:r w:rsidRPr="00F914FF">
          <w:rPr>
            <w:noProof/>
            <w:webHidden/>
            <w:rtl/>
          </w:rPr>
          <w:fldChar w:fldCharType="end"/>
        </w:r>
      </w:hyperlink>
    </w:p>
    <w:p w14:paraId="2883EE38" w14:textId="1DCC5D54" w:rsidR="0022457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814999" w:history="1">
        <w:r w:rsidRPr="00F914FF">
          <w:rPr>
            <w:rStyle w:val="Hyperlink"/>
            <w:noProof/>
            <w:rtl/>
          </w:rPr>
          <w:t>منکر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اراده </w:t>
        </w:r>
        <w:r w:rsidRPr="00F914FF">
          <w:rPr>
            <w:rStyle w:val="Hyperlink"/>
            <w:rFonts w:hint="cs"/>
            <w:noProof/>
            <w:rtl/>
          </w:rPr>
          <w:t>ی</w:t>
        </w:r>
        <w:r w:rsidRPr="00F914FF">
          <w:rPr>
            <w:rStyle w:val="Hyperlink"/>
            <w:noProof/>
            <w:rtl/>
          </w:rPr>
          <w:t xml:space="preserve"> تشر</w:t>
        </w:r>
        <w:r w:rsidRPr="00F914FF">
          <w:rPr>
            <w:rStyle w:val="Hyperlink"/>
            <w:rFonts w:hint="cs"/>
            <w:noProof/>
            <w:rtl/>
          </w:rPr>
          <w:t>ی</w:t>
        </w:r>
        <w:r w:rsidRPr="00F914FF">
          <w:rPr>
            <w:rStyle w:val="Hyperlink"/>
            <w:rFonts w:hint="eastAsia"/>
            <w:noProof/>
            <w:rtl/>
          </w:rPr>
          <w:t>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24814999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136</w:t>
        </w:r>
        <w:r w:rsidRPr="00F914FF">
          <w:rPr>
            <w:noProof/>
            <w:webHidden/>
            <w:rtl/>
          </w:rPr>
          <w:fldChar w:fldCharType="end"/>
        </w:r>
      </w:hyperlink>
    </w:p>
    <w:p w14:paraId="6856B5C1" w14:textId="60EE428F" w:rsidR="0022457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815000" w:history="1">
        <w:r w:rsidRPr="00F914FF">
          <w:rPr>
            <w:rStyle w:val="Hyperlink"/>
            <w:noProof/>
            <w:rtl/>
          </w:rPr>
          <w:t>قائل</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اراده </w:t>
        </w:r>
        <w:r w:rsidRPr="00F914FF">
          <w:rPr>
            <w:rStyle w:val="Hyperlink"/>
            <w:rFonts w:hint="cs"/>
            <w:noProof/>
            <w:rtl/>
          </w:rPr>
          <w:t>ی</w:t>
        </w:r>
        <w:r w:rsidRPr="00F914FF">
          <w:rPr>
            <w:rStyle w:val="Hyperlink"/>
            <w:noProof/>
            <w:rtl/>
          </w:rPr>
          <w:t xml:space="preserve"> تشر</w:t>
        </w:r>
        <w:r w:rsidRPr="00F914FF">
          <w:rPr>
            <w:rStyle w:val="Hyperlink"/>
            <w:rFonts w:hint="cs"/>
            <w:noProof/>
            <w:rtl/>
          </w:rPr>
          <w:t>ی</w:t>
        </w:r>
        <w:r w:rsidRPr="00F914FF">
          <w:rPr>
            <w:rStyle w:val="Hyperlink"/>
            <w:rFonts w:hint="eastAsia"/>
            <w:noProof/>
            <w:rtl/>
          </w:rPr>
          <w:t>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24815000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136</w:t>
        </w:r>
        <w:r w:rsidRPr="00F914FF">
          <w:rPr>
            <w:noProof/>
            <w:webHidden/>
            <w:rtl/>
          </w:rPr>
          <w:fldChar w:fldCharType="end"/>
        </w:r>
      </w:hyperlink>
    </w:p>
    <w:p w14:paraId="61879E07" w14:textId="507B4B72" w:rsidR="00224572" w:rsidRPr="00F914FF" w:rsidRDefault="00AC76FB">
      <w:pPr>
        <w:pStyle w:val="TOC1"/>
        <w:rPr>
          <w:rFonts w:asciiTheme="minorHAnsi" w:eastAsiaTheme="minorEastAsia" w:hAnsiTheme="minorHAnsi" w:cstheme="minorBidi"/>
          <w:noProof/>
          <w:color w:val="auto"/>
          <w:szCs w:val="22"/>
          <w:rtl/>
          <w:lang w:bidi="ar-SA"/>
        </w:rPr>
      </w:pPr>
      <w:hyperlink w:anchor="_Toc24815001" w:history="1">
        <w:r w:rsidRPr="00F914FF">
          <w:rPr>
            <w:rStyle w:val="Hyperlink"/>
            <w:noProof/>
            <w:rtl/>
          </w:rPr>
          <w:t>اشکال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مرحوم امام بر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(علم،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وسط</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قابل جعل ن</w:t>
        </w:r>
        <w:r w:rsidRPr="00F914FF">
          <w:rPr>
            <w:rStyle w:val="Hyperlink"/>
            <w:rFonts w:hint="cs"/>
            <w:noProof/>
            <w:rtl/>
          </w:rPr>
          <w:t>ی</w:t>
        </w:r>
        <w:r w:rsidRPr="00F914FF">
          <w:rPr>
            <w:rStyle w:val="Hyperlink"/>
            <w:rFonts w:hint="eastAsia"/>
            <w:noProof/>
            <w:rtl/>
          </w:rPr>
          <w:t>ست</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24815001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137</w:t>
        </w:r>
        <w:r w:rsidRPr="00F914FF">
          <w:rPr>
            <w:noProof/>
            <w:webHidden/>
            <w:rtl/>
          </w:rPr>
          <w:fldChar w:fldCharType="end"/>
        </w:r>
      </w:hyperlink>
    </w:p>
    <w:p w14:paraId="2AC6687B" w14:textId="1418B438" w:rsidR="0022457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815002" w:history="1">
        <w:r w:rsidRPr="00F914FF">
          <w:rPr>
            <w:rStyle w:val="Hyperlink"/>
            <w:noProof/>
            <w:rtl/>
          </w:rPr>
          <w:t>جواب به کلام مرحوم امام (طبق مبنا</w:t>
        </w:r>
        <w:r w:rsidRPr="00F914FF">
          <w:rPr>
            <w:rStyle w:val="Hyperlink"/>
            <w:rFonts w:hint="cs"/>
            <w:noProof/>
            <w:rtl/>
          </w:rPr>
          <w:t>ی</w:t>
        </w:r>
        <w:r w:rsidRPr="00F914FF">
          <w:rPr>
            <w:rStyle w:val="Hyperlink"/>
            <w:noProof/>
            <w:rtl/>
          </w:rPr>
          <w:t xml:space="preserve"> اعتبار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محقق اصفهان</w:t>
        </w:r>
        <w:r w:rsidRPr="00F914FF">
          <w:rPr>
            <w:rStyle w:val="Hyperlink"/>
            <w:rFonts w:hint="cs"/>
            <w:noProof/>
            <w:rtl/>
          </w:rPr>
          <w:t>ی</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24815002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137</w:t>
        </w:r>
        <w:r w:rsidRPr="00F914FF">
          <w:rPr>
            <w:noProof/>
            <w:webHidden/>
            <w:rtl/>
          </w:rPr>
          <w:fldChar w:fldCharType="end"/>
        </w:r>
      </w:hyperlink>
    </w:p>
    <w:p w14:paraId="18A30CC7" w14:textId="77777777" w:rsidR="00C91EB6" w:rsidRPr="00F914FF" w:rsidRDefault="00AC76FB" w:rsidP="00C91EB6">
      <w:r w:rsidRPr="00F914FF">
        <w:fldChar w:fldCharType="end"/>
      </w:r>
    </w:p>
    <w:p w14:paraId="422DFCD1" w14:textId="77777777" w:rsidR="00370921" w:rsidRPr="00F914FF" w:rsidRDefault="00AC76FB" w:rsidP="00224572">
      <w:pPr>
        <w:pStyle w:val="Heading1"/>
        <w:rPr>
          <w:rtl/>
        </w:rPr>
      </w:pPr>
      <w:bookmarkStart w:id="241" w:name="BokSabj2_d_1"/>
      <w:bookmarkStart w:id="242" w:name="_Toc24814988"/>
      <w:bookmarkEnd w:id="241"/>
      <w:r w:rsidRPr="00F914FF">
        <w:rPr>
          <w:rStyle w:val="Emphasis"/>
          <w:rFonts w:hint="cs"/>
          <w:bCs/>
          <w:rtl/>
        </w:rPr>
        <w:t>اثبات جعل در امضاء امارات عقلایی بر اساس تحلیل حقیقت حکم ظاهری</w:t>
      </w:r>
      <w:bookmarkEnd w:id="242"/>
      <w:r w:rsidRPr="00F914FF">
        <w:rPr>
          <w:rStyle w:val="Emphasis"/>
          <w:rFonts w:hint="cs"/>
          <w:bCs/>
          <w:rtl/>
        </w:rPr>
        <w:t xml:space="preserve"> </w:t>
      </w:r>
    </w:p>
    <w:p w14:paraId="7948C58C" w14:textId="77777777" w:rsidR="00BB17EE" w:rsidRPr="00F914FF" w:rsidRDefault="00AC76FB" w:rsidP="00224572">
      <w:pPr>
        <w:pStyle w:val="Heading2"/>
        <w:rPr>
          <w:rtl/>
        </w:rPr>
      </w:pPr>
      <w:bookmarkStart w:id="243" w:name="_Toc24814989"/>
      <w:r w:rsidRPr="00F914FF">
        <w:rPr>
          <w:rFonts w:hint="cs"/>
          <w:rtl/>
        </w:rPr>
        <w:t>خلاصه بحث گذشته</w:t>
      </w:r>
      <w:bookmarkEnd w:id="243"/>
    </w:p>
    <w:p w14:paraId="77CF9413" w14:textId="77777777" w:rsidR="001241ED" w:rsidRPr="00F914FF" w:rsidRDefault="00AC76FB" w:rsidP="00BB17EE">
      <w:pPr>
        <w:rPr>
          <w:rtl/>
        </w:rPr>
      </w:pPr>
      <w:r w:rsidRPr="00F914FF">
        <w:rPr>
          <w:rFonts w:hint="cs"/>
          <w:rtl/>
        </w:rPr>
        <w:t xml:space="preserve">بحث در اشکالاتی بود که مرحوم امام بر </w:t>
      </w:r>
      <w:r w:rsidRPr="00F914FF">
        <w:rPr>
          <w:rFonts w:hint="cs"/>
          <w:rtl/>
        </w:rPr>
        <w:t>محقق نائینی</w:t>
      </w:r>
      <w:r w:rsidR="004E3914" w:rsidRPr="00F914FF">
        <w:rPr>
          <w:rFonts w:hint="cs"/>
          <w:rtl/>
        </w:rPr>
        <w:t xml:space="preserve"> در بحث جمع بین حکم ظاهری و واقعی</w:t>
      </w:r>
      <w:r w:rsidRPr="00F914FF">
        <w:rPr>
          <w:rFonts w:hint="cs"/>
          <w:rtl/>
        </w:rPr>
        <w:t xml:space="preserve"> وارد کرده بودند و نتیجه اش </w:t>
      </w:r>
      <w:r w:rsidR="004E3914" w:rsidRPr="00F914FF">
        <w:rPr>
          <w:rFonts w:hint="cs"/>
          <w:rtl/>
        </w:rPr>
        <w:t xml:space="preserve">به نحو طبیعی </w:t>
      </w:r>
      <w:r w:rsidRPr="00F914FF">
        <w:rPr>
          <w:rFonts w:hint="cs"/>
          <w:rtl/>
        </w:rPr>
        <w:t xml:space="preserve">در راهی که مرحوم نائینی </w:t>
      </w:r>
      <w:r w:rsidR="004E3914" w:rsidRPr="00F914FF">
        <w:rPr>
          <w:rFonts w:hint="cs"/>
          <w:rtl/>
        </w:rPr>
        <w:t>برای بیان</w:t>
      </w:r>
      <w:r w:rsidRPr="00F914FF">
        <w:rPr>
          <w:rFonts w:hint="cs"/>
          <w:rtl/>
        </w:rPr>
        <w:t xml:space="preserve"> فرق بین امارات و اصول</w:t>
      </w:r>
      <w:r w:rsidR="004E3914" w:rsidRPr="00F914FF">
        <w:rPr>
          <w:rFonts w:hint="cs"/>
          <w:rtl/>
        </w:rPr>
        <w:t xml:space="preserve"> پیشنهاد کردند</w:t>
      </w:r>
      <w:r w:rsidRPr="00F914FF">
        <w:rPr>
          <w:rFonts w:hint="cs"/>
          <w:rtl/>
        </w:rPr>
        <w:t>، ظاهر شد</w:t>
      </w:r>
      <w:r w:rsidR="004E3914" w:rsidRPr="00F914FF">
        <w:rPr>
          <w:rFonts w:hint="cs"/>
          <w:rtl/>
        </w:rPr>
        <w:t xml:space="preserve">. </w:t>
      </w:r>
      <w:r w:rsidR="00823260" w:rsidRPr="00F914FF">
        <w:rPr>
          <w:rFonts w:hint="cs"/>
          <w:rtl/>
        </w:rPr>
        <w:t xml:space="preserve">ادعای محقق </w:t>
      </w:r>
      <w:r w:rsidRPr="00F914FF">
        <w:rPr>
          <w:rFonts w:hint="cs"/>
          <w:rtl/>
        </w:rPr>
        <w:t>نائینی در بیان فارق</w:t>
      </w:r>
    </w:p>
    <w:p w14:paraId="7170A5CB" w14:textId="77777777" w:rsidR="00654E0C" w:rsidRPr="00F914FF" w:rsidRDefault="00AC76FB" w:rsidP="00335575">
      <w:pPr>
        <w:rPr>
          <w:rtl/>
        </w:rPr>
      </w:pPr>
      <w:r w:rsidRPr="00F914FF">
        <w:rPr>
          <w:rFonts w:hint="cs"/>
          <w:rtl/>
        </w:rPr>
        <w:t xml:space="preserve">جزو اصلی ترین ادعاهای مرحوم نائینی در بیان این فرق این بود که مجعول در باب امارات عبارت است از علم و وسطیت در اثبات و این یک </w:t>
      </w:r>
      <w:r w:rsidR="001241ED" w:rsidRPr="00F914FF">
        <w:rPr>
          <w:rFonts w:hint="cs"/>
          <w:rtl/>
        </w:rPr>
        <w:t>امر وضعی است و مجعول اصالی است.</w:t>
      </w:r>
      <w:r w:rsidR="00335575" w:rsidRPr="00F914FF">
        <w:rPr>
          <w:rFonts w:hint="cs"/>
          <w:rtl/>
        </w:rPr>
        <w:t xml:space="preserve"> و با ت</w:t>
      </w:r>
      <w:r w:rsidR="00823260" w:rsidRPr="00F914FF">
        <w:rPr>
          <w:rFonts w:hint="cs"/>
          <w:rtl/>
        </w:rPr>
        <w:t xml:space="preserve">وجیهی که ما از ادعای مرحوم نائینی مطرح کردیم، </w:t>
      </w:r>
      <w:r w:rsidR="00335575" w:rsidRPr="00F914FF">
        <w:rPr>
          <w:rFonts w:hint="cs"/>
          <w:rtl/>
        </w:rPr>
        <w:t>چون موضوع اصول عملیه نبودن خصوص علم وجدانی نیست بلکه عدم و نبودِ</w:t>
      </w:r>
      <w:r w:rsidR="00577714" w:rsidRPr="00F914FF">
        <w:rPr>
          <w:rFonts w:hint="cs"/>
          <w:rtl/>
        </w:rPr>
        <w:t xml:space="preserve"> </w:t>
      </w:r>
      <w:r w:rsidR="00335575" w:rsidRPr="00F914FF">
        <w:rPr>
          <w:rFonts w:hint="cs"/>
          <w:rtl/>
        </w:rPr>
        <w:t>جامع بین علم وجدانی و علم تعبدی است به تفصیلی که در مباحث گذشته گفتیم،</w:t>
      </w:r>
      <w:r w:rsidRPr="00F914FF">
        <w:rPr>
          <w:rFonts w:hint="cs"/>
          <w:rtl/>
        </w:rPr>
        <w:t xml:space="preserve"> اثرش </w:t>
      </w:r>
      <w:r w:rsidR="00335575" w:rsidRPr="00F914FF">
        <w:rPr>
          <w:rFonts w:hint="cs"/>
          <w:rtl/>
        </w:rPr>
        <w:t xml:space="preserve"> این است که با این تعبد موضوع اصول عملیه</w:t>
      </w:r>
      <w:r w:rsidRPr="00F914FF">
        <w:rPr>
          <w:rFonts w:hint="cs"/>
          <w:rtl/>
        </w:rPr>
        <w:t xml:space="preserve"> را </w:t>
      </w:r>
      <w:r w:rsidR="00335575" w:rsidRPr="00F914FF">
        <w:rPr>
          <w:rFonts w:hint="cs"/>
          <w:rtl/>
        </w:rPr>
        <w:t xml:space="preserve">وجدانا </w:t>
      </w:r>
      <w:r w:rsidRPr="00F914FF">
        <w:rPr>
          <w:rFonts w:hint="cs"/>
          <w:rtl/>
        </w:rPr>
        <w:t xml:space="preserve">برمی دارد و </w:t>
      </w:r>
      <w:r w:rsidR="00335575" w:rsidRPr="00F914FF">
        <w:rPr>
          <w:rFonts w:hint="cs"/>
          <w:rtl/>
        </w:rPr>
        <w:t>بر ادله اصول عملیه ورود پیدا می‌‌کند</w:t>
      </w:r>
      <w:r w:rsidRPr="00F914FF">
        <w:rPr>
          <w:rFonts w:hint="cs"/>
          <w:rtl/>
        </w:rPr>
        <w:t>.</w:t>
      </w:r>
    </w:p>
    <w:p w14:paraId="0995578F" w14:textId="77777777" w:rsidR="001241ED" w:rsidRPr="00F914FF" w:rsidRDefault="00AC76FB" w:rsidP="001241ED">
      <w:pPr>
        <w:pStyle w:val="Heading2"/>
        <w:rPr>
          <w:rtl/>
        </w:rPr>
      </w:pPr>
      <w:bookmarkStart w:id="244" w:name="_Toc24814990"/>
      <w:r w:rsidRPr="00F914FF">
        <w:rPr>
          <w:rFonts w:hint="cs"/>
          <w:rtl/>
        </w:rPr>
        <w:lastRenderedPageBreak/>
        <w:t>اشکال مرحوم امام بر بیان فارق در کلام نائینی</w:t>
      </w:r>
      <w:r w:rsidR="004A34A0" w:rsidRPr="00F914FF">
        <w:rPr>
          <w:rFonts w:hint="cs"/>
          <w:rtl/>
        </w:rPr>
        <w:t xml:space="preserve"> (عدم وجود جعل در امارات)</w:t>
      </w:r>
      <w:bookmarkEnd w:id="244"/>
    </w:p>
    <w:p w14:paraId="414CB156" w14:textId="77777777" w:rsidR="004A34A0" w:rsidRPr="00F914FF" w:rsidRDefault="00AC76FB" w:rsidP="005E073B">
      <w:pPr>
        <w:rPr>
          <w:rtl/>
        </w:rPr>
      </w:pPr>
      <w:r w:rsidRPr="00F914FF">
        <w:rPr>
          <w:rFonts w:hint="cs"/>
          <w:rtl/>
        </w:rPr>
        <w:t xml:space="preserve">مرحوم امام بر فرمایش مرحوم نائینی در </w:t>
      </w:r>
      <w:r w:rsidR="004E3914" w:rsidRPr="00F914FF">
        <w:rPr>
          <w:rFonts w:hint="cs"/>
          <w:rtl/>
        </w:rPr>
        <w:t>جمع بین حکم ظاهری و واقعی اشکالاتی کردند که شاید اصلی ترین آن این بود که اصلاً</w:t>
      </w:r>
      <w:r w:rsidR="005E073B" w:rsidRPr="00F914FF">
        <w:rPr>
          <w:rFonts w:hint="cs"/>
          <w:rtl/>
        </w:rPr>
        <w:t xml:space="preserve"> در باب امارات مجعولی نداریم تا</w:t>
      </w:r>
      <w:r w:rsidRPr="00F914FF">
        <w:rPr>
          <w:rFonts w:hint="cs"/>
          <w:rtl/>
        </w:rPr>
        <w:t xml:space="preserve"> بحث کنیم که این مجعول تکلیف است یا وضع</w:t>
      </w:r>
      <w:r w:rsidR="005E073B" w:rsidRPr="00F914FF">
        <w:rPr>
          <w:rFonts w:hint="cs"/>
          <w:rtl/>
        </w:rPr>
        <w:t>. پس چی داریم؟ دو برداشت از فرمایش</w:t>
      </w:r>
      <w:r w:rsidRPr="00F914FF">
        <w:rPr>
          <w:rFonts w:hint="cs"/>
          <w:rtl/>
        </w:rPr>
        <w:t xml:space="preserve"> امام می شد. </w:t>
      </w:r>
    </w:p>
    <w:p w14:paraId="363C0669" w14:textId="77777777" w:rsidR="004A34A0" w:rsidRPr="00F914FF" w:rsidRDefault="00AC76FB" w:rsidP="004A34A0">
      <w:pPr>
        <w:pStyle w:val="Heading3"/>
        <w:rPr>
          <w:rtl/>
        </w:rPr>
      </w:pPr>
      <w:bookmarkStart w:id="245" w:name="_Toc24814991"/>
      <w:r w:rsidRPr="00F914FF">
        <w:rPr>
          <w:rFonts w:hint="cs"/>
          <w:rtl/>
        </w:rPr>
        <w:t xml:space="preserve">برداشت اول: </w:t>
      </w:r>
      <w:r w:rsidRPr="00F914FF">
        <w:rPr>
          <w:rFonts w:hint="cs"/>
          <w:rtl/>
        </w:rPr>
        <w:t>اص</w:t>
      </w:r>
      <w:r w:rsidRPr="00F914FF">
        <w:rPr>
          <w:rFonts w:hint="cs"/>
          <w:rtl/>
        </w:rPr>
        <w:t>لاً قابل ردع نیست</w:t>
      </w:r>
      <w:bookmarkEnd w:id="245"/>
    </w:p>
    <w:p w14:paraId="37CEBFA3" w14:textId="77777777" w:rsidR="004A34A0" w:rsidRPr="00F914FF" w:rsidRDefault="00AC76FB" w:rsidP="004A34A0">
      <w:pPr>
        <w:rPr>
          <w:rtl/>
        </w:rPr>
      </w:pPr>
      <w:r w:rsidRPr="00F914FF">
        <w:rPr>
          <w:rFonts w:hint="cs"/>
          <w:rtl/>
        </w:rPr>
        <w:t>آن برداشتی که</w:t>
      </w:r>
      <w:r w:rsidR="005E073B" w:rsidRPr="00F914FF">
        <w:rPr>
          <w:rFonts w:hint="cs"/>
          <w:rtl/>
        </w:rPr>
        <w:t xml:space="preserve"> به نظر می آید</w:t>
      </w:r>
      <w:r w:rsidRPr="00F914FF">
        <w:rPr>
          <w:rFonts w:hint="cs"/>
          <w:rtl/>
        </w:rPr>
        <w:t xml:space="preserve"> با عبارات ایشان بیشتر مطابقت دا</w:t>
      </w:r>
      <w:r w:rsidR="005E073B" w:rsidRPr="00F914FF">
        <w:rPr>
          <w:rFonts w:hint="cs"/>
          <w:rtl/>
        </w:rPr>
        <w:t>رد</w:t>
      </w:r>
      <w:r w:rsidRPr="00F914FF">
        <w:rPr>
          <w:rFonts w:hint="cs"/>
          <w:rtl/>
        </w:rPr>
        <w:t>؛</w:t>
      </w:r>
      <w:r w:rsidR="005E073B" w:rsidRPr="00F914FF">
        <w:rPr>
          <w:rFonts w:hint="cs"/>
          <w:rtl/>
        </w:rPr>
        <w:t xml:space="preserve"> این است که هیچ مجعولی نداریم و شارع در امثال اماراتی مانند حجیت قول ثقه و حجیت ظواهر و ید و حجیت قول لغوی</w:t>
      </w:r>
      <w:r w:rsidRPr="00F914FF">
        <w:rPr>
          <w:rFonts w:hint="cs"/>
          <w:rtl/>
        </w:rPr>
        <w:t xml:space="preserve"> که محل بحث هستند</w:t>
      </w:r>
      <w:r w:rsidR="005E073B" w:rsidRPr="00F914FF">
        <w:rPr>
          <w:rFonts w:hint="cs"/>
          <w:rtl/>
        </w:rPr>
        <w:t xml:space="preserve">، هیچ تصرفی نکرده است </w:t>
      </w:r>
      <w:r w:rsidRPr="00F914FF">
        <w:rPr>
          <w:rFonts w:hint="cs"/>
          <w:rtl/>
        </w:rPr>
        <w:t>و حتی ظاهر کلام ایشان این است ک</w:t>
      </w:r>
      <w:r w:rsidRPr="00F914FF">
        <w:rPr>
          <w:rFonts w:hint="cs"/>
          <w:rtl/>
        </w:rPr>
        <w:t>ه ما عدم ردع هم نمی خواهیم</w:t>
      </w:r>
      <w:r w:rsidR="005E073B" w:rsidRPr="00F914FF">
        <w:rPr>
          <w:rFonts w:hint="cs"/>
          <w:rtl/>
        </w:rPr>
        <w:t>؛ به این دلیل</w:t>
      </w:r>
      <w:r w:rsidRPr="00F914FF">
        <w:rPr>
          <w:rFonts w:hint="cs"/>
          <w:rtl/>
        </w:rPr>
        <w:t xml:space="preserve"> که</w:t>
      </w:r>
      <w:r w:rsidR="005E073B" w:rsidRPr="00F914FF">
        <w:rPr>
          <w:rFonts w:hint="cs"/>
          <w:rtl/>
        </w:rPr>
        <w:t xml:space="preserve"> اینها</w:t>
      </w:r>
      <w:r w:rsidRPr="00F914FF">
        <w:rPr>
          <w:rFonts w:hint="cs"/>
          <w:rtl/>
        </w:rPr>
        <w:t xml:space="preserve"> اصلاً قابل ردع نیست</w:t>
      </w:r>
      <w:r w:rsidR="005E073B" w:rsidRPr="00F914FF">
        <w:rPr>
          <w:rFonts w:hint="cs"/>
          <w:rtl/>
        </w:rPr>
        <w:t>ند</w:t>
      </w:r>
      <w:r w:rsidRPr="00F914FF">
        <w:rPr>
          <w:rFonts w:hint="cs"/>
          <w:rtl/>
        </w:rPr>
        <w:t xml:space="preserve">. </w:t>
      </w:r>
    </w:p>
    <w:p w14:paraId="119AB3B9" w14:textId="77777777" w:rsidR="00F10298" w:rsidRPr="00F914FF" w:rsidRDefault="00AC76FB" w:rsidP="004A34A0">
      <w:pPr>
        <w:rPr>
          <w:rtl/>
        </w:rPr>
      </w:pPr>
      <w:r w:rsidRPr="00F914FF">
        <w:rPr>
          <w:rFonts w:hint="cs"/>
          <w:rtl/>
        </w:rPr>
        <w:t>پس یک احتمال این است که اصلاً امارات قابل ردع نیست</w:t>
      </w:r>
      <w:r w:rsidR="005E073B" w:rsidRPr="00F914FF">
        <w:rPr>
          <w:rFonts w:hint="cs"/>
          <w:rtl/>
        </w:rPr>
        <w:t>ند؛ چون ردع آن اساس</w:t>
      </w:r>
      <w:r w:rsidRPr="00F914FF">
        <w:rPr>
          <w:rFonts w:hint="cs"/>
          <w:rtl/>
        </w:rPr>
        <w:t xml:space="preserve"> اجتماع را بهم می ریزد</w:t>
      </w:r>
      <w:r w:rsidR="005E073B" w:rsidRPr="00F914FF">
        <w:rPr>
          <w:rFonts w:hint="cs"/>
          <w:rtl/>
        </w:rPr>
        <w:t xml:space="preserve"> مثلا بگویند به ظواهر یا ید و امثال آن عمل نکنید، </w:t>
      </w:r>
      <w:r w:rsidR="004A34A0" w:rsidRPr="00F914FF">
        <w:rPr>
          <w:rFonts w:hint="cs"/>
          <w:rtl/>
        </w:rPr>
        <w:t xml:space="preserve">چون </w:t>
      </w:r>
      <w:r w:rsidR="005E073B" w:rsidRPr="00F914FF">
        <w:rPr>
          <w:rFonts w:hint="cs"/>
          <w:rtl/>
        </w:rPr>
        <w:t>اجتماع بهم می ریزد</w:t>
      </w:r>
      <w:r w:rsidRPr="00F914FF">
        <w:rPr>
          <w:rFonts w:hint="cs"/>
          <w:rtl/>
        </w:rPr>
        <w:t xml:space="preserve">. لذا </w:t>
      </w:r>
      <w:r w:rsidR="005E073B" w:rsidRPr="00F914FF">
        <w:rPr>
          <w:rFonts w:hint="cs"/>
          <w:rtl/>
        </w:rPr>
        <w:t xml:space="preserve">ولو به ملاحظه این جهت، </w:t>
      </w:r>
      <w:r w:rsidRPr="00F914FF">
        <w:rPr>
          <w:rFonts w:hint="cs"/>
          <w:rtl/>
        </w:rPr>
        <w:t>اصلاً قابل ردع نیست</w:t>
      </w:r>
      <w:r w:rsidR="004A34A0" w:rsidRPr="00F914FF">
        <w:rPr>
          <w:rFonts w:hint="cs"/>
          <w:rtl/>
        </w:rPr>
        <w:t xml:space="preserve"> و</w:t>
      </w:r>
      <w:r w:rsidRPr="00F914FF">
        <w:rPr>
          <w:rFonts w:hint="cs"/>
          <w:rtl/>
        </w:rPr>
        <w:t xml:space="preserve"> شارع هم مانند یکی از عقلا داخل در این بنائات است.</w:t>
      </w:r>
      <w:r w:rsidR="005E073B" w:rsidRPr="00F914FF">
        <w:rPr>
          <w:rFonts w:hint="cs"/>
          <w:rtl/>
        </w:rPr>
        <w:t xml:space="preserve"> این یک احتمال بود که اشکالات آن را بیان کردیم.</w:t>
      </w:r>
    </w:p>
    <w:p w14:paraId="76ED7C12" w14:textId="77777777" w:rsidR="004A34A0" w:rsidRPr="00F914FF" w:rsidRDefault="00AC76FB" w:rsidP="004A34A0">
      <w:pPr>
        <w:pStyle w:val="Heading3"/>
        <w:rPr>
          <w:rtl/>
        </w:rPr>
      </w:pPr>
      <w:bookmarkStart w:id="246" w:name="_Toc24814992"/>
      <w:r w:rsidRPr="00F914FF">
        <w:rPr>
          <w:rFonts w:hint="cs"/>
          <w:rtl/>
        </w:rPr>
        <w:t>برداشت دوم:</w:t>
      </w:r>
      <w:r w:rsidRPr="00F914FF">
        <w:rPr>
          <w:rFonts w:hint="cs"/>
          <w:rtl/>
        </w:rPr>
        <w:t xml:space="preserve"> قابل ردع از ناحیه شارع هست اما ردع نشده</w:t>
      </w:r>
      <w:bookmarkEnd w:id="246"/>
    </w:p>
    <w:p w14:paraId="0FBDC3C4" w14:textId="77777777" w:rsidR="004A34A0" w:rsidRPr="00F914FF" w:rsidRDefault="00AC76FB" w:rsidP="00147114">
      <w:pPr>
        <w:rPr>
          <w:rtl/>
        </w:rPr>
      </w:pPr>
      <w:r w:rsidRPr="00F914FF">
        <w:rPr>
          <w:rFonts w:hint="cs"/>
          <w:rtl/>
        </w:rPr>
        <w:t>یک بیان دیگر این است که</w:t>
      </w:r>
      <w:r w:rsidR="005E073B" w:rsidRPr="00F914FF">
        <w:rPr>
          <w:rFonts w:hint="cs"/>
          <w:rtl/>
        </w:rPr>
        <w:t xml:space="preserve"> از ناحیه ی شارع</w:t>
      </w:r>
      <w:r w:rsidRPr="00F914FF">
        <w:rPr>
          <w:rFonts w:hint="cs"/>
          <w:rtl/>
        </w:rPr>
        <w:t xml:space="preserve"> قابل ردع است</w:t>
      </w:r>
      <w:r w:rsidR="005E073B" w:rsidRPr="00F914FF">
        <w:rPr>
          <w:rFonts w:hint="cs"/>
          <w:rtl/>
        </w:rPr>
        <w:t>،</w:t>
      </w:r>
      <w:r w:rsidRPr="00F914FF">
        <w:rPr>
          <w:rFonts w:hint="cs"/>
          <w:rtl/>
        </w:rPr>
        <w:t xml:space="preserve"> اما</w:t>
      </w:r>
      <w:r w:rsidR="005E073B" w:rsidRPr="00F914FF">
        <w:rPr>
          <w:rFonts w:hint="cs"/>
          <w:rtl/>
        </w:rPr>
        <w:t xml:space="preserve"> شارع به خاطر</w:t>
      </w:r>
      <w:r w:rsidRPr="00F914FF">
        <w:rPr>
          <w:rFonts w:hint="cs"/>
          <w:rtl/>
        </w:rPr>
        <w:t xml:space="preserve"> مصالح</w:t>
      </w:r>
      <w:r w:rsidR="005E073B" w:rsidRPr="00F914FF">
        <w:rPr>
          <w:rFonts w:hint="cs"/>
          <w:rtl/>
        </w:rPr>
        <w:t>ی</w:t>
      </w:r>
      <w:r w:rsidRPr="00F914FF">
        <w:rPr>
          <w:rFonts w:hint="cs"/>
          <w:rtl/>
        </w:rPr>
        <w:t xml:space="preserve"> ردع نمی کند؛</w:t>
      </w:r>
      <w:r w:rsidR="005E073B" w:rsidRPr="00F914FF">
        <w:rPr>
          <w:rFonts w:hint="cs"/>
          <w:rtl/>
        </w:rPr>
        <w:t xml:space="preserve"> مانند بقیه اموری که دارد</w:t>
      </w:r>
      <w:r w:rsidRPr="00F914FF">
        <w:rPr>
          <w:rFonts w:hint="cs"/>
          <w:rtl/>
        </w:rPr>
        <w:t xml:space="preserve">. پس وقتی قابل ردع شد، دیگر از سنخ اول نیست که بگوییم شارع هم </w:t>
      </w:r>
      <w:r w:rsidR="005E073B" w:rsidRPr="00F914FF">
        <w:rPr>
          <w:rFonts w:hint="cs"/>
          <w:rtl/>
        </w:rPr>
        <w:t xml:space="preserve"> داخل در این است و می تواند نباشد و ما به دنبال این هستیم که شارع چه چیزی را تعبد کرده است. </w:t>
      </w:r>
    </w:p>
    <w:p w14:paraId="7E0BE82D" w14:textId="77777777" w:rsidR="004A34A0" w:rsidRPr="00F914FF" w:rsidRDefault="00AC76FB" w:rsidP="00DE6C38">
      <w:pPr>
        <w:rPr>
          <w:rtl/>
        </w:rPr>
      </w:pPr>
      <w:r w:rsidRPr="00F914FF">
        <w:rPr>
          <w:rFonts w:hint="cs"/>
          <w:rtl/>
        </w:rPr>
        <w:t>اما این</w:t>
      </w:r>
      <w:r w:rsidR="00591314" w:rsidRPr="00F914FF">
        <w:rPr>
          <w:rFonts w:hint="cs"/>
          <w:rtl/>
        </w:rPr>
        <w:t xml:space="preserve">که چه چیزی را تعبد کرده است، از کلام امام این برداشت می شود که امضاء اینها. امضاء غیر از جعل این مفاد است؛ امضاء خودش کار دیگری است. به تعبیر برخی از دوستان، مولا گفته است که من قبول دارم و کار عقلا را تایید می کنم. این که من قبول دارم و تایید می کنم، غیر از این است که علمیت و حجیت و تکلیف را خودش جعل کند. این را در جلسه ی گذشته بیان کردیم که چند اشکال دارد. </w:t>
      </w:r>
    </w:p>
    <w:p w14:paraId="29D70C79" w14:textId="77777777" w:rsidR="004A34A0" w:rsidRPr="00F914FF" w:rsidRDefault="00AC76FB" w:rsidP="00DE6C38">
      <w:pPr>
        <w:rPr>
          <w:rtl/>
        </w:rPr>
      </w:pPr>
      <w:r w:rsidRPr="00F914FF">
        <w:rPr>
          <w:rFonts w:hint="cs"/>
          <w:b/>
          <w:bCs/>
          <w:rtl/>
        </w:rPr>
        <w:t>اولاً</w:t>
      </w:r>
      <w:r w:rsidRPr="00F914FF">
        <w:rPr>
          <w:rFonts w:hint="cs"/>
          <w:rtl/>
        </w:rPr>
        <w:t xml:space="preserve"> اینکه من قبول دارم و من تایید می کنم، اقلاً در مفاد خود این امضا، انشاء است. اینکه به این وسیله دارم امضاء و تصدیق و تایید می کنم، انشاء است منتهی انشاء این مضامی</w:t>
      </w:r>
      <w:r w:rsidR="00147114" w:rsidRPr="00F914FF">
        <w:rPr>
          <w:rFonts w:hint="cs"/>
          <w:rtl/>
        </w:rPr>
        <w:t>ن یعنی امضاء و تصدیق و تایید آنها؛</w:t>
      </w:r>
      <w:r w:rsidRPr="00F914FF">
        <w:rPr>
          <w:rFonts w:hint="cs"/>
          <w:rtl/>
        </w:rPr>
        <w:t xml:space="preserve"> مانند اجازه در فضولی که انشاء است</w:t>
      </w:r>
      <w:r w:rsidR="00147114" w:rsidRPr="00F914FF">
        <w:rPr>
          <w:rFonts w:hint="cs"/>
          <w:rtl/>
        </w:rPr>
        <w:t>.</w:t>
      </w:r>
      <w:r w:rsidRPr="00F914FF">
        <w:rPr>
          <w:rFonts w:hint="cs"/>
          <w:rtl/>
        </w:rPr>
        <w:t xml:space="preserve"> مگر اینکه کسی بگوید رضایت باطنی کافی است که بحث دیگری است. اما اگر گفتیم اجازه لازم است، انشاء است. </w:t>
      </w:r>
      <w:r w:rsidRPr="00F914FF">
        <w:rPr>
          <w:rFonts w:hint="cs"/>
          <w:rtl/>
        </w:rPr>
        <w:lastRenderedPageBreak/>
        <w:t>همانطور که اجزتُ انشاء است، وقتی می گوید تایید می کند هم انشاء است و فر</w:t>
      </w:r>
      <w:r w:rsidR="00147114" w:rsidRPr="00F914FF">
        <w:rPr>
          <w:rFonts w:hint="cs"/>
          <w:rtl/>
        </w:rPr>
        <w:t>ق نمی کند. منتهی این انشاءِ</w:t>
      </w:r>
      <w:r w:rsidRPr="00F914FF">
        <w:rPr>
          <w:rFonts w:hint="cs"/>
          <w:rtl/>
        </w:rPr>
        <w:t xml:space="preserve"> عنوان</w:t>
      </w:r>
      <w:r w:rsidR="00147114" w:rsidRPr="00F914FF">
        <w:rPr>
          <w:rFonts w:hint="cs"/>
          <w:rtl/>
        </w:rPr>
        <w:t>ِ تأیید یا عنوان امضاء و امثال آن</w:t>
      </w:r>
      <w:r w:rsidRPr="00F914FF">
        <w:rPr>
          <w:rFonts w:hint="cs"/>
          <w:rtl/>
        </w:rPr>
        <w:t xml:space="preserve"> است نه انشاء آن مضمون است مانند یجب صلاة الجمعة یا انشاء علم یا انشاء حجیت و وسطیت در اثبات. </w:t>
      </w:r>
    </w:p>
    <w:p w14:paraId="3A0636D4" w14:textId="77777777" w:rsidR="00DE6C38" w:rsidRPr="00F914FF" w:rsidRDefault="00AC76FB" w:rsidP="003E373D">
      <w:pPr>
        <w:rPr>
          <w:rtl/>
        </w:rPr>
      </w:pPr>
      <w:r w:rsidRPr="00F914FF">
        <w:rPr>
          <w:rFonts w:hint="cs"/>
          <w:rtl/>
        </w:rPr>
        <w:t xml:space="preserve">ثانیاً: </w:t>
      </w:r>
      <w:r w:rsidR="00591314" w:rsidRPr="00F914FF">
        <w:rPr>
          <w:rFonts w:hint="cs"/>
          <w:rtl/>
        </w:rPr>
        <w:t xml:space="preserve">برگشتیم و اشکال دیگری را مطرح کردیم که اگر مفاد امضاء لفظی باشد </w:t>
      </w:r>
      <w:r w:rsidR="00654E0C" w:rsidRPr="00F914FF">
        <w:rPr>
          <w:rFonts w:hint="cs"/>
          <w:rtl/>
        </w:rPr>
        <w:t>مثلا شارع فرموده باشد که من هم قبول دارم بناء عقلا را در</w:t>
      </w:r>
      <w:r w:rsidRPr="00F914FF">
        <w:rPr>
          <w:rFonts w:hint="cs"/>
          <w:rtl/>
        </w:rPr>
        <w:t xml:space="preserve"> عمل به خبر واحد را یا قبول دارم بناء عقلا را در ترخیص ما لا یعلم و امثال این</w:t>
      </w:r>
      <w:r w:rsidR="00654E0C" w:rsidRPr="00F914FF">
        <w:rPr>
          <w:rFonts w:hint="cs"/>
          <w:rtl/>
        </w:rPr>
        <w:t>، ممکن است بگوییم نفس این بیان به دلالت التزامی</w:t>
      </w:r>
      <w:r w:rsidRPr="00F914FF">
        <w:rPr>
          <w:rFonts w:hint="cs"/>
          <w:rtl/>
        </w:rPr>
        <w:t>، خودش هم</w:t>
      </w:r>
      <w:r w:rsidR="00654E0C" w:rsidRPr="00F914FF">
        <w:rPr>
          <w:rFonts w:hint="cs"/>
          <w:rtl/>
        </w:rPr>
        <w:t xml:space="preserve"> آن مفاد را جعل می کند. مثلاً اگر کسی بگوید زید قائم</w:t>
      </w:r>
      <w:r w:rsidRPr="00F914FF">
        <w:rPr>
          <w:rFonts w:hint="cs"/>
          <w:rtl/>
        </w:rPr>
        <w:t>ٌ در اخباریات</w:t>
      </w:r>
      <w:r w:rsidR="00654E0C" w:rsidRPr="00F914FF">
        <w:rPr>
          <w:rFonts w:hint="cs"/>
          <w:rtl/>
        </w:rPr>
        <w:t>، و دیگری بگوید زید قائم</w:t>
      </w:r>
      <w:r w:rsidRPr="00F914FF">
        <w:rPr>
          <w:rFonts w:hint="cs"/>
          <w:rtl/>
        </w:rPr>
        <w:t>ٌ</w:t>
      </w:r>
      <w:r w:rsidR="00654E0C" w:rsidRPr="00F914FF">
        <w:rPr>
          <w:rFonts w:hint="cs"/>
          <w:rtl/>
        </w:rPr>
        <w:t xml:space="preserve"> را قبول دارم. </w:t>
      </w:r>
      <w:r w:rsidRPr="00F914FF">
        <w:rPr>
          <w:rFonts w:hint="cs"/>
          <w:rtl/>
        </w:rPr>
        <w:t>واضح است که این قض</w:t>
      </w:r>
      <w:r w:rsidRPr="00F914FF">
        <w:rPr>
          <w:rFonts w:hint="cs"/>
          <w:rtl/>
        </w:rPr>
        <w:t>یه دوم با قضیه ی اول از لحاظ منطقی و زبانی فرق می کند. اولی که می گوید زیدٌ قائمٌ موضوع و محمول و نسبتی دارد و دومی هم که می گوید زیدٌ قائمٌ را قبول دارم، این</w:t>
      </w:r>
      <w:r w:rsidR="00993AC7" w:rsidRPr="00F914FF">
        <w:rPr>
          <w:rFonts w:hint="cs"/>
          <w:rtl/>
        </w:rPr>
        <w:t xml:space="preserve"> </w:t>
      </w:r>
      <w:r w:rsidRPr="00F914FF">
        <w:rPr>
          <w:rFonts w:hint="cs"/>
          <w:rtl/>
        </w:rPr>
        <w:t>هم موضوع و محمول و نسبتی دارد که با اولی فرق دارد. در دومی موضوع یک قضیه است که قضیه ی زیدً قائمٌ</w:t>
      </w:r>
      <w:r w:rsidRPr="00F914FF">
        <w:rPr>
          <w:rFonts w:hint="cs"/>
          <w:rtl/>
        </w:rPr>
        <w:t xml:space="preserve"> را قبول دارم. این فرق واضح است اما انصاف این است که اگر این را به دست عرف بدهند؛ بگویند کسی که زیدٌ قائمٌ را قبول دارم، بالالتزام خودش می گوید زیدٌ قائمٌ و این امر واضح است. البته این دلالت التزامی لفظی است و برهانی نمی</w:t>
      </w:r>
      <w:r w:rsidR="00993AC7" w:rsidRPr="00F914FF">
        <w:rPr>
          <w:rFonts w:hint="cs"/>
          <w:rtl/>
        </w:rPr>
        <w:t xml:space="preserve"> </w:t>
      </w:r>
      <w:r w:rsidRPr="00F914FF">
        <w:rPr>
          <w:rFonts w:hint="cs"/>
          <w:rtl/>
        </w:rPr>
        <w:t>توانیم بیاوریم که اینگون</w:t>
      </w:r>
      <w:r w:rsidR="00993AC7" w:rsidRPr="00F914FF">
        <w:rPr>
          <w:rFonts w:hint="cs"/>
          <w:rtl/>
        </w:rPr>
        <w:t>ه است. دلالت التزامی لفظی است یعنی</w:t>
      </w:r>
      <w:r w:rsidRPr="00F914FF">
        <w:rPr>
          <w:rFonts w:hint="cs"/>
          <w:rtl/>
        </w:rPr>
        <w:t xml:space="preserve"> این قضیه</w:t>
      </w:r>
      <w:r w:rsidR="00993AC7" w:rsidRPr="00F914FF">
        <w:rPr>
          <w:rFonts w:hint="cs"/>
          <w:rtl/>
        </w:rPr>
        <w:t xml:space="preserve"> را</w:t>
      </w:r>
      <w:r w:rsidRPr="00F914FF">
        <w:rPr>
          <w:rFonts w:hint="cs"/>
          <w:rtl/>
        </w:rPr>
        <w:t xml:space="preserve"> دست هر کسی بدهید، می گوید مفهومش این است که من هم می گوییم زیدٌ قائمٌ. تا به حال بحث این بود که به دلالت التزامی اگر مفاد زبانی و لفظی داشته باشیم، </w:t>
      </w:r>
      <w:r w:rsidR="006E2664" w:rsidRPr="00F914FF">
        <w:rPr>
          <w:rFonts w:hint="cs"/>
          <w:rtl/>
        </w:rPr>
        <w:t xml:space="preserve">دلالت کند. </w:t>
      </w:r>
      <w:r w:rsidR="003E373D" w:rsidRPr="00F914FF">
        <w:rPr>
          <w:rFonts w:hint="cs"/>
          <w:rtl/>
        </w:rPr>
        <w:t>تا بدین جا خلاصه ای از بحث گذشته بود.</w:t>
      </w:r>
    </w:p>
    <w:p w14:paraId="1B7237B0" w14:textId="77777777" w:rsidR="00981C46" w:rsidRPr="00F914FF" w:rsidRDefault="00AC76FB" w:rsidP="00981C46">
      <w:pPr>
        <w:pStyle w:val="Heading2"/>
        <w:rPr>
          <w:rtl/>
        </w:rPr>
      </w:pPr>
      <w:bookmarkStart w:id="247" w:name="_Toc24814993"/>
      <w:r w:rsidRPr="00F914FF">
        <w:rPr>
          <w:rFonts w:hint="cs"/>
          <w:rtl/>
        </w:rPr>
        <w:t xml:space="preserve">موضوع حکم عقل برای </w:t>
      </w:r>
      <w:r w:rsidRPr="00F914FF">
        <w:rPr>
          <w:rFonts w:hint="cs"/>
          <w:rtl/>
        </w:rPr>
        <w:t>اتباع، لبّ اراده است نه ابراز آن</w:t>
      </w:r>
      <w:bookmarkEnd w:id="247"/>
    </w:p>
    <w:p w14:paraId="07CF1828" w14:textId="77777777" w:rsidR="003E373D" w:rsidRPr="00F914FF" w:rsidRDefault="00AC76FB" w:rsidP="006E2664">
      <w:pPr>
        <w:rPr>
          <w:rtl/>
        </w:rPr>
      </w:pPr>
      <w:r w:rsidRPr="00F914FF">
        <w:rPr>
          <w:rFonts w:hint="cs"/>
          <w:rtl/>
        </w:rPr>
        <w:t xml:space="preserve">حالا یک حرف کلی تری می خواهیم بیان کنیم که بحث مهمی است که در احکام تکلیفی و حقیقت حکم تکلیفی و جمع بین حکم ظاهری و واقعی  و امثالش، این است که </w:t>
      </w:r>
      <w:r w:rsidR="008C65CC" w:rsidRPr="00F914FF">
        <w:rPr>
          <w:rFonts w:hint="cs"/>
          <w:rtl/>
        </w:rPr>
        <w:t xml:space="preserve">ما یک لب الاراده </w:t>
      </w:r>
      <w:r w:rsidRPr="00F914FF">
        <w:rPr>
          <w:rFonts w:hint="cs"/>
          <w:rtl/>
        </w:rPr>
        <w:t xml:space="preserve">و </w:t>
      </w:r>
      <w:r w:rsidR="008C65CC" w:rsidRPr="00F914FF">
        <w:rPr>
          <w:rFonts w:hint="cs"/>
          <w:rtl/>
        </w:rPr>
        <w:t xml:space="preserve">روح </w:t>
      </w:r>
      <w:r w:rsidRPr="00F914FF">
        <w:rPr>
          <w:rFonts w:hint="cs"/>
          <w:rtl/>
        </w:rPr>
        <w:t>ال</w:t>
      </w:r>
      <w:r w:rsidR="008C65CC" w:rsidRPr="00F914FF">
        <w:rPr>
          <w:rFonts w:hint="cs"/>
          <w:rtl/>
        </w:rPr>
        <w:t>حکم</w:t>
      </w:r>
      <w:r w:rsidRPr="00F914FF">
        <w:rPr>
          <w:rFonts w:hint="cs"/>
          <w:rtl/>
        </w:rPr>
        <w:t xml:space="preserve"> داریم بنا بر مبنایی که بعداً توضیح می دهم. </w:t>
      </w:r>
    </w:p>
    <w:p w14:paraId="2EDE795E" w14:textId="77777777" w:rsidR="00A026D1" w:rsidRPr="00F914FF" w:rsidRDefault="00AC76FB" w:rsidP="00BF7A53">
      <w:pPr>
        <w:rPr>
          <w:rtl/>
        </w:rPr>
      </w:pPr>
      <w:r w:rsidRPr="00F914FF">
        <w:rPr>
          <w:rFonts w:hint="cs"/>
          <w:rtl/>
        </w:rPr>
        <w:t>ما در باب احکام اراده و کراهت داریم و</w:t>
      </w:r>
      <w:r w:rsidR="008C65CC" w:rsidRPr="00F914FF">
        <w:rPr>
          <w:rFonts w:hint="cs"/>
          <w:rtl/>
        </w:rPr>
        <w:t xml:space="preserve"> لب</w:t>
      </w:r>
      <w:r w:rsidRPr="00F914FF">
        <w:rPr>
          <w:rFonts w:hint="cs"/>
          <w:rtl/>
        </w:rPr>
        <w:t>ّ حکم همین اراده و کراهت است؛</w:t>
      </w:r>
      <w:r w:rsidR="008C65CC" w:rsidRPr="00F914FF">
        <w:rPr>
          <w:rFonts w:hint="cs"/>
          <w:rtl/>
        </w:rPr>
        <w:t xml:space="preserve"> بلکه اگر این اراده و کراهت</w:t>
      </w:r>
      <w:r w:rsidRPr="00F914FF">
        <w:rPr>
          <w:rFonts w:hint="cs"/>
          <w:rtl/>
        </w:rPr>
        <w:t xml:space="preserve"> مبرَز به مبرِز ما نشود، اگر ما علم به آن پیدا کردیم، این تمام الموضوع برای حکم عقل است. اگر من احراز کنم که شارع ا</w:t>
      </w:r>
      <w:r w:rsidRPr="00F914FF">
        <w:rPr>
          <w:rFonts w:hint="cs"/>
          <w:rtl/>
        </w:rPr>
        <w:t xml:space="preserve">راده دارد، نجات فرزندش را در هنگام غرق، واضح است که موضوع حکم عقل من می شود به نجات فرزندش که مرحوم آخوند به این </w:t>
      </w:r>
      <w:r w:rsidR="00BF7A53" w:rsidRPr="00F914FF">
        <w:rPr>
          <w:rFonts w:hint="cs"/>
          <w:rtl/>
        </w:rPr>
        <w:t xml:space="preserve">مثال می زند. بله برای صدق حکم ایجاب و </w:t>
      </w:r>
      <w:r w:rsidRPr="00F914FF">
        <w:rPr>
          <w:rFonts w:hint="cs"/>
          <w:rtl/>
        </w:rPr>
        <w:t xml:space="preserve">تحریم و </w:t>
      </w:r>
      <w:r w:rsidR="00BF7A53" w:rsidRPr="00F914FF">
        <w:rPr>
          <w:rFonts w:hint="cs"/>
          <w:rtl/>
        </w:rPr>
        <w:t>استحباب و امثال آن</w:t>
      </w:r>
      <w:r w:rsidRPr="00F914FF">
        <w:rPr>
          <w:rFonts w:hint="cs"/>
          <w:rtl/>
        </w:rPr>
        <w:t>، این اراده ها باید مبرَز به مبرِز ماّ بشود. این مبرِز علی الظاهر باید مبرِز ان</w:t>
      </w:r>
      <w:r w:rsidRPr="00F914FF">
        <w:rPr>
          <w:rFonts w:hint="cs"/>
          <w:rtl/>
        </w:rPr>
        <w:t>شائی باشد. خبر هم ابراز می</w:t>
      </w:r>
      <w:r w:rsidR="00993AC7" w:rsidRPr="00F914FF">
        <w:rPr>
          <w:rFonts w:hint="cs"/>
          <w:rtl/>
        </w:rPr>
        <w:t xml:space="preserve"> </w:t>
      </w:r>
      <w:r w:rsidRPr="00F914FF">
        <w:rPr>
          <w:rFonts w:hint="cs"/>
          <w:rtl/>
        </w:rPr>
        <w:t xml:space="preserve">کند ولی با خبر کسی نمی گوید این ایجاب و تحریم است. </w:t>
      </w:r>
      <w:r w:rsidR="008C65CC" w:rsidRPr="00F914FF">
        <w:rPr>
          <w:rFonts w:hint="cs"/>
          <w:rtl/>
        </w:rPr>
        <w:t>پس اگر مولی اراده ای به انجام فعل غیر دارد و این</w:t>
      </w:r>
      <w:r w:rsidRPr="00F914FF">
        <w:rPr>
          <w:rFonts w:hint="cs"/>
          <w:rtl/>
        </w:rPr>
        <w:t xml:space="preserve"> اراده را ابراز می کند به بیان انشائی؛ اعم از قولی و فعلی، می گویند حکم کرد. این برای صدق عنوان حکم است و الا برای موضوع حکم عقل، </w:t>
      </w:r>
      <w:r w:rsidRPr="00F914FF">
        <w:rPr>
          <w:rFonts w:hint="cs"/>
          <w:rtl/>
        </w:rPr>
        <w:t>لبّ اراده کاف</w:t>
      </w:r>
      <w:r w:rsidR="00981C46" w:rsidRPr="00F914FF">
        <w:rPr>
          <w:rFonts w:hint="cs"/>
          <w:rtl/>
        </w:rPr>
        <w:t>ی است و نیاز به ابراز هم ندارد.</w:t>
      </w:r>
    </w:p>
    <w:p w14:paraId="27E2E5E3" w14:textId="77777777" w:rsidR="003E373D" w:rsidRPr="00F914FF" w:rsidRDefault="00AC76FB" w:rsidP="003E373D">
      <w:pPr>
        <w:pStyle w:val="Heading2"/>
        <w:rPr>
          <w:rtl/>
        </w:rPr>
      </w:pPr>
      <w:bookmarkStart w:id="248" w:name="_Toc24814994"/>
      <w:r w:rsidRPr="00F914FF">
        <w:rPr>
          <w:rFonts w:hint="cs"/>
          <w:rtl/>
        </w:rPr>
        <w:lastRenderedPageBreak/>
        <w:t>دو نحوه ابراز از اراده ی واقعیه</w:t>
      </w:r>
      <w:bookmarkEnd w:id="248"/>
    </w:p>
    <w:p w14:paraId="469A0E08" w14:textId="77777777" w:rsidR="006E7043" w:rsidRPr="00F914FF" w:rsidRDefault="00AC76FB" w:rsidP="00BB7912">
      <w:pPr>
        <w:rPr>
          <w:rtl/>
        </w:rPr>
      </w:pPr>
      <w:r w:rsidRPr="00F914FF">
        <w:rPr>
          <w:rFonts w:hint="cs"/>
          <w:rtl/>
        </w:rPr>
        <w:t>فرمایش مرحوم عراقی که ما داریم بیان می کنیم این است که در مثل احکام ظاهری ما یک اراده ی واقعیه داریم مثل یجب صلاة الجمعه؛ یعنی یجب صلاة الجمعه حاکی از آن است؛ اراده ی واقعیه ای که</w:t>
      </w:r>
      <w:r w:rsidRPr="00F914FF">
        <w:rPr>
          <w:rFonts w:hint="cs"/>
          <w:rtl/>
        </w:rPr>
        <w:t xml:space="preserve"> از مولا هست برای وقوع صلاة جمعة از مخاطب که این اراده ی واقعی مولا است. مولا این ارده اش </w:t>
      </w:r>
      <w:r w:rsidR="00BF7A53" w:rsidRPr="00F914FF">
        <w:rPr>
          <w:rFonts w:hint="cs"/>
          <w:rtl/>
        </w:rPr>
        <w:t xml:space="preserve">را </w:t>
      </w:r>
      <w:r w:rsidRPr="00F914FF">
        <w:rPr>
          <w:rFonts w:hint="cs"/>
          <w:rtl/>
        </w:rPr>
        <w:t xml:space="preserve">به نحو طبیعی در قالب یجب صلاة الجمعة، ابراز می کند و با این انشاء اراده ی خودش را ابراز می کند. آن وقت در ظرف جهل به این حکم واقعی، مولا همان اراده ی واقعیه اش را </w:t>
      </w:r>
      <w:r w:rsidRPr="00F914FF">
        <w:rPr>
          <w:rFonts w:hint="cs"/>
          <w:rtl/>
        </w:rPr>
        <w:t xml:space="preserve">به عنوان آخری ابراز می کند و می گوید صدق العادل. </w:t>
      </w:r>
    </w:p>
    <w:p w14:paraId="1F191735" w14:textId="77777777" w:rsidR="006E7043" w:rsidRPr="00F914FF" w:rsidRDefault="00AC76FB" w:rsidP="006E7043">
      <w:pPr>
        <w:rPr>
          <w:rtl/>
        </w:rPr>
      </w:pPr>
      <w:r w:rsidRPr="00F914FF">
        <w:rPr>
          <w:rFonts w:hint="cs"/>
          <w:rtl/>
        </w:rPr>
        <w:t xml:space="preserve">صدق العادل از سوی مولا، بیان دیگری است برای اراده ی واقعیه که با یجب صلاة الجمعة بیان می کرد. الان می گوید تصدیق کن قول عادل را که او گفته نماز جمعه واجب است. چون مولا راهی دیگری نداشت، مگر اینکه احتیاط می </w:t>
      </w:r>
      <w:r w:rsidRPr="00F914FF">
        <w:rPr>
          <w:rFonts w:hint="cs"/>
          <w:rtl/>
        </w:rPr>
        <w:t xml:space="preserve">کرد.  راهی برای بیان اراده ی واقعیه اش در ظرف جهل به بیان واقعی نداشت. یک اراده ی واقعی داشت که در مثل یجب صلاة الجمعة </w:t>
      </w:r>
      <w:r w:rsidR="0047776E" w:rsidRPr="00F914FF">
        <w:rPr>
          <w:rFonts w:hint="cs"/>
          <w:rtl/>
        </w:rPr>
        <w:t xml:space="preserve">ظاهر شده بود و در ظرف شک و جهل به این یجب صلاة الجمعة مولا می گوید صدق العادل؛ که این صدق العادل عبارت است از بیان مولا و ابراز مولا لما اراده فی الواقع ببیان آخر. یک بیانش یجب صلاة الجمعة است و یک بیانش در ظرف جهل به وجوب صلاة الجمعة، این است که صدق العادل. </w:t>
      </w:r>
    </w:p>
    <w:p w14:paraId="209C1EFA" w14:textId="77777777" w:rsidR="00BB7912" w:rsidRPr="00F914FF" w:rsidRDefault="00AC76FB" w:rsidP="00BB7912">
      <w:pPr>
        <w:rPr>
          <w:rtl/>
        </w:rPr>
      </w:pPr>
      <w:r w:rsidRPr="00F914FF">
        <w:rPr>
          <w:rFonts w:hint="cs"/>
          <w:rtl/>
        </w:rPr>
        <w:t>این صدق العادل گاهی مطابق با واقع است که اگر اینگونه بود، دقیقاً بیانگر آن اراده ی واقعیه است. اما در جایی که مطابق نیست در نظر مثل م</w:t>
      </w:r>
      <w:r w:rsidRPr="00F914FF">
        <w:rPr>
          <w:rFonts w:hint="cs"/>
          <w:rtl/>
        </w:rPr>
        <w:t xml:space="preserve">رحوم عراقی پوچ است و صدق العادل یک بیان وهمی است و اراده ی جدی پشت آن نیست. </w:t>
      </w:r>
      <w:r w:rsidR="00993AC7" w:rsidRPr="00F914FF">
        <w:rPr>
          <w:rFonts w:hint="cs"/>
          <w:rtl/>
        </w:rPr>
        <w:t>{</w:t>
      </w:r>
      <w:r w:rsidRPr="00F914FF">
        <w:rPr>
          <w:rFonts w:hint="cs"/>
          <w:rtl/>
        </w:rPr>
        <w:t xml:space="preserve">اینها بحث های عرضی است و ذهنتان را خراب نکند و این را برای این گفتم که شاید در ذهنتان بیاید که اگر مطابق نشد، چه می شود. به نظر مثل مرحوم آقا ضیاء یک بیان وهمی خواهد بود.  حال </w:t>
      </w:r>
      <w:r w:rsidR="00692866" w:rsidRPr="00F914FF">
        <w:rPr>
          <w:rFonts w:hint="cs"/>
          <w:rtl/>
        </w:rPr>
        <w:t xml:space="preserve">چرا صدق العادل که گاهی مطابق با واقع است و جدّ دارد </w:t>
      </w:r>
      <w:r w:rsidRPr="00F914FF">
        <w:rPr>
          <w:rFonts w:hint="cs"/>
          <w:rtl/>
        </w:rPr>
        <w:t xml:space="preserve">و عین یجب صلاة الجمعه جدّ دارد و گاهی مطابق نیست و وهمی است، چگونه  حجت است و موضوع حکم عقل می شود، </w:t>
      </w:r>
      <w:r w:rsidR="00692866" w:rsidRPr="00F914FF">
        <w:rPr>
          <w:rFonts w:hint="cs"/>
          <w:rtl/>
        </w:rPr>
        <w:t xml:space="preserve">یک بیان فنی و دقیق دارد که </w:t>
      </w:r>
      <w:r w:rsidRPr="00F914FF">
        <w:rPr>
          <w:rFonts w:hint="cs"/>
          <w:rtl/>
        </w:rPr>
        <w:t xml:space="preserve">در جای خودش بحث می شود. بیان فنی دارد که </w:t>
      </w:r>
      <w:r w:rsidR="00692866" w:rsidRPr="00F914FF">
        <w:rPr>
          <w:rFonts w:hint="cs"/>
          <w:rtl/>
        </w:rPr>
        <w:t>م</w:t>
      </w:r>
      <w:r w:rsidRPr="00F914FF">
        <w:rPr>
          <w:rFonts w:hint="cs"/>
          <w:rtl/>
        </w:rPr>
        <w:t>رحوم عراقی هم متعرض آن شده است و حق دا</w:t>
      </w:r>
      <w:r w:rsidRPr="00F914FF">
        <w:rPr>
          <w:rFonts w:hint="cs"/>
          <w:rtl/>
        </w:rPr>
        <w:t xml:space="preserve">رد و درست هم هست چون همین که </w:t>
      </w:r>
      <w:r w:rsidR="00993AC7" w:rsidRPr="00F914FF">
        <w:rPr>
          <w:rFonts w:hint="cs"/>
          <w:rtl/>
        </w:rPr>
        <w:t xml:space="preserve">اگر </w:t>
      </w:r>
      <w:r w:rsidRPr="00F914FF">
        <w:rPr>
          <w:rFonts w:hint="cs"/>
          <w:rtl/>
        </w:rPr>
        <w:t>مطابق با واقع شد، منجز می شود، آن واقع کافی است برای ا</w:t>
      </w:r>
      <w:r w:rsidR="00993AC7" w:rsidRPr="00F914FF">
        <w:rPr>
          <w:rFonts w:hint="cs"/>
          <w:rtl/>
        </w:rPr>
        <w:t xml:space="preserve">ینکه موضوع حکم عقل قرار بگیرد. </w:t>
      </w:r>
      <w:r w:rsidRPr="00F914FF">
        <w:rPr>
          <w:rFonts w:hint="cs"/>
          <w:rtl/>
        </w:rPr>
        <w:t>حالا ذه</w:t>
      </w:r>
      <w:r w:rsidR="00993AC7" w:rsidRPr="00F914FF">
        <w:rPr>
          <w:rFonts w:hint="cs"/>
          <w:rtl/>
        </w:rPr>
        <w:t>نتان منصرف به این بحث عرضی نشود}</w:t>
      </w:r>
    </w:p>
    <w:p w14:paraId="205D24AE" w14:textId="77777777" w:rsidR="00692866" w:rsidRPr="00F914FF" w:rsidRDefault="00AC76FB" w:rsidP="00F10298">
      <w:pPr>
        <w:rPr>
          <w:rtl/>
        </w:rPr>
      </w:pPr>
      <w:r w:rsidRPr="00F914FF">
        <w:rPr>
          <w:rFonts w:hint="cs"/>
          <w:rtl/>
        </w:rPr>
        <w:t xml:space="preserve">مبنای </w:t>
      </w:r>
      <w:r w:rsidR="00BB7912" w:rsidRPr="00F914FF">
        <w:rPr>
          <w:rFonts w:hint="cs"/>
          <w:rtl/>
        </w:rPr>
        <w:t xml:space="preserve"> مثل </w:t>
      </w:r>
      <w:r w:rsidRPr="00F914FF">
        <w:rPr>
          <w:rFonts w:hint="cs"/>
          <w:rtl/>
        </w:rPr>
        <w:t>محقق عراقی این است که حقیقت حکم اراده ی مبرزه است</w:t>
      </w:r>
      <w:r w:rsidR="00BB7912" w:rsidRPr="00F914FF">
        <w:rPr>
          <w:rFonts w:hint="cs"/>
          <w:rtl/>
        </w:rPr>
        <w:t xml:space="preserve"> و اصل این حرف درست است</w:t>
      </w:r>
      <w:r w:rsidRPr="00F914FF">
        <w:rPr>
          <w:rFonts w:hint="cs"/>
          <w:rtl/>
        </w:rPr>
        <w:t>. ما که می گویی</w:t>
      </w:r>
      <w:r w:rsidRPr="00F914FF">
        <w:rPr>
          <w:rFonts w:hint="cs"/>
          <w:rtl/>
        </w:rPr>
        <w:t>م مانند مرحوم آقا ضیاء به حسب برخی از آثار</w:t>
      </w:r>
      <w:r w:rsidR="00BB7912" w:rsidRPr="00F914FF">
        <w:rPr>
          <w:rFonts w:hint="cs"/>
          <w:rtl/>
        </w:rPr>
        <w:t xml:space="preserve"> مثل وجوب اتباع عقلی و استحقاق عقاب عند المخالفة و امثال این</w:t>
      </w:r>
      <w:r w:rsidRPr="00F914FF">
        <w:rPr>
          <w:rFonts w:hint="cs"/>
          <w:rtl/>
        </w:rPr>
        <w:t>،</w:t>
      </w:r>
      <w:r w:rsidR="00BB7912" w:rsidRPr="00F914FF">
        <w:rPr>
          <w:rFonts w:hint="cs"/>
          <w:rtl/>
        </w:rPr>
        <w:t xml:space="preserve"> به لحاظ این آثار</w:t>
      </w:r>
      <w:r w:rsidRPr="00F914FF">
        <w:rPr>
          <w:rFonts w:hint="cs"/>
          <w:rtl/>
        </w:rPr>
        <w:t xml:space="preserve"> فقط همان اراده ی واقعی کافی است و اصلاً ابرازش هم لازم نیست.</w:t>
      </w:r>
      <w:r w:rsidR="00BB7912" w:rsidRPr="00F914FF">
        <w:rPr>
          <w:rFonts w:hint="cs"/>
          <w:rtl/>
        </w:rPr>
        <w:t xml:space="preserve"> لذا اگر شما علم پیدا کردید به اراده ی واقعی مولا، </w:t>
      </w:r>
      <w:r w:rsidR="00BB7912" w:rsidRPr="00F914FF">
        <w:rPr>
          <w:rFonts w:hint="cs"/>
          <w:rtl/>
        </w:rPr>
        <w:lastRenderedPageBreak/>
        <w:t>تمام الموضوع برای حکم عقلتان حاصل است؛</w:t>
      </w:r>
      <w:r w:rsidRPr="00F914FF">
        <w:rPr>
          <w:rFonts w:hint="cs"/>
          <w:rtl/>
        </w:rPr>
        <w:t xml:space="preserve"> اما برای صدق حکم </w:t>
      </w:r>
      <w:r w:rsidR="00BB7912" w:rsidRPr="00F914FF">
        <w:rPr>
          <w:rFonts w:hint="cs"/>
          <w:rtl/>
        </w:rPr>
        <w:t>و برای اینکه یجب و یحرم عرفی محقق شود، البته ابراز لاز</w:t>
      </w:r>
      <w:r w:rsidR="00AA2019" w:rsidRPr="00F914FF">
        <w:rPr>
          <w:rFonts w:hint="cs"/>
          <w:rtl/>
        </w:rPr>
        <w:t>م است و به صرف اراده نمی گویند أ</w:t>
      </w:r>
      <w:r w:rsidR="00BB7912" w:rsidRPr="00F914FF">
        <w:rPr>
          <w:rFonts w:hint="cs"/>
          <w:rtl/>
        </w:rPr>
        <w:t>وج</w:t>
      </w:r>
      <w:r w:rsidR="00AA2019" w:rsidRPr="00F914FF">
        <w:rPr>
          <w:rFonts w:hint="cs"/>
          <w:rtl/>
        </w:rPr>
        <w:t>َ</w:t>
      </w:r>
      <w:r w:rsidR="00BB7912" w:rsidRPr="00F914FF">
        <w:rPr>
          <w:rFonts w:hint="cs"/>
          <w:rtl/>
        </w:rPr>
        <w:t>ب</w:t>
      </w:r>
      <w:r w:rsidR="00AA2019" w:rsidRPr="00F914FF">
        <w:rPr>
          <w:rFonts w:hint="cs"/>
          <w:rtl/>
        </w:rPr>
        <w:t>َ</w:t>
      </w:r>
      <w:r w:rsidR="00BB7912" w:rsidRPr="00F914FF">
        <w:rPr>
          <w:rFonts w:hint="cs"/>
          <w:rtl/>
        </w:rPr>
        <w:t xml:space="preserve"> یا ح</w:t>
      </w:r>
      <w:r w:rsidR="00AA2019" w:rsidRPr="00F914FF">
        <w:rPr>
          <w:rFonts w:hint="cs"/>
          <w:rtl/>
        </w:rPr>
        <w:t>َ</w:t>
      </w:r>
      <w:r w:rsidR="00BB7912" w:rsidRPr="00F914FF">
        <w:rPr>
          <w:rFonts w:hint="cs"/>
          <w:rtl/>
        </w:rPr>
        <w:t>رّ</w:t>
      </w:r>
      <w:r w:rsidR="00AA2019" w:rsidRPr="00F914FF">
        <w:rPr>
          <w:rFonts w:hint="cs"/>
          <w:rtl/>
        </w:rPr>
        <w:t>َ</w:t>
      </w:r>
      <w:r w:rsidR="00BB7912" w:rsidRPr="00F914FF">
        <w:rPr>
          <w:rFonts w:hint="cs"/>
          <w:rtl/>
        </w:rPr>
        <w:t>م</w:t>
      </w:r>
      <w:r w:rsidR="00AA2019" w:rsidRPr="00F914FF">
        <w:rPr>
          <w:rFonts w:hint="cs"/>
          <w:rtl/>
        </w:rPr>
        <w:t>َ</w:t>
      </w:r>
      <w:r w:rsidR="00BB7912" w:rsidRPr="00F914FF">
        <w:rPr>
          <w:rFonts w:hint="cs"/>
          <w:rtl/>
        </w:rPr>
        <w:t xml:space="preserve"> و امثال این.</w:t>
      </w:r>
    </w:p>
    <w:p w14:paraId="3054E21B" w14:textId="77777777" w:rsidR="006E7043" w:rsidRPr="00F914FF" w:rsidRDefault="00AC76FB" w:rsidP="006E7043">
      <w:pPr>
        <w:pStyle w:val="Heading2"/>
        <w:rPr>
          <w:rtl/>
        </w:rPr>
      </w:pPr>
      <w:bookmarkStart w:id="249" w:name="_Toc24814995"/>
      <w:r w:rsidRPr="00F914FF">
        <w:rPr>
          <w:rFonts w:hint="cs"/>
          <w:rtl/>
        </w:rPr>
        <w:t>انواع ابراز اراده ی واقعی</w:t>
      </w:r>
      <w:bookmarkEnd w:id="249"/>
    </w:p>
    <w:p w14:paraId="4372F6CE" w14:textId="77777777" w:rsidR="00BB7912" w:rsidRPr="00F914FF" w:rsidRDefault="00AC76FB" w:rsidP="006E7043">
      <w:pPr>
        <w:rPr>
          <w:rtl/>
        </w:rPr>
      </w:pPr>
      <w:r w:rsidRPr="00F914FF">
        <w:rPr>
          <w:rFonts w:hint="cs"/>
          <w:rtl/>
        </w:rPr>
        <w:t xml:space="preserve">تمام این مقدمات برای این نتیجه است که: ما </w:t>
      </w:r>
      <w:r w:rsidR="00692866" w:rsidRPr="00F914FF">
        <w:rPr>
          <w:rFonts w:hint="cs"/>
          <w:rtl/>
        </w:rPr>
        <w:t>می خواهیم بگوییم که اصلاً یجب و یحرم هایی که شارع دارد مگر فرق می کند که با</w:t>
      </w:r>
      <w:r w:rsidRPr="00F914FF">
        <w:rPr>
          <w:rFonts w:hint="cs"/>
          <w:rtl/>
        </w:rPr>
        <w:t xml:space="preserve"> چه زبانی باشد؟</w:t>
      </w:r>
      <w:r w:rsidR="00692866" w:rsidRPr="00F914FF">
        <w:rPr>
          <w:rFonts w:hint="cs"/>
          <w:rtl/>
        </w:rPr>
        <w:t xml:space="preserve"> لسان امضاء یا تایید یا چیز دیگری باشد</w:t>
      </w:r>
      <w:r w:rsidRPr="00F914FF">
        <w:rPr>
          <w:rFonts w:hint="cs"/>
          <w:rtl/>
        </w:rPr>
        <w:t>، مگر فرقی دارد؟</w:t>
      </w:r>
      <w:r w:rsidR="00692866" w:rsidRPr="00F914FF">
        <w:rPr>
          <w:rFonts w:hint="cs"/>
          <w:rtl/>
        </w:rPr>
        <w:t xml:space="preserve"> مولا یک اراده ی واقعی دارد که گاهی آن را </w:t>
      </w:r>
      <w:r w:rsidRPr="00F914FF">
        <w:rPr>
          <w:rFonts w:hint="cs"/>
          <w:rtl/>
        </w:rPr>
        <w:t xml:space="preserve">با یجب صلاة الجمعة ابراز می </w:t>
      </w:r>
      <w:r w:rsidRPr="00F914FF">
        <w:rPr>
          <w:rFonts w:hint="cs"/>
          <w:rtl/>
        </w:rPr>
        <w:t>کند و گاهی به اینکه عمل عقلا در عمل به خبر ثقه را قبول دارم. اینکه بگوید قبول دارم، حتی فعلی هم باشد مهم نیست</w:t>
      </w:r>
      <w:r w:rsidR="003E373D" w:rsidRPr="00F914FF">
        <w:rPr>
          <w:rFonts w:hint="cs"/>
          <w:rtl/>
        </w:rPr>
        <w:t>؛</w:t>
      </w:r>
      <w:r w:rsidRPr="00F914FF">
        <w:rPr>
          <w:rFonts w:hint="cs"/>
          <w:rtl/>
        </w:rPr>
        <w:t xml:space="preserve"> چون انشاء با فعل هم حاصل می شود، اگر بگوید قبول دارم، همین عبارت است از ایجاب و چیز دیگری نیست. ایجاب عبارست از اراده ی مبرزه که گاهی ا</w:t>
      </w:r>
      <w:r w:rsidR="006E7043" w:rsidRPr="00F914FF">
        <w:rPr>
          <w:rFonts w:hint="cs"/>
          <w:rtl/>
        </w:rPr>
        <w:t>ین اراده مبرزه،</w:t>
      </w:r>
      <w:r w:rsidR="0032701B" w:rsidRPr="00F914FF">
        <w:rPr>
          <w:rFonts w:hint="cs"/>
          <w:rtl/>
        </w:rPr>
        <w:t xml:space="preserve"> با یجب صلاة الجمعة </w:t>
      </w:r>
      <w:r w:rsidR="006E7043" w:rsidRPr="00F914FF">
        <w:rPr>
          <w:rFonts w:hint="cs"/>
          <w:rtl/>
        </w:rPr>
        <w:t xml:space="preserve">ابراز شده </w:t>
      </w:r>
      <w:r w:rsidR="0032701B" w:rsidRPr="00F914FF">
        <w:rPr>
          <w:rFonts w:hint="cs"/>
          <w:rtl/>
        </w:rPr>
        <w:t xml:space="preserve">و اخری با صدق العادل و اخری به اینکه عمل عقلا را در عمل به خبر واحد، قبول دارم. </w:t>
      </w:r>
    </w:p>
    <w:p w14:paraId="2C73243D" w14:textId="77777777" w:rsidR="006E7043" w:rsidRPr="00F914FF" w:rsidRDefault="00AC76FB" w:rsidP="006E7043">
      <w:pPr>
        <w:pStyle w:val="Heading2"/>
        <w:rPr>
          <w:rtl/>
        </w:rPr>
      </w:pPr>
      <w:bookmarkStart w:id="250" w:name="_Toc24814996"/>
      <w:r w:rsidRPr="00F914FF">
        <w:rPr>
          <w:rFonts w:hint="cs"/>
          <w:rtl/>
        </w:rPr>
        <w:t>فرق پاسخ مبتنی بر مبنای محقق عراقی با پاسخ دلالت التزامی</w:t>
      </w:r>
      <w:bookmarkEnd w:id="250"/>
      <w:r w:rsidRPr="00F914FF">
        <w:rPr>
          <w:rFonts w:hint="cs"/>
          <w:rtl/>
        </w:rPr>
        <w:t xml:space="preserve"> </w:t>
      </w:r>
    </w:p>
    <w:p w14:paraId="5842051C" w14:textId="77777777" w:rsidR="006E7043" w:rsidRPr="00F914FF" w:rsidRDefault="00AC76FB" w:rsidP="00AA2019">
      <w:pPr>
        <w:rPr>
          <w:rtl/>
        </w:rPr>
      </w:pPr>
      <w:r w:rsidRPr="00F914FF">
        <w:rPr>
          <w:rFonts w:hint="cs"/>
          <w:rtl/>
        </w:rPr>
        <w:t>فرق این بیان با بیان</w:t>
      </w:r>
      <w:r w:rsidR="0032701B" w:rsidRPr="00F914FF">
        <w:rPr>
          <w:rFonts w:hint="cs"/>
          <w:rtl/>
        </w:rPr>
        <w:t xml:space="preserve"> قبلی این است که در </w:t>
      </w:r>
      <w:r w:rsidRPr="00F914FF">
        <w:rPr>
          <w:rFonts w:hint="cs"/>
          <w:rtl/>
        </w:rPr>
        <w:t>بیان</w:t>
      </w:r>
      <w:r w:rsidR="0032701B" w:rsidRPr="00F914FF">
        <w:rPr>
          <w:rFonts w:hint="cs"/>
          <w:rtl/>
        </w:rPr>
        <w:t xml:space="preserve"> قبل گفتیم که مولا اگر یک بیان زبانی و کلامی مثل اینکه بگوید قبول دارم زیدٌ قائمٌ را یا قبول دارم عمل عقلا را، این به دلالت التزامی لفظی، کشف می کند که شارع خودش هم آن عمل را دارد؛ یعنی انشاء کرده است. آن یک بحث لفظی و دلالی و زبانی بود، ولی الان چیزی که می گوییم یک بحث واقعی است و کاری نداریم که دلالت زبانی باشد؛ چه بسا عمل باشد و شارع با عملش تایید و امضاء کند. این انشائی که با عمل می کند، ایجاب و تحریم است. مثل صدق العادل است و فرقی نمی کند. </w:t>
      </w:r>
    </w:p>
    <w:p w14:paraId="77CAF1EA" w14:textId="77777777" w:rsidR="008E38DA" w:rsidRPr="00F914FF" w:rsidRDefault="00AC76FB" w:rsidP="0066672F">
      <w:pPr>
        <w:rPr>
          <w:rtl/>
        </w:rPr>
      </w:pPr>
      <w:r w:rsidRPr="00F914FF">
        <w:rPr>
          <w:rFonts w:hint="cs"/>
          <w:rtl/>
        </w:rPr>
        <w:t xml:space="preserve">پس </w:t>
      </w:r>
      <w:r w:rsidR="0032701B" w:rsidRPr="00F914FF">
        <w:rPr>
          <w:rFonts w:hint="cs"/>
          <w:rtl/>
        </w:rPr>
        <w:t>شما که می فرمایید شارع امضاء کرده است؛ نه اینکه خودش جعل دارد</w:t>
      </w:r>
      <w:r w:rsidRPr="00F914FF">
        <w:rPr>
          <w:rFonts w:hint="cs"/>
          <w:rtl/>
        </w:rPr>
        <w:t>، در پاسخ</w:t>
      </w:r>
      <w:r w:rsidR="0032701B" w:rsidRPr="00F914FF">
        <w:rPr>
          <w:rFonts w:hint="cs"/>
          <w:rtl/>
        </w:rPr>
        <w:t xml:space="preserve"> می گوییم این امضاء نه تنها انشاء مفهوم امضاء و تایید است بلکه بنفسه انشاء و جعل ایجاب و تحریم است و جعل ایجاب و تحریم چیزی نیست جز اراده ی مبرزه که این اراده ی مبرزه گاهی به یجب و یحرم است و گاهی به صدق العادل و گاهی به چیز دیگری است.</w:t>
      </w:r>
    </w:p>
    <w:p w14:paraId="3FAF89AE" w14:textId="77777777" w:rsidR="004001C7" w:rsidRPr="00F914FF" w:rsidRDefault="00AC76FB" w:rsidP="006E7043">
      <w:pPr>
        <w:rPr>
          <w:rtl/>
        </w:rPr>
      </w:pPr>
      <w:r w:rsidRPr="00F914FF">
        <w:rPr>
          <w:rFonts w:hint="cs"/>
          <w:rtl/>
        </w:rPr>
        <w:t>{</w:t>
      </w:r>
      <w:r w:rsidR="00DF1DCF" w:rsidRPr="00F914FF">
        <w:rPr>
          <w:rFonts w:hint="cs"/>
          <w:rtl/>
        </w:rPr>
        <w:t>سوال</w:t>
      </w:r>
      <w:r w:rsidR="008E7E19" w:rsidRPr="00F914FF">
        <w:rPr>
          <w:rFonts w:hint="cs"/>
          <w:rtl/>
        </w:rPr>
        <w:t xml:space="preserve"> و جواب</w:t>
      </w:r>
      <w:r w:rsidR="00DF1DCF" w:rsidRPr="00F914FF">
        <w:rPr>
          <w:rFonts w:hint="cs"/>
          <w:rtl/>
        </w:rPr>
        <w:t>:</w:t>
      </w:r>
      <w:r w:rsidR="008E7E19" w:rsidRPr="00F914FF">
        <w:rPr>
          <w:rFonts w:hint="cs"/>
          <w:rtl/>
        </w:rPr>
        <w:t xml:space="preserve"> کی گفته که شارع رضایت دارد، شاید قطع به خلاف داشته باشد، در اینصورت مولا چه رضایتی دارد. مثلا قطع به یحرم دارد با اینکه واجب است. در خلاف واقع که قطعاً رضایت ندارد.</w:t>
      </w:r>
      <w:r w:rsidR="00DF1DCF" w:rsidRPr="00F914FF">
        <w:rPr>
          <w:rFonts w:hint="cs"/>
          <w:rtl/>
        </w:rPr>
        <w:t xml:space="preserve"> </w:t>
      </w:r>
      <w:r w:rsidR="000A4AE0" w:rsidRPr="00F914FF">
        <w:rPr>
          <w:rFonts w:hint="cs"/>
          <w:rtl/>
        </w:rPr>
        <w:t xml:space="preserve">در مثل قطع هیچ مانعی ندارد که مولا جعل کند </w:t>
      </w:r>
      <w:r w:rsidR="008E7E19" w:rsidRPr="00F914FF">
        <w:rPr>
          <w:rFonts w:hint="cs"/>
          <w:rtl/>
        </w:rPr>
        <w:t>اما اشکال این است که قطع، جعل نمی</w:t>
      </w:r>
      <w:r w:rsidR="000A4AE0" w:rsidRPr="00F914FF">
        <w:rPr>
          <w:rFonts w:hint="cs"/>
          <w:rtl/>
        </w:rPr>
        <w:t xml:space="preserve"> پذیرد.</w:t>
      </w:r>
      <w:r w:rsidR="008E7E19" w:rsidRPr="00F914FF">
        <w:rPr>
          <w:rFonts w:hint="cs"/>
          <w:rtl/>
        </w:rPr>
        <w:t xml:space="preserve"> یک وقت بحث در این است که دال بر امضاء نداریم یا امضاء کردن عمل عقلا غیر از جعل وجوب و حرمت نسبت به این فعل است و گاهی بحث در قطع است. در قطع اگر تصریح کند و بگوید یجب علیک </w:t>
      </w:r>
      <w:r w:rsidR="008E7E19" w:rsidRPr="00F914FF">
        <w:rPr>
          <w:rFonts w:hint="cs"/>
          <w:rtl/>
        </w:rPr>
        <w:lastRenderedPageBreak/>
        <w:t xml:space="preserve">العمل بکذا، فایده ندارد و مشکلش قطع است. شما چرا خلط می کنید؟ چرا در ظنون اینگونه نمی گویید که مولا صاف خودش جعل کند؟ اگر مولا تصریح کند که من در باب ظنون، جعل دارم، شما باز می گویید ندارد؟! </w:t>
      </w:r>
      <w:r w:rsidR="000A520C" w:rsidRPr="00F914FF">
        <w:rPr>
          <w:rFonts w:hint="cs"/>
          <w:rtl/>
        </w:rPr>
        <w:t xml:space="preserve">چند جلسه قبل این را عرض کردم. </w:t>
      </w:r>
      <w:r w:rsidR="000A4AE0" w:rsidRPr="00F914FF">
        <w:rPr>
          <w:rFonts w:hint="cs"/>
          <w:rtl/>
        </w:rPr>
        <w:t xml:space="preserve">ما در باب بناء عقلا، به دنبال احراز استناد به مولا هستیم. </w:t>
      </w:r>
      <w:r w:rsidR="000A520C" w:rsidRPr="00F914FF">
        <w:rPr>
          <w:rFonts w:hint="cs"/>
          <w:rtl/>
        </w:rPr>
        <w:t xml:space="preserve">اینکه </w:t>
      </w:r>
      <w:r w:rsidR="000A4AE0" w:rsidRPr="00F914FF">
        <w:rPr>
          <w:rFonts w:hint="cs"/>
          <w:rtl/>
        </w:rPr>
        <w:t>عقلا</w:t>
      </w:r>
      <w:r w:rsidR="000A520C" w:rsidRPr="00F914FF">
        <w:rPr>
          <w:rFonts w:hint="cs"/>
          <w:rtl/>
        </w:rPr>
        <w:t xml:space="preserve"> خودشان</w:t>
      </w:r>
      <w:r w:rsidR="000A4AE0" w:rsidRPr="00F914FF">
        <w:rPr>
          <w:rFonts w:hint="cs"/>
          <w:rtl/>
        </w:rPr>
        <w:t xml:space="preserve"> عمل می کنند</w:t>
      </w:r>
      <w:r w:rsidR="000A520C" w:rsidRPr="00F914FF">
        <w:rPr>
          <w:rFonts w:hint="cs"/>
          <w:rtl/>
        </w:rPr>
        <w:t xml:space="preserve">، </w:t>
      </w:r>
      <w:r w:rsidR="000A4AE0" w:rsidRPr="00F914FF">
        <w:rPr>
          <w:rFonts w:hint="cs"/>
          <w:rtl/>
        </w:rPr>
        <w:t xml:space="preserve"> </w:t>
      </w:r>
      <w:r w:rsidR="000A520C" w:rsidRPr="00F914FF">
        <w:rPr>
          <w:rFonts w:hint="cs"/>
          <w:rtl/>
        </w:rPr>
        <w:t>خب بیخود عمل می کنند. اینهمه بحث کردیم که بناء عقلا را تارة به احکام عقل عملی معنا می کنید مانند حسن عدل و قبح ظلم، که این یک داستان است. یک وقت دیگر بناء عملی است بر طبق مصالحی که خودشان تشخیص می دهند و لذا گاهی بنائشان بر اخذ ربا هم می شود بر اساس مصالحی که خودشان تشخیص می دهند. اگر اینطور شد در بنائات عملی، ما باید استناد به شارع درست کنیم و فایده ندارد که بگوییم عقلا خودشان عمل</w:t>
      </w:r>
      <w:r w:rsidRPr="00F914FF">
        <w:rPr>
          <w:rFonts w:hint="cs"/>
          <w:rtl/>
        </w:rPr>
        <w:t xml:space="preserve"> می کنند؛ پس کار ما لغو است.</w:t>
      </w:r>
      <w:r w:rsidR="000A520C" w:rsidRPr="00F914FF">
        <w:rPr>
          <w:rFonts w:hint="cs"/>
          <w:rtl/>
        </w:rPr>
        <w:t xml:space="preserve"> مگر </w:t>
      </w:r>
      <w:r w:rsidRPr="00F914FF">
        <w:rPr>
          <w:rFonts w:hint="cs"/>
          <w:rtl/>
        </w:rPr>
        <w:t xml:space="preserve">عقلا هر کاری انجام میدهند درست است؟ بله اگر عقلا از باب احکام عقل عملی مثل قبح ظلم و حسن عدل انجام میدهند، داستان دیگری است که قبلاً بحث کردیم. لذا گفتیم در بنائات </w:t>
      </w:r>
      <w:r w:rsidRPr="00F914FF">
        <w:rPr>
          <w:rFonts w:hint="cs"/>
          <w:rtl/>
        </w:rPr>
        <w:t>عملی که روش خارجی عقلا است که مبنی بر مصالح و مفاسدی است که خودشان تشخیص می دهند، استناد می خواهیم چون ممکن است تشخیصشان غلط باشد. این استناد را چگونه درست کنیم؟ جوابش همان بحث هایی است که  قبلاً بیان کردیم.}</w:t>
      </w:r>
    </w:p>
    <w:p w14:paraId="4C41B2CC" w14:textId="77777777" w:rsidR="004208BF" w:rsidRPr="00F914FF" w:rsidRDefault="00AC76FB" w:rsidP="004208BF">
      <w:pPr>
        <w:pStyle w:val="Heading2"/>
        <w:rPr>
          <w:rtl/>
        </w:rPr>
      </w:pPr>
      <w:bookmarkStart w:id="251" w:name="_Toc24814997"/>
      <w:r w:rsidRPr="00F914FF">
        <w:rPr>
          <w:rFonts w:hint="cs"/>
          <w:rtl/>
        </w:rPr>
        <w:t>جواب ما به اشکال مضاده و مماثلت بین حکم ظاهری و</w:t>
      </w:r>
      <w:r w:rsidRPr="00F914FF">
        <w:rPr>
          <w:rFonts w:hint="cs"/>
          <w:rtl/>
        </w:rPr>
        <w:t xml:space="preserve"> واقعی</w:t>
      </w:r>
      <w:bookmarkEnd w:id="251"/>
    </w:p>
    <w:p w14:paraId="0F752D1B" w14:textId="77777777" w:rsidR="004208BF" w:rsidRPr="00F914FF" w:rsidRDefault="00AC76FB" w:rsidP="002608CA">
      <w:pPr>
        <w:rPr>
          <w:rtl/>
        </w:rPr>
      </w:pPr>
      <w:r w:rsidRPr="00F914FF">
        <w:rPr>
          <w:rFonts w:hint="cs"/>
          <w:rtl/>
        </w:rPr>
        <w:t>اصل مطلب این بود که اشکالی که اصلاً مرحوم نائینی و مرحوم آخوند و دیگران در مقام حلّش در این نقطه هستند؛ مقصودم این است که سه نقطه اشکال در بحث جمع بین حکم ظاهری و واقعی، اصلی است که یکی از آنها مضاده و مماثلت بین حکم واقعی و ظاهری است.</w:t>
      </w:r>
    </w:p>
    <w:p w14:paraId="1D5014FD" w14:textId="77777777" w:rsidR="004208BF" w:rsidRPr="00F914FF" w:rsidRDefault="00AC76FB" w:rsidP="004208BF">
      <w:pPr>
        <w:rPr>
          <w:rtl/>
        </w:rPr>
      </w:pPr>
      <w:r w:rsidRPr="00F914FF">
        <w:rPr>
          <w:rFonts w:hint="cs"/>
          <w:rtl/>
        </w:rPr>
        <w:t xml:space="preserve"> </w:t>
      </w:r>
      <w:r w:rsidR="00102FF3" w:rsidRPr="00F914FF">
        <w:rPr>
          <w:rFonts w:hint="cs"/>
          <w:rtl/>
        </w:rPr>
        <w:t>در این نقطه مرحوم آخوند به گونه ای حل می کند که حکم وضعی است منتهی جعل به معنای حجیت است. یک چیزی مرحوم نائینی گفت که ما مسئله مضاده را اینگونه حل می کنیم که مجعول واقعی، یجب و یحرم است و مجعول ظاهری حکم وضعی است و اینها با یکدیگر تضاد و تماثل ندارد. مرحوم امام فرمود، ما اصلاً هیچ مجعولی نداریم تا بحث کنیم که مجعول ما تکلیفی است یا وضعی؛ با آن د</w:t>
      </w:r>
      <w:r w:rsidR="002F113F" w:rsidRPr="00F914FF">
        <w:rPr>
          <w:rFonts w:hint="cs"/>
          <w:rtl/>
        </w:rPr>
        <w:t xml:space="preserve">قتی که در حرف ایشان بود در مورد امضاء. </w:t>
      </w:r>
    </w:p>
    <w:p w14:paraId="2441FFE2" w14:textId="77777777" w:rsidR="002608CA" w:rsidRPr="00F914FF" w:rsidRDefault="00AC76FB" w:rsidP="004208BF">
      <w:pPr>
        <w:rPr>
          <w:rtl/>
        </w:rPr>
      </w:pPr>
      <w:r w:rsidRPr="00F914FF">
        <w:rPr>
          <w:rFonts w:hint="cs"/>
          <w:rtl/>
        </w:rPr>
        <w:t xml:space="preserve">حال عرض ما این است که اگر ما بیانی برای امضاء داشته باشیم؛ اعم از قولی و فعلی، نه فقط انشاء امضاء است، بلکه انشاء و جعل همان حکم </w:t>
      </w:r>
      <w:r w:rsidRPr="00F914FF">
        <w:rPr>
          <w:rFonts w:hint="cs"/>
          <w:rtl/>
        </w:rPr>
        <w:t>واقعی است. این یک دقتی دارد که نیاز به فکر دارد و کلام آقا ضیاء یک حرف بُن داری است و نیاز به دقت دارد.</w:t>
      </w:r>
    </w:p>
    <w:p w14:paraId="13025001" w14:textId="77777777" w:rsidR="004208BF" w:rsidRPr="00F914FF" w:rsidRDefault="00AC76FB" w:rsidP="00122E40">
      <w:pPr>
        <w:rPr>
          <w:rtl/>
        </w:rPr>
      </w:pPr>
      <w:r w:rsidRPr="00F914FF">
        <w:rPr>
          <w:rFonts w:hint="cs"/>
          <w:rtl/>
        </w:rPr>
        <w:t>اینکه ما اراده ی واقعی را گاهی به ابراز واقعی یجب و یحرم انشاء می کنیم و اخری به صدق العادل، بیان واقعاً دقیقی است. یک حکم واقعی که خودش انشاء و جعل واق</w:t>
      </w:r>
      <w:r w:rsidRPr="00F914FF">
        <w:rPr>
          <w:rFonts w:hint="cs"/>
          <w:rtl/>
        </w:rPr>
        <w:t xml:space="preserve">ع است و در ظرف جهل به واقع، اگر شارع یک حکمی آورد مانند صدق </w:t>
      </w:r>
      <w:r w:rsidRPr="00F914FF">
        <w:rPr>
          <w:rFonts w:hint="cs"/>
          <w:rtl/>
        </w:rPr>
        <w:lastRenderedPageBreak/>
        <w:t xml:space="preserve">العادل و اماره ای قائم شد، آن وقت با وجوب تصدیق عادل، مولا جعل دیگری دارد. همان یجب و یحرم واقعی با این تصدیق عادل متجلی شده است. </w:t>
      </w:r>
      <w:r w:rsidR="00B47E8B" w:rsidRPr="00F914FF">
        <w:rPr>
          <w:rFonts w:hint="cs"/>
          <w:rtl/>
        </w:rPr>
        <w:t>نتیجه اینکه این ادعای مرحوم امام در امضاء جعلی وجود ندارد، به هیچ وجه قابل قبول نیست.</w:t>
      </w:r>
    </w:p>
    <w:p w14:paraId="5AC3F41A" w14:textId="77777777" w:rsidR="004208BF" w:rsidRPr="00F914FF" w:rsidRDefault="00AC76FB" w:rsidP="004208BF">
      <w:pPr>
        <w:pStyle w:val="Heading2"/>
        <w:rPr>
          <w:rtl/>
        </w:rPr>
      </w:pPr>
      <w:bookmarkStart w:id="252" w:name="_Toc24814998"/>
      <w:r w:rsidRPr="00F914FF">
        <w:rPr>
          <w:rFonts w:hint="cs"/>
          <w:rtl/>
        </w:rPr>
        <w:t>اراده ی تشریعی در احکام</w:t>
      </w:r>
      <w:bookmarkEnd w:id="252"/>
    </w:p>
    <w:p w14:paraId="2A787D10" w14:textId="77777777" w:rsidR="004208BF" w:rsidRPr="00F914FF" w:rsidRDefault="00AC76FB" w:rsidP="004208BF">
      <w:pPr>
        <w:rPr>
          <w:rtl/>
        </w:rPr>
      </w:pPr>
      <w:r w:rsidRPr="00F914FF">
        <w:rPr>
          <w:rFonts w:hint="cs"/>
          <w:rtl/>
        </w:rPr>
        <w:t xml:space="preserve"> یک بحث باقی می ماند که بحث مبنایی است که آیا ما در احکام اراده و کراهت داریم یا نه. </w:t>
      </w:r>
    </w:p>
    <w:p w14:paraId="6B628CB3" w14:textId="77777777" w:rsidR="004208BF" w:rsidRPr="00F914FF" w:rsidRDefault="00AC76FB" w:rsidP="004208BF">
      <w:pPr>
        <w:pStyle w:val="Heading3"/>
        <w:rPr>
          <w:rtl/>
        </w:rPr>
      </w:pPr>
      <w:bookmarkStart w:id="253" w:name="_Toc24814999"/>
      <w:r w:rsidRPr="00F914FF">
        <w:rPr>
          <w:rFonts w:hint="cs"/>
          <w:rtl/>
        </w:rPr>
        <w:t>منکرین اراده ی تشریعی</w:t>
      </w:r>
      <w:bookmarkEnd w:id="253"/>
    </w:p>
    <w:p w14:paraId="3EBCB094" w14:textId="77777777" w:rsidR="004208BF" w:rsidRPr="00F914FF" w:rsidRDefault="00AC76FB" w:rsidP="004208BF">
      <w:pPr>
        <w:rPr>
          <w:rtl/>
        </w:rPr>
      </w:pPr>
      <w:r w:rsidRPr="00F914FF">
        <w:rPr>
          <w:rFonts w:hint="cs"/>
          <w:rtl/>
        </w:rPr>
        <w:t>عده ای از بزرگان از جمله مرحوم امام، مرحوم خوئی و مرحوم اصفهانی و عده ای دیگری، منکر وجود اراده ی تشریعی</w:t>
      </w:r>
      <w:r w:rsidRPr="00F914FF">
        <w:rPr>
          <w:rFonts w:hint="cs"/>
          <w:rtl/>
        </w:rPr>
        <w:t xml:space="preserve"> هستند؛ یعنی اراده ی آمر متعلق به فعل غیر را منکر هستند؛ بله می گویند اراده ی تکوینی هست البته نه به فعل غیر که ممکن نیست، بلکه اراده ی تکوینی به بعث و زجر که کار خود آمر است.  </w:t>
      </w:r>
    </w:p>
    <w:p w14:paraId="67CEF9DA" w14:textId="77777777" w:rsidR="004208BF" w:rsidRPr="00F914FF" w:rsidRDefault="00AC76FB" w:rsidP="004208BF">
      <w:pPr>
        <w:pStyle w:val="Heading3"/>
        <w:rPr>
          <w:rtl/>
        </w:rPr>
      </w:pPr>
      <w:bookmarkStart w:id="254" w:name="_Toc24815000"/>
      <w:r w:rsidRPr="00F914FF">
        <w:rPr>
          <w:rFonts w:hint="cs"/>
          <w:rtl/>
        </w:rPr>
        <w:t>قائلین به اراده ی تشریعی</w:t>
      </w:r>
      <w:bookmarkEnd w:id="254"/>
    </w:p>
    <w:p w14:paraId="0A54031B" w14:textId="77777777" w:rsidR="00895CC0" w:rsidRPr="00F914FF" w:rsidRDefault="00AC76FB" w:rsidP="00895CC0">
      <w:pPr>
        <w:rPr>
          <w:rtl/>
        </w:rPr>
      </w:pPr>
      <w:r w:rsidRPr="00F914FF">
        <w:rPr>
          <w:rFonts w:hint="cs"/>
          <w:rtl/>
        </w:rPr>
        <w:t>ما این حرف را قبول نداریم مثل خیلی از محققین دیگر مثل</w:t>
      </w:r>
      <w:r w:rsidRPr="00F914FF">
        <w:rPr>
          <w:rFonts w:hint="cs"/>
          <w:rtl/>
        </w:rPr>
        <w:t xml:space="preserve"> مرحوم آخوند و مرحوم آقا ضیاء و بزرگان قبل از ایشان مانند شیخ  که ما اراده ی تشریعی داریم که عبارت است از اراده ی متعلق به فعل غیر که این خیلی بحث دارد. عده ای در اینجا بحث فلسفی می کنند که اراده به فعل غیر اصلاً نمی شود که ما می گوییم اینها خلط بحث است و </w:t>
      </w:r>
      <w:r w:rsidRPr="00F914FF">
        <w:rPr>
          <w:rFonts w:hint="cs"/>
          <w:rtl/>
        </w:rPr>
        <w:t>می گوییم اراده ی تشریعی نوع دیگری از اراده است و دلیلش هم شهود است.</w:t>
      </w:r>
    </w:p>
    <w:p w14:paraId="5407CD4B" w14:textId="77777777" w:rsidR="002F113F" w:rsidRPr="00F914FF" w:rsidRDefault="00AC76FB" w:rsidP="00895CC0">
      <w:pPr>
        <w:rPr>
          <w:rtl/>
        </w:rPr>
      </w:pPr>
      <w:r w:rsidRPr="00F914FF">
        <w:rPr>
          <w:rFonts w:hint="cs"/>
          <w:rtl/>
        </w:rPr>
        <w:t>توضیح اینکه</w:t>
      </w:r>
      <w:r w:rsidR="00D96FA2" w:rsidRPr="00F914FF">
        <w:rPr>
          <w:rFonts w:hint="cs"/>
          <w:rtl/>
        </w:rPr>
        <w:t xml:space="preserve"> ما نسبت به فعل غیر، خواست داریم و مقصود از اراده ی تشریعی خواست است نه حبّ. ما خواست داریم و می گویم من فعل شما را به تمام معنا می خواهم و این خواستن حقیقت دیگری در عالم است و کی گفته که حقائق عالم منحصر در اراده ی و کراهتی است که فیلسوفان می گویند و باید متعلق به حرکت بدنی خود من باشد. اینها حرف های من درآوردی است. ما یک نحوه وجود در عالم داریم که خواست من به فعل دیگری است که این اراده ی تشریعی است. تمام حرف های آقا ضیاء که بیان کرد و ما تایید کردیم مبتنی بر این مبنا است و اگر کسی اصل اراده ی تشریعی را منکر باشد، </w:t>
      </w:r>
      <w:r w:rsidR="00860550" w:rsidRPr="00F914FF">
        <w:rPr>
          <w:rFonts w:hint="cs"/>
          <w:rtl/>
        </w:rPr>
        <w:t xml:space="preserve">واضح است که </w:t>
      </w:r>
      <w:r w:rsidR="00D96FA2" w:rsidRPr="00F914FF">
        <w:rPr>
          <w:rFonts w:hint="cs"/>
          <w:rtl/>
        </w:rPr>
        <w:t xml:space="preserve">دیگر اینها بحث ها از بیخ و بُن </w:t>
      </w:r>
      <w:r w:rsidR="00860550" w:rsidRPr="00F914FF">
        <w:rPr>
          <w:rFonts w:hint="cs"/>
          <w:rtl/>
        </w:rPr>
        <w:t>دیگر قابل نیست.</w:t>
      </w:r>
    </w:p>
    <w:p w14:paraId="4A5B8FB6" w14:textId="77777777" w:rsidR="00860550" w:rsidRPr="00F914FF" w:rsidRDefault="00AC76FB" w:rsidP="009E320D">
      <w:pPr>
        <w:rPr>
          <w:rtl/>
        </w:rPr>
      </w:pPr>
      <w:r w:rsidRPr="00F914FF">
        <w:rPr>
          <w:rFonts w:hint="cs"/>
          <w:rtl/>
        </w:rPr>
        <w:t xml:space="preserve">ما هم اراده ی تشریعی را قبول داریم و هم اینکه اراده به دو گونه ابراز می شود و اگر مطابق نباشد، پوچ خواهد بود </w:t>
      </w:r>
      <w:r w:rsidRPr="00F914FF">
        <w:rPr>
          <w:rFonts w:hint="cs"/>
          <w:rtl/>
        </w:rPr>
        <w:t xml:space="preserve">ولی در عین حال موضوع حکم عقل </w:t>
      </w:r>
      <w:r w:rsidR="009E320D" w:rsidRPr="00F914FF">
        <w:rPr>
          <w:rFonts w:hint="cs"/>
          <w:rtl/>
        </w:rPr>
        <w:t xml:space="preserve">احراز خود اراده </w:t>
      </w:r>
      <w:r w:rsidRPr="00F914FF">
        <w:rPr>
          <w:rFonts w:hint="cs"/>
          <w:rtl/>
        </w:rPr>
        <w:t>است اگر احتمال مطابقت بدهیم</w:t>
      </w:r>
      <w:r w:rsidR="009E320D" w:rsidRPr="00F914FF">
        <w:rPr>
          <w:rFonts w:hint="cs"/>
          <w:rtl/>
        </w:rPr>
        <w:t xml:space="preserve"> ولو اینکه به هیچ مبرزی هم ابراز نشده باشد</w:t>
      </w:r>
      <w:r w:rsidRPr="00F914FF">
        <w:rPr>
          <w:rFonts w:hint="cs"/>
          <w:rtl/>
        </w:rPr>
        <w:t xml:space="preserve">. </w:t>
      </w:r>
    </w:p>
    <w:p w14:paraId="35A50E50" w14:textId="77777777" w:rsidR="00895CC0" w:rsidRPr="00F914FF" w:rsidRDefault="00AC76FB" w:rsidP="00895CC0">
      <w:pPr>
        <w:pStyle w:val="Heading1"/>
        <w:rPr>
          <w:rtl/>
        </w:rPr>
      </w:pPr>
      <w:bookmarkStart w:id="255" w:name="_Toc24815001"/>
      <w:r w:rsidRPr="00F914FF">
        <w:rPr>
          <w:rFonts w:hint="cs"/>
          <w:rtl/>
        </w:rPr>
        <w:lastRenderedPageBreak/>
        <w:t>اشکال دیگر مرحوم امام بر محقق نائینی (علم، حجیت و وسطیت قابل جعل نیست)</w:t>
      </w:r>
      <w:bookmarkEnd w:id="255"/>
    </w:p>
    <w:p w14:paraId="1822DAB2" w14:textId="77777777" w:rsidR="00895CC0" w:rsidRPr="00F914FF" w:rsidRDefault="00AC76FB" w:rsidP="00895CC0">
      <w:pPr>
        <w:rPr>
          <w:rtl/>
        </w:rPr>
      </w:pPr>
      <w:r w:rsidRPr="00F914FF">
        <w:rPr>
          <w:rFonts w:hint="cs"/>
          <w:rtl/>
        </w:rPr>
        <w:t>مرحوم امام اشکال دیگری هم بر مرحوم نائینی دارد که می فرماید شما می گ</w:t>
      </w:r>
      <w:r w:rsidRPr="00F914FF">
        <w:rPr>
          <w:rFonts w:hint="cs"/>
          <w:rtl/>
        </w:rPr>
        <w:t xml:space="preserve">ویید مولا </w:t>
      </w:r>
      <w:r w:rsidR="00AE3F0C" w:rsidRPr="00F914FF">
        <w:rPr>
          <w:rFonts w:hint="cs"/>
          <w:rtl/>
        </w:rPr>
        <w:t xml:space="preserve">جعل علم و وسطیت می کند، علاوه بر اشکالات گذشته، می گوییم اصلاً چنین چیزی معقول نیست چون علم و حجیت و وسطیت در اثبات، لا تناله ید الجعل چون کشف ناقصی که محل بحث شما است و می خواهد کشفش تتمیم بشود، این تتمیم امکان ندارد با جعل حاصل شود. همانطور که شک که در آن کشفی نیست، نمی تواند با اعتبار کشف دار بشود و حکایت از واقع بکند، به همین ترتیب کشف ناقص با جعل، کشف تام نمی شود. </w:t>
      </w:r>
      <w:r w:rsidRPr="00F914FF">
        <w:rPr>
          <w:rFonts w:hint="cs"/>
          <w:rtl/>
        </w:rPr>
        <w:t>بنابراین اصل حرف شما نادرست است</w:t>
      </w:r>
      <w:r w:rsidR="00AE3F0C" w:rsidRPr="00F914FF">
        <w:rPr>
          <w:rFonts w:hint="cs"/>
          <w:rtl/>
        </w:rPr>
        <w:t xml:space="preserve">. </w:t>
      </w:r>
    </w:p>
    <w:p w14:paraId="0C2CAB05" w14:textId="77777777" w:rsidR="00895CC0" w:rsidRPr="00F914FF" w:rsidRDefault="00AC76FB" w:rsidP="00895CC0">
      <w:pPr>
        <w:rPr>
          <w:rtl/>
        </w:rPr>
      </w:pPr>
      <w:r w:rsidRPr="00F914FF">
        <w:rPr>
          <w:rFonts w:hint="cs"/>
          <w:rtl/>
        </w:rPr>
        <w:t>بعد ایشان توضیح می دهد که حجیت چه به معنای صحت احتجاج باشد، با جعل نمی شود چون  بعد از اینکه مول</w:t>
      </w:r>
      <w:r w:rsidRPr="00F914FF">
        <w:rPr>
          <w:rFonts w:hint="cs"/>
          <w:rtl/>
        </w:rPr>
        <w:t>ا اوامر و نواهی داشته باشد،</w:t>
      </w:r>
      <w:r w:rsidRPr="00F914FF">
        <w:rPr>
          <w:rFonts w:hint="cs"/>
          <w:rtl/>
        </w:rPr>
        <w:t xml:space="preserve"> </w:t>
      </w:r>
      <w:r w:rsidRPr="00F914FF">
        <w:rPr>
          <w:rFonts w:hint="cs"/>
          <w:rtl/>
        </w:rPr>
        <w:t>منتزع می شود و تازه آن موقع صحت احتجاج انتزاع می شود و اگر به معنای وسطیت در اثبات و علم و کشف باشد، واضح است که علم و کشف با تعبد و جعل نمی شود.</w:t>
      </w:r>
    </w:p>
    <w:p w14:paraId="28A995D1" w14:textId="77777777" w:rsidR="00895CC0" w:rsidRPr="00F914FF" w:rsidRDefault="00AC76FB" w:rsidP="00895CC0">
      <w:pPr>
        <w:pStyle w:val="Heading3"/>
        <w:rPr>
          <w:rtl/>
        </w:rPr>
      </w:pPr>
      <w:bookmarkStart w:id="256" w:name="_Toc24815002"/>
      <w:r w:rsidRPr="00F914FF">
        <w:rPr>
          <w:rFonts w:hint="cs"/>
          <w:rtl/>
        </w:rPr>
        <w:t>جواب به کلام مرحوم امام</w:t>
      </w:r>
      <w:r w:rsidR="00B07B8F" w:rsidRPr="00F914FF">
        <w:rPr>
          <w:rFonts w:hint="cs"/>
          <w:rtl/>
        </w:rPr>
        <w:t xml:space="preserve"> (طبق مبنای اعتباریات محقق اصفهانی)</w:t>
      </w:r>
      <w:bookmarkEnd w:id="256"/>
    </w:p>
    <w:p w14:paraId="0CE532D8" w14:textId="77777777" w:rsidR="00895CC0" w:rsidRPr="00F914FF" w:rsidRDefault="00AC76FB" w:rsidP="00895CC0">
      <w:pPr>
        <w:rPr>
          <w:rtl/>
        </w:rPr>
      </w:pPr>
      <w:r w:rsidRPr="00F914FF">
        <w:rPr>
          <w:rFonts w:hint="cs"/>
          <w:rtl/>
        </w:rPr>
        <w:t xml:space="preserve"> ما نمی دانیم ایشان چرا</w:t>
      </w:r>
      <w:r w:rsidRPr="00F914FF">
        <w:rPr>
          <w:rFonts w:hint="cs"/>
          <w:rtl/>
        </w:rPr>
        <w:t xml:space="preserve"> این فرمایش را دارند. این در واقع شبیه یا بلکه همان اشکالی است که آقا ضیاء بر مرحوم نائینی کرد در پاورقی فوائد الاصول که اصلاً اینگونه جعل علمیت ابتدایی ممکن نیست.</w:t>
      </w:r>
    </w:p>
    <w:p w14:paraId="4FDC399F" w14:textId="77777777" w:rsidR="00895CC0" w:rsidRPr="00F914FF" w:rsidRDefault="00AC76FB" w:rsidP="00895CC0">
      <w:pPr>
        <w:rPr>
          <w:rtl/>
        </w:rPr>
      </w:pPr>
      <w:r w:rsidRPr="00F914FF">
        <w:rPr>
          <w:rFonts w:hint="cs"/>
          <w:rtl/>
        </w:rPr>
        <w:t xml:space="preserve"> از واضحات است که اینها از امور تکوینی است و این خلط بحث است و در تمام اعتباریات اینگونه است</w:t>
      </w:r>
      <w:r w:rsidRPr="00F914FF">
        <w:rPr>
          <w:rFonts w:hint="cs"/>
          <w:rtl/>
        </w:rPr>
        <w:t xml:space="preserve">. در ملکیت و زوجیت هم همینگونه است. با دقتی که مرحوم اصفهانی در اعتباریات کرده است و آقای طباطبایی همان را اخذ کرده است که ما در اعتباریات یک مفهومی داریم که یک مصداق واقعی دارد و ما این مفهوم را در غیر مصداق تطبیق می کنیم که در اینصورت اعتبار می شود. این </w:t>
      </w:r>
      <w:r w:rsidRPr="00F914FF">
        <w:rPr>
          <w:rFonts w:hint="cs"/>
          <w:rtl/>
        </w:rPr>
        <w:t xml:space="preserve">حرف آقای اصفهانی و مرحوم علامه طباطبایی بود. پس مفاهیمی مثل ملکیت و زوجیت و وضع، خودش مصداق تکوینی دارد یعنی خودشان تکوینی هستند و ما بر غیر مصداق تطبیق می کنیم، اعتبار می شود. </w:t>
      </w:r>
    </w:p>
    <w:p w14:paraId="4E9B6898" w14:textId="77777777" w:rsidR="004B25C6" w:rsidRPr="00F914FF" w:rsidRDefault="00AC76FB" w:rsidP="00895CC0">
      <w:pPr>
        <w:rPr>
          <w:rtl/>
        </w:rPr>
      </w:pPr>
      <w:r w:rsidRPr="00F914FF">
        <w:rPr>
          <w:rFonts w:hint="cs"/>
          <w:rtl/>
        </w:rPr>
        <w:t>شما می فرمایید علم مصداق به حمل شایع اش را نمی توان با تعبد درست کرد. خب اینکه</w:t>
      </w:r>
      <w:r w:rsidRPr="00F914FF">
        <w:rPr>
          <w:rFonts w:hint="cs"/>
          <w:rtl/>
        </w:rPr>
        <w:t xml:space="preserve"> واضح است که نمی شود. مگر مرحوم نائینی چنین کاری می خواست بکند؟ بحث این است که ما با اعتبار علمیت می خواهیم آثاری را بار کنیم مثل صحت احتجاج. کی گفته صحت احتجاج فقط از اوامر و نواهی انتزاع می شود؟ اگر شارع خودش بگوید این حجت بر توست، به داعی تصحیح احتجاج ب</w:t>
      </w:r>
      <w:r w:rsidRPr="00F914FF">
        <w:rPr>
          <w:rFonts w:hint="cs"/>
          <w:rtl/>
        </w:rPr>
        <w:t xml:space="preserve">ر عبد، این مصداق صحت احتجاج خواهد بود. در اینجا تنزیل نیست بلکه اعتبار مفهوم حجیت است؛ البته به قصد خاص مانند سایر موارد اعتباریات که آن قصد خاص، صحت احتجاج است که هم مولا بتواند احتجاج کند و هم عبد بر </w:t>
      </w:r>
      <w:r w:rsidRPr="00F914FF">
        <w:rPr>
          <w:rFonts w:hint="cs"/>
          <w:rtl/>
        </w:rPr>
        <w:lastRenderedPageBreak/>
        <w:t>مولا بتواند احتجاج کند. و همینطور در مورد علمیت، اگر م</w:t>
      </w:r>
      <w:r w:rsidRPr="00F914FF">
        <w:rPr>
          <w:rFonts w:hint="cs"/>
          <w:rtl/>
        </w:rPr>
        <w:t xml:space="preserve">ولا اعتبار علمیت کند به داعی تنجیز واقع، آیا موضوع حکم عقل نمی شود؟ عقل نگاه می کند که مولاش گفته است که این علم به واقع است به داعی اینکه این را موضوع تنجیز و حکم عقل قرار دهد، در اینجا چه اشکالی دارد که موضوع حکم عقل قرار بگیرد؟ همانطور که احکام تکلیفی، </w:t>
      </w:r>
      <w:r w:rsidRPr="00F914FF">
        <w:rPr>
          <w:rFonts w:hint="cs"/>
          <w:rtl/>
        </w:rPr>
        <w:t>اگر مولا حکم بکند، موضوع حکم عقل برای وجوب اتباع قرار می گیرد، جعل علم هم که بکند همینگونه است.</w:t>
      </w:r>
      <w:r w:rsidR="003E0E2C" w:rsidRPr="00F914FF">
        <w:rPr>
          <w:rFonts w:hint="cs"/>
          <w:rtl/>
        </w:rPr>
        <w:t xml:space="preserve"> </w:t>
      </w:r>
    </w:p>
    <w:p w14:paraId="3B087546" w14:textId="77777777" w:rsidR="003E0E2C" w:rsidRPr="00F914FF" w:rsidRDefault="00AC76FB" w:rsidP="003E0E2C">
      <w:pPr>
        <w:rPr>
          <w:rtl/>
        </w:rPr>
      </w:pPr>
      <w:r w:rsidRPr="00F914FF">
        <w:rPr>
          <w:rFonts w:hint="cs"/>
          <w:rtl/>
        </w:rPr>
        <w:t xml:space="preserve">سوال و جواب: قرار نیست ظن شما تبدیل به علم شود، بلکه قرار این است که موضوع حکم عقلتان شود. </w:t>
      </w:r>
    </w:p>
    <w:p w14:paraId="4E87C10A" w14:textId="77777777" w:rsidR="00654E0C" w:rsidRPr="00F914FF" w:rsidRDefault="00654E0C" w:rsidP="00F10298">
      <w:pPr>
        <w:rPr>
          <w:rtl/>
        </w:rPr>
        <w:sectPr w:rsidR="00654E0C" w:rsidRPr="00F914FF" w:rsidSect="00F91B85">
          <w:headerReference w:type="default" r:id="rId47"/>
          <w:footerReference w:type="default" r:id="rId48"/>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490588D4" w14:textId="77777777" w:rsidR="008B750B" w:rsidRPr="00F914FF" w:rsidRDefault="00AC76FB" w:rsidP="005365D8">
      <w:pPr>
        <w:rPr>
          <w:rtl/>
        </w:rPr>
      </w:pPr>
      <w:r w:rsidRPr="00F914FF">
        <w:rPr>
          <w:rFonts w:hint="cs"/>
          <w:noProof/>
          <w:rtl/>
          <w:lang w:bidi="ar-SA"/>
        </w:rPr>
        <w:lastRenderedPageBreak/>
        <w:drawing>
          <wp:inline distT="0" distB="0" distL="0" distR="0" wp14:anchorId="4B6411CF" wp14:editId="590C0717">
            <wp:extent cx="723899" cy="241300"/>
            <wp:effectExtent l="0" t="0" r="635" b="6350"/>
            <wp:docPr id="10324692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6926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45F11F1" w14:textId="67A902D4" w:rsidR="00E41730" w:rsidRPr="00F914FF" w:rsidRDefault="00AC76FB" w:rsidP="005365D8">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4897506" w:history="1">
        <w:r w:rsidRPr="00F914FF">
          <w:rPr>
            <w:rStyle w:val="Hyperlink"/>
            <w:noProof/>
            <w:rtl/>
          </w:rPr>
          <w:t>نظر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در باب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امارات و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Toc24897506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139</w:t>
        </w:r>
        <w:r w:rsidRPr="00F914FF">
          <w:rPr>
            <w:rStyle w:val="Hyperlink"/>
            <w:noProof/>
            <w:rtl/>
          </w:rPr>
          <w:fldChar w:fldCharType="end"/>
        </w:r>
      </w:hyperlink>
    </w:p>
    <w:p w14:paraId="7E403E16" w14:textId="45A13196"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07" w:history="1">
        <w:r w:rsidRPr="00F914FF">
          <w:rPr>
            <w:rStyle w:val="Hyperlink"/>
            <w:noProof/>
            <w:rtl/>
          </w:rPr>
          <w:t>جمع بند</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اول در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امارات و اصول(محقق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Toc24897507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139</w:t>
        </w:r>
        <w:r w:rsidRPr="00F914FF">
          <w:rPr>
            <w:rStyle w:val="Hyperlink"/>
            <w:noProof/>
            <w:rtl/>
          </w:rPr>
          <w:fldChar w:fldCharType="end"/>
        </w:r>
      </w:hyperlink>
    </w:p>
    <w:p w14:paraId="019AD5CC" w14:textId="736DF12A"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08"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دوم: اخذ شک در موضوع اصول و اخذ نفس ق</w:t>
        </w:r>
        <w:r w:rsidRPr="00F914FF">
          <w:rPr>
            <w:rStyle w:val="Hyperlink"/>
            <w:rFonts w:hint="cs"/>
            <w:noProof/>
            <w:rtl/>
          </w:rPr>
          <w:t>ی</w:t>
        </w:r>
        <w:r w:rsidRPr="00F914FF">
          <w:rPr>
            <w:rStyle w:val="Hyperlink"/>
            <w:rFonts w:hint="eastAsia"/>
            <w:noProof/>
            <w:rtl/>
          </w:rPr>
          <w:t>ام</w:t>
        </w:r>
        <w:r w:rsidRPr="00F914FF">
          <w:rPr>
            <w:rStyle w:val="Hyperlink"/>
            <w:noProof/>
            <w:rtl/>
          </w:rPr>
          <w:t xml:space="preserve"> اماره در امارات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Toc24897508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140</w:t>
        </w:r>
        <w:r w:rsidRPr="00F914FF">
          <w:rPr>
            <w:rStyle w:val="Hyperlink"/>
            <w:noProof/>
            <w:rtl/>
          </w:rPr>
          <w:fldChar w:fldCharType="end"/>
        </w:r>
      </w:hyperlink>
    </w:p>
    <w:p w14:paraId="2C0893B4" w14:textId="69EF33B3"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09"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Toc24897509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140</w:t>
        </w:r>
        <w:r w:rsidRPr="00F914FF">
          <w:rPr>
            <w:rStyle w:val="Hyperlink"/>
            <w:noProof/>
            <w:rtl/>
          </w:rPr>
          <w:fldChar w:fldCharType="end"/>
        </w:r>
      </w:hyperlink>
    </w:p>
    <w:p w14:paraId="60173AC1" w14:textId="2F16F781" w:rsidR="00E41730" w:rsidRPr="00F914FF" w:rsidRDefault="00AC76FB" w:rsidP="005365D8">
      <w:pPr>
        <w:pStyle w:val="TOC4"/>
        <w:tabs>
          <w:tab w:val="right" w:leader="dot" w:pos="10194"/>
        </w:tabs>
        <w:rPr>
          <w:rFonts w:asciiTheme="minorHAnsi" w:eastAsiaTheme="minorEastAsia" w:hAnsiTheme="minorHAnsi" w:cstheme="minorBidi"/>
          <w:bCs w:val="0"/>
          <w:noProof/>
          <w:color w:val="auto"/>
          <w:szCs w:val="22"/>
          <w:rtl/>
        </w:rPr>
      </w:pPr>
      <w:hyperlink w:anchor="_Toc24897510" w:history="1">
        <w:r w:rsidRPr="00F914FF">
          <w:rPr>
            <w:rStyle w:val="Hyperlink"/>
            <w:noProof/>
            <w:rtl/>
          </w:rPr>
          <w:t>جواب به 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تصح</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اخذ شک در امارات به نحو قض</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141</w:t>
        </w:r>
        <w:r w:rsidRPr="00F914FF">
          <w:rPr>
            <w:rStyle w:val="Hyperlink"/>
            <w:noProof/>
            <w:rtl/>
          </w:rPr>
          <w:fldChar w:fldCharType="end"/>
        </w:r>
      </w:hyperlink>
    </w:p>
    <w:p w14:paraId="7635E5B3" w14:textId="6E32C80F"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11" w:history="1">
        <w:r w:rsidRPr="00F914FF">
          <w:rPr>
            <w:rStyle w:val="Hyperlink"/>
            <w:noProof/>
            <w:rtl/>
          </w:rPr>
          <w:t>دو نکته در باب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دوم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141</w:t>
        </w:r>
        <w:r w:rsidRPr="00F914FF">
          <w:rPr>
            <w:rStyle w:val="Hyperlink"/>
            <w:noProof/>
            <w:rtl/>
          </w:rPr>
          <w:fldChar w:fldCharType="end"/>
        </w:r>
      </w:hyperlink>
    </w:p>
    <w:p w14:paraId="0CB9F59F" w14:textId="6BB3C451" w:rsidR="00E41730" w:rsidRPr="00F914FF" w:rsidRDefault="00AC76FB" w:rsidP="005365D8">
      <w:pPr>
        <w:pStyle w:val="TOC4"/>
        <w:tabs>
          <w:tab w:val="right" w:leader="dot" w:pos="10194"/>
        </w:tabs>
        <w:rPr>
          <w:rFonts w:asciiTheme="minorHAnsi" w:eastAsiaTheme="minorEastAsia" w:hAnsiTheme="minorHAnsi" w:cstheme="minorBidi"/>
          <w:bCs w:val="0"/>
          <w:noProof/>
          <w:color w:val="auto"/>
          <w:szCs w:val="22"/>
          <w:rtl/>
        </w:rPr>
      </w:pPr>
      <w:hyperlink w:anchor="_Toc24897512" w:history="1">
        <w:r w:rsidRPr="00F914FF">
          <w:rPr>
            <w:rStyle w:val="Hyperlink"/>
            <w:noProof/>
            <w:rtl/>
          </w:rPr>
          <w:t>1.آ</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قائل دارد؟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141</w:t>
        </w:r>
        <w:r w:rsidRPr="00F914FF">
          <w:rPr>
            <w:rStyle w:val="Hyperlink"/>
            <w:noProof/>
            <w:rtl/>
          </w:rPr>
          <w:fldChar w:fldCharType="end"/>
        </w:r>
      </w:hyperlink>
    </w:p>
    <w:p w14:paraId="55109653" w14:textId="2EC2564F" w:rsidR="00E41730" w:rsidRPr="00F914FF" w:rsidRDefault="00AC76FB" w:rsidP="005365D8">
      <w:pPr>
        <w:pStyle w:val="TOC4"/>
        <w:tabs>
          <w:tab w:val="right" w:leader="dot" w:pos="10194"/>
        </w:tabs>
        <w:rPr>
          <w:rFonts w:asciiTheme="minorHAnsi" w:eastAsiaTheme="minorEastAsia" w:hAnsiTheme="minorHAnsi" w:cstheme="minorBidi"/>
          <w:bCs w:val="0"/>
          <w:noProof/>
          <w:color w:val="auto"/>
          <w:szCs w:val="22"/>
          <w:rtl/>
        </w:rPr>
      </w:pPr>
      <w:hyperlink w:anchor="_Toc24897513" w:history="1">
        <w:r w:rsidRPr="00F914FF">
          <w:rPr>
            <w:rStyle w:val="Hyperlink"/>
            <w:noProof/>
            <w:rtl/>
          </w:rPr>
          <w:t>2. عبارت ا</w:t>
        </w:r>
        <w:r w:rsidRPr="00F914FF">
          <w:rPr>
            <w:rStyle w:val="Hyperlink"/>
            <w:rFonts w:hint="cs"/>
            <w:noProof/>
            <w:rtl/>
          </w:rPr>
          <w:t>ی</w:t>
        </w:r>
        <w:r w:rsidRPr="00F914FF">
          <w:rPr>
            <w:rStyle w:val="Hyperlink"/>
            <w:rFonts w:hint="eastAsia"/>
            <w:noProof/>
            <w:rtl/>
          </w:rPr>
          <w:t>شان</w:t>
        </w:r>
        <w:r w:rsidRPr="00F914FF">
          <w:rPr>
            <w:rStyle w:val="Hyperlink"/>
            <w:noProof/>
            <w:rtl/>
          </w:rPr>
          <w:t xml:space="preserve"> در 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دق</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142</w:t>
        </w:r>
        <w:r w:rsidRPr="00F914FF">
          <w:rPr>
            <w:rStyle w:val="Hyperlink"/>
            <w:noProof/>
            <w:rtl/>
          </w:rPr>
          <w:fldChar w:fldCharType="end"/>
        </w:r>
      </w:hyperlink>
    </w:p>
    <w:p w14:paraId="7863C584" w14:textId="73E03D3F"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14"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سوم: فرق به حسب نوع لسان دل</w:t>
        </w:r>
        <w:r w:rsidRPr="00F914FF">
          <w:rPr>
            <w:rStyle w:val="Hyperlink"/>
            <w:rFonts w:hint="cs"/>
            <w:noProof/>
            <w:rtl/>
          </w:rPr>
          <w:t>ی</w:t>
        </w:r>
        <w:r w:rsidRPr="00F914FF">
          <w:rPr>
            <w:rStyle w:val="Hyperlink"/>
            <w:rFonts w:hint="eastAsia"/>
            <w:noProof/>
            <w:rtl/>
          </w:rPr>
          <w:t>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143</w:t>
        </w:r>
        <w:r w:rsidRPr="00F914FF">
          <w:rPr>
            <w:rStyle w:val="Hyperlink"/>
            <w:noProof/>
            <w:rtl/>
          </w:rPr>
          <w:fldChar w:fldCharType="end"/>
        </w:r>
      </w:hyperlink>
    </w:p>
    <w:p w14:paraId="269D5137" w14:textId="50AC0666"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15"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سوم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143</w:t>
        </w:r>
        <w:r w:rsidRPr="00F914FF">
          <w:rPr>
            <w:rStyle w:val="Hyperlink"/>
            <w:noProof/>
            <w:rtl/>
          </w:rPr>
          <w:fldChar w:fldCharType="end"/>
        </w:r>
      </w:hyperlink>
    </w:p>
    <w:p w14:paraId="7C4172FC" w14:textId="71430642" w:rsidR="00E41730" w:rsidRPr="00F914FF" w:rsidRDefault="00AC76FB" w:rsidP="005365D8">
      <w:pPr>
        <w:pStyle w:val="TOC1"/>
        <w:rPr>
          <w:rFonts w:asciiTheme="minorHAnsi" w:eastAsiaTheme="minorEastAsia" w:hAnsiTheme="minorHAnsi" w:cstheme="minorBidi"/>
          <w:noProof/>
          <w:color w:val="auto"/>
          <w:szCs w:val="22"/>
          <w:rtl/>
        </w:rPr>
      </w:pPr>
      <w:hyperlink w:anchor="_Toc24897516" w:history="1">
        <w:r w:rsidRPr="00F914FF">
          <w:rPr>
            <w:rStyle w:val="Hyperlink"/>
            <w:noProof/>
            <w:rtl/>
          </w:rPr>
          <w:t>مبنا</w:t>
        </w:r>
        <w:r w:rsidRPr="00F914FF">
          <w:rPr>
            <w:rStyle w:val="Hyperlink"/>
            <w:rFonts w:hint="cs"/>
            <w:noProof/>
            <w:rtl/>
          </w:rPr>
          <w:t>ی</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احکام ظاهر</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144</w:t>
        </w:r>
        <w:r w:rsidRPr="00F914FF">
          <w:rPr>
            <w:rStyle w:val="Hyperlink"/>
            <w:noProof/>
            <w:rtl/>
          </w:rPr>
          <w:fldChar w:fldCharType="end"/>
        </w:r>
      </w:hyperlink>
    </w:p>
    <w:p w14:paraId="75E51CBD" w14:textId="3BDFB9BC"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17" w:history="1">
        <w:r w:rsidRPr="00F914FF">
          <w:rPr>
            <w:rStyle w:val="Hyperlink"/>
            <w:noProof/>
            <w:rtl/>
          </w:rPr>
          <w:t>اقسام تزاحم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145</w:t>
        </w:r>
        <w:r w:rsidRPr="00F914FF">
          <w:rPr>
            <w:rStyle w:val="Hyperlink"/>
            <w:noProof/>
            <w:rtl/>
          </w:rPr>
          <w:fldChar w:fldCharType="end"/>
        </w:r>
      </w:hyperlink>
    </w:p>
    <w:p w14:paraId="718C6DC7" w14:textId="42B63AEF"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18" w:history="1">
        <w:r w:rsidRPr="00F914FF">
          <w:rPr>
            <w:rStyle w:val="Hyperlink"/>
            <w:noProof/>
            <w:rtl/>
          </w:rPr>
          <w:t>تزاحم ملاک</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145</w:t>
        </w:r>
        <w:r w:rsidRPr="00F914FF">
          <w:rPr>
            <w:rStyle w:val="Hyperlink"/>
            <w:noProof/>
            <w:rtl/>
          </w:rPr>
          <w:fldChar w:fldCharType="end"/>
        </w:r>
      </w:hyperlink>
    </w:p>
    <w:p w14:paraId="335C5385" w14:textId="64350018"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19" w:history="1">
        <w:r w:rsidRPr="00F914FF">
          <w:rPr>
            <w:rStyle w:val="Hyperlink"/>
            <w:noProof/>
            <w:rtl/>
          </w:rPr>
          <w:t>تزاحم در مقام امتثال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Toc24897519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145</w:t>
        </w:r>
        <w:r w:rsidRPr="00F914FF">
          <w:rPr>
            <w:rStyle w:val="Hyperlink"/>
            <w:noProof/>
            <w:rtl/>
          </w:rPr>
          <w:fldChar w:fldCharType="end"/>
        </w:r>
      </w:hyperlink>
    </w:p>
    <w:p w14:paraId="77FCE244" w14:textId="30B5BD56"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20" w:history="1">
        <w:r w:rsidRPr="00F914FF">
          <w:rPr>
            <w:rStyle w:val="Hyperlink"/>
            <w:noProof/>
            <w:rtl/>
          </w:rPr>
          <w:t>تزاحم در مقام اشتباه (حفظ</w:t>
        </w:r>
        <w:r w:rsidRPr="00F914FF">
          <w:rPr>
            <w:rStyle w:val="Hyperlink"/>
            <w:rFonts w:hint="cs"/>
            <w:noProof/>
            <w:rtl/>
          </w:rPr>
          <w:t>ی</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145</w:t>
        </w:r>
        <w:r w:rsidRPr="00F914FF">
          <w:rPr>
            <w:rStyle w:val="Hyperlink"/>
            <w:noProof/>
            <w:rtl/>
          </w:rPr>
          <w:fldChar w:fldCharType="end"/>
        </w:r>
      </w:hyperlink>
    </w:p>
    <w:p w14:paraId="3B813973" w14:textId="3272F3A8"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21" w:history="1">
        <w:r w:rsidRPr="00F914FF">
          <w:rPr>
            <w:rStyle w:val="Hyperlink"/>
            <w:noProof/>
            <w:rtl/>
          </w:rPr>
          <w:t>تزاحم در حکم ظاهر</w:t>
        </w:r>
        <w:r w:rsidRPr="00F914FF">
          <w:rPr>
            <w:rStyle w:val="Hyperlink"/>
            <w:rFonts w:hint="cs"/>
            <w:noProof/>
            <w:rtl/>
          </w:rPr>
          <w:t>ی</w:t>
        </w:r>
        <w:r w:rsidRPr="00F914FF">
          <w:rPr>
            <w:rStyle w:val="Hyperlink"/>
            <w:rFonts w:hint="eastAsia"/>
            <w:noProof/>
            <w:rtl/>
          </w:rPr>
          <w:t>،</w:t>
        </w:r>
        <w:r w:rsidRPr="00F914FF">
          <w:rPr>
            <w:rStyle w:val="Hyperlink"/>
            <w:noProof/>
            <w:rtl/>
          </w:rPr>
          <w:t xml:space="preserve"> تزاحم حفظ</w:t>
        </w:r>
        <w:r w:rsidRPr="00F914FF">
          <w:rPr>
            <w:rStyle w:val="Hyperlink"/>
            <w:rFonts w:hint="cs"/>
            <w:noProof/>
            <w:rtl/>
          </w:rPr>
          <w:t>ی</w:t>
        </w:r>
        <w:r w:rsidRPr="00F914FF">
          <w:rPr>
            <w:rStyle w:val="Hyperlink"/>
            <w:noProof/>
            <w:rtl/>
          </w:rPr>
          <w:t xml:space="preserve"> 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146</w:t>
        </w:r>
        <w:r w:rsidRPr="00F914FF">
          <w:rPr>
            <w:rStyle w:val="Hyperlink"/>
            <w:noProof/>
            <w:rtl/>
          </w:rPr>
          <w:fldChar w:fldCharType="end"/>
        </w:r>
      </w:hyperlink>
    </w:p>
    <w:p w14:paraId="6785B63C" w14:textId="6308DB80"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22" w:history="1">
        <w:r w:rsidRPr="00F914FF">
          <w:rPr>
            <w:rStyle w:val="Hyperlink"/>
            <w:noProof/>
            <w:rtl/>
          </w:rPr>
          <w:t>منشأ ترج</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مول</w:t>
        </w:r>
        <w:r w:rsidRPr="00F914FF">
          <w:rPr>
            <w:rStyle w:val="Hyperlink"/>
            <w:rFonts w:hint="cs"/>
            <w:noProof/>
            <w:rtl/>
          </w:rPr>
          <w:t>ی</w:t>
        </w:r>
        <w:r w:rsidRPr="00F914FF">
          <w:rPr>
            <w:rStyle w:val="Hyperlink"/>
            <w:noProof/>
            <w:rtl/>
          </w:rPr>
          <w:t xml:space="preserve"> در جعل حکم ظاهر</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147</w:t>
        </w:r>
        <w:r w:rsidRPr="00F914FF">
          <w:rPr>
            <w:rStyle w:val="Hyperlink"/>
            <w:noProof/>
            <w:rtl/>
          </w:rPr>
          <w:fldChar w:fldCharType="end"/>
        </w:r>
      </w:hyperlink>
    </w:p>
    <w:p w14:paraId="0FAD0440" w14:textId="6C4CBFB3" w:rsidR="00E41730" w:rsidRPr="00F914FF" w:rsidRDefault="00AC76FB" w:rsidP="005365D8">
      <w:pPr>
        <w:pStyle w:val="TOC2"/>
        <w:tabs>
          <w:tab w:val="right" w:leader="dot" w:pos="10194"/>
        </w:tabs>
        <w:rPr>
          <w:rFonts w:asciiTheme="minorHAnsi" w:eastAsiaTheme="minorEastAsia" w:hAnsiTheme="minorHAnsi" w:cstheme="minorBidi"/>
          <w:bCs w:val="0"/>
          <w:noProof/>
          <w:color w:val="auto"/>
          <w:szCs w:val="22"/>
          <w:rtl/>
        </w:rPr>
      </w:pPr>
      <w:hyperlink w:anchor="_Toc24897523" w:history="1">
        <w:r w:rsidRPr="00F914FF">
          <w:rPr>
            <w:rStyle w:val="Hyperlink"/>
            <w:noProof/>
            <w:rtl/>
          </w:rPr>
          <w:t>اشکال به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مؤلفه ها منحصر در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دو مؤلفه 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148</w:t>
        </w:r>
        <w:r w:rsidRPr="00F914FF">
          <w:rPr>
            <w:rStyle w:val="Hyperlink"/>
            <w:noProof/>
            <w:rtl/>
          </w:rPr>
          <w:fldChar w:fldCharType="end"/>
        </w:r>
      </w:hyperlink>
    </w:p>
    <w:p w14:paraId="7B88C6AA" w14:textId="122A5DF2"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24" w:history="1">
        <w:r w:rsidRPr="00F914FF">
          <w:rPr>
            <w:rStyle w:val="Hyperlink"/>
            <w:noProof/>
            <w:rtl/>
          </w:rPr>
          <w:t xml:space="preserve">مؤلفه </w:t>
        </w:r>
        <w:r w:rsidRPr="00F914FF">
          <w:rPr>
            <w:rStyle w:val="Hyperlink"/>
            <w:rFonts w:hint="cs"/>
            <w:noProof/>
            <w:rtl/>
          </w:rPr>
          <w:t>ی</w:t>
        </w:r>
        <w:r w:rsidRPr="00F914FF">
          <w:rPr>
            <w:rStyle w:val="Hyperlink"/>
            <w:noProof/>
            <w:rtl/>
          </w:rPr>
          <w:t xml:space="preserve"> ملاکات موجود در جعل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148</w:t>
        </w:r>
        <w:r w:rsidRPr="00F914FF">
          <w:rPr>
            <w:rStyle w:val="Hyperlink"/>
            <w:noProof/>
            <w:rtl/>
          </w:rPr>
          <w:fldChar w:fldCharType="end"/>
        </w:r>
      </w:hyperlink>
    </w:p>
    <w:p w14:paraId="493A6989" w14:textId="2DEBA8F5"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25" w:history="1">
        <w:r w:rsidRPr="00F914FF">
          <w:rPr>
            <w:rStyle w:val="Hyperlink"/>
            <w:noProof/>
            <w:rtl/>
          </w:rPr>
          <w:t xml:space="preserve">مؤلفه </w:t>
        </w:r>
        <w:r w:rsidRPr="00F914FF">
          <w:rPr>
            <w:rStyle w:val="Hyperlink"/>
            <w:rFonts w:hint="cs"/>
            <w:noProof/>
            <w:rtl/>
          </w:rPr>
          <w:t>ی</w:t>
        </w:r>
        <w:r w:rsidRPr="00F914FF">
          <w:rPr>
            <w:rStyle w:val="Hyperlink"/>
            <w:noProof/>
            <w:rtl/>
          </w:rPr>
          <w:t xml:space="preserve"> اصابه به واقع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149</w:t>
        </w:r>
        <w:r w:rsidRPr="00F914FF">
          <w:rPr>
            <w:rStyle w:val="Hyperlink"/>
            <w:noProof/>
            <w:rtl/>
          </w:rPr>
          <w:fldChar w:fldCharType="end"/>
        </w:r>
      </w:hyperlink>
    </w:p>
    <w:p w14:paraId="60EF7752" w14:textId="37783555"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26" w:history="1">
        <w:r w:rsidRPr="00F914FF">
          <w:rPr>
            <w:rStyle w:val="Hyperlink"/>
            <w:noProof/>
            <w:rtl/>
          </w:rPr>
          <w:t xml:space="preserve">مؤلفه </w:t>
        </w:r>
        <w:r w:rsidRPr="00F914FF">
          <w:rPr>
            <w:rStyle w:val="Hyperlink"/>
            <w:rFonts w:hint="cs"/>
            <w:noProof/>
            <w:rtl/>
          </w:rPr>
          <w:t>ی</w:t>
        </w:r>
        <w:r w:rsidRPr="00F914FF">
          <w:rPr>
            <w:rStyle w:val="Hyperlink"/>
            <w:noProof/>
            <w:rtl/>
          </w:rPr>
          <w:t xml:space="preserve"> موانع جعل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150</w:t>
        </w:r>
        <w:r w:rsidRPr="00F914FF">
          <w:rPr>
            <w:rStyle w:val="Hyperlink"/>
            <w:noProof/>
            <w:rtl/>
          </w:rPr>
          <w:fldChar w:fldCharType="end"/>
        </w:r>
      </w:hyperlink>
    </w:p>
    <w:p w14:paraId="5DC17ABA" w14:textId="16EA0324" w:rsidR="00E41730" w:rsidRPr="00F914FF" w:rsidRDefault="00AC76FB" w:rsidP="005365D8">
      <w:pPr>
        <w:pStyle w:val="TOC3"/>
        <w:tabs>
          <w:tab w:val="right" w:leader="dot" w:pos="10194"/>
        </w:tabs>
        <w:rPr>
          <w:rFonts w:asciiTheme="minorHAnsi" w:eastAsiaTheme="minorEastAsia" w:hAnsiTheme="minorHAnsi" w:cstheme="minorBidi"/>
          <w:bCs w:val="0"/>
          <w:iCs w:val="0"/>
          <w:noProof/>
          <w:color w:val="auto"/>
          <w:szCs w:val="22"/>
          <w:rtl/>
        </w:rPr>
      </w:pPr>
      <w:hyperlink w:anchor="_Toc24897527" w:history="1">
        <w:r w:rsidRPr="00F914FF">
          <w:rPr>
            <w:rStyle w:val="Hyperlink"/>
            <w:noProof/>
            <w:rtl/>
          </w:rPr>
          <w:t>جمع بند</w:t>
        </w:r>
        <w:r w:rsidRPr="00F914FF">
          <w:rPr>
            <w:rStyle w:val="Hyperlink"/>
            <w:rFonts w:hint="cs"/>
            <w:noProof/>
            <w:rtl/>
          </w:rPr>
          <w:t>ی</w:t>
        </w:r>
        <w:r w:rsidRPr="00F914FF">
          <w:rPr>
            <w:rStyle w:val="Hyperlink"/>
            <w:noProof/>
            <w:rtl/>
          </w:rPr>
          <w:t xml:space="preserve"> اشکال بر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Toc24897527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151</w:t>
        </w:r>
        <w:r w:rsidRPr="00F914FF">
          <w:rPr>
            <w:rStyle w:val="Hyperlink"/>
            <w:noProof/>
            <w:rtl/>
          </w:rPr>
          <w:fldChar w:fldCharType="end"/>
        </w:r>
      </w:hyperlink>
    </w:p>
    <w:p w14:paraId="628E07A9" w14:textId="77777777" w:rsidR="00C91EB6" w:rsidRPr="00F914FF" w:rsidRDefault="00AC76FB" w:rsidP="005365D8">
      <w:r w:rsidRPr="00F914FF">
        <w:fldChar w:fldCharType="end"/>
      </w:r>
    </w:p>
    <w:p w14:paraId="7DC8D347" w14:textId="77777777" w:rsidR="000A6209" w:rsidRPr="00F914FF" w:rsidRDefault="00AC76FB" w:rsidP="005365D8">
      <w:pPr>
        <w:pStyle w:val="Heading1"/>
        <w:rPr>
          <w:rtl/>
        </w:rPr>
      </w:pPr>
      <w:bookmarkStart w:id="262" w:name="BokSabj2_d_2"/>
      <w:bookmarkStart w:id="263" w:name="_Toc24897506"/>
      <w:bookmarkEnd w:id="262"/>
      <w:r w:rsidRPr="00F914FF">
        <w:rPr>
          <w:rFonts w:hint="cs"/>
          <w:rtl/>
        </w:rPr>
        <w:t>نظریات در باب فرق بین امارات و اصول</w:t>
      </w:r>
      <w:bookmarkEnd w:id="263"/>
    </w:p>
    <w:p w14:paraId="1C5E58C9" w14:textId="77777777" w:rsidR="004B583E" w:rsidRPr="00F914FF" w:rsidRDefault="00AC76FB" w:rsidP="005365D8">
      <w:pPr>
        <w:pStyle w:val="Heading2"/>
        <w:rPr>
          <w:rtl/>
        </w:rPr>
      </w:pPr>
      <w:bookmarkStart w:id="264" w:name="_Toc24897507"/>
      <w:r w:rsidRPr="00F914FF">
        <w:rPr>
          <w:rFonts w:hint="cs"/>
          <w:rtl/>
        </w:rPr>
        <w:t>جمع بندی نظریه اول در فرق بین امارات و اصول(محقق نائینی)</w:t>
      </w:r>
      <w:bookmarkEnd w:id="264"/>
    </w:p>
    <w:p w14:paraId="6A80D296" w14:textId="77777777" w:rsidR="00BC3294" w:rsidRPr="00F914FF" w:rsidRDefault="00AC76FB" w:rsidP="005365D8">
      <w:pPr>
        <w:rPr>
          <w:rtl/>
        </w:rPr>
      </w:pPr>
      <w:r w:rsidRPr="00F914FF">
        <w:rPr>
          <w:rFonts w:hint="cs"/>
          <w:rtl/>
        </w:rPr>
        <w:t xml:space="preserve">بحث ما در فرمایش مرحوم نائینی تمام شد. </w:t>
      </w:r>
      <w:r w:rsidR="007A6B11" w:rsidRPr="00F914FF">
        <w:rPr>
          <w:rFonts w:hint="cs"/>
          <w:rtl/>
        </w:rPr>
        <w:t xml:space="preserve">نظریه ی اولی بود که در فرق بین امارات و اصول و نحوه ی حکومت امارات بر اصول مطرح شد، گرچه </w:t>
      </w:r>
      <w:r w:rsidR="00EE699A" w:rsidRPr="00F914FF">
        <w:rPr>
          <w:rFonts w:hint="cs"/>
          <w:rtl/>
        </w:rPr>
        <w:t xml:space="preserve">بحث حکومت یا ورودش مربوط به مباحثی چون حجیت خبر ثقه و حجیت ظهور </w:t>
      </w:r>
      <w:r w:rsidR="007A6B11" w:rsidRPr="00F914FF">
        <w:rPr>
          <w:rFonts w:hint="cs"/>
          <w:rtl/>
        </w:rPr>
        <w:t>یا</w:t>
      </w:r>
      <w:r w:rsidR="00D71A8E" w:rsidRPr="00F914FF">
        <w:rPr>
          <w:rFonts w:hint="cs"/>
          <w:rtl/>
        </w:rPr>
        <w:t xml:space="preserve"> استصحاب </w:t>
      </w:r>
      <w:r w:rsidR="00EE699A" w:rsidRPr="00F914FF">
        <w:rPr>
          <w:rFonts w:hint="cs"/>
          <w:rtl/>
        </w:rPr>
        <w:t xml:space="preserve">و یا </w:t>
      </w:r>
      <w:r w:rsidR="00EE699A" w:rsidRPr="00F914FF">
        <w:rPr>
          <w:rFonts w:hint="cs"/>
          <w:rtl/>
        </w:rPr>
        <w:lastRenderedPageBreak/>
        <w:t xml:space="preserve">تعارض </w:t>
      </w:r>
      <w:r w:rsidR="00D71A8E" w:rsidRPr="00F914FF">
        <w:rPr>
          <w:rFonts w:hint="cs"/>
          <w:rtl/>
        </w:rPr>
        <w:t>می شود همانطور که</w:t>
      </w:r>
      <w:r w:rsidR="007A6B11" w:rsidRPr="00F914FF">
        <w:rPr>
          <w:rFonts w:hint="cs"/>
          <w:rtl/>
        </w:rPr>
        <w:t xml:space="preserve"> عده ای همچون نائینی در آنجا بحث کردند، </w:t>
      </w:r>
      <w:r w:rsidR="00D71A8E" w:rsidRPr="00F914FF">
        <w:rPr>
          <w:rFonts w:hint="cs"/>
          <w:rtl/>
        </w:rPr>
        <w:t>اما</w:t>
      </w:r>
      <w:r w:rsidR="007A6B11" w:rsidRPr="00F914FF">
        <w:rPr>
          <w:rFonts w:hint="cs"/>
          <w:rtl/>
        </w:rPr>
        <w:t xml:space="preserve"> در اینجا </w:t>
      </w:r>
      <w:r w:rsidR="00D71A8E" w:rsidRPr="00F914FF">
        <w:rPr>
          <w:rFonts w:hint="cs"/>
          <w:rtl/>
        </w:rPr>
        <w:t xml:space="preserve"> که بحث فرق بین امارات و اصول بود،</w:t>
      </w:r>
      <w:r w:rsidR="00EE699A" w:rsidRPr="00F914FF">
        <w:rPr>
          <w:rFonts w:hint="cs"/>
          <w:rtl/>
        </w:rPr>
        <w:t xml:space="preserve"> به عنوان نتیجه فرق امارات و اصول </w:t>
      </w:r>
      <w:r w:rsidR="003B024C" w:rsidRPr="00F914FF">
        <w:rPr>
          <w:rFonts w:hint="cs"/>
          <w:rtl/>
        </w:rPr>
        <w:t xml:space="preserve">فی الجمله </w:t>
      </w:r>
      <w:r w:rsidR="007A6B11" w:rsidRPr="00F914FF">
        <w:rPr>
          <w:rFonts w:hint="cs"/>
          <w:rtl/>
        </w:rPr>
        <w:t>مورد بررسی قرار گرفت، منتهی تکمیل آن در آنجاست.</w:t>
      </w:r>
    </w:p>
    <w:p w14:paraId="6B1BADD7" w14:textId="77777777" w:rsidR="004B583E" w:rsidRPr="00F914FF" w:rsidRDefault="00AC76FB" w:rsidP="005365D8">
      <w:pPr>
        <w:rPr>
          <w:rtl/>
        </w:rPr>
      </w:pPr>
      <w:r w:rsidRPr="00F914FF">
        <w:rPr>
          <w:rFonts w:hint="cs"/>
          <w:rtl/>
        </w:rPr>
        <w:t>به نظر می آید فرمایش مرحوم نائینی ، فرمایش متین و قابل اخذ</w:t>
      </w:r>
      <w:r w:rsidR="007A6B11" w:rsidRPr="00F914FF">
        <w:rPr>
          <w:rFonts w:hint="cs"/>
          <w:rtl/>
        </w:rPr>
        <w:t>ی</w:t>
      </w:r>
      <w:r w:rsidRPr="00F914FF">
        <w:rPr>
          <w:rFonts w:hint="cs"/>
          <w:rtl/>
        </w:rPr>
        <w:t xml:space="preserve"> است.</w:t>
      </w:r>
      <w:r w:rsidR="007A6B11" w:rsidRPr="00F914FF">
        <w:rPr>
          <w:rFonts w:hint="cs"/>
          <w:rtl/>
        </w:rPr>
        <w:t xml:space="preserve"> بحث اثباتی آن را خیلی دنبال نکردیم</w:t>
      </w:r>
      <w:r w:rsidRPr="00F914FF">
        <w:rPr>
          <w:rFonts w:hint="cs"/>
          <w:rtl/>
        </w:rPr>
        <w:t>؛</w:t>
      </w:r>
      <w:r w:rsidR="007A6B11" w:rsidRPr="00F914FF">
        <w:rPr>
          <w:rFonts w:hint="cs"/>
          <w:rtl/>
        </w:rPr>
        <w:t xml:space="preserve"> چون عمدتاً مربوط به اینجا نیست</w:t>
      </w:r>
      <w:r w:rsidRPr="00F914FF">
        <w:rPr>
          <w:rFonts w:hint="cs"/>
          <w:rtl/>
        </w:rPr>
        <w:t>.</w:t>
      </w:r>
      <w:r w:rsidR="007A6B11" w:rsidRPr="00F914FF">
        <w:rPr>
          <w:rFonts w:hint="cs"/>
          <w:rtl/>
        </w:rPr>
        <w:t xml:space="preserve"> اینکه آیا مجعول ابتدائاً از ادله فهمیده می شود،</w:t>
      </w:r>
      <w:r w:rsidRPr="00F914FF">
        <w:rPr>
          <w:rFonts w:hint="cs"/>
          <w:rtl/>
        </w:rPr>
        <w:t xml:space="preserve"> علم است یا احراز یا وجوب طریقی،</w:t>
      </w:r>
      <w:r w:rsidR="007A6B11" w:rsidRPr="00F914FF">
        <w:rPr>
          <w:rFonts w:hint="cs"/>
          <w:rtl/>
        </w:rPr>
        <w:t xml:space="preserve"> اینها را در </w:t>
      </w:r>
      <w:r w:rsidR="003B024C" w:rsidRPr="00F914FF">
        <w:rPr>
          <w:rFonts w:hint="cs"/>
          <w:rtl/>
        </w:rPr>
        <w:t>اینجا خیلی بحث نکردیم چون اولا جایگاه اصلی این بحث</w:t>
      </w:r>
      <w:r w:rsidR="007A6B11" w:rsidRPr="00F914FF">
        <w:rPr>
          <w:rFonts w:hint="cs"/>
          <w:rtl/>
        </w:rPr>
        <w:t xml:space="preserve"> اینجا نیست و ثانیاً محققین صحت حرف ایشان را در اصل که تتمیم کشف و الغای احتمال خلاف است</w:t>
      </w:r>
      <w:r w:rsidRPr="00F914FF">
        <w:rPr>
          <w:rFonts w:hint="cs"/>
          <w:rtl/>
        </w:rPr>
        <w:t xml:space="preserve">، </w:t>
      </w:r>
      <w:r w:rsidR="007A6B11" w:rsidRPr="00F914FF">
        <w:rPr>
          <w:rFonts w:hint="cs"/>
          <w:rtl/>
        </w:rPr>
        <w:t xml:space="preserve">مفروغ عنه گرفته اند. مرحوم شیخ در رسائل و دیگران هم این حرف را دارند، گرچه این حرف مخالفینی هم دارد. لذا می خواهم بگوییم صرفاً جهت اثباتی آن می ماند برای جاهای دیگر، اما عمده ی مباحث آن طرح شد. </w:t>
      </w:r>
    </w:p>
    <w:p w14:paraId="1FE8F9C8" w14:textId="77777777" w:rsidR="00515B7A" w:rsidRPr="00F914FF" w:rsidRDefault="00AC76FB" w:rsidP="005365D8">
      <w:pPr>
        <w:rPr>
          <w:rtl/>
        </w:rPr>
      </w:pPr>
      <w:r w:rsidRPr="00F914FF">
        <w:rPr>
          <w:rFonts w:hint="cs"/>
          <w:rtl/>
        </w:rPr>
        <w:t>به نظرم می رسد فرمایش متینی باشد البته بشرطها و شروطها</w:t>
      </w:r>
      <w:r w:rsidRPr="00F914FF">
        <w:rPr>
          <w:rFonts w:hint="cs"/>
          <w:rtl/>
        </w:rPr>
        <w:t xml:space="preserve">؛ یعنی اگر ما تمام آنچه را ایشان مد نظرشان بود و در تقریراتشان منعکس شده است را با هم ببینیم. سه تا رکن داشت که باید همه را با هم ببینیم. به نظر می رسد که نظریه درست و خوبی است و اشکالات مهمی که به ایشان مطرح کردند، دیدیم که همه تقریباً قابل دفع است. </w:t>
      </w:r>
    </w:p>
    <w:p w14:paraId="47C33E0E" w14:textId="77777777" w:rsidR="004B583E" w:rsidRPr="00F914FF" w:rsidRDefault="00AC76FB" w:rsidP="005365D8">
      <w:pPr>
        <w:pStyle w:val="Heading2"/>
        <w:rPr>
          <w:rtl/>
        </w:rPr>
      </w:pPr>
      <w:bookmarkStart w:id="265" w:name="_Toc24897508"/>
      <w:r w:rsidRPr="00F914FF">
        <w:rPr>
          <w:rFonts w:hint="cs"/>
          <w:rtl/>
        </w:rPr>
        <w:t>نظری</w:t>
      </w:r>
      <w:r w:rsidRPr="00F914FF">
        <w:rPr>
          <w:rFonts w:hint="cs"/>
          <w:rtl/>
        </w:rPr>
        <w:t xml:space="preserve">ه دوم: اخذ </w:t>
      </w:r>
      <w:r w:rsidR="00F622F3" w:rsidRPr="00F914FF">
        <w:rPr>
          <w:rFonts w:hint="cs"/>
          <w:rtl/>
        </w:rPr>
        <w:t>شک در موضوع اصول و اخذ نفس قیام اماره در امارات</w:t>
      </w:r>
      <w:bookmarkEnd w:id="265"/>
    </w:p>
    <w:p w14:paraId="2830751B" w14:textId="77777777" w:rsidR="00515B7A" w:rsidRPr="00F914FF" w:rsidRDefault="00AC76FB" w:rsidP="005365D8">
      <w:pPr>
        <w:rPr>
          <w:rtl/>
        </w:rPr>
      </w:pPr>
      <w:r w:rsidRPr="00F914FF">
        <w:rPr>
          <w:rFonts w:hint="cs"/>
          <w:rtl/>
        </w:rPr>
        <w:t>یک نظریه دیگر شهید صدر به عنوان اتجاه ثانی مطرح کردند که عمده ی بحثش گذشته است. (من از باب اینکه ایشان طرح کرده است، مطرح می کنم و بعد تعلیقش را بیان می کنم)</w:t>
      </w:r>
    </w:p>
    <w:p w14:paraId="6609545D" w14:textId="77777777" w:rsidR="007A6B11" w:rsidRPr="00F914FF" w:rsidRDefault="00AC76FB" w:rsidP="005365D8">
      <w:pPr>
        <w:rPr>
          <w:rtl/>
        </w:rPr>
      </w:pPr>
      <w:r w:rsidRPr="00F914FF">
        <w:rPr>
          <w:rFonts w:hint="cs"/>
          <w:rtl/>
        </w:rPr>
        <w:t>اتجاه ثانی این است که فرق بین اماره و ا</w:t>
      </w:r>
      <w:r w:rsidRPr="00F914FF">
        <w:rPr>
          <w:rFonts w:hint="cs"/>
          <w:rtl/>
        </w:rPr>
        <w:t xml:space="preserve">صل در این است که در اصل، شک در موضوع آن اخذ شده و در اماره «لم یؤخذ فیه الا نفس قیام الاماره». (این تعبیری است که ایشان در بحوث آورده است) </w:t>
      </w:r>
      <w:r w:rsidRPr="00F914FF">
        <w:rPr>
          <w:rStyle w:val="FootnoteReference"/>
          <w:rtl/>
        </w:rPr>
        <w:footnoteReference w:id="22"/>
      </w:r>
    </w:p>
    <w:p w14:paraId="0EF65F89" w14:textId="77777777" w:rsidR="000A6209" w:rsidRPr="00F914FF" w:rsidRDefault="00AC76FB" w:rsidP="005365D8">
      <w:pPr>
        <w:pStyle w:val="Heading3"/>
        <w:rPr>
          <w:rtl/>
        </w:rPr>
      </w:pPr>
      <w:bookmarkStart w:id="266" w:name="_Toc24897509"/>
      <w:r w:rsidRPr="00F914FF">
        <w:rPr>
          <w:rFonts w:hint="cs"/>
          <w:rtl/>
        </w:rPr>
        <w:t>اشکال شهید صدر به این نظریه</w:t>
      </w:r>
      <w:bookmarkEnd w:id="266"/>
    </w:p>
    <w:p w14:paraId="1CBBC5E4" w14:textId="77777777" w:rsidR="000A6209" w:rsidRPr="00F914FF" w:rsidRDefault="00AC76FB" w:rsidP="005365D8">
      <w:pPr>
        <w:rPr>
          <w:rtl/>
        </w:rPr>
      </w:pPr>
      <w:r w:rsidRPr="00F914FF">
        <w:rPr>
          <w:rFonts w:hint="cs"/>
          <w:rtl/>
        </w:rPr>
        <w:t>بعد ایشان اشکال کرده است و گفته این نظریه اگر توجه کنیم،</w:t>
      </w:r>
    </w:p>
    <w:p w14:paraId="6AA37B5D" w14:textId="77777777" w:rsidR="000A6209" w:rsidRPr="00F914FF" w:rsidRDefault="00AC76FB" w:rsidP="005365D8">
      <w:pPr>
        <w:rPr>
          <w:rtl/>
        </w:rPr>
      </w:pPr>
      <w:r w:rsidRPr="00F914FF">
        <w:rPr>
          <w:rFonts w:hint="cs"/>
          <w:b/>
          <w:bCs/>
          <w:rtl/>
        </w:rPr>
        <w:lastRenderedPageBreak/>
        <w:t>اولاً</w:t>
      </w:r>
      <w:r w:rsidRPr="00F914FF">
        <w:rPr>
          <w:rFonts w:hint="cs"/>
          <w:rtl/>
        </w:rPr>
        <w:t xml:space="preserve"> آن آثاری را که ما از بح</w:t>
      </w:r>
      <w:r w:rsidRPr="00F914FF">
        <w:rPr>
          <w:rFonts w:hint="cs"/>
          <w:rtl/>
        </w:rPr>
        <w:t xml:space="preserve">ث اماره و اصل توقع داریم، نمی تواند مترتب کند مانند حجیت اصل مثبت و امور دیگر که در جای خودش خواهد آمد. </w:t>
      </w:r>
    </w:p>
    <w:p w14:paraId="1CC0A030" w14:textId="77777777" w:rsidR="000A6209" w:rsidRPr="00F914FF" w:rsidRDefault="00AC76FB" w:rsidP="005365D8">
      <w:pPr>
        <w:rPr>
          <w:rtl/>
        </w:rPr>
      </w:pPr>
      <w:r w:rsidRPr="00F914FF">
        <w:rPr>
          <w:rFonts w:hint="cs"/>
          <w:b/>
          <w:bCs/>
          <w:rtl/>
        </w:rPr>
        <w:t>ثانیاً</w:t>
      </w:r>
      <w:r w:rsidRPr="00F914FF">
        <w:rPr>
          <w:rFonts w:hint="cs"/>
          <w:rtl/>
        </w:rPr>
        <w:t xml:space="preserve"> این حرف اصلاً درست نیست و در اماره هم باید شک اخذ شود (که قبلاً مفصل بحث کردیم).</w:t>
      </w:r>
    </w:p>
    <w:p w14:paraId="24CE1F84" w14:textId="77777777" w:rsidR="000A6209" w:rsidRPr="00F914FF" w:rsidRDefault="00AC76FB" w:rsidP="005365D8">
      <w:pPr>
        <w:rPr>
          <w:rtl/>
        </w:rPr>
      </w:pPr>
      <w:r w:rsidRPr="00F914FF">
        <w:rPr>
          <w:rFonts w:hint="cs"/>
          <w:rtl/>
        </w:rPr>
        <w:t xml:space="preserve"> بعد ایشان راه حلی که مرحوم نائینی و دیگران برای حل این مشکل دا</w:t>
      </w:r>
      <w:r w:rsidRPr="00F914FF">
        <w:rPr>
          <w:rFonts w:hint="cs"/>
          <w:rtl/>
        </w:rPr>
        <w:t xml:space="preserve">رند، مطرح می کنند که می گویند بله در اماره هم شک باید اخذ شود، ولی شک در اماره مورد است و در اصل موضوع است. بعد ایشان می فرماید این حرف فقط تغییر عبارتی است و لبّاً آن چیزی را هم که می گویید مورد است، باید در موضوع اخذ شود. لذا نتیجه این می شود که نهایتاً </w:t>
      </w:r>
      <w:r w:rsidRPr="00F914FF">
        <w:rPr>
          <w:rFonts w:hint="cs"/>
          <w:rtl/>
        </w:rPr>
        <w:t xml:space="preserve">شکی که می گویید در </w:t>
      </w:r>
      <w:r w:rsidR="00CF1BF3" w:rsidRPr="00F914FF">
        <w:rPr>
          <w:rFonts w:hint="cs"/>
          <w:rtl/>
        </w:rPr>
        <w:t xml:space="preserve">اصل موضوع است، در اماره هم موضوع است. </w:t>
      </w:r>
    </w:p>
    <w:p w14:paraId="129BC8C6" w14:textId="77777777" w:rsidR="00515B7A" w:rsidRPr="00F914FF" w:rsidRDefault="00AC76FB" w:rsidP="005365D8">
      <w:pPr>
        <w:rPr>
          <w:rtl/>
        </w:rPr>
      </w:pPr>
      <w:r w:rsidRPr="00F914FF">
        <w:rPr>
          <w:rFonts w:hint="cs"/>
          <w:rtl/>
        </w:rPr>
        <w:t>پس این نظریه از دو جهت درست نیست؛ هم از این جهت که آثار متوقع و مورد انتظار را نمی تواند مترتب کند</w:t>
      </w:r>
      <w:r w:rsidR="000A6209" w:rsidRPr="00F914FF">
        <w:rPr>
          <w:rFonts w:hint="cs"/>
          <w:rtl/>
        </w:rPr>
        <w:t>؛</w:t>
      </w:r>
      <w:r w:rsidRPr="00F914FF">
        <w:rPr>
          <w:rFonts w:hint="cs"/>
          <w:rtl/>
        </w:rPr>
        <w:t xml:space="preserve"> مانند حجیت مثبات در امارات و عدم حجیتش در اصل را و هم اینکه خودش درست نیست. </w:t>
      </w:r>
    </w:p>
    <w:p w14:paraId="7D7201C8" w14:textId="77777777" w:rsidR="000A6209" w:rsidRPr="00F914FF" w:rsidRDefault="00AC76FB" w:rsidP="005365D8">
      <w:pPr>
        <w:pStyle w:val="Heading4"/>
        <w:rPr>
          <w:rtl/>
        </w:rPr>
      </w:pPr>
      <w:bookmarkStart w:id="267" w:name="_Toc24897510"/>
      <w:r w:rsidRPr="00F914FF">
        <w:rPr>
          <w:rFonts w:hint="cs"/>
          <w:rtl/>
        </w:rPr>
        <w:t xml:space="preserve">جواب به اشکال </w:t>
      </w:r>
      <w:r w:rsidRPr="00F914FF">
        <w:rPr>
          <w:rFonts w:hint="cs"/>
          <w:rtl/>
        </w:rPr>
        <w:t>شهید صدر: تصحیح اخذ شک در امارات به نحو قضیه حینیه</w:t>
      </w:r>
      <w:bookmarkEnd w:id="267"/>
    </w:p>
    <w:p w14:paraId="19BB5C28" w14:textId="77777777" w:rsidR="00CF1BF3" w:rsidRPr="00F914FF" w:rsidRDefault="00AC76FB" w:rsidP="005365D8">
      <w:pPr>
        <w:rPr>
          <w:rtl/>
        </w:rPr>
      </w:pPr>
      <w:r w:rsidRPr="00F914FF">
        <w:rPr>
          <w:rFonts w:hint="cs"/>
          <w:rtl/>
        </w:rPr>
        <w:t>ما در اینجا بحثی نداریم چون عمده ی بحث را انجام دادیم و در بحث های قبلی عرض کردیم که شک می تواند در اماره مورد باشد و در اصل موضوع باشد و فرق هم داشته باشد؛ از طریق اخذ آن به نحو قضیه ی حینیه. شک در امارات</w:t>
      </w:r>
      <w:r w:rsidRPr="00F914FF">
        <w:rPr>
          <w:rFonts w:hint="cs"/>
          <w:rtl/>
        </w:rPr>
        <w:t xml:space="preserve"> به نحو قضیه ی حینیه یا به تعبیر </w:t>
      </w:r>
      <w:r w:rsidR="00F622F3" w:rsidRPr="00F914FF">
        <w:rPr>
          <w:rFonts w:hint="cs"/>
          <w:rtl/>
        </w:rPr>
        <w:t>برخی</w:t>
      </w:r>
      <w:r w:rsidRPr="00F914FF">
        <w:rPr>
          <w:rFonts w:hint="cs"/>
          <w:rtl/>
        </w:rPr>
        <w:t xml:space="preserve"> ظرف محض اخذ شده است. </w:t>
      </w:r>
    </w:p>
    <w:p w14:paraId="43CB1FCE" w14:textId="77777777" w:rsidR="00F622F3" w:rsidRPr="00F914FF" w:rsidRDefault="00AC76FB" w:rsidP="005365D8">
      <w:pPr>
        <w:pStyle w:val="Heading3"/>
        <w:rPr>
          <w:rtl/>
        </w:rPr>
      </w:pPr>
      <w:bookmarkStart w:id="268" w:name="_Toc24897511"/>
      <w:r w:rsidRPr="00F914FF">
        <w:rPr>
          <w:rFonts w:hint="cs"/>
          <w:rtl/>
        </w:rPr>
        <w:t>دو نکته در باب نظریه دوم</w:t>
      </w:r>
      <w:bookmarkEnd w:id="268"/>
    </w:p>
    <w:p w14:paraId="6290014B" w14:textId="77777777" w:rsidR="00CF1BF3" w:rsidRPr="00F914FF" w:rsidRDefault="00AC76FB" w:rsidP="005365D8">
      <w:pPr>
        <w:rPr>
          <w:rtl/>
        </w:rPr>
      </w:pPr>
      <w:r w:rsidRPr="00F914FF">
        <w:rPr>
          <w:rFonts w:hint="cs"/>
          <w:rtl/>
        </w:rPr>
        <w:t>دو نکته در مورد اتجاه ثانی ایشان قابل طرح است.</w:t>
      </w:r>
    </w:p>
    <w:p w14:paraId="498E83D2" w14:textId="77777777" w:rsidR="00F622F3" w:rsidRPr="00F914FF" w:rsidRDefault="00AC76FB" w:rsidP="005365D8">
      <w:pPr>
        <w:pStyle w:val="Heading4"/>
        <w:rPr>
          <w:rtl/>
        </w:rPr>
      </w:pPr>
      <w:bookmarkStart w:id="269" w:name="_Toc24897512"/>
      <w:r w:rsidRPr="00F914FF">
        <w:rPr>
          <w:rFonts w:hint="cs"/>
          <w:rtl/>
        </w:rPr>
        <w:t>1.آیا این نظریه قائل دارد؟</w:t>
      </w:r>
      <w:bookmarkEnd w:id="269"/>
    </w:p>
    <w:p w14:paraId="7B63E681" w14:textId="77777777" w:rsidR="00CF1BF3" w:rsidRPr="00F914FF" w:rsidRDefault="00AC76FB" w:rsidP="005365D8">
      <w:pPr>
        <w:rPr>
          <w:rtl/>
        </w:rPr>
      </w:pPr>
      <w:r w:rsidRPr="00F914FF">
        <w:rPr>
          <w:rFonts w:hint="cs"/>
          <w:rtl/>
        </w:rPr>
        <w:t>نکته ی اول اینکه ما نمی دانیم که آیا به لحاظ تاریخی کسی فرق اماره و اصل را صرفاً به این دانسته اس</w:t>
      </w:r>
      <w:r w:rsidRPr="00F914FF">
        <w:rPr>
          <w:rFonts w:hint="cs"/>
          <w:rtl/>
        </w:rPr>
        <w:t>ت یا نه. اولین نکته در مورد فرمایش ایشان این است که اصلاً چنین نظریه ای را به حسب تاریخی، کسی مطرح کرده است یا نه. بله در فرمایش مرحوم خوئی بود که مشهور بین محققین و اصولیون در فرق بین اماره و اصل این است که شک در اصل موضوع است و در اماره مورد است. اما نمی</w:t>
      </w:r>
      <w:r w:rsidRPr="00F914FF">
        <w:rPr>
          <w:rFonts w:hint="cs"/>
          <w:rtl/>
        </w:rPr>
        <w:t xml:space="preserve"> دانیم آیا کسی از اصولیون</w:t>
      </w:r>
      <w:r w:rsidR="00F622F3" w:rsidRPr="00F914FF">
        <w:rPr>
          <w:rFonts w:hint="cs"/>
          <w:rtl/>
        </w:rPr>
        <w:t xml:space="preserve"> هست که</w:t>
      </w:r>
      <w:r w:rsidRPr="00F914FF">
        <w:rPr>
          <w:rFonts w:hint="cs"/>
          <w:rtl/>
        </w:rPr>
        <w:t xml:space="preserve"> فرق بین اماره و اصل را تنها این نکته بداند یا مثل مرحوم نائینی این مطلب</w:t>
      </w:r>
      <w:r w:rsidR="00F622F3" w:rsidRPr="00F914FF">
        <w:rPr>
          <w:rFonts w:hint="cs"/>
          <w:rtl/>
        </w:rPr>
        <w:t xml:space="preserve"> را</w:t>
      </w:r>
      <w:r w:rsidRPr="00F914FF">
        <w:rPr>
          <w:rFonts w:hint="cs"/>
          <w:rtl/>
        </w:rPr>
        <w:t xml:space="preserve"> یکی </w:t>
      </w:r>
      <w:r w:rsidR="00F622F3" w:rsidRPr="00F914FF">
        <w:rPr>
          <w:rFonts w:hint="cs"/>
          <w:rtl/>
        </w:rPr>
        <w:t>از مؤلفه ها و ارکان یک نظریه می دانند</w:t>
      </w:r>
      <w:r w:rsidR="00595024" w:rsidRPr="00F914FF">
        <w:rPr>
          <w:rFonts w:hint="cs"/>
          <w:rtl/>
        </w:rPr>
        <w:t>. فارق اصلی در کیفیت جعل در مورد</w:t>
      </w:r>
      <w:r w:rsidRPr="00F914FF">
        <w:rPr>
          <w:rFonts w:hint="cs"/>
          <w:rtl/>
        </w:rPr>
        <w:t xml:space="preserve"> اماره و اصل است.</w:t>
      </w:r>
      <w:r w:rsidR="00595024" w:rsidRPr="00F914FF">
        <w:rPr>
          <w:rFonts w:hint="cs"/>
          <w:rtl/>
        </w:rPr>
        <w:t xml:space="preserve"> </w:t>
      </w:r>
      <w:r w:rsidRPr="00F914FF">
        <w:rPr>
          <w:rFonts w:hint="cs"/>
          <w:rtl/>
        </w:rPr>
        <w:t xml:space="preserve">آیا در میان محققین اصولی کسی هست که بگوید در اماره الغای </w:t>
      </w:r>
      <w:r w:rsidRPr="00F914FF">
        <w:rPr>
          <w:rFonts w:hint="cs"/>
          <w:rtl/>
        </w:rPr>
        <w:t>احتمال خلاف نشده و از این جهت فرقی با اصل ندارد. حتی مرح</w:t>
      </w:r>
      <w:r w:rsidR="004611C0" w:rsidRPr="00F914FF">
        <w:rPr>
          <w:rFonts w:hint="cs"/>
          <w:rtl/>
        </w:rPr>
        <w:t xml:space="preserve">وم آخوند </w:t>
      </w:r>
      <w:r w:rsidR="004611C0" w:rsidRPr="00F914FF">
        <w:rPr>
          <w:rFonts w:hint="cs"/>
          <w:rtl/>
        </w:rPr>
        <w:lastRenderedPageBreak/>
        <w:t>که اشکال به این لسان دارد، تنزیل به واقع و امثاله را به گونه ای قبول دارد</w:t>
      </w:r>
      <w:r w:rsidR="00F622F3" w:rsidRPr="00F914FF">
        <w:rPr>
          <w:rFonts w:hint="cs"/>
          <w:rtl/>
        </w:rPr>
        <w:t>؛</w:t>
      </w:r>
      <w:r w:rsidR="004611C0" w:rsidRPr="00F914FF">
        <w:rPr>
          <w:rFonts w:hint="cs"/>
          <w:rtl/>
        </w:rPr>
        <w:t xml:space="preserve"> یعنی اینگونه نمی گوید که اماره و اصل از این جهات یکسان است. آیا کسی بوده که اینگونه بگوید؟ پس اگر کسی نبوده، اینکه بگوییم اتجاه ثانی این است، بیان دقیقی نیست؛ چون شما یک مؤلفه و  جزئی را از فرق بین اماره و اصل گرفته اید و می گویید اتجاه ثانی</w:t>
      </w:r>
      <w:r w:rsidR="00595024" w:rsidRPr="00F914FF">
        <w:rPr>
          <w:rFonts w:hint="cs"/>
          <w:rtl/>
        </w:rPr>
        <w:t>.</w:t>
      </w:r>
    </w:p>
    <w:p w14:paraId="428ECD30" w14:textId="77777777" w:rsidR="00F622F3" w:rsidRPr="00F914FF" w:rsidRDefault="00AC76FB" w:rsidP="005365D8">
      <w:pPr>
        <w:pStyle w:val="Heading4"/>
        <w:rPr>
          <w:rtl/>
        </w:rPr>
      </w:pPr>
      <w:bookmarkStart w:id="270" w:name="_Toc24897513"/>
      <w:r w:rsidRPr="00F914FF">
        <w:rPr>
          <w:rFonts w:hint="cs"/>
          <w:rtl/>
        </w:rPr>
        <w:t>2. عبارت ایشان در تقریب، دقیق نیست</w:t>
      </w:r>
      <w:bookmarkEnd w:id="270"/>
    </w:p>
    <w:p w14:paraId="7B627AAF" w14:textId="77777777" w:rsidR="004611C0" w:rsidRPr="00F914FF" w:rsidRDefault="00AC76FB" w:rsidP="005365D8">
      <w:pPr>
        <w:rPr>
          <w:rtl/>
        </w:rPr>
      </w:pPr>
      <w:r w:rsidRPr="00F914FF">
        <w:rPr>
          <w:rFonts w:hint="cs"/>
          <w:rtl/>
        </w:rPr>
        <w:t>نکته ی دوم اینکه عبارت ایشان در اصل تقریب، دقیق نیست. ایشان در اتجاه ثانی می فرماید:</w:t>
      </w:r>
    </w:p>
    <w:p w14:paraId="0C097A06" w14:textId="77777777" w:rsidR="00A04923" w:rsidRPr="00F914FF" w:rsidRDefault="00AC76FB" w:rsidP="005365D8">
      <w:pPr>
        <w:rPr>
          <w:rtl/>
        </w:rPr>
      </w:pPr>
      <w:r w:rsidRPr="00F914FF">
        <w:rPr>
          <w:rFonts w:hint="cs"/>
          <w:rtl/>
        </w:rPr>
        <w:t>«</w:t>
      </w:r>
      <w:r w:rsidRPr="00F914FF">
        <w:rPr>
          <w:rtl/>
        </w:rPr>
        <w:t xml:space="preserve">الاتجاه </w:t>
      </w:r>
      <w:r w:rsidRPr="00F914FF">
        <w:rPr>
          <w:rtl/>
        </w:rPr>
        <w:t>الثاني- التفرقة بين الأمارة و الأصل على أساس ان موضوع الأصل أخذ فيه قيد الشك بخلاف الأمارة حيث لم يؤخذ فيه الا نفس قيام الأمارة</w:t>
      </w:r>
      <w:r w:rsidRPr="00F914FF">
        <w:rPr>
          <w:rFonts w:hint="cs"/>
          <w:rtl/>
        </w:rPr>
        <w:t>»</w:t>
      </w:r>
      <w:r w:rsidRPr="00F914FF">
        <w:rPr>
          <w:rtl/>
        </w:rPr>
        <w:t>.</w:t>
      </w:r>
      <w:r w:rsidRPr="00F914FF">
        <w:rPr>
          <w:rStyle w:val="FootnoteReference"/>
        </w:rPr>
        <w:footnoteReference w:id="23"/>
      </w:r>
    </w:p>
    <w:p w14:paraId="629AE1C3" w14:textId="77777777" w:rsidR="004611C0" w:rsidRPr="00F914FF" w:rsidRDefault="00AC76FB" w:rsidP="005365D8">
      <w:pPr>
        <w:rPr>
          <w:rtl/>
        </w:rPr>
      </w:pPr>
      <w:r w:rsidRPr="00F914FF">
        <w:rPr>
          <w:rFonts w:hint="cs"/>
          <w:rtl/>
        </w:rPr>
        <w:t>آیا این معنا دارد که در اماره، «</w:t>
      </w:r>
      <w:r w:rsidRPr="00F914FF">
        <w:rPr>
          <w:rtl/>
        </w:rPr>
        <w:t xml:space="preserve"> </w:t>
      </w:r>
      <w:r w:rsidRPr="00F914FF">
        <w:rPr>
          <w:rtl/>
        </w:rPr>
        <w:t>لم يؤخذ فيه الا نفس قيام الأمارة</w:t>
      </w:r>
      <w:r w:rsidRPr="00F914FF">
        <w:rPr>
          <w:rFonts w:hint="cs"/>
          <w:rtl/>
        </w:rPr>
        <w:t xml:space="preserve">»؟ عبارت، عبارت نادرستی است و این اشتباه در بسیاری از کلمات دور می زند و کثیر الدور است؛ یعنی زیاد می شود که بین دلیل حجیت </w:t>
      </w:r>
      <w:r w:rsidR="00FE14DE" w:rsidRPr="00F914FF">
        <w:rPr>
          <w:rFonts w:hint="cs"/>
          <w:rtl/>
        </w:rPr>
        <w:t xml:space="preserve">اصل و دلیل حجیت اماره که اینها را باید در آن اخذ شود، با خود اماره و اصل خلط می کنند. </w:t>
      </w:r>
      <w:r w:rsidR="00FE14DE" w:rsidRPr="00F914FF">
        <w:rPr>
          <w:rFonts w:hint="cs"/>
          <w:u w:val="single"/>
          <w:rtl/>
        </w:rPr>
        <w:t>در واقع در دلیل حجیت اماره، نفس قیام اماره اخذ شده است</w:t>
      </w:r>
      <w:r w:rsidR="00FE14DE" w:rsidRPr="00F914FF">
        <w:rPr>
          <w:rFonts w:hint="cs"/>
          <w:rtl/>
        </w:rPr>
        <w:t xml:space="preserve">. </w:t>
      </w:r>
      <w:r w:rsidR="00595024" w:rsidRPr="00F914FF">
        <w:rPr>
          <w:rFonts w:hint="cs"/>
          <w:rtl/>
        </w:rPr>
        <w:t>ایشان می‌‌گوید</w:t>
      </w:r>
      <w:r w:rsidR="00FE14DE" w:rsidRPr="00F914FF">
        <w:rPr>
          <w:rFonts w:hint="cs"/>
          <w:rtl/>
        </w:rPr>
        <w:t xml:space="preserve"> این</w:t>
      </w:r>
      <w:r w:rsidR="00595024" w:rsidRPr="00F914FF">
        <w:rPr>
          <w:rFonts w:hint="cs"/>
          <w:rtl/>
        </w:rPr>
        <w:t>که گفته شده</w:t>
      </w:r>
      <w:r w:rsidR="00FE14DE" w:rsidRPr="00F914FF">
        <w:rPr>
          <w:rFonts w:hint="cs"/>
          <w:rtl/>
        </w:rPr>
        <w:t xml:space="preserve"> «اذا قام ایها المکلف لک خبر الثقة</w:t>
      </w:r>
      <w:r w:rsidR="005600B2" w:rsidRPr="00F914FF">
        <w:rPr>
          <w:rFonts w:hint="cs"/>
          <w:rtl/>
        </w:rPr>
        <w:t>» واجب است بر تو عمل به خبر</w:t>
      </w:r>
      <w:r w:rsidR="00FE14DE" w:rsidRPr="00F914FF">
        <w:rPr>
          <w:rFonts w:hint="cs"/>
          <w:rtl/>
        </w:rPr>
        <w:t xml:space="preserve"> یا اینکه بگو </w:t>
      </w:r>
      <w:r w:rsidR="005600B2" w:rsidRPr="00F914FF">
        <w:rPr>
          <w:rFonts w:hint="cs"/>
          <w:rtl/>
        </w:rPr>
        <w:t xml:space="preserve">مفاد خبر </w:t>
      </w:r>
      <w:r w:rsidR="00FE14DE" w:rsidRPr="00F914FF">
        <w:rPr>
          <w:rFonts w:hint="cs"/>
          <w:rtl/>
        </w:rPr>
        <w:t xml:space="preserve">عین </w:t>
      </w:r>
      <w:r w:rsidR="005600B2" w:rsidRPr="00F914FF">
        <w:rPr>
          <w:rFonts w:hint="cs"/>
          <w:rtl/>
        </w:rPr>
        <w:t xml:space="preserve">واقع است یا اینکه احتمال خلاف راا لغا </w:t>
      </w:r>
      <w:r w:rsidR="00595024" w:rsidRPr="00F914FF">
        <w:rPr>
          <w:rFonts w:hint="cs"/>
          <w:rtl/>
        </w:rPr>
        <w:t>کن</w:t>
      </w:r>
      <w:r w:rsidR="005600B2" w:rsidRPr="00F914FF">
        <w:rPr>
          <w:rFonts w:hint="cs"/>
          <w:rtl/>
        </w:rPr>
        <w:t>،</w:t>
      </w:r>
      <w:r w:rsidR="00FE14DE" w:rsidRPr="00F914FF">
        <w:rPr>
          <w:rFonts w:hint="cs"/>
          <w:rtl/>
        </w:rPr>
        <w:t xml:space="preserve"> در جوابش باید گفته شود که در اماره هم شک</w:t>
      </w:r>
      <w:r w:rsidR="005600B2" w:rsidRPr="00F914FF">
        <w:rPr>
          <w:rFonts w:hint="cs"/>
          <w:rtl/>
        </w:rPr>
        <w:t xml:space="preserve"> اخذ شده</w:t>
      </w:r>
      <w:r w:rsidR="00FE14DE" w:rsidRPr="00F914FF">
        <w:rPr>
          <w:rFonts w:hint="cs"/>
          <w:rtl/>
        </w:rPr>
        <w:t xml:space="preserve"> و باید گفته شود که </w:t>
      </w:r>
      <w:r w:rsidR="00485D6F" w:rsidRPr="00F914FF">
        <w:rPr>
          <w:rFonts w:hint="cs"/>
          <w:rtl/>
        </w:rPr>
        <w:t>«</w:t>
      </w:r>
      <w:r w:rsidR="00FE14DE" w:rsidRPr="00F914FF">
        <w:rPr>
          <w:rFonts w:hint="cs"/>
          <w:rtl/>
        </w:rPr>
        <w:t xml:space="preserve">ایها المکلف الشاک فی الواقع، اذا قام لک خبر الثقة کذا». پس ببینید در دلیل حجیت اماره، شک اخذ شده </w:t>
      </w:r>
      <w:r w:rsidR="005600B2" w:rsidRPr="00F914FF">
        <w:rPr>
          <w:rFonts w:hint="cs"/>
          <w:rtl/>
        </w:rPr>
        <w:t xml:space="preserve">نه در خود اماره </w:t>
      </w:r>
      <w:r w:rsidR="00FE14DE" w:rsidRPr="00F914FF">
        <w:rPr>
          <w:rFonts w:hint="cs"/>
          <w:rtl/>
        </w:rPr>
        <w:t>و همینطور در دلیل حجیت اص</w:t>
      </w:r>
      <w:r w:rsidR="005600B2" w:rsidRPr="00F914FF">
        <w:rPr>
          <w:rFonts w:hint="cs"/>
          <w:rtl/>
        </w:rPr>
        <w:t>ل. و الا این عبارت ایشان که گفته است: «ب</w:t>
      </w:r>
      <w:r w:rsidR="00FE14DE" w:rsidRPr="00F914FF">
        <w:rPr>
          <w:rFonts w:hint="cs"/>
          <w:rtl/>
        </w:rPr>
        <w:t>خلاف</w:t>
      </w:r>
      <w:r w:rsidR="005600B2" w:rsidRPr="00F914FF">
        <w:rPr>
          <w:rFonts w:hint="cs"/>
          <w:rtl/>
        </w:rPr>
        <w:t xml:space="preserve"> ا</w:t>
      </w:r>
      <w:r w:rsidR="00FE14DE" w:rsidRPr="00F914FF">
        <w:rPr>
          <w:rFonts w:hint="cs"/>
          <w:rtl/>
        </w:rPr>
        <w:t>لاماره حیث لم یؤخذ فیه (</w:t>
      </w:r>
      <w:r w:rsidR="00050C3B" w:rsidRPr="00F914FF">
        <w:rPr>
          <w:rFonts w:hint="cs"/>
          <w:rtl/>
        </w:rPr>
        <w:t xml:space="preserve">در </w:t>
      </w:r>
      <w:r w:rsidR="00FE14DE" w:rsidRPr="00F914FF">
        <w:rPr>
          <w:rFonts w:hint="cs"/>
          <w:rtl/>
        </w:rPr>
        <w:t>اماره</w:t>
      </w:r>
      <w:r w:rsidR="00050C3B" w:rsidRPr="00F914FF">
        <w:rPr>
          <w:rFonts w:hint="cs"/>
          <w:rtl/>
        </w:rPr>
        <w:t>؛</w:t>
      </w:r>
      <w:r w:rsidR="00FE14DE" w:rsidRPr="00F914FF">
        <w:rPr>
          <w:rFonts w:hint="cs"/>
          <w:rtl/>
        </w:rPr>
        <w:t xml:space="preserve"> که خبر ثقه باشد) الا نفس الامارة</w:t>
      </w:r>
      <w:r w:rsidR="001C420A" w:rsidRPr="00F914FF">
        <w:rPr>
          <w:rFonts w:hint="cs"/>
          <w:rtl/>
        </w:rPr>
        <w:t>»، معنایی ندارد.</w:t>
      </w:r>
    </w:p>
    <w:p w14:paraId="6AD3EEC6" w14:textId="77777777" w:rsidR="00050C3B" w:rsidRPr="00F914FF" w:rsidRDefault="00AC76FB" w:rsidP="005365D8">
      <w:pPr>
        <w:rPr>
          <w:rtl/>
        </w:rPr>
      </w:pPr>
      <w:r w:rsidRPr="00F914FF">
        <w:rPr>
          <w:rFonts w:hint="cs"/>
          <w:rtl/>
        </w:rPr>
        <w:t>در کثیری از عبارات گاهی خلط می شود بین دلیل حجیت و خودش. حتی در کلمات بزرگان این اشتباه هست و یک مسامحه ای است و اگر ظاهرش گرفته شود خیلی نادرست می شود، ولی این را باید به گونه ای حل کرد و چیز مهمی نیست.</w:t>
      </w:r>
    </w:p>
    <w:p w14:paraId="5F7C0236" w14:textId="77777777" w:rsidR="00485D6F" w:rsidRPr="00F914FF" w:rsidRDefault="00AC76FB" w:rsidP="005365D8">
      <w:pPr>
        <w:pStyle w:val="Heading2"/>
        <w:rPr>
          <w:rtl/>
        </w:rPr>
      </w:pPr>
      <w:bookmarkStart w:id="271" w:name="_Toc24897514"/>
      <w:r w:rsidRPr="00F914FF">
        <w:rPr>
          <w:rFonts w:hint="cs"/>
          <w:rtl/>
        </w:rPr>
        <w:lastRenderedPageBreak/>
        <w:t>نظریه سوم: فرق به حسب نوع لسان دلیل</w:t>
      </w:r>
      <w:bookmarkEnd w:id="271"/>
    </w:p>
    <w:p w14:paraId="336DBB31" w14:textId="77777777" w:rsidR="00485D6F" w:rsidRPr="00F914FF" w:rsidRDefault="00AC76FB" w:rsidP="005365D8">
      <w:pPr>
        <w:rPr>
          <w:rtl/>
        </w:rPr>
      </w:pPr>
      <w:r w:rsidRPr="00F914FF">
        <w:rPr>
          <w:rFonts w:hint="cs"/>
          <w:rtl/>
        </w:rPr>
        <w:t>ایشان</w:t>
      </w:r>
      <w:r w:rsidRPr="00F914FF">
        <w:rPr>
          <w:rFonts w:hint="cs"/>
          <w:rtl/>
        </w:rPr>
        <w:t xml:space="preserve"> یک اتجاه سومی را مطرح می کند که نظریه ی سومی در فرق بین اماره و اصل است که ما از مقام ثبوت کلاً به مقام اثبات بیایم و بگوییم فرق بین اماره و اصل در نوع لسان دلیلشان است.</w:t>
      </w:r>
    </w:p>
    <w:p w14:paraId="13B31E05" w14:textId="77777777" w:rsidR="00485D6F" w:rsidRPr="00F914FF" w:rsidRDefault="00AC76FB" w:rsidP="005365D8">
      <w:pPr>
        <w:rPr>
          <w:rtl/>
        </w:rPr>
      </w:pPr>
      <w:r w:rsidRPr="00F914FF">
        <w:rPr>
          <w:rFonts w:hint="cs"/>
          <w:rtl/>
        </w:rPr>
        <w:t xml:space="preserve"> اگر در یک دلیلی (در مقام اثبات نه در جعل ثبوتی)، شک اخذ شده بود، اصل می شود. مانند ه</w:t>
      </w:r>
      <w:r w:rsidRPr="00F914FF">
        <w:rPr>
          <w:rFonts w:hint="cs"/>
          <w:rtl/>
        </w:rPr>
        <w:t>مین لا تنقض الیقین بالشک که در اینجا شک در موضوع اخذ شده است و اصل است. اما اگر در آیه نبأ مفهوم گرفتیم، خب آیه نبأ شک در آن اخذ نشده است. یا فرض کنید در مثل «</w:t>
      </w:r>
      <w:r w:rsidRPr="00F914FF">
        <w:rPr>
          <w:rtl/>
        </w:rPr>
        <w:t>فَسْئَلُوا أَهْلَ الذِّكْرِ إِنْ كُنْتُمْ لا تَعْلَمُون‏</w:t>
      </w:r>
      <w:r w:rsidRPr="00F914FF">
        <w:rPr>
          <w:rFonts w:hint="cs"/>
          <w:rtl/>
        </w:rPr>
        <w:t xml:space="preserve">»، در اینجا « ان کنتم لا تعلمون» اخذ شده </w:t>
      </w:r>
      <w:r w:rsidRPr="00F914FF">
        <w:rPr>
          <w:rFonts w:hint="cs"/>
          <w:rtl/>
        </w:rPr>
        <w:t>و لذا اصل خواهد بود. یعنی ما اصل و اماره را بر اساس نحوه ی لسان اثباتی، بین آنها فرق بگذاریم. ایشان می گوید اگر چنین فرقی بگذاریم، از اشکال بالا که در عالم ثبوت امارات هم باید موضوعش مقید به شک باشد، خلاص می شویم چون بحث لسان دلیل در مقام اثبات است اما ایش</w:t>
      </w:r>
      <w:r w:rsidRPr="00F914FF">
        <w:rPr>
          <w:rFonts w:hint="cs"/>
          <w:rtl/>
        </w:rPr>
        <w:t>ان می فرماید این دیگر از آن دلیل قشری تر است؛ چون فرق بین اصل و اماره نمی شود اینقدر صوری و شکلی باشد. دلیل حجیت اگر «</w:t>
      </w:r>
      <w:r w:rsidRPr="00F914FF">
        <w:rPr>
          <w:rtl/>
        </w:rPr>
        <w:t>فَسْئَلُوا أَهْلَ الذِّكْرِ إِنْ كُنْتُمْ لا تَعْلَمُون‏</w:t>
      </w:r>
      <w:r w:rsidRPr="00F914FF">
        <w:rPr>
          <w:rFonts w:hint="cs"/>
          <w:rtl/>
        </w:rPr>
        <w:t>» باشد، اینجا اماره نیست و اصل است اما اگر دلیل حجیت، آیه نبأ باشد، اماره باشد.</w:t>
      </w:r>
    </w:p>
    <w:p w14:paraId="599369C6" w14:textId="77777777" w:rsidR="00485D6F" w:rsidRPr="00F914FF" w:rsidRDefault="00AC76FB" w:rsidP="005365D8">
      <w:pPr>
        <w:pStyle w:val="Heading3"/>
        <w:rPr>
          <w:rtl/>
        </w:rPr>
      </w:pPr>
      <w:bookmarkStart w:id="272" w:name="_Toc24897515"/>
      <w:r w:rsidRPr="00F914FF">
        <w:rPr>
          <w:rFonts w:hint="cs"/>
          <w:rtl/>
        </w:rPr>
        <w:t>اش</w:t>
      </w:r>
      <w:r w:rsidRPr="00F914FF">
        <w:rPr>
          <w:rFonts w:hint="cs"/>
          <w:rtl/>
        </w:rPr>
        <w:t>کال شهید صدر به نظریه سوم</w:t>
      </w:r>
      <w:bookmarkEnd w:id="272"/>
    </w:p>
    <w:p w14:paraId="074DC778" w14:textId="77777777" w:rsidR="00712711" w:rsidRPr="00F914FF" w:rsidRDefault="00AC76FB" w:rsidP="005365D8">
      <w:pPr>
        <w:rPr>
          <w:rtl/>
        </w:rPr>
      </w:pPr>
      <w:r w:rsidRPr="00F914FF">
        <w:rPr>
          <w:rFonts w:hint="cs"/>
          <w:rtl/>
        </w:rPr>
        <w:t xml:space="preserve"> ایشان می گوید واضح است که این فرق غیر منطقی است چون فرق بین اماره و اصل نمی </w:t>
      </w:r>
      <w:r w:rsidR="0071160D" w:rsidRPr="00F914FF">
        <w:rPr>
          <w:rFonts w:hint="cs"/>
          <w:rtl/>
        </w:rPr>
        <w:t>شود اینقدر صوری باشد که بیانی که آن را الغاء می کند به چه صورت باشد و در مقام اثبات آیا شک در آن اخذ شده است یا نه. مثلاً اگر در مقام اثبات نبود ولی دلیل عقلی شک را اخذ کرد؛ مثل باب امارات که بنابر اینکه واضح است که شک باید در آن باشد، بگوییم چون دلیل عقلی گفته است اماره است</w:t>
      </w:r>
      <w:r w:rsidR="00485D6F" w:rsidRPr="00F914FF">
        <w:rPr>
          <w:rFonts w:hint="cs"/>
          <w:rtl/>
        </w:rPr>
        <w:t>؛</w:t>
      </w:r>
      <w:r w:rsidR="0071160D" w:rsidRPr="00F914FF">
        <w:rPr>
          <w:rFonts w:hint="cs"/>
          <w:rtl/>
        </w:rPr>
        <w:t xml:space="preserve"> چون در نقلش نیامده است و اگر در نقلش آمد مثل « ان کنتم لا تعلمون» بگوییم اصل است.</w:t>
      </w:r>
    </w:p>
    <w:p w14:paraId="4DEA07B5" w14:textId="77777777" w:rsidR="00564E0D" w:rsidRPr="00F914FF" w:rsidRDefault="00AC76FB" w:rsidP="005365D8">
      <w:pPr>
        <w:rPr>
          <w:rtl/>
        </w:rPr>
      </w:pPr>
      <w:r w:rsidRPr="00F914FF">
        <w:rPr>
          <w:rFonts w:hint="cs"/>
          <w:rtl/>
        </w:rPr>
        <w:t>ایشان می فرماید این بیان که در مقام اثبات در یک دل</w:t>
      </w:r>
      <w:r w:rsidRPr="00F914FF">
        <w:rPr>
          <w:rFonts w:hint="cs"/>
          <w:rtl/>
        </w:rPr>
        <w:t>یل شک اخذ بشود و در دیگری اخذ نشود، در حکومت و امثال آن تاثیر دارد. بله این حرفی است؛ چون ممکن است ذکر شک یا عدم شک در لسان دلیل در  بحث حکومت اصطلاحی (به نظر ایشان، نه حکومت ادعایی مرحوم نائینی) که نگاه</w:t>
      </w:r>
      <w:r w:rsidR="00514015" w:rsidRPr="00F914FF">
        <w:rPr>
          <w:rFonts w:hint="cs"/>
          <w:rtl/>
        </w:rPr>
        <w:t xml:space="preserve"> یک دلیل به دلیل دیگر است، شاید مؤثر باشد، منتهی این ربطی به بیان فرق بین اماره و اصل به لحاظ عالم ثبوت نمی کند. لذا این اتجاه ثالث هم درست نیست.</w:t>
      </w:r>
    </w:p>
    <w:p w14:paraId="26367EAD" w14:textId="77777777" w:rsidR="00514015" w:rsidRPr="00F914FF" w:rsidRDefault="00AC76FB" w:rsidP="005365D8">
      <w:pPr>
        <w:rPr>
          <w:rtl/>
        </w:rPr>
      </w:pPr>
      <w:r w:rsidRPr="00F914FF">
        <w:rPr>
          <w:rFonts w:hint="cs"/>
          <w:rtl/>
        </w:rPr>
        <w:t>به لحاظ تاریخی نمی دانم کسی قائل به این مطلب شده است. ممکن است در میان بحث ثبوتی از فرق بین اماره و اصل، گفته باشند که آن شکی که می گوییم در اصل هست ولی در اماره ن</w:t>
      </w:r>
      <w:r w:rsidRPr="00F914FF">
        <w:rPr>
          <w:rFonts w:hint="cs"/>
          <w:rtl/>
        </w:rPr>
        <w:t xml:space="preserve">یست، انعکاسش در مقام اثبات اینهاست. این را ممکن است </w:t>
      </w:r>
      <w:r w:rsidRPr="00F914FF">
        <w:rPr>
          <w:rFonts w:hint="cs"/>
          <w:rtl/>
        </w:rPr>
        <w:lastRenderedPageBreak/>
        <w:t>گفته باشند اما اینکه بگویند کلاً فرق بین امارات و اصول این است نه دیگر مؤلفه ها، نمی دانم قائلی دارد یا نه. مرحوم شهید صدر اهل تتبع نبود و معمولاً در اقوال فحصی نمی کرد. لذا ما از باب اینکه اینها را ایشان</w:t>
      </w:r>
      <w:r w:rsidRPr="00F914FF">
        <w:rPr>
          <w:rFonts w:hint="cs"/>
          <w:rtl/>
        </w:rPr>
        <w:t xml:space="preserve"> مطرح کرده است، طرح کردیم ولی اینکه از لحاظ تاریخی، قائلی دارد یا نه، </w:t>
      </w:r>
      <w:r w:rsidR="00AD1D21" w:rsidRPr="00F914FF">
        <w:rPr>
          <w:rFonts w:hint="cs"/>
          <w:rtl/>
        </w:rPr>
        <w:t>با این مقدار فحص نمی‌‌توان درباره آن ادعایی کرد.</w:t>
      </w:r>
    </w:p>
    <w:p w14:paraId="13A6771C" w14:textId="77777777" w:rsidR="00564E0D" w:rsidRPr="00F914FF" w:rsidRDefault="00AC76FB" w:rsidP="005365D8">
      <w:pPr>
        <w:pStyle w:val="Heading1"/>
        <w:rPr>
          <w:rtl/>
        </w:rPr>
      </w:pPr>
      <w:bookmarkStart w:id="273" w:name="_Toc24897516"/>
      <w:r w:rsidRPr="00F914FF">
        <w:rPr>
          <w:rFonts w:hint="cs"/>
          <w:rtl/>
        </w:rPr>
        <w:t>مبنای شهید صدر در احکام ظاهری</w:t>
      </w:r>
      <w:bookmarkEnd w:id="273"/>
    </w:p>
    <w:p w14:paraId="743432DA" w14:textId="77777777" w:rsidR="00564E0D" w:rsidRPr="00F914FF" w:rsidRDefault="00AC76FB" w:rsidP="005365D8">
      <w:pPr>
        <w:rPr>
          <w:rtl/>
        </w:rPr>
      </w:pPr>
      <w:r w:rsidRPr="00F914FF">
        <w:rPr>
          <w:rFonts w:hint="cs"/>
          <w:rtl/>
        </w:rPr>
        <w:t>آنچه در این بحث مهم است مطلب خود ایشان است چون اگر یادتان باشد، برخی از اشکالات ایشان به مرحوم نائینی و دیگ</w:t>
      </w:r>
      <w:r w:rsidRPr="00F914FF">
        <w:rPr>
          <w:rFonts w:hint="cs"/>
          <w:rtl/>
        </w:rPr>
        <w:t>ران وارد کردند، بر اساس مبنای خودشان در جمع بین حکم ظاهری و واقعی است. در اینجا هم به صورت اجمالی و در یک صفحه مطرح کرده است ولی واقعاً نظریه ایشان نیاز به بحث دارد و با یک صفحه مطرح کردن، جمع نمی شود. در بحث جمع بین حکم ظاهری و واقعی مفصل طرح کردیم. شاگرد</w:t>
      </w:r>
      <w:r w:rsidRPr="00F914FF">
        <w:rPr>
          <w:rFonts w:hint="cs"/>
          <w:rtl/>
        </w:rPr>
        <w:t>ان ایشان و خودشان به این نظریه مشعوف هستند چون می گویند این حرفی که می گوییم یک حرف ثبوتی واقعی است و حتی فرمایش محقق نائینی و مرحوم شیخ را صوری می دانست و فرقی که این بزرگواران گذاشته بودند را گفتند که فرق صوری و شکلی است. ما باید در یک مرتبه عقب تر در عا</w:t>
      </w:r>
      <w:r w:rsidRPr="00F914FF">
        <w:rPr>
          <w:rFonts w:hint="cs"/>
          <w:rtl/>
        </w:rPr>
        <w:t xml:space="preserve">لم ثبوت، یک فرق های واقعی باید بین امارات و اصل پیدا کنیم. اجمال کلام ایشان را عرض می کنم. </w:t>
      </w:r>
    </w:p>
    <w:p w14:paraId="118FD28E" w14:textId="77777777" w:rsidR="000E6BDF" w:rsidRPr="00F914FF" w:rsidRDefault="00AC76FB" w:rsidP="005365D8">
      <w:pPr>
        <w:rPr>
          <w:rtl/>
        </w:rPr>
      </w:pPr>
      <w:r w:rsidRPr="00F914FF">
        <w:rPr>
          <w:rFonts w:hint="cs"/>
          <w:rtl/>
        </w:rPr>
        <w:t>خود ایشان</w:t>
      </w:r>
      <w:r w:rsidR="006A200E" w:rsidRPr="00F914FF">
        <w:rPr>
          <w:rFonts w:hint="cs"/>
          <w:rtl/>
        </w:rPr>
        <w:t xml:space="preserve"> می گوید</w:t>
      </w:r>
      <w:r w:rsidRPr="00F914FF">
        <w:rPr>
          <w:rFonts w:hint="cs"/>
          <w:rtl/>
        </w:rPr>
        <w:t xml:space="preserve"> در جمع بین حکم ظاهری و واقعی </w:t>
      </w:r>
      <w:r w:rsidR="006A200E" w:rsidRPr="00F914FF">
        <w:rPr>
          <w:rFonts w:hint="cs"/>
          <w:rtl/>
        </w:rPr>
        <w:t>به تفصیل گفتیم و در اینجا به اجمال می گوییم. اجمال ایشان را عرض می کنم ولی اجمال ایشان واقعاً اجمال است</w:t>
      </w:r>
      <w:r w:rsidR="00564E0D" w:rsidRPr="00F914FF">
        <w:rPr>
          <w:rFonts w:hint="cs"/>
          <w:rtl/>
        </w:rPr>
        <w:t>؛ چون از جهات شتائ</w:t>
      </w:r>
      <w:r w:rsidR="006A200E" w:rsidRPr="00F914FF">
        <w:rPr>
          <w:rFonts w:hint="cs"/>
          <w:rtl/>
        </w:rPr>
        <w:t xml:space="preserve">ی قابل بحث است چون شاگران ایشان برای حرف ایشان در این جهت خیلی ارزش قائل هستند و یکی از ابداعات شهید صدر می دانند. ولی در محل خودش مفصل بحث کردیم </w:t>
      </w:r>
      <w:r w:rsidR="006F6721" w:rsidRPr="00F914FF">
        <w:rPr>
          <w:rFonts w:hint="cs"/>
          <w:rtl/>
        </w:rPr>
        <w:t>و روشن کردیم که این ابداع شهید صدر</w:t>
      </w:r>
      <w:r w:rsidR="006A200E" w:rsidRPr="00F914FF">
        <w:rPr>
          <w:rFonts w:hint="cs"/>
          <w:rtl/>
        </w:rPr>
        <w:t xml:space="preserve"> </w:t>
      </w:r>
      <w:r w:rsidR="006F6721" w:rsidRPr="00F914FF">
        <w:rPr>
          <w:rFonts w:hint="cs"/>
          <w:rtl/>
        </w:rPr>
        <w:t xml:space="preserve">نیز </w:t>
      </w:r>
      <w:r w:rsidR="006A200E" w:rsidRPr="00F914FF">
        <w:rPr>
          <w:rFonts w:hint="cs"/>
          <w:rtl/>
        </w:rPr>
        <w:t>شبیه برخی مطالب دیگر</w:t>
      </w:r>
      <w:r w:rsidR="006F6721" w:rsidRPr="00F914FF">
        <w:rPr>
          <w:rFonts w:hint="cs"/>
          <w:rtl/>
        </w:rPr>
        <w:t>ی</w:t>
      </w:r>
      <w:r w:rsidR="006A200E" w:rsidRPr="00F914FF">
        <w:rPr>
          <w:rFonts w:hint="cs"/>
          <w:rtl/>
        </w:rPr>
        <w:t xml:space="preserve"> که از ابداعات شهید صدر می دانند، تا جایی </w:t>
      </w:r>
      <w:r w:rsidR="006F6721" w:rsidRPr="00F914FF">
        <w:rPr>
          <w:rFonts w:hint="cs"/>
          <w:rtl/>
        </w:rPr>
        <w:t>که درست است و می شود با آن موافق</w:t>
      </w:r>
      <w:r w:rsidR="006A200E" w:rsidRPr="00F914FF">
        <w:rPr>
          <w:rFonts w:hint="cs"/>
          <w:rtl/>
        </w:rPr>
        <w:t>ت کرد، دیگران هم می گویند و مسبوق به فرمایش دیگران مثل محقق عراقی و دیگران است.</w:t>
      </w:r>
      <w:r w:rsidR="006F6721" w:rsidRPr="00F914FF">
        <w:rPr>
          <w:rFonts w:hint="cs"/>
          <w:rtl/>
        </w:rPr>
        <w:t xml:space="preserve"> اما </w:t>
      </w:r>
      <w:r w:rsidR="006A200E" w:rsidRPr="00F914FF">
        <w:rPr>
          <w:rFonts w:hint="cs"/>
          <w:rtl/>
        </w:rPr>
        <w:t>برخی از چیزهایی که ایشان در اینجا انحصاری می گوید</w:t>
      </w:r>
      <w:r w:rsidR="006F6721" w:rsidRPr="00F914FF">
        <w:rPr>
          <w:rFonts w:hint="cs"/>
          <w:rtl/>
        </w:rPr>
        <w:t xml:space="preserve"> و واقعا ابداع ایشان است</w:t>
      </w:r>
      <w:r w:rsidR="006A200E" w:rsidRPr="00F914FF">
        <w:rPr>
          <w:rFonts w:hint="cs"/>
          <w:rtl/>
        </w:rPr>
        <w:t>، نمی شود با آن موافقت کرد. یعنی فرمایش ایشان اینگونه نیست که یک ابداع بالمرة ای باشد. لذا برخی از شاگردان ایشان بعد از اینکه مورد این اشکالات قرار گرفتند، گفته اند بله فرمایش ایشان در جمع بین حکم ظاهری و واقعی مسبوق به کلمات دیگری بوده ولی به</w:t>
      </w:r>
      <w:r w:rsidR="00446436" w:rsidRPr="00F914FF">
        <w:rPr>
          <w:rFonts w:hint="cs"/>
          <w:rtl/>
        </w:rPr>
        <w:t xml:space="preserve"> این کمال و با این تنقیح نگفتند.</w:t>
      </w:r>
      <w:r w:rsidR="006A200E" w:rsidRPr="00F914FF">
        <w:rPr>
          <w:rFonts w:hint="cs"/>
          <w:rtl/>
        </w:rPr>
        <w:t xml:space="preserve"> ما در اینجا در حد اجمالی که ایشا</w:t>
      </w:r>
      <w:r w:rsidR="00446436" w:rsidRPr="00F914FF">
        <w:rPr>
          <w:rFonts w:hint="cs"/>
          <w:rtl/>
        </w:rPr>
        <w:t xml:space="preserve">ن بیان کرده است </w:t>
      </w:r>
      <w:r w:rsidR="006F6721" w:rsidRPr="00F914FF">
        <w:rPr>
          <w:rFonts w:hint="cs"/>
          <w:rtl/>
        </w:rPr>
        <w:t xml:space="preserve">آن </w:t>
      </w:r>
      <w:r w:rsidR="00446436" w:rsidRPr="00F914FF">
        <w:rPr>
          <w:rFonts w:hint="cs"/>
          <w:rtl/>
        </w:rPr>
        <w:t xml:space="preserve">را بیان می کنیم، برخی از نکاتی که به ذهنمان می رسد را بیان می کنیم و اصل بحث در جمع بین حکم ظاهری و واقعی باید طرح شود. </w:t>
      </w:r>
    </w:p>
    <w:p w14:paraId="558D40B7" w14:textId="77777777" w:rsidR="00564E0D" w:rsidRPr="00F914FF" w:rsidRDefault="00AC76FB" w:rsidP="005365D8">
      <w:pPr>
        <w:rPr>
          <w:rtl/>
        </w:rPr>
      </w:pPr>
      <w:r w:rsidRPr="00F914FF">
        <w:rPr>
          <w:rFonts w:hint="cs"/>
          <w:rtl/>
        </w:rPr>
        <w:t>فرمایش ایشان این است که ما در جمع بین حکم ظاهری و واقعی گفتیم که احکام ظاهری جعل می شوند برای حفظ ملاکات واقعی و اهمّ از ملاکات و</w:t>
      </w:r>
      <w:r w:rsidRPr="00F914FF">
        <w:rPr>
          <w:rFonts w:hint="cs"/>
          <w:rtl/>
        </w:rPr>
        <w:t xml:space="preserve">اقعی در تزاحم حفظی است. </w:t>
      </w:r>
    </w:p>
    <w:p w14:paraId="26F88FFD" w14:textId="77777777" w:rsidR="00564E0D" w:rsidRPr="00F914FF" w:rsidRDefault="00AC76FB" w:rsidP="005365D8">
      <w:pPr>
        <w:pStyle w:val="Heading2"/>
        <w:rPr>
          <w:rtl/>
        </w:rPr>
      </w:pPr>
      <w:bookmarkStart w:id="274" w:name="_Toc24897517"/>
      <w:r w:rsidRPr="00F914FF">
        <w:rPr>
          <w:rFonts w:hint="cs"/>
          <w:rtl/>
        </w:rPr>
        <w:lastRenderedPageBreak/>
        <w:t>اقسام تزاحم</w:t>
      </w:r>
      <w:bookmarkEnd w:id="274"/>
    </w:p>
    <w:p w14:paraId="28B898C8" w14:textId="77777777" w:rsidR="00564E0D" w:rsidRPr="00F914FF" w:rsidRDefault="00AC76FB" w:rsidP="005365D8">
      <w:pPr>
        <w:rPr>
          <w:rtl/>
        </w:rPr>
      </w:pPr>
      <w:r w:rsidRPr="00F914FF">
        <w:rPr>
          <w:rFonts w:hint="cs"/>
          <w:rtl/>
        </w:rPr>
        <w:t>تزاحم چند گونه است.</w:t>
      </w:r>
    </w:p>
    <w:p w14:paraId="4CC9E927" w14:textId="77777777" w:rsidR="00564E0D" w:rsidRPr="00F914FF" w:rsidRDefault="00AC76FB" w:rsidP="005365D8">
      <w:pPr>
        <w:pStyle w:val="Heading3"/>
        <w:rPr>
          <w:rtl/>
        </w:rPr>
      </w:pPr>
      <w:bookmarkStart w:id="275" w:name="_Toc24897518"/>
      <w:r w:rsidRPr="00F914FF">
        <w:rPr>
          <w:rFonts w:hint="cs"/>
          <w:rtl/>
        </w:rPr>
        <w:t>تزاحم ملاکی</w:t>
      </w:r>
      <w:bookmarkEnd w:id="275"/>
    </w:p>
    <w:p w14:paraId="7902555B" w14:textId="77777777" w:rsidR="00446436" w:rsidRPr="00F914FF" w:rsidRDefault="00AC76FB" w:rsidP="005365D8">
      <w:pPr>
        <w:rPr>
          <w:rtl/>
        </w:rPr>
      </w:pPr>
      <w:r w:rsidRPr="00F914FF">
        <w:rPr>
          <w:rFonts w:hint="cs"/>
          <w:rtl/>
        </w:rPr>
        <w:t xml:space="preserve"> یک تزاحم در مقام ملاکات</w:t>
      </w:r>
      <w:r w:rsidR="00564E0D" w:rsidRPr="00F914FF">
        <w:rPr>
          <w:rFonts w:hint="cs"/>
          <w:rtl/>
        </w:rPr>
        <w:t xml:space="preserve"> است</w:t>
      </w:r>
      <w:r w:rsidR="00B84DCD" w:rsidRPr="00F914FF">
        <w:rPr>
          <w:rFonts w:hint="cs"/>
          <w:rtl/>
        </w:rPr>
        <w:t>. مثالی که معمولا اصولیان به تبع مرحوم آخوند برای تزاحم ملاکی می‌‌زنند</w:t>
      </w:r>
      <w:r w:rsidR="008F384D" w:rsidRPr="00F914FF">
        <w:rPr>
          <w:rFonts w:hint="cs"/>
          <w:rtl/>
        </w:rPr>
        <w:t>. مرحوم آخوند بنابر قول به امتناع اجتماع امر و نهی این مثال را مطرح کرده</w:t>
      </w:r>
      <w:r w:rsidR="00B84DCD" w:rsidRPr="00F914FF">
        <w:rPr>
          <w:rFonts w:hint="cs"/>
          <w:rtl/>
        </w:rPr>
        <w:t xml:space="preserve"> است که </w:t>
      </w:r>
      <w:r w:rsidRPr="00F914FF">
        <w:rPr>
          <w:rFonts w:hint="cs"/>
          <w:rtl/>
        </w:rPr>
        <w:t xml:space="preserve"> ملاک </w:t>
      </w:r>
      <w:r w:rsidR="00B84DCD" w:rsidRPr="00F914FF">
        <w:rPr>
          <w:rFonts w:hint="cs"/>
          <w:rtl/>
        </w:rPr>
        <w:t>غصب و ملاک صلوة در یک فعلی که هم مصداق غصب است و هم مصداق صلوة تزاحم دارد.</w:t>
      </w:r>
      <w:r w:rsidR="008F384D" w:rsidRPr="00F914FF">
        <w:rPr>
          <w:rFonts w:hint="cs"/>
          <w:rtl/>
        </w:rPr>
        <w:t xml:space="preserve"> در این تزاحم مولی بر اساس اهمیت فقط یکی از دو ملاک یکی از دو حکم را جعل می‌‌کند و اطلاق جعل دوم را شامل محل اجتماع نمی‌‌کند.</w:t>
      </w:r>
    </w:p>
    <w:p w14:paraId="69917C3E" w14:textId="77777777" w:rsidR="00564E0D" w:rsidRPr="00F914FF" w:rsidRDefault="00AC76FB" w:rsidP="005365D8">
      <w:pPr>
        <w:pStyle w:val="Heading3"/>
        <w:rPr>
          <w:rtl/>
        </w:rPr>
      </w:pPr>
      <w:bookmarkStart w:id="276" w:name="_Toc24897519"/>
      <w:r w:rsidRPr="00F914FF">
        <w:rPr>
          <w:rFonts w:hint="cs"/>
          <w:rtl/>
        </w:rPr>
        <w:t>تزاحم در مقام امتثال</w:t>
      </w:r>
      <w:bookmarkEnd w:id="276"/>
    </w:p>
    <w:p w14:paraId="0D583DDA" w14:textId="77777777" w:rsidR="00564E0D" w:rsidRPr="00F914FF" w:rsidRDefault="00AC76FB" w:rsidP="005365D8">
      <w:pPr>
        <w:rPr>
          <w:rtl/>
        </w:rPr>
      </w:pPr>
      <w:r w:rsidRPr="00F914FF">
        <w:rPr>
          <w:rFonts w:hint="cs"/>
          <w:rtl/>
        </w:rPr>
        <w:t xml:space="preserve">یک تزاحمی هم در مقام امتثال است که از </w:t>
      </w:r>
      <w:r w:rsidRPr="00F914FF">
        <w:rPr>
          <w:rFonts w:hint="cs"/>
          <w:rtl/>
        </w:rPr>
        <w:t xml:space="preserve">باب فقد قدرت است. </w:t>
      </w:r>
    </w:p>
    <w:p w14:paraId="0D499A2F" w14:textId="77777777" w:rsidR="00564E0D" w:rsidRPr="00F914FF" w:rsidRDefault="00AC76FB" w:rsidP="005365D8">
      <w:pPr>
        <w:pStyle w:val="Heading3"/>
        <w:rPr>
          <w:rtl/>
        </w:rPr>
      </w:pPr>
      <w:bookmarkStart w:id="277" w:name="_Toc24897520"/>
      <w:r w:rsidRPr="00F914FF">
        <w:rPr>
          <w:rFonts w:hint="cs"/>
          <w:rtl/>
        </w:rPr>
        <w:t>تزاحم در مقام اشتباه</w:t>
      </w:r>
      <w:r w:rsidR="00424A4F" w:rsidRPr="00F914FF">
        <w:rPr>
          <w:rFonts w:hint="cs"/>
          <w:rtl/>
        </w:rPr>
        <w:t xml:space="preserve"> (حفظی)</w:t>
      </w:r>
      <w:bookmarkEnd w:id="277"/>
    </w:p>
    <w:p w14:paraId="5BACA336" w14:textId="77777777" w:rsidR="00AF1324" w:rsidRPr="00F914FF" w:rsidRDefault="00AC76FB" w:rsidP="005365D8">
      <w:pPr>
        <w:rPr>
          <w:rtl/>
        </w:rPr>
      </w:pPr>
      <w:r w:rsidRPr="00F914FF">
        <w:rPr>
          <w:rFonts w:hint="cs"/>
          <w:rtl/>
        </w:rPr>
        <w:t>یک تزاحمی هم در مقام اشتباه است. مثلاً فرض کنید در باب علم اجمالی یک ملاک مولوی یعنی وجوب اجتناب از نجس هست ولی بین دو کاسه گم می شود و از بین این کاسه ها فرض کنید یکی پاک است و ملاک ترخیص و اباحه دارد. در این</w:t>
      </w:r>
      <w:r w:rsidRPr="00F914FF">
        <w:rPr>
          <w:rFonts w:hint="cs"/>
          <w:rtl/>
        </w:rPr>
        <w:t>جا مولا اگر بخواهد در ظرف اشتباه</w:t>
      </w:r>
      <w:r w:rsidR="0041257B" w:rsidRPr="00F914FF">
        <w:rPr>
          <w:rFonts w:hint="cs"/>
          <w:rtl/>
        </w:rPr>
        <w:t>،</w:t>
      </w:r>
      <w:r w:rsidRPr="00F914FF">
        <w:rPr>
          <w:rFonts w:hint="cs"/>
          <w:rtl/>
        </w:rPr>
        <w:t xml:space="preserve"> تحفظ کند بر ملاک مولوی الزامی اش، ممکن است </w:t>
      </w:r>
      <w:r w:rsidR="00FE76E1" w:rsidRPr="00F914FF">
        <w:rPr>
          <w:rFonts w:hint="cs"/>
          <w:rtl/>
        </w:rPr>
        <w:t>تزاحم پیدا کند با ملاک ترخیصی؛ چون اگر بخواهد آن ملاک مولوی مشتبه را تحفظ کند باید هر دو طرف را واجب کند و اگر هر دو را واجب کند، ملاک رخصت را از این شخص گرفته است. مرخص بودن و ارخاء عنان خودش ملاک دارد مخصوصاً در اباحه ی اقتضائی؛ یعنی اباحه ای که عن اقتضاءٍ است و خودش ملاک دار است نه اباحه ای که از باب بی ملاکی است. لذا نتیجه این می شود که گاهی ملاکات الزامی واقعی با ملاکات ترخیصی در موارد اشتباه</w:t>
      </w:r>
      <w:r w:rsidR="00B84DCD" w:rsidRPr="00F914FF">
        <w:rPr>
          <w:rFonts w:hint="cs"/>
          <w:rtl/>
        </w:rPr>
        <w:t>،</w:t>
      </w:r>
      <w:r w:rsidR="00FE76E1" w:rsidRPr="00F914FF">
        <w:rPr>
          <w:rFonts w:hint="cs"/>
          <w:rtl/>
        </w:rPr>
        <w:t xml:space="preserve"> تزاحم پیدا می کند. تزاحم حفظی در موارد اشتباه اینگونه است؛ نه اینکه دو ملاک حکم با یکدیگر تزاحم پیدا کند یا در مقام امتثال از باب فقد قدرت نتوانم یکی را به جا بیاورم یا تزاحم هایی که در عالم ثبوت برای مولا پیش می آید تا بخواهد چیزی را جعل کند. فرض کنید که می خواهد نماز جمعه را جعل کند و برای این جعل در عالم ثبوت یک تزاحمی در ملاکات می شود که ربطی به عبد ندارد ولی این هم یک تزاحم است که تزاحم </w:t>
      </w:r>
      <w:r w:rsidR="009C19F3" w:rsidRPr="00F914FF">
        <w:rPr>
          <w:rFonts w:hint="cs"/>
          <w:rtl/>
        </w:rPr>
        <w:t xml:space="preserve">بین </w:t>
      </w:r>
      <w:r w:rsidR="00FE76E1" w:rsidRPr="00F914FF">
        <w:rPr>
          <w:rFonts w:hint="cs"/>
          <w:rtl/>
        </w:rPr>
        <w:t xml:space="preserve">ملاکات است </w:t>
      </w:r>
      <w:r w:rsidR="009C19F3" w:rsidRPr="00F914FF">
        <w:rPr>
          <w:rFonts w:hint="cs"/>
          <w:rtl/>
        </w:rPr>
        <w:t xml:space="preserve">در مقام جعل احکام ثبوتیه. مولا نگاه می کند که در مقام جعل، چند ملاک ممکن است تزاحم کند ولی نهایتاً یک جعل می آورد. </w:t>
      </w:r>
      <w:r w:rsidR="009C19F3" w:rsidRPr="00F914FF">
        <w:rPr>
          <w:rFonts w:hint="cs"/>
          <w:rtl/>
        </w:rPr>
        <w:lastRenderedPageBreak/>
        <w:t xml:space="preserve">اما یک وقتی مولا جعل آورده و دو جعل هم هست ولی من در مقام امتثال فاقد قدرت بر امتثال هر دو هستم؛ مانند تزاحم انقاذ غریق با دادن دین داین. میزان تزاحم امتثالی فقد قدرت است. </w:t>
      </w:r>
    </w:p>
    <w:p w14:paraId="08FE39EB" w14:textId="77777777" w:rsidR="00424A4F" w:rsidRPr="00F914FF" w:rsidRDefault="00AC76FB" w:rsidP="005365D8">
      <w:pPr>
        <w:pStyle w:val="Heading2"/>
        <w:rPr>
          <w:rtl/>
        </w:rPr>
      </w:pPr>
      <w:bookmarkStart w:id="278" w:name="_Toc24897521"/>
      <w:r w:rsidRPr="00F914FF">
        <w:rPr>
          <w:rFonts w:hint="cs"/>
          <w:rtl/>
        </w:rPr>
        <w:t>تزاحم در حکم ظاهری، تزاحم حفظی است</w:t>
      </w:r>
      <w:bookmarkEnd w:id="278"/>
    </w:p>
    <w:p w14:paraId="1C00A40C" w14:textId="77777777" w:rsidR="00424A4F" w:rsidRPr="00F914FF" w:rsidRDefault="00AC76FB" w:rsidP="005365D8">
      <w:pPr>
        <w:rPr>
          <w:rtl/>
        </w:rPr>
      </w:pPr>
      <w:r w:rsidRPr="00F914FF">
        <w:rPr>
          <w:rFonts w:hint="cs"/>
          <w:rtl/>
        </w:rPr>
        <w:t>بنابراین ما چند نوع تزاحم داریم و تزاحمی که در حکم ظاهری مطرح است، ت</w:t>
      </w:r>
      <w:r w:rsidRPr="00F914FF">
        <w:rPr>
          <w:rFonts w:hint="cs"/>
          <w:rtl/>
        </w:rPr>
        <w:t>زاحم حفظی است و یک ملاک الزامی مولوی بین اطرافی گم می شود و مولای عرفی نمی داند که باید چه کند. آیا تحفظ کند بر آن ملاک مولوی که معنایش این است که اطرافی که در آن گم شده است را بیاورد یعنی چیزهایی که آن ملاک را ندار</w:t>
      </w:r>
      <w:r w:rsidR="00C23297" w:rsidRPr="00F914FF">
        <w:rPr>
          <w:rFonts w:hint="cs"/>
          <w:rtl/>
        </w:rPr>
        <w:t xml:space="preserve">د هم باید حفظ کند تا برسد به حفظ ملاک مولوی. در اینجا تضییقاتی به عبد وارد می شود. این تضییق که در واقع یک ملاک و یک اجتناب از نجس بود، اما می خواهید چند طرف را تحفظ کنید و نیاورید. این می تواند منافات پیدا کند با ملاکات ترخیصی آنها که فی الواقع اجتناب از نجس ندارند. </w:t>
      </w:r>
    </w:p>
    <w:p w14:paraId="5FA21243" w14:textId="77777777" w:rsidR="009C19F3" w:rsidRPr="00F914FF" w:rsidRDefault="00AC76FB" w:rsidP="005365D8">
      <w:pPr>
        <w:rPr>
          <w:rtl/>
        </w:rPr>
      </w:pPr>
      <w:r w:rsidRPr="00F914FF">
        <w:rPr>
          <w:rFonts w:hint="cs"/>
          <w:rtl/>
        </w:rPr>
        <w:t>در اینجا یک تزاحم حفظی رخ می</w:t>
      </w:r>
      <w:r w:rsidRPr="00F914FF">
        <w:rPr>
          <w:rFonts w:hint="cs"/>
          <w:rtl/>
        </w:rPr>
        <w:t xml:space="preserve"> </w:t>
      </w:r>
      <w:r w:rsidR="005365D8" w:rsidRPr="00F914FF">
        <w:rPr>
          <w:rFonts w:hint="cs"/>
          <w:rtl/>
        </w:rPr>
        <w:t>دهد و مولا در این تزاحم حفظی بر</w:t>
      </w:r>
      <w:r w:rsidRPr="00F914FF">
        <w:rPr>
          <w:rFonts w:hint="cs"/>
          <w:rtl/>
        </w:rPr>
        <w:t xml:space="preserve"> ملاک</w:t>
      </w:r>
      <w:r w:rsidR="005365D8" w:rsidRPr="00F914FF">
        <w:rPr>
          <w:rFonts w:hint="cs"/>
          <w:rtl/>
        </w:rPr>
        <w:t xml:space="preserve"> اهم</w:t>
      </w:r>
      <w:r w:rsidRPr="00F914FF">
        <w:rPr>
          <w:rFonts w:hint="cs"/>
          <w:rtl/>
        </w:rPr>
        <w:t xml:space="preserve">ش </w:t>
      </w:r>
      <w:r w:rsidR="005365D8" w:rsidRPr="00F914FF">
        <w:rPr>
          <w:rFonts w:hint="cs"/>
          <w:rtl/>
        </w:rPr>
        <w:t>تحفظ می‌‌کند</w:t>
      </w:r>
      <w:r w:rsidRPr="00F914FF">
        <w:rPr>
          <w:rFonts w:hint="cs"/>
          <w:rtl/>
        </w:rPr>
        <w:t>. اگر آن ملاک</w:t>
      </w:r>
      <w:r w:rsidR="005365D8" w:rsidRPr="00F914FF">
        <w:rPr>
          <w:rFonts w:hint="cs"/>
          <w:rtl/>
        </w:rPr>
        <w:t xml:space="preserve"> الزام</w:t>
      </w:r>
      <w:r w:rsidRPr="00F914FF">
        <w:rPr>
          <w:rFonts w:hint="cs"/>
          <w:rtl/>
        </w:rPr>
        <w:t xml:space="preserve">ی که در بین این اطراف گم شده است، اهمیت و قدرتش به قدری باشد که بتواند بر ترخیص بچربد، مولا همه ی اطراف را مورد احتیاط می کند تا بر آن ملاکی که در عالم واقع است، تحفظ کند و برای </w:t>
      </w:r>
      <w:r w:rsidRPr="00F914FF">
        <w:rPr>
          <w:rFonts w:hint="cs"/>
          <w:rtl/>
        </w:rPr>
        <w:t>تحفظ آن می گوید همه ی اطراف را اجتناب کن. مثلاً در شبهات بدوی هم می شود تصور کرد. یا اینکه در تزاحمی که پیش می آید  ملاک ترخیصی می چربد و لذا ترخیص در همه ی اطراف می دهد. لذا شهید صدر از کسانی است که ترخیص در همه ی اطراف ثبوتاً اشکالی ندارد، ولی اثباتاً اش</w:t>
      </w:r>
      <w:r w:rsidRPr="00F914FF">
        <w:rPr>
          <w:rFonts w:hint="cs"/>
          <w:rtl/>
        </w:rPr>
        <w:t>کال دارد و عرف تلقی نمی کند.</w:t>
      </w:r>
    </w:p>
    <w:p w14:paraId="67A36D21" w14:textId="77777777" w:rsidR="0091088B" w:rsidRPr="00F914FF" w:rsidRDefault="00AC76FB" w:rsidP="005365D8">
      <w:pPr>
        <w:rPr>
          <w:rtl/>
        </w:rPr>
      </w:pPr>
      <w:r w:rsidRPr="00F914FF">
        <w:rPr>
          <w:rFonts w:hint="cs"/>
          <w:rtl/>
        </w:rPr>
        <w:t>ممکن است ترخیص ناشئ از بی ملاکی باشد ولی بالاخره تسهیل بر عبد است و در اینجا شارع باید ملاحظه کند که کدام یک اولی است؛ آیا ملاک ترخیص اولی است یا ملاک الزامی واقعی اولی است. اگر شدت ملاک واقعی اینگونه باشد که در ظرف جهل به او م</w:t>
      </w:r>
      <w:r w:rsidRPr="00F914FF">
        <w:rPr>
          <w:rFonts w:hint="cs"/>
          <w:rtl/>
        </w:rPr>
        <w:t>ولی باز هم آن را می خواهد به تمام معنا، به طوری که باید به تمام اطراف تحفظ کند، در اینجا احتیاط می آور</w:t>
      </w:r>
      <w:r w:rsidR="00270079" w:rsidRPr="00F914FF">
        <w:rPr>
          <w:rFonts w:hint="cs"/>
          <w:rtl/>
        </w:rPr>
        <w:t>د و الّا برائت و تسهیل می آورد.</w:t>
      </w:r>
    </w:p>
    <w:p w14:paraId="039E6E33" w14:textId="77777777" w:rsidR="00424A4F" w:rsidRPr="00F914FF" w:rsidRDefault="00AC76FB" w:rsidP="005365D8">
      <w:pPr>
        <w:rPr>
          <w:rtl/>
        </w:rPr>
      </w:pPr>
      <w:r w:rsidRPr="00F914FF">
        <w:rPr>
          <w:rFonts w:hint="cs"/>
          <w:rtl/>
        </w:rPr>
        <w:t>حالا حرفی که ایشان تا اینجا زده است، به صورتی در کلام مرحوم عراقی هم هست  که در جای خودش بای</w:t>
      </w:r>
      <w:r w:rsidR="0018161F" w:rsidRPr="00F914FF">
        <w:rPr>
          <w:rFonts w:hint="cs"/>
          <w:rtl/>
        </w:rPr>
        <w:t xml:space="preserve">د بحث شود و اینها را با یکدیگر قیاس کنیم. </w:t>
      </w:r>
    </w:p>
    <w:p w14:paraId="6FF63A85" w14:textId="77777777" w:rsidR="00424A4F" w:rsidRPr="00F914FF" w:rsidRDefault="00AC76FB" w:rsidP="005365D8">
      <w:pPr>
        <w:pStyle w:val="Heading2"/>
        <w:rPr>
          <w:rtl/>
        </w:rPr>
      </w:pPr>
      <w:bookmarkStart w:id="279" w:name="_Toc24897522"/>
      <w:r w:rsidRPr="00F914FF">
        <w:rPr>
          <w:rFonts w:hint="cs"/>
          <w:rtl/>
        </w:rPr>
        <w:lastRenderedPageBreak/>
        <w:t>منشأ ترجیح مولی در جعل حکم ظاهری</w:t>
      </w:r>
      <w:bookmarkEnd w:id="279"/>
    </w:p>
    <w:p w14:paraId="542FEFA9" w14:textId="77777777" w:rsidR="0018161F" w:rsidRPr="00F914FF" w:rsidRDefault="00AC76FB" w:rsidP="005365D8">
      <w:pPr>
        <w:rPr>
          <w:rtl/>
        </w:rPr>
      </w:pPr>
      <w:r w:rsidRPr="00F914FF">
        <w:rPr>
          <w:rFonts w:hint="cs"/>
          <w:rtl/>
        </w:rPr>
        <w:t xml:space="preserve">تا بدین جا بحث مهمی نبوده و ایشان می خواسته تصویر کند که احکام ظاهری به لحاظ عالم ملاکات چگونه هستند. از این جا بحث اصلی شروع می شود و ایشان می گوید وقتی ما می خواهیم در حکم ظاهری </w:t>
      </w:r>
      <w:r w:rsidRPr="00F914FF">
        <w:rPr>
          <w:rFonts w:hint="cs"/>
          <w:rtl/>
        </w:rPr>
        <w:t xml:space="preserve">اهم ملاکات را ترجیح بدهیم، وجه ترجیح چیست؟ اساس ترجیح مولی در جعل حکم ظاهری چیست؟ </w:t>
      </w:r>
    </w:p>
    <w:p w14:paraId="4E09FD3C" w14:textId="77777777" w:rsidR="00C23297" w:rsidRPr="00F914FF" w:rsidRDefault="00AC76FB" w:rsidP="00270079">
      <w:pPr>
        <w:rPr>
          <w:rtl/>
        </w:rPr>
      </w:pPr>
      <w:r w:rsidRPr="00F914FF">
        <w:rPr>
          <w:rFonts w:hint="cs"/>
          <w:rtl/>
        </w:rPr>
        <w:t xml:space="preserve">مرجح مولا برای جعل حکم ظاهری تارةً </w:t>
      </w:r>
      <w:r w:rsidR="00244860" w:rsidRPr="00F914FF">
        <w:rPr>
          <w:rFonts w:hint="cs"/>
          <w:rtl/>
        </w:rPr>
        <w:t xml:space="preserve">برای </w:t>
      </w:r>
      <w:r w:rsidRPr="00F914FF">
        <w:rPr>
          <w:rFonts w:hint="cs"/>
          <w:rtl/>
        </w:rPr>
        <w:t>نوع آن ملاک محتمل</w:t>
      </w:r>
      <w:r w:rsidR="00424A4F" w:rsidRPr="00F914FF">
        <w:rPr>
          <w:rFonts w:hint="cs"/>
          <w:rtl/>
        </w:rPr>
        <w:t xml:space="preserve"> است که ترخیصی است یا الزامی</w:t>
      </w:r>
      <w:r w:rsidRPr="00F914FF">
        <w:rPr>
          <w:rFonts w:hint="cs"/>
          <w:rtl/>
        </w:rPr>
        <w:t xml:space="preserve"> و </w:t>
      </w:r>
      <w:r w:rsidR="00424A4F" w:rsidRPr="00F914FF">
        <w:rPr>
          <w:rFonts w:hint="cs"/>
          <w:rtl/>
        </w:rPr>
        <w:t xml:space="preserve">اینکه </w:t>
      </w:r>
      <w:r w:rsidRPr="00F914FF">
        <w:rPr>
          <w:rFonts w:hint="cs"/>
          <w:rtl/>
        </w:rPr>
        <w:t>قوتش چقدر است. مثلاً</w:t>
      </w:r>
      <w:r w:rsidR="00244860" w:rsidRPr="00F914FF">
        <w:rPr>
          <w:rFonts w:hint="cs"/>
          <w:rtl/>
        </w:rPr>
        <w:t xml:space="preserve"> ملاک </w:t>
      </w:r>
      <w:r w:rsidR="00270079" w:rsidRPr="00F914FF">
        <w:rPr>
          <w:rFonts w:hint="cs"/>
          <w:rtl/>
        </w:rPr>
        <w:t>الزامی</w:t>
      </w:r>
      <w:r w:rsidR="00244860" w:rsidRPr="00F914FF">
        <w:rPr>
          <w:rFonts w:hint="cs"/>
          <w:rtl/>
        </w:rPr>
        <w:t xml:space="preserve"> مقدم بر ملاک تسهیلی است یا در </w:t>
      </w:r>
      <w:r w:rsidR="00270079" w:rsidRPr="00F914FF">
        <w:rPr>
          <w:rFonts w:hint="cs"/>
          <w:rtl/>
        </w:rPr>
        <w:t>خود ملاکات الزامی</w:t>
      </w:r>
      <w:r w:rsidR="00244860" w:rsidRPr="00F914FF">
        <w:rPr>
          <w:rFonts w:hint="cs"/>
          <w:rtl/>
        </w:rPr>
        <w:t xml:space="preserve"> اصلاً ممکن است ملاکات یکی بر دیگری مرجَّح باشد. و </w:t>
      </w:r>
      <w:r w:rsidRPr="00F914FF">
        <w:rPr>
          <w:rFonts w:hint="cs"/>
          <w:rtl/>
        </w:rPr>
        <w:t>گاهی این نیست و محضاً به خا</w:t>
      </w:r>
      <w:r w:rsidR="00270079" w:rsidRPr="00F914FF">
        <w:rPr>
          <w:rFonts w:hint="cs"/>
          <w:rtl/>
        </w:rPr>
        <w:t>طر قوة احتمال و به خاطر کاشفیت غ</w:t>
      </w:r>
      <w:r w:rsidRPr="00F914FF">
        <w:rPr>
          <w:rFonts w:hint="cs"/>
          <w:rtl/>
        </w:rPr>
        <w:t xml:space="preserve">البیه ای است که آن دلیل و اماره دارد. </w:t>
      </w:r>
    </w:p>
    <w:p w14:paraId="7044D4A4" w14:textId="77777777" w:rsidR="00244860" w:rsidRPr="00F914FF" w:rsidRDefault="00AC76FB" w:rsidP="005365D8">
      <w:pPr>
        <w:rPr>
          <w:rtl/>
        </w:rPr>
      </w:pPr>
      <w:r w:rsidRPr="00F914FF">
        <w:rPr>
          <w:rFonts w:hint="cs"/>
          <w:rtl/>
        </w:rPr>
        <w:t>اگر نوع ترجیح یعنی دلیل ترجیح مولی برای حکم ظاهری، نوع ملاک محتمل باشد، اصل عملی است و اگر دلیل ترجیح مولی</w:t>
      </w:r>
      <w:r w:rsidRPr="00F914FF">
        <w:rPr>
          <w:rFonts w:hint="cs"/>
          <w:rtl/>
        </w:rPr>
        <w:t xml:space="preserve"> به تعبیر اینجا صرفاً قوة احتمال باشد</w:t>
      </w:r>
      <w:r w:rsidR="00424A4F" w:rsidRPr="00F914FF">
        <w:rPr>
          <w:rFonts w:hint="cs"/>
          <w:rtl/>
        </w:rPr>
        <w:t>، اماره است</w:t>
      </w:r>
      <w:r w:rsidRPr="00F914FF">
        <w:rPr>
          <w:rFonts w:hint="cs"/>
          <w:rtl/>
        </w:rPr>
        <w:t xml:space="preserve">. باز یک تعبیری ایشان دارد که من نقل می کنم و دلیلش را از من نخواهید. ایشان می فرماید که  به طوری که حکم ظاهری نسبتش با ترخیص و الزام یکی است. فقط باقی می ماند در قوت احتمال دلیل، اینجا اماره می شود. </w:t>
      </w:r>
    </w:p>
    <w:p w14:paraId="1B9E7C5C" w14:textId="77777777" w:rsidR="00244860" w:rsidRPr="00F914FF" w:rsidRDefault="00AC76FB" w:rsidP="005365D8">
      <w:pPr>
        <w:rPr>
          <w:rtl/>
        </w:rPr>
      </w:pPr>
      <w:r w:rsidRPr="00F914FF">
        <w:rPr>
          <w:rFonts w:hint="cs"/>
          <w:rtl/>
        </w:rPr>
        <w:t>ایشان د</w:t>
      </w:r>
      <w:r w:rsidRPr="00F914FF">
        <w:rPr>
          <w:rFonts w:hint="cs"/>
          <w:rtl/>
        </w:rPr>
        <w:t>ر این باره می فرماید:</w:t>
      </w:r>
    </w:p>
    <w:p w14:paraId="2A1594BD" w14:textId="77777777" w:rsidR="00270079" w:rsidRPr="00F914FF" w:rsidRDefault="00AC76FB" w:rsidP="005365D8">
      <w:pPr>
        <w:rPr>
          <w:rtl/>
        </w:rPr>
      </w:pPr>
      <w:r w:rsidRPr="00F914FF">
        <w:rPr>
          <w:rFonts w:hint="cs"/>
          <w:rtl/>
        </w:rPr>
        <w:t>«</w:t>
      </w:r>
      <w:r w:rsidR="00BB5842" w:rsidRPr="00F914FF">
        <w:rPr>
          <w:rtl/>
        </w:rPr>
        <w:t>و قلنا هناك ان الأهمية المرجحة تارة تكون على أساس نوعية الملاك الواقعي المحتمل و أخرى تكون على أساس قوة الاحتمال محضا بحيث يكون الحكم الشرعي الظاهري نسبته إلى كل من الإلزام و الترخيص على حد واحد</w:t>
      </w:r>
      <w:r w:rsidRPr="00F914FF">
        <w:rPr>
          <w:rFonts w:hint="cs"/>
          <w:rtl/>
        </w:rPr>
        <w:t>».</w:t>
      </w:r>
      <w:r w:rsidRPr="00F914FF">
        <w:rPr>
          <w:rStyle w:val="FootnoteReference"/>
          <w:rtl/>
        </w:rPr>
        <w:footnoteReference w:id="24"/>
      </w:r>
      <w:r w:rsidR="00BB5842" w:rsidRPr="00F914FF">
        <w:rPr>
          <w:rFonts w:hint="cs"/>
          <w:rtl/>
        </w:rPr>
        <w:t xml:space="preserve"> </w:t>
      </w:r>
    </w:p>
    <w:p w14:paraId="18F7DCCC" w14:textId="77777777" w:rsidR="009769CF" w:rsidRPr="00F914FF" w:rsidRDefault="00AC76FB" w:rsidP="00270079">
      <w:pPr>
        <w:rPr>
          <w:rtl/>
        </w:rPr>
      </w:pPr>
      <w:r w:rsidRPr="00F914FF">
        <w:rPr>
          <w:rFonts w:hint="cs"/>
          <w:rtl/>
        </w:rPr>
        <w:t>اینکه حکم ظاهری نسبت به ترخیص و ا</w:t>
      </w:r>
      <w:r w:rsidRPr="00F914FF">
        <w:rPr>
          <w:rFonts w:hint="cs"/>
          <w:rtl/>
        </w:rPr>
        <w:t>لزام بر یک ح</w:t>
      </w:r>
      <w:r w:rsidR="00270079" w:rsidRPr="00F914FF">
        <w:rPr>
          <w:rFonts w:hint="cs"/>
          <w:rtl/>
        </w:rPr>
        <w:t xml:space="preserve">د واحد است، خودش تفسیر می خواهد. </w:t>
      </w:r>
      <w:r w:rsidRPr="00F914FF">
        <w:rPr>
          <w:rFonts w:hint="cs"/>
          <w:rtl/>
        </w:rPr>
        <w:t>بعد ادعا می کنند که اگر ترجیح حکم ظاهری از مولی بر اساس قوة محتمل و نوعیت ملاک محتمل باشد، اصل عملی می شود و اگر بر اساس قوة احتمال محضاً باشد، دلیل و اماره می شود. ایشان در اینجا می گوید بر این اساس ما می گوییم</w:t>
      </w:r>
      <w:r w:rsidRPr="00F914FF">
        <w:rPr>
          <w:rFonts w:hint="cs"/>
          <w:rtl/>
        </w:rPr>
        <w:t xml:space="preserve"> مهم نیست که صیاغت جعل مولی چه باشد به خلاف دیگران که می گفتند که باید ببینیم مجعول چیست. می گویند مهم نیست که مولی چه چیزی را جعل و اعتبار کند و تمام معیار این است که اگر بر اساس قوة احتمال و کاشفیت باشد، اماره است و اگر بر اساس نوعیت ملاک باشد، اصل عملی </w:t>
      </w:r>
      <w:r w:rsidRPr="00F914FF">
        <w:rPr>
          <w:rFonts w:hint="cs"/>
          <w:rtl/>
        </w:rPr>
        <w:lastRenderedPageBreak/>
        <w:t>است. البا</w:t>
      </w:r>
      <w:r w:rsidR="00E44A60" w:rsidRPr="00F914FF">
        <w:rPr>
          <w:rFonts w:hint="cs"/>
          <w:rtl/>
        </w:rPr>
        <w:t>قی که لسان دلیل چه بوده و حتی اینکه لسان جعل ثبوتی مولا، اعتبار یا علم بوده است، ظاهری و شکلی است و اصلاً مهم نیست.</w:t>
      </w:r>
    </w:p>
    <w:p w14:paraId="77DE322E" w14:textId="77777777" w:rsidR="00E44A60" w:rsidRPr="00F914FF" w:rsidRDefault="00AC76FB" w:rsidP="005365D8">
      <w:pPr>
        <w:rPr>
          <w:rtl/>
        </w:rPr>
      </w:pPr>
      <w:r w:rsidRPr="00F914FF">
        <w:rPr>
          <w:rFonts w:hint="cs"/>
          <w:rtl/>
        </w:rPr>
        <w:t xml:space="preserve"> لذا ایشان قبلاً بر مرحوم نائینی اشکال کرد که این فرقی که شما می گذارید، بحث صوری و شکلی است چون می گوید لبّ این است که ما می گوییم</w:t>
      </w:r>
      <w:r w:rsidRPr="00F914FF">
        <w:rPr>
          <w:rFonts w:hint="cs"/>
          <w:rtl/>
        </w:rPr>
        <w:t xml:space="preserve"> و اینکه بیان مولا در مقام اثبات چه باشد و حتی نوع مجعول در عالم ثبوت چه باشد، اصلاً اهمیت ندارد و آن چیزی که اهمیت دارد آن است که پشتش جعل ها نهفته است و آن عبارت است از اینکه آیا قوة احتمال مهم بوده است یا قوة محتمل. </w:t>
      </w:r>
    </w:p>
    <w:p w14:paraId="22381822" w14:textId="77777777" w:rsidR="00E44A60" w:rsidRPr="00F914FF" w:rsidRDefault="00AC76FB" w:rsidP="00076A84">
      <w:pPr>
        <w:rPr>
          <w:rtl/>
        </w:rPr>
      </w:pPr>
      <w:r w:rsidRPr="00F914FF">
        <w:rPr>
          <w:rFonts w:hint="cs"/>
          <w:rtl/>
        </w:rPr>
        <w:t xml:space="preserve">البته شهید صدر نیز توجه دارد که این </w:t>
      </w:r>
      <w:r w:rsidRPr="00F914FF">
        <w:rPr>
          <w:rFonts w:hint="cs"/>
          <w:rtl/>
        </w:rPr>
        <w:t>بحث</w:t>
      </w:r>
      <w:r w:rsidR="00076A84" w:rsidRPr="00F914FF">
        <w:rPr>
          <w:rFonts w:hint="cs"/>
          <w:rtl/>
        </w:rPr>
        <w:t xml:space="preserve"> ثبوتی است</w:t>
      </w:r>
      <w:r w:rsidRPr="00F914FF">
        <w:rPr>
          <w:rFonts w:hint="cs"/>
          <w:rtl/>
        </w:rPr>
        <w:t xml:space="preserve">. ممکن است در اثبات لسان های متعددی داشته باشیم. </w:t>
      </w:r>
      <w:r w:rsidR="00CC675F" w:rsidRPr="00F914FF">
        <w:rPr>
          <w:rFonts w:hint="cs"/>
          <w:rtl/>
        </w:rPr>
        <w:t xml:space="preserve">اینکه در مقام اثبات </w:t>
      </w:r>
      <w:r w:rsidR="00076A84" w:rsidRPr="00F914FF">
        <w:rPr>
          <w:rFonts w:hint="cs"/>
          <w:rtl/>
        </w:rPr>
        <w:t xml:space="preserve">در </w:t>
      </w:r>
      <w:r w:rsidR="00CC675F" w:rsidRPr="00F914FF">
        <w:rPr>
          <w:rFonts w:hint="cs"/>
          <w:rtl/>
        </w:rPr>
        <w:t xml:space="preserve">تک تک موارد چگونه </w:t>
      </w:r>
      <w:r w:rsidR="00076A84" w:rsidRPr="00F914FF">
        <w:rPr>
          <w:rFonts w:hint="cs"/>
          <w:rtl/>
        </w:rPr>
        <w:t xml:space="preserve">ملاک اصل بودن یا اماره بودن را </w:t>
      </w:r>
      <w:r w:rsidR="00CC675F" w:rsidRPr="00F914FF">
        <w:rPr>
          <w:rFonts w:hint="cs"/>
          <w:rtl/>
        </w:rPr>
        <w:t>کشف می کند، بحث دیگری است.</w:t>
      </w:r>
    </w:p>
    <w:p w14:paraId="5D0288EC" w14:textId="77777777" w:rsidR="009769CF" w:rsidRPr="00F914FF" w:rsidRDefault="00AC76FB" w:rsidP="005365D8">
      <w:pPr>
        <w:pStyle w:val="Heading2"/>
        <w:rPr>
          <w:rtl/>
        </w:rPr>
      </w:pPr>
      <w:bookmarkStart w:id="280" w:name="_Toc24897523"/>
      <w:r w:rsidRPr="00F914FF">
        <w:rPr>
          <w:rFonts w:hint="cs"/>
          <w:rtl/>
        </w:rPr>
        <w:t>اشکال به شهید صدر: مؤلفه ها منحصر در این دو مؤلفه نیست</w:t>
      </w:r>
      <w:bookmarkEnd w:id="280"/>
    </w:p>
    <w:p w14:paraId="454BA4E5" w14:textId="77777777" w:rsidR="009769CF" w:rsidRPr="00F914FF" w:rsidRDefault="00AC76FB" w:rsidP="005365D8">
      <w:pPr>
        <w:rPr>
          <w:rtl/>
        </w:rPr>
      </w:pPr>
      <w:r w:rsidRPr="00F914FF">
        <w:rPr>
          <w:rFonts w:hint="cs"/>
          <w:rtl/>
        </w:rPr>
        <w:t xml:space="preserve">این اجمال بحث است و یک بحث طولانی می </w:t>
      </w:r>
      <w:r w:rsidRPr="00F914FF">
        <w:rPr>
          <w:rFonts w:hint="cs"/>
          <w:rtl/>
        </w:rPr>
        <w:t>خواهد. یک بحث پیچیده ای است که ما در مقام تزاحم چگونه باید حساب کنیم و چه مؤلفه هایی باید حساب شود. مثلاً عرض می کنم ایشان دو مؤلفه را بحث کرده است؛ یکی نوعیت ملاک است که قطعاً مؤثر در جعل مولا هست اما اینکه اگر نوعیت ملاک دخیل بود، این اصل عملی می شود، از</w:t>
      </w:r>
      <w:r w:rsidRPr="00F914FF">
        <w:rPr>
          <w:rFonts w:hint="cs"/>
          <w:rtl/>
        </w:rPr>
        <w:t xml:space="preserve"> کجا می گویید؟ آیا در حجیت امارات، نوعیت ملاک دخیل نیست؟</w:t>
      </w:r>
      <w:r w:rsidR="00314238" w:rsidRPr="00F914FF">
        <w:rPr>
          <w:rFonts w:hint="cs"/>
          <w:rtl/>
        </w:rPr>
        <w:t xml:space="preserve">  مثلاً در مثل قیاس و استحسان، آن هم کاشفیت دارد اما مولا قبول ندارد. در اینجا اشکالی دارد که بگوییم نوع ملاک تاثیر گذار است؟ </w:t>
      </w:r>
    </w:p>
    <w:p w14:paraId="0201B2E5" w14:textId="77777777" w:rsidR="009769CF" w:rsidRPr="00F914FF" w:rsidRDefault="00AC76FB" w:rsidP="00A823C4">
      <w:pPr>
        <w:pStyle w:val="Heading3"/>
        <w:rPr>
          <w:rtl/>
        </w:rPr>
      </w:pPr>
      <w:bookmarkStart w:id="281" w:name="_Toc24897524"/>
      <w:r w:rsidRPr="00F914FF">
        <w:rPr>
          <w:rFonts w:hint="cs"/>
          <w:rtl/>
        </w:rPr>
        <w:t>مولفه موجود در نفس جعل</w:t>
      </w:r>
      <w:bookmarkEnd w:id="281"/>
      <w:r w:rsidRPr="00F914FF">
        <w:rPr>
          <w:rFonts w:hint="cs"/>
          <w:rtl/>
        </w:rPr>
        <w:t xml:space="preserve"> حکم ظاهری</w:t>
      </w:r>
    </w:p>
    <w:p w14:paraId="1638BC88" w14:textId="77777777" w:rsidR="00314238" w:rsidRPr="00F914FF" w:rsidRDefault="00AC76FB" w:rsidP="005365D8">
      <w:pPr>
        <w:rPr>
          <w:rtl/>
        </w:rPr>
      </w:pPr>
      <w:r w:rsidRPr="00F914FF">
        <w:rPr>
          <w:rFonts w:hint="cs"/>
          <w:rtl/>
        </w:rPr>
        <w:t>یک بحث این است که نوع ملاک تاثیر گذار اس</w:t>
      </w:r>
      <w:r w:rsidRPr="00F914FF">
        <w:rPr>
          <w:rFonts w:hint="cs"/>
          <w:rtl/>
        </w:rPr>
        <w:t>ت و یک بحث دیگر که ایشان نیاورده است این است که خود این جعل یک مشکلی داشته باشد. یکی از مؤلفه هایی که در جعل مولا مؤثر است؛ چه اماره و اصل، می شود ملاکاتی باشد که در خود جعل است. ممکن است یک جعل خودش مانع داشته باشد</w:t>
      </w:r>
      <w:r w:rsidR="009769CF" w:rsidRPr="00F914FF">
        <w:rPr>
          <w:rFonts w:hint="cs"/>
          <w:rtl/>
        </w:rPr>
        <w:t>.</w:t>
      </w:r>
      <w:r w:rsidRPr="00F914FF">
        <w:rPr>
          <w:rFonts w:hint="cs"/>
          <w:rtl/>
        </w:rPr>
        <w:t xml:space="preserve"> ایشان این مؤلفه را نگفته است. یعنی می خ</w:t>
      </w:r>
      <w:r w:rsidRPr="00F914FF">
        <w:rPr>
          <w:rFonts w:hint="cs"/>
          <w:rtl/>
        </w:rPr>
        <w:t>واهم بگویم در جعل حکم ظاهری، مؤلفه های متعددی اثر گذار است که همه ی اینها را باید بیاوریم و حساب کنیم که کدامیک دخیل و اثر گذار هستند.</w:t>
      </w:r>
    </w:p>
    <w:p w14:paraId="19A56FDF" w14:textId="77777777" w:rsidR="009769CF" w:rsidRPr="00F914FF" w:rsidRDefault="00AC76FB" w:rsidP="005365D8">
      <w:pPr>
        <w:pStyle w:val="Heading3"/>
        <w:rPr>
          <w:rtl/>
        </w:rPr>
      </w:pPr>
      <w:bookmarkStart w:id="282" w:name="_Toc24897525"/>
      <w:r w:rsidRPr="00F914FF">
        <w:rPr>
          <w:rFonts w:hint="cs"/>
          <w:rtl/>
        </w:rPr>
        <w:lastRenderedPageBreak/>
        <w:t>مؤلفه ی اصابه به واقع</w:t>
      </w:r>
      <w:bookmarkEnd w:id="282"/>
    </w:p>
    <w:p w14:paraId="7AC18CE8" w14:textId="77777777" w:rsidR="009769CF" w:rsidRPr="00F914FF" w:rsidRDefault="00AC76FB" w:rsidP="005365D8">
      <w:pPr>
        <w:rPr>
          <w:rtl/>
        </w:rPr>
      </w:pPr>
      <w:r w:rsidRPr="00F914FF">
        <w:rPr>
          <w:rFonts w:hint="cs"/>
          <w:rtl/>
        </w:rPr>
        <w:t>یک نکته ی دیگر که حتماً اثر گذار است، بحث میزان اصابه ی با واقع است. میزان اصابه ی با واقع غیر از ا</w:t>
      </w:r>
      <w:r w:rsidRPr="00F914FF">
        <w:rPr>
          <w:rFonts w:hint="cs"/>
          <w:rtl/>
        </w:rPr>
        <w:t xml:space="preserve">ین است که ایشان می گوید قوة احتمال و کاشفیت است، زیرا ممکن است چیزی قوة کاشفیت داشته باشد اما در واقع به اندازه ی دیگری اصابه نداشته باشد. این را در بحث اجتهاد و تقلید بحث کردیم که </w:t>
      </w:r>
      <w:r w:rsidR="00DA2E51" w:rsidRPr="00F914FF">
        <w:rPr>
          <w:rFonts w:hint="cs"/>
          <w:rtl/>
        </w:rPr>
        <w:t>اعلم بودن یک مجتهد در نظر من که اعلم می دانم، ممکن است که در دراز مدت معنایش این باشد که اصابه هایش بیشتر باشد اما در عالم واقع برای کسی غیر از من ممکن است ثبوتاً اینگونه نباشد.</w:t>
      </w:r>
    </w:p>
    <w:p w14:paraId="6E47AABF" w14:textId="77777777" w:rsidR="009769CF" w:rsidRPr="00F914FF" w:rsidRDefault="00AC76FB" w:rsidP="005365D8">
      <w:pPr>
        <w:rPr>
          <w:rtl/>
        </w:rPr>
      </w:pPr>
      <w:r w:rsidRPr="00F914FF">
        <w:rPr>
          <w:rFonts w:hint="cs"/>
          <w:rtl/>
        </w:rPr>
        <w:t xml:space="preserve"> سوال این است که آیا ممکن است اماره در اصابه به واقع از یک اصل عملی کمتر باشد؟ یا اصالة الطهارة که شما اصل فرض می کنید با اماره که بر طهارت واقع می شود م</w:t>
      </w:r>
      <w:r w:rsidRPr="00F914FF">
        <w:rPr>
          <w:rFonts w:hint="cs"/>
          <w:rtl/>
        </w:rPr>
        <w:t>ثل بینه بر طهارت، چه بسا اصالة الطهارة اصابه اش به واقع بیشتر از اماره باشد. حرف این است که قوة احتمال و قوة کاشفیت یک مسئله است و اصابه ی به واقع یک مسئله ی دیگری است. در بحث حساب احتمالات هم این بحث می آید و آن جا هم عجیب است. (خدا رحمت کند مرحوم شهید صد</w:t>
      </w:r>
      <w:r w:rsidRPr="00F914FF">
        <w:rPr>
          <w:rFonts w:hint="cs"/>
          <w:rtl/>
        </w:rPr>
        <w:t>ر که آدم خیلی اهل فکر و دقیق بود و واقعاً نبوغ داشت) ایشان وارد بحث استقراء شد و این را مبتنی بر حساب احتمالات کرد و آخر حساب احتمالاتی که ایشان برگزیده، حساب احتمالات ذهنی و به تعبیر غربی ها سابجکتیو است. در حالی که ما یک حساب احتمالاتی را داریم که عینی ت</w:t>
      </w:r>
      <w:r w:rsidRPr="00F914FF">
        <w:rPr>
          <w:rFonts w:hint="cs"/>
          <w:rtl/>
        </w:rPr>
        <w:t>ر است. حالا خودش بحث مفصلی دارد که چگونه می شود بحث احتمالات را عینی کرد.</w:t>
      </w:r>
    </w:p>
    <w:p w14:paraId="4E6E5500" w14:textId="77777777" w:rsidR="00314238" w:rsidRPr="00F914FF" w:rsidRDefault="00AC76FB" w:rsidP="005365D8">
      <w:pPr>
        <w:rPr>
          <w:rtl/>
        </w:rPr>
      </w:pPr>
      <w:r w:rsidRPr="00F914FF">
        <w:rPr>
          <w:rFonts w:hint="cs"/>
          <w:rtl/>
        </w:rPr>
        <w:t xml:space="preserve"> اینکه بگویم احتمال در این واقعه در نزد من 80 درصد است، اگر دقت کنید ذهنی محض است یعنی من بیشتر به این طرف احتمال وقوع می دهم. ممکن است واقع غیر از این باشد. این احتمال موضوعش می توا</w:t>
      </w:r>
      <w:r w:rsidRPr="00F914FF">
        <w:rPr>
          <w:rFonts w:hint="cs"/>
          <w:rtl/>
        </w:rPr>
        <w:t>ند یک واقعه ی خاص باشد</w:t>
      </w:r>
      <w:r w:rsidR="001674D7" w:rsidRPr="00F914FF">
        <w:rPr>
          <w:rFonts w:hint="cs"/>
          <w:rtl/>
        </w:rPr>
        <w:t>؛ یعنی می گویم 80 درصد احتمال می دهم. اما نظریه ی دیگری است که از عالمی به نام فونمیز و دیگران است که اینها معتقد است ما احتمال را از تکررهای پیوسته و حدّ آن به دست می آوریم. این یک چیز واقعی است. مثلاً ما شیر و خط کردن را دائماً تکرار کنیم و در تکرارهای بسیار متعدد ببینیم این به کدام طرف میل پیدا می کند که آیا بیشتر به سمت شیر یا خط یا مساوی می رود. و از عجائب است که می گویند اگر شرایط مساوی باشد، این تعدد تقریباً به 50 درصد می رسد. اما این 50 درصد معنای واقعی عینی دارد یعنی تکررهای بسیار نتیجه اش این شده که 50 تای آن واقع می شود و 50 تای آن واقع نمی شود. این یک امر عینی واقعی است و کاری به ذهن من ندارد.</w:t>
      </w:r>
    </w:p>
    <w:p w14:paraId="79BFC553" w14:textId="77777777" w:rsidR="001674D7" w:rsidRPr="00F914FF" w:rsidRDefault="00AC76FB" w:rsidP="005365D8">
      <w:pPr>
        <w:rPr>
          <w:rtl/>
        </w:rPr>
      </w:pPr>
      <w:r w:rsidRPr="00F914FF">
        <w:rPr>
          <w:rFonts w:hint="cs"/>
          <w:rtl/>
        </w:rPr>
        <w:lastRenderedPageBreak/>
        <w:t>عرض من این است که احتمالی که ما می گوییم تارة ذهنی محض است. این قوة احتمال که ایشان در اینجا می گوید ذ</w:t>
      </w:r>
      <w:r w:rsidR="00605818" w:rsidRPr="00F914FF">
        <w:rPr>
          <w:rFonts w:hint="cs"/>
          <w:rtl/>
        </w:rPr>
        <w:t>هنی است یعنی کاشفیت او. کاشفیت غ</w:t>
      </w:r>
      <w:r w:rsidRPr="00F914FF">
        <w:rPr>
          <w:rFonts w:hint="cs"/>
          <w:rtl/>
        </w:rPr>
        <w:t>البیه یک وقتی معنایش این است که آیا اصابه هم در آن شرط می شود یا فقط کشف است؟ ظاهرش فقط کشف است</w:t>
      </w:r>
      <w:r w:rsidR="00D40255" w:rsidRPr="00F914FF">
        <w:rPr>
          <w:rFonts w:hint="cs"/>
          <w:rtl/>
        </w:rPr>
        <w:t xml:space="preserve"> یعنی قوی تر است در کشف از واقع،</w:t>
      </w:r>
      <w:r w:rsidRPr="00F914FF">
        <w:rPr>
          <w:rFonts w:hint="cs"/>
          <w:rtl/>
        </w:rPr>
        <w:t xml:space="preserve"> اما سوال این است که آیا اصابه هم دخیل است یا نه؟</w:t>
      </w:r>
    </w:p>
    <w:p w14:paraId="4D0209AC" w14:textId="77777777" w:rsidR="00D40255" w:rsidRPr="00F914FF" w:rsidRDefault="00AC76FB" w:rsidP="005365D8">
      <w:pPr>
        <w:rPr>
          <w:rtl/>
        </w:rPr>
      </w:pPr>
      <w:r w:rsidRPr="00F914FF">
        <w:rPr>
          <w:rFonts w:hint="cs"/>
          <w:rtl/>
        </w:rPr>
        <w:t>دقت کنید که بحث در این نیست که من بخواهم در یک حادثه بخواهم یک چیزی را ترجیح ب</w:t>
      </w:r>
      <w:r w:rsidRPr="00F914FF">
        <w:rPr>
          <w:rFonts w:hint="cs"/>
          <w:rtl/>
        </w:rPr>
        <w:t>دهم چون واضح است که چیزی که کاشفیتش اغلب است و غالبیت دارد را انتخاب می کنم. بلکه بحث در مورد مولایی است که بالای عرش نشسته و همه را می بیند و اصابه ها را می بیند، این بحث دیگری است.</w:t>
      </w:r>
    </w:p>
    <w:p w14:paraId="6239E386" w14:textId="77777777" w:rsidR="007B2455" w:rsidRPr="00F914FF" w:rsidRDefault="00AC76FB" w:rsidP="005365D8">
      <w:pPr>
        <w:rPr>
          <w:rtl/>
        </w:rPr>
      </w:pPr>
      <w:r w:rsidRPr="00F914FF">
        <w:rPr>
          <w:rFonts w:hint="cs"/>
          <w:rtl/>
        </w:rPr>
        <w:t>مولا در مقام جعل خودش ممکن است اصابه های واقعی را می بیند و می بیند که مث</w:t>
      </w:r>
      <w:r w:rsidRPr="00F914FF">
        <w:rPr>
          <w:rFonts w:hint="cs"/>
          <w:rtl/>
        </w:rPr>
        <w:t>لاً بینه اصابه هایش کمتر از اصالة الطهارة است. ممکن است اینگونه باشد و ما نمی توانیم بگوییم که کدام است. یک حساب و کتاب پیچیده ای پیدا می کند. دو گونه اصابه را هم باید حساب کند: یکی اصابه ی یک اماره در طول تعدد تاریخی خودش و اصابه ها برای مکلفین در بازه ها</w:t>
      </w:r>
      <w:r w:rsidRPr="00F914FF">
        <w:rPr>
          <w:rFonts w:hint="cs"/>
          <w:rtl/>
        </w:rPr>
        <w:t>ی زمانی متعدد (ممکن است بگوییم از اول تا آخر اینکه مولا جعل دارد). این حساب و کتاب بسیار دشواری است.</w:t>
      </w:r>
    </w:p>
    <w:p w14:paraId="61DA75ED" w14:textId="77777777" w:rsidR="007B2455" w:rsidRPr="00F914FF" w:rsidRDefault="00AC76FB" w:rsidP="005365D8">
      <w:pPr>
        <w:rPr>
          <w:rtl/>
        </w:rPr>
      </w:pPr>
      <w:r w:rsidRPr="00F914FF">
        <w:rPr>
          <w:rFonts w:hint="cs"/>
          <w:rtl/>
        </w:rPr>
        <w:t xml:space="preserve">حالا شهید صدر در اینجا یک حرف عجیبی می زند که این بحث ها (یعنی </w:t>
      </w:r>
      <w:r w:rsidR="00D32D45" w:rsidRPr="00F914FF">
        <w:rPr>
          <w:rFonts w:hint="cs"/>
          <w:rtl/>
        </w:rPr>
        <w:t>تزاحم حفظی که اینجا گفتیم که می خواهد آن ملاک واقعی را حفظ کند)</w:t>
      </w:r>
      <w:r w:rsidRPr="00F914FF">
        <w:rPr>
          <w:rFonts w:hint="cs"/>
          <w:rtl/>
        </w:rPr>
        <w:t xml:space="preserve"> از منظر</w:t>
      </w:r>
      <w:r w:rsidR="00D32D45" w:rsidRPr="00F914FF">
        <w:rPr>
          <w:rFonts w:hint="cs"/>
          <w:rtl/>
        </w:rPr>
        <w:t xml:space="preserve"> چه کسی است؟ از منظر عالم به واقع است یا جاهل به واقع؟ </w:t>
      </w:r>
    </w:p>
    <w:p w14:paraId="14EAF4AB" w14:textId="77777777" w:rsidR="00830EBD" w:rsidRPr="00F914FF" w:rsidRDefault="00AC76FB" w:rsidP="004F7C7F">
      <w:pPr>
        <w:rPr>
          <w:rtl/>
        </w:rPr>
      </w:pPr>
      <w:r w:rsidRPr="00F914FF">
        <w:rPr>
          <w:rFonts w:hint="cs"/>
          <w:rtl/>
        </w:rPr>
        <w:t>باید دید تحفظی که مولا می خواهد بکند، آیا با احتساب علم غیب اوست یا بدون احتساب علم غیب اوست. یعنی مولایی است که می داند چه پیش می آید یا نه. مثلاً مولایی می داند که اگر ترخیص هم بدهد، من مرتکب نمی شو</w:t>
      </w:r>
      <w:r w:rsidRPr="00F914FF">
        <w:rPr>
          <w:rFonts w:hint="cs"/>
          <w:rtl/>
        </w:rPr>
        <w:t>م، آیا این را هم باید حساب کنیم؟ خدا حفظ کند آقای حائری که اینها را مفصل در حاشیه مباحث آورده است و اشکال بر شهید صدر کرده است که ایشان ظاهراً اینها را احتساب</w:t>
      </w:r>
      <w:r w:rsidR="00E41730" w:rsidRPr="00F914FF">
        <w:rPr>
          <w:rFonts w:hint="cs"/>
          <w:rtl/>
        </w:rPr>
        <w:t xml:space="preserve"> نکرده است.</w:t>
      </w:r>
    </w:p>
    <w:p w14:paraId="14B9095C" w14:textId="77777777" w:rsidR="00E41730" w:rsidRPr="00F914FF" w:rsidRDefault="00AC76FB" w:rsidP="005365D8">
      <w:pPr>
        <w:pStyle w:val="Heading3"/>
        <w:rPr>
          <w:rtl/>
        </w:rPr>
      </w:pPr>
      <w:bookmarkStart w:id="283" w:name="_Toc24897526"/>
      <w:r w:rsidRPr="00F914FF">
        <w:rPr>
          <w:rFonts w:hint="cs"/>
          <w:rtl/>
        </w:rPr>
        <w:t>مؤلفه ی موانع جعل</w:t>
      </w:r>
      <w:bookmarkEnd w:id="283"/>
    </w:p>
    <w:p w14:paraId="19A8BB9B" w14:textId="77777777" w:rsidR="00830EBD" w:rsidRPr="00F914FF" w:rsidRDefault="00AC76FB" w:rsidP="005365D8">
      <w:pPr>
        <w:rPr>
          <w:rtl/>
        </w:rPr>
      </w:pPr>
      <w:r w:rsidRPr="00F914FF">
        <w:rPr>
          <w:rFonts w:hint="cs"/>
          <w:rtl/>
        </w:rPr>
        <w:t xml:space="preserve">ما باید چه چیزهایی را در جعل ها احتساب کنیم؟ آیا اصابه ها باید </w:t>
      </w:r>
      <w:r w:rsidR="00BC1652" w:rsidRPr="00F914FF">
        <w:rPr>
          <w:rFonts w:hint="cs"/>
          <w:rtl/>
        </w:rPr>
        <w:t>ملحوظ باشد یا نه</w:t>
      </w:r>
      <w:r w:rsidRPr="00F914FF">
        <w:rPr>
          <w:rFonts w:hint="cs"/>
          <w:rtl/>
        </w:rPr>
        <w:t xml:space="preserve">؟ یک چیزی هم من </w:t>
      </w:r>
      <w:r w:rsidR="00BC1652" w:rsidRPr="00F914FF">
        <w:rPr>
          <w:rFonts w:hint="cs"/>
          <w:rtl/>
        </w:rPr>
        <w:t>عرض می کنم</w:t>
      </w:r>
      <w:r w:rsidRPr="00F914FF">
        <w:rPr>
          <w:rFonts w:hint="cs"/>
          <w:rtl/>
        </w:rPr>
        <w:t xml:space="preserve"> این است که آیا </w:t>
      </w:r>
      <w:r w:rsidR="00BC1652" w:rsidRPr="00F914FF">
        <w:rPr>
          <w:rFonts w:hint="cs"/>
          <w:rtl/>
        </w:rPr>
        <w:t xml:space="preserve">موانع جعل را باید احتساب کنیم یا نه؟ به اصطلاح ملاکاتی که در خود جعل کردند. اینکه ایشان می گوید تزاحم حفظی است بین آن ملاک مولوی (یجب صلاة الجمعة) با ترخیص. اما گاهی همین جعل مشکلاتی ایجاد می کند. اینهم باید حسابش را برسیم که آیا در اماره و اصل متفاوت است یا متساوی الاطراف است. </w:t>
      </w:r>
    </w:p>
    <w:p w14:paraId="7931F116" w14:textId="77777777" w:rsidR="00BC1652" w:rsidRPr="00F914FF" w:rsidRDefault="00AC76FB" w:rsidP="005365D8">
      <w:pPr>
        <w:rPr>
          <w:rtl/>
        </w:rPr>
      </w:pPr>
      <w:r w:rsidRPr="00F914FF">
        <w:rPr>
          <w:rFonts w:hint="cs"/>
          <w:rtl/>
        </w:rPr>
        <w:t xml:space="preserve">مثل اینکه فرض کنید مولا اتباع از امام معصوم را در زمان پیامبر شاید صلاح بود که بیان می کرد. اما در جعل یک مشکل و مفسده ای بود. در امارات هم همینگونه است. در قیاس و استحسان </w:t>
      </w:r>
      <w:r w:rsidRPr="00F914FF">
        <w:rPr>
          <w:rFonts w:hint="cs"/>
          <w:rtl/>
        </w:rPr>
        <w:t xml:space="preserve">مضراتی است و بیان کردند. ممکن است در چیز دیگری </w:t>
      </w:r>
      <w:r w:rsidRPr="00F914FF">
        <w:rPr>
          <w:rFonts w:hint="cs"/>
          <w:rtl/>
        </w:rPr>
        <w:lastRenderedPageBreak/>
        <w:t>همین مضره باشد اما بیان نکردند چون بیان این مضره برایش مشکل درست می کرده است. ثبوتاً چنین چیزی ممکن است که جعل با مانعی مواجه باشد. آیا اینها هم باید در بحث حکم ظاهری ما دخالت کند؟ در اصل واماره فرقی می آورد؟</w:t>
      </w:r>
    </w:p>
    <w:p w14:paraId="0BFAD9A6" w14:textId="77777777" w:rsidR="00E41730" w:rsidRPr="00F914FF" w:rsidRDefault="00AC76FB" w:rsidP="005365D8">
      <w:pPr>
        <w:pStyle w:val="Heading3"/>
        <w:rPr>
          <w:rtl/>
        </w:rPr>
      </w:pPr>
      <w:bookmarkStart w:id="284" w:name="_Toc24897527"/>
      <w:r w:rsidRPr="00F914FF">
        <w:rPr>
          <w:rFonts w:hint="cs"/>
          <w:rtl/>
        </w:rPr>
        <w:t>جمع بندی اشکال بر شهید صدر</w:t>
      </w:r>
      <w:bookmarkEnd w:id="284"/>
    </w:p>
    <w:p w14:paraId="317C6423" w14:textId="77777777" w:rsidR="00BC1652" w:rsidRPr="00F914FF" w:rsidRDefault="00AC76FB" w:rsidP="005365D8">
      <w:pPr>
        <w:rPr>
          <w:rtl/>
        </w:rPr>
      </w:pPr>
      <w:r w:rsidRPr="00F914FF">
        <w:rPr>
          <w:rFonts w:hint="cs"/>
          <w:rtl/>
        </w:rPr>
        <w:t xml:space="preserve">ما نمی خواهیم </w:t>
      </w:r>
      <w:r w:rsidR="004F7C7F" w:rsidRPr="00F914FF">
        <w:rPr>
          <w:rFonts w:hint="cs"/>
          <w:rtl/>
        </w:rPr>
        <w:t>در این باب</w:t>
      </w:r>
      <w:r w:rsidRPr="00F914FF">
        <w:rPr>
          <w:rFonts w:hint="cs"/>
          <w:rtl/>
        </w:rPr>
        <w:t xml:space="preserve"> تصمیمی بگیریم، بلکه می خواهیم بگوییم مؤلفه های دخیل در حکم ظاهری، متعدد است و ایشان فقط دوتا را آورده است و شما باید بقیه را بیاورید و ببینید که کدامیک از آنها تاثیر گذار است. </w:t>
      </w:r>
      <w:r w:rsidR="00311735" w:rsidRPr="00F914FF">
        <w:rPr>
          <w:rFonts w:hint="cs"/>
          <w:rtl/>
        </w:rPr>
        <w:t>علاوه بر اینکه ایشان ادعای محض می کند که فقط قوة احتمال در امارات هست. این را چه کسی می گوید؟ آیا نمی تواند ترکیب باشد؟ الان در اصول تنزیلیه که بحثش می آید، شما یک نوع ترکیب را قبول کردید، چطور است که آنجا قبول می کنید ولی در اینجا قبول نمی کنید؟</w:t>
      </w:r>
    </w:p>
    <w:p w14:paraId="0C1A5A5A" w14:textId="77777777" w:rsidR="00830EBD" w:rsidRPr="00F914FF" w:rsidRDefault="00AC76FB" w:rsidP="005365D8">
      <w:pPr>
        <w:rPr>
          <w:rtl/>
        </w:rPr>
      </w:pPr>
      <w:r w:rsidRPr="00F914FF">
        <w:rPr>
          <w:rFonts w:hint="cs"/>
          <w:rtl/>
        </w:rPr>
        <w:t>جای اصل این بحث، در جمع بین حکم ظاهری</w:t>
      </w:r>
      <w:r w:rsidRPr="00F914FF">
        <w:rPr>
          <w:rFonts w:hint="cs"/>
          <w:rtl/>
        </w:rPr>
        <w:t xml:space="preserve"> و واقعی است و خود ایشان هم ارجاع به آنجا داده است اما این اجمال را در اینجا طرح کردند و چنین ادعایی دارند. در این مورد فکر کنید تا فردا انشاالله.</w:t>
      </w:r>
    </w:p>
    <w:p w14:paraId="6A08D4AF" w14:textId="77777777" w:rsidR="00D32D45" w:rsidRPr="00F914FF" w:rsidRDefault="00D32D45" w:rsidP="005365D8">
      <w:pPr>
        <w:rPr>
          <w:rtl/>
        </w:rPr>
      </w:pPr>
    </w:p>
    <w:p w14:paraId="6FD41AEF" w14:textId="77777777" w:rsidR="00E44A60" w:rsidRPr="00F914FF" w:rsidRDefault="00E44A60" w:rsidP="005365D8">
      <w:pPr>
        <w:rPr>
          <w:rtl/>
        </w:rPr>
      </w:pPr>
    </w:p>
    <w:p w14:paraId="371A291A" w14:textId="77777777" w:rsidR="00446436" w:rsidRPr="00F914FF" w:rsidRDefault="00446436" w:rsidP="005365D8">
      <w:pPr>
        <w:sectPr w:rsidR="00446436" w:rsidRPr="00F914FF" w:rsidSect="00F91B85">
          <w:headerReference w:type="default" r:id="rId49"/>
          <w:footerReference w:type="default" r:id="rId5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01A7A20A" w14:textId="77777777" w:rsidR="008B750B" w:rsidRPr="00F914FF" w:rsidRDefault="00AC76FB" w:rsidP="00987DBD">
      <w:pPr>
        <w:jc w:val="center"/>
        <w:rPr>
          <w:rtl/>
        </w:rPr>
      </w:pPr>
      <w:r w:rsidRPr="00F914FF">
        <w:rPr>
          <w:rFonts w:hint="cs"/>
          <w:noProof/>
          <w:rtl/>
          <w:lang w:bidi="ar-SA"/>
        </w:rPr>
        <w:lastRenderedPageBreak/>
        <w:drawing>
          <wp:inline distT="0" distB="0" distL="0" distR="0" wp14:anchorId="3D78F5D7" wp14:editId="647C15F1">
            <wp:extent cx="723899" cy="241300"/>
            <wp:effectExtent l="0" t="0" r="635" b="6350"/>
            <wp:docPr id="19153807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38070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7001A13" w14:textId="1B6978F8" w:rsidR="00987DBD"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4992613" w:history="1">
        <w:r w:rsidRPr="00F914FF">
          <w:rPr>
            <w:rStyle w:val="Hyperlink"/>
            <w:noProof/>
            <w:rtl/>
          </w:rPr>
          <w:t>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باب احکام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152</w:t>
        </w:r>
        <w:r w:rsidRPr="00F914FF">
          <w:rPr>
            <w:noProof/>
            <w:webHidden/>
            <w:rtl/>
          </w:rPr>
          <w:fldChar w:fldCharType="end"/>
        </w:r>
      </w:hyperlink>
    </w:p>
    <w:p w14:paraId="79F50678" w14:textId="532C7D65" w:rsidR="00987DBD"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992614" w:history="1">
        <w:r w:rsidRPr="00F914FF">
          <w:rPr>
            <w:rStyle w:val="Hyperlink"/>
            <w:noProof/>
            <w:rtl/>
          </w:rPr>
          <w:t>ادعا</w:t>
        </w:r>
        <w:r w:rsidRPr="00F914FF">
          <w:rPr>
            <w:rStyle w:val="Hyperlink"/>
            <w:rFonts w:hint="cs"/>
            <w:noProof/>
            <w:rtl/>
          </w:rPr>
          <w:t>ی</w:t>
        </w:r>
        <w:r w:rsidRPr="00F914FF">
          <w:rPr>
            <w:rStyle w:val="Hyperlink"/>
            <w:noProof/>
            <w:rtl/>
          </w:rPr>
          <w:t xml:space="preserve"> ابداع</w:t>
        </w:r>
        <w:r w:rsidRPr="00F914FF">
          <w:rPr>
            <w:rStyle w:val="Hyperlink"/>
            <w:rFonts w:hint="cs"/>
            <w:noProof/>
            <w:rtl/>
          </w:rPr>
          <w:t>ی</w:t>
        </w:r>
        <w:r w:rsidRPr="00F914FF">
          <w:rPr>
            <w:rStyle w:val="Hyperlink"/>
            <w:noProof/>
            <w:rtl/>
          </w:rPr>
          <w:t xml:space="preserve"> بودن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باب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153</w:t>
        </w:r>
        <w:r w:rsidRPr="00F914FF">
          <w:rPr>
            <w:noProof/>
            <w:webHidden/>
            <w:rtl/>
          </w:rPr>
          <w:fldChar w:fldCharType="end"/>
        </w:r>
      </w:hyperlink>
    </w:p>
    <w:p w14:paraId="48061E72" w14:textId="042D2C9E" w:rsidR="00987DB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992615" w:history="1">
        <w:r w:rsidRPr="00F914FF">
          <w:rPr>
            <w:rStyle w:val="Hyperlink"/>
            <w:noProof/>
            <w:rtl/>
          </w:rPr>
          <w:t>رد ابداع</w:t>
        </w:r>
        <w:r w:rsidRPr="00F914FF">
          <w:rPr>
            <w:rStyle w:val="Hyperlink"/>
            <w:rFonts w:hint="cs"/>
            <w:noProof/>
            <w:rtl/>
          </w:rPr>
          <w:t>ی</w:t>
        </w:r>
        <w:r w:rsidRPr="00F914FF">
          <w:rPr>
            <w:rStyle w:val="Hyperlink"/>
            <w:noProof/>
            <w:rtl/>
          </w:rPr>
          <w:t xml:space="preserve"> بودن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153</w:t>
        </w:r>
        <w:r w:rsidRPr="00F914FF">
          <w:rPr>
            <w:noProof/>
            <w:webHidden/>
            <w:rtl/>
          </w:rPr>
          <w:fldChar w:fldCharType="end"/>
        </w:r>
      </w:hyperlink>
    </w:p>
    <w:p w14:paraId="2DCACC6A" w14:textId="530BC9DF" w:rsidR="00987DBD"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4992616" w:history="1">
        <w:r w:rsidRPr="00F914FF">
          <w:rPr>
            <w:rStyle w:val="Hyperlink"/>
            <w:noProof/>
            <w:rtl/>
          </w:rPr>
          <w:t>تحل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و 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w:t>
        </w:r>
        <w:r w:rsidRPr="00F914FF">
          <w:rPr>
            <w:rStyle w:val="Hyperlink"/>
            <w:rFonts w:hint="cs"/>
            <w:noProof/>
            <w:rtl/>
          </w:rPr>
          <w:t>ی</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154</w:t>
        </w:r>
        <w:r w:rsidRPr="00F914FF">
          <w:rPr>
            <w:noProof/>
            <w:webHidden/>
            <w:rtl/>
          </w:rPr>
          <w:fldChar w:fldCharType="end"/>
        </w:r>
      </w:hyperlink>
    </w:p>
    <w:p w14:paraId="5810BF8B" w14:textId="3BB39416" w:rsidR="00987DB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992617" w:history="1">
        <w:r w:rsidRPr="00F914FF">
          <w:rPr>
            <w:rStyle w:val="Hyperlink"/>
            <w:noProof/>
            <w:rtl/>
          </w:rPr>
          <w:t>نسبت حکم ظاهر</w:t>
        </w:r>
        <w:r w:rsidRPr="00F914FF">
          <w:rPr>
            <w:rStyle w:val="Hyperlink"/>
            <w:rFonts w:hint="cs"/>
            <w:noProof/>
            <w:rtl/>
          </w:rPr>
          <w:t>ی</w:t>
        </w:r>
        <w:r w:rsidRPr="00F914FF">
          <w:rPr>
            <w:rStyle w:val="Hyperlink"/>
            <w:noProof/>
            <w:rtl/>
          </w:rPr>
          <w:t xml:space="preserve"> با ملاک واقع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154</w:t>
        </w:r>
        <w:r w:rsidRPr="00F914FF">
          <w:rPr>
            <w:noProof/>
            <w:webHidden/>
            <w:rtl/>
          </w:rPr>
          <w:fldChar w:fldCharType="end"/>
        </w:r>
      </w:hyperlink>
    </w:p>
    <w:p w14:paraId="15912AD0" w14:textId="3591E4A3" w:rsidR="00987DBD"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4992618" w:history="1">
        <w:r w:rsidRPr="00F914FF">
          <w:rPr>
            <w:rStyle w:val="Hyperlink"/>
            <w:noProof/>
            <w:rtl/>
          </w:rPr>
          <w:t>تحفظ بر اباحه اقتضائ</w:t>
        </w:r>
        <w:r w:rsidRPr="00F914FF">
          <w:rPr>
            <w:rStyle w:val="Hyperlink"/>
            <w:rFonts w:hint="cs"/>
            <w:noProof/>
            <w:rtl/>
          </w:rPr>
          <w:t>ی</w:t>
        </w:r>
        <w:r w:rsidRPr="00F914FF">
          <w:rPr>
            <w:rStyle w:val="Hyperlink"/>
            <w:noProof/>
            <w:rtl/>
          </w:rPr>
          <w:t xml:space="preserve"> و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در امور لزوم</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155</w:t>
        </w:r>
        <w:r w:rsidRPr="00F914FF">
          <w:rPr>
            <w:noProof/>
            <w:webHidden/>
            <w:rtl/>
          </w:rPr>
          <w:fldChar w:fldCharType="end"/>
        </w:r>
      </w:hyperlink>
    </w:p>
    <w:p w14:paraId="7D2435F1" w14:textId="61D2B072" w:rsidR="00987DBD"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4992619" w:history="1">
        <w:r w:rsidRPr="00F914FF">
          <w:rPr>
            <w:rStyle w:val="Hyperlink"/>
            <w:noProof/>
            <w:rtl/>
          </w:rPr>
          <w:t>اقسام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156</w:t>
        </w:r>
        <w:r w:rsidRPr="00F914FF">
          <w:rPr>
            <w:noProof/>
            <w:webHidden/>
            <w:rtl/>
          </w:rPr>
          <w:fldChar w:fldCharType="end"/>
        </w:r>
      </w:hyperlink>
    </w:p>
    <w:p w14:paraId="71364A38" w14:textId="1242417A" w:rsidR="00987DBD"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4992620" w:history="1">
        <w:r w:rsidRPr="00F914FF">
          <w:rPr>
            <w:rStyle w:val="Hyperlink"/>
            <w:noProof/>
            <w:rtl/>
          </w:rPr>
          <w:t>اباحه ناشئ از ب</w:t>
        </w:r>
        <w:r w:rsidRPr="00F914FF">
          <w:rPr>
            <w:rStyle w:val="Hyperlink"/>
            <w:rFonts w:hint="cs"/>
            <w:noProof/>
            <w:rtl/>
          </w:rPr>
          <w:t>ی</w:t>
        </w:r>
        <w:r w:rsidRPr="00F914FF">
          <w:rPr>
            <w:rStyle w:val="Hyperlink"/>
            <w:noProof/>
            <w:rtl/>
          </w:rPr>
          <w:t xml:space="preserve"> ملاک</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156</w:t>
        </w:r>
        <w:r w:rsidRPr="00F914FF">
          <w:rPr>
            <w:noProof/>
            <w:webHidden/>
            <w:rtl/>
          </w:rPr>
          <w:fldChar w:fldCharType="end"/>
        </w:r>
      </w:hyperlink>
    </w:p>
    <w:p w14:paraId="4ACA474C" w14:textId="4DD31A3B" w:rsidR="00987DBD"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4992621" w:history="1">
        <w:r w:rsidRPr="00F914FF">
          <w:rPr>
            <w:rStyle w:val="Hyperlink"/>
            <w:noProof/>
            <w:rtl/>
          </w:rPr>
          <w:t>اباحه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156</w:t>
        </w:r>
        <w:r w:rsidRPr="00F914FF">
          <w:rPr>
            <w:noProof/>
            <w:webHidden/>
            <w:rtl/>
          </w:rPr>
          <w:fldChar w:fldCharType="end"/>
        </w:r>
      </w:hyperlink>
    </w:p>
    <w:p w14:paraId="4D1DF950" w14:textId="03755A06" w:rsidR="00987DBD"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4992622" w:history="1">
        <w:r w:rsidRPr="00F914FF">
          <w:rPr>
            <w:rStyle w:val="Hyperlink"/>
            <w:noProof/>
            <w:rtl/>
          </w:rPr>
          <w:t>جعل احکام ظاهر</w:t>
        </w:r>
        <w:r w:rsidRPr="00F914FF">
          <w:rPr>
            <w:rStyle w:val="Hyperlink"/>
            <w:rFonts w:hint="cs"/>
            <w:noProof/>
            <w:rtl/>
          </w:rPr>
          <w:t>ی</w:t>
        </w:r>
        <w:r w:rsidRPr="00F914FF">
          <w:rPr>
            <w:rStyle w:val="Hyperlink"/>
            <w:noProof/>
            <w:rtl/>
          </w:rPr>
          <w:t xml:space="preserve"> در تزاحم حفظ</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156</w:t>
        </w:r>
        <w:r w:rsidRPr="00F914FF">
          <w:rPr>
            <w:noProof/>
            <w:webHidden/>
            <w:rtl/>
          </w:rPr>
          <w:fldChar w:fldCharType="end"/>
        </w:r>
      </w:hyperlink>
    </w:p>
    <w:p w14:paraId="11F24F93" w14:textId="71B05CBD" w:rsidR="00987DBD"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4992623" w:history="1">
        <w:r w:rsidRPr="00F914FF">
          <w:rPr>
            <w:rStyle w:val="Hyperlink"/>
            <w:noProof/>
            <w:rtl/>
          </w:rPr>
          <w:t>راهها</w:t>
        </w:r>
        <w:r w:rsidRPr="00F914FF">
          <w:rPr>
            <w:rStyle w:val="Hyperlink"/>
            <w:rFonts w:hint="cs"/>
            <w:noProof/>
            <w:rtl/>
          </w:rPr>
          <w:t>ی</w:t>
        </w:r>
        <w:r w:rsidRPr="00F914FF">
          <w:rPr>
            <w:rStyle w:val="Hyperlink"/>
            <w:noProof/>
            <w:rtl/>
          </w:rPr>
          <w:t xml:space="preserve"> رس</w:t>
        </w:r>
        <w:r w:rsidRPr="00F914FF">
          <w:rPr>
            <w:rStyle w:val="Hyperlink"/>
            <w:rFonts w:hint="cs"/>
            <w:noProof/>
            <w:rtl/>
          </w:rPr>
          <w:t>ی</w:t>
        </w:r>
        <w:r w:rsidRPr="00F914FF">
          <w:rPr>
            <w:rStyle w:val="Hyperlink"/>
            <w:rFonts w:hint="eastAsia"/>
            <w:noProof/>
            <w:rtl/>
          </w:rPr>
          <w:t>دن</w:t>
        </w:r>
        <w:r w:rsidRPr="00F914FF">
          <w:rPr>
            <w:rStyle w:val="Hyperlink"/>
            <w:noProof/>
            <w:rtl/>
          </w:rPr>
          <w:t xml:space="preserve"> به ملاک واقع</w:t>
        </w:r>
        <w:r w:rsidRPr="00F914FF">
          <w:rPr>
            <w:rStyle w:val="Hyperlink"/>
            <w:rFonts w:hint="cs"/>
            <w:noProof/>
            <w:rtl/>
          </w:rPr>
          <w:t>ی</w:t>
        </w:r>
        <w:r w:rsidRPr="00F914FF">
          <w:rPr>
            <w:rStyle w:val="Hyperlink"/>
            <w:noProof/>
            <w:rtl/>
          </w:rPr>
          <w:t xml:space="preserve"> در موارد مشتبه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157</w:t>
        </w:r>
        <w:r w:rsidRPr="00F914FF">
          <w:rPr>
            <w:noProof/>
            <w:webHidden/>
            <w:rtl/>
          </w:rPr>
          <w:fldChar w:fldCharType="end"/>
        </w:r>
      </w:hyperlink>
    </w:p>
    <w:p w14:paraId="17E38841" w14:textId="356DC54B" w:rsidR="00987DB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4992624" w:history="1">
        <w:r w:rsidRPr="00F914FF">
          <w:rPr>
            <w:rStyle w:val="Hyperlink"/>
            <w:noProof/>
            <w:rtl/>
          </w:rPr>
          <w:t>غموض در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160</w:t>
        </w:r>
        <w:r w:rsidRPr="00F914FF">
          <w:rPr>
            <w:noProof/>
            <w:webHidden/>
            <w:rtl/>
          </w:rPr>
          <w:fldChar w:fldCharType="end"/>
        </w:r>
      </w:hyperlink>
    </w:p>
    <w:p w14:paraId="0EEEF4E4" w14:textId="7DF80FE1" w:rsidR="00987DBD"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4992625" w:history="1">
        <w:r w:rsidRPr="00F914FF">
          <w:rPr>
            <w:rStyle w:val="Hyperlink"/>
            <w:noProof/>
            <w:rtl/>
          </w:rPr>
          <w:t>اشکال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24992625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162</w:t>
        </w:r>
        <w:r w:rsidRPr="00F914FF">
          <w:rPr>
            <w:noProof/>
            <w:webHidden/>
            <w:rtl/>
          </w:rPr>
          <w:fldChar w:fldCharType="end"/>
        </w:r>
      </w:hyperlink>
    </w:p>
    <w:p w14:paraId="0035890D" w14:textId="77777777" w:rsidR="00C91EB6" w:rsidRPr="00F914FF" w:rsidRDefault="00AC76FB" w:rsidP="00987DBD">
      <w:r w:rsidRPr="00F914FF">
        <w:fldChar w:fldCharType="end"/>
      </w:r>
    </w:p>
    <w:p w14:paraId="20D7705F" w14:textId="77777777" w:rsidR="00387F5D" w:rsidRPr="00F914FF" w:rsidRDefault="00AC76FB" w:rsidP="00987DBD">
      <w:pPr>
        <w:pStyle w:val="Heading1"/>
        <w:rPr>
          <w:rtl/>
        </w:rPr>
      </w:pPr>
      <w:bookmarkStart w:id="290" w:name="BokSabj2_d_3"/>
      <w:bookmarkStart w:id="291" w:name="_Toc24992613"/>
      <w:bookmarkEnd w:id="290"/>
      <w:r w:rsidRPr="00F914FF">
        <w:rPr>
          <w:rFonts w:hint="cs"/>
          <w:rtl/>
        </w:rPr>
        <w:t>بررسی نظریه شهید صدر در باب احکام ظاهری</w:t>
      </w:r>
      <w:bookmarkEnd w:id="291"/>
    </w:p>
    <w:p w14:paraId="03FEAC48" w14:textId="77777777" w:rsidR="00387F5D" w:rsidRPr="00F914FF" w:rsidRDefault="00AC76FB" w:rsidP="00987DBD">
      <w:pPr>
        <w:rPr>
          <w:rtl/>
        </w:rPr>
      </w:pPr>
      <w:r w:rsidRPr="00F914FF">
        <w:rPr>
          <w:rFonts w:hint="cs"/>
          <w:rtl/>
        </w:rPr>
        <w:t>بحث در نظریه شهید صدر بود در حکم ظاهری و</w:t>
      </w:r>
      <w:r w:rsidR="00734EF5" w:rsidRPr="00F914FF">
        <w:rPr>
          <w:rFonts w:hint="cs"/>
          <w:rtl/>
        </w:rPr>
        <w:t xml:space="preserve"> در تاثیری که این نظر</w:t>
      </w:r>
      <w:r w:rsidRPr="00F914FF">
        <w:rPr>
          <w:rFonts w:hint="cs"/>
          <w:rtl/>
        </w:rPr>
        <w:t xml:space="preserve"> در </w:t>
      </w:r>
      <w:r w:rsidR="002C35DE" w:rsidRPr="00F914FF">
        <w:rPr>
          <w:rFonts w:hint="cs"/>
          <w:rtl/>
        </w:rPr>
        <w:t xml:space="preserve">تبیین </w:t>
      </w:r>
      <w:r w:rsidRPr="00F914FF">
        <w:rPr>
          <w:rFonts w:hint="cs"/>
          <w:rtl/>
        </w:rPr>
        <w:t>ماهیت امارات  و</w:t>
      </w:r>
      <w:r w:rsidR="00734EF5" w:rsidRPr="00F914FF">
        <w:rPr>
          <w:rFonts w:hint="cs"/>
          <w:rtl/>
        </w:rPr>
        <w:t xml:space="preserve"> </w:t>
      </w:r>
      <w:r w:rsidRPr="00F914FF">
        <w:rPr>
          <w:rFonts w:hint="cs"/>
          <w:rtl/>
        </w:rPr>
        <w:t xml:space="preserve">اصول می گذارد. </w:t>
      </w:r>
    </w:p>
    <w:p w14:paraId="5C23F7C2" w14:textId="77777777" w:rsidR="00387F5D" w:rsidRPr="00F914FF" w:rsidRDefault="00AC76FB" w:rsidP="00987DBD">
      <w:pPr>
        <w:rPr>
          <w:rtl/>
        </w:rPr>
      </w:pPr>
      <w:r w:rsidRPr="00F914FF">
        <w:rPr>
          <w:rFonts w:hint="cs"/>
          <w:rtl/>
        </w:rPr>
        <w:t>شهید صدر معتقد ا</w:t>
      </w:r>
      <w:r w:rsidR="002C35DE" w:rsidRPr="00F914FF">
        <w:rPr>
          <w:rFonts w:hint="cs"/>
          <w:rtl/>
        </w:rPr>
        <w:t>ست نظری که در باب حکم ظاهری دار</w:t>
      </w:r>
      <w:r w:rsidRPr="00F914FF">
        <w:rPr>
          <w:rFonts w:hint="cs"/>
          <w:rtl/>
        </w:rPr>
        <w:t>د</w:t>
      </w:r>
      <w:r w:rsidR="00734EF5" w:rsidRPr="00F914FF">
        <w:rPr>
          <w:rFonts w:hint="cs"/>
          <w:rtl/>
        </w:rPr>
        <w:t>،</w:t>
      </w:r>
      <w:r w:rsidRPr="00F914FF">
        <w:rPr>
          <w:rFonts w:hint="cs"/>
          <w:rtl/>
        </w:rPr>
        <w:t xml:space="preserve"> در تعیین ماهیت امارات و اصول به نحو کاملاً عمیقی تاثیر می گذارد؛</w:t>
      </w:r>
      <w:r w:rsidR="00734EF5" w:rsidRPr="00F914FF">
        <w:rPr>
          <w:rFonts w:hint="cs"/>
          <w:rtl/>
        </w:rPr>
        <w:t xml:space="preserve"> </w:t>
      </w:r>
      <w:r w:rsidRPr="00F914FF">
        <w:rPr>
          <w:rFonts w:hint="cs"/>
          <w:rtl/>
        </w:rPr>
        <w:t xml:space="preserve">به طوری که می توانند </w:t>
      </w:r>
      <w:r w:rsidR="00734EF5" w:rsidRPr="00F914FF">
        <w:rPr>
          <w:rFonts w:hint="cs"/>
          <w:rtl/>
        </w:rPr>
        <w:t xml:space="preserve">بر اساس آن روح و </w:t>
      </w:r>
      <w:r w:rsidRPr="00F914FF">
        <w:rPr>
          <w:rFonts w:hint="cs"/>
          <w:rtl/>
        </w:rPr>
        <w:t>ع</w:t>
      </w:r>
      <w:r w:rsidR="00734EF5" w:rsidRPr="00F914FF">
        <w:rPr>
          <w:rFonts w:hint="cs"/>
          <w:rtl/>
        </w:rPr>
        <w:t xml:space="preserve">مق آنچه را که اصولیون در این باب طرح کردند، مطرح کنند. بلکه </w:t>
      </w:r>
      <w:r w:rsidRPr="00F914FF">
        <w:rPr>
          <w:rFonts w:hint="cs"/>
          <w:rtl/>
        </w:rPr>
        <w:t>بر این اساس اشکال کردند</w:t>
      </w:r>
      <w:r w:rsidR="00734EF5" w:rsidRPr="00F914FF">
        <w:rPr>
          <w:rFonts w:hint="cs"/>
          <w:rtl/>
        </w:rPr>
        <w:t xml:space="preserve"> بر مرحوم نائینی و مرحوم خوئی و اصولیون دیگر</w:t>
      </w:r>
      <w:r w:rsidRPr="00F914FF">
        <w:rPr>
          <w:rFonts w:hint="cs"/>
          <w:rtl/>
        </w:rPr>
        <w:t xml:space="preserve"> ک</w:t>
      </w:r>
      <w:r w:rsidRPr="00F914FF">
        <w:rPr>
          <w:rFonts w:hint="cs"/>
          <w:rtl/>
        </w:rPr>
        <w:t>ه فرق هایی که شم</w:t>
      </w:r>
      <w:r w:rsidR="00734EF5" w:rsidRPr="00F914FF">
        <w:rPr>
          <w:rFonts w:hint="cs"/>
          <w:rtl/>
        </w:rPr>
        <w:t>ا بین امارات و اصول می گذارید به اینکه مجعول چیست و کیفیت انشاء چیست یا در یکی موضوع</w:t>
      </w:r>
      <w:r w:rsidR="002C35DE" w:rsidRPr="00F914FF">
        <w:rPr>
          <w:rFonts w:hint="cs"/>
          <w:rtl/>
        </w:rPr>
        <w:t>،</w:t>
      </w:r>
      <w:r w:rsidR="00734EF5" w:rsidRPr="00F914FF">
        <w:rPr>
          <w:rFonts w:hint="cs"/>
          <w:rtl/>
        </w:rPr>
        <w:t xml:space="preserve"> شک است و در یکی مورد</w:t>
      </w:r>
      <w:r w:rsidR="002C35DE" w:rsidRPr="00F914FF">
        <w:rPr>
          <w:rFonts w:hint="cs"/>
          <w:rtl/>
        </w:rPr>
        <w:t>،</w:t>
      </w:r>
      <w:r w:rsidR="00734EF5" w:rsidRPr="00F914FF">
        <w:rPr>
          <w:rFonts w:hint="cs"/>
          <w:rtl/>
        </w:rPr>
        <w:t xml:space="preserve"> شک است، اینها</w:t>
      </w:r>
      <w:r w:rsidRPr="00F914FF">
        <w:rPr>
          <w:rFonts w:hint="cs"/>
          <w:rtl/>
        </w:rPr>
        <w:t xml:space="preserve"> همه امور ظاهری و شکلی است و حقیقت فرق بین اماره و اصل در جایی است که خیلی عمیق تر از این </w:t>
      </w:r>
      <w:r w:rsidR="00734EF5" w:rsidRPr="00F914FF">
        <w:rPr>
          <w:rFonts w:hint="cs"/>
          <w:rtl/>
        </w:rPr>
        <w:t>است و در نکته ای است که خیلی عمیق تر از این</w:t>
      </w:r>
      <w:r w:rsidRPr="00F914FF">
        <w:rPr>
          <w:rFonts w:hint="cs"/>
          <w:rtl/>
        </w:rPr>
        <w:t>هاست و لبّ  اینها</w:t>
      </w:r>
      <w:r w:rsidR="00734EF5" w:rsidRPr="00F914FF">
        <w:rPr>
          <w:rFonts w:hint="cs"/>
          <w:rtl/>
        </w:rPr>
        <w:t>ست.</w:t>
      </w:r>
      <w:r w:rsidRPr="00F914FF">
        <w:rPr>
          <w:rFonts w:hint="cs"/>
          <w:rtl/>
        </w:rPr>
        <w:t xml:space="preserve"> </w:t>
      </w:r>
    </w:p>
    <w:p w14:paraId="6AE4B0C1" w14:textId="77777777" w:rsidR="00906063" w:rsidRPr="00F914FF" w:rsidRDefault="00AC76FB" w:rsidP="00987DBD">
      <w:pPr>
        <w:rPr>
          <w:rtl/>
        </w:rPr>
      </w:pPr>
      <w:r w:rsidRPr="00F914FF">
        <w:rPr>
          <w:rFonts w:hint="cs"/>
          <w:rtl/>
        </w:rPr>
        <w:t xml:space="preserve">لذا </w:t>
      </w:r>
      <w:r w:rsidR="00734EF5" w:rsidRPr="00F914FF">
        <w:rPr>
          <w:rFonts w:hint="cs"/>
          <w:rtl/>
        </w:rPr>
        <w:t>اگر آن لبّ  و واقع</w:t>
      </w:r>
      <w:r w:rsidRPr="00F914FF">
        <w:rPr>
          <w:rFonts w:hint="cs"/>
          <w:rtl/>
        </w:rPr>
        <w:t xml:space="preserve"> باشد</w:t>
      </w:r>
      <w:r w:rsidR="00387F5D" w:rsidRPr="00F914FF">
        <w:rPr>
          <w:rFonts w:hint="cs"/>
          <w:rtl/>
        </w:rPr>
        <w:t>،</w:t>
      </w:r>
      <w:r w:rsidRPr="00F914FF">
        <w:rPr>
          <w:rFonts w:hint="cs"/>
          <w:rtl/>
        </w:rPr>
        <w:t xml:space="preserve"> اصلا اینکه در مرحله ی  انشاء، در اماره چه چیزی را </w:t>
      </w:r>
      <w:r w:rsidR="00387F5D" w:rsidRPr="00F914FF">
        <w:rPr>
          <w:rFonts w:hint="cs"/>
          <w:rtl/>
        </w:rPr>
        <w:t>انشاء کنند، مهم نیست؛</w:t>
      </w:r>
      <w:r w:rsidRPr="00F914FF">
        <w:rPr>
          <w:rFonts w:hint="cs"/>
          <w:rtl/>
        </w:rPr>
        <w:t xml:space="preserve"> جعل علمیت را انشاء کنند یا مؤداها هو الواقع را انشاء کنند.</w:t>
      </w:r>
      <w:r w:rsidRPr="00F914FF">
        <w:rPr>
          <w:rFonts w:hint="cs"/>
          <w:rtl/>
        </w:rPr>
        <w:t xml:space="preserve"> هر بیانی که بکنند دیگر مهم نیست و مهم این است که آن واقع چیست</w:t>
      </w:r>
      <w:r w:rsidR="00387F5D" w:rsidRPr="00F914FF">
        <w:rPr>
          <w:rFonts w:hint="cs"/>
          <w:rtl/>
        </w:rPr>
        <w:t>؛</w:t>
      </w:r>
      <w:r w:rsidRPr="00F914FF">
        <w:rPr>
          <w:rFonts w:hint="cs"/>
          <w:rtl/>
        </w:rPr>
        <w:t xml:space="preserve"> یعنی آن نقطه ای که شارع بر اساس آن جعل کرده است، چیست. بله بعد می فرم</w:t>
      </w:r>
      <w:r w:rsidR="00387F5D" w:rsidRPr="00F914FF">
        <w:rPr>
          <w:rFonts w:hint="cs"/>
          <w:rtl/>
        </w:rPr>
        <w:t>اید انسب این است که در</w:t>
      </w:r>
      <w:r w:rsidRPr="00F914FF">
        <w:rPr>
          <w:rFonts w:hint="cs"/>
          <w:rtl/>
        </w:rPr>
        <w:t xml:space="preserve"> آن نکته، </w:t>
      </w:r>
      <w:r w:rsidR="00387F5D" w:rsidRPr="00F914FF">
        <w:rPr>
          <w:rFonts w:hint="cs"/>
          <w:rtl/>
        </w:rPr>
        <w:t>(</w:t>
      </w:r>
      <w:r w:rsidRPr="00F914FF">
        <w:rPr>
          <w:rFonts w:hint="cs"/>
          <w:rtl/>
        </w:rPr>
        <w:t xml:space="preserve">نکته ای که در باب امارات است و ایشان توضیح دادند که قوة احتمال است که دیروز گفتیم و امروز </w:t>
      </w:r>
      <w:r w:rsidRPr="00F914FF">
        <w:rPr>
          <w:rFonts w:hint="cs"/>
          <w:rtl/>
        </w:rPr>
        <w:t>بیشتر توضیح می دهیم</w:t>
      </w:r>
      <w:r w:rsidR="00387F5D" w:rsidRPr="00F914FF">
        <w:rPr>
          <w:rFonts w:hint="cs"/>
          <w:rtl/>
        </w:rPr>
        <w:t>)</w:t>
      </w:r>
      <w:r w:rsidRPr="00F914FF">
        <w:rPr>
          <w:rFonts w:hint="cs"/>
          <w:rtl/>
        </w:rPr>
        <w:t xml:space="preserve">، اوفق این است که </w:t>
      </w:r>
      <w:r w:rsidRPr="00F914FF">
        <w:rPr>
          <w:rFonts w:hint="cs"/>
          <w:rtl/>
        </w:rPr>
        <w:lastRenderedPageBreak/>
        <w:t xml:space="preserve">لسانی بیاورند که در آن قوة احتمال کاشفیت را بیان کند. ولی اگر اصول عملیه صرفاً است و در آن بحث رعایت محتمل و اهم محتملات است، در اینصورت اوفق و انسب این است که در مقام اثبات چیزی را بیاورند که این را نشان بدهد. </w:t>
      </w:r>
    </w:p>
    <w:p w14:paraId="625DCFCD" w14:textId="77777777" w:rsidR="004E5644" w:rsidRPr="00F914FF" w:rsidRDefault="00AC76FB" w:rsidP="00987DBD">
      <w:pPr>
        <w:pStyle w:val="Heading2"/>
        <w:rPr>
          <w:rtl/>
        </w:rPr>
      </w:pPr>
      <w:bookmarkStart w:id="292" w:name="_Toc24992614"/>
      <w:r w:rsidRPr="00F914FF">
        <w:rPr>
          <w:rFonts w:hint="cs"/>
          <w:rtl/>
        </w:rPr>
        <w:t xml:space="preserve">ادعای </w:t>
      </w:r>
      <w:r w:rsidRPr="00F914FF">
        <w:rPr>
          <w:rFonts w:hint="cs"/>
          <w:rtl/>
        </w:rPr>
        <w:t>ابداعی بودن نظریه شهید صدر در باب حکم ظاهری</w:t>
      </w:r>
      <w:bookmarkEnd w:id="292"/>
    </w:p>
    <w:p w14:paraId="43F9D6B2" w14:textId="77777777" w:rsidR="00906063" w:rsidRPr="00F914FF" w:rsidRDefault="00AC76FB" w:rsidP="00987DBD">
      <w:pPr>
        <w:rPr>
          <w:rtl/>
        </w:rPr>
      </w:pPr>
      <w:r w:rsidRPr="00F914FF">
        <w:rPr>
          <w:rFonts w:hint="cs"/>
          <w:rtl/>
        </w:rPr>
        <w:t>خود ایشان مشعوف به این نظریه است و شاگردان ایشان خیلی بیشتر مشعوف به این نظریه هستند. برخی از فضلا؛ از شاگردان ایشان ادعا کردند که مرحوم شهید صدر در باب ماهیت حکم ظاهری، یک نظریه ابداعی دارد و بعد ادعا کردند که ر</w:t>
      </w:r>
      <w:r w:rsidRPr="00F914FF">
        <w:rPr>
          <w:rFonts w:hint="cs"/>
          <w:rtl/>
        </w:rPr>
        <w:t>یشه های این نظریه در کلمات محققین اصولی بوده، اما</w:t>
      </w:r>
      <w:r w:rsidR="00387F5D" w:rsidRPr="00F914FF">
        <w:rPr>
          <w:rFonts w:hint="cs"/>
          <w:rtl/>
        </w:rPr>
        <w:t xml:space="preserve"> فاصله ی زیادی</w:t>
      </w:r>
      <w:r w:rsidRPr="00F914FF">
        <w:rPr>
          <w:rFonts w:hint="cs"/>
          <w:rtl/>
        </w:rPr>
        <w:t xml:space="preserve"> است بین آنچه آنها گفتند و بین آن نظریه تکامل یافته ای که در کلام شهی</w:t>
      </w:r>
      <w:r w:rsidR="00387F5D" w:rsidRPr="00F914FF">
        <w:rPr>
          <w:rFonts w:hint="cs"/>
          <w:rtl/>
        </w:rPr>
        <w:t>د صدر هست. بعد هم در شرح حلقات (</w:t>
      </w:r>
      <w:r w:rsidRPr="00F914FF">
        <w:rPr>
          <w:rFonts w:hint="cs"/>
          <w:rtl/>
        </w:rPr>
        <w:t>حلقه سوم</w:t>
      </w:r>
      <w:r w:rsidR="00387F5D" w:rsidRPr="00F914FF">
        <w:rPr>
          <w:rFonts w:hint="cs"/>
          <w:rtl/>
        </w:rPr>
        <w:t>)</w:t>
      </w:r>
      <w:r w:rsidRPr="00F914FF">
        <w:rPr>
          <w:rFonts w:hint="cs"/>
          <w:rtl/>
        </w:rPr>
        <w:t xml:space="preserve"> یک پیوستی قرار دادند که در آنجا پاره ای از جهات ابداعی در نظریه شهید صدر را مطرح ک</w:t>
      </w:r>
      <w:r w:rsidRPr="00F914FF">
        <w:rPr>
          <w:rFonts w:hint="cs"/>
          <w:rtl/>
        </w:rPr>
        <w:t xml:space="preserve">ردند. </w:t>
      </w:r>
    </w:p>
    <w:p w14:paraId="62AE41BB" w14:textId="77777777" w:rsidR="005A22A2" w:rsidRPr="00F914FF" w:rsidRDefault="00AC76FB" w:rsidP="00987DBD">
      <w:pPr>
        <w:rPr>
          <w:rtl/>
        </w:rPr>
      </w:pPr>
      <w:r w:rsidRPr="00F914FF">
        <w:rPr>
          <w:rFonts w:hint="cs"/>
          <w:rtl/>
        </w:rPr>
        <w:t>رسیدگی کامل به فرمایش شهید صدر و همینطور برخی از این مدعیات، وقت کافی می خواهد و جای بحث از آن در اینجا نیست و جای اصلی آن بحث هم علی القاعده</w:t>
      </w:r>
      <w:r w:rsidR="002C35DE" w:rsidRPr="00F914FF">
        <w:rPr>
          <w:rFonts w:hint="cs"/>
          <w:rtl/>
        </w:rPr>
        <w:t>، بحث جمع</w:t>
      </w:r>
      <w:r w:rsidRPr="00F914FF">
        <w:rPr>
          <w:rFonts w:hint="cs"/>
          <w:rtl/>
        </w:rPr>
        <w:t xml:space="preserve"> بین حکم ظاهری و واقعی است. اما اینجا لابد از اشاره به آن هستیم چون ایشان ادعا می کند که نظریه ی خا</w:t>
      </w:r>
      <w:r w:rsidRPr="00F914FF">
        <w:rPr>
          <w:rFonts w:hint="cs"/>
          <w:rtl/>
        </w:rPr>
        <w:t xml:space="preserve">صی در باب حکم ظاهری دارد و آن نظریه خاص لازمه ای را در تفکیک بین اماره و اصل به دنبال آورده که آن نظریه عمق حقیقت اماره و اصل را نشان می دهد و این به </w:t>
      </w:r>
      <w:r w:rsidR="00387F5D" w:rsidRPr="00F914FF">
        <w:rPr>
          <w:rFonts w:hint="cs"/>
          <w:rtl/>
        </w:rPr>
        <w:t>این معناست که</w:t>
      </w:r>
      <w:r w:rsidRPr="00F914FF">
        <w:rPr>
          <w:rFonts w:hint="cs"/>
          <w:rtl/>
        </w:rPr>
        <w:t xml:space="preserve"> حاکم بر تمام نظریات دیگر است</w:t>
      </w:r>
      <w:r w:rsidR="00387F5D" w:rsidRPr="00F914FF">
        <w:rPr>
          <w:rFonts w:hint="cs"/>
          <w:rtl/>
        </w:rPr>
        <w:t>؛</w:t>
      </w:r>
      <w:r w:rsidRPr="00F914FF">
        <w:rPr>
          <w:rFonts w:hint="cs"/>
          <w:rtl/>
        </w:rPr>
        <w:t xml:space="preserve"> از این جهت که آنها صوری است و تفاوت هایی که بیان می کنند، شکلی</w:t>
      </w:r>
      <w:r w:rsidRPr="00F914FF">
        <w:rPr>
          <w:rFonts w:hint="cs"/>
          <w:rtl/>
        </w:rPr>
        <w:t xml:space="preserve"> و ظاهری است و ایشان باطن مسئله ی اختلاف بین اماره و اصل را بیان می کند. </w:t>
      </w:r>
    </w:p>
    <w:p w14:paraId="521C7F52" w14:textId="77777777" w:rsidR="004E5644" w:rsidRPr="00F914FF" w:rsidRDefault="00AC76FB" w:rsidP="00987DBD">
      <w:pPr>
        <w:pStyle w:val="Heading3"/>
        <w:rPr>
          <w:rtl/>
        </w:rPr>
      </w:pPr>
      <w:bookmarkStart w:id="293" w:name="_Toc24992615"/>
      <w:r w:rsidRPr="00F914FF">
        <w:rPr>
          <w:rFonts w:hint="cs"/>
          <w:rtl/>
        </w:rPr>
        <w:t>رد ابداعی بودن این نظریه</w:t>
      </w:r>
      <w:bookmarkEnd w:id="293"/>
    </w:p>
    <w:p w14:paraId="2A4D4535" w14:textId="77777777" w:rsidR="004E5644" w:rsidRPr="00F914FF" w:rsidRDefault="00AC76FB" w:rsidP="00987DBD">
      <w:pPr>
        <w:rPr>
          <w:rtl/>
        </w:rPr>
      </w:pPr>
      <w:r w:rsidRPr="00F914FF">
        <w:rPr>
          <w:rFonts w:hint="cs"/>
          <w:rtl/>
        </w:rPr>
        <w:t>به نظر من</w:t>
      </w:r>
      <w:r w:rsidR="005A22A2" w:rsidRPr="00F914FF">
        <w:rPr>
          <w:rFonts w:hint="cs"/>
          <w:rtl/>
        </w:rPr>
        <w:t xml:space="preserve"> قبل از ورود در جزئیات کلام ایشان، می توان گفت</w:t>
      </w:r>
      <w:r w:rsidRPr="00F914FF">
        <w:rPr>
          <w:rFonts w:hint="cs"/>
          <w:rtl/>
        </w:rPr>
        <w:t xml:space="preserve"> در جهت آنچه که در حکم ظاهری گفتند، هیچ ابداعی وجود ندارد</w:t>
      </w:r>
      <w:r w:rsidR="005A22A2" w:rsidRPr="00F914FF">
        <w:rPr>
          <w:rFonts w:hint="cs"/>
          <w:rtl/>
        </w:rPr>
        <w:t>. یعنی اگر ما مشکلات</w:t>
      </w:r>
      <w:r w:rsidRPr="00F914FF">
        <w:rPr>
          <w:rFonts w:hint="cs"/>
          <w:rtl/>
        </w:rPr>
        <w:t xml:space="preserve"> نظریه</w:t>
      </w:r>
      <w:r w:rsidR="005A22A2" w:rsidRPr="00F914FF">
        <w:rPr>
          <w:rFonts w:hint="cs"/>
          <w:rtl/>
        </w:rPr>
        <w:t xml:space="preserve"> ایشان را برطرف کنیم و اجمالاتش را تبدیل به تفسیر کنیم و پاره ای از اشکالاتش را دفع کنیم، تازه حرف دیگران می شود. </w:t>
      </w:r>
    </w:p>
    <w:p w14:paraId="7164C29D" w14:textId="77777777" w:rsidR="004E5644" w:rsidRPr="00F914FF" w:rsidRDefault="00AC76FB" w:rsidP="00987DBD">
      <w:pPr>
        <w:rPr>
          <w:rtl/>
        </w:rPr>
      </w:pPr>
      <w:r w:rsidRPr="00F914FF">
        <w:rPr>
          <w:rFonts w:hint="cs"/>
          <w:rtl/>
        </w:rPr>
        <w:t>اینکه یک ابداعی درست کنند و بگویند فاصله ی این حرف با آن حرف ها خیلی زیاد است، چون آدم هایی که این حرف را می زنند آدم های بسیار خوبی هستند و اهل فضل و متدین هست</w:t>
      </w:r>
      <w:r w:rsidRPr="00F914FF">
        <w:rPr>
          <w:rFonts w:hint="cs"/>
          <w:rtl/>
        </w:rPr>
        <w:t xml:space="preserve">ند، چیزی نمی خواهیم بگوییم ولی اینها </w:t>
      </w:r>
      <w:r w:rsidR="007D0FE1" w:rsidRPr="00F914FF">
        <w:rPr>
          <w:rFonts w:hint="cs"/>
          <w:rtl/>
        </w:rPr>
        <w:t xml:space="preserve">یک گونه تبلیغات است و چیزی در آن نیست. شبیه دیگر فرمایش شهید صدر است مانند تعریف علم اصول به عناصر مشترکه، که عناصر مشترکه همان قواعد عامه تمهیدیه است که دیگران می گویند و اسمش عوض شده. </w:t>
      </w:r>
    </w:p>
    <w:p w14:paraId="418B025D" w14:textId="77777777" w:rsidR="004E5644" w:rsidRPr="00F914FF" w:rsidRDefault="00AC76FB" w:rsidP="00987DBD">
      <w:pPr>
        <w:rPr>
          <w:rtl/>
        </w:rPr>
      </w:pPr>
      <w:r w:rsidRPr="00F914FF">
        <w:rPr>
          <w:rFonts w:hint="cs"/>
          <w:rtl/>
        </w:rPr>
        <w:lastRenderedPageBreak/>
        <w:t xml:space="preserve">ما در اینکه مرحوم شهید صدر </w:t>
      </w:r>
      <w:r w:rsidRPr="00F914FF">
        <w:rPr>
          <w:rFonts w:hint="cs"/>
          <w:rtl/>
        </w:rPr>
        <w:t>انسان متفکری بود، شک نداریم. عرض می کنیم آنچه به ایشان نسبت می دهند در اینجا درست نیست. شهید صدر یک مقام عالی دارد و در آن شکی نیست و انسان باید منصف باشد و من خیلی به ایشان ارادت دارم؛ بیش از اکثر کسانی که در اصول در این سالهای اخیر کار کرده اند. اولین کا</w:t>
      </w:r>
      <w:r w:rsidRPr="00F914FF">
        <w:rPr>
          <w:rFonts w:hint="cs"/>
          <w:rtl/>
        </w:rPr>
        <w:t>ر اصولی بنده نیز در تدریس، از کتاب ایشان بود. ایشان یک انسان جامع و اهل فکری بود. من به فکر ایشان کار ندارم ولی این حرف ها و این گونه چیزها نیست.</w:t>
      </w:r>
    </w:p>
    <w:p w14:paraId="0CE6710C" w14:textId="77777777" w:rsidR="005A22A2" w:rsidRPr="00F914FF" w:rsidRDefault="00AC76FB" w:rsidP="00987DBD">
      <w:pPr>
        <w:rPr>
          <w:rtl/>
        </w:rPr>
      </w:pPr>
      <w:r w:rsidRPr="00F914FF">
        <w:rPr>
          <w:rFonts w:hint="cs"/>
          <w:rtl/>
        </w:rPr>
        <w:t xml:space="preserve"> بحث حق الطاعة هم به تفصیل می آید و حق الطاعة ایشان هم بیش از آن که ارزش داشته باشد، در موردش سر و صدا کردند. </w:t>
      </w:r>
      <w:r w:rsidRPr="00F914FF">
        <w:rPr>
          <w:rFonts w:hint="cs"/>
          <w:rtl/>
        </w:rPr>
        <w:t xml:space="preserve">بحث حق الطاعة مفصل در بحث برائت می آید. ما در این بحث حق الطاعة </w:t>
      </w:r>
      <w:r w:rsidR="00D112E0" w:rsidRPr="00F914FF">
        <w:rPr>
          <w:rFonts w:hint="cs"/>
          <w:rtl/>
        </w:rPr>
        <w:t xml:space="preserve">حرف هایی دنبال کردیم که شاید کسی به ذهنش نرسیده بود و </w:t>
      </w:r>
      <w:r w:rsidR="00EB2C2D" w:rsidRPr="00F914FF">
        <w:rPr>
          <w:rFonts w:hint="cs"/>
          <w:rtl/>
        </w:rPr>
        <w:t xml:space="preserve">با </w:t>
      </w:r>
      <w:r w:rsidR="00D112E0" w:rsidRPr="00F914FF">
        <w:rPr>
          <w:rFonts w:hint="cs"/>
          <w:rtl/>
        </w:rPr>
        <w:t>شاگرد ایشان جناب آقای حائری که واقعاً اهل فضل است، مباحثه ی مکتوبی داشتیم و ایشان اسم شبهه ما را گذاشت شبهه ی براقه و گفتند که نیاز به امعا</w:t>
      </w:r>
      <w:r w:rsidR="00EB2C2D" w:rsidRPr="00F914FF">
        <w:rPr>
          <w:rFonts w:hint="cs"/>
          <w:rtl/>
        </w:rPr>
        <w:t>ن</w:t>
      </w:r>
      <w:r w:rsidR="00D112E0" w:rsidRPr="00F914FF">
        <w:rPr>
          <w:rFonts w:hint="cs"/>
          <w:rtl/>
        </w:rPr>
        <w:t xml:space="preserve"> نظر دارد برای جواب دادن. منتهی ایشان خیال کرد که جواب داده است. اینها را در سر جای خودش می آوریم و مفصل بحث می کنیم به شرطی که شما هم حوصله کنید.</w:t>
      </w:r>
    </w:p>
    <w:p w14:paraId="7F8B82DE" w14:textId="77777777" w:rsidR="00D112E0" w:rsidRPr="00F914FF" w:rsidRDefault="00AC76FB" w:rsidP="00987DBD">
      <w:pPr>
        <w:rPr>
          <w:rtl/>
        </w:rPr>
      </w:pPr>
      <w:r w:rsidRPr="00F914FF">
        <w:rPr>
          <w:rFonts w:hint="cs"/>
          <w:rtl/>
        </w:rPr>
        <w:t xml:space="preserve">حالا از این حرف ها عدول کنیم و اصل </w:t>
      </w:r>
      <w:r w:rsidR="00A71E1D" w:rsidRPr="00F914FF">
        <w:rPr>
          <w:rFonts w:hint="cs"/>
          <w:rtl/>
        </w:rPr>
        <w:t xml:space="preserve">بحث این است که آنچه </w:t>
      </w:r>
      <w:r w:rsidRPr="00F914FF">
        <w:rPr>
          <w:rFonts w:hint="cs"/>
          <w:rtl/>
        </w:rPr>
        <w:t xml:space="preserve">ایشان </w:t>
      </w:r>
      <w:r w:rsidR="00A71E1D" w:rsidRPr="00F914FF">
        <w:rPr>
          <w:rFonts w:hint="cs"/>
          <w:rtl/>
        </w:rPr>
        <w:t>در بحث حکم ظاهری آورده</w:t>
      </w:r>
      <w:r w:rsidRPr="00F914FF">
        <w:rPr>
          <w:rFonts w:hint="cs"/>
          <w:rtl/>
        </w:rPr>
        <w:t>،</w:t>
      </w:r>
      <w:r w:rsidR="00A71E1D" w:rsidRPr="00F914FF">
        <w:rPr>
          <w:rFonts w:hint="cs"/>
          <w:rtl/>
        </w:rPr>
        <w:t xml:space="preserve"> حرف نویی نیست. </w:t>
      </w:r>
      <w:r w:rsidRPr="00F914FF">
        <w:rPr>
          <w:rFonts w:hint="cs"/>
          <w:rtl/>
        </w:rPr>
        <w:t>منته</w:t>
      </w:r>
      <w:r w:rsidRPr="00F914FF">
        <w:rPr>
          <w:rFonts w:hint="cs"/>
          <w:rtl/>
        </w:rPr>
        <w:t>ی مقصود اصلی بیان این نکته نیست و اصل حرف ایشان را می خواهیم حلاجی کنیم که در حرف ایشان چه چیزی هست.</w:t>
      </w:r>
    </w:p>
    <w:p w14:paraId="2628709E" w14:textId="77777777" w:rsidR="004E5644" w:rsidRPr="00F914FF" w:rsidRDefault="00AC76FB" w:rsidP="00987DBD">
      <w:pPr>
        <w:pStyle w:val="Heading2"/>
        <w:rPr>
          <w:rtl/>
        </w:rPr>
      </w:pPr>
      <w:bookmarkStart w:id="294" w:name="_Toc24992616"/>
      <w:r w:rsidRPr="00F914FF">
        <w:rPr>
          <w:rFonts w:hint="cs"/>
          <w:rtl/>
        </w:rPr>
        <w:t>تحلیل و بررسی نظریه ی شهید صدر</w:t>
      </w:r>
      <w:bookmarkEnd w:id="294"/>
    </w:p>
    <w:p w14:paraId="78751B83" w14:textId="77777777" w:rsidR="00AE0D66" w:rsidRPr="00F914FF" w:rsidRDefault="00AC76FB" w:rsidP="00987DBD">
      <w:pPr>
        <w:rPr>
          <w:rtl/>
        </w:rPr>
      </w:pPr>
      <w:r w:rsidRPr="00F914FF">
        <w:rPr>
          <w:rFonts w:hint="cs"/>
          <w:rtl/>
        </w:rPr>
        <w:t xml:space="preserve">ما </w:t>
      </w:r>
      <w:r w:rsidR="00A71E1D" w:rsidRPr="00F914FF">
        <w:rPr>
          <w:rFonts w:hint="cs"/>
          <w:rtl/>
        </w:rPr>
        <w:t>در بحث حکم ظاهری و واقعی</w:t>
      </w:r>
      <w:r w:rsidRPr="00F914FF">
        <w:rPr>
          <w:rFonts w:hint="cs"/>
          <w:rtl/>
        </w:rPr>
        <w:t>، بحث های متعددی داریم و قبلاً گفتیم که در آنجا سه اشکال وجود دارد؛ که حکم ظاهری چگونه با حکم واق</w:t>
      </w:r>
      <w:r w:rsidRPr="00F914FF">
        <w:rPr>
          <w:rFonts w:hint="cs"/>
          <w:rtl/>
        </w:rPr>
        <w:t>عی</w:t>
      </w:r>
      <w:r w:rsidR="004E5644" w:rsidRPr="00F914FF">
        <w:rPr>
          <w:rFonts w:hint="cs"/>
          <w:rtl/>
        </w:rPr>
        <w:t xml:space="preserve"> جمع می شود</w:t>
      </w:r>
      <w:r w:rsidR="00A2705F" w:rsidRPr="00F914FF">
        <w:rPr>
          <w:rFonts w:hint="cs"/>
          <w:rtl/>
        </w:rPr>
        <w:t>. شبهه اول،</w:t>
      </w:r>
      <w:r w:rsidR="004E5644" w:rsidRPr="00F914FF">
        <w:rPr>
          <w:rFonts w:hint="cs"/>
          <w:rtl/>
        </w:rPr>
        <w:t xml:space="preserve"> </w:t>
      </w:r>
      <w:r w:rsidR="00A2705F" w:rsidRPr="00F914FF">
        <w:rPr>
          <w:rFonts w:hint="cs"/>
          <w:rtl/>
        </w:rPr>
        <w:t>شبهه‌‌ی تضاد و تماثلِ حکم واقعی با حکم ظاهری است. شبهه دوم، شبهه‌‌ی لزوم تفویت</w:t>
      </w:r>
      <w:r w:rsidR="00A71E1D" w:rsidRPr="00F914FF">
        <w:rPr>
          <w:rFonts w:hint="cs"/>
          <w:rtl/>
        </w:rPr>
        <w:t xml:space="preserve"> </w:t>
      </w:r>
      <w:r w:rsidR="00A2705F" w:rsidRPr="00F914FF">
        <w:rPr>
          <w:rFonts w:hint="cs"/>
          <w:rtl/>
        </w:rPr>
        <w:t xml:space="preserve">مصلحت و القاء در مفسده از جعل حکم ظاهری است و شبهه سوم، شبهه لزوم </w:t>
      </w:r>
      <w:r w:rsidR="00A71E1D" w:rsidRPr="00F914FF">
        <w:rPr>
          <w:rFonts w:hint="cs"/>
          <w:rtl/>
        </w:rPr>
        <w:t xml:space="preserve">نقض غرض از جعل </w:t>
      </w:r>
      <w:r w:rsidR="00A2705F" w:rsidRPr="00F914FF">
        <w:rPr>
          <w:rFonts w:hint="cs"/>
          <w:rtl/>
        </w:rPr>
        <w:t>حکم ظاهری است</w:t>
      </w:r>
      <w:r w:rsidR="00A71E1D" w:rsidRPr="00F914FF">
        <w:rPr>
          <w:rFonts w:hint="cs"/>
          <w:rtl/>
        </w:rPr>
        <w:t>. غرض</w:t>
      </w:r>
      <w:r w:rsidRPr="00F914FF">
        <w:rPr>
          <w:rFonts w:hint="cs"/>
          <w:rtl/>
        </w:rPr>
        <w:t>ی که</w:t>
      </w:r>
      <w:r w:rsidR="00A71E1D" w:rsidRPr="00F914FF">
        <w:rPr>
          <w:rFonts w:hint="cs"/>
          <w:rtl/>
        </w:rPr>
        <w:t xml:space="preserve"> در اینجا</w:t>
      </w:r>
      <w:r w:rsidRPr="00F914FF">
        <w:rPr>
          <w:rFonts w:hint="cs"/>
          <w:rtl/>
        </w:rPr>
        <w:t xml:space="preserve"> به کار برده می شود،</w:t>
      </w:r>
      <w:r w:rsidR="00A71E1D" w:rsidRPr="00F914FF">
        <w:rPr>
          <w:rFonts w:hint="cs"/>
          <w:rtl/>
        </w:rPr>
        <w:t xml:space="preserve"> دو اصطلاح دارد. مقصود از </w:t>
      </w:r>
      <w:r w:rsidRPr="00F914FF">
        <w:rPr>
          <w:rFonts w:hint="cs"/>
          <w:rtl/>
        </w:rPr>
        <w:t xml:space="preserve">نقض </w:t>
      </w:r>
      <w:r w:rsidR="00A71E1D" w:rsidRPr="00F914FF">
        <w:rPr>
          <w:rFonts w:hint="cs"/>
          <w:rtl/>
        </w:rPr>
        <w:t>غرض، این است که</w:t>
      </w:r>
      <w:r w:rsidRPr="00F914FF">
        <w:rPr>
          <w:rFonts w:hint="cs"/>
          <w:rtl/>
        </w:rPr>
        <w:t xml:space="preserve"> غرض از تحریک و تکلیف،</w:t>
      </w:r>
      <w:r w:rsidR="003C495B" w:rsidRPr="00F914FF">
        <w:rPr>
          <w:rFonts w:hint="cs"/>
          <w:rtl/>
        </w:rPr>
        <w:t xml:space="preserve"> جعل داعی است.آیا غرض از</w:t>
      </w:r>
      <w:r w:rsidRPr="00F914FF">
        <w:rPr>
          <w:rFonts w:hint="cs"/>
          <w:rtl/>
        </w:rPr>
        <w:t xml:space="preserve"> وجوب نماز جمعه </w:t>
      </w:r>
      <w:r w:rsidR="003C495B" w:rsidRPr="00F914FF">
        <w:rPr>
          <w:rFonts w:hint="cs"/>
          <w:rtl/>
        </w:rPr>
        <w:t>که جعل داعی در نفس مکلف نسبت به اتیان نماز جمعه است</w:t>
      </w:r>
      <w:r w:rsidR="00A71E1D" w:rsidRPr="00F914FF">
        <w:rPr>
          <w:rFonts w:hint="cs"/>
          <w:rtl/>
        </w:rPr>
        <w:t xml:space="preserve"> با ترخیص ظاهری</w:t>
      </w:r>
      <w:r w:rsidRPr="00F914FF">
        <w:rPr>
          <w:rFonts w:hint="cs"/>
          <w:rtl/>
        </w:rPr>
        <w:t xml:space="preserve"> </w:t>
      </w:r>
      <w:r w:rsidR="003C495B" w:rsidRPr="00F914FF">
        <w:rPr>
          <w:rFonts w:hint="cs"/>
          <w:rtl/>
        </w:rPr>
        <w:t xml:space="preserve">نقض نمی‌‌شود. ترخیص ظاهری </w:t>
      </w:r>
      <w:r w:rsidRPr="00F914FF">
        <w:rPr>
          <w:rFonts w:hint="cs"/>
          <w:rtl/>
        </w:rPr>
        <w:t xml:space="preserve">مانع این جعل داعی </w:t>
      </w:r>
      <w:r w:rsidR="003C495B" w:rsidRPr="00F914FF">
        <w:rPr>
          <w:rFonts w:hint="cs"/>
          <w:rtl/>
        </w:rPr>
        <w:t xml:space="preserve">در نفس مکلف </w:t>
      </w:r>
      <w:r w:rsidRPr="00F914FF">
        <w:rPr>
          <w:rFonts w:hint="cs"/>
          <w:rtl/>
        </w:rPr>
        <w:t>است،</w:t>
      </w:r>
      <w:r w:rsidR="00A71E1D" w:rsidRPr="00F914FF">
        <w:rPr>
          <w:rFonts w:hint="cs"/>
          <w:rtl/>
        </w:rPr>
        <w:t xml:space="preserve"> </w:t>
      </w:r>
      <w:r w:rsidR="003C495B" w:rsidRPr="00F914FF">
        <w:rPr>
          <w:rFonts w:hint="cs"/>
          <w:rtl/>
        </w:rPr>
        <w:t xml:space="preserve">پس چگونه با حکم واقعی </w:t>
      </w:r>
      <w:r w:rsidR="00A71E1D" w:rsidRPr="00F914FF">
        <w:rPr>
          <w:rFonts w:hint="cs"/>
          <w:rtl/>
        </w:rPr>
        <w:t>ج</w:t>
      </w:r>
      <w:r w:rsidR="00A2705F" w:rsidRPr="00F914FF">
        <w:rPr>
          <w:rFonts w:hint="cs"/>
          <w:rtl/>
        </w:rPr>
        <w:t>مع می شود.</w:t>
      </w:r>
      <w:r w:rsidRPr="00F914FF">
        <w:rPr>
          <w:rFonts w:hint="cs"/>
          <w:rtl/>
        </w:rPr>
        <w:t xml:space="preserve"> این ها </w:t>
      </w:r>
      <w:r w:rsidRPr="00F914FF">
        <w:rPr>
          <w:rFonts w:hint="cs"/>
          <w:rtl/>
        </w:rPr>
        <w:t>سه شبهه ی اصلی در جمع حکم ظاهری و واقعی است و هر کدام راه حل هایی دارد.</w:t>
      </w:r>
    </w:p>
    <w:p w14:paraId="3FAD60AF" w14:textId="77777777" w:rsidR="004E5644" w:rsidRPr="00F914FF" w:rsidRDefault="00AC76FB" w:rsidP="00987DBD">
      <w:pPr>
        <w:pStyle w:val="Heading3"/>
        <w:rPr>
          <w:rtl/>
        </w:rPr>
      </w:pPr>
      <w:bookmarkStart w:id="295" w:name="_Toc24992617"/>
      <w:r w:rsidRPr="00F914FF">
        <w:rPr>
          <w:rFonts w:hint="cs"/>
          <w:rtl/>
        </w:rPr>
        <w:t>نسبت حکم ظاهری با ملاک واقعی</w:t>
      </w:r>
      <w:bookmarkEnd w:id="295"/>
    </w:p>
    <w:p w14:paraId="7962E938" w14:textId="77777777" w:rsidR="004E5644" w:rsidRPr="00F914FF" w:rsidRDefault="00AC76FB" w:rsidP="00987DBD">
      <w:pPr>
        <w:rPr>
          <w:rtl/>
        </w:rPr>
      </w:pPr>
      <w:r w:rsidRPr="00F914FF">
        <w:rPr>
          <w:rFonts w:hint="cs"/>
          <w:rtl/>
        </w:rPr>
        <w:t xml:space="preserve">یک بحث این است که حکم ظاهری نسبتش با حکم واقعی چیست و با آن ملاک </w:t>
      </w:r>
      <w:r w:rsidR="00A71E1D" w:rsidRPr="00F914FF">
        <w:rPr>
          <w:rFonts w:hint="cs"/>
          <w:rtl/>
        </w:rPr>
        <w:t xml:space="preserve">واقعی چه می کند؟ </w:t>
      </w:r>
      <w:r w:rsidRPr="00F914FF">
        <w:rPr>
          <w:rFonts w:hint="cs"/>
          <w:rtl/>
        </w:rPr>
        <w:t>حکم ظاهری چگونه خلق می شود و اصلاً چرا مولا حکم ظاهری را می آورد.</w:t>
      </w:r>
    </w:p>
    <w:p w14:paraId="629A0CC4" w14:textId="77777777" w:rsidR="00AE0D66" w:rsidRPr="00F914FF" w:rsidRDefault="00AC76FB" w:rsidP="00987DBD">
      <w:pPr>
        <w:rPr>
          <w:rtl/>
        </w:rPr>
      </w:pPr>
      <w:r w:rsidRPr="00F914FF">
        <w:rPr>
          <w:rFonts w:hint="cs"/>
          <w:rtl/>
        </w:rPr>
        <w:lastRenderedPageBreak/>
        <w:t>در اینج</w:t>
      </w:r>
      <w:r w:rsidRPr="00F914FF">
        <w:rPr>
          <w:rFonts w:hint="cs"/>
          <w:rtl/>
        </w:rPr>
        <w:t xml:space="preserve">ا محققین اصولی مانند مرحوم محقق عراقی بالصراحة می گوید و دیگران هم در این نکته مشترک و مجتمع هستند که این حکم های ظاهری خودشان ملاک ندارند و این حکم ظاهری، حکم طریقی است </w:t>
      </w:r>
      <w:r w:rsidR="00A71E1D" w:rsidRPr="00F914FF">
        <w:rPr>
          <w:rFonts w:hint="cs"/>
          <w:rtl/>
        </w:rPr>
        <w:t xml:space="preserve">و می خواهد ملاک واقع را تعذیر و تنجیز کند. </w:t>
      </w:r>
      <w:r w:rsidRPr="00F914FF">
        <w:rPr>
          <w:rFonts w:hint="cs"/>
          <w:rtl/>
        </w:rPr>
        <w:t xml:space="preserve">اگر اصابه کرد تنجیز واقع می کند در لزومیات </w:t>
      </w:r>
      <w:r w:rsidRPr="00F914FF">
        <w:rPr>
          <w:rFonts w:hint="cs"/>
          <w:rtl/>
        </w:rPr>
        <w:t xml:space="preserve">و اگر به خلاف واقع افتاد، </w:t>
      </w:r>
      <w:r w:rsidR="004E5644" w:rsidRPr="00F914FF">
        <w:rPr>
          <w:rFonts w:hint="cs"/>
          <w:rtl/>
        </w:rPr>
        <w:t>در لزومیات تع</w:t>
      </w:r>
      <w:r w:rsidRPr="00F914FF">
        <w:rPr>
          <w:rFonts w:hint="cs"/>
          <w:rtl/>
        </w:rPr>
        <w:t xml:space="preserve">ذیر از واقع می کند. </w:t>
      </w:r>
    </w:p>
    <w:p w14:paraId="4AE8AC1F" w14:textId="77777777" w:rsidR="00E262FC" w:rsidRPr="00F914FF" w:rsidRDefault="00AC76FB" w:rsidP="00987DBD">
      <w:pPr>
        <w:rPr>
          <w:rtl/>
        </w:rPr>
      </w:pPr>
      <w:r w:rsidRPr="00F914FF">
        <w:rPr>
          <w:rFonts w:hint="cs"/>
          <w:rtl/>
        </w:rPr>
        <w:t xml:space="preserve"> همان ملاک واقعی </w:t>
      </w:r>
      <w:r w:rsidR="00A71E1D" w:rsidRPr="00F914FF">
        <w:rPr>
          <w:rFonts w:hint="cs"/>
          <w:rtl/>
        </w:rPr>
        <w:t>باعث می شود مولا حکم ظاهری بیاورد</w:t>
      </w:r>
      <w:r w:rsidRPr="00F914FF">
        <w:rPr>
          <w:rFonts w:hint="cs"/>
          <w:rtl/>
        </w:rPr>
        <w:t xml:space="preserve">. </w:t>
      </w:r>
      <w:r w:rsidR="00D9733E" w:rsidRPr="00F914FF">
        <w:rPr>
          <w:rFonts w:hint="cs"/>
          <w:rtl/>
        </w:rPr>
        <w:t xml:space="preserve">مولا یک ملاکی در واقع دارد در وجوب صلاة جمعه و این را با ایجاب صلاة جمعه می خواهد تحصیل کند و می گوید </w:t>
      </w:r>
      <w:r w:rsidR="00CB6933" w:rsidRPr="00F914FF">
        <w:rPr>
          <w:rFonts w:hint="cs"/>
          <w:rtl/>
        </w:rPr>
        <w:t>یجب صلاة الجمعه. این مورد شک واقع می شود و مولا در ظرف شک با خطاب صدق ال</w:t>
      </w:r>
      <w:r w:rsidR="00D9733E" w:rsidRPr="00F914FF">
        <w:rPr>
          <w:rFonts w:hint="cs"/>
          <w:rtl/>
        </w:rPr>
        <w:t>عادل یا استصحاب یا هر چیزی که م</w:t>
      </w:r>
      <w:r w:rsidR="00CB6933" w:rsidRPr="00F914FF">
        <w:rPr>
          <w:rFonts w:hint="cs"/>
          <w:rtl/>
        </w:rPr>
        <w:t>ی</w:t>
      </w:r>
      <w:r w:rsidR="00D9733E" w:rsidRPr="00F914FF">
        <w:rPr>
          <w:rFonts w:hint="cs"/>
          <w:rtl/>
        </w:rPr>
        <w:t xml:space="preserve"> </w:t>
      </w:r>
      <w:r w:rsidR="00CB6933" w:rsidRPr="00F914FF">
        <w:rPr>
          <w:rFonts w:hint="cs"/>
          <w:rtl/>
        </w:rPr>
        <w:t xml:space="preserve">خواهد این را ثابت کند، </w:t>
      </w:r>
      <w:r w:rsidR="00D9733E" w:rsidRPr="00F914FF">
        <w:rPr>
          <w:rFonts w:hint="cs"/>
          <w:rtl/>
        </w:rPr>
        <w:t xml:space="preserve">اراده ی واقعی که منبعث از ملاک واقعی است را </w:t>
      </w:r>
      <w:r w:rsidRPr="00F914FF">
        <w:rPr>
          <w:rFonts w:hint="cs"/>
          <w:rtl/>
        </w:rPr>
        <w:t xml:space="preserve">از طریق این حکم ظاهری </w:t>
      </w:r>
      <w:r w:rsidR="00CB6933" w:rsidRPr="00F914FF">
        <w:rPr>
          <w:rFonts w:hint="cs"/>
          <w:rtl/>
        </w:rPr>
        <w:t>تحفظ می کند</w:t>
      </w:r>
      <w:r w:rsidR="00D9733E" w:rsidRPr="00F914FF">
        <w:rPr>
          <w:rFonts w:hint="cs"/>
          <w:rtl/>
        </w:rPr>
        <w:t>. پس کار حکم ظاهری تحفظ بر ملاک واقع است.</w:t>
      </w:r>
      <w:r w:rsidR="00CB6933" w:rsidRPr="00F914FF">
        <w:rPr>
          <w:rFonts w:hint="cs"/>
          <w:rtl/>
        </w:rPr>
        <w:t xml:space="preserve"> </w:t>
      </w:r>
    </w:p>
    <w:p w14:paraId="5B1FF0D6" w14:textId="77777777" w:rsidR="007E5E0A" w:rsidRPr="00F914FF" w:rsidRDefault="00AC76FB" w:rsidP="00987DBD">
      <w:pPr>
        <w:rPr>
          <w:rtl/>
        </w:rPr>
      </w:pPr>
      <w:r w:rsidRPr="00F914FF">
        <w:rPr>
          <w:rFonts w:hint="cs"/>
          <w:rtl/>
        </w:rPr>
        <w:t>بل</w:t>
      </w:r>
      <w:r w:rsidR="00D9733E" w:rsidRPr="00F914FF">
        <w:rPr>
          <w:rFonts w:hint="cs"/>
          <w:rtl/>
        </w:rPr>
        <w:t>ه در جاهایی</w:t>
      </w:r>
      <w:r w:rsidR="00E262FC" w:rsidRPr="00F914FF">
        <w:rPr>
          <w:rFonts w:hint="cs"/>
          <w:rtl/>
        </w:rPr>
        <w:t xml:space="preserve"> که</w:t>
      </w:r>
      <w:r w:rsidR="00D9733E" w:rsidRPr="00F914FF">
        <w:rPr>
          <w:rFonts w:hint="cs"/>
          <w:rtl/>
        </w:rPr>
        <w:t xml:space="preserve"> تخلف از واقع پیدا م</w:t>
      </w:r>
      <w:r w:rsidRPr="00F914FF">
        <w:rPr>
          <w:rFonts w:hint="cs"/>
          <w:rtl/>
        </w:rPr>
        <w:t>ی</w:t>
      </w:r>
      <w:r w:rsidR="00D9733E" w:rsidRPr="00F914FF">
        <w:rPr>
          <w:rtl/>
        </w:rPr>
        <w:softHyphen/>
      </w:r>
      <w:r w:rsidRPr="00F914FF">
        <w:rPr>
          <w:rFonts w:hint="cs"/>
          <w:rtl/>
        </w:rPr>
        <w:t>کند</w:t>
      </w:r>
      <w:r w:rsidR="00D9733E" w:rsidRPr="00F914FF">
        <w:rPr>
          <w:rFonts w:hint="cs"/>
          <w:rtl/>
        </w:rPr>
        <w:t xml:space="preserve">، تسهیل بر عبد می شود. حالا این بیانات مختلفی دارد؛ یک وقتی ما معتقدیم که </w:t>
      </w:r>
      <w:r w:rsidRPr="00F914FF">
        <w:rPr>
          <w:rFonts w:hint="cs"/>
          <w:rtl/>
        </w:rPr>
        <w:t xml:space="preserve">حقیقتاً جعل رخصت شده است و شاید همچون محقق عراقی بگوییم </w:t>
      </w:r>
      <w:r w:rsidR="00D9733E" w:rsidRPr="00F914FF">
        <w:rPr>
          <w:rFonts w:hint="cs"/>
          <w:rtl/>
        </w:rPr>
        <w:t xml:space="preserve"> جعل رخصت نشده و انشاء پوچی است. مولا گفته است صدق العادل، حال اگر اصابه به واقع کرد؛ یعنی عادل خبری را آورد، مطابق با واقع</w:t>
      </w:r>
      <w:r w:rsidR="00061F6E" w:rsidRPr="00F914FF">
        <w:rPr>
          <w:rFonts w:hint="cs"/>
          <w:rtl/>
        </w:rPr>
        <w:t xml:space="preserve"> و گفت یجب صلاة الجمعه، این صدق العادل بیان دیگری است برای ابراز اراده ی واقعی و الا یک انشاء خالی است و توهم و پوچ بوده است. </w:t>
      </w:r>
      <w:r w:rsidR="00E905E1" w:rsidRPr="00F914FF">
        <w:rPr>
          <w:rFonts w:hint="cs"/>
          <w:rtl/>
        </w:rPr>
        <w:t xml:space="preserve">نگویید شارع چه هدفی از این </w:t>
      </w:r>
      <w:r w:rsidR="00061F6E" w:rsidRPr="00F914FF">
        <w:rPr>
          <w:rFonts w:hint="cs"/>
          <w:rtl/>
        </w:rPr>
        <w:t xml:space="preserve">انشاء خالی </w:t>
      </w:r>
      <w:r w:rsidR="00EA11C1" w:rsidRPr="00F914FF">
        <w:rPr>
          <w:rFonts w:hint="cs"/>
          <w:rtl/>
        </w:rPr>
        <w:t>داشته؛</w:t>
      </w:r>
      <w:r w:rsidR="00061F6E" w:rsidRPr="00F914FF">
        <w:rPr>
          <w:rFonts w:hint="cs"/>
          <w:rtl/>
        </w:rPr>
        <w:t xml:space="preserve"> هدف شارع تحفظ بر همان واقع بوده است که عند الاصابه، واقع را تحصیل کند. هزاران هزار اصابه می کند و هزاران هزار اصاب</w:t>
      </w:r>
      <w:r w:rsidR="00EA11C1" w:rsidRPr="00F914FF">
        <w:rPr>
          <w:rFonts w:hint="cs"/>
          <w:rtl/>
        </w:rPr>
        <w:t xml:space="preserve">ه </w:t>
      </w:r>
      <w:r w:rsidR="00061F6E" w:rsidRPr="00F914FF">
        <w:rPr>
          <w:rFonts w:hint="cs"/>
          <w:rtl/>
        </w:rPr>
        <w:t>می کند</w:t>
      </w:r>
      <w:r w:rsidRPr="00F914FF">
        <w:rPr>
          <w:rFonts w:hint="cs"/>
          <w:rtl/>
        </w:rPr>
        <w:t>، غرضش تح</w:t>
      </w:r>
      <w:r w:rsidR="00EA11C1" w:rsidRPr="00F914FF">
        <w:rPr>
          <w:rFonts w:hint="cs"/>
          <w:rtl/>
        </w:rPr>
        <w:t xml:space="preserve">فظ بر آن واقع است. این بحث باید در جای خودش پیگیری شود که وقتی در اماره </w:t>
      </w:r>
      <w:r w:rsidRPr="00F914FF">
        <w:rPr>
          <w:rFonts w:hint="cs"/>
          <w:rtl/>
        </w:rPr>
        <w:t xml:space="preserve">اصابه </w:t>
      </w:r>
      <w:r w:rsidR="00EA11C1" w:rsidRPr="00F914FF">
        <w:rPr>
          <w:rFonts w:hint="cs"/>
          <w:rtl/>
        </w:rPr>
        <w:t xml:space="preserve">با واقع </w:t>
      </w:r>
      <w:r w:rsidRPr="00F914FF">
        <w:rPr>
          <w:rFonts w:hint="cs"/>
          <w:rtl/>
        </w:rPr>
        <w:t xml:space="preserve">نیست، </w:t>
      </w:r>
      <w:r w:rsidR="00EA11C1" w:rsidRPr="00F914FF">
        <w:rPr>
          <w:rFonts w:hint="cs"/>
          <w:rtl/>
        </w:rPr>
        <w:t xml:space="preserve">تحلیل حکم ظاهری و </w:t>
      </w:r>
      <w:r w:rsidR="00B51547" w:rsidRPr="00F914FF">
        <w:rPr>
          <w:rFonts w:hint="cs"/>
          <w:rtl/>
        </w:rPr>
        <w:t xml:space="preserve">غرض از آن </w:t>
      </w:r>
      <w:r w:rsidRPr="00F914FF">
        <w:rPr>
          <w:rFonts w:hint="cs"/>
          <w:rtl/>
        </w:rPr>
        <w:t xml:space="preserve">چیست. اصلاً ترخیص جدی باشد، چه مانعی دارد. </w:t>
      </w:r>
      <w:r w:rsidR="00B51547" w:rsidRPr="00F914FF">
        <w:rPr>
          <w:rFonts w:hint="cs"/>
          <w:rtl/>
        </w:rPr>
        <w:t xml:space="preserve">چندین نظریه در اینجا وجود دارد که در جای خودش </w:t>
      </w:r>
      <w:r w:rsidRPr="00F914FF">
        <w:rPr>
          <w:rFonts w:hint="cs"/>
          <w:rtl/>
        </w:rPr>
        <w:t xml:space="preserve">این بحث </w:t>
      </w:r>
      <w:r w:rsidRPr="00F914FF">
        <w:rPr>
          <w:rFonts w:hint="cs"/>
          <w:rtl/>
        </w:rPr>
        <w:t>ها می آید.</w:t>
      </w:r>
    </w:p>
    <w:p w14:paraId="736717D5" w14:textId="77777777" w:rsidR="00E262FC" w:rsidRPr="00F914FF" w:rsidRDefault="00AC76FB" w:rsidP="00987DBD">
      <w:pPr>
        <w:pStyle w:val="Heading4"/>
        <w:rPr>
          <w:rtl/>
        </w:rPr>
      </w:pPr>
      <w:bookmarkStart w:id="296" w:name="_Toc24992618"/>
      <w:r w:rsidRPr="00F914FF">
        <w:rPr>
          <w:rFonts w:hint="cs"/>
          <w:rtl/>
        </w:rPr>
        <w:t>تحفظ بر اباحه اقتضائی و ترخیص در امور لزومی</w:t>
      </w:r>
      <w:bookmarkEnd w:id="296"/>
    </w:p>
    <w:p w14:paraId="550A3B44" w14:textId="77777777" w:rsidR="00E262FC" w:rsidRPr="00F914FF" w:rsidRDefault="00AC76FB" w:rsidP="00987DBD">
      <w:pPr>
        <w:rPr>
          <w:rtl/>
        </w:rPr>
      </w:pPr>
      <w:r w:rsidRPr="00F914FF">
        <w:rPr>
          <w:rFonts w:hint="cs"/>
          <w:rtl/>
        </w:rPr>
        <w:t xml:space="preserve">بنابراین تحفظ بر واقع نکته ای است که اکثر محققین می گویند. بله شهید صدر در بحوث و حلقات، آن واقع را گاهی آن حکم لزومی در واقع می گیرد و تارةً </w:t>
      </w:r>
      <w:r w:rsidR="00CB6933" w:rsidRPr="00F914FF">
        <w:rPr>
          <w:rFonts w:hint="cs"/>
          <w:rtl/>
        </w:rPr>
        <w:t>اباحات اقتضائی می گیرد. شاید</w:t>
      </w:r>
      <w:r w:rsidRPr="00F914FF">
        <w:rPr>
          <w:rFonts w:hint="cs"/>
          <w:rtl/>
        </w:rPr>
        <w:t xml:space="preserve"> (من نرسیدم که دوباره تتبع کنم)</w:t>
      </w:r>
      <w:r w:rsidR="00CB6933" w:rsidRPr="00F914FF">
        <w:rPr>
          <w:rFonts w:hint="cs"/>
          <w:rtl/>
        </w:rPr>
        <w:t xml:space="preserve"> به این صراحت در کلمات اصولی نیامده باشد که</w:t>
      </w:r>
      <w:r w:rsidRPr="00F914FF">
        <w:rPr>
          <w:rFonts w:hint="cs"/>
          <w:rtl/>
        </w:rPr>
        <w:t xml:space="preserve"> آن اباحه ی اقتضا</w:t>
      </w:r>
      <w:r w:rsidR="00B51547" w:rsidRPr="00F914FF">
        <w:rPr>
          <w:rFonts w:hint="cs"/>
          <w:rtl/>
        </w:rPr>
        <w:t>ی</w:t>
      </w:r>
      <w:r w:rsidRPr="00F914FF">
        <w:rPr>
          <w:rFonts w:hint="cs"/>
          <w:rtl/>
        </w:rPr>
        <w:t>ی واقعی هم می تواند نوعی تحفظ بر آن بشود که لازمه اش حتی ترخیص در امور لزومی باشد. اما در کلمات قوم بسیار دیده اید مثل بحث حدیث رفع و جاهای دیگر ک</w:t>
      </w:r>
      <w:r w:rsidR="00B51547" w:rsidRPr="00F914FF">
        <w:rPr>
          <w:rFonts w:hint="cs"/>
          <w:rtl/>
        </w:rPr>
        <w:t>ه مصلحت تسهیل موجب رفع شده است.</w:t>
      </w:r>
    </w:p>
    <w:p w14:paraId="04908755" w14:textId="77777777" w:rsidR="003D25CB" w:rsidRPr="00F914FF" w:rsidRDefault="00AC76FB" w:rsidP="00987DBD">
      <w:pPr>
        <w:pStyle w:val="Heading5"/>
        <w:rPr>
          <w:rtl/>
        </w:rPr>
      </w:pPr>
      <w:bookmarkStart w:id="297" w:name="_Toc24992619"/>
      <w:r w:rsidRPr="00F914FF">
        <w:rPr>
          <w:rFonts w:hint="cs"/>
          <w:rtl/>
        </w:rPr>
        <w:lastRenderedPageBreak/>
        <w:t>اقسام اباحه</w:t>
      </w:r>
      <w:bookmarkEnd w:id="297"/>
      <w:r w:rsidRPr="00F914FF">
        <w:rPr>
          <w:rFonts w:hint="cs"/>
          <w:rtl/>
        </w:rPr>
        <w:t xml:space="preserve"> </w:t>
      </w:r>
    </w:p>
    <w:p w14:paraId="37A4835F" w14:textId="77777777" w:rsidR="00E262FC" w:rsidRPr="00F914FF" w:rsidRDefault="00AC76FB" w:rsidP="00987DBD">
      <w:pPr>
        <w:pStyle w:val="Heading6"/>
        <w:rPr>
          <w:rtl/>
        </w:rPr>
      </w:pPr>
      <w:bookmarkStart w:id="298" w:name="_Toc24992620"/>
      <w:r w:rsidRPr="00F914FF">
        <w:rPr>
          <w:rFonts w:hint="cs"/>
          <w:rtl/>
        </w:rPr>
        <w:t>اباح</w:t>
      </w:r>
      <w:r w:rsidRPr="00F914FF">
        <w:rPr>
          <w:rFonts w:hint="cs"/>
          <w:rtl/>
        </w:rPr>
        <w:t>ه ناشئ از بی ملاکی</w:t>
      </w:r>
      <w:bookmarkEnd w:id="298"/>
    </w:p>
    <w:p w14:paraId="3D50B5E5" w14:textId="77777777" w:rsidR="00E262FC" w:rsidRPr="00F914FF" w:rsidRDefault="00AC76FB" w:rsidP="00987DBD">
      <w:pPr>
        <w:rPr>
          <w:rtl/>
        </w:rPr>
      </w:pPr>
      <w:r w:rsidRPr="00F914FF">
        <w:rPr>
          <w:rFonts w:hint="cs"/>
          <w:rtl/>
        </w:rPr>
        <w:t xml:space="preserve">گاهی اباحه هایی که مولا جعل می کند به خاطر بی ملاکی است و چون هیچ ملاکی ندارد، می گوید اباحه است.  به این معنا که عبد را مرخص می بیند از باب اینکه هیچ طرفش ملاک ندارد. </w:t>
      </w:r>
    </w:p>
    <w:p w14:paraId="5C5ED89F" w14:textId="77777777" w:rsidR="00E262FC" w:rsidRPr="00F914FF" w:rsidRDefault="00AC76FB" w:rsidP="00987DBD">
      <w:pPr>
        <w:pStyle w:val="Heading6"/>
        <w:rPr>
          <w:rtl/>
        </w:rPr>
      </w:pPr>
      <w:bookmarkStart w:id="299" w:name="_Toc24992621"/>
      <w:r w:rsidRPr="00F914FF">
        <w:rPr>
          <w:rFonts w:hint="cs"/>
          <w:rtl/>
        </w:rPr>
        <w:t>اباحه اقتضائی</w:t>
      </w:r>
      <w:bookmarkEnd w:id="299"/>
    </w:p>
    <w:p w14:paraId="3DA94213" w14:textId="77777777" w:rsidR="00E262FC" w:rsidRPr="00F914FF" w:rsidRDefault="00AC76FB" w:rsidP="00987DBD">
      <w:pPr>
        <w:rPr>
          <w:rtl/>
        </w:rPr>
      </w:pPr>
      <w:r w:rsidRPr="00F914FF">
        <w:rPr>
          <w:rFonts w:hint="cs"/>
          <w:rtl/>
        </w:rPr>
        <w:t xml:space="preserve">گاهی نفس ترخیص و ارخاء عنان، پر از ملاک است.  بحث نسبت این اباحه با </w:t>
      </w:r>
      <w:r w:rsidR="0051781A" w:rsidRPr="00F914FF">
        <w:rPr>
          <w:rFonts w:hint="cs"/>
          <w:rtl/>
        </w:rPr>
        <w:t xml:space="preserve">سایر </w:t>
      </w:r>
      <w:r w:rsidRPr="00F914FF">
        <w:rPr>
          <w:rFonts w:hint="cs"/>
          <w:rtl/>
        </w:rPr>
        <w:t xml:space="preserve">احکام واقعی، مسئله ای است که خیلی دقت می خواهد. </w:t>
      </w:r>
    </w:p>
    <w:p w14:paraId="2158A57A" w14:textId="77777777" w:rsidR="003D25CB" w:rsidRPr="00F914FF" w:rsidRDefault="00AC76FB" w:rsidP="00987DBD">
      <w:pPr>
        <w:rPr>
          <w:rtl/>
        </w:rPr>
      </w:pPr>
      <w:r w:rsidRPr="00F914FF">
        <w:rPr>
          <w:rFonts w:hint="cs"/>
          <w:rtl/>
        </w:rPr>
        <w:t>اباحه گاهی می تواند بر وجوب و حرمت بچربد، اما این حرف ساده ای نیست یعنی خود ما که قائلیم، یکسری جاها گیر کردیم که باید ببنیم چه کار با</w:t>
      </w:r>
      <w:r w:rsidRPr="00F914FF">
        <w:rPr>
          <w:rFonts w:hint="cs"/>
          <w:rtl/>
        </w:rPr>
        <w:t xml:space="preserve">ید کرد. مرحوم شهید صدر در اینجا مدعی است و اتفاقا من این را به رخ شاگردان ایشان کشیدم که خود شهید صدر این حرف را زده است. اما آنها در جواب گفتند که </w:t>
      </w:r>
      <w:r w:rsidR="00B23481" w:rsidRPr="00F914FF">
        <w:rPr>
          <w:rFonts w:hint="cs"/>
          <w:rtl/>
        </w:rPr>
        <w:t>این تنافی ها برای مقام قبل از جعل است و برای مولا است نه عبد. که اینها ربطی به بحث ما ندارد چون ما خواستیم بگوییم ثبوتاً ممکن است اباحه و ترخیص و ارخاء عنان</w:t>
      </w:r>
      <w:r w:rsidR="0000571D" w:rsidRPr="00F914FF">
        <w:rPr>
          <w:rFonts w:hint="cs"/>
          <w:rtl/>
        </w:rPr>
        <w:t>،</w:t>
      </w:r>
      <w:r w:rsidR="00B23481" w:rsidRPr="00F914FF">
        <w:rPr>
          <w:rFonts w:hint="cs"/>
          <w:rtl/>
        </w:rPr>
        <w:t xml:space="preserve"> ملاکش چنان قوی باشد و اینقدر ملاک داشته باشد که در جایی بر ملاک لزومی بچربد. </w:t>
      </w:r>
    </w:p>
    <w:p w14:paraId="60D0F33D" w14:textId="77777777" w:rsidR="00EE49A7" w:rsidRPr="00F914FF" w:rsidRDefault="00AC76FB" w:rsidP="00987DBD">
      <w:pPr>
        <w:rPr>
          <w:rtl/>
        </w:rPr>
      </w:pPr>
      <w:r w:rsidRPr="00F914FF">
        <w:rPr>
          <w:rFonts w:hint="cs"/>
          <w:rtl/>
        </w:rPr>
        <w:t>جعل</w:t>
      </w:r>
      <w:r w:rsidR="00B23481" w:rsidRPr="00F914FF">
        <w:rPr>
          <w:rFonts w:hint="cs"/>
          <w:rtl/>
        </w:rPr>
        <w:t xml:space="preserve"> حکم ظاهری از سوی شارع، از </w:t>
      </w:r>
      <w:r w:rsidRPr="00F914FF">
        <w:rPr>
          <w:rFonts w:hint="cs"/>
          <w:rtl/>
        </w:rPr>
        <w:t>باب تحفظ بر آن ملاک</w:t>
      </w:r>
      <w:r w:rsidR="0051781A" w:rsidRPr="00F914FF">
        <w:rPr>
          <w:rFonts w:hint="cs"/>
          <w:rtl/>
        </w:rPr>
        <w:t>ات واقعیه و ترجیح بعضی از این ملاکات بر بعضی دیگر است و این ملاک واقعی که در جعل حکم ظاهری بر آن تحفظ شده می‌‌تواند ملاک اباحه اقتضائی باشد.</w:t>
      </w:r>
    </w:p>
    <w:p w14:paraId="4B1054A9" w14:textId="77777777" w:rsidR="001F54CD" w:rsidRPr="00F914FF" w:rsidRDefault="00AC76FB" w:rsidP="00987DBD">
      <w:pPr>
        <w:pStyle w:val="Heading4"/>
        <w:rPr>
          <w:rtl/>
        </w:rPr>
      </w:pPr>
      <w:bookmarkStart w:id="300" w:name="_Toc24992622"/>
      <w:r w:rsidRPr="00F914FF">
        <w:rPr>
          <w:rFonts w:hint="cs"/>
          <w:rtl/>
        </w:rPr>
        <w:t>جعل احکام ظاهری در تزاحم حفظی</w:t>
      </w:r>
      <w:bookmarkEnd w:id="300"/>
    </w:p>
    <w:p w14:paraId="4C8CA7A4" w14:textId="77777777" w:rsidR="003F383A" w:rsidRPr="00F914FF" w:rsidRDefault="00AC76FB" w:rsidP="00987DBD">
      <w:pPr>
        <w:rPr>
          <w:rtl/>
        </w:rPr>
      </w:pPr>
      <w:r w:rsidRPr="00F914FF">
        <w:rPr>
          <w:rFonts w:hint="cs"/>
          <w:rtl/>
        </w:rPr>
        <w:t xml:space="preserve">ما </w:t>
      </w:r>
      <w:r w:rsidR="00CB6933" w:rsidRPr="00F914FF">
        <w:rPr>
          <w:rFonts w:hint="cs"/>
          <w:rtl/>
        </w:rPr>
        <w:t>وقتی که در یک حکم لزومی</w:t>
      </w:r>
      <w:r w:rsidRPr="00F914FF">
        <w:rPr>
          <w:rFonts w:hint="cs"/>
          <w:rtl/>
        </w:rPr>
        <w:t xml:space="preserve"> شک می کنیم</w:t>
      </w:r>
      <w:r w:rsidR="00CB6933" w:rsidRPr="00F914FF">
        <w:rPr>
          <w:rFonts w:hint="cs"/>
          <w:rtl/>
        </w:rPr>
        <w:t xml:space="preserve"> و طرفش اباحه است</w:t>
      </w:r>
      <w:r w:rsidRPr="00F914FF">
        <w:rPr>
          <w:rFonts w:hint="cs"/>
          <w:rtl/>
        </w:rPr>
        <w:t>،</w:t>
      </w:r>
      <w:r w:rsidR="00CB6933" w:rsidRPr="00F914FF">
        <w:rPr>
          <w:rFonts w:hint="cs"/>
          <w:rtl/>
        </w:rPr>
        <w:t xml:space="preserve"> نمی دانیم کدامیک ملاک </w:t>
      </w:r>
      <w:r w:rsidRPr="00F914FF">
        <w:rPr>
          <w:rFonts w:hint="cs"/>
          <w:rtl/>
        </w:rPr>
        <w:t>دارند؛</w:t>
      </w:r>
      <w:r w:rsidR="00CB6933" w:rsidRPr="00F914FF">
        <w:rPr>
          <w:rFonts w:hint="cs"/>
          <w:rtl/>
        </w:rPr>
        <w:t xml:space="preserve"> گاهی ملاک اباحه می چربد و</w:t>
      </w:r>
      <w:r w:rsidRPr="00F914FF">
        <w:rPr>
          <w:rFonts w:hint="cs"/>
          <w:rtl/>
        </w:rPr>
        <w:t xml:space="preserve"> مولا باید همه را مباح کند، حتی آن حرام را و </w:t>
      </w:r>
      <w:r w:rsidR="00CB6933" w:rsidRPr="00F914FF">
        <w:rPr>
          <w:rFonts w:hint="cs"/>
          <w:rtl/>
        </w:rPr>
        <w:t xml:space="preserve"> گاهی</w:t>
      </w:r>
      <w:r w:rsidRPr="00F914FF">
        <w:rPr>
          <w:rFonts w:hint="cs"/>
          <w:rtl/>
        </w:rPr>
        <w:t xml:space="preserve"> م</w:t>
      </w:r>
      <w:r w:rsidRPr="00F914FF">
        <w:rPr>
          <w:rFonts w:hint="cs"/>
          <w:rtl/>
        </w:rPr>
        <w:t>لاک</w:t>
      </w:r>
      <w:r w:rsidR="00CB6933" w:rsidRPr="00F914FF">
        <w:rPr>
          <w:rFonts w:hint="cs"/>
          <w:rtl/>
        </w:rPr>
        <w:t xml:space="preserve"> آن حکم لزومی</w:t>
      </w:r>
      <w:r w:rsidRPr="00F914FF">
        <w:rPr>
          <w:rFonts w:hint="cs"/>
          <w:rtl/>
        </w:rPr>
        <w:t xml:space="preserve"> (وجوب و حرمت)</w:t>
      </w:r>
      <w:r w:rsidR="00CB6933" w:rsidRPr="00F914FF">
        <w:rPr>
          <w:rFonts w:hint="cs"/>
          <w:rtl/>
        </w:rPr>
        <w:t xml:space="preserve"> می چربد</w:t>
      </w:r>
      <w:r w:rsidRPr="00F914FF">
        <w:rPr>
          <w:rFonts w:hint="cs"/>
          <w:rtl/>
        </w:rPr>
        <w:t xml:space="preserve">، در اینصورت برای تحفظ به </w:t>
      </w:r>
      <w:r w:rsidR="0051781A" w:rsidRPr="00F914FF">
        <w:rPr>
          <w:rFonts w:hint="cs"/>
          <w:rtl/>
        </w:rPr>
        <w:t xml:space="preserve">این ملاک الزامی </w:t>
      </w:r>
      <w:r w:rsidRPr="00F914FF">
        <w:rPr>
          <w:rFonts w:hint="cs"/>
          <w:rtl/>
        </w:rPr>
        <w:t>واقع</w:t>
      </w:r>
      <w:r w:rsidR="0051781A" w:rsidRPr="00F914FF">
        <w:rPr>
          <w:rFonts w:hint="cs"/>
          <w:rtl/>
        </w:rPr>
        <w:t>ی</w:t>
      </w:r>
      <w:r w:rsidRPr="00F914FF">
        <w:rPr>
          <w:rFonts w:hint="cs"/>
          <w:rtl/>
        </w:rPr>
        <w:t xml:space="preserve"> باید همه را واجب یا حرام کند، حتی مباحات را در مرتبه ی ظاهر</w:t>
      </w:r>
      <w:r w:rsidR="002704BF" w:rsidRPr="00F914FF">
        <w:rPr>
          <w:rFonts w:hint="cs"/>
          <w:rtl/>
        </w:rPr>
        <w:t xml:space="preserve"> واجب یا حرام کند</w:t>
      </w:r>
      <w:r w:rsidRPr="00F914FF">
        <w:rPr>
          <w:rFonts w:hint="cs"/>
          <w:rtl/>
        </w:rPr>
        <w:t xml:space="preserve">. اسم این را ایشان تزاحم حفظی گذاشته است؛ یعنی </w:t>
      </w:r>
      <w:r w:rsidR="00CB6933" w:rsidRPr="00F914FF">
        <w:rPr>
          <w:rFonts w:hint="cs"/>
          <w:rtl/>
        </w:rPr>
        <w:t>تزاحمی که در مقام حفظ ملاک واقعی پیش می آید بین اباحه ی واقعی و تحفظ بر ملاک لزومی که</w:t>
      </w:r>
      <w:r w:rsidRPr="00F914FF">
        <w:rPr>
          <w:rFonts w:hint="cs"/>
          <w:rtl/>
        </w:rPr>
        <w:t xml:space="preserve"> الان مشتبه شده است</w:t>
      </w:r>
      <w:r w:rsidR="00CB6933" w:rsidRPr="00F914FF">
        <w:rPr>
          <w:rFonts w:hint="cs"/>
          <w:rtl/>
        </w:rPr>
        <w:t xml:space="preserve"> و من برای حفظش </w:t>
      </w:r>
      <w:r w:rsidRPr="00F914FF">
        <w:rPr>
          <w:rFonts w:hint="cs"/>
          <w:rtl/>
        </w:rPr>
        <w:t xml:space="preserve">مجبورم از همه اجتنباب کنم و حرام باشد یا اینکه همه لازم باشد. عکس این مطلب هم در فرمایش ایشان درست است. گاهی اباحه که یک ملاک قوی مقتضی ترخیص دارد، </w:t>
      </w:r>
      <w:r w:rsidRPr="00F914FF">
        <w:rPr>
          <w:rFonts w:hint="cs"/>
          <w:rtl/>
        </w:rPr>
        <w:lastRenderedPageBreak/>
        <w:t>اقتضا می کند که در ناحیه ی وجوب وحر</w:t>
      </w:r>
      <w:r w:rsidRPr="00F914FF">
        <w:rPr>
          <w:rFonts w:hint="cs"/>
          <w:rtl/>
        </w:rPr>
        <w:t>مت، ترخیص بدهیم. اینجا بین مقتضیات اباحه و مقتضیات آن وجوب و حرمت فی البین، تنافی و تزاحم می شود که این تزاحم حفظی است. ایشان می فرماید احکام ظاهریه برای حل این تزاحم حفظی است.</w:t>
      </w:r>
    </w:p>
    <w:p w14:paraId="4B082D06" w14:textId="77777777" w:rsidR="001F54CD" w:rsidRPr="00F914FF" w:rsidRDefault="00AC76FB" w:rsidP="00987DBD">
      <w:pPr>
        <w:rPr>
          <w:rtl/>
        </w:rPr>
      </w:pPr>
      <w:r w:rsidRPr="00F914FF">
        <w:rPr>
          <w:rFonts w:hint="cs"/>
          <w:rtl/>
        </w:rPr>
        <w:t>این حرف به معنایی در کلمات همه همین است. برای اینکه آنها هم برای تحفظ آن واقع ا</w:t>
      </w:r>
      <w:r w:rsidRPr="00F914FF">
        <w:rPr>
          <w:rFonts w:hint="cs"/>
          <w:rtl/>
        </w:rPr>
        <w:t>ین کار را می کنند و شما هم برای تحفظ آن وجوب و حرمت این کار را می کنید.</w:t>
      </w:r>
    </w:p>
    <w:p w14:paraId="13B40EFB" w14:textId="77777777" w:rsidR="00E65BF3" w:rsidRPr="00F914FF" w:rsidRDefault="00AC76FB" w:rsidP="00987DBD">
      <w:pPr>
        <w:rPr>
          <w:rtl/>
        </w:rPr>
      </w:pPr>
      <w:r w:rsidRPr="00F914FF">
        <w:rPr>
          <w:rFonts w:hint="cs"/>
          <w:rtl/>
        </w:rPr>
        <w:t xml:space="preserve"> </w:t>
      </w:r>
      <w:r w:rsidR="002704BF" w:rsidRPr="00F914FF">
        <w:rPr>
          <w:rFonts w:hint="cs"/>
          <w:rtl/>
        </w:rPr>
        <w:t>اگر احتمال اباحه اقتضایی را بدهیم و شارع بخواهد با جعل حکم ظاهری بر آن تحفظ کند، تحفظ بر آن مستلزم این است</w:t>
      </w:r>
      <w:r w:rsidRPr="00F914FF">
        <w:rPr>
          <w:rFonts w:hint="cs"/>
          <w:rtl/>
        </w:rPr>
        <w:t xml:space="preserve"> که در ناح</w:t>
      </w:r>
      <w:r w:rsidR="00312E68" w:rsidRPr="00F914FF">
        <w:rPr>
          <w:rFonts w:hint="cs"/>
          <w:rtl/>
        </w:rPr>
        <w:t>یه ی وجوب و حرمت هم ترخیص بدهد</w:t>
      </w:r>
      <w:r w:rsidR="00617AD8" w:rsidRPr="00F914FF">
        <w:rPr>
          <w:rFonts w:hint="cs"/>
          <w:rtl/>
        </w:rPr>
        <w:t xml:space="preserve"> و در</w:t>
      </w:r>
      <w:r w:rsidRPr="00F914FF">
        <w:rPr>
          <w:rFonts w:hint="cs"/>
          <w:rtl/>
        </w:rPr>
        <w:t xml:space="preserve"> ترجیح اباحه بر وجوب وحرمت مشکلا</w:t>
      </w:r>
      <w:r w:rsidRPr="00F914FF">
        <w:rPr>
          <w:rFonts w:hint="cs"/>
          <w:rtl/>
        </w:rPr>
        <w:t>تی وجود دارد که این را در بحث حق الطاعة بحث می کنیم. اتفاقاً ما این نقطه را دلیل بر بطلان حق الطاعة گرفتیم. چون همانطور که حق الطاعة در ناحیه ی لزوم اقتضاء می کند که شما احتیاط کنید، رعایت اباحه ی اقتضایی که شاید ملاکش از لزوم اقوی باشد، اقتضا دارد که مرخص</w:t>
      </w:r>
      <w:r w:rsidRPr="00F914FF">
        <w:rPr>
          <w:rFonts w:hint="cs"/>
          <w:rtl/>
        </w:rPr>
        <w:t xml:space="preserve"> باشید و احتمالش هم کافی است. حرف به این روشنی را نتوانستند بر</w:t>
      </w:r>
      <w:r w:rsidR="00363AB3" w:rsidRPr="00F914FF">
        <w:rPr>
          <w:rFonts w:hint="cs"/>
          <w:rtl/>
        </w:rPr>
        <w:t xml:space="preserve">بتابند. جواب به این حرف دو مقاله شد و ما هم جواب دادیم که در جای خودش می آید. لبّ حرف ما در آنجا این است. منتهی خود ما هم که این حرف را می زنیم، قبول داریم که قول به ترجیح اباحه ی اقتضائی بر لزومیات، مشکلاتی را ایجاد می کند ولی این ربطی به ما ندارد و راه حل </w:t>
      </w:r>
      <w:r w:rsidRPr="00F914FF">
        <w:rPr>
          <w:rFonts w:hint="cs"/>
          <w:rtl/>
        </w:rPr>
        <w:t xml:space="preserve">را </w:t>
      </w:r>
      <w:r w:rsidR="00363AB3" w:rsidRPr="00F914FF">
        <w:rPr>
          <w:rFonts w:hint="cs"/>
          <w:rtl/>
        </w:rPr>
        <w:t>باید پیدا کرد.</w:t>
      </w:r>
    </w:p>
    <w:p w14:paraId="7DAF77D1" w14:textId="77777777" w:rsidR="00D8598E" w:rsidRPr="00F914FF" w:rsidRDefault="00AC76FB" w:rsidP="00987DBD">
      <w:pPr>
        <w:rPr>
          <w:rtl/>
        </w:rPr>
      </w:pPr>
      <w:r w:rsidRPr="00F914FF">
        <w:rPr>
          <w:rFonts w:hint="cs"/>
          <w:rtl/>
        </w:rPr>
        <w:t>شاگردان ایشان برای فرار از این معضله می گویند این حرف شما در ناحیه ی عبد است و کلام شهید صدر در ناحیه ی مولا و تزاحم های در مقام جعل است. اما اینکه این تزاحم برای چه کسی رخ م</w:t>
      </w:r>
      <w:r w:rsidRPr="00F914FF">
        <w:rPr>
          <w:rFonts w:hint="cs"/>
          <w:rtl/>
        </w:rPr>
        <w:t>ی دهد چه عبد باشد و چه مولا، اثری در بحث ندارد. این نکته که در عالم ثبوت ملاک ترخیص اینقدر قوی باشد که در ظرف اشتباه بر ملاک لزومی بچربد و مولا حق داشته باشد در تمام اطراف ولو در علم اجمالی ثبوتاً بتواند ترخیص بدهد، حرف خیلی مهمی است و انشاالله در جای خودش</w:t>
      </w:r>
      <w:r w:rsidRPr="00F914FF">
        <w:rPr>
          <w:rFonts w:hint="cs"/>
          <w:rtl/>
        </w:rPr>
        <w:t xml:space="preserve"> بحث می شود. اکثر اصولیین این را تناقض می بینند. به همین دلیل برای من هنوز روشن نیست که اصولیین آیا در اباحه ی اقتضایی </w:t>
      </w:r>
      <w:r w:rsidR="003B3377" w:rsidRPr="00F914FF">
        <w:rPr>
          <w:rFonts w:hint="cs"/>
          <w:rtl/>
        </w:rPr>
        <w:t>قائل هستند که می شود قوتش به حدی باشد که در ظرف اشتباه، بر وجوب و حرام، بچربد یا نه. این خیلی برای من روشن نیست و باید تتبع کرد.</w:t>
      </w:r>
      <w:r w:rsidR="00AB3C66" w:rsidRPr="00F914FF">
        <w:rPr>
          <w:rFonts w:hint="cs"/>
          <w:rtl/>
        </w:rPr>
        <w:t xml:space="preserve"> ممکن است با تتبع به این برسیم که</w:t>
      </w:r>
      <w:r w:rsidRPr="00F914FF">
        <w:rPr>
          <w:rFonts w:hint="cs"/>
          <w:rtl/>
        </w:rPr>
        <w:t xml:space="preserve"> سیره ی فقها این نبوده که در مثل تزاحم بین کراهت و مستحبات و در وجوب و مباح، </w:t>
      </w:r>
      <w:r w:rsidR="00AB3C66" w:rsidRPr="00F914FF">
        <w:rPr>
          <w:rFonts w:hint="cs"/>
          <w:rtl/>
        </w:rPr>
        <w:t>سمت اباحه را بگیرن</w:t>
      </w:r>
      <w:r w:rsidRPr="00F914FF">
        <w:rPr>
          <w:rFonts w:hint="cs"/>
          <w:rtl/>
        </w:rPr>
        <w:t xml:space="preserve">د. </w:t>
      </w:r>
      <w:r w:rsidR="00AB3C66" w:rsidRPr="00F914FF">
        <w:rPr>
          <w:rFonts w:hint="cs"/>
          <w:rtl/>
        </w:rPr>
        <w:t>پس</w:t>
      </w:r>
      <w:r w:rsidRPr="00F914FF">
        <w:rPr>
          <w:rFonts w:hint="cs"/>
          <w:rtl/>
        </w:rPr>
        <w:t xml:space="preserve"> ما یک بحث ثبوتی داریم که در عالم، مباحات اقتضائی می توانند ملاکشان اینقدر قوی باشد که در ظرف اشتباه، بر اساس آن مولا ترخیص در همه ی</w:t>
      </w:r>
      <w:r w:rsidRPr="00F914FF">
        <w:rPr>
          <w:rFonts w:hint="cs"/>
          <w:rtl/>
        </w:rPr>
        <w:t xml:space="preserve"> اطراف بدهد حتی در واجب یا حرام واقعی.</w:t>
      </w:r>
    </w:p>
    <w:p w14:paraId="4F947573" w14:textId="77777777" w:rsidR="00F673BC" w:rsidRPr="00F914FF" w:rsidRDefault="00AC76FB" w:rsidP="00987DBD">
      <w:pPr>
        <w:pStyle w:val="Heading4"/>
        <w:rPr>
          <w:rtl/>
        </w:rPr>
      </w:pPr>
      <w:bookmarkStart w:id="301" w:name="_Toc24992623"/>
      <w:r w:rsidRPr="00F914FF">
        <w:rPr>
          <w:rFonts w:hint="cs"/>
          <w:rtl/>
        </w:rPr>
        <w:t>راههای رسیدن به ملاک واقعی در موارد مشتبه</w:t>
      </w:r>
      <w:bookmarkEnd w:id="301"/>
    </w:p>
    <w:p w14:paraId="0D6AA59B" w14:textId="77777777" w:rsidR="00011027" w:rsidRPr="00F914FF" w:rsidRDefault="00AC76FB" w:rsidP="00987DBD">
      <w:pPr>
        <w:rPr>
          <w:rtl/>
        </w:rPr>
      </w:pPr>
      <w:r w:rsidRPr="00F914FF">
        <w:rPr>
          <w:rFonts w:hint="cs"/>
          <w:rtl/>
        </w:rPr>
        <w:t xml:space="preserve">فرض کنید </w:t>
      </w:r>
      <w:r w:rsidR="00F673BC" w:rsidRPr="00F914FF">
        <w:rPr>
          <w:rFonts w:hint="cs"/>
          <w:rtl/>
        </w:rPr>
        <w:t xml:space="preserve">در عالم واقع یک ملاک لزومی هست و مشتبه شده است. </w:t>
      </w:r>
      <w:r w:rsidR="0052633D" w:rsidRPr="00F914FF">
        <w:rPr>
          <w:rFonts w:hint="cs"/>
          <w:rtl/>
        </w:rPr>
        <w:t>در اینجا اگر مولا بخواهد بر این ملاک لزومی واقعی تحفظ کند، باید</w:t>
      </w:r>
      <w:r w:rsidRPr="00F914FF">
        <w:rPr>
          <w:rFonts w:hint="cs"/>
          <w:rtl/>
        </w:rPr>
        <w:t>، تمام محتملات را واجب کند</w:t>
      </w:r>
      <w:r w:rsidR="00F673BC" w:rsidRPr="00F914FF">
        <w:rPr>
          <w:rFonts w:hint="cs"/>
          <w:rtl/>
        </w:rPr>
        <w:t xml:space="preserve"> تا به آن م</w:t>
      </w:r>
      <w:r w:rsidR="0052633D" w:rsidRPr="00F914FF">
        <w:rPr>
          <w:rFonts w:hint="cs"/>
          <w:rtl/>
        </w:rPr>
        <w:t xml:space="preserve">حتمل واقعی برسد اما این ممکن است </w:t>
      </w:r>
      <w:r w:rsidR="00F673BC" w:rsidRPr="00F914FF">
        <w:rPr>
          <w:rFonts w:hint="cs"/>
          <w:rtl/>
        </w:rPr>
        <w:t xml:space="preserve">مشکلاتی </w:t>
      </w:r>
      <w:r w:rsidR="0052633D" w:rsidRPr="00F914FF">
        <w:rPr>
          <w:rFonts w:hint="cs"/>
          <w:rtl/>
        </w:rPr>
        <w:t xml:space="preserve">مثل </w:t>
      </w:r>
      <w:r w:rsidR="00F673BC" w:rsidRPr="00F914FF">
        <w:rPr>
          <w:rFonts w:hint="cs"/>
          <w:rtl/>
        </w:rPr>
        <w:t xml:space="preserve">اختلال نظام ایجاد </w:t>
      </w:r>
      <w:r w:rsidR="0052633D" w:rsidRPr="00F914FF">
        <w:rPr>
          <w:rFonts w:hint="cs"/>
          <w:rtl/>
        </w:rPr>
        <w:lastRenderedPageBreak/>
        <w:t>یا</w:t>
      </w:r>
      <w:r w:rsidR="00F673BC" w:rsidRPr="00F914FF">
        <w:rPr>
          <w:rFonts w:hint="cs"/>
          <w:rtl/>
        </w:rPr>
        <w:t xml:space="preserve"> عسر و حرج </w:t>
      </w:r>
      <w:r w:rsidR="0052633D" w:rsidRPr="00F914FF">
        <w:rPr>
          <w:rFonts w:hint="cs"/>
          <w:rtl/>
        </w:rPr>
        <w:t>را در پی داشته باشد</w:t>
      </w:r>
      <w:r w:rsidR="00F673BC" w:rsidRPr="00F914FF">
        <w:rPr>
          <w:rFonts w:hint="cs"/>
          <w:rtl/>
        </w:rPr>
        <w:t xml:space="preserve">. </w:t>
      </w:r>
      <w:r w:rsidRPr="00F914FF">
        <w:rPr>
          <w:rFonts w:hint="cs"/>
          <w:rtl/>
        </w:rPr>
        <w:t xml:space="preserve">بنابراین مولی از </w:t>
      </w:r>
      <w:r w:rsidR="00477516" w:rsidRPr="00F914FF">
        <w:rPr>
          <w:rFonts w:hint="cs"/>
          <w:rtl/>
        </w:rPr>
        <w:t xml:space="preserve">تحفظ بر </w:t>
      </w:r>
      <w:r w:rsidRPr="00F914FF">
        <w:rPr>
          <w:rFonts w:hint="cs"/>
          <w:rtl/>
        </w:rPr>
        <w:t>آن ملاک تام</w:t>
      </w:r>
      <w:r w:rsidR="00F673BC" w:rsidRPr="00F914FF">
        <w:rPr>
          <w:rFonts w:hint="cs"/>
          <w:rtl/>
        </w:rPr>
        <w:t xml:space="preserve"> واقعی عقب نشینی می کند به یکی از دو دلیل؛ یا به لحاظ اینکه احتیاط تام که می خواهد با آن ملاک واقعی را تحفظ کند، </w:t>
      </w:r>
      <w:r w:rsidRPr="00F914FF">
        <w:rPr>
          <w:rFonts w:hint="cs"/>
          <w:rtl/>
        </w:rPr>
        <w:t>موجب عسر و</w:t>
      </w:r>
      <w:r w:rsidRPr="00F914FF">
        <w:rPr>
          <w:rFonts w:hint="cs"/>
          <w:rtl/>
        </w:rPr>
        <w:t xml:space="preserve"> حرج و اختلال نظام است</w:t>
      </w:r>
      <w:r w:rsidR="00F673BC" w:rsidRPr="00F914FF">
        <w:rPr>
          <w:rFonts w:hint="cs"/>
          <w:rtl/>
        </w:rPr>
        <w:t xml:space="preserve"> (که مرحوم آخوند خیلی وقت ها در کفایه اینها را مطرح می کند)</w:t>
      </w:r>
      <w:r w:rsidR="00477516" w:rsidRPr="00F914FF">
        <w:rPr>
          <w:rFonts w:hint="cs"/>
          <w:rtl/>
        </w:rPr>
        <w:t xml:space="preserve"> یا اینکه بدیل هایی </w:t>
      </w:r>
      <w:r w:rsidRPr="00F914FF">
        <w:rPr>
          <w:rFonts w:hint="cs"/>
          <w:rtl/>
        </w:rPr>
        <w:t>از امارات و اصول وجود دارد،</w:t>
      </w:r>
      <w:r w:rsidR="00477516" w:rsidRPr="00F914FF">
        <w:rPr>
          <w:rFonts w:hint="cs"/>
          <w:rtl/>
        </w:rPr>
        <w:t xml:space="preserve"> که به وسیله آن می‌‌توان بر بخشی از این ملاکات واقعی الزامی تحفظ</w:t>
      </w:r>
      <w:r w:rsidRPr="00F914FF">
        <w:rPr>
          <w:rFonts w:hint="cs"/>
          <w:rtl/>
        </w:rPr>
        <w:t xml:space="preserve"> </w:t>
      </w:r>
      <w:r w:rsidR="00477516" w:rsidRPr="00F914FF">
        <w:rPr>
          <w:rFonts w:hint="cs"/>
          <w:rtl/>
        </w:rPr>
        <w:t xml:space="preserve">کرد و مولی به همین مقدار تحفظ بر ملاک واقعی </w:t>
      </w:r>
      <w:r w:rsidRPr="00F914FF">
        <w:rPr>
          <w:rFonts w:hint="cs"/>
          <w:rtl/>
        </w:rPr>
        <w:t>ک</w:t>
      </w:r>
      <w:r w:rsidR="00477516" w:rsidRPr="00F914FF">
        <w:rPr>
          <w:rFonts w:hint="cs"/>
          <w:rtl/>
        </w:rPr>
        <w:t>فایت می‌‌کند و وجوب احتیاط را جعل نمی‌‌کند.</w:t>
      </w:r>
      <w:r w:rsidR="00F673BC" w:rsidRPr="00F914FF">
        <w:rPr>
          <w:rFonts w:hint="cs"/>
          <w:rtl/>
        </w:rPr>
        <w:t xml:space="preserve"> یعنی مولا وقتی نگاه می کند، مجموع ملاکاتی که از امارات و اصول به دست می آید، مجموعش بر آن ملاک واقعی که گاهی از دست می دهیم، می چربد</w:t>
      </w:r>
      <w:r w:rsidRPr="00F914FF">
        <w:rPr>
          <w:rFonts w:hint="cs"/>
          <w:rtl/>
        </w:rPr>
        <w:t>.</w:t>
      </w:r>
      <w:r w:rsidR="00F673BC" w:rsidRPr="00F914FF">
        <w:rPr>
          <w:rFonts w:hint="cs"/>
          <w:rtl/>
        </w:rPr>
        <w:t xml:space="preserve"> فرض کنید که مولا احتساب می کند خبر</w:t>
      </w:r>
      <w:r w:rsidR="00182FE0" w:rsidRPr="00F914FF">
        <w:rPr>
          <w:rFonts w:hint="cs"/>
          <w:rtl/>
        </w:rPr>
        <w:t xml:space="preserve"> ثقه را که ملیون ها خبر ثقه در میان مردم است که برخی از آن مصیب و برخی مخطأ هستند. اگر مولا در احتساب خودش ببیند مجموع ملاکاتی که به دست می آورد بیشتر از ملاکاتی است که از دست می دهد، این را واجب می کند. </w:t>
      </w:r>
    </w:p>
    <w:p w14:paraId="4F5FE334" w14:textId="77777777" w:rsidR="00F673BC" w:rsidRPr="00F914FF" w:rsidRDefault="00AC76FB" w:rsidP="00987DBD">
      <w:pPr>
        <w:rPr>
          <w:rtl/>
        </w:rPr>
      </w:pPr>
      <w:r w:rsidRPr="00F914FF">
        <w:rPr>
          <w:rFonts w:hint="cs"/>
          <w:rtl/>
        </w:rPr>
        <w:t xml:space="preserve">می خواهیم بگوییم اینکه </w:t>
      </w:r>
      <w:r w:rsidR="00840EDF" w:rsidRPr="00F914FF">
        <w:rPr>
          <w:rFonts w:hint="cs"/>
          <w:rtl/>
        </w:rPr>
        <w:t xml:space="preserve">مولی برای تحفظ بر ملاک واقعی وجوب </w:t>
      </w:r>
      <w:r w:rsidRPr="00F914FF">
        <w:rPr>
          <w:rFonts w:hint="cs"/>
          <w:rtl/>
        </w:rPr>
        <w:t xml:space="preserve">احتیاط </w:t>
      </w:r>
      <w:r w:rsidR="00840EDF" w:rsidRPr="00F914FF">
        <w:rPr>
          <w:rFonts w:hint="cs"/>
          <w:rtl/>
        </w:rPr>
        <w:t>جعل نمی‌‌کند،</w:t>
      </w:r>
      <w:r w:rsidRPr="00F914FF">
        <w:rPr>
          <w:rFonts w:hint="cs"/>
          <w:rtl/>
        </w:rPr>
        <w:t xml:space="preserve"> ممکن است</w:t>
      </w:r>
      <w:r w:rsidR="00840EDF" w:rsidRPr="00F914FF">
        <w:rPr>
          <w:rFonts w:hint="cs"/>
          <w:rtl/>
        </w:rPr>
        <w:t xml:space="preserve"> به خاطر لزوم</w:t>
      </w:r>
      <w:r w:rsidRPr="00F914FF">
        <w:rPr>
          <w:rFonts w:hint="cs"/>
          <w:rtl/>
        </w:rPr>
        <w:t xml:space="preserve"> عسر و حرج باش</w:t>
      </w:r>
      <w:r w:rsidRPr="00F914FF">
        <w:rPr>
          <w:rFonts w:hint="cs"/>
          <w:rtl/>
        </w:rPr>
        <w:t xml:space="preserve">د، ممکن است </w:t>
      </w:r>
      <w:r w:rsidR="00840EDF" w:rsidRPr="00F914FF">
        <w:rPr>
          <w:rFonts w:hint="cs"/>
          <w:rtl/>
        </w:rPr>
        <w:t xml:space="preserve">بخاطر لزوم </w:t>
      </w:r>
      <w:r w:rsidRPr="00F914FF">
        <w:rPr>
          <w:rFonts w:hint="cs"/>
          <w:rtl/>
        </w:rPr>
        <w:t>اختلال نظا</w:t>
      </w:r>
      <w:r w:rsidR="00840EDF" w:rsidRPr="00F914FF">
        <w:rPr>
          <w:rFonts w:hint="cs"/>
          <w:rtl/>
        </w:rPr>
        <w:t xml:space="preserve">م باشد یا اینکه بدیل ها به </w:t>
      </w:r>
      <w:r w:rsidRPr="00F914FF">
        <w:rPr>
          <w:rFonts w:hint="cs"/>
          <w:rtl/>
        </w:rPr>
        <w:t>مقدار</w:t>
      </w:r>
      <w:r w:rsidR="00840EDF" w:rsidRPr="00F914FF">
        <w:rPr>
          <w:rFonts w:hint="cs"/>
          <w:rtl/>
        </w:rPr>
        <w:t>ی</w:t>
      </w:r>
      <w:r w:rsidRPr="00F914FF">
        <w:rPr>
          <w:rFonts w:hint="cs"/>
          <w:rtl/>
        </w:rPr>
        <w:t xml:space="preserve"> تحصیل ملاک می کنند </w:t>
      </w:r>
      <w:r w:rsidR="00840EDF" w:rsidRPr="00F914FF">
        <w:rPr>
          <w:rFonts w:hint="cs"/>
          <w:rtl/>
        </w:rPr>
        <w:t xml:space="preserve">که مولی به همان مقدار راضی است </w:t>
      </w:r>
      <w:r w:rsidRPr="00F914FF">
        <w:rPr>
          <w:rFonts w:hint="cs"/>
          <w:rtl/>
        </w:rPr>
        <w:t>و امثال این.</w:t>
      </w:r>
    </w:p>
    <w:p w14:paraId="2C9C2F10" w14:textId="77777777" w:rsidR="00182FE0" w:rsidRPr="00F914FF" w:rsidRDefault="00AC76FB" w:rsidP="00987DBD">
      <w:pPr>
        <w:rPr>
          <w:rtl/>
        </w:rPr>
      </w:pPr>
      <w:r w:rsidRPr="00F914FF">
        <w:rPr>
          <w:rFonts w:hint="cs"/>
          <w:rtl/>
        </w:rPr>
        <w:t>ما دو مقام مختلف داریم. از ما سؤال می کنند که حکم ظاهری چگونه متولد می شود و  چرا شارع حکم ظاهری را می آورد. این معنایش سوال ا</w:t>
      </w:r>
      <w:r w:rsidRPr="00F914FF">
        <w:rPr>
          <w:rFonts w:hint="cs"/>
          <w:rtl/>
        </w:rPr>
        <w:t xml:space="preserve">ز نسبت حکم ظاهری با واقع و ملاک واقع است. ما می گوییم اینگونه پدید می آید که </w:t>
      </w:r>
      <w:r w:rsidR="00A92FE1" w:rsidRPr="00F914FF">
        <w:rPr>
          <w:rFonts w:hint="cs"/>
          <w:rtl/>
        </w:rPr>
        <w:t>یک ملاک در واقع است و تحفظ بر آن موجب می شود</w:t>
      </w:r>
      <w:r w:rsidRPr="00F914FF">
        <w:rPr>
          <w:rFonts w:hint="cs"/>
          <w:rtl/>
        </w:rPr>
        <w:t xml:space="preserve"> جعل حکم ظاهری کند</w:t>
      </w:r>
      <w:r w:rsidR="00A92FE1" w:rsidRPr="00F914FF">
        <w:rPr>
          <w:rFonts w:hint="cs"/>
          <w:rtl/>
        </w:rPr>
        <w:t>.</w:t>
      </w:r>
    </w:p>
    <w:p w14:paraId="7EC6453C" w14:textId="77777777" w:rsidR="00DF4C0A" w:rsidRPr="00F914FF" w:rsidRDefault="00AC76FB" w:rsidP="00987DBD">
      <w:pPr>
        <w:rPr>
          <w:rtl/>
        </w:rPr>
      </w:pPr>
      <w:r w:rsidRPr="00F914FF">
        <w:rPr>
          <w:rFonts w:hint="cs"/>
          <w:rtl/>
        </w:rPr>
        <w:t xml:space="preserve"> یک بحث دیگر</w:t>
      </w:r>
      <w:r w:rsidR="00182FE0" w:rsidRPr="00F914FF">
        <w:rPr>
          <w:rFonts w:hint="cs"/>
          <w:rtl/>
        </w:rPr>
        <w:t xml:space="preserve"> مطرح می شود که</w:t>
      </w:r>
      <w:r w:rsidRPr="00F914FF">
        <w:rPr>
          <w:rFonts w:hint="cs"/>
          <w:rtl/>
        </w:rPr>
        <w:t xml:space="preserve"> اگر </w:t>
      </w:r>
      <w:r w:rsidR="00182FE0" w:rsidRPr="00F914FF">
        <w:rPr>
          <w:rFonts w:hint="cs"/>
          <w:rtl/>
        </w:rPr>
        <w:t xml:space="preserve">بنا شد احتیاط نکنیم، چگونه </w:t>
      </w:r>
      <w:r w:rsidR="00840EDF" w:rsidRPr="00F914FF">
        <w:rPr>
          <w:rFonts w:hint="cs"/>
          <w:rtl/>
        </w:rPr>
        <w:t xml:space="preserve">با جعل حکم ظاهری بر آن ملاک واقعی فی الجمله </w:t>
      </w:r>
      <w:r w:rsidR="00182FE0" w:rsidRPr="00F914FF">
        <w:rPr>
          <w:rFonts w:hint="cs"/>
          <w:rtl/>
        </w:rPr>
        <w:t xml:space="preserve">تحفظ کنیم؟ اینجا بحث امارات و اصول هست و طرقی هست که ممکن است بیشتر اصابه کند و طرقی است که ملاکات جنبی داشته باشد یا طرقی است که مولا جعل نمی کند با اینکه از جهت ظن، به اندازه ی همین قوت دارد و مثل خبر ثقه است اما مولا جعل نمی کند مانند قیاس. ممکن است اصلاً مفسده اش یک چیز جانبی و عرضی و ثانوی باشد. عرض ما این است که ما طرق مختلفی داریم؛ چه </w:t>
      </w:r>
      <w:r w:rsidRPr="00F914FF">
        <w:rPr>
          <w:rFonts w:hint="cs"/>
          <w:rtl/>
        </w:rPr>
        <w:t>عقلایی، چه تأسیسی و چه امضائی. اصول عملی مختلفی داریم مثل اصالة الطهارة و اصالة الاباحة و امثال آن.</w:t>
      </w:r>
    </w:p>
    <w:p w14:paraId="175B197E" w14:textId="77777777" w:rsidR="001F19F4" w:rsidRPr="00F914FF" w:rsidRDefault="00AC76FB" w:rsidP="00987DBD">
      <w:pPr>
        <w:rPr>
          <w:rtl/>
        </w:rPr>
      </w:pPr>
      <w:r w:rsidRPr="00F914FF">
        <w:rPr>
          <w:rFonts w:hint="cs"/>
          <w:rtl/>
        </w:rPr>
        <w:t xml:space="preserve"> اگر از ما بپرسند که این اصول و امارات چرا جعل شدند</w:t>
      </w:r>
      <w:r w:rsidR="00DF4C0A" w:rsidRPr="00F914FF">
        <w:rPr>
          <w:rFonts w:hint="cs"/>
          <w:rtl/>
        </w:rPr>
        <w:t xml:space="preserve">؟ </w:t>
      </w:r>
      <w:r w:rsidR="00383FFB" w:rsidRPr="00F914FF">
        <w:rPr>
          <w:rFonts w:hint="cs"/>
          <w:rtl/>
        </w:rPr>
        <w:t>می گوییم جعل</w:t>
      </w:r>
      <w:r w:rsidR="00DF4C0A" w:rsidRPr="00F914FF">
        <w:rPr>
          <w:rFonts w:hint="cs"/>
          <w:rtl/>
        </w:rPr>
        <w:t xml:space="preserve"> می تواند</w:t>
      </w:r>
      <w:r w:rsidRPr="00F914FF">
        <w:rPr>
          <w:rFonts w:hint="cs"/>
          <w:rtl/>
        </w:rPr>
        <w:t xml:space="preserve"> از با</w:t>
      </w:r>
      <w:r w:rsidRPr="00F914FF">
        <w:rPr>
          <w:rFonts w:hint="cs"/>
          <w:rtl/>
        </w:rPr>
        <w:t>ب قوت کشف</w:t>
      </w:r>
      <w:r w:rsidR="00DF4C0A" w:rsidRPr="00F914FF">
        <w:rPr>
          <w:rFonts w:hint="cs"/>
          <w:rtl/>
        </w:rPr>
        <w:t xml:space="preserve"> اینها</w:t>
      </w:r>
      <w:r w:rsidR="008A1937" w:rsidRPr="00F914FF">
        <w:rPr>
          <w:rFonts w:hint="cs"/>
          <w:rtl/>
        </w:rPr>
        <w:t xml:space="preserve"> باشد و </w:t>
      </w:r>
      <w:r w:rsidR="00DF4C0A" w:rsidRPr="00F914FF">
        <w:rPr>
          <w:rFonts w:hint="cs"/>
          <w:rtl/>
        </w:rPr>
        <w:t xml:space="preserve">گاهی </w:t>
      </w:r>
      <w:r w:rsidR="008A1937" w:rsidRPr="00F914FF">
        <w:rPr>
          <w:rFonts w:hint="cs"/>
          <w:rtl/>
        </w:rPr>
        <w:t xml:space="preserve">هم </w:t>
      </w:r>
      <w:r w:rsidR="00DF4C0A" w:rsidRPr="00F914FF">
        <w:rPr>
          <w:rFonts w:hint="cs"/>
          <w:rtl/>
        </w:rPr>
        <w:t>به خاطر این است که اصابه شان به واقع بیشتر باشد.</w:t>
      </w:r>
      <w:r w:rsidR="00383FFB" w:rsidRPr="00F914FF">
        <w:rPr>
          <w:rFonts w:hint="cs"/>
          <w:rtl/>
        </w:rPr>
        <w:t xml:space="preserve"> و</w:t>
      </w:r>
      <w:r w:rsidR="00DF4C0A" w:rsidRPr="00F914FF">
        <w:rPr>
          <w:rFonts w:hint="cs"/>
          <w:rtl/>
        </w:rPr>
        <w:t xml:space="preserve"> این نکته اش با قوة احتمال فرق دارد. قوة احتمال در نزد من مکلف است و اصابه یک امر تکوینی واقعی است که شارع و شخص ثالث بیرونی می بیند که اکثر این خبرهای ثقه، اصابه می کند. </w:t>
      </w:r>
      <w:r w:rsidR="008A1937" w:rsidRPr="00F914FF">
        <w:rPr>
          <w:rFonts w:hint="cs"/>
          <w:rtl/>
        </w:rPr>
        <w:lastRenderedPageBreak/>
        <w:t xml:space="preserve">اصابه امر تکوینی واقعی است. ممکن است کاشف های در نزد ما، فی الواقع اصابه اش کمتر از غیر کاشف ها باشد. ما می گوییم مؤلفه ها و عناصر مختلفی در جعل های مولا دخیل هستند که اینها گاهی با هم کسر وانکسار می کنند و گاهی با همدیگر کاری ندارند. </w:t>
      </w:r>
      <w:r w:rsidR="00DF4C0A" w:rsidRPr="00F914FF">
        <w:rPr>
          <w:rFonts w:hint="cs"/>
          <w:rtl/>
        </w:rPr>
        <w:t>پس یک نکته ممکن است قوة کشف باشد، یک نکته ممکن است کثرت اصابه باشد و یک نکته ممکن است مصالح جمعی باشد مثل اینکه درست است که خبر ثقه و ظن</w:t>
      </w:r>
      <w:r w:rsidR="00383FFB" w:rsidRPr="00F914FF">
        <w:rPr>
          <w:rFonts w:hint="cs"/>
          <w:rtl/>
        </w:rPr>
        <w:t>ّ حاصل از شهرت مثلا</w:t>
      </w:r>
      <w:r w:rsidR="00DF4C0A" w:rsidRPr="00F914FF">
        <w:rPr>
          <w:rFonts w:hint="cs"/>
          <w:rtl/>
        </w:rPr>
        <w:t xml:space="preserve"> ممکن است یک اندازه کشف از واقع کند، اما مطلق ظنون ما را حجت نکرده اند چون در </w:t>
      </w:r>
      <w:r w:rsidRPr="00F914FF">
        <w:rPr>
          <w:rFonts w:hint="cs"/>
          <w:rtl/>
        </w:rPr>
        <w:t>حجیت خبر ثقه یک خصوصیتی است و این یک مصلحتی غیر از کشفش است. عکسش هم هست که در قیاس ممکن است همان مقدار ظن به واقع باشد که در خبر</w:t>
      </w:r>
      <w:r w:rsidRPr="00F914FF">
        <w:rPr>
          <w:rFonts w:hint="cs"/>
          <w:rtl/>
        </w:rPr>
        <w:t xml:space="preserve"> ثقه هست اما در عمل آن یک مفسده ای است که مانع از جعل مولا شده است. یعنی گرچه در کاشفیت مساوی است </w:t>
      </w:r>
      <w:r w:rsidR="00DF51EA" w:rsidRPr="00F914FF">
        <w:rPr>
          <w:rFonts w:hint="cs"/>
          <w:rtl/>
        </w:rPr>
        <w:t xml:space="preserve">و مقتضی جعل حجیت را دارد اما </w:t>
      </w:r>
      <w:r w:rsidRPr="00F914FF">
        <w:rPr>
          <w:rFonts w:hint="cs"/>
          <w:rtl/>
        </w:rPr>
        <w:t>مفسده</w:t>
      </w:r>
      <w:r w:rsidR="00DF51EA" w:rsidRPr="00F914FF">
        <w:rPr>
          <w:rFonts w:hint="cs"/>
          <w:rtl/>
        </w:rPr>
        <w:t>‌‌ای در عمل به قیاس است</w:t>
      </w:r>
      <w:r w:rsidRPr="00F914FF">
        <w:rPr>
          <w:rFonts w:hint="cs"/>
          <w:rtl/>
        </w:rPr>
        <w:t xml:space="preserve"> </w:t>
      </w:r>
      <w:r w:rsidR="00DF51EA" w:rsidRPr="00F914FF">
        <w:rPr>
          <w:rFonts w:hint="cs"/>
          <w:rtl/>
        </w:rPr>
        <w:t xml:space="preserve">که </w:t>
      </w:r>
      <w:r w:rsidRPr="00F914FF">
        <w:rPr>
          <w:rFonts w:hint="cs"/>
          <w:rtl/>
        </w:rPr>
        <w:t xml:space="preserve">مانع از جعل </w:t>
      </w:r>
      <w:r w:rsidR="00DF51EA" w:rsidRPr="00F914FF">
        <w:rPr>
          <w:rFonts w:hint="cs"/>
          <w:rtl/>
        </w:rPr>
        <w:t xml:space="preserve">مولا شده است. همه این فروض، ثبوتا محتمل است. </w:t>
      </w:r>
      <w:r w:rsidRPr="00F914FF">
        <w:rPr>
          <w:rFonts w:hint="cs"/>
          <w:rtl/>
        </w:rPr>
        <w:t>اینها نکاتی است که مولا در مقام جعل امار</w:t>
      </w:r>
      <w:r w:rsidRPr="00F914FF">
        <w:rPr>
          <w:rFonts w:hint="cs"/>
          <w:rtl/>
        </w:rPr>
        <w:t>ات و اصول می تواند رعایت کند و</w:t>
      </w:r>
      <w:r w:rsidR="00DF51EA" w:rsidRPr="00F914FF">
        <w:rPr>
          <w:rFonts w:hint="cs"/>
          <w:rtl/>
        </w:rPr>
        <w:t xml:space="preserve"> </w:t>
      </w:r>
      <w:r w:rsidRPr="00F914FF">
        <w:rPr>
          <w:rFonts w:hint="cs"/>
          <w:rtl/>
        </w:rPr>
        <w:t>در کلمات فقها و اصولیین اینها را پیدا می کنید. مثلاً اینکه گاهی ممکن است جعل مفسده داشته باشد، محقق عراقی در چندین موضع از اصول و فقهش این را گفته است که ممکن است جعل مشکل داشته باشد. اینکه اصابه ممکن است از لحاظ شارعی که جعل</w:t>
      </w:r>
      <w:r w:rsidRPr="00F914FF">
        <w:rPr>
          <w:rFonts w:hint="cs"/>
          <w:rtl/>
        </w:rPr>
        <w:t xml:space="preserve"> می کند، بیشتر باشد، این را نیز مکرر گفتند. اینکه خبر</w:t>
      </w:r>
      <w:r w:rsidR="0099191B" w:rsidRPr="00F914FF">
        <w:rPr>
          <w:rFonts w:hint="cs"/>
          <w:rtl/>
        </w:rPr>
        <w:t xml:space="preserve"> ثقه کاشف ظنی از واقع است و </w:t>
      </w:r>
      <w:r w:rsidRPr="00F914FF">
        <w:rPr>
          <w:rFonts w:hint="cs"/>
          <w:rtl/>
        </w:rPr>
        <w:t xml:space="preserve">احتمال </w:t>
      </w:r>
      <w:r w:rsidR="0099191B" w:rsidRPr="00F914FF">
        <w:rPr>
          <w:rFonts w:hint="cs"/>
          <w:rtl/>
        </w:rPr>
        <w:t>مطابقت با واقع در آن بیشتر از احتمال عدم مطابقت با واقع است</w:t>
      </w:r>
      <w:r w:rsidRPr="00F914FF">
        <w:rPr>
          <w:rFonts w:hint="cs"/>
          <w:rtl/>
        </w:rPr>
        <w:t xml:space="preserve"> را هم گفته اند. </w:t>
      </w:r>
      <w:r w:rsidR="0099191B" w:rsidRPr="00F914FF">
        <w:rPr>
          <w:rFonts w:hint="cs"/>
          <w:rtl/>
        </w:rPr>
        <w:t>اینها همه نکاتی است که گفته اند و چیز جدیدی نیست.</w:t>
      </w:r>
    </w:p>
    <w:p w14:paraId="1CEDB2A5" w14:textId="77777777" w:rsidR="00B72312" w:rsidRPr="00F914FF" w:rsidRDefault="00AC76FB" w:rsidP="00987DBD">
      <w:pPr>
        <w:rPr>
          <w:rtl/>
        </w:rPr>
      </w:pPr>
      <w:r w:rsidRPr="00F914FF">
        <w:rPr>
          <w:rFonts w:hint="cs"/>
          <w:rtl/>
        </w:rPr>
        <w:t>از مقام جعل حکم ظاهری که خلاص شدیم یکسری ا</w:t>
      </w:r>
      <w:r w:rsidRPr="00F914FF">
        <w:rPr>
          <w:rFonts w:hint="cs"/>
          <w:rtl/>
        </w:rPr>
        <w:t>بزار  در دست عقلا است یا ابزاری که تأسیساً شارع می آورد. برای اینکه</w:t>
      </w:r>
      <w:r w:rsidR="008A1937" w:rsidRPr="00F914FF">
        <w:rPr>
          <w:rFonts w:hint="cs"/>
          <w:rtl/>
        </w:rPr>
        <w:t xml:space="preserve"> شارع به این ابزار اعتماد کند و آنها را حجت کند</w:t>
      </w:r>
      <w:r w:rsidRPr="00F914FF">
        <w:rPr>
          <w:rFonts w:hint="cs"/>
          <w:rtl/>
        </w:rPr>
        <w:t>، ملاکاتی می خواهد. من می خواهم بگویم این ملاکات هیچ انحصاری در ملاکاتی که ایشان گفته است ندارد. ملاکات مختلف است؛ ممکن است قوة کشف باشد چون م</w:t>
      </w:r>
      <w:r w:rsidRPr="00F914FF">
        <w:rPr>
          <w:rFonts w:hint="cs"/>
          <w:rtl/>
        </w:rPr>
        <w:t>کلف که مواجه با واقع می شود، قوة کشف برایش مهم است و اینکه شارع به این</w:t>
      </w:r>
      <w:r w:rsidR="008D469B" w:rsidRPr="00F914FF">
        <w:rPr>
          <w:rFonts w:hint="cs"/>
          <w:rtl/>
        </w:rPr>
        <w:t xml:space="preserve"> اعتنا کند وجه دارد و عقلا هم</w:t>
      </w:r>
      <w:r w:rsidRPr="00F914FF">
        <w:rPr>
          <w:rFonts w:hint="cs"/>
          <w:rtl/>
        </w:rPr>
        <w:t xml:space="preserve"> این کار را می کنند. عده ای در بحث حساب احتمالات درون گرا و ذهنی یا سابجکتیو هستند که معنایش این است که برای من این مهم است که کدام احتمال قوی تر است و کاری </w:t>
      </w:r>
      <w:r w:rsidRPr="00F914FF">
        <w:rPr>
          <w:rFonts w:hint="cs"/>
          <w:rtl/>
        </w:rPr>
        <w:t xml:space="preserve">به این ندارم که این احتمالات قوی تر در واقع اصابه هم می کند یا نه. </w:t>
      </w:r>
      <w:r w:rsidR="00B9329E" w:rsidRPr="00F914FF">
        <w:rPr>
          <w:rFonts w:hint="cs"/>
          <w:rtl/>
        </w:rPr>
        <w:t xml:space="preserve"> کاشفیت به لحاظ شخص مکلف، یک وجهه ی رجحان دارد واینکه مولا بیاید یک چیزی که کشفش دو برابر از چیز دیگر را مقدم کند، معقولیت دارد و این سوای از اصابه است و ممکن است توأم با اصابه باشد یا نباشد. این یک بحث است و یک بحث دیگر </w:t>
      </w:r>
      <w:r w:rsidR="008D469B" w:rsidRPr="00F914FF">
        <w:rPr>
          <w:rFonts w:hint="cs"/>
          <w:rtl/>
        </w:rPr>
        <w:t>اصابه ی واقعی تکوینی است که فارغ</w:t>
      </w:r>
      <w:r w:rsidR="00B9329E" w:rsidRPr="00F914FF">
        <w:rPr>
          <w:rFonts w:hint="cs"/>
          <w:rtl/>
        </w:rPr>
        <w:t xml:space="preserve"> از بحث قوة </w:t>
      </w:r>
      <w:r w:rsidR="008D469B" w:rsidRPr="00F914FF">
        <w:rPr>
          <w:rFonts w:hint="cs"/>
          <w:rtl/>
        </w:rPr>
        <w:t xml:space="preserve">کشف </w:t>
      </w:r>
      <w:r w:rsidR="00B9329E" w:rsidRPr="00F914FF">
        <w:rPr>
          <w:rFonts w:hint="cs"/>
          <w:rtl/>
        </w:rPr>
        <w:t xml:space="preserve">است. یک بحث دیگر هم ملاکات مستقله ای است که گاهی عرضاً </w:t>
      </w:r>
      <w:r w:rsidR="008D469B" w:rsidRPr="00F914FF">
        <w:rPr>
          <w:rFonts w:hint="cs"/>
          <w:rtl/>
        </w:rPr>
        <w:t xml:space="preserve">ملاک حجیت یا عدم حجیت طرق و ابزار </w:t>
      </w:r>
      <w:r w:rsidR="008D469B" w:rsidRPr="00F914FF">
        <w:rPr>
          <w:rFonts w:hint="cs"/>
          <w:rtl/>
        </w:rPr>
        <w:lastRenderedPageBreak/>
        <w:t>عقلایی یا تأسیسی شرعی می‌‌شود</w:t>
      </w:r>
      <w:r w:rsidR="00B9329E" w:rsidRPr="00F914FF">
        <w:rPr>
          <w:rFonts w:hint="cs"/>
          <w:rtl/>
        </w:rPr>
        <w:t xml:space="preserve"> مانند بحث قیاس که خودش مشکل دارد یا به نحو اثباتی دخالت کند تا بینه را قبول کند یا بینه را در موضوعات قبول کند. این چیزی است که از کل</w:t>
      </w:r>
      <w:r w:rsidR="00D07E44" w:rsidRPr="00F914FF">
        <w:rPr>
          <w:rFonts w:hint="cs"/>
          <w:rtl/>
        </w:rPr>
        <w:t xml:space="preserve">مات اصولیین می شود استفاده کرد. </w:t>
      </w:r>
    </w:p>
    <w:p w14:paraId="65EB1C6F" w14:textId="77777777" w:rsidR="00B72312" w:rsidRPr="00F914FF" w:rsidRDefault="00AC76FB" w:rsidP="00987DBD">
      <w:pPr>
        <w:pStyle w:val="Heading3"/>
        <w:rPr>
          <w:rtl/>
        </w:rPr>
      </w:pPr>
      <w:bookmarkStart w:id="302" w:name="_Toc24992624"/>
      <w:r w:rsidRPr="00F914FF">
        <w:rPr>
          <w:rFonts w:hint="cs"/>
          <w:rtl/>
        </w:rPr>
        <w:t>غموض در کلام شهید صدر</w:t>
      </w:r>
      <w:bookmarkEnd w:id="302"/>
    </w:p>
    <w:p w14:paraId="07AECCE2" w14:textId="77777777" w:rsidR="00FC1EB4" w:rsidRPr="00F914FF" w:rsidRDefault="00AC76FB" w:rsidP="00987DBD">
      <w:pPr>
        <w:rPr>
          <w:rtl/>
        </w:rPr>
      </w:pPr>
      <w:r w:rsidRPr="00F914FF">
        <w:rPr>
          <w:rFonts w:hint="cs"/>
          <w:rtl/>
        </w:rPr>
        <w:t xml:space="preserve">اما اینکه شهید صدر چه گفته است. به نظر من پیچش عجیبی در کلام ایشان هم در بحوث و هم در حلقات وجود دارد. </w:t>
      </w:r>
      <w:r w:rsidR="00B9329E" w:rsidRPr="00F914FF">
        <w:rPr>
          <w:rFonts w:hint="cs"/>
          <w:rtl/>
        </w:rPr>
        <w:t xml:space="preserve">ایشان وقتی حکم ظاهری را معنا </w:t>
      </w:r>
      <w:r w:rsidRPr="00F914FF">
        <w:rPr>
          <w:rFonts w:hint="cs"/>
          <w:rtl/>
        </w:rPr>
        <w:t>می‌‌کند</w:t>
      </w:r>
      <w:r w:rsidR="00B9329E" w:rsidRPr="00F914FF">
        <w:rPr>
          <w:rFonts w:hint="cs"/>
          <w:rtl/>
        </w:rPr>
        <w:t xml:space="preserve">، می گوید حکم ظاهری عبارت است از </w:t>
      </w:r>
      <w:r w:rsidRPr="00F914FF">
        <w:rPr>
          <w:rFonts w:hint="cs"/>
          <w:rtl/>
        </w:rPr>
        <w:t>خطابی که</w:t>
      </w:r>
      <w:r w:rsidR="00D811E6" w:rsidRPr="00F914FF">
        <w:rPr>
          <w:rFonts w:hint="cs"/>
          <w:rtl/>
        </w:rPr>
        <w:t xml:space="preserve"> به اهم ملاکات واقعی وفا می کند و می خواهد آن را معین کند.</w:t>
      </w:r>
      <w:r w:rsidRPr="00F914FF">
        <w:rPr>
          <w:rFonts w:hint="cs"/>
          <w:rtl/>
        </w:rPr>
        <w:t xml:space="preserve"> حکم ظاهری خطابی است که برای</w:t>
      </w:r>
      <w:r w:rsidR="00D811E6" w:rsidRPr="00F914FF">
        <w:rPr>
          <w:rFonts w:hint="cs"/>
          <w:rtl/>
        </w:rPr>
        <w:t xml:space="preserve"> تعیین</w:t>
      </w:r>
      <w:r w:rsidRPr="00F914FF">
        <w:rPr>
          <w:rFonts w:hint="cs"/>
          <w:rtl/>
        </w:rPr>
        <w:t xml:space="preserve"> اهم ملاکات واقعی</w:t>
      </w:r>
      <w:r w:rsidR="00D811E6" w:rsidRPr="00F914FF">
        <w:rPr>
          <w:rFonts w:hint="cs"/>
          <w:rtl/>
        </w:rPr>
        <w:t xml:space="preserve"> در تزاحم حفظی</w:t>
      </w:r>
      <w:r w:rsidRPr="00F914FF">
        <w:rPr>
          <w:rFonts w:hint="cs"/>
          <w:rtl/>
        </w:rPr>
        <w:t xml:space="preserve"> آمده است. </w:t>
      </w:r>
      <w:r w:rsidR="00D811E6" w:rsidRPr="00F914FF">
        <w:rPr>
          <w:rFonts w:hint="cs"/>
          <w:rtl/>
        </w:rPr>
        <w:t>(در مورد اینکه در این مطلب نکته ای هست یا نه، فردا بحث می کنیم. چون برخی از شاگردان ایشان گفتند که در این مطلب خیلی حرف مهمی است. همین که گفتیم خطاب است و نگفتیم تکلیفی و وضعی، خیلی ابداع در آن است.)</w:t>
      </w:r>
    </w:p>
    <w:p w14:paraId="57F6A58F" w14:textId="77777777" w:rsidR="00FC1EB4" w:rsidRPr="00F914FF" w:rsidRDefault="00AC76FB" w:rsidP="00987DBD">
      <w:pPr>
        <w:rPr>
          <w:rtl/>
        </w:rPr>
      </w:pPr>
      <w:r w:rsidRPr="00F914FF">
        <w:rPr>
          <w:rFonts w:hint="cs"/>
          <w:rtl/>
        </w:rPr>
        <w:t xml:space="preserve">بعد ایشان می فرماید: آن </w:t>
      </w:r>
      <w:r w:rsidR="00D811E6" w:rsidRPr="00F914FF">
        <w:rPr>
          <w:rFonts w:hint="cs"/>
          <w:rtl/>
        </w:rPr>
        <w:t>اهمیتی که بر اساس آن حکم وضعی م</w:t>
      </w:r>
      <w:r w:rsidRPr="00F914FF">
        <w:rPr>
          <w:rFonts w:hint="cs"/>
          <w:rtl/>
        </w:rPr>
        <w:t>ی</w:t>
      </w:r>
      <w:r w:rsidR="00D811E6" w:rsidRPr="00F914FF">
        <w:rPr>
          <w:rtl/>
        </w:rPr>
        <w:softHyphen/>
      </w:r>
      <w:r w:rsidRPr="00F914FF">
        <w:rPr>
          <w:rFonts w:hint="cs"/>
          <w:rtl/>
        </w:rPr>
        <w:t>خواهد جعل شود</w:t>
      </w:r>
      <w:r w:rsidR="00D811E6" w:rsidRPr="00F914FF">
        <w:rPr>
          <w:rFonts w:hint="cs"/>
          <w:rtl/>
        </w:rPr>
        <w:t>؛ تارةً به خاطر قوة احتمال است و اخری به خاطر قوة محتمل است و سوم به خاطر ترکیب اینهاست که رعایت مجموع قوة احتمال و محتمل است. بعد ایشان می گوید اماره آن اولی است که قوه ی احتمال است. اصل عملی آن دومی است که قوة محتمل و رعایت اهم محتملات است و اصول محرزه ترکیب اینهاست.</w:t>
      </w:r>
    </w:p>
    <w:p w14:paraId="2C3A4647" w14:textId="77777777" w:rsidR="00D811E6" w:rsidRPr="00F914FF" w:rsidRDefault="00AC76FB" w:rsidP="00987DBD">
      <w:pPr>
        <w:rPr>
          <w:rtl/>
        </w:rPr>
      </w:pPr>
      <w:r w:rsidRPr="00F914FF">
        <w:rPr>
          <w:rFonts w:hint="cs"/>
          <w:rtl/>
        </w:rPr>
        <w:t>سوای اینکه ما می گوییم این را از کجا می</w:t>
      </w:r>
      <w:r w:rsidRPr="00F914FF">
        <w:rPr>
          <w:rFonts w:hint="cs"/>
          <w:rtl/>
        </w:rPr>
        <w:t xml:space="preserve"> گویید، حرف ما این است که یکباره پای احتمال و محتمل پیش آمد، یعنی چه؟ ایشان می گوید چون مکلف شک دارد و شک او اطراف و گاهی دو محتمل یا بیشتر دارد، اینجا بحث قوة احتمال و محتمل پیش می آید. من عرض می کنم این ظاهراً خلط بحث اساسی است.</w:t>
      </w:r>
    </w:p>
    <w:p w14:paraId="52A6D7C6" w14:textId="77777777" w:rsidR="00D811E6" w:rsidRPr="00F914FF" w:rsidRDefault="00AC76FB" w:rsidP="00987DBD">
      <w:pPr>
        <w:rPr>
          <w:rtl/>
        </w:rPr>
      </w:pPr>
      <w:r w:rsidRPr="00F914FF">
        <w:rPr>
          <w:rFonts w:hint="cs"/>
          <w:rtl/>
        </w:rPr>
        <w:t>اینکه مکلف شک دارد و شک ا</w:t>
      </w:r>
      <w:r w:rsidRPr="00F914FF">
        <w:rPr>
          <w:rFonts w:hint="cs"/>
          <w:rtl/>
        </w:rPr>
        <w:t xml:space="preserve">و معنایش این است که </w:t>
      </w:r>
      <w:r w:rsidR="002D245D" w:rsidRPr="00F914FF">
        <w:rPr>
          <w:rFonts w:hint="cs"/>
          <w:rtl/>
        </w:rPr>
        <w:t xml:space="preserve">چند احتمال می دهد، حرف درستی است. اما بحث در قوة احتمال و محتمل در آن طرق است یعنی خبر ثقه کشفش از منکشف خودش، قوة احتمالش چقدر است. ما نمی فهمیم ربط احتمال شاک و اینها چیست. من می گویم اصولیین خیلی طبیعی جلو آمده اند. گفته اند یک ملاک در واقع بود و می خواستیم تحفظ کنیم. احتیاط تام که به خاطر جهات شتی </w:t>
      </w:r>
      <w:r w:rsidR="00B23D9B" w:rsidRPr="00F914FF">
        <w:rPr>
          <w:rFonts w:hint="cs"/>
          <w:rtl/>
        </w:rPr>
        <w:t>جعل نشده است</w:t>
      </w:r>
      <w:r w:rsidR="002D245D" w:rsidRPr="00F914FF">
        <w:rPr>
          <w:rFonts w:hint="cs"/>
          <w:rtl/>
        </w:rPr>
        <w:t xml:space="preserve">، اما ابزارهایی هست که تا حدی </w:t>
      </w:r>
      <w:r w:rsidR="00B23D9B" w:rsidRPr="00F914FF">
        <w:rPr>
          <w:rFonts w:hint="cs"/>
          <w:rtl/>
        </w:rPr>
        <w:t>می‌‌تواند شارع با این ابزار بر واقع تحفظ</w:t>
      </w:r>
      <w:r w:rsidR="002D245D" w:rsidRPr="00F914FF">
        <w:rPr>
          <w:rFonts w:hint="cs"/>
          <w:rtl/>
        </w:rPr>
        <w:t xml:space="preserve"> کند</w:t>
      </w:r>
      <w:r w:rsidR="00B23D9B" w:rsidRPr="00F914FF">
        <w:rPr>
          <w:rFonts w:hint="cs"/>
          <w:rtl/>
        </w:rPr>
        <w:t xml:space="preserve">. نکته جعل حجیت برای این </w:t>
      </w:r>
      <w:r w:rsidR="002D245D" w:rsidRPr="00F914FF">
        <w:rPr>
          <w:rFonts w:hint="cs"/>
          <w:rtl/>
        </w:rPr>
        <w:t xml:space="preserve">ابزارها </w:t>
      </w:r>
      <w:r w:rsidR="00B23D9B" w:rsidRPr="00F914FF">
        <w:rPr>
          <w:rFonts w:hint="cs"/>
          <w:rtl/>
        </w:rPr>
        <w:t>ممکن است</w:t>
      </w:r>
      <w:r w:rsidR="002D245D" w:rsidRPr="00F914FF">
        <w:rPr>
          <w:rFonts w:hint="cs"/>
          <w:rtl/>
        </w:rPr>
        <w:t xml:space="preserve"> قوة کشف </w:t>
      </w:r>
      <w:r w:rsidR="00B23D9B" w:rsidRPr="00F914FF">
        <w:rPr>
          <w:rFonts w:hint="cs"/>
          <w:rtl/>
        </w:rPr>
        <w:t>باشد یا</w:t>
      </w:r>
      <w:r w:rsidR="002D245D" w:rsidRPr="00F914FF">
        <w:rPr>
          <w:rFonts w:hint="cs"/>
          <w:rtl/>
        </w:rPr>
        <w:t xml:space="preserve"> میزان اصابه </w:t>
      </w:r>
      <w:r w:rsidR="00B23D9B" w:rsidRPr="00F914FF">
        <w:rPr>
          <w:rFonts w:hint="cs"/>
          <w:rtl/>
        </w:rPr>
        <w:t>به واقع باشد و یا</w:t>
      </w:r>
      <w:r w:rsidR="002D245D" w:rsidRPr="00F914FF">
        <w:rPr>
          <w:rFonts w:hint="cs"/>
          <w:rtl/>
        </w:rPr>
        <w:t xml:space="preserve">ملاکات مستقل </w:t>
      </w:r>
      <w:r w:rsidR="00B23D9B" w:rsidRPr="00F914FF">
        <w:rPr>
          <w:rFonts w:hint="cs"/>
          <w:rtl/>
        </w:rPr>
        <w:t xml:space="preserve">دیگری و یا حتی </w:t>
      </w:r>
      <w:r w:rsidR="002D245D" w:rsidRPr="00F914FF">
        <w:rPr>
          <w:rFonts w:hint="cs"/>
          <w:rtl/>
        </w:rPr>
        <w:t>گاهی مفاسد مانعه</w:t>
      </w:r>
      <w:r w:rsidR="00B23D9B" w:rsidRPr="00F914FF">
        <w:rPr>
          <w:rFonts w:hint="cs"/>
          <w:rtl/>
        </w:rPr>
        <w:t xml:space="preserve"> حجیت باشد</w:t>
      </w:r>
      <w:r w:rsidR="002D245D" w:rsidRPr="00F914FF">
        <w:rPr>
          <w:rFonts w:hint="cs"/>
          <w:rtl/>
        </w:rPr>
        <w:t xml:space="preserve">. این حرف آنهاست و خیلی روشن است. </w:t>
      </w:r>
      <w:r w:rsidR="00AE3D91" w:rsidRPr="00F914FF">
        <w:rPr>
          <w:rFonts w:hint="cs"/>
          <w:rtl/>
        </w:rPr>
        <w:t>نمی دانیم که این پیچش چگونه در کلام ایشان ایجاد شد</w:t>
      </w:r>
      <w:r w:rsidR="002D245D" w:rsidRPr="00F914FF">
        <w:rPr>
          <w:rFonts w:hint="cs"/>
          <w:rtl/>
        </w:rPr>
        <w:t xml:space="preserve"> که بحث در مورد واقع بود، بعد ایشان می گوید آن اهمیتی که بر اساس آن حکم ظاهری جعل می شود، تارةً </w:t>
      </w:r>
      <w:r w:rsidR="00AE3D91" w:rsidRPr="00F914FF">
        <w:rPr>
          <w:rFonts w:hint="cs"/>
          <w:rtl/>
        </w:rPr>
        <w:t xml:space="preserve">اهمیت </w:t>
      </w:r>
      <w:r w:rsidR="002D245D" w:rsidRPr="00F914FF">
        <w:rPr>
          <w:rFonts w:hint="cs"/>
          <w:rtl/>
        </w:rPr>
        <w:lastRenderedPageBreak/>
        <w:t>قوة احتمال است</w:t>
      </w:r>
      <w:r w:rsidR="00AE3D91" w:rsidRPr="00F914FF">
        <w:rPr>
          <w:rFonts w:hint="cs"/>
          <w:rtl/>
        </w:rPr>
        <w:t xml:space="preserve"> و تارة اهمیت قوة محتمل. آن اهمیت درباره</w:t>
      </w:r>
      <w:r w:rsidR="002D245D" w:rsidRPr="00F914FF">
        <w:rPr>
          <w:rFonts w:hint="cs"/>
          <w:rtl/>
        </w:rPr>
        <w:t xml:space="preserve"> ملاک واقعی بود، </w:t>
      </w:r>
      <w:r w:rsidR="00AE3D91" w:rsidRPr="00F914FF">
        <w:rPr>
          <w:rFonts w:hint="cs"/>
          <w:rtl/>
        </w:rPr>
        <w:t xml:space="preserve">اهمیت </w:t>
      </w:r>
      <w:r w:rsidR="002D245D" w:rsidRPr="00F914FF">
        <w:rPr>
          <w:rFonts w:hint="cs"/>
          <w:rtl/>
        </w:rPr>
        <w:t xml:space="preserve">قوة احتمال چیست؟ آن وقت محشی که عبارت است از آقای سید علی اکبر حائری می فرماید: </w:t>
      </w:r>
    </w:p>
    <w:p w14:paraId="65B0B9CB" w14:textId="77777777" w:rsidR="00DD1D96" w:rsidRPr="00F914FF" w:rsidRDefault="00AC76FB" w:rsidP="00987DBD">
      <w:pPr>
        <w:rPr>
          <w:rtl/>
        </w:rPr>
      </w:pPr>
      <w:r w:rsidRPr="00F914FF">
        <w:rPr>
          <w:rFonts w:hint="cs"/>
          <w:rtl/>
        </w:rPr>
        <w:t>«</w:t>
      </w:r>
      <w:r w:rsidRPr="00F914FF">
        <w:rPr>
          <w:rtl/>
        </w:rPr>
        <w:t>و هذا معنى أهميّة بعض الأحكام الواقع</w:t>
      </w:r>
      <w:r w:rsidRPr="00F914FF">
        <w:rPr>
          <w:rtl/>
        </w:rPr>
        <w:t>يّة على بعض بلحاظ قوّة الاحتمال</w:t>
      </w:r>
      <w:r w:rsidRPr="00F914FF">
        <w:rPr>
          <w:rtl/>
        </w:rPr>
        <w:t>‏</w:t>
      </w:r>
      <w:r w:rsidRPr="00F914FF">
        <w:rPr>
          <w:rFonts w:hint="cs"/>
          <w:rtl/>
        </w:rPr>
        <w:t>»</w:t>
      </w:r>
      <w:r w:rsidRPr="00F914FF">
        <w:rPr>
          <w:rStyle w:val="FootnoteReference"/>
          <w:rtl/>
        </w:rPr>
        <w:footnoteReference w:id="25"/>
      </w:r>
      <w:r w:rsidRPr="00F914FF">
        <w:rPr>
          <w:rFonts w:hint="cs"/>
          <w:rtl/>
        </w:rPr>
        <w:t xml:space="preserve"> </w:t>
      </w:r>
    </w:p>
    <w:p w14:paraId="47D48C0B" w14:textId="77777777" w:rsidR="00C57F32" w:rsidRPr="00F914FF" w:rsidRDefault="00AC76FB" w:rsidP="00987DBD">
      <w:pPr>
        <w:rPr>
          <w:rtl/>
        </w:rPr>
      </w:pPr>
      <w:r w:rsidRPr="00F914FF">
        <w:rPr>
          <w:rFonts w:hint="cs"/>
          <w:rtl/>
        </w:rPr>
        <w:t>احکام واقعی چه کار به احتمال دارد؟ این ه</w:t>
      </w:r>
      <w:r w:rsidRPr="00F914FF">
        <w:rPr>
          <w:rFonts w:hint="cs"/>
          <w:rtl/>
        </w:rPr>
        <w:t>ا توجیهات عجیب و غریب است. البته به نظرم کسی مثل شهید صدر معلوم است که می خوا</w:t>
      </w:r>
      <w:r w:rsidR="00D07E44" w:rsidRPr="00F914FF">
        <w:rPr>
          <w:rFonts w:hint="cs"/>
          <w:rtl/>
        </w:rPr>
        <w:t>سته چیزی بگوید ولی بیخود مطالب را قاطی کرده</w:t>
      </w:r>
      <w:r w:rsidRPr="00F914FF">
        <w:rPr>
          <w:rFonts w:hint="cs"/>
          <w:rtl/>
        </w:rPr>
        <w:t xml:space="preserve">. یعنی این چیزی که ما از قول اصولیین می گوییم چیز خیلی مهمی نبوده تا از ذهن ایشان دور بیفتد، که این طرق و امارات و اصول عملیه و غیره که </w:t>
      </w:r>
      <w:r w:rsidRPr="00F914FF">
        <w:rPr>
          <w:rFonts w:hint="cs"/>
          <w:rtl/>
        </w:rPr>
        <w:t xml:space="preserve">ابزار ما هستند برای وصول به واقع  یا تنجیز واقع یا تعذیر از واقع، نکات مختلفی دارد مانند قوة احتمال و اصابه و امثال آن. اما این نحوه بیان ایشان که یکباره از عالم واقع که </w:t>
      </w:r>
      <w:r w:rsidR="00227DBD" w:rsidRPr="00F914FF">
        <w:rPr>
          <w:rFonts w:hint="cs"/>
          <w:rtl/>
        </w:rPr>
        <w:t>سرّ جعل حکم ظاهری و مبنای تحلیل ماهیت</w:t>
      </w:r>
      <w:r w:rsidRPr="00F914FF">
        <w:rPr>
          <w:rFonts w:hint="cs"/>
          <w:rtl/>
        </w:rPr>
        <w:t xml:space="preserve"> حکم ظاهری بود، آمدند گفتند که آن اهمیتی که بر اس</w:t>
      </w:r>
      <w:r w:rsidRPr="00F914FF">
        <w:rPr>
          <w:rFonts w:hint="cs"/>
          <w:rtl/>
        </w:rPr>
        <w:t>اس آن حکم ظاهری جعل می شود تارةً قوة احتمال است. اولاً احتمال که مربوط به ذهن ذاهن و شاک است و قوة مربوط به دلالت خبر ثقه است. من نمی دانم اینها چه ربطی به هم دارد. خبر ثقه در کشفش از مؤدی قوة کشف دارد و شارع این را اخذ می کند. این قوة احتمال که می گوید را</w:t>
      </w:r>
      <w:r w:rsidRPr="00F914FF">
        <w:rPr>
          <w:rFonts w:hint="cs"/>
          <w:rtl/>
        </w:rPr>
        <w:t xml:space="preserve"> ما نمی فهمیم.</w:t>
      </w:r>
    </w:p>
    <w:p w14:paraId="400D6008" w14:textId="77777777" w:rsidR="00C57F32" w:rsidRPr="00F914FF" w:rsidRDefault="00AC76FB" w:rsidP="00987DBD">
      <w:pPr>
        <w:rPr>
          <w:rtl/>
        </w:rPr>
      </w:pPr>
      <w:r w:rsidRPr="00F914FF">
        <w:rPr>
          <w:rFonts w:hint="cs"/>
          <w:rtl/>
        </w:rPr>
        <w:t>عبارت ایشان این است:</w:t>
      </w:r>
    </w:p>
    <w:p w14:paraId="5C29EB2C" w14:textId="77777777" w:rsidR="00C57F32" w:rsidRPr="00F914FF" w:rsidRDefault="00AC76FB" w:rsidP="00987DBD">
      <w:pPr>
        <w:rPr>
          <w:rtl/>
        </w:rPr>
      </w:pPr>
      <w:r w:rsidRPr="00F914FF">
        <w:rPr>
          <w:rFonts w:hint="cs"/>
          <w:rtl/>
        </w:rPr>
        <w:t>«</w:t>
      </w:r>
      <w:r w:rsidRPr="00F914FF">
        <w:rPr>
          <w:rtl/>
        </w:rPr>
        <w:t>و الأهميّة التي تستدعي جعل الحكم الظاهري وفقا لها، تارة تكون بلحاظ الاحتمال، و أخرى بلحاظ المحتمل، و ثالثة بلحاظ الاحتمال و المحتمل معا. فإنّ شكّ المكلّف في الحكم، يعني وجود احتمالين أو أكثر في تشخيص الواقع المشكوك، و حينئذ فإن قدّمت بعض المحتملات على البع</w:t>
      </w:r>
      <w:r w:rsidRPr="00F914FF">
        <w:rPr>
          <w:rtl/>
        </w:rPr>
        <w:t xml:space="preserve">ض الآخر، و جعل الحكم الظاهري وفقا لها، لقوة احتمالها و غلبة مصادفته للواقع </w:t>
      </w:r>
      <w:r w:rsidRPr="00F914FF">
        <w:rPr>
          <w:rFonts w:hint="cs"/>
          <w:rtl/>
        </w:rPr>
        <w:t>(که گفتیم عطف این دو درست نیست</w:t>
      </w:r>
      <w:r w:rsidR="00227DBD" w:rsidRPr="00F914FF">
        <w:rPr>
          <w:rFonts w:hint="cs"/>
          <w:rtl/>
        </w:rPr>
        <w:t xml:space="preserve"> و اینها دو نکته مختلف برای جعل حکم ظاهری هستند</w:t>
      </w:r>
      <w:r w:rsidRPr="00F914FF">
        <w:rPr>
          <w:rFonts w:hint="cs"/>
          <w:rtl/>
        </w:rPr>
        <w:t>)</w:t>
      </w:r>
      <w:r w:rsidR="00227DBD" w:rsidRPr="00F914FF">
        <w:rPr>
          <w:rFonts w:hint="cs"/>
          <w:rtl/>
        </w:rPr>
        <w:t xml:space="preserve"> </w:t>
      </w:r>
      <w:r w:rsidRPr="00F914FF">
        <w:rPr>
          <w:rtl/>
        </w:rPr>
        <w:t>بدون اخذ نوع المحتمل بعين الاعتبار، فهذا هو معنى الأهمية بلحاظ الاحتمال</w:t>
      </w:r>
      <w:r w:rsidRPr="00F914FF">
        <w:rPr>
          <w:rFonts w:hint="cs"/>
          <w:rtl/>
        </w:rPr>
        <w:t>»</w:t>
      </w:r>
      <w:r w:rsidRPr="00F914FF">
        <w:rPr>
          <w:rtl/>
        </w:rPr>
        <w:t>‏</w:t>
      </w:r>
      <w:r w:rsidRPr="00F914FF">
        <w:rPr>
          <w:rFonts w:hint="cs"/>
          <w:rtl/>
        </w:rPr>
        <w:t>.</w:t>
      </w:r>
      <w:r w:rsidRPr="00F914FF">
        <w:rPr>
          <w:rStyle w:val="FootnoteReference"/>
          <w:rtl/>
        </w:rPr>
        <w:footnoteReference w:id="26"/>
      </w:r>
    </w:p>
    <w:p w14:paraId="4F2FCFC6" w14:textId="77777777" w:rsidR="00D07E44" w:rsidRPr="00F914FF" w:rsidRDefault="00AC76FB" w:rsidP="00987DBD">
      <w:pPr>
        <w:pStyle w:val="Heading5"/>
        <w:rPr>
          <w:rtl/>
        </w:rPr>
      </w:pPr>
      <w:bookmarkStart w:id="303" w:name="_Toc24992625"/>
      <w:r w:rsidRPr="00F914FF">
        <w:rPr>
          <w:rFonts w:hint="cs"/>
          <w:rtl/>
        </w:rPr>
        <w:lastRenderedPageBreak/>
        <w:t>اشکال کلام شهید صدر</w:t>
      </w:r>
      <w:bookmarkEnd w:id="303"/>
    </w:p>
    <w:p w14:paraId="7842C222" w14:textId="77777777" w:rsidR="00D07E44" w:rsidRPr="00F914FF" w:rsidRDefault="00AC76FB" w:rsidP="00987DBD">
      <w:pPr>
        <w:rPr>
          <w:rtl/>
        </w:rPr>
      </w:pPr>
      <w:r w:rsidRPr="00F914FF">
        <w:rPr>
          <w:rFonts w:hint="cs"/>
          <w:rtl/>
        </w:rPr>
        <w:t>اشکال</w:t>
      </w:r>
      <w:r w:rsidRPr="00F914FF">
        <w:rPr>
          <w:rFonts w:hint="cs"/>
          <w:rtl/>
        </w:rPr>
        <w:t xml:space="preserve"> ما این است که احتمالات مکلف که شاک است،</w:t>
      </w:r>
      <w:r w:rsidR="00227DBD" w:rsidRPr="00F914FF">
        <w:rPr>
          <w:rFonts w:hint="cs"/>
          <w:rtl/>
        </w:rPr>
        <w:t xml:space="preserve"> ربطی </w:t>
      </w:r>
      <w:r w:rsidRPr="00F914FF">
        <w:rPr>
          <w:rFonts w:hint="cs"/>
          <w:rtl/>
        </w:rPr>
        <w:t xml:space="preserve">به </w:t>
      </w:r>
      <w:r w:rsidR="000406D2" w:rsidRPr="00F914FF">
        <w:rPr>
          <w:rFonts w:hint="cs"/>
          <w:rtl/>
        </w:rPr>
        <w:t xml:space="preserve">روح </w:t>
      </w:r>
      <w:r w:rsidRPr="00F914FF">
        <w:rPr>
          <w:rFonts w:hint="cs"/>
          <w:rtl/>
        </w:rPr>
        <w:t xml:space="preserve">حکم ظاهری که </w:t>
      </w:r>
      <w:r w:rsidR="000406D2" w:rsidRPr="00F914FF">
        <w:rPr>
          <w:rFonts w:hint="cs"/>
          <w:rtl/>
        </w:rPr>
        <w:t>برای تحفظ بر ملاکات واقعی جعل می‌‌شود و مربوط به</w:t>
      </w:r>
      <w:r w:rsidRPr="00F914FF">
        <w:rPr>
          <w:rFonts w:hint="cs"/>
          <w:rtl/>
        </w:rPr>
        <w:t xml:space="preserve"> عالم واقع</w:t>
      </w:r>
      <w:r w:rsidR="000406D2" w:rsidRPr="00F914FF">
        <w:rPr>
          <w:rFonts w:hint="cs"/>
          <w:rtl/>
        </w:rPr>
        <w:t xml:space="preserve"> است، ندارد. </w:t>
      </w:r>
      <w:r w:rsidR="009E557C" w:rsidRPr="00F914FF">
        <w:rPr>
          <w:rFonts w:hint="cs"/>
          <w:rtl/>
        </w:rPr>
        <w:t>قوة احتمال که سبب جعل در</w:t>
      </w:r>
      <w:r w:rsidR="000406D2" w:rsidRPr="00F914FF">
        <w:rPr>
          <w:rFonts w:hint="cs"/>
          <w:rtl/>
        </w:rPr>
        <w:t xml:space="preserve"> امارات می شود را آوردید اینجا در بحث روح حکم ظاهری مطرح کردید، </w:t>
      </w:r>
      <w:r w:rsidR="009E557C" w:rsidRPr="00F914FF">
        <w:rPr>
          <w:rFonts w:hint="cs"/>
          <w:rtl/>
        </w:rPr>
        <w:t>در حالی که احتمال مربوط به شاک و م</w:t>
      </w:r>
      <w:r w:rsidR="000406D2" w:rsidRPr="00F914FF">
        <w:rPr>
          <w:rFonts w:hint="cs"/>
          <w:rtl/>
        </w:rPr>
        <w:t>کلف</w:t>
      </w:r>
      <w:r w:rsidR="009E557C" w:rsidRPr="00F914FF">
        <w:rPr>
          <w:rFonts w:hint="cs"/>
          <w:rtl/>
        </w:rPr>
        <w:t xml:space="preserve"> است</w:t>
      </w:r>
      <w:r w:rsidR="000406D2" w:rsidRPr="00F914FF">
        <w:rPr>
          <w:rFonts w:hint="cs"/>
          <w:rtl/>
        </w:rPr>
        <w:t xml:space="preserve"> و ربطی به عالم واقع و ملاکات واقعی ندارد</w:t>
      </w:r>
      <w:r w:rsidR="009E557C" w:rsidRPr="00F914FF">
        <w:rPr>
          <w:rFonts w:hint="cs"/>
          <w:rtl/>
        </w:rPr>
        <w:t xml:space="preserve">. بله مثل خبر ثقه که می گوییم قوه ی کشفش بیشتر از دیگران است به گونه ای با مکلف مرتبط است چون این کشف ها ممکن است با ذهن مکلف مرتبط باشد اما نه آن احتمالی است که نسبت به تکلیف می دهد. به نحو نوعی خبر ثقه یک ابزاری است که هر کس مثل یک آینه در مقابلش واقع بشود، کشفی انجام می دهد. البته کشف را تحلیل کنیم به گونه ای با ذهن مخاطب مرتبط می شود اما نه آن احتمالی است که ابتدائاً شاک در عالم شکش نسبت به واقع می دهد. ربطی به آن ندارد و نباید خلط شود. این ها دو موضوع دارد و دو مقام است و نمی گوییم مرتبط نیست؛ اما نه اینگونه که ایشان راهی را درست می کند. </w:t>
      </w:r>
    </w:p>
    <w:p w14:paraId="341E7F13" w14:textId="77777777" w:rsidR="00C57F32" w:rsidRPr="00F914FF" w:rsidRDefault="00AC76FB" w:rsidP="00987DBD">
      <w:pPr>
        <w:rPr>
          <w:rtl/>
        </w:rPr>
      </w:pPr>
      <w:r w:rsidRPr="00F914FF">
        <w:rPr>
          <w:rFonts w:hint="cs"/>
          <w:rtl/>
        </w:rPr>
        <w:t xml:space="preserve">اگر این حرف ها را جدا کنیم، چه حرف نویی در فرمایش ایشان هست؟ اگر حرف ها را از هم تفکیک کنیم و قاطی نکنیم، چه حرف نویی است؟ اگر این حرفشان را توجیه کنیم که این قوة </w:t>
      </w:r>
      <w:r w:rsidRPr="00F914FF">
        <w:rPr>
          <w:rFonts w:hint="cs"/>
          <w:rtl/>
        </w:rPr>
        <w:t xml:space="preserve">احتمالی که می گوید مقصودش قوة کشف خبر ثقه از مدلول خودش است. اگر اینها را درست کردیم، تازه می شود حرف دیگران. تازه اشکال دیگری هم که دارد این است که مصداق ها را ضیق کرده است و گفته یا قوة احتمال است یا محتمل یا ترکیب اینها. ما می گوییم اصابه ی به واقع غیر </w:t>
      </w:r>
      <w:r w:rsidRPr="00F914FF">
        <w:rPr>
          <w:rFonts w:hint="cs"/>
          <w:rtl/>
        </w:rPr>
        <w:t>از بحث قوة احتمال است که شما بهم عطف کردید و گفتید «</w:t>
      </w:r>
      <w:r w:rsidRPr="00F914FF">
        <w:rPr>
          <w:rtl/>
        </w:rPr>
        <w:t>لقوة احتمالها و غلبة مصادفته للواقع</w:t>
      </w:r>
      <w:r w:rsidRPr="00F914FF">
        <w:rPr>
          <w:rFonts w:hint="cs"/>
          <w:rtl/>
        </w:rPr>
        <w:t>»، در حالی که قوة احتمال یک بحث است</w:t>
      </w:r>
      <w:r w:rsidR="009F22FB" w:rsidRPr="00F914FF">
        <w:rPr>
          <w:rFonts w:hint="cs"/>
          <w:rtl/>
        </w:rPr>
        <w:t xml:space="preserve"> و غلبه ی مصادفة چیز دیگری است و علاوه بر این ممکن است ملاک جعل حجیت، ملاک مستقلّ دیگری غیر از قوه احتمال و قوه محتمل و ترکیب این دو باشد.</w:t>
      </w:r>
    </w:p>
    <w:p w14:paraId="10FDC4F6" w14:textId="77777777" w:rsidR="0050209D" w:rsidRPr="00F914FF" w:rsidRDefault="0050209D" w:rsidP="00987DBD">
      <w:pPr>
        <w:sectPr w:rsidR="0050209D" w:rsidRPr="00F914FF" w:rsidSect="00F91B85">
          <w:headerReference w:type="default" r:id="rId51"/>
          <w:footerReference w:type="default" r:id="rId52"/>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7279C8A9"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07629A6B" wp14:editId="6CCAA281">
            <wp:extent cx="723899" cy="241300"/>
            <wp:effectExtent l="0" t="0" r="635" b="6350"/>
            <wp:docPr id="34052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521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513FD8C" w14:textId="3057E78C" w:rsidR="008D460A"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5075032" w:history="1">
        <w:r w:rsidRPr="00F914FF">
          <w:rPr>
            <w:rStyle w:val="Hyperlink"/>
            <w:noProof/>
            <w:rtl/>
          </w:rPr>
          <w:t>بررس</w:t>
        </w:r>
        <w:r w:rsidRPr="00F914FF">
          <w:rPr>
            <w:rStyle w:val="Hyperlink"/>
            <w:rFonts w:hint="cs"/>
            <w:noProof/>
            <w:rtl/>
          </w:rPr>
          <w:t>ی</w:t>
        </w:r>
        <w:r w:rsidRPr="00F914FF">
          <w:rPr>
            <w:rStyle w:val="Hyperlink"/>
            <w:noProof/>
            <w:rtl/>
          </w:rPr>
          <w:t xml:space="preserve"> ملاکات جعل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163</w:t>
        </w:r>
        <w:r w:rsidRPr="00F914FF">
          <w:rPr>
            <w:noProof/>
            <w:webHidden/>
            <w:rtl/>
          </w:rPr>
          <w:fldChar w:fldCharType="end"/>
        </w:r>
      </w:hyperlink>
    </w:p>
    <w:p w14:paraId="2AF2AAF8" w14:textId="2BB61306"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33" w:history="1">
        <w:r w:rsidRPr="00F914FF">
          <w:rPr>
            <w:rStyle w:val="Hyperlink"/>
            <w:noProof/>
            <w:rtl/>
          </w:rPr>
          <w:t xml:space="preserve">جمع اباحه </w:t>
        </w:r>
        <w:r w:rsidRPr="00F914FF">
          <w:rPr>
            <w:rStyle w:val="Hyperlink"/>
            <w:rFonts w:hint="cs"/>
            <w:noProof/>
            <w:rtl/>
          </w:rPr>
          <w:t>ی</w:t>
        </w:r>
        <w:r w:rsidRPr="00F914FF">
          <w:rPr>
            <w:rStyle w:val="Hyperlink"/>
            <w:noProof/>
            <w:rtl/>
          </w:rPr>
          <w:t xml:space="preserve"> واقع</w:t>
        </w:r>
        <w:r w:rsidRPr="00F914FF">
          <w:rPr>
            <w:rStyle w:val="Hyperlink"/>
            <w:rFonts w:hint="cs"/>
            <w:noProof/>
            <w:rtl/>
          </w:rPr>
          <w:t>ی</w:t>
        </w:r>
        <w:r w:rsidRPr="00F914FF">
          <w:rPr>
            <w:rStyle w:val="Hyperlink"/>
            <w:noProof/>
            <w:rtl/>
          </w:rPr>
          <w:t xml:space="preserve"> با الزام ظاهر</w:t>
        </w:r>
        <w:r w:rsidRPr="00F914FF">
          <w:rPr>
            <w:rStyle w:val="Hyperlink"/>
            <w:rFonts w:hint="cs"/>
            <w:noProof/>
            <w:rtl/>
          </w:rPr>
          <w:t>ی</w:t>
        </w:r>
        <w:r w:rsidRPr="00F914FF">
          <w:rPr>
            <w:rStyle w:val="Hyperlink"/>
            <w:noProof/>
            <w:rtl/>
          </w:rPr>
          <w:t xml:space="preserve"> در حکم ظاهر</w:t>
        </w:r>
        <w:r w:rsidRPr="00F914FF">
          <w:rPr>
            <w:rStyle w:val="Hyperlink"/>
            <w:rFonts w:hint="cs"/>
            <w:noProof/>
            <w:rtl/>
          </w:rPr>
          <w:t>ی</w:t>
        </w:r>
        <w:r w:rsidRPr="00F914FF">
          <w:rPr>
            <w:rStyle w:val="Hyperlink"/>
            <w:noProof/>
            <w:rtl/>
          </w:rPr>
          <w:t xml:space="preserve"> جعل شده برا</w:t>
        </w:r>
        <w:r w:rsidRPr="00F914FF">
          <w:rPr>
            <w:rStyle w:val="Hyperlink"/>
            <w:rFonts w:hint="cs"/>
            <w:noProof/>
            <w:rtl/>
          </w:rPr>
          <w:t>ی</w:t>
        </w:r>
        <w:r w:rsidRPr="00F914FF">
          <w:rPr>
            <w:rStyle w:val="Hyperlink"/>
            <w:noProof/>
            <w:rtl/>
          </w:rPr>
          <w:t xml:space="preserve"> تحفظ بر الزام واقع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164</w:t>
        </w:r>
        <w:r w:rsidRPr="00F914FF">
          <w:rPr>
            <w:noProof/>
            <w:webHidden/>
            <w:rtl/>
          </w:rPr>
          <w:fldChar w:fldCharType="end"/>
        </w:r>
      </w:hyperlink>
    </w:p>
    <w:p w14:paraId="3A95AE08" w14:textId="6462DE2B" w:rsidR="008D460A"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5075034" w:history="1">
        <w:r w:rsidRPr="00F914FF">
          <w:rPr>
            <w:rStyle w:val="Hyperlink"/>
            <w:noProof/>
            <w:rtl/>
          </w:rPr>
          <w:t>اشکال به 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جمع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اباحه واقع</w:t>
        </w:r>
        <w:r w:rsidRPr="00F914FF">
          <w:rPr>
            <w:rStyle w:val="Hyperlink"/>
            <w:rFonts w:hint="cs"/>
            <w:noProof/>
            <w:rtl/>
          </w:rPr>
          <w:t>ی</w:t>
        </w:r>
        <w:r w:rsidRPr="00F914FF">
          <w:rPr>
            <w:rStyle w:val="Hyperlink"/>
            <w:noProof/>
            <w:rtl/>
          </w:rPr>
          <w:t xml:space="preserve"> والزام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164</w:t>
        </w:r>
        <w:r w:rsidRPr="00F914FF">
          <w:rPr>
            <w:noProof/>
            <w:webHidden/>
            <w:rtl/>
          </w:rPr>
          <w:fldChar w:fldCharType="end"/>
        </w:r>
      </w:hyperlink>
    </w:p>
    <w:p w14:paraId="1B423CC1" w14:textId="41FF6B11" w:rsidR="008D460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5075035" w:history="1">
        <w:r w:rsidRPr="00F914FF">
          <w:rPr>
            <w:rStyle w:val="Hyperlink"/>
            <w:noProof/>
            <w:rtl/>
          </w:rPr>
          <w:t>اشکالات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تفاوت اماره با اصل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165</w:t>
        </w:r>
        <w:r w:rsidRPr="00F914FF">
          <w:rPr>
            <w:noProof/>
            <w:webHidden/>
            <w:rtl/>
          </w:rPr>
          <w:fldChar w:fldCharType="end"/>
        </w:r>
      </w:hyperlink>
    </w:p>
    <w:p w14:paraId="57217567" w14:textId="6EF7D748" w:rsidR="008D460A"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5075036" w:history="1">
        <w:r w:rsidRPr="00F914FF">
          <w:rPr>
            <w:rStyle w:val="Hyperlink"/>
            <w:noProof/>
            <w:rtl/>
          </w:rPr>
          <w:t>اشکال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165</w:t>
        </w:r>
        <w:r w:rsidRPr="00F914FF">
          <w:rPr>
            <w:noProof/>
            <w:webHidden/>
            <w:rtl/>
          </w:rPr>
          <w:fldChar w:fldCharType="end"/>
        </w:r>
      </w:hyperlink>
    </w:p>
    <w:p w14:paraId="39A1E096" w14:textId="7B72EA2B"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37" w:history="1">
        <w:r w:rsidRPr="00F914FF">
          <w:rPr>
            <w:rStyle w:val="Hyperlink"/>
            <w:noProof/>
            <w:rtl/>
          </w:rPr>
          <w:t>اشکال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166</w:t>
        </w:r>
        <w:r w:rsidRPr="00F914FF">
          <w:rPr>
            <w:noProof/>
            <w:webHidden/>
            <w:rtl/>
          </w:rPr>
          <w:fldChar w:fldCharType="end"/>
        </w:r>
      </w:hyperlink>
    </w:p>
    <w:p w14:paraId="1231B11D" w14:textId="2E855166" w:rsidR="008D460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5075038" w:history="1">
        <w:r w:rsidRPr="00F914FF">
          <w:rPr>
            <w:rStyle w:val="Hyperlink"/>
            <w:noProof/>
            <w:rtl/>
          </w:rPr>
          <w:t>ملاکات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در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167</w:t>
        </w:r>
        <w:r w:rsidRPr="00F914FF">
          <w:rPr>
            <w:noProof/>
            <w:webHidden/>
            <w:rtl/>
          </w:rPr>
          <w:fldChar w:fldCharType="end"/>
        </w:r>
      </w:hyperlink>
    </w:p>
    <w:p w14:paraId="1764581D" w14:textId="7FEAFB08"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39" w:history="1">
        <w:r w:rsidRPr="00F914FF">
          <w:rPr>
            <w:rStyle w:val="Hyperlink"/>
            <w:noProof/>
            <w:rtl/>
          </w:rPr>
          <w:t>اشکال سوم: بدون 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بودن تفص</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به قوت احتمال در اماره و قوت محتمل در اصل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25075039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167</w:t>
        </w:r>
        <w:r w:rsidRPr="00F914FF">
          <w:rPr>
            <w:noProof/>
            <w:webHidden/>
            <w:rtl/>
          </w:rPr>
          <w:fldChar w:fldCharType="end"/>
        </w:r>
      </w:hyperlink>
    </w:p>
    <w:p w14:paraId="7F951B4F" w14:textId="3B2F1732"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40" w:history="1">
        <w:r w:rsidRPr="00F914FF">
          <w:rPr>
            <w:rStyle w:val="Hyperlink"/>
            <w:noProof/>
            <w:rtl/>
          </w:rPr>
          <w:t>کلام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اصول</w:t>
        </w:r>
        <w:r w:rsidRPr="00F914FF">
          <w:rPr>
            <w:rStyle w:val="Hyperlink"/>
            <w:rFonts w:hint="cs"/>
            <w:noProof/>
            <w:rtl/>
          </w:rPr>
          <w:t>ی</w:t>
        </w:r>
        <w:r w:rsidRPr="00F914FF">
          <w:rPr>
            <w:rStyle w:val="Hyperlink"/>
            <w:rFonts w:hint="eastAsia"/>
            <w:noProof/>
            <w:rtl/>
          </w:rPr>
          <w:t>ون</w:t>
        </w:r>
        <w:r w:rsidRPr="00F914FF">
          <w:rPr>
            <w:rStyle w:val="Hyperlink"/>
            <w:noProof/>
            <w:rtl/>
          </w:rPr>
          <w:t xml:space="preserve"> در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اصل و اماره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167</w:t>
        </w:r>
        <w:r w:rsidRPr="00F914FF">
          <w:rPr>
            <w:noProof/>
            <w:webHidden/>
            <w:rtl/>
          </w:rPr>
          <w:fldChar w:fldCharType="end"/>
        </w:r>
      </w:hyperlink>
    </w:p>
    <w:p w14:paraId="1645B08B" w14:textId="59139A73"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41" w:history="1">
        <w:r w:rsidRPr="00F914FF">
          <w:rPr>
            <w:rStyle w:val="Hyperlink"/>
            <w:noProof/>
            <w:rtl/>
          </w:rPr>
          <w:t>نکته: عدم رفع شک در قول به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مؤد</w:t>
        </w:r>
        <w:r w:rsidRPr="00F914FF">
          <w:rPr>
            <w:rStyle w:val="Hyperlink"/>
            <w:rFonts w:hint="cs"/>
            <w:noProof/>
            <w:rtl/>
          </w:rPr>
          <w:t>ی</w:t>
        </w:r>
        <w:r w:rsidRPr="00F914FF">
          <w:rPr>
            <w:rStyle w:val="Hyperlink"/>
            <w:noProof/>
            <w:rtl/>
          </w:rPr>
          <w:t xml:space="preserve"> منزلة الواقع بودن اماره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169</w:t>
        </w:r>
        <w:r w:rsidRPr="00F914FF">
          <w:rPr>
            <w:noProof/>
            <w:webHidden/>
            <w:rtl/>
          </w:rPr>
          <w:fldChar w:fldCharType="end"/>
        </w:r>
      </w:hyperlink>
    </w:p>
    <w:p w14:paraId="0A928E4E" w14:textId="3FA717A2" w:rsidR="008D460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5075042" w:history="1">
        <w:r w:rsidRPr="00F914FF">
          <w:rPr>
            <w:rStyle w:val="Hyperlink"/>
            <w:noProof/>
            <w:rtl/>
          </w:rPr>
          <w:t>جمع بند</w:t>
        </w:r>
        <w:r w:rsidRPr="00F914FF">
          <w:rPr>
            <w:rStyle w:val="Hyperlink"/>
            <w:rFonts w:hint="cs"/>
            <w:noProof/>
            <w:rtl/>
          </w:rPr>
          <w:t>ی</w:t>
        </w:r>
        <w:r w:rsidRPr="00F914FF">
          <w:rPr>
            <w:rStyle w:val="Hyperlink"/>
            <w:noProof/>
            <w:rtl/>
          </w:rPr>
          <w:t xml:space="preserve"> کلام در بحث فارق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امارات و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170</w:t>
        </w:r>
        <w:r w:rsidRPr="00F914FF">
          <w:rPr>
            <w:noProof/>
            <w:webHidden/>
            <w:rtl/>
          </w:rPr>
          <w:fldChar w:fldCharType="end"/>
        </w:r>
      </w:hyperlink>
    </w:p>
    <w:p w14:paraId="3369F697" w14:textId="7A1A00C3" w:rsidR="008D460A" w:rsidRPr="00F914FF" w:rsidRDefault="00AC76FB">
      <w:pPr>
        <w:pStyle w:val="TOC1"/>
        <w:rPr>
          <w:rFonts w:asciiTheme="minorHAnsi" w:eastAsiaTheme="minorEastAsia" w:hAnsiTheme="minorHAnsi" w:cstheme="minorBidi"/>
          <w:noProof/>
          <w:color w:val="auto"/>
          <w:szCs w:val="22"/>
          <w:rtl/>
          <w:lang w:bidi="ar-SA"/>
        </w:rPr>
      </w:pPr>
      <w:hyperlink w:anchor="_Toc25075043" w:history="1">
        <w:r w:rsidRPr="00F914FF">
          <w:rPr>
            <w:rStyle w:val="Hyperlink"/>
            <w:noProof/>
            <w:rtl/>
          </w:rPr>
          <w:t>مقدمه سوم: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اصول محرزه (تنز</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rStyle w:val="Hyperlink"/>
            <w:rFonts w:hint="eastAsia"/>
            <w:noProof/>
            <w:rtl/>
          </w:rPr>
          <w:t>ه</w:t>
        </w:r>
        <w:r w:rsidRPr="00F914FF">
          <w:rPr>
            <w:rStyle w:val="Hyperlink"/>
            <w:noProof/>
            <w:rtl/>
          </w:rPr>
          <w:t>) و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تنز</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rStyle w:val="Hyperlink"/>
            <w:rFonts w:hint="eastAsia"/>
            <w:noProof/>
            <w:rtl/>
          </w:rPr>
          <w:t>ه</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170</w:t>
        </w:r>
        <w:r w:rsidRPr="00F914FF">
          <w:rPr>
            <w:noProof/>
            <w:webHidden/>
            <w:rtl/>
          </w:rPr>
          <w:fldChar w:fldCharType="end"/>
        </w:r>
      </w:hyperlink>
    </w:p>
    <w:p w14:paraId="0325D7CD" w14:textId="4D4DF7DD" w:rsidR="008D460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5075044" w:history="1">
        <w:r w:rsidRPr="00F914FF">
          <w:rPr>
            <w:rStyle w:val="Hyperlink"/>
            <w:noProof/>
            <w:rtl/>
          </w:rPr>
          <w:t>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اصول محرزه و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 در کلام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170</w:t>
        </w:r>
        <w:r w:rsidRPr="00F914FF">
          <w:rPr>
            <w:noProof/>
            <w:webHidden/>
            <w:rtl/>
          </w:rPr>
          <w:fldChar w:fldCharType="end"/>
        </w:r>
      </w:hyperlink>
    </w:p>
    <w:p w14:paraId="5DD477E3" w14:textId="5A7F6944" w:rsidR="008D460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5075045" w:history="1">
        <w:r w:rsidRPr="00F914FF">
          <w:rPr>
            <w:rStyle w:val="Hyperlink"/>
            <w:noProof/>
            <w:rtl/>
          </w:rPr>
          <w:t>فرق احراز در اصول محرزه و امارات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171</w:t>
        </w:r>
        <w:r w:rsidRPr="00F914FF">
          <w:rPr>
            <w:noProof/>
            <w:webHidden/>
            <w:rtl/>
          </w:rPr>
          <w:fldChar w:fldCharType="end"/>
        </w:r>
      </w:hyperlink>
    </w:p>
    <w:p w14:paraId="3B0823F2" w14:textId="56A1359A" w:rsidR="008D460A"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5075046" w:history="1">
        <w:r w:rsidRPr="00F914FF">
          <w:rPr>
            <w:rStyle w:val="Hyperlink"/>
            <w:noProof/>
            <w:rtl/>
          </w:rPr>
          <w:t>اشکال در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دو احراز</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25075046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171</w:t>
        </w:r>
        <w:r w:rsidRPr="00F914FF">
          <w:rPr>
            <w:noProof/>
            <w:webHidden/>
            <w:rtl/>
          </w:rPr>
          <w:fldChar w:fldCharType="end"/>
        </w:r>
      </w:hyperlink>
    </w:p>
    <w:p w14:paraId="4257DBA6" w14:textId="77777777" w:rsidR="0050209D" w:rsidRPr="00F914FF" w:rsidRDefault="00AC76FB" w:rsidP="007F24BC">
      <w:pPr>
        <w:pStyle w:val="Heading1"/>
        <w:rPr>
          <w:rtl/>
        </w:rPr>
      </w:pPr>
      <w:r w:rsidRPr="00F914FF">
        <w:fldChar w:fldCharType="end"/>
      </w:r>
      <w:bookmarkStart w:id="309" w:name="BokSabj2_d_4"/>
      <w:bookmarkStart w:id="310" w:name="_Toc25075032"/>
      <w:bookmarkEnd w:id="309"/>
      <w:r w:rsidR="007F24BC" w:rsidRPr="00F914FF">
        <w:rPr>
          <w:rFonts w:hint="cs"/>
          <w:rtl/>
        </w:rPr>
        <w:t>بررسی ملاکات جعل حکم</w:t>
      </w:r>
      <w:r w:rsidR="001035F5" w:rsidRPr="00F914FF">
        <w:rPr>
          <w:rFonts w:hint="cs"/>
          <w:rtl/>
        </w:rPr>
        <w:t xml:space="preserve"> ظاهری</w:t>
      </w:r>
      <w:bookmarkEnd w:id="310"/>
    </w:p>
    <w:p w14:paraId="3F9235E3" w14:textId="77777777" w:rsidR="008B6BF9" w:rsidRPr="00F914FF" w:rsidRDefault="00AC76FB" w:rsidP="008B6BF9">
      <w:pPr>
        <w:rPr>
          <w:rtl/>
        </w:rPr>
      </w:pPr>
      <w:r w:rsidRPr="00F914FF">
        <w:rPr>
          <w:rFonts w:hint="cs"/>
          <w:rtl/>
        </w:rPr>
        <w:t>بحث در فرمایش شهید صدر بود. عرض کردیم که ایشان یک مبادی را در جمع بین حکم ظاهری و واقعی تنقیح کردند که در آنجا باید محل بحث قرار بگیرد و گرفته است و در اینجا هم مبنیاً بر آنها یکسری مطالب را فرمودند.</w:t>
      </w:r>
    </w:p>
    <w:p w14:paraId="672A2359" w14:textId="77777777" w:rsidR="001035F5" w:rsidRPr="00F914FF" w:rsidRDefault="00AC76FB" w:rsidP="008B6BF9">
      <w:pPr>
        <w:rPr>
          <w:rtl/>
        </w:rPr>
      </w:pPr>
      <w:r w:rsidRPr="00F914FF">
        <w:rPr>
          <w:rFonts w:hint="cs"/>
          <w:rtl/>
        </w:rPr>
        <w:t xml:space="preserve"> دیروز اشاره کردیم که بر خلاف آنچه که خود ایشان و برخی ا</w:t>
      </w:r>
      <w:r w:rsidRPr="00F914FF">
        <w:rPr>
          <w:rFonts w:hint="cs"/>
          <w:rtl/>
        </w:rPr>
        <w:t>ز شاگردان ایشان ادعا کرده اند، نظریاتی که ایشان در بحث جمع بین حکم ظاهری و واقعی و تنقیح ماهیت حکم ظاهری</w:t>
      </w:r>
      <w:r w:rsidR="008B6BF9" w:rsidRPr="00F914FF">
        <w:rPr>
          <w:rFonts w:hint="cs"/>
          <w:rtl/>
        </w:rPr>
        <w:t xml:space="preserve"> دارد</w:t>
      </w:r>
      <w:r w:rsidRPr="00F914FF">
        <w:rPr>
          <w:rFonts w:hint="cs"/>
          <w:rtl/>
        </w:rPr>
        <w:t>، آن بخشی که غیر از نظر دیگران است، در آن</w:t>
      </w:r>
      <w:r w:rsidR="008B6BF9" w:rsidRPr="00F914FF">
        <w:rPr>
          <w:rFonts w:hint="cs"/>
          <w:rtl/>
        </w:rPr>
        <w:t xml:space="preserve"> آنگونه که ایشان و شاگردان ایشان ادعا می کنند،</w:t>
      </w:r>
      <w:r w:rsidRPr="00F914FF">
        <w:rPr>
          <w:rFonts w:hint="cs"/>
          <w:rtl/>
        </w:rPr>
        <w:t xml:space="preserve"> ابداعی نیست</w:t>
      </w:r>
      <w:r w:rsidR="008B6BF9" w:rsidRPr="00F914FF">
        <w:rPr>
          <w:rFonts w:hint="cs"/>
          <w:rtl/>
        </w:rPr>
        <w:t>.</w:t>
      </w:r>
      <w:r w:rsidRPr="00F914FF">
        <w:rPr>
          <w:rFonts w:hint="cs"/>
          <w:rtl/>
        </w:rPr>
        <w:t xml:space="preserve"> </w:t>
      </w:r>
      <w:r w:rsidR="008B6BF9" w:rsidRPr="00F914FF">
        <w:rPr>
          <w:rFonts w:hint="cs"/>
          <w:rtl/>
        </w:rPr>
        <w:t>(</w:t>
      </w:r>
      <w:r w:rsidRPr="00F914FF">
        <w:rPr>
          <w:rFonts w:hint="cs"/>
          <w:rtl/>
        </w:rPr>
        <w:t>ولی این بحثی نیست که اینجا بخواهیم دنبال کنیم</w:t>
      </w:r>
      <w:r w:rsidRPr="00F914FF">
        <w:rPr>
          <w:rFonts w:hint="cs"/>
          <w:rtl/>
        </w:rPr>
        <w:t>. دیروز اشاراتی کردم و اصل بحث در جای دیگر باید تنقیح شود</w:t>
      </w:r>
      <w:r w:rsidR="008B6BF9" w:rsidRPr="00F914FF">
        <w:rPr>
          <w:rFonts w:hint="cs"/>
          <w:rtl/>
        </w:rPr>
        <w:t>)</w:t>
      </w:r>
      <w:r w:rsidRPr="00F914FF">
        <w:rPr>
          <w:rFonts w:hint="cs"/>
          <w:rtl/>
        </w:rPr>
        <w:t xml:space="preserve">. مثلاً این مطلب که ایشان ادعا کردند که حکم ظاهری خطاباتی است که تعیین می کند اهم مبادی را که در واقع در تزاحم حفظی مولا </w:t>
      </w:r>
      <w:r w:rsidR="007F24BC" w:rsidRPr="00F914FF">
        <w:rPr>
          <w:rFonts w:hint="cs"/>
          <w:rtl/>
        </w:rPr>
        <w:t>باید آن مبدأ و ملاک را حفظ کند.</w:t>
      </w:r>
    </w:p>
    <w:p w14:paraId="569AFE06" w14:textId="77777777" w:rsidR="008B6BF9" w:rsidRPr="00F914FF" w:rsidRDefault="00AC76FB" w:rsidP="008B6BF9">
      <w:pPr>
        <w:rPr>
          <w:rtl/>
        </w:rPr>
      </w:pPr>
      <w:r w:rsidRPr="00F914FF">
        <w:rPr>
          <w:rFonts w:hint="cs"/>
          <w:rtl/>
        </w:rPr>
        <w:t xml:space="preserve">برخی از شاگردان مبرز ایشان فرموده اند که این </w:t>
      </w:r>
      <w:r w:rsidRPr="00F914FF">
        <w:rPr>
          <w:rFonts w:hint="cs"/>
          <w:rtl/>
        </w:rPr>
        <w:t xml:space="preserve">یکی از ابداعات ایشان است و نفرموده است که حکم تکلیفی یا وضعی است؛ بلکه گفته خطابی است که </w:t>
      </w:r>
      <w:r w:rsidR="00D6633E" w:rsidRPr="00F914FF">
        <w:rPr>
          <w:rFonts w:hint="cs"/>
          <w:rtl/>
        </w:rPr>
        <w:t>چنین اثری دارد.</w:t>
      </w:r>
      <w:r w:rsidR="00A9657C" w:rsidRPr="00F914FF">
        <w:rPr>
          <w:rFonts w:hint="cs"/>
          <w:rtl/>
        </w:rPr>
        <w:t xml:space="preserve"> بعد هم نکته ی مهمش را این می دانند که</w:t>
      </w:r>
      <w:r w:rsidR="00D6633E" w:rsidRPr="00F914FF">
        <w:rPr>
          <w:rFonts w:hint="cs"/>
          <w:rtl/>
        </w:rPr>
        <w:t xml:space="preserve"> اگر می گفتند حکم تکلیفی یا وضعی است</w:t>
      </w:r>
      <w:r w:rsidRPr="00F914FF">
        <w:rPr>
          <w:rFonts w:hint="cs"/>
          <w:rtl/>
        </w:rPr>
        <w:t>،</w:t>
      </w:r>
      <w:r w:rsidR="00D6633E" w:rsidRPr="00F914FF">
        <w:rPr>
          <w:rFonts w:hint="cs"/>
          <w:rtl/>
        </w:rPr>
        <w:t xml:space="preserve"> در چهارچوبی می افتاد که اصولیون فکر می کنند </w:t>
      </w:r>
      <w:r w:rsidR="00A9657C" w:rsidRPr="00F914FF">
        <w:rPr>
          <w:rFonts w:hint="cs"/>
          <w:rtl/>
        </w:rPr>
        <w:t xml:space="preserve">که احکام تابع مصالح و مفاسد در متعلقشان هستند، در حالی که </w:t>
      </w:r>
      <w:r w:rsidR="00C41DBC" w:rsidRPr="00F914FF">
        <w:rPr>
          <w:rFonts w:hint="cs"/>
          <w:rtl/>
        </w:rPr>
        <w:t>شهید صدر از این فرار کرده است</w:t>
      </w:r>
      <w:r w:rsidR="00A9657C" w:rsidRPr="00F914FF">
        <w:rPr>
          <w:rFonts w:hint="cs"/>
          <w:rtl/>
        </w:rPr>
        <w:t>؛</w:t>
      </w:r>
      <w:r w:rsidR="00C41DBC" w:rsidRPr="00F914FF">
        <w:rPr>
          <w:rFonts w:hint="cs"/>
          <w:rtl/>
        </w:rPr>
        <w:t xml:space="preserve"> چون بر اساس تزاحم حفظی که در حکم ظاهری مطرح کرد</w:t>
      </w:r>
      <w:r w:rsidR="00A9657C" w:rsidRPr="00F914FF">
        <w:rPr>
          <w:rFonts w:hint="cs"/>
          <w:rtl/>
        </w:rPr>
        <w:t>،</w:t>
      </w:r>
      <w:r w:rsidR="00C41DBC" w:rsidRPr="00F914FF">
        <w:rPr>
          <w:rFonts w:hint="cs"/>
          <w:rtl/>
        </w:rPr>
        <w:t xml:space="preserve"> یک ملاک گمشده ای داریم که </w:t>
      </w:r>
      <w:r w:rsidR="00C41DBC" w:rsidRPr="00F914FF">
        <w:rPr>
          <w:rFonts w:hint="cs"/>
          <w:rtl/>
        </w:rPr>
        <w:lastRenderedPageBreak/>
        <w:t>یا واجب است یا حرام است یا مباح اقتضائی است و چون اهمیت دارد مولا در محتملات دیگر هم همین حکم را می آورد. مثلا فرض کنید لزوم واقعی اهمیت دارد. مولا برای حفظ این لزوم واقعی که یک فرد است، در ده مباح هم الزام می آورد.</w:t>
      </w:r>
    </w:p>
    <w:p w14:paraId="13100D37" w14:textId="77777777" w:rsidR="001035F5" w:rsidRPr="00F914FF" w:rsidRDefault="00AC76FB" w:rsidP="000613BA">
      <w:pPr>
        <w:pStyle w:val="Heading2"/>
        <w:rPr>
          <w:rtl/>
        </w:rPr>
      </w:pPr>
      <w:bookmarkStart w:id="311" w:name="_Toc25075033"/>
      <w:r w:rsidRPr="00F914FF">
        <w:rPr>
          <w:rFonts w:hint="cs"/>
          <w:rtl/>
        </w:rPr>
        <w:t xml:space="preserve">جمع اباحه ی واقعی با </w:t>
      </w:r>
      <w:r w:rsidR="000613BA" w:rsidRPr="00F914FF">
        <w:rPr>
          <w:rFonts w:hint="cs"/>
          <w:rtl/>
        </w:rPr>
        <w:t>الزام</w:t>
      </w:r>
      <w:r w:rsidR="00E7613F" w:rsidRPr="00F914FF">
        <w:rPr>
          <w:rFonts w:hint="cs"/>
          <w:rtl/>
        </w:rPr>
        <w:t xml:space="preserve"> ظاهری در حکم ظاهری جعل شده برای</w:t>
      </w:r>
      <w:r w:rsidR="000613BA" w:rsidRPr="00F914FF">
        <w:rPr>
          <w:rFonts w:hint="cs"/>
          <w:rtl/>
        </w:rPr>
        <w:t xml:space="preserve"> تحفظ بر الزام</w:t>
      </w:r>
      <w:r w:rsidR="00E7613F" w:rsidRPr="00F914FF">
        <w:rPr>
          <w:rFonts w:hint="cs"/>
          <w:rtl/>
        </w:rPr>
        <w:t xml:space="preserve"> واقعی</w:t>
      </w:r>
      <w:bookmarkEnd w:id="311"/>
    </w:p>
    <w:p w14:paraId="69D7B312" w14:textId="77777777" w:rsidR="001035F5" w:rsidRPr="00F914FF" w:rsidRDefault="00AC76FB" w:rsidP="00794DEE">
      <w:pPr>
        <w:rPr>
          <w:rtl/>
        </w:rPr>
      </w:pPr>
      <w:r w:rsidRPr="00F914FF">
        <w:rPr>
          <w:rFonts w:hint="cs"/>
          <w:rtl/>
        </w:rPr>
        <w:t xml:space="preserve"> یک </w:t>
      </w:r>
      <w:r w:rsidR="0087221D" w:rsidRPr="00F914FF">
        <w:rPr>
          <w:rFonts w:hint="cs"/>
          <w:rtl/>
        </w:rPr>
        <w:t>عویصه</w:t>
      </w:r>
      <w:r w:rsidRPr="00F914FF">
        <w:rPr>
          <w:rFonts w:hint="cs"/>
          <w:rtl/>
        </w:rPr>
        <w:t xml:space="preserve"> ای در بحث حکم ظاهری و واقعی که این ایجاباتی که در بقیه</w:t>
      </w:r>
      <w:r w:rsidRPr="00F914FF">
        <w:rPr>
          <w:rFonts w:hint="cs"/>
          <w:rtl/>
        </w:rPr>
        <w:t xml:space="preserve"> ی موارد آمده، با مباح واقعی چگونه حل می شود.</w:t>
      </w:r>
      <w:r w:rsidR="00E7613F" w:rsidRPr="00F914FF">
        <w:rPr>
          <w:rFonts w:hint="cs"/>
          <w:rtl/>
        </w:rPr>
        <w:t xml:space="preserve"> </w:t>
      </w:r>
      <w:r w:rsidRPr="00F914FF">
        <w:rPr>
          <w:rFonts w:hint="cs"/>
          <w:rtl/>
        </w:rPr>
        <w:t>چون این ایجاب ها مقدمی نیست. این را باید دقت کنید که مرحوم شیخ در رسائل علی الظاهر اشتباه کرده است و سهو بر قلمش جاری شده است و ایجاب احتیاط را مقدمی دانسته است. واضح است که ایجاب احتیاط مقدمی نیست. مرحوم آخوند</w:t>
      </w:r>
      <w:r w:rsidRPr="00F914FF">
        <w:rPr>
          <w:rFonts w:hint="cs"/>
          <w:rtl/>
        </w:rPr>
        <w:t xml:space="preserve"> در حاشیه رسائل در همان جا اشاره می کند که ایجاب احتیاط مقدمی نیست</w:t>
      </w:r>
      <w:r w:rsidR="008B6BF9" w:rsidRPr="00F914FF">
        <w:rPr>
          <w:rFonts w:hint="cs"/>
          <w:rtl/>
        </w:rPr>
        <w:t>؛</w:t>
      </w:r>
      <w:r w:rsidRPr="00F914FF">
        <w:rPr>
          <w:rFonts w:hint="cs"/>
          <w:rtl/>
        </w:rPr>
        <w:t xml:space="preserve"> چون احتیاط کردن مقدمه ی احراز و علم است</w:t>
      </w:r>
      <w:r w:rsidR="008B6BF9" w:rsidRPr="00F914FF">
        <w:rPr>
          <w:rFonts w:hint="cs"/>
          <w:rtl/>
        </w:rPr>
        <w:t>،</w:t>
      </w:r>
      <w:r w:rsidRPr="00F914FF">
        <w:rPr>
          <w:rFonts w:hint="cs"/>
          <w:rtl/>
        </w:rPr>
        <w:t xml:space="preserve"> نه مقدمه ی تحقق واجب در خارج. </w:t>
      </w:r>
      <w:r w:rsidR="000613BA" w:rsidRPr="00F914FF">
        <w:rPr>
          <w:rFonts w:hint="cs"/>
          <w:rtl/>
        </w:rPr>
        <w:t xml:space="preserve">برای مثال </w:t>
      </w:r>
      <w:r w:rsidRPr="00F914FF">
        <w:rPr>
          <w:rFonts w:hint="cs"/>
          <w:rtl/>
        </w:rPr>
        <w:t xml:space="preserve">اگر </w:t>
      </w:r>
      <w:r w:rsidR="000613BA" w:rsidRPr="00F914FF">
        <w:rPr>
          <w:rFonts w:hint="cs"/>
          <w:rtl/>
        </w:rPr>
        <w:t xml:space="preserve">شارع در </w:t>
      </w:r>
      <w:r w:rsidRPr="00F914FF">
        <w:rPr>
          <w:rFonts w:hint="cs"/>
          <w:rtl/>
        </w:rPr>
        <w:t xml:space="preserve">علم اجمالی </w:t>
      </w:r>
      <w:r w:rsidR="00E7613F" w:rsidRPr="00F914FF">
        <w:rPr>
          <w:rFonts w:hint="cs"/>
          <w:rtl/>
        </w:rPr>
        <w:t>به نجاست یک</w:t>
      </w:r>
      <w:r w:rsidR="000613BA" w:rsidRPr="00F914FF">
        <w:rPr>
          <w:rFonts w:hint="cs"/>
          <w:rtl/>
        </w:rPr>
        <w:t>ی</w:t>
      </w:r>
      <w:r w:rsidR="00E7613F" w:rsidRPr="00F914FF">
        <w:rPr>
          <w:rFonts w:hint="cs"/>
          <w:rtl/>
        </w:rPr>
        <w:t xml:space="preserve"> از </w:t>
      </w:r>
      <w:r w:rsidRPr="00F914FF">
        <w:rPr>
          <w:rFonts w:hint="cs"/>
          <w:rtl/>
        </w:rPr>
        <w:t xml:space="preserve">پنج کاسه، </w:t>
      </w:r>
      <w:r w:rsidR="000613BA" w:rsidRPr="00F914FF">
        <w:rPr>
          <w:rFonts w:hint="cs"/>
          <w:rtl/>
        </w:rPr>
        <w:t>برای تحفظ بر الزام واقعی در مورد</w:t>
      </w:r>
      <w:r w:rsidR="00DC0779" w:rsidRPr="00F914FF">
        <w:rPr>
          <w:rFonts w:hint="cs"/>
          <w:rtl/>
        </w:rPr>
        <w:t xml:space="preserve"> هر پنج </w:t>
      </w:r>
      <w:r w:rsidR="000613BA" w:rsidRPr="00F914FF">
        <w:rPr>
          <w:rFonts w:hint="cs"/>
          <w:rtl/>
        </w:rPr>
        <w:t>ظرف، وجوب</w:t>
      </w:r>
      <w:r w:rsidR="00DC0779" w:rsidRPr="00F914FF">
        <w:rPr>
          <w:rFonts w:hint="cs"/>
          <w:rtl/>
        </w:rPr>
        <w:t xml:space="preserve"> اجتناب </w:t>
      </w:r>
      <w:r w:rsidR="000613BA" w:rsidRPr="00F914FF">
        <w:rPr>
          <w:rFonts w:hint="cs"/>
          <w:rtl/>
        </w:rPr>
        <w:t xml:space="preserve">جعل </w:t>
      </w:r>
      <w:r w:rsidR="00DC0779" w:rsidRPr="00F914FF">
        <w:rPr>
          <w:rFonts w:hint="cs"/>
          <w:rtl/>
        </w:rPr>
        <w:t>کن</w:t>
      </w:r>
      <w:r w:rsidR="000613BA" w:rsidRPr="00F914FF">
        <w:rPr>
          <w:rFonts w:hint="cs"/>
          <w:rtl/>
        </w:rPr>
        <w:t>د</w:t>
      </w:r>
      <w:r w:rsidR="00DC0779" w:rsidRPr="00F914FF">
        <w:rPr>
          <w:rFonts w:hint="cs"/>
          <w:rtl/>
        </w:rPr>
        <w:t xml:space="preserve">، اجتناب از چهارتای دیگر مقدمه ی </w:t>
      </w:r>
      <w:r w:rsidR="000613BA" w:rsidRPr="00F914FF">
        <w:rPr>
          <w:rFonts w:hint="cs"/>
          <w:rtl/>
        </w:rPr>
        <w:t xml:space="preserve">وجودیِ </w:t>
      </w:r>
      <w:r w:rsidR="00DC0779" w:rsidRPr="00F914FF">
        <w:rPr>
          <w:rFonts w:hint="cs"/>
          <w:rtl/>
        </w:rPr>
        <w:t>تحقق پنجمی نیست و مانند سیر الی الحج برای حج نیست</w:t>
      </w:r>
      <w:r w:rsidR="008B6BF9" w:rsidRPr="00F914FF">
        <w:rPr>
          <w:rFonts w:hint="cs"/>
          <w:rtl/>
        </w:rPr>
        <w:t>؛</w:t>
      </w:r>
      <w:r w:rsidR="00DC0779" w:rsidRPr="00F914FF">
        <w:rPr>
          <w:rFonts w:hint="cs"/>
          <w:rtl/>
        </w:rPr>
        <w:t xml:space="preserve"> چون در سیر الی الحج، حج تحققش بدون آن مقدمه نمی شود. اما در این پنج کاسه </w:t>
      </w:r>
      <w:r w:rsidR="00794DEE" w:rsidRPr="00F914FF">
        <w:rPr>
          <w:rFonts w:hint="cs"/>
          <w:rtl/>
        </w:rPr>
        <w:t>اجتناب از این چهار ظرفی که اباحه واقعی دارند،</w:t>
      </w:r>
      <w:r w:rsidR="00DC0779" w:rsidRPr="00F914FF">
        <w:rPr>
          <w:rFonts w:hint="cs"/>
          <w:rtl/>
        </w:rPr>
        <w:t xml:space="preserve"> مقدمه ی تحقق اجتناب از آن </w:t>
      </w:r>
      <w:r w:rsidR="00794DEE" w:rsidRPr="00F914FF">
        <w:rPr>
          <w:rFonts w:hint="cs"/>
          <w:rtl/>
        </w:rPr>
        <w:t xml:space="preserve">ظرف </w:t>
      </w:r>
      <w:r w:rsidR="00DC0779" w:rsidRPr="00F914FF">
        <w:rPr>
          <w:rFonts w:hint="cs"/>
          <w:rtl/>
        </w:rPr>
        <w:t xml:space="preserve">نجس </w:t>
      </w:r>
      <w:r w:rsidR="00794DEE" w:rsidRPr="00F914FF">
        <w:rPr>
          <w:rFonts w:hint="cs"/>
          <w:rtl/>
        </w:rPr>
        <w:t xml:space="preserve">واقعی </w:t>
      </w:r>
      <w:r w:rsidR="00DC0779" w:rsidRPr="00F914FF">
        <w:rPr>
          <w:rFonts w:hint="cs"/>
          <w:rtl/>
        </w:rPr>
        <w:t xml:space="preserve">فی البین نیستند بلکه مقدمه ی احراز </w:t>
      </w:r>
      <w:r w:rsidR="00794DEE" w:rsidRPr="00F914FF">
        <w:rPr>
          <w:rFonts w:hint="cs"/>
          <w:rtl/>
        </w:rPr>
        <w:t xml:space="preserve">اجتناب از نجس واقعی </w:t>
      </w:r>
      <w:r w:rsidR="00DC0779" w:rsidRPr="00F914FF">
        <w:rPr>
          <w:rFonts w:hint="cs"/>
          <w:rtl/>
        </w:rPr>
        <w:t xml:space="preserve">و علم </w:t>
      </w:r>
      <w:r w:rsidR="00794DEE" w:rsidRPr="00F914FF">
        <w:rPr>
          <w:rFonts w:hint="cs"/>
          <w:rtl/>
        </w:rPr>
        <w:t>به آن</w:t>
      </w:r>
      <w:r w:rsidR="00DC0779" w:rsidRPr="00F914FF">
        <w:rPr>
          <w:rFonts w:hint="cs"/>
          <w:rtl/>
        </w:rPr>
        <w:t xml:space="preserve"> هستند. این از مواردی نیست که وجوب</w:t>
      </w:r>
      <w:r w:rsidR="00794DEE" w:rsidRPr="00F914FF">
        <w:rPr>
          <w:rFonts w:hint="cs"/>
          <w:rtl/>
        </w:rPr>
        <w:t>،</w:t>
      </w:r>
      <w:r w:rsidR="00DC0779" w:rsidRPr="00F914FF">
        <w:rPr>
          <w:rFonts w:hint="cs"/>
          <w:rtl/>
        </w:rPr>
        <w:t xml:space="preserve"> از ذی المقدمه به مقدمه ترشح کند. </w:t>
      </w:r>
    </w:p>
    <w:p w14:paraId="12FDAD4E" w14:textId="77777777" w:rsidR="00C41DBC" w:rsidRPr="00F914FF" w:rsidRDefault="00AC76FB" w:rsidP="008B6BF9">
      <w:pPr>
        <w:rPr>
          <w:rtl/>
        </w:rPr>
      </w:pPr>
      <w:r w:rsidRPr="00F914FF">
        <w:rPr>
          <w:rFonts w:hint="cs"/>
          <w:rtl/>
        </w:rPr>
        <w:t>حال سؤال این است که این ایجاب احتیاط که مولا آورده است، جمعش با اباحه ی واقعی چیست؟ این</w:t>
      </w:r>
      <w:r w:rsidR="008B6BF9" w:rsidRPr="00F914FF">
        <w:rPr>
          <w:rFonts w:hint="cs"/>
          <w:rtl/>
        </w:rPr>
        <w:t xml:space="preserve"> واقعاً</w:t>
      </w:r>
      <w:r w:rsidRPr="00F914FF">
        <w:rPr>
          <w:rFonts w:hint="cs"/>
          <w:rtl/>
        </w:rPr>
        <w:t xml:space="preserve"> </w:t>
      </w:r>
      <w:r w:rsidR="0087221D" w:rsidRPr="00F914FF">
        <w:rPr>
          <w:rFonts w:hint="cs"/>
          <w:rtl/>
        </w:rPr>
        <w:t>عویصه</w:t>
      </w:r>
      <w:r w:rsidRPr="00F914FF">
        <w:rPr>
          <w:rFonts w:hint="cs"/>
          <w:rtl/>
        </w:rPr>
        <w:t xml:space="preserve"> ای در بحث حکم</w:t>
      </w:r>
      <w:r w:rsidRPr="00F914FF">
        <w:rPr>
          <w:rFonts w:hint="cs"/>
          <w:rtl/>
        </w:rPr>
        <w:t xml:space="preserve"> ظاهری و واقعی</w:t>
      </w:r>
      <w:r w:rsidR="008B6BF9" w:rsidRPr="00F914FF">
        <w:rPr>
          <w:rFonts w:hint="cs"/>
          <w:rtl/>
        </w:rPr>
        <w:t xml:space="preserve"> است</w:t>
      </w:r>
      <w:r w:rsidRPr="00F914FF">
        <w:rPr>
          <w:rFonts w:hint="cs"/>
          <w:rtl/>
        </w:rPr>
        <w:t>.</w:t>
      </w:r>
    </w:p>
    <w:p w14:paraId="28EE552A" w14:textId="77777777" w:rsidR="003207CC" w:rsidRPr="00F914FF" w:rsidRDefault="00AC76FB" w:rsidP="00DC0779">
      <w:pPr>
        <w:rPr>
          <w:rtl/>
        </w:rPr>
      </w:pPr>
      <w:r w:rsidRPr="00F914FF">
        <w:rPr>
          <w:rFonts w:hint="cs"/>
          <w:rtl/>
        </w:rPr>
        <w:t xml:space="preserve">می گویند شهید صدر این اشکال را حل کرده است به اینکه ایشان نگفته است ایجاب احتیاط، بلکه گفته است خطاباتٌ. </w:t>
      </w:r>
    </w:p>
    <w:p w14:paraId="5A45FF34" w14:textId="77777777" w:rsidR="003207CC" w:rsidRPr="00F914FF" w:rsidRDefault="00AC76FB" w:rsidP="00DC0779">
      <w:pPr>
        <w:rPr>
          <w:rtl/>
        </w:rPr>
      </w:pPr>
      <w:r w:rsidRPr="00F914FF">
        <w:rPr>
          <w:rFonts w:hint="cs"/>
          <w:rtl/>
        </w:rPr>
        <w:t>مولا وقتی می خواهد غرض واقعی را حفظ کند، خطاباتی می آورد که اهم ملاکات فی البین را تحفظ کند و لازم نیست که این خطابات در آن چارچوب</w:t>
      </w:r>
      <w:r w:rsidRPr="00F914FF">
        <w:rPr>
          <w:rFonts w:hint="cs"/>
          <w:rtl/>
        </w:rPr>
        <w:t xml:space="preserve"> بیفتد که تابع ملاک در متعلق باشند و اصلاً لازم نیست که ملاک در متعلق خودش باشد، در حالی که هر حکمی در عالم باید یک ملاکی داشته باشد. این را از ابداعات شهید صدر می دانند. </w:t>
      </w:r>
    </w:p>
    <w:p w14:paraId="4A5C4AA7" w14:textId="77777777" w:rsidR="003207CC" w:rsidRPr="00F914FF" w:rsidRDefault="00AC76FB" w:rsidP="003207CC">
      <w:pPr>
        <w:pStyle w:val="Heading4"/>
        <w:rPr>
          <w:rtl/>
        </w:rPr>
      </w:pPr>
      <w:bookmarkStart w:id="312" w:name="_Toc25075034"/>
      <w:r w:rsidRPr="00F914FF">
        <w:rPr>
          <w:rFonts w:hint="cs"/>
          <w:rtl/>
        </w:rPr>
        <w:t xml:space="preserve">اشکال به دیدگاه شهید صدر در </w:t>
      </w:r>
      <w:r w:rsidR="00794DEE" w:rsidRPr="00F914FF">
        <w:rPr>
          <w:rFonts w:hint="cs"/>
          <w:rtl/>
        </w:rPr>
        <w:t>جمع بین اباحه واقعی والزام ظاهری</w:t>
      </w:r>
      <w:bookmarkEnd w:id="312"/>
    </w:p>
    <w:p w14:paraId="51A8BD90" w14:textId="77777777" w:rsidR="003207CC" w:rsidRPr="00F914FF" w:rsidRDefault="00AC76FB" w:rsidP="00BB0891">
      <w:pPr>
        <w:rPr>
          <w:rtl/>
        </w:rPr>
      </w:pPr>
      <w:r w:rsidRPr="00F914FF">
        <w:rPr>
          <w:rFonts w:hint="cs"/>
          <w:rtl/>
        </w:rPr>
        <w:t xml:space="preserve">در حالی که ببنید اجمال </w:t>
      </w:r>
      <w:r w:rsidRPr="00F914FF">
        <w:rPr>
          <w:rFonts w:hint="cs"/>
          <w:rtl/>
        </w:rPr>
        <w:t>گویی که ابداع نیست. دیگران مثل مرحوم آخوند</w:t>
      </w:r>
      <w:r w:rsidR="007035A6" w:rsidRPr="00F914FF">
        <w:rPr>
          <w:rFonts w:hint="cs"/>
          <w:rtl/>
        </w:rPr>
        <w:t xml:space="preserve"> و شاگردان ایشان و شاید بعضی از فرمایشات محقق شیرازی بزرگ،</w:t>
      </w:r>
      <w:r w:rsidRPr="00F914FF">
        <w:rPr>
          <w:rFonts w:hint="cs"/>
          <w:rtl/>
        </w:rPr>
        <w:t xml:space="preserve"> که روی طریقی بودن </w:t>
      </w:r>
      <w:r w:rsidR="007035A6" w:rsidRPr="00F914FF">
        <w:rPr>
          <w:rFonts w:hint="cs"/>
          <w:rtl/>
        </w:rPr>
        <w:t>این احکام اماره و اصول عملیه اصرار می کنند، اینها همه نشانگر تشخیص اوامر طر</w:t>
      </w:r>
      <w:r w:rsidR="00BB0891" w:rsidRPr="00F914FF">
        <w:rPr>
          <w:rFonts w:hint="cs"/>
          <w:rtl/>
        </w:rPr>
        <w:t>ی</w:t>
      </w:r>
      <w:r w:rsidR="007035A6" w:rsidRPr="00F914FF">
        <w:rPr>
          <w:rFonts w:hint="cs"/>
          <w:rtl/>
        </w:rPr>
        <w:t>ق</w:t>
      </w:r>
      <w:r w:rsidR="00BB0891" w:rsidRPr="00F914FF">
        <w:rPr>
          <w:rFonts w:hint="cs"/>
          <w:rtl/>
        </w:rPr>
        <w:t>ی و تفکیک آن از اوامر حقیقی است</w:t>
      </w:r>
      <w:r w:rsidR="007035A6" w:rsidRPr="00F914FF">
        <w:rPr>
          <w:rFonts w:hint="cs"/>
          <w:rtl/>
        </w:rPr>
        <w:t>.</w:t>
      </w:r>
    </w:p>
    <w:p w14:paraId="517D0F6F" w14:textId="77777777" w:rsidR="007035A6" w:rsidRPr="00F914FF" w:rsidRDefault="00AC76FB" w:rsidP="00BB0891">
      <w:pPr>
        <w:rPr>
          <w:rtl/>
        </w:rPr>
      </w:pPr>
      <w:r w:rsidRPr="00F914FF">
        <w:rPr>
          <w:rFonts w:hint="cs"/>
          <w:rtl/>
        </w:rPr>
        <w:lastRenderedPageBreak/>
        <w:t xml:space="preserve"> اوامر طر</w:t>
      </w:r>
      <w:r w:rsidR="00BB0891" w:rsidRPr="00F914FF">
        <w:rPr>
          <w:rFonts w:hint="cs"/>
          <w:rtl/>
        </w:rPr>
        <w:t>ی</w:t>
      </w:r>
      <w:r w:rsidRPr="00F914FF">
        <w:rPr>
          <w:rFonts w:hint="cs"/>
          <w:rtl/>
        </w:rPr>
        <w:t>ق</w:t>
      </w:r>
      <w:r w:rsidR="00BB0891" w:rsidRPr="00F914FF">
        <w:rPr>
          <w:rFonts w:hint="cs"/>
          <w:rtl/>
        </w:rPr>
        <w:t>ی</w:t>
      </w:r>
      <w:r w:rsidRPr="00F914FF">
        <w:rPr>
          <w:rFonts w:hint="cs"/>
          <w:rtl/>
        </w:rPr>
        <w:t xml:space="preserve"> اینگونه هستند </w:t>
      </w:r>
      <w:r w:rsidRPr="00F914FF">
        <w:rPr>
          <w:rFonts w:hint="cs"/>
          <w:rtl/>
        </w:rPr>
        <w:t xml:space="preserve">که در متعلق خودشان ملاک نیست. </w:t>
      </w:r>
      <w:r w:rsidR="00BB0891" w:rsidRPr="00F914FF">
        <w:rPr>
          <w:rFonts w:hint="cs"/>
          <w:rtl/>
        </w:rPr>
        <w:t xml:space="preserve">در امر به تصدیق عادل روشن است که </w:t>
      </w:r>
      <w:r w:rsidRPr="00F914FF">
        <w:rPr>
          <w:rFonts w:hint="cs"/>
          <w:rtl/>
        </w:rPr>
        <w:t>تصدیق عادل بما</w:t>
      </w:r>
      <w:r w:rsidR="00BB0891" w:rsidRPr="00F914FF">
        <w:rPr>
          <w:rFonts w:hint="cs"/>
          <w:rtl/>
        </w:rPr>
        <w:t xml:space="preserve"> </w:t>
      </w:r>
      <w:r w:rsidRPr="00F914FF">
        <w:rPr>
          <w:rFonts w:hint="cs"/>
          <w:rtl/>
        </w:rPr>
        <w:t>هو تصدیق</w:t>
      </w:r>
      <w:r w:rsidR="00BB0891" w:rsidRPr="00F914FF">
        <w:rPr>
          <w:rFonts w:hint="cs"/>
          <w:rtl/>
        </w:rPr>
        <w:t>ٌ</w:t>
      </w:r>
      <w:r w:rsidRPr="00F914FF">
        <w:rPr>
          <w:rFonts w:hint="cs"/>
          <w:rtl/>
        </w:rPr>
        <w:t xml:space="preserve"> </w:t>
      </w:r>
      <w:r w:rsidR="00BB0891" w:rsidRPr="00F914FF">
        <w:rPr>
          <w:rFonts w:hint="cs"/>
          <w:rtl/>
        </w:rPr>
        <w:t>لل</w:t>
      </w:r>
      <w:r w:rsidRPr="00F914FF">
        <w:rPr>
          <w:rFonts w:hint="cs"/>
          <w:rtl/>
        </w:rPr>
        <w:t xml:space="preserve">عادل که ملاک ندارد. صدق العادل برای تنجیز یا تعذیر از واقع است و آن ملاک واقعی است که صدق العادل را آورده است. به هر حال این </w:t>
      </w:r>
      <w:r w:rsidR="0087221D" w:rsidRPr="00F914FF">
        <w:rPr>
          <w:rFonts w:hint="cs"/>
          <w:rtl/>
        </w:rPr>
        <w:t>عویصه</w:t>
      </w:r>
      <w:r w:rsidRPr="00F914FF">
        <w:rPr>
          <w:rFonts w:hint="cs"/>
          <w:rtl/>
        </w:rPr>
        <w:t xml:space="preserve"> ای است که باید در آنجا حل کرد. یکی </w:t>
      </w:r>
      <w:r w:rsidRPr="00F914FF">
        <w:rPr>
          <w:rFonts w:hint="cs"/>
          <w:rtl/>
        </w:rPr>
        <w:t>از راهها</w:t>
      </w:r>
      <w:r w:rsidR="00BB0891" w:rsidRPr="00F914FF">
        <w:rPr>
          <w:rFonts w:hint="cs"/>
          <w:rtl/>
        </w:rPr>
        <w:t>ی</w:t>
      </w:r>
      <w:r w:rsidRPr="00F914FF">
        <w:rPr>
          <w:rFonts w:hint="cs"/>
          <w:rtl/>
        </w:rPr>
        <w:t>ش این است و یکی از راههایش فرمایش محقق عراقی است که اصلاً اوامر طرق، هر وقت منطبق شد اراده ی واقعیش همان واقع است و هر وقت منطبق نشد یک امر خیالی و انشاء پوچ است. اینکه مولا چرا انشاء کرده است به خاطر اغراضی است</w:t>
      </w:r>
      <w:r w:rsidR="003207CC" w:rsidRPr="00F914FF">
        <w:rPr>
          <w:rFonts w:hint="cs"/>
          <w:rtl/>
        </w:rPr>
        <w:t>،</w:t>
      </w:r>
      <w:r w:rsidRPr="00F914FF">
        <w:rPr>
          <w:rFonts w:hint="cs"/>
          <w:rtl/>
        </w:rPr>
        <w:t xml:space="preserve"> اما نه از این باب</w:t>
      </w:r>
      <w:r w:rsidR="003207CC" w:rsidRPr="00F914FF">
        <w:rPr>
          <w:rFonts w:hint="cs"/>
          <w:rtl/>
        </w:rPr>
        <w:t xml:space="preserve"> که</w:t>
      </w:r>
      <w:r w:rsidRPr="00F914FF">
        <w:rPr>
          <w:rFonts w:hint="cs"/>
          <w:rtl/>
        </w:rPr>
        <w:t xml:space="preserve"> در متعلقش یک </w:t>
      </w:r>
      <w:r w:rsidRPr="00F914FF">
        <w:rPr>
          <w:rFonts w:hint="cs"/>
          <w:rtl/>
        </w:rPr>
        <w:t>غرض لزومی است که می خواهد احراز کند، بلکه از باب تعذیر و تنجیز نسبت به واقع است.</w:t>
      </w:r>
    </w:p>
    <w:p w14:paraId="45C5F229" w14:textId="77777777" w:rsidR="008C1A66" w:rsidRPr="00F914FF" w:rsidRDefault="00AC76FB" w:rsidP="00DC0779">
      <w:pPr>
        <w:rPr>
          <w:rtl/>
        </w:rPr>
      </w:pPr>
      <w:r w:rsidRPr="00F914FF">
        <w:rPr>
          <w:rFonts w:hint="cs"/>
          <w:rtl/>
        </w:rPr>
        <w:t>خلاصه عرض ما این است که صرف اینکه بگوییم اوامر ظاهری خطاباتٌ، این خطابات به چه معناست؟ باید تحلیل شود و با اجمال گویی چیزی حل نمی شود. اگر مقصود انشاء به داعی جعل داعی است، بع</w:t>
      </w:r>
      <w:r w:rsidRPr="00F914FF">
        <w:rPr>
          <w:rFonts w:hint="cs"/>
          <w:rtl/>
        </w:rPr>
        <w:t xml:space="preserve">ث خواهد بود و اگر انشاء به داعی ارشاد است، ارشاد است و اگر جعل ابتدائی مانند ملکیت و زوجیت است، حکم وضعی خواهد بود. دیگر خطاباتٌ یعین الاهم من الملاکات الواقعیه، چه چیزی را حل می کند؟ مگر </w:t>
      </w:r>
      <w:r w:rsidR="003207CC" w:rsidRPr="00F914FF">
        <w:rPr>
          <w:rFonts w:hint="cs"/>
          <w:rtl/>
        </w:rPr>
        <w:t xml:space="preserve">هر وقت </w:t>
      </w:r>
      <w:r w:rsidRPr="00F914FF">
        <w:rPr>
          <w:rFonts w:hint="cs"/>
          <w:rtl/>
        </w:rPr>
        <w:t>ما اجمال بگوییم</w:t>
      </w:r>
      <w:r w:rsidR="003207CC" w:rsidRPr="00F914FF">
        <w:rPr>
          <w:rFonts w:hint="cs"/>
          <w:rtl/>
        </w:rPr>
        <w:t>،</w:t>
      </w:r>
      <w:r w:rsidRPr="00F914FF">
        <w:rPr>
          <w:rFonts w:hint="cs"/>
          <w:rtl/>
        </w:rPr>
        <w:t xml:space="preserve"> ابداع خواهد بود.</w:t>
      </w:r>
    </w:p>
    <w:p w14:paraId="55E7EAC1" w14:textId="77777777" w:rsidR="00D00664" w:rsidRPr="00F914FF" w:rsidRDefault="00AC76FB" w:rsidP="003207CC">
      <w:pPr>
        <w:rPr>
          <w:rtl/>
        </w:rPr>
      </w:pPr>
      <w:r w:rsidRPr="00F914FF">
        <w:rPr>
          <w:rFonts w:hint="cs"/>
          <w:rtl/>
        </w:rPr>
        <w:t xml:space="preserve"> عرض من این است که آنچه در </w:t>
      </w:r>
      <w:r w:rsidRPr="00F914FF">
        <w:rPr>
          <w:rFonts w:hint="cs"/>
          <w:rtl/>
        </w:rPr>
        <w:t>بحث جمع بین حکم ظاهری و واقعی گفتند، ما که در آن ابداعی نیافتیم. بله</w:t>
      </w:r>
      <w:r w:rsidR="003207CC" w:rsidRPr="00F914FF">
        <w:rPr>
          <w:rFonts w:hint="cs"/>
          <w:rtl/>
        </w:rPr>
        <w:t xml:space="preserve"> تنها</w:t>
      </w:r>
      <w:r w:rsidRPr="00F914FF">
        <w:rPr>
          <w:rFonts w:hint="cs"/>
          <w:rtl/>
        </w:rPr>
        <w:t xml:space="preserve"> حرف </w:t>
      </w:r>
      <w:r w:rsidR="003207CC" w:rsidRPr="00F914FF">
        <w:rPr>
          <w:rFonts w:hint="cs"/>
          <w:rtl/>
        </w:rPr>
        <w:t>های قلبمه سلمبه ی جدیدی ا</w:t>
      </w:r>
      <w:r w:rsidRPr="00F914FF">
        <w:rPr>
          <w:rFonts w:hint="cs"/>
          <w:rtl/>
        </w:rPr>
        <w:t xml:space="preserve">ست. برخی از آنها را وقتی باز می کنیم و تحلیل می کنیم همان حرفی است که دیگران زدند و باید در همان چارچوب بررسی شود و برخی از آن هم اجمالاتی است. </w:t>
      </w:r>
    </w:p>
    <w:p w14:paraId="3D25E27A" w14:textId="77777777" w:rsidR="00D00664" w:rsidRPr="00F914FF" w:rsidRDefault="00AC76FB" w:rsidP="00D00664">
      <w:pPr>
        <w:rPr>
          <w:rtl/>
        </w:rPr>
      </w:pPr>
      <w:r w:rsidRPr="00F914FF">
        <w:rPr>
          <w:rFonts w:hint="cs"/>
          <w:rtl/>
        </w:rPr>
        <w:t xml:space="preserve">این تا </w:t>
      </w:r>
      <w:r w:rsidRPr="00F914FF">
        <w:rPr>
          <w:rFonts w:hint="cs"/>
          <w:rtl/>
        </w:rPr>
        <w:t>به حال در مورد مبادی که در مورد حقیقت حکم ظاهری گفتند. اما آنچه مربوط به بحث اینجا است، دو گونه اشکال به فرمایش ایشان وارد است.</w:t>
      </w:r>
    </w:p>
    <w:p w14:paraId="716E3F87" w14:textId="77777777" w:rsidR="00D00664" w:rsidRPr="00F914FF" w:rsidRDefault="00AC76FB" w:rsidP="00D00664">
      <w:pPr>
        <w:pStyle w:val="Heading3"/>
        <w:rPr>
          <w:rtl/>
        </w:rPr>
      </w:pPr>
      <w:bookmarkStart w:id="313" w:name="_Toc25075035"/>
      <w:r w:rsidRPr="00F914FF">
        <w:rPr>
          <w:rFonts w:hint="cs"/>
          <w:rtl/>
        </w:rPr>
        <w:t>اشکالات نظریه شهید صدر در تفاوت اماره با اصل</w:t>
      </w:r>
      <w:bookmarkEnd w:id="313"/>
    </w:p>
    <w:p w14:paraId="2D881CC0" w14:textId="77777777" w:rsidR="000F58D7" w:rsidRPr="00F914FF" w:rsidRDefault="00AC76FB" w:rsidP="000F58D7">
      <w:pPr>
        <w:pStyle w:val="Heading4"/>
        <w:rPr>
          <w:rtl/>
        </w:rPr>
      </w:pPr>
      <w:bookmarkStart w:id="314" w:name="_Toc25075036"/>
      <w:r w:rsidRPr="00F914FF">
        <w:rPr>
          <w:rFonts w:hint="cs"/>
          <w:rtl/>
        </w:rPr>
        <w:t>اشکال اول</w:t>
      </w:r>
      <w:bookmarkEnd w:id="314"/>
    </w:p>
    <w:p w14:paraId="59C3AB38" w14:textId="77777777" w:rsidR="00D00664" w:rsidRPr="00F914FF" w:rsidRDefault="00AC76FB" w:rsidP="00D00664">
      <w:pPr>
        <w:rPr>
          <w:rtl/>
        </w:rPr>
      </w:pPr>
      <w:r w:rsidRPr="00F914FF">
        <w:rPr>
          <w:rFonts w:hint="cs"/>
          <w:rtl/>
        </w:rPr>
        <w:t xml:space="preserve">اینکه شما گفتید فرق بین اماره و اصل در این است که در اماره </w:t>
      </w:r>
      <w:r w:rsidR="00F02AC6" w:rsidRPr="00F914FF">
        <w:rPr>
          <w:rFonts w:hint="cs"/>
          <w:rtl/>
        </w:rPr>
        <w:t>قوت</w:t>
      </w:r>
      <w:r w:rsidRPr="00F914FF">
        <w:rPr>
          <w:rFonts w:hint="cs"/>
          <w:rtl/>
        </w:rPr>
        <w:t xml:space="preserve"> احتمال است</w:t>
      </w:r>
      <w:r w:rsidRPr="00F914FF">
        <w:rPr>
          <w:rFonts w:hint="cs"/>
          <w:rtl/>
        </w:rPr>
        <w:t xml:space="preserve"> و در اصل </w:t>
      </w:r>
      <w:r w:rsidR="00F02AC6" w:rsidRPr="00F914FF">
        <w:rPr>
          <w:rFonts w:hint="cs"/>
          <w:rtl/>
        </w:rPr>
        <w:t>قوت</w:t>
      </w:r>
      <w:r w:rsidRPr="00F914FF">
        <w:rPr>
          <w:rFonts w:hint="cs"/>
          <w:rtl/>
        </w:rPr>
        <w:t xml:space="preserve"> محتمل و در اصول محرزه هر دو هست. </w:t>
      </w:r>
      <w:r w:rsidR="00F02AC6" w:rsidRPr="00F914FF">
        <w:rPr>
          <w:rFonts w:hint="cs"/>
          <w:rtl/>
        </w:rPr>
        <w:t>قوت</w:t>
      </w:r>
      <w:r w:rsidRPr="00F914FF">
        <w:rPr>
          <w:rFonts w:hint="cs"/>
          <w:rtl/>
        </w:rPr>
        <w:t xml:space="preserve"> احتمال بهترین توجیهش این است که بگوییم همان کاشفیتی است که در امارات هست و الا معنای درست دیگری را ما نمی توانیم از آن بفهمیم. </w:t>
      </w:r>
      <w:r w:rsidR="00A92B93" w:rsidRPr="00F914FF">
        <w:rPr>
          <w:rFonts w:hint="cs"/>
          <w:rtl/>
        </w:rPr>
        <w:t>این کاشفیت را مرحوم نائینی و آقا ضیاء و شیخ و تقریباً همه می گویند که امارا</w:t>
      </w:r>
      <w:r w:rsidRPr="00F914FF">
        <w:rPr>
          <w:rFonts w:hint="cs"/>
          <w:rtl/>
        </w:rPr>
        <w:t>ت ح</w:t>
      </w:r>
      <w:r w:rsidRPr="00F914FF">
        <w:rPr>
          <w:rFonts w:hint="cs"/>
          <w:rtl/>
        </w:rPr>
        <w:t>جیتشان از باب کاشفیت آنهاست.</w:t>
      </w:r>
    </w:p>
    <w:p w14:paraId="428C6965" w14:textId="77777777" w:rsidR="00D00664" w:rsidRPr="00F914FF" w:rsidRDefault="00AC76FB" w:rsidP="000F58D7">
      <w:pPr>
        <w:rPr>
          <w:rtl/>
        </w:rPr>
      </w:pPr>
      <w:r w:rsidRPr="00F914FF">
        <w:rPr>
          <w:rFonts w:hint="cs"/>
          <w:rtl/>
        </w:rPr>
        <w:lastRenderedPageBreak/>
        <w:t xml:space="preserve">اما نسبت به </w:t>
      </w:r>
      <w:r w:rsidR="00F02AC6" w:rsidRPr="00F914FF">
        <w:rPr>
          <w:rFonts w:hint="cs"/>
          <w:rtl/>
        </w:rPr>
        <w:t>قوت</w:t>
      </w:r>
      <w:r w:rsidRPr="00F914FF">
        <w:rPr>
          <w:rFonts w:hint="cs"/>
          <w:rtl/>
        </w:rPr>
        <w:t xml:space="preserve">محتمل یک عبارت مجملی است که مقصود از </w:t>
      </w:r>
      <w:r w:rsidR="00F02AC6" w:rsidRPr="00F914FF">
        <w:rPr>
          <w:rFonts w:hint="cs"/>
          <w:rtl/>
        </w:rPr>
        <w:t>قوت</w:t>
      </w:r>
      <w:r w:rsidRPr="00F914FF">
        <w:rPr>
          <w:rFonts w:hint="cs"/>
          <w:rtl/>
        </w:rPr>
        <w:t xml:space="preserve"> محتمل چیست؟ آیا </w:t>
      </w:r>
      <w:r w:rsidR="000F58D7" w:rsidRPr="00F914FF">
        <w:rPr>
          <w:rFonts w:hint="cs"/>
          <w:rtl/>
        </w:rPr>
        <w:t>مقصود از قوت محتمل فقط قوت</w:t>
      </w:r>
      <w:r w:rsidRPr="00F914FF">
        <w:rPr>
          <w:rFonts w:hint="cs"/>
          <w:rtl/>
        </w:rPr>
        <w:t xml:space="preserve"> به لحاظ کیفی است به این معنا که جنس ملاکات به گونه ای است که ملاک یکی بر دیگری می چربد. مثلاً در باب قاعده ی طهارت، مولا ملاکات </w:t>
      </w:r>
      <w:r w:rsidRPr="00F914FF">
        <w:rPr>
          <w:rFonts w:hint="cs"/>
          <w:rtl/>
        </w:rPr>
        <w:t>واقعی را محاسبه کرده است و دیده است که اعتبار طهارت در اینجا بر نجاست می چربد و لذا اعتبار طهارت آورده است.</w:t>
      </w:r>
    </w:p>
    <w:p w14:paraId="1FB430AB" w14:textId="77777777" w:rsidR="00D00664" w:rsidRPr="00F914FF" w:rsidRDefault="00AC76FB" w:rsidP="00D00664">
      <w:pPr>
        <w:rPr>
          <w:rtl/>
        </w:rPr>
      </w:pPr>
      <w:r w:rsidRPr="00F914FF">
        <w:rPr>
          <w:rFonts w:hint="cs"/>
          <w:rtl/>
        </w:rPr>
        <w:t xml:space="preserve"> این حرف فی الجمله درست است اما انحصار در آنچه شما گفتید ندارد. اینکه شارع قاعده ی طهارت را بیاورد، ممکن است از باب احتساب ملاکات واقعی باشد. مثلاً </w:t>
      </w:r>
      <w:r w:rsidRPr="00F914FF">
        <w:rPr>
          <w:rFonts w:hint="cs"/>
          <w:rtl/>
        </w:rPr>
        <w:t xml:space="preserve">مولا نگاه کرده که اگر اعتبار طهارت کند، ملاکش بر نجاست هایی که گاهی با این اعتبار طهارت، برخورد و اصابه می کند و اشتباه رخ می دهد. ممکن است از باب اصابه ی بیشتر باشد. در باب اصول عملی چرا اصابه ی بیشتر دلیل نباشد؟ </w:t>
      </w:r>
    </w:p>
    <w:p w14:paraId="5EBBD5F4" w14:textId="77777777" w:rsidR="008C1A66" w:rsidRPr="00F914FF" w:rsidRDefault="00AC76FB" w:rsidP="00D14DCD">
      <w:pPr>
        <w:rPr>
          <w:rtl/>
        </w:rPr>
      </w:pPr>
      <w:r w:rsidRPr="00F914FF">
        <w:rPr>
          <w:rFonts w:hint="cs"/>
          <w:rtl/>
        </w:rPr>
        <w:t xml:space="preserve">در عبارت های بحوث و همینطور حلقات، </w:t>
      </w:r>
      <w:r w:rsidRPr="00F914FF">
        <w:rPr>
          <w:rFonts w:hint="cs"/>
          <w:rtl/>
        </w:rPr>
        <w:t>مسئله ی قو</w:t>
      </w:r>
      <w:r w:rsidR="000F58D7" w:rsidRPr="00F914FF">
        <w:rPr>
          <w:rFonts w:hint="cs"/>
          <w:rtl/>
        </w:rPr>
        <w:t>ت</w:t>
      </w:r>
      <w:r w:rsidRPr="00F914FF">
        <w:rPr>
          <w:rFonts w:hint="cs"/>
          <w:rtl/>
        </w:rPr>
        <w:t xml:space="preserve"> احتمال و بحث اصابه ی اکثر و اقرب به واقع، بهم عطف شدند و اینها یکی نیستند. در اصول عملیه چه اشکالی دارد اصابه ی بیشتر باشد. اصلاً دلیل اینکه شارع اصالة الطهارة </w:t>
      </w:r>
      <w:r w:rsidR="00181BFB" w:rsidRPr="00F914FF">
        <w:rPr>
          <w:rFonts w:hint="cs"/>
          <w:rtl/>
        </w:rPr>
        <w:t xml:space="preserve">را آورده است این است که حساب کرده است که در طول زمان، اصابه های اصالة الطهارة به طهارت واقعی بیشتر از نجاست است و فرض هم این است که </w:t>
      </w:r>
      <w:r w:rsidR="00D14DCD" w:rsidRPr="00F914FF">
        <w:rPr>
          <w:rFonts w:hint="cs"/>
          <w:rtl/>
        </w:rPr>
        <w:t>نمی‌‌خواهد ایجاب احتیاط را جعل کند</w:t>
      </w:r>
      <w:r w:rsidR="00D00664" w:rsidRPr="00F914FF">
        <w:rPr>
          <w:rFonts w:hint="cs"/>
          <w:rtl/>
        </w:rPr>
        <w:t>؛</w:t>
      </w:r>
      <w:r w:rsidR="00181BFB" w:rsidRPr="00F914FF">
        <w:rPr>
          <w:rFonts w:hint="cs"/>
          <w:rtl/>
        </w:rPr>
        <w:t xml:space="preserve"> به خاطر عسر و حرج یا مصلحت تسهیل یا هر چیز دیگری که مانع می شود. حالا که اینطور است مولا اصالة الطهارة آورده است و سرّش این است که اصابه ی بیشتری به واقع می کند. </w:t>
      </w:r>
    </w:p>
    <w:p w14:paraId="670BD691" w14:textId="77777777" w:rsidR="00D00664" w:rsidRPr="00F914FF" w:rsidRDefault="00AC76FB" w:rsidP="00D14DCD">
      <w:pPr>
        <w:pStyle w:val="Heading2"/>
        <w:rPr>
          <w:rtl/>
        </w:rPr>
      </w:pPr>
      <w:bookmarkStart w:id="315" w:name="_Toc25075037"/>
      <w:r w:rsidRPr="00F914FF">
        <w:rPr>
          <w:rFonts w:hint="cs"/>
          <w:rtl/>
        </w:rPr>
        <w:t>اشکال د</w:t>
      </w:r>
      <w:r w:rsidR="00D14DCD" w:rsidRPr="00F914FF">
        <w:rPr>
          <w:rFonts w:hint="cs"/>
          <w:rtl/>
        </w:rPr>
        <w:t>وم</w:t>
      </w:r>
      <w:bookmarkEnd w:id="315"/>
    </w:p>
    <w:p w14:paraId="4C336C37" w14:textId="77777777" w:rsidR="003B2710" w:rsidRPr="00F914FF" w:rsidRDefault="00AC76FB" w:rsidP="00D14DCD">
      <w:pPr>
        <w:rPr>
          <w:rtl/>
        </w:rPr>
      </w:pPr>
      <w:r w:rsidRPr="00F914FF">
        <w:rPr>
          <w:rFonts w:hint="cs"/>
          <w:rtl/>
        </w:rPr>
        <w:t xml:space="preserve">نکته ی مهم دیگر این است که ایشان فرق بین اماره و اصل </w:t>
      </w:r>
      <w:r w:rsidR="00D14DCD" w:rsidRPr="00F914FF">
        <w:rPr>
          <w:rFonts w:hint="cs"/>
          <w:rtl/>
        </w:rPr>
        <w:t xml:space="preserve">را در </w:t>
      </w:r>
      <w:r w:rsidRPr="00F914FF">
        <w:rPr>
          <w:rFonts w:hint="cs"/>
          <w:rtl/>
        </w:rPr>
        <w:t xml:space="preserve">این گذاشتند که در امارات </w:t>
      </w:r>
      <w:r w:rsidR="00F02AC6" w:rsidRPr="00F914FF">
        <w:rPr>
          <w:rFonts w:hint="cs"/>
          <w:rtl/>
        </w:rPr>
        <w:t>قوت</w:t>
      </w:r>
      <w:r w:rsidRPr="00F914FF">
        <w:rPr>
          <w:rFonts w:hint="cs"/>
          <w:rtl/>
        </w:rPr>
        <w:t xml:space="preserve"> احتمال است که بهترین توجیه آن قو</w:t>
      </w:r>
      <w:r w:rsidR="00D14DCD" w:rsidRPr="00F914FF">
        <w:rPr>
          <w:rFonts w:hint="cs"/>
          <w:rtl/>
        </w:rPr>
        <w:t>ت</w:t>
      </w:r>
      <w:r w:rsidRPr="00F914FF">
        <w:rPr>
          <w:rFonts w:hint="cs"/>
          <w:rtl/>
        </w:rPr>
        <w:t xml:space="preserve"> کاشفیت است اما آیا صرف کاشفیت کافی است؟ اگر این باشد چرا قیاس را حجت نکردید و مطلق ظنونی که درجه ای از کاشفیت دارند را حجت نکردند؟ </w:t>
      </w:r>
    </w:p>
    <w:p w14:paraId="6BCB5744" w14:textId="77777777" w:rsidR="003B2710" w:rsidRPr="00F914FF" w:rsidRDefault="00AC76FB" w:rsidP="003B2710">
      <w:pPr>
        <w:rPr>
          <w:rtl/>
        </w:rPr>
      </w:pPr>
      <w:r w:rsidRPr="00F914FF">
        <w:rPr>
          <w:rFonts w:hint="cs"/>
          <w:rtl/>
        </w:rPr>
        <w:t>پ</w:t>
      </w:r>
      <w:r w:rsidRPr="00F914FF">
        <w:rPr>
          <w:rFonts w:hint="cs"/>
          <w:rtl/>
        </w:rPr>
        <w:t>س باید یک ملاکات دیگری هم ضمیمه بشود که به نحو اثباتی یا سلبی کاری کند که بینه یا خبر واحد حجت شود. اما اینکه قیاس را نفی کردند به خاطر مفسده ای بوده است. تمام ظنون را که کاشفیت داشتند معتبر نکردند چون مفسده ای بر آن مترتب می شود. یعنی بدیل ها را به گونه ا</w:t>
      </w:r>
      <w:r w:rsidRPr="00F914FF">
        <w:rPr>
          <w:rFonts w:hint="cs"/>
          <w:rtl/>
        </w:rPr>
        <w:t xml:space="preserve">ی باید نفی کرد تا اینها باقی بماند و الا چه وجهی دارد که ظهور و بینه و خبر واحد و ید و </w:t>
      </w:r>
      <w:r w:rsidR="00F60B54" w:rsidRPr="00F914FF">
        <w:rPr>
          <w:rFonts w:hint="cs"/>
          <w:rtl/>
        </w:rPr>
        <w:t xml:space="preserve">همین چندتا را حجت کنند؟ اگر بنا باشد که صرف </w:t>
      </w:r>
      <w:r w:rsidR="00F02AC6" w:rsidRPr="00F914FF">
        <w:rPr>
          <w:rFonts w:hint="cs"/>
          <w:rtl/>
        </w:rPr>
        <w:t>قوت</w:t>
      </w:r>
      <w:r w:rsidR="00F60B54" w:rsidRPr="00F914FF">
        <w:rPr>
          <w:rFonts w:hint="cs"/>
          <w:rtl/>
        </w:rPr>
        <w:t xml:space="preserve"> احتمالی باشد که ایشان می گوید، باید تمام ظنونی که </w:t>
      </w:r>
      <w:r w:rsidR="00F02AC6" w:rsidRPr="00F914FF">
        <w:rPr>
          <w:rFonts w:hint="cs"/>
          <w:rtl/>
        </w:rPr>
        <w:t>قوت</w:t>
      </w:r>
      <w:r w:rsidR="00F60B54" w:rsidRPr="00F914FF">
        <w:rPr>
          <w:rFonts w:hint="cs"/>
          <w:rtl/>
        </w:rPr>
        <w:t xml:space="preserve"> احتمال دارند بگوییم حجت است. </w:t>
      </w:r>
    </w:p>
    <w:p w14:paraId="72DFAB02" w14:textId="77777777" w:rsidR="00311A5B" w:rsidRPr="00F914FF" w:rsidRDefault="00AC76FB" w:rsidP="00311A5B">
      <w:pPr>
        <w:pStyle w:val="Heading3"/>
        <w:rPr>
          <w:rtl/>
        </w:rPr>
      </w:pPr>
      <w:bookmarkStart w:id="316" w:name="_Toc25075038"/>
      <w:r w:rsidRPr="00F914FF">
        <w:rPr>
          <w:rFonts w:hint="cs"/>
          <w:rtl/>
        </w:rPr>
        <w:lastRenderedPageBreak/>
        <w:t>ملاکات دیگر در حجیت امارات</w:t>
      </w:r>
      <w:bookmarkEnd w:id="316"/>
    </w:p>
    <w:p w14:paraId="09B06DBB" w14:textId="77777777" w:rsidR="00396FFF" w:rsidRPr="00F914FF" w:rsidRDefault="00AC76FB" w:rsidP="00F02AC6">
      <w:pPr>
        <w:rPr>
          <w:rtl/>
        </w:rPr>
      </w:pPr>
      <w:r w:rsidRPr="00F914FF">
        <w:rPr>
          <w:rFonts w:hint="cs"/>
          <w:rtl/>
        </w:rPr>
        <w:t>پس علاوه ب</w:t>
      </w:r>
      <w:r w:rsidRPr="00F914FF">
        <w:rPr>
          <w:rFonts w:hint="cs"/>
          <w:rtl/>
        </w:rPr>
        <w:t xml:space="preserve">ر </w:t>
      </w:r>
      <w:r w:rsidR="00F02AC6" w:rsidRPr="00F914FF">
        <w:rPr>
          <w:rFonts w:hint="cs"/>
          <w:rtl/>
        </w:rPr>
        <w:t>قوت</w:t>
      </w:r>
      <w:r w:rsidRPr="00F914FF">
        <w:rPr>
          <w:rFonts w:hint="cs"/>
          <w:rtl/>
        </w:rPr>
        <w:t xml:space="preserve"> احتمال، یک ملاک دیگری هم باید پا در میانی بکند. آن ملاک ممکن است ملاکی باشد که به نحو اثباتی همین را تعیین می کند مثلاً در عمل به بینه علاوه بر اینکه کاشفیت و اماریت دارد باید خصوصیتی نهفته باشد تا این را معین کند یا بدیل هایش را نفی کند، تا با نفی ش</w:t>
      </w:r>
      <w:r w:rsidRPr="00F914FF">
        <w:rPr>
          <w:rFonts w:hint="cs"/>
          <w:rtl/>
        </w:rPr>
        <w:t>دن آنها این باقی بماند. و الا اگر ما باشیم و صرف کاشفیت چه دلیلی دارد که فقط این چندتا حجت باشند و باید تمام ظنون که چنین درجه ای دارند باید حجت باشد.</w:t>
      </w:r>
      <w:r w:rsidR="00502626" w:rsidRPr="00F914FF">
        <w:rPr>
          <w:rFonts w:hint="cs"/>
          <w:rtl/>
        </w:rPr>
        <w:t xml:space="preserve">اگر گفتیم بینه به خاطر کاشفیتش حجت است، آیا تمام ظنونی که این درجه از کاشفیت را دارند، حجت خواهند بود؟ پس </w:t>
      </w:r>
      <w:r w:rsidR="00F02AC6" w:rsidRPr="00F914FF">
        <w:rPr>
          <w:rFonts w:hint="cs"/>
          <w:rtl/>
        </w:rPr>
        <w:t xml:space="preserve">باید </w:t>
      </w:r>
      <w:r w:rsidR="00502626" w:rsidRPr="00F914FF">
        <w:rPr>
          <w:rFonts w:hint="cs"/>
          <w:rtl/>
        </w:rPr>
        <w:t>به گونه ای بین اینها فرق بگذاریم</w:t>
      </w:r>
      <w:r w:rsidR="00F02AC6" w:rsidRPr="00F914FF">
        <w:rPr>
          <w:rFonts w:hint="cs"/>
          <w:rtl/>
        </w:rPr>
        <w:t xml:space="preserve"> و</w:t>
      </w:r>
      <w:r w:rsidR="00502626" w:rsidRPr="00F914FF">
        <w:rPr>
          <w:rFonts w:hint="cs"/>
          <w:rtl/>
        </w:rPr>
        <w:t xml:space="preserve"> باید یک ملاکی را بگوییم که </w:t>
      </w:r>
      <w:r w:rsidR="00F02AC6" w:rsidRPr="00F914FF">
        <w:rPr>
          <w:rFonts w:hint="cs"/>
          <w:rtl/>
        </w:rPr>
        <w:t>خصوص خبر ثقه یا بینه</w:t>
      </w:r>
      <w:r w:rsidR="00502626" w:rsidRPr="00F914FF">
        <w:rPr>
          <w:rFonts w:hint="cs"/>
          <w:rtl/>
        </w:rPr>
        <w:t xml:space="preserve"> را تعیین میکند </w:t>
      </w:r>
      <w:r w:rsidR="00F02AC6" w:rsidRPr="00F914FF">
        <w:rPr>
          <w:rFonts w:hint="cs"/>
          <w:rtl/>
        </w:rPr>
        <w:t xml:space="preserve">برای حجیت </w:t>
      </w:r>
      <w:r w:rsidR="00502626" w:rsidRPr="00F914FF">
        <w:rPr>
          <w:rFonts w:hint="cs"/>
          <w:rtl/>
        </w:rPr>
        <w:t>یا ملاکی که بدیلش را حذف می کند.</w:t>
      </w:r>
    </w:p>
    <w:p w14:paraId="506E581A" w14:textId="77777777" w:rsidR="003B2710" w:rsidRPr="00F914FF" w:rsidRDefault="00AC76FB" w:rsidP="00311A5B">
      <w:pPr>
        <w:pStyle w:val="Heading2"/>
        <w:rPr>
          <w:rtl/>
        </w:rPr>
      </w:pPr>
      <w:bookmarkStart w:id="317" w:name="_Toc25075039"/>
      <w:r w:rsidRPr="00F914FF">
        <w:rPr>
          <w:rFonts w:hint="cs"/>
          <w:rtl/>
        </w:rPr>
        <w:t xml:space="preserve">اشکال سوم: بدون دلیل بودن تفصیل به </w:t>
      </w:r>
      <w:r w:rsidR="00F02AC6" w:rsidRPr="00F914FF">
        <w:rPr>
          <w:rFonts w:hint="cs"/>
          <w:rtl/>
        </w:rPr>
        <w:t>قوت</w:t>
      </w:r>
      <w:r w:rsidRPr="00F914FF">
        <w:rPr>
          <w:rFonts w:hint="cs"/>
          <w:rtl/>
        </w:rPr>
        <w:t xml:space="preserve"> احتمال در اماره و </w:t>
      </w:r>
      <w:r w:rsidR="00F02AC6" w:rsidRPr="00F914FF">
        <w:rPr>
          <w:rFonts w:hint="cs"/>
          <w:rtl/>
        </w:rPr>
        <w:t>قوت</w:t>
      </w:r>
      <w:r w:rsidRPr="00F914FF">
        <w:rPr>
          <w:rFonts w:hint="cs"/>
          <w:rtl/>
        </w:rPr>
        <w:t xml:space="preserve"> محتمل در اصل</w:t>
      </w:r>
      <w:bookmarkEnd w:id="317"/>
    </w:p>
    <w:p w14:paraId="3436CDFD" w14:textId="77777777" w:rsidR="00311A5B" w:rsidRPr="00F914FF" w:rsidRDefault="00AC76FB" w:rsidP="0053037B">
      <w:pPr>
        <w:rPr>
          <w:rtl/>
        </w:rPr>
      </w:pPr>
      <w:r w:rsidRPr="00F914FF">
        <w:rPr>
          <w:rFonts w:hint="cs"/>
          <w:rtl/>
        </w:rPr>
        <w:t xml:space="preserve">بحث سوم که از همه مهم تر است و به بحث ما مربوط می شود این است که اینکه شما می گویید </w:t>
      </w:r>
      <w:r w:rsidR="00F02AC6" w:rsidRPr="00F914FF">
        <w:rPr>
          <w:rFonts w:hint="cs"/>
          <w:rtl/>
        </w:rPr>
        <w:t xml:space="preserve">در حجیت </w:t>
      </w:r>
      <w:r w:rsidRPr="00F914FF">
        <w:rPr>
          <w:rFonts w:hint="cs"/>
          <w:rtl/>
        </w:rPr>
        <w:t>اماره</w:t>
      </w:r>
      <w:r w:rsidR="00F02AC6" w:rsidRPr="00F914FF">
        <w:rPr>
          <w:rFonts w:hint="cs"/>
          <w:rtl/>
        </w:rPr>
        <w:t>، ملاک جعل حجیت</w:t>
      </w:r>
      <w:r w:rsidRPr="00F914FF">
        <w:rPr>
          <w:rFonts w:hint="cs"/>
          <w:rtl/>
        </w:rPr>
        <w:t xml:space="preserve"> </w:t>
      </w:r>
      <w:r w:rsidR="00F02AC6" w:rsidRPr="00F914FF">
        <w:rPr>
          <w:rFonts w:hint="cs"/>
          <w:rtl/>
        </w:rPr>
        <w:t>قوت</w:t>
      </w:r>
      <w:r w:rsidRPr="00F914FF">
        <w:rPr>
          <w:rFonts w:hint="cs"/>
          <w:rtl/>
        </w:rPr>
        <w:t xml:space="preserve"> احتمال است و </w:t>
      </w:r>
      <w:r w:rsidR="00F02AC6" w:rsidRPr="00F914FF">
        <w:rPr>
          <w:rFonts w:hint="cs"/>
          <w:rtl/>
        </w:rPr>
        <w:t xml:space="preserve">در </w:t>
      </w:r>
      <w:r w:rsidRPr="00F914FF">
        <w:rPr>
          <w:rFonts w:hint="cs"/>
          <w:rtl/>
        </w:rPr>
        <w:t xml:space="preserve">اصل </w:t>
      </w:r>
      <w:r w:rsidR="00F02AC6" w:rsidRPr="00F914FF">
        <w:rPr>
          <w:rFonts w:hint="cs"/>
          <w:rtl/>
        </w:rPr>
        <w:t>عملی ملاک جعل، قوت</w:t>
      </w:r>
      <w:r w:rsidRPr="00F914FF">
        <w:rPr>
          <w:rFonts w:hint="cs"/>
          <w:rtl/>
        </w:rPr>
        <w:t xml:space="preserve"> محتمل است. این را از کجا می گویید. بله یک وقتی خودتان می خواهید اصطلاحی را جعل کنید، اشکال ندارد. </w:t>
      </w:r>
    </w:p>
    <w:p w14:paraId="35893602" w14:textId="77777777" w:rsidR="0053037B" w:rsidRPr="00F914FF" w:rsidRDefault="00AC76FB" w:rsidP="00E10E68">
      <w:pPr>
        <w:rPr>
          <w:rtl/>
        </w:rPr>
      </w:pPr>
      <w:r w:rsidRPr="00F914FF">
        <w:rPr>
          <w:rFonts w:hint="cs"/>
          <w:rtl/>
        </w:rPr>
        <w:t>ا</w:t>
      </w:r>
      <w:r w:rsidRPr="00F914FF">
        <w:rPr>
          <w:rFonts w:hint="cs"/>
          <w:rtl/>
        </w:rPr>
        <w:t>ما اگر می خواهید این امارات و اصل هایی که متیقناً اماره و اصل هستند (نه آنهایی که مشکوک هستند و مورد بحث) مانند بینه و خبر واحد و ظهور که اماره هستند و احتیاط و برائت</w:t>
      </w:r>
      <w:r w:rsidR="00E10E68" w:rsidRPr="00F914FF">
        <w:rPr>
          <w:rFonts w:hint="cs"/>
          <w:rtl/>
        </w:rPr>
        <w:t xml:space="preserve"> که</w:t>
      </w:r>
      <w:r w:rsidRPr="00F914FF">
        <w:rPr>
          <w:rFonts w:hint="cs"/>
          <w:rtl/>
        </w:rPr>
        <w:t xml:space="preserve"> اصل هستند را تحلیل و توجیه کنید. سوال این است که در مثل احتیاط و برائت چه کسی می گوید </w:t>
      </w:r>
      <w:r w:rsidRPr="00F914FF">
        <w:rPr>
          <w:rFonts w:hint="cs"/>
          <w:rtl/>
        </w:rPr>
        <w:t xml:space="preserve">اصابه ی واقعی ملاک نیست؟ ما چه می دانیم، شاید شارع که برائت را آورده است شاید از این باب است که وقتی ما برائت را جاری می کنیم نسبت به عدیل هایش بیشتر اصابه به واقع پیدا می کنیم. </w:t>
      </w:r>
      <w:r w:rsidR="00E10E68" w:rsidRPr="00F914FF">
        <w:rPr>
          <w:rFonts w:hint="cs"/>
          <w:rtl/>
        </w:rPr>
        <w:t>اینکه شما می‌‌</w:t>
      </w:r>
      <w:r w:rsidRPr="00F914FF">
        <w:rPr>
          <w:rFonts w:hint="cs"/>
          <w:rtl/>
        </w:rPr>
        <w:t xml:space="preserve">گویید در اصول عملیه </w:t>
      </w:r>
      <w:r w:rsidR="00E10E68" w:rsidRPr="00F914FF">
        <w:rPr>
          <w:rFonts w:hint="cs"/>
          <w:rtl/>
        </w:rPr>
        <w:t xml:space="preserve">ملاک جعل، فقط </w:t>
      </w:r>
      <w:r w:rsidR="00F02AC6" w:rsidRPr="00F914FF">
        <w:rPr>
          <w:rFonts w:hint="cs"/>
          <w:rtl/>
        </w:rPr>
        <w:t>قوت</w:t>
      </w:r>
      <w:r w:rsidRPr="00F914FF">
        <w:rPr>
          <w:rFonts w:hint="cs"/>
          <w:rtl/>
        </w:rPr>
        <w:t xml:space="preserve"> محتمل است، چه مبنایی دارد.</w:t>
      </w:r>
      <w:r w:rsidR="00E10E68" w:rsidRPr="00F914FF">
        <w:rPr>
          <w:rFonts w:hint="cs"/>
          <w:rtl/>
        </w:rPr>
        <w:t xml:space="preserve"> خب شاید ملاک غلبه اصابه با واقع باشد.</w:t>
      </w:r>
      <w:r w:rsidRPr="00F914FF">
        <w:rPr>
          <w:rFonts w:hint="cs"/>
          <w:rtl/>
        </w:rPr>
        <w:t xml:space="preserve"> </w:t>
      </w:r>
    </w:p>
    <w:p w14:paraId="6BE9AF0F" w14:textId="77777777" w:rsidR="00311A5B" w:rsidRPr="00F914FF" w:rsidRDefault="00AC76FB" w:rsidP="008D6439">
      <w:pPr>
        <w:pStyle w:val="Heading2"/>
        <w:rPr>
          <w:rtl/>
        </w:rPr>
      </w:pPr>
      <w:bookmarkStart w:id="318" w:name="_Toc25075040"/>
      <w:r w:rsidRPr="00F914FF">
        <w:rPr>
          <w:rFonts w:hint="cs"/>
          <w:rtl/>
        </w:rPr>
        <w:t>کلام دیگر اصولیون در فرق بین اصل و اماره</w:t>
      </w:r>
      <w:bookmarkEnd w:id="318"/>
    </w:p>
    <w:p w14:paraId="7EEDC576" w14:textId="77777777" w:rsidR="00311A5B" w:rsidRPr="00F914FF" w:rsidRDefault="00AC76FB" w:rsidP="00A9657C">
      <w:pPr>
        <w:rPr>
          <w:rtl/>
        </w:rPr>
      </w:pPr>
      <w:r w:rsidRPr="00F914FF">
        <w:rPr>
          <w:rFonts w:hint="cs"/>
          <w:rtl/>
        </w:rPr>
        <w:t xml:space="preserve">عرض ما این است که مسئله در چارچوب نظریات اصولیون ما خیلی روشن است. مسئله روشن است و راه حل های مختلف هم روشن است و اینکه کدامیک درست، بحث دیگری است. </w:t>
      </w:r>
    </w:p>
    <w:p w14:paraId="02BD392E" w14:textId="77777777" w:rsidR="008D6439" w:rsidRPr="00F914FF" w:rsidRDefault="00AC76FB" w:rsidP="00DA126B">
      <w:pPr>
        <w:rPr>
          <w:rtl/>
        </w:rPr>
      </w:pPr>
      <w:r w:rsidRPr="00F914FF">
        <w:rPr>
          <w:rFonts w:hint="cs"/>
          <w:rtl/>
        </w:rPr>
        <w:t>آنچه مربوط به بحث اماره و</w:t>
      </w:r>
      <w:r w:rsidRPr="00F914FF">
        <w:rPr>
          <w:rFonts w:hint="cs"/>
          <w:rtl/>
        </w:rPr>
        <w:t xml:space="preserve"> اصل است فرمایش مرحوم نائینی حرف بسیار روشنی بود. مرحوم نائینی (به خلاف آنچه شهید صدر از ایشان نقل کرد) در امارات کشف فی الجمله را مفروض</w:t>
      </w:r>
      <w:r w:rsidR="008C697C" w:rsidRPr="00F914FF">
        <w:rPr>
          <w:rFonts w:hint="cs"/>
          <w:rtl/>
        </w:rPr>
        <w:t xml:space="preserve"> گرفته بود و می فرمود اماره آنچیزی</w:t>
      </w:r>
      <w:r w:rsidRPr="00F914FF">
        <w:rPr>
          <w:rFonts w:hint="cs"/>
          <w:rtl/>
        </w:rPr>
        <w:t xml:space="preserve"> است که خودش کاشفیت بالفعل داشته باشد ولو ناقص. بعد شارع آن را بما هو کاشف اعتبار کند </w:t>
      </w:r>
      <w:r w:rsidRPr="00F914FF">
        <w:rPr>
          <w:rFonts w:hint="cs"/>
          <w:rtl/>
        </w:rPr>
        <w:t xml:space="preserve">و با الغای احتمال خلاف تتمیم کشف کرده است. </w:t>
      </w:r>
      <w:r w:rsidRPr="00F914FF">
        <w:rPr>
          <w:rFonts w:hint="cs"/>
          <w:rtl/>
        </w:rPr>
        <w:lastRenderedPageBreak/>
        <w:t>مرحوم عراقی هم گرچه به نائینی در برخی از مبانی اشکال می کند، اما این مطلب</w:t>
      </w:r>
      <w:r w:rsidR="008C697C" w:rsidRPr="00F914FF">
        <w:rPr>
          <w:rFonts w:hint="cs"/>
          <w:rtl/>
        </w:rPr>
        <w:t xml:space="preserve"> را تسجیل کرده </w:t>
      </w:r>
      <w:r w:rsidRPr="00F914FF">
        <w:rPr>
          <w:rFonts w:hint="cs"/>
          <w:rtl/>
        </w:rPr>
        <w:t>و گفته است اماره این است</w:t>
      </w:r>
      <w:r w:rsidR="008C697C" w:rsidRPr="00F914FF">
        <w:rPr>
          <w:rFonts w:hint="cs"/>
          <w:rtl/>
        </w:rPr>
        <w:t xml:space="preserve"> که شارع جهت کشفش را در جعل حجیت برای آن لحاظ و رعایت کرده باشد و اصل آن است که در آن این </w:t>
      </w:r>
      <w:r w:rsidRPr="00F914FF">
        <w:rPr>
          <w:rFonts w:hint="cs"/>
          <w:rtl/>
        </w:rPr>
        <w:t>جهت که خودش</w:t>
      </w:r>
      <w:r w:rsidRPr="00F914FF">
        <w:rPr>
          <w:rFonts w:hint="cs"/>
          <w:rtl/>
        </w:rPr>
        <w:t xml:space="preserve"> کاشف </w:t>
      </w:r>
      <w:r w:rsidR="008C697C" w:rsidRPr="00F914FF">
        <w:rPr>
          <w:rFonts w:hint="cs"/>
          <w:rtl/>
        </w:rPr>
        <w:t>است</w:t>
      </w:r>
      <w:r w:rsidRPr="00F914FF">
        <w:rPr>
          <w:rFonts w:hint="cs"/>
          <w:rtl/>
        </w:rPr>
        <w:t xml:space="preserve"> را رعایت نکرده باشند. حتی در مواردی که خودش، کشف ناقص دارد شارع می تواند </w:t>
      </w:r>
      <w:r w:rsidR="00DA126B" w:rsidRPr="00F914FF">
        <w:rPr>
          <w:rFonts w:hint="cs"/>
          <w:rtl/>
        </w:rPr>
        <w:t xml:space="preserve">بدون لحاظ و رعایت جهت کاشفیت برای </w:t>
      </w:r>
      <w:r w:rsidRPr="00F914FF">
        <w:rPr>
          <w:rFonts w:hint="cs"/>
          <w:rtl/>
        </w:rPr>
        <w:t xml:space="preserve">آن </w:t>
      </w:r>
      <w:r w:rsidR="00DA126B" w:rsidRPr="00F914FF">
        <w:rPr>
          <w:rFonts w:hint="cs"/>
          <w:rtl/>
        </w:rPr>
        <w:t>حجیت جعل کند</w:t>
      </w:r>
      <w:r w:rsidRPr="00F914FF">
        <w:rPr>
          <w:rFonts w:hint="cs"/>
          <w:rtl/>
        </w:rPr>
        <w:t xml:space="preserve"> که در اینصورت </w:t>
      </w:r>
      <w:r w:rsidR="00DA126B" w:rsidRPr="00F914FF">
        <w:rPr>
          <w:rFonts w:hint="cs"/>
          <w:rtl/>
        </w:rPr>
        <w:t xml:space="preserve">دیگر اماره نیست و </w:t>
      </w:r>
      <w:r w:rsidRPr="00F914FF">
        <w:rPr>
          <w:rFonts w:hint="cs"/>
          <w:rtl/>
        </w:rPr>
        <w:t>اصل خواهد بود.</w:t>
      </w:r>
    </w:p>
    <w:p w14:paraId="3047502F" w14:textId="77777777" w:rsidR="00937917" w:rsidRPr="00F914FF" w:rsidRDefault="00AC76FB" w:rsidP="00A9657C">
      <w:pPr>
        <w:rPr>
          <w:rtl/>
        </w:rPr>
      </w:pPr>
      <w:r w:rsidRPr="00F914FF">
        <w:rPr>
          <w:rFonts w:hint="cs"/>
          <w:rtl/>
        </w:rPr>
        <w:t xml:space="preserve"> این حرفی است که مرحوم عراقی در نهایة الافکار در موارد متعدد دارد</w:t>
      </w:r>
      <w:r w:rsidR="008D6439" w:rsidRPr="00F914FF">
        <w:rPr>
          <w:rFonts w:hint="cs"/>
          <w:rtl/>
        </w:rPr>
        <w:t>؛</w:t>
      </w:r>
      <w:r w:rsidRPr="00F914FF">
        <w:rPr>
          <w:rFonts w:hint="cs"/>
          <w:rtl/>
        </w:rPr>
        <w:t xml:space="preserve"> از جمله ا</w:t>
      </w:r>
      <w:r w:rsidRPr="00F914FF">
        <w:rPr>
          <w:rFonts w:hint="cs"/>
          <w:rtl/>
        </w:rPr>
        <w:t>ینکه ایشان تصریح می کند و می فرماید:</w:t>
      </w:r>
    </w:p>
    <w:p w14:paraId="3ADBF6F0" w14:textId="77777777" w:rsidR="001C7B2E" w:rsidRPr="00F914FF" w:rsidRDefault="00AC76FB" w:rsidP="00DA126B">
      <w:pPr>
        <w:rPr>
          <w:rtl/>
        </w:rPr>
      </w:pPr>
      <w:r w:rsidRPr="00F914FF">
        <w:rPr>
          <w:rFonts w:hint="cs"/>
          <w:rtl/>
        </w:rPr>
        <w:t>«</w:t>
      </w:r>
      <w:r w:rsidR="00937917" w:rsidRPr="00F914FF">
        <w:rPr>
          <w:rtl/>
        </w:rPr>
        <w:t>ان الميزان في كون الشي‏ء أصلا انما هو بعدم كون دليل اعتباره ناظراً إلى تتميم كشفه و ان كان فيه جهة كشف عن الواقع‏</w:t>
      </w:r>
      <w:r w:rsidR="00937917" w:rsidRPr="00F914FF">
        <w:rPr>
          <w:rFonts w:hint="cs"/>
          <w:rtl/>
        </w:rPr>
        <w:t xml:space="preserve"> (حتی اگر در آن اصل چیزی باشد که جهت کشف داشته باشد ولی ملحوظ نباشد)</w:t>
      </w:r>
      <w:r w:rsidR="00937917" w:rsidRPr="00F914FF">
        <w:rPr>
          <w:rtl/>
        </w:rPr>
        <w:t xml:space="preserve"> كما ان الميزان في كون الشي‏ء أمارة انما هو بكونه كاشفاً عن الواقع و لو بمرتبة ما مع كون دليل اعتباره ناظراً إلى تتميم كشفه</w:t>
      </w:r>
      <w:r w:rsidR="00DA126B" w:rsidRPr="00F914FF">
        <w:rPr>
          <w:rFonts w:hint="cs"/>
          <w:rtl/>
        </w:rPr>
        <w:t>.</w:t>
      </w:r>
      <w:r w:rsidR="00937917" w:rsidRPr="00F914FF">
        <w:rPr>
          <w:rtl/>
        </w:rPr>
        <w:t xml:space="preserve"> فكل</w:t>
      </w:r>
      <w:r w:rsidR="00DA126B" w:rsidRPr="00F914FF">
        <w:rPr>
          <w:rFonts w:hint="cs"/>
          <w:rtl/>
        </w:rPr>
        <w:t>ّ</w:t>
      </w:r>
      <w:r w:rsidR="00937917" w:rsidRPr="00F914FF">
        <w:rPr>
          <w:rtl/>
        </w:rPr>
        <w:t xml:space="preserve"> ما اعتبره الشارع بلحاظ كشفه عن الواقع يكون أمارة (و كل) ما لم يعتبره الشارع من هذه الجهة، اما بان لا يكون له كشف عن الواقع أصلا، أو كان له ذلك و لكن لم يكن </w:t>
      </w:r>
      <w:r w:rsidRPr="00F914FF">
        <w:rPr>
          <w:rtl/>
        </w:rPr>
        <w:t>اعتباره</w:t>
      </w:r>
      <w:r w:rsidRPr="00F914FF">
        <w:rPr>
          <w:rtl/>
        </w:rPr>
        <w:t xml:space="preserve"> من هذه الجهة يكون أصلا</w:t>
      </w:r>
      <w:r w:rsidRPr="00F914FF">
        <w:rPr>
          <w:rFonts w:hint="cs"/>
          <w:rtl/>
        </w:rPr>
        <w:t>»</w:t>
      </w:r>
      <w:r w:rsidRPr="00F914FF">
        <w:rPr>
          <w:rStyle w:val="FootnoteReference"/>
          <w:rtl/>
        </w:rPr>
        <w:footnoteReference w:id="27"/>
      </w:r>
    </w:p>
    <w:p w14:paraId="239D3A31" w14:textId="77777777" w:rsidR="008D6439" w:rsidRPr="00F914FF" w:rsidRDefault="00AC76FB" w:rsidP="008D6439">
      <w:pPr>
        <w:rPr>
          <w:rtl/>
        </w:rPr>
      </w:pPr>
      <w:r w:rsidRPr="00F914FF">
        <w:rPr>
          <w:rFonts w:hint="cs"/>
          <w:rtl/>
        </w:rPr>
        <w:t>به نظرم آنچه اصولیون گفتند در این مقدار روشن است و حرف درستی است.</w:t>
      </w:r>
    </w:p>
    <w:p w14:paraId="61CE3DF2" w14:textId="77777777" w:rsidR="008D6439" w:rsidRPr="00F914FF" w:rsidRDefault="00AC76FB" w:rsidP="001C7B2E">
      <w:pPr>
        <w:rPr>
          <w:rtl/>
        </w:rPr>
      </w:pPr>
      <w:r w:rsidRPr="00F914FF">
        <w:rPr>
          <w:rFonts w:hint="cs"/>
          <w:rtl/>
        </w:rPr>
        <w:t xml:space="preserve"> باقی می ماند که ملاکی که اماره بر اساس آن اعتبار می شود چیست، که در جمع بین حکم ظاهری و واقعی گفتند که چیست. اختلاف نظر هم وجود دارد که حکم ظاهری را در جایی تخلف از واقع می کند، چه می دانیم. شهید صدر در آنجا (من دوباره مراجعه کردم) تصریح می کند که خطابات </w:t>
      </w:r>
      <w:r w:rsidRPr="00F914FF">
        <w:rPr>
          <w:rFonts w:hint="cs"/>
          <w:rtl/>
        </w:rPr>
        <w:t xml:space="preserve">مولا در حکم ظاهری اراده ی جدی دارد. (اینها جاهای دقیق بحث است). یعنی اگر مولا در مباح واقعی، اعتبار لزوم و ایجاب احتیاط کرد، عن جدّ و اراده ی جدیه است. حالا چگونه این تضاد و تماثل با واقع را ایشان حل می کند که آقای سید علی اکبر حائری در تحشیه شان بر حلقات </w:t>
      </w:r>
      <w:r w:rsidRPr="00F914FF">
        <w:rPr>
          <w:rFonts w:hint="cs"/>
          <w:rtl/>
        </w:rPr>
        <w:t xml:space="preserve">و در آن پیوستشان می فرمایند که این بدیع بودن حرف آقای صدر این است که همه ی مشکلات را با هم در یک نظریه حل کرد. حال بفرمایید این مشکل را چگونه حل کرده است؟ ایجاب احتیاط از روی اراده ی جدی مولوی و واقع هم اباحه است، آیا اینها با هم تضاد ندارد؟ </w:t>
      </w:r>
    </w:p>
    <w:p w14:paraId="402B4614" w14:textId="77777777" w:rsidR="001C7B2E" w:rsidRPr="00F914FF" w:rsidRDefault="00AC76FB" w:rsidP="001C7B2E">
      <w:pPr>
        <w:rPr>
          <w:rtl/>
        </w:rPr>
      </w:pPr>
      <w:r w:rsidRPr="00F914FF">
        <w:rPr>
          <w:rFonts w:hint="cs"/>
          <w:rtl/>
        </w:rPr>
        <w:lastRenderedPageBreak/>
        <w:t>مگر اینکه شما</w:t>
      </w:r>
      <w:r w:rsidRPr="00F914FF">
        <w:rPr>
          <w:rFonts w:hint="cs"/>
          <w:rtl/>
        </w:rPr>
        <w:t xml:space="preserve"> مانند مرحوم اصفهانی، مرحوم خوئی یا مرحوم امام بفرمایید که اصلاً در احکام تضاد و تماثل نیست. تضاد و تماثل یا به لحاظ مبدأ است که ملاکات است یا به لحاظ منتهی است که اغراض است اما در خودش تضاد و تماثلی نیست چون اعتباری هستند.</w:t>
      </w:r>
    </w:p>
    <w:p w14:paraId="572C4CF3" w14:textId="77777777" w:rsidR="001C7B2E" w:rsidRPr="00F914FF" w:rsidRDefault="00AC76FB" w:rsidP="001C7B2E">
      <w:pPr>
        <w:rPr>
          <w:rtl/>
        </w:rPr>
      </w:pPr>
      <w:r w:rsidRPr="00F914FF">
        <w:rPr>
          <w:rFonts w:hint="cs"/>
          <w:rtl/>
        </w:rPr>
        <w:t xml:space="preserve">بنابراین عرض من این است که چیزی </w:t>
      </w:r>
      <w:r w:rsidRPr="00F914FF">
        <w:rPr>
          <w:rFonts w:hint="cs"/>
          <w:rtl/>
        </w:rPr>
        <w:t>که اصولیون گفتند چارچوب مشخصی دارد و اینکه شما عوض کردید چه اثری مترتب می شود. آن</w:t>
      </w:r>
      <w:r w:rsidR="004D2860" w:rsidRPr="00F914FF">
        <w:rPr>
          <w:rFonts w:hint="cs"/>
          <w:rtl/>
        </w:rPr>
        <w:t xml:space="preserve"> مقدارش که روشن است که همین هاست و آنهایی که غیر روشن است که مشکل دیگری است.</w:t>
      </w:r>
    </w:p>
    <w:p w14:paraId="5990DE64" w14:textId="77777777" w:rsidR="00F51164" w:rsidRPr="00F914FF" w:rsidRDefault="00AC76FB" w:rsidP="004941D5">
      <w:pPr>
        <w:rPr>
          <w:rtl/>
        </w:rPr>
      </w:pPr>
      <w:r w:rsidRPr="00F914FF">
        <w:rPr>
          <w:rFonts w:hint="cs"/>
          <w:rtl/>
        </w:rPr>
        <w:t xml:space="preserve">ایشان می فرماید </w:t>
      </w:r>
      <w:r w:rsidR="0079510C" w:rsidRPr="00F914FF">
        <w:rPr>
          <w:rFonts w:hint="cs"/>
          <w:rtl/>
        </w:rPr>
        <w:t xml:space="preserve">حکم ظاهری </w:t>
      </w:r>
      <w:r w:rsidRPr="00F914FF">
        <w:rPr>
          <w:rFonts w:hint="cs"/>
          <w:rtl/>
        </w:rPr>
        <w:t>تابع ملاک در متعلقش نیست. ما می گوییم دیگران هم که حرف زدند همین را گفتن</w:t>
      </w:r>
      <w:r w:rsidRPr="00F914FF">
        <w:rPr>
          <w:rFonts w:hint="cs"/>
          <w:rtl/>
        </w:rPr>
        <w:t>د منتهی اشکال این است که اگر شما</w:t>
      </w:r>
      <w:r w:rsidRPr="00F914FF">
        <w:rPr>
          <w:rFonts w:hint="cs"/>
          <w:rtl/>
        </w:rPr>
        <w:t xml:space="preserve"> </w:t>
      </w:r>
      <w:r w:rsidRPr="00F914FF">
        <w:rPr>
          <w:rFonts w:hint="cs"/>
          <w:rtl/>
        </w:rPr>
        <w:t>در قیام به اماره ایجاب واقعی بیاورید به حمل شایع؛ یعنی یجب صلاة الجمعة می آورید و در واقع حرام باشد یا بالعکس، بفرمایید چگونه اجتماع ضدین نمی شود. برخی مثل آقا ضیاء گفتند یا خود واقع است یا پوچ است و برخی مثل مرحوم نائینی م</w:t>
      </w:r>
      <w:r w:rsidRPr="00F914FF">
        <w:rPr>
          <w:rFonts w:hint="cs"/>
          <w:rtl/>
        </w:rPr>
        <w:t>ی گویند تتمیم کشف است که نمی دانیم با این تتمیم کشف می خواهد چه کار کند وتصریح نکرده است که</w:t>
      </w:r>
      <w:r w:rsidR="0079510C" w:rsidRPr="00F914FF">
        <w:rPr>
          <w:rFonts w:hint="cs"/>
          <w:rtl/>
        </w:rPr>
        <w:t xml:space="preserve"> حکم جدی</w:t>
      </w:r>
      <w:r w:rsidRPr="00F914FF">
        <w:rPr>
          <w:rFonts w:hint="cs"/>
          <w:rtl/>
        </w:rPr>
        <w:t xml:space="preserve"> نیست. احتمالاً بگوید یک حکم واقعی هست؛ مقصود این است که حکم به حمل شایع هست. حالا</w:t>
      </w:r>
      <w:r w:rsidR="004941D5" w:rsidRPr="00F914FF">
        <w:rPr>
          <w:rFonts w:hint="cs"/>
          <w:rtl/>
        </w:rPr>
        <w:t xml:space="preserve"> سوال این است این تعبیر که شهید</w:t>
      </w:r>
      <w:r w:rsidRPr="00F914FF">
        <w:rPr>
          <w:rFonts w:hint="cs"/>
          <w:rtl/>
        </w:rPr>
        <w:t xml:space="preserve"> صدر می گوید</w:t>
      </w:r>
      <w:r w:rsidR="004941D5" w:rsidRPr="00F914FF">
        <w:rPr>
          <w:rFonts w:hint="cs"/>
          <w:rtl/>
        </w:rPr>
        <w:t xml:space="preserve"> «</w:t>
      </w:r>
      <w:r w:rsidRPr="00F914FF">
        <w:rPr>
          <w:rFonts w:hint="cs"/>
          <w:rtl/>
        </w:rPr>
        <w:t>خطابا</w:t>
      </w:r>
      <w:r w:rsidR="004941D5" w:rsidRPr="00F914FF">
        <w:rPr>
          <w:rFonts w:hint="cs"/>
          <w:rtl/>
        </w:rPr>
        <w:t>تٌ یعین الاهم الملاکات الواقعی»، این خطابات</w:t>
      </w:r>
      <w:r w:rsidRPr="00F914FF">
        <w:rPr>
          <w:rFonts w:hint="cs"/>
          <w:rtl/>
        </w:rPr>
        <w:t xml:space="preserve"> چیست؟ آیا همان حکم مماثل با واقع است یا همان ا</w:t>
      </w:r>
      <w:r w:rsidR="004941D5" w:rsidRPr="00F914FF">
        <w:rPr>
          <w:rFonts w:hint="cs"/>
          <w:rtl/>
        </w:rPr>
        <w:t>ست که آقا ضیاء می گوید؟</w:t>
      </w:r>
      <w:r w:rsidRPr="00F914FF">
        <w:rPr>
          <w:rFonts w:hint="cs"/>
          <w:rtl/>
        </w:rPr>
        <w:t xml:space="preserve"> </w:t>
      </w:r>
    </w:p>
    <w:p w14:paraId="25B0938C" w14:textId="77777777" w:rsidR="008D6439" w:rsidRPr="00F914FF" w:rsidRDefault="00AC76FB" w:rsidP="008D6439">
      <w:pPr>
        <w:pStyle w:val="Heading2"/>
        <w:rPr>
          <w:rtl/>
        </w:rPr>
      </w:pPr>
      <w:bookmarkStart w:id="319" w:name="_Toc25075041"/>
      <w:r w:rsidRPr="00F914FF">
        <w:rPr>
          <w:rFonts w:hint="cs"/>
          <w:rtl/>
        </w:rPr>
        <w:t>نکته: عدم رفع شک در قول به تنزیل مؤدی منزلة الواقع بودن اماره</w:t>
      </w:r>
      <w:bookmarkEnd w:id="319"/>
    </w:p>
    <w:p w14:paraId="021926F3" w14:textId="77777777" w:rsidR="008D6439" w:rsidRPr="00F914FF" w:rsidRDefault="00AC76FB" w:rsidP="00F51164">
      <w:pPr>
        <w:rPr>
          <w:rtl/>
        </w:rPr>
      </w:pPr>
      <w:r w:rsidRPr="00F914FF">
        <w:rPr>
          <w:rFonts w:hint="cs"/>
          <w:rtl/>
        </w:rPr>
        <w:t xml:space="preserve"> این نکته را اضافه کنم که کما اینکه در جمع بین حکم ظاهری و واقعی برخی قائل هستند که </w:t>
      </w:r>
      <w:r w:rsidR="005E2C49" w:rsidRPr="00F914FF">
        <w:rPr>
          <w:rFonts w:hint="cs"/>
          <w:rtl/>
        </w:rPr>
        <w:t xml:space="preserve">مجعول تنزیل مؤدی بمنزلة الواقع است نه تتمیم کشف. در بحث حجیت اخبار یا ظنون، یکی از نظریات در باب حجیت امارات، تنزیل مؤدی منزلة الواقع است. آن وقت برخی مثل محقق عراقی در بحث ما که مقدمه ی اصول عملیه است به این نکته تفطن داده اند که اگر این را گفتید، دیگر حکومتی در کار نیست چون اگر تنزیل مؤدی منزلة الواقع کردید، نمی توانید شکی که موضوع اصول است را بردارید. شکی که موضوع اصول است </w:t>
      </w:r>
      <w:r w:rsidR="004941D5" w:rsidRPr="00F914FF">
        <w:rPr>
          <w:rFonts w:hint="cs"/>
          <w:rtl/>
        </w:rPr>
        <w:t xml:space="preserve">را </w:t>
      </w:r>
      <w:r w:rsidR="005E2C49" w:rsidRPr="00F914FF">
        <w:rPr>
          <w:rFonts w:hint="cs"/>
          <w:rtl/>
        </w:rPr>
        <w:t xml:space="preserve">چیزی رفع می کند که علم و احراز باشد. اگر شارع شما را محرز تعبدی قرار می داد، شک شما مرتفع می شد، اما وقتی مولا جعل احراز و علم نکرده و تنزیل نکرده است، پس شما دلیلی برای رفع موضوع </w:t>
      </w:r>
      <w:r w:rsidR="004941D5" w:rsidRPr="00F914FF">
        <w:rPr>
          <w:rFonts w:hint="cs"/>
          <w:rtl/>
        </w:rPr>
        <w:t>(</w:t>
      </w:r>
      <w:r w:rsidR="005E2C49" w:rsidRPr="00F914FF">
        <w:rPr>
          <w:rFonts w:hint="cs"/>
          <w:rtl/>
        </w:rPr>
        <w:t>شک</w:t>
      </w:r>
      <w:r w:rsidR="004941D5" w:rsidRPr="00F914FF">
        <w:rPr>
          <w:rFonts w:hint="cs"/>
          <w:rtl/>
        </w:rPr>
        <w:t>)</w:t>
      </w:r>
      <w:r w:rsidR="005E2C49" w:rsidRPr="00F914FF">
        <w:rPr>
          <w:rFonts w:hint="cs"/>
          <w:rtl/>
        </w:rPr>
        <w:t xml:space="preserve"> ندارید. در اینجا تفطن دادند که آن مبنا در مجعول در بحث ظنون و امارات، در این بحث تشخیص حکومت تاثیر گذار است.</w:t>
      </w:r>
    </w:p>
    <w:p w14:paraId="19F7D786" w14:textId="77777777" w:rsidR="00F51164" w:rsidRPr="00F914FF" w:rsidRDefault="00AC76FB" w:rsidP="00F51164">
      <w:pPr>
        <w:rPr>
          <w:rtl/>
        </w:rPr>
      </w:pPr>
      <w:r w:rsidRPr="00F914FF">
        <w:rPr>
          <w:rFonts w:hint="cs"/>
          <w:rtl/>
        </w:rPr>
        <w:t>مرحوم</w:t>
      </w:r>
      <w:r w:rsidR="005E2C49" w:rsidRPr="00F914FF">
        <w:rPr>
          <w:rFonts w:hint="cs"/>
          <w:rtl/>
        </w:rPr>
        <w:t xml:space="preserve"> </w:t>
      </w:r>
      <w:r w:rsidR="003A2129" w:rsidRPr="00F914FF">
        <w:rPr>
          <w:rFonts w:hint="cs"/>
          <w:rtl/>
        </w:rPr>
        <w:t xml:space="preserve">آخوند ظاهرش این است که تنزیل مؤدی منزلة الواقع می داند. در اینصورت از جهت لزوم عمل مشکلی پیش نمی آید چون شارع گفته است مفاد خبر ثقه، هو الواقع و وقتی می گوید این واقع است، باید عمل شود. اما به لحاظ نسبتش با اصول اشکال پدید می آید. اگر ما تتمیم کشفی باشد به راحتی حکومت درست می شد، اما با این مبنا حکومت به این سهولت </w:t>
      </w:r>
      <w:r w:rsidR="003A2129" w:rsidRPr="00F914FF">
        <w:rPr>
          <w:rFonts w:hint="cs"/>
          <w:rtl/>
        </w:rPr>
        <w:lastRenderedPageBreak/>
        <w:t>حل نمی شود (اینکه می گوییم به سهولت چون وجوهی دیگر برای حکومت و تخصیص وجود دارد که در جای خود بحث شده است).</w:t>
      </w:r>
    </w:p>
    <w:p w14:paraId="5413FFB4" w14:textId="77777777" w:rsidR="008D6439" w:rsidRPr="00F914FF" w:rsidRDefault="00AC76FB" w:rsidP="00CA1A97">
      <w:pPr>
        <w:pStyle w:val="Heading3"/>
        <w:rPr>
          <w:rtl/>
        </w:rPr>
      </w:pPr>
      <w:bookmarkStart w:id="320" w:name="_Toc25075042"/>
      <w:r w:rsidRPr="00F914FF">
        <w:rPr>
          <w:rFonts w:hint="cs"/>
          <w:rtl/>
        </w:rPr>
        <w:t xml:space="preserve">جمع بندی کلام در </w:t>
      </w:r>
      <w:r w:rsidR="00CA1A97" w:rsidRPr="00F914FF">
        <w:rPr>
          <w:rFonts w:hint="cs"/>
          <w:rtl/>
        </w:rPr>
        <w:t>بحث فارق بین امارات و اصول</w:t>
      </w:r>
      <w:bookmarkEnd w:id="320"/>
    </w:p>
    <w:p w14:paraId="1E458CEF" w14:textId="77777777" w:rsidR="003A2129" w:rsidRPr="00F914FF" w:rsidRDefault="00AC76FB" w:rsidP="00F51164">
      <w:pPr>
        <w:rPr>
          <w:rtl/>
        </w:rPr>
      </w:pPr>
      <w:r w:rsidRPr="00F914FF">
        <w:rPr>
          <w:rFonts w:hint="cs"/>
          <w:rtl/>
        </w:rPr>
        <w:t>ما نظر مرحوم نائینی را قبول داریم ولی یک بحث اثباتی کوچکی وجود دارد که آیا واقعاً جعل علم ابتدائاً می شود یا تنزیل می شود. این بحث در اینجا تاثیر گذار</w:t>
      </w:r>
      <w:r w:rsidRPr="00F914FF">
        <w:rPr>
          <w:rFonts w:hint="cs"/>
          <w:rtl/>
        </w:rPr>
        <w:t xml:space="preserve"> نیست ولی در جای خودش باید بحث شود. ممکن است بین اینها جمع کنیم و بگوییم لسان ادله مختلف است و یک جایی ممکن است جعل علم شود و یک جاهایی تنزیل مؤدی منزلة الواقع است. این اثباتی است و باید یکی یکی ادله ای که به آنها مراجعه می کنیم، بررسی کنیم.</w:t>
      </w:r>
    </w:p>
    <w:p w14:paraId="6D3C7FEB" w14:textId="77777777" w:rsidR="003A2129" w:rsidRPr="00F914FF" w:rsidRDefault="00AC76FB" w:rsidP="003A2129">
      <w:pPr>
        <w:rPr>
          <w:rtl/>
        </w:rPr>
      </w:pPr>
      <w:r w:rsidRPr="00F914FF">
        <w:rPr>
          <w:rFonts w:hint="cs"/>
          <w:rtl/>
        </w:rPr>
        <w:t>این تمام الکلا</w:t>
      </w:r>
      <w:r w:rsidRPr="00F914FF">
        <w:rPr>
          <w:rFonts w:hint="cs"/>
          <w:rtl/>
        </w:rPr>
        <w:t>م در بحث فرق بین اماره و اصل و برخی از لوازم اینها. البته هنوز بحث هایی وجود دارد</w:t>
      </w:r>
      <w:r w:rsidR="00CA1A97" w:rsidRPr="00F914FF">
        <w:rPr>
          <w:rFonts w:hint="cs"/>
          <w:rtl/>
        </w:rPr>
        <w:t xml:space="preserve"> که محل اصلی آن مباحث دیگری نظیر مبحث جمع بین حکم واقعی و ظاهری است و ما در اینجا آنها را مطرح نمی‌‌کنیم</w:t>
      </w:r>
      <w:r w:rsidRPr="00F914FF">
        <w:rPr>
          <w:rFonts w:hint="cs"/>
          <w:rtl/>
        </w:rPr>
        <w:t>.</w:t>
      </w:r>
    </w:p>
    <w:p w14:paraId="45044512" w14:textId="77777777" w:rsidR="001C7B2E" w:rsidRPr="00F914FF" w:rsidRDefault="00AC76FB" w:rsidP="00C045D9">
      <w:pPr>
        <w:pStyle w:val="Heading1"/>
        <w:rPr>
          <w:rtl/>
        </w:rPr>
      </w:pPr>
      <w:bookmarkStart w:id="321" w:name="_Toc25075043"/>
      <w:r w:rsidRPr="00F914FF">
        <w:rPr>
          <w:rFonts w:hint="cs"/>
          <w:rtl/>
        </w:rPr>
        <w:t>مقدمه سوم: فرق بین اصول محرزه (تنزیلیه) و غیر محرزه (غیر تنزیلیه)</w:t>
      </w:r>
      <w:bookmarkEnd w:id="321"/>
    </w:p>
    <w:p w14:paraId="4FDA9031" w14:textId="77777777" w:rsidR="00C045D9" w:rsidRPr="00F914FF" w:rsidRDefault="00AC76FB" w:rsidP="00AE7F33">
      <w:pPr>
        <w:rPr>
          <w:rtl/>
        </w:rPr>
      </w:pPr>
      <w:r w:rsidRPr="00F914FF">
        <w:rPr>
          <w:rFonts w:hint="cs"/>
          <w:rtl/>
        </w:rPr>
        <w:t>اگر</w:t>
      </w:r>
      <w:r w:rsidRPr="00F914FF">
        <w:rPr>
          <w:rFonts w:hint="cs"/>
          <w:rtl/>
        </w:rPr>
        <w:t xml:space="preserve"> در خاطر دوستان باشد مرحوم نائینی در فوائد الاصول در همان جایی که بحث امارات را مطرح کرد، اینگونه ورود پیدا کرد که قطع چند خصوصیت دارد؛ یک خصوصیت جهت نفسانی بودن است و یک خصوصیت کشف از متعلقش است و یک خصوصی</w:t>
      </w:r>
      <w:r w:rsidR="00AE7F33" w:rsidRPr="00F914FF">
        <w:rPr>
          <w:rFonts w:hint="cs"/>
          <w:rtl/>
        </w:rPr>
        <w:t xml:space="preserve">ت جری عملی بر وفق این کشف است. </w:t>
      </w:r>
      <w:r w:rsidRPr="00F914FF">
        <w:rPr>
          <w:rFonts w:hint="cs"/>
          <w:rtl/>
        </w:rPr>
        <w:t>و ممکن است گفته شود</w:t>
      </w:r>
      <w:r w:rsidRPr="00F914FF">
        <w:rPr>
          <w:rFonts w:hint="cs"/>
          <w:rtl/>
        </w:rPr>
        <w:t xml:space="preserve"> که یک خصوصیتش </w:t>
      </w:r>
      <w:r w:rsidR="00AE7F33" w:rsidRPr="00F914FF">
        <w:rPr>
          <w:rFonts w:hint="cs"/>
          <w:rtl/>
        </w:rPr>
        <w:t xml:space="preserve">هم تنجیز واقع و متعلقش است. </w:t>
      </w:r>
      <w:r w:rsidRPr="00F914FF">
        <w:rPr>
          <w:rFonts w:hint="cs"/>
          <w:rtl/>
        </w:rPr>
        <w:t>بعد ایشان فرمود در قطع به لحاظ صفت نفسانی، مختص خودش است و چیزی نمی تواند جای قطع بنشیند به لحاظ صفت نفسانی. اما در مورد جهت کشف، امارات</w:t>
      </w:r>
      <w:r w:rsidR="00AE7F33" w:rsidRPr="00F914FF">
        <w:rPr>
          <w:rFonts w:hint="cs"/>
          <w:rtl/>
        </w:rPr>
        <w:t xml:space="preserve"> جانشین قطع می‌‌شوند و </w:t>
      </w:r>
      <w:r w:rsidRPr="00F914FF">
        <w:rPr>
          <w:rFonts w:hint="cs"/>
          <w:rtl/>
        </w:rPr>
        <w:t xml:space="preserve">دلیل حجیت اماره را در جای قطع می نشاند به لحاظ کشف از </w:t>
      </w:r>
      <w:r w:rsidRPr="00F914FF">
        <w:rPr>
          <w:rFonts w:hint="cs"/>
          <w:rtl/>
        </w:rPr>
        <w:t xml:space="preserve">واقع، منتهی کشف امارات ناقص است و مولا تتمیم کشف می کند که بحثش مفصل گذشت. </w:t>
      </w:r>
    </w:p>
    <w:p w14:paraId="0EDA7AAD" w14:textId="77777777" w:rsidR="00C045D9" w:rsidRPr="00F914FF" w:rsidRDefault="00AC76FB" w:rsidP="00C045D9">
      <w:pPr>
        <w:pStyle w:val="Heading2"/>
        <w:rPr>
          <w:rtl/>
        </w:rPr>
      </w:pPr>
      <w:bookmarkStart w:id="322" w:name="_Toc25075044"/>
      <w:r w:rsidRPr="00F914FF">
        <w:rPr>
          <w:rFonts w:hint="cs"/>
          <w:rtl/>
        </w:rPr>
        <w:t>فرق بین اصول محرزه و غیر محرزه در کلام نائینی</w:t>
      </w:r>
      <w:bookmarkEnd w:id="322"/>
      <w:r w:rsidRPr="00F914FF">
        <w:rPr>
          <w:rFonts w:hint="cs"/>
          <w:rtl/>
        </w:rPr>
        <w:t xml:space="preserve"> </w:t>
      </w:r>
    </w:p>
    <w:p w14:paraId="6EA0EE46" w14:textId="77777777" w:rsidR="00C045D9" w:rsidRPr="00F914FF" w:rsidRDefault="00AC76FB" w:rsidP="001C7B2E">
      <w:pPr>
        <w:rPr>
          <w:rtl/>
        </w:rPr>
      </w:pPr>
      <w:r w:rsidRPr="00F914FF">
        <w:rPr>
          <w:rFonts w:hint="cs"/>
          <w:rtl/>
        </w:rPr>
        <w:t xml:space="preserve">بعد می فرماید در اصول مولا توجه می کند به قطع به لحاظ جری عملی (چون یکی از خواص قطع، جری عملی بود) اما گاهی این جری عملی، یک جری </w:t>
      </w:r>
      <w:r w:rsidRPr="00F914FF">
        <w:rPr>
          <w:rFonts w:hint="cs"/>
          <w:rtl/>
        </w:rPr>
        <w:t>عملی صرف صرف است که اصول غیر محرزه است و گاهی جری عملی است به لحاظ اینکه در آن احراز هم هست که اصول محرزه خواهد بود.</w:t>
      </w:r>
    </w:p>
    <w:p w14:paraId="2EE1F2CF" w14:textId="77777777" w:rsidR="00C045D9" w:rsidRPr="00F914FF" w:rsidRDefault="00AC76FB" w:rsidP="00C045D9">
      <w:pPr>
        <w:pStyle w:val="Heading3"/>
        <w:rPr>
          <w:rtl/>
        </w:rPr>
      </w:pPr>
      <w:bookmarkStart w:id="323" w:name="_Toc25075045"/>
      <w:r w:rsidRPr="00F914FF">
        <w:rPr>
          <w:rFonts w:hint="cs"/>
          <w:rtl/>
        </w:rPr>
        <w:lastRenderedPageBreak/>
        <w:t>فرق احراز در اصول محرزه و امارات</w:t>
      </w:r>
      <w:bookmarkEnd w:id="323"/>
    </w:p>
    <w:p w14:paraId="2D2CC0F3" w14:textId="77777777" w:rsidR="005E2C49" w:rsidRPr="00F914FF" w:rsidRDefault="00AC76FB" w:rsidP="00AE7F33">
      <w:pPr>
        <w:rPr>
          <w:rtl/>
        </w:rPr>
      </w:pPr>
      <w:r w:rsidRPr="00F914FF">
        <w:rPr>
          <w:rFonts w:hint="cs"/>
          <w:rtl/>
        </w:rPr>
        <w:t xml:space="preserve"> اما گویا ایشان مواجه با مسئله ای می شود که اگر احراز هم </w:t>
      </w:r>
      <w:r w:rsidR="00343E75" w:rsidRPr="00F914FF">
        <w:rPr>
          <w:rFonts w:hint="cs"/>
          <w:rtl/>
        </w:rPr>
        <w:t>در آن هست، یعنی همانی که در امارات هست</w:t>
      </w:r>
      <w:r w:rsidR="00AE7F33" w:rsidRPr="00F914FF">
        <w:rPr>
          <w:rFonts w:hint="cs"/>
          <w:rtl/>
        </w:rPr>
        <w:t>، در اینجا هم هست؟ اگر احراز</w:t>
      </w:r>
      <w:r w:rsidR="00343E75" w:rsidRPr="00F914FF">
        <w:rPr>
          <w:rFonts w:hint="cs"/>
          <w:rtl/>
        </w:rPr>
        <w:t xml:space="preserve"> در آن ل</w:t>
      </w:r>
      <w:r w:rsidR="00AE7F33" w:rsidRPr="00F914FF">
        <w:rPr>
          <w:rFonts w:hint="cs"/>
          <w:rtl/>
        </w:rPr>
        <w:t>حاظ نشود که اصول محضه خواهد بود.</w:t>
      </w:r>
      <w:r w:rsidR="00343E75" w:rsidRPr="00F914FF">
        <w:rPr>
          <w:rFonts w:hint="cs"/>
          <w:rtl/>
        </w:rPr>
        <w:t xml:space="preserve"> بنابراین وقتی جهت احراز لحاظ می شود، اولاً فرقش با اماره چیست و در حقیقت اماره ای است که در آن یک جهت مازادی است. علاوه بر اینکه چگونه شما ادعا کردید که استصحاب موضوع اماره را بر نمی دارد. اگر قرار شد امارات از باب اینکه احراز در آن است، موضوع اص</w:t>
      </w:r>
      <w:r w:rsidR="00AE7F33" w:rsidRPr="00F914FF">
        <w:rPr>
          <w:rFonts w:hint="cs"/>
          <w:rtl/>
        </w:rPr>
        <w:t>ل را می برد، پس در اصول عملیه نیز اگر</w:t>
      </w:r>
      <w:r w:rsidR="00343E75" w:rsidRPr="00F914FF">
        <w:rPr>
          <w:rFonts w:hint="cs"/>
          <w:rtl/>
        </w:rPr>
        <w:t xml:space="preserve"> احراز دیده بشود، موضوع اماره هم می رود.</w:t>
      </w:r>
    </w:p>
    <w:p w14:paraId="28F2E446" w14:textId="77777777" w:rsidR="00343E75" w:rsidRPr="00F914FF" w:rsidRDefault="00AC76FB" w:rsidP="00160671">
      <w:pPr>
        <w:rPr>
          <w:rtl/>
        </w:rPr>
      </w:pPr>
      <w:r w:rsidRPr="00F914FF">
        <w:rPr>
          <w:rFonts w:hint="cs"/>
          <w:rtl/>
        </w:rPr>
        <w:t xml:space="preserve">بعد ایشان مطلبی می گوید </w:t>
      </w:r>
      <w:r w:rsidRPr="00F914FF">
        <w:rPr>
          <w:rFonts w:hint="cs"/>
          <w:rtl/>
        </w:rPr>
        <w:t>که (باید روی آن فکر کرد که آیا می شود حل کرد یا نه) که آن احرازی که ما در باب اصول محرزه می گوییم غیر از احرازی است که در باب امارات می گوییم. آیا صرف ادعا کافی است؟؟</w:t>
      </w:r>
      <w:r w:rsidR="00160671" w:rsidRPr="00F914FF">
        <w:rPr>
          <w:rFonts w:hint="cs"/>
          <w:rtl/>
        </w:rPr>
        <w:t xml:space="preserve"> </w:t>
      </w:r>
      <w:r w:rsidRPr="00F914FF">
        <w:rPr>
          <w:rFonts w:hint="cs"/>
          <w:rtl/>
        </w:rPr>
        <w:t>ایشان در فوائد الاصول می فرماید: مجعول در باب اصول عملیه مطلقا مجرد تطبیق عمل است بر مؤدی</w:t>
      </w:r>
      <w:r w:rsidRPr="00F914FF">
        <w:rPr>
          <w:rFonts w:hint="cs"/>
          <w:rtl/>
        </w:rPr>
        <w:t>؛ که عبارت است از آن جهت حرکت عملی بر وفق قطع بدون ملاحظه ی جهت احراز و امثال آن.</w:t>
      </w:r>
    </w:p>
    <w:p w14:paraId="092C1B8A" w14:textId="77777777" w:rsidR="00FF2E96" w:rsidRPr="00F914FF" w:rsidRDefault="00AC76FB" w:rsidP="00FF2E96">
      <w:pPr>
        <w:rPr>
          <w:rtl/>
        </w:rPr>
      </w:pPr>
      <w:r w:rsidRPr="00F914FF">
        <w:rPr>
          <w:rFonts w:hint="cs"/>
          <w:rtl/>
        </w:rPr>
        <w:t>عبارت ایشان این است:</w:t>
      </w:r>
    </w:p>
    <w:p w14:paraId="7C2922E5" w14:textId="77777777" w:rsidR="00D830C3" w:rsidRPr="00F914FF" w:rsidRDefault="00AC76FB" w:rsidP="00FF2E96">
      <w:pPr>
        <w:rPr>
          <w:rtl/>
        </w:rPr>
      </w:pPr>
      <w:r w:rsidRPr="00F914FF">
        <w:rPr>
          <w:rFonts w:hint="cs"/>
          <w:rtl/>
        </w:rPr>
        <w:t>«</w:t>
      </w:r>
      <w:r w:rsidRPr="00F914FF">
        <w:rPr>
          <w:rtl/>
        </w:rPr>
        <w:t>إذ ليس في الأصول الع</w:t>
      </w:r>
      <w:r w:rsidRPr="00F914FF">
        <w:rPr>
          <w:rtl/>
        </w:rPr>
        <w:t>مليّة ما يقتضي الكشف و الإحراز</w:t>
      </w:r>
      <w:r w:rsidRPr="00F914FF">
        <w:rPr>
          <w:rFonts w:hint="cs"/>
          <w:rtl/>
        </w:rPr>
        <w:t xml:space="preserve">.... </w:t>
      </w:r>
      <w:r w:rsidRPr="00F914FF">
        <w:rPr>
          <w:rtl/>
        </w:rPr>
        <w:t>فالمجعول في الأصل المحرز هو الجهة الثالثة من العلم الطريقي، و هي الحركة و الجري العملي نحو المعلو</w:t>
      </w:r>
      <w:r w:rsidRPr="00F914FF">
        <w:rPr>
          <w:rtl/>
        </w:rPr>
        <w:t xml:space="preserve">م، فالإحراز في باب الأصول المحرزة غير الإحراز في باب الأمارات، </w:t>
      </w:r>
      <w:r w:rsidRPr="00F914FF">
        <w:rPr>
          <w:u w:val="single"/>
          <w:rtl/>
        </w:rPr>
        <w:t>فانّ الإحراز في باب الأمارات هو إحراز الواقع مع قطع النّظر عن مقام العمل</w:t>
      </w:r>
      <w:r w:rsidRPr="00F914FF">
        <w:rPr>
          <w:rtl/>
        </w:rPr>
        <w:t xml:space="preserve">، </w:t>
      </w:r>
      <w:r w:rsidRPr="00F914FF">
        <w:rPr>
          <w:u w:val="single"/>
          <w:rtl/>
        </w:rPr>
        <w:t>و أمّا الإحراز في باب الأصول المحرزة: فهو الإحراز العملي في مقام تطبيق العمل على المؤدّى</w:t>
      </w:r>
      <w:r w:rsidRPr="00F914FF">
        <w:rPr>
          <w:rtl/>
        </w:rPr>
        <w:t xml:space="preserve">، فالفرق </w:t>
      </w:r>
      <w:r w:rsidRPr="00F914FF">
        <w:rPr>
          <w:rtl/>
        </w:rPr>
        <w:t xml:space="preserve">بين الإحرازين ممّا لا </w:t>
      </w:r>
      <w:r w:rsidRPr="00F914FF">
        <w:rPr>
          <w:rtl/>
        </w:rPr>
        <w:t>يكاد يخفى</w:t>
      </w:r>
      <w:r w:rsidRPr="00F914FF">
        <w:rPr>
          <w:rFonts w:hint="cs"/>
          <w:rtl/>
        </w:rPr>
        <w:t>»</w:t>
      </w:r>
      <w:r w:rsidRPr="00F914FF">
        <w:rPr>
          <w:rtl/>
        </w:rPr>
        <w:t>.</w:t>
      </w:r>
      <w:r w:rsidRPr="00F914FF">
        <w:rPr>
          <w:rStyle w:val="FootnoteReference"/>
          <w:rtl/>
        </w:rPr>
        <w:footnoteReference w:id="28"/>
      </w:r>
    </w:p>
    <w:p w14:paraId="512C9A02" w14:textId="77777777" w:rsidR="00C045D9" w:rsidRPr="00F914FF" w:rsidRDefault="00AC76FB" w:rsidP="00C045D9">
      <w:pPr>
        <w:pStyle w:val="Heading4"/>
        <w:rPr>
          <w:rtl/>
        </w:rPr>
      </w:pPr>
      <w:bookmarkStart w:id="324" w:name="_Toc25075046"/>
      <w:r w:rsidRPr="00F914FF">
        <w:rPr>
          <w:rFonts w:hint="cs"/>
          <w:rtl/>
        </w:rPr>
        <w:t>اشکال در فرق بین دو احراز</w:t>
      </w:r>
      <w:bookmarkEnd w:id="324"/>
      <w:r w:rsidR="00D830C3" w:rsidRPr="00F914FF">
        <w:rPr>
          <w:rFonts w:hint="cs"/>
          <w:rtl/>
        </w:rPr>
        <w:t xml:space="preserve"> </w:t>
      </w:r>
    </w:p>
    <w:p w14:paraId="371D3171" w14:textId="77777777" w:rsidR="00C045D9" w:rsidRPr="00F914FF" w:rsidRDefault="00AC76FB" w:rsidP="0055764D">
      <w:pPr>
        <w:rPr>
          <w:rtl/>
        </w:rPr>
      </w:pPr>
      <w:r w:rsidRPr="00F914FF">
        <w:rPr>
          <w:rFonts w:hint="cs"/>
          <w:rtl/>
        </w:rPr>
        <w:t>ادعا که راحت است اما آیا در عالم ثبوت می توان بین دو احراز فرق گذاشت؟ اصلاً احراز عملی به چه معناست؟ احراز مربوط به عالم نظر و کشف است. بله می توانید بگویید احراز سبب عمل بشود (که شما در قطع همین را می گویید). پس مق</w:t>
      </w:r>
      <w:r w:rsidRPr="00F914FF">
        <w:rPr>
          <w:rFonts w:hint="cs"/>
          <w:rtl/>
        </w:rPr>
        <w:t xml:space="preserve">صودتان این است که صرفاً عمل و تطبیق مؤدی در عمل باشد که این حرفی است. در اینصورت فرق بین اصول محرزه و غیر محرزه چیست؟ </w:t>
      </w:r>
    </w:p>
    <w:p w14:paraId="75FE9969" w14:textId="77777777" w:rsidR="00C045D9" w:rsidRPr="00F914FF" w:rsidRDefault="00AC76FB" w:rsidP="00160671">
      <w:pPr>
        <w:rPr>
          <w:rtl/>
        </w:rPr>
      </w:pPr>
      <w:r w:rsidRPr="00F914FF">
        <w:rPr>
          <w:rFonts w:hint="cs"/>
          <w:rtl/>
        </w:rPr>
        <w:lastRenderedPageBreak/>
        <w:t xml:space="preserve">بحث ما تشخیص بین اصول محرزه و غیر محرزه است؛ یعنی فرق استصحاب که </w:t>
      </w:r>
      <w:r w:rsidR="00160671" w:rsidRPr="00F914FF">
        <w:rPr>
          <w:rFonts w:hint="cs"/>
          <w:rtl/>
        </w:rPr>
        <w:t xml:space="preserve">آن را </w:t>
      </w:r>
      <w:r w:rsidRPr="00F914FF">
        <w:rPr>
          <w:rFonts w:hint="cs"/>
          <w:rtl/>
        </w:rPr>
        <w:t xml:space="preserve">اصل محرز می دانند با برائت چیست؟ نهایتاً </w:t>
      </w:r>
      <w:r w:rsidR="00160671" w:rsidRPr="00F914FF">
        <w:rPr>
          <w:rFonts w:hint="cs"/>
          <w:rtl/>
        </w:rPr>
        <w:t>باید دید از نظر محقق نائینی</w:t>
      </w:r>
      <w:r w:rsidRPr="00F914FF">
        <w:rPr>
          <w:rFonts w:hint="cs"/>
          <w:rtl/>
        </w:rPr>
        <w:t xml:space="preserve"> فرق استصحاب و برائت در مقام جعل ثبوتی چیست؟</w:t>
      </w:r>
    </w:p>
    <w:p w14:paraId="4350376C" w14:textId="77777777" w:rsidR="00D830C3" w:rsidRPr="00F914FF" w:rsidRDefault="00AC76FB" w:rsidP="00652298">
      <w:pPr>
        <w:sectPr w:rsidR="00D830C3" w:rsidRPr="00F914FF" w:rsidSect="00F91B85">
          <w:headerReference w:type="default" r:id="rId53"/>
          <w:footerReference w:type="default" r:id="rId54"/>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 مرحوم عراقی می فرماید که در مثل استصحاب تنزیل به لحاظ احراز هم داریم منتهی فرقش با اماره در این است که در مثل استصحاب در عین اینکه در موضوعش شک اخذ شده ، می گوید انت محرزٌ؛ یعنی تنزیل شاک به</w:t>
      </w:r>
      <w:r w:rsidRPr="00F914FF">
        <w:rPr>
          <w:rFonts w:hint="cs"/>
          <w:rtl/>
        </w:rPr>
        <w:t xml:space="preserve"> منزله ی متیقن یا تنزیل شک به منزله ی یقین دارد، منتهی در عین تحفظ</w:t>
      </w:r>
      <w:r w:rsidR="00652298" w:rsidRPr="00F914FF">
        <w:rPr>
          <w:rFonts w:hint="cs"/>
          <w:rtl/>
        </w:rPr>
        <w:t xml:space="preserve"> بر این نکت ک</w:t>
      </w:r>
      <w:r w:rsidRPr="00F914FF">
        <w:rPr>
          <w:rFonts w:hint="cs"/>
          <w:rtl/>
        </w:rPr>
        <w:t xml:space="preserve">ه انت شاکٌ. یعنی یک بحث به لحاظ شکل جعل است و اگر در جعل شما در موضوعش شک اخذ شده بود، این اصل عملی است اما خود این دو گونه است که گاهی شما در ناحیه ی محمولش یقین و احراز و جعل </w:t>
      </w:r>
      <w:r w:rsidRPr="00F914FF">
        <w:rPr>
          <w:rFonts w:hint="cs"/>
          <w:rtl/>
        </w:rPr>
        <w:t xml:space="preserve">دارید، که اصول محرزه خواهد بود و گاهی ندارید که اصول غیر محرزه است. این مطلب خیلی روشنی است اما فرمایش مرحوم نائینی که ما دو گونه احراز داریم، خیلی عبارت ایشان روشن نیست. </w:t>
      </w:r>
    </w:p>
    <w:p w14:paraId="776B01D3"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34C93270" wp14:editId="25A0CB08">
            <wp:extent cx="723899" cy="241300"/>
            <wp:effectExtent l="0" t="0" r="635" b="6350"/>
            <wp:docPr id="1009551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55145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F31E274" w14:textId="6880AFCB" w:rsidR="007A2A48"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5411700" w:history="1">
        <w:r w:rsidRPr="00F914FF">
          <w:rPr>
            <w:rStyle w:val="Hyperlink"/>
            <w:noProof/>
            <w:rtl/>
          </w:rPr>
          <w:t>موضوع: فرق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اصول محرزه و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173</w:t>
        </w:r>
        <w:r w:rsidRPr="00F914FF">
          <w:rPr>
            <w:noProof/>
            <w:webHidden/>
            <w:rtl/>
          </w:rPr>
          <w:fldChar w:fldCharType="end"/>
        </w:r>
      </w:hyperlink>
    </w:p>
    <w:p w14:paraId="17C95E13" w14:textId="08B6FD3E" w:rsidR="007A2A48"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411701" w:history="1">
        <w:r w:rsidRPr="00F914FF">
          <w:rPr>
            <w:rStyle w:val="Hyperlink"/>
            <w:noProof/>
            <w:rtl/>
          </w:rPr>
          <w:t>خلاصه مطالب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173</w:t>
        </w:r>
        <w:r w:rsidRPr="00F914FF">
          <w:rPr>
            <w:noProof/>
            <w:webHidden/>
            <w:rtl/>
          </w:rPr>
          <w:fldChar w:fldCharType="end"/>
        </w:r>
      </w:hyperlink>
    </w:p>
    <w:p w14:paraId="232AC1E4" w14:textId="6736F38F" w:rsidR="007A2A48"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411702" w:history="1">
        <w:r w:rsidRPr="00F914FF">
          <w:rPr>
            <w:rStyle w:val="Hyperlink"/>
            <w:noProof/>
            <w:rtl/>
          </w:rPr>
          <w:t>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174</w:t>
        </w:r>
        <w:r w:rsidRPr="00F914FF">
          <w:rPr>
            <w:noProof/>
            <w:webHidden/>
            <w:rtl/>
          </w:rPr>
          <w:fldChar w:fldCharType="end"/>
        </w:r>
      </w:hyperlink>
    </w:p>
    <w:p w14:paraId="3A5D0A24" w14:textId="7B7A2A94" w:rsidR="007A2A4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411703"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اول: اصول محرزه؛ جر</w:t>
        </w:r>
        <w:r w:rsidRPr="00F914FF">
          <w:rPr>
            <w:rStyle w:val="Hyperlink"/>
            <w:rFonts w:hint="cs"/>
            <w:noProof/>
            <w:rtl/>
          </w:rPr>
          <w:t>ی</w:t>
        </w:r>
        <w:r w:rsidRPr="00F914FF">
          <w:rPr>
            <w:rStyle w:val="Hyperlink"/>
            <w:noProof/>
            <w:rtl/>
          </w:rPr>
          <w:t xml:space="preserve"> عمل</w:t>
        </w:r>
        <w:r w:rsidRPr="00F914FF">
          <w:rPr>
            <w:rStyle w:val="Hyperlink"/>
            <w:rFonts w:hint="cs"/>
            <w:noProof/>
            <w:rtl/>
          </w:rPr>
          <w:t>ی</w:t>
        </w:r>
        <w:r w:rsidRPr="00F914FF">
          <w:rPr>
            <w:rStyle w:val="Hyperlink"/>
            <w:noProof/>
            <w:rtl/>
          </w:rPr>
          <w:t xml:space="preserve"> عل</w:t>
        </w:r>
        <w:r w:rsidRPr="00F914FF">
          <w:rPr>
            <w:rStyle w:val="Hyperlink"/>
            <w:rFonts w:hint="cs"/>
            <w:noProof/>
            <w:rtl/>
          </w:rPr>
          <w:t>ی</w:t>
        </w:r>
        <w:r w:rsidRPr="00F914FF">
          <w:rPr>
            <w:rStyle w:val="Hyperlink"/>
            <w:noProof/>
            <w:rtl/>
          </w:rPr>
          <w:t xml:space="preserve"> انه هو الواقع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174</w:t>
        </w:r>
        <w:r w:rsidRPr="00F914FF">
          <w:rPr>
            <w:noProof/>
            <w:webHidden/>
            <w:rtl/>
          </w:rPr>
          <w:fldChar w:fldCharType="end"/>
        </w:r>
      </w:hyperlink>
    </w:p>
    <w:p w14:paraId="1E5AD767" w14:textId="2846DDD8" w:rsidR="007A2A48"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411704" w:history="1">
        <w:r w:rsidRPr="00F914FF">
          <w:rPr>
            <w:rStyle w:val="Hyperlink"/>
            <w:noProof/>
            <w:rtl/>
          </w:rPr>
          <w:t>بررس</w:t>
        </w:r>
        <w:r w:rsidRPr="00F914FF">
          <w:rPr>
            <w:rStyle w:val="Hyperlink"/>
            <w:rFonts w:hint="cs"/>
            <w:noProof/>
            <w:rtl/>
          </w:rPr>
          <w:t>ی</w:t>
        </w:r>
        <w:r w:rsidRPr="00F914FF">
          <w:rPr>
            <w:rStyle w:val="Hyperlink"/>
            <w:noProof/>
            <w:rtl/>
          </w:rPr>
          <w:t xml:space="preserve"> عبارات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176</w:t>
        </w:r>
        <w:r w:rsidRPr="00F914FF">
          <w:rPr>
            <w:noProof/>
            <w:webHidden/>
            <w:rtl/>
          </w:rPr>
          <w:fldChar w:fldCharType="end"/>
        </w:r>
      </w:hyperlink>
    </w:p>
    <w:p w14:paraId="1E065978" w14:textId="02833DD1" w:rsidR="007A2A48"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5411705" w:history="1">
        <w:r w:rsidRPr="00F914FF">
          <w:rPr>
            <w:rStyle w:val="Hyperlink"/>
            <w:noProof/>
            <w:rtl/>
          </w:rPr>
          <w:t>1. مجعول در باب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چ</w:t>
        </w:r>
        <w:r w:rsidRPr="00F914FF">
          <w:rPr>
            <w:rStyle w:val="Hyperlink"/>
            <w:rFonts w:hint="cs"/>
            <w:noProof/>
            <w:rtl/>
          </w:rPr>
          <w:t>ی</w:t>
        </w:r>
        <w:r w:rsidRPr="00F914FF">
          <w:rPr>
            <w:rStyle w:val="Hyperlink"/>
            <w:rFonts w:hint="eastAsia"/>
            <w:noProof/>
            <w:rtl/>
          </w:rPr>
          <w:t>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176</w:t>
        </w:r>
        <w:r w:rsidRPr="00F914FF">
          <w:rPr>
            <w:noProof/>
            <w:webHidden/>
            <w:rtl/>
          </w:rPr>
          <w:fldChar w:fldCharType="end"/>
        </w:r>
      </w:hyperlink>
    </w:p>
    <w:p w14:paraId="74A31C45" w14:textId="649843D2" w:rsidR="007A2A48"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5411706" w:history="1">
        <w:r w:rsidRPr="00F914FF">
          <w:rPr>
            <w:rStyle w:val="Hyperlink"/>
            <w:noProof/>
            <w:rtl/>
          </w:rPr>
          <w:t>2. مقصود از احراز عمل</w:t>
        </w:r>
        <w:r w:rsidRPr="00F914FF">
          <w:rPr>
            <w:rStyle w:val="Hyperlink"/>
            <w:rFonts w:hint="cs"/>
            <w:noProof/>
            <w:rtl/>
          </w:rPr>
          <w:t>ی</w:t>
        </w:r>
        <w:r w:rsidRPr="00F914FF">
          <w:rPr>
            <w:rStyle w:val="Hyperlink"/>
            <w:noProof/>
            <w:rtl/>
          </w:rPr>
          <w:t xml:space="preserve"> در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178</w:t>
        </w:r>
        <w:r w:rsidRPr="00F914FF">
          <w:rPr>
            <w:noProof/>
            <w:webHidden/>
            <w:rtl/>
          </w:rPr>
          <w:fldChar w:fldCharType="end"/>
        </w:r>
      </w:hyperlink>
    </w:p>
    <w:p w14:paraId="30806E71" w14:textId="73B3C21E" w:rsidR="007A2A48"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5411707" w:history="1">
        <w:r w:rsidRPr="00F914FF">
          <w:rPr>
            <w:rStyle w:val="Hyperlink"/>
            <w:noProof/>
            <w:rtl/>
          </w:rPr>
          <w:t>ظهور اثر تع</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مجعول در اصول محرزه در حکومت اصول محرزه بر اصول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178</w:t>
        </w:r>
        <w:r w:rsidRPr="00F914FF">
          <w:rPr>
            <w:noProof/>
            <w:webHidden/>
            <w:rtl/>
          </w:rPr>
          <w:fldChar w:fldCharType="end"/>
        </w:r>
      </w:hyperlink>
    </w:p>
    <w:p w14:paraId="4A19A3C4" w14:textId="5580ADBE" w:rsidR="007A2A4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411708"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دوم: مجعول در اصول عمل</w:t>
        </w:r>
        <w:r w:rsidRPr="00F914FF">
          <w:rPr>
            <w:rStyle w:val="Hyperlink"/>
            <w:rFonts w:hint="cs"/>
            <w:noProof/>
            <w:rtl/>
          </w:rPr>
          <w:t>ی</w:t>
        </w:r>
        <w:r w:rsidRPr="00F914FF">
          <w:rPr>
            <w:rStyle w:val="Hyperlink"/>
            <w:noProof/>
            <w:rtl/>
          </w:rPr>
          <w:t xml:space="preserve"> ن</w:t>
        </w:r>
        <w:r w:rsidRPr="00F914FF">
          <w:rPr>
            <w:rStyle w:val="Hyperlink"/>
            <w:rFonts w:hint="cs"/>
            <w:noProof/>
            <w:rtl/>
          </w:rPr>
          <w:t>ی</w:t>
        </w:r>
        <w:r w:rsidRPr="00F914FF">
          <w:rPr>
            <w:rStyle w:val="Hyperlink"/>
            <w:rFonts w:hint="eastAsia"/>
            <w:noProof/>
            <w:rtl/>
          </w:rPr>
          <w:t>ز</w:t>
        </w:r>
        <w:r w:rsidRPr="00F914FF">
          <w:rPr>
            <w:rStyle w:val="Hyperlink"/>
            <w:noProof/>
            <w:rtl/>
          </w:rPr>
          <w:t xml:space="preserve"> وسط</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اثبات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179</w:t>
        </w:r>
        <w:r w:rsidRPr="00F914FF">
          <w:rPr>
            <w:noProof/>
            <w:webHidden/>
            <w:rtl/>
          </w:rPr>
          <w:fldChar w:fldCharType="end"/>
        </w:r>
      </w:hyperlink>
    </w:p>
    <w:p w14:paraId="54AC7151" w14:textId="52C11091" w:rsidR="007A2A4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411709" w:history="1">
        <w:r w:rsidRPr="00F914FF">
          <w:rPr>
            <w:rStyle w:val="Hyperlink"/>
            <w:noProof/>
            <w:rtl/>
          </w:rPr>
          <w:t>جمع بند</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Toc25411709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182</w:t>
        </w:r>
        <w:r w:rsidRPr="00F914FF">
          <w:rPr>
            <w:noProof/>
            <w:webHidden/>
            <w:rtl/>
          </w:rPr>
          <w:fldChar w:fldCharType="end"/>
        </w:r>
      </w:hyperlink>
    </w:p>
    <w:p w14:paraId="76840577" w14:textId="77777777" w:rsidR="0048100B" w:rsidRPr="00F914FF" w:rsidRDefault="00AC76FB" w:rsidP="00E579A2">
      <w:pPr>
        <w:pStyle w:val="Heading1"/>
        <w:rPr>
          <w:rtl/>
        </w:rPr>
      </w:pPr>
      <w:r w:rsidRPr="00F914FF">
        <w:fldChar w:fldCharType="end"/>
      </w:r>
      <w:bookmarkStart w:id="330" w:name="BokSabj2_d_5"/>
      <w:bookmarkEnd w:id="330"/>
      <w:r w:rsidRPr="00F914FF">
        <w:t xml:space="preserve"> </w:t>
      </w:r>
      <w:bookmarkStart w:id="331" w:name="_Toc25411700"/>
      <w:r w:rsidR="00E579A2" w:rsidRPr="00F914FF">
        <w:rPr>
          <w:rFonts w:hint="cs"/>
          <w:rtl/>
        </w:rPr>
        <w:t>موضوع: تعیین مجعول در</w:t>
      </w:r>
      <w:r w:rsidR="004C0C99" w:rsidRPr="00F914FF">
        <w:rPr>
          <w:rFonts w:hint="cs"/>
          <w:rtl/>
        </w:rPr>
        <w:t xml:space="preserve"> اصول محرزه </w:t>
      </w:r>
      <w:bookmarkEnd w:id="331"/>
    </w:p>
    <w:p w14:paraId="41D2ACA7" w14:textId="77777777" w:rsidR="004C0C99" w:rsidRPr="00F914FF" w:rsidRDefault="00AC76FB" w:rsidP="004C0C99">
      <w:pPr>
        <w:pStyle w:val="Heading2"/>
      </w:pPr>
      <w:bookmarkStart w:id="332" w:name="_Toc25411701"/>
      <w:r w:rsidRPr="00F914FF">
        <w:rPr>
          <w:rFonts w:hint="cs"/>
          <w:rtl/>
        </w:rPr>
        <w:t>خلاصه مطالب گذشته</w:t>
      </w:r>
      <w:bookmarkEnd w:id="332"/>
    </w:p>
    <w:p w14:paraId="4A365769" w14:textId="77777777" w:rsidR="00EB6D41" w:rsidRPr="00F914FF" w:rsidRDefault="00AC76FB" w:rsidP="007C02B7">
      <w:pPr>
        <w:rPr>
          <w:rtl/>
        </w:rPr>
      </w:pPr>
      <w:r w:rsidRPr="00F914FF">
        <w:rPr>
          <w:rFonts w:hint="cs"/>
          <w:rtl/>
        </w:rPr>
        <w:t xml:space="preserve">بحث در مقدمه ی سوم از مقدمات بحث اصول عملیه </w:t>
      </w:r>
      <w:r w:rsidR="00AE14FF" w:rsidRPr="00F914FF">
        <w:rPr>
          <w:rFonts w:hint="cs"/>
          <w:rtl/>
        </w:rPr>
        <w:t>و</w:t>
      </w:r>
      <w:r w:rsidRPr="00F914FF">
        <w:rPr>
          <w:rFonts w:hint="cs"/>
          <w:rtl/>
        </w:rPr>
        <w:t xml:space="preserve"> در فرق بین اصول محرزه و دیگر اصول بود. عمدتاً </w:t>
      </w:r>
      <w:r w:rsidR="00AC07EE" w:rsidRPr="00F914FF">
        <w:rPr>
          <w:rFonts w:hint="cs"/>
          <w:rtl/>
        </w:rPr>
        <w:t xml:space="preserve">هم </w:t>
      </w:r>
      <w:r w:rsidRPr="00F914FF">
        <w:rPr>
          <w:rFonts w:hint="cs"/>
          <w:rtl/>
        </w:rPr>
        <w:t>مقصود مثل استصحاب است که</w:t>
      </w:r>
      <w:r w:rsidR="00AC07EE" w:rsidRPr="00F914FF">
        <w:rPr>
          <w:rFonts w:hint="cs"/>
          <w:rtl/>
        </w:rPr>
        <w:t xml:space="preserve"> در آن شک به منزله ی یقین یا مشکوک به منزله ی متیقن</w:t>
      </w:r>
      <w:r w:rsidR="00AE14FF" w:rsidRPr="00F914FF">
        <w:rPr>
          <w:rFonts w:hint="cs"/>
          <w:rtl/>
        </w:rPr>
        <w:t xml:space="preserve"> تنزیل شده</w:t>
      </w:r>
      <w:r w:rsidR="00AC07EE" w:rsidRPr="00F914FF">
        <w:rPr>
          <w:rFonts w:hint="cs"/>
          <w:rtl/>
        </w:rPr>
        <w:t xml:space="preserve">. البته اگر کسی قاعده ی فراق و تجاوز را هم اصل بداند، طبیعتاً </w:t>
      </w:r>
      <w:r w:rsidRPr="00F914FF">
        <w:rPr>
          <w:rFonts w:hint="cs"/>
          <w:rtl/>
        </w:rPr>
        <w:t xml:space="preserve"> </w:t>
      </w:r>
      <w:r w:rsidR="00AC07EE" w:rsidRPr="00F914FF">
        <w:rPr>
          <w:rFonts w:hint="cs"/>
          <w:rtl/>
        </w:rPr>
        <w:t xml:space="preserve">از این سنخ می شود. </w:t>
      </w:r>
      <w:r w:rsidRPr="00F914FF">
        <w:rPr>
          <w:rFonts w:hint="cs"/>
          <w:rtl/>
        </w:rPr>
        <w:t>لذا بحث مهمی واقع شده است که</w:t>
      </w:r>
      <w:r w:rsidR="00AC07EE" w:rsidRPr="00F914FF">
        <w:rPr>
          <w:rFonts w:hint="cs"/>
          <w:rtl/>
        </w:rPr>
        <w:t xml:space="preserve"> همانطور که در امارات بحث شد که مجعول در امارات چیست و فرقش با اصول عملیه چیست، </w:t>
      </w:r>
      <w:r w:rsidRPr="00F914FF">
        <w:rPr>
          <w:rFonts w:hint="cs"/>
          <w:rtl/>
        </w:rPr>
        <w:t>در اصول محرزه</w:t>
      </w:r>
      <w:r w:rsidR="00AC07EE" w:rsidRPr="00F914FF">
        <w:rPr>
          <w:rFonts w:hint="cs"/>
          <w:rtl/>
        </w:rPr>
        <w:t xml:space="preserve"> هم بحث می شود</w:t>
      </w:r>
      <w:r w:rsidRPr="00F914FF">
        <w:rPr>
          <w:rFonts w:hint="cs"/>
          <w:rtl/>
        </w:rPr>
        <w:t xml:space="preserve"> که فرقش با مطلق اصول چیست. </w:t>
      </w:r>
    </w:p>
    <w:p w14:paraId="21C441B2" w14:textId="77777777" w:rsidR="00EB6D41" w:rsidRPr="00F914FF" w:rsidRDefault="00AC76FB" w:rsidP="007C02B7">
      <w:pPr>
        <w:rPr>
          <w:rtl/>
        </w:rPr>
      </w:pPr>
      <w:r w:rsidRPr="00F914FF">
        <w:rPr>
          <w:rFonts w:hint="cs"/>
          <w:rtl/>
        </w:rPr>
        <w:t>نکته ای که باید در ذهن داشت تا این پیچ و تاب ها</w:t>
      </w:r>
      <w:r w:rsidR="00AE14FF" w:rsidRPr="00F914FF">
        <w:rPr>
          <w:rFonts w:hint="cs"/>
          <w:rtl/>
        </w:rPr>
        <w:t>یی</w:t>
      </w:r>
      <w:r w:rsidRPr="00F914FF">
        <w:rPr>
          <w:rFonts w:hint="cs"/>
          <w:rtl/>
        </w:rPr>
        <w:t xml:space="preserve"> که در کلام محققین است، فهم کنیم این است که فرق بین اصول محرزه و غیر محرزه را هم ب</w:t>
      </w:r>
      <w:r w:rsidRPr="00F914FF">
        <w:rPr>
          <w:rFonts w:hint="cs"/>
          <w:rtl/>
        </w:rPr>
        <w:t>ه لحاظ نفس این فرق</w:t>
      </w:r>
      <w:r w:rsidR="00AE14FF" w:rsidRPr="00F914FF">
        <w:rPr>
          <w:rFonts w:hint="cs"/>
          <w:rtl/>
        </w:rPr>
        <w:t xml:space="preserve"> می توان</w:t>
      </w:r>
      <w:r w:rsidRPr="00F914FF">
        <w:rPr>
          <w:rFonts w:hint="cs"/>
          <w:rtl/>
        </w:rPr>
        <w:t xml:space="preserve"> ملحوظ داشت و هم به لحاظ مجعول از حیث جمع بین حکم ظاهری و واقعی.</w:t>
      </w:r>
      <w:r w:rsidR="001E0309" w:rsidRPr="00F914FF">
        <w:rPr>
          <w:rFonts w:hint="cs"/>
          <w:rtl/>
        </w:rPr>
        <w:t xml:space="preserve"> یعنی کسانی مثل محقق نائینی و دیگران که این بحث ها را مطرح می کنند، یک نگاهی هم به آنجا دارند که حکم ظاهری و واقعی را چگونه جمع کنند. اینکه می بینید گاهی کلامشان برای حل مسئله خیلی پیچیده می شود، چون می خواهند این را هم حل کنند که </w:t>
      </w:r>
      <w:r w:rsidRPr="00F914FF">
        <w:rPr>
          <w:rFonts w:hint="cs"/>
          <w:rtl/>
        </w:rPr>
        <w:t xml:space="preserve">حکم ظاهری در مثل اصول محرزه چیست که با واقع جمع می شود؟ </w:t>
      </w:r>
      <w:r w:rsidR="007C02B7" w:rsidRPr="00F914FF">
        <w:rPr>
          <w:rFonts w:hint="cs"/>
          <w:rtl/>
        </w:rPr>
        <w:t xml:space="preserve">اینها می‌‌خواهند اصول محرزه را </w:t>
      </w:r>
      <w:r w:rsidR="001E0309" w:rsidRPr="00F914FF">
        <w:rPr>
          <w:rFonts w:hint="cs"/>
          <w:rtl/>
        </w:rPr>
        <w:t>به گونه ای تفسیر کنند که مشکل جمع بین حکم ظاهری و واقعی را حل کنند.</w:t>
      </w:r>
    </w:p>
    <w:p w14:paraId="01190862" w14:textId="77777777" w:rsidR="00AE14FF" w:rsidRPr="00F914FF" w:rsidRDefault="00AC76FB" w:rsidP="00AE14FF">
      <w:pPr>
        <w:pStyle w:val="Heading2"/>
        <w:rPr>
          <w:rtl/>
        </w:rPr>
      </w:pPr>
      <w:bookmarkStart w:id="333" w:name="_Toc25411702"/>
      <w:r w:rsidRPr="00F914FF">
        <w:rPr>
          <w:rFonts w:hint="cs"/>
          <w:rtl/>
        </w:rPr>
        <w:lastRenderedPageBreak/>
        <w:t xml:space="preserve">دیدگاه </w:t>
      </w:r>
      <w:r w:rsidR="007C02B7" w:rsidRPr="00F914FF">
        <w:rPr>
          <w:rFonts w:hint="cs"/>
          <w:rtl/>
        </w:rPr>
        <w:t xml:space="preserve">محقق </w:t>
      </w:r>
      <w:r w:rsidRPr="00F914FF">
        <w:rPr>
          <w:rFonts w:hint="cs"/>
          <w:rtl/>
        </w:rPr>
        <w:t>نائینی در اصول محرزه</w:t>
      </w:r>
      <w:bookmarkEnd w:id="333"/>
    </w:p>
    <w:p w14:paraId="38634C5A" w14:textId="77777777" w:rsidR="00AE14FF" w:rsidRPr="00F914FF" w:rsidRDefault="00AC76FB" w:rsidP="00AE14FF">
      <w:pPr>
        <w:pStyle w:val="Heading3"/>
        <w:rPr>
          <w:rtl/>
        </w:rPr>
      </w:pPr>
      <w:bookmarkStart w:id="334" w:name="_Toc25411703"/>
      <w:r w:rsidRPr="00F914FF">
        <w:rPr>
          <w:rFonts w:hint="cs"/>
          <w:rtl/>
        </w:rPr>
        <w:t>بیا</w:t>
      </w:r>
      <w:r w:rsidRPr="00F914FF">
        <w:rPr>
          <w:rFonts w:hint="cs"/>
          <w:rtl/>
        </w:rPr>
        <w:t>ن اول: اصول محرزه؛ جری عملی علی انه هو الواقع است</w:t>
      </w:r>
      <w:bookmarkEnd w:id="334"/>
    </w:p>
    <w:p w14:paraId="5474EDBD" w14:textId="77777777" w:rsidR="00A60E2C" w:rsidRPr="00F914FF" w:rsidRDefault="00AC76FB" w:rsidP="00352995">
      <w:r w:rsidRPr="00F914FF">
        <w:rPr>
          <w:rFonts w:hint="cs"/>
          <w:rtl/>
        </w:rPr>
        <w:t xml:space="preserve">قبلا هم به فرمایش ایشان در ضمن بحث امارات اشاره شد که در اصول می گویند </w:t>
      </w:r>
      <w:r w:rsidR="001E0309" w:rsidRPr="00F914FF">
        <w:rPr>
          <w:rFonts w:hint="cs"/>
          <w:rtl/>
        </w:rPr>
        <w:t xml:space="preserve"> کلا مجعول </w:t>
      </w:r>
      <w:r w:rsidRPr="00F914FF">
        <w:rPr>
          <w:rFonts w:hint="cs"/>
          <w:rtl/>
        </w:rPr>
        <w:t>تطبیق عم</w:t>
      </w:r>
      <w:r w:rsidR="0070766B" w:rsidRPr="00F914FF">
        <w:rPr>
          <w:rFonts w:hint="cs"/>
          <w:rtl/>
        </w:rPr>
        <w:t>ل مکلف بر مؤدی است. قبلاً گفتیم</w:t>
      </w:r>
      <w:r w:rsidRPr="00F914FF">
        <w:rPr>
          <w:rFonts w:hint="cs"/>
          <w:rtl/>
        </w:rPr>
        <w:t xml:space="preserve"> که </w:t>
      </w:r>
      <w:r w:rsidR="001E0309" w:rsidRPr="00F914FF">
        <w:rPr>
          <w:rFonts w:hint="cs"/>
          <w:rtl/>
        </w:rPr>
        <w:t xml:space="preserve">قطع و </w:t>
      </w:r>
      <w:r w:rsidRPr="00F914FF">
        <w:rPr>
          <w:rFonts w:hint="cs"/>
          <w:rtl/>
        </w:rPr>
        <w:t xml:space="preserve">علم و یقین چند جهت دارد. یک جهت، </w:t>
      </w:r>
      <w:r w:rsidR="00352995" w:rsidRPr="00F914FF">
        <w:rPr>
          <w:rFonts w:hint="cs"/>
          <w:rtl/>
        </w:rPr>
        <w:t>صفت نفسانی بودن و ویژگیِ</w:t>
      </w:r>
      <w:r w:rsidR="001E0309" w:rsidRPr="00F914FF">
        <w:rPr>
          <w:rFonts w:hint="cs"/>
          <w:rtl/>
        </w:rPr>
        <w:t xml:space="preserve"> استقرار و استحکامی که در یقین است و</w:t>
      </w:r>
      <w:r w:rsidRPr="00F914FF">
        <w:rPr>
          <w:rFonts w:hint="cs"/>
          <w:rtl/>
        </w:rPr>
        <w:t xml:space="preserve"> یک امر تکوینی است. طبیعتاً هیچ چیزی از این جهت </w:t>
      </w:r>
      <w:r w:rsidR="00352995" w:rsidRPr="00F914FF">
        <w:rPr>
          <w:rFonts w:hint="cs"/>
          <w:rtl/>
        </w:rPr>
        <w:t>نمی‌‌تواند جانشین قطع شود و</w:t>
      </w:r>
      <w:r w:rsidRPr="00F914FF">
        <w:rPr>
          <w:rFonts w:hint="cs"/>
          <w:rtl/>
        </w:rPr>
        <w:t xml:space="preserve"> این جهتش مجعول باشد. </w:t>
      </w:r>
      <w:r w:rsidR="00352995" w:rsidRPr="00F914FF">
        <w:rPr>
          <w:rFonts w:hint="cs"/>
          <w:rtl/>
        </w:rPr>
        <w:t xml:space="preserve">این یک صفت نفسانی است که مختص قطع است. </w:t>
      </w:r>
      <w:r w:rsidRPr="00F914FF">
        <w:rPr>
          <w:rFonts w:hint="cs"/>
          <w:rtl/>
        </w:rPr>
        <w:t>اما یقین و قطع یک اثر دیگر دارد که کاشفیت و حکایت یقین از متعلق خودش است. این جهت دوم قطع است که به اد</w:t>
      </w:r>
      <w:r w:rsidRPr="00F914FF">
        <w:rPr>
          <w:rFonts w:hint="cs"/>
          <w:rtl/>
        </w:rPr>
        <w:t xml:space="preserve">عای مرحوم نائینی مجعول در امارات است. مجعول در امارات همین جهت کاشفیت و وسطیت در اثبات و حکایت از واقع و مؤدی است. جهت سوم جری عملی است یعنی وقتی انسان یقین دارد علاوه بر اینکه صفت نفسانی دارد و کاشفیت از یک متعلق دارد، جری عملی بر وفق هم می کند. مثلاً به </w:t>
      </w:r>
      <w:r w:rsidRPr="00F914FF">
        <w:rPr>
          <w:rFonts w:hint="cs"/>
          <w:rtl/>
        </w:rPr>
        <w:t>تعبیر ایشان اگر انسان عطشان باشد وقتی یقین می کند که آب در جایی هست، به دنبال آن می رود. مرحوم نائینی ادعا می کند که مجعول در اصول جری عملی است.</w:t>
      </w:r>
    </w:p>
    <w:p w14:paraId="24D1572F" w14:textId="77777777" w:rsidR="00D5573F" w:rsidRPr="00F914FF" w:rsidRDefault="00AC76FB" w:rsidP="00A2449E">
      <w:pPr>
        <w:rPr>
          <w:rtl/>
        </w:rPr>
      </w:pPr>
      <w:r w:rsidRPr="00F914FF">
        <w:rPr>
          <w:rFonts w:hint="cs"/>
          <w:rtl/>
        </w:rPr>
        <w:t>ب</w:t>
      </w:r>
      <w:r w:rsidR="00A2449E" w:rsidRPr="00F914FF">
        <w:rPr>
          <w:rFonts w:hint="cs"/>
          <w:rtl/>
        </w:rPr>
        <w:t>عد می فرماید بعد از اشتراک اصول محرزه</w:t>
      </w:r>
      <w:r w:rsidRPr="00F914FF">
        <w:rPr>
          <w:rFonts w:hint="cs"/>
          <w:rtl/>
        </w:rPr>
        <w:t xml:space="preserve"> </w:t>
      </w:r>
      <w:r w:rsidR="00A2449E" w:rsidRPr="00F914FF">
        <w:rPr>
          <w:rFonts w:hint="cs"/>
          <w:rtl/>
        </w:rPr>
        <w:t>و غیر</w:t>
      </w:r>
      <w:r w:rsidR="00AE14FF" w:rsidRPr="00F914FF">
        <w:rPr>
          <w:rFonts w:hint="cs"/>
          <w:rtl/>
        </w:rPr>
        <w:t xml:space="preserve">محرزه </w:t>
      </w:r>
      <w:r w:rsidR="00A60E2C" w:rsidRPr="00F914FF">
        <w:rPr>
          <w:rFonts w:hint="cs"/>
          <w:rtl/>
        </w:rPr>
        <w:t>در این</w:t>
      </w:r>
      <w:r w:rsidRPr="00F914FF">
        <w:rPr>
          <w:rFonts w:hint="cs"/>
          <w:rtl/>
        </w:rPr>
        <w:t xml:space="preserve">که مجعول </w:t>
      </w:r>
      <w:r w:rsidR="00A60E2C" w:rsidRPr="00F914FF">
        <w:rPr>
          <w:rFonts w:hint="cs"/>
          <w:rtl/>
        </w:rPr>
        <w:t xml:space="preserve">تطبیق عمل بر مؤدای اصل و </w:t>
      </w:r>
      <w:r w:rsidRPr="00F914FF">
        <w:rPr>
          <w:rFonts w:hint="cs"/>
          <w:rtl/>
        </w:rPr>
        <w:t xml:space="preserve">جری عملی است، </w:t>
      </w:r>
      <w:r w:rsidR="00A2449E" w:rsidRPr="00F914FF">
        <w:rPr>
          <w:rFonts w:hint="cs"/>
          <w:rtl/>
        </w:rPr>
        <w:t>فرق بین اصول محرزه و غیرمحرزه</w:t>
      </w:r>
      <w:r w:rsidR="00A60E2C" w:rsidRPr="00F914FF">
        <w:rPr>
          <w:rFonts w:hint="cs"/>
          <w:rtl/>
        </w:rPr>
        <w:t xml:space="preserve"> در این جهت است که</w:t>
      </w:r>
      <w:r w:rsidRPr="00F914FF">
        <w:rPr>
          <w:rFonts w:hint="cs"/>
          <w:rtl/>
        </w:rPr>
        <w:t xml:space="preserve"> در اصول محرزه که شک در</w:t>
      </w:r>
      <w:r w:rsidR="00A60E2C" w:rsidRPr="00F914FF">
        <w:rPr>
          <w:rFonts w:hint="cs"/>
          <w:rtl/>
        </w:rPr>
        <w:t xml:space="preserve"> موضوعش اخذ شده، این جری عملی توأ</w:t>
      </w:r>
      <w:r w:rsidRPr="00F914FF">
        <w:rPr>
          <w:rFonts w:hint="cs"/>
          <w:rtl/>
        </w:rPr>
        <w:t>م با</w:t>
      </w:r>
      <w:r w:rsidR="00A60E2C" w:rsidRPr="00F914FF">
        <w:rPr>
          <w:rFonts w:hint="cs"/>
          <w:rtl/>
        </w:rPr>
        <w:t xml:space="preserve"> بناء بر اینکه هو الواقع</w:t>
      </w:r>
      <w:r w:rsidRPr="00F914FF">
        <w:rPr>
          <w:rFonts w:hint="cs"/>
          <w:rtl/>
        </w:rPr>
        <w:t xml:space="preserve"> می باشد</w:t>
      </w:r>
      <w:r w:rsidR="00A60E2C" w:rsidRPr="00F914FF">
        <w:rPr>
          <w:rFonts w:hint="cs"/>
          <w:rtl/>
        </w:rPr>
        <w:t>. مثلاً استصحاب که می کنیم و اب</w:t>
      </w:r>
      <w:r w:rsidRPr="00F914FF">
        <w:rPr>
          <w:rFonts w:hint="cs"/>
          <w:rtl/>
        </w:rPr>
        <w:t>قاء یقین می شود، این ابقاء یقین، به لحاظ جری عملی است</w:t>
      </w:r>
      <w:r w:rsidR="007D204A" w:rsidRPr="00F914FF">
        <w:rPr>
          <w:rFonts w:hint="cs"/>
          <w:rtl/>
        </w:rPr>
        <w:t>؛</w:t>
      </w:r>
      <w:r w:rsidRPr="00F914FF">
        <w:rPr>
          <w:rFonts w:hint="cs"/>
          <w:rtl/>
        </w:rPr>
        <w:t xml:space="preserve"> منتهی </w:t>
      </w:r>
      <w:r w:rsidR="00A2449E" w:rsidRPr="00F914FF">
        <w:rPr>
          <w:rFonts w:hint="cs"/>
          <w:rtl/>
        </w:rPr>
        <w:t xml:space="preserve">به همراه </w:t>
      </w:r>
      <w:r w:rsidRPr="00F914FF">
        <w:rPr>
          <w:rFonts w:hint="cs"/>
          <w:rtl/>
        </w:rPr>
        <w:t xml:space="preserve">بناء بر اینکه هو الواقع. اما در اصول غیر محرزه، دیگر این بناء بر اینکه هو الواقع وجود ندارد. </w:t>
      </w:r>
    </w:p>
    <w:p w14:paraId="0E0A72A8" w14:textId="77777777" w:rsidR="00D5573F" w:rsidRPr="00F914FF" w:rsidRDefault="00AC76FB" w:rsidP="00A2449E">
      <w:pPr>
        <w:rPr>
          <w:rtl/>
        </w:rPr>
      </w:pPr>
      <w:r w:rsidRPr="00F914FF">
        <w:rPr>
          <w:rFonts w:hint="cs"/>
          <w:rtl/>
        </w:rPr>
        <w:t>این ملخص بیان ایشان در برخی جاها است. ایشان در چند جا اینگونه فرق بین اصول محرزه و غیر محرزه را تنقیح می کند.</w:t>
      </w:r>
    </w:p>
    <w:p w14:paraId="41DD3C92" w14:textId="77777777" w:rsidR="00D5573F" w:rsidRPr="00F914FF" w:rsidRDefault="00AC76FB" w:rsidP="00D5573F">
      <w:pPr>
        <w:rPr>
          <w:rtl/>
        </w:rPr>
      </w:pPr>
      <w:r w:rsidRPr="00F914FF">
        <w:rPr>
          <w:rFonts w:hint="cs"/>
          <w:rtl/>
        </w:rPr>
        <w:t>مثلاً ایشان در عبارتی می فرماید:</w:t>
      </w:r>
    </w:p>
    <w:p w14:paraId="5F6986F4" w14:textId="77777777" w:rsidR="00020F94" w:rsidRPr="00F914FF" w:rsidRDefault="00AC76FB" w:rsidP="00AB6404">
      <w:pPr>
        <w:rPr>
          <w:rtl/>
        </w:rPr>
      </w:pPr>
      <w:r w:rsidRPr="00F914FF">
        <w:rPr>
          <w:rFonts w:hint="cs"/>
          <w:rtl/>
        </w:rPr>
        <w:t>«</w:t>
      </w:r>
      <w:r w:rsidRPr="00F914FF">
        <w:rPr>
          <w:rtl/>
        </w:rPr>
        <w:t>فالمجعول في الأصول</w:t>
      </w:r>
      <w:r w:rsidRPr="00F914FF">
        <w:rPr>
          <w:rtl/>
        </w:rPr>
        <w:t xml:space="preserve"> التنزيلية ليس أمرا مغايرا للواقع، بل الجعل الشرعي إنّما</w:t>
      </w:r>
      <w:r w:rsidRPr="00F914FF">
        <w:rPr>
          <w:u w:val="single"/>
          <w:rtl/>
        </w:rPr>
        <w:t xml:space="preserve"> تعلق بالجري العملي على المؤدّى على أنّه هو الواقع</w:t>
      </w:r>
      <w:r w:rsidRPr="00F914FF">
        <w:rPr>
          <w:rtl/>
        </w:rPr>
        <w:t>، كما يرشد إليه قوله عليه السّلام في بعض أخبار</w:t>
      </w:r>
      <w:r w:rsidRPr="00F914FF">
        <w:rPr>
          <w:rtl/>
        </w:rPr>
        <w:t xml:space="preserve"> قاعدة التجاوز «بلى قد ركعت»</w:t>
      </w:r>
      <w:r w:rsidRPr="00F914FF">
        <w:rPr>
          <w:rtl/>
        </w:rPr>
        <w:t>.</w:t>
      </w:r>
      <w:r w:rsidRPr="00F914FF">
        <w:rPr>
          <w:rStyle w:val="FootnoteReference"/>
          <w:rtl/>
        </w:rPr>
        <w:footnoteReference w:id="29"/>
      </w:r>
    </w:p>
    <w:p w14:paraId="6E6B1747" w14:textId="77777777" w:rsidR="00084E0B" w:rsidRPr="00F914FF" w:rsidRDefault="00AC76FB" w:rsidP="0052042D">
      <w:pPr>
        <w:rPr>
          <w:rtl/>
        </w:rPr>
      </w:pPr>
      <w:r w:rsidRPr="00F914FF">
        <w:rPr>
          <w:rFonts w:hint="cs"/>
          <w:rtl/>
        </w:rPr>
        <w:lastRenderedPageBreak/>
        <w:t>یک تصویر از فرمایش مرحوم نائینی این است که اصول محرزه و غیر محرزه در این</w:t>
      </w:r>
      <w:r w:rsidRPr="00F914FF">
        <w:rPr>
          <w:rFonts w:hint="cs"/>
          <w:rtl/>
        </w:rPr>
        <w:t xml:space="preserve"> مشترک هستند که</w:t>
      </w:r>
      <w:r w:rsidR="00D5573F" w:rsidRPr="00F914FF">
        <w:rPr>
          <w:rFonts w:hint="cs"/>
          <w:rtl/>
        </w:rPr>
        <w:t xml:space="preserve"> در هر دو</w:t>
      </w:r>
      <w:r w:rsidRPr="00F914FF">
        <w:rPr>
          <w:rFonts w:hint="cs"/>
          <w:rtl/>
        </w:rPr>
        <w:t xml:space="preserve"> مجعول جری عملی است</w:t>
      </w:r>
      <w:r w:rsidR="00D5573F" w:rsidRPr="00F914FF">
        <w:rPr>
          <w:rFonts w:hint="cs"/>
          <w:rtl/>
        </w:rPr>
        <w:t xml:space="preserve"> و مجعول تطبیق عمل بر مؤدی است</w:t>
      </w:r>
      <w:r w:rsidRPr="00F914FF">
        <w:rPr>
          <w:rFonts w:hint="cs"/>
          <w:rtl/>
        </w:rPr>
        <w:t>، منتهی در اصول محر</w:t>
      </w:r>
      <w:r w:rsidR="007D204A" w:rsidRPr="00F914FF">
        <w:rPr>
          <w:rFonts w:hint="cs"/>
          <w:rtl/>
        </w:rPr>
        <w:t>زه، همین جری عملی مجعول است؛</w:t>
      </w:r>
      <w:r w:rsidR="00D5573F" w:rsidRPr="00F914FF">
        <w:rPr>
          <w:rFonts w:hint="cs"/>
          <w:rtl/>
        </w:rPr>
        <w:t xml:space="preserve"> منتهی به عنوان انه</w:t>
      </w:r>
      <w:r w:rsidRPr="00F914FF">
        <w:rPr>
          <w:rFonts w:hint="cs"/>
          <w:rtl/>
        </w:rPr>
        <w:t xml:space="preserve"> الواقع</w:t>
      </w:r>
      <w:r w:rsidR="00D5573F" w:rsidRPr="00F914FF">
        <w:rPr>
          <w:rFonts w:hint="cs"/>
          <w:rtl/>
        </w:rPr>
        <w:t>،</w:t>
      </w:r>
      <w:r w:rsidRPr="00F914FF">
        <w:rPr>
          <w:rFonts w:hint="cs"/>
          <w:rtl/>
        </w:rPr>
        <w:t xml:space="preserve"> اما</w:t>
      </w:r>
      <w:r w:rsidR="00D5573F" w:rsidRPr="00F914FF">
        <w:rPr>
          <w:rFonts w:hint="cs"/>
          <w:rtl/>
        </w:rPr>
        <w:t xml:space="preserve"> در اصول غیر محرزه، مطلق است و اثر این جری عملی به نحو اطلاق </w:t>
      </w:r>
      <w:r w:rsidR="0052042D" w:rsidRPr="00F914FF">
        <w:rPr>
          <w:rFonts w:hint="cs"/>
          <w:rtl/>
        </w:rPr>
        <w:t xml:space="preserve">فقط </w:t>
      </w:r>
      <w:r w:rsidR="00D5573F" w:rsidRPr="00F914FF">
        <w:rPr>
          <w:rFonts w:hint="cs"/>
          <w:rtl/>
        </w:rPr>
        <w:t xml:space="preserve">تعذیر و تنجیز است که در اصول عملی دیگر است مثل احتیاط و برائت. </w:t>
      </w:r>
      <w:r w:rsidRPr="00F914FF">
        <w:rPr>
          <w:rFonts w:hint="cs"/>
          <w:rtl/>
        </w:rPr>
        <w:t>این جری عملی</w:t>
      </w:r>
      <w:r w:rsidR="007D204A" w:rsidRPr="00F914FF">
        <w:rPr>
          <w:rFonts w:hint="cs"/>
          <w:rtl/>
        </w:rPr>
        <w:t xml:space="preserve"> محض که توأ</w:t>
      </w:r>
      <w:r w:rsidR="0052042D" w:rsidRPr="00F914FF">
        <w:rPr>
          <w:rFonts w:hint="cs"/>
          <w:rtl/>
        </w:rPr>
        <w:t>م با این تنزیل انه</w:t>
      </w:r>
      <w:r w:rsidRPr="00F914FF">
        <w:rPr>
          <w:rFonts w:hint="cs"/>
          <w:rtl/>
        </w:rPr>
        <w:t xml:space="preserve"> الواقع نباشد، کارش تعذیر و تنجیز است.</w:t>
      </w:r>
      <w:r w:rsidR="007D204A" w:rsidRPr="00F914FF">
        <w:rPr>
          <w:rFonts w:hint="cs"/>
          <w:rtl/>
        </w:rPr>
        <w:t xml:space="preserve"> (</w:t>
      </w:r>
      <w:r w:rsidRPr="00F914FF">
        <w:rPr>
          <w:rFonts w:hint="cs"/>
          <w:rtl/>
        </w:rPr>
        <w:t>اما مرحوم نائینی</w:t>
      </w:r>
      <w:r w:rsidR="0052042D" w:rsidRPr="00F914FF">
        <w:rPr>
          <w:rFonts w:hint="cs"/>
          <w:rtl/>
        </w:rPr>
        <w:t xml:space="preserve"> از کسانی است که</w:t>
      </w:r>
      <w:r w:rsidRPr="00F914FF">
        <w:rPr>
          <w:rFonts w:hint="cs"/>
          <w:rtl/>
        </w:rPr>
        <w:t xml:space="preserve"> تعذیر و تنجیز را ابتدائاً </w:t>
      </w:r>
      <w:r w:rsidR="0052042D" w:rsidRPr="00F914FF">
        <w:rPr>
          <w:rFonts w:hint="cs"/>
          <w:rtl/>
        </w:rPr>
        <w:t>قابل جعل نمی داند. ایشان جعل ابتدائی تعذیر و تنجیز را</w:t>
      </w:r>
      <w:r w:rsidRPr="00F914FF">
        <w:rPr>
          <w:rFonts w:hint="cs"/>
          <w:rtl/>
        </w:rPr>
        <w:t xml:space="preserve"> </w:t>
      </w:r>
      <w:r w:rsidR="0052042D" w:rsidRPr="00F914FF">
        <w:rPr>
          <w:rFonts w:hint="cs"/>
          <w:rtl/>
        </w:rPr>
        <w:t xml:space="preserve">محال می داند. </w:t>
      </w:r>
      <w:r w:rsidRPr="00F914FF">
        <w:rPr>
          <w:rFonts w:hint="cs"/>
          <w:rtl/>
        </w:rPr>
        <w:t>به خلاف مرحوم آخوند که</w:t>
      </w:r>
      <w:r w:rsidR="0052042D" w:rsidRPr="00F914FF">
        <w:rPr>
          <w:rFonts w:hint="cs"/>
          <w:rtl/>
        </w:rPr>
        <w:t xml:space="preserve"> حجیت به معنای معذریت و منجزیت را مجعول اصالی می داند و می گوید خودش</w:t>
      </w:r>
      <w:r w:rsidRPr="00F914FF">
        <w:rPr>
          <w:rFonts w:hint="cs"/>
          <w:rtl/>
        </w:rPr>
        <w:t xml:space="preserve"> مثل قضاو</w:t>
      </w:r>
      <w:r w:rsidR="0052042D" w:rsidRPr="00F914FF">
        <w:rPr>
          <w:rFonts w:hint="cs"/>
          <w:rtl/>
        </w:rPr>
        <w:t>ت و ملکیت و زوجیت، قابل جعل است و می توان گفت</w:t>
      </w:r>
      <w:r w:rsidRPr="00F914FF">
        <w:rPr>
          <w:rFonts w:hint="cs"/>
          <w:rtl/>
        </w:rPr>
        <w:t xml:space="preserve"> هذا حجة</w:t>
      </w:r>
      <w:r w:rsidR="0052042D" w:rsidRPr="00F914FF">
        <w:rPr>
          <w:rFonts w:hint="cs"/>
          <w:rtl/>
        </w:rPr>
        <w:t>، نه به این معنا که یصح الاحتجاج بها، بلکه</w:t>
      </w:r>
      <w:r w:rsidRPr="00F914FF">
        <w:rPr>
          <w:rFonts w:hint="cs"/>
          <w:rtl/>
        </w:rPr>
        <w:t xml:space="preserve"> به</w:t>
      </w:r>
      <w:r w:rsidR="0052042D" w:rsidRPr="00F914FF">
        <w:rPr>
          <w:rFonts w:hint="cs"/>
          <w:rtl/>
        </w:rPr>
        <w:t xml:space="preserve"> این معنا که هذا معذرٌ و منجزٌ. مرحوم نائینی در کلام آخوند اشکال دارد، </w:t>
      </w:r>
      <w:r w:rsidR="00E442B4" w:rsidRPr="00F914FF">
        <w:rPr>
          <w:rFonts w:hint="cs"/>
          <w:rtl/>
        </w:rPr>
        <w:t>اما</w:t>
      </w:r>
      <w:r w:rsidRPr="00F914FF">
        <w:rPr>
          <w:rFonts w:hint="cs"/>
          <w:rtl/>
        </w:rPr>
        <w:t xml:space="preserve"> قبول دارد</w:t>
      </w:r>
      <w:r w:rsidRPr="00F914FF">
        <w:rPr>
          <w:rFonts w:hint="cs"/>
          <w:rtl/>
        </w:rPr>
        <w:t xml:space="preserve"> که مولا می تواند کاری کند که ثمره اش منجزیت و معذریت </w:t>
      </w:r>
      <w:r w:rsidR="007D204A" w:rsidRPr="00F914FF">
        <w:rPr>
          <w:rFonts w:hint="cs"/>
          <w:rtl/>
        </w:rPr>
        <w:t>باشد)</w:t>
      </w:r>
      <w:r w:rsidR="0052042D" w:rsidRPr="00F914FF">
        <w:rPr>
          <w:rFonts w:hint="cs"/>
          <w:rtl/>
        </w:rPr>
        <w:t xml:space="preserve"> لذا</w:t>
      </w:r>
      <w:r w:rsidRPr="00F914FF">
        <w:rPr>
          <w:rFonts w:hint="cs"/>
          <w:rtl/>
        </w:rPr>
        <w:t xml:space="preserve"> در اصول</w:t>
      </w:r>
      <w:r w:rsidR="0052042D" w:rsidRPr="00F914FF">
        <w:rPr>
          <w:rFonts w:hint="cs"/>
          <w:rtl/>
        </w:rPr>
        <w:t xml:space="preserve"> عملیه محضه کار مولا همین است که تطبیق عمل بر مؤدی به نحو اطلاق </w:t>
      </w:r>
      <w:r w:rsidR="00E442B4" w:rsidRPr="00F914FF">
        <w:rPr>
          <w:rFonts w:hint="cs"/>
          <w:rtl/>
        </w:rPr>
        <w:t xml:space="preserve">را جعل </w:t>
      </w:r>
      <w:r w:rsidR="0052042D" w:rsidRPr="00F914FF">
        <w:rPr>
          <w:rFonts w:hint="cs"/>
          <w:rtl/>
        </w:rPr>
        <w:t xml:space="preserve">می کند و هیچ بناء بر هو الواقع نیست و </w:t>
      </w:r>
      <w:r w:rsidRPr="00F914FF">
        <w:rPr>
          <w:rFonts w:hint="cs"/>
          <w:rtl/>
        </w:rPr>
        <w:t xml:space="preserve">اثرش تعذیر و تنجیز است. </w:t>
      </w:r>
      <w:r w:rsidR="0052042D" w:rsidRPr="00F914FF">
        <w:rPr>
          <w:rFonts w:hint="cs"/>
          <w:rtl/>
        </w:rPr>
        <w:t>پس فرق بین اصول محرزه و غیر محرزه در اینجا این شد.</w:t>
      </w:r>
    </w:p>
    <w:p w14:paraId="1D68FA6D" w14:textId="77777777" w:rsidR="00084E0B" w:rsidRPr="00F914FF" w:rsidRDefault="00AC76FB" w:rsidP="00084E0B">
      <w:pPr>
        <w:rPr>
          <w:rtl/>
        </w:rPr>
      </w:pPr>
      <w:r w:rsidRPr="00F914FF">
        <w:rPr>
          <w:rFonts w:hint="cs"/>
          <w:rtl/>
        </w:rPr>
        <w:t>د</w:t>
      </w:r>
      <w:r w:rsidRPr="00F914FF">
        <w:rPr>
          <w:rFonts w:hint="cs"/>
          <w:rtl/>
        </w:rPr>
        <w:t>ر جای دیگر</w:t>
      </w:r>
      <w:r w:rsidR="00AB6404" w:rsidRPr="00F914FF">
        <w:rPr>
          <w:rFonts w:hint="cs"/>
          <w:rtl/>
        </w:rPr>
        <w:t xml:space="preserve"> (تنبیهات استصحاب بعد از اینکه راجع به امارات صحبت کردند و گفتند که مجعول در امارات وسطیت در اثبات و احراز است)</w:t>
      </w:r>
      <w:r w:rsidRPr="00F914FF">
        <w:rPr>
          <w:rFonts w:hint="cs"/>
          <w:rtl/>
        </w:rPr>
        <w:t xml:space="preserve"> هم این مطلب را می فرماید:</w:t>
      </w:r>
    </w:p>
    <w:p w14:paraId="5F5BF659" w14:textId="77777777" w:rsidR="00AB6404" w:rsidRPr="00F914FF" w:rsidRDefault="00AC76FB" w:rsidP="00084E0B">
      <w:pPr>
        <w:rPr>
          <w:rtl/>
        </w:rPr>
      </w:pPr>
      <w:r w:rsidRPr="00F914FF">
        <w:rPr>
          <w:rFonts w:hint="cs"/>
          <w:rtl/>
        </w:rPr>
        <w:t>«</w:t>
      </w:r>
      <w:r w:rsidR="00020F94" w:rsidRPr="00F914FF">
        <w:rPr>
          <w:rtl/>
        </w:rPr>
        <w:t xml:space="preserve">نعم: المجعول في باب الأصول العمليّة مطلقا </w:t>
      </w:r>
      <w:r w:rsidR="00020F94" w:rsidRPr="00F914FF">
        <w:rPr>
          <w:u w:val="single"/>
          <w:rtl/>
        </w:rPr>
        <w:t>هو مجرّد تطبيق العمل على مؤدّى الأصل</w:t>
      </w:r>
      <w:r w:rsidRPr="00F914FF">
        <w:rPr>
          <w:rFonts w:hint="cs"/>
          <w:rtl/>
        </w:rPr>
        <w:t xml:space="preserve"> (در همه ی اصول تطبیق عمل بر مؤدای اصل است)</w:t>
      </w:r>
      <w:r w:rsidR="00020F94" w:rsidRPr="00F914FF">
        <w:rPr>
          <w:rtl/>
        </w:rPr>
        <w:t xml:space="preserve">، إذ ليس في الأصول العمليّة ما يقتضي الكشف و الإحراز، </w:t>
      </w:r>
    </w:p>
    <w:p w14:paraId="66068A7F" w14:textId="77777777" w:rsidR="00AB6404" w:rsidRPr="00F914FF" w:rsidRDefault="00AC76FB" w:rsidP="00AB6404">
      <w:pPr>
        <w:rPr>
          <w:rtl/>
        </w:rPr>
      </w:pPr>
      <w:r w:rsidRPr="00F914FF">
        <w:rPr>
          <w:rFonts w:hint="cs"/>
          <w:rtl/>
        </w:rPr>
        <w:t>بعد می فرماید اینکه از اصول محرزه یا غیر محرزه باشد، فرقی نمی کند و در ادامه می فرماید:</w:t>
      </w:r>
    </w:p>
    <w:p w14:paraId="23FC25FF" w14:textId="77777777" w:rsidR="00020F94" w:rsidRPr="00F914FF" w:rsidRDefault="00AC76FB" w:rsidP="00084E0B">
      <w:pPr>
        <w:rPr>
          <w:rtl/>
        </w:rPr>
      </w:pPr>
      <w:r w:rsidRPr="00F914FF">
        <w:rPr>
          <w:rtl/>
        </w:rPr>
        <w:t xml:space="preserve">فانّه ليس معنى الأصل المحرزة كونه طريقا إلى المؤدّى، </w:t>
      </w:r>
      <w:r w:rsidRPr="00F914FF">
        <w:rPr>
          <w:u w:val="single"/>
          <w:rtl/>
        </w:rPr>
        <w:t>بل معناه هو البنا</w:t>
      </w:r>
      <w:r w:rsidRPr="00F914FF">
        <w:rPr>
          <w:u w:val="single"/>
          <w:rtl/>
        </w:rPr>
        <w:t>ء العملي على أحد طرفي الشكّ على أنّه هو الو</w:t>
      </w:r>
      <w:r w:rsidR="00AB6404" w:rsidRPr="00F914FF">
        <w:rPr>
          <w:u w:val="single"/>
          <w:rtl/>
        </w:rPr>
        <w:t>اقع</w:t>
      </w:r>
      <w:r w:rsidR="00AB6404" w:rsidRPr="00F914FF">
        <w:rPr>
          <w:rtl/>
        </w:rPr>
        <w:t xml:space="preserve"> </w:t>
      </w:r>
      <w:r w:rsidR="00AB6404" w:rsidRPr="00F914FF">
        <w:rPr>
          <w:u w:val="single"/>
          <w:rtl/>
        </w:rPr>
        <w:t xml:space="preserve">و إلغاء الطرف الآخر </w:t>
      </w:r>
      <w:r w:rsidRPr="00F914FF">
        <w:rPr>
          <w:rtl/>
        </w:rPr>
        <w:t>فالمجعول في الأصل المحرز هو الجهة الثالثة من العلم الطريقي، و هي الحركة و الجري العملي نحو المعلوم</w:t>
      </w:r>
      <w:r w:rsidR="00AB6404" w:rsidRPr="00F914FF">
        <w:rPr>
          <w:rFonts w:hint="cs"/>
          <w:rtl/>
        </w:rPr>
        <w:t>»</w:t>
      </w:r>
      <w:r w:rsidRPr="00F914FF">
        <w:rPr>
          <w:rtl/>
        </w:rPr>
        <w:t>‏</w:t>
      </w:r>
      <w:r w:rsidRPr="00F914FF">
        <w:rPr>
          <w:rFonts w:hint="cs"/>
          <w:rtl/>
        </w:rPr>
        <w:t>.</w:t>
      </w:r>
      <w:r w:rsidRPr="00F914FF">
        <w:rPr>
          <w:rStyle w:val="FootnoteReference"/>
          <w:rtl/>
        </w:rPr>
        <w:footnoteReference w:id="30"/>
      </w:r>
    </w:p>
    <w:p w14:paraId="1B4A64C8" w14:textId="77777777" w:rsidR="00084E0B" w:rsidRPr="00F914FF" w:rsidRDefault="00AC76FB" w:rsidP="006E5E24">
      <w:pPr>
        <w:rPr>
          <w:rtl/>
        </w:rPr>
      </w:pPr>
      <w:r w:rsidRPr="00F914FF">
        <w:rPr>
          <w:rFonts w:hint="cs"/>
          <w:rtl/>
        </w:rPr>
        <w:t xml:space="preserve">پس این هم یک مطلب که طبق این تصویر، فرق اینگونه است. </w:t>
      </w:r>
      <w:r w:rsidR="007D204A" w:rsidRPr="00F914FF">
        <w:rPr>
          <w:rFonts w:hint="cs"/>
          <w:rtl/>
        </w:rPr>
        <w:t>نظیر این عبارت در جاهای دیگر هم از ایشان آمده است.</w:t>
      </w:r>
      <w:r w:rsidR="006E5E24" w:rsidRPr="00F914FF">
        <w:rPr>
          <w:rFonts w:hint="cs"/>
          <w:rtl/>
        </w:rPr>
        <w:t xml:space="preserve"> </w:t>
      </w:r>
      <w:r w:rsidRPr="00F914FF">
        <w:rPr>
          <w:rFonts w:hint="cs"/>
          <w:rtl/>
        </w:rPr>
        <w:t>منتهی مرحوم نائینی حرف های دیگری هم دارد که با کنار هم گذاشتن این مطالب</w:t>
      </w:r>
      <w:r w:rsidR="00B27574" w:rsidRPr="00F914FF">
        <w:rPr>
          <w:rFonts w:hint="cs"/>
          <w:rtl/>
        </w:rPr>
        <w:t>،</w:t>
      </w:r>
      <w:r w:rsidRPr="00F914FF">
        <w:rPr>
          <w:rFonts w:hint="cs"/>
          <w:rtl/>
        </w:rPr>
        <w:t xml:space="preserve"> مشکل</w:t>
      </w:r>
      <w:r w:rsidR="00B27574" w:rsidRPr="00F914FF">
        <w:rPr>
          <w:rFonts w:hint="cs"/>
          <w:rtl/>
        </w:rPr>
        <w:t>اتی</w:t>
      </w:r>
      <w:r w:rsidRPr="00F914FF">
        <w:rPr>
          <w:rFonts w:hint="cs"/>
          <w:rtl/>
        </w:rPr>
        <w:t xml:space="preserve"> ایجاد می شود.</w:t>
      </w:r>
    </w:p>
    <w:p w14:paraId="10090887" w14:textId="77777777" w:rsidR="00B27574" w:rsidRPr="00F914FF" w:rsidRDefault="00AC76FB" w:rsidP="00AB6404">
      <w:pPr>
        <w:rPr>
          <w:rtl/>
        </w:rPr>
      </w:pPr>
      <w:r w:rsidRPr="00F914FF">
        <w:rPr>
          <w:rFonts w:hint="cs"/>
          <w:rtl/>
        </w:rPr>
        <w:t xml:space="preserve">یکی </w:t>
      </w:r>
      <w:r w:rsidR="006E5E24" w:rsidRPr="00F914FF">
        <w:rPr>
          <w:rFonts w:hint="cs"/>
          <w:rtl/>
        </w:rPr>
        <w:t xml:space="preserve">دیگر </w:t>
      </w:r>
      <w:r w:rsidRPr="00F914FF">
        <w:rPr>
          <w:rFonts w:hint="cs"/>
          <w:rtl/>
        </w:rPr>
        <w:t>از این عبارات را جلسه قبل خواندیم که ذیل همین مط</w:t>
      </w:r>
      <w:r w:rsidRPr="00F914FF">
        <w:rPr>
          <w:rFonts w:hint="cs"/>
          <w:rtl/>
        </w:rPr>
        <w:t>الب گذشته است، که می فرماید:</w:t>
      </w:r>
    </w:p>
    <w:p w14:paraId="4598DB8A" w14:textId="77777777" w:rsidR="00B27574" w:rsidRPr="00F914FF" w:rsidRDefault="00AC76FB" w:rsidP="002A18AF">
      <w:pPr>
        <w:rPr>
          <w:rtl/>
        </w:rPr>
      </w:pPr>
      <w:r w:rsidRPr="00F914FF">
        <w:rPr>
          <w:rFonts w:hint="cs"/>
          <w:rtl/>
        </w:rPr>
        <w:lastRenderedPageBreak/>
        <w:t>«</w:t>
      </w:r>
      <w:r w:rsidR="002A18AF" w:rsidRPr="00F914FF">
        <w:rPr>
          <w:rtl/>
        </w:rPr>
        <w:t>فالإحراز في باب الأصول المحرزة غير الإحراز في باب الأمارات</w:t>
      </w:r>
      <w:r w:rsidRPr="00F914FF">
        <w:rPr>
          <w:rFonts w:hint="cs"/>
          <w:rtl/>
        </w:rPr>
        <w:t>»</w:t>
      </w:r>
    </w:p>
    <w:p w14:paraId="142B1554" w14:textId="77777777" w:rsidR="00B27574" w:rsidRPr="00F914FF" w:rsidRDefault="00AC76FB" w:rsidP="00B27574">
      <w:pPr>
        <w:rPr>
          <w:rtl/>
        </w:rPr>
      </w:pPr>
      <w:r w:rsidRPr="00F914FF">
        <w:rPr>
          <w:rFonts w:hint="cs"/>
          <w:rtl/>
        </w:rPr>
        <w:t xml:space="preserve">احراز در اصول محرزه، به این معناست که بناء بر مؤدای اصل بگذار بنا بر اینکه هو الواقع. چون اگر دقت کنید همه اینها روی جری عملی است  و اینکه حرکت و جری عملی به دو گونه </w:t>
      </w:r>
      <w:r w:rsidRPr="00F914FF">
        <w:rPr>
          <w:rFonts w:hint="cs"/>
          <w:rtl/>
        </w:rPr>
        <w:t>است. وقتی جری عملی به مؤدای اصل است؛ گاهی</w:t>
      </w:r>
      <w:r w:rsidR="00EB557E" w:rsidRPr="00F914FF">
        <w:rPr>
          <w:rFonts w:hint="cs"/>
          <w:rtl/>
        </w:rPr>
        <w:t xml:space="preserve"> این جری عملی</w:t>
      </w:r>
      <w:r w:rsidRPr="00F914FF">
        <w:rPr>
          <w:rFonts w:hint="cs"/>
          <w:rtl/>
        </w:rPr>
        <w:t xml:space="preserve"> به عنوان اینکه </w:t>
      </w:r>
      <w:r w:rsidR="00E442B4" w:rsidRPr="00F914FF">
        <w:rPr>
          <w:rFonts w:hint="cs"/>
          <w:rtl/>
        </w:rPr>
        <w:t>هو ال</w:t>
      </w:r>
      <w:r w:rsidRPr="00F914FF">
        <w:rPr>
          <w:rFonts w:hint="cs"/>
          <w:rtl/>
        </w:rPr>
        <w:t>واقع است</w:t>
      </w:r>
      <w:r w:rsidR="00EB557E" w:rsidRPr="00F914FF">
        <w:rPr>
          <w:rFonts w:hint="cs"/>
          <w:rtl/>
        </w:rPr>
        <w:t>، می باشد</w:t>
      </w:r>
      <w:r w:rsidRPr="00F914FF">
        <w:rPr>
          <w:rFonts w:hint="cs"/>
          <w:rtl/>
        </w:rPr>
        <w:t xml:space="preserve"> که محرزه خواهد بود و گاهی هم بدون تنزیل و عنایت است</w:t>
      </w:r>
      <w:r w:rsidR="00EB557E" w:rsidRPr="00F914FF">
        <w:rPr>
          <w:rFonts w:hint="cs"/>
          <w:rtl/>
        </w:rPr>
        <w:t>،</w:t>
      </w:r>
      <w:r w:rsidRPr="00F914FF">
        <w:rPr>
          <w:rFonts w:hint="cs"/>
          <w:rtl/>
        </w:rPr>
        <w:t xml:space="preserve"> که اصول مطلق است. پس نکته این است که همه ی این تفاسیر روی جری عملی و بناء عملی است. بنابراین اگر احرازی در اصو</w:t>
      </w:r>
      <w:r w:rsidRPr="00F914FF">
        <w:rPr>
          <w:rFonts w:hint="cs"/>
          <w:rtl/>
        </w:rPr>
        <w:t>ل محرزه مطرح شد، غیر از احراز در باب امارات است.</w:t>
      </w:r>
    </w:p>
    <w:p w14:paraId="53DDE2F9" w14:textId="77777777" w:rsidR="00084E0B" w:rsidRPr="00F914FF" w:rsidRDefault="00AC76FB" w:rsidP="002A18AF">
      <w:pPr>
        <w:rPr>
          <w:rtl/>
        </w:rPr>
      </w:pPr>
      <w:r w:rsidRPr="00F914FF">
        <w:rPr>
          <w:rFonts w:hint="cs"/>
          <w:rtl/>
        </w:rPr>
        <w:t>«</w:t>
      </w:r>
      <w:r w:rsidR="002A18AF" w:rsidRPr="00F914FF">
        <w:rPr>
          <w:rtl/>
        </w:rPr>
        <w:t>فانّ الإحراز في باب الأمارات هو إحراز الواقع مع قطع النّظر عن مقام العمل، و أمّا الإحراز في باب الأصول المحرزة: فهو الإحراز العملي في مقام تطبيق العمل على المؤدّى، فالفرق بين الإحرازين ممّا لا يكاد يخفى</w:t>
      </w:r>
      <w:r w:rsidRPr="00F914FF">
        <w:rPr>
          <w:rFonts w:hint="cs"/>
          <w:rtl/>
        </w:rPr>
        <w:t>»</w:t>
      </w:r>
      <w:r w:rsidR="002A18AF" w:rsidRPr="00F914FF">
        <w:rPr>
          <w:rtl/>
        </w:rPr>
        <w:t>.</w:t>
      </w:r>
      <w:r w:rsidRPr="00F914FF">
        <w:rPr>
          <w:rStyle w:val="FootnoteReference"/>
          <w:rtl/>
        </w:rPr>
        <w:footnoteReference w:id="31"/>
      </w:r>
    </w:p>
    <w:p w14:paraId="025951CA" w14:textId="77777777" w:rsidR="00D6738C" w:rsidRPr="00F914FF" w:rsidRDefault="00AC76FB" w:rsidP="006E5E24">
      <w:pPr>
        <w:pStyle w:val="Heading4"/>
        <w:rPr>
          <w:rtl/>
        </w:rPr>
      </w:pPr>
      <w:bookmarkStart w:id="335" w:name="_Toc25411704"/>
      <w:r w:rsidRPr="00F914FF">
        <w:rPr>
          <w:rFonts w:hint="cs"/>
          <w:rtl/>
        </w:rPr>
        <w:t>بررسی عبارات مرحوم نائینی</w:t>
      </w:r>
      <w:bookmarkEnd w:id="335"/>
    </w:p>
    <w:p w14:paraId="37A35201" w14:textId="77777777" w:rsidR="00184A9E" w:rsidRPr="00F914FF" w:rsidRDefault="00AC76FB" w:rsidP="00084E0B">
      <w:pPr>
        <w:rPr>
          <w:rtl/>
        </w:rPr>
      </w:pPr>
      <w:r w:rsidRPr="00F914FF">
        <w:rPr>
          <w:rFonts w:hint="cs"/>
          <w:rtl/>
        </w:rPr>
        <w:t xml:space="preserve">چند </w:t>
      </w:r>
      <w:r w:rsidR="00EB557E" w:rsidRPr="00F914FF">
        <w:rPr>
          <w:rFonts w:hint="cs"/>
          <w:rtl/>
        </w:rPr>
        <w:t xml:space="preserve">بحث و </w:t>
      </w:r>
      <w:r w:rsidRPr="00F914FF">
        <w:rPr>
          <w:rFonts w:hint="cs"/>
          <w:rtl/>
        </w:rPr>
        <w:t>نکته در فرمایش ایشان هست که باید روشن شود.</w:t>
      </w:r>
    </w:p>
    <w:p w14:paraId="0F8DBCDF" w14:textId="77777777" w:rsidR="00D6738C" w:rsidRPr="00F914FF" w:rsidRDefault="00AC76FB" w:rsidP="006E5E24">
      <w:pPr>
        <w:pStyle w:val="Heading5"/>
        <w:rPr>
          <w:rtl/>
        </w:rPr>
      </w:pPr>
      <w:bookmarkStart w:id="336" w:name="_Toc25411705"/>
      <w:r w:rsidRPr="00F914FF">
        <w:rPr>
          <w:rFonts w:hint="cs"/>
          <w:rtl/>
        </w:rPr>
        <w:t xml:space="preserve">1. </w:t>
      </w:r>
      <w:r w:rsidR="001417AE" w:rsidRPr="00F914FF">
        <w:rPr>
          <w:rFonts w:hint="cs"/>
          <w:rtl/>
        </w:rPr>
        <w:t>مجعول در باب اصول عملیه جری عملی و تطبیق عمل است یا امر به جری عملی و تطبیق عمل</w:t>
      </w:r>
      <w:r w:rsidRPr="00F914FF">
        <w:rPr>
          <w:rFonts w:hint="cs"/>
          <w:rtl/>
        </w:rPr>
        <w:t>؟</w:t>
      </w:r>
      <w:bookmarkEnd w:id="336"/>
    </w:p>
    <w:p w14:paraId="4B936C96" w14:textId="77777777" w:rsidR="00EB557E" w:rsidRPr="00F914FF" w:rsidRDefault="00AC76FB" w:rsidP="00EB557E">
      <w:pPr>
        <w:rPr>
          <w:rtl/>
        </w:rPr>
      </w:pPr>
      <w:r w:rsidRPr="00F914FF">
        <w:rPr>
          <w:rFonts w:hint="cs"/>
          <w:rtl/>
        </w:rPr>
        <w:t>اولاً این نکته که در کلام ایشان زیاد تکرار شده است که مجعول در باب اصول عملیه یا اصول محرزه</w:t>
      </w:r>
      <w:r w:rsidRPr="00F914FF">
        <w:rPr>
          <w:rFonts w:hint="cs"/>
          <w:rtl/>
        </w:rPr>
        <w:t xml:space="preserve"> عبارت است از بناء عملی و تطبیق عمل بر مؤدی. سوال این است که مجعول این است، یعنی چه؟ </w:t>
      </w:r>
    </w:p>
    <w:p w14:paraId="71B98B75" w14:textId="77777777" w:rsidR="00D6738C" w:rsidRPr="00F914FF" w:rsidRDefault="00AC76FB" w:rsidP="00EB557E">
      <w:pPr>
        <w:rPr>
          <w:rtl/>
        </w:rPr>
      </w:pPr>
      <w:r w:rsidRPr="00F914FF">
        <w:rPr>
          <w:rFonts w:hint="cs"/>
          <w:rtl/>
        </w:rPr>
        <w:t xml:space="preserve">در مورد </w:t>
      </w:r>
      <w:r w:rsidR="00184A9E" w:rsidRPr="00F914FF">
        <w:rPr>
          <w:rFonts w:hint="cs"/>
          <w:rtl/>
        </w:rPr>
        <w:t xml:space="preserve">مجعول در باب امارات گفتید که احراز و وسطیت در اثبات است </w:t>
      </w:r>
      <w:r w:rsidRPr="00F914FF">
        <w:rPr>
          <w:rFonts w:hint="cs"/>
          <w:rtl/>
        </w:rPr>
        <w:t>و وقتی گفتیم یعنی چه مجعول احراز است،</w:t>
      </w:r>
      <w:r w:rsidR="00184A9E" w:rsidRPr="00F914FF">
        <w:rPr>
          <w:rFonts w:hint="cs"/>
          <w:rtl/>
        </w:rPr>
        <w:t xml:space="preserve"> گفتید که اصلاً یک مجعول اصالی است</w:t>
      </w:r>
      <w:r w:rsidRPr="00F914FF">
        <w:rPr>
          <w:rFonts w:hint="cs"/>
          <w:rtl/>
        </w:rPr>
        <w:t xml:space="preserve"> و احراز مثل ملکیت و زوجیت است</w:t>
      </w:r>
      <w:r w:rsidR="00184A9E" w:rsidRPr="00F914FF">
        <w:rPr>
          <w:rFonts w:hint="cs"/>
          <w:rtl/>
        </w:rPr>
        <w:t>.</w:t>
      </w:r>
      <w:r w:rsidRPr="00F914FF">
        <w:rPr>
          <w:rFonts w:hint="cs"/>
          <w:rtl/>
        </w:rPr>
        <w:t>(این</w:t>
      </w:r>
      <w:r w:rsidRPr="00F914FF">
        <w:rPr>
          <w:rFonts w:hint="cs"/>
          <w:rtl/>
        </w:rPr>
        <w:t xml:space="preserve"> مطلب حل شد و اگر اشکالی هم باشد، از ناحیه ی کسانی است که می گویند نمی تواند </w:t>
      </w:r>
      <w:r w:rsidR="00ED3DB0" w:rsidRPr="00F914FF">
        <w:rPr>
          <w:rFonts w:hint="cs"/>
          <w:rtl/>
        </w:rPr>
        <w:t xml:space="preserve">احراز </w:t>
      </w:r>
      <w:r w:rsidRPr="00F914FF">
        <w:rPr>
          <w:rFonts w:hint="cs"/>
          <w:rtl/>
        </w:rPr>
        <w:t>مجعول باشد که جواب داده شد)</w:t>
      </w:r>
      <w:r w:rsidR="00184A9E" w:rsidRPr="00F914FF">
        <w:rPr>
          <w:rFonts w:hint="cs"/>
          <w:rtl/>
        </w:rPr>
        <w:t xml:space="preserve"> اما در باب</w:t>
      </w:r>
      <w:r w:rsidRPr="00F914FF">
        <w:rPr>
          <w:rFonts w:hint="cs"/>
          <w:rtl/>
        </w:rPr>
        <w:t xml:space="preserve"> حرکت و جری عملی و تطبیق عمل علی</w:t>
      </w:r>
      <w:r w:rsidR="00184A9E" w:rsidRPr="00F914FF">
        <w:rPr>
          <w:rFonts w:hint="cs"/>
          <w:rtl/>
        </w:rPr>
        <w:t xml:space="preserve"> المؤدی، </w:t>
      </w:r>
      <w:r w:rsidRPr="00F914FF">
        <w:rPr>
          <w:rFonts w:hint="cs"/>
          <w:rtl/>
        </w:rPr>
        <w:t>مجعول چیست؟ آیا</w:t>
      </w:r>
      <w:r w:rsidR="00A76F87" w:rsidRPr="00F914FF">
        <w:rPr>
          <w:rFonts w:hint="cs"/>
          <w:rtl/>
        </w:rPr>
        <w:t xml:space="preserve"> مراد</w:t>
      </w:r>
      <w:r w:rsidRPr="00F914FF">
        <w:rPr>
          <w:rFonts w:hint="cs"/>
          <w:rtl/>
        </w:rPr>
        <w:t xml:space="preserve"> تطبیق عمل علی المؤدی است که کار مکلف است؟</w:t>
      </w:r>
      <w:r w:rsidR="00A76F87" w:rsidRPr="00F914FF">
        <w:rPr>
          <w:rFonts w:hint="cs"/>
          <w:rtl/>
        </w:rPr>
        <w:t xml:space="preserve"> آیا مرادتان</w:t>
      </w:r>
      <w:r w:rsidRPr="00F914FF">
        <w:rPr>
          <w:rFonts w:hint="cs"/>
          <w:rtl/>
        </w:rPr>
        <w:t xml:space="preserve"> </w:t>
      </w:r>
      <w:r w:rsidR="00A76F87" w:rsidRPr="00F914FF">
        <w:rPr>
          <w:rFonts w:hint="cs"/>
          <w:rtl/>
        </w:rPr>
        <w:t>این است که</w:t>
      </w:r>
      <w:r w:rsidRPr="00F914FF">
        <w:rPr>
          <w:rFonts w:hint="cs"/>
          <w:rtl/>
        </w:rPr>
        <w:t xml:space="preserve"> مولا این</w:t>
      </w:r>
      <w:r w:rsidRPr="00F914FF">
        <w:rPr>
          <w:rFonts w:hint="cs"/>
          <w:rtl/>
        </w:rPr>
        <w:t xml:space="preserve"> کار را جعل می کند و مجعول است و اینکه تطبیق عمل یکی از مجعولات اصا</w:t>
      </w:r>
      <w:r w:rsidR="00A76F87" w:rsidRPr="00F914FF">
        <w:rPr>
          <w:rFonts w:hint="cs"/>
          <w:rtl/>
        </w:rPr>
        <w:t>لی عالم مثل زوجیت و ملکیت باشد؟ واضح است که مراد مرحوم نائینی این نیست و جری عملی یعنی حرکت خارجی مکلف. پس شارع چه چیزی را جعل می کند؟</w:t>
      </w:r>
    </w:p>
    <w:p w14:paraId="762806F4" w14:textId="77777777" w:rsidR="00D14D62" w:rsidRPr="00F914FF" w:rsidRDefault="00AC76FB" w:rsidP="00D6738C">
      <w:pPr>
        <w:rPr>
          <w:rtl/>
        </w:rPr>
      </w:pPr>
      <w:r w:rsidRPr="00F914FF">
        <w:rPr>
          <w:rFonts w:hint="cs"/>
          <w:rtl/>
        </w:rPr>
        <w:lastRenderedPageBreak/>
        <w:t xml:space="preserve"> این یکی از نقطه های ا</w:t>
      </w:r>
      <w:r w:rsidR="00D6738C" w:rsidRPr="00F914FF">
        <w:rPr>
          <w:rFonts w:hint="cs"/>
          <w:rtl/>
        </w:rPr>
        <w:t>شکال بر مرحوم نائینی است. لذا</w:t>
      </w:r>
      <w:r w:rsidRPr="00F914FF">
        <w:rPr>
          <w:rFonts w:hint="cs"/>
          <w:rtl/>
        </w:rPr>
        <w:t xml:space="preserve"> مح</w:t>
      </w:r>
      <w:r w:rsidRPr="00F914FF">
        <w:rPr>
          <w:rFonts w:hint="cs"/>
          <w:rtl/>
        </w:rPr>
        <w:t>قق عراقی</w:t>
      </w:r>
      <w:r w:rsidR="00D6738C" w:rsidRPr="00F914FF">
        <w:rPr>
          <w:rFonts w:hint="cs"/>
          <w:rtl/>
        </w:rPr>
        <w:t xml:space="preserve"> نیز</w:t>
      </w:r>
      <w:r w:rsidRPr="00F914FF">
        <w:rPr>
          <w:rFonts w:hint="cs"/>
          <w:rtl/>
        </w:rPr>
        <w:t xml:space="preserve"> در یکی از</w:t>
      </w:r>
      <w:r w:rsidR="00D6738C" w:rsidRPr="00F914FF">
        <w:rPr>
          <w:rFonts w:hint="cs"/>
          <w:rtl/>
        </w:rPr>
        <w:t xml:space="preserve"> پاورقی ها می گوید تطبیق عمل،</w:t>
      </w:r>
      <w:r w:rsidRPr="00F914FF">
        <w:rPr>
          <w:rFonts w:hint="cs"/>
          <w:rtl/>
        </w:rPr>
        <w:t xml:space="preserve"> عمل مکلف است و قابل جعل نیست</w:t>
      </w:r>
      <w:r w:rsidR="00D6738C" w:rsidRPr="00F914FF">
        <w:rPr>
          <w:rFonts w:hint="cs"/>
          <w:rtl/>
        </w:rPr>
        <w:t>؛</w:t>
      </w:r>
      <w:r w:rsidRPr="00F914FF">
        <w:rPr>
          <w:rFonts w:hint="cs"/>
          <w:rtl/>
        </w:rPr>
        <w:t xml:space="preserve"> پس امر به تطبیق عمل باید از سوی مولا جعل شود، مانند بقیه موارد که شارع آمر است. مثلاً فرض کنید در نماز جمعه بگوییم، اینکه نماز جمعه مجعول است که معنا نمی دهد چون فعل مکلف است</w:t>
      </w:r>
      <w:r w:rsidRPr="00F914FF">
        <w:rPr>
          <w:rFonts w:hint="cs"/>
          <w:rtl/>
        </w:rPr>
        <w:t>؛ پس امر به نماز جمعه</w:t>
      </w:r>
      <w:r w:rsidR="00ED3DB0" w:rsidRPr="00F914FF">
        <w:rPr>
          <w:rFonts w:hint="cs"/>
          <w:rtl/>
        </w:rPr>
        <w:t xml:space="preserve"> و وجوب نماز جمعه مجعول است. </w:t>
      </w:r>
      <w:r w:rsidRPr="00F914FF">
        <w:rPr>
          <w:rFonts w:hint="cs"/>
          <w:rtl/>
        </w:rPr>
        <w:t>تطبیق ع</w:t>
      </w:r>
      <w:r w:rsidR="00ED3DB0" w:rsidRPr="00F914FF">
        <w:rPr>
          <w:rFonts w:hint="cs"/>
          <w:rtl/>
        </w:rPr>
        <w:t>مل بر مؤدای اصل یا جری عملی هم</w:t>
      </w:r>
      <w:r w:rsidR="00D6738C" w:rsidRPr="00F914FF">
        <w:rPr>
          <w:rFonts w:hint="cs"/>
          <w:rtl/>
        </w:rPr>
        <w:t xml:space="preserve"> کار مکلف است، پس اینکه خود تطبیق و جری</w:t>
      </w:r>
      <w:r w:rsidRPr="00F914FF">
        <w:rPr>
          <w:rFonts w:hint="cs"/>
          <w:rtl/>
        </w:rPr>
        <w:t xml:space="preserve"> مجعول است</w:t>
      </w:r>
      <w:r w:rsidR="00D6738C" w:rsidRPr="00F914FF">
        <w:rPr>
          <w:rFonts w:hint="cs"/>
          <w:rtl/>
        </w:rPr>
        <w:t xml:space="preserve">، به چه معناست؟ </w:t>
      </w:r>
      <w:r w:rsidRPr="00F914FF">
        <w:rPr>
          <w:rFonts w:hint="cs"/>
          <w:rtl/>
        </w:rPr>
        <w:t>(این مطلب را مستشکلین نگفتند ولی من عرض می کنم که این جعل از سوی مولا محال نیست و شاید مولا بگوید که دیو</w:t>
      </w:r>
      <w:r w:rsidRPr="00F914FF">
        <w:rPr>
          <w:rFonts w:hint="cs"/>
          <w:rtl/>
        </w:rPr>
        <w:t>ار را جعل کردم، ولی باید اثر عملی داشته باشد و واضح است که جری عملی و تطبیق عمل بر مؤدی یکی از مجعولات اصالی مانند زوجیت و ملکیت نیست که اثر بر آن مترتب شده باشد)</w:t>
      </w:r>
    </w:p>
    <w:p w14:paraId="789FBDCA" w14:textId="77777777" w:rsidR="00A76F87" w:rsidRPr="00F914FF" w:rsidRDefault="00AC76FB" w:rsidP="000B5AD4">
      <w:pPr>
        <w:rPr>
          <w:rtl/>
        </w:rPr>
      </w:pPr>
      <w:r w:rsidRPr="00F914FF">
        <w:rPr>
          <w:rFonts w:hint="cs"/>
          <w:rtl/>
        </w:rPr>
        <w:t xml:space="preserve">بنابراین واضح است که آنچه در این موارد مجعول است، امر به </w:t>
      </w:r>
      <w:r w:rsidR="00BC22BD" w:rsidRPr="00F914FF">
        <w:rPr>
          <w:rFonts w:hint="cs"/>
          <w:rtl/>
        </w:rPr>
        <w:t>بناء و جری عملی و تطبیق مؤدای است. این حرفی است که مرحوم آقا ضیاء می زند و مر</w:t>
      </w:r>
      <w:r w:rsidR="000B5AD4" w:rsidRPr="00F914FF">
        <w:rPr>
          <w:rFonts w:hint="cs"/>
          <w:rtl/>
        </w:rPr>
        <w:t>حوم حلی که از شاگردان مبرز مرحوم نائینی</w:t>
      </w:r>
      <w:r w:rsidR="00BC22BD" w:rsidRPr="00F914FF">
        <w:rPr>
          <w:rFonts w:hint="cs"/>
          <w:rtl/>
        </w:rPr>
        <w:t xml:space="preserve"> است، در یکی از مکتوباتشان همین اشکال را به </w:t>
      </w:r>
      <w:r w:rsidR="000B5AD4" w:rsidRPr="00F914FF">
        <w:rPr>
          <w:rFonts w:hint="cs"/>
          <w:rtl/>
        </w:rPr>
        <w:t>ایشان</w:t>
      </w:r>
      <w:r w:rsidR="00BC22BD" w:rsidRPr="00F914FF">
        <w:rPr>
          <w:rFonts w:hint="cs"/>
          <w:rtl/>
        </w:rPr>
        <w:t xml:space="preserve"> دارد که تطبیق عمل خودش قابل جعل نیست.</w:t>
      </w:r>
    </w:p>
    <w:p w14:paraId="2340F807" w14:textId="77777777" w:rsidR="00540DD7" w:rsidRPr="00F914FF" w:rsidRDefault="00AC76FB" w:rsidP="001417AE">
      <w:pPr>
        <w:rPr>
          <w:rtl/>
        </w:rPr>
      </w:pPr>
      <w:r w:rsidRPr="00F914FF">
        <w:rPr>
          <w:rFonts w:hint="cs"/>
          <w:rtl/>
        </w:rPr>
        <w:t>اما بحث به</w:t>
      </w:r>
      <w:r w:rsidR="00B53E29" w:rsidRPr="00F914FF">
        <w:rPr>
          <w:rFonts w:hint="cs"/>
          <w:rtl/>
        </w:rPr>
        <w:t xml:space="preserve"> این</w:t>
      </w:r>
      <w:r w:rsidRPr="00F914FF">
        <w:rPr>
          <w:rFonts w:hint="cs"/>
          <w:rtl/>
        </w:rPr>
        <w:t xml:space="preserve"> سادگی نیست. </w:t>
      </w:r>
      <w:r w:rsidR="00B53E29" w:rsidRPr="00F914FF">
        <w:rPr>
          <w:rFonts w:hint="cs"/>
          <w:rtl/>
        </w:rPr>
        <w:t xml:space="preserve">بله </w:t>
      </w:r>
      <w:r w:rsidRPr="00F914FF">
        <w:rPr>
          <w:rFonts w:hint="cs"/>
          <w:rtl/>
        </w:rPr>
        <w:t xml:space="preserve">واضح است که این اشکال به ایشان </w:t>
      </w:r>
      <w:r w:rsidR="00B53E29" w:rsidRPr="00F914FF">
        <w:rPr>
          <w:rFonts w:hint="cs"/>
          <w:rtl/>
        </w:rPr>
        <w:t xml:space="preserve">وارد است و </w:t>
      </w:r>
      <w:r w:rsidRPr="00F914FF">
        <w:rPr>
          <w:rFonts w:hint="cs"/>
          <w:rtl/>
        </w:rPr>
        <w:t>شاید کسی بگوید یک تسامحی بوده است و ای</w:t>
      </w:r>
      <w:r w:rsidR="00B53E29" w:rsidRPr="00F914FF">
        <w:rPr>
          <w:rFonts w:hint="cs"/>
          <w:rtl/>
        </w:rPr>
        <w:t>شان مرادش امر به تطبیق بوده است،</w:t>
      </w:r>
      <w:r w:rsidRPr="00F914FF">
        <w:rPr>
          <w:rFonts w:hint="cs"/>
          <w:rtl/>
        </w:rPr>
        <w:t xml:space="preserve"> </w:t>
      </w:r>
      <w:r w:rsidR="00184A9E" w:rsidRPr="00F914FF">
        <w:rPr>
          <w:rFonts w:hint="cs"/>
          <w:rtl/>
        </w:rPr>
        <w:t>اما</w:t>
      </w:r>
      <w:r w:rsidR="00B53E29" w:rsidRPr="00F914FF">
        <w:rPr>
          <w:rFonts w:hint="cs"/>
          <w:rtl/>
        </w:rPr>
        <w:t xml:space="preserve"> بحث به این سادگی نیست. </w:t>
      </w:r>
      <w:r w:rsidR="00345F41" w:rsidRPr="00F914FF">
        <w:rPr>
          <w:rFonts w:hint="cs"/>
          <w:rtl/>
        </w:rPr>
        <w:t xml:space="preserve">چون نکته اش این است که </w:t>
      </w:r>
      <w:r w:rsidR="00B53E29" w:rsidRPr="00F914FF">
        <w:rPr>
          <w:rFonts w:hint="cs"/>
          <w:rtl/>
        </w:rPr>
        <w:t xml:space="preserve"> نگاه اصلی </w:t>
      </w:r>
      <w:r w:rsidR="00345F41" w:rsidRPr="00F914FF">
        <w:rPr>
          <w:rFonts w:hint="cs"/>
          <w:rtl/>
        </w:rPr>
        <w:t>مرحوم نائینی در اینجا به جمع بین حکم ظاهری و واقعی است و ایشان در جمع بین حکم ظاهری و واقعی،</w:t>
      </w:r>
      <w:r w:rsidR="00184A9E" w:rsidRPr="00F914FF">
        <w:rPr>
          <w:rFonts w:hint="cs"/>
          <w:rtl/>
        </w:rPr>
        <w:t xml:space="preserve"> </w:t>
      </w:r>
      <w:r w:rsidR="00991CAB" w:rsidRPr="00F914FF">
        <w:rPr>
          <w:rFonts w:hint="cs"/>
          <w:rtl/>
        </w:rPr>
        <w:t>عمده ی زحمتش در باب امارات و اصول، در این است که از آن امر تکلیفی فرار کند</w:t>
      </w:r>
      <w:r w:rsidR="00345F41" w:rsidRPr="00F914FF">
        <w:rPr>
          <w:rFonts w:hint="cs"/>
          <w:rtl/>
        </w:rPr>
        <w:t xml:space="preserve"> و بگوید در حکم ظاهری، ما امر شارع ندار</w:t>
      </w:r>
      <w:r w:rsidR="00B53E29" w:rsidRPr="00F914FF">
        <w:rPr>
          <w:rFonts w:hint="cs"/>
          <w:rtl/>
        </w:rPr>
        <w:t>یم تا بخواهیم با واقع جمع کنیم؛ تا اینکه</w:t>
      </w:r>
      <w:r w:rsidR="00345F41" w:rsidRPr="00F914FF">
        <w:rPr>
          <w:rFonts w:hint="cs"/>
          <w:rtl/>
        </w:rPr>
        <w:t xml:space="preserve"> در جاهایی که مخالف باشد </w:t>
      </w:r>
      <w:r w:rsidR="00B53E29" w:rsidRPr="00F914FF">
        <w:rPr>
          <w:rFonts w:hint="cs"/>
          <w:rtl/>
        </w:rPr>
        <w:t xml:space="preserve">اجتماع </w:t>
      </w:r>
      <w:r w:rsidR="00345F41" w:rsidRPr="00F914FF">
        <w:rPr>
          <w:rFonts w:hint="cs"/>
          <w:rtl/>
        </w:rPr>
        <w:t>ضدین باشند و در جاهایی که موافق باشند، اجتماع مثلین شود. ایشان مجعول</w:t>
      </w:r>
      <w:r w:rsidRPr="00F914FF">
        <w:rPr>
          <w:rFonts w:hint="cs"/>
          <w:rtl/>
        </w:rPr>
        <w:t xml:space="preserve"> در امارات</w:t>
      </w:r>
      <w:r w:rsidR="00345F41" w:rsidRPr="00F914FF">
        <w:rPr>
          <w:rFonts w:hint="cs"/>
          <w:rtl/>
        </w:rPr>
        <w:t xml:space="preserve"> را </w:t>
      </w:r>
      <w:r w:rsidRPr="00F914FF">
        <w:rPr>
          <w:rFonts w:hint="cs"/>
          <w:rtl/>
        </w:rPr>
        <w:t>در بحث</w:t>
      </w:r>
      <w:r w:rsidR="00991CAB" w:rsidRPr="00F914FF">
        <w:rPr>
          <w:rFonts w:hint="cs"/>
          <w:rtl/>
        </w:rPr>
        <w:t xml:space="preserve"> جمع بین حکم ظاهری و واقعی،</w:t>
      </w:r>
      <w:r w:rsidRPr="00F914FF">
        <w:rPr>
          <w:rFonts w:hint="cs"/>
          <w:rtl/>
        </w:rPr>
        <w:t xml:space="preserve"> وسطیت در اثبات به نحو حکم وضعی قرار داد،</w:t>
      </w:r>
      <w:r w:rsidR="00991CAB" w:rsidRPr="00F914FF">
        <w:rPr>
          <w:rFonts w:hint="cs"/>
          <w:rtl/>
        </w:rPr>
        <w:t xml:space="preserve"> تا از اجتماع مثلین و ضدین فرار کند.</w:t>
      </w:r>
      <w:r w:rsidR="00B53E29" w:rsidRPr="00F914FF">
        <w:rPr>
          <w:rFonts w:hint="cs"/>
          <w:rtl/>
        </w:rPr>
        <w:t xml:space="preserve"> حال</w:t>
      </w:r>
      <w:r w:rsidR="00991CAB" w:rsidRPr="00F914FF">
        <w:rPr>
          <w:rFonts w:hint="cs"/>
          <w:rtl/>
        </w:rPr>
        <w:t xml:space="preserve"> </w:t>
      </w:r>
      <w:r w:rsidRPr="00F914FF">
        <w:rPr>
          <w:rFonts w:hint="cs"/>
          <w:rtl/>
        </w:rPr>
        <w:t xml:space="preserve">اگر در اصول محرزه قائل بشوید که امر به بناء داریم، </w:t>
      </w:r>
      <w:r w:rsidR="00004F97" w:rsidRPr="00F914FF">
        <w:rPr>
          <w:rFonts w:hint="cs"/>
          <w:rtl/>
        </w:rPr>
        <w:t xml:space="preserve">طبیعتا مشکل اجتماع ضدین یا مثلین برمی‌‌گردد و </w:t>
      </w:r>
      <w:r w:rsidRPr="00F914FF">
        <w:rPr>
          <w:rFonts w:hint="cs"/>
          <w:rtl/>
        </w:rPr>
        <w:t>باید یک راهکار دیگر پی</w:t>
      </w:r>
      <w:r w:rsidRPr="00F914FF">
        <w:rPr>
          <w:rFonts w:hint="cs"/>
          <w:rtl/>
        </w:rPr>
        <w:t xml:space="preserve">دا می کردید </w:t>
      </w:r>
      <w:r w:rsidR="001417AE" w:rsidRPr="00F914FF">
        <w:rPr>
          <w:rFonts w:hint="cs"/>
          <w:rtl/>
        </w:rPr>
        <w:t>نه اینکه با جعل علمیت و جعل احراز و مجعول اصالی دانستن آن مشکل را حل کنید</w:t>
      </w:r>
      <w:r w:rsidRPr="00F914FF">
        <w:rPr>
          <w:rFonts w:hint="cs"/>
          <w:rtl/>
        </w:rPr>
        <w:t>.</w:t>
      </w:r>
    </w:p>
    <w:p w14:paraId="0E77F1F2" w14:textId="77777777" w:rsidR="00540DD7" w:rsidRPr="00F914FF" w:rsidRDefault="00AC76FB" w:rsidP="001417AE">
      <w:pPr>
        <w:rPr>
          <w:rtl/>
        </w:rPr>
      </w:pPr>
      <w:r w:rsidRPr="00F914FF">
        <w:rPr>
          <w:rFonts w:hint="cs"/>
          <w:rtl/>
        </w:rPr>
        <w:t xml:space="preserve">مرحوم نائینی کسی نیست که همه جا بخواهد مسامحه کند و </w:t>
      </w:r>
      <w:r w:rsidR="00B53E29" w:rsidRPr="00F914FF">
        <w:rPr>
          <w:rFonts w:hint="cs"/>
          <w:rtl/>
        </w:rPr>
        <w:t xml:space="preserve">این مطلب در کلام ایشان </w:t>
      </w:r>
      <w:r w:rsidRPr="00F914FF">
        <w:rPr>
          <w:rFonts w:hint="cs"/>
          <w:rtl/>
        </w:rPr>
        <w:t>در جاها</w:t>
      </w:r>
      <w:r w:rsidR="00B53E29" w:rsidRPr="00F914FF">
        <w:rPr>
          <w:rFonts w:hint="cs"/>
          <w:rtl/>
        </w:rPr>
        <w:t>ی مختلف</w:t>
      </w:r>
      <w:r w:rsidRPr="00F914FF">
        <w:rPr>
          <w:rFonts w:hint="cs"/>
          <w:rtl/>
        </w:rPr>
        <w:t xml:space="preserve"> تکرار شده است که بناء عملی، تطبیق و جری عملی جعل می شود. اما در هیچ جا از کلامش</w:t>
      </w:r>
      <w:r w:rsidRPr="00F914FF">
        <w:rPr>
          <w:rFonts w:hint="cs"/>
          <w:rtl/>
        </w:rPr>
        <w:t xml:space="preserve"> اینگونه نگفته که امر به تطبیق و بناء وجود دارد. پس کلام ایشان نکته دارد چون اگر بگوید امر داریم، یک مشکل دیگر پیدا می شود. بنابراین </w:t>
      </w:r>
      <w:r w:rsidR="00B53E29" w:rsidRPr="00F914FF">
        <w:rPr>
          <w:rFonts w:hint="cs"/>
          <w:rtl/>
        </w:rPr>
        <w:t xml:space="preserve">این پیچیدگی در کلام ایشان </w:t>
      </w:r>
      <w:r w:rsidR="00B53E29" w:rsidRPr="00F914FF">
        <w:rPr>
          <w:rFonts w:hint="cs"/>
          <w:rtl/>
        </w:rPr>
        <w:lastRenderedPageBreak/>
        <w:t>است و</w:t>
      </w:r>
      <w:r w:rsidRPr="00F914FF">
        <w:rPr>
          <w:rFonts w:hint="cs"/>
          <w:rtl/>
        </w:rPr>
        <w:t xml:space="preserve"> باید فرمایش ایشان را به امر به بناء تصحیح کنیم</w:t>
      </w:r>
      <w:r w:rsidR="00B53E29" w:rsidRPr="00F914FF">
        <w:rPr>
          <w:rFonts w:hint="cs"/>
          <w:rtl/>
        </w:rPr>
        <w:t>.</w:t>
      </w:r>
      <w:r w:rsidRPr="00F914FF">
        <w:rPr>
          <w:rFonts w:hint="cs"/>
          <w:rtl/>
        </w:rPr>
        <w:t xml:space="preserve"> البته این گیر پیدا می شود و باید ببینیم که </w:t>
      </w:r>
      <w:r w:rsidRPr="00F914FF">
        <w:rPr>
          <w:rFonts w:hint="cs"/>
          <w:rtl/>
        </w:rPr>
        <w:t>چگونه حل می کند.</w:t>
      </w:r>
      <w:r w:rsidR="00B53E29" w:rsidRPr="00F914FF">
        <w:rPr>
          <w:rFonts w:hint="cs"/>
          <w:rtl/>
        </w:rPr>
        <w:t xml:space="preserve"> </w:t>
      </w:r>
      <w:r w:rsidRPr="00F914FF">
        <w:rPr>
          <w:rFonts w:hint="cs"/>
          <w:rtl/>
        </w:rPr>
        <w:t>پس نکته ی اول این است که این تطبیق و جری و بناء باید تبدیل به امر به بناء و تطبیق شود.</w:t>
      </w:r>
    </w:p>
    <w:p w14:paraId="2A899CBE" w14:textId="77777777" w:rsidR="00B53E29" w:rsidRPr="00F914FF" w:rsidRDefault="00AC76FB" w:rsidP="006E5E24">
      <w:pPr>
        <w:pStyle w:val="Heading5"/>
        <w:rPr>
          <w:rtl/>
        </w:rPr>
      </w:pPr>
      <w:bookmarkStart w:id="337" w:name="_Toc25411706"/>
      <w:r w:rsidRPr="00F914FF">
        <w:rPr>
          <w:rFonts w:hint="cs"/>
          <w:rtl/>
        </w:rPr>
        <w:t>2. مقصود از احراز عملی در اصول محرزه</w:t>
      </w:r>
      <w:bookmarkEnd w:id="337"/>
    </w:p>
    <w:p w14:paraId="7C4EF7F7" w14:textId="77777777" w:rsidR="00C718A8" w:rsidRPr="00F914FF" w:rsidRDefault="00AC76FB" w:rsidP="00084E0B">
      <w:pPr>
        <w:rPr>
          <w:rtl/>
        </w:rPr>
      </w:pPr>
      <w:r w:rsidRPr="00F914FF">
        <w:rPr>
          <w:rFonts w:hint="cs"/>
          <w:rtl/>
        </w:rPr>
        <w:t xml:space="preserve">نکته ی </w:t>
      </w:r>
      <w:r w:rsidR="00991CAB" w:rsidRPr="00F914FF">
        <w:rPr>
          <w:rFonts w:hint="cs"/>
          <w:rtl/>
        </w:rPr>
        <w:t xml:space="preserve">دوم اینکه احراز </w:t>
      </w:r>
      <w:r w:rsidRPr="00F914FF">
        <w:rPr>
          <w:rFonts w:hint="cs"/>
          <w:rtl/>
        </w:rPr>
        <w:t xml:space="preserve">را ایشان دو قسم کرده است. یک احراز در باب امارات و یک احراز در اصول محرزه و احراز در اصول محرزه غیر از احراز در باب امارات است و </w:t>
      </w:r>
      <w:r w:rsidR="002F130D" w:rsidRPr="00F914FF">
        <w:rPr>
          <w:rFonts w:hint="cs"/>
          <w:rtl/>
        </w:rPr>
        <w:t xml:space="preserve">احراز در اصول محرزه </w:t>
      </w:r>
      <w:r w:rsidRPr="00F914FF">
        <w:rPr>
          <w:rFonts w:hint="cs"/>
          <w:rtl/>
        </w:rPr>
        <w:t xml:space="preserve">عبارت است از احراز عملی. </w:t>
      </w:r>
    </w:p>
    <w:p w14:paraId="7C8BC1DA" w14:textId="77777777" w:rsidR="00991CAB" w:rsidRPr="00F914FF" w:rsidRDefault="00AC76FB" w:rsidP="002F130D">
      <w:pPr>
        <w:rPr>
          <w:rtl/>
        </w:rPr>
      </w:pPr>
      <w:r w:rsidRPr="00F914FF">
        <w:rPr>
          <w:rFonts w:hint="cs"/>
          <w:rtl/>
        </w:rPr>
        <w:t xml:space="preserve">اما سوال </w:t>
      </w:r>
      <w:r w:rsidR="002F130D" w:rsidRPr="00F914FF">
        <w:rPr>
          <w:rFonts w:hint="cs"/>
          <w:rtl/>
        </w:rPr>
        <w:t xml:space="preserve">این </w:t>
      </w:r>
      <w:r w:rsidRPr="00F914FF">
        <w:rPr>
          <w:rFonts w:hint="cs"/>
          <w:rtl/>
        </w:rPr>
        <w:t>است که احراز عملی به چه معناست؟ احراز یعنی کشف و احراز از یک شئ، یعن</w:t>
      </w:r>
      <w:r w:rsidRPr="00F914FF">
        <w:rPr>
          <w:rFonts w:hint="cs"/>
          <w:rtl/>
        </w:rPr>
        <w:t>ی احراز از متعلقش. ایشان می گوید یک احراز دیگر داریم به نام احراز عملی. اما احراز عملی به چه معناست؟</w:t>
      </w:r>
    </w:p>
    <w:p w14:paraId="1898C39B" w14:textId="77777777" w:rsidR="00C718A8" w:rsidRPr="00F914FF" w:rsidRDefault="00AC76FB" w:rsidP="00C718A8">
      <w:pPr>
        <w:rPr>
          <w:rtl/>
        </w:rPr>
      </w:pPr>
      <w:r w:rsidRPr="00F914FF">
        <w:rPr>
          <w:rFonts w:hint="cs"/>
          <w:rtl/>
        </w:rPr>
        <w:t xml:space="preserve">ما در باب امارات هم با اینکه مجعول عبارت است از وسطیت در اثبات و کشف، ولی توجه کنید که در آنجا هم عمل به دنبالش می آید. اصلاً فایده ی </w:t>
      </w:r>
      <w:r w:rsidR="00B10A42" w:rsidRPr="00F914FF">
        <w:rPr>
          <w:rFonts w:hint="cs"/>
          <w:rtl/>
        </w:rPr>
        <w:t>مهم</w:t>
      </w:r>
      <w:r w:rsidRPr="00F914FF">
        <w:rPr>
          <w:rFonts w:hint="cs"/>
          <w:rtl/>
        </w:rPr>
        <w:t xml:space="preserve"> آن جعل این است که</w:t>
      </w:r>
      <w:r w:rsidRPr="00F914FF">
        <w:rPr>
          <w:rFonts w:hint="cs"/>
          <w:rtl/>
        </w:rPr>
        <w:t xml:space="preserve"> در امارات هم جری عمل دنبالش می آید، منتهی مجعول ابتدائی عبارت است از وسطیت در اثبات و نتیجه ی عملی که موضوع حکم عقل قرار می گیرد، جری عملی است. آن احراز موضوع حکم عقل واقع می شود و  نتیجه اش جری عملی است. پس جری عملی در جاهای دیگر هم هست و صرف اینکه جری ع</w:t>
      </w:r>
      <w:r w:rsidRPr="00F914FF">
        <w:rPr>
          <w:rFonts w:hint="cs"/>
          <w:rtl/>
        </w:rPr>
        <w:t>ملی در جایی باشد، به این معنا نیست که احراز دیگری است. در قطع هم مگر خودشان نگفتند که سه مطلب جمع می شود که عبارت بود از صفت نفسانی و کشف از متعلق و جری عملی.</w:t>
      </w:r>
      <w:r w:rsidR="00B10A42" w:rsidRPr="00F914FF">
        <w:rPr>
          <w:rFonts w:hint="cs"/>
          <w:rtl/>
        </w:rPr>
        <w:t xml:space="preserve"> آیا</w:t>
      </w:r>
      <w:r w:rsidRPr="00F914FF">
        <w:rPr>
          <w:rFonts w:hint="cs"/>
          <w:rtl/>
        </w:rPr>
        <w:t xml:space="preserve"> شما در باب قطع</w:t>
      </w:r>
      <w:r w:rsidR="00B10A42" w:rsidRPr="00F914FF">
        <w:rPr>
          <w:rFonts w:hint="cs"/>
          <w:rtl/>
        </w:rPr>
        <w:t xml:space="preserve"> هم</w:t>
      </w:r>
      <w:r w:rsidRPr="00F914FF">
        <w:rPr>
          <w:rFonts w:hint="cs"/>
          <w:rtl/>
        </w:rPr>
        <w:t xml:space="preserve"> گفتید که این جری عملی موجب می شود که قطع چیز دیگری بشود؟ قطع، قطع است و اثرش جری عملی است.</w:t>
      </w:r>
    </w:p>
    <w:p w14:paraId="3794CB14" w14:textId="77777777" w:rsidR="00667CAA" w:rsidRPr="00F914FF" w:rsidRDefault="00AC76FB" w:rsidP="00C75B8C">
      <w:pPr>
        <w:rPr>
          <w:rtl/>
        </w:rPr>
      </w:pPr>
      <w:r w:rsidRPr="00F914FF">
        <w:rPr>
          <w:rFonts w:hint="cs"/>
          <w:rtl/>
        </w:rPr>
        <w:t xml:space="preserve">علاوه بر این، </w:t>
      </w:r>
      <w:r w:rsidR="00E456B9" w:rsidRPr="00F914FF">
        <w:rPr>
          <w:rFonts w:hint="cs"/>
          <w:rtl/>
        </w:rPr>
        <w:t>ب</w:t>
      </w:r>
      <w:r w:rsidRPr="00F914FF">
        <w:rPr>
          <w:rFonts w:hint="cs"/>
          <w:rtl/>
        </w:rPr>
        <w:t xml:space="preserve">اید </w:t>
      </w:r>
      <w:r w:rsidR="00E456B9" w:rsidRPr="00F914FF">
        <w:rPr>
          <w:rFonts w:hint="cs"/>
          <w:rtl/>
        </w:rPr>
        <w:t xml:space="preserve">توجه داشت اینکه احراز جعل شود </w:t>
      </w:r>
      <w:r w:rsidRPr="00F914FF">
        <w:rPr>
          <w:rFonts w:hint="cs"/>
          <w:rtl/>
        </w:rPr>
        <w:t>با این جعل که بناء بر این بگذار که هو الواقع، فرق اساسی دارد. مرحوم عراقی هم در یک پاورقی می فرماید که در ذهنت باشد</w:t>
      </w:r>
      <w:r w:rsidRPr="00F914FF">
        <w:rPr>
          <w:rFonts w:hint="cs"/>
          <w:rtl/>
        </w:rPr>
        <w:t xml:space="preserve"> که این بناء بر اینکه هو الواقع موجب نمی شود که استصحاب مقدم بر اصول عملیه باشد، چون شما با بناء بر انه هو الواقع نمی توانید شک را بردارید. شما فقط با علم می توانید شک را بردارید. اگر بگوید که انت عالمٌ متیقنٌ تعبداً، شک را بر میدارد اما با تعبد بر اینکه ه</w:t>
      </w:r>
      <w:r w:rsidRPr="00F914FF">
        <w:rPr>
          <w:rFonts w:hint="cs"/>
          <w:rtl/>
        </w:rPr>
        <w:t>و الواقع، شک برداشته نمی شود. پس سوال دوم از محقق نائینی این است که احراز عملی به چه معناست؟</w:t>
      </w:r>
    </w:p>
    <w:p w14:paraId="623F99D4" w14:textId="77777777" w:rsidR="00B10A42" w:rsidRPr="00F914FF" w:rsidRDefault="00AC76FB" w:rsidP="00C80389">
      <w:pPr>
        <w:pStyle w:val="Heading5"/>
        <w:rPr>
          <w:rtl/>
        </w:rPr>
      </w:pPr>
      <w:bookmarkStart w:id="338" w:name="_Toc25411707"/>
      <w:r w:rsidRPr="00F914FF">
        <w:rPr>
          <w:rFonts w:hint="cs"/>
          <w:rtl/>
        </w:rPr>
        <w:t>ثمره بحث از</w:t>
      </w:r>
      <w:r w:rsidR="00492436" w:rsidRPr="00F914FF">
        <w:rPr>
          <w:rFonts w:hint="cs"/>
          <w:rtl/>
        </w:rPr>
        <w:t xml:space="preserve"> </w:t>
      </w:r>
      <w:r w:rsidRPr="00F914FF">
        <w:rPr>
          <w:rFonts w:hint="cs"/>
          <w:rtl/>
        </w:rPr>
        <w:t>تعیین مجعول در اصول محرزه</w:t>
      </w:r>
      <w:bookmarkEnd w:id="338"/>
    </w:p>
    <w:p w14:paraId="3CFD3282" w14:textId="77777777" w:rsidR="00695463" w:rsidRPr="00F914FF" w:rsidRDefault="00AC76FB" w:rsidP="008B606C">
      <w:pPr>
        <w:rPr>
          <w:rtl/>
        </w:rPr>
      </w:pPr>
      <w:r w:rsidRPr="00F914FF">
        <w:rPr>
          <w:rFonts w:hint="cs"/>
          <w:rtl/>
        </w:rPr>
        <w:t>بحث اینکه متعبد بها چه باشد، بحث مهمی است. اینکه انه هو الواقع است یا انه</w:t>
      </w:r>
      <w:r w:rsidR="00667CAA" w:rsidRPr="00F914FF">
        <w:rPr>
          <w:rFonts w:hint="cs"/>
          <w:rtl/>
        </w:rPr>
        <w:t xml:space="preserve"> کاشفٌ عن الواقع یا</w:t>
      </w:r>
      <w:r w:rsidRPr="00F914FF">
        <w:rPr>
          <w:rFonts w:hint="cs"/>
          <w:rtl/>
        </w:rPr>
        <w:t xml:space="preserve"> علم</w:t>
      </w:r>
      <w:r w:rsidR="00667CAA" w:rsidRPr="00F914FF">
        <w:rPr>
          <w:rFonts w:hint="cs"/>
          <w:rtl/>
        </w:rPr>
        <w:t>ٌ</w:t>
      </w:r>
      <w:r w:rsidRPr="00F914FF">
        <w:rPr>
          <w:rFonts w:hint="cs"/>
          <w:rtl/>
        </w:rPr>
        <w:t xml:space="preserve"> بالواقع است. اثرش در</w:t>
      </w:r>
      <w:r w:rsidR="00667CAA" w:rsidRPr="00F914FF">
        <w:rPr>
          <w:rFonts w:hint="cs"/>
          <w:rtl/>
        </w:rPr>
        <w:t xml:space="preserve"> حکومت</w:t>
      </w:r>
      <w:r w:rsidR="00C75B8C" w:rsidRPr="00F914FF">
        <w:rPr>
          <w:rFonts w:hint="cs"/>
          <w:rtl/>
        </w:rPr>
        <w:t xml:space="preserve"> اصول محرزه</w:t>
      </w:r>
      <w:r w:rsidR="00667CAA" w:rsidRPr="00F914FF">
        <w:rPr>
          <w:rFonts w:hint="cs"/>
          <w:rtl/>
        </w:rPr>
        <w:t xml:space="preserve"> بر اصول </w:t>
      </w:r>
      <w:r w:rsidR="00C75B8C" w:rsidRPr="00F914FF">
        <w:rPr>
          <w:rFonts w:hint="cs"/>
          <w:rtl/>
        </w:rPr>
        <w:t xml:space="preserve">غیرمحرزه </w:t>
      </w:r>
      <w:r w:rsidR="00667CAA" w:rsidRPr="00F914FF">
        <w:rPr>
          <w:rFonts w:hint="cs"/>
          <w:rtl/>
        </w:rPr>
        <w:t xml:space="preserve">ظاهر می شود؛ اگر گفتیم که متعبد بها و مجعول در اصول محرزه و </w:t>
      </w:r>
      <w:r w:rsidR="00667CAA" w:rsidRPr="00F914FF">
        <w:rPr>
          <w:rFonts w:hint="cs"/>
          <w:rtl/>
        </w:rPr>
        <w:lastRenderedPageBreak/>
        <w:t xml:space="preserve">استصحاب عبارت است از جری عملی علی </w:t>
      </w:r>
      <w:r w:rsidRPr="00F914FF">
        <w:rPr>
          <w:rFonts w:hint="cs"/>
          <w:rtl/>
        </w:rPr>
        <w:t>انه الواقع</w:t>
      </w:r>
      <w:r w:rsidR="00667CAA" w:rsidRPr="00F914FF">
        <w:rPr>
          <w:rFonts w:hint="cs"/>
          <w:rtl/>
        </w:rPr>
        <w:t>، با تمام مشکلاتی که وجود دارد،</w:t>
      </w:r>
      <w:r w:rsidRPr="00F914FF">
        <w:rPr>
          <w:rFonts w:hint="cs"/>
          <w:rtl/>
        </w:rPr>
        <w:t xml:space="preserve"> شک را برنمی دارد؛</w:t>
      </w:r>
      <w:r w:rsidR="00C75B8C" w:rsidRPr="00F914FF">
        <w:rPr>
          <w:rFonts w:hint="cs"/>
          <w:rtl/>
        </w:rPr>
        <w:t xml:space="preserve"> </w:t>
      </w:r>
      <w:r w:rsidR="008B606C" w:rsidRPr="00F914FF">
        <w:rPr>
          <w:rFonts w:hint="cs"/>
          <w:rtl/>
        </w:rPr>
        <w:t xml:space="preserve">بالوجدان شکّ که موضوع اصول است، با این جعل </w:t>
      </w:r>
      <w:r w:rsidRPr="00F914FF">
        <w:rPr>
          <w:rFonts w:hint="cs"/>
          <w:rtl/>
        </w:rPr>
        <w:t xml:space="preserve">تکویناً برداشته </w:t>
      </w:r>
      <w:r w:rsidR="008B606C" w:rsidRPr="00F914FF">
        <w:rPr>
          <w:rFonts w:hint="cs"/>
          <w:rtl/>
        </w:rPr>
        <w:t>ن</w:t>
      </w:r>
      <w:r w:rsidRPr="00F914FF">
        <w:rPr>
          <w:rFonts w:hint="cs"/>
          <w:rtl/>
        </w:rPr>
        <w:t>می شود و تعبدا</w:t>
      </w:r>
      <w:r w:rsidRPr="00F914FF">
        <w:rPr>
          <w:rFonts w:hint="cs"/>
          <w:rtl/>
        </w:rPr>
        <w:t xml:space="preserve">ً هم مولا هم نگفته که شک نداری، بلکه گفته است که انه الواقع. بله لازمه ی انه الواقع این است که من شک ندارم، اما لوازم در اصول حجت نیست. </w:t>
      </w:r>
    </w:p>
    <w:p w14:paraId="58876C8F" w14:textId="77777777" w:rsidR="00695463" w:rsidRPr="00F914FF" w:rsidRDefault="00AC76FB" w:rsidP="00084E0B">
      <w:pPr>
        <w:rPr>
          <w:rtl/>
        </w:rPr>
      </w:pPr>
      <w:r w:rsidRPr="00F914FF">
        <w:rPr>
          <w:rFonts w:hint="cs"/>
          <w:rtl/>
        </w:rPr>
        <w:t>بنابراین اگر مجعول در استصحاب و اصول محرزه این باشد که جری عملی یا تطبیق عمل علی انه هو الواقع، وج</w:t>
      </w:r>
      <w:r w:rsidR="008B606C" w:rsidRPr="00F914FF">
        <w:rPr>
          <w:rFonts w:hint="cs"/>
          <w:rtl/>
        </w:rPr>
        <w:t>هی بر حکومت استصحاب بر اصول دیگر</w:t>
      </w:r>
      <w:r w:rsidRPr="00F914FF">
        <w:rPr>
          <w:rFonts w:hint="cs"/>
          <w:rtl/>
        </w:rPr>
        <w:t xml:space="preserve"> نیست. در حالی که این بحث ها یک اثر مهمش در این است که اصول محرزه، ح</w:t>
      </w:r>
      <w:r w:rsidR="008B606C" w:rsidRPr="00F914FF">
        <w:rPr>
          <w:rFonts w:hint="cs"/>
          <w:rtl/>
        </w:rPr>
        <w:t>ا</w:t>
      </w:r>
      <w:r w:rsidRPr="00F914FF">
        <w:rPr>
          <w:rFonts w:hint="cs"/>
          <w:rtl/>
        </w:rPr>
        <w:t>کم بر اصول غیر محرزه است و موضوع آن را برمی دارد. صرف حاکم نبودن، اشکال ندارد اما توجه داشته باشید که با چنین تعبد استصحابی، حکومت اصول محرزه درست نمی شود.</w:t>
      </w:r>
    </w:p>
    <w:p w14:paraId="5E5C80CA" w14:textId="77777777" w:rsidR="00695463" w:rsidRPr="00F914FF" w:rsidRDefault="00AC76FB" w:rsidP="00084E0B">
      <w:pPr>
        <w:rPr>
          <w:rtl/>
        </w:rPr>
      </w:pPr>
      <w:r w:rsidRPr="00F914FF">
        <w:rPr>
          <w:rFonts w:hint="cs"/>
          <w:rtl/>
        </w:rPr>
        <w:t>اما اگر گفتید که مجع</w:t>
      </w:r>
      <w:r w:rsidRPr="00F914FF">
        <w:rPr>
          <w:rFonts w:hint="cs"/>
          <w:rtl/>
        </w:rPr>
        <w:t>ول احراز است مانند امارات، در اینصورت موضوع اصول غیر محرزه مرتفع می شود و عکس نیست؛ یعنی اصول غیر محرزه، نمی تواند موضوع استصحاب را بردارد. زیرا واضح است که محمول در اصول غیر محرزه، نه انه الواقع است و نه احراز و علم است، لذا شک که موضوع استصحاب است برداشت</w:t>
      </w:r>
      <w:r w:rsidRPr="00F914FF">
        <w:rPr>
          <w:rFonts w:hint="cs"/>
          <w:rtl/>
        </w:rPr>
        <w:t>ه نمی شود.</w:t>
      </w:r>
    </w:p>
    <w:p w14:paraId="1DC5B33B" w14:textId="77777777" w:rsidR="00386AA4" w:rsidRPr="00F914FF" w:rsidRDefault="00AC76FB" w:rsidP="008B606C">
      <w:pPr>
        <w:rPr>
          <w:rtl/>
        </w:rPr>
      </w:pPr>
      <w:r w:rsidRPr="00F914FF">
        <w:rPr>
          <w:rFonts w:hint="cs"/>
          <w:rtl/>
        </w:rPr>
        <w:t xml:space="preserve">بنابراین استصحاب بنابر اینکه مجعول در آن احراز و وسطیت در اثبات باشد می تواند حاکم </w:t>
      </w:r>
      <w:r w:rsidR="008B606C" w:rsidRPr="00F914FF">
        <w:rPr>
          <w:rFonts w:hint="cs"/>
          <w:rtl/>
        </w:rPr>
        <w:t xml:space="preserve">بر اصول غیرمحرزه </w:t>
      </w:r>
      <w:r w:rsidRPr="00F914FF">
        <w:rPr>
          <w:rFonts w:hint="cs"/>
          <w:rtl/>
        </w:rPr>
        <w:t xml:space="preserve">باشد </w:t>
      </w:r>
      <w:r w:rsidR="008B606C" w:rsidRPr="00F914FF">
        <w:rPr>
          <w:rFonts w:hint="cs"/>
          <w:rtl/>
        </w:rPr>
        <w:t>اصول غیرمحرزه هم</w:t>
      </w:r>
      <w:r w:rsidRPr="00F914FF">
        <w:rPr>
          <w:rFonts w:hint="cs"/>
          <w:rtl/>
        </w:rPr>
        <w:t xml:space="preserve"> نمی توانند حاکم </w:t>
      </w:r>
      <w:r w:rsidR="008B606C" w:rsidRPr="00F914FF">
        <w:rPr>
          <w:rFonts w:hint="cs"/>
          <w:rtl/>
        </w:rPr>
        <w:t xml:space="preserve">بر استصحاب </w:t>
      </w:r>
      <w:r w:rsidRPr="00F914FF">
        <w:rPr>
          <w:rFonts w:hint="cs"/>
          <w:rtl/>
        </w:rPr>
        <w:t xml:space="preserve">شوند و موضوع </w:t>
      </w:r>
      <w:r w:rsidR="008B606C" w:rsidRPr="00F914FF">
        <w:rPr>
          <w:rFonts w:hint="cs"/>
          <w:rtl/>
        </w:rPr>
        <w:t>آن</w:t>
      </w:r>
      <w:r w:rsidRPr="00F914FF">
        <w:rPr>
          <w:rFonts w:hint="cs"/>
          <w:rtl/>
        </w:rPr>
        <w:t xml:space="preserve"> را بردارند.</w:t>
      </w:r>
      <w:r w:rsidR="00492436" w:rsidRPr="00F914FF">
        <w:rPr>
          <w:rFonts w:hint="cs"/>
          <w:rtl/>
        </w:rPr>
        <w:t xml:space="preserve"> </w:t>
      </w:r>
      <w:r w:rsidRPr="00F914FF">
        <w:rPr>
          <w:rFonts w:hint="cs"/>
          <w:rtl/>
        </w:rPr>
        <w:t>این نکته ی مهم در فرق دو تعبد است.</w:t>
      </w:r>
      <w:r w:rsidR="008B606C" w:rsidRPr="00F914FF">
        <w:rPr>
          <w:rFonts w:hint="cs"/>
          <w:rtl/>
        </w:rPr>
        <w:t xml:space="preserve"> </w:t>
      </w:r>
      <w:r w:rsidRPr="00F914FF">
        <w:rPr>
          <w:rFonts w:hint="cs"/>
          <w:rtl/>
        </w:rPr>
        <w:t>حالا بالاخره مرحوم نائینی می خواه</w:t>
      </w:r>
      <w:r w:rsidRPr="00F914FF">
        <w:rPr>
          <w:rFonts w:hint="cs"/>
          <w:rtl/>
        </w:rPr>
        <w:t>د چه بگوید؟ آیا می خواهد بگوید مجعول در استصحاب و اصول عملی، جری عملی با اصلاحی است که صورت گرفت که امر به بناء و تطبیق است یا اینکه مقصود ایشان احراز است؟</w:t>
      </w:r>
    </w:p>
    <w:p w14:paraId="44799CD9" w14:textId="77777777" w:rsidR="006E5E24" w:rsidRPr="00F914FF" w:rsidRDefault="00AC76FB" w:rsidP="00492436">
      <w:pPr>
        <w:rPr>
          <w:rtl/>
        </w:rPr>
      </w:pPr>
      <w:r w:rsidRPr="00F914FF">
        <w:rPr>
          <w:rFonts w:hint="cs"/>
          <w:rtl/>
        </w:rPr>
        <w:t xml:space="preserve">در چند عبارت که خوانده شد ایشان </w:t>
      </w:r>
      <w:r w:rsidR="00492436" w:rsidRPr="00F914FF">
        <w:rPr>
          <w:rFonts w:hint="cs"/>
          <w:rtl/>
        </w:rPr>
        <w:t xml:space="preserve">به اینکه </w:t>
      </w:r>
      <w:r w:rsidRPr="00F914FF">
        <w:rPr>
          <w:rFonts w:hint="cs"/>
          <w:rtl/>
        </w:rPr>
        <w:t>جری عملی و بناء بر اینکه هو الواقع</w:t>
      </w:r>
      <w:r w:rsidR="00492436" w:rsidRPr="00F914FF">
        <w:rPr>
          <w:rFonts w:hint="cs"/>
          <w:rtl/>
        </w:rPr>
        <w:t xml:space="preserve"> است، تصریح دارند</w:t>
      </w:r>
      <w:r w:rsidRPr="00F914FF">
        <w:rPr>
          <w:rFonts w:hint="cs"/>
          <w:rtl/>
        </w:rPr>
        <w:t xml:space="preserve">. </w:t>
      </w:r>
    </w:p>
    <w:p w14:paraId="08831670" w14:textId="77777777" w:rsidR="006E5E24" w:rsidRPr="00F914FF" w:rsidRDefault="00AC76FB" w:rsidP="00833DDC">
      <w:pPr>
        <w:pStyle w:val="Heading3"/>
        <w:rPr>
          <w:rtl/>
        </w:rPr>
      </w:pPr>
      <w:bookmarkStart w:id="339" w:name="_Toc25411708"/>
      <w:r w:rsidRPr="00F914FF">
        <w:rPr>
          <w:rFonts w:hint="cs"/>
          <w:rtl/>
        </w:rPr>
        <w:t xml:space="preserve">بیان </w:t>
      </w:r>
      <w:r w:rsidRPr="00F914FF">
        <w:rPr>
          <w:rFonts w:hint="cs"/>
          <w:rtl/>
        </w:rPr>
        <w:t xml:space="preserve">دوم: </w:t>
      </w:r>
      <w:r w:rsidR="00833DDC" w:rsidRPr="00F914FF">
        <w:rPr>
          <w:rFonts w:hint="cs"/>
          <w:rtl/>
        </w:rPr>
        <w:t>مجعول در اصول عملی نیز وسطیت در اثبات است</w:t>
      </w:r>
      <w:bookmarkEnd w:id="339"/>
    </w:p>
    <w:p w14:paraId="280085DB" w14:textId="77777777" w:rsidR="00386AA4" w:rsidRPr="00F914FF" w:rsidRDefault="00AC76FB" w:rsidP="00492436">
      <w:pPr>
        <w:rPr>
          <w:rtl/>
        </w:rPr>
      </w:pPr>
      <w:r w:rsidRPr="00F914FF">
        <w:rPr>
          <w:rFonts w:hint="cs"/>
          <w:rtl/>
        </w:rPr>
        <w:t>اما چیز عجیبی که رخ داده است این است که در تقریرات مرحوم خوئی (اجود التقریرات جلد دوم) در بحث جمع بین حکم ظاهری و واقعی، ایشان یک حرف روشنی را از آقای نائینی نقل می کند که بر اساس این مطلب، آقای حلّی می گوید م</w:t>
      </w:r>
      <w:r w:rsidRPr="00F914FF">
        <w:rPr>
          <w:rFonts w:hint="cs"/>
          <w:rtl/>
        </w:rPr>
        <w:t xml:space="preserve">رحوم نائینی از حرف های قبلی خودش عدول کرده است. </w:t>
      </w:r>
    </w:p>
    <w:p w14:paraId="371BDAC1" w14:textId="77777777" w:rsidR="00386AA4" w:rsidRPr="00F914FF" w:rsidRDefault="00AC76FB" w:rsidP="003D55C6">
      <w:pPr>
        <w:rPr>
          <w:rtl/>
        </w:rPr>
      </w:pPr>
      <w:r w:rsidRPr="00F914FF">
        <w:rPr>
          <w:rFonts w:hint="cs"/>
          <w:rtl/>
        </w:rPr>
        <w:t xml:space="preserve">در جمع بین حکم ظاهری و واقعی، </w:t>
      </w:r>
      <w:r w:rsidR="005F5BC6" w:rsidRPr="00F914FF">
        <w:rPr>
          <w:rFonts w:hint="cs"/>
          <w:rtl/>
        </w:rPr>
        <w:t xml:space="preserve">ایشان می گوید در امارات مجعول احراز و کشف و وسطیت در اثبات است، لذا حکم وضعی است و جمعش با حکم واقعی، مشکلی ندارد. اما در اصول تنزیلیه یا اصول محرز ایشان ابتدائاً می گوید ممکن است </w:t>
      </w:r>
      <w:r w:rsidR="005F5BC6" w:rsidRPr="00F914FF">
        <w:rPr>
          <w:rFonts w:hint="cs"/>
          <w:rtl/>
        </w:rPr>
        <w:lastRenderedPageBreak/>
        <w:t>بگوییم حکم تکلیفی است و حجیت اصول</w:t>
      </w:r>
      <w:r w:rsidR="003D55C6" w:rsidRPr="00F914FF">
        <w:rPr>
          <w:rFonts w:hint="cs"/>
          <w:rtl/>
        </w:rPr>
        <w:t>، منتزع از این حکم تکلیفی است.</w:t>
      </w:r>
      <w:r w:rsidR="005F5BC6" w:rsidRPr="00F914FF">
        <w:rPr>
          <w:rFonts w:hint="cs"/>
          <w:rtl/>
        </w:rPr>
        <w:t xml:space="preserve"> بعد ایشان می گوید صحیح این است که مجعول در اصول محرزه هم وسطیت در اثبات است. </w:t>
      </w:r>
      <w:r w:rsidRPr="00F914FF">
        <w:rPr>
          <w:rStyle w:val="FootnoteReference"/>
          <w:rtl/>
        </w:rPr>
        <w:footnoteReference w:id="32"/>
      </w:r>
    </w:p>
    <w:p w14:paraId="42A400CB" w14:textId="77777777" w:rsidR="005F5BC6" w:rsidRPr="00F914FF" w:rsidRDefault="00AC76FB" w:rsidP="002E71EB">
      <w:pPr>
        <w:rPr>
          <w:rtl/>
        </w:rPr>
      </w:pPr>
      <w:r w:rsidRPr="00F914FF">
        <w:rPr>
          <w:rFonts w:hint="cs"/>
          <w:rtl/>
        </w:rPr>
        <w:t>مرحوم نائینی در جاهای دیگر تصریح کرد که مجعول، جری عملی است اما در اصول محرزه با بناء بر اینکه هو الواق</w:t>
      </w:r>
      <w:r w:rsidRPr="00F914FF">
        <w:rPr>
          <w:rFonts w:hint="cs"/>
          <w:rtl/>
        </w:rPr>
        <w:t xml:space="preserve">ع است که یک تعبد است و درست کردیم، اما در اینجا می گوید مجعول وسطیت در اثبات است و عین امارات است؛ و فرق اصول محرزه با امارات در دو جهت است: جهت اول این است که در موضوع حجیت امارات، شک اخذ نشده است اما در اصول محرزه اخذ شده است و </w:t>
      </w:r>
      <w:r w:rsidR="002E71EB" w:rsidRPr="00F914FF">
        <w:rPr>
          <w:rFonts w:hint="cs"/>
          <w:rtl/>
        </w:rPr>
        <w:t>جهت دوم فرق این است که در اصول محرزه،</w:t>
      </w:r>
      <w:r w:rsidRPr="00F914FF">
        <w:rPr>
          <w:rFonts w:hint="cs"/>
          <w:rtl/>
        </w:rPr>
        <w:t xml:space="preserve"> </w:t>
      </w:r>
      <w:r w:rsidR="002E71EB" w:rsidRPr="00F914FF">
        <w:rPr>
          <w:rFonts w:hint="cs"/>
          <w:rtl/>
        </w:rPr>
        <w:t xml:space="preserve">مجعول، </w:t>
      </w:r>
      <w:r w:rsidRPr="00F914FF">
        <w:rPr>
          <w:rFonts w:hint="cs"/>
          <w:rtl/>
        </w:rPr>
        <w:t>وسطیت در اثبات است من حیث جری عملی است</w:t>
      </w:r>
      <w:r w:rsidR="002E71EB" w:rsidRPr="00F914FF">
        <w:rPr>
          <w:rFonts w:hint="cs"/>
          <w:rtl/>
        </w:rPr>
        <w:t xml:space="preserve"> بخلاف امارات</w:t>
      </w:r>
      <w:r w:rsidRPr="00F914FF">
        <w:rPr>
          <w:rFonts w:hint="cs"/>
          <w:rtl/>
        </w:rPr>
        <w:t xml:space="preserve">. </w:t>
      </w:r>
    </w:p>
    <w:p w14:paraId="28BF4E0E" w14:textId="77777777" w:rsidR="002A18AF" w:rsidRPr="00F914FF" w:rsidRDefault="00AC76FB" w:rsidP="001165A1">
      <w:pPr>
        <w:rPr>
          <w:rtl/>
        </w:rPr>
      </w:pPr>
      <w:r w:rsidRPr="00F914FF">
        <w:rPr>
          <w:rFonts w:hint="cs"/>
          <w:rtl/>
        </w:rPr>
        <w:t>«</w:t>
      </w:r>
      <w:r w:rsidRPr="00F914FF">
        <w:rPr>
          <w:rtl/>
        </w:rPr>
        <w:t>لكن الصحيح كما عرفت ان المجعول فيها أيضا هي الوسطية في الإثبات و كون الأصل محرزا للواقع</w:t>
      </w:r>
      <w:r w:rsidRPr="00F914FF">
        <w:rPr>
          <w:rFonts w:hint="cs"/>
          <w:rtl/>
        </w:rPr>
        <w:t xml:space="preserve"> (نگفته بناء بر اینکه هو الواقع، بلکه گفته است محرز واقع است)</w:t>
      </w:r>
      <w:r w:rsidR="001165A1" w:rsidRPr="00F914FF">
        <w:rPr>
          <w:rtl/>
        </w:rPr>
        <w:t xml:space="preserve"> من حيث الجري العملي</w:t>
      </w:r>
      <w:r w:rsidRPr="00F914FF">
        <w:rPr>
          <w:rFonts w:hint="cs"/>
          <w:rtl/>
        </w:rPr>
        <w:t>»</w:t>
      </w:r>
      <w:r w:rsidRPr="00F914FF">
        <w:rPr>
          <w:rtl/>
        </w:rPr>
        <w:t>‏</w:t>
      </w:r>
      <w:r w:rsidRPr="00F914FF">
        <w:rPr>
          <w:rFonts w:hint="cs"/>
          <w:rtl/>
        </w:rPr>
        <w:t>.</w:t>
      </w:r>
      <w:r w:rsidRPr="00F914FF">
        <w:rPr>
          <w:rStyle w:val="FootnoteReference"/>
          <w:rtl/>
        </w:rPr>
        <w:footnoteReference w:id="33"/>
      </w:r>
    </w:p>
    <w:p w14:paraId="4E222E8D" w14:textId="77777777" w:rsidR="00E579A2" w:rsidRPr="00F914FF" w:rsidRDefault="00AC76FB" w:rsidP="00E579A2">
      <w:pPr>
        <w:rPr>
          <w:rtl/>
        </w:rPr>
      </w:pPr>
      <w:r w:rsidRPr="00F914FF">
        <w:rPr>
          <w:rFonts w:hint="cs"/>
          <w:rtl/>
        </w:rPr>
        <w:t xml:space="preserve">بنابراین بر اساس آنچه اجود التقریرات به محقق نائینی نسبت می‌‌دهد </w:t>
      </w:r>
      <w:r w:rsidR="00FC16B6" w:rsidRPr="00F914FF">
        <w:rPr>
          <w:rFonts w:hint="cs"/>
          <w:rtl/>
        </w:rPr>
        <w:t>ایشان</w:t>
      </w:r>
      <w:r w:rsidR="001165A1" w:rsidRPr="00F914FF">
        <w:rPr>
          <w:rFonts w:hint="cs"/>
          <w:rtl/>
        </w:rPr>
        <w:t xml:space="preserve"> بالصراحة</w:t>
      </w:r>
      <w:r w:rsidR="00FC16B6" w:rsidRPr="00F914FF">
        <w:rPr>
          <w:rFonts w:hint="cs"/>
          <w:rtl/>
        </w:rPr>
        <w:t xml:space="preserve"> مجعول را وسطیت در اثبات می داند</w:t>
      </w:r>
      <w:r w:rsidR="001165A1" w:rsidRPr="00F914FF">
        <w:rPr>
          <w:rFonts w:hint="cs"/>
          <w:rtl/>
        </w:rPr>
        <w:t xml:space="preserve">؛ منتهی </w:t>
      </w:r>
      <w:r w:rsidRPr="00F914FF">
        <w:rPr>
          <w:rFonts w:hint="cs"/>
          <w:rtl/>
        </w:rPr>
        <w:t>اولاً در موضوع این جعل</w:t>
      </w:r>
      <w:r w:rsidR="001165A1" w:rsidRPr="00F914FF">
        <w:rPr>
          <w:rFonts w:hint="cs"/>
          <w:rtl/>
        </w:rPr>
        <w:t xml:space="preserve"> شک اخذ شده است و</w:t>
      </w:r>
      <w:r w:rsidR="00FC16B6" w:rsidRPr="00F914FF">
        <w:rPr>
          <w:rFonts w:hint="cs"/>
          <w:rtl/>
        </w:rPr>
        <w:t xml:space="preserve"> ثانیاً </w:t>
      </w:r>
      <w:r w:rsidR="001165A1" w:rsidRPr="00F914FF">
        <w:rPr>
          <w:rFonts w:hint="cs"/>
          <w:rtl/>
        </w:rPr>
        <w:t>در خود این وسطیت در اثبات، یک حیث و قید دارد که عبارت است از حیث جری عملی.</w:t>
      </w:r>
      <w:r w:rsidR="008D640E" w:rsidRPr="00F914FF">
        <w:rPr>
          <w:rFonts w:hint="cs"/>
          <w:rtl/>
        </w:rPr>
        <w:t xml:space="preserve"> </w:t>
      </w:r>
      <w:r w:rsidRPr="00F914FF">
        <w:rPr>
          <w:rFonts w:hint="cs"/>
          <w:rtl/>
        </w:rPr>
        <w:t>باید</w:t>
      </w:r>
      <w:r w:rsidR="008D640E" w:rsidRPr="00F914FF">
        <w:rPr>
          <w:rFonts w:hint="cs"/>
          <w:rtl/>
        </w:rPr>
        <w:t xml:space="preserve"> توجه کنیم که این</w:t>
      </w:r>
      <w:r w:rsidRPr="00F914FF">
        <w:rPr>
          <w:rFonts w:hint="cs"/>
          <w:rtl/>
        </w:rPr>
        <w:t xml:space="preserve"> غیر از حرف های دیگر ایشان است.</w:t>
      </w:r>
    </w:p>
    <w:p w14:paraId="1060AB4C" w14:textId="77777777" w:rsidR="008D640E" w:rsidRPr="00F914FF" w:rsidRDefault="00AC76FB" w:rsidP="00E579A2">
      <w:pPr>
        <w:rPr>
          <w:rtl/>
        </w:rPr>
      </w:pPr>
      <w:r w:rsidRPr="00F914FF">
        <w:rPr>
          <w:rFonts w:hint="cs"/>
          <w:rtl/>
        </w:rPr>
        <w:t xml:space="preserve">مرحوم آقای حلّی در اصول فقه </w:t>
      </w:r>
      <w:r w:rsidR="00E579A2" w:rsidRPr="00F914FF">
        <w:rPr>
          <w:rFonts w:hint="cs"/>
          <w:rtl/>
        </w:rPr>
        <w:t xml:space="preserve">هم به این قسمت کلام مرحوم نائینی توجه داشته و </w:t>
      </w:r>
      <w:r w:rsidR="00492436" w:rsidRPr="00F914FF">
        <w:rPr>
          <w:rFonts w:hint="cs"/>
          <w:rtl/>
        </w:rPr>
        <w:t xml:space="preserve">تعلیقه ای به کلام مرحوم نائینی دارند. </w:t>
      </w:r>
      <w:r w:rsidRPr="00F914FF">
        <w:rPr>
          <w:rFonts w:hint="cs"/>
          <w:rtl/>
        </w:rPr>
        <w:t>(این کتاب اصول فقه، به صورت شرح و حاشیه است به حرف های آقای نائینی به حسب فوائد الاصول، ولی واقعاً کتاب ار</w:t>
      </w:r>
      <w:r w:rsidRPr="00F914FF">
        <w:rPr>
          <w:rFonts w:hint="cs"/>
          <w:rtl/>
        </w:rPr>
        <w:t>زشمندی است و دائرة المعارفی است و مرد بزرگی است. من ایشان را در خیلی جاها ادق از آقای خوئی می دانم و فوق العاده آدم ملّائی است و خیلی هم جولان دارد و گاهی حرف های عجیبی هم می زند و گاهی 20 صفحه می نویسد و بعد می گوید آنچه تا به حال گفتیم، هیچی از آن در نمی</w:t>
      </w:r>
      <w:r w:rsidRPr="00F914FF">
        <w:rPr>
          <w:rFonts w:hint="cs"/>
          <w:rtl/>
        </w:rPr>
        <w:t xml:space="preserve"> آید. از حیث جولان فکری و احاطه بر حرف های آقای نائینی، خیلی عجیب است. ما گاهی قدیم که کنکاش در کلام بزرگان می کردیم، خیلی برای ما مهم بود که از یک طریق دیگر دسترسی به کلام یک بزرگی داشته باشیم که اجمالات </w:t>
      </w:r>
      <w:r w:rsidR="00AC5239" w:rsidRPr="00F914FF">
        <w:rPr>
          <w:rFonts w:hint="cs"/>
          <w:rtl/>
        </w:rPr>
        <w:t xml:space="preserve">و ابهامات در تقریراتشان هست، چگونه می شود حل کرد. ایشان در این کتاب هم حرف فوائد الاصول را شرح می کند و گاهی تعبیر به کاظمی می کند که ایشان مقرر است ولکن زیاد اجود التقریرات را نقد می کند و عمدتاً حواشی </w:t>
      </w:r>
      <w:r w:rsidR="00AC5239" w:rsidRPr="00F914FF">
        <w:rPr>
          <w:rFonts w:hint="cs"/>
          <w:rtl/>
        </w:rPr>
        <w:lastRenderedPageBreak/>
        <w:t xml:space="preserve">اجود التقریرات را نقد می کند؛ چون در حواشی اجود التقریرات در جلد اول و دوم بر حسب طبع جدید، آقای خوئی، حرف های آقای نائینی را نقد کرده است. ایشان خیلی متعرض به حرف های آقای خوئی می شود و می گوید این اشکالات محشی، نادرست است. ولی مهم تر این است که بعد از تقریرات خودش می آورد. خودش می گوید اینگونه کلام استاد را تقریر می کنم و گاهی سراغ شاگردان دیگر مرحوم نائینی می رود </w:t>
      </w:r>
      <w:r w:rsidR="00CD75C9" w:rsidRPr="00F914FF">
        <w:rPr>
          <w:rFonts w:hint="cs"/>
          <w:rtl/>
        </w:rPr>
        <w:t>مثل آقای سید جمال گلپایگانی که ایشان دسترسی به تقریرات ایشان داشته است و صفحه به صفحه از تقریرات ایشان می آورد و گاهی از آشیخ موسی خوانساری می آورد. فوق العاده کتاب ارزشمندی است و آنچه ما به آن دسترسی نداریم را می آورد. در یک جایی وقتی در تهران درس می گفتم و با حوصله درس می گفتم، همه ی اینها را نگاه می کردم، عبارتی از ایشان می آورد و می گوید که اینها اینگونه گفتند ولی یک عبارتی را فرزند آقای نائینی تقریر کرده و به استاد نشان داده و استاد به آن حاشیه زده است. یعنی اینقدر می گشته برای پیدا کردن حرف خود آقای نائینی و این کتاب بسیار ارزشمندی است)</w:t>
      </w:r>
    </w:p>
    <w:p w14:paraId="67982E71" w14:textId="77777777" w:rsidR="00CD75C9" w:rsidRPr="00F914FF" w:rsidRDefault="00AC76FB" w:rsidP="00CD75C9">
      <w:pPr>
        <w:rPr>
          <w:rtl/>
        </w:rPr>
      </w:pPr>
      <w:r w:rsidRPr="00F914FF">
        <w:rPr>
          <w:rFonts w:hint="cs"/>
          <w:rtl/>
        </w:rPr>
        <w:t>مرحوم آیت الله حلی این عبارت فوائد را آورده است</w:t>
      </w:r>
      <w:r w:rsidRPr="00F914FF">
        <w:t xml:space="preserve">  </w:t>
      </w:r>
      <w:r w:rsidR="003D55C6" w:rsidRPr="00F914FF">
        <w:t>:</w:t>
      </w:r>
    </w:p>
    <w:p w14:paraId="543A88DB" w14:textId="77777777" w:rsidR="00CD75C9" w:rsidRPr="00F914FF" w:rsidRDefault="00AC76FB" w:rsidP="00CD75C9">
      <w:pPr>
        <w:rPr>
          <w:rtl/>
        </w:rPr>
      </w:pPr>
      <w:r w:rsidRPr="00F914FF">
        <w:rPr>
          <w:rtl/>
        </w:rPr>
        <w:t>قوله: لأنّ المجعول فيها هو البناء العملي على أحد طرفي الشكّ على أنّه هو الواقع، و إلغاء الطرف الآخر و جعله كالعدم ... الخ.</w:t>
      </w:r>
    </w:p>
    <w:p w14:paraId="64A1114C" w14:textId="77777777" w:rsidR="00CD75C9" w:rsidRPr="00F914FF" w:rsidRDefault="00AC76FB" w:rsidP="00CD75C9">
      <w:pPr>
        <w:rPr>
          <w:rtl/>
        </w:rPr>
      </w:pPr>
      <w:r w:rsidRPr="00F914FF">
        <w:rPr>
          <w:rFonts w:hint="cs"/>
          <w:rtl/>
        </w:rPr>
        <w:t>و اینگونه تعلیق می زند:</w:t>
      </w:r>
    </w:p>
    <w:p w14:paraId="1221855A" w14:textId="77777777" w:rsidR="000510D1" w:rsidRPr="00F914FF" w:rsidRDefault="00AC76FB" w:rsidP="00833DDC">
      <w:pPr>
        <w:rPr>
          <w:rtl/>
        </w:rPr>
      </w:pPr>
      <w:r w:rsidRPr="00F914FF">
        <w:rPr>
          <w:rFonts w:hint="cs"/>
          <w:rtl/>
        </w:rPr>
        <w:t>«</w:t>
      </w:r>
      <w:r w:rsidR="00CD75C9" w:rsidRPr="00F914FF">
        <w:rPr>
          <w:rtl/>
        </w:rPr>
        <w:t>لا يخفى أنّه قدس سره في الدورة الأخيرة قد عدل عن ذلك، أعني كون مفاد الأُصول التنزيلية هو لزوم البناء العملي، بل جعل مفاد دليل حجّيتها هو نفس مفاد دليل حجّية الأمارة من الوسطية في الإثبات، لكنّه في خصوص الأُصول التنزيلية من حيث الجري العملي</w:t>
      </w:r>
      <w:r w:rsidR="008166AA" w:rsidRPr="00F914FF">
        <w:rPr>
          <w:rFonts w:hint="cs"/>
          <w:rtl/>
        </w:rPr>
        <w:t xml:space="preserve"> (مجعول جری عملی نیست؛ بلکه وسطیت در اثبات است منتهی این وسطیت در اثبات من حیث کذا)</w:t>
      </w:r>
      <w:r w:rsidR="00CD75C9" w:rsidRPr="00F914FF">
        <w:rPr>
          <w:rtl/>
        </w:rPr>
        <w:t>، فراجع ما حرّر عنه في التحريرات المطبوعة في صيدا</w:t>
      </w:r>
      <w:r w:rsidR="008166AA" w:rsidRPr="00F914FF">
        <w:rPr>
          <w:rFonts w:hint="cs"/>
          <w:rtl/>
        </w:rPr>
        <w:t>»</w:t>
      </w:r>
      <w:r w:rsidRPr="00F914FF">
        <w:rPr>
          <w:rStyle w:val="FootnoteReference"/>
          <w:rtl/>
        </w:rPr>
        <w:footnoteReference w:id="34"/>
      </w:r>
      <w:r w:rsidR="00CD75C9" w:rsidRPr="00F914FF">
        <w:rPr>
          <w:rtl/>
        </w:rPr>
        <w:t xml:space="preserve"> </w:t>
      </w:r>
      <w:r w:rsidR="008166AA" w:rsidRPr="00F914FF">
        <w:rPr>
          <w:rFonts w:hint="cs"/>
          <w:rtl/>
        </w:rPr>
        <w:t xml:space="preserve">(مقصود اجود التقریرات است که چاپ صیدا بوده است و همان عبارت مرحوم خوئی را ایشان در اینجا می آورد). </w:t>
      </w:r>
    </w:p>
    <w:p w14:paraId="2B058106" w14:textId="77777777" w:rsidR="00833DDC" w:rsidRPr="00F914FF" w:rsidRDefault="00AC76FB" w:rsidP="00833DDC">
      <w:pPr>
        <w:rPr>
          <w:rtl/>
        </w:rPr>
      </w:pPr>
      <w:r w:rsidRPr="00F914FF">
        <w:rPr>
          <w:rFonts w:hint="cs"/>
          <w:rtl/>
        </w:rPr>
        <w:t xml:space="preserve">این عبارت ایشان را دلیل می آورم که فکر نکنید </w:t>
      </w:r>
      <w:r w:rsidRPr="00F914FF">
        <w:rPr>
          <w:rFonts w:hint="cs"/>
          <w:rtl/>
        </w:rPr>
        <w:t>که می تواند مقصود در عبارات مرحوم نائینی در هر دو جا یکی باشد و کسی مثل آقای حلّی که اینقدر محیط به کلام استادش است، می گوید این حرف عدول از حرف های قبلی است.</w:t>
      </w:r>
    </w:p>
    <w:p w14:paraId="0D3386EB" w14:textId="77777777" w:rsidR="003D55C6" w:rsidRPr="00F914FF" w:rsidRDefault="00AC76FB" w:rsidP="00833DDC">
      <w:pPr>
        <w:pStyle w:val="Heading3"/>
        <w:rPr>
          <w:rtl/>
        </w:rPr>
      </w:pPr>
      <w:bookmarkStart w:id="340" w:name="_Toc25411709"/>
      <w:r w:rsidRPr="00F914FF">
        <w:rPr>
          <w:rFonts w:hint="cs"/>
          <w:rtl/>
        </w:rPr>
        <w:lastRenderedPageBreak/>
        <w:t>جمع بندی</w:t>
      </w:r>
      <w:bookmarkEnd w:id="340"/>
    </w:p>
    <w:p w14:paraId="0CCBA0A5" w14:textId="77777777" w:rsidR="003D55C6" w:rsidRPr="00F914FF" w:rsidRDefault="00AC76FB" w:rsidP="004C0C99">
      <w:pPr>
        <w:rPr>
          <w:rtl/>
        </w:rPr>
      </w:pPr>
      <w:r w:rsidRPr="00F914FF">
        <w:rPr>
          <w:rFonts w:hint="cs"/>
          <w:rtl/>
        </w:rPr>
        <w:t>پس آنچه باقی می ماند این است که</w:t>
      </w:r>
    </w:p>
    <w:p w14:paraId="7ADE810D" w14:textId="77777777" w:rsidR="003D55C6" w:rsidRPr="00F914FF" w:rsidRDefault="00AC76FB" w:rsidP="004C0C99">
      <w:pPr>
        <w:rPr>
          <w:rtl/>
        </w:rPr>
      </w:pPr>
      <w:r w:rsidRPr="00F914FF">
        <w:rPr>
          <w:rFonts w:hint="cs"/>
          <w:rtl/>
        </w:rPr>
        <w:t xml:space="preserve"> اولاً</w:t>
      </w:r>
      <w:r w:rsidR="000510D1" w:rsidRPr="00F914FF">
        <w:rPr>
          <w:rFonts w:hint="cs"/>
          <w:rtl/>
        </w:rPr>
        <w:t xml:space="preserve"> آیا این حرف اخیر که </w:t>
      </w:r>
      <w:r w:rsidRPr="00F914FF">
        <w:rPr>
          <w:rFonts w:hint="cs"/>
          <w:rtl/>
        </w:rPr>
        <w:t xml:space="preserve">مفاد اصول محرزه </w:t>
      </w:r>
      <w:r w:rsidR="000510D1" w:rsidRPr="00F914FF">
        <w:rPr>
          <w:rFonts w:hint="cs"/>
          <w:rtl/>
        </w:rPr>
        <w:t>عبارت باشد از وسطیت در اثبات و احراز</w:t>
      </w:r>
      <w:r w:rsidRPr="00F914FF">
        <w:rPr>
          <w:rFonts w:hint="cs"/>
          <w:rtl/>
        </w:rPr>
        <w:t xml:space="preserve"> عین امارات منتهی با این قید که من حیث جری عملی</w:t>
      </w:r>
      <w:r w:rsidR="000510D1" w:rsidRPr="00F914FF">
        <w:rPr>
          <w:rFonts w:hint="cs"/>
          <w:rtl/>
        </w:rPr>
        <w:t>، آیا می تواند</w:t>
      </w:r>
      <w:r w:rsidRPr="00F914FF">
        <w:rPr>
          <w:rFonts w:hint="cs"/>
          <w:rtl/>
        </w:rPr>
        <w:t xml:space="preserve"> به حرف های قبلی که جری عملی و اینها بود، برگشت کند؟</w:t>
      </w:r>
    </w:p>
    <w:p w14:paraId="4509C8E2" w14:textId="77777777" w:rsidR="00EB6D41" w:rsidRPr="00F914FF" w:rsidRDefault="00AC76FB" w:rsidP="00E579A2">
      <w:pPr>
        <w:sectPr w:rsidR="00EB6D41" w:rsidRPr="00F914FF" w:rsidSect="00F91B85">
          <w:headerReference w:type="default" r:id="rId55"/>
          <w:footerReference w:type="default" r:id="rId56"/>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 اما سؤال مهم تر این است که</w:t>
      </w:r>
      <w:r w:rsidR="008166AA" w:rsidRPr="00F914FF">
        <w:rPr>
          <w:rFonts w:hint="cs"/>
          <w:rtl/>
        </w:rPr>
        <w:t xml:space="preserve"> اصلاً این تقیید معنا دارد و اصلاً می توانیم بگوییم مجعول در باب اصول عملیه</w:t>
      </w:r>
      <w:r w:rsidRPr="00F914FF">
        <w:rPr>
          <w:rFonts w:hint="cs"/>
          <w:rtl/>
        </w:rPr>
        <w:t xml:space="preserve"> عبارت است</w:t>
      </w:r>
      <w:r w:rsidR="004C0C99" w:rsidRPr="00F914FF">
        <w:rPr>
          <w:rFonts w:hint="cs"/>
          <w:rtl/>
        </w:rPr>
        <w:t xml:space="preserve"> از احراز و کشف من حیث جری عملی و آیا می شود این کار را کرد و اثری دارد؟</w:t>
      </w:r>
      <w:r w:rsidRPr="00F914FF">
        <w:rPr>
          <w:rFonts w:hint="cs"/>
          <w:rtl/>
        </w:rPr>
        <w:t xml:space="preserve"> اگر این کار را</w:t>
      </w:r>
      <w:r w:rsidR="004C0C99" w:rsidRPr="00F914FF">
        <w:rPr>
          <w:rFonts w:hint="cs"/>
          <w:rtl/>
        </w:rPr>
        <w:t xml:space="preserve"> بشود</w:t>
      </w:r>
      <w:r w:rsidRPr="00F914FF">
        <w:rPr>
          <w:rFonts w:hint="cs"/>
          <w:rtl/>
        </w:rPr>
        <w:t xml:space="preserve"> انجام داد، این کار که عدول از کلام قبلی است،</w:t>
      </w:r>
      <w:r w:rsidR="004C0C99" w:rsidRPr="00F914FF">
        <w:rPr>
          <w:rFonts w:hint="cs"/>
          <w:rtl/>
        </w:rPr>
        <w:t xml:space="preserve"> واقعاً بهتر از حرف های قبلی است</w:t>
      </w:r>
      <w:r w:rsidR="003D55C6" w:rsidRPr="00F914FF">
        <w:rPr>
          <w:rFonts w:hint="cs"/>
          <w:rtl/>
        </w:rPr>
        <w:t>؛</w:t>
      </w:r>
      <w:r w:rsidR="004C0C99" w:rsidRPr="00F914FF">
        <w:rPr>
          <w:rFonts w:hint="cs"/>
          <w:rtl/>
        </w:rPr>
        <w:t xml:space="preserve"> چون هم حکومت بر اصول </w:t>
      </w:r>
      <w:r w:rsidR="00E579A2" w:rsidRPr="00F914FF">
        <w:rPr>
          <w:rFonts w:hint="cs"/>
          <w:rtl/>
        </w:rPr>
        <w:t xml:space="preserve">غیرمحرزه </w:t>
      </w:r>
      <w:r w:rsidR="004C0C99" w:rsidRPr="00F914FF">
        <w:rPr>
          <w:rFonts w:hint="cs"/>
          <w:rtl/>
        </w:rPr>
        <w:t>را درست می کنیم که توضیح می دهیم و</w:t>
      </w:r>
      <w:r w:rsidRPr="00F914FF">
        <w:rPr>
          <w:rFonts w:hint="cs"/>
          <w:rtl/>
        </w:rPr>
        <w:t xml:space="preserve"> هم با </w:t>
      </w:r>
      <w:r w:rsidR="004C0C99" w:rsidRPr="00F914FF">
        <w:rPr>
          <w:rFonts w:hint="cs"/>
          <w:rtl/>
        </w:rPr>
        <w:t>مسلک مرحوم نا</w:t>
      </w:r>
      <w:r w:rsidR="00E579A2" w:rsidRPr="00F914FF">
        <w:rPr>
          <w:rFonts w:hint="cs"/>
          <w:rtl/>
        </w:rPr>
        <w:t>ئینی که نمی خواهد در ناحیه ی حکم</w:t>
      </w:r>
      <w:r w:rsidR="004C0C99" w:rsidRPr="00F914FF">
        <w:rPr>
          <w:rFonts w:hint="cs"/>
          <w:rtl/>
        </w:rPr>
        <w:t xml:space="preserve"> ظاهری، مجعول تکلیفی داشته باشد، بهتر سازگار است. </w:t>
      </w:r>
    </w:p>
    <w:p w14:paraId="236C5501"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2499AB4E" wp14:editId="364D880F">
            <wp:extent cx="723899" cy="241300"/>
            <wp:effectExtent l="0" t="0" r="635" b="6350"/>
            <wp:docPr id="7863657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36577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E05C51C" w14:textId="07AE479F" w:rsidR="00EA6B0E"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5501395" w:history="1">
        <w:r w:rsidRPr="00F914FF">
          <w:rPr>
            <w:rStyle w:val="Hyperlink"/>
            <w:noProof/>
            <w:rtl/>
          </w:rPr>
          <w:t>موضوع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Toc25501395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183</w:t>
        </w:r>
        <w:r w:rsidRPr="00F914FF">
          <w:rPr>
            <w:rStyle w:val="Hyperlink"/>
            <w:noProof/>
            <w:rtl/>
          </w:rPr>
          <w:fldChar w:fldCharType="end"/>
        </w:r>
      </w:hyperlink>
    </w:p>
    <w:p w14:paraId="0E676A10" w14:textId="0CAEB678" w:rsidR="00EA6B0E"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501396" w:history="1">
        <w:r w:rsidRPr="00F914FF">
          <w:rPr>
            <w:rStyle w:val="Hyperlink"/>
            <w:noProof/>
            <w:rtl/>
          </w:rPr>
          <w:t>خلاصه مطالب گذشته (جمع بند</w:t>
        </w:r>
        <w:r w:rsidRPr="00F914FF">
          <w:rPr>
            <w:rStyle w:val="Hyperlink"/>
            <w:rFonts w:hint="cs"/>
            <w:noProof/>
            <w:rtl/>
          </w:rPr>
          <w:t>ی</w:t>
        </w:r>
        <w:r w:rsidRPr="00F914FF">
          <w:rPr>
            <w:rStyle w:val="Hyperlink"/>
            <w:noProof/>
            <w:rtl/>
          </w:rPr>
          <w:t xml:space="preserve">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فرق اصول محرزه و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Toc25501396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183</w:t>
        </w:r>
        <w:r w:rsidRPr="00F914FF">
          <w:rPr>
            <w:rStyle w:val="Hyperlink"/>
            <w:noProof/>
            <w:rtl/>
          </w:rPr>
          <w:fldChar w:fldCharType="end"/>
        </w:r>
      </w:hyperlink>
    </w:p>
    <w:p w14:paraId="305CA5B4" w14:textId="3D80AB4F" w:rsidR="00EA6B0E"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501397" w:history="1">
        <w:r w:rsidRPr="00F914FF">
          <w:rPr>
            <w:rStyle w:val="Hyperlink"/>
            <w:noProof/>
            <w:rtl/>
          </w:rPr>
          <w:t>بررس</w:t>
        </w:r>
        <w:r w:rsidRPr="00F914FF">
          <w:rPr>
            <w:rStyle w:val="Hyperlink"/>
            <w:rFonts w:hint="cs"/>
            <w:noProof/>
            <w:rtl/>
          </w:rPr>
          <w:t>ی</w:t>
        </w:r>
        <w:r w:rsidRPr="00F914FF">
          <w:rPr>
            <w:rStyle w:val="Hyperlink"/>
            <w:noProof/>
            <w:rtl/>
          </w:rPr>
          <w:t xml:space="preserve"> دوگانگ</w:t>
        </w:r>
        <w:r w:rsidRPr="00F914FF">
          <w:rPr>
            <w:rStyle w:val="Hyperlink"/>
            <w:rFonts w:hint="cs"/>
            <w:noProof/>
            <w:rtl/>
          </w:rPr>
          <w:t>ی</w:t>
        </w:r>
        <w:r w:rsidRPr="00F914FF">
          <w:rPr>
            <w:rStyle w:val="Hyperlink"/>
            <w:noProof/>
            <w:rtl/>
          </w:rPr>
          <w:t xml:space="preserve"> عبارات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مجعول اصول محرزه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Toc25501397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185</w:t>
        </w:r>
        <w:r w:rsidRPr="00F914FF">
          <w:rPr>
            <w:rStyle w:val="Hyperlink"/>
            <w:noProof/>
            <w:rtl/>
          </w:rPr>
          <w:fldChar w:fldCharType="end"/>
        </w:r>
      </w:hyperlink>
    </w:p>
    <w:p w14:paraId="6D4DC593" w14:textId="78C126D9" w:rsidR="00EA6B0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501398" w:history="1">
        <w:r w:rsidRPr="00F914FF">
          <w:rPr>
            <w:rStyle w:val="Hyperlink"/>
            <w:noProof/>
            <w:rtl/>
          </w:rPr>
          <w:t>ترج</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تفس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به وسط</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اثبات و احراز</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Toc25501398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186</w:t>
        </w:r>
        <w:r w:rsidRPr="00F914FF">
          <w:rPr>
            <w:rStyle w:val="Hyperlink"/>
            <w:noProof/>
            <w:rtl/>
          </w:rPr>
          <w:fldChar w:fldCharType="end"/>
        </w:r>
      </w:hyperlink>
    </w:p>
    <w:p w14:paraId="5BA19AC7" w14:textId="7CF68A03" w:rsidR="00EA6B0E"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01399" w:history="1">
        <w:r w:rsidRPr="00F914FF">
          <w:rPr>
            <w:rStyle w:val="Hyperlink"/>
            <w:noProof/>
            <w:rtl/>
          </w:rPr>
          <w:t>تق</w:t>
        </w:r>
        <w:r w:rsidRPr="00F914FF">
          <w:rPr>
            <w:rStyle w:val="Hyperlink"/>
            <w:rFonts w:hint="cs"/>
            <w:noProof/>
            <w:rtl/>
          </w:rPr>
          <w:t>یی</w:t>
        </w:r>
        <w:r w:rsidRPr="00F914FF">
          <w:rPr>
            <w:rStyle w:val="Hyperlink"/>
            <w:rFonts w:hint="eastAsia"/>
            <w:noProof/>
            <w:rtl/>
          </w:rPr>
          <w:t>د</w:t>
        </w:r>
        <w:r w:rsidRPr="00F914FF">
          <w:rPr>
            <w:rStyle w:val="Hyperlink"/>
            <w:noProof/>
            <w:rtl/>
          </w:rPr>
          <w:t xml:space="preserve"> کاشف</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به لحاظ جر</w:t>
        </w:r>
        <w:r w:rsidRPr="00F914FF">
          <w:rPr>
            <w:rStyle w:val="Hyperlink"/>
            <w:rFonts w:hint="cs"/>
            <w:noProof/>
            <w:rtl/>
          </w:rPr>
          <w:t>ی</w:t>
        </w:r>
        <w:r w:rsidRPr="00F914FF">
          <w:rPr>
            <w:rStyle w:val="Hyperlink"/>
            <w:noProof/>
            <w:rtl/>
          </w:rPr>
          <w:t xml:space="preserve"> عمل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Toc25501399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186</w:t>
        </w:r>
        <w:r w:rsidRPr="00F914FF">
          <w:rPr>
            <w:rStyle w:val="Hyperlink"/>
            <w:noProof/>
            <w:rtl/>
          </w:rPr>
          <w:fldChar w:fldCharType="end"/>
        </w:r>
      </w:hyperlink>
    </w:p>
    <w:p w14:paraId="61BBA03A" w14:textId="06CBC133" w:rsidR="00EA6B0E"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01400" w:history="1">
        <w:r w:rsidRPr="00F914FF">
          <w:rPr>
            <w:rStyle w:val="Hyperlink"/>
            <w:noProof/>
            <w:rtl/>
          </w:rPr>
          <w:t>اشکال در تفس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احراز مق</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به ح</w:t>
        </w:r>
        <w:r w:rsidRPr="00F914FF">
          <w:rPr>
            <w:rStyle w:val="Hyperlink"/>
            <w:rFonts w:hint="cs"/>
            <w:noProof/>
            <w:rtl/>
          </w:rPr>
          <w:t>ی</w:t>
        </w:r>
        <w:r w:rsidRPr="00F914FF">
          <w:rPr>
            <w:rStyle w:val="Hyperlink"/>
            <w:rFonts w:hint="eastAsia"/>
            <w:noProof/>
            <w:rtl/>
          </w:rPr>
          <w:t>ث</w:t>
        </w:r>
        <w:r w:rsidRPr="00F914FF">
          <w:rPr>
            <w:rStyle w:val="Hyperlink"/>
            <w:noProof/>
            <w:rtl/>
          </w:rPr>
          <w:t xml:space="preserve"> جر</w:t>
        </w:r>
        <w:r w:rsidRPr="00F914FF">
          <w:rPr>
            <w:rStyle w:val="Hyperlink"/>
            <w:rFonts w:hint="cs"/>
            <w:noProof/>
            <w:rtl/>
          </w:rPr>
          <w:t>ی</w:t>
        </w:r>
        <w:r w:rsidRPr="00F914FF">
          <w:rPr>
            <w:rStyle w:val="Hyperlink"/>
            <w:noProof/>
            <w:rtl/>
          </w:rPr>
          <w:t xml:space="preserve"> عمل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Toc25501400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187</w:t>
        </w:r>
        <w:r w:rsidRPr="00F914FF">
          <w:rPr>
            <w:rStyle w:val="Hyperlink"/>
            <w:noProof/>
            <w:rtl/>
          </w:rPr>
          <w:fldChar w:fldCharType="end"/>
        </w:r>
      </w:hyperlink>
    </w:p>
    <w:p w14:paraId="75FECC66" w14:textId="38F5992A" w:rsidR="00EA6B0E"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01401" w:history="1">
        <w:r w:rsidRPr="00F914FF">
          <w:rPr>
            <w:rStyle w:val="Hyperlink"/>
            <w:noProof/>
            <w:rtl/>
          </w:rPr>
          <w:t>جواب اشکال: صحت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به لحاظ خاص</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Toc25501401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188</w:t>
        </w:r>
        <w:r w:rsidRPr="00F914FF">
          <w:rPr>
            <w:rStyle w:val="Hyperlink"/>
            <w:noProof/>
            <w:rtl/>
          </w:rPr>
          <w:fldChar w:fldCharType="end"/>
        </w:r>
      </w:hyperlink>
    </w:p>
    <w:p w14:paraId="4AF46482" w14:textId="7AD9FC6A" w:rsidR="00EA6B0E"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01402" w:history="1">
        <w:r w:rsidRPr="00F914FF">
          <w:rPr>
            <w:rStyle w:val="Hyperlink"/>
            <w:noProof/>
            <w:rtl/>
          </w:rPr>
          <w:t>بررس</w:t>
        </w:r>
        <w:r w:rsidRPr="00F914FF">
          <w:rPr>
            <w:rStyle w:val="Hyperlink"/>
            <w:rFonts w:hint="cs"/>
            <w:noProof/>
            <w:rtl/>
          </w:rPr>
          <w:t>ی</w:t>
        </w:r>
        <w:r w:rsidRPr="00F914FF">
          <w:rPr>
            <w:rStyle w:val="Hyperlink"/>
            <w:noProof/>
            <w:rtl/>
          </w:rPr>
          <w:t xml:space="preserve"> تحق</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xml:space="preserve"> در باب تنز</w:t>
        </w:r>
        <w:r w:rsidRPr="00F914FF">
          <w:rPr>
            <w:rStyle w:val="Hyperlink"/>
            <w:rFonts w:hint="cs"/>
            <w:noProof/>
            <w:rtl/>
          </w:rPr>
          <w:t>ی</w:t>
        </w:r>
        <w:r w:rsidRPr="00F914FF">
          <w:rPr>
            <w:rStyle w:val="Hyperlink"/>
            <w:noProof/>
            <w:rtl/>
          </w:rPr>
          <w:t>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Toc25501402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189</w:t>
        </w:r>
        <w:r w:rsidRPr="00F914FF">
          <w:rPr>
            <w:rStyle w:val="Hyperlink"/>
            <w:noProof/>
            <w:rtl/>
          </w:rPr>
          <w:fldChar w:fldCharType="end"/>
        </w:r>
      </w:hyperlink>
    </w:p>
    <w:p w14:paraId="1CC0A805" w14:textId="24CFC02D" w:rsidR="00EA6B0E"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5501403" w:history="1">
        <w:r w:rsidRPr="00F914FF">
          <w:rPr>
            <w:rStyle w:val="Hyperlink"/>
            <w:noProof/>
            <w:rtl/>
          </w:rPr>
          <w:t>اشکال در تحق</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دو سنخ دارد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Toc25501403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190</w:t>
        </w:r>
        <w:r w:rsidRPr="00F914FF">
          <w:rPr>
            <w:rStyle w:val="Hyperlink"/>
            <w:noProof/>
            <w:rtl/>
          </w:rPr>
          <w:fldChar w:fldCharType="end"/>
        </w:r>
      </w:hyperlink>
    </w:p>
    <w:p w14:paraId="25FA84A9" w14:textId="77777777" w:rsidR="00FC16B6" w:rsidRPr="00F914FF" w:rsidRDefault="00AC76FB" w:rsidP="00D51B14">
      <w:pPr>
        <w:pStyle w:val="Heading1"/>
        <w:rPr>
          <w:rtl/>
        </w:rPr>
      </w:pPr>
      <w:r w:rsidRPr="00F914FF">
        <w:fldChar w:fldCharType="end"/>
      </w:r>
      <w:bookmarkStart w:id="346" w:name="BokSabj2_d_6"/>
      <w:bookmarkEnd w:id="346"/>
      <w:r w:rsidR="0048100B" w:rsidRPr="00F914FF">
        <w:t xml:space="preserve"> </w:t>
      </w:r>
      <w:bookmarkStart w:id="347" w:name="_Toc25501395"/>
      <w:r w:rsidR="00F5670E" w:rsidRPr="00F914FF">
        <w:rPr>
          <w:rFonts w:hint="cs"/>
          <w:rtl/>
        </w:rPr>
        <w:t>موضوع</w:t>
      </w:r>
      <w:bookmarkEnd w:id="347"/>
      <w:r w:rsidR="00D51B14" w:rsidRPr="00F914FF">
        <w:rPr>
          <w:rFonts w:hint="cs"/>
          <w:rtl/>
        </w:rPr>
        <w:t>: تعیین مجعول، در اصول محرزه</w:t>
      </w:r>
    </w:p>
    <w:p w14:paraId="16C00DC1" w14:textId="77777777" w:rsidR="00F5670E" w:rsidRPr="00F914FF" w:rsidRDefault="00AC76FB" w:rsidP="00F5670E">
      <w:pPr>
        <w:pStyle w:val="Heading2"/>
        <w:rPr>
          <w:rtl/>
        </w:rPr>
      </w:pPr>
      <w:bookmarkStart w:id="348" w:name="_Toc25501396"/>
      <w:r w:rsidRPr="00F914FF">
        <w:rPr>
          <w:rFonts w:hint="cs"/>
          <w:rtl/>
        </w:rPr>
        <w:t>خلاصه مطالب گذشته (جمع بندی کلام مرحوم نائینی در فرق اصول محرزه و غیر محرزه)</w:t>
      </w:r>
      <w:bookmarkEnd w:id="348"/>
    </w:p>
    <w:p w14:paraId="60DC6E17" w14:textId="77777777" w:rsidR="00F5670E" w:rsidRPr="00F914FF" w:rsidRDefault="00AC76FB" w:rsidP="00FE4397">
      <w:pPr>
        <w:rPr>
          <w:rtl/>
        </w:rPr>
      </w:pPr>
      <w:r w:rsidRPr="00F914FF">
        <w:rPr>
          <w:rFonts w:hint="cs"/>
          <w:rtl/>
        </w:rPr>
        <w:t>بحث در مقدمه سوم بود</w:t>
      </w:r>
      <w:r w:rsidR="00FE4397" w:rsidRPr="00F914FF">
        <w:rPr>
          <w:rFonts w:hint="cs"/>
          <w:rtl/>
        </w:rPr>
        <w:t xml:space="preserve">  راجع به فرق اصول محرزه و اصول غیر محرزه</w:t>
      </w:r>
      <w:r w:rsidRPr="00F914FF">
        <w:rPr>
          <w:rFonts w:hint="cs"/>
          <w:rtl/>
        </w:rPr>
        <w:t xml:space="preserve">. بحث در فرمایش </w:t>
      </w:r>
      <w:r w:rsidRPr="00F914FF">
        <w:rPr>
          <w:rFonts w:hint="cs"/>
          <w:rtl/>
        </w:rPr>
        <w:t>مرحوم نائینی بود که چه فرقی بین این دو قسم</w:t>
      </w:r>
      <w:r w:rsidR="00FE4397" w:rsidRPr="00F914FF">
        <w:rPr>
          <w:rFonts w:hint="cs"/>
          <w:rtl/>
        </w:rPr>
        <w:t xml:space="preserve"> از اصول عملیه</w:t>
      </w:r>
      <w:r w:rsidRPr="00F914FF">
        <w:rPr>
          <w:rFonts w:hint="cs"/>
          <w:rtl/>
        </w:rPr>
        <w:t xml:space="preserve"> قرار دادند.</w:t>
      </w:r>
    </w:p>
    <w:p w14:paraId="0378656A" w14:textId="77777777" w:rsidR="00EB6D41" w:rsidRPr="00F914FF" w:rsidRDefault="00AC76FB" w:rsidP="00FE4397">
      <w:pPr>
        <w:rPr>
          <w:rtl/>
        </w:rPr>
      </w:pPr>
      <w:r w:rsidRPr="00F914FF">
        <w:rPr>
          <w:rFonts w:hint="cs"/>
          <w:rtl/>
        </w:rPr>
        <w:t xml:space="preserve"> عرض کردیم که عبارات ایشان دو گونه است.</w:t>
      </w:r>
      <w:r w:rsidR="00FE4397" w:rsidRPr="00F914FF">
        <w:rPr>
          <w:rFonts w:hint="cs"/>
          <w:rtl/>
        </w:rPr>
        <w:t xml:space="preserve"> آنچه که در فوائد الاصول است، در چند موضع هم در بحث قطع و هم در بحث استصحاب و در اول بحث ظنون در جمع بین حکم ظاهری و واقعی، ایشان معتقد است در اصول محرزه یا</w:t>
      </w:r>
      <w:r w:rsidRPr="00F914FF">
        <w:rPr>
          <w:rFonts w:hint="cs"/>
          <w:rtl/>
        </w:rPr>
        <w:t xml:space="preserve"> در کل اصول،</w:t>
      </w:r>
      <w:r w:rsidR="00FE4397" w:rsidRPr="00F914FF">
        <w:rPr>
          <w:rFonts w:hint="cs"/>
          <w:rtl/>
        </w:rPr>
        <w:t xml:space="preserve"> آنچه مجعول است</w:t>
      </w:r>
      <w:r w:rsidRPr="00F914FF">
        <w:rPr>
          <w:rFonts w:hint="cs"/>
          <w:rtl/>
        </w:rPr>
        <w:t xml:space="preserve"> آن جهت سوم قطع است که عبارت است از جری</w:t>
      </w:r>
      <w:r w:rsidR="00FE4397" w:rsidRPr="00F914FF">
        <w:rPr>
          <w:rFonts w:hint="cs"/>
          <w:rtl/>
        </w:rPr>
        <w:t xml:space="preserve"> و حرکت</w:t>
      </w:r>
      <w:r w:rsidRPr="00F914FF">
        <w:rPr>
          <w:rFonts w:hint="cs"/>
          <w:rtl/>
        </w:rPr>
        <w:t xml:space="preserve"> عملی. </w:t>
      </w:r>
      <w:r w:rsidR="00FE4397" w:rsidRPr="00F914FF">
        <w:rPr>
          <w:rFonts w:hint="cs"/>
          <w:rtl/>
        </w:rPr>
        <w:t xml:space="preserve">قطع یک جهت صفت نفسانی دارد و یک جهت کاشفیت دارد و یک جهت حرکت عملی بر وفقش دارد. </w:t>
      </w:r>
      <w:r w:rsidRPr="00F914FF">
        <w:rPr>
          <w:rFonts w:hint="cs"/>
          <w:rtl/>
        </w:rPr>
        <w:t xml:space="preserve">مجعول در باب امارات، </w:t>
      </w:r>
      <w:r w:rsidR="00FE4397" w:rsidRPr="00F914FF">
        <w:rPr>
          <w:rFonts w:hint="cs"/>
          <w:rtl/>
        </w:rPr>
        <w:t xml:space="preserve">جهت دوم یعنی </w:t>
      </w:r>
      <w:r w:rsidRPr="00F914FF">
        <w:rPr>
          <w:rFonts w:hint="cs"/>
          <w:rtl/>
        </w:rPr>
        <w:t>کاشفیت است و در اصول عملیه، جهت</w:t>
      </w:r>
      <w:r w:rsidR="00FE4397" w:rsidRPr="00F914FF">
        <w:rPr>
          <w:rFonts w:hint="cs"/>
          <w:rtl/>
        </w:rPr>
        <w:t xml:space="preserve"> سوم یعنی</w:t>
      </w:r>
      <w:r w:rsidRPr="00F914FF">
        <w:rPr>
          <w:rFonts w:hint="cs"/>
          <w:rtl/>
        </w:rPr>
        <w:t xml:space="preserve"> جری عملی است</w:t>
      </w:r>
      <w:r w:rsidRPr="00F914FF">
        <w:rPr>
          <w:rFonts w:hint="cs"/>
          <w:rtl/>
        </w:rPr>
        <w:t xml:space="preserve">. </w:t>
      </w:r>
    </w:p>
    <w:p w14:paraId="3CD74D0E" w14:textId="77777777" w:rsidR="00207A71" w:rsidRPr="00F914FF" w:rsidRDefault="00AC76FB" w:rsidP="00D51B14">
      <w:pPr>
        <w:rPr>
          <w:rtl/>
        </w:rPr>
      </w:pPr>
      <w:r w:rsidRPr="00F914FF">
        <w:rPr>
          <w:rFonts w:hint="cs"/>
          <w:rtl/>
        </w:rPr>
        <w:t xml:space="preserve"> بعد در تفریق بین اصول محرزه و غیر محرزه، فرمودند که در اصول محرزه همین جری عملی یا تطبیق عمل بر مؤدای اصل یا بناء بر مؤدای اصل، </w:t>
      </w:r>
      <w:r w:rsidR="00D51B14" w:rsidRPr="00F914FF">
        <w:rPr>
          <w:rFonts w:hint="cs"/>
          <w:rtl/>
        </w:rPr>
        <w:t xml:space="preserve">مجعول </w:t>
      </w:r>
      <w:r w:rsidR="0000230B" w:rsidRPr="00F914FF">
        <w:rPr>
          <w:rFonts w:hint="cs"/>
          <w:rtl/>
        </w:rPr>
        <w:t>است</w:t>
      </w:r>
      <w:r w:rsidR="00D51B14" w:rsidRPr="00F914FF">
        <w:rPr>
          <w:rFonts w:hint="cs"/>
          <w:rtl/>
        </w:rPr>
        <w:t xml:space="preserve"> به اضافه ی اینکه انه هو الواقع</w:t>
      </w:r>
      <w:r w:rsidRPr="00F914FF">
        <w:rPr>
          <w:rFonts w:hint="cs"/>
          <w:rtl/>
        </w:rPr>
        <w:t xml:space="preserve"> </w:t>
      </w:r>
      <w:r w:rsidR="00D51B14" w:rsidRPr="00F914FF">
        <w:rPr>
          <w:rFonts w:hint="cs"/>
          <w:rtl/>
        </w:rPr>
        <w:t xml:space="preserve">و </w:t>
      </w:r>
      <w:r w:rsidRPr="00F914FF">
        <w:rPr>
          <w:rFonts w:hint="cs"/>
          <w:rtl/>
        </w:rPr>
        <w:t xml:space="preserve">در اصول </w:t>
      </w:r>
      <w:r w:rsidR="00D51B14" w:rsidRPr="00F914FF">
        <w:rPr>
          <w:rFonts w:hint="cs"/>
          <w:rtl/>
        </w:rPr>
        <w:t>غیرمحرزه</w:t>
      </w:r>
      <w:r w:rsidRPr="00F914FF">
        <w:rPr>
          <w:rFonts w:hint="cs"/>
          <w:rtl/>
        </w:rPr>
        <w:t xml:space="preserve"> مثل برائت و احتیاط </w:t>
      </w:r>
      <w:r w:rsidR="00D51B14" w:rsidRPr="00F914FF">
        <w:rPr>
          <w:rFonts w:hint="cs"/>
          <w:rtl/>
        </w:rPr>
        <w:t>فقط</w:t>
      </w:r>
      <w:r w:rsidRPr="00F914FF">
        <w:rPr>
          <w:rFonts w:hint="cs"/>
          <w:rtl/>
        </w:rPr>
        <w:t xml:space="preserve"> جری عملی</w:t>
      </w:r>
      <w:r w:rsidR="00D51B14" w:rsidRPr="00F914FF">
        <w:rPr>
          <w:rFonts w:hint="cs"/>
          <w:rtl/>
        </w:rPr>
        <w:t xml:space="preserve"> جعل شده</w:t>
      </w:r>
      <w:r w:rsidRPr="00F914FF">
        <w:rPr>
          <w:rFonts w:hint="cs"/>
          <w:rtl/>
        </w:rPr>
        <w:t xml:space="preserve"> است که نتیجه اش </w:t>
      </w:r>
      <w:r w:rsidR="00D51B14" w:rsidRPr="00F914FF">
        <w:rPr>
          <w:rFonts w:hint="cs"/>
          <w:rtl/>
        </w:rPr>
        <w:t xml:space="preserve">صرفا </w:t>
      </w:r>
      <w:r w:rsidRPr="00F914FF">
        <w:rPr>
          <w:rFonts w:hint="cs"/>
          <w:rtl/>
        </w:rPr>
        <w:t>تعذ</w:t>
      </w:r>
      <w:r w:rsidRPr="00F914FF">
        <w:rPr>
          <w:rFonts w:hint="cs"/>
          <w:rtl/>
        </w:rPr>
        <w:t>یر و تنجیز است. پس فرق اصول محرزه و غیر محرزه این شد که در اصول محرزه، یک جری عملی و تطبیق عمل بر مؤدای اصل است بما انه هو الواقع.</w:t>
      </w:r>
    </w:p>
    <w:p w14:paraId="2AB3D8BF" w14:textId="77777777" w:rsidR="00207A71" w:rsidRPr="00F914FF" w:rsidRDefault="00AC76FB" w:rsidP="0055764D">
      <w:pPr>
        <w:rPr>
          <w:rtl/>
        </w:rPr>
      </w:pPr>
      <w:r w:rsidRPr="00F914FF">
        <w:rPr>
          <w:rFonts w:hint="cs"/>
          <w:rtl/>
        </w:rPr>
        <w:lastRenderedPageBreak/>
        <w:t>منتهی در فوائد</w:t>
      </w:r>
      <w:r w:rsidR="001E5AFA" w:rsidRPr="00F914FF">
        <w:rPr>
          <w:rFonts w:hint="cs"/>
          <w:rtl/>
        </w:rPr>
        <w:t xml:space="preserve"> الاصول در یک جایی فرموده</w:t>
      </w:r>
      <w:r w:rsidRPr="00F914FF">
        <w:rPr>
          <w:rFonts w:hint="cs"/>
          <w:rtl/>
        </w:rPr>
        <w:t xml:space="preserve"> بود که اگر </w:t>
      </w:r>
      <w:r w:rsidR="001E5AFA" w:rsidRPr="00F914FF">
        <w:rPr>
          <w:rFonts w:hint="cs"/>
          <w:rtl/>
        </w:rPr>
        <w:t xml:space="preserve">ما در اصول محرزه، پای احراز را وسط می </w:t>
      </w:r>
      <w:r w:rsidRPr="00F914FF">
        <w:rPr>
          <w:rFonts w:hint="cs"/>
          <w:rtl/>
        </w:rPr>
        <w:t xml:space="preserve">کشیم، </w:t>
      </w:r>
      <w:r w:rsidR="001E5AFA" w:rsidRPr="00F914FF">
        <w:rPr>
          <w:rFonts w:hint="cs"/>
          <w:rtl/>
        </w:rPr>
        <w:t xml:space="preserve">احراز در اینجا </w:t>
      </w:r>
      <w:r w:rsidRPr="00F914FF">
        <w:rPr>
          <w:rFonts w:hint="cs"/>
          <w:rtl/>
        </w:rPr>
        <w:t>غیر از احراز در امارات است و</w:t>
      </w:r>
      <w:r w:rsidR="001E5AFA" w:rsidRPr="00F914FF">
        <w:rPr>
          <w:rFonts w:hint="cs"/>
          <w:rtl/>
        </w:rPr>
        <w:t xml:space="preserve"> نباید این دو خلط شود چون احراز در اینجا</w:t>
      </w:r>
      <w:r w:rsidRPr="00F914FF">
        <w:rPr>
          <w:rFonts w:hint="cs"/>
          <w:rtl/>
        </w:rPr>
        <w:t xml:space="preserve"> احراز عملی است.</w:t>
      </w:r>
      <w:r w:rsidR="001E5AFA" w:rsidRPr="00F914FF">
        <w:rPr>
          <w:rFonts w:hint="cs"/>
          <w:rtl/>
        </w:rPr>
        <w:t xml:space="preserve"> بحث شد که این احراز عملی چه معنایی دارد. </w:t>
      </w:r>
    </w:p>
    <w:p w14:paraId="508ED5E0" w14:textId="77777777" w:rsidR="001E5AFA" w:rsidRPr="00F914FF" w:rsidRDefault="00AC76FB" w:rsidP="008724B0">
      <w:pPr>
        <w:rPr>
          <w:rtl/>
        </w:rPr>
      </w:pPr>
      <w:r w:rsidRPr="00F914FF">
        <w:rPr>
          <w:rFonts w:hint="cs"/>
          <w:rtl/>
        </w:rPr>
        <w:t>چنان‌‌که دیروز نیز اشاره کردیم به نظر می آید که چند ملاحظه در مورد فرم</w:t>
      </w:r>
      <w:r w:rsidRPr="00F914FF">
        <w:rPr>
          <w:rFonts w:hint="cs"/>
          <w:rtl/>
        </w:rPr>
        <w:t>ایش ایشان هست:</w:t>
      </w:r>
    </w:p>
    <w:p w14:paraId="12AFDEF3" w14:textId="77777777" w:rsidR="00207A71" w:rsidRPr="00F914FF" w:rsidRDefault="00AC76FB" w:rsidP="0055764D">
      <w:pPr>
        <w:rPr>
          <w:rtl/>
        </w:rPr>
      </w:pPr>
      <w:r w:rsidRPr="00F914FF">
        <w:rPr>
          <w:rFonts w:hint="cs"/>
          <w:b/>
          <w:bCs/>
          <w:rtl/>
        </w:rPr>
        <w:t>ملاحظه ی</w:t>
      </w:r>
      <w:r w:rsidRPr="00F914FF">
        <w:rPr>
          <w:rFonts w:hint="cs"/>
          <w:b/>
          <w:bCs/>
          <w:rtl/>
        </w:rPr>
        <w:t xml:space="preserve"> اول</w:t>
      </w:r>
      <w:r w:rsidRPr="00F914FF">
        <w:rPr>
          <w:rFonts w:hint="cs"/>
          <w:rtl/>
        </w:rPr>
        <w:t xml:space="preserve"> این است که نفس تطبیق عمل و </w:t>
      </w:r>
      <w:r w:rsidR="001E5AFA" w:rsidRPr="00F914FF">
        <w:rPr>
          <w:rFonts w:hint="cs"/>
          <w:rtl/>
        </w:rPr>
        <w:t xml:space="preserve">نفس </w:t>
      </w:r>
      <w:r w:rsidRPr="00F914FF">
        <w:rPr>
          <w:rFonts w:hint="cs"/>
          <w:rtl/>
        </w:rPr>
        <w:t>جری عملی قابل جعل نیست</w:t>
      </w:r>
      <w:r w:rsidR="001E5AFA" w:rsidRPr="00F914FF">
        <w:rPr>
          <w:rFonts w:hint="cs"/>
          <w:rtl/>
        </w:rPr>
        <w:t>؛</w:t>
      </w:r>
      <w:r w:rsidRPr="00F914FF">
        <w:rPr>
          <w:rFonts w:hint="cs"/>
          <w:rtl/>
        </w:rPr>
        <w:t xml:space="preserve"> چون عمل مکلف است و قابل جعل از سوی مولا نیست. </w:t>
      </w:r>
      <w:r w:rsidR="001E5AFA" w:rsidRPr="00F914FF">
        <w:rPr>
          <w:rFonts w:hint="cs"/>
          <w:rtl/>
        </w:rPr>
        <w:t>پس علی القاعده امر به تطبیق عمل یا بناء عملی باید مجعول باشد.</w:t>
      </w:r>
    </w:p>
    <w:p w14:paraId="0008CB53" w14:textId="77777777" w:rsidR="00E51285" w:rsidRPr="00F914FF" w:rsidRDefault="00AC76FB" w:rsidP="001E5AFA">
      <w:pPr>
        <w:rPr>
          <w:rtl/>
        </w:rPr>
      </w:pPr>
      <w:r w:rsidRPr="00F914FF">
        <w:rPr>
          <w:rFonts w:hint="cs"/>
          <w:b/>
          <w:bCs/>
          <w:rtl/>
        </w:rPr>
        <w:t>ملاحظه</w:t>
      </w:r>
      <w:r w:rsidR="0000230B" w:rsidRPr="00F914FF">
        <w:rPr>
          <w:rFonts w:hint="cs"/>
          <w:b/>
          <w:bCs/>
          <w:rtl/>
        </w:rPr>
        <w:t xml:space="preserve"> ی</w:t>
      </w:r>
      <w:r w:rsidRPr="00F914FF">
        <w:rPr>
          <w:rFonts w:hint="cs"/>
          <w:b/>
          <w:bCs/>
          <w:rtl/>
        </w:rPr>
        <w:t xml:space="preserve"> دوم</w:t>
      </w:r>
      <w:r w:rsidRPr="00F914FF">
        <w:rPr>
          <w:rFonts w:hint="cs"/>
          <w:rtl/>
        </w:rPr>
        <w:t xml:space="preserve"> این است که اگر چنین امری مجع</w:t>
      </w:r>
      <w:r w:rsidR="0000230B" w:rsidRPr="00F914FF">
        <w:rPr>
          <w:rFonts w:hint="cs"/>
          <w:rtl/>
        </w:rPr>
        <w:t>ول باشد، این کرّ الی ما فرّ است چون</w:t>
      </w:r>
      <w:r w:rsidR="001E5AFA" w:rsidRPr="00F914FF">
        <w:rPr>
          <w:rFonts w:hint="cs"/>
          <w:rtl/>
        </w:rPr>
        <w:t xml:space="preserve"> مرحوم نائینی از اینکه حکم مولوی در مرحله ی </w:t>
      </w:r>
      <w:r w:rsidR="0000230B" w:rsidRPr="00F914FF">
        <w:rPr>
          <w:rFonts w:hint="cs"/>
          <w:rtl/>
        </w:rPr>
        <w:t>ظاهری جعل بشود، فرار می کرد.</w:t>
      </w:r>
      <w:r w:rsidRPr="00F914FF">
        <w:rPr>
          <w:rFonts w:hint="cs"/>
          <w:rtl/>
        </w:rPr>
        <w:t xml:space="preserve"> ایشان جمع بین حکم ظاهری </w:t>
      </w:r>
      <w:r w:rsidR="001E5AFA" w:rsidRPr="00F914FF">
        <w:rPr>
          <w:rFonts w:hint="cs"/>
          <w:rtl/>
        </w:rPr>
        <w:t>و واقعی را به این دانستند که در حکم ظاهری ما ایجاب و تحریمی نداریم که جمعش با واقع (واقعی که مثلاً ایجاب نماز جمعه یا حرمت نماز جمعه است) تبدیل به اجتماع مثلین یا ضدین بشود. بلکه آنچه مجعول است یک حکم وضعی است که عبارت از احراز و کشف است. حال اگر در اصول عملیه محرزه</w:t>
      </w:r>
      <w:r w:rsidR="008724B0" w:rsidRPr="00F914FF">
        <w:rPr>
          <w:rFonts w:hint="cs"/>
          <w:rtl/>
        </w:rPr>
        <w:t>،</w:t>
      </w:r>
      <w:r w:rsidRPr="00F914FF">
        <w:rPr>
          <w:rFonts w:hint="cs"/>
          <w:rtl/>
        </w:rPr>
        <w:t xml:space="preserve"> قائل به امر مولوی هستید، همان مشکل عود پیدا می کند.</w:t>
      </w:r>
    </w:p>
    <w:p w14:paraId="6C6CE7B9" w14:textId="77777777" w:rsidR="00E51285" w:rsidRPr="00F914FF" w:rsidRDefault="00AC76FB" w:rsidP="0055764D">
      <w:pPr>
        <w:rPr>
          <w:rtl/>
        </w:rPr>
      </w:pPr>
      <w:r w:rsidRPr="00F914FF">
        <w:rPr>
          <w:rFonts w:hint="cs"/>
          <w:b/>
          <w:bCs/>
          <w:rtl/>
        </w:rPr>
        <w:t>ملاحظه</w:t>
      </w:r>
      <w:r w:rsidR="0000230B" w:rsidRPr="00F914FF">
        <w:rPr>
          <w:rFonts w:hint="cs"/>
          <w:b/>
          <w:bCs/>
          <w:rtl/>
        </w:rPr>
        <w:t xml:space="preserve"> ی</w:t>
      </w:r>
      <w:r w:rsidRPr="00F914FF">
        <w:rPr>
          <w:rFonts w:hint="cs"/>
          <w:b/>
          <w:bCs/>
          <w:rtl/>
        </w:rPr>
        <w:t xml:space="preserve"> سوم</w:t>
      </w:r>
      <w:r w:rsidRPr="00F914FF">
        <w:rPr>
          <w:rFonts w:hint="cs"/>
          <w:rtl/>
        </w:rPr>
        <w:t xml:space="preserve"> این است که اگر شما گفتید مفاد استصحاب تطبیق عمل بر مؤدی است</w:t>
      </w:r>
      <w:r w:rsidR="001E5AFA" w:rsidRPr="00F914FF">
        <w:rPr>
          <w:rFonts w:hint="cs"/>
          <w:rtl/>
        </w:rPr>
        <w:t xml:space="preserve"> </w:t>
      </w:r>
      <w:r w:rsidR="0000230B" w:rsidRPr="00F914FF">
        <w:rPr>
          <w:rFonts w:hint="cs"/>
          <w:rtl/>
        </w:rPr>
        <w:t>(بنابر معنای صحیحش)</w:t>
      </w:r>
      <w:r w:rsidR="001E5AFA" w:rsidRPr="00F914FF">
        <w:rPr>
          <w:rFonts w:hint="cs"/>
          <w:rtl/>
        </w:rPr>
        <w:t xml:space="preserve"> منتهی</w:t>
      </w:r>
      <w:r w:rsidR="00FC0D77" w:rsidRPr="00F914FF">
        <w:rPr>
          <w:rFonts w:hint="cs"/>
          <w:rtl/>
        </w:rPr>
        <w:t xml:space="preserve"> علی انه هو الواقع، این</w:t>
      </w:r>
      <w:r w:rsidR="00D45E40" w:rsidRPr="00F914FF">
        <w:rPr>
          <w:rFonts w:hint="cs"/>
          <w:rtl/>
        </w:rPr>
        <w:t xml:space="preserve"> نسب</w:t>
      </w:r>
      <w:r w:rsidR="00FC0D77" w:rsidRPr="00F914FF">
        <w:rPr>
          <w:rFonts w:hint="cs"/>
          <w:rtl/>
        </w:rPr>
        <w:t xml:space="preserve">تش با اصول غیر محرزه </w:t>
      </w:r>
      <w:r w:rsidR="00C95C72" w:rsidRPr="00F914FF">
        <w:rPr>
          <w:rFonts w:hint="cs"/>
          <w:rtl/>
        </w:rPr>
        <w:t>حکومت نی</w:t>
      </w:r>
      <w:r w:rsidR="00D45E40" w:rsidRPr="00F914FF">
        <w:rPr>
          <w:rFonts w:hint="cs"/>
          <w:rtl/>
        </w:rPr>
        <w:t xml:space="preserve">ست، با اینکه مرحوم نائینی استصحاب را بر برائت و احتیاط حاکم می داند و محققین هم همینگونه می گویند که استصحاب حاکم بر برائت و احتیاط است. اگر مفاد جعل این است که هو الواقع، هو الواقع موضوع اصول که شک است را </w:t>
      </w:r>
      <w:r w:rsidR="00C95C72" w:rsidRPr="00F914FF">
        <w:rPr>
          <w:rFonts w:hint="cs"/>
          <w:rtl/>
        </w:rPr>
        <w:t>بر</w:t>
      </w:r>
      <w:r w:rsidR="00D45E40" w:rsidRPr="00F914FF">
        <w:rPr>
          <w:rFonts w:hint="cs"/>
          <w:rtl/>
        </w:rPr>
        <w:t>نمی دارد. اگر می گفتید علم است، موضوع را برمی داشت</w:t>
      </w:r>
      <w:r w:rsidR="00C95C72" w:rsidRPr="00F914FF">
        <w:rPr>
          <w:rFonts w:hint="cs"/>
          <w:rtl/>
        </w:rPr>
        <w:t>؛</w:t>
      </w:r>
      <w:r w:rsidR="00D45E40" w:rsidRPr="00F914FF">
        <w:rPr>
          <w:rFonts w:hint="cs"/>
          <w:rtl/>
        </w:rPr>
        <w:t xml:space="preserve"> ولی الان شما گفتید علی انه هو الواقع. </w:t>
      </w:r>
    </w:p>
    <w:p w14:paraId="2902835E" w14:textId="77777777" w:rsidR="00D45E40" w:rsidRPr="00F914FF" w:rsidRDefault="00AC76FB" w:rsidP="00C95C72">
      <w:pPr>
        <w:rPr>
          <w:rtl/>
        </w:rPr>
      </w:pPr>
      <w:r w:rsidRPr="00F914FF">
        <w:rPr>
          <w:rFonts w:hint="cs"/>
          <w:rtl/>
        </w:rPr>
        <w:t>این ملا</w:t>
      </w:r>
      <w:r w:rsidR="00C95C72" w:rsidRPr="00F914FF">
        <w:rPr>
          <w:rFonts w:hint="cs"/>
          <w:rtl/>
        </w:rPr>
        <w:t>حظه بعینه در جانشینی استصحاب</w:t>
      </w:r>
      <w:r w:rsidRPr="00F914FF">
        <w:rPr>
          <w:rFonts w:hint="cs"/>
          <w:rtl/>
        </w:rPr>
        <w:t xml:space="preserve"> مقام قطع موضوعی که اُخذ علی وجه الطریقیة</w:t>
      </w:r>
      <w:r w:rsidR="00C95C72" w:rsidRPr="00F914FF">
        <w:rPr>
          <w:rFonts w:hint="cs"/>
          <w:rtl/>
        </w:rPr>
        <w:t xml:space="preserve"> می آید</w:t>
      </w:r>
      <w:r w:rsidRPr="00F914FF">
        <w:rPr>
          <w:rFonts w:hint="cs"/>
          <w:rtl/>
        </w:rPr>
        <w:t xml:space="preserve">. این بحث را در کتاب قطع دیدید که قطع موضوعی گاهی علی وجه </w:t>
      </w:r>
      <w:r w:rsidRPr="00F914FF">
        <w:rPr>
          <w:rFonts w:hint="cs"/>
          <w:rtl/>
        </w:rPr>
        <w:t>صفتیت اخذ می شود که این مختص به آن حالت وجدانی می شود و گاهی قطع اُخ</w:t>
      </w:r>
      <w:r w:rsidR="00C95C72" w:rsidRPr="00F914FF">
        <w:rPr>
          <w:rFonts w:hint="cs"/>
          <w:rtl/>
        </w:rPr>
        <w:t>ِ</w:t>
      </w:r>
      <w:r w:rsidRPr="00F914FF">
        <w:rPr>
          <w:rFonts w:hint="cs"/>
          <w:rtl/>
        </w:rPr>
        <w:t>ذ</w:t>
      </w:r>
      <w:r w:rsidR="00C95C72" w:rsidRPr="00F914FF">
        <w:rPr>
          <w:rFonts w:hint="cs"/>
          <w:rtl/>
        </w:rPr>
        <w:t>َ</w:t>
      </w:r>
      <w:r w:rsidRPr="00F914FF">
        <w:rPr>
          <w:rFonts w:hint="cs"/>
          <w:rtl/>
        </w:rPr>
        <w:t xml:space="preserve"> موضوعاً منتهی علی وجه الطریقیة لمتعلقه؛ به نحوی که منجز یا کاشف از متعلق است. در آنجا اختلاف اساس</w:t>
      </w:r>
      <w:r w:rsidR="00C95C72" w:rsidRPr="00F914FF">
        <w:rPr>
          <w:rFonts w:hint="cs"/>
          <w:rtl/>
        </w:rPr>
        <w:t>ی است که امارات و اصول محرزه جانشین</w:t>
      </w:r>
      <w:r w:rsidRPr="00F914FF">
        <w:rPr>
          <w:rFonts w:hint="cs"/>
          <w:rtl/>
        </w:rPr>
        <w:t xml:space="preserve"> قطع موضوعی که اُخذ علی وجه الطریقیة </w:t>
      </w:r>
      <w:r w:rsidR="00A82FD6" w:rsidRPr="00F914FF">
        <w:rPr>
          <w:rFonts w:hint="cs"/>
          <w:rtl/>
        </w:rPr>
        <w:t xml:space="preserve">می شود یا نه؟ این بحث دشواری است و عمده ی آن مبتنی بر این است که مجعول در باب امارات واصول عملیه چیست. لذا این بحث نه فقط به درد ما می خورد بلکه در چند جای اصول به کار می آید. </w:t>
      </w:r>
    </w:p>
    <w:p w14:paraId="607688A2" w14:textId="77777777" w:rsidR="00A82FD6" w:rsidRPr="00F914FF" w:rsidRDefault="00AC76FB" w:rsidP="00C95C72">
      <w:pPr>
        <w:rPr>
          <w:rtl/>
        </w:rPr>
      </w:pPr>
      <w:r w:rsidRPr="00F914FF">
        <w:rPr>
          <w:rFonts w:hint="cs"/>
          <w:rtl/>
        </w:rPr>
        <w:lastRenderedPageBreak/>
        <w:t xml:space="preserve">در آنجا مرحوم شیخ انصاری امارات و اصول محرزه </w:t>
      </w:r>
      <w:r w:rsidR="00C95C72" w:rsidRPr="00F914FF">
        <w:rPr>
          <w:rFonts w:hint="cs"/>
          <w:rtl/>
        </w:rPr>
        <w:t xml:space="preserve">ی </w:t>
      </w:r>
      <w:r w:rsidRPr="00F914FF">
        <w:rPr>
          <w:rFonts w:hint="cs"/>
          <w:rtl/>
        </w:rPr>
        <w:t>مثل استصحاب</w:t>
      </w:r>
      <w:r w:rsidR="00C95C72" w:rsidRPr="00F914FF">
        <w:rPr>
          <w:rFonts w:hint="cs"/>
          <w:rtl/>
        </w:rPr>
        <w:t xml:space="preserve"> را</w:t>
      </w:r>
      <w:r w:rsidRPr="00F914FF">
        <w:rPr>
          <w:rFonts w:hint="cs"/>
          <w:rtl/>
        </w:rPr>
        <w:t xml:space="preserve"> جانشین قطع موضوعی که اُخذ علی وج</w:t>
      </w:r>
      <w:r w:rsidRPr="00F914FF">
        <w:rPr>
          <w:rFonts w:hint="cs"/>
          <w:rtl/>
        </w:rPr>
        <w:t>ه الطریقیة می داند. به خلاف مرحوم آخوند که چون در امارات قائل به تتمی</w:t>
      </w:r>
      <w:r w:rsidR="00C95C72" w:rsidRPr="00F914FF">
        <w:rPr>
          <w:rFonts w:hint="cs"/>
          <w:rtl/>
        </w:rPr>
        <w:t xml:space="preserve">م کشف یا الغای احتمال خلاف نیست و قائل به </w:t>
      </w:r>
      <w:r w:rsidRPr="00F914FF">
        <w:rPr>
          <w:rFonts w:hint="cs"/>
          <w:rtl/>
        </w:rPr>
        <w:t>جعل حجیت یا معذریت و منجزیت</w:t>
      </w:r>
      <w:r w:rsidR="00C95C72" w:rsidRPr="00F914FF">
        <w:rPr>
          <w:rFonts w:hint="cs"/>
          <w:rtl/>
        </w:rPr>
        <w:t xml:space="preserve"> است</w:t>
      </w:r>
      <w:r w:rsidRPr="00F914FF">
        <w:rPr>
          <w:rFonts w:hint="cs"/>
          <w:rtl/>
        </w:rPr>
        <w:t xml:space="preserve">، جانشین نسبت به قطع نمی داند. </w:t>
      </w:r>
      <w:r w:rsidR="00C95C72" w:rsidRPr="00F914FF">
        <w:rPr>
          <w:rFonts w:hint="cs"/>
          <w:rtl/>
        </w:rPr>
        <w:t>(</w:t>
      </w:r>
      <w:r w:rsidRPr="00F914FF">
        <w:rPr>
          <w:rFonts w:hint="cs"/>
          <w:rtl/>
        </w:rPr>
        <w:t>این بحث در باب شهادات و امثال آن آثار مهمه ای دارد.</w:t>
      </w:r>
      <w:r w:rsidR="00C95C72" w:rsidRPr="00F914FF">
        <w:rPr>
          <w:rFonts w:hint="cs"/>
          <w:rtl/>
        </w:rPr>
        <w:t>)</w:t>
      </w:r>
    </w:p>
    <w:p w14:paraId="3E64A6BD" w14:textId="77777777" w:rsidR="00E51285" w:rsidRPr="00F914FF" w:rsidRDefault="00AC76FB" w:rsidP="00FC0D77">
      <w:pPr>
        <w:rPr>
          <w:rtl/>
        </w:rPr>
      </w:pPr>
      <w:r w:rsidRPr="00F914FF">
        <w:rPr>
          <w:rFonts w:hint="cs"/>
          <w:rtl/>
        </w:rPr>
        <w:t xml:space="preserve">مرحوم نائینی </w:t>
      </w:r>
      <w:r w:rsidR="00C95C72" w:rsidRPr="00F914FF">
        <w:rPr>
          <w:rFonts w:hint="cs"/>
          <w:rtl/>
        </w:rPr>
        <w:t>در آنجا</w:t>
      </w:r>
      <w:r w:rsidRPr="00F914FF">
        <w:rPr>
          <w:rFonts w:hint="cs"/>
          <w:rtl/>
        </w:rPr>
        <w:t xml:space="preserve"> </w:t>
      </w:r>
      <w:r w:rsidR="00FC0D77" w:rsidRPr="00F914FF">
        <w:rPr>
          <w:rFonts w:hint="cs"/>
          <w:rtl/>
        </w:rPr>
        <w:t>از</w:t>
      </w:r>
      <w:r w:rsidRPr="00F914FF">
        <w:rPr>
          <w:rFonts w:hint="cs"/>
          <w:rtl/>
        </w:rPr>
        <w:t xml:space="preserve"> شیخ ا</w:t>
      </w:r>
      <w:r w:rsidRPr="00F914FF">
        <w:rPr>
          <w:rFonts w:hint="cs"/>
          <w:rtl/>
        </w:rPr>
        <w:t xml:space="preserve">نصاری </w:t>
      </w:r>
      <w:r w:rsidR="00FC0D77" w:rsidRPr="00F914FF">
        <w:rPr>
          <w:rFonts w:hint="cs"/>
          <w:rtl/>
        </w:rPr>
        <w:t>تبعیت کرده</w:t>
      </w:r>
      <w:r w:rsidRPr="00F914FF">
        <w:rPr>
          <w:rFonts w:hint="cs"/>
          <w:rtl/>
        </w:rPr>
        <w:t xml:space="preserve"> و</w:t>
      </w:r>
      <w:r w:rsidR="00A82FD6" w:rsidRPr="00F914FF">
        <w:rPr>
          <w:rFonts w:hint="cs"/>
          <w:rtl/>
        </w:rPr>
        <w:t xml:space="preserve"> استصحاب را جانشین قطع موضوعی که اُخذ علی وجه الطریقیة</w:t>
      </w:r>
      <w:r w:rsidRPr="00F914FF">
        <w:rPr>
          <w:rFonts w:hint="cs"/>
          <w:rtl/>
        </w:rPr>
        <w:t xml:space="preserve"> می داند. سوالی که طبق این فرمایش پیش می آید این است که</w:t>
      </w:r>
      <w:r w:rsidR="00A82FD6" w:rsidRPr="00F914FF">
        <w:rPr>
          <w:rFonts w:hint="cs"/>
          <w:rtl/>
        </w:rPr>
        <w:t xml:space="preserve"> شما می گویید اصل محرز مانند استصحاب مفادش این است که تطبیق عمل بر مؤدای استصحاب بما انه الواقع است، اما این به این معنا نیست که قطع و یقین به واقع داری و اگر فکر کنید که قطع به واقع، لازمه ی آن تعبد است، ای</w:t>
      </w:r>
      <w:r w:rsidR="00FC0D77" w:rsidRPr="00F914FF">
        <w:rPr>
          <w:rFonts w:hint="cs"/>
          <w:rtl/>
        </w:rPr>
        <w:t>ن لوازم و مثبتات در اصول عملیه حجت</w:t>
      </w:r>
      <w:r w:rsidR="001F2321" w:rsidRPr="00F914FF">
        <w:rPr>
          <w:rFonts w:hint="cs"/>
          <w:rtl/>
        </w:rPr>
        <w:t xml:space="preserve"> نیست</w:t>
      </w:r>
      <w:r w:rsidR="00FC0D77" w:rsidRPr="00F914FF">
        <w:rPr>
          <w:rFonts w:hint="cs"/>
          <w:rtl/>
        </w:rPr>
        <w:t xml:space="preserve"> ولو اینکه اصول عملیه محرزه باشند</w:t>
      </w:r>
      <w:r w:rsidR="001F2321" w:rsidRPr="00F914FF">
        <w:rPr>
          <w:rFonts w:hint="cs"/>
          <w:rtl/>
        </w:rPr>
        <w:t>. بنابراین</w:t>
      </w:r>
      <w:r w:rsidRPr="00F914FF">
        <w:rPr>
          <w:rFonts w:hint="cs"/>
          <w:rtl/>
        </w:rPr>
        <w:t xml:space="preserve"> جانشینی استصحاب به جای قطع موضوعی</w:t>
      </w:r>
      <w:r w:rsidR="001F2321" w:rsidRPr="00F914FF">
        <w:rPr>
          <w:rFonts w:hint="cs"/>
          <w:rtl/>
        </w:rPr>
        <w:t xml:space="preserve"> که اُخذ علی وجه الطریقیة</w:t>
      </w:r>
      <w:r w:rsidRPr="00F914FF">
        <w:rPr>
          <w:rFonts w:hint="cs"/>
          <w:rtl/>
        </w:rPr>
        <w:t xml:space="preserve"> وجهی ندارد. این ملاحظاتی است که ب</w:t>
      </w:r>
      <w:r w:rsidR="001F2321" w:rsidRPr="00F914FF">
        <w:rPr>
          <w:rFonts w:hint="cs"/>
          <w:rtl/>
        </w:rPr>
        <w:t xml:space="preserve">ر علیه محقق نائینی اقامه می شود بنابر اینکه نظر ایشان در اصل محرز تطبیق عمل بر مؤدای اصل علی انه الواقع باشد. </w:t>
      </w:r>
    </w:p>
    <w:p w14:paraId="365D6C1D" w14:textId="77777777" w:rsidR="002A190C" w:rsidRPr="00F914FF" w:rsidRDefault="00AC76FB" w:rsidP="002A190C">
      <w:pPr>
        <w:pStyle w:val="Heading2"/>
        <w:rPr>
          <w:rtl/>
        </w:rPr>
      </w:pPr>
      <w:bookmarkStart w:id="349" w:name="_Toc25501397"/>
      <w:r w:rsidRPr="00F914FF">
        <w:rPr>
          <w:rFonts w:hint="cs"/>
          <w:rtl/>
        </w:rPr>
        <w:t>اختلاف عبارات تقریرات محقق نائینی در گزارش نظر ایشان در مجعول اصول محرزه</w:t>
      </w:r>
      <w:bookmarkEnd w:id="349"/>
    </w:p>
    <w:p w14:paraId="39096B01" w14:textId="77777777" w:rsidR="002A190C" w:rsidRPr="00F914FF" w:rsidRDefault="00AC76FB" w:rsidP="002A190C">
      <w:pPr>
        <w:rPr>
          <w:rtl/>
        </w:rPr>
      </w:pPr>
      <w:r w:rsidRPr="00F914FF">
        <w:rPr>
          <w:rFonts w:hint="cs"/>
          <w:rtl/>
        </w:rPr>
        <w:t>منتهی دیروز دیدیم که هم در برخی از عبارات فوائد</w:t>
      </w:r>
      <w:r w:rsidR="001F2321" w:rsidRPr="00F914FF">
        <w:rPr>
          <w:rFonts w:hint="cs"/>
          <w:rtl/>
        </w:rPr>
        <w:t xml:space="preserve"> الاصول اجمالاً</w:t>
      </w:r>
      <w:r w:rsidRPr="00F914FF">
        <w:rPr>
          <w:rFonts w:hint="cs"/>
          <w:rtl/>
        </w:rPr>
        <w:t xml:space="preserve"> و در اجود</w:t>
      </w:r>
      <w:r w:rsidR="001F2321" w:rsidRPr="00F914FF">
        <w:rPr>
          <w:rFonts w:hint="cs"/>
          <w:rtl/>
        </w:rPr>
        <w:t xml:space="preserve"> التقریرات تصریحاً ایشان می فرماید</w:t>
      </w:r>
      <w:r w:rsidRPr="00F914FF">
        <w:rPr>
          <w:rFonts w:hint="cs"/>
          <w:rtl/>
        </w:rPr>
        <w:t xml:space="preserve"> مجعول </w:t>
      </w:r>
      <w:r w:rsidR="001F2321" w:rsidRPr="00F914FF">
        <w:rPr>
          <w:rFonts w:hint="cs"/>
          <w:rtl/>
        </w:rPr>
        <w:t xml:space="preserve">در باب استصحاب و اصول محرزه، همین </w:t>
      </w:r>
      <w:r w:rsidRPr="00F914FF">
        <w:rPr>
          <w:rFonts w:hint="cs"/>
          <w:rtl/>
        </w:rPr>
        <w:t>وسطیت در اثبا</w:t>
      </w:r>
      <w:r w:rsidR="001F2321" w:rsidRPr="00F914FF">
        <w:rPr>
          <w:rFonts w:hint="cs"/>
          <w:rtl/>
        </w:rPr>
        <w:t>ت و احراز است و اگر نبود تصریح مرحوم آیت الله</w:t>
      </w:r>
      <w:r w:rsidRPr="00F914FF">
        <w:rPr>
          <w:rFonts w:hint="cs"/>
          <w:rtl/>
        </w:rPr>
        <w:t xml:space="preserve"> حل</w:t>
      </w:r>
      <w:r w:rsidR="001F2321" w:rsidRPr="00F914FF">
        <w:rPr>
          <w:rFonts w:hint="cs"/>
          <w:rtl/>
        </w:rPr>
        <w:t>ّ</w:t>
      </w:r>
      <w:r w:rsidRPr="00F914FF">
        <w:rPr>
          <w:rFonts w:hint="cs"/>
          <w:rtl/>
        </w:rPr>
        <w:t xml:space="preserve">ی </w:t>
      </w:r>
      <w:r w:rsidR="001F2321" w:rsidRPr="00F914FF">
        <w:rPr>
          <w:rFonts w:hint="cs"/>
          <w:rtl/>
        </w:rPr>
        <w:t>به اینکه این عدول از مبنای قبلی مرحوم نائینی</w:t>
      </w:r>
      <w:r w:rsidRPr="00F914FF">
        <w:rPr>
          <w:rFonts w:hint="cs"/>
          <w:rtl/>
        </w:rPr>
        <w:t xml:space="preserve"> است،</w:t>
      </w:r>
      <w:r w:rsidR="001F2321" w:rsidRPr="00F914FF">
        <w:rPr>
          <w:rFonts w:hint="cs"/>
          <w:rtl/>
        </w:rPr>
        <w:t xml:space="preserve"> می رفتیم سراغ تفصیلی که حرف اینجا و حرف های دیگر فوائد الاصول را جمع کنیم.</w:t>
      </w:r>
      <w:r w:rsidRPr="00F914FF">
        <w:rPr>
          <w:rFonts w:hint="cs"/>
          <w:rtl/>
        </w:rPr>
        <w:t xml:space="preserve"> اما ایشان که شاگرد مبرز مرحوم نائینی است </w:t>
      </w:r>
      <w:r w:rsidR="001F2321" w:rsidRPr="00F914FF">
        <w:rPr>
          <w:rFonts w:hint="cs"/>
          <w:rtl/>
        </w:rPr>
        <w:t>و سالیانی خدمت ایشان بوده است تصریح می کند که این عدول از آن مبنای قبلی است و</w:t>
      </w:r>
      <w:r w:rsidR="00F5670E" w:rsidRPr="00F914FF">
        <w:rPr>
          <w:rFonts w:hint="cs"/>
          <w:rtl/>
        </w:rPr>
        <w:t xml:space="preserve"> این مبنای جدیدی است که</w:t>
      </w:r>
      <w:r w:rsidR="001F2321" w:rsidRPr="00F914FF">
        <w:rPr>
          <w:rFonts w:hint="cs"/>
          <w:rtl/>
        </w:rPr>
        <w:t xml:space="preserve"> بگوییم در استصحاب هم احراز و وسطیت در اثبات مجعول است منتهی با این قید که به لحا</w:t>
      </w:r>
      <w:r w:rsidR="00F5670E" w:rsidRPr="00F914FF">
        <w:rPr>
          <w:rFonts w:hint="cs"/>
          <w:rtl/>
        </w:rPr>
        <w:t>ظ جری عملی. این خیلی فرق می کند چون</w:t>
      </w:r>
      <w:r w:rsidR="001F2321" w:rsidRPr="00F914FF">
        <w:rPr>
          <w:rFonts w:hint="cs"/>
          <w:rtl/>
        </w:rPr>
        <w:t xml:space="preserve"> گاهی شما می گویید که خود جری عملی یا تطبیق عمل بر مؤدای اصل</w:t>
      </w:r>
      <w:r w:rsidRPr="00F914FF">
        <w:rPr>
          <w:rFonts w:hint="cs"/>
          <w:rtl/>
        </w:rPr>
        <w:t>،</w:t>
      </w:r>
      <w:r w:rsidR="001F2321" w:rsidRPr="00F914FF">
        <w:rPr>
          <w:rFonts w:hint="cs"/>
          <w:rtl/>
        </w:rPr>
        <w:t xml:space="preserve"> مجعول است که گفتیم اصلاً معنا ندارد و گاهی می گویید که </w:t>
      </w:r>
      <w:r w:rsidR="00C44091" w:rsidRPr="00F914FF">
        <w:rPr>
          <w:rFonts w:hint="cs"/>
          <w:rtl/>
        </w:rPr>
        <w:t>احراز از حیث جری عملی مجعول است که باید بحث کنیم می شود یا نه.</w:t>
      </w:r>
    </w:p>
    <w:p w14:paraId="395AD05E" w14:textId="77777777" w:rsidR="00E51285" w:rsidRPr="00F914FF" w:rsidRDefault="00AC76FB" w:rsidP="00E51285">
      <w:pPr>
        <w:rPr>
          <w:rtl/>
        </w:rPr>
      </w:pPr>
      <w:r w:rsidRPr="00F914FF">
        <w:rPr>
          <w:rFonts w:hint="cs"/>
          <w:rtl/>
        </w:rPr>
        <w:t xml:space="preserve"> بالاخره مفاد نظریه ی ایشان د</w:t>
      </w:r>
      <w:r w:rsidR="002A190C" w:rsidRPr="00F914FF">
        <w:rPr>
          <w:rFonts w:hint="cs"/>
          <w:rtl/>
        </w:rPr>
        <w:t>ر اینجا این است که در استصحاب نیز</w:t>
      </w:r>
      <w:r w:rsidRPr="00F914FF">
        <w:rPr>
          <w:rFonts w:hint="cs"/>
          <w:rtl/>
        </w:rPr>
        <w:t xml:space="preserve"> مجعول خود احراز است مثل امارات. لذا مرحوم آیت الله حلّی می فرماید که برخی ممکن است اشکال کنند که اگر در استصحاب هم مجعول</w:t>
      </w:r>
      <w:r w:rsidR="00B602A7" w:rsidRPr="00F914FF">
        <w:rPr>
          <w:rFonts w:hint="cs"/>
          <w:rtl/>
        </w:rPr>
        <w:t>،</w:t>
      </w:r>
      <w:r w:rsidRPr="00F914FF">
        <w:rPr>
          <w:rFonts w:hint="cs"/>
          <w:rtl/>
        </w:rPr>
        <w:t xml:space="preserve"> احراز و وسطیت در اثبات و کاشفیت است، لوازمش هم مانند امارات باید حجت باشد و وجهی ندارد که مثب</w:t>
      </w:r>
      <w:r w:rsidR="002A190C" w:rsidRPr="00F914FF">
        <w:rPr>
          <w:rFonts w:hint="cs"/>
          <w:rtl/>
        </w:rPr>
        <w:t>ت</w:t>
      </w:r>
      <w:r w:rsidRPr="00F914FF">
        <w:rPr>
          <w:rFonts w:hint="cs"/>
          <w:rtl/>
        </w:rPr>
        <w:t xml:space="preserve">ات استصحاب حجت </w:t>
      </w:r>
      <w:r w:rsidRPr="00F914FF">
        <w:rPr>
          <w:rFonts w:hint="cs"/>
          <w:rtl/>
        </w:rPr>
        <w:t>نباشد</w:t>
      </w:r>
      <w:r w:rsidR="002A190C" w:rsidRPr="00F914FF">
        <w:rPr>
          <w:rFonts w:hint="cs"/>
          <w:rtl/>
        </w:rPr>
        <w:t>؛</w:t>
      </w:r>
      <w:r w:rsidRPr="00F914FF">
        <w:rPr>
          <w:rFonts w:hint="cs"/>
          <w:rtl/>
        </w:rPr>
        <w:t xml:space="preserve"> چون این هم وسطیت در اثبات است. </w:t>
      </w:r>
      <w:r w:rsidR="002A190C" w:rsidRPr="00F914FF">
        <w:rPr>
          <w:rFonts w:hint="cs"/>
          <w:rtl/>
        </w:rPr>
        <w:t>(</w:t>
      </w:r>
      <w:r w:rsidRPr="00F914FF">
        <w:rPr>
          <w:rFonts w:hint="cs"/>
          <w:rtl/>
        </w:rPr>
        <w:t>بعد ایشان در مورد این کبری بحث کرده اند که چگونه حل کنیم</w:t>
      </w:r>
      <w:r w:rsidR="002A190C" w:rsidRPr="00F914FF">
        <w:rPr>
          <w:rFonts w:hint="cs"/>
          <w:rtl/>
        </w:rPr>
        <w:t>)</w:t>
      </w:r>
      <w:r w:rsidRPr="00F914FF">
        <w:rPr>
          <w:rFonts w:hint="cs"/>
          <w:rtl/>
        </w:rPr>
        <w:t>.</w:t>
      </w:r>
    </w:p>
    <w:p w14:paraId="6BF8792B" w14:textId="77777777" w:rsidR="002A190C" w:rsidRPr="00F914FF" w:rsidRDefault="00AC76FB" w:rsidP="002A190C">
      <w:pPr>
        <w:pStyle w:val="Heading3"/>
        <w:rPr>
          <w:rtl/>
        </w:rPr>
      </w:pPr>
      <w:bookmarkStart w:id="350" w:name="_Toc25501398"/>
      <w:r w:rsidRPr="00F914FF">
        <w:rPr>
          <w:rFonts w:hint="cs"/>
          <w:rtl/>
        </w:rPr>
        <w:lastRenderedPageBreak/>
        <w:t>ترجیح تفسیر به وسطیت در اثبات و احراز</w:t>
      </w:r>
      <w:bookmarkEnd w:id="350"/>
    </w:p>
    <w:p w14:paraId="364D4A5A" w14:textId="77777777" w:rsidR="00E51285" w:rsidRPr="00F914FF" w:rsidRDefault="00AC76FB" w:rsidP="00C44091">
      <w:pPr>
        <w:rPr>
          <w:rtl/>
        </w:rPr>
      </w:pPr>
      <w:r w:rsidRPr="00F914FF">
        <w:rPr>
          <w:rFonts w:hint="cs"/>
          <w:rtl/>
        </w:rPr>
        <w:t xml:space="preserve">عرض ما این است که آنچه در اجود التقریرات آمده است صریح است و </w:t>
      </w:r>
      <w:r w:rsidR="00C44091" w:rsidRPr="00F914FF">
        <w:rPr>
          <w:rFonts w:hint="cs"/>
          <w:rtl/>
        </w:rPr>
        <w:t xml:space="preserve">انصافاً </w:t>
      </w:r>
      <w:r w:rsidRPr="00F914FF">
        <w:rPr>
          <w:rFonts w:hint="cs"/>
          <w:rtl/>
        </w:rPr>
        <w:t>با دیگر بیانات مرحوم نائینی اوفق است</w:t>
      </w:r>
      <w:r w:rsidR="00C44091" w:rsidRPr="00F914FF">
        <w:rPr>
          <w:rFonts w:hint="cs"/>
          <w:rtl/>
        </w:rPr>
        <w:t xml:space="preserve"> چون با این حساب جمع بین حکم ظاهری و واقعی می افتد در کبرای جمع یک حکم وضعی در ظاهر و یک حکم  مولوی تکلیفی در واقع. یجب صلاة الجمعة ی واقعی با یحرم صلاة الجمعة ی ظاهری جمع نشده تا تضاد باشد بلکه با یک حکم وضعی مانند جعل احراز جمع شده است</w:t>
      </w:r>
      <w:r w:rsidRPr="00F914FF">
        <w:rPr>
          <w:rFonts w:hint="cs"/>
          <w:rtl/>
        </w:rPr>
        <w:t>. لذا با مبانی مرحوم نائینی بهتر ج</w:t>
      </w:r>
      <w:r w:rsidRPr="00F914FF">
        <w:rPr>
          <w:rFonts w:hint="cs"/>
          <w:rtl/>
        </w:rPr>
        <w:t>ور در می آید ولکن</w:t>
      </w:r>
      <w:r w:rsidR="00D65DCE" w:rsidRPr="00F914FF">
        <w:rPr>
          <w:rFonts w:hint="cs"/>
          <w:rtl/>
        </w:rPr>
        <w:t xml:space="preserve"> با</w:t>
      </w:r>
      <w:r w:rsidRPr="00F914FF">
        <w:rPr>
          <w:rFonts w:hint="cs"/>
          <w:rtl/>
        </w:rPr>
        <w:t xml:space="preserve"> مسئله ی مهم تری مواجه می شویم.</w:t>
      </w:r>
    </w:p>
    <w:p w14:paraId="4E2A2F8B" w14:textId="77777777" w:rsidR="00FA7EF3" w:rsidRPr="00F914FF" w:rsidRDefault="00AC76FB" w:rsidP="00FA7EF3">
      <w:pPr>
        <w:pStyle w:val="Heading4"/>
        <w:rPr>
          <w:rtl/>
        </w:rPr>
      </w:pPr>
      <w:bookmarkStart w:id="351" w:name="_Toc25501399"/>
      <w:r w:rsidRPr="00F914FF">
        <w:rPr>
          <w:rFonts w:hint="cs"/>
          <w:rtl/>
        </w:rPr>
        <w:t>تقیید کاشفیت به لحاظ جری عملی</w:t>
      </w:r>
      <w:bookmarkEnd w:id="351"/>
    </w:p>
    <w:p w14:paraId="436EC0F6" w14:textId="77777777" w:rsidR="00EE3256" w:rsidRPr="00F914FF" w:rsidRDefault="00AC76FB" w:rsidP="00E51285">
      <w:pPr>
        <w:rPr>
          <w:rtl/>
        </w:rPr>
      </w:pPr>
      <w:r w:rsidRPr="00F914FF">
        <w:rPr>
          <w:rFonts w:hint="cs"/>
          <w:rtl/>
        </w:rPr>
        <w:t>مجعول در امارات که وسطیت در اثبات یا احراز بود، طبق نظر مرحوم نائینی مجعول اصالی است یعنی خودش مجعول می شود؛ مانند زوجیت و ملکیت. آیا در استصحاب هم که وسطیت در اثبات را می گو</w:t>
      </w:r>
      <w:r w:rsidRPr="00F914FF">
        <w:rPr>
          <w:rFonts w:hint="cs"/>
          <w:rtl/>
        </w:rPr>
        <w:t>یید، آیا همین را می گویید</w:t>
      </w:r>
      <w:r w:rsidR="00CA4E77" w:rsidRPr="00F914FF">
        <w:rPr>
          <w:rFonts w:hint="cs"/>
          <w:rtl/>
        </w:rPr>
        <w:t>(</w:t>
      </w:r>
      <w:r w:rsidRPr="00F914FF">
        <w:rPr>
          <w:rFonts w:hint="cs"/>
          <w:rtl/>
        </w:rPr>
        <w:t>که ظاهراً این را می گویید</w:t>
      </w:r>
      <w:r w:rsidR="00CA4E77" w:rsidRPr="00F914FF">
        <w:rPr>
          <w:rFonts w:hint="cs"/>
          <w:rtl/>
        </w:rPr>
        <w:t>)</w:t>
      </w:r>
      <w:r w:rsidRPr="00F914FF">
        <w:rPr>
          <w:rFonts w:hint="cs"/>
          <w:rtl/>
        </w:rPr>
        <w:t xml:space="preserve">؟ </w:t>
      </w:r>
      <w:r w:rsidR="00CA4E77" w:rsidRPr="00F914FF">
        <w:rPr>
          <w:rFonts w:hint="cs"/>
          <w:rtl/>
        </w:rPr>
        <w:t xml:space="preserve">اگر همین را بگویید، </w:t>
      </w:r>
      <w:r w:rsidRPr="00F914FF">
        <w:rPr>
          <w:rFonts w:hint="cs"/>
          <w:rtl/>
        </w:rPr>
        <w:t>آنوقت سوال این است که این تقیید به حیث جری عملی کجا می رود؟ چه چیزی جعل می شود؟ آیا مجموعش جعل می شود؟ بما هو جری عملی</w:t>
      </w:r>
      <w:r w:rsidR="005A74A9" w:rsidRPr="00F914FF">
        <w:rPr>
          <w:rFonts w:hint="cs"/>
          <w:rtl/>
        </w:rPr>
        <w:t>،</w:t>
      </w:r>
      <w:r w:rsidRPr="00F914FF">
        <w:rPr>
          <w:rFonts w:hint="cs"/>
          <w:rtl/>
        </w:rPr>
        <w:t xml:space="preserve"> و به لحاظ جری عملی کجا واقع می شود؟</w:t>
      </w:r>
    </w:p>
    <w:p w14:paraId="0AED7290" w14:textId="77777777" w:rsidR="00D65DCE" w:rsidRPr="00F914FF" w:rsidRDefault="00AC76FB" w:rsidP="00E51285">
      <w:pPr>
        <w:rPr>
          <w:rtl/>
        </w:rPr>
      </w:pPr>
      <w:r w:rsidRPr="00F914FF">
        <w:rPr>
          <w:rFonts w:hint="cs"/>
          <w:rtl/>
        </w:rPr>
        <w:t>ما البته در مجعول های اصال</w:t>
      </w:r>
      <w:r w:rsidRPr="00F914FF">
        <w:rPr>
          <w:rFonts w:hint="cs"/>
          <w:rtl/>
        </w:rPr>
        <w:t>ی مثل زوجیت و ملکیت و امثال این داریم که این مجعول، مقید باشد. مثلاً ملکیت در باب منافع توقیت می شود یا در زوجیت، ما زوجیت موقته داریم و ظاهراً این زوجیت موقته و ملکیت موقته خودش</w:t>
      </w:r>
      <w:r w:rsidR="00CA4E77" w:rsidRPr="00F914FF">
        <w:rPr>
          <w:rFonts w:hint="cs"/>
          <w:rtl/>
        </w:rPr>
        <w:t xml:space="preserve"> یک مجعول اصالی است، نه اینکه ملکیت</w:t>
      </w:r>
      <w:r w:rsidRPr="00F914FF">
        <w:rPr>
          <w:rFonts w:hint="cs"/>
          <w:rtl/>
        </w:rPr>
        <w:t xml:space="preserve"> مجعول اصالی</w:t>
      </w:r>
      <w:r w:rsidR="00CA4E77" w:rsidRPr="00F914FF">
        <w:rPr>
          <w:rFonts w:hint="cs"/>
          <w:rtl/>
        </w:rPr>
        <w:t xml:space="preserve"> است؛</w:t>
      </w:r>
      <w:r w:rsidRPr="00F914FF">
        <w:rPr>
          <w:rFonts w:hint="cs"/>
          <w:rtl/>
        </w:rPr>
        <w:t xml:space="preserve"> بله آن هست منتهی نه اینکه</w:t>
      </w:r>
      <w:r w:rsidRPr="00F914FF">
        <w:rPr>
          <w:rFonts w:hint="cs"/>
          <w:rtl/>
        </w:rPr>
        <w:t xml:space="preserve"> آن را بیاوری</w:t>
      </w:r>
      <w:r w:rsidR="00CA4E77" w:rsidRPr="00F914FF">
        <w:rPr>
          <w:rFonts w:hint="cs"/>
          <w:rtl/>
        </w:rPr>
        <w:t>م و یک قیدی به آن بزنیم. ما</w:t>
      </w:r>
      <w:r w:rsidRPr="00F914FF">
        <w:rPr>
          <w:rFonts w:hint="cs"/>
          <w:rtl/>
        </w:rPr>
        <w:t xml:space="preserve"> در مجعول های اصالی که ابتدائاً جعل می شوند</w:t>
      </w:r>
      <w:r w:rsidR="00CA4E77" w:rsidRPr="00F914FF">
        <w:rPr>
          <w:rFonts w:hint="cs"/>
          <w:rtl/>
        </w:rPr>
        <w:t>،</w:t>
      </w:r>
      <w:r w:rsidRPr="00F914FF">
        <w:rPr>
          <w:rFonts w:hint="cs"/>
          <w:rtl/>
        </w:rPr>
        <w:t xml:space="preserve"> باید اثری بر خودش داشته باشیم. مثلاً می گوییم «هذا ملک» و بعد باید بگوییم «الملکیة له ان یتصرف فی ملک مالک و یمنع التصرف» به این معنا که مجعول اصالی باید اثر داشته باشد. ح</w:t>
      </w:r>
      <w:r w:rsidRPr="00F914FF">
        <w:rPr>
          <w:rFonts w:hint="cs"/>
          <w:rtl/>
        </w:rPr>
        <w:t xml:space="preserve">الا در جایی که شما یک قیدی برای مجعول اصالی می آوردید، چه چیزی </w:t>
      </w:r>
      <w:r w:rsidR="00FF677D" w:rsidRPr="00F914FF">
        <w:rPr>
          <w:rFonts w:hint="cs"/>
          <w:rtl/>
        </w:rPr>
        <w:t>مجعول است؟ ظاهر این است که با آن قید مجعول است یعنی زوجیت موقته مجعول است؛ چون اثر خاصه دارد مثل اینکه زوجین در آنجا ارث نمی برند و آثار دیگر. در ملکیت موقت هم در تملیک منافع موقت در اجاره هم همینطور است که آثار خاصه ی خودش را دارد.</w:t>
      </w:r>
    </w:p>
    <w:p w14:paraId="5250C5F1" w14:textId="77777777" w:rsidR="00FA7EF3" w:rsidRPr="00F914FF" w:rsidRDefault="00AC76FB" w:rsidP="006C6EC6">
      <w:pPr>
        <w:rPr>
          <w:rtl/>
        </w:rPr>
      </w:pPr>
      <w:r w:rsidRPr="00F914FF">
        <w:rPr>
          <w:rFonts w:hint="cs"/>
          <w:rtl/>
        </w:rPr>
        <w:t xml:space="preserve">اینکه یک مفهومی خودش مجعول اصالی باشد و مقیدش هم مجعول اصالی باشد، </w:t>
      </w:r>
      <w:r w:rsidR="006C6EC6" w:rsidRPr="00F914FF">
        <w:rPr>
          <w:rFonts w:hint="cs"/>
          <w:rtl/>
        </w:rPr>
        <w:t>ثبوتاً محذو</w:t>
      </w:r>
      <w:r w:rsidRPr="00F914FF">
        <w:rPr>
          <w:rFonts w:hint="cs"/>
          <w:rtl/>
        </w:rPr>
        <w:t xml:space="preserve">ری ندارد. اما در بحث، </w:t>
      </w:r>
      <w:r w:rsidR="00EE3256" w:rsidRPr="00F914FF">
        <w:rPr>
          <w:rFonts w:hint="cs"/>
          <w:rtl/>
        </w:rPr>
        <w:t>وسطیت در اثبات و احراز این مجعول اصالی است.</w:t>
      </w:r>
      <w:r w:rsidRPr="00F914FF">
        <w:rPr>
          <w:rFonts w:hint="cs"/>
          <w:rtl/>
        </w:rPr>
        <w:t xml:space="preserve"> بعد می گویید از</w:t>
      </w:r>
      <w:r w:rsidR="00EE3256" w:rsidRPr="00F914FF">
        <w:rPr>
          <w:rFonts w:hint="cs"/>
          <w:rtl/>
        </w:rPr>
        <w:t xml:space="preserve"> حیث حرکت و جری عملی هم مجعول اصالی است. </w:t>
      </w:r>
      <w:r w:rsidRPr="00F914FF">
        <w:rPr>
          <w:rFonts w:hint="cs"/>
          <w:rtl/>
        </w:rPr>
        <w:t>چه چیزی می خواهی</w:t>
      </w:r>
      <w:r w:rsidRPr="00F914FF">
        <w:rPr>
          <w:rFonts w:hint="cs"/>
          <w:rtl/>
        </w:rPr>
        <w:t xml:space="preserve">د بگویید؟ </w:t>
      </w:r>
      <w:r w:rsidR="00EE3256" w:rsidRPr="00F914FF">
        <w:rPr>
          <w:rFonts w:hint="cs"/>
          <w:rtl/>
        </w:rPr>
        <w:t>آیا می خواهید بگویید کاشفیتش به تنهایی مجعول اصالی است که در</w:t>
      </w:r>
      <w:r w:rsidR="006C6EC6" w:rsidRPr="00F914FF">
        <w:rPr>
          <w:rFonts w:hint="cs"/>
          <w:rtl/>
        </w:rPr>
        <w:t xml:space="preserve"> اینصورت فرقش با امارات چیست؟ </w:t>
      </w:r>
      <w:r w:rsidR="00EE3256" w:rsidRPr="00F914FF">
        <w:rPr>
          <w:rFonts w:hint="cs"/>
          <w:rtl/>
        </w:rPr>
        <w:t xml:space="preserve"> </w:t>
      </w:r>
      <w:r w:rsidR="006C6EC6" w:rsidRPr="00F914FF">
        <w:rPr>
          <w:rFonts w:hint="cs"/>
          <w:rtl/>
        </w:rPr>
        <w:t>علی الظاهر باید مقصود این</w:t>
      </w:r>
      <w:r w:rsidR="00EE3256" w:rsidRPr="00F914FF">
        <w:rPr>
          <w:rFonts w:hint="cs"/>
          <w:rtl/>
        </w:rPr>
        <w:t xml:space="preserve"> با</w:t>
      </w:r>
      <w:r w:rsidR="006C6EC6" w:rsidRPr="00F914FF">
        <w:rPr>
          <w:rFonts w:hint="cs"/>
          <w:rtl/>
        </w:rPr>
        <w:t>شد</w:t>
      </w:r>
      <w:r w:rsidR="00EE3256" w:rsidRPr="00F914FF">
        <w:rPr>
          <w:rFonts w:hint="cs"/>
          <w:rtl/>
        </w:rPr>
        <w:t xml:space="preserve"> این قید مجعول</w:t>
      </w:r>
      <w:r w:rsidR="006C6EC6" w:rsidRPr="00F914FF">
        <w:rPr>
          <w:rFonts w:hint="cs"/>
          <w:rtl/>
        </w:rPr>
        <w:t xml:space="preserve"> اصالی است.</w:t>
      </w:r>
    </w:p>
    <w:p w14:paraId="7FC6A143" w14:textId="77777777" w:rsidR="00AE5BB9" w:rsidRPr="00F914FF" w:rsidRDefault="00AC76FB" w:rsidP="00AE5BB9">
      <w:pPr>
        <w:pStyle w:val="Heading4"/>
        <w:rPr>
          <w:rtl/>
        </w:rPr>
      </w:pPr>
      <w:bookmarkStart w:id="352" w:name="_Toc25501400"/>
      <w:r w:rsidRPr="00F914FF">
        <w:rPr>
          <w:rFonts w:hint="cs"/>
          <w:rtl/>
        </w:rPr>
        <w:lastRenderedPageBreak/>
        <w:t>اشکال در تفسیر احراز مقید به حیث جری عملی</w:t>
      </w:r>
      <w:bookmarkEnd w:id="352"/>
    </w:p>
    <w:p w14:paraId="02258B11" w14:textId="77777777" w:rsidR="00FF677D" w:rsidRPr="00F914FF" w:rsidRDefault="00AC76FB" w:rsidP="00F53023">
      <w:pPr>
        <w:rPr>
          <w:rtl/>
        </w:rPr>
      </w:pPr>
      <w:r w:rsidRPr="00F914FF">
        <w:rPr>
          <w:rFonts w:hint="cs"/>
          <w:rtl/>
        </w:rPr>
        <w:t xml:space="preserve">مرحوم نائینی مکرر در این بحث ها فرمودند که در اینجا تأسیسی از شارع نداریم و امضاء کار عقلا است. واقعاً عقلا احراز را به لحاظ جری عملی آن مجعول اصالی می کنند. ما در </w:t>
      </w:r>
      <w:r w:rsidR="00F53023" w:rsidRPr="00F914FF">
        <w:rPr>
          <w:rFonts w:hint="cs"/>
          <w:rtl/>
        </w:rPr>
        <w:t xml:space="preserve">تصدیق </w:t>
      </w:r>
      <w:r w:rsidRPr="00F914FF">
        <w:rPr>
          <w:rFonts w:hint="cs"/>
          <w:rtl/>
        </w:rPr>
        <w:t xml:space="preserve">اصل </w:t>
      </w:r>
      <w:r w:rsidR="006C6EC6" w:rsidRPr="00F914FF">
        <w:rPr>
          <w:rFonts w:hint="cs"/>
          <w:rtl/>
        </w:rPr>
        <w:t>جعل احرازش مشکل داشتیم</w:t>
      </w:r>
      <w:r w:rsidRPr="00F914FF">
        <w:rPr>
          <w:rFonts w:hint="cs"/>
          <w:rtl/>
        </w:rPr>
        <w:t xml:space="preserve"> که عقلا احراز را </w:t>
      </w:r>
      <w:r w:rsidR="00F53023" w:rsidRPr="00F914FF">
        <w:rPr>
          <w:rFonts w:hint="cs"/>
          <w:rtl/>
        </w:rPr>
        <w:t>جع</w:t>
      </w:r>
      <w:r w:rsidRPr="00F914FF">
        <w:rPr>
          <w:rFonts w:hint="cs"/>
          <w:rtl/>
        </w:rPr>
        <w:t>ل اصالی کرد</w:t>
      </w:r>
      <w:r w:rsidR="00F53023" w:rsidRPr="00F914FF">
        <w:rPr>
          <w:rFonts w:hint="cs"/>
          <w:rtl/>
        </w:rPr>
        <w:t>ه‌‌ا</w:t>
      </w:r>
      <w:r w:rsidRPr="00F914FF">
        <w:rPr>
          <w:rFonts w:hint="cs"/>
          <w:rtl/>
        </w:rPr>
        <w:t>ند یا نه؟ حال شما آمده ای</w:t>
      </w:r>
      <w:r w:rsidRPr="00F914FF">
        <w:rPr>
          <w:rFonts w:hint="cs"/>
          <w:rtl/>
        </w:rPr>
        <w:t xml:space="preserve">د و یک مرکبی درست کردید که عبارت است از کاشفیت </w:t>
      </w:r>
      <w:r w:rsidR="000E2046" w:rsidRPr="00F914FF">
        <w:rPr>
          <w:rFonts w:hint="cs"/>
          <w:rtl/>
        </w:rPr>
        <w:t xml:space="preserve">به لحاظ جری عملی. یعنی </w:t>
      </w:r>
      <w:r w:rsidR="00F53023" w:rsidRPr="00F914FF">
        <w:rPr>
          <w:rFonts w:hint="cs"/>
          <w:rtl/>
        </w:rPr>
        <w:t xml:space="preserve">عقلا </w:t>
      </w:r>
      <w:r w:rsidR="000E2046" w:rsidRPr="00F914FF">
        <w:rPr>
          <w:rFonts w:hint="cs"/>
          <w:rtl/>
        </w:rPr>
        <w:t xml:space="preserve">این مجموع را اصالتاً </w:t>
      </w:r>
      <w:r w:rsidR="00F53023" w:rsidRPr="00F914FF">
        <w:rPr>
          <w:rFonts w:hint="cs"/>
          <w:rtl/>
        </w:rPr>
        <w:t>جعل می کنند تا اثری بر آن بار کنن</w:t>
      </w:r>
      <w:r w:rsidR="000E2046" w:rsidRPr="00F914FF">
        <w:rPr>
          <w:rFonts w:hint="cs"/>
          <w:rtl/>
        </w:rPr>
        <w:t xml:space="preserve">د. واقعاً این مطلب مستبعدی است و در میان عقلا چنین چیزی را نمی بینیم. در اصل احرازش محل کلام بود، چه برسد به </w:t>
      </w:r>
      <w:r w:rsidR="00F53023" w:rsidRPr="00F914FF">
        <w:rPr>
          <w:rFonts w:hint="cs"/>
          <w:rtl/>
        </w:rPr>
        <w:t xml:space="preserve">احراز مقید به </w:t>
      </w:r>
      <w:r w:rsidR="000E2046" w:rsidRPr="00F914FF">
        <w:rPr>
          <w:rFonts w:hint="cs"/>
          <w:rtl/>
        </w:rPr>
        <w:t>این</w:t>
      </w:r>
      <w:r w:rsidR="00F53023" w:rsidRPr="00F914FF">
        <w:rPr>
          <w:rFonts w:hint="cs"/>
          <w:rtl/>
        </w:rPr>
        <w:t xml:space="preserve"> قید</w:t>
      </w:r>
      <w:r w:rsidR="000E2046" w:rsidRPr="00F914FF">
        <w:rPr>
          <w:rFonts w:hint="cs"/>
          <w:rtl/>
        </w:rPr>
        <w:t>.</w:t>
      </w:r>
    </w:p>
    <w:p w14:paraId="7554CB3D" w14:textId="77777777" w:rsidR="000E2046" w:rsidRPr="00F914FF" w:rsidRDefault="00AC76FB" w:rsidP="00F53023">
      <w:pPr>
        <w:rPr>
          <w:rtl/>
        </w:rPr>
      </w:pPr>
      <w:r w:rsidRPr="00F914FF">
        <w:rPr>
          <w:rFonts w:hint="cs"/>
          <w:rtl/>
        </w:rPr>
        <w:t xml:space="preserve">البته اصل جعل احراز را مستبعد نداستیم و قبول کردیم اما یک مجعول اصالی دیگر هم داریم که عبارت باشد از کاشفیت به لحاظ جری عملی. آیا چنین اعتباراتی در بین عقلا وجود دارد؟ ایشان می گوید تمام اعتبارات اینجا عقلایی است و شارع امضاء کرده است. </w:t>
      </w:r>
    </w:p>
    <w:p w14:paraId="5105C89D" w14:textId="77777777" w:rsidR="00514249" w:rsidRPr="00F914FF" w:rsidRDefault="00AC76FB" w:rsidP="00521BB7">
      <w:pPr>
        <w:rPr>
          <w:rtl/>
        </w:rPr>
      </w:pPr>
      <w:r w:rsidRPr="00F914FF">
        <w:rPr>
          <w:rFonts w:hint="cs"/>
          <w:rtl/>
        </w:rPr>
        <w:t>اینکه ثمره‌‌ای</w:t>
      </w:r>
      <w:r w:rsidRPr="00F914FF">
        <w:rPr>
          <w:rFonts w:hint="cs"/>
          <w:rtl/>
        </w:rPr>
        <w:t xml:space="preserve"> برای این جعل اصالی و این اعتبار تصوّر بشود کافی نیست. </w:t>
      </w:r>
      <w:r w:rsidR="000E2046" w:rsidRPr="00F914FF">
        <w:rPr>
          <w:rFonts w:hint="cs"/>
          <w:rtl/>
        </w:rPr>
        <w:t xml:space="preserve">خیلی چیزها ممکن است ثمره داشته باشد و ثبوتاً تصویر دارد ولی اثباتاً واقع نیست. مثلاً اعتبار دیوار بودن </w:t>
      </w:r>
      <w:r w:rsidR="00521BB7" w:rsidRPr="00F914FF">
        <w:rPr>
          <w:rFonts w:hint="cs"/>
          <w:rtl/>
        </w:rPr>
        <w:t xml:space="preserve">ثبوتا </w:t>
      </w:r>
      <w:r w:rsidR="000E2046" w:rsidRPr="00F914FF">
        <w:rPr>
          <w:rFonts w:hint="cs"/>
          <w:rtl/>
        </w:rPr>
        <w:t xml:space="preserve">می تواند اثر داشته باشد و عقلا بگویند هر آنچه اعتبار دیوار شد، باید تصدق کنید به تمام کسانی که در آن نشسته اند. این ثبوتاً می شود اما مگر هر آنچه ثبوتاً بتوان اعتبار کرد، </w:t>
      </w:r>
      <w:r w:rsidRPr="00F914FF">
        <w:rPr>
          <w:rFonts w:hint="cs"/>
          <w:rtl/>
        </w:rPr>
        <w:t>واقع شده است</w:t>
      </w:r>
      <w:r w:rsidR="00521BB7" w:rsidRPr="00F914FF">
        <w:rPr>
          <w:rFonts w:hint="cs"/>
          <w:rtl/>
        </w:rPr>
        <w:t xml:space="preserve">. </w:t>
      </w:r>
      <w:r w:rsidRPr="00F914FF">
        <w:rPr>
          <w:rFonts w:hint="cs"/>
          <w:rtl/>
        </w:rPr>
        <w:t>ما به حمل شایع مگر داریم که بر وسطیت در اثبات به لحاظ جری عملی، اثر بار کردند</w:t>
      </w:r>
      <w:r w:rsidR="00521BB7" w:rsidRPr="00F914FF">
        <w:rPr>
          <w:rFonts w:hint="cs"/>
          <w:rtl/>
        </w:rPr>
        <w:t>. بله</w:t>
      </w:r>
      <w:r w:rsidRPr="00F914FF">
        <w:rPr>
          <w:rFonts w:hint="cs"/>
          <w:rtl/>
        </w:rPr>
        <w:t xml:space="preserve"> ثبوتاً می شود تصویر کرد، اما آیا عقلا چنین اعتباری کردند و هر آنچه را که ثبوتاً </w:t>
      </w:r>
      <w:r w:rsidRPr="00F914FF">
        <w:rPr>
          <w:rFonts w:hint="cs"/>
          <w:rtl/>
        </w:rPr>
        <w:t xml:space="preserve">بتوان ثمره را تصویر کرد، آیا اثباتاً هم واقع می شود؟ اینها اول کلام است و باید ببینیم که عقلا چه </w:t>
      </w:r>
      <w:r w:rsidR="00521BB7" w:rsidRPr="00F914FF">
        <w:rPr>
          <w:rFonts w:hint="cs"/>
          <w:rtl/>
        </w:rPr>
        <w:t>اثری را واقعا بر یک امر اعتباری بار کرده‌‌اند تا بتوان اثبات کرد که آن چیز</w:t>
      </w:r>
      <w:r w:rsidRPr="00F914FF">
        <w:rPr>
          <w:rFonts w:hint="cs"/>
          <w:rtl/>
        </w:rPr>
        <w:t xml:space="preserve"> را اعتبار کرد</w:t>
      </w:r>
      <w:r w:rsidR="00521BB7" w:rsidRPr="00F914FF">
        <w:rPr>
          <w:rFonts w:hint="cs"/>
          <w:rtl/>
        </w:rPr>
        <w:t>ه‌‌ا</w:t>
      </w:r>
      <w:r w:rsidRPr="00F914FF">
        <w:rPr>
          <w:rFonts w:hint="cs"/>
          <w:rtl/>
        </w:rPr>
        <w:t>ند تا اثر</w:t>
      </w:r>
      <w:r w:rsidR="00521BB7" w:rsidRPr="00F914FF">
        <w:rPr>
          <w:rFonts w:hint="cs"/>
          <w:rtl/>
        </w:rPr>
        <w:t xml:space="preserve"> بر آن مترتب بشود</w:t>
      </w:r>
      <w:r w:rsidR="00100255" w:rsidRPr="00F914FF">
        <w:rPr>
          <w:rFonts w:hint="cs"/>
          <w:rtl/>
        </w:rPr>
        <w:t>.</w:t>
      </w:r>
    </w:p>
    <w:p w14:paraId="65EE1DB4" w14:textId="77777777" w:rsidR="000E2046" w:rsidRPr="00F914FF" w:rsidRDefault="00AC76FB" w:rsidP="00100255">
      <w:pPr>
        <w:rPr>
          <w:rtl/>
        </w:rPr>
      </w:pPr>
      <w:r w:rsidRPr="00F914FF">
        <w:rPr>
          <w:rFonts w:hint="cs"/>
          <w:rtl/>
        </w:rPr>
        <w:t>حالا یک قدم جلوتر می آییم و فرض کنید که</w:t>
      </w:r>
      <w:r w:rsidRPr="00F914FF">
        <w:rPr>
          <w:rFonts w:hint="cs"/>
          <w:rtl/>
        </w:rPr>
        <w:t xml:space="preserve"> تصور اعتبارش می شود کرد مثل اعتبار دیوار اما آیا آن اثری که می خواهید، دارد؟ شما می خواهید جری عملی را مترتب بر اعتبار کاشفیت کنید. مترتب شدن جری عملی غیر از این است که عنوانش را بخواهید جعل کنید. شما بگویید کاشفیت به لحاظ جری عملی مجعول است، آیا در اینصو</w:t>
      </w:r>
      <w:r w:rsidRPr="00F914FF">
        <w:rPr>
          <w:rFonts w:hint="cs"/>
          <w:rtl/>
        </w:rPr>
        <w:t xml:space="preserve">رت جری عملی بر آن مترتب می شود؟ عقلا این را اعتبارمی کنند تا حرکت بر آن مترتب بشود. </w:t>
      </w:r>
      <w:r w:rsidR="00100255" w:rsidRPr="00F914FF">
        <w:rPr>
          <w:rFonts w:hint="cs"/>
          <w:rtl/>
        </w:rPr>
        <w:t>آیا</w:t>
      </w:r>
    </w:p>
    <w:p w14:paraId="7AF66717" w14:textId="77777777" w:rsidR="00332129" w:rsidRPr="00F914FF" w:rsidRDefault="00AC76FB" w:rsidP="00100255">
      <w:pPr>
        <w:rPr>
          <w:rtl/>
        </w:rPr>
      </w:pPr>
      <w:r w:rsidRPr="00F914FF">
        <w:rPr>
          <w:rFonts w:hint="cs"/>
          <w:rtl/>
        </w:rPr>
        <w:t>عقلا بر اعتبار کاشفیت به لحاظ جری عملی، اثر جری عملی را بار می‌‌کنند؟</w:t>
      </w:r>
    </w:p>
    <w:p w14:paraId="59DDE25A" w14:textId="77777777" w:rsidR="00AE5BB9" w:rsidRPr="00F914FF" w:rsidRDefault="00AC76FB" w:rsidP="00AE5BB9">
      <w:pPr>
        <w:rPr>
          <w:rtl/>
        </w:rPr>
      </w:pPr>
      <w:r w:rsidRPr="00F914FF">
        <w:rPr>
          <w:rFonts w:hint="cs"/>
          <w:rtl/>
        </w:rPr>
        <w:t xml:space="preserve">الان مشکل </w:t>
      </w:r>
      <w:r w:rsidR="00100255" w:rsidRPr="00F914FF">
        <w:rPr>
          <w:rFonts w:hint="cs"/>
          <w:rtl/>
        </w:rPr>
        <w:t xml:space="preserve">مرحوم </w:t>
      </w:r>
      <w:r w:rsidRPr="00F914FF">
        <w:rPr>
          <w:rFonts w:hint="cs"/>
          <w:rtl/>
        </w:rPr>
        <w:t>نائینی</w:t>
      </w:r>
      <w:r w:rsidR="00100255" w:rsidRPr="00F914FF">
        <w:rPr>
          <w:rFonts w:hint="cs"/>
          <w:rtl/>
        </w:rPr>
        <w:t xml:space="preserve"> در اصول مرحرزه</w:t>
      </w:r>
      <w:r w:rsidRPr="00F914FF">
        <w:rPr>
          <w:rFonts w:hint="cs"/>
          <w:rtl/>
        </w:rPr>
        <w:t xml:space="preserve"> این است و لذا در هر کجا مثل اجود و دیگر جاها، تقیید می زند ب</w:t>
      </w:r>
      <w:r w:rsidRPr="00F914FF">
        <w:rPr>
          <w:rFonts w:hint="cs"/>
          <w:rtl/>
        </w:rPr>
        <w:t xml:space="preserve">ه من حیث جری عملی. در اصول محرزه، می گوید جای قطع به لحاظ جهت سوم که جری عملی و حرکت است، می نشیند. آیا واقعاً </w:t>
      </w:r>
      <w:r w:rsidRPr="00F914FF">
        <w:rPr>
          <w:rFonts w:hint="cs"/>
          <w:rtl/>
        </w:rPr>
        <w:lastRenderedPageBreak/>
        <w:t xml:space="preserve">اینطور هست که موضوع حرکت و جری عملی را با عنوان </w:t>
      </w:r>
      <w:r w:rsidR="00100255" w:rsidRPr="00F914FF">
        <w:rPr>
          <w:rFonts w:hint="cs"/>
          <w:rtl/>
        </w:rPr>
        <w:t xml:space="preserve">و اعتبار این عنوان </w:t>
      </w:r>
      <w:r w:rsidRPr="00F914FF">
        <w:rPr>
          <w:rFonts w:hint="cs"/>
          <w:rtl/>
        </w:rPr>
        <w:t>درست کنیم یا اینکه اگر جری عملی هست، به لحاظ دیگری است چون اگر مولا می گفت منج</w:t>
      </w:r>
      <w:r w:rsidRPr="00F914FF">
        <w:rPr>
          <w:rFonts w:hint="cs"/>
          <w:rtl/>
        </w:rPr>
        <w:t xml:space="preserve">ز است هم این اثر را داشت. </w:t>
      </w:r>
    </w:p>
    <w:p w14:paraId="3041806C" w14:textId="77777777" w:rsidR="00332129" w:rsidRPr="00F914FF" w:rsidRDefault="00AC76FB" w:rsidP="00AE5BB9">
      <w:pPr>
        <w:rPr>
          <w:rtl/>
        </w:rPr>
      </w:pPr>
      <w:r w:rsidRPr="00F914FF">
        <w:rPr>
          <w:rFonts w:hint="cs"/>
          <w:rtl/>
        </w:rPr>
        <w:t>پس بالاخره ایشان تلاش می کند و میخواهد فرار کند از اینکه مجعول عین امارات باشد و در عین حال فرار کند از اینکه هیچ کشفی در آن نباشد و می خواهد در آن کشف باشد و در عین حال می خواهد مجعول اصالی هم باشد. جمع کردن اینها مقداری مشکل اس</w:t>
      </w:r>
      <w:r w:rsidRPr="00F914FF">
        <w:rPr>
          <w:rFonts w:hint="cs"/>
          <w:rtl/>
        </w:rPr>
        <w:t>ت.</w:t>
      </w:r>
      <w:r w:rsidR="00AE5BB9" w:rsidRPr="00F914FF">
        <w:rPr>
          <w:rFonts w:hint="cs"/>
          <w:rtl/>
        </w:rPr>
        <w:t xml:space="preserve"> این اشکالی است که به  ایشان هست.</w:t>
      </w:r>
    </w:p>
    <w:p w14:paraId="5BE86E06" w14:textId="77777777" w:rsidR="00AE5BB9" w:rsidRPr="00F914FF" w:rsidRDefault="00AE5BB9" w:rsidP="00AE5BB9">
      <w:pPr>
        <w:rPr>
          <w:rtl/>
        </w:rPr>
      </w:pPr>
    </w:p>
    <w:p w14:paraId="7ED1BE42" w14:textId="77777777" w:rsidR="00AE5BB9" w:rsidRPr="00F914FF" w:rsidRDefault="00AC76FB" w:rsidP="00AE5BB9">
      <w:pPr>
        <w:pStyle w:val="Heading4"/>
        <w:rPr>
          <w:rFonts w:cs="Cambria"/>
          <w:rtl/>
        </w:rPr>
      </w:pPr>
      <w:bookmarkStart w:id="353" w:name="_Toc25501401"/>
      <w:r w:rsidRPr="00F914FF">
        <w:rPr>
          <w:rFonts w:hint="cs"/>
          <w:rtl/>
        </w:rPr>
        <w:t>جواب اشکال: صحت تنزیل به لحاظ خاص</w:t>
      </w:r>
      <w:bookmarkEnd w:id="353"/>
    </w:p>
    <w:p w14:paraId="4F7CE143" w14:textId="77777777" w:rsidR="00AE5BB9" w:rsidRPr="00F914FF" w:rsidRDefault="00AC76FB" w:rsidP="00527DD5">
      <w:pPr>
        <w:rPr>
          <w:rtl/>
        </w:rPr>
      </w:pPr>
      <w:r w:rsidRPr="00F914FF">
        <w:rPr>
          <w:rFonts w:hint="cs"/>
          <w:rtl/>
        </w:rPr>
        <w:t xml:space="preserve">یک راه فرار وجود دارد (این را دقت کنید چون این در بحث دیگر، مبنا می شود برای اشکال به دیگران) و آن این است که تنزیل در اینجا چه اشکالی دارد. </w:t>
      </w:r>
    </w:p>
    <w:p w14:paraId="04DAA7C7" w14:textId="77777777" w:rsidR="00C22963" w:rsidRPr="00F914FF" w:rsidRDefault="00AC76FB" w:rsidP="00707688">
      <w:pPr>
        <w:rPr>
          <w:rtl/>
        </w:rPr>
      </w:pPr>
      <w:r w:rsidRPr="00F914FF">
        <w:rPr>
          <w:rFonts w:hint="cs"/>
          <w:rtl/>
        </w:rPr>
        <w:t xml:space="preserve">اگر یادتان باشد مرحوم عراقی در اصل بحث امارات به مرحوم نائینی اشکال کرد که </w:t>
      </w:r>
      <w:r w:rsidR="0027766A" w:rsidRPr="00F914FF">
        <w:rPr>
          <w:rFonts w:hint="cs"/>
          <w:rtl/>
        </w:rPr>
        <w:t>جعل علم</w:t>
      </w:r>
      <w:r w:rsidRPr="00F914FF">
        <w:rPr>
          <w:rFonts w:hint="cs"/>
          <w:rtl/>
        </w:rPr>
        <w:t xml:space="preserve"> صحیح نیست و استحاله دارد. که ما گفتیم این حرف درست نیست و جعل علم هم ممکن است. اما بعد ایشان فرمود ولی باب تنزیل واسع است و شما می توانید شک را تنزیل کنید به منزله ی علم و بگویید الشک هو العلم. ما آن اشکال و جواب ایشان را کاری نداریم اما یک باب جدید بگویی</w:t>
      </w:r>
      <w:r w:rsidRPr="00F914FF">
        <w:rPr>
          <w:rFonts w:hint="cs"/>
          <w:rtl/>
        </w:rPr>
        <w:t>م جعل کاشفیت و وسطیت در اثبات به لحاظ جری عملی، به نظر می آید خلاف واقع است که اگر یادتان باشد مرحوم امام و دیگران، اصل احراز را نمی پذیرفتند و می گفتند از لسان ادله فهمیده نمی شود و عقلا هم این کار را نمی کنند. اما باب تنزیل ما بگوییم در اصول محرزه، تنزیل</w:t>
      </w:r>
      <w:r w:rsidRPr="00F914FF">
        <w:rPr>
          <w:rFonts w:hint="cs"/>
          <w:rtl/>
        </w:rPr>
        <w:t xml:space="preserve"> شک به منزله ی قطع و علم و یقین است نه اینکه مجعول اصال</w:t>
      </w:r>
      <w:r w:rsidR="00D20A24" w:rsidRPr="00F914FF">
        <w:rPr>
          <w:rFonts w:hint="cs"/>
          <w:rtl/>
        </w:rPr>
        <w:t xml:space="preserve">ی باشد. آنوقت </w:t>
      </w:r>
      <w:r w:rsidR="00D5559A" w:rsidRPr="00F914FF">
        <w:rPr>
          <w:rFonts w:hint="cs"/>
          <w:rtl/>
        </w:rPr>
        <w:t>در باب تنزیل</w:t>
      </w:r>
      <w:r w:rsidR="00D20A24" w:rsidRPr="00F914FF">
        <w:rPr>
          <w:rFonts w:hint="cs"/>
          <w:rtl/>
        </w:rPr>
        <w:t>، باید منزّل‌‌علیه اثری داشته باشد تا با تنزیل این اثر را بر منزّل بار کنیم.</w:t>
      </w:r>
      <w:r w:rsidRPr="00F914FF">
        <w:rPr>
          <w:rFonts w:hint="cs"/>
          <w:rtl/>
        </w:rPr>
        <w:t xml:space="preserve"> اثر هم حجیت به معنای معذریت و منجزیت است و هم جانشینی قطع موضوعی که اُخذ علی وجه الطریقیة است و هم</w:t>
      </w:r>
      <w:r w:rsidRPr="00F914FF">
        <w:rPr>
          <w:rFonts w:hint="cs"/>
          <w:rtl/>
        </w:rPr>
        <w:t xml:space="preserve"> حکومت بر اصول غیر محرزه است. چون وقتی می گوید شک تو یقین است، موضوع اصول غیر محرزه را برمی دارد و قبح عقاب بلا بیان برداشته می شود</w:t>
      </w:r>
      <w:r w:rsidR="00D5559A" w:rsidRPr="00F914FF">
        <w:rPr>
          <w:rFonts w:hint="cs"/>
          <w:rtl/>
        </w:rPr>
        <w:t>؛</w:t>
      </w:r>
      <w:r w:rsidRPr="00F914FF">
        <w:rPr>
          <w:rFonts w:hint="cs"/>
          <w:rtl/>
        </w:rPr>
        <w:t xml:space="preserve"> چون بیان حاصل می شود و احتیاط که ایصال الی الواقع است، با حصول یقین به واقع، شک که موضوع آن است برداشته می شود. </w:t>
      </w:r>
      <w:r w:rsidR="00707688" w:rsidRPr="00F914FF">
        <w:rPr>
          <w:rFonts w:hint="cs"/>
          <w:rtl/>
        </w:rPr>
        <w:t>و این تنزیل غیر از جعل اصالیِ احراز است. تفاوت این دو در جلسات ابتدایی بحث از فارق امارات و اصول در ضمن بررسی کلام محقق عراقی به تفصیل گفتیم.</w:t>
      </w:r>
    </w:p>
    <w:p w14:paraId="53632800" w14:textId="77777777" w:rsidR="00D5559A" w:rsidRPr="00F914FF" w:rsidRDefault="00AC76FB" w:rsidP="003636F4">
      <w:pPr>
        <w:rPr>
          <w:rtl/>
        </w:rPr>
      </w:pPr>
      <w:r w:rsidRPr="00F914FF">
        <w:rPr>
          <w:rFonts w:hint="cs"/>
          <w:rtl/>
        </w:rPr>
        <w:t xml:space="preserve">پس در اینجا یک حرف این است که ورق را برگردانیم و بگوییم چرا آن مسیر مرحوم نائینی را طی کنیم تا اینگونه شود. بلکه </w:t>
      </w:r>
      <w:r w:rsidR="0049395E" w:rsidRPr="00F914FF">
        <w:rPr>
          <w:rFonts w:hint="cs"/>
          <w:rtl/>
        </w:rPr>
        <w:t>مجعول در باب استصحاب و امثال آن از اصول محرزه</w:t>
      </w:r>
      <w:r w:rsidRPr="00F914FF">
        <w:rPr>
          <w:rFonts w:hint="cs"/>
          <w:rtl/>
        </w:rPr>
        <w:t xml:space="preserve">، تنزیل است. </w:t>
      </w:r>
    </w:p>
    <w:p w14:paraId="1E02765F" w14:textId="77777777" w:rsidR="003636F4" w:rsidRPr="00F914FF" w:rsidRDefault="00AC76FB" w:rsidP="00D5559A">
      <w:pPr>
        <w:rPr>
          <w:rtl/>
        </w:rPr>
      </w:pPr>
      <w:r w:rsidRPr="00F914FF">
        <w:rPr>
          <w:rFonts w:hint="cs"/>
          <w:rtl/>
        </w:rPr>
        <w:lastRenderedPageBreak/>
        <w:t>مرحوم نائینی تنزیل مؤدی منزلة الواقع را  که مرحوم شیخ در بعضی عبائرش هست و مرحوم آخوند در بحث امارات می گوید، نمی پذیرد چون می گوید لازمه اش جعل حکم مماثل است و دوباره مشکل جمع بین حکم ظاهری و واقعی را پیدا می</w:t>
      </w:r>
      <w:r w:rsidRPr="00F914FF">
        <w:rPr>
          <w:rFonts w:hint="cs"/>
          <w:rtl/>
        </w:rPr>
        <w:t xml:space="preserve"> کنیم. لذا رفته </w:t>
      </w:r>
      <w:r w:rsidR="00D5559A" w:rsidRPr="00F914FF">
        <w:rPr>
          <w:rFonts w:hint="cs"/>
          <w:rtl/>
        </w:rPr>
        <w:t xml:space="preserve">در اینکه احراز را جعل کرده است. </w:t>
      </w:r>
      <w:r w:rsidRPr="00F914FF">
        <w:rPr>
          <w:rFonts w:hint="cs"/>
          <w:rtl/>
        </w:rPr>
        <w:t xml:space="preserve">اما ما می گوییم تنزیل است و گاهی هم از اصول محرزه، تعبیر به اصول تنزیلی می شود. </w:t>
      </w:r>
    </w:p>
    <w:p w14:paraId="5F83E357" w14:textId="77777777" w:rsidR="003636F4" w:rsidRPr="00F914FF" w:rsidRDefault="00AC76FB" w:rsidP="0049395E">
      <w:pPr>
        <w:rPr>
          <w:rtl/>
        </w:rPr>
      </w:pPr>
      <w:r w:rsidRPr="00F914FF">
        <w:rPr>
          <w:rFonts w:hint="cs"/>
          <w:rtl/>
        </w:rPr>
        <w:t>البته این غیر از فرمایش مرحوم نائینی است. فرمایش ایشان همان دو بیانی که از تقریرات ایشان استفاده می‌‌شد و به نظر ما هم بیان اول</w:t>
      </w:r>
      <w:r w:rsidRPr="00F914FF">
        <w:rPr>
          <w:rFonts w:hint="cs"/>
          <w:rtl/>
        </w:rPr>
        <w:t xml:space="preserve">ش مشکل است و هم بیان دوم که مرحوم حلّی عدول از حرف های قبل می داند، مشکل است. </w:t>
      </w:r>
    </w:p>
    <w:p w14:paraId="61B56FB9" w14:textId="77777777" w:rsidR="003636F4" w:rsidRPr="00F914FF" w:rsidRDefault="00AC76FB" w:rsidP="003636F4">
      <w:pPr>
        <w:rPr>
          <w:rtl/>
        </w:rPr>
      </w:pPr>
      <w:r w:rsidRPr="00F914FF">
        <w:rPr>
          <w:rFonts w:hint="cs"/>
          <w:rtl/>
        </w:rPr>
        <w:t xml:space="preserve">اما اگر بیایم و یک ورق دیگر باز کنیم و بگوییم در اصول محرزه ما تنزیل داریم نه </w:t>
      </w:r>
      <w:r w:rsidR="0049395E" w:rsidRPr="00F914FF">
        <w:rPr>
          <w:rFonts w:hint="cs"/>
          <w:rtl/>
        </w:rPr>
        <w:t xml:space="preserve">جعل احراز. آنوقت تنزیل به لحاظ یک اثر خاصّ </w:t>
      </w:r>
      <w:r w:rsidR="001973DE" w:rsidRPr="00F914FF">
        <w:rPr>
          <w:rFonts w:hint="cs"/>
          <w:rtl/>
        </w:rPr>
        <w:t>کاملاً معنا دارد. تنزیل شئ مکان شئٍ می شود به اطلاق تمام آثار باشد و می شود به لحاظ یک اثر باشد. یک شئ هو هو باشد فقط به لحاظ جری عملی یا به لحاظ تمام آثار. باب تنزیل بسیار سهل است و آنچه را شما از اصول محرزه توقع و انتظار داشتید را دارید. چون اگر گفتید مفاد لا تنقض الیقین بالشک معنایش این است که الان بگو یقین داری. یعنی ایها الشاک به این نحو که قبلا</w:t>
      </w:r>
      <w:r w:rsidR="00D5559A" w:rsidRPr="00F914FF">
        <w:rPr>
          <w:rFonts w:hint="cs"/>
          <w:rtl/>
        </w:rPr>
        <w:t xml:space="preserve"> متیقن بودی، انت قاطعٌ و متیقنٌ و</w:t>
      </w:r>
      <w:r w:rsidR="001973DE" w:rsidRPr="00F914FF">
        <w:rPr>
          <w:rFonts w:hint="cs"/>
          <w:rtl/>
        </w:rPr>
        <w:t xml:space="preserve"> الشاک هو المتیقن و الشک هو الیقین. لذا موضوع تمام اصول غیر محرزه رفع می شود و همینطور هم جانشینی به جای قطع موضوعی که اُخذ علی وجه الطریقی هم انجام می پذیرد و جای آن یقین هم می نشیند. </w:t>
      </w:r>
    </w:p>
    <w:p w14:paraId="088BF45C" w14:textId="77777777" w:rsidR="00D5559A" w:rsidRPr="00F914FF" w:rsidRDefault="00AC76FB" w:rsidP="00B273D1">
      <w:pPr>
        <w:pStyle w:val="Heading4"/>
        <w:rPr>
          <w:rtl/>
        </w:rPr>
      </w:pPr>
      <w:bookmarkStart w:id="354" w:name="_Toc25501402"/>
      <w:r w:rsidRPr="00F914FF">
        <w:rPr>
          <w:rFonts w:hint="cs"/>
          <w:rtl/>
        </w:rPr>
        <w:t xml:space="preserve">بررسی تحقیق محقق اصفهانی در </w:t>
      </w:r>
      <w:r w:rsidR="00B273D1" w:rsidRPr="00F914FF">
        <w:rPr>
          <w:rFonts w:hint="cs"/>
          <w:rtl/>
        </w:rPr>
        <w:t>باب تنزیل</w:t>
      </w:r>
      <w:bookmarkEnd w:id="354"/>
    </w:p>
    <w:p w14:paraId="7C2A3354" w14:textId="77777777" w:rsidR="00D5559A" w:rsidRPr="00F914FF" w:rsidRDefault="00AC76FB" w:rsidP="00D5559A">
      <w:pPr>
        <w:rPr>
          <w:rtl/>
        </w:rPr>
      </w:pPr>
      <w:r w:rsidRPr="00F914FF">
        <w:rPr>
          <w:rFonts w:hint="cs"/>
          <w:rtl/>
        </w:rPr>
        <w:t>بله تنها یک بحث وجود دارد. اگر یادتان باشد یک تحقیقی را از مرحوم اصفهانی نقل کردیم که عبارت بود از تنزیل و جعل های ابتدایی یا اصالی. دقت کنید چون یک بحث جدیدی است و تا به حال وفق کلام مرحوم اصفهانی گفتیم ولی الان می</w:t>
      </w:r>
      <w:r w:rsidRPr="00F914FF">
        <w:rPr>
          <w:rFonts w:hint="cs"/>
          <w:rtl/>
        </w:rPr>
        <w:t xml:space="preserve"> خواهیم یک استدراک کنیم و یک تفصیلی در بحث تنزیل قائل شویم. </w:t>
      </w:r>
    </w:p>
    <w:p w14:paraId="7A000969" w14:textId="77777777" w:rsidR="00B273D1" w:rsidRPr="00F914FF" w:rsidRDefault="00AC76FB" w:rsidP="00B273D1">
      <w:pPr>
        <w:rPr>
          <w:rtl/>
        </w:rPr>
      </w:pPr>
      <w:r w:rsidRPr="00F914FF">
        <w:rPr>
          <w:rFonts w:hint="cs"/>
          <w:rtl/>
        </w:rPr>
        <w:t xml:space="preserve">مرحوم اصفهانی می گفت الطواف بالبیت صلاة که باب تنزیل است، لبّش جعل حکم مماثل آن منزل علیه است برای منزل؛ یعنی به جای اینکه ابتدائاً بگوید الطواف </w:t>
      </w:r>
      <w:r w:rsidR="003B7B68" w:rsidRPr="00F914FF">
        <w:rPr>
          <w:rFonts w:hint="cs"/>
          <w:rtl/>
        </w:rPr>
        <w:t>یجب فیه الطهارة، می گوید الطواف بالبیت صلاةٌ. الطواف بالبیت صلاةٌ که یک تنزیل است، لبّش جعل اثری است که برای منزل علیه است و لبّش جعل آن اثر است ابتدائاً</w:t>
      </w:r>
      <w:r w:rsidR="00D5559A" w:rsidRPr="00F914FF">
        <w:rPr>
          <w:rFonts w:hint="cs"/>
          <w:rtl/>
        </w:rPr>
        <w:t>؛</w:t>
      </w:r>
      <w:r w:rsidR="003B7B68" w:rsidRPr="00F914FF">
        <w:rPr>
          <w:rFonts w:hint="cs"/>
          <w:rtl/>
        </w:rPr>
        <w:t xml:space="preserve"> منتهی به لسان </w:t>
      </w:r>
      <w:r w:rsidR="00D5559A" w:rsidRPr="00F914FF">
        <w:rPr>
          <w:rFonts w:hint="cs"/>
          <w:rtl/>
        </w:rPr>
        <w:t>«ا</w:t>
      </w:r>
      <w:r w:rsidR="003B7B68" w:rsidRPr="00F914FF">
        <w:rPr>
          <w:rFonts w:hint="cs"/>
          <w:rtl/>
        </w:rPr>
        <w:t>نه هو</w:t>
      </w:r>
      <w:r w:rsidR="00D5559A" w:rsidRPr="00F914FF">
        <w:rPr>
          <w:rFonts w:hint="cs"/>
          <w:rtl/>
        </w:rPr>
        <w:t>»</w:t>
      </w:r>
      <w:r w:rsidR="003B7B68" w:rsidRPr="00F914FF">
        <w:rPr>
          <w:rFonts w:hint="cs"/>
          <w:rtl/>
        </w:rPr>
        <w:t xml:space="preserve"> و به لسان </w:t>
      </w:r>
      <w:r w:rsidR="00D5559A" w:rsidRPr="00F914FF">
        <w:rPr>
          <w:rFonts w:hint="cs"/>
          <w:rtl/>
        </w:rPr>
        <w:t>«</w:t>
      </w:r>
      <w:r w:rsidR="003B7B68" w:rsidRPr="00F914FF">
        <w:rPr>
          <w:rFonts w:hint="cs"/>
          <w:rtl/>
        </w:rPr>
        <w:t>الطواف بالبیت صلاة</w:t>
      </w:r>
      <w:r w:rsidR="00D5559A" w:rsidRPr="00F914FF">
        <w:rPr>
          <w:rFonts w:hint="cs"/>
          <w:rtl/>
        </w:rPr>
        <w:t>»</w:t>
      </w:r>
      <w:r w:rsidR="003B7B68" w:rsidRPr="00F914FF">
        <w:rPr>
          <w:rFonts w:hint="cs"/>
          <w:rtl/>
        </w:rPr>
        <w:t>. لبّ جعل آن مماثل اثر برای اینجا</w:t>
      </w:r>
      <w:r w:rsidRPr="00F914FF">
        <w:rPr>
          <w:rFonts w:hint="cs"/>
          <w:rtl/>
        </w:rPr>
        <w:t xml:space="preserve"> است</w:t>
      </w:r>
      <w:r w:rsidR="003B7B68" w:rsidRPr="00F914FF">
        <w:rPr>
          <w:rFonts w:hint="cs"/>
          <w:rtl/>
        </w:rPr>
        <w:t>. اگر این را گفتیم و در باب مجعولات اصالی، خود این هو هویت محقق اثر است.</w:t>
      </w:r>
      <w:r w:rsidRPr="00F914FF">
        <w:rPr>
          <w:rFonts w:hint="cs"/>
          <w:rtl/>
        </w:rPr>
        <w:t xml:space="preserve"> </w:t>
      </w:r>
      <w:r w:rsidR="003B7B68" w:rsidRPr="00F914FF">
        <w:rPr>
          <w:rFonts w:hint="cs"/>
          <w:rtl/>
        </w:rPr>
        <w:t xml:space="preserve">وقتی می گوییم هذا ملک، خود هذا ملک یک فردی از ملک را ایجاد می کند. نه اینکه ملک اثری دارد و با هذا ملک، بخواهیم مشابه آن اثر را برای هذا بیاوریم. </w:t>
      </w:r>
    </w:p>
    <w:p w14:paraId="6E75F08F" w14:textId="77777777" w:rsidR="000A5EA0" w:rsidRPr="00F914FF" w:rsidRDefault="00AC76FB" w:rsidP="00B273D1">
      <w:pPr>
        <w:rPr>
          <w:rtl/>
        </w:rPr>
      </w:pPr>
      <w:r w:rsidRPr="00F914FF">
        <w:rPr>
          <w:rFonts w:hint="cs"/>
          <w:rtl/>
        </w:rPr>
        <w:lastRenderedPageBreak/>
        <w:t xml:space="preserve">فرق جعل های اصالی مثل ملکیت با الطواف بالبیت صلاة </w:t>
      </w:r>
      <w:r w:rsidR="00B273D1" w:rsidRPr="00F914FF">
        <w:rPr>
          <w:rFonts w:hint="cs"/>
          <w:rtl/>
        </w:rPr>
        <w:t xml:space="preserve">در نظر مرحوم اصفهانی، </w:t>
      </w:r>
      <w:r w:rsidRPr="00F914FF">
        <w:rPr>
          <w:rFonts w:hint="cs"/>
          <w:rtl/>
        </w:rPr>
        <w:t>یک فرق دقیقی است که اینگو</w:t>
      </w:r>
      <w:r w:rsidRPr="00F914FF">
        <w:rPr>
          <w:rFonts w:hint="cs"/>
          <w:rtl/>
        </w:rPr>
        <w:t>نه است که این هذا ملک یا هذا زوج که جعل اصالی هستند، خود این هو هویت (هذا ذاک) محقق  فردی از موضوع اثر می شود. هذا ملک، یک ملک درست می کند که موضوع آثاری است که ملک اثر آنها است مانند حرمت تصرف و غیر از آن. اما در الطواف بالبیت صلاة</w:t>
      </w:r>
      <w:r w:rsidR="00704D24" w:rsidRPr="00F914FF">
        <w:rPr>
          <w:rFonts w:hint="cs"/>
          <w:rtl/>
        </w:rPr>
        <w:t xml:space="preserve"> با این تنزیل ما یک فرد در خارج درست نمی کنیم، بلکه با این تنزیل یک اثر مشابه را برای این ابتدائاً قرار می دهیم مثل اینکه از اول بگوییم الطواف یجب فیه الطهارة و کذا. این تحقیق ایشان بود و خیلی تحقیق دقیقی است.</w:t>
      </w:r>
    </w:p>
    <w:p w14:paraId="3D9AA20C" w14:textId="77777777" w:rsidR="00B273D1" w:rsidRPr="00F914FF" w:rsidRDefault="00AC76FB" w:rsidP="00B273D1">
      <w:pPr>
        <w:pStyle w:val="Heading5"/>
        <w:rPr>
          <w:rtl/>
        </w:rPr>
      </w:pPr>
      <w:bookmarkStart w:id="355" w:name="_Toc25501403"/>
      <w:r w:rsidRPr="00F914FF">
        <w:rPr>
          <w:rFonts w:hint="cs"/>
          <w:rtl/>
        </w:rPr>
        <w:t>اشکال در تحقیق محقق اصفهانی: تنزیل دو سنخ دارد</w:t>
      </w:r>
      <w:bookmarkEnd w:id="355"/>
    </w:p>
    <w:p w14:paraId="70478930" w14:textId="77777777" w:rsidR="00B273D1" w:rsidRPr="00F914FF" w:rsidRDefault="00AC76FB" w:rsidP="00B273D1">
      <w:pPr>
        <w:rPr>
          <w:rtl/>
        </w:rPr>
      </w:pPr>
      <w:r w:rsidRPr="00F914FF">
        <w:rPr>
          <w:rFonts w:hint="cs"/>
          <w:rtl/>
        </w:rPr>
        <w:t>عرض من این است که تنزیل</w:t>
      </w:r>
      <w:r w:rsidRPr="00F914FF">
        <w:rPr>
          <w:rFonts w:hint="cs"/>
          <w:rtl/>
        </w:rPr>
        <w:t xml:space="preserve"> که هو هویت است باید لغو نباشد. آنچه که ایشان مثال زده است حق با ایشان است. الطواف بالبیت صلاة معنایی دیگری غیر از این ندارد که بخواهیم بگوییم الطواف واجبٌ یا یجب فیه الطهارة. اما در یکسری جاهای دیگر، تنزیل فردی از موضوع اثر را واقعاً ایجاد می کند؛ نه اینک</w:t>
      </w:r>
      <w:r w:rsidRPr="00F914FF">
        <w:rPr>
          <w:rFonts w:hint="cs"/>
          <w:rtl/>
        </w:rPr>
        <w:t>ه این هو هویت یک فرد را درست می کند بلکه موضوع یک اثری را  درست می کند(اینکه می گویم حکومت واقعیه و توسعه در موضوع ادله است) مثلاً فرض کنید در باب برائت، اگر گفتیم موضوع برائت عدم کاشف است به اعم از کاشف تکوینی و کاشف تعبدی و شارع می گوید این کاشف تعبدی اس</w:t>
      </w:r>
      <w:r w:rsidRPr="00F914FF">
        <w:rPr>
          <w:rFonts w:hint="cs"/>
          <w:rtl/>
        </w:rPr>
        <w:t xml:space="preserve">ت. شارع می گوید شک استصحابی، کشف تعبدی است. شما با این تنزیل فردی از موضوع اصل را درست می کنید یا نفی می کنید. اینکه آقای اصفهانی گفتند که </w:t>
      </w:r>
      <w:r w:rsidR="00162C6E" w:rsidRPr="00F914FF">
        <w:rPr>
          <w:rFonts w:hint="cs"/>
          <w:rtl/>
        </w:rPr>
        <w:t>در الطواف بالبیت صلاة تنزیل یعنی جعل اثر مشابه منزل علیه برای منزل، در آن مثال درست است چون معقول نیست که بگوییم طواف و صلاة یک شئ هستند و یک وجوب دارند. نمی توانیم بگوییم طواف و صلاة یک وجوب دارند و مولا همیشه موضوع این وجوب را</w:t>
      </w:r>
      <w:r w:rsidRPr="00F914FF">
        <w:rPr>
          <w:rFonts w:hint="cs"/>
          <w:rtl/>
        </w:rPr>
        <w:t xml:space="preserve"> توسعه می دهد</w:t>
      </w:r>
      <w:r w:rsidR="00162C6E" w:rsidRPr="00F914FF">
        <w:rPr>
          <w:rFonts w:hint="cs"/>
          <w:rtl/>
        </w:rPr>
        <w:t xml:space="preserve">. گاهی بگوید صلاة و بعد دوباره طواف را به آن اضافه کند یا صوم را اضافه کند و زکات را اضافه کند و همه یک وجوب پیدا کنند که این نمی شود. </w:t>
      </w:r>
    </w:p>
    <w:p w14:paraId="0366E6AF" w14:textId="77777777" w:rsidR="00B273D1" w:rsidRPr="00F914FF" w:rsidRDefault="00AC76FB" w:rsidP="00B273D1">
      <w:pPr>
        <w:rPr>
          <w:rtl/>
        </w:rPr>
      </w:pPr>
      <w:r w:rsidRPr="00F914FF">
        <w:rPr>
          <w:rFonts w:hint="cs"/>
          <w:rtl/>
        </w:rPr>
        <w:t>اما در برائت اگر اینطور باشد که عدم الکاشف موضوعش باشد به اعم از کاشف تکوینی و کاشف تعبدی؛ اگر شارع بگوید الشک یقینٌ موضوع را برمی دارد. حقیقتاً برمی دارد و ورود خواهد بود و توسعه ی واقعی است. توسعه ی موضوع قبلاً داده شده و یک فردی را خارجاً به آن موضو</w:t>
      </w:r>
      <w:r w:rsidRPr="00F914FF">
        <w:rPr>
          <w:rFonts w:hint="cs"/>
          <w:rtl/>
        </w:rPr>
        <w:t xml:space="preserve">ع اضافه می کند که این ورود حقیقی بالحمل الشایع است. </w:t>
      </w:r>
    </w:p>
    <w:p w14:paraId="1DAC7EF3" w14:textId="77777777" w:rsidR="00704D24" w:rsidRPr="00F914FF" w:rsidRDefault="00AC76FB" w:rsidP="008C2098">
      <w:pPr>
        <w:rPr>
          <w:rtl/>
        </w:rPr>
      </w:pPr>
      <w:r w:rsidRPr="00F914FF">
        <w:rPr>
          <w:rFonts w:hint="cs"/>
          <w:rtl/>
        </w:rPr>
        <w:t xml:space="preserve">پس با تعبد ما موضوع چیزی را برمی داریم و ممکن است با تعبد چیزی را اضافه کنیم؛ مثل اینکه اگر بگویند اکرم العلما و در مورد زیدی که عالم نیست، بگوییم زیدٌ عالمٌ. </w:t>
      </w:r>
      <w:r w:rsidR="008B05C1" w:rsidRPr="00F914FF">
        <w:rPr>
          <w:rFonts w:hint="cs"/>
          <w:rtl/>
        </w:rPr>
        <w:t xml:space="preserve">(خوب دقت کنید چون بحث جدیدی است) یک وقتی یک </w:t>
      </w:r>
      <w:r w:rsidR="00156A25" w:rsidRPr="00F914FF">
        <w:rPr>
          <w:rFonts w:hint="cs"/>
          <w:rtl/>
        </w:rPr>
        <w:t xml:space="preserve">مناط </w:t>
      </w:r>
      <w:r w:rsidR="008B05C1" w:rsidRPr="00F914FF">
        <w:rPr>
          <w:rFonts w:hint="cs"/>
          <w:rtl/>
        </w:rPr>
        <w:t xml:space="preserve">وحدانی روی علما و زید داریم زیرا مناطشان یکی است چون زید متقی است و متقی ها در این حکم وجوب اکرام با عالم ها یک مناط دارند، بنابراین زید  واقعاً موضوع یجب اکرام العالم در عالم ثبوت هست. آنوقت اگر شارع بگوید زیدٌ عالمٌ این لسان است برای </w:t>
      </w:r>
      <w:r w:rsidR="008B05C1" w:rsidRPr="00F914FF">
        <w:rPr>
          <w:rFonts w:hint="cs"/>
          <w:rtl/>
        </w:rPr>
        <w:lastRenderedPageBreak/>
        <w:t>درج آن د</w:t>
      </w:r>
      <w:r w:rsidR="008C2098" w:rsidRPr="00F914FF">
        <w:rPr>
          <w:rFonts w:hint="cs"/>
          <w:rtl/>
        </w:rPr>
        <w:t>ر آن موضوع. یا اگر بگوید المتقی</w:t>
      </w:r>
      <w:r w:rsidR="008B05C1" w:rsidRPr="00F914FF">
        <w:rPr>
          <w:rFonts w:hint="cs"/>
          <w:rtl/>
        </w:rPr>
        <w:t xml:space="preserve"> ع</w:t>
      </w:r>
      <w:r w:rsidR="008C2098" w:rsidRPr="00F914FF">
        <w:rPr>
          <w:rFonts w:hint="cs"/>
          <w:rtl/>
        </w:rPr>
        <w:t>ا</w:t>
      </w:r>
      <w:r w:rsidR="008B05C1" w:rsidRPr="00F914FF">
        <w:rPr>
          <w:rFonts w:hint="cs"/>
          <w:rtl/>
        </w:rPr>
        <w:t>لم</w:t>
      </w:r>
      <w:r w:rsidR="008C2098" w:rsidRPr="00F914FF">
        <w:rPr>
          <w:rFonts w:hint="cs"/>
          <w:rtl/>
        </w:rPr>
        <w:t>ٌ</w:t>
      </w:r>
      <w:r w:rsidR="008B05C1" w:rsidRPr="00F914FF">
        <w:rPr>
          <w:rFonts w:hint="cs"/>
          <w:rtl/>
        </w:rPr>
        <w:t xml:space="preserve">، با این تنزیل درج می کند در آن موضوع که در عالم واقع، موضوع موسع است نسبت به عالم بالحمل الشایع و عالم تعبدی و یک حکم دارد. اما یک وقتی یک وجوب اکرام داریم که مخصوص علمای بالحمل الشایع است و بعد می گوییم زیدٌ عالمٌ فقط برای تسریه ی آن حکم برای زید است و می خواهیم بگوییم مشابه آن برای زید است. </w:t>
      </w:r>
    </w:p>
    <w:p w14:paraId="7D8EECAB" w14:textId="77777777" w:rsidR="008B05C1" w:rsidRPr="00F914FF" w:rsidRDefault="00AC76FB" w:rsidP="003B7B68">
      <w:pPr>
        <w:rPr>
          <w:rtl/>
        </w:rPr>
      </w:pPr>
      <w:r w:rsidRPr="00F914FF">
        <w:rPr>
          <w:rFonts w:hint="cs"/>
          <w:rtl/>
        </w:rPr>
        <w:t xml:space="preserve">پس این را میخواهیم بگوییم که باب تنزیل دو سنخ است و تحقیق مرحوم اصفهانی ناقص بود و ایشان یک سنخ را بحث کرد. جایی که حکم منزل علیه یک </w:t>
      </w:r>
      <w:r w:rsidR="008C2098" w:rsidRPr="00F914FF">
        <w:rPr>
          <w:rFonts w:hint="cs"/>
          <w:rtl/>
        </w:rPr>
        <w:t>حکم وحدانی برای خصوص</w:t>
      </w:r>
      <w:r w:rsidRPr="00F914FF">
        <w:rPr>
          <w:rFonts w:hint="cs"/>
          <w:rtl/>
        </w:rPr>
        <w:t xml:space="preserve"> منزل علیه است، عنوان منزل علیه ثبوتاً قابل توسعه نیست. بنابراین اینجا اگر بگویند الطواف بالبیت صلاة وا</w:t>
      </w:r>
      <w:r w:rsidRPr="00F914FF">
        <w:rPr>
          <w:rFonts w:hint="cs"/>
          <w:rtl/>
        </w:rPr>
        <w:t xml:space="preserve">ضح است که نمیخواهد طواف را درج در صلاة کند و یک حکم وحدانی برای همه بیاورد. بلکه واضح است که می خواهد مشابه حکم صلاة را برای طواف هم بیاورد که </w:t>
      </w:r>
      <w:r w:rsidR="00FD68AA" w:rsidRPr="00F914FF">
        <w:rPr>
          <w:rFonts w:hint="cs"/>
          <w:rtl/>
        </w:rPr>
        <w:t xml:space="preserve">عبارت است از ایجاب یا اشتراط به طهارت یا قضاء است. </w:t>
      </w:r>
    </w:p>
    <w:p w14:paraId="6F1A4565" w14:textId="77777777" w:rsidR="00FD68AA" w:rsidRPr="00F914FF" w:rsidRDefault="00AC76FB" w:rsidP="003B7B68">
      <w:pPr>
        <w:rPr>
          <w:rtl/>
        </w:rPr>
      </w:pPr>
      <w:r w:rsidRPr="00F914FF">
        <w:rPr>
          <w:rFonts w:hint="cs"/>
          <w:rtl/>
        </w:rPr>
        <w:t>اما یک وقتی خودش موضوعش موسع است به اعم از فرد واقعی و تعبدی.</w:t>
      </w:r>
      <w:r w:rsidRPr="00F914FF">
        <w:rPr>
          <w:rFonts w:hint="cs"/>
          <w:rtl/>
        </w:rPr>
        <w:t xml:space="preserve"> در اینصورت اگر فرد تعبدی را درست کند، داخل در موضوع خواهد بود و ورود است. </w:t>
      </w:r>
    </w:p>
    <w:p w14:paraId="5DE51579" w14:textId="77777777" w:rsidR="00FD68AA" w:rsidRPr="00F914FF" w:rsidRDefault="00AC76FB" w:rsidP="00FD68AA">
      <w:pPr>
        <w:rPr>
          <w:rtl/>
        </w:rPr>
        <w:sectPr w:rsidR="00FD68AA" w:rsidRPr="00F914FF" w:rsidSect="00F91B85">
          <w:headerReference w:type="default" r:id="rId57"/>
          <w:footerReference w:type="default" r:id="rId58"/>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در استصحاب اگر گفتیم که شک به منزله ی یقین است و موضوع اصول عملیه در واقع عدم الشک است به اعم از شک واقعی و تعبدی یا عدم الحجة است. در تمام این موارد تنزیلی که </w:t>
      </w:r>
      <w:r w:rsidRPr="00F914FF">
        <w:rPr>
          <w:rFonts w:hint="cs"/>
          <w:rtl/>
        </w:rPr>
        <w:t>انجام می دهیم، در واقع ورود خواهد بود و با این تنزیل موضوع شک را حقیقتاً برمی داریم و با این تنزیل قطع موضوعی که اُخذ علی وجه الطریقیة را تصحیح می کنیم و اشکالاتی که به مرحوم نائینی هم وارد بود، دیگر وارد نیست.</w:t>
      </w:r>
    </w:p>
    <w:p w14:paraId="38759E72"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57696E2E" wp14:editId="02B4C689">
            <wp:extent cx="723899" cy="241300"/>
            <wp:effectExtent l="0" t="0" r="635" b="6350"/>
            <wp:docPr id="960584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58490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34C4CF0" w14:textId="3043F06E" w:rsidR="00AE0F4D"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5584580" w:history="1">
        <w:r w:rsidRPr="00F914FF">
          <w:rPr>
            <w:rStyle w:val="Hyperlink"/>
            <w:noProof/>
            <w:rtl/>
          </w:rPr>
          <w:t>موضوع: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نظر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192</w:t>
        </w:r>
        <w:r w:rsidRPr="00F914FF">
          <w:rPr>
            <w:noProof/>
            <w:webHidden/>
            <w:rtl/>
          </w:rPr>
          <w:fldChar w:fldCharType="end"/>
        </w:r>
      </w:hyperlink>
    </w:p>
    <w:p w14:paraId="71305EA3" w14:textId="6883AE7C" w:rsidR="00AE0F4D"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584581" w:history="1">
        <w:r w:rsidRPr="00F914FF">
          <w:rPr>
            <w:rStyle w:val="Hyperlink"/>
            <w:noProof/>
            <w:rtl/>
          </w:rPr>
          <w:t>خلاصه مطالب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192</w:t>
        </w:r>
        <w:r w:rsidRPr="00F914FF">
          <w:rPr>
            <w:noProof/>
            <w:webHidden/>
            <w:rtl/>
          </w:rPr>
          <w:fldChar w:fldCharType="end"/>
        </w:r>
      </w:hyperlink>
    </w:p>
    <w:p w14:paraId="67AB900B" w14:textId="3C6DA01B" w:rsidR="00AE0F4D"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584582" w:history="1">
        <w:r w:rsidRPr="00F914FF">
          <w:rPr>
            <w:rStyle w:val="Hyperlink"/>
            <w:noProof/>
            <w:rtl/>
          </w:rPr>
          <w:t>تقر</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اول کلام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193</w:t>
        </w:r>
        <w:r w:rsidRPr="00F914FF">
          <w:rPr>
            <w:noProof/>
            <w:webHidden/>
            <w:rtl/>
          </w:rPr>
          <w:fldChar w:fldCharType="end"/>
        </w:r>
      </w:hyperlink>
    </w:p>
    <w:p w14:paraId="3BC1E783" w14:textId="33E99DEF" w:rsidR="00AE0F4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584583" w:history="1">
        <w:r w:rsidRPr="00F914FF">
          <w:rPr>
            <w:rStyle w:val="Hyperlink"/>
            <w:noProof/>
            <w:rtl/>
          </w:rPr>
          <w:t>فرق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در ا</w:t>
        </w:r>
        <w:r w:rsidRPr="00F914FF">
          <w:rPr>
            <w:rStyle w:val="Hyperlink"/>
            <w:noProof/>
            <w:rtl/>
          </w:rPr>
          <w:t>صول محرزه با مجعولات اصال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193</w:t>
        </w:r>
        <w:r w:rsidRPr="00F914FF">
          <w:rPr>
            <w:noProof/>
            <w:webHidden/>
            <w:rtl/>
          </w:rPr>
          <w:fldChar w:fldCharType="end"/>
        </w:r>
      </w:hyperlink>
    </w:p>
    <w:p w14:paraId="18DB6D8D" w14:textId="123D3FC1" w:rsidR="00AE0F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84584" w:history="1">
        <w:r w:rsidRPr="00F914FF">
          <w:rPr>
            <w:rStyle w:val="Hyperlink"/>
            <w:noProof/>
            <w:rtl/>
          </w:rPr>
          <w:t>فرق در مقام اثبات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194</w:t>
        </w:r>
        <w:r w:rsidRPr="00F914FF">
          <w:rPr>
            <w:noProof/>
            <w:webHidden/>
            <w:rtl/>
          </w:rPr>
          <w:fldChar w:fldCharType="end"/>
        </w:r>
      </w:hyperlink>
    </w:p>
    <w:p w14:paraId="35066F59" w14:textId="31C34909" w:rsidR="00AE0F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5584585" w:history="1">
        <w:r w:rsidRPr="00F914FF">
          <w:rPr>
            <w:rStyle w:val="Hyperlink"/>
            <w:noProof/>
            <w:rtl/>
          </w:rPr>
          <w:t>فرق در مقام ثبوت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194</w:t>
        </w:r>
        <w:r w:rsidRPr="00F914FF">
          <w:rPr>
            <w:noProof/>
            <w:webHidden/>
            <w:rtl/>
          </w:rPr>
          <w:fldChar w:fldCharType="end"/>
        </w:r>
      </w:hyperlink>
    </w:p>
    <w:p w14:paraId="52EA7ADA" w14:textId="41863606" w:rsidR="00AE0F4D"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584586" w:history="1">
        <w:r w:rsidRPr="00F914FF">
          <w:rPr>
            <w:rStyle w:val="Hyperlink"/>
            <w:noProof/>
            <w:rtl/>
          </w:rPr>
          <w:t>تقر</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دوم </w:t>
        </w:r>
        <w:r w:rsidRPr="00F914FF">
          <w:rPr>
            <w:rStyle w:val="Hyperlink"/>
            <w:noProof/>
            <w:rtl/>
          </w:rPr>
          <w:t>کلام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Toc25584586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197</w:t>
        </w:r>
        <w:r w:rsidRPr="00F914FF">
          <w:rPr>
            <w:noProof/>
            <w:webHidden/>
            <w:rtl/>
          </w:rPr>
          <w:fldChar w:fldCharType="end"/>
        </w:r>
      </w:hyperlink>
    </w:p>
    <w:p w14:paraId="0877EF04" w14:textId="77777777" w:rsidR="00AE0F4D" w:rsidRPr="00F914FF" w:rsidRDefault="00AE0F4D" w:rsidP="00AE0F4D">
      <w:pPr>
        <w:rPr>
          <w:rtl/>
        </w:rPr>
      </w:pPr>
    </w:p>
    <w:p w14:paraId="7C191C8E" w14:textId="77777777" w:rsidR="00552A80" w:rsidRPr="00F914FF" w:rsidRDefault="00AC76FB" w:rsidP="00552A80">
      <w:pPr>
        <w:pStyle w:val="Heading1"/>
        <w:rPr>
          <w:rtl/>
        </w:rPr>
      </w:pPr>
      <w:r w:rsidRPr="00F914FF">
        <w:fldChar w:fldCharType="end"/>
      </w:r>
      <w:bookmarkStart w:id="361" w:name="BokSabj2_d_7"/>
      <w:bookmarkStart w:id="362" w:name="_Toc25584580"/>
      <w:bookmarkEnd w:id="361"/>
      <w:r w:rsidRPr="00F914FF">
        <w:rPr>
          <w:rFonts w:hint="cs"/>
          <w:rtl/>
        </w:rPr>
        <w:t>موضوع: تنقیح نظر محقق نائینی در اصول محرزه</w:t>
      </w:r>
      <w:bookmarkEnd w:id="362"/>
    </w:p>
    <w:p w14:paraId="6A6964F3" w14:textId="77777777" w:rsidR="00F61CAA" w:rsidRPr="00F914FF" w:rsidRDefault="00AC76FB" w:rsidP="00AE0F4D">
      <w:pPr>
        <w:pStyle w:val="Heading2"/>
        <w:rPr>
          <w:rtl/>
        </w:rPr>
      </w:pPr>
      <w:bookmarkStart w:id="363" w:name="_Toc25584581"/>
      <w:r w:rsidRPr="00F914FF">
        <w:rPr>
          <w:rFonts w:hint="cs"/>
          <w:rtl/>
        </w:rPr>
        <w:t>خلاصه مطالب گذشته</w:t>
      </w:r>
      <w:bookmarkEnd w:id="363"/>
      <w:r w:rsidRPr="00F914FF">
        <w:rPr>
          <w:rFonts w:hint="cs"/>
          <w:rtl/>
        </w:rPr>
        <w:t xml:space="preserve"> </w:t>
      </w:r>
    </w:p>
    <w:p w14:paraId="6852B7BC" w14:textId="77777777" w:rsidR="00F61CAA" w:rsidRPr="00F914FF" w:rsidRDefault="00AC76FB" w:rsidP="00315455">
      <w:pPr>
        <w:rPr>
          <w:rtl/>
        </w:rPr>
      </w:pPr>
      <w:r w:rsidRPr="00F914FF">
        <w:rPr>
          <w:rFonts w:hint="cs"/>
          <w:rtl/>
        </w:rPr>
        <w:t>بحث در تنقیح نظر محقق نائینی در تبیین اصول محرزه بود. فرمایش ا</w:t>
      </w:r>
      <w:r w:rsidRPr="00F914FF">
        <w:rPr>
          <w:rFonts w:hint="cs"/>
          <w:rtl/>
        </w:rPr>
        <w:t xml:space="preserve">یشان را در فوائد الاصول و اجود التقریرات دیدیم و اینها با هم فرق داشتند. </w:t>
      </w:r>
    </w:p>
    <w:p w14:paraId="485F91FF" w14:textId="77777777" w:rsidR="00846F58" w:rsidRPr="00F914FF" w:rsidRDefault="00AC76FB" w:rsidP="00F61CAA">
      <w:pPr>
        <w:rPr>
          <w:rtl/>
        </w:rPr>
      </w:pPr>
      <w:r w:rsidRPr="00F914FF">
        <w:rPr>
          <w:rFonts w:hint="cs"/>
          <w:rtl/>
        </w:rPr>
        <w:t xml:space="preserve">در اجود التقریرات ظاهر کلام ایشان این است که در اصول محرزه مثل استصحاب یا اخواتش </w:t>
      </w:r>
      <w:r w:rsidR="00F61CAA" w:rsidRPr="00F914FF">
        <w:rPr>
          <w:rFonts w:hint="cs"/>
          <w:rtl/>
        </w:rPr>
        <w:t>(</w:t>
      </w:r>
      <w:r w:rsidRPr="00F914FF">
        <w:rPr>
          <w:rFonts w:hint="cs"/>
          <w:rtl/>
        </w:rPr>
        <w:t>اگر قائل شدیم در قاعده ی تجاوز و فراق هم هست</w:t>
      </w:r>
      <w:r w:rsidR="00F61CAA" w:rsidRPr="00F914FF">
        <w:rPr>
          <w:rFonts w:hint="cs"/>
          <w:rtl/>
        </w:rPr>
        <w:t>)</w:t>
      </w:r>
      <w:r w:rsidRPr="00F914FF">
        <w:rPr>
          <w:rFonts w:hint="cs"/>
          <w:rtl/>
        </w:rPr>
        <w:t>، در آنجا هم احراز و وسطیت در اثبات مانند امارات جعل می</w:t>
      </w:r>
      <w:r w:rsidRPr="00F914FF">
        <w:rPr>
          <w:rFonts w:hint="cs"/>
          <w:rtl/>
        </w:rPr>
        <w:t xml:space="preserve"> شود و فقط فرقش این است که در اصول محرزه من حیث جری عملی و حرکت است به خلاف امارات که مفادش جعل احراز به نحو اطلاق است.</w:t>
      </w:r>
    </w:p>
    <w:p w14:paraId="1570B04B" w14:textId="77777777" w:rsidR="00135762" w:rsidRPr="00F914FF" w:rsidRDefault="00AC76FB" w:rsidP="003F2E81">
      <w:pPr>
        <w:rPr>
          <w:rtl/>
        </w:rPr>
      </w:pPr>
      <w:r w:rsidRPr="00F914FF">
        <w:rPr>
          <w:rFonts w:hint="cs"/>
          <w:rtl/>
        </w:rPr>
        <w:t xml:space="preserve">در فوائد الاصول کلاً اینگونه نبود و </w:t>
      </w:r>
      <w:r w:rsidR="003F2E81" w:rsidRPr="00F914FF">
        <w:rPr>
          <w:rFonts w:hint="cs"/>
          <w:rtl/>
        </w:rPr>
        <w:t xml:space="preserve">در مطلق اصول </w:t>
      </w:r>
      <w:r w:rsidRPr="00F914FF">
        <w:rPr>
          <w:rFonts w:hint="cs"/>
          <w:rtl/>
        </w:rPr>
        <w:t xml:space="preserve">تطبیق </w:t>
      </w:r>
      <w:r w:rsidR="003F2E81" w:rsidRPr="00F914FF">
        <w:rPr>
          <w:rFonts w:hint="cs"/>
          <w:rtl/>
        </w:rPr>
        <w:t>عمل بر مؤدای اصل مجعول محسوب شده بود، منتهی در آنجا تبیین کرده بودند که در اصول محرزه همین تطبیق عمل بر مؤدی به عنوان انه الواقع است به خلاف اصول غیر محرزه. لکن در ذیل یکی از فقرات مختلف فوائد الاصول ایشان فرموده بود که اگر در اصل محرز احراز می گوییم، احرازش با احراز امارات فرق می کند و بین این دو فاصله ی زیادی است و احراز در اصول محرزه</w:t>
      </w:r>
      <w:r w:rsidR="00F61CAA" w:rsidRPr="00F914FF">
        <w:rPr>
          <w:rFonts w:hint="cs"/>
          <w:rtl/>
        </w:rPr>
        <w:t>، احراز</w:t>
      </w:r>
      <w:r w:rsidR="003F2E81" w:rsidRPr="00F914FF">
        <w:rPr>
          <w:rFonts w:hint="cs"/>
          <w:rtl/>
        </w:rPr>
        <w:t xml:space="preserve"> عملی است. در آنجا چند سوال مطرح شد که بحث کردیم.</w:t>
      </w:r>
    </w:p>
    <w:p w14:paraId="1F27D9C1" w14:textId="77777777" w:rsidR="003F2E81" w:rsidRPr="00F914FF" w:rsidRDefault="00AC76FB" w:rsidP="00962CC5">
      <w:pPr>
        <w:rPr>
          <w:rtl/>
        </w:rPr>
      </w:pPr>
      <w:r w:rsidRPr="00F914FF">
        <w:rPr>
          <w:rFonts w:hint="cs"/>
          <w:rtl/>
        </w:rPr>
        <w:t>عرض کردیم که مرح</w:t>
      </w:r>
      <w:r w:rsidR="00962CC5" w:rsidRPr="00F914FF">
        <w:rPr>
          <w:rFonts w:hint="cs"/>
          <w:rtl/>
        </w:rPr>
        <w:t xml:space="preserve">وم آیت الله حلّی می فرماید آنچه ایشان </w:t>
      </w:r>
      <w:r w:rsidRPr="00F914FF">
        <w:rPr>
          <w:rFonts w:hint="cs"/>
          <w:rtl/>
        </w:rPr>
        <w:t>در اجود</w:t>
      </w:r>
      <w:r w:rsidR="00962CC5" w:rsidRPr="00F914FF">
        <w:rPr>
          <w:rFonts w:hint="cs"/>
          <w:rtl/>
        </w:rPr>
        <w:t xml:space="preserve"> التقریرات</w:t>
      </w:r>
      <w:r w:rsidRPr="00F914FF">
        <w:rPr>
          <w:rFonts w:hint="cs"/>
          <w:rtl/>
        </w:rPr>
        <w:t xml:space="preserve"> گفته است، عدول از حرف های قبلی</w:t>
      </w:r>
      <w:r w:rsidR="00962CC5" w:rsidRPr="00F914FF">
        <w:rPr>
          <w:rFonts w:hint="cs"/>
          <w:rtl/>
        </w:rPr>
        <w:t xml:space="preserve"> است و این حرف جدیدی است که</w:t>
      </w:r>
      <w:r w:rsidRPr="00F914FF">
        <w:rPr>
          <w:rFonts w:hint="cs"/>
          <w:rtl/>
        </w:rPr>
        <w:t xml:space="preserve"> مفاد</w:t>
      </w:r>
      <w:r w:rsidR="00962CC5" w:rsidRPr="00F914FF">
        <w:rPr>
          <w:rFonts w:hint="cs"/>
          <w:rtl/>
        </w:rPr>
        <w:t xml:space="preserve"> اصول محرزه عین امارات، وسطیت در اثبات باشد، فقط از حیث جری عملی و حرکت.</w:t>
      </w:r>
    </w:p>
    <w:p w14:paraId="56D996E8" w14:textId="77777777" w:rsidR="003F2E81" w:rsidRPr="00F914FF" w:rsidRDefault="00AC76FB" w:rsidP="003F2E81">
      <w:pPr>
        <w:rPr>
          <w:rtl/>
        </w:rPr>
      </w:pPr>
      <w:r w:rsidRPr="00F914FF">
        <w:rPr>
          <w:rFonts w:hint="cs"/>
          <w:rtl/>
        </w:rPr>
        <w:lastRenderedPageBreak/>
        <w:t>دیروز عرض کردیم که یک چیزی که این نظر را مستبعد می کند این است که</w:t>
      </w:r>
      <w:r w:rsidR="00F61CAA" w:rsidRPr="00F914FF">
        <w:rPr>
          <w:rFonts w:hint="cs"/>
          <w:rtl/>
        </w:rPr>
        <w:t xml:space="preserve"> اینکه</w:t>
      </w:r>
      <w:r w:rsidRPr="00F914FF">
        <w:rPr>
          <w:rFonts w:hint="cs"/>
          <w:rtl/>
        </w:rPr>
        <w:t xml:space="preserve"> </w:t>
      </w:r>
      <w:r w:rsidR="00962CC5" w:rsidRPr="00F914FF">
        <w:rPr>
          <w:rFonts w:hint="cs"/>
          <w:rtl/>
        </w:rPr>
        <w:t>وسطیت در اثبات به این قید جعل بشود، یعنی چه؟ یعنی ما این مرکب را مجعول اصالی می دانیم و عقلا چنین اعتباراتی دارند که یک وقتی بیایند و احراز را اعتبار کنند و یک وقتی این مرکب را اعتبار کنند؟</w:t>
      </w:r>
    </w:p>
    <w:p w14:paraId="747F1B4B" w14:textId="77777777" w:rsidR="001C0CE4" w:rsidRPr="00F914FF" w:rsidRDefault="00AC76FB" w:rsidP="00AE0F4D">
      <w:pPr>
        <w:pStyle w:val="Heading2"/>
        <w:rPr>
          <w:rtl/>
        </w:rPr>
      </w:pPr>
      <w:bookmarkStart w:id="364" w:name="_Toc25584582"/>
      <w:r w:rsidRPr="00F914FF">
        <w:rPr>
          <w:rFonts w:hint="cs"/>
          <w:rtl/>
        </w:rPr>
        <w:t>تقریر اول کلام محقق نائینی</w:t>
      </w:r>
      <w:bookmarkEnd w:id="364"/>
    </w:p>
    <w:p w14:paraId="4B47045B" w14:textId="77777777" w:rsidR="00847C47" w:rsidRPr="00F914FF" w:rsidRDefault="00AC76FB" w:rsidP="003F2E81">
      <w:pPr>
        <w:rPr>
          <w:rtl/>
        </w:rPr>
      </w:pPr>
      <w:r w:rsidRPr="00F914FF">
        <w:rPr>
          <w:rFonts w:hint="cs"/>
          <w:rtl/>
        </w:rPr>
        <w:t>ما پیشنهاد کردیم که ما یک راه دیگری را برویم و همان راه تنزیل را که مرحوم نائینی انکار می کرد و بالصراحة می فرمود که مفاد امارات و اصول، بابشان باب تنزیل نیست. آن را زنده کنیم و بگوییم در مثل استصحاب یک واقع تنزیلی هست (کما اینکه این در عبارات قوم هست که ب</w:t>
      </w:r>
      <w:r w:rsidRPr="00F914FF">
        <w:rPr>
          <w:rFonts w:hint="cs"/>
          <w:rtl/>
        </w:rPr>
        <w:t xml:space="preserve">ین شک و یقین یک نوع تنزیلی هست)، گویی فرموده اند که شک شما در مثل </w:t>
      </w:r>
      <w:r w:rsidR="001C0CE4" w:rsidRPr="00F914FF">
        <w:rPr>
          <w:rFonts w:hint="cs"/>
          <w:rtl/>
        </w:rPr>
        <w:t xml:space="preserve">موارد </w:t>
      </w:r>
      <w:r w:rsidRPr="00F914FF">
        <w:rPr>
          <w:rFonts w:hint="cs"/>
          <w:rtl/>
        </w:rPr>
        <w:t xml:space="preserve">استصحابی، هو الیقین و الاحراز. این باب تنزیل است نه باب اعتبارات اولیه یا مجعولات اصالی مانند ملکیت و زوجیت. </w:t>
      </w:r>
    </w:p>
    <w:p w14:paraId="7E7EF77D" w14:textId="77777777" w:rsidR="00847C47" w:rsidRPr="00F914FF" w:rsidRDefault="00AC76FB" w:rsidP="003F2E81">
      <w:pPr>
        <w:rPr>
          <w:rtl/>
        </w:rPr>
      </w:pPr>
      <w:r w:rsidRPr="00F914FF">
        <w:rPr>
          <w:rFonts w:hint="cs"/>
          <w:rtl/>
        </w:rPr>
        <w:t>حال دو نکته را نسبت به بحث گذشته استدراک کنیم.</w:t>
      </w:r>
    </w:p>
    <w:p w14:paraId="67E96DD8" w14:textId="77777777" w:rsidR="001C0CE4" w:rsidRPr="00F914FF" w:rsidRDefault="00AC76FB" w:rsidP="001C0CE4">
      <w:pPr>
        <w:pStyle w:val="Heading3"/>
        <w:rPr>
          <w:rtl/>
        </w:rPr>
      </w:pPr>
      <w:bookmarkStart w:id="365" w:name="_Toc25584583"/>
      <w:r w:rsidRPr="00F914FF">
        <w:rPr>
          <w:rFonts w:hint="cs"/>
          <w:rtl/>
        </w:rPr>
        <w:t xml:space="preserve">فرق تنزیل در اصول محرزه با </w:t>
      </w:r>
      <w:r w:rsidRPr="00F914FF">
        <w:rPr>
          <w:rFonts w:hint="cs"/>
          <w:rtl/>
        </w:rPr>
        <w:t>مجعولات اصالی</w:t>
      </w:r>
      <w:bookmarkEnd w:id="365"/>
    </w:p>
    <w:p w14:paraId="0127E5FE" w14:textId="77777777" w:rsidR="00AA6DB9" w:rsidRPr="00F914FF" w:rsidRDefault="00AC76FB" w:rsidP="001C0CE4">
      <w:pPr>
        <w:rPr>
          <w:rtl/>
        </w:rPr>
      </w:pPr>
      <w:r w:rsidRPr="00F914FF">
        <w:rPr>
          <w:rFonts w:hint="cs"/>
          <w:rtl/>
        </w:rPr>
        <w:t xml:space="preserve">نکته ی اول این است که دیروز </w:t>
      </w:r>
      <w:r w:rsidR="00F61CAA" w:rsidRPr="00F914FF">
        <w:rPr>
          <w:rFonts w:hint="cs"/>
          <w:rtl/>
        </w:rPr>
        <w:t>بعضی دوستان در درس</w:t>
      </w:r>
      <w:r w:rsidR="00962CC5" w:rsidRPr="00F914FF">
        <w:rPr>
          <w:rFonts w:hint="cs"/>
          <w:rtl/>
        </w:rPr>
        <w:t xml:space="preserve"> </w:t>
      </w:r>
      <w:r w:rsidRPr="00F914FF">
        <w:rPr>
          <w:rFonts w:hint="cs"/>
          <w:rtl/>
        </w:rPr>
        <w:t xml:space="preserve">گفتند و بعد از درس هم دنبال کردند که این تنزیل که شما می گویید شبیه اعتبارات اولیه یا مجعولات اصالی است. با این تنزیل که می گویید شک یقین است و بعد می گویید دائره ی موضوع یقین موسع است و هم یقین </w:t>
      </w:r>
      <w:r w:rsidRPr="00F914FF">
        <w:rPr>
          <w:rFonts w:hint="cs"/>
          <w:rtl/>
        </w:rPr>
        <w:t>وجدانی را و هم یقین تعبدی را می گیرد</w:t>
      </w:r>
      <w:r w:rsidR="001C0CE4" w:rsidRPr="00F914FF">
        <w:rPr>
          <w:rFonts w:hint="cs"/>
          <w:rtl/>
        </w:rPr>
        <w:t>،</w:t>
      </w:r>
      <w:r w:rsidRPr="00F914FF">
        <w:rPr>
          <w:rFonts w:hint="cs"/>
          <w:rtl/>
        </w:rPr>
        <w:t xml:space="preserve"> وقتی می گوییم الشک هو الیقین حقیقتاً برای آن موضوع درست می کند و لذا ورود است</w:t>
      </w:r>
      <w:r w:rsidR="001C0CE4" w:rsidRPr="00F914FF">
        <w:rPr>
          <w:rFonts w:hint="cs"/>
          <w:rtl/>
        </w:rPr>
        <w:t>؛</w:t>
      </w:r>
      <w:r w:rsidRPr="00F914FF">
        <w:rPr>
          <w:rFonts w:hint="cs"/>
          <w:rtl/>
        </w:rPr>
        <w:t xml:space="preserve"> یعنی این دلیل الشک هو الیقین، وارد است بر آن ادله ای که بر یقین و احراز، اثر بار کردند؛ چون دایره ی موضوع آن را موسع گرفتید اعم از یقین وجد</w:t>
      </w:r>
      <w:r w:rsidRPr="00F914FF">
        <w:rPr>
          <w:rFonts w:hint="cs"/>
          <w:rtl/>
        </w:rPr>
        <w:t>انی و یقین تعبدی و این هم یک فرد برای آن درست می کند.</w:t>
      </w:r>
    </w:p>
    <w:p w14:paraId="72AEF1AD" w14:textId="77777777" w:rsidR="000320F6" w:rsidRPr="00F914FF" w:rsidRDefault="00AC76FB" w:rsidP="001C0CE4">
      <w:pPr>
        <w:rPr>
          <w:rtl/>
        </w:rPr>
      </w:pPr>
      <w:r w:rsidRPr="00F914FF">
        <w:rPr>
          <w:rFonts w:hint="cs"/>
          <w:rtl/>
        </w:rPr>
        <w:t xml:space="preserve"> این با </w:t>
      </w:r>
      <w:r w:rsidR="00833CFE" w:rsidRPr="00F914FF">
        <w:rPr>
          <w:rFonts w:hint="cs"/>
          <w:rtl/>
        </w:rPr>
        <w:t xml:space="preserve">مواردی مانند </w:t>
      </w:r>
      <w:r w:rsidRPr="00F914FF">
        <w:rPr>
          <w:rFonts w:hint="cs"/>
          <w:rtl/>
        </w:rPr>
        <w:t xml:space="preserve">«من حاذ ملک» </w:t>
      </w:r>
      <w:r w:rsidR="00833CFE" w:rsidRPr="00F914FF">
        <w:rPr>
          <w:rFonts w:hint="cs"/>
          <w:rtl/>
        </w:rPr>
        <w:t xml:space="preserve">چه فرقی دارد؟ من حاذ ملک، یک فرد از ملکیت را ادعا می کند و همین افراد هم موضوع اثر هستند. در آنجا گفتند که هر کس مالک باشد، مثلا در ملک خودش می تواند تصرف کند و دیگری ممنوع است. اگر در اعتبارات اولی یا مجعولات اصالی </w:t>
      </w:r>
      <w:r w:rsidRPr="00F914FF">
        <w:rPr>
          <w:rFonts w:hint="cs"/>
          <w:rtl/>
        </w:rPr>
        <w:t>آنگونه که آقای اصفهانی فرمود نکته اش این است که با اعتبار یک فردی برای اثر درست می کنیم، شما هم با تنزیل الشک هو الیقین، یک فرد واقعی برای آثار مترتب بر یقین و احراز بار می کنید چون فرض این است که موضوع اعم ا</w:t>
      </w:r>
      <w:r w:rsidRPr="00F914FF">
        <w:rPr>
          <w:rFonts w:hint="cs"/>
          <w:rtl/>
        </w:rPr>
        <w:t xml:space="preserve">ست؛ چرا که اگر موضوع آثار اعم نباشد که این تنزیل فایده ندارد. اگر مثلاً موضوع آثار فقط احراز وجدانی باشد، تنزیل هیچ اثری ندارد. تنزیل الشک هو الیقین زمانی فایده دارد که یقین های تعبدی هم  </w:t>
      </w:r>
      <w:r w:rsidR="00AA6DB9" w:rsidRPr="00F914FF">
        <w:rPr>
          <w:rFonts w:hint="cs"/>
          <w:rtl/>
        </w:rPr>
        <w:t xml:space="preserve">موضوع اثر باشند. </w:t>
      </w:r>
      <w:r w:rsidRPr="00F914FF">
        <w:rPr>
          <w:rFonts w:hint="cs"/>
          <w:rtl/>
        </w:rPr>
        <w:t>پس آن اثر موضوعش باید اعم از احراز وجدانی و تعبدی ب</w:t>
      </w:r>
      <w:r w:rsidRPr="00F914FF">
        <w:rPr>
          <w:rFonts w:hint="cs"/>
          <w:rtl/>
        </w:rPr>
        <w:t xml:space="preserve">اشد. اگر اینگونه باشد، فرق این دو باب چیست؟ </w:t>
      </w:r>
    </w:p>
    <w:p w14:paraId="3C7A60BA" w14:textId="77777777" w:rsidR="000320F6" w:rsidRPr="00F914FF" w:rsidRDefault="00AC76FB" w:rsidP="000320F6">
      <w:pPr>
        <w:rPr>
          <w:rtl/>
        </w:rPr>
      </w:pPr>
      <w:r w:rsidRPr="00F914FF">
        <w:rPr>
          <w:rFonts w:hint="cs"/>
          <w:rtl/>
        </w:rPr>
        <w:lastRenderedPageBreak/>
        <w:t xml:space="preserve">به نظر من علی رغم اینکه در جهاتی شبیه هستند، هم در مقام اثبات و هم در مقام ثبوت، فرق دارند. </w:t>
      </w:r>
    </w:p>
    <w:p w14:paraId="3DDD8DB9" w14:textId="77777777" w:rsidR="00AA6DB9" w:rsidRPr="00F914FF" w:rsidRDefault="00AC76FB" w:rsidP="00AA6DB9">
      <w:pPr>
        <w:pStyle w:val="Heading4"/>
        <w:rPr>
          <w:rtl/>
        </w:rPr>
      </w:pPr>
      <w:bookmarkStart w:id="366" w:name="_Toc25584584"/>
      <w:r w:rsidRPr="00F914FF">
        <w:rPr>
          <w:rFonts w:hint="cs"/>
          <w:rtl/>
        </w:rPr>
        <w:t>فرق در مقام اثبات</w:t>
      </w:r>
      <w:bookmarkEnd w:id="366"/>
    </w:p>
    <w:p w14:paraId="7792B6FD" w14:textId="77777777" w:rsidR="00AA6DB9" w:rsidRPr="00F914FF" w:rsidRDefault="00AC76FB" w:rsidP="009A49BA">
      <w:pPr>
        <w:rPr>
          <w:rtl/>
        </w:rPr>
      </w:pPr>
      <w:r w:rsidRPr="00F914FF">
        <w:rPr>
          <w:rFonts w:hint="cs"/>
          <w:rtl/>
        </w:rPr>
        <w:t>اولاً در مقام اثبات چون لسان، لسان تنزیل است می تواند دلیل دیگر را توسعه دهد. توسعه ی اثباتی که مسلّ</w:t>
      </w:r>
      <w:r w:rsidRPr="00F914FF">
        <w:rPr>
          <w:rFonts w:hint="cs"/>
          <w:rtl/>
        </w:rPr>
        <w:t>م است. یعنی می تواند کشف کند که موضوع دلیل دیگر اعم است. اینکه یک دلیل بیاید و دلیل دیگر را توسعه دهد که مسلّم است که امکان دارد. اما اینکه این توسعه واقعی است یا باید در مرتبه ی سابق دلیل محکوم، موضوعش موسع باشد و این کشف بکند، بحث دیگری است. لکن در اینکه</w:t>
      </w:r>
      <w:r w:rsidRPr="00F914FF">
        <w:rPr>
          <w:rFonts w:hint="cs"/>
          <w:rtl/>
        </w:rPr>
        <w:t xml:space="preserve"> دلیل حاکم می تواند اثباتاً دلیل محکوم را توسعه دهد، تردیدی نیست؛ یعنی لسانی است که شارع حداقل کشف کند که موضوع دلیل محکومش موسع بوده است (این مورد قبول همه</w:t>
      </w:r>
      <w:r w:rsidR="009A49BA" w:rsidRPr="00F914FF">
        <w:rPr>
          <w:rFonts w:hint="cs"/>
          <w:rtl/>
        </w:rPr>
        <w:t xml:space="preserve"> است). در حالی که در اعتبارات یا </w:t>
      </w:r>
      <w:r w:rsidRPr="00F914FF">
        <w:rPr>
          <w:rFonts w:hint="cs"/>
          <w:rtl/>
        </w:rPr>
        <w:t xml:space="preserve">مجعولات اصالی </w:t>
      </w:r>
      <w:r w:rsidR="009A49BA" w:rsidRPr="00F914FF">
        <w:rPr>
          <w:rFonts w:hint="cs"/>
          <w:rtl/>
        </w:rPr>
        <w:t xml:space="preserve">چنین چیزی نداریم و توسعه ای در کار نیست. اینکه بگویند </w:t>
      </w:r>
      <w:r w:rsidRPr="00F914FF">
        <w:rPr>
          <w:rFonts w:hint="cs"/>
          <w:rtl/>
        </w:rPr>
        <w:t xml:space="preserve">با </w:t>
      </w:r>
      <w:r w:rsidR="009A49BA" w:rsidRPr="00F914FF">
        <w:rPr>
          <w:rFonts w:hint="cs"/>
          <w:rtl/>
        </w:rPr>
        <w:t>«من حاذ ملک»</w:t>
      </w:r>
      <w:r w:rsidRPr="00F914FF">
        <w:rPr>
          <w:rFonts w:hint="cs"/>
          <w:rtl/>
        </w:rPr>
        <w:t>،</w:t>
      </w:r>
      <w:r w:rsidR="009A49BA" w:rsidRPr="00F914FF">
        <w:rPr>
          <w:rFonts w:hint="cs"/>
          <w:rtl/>
        </w:rPr>
        <w:t xml:space="preserve"> فردی از ملکیت پدید </w:t>
      </w:r>
      <w:r w:rsidRPr="00F914FF">
        <w:rPr>
          <w:rFonts w:hint="cs"/>
          <w:rtl/>
        </w:rPr>
        <w:t>آمده است و موضوع آثار ملکیت است،</w:t>
      </w:r>
      <w:r w:rsidR="009A49BA" w:rsidRPr="00F914FF">
        <w:rPr>
          <w:rFonts w:hint="cs"/>
          <w:rtl/>
        </w:rPr>
        <w:t xml:space="preserve"> توسعه ای در کار نیست. در حالی که با «الطواف بالبیت صلاة» (اگر از این قسم بود با اینکه از این قسم نیست) شما در واقع در ادله ی صلاة توسعه داده اید. با شک</w:t>
      </w:r>
      <w:r w:rsidRPr="00F914FF">
        <w:rPr>
          <w:rFonts w:hint="cs"/>
          <w:rtl/>
        </w:rPr>
        <w:t>ُّ</w:t>
      </w:r>
      <w:r w:rsidR="009A49BA" w:rsidRPr="00F914FF">
        <w:rPr>
          <w:rFonts w:hint="cs"/>
          <w:rtl/>
        </w:rPr>
        <w:t>ک</w:t>
      </w:r>
      <w:r w:rsidRPr="00F914FF">
        <w:rPr>
          <w:rFonts w:hint="cs"/>
          <w:rtl/>
        </w:rPr>
        <w:t>َ</w:t>
      </w:r>
      <w:r w:rsidR="009A49BA" w:rsidRPr="00F914FF">
        <w:rPr>
          <w:rFonts w:hint="cs"/>
          <w:rtl/>
        </w:rPr>
        <w:t xml:space="preserve"> هو الیقین، در موارد استصحابی، موضوع دلیل را می توانید با همین تعبیر توسعه دهید.</w:t>
      </w:r>
    </w:p>
    <w:p w14:paraId="5282FE5F" w14:textId="77777777" w:rsidR="00AA6DB9" w:rsidRPr="00F914FF" w:rsidRDefault="00AC76FB" w:rsidP="0054610A">
      <w:pPr>
        <w:rPr>
          <w:rtl/>
        </w:rPr>
      </w:pPr>
      <w:r w:rsidRPr="00F914FF">
        <w:rPr>
          <w:rFonts w:hint="cs"/>
          <w:rtl/>
        </w:rPr>
        <w:t xml:space="preserve"> این توسعه از لحاظ اثباتی مسلّم است؛ یعنی شارع می تواند از توسعه ی موضوع احراز و یقین با این دلیل حاکم، کشف کند. </w:t>
      </w:r>
      <w:r w:rsidR="0054610A" w:rsidRPr="00F914FF">
        <w:rPr>
          <w:rFonts w:hint="cs"/>
          <w:rtl/>
        </w:rPr>
        <w:t xml:space="preserve">البته </w:t>
      </w:r>
      <w:r w:rsidRPr="00F914FF">
        <w:rPr>
          <w:rFonts w:hint="cs"/>
          <w:rtl/>
        </w:rPr>
        <w:t>اینکه می تواند توسعه ی واقعی دهد</w:t>
      </w:r>
      <w:r w:rsidR="0054610A" w:rsidRPr="00F914FF">
        <w:rPr>
          <w:rFonts w:hint="cs"/>
          <w:rtl/>
        </w:rPr>
        <w:t xml:space="preserve"> ـ‌‌در مقابل اینکه کشف کند از توسعه سابق‌‌ـ</w:t>
      </w:r>
      <w:r w:rsidRPr="00F914FF">
        <w:rPr>
          <w:rFonts w:hint="cs"/>
          <w:rtl/>
        </w:rPr>
        <w:t xml:space="preserve"> قابل بحث است که به نظر می آید توسعه ی واقعی آن نیز اشکالی ندارد. بله تضییق واقعی شاید سر از نسخ دربیاورد، اما توسعه ی واقعی علی الظاهر اشکالی ندارد. توسعه ی واقعی یا تضییق واقعی، شاید با مشکلی مواجه شود اما در</w:t>
      </w:r>
      <w:r w:rsidR="0054610A" w:rsidRPr="00F914FF">
        <w:rPr>
          <w:rFonts w:hint="cs"/>
          <w:rtl/>
        </w:rPr>
        <w:t xml:space="preserve"> امکان</w:t>
      </w:r>
      <w:r w:rsidRPr="00F914FF">
        <w:rPr>
          <w:rFonts w:hint="cs"/>
          <w:rtl/>
        </w:rPr>
        <w:t xml:space="preserve"> </w:t>
      </w:r>
      <w:r w:rsidR="00551575" w:rsidRPr="00F914FF">
        <w:rPr>
          <w:rFonts w:hint="cs"/>
          <w:rtl/>
        </w:rPr>
        <w:t>کشفش کسی بحث</w:t>
      </w:r>
      <w:r w:rsidR="0054610A" w:rsidRPr="00F914FF">
        <w:rPr>
          <w:rFonts w:hint="cs"/>
          <w:rtl/>
        </w:rPr>
        <w:t>ی</w:t>
      </w:r>
      <w:r w:rsidR="00551575" w:rsidRPr="00F914FF">
        <w:rPr>
          <w:rFonts w:hint="cs"/>
          <w:rtl/>
        </w:rPr>
        <w:t xml:space="preserve"> ن</w:t>
      </w:r>
      <w:r w:rsidR="0054610A" w:rsidRPr="00F914FF">
        <w:rPr>
          <w:rFonts w:hint="cs"/>
          <w:rtl/>
        </w:rPr>
        <w:t>دارد.</w:t>
      </w:r>
      <w:r w:rsidR="00551575" w:rsidRPr="00F914FF">
        <w:rPr>
          <w:rFonts w:hint="cs"/>
          <w:rtl/>
        </w:rPr>
        <w:t xml:space="preserve"> </w:t>
      </w:r>
    </w:p>
    <w:p w14:paraId="06656319" w14:textId="77777777" w:rsidR="009A49BA" w:rsidRPr="00F914FF" w:rsidRDefault="00AC76FB" w:rsidP="00AA6DB9">
      <w:pPr>
        <w:rPr>
          <w:rtl/>
        </w:rPr>
      </w:pPr>
      <w:r w:rsidRPr="00F914FF">
        <w:rPr>
          <w:rFonts w:hint="cs"/>
          <w:rtl/>
        </w:rPr>
        <w:t>بنابراین اولین فا</w:t>
      </w:r>
      <w:r w:rsidRPr="00F914FF">
        <w:rPr>
          <w:rFonts w:hint="cs"/>
          <w:rtl/>
        </w:rPr>
        <w:t>رق بین عرض ما که نوعی تنزیل بود با آنچه مرحوم اصفهانی و دیگران جعل ابتدائی و مجعول اصالی می خوانند، فرقش در لسان اثباتی مسلّم است.</w:t>
      </w:r>
    </w:p>
    <w:p w14:paraId="7A976EB9" w14:textId="77777777" w:rsidR="00AA6DB9" w:rsidRPr="00F914FF" w:rsidRDefault="00AC76FB" w:rsidP="00AA6DB9">
      <w:pPr>
        <w:pStyle w:val="Heading4"/>
        <w:rPr>
          <w:rtl/>
        </w:rPr>
      </w:pPr>
      <w:bookmarkStart w:id="367" w:name="_Toc25584585"/>
      <w:r w:rsidRPr="00F914FF">
        <w:rPr>
          <w:rFonts w:hint="cs"/>
          <w:rtl/>
        </w:rPr>
        <w:t>فرق در مقام ثبوت</w:t>
      </w:r>
      <w:bookmarkEnd w:id="367"/>
    </w:p>
    <w:p w14:paraId="1E7FBBB3" w14:textId="77777777" w:rsidR="00AA6DB9" w:rsidRPr="00F914FF" w:rsidRDefault="00AC76FB" w:rsidP="00AA6DB9">
      <w:pPr>
        <w:rPr>
          <w:rtl/>
        </w:rPr>
      </w:pPr>
      <w:r w:rsidRPr="00F914FF">
        <w:rPr>
          <w:rFonts w:hint="cs"/>
          <w:rtl/>
        </w:rPr>
        <w:t>به نظر من از لحاظ ثبوتی نیز</w:t>
      </w:r>
      <w:r w:rsidR="00551575" w:rsidRPr="00F914FF">
        <w:rPr>
          <w:rFonts w:hint="cs"/>
          <w:rtl/>
        </w:rPr>
        <w:t xml:space="preserve"> فرق دارد. ما در مثل «من حاذ ملک» می گوییم یک اعتبار است.</w:t>
      </w:r>
    </w:p>
    <w:p w14:paraId="25508BAF" w14:textId="77777777" w:rsidR="00AA6DB9" w:rsidRPr="00F914FF" w:rsidRDefault="00AC76FB" w:rsidP="00AA6DB9">
      <w:pPr>
        <w:rPr>
          <w:rtl/>
        </w:rPr>
      </w:pPr>
      <w:r w:rsidRPr="00F914FF">
        <w:rPr>
          <w:rFonts w:hint="cs"/>
          <w:rtl/>
        </w:rPr>
        <w:t xml:space="preserve"> بنابر تحقیقات محقق اصف</w:t>
      </w:r>
      <w:r w:rsidRPr="00F914FF">
        <w:rPr>
          <w:rFonts w:hint="cs"/>
          <w:rtl/>
        </w:rPr>
        <w:t>هانی و مخصوصاً علامه طباطبایی، دلیل اعتباریت این است که مفهوم ملکیت تکوینی را بر غیر مصداق تطبیق می کنیم و دادن حدّ چیزی به چیز دیگری است. این حرف مرحوم اصفهانی در خیلی جاها است و این را مرحوم آقای طباطبائی گرفته و دنبال کرده است و در جاهای دیگر که ایشان ن</w:t>
      </w:r>
      <w:r w:rsidRPr="00F914FF">
        <w:rPr>
          <w:rFonts w:hint="cs"/>
          <w:rtl/>
        </w:rPr>
        <w:t xml:space="preserve">گفته است هم تطبیق کرده است. مثلا دادن حدّ وضع که </w:t>
      </w:r>
      <w:r w:rsidRPr="00F914FF">
        <w:rPr>
          <w:rFonts w:hint="cs"/>
          <w:rtl/>
        </w:rPr>
        <w:lastRenderedPageBreak/>
        <w:t xml:space="preserve">امر تکوینی است به وضع لفظ </w:t>
      </w:r>
      <w:r w:rsidR="000E3BBE" w:rsidRPr="00F914FF">
        <w:rPr>
          <w:rFonts w:hint="cs"/>
          <w:rtl/>
        </w:rPr>
        <w:t>بر معنی. آقای اصفهانی در بحث وضع می گوید وضع یعنی تکویناً چیزی را</w:t>
      </w:r>
      <w:r w:rsidR="0054610A" w:rsidRPr="00F914FF">
        <w:rPr>
          <w:rFonts w:hint="cs"/>
          <w:rtl/>
        </w:rPr>
        <w:t xml:space="preserve"> بر یک چیزی قرار دادن و بعد </w:t>
      </w:r>
      <w:r w:rsidR="000E3BBE" w:rsidRPr="00F914FF">
        <w:rPr>
          <w:rFonts w:hint="cs"/>
          <w:rtl/>
        </w:rPr>
        <w:t>در باب لغت شما ادعا می کنید که لفظ را روی یک معنا گذاشتید. لذا وضع یک امر اعتباری می شود؛ چون حدّ وضع که قرار دادن شئ ای بر شئ دیگر در امور تکوینی است، تطبیق کردید بر این امور معنایی که لفظ را روی یک معنا گذاشتن. این یک ذوقی است و مرحوم اصفهانی و علامه طباطبایی در مورد ملکیت هم اینگونه می گویند که در واقع در ملکیت</w:t>
      </w:r>
      <w:r w:rsidR="0054610A" w:rsidRPr="00F914FF">
        <w:rPr>
          <w:rFonts w:hint="cs"/>
          <w:rtl/>
        </w:rPr>
        <w:t>،</w:t>
      </w:r>
      <w:r w:rsidR="000E3BBE" w:rsidRPr="00F914FF">
        <w:rPr>
          <w:rFonts w:hint="cs"/>
          <w:rtl/>
        </w:rPr>
        <w:t xml:space="preserve"> اعتباری بودن ملک به این است که مفهوم ملکیت تکوین</w:t>
      </w:r>
      <w:r w:rsidR="0054610A" w:rsidRPr="00F914FF">
        <w:rPr>
          <w:rFonts w:hint="cs"/>
          <w:rtl/>
        </w:rPr>
        <w:t>ی</w:t>
      </w:r>
      <w:r w:rsidR="000E3BBE" w:rsidRPr="00F914FF">
        <w:rPr>
          <w:rFonts w:hint="cs"/>
          <w:rtl/>
        </w:rPr>
        <w:t xml:space="preserve"> که از رابطه ی انسان با قوا یا رابطه ی علت با معلول گرفته می شود، بر غیر مصداق تطبیق می کنید که مثلاً رابطه ی من و کتاب باشد.</w:t>
      </w:r>
    </w:p>
    <w:p w14:paraId="1E0B8142" w14:textId="77777777" w:rsidR="00193C1B" w:rsidRPr="00F914FF" w:rsidRDefault="00AC76FB" w:rsidP="00984A6D">
      <w:pPr>
        <w:rPr>
          <w:rtl/>
        </w:rPr>
      </w:pPr>
      <w:r w:rsidRPr="00F914FF">
        <w:rPr>
          <w:rFonts w:hint="cs"/>
          <w:rtl/>
        </w:rPr>
        <w:t xml:space="preserve"> البته اگر سوال کنید که چرا اینگونه حرف را می پیچانند، قبلاً گفتم که یک بحث مهم شناخت شناسی است. اینکه برخی </w:t>
      </w:r>
      <w:r w:rsidRPr="00F914FF">
        <w:rPr>
          <w:rFonts w:hint="cs"/>
          <w:rtl/>
        </w:rPr>
        <w:t>از بزرگان فرمودند اعتبار یعنی خلق کردن مفاهیم یا امور، یک بیان فلسفی نیست. حرف آقای طباطبایی که مرحوم مطهری واقعاً بیان کرده است و روشن کرده این است که ذهن از پیش خودش نمی تواند مفهوم خلق کند و تا اتصال وجودی با خارج و مصداق عینی و واقعی یک شئ پیدا نکند، ن</w:t>
      </w:r>
      <w:r w:rsidRPr="00F914FF">
        <w:rPr>
          <w:rFonts w:hint="cs"/>
          <w:rtl/>
        </w:rPr>
        <w:t>می تواند مفهوم بسازد. انسان از رابطه ی خودش با قوای خود مفهوم ملکیت را می سازد. از رابطه ی علت و معلولی که در خودش هست، مفهوم علیت را می سازد. در ملک هم همینگونه است که مفهومش را از مصادیق واقعی گرفته است و بر غیر مصداق تطبیق می کند و اعتبار می شود. در مثل</w:t>
      </w:r>
      <w:r w:rsidRPr="00F914FF">
        <w:rPr>
          <w:rFonts w:hint="cs"/>
          <w:rtl/>
        </w:rPr>
        <w:t xml:space="preserve"> «من حاذ ملک» درست است که شما یک فرد ادعائی برای ملک واقعی درست می کنید، منتهی ملک واقعی اثر عملی یا مجعول ندارد که </w:t>
      </w:r>
      <w:r w:rsidR="00984A6D" w:rsidRPr="00F914FF">
        <w:rPr>
          <w:rFonts w:hint="cs"/>
          <w:rtl/>
        </w:rPr>
        <w:t xml:space="preserve">بر </w:t>
      </w:r>
      <w:r w:rsidRPr="00F914FF">
        <w:rPr>
          <w:rFonts w:hint="cs"/>
          <w:rtl/>
        </w:rPr>
        <w:t>آن فرد ادعائی که برای آن درست می کنید</w:t>
      </w:r>
      <w:r w:rsidR="00984A6D" w:rsidRPr="00F914FF">
        <w:rPr>
          <w:rFonts w:hint="cs"/>
          <w:rtl/>
        </w:rPr>
        <w:t xml:space="preserve"> نیز</w:t>
      </w:r>
      <w:r w:rsidRPr="00F914FF">
        <w:rPr>
          <w:rFonts w:hint="cs"/>
          <w:rtl/>
        </w:rPr>
        <w:t xml:space="preserve"> بار شود. بلکه شارع یا عقلا گفتند که هر وقت این فرد ادعائی را درست کردید، ما بر این افراد ادعائی</w:t>
      </w:r>
      <w:r w:rsidRPr="00F914FF">
        <w:rPr>
          <w:rFonts w:hint="cs"/>
          <w:rtl/>
        </w:rPr>
        <w:t xml:space="preserve"> اثر داریم. شما در مثل ملکیت یا زوجیت، مفهوم زوجیت عینی که دوتا چیز در کنار هم باشند، بر رابطه ی زن و شوهر تطبیق کردید. شما فرد ادعائی برای زوجیت تکوینی درست کردید، اما زوجیت تکوینی اثر عملی یا مجعول ندارد که بخواهد آن اثر بر فرد ادعائی بار شود. بلکه شارع </w:t>
      </w:r>
      <w:r w:rsidRPr="00F914FF">
        <w:rPr>
          <w:rFonts w:hint="cs"/>
          <w:rtl/>
        </w:rPr>
        <w:t>گفته است که وقتی این فرد ادعائی یعنی زوجیت اعتباری را درست کردید، این زوجیت اعتباری موضوع اثر است.</w:t>
      </w:r>
    </w:p>
    <w:p w14:paraId="3A6A7BCC" w14:textId="77777777" w:rsidR="00193C1B" w:rsidRPr="00F914FF" w:rsidRDefault="00AC76FB" w:rsidP="000E3BBE">
      <w:pPr>
        <w:rPr>
          <w:rtl/>
        </w:rPr>
      </w:pPr>
      <w:r w:rsidRPr="00F914FF">
        <w:rPr>
          <w:rFonts w:hint="cs"/>
          <w:rtl/>
        </w:rPr>
        <w:t xml:space="preserve"> اما در بحث ما اینگونه نیست و خود احراز تکوینی موضوع اثر عملی مثل تعذیر و تنجیز است و موضوع اثرش هم جعلی است مثل قطع موضوعی. درست است که ما فرد ادعائی درست م</w:t>
      </w:r>
      <w:r w:rsidR="00CE00E9" w:rsidRPr="00F914FF">
        <w:rPr>
          <w:rFonts w:hint="cs"/>
          <w:rtl/>
        </w:rPr>
        <w:t xml:space="preserve">ی کنیم، ولی فرد ادعائی </w:t>
      </w:r>
      <w:r w:rsidRPr="00F914FF">
        <w:rPr>
          <w:rFonts w:hint="cs"/>
          <w:rtl/>
        </w:rPr>
        <w:t>همان اثری که بر فرد تکوینی است را داشته باشد</w:t>
      </w:r>
      <w:r w:rsidR="0042464F" w:rsidRPr="00F914FF">
        <w:rPr>
          <w:rFonts w:hint="cs"/>
          <w:rtl/>
        </w:rPr>
        <w:t xml:space="preserve"> چون فرض این است که از خطاب حاکم(خطاب مشتمل بر تنزیل) کشف کرده‌‌ایم که اثر بر روی جامع بین فرد حقیقی و فرد اعتباری رفته است</w:t>
      </w:r>
      <w:r w:rsidRPr="00F914FF">
        <w:rPr>
          <w:rFonts w:hint="cs"/>
          <w:rtl/>
        </w:rPr>
        <w:t>. یعنی اثری که بر</w:t>
      </w:r>
      <w:r w:rsidR="006362D1" w:rsidRPr="00F914FF">
        <w:rPr>
          <w:rFonts w:hint="cs"/>
          <w:rtl/>
        </w:rPr>
        <w:t xml:space="preserve"> فرد تکوینی هست، با توسعه کشف شده از خطاب مشتمل بر تنزیل، ـ‌‌‌‌</w:t>
      </w:r>
      <w:r w:rsidRPr="00F914FF">
        <w:rPr>
          <w:rFonts w:hint="cs"/>
          <w:rtl/>
        </w:rPr>
        <w:t xml:space="preserve">ولو </w:t>
      </w:r>
      <w:r w:rsidR="006362D1" w:rsidRPr="00F914FF">
        <w:rPr>
          <w:rFonts w:hint="cs"/>
          <w:rtl/>
        </w:rPr>
        <w:t>توسعه ی قبلی‌‌ـ</w:t>
      </w:r>
      <w:r w:rsidRPr="00F914FF">
        <w:rPr>
          <w:rFonts w:hint="cs"/>
          <w:rtl/>
        </w:rPr>
        <w:t xml:space="preserve"> روی فرد ادعائی هم رفته است. </w:t>
      </w:r>
    </w:p>
    <w:p w14:paraId="221C0B24" w14:textId="77777777" w:rsidR="00984A6D" w:rsidRPr="00F914FF" w:rsidRDefault="00AC76FB" w:rsidP="001A5FF9">
      <w:pPr>
        <w:rPr>
          <w:rtl/>
        </w:rPr>
      </w:pPr>
      <w:r w:rsidRPr="00F914FF">
        <w:rPr>
          <w:rFonts w:hint="cs"/>
          <w:rtl/>
        </w:rPr>
        <w:lastRenderedPageBreak/>
        <w:t xml:space="preserve">فرق تنزیل با اعتبارات اولیه این است که در اعتبارات اولیه مثل ملکیت و زوجیت نمی خواهید با فرد ادعائی اثر عملی و مجعول فرد تکوینی را بر این فرد ادعائی بار کنید؛ چون اصلاً </w:t>
      </w:r>
      <w:r w:rsidR="001A5FF9" w:rsidRPr="00F914FF">
        <w:rPr>
          <w:rFonts w:hint="cs"/>
          <w:rtl/>
        </w:rPr>
        <w:t>اثر مجعول ندارد و رابطه ی ملکیت تکوینی مثل رابطه ی انسان با قوای خودش</w:t>
      </w:r>
      <w:r w:rsidR="006362D1" w:rsidRPr="00F914FF">
        <w:rPr>
          <w:rFonts w:hint="cs"/>
          <w:rtl/>
        </w:rPr>
        <w:t xml:space="preserve"> است</w:t>
      </w:r>
      <w:r w:rsidR="001A5FF9" w:rsidRPr="00F914FF">
        <w:rPr>
          <w:rFonts w:hint="cs"/>
          <w:rtl/>
        </w:rPr>
        <w:t xml:space="preserve"> که اثر عملی یا جعلی ندارد. بنابراین در مثل ملکیت با فرد ادعائی، شما موضوع برای آثاری درست می کنید که موضوعش همین اعتبارات و همین افراد ادعائی است و فرد تکوینی ملکیت موضوع اثر نیست. به خلاف توسعه و تنزیلی که ما می گفتیم چون این تنزیل فرد ادعائی مانند ملکیت درست می کند، ولی فرقش این است که فرد واقعی آن هم موضوع همین اثر است.</w:t>
      </w:r>
    </w:p>
    <w:p w14:paraId="28E4293D" w14:textId="77777777" w:rsidR="00551575" w:rsidRPr="00F914FF" w:rsidRDefault="00AC76FB" w:rsidP="001A5FF9">
      <w:pPr>
        <w:rPr>
          <w:rtl/>
        </w:rPr>
      </w:pPr>
      <w:r w:rsidRPr="00F914FF">
        <w:rPr>
          <w:rFonts w:hint="cs"/>
          <w:rtl/>
        </w:rPr>
        <w:t xml:space="preserve"> یعنی ما در واقع موضوع اثر فرد تکوینی را توسعه دادیم و</w:t>
      </w:r>
      <w:r w:rsidR="00F668F7" w:rsidRPr="00F914FF">
        <w:rPr>
          <w:rFonts w:hint="cs"/>
          <w:rtl/>
        </w:rPr>
        <w:t xml:space="preserve"> این اثر</w:t>
      </w:r>
      <w:r w:rsidRPr="00F914FF">
        <w:rPr>
          <w:rFonts w:hint="cs"/>
          <w:rtl/>
        </w:rPr>
        <w:t xml:space="preserve"> هم بر فرد تکوینی مترتب می شود و هم بر فرد اعتباری. آن اثر مانند تعذیر و تنجیز یا موضوعیت در قطع موضوعی که اثر جعلی است و یک اثری بر مقطوع آورده اند که استصحاب و امارات هم جای آن می نشیند.</w:t>
      </w:r>
    </w:p>
    <w:p w14:paraId="540ED5BC" w14:textId="77777777" w:rsidR="00813BB4" w:rsidRPr="00F914FF" w:rsidRDefault="00AC76FB" w:rsidP="001A5FF9">
      <w:pPr>
        <w:rPr>
          <w:rtl/>
        </w:rPr>
      </w:pPr>
      <w:r w:rsidRPr="00F914FF">
        <w:rPr>
          <w:rFonts w:hint="cs"/>
          <w:rtl/>
        </w:rPr>
        <w:t xml:space="preserve">مرحوم اصفهانی که بین تنزیل و مجعول اصالی فرق گذاشت، </w:t>
      </w:r>
      <w:r w:rsidR="009A3DFA" w:rsidRPr="00F914FF">
        <w:rPr>
          <w:rFonts w:hint="cs"/>
          <w:rtl/>
        </w:rPr>
        <w:t xml:space="preserve">فرقش </w:t>
      </w:r>
      <w:r w:rsidRPr="00F914FF">
        <w:rPr>
          <w:rFonts w:hint="cs"/>
          <w:rtl/>
        </w:rPr>
        <w:t>این بود که</w:t>
      </w:r>
      <w:r w:rsidRPr="00F914FF">
        <w:rPr>
          <w:rFonts w:hint="cs"/>
          <w:rtl/>
        </w:rPr>
        <w:t xml:space="preserve"> تنزیل الطواف بالبیت صلاة</w:t>
      </w:r>
      <w:r w:rsidR="009A3DFA" w:rsidRPr="00F914FF">
        <w:rPr>
          <w:rFonts w:hint="cs"/>
          <w:rtl/>
        </w:rPr>
        <w:t xml:space="preserve"> (که در این مثال درست است و ما هم قبول داریم)</w:t>
      </w:r>
      <w:r w:rsidRPr="00F914FF">
        <w:rPr>
          <w:rFonts w:hint="cs"/>
          <w:rtl/>
        </w:rPr>
        <w:t>، فقط یک لسان است و مجعول واقعی عبارت است از یجب یا اشتراط بالطهارة و در واقع می خواهد آن اثری که منزل علیه دارد می خواهد بر منزل جعل کند و می توانست ابتدائاً بگوید الطواف واجبٌ ولی به ج</w:t>
      </w:r>
      <w:r w:rsidRPr="00F914FF">
        <w:rPr>
          <w:rFonts w:hint="cs"/>
          <w:rtl/>
        </w:rPr>
        <w:t>ای آن گفته است که الطواف بالبیت صلاة. نمی خواهد نفس اثر صلاة را در اینجا بگذارد چون ممکن نیست</w:t>
      </w:r>
      <w:r w:rsidR="00984A6D" w:rsidRPr="00F914FF">
        <w:rPr>
          <w:rFonts w:hint="cs"/>
          <w:rtl/>
        </w:rPr>
        <w:t>؛</w:t>
      </w:r>
      <w:r w:rsidRPr="00F914FF">
        <w:rPr>
          <w:rFonts w:hint="cs"/>
          <w:rtl/>
        </w:rPr>
        <w:t xml:space="preserve"> چرا که دو موضوع با دو وجوب هستند و نمی تواند همان اثر را توسعه دهد</w:t>
      </w:r>
      <w:r w:rsidRPr="00F914FF">
        <w:rPr>
          <w:rFonts w:hint="cs"/>
          <w:rtl/>
        </w:rPr>
        <w:t>. خارجاً می دانیم که طواف و صلاة دو موضوع مختلف هستند واینگونه نیست که با</w:t>
      </w:r>
      <w:r w:rsidR="00984A6D" w:rsidRPr="00F914FF">
        <w:rPr>
          <w:rFonts w:hint="cs"/>
          <w:rtl/>
        </w:rPr>
        <w:t xml:space="preserve"> </w:t>
      </w:r>
      <w:r w:rsidRPr="00F914FF">
        <w:rPr>
          <w:rFonts w:hint="cs"/>
          <w:rtl/>
        </w:rPr>
        <w:t xml:space="preserve">همدیگر تحت یک </w:t>
      </w:r>
      <w:r w:rsidRPr="00F914FF">
        <w:rPr>
          <w:rFonts w:hint="cs"/>
          <w:rtl/>
        </w:rPr>
        <w:t>جامعی یک وجوب داشته باشند. دو موضوع هستند و شارع به جای اینکه بگوید الطواف واجبٌ یا الطواف مشروط بالطهارة اینگونه گفته است. در واقع در تنزیل هایی که مرحوم اصفهانی می فرمود کار شارع عبارت است از جعل یک حکم مماثل با حکم ثابت برای م</w:t>
      </w:r>
      <w:r w:rsidR="009A3DFA" w:rsidRPr="00F914FF">
        <w:rPr>
          <w:rFonts w:hint="cs"/>
          <w:rtl/>
        </w:rPr>
        <w:t>ُ</w:t>
      </w:r>
      <w:r w:rsidRPr="00F914FF">
        <w:rPr>
          <w:rFonts w:hint="cs"/>
          <w:rtl/>
        </w:rPr>
        <w:t>نز</w:t>
      </w:r>
      <w:r w:rsidR="009A3DFA" w:rsidRPr="00F914FF">
        <w:rPr>
          <w:rFonts w:hint="cs"/>
          <w:rtl/>
        </w:rPr>
        <w:t>ّ</w:t>
      </w:r>
      <w:r w:rsidRPr="00F914FF">
        <w:rPr>
          <w:rFonts w:hint="cs"/>
          <w:rtl/>
        </w:rPr>
        <w:t>ل. در حالی که ما این را</w:t>
      </w:r>
      <w:r w:rsidRPr="00F914FF">
        <w:rPr>
          <w:rFonts w:hint="cs"/>
          <w:rtl/>
        </w:rPr>
        <w:t xml:space="preserve"> نمی گوییم.</w:t>
      </w:r>
    </w:p>
    <w:p w14:paraId="582A7F90" w14:textId="77777777" w:rsidR="002E5179" w:rsidRPr="00F914FF" w:rsidRDefault="00AC76FB" w:rsidP="001A5FF9">
      <w:pPr>
        <w:rPr>
          <w:rtl/>
        </w:rPr>
      </w:pPr>
      <w:r w:rsidRPr="00F914FF">
        <w:rPr>
          <w:rFonts w:hint="cs"/>
          <w:rtl/>
        </w:rPr>
        <w:t>اشکالش این است که اگر شما بگویید این کاری که می خواهد بکند، آن اثر است پس یقین برای شک اثبات نشده است. تمام زحمتتان برای این بود که به گونه ای استصحاب را اصل محرز درست کنید. دیروز عرض کردیم که حتی شما اگر تنزیل داشته باشید ولی تنزیل</w:t>
      </w:r>
      <w:r w:rsidR="00984A6D" w:rsidRPr="00F914FF">
        <w:rPr>
          <w:rFonts w:hint="cs"/>
          <w:rtl/>
        </w:rPr>
        <w:t xml:space="preserve"> به واقع باشد نه به علم به واقع</w:t>
      </w:r>
      <w:r w:rsidRPr="00F914FF">
        <w:rPr>
          <w:rFonts w:hint="cs"/>
          <w:rtl/>
        </w:rPr>
        <w:t xml:space="preserve"> </w:t>
      </w:r>
      <w:r w:rsidR="00984A6D" w:rsidRPr="00F914FF">
        <w:rPr>
          <w:rFonts w:hint="cs"/>
          <w:rtl/>
        </w:rPr>
        <w:t>(</w:t>
      </w:r>
      <w:r w:rsidRPr="00F914FF">
        <w:rPr>
          <w:rFonts w:hint="cs"/>
          <w:rtl/>
        </w:rPr>
        <w:t>یعنی اگر بگویید انه هو الواقع</w:t>
      </w:r>
      <w:r w:rsidR="00984A6D" w:rsidRPr="00F914FF">
        <w:rPr>
          <w:rFonts w:hint="cs"/>
          <w:rtl/>
        </w:rPr>
        <w:t>)</w:t>
      </w:r>
      <w:r w:rsidRPr="00F914FF">
        <w:rPr>
          <w:rFonts w:hint="cs"/>
          <w:rtl/>
        </w:rPr>
        <w:t>، برای حکومت استصحاب بر اصول غیر محرزه کافی نیست</w:t>
      </w:r>
      <w:r w:rsidR="00984A6D" w:rsidRPr="00F914FF">
        <w:rPr>
          <w:rFonts w:hint="cs"/>
          <w:rtl/>
        </w:rPr>
        <w:t>؛</w:t>
      </w:r>
      <w:r w:rsidRPr="00F914FF">
        <w:rPr>
          <w:rFonts w:hint="cs"/>
          <w:rtl/>
        </w:rPr>
        <w:t xml:space="preserve"> چون اینکه خود واقع است، غیر از این است که علم به واقع است</w:t>
      </w:r>
      <w:r w:rsidR="00984A6D" w:rsidRPr="00F914FF">
        <w:rPr>
          <w:rFonts w:hint="cs"/>
          <w:rtl/>
        </w:rPr>
        <w:t>؛</w:t>
      </w:r>
      <w:r w:rsidRPr="00F914FF">
        <w:rPr>
          <w:rFonts w:hint="cs"/>
          <w:rtl/>
        </w:rPr>
        <w:t xml:space="preserve"> چون شکی که موضوع است را برنمی دارد. اینکه شما بگویید واجد طهارت هستید، شک در طهارت را برنمی دارد</w:t>
      </w:r>
      <w:r w:rsidRPr="00F914FF">
        <w:rPr>
          <w:rFonts w:hint="cs"/>
          <w:rtl/>
        </w:rPr>
        <w:t xml:space="preserve"> و تنها آثار طهارت را بار می کنید. چون اگر برندارد، استصحاب در کنار اصول دیگر قرار می گیرد و یا تعارض می کنند یا مشکلی دیگر ایجاد می شود. پس این حرف </w:t>
      </w:r>
      <w:r w:rsidRPr="00F914FF">
        <w:rPr>
          <w:rFonts w:hint="cs"/>
          <w:rtl/>
        </w:rPr>
        <w:lastRenderedPageBreak/>
        <w:t xml:space="preserve">مسلّم که اصول محرزه حاکم بر اصول غیر محرزه است را نمی توانید حل کنید. لذا آن اشکال در اینجا پدید می آید که </w:t>
      </w:r>
      <w:r w:rsidRPr="00F914FF">
        <w:rPr>
          <w:rFonts w:hint="cs"/>
          <w:rtl/>
        </w:rPr>
        <w:t xml:space="preserve">اگر شما احراز نداشته باشید و تنزیل در ناحیه ی احراز نباشد و تنها آن اثر را در اینجا جعل کنید، پس نمی توانید شک را بردارید. </w:t>
      </w:r>
      <w:r w:rsidR="00EC3626" w:rsidRPr="00F914FF">
        <w:rPr>
          <w:rFonts w:hint="cs"/>
          <w:rtl/>
        </w:rPr>
        <w:t>اشکال آن تنزیل این نکته است.</w:t>
      </w:r>
    </w:p>
    <w:p w14:paraId="716C9139" w14:textId="77777777" w:rsidR="00B62E81" w:rsidRPr="00F914FF" w:rsidRDefault="00AC76FB" w:rsidP="00EC3626">
      <w:pPr>
        <w:rPr>
          <w:rtl/>
        </w:rPr>
      </w:pPr>
      <w:r w:rsidRPr="00F914FF">
        <w:rPr>
          <w:rFonts w:hint="cs"/>
          <w:rtl/>
        </w:rPr>
        <w:t>این حرف ها روی این نکته پیش آمد که اولاً حرف آقای نائینی را بفهمیم و ثانیاً این مسئله ی مسلّم را چگونه م</w:t>
      </w:r>
      <w:r w:rsidRPr="00F914FF">
        <w:rPr>
          <w:rFonts w:hint="cs"/>
          <w:rtl/>
        </w:rPr>
        <w:t>ی شود توجیه کرد که استصحاب حاکم است. اگر اینها نباشد که اصلاً بحثی نداریم. اگر شما بگویید اصلاً ما اصل محرز نداریم که دیگر بحثی نیست. ممکن است حکومت راههای دیگر هم داشته باشد اما این را مسلّم گرفتند و می خواهند توجیه کنند که در جایی که استصحاب باشد، دیگر ب</w:t>
      </w:r>
      <w:r w:rsidRPr="00F914FF">
        <w:rPr>
          <w:rFonts w:hint="cs"/>
          <w:rtl/>
        </w:rPr>
        <w:t>رائت و احتیاط نمی آید و الّا جایی برای استصحاب باقی نمی ماند. اما ممکن است خود این بیان، یک بیان برای حکومت باشد که بعضی گفته اند. می خواهم بگویم اصل حکومت مسلّم و محرز است و لذا خواسته اند با یک وجه و تبیینی این حکومت را توجیه کنند. اینقدر که دردسر می کشن</w:t>
      </w:r>
      <w:r w:rsidRPr="00F914FF">
        <w:rPr>
          <w:rFonts w:hint="cs"/>
          <w:rtl/>
        </w:rPr>
        <w:t>د تا اصل محرز را درست کنند، برای این است که این حکومت را درست کنند. و الّا در موارد استصحاب یا برائت یا احتیاط است و جایی برای استصحاب باقی نمی ماند. مثلاً در بلی قد رکعت که فرمودند استصحاب عدم داریم در جایی که شک در رکوع شده است.</w:t>
      </w:r>
    </w:p>
    <w:p w14:paraId="6D0C36B5" w14:textId="77777777" w:rsidR="00EC3626" w:rsidRPr="00F914FF" w:rsidRDefault="00AC76FB" w:rsidP="002353F3">
      <w:pPr>
        <w:rPr>
          <w:rtl/>
        </w:rPr>
      </w:pPr>
      <w:r w:rsidRPr="00F914FF">
        <w:rPr>
          <w:rFonts w:hint="cs"/>
          <w:rtl/>
        </w:rPr>
        <w:t xml:space="preserve"> بنابراین بحث اصل محرز بر</w:t>
      </w:r>
      <w:r w:rsidRPr="00F914FF">
        <w:rPr>
          <w:rFonts w:hint="cs"/>
          <w:rtl/>
        </w:rPr>
        <w:t>ای این است که حکومت مسلّم است و می</w:t>
      </w:r>
      <w:r w:rsidR="00B62E81" w:rsidRPr="00F914FF">
        <w:rPr>
          <w:rFonts w:hint="cs"/>
          <w:rtl/>
        </w:rPr>
        <w:t xml:space="preserve"> </w:t>
      </w:r>
      <w:r w:rsidRPr="00F914FF">
        <w:rPr>
          <w:rFonts w:hint="cs"/>
          <w:rtl/>
        </w:rPr>
        <w:t xml:space="preserve">خواهیم این را تببین کنیم و تبیین طبیعی آن این است که گفتند لاتنقض الیقین بالشک و یقین سابقت را با شک نقض نکن و بگو یقین دارم و به این معناست که </w:t>
      </w:r>
      <w:r w:rsidR="00A94A7D" w:rsidRPr="00F914FF">
        <w:rPr>
          <w:rFonts w:hint="cs"/>
          <w:rtl/>
        </w:rPr>
        <w:t>شکک هو الیقین و لذا همه چی درست می شود.</w:t>
      </w:r>
    </w:p>
    <w:p w14:paraId="089BB977" w14:textId="77777777" w:rsidR="00A94A7D" w:rsidRPr="00F914FF" w:rsidRDefault="00AC76FB" w:rsidP="00EC3626">
      <w:pPr>
        <w:rPr>
          <w:rtl/>
        </w:rPr>
      </w:pPr>
      <w:r w:rsidRPr="00F914FF">
        <w:rPr>
          <w:rFonts w:hint="cs"/>
          <w:rtl/>
        </w:rPr>
        <w:t>منتهی دیروز با بحثی که ما کردیم، برای</w:t>
      </w:r>
      <w:r w:rsidRPr="00F914FF">
        <w:rPr>
          <w:rFonts w:hint="cs"/>
          <w:rtl/>
        </w:rPr>
        <w:t xml:space="preserve"> برخی از دوستان این شبهه به وجود آمده است که این تنزیل نوع دوم که واقعاً یک فرد ادعائی برای موضوع دلیل دیگر درست کند، گفتند که این با همان اعتبارات اولیه یکی است. ما الان دو فرق بین این دو بیان کردیم. یک فرق اثباتی که با لسان اینگونه تنزیل ها ما در موضوع م</w:t>
      </w:r>
      <w:r w:rsidRPr="00F914FF">
        <w:rPr>
          <w:rFonts w:hint="cs"/>
          <w:rtl/>
        </w:rPr>
        <w:t xml:space="preserve">حکوم توسعه می دهیم ولو به معنای توسعه ی اثباتی یعنی کشف می کند که موضوعش </w:t>
      </w:r>
      <w:r w:rsidR="002353F3" w:rsidRPr="00F914FF">
        <w:rPr>
          <w:rFonts w:hint="cs"/>
          <w:rtl/>
        </w:rPr>
        <w:t xml:space="preserve">از اول </w:t>
      </w:r>
      <w:r w:rsidRPr="00F914FF">
        <w:rPr>
          <w:rFonts w:hint="cs"/>
          <w:rtl/>
        </w:rPr>
        <w:t xml:space="preserve">موسّع </w:t>
      </w:r>
      <w:r w:rsidR="002353F3" w:rsidRPr="00F914FF">
        <w:rPr>
          <w:rFonts w:hint="cs"/>
          <w:rtl/>
        </w:rPr>
        <w:t xml:space="preserve">بوده </w:t>
      </w:r>
      <w:r w:rsidRPr="00F914FF">
        <w:rPr>
          <w:rFonts w:hint="cs"/>
          <w:rtl/>
        </w:rPr>
        <w:t>است و این در اعتبارات ابتدائیه مثل «من حاذ ملک» درست نمی شود و ثانیاً یک فرق ثبوتی هم دارد که بیان شد.</w:t>
      </w:r>
    </w:p>
    <w:p w14:paraId="5926B982" w14:textId="77777777" w:rsidR="00B62E81" w:rsidRPr="00F914FF" w:rsidRDefault="00AC76FB" w:rsidP="00552A80">
      <w:pPr>
        <w:pStyle w:val="Heading2"/>
        <w:rPr>
          <w:rtl/>
        </w:rPr>
      </w:pPr>
      <w:bookmarkStart w:id="368" w:name="_Toc25584586"/>
      <w:r w:rsidRPr="00F914FF">
        <w:rPr>
          <w:rFonts w:hint="cs"/>
          <w:rtl/>
        </w:rPr>
        <w:t>تقریر دوم کلام محقق نائینی</w:t>
      </w:r>
      <w:bookmarkEnd w:id="368"/>
    </w:p>
    <w:p w14:paraId="3DA7A1AB" w14:textId="77777777" w:rsidR="00EF4075" w:rsidRPr="00F914FF" w:rsidRDefault="00AC76FB" w:rsidP="00EC3626">
      <w:pPr>
        <w:rPr>
          <w:rtl/>
        </w:rPr>
      </w:pPr>
      <w:r w:rsidRPr="00F914FF">
        <w:rPr>
          <w:rFonts w:hint="cs"/>
          <w:rtl/>
        </w:rPr>
        <w:t>استدراک دوم در تصحیح فرمایش مرحوم ن</w:t>
      </w:r>
      <w:r w:rsidRPr="00F914FF">
        <w:rPr>
          <w:rFonts w:hint="cs"/>
          <w:rtl/>
        </w:rPr>
        <w:t>ائینی است. دیروز عرض کردیم که واقعاً مستبعد است که اگر مجعول در استصحاب عبارت باشد از احراز و وسطیت در اثبات که به نحو اطلاق نمی شود، باید تقیید بزنیم به من حیث حرکت و جری عملی. گفتیم که مستبعد است که عقلا یک جعل اصالی در احراز داشته باشند و یک جعل اصالی ه</w:t>
      </w:r>
      <w:r w:rsidRPr="00F914FF">
        <w:rPr>
          <w:rFonts w:hint="cs"/>
          <w:rtl/>
        </w:rPr>
        <w:t xml:space="preserve">م در احراز بما هو حرکت و </w:t>
      </w:r>
      <w:r w:rsidRPr="00F914FF">
        <w:rPr>
          <w:rFonts w:hint="cs"/>
          <w:rtl/>
        </w:rPr>
        <w:lastRenderedPageBreak/>
        <w:t>جری عملی به صورت مقید داشته باشند. این چنین پدیده ای ثبوتاً محال نیست</w:t>
      </w:r>
      <w:r w:rsidR="00B62E81" w:rsidRPr="00F914FF">
        <w:rPr>
          <w:rFonts w:hint="cs"/>
          <w:rtl/>
        </w:rPr>
        <w:t>،</w:t>
      </w:r>
      <w:r w:rsidRPr="00F914FF">
        <w:rPr>
          <w:rFonts w:hint="cs"/>
          <w:rtl/>
        </w:rPr>
        <w:t xml:space="preserve"> ولی بعید است که عقلا همچنین مرکبی را اعتبار کرده باشند. </w:t>
      </w:r>
    </w:p>
    <w:p w14:paraId="62F1F71C" w14:textId="77777777" w:rsidR="00A94A7D" w:rsidRPr="00F914FF" w:rsidRDefault="00AC76FB" w:rsidP="00EC3626">
      <w:pPr>
        <w:rPr>
          <w:rtl/>
        </w:rPr>
      </w:pPr>
      <w:r w:rsidRPr="00F914FF">
        <w:rPr>
          <w:rFonts w:hint="cs"/>
          <w:rtl/>
        </w:rPr>
        <w:t>اما الان یک تصحیح دیگری می خواهیم بیان کنیم که اگر این بیان مورد قبول واقع شود، تقریباً تمام عبارات مرح</w:t>
      </w:r>
      <w:r w:rsidRPr="00F914FF">
        <w:rPr>
          <w:rFonts w:hint="cs"/>
          <w:rtl/>
        </w:rPr>
        <w:t>وم نائینی درست می شود.</w:t>
      </w:r>
    </w:p>
    <w:p w14:paraId="77A1CCC7" w14:textId="77777777" w:rsidR="00B62E81" w:rsidRPr="00F914FF" w:rsidRDefault="00AC76FB" w:rsidP="0059767B">
      <w:pPr>
        <w:rPr>
          <w:rtl/>
        </w:rPr>
      </w:pPr>
      <w:r w:rsidRPr="00F914FF">
        <w:rPr>
          <w:rFonts w:hint="cs"/>
          <w:rtl/>
        </w:rPr>
        <w:t xml:space="preserve">این بیان این است که دیروز عرض کردیم که ما یک مشابه هایی در مثل ملکیت و زوجیت داریم و عقلا عملاً دو گونه ملکیت را اعتبار کرده اند؛ که عبارت است از ملکیت مطلقه یا مستمره و ملکیت موقته در باب منافع. در اجاره منفعت موقت را تملیک می کنید </w:t>
      </w:r>
      <w:r w:rsidRPr="00F914FF">
        <w:rPr>
          <w:rFonts w:hint="cs"/>
          <w:rtl/>
        </w:rPr>
        <w:t>یا در زوجیت دائمه و موقته که دو گونه زوجیت اعتبار شده و دو گونه آثار دارد. چرا مثل همین مطلب را در اینجا نگوییم؟ از لحاظ ثبوتی چرا نتوانیم اینگونه تصویر کنیم؟ نگوییم مرکب را جعل میکنند که بعید به نظر برسد که همچنین مرکبی مورد جعل اصالی قرار گیرد. بگوییم خو</w:t>
      </w:r>
      <w:r w:rsidRPr="00F914FF">
        <w:rPr>
          <w:rFonts w:hint="cs"/>
          <w:rtl/>
        </w:rPr>
        <w:t xml:space="preserve">د احراز را دو جور اعتبار می کنند. </w:t>
      </w:r>
      <w:r w:rsidR="00A60A1C" w:rsidRPr="00F914FF">
        <w:rPr>
          <w:rFonts w:hint="cs"/>
          <w:rtl/>
        </w:rPr>
        <w:t xml:space="preserve">اینکه بر این اعتبار چه چیزی بخواهند اعتبار کنند، دست عقلا است. ما یک جاهایی که عبارت باشد از امارات، احراز را اعتبار می کنیم و اثری که بر آن بار می شود مطلق است و در جاهایی همین احراز اعتبار می شود و اثرش یک چیز یعنی جری عملی است. جری عملی و حرکت بر اساس احراز، از آثار احراز و علم است؛ یعنی انسان اگر عالم باشد، حرکت می کند. در اینجا هم احراز موضوع جری عملی است از باب حکم عقل به استحقاق عقاب بر مخالفت و تعذیر و تنجیز یا یک </w:t>
      </w:r>
      <w:r w:rsidR="0059767B" w:rsidRPr="00F914FF">
        <w:rPr>
          <w:rFonts w:hint="cs"/>
          <w:rtl/>
        </w:rPr>
        <w:t xml:space="preserve">حکم عقلی </w:t>
      </w:r>
      <w:r w:rsidR="00A60A1C" w:rsidRPr="00F914FF">
        <w:rPr>
          <w:rFonts w:hint="cs"/>
          <w:rtl/>
        </w:rPr>
        <w:t xml:space="preserve">ابتدائی مستقل است که عقل می گوید بر اساس آنچه یقین داری، حرکت کن. قطع انسان موضوع اثر عملی است. چرا ما باید این اثر را داخل در مجعول بدانیم و بگوییم مجعول احراز است اما این غیر از احراز در باب امارات است؟ </w:t>
      </w:r>
    </w:p>
    <w:p w14:paraId="1539E5CE" w14:textId="77777777" w:rsidR="002B12DE" w:rsidRPr="00F914FF" w:rsidRDefault="00AC76FB" w:rsidP="00704A4E">
      <w:pPr>
        <w:rPr>
          <w:rtl/>
        </w:rPr>
      </w:pPr>
      <w:r w:rsidRPr="00F914FF">
        <w:rPr>
          <w:rFonts w:hint="cs"/>
          <w:rtl/>
        </w:rPr>
        <w:t>چه اشکالی دارد که بگوییم دو احراز داریم، مانند اینکه دو زوجیت و دو ملکیت داریم. این دوتا بودن</w:t>
      </w:r>
      <w:r w:rsidRPr="00F914FF">
        <w:rPr>
          <w:rFonts w:hint="cs"/>
          <w:rtl/>
        </w:rPr>
        <w:t xml:space="preserve"> را از بابش فهمیدیم. یکی در باب امارات است و اثرش مطلق است و یک احراز هم در باب اصول عملیه و محرزه داریم که اثرش مضیق است که تعذیر و تنجیز است. این ثبوتاً هیچ گیری ندارد؛ منتهی ما در باب زوجیت موقته یا دائمی، در خود مجعول یک قید آوردیم ولی در اینجا قیدی نم</w:t>
      </w:r>
      <w:r w:rsidRPr="00F914FF">
        <w:rPr>
          <w:rFonts w:hint="cs"/>
          <w:rtl/>
        </w:rPr>
        <w:t xml:space="preserve">ی آوریم چون مقید بودن آن مستبعد است. اما ثبوتاً می شود تصویر کرد که ما دو گونه اعتبار احراز داریم و این حرف با عبارات مرحوم نائینی </w:t>
      </w:r>
      <w:r w:rsidR="00EF4075" w:rsidRPr="00F914FF">
        <w:rPr>
          <w:rFonts w:hint="cs"/>
          <w:rtl/>
        </w:rPr>
        <w:t xml:space="preserve"> </w:t>
      </w:r>
      <w:r w:rsidRPr="00F914FF">
        <w:rPr>
          <w:rFonts w:hint="cs"/>
          <w:rtl/>
        </w:rPr>
        <w:t>کاملاً سازگار است و علاوه بر آنکه عبارت اجود التقریرات را درست می کند، عبارات فوائد الاصول را نیز کاملاً درست می کند.</w:t>
      </w:r>
    </w:p>
    <w:p w14:paraId="6931DEE2" w14:textId="77777777" w:rsidR="00AE0F4D" w:rsidRPr="00F914FF" w:rsidRDefault="00AC76FB" w:rsidP="00704A4E">
      <w:pPr>
        <w:rPr>
          <w:rtl/>
        </w:rPr>
      </w:pPr>
      <w:r w:rsidRPr="00F914FF">
        <w:rPr>
          <w:rFonts w:hint="cs"/>
          <w:rtl/>
        </w:rPr>
        <w:lastRenderedPageBreak/>
        <w:t xml:space="preserve"> اگر ی</w:t>
      </w:r>
      <w:r w:rsidRPr="00F914FF">
        <w:rPr>
          <w:rFonts w:hint="cs"/>
          <w:rtl/>
        </w:rPr>
        <w:t xml:space="preserve">ادتان باشد در ذیل یک فقره گیر کردیم که ایشان چه می خواهد بگوید که گفته بودند دو گونه احراز داریم؛ یک احراز در باب امارات و یک احراز در اصول عملیه و این دو خیلی با هم فرق دارند و احراز در اصول عملیه، احراز عملی است. اینها همین بیانی است که الان گفتیم که می </w:t>
      </w:r>
      <w:r w:rsidRPr="00F914FF">
        <w:rPr>
          <w:rFonts w:hint="cs"/>
          <w:rtl/>
        </w:rPr>
        <w:t>گوییم اح</w:t>
      </w:r>
      <w:r w:rsidR="00704A4E" w:rsidRPr="00F914FF">
        <w:rPr>
          <w:rFonts w:hint="cs"/>
          <w:rtl/>
        </w:rPr>
        <w:t xml:space="preserve">راز را اعتبار می کنیم. </w:t>
      </w:r>
    </w:p>
    <w:p w14:paraId="39407625" w14:textId="77777777" w:rsidR="00135762" w:rsidRPr="00F914FF" w:rsidRDefault="00AC76FB" w:rsidP="00704A4E">
      <w:pPr>
        <w:rPr>
          <w:rtl/>
        </w:rPr>
      </w:pPr>
      <w:r w:rsidRPr="00F914FF">
        <w:rPr>
          <w:rFonts w:hint="cs"/>
          <w:rtl/>
        </w:rPr>
        <w:t xml:space="preserve">گاهی این احراز واحد و مفهوم واحد را اعتبار می کنیم و موضوع ده اثر قرار می دهیم و گاهی اعتبار می کنیم و موضوع یک اثر قرار می دهیم. فقط باید مشخص کنیم که در کجا اینگونه است. </w:t>
      </w:r>
      <w:r w:rsidR="00AE0F4D" w:rsidRPr="00F914FF">
        <w:rPr>
          <w:rFonts w:hint="cs"/>
          <w:rtl/>
        </w:rPr>
        <w:t xml:space="preserve">مثلاً </w:t>
      </w:r>
      <w:r w:rsidRPr="00F914FF">
        <w:rPr>
          <w:rFonts w:hint="cs"/>
          <w:rtl/>
        </w:rPr>
        <w:t>می گوییم در باب امارات مثلاً وقتی احراز را اعتبار کردیم، موضوع پنج اثر است و ا</w:t>
      </w:r>
      <w:r w:rsidRPr="00F914FF">
        <w:rPr>
          <w:rFonts w:hint="cs"/>
          <w:rtl/>
        </w:rPr>
        <w:t>گر اصول عملیه اگر احراز اعتبار شد، موضوع یک اثر است. همانطور که می گفتیم که اگر این زوجیت را اینجا اعتبار کردید، موضوع این آثار است و اگر در جای دیگر اعتبار کردید، موضوع یک آثار دیگر است.</w:t>
      </w:r>
    </w:p>
    <w:p w14:paraId="79012E72" w14:textId="77777777" w:rsidR="00005676" w:rsidRPr="00F914FF" w:rsidRDefault="00AC76FB" w:rsidP="00602944">
      <w:pPr>
        <w:rPr>
          <w:rtl/>
        </w:rPr>
      </w:pPr>
      <w:r w:rsidRPr="00F914FF">
        <w:rPr>
          <w:rFonts w:hint="cs"/>
          <w:rtl/>
        </w:rPr>
        <w:t>یک چیزی شبیه این مطلب را مرحوم نائینی در جواب مرحوم آخوند فرموده است</w:t>
      </w:r>
      <w:r w:rsidRPr="00F914FF">
        <w:rPr>
          <w:rFonts w:hint="cs"/>
          <w:rtl/>
        </w:rPr>
        <w:t xml:space="preserve">. </w:t>
      </w:r>
      <w:r w:rsidR="00A539EE" w:rsidRPr="00F914FF">
        <w:rPr>
          <w:rFonts w:hint="cs"/>
          <w:rtl/>
        </w:rPr>
        <w:t xml:space="preserve">مرحوم آخوند که می گوید حجیت به معنای معذریت و منجزیت قابل جعل اصالی و ابتدائی است و همانطور که ما می گوییم ملکیت و زوجیت را جعل می کنیم، حجیت به معنای معذریت و منجزیت (نه ما یصح الاحتجاج) را هم جعل می کنیم. آقای نائینی در آنجا می فرماید که این معذریت و منجزیت همان استحقاق عقاب بر مخالفت به حکم عقل است و شارع که حاکم است نمی تواند در حکم یک حاکم دیگر یعنی عقل تصرف و دخالت کند و شارع نمی تواند در حیطه ی عقل تصرف کند. اما جواب این مطلب روشن است که اگر موضوع حکم عقل برای استحقاق عقاب بر مخالفت، موسع از یقین و تعبدهای شرعی باشد، اگر شارع تعبد کرد، موضوع حکم عقل را درست کرده است و در موضوع حکم عقل تصرف کرده است و این تصرف به این معناست که فرد برای موضوع حکم عقل درست کرده است و در محمول و حکم عقل هیچ تصرفی نداشته است. اینکه اشکالی ندارد. </w:t>
      </w:r>
      <w:r w:rsidRPr="00F914FF">
        <w:rPr>
          <w:rFonts w:hint="cs"/>
          <w:rtl/>
        </w:rPr>
        <w:t>اما اینکه چرا اینگونه است</w:t>
      </w:r>
      <w:r w:rsidRPr="00F914FF">
        <w:rPr>
          <w:rFonts w:hint="cs"/>
          <w:rtl/>
        </w:rPr>
        <w:t xml:space="preserve"> به خاطر این است که وقتی قطع به حکم شارع دارد، عقل می گوید به آن عمل کن و اگر عمل نکردی و عصیان کردی، مستحق عقاب خواهی بود. حال عقل من مواجه می شود با شارعی که برای او اعتبار و حکم است، این شارع به او می گوید که آقای مکلف من به تو می گویم این موجب تعذیر و </w:t>
      </w:r>
      <w:r w:rsidRPr="00F914FF">
        <w:rPr>
          <w:rFonts w:hint="cs"/>
          <w:rtl/>
        </w:rPr>
        <w:t xml:space="preserve">تنجیز است و قصد شارع هم این است که با این کار موضوع حکم عقل را درست کند. آیا در اینصورت عقل مکلف که مواجه با شارعی است که له الحکم و خود شارع می گوید این معذر و منجز است و قصدش هم از این تعبیر این است که واقعاً موجب استحقاق عقاب و تعذیر را درست کند از باب </w:t>
      </w:r>
      <w:r w:rsidRPr="00F914FF">
        <w:rPr>
          <w:rFonts w:hint="cs"/>
          <w:rtl/>
        </w:rPr>
        <w:t xml:space="preserve">موضوع حکم عقل، آیا عقل نمی گوید با این حساب این معذر و منجز است؟ </w:t>
      </w:r>
      <w:r w:rsidR="00053623" w:rsidRPr="00F914FF">
        <w:rPr>
          <w:rFonts w:hint="cs"/>
          <w:rtl/>
        </w:rPr>
        <w:t xml:space="preserve">مرحوم اصفهانی و دیگران به ایشان اشکال کرده اند و راست هم می گویند که آقای نائینی یک حرف سر راست و خوب را </w:t>
      </w:r>
      <w:r w:rsidR="002B12DE" w:rsidRPr="00F914FF">
        <w:rPr>
          <w:rFonts w:hint="cs"/>
          <w:rtl/>
        </w:rPr>
        <w:t>به خاطر</w:t>
      </w:r>
      <w:r w:rsidR="00602944" w:rsidRPr="00F914FF">
        <w:rPr>
          <w:rFonts w:hint="cs"/>
          <w:rtl/>
        </w:rPr>
        <w:t xml:space="preserve"> خلط</w:t>
      </w:r>
      <w:r w:rsidR="00053623" w:rsidRPr="00F914FF">
        <w:rPr>
          <w:rFonts w:hint="cs"/>
          <w:rtl/>
        </w:rPr>
        <w:t xml:space="preserve"> در </w:t>
      </w:r>
      <w:r w:rsidR="00602944" w:rsidRPr="00F914FF">
        <w:rPr>
          <w:rFonts w:hint="cs"/>
          <w:rtl/>
        </w:rPr>
        <w:t xml:space="preserve">حکم یک </w:t>
      </w:r>
      <w:r w:rsidR="00053623" w:rsidRPr="00F914FF">
        <w:rPr>
          <w:rFonts w:hint="cs"/>
          <w:rtl/>
        </w:rPr>
        <w:t xml:space="preserve">حاکم </w:t>
      </w:r>
      <w:r w:rsidR="00602944" w:rsidRPr="00F914FF">
        <w:rPr>
          <w:rFonts w:hint="cs"/>
          <w:rtl/>
        </w:rPr>
        <w:t>با حکم</w:t>
      </w:r>
      <w:r w:rsidR="00053623" w:rsidRPr="00F914FF">
        <w:rPr>
          <w:rFonts w:hint="cs"/>
          <w:rtl/>
        </w:rPr>
        <w:t xml:space="preserve"> حاکم دیگر، خراب </w:t>
      </w:r>
      <w:r w:rsidR="00602944" w:rsidRPr="00F914FF">
        <w:rPr>
          <w:rFonts w:hint="cs"/>
          <w:rtl/>
        </w:rPr>
        <w:t>کرده است</w:t>
      </w:r>
      <w:r w:rsidR="00053623" w:rsidRPr="00F914FF">
        <w:rPr>
          <w:rFonts w:hint="cs"/>
          <w:rtl/>
        </w:rPr>
        <w:t xml:space="preserve">. بله عقل یک حاکم دیگر است ولی موضوع این حکم عقل را شما می گویید منحصراً یقین و قطع وجدانی است. این چه دلیلی دارد؟ اگر خود شارع </w:t>
      </w:r>
      <w:r w:rsidR="00053623" w:rsidRPr="00F914FF">
        <w:rPr>
          <w:rFonts w:hint="cs"/>
          <w:rtl/>
        </w:rPr>
        <w:lastRenderedPageBreak/>
        <w:t xml:space="preserve">مثلاً بگوید احتمال قبل از فحص را منجز قرار دادم، آیا عقل می گوید منجز نیست و استحقاق عقاب بر مخالفت نداری؟ این حرف </w:t>
      </w:r>
      <w:r w:rsidR="00301D85" w:rsidRPr="00F914FF">
        <w:rPr>
          <w:rFonts w:hint="cs"/>
          <w:rtl/>
        </w:rPr>
        <w:t>تمییز و روشنی است.</w:t>
      </w:r>
    </w:p>
    <w:p w14:paraId="3D5FD6C8" w14:textId="77777777" w:rsidR="00301D85" w:rsidRPr="00F914FF" w:rsidRDefault="00AC76FB" w:rsidP="00346836">
      <w:pPr>
        <w:rPr>
          <w:rtl/>
        </w:rPr>
      </w:pPr>
      <w:r w:rsidRPr="00F914FF">
        <w:rPr>
          <w:rFonts w:hint="cs"/>
          <w:rtl/>
        </w:rPr>
        <w:t>در محلّ بحث هم اینکه چ</w:t>
      </w:r>
      <w:r w:rsidRPr="00F914FF">
        <w:rPr>
          <w:rFonts w:hint="cs"/>
          <w:rtl/>
        </w:rPr>
        <w:t xml:space="preserve">ه اثری بر اعتبار یقین در خصوص اصول محرزه مترتب شود، تابع اعتبارات عقلایی و اعتبارات شارع </w:t>
      </w:r>
      <w:r w:rsidR="00346836" w:rsidRPr="00F914FF">
        <w:rPr>
          <w:rFonts w:hint="cs"/>
          <w:rtl/>
        </w:rPr>
        <w:t xml:space="preserve">است مثل هر اعتبار دیگری. </w:t>
      </w:r>
      <w:r w:rsidRPr="00F914FF">
        <w:rPr>
          <w:rFonts w:hint="cs"/>
          <w:rtl/>
        </w:rPr>
        <w:t>مثلاً اگر اعتبار کردیم دیوار را، چ</w:t>
      </w:r>
      <w:r w:rsidR="00346836" w:rsidRPr="00F914FF">
        <w:rPr>
          <w:rFonts w:hint="cs"/>
          <w:rtl/>
        </w:rPr>
        <w:t>ه اثری بر آن بار است باید عقلا</w:t>
      </w:r>
      <w:r w:rsidRPr="00F914FF">
        <w:rPr>
          <w:rFonts w:hint="cs"/>
          <w:rtl/>
        </w:rPr>
        <w:t xml:space="preserve"> یا شرع بگوی</w:t>
      </w:r>
      <w:r w:rsidR="00346836" w:rsidRPr="00F914FF">
        <w:rPr>
          <w:rFonts w:hint="cs"/>
          <w:rtl/>
        </w:rPr>
        <w:t>ن</w:t>
      </w:r>
      <w:r w:rsidRPr="00F914FF">
        <w:rPr>
          <w:rFonts w:hint="cs"/>
          <w:rtl/>
        </w:rPr>
        <w:t>د. در باب امارات اثری که بار می کنند عبارت از کشف متعلقش است و ال</w:t>
      </w:r>
      <w:r w:rsidRPr="00F914FF">
        <w:rPr>
          <w:rFonts w:hint="cs"/>
          <w:rtl/>
        </w:rPr>
        <w:t xml:space="preserve">بته به دنبالش جری و حرکت و آثار دیگری مثل جانشینی قطع موضوعی می آید ولی در اصول محرزه </w:t>
      </w:r>
      <w:r w:rsidR="00346836" w:rsidRPr="00F914FF">
        <w:rPr>
          <w:rFonts w:hint="cs"/>
          <w:rtl/>
        </w:rPr>
        <w:t xml:space="preserve">مثلا شارع فقط </w:t>
      </w:r>
      <w:r w:rsidRPr="00F914FF">
        <w:rPr>
          <w:rFonts w:hint="cs"/>
          <w:rtl/>
        </w:rPr>
        <w:t xml:space="preserve">یک اثر بار کرده </w:t>
      </w:r>
      <w:r w:rsidR="00346836" w:rsidRPr="00F914FF">
        <w:rPr>
          <w:rFonts w:hint="cs"/>
          <w:rtl/>
        </w:rPr>
        <w:t>است</w:t>
      </w:r>
      <w:r w:rsidRPr="00F914FF">
        <w:rPr>
          <w:rFonts w:hint="cs"/>
          <w:rtl/>
        </w:rPr>
        <w:t>. این چه اشکالی دارد؟</w:t>
      </w:r>
    </w:p>
    <w:p w14:paraId="20BF8ACE" w14:textId="77777777" w:rsidR="002B12DE" w:rsidRPr="00F914FF" w:rsidRDefault="00AC76FB" w:rsidP="0090787B">
      <w:pPr>
        <w:rPr>
          <w:rtl/>
        </w:rPr>
      </w:pPr>
      <w:r w:rsidRPr="00F914FF">
        <w:rPr>
          <w:rFonts w:hint="cs"/>
          <w:rtl/>
        </w:rPr>
        <w:t xml:space="preserve">اگر عقلا اینگونه می گفتنند که اگر احراز را در روز جعل کردیم، این اثر </w:t>
      </w:r>
      <w:r w:rsidR="00346836" w:rsidRPr="00F914FF">
        <w:rPr>
          <w:rFonts w:hint="cs"/>
          <w:rtl/>
        </w:rPr>
        <w:t>را دارد و اگر در شب جعل کردیم، آن</w:t>
      </w:r>
      <w:r w:rsidRPr="00F914FF">
        <w:rPr>
          <w:rFonts w:hint="cs"/>
          <w:rtl/>
        </w:rPr>
        <w:t xml:space="preserve"> اثر </w:t>
      </w:r>
      <w:r w:rsidR="00346836" w:rsidRPr="00F914FF">
        <w:rPr>
          <w:rFonts w:hint="cs"/>
          <w:rtl/>
        </w:rPr>
        <w:t xml:space="preserve">دیگر </w:t>
      </w:r>
      <w:r w:rsidRPr="00F914FF">
        <w:rPr>
          <w:rFonts w:hint="cs"/>
          <w:rtl/>
        </w:rPr>
        <w:t xml:space="preserve">را </w:t>
      </w:r>
      <w:r w:rsidRPr="00F914FF">
        <w:rPr>
          <w:rFonts w:hint="cs"/>
          <w:rtl/>
        </w:rPr>
        <w:t xml:space="preserve">دارد، اشکالی دارد؟ اینجا هم </w:t>
      </w:r>
      <w:r w:rsidR="00346836" w:rsidRPr="00F914FF">
        <w:rPr>
          <w:rFonts w:hint="cs"/>
          <w:rtl/>
        </w:rPr>
        <w:t>شارع یا خود عقلا بگویند</w:t>
      </w:r>
      <w:r w:rsidRPr="00F914FF">
        <w:rPr>
          <w:rFonts w:hint="cs"/>
          <w:rtl/>
        </w:rPr>
        <w:t xml:space="preserve"> اگر در امارات جعل </w:t>
      </w:r>
      <w:r w:rsidR="00346836" w:rsidRPr="00F914FF">
        <w:rPr>
          <w:rFonts w:hint="cs"/>
          <w:rtl/>
        </w:rPr>
        <w:t>علمیت کردیم این آثار را دارد و</w:t>
      </w:r>
      <w:r w:rsidR="0090787B" w:rsidRPr="00F914FF">
        <w:rPr>
          <w:rFonts w:hint="cs"/>
          <w:rtl/>
        </w:rPr>
        <w:t xml:space="preserve"> اگر در اصول محرزه</w:t>
      </w:r>
      <w:r w:rsidRPr="00F914FF">
        <w:rPr>
          <w:rFonts w:hint="cs"/>
          <w:rtl/>
        </w:rPr>
        <w:t xml:space="preserve"> جعل </w:t>
      </w:r>
      <w:r w:rsidR="0090787B" w:rsidRPr="00F914FF">
        <w:rPr>
          <w:rFonts w:hint="cs"/>
          <w:rtl/>
        </w:rPr>
        <w:t xml:space="preserve">علمیت </w:t>
      </w:r>
      <w:r w:rsidRPr="00F914FF">
        <w:rPr>
          <w:rFonts w:hint="cs"/>
          <w:rtl/>
        </w:rPr>
        <w:t xml:space="preserve">کردیم، </w:t>
      </w:r>
      <w:r w:rsidR="0090787B" w:rsidRPr="00F914FF">
        <w:rPr>
          <w:rFonts w:hint="cs"/>
          <w:rtl/>
        </w:rPr>
        <w:t>فقط این اثر تنجیز و تعذیر را دارد.</w:t>
      </w:r>
      <w:r w:rsidRPr="00F914FF">
        <w:rPr>
          <w:rFonts w:hint="cs"/>
          <w:rtl/>
        </w:rPr>
        <w:t xml:space="preserve"> </w:t>
      </w:r>
    </w:p>
    <w:p w14:paraId="6F3CB3A3" w14:textId="77777777" w:rsidR="00301D85" w:rsidRPr="00F914FF" w:rsidRDefault="00AC76FB" w:rsidP="0090787B">
      <w:pPr>
        <w:rPr>
          <w:rtl/>
        </w:rPr>
      </w:pPr>
      <w:r w:rsidRPr="00F914FF">
        <w:rPr>
          <w:rFonts w:hint="cs"/>
          <w:rtl/>
        </w:rPr>
        <w:t xml:space="preserve">تصحیح امروزمان این است که ما به جای آن حرف که شاید در آن غرابتی باشد که بگوییم مرکب </w:t>
      </w:r>
      <w:r w:rsidRPr="00F914FF">
        <w:rPr>
          <w:rFonts w:hint="cs"/>
          <w:rtl/>
        </w:rPr>
        <w:t>را جعل می کند، بگوییم بسیط را جعل می کند ولی دو مورد است. این حرف با تمام عبارات ایشان سازگار است. اگر</w:t>
      </w:r>
      <w:r w:rsidR="00A63366" w:rsidRPr="00F914FF">
        <w:rPr>
          <w:rFonts w:hint="cs"/>
          <w:rtl/>
        </w:rPr>
        <w:t xml:space="preserve"> اینگونه بگوییم که</w:t>
      </w:r>
      <w:r w:rsidRPr="00F914FF">
        <w:rPr>
          <w:rFonts w:hint="cs"/>
          <w:rtl/>
        </w:rPr>
        <w:t xml:space="preserve"> احراز در </w:t>
      </w:r>
      <w:r w:rsidR="0090787B" w:rsidRPr="00F914FF">
        <w:rPr>
          <w:rFonts w:hint="cs"/>
          <w:rtl/>
        </w:rPr>
        <w:t>یک مورد</w:t>
      </w:r>
      <w:r w:rsidRPr="00F914FF">
        <w:rPr>
          <w:rFonts w:hint="cs"/>
          <w:rtl/>
        </w:rPr>
        <w:t xml:space="preserve"> جعل شود، موضوع این اثر است و اگر در </w:t>
      </w:r>
      <w:r w:rsidR="0090787B" w:rsidRPr="00F914FF">
        <w:rPr>
          <w:rFonts w:hint="cs"/>
          <w:rtl/>
        </w:rPr>
        <w:t>مورد دیگری</w:t>
      </w:r>
      <w:r w:rsidRPr="00F914FF">
        <w:rPr>
          <w:rFonts w:hint="cs"/>
          <w:rtl/>
        </w:rPr>
        <w:t xml:space="preserve"> جعل </w:t>
      </w:r>
      <w:r w:rsidR="00A63366" w:rsidRPr="00F914FF">
        <w:rPr>
          <w:rFonts w:hint="cs"/>
          <w:rtl/>
        </w:rPr>
        <w:t>شود، موضوع اثر دیگری خواهد بو</w:t>
      </w:r>
      <w:r w:rsidR="00AE0F4D" w:rsidRPr="00F914FF">
        <w:rPr>
          <w:rFonts w:hint="cs"/>
          <w:rtl/>
        </w:rPr>
        <w:t>د، آیا اشکالی دارد</w:t>
      </w:r>
      <w:r w:rsidR="00A63366" w:rsidRPr="00F914FF">
        <w:rPr>
          <w:rFonts w:hint="cs"/>
          <w:rtl/>
        </w:rPr>
        <w:t xml:space="preserve">؟ الان هم همین را می گوییم که اگر در مورد اماره </w:t>
      </w:r>
      <w:r w:rsidR="0090787B" w:rsidRPr="00F914FF">
        <w:rPr>
          <w:rFonts w:hint="cs"/>
          <w:rtl/>
        </w:rPr>
        <w:t xml:space="preserve">احراز را </w:t>
      </w:r>
      <w:r w:rsidR="00A63366" w:rsidRPr="00F914FF">
        <w:rPr>
          <w:rFonts w:hint="cs"/>
          <w:rtl/>
        </w:rPr>
        <w:t xml:space="preserve">جعل کردید، این اثر را دارد و اگر در مورد اصول جعل </w:t>
      </w:r>
      <w:r w:rsidR="0090787B" w:rsidRPr="00F914FF">
        <w:rPr>
          <w:rFonts w:hint="cs"/>
          <w:rtl/>
        </w:rPr>
        <w:t xml:space="preserve">کردید، اثر دیگری دارد. مثلا </w:t>
      </w:r>
      <w:r w:rsidR="00A63366" w:rsidRPr="00F914FF">
        <w:rPr>
          <w:rFonts w:hint="cs"/>
          <w:rtl/>
        </w:rPr>
        <w:t xml:space="preserve">اگر در مورد خبر ثقه احراز را جعل کردیم </w:t>
      </w:r>
      <w:r w:rsidR="0090787B" w:rsidRPr="00F914FF">
        <w:rPr>
          <w:rFonts w:hint="cs"/>
          <w:rtl/>
        </w:rPr>
        <w:t>عقلا هم حکم به تنجیز و تعذیر می‌‌کنند و هم آن را جانشین قطع می‌‌دانند</w:t>
      </w:r>
      <w:r w:rsidR="00A63366" w:rsidRPr="00F914FF">
        <w:rPr>
          <w:rFonts w:hint="cs"/>
          <w:rtl/>
        </w:rPr>
        <w:t xml:space="preserve"> و</w:t>
      </w:r>
      <w:r w:rsidR="0090787B" w:rsidRPr="00F914FF">
        <w:rPr>
          <w:rFonts w:hint="cs"/>
          <w:rtl/>
        </w:rPr>
        <w:t>لی</w:t>
      </w:r>
      <w:r w:rsidR="00A63366" w:rsidRPr="00F914FF">
        <w:rPr>
          <w:rFonts w:hint="cs"/>
          <w:rtl/>
        </w:rPr>
        <w:t xml:space="preserve"> اگر در مورد </w:t>
      </w:r>
      <w:r w:rsidR="0090787B" w:rsidRPr="00F914FF">
        <w:rPr>
          <w:rFonts w:hint="cs"/>
          <w:rtl/>
        </w:rPr>
        <w:t xml:space="preserve">استصحاب جعل احراز </w:t>
      </w:r>
      <w:r w:rsidR="00A63366" w:rsidRPr="00F914FF">
        <w:rPr>
          <w:rFonts w:hint="cs"/>
          <w:rtl/>
        </w:rPr>
        <w:t xml:space="preserve">کردیم، </w:t>
      </w:r>
      <w:r w:rsidR="0090787B" w:rsidRPr="00F914FF">
        <w:rPr>
          <w:rFonts w:hint="cs"/>
          <w:rtl/>
        </w:rPr>
        <w:t>شارع یا عقلا فقط اثر تنجیز و تعذیر را مترتب کرده‌‌اند</w:t>
      </w:r>
      <w:r w:rsidR="002B12DE" w:rsidRPr="00F914FF">
        <w:rPr>
          <w:rFonts w:hint="cs"/>
          <w:rtl/>
        </w:rPr>
        <w:t>، آیا اشکالی دارد؟</w:t>
      </w:r>
      <w:r w:rsidR="00A63366" w:rsidRPr="00F914FF">
        <w:rPr>
          <w:rFonts w:hint="cs"/>
          <w:rtl/>
        </w:rPr>
        <w:t xml:space="preserve"> یا مثلاً اگر در مورد ظهور احراز </w:t>
      </w:r>
      <w:r w:rsidR="0084277F" w:rsidRPr="00F914FF">
        <w:rPr>
          <w:rFonts w:hint="cs"/>
          <w:rtl/>
        </w:rPr>
        <w:t xml:space="preserve">را </w:t>
      </w:r>
      <w:r w:rsidR="00A63366" w:rsidRPr="00F914FF">
        <w:rPr>
          <w:rFonts w:hint="cs"/>
          <w:rtl/>
        </w:rPr>
        <w:t xml:space="preserve">جعل کردیم این اثر را دارد و اگر در مورد لا تنقض جعل کردیم، اثر دیگری دارد. اتفاقاً این کاملاً به عبارات ایشان می خورد. با اینکه عبارات ایشان با هم جور نبود ولی در آخر آن فقره گفته بود که اگر در اصول محرزه می گوییم که احراز داریم با احراز در امارات متفاوت است و به معنای احراز عملی است به این معنا که احرازی که تنها اثرش </w:t>
      </w:r>
      <w:r w:rsidR="0084277F" w:rsidRPr="00F914FF">
        <w:rPr>
          <w:rFonts w:hint="cs"/>
          <w:rtl/>
        </w:rPr>
        <w:t xml:space="preserve">جری </w:t>
      </w:r>
      <w:r w:rsidR="00A63366" w:rsidRPr="00F914FF">
        <w:rPr>
          <w:rFonts w:hint="cs"/>
          <w:rtl/>
        </w:rPr>
        <w:t>عمل</w:t>
      </w:r>
      <w:r w:rsidR="0084277F" w:rsidRPr="00F914FF">
        <w:rPr>
          <w:rFonts w:hint="cs"/>
          <w:rtl/>
        </w:rPr>
        <w:t>ی</w:t>
      </w:r>
      <w:r w:rsidR="00A63366" w:rsidRPr="00F914FF">
        <w:rPr>
          <w:rFonts w:hint="cs"/>
          <w:rtl/>
        </w:rPr>
        <w:t xml:space="preserve"> است.</w:t>
      </w:r>
    </w:p>
    <w:p w14:paraId="06C453E7" w14:textId="77777777" w:rsidR="00A63366" w:rsidRPr="00F914FF" w:rsidRDefault="00AC76FB" w:rsidP="00B14A2C">
      <w:pPr>
        <w:rPr>
          <w:rtl/>
        </w:rPr>
      </w:pPr>
      <w:r w:rsidRPr="00F914FF">
        <w:rPr>
          <w:rFonts w:hint="cs"/>
          <w:rtl/>
        </w:rPr>
        <w:t>بنابراین همچنان‌‌که مرحوم آقای حلّی نیز گفته ب</w:t>
      </w:r>
      <w:r w:rsidRPr="00F914FF">
        <w:rPr>
          <w:rFonts w:hint="cs"/>
          <w:rtl/>
        </w:rPr>
        <w:t xml:space="preserve">عید نیست که بگوییم مرحوم نائینی در اجود از مبنای قبلی عدول کرده است؛ و در استصحاب وسطیت در احراز را جعل می کند به لحاظ جری عملی. شاید کسی بگوید که با این حساب چه فرقی بین امارات واصل هست؟ </w:t>
      </w:r>
      <w:r w:rsidR="00BC6B85" w:rsidRPr="00F914FF">
        <w:rPr>
          <w:rFonts w:hint="cs"/>
          <w:rtl/>
        </w:rPr>
        <w:t xml:space="preserve">یک جواب آن همین تفاوتی که اینجا میان این دو نوع جعل احراز و تفاوت در آثار هریک از این دو جعل احراز دادیم و </w:t>
      </w:r>
      <w:r w:rsidRPr="00F914FF">
        <w:rPr>
          <w:rFonts w:hint="cs"/>
          <w:rtl/>
        </w:rPr>
        <w:t xml:space="preserve">جواب </w:t>
      </w:r>
      <w:r w:rsidR="00BC6B85" w:rsidRPr="00F914FF">
        <w:rPr>
          <w:rFonts w:hint="cs"/>
          <w:rtl/>
        </w:rPr>
        <w:t>دیگرش هم</w:t>
      </w:r>
      <w:r w:rsidRPr="00F914FF">
        <w:rPr>
          <w:rFonts w:hint="cs"/>
          <w:rtl/>
        </w:rPr>
        <w:t xml:space="preserve"> همانی است که قبلاً بیان شد که فرق</w:t>
      </w:r>
      <w:r w:rsidR="002F0C77" w:rsidRPr="00F914FF">
        <w:rPr>
          <w:rFonts w:hint="cs"/>
          <w:rtl/>
        </w:rPr>
        <w:t xml:space="preserve">ش این است که در استصحاب شک در موضوعش </w:t>
      </w:r>
      <w:r w:rsidR="002F0C77" w:rsidRPr="00F914FF">
        <w:rPr>
          <w:rFonts w:hint="cs"/>
          <w:rtl/>
        </w:rPr>
        <w:lastRenderedPageBreak/>
        <w:t xml:space="preserve">اخذ شده است و در اماره شک در موضوعش اخذ نشده است. اگر بگویید در اماره هم شک هست، می گوییم شک در آنجا مورد است و اگر بگویید مورد معنا ندارد، می گوییم قضیه ی حینیه است و اگر بگویید قضیه ی حینیه باز موردش برداشته می شود، جواب دادیم که در باب قضایای حینیه شک اخذ می شود از باب قدر متیقن </w:t>
      </w:r>
      <w:r w:rsidR="00BC6B85" w:rsidRPr="00F914FF">
        <w:rPr>
          <w:rFonts w:hint="cs"/>
          <w:rtl/>
        </w:rPr>
        <w:t xml:space="preserve">و به </w:t>
      </w:r>
      <w:r w:rsidR="002F0C77" w:rsidRPr="00F914FF">
        <w:rPr>
          <w:rFonts w:hint="cs"/>
          <w:rtl/>
        </w:rPr>
        <w:t xml:space="preserve">حکم عقلی، </w:t>
      </w:r>
      <w:r w:rsidR="00BC6B85" w:rsidRPr="00F914FF">
        <w:rPr>
          <w:rFonts w:hint="cs"/>
          <w:rtl/>
        </w:rPr>
        <w:t xml:space="preserve">و عقل خصوص </w:t>
      </w:r>
      <w:r w:rsidR="002F0C77" w:rsidRPr="00F914FF">
        <w:rPr>
          <w:rFonts w:hint="cs"/>
          <w:rtl/>
        </w:rPr>
        <w:t xml:space="preserve">شک </w:t>
      </w:r>
      <w:r w:rsidR="00BC6B85" w:rsidRPr="00F914FF">
        <w:rPr>
          <w:rFonts w:hint="cs"/>
          <w:rtl/>
        </w:rPr>
        <w:t xml:space="preserve">و عدم علم </w:t>
      </w:r>
      <w:r w:rsidR="002F0C77" w:rsidRPr="00F914FF">
        <w:rPr>
          <w:rFonts w:hint="cs"/>
          <w:rtl/>
        </w:rPr>
        <w:t xml:space="preserve">وجدانی </w:t>
      </w:r>
      <w:r w:rsidR="00BC6B85" w:rsidRPr="00F914FF">
        <w:rPr>
          <w:rFonts w:hint="cs"/>
          <w:rtl/>
        </w:rPr>
        <w:t>را به نحو قضیه حینیه در موضوع خطاب دخیل می‌‌داند و این شک و عدم علم وجدانی، با</w:t>
      </w:r>
      <w:r w:rsidR="002F0C77" w:rsidRPr="00F914FF">
        <w:rPr>
          <w:rFonts w:hint="cs"/>
          <w:rtl/>
        </w:rPr>
        <w:t xml:space="preserve"> استصحاب برداشته نمی شود اما موضوع </w:t>
      </w:r>
      <w:r w:rsidR="00B14A2C" w:rsidRPr="00F914FF">
        <w:rPr>
          <w:rFonts w:hint="cs"/>
          <w:rtl/>
        </w:rPr>
        <w:t>استصحاب و نظائرش از</w:t>
      </w:r>
      <w:r w:rsidR="002F0C77" w:rsidRPr="00F914FF">
        <w:rPr>
          <w:rFonts w:hint="cs"/>
          <w:rtl/>
        </w:rPr>
        <w:t xml:space="preserve"> اصول عملیه </w:t>
      </w:r>
      <w:r w:rsidR="00B14A2C" w:rsidRPr="00F914FF">
        <w:rPr>
          <w:rFonts w:hint="cs"/>
          <w:rtl/>
        </w:rPr>
        <w:t xml:space="preserve">محرزه، </w:t>
      </w:r>
      <w:r w:rsidR="002F0C77" w:rsidRPr="00F914FF">
        <w:rPr>
          <w:rFonts w:hint="cs"/>
          <w:rtl/>
        </w:rPr>
        <w:t xml:space="preserve">اطلاق دارد و هم شک </w:t>
      </w:r>
      <w:r w:rsidR="00B14A2C" w:rsidRPr="00F914FF">
        <w:rPr>
          <w:rFonts w:hint="cs"/>
          <w:rtl/>
        </w:rPr>
        <w:t xml:space="preserve">وجدانی و عدم علم </w:t>
      </w:r>
      <w:r w:rsidR="002F0C77" w:rsidRPr="00F914FF">
        <w:rPr>
          <w:rFonts w:hint="cs"/>
          <w:rtl/>
        </w:rPr>
        <w:t xml:space="preserve">تکوینی را می گیرد و هم عدم العلمی را که به علم تعبدی </w:t>
      </w:r>
      <w:r w:rsidRPr="00F914FF">
        <w:rPr>
          <w:rFonts w:hint="cs"/>
          <w:rtl/>
        </w:rPr>
        <w:t xml:space="preserve">باشد. لذا </w:t>
      </w:r>
      <w:r w:rsidR="00B14A2C" w:rsidRPr="00F914FF">
        <w:rPr>
          <w:rFonts w:hint="cs"/>
          <w:rtl/>
        </w:rPr>
        <w:t xml:space="preserve">دلیل حجیت امارات که جعل علمیت می‌‌کند و </w:t>
      </w:r>
      <w:r w:rsidRPr="00F914FF">
        <w:rPr>
          <w:rFonts w:hint="cs"/>
          <w:rtl/>
        </w:rPr>
        <w:t xml:space="preserve">علم تعبدی </w:t>
      </w:r>
      <w:r w:rsidR="00B14A2C" w:rsidRPr="00F914FF">
        <w:rPr>
          <w:rFonts w:hint="cs"/>
          <w:rtl/>
        </w:rPr>
        <w:t>را اثبات می‌‌کند، وجدانا نفی می‌‌کند موضوع اصول عملیه محرزه را و بر آن وارد</w:t>
      </w:r>
      <w:r w:rsidRPr="00F914FF">
        <w:rPr>
          <w:rFonts w:hint="cs"/>
          <w:rtl/>
        </w:rPr>
        <w:t xml:space="preserve"> می شود.</w:t>
      </w:r>
      <w:r w:rsidR="002F0C77" w:rsidRPr="00F914FF">
        <w:rPr>
          <w:rFonts w:hint="cs"/>
          <w:rtl/>
        </w:rPr>
        <w:t xml:space="preserve"> </w:t>
      </w:r>
    </w:p>
    <w:p w14:paraId="34D376BF" w14:textId="77777777" w:rsidR="00301D85" w:rsidRPr="00F914FF" w:rsidRDefault="00301D85" w:rsidP="00005676">
      <w:pPr>
        <w:rPr>
          <w:rtl/>
        </w:rPr>
        <w:sectPr w:rsidR="00301D85" w:rsidRPr="00F914FF" w:rsidSect="00F91B85">
          <w:headerReference w:type="default" r:id="rId59"/>
          <w:footerReference w:type="default" r:id="rId6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2F7F4F36"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6C3137DB" wp14:editId="3738AE58">
            <wp:extent cx="723899" cy="241300"/>
            <wp:effectExtent l="0" t="0" r="635" b="6350"/>
            <wp:docPr id="15268466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8466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20E8B95" w14:textId="75DC2C08" w:rsidR="00CE529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5691638" w:history="1">
        <w:r w:rsidRPr="00F914FF">
          <w:rPr>
            <w:rStyle w:val="Hyperlink"/>
            <w:noProof/>
            <w:rtl/>
          </w:rPr>
          <w:t>موضوع ثمرات بحث از تفاوت اصول محرزه با اصول غ</w:t>
        </w:r>
        <w:r w:rsidRPr="00F914FF">
          <w:rPr>
            <w:rStyle w:val="Hyperlink"/>
            <w:rFonts w:hint="cs"/>
            <w:noProof/>
            <w:rtl/>
          </w:rPr>
          <w:t>ی</w:t>
        </w:r>
        <w:r w:rsidRPr="00F914FF">
          <w:rPr>
            <w:rStyle w:val="Hyperlink"/>
            <w:rFonts w:hint="eastAsia"/>
            <w:noProof/>
            <w:rtl/>
          </w:rPr>
          <w:t>رمحرزه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25691638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202</w:t>
        </w:r>
        <w:r w:rsidRPr="00F914FF">
          <w:rPr>
            <w:noProof/>
            <w:webHidden/>
            <w:rtl/>
          </w:rPr>
          <w:fldChar w:fldCharType="end"/>
        </w:r>
      </w:hyperlink>
    </w:p>
    <w:p w14:paraId="430D991D" w14:textId="74EC9981" w:rsidR="00CE529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691639" w:history="1">
        <w:r w:rsidRPr="00F914FF">
          <w:rPr>
            <w:rStyle w:val="Hyperlink"/>
            <w:noProof/>
            <w:rtl/>
          </w:rPr>
          <w:t>خلاصه مباحث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25691639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202</w:t>
        </w:r>
        <w:r w:rsidRPr="00F914FF">
          <w:rPr>
            <w:noProof/>
            <w:webHidden/>
            <w:rtl/>
          </w:rPr>
          <w:fldChar w:fldCharType="end"/>
        </w:r>
      </w:hyperlink>
    </w:p>
    <w:p w14:paraId="7BB7BA09" w14:textId="603A2D21" w:rsidR="00CE529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691640" w:history="1">
        <w:r w:rsidRPr="00F914FF">
          <w:rPr>
            <w:rStyle w:val="Hyperlink"/>
            <w:noProof/>
            <w:rtl/>
          </w:rPr>
          <w:t>آثار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203</w:t>
        </w:r>
        <w:r w:rsidRPr="00F914FF">
          <w:rPr>
            <w:noProof/>
            <w:webHidden/>
            <w:rtl/>
          </w:rPr>
          <w:fldChar w:fldCharType="end"/>
        </w:r>
      </w:hyperlink>
    </w:p>
    <w:p w14:paraId="5268D691" w14:textId="2D8292F3"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1" w:history="1">
        <w:r w:rsidRPr="00F914FF">
          <w:rPr>
            <w:rStyle w:val="Hyperlink"/>
            <w:noProof/>
            <w:rtl/>
          </w:rPr>
          <w:t>حکومت اصول محرزه بر اصول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203</w:t>
        </w:r>
        <w:r w:rsidRPr="00F914FF">
          <w:rPr>
            <w:noProof/>
            <w:webHidden/>
            <w:rtl/>
          </w:rPr>
          <w:fldChar w:fldCharType="end"/>
        </w:r>
      </w:hyperlink>
    </w:p>
    <w:p w14:paraId="1AFC56B7" w14:textId="59949B22"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2" w:history="1">
        <w:r w:rsidRPr="00F914FF">
          <w:rPr>
            <w:rStyle w:val="Hyperlink"/>
            <w:noProof/>
            <w:rtl/>
          </w:rPr>
          <w:t>جانش</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اصول محرزه به جا</w:t>
        </w:r>
        <w:r w:rsidRPr="00F914FF">
          <w:rPr>
            <w:rStyle w:val="Hyperlink"/>
            <w:rFonts w:hint="cs"/>
            <w:noProof/>
            <w:rtl/>
          </w:rPr>
          <w:t>ی</w:t>
        </w:r>
        <w:r w:rsidRPr="00F914FF">
          <w:rPr>
            <w:rStyle w:val="Hyperlink"/>
            <w:noProof/>
            <w:rtl/>
          </w:rPr>
          <w:t xml:space="preserve"> قطع موضوع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204</w:t>
        </w:r>
        <w:r w:rsidRPr="00F914FF">
          <w:rPr>
            <w:noProof/>
            <w:webHidden/>
            <w:rtl/>
          </w:rPr>
          <w:fldChar w:fldCharType="end"/>
        </w:r>
      </w:hyperlink>
    </w:p>
    <w:p w14:paraId="5D975C62" w14:textId="4C0661F2" w:rsidR="00CE529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691643" w:history="1">
        <w:r w:rsidRPr="00F914FF">
          <w:rPr>
            <w:rStyle w:val="Hyperlink"/>
            <w:noProof/>
            <w:rtl/>
          </w:rPr>
          <w:t>نکات تکم</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rStyle w:val="Hyperlink"/>
            <w:noProof/>
            <w:rtl/>
          </w:rPr>
          <w:t xml:space="preserve"> بحث</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204</w:t>
        </w:r>
        <w:r w:rsidRPr="00F914FF">
          <w:rPr>
            <w:noProof/>
            <w:webHidden/>
            <w:rtl/>
          </w:rPr>
          <w:fldChar w:fldCharType="end"/>
        </w:r>
      </w:hyperlink>
    </w:p>
    <w:p w14:paraId="12BFF465" w14:textId="0D3EC0A8"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4" w:history="1">
        <w:r w:rsidRPr="00F914FF">
          <w:rPr>
            <w:rStyle w:val="Hyperlink"/>
            <w:noProof/>
            <w:rtl/>
          </w:rPr>
          <w:t xml:space="preserve">نکته </w:t>
        </w:r>
        <w:r w:rsidRPr="00F914FF">
          <w:rPr>
            <w:rStyle w:val="Hyperlink"/>
            <w:rFonts w:hint="cs"/>
            <w:noProof/>
            <w:rtl/>
          </w:rPr>
          <w:t>ی</w:t>
        </w:r>
        <w:r w:rsidRPr="00F914FF">
          <w:rPr>
            <w:rStyle w:val="Hyperlink"/>
            <w:noProof/>
            <w:rtl/>
          </w:rPr>
          <w:t xml:space="preserve"> اول: عبارت</w:t>
        </w:r>
        <w:r w:rsidRPr="00F914FF">
          <w:rPr>
            <w:rStyle w:val="Hyperlink"/>
            <w:rFonts w:hint="cs"/>
            <w:noProof/>
            <w:rtl/>
          </w:rPr>
          <w:t>ی</w:t>
        </w:r>
        <w:r w:rsidRPr="00F914FF">
          <w:rPr>
            <w:rStyle w:val="Hyperlink"/>
            <w:noProof/>
            <w:rtl/>
          </w:rPr>
          <w:t xml:space="preserve"> مجمل در کلمات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204</w:t>
        </w:r>
        <w:r w:rsidRPr="00F914FF">
          <w:rPr>
            <w:noProof/>
            <w:webHidden/>
            <w:rtl/>
          </w:rPr>
          <w:fldChar w:fldCharType="end"/>
        </w:r>
      </w:hyperlink>
    </w:p>
    <w:p w14:paraId="690F8388" w14:textId="13917119"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5" w:history="1">
        <w:r w:rsidRPr="00F914FF">
          <w:rPr>
            <w:rStyle w:val="Hyperlink"/>
            <w:noProof/>
            <w:rtl/>
          </w:rPr>
          <w:t xml:space="preserve">نکته </w:t>
        </w:r>
        <w:r w:rsidRPr="00F914FF">
          <w:rPr>
            <w:rStyle w:val="Hyperlink"/>
            <w:rFonts w:hint="cs"/>
            <w:noProof/>
            <w:rtl/>
          </w:rPr>
          <w:t>ی</w:t>
        </w:r>
        <w:r w:rsidRPr="00F914FF">
          <w:rPr>
            <w:rStyle w:val="Hyperlink"/>
            <w:noProof/>
            <w:rtl/>
          </w:rPr>
          <w:t xml:space="preserve"> دوم: استناد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w:t>
        </w:r>
        <w:r w:rsidRPr="00F914FF">
          <w:rPr>
            <w:rStyle w:val="Hyperlink"/>
            <w:rFonts w:hint="cs"/>
            <w:noProof/>
            <w:rtl/>
          </w:rPr>
          <w:t>ی</w:t>
        </w:r>
        <w:r w:rsidRPr="00F914FF">
          <w:rPr>
            <w:rStyle w:val="Hyperlink"/>
            <w:noProof/>
            <w:rtl/>
          </w:rPr>
          <w:t xml:space="preserve">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به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207</w:t>
        </w:r>
        <w:r w:rsidRPr="00F914FF">
          <w:rPr>
            <w:noProof/>
            <w:webHidden/>
            <w:rtl/>
          </w:rPr>
          <w:fldChar w:fldCharType="end"/>
        </w:r>
      </w:hyperlink>
    </w:p>
    <w:p w14:paraId="1335E521" w14:textId="6D0849BB"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6" w:history="1">
        <w:r w:rsidRPr="00F914FF">
          <w:rPr>
            <w:rStyle w:val="Hyperlink"/>
            <w:noProof/>
            <w:rtl/>
          </w:rPr>
          <w:t xml:space="preserve">نکته </w:t>
        </w:r>
        <w:r w:rsidRPr="00F914FF">
          <w:rPr>
            <w:rStyle w:val="Hyperlink"/>
            <w:rFonts w:hint="cs"/>
            <w:noProof/>
            <w:rtl/>
          </w:rPr>
          <w:t>ی</w:t>
        </w:r>
        <w:r w:rsidRPr="00F914FF">
          <w:rPr>
            <w:rStyle w:val="Hyperlink"/>
            <w:noProof/>
            <w:rtl/>
          </w:rPr>
          <w:t xml:space="preserve"> سوم: بررس</w:t>
        </w:r>
        <w:r w:rsidRPr="00F914FF">
          <w:rPr>
            <w:rStyle w:val="Hyperlink"/>
            <w:rFonts w:hint="cs"/>
            <w:noProof/>
            <w:rtl/>
          </w:rPr>
          <w:t>ی</w:t>
        </w:r>
        <w:r w:rsidRPr="00F914FF">
          <w:rPr>
            <w:rStyle w:val="Hyperlink"/>
            <w:noProof/>
            <w:rtl/>
          </w:rPr>
          <w:t xml:space="preserve"> تار</w:t>
        </w:r>
        <w:r w:rsidRPr="00F914FF">
          <w:rPr>
            <w:rStyle w:val="Hyperlink"/>
            <w:rFonts w:hint="cs"/>
            <w:noProof/>
            <w:rtl/>
          </w:rPr>
          <w:t>ی</w:t>
        </w:r>
        <w:r w:rsidRPr="00F914FF">
          <w:rPr>
            <w:rStyle w:val="Hyperlink"/>
            <w:rFonts w:hint="eastAsia"/>
            <w:noProof/>
            <w:rtl/>
          </w:rPr>
          <w:t>خ</w:t>
        </w:r>
        <w:r w:rsidRPr="00F914FF">
          <w:rPr>
            <w:rStyle w:val="Hyperlink"/>
            <w:rFonts w:hint="cs"/>
            <w:noProof/>
            <w:rtl/>
          </w:rPr>
          <w:t>ی</w:t>
        </w:r>
        <w:r w:rsidRPr="00F914FF">
          <w:rPr>
            <w:rStyle w:val="Hyperlink"/>
            <w:noProof/>
            <w:rtl/>
          </w:rPr>
          <w:t xml:space="preserve"> جعل اصطلاح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208</w:t>
        </w:r>
        <w:r w:rsidRPr="00F914FF">
          <w:rPr>
            <w:noProof/>
            <w:webHidden/>
            <w:rtl/>
          </w:rPr>
          <w:fldChar w:fldCharType="end"/>
        </w:r>
      </w:hyperlink>
    </w:p>
    <w:p w14:paraId="15A3EBF9" w14:textId="3FAB3664"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7" w:history="1">
        <w:r w:rsidRPr="00F914FF">
          <w:rPr>
            <w:rStyle w:val="Hyperlink"/>
            <w:noProof/>
            <w:rtl/>
          </w:rPr>
          <w:t xml:space="preserve">نکته </w:t>
        </w:r>
        <w:r w:rsidRPr="00F914FF">
          <w:rPr>
            <w:rStyle w:val="Hyperlink"/>
            <w:rFonts w:hint="cs"/>
            <w:noProof/>
            <w:rtl/>
          </w:rPr>
          <w:t>ی</w:t>
        </w:r>
        <w:r w:rsidRPr="00F914FF">
          <w:rPr>
            <w:rStyle w:val="Hyperlink"/>
            <w:noProof/>
            <w:rtl/>
          </w:rPr>
          <w:t xml:space="preserve"> چهارم: عدم وضوح معنا</w:t>
        </w:r>
        <w:r w:rsidRPr="00F914FF">
          <w:rPr>
            <w:rStyle w:val="Hyperlink"/>
            <w:rFonts w:hint="cs"/>
            <w:noProof/>
            <w:rtl/>
          </w:rPr>
          <w:t>ی</w:t>
        </w:r>
        <w:r w:rsidRPr="00F914FF">
          <w:rPr>
            <w:rStyle w:val="Hyperlink"/>
            <w:noProof/>
            <w:rtl/>
          </w:rPr>
          <w:t xml:space="preserve"> تعبد به علم در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اصول محرزه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209</w:t>
        </w:r>
        <w:r w:rsidRPr="00F914FF">
          <w:rPr>
            <w:noProof/>
            <w:webHidden/>
            <w:rtl/>
          </w:rPr>
          <w:fldChar w:fldCharType="end"/>
        </w:r>
      </w:hyperlink>
    </w:p>
    <w:p w14:paraId="4CA05FC9" w14:textId="44846430" w:rsidR="00CE529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5691648" w:history="1">
        <w:r w:rsidRPr="00F914FF">
          <w:rPr>
            <w:rStyle w:val="Hyperlink"/>
            <w:noProof/>
            <w:rtl/>
          </w:rPr>
          <w:t xml:space="preserve">مقدمه </w:t>
        </w:r>
        <w:r w:rsidRPr="00F914FF">
          <w:rPr>
            <w:rStyle w:val="Hyperlink"/>
            <w:rFonts w:hint="cs"/>
            <w:noProof/>
            <w:rtl/>
          </w:rPr>
          <w:t>ی</w:t>
        </w:r>
        <w:r w:rsidRPr="00F914FF">
          <w:rPr>
            <w:rStyle w:val="Hyperlink"/>
            <w:noProof/>
            <w:rtl/>
          </w:rPr>
          <w:t xml:space="preserve"> چهارم: تقدم امارات و اصول شرع</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بر اصول عقل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209</w:t>
        </w:r>
        <w:r w:rsidRPr="00F914FF">
          <w:rPr>
            <w:noProof/>
            <w:webHidden/>
            <w:rtl/>
          </w:rPr>
          <w:fldChar w:fldCharType="end"/>
        </w:r>
      </w:hyperlink>
    </w:p>
    <w:p w14:paraId="3F8781EE" w14:textId="13239D4F" w:rsidR="00CE52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5691649" w:history="1">
        <w:r w:rsidRPr="00F914FF">
          <w:rPr>
            <w:rStyle w:val="Hyperlink"/>
            <w:noProof/>
            <w:rtl/>
          </w:rPr>
          <w:t xml:space="preserve">رابطه </w:t>
        </w:r>
        <w:r w:rsidRPr="00F914FF">
          <w:rPr>
            <w:rStyle w:val="Hyperlink"/>
            <w:rFonts w:hint="cs"/>
            <w:noProof/>
            <w:rtl/>
          </w:rPr>
          <w:t>ی</w:t>
        </w:r>
        <w:r w:rsidRPr="00F914FF">
          <w:rPr>
            <w:rStyle w:val="Hyperlink"/>
            <w:noProof/>
            <w:rtl/>
          </w:rPr>
          <w:t xml:space="preserve">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و دفع ضرر محتمل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25691649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210</w:t>
        </w:r>
        <w:r w:rsidRPr="00F914FF">
          <w:rPr>
            <w:noProof/>
            <w:webHidden/>
            <w:rtl/>
          </w:rPr>
          <w:fldChar w:fldCharType="end"/>
        </w:r>
      </w:hyperlink>
    </w:p>
    <w:p w14:paraId="4C904E1E" w14:textId="77777777" w:rsidR="00A63366" w:rsidRPr="00F914FF" w:rsidRDefault="00AC76FB" w:rsidP="00E4714C">
      <w:pPr>
        <w:pStyle w:val="Heading1"/>
        <w:rPr>
          <w:rtl/>
        </w:rPr>
      </w:pPr>
      <w:r w:rsidRPr="00F914FF">
        <w:fldChar w:fldCharType="end"/>
      </w:r>
      <w:bookmarkStart w:id="374" w:name="BokSabj2_d_8"/>
      <w:bookmarkEnd w:id="374"/>
      <w:r w:rsidR="002F0C77" w:rsidRPr="00F914FF">
        <w:rPr>
          <w:rFonts w:hint="cs"/>
          <w:rtl/>
        </w:rPr>
        <w:t xml:space="preserve"> </w:t>
      </w:r>
      <w:bookmarkStart w:id="375" w:name="_Toc25691638"/>
      <w:r w:rsidR="00F233A9" w:rsidRPr="00F914FF">
        <w:rPr>
          <w:rFonts w:hint="cs"/>
          <w:rtl/>
        </w:rPr>
        <w:t>موضوع</w:t>
      </w:r>
      <w:r w:rsidR="00153564" w:rsidRPr="00F914FF">
        <w:rPr>
          <w:rFonts w:hint="cs"/>
          <w:rtl/>
        </w:rPr>
        <w:t>:</w:t>
      </w:r>
      <w:r w:rsidR="002F324B" w:rsidRPr="00F914FF">
        <w:rPr>
          <w:rFonts w:hint="cs"/>
          <w:rtl/>
        </w:rPr>
        <w:t xml:space="preserve"> ثمرات بحث از تفاوت اصول محرزه با اصول غیرمحرزه</w:t>
      </w:r>
      <w:bookmarkEnd w:id="375"/>
    </w:p>
    <w:p w14:paraId="5711B9C0" w14:textId="77777777" w:rsidR="00F233A9" w:rsidRPr="00F914FF" w:rsidRDefault="00AC76FB" w:rsidP="00F233A9">
      <w:pPr>
        <w:pStyle w:val="Heading2"/>
        <w:rPr>
          <w:rtl/>
        </w:rPr>
      </w:pPr>
      <w:bookmarkStart w:id="376" w:name="_Toc25691639"/>
      <w:r w:rsidRPr="00F914FF">
        <w:rPr>
          <w:rFonts w:hint="cs"/>
          <w:rtl/>
        </w:rPr>
        <w:t>خلاصه مباحث گذشته</w:t>
      </w:r>
      <w:bookmarkEnd w:id="376"/>
    </w:p>
    <w:p w14:paraId="5E0FE752" w14:textId="77777777" w:rsidR="00F233A9" w:rsidRPr="00F914FF" w:rsidRDefault="00AC76FB" w:rsidP="00005676">
      <w:pPr>
        <w:rPr>
          <w:rtl/>
        </w:rPr>
      </w:pPr>
      <w:r w:rsidRPr="00F914FF">
        <w:rPr>
          <w:rFonts w:hint="cs"/>
          <w:rtl/>
        </w:rPr>
        <w:t>فرمایش مرحوم نائینی</w:t>
      </w:r>
      <w:r w:rsidR="00322A84" w:rsidRPr="00F914FF">
        <w:rPr>
          <w:rFonts w:hint="cs"/>
          <w:rtl/>
        </w:rPr>
        <w:t xml:space="preserve"> را در بیان اصول محرزه دیدیم و نتیجه این شد که در جعل احرازی که ایشان می فرماید یا شیوه ای که خود ایشان برای جعل احراز بیان کرده است که محتمل است مقصود با بیانی که دیروز کردیم، جعل احراز دو گونه باشد. نه اینکه جعل احراز مقید و احراز من حیث جری عملی باشد که یک امر مستبعدی باشد، بلکه در امارات به گونه ای جعل احراز می شود و در اصول به گونه ای دیگر. </w:t>
      </w:r>
    </w:p>
    <w:p w14:paraId="232A1633" w14:textId="77777777" w:rsidR="00322A84" w:rsidRPr="00F914FF" w:rsidRDefault="00AC76FB" w:rsidP="00005676">
      <w:pPr>
        <w:rPr>
          <w:rtl/>
        </w:rPr>
      </w:pPr>
      <w:r w:rsidRPr="00F914FF">
        <w:rPr>
          <w:rFonts w:hint="cs"/>
          <w:rtl/>
        </w:rPr>
        <w:t>مقصود از دو جور بودن این است که دو جور آثار بر آن مترتب است و این هیچ بُعدی ندارد. عقلا می توانند ملکیت را در یک جا با پنج اثر اعتبار کنند و در یک جا با دو اثر و ا</w:t>
      </w:r>
      <w:r w:rsidRPr="00F914FF">
        <w:rPr>
          <w:rFonts w:hint="cs"/>
          <w:rtl/>
        </w:rPr>
        <w:t xml:space="preserve">ین تابع اعتبار عقلایی است. یا اینکه شارع در یک جا آثار بیشتری را مترتب کند و در جایی آثار کمتری را مترتب کند. این امر ثبوتاً استبعادی ندارد. </w:t>
      </w:r>
    </w:p>
    <w:p w14:paraId="20A25B1A" w14:textId="77777777" w:rsidR="00F233A9" w:rsidRPr="00F914FF" w:rsidRDefault="00AC76FB" w:rsidP="00F233A9">
      <w:pPr>
        <w:rPr>
          <w:rtl/>
        </w:rPr>
      </w:pPr>
      <w:r w:rsidRPr="00F914FF">
        <w:rPr>
          <w:rFonts w:hint="cs"/>
          <w:rtl/>
        </w:rPr>
        <w:t>بنابراین یا این بیان را باید طی کنیم که بیان آقای نائینی است یا آن طریقه ی تنزیلی که ما عرض کردیم؛ که عبارت بود از</w:t>
      </w:r>
      <w:r w:rsidRPr="00F914FF">
        <w:rPr>
          <w:rFonts w:hint="cs"/>
          <w:rtl/>
        </w:rPr>
        <w:t xml:space="preserve"> اینکه شارع در لا تنقض الیقین بالشک تنزیل می کند شک را به منزله ی یقین و تنزیل به دو گونه است. یک گونه آن بود که مرحوم اصفهانی می فرمود </w:t>
      </w:r>
      <w:r w:rsidR="00965817" w:rsidRPr="00F914FF">
        <w:rPr>
          <w:rFonts w:hint="cs"/>
          <w:rtl/>
        </w:rPr>
        <w:t xml:space="preserve">که صرفاً یک لسان است برای جعل حکم مماثل منزل علیه برای منزل. </w:t>
      </w:r>
      <w:r w:rsidRPr="00F914FF">
        <w:rPr>
          <w:rFonts w:hint="cs"/>
          <w:rtl/>
        </w:rPr>
        <w:t xml:space="preserve">مثلاً </w:t>
      </w:r>
      <w:r w:rsidR="00965817" w:rsidRPr="00F914FF">
        <w:rPr>
          <w:rFonts w:hint="cs"/>
          <w:rtl/>
        </w:rPr>
        <w:t xml:space="preserve">الطواف بالبیت صلاة یعنی الطواف واجبٌ و به جای اینکه بگوید الطواف واجبٌ می گوید الطواف بالبیت صلاة. این یک گونه تنزیل است و گونه ی دیگر </w:t>
      </w:r>
      <w:r w:rsidR="00965817" w:rsidRPr="00F914FF">
        <w:rPr>
          <w:rFonts w:hint="cs"/>
          <w:rtl/>
        </w:rPr>
        <w:lastRenderedPageBreak/>
        <w:t>تنزیل آن است که ما عرض کردیم که این تنزیل به لحاظ لسان می تواند محکوم را توسعه دهد و در عین حال واقعاً هم فرد اعتباری منزل علیه را جعل می کند مانند احراز و یقین. اگر بگویی شکُّکَ یقین أو احراز بعد در دلیل دیگری مطلق احراز را موضوع قرار بدهد مانند جاهایی که قطع موضوعی اخذ شده است، در اینصورت اطلاق آن قطع و احراز هم فرد تکوینی را می گیرد و هم فرد تعبدی را. اینها را مفصل بحث کردیم و دوباره تکرار نمی کنیم. بنابراین این احراز را می توان دو گونه تفسیر کرد.</w:t>
      </w:r>
    </w:p>
    <w:p w14:paraId="0F8DAD3F" w14:textId="77777777" w:rsidR="00CE7995" w:rsidRPr="00F914FF" w:rsidRDefault="00AC76FB" w:rsidP="004D7B99">
      <w:pPr>
        <w:rPr>
          <w:rtl/>
        </w:rPr>
      </w:pPr>
      <w:r w:rsidRPr="00F914FF">
        <w:rPr>
          <w:rFonts w:hint="cs"/>
          <w:rtl/>
        </w:rPr>
        <w:t xml:space="preserve"> اینکه از لحاظ اثبات کدامیک اوفق به ادله است، بحث دیگری است. ما در اصول محرزه، ثبوت را تصویر کردیم و در مقام اثبات باید دید که کدامیک اظهر است. شاید اظهر همین تنزیل باشد. </w:t>
      </w:r>
      <w:r w:rsidR="002475CD" w:rsidRPr="00F914FF">
        <w:rPr>
          <w:rFonts w:hint="cs"/>
          <w:rtl/>
        </w:rPr>
        <w:t xml:space="preserve">با اینکه البته در کلمات قوم بین تنزیل و اعتبار و امثال آن زیاد خلط می‌‌شود اما </w:t>
      </w:r>
      <w:r w:rsidRPr="00F914FF">
        <w:rPr>
          <w:rFonts w:hint="cs"/>
          <w:rtl/>
        </w:rPr>
        <w:t xml:space="preserve">فقها و اصولیین در موارد متعدد همین </w:t>
      </w:r>
      <w:r w:rsidR="004D7B99" w:rsidRPr="00F914FF">
        <w:rPr>
          <w:rFonts w:hint="cs"/>
          <w:rtl/>
        </w:rPr>
        <w:t xml:space="preserve">بحث تنزیل را مطرح کردند و </w:t>
      </w:r>
      <w:r w:rsidR="002475CD" w:rsidRPr="00F914FF">
        <w:rPr>
          <w:rFonts w:hint="cs"/>
          <w:rtl/>
        </w:rPr>
        <w:t xml:space="preserve">اینکه </w:t>
      </w:r>
      <w:r w:rsidRPr="00F914FF">
        <w:rPr>
          <w:rFonts w:hint="cs"/>
          <w:rtl/>
        </w:rPr>
        <w:t>گاهی اصول محرزه را اصول تنزیلیه می گویند</w:t>
      </w:r>
      <w:r w:rsidR="004D7B99" w:rsidRPr="00F914FF">
        <w:rPr>
          <w:rFonts w:hint="cs"/>
          <w:rtl/>
        </w:rPr>
        <w:t xml:space="preserve"> شاید به همین جهت که تنزیل را از دلیل اصل محرز استظهار کرده‌‌اند.</w:t>
      </w:r>
      <w:r w:rsidRPr="00F914FF">
        <w:rPr>
          <w:rFonts w:hint="cs"/>
          <w:rtl/>
        </w:rPr>
        <w:t xml:space="preserve"> لا تنقض الیقین بالشک به ا</w:t>
      </w:r>
      <w:r w:rsidR="004D7B99" w:rsidRPr="00F914FF">
        <w:rPr>
          <w:rFonts w:hint="cs"/>
          <w:rtl/>
        </w:rPr>
        <w:t>ین معناست که نگو که یقینم بقاءً نیست،</w:t>
      </w:r>
      <w:r w:rsidRPr="00F914FF">
        <w:rPr>
          <w:rFonts w:hint="cs"/>
          <w:rtl/>
        </w:rPr>
        <w:t xml:space="preserve"> ا</w:t>
      </w:r>
      <w:r w:rsidRPr="00F914FF">
        <w:rPr>
          <w:rFonts w:hint="cs"/>
          <w:rtl/>
        </w:rPr>
        <w:t>حتمال خلافش را الغاء کن و بگو یقین دارم. آدم شاک که بگوید یقین دارم، تنزیل شک به منزله ی یقین است.</w:t>
      </w:r>
    </w:p>
    <w:p w14:paraId="493BF139" w14:textId="77777777" w:rsidR="00322A84" w:rsidRPr="00F914FF" w:rsidRDefault="00AC76FB" w:rsidP="00005676">
      <w:pPr>
        <w:rPr>
          <w:rtl/>
        </w:rPr>
      </w:pPr>
      <w:r w:rsidRPr="00F914FF">
        <w:rPr>
          <w:rFonts w:hint="cs"/>
          <w:rtl/>
        </w:rPr>
        <w:t xml:space="preserve"> بعید نیست که اوفق در مقام اثبات همین باشد اما این بحث مربوط به اینجا نیست و در جای خودش باید بحث شود که هر دلیلی مانند استصحاب و بحث قاعده ی فراق و تجاوز اگ</w:t>
      </w:r>
      <w:r w:rsidRPr="00F914FF">
        <w:rPr>
          <w:rFonts w:hint="cs"/>
          <w:rtl/>
        </w:rPr>
        <w:t>ر گفتیم اصول محرزه هستند، اثباتشان با چه چیزی بیشتر سازگار است که تنزیل باشند یا از سنخ جعل احراز ابتدائی یا مجعول اصالی باشد که مرحوم نائینی می فرماید.</w:t>
      </w:r>
    </w:p>
    <w:p w14:paraId="1BA1FF69" w14:textId="77777777" w:rsidR="00F233A9" w:rsidRPr="00F914FF" w:rsidRDefault="00AC76FB" w:rsidP="00F233A9">
      <w:pPr>
        <w:pStyle w:val="Heading2"/>
        <w:rPr>
          <w:rtl/>
        </w:rPr>
      </w:pPr>
      <w:bookmarkStart w:id="377" w:name="_Toc25691640"/>
      <w:r w:rsidRPr="00F914FF">
        <w:rPr>
          <w:rFonts w:hint="cs"/>
          <w:rtl/>
        </w:rPr>
        <w:t>آثار اصول محرزه</w:t>
      </w:r>
      <w:bookmarkEnd w:id="377"/>
    </w:p>
    <w:p w14:paraId="30D0219B" w14:textId="77777777" w:rsidR="00F233A9" w:rsidRPr="00F914FF" w:rsidRDefault="00AC76FB" w:rsidP="00F233A9">
      <w:pPr>
        <w:pStyle w:val="Heading3"/>
        <w:rPr>
          <w:rtl/>
        </w:rPr>
      </w:pPr>
      <w:bookmarkStart w:id="378" w:name="_Toc25691641"/>
      <w:r w:rsidRPr="00F914FF">
        <w:rPr>
          <w:rFonts w:hint="cs"/>
          <w:rtl/>
        </w:rPr>
        <w:t>حکومت اص</w:t>
      </w:r>
      <w:r w:rsidR="003F2A23" w:rsidRPr="00F914FF">
        <w:rPr>
          <w:rFonts w:hint="cs"/>
          <w:rtl/>
        </w:rPr>
        <w:t>و</w:t>
      </w:r>
      <w:r w:rsidRPr="00F914FF">
        <w:rPr>
          <w:rFonts w:hint="cs"/>
          <w:rtl/>
        </w:rPr>
        <w:t>ل محرزه بر اصول غیر محرزه</w:t>
      </w:r>
      <w:bookmarkEnd w:id="378"/>
    </w:p>
    <w:p w14:paraId="3BA61592" w14:textId="77777777" w:rsidR="00CE7995" w:rsidRPr="00F914FF" w:rsidRDefault="00AC76FB" w:rsidP="00005676">
      <w:pPr>
        <w:rPr>
          <w:rtl/>
        </w:rPr>
      </w:pPr>
      <w:r w:rsidRPr="00F914FF">
        <w:rPr>
          <w:rFonts w:hint="cs"/>
          <w:rtl/>
        </w:rPr>
        <w:t xml:space="preserve">اثر اصل محرز که اینهمه بحث شد، بسیار مهم است چون </w:t>
      </w:r>
      <w:r w:rsidRPr="00F914FF">
        <w:rPr>
          <w:rFonts w:hint="cs"/>
          <w:rtl/>
        </w:rPr>
        <w:t>یک اثرش این است که حاکم بر اصول غیر محرزه است و شک که موضوع اصول غیر محرزه است را بر می دارد و بنابراین اصول محرزه به نحو طبیعی بر اصول غیر محرزه مقدم می شوند. اما اگر یک اصلی مثل استصحاب را محرزه ندانیم، در اینصورت تقدیمش بر اصول غیر محرزه بسیار دشوار خوا</w:t>
      </w:r>
      <w:r w:rsidRPr="00F914FF">
        <w:rPr>
          <w:rFonts w:hint="cs"/>
          <w:rtl/>
        </w:rPr>
        <w:t>هد بود (ممکن است راههای دیگر هم باشد ولی خیلی دشوار است). اگر بگوییم محرز است و در آن تعبد</w:t>
      </w:r>
      <w:r w:rsidR="002475CD" w:rsidRPr="00F914FF">
        <w:rPr>
          <w:rFonts w:hint="cs"/>
          <w:rtl/>
        </w:rPr>
        <w:t xml:space="preserve"> به</w:t>
      </w:r>
      <w:r w:rsidRPr="00F914FF">
        <w:rPr>
          <w:rFonts w:hint="cs"/>
          <w:rtl/>
        </w:rPr>
        <w:t xml:space="preserve"> یقین و احراز شده است، تقدمش بر اصول غیر محرزه خیلی طبیعی است و شکی که موضوع برائت و احتیاط است را بر می دارد. اما اگر نگوییم محرز است، خیلی مشکل می شود. </w:t>
      </w:r>
    </w:p>
    <w:p w14:paraId="6D9648D8" w14:textId="77777777" w:rsidR="00F233A9" w:rsidRPr="00F914FF" w:rsidRDefault="00AC76FB" w:rsidP="003F2A23">
      <w:pPr>
        <w:pStyle w:val="Heading3"/>
        <w:rPr>
          <w:rtl/>
        </w:rPr>
      </w:pPr>
      <w:bookmarkStart w:id="379" w:name="_Toc25691642"/>
      <w:r w:rsidRPr="00F914FF">
        <w:rPr>
          <w:rFonts w:hint="cs"/>
          <w:rtl/>
        </w:rPr>
        <w:lastRenderedPageBreak/>
        <w:t>جانشینی اصول محرزه به جای قطع موضوعی</w:t>
      </w:r>
      <w:bookmarkEnd w:id="379"/>
    </w:p>
    <w:p w14:paraId="39757942" w14:textId="77777777" w:rsidR="00CE7995" w:rsidRPr="00F914FF" w:rsidRDefault="00AC76FB" w:rsidP="00D41C57">
      <w:pPr>
        <w:rPr>
          <w:rtl/>
        </w:rPr>
      </w:pPr>
      <w:r w:rsidRPr="00F914FF">
        <w:rPr>
          <w:rFonts w:hint="cs"/>
          <w:rtl/>
        </w:rPr>
        <w:t xml:space="preserve">اثر دیگرش جانشینی آن در جای قطع موضوعی است و قطع موضوعی در فقه بسیار کاربرد دارد. مثلاً قطع موضوعی در بحث شهادات و امثال آن کاربرد دارد. اینکه انسان با استصحاب بتواند شهادت بدهد، بحث بسیار مهمی است. در بحث شهادت، شهادت </w:t>
      </w:r>
      <w:r w:rsidRPr="00F914FF">
        <w:rPr>
          <w:rFonts w:hint="cs"/>
          <w:rtl/>
        </w:rPr>
        <w:t>عن حسٍ لازم است و انسان نمی تواند شهادت از روی حدس بدهد</w:t>
      </w:r>
      <w:r w:rsidR="00D41C57" w:rsidRPr="00F914FF">
        <w:rPr>
          <w:rFonts w:hint="cs"/>
          <w:rtl/>
        </w:rPr>
        <w:t xml:space="preserve"> ولی با استصحاب می تواند انسان شهادت دهد؟ اگر ما استصحاب را اصل محرز بدانیم، می تواند شهادت دهد و فقها هم حکم می کنند که با استصحاب ملکیت می تواند شهادت دهد. </w:t>
      </w:r>
      <w:r w:rsidR="003F2A23" w:rsidRPr="00F914FF">
        <w:rPr>
          <w:rFonts w:hint="cs"/>
          <w:rtl/>
        </w:rPr>
        <w:t xml:space="preserve">مثلاً </w:t>
      </w:r>
      <w:r w:rsidR="00D41C57" w:rsidRPr="00F914FF">
        <w:rPr>
          <w:rFonts w:hint="cs"/>
          <w:rtl/>
        </w:rPr>
        <w:t>ملکی در دست شخصی بوده و می دانستیم که ملک اوست و الان شک داریم که آیا زائل شده است یا نه، بقاء ملکیت را استصحاب می کنیم و بر اساس این می تواند شهادت بر ملکیت او دهد. این بحث مهمی است. بنابراین اگر اصل محرز باشد می تواند جانشین قطع موضوعی اُخِذَت علی نحو الطریقیة بشود و اگر محرز نباشد نمی تواند جانشین شود چون قطع و احراز نیست تا بتواند جانشین قطع موضوعی شود. این اقلّاً دو ثمره ی روشن برای اصل محرز است.</w:t>
      </w:r>
    </w:p>
    <w:p w14:paraId="6AB9BD4E" w14:textId="77777777" w:rsidR="00D41C57" w:rsidRPr="00F914FF" w:rsidRDefault="00AC76FB" w:rsidP="00D41C57">
      <w:pPr>
        <w:rPr>
          <w:rtl/>
        </w:rPr>
      </w:pPr>
      <w:r w:rsidRPr="00F914FF">
        <w:rPr>
          <w:rFonts w:hint="cs"/>
          <w:rtl/>
        </w:rPr>
        <w:t>این تمام کلام در فرق بین اصل محرز و غیر محرز و فائده ی آن بود.</w:t>
      </w:r>
    </w:p>
    <w:p w14:paraId="72A03B7D" w14:textId="77777777" w:rsidR="00556A3F" w:rsidRPr="00F914FF" w:rsidRDefault="00AC76FB" w:rsidP="00556A3F">
      <w:pPr>
        <w:pStyle w:val="Heading2"/>
        <w:rPr>
          <w:rtl/>
        </w:rPr>
      </w:pPr>
      <w:bookmarkStart w:id="380" w:name="_Toc25691643"/>
      <w:r w:rsidRPr="00F914FF">
        <w:rPr>
          <w:rFonts w:hint="cs"/>
          <w:rtl/>
        </w:rPr>
        <w:t>نکات تکمیلی بحث</w:t>
      </w:r>
      <w:bookmarkEnd w:id="380"/>
    </w:p>
    <w:p w14:paraId="081728AB" w14:textId="77777777" w:rsidR="00D41C57" w:rsidRPr="00F914FF" w:rsidRDefault="00AC76FB" w:rsidP="00D41C57">
      <w:pPr>
        <w:rPr>
          <w:rtl/>
        </w:rPr>
      </w:pPr>
      <w:r w:rsidRPr="00F914FF">
        <w:rPr>
          <w:rFonts w:hint="cs"/>
          <w:rtl/>
        </w:rPr>
        <w:t>اما قبل از اینکه از این مسئله خارج شویم و به مقدمه چهارم بپردازیم</w:t>
      </w:r>
      <w:r w:rsidRPr="00F914FF">
        <w:rPr>
          <w:rFonts w:hint="cs"/>
          <w:rtl/>
        </w:rPr>
        <w:t>، چند نکته ای که لابلای بحث ها پیش آمده است و فکر می کنم تذکر آن خوب باشد.</w:t>
      </w:r>
    </w:p>
    <w:p w14:paraId="7B7FDE24" w14:textId="77777777" w:rsidR="003F2A23" w:rsidRPr="00F914FF" w:rsidRDefault="00AC76FB" w:rsidP="007017A4">
      <w:pPr>
        <w:pStyle w:val="Heading3"/>
        <w:rPr>
          <w:rtl/>
        </w:rPr>
      </w:pPr>
      <w:bookmarkStart w:id="381" w:name="_Toc25691644"/>
      <w:r w:rsidRPr="00F914FF">
        <w:rPr>
          <w:rFonts w:hint="cs"/>
          <w:rtl/>
        </w:rPr>
        <w:t xml:space="preserve">نکته ی اول: </w:t>
      </w:r>
      <w:r w:rsidR="007017A4" w:rsidRPr="00F914FF">
        <w:rPr>
          <w:rFonts w:hint="cs"/>
          <w:rtl/>
        </w:rPr>
        <w:t>عبارتی مجمل در کلمات مرحوم نائینی</w:t>
      </w:r>
      <w:bookmarkEnd w:id="381"/>
    </w:p>
    <w:p w14:paraId="737A09DB" w14:textId="77777777" w:rsidR="00D41C57" w:rsidRPr="00F914FF" w:rsidRDefault="00AC76FB" w:rsidP="00573402">
      <w:pPr>
        <w:rPr>
          <w:rtl/>
        </w:rPr>
      </w:pPr>
      <w:r w:rsidRPr="00F914FF">
        <w:rPr>
          <w:rFonts w:hint="cs"/>
          <w:rtl/>
        </w:rPr>
        <w:t>نکته ی اول اینکه فرمایش مرحوم نائینی را در حقیقت اصل محرز و اختلاف نظر ایشان در فوائد الاصول و اجود التقریرات دیدیم. فرمایش آیت الله حل</w:t>
      </w:r>
      <w:r w:rsidRPr="00F914FF">
        <w:rPr>
          <w:rFonts w:hint="cs"/>
          <w:rtl/>
        </w:rPr>
        <w:t>ّی  را در نسبت دادن عدول آقای نائینی از مبنای قبلشان را دیدیم. بهترین بیان برای جمع این بیانات هم چیزی بو</w:t>
      </w:r>
      <w:r w:rsidR="00573402" w:rsidRPr="00F914FF">
        <w:rPr>
          <w:rFonts w:hint="cs"/>
          <w:rtl/>
        </w:rPr>
        <w:t>د که عرض کردیم. اگر تزکیة المرء لنفسه نباشد، می شود گفت که مرحوم نائینی هم اگر زنده بود نمی توانست بین عبارات و حرف های مختلف و پراکنده در جاهای مختلف فوائد الاصول و اجود التقریرات اینگونه جمع کند. به نظر می آید برای مجموع حرف های ایشان این بیان جمع بدی نبود.</w:t>
      </w:r>
    </w:p>
    <w:p w14:paraId="2BD8FD49" w14:textId="77777777" w:rsidR="007017A4" w:rsidRPr="00F914FF" w:rsidRDefault="00AC76FB" w:rsidP="00573402">
      <w:pPr>
        <w:rPr>
          <w:rtl/>
        </w:rPr>
      </w:pPr>
      <w:r w:rsidRPr="00F914FF">
        <w:rPr>
          <w:rFonts w:hint="cs"/>
          <w:rtl/>
        </w:rPr>
        <w:t>اما در ضمن تتبع حرفی از آقای نائینی پیدا کردم که برخی از این بحث ها را بهم می ریزد. این عبارت از یک جهت مؤید جمعی است که ما داشتیم، اما چیزی را اضا</w:t>
      </w:r>
      <w:r w:rsidRPr="00F914FF">
        <w:rPr>
          <w:rFonts w:hint="cs"/>
          <w:rtl/>
        </w:rPr>
        <w:t xml:space="preserve">فه می کند که این ثمره ی تقدم استصحاب بر اصول غیر محرزه را بهم می ریزد. (آقای نائینی انسان دقیقی است اما معروف است که حرف های ایشان خیلی استدلال به دنبال ندارد. حرف نو زیاد دارد و این را </w:t>
      </w:r>
      <w:r w:rsidRPr="00F914FF">
        <w:rPr>
          <w:rFonts w:hint="cs"/>
          <w:rtl/>
        </w:rPr>
        <w:lastRenderedPageBreak/>
        <w:t>خیلی از بزرگان گفتند و بنده هم به تجربه ی قطعی می توانم بگویم که مرحوم</w:t>
      </w:r>
      <w:r w:rsidRPr="00F914FF">
        <w:rPr>
          <w:rFonts w:hint="cs"/>
          <w:rtl/>
        </w:rPr>
        <w:t xml:space="preserve"> نائینی از اصولیون معاصر خودش یا مثل مرحوم اصفهانی یا آقا ضیاء، خیلی بیشتر حرف دارد و واقعاً آقای نائینی حرف را به میدان می آورد و در حقیقت آنها سر سفره ی آقای نائینی نشسته اند و حرف های ایشان را تحلیل و تدقیق و تصحیح و نقد می کنند و دقت های بالایی دارند ا</w:t>
      </w:r>
      <w:r w:rsidRPr="00F914FF">
        <w:rPr>
          <w:rFonts w:hint="cs"/>
          <w:rtl/>
        </w:rPr>
        <w:t xml:space="preserve">ما حرف را مرحوم نائینی به میدان آورده است ولی کم استدلال است). </w:t>
      </w:r>
    </w:p>
    <w:p w14:paraId="3E79B48F" w14:textId="77777777" w:rsidR="00573402" w:rsidRPr="00F914FF" w:rsidRDefault="00AC76FB" w:rsidP="007017A4">
      <w:pPr>
        <w:rPr>
          <w:rtl/>
        </w:rPr>
      </w:pPr>
      <w:r w:rsidRPr="00F914FF">
        <w:rPr>
          <w:rFonts w:hint="cs"/>
          <w:rtl/>
        </w:rPr>
        <w:t xml:space="preserve">در اینجا </w:t>
      </w:r>
      <w:r w:rsidR="007017A4" w:rsidRPr="00F914FF">
        <w:rPr>
          <w:rFonts w:hint="cs"/>
          <w:rtl/>
        </w:rPr>
        <w:t xml:space="preserve">از این حیث که ایشان چه می خواهد بگوید، </w:t>
      </w:r>
      <w:r w:rsidRPr="00F914FF">
        <w:rPr>
          <w:rFonts w:hint="cs"/>
          <w:rtl/>
        </w:rPr>
        <w:t xml:space="preserve">بحث خیلی پیچیده است. در فوائد ایشان گفت که </w:t>
      </w:r>
      <w:r w:rsidR="008D6568" w:rsidRPr="00F914FF">
        <w:rPr>
          <w:rFonts w:hint="cs"/>
          <w:rtl/>
        </w:rPr>
        <w:t xml:space="preserve">اصل محرز، اصلی است که در واقع تطبیق عمل بر مؤدی است که خود این مشکل داشت. بعد در ذیل فرمود علی انه هو الواقع محرز خواهد بود و در غیر این حال غیر محرز خواهد بود و فرقش </w:t>
      </w:r>
      <w:r w:rsidR="003A1A2B" w:rsidRPr="00F914FF">
        <w:rPr>
          <w:rFonts w:hint="cs"/>
          <w:rtl/>
        </w:rPr>
        <w:t xml:space="preserve">با اصل غیر محرز به همین </w:t>
      </w:r>
      <w:r w:rsidR="008D6568" w:rsidRPr="00F914FF">
        <w:rPr>
          <w:rFonts w:hint="cs"/>
          <w:rtl/>
        </w:rPr>
        <w:t xml:space="preserve">تعبد </w:t>
      </w:r>
      <w:r w:rsidR="003A1A2B" w:rsidRPr="00F914FF">
        <w:rPr>
          <w:rFonts w:hint="cs"/>
          <w:rtl/>
        </w:rPr>
        <w:t>به «</w:t>
      </w:r>
      <w:r w:rsidR="008D6568" w:rsidRPr="00F914FF">
        <w:rPr>
          <w:rFonts w:hint="cs"/>
          <w:rtl/>
        </w:rPr>
        <w:t xml:space="preserve">انه </w:t>
      </w:r>
      <w:r w:rsidR="003A1A2B" w:rsidRPr="00F914FF">
        <w:rPr>
          <w:rFonts w:hint="cs"/>
          <w:rtl/>
        </w:rPr>
        <w:t xml:space="preserve">هو </w:t>
      </w:r>
      <w:r w:rsidR="008D6568" w:rsidRPr="00F914FF">
        <w:rPr>
          <w:rFonts w:hint="cs"/>
          <w:rtl/>
        </w:rPr>
        <w:t>الواقع</w:t>
      </w:r>
      <w:r w:rsidR="003A1A2B" w:rsidRPr="00F914FF">
        <w:rPr>
          <w:rFonts w:hint="cs"/>
          <w:rtl/>
        </w:rPr>
        <w:t>»</w:t>
      </w:r>
      <w:r w:rsidR="008D6568" w:rsidRPr="00F914FF">
        <w:rPr>
          <w:rFonts w:hint="cs"/>
          <w:rtl/>
        </w:rPr>
        <w:t xml:space="preserve"> است. اما ذیل همین مطلب </w:t>
      </w:r>
      <w:r w:rsidR="007017A4" w:rsidRPr="00F914FF">
        <w:rPr>
          <w:rFonts w:hint="cs"/>
          <w:rtl/>
        </w:rPr>
        <w:t>فرمود</w:t>
      </w:r>
      <w:r w:rsidR="008D6568" w:rsidRPr="00F914FF">
        <w:rPr>
          <w:rFonts w:hint="cs"/>
          <w:rtl/>
        </w:rPr>
        <w:t xml:space="preserve"> اگر ما در اصل محرز می گوییم احراز دارد</w:t>
      </w:r>
      <w:r w:rsidR="007017A4" w:rsidRPr="00F914FF">
        <w:rPr>
          <w:rFonts w:hint="cs"/>
          <w:rtl/>
        </w:rPr>
        <w:t>؛</w:t>
      </w:r>
      <w:r w:rsidR="008D6568" w:rsidRPr="00F914FF">
        <w:rPr>
          <w:rFonts w:hint="cs"/>
          <w:rtl/>
        </w:rPr>
        <w:t xml:space="preserve"> غیر از آن احرازی است که در امارات وجود دارد و این احراز عملی است. اصلاً صحبتی از احراز نشده بود و انه الواقع گفته شده بود اما در ذیل آن در مورد احراز حرف زده. خیلی حرف ها پیچیده بود و ما تلاش کردیم و یک صورتی برای آن پیدا کردیم. اما ببینید که این عبارت ایشان را چگونه می توان حل کرد.</w:t>
      </w:r>
    </w:p>
    <w:p w14:paraId="5E10A006" w14:textId="77777777" w:rsidR="005D2E96" w:rsidRPr="00F914FF" w:rsidRDefault="00AC76FB" w:rsidP="005D2E96">
      <w:pPr>
        <w:rPr>
          <w:rtl/>
        </w:rPr>
      </w:pPr>
      <w:r w:rsidRPr="00F914FF">
        <w:rPr>
          <w:rFonts w:hint="cs"/>
          <w:rtl/>
        </w:rPr>
        <w:t>ایشان در بحث جانشینی اصول محرزه و غیر محرزه ج</w:t>
      </w:r>
      <w:r w:rsidRPr="00F914FF">
        <w:rPr>
          <w:rFonts w:hint="cs"/>
          <w:rtl/>
        </w:rPr>
        <w:t>ای قطع موضوعی به تناسب استصحاب و اینها را بحث می کند و بحث مفید و دقیقی است. بعد می فرماید که امارات و استصحاب جانشین می شوند و اصول محرزه هم از حیث معذریت و منجزیت جانشین قطع موضوعی می شود. یک مستشکل به ایشان می گوید شما کار اصول محرزه را تنها تعذیر و تنج</w:t>
      </w:r>
      <w:r w:rsidRPr="00F914FF">
        <w:rPr>
          <w:rFonts w:hint="cs"/>
          <w:rtl/>
        </w:rPr>
        <w:t>یز دانستید و از سوی دیگر تعذیر وتنجیز را تابع مجعولات دیگر مثل جعل احراز دانستید. پس اصول محرزه اگر احراز در آنها نیست، چگونه معذر ومنجز شدند؟ اشکال مستشکل این است که تعذیر و تنجیز تابع احراز است (آقای نائینی از کسانی است که می گوید جعل معذر و منجزیت ابتدا</w:t>
      </w:r>
      <w:r w:rsidRPr="00F914FF">
        <w:rPr>
          <w:rFonts w:hint="cs"/>
          <w:rtl/>
        </w:rPr>
        <w:t>ئی معقول نیست به خلاف مرحوم آخوند) و مستقیم قابل جعل نیست و در هر صورت باید احراز جعل شود و بعد به دنبال آن معذریت و منجزیت بیاید. بنابراین اصول محرزه که احراز در آنها نیست، این معذریت و منجزیت را از کجا می آورند (این یک اشکال وسط بحث است و سوال برای ما مه</w:t>
      </w:r>
      <w:r w:rsidRPr="00F914FF">
        <w:rPr>
          <w:rFonts w:hint="cs"/>
          <w:rtl/>
        </w:rPr>
        <w:t>م نیست و آنچه ایشان در جواب گفته محل بحث ما است)</w:t>
      </w:r>
    </w:p>
    <w:p w14:paraId="3ED7EA5C" w14:textId="77777777" w:rsidR="008D6568" w:rsidRPr="00F914FF" w:rsidRDefault="00AC76FB" w:rsidP="004D076E">
      <w:pPr>
        <w:rPr>
          <w:rtl/>
        </w:rPr>
      </w:pPr>
      <w:r w:rsidRPr="00F914FF">
        <w:rPr>
          <w:rFonts w:hint="cs"/>
          <w:rtl/>
        </w:rPr>
        <w:t xml:space="preserve">ایشان در جواب می گوید امارات در آن جعل احراز من جمیع الجهات شده است و اصول محرزه جعل احراز من حیث جری عملی شده است و اصول غیر محرزه هم جعل احراز من حیث المعذریت و المنجزیت شده است. این دو حرف اول ایشان مؤکد </w:t>
      </w:r>
      <w:r w:rsidRPr="00F914FF">
        <w:rPr>
          <w:rFonts w:hint="cs"/>
          <w:rtl/>
        </w:rPr>
        <w:t xml:space="preserve">کلام ما در تنقیح </w:t>
      </w:r>
      <w:r w:rsidR="004D076E" w:rsidRPr="00F914FF">
        <w:rPr>
          <w:rFonts w:hint="cs"/>
          <w:rtl/>
        </w:rPr>
        <w:t xml:space="preserve">حرف ایشان است که ما دو گونه احراز داریم؛ یک احراز برای امارات جعل می شود با تمام آثار و یک احراز برای اصول محرزه جعل می شود با یک خاصیت که جری عملی باشد. اما ایشان می گوید معذریت و منجزیت که در </w:t>
      </w:r>
      <w:r w:rsidR="004D076E" w:rsidRPr="00F914FF">
        <w:rPr>
          <w:rFonts w:hint="cs"/>
          <w:rtl/>
        </w:rPr>
        <w:lastRenderedPageBreak/>
        <w:t xml:space="preserve">اصول غیر محرزه هم است، جعل احراز من حیث معذریت و منجزیت می شود. این مطلب اشکالی درست می کند. یک بحث این است که جری عملی یک حرف کلی است و معذریت و منجزیت هم تحت آن است و یکی از اقسام این جری عملی، معذریت و منجزیت است. جری عملی ممکن است انحائی داشته باشد که یکی از آنها این است. </w:t>
      </w:r>
    </w:p>
    <w:p w14:paraId="7C469FA3" w14:textId="77777777" w:rsidR="004D076E" w:rsidRPr="00F914FF" w:rsidRDefault="00AC76FB" w:rsidP="004D076E">
      <w:pPr>
        <w:rPr>
          <w:rtl/>
        </w:rPr>
      </w:pPr>
      <w:r w:rsidRPr="00F914FF">
        <w:rPr>
          <w:rFonts w:hint="cs"/>
          <w:rtl/>
        </w:rPr>
        <w:t>اگر شما در برائت هم بگو</w:t>
      </w:r>
      <w:r w:rsidRPr="00F914FF">
        <w:rPr>
          <w:rFonts w:hint="cs"/>
          <w:rtl/>
        </w:rPr>
        <w:t>یید جعل احراز و وسطیت در اثبات می شود، حکومت استصحاب بر اصول غیر محرزه چگونه خواهد بود؟ اصول غیر محرزه هم با این جعلی که دارند می توانند موضوع استصحاب را بردارند. این مشکله ای است و باید روی آن فکر کرد.</w:t>
      </w:r>
    </w:p>
    <w:p w14:paraId="3C6736B6" w14:textId="77777777" w:rsidR="004D076E" w:rsidRPr="00F914FF" w:rsidRDefault="00AC76FB" w:rsidP="004D076E">
      <w:pPr>
        <w:rPr>
          <w:rtl/>
        </w:rPr>
      </w:pPr>
      <w:r w:rsidRPr="00F914FF">
        <w:rPr>
          <w:rFonts w:hint="cs"/>
          <w:rtl/>
        </w:rPr>
        <w:t xml:space="preserve">ایشان می فرماید: </w:t>
      </w:r>
    </w:p>
    <w:p w14:paraId="5EAABFC1" w14:textId="77777777" w:rsidR="00FC5418" w:rsidRPr="00F914FF" w:rsidRDefault="00AC76FB" w:rsidP="00FC5418">
      <w:pPr>
        <w:rPr>
          <w:rtl/>
        </w:rPr>
      </w:pPr>
      <w:r w:rsidRPr="00F914FF">
        <w:rPr>
          <w:rtl/>
        </w:rPr>
        <w:t xml:space="preserve">(قلت) نعم صفة المنجزية و المعذرية و إن كانتا تابعتين لصفة الإحراز و من لوازمه العقلية إلا ان </w:t>
      </w:r>
      <w:r w:rsidRPr="00F914FF">
        <w:rPr>
          <w:u w:val="single"/>
          <w:rtl/>
        </w:rPr>
        <w:t>المجعول الشرعي (ربما يكون)</w:t>
      </w:r>
      <w:r w:rsidRPr="00F914FF">
        <w:rPr>
          <w:rtl/>
        </w:rPr>
        <w:t xml:space="preserve"> </w:t>
      </w:r>
      <w:r w:rsidRPr="00F914FF">
        <w:rPr>
          <w:u w:val="single"/>
          <w:rtl/>
        </w:rPr>
        <w:t>هو الإحراز من تمام الجهات كما في الأمارات</w:t>
      </w:r>
      <w:r w:rsidRPr="00F914FF">
        <w:rPr>
          <w:rtl/>
        </w:rPr>
        <w:t xml:space="preserve"> فيكون مثبتا للواقع كذلك فيقوم مقام القطع الطريقي و المأخوذ في الموضوع على وجه الطريقية و يكون </w:t>
      </w:r>
      <w:r w:rsidRPr="00F914FF">
        <w:rPr>
          <w:rtl/>
        </w:rPr>
        <w:t xml:space="preserve">مثبتاتها حجة أيضا </w:t>
      </w:r>
      <w:r w:rsidRPr="00F914FF">
        <w:rPr>
          <w:u w:val="single"/>
          <w:rtl/>
        </w:rPr>
        <w:t>(و أخرى) يكون المجعول هو الإحراز من‏</w:t>
      </w:r>
      <w:r w:rsidRPr="00F914FF">
        <w:rPr>
          <w:rFonts w:hint="cs"/>
          <w:u w:val="single"/>
          <w:rtl/>
        </w:rPr>
        <w:t xml:space="preserve"> </w:t>
      </w:r>
      <w:r w:rsidRPr="00F914FF">
        <w:rPr>
          <w:u w:val="single"/>
          <w:rtl/>
        </w:rPr>
        <w:t xml:space="preserve">حيث الجري العملي كما في موارد الأصول المحرزة </w:t>
      </w:r>
      <w:r w:rsidRPr="00F914FF">
        <w:rPr>
          <w:rtl/>
        </w:rPr>
        <w:t>فلا يكون مثبتا للواقع إلا بهذا المقدار فيقوم مقام القطع في الصورتين لكن لا يكون مثبتاتها حجة</w:t>
      </w:r>
      <w:r w:rsidRPr="00F914FF">
        <w:rPr>
          <w:rFonts w:hint="cs"/>
          <w:rtl/>
        </w:rPr>
        <w:t>.</w:t>
      </w:r>
    </w:p>
    <w:p w14:paraId="578B2E92" w14:textId="77777777" w:rsidR="00FC5418" w:rsidRPr="00F914FF" w:rsidRDefault="00AC76FB" w:rsidP="00FC5418">
      <w:pPr>
        <w:rPr>
          <w:rtl/>
        </w:rPr>
      </w:pPr>
      <w:r w:rsidRPr="00F914FF">
        <w:rPr>
          <w:rFonts w:hint="cs"/>
          <w:rtl/>
        </w:rPr>
        <w:t>تا اینجا تأیید همان استنباطی است که دیروز گفتیم که دو نوع احرا</w:t>
      </w:r>
      <w:r w:rsidRPr="00F914FF">
        <w:rPr>
          <w:rFonts w:hint="cs"/>
          <w:rtl/>
        </w:rPr>
        <w:t xml:space="preserve">ز داریم که یکی جعل می شود تا جمیع آثار مترتب شود و دیگری جعل می شود تا یک اثر خاص مترتب شود. </w:t>
      </w:r>
    </w:p>
    <w:p w14:paraId="1186809E" w14:textId="77777777" w:rsidR="00FC5418" w:rsidRPr="00F914FF" w:rsidRDefault="00AC76FB" w:rsidP="00FC5418">
      <w:pPr>
        <w:rPr>
          <w:rtl/>
        </w:rPr>
      </w:pPr>
      <w:r w:rsidRPr="00F914FF">
        <w:rPr>
          <w:rFonts w:hint="cs"/>
          <w:rtl/>
        </w:rPr>
        <w:t>منتهی در ادامه می فرماید:</w:t>
      </w:r>
    </w:p>
    <w:p w14:paraId="7000DE40" w14:textId="77777777" w:rsidR="004D076E" w:rsidRPr="00F914FF" w:rsidRDefault="00AC76FB" w:rsidP="00FC5418">
      <w:pPr>
        <w:rPr>
          <w:rtl/>
        </w:rPr>
      </w:pPr>
      <w:r w:rsidRPr="00F914FF">
        <w:rPr>
          <w:rtl/>
        </w:rPr>
        <w:t xml:space="preserve"> (و ثالثة) </w:t>
      </w:r>
      <w:r w:rsidRPr="00F914FF">
        <w:rPr>
          <w:u w:val="single"/>
          <w:rtl/>
        </w:rPr>
        <w:t>يكون المجعول هو الإحراز من حيث المنجزية و المعذرية فقط كما في الأصول الغير المحرزة</w:t>
      </w:r>
      <w:r w:rsidRPr="00F914FF">
        <w:rPr>
          <w:rtl/>
        </w:rPr>
        <w:t xml:space="preserve"> فلا تقوم مقام القطع المأخوذ في الموضوع إلا</w:t>
      </w:r>
      <w:r w:rsidRPr="00F914FF">
        <w:rPr>
          <w:rtl/>
        </w:rPr>
        <w:t xml:space="preserve"> إذا كان أخذه فيه من حيث المنجزية و المعذرية</w:t>
      </w:r>
      <w:r w:rsidRPr="00F914FF">
        <w:rPr>
          <w:rtl/>
        </w:rPr>
        <w:t xml:space="preserve"> و لا تكون مثبتاتها حجة أيضا فالمقصود من عدم كون أصل البراءة أو أصالة الاحتياط و نحوهما من الأصول المحرزة عدم كونها محرزة للواقع كما في موارد الأمارات و الأصول المحرزة لا عدم كونها محرزة له أصلا كما هو مبنى الإشك</w:t>
      </w:r>
      <w:r w:rsidRPr="00F914FF">
        <w:rPr>
          <w:rtl/>
        </w:rPr>
        <w:t>ال المذكور</w:t>
      </w:r>
      <w:r w:rsidRPr="00F914FF">
        <w:rPr>
          <w:rFonts w:hint="cs"/>
          <w:rtl/>
        </w:rPr>
        <w:t>»</w:t>
      </w:r>
      <w:r w:rsidRPr="00F914FF">
        <w:rPr>
          <w:rStyle w:val="FootnoteReference"/>
          <w:rtl/>
        </w:rPr>
        <w:footnoteReference w:id="35"/>
      </w:r>
    </w:p>
    <w:p w14:paraId="6C5B2792" w14:textId="77777777" w:rsidR="00ED69F5" w:rsidRPr="00F914FF" w:rsidRDefault="00AC76FB" w:rsidP="00ED69F5">
      <w:pPr>
        <w:rPr>
          <w:rtl/>
        </w:rPr>
      </w:pPr>
      <w:r w:rsidRPr="00F914FF">
        <w:rPr>
          <w:rFonts w:hint="cs"/>
          <w:rtl/>
        </w:rPr>
        <w:t xml:space="preserve">ایشان می گوید بنابراین وقتی می گوییم اصول غیرمحرزه؛ مقصودمان این است که احرازی که در امارات و اصول محرزه است، در اینجا نیست؛ نه اینکه هیچ گونه احرازی از واقع نیست. بلکه احراز واقع از حیث معذریت و منجزیت در آن است. </w:t>
      </w:r>
    </w:p>
    <w:p w14:paraId="000A02A8" w14:textId="77777777" w:rsidR="00E4714C" w:rsidRPr="00F914FF" w:rsidRDefault="00AC76FB" w:rsidP="00ED69F5">
      <w:pPr>
        <w:rPr>
          <w:rtl/>
        </w:rPr>
      </w:pPr>
      <w:r w:rsidRPr="00F914FF">
        <w:rPr>
          <w:rFonts w:hint="cs"/>
          <w:rtl/>
        </w:rPr>
        <w:lastRenderedPageBreak/>
        <w:t xml:space="preserve">حالا فکر کنید که آیا این </w:t>
      </w:r>
      <w:r w:rsidRPr="00F914FF">
        <w:rPr>
          <w:rFonts w:hint="cs"/>
          <w:rtl/>
        </w:rPr>
        <w:t>مطلب را می شود درست کرد یا نه؟</w:t>
      </w:r>
      <w:r w:rsidR="00FC5418" w:rsidRPr="00F914FF">
        <w:rPr>
          <w:rFonts w:hint="cs"/>
          <w:rtl/>
        </w:rPr>
        <w:t xml:space="preserve"> </w:t>
      </w:r>
    </w:p>
    <w:p w14:paraId="1B1488D4" w14:textId="77777777" w:rsidR="00205E6F" w:rsidRPr="00F914FF" w:rsidRDefault="00AC76FB" w:rsidP="00205E6F">
      <w:pPr>
        <w:pStyle w:val="Heading3"/>
        <w:rPr>
          <w:rtl/>
        </w:rPr>
      </w:pPr>
      <w:bookmarkStart w:id="382" w:name="_Toc25691645"/>
      <w:r w:rsidRPr="00F914FF">
        <w:rPr>
          <w:rFonts w:hint="cs"/>
          <w:rtl/>
        </w:rPr>
        <w:t>نکته ی دوم: استناد نظریه ی تنزیل به مرحوم نائینی از سوی شهید صدر</w:t>
      </w:r>
      <w:bookmarkEnd w:id="382"/>
    </w:p>
    <w:p w14:paraId="7DD1DD6B" w14:textId="77777777" w:rsidR="004C3512" w:rsidRPr="00F914FF" w:rsidRDefault="00AC76FB" w:rsidP="00E16FAF">
      <w:pPr>
        <w:rPr>
          <w:rtl/>
        </w:rPr>
      </w:pPr>
      <w:r w:rsidRPr="00F914FF">
        <w:rPr>
          <w:rFonts w:hint="cs"/>
          <w:rtl/>
        </w:rPr>
        <w:t>نکته ی دوم در مورد فرمایش مرحوم شهید صدر است که ایشان در بحوث وقتی می خواهد بین اصول محرزه و غیر محرزه فرق بگذارد، همین جهات چهارگانه ای که آقای نائینی فرمودند</w:t>
      </w:r>
      <w:r w:rsidRPr="00F914FF">
        <w:rPr>
          <w:rFonts w:hint="cs"/>
          <w:rtl/>
        </w:rPr>
        <w:t xml:space="preserve"> را نقل می کند و بعد می گوید اصول محرزه که در آن تنزیل می شود، دو مصداق دارد و به دو گونه است. تارةً تنزیل می کند بما انه الواقع و بما انه الواقع گاهی به لسان حکومت بر محکوم علیه است. مثلاً قاعده ی طهار</w:t>
      </w:r>
      <w:r w:rsidR="00E16FAF" w:rsidRPr="00F914FF">
        <w:rPr>
          <w:rFonts w:hint="cs"/>
          <w:rtl/>
        </w:rPr>
        <w:t>ت می‌‌گوید مشکوک الطهارة طاهرٌ، این «مشکوک الطهارة</w:t>
      </w:r>
      <w:r w:rsidRPr="00F914FF">
        <w:rPr>
          <w:rFonts w:hint="cs"/>
          <w:rtl/>
        </w:rPr>
        <w:t xml:space="preserve"> طاه</w:t>
      </w:r>
      <w:r w:rsidRPr="00F914FF">
        <w:rPr>
          <w:rFonts w:hint="cs"/>
          <w:rtl/>
        </w:rPr>
        <w:t>رٌ</w:t>
      </w:r>
      <w:r w:rsidR="00E16FAF" w:rsidRPr="00F914FF">
        <w:rPr>
          <w:rFonts w:hint="cs"/>
          <w:rtl/>
        </w:rPr>
        <w:t>»</w:t>
      </w:r>
      <w:r w:rsidRPr="00F914FF">
        <w:rPr>
          <w:rFonts w:hint="cs"/>
          <w:rtl/>
        </w:rPr>
        <w:t xml:space="preserve"> گاهی توسعه ی واقعی در دلیل اشتراط اموری مثل ص</w:t>
      </w:r>
      <w:r w:rsidR="00E16FAF" w:rsidRPr="00F914FF">
        <w:rPr>
          <w:rFonts w:hint="cs"/>
          <w:rtl/>
        </w:rPr>
        <w:t xml:space="preserve">لاة به طهارت، می دهد یعنی می‌‌گوید </w:t>
      </w:r>
      <w:r w:rsidRPr="00F914FF">
        <w:rPr>
          <w:rFonts w:hint="cs"/>
          <w:rtl/>
        </w:rPr>
        <w:t xml:space="preserve">شرط </w:t>
      </w:r>
      <w:r w:rsidR="00E16FAF" w:rsidRPr="00F914FF">
        <w:rPr>
          <w:rFonts w:hint="cs"/>
          <w:rtl/>
        </w:rPr>
        <w:t xml:space="preserve">صلوة، </w:t>
      </w:r>
      <w:r w:rsidRPr="00F914FF">
        <w:rPr>
          <w:rFonts w:hint="cs"/>
          <w:rtl/>
        </w:rPr>
        <w:t xml:space="preserve">اعم </w:t>
      </w:r>
      <w:r w:rsidR="00E16FAF" w:rsidRPr="00F914FF">
        <w:rPr>
          <w:rFonts w:hint="cs"/>
          <w:rtl/>
        </w:rPr>
        <w:t xml:space="preserve">است </w:t>
      </w:r>
      <w:r w:rsidRPr="00F914FF">
        <w:rPr>
          <w:rFonts w:hint="cs"/>
          <w:rtl/>
        </w:rPr>
        <w:t>از طهارت واقعی و ظاهری. گاهی لسان این نیست و حکومت ظاهری خواهد بود. (اینها خروج از بحث ما است.) اما گاهی تنزیل به لحاظ علم است؛ یعنی تنزیل می کند احتمال ر</w:t>
      </w:r>
      <w:r w:rsidRPr="00F914FF">
        <w:rPr>
          <w:rFonts w:hint="cs"/>
          <w:rtl/>
        </w:rPr>
        <w:t xml:space="preserve">ا علماً یا تنزیل می کند شک را </w:t>
      </w:r>
      <w:r w:rsidR="00E16FAF" w:rsidRPr="00F914FF">
        <w:rPr>
          <w:rFonts w:hint="cs"/>
          <w:rtl/>
        </w:rPr>
        <w:t xml:space="preserve">نازل منزله‌‌ی </w:t>
      </w:r>
      <w:r w:rsidRPr="00F914FF">
        <w:rPr>
          <w:rFonts w:hint="cs"/>
          <w:rtl/>
        </w:rPr>
        <w:t>علم</w:t>
      </w:r>
      <w:r w:rsidR="00E16FAF" w:rsidRPr="00F914FF">
        <w:rPr>
          <w:rFonts w:hint="cs"/>
          <w:rtl/>
        </w:rPr>
        <w:t>،</w:t>
      </w:r>
      <w:r w:rsidRPr="00F914FF">
        <w:rPr>
          <w:rFonts w:hint="cs"/>
          <w:rtl/>
        </w:rPr>
        <w:t xml:space="preserve"> که آثاری دارد که بحث آن گذشت. بعد می گوید این مصطلح آقای نائینی است:</w:t>
      </w:r>
    </w:p>
    <w:p w14:paraId="77284662" w14:textId="77777777" w:rsidR="004C3512" w:rsidRPr="00F914FF" w:rsidRDefault="00AC76FB" w:rsidP="00ED69F5">
      <w:pPr>
        <w:rPr>
          <w:rtl/>
        </w:rPr>
      </w:pPr>
      <w:r w:rsidRPr="00F914FF">
        <w:rPr>
          <w:rFonts w:hint="cs"/>
          <w:rtl/>
        </w:rPr>
        <w:t>عبارت ایشان این است:</w:t>
      </w:r>
    </w:p>
    <w:p w14:paraId="5F2108D3" w14:textId="77777777" w:rsidR="00ED69F5" w:rsidRPr="00F914FF" w:rsidRDefault="00AC76FB" w:rsidP="0016589F">
      <w:pPr>
        <w:rPr>
          <w:rtl/>
        </w:rPr>
      </w:pPr>
      <w:r w:rsidRPr="00F914FF">
        <w:rPr>
          <w:rFonts w:hint="cs"/>
          <w:rtl/>
        </w:rPr>
        <w:t xml:space="preserve">« </w:t>
      </w:r>
      <w:r w:rsidRPr="00F914FF">
        <w:rPr>
          <w:rtl/>
        </w:rPr>
        <w:t>تنزيل الأصل نفسه منزلة العلم و اليقين</w:t>
      </w:r>
      <w:r w:rsidRPr="00F914FF">
        <w:rPr>
          <w:rFonts w:hint="cs"/>
          <w:rtl/>
        </w:rPr>
        <w:t xml:space="preserve"> (تنزیل الاصل نفسه منزلة العلم و الیقین، مسامحه ای است چون تنزیل شک و احتمال ب</w:t>
      </w:r>
      <w:r w:rsidRPr="00F914FF">
        <w:rPr>
          <w:rFonts w:hint="cs"/>
          <w:rtl/>
        </w:rPr>
        <w:t xml:space="preserve">ه منزله ی علم و یقین است. من مراجعه به تقریرات عبدالساتر کردم. </w:t>
      </w:r>
      <w:r w:rsidR="0016589F" w:rsidRPr="00F914FF">
        <w:rPr>
          <w:rFonts w:hint="cs"/>
          <w:rtl/>
        </w:rPr>
        <w:t>گفته‌‌اند که مقرّر این تقریرات، خودش</w:t>
      </w:r>
      <w:r w:rsidRPr="00F914FF">
        <w:rPr>
          <w:rFonts w:hint="cs"/>
          <w:rtl/>
        </w:rPr>
        <w:t xml:space="preserve"> دخل و تصرف نکرده و نوار درس ایشان را پیاده کرده است. اگر این باشد خیلی خوب است چون آدم یک جاهایی می خواهد حرف خود استاد را ببیند نه تصرفات مقرر را.</w:t>
      </w:r>
      <w:r w:rsidR="00F62498" w:rsidRPr="00F914FF">
        <w:rPr>
          <w:rFonts w:hint="cs"/>
          <w:rtl/>
        </w:rPr>
        <w:t xml:space="preserve"> در اینجا به این کتاب مراجعه کردم و دقیق تر از این عبارت بود و اینگونه نگفته است که تنزیل الاصل نفسه، چون این معنا ندارد. بلکه آنجا اینگونه گفته است که: «تنزیل الاصلِ الاحتمالَ یقیناً» و این انصافاً دقیق تر است) إ</w:t>
      </w:r>
      <w:r w:rsidRPr="00F914FF">
        <w:rPr>
          <w:rtl/>
        </w:rPr>
        <w:t xml:space="preserve">ما في الكاشفية أو بلحاظ الجري العملي </w:t>
      </w:r>
      <w:r w:rsidRPr="00F914FF">
        <w:rPr>
          <w:u w:val="single"/>
          <w:rtl/>
        </w:rPr>
        <w:t xml:space="preserve">و هذا هو مصطلح </w:t>
      </w:r>
      <w:r w:rsidRPr="00F914FF">
        <w:rPr>
          <w:u w:val="single"/>
          <w:rtl/>
        </w:rPr>
        <w:t>النائيني في الأصل التنزيلي</w:t>
      </w:r>
      <w:r w:rsidRPr="00F914FF">
        <w:rPr>
          <w:rFonts w:hint="cs"/>
          <w:rtl/>
        </w:rPr>
        <w:t>»</w:t>
      </w:r>
      <w:r w:rsidRPr="00F914FF">
        <w:rPr>
          <w:rStyle w:val="FootnoteReference"/>
          <w:rtl/>
        </w:rPr>
        <w:footnoteReference w:id="36"/>
      </w:r>
      <w:r w:rsidRPr="00F914FF">
        <w:rPr>
          <w:rtl/>
        </w:rPr>
        <w:t>.</w:t>
      </w:r>
    </w:p>
    <w:p w14:paraId="115C5DCC" w14:textId="77777777" w:rsidR="00F62498" w:rsidRPr="00F914FF" w:rsidRDefault="00AC76FB" w:rsidP="00F62498">
      <w:pPr>
        <w:rPr>
          <w:rtl/>
        </w:rPr>
      </w:pPr>
      <w:r w:rsidRPr="00F914FF">
        <w:rPr>
          <w:rFonts w:hint="cs"/>
          <w:rtl/>
        </w:rPr>
        <w:t xml:space="preserve">حرفمان در مورد این است که مگر مرحوم نائینی </w:t>
      </w:r>
      <w:r w:rsidR="00551C5D" w:rsidRPr="00F914FF">
        <w:rPr>
          <w:rFonts w:hint="cs"/>
          <w:rtl/>
        </w:rPr>
        <w:t xml:space="preserve">تنزیلی بود؟ یادتان هست که ایشان باب تنزیل را غیر از باب جعل ابتدائی و مجعول اصالی می دانست. ایشان با مرحوم آخوند در افتاد که شما که می گویید تنزیل مؤدی منزلة الواقع، اصلاً مفاد اصول یا امارات تنزیل نیست. ایشان در بحث جانشینی قطع و اول ظنون و در بحث استصحاب به این مطلب تصریح دارند که </w:t>
      </w:r>
      <w:r w:rsidR="00551C5D" w:rsidRPr="00F914FF">
        <w:rPr>
          <w:rFonts w:hint="cs"/>
          <w:rtl/>
        </w:rPr>
        <w:lastRenderedPageBreak/>
        <w:t xml:space="preserve">تنزیل نیست و اصلاً در مفاد امارات واصول تنزیل نیست و مانند ملکیت و زوجیت، جعل احراز ابتدائی است؛ نه تنزیل الشئ مانند الطواف بالبیت صلاة. </w:t>
      </w:r>
    </w:p>
    <w:p w14:paraId="1F87181A" w14:textId="77777777" w:rsidR="00551C5D" w:rsidRPr="00F914FF" w:rsidRDefault="00AC76FB" w:rsidP="00F62498">
      <w:pPr>
        <w:rPr>
          <w:rtl/>
        </w:rPr>
      </w:pPr>
      <w:r w:rsidRPr="00F914FF">
        <w:rPr>
          <w:rFonts w:hint="cs"/>
          <w:rtl/>
        </w:rPr>
        <w:t>حال ایشان می گوید تنزیل احتمال منزله ی قطع و یقین یا در کاشفیت (مثلاً در امارات) یا به لحا</w:t>
      </w:r>
      <w:r w:rsidRPr="00F914FF">
        <w:rPr>
          <w:rFonts w:hint="cs"/>
          <w:rtl/>
        </w:rPr>
        <w:t xml:space="preserve">ظ جری عملی (در استصحاب). ایشان می گوید این مصطلح آقای نائینی </w:t>
      </w:r>
      <w:r w:rsidR="003C1D13" w:rsidRPr="00F914FF">
        <w:rPr>
          <w:rFonts w:hint="cs"/>
          <w:rtl/>
        </w:rPr>
        <w:t>است. در حالی که ما دیدیم که مصطلح ایشان این نبود. در جاهای مختلف فوائد گفته بود که «تطبیق العمل علی المؤدی بما انه الواقع» و در یک جا هم گفته است که خود احراز و وسطیت در اثبات جعل می شود و ایشان تنزیل نگفته است. پس این مطلب شهید صدر به نظر می رسد درست نیست.</w:t>
      </w:r>
    </w:p>
    <w:p w14:paraId="1CB471BE" w14:textId="77777777" w:rsidR="00205E6F" w:rsidRPr="00F914FF" w:rsidRDefault="00AC76FB" w:rsidP="00205E6F">
      <w:pPr>
        <w:pStyle w:val="Heading3"/>
        <w:rPr>
          <w:rtl/>
        </w:rPr>
      </w:pPr>
      <w:bookmarkStart w:id="383" w:name="_Toc25691646"/>
      <w:r w:rsidRPr="00F914FF">
        <w:rPr>
          <w:rFonts w:hint="cs"/>
          <w:rtl/>
        </w:rPr>
        <w:t>نکته ی سوم: بررسی تاریخی جعل اصطلاح اصول محرزه</w:t>
      </w:r>
      <w:bookmarkEnd w:id="383"/>
    </w:p>
    <w:p w14:paraId="517C46C3" w14:textId="77777777" w:rsidR="003C1D13" w:rsidRPr="00F914FF" w:rsidRDefault="00AC76FB" w:rsidP="003C1D13">
      <w:pPr>
        <w:rPr>
          <w:rtl/>
        </w:rPr>
      </w:pPr>
      <w:r w:rsidRPr="00F914FF">
        <w:rPr>
          <w:rFonts w:hint="cs"/>
          <w:rtl/>
        </w:rPr>
        <w:t>نکته ی سوم یکی از دوستان فرمود که یک فحصی کردند که اصطلاح اصول محرزه ظاهراً قبل از مرحوم نائینی نبوده است. من هم دیروز یک تتبع خیلی عجولانه کردم و</w:t>
      </w:r>
      <w:r w:rsidRPr="00F914FF">
        <w:rPr>
          <w:rFonts w:hint="cs"/>
          <w:rtl/>
        </w:rPr>
        <w:t xml:space="preserve"> به این اصطلاح اصول محرزه و عبارات مشابه نیافتم. تنزیل در عبارات هست اما به عنوان اصول محرزه و اصول تنزیلیه که بر استصحاب تطبیق کنند، در کلمات قبل از مرحوم نائینی ندیدم. در کلمات بعدی ها مثل مرحوم خوئی و مرحوم امام و مرحوم والد ما در تقریرات آقا ضیاء عراقی</w:t>
      </w:r>
      <w:r w:rsidRPr="00F914FF">
        <w:rPr>
          <w:rFonts w:hint="cs"/>
          <w:rtl/>
        </w:rPr>
        <w:t xml:space="preserve"> خیلی این اصطلاح اصول محرزه به کار رفته است. اما قبل از مرحوم نائینی مثل کلمات شیخ، آیا به عنوان اصل محرز هست یا نه؟ ظاهراً با این فحص در نرم افزارهای نور که پیدا نکردیم و اگر یک تتبع کنید که این اصطلاح اصول محرزه</w:t>
      </w:r>
      <w:r w:rsidR="00E66426" w:rsidRPr="00F914FF">
        <w:rPr>
          <w:rFonts w:hint="cs"/>
          <w:rtl/>
        </w:rPr>
        <w:t xml:space="preserve"> به این معنا اصلاً از کجا پیدا شد. چون این اصطلاح به دنبال یک واقعیتی است؛ چون اصول محرزه با غیر محرزه فرق دارند. حال کسانی که این اصطلاح را نداشتند، این فرق را چگونه بیان کردند؟ مثلاً حاکم بودن استصحاب بر برائت را گفتند اما اینکه چرا این حاکم است و مجعولش چیست که حاکم بر برائت است، اگر دوستان تتبع کنند، ولو یک کار تاریخی است، خوب است تا بفهمیم کسانی که اصل محرز را بحث نکردند و چنین اصطلاحی را نیاوردند، چگونه این دو خاصیت را ثابت کردند؟ البته شیخ در بحث قطع موضوعی می گوید که استصحاب جانشین قطع موضوعی می شود اما اصطلاح اصل محرز را ندارد و باید ببینیم که با چه تعبیری بین این اصول و اصولی که این آثار را ندارد، فرق می گذارند.</w:t>
      </w:r>
    </w:p>
    <w:p w14:paraId="27B37E48" w14:textId="77777777" w:rsidR="00205E6F" w:rsidRPr="00F914FF" w:rsidRDefault="00AC76FB" w:rsidP="00662D3B">
      <w:pPr>
        <w:pStyle w:val="Heading3"/>
        <w:rPr>
          <w:rtl/>
        </w:rPr>
      </w:pPr>
      <w:bookmarkStart w:id="384" w:name="_Toc25691647"/>
      <w:r w:rsidRPr="00F914FF">
        <w:rPr>
          <w:rFonts w:hint="cs"/>
          <w:rtl/>
        </w:rPr>
        <w:lastRenderedPageBreak/>
        <w:t>نکته ی چهارم:</w:t>
      </w:r>
      <w:r w:rsidR="00662D3B" w:rsidRPr="00F914FF">
        <w:rPr>
          <w:rFonts w:hint="cs"/>
          <w:rtl/>
        </w:rPr>
        <w:t xml:space="preserve"> عدم وضوح معنای تعبد به علم در تبیین اصول محرزه</w:t>
      </w:r>
      <w:bookmarkEnd w:id="384"/>
    </w:p>
    <w:p w14:paraId="2C006906" w14:textId="77777777" w:rsidR="008F79B6" w:rsidRPr="00F914FF" w:rsidRDefault="00AC76FB" w:rsidP="003C1D13">
      <w:pPr>
        <w:rPr>
          <w:rtl/>
        </w:rPr>
      </w:pPr>
      <w:r w:rsidRPr="00F914FF">
        <w:rPr>
          <w:rFonts w:hint="cs"/>
          <w:rtl/>
        </w:rPr>
        <w:t>نکته ی چهارم در فرمایش مرحوم خوئی است.</w:t>
      </w:r>
      <w:r w:rsidRPr="00F914FF">
        <w:rPr>
          <w:rStyle w:val="FootnoteReference"/>
          <w:rtl/>
        </w:rPr>
        <w:footnoteReference w:id="37"/>
      </w:r>
      <w:r w:rsidRPr="00F914FF">
        <w:rPr>
          <w:rFonts w:hint="cs"/>
          <w:rtl/>
        </w:rPr>
        <w:t xml:space="preserve"> ایشان هم اصل محرز را می گوید آن است که در آن تعبد به علم شده است. مقصود ما از ب</w:t>
      </w:r>
      <w:r w:rsidRPr="00F914FF">
        <w:rPr>
          <w:rFonts w:hint="cs"/>
          <w:rtl/>
        </w:rPr>
        <w:t>یان کلام ایشان این بود که تعبد به علم، اجمال دارد و هر چه صدر و ذیل کلام ایشان را خواندم، این جهت آشکار نشد که آیا تنزیل شک به منزله ی علم شده است یا مجعول اصالی می داند؟ ایشان در امارات، احراز را مثل مرحوم نائینی مجعول اصالی می داند و به این مطلب تصریح دا</w:t>
      </w:r>
      <w:r w:rsidRPr="00F914FF">
        <w:rPr>
          <w:rFonts w:hint="cs"/>
          <w:rtl/>
        </w:rPr>
        <w:t xml:space="preserve">رد که جعل احراز و علم شده است. اما در باب اصول محرزه (لا اقل در آن فقره که من پیدا کردم) که ایشان بیان می کند، می گویند در اینجا اعتبار علم شده است و شک به منزله ی علم تعبد شده است. این مطلب هم با تنزیل محض می سازد و هم با مجعول اصالی سازگار است. </w:t>
      </w:r>
    </w:p>
    <w:p w14:paraId="26C9CEFE" w14:textId="77777777" w:rsidR="001E4528" w:rsidRPr="00F914FF" w:rsidRDefault="00AC76FB" w:rsidP="003C1D13">
      <w:pPr>
        <w:rPr>
          <w:rtl/>
        </w:rPr>
      </w:pPr>
      <w:r w:rsidRPr="00F914FF">
        <w:rPr>
          <w:rFonts w:hint="cs"/>
          <w:rtl/>
        </w:rPr>
        <w:t>البته ای</w:t>
      </w:r>
      <w:r w:rsidRPr="00F914FF">
        <w:rPr>
          <w:rFonts w:hint="cs"/>
          <w:rtl/>
        </w:rPr>
        <w:t xml:space="preserve">شان در آنجا یک شبهه را طرح می کند و جواب می دهد که خیلی چیز مهمی نیست که کسی ممکن است اشکال کند که وقتی شک در موضوع اخذ شده است، چگونه می توان تعبد به علم کرد و چگونه می شود به آدم شاک بگوییم تو عالمی؟ ایشان می فرماید در اینجا هیچ مشکلی وجود ندارد چون شکی </w:t>
      </w:r>
      <w:r w:rsidRPr="00F914FF">
        <w:rPr>
          <w:rFonts w:hint="cs"/>
          <w:rtl/>
        </w:rPr>
        <w:t xml:space="preserve">که در موضوع است، شک وجدانی است و علمی که در محمول است، علم تعبدی است و در هر جا علم تعبدی موضوع اثر باشد، اثر دارد. </w:t>
      </w:r>
    </w:p>
    <w:p w14:paraId="2716A883" w14:textId="77777777" w:rsidR="001E4528" w:rsidRPr="00F914FF" w:rsidRDefault="00AC76FB" w:rsidP="00F9462C">
      <w:pPr>
        <w:rPr>
          <w:rtl/>
        </w:rPr>
      </w:pPr>
      <w:r w:rsidRPr="00F914FF">
        <w:rPr>
          <w:rFonts w:hint="cs"/>
          <w:rtl/>
        </w:rPr>
        <w:t xml:space="preserve">حالا بحثمان در این مورد نیست اما همین مقدار که ایشان می گوید علم تعبدی و بعد می گوید شک و احتمال به منزله ی علم اعتبار شده است، می خواستیم </w:t>
      </w:r>
      <w:r w:rsidRPr="00F914FF">
        <w:rPr>
          <w:rFonts w:hint="cs"/>
          <w:rtl/>
        </w:rPr>
        <w:t>بفهمیم که مسلک ایشان چیست؟ آیا تنزیل محض است که جعل اصالی نیست یا مجعول اصالی است؟ در امارات ایشان مجعول اصالی می گوید ولی در اینجا نفهمیدیم که چه می گوید. این تمام الکلام در مقدمه ی سوم</w:t>
      </w:r>
      <w:r w:rsidR="00662D3B" w:rsidRPr="00F914FF">
        <w:rPr>
          <w:rFonts w:hint="cs"/>
          <w:rtl/>
        </w:rPr>
        <w:t xml:space="preserve"> بود.</w:t>
      </w:r>
    </w:p>
    <w:p w14:paraId="2B4B72F2" w14:textId="77777777" w:rsidR="00662D3B" w:rsidRPr="00F914FF" w:rsidRDefault="00AC76FB" w:rsidP="00662D3B">
      <w:pPr>
        <w:pStyle w:val="Heading2"/>
        <w:rPr>
          <w:rtl/>
        </w:rPr>
      </w:pPr>
      <w:bookmarkStart w:id="385" w:name="_Toc25691648"/>
      <w:r w:rsidRPr="00F914FF">
        <w:rPr>
          <w:rFonts w:hint="cs"/>
          <w:rtl/>
        </w:rPr>
        <w:t>مقدمه ی چهارم: تقدم امارات و اصول شرعیه بر اصول عقلیه</w:t>
      </w:r>
      <w:bookmarkEnd w:id="385"/>
    </w:p>
    <w:p w14:paraId="08858117" w14:textId="77777777" w:rsidR="001E4528" w:rsidRPr="00F914FF" w:rsidRDefault="00AC76FB" w:rsidP="003C1D13">
      <w:pPr>
        <w:rPr>
          <w:rtl/>
        </w:rPr>
      </w:pPr>
      <w:r w:rsidRPr="00F914FF">
        <w:rPr>
          <w:rFonts w:hint="cs"/>
          <w:rtl/>
        </w:rPr>
        <w:t>مقدمه ی چه</w:t>
      </w:r>
      <w:r w:rsidRPr="00F914FF">
        <w:rPr>
          <w:rFonts w:hint="cs"/>
          <w:rtl/>
        </w:rPr>
        <w:t xml:space="preserve">ارم راجع به تقدم امارات و اصول شرعیه مطلقاً بر اصول عقلیه است. </w:t>
      </w:r>
    </w:p>
    <w:p w14:paraId="04B5F44D" w14:textId="77777777" w:rsidR="001E4528" w:rsidRPr="00F914FF" w:rsidRDefault="00AC76FB" w:rsidP="002C52A4">
      <w:pPr>
        <w:rPr>
          <w:rtl/>
        </w:rPr>
      </w:pPr>
      <w:r w:rsidRPr="00F914FF">
        <w:rPr>
          <w:rFonts w:hint="cs"/>
          <w:rtl/>
        </w:rPr>
        <w:t xml:space="preserve">مقصود از اصول عقلیه مثل قبح عقاب بلا بیان و دفع ضرر محتمل است. </w:t>
      </w:r>
      <w:r w:rsidR="002C52A4" w:rsidRPr="00F914FF">
        <w:rPr>
          <w:rFonts w:hint="cs"/>
          <w:rtl/>
        </w:rPr>
        <w:t>ظاهراً تردیدی نیست که امارات و اصول بر اصول عقلیه مقدم هستند؛ حتی اصول غیر محرزه. چون موضوع قبح عقاب بلا بیان، عدم بیان بر واقع است و مقصود از بیان کشف نیست</w:t>
      </w:r>
      <w:r w:rsidR="00662D3B" w:rsidRPr="00F914FF">
        <w:rPr>
          <w:rFonts w:hint="cs"/>
          <w:rtl/>
        </w:rPr>
        <w:t>؛</w:t>
      </w:r>
      <w:r w:rsidR="002C52A4" w:rsidRPr="00F914FF">
        <w:rPr>
          <w:rFonts w:hint="cs"/>
          <w:rtl/>
        </w:rPr>
        <w:t xml:space="preserve"> بلکه داشتن حجت بر واقع مراد است. با وجود اصل یا اماره ای که حجت بر واقع باشد مسلّماً موضوع قبح عقاب </w:t>
      </w:r>
      <w:r w:rsidR="002C52A4" w:rsidRPr="00F914FF">
        <w:rPr>
          <w:rFonts w:hint="cs"/>
          <w:rtl/>
        </w:rPr>
        <w:lastRenderedPageBreak/>
        <w:t>بلا بیان مرتفع می شود و ورود هم هست؛ یعنی اگر تعبد اماری آمد، به حمل شایع حجت پیدا می شود و به حمل شایع موضوع قبح عقاب بلا بیان برداشته می شود. نه اینکه حکومت ظاهری باشد بلکه موضوع حقیقتاً برداشته می شود. در ضرر محتمل هم همینگونه است که مقصود از ضرر محتمل، ضرر محتمل اخروی است و با وجود اماره ی نافی یا اصل محرزه نافی یا برائت شرعی نافی، ما احتمال عقوبت اخروی نمی دهیم تا اینکه موضوع دفع ضرر محتمل باقی باشد. وقتی احتمال نمی دهیم موضوع دفع ضرر محتمل هم بر طرف می شود.</w:t>
      </w:r>
    </w:p>
    <w:p w14:paraId="5369D024" w14:textId="77777777" w:rsidR="00662D3B" w:rsidRPr="00F914FF" w:rsidRDefault="00AC76FB" w:rsidP="00662D3B">
      <w:pPr>
        <w:pStyle w:val="Heading3"/>
        <w:rPr>
          <w:rtl/>
        </w:rPr>
      </w:pPr>
      <w:bookmarkStart w:id="386" w:name="_Toc25691649"/>
      <w:r w:rsidRPr="00F914FF">
        <w:rPr>
          <w:rFonts w:hint="cs"/>
          <w:rtl/>
        </w:rPr>
        <w:t>رابطه ی قبح عقاب بلا بیان و دفع ضرر محتمل</w:t>
      </w:r>
      <w:bookmarkEnd w:id="386"/>
    </w:p>
    <w:p w14:paraId="1D62C853" w14:textId="77777777" w:rsidR="00AE1261" w:rsidRPr="00F914FF" w:rsidRDefault="00AC76FB" w:rsidP="00FE1FBC">
      <w:pPr>
        <w:rPr>
          <w:rtl/>
        </w:rPr>
      </w:pPr>
      <w:r w:rsidRPr="00F914FF">
        <w:rPr>
          <w:rFonts w:hint="cs"/>
          <w:rtl/>
        </w:rPr>
        <w:t xml:space="preserve">البته یک بحث دقیقی وجود دارد در رابطه ی قبح عقاب بلا بیان و دفع ضرر محتمل که این دو اگر چیزی دیگری نباشد، آیا قبح عقاب بلا </w:t>
      </w:r>
      <w:r w:rsidRPr="00F914FF">
        <w:rPr>
          <w:rFonts w:hint="cs"/>
          <w:rtl/>
        </w:rPr>
        <w:t xml:space="preserve">بیان می تواند موضوع دفع ضرر محتمل را بردارد یا عکس آن می شود؟ بحث دشواری است و عبارتی هم مرحوم اصفهانی دارد. </w:t>
      </w:r>
      <w:r w:rsidR="00662D3B" w:rsidRPr="00F914FF">
        <w:rPr>
          <w:rFonts w:hint="cs"/>
          <w:rtl/>
        </w:rPr>
        <w:t>(</w:t>
      </w:r>
      <w:r w:rsidRPr="00F914FF">
        <w:rPr>
          <w:rFonts w:hint="cs"/>
          <w:rtl/>
        </w:rPr>
        <w:t>من یادم هست که اوائلی که وارد بحث های خارج شده بودیم خیلی این مسئله ذهنم را درگیر کرد و یک رساله در این مسئله نوشتیم و حرف آقای اصفهانی را هم در آ</w:t>
      </w:r>
      <w:r w:rsidRPr="00F914FF">
        <w:rPr>
          <w:rFonts w:hint="cs"/>
          <w:rtl/>
        </w:rPr>
        <w:t>ن معنا کردم چون یک عبارت خیلی مشکل ایشان دارد و ما این رساله را به حضرت آیت الله وحید دادیم. ایشان خواند و گفتند که چی می خواهی بگویی؟ چون اینقدر عبارات مرحوم اصفهانی مشکل بود و حرف های ما هم پیچیده بود بر</w:t>
      </w:r>
      <w:r w:rsidR="00662D3B" w:rsidRPr="00F914FF">
        <w:rPr>
          <w:rFonts w:hint="cs"/>
          <w:rtl/>
        </w:rPr>
        <w:t>ای اینکه این نسبت ها را حل کنیم).</w:t>
      </w:r>
      <w:r w:rsidRPr="00F914FF">
        <w:rPr>
          <w:rFonts w:hint="cs"/>
          <w:rtl/>
        </w:rPr>
        <w:t xml:space="preserve"> علی ایّ حال آن هس</w:t>
      </w:r>
      <w:r w:rsidRPr="00F914FF">
        <w:rPr>
          <w:rFonts w:hint="cs"/>
          <w:rtl/>
        </w:rPr>
        <w:t xml:space="preserve">ت و ممکن است کسی ادعا کند دفع ضرر محتمل موضوع قبح عقاب بلا بیان را بردارد و در کلام مرحوم آقا ضیاء این حالت تقدم طرفینی طرح شده است و به نظر می رسد که نتوانستند </w:t>
      </w:r>
      <w:r w:rsidR="00FE1FBC" w:rsidRPr="00F914FF">
        <w:rPr>
          <w:rFonts w:hint="cs"/>
          <w:rtl/>
        </w:rPr>
        <w:t>آن را حل کنند. اما الان بحث ما این نبوده است و خلط نشود.</w:t>
      </w:r>
    </w:p>
    <w:p w14:paraId="71ABEA6C" w14:textId="77777777" w:rsidR="00FE1FBC" w:rsidRPr="00F914FF" w:rsidRDefault="00AC76FB" w:rsidP="00FE1FBC">
      <w:pPr>
        <w:rPr>
          <w:rtl/>
        </w:rPr>
      </w:pPr>
      <w:r w:rsidRPr="00F914FF">
        <w:rPr>
          <w:rFonts w:hint="cs"/>
          <w:rtl/>
        </w:rPr>
        <w:t xml:space="preserve"> بحث ما امارات و اصول محرزه و اصول شرع</w:t>
      </w:r>
      <w:r w:rsidRPr="00F914FF">
        <w:rPr>
          <w:rFonts w:hint="cs"/>
          <w:rtl/>
        </w:rPr>
        <w:t>یه ی غیر محرزه بود. در اینکه اصول شرعیه موضوع دفع ضرر محتمل را برمی دارد، حرفی نیست. یعنی اگر خود شارع تعبد کند به نحو حجة که در اینجا تعذیر است و تنجیز نیست و تو معذر هستی، مسلّماً دیگر دفع ضرر محتمل نمی آید.</w:t>
      </w:r>
    </w:p>
    <w:p w14:paraId="6B4D1C01" w14:textId="77777777" w:rsidR="00FE1FBC" w:rsidRPr="00F914FF" w:rsidRDefault="00AC76FB" w:rsidP="00FE1FBC">
      <w:pPr>
        <w:rPr>
          <w:rtl/>
        </w:rPr>
        <w:sectPr w:rsidR="00FE1FBC" w:rsidRPr="00F914FF" w:rsidSect="00F91B85">
          <w:headerReference w:type="default" r:id="rId61"/>
          <w:footerReference w:type="default" r:id="rId62"/>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بنابراین اصول شرعیه اعم از محرزه و غیر محرزه و امارات، موضوع </w:t>
      </w:r>
      <w:r w:rsidRPr="00F914FF">
        <w:rPr>
          <w:rFonts w:hint="cs"/>
          <w:rtl/>
        </w:rPr>
        <w:t>اصول عقلیه را اعم از برائت و قبح عقاب بلا بیان را حقیقتاً منتفی می کنند. پس تقدم آن هم روشن است و فرقشان هم واضح است چون حاکمشان دوتاست و موضوع و محمول هایشان هم معمولاً دوتاست. از این جهت هم فرق آنها واضح است و هم تقدم آنها واضح است.</w:t>
      </w:r>
    </w:p>
    <w:p w14:paraId="08384C6D"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14853206" wp14:editId="54DCD1AB">
            <wp:extent cx="723899" cy="241300"/>
            <wp:effectExtent l="0" t="0" r="635" b="6350"/>
            <wp:docPr id="393529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5295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2D8A106" w14:textId="72853016" w:rsidR="00FE6357"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016394" w:history="1">
        <w:r w:rsidRPr="00F914FF">
          <w:rPr>
            <w:rStyle w:val="Hyperlink"/>
            <w:noProof/>
            <w:rtl/>
          </w:rPr>
          <w:t>موضوع: فارق امارات و اصول عمل</w:t>
        </w:r>
        <w:r w:rsidRPr="00F914FF">
          <w:rPr>
            <w:rStyle w:val="Hyperlink"/>
            <w:rFonts w:hint="cs"/>
            <w:noProof/>
            <w:rtl/>
          </w:rPr>
          <w:t>ی</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با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211</w:t>
        </w:r>
        <w:r w:rsidRPr="00F914FF">
          <w:rPr>
            <w:noProof/>
            <w:webHidden/>
            <w:rtl/>
          </w:rPr>
          <w:fldChar w:fldCharType="end"/>
        </w:r>
      </w:hyperlink>
    </w:p>
    <w:p w14:paraId="7BA6628E" w14:textId="670EC128" w:rsidR="00FE635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016395" w:history="1">
        <w:r w:rsidRPr="00F914FF">
          <w:rPr>
            <w:rStyle w:val="Hyperlink"/>
            <w:noProof/>
            <w:rtl/>
          </w:rPr>
          <w:t>خلاصه مباحث گذشته (مقدمه چهارم)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211</w:t>
        </w:r>
        <w:r w:rsidRPr="00F914FF">
          <w:rPr>
            <w:noProof/>
            <w:webHidden/>
            <w:rtl/>
          </w:rPr>
          <w:fldChar w:fldCharType="end"/>
        </w:r>
      </w:hyperlink>
    </w:p>
    <w:p w14:paraId="391FD9B2" w14:textId="0BB707F2" w:rsidR="00FE635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016396" w:history="1">
        <w:r w:rsidRPr="00F914FF">
          <w:rPr>
            <w:rStyle w:val="Hyperlink"/>
            <w:noProof/>
            <w:rtl/>
          </w:rPr>
          <w:t>فرق امارات و اصول عمل</w:t>
        </w:r>
        <w:r w:rsidRPr="00F914FF">
          <w:rPr>
            <w:rStyle w:val="Hyperlink"/>
            <w:rFonts w:hint="cs"/>
            <w:noProof/>
            <w:rtl/>
          </w:rPr>
          <w:t>ی</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با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211</w:t>
        </w:r>
        <w:r w:rsidRPr="00F914FF">
          <w:rPr>
            <w:noProof/>
            <w:webHidden/>
            <w:rtl/>
          </w:rPr>
          <w:fldChar w:fldCharType="end"/>
        </w:r>
      </w:hyperlink>
    </w:p>
    <w:p w14:paraId="15EF621A" w14:textId="4C46C9CF" w:rsidR="00FE63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016397" w:history="1">
        <w:r w:rsidRPr="00F914FF">
          <w:rPr>
            <w:rStyle w:val="Hyperlink"/>
            <w:noProof/>
            <w:rtl/>
          </w:rPr>
          <w:t>فرق اول: اختلاف در حاکم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212</w:t>
        </w:r>
        <w:r w:rsidRPr="00F914FF">
          <w:rPr>
            <w:noProof/>
            <w:webHidden/>
            <w:rtl/>
          </w:rPr>
          <w:fldChar w:fldCharType="end"/>
        </w:r>
      </w:hyperlink>
    </w:p>
    <w:p w14:paraId="1B932A28" w14:textId="1CE584B8" w:rsidR="00FE63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016398" w:history="1">
        <w:r w:rsidRPr="00F914FF">
          <w:rPr>
            <w:rStyle w:val="Hyperlink"/>
            <w:noProof/>
            <w:rtl/>
          </w:rPr>
          <w:t>فرق دوم: اختلاف در ماه</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محتوا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212</w:t>
        </w:r>
        <w:r w:rsidRPr="00F914FF">
          <w:rPr>
            <w:noProof/>
            <w:webHidden/>
            <w:rtl/>
          </w:rPr>
          <w:fldChar w:fldCharType="end"/>
        </w:r>
      </w:hyperlink>
    </w:p>
    <w:p w14:paraId="77C50889" w14:textId="114E72E5" w:rsidR="00FE635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016399" w:history="1">
        <w:r w:rsidRPr="00F914FF">
          <w:rPr>
            <w:rStyle w:val="Hyperlink"/>
            <w:noProof/>
            <w:rtl/>
          </w:rPr>
          <w:t>نظر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در باب ماه</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احکام شرع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Toc26016399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212</w:t>
        </w:r>
        <w:r w:rsidRPr="00F914FF">
          <w:rPr>
            <w:noProof/>
            <w:webHidden/>
            <w:rtl/>
          </w:rPr>
          <w:fldChar w:fldCharType="end"/>
        </w:r>
      </w:hyperlink>
    </w:p>
    <w:p w14:paraId="5CE55EF6" w14:textId="077446B0" w:rsidR="00FE635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016400" w:history="1">
        <w:r w:rsidRPr="00F914FF">
          <w:rPr>
            <w:rStyle w:val="Hyperlink"/>
            <w:noProof/>
            <w:rtl/>
          </w:rPr>
          <w:t>نظر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در باب ماه</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Toc26016400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212</w:t>
        </w:r>
        <w:r w:rsidRPr="00F914FF">
          <w:rPr>
            <w:noProof/>
            <w:webHidden/>
            <w:rtl/>
          </w:rPr>
          <w:fldChar w:fldCharType="end"/>
        </w:r>
      </w:hyperlink>
    </w:p>
    <w:p w14:paraId="6678F27C" w14:textId="33E830D9" w:rsidR="00FE63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016401" w:history="1">
        <w:r w:rsidRPr="00F914FF">
          <w:rPr>
            <w:rStyle w:val="Hyperlink"/>
            <w:noProof/>
            <w:rtl/>
          </w:rPr>
          <w:t>نظر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فرق: احکام شرع</w:t>
        </w:r>
        <w:r w:rsidRPr="00F914FF">
          <w:rPr>
            <w:rStyle w:val="Hyperlink"/>
            <w:rFonts w:hint="cs"/>
            <w:noProof/>
            <w:rtl/>
          </w:rPr>
          <w:t>ی</w:t>
        </w:r>
        <w:r w:rsidRPr="00F914FF">
          <w:rPr>
            <w:rStyle w:val="Hyperlink"/>
            <w:noProof/>
            <w:rtl/>
          </w:rPr>
          <w:t xml:space="preserve"> و امارات از باب تزاحم حفظ</w:t>
        </w:r>
        <w:r w:rsidRPr="00F914FF">
          <w:rPr>
            <w:rStyle w:val="Hyperlink"/>
            <w:rFonts w:hint="cs"/>
            <w:noProof/>
            <w:rtl/>
          </w:rPr>
          <w:t>ی</w:t>
        </w:r>
        <w:r w:rsidRPr="00F914FF">
          <w:rPr>
            <w:rStyle w:val="Hyperlink"/>
            <w:noProof/>
            <w:rtl/>
          </w:rPr>
          <w:t xml:space="preserve"> است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Toc26016401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215</w:t>
        </w:r>
        <w:r w:rsidRPr="00F914FF">
          <w:rPr>
            <w:noProof/>
            <w:webHidden/>
            <w:rtl/>
          </w:rPr>
          <w:fldChar w:fldCharType="end"/>
        </w:r>
      </w:hyperlink>
    </w:p>
    <w:p w14:paraId="48FB6732" w14:textId="3416E55D" w:rsidR="00FE63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016402" w:history="1">
        <w:r w:rsidRPr="00F914FF">
          <w:rPr>
            <w:rStyle w:val="Hyperlink"/>
            <w:noProof/>
            <w:rtl/>
          </w:rPr>
          <w:t>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مورد حق</w:t>
        </w:r>
        <w:r w:rsidRPr="00F914FF">
          <w:rPr>
            <w:rStyle w:val="Hyperlink"/>
            <w:rFonts w:hint="cs"/>
            <w:noProof/>
            <w:rtl/>
          </w:rPr>
          <w:t>ی</w:t>
        </w:r>
        <w:r w:rsidRPr="00F914FF">
          <w:rPr>
            <w:rStyle w:val="Hyperlink"/>
            <w:rFonts w:hint="eastAsia"/>
            <w:noProof/>
            <w:rtl/>
          </w:rPr>
          <w:t>قت</w:t>
        </w:r>
        <w:r w:rsidRPr="00F914FF">
          <w:rPr>
            <w:rStyle w:val="Hyperlink"/>
            <w:noProof/>
            <w:rtl/>
          </w:rPr>
          <w:t xml:space="preserve">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Toc26016402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216</w:t>
        </w:r>
        <w:r w:rsidRPr="00F914FF">
          <w:rPr>
            <w:noProof/>
            <w:webHidden/>
            <w:rtl/>
          </w:rPr>
          <w:fldChar w:fldCharType="end"/>
        </w:r>
      </w:hyperlink>
    </w:p>
    <w:p w14:paraId="6FB2D56F" w14:textId="13F4B27E" w:rsidR="00FE635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016403"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باب احکام عقل عمل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Toc26016403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216</w:t>
        </w:r>
        <w:r w:rsidRPr="00F914FF">
          <w:rPr>
            <w:noProof/>
            <w:webHidden/>
            <w:rtl/>
          </w:rPr>
          <w:fldChar w:fldCharType="end"/>
        </w:r>
      </w:hyperlink>
    </w:p>
    <w:p w14:paraId="3AB2EF39" w14:textId="473FC006" w:rsidR="00FE635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016404" w:history="1">
        <w:r w:rsidRPr="00F914FF">
          <w:rPr>
            <w:rStyle w:val="Hyperlink"/>
            <w:noProof/>
            <w:rtl/>
          </w:rPr>
          <w:t xml:space="preserve">مقدمه </w:t>
        </w:r>
        <w:r w:rsidRPr="00F914FF">
          <w:rPr>
            <w:rStyle w:val="Hyperlink"/>
            <w:rFonts w:hint="cs"/>
            <w:noProof/>
            <w:rtl/>
          </w:rPr>
          <w:t>ی</w:t>
        </w:r>
        <w:r w:rsidRPr="00F914FF">
          <w:rPr>
            <w:rStyle w:val="Hyperlink"/>
            <w:noProof/>
            <w:rtl/>
          </w:rPr>
          <w:t xml:space="preserve"> پنجم: قابل</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عدم قابل</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شک جهت اعتبار امار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Toc26016404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219</w:t>
        </w:r>
        <w:r w:rsidRPr="00F914FF">
          <w:rPr>
            <w:noProof/>
            <w:webHidden/>
            <w:rtl/>
          </w:rPr>
          <w:fldChar w:fldCharType="end"/>
        </w:r>
      </w:hyperlink>
    </w:p>
    <w:p w14:paraId="7D9026C2" w14:textId="77777777" w:rsidR="00FE6357" w:rsidRPr="00F914FF" w:rsidRDefault="00FE6357" w:rsidP="00FE6357">
      <w:pPr>
        <w:rPr>
          <w:rtl/>
        </w:rPr>
      </w:pPr>
    </w:p>
    <w:p w14:paraId="1E2BE481" w14:textId="77777777" w:rsidR="00A63366" w:rsidRPr="00F914FF" w:rsidRDefault="00AC76FB" w:rsidP="00E4714C">
      <w:pPr>
        <w:pStyle w:val="Heading1"/>
        <w:rPr>
          <w:rtl/>
        </w:rPr>
      </w:pPr>
      <w:r w:rsidRPr="00F914FF">
        <w:fldChar w:fldCharType="end"/>
      </w:r>
      <w:bookmarkStart w:id="392" w:name="BokSabj2_d_0_0"/>
      <w:bookmarkEnd w:id="392"/>
      <w:r w:rsidR="002F0C77" w:rsidRPr="00F914FF">
        <w:rPr>
          <w:rFonts w:hint="cs"/>
          <w:rtl/>
        </w:rPr>
        <w:t xml:space="preserve"> </w:t>
      </w:r>
      <w:bookmarkStart w:id="393" w:name="_Toc26016394"/>
      <w:r w:rsidR="00F233A9" w:rsidRPr="00F914FF">
        <w:rPr>
          <w:rFonts w:hint="cs"/>
          <w:rtl/>
        </w:rPr>
        <w:t>موضوع</w:t>
      </w:r>
      <w:r w:rsidR="00FE6357" w:rsidRPr="00F914FF">
        <w:rPr>
          <w:rFonts w:hint="cs"/>
          <w:rtl/>
        </w:rPr>
        <w:t>: فارق امارات و اصول عملی شرعی با اصول عملیه عقلی</w:t>
      </w:r>
      <w:bookmarkEnd w:id="393"/>
    </w:p>
    <w:p w14:paraId="14E9DE71" w14:textId="77777777" w:rsidR="00F233A9" w:rsidRPr="00F914FF" w:rsidRDefault="00AC76FB" w:rsidP="00F233A9">
      <w:pPr>
        <w:pStyle w:val="Heading2"/>
        <w:rPr>
          <w:rtl/>
        </w:rPr>
      </w:pPr>
      <w:bookmarkStart w:id="394" w:name="_Toc26016395"/>
      <w:r w:rsidRPr="00F914FF">
        <w:rPr>
          <w:rFonts w:hint="cs"/>
          <w:rtl/>
        </w:rPr>
        <w:t>خلاصه مباحث گذشته</w:t>
      </w:r>
      <w:r w:rsidR="00371D51" w:rsidRPr="00F914FF">
        <w:rPr>
          <w:rFonts w:hint="cs"/>
          <w:rtl/>
        </w:rPr>
        <w:t xml:space="preserve"> (مقدمه چهارم)</w:t>
      </w:r>
      <w:bookmarkEnd w:id="394"/>
    </w:p>
    <w:p w14:paraId="6B0743A7" w14:textId="77777777" w:rsidR="000C6EB2" w:rsidRPr="00F914FF" w:rsidRDefault="00AC76FB" w:rsidP="00E12819">
      <w:pPr>
        <w:rPr>
          <w:rtl/>
        </w:rPr>
      </w:pPr>
      <w:r w:rsidRPr="00F914FF">
        <w:rPr>
          <w:rFonts w:hint="cs"/>
          <w:rtl/>
        </w:rPr>
        <w:t xml:space="preserve">بحث در مقدمه ی چهارم از مقدماتی بود که </w:t>
      </w:r>
      <w:r w:rsidR="002D518B" w:rsidRPr="00F914FF">
        <w:rPr>
          <w:rFonts w:hint="cs"/>
          <w:rtl/>
        </w:rPr>
        <w:t xml:space="preserve">در </w:t>
      </w:r>
      <w:r w:rsidRPr="00F914FF">
        <w:rPr>
          <w:rFonts w:hint="cs"/>
          <w:rtl/>
        </w:rPr>
        <w:t>قبل از شروع بحث از اصول عملیه بحث می کنیم.</w:t>
      </w:r>
      <w:r w:rsidR="002D518B" w:rsidRPr="00F914FF">
        <w:rPr>
          <w:rFonts w:hint="cs"/>
          <w:rtl/>
        </w:rPr>
        <w:t xml:space="preserve"> مقدمه ی چهارم راجع به فرق اصول عملیه ی شرعی و امارات از سویی و اصول عملیه عقلی بود و تبیین نسبت اینها بود. علی الاجمال عرض کردیم که اصول عملیه شرعی و امارات، از آن جایی که موضوع اصول </w:t>
      </w:r>
      <w:r w:rsidR="00E12819" w:rsidRPr="00F914FF">
        <w:rPr>
          <w:rFonts w:hint="cs"/>
          <w:rtl/>
        </w:rPr>
        <w:t>عملیه عقلی را رفع می کنند و بر آنها</w:t>
      </w:r>
      <w:r w:rsidR="002D518B" w:rsidRPr="00F914FF">
        <w:rPr>
          <w:rFonts w:hint="cs"/>
          <w:rtl/>
        </w:rPr>
        <w:t xml:space="preserve"> وارد می شوند.</w:t>
      </w:r>
      <w:r w:rsidR="00E12819" w:rsidRPr="00F914FF">
        <w:rPr>
          <w:rFonts w:hint="cs"/>
          <w:rtl/>
        </w:rPr>
        <w:t xml:space="preserve"> </w:t>
      </w:r>
      <w:r w:rsidR="002D518B" w:rsidRPr="00F914FF">
        <w:rPr>
          <w:rFonts w:hint="cs"/>
          <w:rtl/>
        </w:rPr>
        <w:t xml:space="preserve">منتهی این بحث نیاز به تفصیل بیشتر دارد؛ اولاً فرق اینها چیست. همانطور که در مقدمات قبل در فارق بین امارات و اصول بحث کردیم و بعد در مورد نسبتشان و در مقدمه ی بعدی در فرق بین اصول تنزیلی و غیر تنزیلی بحث کردیم و بعد از آن در مورد نسبتشان، علی القاعده در اینجا هم باید اول در مورد فرقشان صحبت کنیم. </w:t>
      </w:r>
    </w:p>
    <w:p w14:paraId="10BB5D20" w14:textId="77777777" w:rsidR="00287A55" w:rsidRPr="00F914FF" w:rsidRDefault="00AC76FB" w:rsidP="002026D7">
      <w:pPr>
        <w:pStyle w:val="Heading2"/>
        <w:rPr>
          <w:rtl/>
        </w:rPr>
      </w:pPr>
      <w:bookmarkStart w:id="395" w:name="_Toc26016396"/>
      <w:r w:rsidRPr="00F914FF">
        <w:rPr>
          <w:rFonts w:hint="cs"/>
          <w:rtl/>
        </w:rPr>
        <w:t>فرق امارات و اصول عملی شرعی</w:t>
      </w:r>
      <w:r w:rsidR="002026D7" w:rsidRPr="00F914FF">
        <w:rPr>
          <w:rFonts w:hint="cs"/>
          <w:rtl/>
        </w:rPr>
        <w:t xml:space="preserve"> با</w:t>
      </w:r>
      <w:r w:rsidRPr="00F914FF">
        <w:rPr>
          <w:rFonts w:hint="cs"/>
          <w:rtl/>
        </w:rPr>
        <w:t xml:space="preserve"> اصول عملیه عقلی</w:t>
      </w:r>
      <w:bookmarkEnd w:id="395"/>
    </w:p>
    <w:p w14:paraId="7EF0470C" w14:textId="77777777" w:rsidR="002D518B" w:rsidRPr="00F914FF" w:rsidRDefault="00AC76FB" w:rsidP="00005676">
      <w:pPr>
        <w:rPr>
          <w:rtl/>
        </w:rPr>
      </w:pPr>
      <w:r w:rsidRPr="00F914FF">
        <w:rPr>
          <w:rFonts w:hint="cs"/>
          <w:rtl/>
        </w:rPr>
        <w:t>فرق بین اصول عملیه شرعی و امارات با اصول عملیه عقلی اقلّاً در دو جهت است:</w:t>
      </w:r>
    </w:p>
    <w:p w14:paraId="62E2A0ED" w14:textId="77777777" w:rsidR="002026D7" w:rsidRPr="00F914FF" w:rsidRDefault="00AC76FB" w:rsidP="002026D7">
      <w:pPr>
        <w:pStyle w:val="Heading3"/>
        <w:rPr>
          <w:rtl/>
        </w:rPr>
      </w:pPr>
      <w:bookmarkStart w:id="396" w:name="_Toc26016397"/>
      <w:r w:rsidRPr="00F914FF">
        <w:rPr>
          <w:rFonts w:hint="cs"/>
          <w:rtl/>
        </w:rPr>
        <w:lastRenderedPageBreak/>
        <w:t>فرق اول: اختلاف در حاکم</w:t>
      </w:r>
      <w:bookmarkEnd w:id="396"/>
    </w:p>
    <w:p w14:paraId="2B4490D2" w14:textId="77777777" w:rsidR="0094282F" w:rsidRPr="00F914FF" w:rsidRDefault="00AC76FB" w:rsidP="00E12819">
      <w:pPr>
        <w:rPr>
          <w:rtl/>
        </w:rPr>
      </w:pPr>
      <w:r w:rsidRPr="00F914FF">
        <w:rPr>
          <w:rFonts w:hint="cs"/>
          <w:rtl/>
        </w:rPr>
        <w:t xml:space="preserve">یکی در حاکم است که در یکی حاکم عقل است و در دیگری حاکم شارع است. این فرق، فرق جوهری و اصالی است و خیلی جاها تاثیرگذار است. به عنوان مثال چه در استصحاب و چه در جاهای دیگر گفتیم که یک حاکم که شارع است نمی تواند در حیطه ی </w:t>
      </w:r>
      <w:r w:rsidR="00906211" w:rsidRPr="00F914FF">
        <w:rPr>
          <w:rFonts w:hint="cs"/>
          <w:rtl/>
        </w:rPr>
        <w:t xml:space="preserve">حکم </w:t>
      </w:r>
      <w:r w:rsidRPr="00F914FF">
        <w:rPr>
          <w:rFonts w:hint="cs"/>
          <w:rtl/>
        </w:rPr>
        <w:t>حاکم دیگر تاثیر بگذارد</w:t>
      </w:r>
      <w:r w:rsidR="002026D7" w:rsidRPr="00F914FF">
        <w:rPr>
          <w:rFonts w:hint="cs"/>
          <w:rtl/>
        </w:rPr>
        <w:t>،</w:t>
      </w:r>
      <w:r w:rsidRPr="00F914FF">
        <w:rPr>
          <w:rFonts w:hint="cs"/>
          <w:rtl/>
        </w:rPr>
        <w:t xml:space="preserve"> مگر اینکه</w:t>
      </w:r>
      <w:r w:rsidRPr="00F914FF">
        <w:rPr>
          <w:rFonts w:hint="cs"/>
          <w:rtl/>
        </w:rPr>
        <w:t xml:space="preserve"> موضوع </w:t>
      </w:r>
      <w:r w:rsidR="00E12819" w:rsidRPr="00F914FF">
        <w:rPr>
          <w:rFonts w:hint="cs"/>
          <w:rtl/>
        </w:rPr>
        <w:t xml:space="preserve">آن </w:t>
      </w:r>
      <w:r w:rsidRPr="00F914FF">
        <w:rPr>
          <w:rFonts w:hint="cs"/>
          <w:rtl/>
        </w:rPr>
        <w:t xml:space="preserve">حکم را </w:t>
      </w:r>
      <w:r w:rsidR="00E12819" w:rsidRPr="00F914FF">
        <w:rPr>
          <w:rFonts w:hint="cs"/>
          <w:rtl/>
        </w:rPr>
        <w:t>واقعا بردارد یا ایجاد کند</w:t>
      </w:r>
      <w:r w:rsidRPr="00F914FF">
        <w:rPr>
          <w:rFonts w:hint="cs"/>
          <w:rtl/>
        </w:rPr>
        <w:t>. پس یک فرق جوهری این است که حاکم ها دوتا هستند.</w:t>
      </w:r>
    </w:p>
    <w:p w14:paraId="00749146" w14:textId="77777777" w:rsidR="002026D7" w:rsidRPr="00F914FF" w:rsidRDefault="00AC76FB" w:rsidP="002026D7">
      <w:pPr>
        <w:pStyle w:val="Heading3"/>
        <w:rPr>
          <w:rtl/>
        </w:rPr>
      </w:pPr>
      <w:bookmarkStart w:id="397" w:name="_Toc26016398"/>
      <w:r w:rsidRPr="00F914FF">
        <w:rPr>
          <w:rFonts w:hint="cs"/>
          <w:rtl/>
        </w:rPr>
        <w:t>فرق دوم: اختلاف در ماهیت و محتوا</w:t>
      </w:r>
      <w:bookmarkEnd w:id="397"/>
    </w:p>
    <w:p w14:paraId="12F5DAC3" w14:textId="77777777" w:rsidR="002026D7" w:rsidRPr="00F914FF" w:rsidRDefault="00AC76FB" w:rsidP="00005676">
      <w:pPr>
        <w:rPr>
          <w:rtl/>
        </w:rPr>
      </w:pPr>
      <w:r w:rsidRPr="00F914FF">
        <w:rPr>
          <w:rFonts w:hint="cs"/>
          <w:rtl/>
        </w:rPr>
        <w:t xml:space="preserve">فرق اساسی دیگر در محتوا و ماهیت احکام عقل عملی و احکام شرعی است. هر کدام بحث خودش را می طلبد که در جای خود خواهد آمد. </w:t>
      </w:r>
    </w:p>
    <w:p w14:paraId="7CD62462" w14:textId="77777777" w:rsidR="002026D7" w:rsidRPr="00F914FF" w:rsidRDefault="00AC76FB" w:rsidP="002026D7">
      <w:pPr>
        <w:pStyle w:val="Heading4"/>
        <w:rPr>
          <w:rtl/>
        </w:rPr>
      </w:pPr>
      <w:bookmarkStart w:id="398" w:name="_Toc26016399"/>
      <w:r w:rsidRPr="00F914FF">
        <w:rPr>
          <w:rFonts w:hint="cs"/>
          <w:rtl/>
        </w:rPr>
        <w:t>نظریات در باب ماهیت احکام شرعی</w:t>
      </w:r>
      <w:bookmarkEnd w:id="398"/>
    </w:p>
    <w:p w14:paraId="3E3EBC20" w14:textId="77777777" w:rsidR="0094282F" w:rsidRPr="00F914FF" w:rsidRDefault="00AC76FB" w:rsidP="00906211">
      <w:pPr>
        <w:rPr>
          <w:rtl/>
        </w:rPr>
      </w:pPr>
      <w:r w:rsidRPr="00F914FF">
        <w:rPr>
          <w:rFonts w:hint="cs"/>
          <w:rtl/>
        </w:rPr>
        <w:t>اجمالاً ما در باب احکام شرعی چند نظر داریم؛ که یکی این است که اینها انشائاتی به دواعی خاص هستند مانند داعی</w:t>
      </w:r>
      <w:r w:rsidR="00906211" w:rsidRPr="00F914FF">
        <w:rPr>
          <w:rFonts w:hint="cs"/>
          <w:rtl/>
        </w:rPr>
        <w:t xml:space="preserve"> جعل حکم مماثل، در حکم ظاهری و</w:t>
      </w:r>
      <w:r w:rsidRPr="00F914FF">
        <w:rPr>
          <w:rFonts w:hint="cs"/>
          <w:rtl/>
        </w:rPr>
        <w:t xml:space="preserve"> داعی بعث</w:t>
      </w:r>
      <w:r w:rsidR="00906211" w:rsidRPr="00F914FF">
        <w:rPr>
          <w:rFonts w:hint="cs"/>
          <w:rtl/>
        </w:rPr>
        <w:t>،</w:t>
      </w:r>
      <w:r w:rsidRPr="00F914FF">
        <w:rPr>
          <w:rFonts w:hint="cs"/>
          <w:rtl/>
        </w:rPr>
        <w:t xml:space="preserve"> در حکم واقعی </w:t>
      </w:r>
      <w:r w:rsidR="00906211" w:rsidRPr="00F914FF">
        <w:rPr>
          <w:rFonts w:hint="cs"/>
          <w:rtl/>
        </w:rPr>
        <w:t xml:space="preserve">ایجابی </w:t>
      </w:r>
      <w:r w:rsidRPr="00F914FF">
        <w:rPr>
          <w:rFonts w:hint="cs"/>
          <w:rtl/>
        </w:rPr>
        <w:t>و داعی ترخیص</w:t>
      </w:r>
      <w:r w:rsidR="00906211" w:rsidRPr="00F914FF">
        <w:rPr>
          <w:rFonts w:hint="cs"/>
          <w:rtl/>
        </w:rPr>
        <w:t>،</w:t>
      </w:r>
      <w:r w:rsidRPr="00F914FF">
        <w:rPr>
          <w:rFonts w:hint="cs"/>
          <w:rtl/>
        </w:rPr>
        <w:t xml:space="preserve"> در باب ترخیصات و اباحه. یا </w:t>
      </w:r>
      <w:r w:rsidR="00906211" w:rsidRPr="00F914FF">
        <w:rPr>
          <w:rFonts w:hint="cs"/>
          <w:rtl/>
        </w:rPr>
        <w:t xml:space="preserve">نظریه دوم در باب ماهیت </w:t>
      </w:r>
      <w:r w:rsidRPr="00F914FF">
        <w:rPr>
          <w:rFonts w:hint="cs"/>
          <w:rtl/>
        </w:rPr>
        <w:t xml:space="preserve">احکام شرعی </w:t>
      </w:r>
      <w:r w:rsidR="00906211" w:rsidRPr="00F914FF">
        <w:rPr>
          <w:rFonts w:hint="cs"/>
          <w:rtl/>
        </w:rPr>
        <w:t xml:space="preserve">این است که حکم شرعی، </w:t>
      </w:r>
      <w:r w:rsidRPr="00F914FF">
        <w:rPr>
          <w:rFonts w:hint="cs"/>
          <w:rtl/>
        </w:rPr>
        <w:t>ابراز اراد</w:t>
      </w:r>
      <w:r w:rsidR="00906211" w:rsidRPr="00F914FF">
        <w:rPr>
          <w:rFonts w:hint="cs"/>
          <w:rtl/>
        </w:rPr>
        <w:t xml:space="preserve">ه است و نظریه سوم حقیقت حکم را </w:t>
      </w:r>
      <w:r w:rsidRPr="00F914FF">
        <w:rPr>
          <w:rFonts w:hint="cs"/>
          <w:rtl/>
        </w:rPr>
        <w:t>اعتبار</w:t>
      </w:r>
      <w:r w:rsidR="00906211" w:rsidRPr="00F914FF">
        <w:rPr>
          <w:rFonts w:hint="cs"/>
          <w:rtl/>
        </w:rPr>
        <w:t xml:space="preserve"> می‌‌دان</w:t>
      </w:r>
      <w:r w:rsidRPr="00F914FF">
        <w:rPr>
          <w:rFonts w:hint="cs"/>
          <w:rtl/>
        </w:rPr>
        <w:t>د. اینها مبانی مختلف در تفسیر حکم شر</w:t>
      </w:r>
      <w:r w:rsidR="00906211" w:rsidRPr="00F914FF">
        <w:rPr>
          <w:rFonts w:hint="cs"/>
          <w:rtl/>
        </w:rPr>
        <w:t>عی است که در جای خود خواهد آمد.</w:t>
      </w:r>
    </w:p>
    <w:p w14:paraId="07C3E4E1" w14:textId="77777777" w:rsidR="002026D7" w:rsidRPr="00F914FF" w:rsidRDefault="00AC76FB" w:rsidP="002026D7">
      <w:pPr>
        <w:pStyle w:val="Heading4"/>
        <w:rPr>
          <w:rtl/>
        </w:rPr>
      </w:pPr>
      <w:bookmarkStart w:id="399" w:name="_Toc26016400"/>
      <w:r w:rsidRPr="00F914FF">
        <w:rPr>
          <w:rFonts w:hint="cs"/>
          <w:rtl/>
        </w:rPr>
        <w:t>نظریات در باب ماهیت احکام عقلی</w:t>
      </w:r>
      <w:bookmarkEnd w:id="399"/>
    </w:p>
    <w:p w14:paraId="013049A2" w14:textId="77777777" w:rsidR="002026D7" w:rsidRPr="00F914FF" w:rsidRDefault="00AC76FB" w:rsidP="002026D7">
      <w:pPr>
        <w:rPr>
          <w:rtl/>
        </w:rPr>
      </w:pPr>
      <w:r w:rsidRPr="00F914FF">
        <w:rPr>
          <w:rFonts w:hint="cs"/>
          <w:rtl/>
        </w:rPr>
        <w:t xml:space="preserve">در ناحیه ی حکم عقلی هم </w:t>
      </w:r>
      <w:r w:rsidR="000135AE" w:rsidRPr="00F914FF">
        <w:rPr>
          <w:rFonts w:hint="cs"/>
          <w:rtl/>
        </w:rPr>
        <w:t>تفسیرهای مختلفی وجود دارد، ولی اینها نیستند. مثلاً در باب احکام عقل عملی برخی اینها را از سنخ بنائات می دانند مثل مرحوم اصفهانی و ظاهر کلام ایشان این است که این بنائات، غیر از آن بنائاتی است که در سیره ی عملیه از آن بحث می شود. برخی هم</w:t>
      </w:r>
      <w:r w:rsidRPr="00F914FF">
        <w:rPr>
          <w:rFonts w:hint="cs"/>
          <w:rtl/>
        </w:rPr>
        <w:t xml:space="preserve"> مثل مرحوم آخوند در فوائد،</w:t>
      </w:r>
      <w:r w:rsidR="000135AE" w:rsidRPr="00F914FF">
        <w:rPr>
          <w:rFonts w:hint="cs"/>
          <w:rtl/>
        </w:rPr>
        <w:t xml:space="preserve"> احکام عقل عملی را ملائمت و منافرت با نفس می دانند. برخی مثل علامه طباطبایی اعتبار می دانند. لذا مبنای علامه طباطبایی در این بحث با مرحوم اصفهانی خیلی فرق می کند. برخی هم واقعی می دانند و این</w:t>
      </w:r>
      <w:r w:rsidRPr="00F914FF">
        <w:rPr>
          <w:rFonts w:hint="cs"/>
          <w:rtl/>
        </w:rPr>
        <w:t xml:space="preserve">ها خودشان طیف های مختلف هستند. </w:t>
      </w:r>
    </w:p>
    <w:p w14:paraId="348580AD" w14:textId="77777777" w:rsidR="002026D7" w:rsidRPr="00F914FF" w:rsidRDefault="00AC76FB" w:rsidP="002026D7">
      <w:pPr>
        <w:rPr>
          <w:rtl/>
        </w:rPr>
      </w:pPr>
      <w:r w:rsidRPr="00F914FF">
        <w:rPr>
          <w:rFonts w:hint="cs"/>
          <w:rtl/>
        </w:rPr>
        <w:t>جای این بحث ها در اینجا نیست اما در جای خودش باید بحث کنیم که خود واقعی بودن هم چند نظریه در آن وجود دارد. قدمای حکما می گفتند واقعی است. لذا اینکه به قدما نسبت داده می شود که از مشهورات می دانند، خیلی روشن</w:t>
      </w:r>
      <w:r w:rsidRPr="00F914FF">
        <w:rPr>
          <w:rFonts w:hint="cs"/>
          <w:rtl/>
        </w:rPr>
        <w:t xml:space="preserve"> نیست. (یک زمانی من مطالب مرحوم بوعلی سینا، </w:t>
      </w:r>
      <w:r w:rsidR="001549D1" w:rsidRPr="00F914FF">
        <w:rPr>
          <w:rFonts w:hint="cs"/>
          <w:rtl/>
        </w:rPr>
        <w:t xml:space="preserve">شیخ طوسی و فارابی را گرد آوردم که عبارات روشنی دارند که قضایای حسن عدل </w:t>
      </w:r>
      <w:r w:rsidR="001549D1" w:rsidRPr="00F914FF">
        <w:rPr>
          <w:rFonts w:hint="cs"/>
          <w:rtl/>
        </w:rPr>
        <w:lastRenderedPageBreak/>
        <w:t>و قبح ظلم، صدق و کذب می پذیرند. گرچه می شود حتی علی المشهورات، در صدق و کذب تمهلی کرد ولی اینها خل</w:t>
      </w:r>
      <w:r w:rsidRPr="00F914FF">
        <w:rPr>
          <w:rFonts w:hint="cs"/>
          <w:rtl/>
        </w:rPr>
        <w:t>اف ظاهر است و در آنجا بحث کردیم).</w:t>
      </w:r>
      <w:r w:rsidR="001549D1" w:rsidRPr="00F914FF">
        <w:rPr>
          <w:rFonts w:hint="cs"/>
          <w:rtl/>
        </w:rPr>
        <w:t xml:space="preserve"> </w:t>
      </w:r>
    </w:p>
    <w:p w14:paraId="00A648DD" w14:textId="77777777" w:rsidR="002636AE" w:rsidRPr="00F914FF" w:rsidRDefault="00AC76FB" w:rsidP="002026D7">
      <w:pPr>
        <w:rPr>
          <w:rtl/>
        </w:rPr>
      </w:pPr>
      <w:r w:rsidRPr="00F914FF">
        <w:rPr>
          <w:rFonts w:hint="cs"/>
          <w:rtl/>
        </w:rPr>
        <w:t xml:space="preserve">استفاده </w:t>
      </w:r>
      <w:r w:rsidRPr="00F914FF">
        <w:rPr>
          <w:rFonts w:hint="cs"/>
          <w:rtl/>
        </w:rPr>
        <w:t>ی برخی از حکما و متکلمین از کلام حکمای اسلامی این نیست که اینها می خواستند صدق و کذب در مشهورات را بگویند. مرحوم لاهیجی در کتاب سرمایه ی ایمان نسبت می دهد که حکما در حسن و قبح عقلی، قائل به واقعیت هستند و اینکه آنها را از مشهورات شمرده اند، منافات ندارد که</w:t>
      </w:r>
      <w:r w:rsidRPr="00F914FF">
        <w:rPr>
          <w:rFonts w:hint="cs"/>
          <w:rtl/>
        </w:rPr>
        <w:t xml:space="preserve"> جزء بدیهیات باشند. </w:t>
      </w:r>
    </w:p>
    <w:p w14:paraId="0646075D" w14:textId="77777777" w:rsidR="0094282F" w:rsidRPr="00F914FF" w:rsidRDefault="00AC76FB" w:rsidP="002026D7">
      <w:pPr>
        <w:rPr>
          <w:rtl/>
        </w:rPr>
      </w:pPr>
      <w:r w:rsidRPr="00F914FF">
        <w:rPr>
          <w:rFonts w:hint="cs"/>
          <w:rtl/>
        </w:rPr>
        <w:t>برخی از محققین معاصر که اینها بحث های فلسفه ی اخلاق را دنبال می کردند، دو</w:t>
      </w:r>
      <w:r w:rsidR="002026D7" w:rsidRPr="00F914FF">
        <w:rPr>
          <w:rFonts w:hint="cs"/>
          <w:rtl/>
        </w:rPr>
        <w:t>باره</w:t>
      </w:r>
      <w:r w:rsidR="001549D1" w:rsidRPr="00F914FF">
        <w:rPr>
          <w:rFonts w:hint="cs"/>
          <w:rtl/>
        </w:rPr>
        <w:t xml:space="preserve"> </w:t>
      </w:r>
      <w:r w:rsidRPr="00F914FF">
        <w:rPr>
          <w:rFonts w:hint="cs"/>
          <w:rtl/>
        </w:rPr>
        <w:t>گونه ای دیگر قائل به واقعیت هستند. مثلاً مرحوم آقای آشیخ مهدی حائری که آدم دقیق النظری در مباحث فلسفی بود، باید و نباید را ضرورت بالغیر می داند و آیت الله مص</w:t>
      </w:r>
      <w:r w:rsidRPr="00F914FF">
        <w:rPr>
          <w:rFonts w:hint="cs"/>
          <w:rtl/>
        </w:rPr>
        <w:t>باح حفظه الله، ضرورت بالقیاس الی الغیر می داند؛ یعنی ضرورت بالقیاسی که بین فعل و نتیجه ی فعل است. اگر می گوییم باید به عدالت رفتار کرد، به نظر ایشان لبّش  این است که بین عدالت و نتیجه که عبارت است از کمال نفس یا قرب الی الحق یا هر چه گفتیم، ضرورت بالقیاس ا</w:t>
      </w:r>
      <w:r w:rsidRPr="00F914FF">
        <w:rPr>
          <w:rFonts w:hint="cs"/>
          <w:rtl/>
        </w:rPr>
        <w:t xml:space="preserve">ست و این بایستی همان ضرورت بالقیاس است. </w:t>
      </w:r>
    </w:p>
    <w:p w14:paraId="4795380A" w14:textId="77777777" w:rsidR="00927E25" w:rsidRPr="00F914FF" w:rsidRDefault="00AC76FB" w:rsidP="00494D47">
      <w:pPr>
        <w:rPr>
          <w:rtl/>
        </w:rPr>
      </w:pPr>
      <w:r w:rsidRPr="00F914FF">
        <w:rPr>
          <w:rFonts w:hint="cs"/>
          <w:rtl/>
        </w:rPr>
        <w:t xml:space="preserve">ما در جای خودش گفتیم که </w:t>
      </w:r>
      <w:r w:rsidR="00FB7128" w:rsidRPr="00F914FF">
        <w:rPr>
          <w:rFonts w:hint="cs"/>
          <w:rtl/>
        </w:rPr>
        <w:t xml:space="preserve">این دو نظر هر دو به وجهی نادرست است. </w:t>
      </w:r>
      <w:r w:rsidR="00533E3E" w:rsidRPr="00F914FF">
        <w:rPr>
          <w:rFonts w:hint="cs"/>
          <w:rtl/>
        </w:rPr>
        <w:t xml:space="preserve">مخصوصاً فرمایش آقای حائری که به نظر می رسد خلطی در آن است که ضرورت بالغیر، ضرورت تکوینی است و این ربطی به بحث اخلاقیات که بایستی هایی قبل از ضرورت فعل </w:t>
      </w:r>
      <w:r w:rsidRPr="00F914FF">
        <w:rPr>
          <w:rFonts w:hint="cs"/>
          <w:rtl/>
        </w:rPr>
        <w:t>هست</w:t>
      </w:r>
      <w:r w:rsidRPr="00F914FF">
        <w:rPr>
          <w:rFonts w:hint="cs"/>
          <w:rtl/>
        </w:rPr>
        <w:t xml:space="preserve">ند ندارد </w:t>
      </w:r>
      <w:r w:rsidR="00533E3E" w:rsidRPr="00F914FF">
        <w:rPr>
          <w:rFonts w:hint="cs"/>
          <w:rtl/>
        </w:rPr>
        <w:t>و این حرف ها را اصولیون ما با آن آشنا هستند که بایدها و نبایدهای شرعی برای قبل از زمان ضرورت فعل است و تا فعل ضرورت پیدا کرد، وجوب اسقاط پیدا می کند. در باب احکام عقل عملی هم همینگونه است.</w:t>
      </w:r>
    </w:p>
    <w:p w14:paraId="4293BCA2" w14:textId="77777777" w:rsidR="00533E3E" w:rsidRPr="00F914FF" w:rsidRDefault="00AC76FB" w:rsidP="00176F13">
      <w:pPr>
        <w:rPr>
          <w:rtl/>
        </w:rPr>
      </w:pPr>
      <w:r w:rsidRPr="00F914FF">
        <w:rPr>
          <w:rFonts w:hint="cs"/>
          <w:rtl/>
        </w:rPr>
        <w:t>خلاصه اینکه چندین نظر در این باره وجود دارد و ما خودمان قا</w:t>
      </w:r>
      <w:r w:rsidRPr="00F914FF">
        <w:rPr>
          <w:rFonts w:hint="cs"/>
          <w:rtl/>
        </w:rPr>
        <w:t>ئل به واقعیت هستیم؛ ولی نه این سنخ واقعیت ها و معتقدیم که ما در عالم وجود، هم در حسن و قبح و هم در باید ونباید سنخ دیگری از واقعیت داریم. اینکه واقعیت های عالم مقصور به همین چیزهای محسوس یا شبه محسوسی باشد که می بینیم، اشتباه است، کما اینکه ما مجردات را قب</w:t>
      </w:r>
      <w:r w:rsidRPr="00F914FF">
        <w:rPr>
          <w:rFonts w:hint="cs"/>
          <w:rtl/>
        </w:rPr>
        <w:t>ول داریم در عین حال که نه دیده می ش</w:t>
      </w:r>
      <w:r w:rsidR="00176F13" w:rsidRPr="00F914FF">
        <w:rPr>
          <w:rFonts w:hint="cs"/>
          <w:rtl/>
        </w:rPr>
        <w:t>وند و نه شنیده می شوند.</w:t>
      </w:r>
      <w:r w:rsidRPr="00F914FF">
        <w:rPr>
          <w:rFonts w:hint="cs"/>
          <w:rtl/>
        </w:rPr>
        <w:t xml:space="preserve"> ما وجوداتی در عالم دا</w:t>
      </w:r>
      <w:r w:rsidR="00176F13" w:rsidRPr="00F914FF">
        <w:rPr>
          <w:rFonts w:hint="cs"/>
          <w:rtl/>
        </w:rPr>
        <w:t>ر</w:t>
      </w:r>
      <w:r w:rsidRPr="00F914FF">
        <w:rPr>
          <w:rFonts w:hint="cs"/>
          <w:rtl/>
        </w:rPr>
        <w:t>یم از سنخ وجوب؛ نه وجوب تکوینی که ضرورت بالقیاس یا وجوب بالغیر باشد.</w:t>
      </w:r>
      <w:r w:rsidR="00176F13" w:rsidRPr="00F914FF">
        <w:rPr>
          <w:rFonts w:hint="cs"/>
          <w:rtl/>
        </w:rPr>
        <w:t xml:space="preserve"> این مبنا را هم در جای خود بحث کرده و توضیح داده‌‌ایم.</w:t>
      </w:r>
    </w:p>
    <w:p w14:paraId="38B85F5B" w14:textId="77777777" w:rsidR="00E84914" w:rsidRPr="00F914FF" w:rsidRDefault="00AC76FB" w:rsidP="00533E3E">
      <w:pPr>
        <w:rPr>
          <w:rtl/>
        </w:rPr>
      </w:pPr>
      <w:r w:rsidRPr="00F914FF">
        <w:rPr>
          <w:rFonts w:hint="cs"/>
          <w:rtl/>
        </w:rPr>
        <w:t>علی ای حال مجموعه نظریات در این باب که یک زمانی ما ج</w:t>
      </w:r>
      <w:r w:rsidRPr="00F914FF">
        <w:rPr>
          <w:rFonts w:hint="cs"/>
          <w:rtl/>
        </w:rPr>
        <w:t>مع کردیم، بسیار متعدد است. اینکه صاحب منتقی در بحث های آتی ذیل بحث برائت عقلی، می فرماید مبنای احکام عقل عملی دوتاست؛ یا بنائاتی است که آقای اصفهانی می فرماید یا ملائمت و منافرتی است که مرحوم آخوند می فرماید، خیلی عجیب است. ما نظریات بسیار متعددی داریم؛ عل</w:t>
      </w:r>
      <w:r w:rsidRPr="00F914FF">
        <w:rPr>
          <w:rFonts w:hint="cs"/>
          <w:rtl/>
        </w:rPr>
        <w:t xml:space="preserve">اوه بر اینکه نه فقط در زمان خود ایشان، بلکه حکمای قبل هم در برخی اینها قائل به واقعیت بودند. </w:t>
      </w:r>
    </w:p>
    <w:p w14:paraId="142EEAFF" w14:textId="77777777" w:rsidR="00E84914" w:rsidRPr="00F914FF" w:rsidRDefault="00AC76FB" w:rsidP="00533E3E">
      <w:pPr>
        <w:rPr>
          <w:rtl/>
        </w:rPr>
      </w:pPr>
      <w:r w:rsidRPr="00F914FF">
        <w:rPr>
          <w:rFonts w:hint="cs"/>
          <w:rtl/>
        </w:rPr>
        <w:lastRenderedPageBreak/>
        <w:t>ما حصل بحث این است که اگر از ما سوال کنید که اصول عملیه شرعی و امارات چه فرقی با اصول عملیه عقلی دارند، ما عرض می کنیم، اقلّاً دو فارق اساسی دارند. یکی اینکه حاکم</w:t>
      </w:r>
      <w:r w:rsidRPr="00F914FF">
        <w:rPr>
          <w:rFonts w:hint="cs"/>
          <w:rtl/>
        </w:rPr>
        <w:t xml:space="preserve"> های آنها دوتا است و دیگری اینکه به لحاظ محتوا بنا بر مبنایی که ما اتخاذ بکنیم، فرق می کنند. ما واقعی می دانیم و آنهم واقعیتی خاص. بنابراین با احکام شرعی متفاوت هستند؛ زیرا ما احکام شرعی را واقعیت به این معنا نمی دانیم و حتی اگر واقعی بدانیم، ابراز اراده ی</w:t>
      </w:r>
      <w:r w:rsidRPr="00F914FF">
        <w:rPr>
          <w:rFonts w:hint="cs"/>
          <w:rtl/>
        </w:rPr>
        <w:t xml:space="preserve">ا اراده ی مبرزه می شود و بیش از این نیست. اما سنخ واقعی دانستن </w:t>
      </w:r>
      <w:r w:rsidR="001F4B83" w:rsidRPr="00F914FF">
        <w:rPr>
          <w:rFonts w:hint="cs"/>
          <w:rtl/>
        </w:rPr>
        <w:t xml:space="preserve">احکام عقل عملی، چیز دیگری است. </w:t>
      </w:r>
    </w:p>
    <w:p w14:paraId="66F9F04E" w14:textId="77777777" w:rsidR="001F4B83" w:rsidRPr="00F914FF" w:rsidRDefault="00AC76FB" w:rsidP="00927E25">
      <w:pPr>
        <w:rPr>
          <w:rtl/>
        </w:rPr>
      </w:pPr>
      <w:r w:rsidRPr="00F914FF">
        <w:rPr>
          <w:rFonts w:hint="cs"/>
          <w:rtl/>
        </w:rPr>
        <w:t xml:space="preserve">اگر از ما سوال کنند که امارات با اصول عملیه چه فرقی دارند، از ماهیت اینها سخن گفتیم. در فرق بین امارات و اصول عملیه ی شرعی با اصول عملیه عقلی هم باید از این باب سخن بگوییم که از این باب به آن اشاره کردیم. </w:t>
      </w:r>
      <w:r w:rsidR="00927E25" w:rsidRPr="00F914FF">
        <w:rPr>
          <w:rFonts w:hint="cs"/>
          <w:rtl/>
        </w:rPr>
        <w:t>(</w:t>
      </w:r>
      <w:r w:rsidRPr="00F914FF">
        <w:rPr>
          <w:rFonts w:hint="cs"/>
          <w:rtl/>
        </w:rPr>
        <w:t>ما در بحث های فلسفه ی اخلاق سالها پیش، جزوه ای تهی</w:t>
      </w:r>
      <w:r w:rsidRPr="00F914FF">
        <w:rPr>
          <w:rFonts w:hint="cs"/>
          <w:rtl/>
        </w:rPr>
        <w:t>ه کرده بودیم و همه ی اینها را گرد آوردیم. آن را دهها بار در موسسه آیت الله سبحانی و دانشگاه قم، مکرر تدریس کردیم؛ ولی چاپ نکردیم چون یک جاهایی از آن را مشکل داشتیم ولی دیگران بردند و سر از جای دیگر درآورد. آقایان به آن جزوه که موجود هست، مراجعه کنند تا این</w:t>
      </w:r>
      <w:r w:rsidRPr="00F914FF">
        <w:rPr>
          <w:rFonts w:hint="cs"/>
          <w:rtl/>
        </w:rPr>
        <w:t>که سر جای خودش بحث کنیم. اینها بحث های بسیار مهمی است و در اصول ما بسیار سرنوشت ساز است. ما در بخشی از مباحث فلسفه ی علم اصول، همین احکام عقل عملی و تطبیقات متعدد آن را بحث کردیم</w:t>
      </w:r>
      <w:r w:rsidR="00927E25" w:rsidRPr="00F914FF">
        <w:rPr>
          <w:rFonts w:hint="cs"/>
          <w:rtl/>
        </w:rPr>
        <w:t>)</w:t>
      </w:r>
      <w:r w:rsidRPr="00F914FF">
        <w:rPr>
          <w:rFonts w:hint="cs"/>
          <w:rtl/>
        </w:rPr>
        <w:t>.</w:t>
      </w:r>
      <w:r w:rsidR="00927E25" w:rsidRPr="00F914FF">
        <w:rPr>
          <w:rFonts w:hint="cs"/>
          <w:rtl/>
        </w:rPr>
        <w:t xml:space="preserve"> </w:t>
      </w:r>
      <w:r w:rsidRPr="00F914FF">
        <w:rPr>
          <w:rFonts w:hint="cs"/>
          <w:rtl/>
        </w:rPr>
        <w:t xml:space="preserve">پس اگر از ما بپرسند، می گوییم اینها دو ماهیت هستند و بنابر مبانی هم فرق می </w:t>
      </w:r>
      <w:r w:rsidRPr="00F914FF">
        <w:rPr>
          <w:rFonts w:hint="cs"/>
          <w:rtl/>
        </w:rPr>
        <w:t>کند.</w:t>
      </w:r>
    </w:p>
    <w:p w14:paraId="1D84DEF8" w14:textId="77777777" w:rsidR="00A47044" w:rsidRPr="00F914FF" w:rsidRDefault="00AC76FB" w:rsidP="00927E25">
      <w:pPr>
        <w:rPr>
          <w:rtl/>
        </w:rPr>
      </w:pPr>
      <w:r w:rsidRPr="00F914FF">
        <w:rPr>
          <w:rFonts w:hint="cs"/>
          <w:rtl/>
        </w:rPr>
        <w:t>بله اینکه عقل حکم ندارد یک نظر است که مرحوم اصفهانی به تبع برخی از حکما می فرماید که شأن عقل درک است و لذا عقل الزام و باید و نباید ندارد و حسن و قبح به معنای ملائمت و منافرت ندارد و ایشان آخوند را نفی می کند. ولی در جای خودش بحث کردیم که اولاً بحث لف</w:t>
      </w:r>
      <w:r w:rsidRPr="00F914FF">
        <w:rPr>
          <w:rFonts w:hint="cs"/>
          <w:rtl/>
        </w:rPr>
        <w:t>ظی نداریم. اینکه عقلی که نظریات را درک می کند، امور عملی را درک نمی کند، یک بحث است. اینکه ما مرتبه ای از نفس نداریم که امور عملی و الز</w:t>
      </w:r>
      <w:r w:rsidR="00CB02C7" w:rsidRPr="00F914FF">
        <w:rPr>
          <w:rFonts w:hint="cs"/>
          <w:rtl/>
        </w:rPr>
        <w:t>ام داشته باشد</w:t>
      </w:r>
      <w:r w:rsidRPr="00F914FF">
        <w:rPr>
          <w:rFonts w:hint="cs"/>
          <w:rtl/>
        </w:rPr>
        <w:t xml:space="preserve"> را از کجا می گویید؟ ما که سر لفظ بحث نمی کنیم. این از لحاظ ثبوتی.</w:t>
      </w:r>
      <w:r w:rsidR="00927E25" w:rsidRPr="00F914FF">
        <w:rPr>
          <w:rFonts w:hint="cs"/>
          <w:rtl/>
        </w:rPr>
        <w:t xml:space="preserve"> </w:t>
      </w:r>
    </w:p>
    <w:p w14:paraId="0D6A8286" w14:textId="77777777" w:rsidR="00A47044" w:rsidRPr="00F914FF" w:rsidRDefault="00AC76FB" w:rsidP="00927E25">
      <w:pPr>
        <w:rPr>
          <w:rtl/>
        </w:rPr>
      </w:pPr>
      <w:r w:rsidRPr="00F914FF">
        <w:rPr>
          <w:rFonts w:hint="cs"/>
          <w:rtl/>
        </w:rPr>
        <w:t xml:space="preserve">عده ای به لحاظ اثباتی در مطالب روایی بسیاری از مطالب را یافته اند که این مطالب چگونه با آن فرمایش مرحوم اصفهانی سازگار است؟ مثلا در روایت کافی وارد است که خداوند عقل را </w:t>
      </w:r>
      <w:r w:rsidR="00952B56" w:rsidRPr="00F914FF">
        <w:rPr>
          <w:rFonts w:hint="cs"/>
          <w:rtl/>
        </w:rPr>
        <w:t xml:space="preserve">خلق کرد و </w:t>
      </w:r>
      <w:r w:rsidRPr="00F914FF">
        <w:rPr>
          <w:rFonts w:hint="cs"/>
          <w:rtl/>
        </w:rPr>
        <w:t xml:space="preserve">گفت: </w:t>
      </w:r>
      <w:r w:rsidR="00952B56" w:rsidRPr="00F914FF">
        <w:rPr>
          <w:rFonts w:hint="cs"/>
          <w:rtl/>
        </w:rPr>
        <w:t>«</w:t>
      </w:r>
      <w:r w:rsidRPr="00F914FF">
        <w:rPr>
          <w:rFonts w:hint="cs"/>
          <w:rtl/>
        </w:rPr>
        <w:t xml:space="preserve">أقبِل فأقبَلَ و </w:t>
      </w:r>
      <w:r w:rsidR="00952B56" w:rsidRPr="00F914FF">
        <w:rPr>
          <w:rFonts w:hint="cs"/>
          <w:rtl/>
        </w:rPr>
        <w:t xml:space="preserve">أدبِر فأدبَرَ». حال این چگونه با فرمایش مرحوم اصفهانی سازگار است که اگر درک صرف است، انفعال از أقبل و أدبر پیدا کردن و امتثال از کجا آمده؟ مگر عقل امتثال دارد؟ بنابراین ما می گوییم در کتب روایی و از منظر دینی، عقل چنین خاصیتی دارد. حالا شما اگر بگویید این عقل، عقل نظری نیست، اشکالی ندارد. ما بدون اینکه بحث درون دینی و روایات مطرح باشد، می گوییم مقصود از </w:t>
      </w:r>
      <w:r w:rsidR="00952B56" w:rsidRPr="00F914FF">
        <w:rPr>
          <w:rFonts w:hint="cs"/>
          <w:rtl/>
        </w:rPr>
        <w:lastRenderedPageBreak/>
        <w:t xml:space="preserve">عقل، دو مرتبه از نفس است؛ یک مرتبه از نفس، فقط درک است و مرتبه ی دیگر از آن، الزام هم دارد. اما حرف های دیگری هم هست؛ من جمله اینکه  آن چیزی که ما می گوییم واقعیات است و کی گفته که اینها را عقل نمی فهمد؟ </w:t>
      </w:r>
    </w:p>
    <w:p w14:paraId="4A1E0B85" w14:textId="77777777" w:rsidR="00A47044" w:rsidRPr="00F914FF" w:rsidRDefault="00AC76FB" w:rsidP="00927E25">
      <w:pPr>
        <w:rPr>
          <w:rtl/>
        </w:rPr>
      </w:pPr>
      <w:r w:rsidRPr="00F914FF">
        <w:rPr>
          <w:rFonts w:hint="cs"/>
          <w:rtl/>
        </w:rPr>
        <w:t xml:space="preserve">ما می </w:t>
      </w:r>
      <w:r w:rsidRPr="00F914FF">
        <w:rPr>
          <w:rFonts w:hint="cs"/>
          <w:rtl/>
        </w:rPr>
        <w:t>گوییم لزومی که عقل می فهمد</w:t>
      </w:r>
      <w:r w:rsidR="00927E25" w:rsidRPr="00F914FF">
        <w:rPr>
          <w:rFonts w:hint="cs"/>
          <w:rtl/>
        </w:rPr>
        <w:t>، واقعی است.</w:t>
      </w:r>
      <w:r w:rsidRPr="00F914FF">
        <w:rPr>
          <w:rFonts w:hint="cs"/>
          <w:rtl/>
        </w:rPr>
        <w:t xml:space="preserve"> </w:t>
      </w:r>
      <w:r w:rsidR="00C93EFF" w:rsidRPr="00F914FF">
        <w:rPr>
          <w:rFonts w:hint="cs"/>
          <w:rtl/>
        </w:rPr>
        <w:t>خیلی تصحی</w:t>
      </w:r>
      <w:r w:rsidR="00927E25" w:rsidRPr="00F914FF">
        <w:rPr>
          <w:rFonts w:hint="cs"/>
          <w:rtl/>
        </w:rPr>
        <w:t>ح این مطلب مشکل است که بگوییم</w:t>
      </w:r>
      <w:r w:rsidR="00C93EFF" w:rsidRPr="00F914FF">
        <w:rPr>
          <w:rFonts w:hint="cs"/>
          <w:rtl/>
        </w:rPr>
        <w:t xml:space="preserve"> لزومات واقعی؛ غیر از لزوم تکوینی داریم. لزومات تکوینی مقصود نیست که آیت الله مصباح و آقای حائری فرمودند. ما چند دلیل بر علیه آنها آوردیم که آنچه ما می گوییم لزوم از سنخ دیگری از واقعیت است و اینها واقعی هستند و حسن و قبح هم و</w:t>
      </w:r>
      <w:r w:rsidR="00E65C5B" w:rsidRPr="00F914FF">
        <w:rPr>
          <w:rFonts w:hint="cs"/>
          <w:rtl/>
        </w:rPr>
        <w:t>اقعی هستند. بله می توانید بگویید</w:t>
      </w:r>
      <w:r w:rsidR="00C93EFF" w:rsidRPr="00F914FF">
        <w:rPr>
          <w:rFonts w:hint="cs"/>
          <w:rtl/>
        </w:rPr>
        <w:t xml:space="preserve"> که عقل ملائمت و منافرت ندارد. پس اولاً می گوییم مرتبه ای دیگر از عقل است، علاوه بر اینکه اینها واقعیات هستند. مرحوم اصفهانی همه ی اینها را به بنائات برگرداند، اما حرف ایشان چندین اشکالی اساسی دارد. منتهی اینها باید در جای خودش بحث شود. </w:t>
      </w:r>
      <w:r w:rsidR="00E65C5B" w:rsidRPr="00F914FF">
        <w:rPr>
          <w:rFonts w:hint="cs"/>
          <w:rtl/>
        </w:rPr>
        <w:t xml:space="preserve">مرحوم اصفهانی حسن و قبح عقلی را </w:t>
      </w:r>
      <w:r w:rsidR="00C93EFF" w:rsidRPr="00F914FF">
        <w:rPr>
          <w:rFonts w:hint="cs"/>
          <w:rtl/>
        </w:rPr>
        <w:t xml:space="preserve">بناء بر مدح و ذم می داند، از باب اینکه طائفه ای از افعال موجب حفظ نظام می شوند؛ یعنی مدح بر طائفه ای از افعال و ذم بر طائفه ای از افعال، موجب ملائمت و منافرت مردم می شود و نتیجتاً موجب حفظ نظام </w:t>
      </w:r>
      <w:r w:rsidR="00A56710" w:rsidRPr="00F914FF">
        <w:rPr>
          <w:rFonts w:hint="cs"/>
          <w:rtl/>
        </w:rPr>
        <w:t>انسانی</w:t>
      </w:r>
      <w:r w:rsidR="00C93EFF" w:rsidRPr="00F914FF">
        <w:rPr>
          <w:rFonts w:hint="cs"/>
          <w:rtl/>
        </w:rPr>
        <w:t xml:space="preserve"> است. </w:t>
      </w:r>
      <w:r w:rsidR="00A56710" w:rsidRPr="00F914FF">
        <w:rPr>
          <w:rFonts w:hint="cs"/>
          <w:rtl/>
        </w:rPr>
        <w:t xml:space="preserve">اما آیا واقعاً همه ی احکام عقل عملی اینگونه هستند؟ </w:t>
      </w:r>
    </w:p>
    <w:p w14:paraId="7DACDA09" w14:textId="77777777" w:rsidR="00A56710" w:rsidRPr="00F914FF" w:rsidRDefault="00AC76FB" w:rsidP="00927E25">
      <w:pPr>
        <w:rPr>
          <w:rtl/>
        </w:rPr>
      </w:pPr>
      <w:r w:rsidRPr="00F914FF">
        <w:rPr>
          <w:rFonts w:hint="cs"/>
          <w:rtl/>
        </w:rPr>
        <w:t>ایشان تحلیل دقیق دیگر از حفظ نظام دارند؛ که نظام را به حبّ نفس می برگرداند و می گوید انسان خودش را دوست دارد، پس بقاء خودش را دوست دارد و نظامی که موجب بقاء اوست،</w:t>
      </w:r>
      <w:r w:rsidRPr="00F914FF">
        <w:rPr>
          <w:rFonts w:hint="cs"/>
          <w:rtl/>
        </w:rPr>
        <w:t xml:space="preserve"> دوست دارد و افعالی که منتهی به حفظ نظام بشود را دوست دارد. نهایت این حب نفس است. همه ی اینها بحث دارد. ما دو مقاله داریم که یکی ترجمه ی اثر ایشان و آخوند بود که به تفصیل در مجله ی نقد و نظر در سالهای دهه هفتاد، چاپ شد و یکی هم نقد مفصل کلام ایشان بود. حال</w:t>
      </w:r>
      <w:r w:rsidRPr="00F914FF">
        <w:rPr>
          <w:rFonts w:hint="cs"/>
          <w:rtl/>
        </w:rPr>
        <w:t>ا آن مطلب سر جای خودش بحث می شود.</w:t>
      </w:r>
    </w:p>
    <w:p w14:paraId="6B357A9C" w14:textId="77777777" w:rsidR="0086529B" w:rsidRPr="00F914FF" w:rsidRDefault="00AC76FB" w:rsidP="0086529B">
      <w:pPr>
        <w:rPr>
          <w:rtl/>
        </w:rPr>
      </w:pPr>
      <w:r w:rsidRPr="00F914FF">
        <w:rPr>
          <w:rFonts w:hint="cs"/>
          <w:rtl/>
        </w:rPr>
        <w:t xml:space="preserve">عرض ما این است که اگر سوال شود که ماهیت احکام عقل عملی با شرعی چه تفاوتی دارند، می گوییم بر اساس مبانی مختلف، تفاوت های ماهوی زیادی دارند. </w:t>
      </w:r>
    </w:p>
    <w:p w14:paraId="7DADAFE0" w14:textId="77777777" w:rsidR="00A47044" w:rsidRPr="00F914FF" w:rsidRDefault="00AC76FB" w:rsidP="00A47044">
      <w:pPr>
        <w:pStyle w:val="Heading3"/>
        <w:rPr>
          <w:rtl/>
        </w:rPr>
      </w:pPr>
      <w:bookmarkStart w:id="400" w:name="_Toc26016401"/>
      <w:r w:rsidRPr="00F914FF">
        <w:rPr>
          <w:rFonts w:hint="cs"/>
          <w:rtl/>
        </w:rPr>
        <w:t>نظر شهید صدر در فرق: احکام شرعی و امارات از باب تزاحم حفظی است</w:t>
      </w:r>
      <w:bookmarkEnd w:id="400"/>
    </w:p>
    <w:p w14:paraId="0B41124C" w14:textId="77777777" w:rsidR="0086529B" w:rsidRPr="00F914FF" w:rsidRDefault="00AC76FB" w:rsidP="00E65C5B">
      <w:pPr>
        <w:rPr>
          <w:rtl/>
        </w:rPr>
      </w:pPr>
      <w:r w:rsidRPr="00F914FF">
        <w:rPr>
          <w:rFonts w:hint="cs"/>
          <w:rtl/>
        </w:rPr>
        <w:t>مرحوم شهید صدر بر ا</w:t>
      </w:r>
      <w:r w:rsidRPr="00F914FF">
        <w:rPr>
          <w:rFonts w:hint="cs"/>
          <w:rtl/>
        </w:rPr>
        <w:t>ساس نظر خودشان گفتند که فرق این دوتا این است که در احکام شرعی و امارات از باب تزاحم حفظی است و کاری به عبد ندارد و کار مولا است (البته ما هم حکم شرعی را کار مولا می دانیم اما ایشان ریشه اش را از باب تزاحم حفظی می</w:t>
      </w:r>
      <w:r w:rsidR="00E65C5B" w:rsidRPr="00F914FF">
        <w:rPr>
          <w:rFonts w:hint="cs"/>
          <w:rtl/>
        </w:rPr>
        <w:t xml:space="preserve"> گیرند که بحثش فی الجمله آمد و</w:t>
      </w:r>
      <w:r w:rsidRPr="00F914FF">
        <w:rPr>
          <w:rFonts w:hint="cs"/>
          <w:rtl/>
        </w:rPr>
        <w:t xml:space="preserve"> بیشترش در </w:t>
      </w:r>
      <w:r w:rsidR="00E65C5B" w:rsidRPr="00F914FF">
        <w:rPr>
          <w:rFonts w:hint="cs"/>
          <w:rtl/>
        </w:rPr>
        <w:t>بحث جمع حکم واقعی و ظاهری</w:t>
      </w:r>
      <w:r w:rsidRPr="00F914FF">
        <w:rPr>
          <w:rFonts w:hint="cs"/>
          <w:rtl/>
        </w:rPr>
        <w:t xml:space="preserve"> باید بحث شود. ما کاری به این شق از کلام ایشان نداریم.</w:t>
      </w:r>
    </w:p>
    <w:p w14:paraId="5A67B311" w14:textId="77777777" w:rsidR="00A47044" w:rsidRPr="00F914FF" w:rsidRDefault="00AC76FB" w:rsidP="00A47044">
      <w:pPr>
        <w:pStyle w:val="Heading3"/>
        <w:rPr>
          <w:rtl/>
        </w:rPr>
      </w:pPr>
      <w:bookmarkStart w:id="401" w:name="_Toc26016402"/>
      <w:r w:rsidRPr="00F914FF">
        <w:rPr>
          <w:rFonts w:hint="cs"/>
          <w:rtl/>
        </w:rPr>
        <w:lastRenderedPageBreak/>
        <w:t>دیدگاه شهید صدر در مورد حقیقت احکام عقلی</w:t>
      </w:r>
      <w:bookmarkEnd w:id="401"/>
    </w:p>
    <w:p w14:paraId="574D7BA0" w14:textId="77777777" w:rsidR="00A47044" w:rsidRPr="00F914FF" w:rsidRDefault="00AC76FB" w:rsidP="00F61D84">
      <w:pPr>
        <w:rPr>
          <w:rtl/>
        </w:rPr>
      </w:pPr>
      <w:r w:rsidRPr="00F914FF">
        <w:rPr>
          <w:rFonts w:hint="cs"/>
          <w:rtl/>
        </w:rPr>
        <w:t>ایشان در مورد احکام عقل می فرماید احکام عقل عملی بیش از این نیستند که حدود حق الطاعة مولا را تعیین می کنند. مولا بر اساس آن ترجیح های واقع</w:t>
      </w:r>
      <w:r w:rsidRPr="00F914FF">
        <w:rPr>
          <w:rFonts w:hint="cs"/>
          <w:rtl/>
        </w:rPr>
        <w:t xml:space="preserve">ی و تزاحم حفظی یکسری خواسته ها و متطلباتی دارد که کار اصول عملیه ی عقلی، تعیین حدود حق طاعت مولاست. از این مطلب ایشان نتیجه می گیرد که حالا که کار </w:t>
      </w:r>
      <w:r w:rsidR="006E6B34" w:rsidRPr="00F914FF">
        <w:rPr>
          <w:rFonts w:hint="cs"/>
          <w:rtl/>
        </w:rPr>
        <w:t>احکام عقل عملی لا اقل در این خصوص؛ یعنی در خصوص بحث اصول عملیه اش</w:t>
      </w:r>
      <w:r w:rsidR="00F61D84" w:rsidRPr="00F914FF">
        <w:rPr>
          <w:rFonts w:hint="cs"/>
          <w:rtl/>
        </w:rPr>
        <w:t>، عبارت است از بیان حدود حق اطاعت</w:t>
      </w:r>
      <w:r w:rsidR="006E6B34" w:rsidRPr="00F914FF">
        <w:rPr>
          <w:rFonts w:hint="cs"/>
          <w:rtl/>
        </w:rPr>
        <w:t xml:space="preserve"> مولا، پس در طول متطلبات </w:t>
      </w:r>
      <w:r w:rsidR="00F61D84" w:rsidRPr="00F914FF">
        <w:rPr>
          <w:rFonts w:hint="cs"/>
          <w:rtl/>
        </w:rPr>
        <w:t>مول</w:t>
      </w:r>
      <w:r w:rsidR="006E6B34" w:rsidRPr="00F914FF">
        <w:rPr>
          <w:rFonts w:hint="cs"/>
          <w:rtl/>
        </w:rPr>
        <w:t xml:space="preserve">است. </w:t>
      </w:r>
    </w:p>
    <w:p w14:paraId="528C8AE8" w14:textId="77777777" w:rsidR="006E6B34" w:rsidRPr="00F914FF" w:rsidRDefault="00AC76FB" w:rsidP="00EF59F0">
      <w:pPr>
        <w:rPr>
          <w:rtl/>
        </w:rPr>
      </w:pPr>
      <w:r w:rsidRPr="00F914FF">
        <w:rPr>
          <w:rFonts w:hint="cs"/>
          <w:rtl/>
        </w:rPr>
        <w:t>بنابراین اگر شارع در صفحه ی متطلباتش، مطلبی را بیان کرد و خواسته و حکمش را بیان کرد، مسلّماً وارد بر احکام عقل عملی و اصول عقلیه می شود چون حدودش را خودش مشخص کرده است و خودش گفته است که من چه چیزی را می خواه</w:t>
      </w:r>
      <w:r w:rsidR="00F61D84" w:rsidRPr="00F914FF">
        <w:rPr>
          <w:rFonts w:hint="cs"/>
          <w:rtl/>
        </w:rPr>
        <w:t>م. پس این حکم مولا که من</w:t>
      </w:r>
      <w:r w:rsidRPr="00F914FF">
        <w:rPr>
          <w:rFonts w:hint="cs"/>
          <w:rtl/>
        </w:rPr>
        <w:t xml:space="preserve"> </w:t>
      </w:r>
      <w:r w:rsidRPr="00F914FF">
        <w:rPr>
          <w:rFonts w:hint="cs"/>
          <w:rtl/>
        </w:rPr>
        <w:t xml:space="preserve">چه چیزی </w:t>
      </w:r>
      <w:r w:rsidR="00F61D84" w:rsidRPr="00F914FF">
        <w:rPr>
          <w:rFonts w:hint="cs"/>
          <w:rtl/>
        </w:rPr>
        <w:t xml:space="preserve">را </w:t>
      </w:r>
      <w:r w:rsidRPr="00F914FF">
        <w:rPr>
          <w:rFonts w:hint="cs"/>
          <w:rtl/>
        </w:rPr>
        <w:t xml:space="preserve">می خواهم، وارد بر آن </w:t>
      </w:r>
      <w:r w:rsidR="00F61D84" w:rsidRPr="00F914FF">
        <w:rPr>
          <w:rFonts w:hint="cs"/>
          <w:rtl/>
        </w:rPr>
        <w:t xml:space="preserve">حکم عقلی </w:t>
      </w:r>
      <w:r w:rsidRPr="00F914FF">
        <w:rPr>
          <w:rFonts w:hint="cs"/>
          <w:rtl/>
        </w:rPr>
        <w:t xml:space="preserve">است که می خواهد حدود </w:t>
      </w:r>
      <w:r w:rsidR="00F61D84" w:rsidRPr="00F914FF">
        <w:rPr>
          <w:rFonts w:hint="cs"/>
          <w:rtl/>
        </w:rPr>
        <w:t>اطاعت مولا</w:t>
      </w:r>
      <w:r w:rsidRPr="00F914FF">
        <w:rPr>
          <w:rFonts w:hint="cs"/>
          <w:rtl/>
        </w:rPr>
        <w:t xml:space="preserve"> را </w:t>
      </w:r>
      <w:r w:rsidR="00D161C6" w:rsidRPr="00F914FF">
        <w:rPr>
          <w:rFonts w:hint="cs"/>
          <w:rtl/>
        </w:rPr>
        <w:t xml:space="preserve">در تزاحم حفظی اوامر و نواهی مولوی </w:t>
      </w:r>
      <w:r w:rsidRPr="00F914FF">
        <w:rPr>
          <w:rFonts w:hint="cs"/>
          <w:rtl/>
        </w:rPr>
        <w:t>مشخص کند. پس شارع که متطلبات خودش را بیان کرده، وارد بر این احکام عقلی می شود. مثلاً اگر در باب شک در واقع؛ شک در وجوب یا حرمت، شارع گفت که من ترخیص دادم. در اینصورت متطلبات خودش را گفته است و عقل باید در این حیطه کار کند که مثلاً وقتی مولا ترخیص داد، آزاد</w:t>
      </w:r>
      <w:r w:rsidRPr="00F914FF">
        <w:rPr>
          <w:rFonts w:hint="cs"/>
          <w:rtl/>
        </w:rPr>
        <w:t xml:space="preserve"> است. اگر مولا گفته بود که در اینجا ایجاب احتیاط است، باید در همین حیطه کار کند. </w:t>
      </w:r>
      <w:r w:rsidR="00A47044" w:rsidRPr="00F914FF">
        <w:rPr>
          <w:rFonts w:hint="cs"/>
          <w:rtl/>
        </w:rPr>
        <w:t xml:space="preserve"> </w:t>
      </w:r>
      <w:r w:rsidR="00BF35A6" w:rsidRPr="00F914FF">
        <w:rPr>
          <w:rFonts w:hint="cs"/>
          <w:rtl/>
        </w:rPr>
        <w:t xml:space="preserve">پس اصول عملیه عقلی به تعبیر ایشان لا یعدو از اینکه بیان حدود حق طاعت مولا در امتثالاتشان باشد. </w:t>
      </w:r>
    </w:p>
    <w:p w14:paraId="74B9C1B1" w14:textId="77777777" w:rsidR="00A47044" w:rsidRPr="00F914FF" w:rsidRDefault="00AC76FB" w:rsidP="00A47044">
      <w:pPr>
        <w:pStyle w:val="Heading4"/>
        <w:rPr>
          <w:rtl/>
        </w:rPr>
      </w:pPr>
      <w:bookmarkStart w:id="402" w:name="_Toc26016403"/>
      <w:r w:rsidRPr="00F914FF">
        <w:rPr>
          <w:rFonts w:hint="cs"/>
          <w:rtl/>
        </w:rPr>
        <w:t>بررسی کلام شهید صدر در باب احکام عقل عملی</w:t>
      </w:r>
      <w:bookmarkEnd w:id="402"/>
    </w:p>
    <w:p w14:paraId="15489438" w14:textId="77777777" w:rsidR="00BF35A6" w:rsidRPr="00F914FF" w:rsidRDefault="00AC76FB" w:rsidP="0086529B">
      <w:pPr>
        <w:rPr>
          <w:rtl/>
        </w:rPr>
      </w:pPr>
      <w:r w:rsidRPr="00F914FF">
        <w:rPr>
          <w:rFonts w:hint="cs"/>
          <w:rtl/>
        </w:rPr>
        <w:t>برخی از فرمایش ایشان درست است، اما ا</w:t>
      </w:r>
      <w:r w:rsidRPr="00F914FF">
        <w:rPr>
          <w:rFonts w:hint="cs"/>
          <w:rtl/>
        </w:rPr>
        <w:t xml:space="preserve">ینگونه بالاطلاق که احکام عقل عملی را حتی در حیطه ی اصول عملیه ی عقل، بخواهیم مقصور کنیم به آنچه ایشان گفته، سهل نیست و نیاز به تأمل است و به نظر می آید حرف ایشان اشکال دارد. </w:t>
      </w:r>
    </w:p>
    <w:p w14:paraId="1C6AF7FF" w14:textId="77777777" w:rsidR="00BF35A6" w:rsidRPr="00F914FF" w:rsidRDefault="00AC76FB" w:rsidP="00EF59F0">
      <w:pPr>
        <w:rPr>
          <w:rtl/>
        </w:rPr>
      </w:pPr>
      <w:r w:rsidRPr="00F914FF">
        <w:rPr>
          <w:rFonts w:hint="cs"/>
          <w:rtl/>
        </w:rPr>
        <w:t>اگر ما دفع ضرر محتمل را یک حکم عقل مستقل گرفتیم مثل قبح عقاب بلا بیان، (بحثش به ز</w:t>
      </w:r>
      <w:r w:rsidRPr="00F914FF">
        <w:rPr>
          <w:rFonts w:hint="cs"/>
          <w:rtl/>
        </w:rPr>
        <w:t>ودی می آید که برخی از بزرگان مثل مر</w:t>
      </w:r>
      <w:r w:rsidR="00EF59F0" w:rsidRPr="00F914FF">
        <w:rPr>
          <w:rFonts w:hint="cs"/>
          <w:rtl/>
        </w:rPr>
        <w:t>حوم اصفهانی</w:t>
      </w:r>
      <w:r w:rsidRPr="00F914FF">
        <w:rPr>
          <w:rFonts w:hint="cs"/>
          <w:rtl/>
        </w:rPr>
        <w:t xml:space="preserve">، </w:t>
      </w:r>
      <w:r w:rsidR="00EF59F0" w:rsidRPr="00F914FF">
        <w:rPr>
          <w:rFonts w:hint="cs"/>
          <w:rtl/>
        </w:rPr>
        <w:t xml:space="preserve">وجوب دفع ضرر محتمل را اصلاً حکم عقلی نمی دانند بلکه </w:t>
      </w:r>
      <w:r w:rsidRPr="00F914FF">
        <w:rPr>
          <w:rFonts w:hint="cs"/>
          <w:rtl/>
        </w:rPr>
        <w:t>فرار جبلّی طبعی از ضرر می دانند) موضوعش دفع ضرر محتمل است و اگر ضرر محتمل امور تکوینی باشد، در اینجا حکم عقل عملی ربطی به حدود مولویت مولا و متطلبات مولا ند</w:t>
      </w:r>
      <w:r w:rsidRPr="00F914FF">
        <w:rPr>
          <w:rFonts w:hint="cs"/>
          <w:rtl/>
        </w:rPr>
        <w:t xml:space="preserve">ارد و امور واقعیه است. اگر گفتیم که مصالح و مفاسد واقعی، ترک یا فعلشان ضرر محتمل در آن است و این موضوع دفع ضرر محتمل است، </w:t>
      </w:r>
      <w:r w:rsidR="00312C07" w:rsidRPr="00F914FF">
        <w:rPr>
          <w:rFonts w:hint="cs"/>
          <w:rtl/>
        </w:rPr>
        <w:t>این ربطی به حدود امتثال متطلبات مولا ندارد که ایشان گفته است. لذا ورود امارات و اصول شرعی بر اصول عقلیه ی عملیه به این راحتی که ایشان گفته نیست و نیاز به بحث دارد.</w:t>
      </w:r>
    </w:p>
    <w:p w14:paraId="4EB8A855" w14:textId="77777777" w:rsidR="00371D51" w:rsidRPr="00F914FF" w:rsidRDefault="00AC76FB" w:rsidP="0086529B">
      <w:pPr>
        <w:rPr>
          <w:rtl/>
        </w:rPr>
      </w:pPr>
      <w:r w:rsidRPr="00F914FF">
        <w:rPr>
          <w:rFonts w:hint="cs"/>
          <w:rtl/>
        </w:rPr>
        <w:lastRenderedPageBreak/>
        <w:t>ما در قبح عقاب بلا بیان، مسئله مان حل است (نه در چارچوب هایی که آقای صدر می فرماید) چون موضوعش لا بیان است و با آمدن امارات و اصول شرعیه، لا بیان منقلب به بیان می شود. چون بیانی که موضوع قبح عقاب بلا بیان است؛ مقصود کشف از واق</w:t>
      </w:r>
      <w:r w:rsidRPr="00F914FF">
        <w:rPr>
          <w:rFonts w:hint="cs"/>
          <w:rtl/>
        </w:rPr>
        <w:t xml:space="preserve">ع و امارات نیست و بیان به معنای حجت بر واقع و معذر و منجز واقع داشتن است و این با امارات و اصول شرعیه موضوعش رفع می شود و وارد است. </w:t>
      </w:r>
    </w:p>
    <w:p w14:paraId="1D1EB5A6" w14:textId="77777777" w:rsidR="00371D51" w:rsidRPr="00F914FF" w:rsidRDefault="00AC76FB" w:rsidP="0086529B">
      <w:pPr>
        <w:rPr>
          <w:rtl/>
        </w:rPr>
      </w:pPr>
      <w:r w:rsidRPr="00F914FF">
        <w:rPr>
          <w:rFonts w:hint="cs"/>
          <w:rtl/>
        </w:rPr>
        <w:t xml:space="preserve">در دفع ضرر محتمل اگر گفتیم که یک حکم عقل مستقل است (که بحثش خواهد آمد)، اگر موضوعش احتمال عقاب باشد، در اینصورت هم تقریباً </w:t>
      </w:r>
      <w:r w:rsidRPr="00F914FF">
        <w:rPr>
          <w:rFonts w:hint="cs"/>
          <w:rtl/>
        </w:rPr>
        <w:t xml:space="preserve">روشن است که با ورود امارات و اصول عملیه ی شرعی، احتمال عقاب منتفی می شود و موضوع کلاً برداشته می شود و ورود خواهد بود. </w:t>
      </w:r>
    </w:p>
    <w:p w14:paraId="3E2B62F1" w14:textId="77777777" w:rsidR="00312C07" w:rsidRPr="00F914FF" w:rsidRDefault="00AC76FB" w:rsidP="0086529B">
      <w:pPr>
        <w:rPr>
          <w:rtl/>
        </w:rPr>
      </w:pPr>
      <w:r w:rsidRPr="00F914FF">
        <w:rPr>
          <w:rFonts w:hint="cs"/>
          <w:rtl/>
        </w:rPr>
        <w:t>اما اگر مصلحت و مفسده ی واقعی باشد؛ یعنی ترک مصلحت واقعی یا انجام مفسده ی واقعی باشد، در اینصورت نیاز به بحث دارد. دوستان هم در جلسه ی ق</w:t>
      </w:r>
      <w:r w:rsidRPr="00F914FF">
        <w:rPr>
          <w:rFonts w:hint="cs"/>
          <w:rtl/>
        </w:rPr>
        <w:t>بل چنین اشکالی کردند و من دیدم که صاحب منتقی هم مانند این مطلب را فرموده است که اگر ما در بحث دفع ضرر محتمل، ضرر اخروی مقصودمان باشد، در اینصورت ورود امارات و اصول شرعی بر آن محل کلام است.</w:t>
      </w:r>
    </w:p>
    <w:p w14:paraId="217F95E3" w14:textId="77777777" w:rsidR="00D96425" w:rsidRPr="00F914FF" w:rsidRDefault="00AC76FB" w:rsidP="00D96425">
      <w:pPr>
        <w:rPr>
          <w:rtl/>
        </w:rPr>
      </w:pPr>
      <w:r w:rsidRPr="00F914FF">
        <w:rPr>
          <w:rFonts w:hint="cs"/>
          <w:rtl/>
        </w:rPr>
        <w:t xml:space="preserve">ایشان در </w:t>
      </w:r>
      <w:r w:rsidR="008D09AA" w:rsidRPr="00F914FF">
        <w:rPr>
          <w:rFonts w:hint="cs"/>
          <w:rtl/>
        </w:rPr>
        <w:t>منتقی الاصول می فرماید:</w:t>
      </w:r>
      <w:r w:rsidRPr="00F914FF">
        <w:rPr>
          <w:rFonts w:hint="cs"/>
          <w:rtl/>
        </w:rPr>
        <w:t xml:space="preserve"> اگر قاعده دفع ضرر محتمل در مورد ضر</w:t>
      </w:r>
      <w:r w:rsidRPr="00F914FF">
        <w:rPr>
          <w:rFonts w:hint="cs"/>
          <w:rtl/>
        </w:rPr>
        <w:t>ر دنیوی ثابت باشد و اختصاص به ضرر اخروی نداشته باشد، قاعده قبح عقاب بلابیان وارد بر قاعده دفع ضرر محتمل جاری شده به لحاظ احتمال ضرر دنیوی نیست.</w:t>
      </w:r>
    </w:p>
    <w:p w14:paraId="36A5F33E" w14:textId="77777777" w:rsidR="00512790" w:rsidRPr="00F914FF" w:rsidRDefault="00AC76FB" w:rsidP="00D96425">
      <w:pPr>
        <w:rPr>
          <w:rtl/>
        </w:rPr>
      </w:pPr>
      <w:r w:rsidRPr="00F914FF">
        <w:rPr>
          <w:rtl/>
        </w:rPr>
        <w:t>و لا يخفى انه لا مجال لدعوى ورود قاعدة قبح العقاب بلا بيان على القاعدة بلحاظ الضرر الدنيوي.</w:t>
      </w:r>
      <w:r w:rsidR="008D09AA" w:rsidRPr="00F914FF">
        <w:rPr>
          <w:rtl/>
        </w:rPr>
        <w:t xml:space="preserve"> إذ الضرر الدنيوي لا يناط ترتبه بالعلم، بل هو من لوازم الفعل علم به أو لا، فلا ينتفي احتماله بواسطة الجهل. </w:t>
      </w:r>
      <w:r w:rsidR="008D09AA" w:rsidRPr="00F914FF">
        <w:rPr>
          <w:u w:val="single"/>
          <w:rtl/>
        </w:rPr>
        <w:t>و الّذي تنفيه القاعدة هو خصوص العقاب دون مطلق الضرر</w:t>
      </w:r>
      <w:r w:rsidR="008D09AA" w:rsidRPr="00F914FF">
        <w:rPr>
          <w:rFonts w:hint="cs"/>
          <w:rtl/>
        </w:rPr>
        <w:t>»</w:t>
      </w:r>
      <w:r w:rsidRPr="00F914FF">
        <w:rPr>
          <w:rStyle w:val="FootnoteReference"/>
          <w:rtl/>
        </w:rPr>
        <w:footnoteReference w:id="38"/>
      </w:r>
      <w:r w:rsidR="008D09AA" w:rsidRPr="00F914FF">
        <w:rPr>
          <w:rtl/>
        </w:rPr>
        <w:t>.</w:t>
      </w:r>
    </w:p>
    <w:p w14:paraId="177159D5" w14:textId="77777777" w:rsidR="008D09AA" w:rsidRPr="00F914FF" w:rsidRDefault="00AC76FB" w:rsidP="00512790">
      <w:pPr>
        <w:rPr>
          <w:rtl/>
        </w:rPr>
      </w:pPr>
      <w:r w:rsidRPr="00F914FF">
        <w:rPr>
          <w:rFonts w:hint="cs"/>
          <w:rtl/>
        </w:rPr>
        <w:t xml:space="preserve">پس اگر مطلق ضرر </w:t>
      </w:r>
      <w:r w:rsidR="002C3EE1" w:rsidRPr="00F914FF">
        <w:rPr>
          <w:rFonts w:hint="cs"/>
          <w:rtl/>
        </w:rPr>
        <w:t xml:space="preserve">ـ‌‌اعم از ضرر دنیوی یا اخروی‌‌ـ </w:t>
      </w:r>
      <w:r w:rsidRPr="00F914FF">
        <w:rPr>
          <w:rFonts w:hint="cs"/>
          <w:rtl/>
        </w:rPr>
        <w:t xml:space="preserve">موضوع </w:t>
      </w:r>
      <w:r w:rsidR="002C3EE1" w:rsidRPr="00F914FF">
        <w:rPr>
          <w:rFonts w:hint="cs"/>
          <w:rtl/>
        </w:rPr>
        <w:t xml:space="preserve">قاعده </w:t>
      </w:r>
      <w:r w:rsidRPr="00F914FF">
        <w:rPr>
          <w:rFonts w:hint="cs"/>
          <w:rtl/>
        </w:rPr>
        <w:t xml:space="preserve">دفع ضرر محتمل باشد، با امارات و اصول هم دفع نمی </w:t>
      </w:r>
      <w:r w:rsidRPr="00F914FF">
        <w:rPr>
          <w:rFonts w:hint="cs"/>
          <w:rtl/>
        </w:rPr>
        <w:t>شود. در اینجا قبح عقاب بلا بیان را گفته چون محل بحث بوده است</w:t>
      </w:r>
      <w:r w:rsidR="00371D51" w:rsidRPr="00F914FF">
        <w:rPr>
          <w:rFonts w:hint="cs"/>
          <w:rtl/>
        </w:rPr>
        <w:t>،</w:t>
      </w:r>
      <w:r w:rsidRPr="00F914FF">
        <w:rPr>
          <w:rFonts w:hint="cs"/>
          <w:rtl/>
        </w:rPr>
        <w:t xml:space="preserve"> اما استدلالی که ایشان بیان کرده است، اعم است؛ یعنی واضح است که با امارات و اصول عملیه هم </w:t>
      </w:r>
      <w:r w:rsidR="002C3EE1" w:rsidRPr="00F914FF">
        <w:rPr>
          <w:rFonts w:hint="cs"/>
          <w:rtl/>
        </w:rPr>
        <w:t xml:space="preserve">احتمال </w:t>
      </w:r>
      <w:r w:rsidRPr="00F914FF">
        <w:rPr>
          <w:rFonts w:hint="cs"/>
          <w:rtl/>
        </w:rPr>
        <w:t>ضرر تکوینی واقعی را که نمی توانیم دفع کنیم، بلکه احتمال عقاب را می توانیم دفع کنیم. بنابراین به حس</w:t>
      </w:r>
      <w:r w:rsidRPr="00F914FF">
        <w:rPr>
          <w:rFonts w:hint="cs"/>
          <w:rtl/>
        </w:rPr>
        <w:t>ب نظر ایشان امارات و اصول عملیه شرعیه وارد بر دفع ضرر محتمل نیستند.</w:t>
      </w:r>
    </w:p>
    <w:p w14:paraId="728FFEB7" w14:textId="77777777" w:rsidR="00371D51" w:rsidRPr="00F914FF" w:rsidRDefault="00AC76FB" w:rsidP="002C3EE1">
      <w:pPr>
        <w:rPr>
          <w:rtl/>
        </w:rPr>
      </w:pPr>
      <w:r w:rsidRPr="00F914FF">
        <w:rPr>
          <w:rFonts w:hint="cs"/>
          <w:rtl/>
        </w:rPr>
        <w:lastRenderedPageBreak/>
        <w:t xml:space="preserve">منتهی به نظر من، بحث خیلی مشکل تر از این است. چون ما باید تنقیح کنیم که موضوع دفع ضرر محتمل اگر دنیوی شد، مقصود کدام ضرر است؟ آیا ضرر جبران شده ی به مصلحت هم موضوع است؟ یعنی کسی هست که </w:t>
      </w:r>
      <w:r w:rsidR="002C3EE1" w:rsidRPr="00F914FF">
        <w:rPr>
          <w:rFonts w:hint="cs"/>
          <w:rtl/>
        </w:rPr>
        <w:t xml:space="preserve">بگوید </w:t>
      </w:r>
      <w:r w:rsidRPr="00F914FF">
        <w:rPr>
          <w:rFonts w:hint="cs"/>
          <w:rtl/>
        </w:rPr>
        <w:t>دفع ضرر محتمل، مطلقاً وجوب دف</w:t>
      </w:r>
      <w:r w:rsidR="002C3EE1" w:rsidRPr="00F914FF">
        <w:rPr>
          <w:rFonts w:hint="cs"/>
          <w:rtl/>
        </w:rPr>
        <w:t>ع دارد، حتی</w:t>
      </w:r>
      <w:r w:rsidRPr="00F914FF">
        <w:rPr>
          <w:rFonts w:hint="cs"/>
          <w:rtl/>
        </w:rPr>
        <w:t xml:space="preserve"> اگر بدانیم که </w:t>
      </w:r>
      <w:r w:rsidR="002C3EE1" w:rsidRPr="00F914FF">
        <w:rPr>
          <w:rFonts w:hint="cs"/>
          <w:rtl/>
        </w:rPr>
        <w:t>آن ضرر محتمل،</w:t>
      </w:r>
      <w:r w:rsidRPr="00F914FF">
        <w:rPr>
          <w:rFonts w:hint="cs"/>
          <w:rtl/>
        </w:rPr>
        <w:t xml:space="preserve"> به جبران خاصی جبر شده است؟ حتماً اینگونه نیست.</w:t>
      </w:r>
    </w:p>
    <w:p w14:paraId="192BB77B" w14:textId="77777777" w:rsidR="009511BE" w:rsidRPr="00F914FF" w:rsidRDefault="00AC76FB" w:rsidP="001F621A">
      <w:pPr>
        <w:rPr>
          <w:rtl/>
        </w:rPr>
      </w:pPr>
      <w:r w:rsidRPr="00F914FF">
        <w:rPr>
          <w:rFonts w:hint="cs"/>
          <w:rtl/>
        </w:rPr>
        <w:t xml:space="preserve"> ما در زندگی های دنیوی اینگونه عمل نمی کنیم. مثلاً شما فرض کنید که می خواهید با ماشین یا هواپیما به سفری بروید، همیشه احتمال ضرر هست و احتمالش غیر عقلائی نیست با توجه به میزان تصادفات جاده ای، پس باید بگوییم چون احتمال ضرر هست، کسی از خانه اش حرکت نکند. یک</w:t>
      </w:r>
      <w:r w:rsidRPr="00F914FF">
        <w:rPr>
          <w:rFonts w:hint="cs"/>
          <w:rtl/>
        </w:rPr>
        <w:t>ی از علما را می گفتند که اجازه نمی داد سلمانی موهای زیر گلوی ایشان را بزند و می گفت شاید  این شخص دیوانه شد و رگ ما را قطع کرد! اگر ما بخواهیم بر اساس این احتمالات دفع ضرر محتمل کنیم که نمی شود زندگی کرد. احتمالات بالاتر از این هم مور</w:t>
      </w:r>
      <w:r w:rsidR="001F621A" w:rsidRPr="00F914FF">
        <w:rPr>
          <w:rFonts w:hint="cs"/>
          <w:rtl/>
        </w:rPr>
        <w:t xml:space="preserve">د نظر است، مثلا </w:t>
      </w:r>
      <w:r w:rsidRPr="00F914FF">
        <w:rPr>
          <w:rFonts w:hint="cs"/>
          <w:rtl/>
        </w:rPr>
        <w:t>وقتی م</w:t>
      </w:r>
      <w:r w:rsidRPr="00F914FF">
        <w:rPr>
          <w:rFonts w:hint="cs"/>
          <w:rtl/>
        </w:rPr>
        <w:t xml:space="preserve">ی گویند که احتمال ریزش در </w:t>
      </w:r>
      <w:r w:rsidR="001F621A" w:rsidRPr="00F914FF">
        <w:rPr>
          <w:rFonts w:hint="cs"/>
          <w:rtl/>
        </w:rPr>
        <w:t>کوه در این جاده هست</w:t>
      </w:r>
      <w:r w:rsidRPr="00F914FF">
        <w:rPr>
          <w:rFonts w:hint="cs"/>
          <w:rtl/>
        </w:rPr>
        <w:t xml:space="preserve"> مانند جاده های شمال کشور، آیا می شود گفت که دیگر</w:t>
      </w:r>
      <w:r w:rsidR="001F621A" w:rsidRPr="00F914FF">
        <w:rPr>
          <w:rFonts w:hint="cs"/>
          <w:rtl/>
        </w:rPr>
        <w:t xml:space="preserve"> نباید</w:t>
      </w:r>
      <w:r w:rsidRPr="00F914FF">
        <w:rPr>
          <w:rFonts w:hint="cs"/>
          <w:rtl/>
        </w:rPr>
        <w:t xml:space="preserve"> از این جاده </w:t>
      </w:r>
      <w:r w:rsidR="001F621A" w:rsidRPr="00F914FF">
        <w:rPr>
          <w:rFonts w:hint="cs"/>
          <w:rtl/>
        </w:rPr>
        <w:t>برویم</w:t>
      </w:r>
      <w:r w:rsidRPr="00F914FF">
        <w:rPr>
          <w:rFonts w:hint="cs"/>
          <w:rtl/>
        </w:rPr>
        <w:t xml:space="preserve">؟ </w:t>
      </w:r>
      <w:r w:rsidR="001F621A" w:rsidRPr="00F914FF">
        <w:rPr>
          <w:rFonts w:hint="cs"/>
          <w:rtl/>
        </w:rPr>
        <w:t xml:space="preserve">مسلما چنین نیست و </w:t>
      </w:r>
      <w:r w:rsidR="00CA5938" w:rsidRPr="00F914FF">
        <w:rPr>
          <w:rFonts w:hint="cs"/>
          <w:rtl/>
        </w:rPr>
        <w:t xml:space="preserve">دلیلش </w:t>
      </w:r>
      <w:r w:rsidR="001F621A" w:rsidRPr="00F914FF">
        <w:rPr>
          <w:rFonts w:hint="cs"/>
          <w:rtl/>
        </w:rPr>
        <w:t xml:space="preserve">هم </w:t>
      </w:r>
      <w:r w:rsidR="00CA5938" w:rsidRPr="00F914FF">
        <w:rPr>
          <w:rFonts w:hint="cs"/>
          <w:rtl/>
        </w:rPr>
        <w:t xml:space="preserve">این است که اینها مزاحم به مصالح دیگر است و شخص نمی تواند زندگی خودش را تعطیل کند. حتی در این بحث ما مصلحت تسهیل وجود دارد. </w:t>
      </w:r>
    </w:p>
    <w:p w14:paraId="3D2AAD0B" w14:textId="77777777" w:rsidR="00C42992" w:rsidRPr="00F914FF" w:rsidRDefault="00AC76FB" w:rsidP="00C42992">
      <w:pPr>
        <w:rPr>
          <w:rtl/>
        </w:rPr>
      </w:pPr>
      <w:r w:rsidRPr="00F914FF">
        <w:rPr>
          <w:rFonts w:hint="cs"/>
          <w:rtl/>
        </w:rPr>
        <w:t xml:space="preserve">یک حرف بالاتری هم وجود دارد که باید روی آن فکر کرد (بحث دشواری است)، که این حرف از عبارات شیخ در رسائل هم برمی آید که امارات و اصول بالاطلاق کشف می کند که مصلحت جابر </w:t>
      </w:r>
      <w:r w:rsidR="001F621A" w:rsidRPr="00F914FF">
        <w:rPr>
          <w:rFonts w:hint="cs"/>
          <w:rtl/>
        </w:rPr>
        <w:t>وجود دارد</w:t>
      </w:r>
      <w:r w:rsidRPr="00F914FF">
        <w:rPr>
          <w:rFonts w:hint="cs"/>
          <w:rtl/>
        </w:rPr>
        <w:t>. این بحث دشواری است و سر جای خودش می گوییم که دشواری آن به چه جهت</w:t>
      </w:r>
      <w:r w:rsidRPr="00F914FF">
        <w:rPr>
          <w:rFonts w:hint="cs"/>
          <w:rtl/>
        </w:rPr>
        <w:t xml:space="preserve"> است. شاید به ظاهرش کسی گیر نکند و بگوید اطلاق اصل یا اماره، خصوصاً امارات وقتی بر موردی تطبیق شد، به التزام کشف می کنیم که پر از ملاک هست ولو ملاک تسهیل و آن ضرر واقعی را جبر می کند. اگر آن مصلحت واقعی جبر نمی شد، مولا ترخیص نمی داد. حالا که اطلاق ترخیص ا</w:t>
      </w:r>
      <w:r w:rsidRPr="00F914FF">
        <w:rPr>
          <w:rFonts w:hint="cs"/>
          <w:rtl/>
        </w:rPr>
        <w:t xml:space="preserve">ینجا را گرفته است، جابر است. حالا اینها نیاز به بحث دارد که اگر بحث ضرر تکوینی شد و این ادله و اصول اطلاقش شامل شد و اطلاق خودش ظهور دارد؛ یعنی از باب ظهور است و هنوز احتمال خلاف در آن هست، حال می شود این حرف را زد؟ این را باید در جای خودش بحث کنیم. </w:t>
      </w:r>
    </w:p>
    <w:p w14:paraId="293D6427" w14:textId="77777777" w:rsidR="009511BE" w:rsidRPr="00F914FF" w:rsidRDefault="00AC76FB" w:rsidP="00C42992">
      <w:pPr>
        <w:rPr>
          <w:rtl/>
        </w:rPr>
      </w:pPr>
      <w:r w:rsidRPr="00F914FF">
        <w:rPr>
          <w:rFonts w:hint="cs"/>
          <w:rtl/>
        </w:rPr>
        <w:t>علی ح</w:t>
      </w:r>
      <w:r w:rsidRPr="00F914FF">
        <w:rPr>
          <w:rFonts w:hint="cs"/>
          <w:rtl/>
        </w:rPr>
        <w:t xml:space="preserve">ال این روشن است که </w:t>
      </w:r>
      <w:r w:rsidR="008F2254" w:rsidRPr="00F914FF">
        <w:rPr>
          <w:rFonts w:hint="cs"/>
          <w:rtl/>
        </w:rPr>
        <w:t xml:space="preserve">قبح عقاب بلا بیان </w:t>
      </w:r>
      <w:r w:rsidRPr="00F914FF">
        <w:rPr>
          <w:rFonts w:hint="cs"/>
          <w:rtl/>
        </w:rPr>
        <w:t>در مورد</w:t>
      </w:r>
      <w:r w:rsidR="008F2254" w:rsidRPr="00F914FF">
        <w:rPr>
          <w:rFonts w:hint="cs"/>
          <w:rtl/>
        </w:rPr>
        <w:t xml:space="preserve"> دفع ضرر محتمل اخروی </w:t>
      </w:r>
      <w:r w:rsidRPr="00F914FF">
        <w:rPr>
          <w:rFonts w:hint="cs"/>
          <w:rtl/>
        </w:rPr>
        <w:t>بر قاعده وجوب دفع ضرر محتمل وارد و مقدم است</w:t>
      </w:r>
      <w:r w:rsidR="008F2254" w:rsidRPr="00F914FF">
        <w:rPr>
          <w:rFonts w:hint="cs"/>
          <w:rtl/>
        </w:rPr>
        <w:t xml:space="preserve"> ولی در ضرر محتمل دنیوی نیاز به بحث و تأمّل بیشتری دارد.</w:t>
      </w:r>
    </w:p>
    <w:p w14:paraId="3337E7E3" w14:textId="77777777" w:rsidR="00030FD9" w:rsidRPr="00F914FF" w:rsidRDefault="00AC76FB" w:rsidP="00371D51">
      <w:pPr>
        <w:pStyle w:val="Heading2"/>
        <w:rPr>
          <w:rtl/>
        </w:rPr>
      </w:pPr>
      <w:bookmarkStart w:id="403" w:name="_Toc26016404"/>
      <w:r w:rsidRPr="00F914FF">
        <w:rPr>
          <w:rFonts w:hint="cs"/>
          <w:rtl/>
        </w:rPr>
        <w:lastRenderedPageBreak/>
        <w:t>مقدمه ی پنجم:</w:t>
      </w:r>
      <w:r w:rsidR="00371D51" w:rsidRPr="00F914FF">
        <w:rPr>
          <w:rFonts w:hint="cs"/>
          <w:rtl/>
        </w:rPr>
        <w:t xml:space="preserve"> قابلیت یا عدم قابلیت شک جهت اعتبار اماری</w:t>
      </w:r>
      <w:bookmarkEnd w:id="403"/>
    </w:p>
    <w:p w14:paraId="02C7C064" w14:textId="77777777" w:rsidR="00371D51" w:rsidRPr="00F914FF" w:rsidRDefault="00AC76FB" w:rsidP="00371D51">
      <w:pPr>
        <w:rPr>
          <w:rtl/>
        </w:rPr>
      </w:pPr>
      <w:r w:rsidRPr="00F914FF">
        <w:rPr>
          <w:rFonts w:hint="cs"/>
          <w:rtl/>
        </w:rPr>
        <w:t>راجع به فرمایشی است که شیخ انصاری دا</w:t>
      </w:r>
      <w:r w:rsidRPr="00F914FF">
        <w:rPr>
          <w:rFonts w:hint="cs"/>
          <w:rtl/>
        </w:rPr>
        <w:t xml:space="preserve">رد. صورت مسئله را طرح می کنم و ادامه ی آن را فردا بحث می کنیم. مسئله این است که آیا شک قابل برای اعتبار اماری هست یا نه؟ </w:t>
      </w:r>
    </w:p>
    <w:p w14:paraId="442C7666" w14:textId="77777777" w:rsidR="00030FD9" w:rsidRPr="00F914FF" w:rsidRDefault="00AC76FB" w:rsidP="00A42145">
      <w:pPr>
        <w:rPr>
          <w:rtl/>
        </w:rPr>
      </w:pPr>
      <w:r w:rsidRPr="00F914FF">
        <w:rPr>
          <w:rFonts w:hint="cs"/>
          <w:rtl/>
        </w:rPr>
        <w:t>آن مطلبی که از شیخ بحث شده است این است که ایشان فرموده در شک متساوی الطرفین، مولا نمی تواند</w:t>
      </w:r>
      <w:r w:rsidR="00A42145" w:rsidRPr="00F914FF">
        <w:rPr>
          <w:rFonts w:hint="cs"/>
          <w:rtl/>
        </w:rPr>
        <w:t xml:space="preserve"> در مورد آن جعل یقین کند. بنابراین جعل حجیت </w:t>
      </w:r>
      <w:r w:rsidRPr="00F914FF">
        <w:rPr>
          <w:rFonts w:hint="cs"/>
          <w:rtl/>
        </w:rPr>
        <w:t xml:space="preserve">اماره </w:t>
      </w:r>
      <w:r w:rsidR="00A42145" w:rsidRPr="00F914FF">
        <w:rPr>
          <w:rFonts w:hint="cs"/>
          <w:rtl/>
        </w:rPr>
        <w:t>در این مورد معقول نیست</w:t>
      </w:r>
      <w:r w:rsidRPr="00F914FF">
        <w:rPr>
          <w:rFonts w:hint="cs"/>
          <w:rtl/>
        </w:rPr>
        <w:t xml:space="preserve">. بعد خود مرحوم شیخ می فرماید: </w:t>
      </w:r>
      <w:r w:rsidR="00371D51" w:rsidRPr="00F914FF">
        <w:rPr>
          <w:rFonts w:hint="cs"/>
          <w:rtl/>
        </w:rPr>
        <w:t>«</w:t>
      </w:r>
      <w:r w:rsidRPr="00F914FF">
        <w:rPr>
          <w:rFonts w:hint="cs"/>
          <w:rtl/>
        </w:rPr>
        <w:t>لو ورد فی مورد شک حکمً فهو حکم ظاهریٌ»</w:t>
      </w:r>
      <w:r w:rsidRPr="00F914FF">
        <w:rPr>
          <w:rFonts w:hint="cs"/>
          <w:rtl/>
        </w:rPr>
        <w:t xml:space="preserve"> همان اول بحث برائت می فرماید. </w:t>
      </w:r>
    </w:p>
    <w:p w14:paraId="78C6F820" w14:textId="77777777" w:rsidR="00030FD9" w:rsidRPr="00F914FF" w:rsidRDefault="00AC76FB" w:rsidP="00030FD9">
      <w:pPr>
        <w:rPr>
          <w:rtl/>
        </w:rPr>
      </w:pPr>
      <w:r w:rsidRPr="00F914FF">
        <w:rPr>
          <w:rFonts w:hint="cs"/>
          <w:rtl/>
        </w:rPr>
        <w:t>عبارت خود شیخ ندارد که اعتبار شک بما هو امارة، اما به نظر می رسد که از عبارت ایشان همین استفاده می شود و محشین و شاگردان ایشا</w:t>
      </w:r>
      <w:r w:rsidRPr="00F914FF">
        <w:rPr>
          <w:rFonts w:hint="cs"/>
          <w:rtl/>
        </w:rPr>
        <w:t>ن عبارت ایشان را همینگونه فهمیدند که شک را می توان موضوع حکم قرار داد و شک موضوع حکم ظاهری قرار داد که اصل است</w:t>
      </w:r>
      <w:r w:rsidR="00214C93" w:rsidRPr="00F914FF">
        <w:rPr>
          <w:rFonts w:hint="cs"/>
          <w:rtl/>
        </w:rPr>
        <w:t>، اما نمی شود آن را موضوع اماره را قرار داد به صورتی که در مورد شک اماره جعل کنیم. مثلاً بگوییم هر گاه شک در وجود یا عدم کردی، همیشه طرف وجود را بگیر. یا اگر شک در صحت و فساد کردی، همیشه طرف صحت را بگیر. شیخ چه می خواهد بگوید؟ آیا همانطور که ظاهر عبارتشان هست می خواهد بگوید اماره نیست؟ یا حرف دیگری هم محتمل است؟</w:t>
      </w:r>
    </w:p>
    <w:p w14:paraId="0429E900" w14:textId="77777777" w:rsidR="00214C93" w:rsidRPr="00F914FF" w:rsidRDefault="00AC76FB" w:rsidP="00214C93">
      <w:pPr>
        <w:rPr>
          <w:rtl/>
        </w:rPr>
      </w:pPr>
      <w:r w:rsidRPr="00F914FF">
        <w:rPr>
          <w:rFonts w:hint="cs"/>
          <w:rtl/>
        </w:rPr>
        <w:t>عبارت مرحوم شیخ را بیان می کنیم و تفسیرش را انشاالله فردا بیان خواهیم کرد.</w:t>
      </w:r>
    </w:p>
    <w:p w14:paraId="56DC64C3" w14:textId="77777777" w:rsidR="00214C93" w:rsidRPr="00F914FF" w:rsidRDefault="00AC76FB" w:rsidP="008D6063">
      <w:pPr>
        <w:rPr>
          <w:rtl/>
        </w:rPr>
      </w:pPr>
      <w:r w:rsidRPr="00F914FF">
        <w:rPr>
          <w:rFonts w:hint="cs"/>
          <w:rtl/>
        </w:rPr>
        <w:t>ایشان می فرما</w:t>
      </w:r>
      <w:r w:rsidRPr="00F914FF">
        <w:rPr>
          <w:rFonts w:hint="cs"/>
          <w:rtl/>
        </w:rPr>
        <w:t>ید:</w:t>
      </w:r>
    </w:p>
    <w:p w14:paraId="60127CC8" w14:textId="77777777" w:rsidR="00214C93" w:rsidRPr="00F914FF" w:rsidRDefault="00AC76FB" w:rsidP="00214C93">
      <w:pPr>
        <w:rPr>
          <w:rtl/>
        </w:rPr>
      </w:pPr>
      <w:r w:rsidRPr="00F914FF">
        <w:rPr>
          <w:rFonts w:hint="cs"/>
          <w:rtl/>
        </w:rPr>
        <w:t>«</w:t>
      </w:r>
      <w:r w:rsidRPr="00F914FF">
        <w:rPr>
          <w:rtl/>
        </w:rPr>
        <w:t xml:space="preserve">و أمّا الشكّ، فلمّا لم يكن فيه كشف أصلا </w:t>
      </w:r>
      <w:r w:rsidRPr="00F914FF">
        <w:rPr>
          <w:u w:val="single"/>
          <w:rtl/>
        </w:rPr>
        <w:t>لم يعقل أن يعتبر</w:t>
      </w:r>
      <w:r w:rsidRPr="00F914FF">
        <w:rPr>
          <w:rtl/>
        </w:rPr>
        <w:t>، فلو ورد في مورده حكم شرعيّ- كأن يقول: الواقعة المشكوكة حكمها كذا- كان حكما ظاهريّا؛ لكونه مقابلا للحكم الواقعيّ المشكوك بالفرض</w:t>
      </w:r>
      <w:r w:rsidRPr="00F914FF">
        <w:rPr>
          <w:rFonts w:hint="cs"/>
          <w:rtl/>
        </w:rPr>
        <w:t>»</w:t>
      </w:r>
      <w:r w:rsidRPr="00F914FF">
        <w:rPr>
          <w:rStyle w:val="FootnoteReference"/>
          <w:rtl/>
        </w:rPr>
        <w:footnoteReference w:id="39"/>
      </w:r>
      <w:r w:rsidRPr="00F914FF">
        <w:rPr>
          <w:rtl/>
        </w:rPr>
        <w:t>.</w:t>
      </w:r>
    </w:p>
    <w:p w14:paraId="4049ECBB" w14:textId="77777777" w:rsidR="00214C93" w:rsidRPr="00F914FF" w:rsidRDefault="00AC76FB" w:rsidP="00214C93">
      <w:pPr>
        <w:rPr>
          <w:rtl/>
        </w:rPr>
      </w:pPr>
      <w:r w:rsidRPr="00F914FF">
        <w:rPr>
          <w:rFonts w:hint="cs"/>
          <w:rtl/>
        </w:rPr>
        <w:t>عبارت اینجا این است که «</w:t>
      </w:r>
      <w:r w:rsidRPr="00F914FF">
        <w:rPr>
          <w:u w:val="single"/>
          <w:rtl/>
        </w:rPr>
        <w:t xml:space="preserve"> لم يعقل أن يعتبر</w:t>
      </w:r>
      <w:r w:rsidRPr="00F914FF">
        <w:rPr>
          <w:rFonts w:hint="cs"/>
          <w:rtl/>
        </w:rPr>
        <w:t xml:space="preserve">». ممکن است کسی </w:t>
      </w:r>
      <w:r w:rsidRPr="00F914FF">
        <w:rPr>
          <w:rFonts w:hint="cs"/>
          <w:rtl/>
        </w:rPr>
        <w:t>بگوید که وقتی موضوع حکم شرعی قرار بگیرد، باز این معتبر خواهد بود. اما مقصود از این «لم یعقل أن یعتبر» این است که «لم یعقل أن یعتبر</w:t>
      </w:r>
      <w:r w:rsidR="00031E2F" w:rsidRPr="00F914FF">
        <w:rPr>
          <w:rFonts w:hint="cs"/>
          <w:rtl/>
        </w:rPr>
        <w:t xml:space="preserve"> بما هو کاشفً عن الواقع و بما هو أمارة عن الواقع». شاگردان ایشان هم اینگونه معنا کردند. </w:t>
      </w:r>
    </w:p>
    <w:p w14:paraId="6F0BA73C" w14:textId="77777777" w:rsidR="00031E2F" w:rsidRPr="00F914FF" w:rsidRDefault="00AC76FB" w:rsidP="00214C93">
      <w:pPr>
        <w:rPr>
          <w:rtl/>
        </w:rPr>
      </w:pPr>
      <w:r w:rsidRPr="00F914FF">
        <w:rPr>
          <w:rFonts w:hint="cs"/>
          <w:rtl/>
        </w:rPr>
        <w:t>ایشان قبل از آن در مورد ظن هم که صحبت</w:t>
      </w:r>
      <w:r w:rsidRPr="00F914FF">
        <w:rPr>
          <w:rFonts w:hint="cs"/>
          <w:rtl/>
        </w:rPr>
        <w:t xml:space="preserve"> می کنند، می فرمایند: </w:t>
      </w:r>
    </w:p>
    <w:p w14:paraId="2D1B98D1" w14:textId="77777777" w:rsidR="00031E2F" w:rsidRPr="00F914FF" w:rsidRDefault="00AC76FB" w:rsidP="00214C93">
      <w:pPr>
        <w:rPr>
          <w:rtl/>
        </w:rPr>
      </w:pPr>
      <w:r w:rsidRPr="00F914FF">
        <w:rPr>
          <w:rFonts w:hint="cs"/>
          <w:rtl/>
        </w:rPr>
        <w:lastRenderedPageBreak/>
        <w:t>«</w:t>
      </w:r>
      <w:r w:rsidRPr="00F914FF">
        <w:rPr>
          <w:rtl/>
        </w:rPr>
        <w:t xml:space="preserve"> و الظ</w:t>
      </w:r>
      <w:r w:rsidRPr="00F914FF">
        <w:rPr>
          <w:rtl/>
        </w:rPr>
        <w:t>نّ يمكن أن يعتبر في متعلّقه</w:t>
      </w:r>
      <w:r w:rsidRPr="00F914FF">
        <w:rPr>
          <w:rFonts w:hint="cs"/>
          <w:rtl/>
        </w:rPr>
        <w:t>؛</w:t>
      </w:r>
      <w:r w:rsidRPr="00F914FF">
        <w:rPr>
          <w:rtl/>
        </w:rPr>
        <w:t xml:space="preserve"> لأنّه كاشف عنه ظنّا</w:t>
      </w:r>
      <w:r w:rsidRPr="00F914FF">
        <w:rPr>
          <w:rFonts w:hint="cs"/>
          <w:rtl/>
        </w:rPr>
        <w:t>»</w:t>
      </w:r>
      <w:r w:rsidRPr="00F914FF">
        <w:rPr>
          <w:rStyle w:val="FootnoteReference"/>
          <w:rtl/>
        </w:rPr>
        <w:footnoteReference w:id="40"/>
      </w:r>
    </w:p>
    <w:p w14:paraId="16C252AF" w14:textId="77777777" w:rsidR="00031E2F" w:rsidRPr="00F914FF" w:rsidRDefault="00AC76FB" w:rsidP="00214C93">
      <w:pPr>
        <w:rPr>
          <w:rtl/>
        </w:rPr>
      </w:pPr>
      <w:r w:rsidRPr="00F914FF">
        <w:rPr>
          <w:rFonts w:hint="cs"/>
          <w:rtl/>
        </w:rPr>
        <w:t xml:space="preserve">این هم قرینه است که شک را نمی شود در </w:t>
      </w:r>
      <w:r w:rsidR="008D6063" w:rsidRPr="00F914FF">
        <w:rPr>
          <w:rFonts w:hint="cs"/>
          <w:rtl/>
        </w:rPr>
        <w:t xml:space="preserve">اثبات </w:t>
      </w:r>
      <w:r w:rsidRPr="00F914FF">
        <w:rPr>
          <w:rFonts w:hint="cs"/>
          <w:rtl/>
        </w:rPr>
        <w:t>متعلقش اعتبار کنیم؛ چون کشفی ندارد. پس مقصود اعتبار اماری است نه اینکه موضوع اصل قرار نمی گیرد. چون سطر بعدی خودشان می فرماید که اگر موضوع حکم قرار گرفت، حکم ظاهری می شود. پس علی الظاهر در عبارت ابهامی نیست عند التأمل، ولی بحث مهمی وجود دارد که شک چون در آ</w:t>
      </w:r>
      <w:r w:rsidRPr="00F914FF">
        <w:rPr>
          <w:rFonts w:hint="cs"/>
          <w:rtl/>
        </w:rPr>
        <w:t xml:space="preserve">ن کشفی نیست نمی تواند اماره باشد. سوال شده است که به چه دلیل؟ (خوب دقت کنید چون بحث دشواری است. قبلاً هم یک اشاره ای شده است و آقای صدر هم در دو سه سطر این را آورده است که نظر ایشان را بعداً عرض می کنم) </w:t>
      </w:r>
    </w:p>
    <w:p w14:paraId="37EAC55D" w14:textId="77777777" w:rsidR="00031E2F" w:rsidRPr="00F914FF" w:rsidRDefault="00AC76FB" w:rsidP="00214C93">
      <w:pPr>
        <w:rPr>
          <w:rtl/>
        </w:rPr>
      </w:pPr>
      <w:r w:rsidRPr="00F914FF">
        <w:rPr>
          <w:rFonts w:hint="cs"/>
          <w:rtl/>
        </w:rPr>
        <w:t>مرحوم آخوند در حاشیه ی کفایه دو کلمه دارد و این را ب</w:t>
      </w:r>
      <w:r w:rsidRPr="00F914FF">
        <w:rPr>
          <w:rFonts w:hint="cs"/>
          <w:rtl/>
        </w:rPr>
        <w:t>حث کرده است. فرموده است که چون متساوی الطرفین است، ترجیح بلا مرجح می شود که باید بحث کنیم که این حرف درست است یا نه.</w:t>
      </w:r>
    </w:p>
    <w:p w14:paraId="44A246B1" w14:textId="77777777" w:rsidR="001F1FE1" w:rsidRPr="00F914FF" w:rsidRDefault="00AC76FB" w:rsidP="00214C93">
      <w:pPr>
        <w:rPr>
          <w:rtl/>
        </w:rPr>
      </w:pPr>
      <w:r w:rsidRPr="00F914FF">
        <w:rPr>
          <w:rFonts w:hint="cs"/>
          <w:rtl/>
        </w:rPr>
        <w:t xml:space="preserve">اما از همه بیشتر مرحوم سید در این تقریرات که از ایشان چاپ شده است، بحث کرده اند. (که فوق العاده تقریرات عالی است، </w:t>
      </w:r>
      <w:r w:rsidR="00287A55" w:rsidRPr="00F914FF">
        <w:rPr>
          <w:rFonts w:hint="cs"/>
          <w:rtl/>
        </w:rPr>
        <w:t>که انشاالله دوستان پیدا کنند و استفاده کنند. سه جلد از تقریرات صاحب عروه را شخصی به نام شیخ ابراهیم یزدی نوشته که هم قلم خوبی دارد و هم اینکه بحث های خوبی دارد. مرحوم سید واقعاً ذهن جوّالی داشته و نه تنها فقهشان آنگونه است، اصولشان هم همینطور است</w:t>
      </w:r>
      <w:r w:rsidRPr="00F914FF">
        <w:rPr>
          <w:rFonts w:hint="cs"/>
          <w:rtl/>
        </w:rPr>
        <w:t>)</w:t>
      </w:r>
      <w:r w:rsidR="00287A55" w:rsidRPr="00F914FF">
        <w:rPr>
          <w:rFonts w:hint="cs"/>
          <w:rtl/>
        </w:rPr>
        <w:t>. ایشان در اینجا که می رسد به مرحوم شیخ اشکال می کند ک</w:t>
      </w:r>
      <w:r w:rsidRPr="00F914FF">
        <w:rPr>
          <w:rFonts w:hint="cs"/>
          <w:rtl/>
        </w:rPr>
        <w:t>ه چرا نتوان به یک طرف تعبد کرد؟</w:t>
      </w:r>
    </w:p>
    <w:p w14:paraId="207EE033" w14:textId="77777777" w:rsidR="00031E2F" w:rsidRPr="00F914FF" w:rsidRDefault="00AC76FB" w:rsidP="00214C93">
      <w:pPr>
        <w:rPr>
          <w:rtl/>
        </w:rPr>
      </w:pPr>
      <w:r w:rsidRPr="00F914FF">
        <w:rPr>
          <w:rFonts w:hint="cs"/>
          <w:rtl/>
        </w:rPr>
        <w:t>منتهی باید بحث کنیم که آیا بحث سر تعبد به یک طرف است ولو بما انه الواقع یا</w:t>
      </w:r>
      <w:r w:rsidR="008D6063" w:rsidRPr="00F914FF">
        <w:rPr>
          <w:rFonts w:hint="cs"/>
          <w:rtl/>
        </w:rPr>
        <w:t xml:space="preserve"> اینکه</w:t>
      </w:r>
      <w:r w:rsidRPr="00F914FF">
        <w:rPr>
          <w:rFonts w:hint="cs"/>
          <w:rtl/>
        </w:rPr>
        <w:t xml:space="preserve"> اماره یک چیز بیشتری می خواهد. در مورد این مطلب فکر کنید تا فردا انشاالله.</w:t>
      </w:r>
    </w:p>
    <w:p w14:paraId="3E6BCD95" w14:textId="77777777" w:rsidR="00287A55" w:rsidRPr="00F914FF" w:rsidRDefault="00287A55" w:rsidP="00214C93"/>
    <w:p w14:paraId="48BAAACA" w14:textId="77777777" w:rsidR="00214C93" w:rsidRPr="00F914FF" w:rsidRDefault="00214C93" w:rsidP="00214C93">
      <w:pPr>
        <w:rPr>
          <w:rtl/>
        </w:rPr>
      </w:pPr>
    </w:p>
    <w:p w14:paraId="3C36E32C" w14:textId="77777777" w:rsidR="00030FD9" w:rsidRPr="00F914FF" w:rsidRDefault="00030FD9" w:rsidP="00030FD9">
      <w:pPr>
        <w:sectPr w:rsidR="00030FD9" w:rsidRPr="00F914FF" w:rsidSect="00F91B85">
          <w:headerReference w:type="default" r:id="rId63"/>
          <w:footerReference w:type="default" r:id="rId64"/>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20B5D605"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36645D85" wp14:editId="43648D56">
            <wp:extent cx="723899" cy="241300"/>
            <wp:effectExtent l="0" t="0" r="635" b="6350"/>
            <wp:docPr id="138807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0782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AE038C8" w14:textId="1EF98EA6" w:rsidR="00B252A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107370"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س</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در باب ماه</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امارات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221</w:t>
        </w:r>
        <w:r w:rsidRPr="00F914FF">
          <w:rPr>
            <w:rStyle w:val="Hyperlink"/>
            <w:noProof/>
            <w:rtl/>
          </w:rPr>
          <w:fldChar w:fldCharType="end"/>
        </w:r>
      </w:hyperlink>
    </w:p>
    <w:p w14:paraId="06EF4EFD" w14:textId="114C4296" w:rsidR="00B252A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107371" w:history="1">
        <w:r w:rsidRPr="00F914FF">
          <w:rPr>
            <w:rStyle w:val="Hyperlink"/>
            <w:noProof/>
            <w:rtl/>
          </w:rPr>
          <w:t>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در عدم قابل</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اعتبار</w:t>
        </w:r>
        <w:r w:rsidRPr="00F914FF">
          <w:rPr>
            <w:rStyle w:val="Hyperlink"/>
            <w:rFonts w:hint="cs"/>
            <w:noProof/>
            <w:rtl/>
          </w:rPr>
          <w:t>ی</w:t>
        </w:r>
        <w:r w:rsidRPr="00F914FF">
          <w:rPr>
            <w:rStyle w:val="Hyperlink"/>
            <w:noProof/>
            <w:rtl/>
          </w:rPr>
          <w:t xml:space="preserve"> امار</w:t>
        </w:r>
        <w:r w:rsidRPr="00F914FF">
          <w:rPr>
            <w:rStyle w:val="Hyperlink"/>
            <w:rFonts w:hint="cs"/>
            <w:noProof/>
            <w:rtl/>
          </w:rPr>
          <w:t>ی</w:t>
        </w:r>
        <w:r w:rsidRPr="00F914FF">
          <w:rPr>
            <w:rStyle w:val="Hyperlink"/>
            <w:noProof/>
            <w:rtl/>
          </w:rPr>
          <w:t xml:space="preserve"> شک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221</w:t>
        </w:r>
        <w:r w:rsidRPr="00F914FF">
          <w:rPr>
            <w:rStyle w:val="Hyperlink"/>
            <w:noProof/>
            <w:rtl/>
          </w:rPr>
          <w:fldChar w:fldCharType="end"/>
        </w:r>
      </w:hyperlink>
    </w:p>
    <w:p w14:paraId="25B5FCFB" w14:textId="4E38B2AA"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2"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بر اساس مبنا</w:t>
        </w:r>
        <w:r w:rsidRPr="00F914FF">
          <w:rPr>
            <w:rStyle w:val="Hyperlink"/>
            <w:rFonts w:hint="cs"/>
            <w:noProof/>
            <w:rtl/>
          </w:rPr>
          <w:t>ی</w:t>
        </w:r>
        <w:r w:rsidRPr="00F914FF">
          <w:rPr>
            <w:rStyle w:val="Hyperlink"/>
            <w:noProof/>
            <w:rtl/>
          </w:rPr>
          <w:t xml:space="preserve">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امارات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222</w:t>
        </w:r>
        <w:r w:rsidRPr="00F914FF">
          <w:rPr>
            <w:rStyle w:val="Hyperlink"/>
            <w:noProof/>
            <w:rtl/>
          </w:rPr>
          <w:fldChar w:fldCharType="end"/>
        </w:r>
      </w:hyperlink>
    </w:p>
    <w:p w14:paraId="51B6DE15" w14:textId="3B91F0CA"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3"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مرحوم آشت</w:t>
        </w:r>
        <w:r w:rsidRPr="00F914FF">
          <w:rPr>
            <w:rStyle w:val="Hyperlink"/>
            <w:rFonts w:hint="cs"/>
            <w:noProof/>
            <w:rtl/>
          </w:rPr>
          <w:t>ی</w:t>
        </w:r>
        <w:r w:rsidRPr="00F914FF">
          <w:rPr>
            <w:rStyle w:val="Hyperlink"/>
            <w:rFonts w:hint="eastAsia"/>
            <w:noProof/>
            <w:rtl/>
          </w:rPr>
          <w:t>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222</w:t>
        </w:r>
        <w:r w:rsidRPr="00F914FF">
          <w:rPr>
            <w:rStyle w:val="Hyperlink"/>
            <w:noProof/>
            <w:rtl/>
          </w:rPr>
          <w:fldChar w:fldCharType="end"/>
        </w:r>
      </w:hyperlink>
    </w:p>
    <w:p w14:paraId="6F72AE9B" w14:textId="74920A34"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4"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مرحوم آخوند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223</w:t>
        </w:r>
        <w:r w:rsidRPr="00F914FF">
          <w:rPr>
            <w:rStyle w:val="Hyperlink"/>
            <w:noProof/>
            <w:rtl/>
          </w:rPr>
          <w:fldChar w:fldCharType="end"/>
        </w:r>
      </w:hyperlink>
    </w:p>
    <w:p w14:paraId="1DA16E7E" w14:textId="5405D7E6" w:rsidR="00B252A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107375" w:history="1">
        <w:r w:rsidRPr="00F914FF">
          <w:rPr>
            <w:rStyle w:val="Hyperlink"/>
            <w:noProof/>
            <w:rtl/>
          </w:rPr>
          <w:t>نقد کلام مرحوم آخوند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224</w:t>
        </w:r>
        <w:r w:rsidRPr="00F914FF">
          <w:rPr>
            <w:rStyle w:val="Hyperlink"/>
            <w:noProof/>
            <w:rtl/>
          </w:rPr>
          <w:fldChar w:fldCharType="end"/>
        </w:r>
      </w:hyperlink>
    </w:p>
    <w:p w14:paraId="551886C1" w14:textId="337506EC"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6"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مرحوم س</w:t>
        </w:r>
        <w:r w:rsidRPr="00F914FF">
          <w:rPr>
            <w:rStyle w:val="Hyperlink"/>
            <w:rFonts w:hint="cs"/>
            <w:noProof/>
            <w:rtl/>
          </w:rPr>
          <w:t>ی</w:t>
        </w:r>
        <w:r w:rsidRPr="00F914FF">
          <w:rPr>
            <w:rStyle w:val="Hyperlink"/>
            <w:rFonts w:hint="eastAsia"/>
            <w:noProof/>
            <w:rtl/>
          </w:rPr>
          <w:t>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224</w:t>
        </w:r>
        <w:r w:rsidRPr="00F914FF">
          <w:rPr>
            <w:rStyle w:val="Hyperlink"/>
            <w:noProof/>
            <w:rtl/>
          </w:rPr>
          <w:fldChar w:fldCharType="end"/>
        </w:r>
      </w:hyperlink>
    </w:p>
    <w:p w14:paraId="28F66FAF" w14:textId="6AFB003E" w:rsidR="00B252A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107377"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س</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در باب امارات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227</w:t>
        </w:r>
        <w:r w:rsidRPr="00F914FF">
          <w:rPr>
            <w:rStyle w:val="Hyperlink"/>
            <w:noProof/>
            <w:rtl/>
          </w:rPr>
          <w:fldChar w:fldCharType="end"/>
        </w:r>
      </w:hyperlink>
    </w:p>
    <w:p w14:paraId="112750B0" w14:textId="0E4DDEF6"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8" w:history="1">
        <w:r w:rsidRPr="00F914FF">
          <w:rPr>
            <w:rStyle w:val="Hyperlink"/>
            <w:noProof/>
            <w:rtl/>
          </w:rPr>
          <w:t>اثر بحث در فارق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اصل و اماره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228</w:t>
        </w:r>
        <w:r w:rsidRPr="00F914FF">
          <w:rPr>
            <w:rStyle w:val="Hyperlink"/>
            <w:noProof/>
            <w:rtl/>
          </w:rPr>
          <w:fldChar w:fldCharType="end"/>
        </w:r>
      </w:hyperlink>
    </w:p>
    <w:p w14:paraId="2C4F27B0" w14:textId="30A938E0" w:rsidR="00B252A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07379" w:history="1">
        <w:r w:rsidRPr="00F914FF">
          <w:rPr>
            <w:rStyle w:val="Hyperlink"/>
            <w:noProof/>
            <w:rtl/>
          </w:rPr>
          <w:t>اشکال به کلام مرحوم س</w:t>
        </w:r>
        <w:r w:rsidRPr="00F914FF">
          <w:rPr>
            <w:rStyle w:val="Hyperlink"/>
            <w:rFonts w:hint="cs"/>
            <w:noProof/>
            <w:rtl/>
          </w:rPr>
          <w:t>ی</w:t>
        </w:r>
        <w:r w:rsidRPr="00F914FF">
          <w:rPr>
            <w:rStyle w:val="Hyperlink"/>
            <w:rFonts w:hint="eastAsia"/>
            <w:noProof/>
            <w:rtl/>
          </w:rPr>
          <w:t>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Toc26107379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229</w:t>
        </w:r>
        <w:r w:rsidRPr="00F914FF">
          <w:rPr>
            <w:rStyle w:val="Hyperlink"/>
            <w:noProof/>
            <w:rtl/>
          </w:rPr>
          <w:fldChar w:fldCharType="end"/>
        </w:r>
      </w:hyperlink>
    </w:p>
    <w:p w14:paraId="73B243CE" w14:textId="497C0CFD" w:rsidR="00B252A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107380" w:history="1">
        <w:r w:rsidRPr="00F914FF">
          <w:rPr>
            <w:rStyle w:val="Hyperlink"/>
            <w:noProof/>
            <w:rtl/>
          </w:rPr>
          <w:t>اشکال اول: اماره بر اساس تنز</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تقدم بر اصل نم</w:t>
        </w:r>
        <w:r w:rsidRPr="00F914FF">
          <w:rPr>
            <w:rStyle w:val="Hyperlink"/>
            <w:rFonts w:hint="cs"/>
            <w:noProof/>
            <w:rtl/>
          </w:rPr>
          <w:t>ی</w:t>
        </w:r>
        <w:r w:rsidRPr="00F914FF">
          <w:rPr>
            <w:rStyle w:val="Hyperlink"/>
            <w:noProof/>
            <w:rtl/>
          </w:rPr>
          <w:t xml:space="preserve"> تواند داشته باشد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Toc26107380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229</w:t>
        </w:r>
        <w:r w:rsidRPr="00F914FF">
          <w:rPr>
            <w:rStyle w:val="Hyperlink"/>
            <w:noProof/>
            <w:rtl/>
          </w:rPr>
          <w:fldChar w:fldCharType="end"/>
        </w:r>
      </w:hyperlink>
    </w:p>
    <w:p w14:paraId="18E030DF" w14:textId="4240A9BD" w:rsidR="00B252A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107381" w:history="1">
        <w:r w:rsidRPr="00F914FF">
          <w:rPr>
            <w:rStyle w:val="Hyperlink"/>
            <w:noProof/>
            <w:rtl/>
          </w:rPr>
          <w:t>اشکال دوم: بر اساس تنز</w:t>
        </w:r>
        <w:r w:rsidRPr="00F914FF">
          <w:rPr>
            <w:rStyle w:val="Hyperlink"/>
            <w:rFonts w:hint="cs"/>
            <w:noProof/>
            <w:rtl/>
          </w:rPr>
          <w:t>ی</w:t>
        </w:r>
        <w:r w:rsidRPr="00F914FF">
          <w:rPr>
            <w:rStyle w:val="Hyperlink"/>
            <w:rFonts w:hint="eastAsia"/>
            <w:noProof/>
            <w:rtl/>
          </w:rPr>
          <w:t>ل</w:t>
        </w:r>
        <w:r w:rsidRPr="00F914FF">
          <w:rPr>
            <w:rStyle w:val="Hyperlink"/>
            <w:noProof/>
            <w:rtl/>
          </w:rPr>
          <w:t>، تقد</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اماره بر استصحاب ه</w:t>
        </w:r>
        <w:r w:rsidRPr="00F914FF">
          <w:rPr>
            <w:rStyle w:val="Hyperlink"/>
            <w:rFonts w:hint="cs"/>
            <w:noProof/>
            <w:rtl/>
          </w:rPr>
          <w:t>ی</w:t>
        </w:r>
        <w:r w:rsidRPr="00F914FF">
          <w:rPr>
            <w:rStyle w:val="Hyperlink"/>
            <w:rFonts w:hint="eastAsia"/>
            <w:noProof/>
            <w:rtl/>
          </w:rPr>
          <w:t>چ</w:t>
        </w:r>
        <w:r w:rsidRPr="00F914FF">
          <w:rPr>
            <w:rStyle w:val="Hyperlink"/>
            <w:noProof/>
            <w:rtl/>
          </w:rPr>
          <w:t xml:space="preserve"> وجه</w:t>
        </w:r>
        <w:r w:rsidRPr="00F914FF">
          <w:rPr>
            <w:rStyle w:val="Hyperlink"/>
            <w:rFonts w:hint="cs"/>
            <w:noProof/>
            <w:rtl/>
          </w:rPr>
          <w:t>ی</w:t>
        </w:r>
        <w:r w:rsidRPr="00F914FF">
          <w:rPr>
            <w:rStyle w:val="Hyperlink"/>
            <w:noProof/>
            <w:rtl/>
          </w:rPr>
          <w:t xml:space="preserve"> ندارد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Toc26107381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230</w:t>
        </w:r>
        <w:r w:rsidRPr="00F914FF">
          <w:rPr>
            <w:rStyle w:val="Hyperlink"/>
            <w:noProof/>
            <w:rtl/>
          </w:rPr>
          <w:fldChar w:fldCharType="end"/>
        </w:r>
      </w:hyperlink>
    </w:p>
    <w:p w14:paraId="6BBF9860" w14:textId="77777777" w:rsidR="00B252A2" w:rsidRPr="00F914FF" w:rsidRDefault="00B252A2" w:rsidP="00B252A2">
      <w:pPr>
        <w:rPr>
          <w:rtl/>
        </w:rPr>
      </w:pPr>
    </w:p>
    <w:p w14:paraId="30459203" w14:textId="77777777" w:rsidR="00A63366" w:rsidRPr="00F914FF" w:rsidRDefault="00AC76FB" w:rsidP="003A79B5">
      <w:pPr>
        <w:pStyle w:val="Heading1"/>
        <w:rPr>
          <w:rtl/>
        </w:rPr>
      </w:pPr>
      <w:r w:rsidRPr="00F914FF">
        <w:fldChar w:fldCharType="end"/>
      </w:r>
      <w:bookmarkStart w:id="409" w:name="BokSabj2_d_1_0"/>
      <w:bookmarkEnd w:id="409"/>
      <w:r w:rsidR="002F0C77" w:rsidRPr="00F914FF">
        <w:rPr>
          <w:rFonts w:hint="cs"/>
          <w:rtl/>
        </w:rPr>
        <w:t xml:space="preserve"> </w:t>
      </w:r>
      <w:bookmarkStart w:id="410" w:name="_Toc26107370"/>
      <w:r w:rsidR="00F233A9" w:rsidRPr="00F914FF">
        <w:rPr>
          <w:rFonts w:hint="cs"/>
          <w:rtl/>
        </w:rPr>
        <w:t>موضوع</w:t>
      </w:r>
      <w:r w:rsidR="00FE6357" w:rsidRPr="00F914FF">
        <w:rPr>
          <w:rFonts w:hint="cs"/>
          <w:rtl/>
        </w:rPr>
        <w:t xml:space="preserve">: </w:t>
      </w:r>
      <w:r w:rsidR="00B252A2" w:rsidRPr="00F914FF">
        <w:rPr>
          <w:rFonts w:hint="cs"/>
          <w:rtl/>
        </w:rPr>
        <w:t>بررسی نظریه مرحوم سید در باب ماهیت امارات</w:t>
      </w:r>
      <w:bookmarkEnd w:id="410"/>
    </w:p>
    <w:p w14:paraId="77FF4FBC" w14:textId="77777777" w:rsidR="00F233A9" w:rsidRPr="00F914FF" w:rsidRDefault="00AC76FB" w:rsidP="008A29EB">
      <w:pPr>
        <w:pStyle w:val="Heading2"/>
        <w:rPr>
          <w:rtl/>
        </w:rPr>
      </w:pPr>
      <w:bookmarkStart w:id="411" w:name="_Toc26107371"/>
      <w:r w:rsidRPr="00F914FF">
        <w:rPr>
          <w:rFonts w:hint="cs"/>
          <w:rtl/>
        </w:rPr>
        <w:t xml:space="preserve">کلام شیخ در </w:t>
      </w:r>
      <w:r w:rsidR="00EB6E26" w:rsidRPr="00F914FF">
        <w:rPr>
          <w:rFonts w:hint="cs"/>
          <w:rtl/>
        </w:rPr>
        <w:t>عدم قابلیت اعتباری امار</w:t>
      </w:r>
      <w:r w:rsidRPr="00F914FF">
        <w:rPr>
          <w:rFonts w:hint="cs"/>
          <w:rtl/>
        </w:rPr>
        <w:t>ی</w:t>
      </w:r>
      <w:r w:rsidR="00EB6E26" w:rsidRPr="00F914FF">
        <w:rPr>
          <w:rFonts w:hint="cs"/>
          <w:rtl/>
        </w:rPr>
        <w:t>ت برای</w:t>
      </w:r>
      <w:r w:rsidRPr="00F914FF">
        <w:rPr>
          <w:rFonts w:hint="cs"/>
          <w:rtl/>
        </w:rPr>
        <w:t xml:space="preserve"> شک</w:t>
      </w:r>
      <w:bookmarkEnd w:id="411"/>
    </w:p>
    <w:p w14:paraId="18A2C68D" w14:textId="77777777" w:rsidR="00030FD9" w:rsidRPr="00F914FF" w:rsidRDefault="00AC76FB" w:rsidP="00F039F8">
      <w:pPr>
        <w:rPr>
          <w:rtl/>
        </w:rPr>
      </w:pPr>
      <w:r w:rsidRPr="00F914FF">
        <w:rPr>
          <w:rFonts w:hint="cs"/>
          <w:rtl/>
        </w:rPr>
        <w:t xml:space="preserve">مقدمه </w:t>
      </w:r>
      <w:r w:rsidR="00555434" w:rsidRPr="00F914FF">
        <w:rPr>
          <w:rFonts w:hint="cs"/>
          <w:rtl/>
        </w:rPr>
        <w:t>ی پنجم</w:t>
      </w:r>
      <w:r w:rsidR="00F039F8" w:rsidRPr="00F914FF">
        <w:rPr>
          <w:rFonts w:hint="cs"/>
          <w:rtl/>
        </w:rPr>
        <w:t xml:space="preserve"> که دیروز عرض کردیم،</w:t>
      </w:r>
      <w:r w:rsidR="00555434" w:rsidRPr="00F914FF">
        <w:rPr>
          <w:rFonts w:hint="cs"/>
          <w:rtl/>
        </w:rPr>
        <w:t xml:space="preserve"> بیان فرمایشی از مرحوم شیخ</w:t>
      </w:r>
      <w:r w:rsidR="00F039F8" w:rsidRPr="00F914FF">
        <w:rPr>
          <w:rFonts w:hint="cs"/>
          <w:rtl/>
        </w:rPr>
        <w:t xml:space="preserve"> اعلی الله مقامه</w:t>
      </w:r>
      <w:r w:rsidR="00555434" w:rsidRPr="00F914FF">
        <w:rPr>
          <w:rFonts w:hint="cs"/>
          <w:rtl/>
        </w:rPr>
        <w:t xml:space="preserve"> است که در رسائل در</w:t>
      </w:r>
      <w:r w:rsidR="00F039F8" w:rsidRPr="00F914FF">
        <w:rPr>
          <w:rFonts w:hint="cs"/>
          <w:rtl/>
        </w:rPr>
        <w:t xml:space="preserve"> همین شروع بحث اصول عملیه و برائت </w:t>
      </w:r>
      <w:r w:rsidRPr="00F914FF">
        <w:rPr>
          <w:rFonts w:hint="cs"/>
          <w:rtl/>
        </w:rPr>
        <w:t xml:space="preserve">فرموده </w:t>
      </w:r>
      <w:r w:rsidR="00555434" w:rsidRPr="00F914FF">
        <w:rPr>
          <w:rFonts w:hint="cs"/>
          <w:rtl/>
        </w:rPr>
        <w:t xml:space="preserve">اند که قطع خودش بذاته حجت است و ظن حجیت و طریقیت ذاتی ندارد و </w:t>
      </w:r>
      <w:r w:rsidR="00F039F8" w:rsidRPr="00F914FF">
        <w:rPr>
          <w:rFonts w:hint="cs"/>
          <w:rtl/>
        </w:rPr>
        <w:t xml:space="preserve">با دلیل می شود آن را </w:t>
      </w:r>
      <w:r w:rsidR="00555434" w:rsidRPr="00F914FF">
        <w:rPr>
          <w:rFonts w:hint="cs"/>
          <w:rtl/>
        </w:rPr>
        <w:t xml:space="preserve">حجت کرد. </w:t>
      </w:r>
    </w:p>
    <w:p w14:paraId="37A7CE63" w14:textId="77777777" w:rsidR="00F039F8" w:rsidRPr="00F914FF" w:rsidRDefault="00AC76FB" w:rsidP="00F039F8">
      <w:pPr>
        <w:rPr>
          <w:rtl/>
        </w:rPr>
      </w:pPr>
      <w:r w:rsidRPr="00F914FF">
        <w:rPr>
          <w:rFonts w:hint="cs"/>
          <w:rtl/>
        </w:rPr>
        <w:t>ایشان فرمودند:</w:t>
      </w:r>
    </w:p>
    <w:p w14:paraId="3BA58A86" w14:textId="77777777" w:rsidR="00C33698" w:rsidRPr="00F914FF" w:rsidRDefault="00AC76FB" w:rsidP="00C33698">
      <w:pPr>
        <w:rPr>
          <w:rtl/>
        </w:rPr>
      </w:pPr>
      <w:r w:rsidRPr="00F914FF">
        <w:rPr>
          <w:rFonts w:hint="cs"/>
          <w:rtl/>
        </w:rPr>
        <w:t>«</w:t>
      </w:r>
      <w:r w:rsidRPr="00F914FF">
        <w:rPr>
          <w:rtl/>
        </w:rPr>
        <w:t xml:space="preserve">و أمّا الشكّ، فلمّا لم يكن فيه كشف أصلا </w:t>
      </w:r>
      <w:r w:rsidRPr="00F914FF">
        <w:rPr>
          <w:u w:val="single"/>
          <w:rtl/>
        </w:rPr>
        <w:t>لم يعقل أن يعتبر</w:t>
      </w:r>
      <w:r w:rsidRPr="00F914FF">
        <w:rPr>
          <w:rtl/>
        </w:rPr>
        <w:t>، فلو ورد في مورده حكم شرعيّ- كأن يقول: الواقعة المشكوكة حكمها كذا- كان حكما ظاهريّا</w:t>
      </w:r>
      <w:r w:rsidR="00F039F8" w:rsidRPr="00F914FF">
        <w:rPr>
          <w:rFonts w:hint="cs"/>
          <w:rtl/>
        </w:rPr>
        <w:t>»</w:t>
      </w:r>
      <w:r w:rsidRPr="00F914FF">
        <w:rPr>
          <w:rtl/>
        </w:rPr>
        <w:t>؛ لكونه مقابلا للحكم الواقعيّ المشكوك بالفرض</w:t>
      </w:r>
      <w:r w:rsidRPr="00F914FF">
        <w:rPr>
          <w:rFonts w:hint="cs"/>
          <w:rtl/>
        </w:rPr>
        <w:t>»</w:t>
      </w:r>
      <w:r w:rsidRPr="00F914FF">
        <w:rPr>
          <w:rStyle w:val="FootnoteReference"/>
          <w:rtl/>
        </w:rPr>
        <w:footnoteReference w:id="41"/>
      </w:r>
      <w:r w:rsidRPr="00F914FF">
        <w:rPr>
          <w:rtl/>
        </w:rPr>
        <w:t>.</w:t>
      </w:r>
    </w:p>
    <w:p w14:paraId="58C0195C" w14:textId="77777777" w:rsidR="00DE6258" w:rsidRPr="00F914FF" w:rsidRDefault="00AC76FB" w:rsidP="00EB6E26">
      <w:pPr>
        <w:rPr>
          <w:rtl/>
        </w:rPr>
      </w:pPr>
      <w:r w:rsidRPr="00F914FF">
        <w:rPr>
          <w:rFonts w:hint="cs"/>
          <w:rtl/>
        </w:rPr>
        <w:lastRenderedPageBreak/>
        <w:t xml:space="preserve">کلام ایشان یک ابهامی در ذیل دارد که ایشان </w:t>
      </w:r>
      <w:r w:rsidR="00555434" w:rsidRPr="00F914FF">
        <w:rPr>
          <w:rFonts w:hint="cs"/>
          <w:rtl/>
        </w:rPr>
        <w:t>متفرع کرده است</w:t>
      </w:r>
      <w:r w:rsidR="00F039F8" w:rsidRPr="00F914FF">
        <w:rPr>
          <w:rFonts w:hint="cs"/>
          <w:rtl/>
        </w:rPr>
        <w:t xml:space="preserve"> و فرموده «</w:t>
      </w:r>
      <w:r w:rsidR="00F039F8" w:rsidRPr="00F914FF">
        <w:rPr>
          <w:rtl/>
        </w:rPr>
        <w:t>فلو ورد في مورده حكم شرعيّ</w:t>
      </w:r>
      <w:r w:rsidR="00F039F8" w:rsidRPr="00F914FF">
        <w:rPr>
          <w:rFonts w:hint="cs"/>
          <w:rtl/>
        </w:rPr>
        <w:t xml:space="preserve"> </w:t>
      </w:r>
      <w:r w:rsidR="00F039F8" w:rsidRPr="00F914FF">
        <w:rPr>
          <w:rtl/>
        </w:rPr>
        <w:t>كان حكما ظاهريّا</w:t>
      </w:r>
      <w:r w:rsidR="00F039F8" w:rsidRPr="00F914FF">
        <w:rPr>
          <w:rFonts w:hint="cs"/>
          <w:rtl/>
        </w:rPr>
        <w:t>»</w:t>
      </w:r>
      <w:r w:rsidRPr="00F914FF">
        <w:rPr>
          <w:rFonts w:hint="cs"/>
          <w:rtl/>
        </w:rPr>
        <w:t>، در ظن هم که طریق است اگر در مورد آن حکمی باشد، حکم ظاهری است. این پیچشی در کلام ایشان است و باید در این</w:t>
      </w:r>
      <w:r w:rsidR="00EB6E26" w:rsidRPr="00F914FF">
        <w:rPr>
          <w:rFonts w:hint="cs"/>
          <w:rtl/>
        </w:rPr>
        <w:t xml:space="preserve"> عبارت</w:t>
      </w:r>
      <w:r w:rsidRPr="00F914FF">
        <w:rPr>
          <w:rFonts w:hint="cs"/>
          <w:rtl/>
        </w:rPr>
        <w:t xml:space="preserve"> تسامح</w:t>
      </w:r>
      <w:r w:rsidR="00EB6E26" w:rsidRPr="00F914FF">
        <w:rPr>
          <w:rFonts w:hint="cs"/>
          <w:rtl/>
        </w:rPr>
        <w:t>ی</w:t>
      </w:r>
      <w:r w:rsidRPr="00F914FF">
        <w:rPr>
          <w:rFonts w:hint="cs"/>
          <w:rtl/>
        </w:rPr>
        <w:t xml:space="preserve"> </w:t>
      </w:r>
      <w:r w:rsidR="00EB6E26" w:rsidRPr="00F914FF">
        <w:rPr>
          <w:rFonts w:hint="cs"/>
          <w:rtl/>
        </w:rPr>
        <w:t>باشد</w:t>
      </w:r>
      <w:r w:rsidRPr="00F914FF">
        <w:rPr>
          <w:rFonts w:hint="cs"/>
          <w:rtl/>
        </w:rPr>
        <w:t>.</w:t>
      </w:r>
    </w:p>
    <w:p w14:paraId="5C99C0BA" w14:textId="77777777" w:rsidR="008A29EB" w:rsidRPr="00F914FF" w:rsidRDefault="00AC76FB" w:rsidP="00F8343E">
      <w:pPr>
        <w:pStyle w:val="Heading3"/>
        <w:rPr>
          <w:rtl/>
        </w:rPr>
      </w:pPr>
      <w:bookmarkStart w:id="412" w:name="_Toc26107372"/>
      <w:r w:rsidRPr="00F914FF">
        <w:rPr>
          <w:rFonts w:hint="cs"/>
          <w:rtl/>
        </w:rPr>
        <w:t xml:space="preserve">تبیین کلام شیخ بر اساس مبنای نائینی در </w:t>
      </w:r>
      <w:r w:rsidR="00F8343E" w:rsidRPr="00F914FF">
        <w:rPr>
          <w:rFonts w:hint="cs"/>
          <w:rtl/>
        </w:rPr>
        <w:t>امارات</w:t>
      </w:r>
      <w:bookmarkEnd w:id="412"/>
    </w:p>
    <w:p w14:paraId="11838567" w14:textId="77777777" w:rsidR="008A29EB" w:rsidRPr="00F914FF" w:rsidRDefault="00AC76FB" w:rsidP="0066389F">
      <w:pPr>
        <w:rPr>
          <w:rtl/>
        </w:rPr>
      </w:pPr>
      <w:r w:rsidRPr="00F914FF">
        <w:rPr>
          <w:rFonts w:hint="cs"/>
          <w:rtl/>
        </w:rPr>
        <w:t>آنچه اصل بحث است، جمله ی اول ا</w:t>
      </w:r>
      <w:r w:rsidRPr="00F914FF">
        <w:rPr>
          <w:rFonts w:hint="cs"/>
          <w:rtl/>
        </w:rPr>
        <w:t>یشان</w:t>
      </w:r>
      <w:r w:rsidR="00DE6258" w:rsidRPr="00F914FF">
        <w:rPr>
          <w:rFonts w:hint="cs"/>
          <w:rtl/>
        </w:rPr>
        <w:t xml:space="preserve"> که فرموده: «</w:t>
      </w:r>
      <w:r w:rsidR="00DE6258" w:rsidRPr="00F914FF">
        <w:rPr>
          <w:rtl/>
        </w:rPr>
        <w:t xml:space="preserve"> فلمّا لم يكن فيه كشف أصلا لم يعقل أن يعتبر</w:t>
      </w:r>
      <w:r w:rsidR="00DE6258" w:rsidRPr="00F914FF">
        <w:rPr>
          <w:rFonts w:hint="cs"/>
          <w:rtl/>
        </w:rPr>
        <w:t>»</w:t>
      </w:r>
      <w:r w:rsidRPr="00F914FF">
        <w:rPr>
          <w:rFonts w:hint="cs"/>
          <w:rtl/>
        </w:rPr>
        <w:t xml:space="preserve"> می باشد</w:t>
      </w:r>
      <w:r w:rsidR="00DE6258" w:rsidRPr="00F914FF">
        <w:rPr>
          <w:rFonts w:hint="cs"/>
          <w:rtl/>
        </w:rPr>
        <w:t>. مقصود از «أن یعتبر» این است که «أن یعتبر طریقاً الی الواقع و کاشفاً عنه». همانطور که مرحوم آشتیانی هم در حاشیه رسائل اینگونه معنا کرده است و مقصود هم عند التأمل واضح است. چون مقصود این نیست که «لم یعقل أن یعتبر بأی وجهٍ»؛ چون أی وجهٍ یکی از آنها این است که حکم ظاهری باشد و این هم یک نحوه اعتبار است. اگر در مورد شک استصحاب، برائت یا احتیاط بیاورند، یک نوع اعتبار است</w:t>
      </w:r>
      <w:r w:rsidR="0066389F" w:rsidRPr="00F914FF">
        <w:rPr>
          <w:rFonts w:hint="cs"/>
          <w:rtl/>
        </w:rPr>
        <w:t xml:space="preserve"> و اینکه می فرماید «لم یعقل أن یعتبر» به این معناست که «لم یعقل أن یعتبر کاشفاً عن الواقع و طریقاً عنه». خب چرا؟ </w:t>
      </w:r>
      <w:r w:rsidR="00555434" w:rsidRPr="00F914FF">
        <w:rPr>
          <w:rFonts w:hint="cs"/>
          <w:rtl/>
        </w:rPr>
        <w:t>ب</w:t>
      </w:r>
      <w:r w:rsidR="0066389F" w:rsidRPr="00F914FF">
        <w:rPr>
          <w:rFonts w:hint="cs"/>
          <w:rtl/>
        </w:rPr>
        <w:t>یان آسانش هم</w:t>
      </w:r>
      <w:r w:rsidR="00555434" w:rsidRPr="00F914FF">
        <w:rPr>
          <w:rFonts w:hint="cs"/>
          <w:rtl/>
        </w:rPr>
        <w:t xml:space="preserve">ین است که عرض کردم. </w:t>
      </w:r>
    </w:p>
    <w:p w14:paraId="7DA16E1F" w14:textId="77777777" w:rsidR="00555434" w:rsidRPr="00F914FF" w:rsidRDefault="00AC76FB" w:rsidP="0066389F">
      <w:pPr>
        <w:rPr>
          <w:rtl/>
        </w:rPr>
      </w:pPr>
      <w:r w:rsidRPr="00F914FF">
        <w:rPr>
          <w:rFonts w:hint="cs"/>
          <w:rtl/>
        </w:rPr>
        <w:t>همانطور که مرحوم نائینی در بحث امارات فرمودند که</w:t>
      </w:r>
      <w:r w:rsidR="0066389F" w:rsidRPr="00F914FF">
        <w:rPr>
          <w:rFonts w:hint="cs"/>
          <w:rtl/>
        </w:rPr>
        <w:t xml:space="preserve"> اماره برای اینکه حجت شود،</w:t>
      </w:r>
      <w:r w:rsidRPr="00F914FF">
        <w:rPr>
          <w:rFonts w:hint="cs"/>
          <w:rtl/>
        </w:rPr>
        <w:t xml:space="preserve"> باید سه خاصیت داشته باشد. یکی</w:t>
      </w:r>
      <w:r w:rsidR="008A29EB" w:rsidRPr="00F914FF">
        <w:rPr>
          <w:rFonts w:hint="cs"/>
          <w:rtl/>
        </w:rPr>
        <w:t xml:space="preserve"> اینکه شک در</w:t>
      </w:r>
      <w:r w:rsidR="0066389F" w:rsidRPr="00F914FF">
        <w:rPr>
          <w:rFonts w:hint="cs"/>
          <w:rtl/>
        </w:rPr>
        <w:t xml:space="preserve"> آن مورد باشد نه موضوع و یکی اینکه</w:t>
      </w:r>
      <w:r w:rsidRPr="00F914FF">
        <w:rPr>
          <w:rFonts w:hint="cs"/>
          <w:rtl/>
        </w:rPr>
        <w:t xml:space="preserve"> خودش کشف ذاتی داشته باشد</w:t>
      </w:r>
      <w:r w:rsidR="0066389F" w:rsidRPr="00F914FF">
        <w:rPr>
          <w:rFonts w:hint="cs"/>
          <w:rtl/>
        </w:rPr>
        <w:t xml:space="preserve"> ولو به نحو ناقص</w:t>
      </w:r>
      <w:r w:rsidRPr="00F914FF">
        <w:rPr>
          <w:rFonts w:hint="cs"/>
          <w:rtl/>
        </w:rPr>
        <w:t xml:space="preserve"> و سوم</w:t>
      </w:r>
      <w:r w:rsidR="0066389F" w:rsidRPr="00F914FF">
        <w:rPr>
          <w:rFonts w:hint="cs"/>
          <w:rtl/>
        </w:rPr>
        <w:t xml:space="preserve"> که مهم است این است که شارع که آن را اعتبار می کند،</w:t>
      </w:r>
      <w:r w:rsidRPr="00F914FF">
        <w:rPr>
          <w:rFonts w:hint="cs"/>
          <w:rtl/>
        </w:rPr>
        <w:t xml:space="preserve"> بما هو کاشف</w:t>
      </w:r>
      <w:r w:rsidR="0066389F" w:rsidRPr="00F914FF">
        <w:rPr>
          <w:rFonts w:hint="cs"/>
          <w:rtl/>
        </w:rPr>
        <w:t>ٌ اعتبار کند</w:t>
      </w:r>
      <w:r w:rsidR="008A29EB" w:rsidRPr="00F914FF">
        <w:rPr>
          <w:rFonts w:hint="cs"/>
          <w:rtl/>
        </w:rPr>
        <w:t>. ما ا</w:t>
      </w:r>
      <w:r w:rsidRPr="00F914FF">
        <w:rPr>
          <w:rFonts w:hint="cs"/>
          <w:rtl/>
        </w:rPr>
        <w:t>ز همان جا</w:t>
      </w:r>
      <w:r w:rsidR="004F707F" w:rsidRPr="00F914FF">
        <w:rPr>
          <w:rFonts w:hint="cs"/>
          <w:rtl/>
        </w:rPr>
        <w:t xml:space="preserve"> </w:t>
      </w:r>
      <w:r w:rsidR="0066389F" w:rsidRPr="00F914FF">
        <w:rPr>
          <w:rFonts w:hint="cs"/>
          <w:rtl/>
        </w:rPr>
        <w:t>جواب شهید صدر را دادیم که مرحوم نائینی</w:t>
      </w:r>
      <w:r w:rsidR="004F707F" w:rsidRPr="00F914FF">
        <w:rPr>
          <w:rFonts w:hint="cs"/>
          <w:rtl/>
        </w:rPr>
        <w:t xml:space="preserve"> فقط</w:t>
      </w:r>
      <w:r w:rsidRPr="00F914FF">
        <w:rPr>
          <w:rFonts w:hint="cs"/>
          <w:rtl/>
        </w:rPr>
        <w:t xml:space="preserve"> نگفته است که</w:t>
      </w:r>
      <w:r w:rsidR="004F707F" w:rsidRPr="00F914FF">
        <w:rPr>
          <w:rFonts w:hint="cs"/>
          <w:rtl/>
        </w:rPr>
        <w:t xml:space="preserve"> مجعول عبارت است از احراز و علم. بلکه خیلی مطلب</w:t>
      </w:r>
      <w:r w:rsidR="008A29EB" w:rsidRPr="00F914FF">
        <w:rPr>
          <w:rFonts w:hint="cs"/>
          <w:rtl/>
        </w:rPr>
        <w:t xml:space="preserve"> مهم </w:t>
      </w:r>
      <w:r w:rsidR="004F707F" w:rsidRPr="00F914FF">
        <w:rPr>
          <w:rFonts w:hint="cs"/>
          <w:rtl/>
        </w:rPr>
        <w:t>تری گفته که آن فارق بین اماره و اصل است.</w:t>
      </w:r>
    </w:p>
    <w:p w14:paraId="350A93D3" w14:textId="77777777" w:rsidR="003333C6" w:rsidRPr="00F914FF" w:rsidRDefault="00AC76FB" w:rsidP="008A29EB">
      <w:pPr>
        <w:rPr>
          <w:rtl/>
        </w:rPr>
      </w:pPr>
      <w:r w:rsidRPr="00F914FF">
        <w:rPr>
          <w:rFonts w:hint="cs"/>
          <w:rtl/>
        </w:rPr>
        <w:t>اگر</w:t>
      </w:r>
      <w:r w:rsidRPr="00F914FF">
        <w:rPr>
          <w:rFonts w:hint="cs"/>
          <w:rtl/>
        </w:rPr>
        <w:t xml:space="preserve"> کسی آنگونه طریق و اماره را معنا بکند، فرمایش شیخ روشن است. شک اگر بخواهد اماره جعل بشود، اولاً کشف ذاتی باید داشته باشد و شارع هم بما له کشف ذاتی ناقص، آن را کاشف تام قرار بدهد. </w:t>
      </w:r>
      <w:r w:rsidR="008A29EB" w:rsidRPr="00F914FF">
        <w:rPr>
          <w:rFonts w:hint="cs"/>
          <w:rtl/>
        </w:rPr>
        <w:t xml:space="preserve">لذا چون </w:t>
      </w:r>
      <w:r w:rsidR="00E25073" w:rsidRPr="00F914FF">
        <w:rPr>
          <w:rFonts w:hint="cs"/>
          <w:rtl/>
        </w:rPr>
        <w:t>شک کشف ندارد معقول نیست</w:t>
      </w:r>
      <w:r w:rsidRPr="00F914FF">
        <w:rPr>
          <w:rFonts w:hint="cs"/>
          <w:rtl/>
        </w:rPr>
        <w:t xml:space="preserve"> که آن را بماهو اماره به این معنا حجت بکنند.</w:t>
      </w:r>
    </w:p>
    <w:p w14:paraId="71D5C32A" w14:textId="77777777" w:rsidR="008A29EB" w:rsidRPr="00F914FF" w:rsidRDefault="00AC76FB" w:rsidP="00F8343E">
      <w:pPr>
        <w:pStyle w:val="Heading3"/>
        <w:rPr>
          <w:rtl/>
        </w:rPr>
      </w:pPr>
      <w:bookmarkStart w:id="413" w:name="_Toc26107373"/>
      <w:r w:rsidRPr="00F914FF">
        <w:rPr>
          <w:rFonts w:hint="cs"/>
          <w:rtl/>
        </w:rPr>
        <w:t>ت</w:t>
      </w:r>
      <w:r w:rsidRPr="00F914FF">
        <w:rPr>
          <w:rFonts w:hint="cs"/>
          <w:rtl/>
        </w:rPr>
        <w:t>بیین کلام شیخ از سوی مرحوم آشتیانی</w:t>
      </w:r>
      <w:bookmarkEnd w:id="413"/>
    </w:p>
    <w:p w14:paraId="30AD2755" w14:textId="77777777" w:rsidR="006674CE" w:rsidRPr="00F914FF" w:rsidRDefault="00AC76FB" w:rsidP="00555434">
      <w:pPr>
        <w:rPr>
          <w:rtl/>
        </w:rPr>
      </w:pPr>
      <w:r w:rsidRPr="00F914FF">
        <w:rPr>
          <w:rFonts w:hint="cs"/>
          <w:rtl/>
        </w:rPr>
        <w:t>مرحوم آشتیانی همینطور فرمایش ایشان را معنا کرده است و البته یک مطلب دیگر هم دارد که چرا شک را نمی شود معتبر کرد.</w:t>
      </w:r>
      <w:r w:rsidR="00B91A0D" w:rsidRPr="00F914FF">
        <w:rPr>
          <w:rFonts w:hint="cs"/>
          <w:rtl/>
        </w:rPr>
        <w:t xml:space="preserve"> </w:t>
      </w:r>
    </w:p>
    <w:p w14:paraId="7DCAB221" w14:textId="77777777" w:rsidR="00B91A0D" w:rsidRPr="00F914FF" w:rsidRDefault="00AC76FB" w:rsidP="00555434">
      <w:pPr>
        <w:rPr>
          <w:rtl/>
        </w:rPr>
      </w:pPr>
      <w:r w:rsidRPr="00F914FF">
        <w:rPr>
          <w:rFonts w:hint="cs"/>
          <w:rtl/>
        </w:rPr>
        <w:t>ایشان می فرماید:</w:t>
      </w:r>
    </w:p>
    <w:p w14:paraId="64209C6A" w14:textId="77777777" w:rsidR="00A01F91" w:rsidRPr="00F914FF" w:rsidRDefault="00AC76FB" w:rsidP="00F81409">
      <w:pPr>
        <w:rPr>
          <w:rtl/>
        </w:rPr>
      </w:pPr>
      <w:r w:rsidRPr="00F914FF">
        <w:rPr>
          <w:rFonts w:hint="cs"/>
          <w:rtl/>
        </w:rPr>
        <w:lastRenderedPageBreak/>
        <w:t>«</w:t>
      </w:r>
      <w:r w:rsidRPr="00F914FF">
        <w:rPr>
          <w:rtl/>
        </w:rPr>
        <w:t>كما أنا أسمعناك هناك امتناع طريق</w:t>
      </w:r>
      <w:r w:rsidR="00E25073" w:rsidRPr="00F914FF">
        <w:rPr>
          <w:rFonts w:hint="cs"/>
          <w:rtl/>
        </w:rPr>
        <w:t>ی</w:t>
      </w:r>
      <w:r w:rsidRPr="00F914FF">
        <w:rPr>
          <w:rtl/>
        </w:rPr>
        <w:t>ة الشّك و كشفه عن المشكوك و إلّا خرج عن كونه شكّا</w:t>
      </w:r>
      <w:r w:rsidR="00B91A0D" w:rsidRPr="00F914FF">
        <w:rPr>
          <w:rFonts w:hint="cs"/>
          <w:rtl/>
        </w:rPr>
        <w:t xml:space="preserve"> (اشاره می کنند به اینکه خود شک طریق نیست؛ چون در اماره گفتیم که اولاً خودش طریق باشد و ثانیاً شارع آن را بماهو طریقٌ جعل بکند و بعد هم فرموده که اگر بنا بود کشف از مکشوفش بکند، دیگر شک نبود)</w:t>
      </w:r>
      <w:r w:rsidRPr="00F914FF">
        <w:rPr>
          <w:rtl/>
        </w:rPr>
        <w:t>، مضافا إلى لزوم الطريقية إلى المتنافيين و المتناقضين ذاتا</w:t>
      </w:r>
      <w:r w:rsidR="00F81409" w:rsidRPr="00F914FF">
        <w:rPr>
          <w:rFonts w:hint="cs"/>
          <w:rtl/>
        </w:rPr>
        <w:t>.</w:t>
      </w:r>
      <w:r w:rsidR="00B91A0D" w:rsidRPr="00F914FF">
        <w:rPr>
          <w:rFonts w:hint="cs"/>
          <w:rtl/>
        </w:rPr>
        <w:t xml:space="preserve"> اگر بنا بود شک طریق</w:t>
      </w:r>
      <w:r w:rsidR="008A29EB" w:rsidRPr="00F914FF">
        <w:rPr>
          <w:rFonts w:hint="cs"/>
          <w:rtl/>
        </w:rPr>
        <w:t xml:space="preserve"> باشد منتهی به تنافی و تناقض می </w:t>
      </w:r>
      <w:r w:rsidR="00B91A0D" w:rsidRPr="00F914FF">
        <w:rPr>
          <w:rFonts w:hint="cs"/>
          <w:rtl/>
        </w:rPr>
        <w:t>شد؛ چون دو طرف دارد. مثلاً ما شک داریم که زید قادم به اینجا شده است یا نشده و دو طرفش هم مساوی هستند. اگر در آن هم به قدومش و هم به عدم قدومش، دو کشف درست کنید، پس نتیجه اش انتهاء به متنافین و متناقضین خواهد بود. تا بدین جا در مورد این بود که این شکی که موضوع است چه خاصیتی دارد)</w:t>
      </w:r>
      <w:r w:rsidRPr="00F914FF">
        <w:rPr>
          <w:rtl/>
        </w:rPr>
        <w:t xml:space="preserve"> و امتناع اعتباره من الحيثية المذكورة بعد فرض فقدانها بالذات</w:t>
      </w:r>
      <w:r w:rsidR="00F81409" w:rsidRPr="00F914FF">
        <w:rPr>
          <w:rFonts w:hint="cs"/>
          <w:rtl/>
        </w:rPr>
        <w:t xml:space="preserve">. </w:t>
      </w:r>
      <w:r w:rsidRPr="00F914FF">
        <w:rPr>
          <w:rFonts w:hint="cs"/>
          <w:rtl/>
        </w:rPr>
        <w:t>ایشان می گوید بعد از اینکه شک خودش طریق به مکشوف نیست و احراز در آن نیست، ممتنع است که آن را بما له کشف، بخواهیم حجت کنیم</w:t>
      </w:r>
      <w:r w:rsidRPr="00F914FF">
        <w:rPr>
          <w:rStyle w:val="FootnoteReference"/>
          <w:rtl/>
        </w:rPr>
        <w:footnoteReference w:id="42"/>
      </w:r>
    </w:p>
    <w:p w14:paraId="521D753C" w14:textId="77777777" w:rsidR="00A01F91" w:rsidRPr="00F914FF" w:rsidRDefault="00AC76FB" w:rsidP="00A01F91">
      <w:pPr>
        <w:rPr>
          <w:rtl/>
        </w:rPr>
      </w:pPr>
      <w:r w:rsidRPr="00F914FF">
        <w:rPr>
          <w:rFonts w:hint="cs"/>
          <w:rtl/>
        </w:rPr>
        <w:t>این تقری</w:t>
      </w:r>
      <w:r w:rsidRPr="00F914FF">
        <w:rPr>
          <w:rFonts w:hint="cs"/>
          <w:rtl/>
        </w:rPr>
        <w:t>باً حرفی بود که مرحوم نائینی داشت و حرف سر راستی است. پس ای</w:t>
      </w:r>
      <w:r w:rsidR="00F81409" w:rsidRPr="00F914FF">
        <w:rPr>
          <w:rFonts w:hint="cs"/>
          <w:rtl/>
        </w:rPr>
        <w:t xml:space="preserve">نکه مرحوم شیخ درباره شکّ فرموده است که </w:t>
      </w:r>
      <w:r w:rsidRPr="00F914FF">
        <w:rPr>
          <w:rFonts w:hint="cs"/>
          <w:rtl/>
        </w:rPr>
        <w:t>«</w:t>
      </w:r>
      <w:r w:rsidRPr="00F914FF">
        <w:rPr>
          <w:rtl/>
        </w:rPr>
        <w:t>فلمّا لم يكن فيه كشف أصلا لم يعقل أن يعتبر</w:t>
      </w:r>
      <w:r w:rsidRPr="00F914FF">
        <w:rPr>
          <w:rFonts w:hint="cs"/>
          <w:rtl/>
        </w:rPr>
        <w:t>»؛ به این معناست که «لم یعقل أن یعتبر طریقاً» و دلیلش هم روشن است؛ که کشف ندارد تا بخواهد بما هو کاشفٌ معتبر شود.</w:t>
      </w:r>
    </w:p>
    <w:p w14:paraId="4F2759C2" w14:textId="77777777" w:rsidR="00F8343E" w:rsidRPr="00F914FF" w:rsidRDefault="00AC76FB" w:rsidP="00F8343E">
      <w:pPr>
        <w:pStyle w:val="Heading3"/>
        <w:rPr>
          <w:rtl/>
        </w:rPr>
      </w:pPr>
      <w:bookmarkStart w:id="414" w:name="_Toc26107374"/>
      <w:r w:rsidRPr="00F914FF">
        <w:rPr>
          <w:rFonts w:hint="cs"/>
          <w:rtl/>
        </w:rPr>
        <w:t>ت</w:t>
      </w:r>
      <w:r w:rsidRPr="00F914FF">
        <w:rPr>
          <w:rFonts w:hint="cs"/>
          <w:rtl/>
        </w:rPr>
        <w:t>بیین کلام شیخ از سوی مرحوم آخوند</w:t>
      </w:r>
      <w:bookmarkEnd w:id="414"/>
    </w:p>
    <w:p w14:paraId="33AB54F3" w14:textId="77777777" w:rsidR="006674CE" w:rsidRPr="00F914FF" w:rsidRDefault="00AC76FB" w:rsidP="00555434">
      <w:pPr>
        <w:rPr>
          <w:rtl/>
        </w:rPr>
      </w:pPr>
      <w:r w:rsidRPr="00F914FF">
        <w:rPr>
          <w:rFonts w:hint="cs"/>
          <w:rtl/>
        </w:rPr>
        <w:t>بیانی هم مرحوم آخوند در حاشیه رسائل دارد و بر این مطلب به این شکل استدلال می کند. ایشان در</w:t>
      </w:r>
      <w:r w:rsidR="002E6B8A" w:rsidRPr="00F914FF">
        <w:rPr>
          <w:rFonts w:hint="cs"/>
          <w:rtl/>
        </w:rPr>
        <w:t xml:space="preserve"> دو خط، در</w:t>
      </w:r>
      <w:r w:rsidRPr="00F914FF">
        <w:rPr>
          <w:rFonts w:hint="cs"/>
          <w:rtl/>
        </w:rPr>
        <w:t xml:space="preserve"> تبیین فرمایش کلام شیخ می فرماید:</w:t>
      </w:r>
    </w:p>
    <w:p w14:paraId="4EE6B037" w14:textId="77777777" w:rsidR="00C33698" w:rsidRPr="00F914FF" w:rsidRDefault="00AC76FB" w:rsidP="00F81409">
      <w:pPr>
        <w:rPr>
          <w:rtl/>
        </w:rPr>
      </w:pPr>
      <w:r w:rsidRPr="00F914FF">
        <w:rPr>
          <w:rFonts w:hint="cs"/>
          <w:rtl/>
        </w:rPr>
        <w:t>«</w:t>
      </w:r>
      <w:r w:rsidRPr="00F914FF">
        <w:rPr>
          <w:rtl/>
        </w:rPr>
        <w:t>لاستواء نسبته إلى طرفيه</w:t>
      </w:r>
      <w:r w:rsidR="002E6B8A" w:rsidRPr="00F914FF">
        <w:rPr>
          <w:rFonts w:hint="cs"/>
          <w:rtl/>
        </w:rPr>
        <w:t xml:space="preserve"> </w:t>
      </w:r>
      <w:r w:rsidRPr="00F914FF">
        <w:rPr>
          <w:rtl/>
        </w:rPr>
        <w:t>فترجيح أحدهما بلا مرجّح، و التّرجيح في الاستصحاب بناء على التّعب</w:t>
      </w:r>
      <w:r w:rsidRPr="00F914FF">
        <w:rPr>
          <w:rtl/>
        </w:rPr>
        <w:t>ّد، انّما هو للعلم بوجوده سابقاً و هو ممّا لا ينقض بالشّك، فافهم</w:t>
      </w:r>
      <w:r w:rsidRPr="00F914FF">
        <w:rPr>
          <w:rFonts w:hint="cs"/>
          <w:rtl/>
        </w:rPr>
        <w:t>»</w:t>
      </w:r>
      <w:r w:rsidRPr="00F914FF">
        <w:rPr>
          <w:rStyle w:val="FootnoteReference"/>
          <w:rtl/>
        </w:rPr>
        <w:footnoteReference w:id="43"/>
      </w:r>
      <w:r w:rsidRPr="00F914FF">
        <w:rPr>
          <w:rtl/>
        </w:rPr>
        <w:t>.</w:t>
      </w:r>
    </w:p>
    <w:p w14:paraId="030301D4" w14:textId="77777777" w:rsidR="006674CE" w:rsidRPr="00F914FF" w:rsidRDefault="00AC76FB" w:rsidP="00555434">
      <w:pPr>
        <w:rPr>
          <w:rtl/>
        </w:rPr>
      </w:pPr>
      <w:r w:rsidRPr="00F914FF">
        <w:rPr>
          <w:rFonts w:hint="cs"/>
          <w:rtl/>
        </w:rPr>
        <w:t>ایشان ظاهراً یک استدلال دیگری می کند.</w:t>
      </w:r>
      <w:r w:rsidR="002E6B8A" w:rsidRPr="00F914FF">
        <w:rPr>
          <w:rFonts w:hint="cs"/>
          <w:rtl/>
        </w:rPr>
        <w:t xml:space="preserve"> آن بیان مرحوم آشتیانی روشن بود که تقریباً مساوی ب</w:t>
      </w:r>
      <w:r w:rsidR="00F81409" w:rsidRPr="00F914FF">
        <w:rPr>
          <w:rFonts w:hint="cs"/>
          <w:rtl/>
        </w:rPr>
        <w:t xml:space="preserve">ا همان فرمایش مرحوم نائینی است. </w:t>
      </w:r>
      <w:r w:rsidR="002E6B8A" w:rsidRPr="00F914FF">
        <w:rPr>
          <w:rFonts w:hint="cs"/>
          <w:rtl/>
        </w:rPr>
        <w:t>البته ب</w:t>
      </w:r>
      <w:r w:rsidR="00F81409" w:rsidRPr="00F914FF">
        <w:rPr>
          <w:rFonts w:hint="cs"/>
          <w:rtl/>
        </w:rPr>
        <w:t>حثی را می طلبد که عرض خواهم کرد.</w:t>
      </w:r>
      <w:r w:rsidR="002E6B8A" w:rsidRPr="00F914FF">
        <w:rPr>
          <w:rFonts w:hint="cs"/>
          <w:rtl/>
        </w:rPr>
        <w:t xml:space="preserve"> اما</w:t>
      </w:r>
      <w:r w:rsidRPr="00F914FF">
        <w:rPr>
          <w:rFonts w:hint="cs"/>
          <w:rtl/>
        </w:rPr>
        <w:t xml:space="preserve"> </w:t>
      </w:r>
      <w:r w:rsidR="002E6B8A" w:rsidRPr="00F914FF">
        <w:rPr>
          <w:rFonts w:hint="cs"/>
          <w:rtl/>
        </w:rPr>
        <w:t>مرحوم آخوند طریق دی</w:t>
      </w:r>
      <w:r w:rsidR="001B27C0" w:rsidRPr="00F914FF">
        <w:rPr>
          <w:rFonts w:hint="cs"/>
          <w:rtl/>
        </w:rPr>
        <w:t>گری را پیش می گیرد و می گوید شک دو طرف آن مساوی است و ترجیح یک طرف</w:t>
      </w:r>
      <w:r w:rsidR="002E6B8A" w:rsidRPr="00F914FF">
        <w:rPr>
          <w:rFonts w:hint="cs"/>
          <w:rtl/>
        </w:rPr>
        <w:t xml:space="preserve"> بر طرف دیگر</w:t>
      </w:r>
      <w:r w:rsidR="001B27C0" w:rsidRPr="00F914FF">
        <w:rPr>
          <w:rFonts w:hint="cs"/>
          <w:rtl/>
        </w:rPr>
        <w:t>، ترجیح بلا مرجح است.</w:t>
      </w:r>
    </w:p>
    <w:p w14:paraId="2569DF4F" w14:textId="77777777" w:rsidR="00F8343E" w:rsidRPr="00F914FF" w:rsidRDefault="00AC76FB" w:rsidP="00F8343E">
      <w:pPr>
        <w:pStyle w:val="Heading4"/>
        <w:rPr>
          <w:rtl/>
        </w:rPr>
      </w:pPr>
      <w:bookmarkStart w:id="415" w:name="_Toc26107375"/>
      <w:r w:rsidRPr="00F914FF">
        <w:rPr>
          <w:rFonts w:hint="cs"/>
          <w:rtl/>
        </w:rPr>
        <w:lastRenderedPageBreak/>
        <w:t>نقد کلام مرحوم آخوند</w:t>
      </w:r>
      <w:bookmarkEnd w:id="415"/>
    </w:p>
    <w:p w14:paraId="69A8A381" w14:textId="77777777" w:rsidR="002E6B8A" w:rsidRPr="00F914FF" w:rsidRDefault="00AC76FB" w:rsidP="00555434">
      <w:pPr>
        <w:rPr>
          <w:rtl/>
        </w:rPr>
      </w:pPr>
      <w:r w:rsidRPr="00F914FF">
        <w:rPr>
          <w:rFonts w:hint="cs"/>
          <w:rtl/>
        </w:rPr>
        <w:t>این  خیلی حرف عجیبی است</w:t>
      </w:r>
      <w:r w:rsidR="000E1EA3" w:rsidRPr="00F914FF">
        <w:rPr>
          <w:rFonts w:hint="cs"/>
          <w:rtl/>
        </w:rPr>
        <w:t>.</w:t>
      </w:r>
      <w:r w:rsidRPr="00F914FF">
        <w:rPr>
          <w:rFonts w:hint="cs"/>
          <w:rtl/>
        </w:rPr>
        <w:t xml:space="preserve"> یعنی اگر شارع بگوید همیشه یک طرف خاص را در شک بگیر. مثلاً اگر شک بین وجود و عدم بود، طرف وجود را بگیر. در اینصورت  چرا کلام شارع، ترجیح بلا مرجح است؟ مثلاً فرض کنید که شارع که عالم بالغیب است، می داند چنین اخذهایی </w:t>
      </w:r>
      <w:r w:rsidR="008D1A3D" w:rsidRPr="00F914FF">
        <w:rPr>
          <w:rFonts w:hint="cs"/>
          <w:rtl/>
        </w:rPr>
        <w:t>اکثراً مصادف با واقع است بعد از فراق از اینکه ما احتیاط نمی توانیم بکنیم. اینکه شارع بگوید مثلا در شک بین وجود و عدم، همیشه طرف وجود را بگیر، چه ترجیح بلا مرجحی است؟</w:t>
      </w:r>
    </w:p>
    <w:p w14:paraId="0595797D" w14:textId="77777777" w:rsidR="00F8343E" w:rsidRPr="00F914FF" w:rsidRDefault="00AC76FB" w:rsidP="008D1A3D">
      <w:pPr>
        <w:rPr>
          <w:rtl/>
        </w:rPr>
      </w:pPr>
      <w:r w:rsidRPr="00F914FF">
        <w:rPr>
          <w:rFonts w:hint="cs"/>
          <w:rtl/>
        </w:rPr>
        <w:t xml:space="preserve">خود ایشان مواجه با سؤالی می شود که </w:t>
      </w:r>
      <w:r w:rsidR="00F1741C" w:rsidRPr="00F914FF">
        <w:rPr>
          <w:rFonts w:hint="cs"/>
          <w:rtl/>
        </w:rPr>
        <w:t>در استصحاب این است که ما یک طرف</w:t>
      </w:r>
      <w:r w:rsidRPr="00F914FF">
        <w:rPr>
          <w:rFonts w:hint="cs"/>
          <w:rtl/>
        </w:rPr>
        <w:t xml:space="preserve"> شک</w:t>
      </w:r>
      <w:r w:rsidR="00F1741C" w:rsidRPr="00F914FF">
        <w:rPr>
          <w:rFonts w:hint="cs"/>
          <w:rtl/>
        </w:rPr>
        <w:t xml:space="preserve"> را ترجیح می دهیم. </w:t>
      </w:r>
      <w:r w:rsidRPr="00F914FF">
        <w:rPr>
          <w:rFonts w:hint="cs"/>
          <w:rtl/>
        </w:rPr>
        <w:t>در استصحاب آن طرف شک را ترجیح می دهیم که حا</w:t>
      </w:r>
      <w:r w:rsidRPr="00F914FF">
        <w:rPr>
          <w:rFonts w:hint="cs"/>
          <w:rtl/>
        </w:rPr>
        <w:t xml:space="preserve">لت سابقه دارد. </w:t>
      </w:r>
      <w:r w:rsidR="00F1741C" w:rsidRPr="00F914FF">
        <w:rPr>
          <w:rFonts w:hint="cs"/>
          <w:rtl/>
        </w:rPr>
        <w:t>ایشان می گوید</w:t>
      </w:r>
      <w:r w:rsidRPr="00F914FF">
        <w:rPr>
          <w:rFonts w:hint="cs"/>
          <w:rtl/>
        </w:rPr>
        <w:t xml:space="preserve"> در استصحاب ترجیح بلا مرجح نیست؛ چون قبلاً حالت سابقه داشته و هو مما لا ینقض بالشک می باشد.</w:t>
      </w:r>
    </w:p>
    <w:p w14:paraId="526259EB" w14:textId="77777777" w:rsidR="00F1741C" w:rsidRPr="00F914FF" w:rsidRDefault="00AC76FB" w:rsidP="008D1A3D">
      <w:pPr>
        <w:rPr>
          <w:rtl/>
        </w:rPr>
      </w:pPr>
      <w:r w:rsidRPr="00F914FF">
        <w:rPr>
          <w:rFonts w:hint="cs"/>
          <w:rtl/>
        </w:rPr>
        <w:t xml:space="preserve"> جواب این است که حالت سابقه ی قبلی حیث تعلیلی است و فرض این است که الان من شک دارم و اخذ به حالت سابقه برای حکم شارع است. فرض این است که</w:t>
      </w:r>
      <w:r w:rsidRPr="00F914FF">
        <w:rPr>
          <w:rFonts w:hint="cs"/>
          <w:rtl/>
        </w:rPr>
        <w:t xml:space="preserve"> ولو حالت سابقه داشت</w:t>
      </w:r>
      <w:r w:rsidR="00B33467" w:rsidRPr="00F914FF">
        <w:rPr>
          <w:rFonts w:hint="cs"/>
          <w:rtl/>
        </w:rPr>
        <w:t>ه، الان من یک شک متساوی الطرفین دارم و با وجود این استواء النسبة ولو قبلاً شما یقین داشتید، چرا ترجیح بلا مرجح نیست؟ می گوید چون حالت سابقه یک وجه مصلحتی دارد که شارع می داند. خب این نکته در تمام شقوق می آید. استدلال شما که چون استواء النسبة است پس اخذ به یک طرف ترجیح بلا مرجح است، به خاطر استواء نسبت حالت فعلی است؛ چون اگر این را نگویید در هر شکی، به یک طرفی ممکن است مصلحتی باشد. حالت سابقه چه خصوصیتی دارد جز اینکه آن حالت سابقه یکی از مرجحات برای حکم شارع است. که این نکته برای حکم شارع، در هر شکی ممکن است باشد. پس چرا گفتید استواء نسبت؟ و این استدلال، استدلال نادرستی است.</w:t>
      </w:r>
    </w:p>
    <w:p w14:paraId="22207E57" w14:textId="77777777" w:rsidR="003847DB" w:rsidRPr="00F914FF" w:rsidRDefault="00AC76FB" w:rsidP="00757EFD">
      <w:pPr>
        <w:rPr>
          <w:rtl/>
        </w:rPr>
      </w:pPr>
      <w:r w:rsidRPr="00F914FF">
        <w:rPr>
          <w:rFonts w:hint="cs"/>
          <w:rtl/>
        </w:rPr>
        <w:t xml:space="preserve">ترجیح بلا مرجح ظاهرش استناد به فاعل مختار است </w:t>
      </w:r>
      <w:r w:rsidR="00757EFD" w:rsidRPr="00F914FF">
        <w:rPr>
          <w:rFonts w:hint="cs"/>
          <w:rtl/>
        </w:rPr>
        <w:t xml:space="preserve">‌‌ـ‌‌که در محل بحث همان حکم شارع است‌‌ـ </w:t>
      </w:r>
      <w:r w:rsidRPr="00F914FF">
        <w:rPr>
          <w:rFonts w:hint="cs"/>
          <w:rtl/>
        </w:rPr>
        <w:t>و الا ترجّح بلا مرجح می گفتند. گرچه حکما می گویند ترجیح بلا مرجح منتهی به ترجح بل</w:t>
      </w:r>
      <w:r w:rsidRPr="00F914FF">
        <w:rPr>
          <w:rFonts w:hint="cs"/>
          <w:rtl/>
        </w:rPr>
        <w:t xml:space="preserve">ا مرجح می شود که محال است که </w:t>
      </w:r>
      <w:r w:rsidR="00D714F7" w:rsidRPr="00F914FF">
        <w:rPr>
          <w:rFonts w:hint="cs"/>
          <w:rtl/>
        </w:rPr>
        <w:t>یک طرف خود به خود به یک طرف بچرب</w:t>
      </w:r>
      <w:r w:rsidRPr="00F914FF">
        <w:rPr>
          <w:rFonts w:hint="cs"/>
          <w:rtl/>
        </w:rPr>
        <w:t xml:space="preserve">د بدون ضرورت حاصله. از باب اینکه ترجیح نتیجه ی اراده است و اراده هم به یک جایی منتهی می شود. </w:t>
      </w:r>
    </w:p>
    <w:p w14:paraId="539B8DA5" w14:textId="77777777" w:rsidR="003847DB" w:rsidRPr="00F914FF" w:rsidRDefault="00AC76FB" w:rsidP="003847DB">
      <w:pPr>
        <w:rPr>
          <w:rtl/>
        </w:rPr>
      </w:pPr>
      <w:r w:rsidRPr="00F914FF">
        <w:rPr>
          <w:rFonts w:hint="cs"/>
          <w:rtl/>
        </w:rPr>
        <w:t xml:space="preserve">این فرمایش مرحوم آخوند </w:t>
      </w:r>
      <w:r w:rsidR="00757EFD" w:rsidRPr="00F914FF">
        <w:rPr>
          <w:rFonts w:hint="cs"/>
          <w:rtl/>
        </w:rPr>
        <w:t xml:space="preserve">در تبیین کلام شیخ انصاری </w:t>
      </w:r>
      <w:r w:rsidR="00F8343E" w:rsidRPr="00F914FF">
        <w:rPr>
          <w:rFonts w:hint="cs"/>
          <w:rtl/>
        </w:rPr>
        <w:t>بود که</w:t>
      </w:r>
      <w:r w:rsidRPr="00F914FF">
        <w:rPr>
          <w:rFonts w:hint="cs"/>
          <w:rtl/>
        </w:rPr>
        <w:t xml:space="preserve"> به نظر اینگونه بیان درست نیست و بیان درست و سر</w:t>
      </w:r>
      <w:r w:rsidRPr="00F914FF">
        <w:rPr>
          <w:rFonts w:hint="cs"/>
          <w:rtl/>
        </w:rPr>
        <w:t xml:space="preserve"> راست همان است که مرحوم آشتیانی فرمود. </w:t>
      </w:r>
    </w:p>
    <w:p w14:paraId="1195DC12" w14:textId="77777777" w:rsidR="00F8343E" w:rsidRPr="00F914FF" w:rsidRDefault="00AC76FB" w:rsidP="00F8343E">
      <w:pPr>
        <w:pStyle w:val="Heading3"/>
        <w:rPr>
          <w:rtl/>
        </w:rPr>
      </w:pPr>
      <w:bookmarkStart w:id="416" w:name="_Toc26107376"/>
      <w:r w:rsidRPr="00F914FF">
        <w:rPr>
          <w:rFonts w:hint="cs"/>
          <w:rtl/>
        </w:rPr>
        <w:t>تبیین کلام شیخ از سوی مرحوم سید</w:t>
      </w:r>
      <w:bookmarkEnd w:id="416"/>
    </w:p>
    <w:p w14:paraId="3D284BF2" w14:textId="77777777" w:rsidR="00AD298F" w:rsidRPr="00F914FF" w:rsidRDefault="00AC76FB" w:rsidP="00F8343E">
      <w:pPr>
        <w:rPr>
          <w:rtl/>
        </w:rPr>
      </w:pPr>
      <w:r w:rsidRPr="00F914FF">
        <w:rPr>
          <w:rFonts w:hint="cs"/>
          <w:rtl/>
        </w:rPr>
        <w:t>اینها بحث مهمی نداشت. دیروز عرض کردم که مرحوم سید صاحب عروه تقریراتی دارد به صورت شرح رسائل که به نظر من تقریرات فوق العاده دقیق و مفید است و پر مطلب است و مثل</w:t>
      </w:r>
      <w:r w:rsidR="00F8343E" w:rsidRPr="00F914FF">
        <w:rPr>
          <w:rFonts w:hint="cs"/>
          <w:rtl/>
        </w:rPr>
        <w:t xml:space="preserve"> اینکه ایشان در</w:t>
      </w:r>
      <w:r w:rsidRPr="00F914FF">
        <w:rPr>
          <w:rFonts w:hint="cs"/>
          <w:rtl/>
        </w:rPr>
        <w:t xml:space="preserve"> فقه آدم د</w:t>
      </w:r>
      <w:r w:rsidRPr="00F914FF">
        <w:rPr>
          <w:rFonts w:hint="cs"/>
          <w:rtl/>
        </w:rPr>
        <w:t xml:space="preserve">قیق النظر و پر از اشکال است </w:t>
      </w:r>
      <w:r w:rsidRPr="00F914FF">
        <w:rPr>
          <w:rFonts w:hint="cs"/>
          <w:rtl/>
        </w:rPr>
        <w:lastRenderedPageBreak/>
        <w:t xml:space="preserve">یعنی آدم اهل فکر و صاحب جولان فکری و دائم به شیخ اشکال می کند وانصافاً حرف های پخته ای می زند، در اینجا هم همینگونه است که </w:t>
      </w:r>
      <w:r w:rsidR="00E728DD" w:rsidRPr="00F914FF">
        <w:rPr>
          <w:rFonts w:hint="cs"/>
          <w:rtl/>
        </w:rPr>
        <w:t xml:space="preserve">اول حرف مرحوم شیخ را باز می کند و </w:t>
      </w:r>
      <w:r w:rsidRPr="00F914FF">
        <w:rPr>
          <w:rFonts w:hint="cs"/>
          <w:rtl/>
        </w:rPr>
        <w:t xml:space="preserve">جالب این است که </w:t>
      </w:r>
      <w:r w:rsidR="00E728DD" w:rsidRPr="00F914FF">
        <w:rPr>
          <w:rFonts w:hint="cs"/>
          <w:rtl/>
        </w:rPr>
        <w:t xml:space="preserve">نتیجه ی </w:t>
      </w:r>
      <w:r w:rsidRPr="00F914FF">
        <w:rPr>
          <w:rFonts w:hint="cs"/>
          <w:rtl/>
        </w:rPr>
        <w:t>باز کردن حرف شیخ این می شود که</w:t>
      </w:r>
      <w:r w:rsidR="00E728DD" w:rsidRPr="00F914FF">
        <w:rPr>
          <w:rFonts w:hint="cs"/>
          <w:rtl/>
        </w:rPr>
        <w:t xml:space="preserve"> در باب امارات همان</w:t>
      </w:r>
      <w:r w:rsidRPr="00F914FF">
        <w:rPr>
          <w:rFonts w:hint="cs"/>
          <w:rtl/>
        </w:rPr>
        <w:t xml:space="preserve"> دو مقدمه ی مرحوم نائینی</w:t>
      </w:r>
      <w:r w:rsidR="0016152D" w:rsidRPr="00F914FF">
        <w:rPr>
          <w:rFonts w:hint="cs"/>
          <w:rtl/>
        </w:rPr>
        <w:t xml:space="preserve"> را</w:t>
      </w:r>
      <w:r w:rsidRPr="00F914FF">
        <w:rPr>
          <w:rFonts w:hint="cs"/>
          <w:rtl/>
        </w:rPr>
        <w:t xml:space="preserve"> از </w:t>
      </w:r>
      <w:r w:rsidR="00E728DD" w:rsidRPr="00F914FF">
        <w:rPr>
          <w:rFonts w:hint="cs"/>
          <w:rtl/>
        </w:rPr>
        <w:t>لا بلای حرف شیخ بیرون می کشد.</w:t>
      </w:r>
    </w:p>
    <w:p w14:paraId="4DF65F9A" w14:textId="77777777" w:rsidR="00E728DD" w:rsidRPr="00F914FF" w:rsidRDefault="00AC76FB" w:rsidP="00E728DD">
      <w:pPr>
        <w:rPr>
          <w:rtl/>
        </w:rPr>
      </w:pPr>
      <w:r w:rsidRPr="00F914FF">
        <w:rPr>
          <w:rFonts w:hint="cs"/>
          <w:rtl/>
        </w:rPr>
        <w:t>ایشان در اینجا این حرف را زده و در اواخر رساله استصحاب، در اول عنوان تعارض اصول، یک عبارتی دارد که آن عبارت خیلی جالب است. شیخ در آنجا مقصودش از دلیل اجتهادی که در باب اماره است، بیان کرده و فر</w:t>
      </w:r>
      <w:r w:rsidRPr="00F914FF">
        <w:rPr>
          <w:rFonts w:hint="cs"/>
          <w:rtl/>
        </w:rPr>
        <w:t>موده:</w:t>
      </w:r>
    </w:p>
    <w:p w14:paraId="7FBE64DE" w14:textId="77777777" w:rsidR="006D4B43" w:rsidRPr="00F914FF" w:rsidRDefault="00AC76FB" w:rsidP="00857ECD">
      <w:pPr>
        <w:rPr>
          <w:rtl/>
        </w:rPr>
      </w:pPr>
      <w:r w:rsidRPr="00F914FF">
        <w:rPr>
          <w:rFonts w:hint="cs"/>
          <w:rtl/>
        </w:rPr>
        <w:t>«</w:t>
      </w:r>
      <w:r w:rsidRPr="00F914FF">
        <w:rPr>
          <w:rtl/>
        </w:rPr>
        <w:t>ثمّ المراد بالدليل الاجتهاديّ: كلّ أمارة اعتبرها الشارع من حيث إنّها تحكي عن الواقع و تكشف عنه بالقوّة</w:t>
      </w:r>
      <w:r w:rsidR="00DE3EE0" w:rsidRPr="00F914FF">
        <w:rPr>
          <w:rFonts w:hint="cs"/>
          <w:rtl/>
        </w:rPr>
        <w:t xml:space="preserve"> (پس در امارات، اولاً حکایت از واقع و کشف از واقع بالقوه را اخذ کرده است)</w:t>
      </w:r>
      <w:r w:rsidRPr="00F914FF">
        <w:rPr>
          <w:rtl/>
        </w:rPr>
        <w:t>، و تسمّى في نفس الأحكام «أدلّة اجتهاديّة» و في الموضوعات «أمارات معتبرة»،</w:t>
      </w:r>
      <w:r w:rsidRPr="00F914FF">
        <w:rPr>
          <w:rtl/>
        </w:rPr>
        <w:t xml:space="preserve"> فما كان ممّا نصبه الشارع غير ناظر إلى الواقع</w:t>
      </w:r>
      <w:r w:rsidR="00DE3EE0" w:rsidRPr="00F914FF">
        <w:rPr>
          <w:rFonts w:hint="cs"/>
          <w:rtl/>
        </w:rPr>
        <w:t>(این عین مطلبی است که مرحوم نائینی اتخاذ کرد)</w:t>
      </w:r>
      <w:r w:rsidRPr="00F914FF">
        <w:rPr>
          <w:rtl/>
        </w:rPr>
        <w:t>، أو كان ناظرا لكن فرض أنّ الشارع اعتبره لا من هذه الحيثيّة، بل من حيث مجرّد احتمال مطابقت</w:t>
      </w:r>
      <w:r w:rsidR="00857ECD" w:rsidRPr="00F914FF">
        <w:rPr>
          <w:rtl/>
        </w:rPr>
        <w:t>ه للواقع، فليس اجتهاديّا</w:t>
      </w:r>
      <w:r w:rsidR="00C75335" w:rsidRPr="00F914FF">
        <w:rPr>
          <w:rFonts w:hint="cs"/>
          <w:rtl/>
        </w:rPr>
        <w:t>»</w:t>
      </w:r>
      <w:r w:rsidRPr="00F914FF">
        <w:rPr>
          <w:rtl/>
        </w:rPr>
        <w:t>.</w:t>
      </w:r>
      <w:r w:rsidRPr="00F914FF">
        <w:rPr>
          <w:rStyle w:val="FootnoteReference"/>
          <w:rtl/>
        </w:rPr>
        <w:footnoteReference w:id="44"/>
      </w:r>
    </w:p>
    <w:p w14:paraId="46309541" w14:textId="77777777" w:rsidR="00AD298F" w:rsidRPr="00F914FF" w:rsidRDefault="00AC76FB" w:rsidP="00555434">
      <w:pPr>
        <w:rPr>
          <w:rtl/>
        </w:rPr>
      </w:pPr>
      <w:r w:rsidRPr="00F914FF">
        <w:rPr>
          <w:rFonts w:hint="cs"/>
          <w:rtl/>
        </w:rPr>
        <w:t>ولکن اگر امری را شارع نصب کرد</w:t>
      </w:r>
      <w:r w:rsidR="00DE3EE0" w:rsidRPr="00F914FF">
        <w:rPr>
          <w:rFonts w:hint="cs"/>
          <w:rtl/>
        </w:rPr>
        <w:t xml:space="preserve">، لکن نه به عنوان ناظر به واقع؛ حتی اگر خودش ناظر به واقع باشد، شارع از این حیثیت نصبش نکرده باشد. این عین همان حرفی است که در آنجا گفته شد که اگر مثلا در استصحاب کسی بگوید که ظن هم می آورد، شارع </w:t>
      </w:r>
      <w:r w:rsidR="00857ECD" w:rsidRPr="00F914FF">
        <w:rPr>
          <w:rFonts w:hint="cs"/>
          <w:rtl/>
        </w:rPr>
        <w:t>به این جهت آن را نصب نکرده. می گوید این دلیل اجتهادی نیست و از ادله ی فقاهتی است واز اصول است. این اصلی که خودش کاشفیت دارد وشارع از این حیثیت آن را جعل نکرده، ممکن است بنابر برخی از مبانی مقدم بر اصول دیگر شود</w:t>
      </w:r>
      <w:r w:rsidR="00C75335" w:rsidRPr="00F914FF">
        <w:rPr>
          <w:rFonts w:hint="cs"/>
          <w:rtl/>
        </w:rPr>
        <w:t>؛</w:t>
      </w:r>
      <w:r w:rsidR="00857ECD" w:rsidRPr="00F914FF">
        <w:rPr>
          <w:rFonts w:hint="cs"/>
          <w:rtl/>
        </w:rPr>
        <w:t xml:space="preserve"> ولی این اماره و دلیل اجتهادی نیست.</w:t>
      </w:r>
    </w:p>
    <w:p w14:paraId="50DABB26" w14:textId="77777777" w:rsidR="00AD298F" w:rsidRPr="00F914FF" w:rsidRDefault="00AC76FB" w:rsidP="00555434">
      <w:pPr>
        <w:rPr>
          <w:rtl/>
        </w:rPr>
      </w:pPr>
      <w:r w:rsidRPr="00F914FF">
        <w:rPr>
          <w:rFonts w:hint="cs"/>
          <w:rtl/>
        </w:rPr>
        <w:t>مرحو</w:t>
      </w:r>
      <w:r w:rsidR="00857ECD" w:rsidRPr="00F914FF">
        <w:rPr>
          <w:rFonts w:hint="cs"/>
          <w:rtl/>
        </w:rPr>
        <w:t>م سید می فرماید: محصل کلام شیخ</w:t>
      </w:r>
      <w:r w:rsidRPr="00F914FF">
        <w:rPr>
          <w:rFonts w:hint="cs"/>
          <w:rtl/>
        </w:rPr>
        <w:t xml:space="preserve"> دو چیز است:</w:t>
      </w:r>
    </w:p>
    <w:p w14:paraId="724A8727" w14:textId="77777777" w:rsidR="006D4B43" w:rsidRPr="00F914FF" w:rsidRDefault="00AC76FB" w:rsidP="005877C3">
      <w:pPr>
        <w:rPr>
          <w:rtl/>
        </w:rPr>
      </w:pPr>
      <w:r w:rsidRPr="00F914FF">
        <w:rPr>
          <w:rFonts w:hint="cs"/>
          <w:rtl/>
        </w:rPr>
        <w:t>«</w:t>
      </w:r>
      <w:r w:rsidRPr="00F914FF">
        <w:rPr>
          <w:rtl/>
        </w:rPr>
        <w:t xml:space="preserve">و محصّله: أنّه يعتبر </w:t>
      </w:r>
      <w:r w:rsidRPr="00F914FF">
        <w:rPr>
          <w:rtl/>
        </w:rPr>
        <w:t>فيما يعتبر أمارة و يكون دليلا اجتهاديا أمران: كونه في نفسه ناظرا إلى الواقع، و أن يكون اعتباره من حيث كونه ناظرا إلى الواقع، فلو كان اعتباره بدون أحد القيدين يكون أصلا عمل</w:t>
      </w:r>
      <w:r w:rsidR="005877C3" w:rsidRPr="00F914FF">
        <w:rPr>
          <w:rtl/>
        </w:rPr>
        <w:t>يا تقدّم عليه الأدلة الاجتهادية</w:t>
      </w:r>
      <w:r w:rsidR="005877C3" w:rsidRPr="00F914FF">
        <w:rPr>
          <w:rFonts w:hint="cs"/>
          <w:rtl/>
        </w:rPr>
        <w:t>»</w:t>
      </w:r>
      <w:r w:rsidRPr="00F914FF">
        <w:rPr>
          <w:rtl/>
        </w:rPr>
        <w:t>.</w:t>
      </w:r>
      <w:r w:rsidRPr="00F914FF">
        <w:rPr>
          <w:rStyle w:val="FootnoteReference"/>
          <w:rtl/>
        </w:rPr>
        <w:footnoteReference w:id="45"/>
      </w:r>
    </w:p>
    <w:p w14:paraId="302FE804" w14:textId="77777777" w:rsidR="00AD298F" w:rsidRPr="00F914FF" w:rsidRDefault="00AC76FB" w:rsidP="00555434">
      <w:pPr>
        <w:rPr>
          <w:rtl/>
        </w:rPr>
      </w:pPr>
      <w:r w:rsidRPr="00F914FF">
        <w:rPr>
          <w:rFonts w:hint="cs"/>
          <w:rtl/>
        </w:rPr>
        <w:t>از این حرف مرحوم سید</w:t>
      </w:r>
      <w:r w:rsidR="00857ECD" w:rsidRPr="00F914FF">
        <w:rPr>
          <w:rFonts w:hint="cs"/>
          <w:rtl/>
        </w:rPr>
        <w:t xml:space="preserve"> دو چیز استفاده می شود که در امارات </w:t>
      </w:r>
      <w:r w:rsidRPr="00F914FF">
        <w:rPr>
          <w:rFonts w:hint="cs"/>
          <w:rtl/>
        </w:rPr>
        <w:t>اولاً خودش باید کشف</w:t>
      </w:r>
      <w:r w:rsidR="00857ECD" w:rsidRPr="00F914FF">
        <w:rPr>
          <w:rFonts w:hint="cs"/>
          <w:rtl/>
        </w:rPr>
        <w:t xml:space="preserve"> ذاتی</w:t>
      </w:r>
      <w:r w:rsidRPr="00F914FF">
        <w:rPr>
          <w:rFonts w:hint="cs"/>
          <w:rtl/>
        </w:rPr>
        <w:t xml:space="preserve"> داشته باشد ولو ناقص و ثانیاً اعتبارش هم باید از همین حیث</w:t>
      </w:r>
      <w:r w:rsidR="00857ECD" w:rsidRPr="00F914FF">
        <w:rPr>
          <w:rFonts w:hint="cs"/>
          <w:rtl/>
        </w:rPr>
        <w:t>یت</w:t>
      </w:r>
      <w:r w:rsidRPr="00F914FF">
        <w:rPr>
          <w:rFonts w:hint="cs"/>
          <w:rtl/>
        </w:rPr>
        <w:t xml:space="preserve"> باشد. </w:t>
      </w:r>
      <w:r w:rsidR="00857ECD" w:rsidRPr="00F914FF">
        <w:rPr>
          <w:rFonts w:hint="cs"/>
          <w:rtl/>
        </w:rPr>
        <w:t xml:space="preserve">این دقیقاً همان حرف نائینی است که ایشان </w:t>
      </w:r>
      <w:r w:rsidR="005877C3" w:rsidRPr="00F914FF">
        <w:rPr>
          <w:rFonts w:hint="cs"/>
          <w:rtl/>
        </w:rPr>
        <w:t>هم از شیخ اخذ کرده است.</w:t>
      </w:r>
    </w:p>
    <w:p w14:paraId="38E4BD3E" w14:textId="77777777" w:rsidR="00AD298F" w:rsidRPr="00F914FF" w:rsidRDefault="00AC76FB" w:rsidP="00C75335">
      <w:pPr>
        <w:rPr>
          <w:rtl/>
        </w:rPr>
      </w:pPr>
      <w:r w:rsidRPr="00F914FF">
        <w:rPr>
          <w:rFonts w:hint="cs"/>
          <w:rtl/>
        </w:rPr>
        <w:t>مرحوم سید</w:t>
      </w:r>
      <w:r w:rsidRPr="00F914FF">
        <w:rPr>
          <w:rFonts w:hint="cs"/>
          <w:rtl/>
        </w:rPr>
        <w:t xml:space="preserve"> در اواخر استصحاب اول بحث تعارض اصول، این عبارت را از شیخ آورده است:</w:t>
      </w:r>
    </w:p>
    <w:p w14:paraId="3A3CBA8E" w14:textId="77777777" w:rsidR="007E7C72" w:rsidRPr="00F914FF" w:rsidRDefault="00AC76FB" w:rsidP="00555434">
      <w:pPr>
        <w:rPr>
          <w:rtl/>
        </w:rPr>
      </w:pPr>
      <w:r w:rsidRPr="00F914FF">
        <w:rPr>
          <w:rFonts w:hint="cs"/>
          <w:rtl/>
        </w:rPr>
        <w:lastRenderedPageBreak/>
        <w:t>«</w:t>
      </w:r>
      <w:r w:rsidRPr="00F914FF">
        <w:rPr>
          <w:rtl/>
        </w:rPr>
        <w:t>لأنا قد ذكرنا أنه قد يكون الشي‏ء الغير الكاشف منصوبا من حيث تنزيل الشارع الاحتمال المطابق له منزلة الواقع إلا أن الاختفاء في تقديم أحد التنزيلين على الآخر و حكومته عليه</w:t>
      </w:r>
      <w:r w:rsidR="00C75335" w:rsidRPr="00F914FF">
        <w:rPr>
          <w:rFonts w:hint="cs"/>
          <w:rtl/>
        </w:rPr>
        <w:t>»</w:t>
      </w:r>
      <w:r w:rsidRPr="00F914FF">
        <w:rPr>
          <w:rStyle w:val="FootnoteReference"/>
          <w:rtl/>
        </w:rPr>
        <w:footnoteReference w:id="46"/>
      </w:r>
      <w:r w:rsidRPr="00F914FF">
        <w:rPr>
          <w:rtl/>
        </w:rPr>
        <w:t>.</w:t>
      </w:r>
    </w:p>
    <w:p w14:paraId="46CDBAEB" w14:textId="77777777" w:rsidR="00AD298F" w:rsidRPr="00F914FF" w:rsidRDefault="00AC76FB" w:rsidP="00555434">
      <w:pPr>
        <w:rPr>
          <w:rtl/>
        </w:rPr>
      </w:pPr>
      <w:r w:rsidRPr="00F914FF">
        <w:rPr>
          <w:rFonts w:hint="cs"/>
          <w:rtl/>
        </w:rPr>
        <w:t xml:space="preserve">گاهی شارع یک </w:t>
      </w:r>
      <w:r w:rsidRPr="00F914FF">
        <w:rPr>
          <w:rFonts w:hint="cs"/>
          <w:rtl/>
        </w:rPr>
        <w:t>چیزی را که کاشف نیست از حیث کاشفیت و از حیث اینکه احتمالش</w:t>
      </w:r>
      <w:r w:rsidR="005877C3" w:rsidRPr="00F914FF">
        <w:rPr>
          <w:rFonts w:hint="cs"/>
          <w:rtl/>
        </w:rPr>
        <w:t xml:space="preserve"> مطابق با واقع است، نصب می کند و </w:t>
      </w:r>
      <w:r w:rsidRPr="00F914FF">
        <w:rPr>
          <w:rFonts w:hint="cs"/>
          <w:rtl/>
        </w:rPr>
        <w:t xml:space="preserve">احتمال مطابق آن را به </w:t>
      </w:r>
      <w:r w:rsidR="005877C3" w:rsidRPr="00F914FF">
        <w:rPr>
          <w:rFonts w:hint="cs"/>
          <w:rtl/>
        </w:rPr>
        <w:t xml:space="preserve">منزله ی واقع </w:t>
      </w:r>
      <w:r w:rsidRPr="00F914FF">
        <w:rPr>
          <w:rFonts w:hint="cs"/>
          <w:rtl/>
        </w:rPr>
        <w:t>تنزیل می کند.</w:t>
      </w:r>
    </w:p>
    <w:p w14:paraId="5D88A156" w14:textId="77777777" w:rsidR="007E7C72" w:rsidRPr="00F914FF" w:rsidRDefault="00AC76FB" w:rsidP="0046215B">
      <w:pPr>
        <w:rPr>
          <w:rtl/>
        </w:rPr>
      </w:pPr>
      <w:r w:rsidRPr="00F914FF">
        <w:rPr>
          <w:rFonts w:hint="cs"/>
          <w:rtl/>
        </w:rPr>
        <w:t xml:space="preserve">مرحوم سید می گوید این حرف مطابق </w:t>
      </w:r>
      <w:r w:rsidR="005877C3" w:rsidRPr="00F914FF">
        <w:rPr>
          <w:rFonts w:hint="cs"/>
          <w:rtl/>
        </w:rPr>
        <w:t>تحقیق ما</w:t>
      </w:r>
      <w:r w:rsidRPr="00F914FF">
        <w:rPr>
          <w:rFonts w:hint="cs"/>
          <w:rtl/>
        </w:rPr>
        <w:t xml:space="preserve"> است.</w:t>
      </w:r>
      <w:r w:rsidR="005877C3" w:rsidRPr="00F914FF">
        <w:rPr>
          <w:rFonts w:hint="cs"/>
          <w:rtl/>
        </w:rPr>
        <w:t>(مفصل می خواهیم تحقیق سید را بحث کنیم)</w:t>
      </w:r>
      <w:r w:rsidRPr="00F914FF">
        <w:rPr>
          <w:rFonts w:hint="cs"/>
          <w:rtl/>
        </w:rPr>
        <w:t xml:space="preserve"> </w:t>
      </w:r>
      <w:r w:rsidR="0046215B" w:rsidRPr="00F914FF">
        <w:rPr>
          <w:rFonts w:hint="cs"/>
          <w:rtl/>
        </w:rPr>
        <w:t xml:space="preserve">مرحوم سید می فرماید: </w:t>
      </w:r>
      <w:r w:rsidRPr="00F914FF">
        <w:rPr>
          <w:rFonts w:hint="cs"/>
          <w:rtl/>
        </w:rPr>
        <w:t>ظاهراً این ح</w:t>
      </w:r>
      <w:r w:rsidRPr="00F914FF">
        <w:rPr>
          <w:rFonts w:hint="cs"/>
          <w:rtl/>
        </w:rPr>
        <w:t>رف با آنچه از مرحوم شیخ الان نقل کردیم</w:t>
      </w:r>
      <w:r w:rsidR="0046215B" w:rsidRPr="00F914FF">
        <w:rPr>
          <w:rFonts w:hint="cs"/>
          <w:rtl/>
        </w:rPr>
        <w:t xml:space="preserve"> که «</w:t>
      </w:r>
      <w:r w:rsidR="0046215B" w:rsidRPr="00F914FF">
        <w:rPr>
          <w:rtl/>
        </w:rPr>
        <w:t xml:space="preserve"> فلمّا لم يكن فيه كشف أصلا لم يعقل أن يعتبر</w:t>
      </w:r>
      <w:r w:rsidR="0046215B" w:rsidRPr="00F914FF">
        <w:rPr>
          <w:rFonts w:hint="cs"/>
          <w:rtl/>
        </w:rPr>
        <w:t>»</w:t>
      </w:r>
      <w:r w:rsidRPr="00F914FF">
        <w:rPr>
          <w:rFonts w:hint="cs"/>
          <w:rtl/>
        </w:rPr>
        <w:t>، سازگار نیست</w:t>
      </w:r>
      <w:r w:rsidR="00C75335" w:rsidRPr="00F914FF">
        <w:rPr>
          <w:rFonts w:hint="cs"/>
          <w:rtl/>
        </w:rPr>
        <w:t>؛</w:t>
      </w:r>
      <w:r w:rsidRPr="00F914FF">
        <w:rPr>
          <w:rFonts w:hint="cs"/>
          <w:rtl/>
        </w:rPr>
        <w:t xml:space="preserve"> چون می فرماید که:</w:t>
      </w:r>
      <w:r w:rsidR="0046215B" w:rsidRPr="00F914FF">
        <w:rPr>
          <w:rFonts w:hint="cs"/>
          <w:rtl/>
        </w:rPr>
        <w:t xml:space="preserve"> «</w:t>
      </w:r>
      <w:r w:rsidR="0046215B" w:rsidRPr="00F914FF">
        <w:rPr>
          <w:rtl/>
        </w:rPr>
        <w:t xml:space="preserve"> قد ذكرنا أنه قد يكون الشي‏ء الغير الكاشف منصوبا من حيث تنزيل الشارع الاحتمال المطابق له منزلة الواقع</w:t>
      </w:r>
      <w:r w:rsidR="0046215B" w:rsidRPr="00F914FF">
        <w:rPr>
          <w:rFonts w:hint="cs"/>
          <w:rtl/>
        </w:rPr>
        <w:t>». مرحوم سید می خواهد بگوید بنابراین شما قبول دارید که شارع غیر کاشف ذاتی را هم می تواند بما هو واقع هم جعل کند. پس اینجا چرا می گویید «</w:t>
      </w:r>
      <w:r w:rsidR="0046215B" w:rsidRPr="00F914FF">
        <w:rPr>
          <w:rtl/>
        </w:rPr>
        <w:t xml:space="preserve"> فلمّا لم يكن فيه كشف أصلا لم يعقل أن يعتبر</w:t>
      </w:r>
      <w:r w:rsidR="0046215B" w:rsidRPr="00F914FF">
        <w:rPr>
          <w:rFonts w:hint="cs"/>
          <w:rtl/>
        </w:rPr>
        <w:t>»؛ یعنی یعتبر طریقاً. شما که می گویید احتمال را می تواند تنزیل منزلة الواقع بکند.</w:t>
      </w:r>
    </w:p>
    <w:p w14:paraId="5DA24385" w14:textId="77777777" w:rsidR="00656B72" w:rsidRPr="00F914FF" w:rsidRDefault="00AC76FB" w:rsidP="0046215B">
      <w:pPr>
        <w:rPr>
          <w:rtl/>
        </w:rPr>
      </w:pPr>
      <w:r w:rsidRPr="00F914FF">
        <w:rPr>
          <w:rFonts w:hint="cs"/>
          <w:rtl/>
        </w:rPr>
        <w:t>ایشان می فرماید: «</w:t>
      </w:r>
      <w:r w:rsidRPr="00F914FF">
        <w:rPr>
          <w:rtl/>
        </w:rPr>
        <w:t>و هذا الكلام قريب من التحقيق الذي ذكرناه أو عينه، و بين كلاميه تدافع على الظاهر</w:t>
      </w:r>
      <w:r w:rsidRPr="00F914FF">
        <w:rPr>
          <w:rFonts w:hint="cs"/>
          <w:rtl/>
        </w:rPr>
        <w:t>»</w:t>
      </w:r>
      <w:r w:rsidRPr="00F914FF">
        <w:rPr>
          <w:rStyle w:val="FootnoteReference"/>
          <w:rtl/>
        </w:rPr>
        <w:footnoteReference w:id="47"/>
      </w:r>
      <w:r w:rsidRPr="00F914FF">
        <w:rPr>
          <w:rtl/>
        </w:rPr>
        <w:t>.</w:t>
      </w:r>
    </w:p>
    <w:p w14:paraId="35053902" w14:textId="77777777" w:rsidR="00656B72" w:rsidRPr="00F914FF" w:rsidRDefault="00AC76FB" w:rsidP="0046215B">
      <w:pPr>
        <w:rPr>
          <w:rtl/>
        </w:rPr>
      </w:pPr>
      <w:r w:rsidRPr="00F914FF">
        <w:rPr>
          <w:rFonts w:hint="cs"/>
          <w:rtl/>
        </w:rPr>
        <w:t>پس ما در تنقیح کلام شیخ انصاری آنجا که می فرماید</w:t>
      </w:r>
      <w:r w:rsidRPr="00F914FF">
        <w:rPr>
          <w:rFonts w:hint="cs"/>
          <w:rtl/>
        </w:rPr>
        <w:t>: «</w:t>
      </w:r>
      <w:r w:rsidRPr="00F914FF">
        <w:rPr>
          <w:rtl/>
        </w:rPr>
        <w:t xml:space="preserve"> فلمّا لم يكن فيه كشف أصلا لم يعقل أن يعتبر</w:t>
      </w:r>
      <w:r w:rsidRPr="00F914FF">
        <w:rPr>
          <w:rFonts w:hint="cs"/>
          <w:rtl/>
        </w:rPr>
        <w:t>»،</w:t>
      </w:r>
      <w:r w:rsidRPr="00F914FF">
        <w:rPr>
          <w:rFonts w:hint="cs"/>
          <w:rtl/>
        </w:rPr>
        <w:t xml:space="preserve"> بعد از معنا کردن </w:t>
      </w:r>
      <w:r w:rsidR="00C75335" w:rsidRPr="00F914FF">
        <w:rPr>
          <w:rFonts w:hint="cs"/>
          <w:rtl/>
        </w:rPr>
        <w:t>«</w:t>
      </w:r>
      <w:r w:rsidRPr="00F914FF">
        <w:rPr>
          <w:rFonts w:hint="cs"/>
          <w:rtl/>
        </w:rPr>
        <w:t>أن یعتبر</w:t>
      </w:r>
      <w:r w:rsidR="00C75335" w:rsidRPr="00F914FF">
        <w:rPr>
          <w:rFonts w:hint="cs"/>
          <w:rtl/>
        </w:rPr>
        <w:t>»</w:t>
      </w:r>
      <w:r w:rsidRPr="00F914FF">
        <w:rPr>
          <w:rFonts w:hint="cs"/>
          <w:rtl/>
        </w:rPr>
        <w:t xml:space="preserve"> به «أن یعتبر طریقاٌ الی الواقع»، بیان روشنش این است که در طریق الی الواقع ما باید دو چیز را اخذ کنیم. یکی اینکه خودش طریقیت ذاتی داشته باشد و ثانیاً بما هو طریقٌ جعل شده باشد.</w:t>
      </w:r>
    </w:p>
    <w:p w14:paraId="2468C696" w14:textId="77777777" w:rsidR="00AD298F" w:rsidRPr="00F914FF" w:rsidRDefault="00AC76FB" w:rsidP="00862F85">
      <w:pPr>
        <w:rPr>
          <w:rtl/>
        </w:rPr>
      </w:pPr>
      <w:r w:rsidRPr="00F914FF">
        <w:rPr>
          <w:rFonts w:hint="cs"/>
          <w:rtl/>
        </w:rPr>
        <w:t>منت</w:t>
      </w:r>
      <w:r w:rsidRPr="00F914FF">
        <w:rPr>
          <w:rFonts w:hint="cs"/>
          <w:rtl/>
        </w:rPr>
        <w:t xml:space="preserve">هی باقی می ماند یک حرف که </w:t>
      </w:r>
      <w:r w:rsidR="007E7C72" w:rsidRPr="00F914FF">
        <w:rPr>
          <w:rFonts w:hint="cs"/>
          <w:rtl/>
        </w:rPr>
        <w:t xml:space="preserve">حرفی </w:t>
      </w:r>
      <w:r w:rsidRPr="00F914FF">
        <w:rPr>
          <w:rFonts w:hint="cs"/>
          <w:rtl/>
        </w:rPr>
        <w:t xml:space="preserve"> است </w:t>
      </w:r>
      <w:r w:rsidR="007E7C72" w:rsidRPr="00F914FF">
        <w:rPr>
          <w:rFonts w:hint="cs"/>
          <w:rtl/>
        </w:rPr>
        <w:t>که</w:t>
      </w:r>
      <w:r w:rsidR="00862F85" w:rsidRPr="00F914FF">
        <w:rPr>
          <w:rFonts w:hint="cs"/>
          <w:rtl/>
        </w:rPr>
        <w:t xml:space="preserve"> مرحوم شیخ</w:t>
      </w:r>
      <w:r w:rsidR="007E7C72" w:rsidRPr="00F914FF">
        <w:rPr>
          <w:rFonts w:hint="cs"/>
          <w:rtl/>
        </w:rPr>
        <w:t xml:space="preserve"> در</w:t>
      </w:r>
      <w:r w:rsidRPr="00F914FF">
        <w:rPr>
          <w:rFonts w:hint="cs"/>
          <w:rtl/>
        </w:rPr>
        <w:t xml:space="preserve"> ذیل بحث</w:t>
      </w:r>
      <w:r w:rsidR="007E7C72" w:rsidRPr="00F914FF">
        <w:rPr>
          <w:rFonts w:hint="cs"/>
          <w:rtl/>
        </w:rPr>
        <w:t xml:space="preserve"> استصحاب زده است که</w:t>
      </w:r>
      <w:r w:rsidRPr="00F914FF">
        <w:rPr>
          <w:rFonts w:hint="cs"/>
          <w:rtl/>
        </w:rPr>
        <w:t xml:space="preserve"> گاهی شئ ای که خودش صرف احتمال است و کشف ندارد می شود شارع احتمال صرف را تنزیل منزله ی واقع بکند. </w:t>
      </w:r>
    </w:p>
    <w:p w14:paraId="62973F8F" w14:textId="77777777" w:rsidR="00D83E17" w:rsidRPr="00F914FF" w:rsidRDefault="00AC76FB" w:rsidP="00862F85">
      <w:pPr>
        <w:rPr>
          <w:rtl/>
        </w:rPr>
      </w:pPr>
      <w:r w:rsidRPr="00F914FF">
        <w:rPr>
          <w:rFonts w:hint="cs"/>
          <w:rtl/>
        </w:rPr>
        <w:t xml:space="preserve">بحثی که الان وجود دارد </w:t>
      </w:r>
      <w:r w:rsidR="00862F85" w:rsidRPr="00F914FF">
        <w:rPr>
          <w:rFonts w:hint="cs"/>
          <w:rtl/>
        </w:rPr>
        <w:t xml:space="preserve">این است </w:t>
      </w:r>
      <w:r w:rsidRPr="00F914FF">
        <w:rPr>
          <w:rFonts w:hint="cs"/>
          <w:rtl/>
        </w:rPr>
        <w:t>که آنچه تا به حال گفتیم، مقدمه ی این بود و الا ا</w:t>
      </w:r>
      <w:r w:rsidRPr="00F914FF">
        <w:rPr>
          <w:rFonts w:hint="cs"/>
          <w:rtl/>
        </w:rPr>
        <w:t xml:space="preserve">ین بحث های به قول امروزی ها هرمنوتیک </w:t>
      </w:r>
      <w:r w:rsidR="00862F85" w:rsidRPr="00F914FF">
        <w:rPr>
          <w:rFonts w:hint="cs"/>
          <w:rtl/>
        </w:rPr>
        <w:t>و تفسیری در بحث های الان حاصلی نداشت</w:t>
      </w:r>
      <w:r w:rsidRPr="00F914FF">
        <w:rPr>
          <w:rFonts w:hint="cs"/>
          <w:rtl/>
        </w:rPr>
        <w:t xml:space="preserve"> و ما چیز جدیدی از این تدقیق در عبارات شیخ، گیرمان نیامد. ولی بحث </w:t>
      </w:r>
      <w:r w:rsidR="00862F85" w:rsidRPr="00F914FF">
        <w:rPr>
          <w:rFonts w:hint="cs"/>
          <w:rtl/>
        </w:rPr>
        <w:t xml:space="preserve">درباره این </w:t>
      </w:r>
      <w:r w:rsidRPr="00F914FF">
        <w:rPr>
          <w:rFonts w:hint="cs"/>
          <w:rtl/>
        </w:rPr>
        <w:t xml:space="preserve">مقدمه </w:t>
      </w:r>
      <w:r w:rsidR="00862F85" w:rsidRPr="00F914FF">
        <w:rPr>
          <w:rFonts w:hint="cs"/>
          <w:rtl/>
        </w:rPr>
        <w:t>ب</w:t>
      </w:r>
      <w:r w:rsidRPr="00F914FF">
        <w:rPr>
          <w:rFonts w:hint="cs"/>
          <w:rtl/>
        </w:rPr>
        <w:t>حث مهمی است که الان بیان می کنیم.</w:t>
      </w:r>
    </w:p>
    <w:p w14:paraId="5F6E2D56" w14:textId="77777777" w:rsidR="00C75335" w:rsidRPr="00F914FF" w:rsidRDefault="00AC76FB" w:rsidP="00C75335">
      <w:pPr>
        <w:pStyle w:val="Heading2"/>
        <w:rPr>
          <w:rtl/>
        </w:rPr>
      </w:pPr>
      <w:bookmarkStart w:id="417" w:name="_Toc26107377"/>
      <w:r w:rsidRPr="00F914FF">
        <w:rPr>
          <w:rFonts w:hint="cs"/>
          <w:rtl/>
        </w:rPr>
        <w:lastRenderedPageBreak/>
        <w:t>نظریه سید در باب امارات</w:t>
      </w:r>
      <w:bookmarkEnd w:id="417"/>
    </w:p>
    <w:p w14:paraId="20CE14A9" w14:textId="77777777" w:rsidR="004D5415" w:rsidRPr="00F914FF" w:rsidRDefault="00AC76FB" w:rsidP="00555434">
      <w:pPr>
        <w:rPr>
          <w:rtl/>
        </w:rPr>
      </w:pPr>
      <w:r w:rsidRPr="00F914FF">
        <w:rPr>
          <w:rFonts w:hint="cs"/>
          <w:rtl/>
        </w:rPr>
        <w:t>مرحوم سید می گوید که حالا که از کلام شیخ،</w:t>
      </w:r>
      <w:r w:rsidRPr="00F914FF">
        <w:rPr>
          <w:rFonts w:hint="cs"/>
          <w:rtl/>
        </w:rPr>
        <w:t xml:space="preserve"> دو نکته را در بحث امارات استفاده کردیم و گفتیم که</w:t>
      </w:r>
      <w:r w:rsidR="00D83E17" w:rsidRPr="00F914FF">
        <w:rPr>
          <w:rFonts w:hint="cs"/>
          <w:rtl/>
        </w:rPr>
        <w:t xml:space="preserve"> باید دو قید داشته باشد و خودش باید کشف ذاتی داشته باشد و برای ما بما هو کاشف اعتبار شود، می فرماید که چرا همچین تضییقی را شما می گویید</w:t>
      </w:r>
      <w:r w:rsidRPr="00F914FF">
        <w:rPr>
          <w:rFonts w:hint="cs"/>
          <w:rtl/>
        </w:rPr>
        <w:t xml:space="preserve"> و تحقیق این است که </w:t>
      </w:r>
      <w:r w:rsidR="00D83E17" w:rsidRPr="00F914FF">
        <w:rPr>
          <w:rFonts w:hint="cs"/>
          <w:rtl/>
        </w:rPr>
        <w:t xml:space="preserve">ادله ی اجتهادی و امارات اوسع از این است که شما می گویید. </w:t>
      </w:r>
    </w:p>
    <w:p w14:paraId="1CFB57C3" w14:textId="77777777" w:rsidR="001A40A9" w:rsidRPr="00F914FF" w:rsidRDefault="00AC76FB" w:rsidP="005754D2">
      <w:pPr>
        <w:rPr>
          <w:rtl/>
        </w:rPr>
      </w:pPr>
      <w:r w:rsidRPr="00F914FF">
        <w:rPr>
          <w:rFonts w:hint="cs"/>
          <w:rtl/>
        </w:rPr>
        <w:t>در ادله ی اجتهادی کشف ذاتی لازم نیست و همین که شارع امری را بما انه الواقع اعتبار کرد، این اماره خواهد بود. این حرف بسیار مهم و مبنایی است که بسیار اثرگذار است. ایشان می گوید ما در باب امارات، لازم نداریم که شی خودش کاشف ولو ناقص از واقع باشد. همینک</w:t>
      </w:r>
      <w:r w:rsidRPr="00F914FF">
        <w:rPr>
          <w:rFonts w:hint="cs"/>
          <w:rtl/>
        </w:rPr>
        <w:t>ه شئ ای ولو شک، تنزیل به منزله ی واقع شود، اماره می شود. ما در اماره نذر خاصی نکردیم و مگر جعل اصطلاح کرد</w:t>
      </w:r>
      <w:r w:rsidR="004D5415" w:rsidRPr="00F914FF">
        <w:rPr>
          <w:rFonts w:hint="cs"/>
          <w:rtl/>
        </w:rPr>
        <w:t xml:space="preserve">ه </w:t>
      </w:r>
      <w:r w:rsidRPr="00F914FF">
        <w:rPr>
          <w:rFonts w:hint="cs"/>
          <w:rtl/>
        </w:rPr>
        <w:t xml:space="preserve">ایم؟ </w:t>
      </w:r>
      <w:r w:rsidRPr="00F914FF">
        <w:rPr>
          <w:rFonts w:hint="cs"/>
          <w:rtl/>
        </w:rPr>
        <w:t>ممکن است کسی بگوید اصلا این را هم لاز</w:t>
      </w:r>
      <w:r w:rsidR="00862F85" w:rsidRPr="00F914FF">
        <w:rPr>
          <w:rFonts w:hint="cs"/>
          <w:rtl/>
        </w:rPr>
        <w:t xml:space="preserve">م نداریم. </w:t>
      </w:r>
      <w:r w:rsidR="00987794" w:rsidRPr="00F914FF">
        <w:rPr>
          <w:rFonts w:hint="cs"/>
          <w:rtl/>
        </w:rPr>
        <w:t>مرحوم سید معتقد است که اگر همین تنزیل به منزله واقع هم در نباشد</w:t>
      </w:r>
      <w:r w:rsidR="00862F85" w:rsidRPr="00F914FF">
        <w:rPr>
          <w:rFonts w:hint="cs"/>
          <w:rtl/>
        </w:rPr>
        <w:t xml:space="preserve"> آن وقت </w:t>
      </w:r>
      <w:r w:rsidR="00987794" w:rsidRPr="00F914FF">
        <w:rPr>
          <w:rFonts w:hint="cs"/>
          <w:rtl/>
        </w:rPr>
        <w:t xml:space="preserve">نمی‌‌تواند </w:t>
      </w:r>
      <w:r w:rsidRPr="00F914FF">
        <w:rPr>
          <w:rFonts w:hint="cs"/>
          <w:rtl/>
        </w:rPr>
        <w:t xml:space="preserve">بر </w:t>
      </w:r>
      <w:r w:rsidR="00987794" w:rsidRPr="00F914FF">
        <w:rPr>
          <w:rFonts w:hint="cs"/>
          <w:rtl/>
        </w:rPr>
        <w:t xml:space="preserve">همه </w:t>
      </w:r>
      <w:r w:rsidRPr="00F914FF">
        <w:rPr>
          <w:rFonts w:hint="cs"/>
          <w:rtl/>
        </w:rPr>
        <w:t xml:space="preserve">اصول </w:t>
      </w:r>
      <w:r w:rsidR="00987794" w:rsidRPr="00F914FF">
        <w:rPr>
          <w:rFonts w:hint="cs"/>
          <w:rtl/>
        </w:rPr>
        <w:t xml:space="preserve">مقدم </w:t>
      </w:r>
      <w:r w:rsidRPr="00F914FF">
        <w:rPr>
          <w:rFonts w:hint="cs"/>
          <w:rtl/>
        </w:rPr>
        <w:t>شود و</w:t>
      </w:r>
      <w:r w:rsidR="00987794" w:rsidRPr="00F914FF">
        <w:rPr>
          <w:rFonts w:hint="cs"/>
          <w:rtl/>
        </w:rPr>
        <w:t xml:space="preserve"> </w:t>
      </w:r>
      <w:r w:rsidRPr="00F914FF">
        <w:rPr>
          <w:rFonts w:hint="cs"/>
          <w:rtl/>
        </w:rPr>
        <w:t xml:space="preserve">با اصول </w:t>
      </w:r>
      <w:r w:rsidR="00987794" w:rsidRPr="00F914FF">
        <w:rPr>
          <w:rFonts w:hint="cs"/>
          <w:rtl/>
        </w:rPr>
        <w:t xml:space="preserve">تعارض </w:t>
      </w:r>
      <w:r w:rsidRPr="00F914FF">
        <w:rPr>
          <w:rFonts w:hint="cs"/>
          <w:rtl/>
        </w:rPr>
        <w:t>می کند</w:t>
      </w:r>
      <w:r w:rsidR="005754D2" w:rsidRPr="00F914FF">
        <w:rPr>
          <w:rFonts w:hint="cs"/>
          <w:rtl/>
        </w:rPr>
        <w:t xml:space="preserve">. اما اگر شارع </w:t>
      </w:r>
      <w:r w:rsidRPr="00F914FF">
        <w:rPr>
          <w:rFonts w:hint="cs"/>
          <w:rtl/>
        </w:rPr>
        <w:t xml:space="preserve"> </w:t>
      </w:r>
      <w:r w:rsidR="005754D2" w:rsidRPr="00F914FF">
        <w:rPr>
          <w:rFonts w:hint="cs"/>
          <w:rtl/>
        </w:rPr>
        <w:t xml:space="preserve">آن را تنزیل به منزله ی واقع کرد، اماره می شود </w:t>
      </w:r>
      <w:r w:rsidRPr="00F914FF">
        <w:rPr>
          <w:rFonts w:hint="cs"/>
          <w:rtl/>
        </w:rPr>
        <w:t xml:space="preserve">و بر همه ی </w:t>
      </w:r>
      <w:r w:rsidR="005754D2" w:rsidRPr="00F914FF">
        <w:rPr>
          <w:rFonts w:hint="cs"/>
          <w:rtl/>
        </w:rPr>
        <w:t>اصول، حتی استصحاب هم مقدم می‌‌شود.</w:t>
      </w:r>
    </w:p>
    <w:p w14:paraId="71628870" w14:textId="77777777" w:rsidR="001A40A9" w:rsidRPr="00F914FF" w:rsidRDefault="00AC76FB" w:rsidP="00555434">
      <w:pPr>
        <w:rPr>
          <w:rtl/>
        </w:rPr>
      </w:pPr>
      <w:r w:rsidRPr="00F914FF">
        <w:rPr>
          <w:rFonts w:hint="cs"/>
          <w:rtl/>
        </w:rPr>
        <w:t>ایشان بعد از اینکه عبارت شیخ را در استصحاب</w:t>
      </w:r>
      <w:r w:rsidR="004205DB" w:rsidRPr="00F914FF">
        <w:rPr>
          <w:rFonts w:hint="cs"/>
          <w:rtl/>
        </w:rPr>
        <w:t xml:space="preserve"> بیان کرد و گفت از آن دو مطلب استفاده می شود،</w:t>
      </w:r>
      <w:r w:rsidRPr="00F914FF">
        <w:rPr>
          <w:rFonts w:hint="cs"/>
          <w:rtl/>
        </w:rPr>
        <w:t xml:space="preserve"> می فرماید:</w:t>
      </w:r>
    </w:p>
    <w:p w14:paraId="6C191E28" w14:textId="77777777" w:rsidR="004205DB" w:rsidRPr="00F914FF" w:rsidRDefault="00AC76FB" w:rsidP="006D4B43">
      <w:pPr>
        <w:rPr>
          <w:rtl/>
        </w:rPr>
      </w:pPr>
      <w:r w:rsidRPr="00F914FF">
        <w:rPr>
          <w:rFonts w:hint="cs"/>
          <w:rtl/>
        </w:rPr>
        <w:t>«</w:t>
      </w:r>
      <w:r w:rsidR="006D4B43" w:rsidRPr="00F914FF">
        <w:rPr>
          <w:rtl/>
        </w:rPr>
        <w:t>و التحقيق: أنّ الدليل الاجتهادي أعمّ من ذلك، و مناطه جعل الشارع مؤدّاه واقعا تنزيلا سواء كان مؤدّاه ناظرا إلى الواقع أم لا</w:t>
      </w:r>
      <w:r w:rsidRPr="00F914FF">
        <w:rPr>
          <w:rFonts w:hint="cs"/>
          <w:rtl/>
        </w:rPr>
        <w:t>(بعد از آن نتیجه می گیرد و می خواهد حرف بالایی شیخ را نفی کند، لذا می فرماید:)</w:t>
      </w:r>
      <w:r w:rsidR="006D4B43" w:rsidRPr="00F914FF">
        <w:rPr>
          <w:rtl/>
        </w:rPr>
        <w:t xml:space="preserve">، ففي مورد الشك الحقيقي يمكن أن يكون الحكم الوارد فيه دليلا اجتهاديا </w:t>
      </w:r>
      <w:r w:rsidRPr="00F914FF">
        <w:rPr>
          <w:rFonts w:hint="cs"/>
          <w:rtl/>
        </w:rPr>
        <w:t xml:space="preserve"> (در مورد شک به حمل شایع که متساوی الطرفین است، می شود حکمی که وارد می شود اماره باشد نه اصل) </w:t>
      </w:r>
      <w:r w:rsidR="006D4B43" w:rsidRPr="00F914FF">
        <w:rPr>
          <w:rtl/>
        </w:rPr>
        <w:t>كما لو استفيد من دليله‏</w:t>
      </w:r>
      <w:r w:rsidR="006D4B43" w:rsidRPr="00F914FF">
        <w:rPr>
          <w:rFonts w:hint="cs"/>
          <w:rtl/>
        </w:rPr>
        <w:t xml:space="preserve"> </w:t>
      </w:r>
      <w:r w:rsidR="006D4B43" w:rsidRPr="00F914FF">
        <w:rPr>
          <w:rtl/>
        </w:rPr>
        <w:t xml:space="preserve">جعل أحد طرفي الشك واقعا يعني تنزيلا، </w:t>
      </w:r>
      <w:r w:rsidRPr="00F914FF">
        <w:rPr>
          <w:rFonts w:hint="cs"/>
          <w:rtl/>
        </w:rPr>
        <w:t xml:space="preserve">(بعد می فرماید بعید نیست که در اصالة الصحة در فعل مسلم و ید مسلم، از این باب باشد؛ یعنی خودش کاشفیت </w:t>
      </w:r>
      <w:r w:rsidRPr="00F914FF">
        <w:rPr>
          <w:rFonts w:hint="cs"/>
          <w:rtl/>
        </w:rPr>
        <w:t>ذاتی نداشته باشد و شارع آن را تنزیل به منزله ی واقع کرده باشد و از این جهت اماره باشد که این اثباتاً خیلی بعید است. ید مسلم واقعاً کاشف و روشن است)</w:t>
      </w:r>
      <w:r w:rsidR="004D5415" w:rsidRPr="00F914FF">
        <w:rPr>
          <w:rFonts w:hint="cs"/>
          <w:rtl/>
        </w:rPr>
        <w:t>.</w:t>
      </w:r>
      <w:r w:rsidRPr="00F914FF">
        <w:rPr>
          <w:rFonts w:hint="cs"/>
          <w:rtl/>
        </w:rPr>
        <w:t xml:space="preserve"> </w:t>
      </w:r>
      <w:r w:rsidRPr="00F914FF">
        <w:rPr>
          <w:rStyle w:val="FootnoteReference"/>
          <w:rtl/>
        </w:rPr>
        <w:footnoteReference w:id="48"/>
      </w:r>
    </w:p>
    <w:p w14:paraId="1AA6CCE9" w14:textId="77777777" w:rsidR="004D5415" w:rsidRPr="00F914FF" w:rsidRDefault="00AC76FB" w:rsidP="008456DE">
      <w:pPr>
        <w:rPr>
          <w:rtl/>
        </w:rPr>
      </w:pPr>
      <w:r w:rsidRPr="00F914FF">
        <w:rPr>
          <w:rFonts w:hint="cs"/>
          <w:rtl/>
        </w:rPr>
        <w:t>بعد می فرماید الحاصل این است که یا در این حکم ظاهری، تنزیل مؤدی منزلة الواقع شده یا نشده؛ اگر تنزیل نشده</w:t>
      </w:r>
      <w:r w:rsidRPr="00F914FF">
        <w:rPr>
          <w:rFonts w:hint="cs"/>
          <w:rtl/>
        </w:rPr>
        <w:t xml:space="preserve"> اصل است و اگر تنزیل شده اماره است. </w:t>
      </w:r>
    </w:p>
    <w:p w14:paraId="0C0FBB2C" w14:textId="77777777" w:rsidR="004205DB" w:rsidRPr="00F914FF" w:rsidRDefault="00AC76FB" w:rsidP="00EF3B2A">
      <w:pPr>
        <w:rPr>
          <w:rtl/>
        </w:rPr>
      </w:pPr>
      <w:r w:rsidRPr="00F914FF">
        <w:rPr>
          <w:rFonts w:hint="cs"/>
          <w:rtl/>
        </w:rPr>
        <w:lastRenderedPageBreak/>
        <w:t xml:space="preserve">بعد در ذیل می فرماید وقتی مسئله را فهمیدید </w:t>
      </w:r>
      <w:r w:rsidR="008456DE" w:rsidRPr="00F914FF">
        <w:rPr>
          <w:rFonts w:hint="cs"/>
          <w:rtl/>
        </w:rPr>
        <w:t xml:space="preserve">و مطلب ثبوتاً روشن شد که هیچ لزومی ندارد که آن چیزی که اماره جعل می شود خودش کاشف باشد ولو ناقص و از طرف دیگر چیزی که کاشف است می شود شارع درباره اش تعبد یا تنزیل مؤدی نکرده باشد؛ یعنی هر دو طرفش هست. </w:t>
      </w:r>
      <w:r w:rsidR="005754D2" w:rsidRPr="00F914FF">
        <w:rPr>
          <w:rFonts w:hint="cs"/>
          <w:rtl/>
        </w:rPr>
        <w:t>بنابراین</w:t>
      </w:r>
      <w:r w:rsidR="00EF3B2A" w:rsidRPr="00F914FF">
        <w:rPr>
          <w:rFonts w:hint="cs"/>
          <w:rtl/>
        </w:rPr>
        <w:t xml:space="preserve"> اگر از دلیل فهمیدیم که</w:t>
      </w:r>
      <w:r w:rsidR="008456DE" w:rsidRPr="00F914FF">
        <w:rPr>
          <w:rFonts w:hint="cs"/>
          <w:rtl/>
        </w:rPr>
        <w:t xml:space="preserve"> تنزیل مؤدی منزلة الواقع شده است که اماره خواهد بود و اگر </w:t>
      </w:r>
      <w:r w:rsidR="00EF3B2A" w:rsidRPr="00F914FF">
        <w:rPr>
          <w:rFonts w:hint="cs"/>
          <w:rtl/>
        </w:rPr>
        <w:t xml:space="preserve">فهمیدیم که تنزیل مؤدی منزلة الواقع </w:t>
      </w:r>
      <w:r w:rsidR="008456DE" w:rsidRPr="00F914FF">
        <w:rPr>
          <w:rFonts w:hint="cs"/>
          <w:rtl/>
        </w:rPr>
        <w:t>نشده</w:t>
      </w:r>
      <w:r w:rsidR="00EF3B2A" w:rsidRPr="00F914FF">
        <w:rPr>
          <w:rFonts w:hint="cs"/>
          <w:rtl/>
        </w:rPr>
        <w:t>، اصل است. در این صورت</w:t>
      </w:r>
      <w:r w:rsidR="008456DE" w:rsidRPr="00F914FF">
        <w:rPr>
          <w:rFonts w:hint="cs"/>
          <w:rtl/>
        </w:rPr>
        <w:t xml:space="preserve"> وضعیت مشخص است. اما اگر نفهمیدیم نگاه می کنیم که اگر شئ خودش کاشفیت خارجی داشته باشد، بعید نیست که خود این قرینه باشد که حکمی که آمده دلیل اجتهادی است و دال بر دلیل اجتهادی و اماره است. خود همین که کشف ناقص دارد، اماره بر مقصود می شود و اگر این چنین هم نبود، ما بیشتر از ترتب آثار اصل نمی توانیم بر آن داشته ب</w:t>
      </w:r>
      <w:r w:rsidR="00EF3B2A" w:rsidRPr="00F914FF">
        <w:rPr>
          <w:rFonts w:hint="cs"/>
          <w:rtl/>
        </w:rPr>
        <w:t xml:space="preserve">اشیم. لذا ممکن است بگوییم که </w:t>
      </w:r>
      <w:r w:rsidR="008456DE" w:rsidRPr="00F914FF">
        <w:rPr>
          <w:rFonts w:hint="cs"/>
          <w:rtl/>
        </w:rPr>
        <w:t xml:space="preserve">بر اصول مقدم </w:t>
      </w:r>
      <w:r w:rsidR="00EF3B2A" w:rsidRPr="00F914FF">
        <w:rPr>
          <w:rFonts w:hint="cs"/>
          <w:rtl/>
        </w:rPr>
        <w:t>ن</w:t>
      </w:r>
      <w:r w:rsidR="008456DE" w:rsidRPr="00F914FF">
        <w:rPr>
          <w:rFonts w:hint="cs"/>
          <w:rtl/>
        </w:rPr>
        <w:t xml:space="preserve">می شود و </w:t>
      </w:r>
      <w:r w:rsidR="00EF3B2A" w:rsidRPr="00F914FF">
        <w:rPr>
          <w:rFonts w:hint="cs"/>
          <w:rtl/>
        </w:rPr>
        <w:t xml:space="preserve">با </w:t>
      </w:r>
      <w:r w:rsidR="008456DE" w:rsidRPr="00F914FF">
        <w:rPr>
          <w:rFonts w:hint="cs"/>
          <w:rtl/>
        </w:rPr>
        <w:t xml:space="preserve">اصول </w:t>
      </w:r>
      <w:r w:rsidR="00EF3B2A" w:rsidRPr="00F914FF">
        <w:rPr>
          <w:rFonts w:hint="cs"/>
          <w:rtl/>
        </w:rPr>
        <w:t>دیگر</w:t>
      </w:r>
      <w:r w:rsidR="008456DE" w:rsidRPr="00F914FF">
        <w:rPr>
          <w:rFonts w:hint="cs"/>
          <w:rtl/>
        </w:rPr>
        <w:t xml:space="preserve"> تعارض می کند و مانند یک اصل معمولی می شود. این فرمایش مرحوم سید بود.</w:t>
      </w:r>
    </w:p>
    <w:p w14:paraId="528C471F" w14:textId="77777777" w:rsidR="004D5415" w:rsidRPr="00F914FF" w:rsidRDefault="00AC76FB" w:rsidP="00EF3B2A">
      <w:pPr>
        <w:rPr>
          <w:rtl/>
        </w:rPr>
      </w:pPr>
      <w:r w:rsidRPr="00F914FF">
        <w:rPr>
          <w:rFonts w:hint="cs"/>
          <w:rtl/>
        </w:rPr>
        <w:t>این حرف که ایشان مطرح می کند، حرف مبنایی است. ما در مورد مطلبی که از مرحوم نائینی نقل کردیم و جواب شهید صدر را دادیم و گفتیم در اماره اینها شرط است، در آنجا فقط می خواستیم تحقیق کنیم که این نسبتی که شما به نائینی دادید، نادرست است. به علاوه خود شهید صدر فر</w:t>
      </w:r>
      <w:r w:rsidRPr="00F914FF">
        <w:rPr>
          <w:rFonts w:hint="cs"/>
          <w:rtl/>
        </w:rPr>
        <w:t xml:space="preserve">موده بود که اماره همان است که ما می گوییم که </w:t>
      </w:r>
      <w:r w:rsidR="00C45FB1" w:rsidRPr="00F914FF">
        <w:rPr>
          <w:rFonts w:hint="cs"/>
          <w:rtl/>
        </w:rPr>
        <w:t xml:space="preserve">فقط در تزاحم حفظی ملاک فقط قوت احتمال باشد و اصل آن است که قوت محتمل یا ترکیبی از احتمال و محتمل </w:t>
      </w:r>
      <w:r w:rsidR="00EF3B2A" w:rsidRPr="00F914FF">
        <w:rPr>
          <w:rFonts w:hint="cs"/>
          <w:rtl/>
        </w:rPr>
        <w:t>ملاک جعل باشد</w:t>
      </w:r>
      <w:r w:rsidRPr="00F914FF">
        <w:rPr>
          <w:rFonts w:hint="cs"/>
          <w:rtl/>
        </w:rPr>
        <w:t>؛</w:t>
      </w:r>
      <w:r w:rsidR="00C45FB1" w:rsidRPr="00F914FF">
        <w:rPr>
          <w:rFonts w:hint="cs"/>
          <w:rtl/>
        </w:rPr>
        <w:t xml:space="preserve"> مانند اصول محرزه. </w:t>
      </w:r>
    </w:p>
    <w:p w14:paraId="6A915CAE" w14:textId="77777777" w:rsidR="00C45FB1" w:rsidRPr="00F914FF" w:rsidRDefault="00AC76FB" w:rsidP="00C45FB1">
      <w:pPr>
        <w:rPr>
          <w:rtl/>
        </w:rPr>
      </w:pPr>
      <w:r w:rsidRPr="00F914FF">
        <w:rPr>
          <w:rFonts w:hint="cs"/>
          <w:rtl/>
        </w:rPr>
        <w:t>ما همان جا هم عرض کردیم که شما از کجا می گویید که اماره این است و اصل این است؟ ف</w:t>
      </w:r>
      <w:r w:rsidRPr="00F914FF">
        <w:rPr>
          <w:rFonts w:hint="cs"/>
          <w:rtl/>
        </w:rPr>
        <w:t>رمایش سید دقیقاً همین است که شما از کجا می گویید اماره باید این دو خصوصیت را داشته باشد؟ این بحث مهمی است و ما را به این می کشاند که آنجایی که مرحوم نائینی ادعا کرد که اماره دو خاصیت باید داشته باشد که خودش کاشف باشد و شارع هم بما له کشف گفته باشد، به چه د</w:t>
      </w:r>
      <w:r w:rsidRPr="00F914FF">
        <w:rPr>
          <w:rFonts w:hint="cs"/>
          <w:rtl/>
        </w:rPr>
        <w:t>لیل است؟</w:t>
      </w:r>
    </w:p>
    <w:p w14:paraId="659D790B" w14:textId="77777777" w:rsidR="004D5415" w:rsidRPr="00F914FF" w:rsidRDefault="00AC76FB" w:rsidP="004D5415">
      <w:pPr>
        <w:pStyle w:val="Heading3"/>
        <w:rPr>
          <w:rtl/>
        </w:rPr>
      </w:pPr>
      <w:bookmarkStart w:id="418" w:name="_Toc26107378"/>
      <w:r w:rsidRPr="00F914FF">
        <w:rPr>
          <w:rFonts w:hint="cs"/>
          <w:rtl/>
        </w:rPr>
        <w:t>اثر بحث در فارق بین اصل و اماره</w:t>
      </w:r>
      <w:bookmarkEnd w:id="418"/>
    </w:p>
    <w:p w14:paraId="6539822C" w14:textId="77777777" w:rsidR="008456DE" w:rsidRPr="00F914FF" w:rsidRDefault="00AC76FB" w:rsidP="00C45FB1">
      <w:pPr>
        <w:rPr>
          <w:rtl/>
        </w:rPr>
      </w:pPr>
      <w:r w:rsidRPr="00F914FF">
        <w:rPr>
          <w:rFonts w:hint="cs"/>
          <w:rtl/>
        </w:rPr>
        <w:t>در اینجا باید بحث دیگری کرد که شما از امارات و اصول چه توقعاتی دارید؟ یکی از توقع ها و انتظارها تقدم اماره بر اصل است، یعنی اثرش در اینجا ظاهر می شود و در مثبتات ظاهر می شود که اگر مثبتات امارات حجت است و در اصول حج</w:t>
      </w:r>
      <w:r w:rsidRPr="00F914FF">
        <w:rPr>
          <w:rFonts w:hint="cs"/>
          <w:rtl/>
        </w:rPr>
        <w:t xml:space="preserve">ت نیست، اینجاها فرق بین امارات و اصل روشن می شود. </w:t>
      </w:r>
    </w:p>
    <w:p w14:paraId="6A43B064" w14:textId="77777777" w:rsidR="00C45FB1" w:rsidRPr="00F914FF" w:rsidRDefault="00AC76FB" w:rsidP="00C45FB1">
      <w:pPr>
        <w:rPr>
          <w:rtl/>
        </w:rPr>
      </w:pPr>
      <w:r w:rsidRPr="00F914FF">
        <w:rPr>
          <w:rFonts w:hint="cs"/>
          <w:rtl/>
        </w:rPr>
        <w:t xml:space="preserve">اگر اینها نباشد اثری ندارد که ما بحث کنیم که اماره است یا اصل. و صرفاً یک جعل اصطلاح محض خواهد بود. شاید بگویید اینکه اگر در شب باشد اماره است و اگر در روز باشد اصل خواهد بود. این </w:t>
      </w:r>
      <w:r w:rsidR="005423D3" w:rsidRPr="00F914FF">
        <w:rPr>
          <w:rFonts w:hint="cs"/>
          <w:rtl/>
        </w:rPr>
        <w:t xml:space="preserve">تقسیم بندی ها اثرش در اینجا ظاهر می شود که اگر شما بتوانید اثبات کنید که برخی از احکام ظاهری خصوصیتی دارند که مقدم بر یکسری دیگر می شود و یکسری </w:t>
      </w:r>
      <w:r w:rsidR="005423D3" w:rsidRPr="00F914FF">
        <w:rPr>
          <w:rFonts w:hint="cs"/>
          <w:rtl/>
        </w:rPr>
        <w:lastRenderedPageBreak/>
        <w:t xml:space="preserve">از احکام ظاهری خصوصیتی دارند که لوازمش حجت می شود به خلاف برخی دیگر. اینها فایده است و الا صرفاً یک اختلاف اصطلاحی می شود. </w:t>
      </w:r>
    </w:p>
    <w:p w14:paraId="41D2E76F" w14:textId="77777777" w:rsidR="004D5415" w:rsidRPr="00F914FF" w:rsidRDefault="00AC76FB" w:rsidP="004D5415">
      <w:pPr>
        <w:pStyle w:val="Heading3"/>
        <w:rPr>
          <w:rtl/>
        </w:rPr>
      </w:pPr>
      <w:bookmarkStart w:id="419" w:name="_Toc26107379"/>
      <w:r w:rsidRPr="00F914FF">
        <w:rPr>
          <w:rFonts w:hint="cs"/>
          <w:rtl/>
        </w:rPr>
        <w:t>اشکال به کلام</w:t>
      </w:r>
      <w:r w:rsidRPr="00F914FF">
        <w:rPr>
          <w:rFonts w:hint="cs"/>
          <w:rtl/>
        </w:rPr>
        <w:t xml:space="preserve"> مرحوم سید</w:t>
      </w:r>
      <w:bookmarkEnd w:id="419"/>
    </w:p>
    <w:p w14:paraId="530577DF" w14:textId="77777777" w:rsidR="005423D3" w:rsidRPr="00F914FF" w:rsidRDefault="00AC76FB" w:rsidP="00C45FB1">
      <w:pPr>
        <w:rPr>
          <w:rtl/>
        </w:rPr>
      </w:pPr>
      <w:r w:rsidRPr="00F914FF">
        <w:rPr>
          <w:rFonts w:hint="cs"/>
          <w:rtl/>
        </w:rPr>
        <w:t xml:space="preserve">حالا سوال ما از مرحوم سید این است که اگر آمدیم مفاد اماره را صرفاً در مجعولش قرار دادیم و در موردش هیچ خصوصیتی از کاشفیت ناقص اخذ نکردیم و گفتیم همین که مجعول تنزیل مؤدی منزلة الواقع باشد، این اماره می شود. </w:t>
      </w:r>
    </w:p>
    <w:p w14:paraId="13D48B18" w14:textId="77777777" w:rsidR="004D5415" w:rsidRPr="00F914FF" w:rsidRDefault="00AC76FB" w:rsidP="00576F73">
      <w:pPr>
        <w:pStyle w:val="Heading4"/>
        <w:rPr>
          <w:rtl/>
        </w:rPr>
      </w:pPr>
      <w:bookmarkStart w:id="420" w:name="_Toc26107380"/>
      <w:r w:rsidRPr="00F914FF">
        <w:rPr>
          <w:rFonts w:hint="cs"/>
          <w:rtl/>
        </w:rPr>
        <w:t xml:space="preserve">اشکال اول: بر اساس تنزیل،  اماره نمی </w:t>
      </w:r>
      <w:r w:rsidRPr="00F914FF">
        <w:rPr>
          <w:rFonts w:hint="cs"/>
          <w:rtl/>
        </w:rPr>
        <w:t>تواند بر اصل مقدم شود</w:t>
      </w:r>
      <w:bookmarkEnd w:id="420"/>
    </w:p>
    <w:p w14:paraId="5BE8CC78" w14:textId="77777777" w:rsidR="00A33484" w:rsidRPr="00F914FF" w:rsidRDefault="00AC76FB" w:rsidP="00A33484">
      <w:pPr>
        <w:rPr>
          <w:rtl/>
        </w:rPr>
      </w:pPr>
      <w:r w:rsidRPr="00F914FF">
        <w:rPr>
          <w:rFonts w:hint="cs"/>
          <w:rtl/>
        </w:rPr>
        <w:t>این بیان اولاً یک مشکل اساسی دارد که تنزیل مؤدی منزلة الواقع مقدم بر هیچ اصلی نمی شود چون موضوع اصول، شک است و شک را یا باید وجداناً یا تعبداً رفع کنید. اگر تنزیل مؤدی منزلة الواقع کنید، شک را نه حقیقتاً و نه تعبداً رفع نکردید. این اش</w:t>
      </w:r>
      <w:r w:rsidRPr="00F914FF">
        <w:rPr>
          <w:rFonts w:hint="cs"/>
          <w:rtl/>
        </w:rPr>
        <w:t xml:space="preserve">کال کلی است و این اشکال به بعضی عبائر خود مرحوم شیخ انصاری هم وارد است چون ایشان خیلی جاها اماره را تنزیل مؤدی منزلة الواقع گرفته است. این اشکال به نظر می رسد وارد است و اشکالی است که محقق عراقی در جاهای مختلف بحث کرده است و در همین اول بحث اصول عملیه بحث </w:t>
      </w:r>
      <w:r w:rsidRPr="00F914FF">
        <w:rPr>
          <w:rFonts w:hint="cs"/>
          <w:rtl/>
        </w:rPr>
        <w:t>می کند که اگر در باب امارات مبنایمان تتمیم کشف شد، مسئله ی تقدیم حل می شود ولی اگر مبنامان تتمیم کشف نباشد، تقدیم امارات بر اصول دچار مشکل می شود. (مگر به وجهی دیگر که سر جای خودش بحث می شود)</w:t>
      </w:r>
    </w:p>
    <w:p w14:paraId="0CF8ECA4" w14:textId="77777777" w:rsidR="00A33484" w:rsidRPr="00F914FF" w:rsidRDefault="00AC76FB" w:rsidP="00A10C71">
      <w:pPr>
        <w:rPr>
          <w:rtl/>
        </w:rPr>
      </w:pPr>
      <w:r w:rsidRPr="00F914FF">
        <w:rPr>
          <w:rFonts w:hint="cs"/>
          <w:rtl/>
        </w:rPr>
        <w:t>اگر مجعول در امارات را تتمیم کشف و جعل علمیت بدانیم، به آسانی اث</w:t>
      </w:r>
      <w:r w:rsidRPr="00F914FF">
        <w:rPr>
          <w:rFonts w:hint="cs"/>
          <w:rtl/>
        </w:rPr>
        <w:t xml:space="preserve">ر تقدیم اماره بر اصل را مترتب می‌‌کنیم چراکه در این صورت دلیل حجیت اماره موضوع را در اصول بر می دارد، </w:t>
      </w:r>
      <w:r w:rsidR="00A10C71" w:rsidRPr="00F914FF">
        <w:rPr>
          <w:rFonts w:hint="cs"/>
          <w:rtl/>
        </w:rPr>
        <w:t>اما</w:t>
      </w:r>
      <w:r w:rsidRPr="00F914FF">
        <w:rPr>
          <w:rFonts w:hint="cs"/>
          <w:rtl/>
        </w:rPr>
        <w:t xml:space="preserve"> تنزیل مؤدی منزلة الواقع غیر از این است که بگویند تو شک نداری.</w:t>
      </w:r>
      <w:r w:rsidR="00A10C71" w:rsidRPr="00F914FF">
        <w:rPr>
          <w:rFonts w:hint="cs"/>
          <w:rtl/>
        </w:rPr>
        <w:t xml:space="preserve"> و بر اساس آن رفع موضوعی درکار نیست.</w:t>
      </w:r>
    </w:p>
    <w:p w14:paraId="449B0946" w14:textId="77777777" w:rsidR="00A33484" w:rsidRPr="00F914FF" w:rsidRDefault="00AC76FB" w:rsidP="002B0EA1">
      <w:pPr>
        <w:rPr>
          <w:rtl/>
        </w:rPr>
      </w:pPr>
      <w:r w:rsidRPr="00F914FF">
        <w:rPr>
          <w:rFonts w:hint="cs"/>
          <w:rtl/>
        </w:rPr>
        <w:t xml:space="preserve">نمی گوییم </w:t>
      </w:r>
      <w:r w:rsidR="00A10C71" w:rsidRPr="00F914FF">
        <w:rPr>
          <w:rFonts w:hint="cs"/>
          <w:rtl/>
        </w:rPr>
        <w:t xml:space="preserve">این تنزیل </w:t>
      </w:r>
      <w:r w:rsidRPr="00F914FF">
        <w:rPr>
          <w:rFonts w:hint="cs"/>
          <w:rtl/>
        </w:rPr>
        <w:t>هیچ اثری ندارد. ممکن است تنزیل ا</w:t>
      </w:r>
      <w:r w:rsidRPr="00F914FF">
        <w:rPr>
          <w:rFonts w:hint="cs"/>
          <w:rtl/>
        </w:rPr>
        <w:t xml:space="preserve">مری به عنوان واقع در باب اجزا ذو اثر باشد. اگر ما به شاک در طهارت و نجاست بگوییم انت طاهرٌ و نگوییم انت محرزٌ للطهارة، در اینصورت نمی تواند موضوع شک در طهارت را بردارد ولی </w:t>
      </w:r>
      <w:r w:rsidR="00A10C71" w:rsidRPr="00F914FF">
        <w:rPr>
          <w:rFonts w:hint="cs"/>
          <w:rtl/>
        </w:rPr>
        <w:t>ممکن است با انت طاهرٌ بتوانیم طهارت</w:t>
      </w:r>
      <w:r w:rsidRPr="00F914FF">
        <w:rPr>
          <w:rFonts w:hint="cs"/>
          <w:rtl/>
        </w:rPr>
        <w:t xml:space="preserve"> لازم در نماز را احراز کنیم و بعد حتی در بحث اجزا</w:t>
      </w:r>
      <w:r w:rsidRPr="00F914FF">
        <w:rPr>
          <w:rFonts w:hint="cs"/>
          <w:rtl/>
        </w:rPr>
        <w:t xml:space="preserve">ء هم ممکن است بگوییم مجزی است. اگر مثل مرحوم آخوند لسان تنزیل منزلة الواقع، توسعه ی واقعی شرط بدانیم که در بحث اجزا بحثش آمده است، به  خلاف محققین دیگر که این را حکم ظاهری صرف می دانند و توسعه ی دلیل اشتراط نمی دانند. </w:t>
      </w:r>
      <w:r w:rsidR="004D5415" w:rsidRPr="00F914FF">
        <w:rPr>
          <w:rFonts w:hint="cs"/>
          <w:rtl/>
        </w:rPr>
        <w:t xml:space="preserve"> </w:t>
      </w:r>
      <w:r w:rsidR="0093338F" w:rsidRPr="00F914FF">
        <w:rPr>
          <w:rFonts w:hint="cs"/>
          <w:rtl/>
        </w:rPr>
        <w:t xml:space="preserve">مرحوم آخوند عجیب است که با استصحاب می گوید نماز درست است  و محرز طهارت است، اما اگر انکشاف خلاف شد، ایشان می گوید که نماز تمام است </w:t>
      </w:r>
      <w:r w:rsidR="0093338F" w:rsidRPr="00F914FF">
        <w:rPr>
          <w:rFonts w:hint="cs"/>
          <w:rtl/>
        </w:rPr>
        <w:lastRenderedPageBreak/>
        <w:t xml:space="preserve">چون شما طاهر هستید و جعل طهارت شده است و طهارت مجعوله فرقی نمی کند که روی عنوان اولیه باشد یا روی عنوان شک در طهارت واقعیه باشد. بالاخره برای شما جعل شده است که انت طاهرٌ. این مربوط به بحث اجزاء است </w:t>
      </w:r>
      <w:r w:rsidR="002B0EA1" w:rsidRPr="00F914FF">
        <w:rPr>
          <w:rFonts w:hint="cs"/>
          <w:rtl/>
        </w:rPr>
        <w:t>ولی اثری که از اماره متوقع است که مقدم بودن بر اصل است را نمی‌‌توان با این تنزیل اثبات کرد</w:t>
      </w:r>
      <w:r w:rsidR="0093338F" w:rsidRPr="00F914FF">
        <w:rPr>
          <w:rFonts w:hint="cs"/>
          <w:rtl/>
        </w:rPr>
        <w:t>.</w:t>
      </w:r>
    </w:p>
    <w:p w14:paraId="0ABF9707" w14:textId="77777777" w:rsidR="004D5415" w:rsidRPr="00F914FF" w:rsidRDefault="00AC76FB" w:rsidP="004D5415">
      <w:pPr>
        <w:pStyle w:val="Heading4"/>
        <w:rPr>
          <w:rtl/>
        </w:rPr>
      </w:pPr>
      <w:bookmarkStart w:id="421" w:name="_Toc26107381"/>
      <w:r w:rsidRPr="00F914FF">
        <w:rPr>
          <w:rFonts w:hint="cs"/>
          <w:rtl/>
        </w:rPr>
        <w:t>اشکال دوم: بر اساس تنزیل، تقدیم اماره بر استصحاب هیچ وجهی ندارد</w:t>
      </w:r>
      <w:bookmarkEnd w:id="421"/>
    </w:p>
    <w:p w14:paraId="73119DCA" w14:textId="77777777" w:rsidR="008456DE" w:rsidRPr="00F914FF" w:rsidRDefault="00AC76FB" w:rsidP="002B0EA1">
      <w:pPr>
        <w:rPr>
          <w:rtl/>
        </w:rPr>
      </w:pPr>
      <w:r w:rsidRPr="00F914FF">
        <w:rPr>
          <w:rFonts w:hint="cs"/>
          <w:rtl/>
        </w:rPr>
        <w:t>اشکال دیگر این است که تقدیم بر استصحابتان چه می شود؟ در استصحاب</w:t>
      </w:r>
      <w:r w:rsidRPr="00F914FF">
        <w:rPr>
          <w:rFonts w:hint="cs"/>
          <w:rtl/>
        </w:rPr>
        <w:t xml:space="preserve"> هم شما تنزیل مشکوک منزله ی متیقن یا تنزیل شک منزله ی یقین دارید. تقدیم اماره بر استصحاب </w:t>
      </w:r>
      <w:r w:rsidR="002B0EA1" w:rsidRPr="00F914FF">
        <w:rPr>
          <w:rFonts w:hint="cs"/>
          <w:rtl/>
        </w:rPr>
        <w:t xml:space="preserve">براساس این مبنا </w:t>
      </w:r>
      <w:r w:rsidRPr="00F914FF">
        <w:rPr>
          <w:rFonts w:hint="cs"/>
          <w:rtl/>
        </w:rPr>
        <w:t xml:space="preserve">چه </w:t>
      </w:r>
      <w:r w:rsidR="002B0EA1" w:rsidRPr="00F914FF">
        <w:rPr>
          <w:rFonts w:hint="cs"/>
          <w:rtl/>
        </w:rPr>
        <w:t>دلیل دار</w:t>
      </w:r>
      <w:r w:rsidRPr="00F914FF">
        <w:rPr>
          <w:rFonts w:hint="cs"/>
          <w:rtl/>
        </w:rPr>
        <w:t>د؟ اینهم هیچ وجهی ندارد.</w:t>
      </w:r>
    </w:p>
    <w:p w14:paraId="05DF3BB5" w14:textId="77777777" w:rsidR="003A79B5" w:rsidRPr="00F914FF" w:rsidRDefault="00AC76FB" w:rsidP="003A79B5">
      <w:pPr>
        <w:rPr>
          <w:rtl/>
        </w:rPr>
      </w:pPr>
      <w:r w:rsidRPr="00F914FF">
        <w:rPr>
          <w:rFonts w:hint="cs"/>
          <w:rtl/>
        </w:rPr>
        <w:t>نکته ی دیگر اینکه اگر شما تعبد محض دارید به اینکه المؤدی هو الواقع، یک تعبد م</w:t>
      </w:r>
      <w:r w:rsidR="002B0EA1" w:rsidRPr="00F914FF">
        <w:rPr>
          <w:rFonts w:hint="cs"/>
          <w:rtl/>
        </w:rPr>
        <w:t>حض</w:t>
      </w:r>
      <w:r w:rsidRPr="00F914FF">
        <w:rPr>
          <w:rFonts w:hint="cs"/>
          <w:rtl/>
        </w:rPr>
        <w:t xml:space="preserve">، چرا لوازمش حجت باشد؟ شارع به همین </w:t>
      </w:r>
      <w:r w:rsidRPr="00F914FF">
        <w:rPr>
          <w:rFonts w:hint="cs"/>
          <w:rtl/>
        </w:rPr>
        <w:t xml:space="preserve">مقدار تعبد کرده است و کجا گفته که لوازمش را هم من حجت کردم؟ این اشکال به نحوی به این بیانش در امارات هم شاید بیاید و لذا </w:t>
      </w:r>
      <w:r w:rsidR="002B0EA1" w:rsidRPr="00F914FF">
        <w:rPr>
          <w:rFonts w:hint="cs"/>
          <w:rtl/>
        </w:rPr>
        <w:t xml:space="preserve">مشکل حجیت </w:t>
      </w:r>
      <w:r w:rsidRPr="00F914FF">
        <w:rPr>
          <w:rFonts w:hint="cs"/>
          <w:rtl/>
        </w:rPr>
        <w:t xml:space="preserve">اصل مثبت </w:t>
      </w:r>
      <w:r w:rsidR="002B0EA1" w:rsidRPr="00F914FF">
        <w:rPr>
          <w:rFonts w:hint="cs"/>
          <w:rtl/>
        </w:rPr>
        <w:t xml:space="preserve">را </w:t>
      </w:r>
      <w:r w:rsidRPr="00F914FF">
        <w:rPr>
          <w:rFonts w:hint="cs"/>
          <w:rtl/>
        </w:rPr>
        <w:t xml:space="preserve">در امارات </w:t>
      </w:r>
      <w:r w:rsidR="002B0EA1" w:rsidRPr="00F914FF">
        <w:rPr>
          <w:rFonts w:hint="cs"/>
          <w:rtl/>
        </w:rPr>
        <w:t xml:space="preserve">بر اساس مبنای جعل علمیت </w:t>
      </w:r>
      <w:r w:rsidRPr="00F914FF">
        <w:rPr>
          <w:rFonts w:hint="cs"/>
          <w:rtl/>
        </w:rPr>
        <w:t>ن</w:t>
      </w:r>
      <w:r w:rsidR="002B0EA1" w:rsidRPr="00F914FF">
        <w:rPr>
          <w:rFonts w:hint="cs"/>
          <w:rtl/>
        </w:rPr>
        <w:t>یز نمی</w:t>
      </w:r>
      <w:r w:rsidRPr="00F914FF">
        <w:rPr>
          <w:rFonts w:hint="cs"/>
          <w:rtl/>
        </w:rPr>
        <w:t>توانیم اینگونه حل کنیم ولی اینجا خیلی روشن است که اگر فقط تعبد به این با</w:t>
      </w:r>
      <w:r w:rsidRPr="00F914FF">
        <w:rPr>
          <w:rFonts w:hint="cs"/>
          <w:rtl/>
        </w:rPr>
        <w:t>شد که المؤدی هو الواقع، دلیلی ندارد که لوازمش حجت بشود چون شارع در لوازم که تعبد نکرده است. حالا البته این بحث زیادی می طلبد که آیا در دلیل اطلاق وجود دارد و آیا اطلاقش لوازم را حجت می کند یا نه که در جای خودش باید بحث شود. اما اجمالاً عرض می کنیم که در مث</w:t>
      </w:r>
      <w:r w:rsidRPr="00F914FF">
        <w:rPr>
          <w:rFonts w:hint="cs"/>
          <w:rtl/>
        </w:rPr>
        <w:t>بتات اماره این حرف، هیچ وجهی پیدا نمی کند.</w:t>
      </w:r>
    </w:p>
    <w:p w14:paraId="600242D4" w14:textId="77777777" w:rsidR="003A79B5" w:rsidRPr="00F914FF" w:rsidRDefault="00AC76FB" w:rsidP="00805B69">
      <w:pPr>
        <w:rPr>
          <w:rtl/>
        </w:rPr>
      </w:pPr>
      <w:r w:rsidRPr="00F914FF">
        <w:rPr>
          <w:rFonts w:hint="cs"/>
          <w:rtl/>
        </w:rPr>
        <w:t>بنابراین باید بگوییم بعد از فراق از اینکه متسالم علیه است که امارات مقدم بر اصل هستند، مبنای مرحوم سید در فارق بین اماره و اصل، نمی‌‌تواند انتظاراتی که در علم اصول از اماره داریم ـ‌‌از جمله حجیت مثبتات امارات و تق</w:t>
      </w:r>
      <w:r w:rsidRPr="00F914FF">
        <w:rPr>
          <w:rFonts w:hint="cs"/>
          <w:rtl/>
        </w:rPr>
        <w:t xml:space="preserve">دّم آنها بر تمامی اصول‌‌ـ را برآورده نمی کند و یک جعل اصطلاح صرف </w:t>
      </w:r>
      <w:r w:rsidR="00805B69" w:rsidRPr="00F914FF">
        <w:rPr>
          <w:rFonts w:hint="cs"/>
          <w:rtl/>
        </w:rPr>
        <w:t>است که نمی‌‌توان با آن همراهی کرد</w:t>
      </w:r>
      <w:r w:rsidRPr="00F914FF">
        <w:rPr>
          <w:rFonts w:hint="cs"/>
          <w:rtl/>
        </w:rPr>
        <w:t>.</w:t>
      </w:r>
    </w:p>
    <w:p w14:paraId="51CAA212" w14:textId="77777777" w:rsidR="007E65AB" w:rsidRPr="00F914FF" w:rsidRDefault="007E65AB" w:rsidP="00555434">
      <w:pPr>
        <w:sectPr w:rsidR="007E65AB" w:rsidRPr="00F914FF" w:rsidSect="00F91B85">
          <w:headerReference w:type="default" r:id="rId65"/>
          <w:footerReference w:type="default" r:id="rId66"/>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65B86B52"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038EE3CD" wp14:editId="1BC5F4DC">
            <wp:extent cx="723899" cy="241300"/>
            <wp:effectExtent l="0" t="0" r="635" b="6350"/>
            <wp:docPr id="11694775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4775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EFA205F" w14:textId="4E0110AF" w:rsidR="001D2E6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187859" w:history="1">
        <w:r w:rsidRPr="00F914FF">
          <w:rPr>
            <w:rStyle w:val="Hyperlink"/>
            <w:noProof/>
            <w:rtl/>
          </w:rPr>
          <w:t>موضوع: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معنا</w:t>
        </w:r>
        <w:r w:rsidRPr="00F914FF">
          <w:rPr>
            <w:rStyle w:val="Hyperlink"/>
            <w:rFonts w:hint="cs"/>
            <w:noProof/>
            <w:rtl/>
          </w:rPr>
          <w:t>ی</w:t>
        </w:r>
        <w:r w:rsidRPr="00F914FF">
          <w:rPr>
            <w:rStyle w:val="Hyperlink"/>
            <w:noProof/>
            <w:rtl/>
          </w:rPr>
          <w:t xml:space="preserve"> شک در باب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Toc26187859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231</w:t>
        </w:r>
        <w:r w:rsidRPr="00F914FF">
          <w:rPr>
            <w:rStyle w:val="Hyperlink"/>
            <w:noProof/>
            <w:rtl/>
          </w:rPr>
          <w:fldChar w:fldCharType="end"/>
        </w:r>
      </w:hyperlink>
    </w:p>
    <w:p w14:paraId="0CB8D8D2" w14:textId="3F8C2B3D" w:rsidR="001D2E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187860" w:history="1">
        <w:r w:rsidRPr="00F914FF">
          <w:rPr>
            <w:rStyle w:val="Hyperlink"/>
            <w:noProof/>
            <w:rtl/>
          </w:rPr>
          <w:t xml:space="preserve">خلاصه مطالب گذشته (ادامه مقدمه </w:t>
        </w:r>
        <w:r w:rsidRPr="00F914FF">
          <w:rPr>
            <w:rStyle w:val="Hyperlink"/>
            <w:rFonts w:hint="cs"/>
            <w:noProof/>
            <w:rtl/>
          </w:rPr>
          <w:t>ی</w:t>
        </w:r>
        <w:r w:rsidRPr="00F914FF">
          <w:rPr>
            <w:rStyle w:val="Hyperlink"/>
            <w:noProof/>
            <w:rtl/>
          </w:rPr>
          <w:t xml:space="preserve"> پنجم؛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س</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در باب امارات)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231</w:t>
        </w:r>
        <w:r w:rsidRPr="00F914FF">
          <w:rPr>
            <w:rStyle w:val="Hyperlink"/>
            <w:noProof/>
            <w:rtl/>
          </w:rPr>
          <w:fldChar w:fldCharType="end"/>
        </w:r>
      </w:hyperlink>
    </w:p>
    <w:p w14:paraId="2A62B0F4" w14:textId="2868DEC1"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61" w:history="1">
        <w:r w:rsidRPr="00F914FF">
          <w:rPr>
            <w:rStyle w:val="Hyperlink"/>
            <w:noProof/>
            <w:rtl/>
          </w:rPr>
          <w:t>اشکال: عدم امکان جعل طر</w:t>
        </w:r>
        <w:r w:rsidRPr="00F914FF">
          <w:rPr>
            <w:rStyle w:val="Hyperlink"/>
            <w:rFonts w:hint="cs"/>
            <w:noProof/>
            <w:rtl/>
          </w:rPr>
          <w:t>ی</w:t>
        </w:r>
        <w:r w:rsidRPr="00F914FF">
          <w:rPr>
            <w:rStyle w:val="Hyperlink"/>
            <w:rFonts w:hint="eastAsia"/>
            <w:noProof/>
            <w:rtl/>
          </w:rPr>
          <w:t>ق</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شک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232</w:t>
        </w:r>
        <w:r w:rsidRPr="00F914FF">
          <w:rPr>
            <w:rStyle w:val="Hyperlink"/>
            <w:noProof/>
            <w:rtl/>
          </w:rPr>
          <w:fldChar w:fldCharType="end"/>
        </w:r>
      </w:hyperlink>
    </w:p>
    <w:p w14:paraId="272B511E" w14:textId="749EC3E5"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63" w:history="1">
        <w:r w:rsidRPr="00F914FF">
          <w:rPr>
            <w:rStyle w:val="Hyperlink"/>
            <w:noProof/>
            <w:rtl/>
          </w:rPr>
          <w:t>نقد جواب س</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به اشکال: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شما نم</w:t>
        </w:r>
        <w:r w:rsidRPr="00F914FF">
          <w:rPr>
            <w:rStyle w:val="Hyperlink"/>
            <w:rFonts w:hint="cs"/>
            <w:noProof/>
            <w:rtl/>
          </w:rPr>
          <w:t>ی</w:t>
        </w:r>
        <w:r w:rsidRPr="00F914FF">
          <w:rPr>
            <w:rStyle w:val="Hyperlink"/>
            <w:noProof/>
            <w:rtl/>
          </w:rPr>
          <w:t xml:space="preserve"> تواند تب</w:t>
        </w:r>
        <w:r w:rsidRPr="00F914FF">
          <w:rPr>
            <w:rStyle w:val="Hyperlink"/>
            <w:rFonts w:hint="cs"/>
            <w:noProof/>
            <w:rtl/>
          </w:rPr>
          <w:t>یی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از آثار متوقع از فارق داشته باشد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w:instrText>
        </w:r>
        <w:r w:rsidRPr="00F914FF">
          <w:rPr>
            <w:noProof/>
            <w:webHidden/>
          </w:rPr>
          <w:instrText>87863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234</w:t>
        </w:r>
        <w:r w:rsidRPr="00F914FF">
          <w:rPr>
            <w:rStyle w:val="Hyperlink"/>
            <w:noProof/>
            <w:rtl/>
          </w:rPr>
          <w:fldChar w:fldCharType="end"/>
        </w:r>
      </w:hyperlink>
    </w:p>
    <w:p w14:paraId="43D3A285" w14:textId="45B9B363"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64" w:history="1">
        <w:r w:rsidRPr="00F914FF">
          <w:rPr>
            <w:rStyle w:val="Hyperlink"/>
            <w:noProof/>
            <w:rtl/>
          </w:rPr>
          <w:t>جواب به اشکال به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طبق مبنا</w:t>
        </w:r>
        <w:r w:rsidRPr="00F914FF">
          <w:rPr>
            <w:rStyle w:val="Hyperlink"/>
            <w:rFonts w:hint="cs"/>
            <w:noProof/>
            <w:rtl/>
          </w:rPr>
          <w:t>ی</w:t>
        </w:r>
        <w:r w:rsidRPr="00F914FF">
          <w:rPr>
            <w:rStyle w:val="Hyperlink"/>
            <w:noProof/>
            <w:rtl/>
          </w:rPr>
          <w:t xml:space="preserve"> خودشان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234</w:t>
        </w:r>
        <w:r w:rsidRPr="00F914FF">
          <w:rPr>
            <w:rStyle w:val="Hyperlink"/>
            <w:noProof/>
            <w:rtl/>
          </w:rPr>
          <w:fldChar w:fldCharType="end"/>
        </w:r>
      </w:hyperlink>
    </w:p>
    <w:p w14:paraId="290EB21E" w14:textId="732645A8" w:rsidR="001D2E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187865"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234</w:t>
        </w:r>
        <w:r w:rsidRPr="00F914FF">
          <w:rPr>
            <w:rStyle w:val="Hyperlink"/>
            <w:noProof/>
            <w:rtl/>
          </w:rPr>
          <w:fldChar w:fldCharType="end"/>
        </w:r>
      </w:hyperlink>
    </w:p>
    <w:p w14:paraId="33D3EEA8" w14:textId="431EB7B7" w:rsidR="001D2E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187866" w:history="1">
        <w:r w:rsidRPr="00F914FF">
          <w:rPr>
            <w:rStyle w:val="Hyperlink"/>
            <w:noProof/>
            <w:rtl/>
          </w:rPr>
          <w:t>مقدمه ششم: نکات</w:t>
        </w:r>
        <w:r w:rsidRPr="00F914FF">
          <w:rPr>
            <w:rStyle w:val="Hyperlink"/>
            <w:rFonts w:hint="cs"/>
            <w:noProof/>
            <w:rtl/>
          </w:rPr>
          <w:t>ی</w:t>
        </w:r>
        <w:r w:rsidRPr="00F914FF">
          <w:rPr>
            <w:rStyle w:val="Hyperlink"/>
            <w:noProof/>
            <w:rtl/>
          </w:rPr>
          <w:t xml:space="preserve"> در باب شکِ موضوع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235</w:t>
        </w:r>
        <w:r w:rsidRPr="00F914FF">
          <w:rPr>
            <w:rStyle w:val="Hyperlink"/>
            <w:noProof/>
            <w:rtl/>
          </w:rPr>
          <w:fldChar w:fldCharType="end"/>
        </w:r>
      </w:hyperlink>
    </w:p>
    <w:p w14:paraId="647780FD" w14:textId="5BFE1C78"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67" w:history="1">
        <w:r w:rsidRPr="00F914FF">
          <w:rPr>
            <w:rStyle w:val="Hyperlink"/>
            <w:noProof/>
            <w:rtl/>
          </w:rPr>
          <w:t>نکته اول: مقصود از شک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235</w:t>
        </w:r>
        <w:r w:rsidRPr="00F914FF">
          <w:rPr>
            <w:rStyle w:val="Hyperlink"/>
            <w:noProof/>
            <w:rtl/>
          </w:rPr>
          <w:fldChar w:fldCharType="end"/>
        </w:r>
      </w:hyperlink>
    </w:p>
    <w:p w14:paraId="579C6192" w14:textId="43F35BEB"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68" w:history="1">
        <w:r w:rsidRPr="00F914FF">
          <w:rPr>
            <w:rStyle w:val="Hyperlink"/>
            <w:noProof/>
            <w:rtl/>
          </w:rPr>
          <w:t xml:space="preserve">نکته </w:t>
        </w:r>
        <w:r w:rsidRPr="00F914FF">
          <w:rPr>
            <w:rStyle w:val="Hyperlink"/>
            <w:rFonts w:hint="cs"/>
            <w:noProof/>
            <w:rtl/>
          </w:rPr>
          <w:t>ی</w:t>
        </w:r>
        <w:r w:rsidRPr="00F914FF">
          <w:rPr>
            <w:rStyle w:val="Hyperlink"/>
            <w:noProof/>
            <w:rtl/>
          </w:rPr>
          <w:t xml:space="preserve"> دوم: موضوع بودن شک برا</w:t>
        </w:r>
        <w:r w:rsidRPr="00F914FF">
          <w:rPr>
            <w:rStyle w:val="Hyperlink"/>
            <w:rFonts w:hint="cs"/>
            <w:noProof/>
            <w:rtl/>
          </w:rPr>
          <w:t>ی</w:t>
        </w:r>
        <w:r w:rsidRPr="00F914FF">
          <w:rPr>
            <w:rStyle w:val="Hyperlink"/>
            <w:noProof/>
            <w:rtl/>
          </w:rPr>
          <w:t xml:space="preserve"> حکم واقع</w:t>
        </w:r>
        <w:r w:rsidRPr="00F914FF">
          <w:rPr>
            <w:rStyle w:val="Hyperlink"/>
            <w:rFonts w:hint="cs"/>
            <w:noProof/>
            <w:rtl/>
          </w:rPr>
          <w:t>ی</w:t>
        </w:r>
        <w:r w:rsidRPr="00F914FF">
          <w:rPr>
            <w:rStyle w:val="Hyperlink"/>
            <w:noProof/>
            <w:rtl/>
          </w:rPr>
          <w:t xml:space="preserve"> و حکم ظاهر</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236</w:t>
        </w:r>
        <w:r w:rsidRPr="00F914FF">
          <w:rPr>
            <w:rStyle w:val="Hyperlink"/>
            <w:noProof/>
            <w:rtl/>
          </w:rPr>
          <w:fldChar w:fldCharType="end"/>
        </w:r>
      </w:hyperlink>
    </w:p>
    <w:p w14:paraId="2557FAF4" w14:textId="04530BD3" w:rsidR="001D2E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187869" w:history="1">
        <w:r w:rsidRPr="00F914FF">
          <w:rPr>
            <w:rStyle w:val="Hyperlink"/>
            <w:noProof/>
            <w:rtl/>
          </w:rPr>
          <w:t>مع</w:t>
        </w:r>
        <w:r w:rsidRPr="00F914FF">
          <w:rPr>
            <w:rStyle w:val="Hyperlink"/>
            <w:rFonts w:hint="cs"/>
            <w:noProof/>
            <w:rtl/>
          </w:rPr>
          <w:t>ی</w:t>
        </w:r>
        <w:r w:rsidRPr="00F914FF">
          <w:rPr>
            <w:rStyle w:val="Hyperlink"/>
            <w:rFonts w:hint="eastAsia"/>
            <w:noProof/>
            <w:rtl/>
          </w:rPr>
          <w:t>ار</w:t>
        </w:r>
        <w:r w:rsidRPr="00F914FF">
          <w:rPr>
            <w:rStyle w:val="Hyperlink"/>
            <w:noProof/>
            <w:rtl/>
          </w:rPr>
          <w:t xml:space="preserve"> تشخ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حکم ظاهر</w:t>
        </w:r>
        <w:r w:rsidRPr="00F914FF">
          <w:rPr>
            <w:rStyle w:val="Hyperlink"/>
            <w:rFonts w:hint="cs"/>
            <w:noProof/>
            <w:rtl/>
          </w:rPr>
          <w:t>ی</w:t>
        </w:r>
        <w:r w:rsidRPr="00F914FF">
          <w:rPr>
            <w:rStyle w:val="Hyperlink"/>
            <w:noProof/>
            <w:rtl/>
          </w:rPr>
          <w:t xml:space="preserve"> و واقع</w:t>
        </w:r>
        <w:r w:rsidRPr="00F914FF">
          <w:rPr>
            <w:rStyle w:val="Hyperlink"/>
            <w:rFonts w:hint="cs"/>
            <w:noProof/>
            <w:rtl/>
          </w:rPr>
          <w:t>ی</w:t>
        </w:r>
        <w:r w:rsidRPr="00F914FF">
          <w:rPr>
            <w:rStyle w:val="Hyperlink"/>
            <w:noProof/>
            <w:rtl/>
          </w:rPr>
          <w:t xml:space="preserve"> در موارد اخذ شک به عنوان موضوع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Toc26187869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237</w:t>
        </w:r>
        <w:r w:rsidRPr="00F914FF">
          <w:rPr>
            <w:rStyle w:val="Hyperlink"/>
            <w:noProof/>
            <w:rtl/>
          </w:rPr>
          <w:fldChar w:fldCharType="end"/>
        </w:r>
      </w:hyperlink>
    </w:p>
    <w:p w14:paraId="3B431F1C" w14:textId="75C46683" w:rsidR="001D2E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187870" w:history="1">
        <w:r w:rsidRPr="00F914FF">
          <w:rPr>
            <w:rStyle w:val="Hyperlink"/>
            <w:noProof/>
            <w:rtl/>
          </w:rPr>
          <w:t>نکته سوم: موضوع بودن شک در حکم کل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اله</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در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Toc26187870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240</w:t>
        </w:r>
        <w:r w:rsidRPr="00F914FF">
          <w:rPr>
            <w:rStyle w:val="Hyperlink"/>
            <w:noProof/>
            <w:rtl/>
          </w:rPr>
          <w:fldChar w:fldCharType="end"/>
        </w:r>
      </w:hyperlink>
    </w:p>
    <w:p w14:paraId="190D3F0E" w14:textId="5F3FB284" w:rsidR="001D2E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187871" w:history="1">
        <w:r w:rsidRPr="00F914FF">
          <w:rPr>
            <w:rStyle w:val="Hyperlink"/>
            <w:noProof/>
            <w:rtl/>
          </w:rPr>
          <w:t xml:space="preserve">مقدمه هفتم: حصر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عدم حصر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Toc26187871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240</w:t>
        </w:r>
        <w:r w:rsidRPr="00F914FF">
          <w:rPr>
            <w:rStyle w:val="Hyperlink"/>
            <w:noProof/>
            <w:rtl/>
          </w:rPr>
          <w:fldChar w:fldCharType="end"/>
        </w:r>
      </w:hyperlink>
    </w:p>
    <w:p w14:paraId="2C38B34F" w14:textId="77777777" w:rsidR="001D2E62" w:rsidRPr="00F914FF" w:rsidRDefault="001D2E62" w:rsidP="001D2E62">
      <w:pPr>
        <w:rPr>
          <w:noProof/>
          <w:rtl/>
        </w:rPr>
      </w:pPr>
    </w:p>
    <w:p w14:paraId="1643B285" w14:textId="77777777" w:rsidR="00A63366" w:rsidRPr="00F914FF" w:rsidRDefault="00AC76FB" w:rsidP="001D2E62">
      <w:pPr>
        <w:pStyle w:val="Heading1"/>
        <w:rPr>
          <w:rtl/>
        </w:rPr>
      </w:pPr>
      <w:r w:rsidRPr="00F914FF">
        <w:fldChar w:fldCharType="end"/>
      </w:r>
      <w:bookmarkStart w:id="427" w:name="BokSabj2_d_2_0"/>
      <w:bookmarkEnd w:id="427"/>
      <w:r w:rsidR="002F0C77" w:rsidRPr="00F914FF">
        <w:rPr>
          <w:rFonts w:hint="cs"/>
          <w:rtl/>
        </w:rPr>
        <w:t xml:space="preserve"> </w:t>
      </w:r>
      <w:bookmarkStart w:id="428" w:name="_Toc26187859"/>
      <w:r w:rsidR="00F233A9" w:rsidRPr="00F914FF">
        <w:rPr>
          <w:rFonts w:hint="cs"/>
          <w:rtl/>
        </w:rPr>
        <w:t>موضوع</w:t>
      </w:r>
      <w:r w:rsidR="00FE6357" w:rsidRPr="00F914FF">
        <w:rPr>
          <w:rFonts w:hint="cs"/>
          <w:rtl/>
        </w:rPr>
        <w:t xml:space="preserve">: </w:t>
      </w:r>
      <w:r w:rsidR="001D2E62" w:rsidRPr="00F914FF">
        <w:rPr>
          <w:rFonts w:hint="cs"/>
          <w:rtl/>
        </w:rPr>
        <w:t>تنقیح معنای شک در باب اصول عملیه</w:t>
      </w:r>
      <w:bookmarkEnd w:id="428"/>
    </w:p>
    <w:p w14:paraId="3E246378" w14:textId="77777777" w:rsidR="00456733" w:rsidRPr="00F914FF" w:rsidRDefault="00AC76FB" w:rsidP="00DD34FF">
      <w:pPr>
        <w:pStyle w:val="Heading2"/>
        <w:rPr>
          <w:rtl/>
        </w:rPr>
      </w:pPr>
      <w:bookmarkStart w:id="429" w:name="_Toc26187860"/>
      <w:r w:rsidRPr="00F914FF">
        <w:rPr>
          <w:rFonts w:hint="cs"/>
          <w:rtl/>
        </w:rPr>
        <w:t xml:space="preserve">خلاصه </w:t>
      </w:r>
      <w:r w:rsidR="00E349B7" w:rsidRPr="00F914FF">
        <w:rPr>
          <w:rFonts w:hint="cs"/>
          <w:rtl/>
        </w:rPr>
        <w:t xml:space="preserve">نظریه </w:t>
      </w:r>
      <w:r w:rsidR="00DD34FF" w:rsidRPr="00F914FF">
        <w:rPr>
          <w:rFonts w:hint="cs"/>
          <w:rtl/>
        </w:rPr>
        <w:t xml:space="preserve">مرحوم صاحب عروه </w:t>
      </w:r>
      <w:r w:rsidR="00E349B7" w:rsidRPr="00F914FF">
        <w:rPr>
          <w:rFonts w:hint="cs"/>
          <w:rtl/>
        </w:rPr>
        <w:t>در باب امارات</w:t>
      </w:r>
      <w:bookmarkEnd w:id="429"/>
    </w:p>
    <w:p w14:paraId="1508D38E" w14:textId="77777777" w:rsidR="00456733" w:rsidRPr="00F914FF" w:rsidRDefault="00AC76FB" w:rsidP="00456733">
      <w:pPr>
        <w:rPr>
          <w:rtl/>
        </w:rPr>
      </w:pPr>
      <w:r w:rsidRPr="00F914FF">
        <w:rPr>
          <w:rFonts w:hint="cs"/>
          <w:rtl/>
        </w:rPr>
        <w:t xml:space="preserve">دیروز فرمایش مرحوم شیخ را بررسی </w:t>
      </w:r>
      <w:r w:rsidRPr="00F914FF">
        <w:rPr>
          <w:rFonts w:hint="cs"/>
          <w:rtl/>
        </w:rPr>
        <w:t>کردیم که فرمودند در مورد شک نمی توانیم شک را دلیل معتبر قرار بدهیم. بیانات مختلف که در تفسیر کلام ایشان بود، بررسی کردیم. در این میان دیدیم که مرحوم سید مطلبی را به ایشان نسبت دادند که امارات و دلیل را طور دیگری تفسیر و تبیین کردند. تفسیری بر خلاف مرحوم شی</w:t>
      </w:r>
      <w:r w:rsidRPr="00F914FF">
        <w:rPr>
          <w:rFonts w:hint="cs"/>
          <w:rtl/>
        </w:rPr>
        <w:t xml:space="preserve">خ و عده ای از محققین تابع ایشان مثل مرحوم نائینی است که در دلیل و اماره کشف ذاتی </w:t>
      </w:r>
      <w:r w:rsidR="000A7E2B" w:rsidRPr="00F914FF">
        <w:rPr>
          <w:rFonts w:hint="cs"/>
          <w:rtl/>
        </w:rPr>
        <w:t>خود اماره ر</w:t>
      </w:r>
      <w:r w:rsidRPr="00F914FF">
        <w:rPr>
          <w:rFonts w:hint="cs"/>
          <w:rtl/>
        </w:rPr>
        <w:t xml:space="preserve">ا ولو به صورت ناقص شرط می دانند و می گویند </w:t>
      </w:r>
      <w:r w:rsidR="000A7E2B" w:rsidRPr="00F914FF">
        <w:rPr>
          <w:rFonts w:hint="cs"/>
          <w:rtl/>
        </w:rPr>
        <w:t>چیزی قابل</w:t>
      </w:r>
      <w:r w:rsidRPr="00F914FF">
        <w:rPr>
          <w:rFonts w:hint="cs"/>
          <w:rtl/>
        </w:rPr>
        <w:t xml:space="preserve"> جعل</w:t>
      </w:r>
      <w:r w:rsidR="000A7E2B" w:rsidRPr="00F914FF">
        <w:rPr>
          <w:rFonts w:hint="cs"/>
          <w:rtl/>
        </w:rPr>
        <w:t xml:space="preserve"> اماریت است که خودش کشف</w:t>
      </w:r>
      <w:r w:rsidRPr="00F914FF">
        <w:rPr>
          <w:rFonts w:hint="cs"/>
          <w:rtl/>
        </w:rPr>
        <w:t xml:space="preserve"> ناقص</w:t>
      </w:r>
      <w:r w:rsidR="000A7E2B" w:rsidRPr="00F914FF">
        <w:rPr>
          <w:rFonts w:hint="cs"/>
          <w:rtl/>
        </w:rPr>
        <w:t xml:space="preserve"> داشته باشد</w:t>
      </w:r>
      <w:r w:rsidRPr="00F914FF">
        <w:rPr>
          <w:rFonts w:hint="cs"/>
          <w:rtl/>
        </w:rPr>
        <w:t xml:space="preserve"> و کاشف باشد و شارع آن را معتبر کند</w:t>
      </w:r>
      <w:r w:rsidR="000A7E2B" w:rsidRPr="00F914FF">
        <w:rPr>
          <w:rFonts w:hint="cs"/>
          <w:rtl/>
        </w:rPr>
        <w:t>. اما چیزی که خودش کاشف نیست</w:t>
      </w:r>
      <w:r w:rsidRPr="00F914FF">
        <w:rPr>
          <w:rFonts w:hint="cs"/>
          <w:rtl/>
        </w:rPr>
        <w:t xml:space="preserve"> مانند</w:t>
      </w:r>
      <w:r w:rsidRPr="00F914FF">
        <w:rPr>
          <w:rFonts w:hint="cs"/>
          <w:rtl/>
        </w:rPr>
        <w:t xml:space="preserve"> شک متساوی الطرفین</w:t>
      </w:r>
      <w:r w:rsidR="000A7E2B" w:rsidRPr="00F914FF">
        <w:rPr>
          <w:rFonts w:hint="cs"/>
          <w:rtl/>
        </w:rPr>
        <w:t xml:space="preserve"> نمی تواند</w:t>
      </w:r>
      <w:r w:rsidRPr="00F914FF">
        <w:rPr>
          <w:rFonts w:hint="cs"/>
          <w:rtl/>
        </w:rPr>
        <w:t xml:space="preserve"> دلیل و کاشف قرار بگیرد. </w:t>
      </w:r>
    </w:p>
    <w:p w14:paraId="0EA8A3B7" w14:textId="77777777" w:rsidR="000A7E2B" w:rsidRPr="00F914FF" w:rsidRDefault="00AC76FB" w:rsidP="00456733">
      <w:pPr>
        <w:rPr>
          <w:rtl/>
        </w:rPr>
      </w:pPr>
      <w:r w:rsidRPr="00F914FF">
        <w:rPr>
          <w:rFonts w:hint="cs"/>
          <w:rtl/>
        </w:rPr>
        <w:t xml:space="preserve">مرحوم سید فرمود اصلاً این شرط لازم نیست که این شئ خودش </w:t>
      </w:r>
      <w:r w:rsidR="00FE13AA" w:rsidRPr="00F914FF">
        <w:rPr>
          <w:rFonts w:hint="cs"/>
          <w:rtl/>
        </w:rPr>
        <w:t xml:space="preserve">اماره و </w:t>
      </w:r>
      <w:r w:rsidRPr="00F914FF">
        <w:rPr>
          <w:rFonts w:hint="cs"/>
          <w:rtl/>
        </w:rPr>
        <w:t>کاشف</w:t>
      </w:r>
      <w:r w:rsidR="00FE13AA" w:rsidRPr="00F914FF">
        <w:rPr>
          <w:rFonts w:hint="cs"/>
          <w:rtl/>
        </w:rPr>
        <w:t xml:space="preserve"> ذاتی ولو ناقص</w:t>
      </w:r>
      <w:r w:rsidRPr="00F914FF">
        <w:rPr>
          <w:rFonts w:hint="cs"/>
          <w:rtl/>
        </w:rPr>
        <w:t xml:space="preserve"> باشد تا شارع آن را معتبر کند. بلکه فرمود </w:t>
      </w:r>
      <w:r w:rsidR="00FE13AA" w:rsidRPr="00F914FF">
        <w:rPr>
          <w:rFonts w:hint="cs"/>
          <w:rtl/>
        </w:rPr>
        <w:t xml:space="preserve">همین </w:t>
      </w:r>
      <w:r w:rsidRPr="00F914FF">
        <w:rPr>
          <w:rFonts w:hint="cs"/>
          <w:rtl/>
        </w:rPr>
        <w:t>کافی است که دلیل لسانش این باشد که انه هو الواقع.</w:t>
      </w:r>
      <w:r w:rsidR="00FE13AA" w:rsidRPr="00F914FF">
        <w:rPr>
          <w:rFonts w:hint="cs"/>
          <w:rtl/>
        </w:rPr>
        <w:t xml:space="preserve"> </w:t>
      </w:r>
      <w:r w:rsidRPr="00F914FF">
        <w:rPr>
          <w:rFonts w:hint="cs"/>
          <w:rtl/>
        </w:rPr>
        <w:t>اگر مؤدای دلیل تنزیل بشو</w:t>
      </w:r>
      <w:r w:rsidRPr="00F914FF">
        <w:rPr>
          <w:rFonts w:hint="cs"/>
          <w:rtl/>
        </w:rPr>
        <w:t xml:space="preserve">د به </w:t>
      </w:r>
      <w:r w:rsidR="00FE13AA" w:rsidRPr="00F914FF">
        <w:rPr>
          <w:rFonts w:hint="cs"/>
          <w:rtl/>
        </w:rPr>
        <w:t xml:space="preserve">منزله ی هو الواقع این اماره می شود. </w:t>
      </w:r>
      <w:r w:rsidRPr="00F914FF">
        <w:rPr>
          <w:rFonts w:hint="cs"/>
          <w:rtl/>
        </w:rPr>
        <w:t xml:space="preserve"> </w:t>
      </w:r>
    </w:p>
    <w:p w14:paraId="769D4EA3" w14:textId="77777777" w:rsidR="000A7E2B" w:rsidRPr="00F914FF" w:rsidRDefault="00AC76FB" w:rsidP="00FE13AA">
      <w:pPr>
        <w:rPr>
          <w:rtl/>
        </w:rPr>
      </w:pPr>
      <w:r w:rsidRPr="00F914FF">
        <w:rPr>
          <w:rFonts w:hint="cs"/>
          <w:rtl/>
        </w:rPr>
        <w:lastRenderedPageBreak/>
        <w:t>دیروز عرض کردیم که بحث ما در اینجا بحث اصطلاحی نیست که هر کسی اماره را به گونه ای تعریف کند و باید به یک مرحله عقب تر برگردیم تا ببینیم که این بحث را چرا انجام می دهند؟</w:t>
      </w:r>
    </w:p>
    <w:p w14:paraId="0BDEB509" w14:textId="77777777" w:rsidR="000A7E2B" w:rsidRPr="00F914FF" w:rsidRDefault="00AC76FB" w:rsidP="00456733">
      <w:pPr>
        <w:rPr>
          <w:rtl/>
        </w:rPr>
      </w:pPr>
      <w:r w:rsidRPr="00F914FF">
        <w:rPr>
          <w:rFonts w:hint="cs"/>
          <w:rtl/>
        </w:rPr>
        <w:t>عمدتاً اینکه اماره و اصل چیست، برای آثاری اس</w:t>
      </w:r>
      <w:r w:rsidRPr="00F914FF">
        <w:rPr>
          <w:rFonts w:hint="cs"/>
          <w:rtl/>
        </w:rPr>
        <w:t>ت که از آن انتظار و توقع دارند که یکی از این آثار نسبت بین اماره و</w:t>
      </w:r>
      <w:r w:rsidR="00456733" w:rsidRPr="00F914FF">
        <w:rPr>
          <w:rFonts w:hint="cs"/>
          <w:rtl/>
        </w:rPr>
        <w:t xml:space="preserve"> </w:t>
      </w:r>
      <w:r w:rsidRPr="00F914FF">
        <w:rPr>
          <w:rFonts w:hint="cs"/>
          <w:rtl/>
        </w:rPr>
        <w:t xml:space="preserve">اصل است که اماره مقدم بر تمام اصول است؛ حتی استصحاب که اصل محرز است. </w:t>
      </w:r>
      <w:r w:rsidR="00456733" w:rsidRPr="00F914FF">
        <w:rPr>
          <w:rFonts w:hint="cs"/>
          <w:rtl/>
        </w:rPr>
        <w:t>و اثر دیگر این است</w:t>
      </w:r>
      <w:r w:rsidRPr="00F914FF">
        <w:rPr>
          <w:rFonts w:hint="cs"/>
          <w:rtl/>
        </w:rPr>
        <w:t xml:space="preserve"> که لوازم امارات حجت است و لوازم اصول حجت نیست. مجموع این آثار است که بحث در ماهیت اماره و اصل را مهم </w:t>
      </w:r>
      <w:r w:rsidRPr="00F914FF">
        <w:rPr>
          <w:rFonts w:hint="cs"/>
          <w:rtl/>
        </w:rPr>
        <w:t>می کند و الا هر کسی می توانست از پیش خودش تعریف خاصی از امارات و اصل ارائه دهد و این تعریف</w:t>
      </w:r>
      <w:r w:rsidR="00E71A50" w:rsidRPr="00F914FF">
        <w:rPr>
          <w:rFonts w:hint="cs"/>
          <w:rtl/>
        </w:rPr>
        <w:t xml:space="preserve"> ارائه دادن </w:t>
      </w:r>
      <w:r w:rsidR="00456733" w:rsidRPr="00F914FF">
        <w:rPr>
          <w:rFonts w:hint="cs"/>
          <w:rtl/>
        </w:rPr>
        <w:t xml:space="preserve">فایده ای </w:t>
      </w:r>
      <w:r w:rsidR="00E71A50" w:rsidRPr="00F914FF">
        <w:rPr>
          <w:rFonts w:hint="cs"/>
          <w:rtl/>
        </w:rPr>
        <w:t>ن</w:t>
      </w:r>
      <w:r w:rsidR="00456733" w:rsidRPr="00F914FF">
        <w:rPr>
          <w:rFonts w:hint="cs"/>
          <w:rtl/>
        </w:rPr>
        <w:t>دارد.</w:t>
      </w:r>
      <w:r w:rsidRPr="00F914FF">
        <w:rPr>
          <w:rFonts w:hint="cs"/>
          <w:rtl/>
        </w:rPr>
        <w:t xml:space="preserve"> مهم این است که اینها را ما حل کنیم و با این فرمایش مرحوم سید اینها حل نمی شود.</w:t>
      </w:r>
    </w:p>
    <w:p w14:paraId="79D3CA72" w14:textId="77777777" w:rsidR="000A7E2B" w:rsidRPr="00F914FF" w:rsidRDefault="00AC76FB" w:rsidP="001C6459">
      <w:pPr>
        <w:rPr>
          <w:rtl/>
        </w:rPr>
      </w:pPr>
      <w:r w:rsidRPr="00F914FF">
        <w:rPr>
          <w:rFonts w:hint="cs"/>
          <w:rtl/>
        </w:rPr>
        <w:t>به صرف اینکه</w:t>
      </w:r>
      <w:r w:rsidR="001C6459" w:rsidRPr="00F914FF">
        <w:rPr>
          <w:rFonts w:hint="cs"/>
          <w:rtl/>
        </w:rPr>
        <w:t xml:space="preserve"> مفاد</w:t>
      </w:r>
      <w:r w:rsidRPr="00F914FF">
        <w:rPr>
          <w:rFonts w:hint="cs"/>
          <w:rtl/>
        </w:rPr>
        <w:t xml:space="preserve"> دلی</w:t>
      </w:r>
      <w:r w:rsidR="001C6459" w:rsidRPr="00F914FF">
        <w:rPr>
          <w:rFonts w:hint="cs"/>
          <w:rtl/>
        </w:rPr>
        <w:t>ل اعتبار بگوید این دلیل در مؤداش</w:t>
      </w:r>
      <w:r w:rsidRPr="00F914FF">
        <w:rPr>
          <w:rFonts w:hint="cs"/>
          <w:rtl/>
        </w:rPr>
        <w:t xml:space="preserve"> هو ال</w:t>
      </w:r>
      <w:r w:rsidRPr="00F914FF">
        <w:rPr>
          <w:rFonts w:hint="cs"/>
          <w:rtl/>
        </w:rPr>
        <w:t xml:space="preserve">واقع و با تنزیل </w:t>
      </w:r>
      <w:r w:rsidR="001C6459" w:rsidRPr="00F914FF">
        <w:rPr>
          <w:rFonts w:hint="cs"/>
          <w:rtl/>
        </w:rPr>
        <w:t xml:space="preserve">مؤدای </w:t>
      </w:r>
      <w:r w:rsidRPr="00F914FF">
        <w:rPr>
          <w:rFonts w:hint="cs"/>
          <w:rtl/>
        </w:rPr>
        <w:t xml:space="preserve">یک دلیل به </w:t>
      </w:r>
      <w:r w:rsidR="001C6459" w:rsidRPr="00F914FF">
        <w:rPr>
          <w:rFonts w:hint="cs"/>
          <w:rtl/>
        </w:rPr>
        <w:t xml:space="preserve">منزله ی </w:t>
      </w:r>
      <w:r w:rsidRPr="00F914FF">
        <w:rPr>
          <w:rFonts w:hint="cs"/>
          <w:rtl/>
        </w:rPr>
        <w:t xml:space="preserve">واقع، </w:t>
      </w:r>
      <w:r w:rsidR="001C6459" w:rsidRPr="00F914FF">
        <w:rPr>
          <w:rFonts w:hint="cs"/>
          <w:rtl/>
        </w:rPr>
        <w:t xml:space="preserve">نمی توانید </w:t>
      </w:r>
      <w:r w:rsidRPr="00F914FF">
        <w:rPr>
          <w:rFonts w:hint="cs"/>
          <w:rtl/>
        </w:rPr>
        <w:t>موضوع اصول که شک است</w:t>
      </w:r>
      <w:r w:rsidR="001C6459" w:rsidRPr="00F914FF">
        <w:rPr>
          <w:rFonts w:hint="cs"/>
          <w:rtl/>
        </w:rPr>
        <w:t xml:space="preserve">، رفع کنید </w:t>
      </w:r>
      <w:r w:rsidRPr="00F914FF">
        <w:rPr>
          <w:rFonts w:hint="cs"/>
          <w:rtl/>
        </w:rPr>
        <w:t>و حتی بالاتر اگر تنزیل به منزله</w:t>
      </w:r>
      <w:r w:rsidR="001C6459" w:rsidRPr="00F914FF">
        <w:rPr>
          <w:rFonts w:hint="cs"/>
          <w:rtl/>
        </w:rPr>
        <w:t xml:space="preserve"> </w:t>
      </w:r>
      <w:r w:rsidRPr="00F914FF">
        <w:rPr>
          <w:rFonts w:hint="cs"/>
          <w:rtl/>
        </w:rPr>
        <w:t xml:space="preserve">ی علم </w:t>
      </w:r>
      <w:r w:rsidR="001C6459" w:rsidRPr="00F914FF">
        <w:rPr>
          <w:rFonts w:hint="cs"/>
          <w:rtl/>
        </w:rPr>
        <w:t xml:space="preserve">هم </w:t>
      </w:r>
      <w:r w:rsidRPr="00F914FF">
        <w:rPr>
          <w:rFonts w:hint="cs"/>
          <w:rtl/>
        </w:rPr>
        <w:t xml:space="preserve">بکند، </w:t>
      </w:r>
      <w:r w:rsidR="001C6459" w:rsidRPr="00F914FF">
        <w:rPr>
          <w:rFonts w:hint="cs"/>
          <w:rtl/>
        </w:rPr>
        <w:t xml:space="preserve">هنوز </w:t>
      </w:r>
      <w:r w:rsidRPr="00F914FF">
        <w:rPr>
          <w:rFonts w:hint="cs"/>
          <w:rtl/>
        </w:rPr>
        <w:t>اصول محرزه باقی می ماند چون در استصحاب هم تنزیل</w:t>
      </w:r>
      <w:r w:rsidR="001C6459" w:rsidRPr="00F914FF">
        <w:rPr>
          <w:rFonts w:hint="cs"/>
          <w:rtl/>
        </w:rPr>
        <w:t xml:space="preserve"> یقین</w:t>
      </w:r>
      <w:r w:rsidRPr="00F914FF">
        <w:rPr>
          <w:rFonts w:hint="cs"/>
          <w:rtl/>
        </w:rPr>
        <w:t xml:space="preserve"> وجود دارد</w:t>
      </w:r>
      <w:r w:rsidR="001C6459" w:rsidRPr="00F914FF">
        <w:rPr>
          <w:rFonts w:hint="cs"/>
          <w:rtl/>
        </w:rPr>
        <w:t xml:space="preserve"> و در استصحاب هم گفته می شود</w:t>
      </w:r>
      <w:r w:rsidR="00456733" w:rsidRPr="00F914FF">
        <w:rPr>
          <w:rFonts w:hint="cs"/>
          <w:rtl/>
        </w:rPr>
        <w:t xml:space="preserve"> که ای شاکی که قبلاً احراز داشته ای</w:t>
      </w:r>
      <w:r w:rsidR="001C6459" w:rsidRPr="00F914FF">
        <w:rPr>
          <w:rFonts w:hint="cs"/>
          <w:rtl/>
        </w:rPr>
        <w:t>، تو متیقن هستی یا شک تو یقین است</w:t>
      </w:r>
      <w:r w:rsidRPr="00F914FF">
        <w:rPr>
          <w:rFonts w:hint="cs"/>
          <w:rtl/>
        </w:rPr>
        <w:t>. اگر این تنزیل در استصحاب هست، دلیل تقدیم ام</w:t>
      </w:r>
      <w:r w:rsidR="001C6459" w:rsidRPr="00F914FF">
        <w:rPr>
          <w:rFonts w:hint="cs"/>
          <w:rtl/>
        </w:rPr>
        <w:t>ارات بر استصحاب یا</w:t>
      </w:r>
      <w:r w:rsidRPr="00F914FF">
        <w:rPr>
          <w:rFonts w:hint="cs"/>
          <w:rtl/>
        </w:rPr>
        <w:t xml:space="preserve"> </w:t>
      </w:r>
      <w:r w:rsidR="001C6459" w:rsidRPr="00F914FF">
        <w:rPr>
          <w:rFonts w:hint="cs"/>
          <w:rtl/>
        </w:rPr>
        <w:t xml:space="preserve">مثل </w:t>
      </w:r>
      <w:r w:rsidRPr="00F914FF">
        <w:rPr>
          <w:rFonts w:hint="cs"/>
          <w:rtl/>
        </w:rPr>
        <w:t>قاعده ی فراغ و تجاوز بنابر اینکه اصل باشند، چیست؟</w:t>
      </w:r>
    </w:p>
    <w:p w14:paraId="4D0A6FC0" w14:textId="77777777" w:rsidR="001C6459" w:rsidRPr="00F914FF" w:rsidRDefault="00AC76FB" w:rsidP="00456733">
      <w:pPr>
        <w:rPr>
          <w:rtl/>
        </w:rPr>
      </w:pPr>
      <w:r w:rsidRPr="00F914FF">
        <w:rPr>
          <w:rFonts w:hint="cs"/>
          <w:rtl/>
        </w:rPr>
        <w:t>ما باید برگردیم به آن</w:t>
      </w:r>
      <w:r w:rsidR="000A7E2B" w:rsidRPr="00F914FF">
        <w:rPr>
          <w:rFonts w:hint="cs"/>
          <w:rtl/>
        </w:rPr>
        <w:t xml:space="preserve"> نکته که </w:t>
      </w:r>
      <w:r w:rsidRPr="00F914FF">
        <w:rPr>
          <w:rFonts w:hint="cs"/>
          <w:rtl/>
        </w:rPr>
        <w:t>مرحوم شیخ و محققین فرمودند که امار</w:t>
      </w:r>
      <w:r w:rsidR="000A7E2B" w:rsidRPr="00F914FF">
        <w:rPr>
          <w:rFonts w:hint="cs"/>
          <w:rtl/>
        </w:rPr>
        <w:t>ه</w:t>
      </w:r>
      <w:r w:rsidRPr="00F914FF">
        <w:rPr>
          <w:rFonts w:hint="cs"/>
          <w:rtl/>
        </w:rPr>
        <w:t xml:space="preserve"> خودش باید کاشفیت داشته باشد و شک در موضوعش </w:t>
      </w:r>
      <w:r w:rsidR="000A7E2B" w:rsidRPr="00F914FF">
        <w:rPr>
          <w:rFonts w:hint="cs"/>
          <w:rtl/>
        </w:rPr>
        <w:t>اخذ نشده باشد. اینکه</w:t>
      </w:r>
      <w:r w:rsidRPr="00F914FF">
        <w:rPr>
          <w:rFonts w:hint="cs"/>
          <w:rtl/>
        </w:rPr>
        <w:t xml:space="preserve"> مرحوم سید می فرماید حتی در شک متساوی الطرفین، اگر شارع یک طرف را بگیرد و بگوید هو الواقع این اماره می شود، درست نیست. این خلاصه ی بحث دیروز بود.</w:t>
      </w:r>
    </w:p>
    <w:p w14:paraId="246DE7CD" w14:textId="77777777" w:rsidR="00E349B7" w:rsidRPr="00F914FF" w:rsidRDefault="00AC76FB" w:rsidP="00E349B7">
      <w:pPr>
        <w:pStyle w:val="Heading3"/>
        <w:rPr>
          <w:rtl/>
        </w:rPr>
      </w:pPr>
      <w:bookmarkStart w:id="430" w:name="_Toc26187861"/>
      <w:r w:rsidRPr="00F914FF">
        <w:rPr>
          <w:rFonts w:hint="cs"/>
          <w:rtl/>
        </w:rPr>
        <w:t>اشکال: عدم امکان جعل طریقیت در شک</w:t>
      </w:r>
      <w:bookmarkEnd w:id="430"/>
    </w:p>
    <w:p w14:paraId="27626F27" w14:textId="77777777" w:rsidR="001C6459" w:rsidRPr="00F914FF" w:rsidRDefault="00AC76FB" w:rsidP="00DD34FF">
      <w:pPr>
        <w:rPr>
          <w:rtl/>
        </w:rPr>
      </w:pPr>
      <w:r w:rsidRPr="00F914FF">
        <w:rPr>
          <w:rFonts w:hint="cs"/>
          <w:rtl/>
        </w:rPr>
        <w:t>مرحوم سید یک</w:t>
      </w:r>
      <w:r w:rsidRPr="00F914FF">
        <w:rPr>
          <w:rFonts w:hint="cs"/>
          <w:rtl/>
        </w:rPr>
        <w:t xml:space="preserve"> اشکال و جوابی را </w:t>
      </w:r>
      <w:r w:rsidR="000A7E2B" w:rsidRPr="00F914FF">
        <w:rPr>
          <w:rFonts w:hint="cs"/>
          <w:rtl/>
        </w:rPr>
        <w:t>طرح کرده است.</w:t>
      </w:r>
      <w:r w:rsidR="00DD34FF" w:rsidRPr="00F914FF">
        <w:rPr>
          <w:rFonts w:hint="cs"/>
          <w:rtl/>
        </w:rPr>
        <w:t xml:space="preserve"> اشکال این است که</w:t>
      </w:r>
      <w:r w:rsidR="000A7E2B" w:rsidRPr="00F914FF">
        <w:rPr>
          <w:rFonts w:hint="cs"/>
          <w:rtl/>
        </w:rPr>
        <w:t xml:space="preserve"> </w:t>
      </w:r>
      <w:r w:rsidR="00DD34FF" w:rsidRPr="00F914FF">
        <w:rPr>
          <w:rFonts w:hint="cs"/>
          <w:rtl/>
        </w:rPr>
        <w:t xml:space="preserve">اگر </w:t>
      </w:r>
      <w:r w:rsidR="000A7E2B" w:rsidRPr="00F914FF">
        <w:rPr>
          <w:rFonts w:hint="cs"/>
          <w:rtl/>
        </w:rPr>
        <w:t xml:space="preserve">تمام </w:t>
      </w:r>
      <w:r w:rsidRPr="00F914FF">
        <w:rPr>
          <w:rFonts w:hint="cs"/>
          <w:rtl/>
        </w:rPr>
        <w:t>معیار</w:t>
      </w:r>
      <w:r w:rsidR="000A7E2B" w:rsidRPr="00F914FF">
        <w:rPr>
          <w:rFonts w:hint="cs"/>
          <w:rtl/>
        </w:rPr>
        <w:t xml:space="preserve"> این </w:t>
      </w:r>
      <w:r w:rsidR="00DD34FF" w:rsidRPr="00F914FF">
        <w:rPr>
          <w:rFonts w:hint="cs"/>
          <w:rtl/>
        </w:rPr>
        <w:t>باشد</w:t>
      </w:r>
      <w:r w:rsidR="000A7E2B" w:rsidRPr="00F914FF">
        <w:rPr>
          <w:rFonts w:hint="cs"/>
          <w:rtl/>
        </w:rPr>
        <w:t xml:space="preserve"> که</w:t>
      </w:r>
      <w:r w:rsidRPr="00F914FF">
        <w:rPr>
          <w:rFonts w:hint="cs"/>
          <w:rtl/>
        </w:rPr>
        <w:t xml:space="preserve"> مفاد دلیل اعتبار تنزیل مؤدی منزلة الواقع باشد</w:t>
      </w:r>
      <w:r w:rsidR="00E349B7" w:rsidRPr="00F914FF">
        <w:rPr>
          <w:rFonts w:hint="cs"/>
          <w:rtl/>
        </w:rPr>
        <w:t xml:space="preserve"> و این معیار حتی</w:t>
      </w:r>
      <w:r w:rsidRPr="00F914FF">
        <w:rPr>
          <w:rFonts w:hint="cs"/>
          <w:rtl/>
        </w:rPr>
        <w:t xml:space="preserve"> د</w:t>
      </w:r>
      <w:r w:rsidR="00E349B7" w:rsidRPr="00F914FF">
        <w:rPr>
          <w:rFonts w:hint="cs"/>
          <w:rtl/>
        </w:rPr>
        <w:t xml:space="preserve">ر شک </w:t>
      </w:r>
      <w:r w:rsidR="00DD34FF" w:rsidRPr="00F914FF">
        <w:rPr>
          <w:rFonts w:hint="cs"/>
          <w:rtl/>
        </w:rPr>
        <w:t>متساوی الاطراف هم جاری است، اشکال</w:t>
      </w:r>
      <w:r w:rsidR="00E349B7" w:rsidRPr="00F914FF">
        <w:rPr>
          <w:rFonts w:hint="cs"/>
          <w:rtl/>
        </w:rPr>
        <w:t xml:space="preserve"> این است که</w:t>
      </w:r>
      <w:r w:rsidRPr="00F914FF">
        <w:rPr>
          <w:rFonts w:hint="cs"/>
          <w:rtl/>
        </w:rPr>
        <w:t xml:space="preserve"> </w:t>
      </w:r>
      <w:r w:rsidR="00E349B7" w:rsidRPr="00F914FF">
        <w:rPr>
          <w:rFonts w:hint="cs"/>
          <w:rtl/>
        </w:rPr>
        <w:t xml:space="preserve">شارع </w:t>
      </w:r>
      <w:r w:rsidRPr="00F914FF">
        <w:rPr>
          <w:rFonts w:hint="cs"/>
          <w:rtl/>
        </w:rPr>
        <w:t>چیزی</w:t>
      </w:r>
      <w:r w:rsidR="00E349B7" w:rsidRPr="00F914FF">
        <w:rPr>
          <w:rFonts w:hint="cs"/>
          <w:rtl/>
        </w:rPr>
        <w:t xml:space="preserve"> را</w:t>
      </w:r>
      <w:r w:rsidRPr="00F914FF">
        <w:rPr>
          <w:rFonts w:hint="cs"/>
          <w:rtl/>
        </w:rPr>
        <w:t xml:space="preserve"> که هیچ طریق نیست،</w:t>
      </w:r>
      <w:r w:rsidR="00DD34FF" w:rsidRPr="00F914FF">
        <w:rPr>
          <w:rFonts w:hint="cs"/>
          <w:rtl/>
        </w:rPr>
        <w:t xml:space="preserve"> چگونه</w:t>
      </w:r>
      <w:r w:rsidRPr="00F914FF">
        <w:rPr>
          <w:rFonts w:hint="cs"/>
          <w:rtl/>
        </w:rPr>
        <w:t xml:space="preserve"> </w:t>
      </w:r>
      <w:r w:rsidR="00E349B7" w:rsidRPr="00F914FF">
        <w:rPr>
          <w:rFonts w:hint="cs"/>
          <w:rtl/>
        </w:rPr>
        <w:t>می تواند طریق</w:t>
      </w:r>
      <w:r w:rsidRPr="00F914FF">
        <w:rPr>
          <w:rFonts w:hint="cs"/>
          <w:rtl/>
        </w:rPr>
        <w:t xml:space="preserve"> قرار بدهد؟ چیزی </w:t>
      </w:r>
      <w:r w:rsidRPr="00F914FF">
        <w:rPr>
          <w:rFonts w:hint="cs"/>
          <w:rtl/>
        </w:rPr>
        <w:t xml:space="preserve">که بالمرة هیچ طریقیتی برای واقع ندارد، شارع چگونه می خواهد </w:t>
      </w:r>
      <w:r w:rsidR="00E349B7" w:rsidRPr="00F914FF">
        <w:rPr>
          <w:rFonts w:hint="cs"/>
          <w:rtl/>
        </w:rPr>
        <w:t>آن را طریق قرار دهد؟</w:t>
      </w:r>
      <w:r w:rsidR="00DD34FF" w:rsidRPr="00F914FF">
        <w:rPr>
          <w:rFonts w:hint="cs"/>
          <w:rtl/>
        </w:rPr>
        <w:t xml:space="preserve"> </w:t>
      </w:r>
      <w:r w:rsidR="002D1525" w:rsidRPr="00F914FF">
        <w:rPr>
          <w:rFonts w:hint="cs"/>
          <w:rtl/>
        </w:rPr>
        <w:t>ایشان این اشکال را به خودشان می کنند</w:t>
      </w:r>
      <w:r w:rsidR="00DD34FF" w:rsidRPr="00F914FF">
        <w:rPr>
          <w:rFonts w:hint="cs"/>
          <w:rtl/>
        </w:rPr>
        <w:t>.</w:t>
      </w:r>
    </w:p>
    <w:p w14:paraId="064EF02E" w14:textId="77777777" w:rsidR="002D1525" w:rsidRPr="00F914FF" w:rsidRDefault="00AC76FB" w:rsidP="00DD34FF">
      <w:pPr>
        <w:rPr>
          <w:rtl/>
        </w:rPr>
      </w:pPr>
      <w:r w:rsidRPr="00F914FF">
        <w:rPr>
          <w:rFonts w:hint="cs"/>
          <w:rtl/>
        </w:rPr>
        <w:t>بعد</w:t>
      </w:r>
      <w:r w:rsidR="00E349B7" w:rsidRPr="00F914FF">
        <w:rPr>
          <w:rFonts w:hint="cs"/>
          <w:rtl/>
        </w:rPr>
        <w:t xml:space="preserve"> خود ایشان</w:t>
      </w:r>
      <w:r w:rsidRPr="00F914FF">
        <w:rPr>
          <w:rFonts w:hint="cs"/>
          <w:rtl/>
        </w:rPr>
        <w:t xml:space="preserve"> </w:t>
      </w:r>
      <w:r w:rsidR="00DD34FF" w:rsidRPr="00F914FF">
        <w:rPr>
          <w:rFonts w:hint="cs"/>
          <w:rtl/>
        </w:rPr>
        <w:t>در</w:t>
      </w:r>
      <w:r w:rsidRPr="00F914FF">
        <w:rPr>
          <w:rFonts w:hint="cs"/>
          <w:rtl/>
        </w:rPr>
        <w:t xml:space="preserve"> </w:t>
      </w:r>
      <w:r w:rsidR="000A7E2B" w:rsidRPr="00F914FF">
        <w:rPr>
          <w:rFonts w:hint="cs"/>
          <w:rtl/>
        </w:rPr>
        <w:t xml:space="preserve">جواب </w:t>
      </w:r>
      <w:r w:rsidR="00DD34FF" w:rsidRPr="00F914FF">
        <w:rPr>
          <w:rFonts w:hint="cs"/>
          <w:rtl/>
        </w:rPr>
        <w:t>می‌‌گوید</w:t>
      </w:r>
      <w:r w:rsidR="000A7E2B" w:rsidRPr="00F914FF">
        <w:rPr>
          <w:rFonts w:hint="cs"/>
          <w:rtl/>
        </w:rPr>
        <w:t xml:space="preserve"> اگر </w:t>
      </w:r>
      <w:r w:rsidRPr="00F914FF">
        <w:rPr>
          <w:rFonts w:hint="cs"/>
          <w:rtl/>
        </w:rPr>
        <w:t xml:space="preserve"> ما احکام وضعیه را </w:t>
      </w:r>
      <w:r w:rsidR="000A7E2B" w:rsidRPr="00F914FF">
        <w:rPr>
          <w:rFonts w:hint="cs"/>
          <w:rtl/>
        </w:rPr>
        <w:t xml:space="preserve">مجعول اصالی بدانیم، </w:t>
      </w:r>
      <w:r w:rsidRPr="00F914FF">
        <w:rPr>
          <w:rFonts w:hint="cs"/>
          <w:rtl/>
        </w:rPr>
        <w:t>ایشان می فرماید: «فوجهه واضح» و توضیح هم نمی دهد که چرا؟ یعنی اگ</w:t>
      </w:r>
      <w:r w:rsidRPr="00F914FF">
        <w:rPr>
          <w:rFonts w:hint="cs"/>
          <w:rtl/>
        </w:rPr>
        <w:t xml:space="preserve">ر احکام وضعیه را مجعول اصالی دانستیم، حجیت هم یک حکم وضعی است و مثل ملکیت و زوجیت، جعل می کنیم. ایشان وجه وضوح را نگفته است و قاعدتاً از این باب می خواهند بگویند که مجعول اصالی دست </w:t>
      </w:r>
      <w:r w:rsidRPr="00F914FF">
        <w:rPr>
          <w:rFonts w:hint="cs"/>
          <w:rtl/>
        </w:rPr>
        <w:lastRenderedPageBreak/>
        <w:t>خود ما است و همانطور که می گوییم هذا ملک</w:t>
      </w:r>
      <w:r w:rsidR="00E349B7" w:rsidRPr="00F914FF">
        <w:rPr>
          <w:rFonts w:hint="cs"/>
          <w:rtl/>
        </w:rPr>
        <w:t>ً</w:t>
      </w:r>
      <w:r w:rsidRPr="00F914FF">
        <w:rPr>
          <w:rFonts w:hint="cs"/>
          <w:rtl/>
        </w:rPr>
        <w:t xml:space="preserve"> و هذا زوج</w:t>
      </w:r>
      <w:r w:rsidR="00E349B7" w:rsidRPr="00F914FF">
        <w:rPr>
          <w:rFonts w:hint="cs"/>
          <w:rtl/>
        </w:rPr>
        <w:t>ً</w:t>
      </w:r>
      <w:r w:rsidRPr="00F914FF">
        <w:rPr>
          <w:rFonts w:hint="cs"/>
          <w:rtl/>
        </w:rPr>
        <w:t xml:space="preserve">، در اینجا هم می گوییم </w:t>
      </w:r>
      <w:r w:rsidRPr="00F914FF">
        <w:rPr>
          <w:rFonts w:hint="cs"/>
          <w:rtl/>
        </w:rPr>
        <w:t>هذا حجتٌ. شارع که حق جعل دارد</w:t>
      </w:r>
      <w:r w:rsidR="00E349B7" w:rsidRPr="00F914FF">
        <w:rPr>
          <w:rFonts w:hint="cs"/>
          <w:rtl/>
        </w:rPr>
        <w:t xml:space="preserve"> همانند اینکه می گوید هذا طاهرٌ یا هذا نجسٌ یا هذا ملک</w:t>
      </w:r>
      <w:r w:rsidRPr="00F914FF">
        <w:rPr>
          <w:rFonts w:hint="cs"/>
          <w:rtl/>
        </w:rPr>
        <w:t xml:space="preserve">، </w:t>
      </w:r>
      <w:r w:rsidR="00E349B7" w:rsidRPr="00F914FF">
        <w:rPr>
          <w:rFonts w:hint="cs"/>
          <w:rtl/>
        </w:rPr>
        <w:t xml:space="preserve">در اینجا هم </w:t>
      </w:r>
      <w:r w:rsidRPr="00F914FF">
        <w:rPr>
          <w:rFonts w:hint="cs"/>
          <w:rtl/>
        </w:rPr>
        <w:t xml:space="preserve">می گوید هذا حجتٌ و جعل کرده است. اگر از احکام وضعیه باشد که واضح است. </w:t>
      </w:r>
    </w:p>
    <w:p w14:paraId="1D60D35A" w14:textId="77777777" w:rsidR="004B0ABC" w:rsidRPr="00F914FF" w:rsidRDefault="00AC76FB" w:rsidP="004B0ABC">
      <w:pPr>
        <w:rPr>
          <w:rtl/>
        </w:rPr>
      </w:pPr>
      <w:r w:rsidRPr="00F914FF">
        <w:rPr>
          <w:rFonts w:hint="cs"/>
          <w:rtl/>
        </w:rPr>
        <w:t>اما اگر احکام وضعیه را بالمرة نفی کنیم و بگوییم احکام وضعیه منتزع از احکام تکلیفی هستند،</w:t>
      </w:r>
      <w:r w:rsidRPr="00F914FF">
        <w:rPr>
          <w:rFonts w:hint="cs"/>
          <w:rtl/>
        </w:rPr>
        <w:t xml:space="preserve"> ایشان می گوید باز هم به گونه ای همانند همین است. شما در امارات قاعدتاً بنابر نفی احکام وضعی، می گویید هر کجا این احکام تکلیفی بار شد، عنوان حجیت هست و آن دلیل معتبر و حجت است. ما همان حرف را اینجا می زنیم که همانطور که در باب امارات بنابر اینکه شما کلاً ا</w:t>
      </w:r>
      <w:r w:rsidRPr="00F914FF">
        <w:rPr>
          <w:rFonts w:hint="cs"/>
          <w:rtl/>
        </w:rPr>
        <w:t xml:space="preserve">حکام وضعی را منکر باشید، حجیت اماره عبارت است از ترتیب آثار تکلیفی بعد از قیام اماره، در اینجا هم در مورد یک طرف شک هم اگر آثار تکلیفی را بار کنید، معتبر خواهد بود. </w:t>
      </w:r>
    </w:p>
    <w:p w14:paraId="2698F7D7" w14:textId="77777777" w:rsidR="002D1525" w:rsidRPr="00F914FF" w:rsidRDefault="00AC76FB" w:rsidP="00513C3D">
      <w:pPr>
        <w:rPr>
          <w:rtl/>
        </w:rPr>
      </w:pPr>
      <w:r w:rsidRPr="00F914FF">
        <w:rPr>
          <w:rFonts w:hint="cs"/>
          <w:rtl/>
        </w:rPr>
        <w:t>پس اینکه می گویید اگر چیزی طریق</w:t>
      </w:r>
      <w:r w:rsidR="007B3767" w:rsidRPr="00F914FF">
        <w:rPr>
          <w:rFonts w:hint="cs"/>
          <w:rtl/>
        </w:rPr>
        <w:t>یت ندارد</w:t>
      </w:r>
      <w:r w:rsidRPr="00F914FF">
        <w:rPr>
          <w:rFonts w:hint="cs"/>
          <w:rtl/>
        </w:rPr>
        <w:t xml:space="preserve">، چگونه آن را </w:t>
      </w:r>
      <w:r w:rsidR="007B3767" w:rsidRPr="00F914FF">
        <w:rPr>
          <w:rFonts w:hint="cs"/>
          <w:rtl/>
        </w:rPr>
        <w:t xml:space="preserve">طریق </w:t>
      </w:r>
      <w:r w:rsidRPr="00F914FF">
        <w:rPr>
          <w:rFonts w:hint="cs"/>
          <w:rtl/>
        </w:rPr>
        <w:t xml:space="preserve">معتبر می کنید؟ می گوییم اگر </w:t>
      </w:r>
      <w:r w:rsidR="007B3767" w:rsidRPr="00F914FF">
        <w:rPr>
          <w:rFonts w:hint="cs"/>
          <w:rtl/>
        </w:rPr>
        <w:t xml:space="preserve">حجیت و طریقیت حکم </w:t>
      </w:r>
      <w:r w:rsidRPr="00F914FF">
        <w:rPr>
          <w:rFonts w:hint="cs"/>
          <w:rtl/>
        </w:rPr>
        <w:t>وضعی</w:t>
      </w:r>
      <w:r w:rsidR="007B3767" w:rsidRPr="00F914FF">
        <w:rPr>
          <w:rFonts w:hint="cs"/>
          <w:rtl/>
        </w:rPr>
        <w:t>‌‌ای</w:t>
      </w:r>
      <w:r w:rsidRPr="00F914FF">
        <w:rPr>
          <w:rFonts w:hint="cs"/>
          <w:rtl/>
        </w:rPr>
        <w:t xml:space="preserve"> باشد که</w:t>
      </w:r>
      <w:r w:rsidR="007B3767" w:rsidRPr="00F914FF">
        <w:rPr>
          <w:rFonts w:hint="cs"/>
          <w:rtl/>
        </w:rPr>
        <w:t xml:space="preserve"> مجعول بالاصالة است،</w:t>
      </w:r>
      <w:r w:rsidRPr="00F914FF">
        <w:rPr>
          <w:rFonts w:hint="cs"/>
          <w:rtl/>
        </w:rPr>
        <w:t xml:space="preserve"> </w:t>
      </w:r>
      <w:r w:rsidR="007B3767" w:rsidRPr="00F914FF">
        <w:rPr>
          <w:rFonts w:hint="cs"/>
          <w:rtl/>
        </w:rPr>
        <w:t xml:space="preserve">این اعتبار اصالی سهل المؤونه و </w:t>
      </w:r>
      <w:r w:rsidRPr="00F914FF">
        <w:rPr>
          <w:rFonts w:hint="cs"/>
          <w:rtl/>
        </w:rPr>
        <w:t xml:space="preserve">راحت است و </w:t>
      </w:r>
      <w:r w:rsidR="007B3767" w:rsidRPr="00F914FF">
        <w:rPr>
          <w:rFonts w:hint="cs"/>
          <w:rtl/>
        </w:rPr>
        <w:t xml:space="preserve">بدون هیچ مشکلی طریقیت را اعتبار می‌‌کنیم و </w:t>
      </w:r>
      <w:r w:rsidRPr="00F914FF">
        <w:rPr>
          <w:rFonts w:hint="cs"/>
          <w:rtl/>
        </w:rPr>
        <w:t xml:space="preserve">می گوییم هذا طریقٌ و هذا حجة علی الواقع. اما اگر </w:t>
      </w:r>
      <w:r w:rsidR="00CD0F9E" w:rsidRPr="00F914FF">
        <w:rPr>
          <w:rFonts w:hint="cs"/>
          <w:rtl/>
        </w:rPr>
        <w:t>حجیت اماره، مجعول بالاصالة</w:t>
      </w:r>
      <w:r w:rsidRPr="00F914FF">
        <w:rPr>
          <w:rFonts w:hint="cs"/>
          <w:rtl/>
        </w:rPr>
        <w:t xml:space="preserve"> نبود، برمی گردیم</w:t>
      </w:r>
      <w:r w:rsidR="007345C6" w:rsidRPr="00F914FF">
        <w:rPr>
          <w:rFonts w:hint="cs"/>
          <w:rtl/>
        </w:rPr>
        <w:t xml:space="preserve"> به اینکه</w:t>
      </w:r>
      <w:r w:rsidRPr="00F914FF">
        <w:rPr>
          <w:rFonts w:hint="cs"/>
          <w:rtl/>
        </w:rPr>
        <w:t xml:space="preserve"> در </w:t>
      </w:r>
      <w:r w:rsidR="00CD0F9E" w:rsidRPr="00F914FF">
        <w:rPr>
          <w:rFonts w:hint="cs"/>
          <w:rtl/>
        </w:rPr>
        <w:t>سایر امارات مثل خبر ثقه که خودشان طریقیت ذاتی ناقص دارند، چگونه شما جعل حجیت</w:t>
      </w:r>
      <w:r w:rsidR="007345C6" w:rsidRPr="00F914FF">
        <w:rPr>
          <w:rFonts w:hint="cs"/>
          <w:rtl/>
        </w:rPr>
        <w:t xml:space="preserve"> می کنید.</w:t>
      </w:r>
      <w:r w:rsidRPr="00F914FF">
        <w:rPr>
          <w:rFonts w:hint="cs"/>
          <w:rtl/>
        </w:rPr>
        <w:t xml:space="preserve"> اگر </w:t>
      </w:r>
      <w:r w:rsidR="007345C6" w:rsidRPr="00F914FF">
        <w:rPr>
          <w:rFonts w:hint="cs"/>
          <w:rtl/>
        </w:rPr>
        <w:t xml:space="preserve">در آنجا </w:t>
      </w:r>
      <w:r w:rsidR="00513C3D" w:rsidRPr="00F914FF">
        <w:rPr>
          <w:rFonts w:hint="cs"/>
          <w:rtl/>
        </w:rPr>
        <w:t>با</w:t>
      </w:r>
      <w:r w:rsidRPr="00F914FF">
        <w:rPr>
          <w:rFonts w:hint="cs"/>
          <w:rtl/>
        </w:rPr>
        <w:t xml:space="preserve"> ترتیب آثار تکلیفی </w:t>
      </w:r>
      <w:r w:rsidR="00513C3D" w:rsidRPr="00F914FF">
        <w:rPr>
          <w:rFonts w:hint="cs"/>
          <w:rtl/>
        </w:rPr>
        <w:t xml:space="preserve">جعل حجیت می‌‌کنید در </w:t>
      </w:r>
      <w:r w:rsidRPr="00F914FF">
        <w:rPr>
          <w:rFonts w:hint="cs"/>
          <w:rtl/>
        </w:rPr>
        <w:t xml:space="preserve">اینجا هم </w:t>
      </w:r>
      <w:r w:rsidR="00513C3D" w:rsidRPr="00F914FF">
        <w:rPr>
          <w:rFonts w:hint="cs"/>
          <w:rtl/>
        </w:rPr>
        <w:t xml:space="preserve">که صرفا شکّ است و طریقیت ذاتی ندارد، </w:t>
      </w:r>
      <w:r w:rsidRPr="00F914FF">
        <w:rPr>
          <w:rFonts w:hint="cs"/>
          <w:rtl/>
        </w:rPr>
        <w:t>همین کار را انجام می دهیم.</w:t>
      </w:r>
    </w:p>
    <w:p w14:paraId="5568CC45" w14:textId="77777777" w:rsidR="004B0ABC" w:rsidRPr="00F914FF" w:rsidRDefault="00AC76FB" w:rsidP="004B0ABC">
      <w:pPr>
        <w:rPr>
          <w:rtl/>
        </w:rPr>
      </w:pPr>
      <w:r w:rsidRPr="00F914FF">
        <w:rPr>
          <w:rFonts w:hint="cs"/>
          <w:rtl/>
        </w:rPr>
        <w:t>عبارت ایشان این است که می فرماید:</w:t>
      </w:r>
    </w:p>
    <w:p w14:paraId="307152C0" w14:textId="77777777" w:rsidR="004B0ABC" w:rsidRPr="00F914FF" w:rsidRDefault="00AC76FB" w:rsidP="004B0ABC">
      <w:pPr>
        <w:rPr>
          <w:rtl/>
        </w:rPr>
      </w:pPr>
      <w:r w:rsidRPr="00F914FF">
        <w:rPr>
          <w:rFonts w:hint="cs"/>
          <w:rtl/>
        </w:rPr>
        <w:t>«</w:t>
      </w:r>
      <w:r w:rsidRPr="00F914FF">
        <w:rPr>
          <w:rtl/>
        </w:rPr>
        <w:t xml:space="preserve"> </w:t>
      </w:r>
      <w:r w:rsidRPr="00F914FF">
        <w:rPr>
          <w:rtl/>
        </w:rPr>
        <w:t xml:space="preserve">قلت: </w:t>
      </w:r>
      <w:r w:rsidRPr="00F914FF">
        <w:rPr>
          <w:u w:val="single"/>
          <w:rtl/>
        </w:rPr>
        <w:t>بناء عل</w:t>
      </w:r>
      <w:r w:rsidRPr="00F914FF">
        <w:rPr>
          <w:u w:val="single"/>
          <w:rtl/>
        </w:rPr>
        <w:t>ى أنّ الأحكام الوضعية مجعولة فوجه الجعل واضح</w:t>
      </w:r>
      <w:r w:rsidRPr="00F914FF">
        <w:rPr>
          <w:rtl/>
        </w:rPr>
        <w:t>، و أما بناء على نفي الأحكام الوضعية كما هو مختار المصنّف</w:t>
      </w:r>
      <w:r w:rsidR="009872F4" w:rsidRPr="00F914FF">
        <w:rPr>
          <w:rFonts w:hint="cs"/>
          <w:rtl/>
        </w:rPr>
        <w:t xml:space="preserve"> (مرحوم شیخ)</w:t>
      </w:r>
      <w:r w:rsidRPr="00F914FF">
        <w:rPr>
          <w:rtl/>
        </w:rPr>
        <w:t xml:space="preserve"> فنقول إنّه في حد جعل سائر الأدلة و الأمارات التي لها جهة كشف في الجملة و ليست طريقا بنفسها</w:t>
      </w:r>
      <w:r w:rsidRPr="00F914FF">
        <w:rPr>
          <w:u w:val="single"/>
          <w:rtl/>
        </w:rPr>
        <w:t>، فإن كان المراد هناك ترتيب الآثار التكليفية فليكن ه</w:t>
      </w:r>
      <w:r w:rsidRPr="00F914FF">
        <w:rPr>
          <w:u w:val="single"/>
          <w:rtl/>
        </w:rPr>
        <w:t>اهنا كذلك، و إن كان غيره فهنا كذلك</w:t>
      </w:r>
      <w:r w:rsidRPr="00F914FF">
        <w:rPr>
          <w:rtl/>
        </w:rPr>
        <w:t xml:space="preserve"> حرفا بحرف من غير تفاوت بالمرة</w:t>
      </w:r>
      <w:r w:rsidR="009872F4" w:rsidRPr="00F914FF">
        <w:rPr>
          <w:rFonts w:hint="cs"/>
          <w:rtl/>
        </w:rPr>
        <w:t>»</w:t>
      </w:r>
      <w:r w:rsidRPr="00F914FF">
        <w:rPr>
          <w:rStyle w:val="FootnoteReference"/>
          <w:rtl/>
        </w:rPr>
        <w:footnoteReference w:id="49"/>
      </w:r>
      <w:r w:rsidRPr="00F914FF">
        <w:rPr>
          <w:rtl/>
        </w:rPr>
        <w:t>.</w:t>
      </w:r>
    </w:p>
    <w:p w14:paraId="068067DF" w14:textId="77777777" w:rsidR="001A0C10" w:rsidRPr="00F914FF" w:rsidRDefault="00AC76FB" w:rsidP="009872F4">
      <w:pPr>
        <w:rPr>
          <w:rtl/>
        </w:rPr>
      </w:pPr>
      <w:r w:rsidRPr="00F914FF">
        <w:rPr>
          <w:rFonts w:hint="cs"/>
          <w:rtl/>
        </w:rPr>
        <w:t xml:space="preserve"> شما وقتی احکام وضعی را انکار کردید، </w:t>
      </w:r>
      <w:r w:rsidR="009872F4" w:rsidRPr="00F914FF">
        <w:rPr>
          <w:rFonts w:hint="cs"/>
          <w:rtl/>
        </w:rPr>
        <w:t xml:space="preserve">پس </w:t>
      </w:r>
      <w:r w:rsidRPr="00F914FF">
        <w:rPr>
          <w:rFonts w:hint="cs"/>
          <w:rtl/>
        </w:rPr>
        <w:t>در امارات</w:t>
      </w:r>
      <w:r w:rsidR="00513C3D" w:rsidRPr="00F914FF">
        <w:rPr>
          <w:rFonts w:hint="cs"/>
          <w:rtl/>
        </w:rPr>
        <w:t>ی</w:t>
      </w:r>
      <w:r w:rsidRPr="00F914FF">
        <w:rPr>
          <w:rFonts w:hint="cs"/>
          <w:rtl/>
        </w:rPr>
        <w:t xml:space="preserve"> که </w:t>
      </w:r>
      <w:r w:rsidR="009872F4" w:rsidRPr="00F914FF">
        <w:rPr>
          <w:rFonts w:hint="cs"/>
          <w:rtl/>
        </w:rPr>
        <w:t xml:space="preserve">خودتان قبول دارید که می شود طریقیت را جعل کرد، آنجا چه کار می کنید؟ یا باید بگویید ترتیب آثار تکلیفی است یا چیزی مشابه این. </w:t>
      </w:r>
      <w:r w:rsidRPr="00F914FF">
        <w:rPr>
          <w:rFonts w:hint="cs"/>
          <w:rtl/>
        </w:rPr>
        <w:t>هر آنچه آ</w:t>
      </w:r>
      <w:r w:rsidRPr="00F914FF">
        <w:rPr>
          <w:rFonts w:hint="cs"/>
          <w:rtl/>
        </w:rPr>
        <w:t>نجا گفتید در اینجا هم بگویید.</w:t>
      </w:r>
    </w:p>
    <w:p w14:paraId="071D7A81" w14:textId="77777777" w:rsidR="007345C6" w:rsidRPr="00F914FF" w:rsidRDefault="00AC76FB" w:rsidP="00513C3D">
      <w:pPr>
        <w:pStyle w:val="Heading3"/>
        <w:rPr>
          <w:rtl/>
        </w:rPr>
      </w:pPr>
      <w:bookmarkStart w:id="431" w:name="_Toc26187863"/>
      <w:r w:rsidRPr="00F914FF">
        <w:rPr>
          <w:rFonts w:hint="cs"/>
          <w:rtl/>
        </w:rPr>
        <w:lastRenderedPageBreak/>
        <w:t xml:space="preserve">نقد </w:t>
      </w:r>
      <w:bookmarkEnd w:id="431"/>
      <w:r w:rsidR="00513C3D" w:rsidRPr="00F914FF">
        <w:rPr>
          <w:rFonts w:hint="cs"/>
          <w:rtl/>
        </w:rPr>
        <w:t>نظریه مرحوم صاحب عروه</w:t>
      </w:r>
    </w:p>
    <w:p w14:paraId="10F16BF3" w14:textId="77777777" w:rsidR="009872F4" w:rsidRPr="00F914FF" w:rsidRDefault="00AC76FB" w:rsidP="009872F4">
      <w:pPr>
        <w:rPr>
          <w:rtl/>
        </w:rPr>
      </w:pPr>
      <w:r w:rsidRPr="00F914FF">
        <w:rPr>
          <w:rFonts w:hint="cs"/>
          <w:rtl/>
        </w:rPr>
        <w:t>منتهی ما</w:t>
      </w:r>
      <w:r w:rsidR="001A0C10" w:rsidRPr="00F914FF">
        <w:rPr>
          <w:rFonts w:hint="cs"/>
          <w:rtl/>
        </w:rPr>
        <w:t xml:space="preserve"> بحث کردیم که مشکل در اینجا این نیست که شم</w:t>
      </w:r>
      <w:r w:rsidRPr="00F914FF">
        <w:rPr>
          <w:rFonts w:hint="cs"/>
          <w:rtl/>
        </w:rPr>
        <w:t>ا حکم وضعی را قبول دارید ی</w:t>
      </w:r>
      <w:r w:rsidR="007345C6" w:rsidRPr="00F914FF">
        <w:rPr>
          <w:rFonts w:hint="cs"/>
          <w:rtl/>
        </w:rPr>
        <w:t xml:space="preserve">ا نه، یا ترتیب آثار تکلیفی است. </w:t>
      </w:r>
      <w:r w:rsidR="001A0C10" w:rsidRPr="00F914FF">
        <w:rPr>
          <w:rFonts w:hint="cs"/>
          <w:rtl/>
        </w:rPr>
        <w:t xml:space="preserve">مشکل این است که اینگونه فرق </w:t>
      </w:r>
      <w:r w:rsidRPr="00F914FF">
        <w:rPr>
          <w:rFonts w:hint="cs"/>
          <w:rtl/>
        </w:rPr>
        <w:t>گذاشتن بین اماره و اصل من درآوردی است و شما ده ها جور دیگر هم می</w:t>
      </w:r>
      <w:r w:rsidRPr="00F914FF">
        <w:rPr>
          <w:rFonts w:hint="cs"/>
          <w:rtl/>
        </w:rPr>
        <w:t xml:space="preserve"> توانید اماره و اصل را تعریف کنید. ما که گیرمان تعریف کردن نبود و </w:t>
      </w:r>
      <w:r w:rsidR="001A0C10" w:rsidRPr="00F914FF">
        <w:rPr>
          <w:rFonts w:hint="cs"/>
          <w:rtl/>
        </w:rPr>
        <w:t xml:space="preserve">مسئله این است که آثاری که متوقع بود از جمله تقدیم امارات بر اصل، </w:t>
      </w:r>
      <w:r w:rsidRPr="00F914FF">
        <w:rPr>
          <w:rFonts w:hint="cs"/>
          <w:rtl/>
        </w:rPr>
        <w:t xml:space="preserve">برای ما تبیین کنید و با این بیانتان نمی توانید. همینطور تقدیم بعضی از اصول بر برخی از اصول دیگر را نمی توانید با این بیانتان </w:t>
      </w:r>
      <w:r w:rsidRPr="00F914FF">
        <w:rPr>
          <w:rFonts w:hint="cs"/>
          <w:rtl/>
        </w:rPr>
        <w:t>تبیین کنید. پس مشکل این است و الا در اینکه مجعول اصالی باشد یا نباشد، مشکلی نداشت تا اینکه اگر احکام وضعی نبود، چه می شود که شما اینگونه گفتید. پس اصل مشکل این است و جوابش هم همان بود که عرض کردم.</w:t>
      </w:r>
    </w:p>
    <w:p w14:paraId="18C70EE3" w14:textId="77777777" w:rsidR="003200F9" w:rsidRPr="00F914FF" w:rsidRDefault="00AC76FB" w:rsidP="003200F9">
      <w:pPr>
        <w:pStyle w:val="Heading3"/>
        <w:rPr>
          <w:rtl/>
        </w:rPr>
      </w:pPr>
      <w:bookmarkStart w:id="432" w:name="_Toc26187864"/>
      <w:r w:rsidRPr="00F914FF">
        <w:rPr>
          <w:rFonts w:hint="cs"/>
          <w:rtl/>
        </w:rPr>
        <w:t>جواب به اشکال به مرحوم شیخ از سوی شهید صدر طبق مبنای خودشان</w:t>
      </w:r>
      <w:bookmarkEnd w:id="432"/>
    </w:p>
    <w:p w14:paraId="2792EA7D" w14:textId="77777777" w:rsidR="002E47E4" w:rsidRPr="00F914FF" w:rsidRDefault="00AC76FB" w:rsidP="002E47E4">
      <w:pPr>
        <w:rPr>
          <w:rtl/>
        </w:rPr>
      </w:pPr>
      <w:r w:rsidRPr="00F914FF">
        <w:rPr>
          <w:rFonts w:hint="cs"/>
          <w:rtl/>
        </w:rPr>
        <w:t xml:space="preserve">شهید صدر در بحوث همین مسئله یعنی فرمایش شیخ را طرح کرده است و بعد فرموده است که </w:t>
      </w:r>
      <w:r w:rsidR="003200F9" w:rsidRPr="00F914FF">
        <w:rPr>
          <w:rFonts w:hint="cs"/>
          <w:rtl/>
        </w:rPr>
        <w:t>عده ای</w:t>
      </w:r>
      <w:r w:rsidRPr="00F914FF">
        <w:rPr>
          <w:rFonts w:hint="cs"/>
          <w:rtl/>
        </w:rPr>
        <w:t xml:space="preserve"> بر شیخ اشکال کردند</w:t>
      </w:r>
      <w:r w:rsidRPr="00F914FF">
        <w:rPr>
          <w:rFonts w:hint="cs"/>
          <w:rtl/>
        </w:rPr>
        <w:t xml:space="preserve"> که در شک متساوی الطرفین چرا نمی شود آن را به عنوان طریق جعل کنیم، با اینکه تعبد قلیل المؤنة است و می شود جعل طریق هم برای آن کرد. </w:t>
      </w:r>
    </w:p>
    <w:p w14:paraId="4A3A96F3" w14:textId="77777777" w:rsidR="002E47E4" w:rsidRPr="00F914FF" w:rsidRDefault="00AC76FB" w:rsidP="002E47E4">
      <w:pPr>
        <w:rPr>
          <w:rtl/>
        </w:rPr>
      </w:pPr>
      <w:r w:rsidRPr="00F914FF">
        <w:rPr>
          <w:rFonts w:hint="cs"/>
          <w:rtl/>
        </w:rPr>
        <w:t>بعد ایشان جواب م</w:t>
      </w:r>
      <w:r w:rsidR="001A0C10" w:rsidRPr="00F914FF">
        <w:rPr>
          <w:rFonts w:hint="cs"/>
          <w:rtl/>
        </w:rPr>
        <w:t>ی</w:t>
      </w:r>
      <w:r w:rsidRPr="00F914FF">
        <w:rPr>
          <w:rFonts w:hint="cs"/>
          <w:rtl/>
        </w:rPr>
        <w:t xml:space="preserve"> </w:t>
      </w:r>
      <w:r w:rsidR="001A0C10" w:rsidRPr="00F914FF">
        <w:rPr>
          <w:rFonts w:hint="cs"/>
          <w:rtl/>
        </w:rPr>
        <w:t>دهد که این خلط بحث است.</w:t>
      </w:r>
      <w:r w:rsidRPr="00F914FF">
        <w:rPr>
          <w:rFonts w:hint="cs"/>
          <w:rtl/>
        </w:rPr>
        <w:t xml:space="preserve"> (ایشان می خواهد بحث را ببرد در همان مجرایی که خودشان قبول دارند، لذا می گویند)</w:t>
      </w:r>
      <w:r w:rsidR="001A0C10" w:rsidRPr="00F914FF">
        <w:rPr>
          <w:rFonts w:hint="cs"/>
          <w:rtl/>
        </w:rPr>
        <w:t xml:space="preserve"> اگر اختلاف بین اصو</w:t>
      </w:r>
      <w:r w:rsidRPr="00F914FF">
        <w:rPr>
          <w:rFonts w:hint="cs"/>
          <w:rtl/>
        </w:rPr>
        <w:t>ل و امارات فقط لسان بود، حق با ش</w:t>
      </w:r>
      <w:r w:rsidR="001A0C10" w:rsidRPr="00F914FF">
        <w:rPr>
          <w:rFonts w:hint="cs"/>
          <w:rtl/>
        </w:rPr>
        <w:t>ما بود که</w:t>
      </w:r>
      <w:r w:rsidRPr="00F914FF">
        <w:rPr>
          <w:rFonts w:hint="cs"/>
          <w:rtl/>
        </w:rPr>
        <w:t xml:space="preserve"> شارع بنابراین می تواند در مورد شک جعل بکند که انه هو الواقع یا انه یقین بالواقع در موارد خاص و به یک طرف. اما اگر برگشتیم به روح و حقیقت امارات و اصول، می گوییم ما گفتیم که ریشه اش به تزاحم حفظی برمی</w:t>
      </w:r>
      <w:r w:rsidRPr="00F914FF">
        <w:rPr>
          <w:rFonts w:hint="cs"/>
          <w:rtl/>
        </w:rPr>
        <w:t xml:space="preserve"> گردد و تزاحم حفظی اگر بر حسب قوت احتمال، حل شود، اماره است و اگر تزاحم حفظی را بر اساس قوت محتمل یا ترکیبی از قوت محتمل و احتمال حل شود، اصل خواهد بود. اگر این را گفتیم، حق با مرحوم شیخ است چون شک قوت احتمالی ندارد و حتی اگر یک طرف آن را بگیرد، قوت احتمال</w:t>
      </w:r>
      <w:r w:rsidRPr="00F914FF">
        <w:rPr>
          <w:rFonts w:hint="cs"/>
          <w:rtl/>
        </w:rPr>
        <w:t xml:space="preserve">ی ندارد. </w:t>
      </w:r>
    </w:p>
    <w:p w14:paraId="44BDC470" w14:textId="77777777" w:rsidR="003200F9" w:rsidRPr="00F914FF" w:rsidRDefault="00AC76FB" w:rsidP="003200F9">
      <w:pPr>
        <w:pStyle w:val="Heading4"/>
        <w:rPr>
          <w:rtl/>
        </w:rPr>
      </w:pPr>
      <w:bookmarkStart w:id="433" w:name="_Toc26187865"/>
      <w:r w:rsidRPr="00F914FF">
        <w:rPr>
          <w:rFonts w:hint="cs"/>
          <w:rtl/>
        </w:rPr>
        <w:t>نقد کلام شهید صدر</w:t>
      </w:r>
      <w:bookmarkEnd w:id="433"/>
    </w:p>
    <w:p w14:paraId="3F25E690" w14:textId="77777777" w:rsidR="002E47E4" w:rsidRPr="00F914FF" w:rsidRDefault="00AC76FB" w:rsidP="006A5967">
      <w:pPr>
        <w:rPr>
          <w:rtl/>
        </w:rPr>
      </w:pPr>
      <w:r w:rsidRPr="00F914FF">
        <w:rPr>
          <w:rFonts w:hint="cs"/>
          <w:rtl/>
        </w:rPr>
        <w:t xml:space="preserve">ما قبلاً </w:t>
      </w:r>
      <w:r w:rsidR="00055697" w:rsidRPr="00F914FF">
        <w:rPr>
          <w:rFonts w:hint="cs"/>
          <w:rtl/>
        </w:rPr>
        <w:t>عرض کردیم که برخی از قسمت های فرمایشات شهید صدر چیز نویی نیست و این قوت احتمالی که شما می گویید همان کاشفیت است که دیگران می گ</w:t>
      </w:r>
      <w:r w:rsidR="006A5967" w:rsidRPr="00F914FF">
        <w:rPr>
          <w:rFonts w:hint="cs"/>
          <w:rtl/>
        </w:rPr>
        <w:t xml:space="preserve">فتند و شما لسان را عوض کردید. </w:t>
      </w:r>
      <w:r w:rsidR="00055697" w:rsidRPr="00F914FF">
        <w:rPr>
          <w:rFonts w:hint="cs"/>
          <w:rtl/>
        </w:rPr>
        <w:t>برخی از قسمت های فرمایشات ایشان هم دلیلی بر آن نداریم و شما یک ادعای صرف کردید که در باب اصول عملیه فقط قوت محتمل است، در حالی که امکان اکثریت اصابه و امثال این را می شود در اینجا طرح کرد که قبلاً گفتیم.</w:t>
      </w:r>
    </w:p>
    <w:p w14:paraId="2C0AEF0A" w14:textId="77777777" w:rsidR="00055697" w:rsidRPr="00F914FF" w:rsidRDefault="00AC76FB" w:rsidP="003200F9">
      <w:pPr>
        <w:rPr>
          <w:rtl/>
        </w:rPr>
      </w:pPr>
      <w:r w:rsidRPr="00F914FF">
        <w:rPr>
          <w:rFonts w:hint="cs"/>
          <w:rtl/>
        </w:rPr>
        <w:lastRenderedPageBreak/>
        <w:t>منتهی این برگشت به کلام</w:t>
      </w:r>
      <w:r w:rsidR="003200F9" w:rsidRPr="00F914FF">
        <w:rPr>
          <w:rFonts w:hint="cs"/>
          <w:rtl/>
        </w:rPr>
        <w:t xml:space="preserve"> شهید صدر </w:t>
      </w:r>
      <w:r w:rsidRPr="00F914FF">
        <w:rPr>
          <w:rFonts w:hint="cs"/>
          <w:rtl/>
        </w:rPr>
        <w:t xml:space="preserve">علاوه بر این مطلبی که ذکر شد، به خاطر نکته ای است که در کلام ایشان است. </w:t>
      </w:r>
    </w:p>
    <w:p w14:paraId="3A812C79" w14:textId="77777777" w:rsidR="00055697" w:rsidRPr="00F914FF" w:rsidRDefault="00AC76FB" w:rsidP="006A5967">
      <w:pPr>
        <w:rPr>
          <w:rtl/>
        </w:rPr>
      </w:pPr>
      <w:r w:rsidRPr="00F914FF">
        <w:rPr>
          <w:rFonts w:hint="cs"/>
          <w:rtl/>
        </w:rPr>
        <w:t xml:space="preserve">ایشان </w:t>
      </w:r>
      <w:r w:rsidRPr="00F914FF">
        <w:rPr>
          <w:rFonts w:hint="cs"/>
          <w:rtl/>
        </w:rPr>
        <w:t xml:space="preserve">در نقل کلام شیخ، مطلبی آورده است که ظاهراً در رسائل نیست. </w:t>
      </w:r>
    </w:p>
    <w:p w14:paraId="0893EFA2" w14:textId="77777777" w:rsidR="001A0C10" w:rsidRPr="00F914FF" w:rsidRDefault="00AC76FB" w:rsidP="00055697">
      <w:pPr>
        <w:rPr>
          <w:rtl/>
        </w:rPr>
      </w:pPr>
      <w:r w:rsidRPr="00F914FF">
        <w:rPr>
          <w:rFonts w:hint="cs"/>
          <w:rtl/>
        </w:rPr>
        <w:t xml:space="preserve">ایشان فرموده: </w:t>
      </w:r>
    </w:p>
    <w:p w14:paraId="2E5CCCE1" w14:textId="77777777" w:rsidR="002540BC" w:rsidRPr="00F914FF" w:rsidRDefault="00AC76FB" w:rsidP="00055697">
      <w:pPr>
        <w:rPr>
          <w:rtl/>
        </w:rPr>
      </w:pPr>
      <w:r w:rsidRPr="00F914FF">
        <w:rPr>
          <w:rFonts w:hint="cs"/>
          <w:rtl/>
        </w:rPr>
        <w:t>«</w:t>
      </w:r>
      <w:r w:rsidRPr="00F914FF">
        <w:rPr>
          <w:rtl/>
        </w:rPr>
        <w:t xml:space="preserve">ثم ان الشيخ الأعظم (قده) ذكر في الرسائل </w:t>
      </w:r>
      <w:r w:rsidRPr="00F914FF">
        <w:rPr>
          <w:rtl/>
        </w:rPr>
        <w:t>ان الاحتمال المتساوي الطرفين لا يعقل جعل الأمارية له</w:t>
      </w:r>
      <w:r w:rsidRPr="00F914FF">
        <w:rPr>
          <w:u w:val="single"/>
          <w:rtl/>
        </w:rPr>
        <w:t xml:space="preserve"> لأن نسبته إلى الطرفين على حد واحد </w:t>
      </w:r>
      <w:r w:rsidRPr="00F914FF">
        <w:rPr>
          <w:rtl/>
        </w:rPr>
        <w:t>و المتأخ</w:t>
      </w:r>
      <w:r w:rsidRPr="00F914FF">
        <w:rPr>
          <w:rtl/>
        </w:rPr>
        <w:t>رون اعترضوا عليه</w:t>
      </w:r>
      <w:r w:rsidRPr="00F914FF">
        <w:rPr>
          <w:rFonts w:hint="cs"/>
          <w:rtl/>
        </w:rPr>
        <w:t>»</w:t>
      </w:r>
      <w:r w:rsidRPr="00F914FF">
        <w:rPr>
          <w:rtl/>
        </w:rPr>
        <w:t>.</w:t>
      </w:r>
      <w:r w:rsidRPr="00F914FF">
        <w:rPr>
          <w:rStyle w:val="FootnoteReference"/>
          <w:rtl/>
        </w:rPr>
        <w:footnoteReference w:id="50"/>
      </w:r>
    </w:p>
    <w:p w14:paraId="392CA1F7" w14:textId="77777777" w:rsidR="003E2B5C" w:rsidRPr="00F914FF" w:rsidRDefault="00AC76FB" w:rsidP="006A5967">
      <w:pPr>
        <w:rPr>
          <w:rtl/>
        </w:rPr>
      </w:pPr>
      <w:r w:rsidRPr="00F914FF">
        <w:rPr>
          <w:rFonts w:hint="cs"/>
          <w:rtl/>
        </w:rPr>
        <w:t>ایشان می فرماید که شیخ در</w:t>
      </w:r>
      <w:r w:rsidRPr="00F914FF">
        <w:rPr>
          <w:rFonts w:hint="cs"/>
          <w:rtl/>
        </w:rPr>
        <w:t xml:space="preserve"> رسائل گفتند که «</w:t>
      </w:r>
      <w:r w:rsidRPr="00F914FF">
        <w:rPr>
          <w:rtl/>
        </w:rPr>
        <w:t>ان الاحتمال المتساوي الطرفين لا يعقل جعل الأمارية له</w:t>
      </w:r>
      <w:r w:rsidRPr="00F914FF">
        <w:rPr>
          <w:rFonts w:hint="cs"/>
          <w:rtl/>
        </w:rPr>
        <w:t>» که این حرف درستی است. اما ادامه ی آن که می فرماید «</w:t>
      </w:r>
      <w:r w:rsidRPr="00F914FF">
        <w:rPr>
          <w:u w:val="single"/>
          <w:rtl/>
        </w:rPr>
        <w:t xml:space="preserve"> </w:t>
      </w:r>
      <w:r w:rsidRPr="00F914FF">
        <w:rPr>
          <w:u w:val="single"/>
          <w:rtl/>
        </w:rPr>
        <w:t>لأن نسبته إلى الطرفين على حد واحد</w:t>
      </w:r>
      <w:r w:rsidRPr="00F914FF">
        <w:rPr>
          <w:rFonts w:hint="cs"/>
          <w:rtl/>
        </w:rPr>
        <w:t xml:space="preserve">»، آیا شیخ اینگونه گفته بود؟ این تفسیر مرحوم آخوند از کلام شیخ بود. بله مرحوم شیخ فرموده است که چون </w:t>
      </w:r>
      <w:r w:rsidRPr="00F914FF">
        <w:rPr>
          <w:rFonts w:hint="cs"/>
          <w:rtl/>
        </w:rPr>
        <w:t>شک جهت کاشفیت ندارد، امکان اعتبار ندارد و شاید ایشان از این تعبیر شیخ، این تساوی الطرفین را فهمیده است ولی بالاخره شیخ چنین تعبیری ندارد. ممکن است بگویند که اینکه جهت کاشفیت ندارد همان معنای تساوی الطرفین است، اما این خیلی روشن نیست.</w:t>
      </w:r>
      <w:r w:rsidR="006A5967" w:rsidRPr="00F914FF">
        <w:rPr>
          <w:rFonts w:hint="cs"/>
          <w:rtl/>
        </w:rPr>
        <w:t xml:space="preserve"> </w:t>
      </w:r>
      <w:r w:rsidRPr="00F914FF">
        <w:rPr>
          <w:rFonts w:hint="cs"/>
          <w:rtl/>
        </w:rPr>
        <w:t>به هر حال در کلام مرحو</w:t>
      </w:r>
      <w:r w:rsidRPr="00F914FF">
        <w:rPr>
          <w:rFonts w:hint="cs"/>
          <w:rtl/>
        </w:rPr>
        <w:t>م شیخ دیگر بحثی در این جهت نداریم.</w:t>
      </w:r>
    </w:p>
    <w:p w14:paraId="004E4C7D" w14:textId="77777777" w:rsidR="003E2B5C" w:rsidRPr="00F914FF" w:rsidRDefault="00AC76FB" w:rsidP="003200F9">
      <w:pPr>
        <w:pStyle w:val="Heading2"/>
        <w:rPr>
          <w:rtl/>
        </w:rPr>
      </w:pPr>
      <w:bookmarkStart w:id="434" w:name="_Toc26187866"/>
      <w:r w:rsidRPr="00F914FF">
        <w:rPr>
          <w:rFonts w:hint="cs"/>
          <w:rtl/>
        </w:rPr>
        <w:t>مقدمه ششم:</w:t>
      </w:r>
      <w:r w:rsidR="003200F9" w:rsidRPr="00F914FF">
        <w:rPr>
          <w:rFonts w:hint="cs"/>
          <w:rtl/>
        </w:rPr>
        <w:t xml:space="preserve"> نکاتی در باب شکِ موضوع اصول</w:t>
      </w:r>
      <w:bookmarkEnd w:id="434"/>
    </w:p>
    <w:p w14:paraId="56D8FD06" w14:textId="77777777" w:rsidR="00ED1C6C" w:rsidRPr="00F914FF" w:rsidRDefault="00AC76FB" w:rsidP="00ED1C6C">
      <w:pPr>
        <w:rPr>
          <w:rtl/>
        </w:rPr>
      </w:pPr>
      <w:r w:rsidRPr="00F914FF">
        <w:rPr>
          <w:rFonts w:hint="cs"/>
          <w:rtl/>
        </w:rPr>
        <w:t>چند نکته ی مختصر در باب شکی</w:t>
      </w:r>
      <w:r w:rsidR="006E266A" w:rsidRPr="00F914FF">
        <w:rPr>
          <w:rFonts w:hint="cs"/>
          <w:rtl/>
        </w:rPr>
        <w:t xml:space="preserve"> است</w:t>
      </w:r>
      <w:r w:rsidRPr="00F914FF">
        <w:rPr>
          <w:rFonts w:hint="cs"/>
          <w:rtl/>
        </w:rPr>
        <w:t xml:space="preserve"> که موضوع اصول است.</w:t>
      </w:r>
    </w:p>
    <w:p w14:paraId="5D6FB010" w14:textId="77777777" w:rsidR="003200F9" w:rsidRPr="00F914FF" w:rsidRDefault="00AC76FB" w:rsidP="003200F9">
      <w:pPr>
        <w:pStyle w:val="Heading3"/>
        <w:rPr>
          <w:rtl/>
        </w:rPr>
      </w:pPr>
      <w:bookmarkStart w:id="435" w:name="_Toc26187867"/>
      <w:r w:rsidRPr="00F914FF">
        <w:rPr>
          <w:rFonts w:hint="cs"/>
          <w:rtl/>
        </w:rPr>
        <w:t>نکته اول: مقصود از شک</w:t>
      </w:r>
      <w:bookmarkEnd w:id="435"/>
    </w:p>
    <w:p w14:paraId="20C238B8" w14:textId="77777777" w:rsidR="006E266A" w:rsidRPr="00F914FF" w:rsidRDefault="00AC76FB" w:rsidP="006E266A">
      <w:pPr>
        <w:rPr>
          <w:rtl/>
        </w:rPr>
      </w:pPr>
      <w:r w:rsidRPr="00F914FF">
        <w:rPr>
          <w:rFonts w:hint="cs"/>
          <w:rtl/>
        </w:rPr>
        <w:t xml:space="preserve">نکته ی اول این است که مراد از این شک چیست؟ </w:t>
      </w:r>
    </w:p>
    <w:p w14:paraId="5606BBB1" w14:textId="77777777" w:rsidR="00816A73" w:rsidRPr="00F914FF" w:rsidRDefault="00AC76FB" w:rsidP="000A7DE7">
      <w:pPr>
        <w:rPr>
          <w:rtl/>
        </w:rPr>
      </w:pPr>
      <w:r w:rsidRPr="00F914FF">
        <w:rPr>
          <w:rFonts w:hint="cs"/>
          <w:rtl/>
        </w:rPr>
        <w:t xml:space="preserve">الان در بحث مرحوم </w:t>
      </w:r>
      <w:r w:rsidR="00ED1C6C" w:rsidRPr="00F914FF">
        <w:rPr>
          <w:rFonts w:hint="cs"/>
          <w:rtl/>
        </w:rPr>
        <w:t>شیخ</w:t>
      </w:r>
      <w:r w:rsidRPr="00F914FF">
        <w:rPr>
          <w:rFonts w:hint="cs"/>
          <w:rtl/>
        </w:rPr>
        <w:t>،</w:t>
      </w:r>
      <w:r w:rsidR="00ED1C6C" w:rsidRPr="00F914FF">
        <w:rPr>
          <w:rFonts w:hint="cs"/>
          <w:rtl/>
        </w:rPr>
        <w:t xml:space="preserve"> شک</w:t>
      </w:r>
      <w:r w:rsidRPr="00F914FF">
        <w:rPr>
          <w:rFonts w:hint="cs"/>
          <w:rtl/>
        </w:rPr>
        <w:t xml:space="preserve"> را شک</w:t>
      </w:r>
      <w:r w:rsidR="00ED1C6C" w:rsidRPr="00F914FF">
        <w:rPr>
          <w:rFonts w:hint="cs"/>
          <w:rtl/>
        </w:rPr>
        <w:t xml:space="preserve"> متساوی الطرفین گرفته بودند</w:t>
      </w:r>
      <w:r w:rsidRPr="00F914FF">
        <w:rPr>
          <w:rFonts w:hint="cs"/>
          <w:rtl/>
        </w:rPr>
        <w:t xml:space="preserve"> که این بحث ها پیش آمد که فرمودند چون شک کاشفیتی ندارد. منتهی</w:t>
      </w:r>
      <w:r w:rsidR="00ED1C6C" w:rsidRPr="00F914FF">
        <w:rPr>
          <w:rFonts w:hint="cs"/>
          <w:rtl/>
        </w:rPr>
        <w:t xml:space="preserve"> شکی که در اصول عملیه محل بحث است،</w:t>
      </w:r>
      <w:r w:rsidRPr="00F914FF">
        <w:rPr>
          <w:rFonts w:hint="cs"/>
          <w:rtl/>
        </w:rPr>
        <w:t xml:space="preserve"> این نیست. این بحث خیلی خاصی بود و مربوط به قسم خاصی از شک بود که آن شک متساوی الطرفین است. موضوع </w:t>
      </w:r>
      <w:r w:rsidR="00ED1C6C" w:rsidRPr="00F914FF">
        <w:rPr>
          <w:rFonts w:hint="cs"/>
          <w:rtl/>
        </w:rPr>
        <w:t>اصول عملیه اعم است</w:t>
      </w:r>
      <w:r w:rsidRPr="00F914FF">
        <w:rPr>
          <w:rFonts w:hint="cs"/>
          <w:rtl/>
        </w:rPr>
        <w:t xml:space="preserve"> و</w:t>
      </w:r>
      <w:r w:rsidR="00ED1C6C" w:rsidRPr="00F914FF">
        <w:rPr>
          <w:rFonts w:hint="cs"/>
          <w:rtl/>
        </w:rPr>
        <w:t xml:space="preserve"> مقصود از شک در </w:t>
      </w:r>
      <w:r w:rsidRPr="00F914FF">
        <w:rPr>
          <w:rFonts w:hint="cs"/>
          <w:rtl/>
        </w:rPr>
        <w:t xml:space="preserve">تمام </w:t>
      </w:r>
      <w:r w:rsidR="00ED1C6C" w:rsidRPr="00F914FF">
        <w:rPr>
          <w:rFonts w:hint="cs"/>
          <w:rtl/>
        </w:rPr>
        <w:t>اصول</w:t>
      </w:r>
      <w:r w:rsidRPr="00F914FF">
        <w:rPr>
          <w:rFonts w:hint="cs"/>
          <w:rtl/>
        </w:rPr>
        <w:t xml:space="preserve"> عملیه که بحث می کنیم</w:t>
      </w:r>
      <w:r w:rsidR="00ED1C6C" w:rsidRPr="00F914FF">
        <w:rPr>
          <w:rFonts w:hint="cs"/>
          <w:rtl/>
        </w:rPr>
        <w:t>، جهل و عدم علم است</w:t>
      </w:r>
      <w:r w:rsidRPr="00F914FF">
        <w:rPr>
          <w:rFonts w:hint="cs"/>
          <w:rtl/>
        </w:rPr>
        <w:t>؛</w:t>
      </w:r>
      <w:r w:rsidR="00ED1C6C" w:rsidRPr="00F914FF">
        <w:rPr>
          <w:rFonts w:hint="cs"/>
          <w:rtl/>
        </w:rPr>
        <w:t xml:space="preserve"> اعم از اینکه ظن باشد </w:t>
      </w:r>
      <w:r w:rsidRPr="00F914FF">
        <w:rPr>
          <w:rFonts w:hint="cs"/>
          <w:rtl/>
        </w:rPr>
        <w:t>یا</w:t>
      </w:r>
      <w:r w:rsidR="00ED1C6C" w:rsidRPr="00F914FF">
        <w:rPr>
          <w:rFonts w:hint="cs"/>
          <w:rtl/>
        </w:rPr>
        <w:t xml:space="preserve"> وهم یا متساوی الطرفین </w:t>
      </w:r>
      <w:r w:rsidRPr="00F914FF">
        <w:rPr>
          <w:rFonts w:hint="cs"/>
          <w:rtl/>
        </w:rPr>
        <w:t xml:space="preserve">باشد. یعنی وقتی ما مثلا در اصالة الطهارة می </w:t>
      </w:r>
      <w:r w:rsidRPr="00F914FF">
        <w:rPr>
          <w:rFonts w:hint="cs"/>
          <w:rtl/>
        </w:rPr>
        <w:lastRenderedPageBreak/>
        <w:t>گوییم مشکوک الطهارة و النجاسة طاهرٌ، مهم این نیست که وقتی می گویید شک دارید، حتما باید احتمال 70 درصد بدهید که طاهر</w:t>
      </w:r>
      <w:r w:rsidRPr="00F914FF">
        <w:rPr>
          <w:rFonts w:hint="cs"/>
          <w:rtl/>
        </w:rPr>
        <w:t xml:space="preserve"> یا نجس است. مثلاً در برائت می گویید ما لا یعلم مرفوع است و مقصود این نیست که ما لا یعلم  متساوی الطرفین باشد؛ بلکه ما لا یعلم باشد ولو اینکه شما ظن به وقوع یک طرف هم داشته باشید و دلیلش هم اطلاق ادله است و اگ</w:t>
      </w:r>
      <w:r w:rsidR="000A7DE7" w:rsidRPr="00F914FF">
        <w:rPr>
          <w:rFonts w:hint="cs"/>
          <w:rtl/>
        </w:rPr>
        <w:t xml:space="preserve">ر بناء عقلا است، همینگونه است. </w:t>
      </w:r>
      <w:r w:rsidRPr="00F914FF">
        <w:rPr>
          <w:rFonts w:hint="cs"/>
          <w:rtl/>
        </w:rPr>
        <w:t>این مطلبی است که</w:t>
      </w:r>
      <w:r w:rsidRPr="00F914FF">
        <w:rPr>
          <w:rFonts w:hint="cs"/>
          <w:rtl/>
        </w:rPr>
        <w:t xml:space="preserve"> محقق عراقی در تقریراتش در نهایة الافکار جلد سوم، صفحه ی 195 در اول بحث اصول عملیه </w:t>
      </w:r>
      <w:r w:rsidR="000A7DE7" w:rsidRPr="00F914FF">
        <w:rPr>
          <w:rFonts w:hint="cs"/>
          <w:rtl/>
        </w:rPr>
        <w:t>آور</w:t>
      </w:r>
      <w:r w:rsidRPr="00F914FF">
        <w:rPr>
          <w:rFonts w:hint="cs"/>
          <w:rtl/>
        </w:rPr>
        <w:t>ده است.</w:t>
      </w:r>
    </w:p>
    <w:p w14:paraId="5B5B4EC4" w14:textId="77777777" w:rsidR="00816A73" w:rsidRPr="00F914FF" w:rsidRDefault="00AC76FB" w:rsidP="00816A73">
      <w:pPr>
        <w:rPr>
          <w:rtl/>
        </w:rPr>
      </w:pPr>
      <w:r w:rsidRPr="00F914FF">
        <w:rPr>
          <w:rFonts w:hint="cs"/>
          <w:rtl/>
        </w:rPr>
        <w:t>شاید این نکته تا حدی روشن است اما باید به این مطلب توجه کنید که یک وقتی کلام مرحوم شیخ به ذهن این مطلب را نیاورد که کل شکوکی که موضوع اصول عملیه است، همه شک های م</w:t>
      </w:r>
      <w:r w:rsidRPr="00F914FF">
        <w:rPr>
          <w:rFonts w:hint="cs"/>
          <w:rtl/>
        </w:rPr>
        <w:t>تساوی الطرفین است. شکوکی که موضوع اصول عملیه است، مطلق عدم علم و جهل است نه خصوص متساوی الطرفین.</w:t>
      </w:r>
    </w:p>
    <w:p w14:paraId="58E98A65" w14:textId="77777777" w:rsidR="00816A73" w:rsidRPr="00F914FF" w:rsidRDefault="00AC76FB" w:rsidP="008B6FC7">
      <w:pPr>
        <w:pStyle w:val="Heading3"/>
        <w:rPr>
          <w:rtl/>
        </w:rPr>
      </w:pPr>
      <w:bookmarkStart w:id="436" w:name="_Toc26187868"/>
      <w:r w:rsidRPr="00F914FF">
        <w:rPr>
          <w:rFonts w:hint="cs"/>
          <w:rtl/>
        </w:rPr>
        <w:t xml:space="preserve">نکته ی دوم: </w:t>
      </w:r>
      <w:r w:rsidR="008B6FC7" w:rsidRPr="00F914FF">
        <w:rPr>
          <w:rFonts w:hint="cs"/>
          <w:rtl/>
        </w:rPr>
        <w:t>موضوع بودن شک برای حکم واقعی و حکم ظاهری</w:t>
      </w:r>
      <w:bookmarkEnd w:id="436"/>
    </w:p>
    <w:p w14:paraId="126F32B0" w14:textId="77777777" w:rsidR="008B6FC7" w:rsidRPr="00F914FF" w:rsidRDefault="00AC76FB" w:rsidP="00CB735C">
      <w:pPr>
        <w:rPr>
          <w:rtl/>
        </w:rPr>
      </w:pPr>
      <w:r w:rsidRPr="00F914FF">
        <w:rPr>
          <w:rFonts w:hint="cs"/>
          <w:rtl/>
        </w:rPr>
        <w:t>شک گاهی موضوع حکم واقعی است و گاهی موضوع حکم ظاهری</w:t>
      </w:r>
      <w:r w:rsidR="00816A73" w:rsidRPr="00F914FF">
        <w:rPr>
          <w:rFonts w:hint="cs"/>
          <w:rtl/>
        </w:rPr>
        <w:t xml:space="preserve"> است</w:t>
      </w:r>
      <w:r w:rsidRPr="00F914FF">
        <w:rPr>
          <w:rFonts w:hint="cs"/>
          <w:rtl/>
        </w:rPr>
        <w:t>.</w:t>
      </w:r>
      <w:r w:rsidR="00816A73" w:rsidRPr="00F914FF">
        <w:rPr>
          <w:rFonts w:hint="cs"/>
          <w:rtl/>
        </w:rPr>
        <w:t xml:space="preserve"> به این مطلب باید توجه کنید چون </w:t>
      </w:r>
      <w:r w:rsidRPr="00F914FF">
        <w:rPr>
          <w:rFonts w:hint="cs"/>
          <w:rtl/>
        </w:rPr>
        <w:t>در این بحث ها گفتیم</w:t>
      </w:r>
      <w:r w:rsidRPr="00F914FF">
        <w:rPr>
          <w:rFonts w:hint="cs"/>
          <w:rtl/>
        </w:rPr>
        <w:t xml:space="preserve"> که</w:t>
      </w:r>
      <w:r w:rsidR="00816A73" w:rsidRPr="00F914FF">
        <w:rPr>
          <w:rFonts w:hint="cs"/>
          <w:rtl/>
        </w:rPr>
        <w:t xml:space="preserve"> هر کجا </w:t>
      </w:r>
      <w:r w:rsidRPr="00F914FF">
        <w:rPr>
          <w:rFonts w:hint="cs"/>
          <w:rtl/>
        </w:rPr>
        <w:t xml:space="preserve">شک موضوع </w:t>
      </w:r>
      <w:r w:rsidR="00816A73" w:rsidRPr="00F914FF">
        <w:rPr>
          <w:rFonts w:hint="cs"/>
          <w:rtl/>
        </w:rPr>
        <w:t xml:space="preserve"> واقع </w:t>
      </w:r>
      <w:r w:rsidRPr="00F914FF">
        <w:rPr>
          <w:rFonts w:hint="cs"/>
          <w:rtl/>
        </w:rPr>
        <w:t xml:space="preserve">شد، حکم ظاهری است و هر کجا نبود، </w:t>
      </w:r>
      <w:r w:rsidR="00816A73" w:rsidRPr="00F914FF">
        <w:rPr>
          <w:rFonts w:hint="cs"/>
          <w:rtl/>
        </w:rPr>
        <w:t>اماره</w:t>
      </w:r>
      <w:r w:rsidRPr="00F914FF">
        <w:rPr>
          <w:rFonts w:hint="cs"/>
          <w:rtl/>
        </w:rPr>
        <w:t xml:space="preserve"> است.</w:t>
      </w:r>
      <w:r w:rsidR="00816A73" w:rsidRPr="00F914FF">
        <w:rPr>
          <w:rFonts w:hint="cs"/>
          <w:rtl/>
        </w:rPr>
        <w:t xml:space="preserve"> باید توجه کرد که این خلط پیش نیاید که </w:t>
      </w:r>
      <w:r w:rsidR="00CB735C" w:rsidRPr="00F914FF">
        <w:rPr>
          <w:rFonts w:hint="cs"/>
          <w:rtl/>
        </w:rPr>
        <w:t>هر حکمی که موضوعش شک است، حکم ظاهری است. این را باید دقت کرد و یک تأملی می خواهد و باید توجه کرد نسبتش را با واقع.</w:t>
      </w:r>
      <w:r w:rsidRPr="00F914FF">
        <w:rPr>
          <w:rFonts w:hint="cs"/>
          <w:rtl/>
        </w:rPr>
        <w:t xml:space="preserve"> </w:t>
      </w:r>
    </w:p>
    <w:p w14:paraId="4EF8564A" w14:textId="77777777" w:rsidR="00ED1C6C" w:rsidRPr="00F914FF" w:rsidRDefault="00AC76FB" w:rsidP="00CB735C">
      <w:pPr>
        <w:rPr>
          <w:rtl/>
        </w:rPr>
      </w:pPr>
      <w:r w:rsidRPr="00F914FF">
        <w:rPr>
          <w:rFonts w:hint="cs"/>
          <w:rtl/>
        </w:rPr>
        <w:t xml:space="preserve">ما احکام واقعیه </w:t>
      </w:r>
      <w:r w:rsidR="00CB735C" w:rsidRPr="00F914FF">
        <w:rPr>
          <w:rFonts w:hint="cs"/>
          <w:rtl/>
        </w:rPr>
        <w:t xml:space="preserve">هم </w:t>
      </w:r>
      <w:r w:rsidRPr="00F914FF">
        <w:rPr>
          <w:rFonts w:hint="cs"/>
          <w:rtl/>
        </w:rPr>
        <w:t>داری</w:t>
      </w:r>
      <w:r w:rsidR="00CB735C" w:rsidRPr="00F914FF">
        <w:rPr>
          <w:rFonts w:hint="cs"/>
          <w:rtl/>
        </w:rPr>
        <w:t>م که موضوعش شک باشد؛</w:t>
      </w:r>
      <w:r w:rsidRPr="00F914FF">
        <w:rPr>
          <w:rFonts w:hint="cs"/>
          <w:rtl/>
        </w:rPr>
        <w:t xml:space="preserve"> مانند شک در رکعات که شما اگر شک کردید</w:t>
      </w:r>
      <w:r w:rsidR="000110A3" w:rsidRPr="00F914FF">
        <w:rPr>
          <w:rFonts w:hint="cs"/>
          <w:rtl/>
        </w:rPr>
        <w:t xml:space="preserve"> از شک های صحیح مانند شک</w:t>
      </w:r>
      <w:r w:rsidRPr="00F914FF">
        <w:rPr>
          <w:rFonts w:hint="cs"/>
          <w:rtl/>
        </w:rPr>
        <w:t xml:space="preserve"> بین سه و چهار، بنا بر اکثر بگذار. این </w:t>
      </w:r>
      <w:r w:rsidR="000110A3" w:rsidRPr="00F914FF">
        <w:rPr>
          <w:rFonts w:hint="cs"/>
          <w:rtl/>
        </w:rPr>
        <w:t xml:space="preserve">بناء بر اکثر، </w:t>
      </w:r>
      <w:r w:rsidRPr="00F914FF">
        <w:rPr>
          <w:rFonts w:hint="cs"/>
          <w:rtl/>
        </w:rPr>
        <w:t xml:space="preserve">حکم واقعی است و حکم ظاهری نیست. </w:t>
      </w:r>
    </w:p>
    <w:p w14:paraId="2813323F" w14:textId="77777777" w:rsidR="005879F7" w:rsidRPr="00F914FF" w:rsidRDefault="00AC76FB" w:rsidP="00FA2927">
      <w:pPr>
        <w:rPr>
          <w:rtl/>
        </w:rPr>
      </w:pPr>
      <w:r w:rsidRPr="00F914FF">
        <w:rPr>
          <w:rFonts w:hint="cs"/>
          <w:rtl/>
        </w:rPr>
        <w:t xml:space="preserve">صرف اینکه </w:t>
      </w:r>
      <w:r w:rsidR="000A7DE7" w:rsidRPr="00F914FF">
        <w:rPr>
          <w:rFonts w:hint="cs"/>
          <w:rtl/>
        </w:rPr>
        <w:t>متعلق شک</w:t>
      </w:r>
      <w:r w:rsidR="004C5C21" w:rsidRPr="00F914FF">
        <w:rPr>
          <w:rFonts w:hint="cs"/>
          <w:rtl/>
        </w:rPr>
        <w:t>،</w:t>
      </w:r>
      <w:r w:rsidR="000A7DE7" w:rsidRPr="00F914FF">
        <w:rPr>
          <w:rFonts w:hint="cs"/>
          <w:rtl/>
        </w:rPr>
        <w:t xml:space="preserve"> </w:t>
      </w:r>
      <w:r w:rsidRPr="00F914FF">
        <w:rPr>
          <w:rFonts w:hint="cs"/>
          <w:rtl/>
        </w:rPr>
        <w:t>موضوع باشد</w:t>
      </w:r>
      <w:r w:rsidR="004C5C21" w:rsidRPr="00F914FF">
        <w:rPr>
          <w:rFonts w:hint="cs"/>
          <w:rtl/>
        </w:rPr>
        <w:t xml:space="preserve"> یا متعلق شک، حکم شرعی باشد</w:t>
      </w:r>
      <w:r w:rsidRPr="00F914FF">
        <w:rPr>
          <w:rFonts w:hint="cs"/>
          <w:rtl/>
        </w:rPr>
        <w:t xml:space="preserve"> </w:t>
      </w:r>
      <w:r w:rsidR="000A7DE7" w:rsidRPr="00F914FF">
        <w:rPr>
          <w:rFonts w:hint="cs"/>
          <w:rtl/>
        </w:rPr>
        <w:t xml:space="preserve">نیز </w:t>
      </w:r>
      <w:r w:rsidRPr="00F914FF">
        <w:rPr>
          <w:rFonts w:hint="cs"/>
          <w:rtl/>
        </w:rPr>
        <w:t>کافی نیست</w:t>
      </w:r>
      <w:r w:rsidR="004C5C21" w:rsidRPr="00F914FF">
        <w:rPr>
          <w:rFonts w:hint="cs"/>
          <w:rtl/>
        </w:rPr>
        <w:t xml:space="preserve"> برای اینکه تشخیص دهیم حکمی که در موضوع آن شک اخذ شده، حکم واقعی است یا حکم ظاهری. یعن</w:t>
      </w:r>
      <w:r w:rsidR="00FA2927" w:rsidRPr="00F914FF">
        <w:rPr>
          <w:rFonts w:hint="cs"/>
          <w:rtl/>
        </w:rPr>
        <w:t xml:space="preserve">ی نمی‌‌توانیم به طور کلی بگویی </w:t>
      </w:r>
      <w:r w:rsidR="004C5C21" w:rsidRPr="00F914FF">
        <w:rPr>
          <w:rFonts w:hint="cs"/>
          <w:rtl/>
        </w:rPr>
        <w:t xml:space="preserve"> حکمی که در موضوع آن شک </w:t>
      </w:r>
      <w:r w:rsidR="00FA2927" w:rsidRPr="00F914FF">
        <w:rPr>
          <w:rFonts w:hint="cs"/>
          <w:rtl/>
        </w:rPr>
        <w:t xml:space="preserve">در موضوع </w:t>
      </w:r>
      <w:r w:rsidR="004C5C21" w:rsidRPr="00F914FF">
        <w:rPr>
          <w:rFonts w:hint="cs"/>
          <w:rtl/>
        </w:rPr>
        <w:t>اخذ شده</w:t>
      </w:r>
      <w:r w:rsidR="00FA2927" w:rsidRPr="00F914FF">
        <w:rPr>
          <w:rFonts w:hint="cs"/>
          <w:rtl/>
        </w:rPr>
        <w:t xml:space="preserve"> </w:t>
      </w:r>
      <w:r w:rsidR="004C5C21" w:rsidRPr="00F914FF">
        <w:rPr>
          <w:rFonts w:hint="cs"/>
          <w:rtl/>
        </w:rPr>
        <w:t xml:space="preserve">حکم واقعی </w:t>
      </w:r>
      <w:r w:rsidR="00FA2927" w:rsidRPr="00F914FF">
        <w:rPr>
          <w:rFonts w:hint="cs"/>
          <w:rtl/>
        </w:rPr>
        <w:t>است و حکمی که در آن شک در حکم شرعی اخذ شده، حکم ظاهری است</w:t>
      </w:r>
      <w:r w:rsidRPr="00F914FF">
        <w:rPr>
          <w:rFonts w:hint="cs"/>
          <w:rtl/>
        </w:rPr>
        <w:t xml:space="preserve">. بله مثال شک در رکعات اینگونه بود </w:t>
      </w:r>
      <w:r w:rsidR="004C5C21" w:rsidRPr="00F914FF">
        <w:rPr>
          <w:rFonts w:hint="cs"/>
          <w:rtl/>
        </w:rPr>
        <w:t xml:space="preserve">که متعلق شک، موضوع بود و حکم شرعی نبود. </w:t>
      </w:r>
      <w:r w:rsidRPr="00F914FF">
        <w:rPr>
          <w:rFonts w:hint="cs"/>
          <w:rtl/>
        </w:rPr>
        <w:t xml:space="preserve">ولی می شود مواردی پیدا کرد که </w:t>
      </w:r>
      <w:r w:rsidR="00FA2927" w:rsidRPr="00F914FF">
        <w:rPr>
          <w:rFonts w:hint="cs"/>
          <w:rtl/>
        </w:rPr>
        <w:t xml:space="preserve">حکم واقعی باشد  و </w:t>
      </w:r>
      <w:r w:rsidR="004C5C21" w:rsidRPr="00F914FF">
        <w:rPr>
          <w:rFonts w:hint="cs"/>
          <w:rtl/>
        </w:rPr>
        <w:t xml:space="preserve">در موضوع </w:t>
      </w:r>
      <w:r w:rsidR="00FA2927" w:rsidRPr="00F914FF">
        <w:rPr>
          <w:rFonts w:hint="cs"/>
          <w:rtl/>
        </w:rPr>
        <w:t>آن</w:t>
      </w:r>
      <w:r w:rsidR="004C5C21" w:rsidRPr="00F914FF">
        <w:rPr>
          <w:rFonts w:hint="cs"/>
          <w:rtl/>
        </w:rPr>
        <w:t xml:space="preserve"> </w:t>
      </w:r>
      <w:r w:rsidRPr="00F914FF">
        <w:rPr>
          <w:rFonts w:hint="cs"/>
          <w:rtl/>
        </w:rPr>
        <w:t xml:space="preserve">شک در حکم </w:t>
      </w:r>
      <w:r w:rsidR="004C5C21" w:rsidRPr="00F914FF">
        <w:rPr>
          <w:rFonts w:hint="cs"/>
          <w:rtl/>
        </w:rPr>
        <w:t>اخذ شده باشد</w:t>
      </w:r>
      <w:r w:rsidRPr="00F914FF">
        <w:rPr>
          <w:rFonts w:hint="cs"/>
          <w:rtl/>
        </w:rPr>
        <w:t xml:space="preserve"> مثلا اگر بگویند وقتی شک کردید که در اینکه دم حیوان متولد کذائی نجس است یا نه</w:t>
      </w:r>
      <w:r w:rsidR="00FA2927" w:rsidRPr="00F914FF">
        <w:rPr>
          <w:rFonts w:hint="cs"/>
          <w:rtl/>
        </w:rPr>
        <w:t>، واجب است</w:t>
      </w:r>
      <w:r w:rsidRPr="00F914FF">
        <w:rPr>
          <w:rFonts w:hint="cs"/>
          <w:rtl/>
        </w:rPr>
        <w:t xml:space="preserve"> دو درهم صدق</w:t>
      </w:r>
      <w:r w:rsidRPr="00F914FF">
        <w:rPr>
          <w:rFonts w:hint="cs"/>
          <w:rtl/>
        </w:rPr>
        <w:t>ه بده</w:t>
      </w:r>
      <w:r w:rsidR="00FA2927" w:rsidRPr="00F914FF">
        <w:rPr>
          <w:rFonts w:hint="cs"/>
          <w:rtl/>
        </w:rPr>
        <w:t>ی</w:t>
      </w:r>
      <w:r w:rsidRPr="00F914FF">
        <w:rPr>
          <w:rFonts w:hint="cs"/>
          <w:rtl/>
        </w:rPr>
        <w:t xml:space="preserve">. این </w:t>
      </w:r>
      <w:r w:rsidR="00FA2927" w:rsidRPr="00F914FF">
        <w:rPr>
          <w:rFonts w:hint="cs"/>
          <w:rtl/>
        </w:rPr>
        <w:t xml:space="preserve">وجوب صدقه حکم واقعی است و </w:t>
      </w:r>
      <w:r w:rsidRPr="00F914FF">
        <w:rPr>
          <w:rFonts w:hint="cs"/>
          <w:rtl/>
        </w:rPr>
        <w:t xml:space="preserve">شک در حکم </w:t>
      </w:r>
      <w:r w:rsidR="00FA2927" w:rsidRPr="00F914FF">
        <w:rPr>
          <w:rFonts w:hint="cs"/>
          <w:rtl/>
        </w:rPr>
        <w:t>نجاست در موضوع آن اخذ شده است.</w:t>
      </w:r>
    </w:p>
    <w:p w14:paraId="037B5ACE" w14:textId="77777777" w:rsidR="008B6FC7" w:rsidRPr="00F914FF" w:rsidRDefault="00AC76FB" w:rsidP="008B6FC7">
      <w:pPr>
        <w:pStyle w:val="Heading4"/>
        <w:rPr>
          <w:rtl/>
        </w:rPr>
      </w:pPr>
      <w:bookmarkStart w:id="437" w:name="_Toc26187869"/>
      <w:r w:rsidRPr="00F914FF">
        <w:rPr>
          <w:rFonts w:hint="cs"/>
          <w:rtl/>
        </w:rPr>
        <w:lastRenderedPageBreak/>
        <w:t>معیار تشخیص حکم ظاهری و واقعی در موارد اخذ شک به عنوان موضوع</w:t>
      </w:r>
      <w:bookmarkEnd w:id="437"/>
    </w:p>
    <w:p w14:paraId="2E5741FE" w14:textId="77777777" w:rsidR="005879F7" w:rsidRPr="00F914FF" w:rsidRDefault="00AC76FB" w:rsidP="0045484C">
      <w:pPr>
        <w:rPr>
          <w:rtl/>
        </w:rPr>
      </w:pPr>
      <w:r w:rsidRPr="00F914FF">
        <w:rPr>
          <w:rFonts w:hint="cs"/>
          <w:rtl/>
        </w:rPr>
        <w:t xml:space="preserve">نکته ی مهمش این است که ما در احکام ظاهری، </w:t>
      </w:r>
      <w:r w:rsidR="003837B3" w:rsidRPr="00F914FF">
        <w:rPr>
          <w:rFonts w:hint="cs"/>
          <w:rtl/>
        </w:rPr>
        <w:t xml:space="preserve">این بحث ها که کردیم </w:t>
      </w:r>
      <w:r w:rsidRPr="00F914FF">
        <w:rPr>
          <w:rFonts w:hint="cs"/>
          <w:rtl/>
        </w:rPr>
        <w:t>چون</w:t>
      </w:r>
      <w:r w:rsidR="003837B3" w:rsidRPr="00F914FF">
        <w:rPr>
          <w:rFonts w:hint="cs"/>
          <w:rtl/>
        </w:rPr>
        <w:t xml:space="preserve"> در مقام تنقیح حکم ظاهری نبودیم و بحث ما در فرق بین اصل و اماره بود و الا </w:t>
      </w:r>
      <w:r w:rsidRPr="00F914FF">
        <w:rPr>
          <w:rFonts w:hint="cs"/>
          <w:rtl/>
        </w:rPr>
        <w:t>حکم ظاهری خصائصی دارد از ج</w:t>
      </w:r>
      <w:r w:rsidR="003837B3" w:rsidRPr="00F914FF">
        <w:rPr>
          <w:rFonts w:hint="cs"/>
          <w:rtl/>
        </w:rPr>
        <w:t>مله اینکه در احکام ظاهری، شک در مرتبه ی متأ</w:t>
      </w:r>
      <w:r w:rsidRPr="00F914FF">
        <w:rPr>
          <w:rFonts w:hint="cs"/>
          <w:rtl/>
        </w:rPr>
        <w:t>خر از حکم واقعی است.</w:t>
      </w:r>
      <w:r w:rsidR="003837B3" w:rsidRPr="00F914FF">
        <w:rPr>
          <w:rFonts w:hint="cs"/>
          <w:rtl/>
        </w:rPr>
        <w:t xml:space="preserve"> یعنی ما احکامی داریم که روی طبائعی رفته است، البته</w:t>
      </w:r>
      <w:r w:rsidRPr="00F914FF">
        <w:rPr>
          <w:rFonts w:hint="cs"/>
          <w:rtl/>
        </w:rPr>
        <w:t xml:space="preserve"> آن طبائع می ت</w:t>
      </w:r>
      <w:r w:rsidR="000C3B75" w:rsidRPr="00F914FF">
        <w:rPr>
          <w:rFonts w:hint="cs"/>
          <w:rtl/>
        </w:rPr>
        <w:t>واند شک هم باشند. اما حکمی که در مرتبه ی متأخر از</w:t>
      </w:r>
      <w:r w:rsidRPr="00F914FF">
        <w:rPr>
          <w:rFonts w:hint="cs"/>
          <w:rtl/>
        </w:rPr>
        <w:t xml:space="preserve"> شک، </w:t>
      </w:r>
      <w:r w:rsidR="00064429" w:rsidRPr="00F914FF">
        <w:rPr>
          <w:rFonts w:hint="cs"/>
          <w:rtl/>
        </w:rPr>
        <w:t>جعل</w:t>
      </w:r>
      <w:r w:rsidRPr="00F914FF">
        <w:rPr>
          <w:rFonts w:hint="cs"/>
          <w:rtl/>
        </w:rPr>
        <w:t xml:space="preserve"> می شود</w:t>
      </w:r>
      <w:r w:rsidR="000C3B75" w:rsidRPr="00F914FF">
        <w:rPr>
          <w:rFonts w:hint="cs"/>
          <w:rtl/>
        </w:rPr>
        <w:t xml:space="preserve"> </w:t>
      </w:r>
      <w:r w:rsidR="00064429" w:rsidRPr="00F914FF">
        <w:rPr>
          <w:rFonts w:hint="cs"/>
          <w:rtl/>
        </w:rPr>
        <w:t>حکم ظاهری است.</w:t>
      </w:r>
      <w:r w:rsidR="0090655D" w:rsidRPr="00F914FF">
        <w:rPr>
          <w:rFonts w:hint="cs"/>
          <w:rtl/>
        </w:rPr>
        <w:t xml:space="preserve"> اگر</w:t>
      </w:r>
      <w:r w:rsidR="000C3B75" w:rsidRPr="00F914FF">
        <w:rPr>
          <w:rFonts w:hint="cs"/>
          <w:rtl/>
        </w:rPr>
        <w:t xml:space="preserve"> در مرتبه ی متأخر از حکم واقعی، شک در حکم واقعی، موضوع یک حکمی شود، این حکم ظاهری است. باز یک قید دارد که</w:t>
      </w:r>
      <w:r w:rsidRPr="00F914FF">
        <w:rPr>
          <w:rFonts w:hint="cs"/>
          <w:rtl/>
        </w:rPr>
        <w:t xml:space="preserve"> این</w:t>
      </w:r>
      <w:r w:rsidR="000C3B75" w:rsidRPr="00F914FF">
        <w:rPr>
          <w:rFonts w:hint="cs"/>
          <w:rtl/>
        </w:rPr>
        <w:t xml:space="preserve"> حکم ظاهری ملاکش منبعث از آ</w:t>
      </w:r>
      <w:r w:rsidRPr="00F914FF">
        <w:rPr>
          <w:rFonts w:hint="cs"/>
          <w:rtl/>
        </w:rPr>
        <w:t>ن</w:t>
      </w:r>
      <w:r w:rsidR="0090655D" w:rsidRPr="00F914FF">
        <w:rPr>
          <w:rFonts w:hint="cs"/>
          <w:rtl/>
        </w:rPr>
        <w:t xml:space="preserve"> حکم واقعی</w:t>
      </w:r>
      <w:r w:rsidRPr="00F914FF">
        <w:rPr>
          <w:rFonts w:hint="cs"/>
          <w:rtl/>
        </w:rPr>
        <w:t xml:space="preserve"> </w:t>
      </w:r>
      <w:r w:rsidR="0090655D" w:rsidRPr="00F914FF">
        <w:rPr>
          <w:rFonts w:hint="cs"/>
          <w:rtl/>
        </w:rPr>
        <w:t>باشد و ملاک مستقلی نداشته باشد.</w:t>
      </w:r>
      <w:r w:rsidRPr="00F914FF">
        <w:rPr>
          <w:rFonts w:hint="cs"/>
          <w:rtl/>
        </w:rPr>
        <w:t xml:space="preserve"> </w:t>
      </w:r>
      <w:r w:rsidR="000C3B75" w:rsidRPr="00F914FF">
        <w:rPr>
          <w:rFonts w:hint="cs"/>
          <w:rtl/>
        </w:rPr>
        <w:t xml:space="preserve">پس حکم ظاهری اولاً در موضوعش شک در حکم واقعی نهفته است و </w:t>
      </w:r>
      <w:r w:rsidRPr="00F914FF">
        <w:rPr>
          <w:rFonts w:hint="cs"/>
          <w:rtl/>
        </w:rPr>
        <w:t>ثانیاً باید ملا</w:t>
      </w:r>
      <w:r w:rsidRPr="00F914FF">
        <w:rPr>
          <w:rFonts w:hint="cs"/>
          <w:rtl/>
        </w:rPr>
        <w:t>کش منبعث از آن</w:t>
      </w:r>
      <w:r w:rsidR="000C3B75" w:rsidRPr="00F914FF">
        <w:rPr>
          <w:rFonts w:hint="cs"/>
          <w:rtl/>
        </w:rPr>
        <w:t xml:space="preserve"> باشد. نه اینکه </w:t>
      </w:r>
      <w:r w:rsidR="0090655D" w:rsidRPr="00F914FF">
        <w:rPr>
          <w:rFonts w:hint="cs"/>
          <w:rtl/>
        </w:rPr>
        <w:t xml:space="preserve">بگوییم به صرف اینکه در موضوع حکمی، </w:t>
      </w:r>
      <w:r w:rsidR="000C3B75" w:rsidRPr="00F914FF">
        <w:rPr>
          <w:rFonts w:hint="cs"/>
          <w:rtl/>
        </w:rPr>
        <w:t>ش</w:t>
      </w:r>
      <w:r w:rsidR="008B6FC7" w:rsidRPr="00F914FF">
        <w:rPr>
          <w:rFonts w:hint="cs"/>
          <w:rtl/>
        </w:rPr>
        <w:t xml:space="preserve">ک در </w:t>
      </w:r>
      <w:r w:rsidR="0090655D" w:rsidRPr="00F914FF">
        <w:rPr>
          <w:rFonts w:hint="cs"/>
          <w:rtl/>
        </w:rPr>
        <w:t xml:space="preserve">یک </w:t>
      </w:r>
      <w:r w:rsidR="008B6FC7" w:rsidRPr="00F914FF">
        <w:rPr>
          <w:rFonts w:hint="cs"/>
          <w:rtl/>
        </w:rPr>
        <w:t xml:space="preserve">حکم واقعی </w:t>
      </w:r>
      <w:r w:rsidR="0090655D" w:rsidRPr="00F914FF">
        <w:rPr>
          <w:rFonts w:hint="cs"/>
          <w:rtl/>
        </w:rPr>
        <w:t xml:space="preserve">اخذ شده باشد، آن حکم ظاهری است </w:t>
      </w:r>
      <w:r w:rsidR="008B6FC7" w:rsidRPr="00F914FF">
        <w:rPr>
          <w:rFonts w:hint="cs"/>
          <w:rtl/>
        </w:rPr>
        <w:t>مانند</w:t>
      </w:r>
      <w:r w:rsidR="0090655D" w:rsidRPr="00F914FF">
        <w:rPr>
          <w:rFonts w:hint="cs"/>
          <w:rtl/>
        </w:rPr>
        <w:t xml:space="preserve"> مثال فرضی که مطرح کردیم یعنی</w:t>
      </w:r>
      <w:r w:rsidR="008B6FC7" w:rsidRPr="00F914FF">
        <w:rPr>
          <w:rFonts w:hint="cs"/>
          <w:rtl/>
        </w:rPr>
        <w:t xml:space="preserve"> </w:t>
      </w:r>
      <w:r w:rsidR="0090655D" w:rsidRPr="00F914FF">
        <w:rPr>
          <w:rFonts w:hint="cs"/>
          <w:rtl/>
        </w:rPr>
        <w:t xml:space="preserve">وجوب </w:t>
      </w:r>
      <w:r w:rsidR="008B6FC7" w:rsidRPr="00F914FF">
        <w:rPr>
          <w:rFonts w:hint="cs"/>
          <w:rtl/>
        </w:rPr>
        <w:t>تصدق دو درهم</w:t>
      </w:r>
      <w:r w:rsidR="000C3B75" w:rsidRPr="00F914FF">
        <w:rPr>
          <w:rFonts w:hint="cs"/>
          <w:rtl/>
        </w:rPr>
        <w:t xml:space="preserve">، </w:t>
      </w:r>
      <w:r w:rsidR="0090655D" w:rsidRPr="00F914FF">
        <w:rPr>
          <w:rFonts w:hint="cs"/>
          <w:rtl/>
        </w:rPr>
        <w:t xml:space="preserve">که در موضوعش شک در حکم نجاست اخذ شده ولی حکم </w:t>
      </w:r>
      <w:r w:rsidR="0045484C" w:rsidRPr="00F914FF">
        <w:rPr>
          <w:rFonts w:hint="cs"/>
          <w:rtl/>
        </w:rPr>
        <w:t>ظاهری نیست چون خصوصیات حکم ظاهری را ندارد. این حکم که</w:t>
      </w:r>
      <w:r w:rsidR="000C3B75" w:rsidRPr="00F914FF">
        <w:rPr>
          <w:rFonts w:hint="cs"/>
          <w:rtl/>
        </w:rPr>
        <w:t xml:space="preserve"> </w:t>
      </w:r>
      <w:r w:rsidR="0045484C" w:rsidRPr="00F914FF">
        <w:rPr>
          <w:rFonts w:hint="cs"/>
          <w:rtl/>
        </w:rPr>
        <w:t>«</w:t>
      </w:r>
      <w:r w:rsidR="000C3B75" w:rsidRPr="00F914FF">
        <w:rPr>
          <w:rFonts w:hint="cs"/>
          <w:rtl/>
        </w:rPr>
        <w:t>اگر شک در حکم واقعی کردی، دو درهم صدقه بده</w:t>
      </w:r>
      <w:r w:rsidR="0045484C" w:rsidRPr="00F914FF">
        <w:rPr>
          <w:rFonts w:hint="cs"/>
          <w:rtl/>
        </w:rPr>
        <w:t>»،</w:t>
      </w:r>
      <w:r w:rsidR="000C3B75" w:rsidRPr="00F914FF">
        <w:rPr>
          <w:rFonts w:hint="cs"/>
          <w:rtl/>
        </w:rPr>
        <w:t xml:space="preserve"> خودش یک حکم واقعی است که در موضوعش شک در حکم واقعی </w:t>
      </w:r>
      <w:r w:rsidR="0045484C" w:rsidRPr="00F914FF">
        <w:rPr>
          <w:rFonts w:hint="cs"/>
          <w:rtl/>
        </w:rPr>
        <w:t xml:space="preserve">دیگر </w:t>
      </w:r>
      <w:r w:rsidR="000C3B75" w:rsidRPr="00F914FF">
        <w:rPr>
          <w:rFonts w:hint="cs"/>
          <w:rtl/>
        </w:rPr>
        <w:t xml:space="preserve">اخذ شده است. </w:t>
      </w:r>
      <w:r w:rsidR="0045484C" w:rsidRPr="00F914FF">
        <w:rPr>
          <w:rFonts w:hint="cs"/>
          <w:rtl/>
        </w:rPr>
        <w:t xml:space="preserve">بنابراین این کبرای کلی درست نیست که </w:t>
      </w:r>
      <w:r w:rsidR="000C3B75" w:rsidRPr="00F914FF">
        <w:rPr>
          <w:rFonts w:hint="cs"/>
          <w:rtl/>
        </w:rPr>
        <w:t xml:space="preserve">اگر شک در حکم واقعی، موضوع یک حکم دیگری شود، همیشه </w:t>
      </w:r>
      <w:r w:rsidR="0045484C" w:rsidRPr="00F914FF">
        <w:rPr>
          <w:rFonts w:hint="cs"/>
          <w:rtl/>
        </w:rPr>
        <w:t>آن حکم دیگر، حکم ظاهری ا</w:t>
      </w:r>
      <w:r w:rsidR="000C3B75" w:rsidRPr="00F914FF">
        <w:rPr>
          <w:rFonts w:hint="cs"/>
          <w:rtl/>
        </w:rPr>
        <w:t>ست.</w:t>
      </w:r>
    </w:p>
    <w:p w14:paraId="648B66BE" w14:textId="77777777" w:rsidR="005879F7" w:rsidRPr="00F914FF" w:rsidRDefault="00AC76FB" w:rsidP="000C3B75">
      <w:pPr>
        <w:rPr>
          <w:rtl/>
        </w:rPr>
      </w:pPr>
      <w:r w:rsidRPr="00F914FF">
        <w:rPr>
          <w:rFonts w:hint="cs"/>
          <w:rtl/>
        </w:rPr>
        <w:t>پس حکم ظاهری اولاً در موضوعش شک در حکم واقعی اخذ شده است؛ یعنی باید در مرحله ی متأخر از آن و شک در آن باشد و ثانیاً حکمش باید منبعث از آن حکم واقعی باشد و ملاکش ملاک حکم واقعی ب</w:t>
      </w:r>
      <w:r w:rsidRPr="00F914FF">
        <w:rPr>
          <w:rFonts w:hint="cs"/>
          <w:rtl/>
        </w:rPr>
        <w:t>اشد. چون حکم ظاهری فی حد ذاته ملاک ندارد. پس ما نمی توانیم بگوییم مطلق آنچه شک در موضوعش اخذ شده، حکم ظاهری</w:t>
      </w:r>
      <w:r w:rsidR="002808A5" w:rsidRPr="00F914FF">
        <w:rPr>
          <w:rFonts w:hint="cs"/>
          <w:rtl/>
        </w:rPr>
        <w:t xml:space="preserve"> است چون نقض های متعدد دارد و همینطور </w:t>
      </w:r>
      <w:r w:rsidRPr="00F914FF">
        <w:rPr>
          <w:rFonts w:hint="cs"/>
          <w:rtl/>
        </w:rPr>
        <w:t>نمی توانیم بگوییم شک در حکم واقعی همیشه موضوع</w:t>
      </w:r>
      <w:r w:rsidR="002808A5" w:rsidRPr="00F914FF">
        <w:rPr>
          <w:rFonts w:hint="cs"/>
          <w:rtl/>
        </w:rPr>
        <w:t xml:space="preserve"> حکم ظاهری است، چون گاهی مثل تصدق درهمین، حکم واقعی دیگری می شود.</w:t>
      </w:r>
    </w:p>
    <w:p w14:paraId="52F16D13" w14:textId="77777777" w:rsidR="001C556C" w:rsidRPr="00F914FF" w:rsidRDefault="00AC76FB" w:rsidP="007127F6">
      <w:pPr>
        <w:rPr>
          <w:rtl/>
        </w:rPr>
      </w:pPr>
      <w:r w:rsidRPr="00F914FF">
        <w:rPr>
          <w:rFonts w:hint="cs"/>
          <w:rtl/>
        </w:rPr>
        <w:t>پس شک باید</w:t>
      </w:r>
      <w:r w:rsidR="002808A5" w:rsidRPr="00F914FF">
        <w:rPr>
          <w:rFonts w:hint="cs"/>
          <w:rtl/>
        </w:rPr>
        <w:t xml:space="preserve"> در مرتبه ی متأ</w:t>
      </w:r>
      <w:r w:rsidRPr="00F914FF">
        <w:rPr>
          <w:rFonts w:hint="cs"/>
          <w:rtl/>
        </w:rPr>
        <w:t>خر از حکم واقعی باشد و حکم واقعی اح</w:t>
      </w:r>
      <w:r w:rsidR="002808A5" w:rsidRPr="00F914FF">
        <w:rPr>
          <w:rFonts w:hint="cs"/>
          <w:rtl/>
        </w:rPr>
        <w:t xml:space="preserve">کامی است که روی طبائع رفته است؛ حتی اگر آن طبیعت شک باشد. نه اینکه </w:t>
      </w:r>
      <w:r w:rsidR="0045484C" w:rsidRPr="00F914FF">
        <w:rPr>
          <w:rFonts w:hint="cs"/>
          <w:rtl/>
        </w:rPr>
        <w:t xml:space="preserve">در مرحله </w:t>
      </w:r>
      <w:r w:rsidR="002808A5" w:rsidRPr="00F914FF">
        <w:rPr>
          <w:rFonts w:hint="cs"/>
          <w:rtl/>
        </w:rPr>
        <w:t xml:space="preserve">متأخر از شک در حکم واقعی دیگری باشد. </w:t>
      </w:r>
      <w:r w:rsidRPr="00F914FF">
        <w:rPr>
          <w:rFonts w:hint="cs"/>
          <w:rtl/>
        </w:rPr>
        <w:t>پس حکم واقعی اولاً روی طبائع رفته است و</w:t>
      </w:r>
      <w:r w:rsidR="002808A5" w:rsidRPr="00F914FF">
        <w:rPr>
          <w:rFonts w:hint="cs"/>
          <w:rtl/>
        </w:rPr>
        <w:t xml:space="preserve"> حکم ظاهری روی شک در یک حکم رفته است و</w:t>
      </w:r>
      <w:r w:rsidRPr="00F914FF">
        <w:rPr>
          <w:rFonts w:hint="cs"/>
          <w:rtl/>
        </w:rPr>
        <w:t xml:space="preserve"> متاخر</w:t>
      </w:r>
      <w:r w:rsidRPr="00F914FF">
        <w:rPr>
          <w:rFonts w:hint="cs"/>
          <w:rtl/>
        </w:rPr>
        <w:t xml:space="preserve"> از حکم واقعی</w:t>
      </w:r>
      <w:r w:rsidR="002808A5" w:rsidRPr="00F914FF">
        <w:rPr>
          <w:rFonts w:hint="cs"/>
          <w:rtl/>
        </w:rPr>
        <w:t xml:space="preserve"> است</w:t>
      </w:r>
      <w:r w:rsidRPr="00F914FF">
        <w:rPr>
          <w:rFonts w:hint="cs"/>
          <w:rtl/>
        </w:rPr>
        <w:t xml:space="preserve"> و ثان</w:t>
      </w:r>
      <w:r w:rsidR="002808A5" w:rsidRPr="00F914FF">
        <w:rPr>
          <w:rFonts w:hint="cs"/>
          <w:rtl/>
        </w:rPr>
        <w:t xml:space="preserve">یا ملاکش منبعث از </w:t>
      </w:r>
      <w:r w:rsidR="0045484C" w:rsidRPr="00F914FF">
        <w:rPr>
          <w:rFonts w:hint="cs"/>
          <w:rtl/>
        </w:rPr>
        <w:t xml:space="preserve">همان </w:t>
      </w:r>
      <w:r w:rsidR="002808A5" w:rsidRPr="00F914FF">
        <w:rPr>
          <w:rFonts w:hint="cs"/>
          <w:rtl/>
        </w:rPr>
        <w:t>حکم واقعی</w:t>
      </w:r>
      <w:r w:rsidR="0045484C" w:rsidRPr="00F914FF">
        <w:rPr>
          <w:rFonts w:hint="cs"/>
          <w:rtl/>
        </w:rPr>
        <w:t xml:space="preserve"> مشکوک</w:t>
      </w:r>
      <w:r w:rsidR="002808A5" w:rsidRPr="00F914FF">
        <w:rPr>
          <w:rFonts w:hint="cs"/>
          <w:rtl/>
        </w:rPr>
        <w:t xml:space="preserve"> است و ملاک جدایی ندارد. به خلاف تصدق درهمین که یک ملاک دیگری داریم و ربطی به حکم واقعی مشکوک ندارد؛</w:t>
      </w:r>
      <w:r w:rsidRPr="00F914FF">
        <w:rPr>
          <w:rFonts w:hint="cs"/>
          <w:rtl/>
        </w:rPr>
        <w:t xml:space="preserve"> به خلاف احکام ظاهریه که ملاکش منبعث از آن است. </w:t>
      </w:r>
      <w:r w:rsidR="00EF661C" w:rsidRPr="00F914FF">
        <w:rPr>
          <w:rFonts w:hint="cs"/>
          <w:rtl/>
        </w:rPr>
        <w:t>مثلا در «رفع مالایعلمون» حکم مشکوک را تعبدا نفی می‌‌کنیم و</w:t>
      </w:r>
      <w:r w:rsidR="002808A5" w:rsidRPr="00F914FF">
        <w:rPr>
          <w:rFonts w:hint="cs"/>
          <w:rtl/>
        </w:rPr>
        <w:t xml:space="preserve"> این نفی حکم</w:t>
      </w:r>
      <w:r w:rsidR="00EF661C" w:rsidRPr="00F914FF">
        <w:rPr>
          <w:rFonts w:hint="cs"/>
          <w:rtl/>
        </w:rPr>
        <w:t>،</w:t>
      </w:r>
      <w:r w:rsidR="002808A5" w:rsidRPr="00F914FF">
        <w:rPr>
          <w:rFonts w:hint="cs"/>
          <w:rtl/>
        </w:rPr>
        <w:t xml:space="preserve"> به لحاظ عالم واقع است و جز تعذیر واقع هیچ ملاک دیگری ندارد. یا مثلاً </w:t>
      </w:r>
      <w:r w:rsidR="00EF661C" w:rsidRPr="00F914FF">
        <w:rPr>
          <w:rFonts w:hint="cs"/>
          <w:rtl/>
        </w:rPr>
        <w:t>حکم مجعول در خطاب</w:t>
      </w:r>
      <w:r w:rsidR="002808A5" w:rsidRPr="00F914FF">
        <w:rPr>
          <w:rFonts w:hint="cs"/>
          <w:rtl/>
        </w:rPr>
        <w:t xml:space="preserve"> </w:t>
      </w:r>
      <w:r w:rsidR="00EF661C" w:rsidRPr="00F914FF">
        <w:rPr>
          <w:rFonts w:hint="cs"/>
          <w:rtl/>
        </w:rPr>
        <w:t>«</w:t>
      </w:r>
      <w:r w:rsidR="002808A5" w:rsidRPr="00F914FF">
        <w:rPr>
          <w:rFonts w:hint="cs"/>
          <w:rtl/>
        </w:rPr>
        <w:t>فاحتط</w:t>
      </w:r>
      <w:r w:rsidR="00EF661C" w:rsidRPr="00F914FF">
        <w:rPr>
          <w:rFonts w:hint="cs"/>
          <w:rtl/>
        </w:rPr>
        <w:t xml:space="preserve"> </w:t>
      </w:r>
      <w:r w:rsidR="00EF661C" w:rsidRPr="00F914FF">
        <w:rPr>
          <w:rFonts w:hint="cs"/>
          <w:rtl/>
        </w:rPr>
        <w:lastRenderedPageBreak/>
        <w:t xml:space="preserve">لدینک» هیچ ملاکی </w:t>
      </w:r>
      <w:r w:rsidR="002808A5" w:rsidRPr="00F914FF">
        <w:rPr>
          <w:rFonts w:hint="cs"/>
          <w:rtl/>
        </w:rPr>
        <w:t xml:space="preserve">ندارد جز </w:t>
      </w:r>
      <w:r w:rsidRPr="00F914FF">
        <w:rPr>
          <w:rFonts w:hint="cs"/>
          <w:rtl/>
        </w:rPr>
        <w:t>تنجیز واقع، به خلاف تصدق درهمین که ولو موضوعش شک در ح</w:t>
      </w:r>
      <w:r w:rsidR="00EF661C" w:rsidRPr="00F914FF">
        <w:rPr>
          <w:rFonts w:hint="cs"/>
          <w:rtl/>
        </w:rPr>
        <w:t xml:space="preserve">کم واقعی باشد، اما </w:t>
      </w:r>
      <w:r w:rsidRPr="00F914FF">
        <w:rPr>
          <w:rFonts w:hint="cs"/>
          <w:rtl/>
        </w:rPr>
        <w:t>دارای ملاک</w:t>
      </w:r>
      <w:r w:rsidR="00EF661C" w:rsidRPr="00F914FF">
        <w:rPr>
          <w:rFonts w:hint="cs"/>
          <w:rtl/>
        </w:rPr>
        <w:t>ی مستقل از ملاک حکم مشکوک (طهارت و نجاست)</w:t>
      </w:r>
      <w:r w:rsidRPr="00F914FF">
        <w:rPr>
          <w:rFonts w:hint="cs"/>
          <w:rtl/>
        </w:rPr>
        <w:t xml:space="preserve"> است.</w:t>
      </w:r>
      <w:r w:rsidR="003A0C26" w:rsidRPr="00F914FF">
        <w:rPr>
          <w:rFonts w:hint="cs"/>
          <w:rtl/>
        </w:rPr>
        <w:t xml:space="preserve"> </w:t>
      </w:r>
      <w:r w:rsidRPr="00F914FF">
        <w:rPr>
          <w:rFonts w:hint="cs"/>
          <w:rtl/>
        </w:rPr>
        <w:t xml:space="preserve">در امارات هم همینگونه است چون حکم ظاهری هستند و باید اینگونه باشند. </w:t>
      </w:r>
      <w:r w:rsidR="003A0C26" w:rsidRPr="00F914FF">
        <w:rPr>
          <w:rFonts w:hint="cs"/>
          <w:rtl/>
        </w:rPr>
        <w:t xml:space="preserve">یعنی حکم ظاهری حجیت اماره باید منبعث از </w:t>
      </w:r>
      <w:r w:rsidRPr="00F914FF">
        <w:rPr>
          <w:rFonts w:hint="cs"/>
          <w:rtl/>
        </w:rPr>
        <w:t xml:space="preserve">ملاکاتی </w:t>
      </w:r>
      <w:r w:rsidR="003A0C26" w:rsidRPr="00F914FF">
        <w:rPr>
          <w:rFonts w:hint="cs"/>
          <w:rtl/>
        </w:rPr>
        <w:t xml:space="preserve">باشد که در مودای اماره </w:t>
      </w:r>
      <w:r w:rsidR="007127F6" w:rsidRPr="00F914FF">
        <w:rPr>
          <w:rFonts w:hint="cs"/>
          <w:rtl/>
        </w:rPr>
        <w:t>ـ‌شک در مطابقت آن مودی با واقع</w:t>
      </w:r>
      <w:r w:rsidR="003A0C26" w:rsidRPr="00F914FF">
        <w:rPr>
          <w:rFonts w:hint="cs"/>
          <w:rtl/>
        </w:rPr>
        <w:t xml:space="preserve"> داریم</w:t>
      </w:r>
      <w:r w:rsidR="007127F6" w:rsidRPr="00F914FF">
        <w:rPr>
          <w:rFonts w:hint="cs"/>
          <w:rtl/>
        </w:rPr>
        <w:t>‌‌ـ</w:t>
      </w:r>
      <w:r w:rsidR="003A0C26" w:rsidRPr="00F914FF">
        <w:rPr>
          <w:rFonts w:hint="cs"/>
          <w:rtl/>
        </w:rPr>
        <w:t xml:space="preserve"> ثابت است.</w:t>
      </w:r>
    </w:p>
    <w:p w14:paraId="12F25AE1" w14:textId="77777777" w:rsidR="00B858DF" w:rsidRPr="00F914FF" w:rsidRDefault="00AC76FB" w:rsidP="007127F6">
      <w:pPr>
        <w:rPr>
          <w:rtl/>
        </w:rPr>
      </w:pPr>
      <w:r w:rsidRPr="00F914FF">
        <w:rPr>
          <w:rFonts w:hint="cs"/>
          <w:rtl/>
        </w:rPr>
        <w:t>البته اینکه</w:t>
      </w:r>
      <w:r w:rsidR="001C556C" w:rsidRPr="00F914FF">
        <w:rPr>
          <w:rFonts w:hint="cs"/>
          <w:rtl/>
        </w:rPr>
        <w:t xml:space="preserve"> ملاک دیگر</w:t>
      </w:r>
      <w:r w:rsidRPr="00F914FF">
        <w:rPr>
          <w:rFonts w:hint="cs"/>
          <w:rtl/>
        </w:rPr>
        <w:t>ی نیز در جعل حکم ظاهری</w:t>
      </w:r>
      <w:r w:rsidR="001C556C" w:rsidRPr="00F914FF">
        <w:rPr>
          <w:rFonts w:hint="cs"/>
          <w:rtl/>
        </w:rPr>
        <w:t xml:space="preserve"> ضمیمه بشود یک حرف دیگر است</w:t>
      </w:r>
      <w:r w:rsidRPr="00F914FF">
        <w:rPr>
          <w:rFonts w:hint="cs"/>
          <w:rtl/>
        </w:rPr>
        <w:t xml:space="preserve"> و ما آن را نفی نمی‌‌کنیم</w:t>
      </w:r>
      <w:r w:rsidR="001C556C" w:rsidRPr="00F914FF">
        <w:rPr>
          <w:rFonts w:hint="cs"/>
          <w:rtl/>
        </w:rPr>
        <w:t xml:space="preserve">. بحث تسهیل که می گویند برای تصحیح تفویت واقع است. ملاک باید منبعث باشد </w:t>
      </w:r>
      <w:r w:rsidRPr="00F914FF">
        <w:rPr>
          <w:rFonts w:hint="cs"/>
          <w:rtl/>
        </w:rPr>
        <w:t xml:space="preserve">از ملاک حکم واقعی مشکوک، </w:t>
      </w:r>
      <w:r w:rsidR="001C556C" w:rsidRPr="00F914FF">
        <w:rPr>
          <w:rFonts w:hint="cs"/>
          <w:rtl/>
        </w:rPr>
        <w:t>منتهی برای توجیه تحقق برخی از احکام ظاهری ممکن است</w:t>
      </w:r>
      <w:r w:rsidRPr="00F914FF">
        <w:rPr>
          <w:rFonts w:hint="cs"/>
          <w:rtl/>
        </w:rPr>
        <w:t xml:space="preserve"> ملاک دیگری هم در طول این ملاک</w:t>
      </w:r>
      <w:r w:rsidR="001C556C" w:rsidRPr="00F914FF">
        <w:rPr>
          <w:rFonts w:hint="cs"/>
          <w:rtl/>
        </w:rPr>
        <w:t xml:space="preserve"> باشد مثل تسهیل. اما تسهیل متعلقش همین حکم ظاهریه است نه چیز دیگر. منبعث باید باشد چون برائت برای تعذیر از واقع است به خلاف تصدق درهمین. «برای</w:t>
      </w:r>
      <w:r w:rsidR="00C319D0" w:rsidRPr="00F914FF">
        <w:rPr>
          <w:rFonts w:hint="cs"/>
          <w:rtl/>
        </w:rPr>
        <w:t xml:space="preserve"> از واقع</w:t>
      </w:r>
      <w:r w:rsidR="001C556C" w:rsidRPr="00F914FF">
        <w:rPr>
          <w:rFonts w:hint="cs"/>
          <w:rtl/>
        </w:rPr>
        <w:t xml:space="preserve">» که گفته می شود یعنی همان منبعث بودن. </w:t>
      </w:r>
      <w:r w:rsidRPr="00F914FF">
        <w:rPr>
          <w:rFonts w:hint="cs"/>
          <w:rtl/>
        </w:rPr>
        <w:t>اینکه بگوی</w:t>
      </w:r>
      <w:r w:rsidR="00C319D0" w:rsidRPr="00F914FF">
        <w:rPr>
          <w:rFonts w:hint="cs"/>
          <w:rtl/>
        </w:rPr>
        <w:t>یم شک در حکم واقعی فقط باشد کافی</w:t>
      </w:r>
      <w:r w:rsidRPr="00F914FF">
        <w:rPr>
          <w:rFonts w:hint="cs"/>
          <w:rtl/>
        </w:rPr>
        <w:t xml:space="preserve"> نیست</w:t>
      </w:r>
      <w:r w:rsidR="00C319D0" w:rsidRPr="00F914FF">
        <w:rPr>
          <w:rFonts w:hint="cs"/>
          <w:rtl/>
        </w:rPr>
        <w:t xml:space="preserve"> تا حکم را ظاهری کند</w:t>
      </w:r>
      <w:r w:rsidRPr="00F914FF">
        <w:rPr>
          <w:rFonts w:hint="cs"/>
          <w:rtl/>
        </w:rPr>
        <w:t>. ما که می گوییم منبعث است یعنی ب</w:t>
      </w:r>
      <w:r w:rsidRPr="00F914FF">
        <w:rPr>
          <w:rFonts w:hint="cs"/>
          <w:rtl/>
        </w:rPr>
        <w:t xml:space="preserve">رای این کار است و انبعاث همین است که برای آن است. شما در عبادات هم که می گویید برای آن، همین است که می گویید اگر عمل منبعث از این باشد یعنی به داعی این باشد و برای این باشد. وقتی می گویند صلاة منبعث از امر مولی یا قرب مولی باشد با اینکه بگویید به داعی این </w:t>
      </w:r>
      <w:r w:rsidRPr="00F914FF">
        <w:rPr>
          <w:rFonts w:hint="cs"/>
          <w:rtl/>
        </w:rPr>
        <w:t>باشد یا بگویید صلاة برای امتثال امر مولا</w:t>
      </w:r>
      <w:r w:rsidR="006F4B99" w:rsidRPr="00F914FF">
        <w:rPr>
          <w:rFonts w:hint="cs"/>
          <w:rtl/>
        </w:rPr>
        <w:t xml:space="preserve"> باشد، همه ی اینها به یک معناست.</w:t>
      </w:r>
    </w:p>
    <w:p w14:paraId="76952F92" w14:textId="77777777" w:rsidR="00F71175" w:rsidRPr="00F914FF" w:rsidRDefault="00AC76FB" w:rsidP="00D0294C">
      <w:pPr>
        <w:rPr>
          <w:rtl/>
        </w:rPr>
      </w:pPr>
      <w:r w:rsidRPr="00F914FF">
        <w:rPr>
          <w:rFonts w:hint="cs"/>
          <w:rtl/>
        </w:rPr>
        <w:t xml:space="preserve">باید توجه داشت که ملاک تسهیل در طول این تعذیر است برای اینکه تفویت واقعی را تصحیح کند. </w:t>
      </w:r>
      <w:r w:rsidR="009E580A" w:rsidRPr="00F914FF">
        <w:rPr>
          <w:rFonts w:hint="cs"/>
          <w:rtl/>
        </w:rPr>
        <w:t xml:space="preserve">حتی نمی‌‌توان گفت که در عرض ملاک حکم واقعی مشکوک، </w:t>
      </w:r>
      <w:r w:rsidRPr="00F914FF">
        <w:rPr>
          <w:rFonts w:hint="cs"/>
          <w:rtl/>
        </w:rPr>
        <w:t xml:space="preserve">ملاک تسهیل </w:t>
      </w:r>
      <w:r w:rsidR="009E580A" w:rsidRPr="00F914FF">
        <w:rPr>
          <w:rFonts w:hint="cs"/>
          <w:rtl/>
        </w:rPr>
        <w:t>نیز جزءال</w:t>
      </w:r>
      <w:r w:rsidRPr="00F914FF">
        <w:rPr>
          <w:rFonts w:hint="cs"/>
          <w:rtl/>
        </w:rPr>
        <w:t xml:space="preserve">ملاک </w:t>
      </w:r>
      <w:r w:rsidR="009E580A" w:rsidRPr="00F914FF">
        <w:rPr>
          <w:rFonts w:hint="cs"/>
          <w:rtl/>
        </w:rPr>
        <w:t xml:space="preserve">برای جعل حکم </w:t>
      </w:r>
      <w:r w:rsidRPr="00F914FF">
        <w:rPr>
          <w:rFonts w:hint="cs"/>
          <w:rtl/>
        </w:rPr>
        <w:t xml:space="preserve">ظاهری </w:t>
      </w:r>
      <w:r w:rsidR="009E580A" w:rsidRPr="00F914FF">
        <w:rPr>
          <w:rFonts w:hint="cs"/>
          <w:rtl/>
        </w:rPr>
        <w:t>است</w:t>
      </w:r>
      <w:r w:rsidRPr="00F914FF">
        <w:rPr>
          <w:rFonts w:hint="cs"/>
          <w:rtl/>
        </w:rPr>
        <w:t xml:space="preserve"> بلکه ملاک</w:t>
      </w:r>
      <w:r w:rsidR="009E580A" w:rsidRPr="00F914FF">
        <w:rPr>
          <w:rFonts w:hint="cs"/>
          <w:rtl/>
        </w:rPr>
        <w:t xml:space="preserve"> تسهیل در طول ملاک حکم واقعی مشکوک و در طول تعذیر از واقع</w:t>
      </w:r>
      <w:r w:rsidRPr="00F914FF">
        <w:rPr>
          <w:rFonts w:hint="cs"/>
          <w:rtl/>
        </w:rPr>
        <w:t xml:space="preserve"> است</w:t>
      </w:r>
      <w:r w:rsidR="009E580A" w:rsidRPr="00F914FF">
        <w:rPr>
          <w:rFonts w:hint="cs"/>
          <w:rtl/>
        </w:rPr>
        <w:t xml:space="preserve"> </w:t>
      </w:r>
      <w:r w:rsidRPr="00F914FF">
        <w:rPr>
          <w:rFonts w:hint="cs"/>
          <w:rtl/>
        </w:rPr>
        <w:t xml:space="preserve">ملاک دیگری در کنار آن نیست. مفروض ما در بحث برائت این است که انشاالله در بحث برائت این </w:t>
      </w:r>
      <w:r w:rsidRPr="00F914FF">
        <w:rPr>
          <w:rFonts w:hint="cs"/>
          <w:rtl/>
        </w:rPr>
        <w:t>را درست کنیم که در برائت ملاک دیگری در کار نیست. اینکه ما لا یعلم مرفوع است، ملاک دیگری نداریم. بله باید لااقل ملاک تسهیل را در فروض مخالفت با واقع درست بکنیم تا بتواند تفویت واقع را حل کند. این ملاک تسهیل سوار بر همان تعذیر است و چیز جدایی نیست. یعنی اگر</w:t>
      </w:r>
      <w:r w:rsidR="00D0294C" w:rsidRPr="00F914FF">
        <w:rPr>
          <w:rFonts w:hint="cs"/>
          <w:rtl/>
        </w:rPr>
        <w:t xml:space="preserve"> برائت و تعذیر از واقع نبود، مصلحت تسهیل</w:t>
      </w:r>
      <w:r w:rsidRPr="00F914FF">
        <w:rPr>
          <w:rFonts w:hint="cs"/>
          <w:rtl/>
        </w:rPr>
        <w:t xml:space="preserve"> هم معنا نداشت. این مصلحت تسهیل روی این تعذیر آمده است که این تعذیر مولا در اینجا در عین اینکه مخالف با واقع است، چرا مولا تعذیر کرده است و ما را به مخالفت انداخته</w:t>
      </w:r>
      <w:r w:rsidR="00D0294C" w:rsidRPr="00F914FF">
        <w:rPr>
          <w:rFonts w:hint="cs"/>
          <w:rtl/>
        </w:rPr>
        <w:t>؟  به خاطر مصلحت تسهیل بوده است.</w:t>
      </w:r>
    </w:p>
    <w:p w14:paraId="544ED8F7" w14:textId="77777777" w:rsidR="00F71175" w:rsidRPr="00F914FF" w:rsidRDefault="00AC76FB" w:rsidP="00F71175">
      <w:pPr>
        <w:rPr>
          <w:rtl/>
        </w:rPr>
      </w:pPr>
      <w:r w:rsidRPr="00F914FF">
        <w:rPr>
          <w:rFonts w:hint="cs"/>
          <w:rtl/>
        </w:rPr>
        <w:t xml:space="preserve">حکم وجوب </w:t>
      </w:r>
      <w:r w:rsidR="00B858DF" w:rsidRPr="00F914FF">
        <w:rPr>
          <w:rFonts w:hint="cs"/>
          <w:rtl/>
        </w:rPr>
        <w:t>بناء بر اکثر</w:t>
      </w:r>
      <w:r w:rsidRPr="00F914FF">
        <w:rPr>
          <w:rFonts w:hint="cs"/>
          <w:rtl/>
        </w:rPr>
        <w:t xml:space="preserve"> که موضوع آن شک در رکعات نماز است</w:t>
      </w:r>
      <w:r w:rsidR="00B858DF" w:rsidRPr="00F914FF">
        <w:rPr>
          <w:rFonts w:hint="cs"/>
          <w:rtl/>
        </w:rPr>
        <w:t xml:space="preserve">، </w:t>
      </w:r>
      <w:r w:rsidRPr="00F914FF">
        <w:rPr>
          <w:rFonts w:hint="cs"/>
          <w:rtl/>
        </w:rPr>
        <w:t xml:space="preserve">حکمی واقعی است و </w:t>
      </w:r>
      <w:r w:rsidR="00B858DF" w:rsidRPr="00F914FF">
        <w:rPr>
          <w:rFonts w:hint="cs"/>
          <w:rtl/>
        </w:rPr>
        <w:t xml:space="preserve">ملاک </w:t>
      </w:r>
      <w:r w:rsidRPr="00F914FF">
        <w:rPr>
          <w:rFonts w:hint="cs"/>
          <w:rtl/>
        </w:rPr>
        <w:t>مستقل</w:t>
      </w:r>
      <w:r w:rsidR="00B858DF" w:rsidRPr="00F914FF">
        <w:rPr>
          <w:rFonts w:hint="cs"/>
          <w:rtl/>
        </w:rPr>
        <w:t xml:space="preserve"> دارد. در </w:t>
      </w:r>
      <w:r w:rsidRPr="00F914FF">
        <w:rPr>
          <w:rFonts w:hint="cs"/>
          <w:rtl/>
        </w:rPr>
        <w:t xml:space="preserve">وجوب </w:t>
      </w:r>
      <w:r w:rsidR="00B858DF" w:rsidRPr="00F914FF">
        <w:rPr>
          <w:rFonts w:hint="cs"/>
          <w:rtl/>
        </w:rPr>
        <w:t xml:space="preserve">بناء بر اکثر، </w:t>
      </w:r>
      <w:r w:rsidRPr="00F914FF">
        <w:rPr>
          <w:rFonts w:hint="cs"/>
          <w:rtl/>
        </w:rPr>
        <w:t>شارع</w:t>
      </w:r>
      <w:r w:rsidR="00B858DF" w:rsidRPr="00F914FF">
        <w:rPr>
          <w:rFonts w:hint="cs"/>
          <w:rtl/>
        </w:rPr>
        <w:t xml:space="preserve"> حکم واقعی را عوض </w:t>
      </w:r>
      <w:r w:rsidRPr="00F914FF">
        <w:rPr>
          <w:rFonts w:hint="cs"/>
          <w:rtl/>
        </w:rPr>
        <w:t>می‌‌کند</w:t>
      </w:r>
      <w:r w:rsidR="00B858DF" w:rsidRPr="00F914FF">
        <w:rPr>
          <w:rFonts w:hint="cs"/>
          <w:rtl/>
        </w:rPr>
        <w:t xml:space="preserve">. مثلاً قبل از اینکه دستور مولا بیاید، فرض کنید من سه رکعت خوانده ام، حکم </w:t>
      </w:r>
      <w:r w:rsidR="00B858DF" w:rsidRPr="00F914FF">
        <w:rPr>
          <w:rFonts w:hint="cs"/>
          <w:rtl/>
        </w:rPr>
        <w:lastRenderedPageBreak/>
        <w:t xml:space="preserve">واقعی من </w:t>
      </w:r>
      <w:r w:rsidRPr="00F914FF">
        <w:rPr>
          <w:rFonts w:hint="cs"/>
          <w:rtl/>
        </w:rPr>
        <w:t xml:space="preserve">وجوب اتیان </w:t>
      </w:r>
      <w:r w:rsidR="00B858DF" w:rsidRPr="00F914FF">
        <w:rPr>
          <w:rFonts w:hint="cs"/>
          <w:rtl/>
        </w:rPr>
        <w:t xml:space="preserve">رکعت چهارم است و اگر چهار رکعت خوانده ام، هیچ چیزی ندارم. </w:t>
      </w:r>
      <w:r w:rsidR="007F72E1" w:rsidRPr="00F914FF">
        <w:rPr>
          <w:rFonts w:hint="cs"/>
          <w:rtl/>
        </w:rPr>
        <w:t>من خارجاً اگر سه رکعت آوردم، به لحاظ ملاک واقعی، ملاک برای من لزوم اتیان رکعت چهارم است و اگر چهار رکعت خواندم، ملاک برای من که الان در رکعت چهارم هستم، این است که نماز را تمام کنم. همین جا مولا می گوید بناء بر اکثر بگذارد و یک رکعت جدا بیاور. اصلاً حکم واقعی</w:t>
      </w:r>
      <w:r w:rsidR="00AB15AF" w:rsidRPr="00F914FF">
        <w:rPr>
          <w:rFonts w:hint="cs"/>
          <w:rtl/>
        </w:rPr>
        <w:t xml:space="preserve"> را</w:t>
      </w:r>
      <w:r w:rsidR="007F72E1" w:rsidRPr="00F914FF">
        <w:rPr>
          <w:rFonts w:hint="cs"/>
          <w:rtl/>
        </w:rPr>
        <w:t xml:space="preserve"> برای من منقلب می کند و می گوید تکلیفی واقعی چنین شخصی این است که نماز را تمام کند و یک رکعت جدا بیاورد. یعنی آن تکل</w:t>
      </w:r>
      <w:r w:rsidR="008B6FC7" w:rsidRPr="00F914FF">
        <w:rPr>
          <w:rFonts w:hint="cs"/>
          <w:rtl/>
        </w:rPr>
        <w:t>یف واقعی من منقلب به این می شود</w:t>
      </w:r>
      <w:r w:rsidR="00AB15AF" w:rsidRPr="00F914FF">
        <w:rPr>
          <w:rFonts w:hint="cs"/>
          <w:rtl/>
        </w:rPr>
        <w:t>.</w:t>
      </w:r>
      <w:r w:rsidR="007F72E1" w:rsidRPr="00F914FF">
        <w:rPr>
          <w:rFonts w:hint="cs"/>
          <w:rtl/>
        </w:rPr>
        <w:t xml:space="preserve"> </w:t>
      </w:r>
      <w:r w:rsidR="00AB15AF" w:rsidRPr="00F914FF">
        <w:rPr>
          <w:rFonts w:hint="cs"/>
          <w:rtl/>
        </w:rPr>
        <w:t>به هرحال</w:t>
      </w:r>
      <w:r w:rsidR="007F72E1" w:rsidRPr="00F914FF">
        <w:rPr>
          <w:rFonts w:hint="cs"/>
          <w:rtl/>
        </w:rPr>
        <w:t xml:space="preserve"> کسانی </w:t>
      </w:r>
      <w:r w:rsidR="00AB15AF" w:rsidRPr="00F914FF">
        <w:rPr>
          <w:rFonts w:hint="cs"/>
          <w:rtl/>
        </w:rPr>
        <w:t xml:space="preserve">که </w:t>
      </w:r>
      <w:r w:rsidR="007F72E1" w:rsidRPr="00F914FF">
        <w:rPr>
          <w:rFonts w:hint="cs"/>
          <w:rtl/>
        </w:rPr>
        <w:t xml:space="preserve">مثل مرحوم نائینی تصریح می کنند که این حکم واقعی است </w:t>
      </w:r>
      <w:r w:rsidR="00AB15AF" w:rsidRPr="00F914FF">
        <w:rPr>
          <w:rFonts w:hint="cs"/>
          <w:rtl/>
        </w:rPr>
        <w:t>باید بگویند که حکم واقعی منقلب به این</w:t>
      </w:r>
      <w:r w:rsidR="007F72E1" w:rsidRPr="00F914FF">
        <w:rPr>
          <w:rFonts w:hint="cs"/>
          <w:rtl/>
        </w:rPr>
        <w:t xml:space="preserve"> می شود. بحث اثباتی آن </w:t>
      </w:r>
      <w:r w:rsidR="00AB15AF" w:rsidRPr="00F914FF">
        <w:rPr>
          <w:rFonts w:hint="cs"/>
          <w:rtl/>
        </w:rPr>
        <w:t>را باید در کتاب صلاة درست کنیم.</w:t>
      </w:r>
      <w:r w:rsidR="003E3F66" w:rsidRPr="00F914FF">
        <w:rPr>
          <w:rFonts w:hint="cs"/>
          <w:rtl/>
        </w:rPr>
        <w:t>الان بحث ما صغروی نیست و از این لحاظ باید در کتاب الصلاة بحث کرد.</w:t>
      </w:r>
    </w:p>
    <w:p w14:paraId="6FE66F58" w14:textId="77777777" w:rsidR="007F72E1" w:rsidRPr="00F914FF" w:rsidRDefault="00AC76FB" w:rsidP="00F71175">
      <w:pPr>
        <w:rPr>
          <w:rtl/>
        </w:rPr>
      </w:pPr>
      <w:r w:rsidRPr="00F914FF">
        <w:rPr>
          <w:rFonts w:hint="cs"/>
          <w:rtl/>
        </w:rPr>
        <w:t xml:space="preserve">بحث ما بحث کبروی است که فرق بین حکم واقعی که شک در آن اخذ شده با یک حکم ظاهری که </w:t>
      </w:r>
      <w:r w:rsidR="00DE52BF" w:rsidRPr="00F914FF">
        <w:rPr>
          <w:rFonts w:hint="cs"/>
          <w:rtl/>
        </w:rPr>
        <w:t>شک در آن اخذ شده، چیست؟ این بحث برای این بود که وقتی شما مواجه می شوید با حکمی که در موضوعش شک آمده، فوراً نگویید که حکم ظاهری است. باید نگاه کنید که آیا خواص حکم ظاهری در آن هست یا نه؟ این خواص هم عبارت است از اینکه اولاً نظارت به حکم دیگر داشته باشد و ثانیاً ملاکش منبعث از آن باشد و خودش ملاک مستقلی نداشته باشد.</w:t>
      </w:r>
    </w:p>
    <w:p w14:paraId="764A6738" w14:textId="77777777" w:rsidR="004D4641" w:rsidRPr="00F914FF" w:rsidRDefault="00AC76FB" w:rsidP="00D0294C">
      <w:pPr>
        <w:rPr>
          <w:rtl/>
        </w:rPr>
      </w:pPr>
      <w:r w:rsidRPr="00F914FF">
        <w:rPr>
          <w:rFonts w:hint="cs"/>
          <w:rtl/>
        </w:rPr>
        <w:t xml:space="preserve">باید توجه داشت که طرفداران مسلک جعل حکم مماثل در احکام ظاهری نیز برای این حکم مماثل ظاهری ملاکی مستقل از ملاک حکم واقعی قائل نیستند. اگر حکم مماثل هم بگوییم باید حکم مماثل طریقی بگوییم والا سر از </w:t>
      </w:r>
      <w:r w:rsidR="00AC0F37" w:rsidRPr="00F914FF">
        <w:rPr>
          <w:rFonts w:hint="cs"/>
          <w:rtl/>
        </w:rPr>
        <w:t>تصویب</w:t>
      </w:r>
      <w:r w:rsidRPr="00F914FF">
        <w:rPr>
          <w:rFonts w:hint="cs"/>
          <w:rtl/>
        </w:rPr>
        <w:t xml:space="preserve"> در می آورد. بحث های جمع بین</w:t>
      </w:r>
      <w:r w:rsidRPr="00F914FF">
        <w:rPr>
          <w:rFonts w:hint="cs"/>
          <w:rtl/>
        </w:rPr>
        <w:t xml:space="preserve"> حکم ظاهری و واقعی مرحوم نایینی را نگاه کنید که ایشان اشاره کردند که در حکم مماثل تصویرهای مختلف هست. اگر معنای حکم مماثل این باشد مماثل مؤدای اماره ی قائمه، جعل می شود و این حکم مماثل طریق به واقع نیست و بلکه خودش یک ملاک جدایی دارد، این یک نوع تصویب است </w:t>
      </w:r>
      <w:r w:rsidRPr="00F914FF">
        <w:rPr>
          <w:rFonts w:hint="cs"/>
          <w:rtl/>
        </w:rPr>
        <w:t xml:space="preserve">چون </w:t>
      </w:r>
      <w:r w:rsidR="00AC0F37" w:rsidRPr="00F914FF">
        <w:rPr>
          <w:rFonts w:hint="cs"/>
          <w:rtl/>
        </w:rPr>
        <w:t>واقع دیگر نمی تواند باقی بماند. نمی شود واقع بر طهارت باشد و شما با این حال جعل نج</w:t>
      </w:r>
      <w:r w:rsidR="008B6FC7" w:rsidRPr="00F914FF">
        <w:rPr>
          <w:rFonts w:hint="cs"/>
          <w:rtl/>
        </w:rPr>
        <w:t>است به حمل شایع هم داشته باشید</w:t>
      </w:r>
      <w:r w:rsidRPr="00F914FF">
        <w:rPr>
          <w:rFonts w:hint="cs"/>
          <w:rtl/>
        </w:rPr>
        <w:t>.</w:t>
      </w:r>
    </w:p>
    <w:p w14:paraId="1F66D10C" w14:textId="77777777" w:rsidR="00AC0F37" w:rsidRPr="00F914FF" w:rsidRDefault="00AC76FB" w:rsidP="009B144D">
      <w:pPr>
        <w:rPr>
          <w:rtl/>
        </w:rPr>
      </w:pPr>
      <w:r w:rsidRPr="00F914FF">
        <w:rPr>
          <w:rFonts w:hint="cs"/>
          <w:rtl/>
        </w:rPr>
        <w:t>حکم طریقی که می‌‌گوییم معنایش این است که اگر مصادف شد که همان ملاک است و اگر مصادف نشد، پوچ است. طریق به این معناست که واقع را تعذیر و تنج</w:t>
      </w:r>
      <w:r w:rsidRPr="00F914FF">
        <w:rPr>
          <w:rFonts w:hint="cs"/>
          <w:rtl/>
        </w:rPr>
        <w:t xml:space="preserve">یز می کند. جعل طهارت ظاهریه این است که عند الاصابه واقع را می رساند و وقتی که واقع مخالفت می شود، تعذیر از واقع است. در حکم مماثل چاره ای ندارید جز اینکه بگویید که طریق است؛ چون اگر بگویید مماثل با واقع ولی با ملاکی دیگر سر از تصویب در می آورد. نمی شود دو </w:t>
      </w:r>
      <w:r w:rsidRPr="00F914FF">
        <w:rPr>
          <w:rFonts w:hint="cs"/>
          <w:rtl/>
        </w:rPr>
        <w:t xml:space="preserve">ملاک در واقع در یک موضوع جمع شود و حتما باید غلبه بر حکم واقعی بکند. </w:t>
      </w:r>
      <w:r w:rsidR="002A77E2" w:rsidRPr="00F914FF">
        <w:rPr>
          <w:rFonts w:hint="cs"/>
          <w:rtl/>
        </w:rPr>
        <w:t>مفصل انشاالله در حکم ظاهری و واقعی باید بحث کرد.</w:t>
      </w:r>
    </w:p>
    <w:p w14:paraId="466E7D05" w14:textId="77777777" w:rsidR="009B144D" w:rsidRPr="00F914FF" w:rsidRDefault="00AC76FB" w:rsidP="009B144D">
      <w:pPr>
        <w:rPr>
          <w:rtl/>
        </w:rPr>
      </w:pPr>
      <w:r w:rsidRPr="00F914FF">
        <w:rPr>
          <w:rFonts w:hint="cs"/>
          <w:rtl/>
        </w:rPr>
        <w:lastRenderedPageBreak/>
        <w:t>وجوب احتیاط هم</w:t>
      </w:r>
      <w:r w:rsidR="002A77E2" w:rsidRPr="00F914FF">
        <w:rPr>
          <w:rFonts w:hint="cs"/>
          <w:rtl/>
        </w:rPr>
        <w:t xml:space="preserve"> حکم طریقی است و در اماره هم متضمن یک حکم ظاهری است که آن حکم ظاهری طریقی است.</w:t>
      </w:r>
      <w:r w:rsidRPr="00F914FF">
        <w:rPr>
          <w:rFonts w:hint="cs"/>
          <w:rtl/>
        </w:rPr>
        <w:t xml:space="preserve"> این احکام را اگر</w:t>
      </w:r>
      <w:r w:rsidR="002A77E2" w:rsidRPr="00F914FF">
        <w:rPr>
          <w:rFonts w:hint="cs"/>
          <w:rtl/>
        </w:rPr>
        <w:t xml:space="preserve"> احکام طر</w:t>
      </w:r>
      <w:r w:rsidRPr="00F914FF">
        <w:rPr>
          <w:rFonts w:hint="cs"/>
          <w:rtl/>
        </w:rPr>
        <w:t>ی</w:t>
      </w:r>
      <w:r w:rsidR="002A77E2" w:rsidRPr="00F914FF">
        <w:rPr>
          <w:rFonts w:hint="cs"/>
          <w:rtl/>
        </w:rPr>
        <w:t>ق</w:t>
      </w:r>
      <w:r w:rsidRPr="00F914FF">
        <w:rPr>
          <w:rFonts w:hint="cs"/>
          <w:rtl/>
        </w:rPr>
        <w:t>ی</w:t>
      </w:r>
      <w:r w:rsidR="002A77E2" w:rsidRPr="00F914FF">
        <w:rPr>
          <w:rFonts w:hint="cs"/>
          <w:rtl/>
        </w:rPr>
        <w:t xml:space="preserve"> می گویند </w:t>
      </w:r>
      <w:r w:rsidRPr="00F914FF">
        <w:rPr>
          <w:rFonts w:hint="cs"/>
          <w:rtl/>
        </w:rPr>
        <w:t>به این جهت است که</w:t>
      </w:r>
      <w:r w:rsidR="002A77E2" w:rsidRPr="00F914FF">
        <w:rPr>
          <w:rFonts w:hint="cs"/>
          <w:rtl/>
        </w:rPr>
        <w:t xml:space="preserve"> خودش فی حد ذاته ملاک ندارد و با آن استطراق الی الواقع می کنیم</w:t>
      </w:r>
      <w:r w:rsidRPr="00F914FF">
        <w:rPr>
          <w:rFonts w:hint="cs"/>
          <w:rtl/>
        </w:rPr>
        <w:t xml:space="preserve">. </w:t>
      </w:r>
    </w:p>
    <w:p w14:paraId="17BF037C" w14:textId="77777777" w:rsidR="001C556C" w:rsidRPr="00F914FF" w:rsidRDefault="00AC76FB" w:rsidP="009B144D">
      <w:pPr>
        <w:rPr>
          <w:rtl/>
        </w:rPr>
      </w:pPr>
      <w:r w:rsidRPr="00F914FF">
        <w:rPr>
          <w:rFonts w:hint="cs"/>
          <w:rtl/>
        </w:rPr>
        <w:t>نتیجه بحث این شد</w:t>
      </w:r>
      <w:r w:rsidR="002A77E2" w:rsidRPr="00F914FF">
        <w:rPr>
          <w:rFonts w:hint="cs"/>
          <w:rtl/>
        </w:rPr>
        <w:t xml:space="preserve"> که احکامی که موضوعش شک است، همیشه ظاهری نیست و با </w:t>
      </w:r>
      <w:r w:rsidRPr="00F914FF">
        <w:rPr>
          <w:rFonts w:hint="cs"/>
          <w:rtl/>
        </w:rPr>
        <w:t>این دو خاصیت می توانیم تشخیص بدهیم که حکم ظاهری است یا واقعی.</w:t>
      </w:r>
    </w:p>
    <w:p w14:paraId="15F55749" w14:textId="77777777" w:rsidR="0015335A" w:rsidRPr="00F914FF" w:rsidRDefault="00AC76FB" w:rsidP="001D2E62">
      <w:pPr>
        <w:pStyle w:val="Heading3"/>
        <w:rPr>
          <w:rtl/>
        </w:rPr>
      </w:pPr>
      <w:bookmarkStart w:id="438" w:name="_Toc26187870"/>
      <w:r w:rsidRPr="00F914FF">
        <w:rPr>
          <w:rFonts w:hint="cs"/>
          <w:rtl/>
        </w:rPr>
        <w:t>نکته سو</w:t>
      </w:r>
      <w:r w:rsidR="00763AB5" w:rsidRPr="00F914FF">
        <w:rPr>
          <w:rFonts w:hint="cs"/>
          <w:rtl/>
        </w:rPr>
        <w:t>م</w:t>
      </w:r>
      <w:r w:rsidR="008B6FC7" w:rsidRPr="00F914FF">
        <w:rPr>
          <w:rFonts w:hint="cs"/>
          <w:rtl/>
        </w:rPr>
        <w:t xml:space="preserve">: </w:t>
      </w:r>
      <w:r w:rsidRPr="00F914FF">
        <w:rPr>
          <w:rFonts w:hint="cs"/>
          <w:rtl/>
        </w:rPr>
        <w:t>موضوع بودن شک در حکم کلیه الهیه در اصول عملیه</w:t>
      </w:r>
      <w:bookmarkEnd w:id="438"/>
    </w:p>
    <w:p w14:paraId="00223795" w14:textId="77777777" w:rsidR="00763AB5" w:rsidRPr="00F914FF" w:rsidRDefault="00AC76FB" w:rsidP="005879F7">
      <w:pPr>
        <w:rPr>
          <w:rtl/>
        </w:rPr>
      </w:pPr>
      <w:r w:rsidRPr="00F914FF">
        <w:rPr>
          <w:rFonts w:hint="cs"/>
          <w:rtl/>
        </w:rPr>
        <w:t xml:space="preserve">شک ما گاهی متعلقش یک حکم کلی است و گاهی یک حکم جزئی است </w:t>
      </w:r>
      <w:r w:rsidR="002A77E2" w:rsidRPr="00F914FF">
        <w:rPr>
          <w:rFonts w:hint="cs"/>
          <w:rtl/>
        </w:rPr>
        <w:t>و گاهی موضوع است.</w:t>
      </w:r>
    </w:p>
    <w:p w14:paraId="3BBAFB1D" w14:textId="77777777" w:rsidR="002A77E2" w:rsidRPr="00F914FF" w:rsidRDefault="00AC76FB" w:rsidP="005879F7">
      <w:pPr>
        <w:rPr>
          <w:rtl/>
        </w:rPr>
      </w:pPr>
      <w:r w:rsidRPr="00F914FF">
        <w:rPr>
          <w:rFonts w:hint="cs"/>
          <w:rtl/>
        </w:rPr>
        <w:t xml:space="preserve">گاهی شک دارم که تکلیف من در اینجا آیا حرمت است یا نه. </w:t>
      </w:r>
      <w:r w:rsidRPr="00F914FF">
        <w:rPr>
          <w:rFonts w:hint="cs"/>
          <w:rtl/>
        </w:rPr>
        <w:t>گاهی شک در حکم کلی الهی دارم که موضوعش به نحو قضیه ی حقیقیه اخذ شده است</w:t>
      </w:r>
      <w:r w:rsidR="001D2E62" w:rsidRPr="00F914FF">
        <w:rPr>
          <w:rFonts w:hint="cs"/>
          <w:rtl/>
        </w:rPr>
        <w:t>؛</w:t>
      </w:r>
      <w:r w:rsidRPr="00F914FF">
        <w:rPr>
          <w:rFonts w:hint="cs"/>
          <w:rtl/>
        </w:rPr>
        <w:t xml:space="preserve"> مانند اینکه المستطیع باطلاقه یحج ام لا. گاهی می دانم که المستطیع یحج، اما نمی دانم که من آیا وجوب حج دارم یا نه و ریشه اش هم انحاء شکی است که از موضوع پیدا می شود. گاهی هم شک من در مو</w:t>
      </w:r>
      <w:r w:rsidRPr="00F914FF">
        <w:rPr>
          <w:rFonts w:hint="cs"/>
          <w:rtl/>
        </w:rPr>
        <w:t>ضوع خارجی است.</w:t>
      </w:r>
    </w:p>
    <w:p w14:paraId="0F4052EB" w14:textId="77777777" w:rsidR="002A77E2" w:rsidRPr="00F914FF" w:rsidRDefault="00AC76FB" w:rsidP="005879F7">
      <w:pPr>
        <w:rPr>
          <w:rtl/>
        </w:rPr>
      </w:pPr>
      <w:r w:rsidRPr="00F914FF">
        <w:rPr>
          <w:rFonts w:hint="cs"/>
          <w:rtl/>
        </w:rPr>
        <w:t xml:space="preserve">در بحث های ما در اصول عملیه، علی الاصول بحث ما در شکوکی است که </w:t>
      </w:r>
      <w:r w:rsidR="005F4309" w:rsidRPr="00F914FF">
        <w:rPr>
          <w:rFonts w:hint="cs"/>
          <w:rtl/>
        </w:rPr>
        <w:t xml:space="preserve">متعلقش حکم کلی الهی است؛ نه در </w:t>
      </w:r>
      <w:r w:rsidR="00B93304" w:rsidRPr="00F914FF">
        <w:rPr>
          <w:rFonts w:hint="cs"/>
          <w:rtl/>
        </w:rPr>
        <w:t>جزئیات و موضوعات. اما در عین حال،</w:t>
      </w:r>
      <w:r w:rsidR="005F4309" w:rsidRPr="00F914FF">
        <w:rPr>
          <w:rFonts w:hint="cs"/>
          <w:rtl/>
        </w:rPr>
        <w:t xml:space="preserve"> از شک در موضوع استطراداً بحث می شود. برخی اینگونه توجیه می کنند که چون ملاک جریان اصول در احکام کلی و جزئی و شک در موضوع یکی است، آن را هم آورده اند با اینکه جای بحث از شک در موضوعات</w:t>
      </w:r>
      <w:r w:rsidR="00B93304" w:rsidRPr="00F914FF">
        <w:rPr>
          <w:rFonts w:hint="cs"/>
          <w:rtl/>
        </w:rPr>
        <w:t>، در</w:t>
      </w:r>
      <w:r w:rsidR="005F4309" w:rsidRPr="00F914FF">
        <w:rPr>
          <w:rFonts w:hint="cs"/>
          <w:rtl/>
        </w:rPr>
        <w:t xml:space="preserve"> علم اصول نیست و علی القاعده باید در فقه یا جای دیگر بحث شود. در اصول عملیه که از اجزاء علم اصول می دانیم که نتیجه اش باید استنباط حکم کلی یا برائت از یک حکم کلی باشد، نمی شود از </w:t>
      </w:r>
      <w:r w:rsidR="00B93304" w:rsidRPr="00F914FF">
        <w:rPr>
          <w:rFonts w:hint="cs"/>
          <w:rtl/>
        </w:rPr>
        <w:t xml:space="preserve">حکم شک در </w:t>
      </w:r>
      <w:r w:rsidR="005F4309" w:rsidRPr="00F914FF">
        <w:rPr>
          <w:rFonts w:hint="cs"/>
          <w:rtl/>
        </w:rPr>
        <w:t xml:space="preserve">موضوعات بحث کرد ولی </w:t>
      </w:r>
      <w:r w:rsidR="00B93304" w:rsidRPr="00F914FF">
        <w:rPr>
          <w:rFonts w:hint="cs"/>
          <w:rtl/>
        </w:rPr>
        <w:t xml:space="preserve">در </w:t>
      </w:r>
      <w:r w:rsidR="005F4309" w:rsidRPr="00F914FF">
        <w:rPr>
          <w:rFonts w:hint="cs"/>
          <w:rtl/>
        </w:rPr>
        <w:t>عین حال گاهی استطراداً بحث می کنیم و وجهش این است که بیان شد.</w:t>
      </w:r>
    </w:p>
    <w:p w14:paraId="31B9B8E5" w14:textId="77777777" w:rsidR="00763AB5" w:rsidRPr="00F914FF" w:rsidRDefault="00AC76FB" w:rsidP="001D2E62">
      <w:pPr>
        <w:pStyle w:val="Heading2"/>
        <w:rPr>
          <w:rtl/>
        </w:rPr>
      </w:pPr>
      <w:bookmarkStart w:id="439" w:name="_Toc26187871"/>
      <w:r w:rsidRPr="00F914FF">
        <w:rPr>
          <w:rFonts w:hint="cs"/>
          <w:rtl/>
        </w:rPr>
        <w:t>مقدمه هفتم:</w:t>
      </w:r>
      <w:r w:rsidR="001D2E62" w:rsidRPr="00F914FF">
        <w:rPr>
          <w:rFonts w:hint="cs"/>
          <w:rtl/>
        </w:rPr>
        <w:t xml:space="preserve"> حصر یا عدم حصر اصول عملیه</w:t>
      </w:r>
      <w:bookmarkEnd w:id="439"/>
    </w:p>
    <w:p w14:paraId="3CF6F385" w14:textId="77777777" w:rsidR="005F4309" w:rsidRPr="00F914FF" w:rsidRDefault="00AC76FB" w:rsidP="005879F7">
      <w:pPr>
        <w:rPr>
          <w:rtl/>
        </w:rPr>
      </w:pPr>
      <w:r w:rsidRPr="00F914FF">
        <w:rPr>
          <w:rFonts w:hint="cs"/>
          <w:rtl/>
        </w:rPr>
        <w:t>در مورد حصر یا عدم حصر اصول عملیه است. شما در کلمات دیده اید که می گویند اصول عملیه چهارتا است</w:t>
      </w:r>
      <w:r w:rsidRPr="00F914FF">
        <w:rPr>
          <w:rFonts w:hint="cs"/>
          <w:rtl/>
        </w:rPr>
        <w:t xml:space="preserve"> و عبارت است از برائت، اشتغال، تخییر و استصحاب. </w:t>
      </w:r>
    </w:p>
    <w:p w14:paraId="68E91659" w14:textId="77777777" w:rsidR="00763AB5" w:rsidRPr="00F914FF" w:rsidRDefault="00AC76FB" w:rsidP="00B93304">
      <w:pPr>
        <w:rPr>
          <w:rtl/>
        </w:rPr>
      </w:pPr>
      <w:r w:rsidRPr="00F914FF">
        <w:rPr>
          <w:rFonts w:hint="cs"/>
          <w:rtl/>
        </w:rPr>
        <w:t xml:space="preserve">عده ای </w:t>
      </w:r>
      <w:r w:rsidR="005F4309" w:rsidRPr="00F914FF">
        <w:rPr>
          <w:rFonts w:hint="cs"/>
          <w:rtl/>
        </w:rPr>
        <w:t xml:space="preserve">مثل مرحوم نائینی </w:t>
      </w:r>
      <w:r w:rsidRPr="00F914FF">
        <w:rPr>
          <w:rFonts w:hint="cs"/>
          <w:rtl/>
        </w:rPr>
        <w:t>می گویند عمده ی اصول عملیه این چهارتا است.</w:t>
      </w:r>
      <w:r w:rsidR="005F4309" w:rsidRPr="00F914FF">
        <w:rPr>
          <w:rFonts w:hint="cs"/>
          <w:rtl/>
        </w:rPr>
        <w:t xml:space="preserve"> اینکه عمده اینها است به چه معنی است؟ آیا این چهارتا بودن حصر است یا نه و</w:t>
      </w:r>
      <w:r w:rsidRPr="00F914FF">
        <w:rPr>
          <w:rFonts w:hint="cs"/>
          <w:rtl/>
        </w:rPr>
        <w:t xml:space="preserve"> آیا در واقع</w:t>
      </w:r>
      <w:r w:rsidR="005F4309" w:rsidRPr="00F914FF">
        <w:rPr>
          <w:rFonts w:hint="cs"/>
          <w:rtl/>
        </w:rPr>
        <w:t xml:space="preserve"> حصر است یا نه؛ یعنی با استقراء در واقع این را کشف می کن</w:t>
      </w:r>
      <w:r w:rsidR="00B93304" w:rsidRPr="00F914FF">
        <w:rPr>
          <w:rFonts w:hint="cs"/>
          <w:rtl/>
        </w:rPr>
        <w:t xml:space="preserve">یم که فقط این </w:t>
      </w:r>
      <w:r w:rsidR="00B93304" w:rsidRPr="00F914FF">
        <w:rPr>
          <w:rFonts w:hint="cs"/>
          <w:rtl/>
        </w:rPr>
        <w:lastRenderedPageBreak/>
        <w:t xml:space="preserve">چهارتا است و </w:t>
      </w:r>
      <w:r w:rsidR="005F4309" w:rsidRPr="00F914FF">
        <w:rPr>
          <w:rFonts w:hint="cs"/>
          <w:rtl/>
        </w:rPr>
        <w:t>در عالم واقع مقصور به این چهارتا نیست؟</w:t>
      </w:r>
      <w:r w:rsidR="00B93304" w:rsidRPr="00F914FF">
        <w:rPr>
          <w:rFonts w:hint="cs"/>
          <w:rtl/>
        </w:rPr>
        <w:t xml:space="preserve"> </w:t>
      </w:r>
      <w:r w:rsidR="005F4309" w:rsidRPr="00F914FF">
        <w:rPr>
          <w:rFonts w:hint="cs"/>
          <w:rtl/>
        </w:rPr>
        <w:t>این را انشاالله</w:t>
      </w:r>
      <w:r w:rsidR="00456733" w:rsidRPr="00F914FF">
        <w:rPr>
          <w:rFonts w:hint="cs"/>
          <w:rtl/>
        </w:rPr>
        <w:t xml:space="preserve"> فردا</w:t>
      </w:r>
      <w:r w:rsidR="005F4309" w:rsidRPr="00F914FF">
        <w:rPr>
          <w:rFonts w:hint="cs"/>
          <w:rtl/>
        </w:rPr>
        <w:t xml:space="preserve"> بحث می کنیم </w:t>
      </w:r>
      <w:r w:rsidR="00456733" w:rsidRPr="00F914FF">
        <w:rPr>
          <w:rFonts w:hint="cs"/>
          <w:rtl/>
        </w:rPr>
        <w:t xml:space="preserve"> و این بحثی است </w:t>
      </w:r>
      <w:r w:rsidR="005F4309" w:rsidRPr="00F914FF">
        <w:rPr>
          <w:rFonts w:hint="cs"/>
          <w:rtl/>
        </w:rPr>
        <w:t>که هم در کلمات شیخ آمده و دیگران هم این بحث را دارند.</w:t>
      </w:r>
      <w:r w:rsidRPr="00F914FF">
        <w:rPr>
          <w:rFonts w:hint="cs"/>
          <w:rtl/>
        </w:rPr>
        <w:t xml:space="preserve"> </w:t>
      </w:r>
    </w:p>
    <w:p w14:paraId="510B36C9" w14:textId="77777777" w:rsidR="005F4309" w:rsidRPr="00F914FF" w:rsidRDefault="005F4309" w:rsidP="005879F7">
      <w:pPr>
        <w:sectPr w:rsidR="005F4309" w:rsidRPr="00F914FF" w:rsidSect="00F91B85">
          <w:headerReference w:type="default" r:id="rId67"/>
          <w:footerReference w:type="default" r:id="rId68"/>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3641B0C9"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144F570B" wp14:editId="42CB0089">
            <wp:extent cx="723899" cy="241300"/>
            <wp:effectExtent l="0" t="0" r="635" b="6350"/>
            <wp:docPr id="2087563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5634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127DADA" w14:textId="27556B16" w:rsidR="00F51460"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269797"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عبارات اصول</w:t>
        </w:r>
        <w:r w:rsidRPr="00F914FF">
          <w:rPr>
            <w:rStyle w:val="Hyperlink"/>
            <w:rFonts w:hint="cs"/>
            <w:noProof/>
            <w:rtl/>
          </w:rPr>
          <w:t>یی</w:t>
        </w:r>
        <w:r w:rsidRPr="00F914FF">
          <w:rPr>
            <w:rStyle w:val="Hyperlink"/>
            <w:noProof/>
            <w:rtl/>
          </w:rPr>
          <w:t>ن در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حصر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Toc26269797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242</w:t>
        </w:r>
        <w:r w:rsidRPr="00F914FF">
          <w:rPr>
            <w:rStyle w:val="Hyperlink"/>
            <w:noProof/>
            <w:rtl/>
          </w:rPr>
          <w:fldChar w:fldCharType="end"/>
        </w:r>
      </w:hyperlink>
    </w:p>
    <w:p w14:paraId="410389C7" w14:textId="191FF904" w:rsidR="00F5146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269798" w:history="1">
        <w:r w:rsidRPr="00F914FF">
          <w:rPr>
            <w:rStyle w:val="Hyperlink"/>
            <w:noProof/>
            <w:rtl/>
          </w:rPr>
          <w:t>حصر عقل</w:t>
        </w:r>
        <w:r w:rsidRPr="00F914FF">
          <w:rPr>
            <w:rStyle w:val="Hyperlink"/>
            <w:rFonts w:hint="cs"/>
            <w:noProof/>
            <w:rtl/>
          </w:rPr>
          <w:t>ی</w:t>
        </w:r>
        <w:r w:rsidRPr="00F914FF">
          <w:rPr>
            <w:rStyle w:val="Hyperlink"/>
            <w:noProof/>
            <w:rtl/>
          </w:rPr>
          <w:t xml:space="preserve"> در موارد اصول و استقراء در حکم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w:instrText>
        </w:r>
        <w:r w:rsidRPr="00F914FF">
          <w:rPr>
            <w:noProof/>
            <w:webHidden/>
          </w:rPr>
          <w:instrText>F</w:instrText>
        </w:r>
        <w:r w:rsidRPr="00F914FF">
          <w:rPr>
            <w:noProof/>
            <w:webHidden/>
            <w:rtl/>
          </w:rPr>
          <w:instrText xml:space="preserve"> _</w:instrText>
        </w:r>
        <w:r w:rsidRPr="00F914FF">
          <w:rPr>
            <w:noProof/>
            <w:webHidden/>
          </w:rPr>
          <w:instrText>Toc26269798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242</w:t>
        </w:r>
        <w:r w:rsidRPr="00F914FF">
          <w:rPr>
            <w:rStyle w:val="Hyperlink"/>
            <w:noProof/>
            <w:rtl/>
          </w:rPr>
          <w:fldChar w:fldCharType="end"/>
        </w:r>
      </w:hyperlink>
    </w:p>
    <w:p w14:paraId="3FC9740E" w14:textId="0547ED1C" w:rsidR="00F5146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269799" w:history="1">
        <w:r w:rsidRPr="00F914FF">
          <w:rPr>
            <w:rStyle w:val="Hyperlink"/>
            <w:noProof/>
            <w:rtl/>
          </w:rPr>
          <w:t>استقرائ</w:t>
        </w:r>
        <w:r w:rsidRPr="00F914FF">
          <w:rPr>
            <w:rStyle w:val="Hyperlink"/>
            <w:rFonts w:hint="cs"/>
            <w:noProof/>
            <w:rtl/>
          </w:rPr>
          <w:t>ی</w:t>
        </w:r>
        <w:r w:rsidRPr="00F914FF">
          <w:rPr>
            <w:rStyle w:val="Hyperlink"/>
            <w:noProof/>
            <w:rtl/>
          </w:rPr>
          <w:t xml:space="preserve"> بودن در حکم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Toc26269799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243</w:t>
        </w:r>
        <w:r w:rsidRPr="00F914FF">
          <w:rPr>
            <w:rStyle w:val="Hyperlink"/>
            <w:noProof/>
            <w:rtl/>
          </w:rPr>
          <w:fldChar w:fldCharType="end"/>
        </w:r>
      </w:hyperlink>
    </w:p>
    <w:p w14:paraId="2E7611FB" w14:textId="04B8F7FB" w:rsidR="00F5146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269800" w:history="1">
        <w:r w:rsidRPr="00F914FF">
          <w:rPr>
            <w:rStyle w:val="Hyperlink"/>
            <w:noProof/>
            <w:rtl/>
          </w:rPr>
          <w:t>حصر عقل</w:t>
        </w:r>
        <w:r w:rsidRPr="00F914FF">
          <w:rPr>
            <w:rStyle w:val="Hyperlink"/>
            <w:rFonts w:hint="cs"/>
            <w:noProof/>
            <w:rtl/>
          </w:rPr>
          <w:t>ی</w:t>
        </w:r>
        <w:r w:rsidRPr="00F914FF">
          <w:rPr>
            <w:rStyle w:val="Hyperlink"/>
            <w:noProof/>
            <w:rtl/>
          </w:rPr>
          <w:t xml:space="preserve"> در موارد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Toc26269800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243</w:t>
        </w:r>
        <w:r w:rsidRPr="00F914FF">
          <w:rPr>
            <w:rStyle w:val="Hyperlink"/>
            <w:noProof/>
            <w:rtl/>
          </w:rPr>
          <w:fldChar w:fldCharType="end"/>
        </w:r>
      </w:hyperlink>
    </w:p>
    <w:p w14:paraId="029C9C4F" w14:textId="00D0E4D9" w:rsidR="00F5146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269801" w:history="1">
        <w:r w:rsidRPr="00F914FF">
          <w:rPr>
            <w:rStyle w:val="Hyperlink"/>
            <w:noProof/>
            <w:rtl/>
          </w:rPr>
          <w:t>نکته اول: عدم وضوح معنا</w:t>
        </w:r>
        <w:r w:rsidRPr="00F914FF">
          <w:rPr>
            <w:rStyle w:val="Hyperlink"/>
            <w:rFonts w:hint="cs"/>
            <w:noProof/>
            <w:rtl/>
          </w:rPr>
          <w:t>ی</w:t>
        </w:r>
        <w:r w:rsidRPr="00F914FF">
          <w:rPr>
            <w:rStyle w:val="Hyperlink"/>
            <w:noProof/>
            <w:rtl/>
          </w:rPr>
          <w:t xml:space="preserve"> «أن </w:t>
        </w:r>
        <w:r w:rsidRPr="00F914FF">
          <w:rPr>
            <w:rStyle w:val="Hyperlink"/>
            <w:rFonts w:hint="cs"/>
            <w:noProof/>
            <w:rtl/>
          </w:rPr>
          <w:t>ی</w:t>
        </w:r>
        <w:r w:rsidRPr="00F914FF">
          <w:rPr>
            <w:rStyle w:val="Hyperlink"/>
            <w:rFonts w:hint="eastAsia"/>
            <w:noProof/>
            <w:rtl/>
          </w:rPr>
          <w:t>لاحظ»</w:t>
        </w:r>
        <w:r w:rsidRPr="00F914FF">
          <w:rPr>
            <w:rStyle w:val="Hyperlink"/>
            <w:noProof/>
            <w:rtl/>
          </w:rPr>
          <w:t xml:space="preserve"> در عبارت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Toc26269801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244</w:t>
        </w:r>
        <w:r w:rsidRPr="00F914FF">
          <w:rPr>
            <w:rStyle w:val="Hyperlink"/>
            <w:noProof/>
            <w:rtl/>
          </w:rPr>
          <w:fldChar w:fldCharType="end"/>
        </w:r>
      </w:hyperlink>
    </w:p>
    <w:p w14:paraId="4D25392C" w14:textId="27109CB0" w:rsidR="00F5146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269802" w:history="1">
        <w:r w:rsidRPr="00F914FF">
          <w:rPr>
            <w:rStyle w:val="Hyperlink"/>
            <w:noProof/>
            <w:rtl/>
          </w:rPr>
          <w:t>نکته دوم: اجمال در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تقس</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در کلمات محقق عراق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Toc26269802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245</w:t>
        </w:r>
        <w:r w:rsidRPr="00F914FF">
          <w:rPr>
            <w:rStyle w:val="Hyperlink"/>
            <w:noProof/>
            <w:rtl/>
          </w:rPr>
          <w:fldChar w:fldCharType="end"/>
        </w:r>
      </w:hyperlink>
    </w:p>
    <w:p w14:paraId="280F28DA" w14:textId="1B1D173D" w:rsidR="00F5146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269803" w:history="1">
        <w:r w:rsidRPr="00F914FF">
          <w:rPr>
            <w:rStyle w:val="Hyperlink"/>
            <w:noProof/>
            <w:rtl/>
          </w:rPr>
          <w:t>نکته سوم: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Toc26269803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246</w:t>
        </w:r>
        <w:r w:rsidRPr="00F914FF">
          <w:rPr>
            <w:rStyle w:val="Hyperlink"/>
            <w:noProof/>
            <w:rtl/>
          </w:rPr>
          <w:fldChar w:fldCharType="end"/>
        </w:r>
      </w:hyperlink>
    </w:p>
    <w:p w14:paraId="689EF1D5" w14:textId="77777777" w:rsidR="00F51460" w:rsidRPr="00F914FF" w:rsidRDefault="00F51460" w:rsidP="00F51460">
      <w:pPr>
        <w:rPr>
          <w:rtl/>
        </w:rPr>
      </w:pPr>
    </w:p>
    <w:p w14:paraId="34B072E3" w14:textId="77777777" w:rsidR="00A63366" w:rsidRPr="00F914FF" w:rsidRDefault="00AC76FB" w:rsidP="00C35B28">
      <w:pPr>
        <w:pStyle w:val="Heading1"/>
        <w:rPr>
          <w:rtl/>
        </w:rPr>
      </w:pPr>
      <w:r w:rsidRPr="00F914FF">
        <w:fldChar w:fldCharType="end"/>
      </w:r>
      <w:bookmarkStart w:id="445" w:name="BokSabj2_d_3_0"/>
      <w:bookmarkEnd w:id="445"/>
      <w:r w:rsidR="002F0C77" w:rsidRPr="00F914FF">
        <w:rPr>
          <w:rFonts w:hint="cs"/>
          <w:rtl/>
        </w:rPr>
        <w:t xml:space="preserve"> </w:t>
      </w:r>
      <w:bookmarkStart w:id="446" w:name="_Toc26269797"/>
      <w:r w:rsidR="00F233A9" w:rsidRPr="00F914FF">
        <w:rPr>
          <w:rFonts w:hint="cs"/>
          <w:rtl/>
        </w:rPr>
        <w:t>موضوع</w:t>
      </w:r>
      <w:r w:rsidR="00FE6357" w:rsidRPr="00F914FF">
        <w:rPr>
          <w:rFonts w:hint="cs"/>
          <w:rtl/>
        </w:rPr>
        <w:t xml:space="preserve">: </w:t>
      </w:r>
      <w:r w:rsidR="00F51460" w:rsidRPr="00F914FF">
        <w:rPr>
          <w:rFonts w:hint="cs"/>
          <w:rtl/>
        </w:rPr>
        <w:t>حصر اصول عملیه</w:t>
      </w:r>
      <w:bookmarkEnd w:id="446"/>
    </w:p>
    <w:p w14:paraId="703447A0" w14:textId="77777777" w:rsidR="0078184F" w:rsidRPr="00F914FF" w:rsidRDefault="00AC76FB" w:rsidP="0078184F">
      <w:pPr>
        <w:pStyle w:val="Heading2"/>
        <w:rPr>
          <w:rtl/>
        </w:rPr>
      </w:pPr>
      <w:bookmarkStart w:id="447" w:name="_Toc26269798"/>
      <w:r w:rsidRPr="00F914FF">
        <w:rPr>
          <w:rFonts w:hint="cs"/>
          <w:rtl/>
        </w:rPr>
        <w:t>حصر عقلی در موارد اصول و استقراء در حکم اصول</w:t>
      </w:r>
      <w:bookmarkEnd w:id="447"/>
    </w:p>
    <w:p w14:paraId="20ACCB2D" w14:textId="77777777" w:rsidR="0078184F" w:rsidRPr="00F914FF" w:rsidRDefault="00AC76FB" w:rsidP="0078184F">
      <w:pPr>
        <w:rPr>
          <w:rtl/>
        </w:rPr>
      </w:pPr>
      <w:r w:rsidRPr="00F914FF">
        <w:rPr>
          <w:rFonts w:hint="cs"/>
          <w:rtl/>
        </w:rPr>
        <w:t>در کتاب</w:t>
      </w:r>
      <w:r w:rsidR="00261F79" w:rsidRPr="00F914FF">
        <w:rPr>
          <w:rFonts w:hint="cs"/>
        </w:rPr>
        <w:t>‍</w:t>
      </w:r>
      <w:r w:rsidR="00552020" w:rsidRPr="00F914FF">
        <w:rPr>
          <w:rFonts w:hint="cs"/>
          <w:rtl/>
        </w:rPr>
        <w:t xml:space="preserve">های اصولی قبل از ورود به بحث، طرح </w:t>
      </w:r>
      <w:r w:rsidRPr="00F914FF">
        <w:rPr>
          <w:rFonts w:hint="cs"/>
          <w:rtl/>
        </w:rPr>
        <w:t>می</w:t>
      </w:r>
      <w:r w:rsidR="00261F79" w:rsidRPr="00F914FF">
        <w:rPr>
          <w:rFonts w:hint="cs"/>
        </w:rPr>
        <w:t>‍</w:t>
      </w:r>
      <w:r w:rsidR="00552020" w:rsidRPr="00F914FF">
        <w:rPr>
          <w:rFonts w:hint="cs"/>
          <w:rtl/>
        </w:rPr>
        <w:t>کنند که</w:t>
      </w:r>
      <w:r w:rsidRPr="00F914FF">
        <w:rPr>
          <w:rFonts w:hint="cs"/>
          <w:rtl/>
        </w:rPr>
        <w:t xml:space="preserve"> اصو</w:t>
      </w:r>
      <w:r w:rsidRPr="00F914FF">
        <w:rPr>
          <w:rFonts w:hint="cs"/>
          <w:rtl/>
        </w:rPr>
        <w:t>ل عملیه چهارتا هست. برخی می</w:t>
      </w:r>
      <w:r w:rsidR="00261F79" w:rsidRPr="00F914FF">
        <w:rPr>
          <w:rFonts w:hint="cs"/>
        </w:rPr>
        <w:t>‍</w:t>
      </w:r>
      <w:r w:rsidRPr="00F914FF">
        <w:rPr>
          <w:rFonts w:hint="cs"/>
          <w:rtl/>
        </w:rPr>
        <w:t>فرمایند: «العمدة فیها اربعة»</w:t>
      </w:r>
      <w:r w:rsidRPr="00F914FF">
        <w:rPr>
          <w:rStyle w:val="FootnoteReference"/>
          <w:rtl/>
        </w:rPr>
        <w:footnoteReference w:id="51"/>
      </w:r>
      <w:r w:rsidRPr="00F914FF">
        <w:rPr>
          <w:rFonts w:hint="cs"/>
          <w:rtl/>
        </w:rPr>
        <w:t xml:space="preserve"> و بعد از آن برخی از استثنائات را بحث می</w:t>
      </w:r>
      <w:r w:rsidR="00261F79" w:rsidRPr="00F914FF">
        <w:rPr>
          <w:rFonts w:hint="cs"/>
        </w:rPr>
        <w:t>‍</w:t>
      </w:r>
      <w:r w:rsidRPr="00F914FF">
        <w:rPr>
          <w:rFonts w:hint="cs"/>
          <w:rtl/>
        </w:rPr>
        <w:t>کنند. بعد هم گاهی می</w:t>
      </w:r>
      <w:r w:rsidR="00261F79" w:rsidRPr="00F914FF">
        <w:rPr>
          <w:rFonts w:hint="cs"/>
        </w:rPr>
        <w:t>‍</w:t>
      </w:r>
      <w:r w:rsidRPr="00F914FF">
        <w:rPr>
          <w:rFonts w:hint="cs"/>
          <w:rtl/>
        </w:rPr>
        <w:t>گویند</w:t>
      </w:r>
      <w:r w:rsidR="00552020" w:rsidRPr="00F914FF">
        <w:rPr>
          <w:rFonts w:hint="cs"/>
          <w:rtl/>
        </w:rPr>
        <w:t xml:space="preserve"> موارد اصول به صورت حصر عقلی این چهار مورد است</w:t>
      </w:r>
      <w:r w:rsidRPr="00F914FF">
        <w:rPr>
          <w:rFonts w:hint="cs"/>
          <w:rtl/>
        </w:rPr>
        <w:t xml:space="preserve">. </w:t>
      </w:r>
    </w:p>
    <w:p w14:paraId="1FFB2F2D" w14:textId="77777777" w:rsidR="00552020" w:rsidRPr="00F914FF" w:rsidRDefault="00AC76FB" w:rsidP="0078184F">
      <w:pPr>
        <w:rPr>
          <w:rtl/>
        </w:rPr>
      </w:pPr>
      <w:r w:rsidRPr="00F914FF">
        <w:rPr>
          <w:rFonts w:hint="cs"/>
          <w:rtl/>
        </w:rPr>
        <w:t>گاهی در وهله</w:t>
      </w:r>
      <w:r w:rsidR="00261F79" w:rsidRPr="00F914FF">
        <w:rPr>
          <w:rFonts w:hint="cs"/>
        </w:rPr>
        <w:t>‍</w:t>
      </w:r>
      <w:r w:rsidRPr="00F914FF">
        <w:rPr>
          <w:rFonts w:hint="cs"/>
          <w:rtl/>
        </w:rPr>
        <w:t>ی اولی یک تهافتی بین این گونه صحبت</w:t>
      </w:r>
      <w:r w:rsidR="00261F79" w:rsidRPr="00F914FF">
        <w:rPr>
          <w:rFonts w:hint="cs"/>
        </w:rPr>
        <w:t>‍</w:t>
      </w:r>
      <w:r w:rsidRPr="00F914FF">
        <w:rPr>
          <w:rFonts w:hint="cs"/>
          <w:rtl/>
        </w:rPr>
        <w:t>ها دیده می</w:t>
      </w:r>
      <w:r w:rsidR="00261F79" w:rsidRPr="00F914FF">
        <w:rPr>
          <w:rFonts w:hint="cs"/>
        </w:rPr>
        <w:t>‍</w:t>
      </w:r>
      <w:r w:rsidRPr="00F914FF">
        <w:rPr>
          <w:rFonts w:hint="cs"/>
          <w:rtl/>
        </w:rPr>
        <w:t>شود؛ که گاهی گفته می</w:t>
      </w:r>
      <w:r w:rsidR="00261F79" w:rsidRPr="00F914FF">
        <w:rPr>
          <w:rFonts w:hint="cs"/>
        </w:rPr>
        <w:t>‍</w:t>
      </w:r>
      <w:r w:rsidRPr="00F914FF">
        <w:rPr>
          <w:rFonts w:hint="cs"/>
          <w:rtl/>
        </w:rPr>
        <w:t xml:space="preserve">شود که عمده در آنها چهارتا هستند </w:t>
      </w:r>
      <w:r w:rsidR="0078184F" w:rsidRPr="00F914FF">
        <w:rPr>
          <w:rFonts w:hint="cs"/>
          <w:rtl/>
        </w:rPr>
        <w:t>یا</w:t>
      </w:r>
      <w:r w:rsidRPr="00F914FF">
        <w:rPr>
          <w:rFonts w:hint="cs"/>
          <w:rtl/>
        </w:rPr>
        <w:t xml:space="preserve"> به استقراء چهارتا هستند؛ که عبارت است از برائت، اشتغال، تخییر و استصحاب</w:t>
      </w:r>
      <w:r w:rsidR="0078184F" w:rsidRPr="00F914FF">
        <w:rPr>
          <w:rFonts w:hint="cs"/>
          <w:rtl/>
        </w:rPr>
        <w:t xml:space="preserve"> و</w:t>
      </w:r>
      <w:r w:rsidRPr="00F914FF">
        <w:rPr>
          <w:rFonts w:hint="cs"/>
          <w:rtl/>
        </w:rPr>
        <w:t xml:space="preserve"> بعد هم می</w:t>
      </w:r>
      <w:r w:rsidR="00261F79" w:rsidRPr="00F914FF">
        <w:rPr>
          <w:rFonts w:hint="cs"/>
        </w:rPr>
        <w:t>‍</w:t>
      </w:r>
      <w:r w:rsidRPr="00F914FF">
        <w:rPr>
          <w:rFonts w:hint="cs"/>
          <w:rtl/>
        </w:rPr>
        <w:t>فرمایند که مواردش حصر عقلی است.</w:t>
      </w:r>
    </w:p>
    <w:p w14:paraId="024DA32C" w14:textId="77777777" w:rsidR="000220A2" w:rsidRPr="00F914FF" w:rsidRDefault="00AC76FB" w:rsidP="001D5B2A">
      <w:pPr>
        <w:rPr>
          <w:rtl/>
        </w:rPr>
      </w:pPr>
      <w:r w:rsidRPr="00F914FF">
        <w:rPr>
          <w:rFonts w:hint="cs"/>
          <w:rtl/>
        </w:rPr>
        <w:t>عندالتأمل اینها در پی بیان دو مطلب هستند،</w:t>
      </w:r>
      <w:r w:rsidR="0078184F" w:rsidRPr="00F914FF">
        <w:rPr>
          <w:rFonts w:hint="cs"/>
          <w:rtl/>
        </w:rPr>
        <w:t xml:space="preserve"> (</w:t>
      </w:r>
      <w:r w:rsidRPr="00F914FF">
        <w:rPr>
          <w:rFonts w:hint="cs"/>
          <w:rtl/>
        </w:rPr>
        <w:t>گرچه در تنقیح مجاری، یک اشکالاتی وجود دارد اما این مشکل، مشکل</w:t>
      </w:r>
      <w:r w:rsidRPr="00F914FF">
        <w:rPr>
          <w:rFonts w:hint="cs"/>
          <w:rtl/>
        </w:rPr>
        <w:t>ی نیست</w:t>
      </w:r>
      <w:r w:rsidR="0078184F" w:rsidRPr="00F914FF">
        <w:rPr>
          <w:rFonts w:hint="cs"/>
          <w:rtl/>
        </w:rPr>
        <w:t>)</w:t>
      </w:r>
      <w:r w:rsidR="00552020" w:rsidRPr="00F914FF">
        <w:rPr>
          <w:rFonts w:hint="cs"/>
          <w:rtl/>
        </w:rPr>
        <w:t xml:space="preserve"> فرق است </w:t>
      </w:r>
      <w:r w:rsidRPr="00F914FF">
        <w:rPr>
          <w:rFonts w:hint="cs"/>
          <w:rtl/>
        </w:rPr>
        <w:t>بین حصر عقلی که در مورد ادعا می</w:t>
      </w:r>
      <w:r w:rsidR="00261F79" w:rsidRPr="00F914FF">
        <w:rPr>
          <w:rFonts w:hint="cs"/>
        </w:rPr>
        <w:t>‍</w:t>
      </w:r>
      <w:r w:rsidRPr="00F914FF">
        <w:rPr>
          <w:rFonts w:hint="cs"/>
          <w:rtl/>
        </w:rPr>
        <w:t>شود و بین تعداد اصول که می</w:t>
      </w:r>
      <w:r w:rsidR="00261F79" w:rsidRPr="00F914FF">
        <w:rPr>
          <w:rFonts w:hint="cs"/>
        </w:rPr>
        <w:t>‍</w:t>
      </w:r>
      <w:r w:rsidR="00552020" w:rsidRPr="00F914FF">
        <w:rPr>
          <w:rFonts w:hint="cs"/>
          <w:rtl/>
        </w:rPr>
        <w:t>گویند عمده این است که چهارتا است یا</w:t>
      </w:r>
      <w:r w:rsidRPr="00F914FF">
        <w:rPr>
          <w:rFonts w:hint="cs"/>
          <w:rtl/>
        </w:rPr>
        <w:t xml:space="preserve"> می</w:t>
      </w:r>
      <w:r w:rsidR="00261F79" w:rsidRPr="00F914FF">
        <w:rPr>
          <w:rFonts w:hint="cs"/>
        </w:rPr>
        <w:t>‍</w:t>
      </w:r>
      <w:r w:rsidRPr="00F914FF">
        <w:rPr>
          <w:rFonts w:hint="cs"/>
          <w:rtl/>
        </w:rPr>
        <w:t>فرمایند</w:t>
      </w:r>
      <w:r w:rsidR="00552020" w:rsidRPr="00F914FF">
        <w:rPr>
          <w:rFonts w:hint="cs"/>
          <w:rtl/>
        </w:rPr>
        <w:t xml:space="preserve"> به استقراء چهارتا است. یکی ناظر به مورد</w:t>
      </w:r>
      <w:r w:rsidRPr="00F914FF">
        <w:rPr>
          <w:rFonts w:hint="cs"/>
          <w:rtl/>
        </w:rPr>
        <w:t xml:space="preserve"> اجرای حکم</w:t>
      </w:r>
      <w:r w:rsidR="00552020" w:rsidRPr="00F914FF">
        <w:rPr>
          <w:rFonts w:hint="cs"/>
          <w:rtl/>
        </w:rPr>
        <w:t xml:space="preserve"> است و یکی ناظر به محمول و خود اصل است.</w:t>
      </w:r>
    </w:p>
    <w:p w14:paraId="77798FF2" w14:textId="77777777" w:rsidR="00552020" w:rsidRPr="00F914FF" w:rsidRDefault="00AC76FB" w:rsidP="000220A2">
      <w:pPr>
        <w:pStyle w:val="Heading3"/>
        <w:rPr>
          <w:rtl/>
        </w:rPr>
      </w:pPr>
      <w:bookmarkStart w:id="448" w:name="_Toc26269799"/>
      <w:r w:rsidRPr="00F914FF">
        <w:rPr>
          <w:rFonts w:hint="cs"/>
          <w:rtl/>
        </w:rPr>
        <w:lastRenderedPageBreak/>
        <w:t>استقرائی بودن در حکم اصول</w:t>
      </w:r>
      <w:bookmarkEnd w:id="448"/>
      <w:r w:rsidRPr="00F914FF">
        <w:rPr>
          <w:rFonts w:hint="cs"/>
          <w:rtl/>
        </w:rPr>
        <w:t xml:space="preserve"> </w:t>
      </w:r>
    </w:p>
    <w:p w14:paraId="0D942344" w14:textId="77777777" w:rsidR="000220A2" w:rsidRPr="00F914FF" w:rsidRDefault="00AC76FB" w:rsidP="000220A2">
      <w:pPr>
        <w:rPr>
          <w:rtl/>
        </w:rPr>
      </w:pPr>
      <w:r w:rsidRPr="00F914FF">
        <w:rPr>
          <w:rFonts w:hint="cs"/>
          <w:rtl/>
        </w:rPr>
        <w:t xml:space="preserve">توضیح اینکه </w:t>
      </w:r>
      <w:r w:rsidRPr="00F914FF">
        <w:rPr>
          <w:rFonts w:hint="cs"/>
          <w:rtl/>
        </w:rPr>
        <w:t>وقتی می</w:t>
      </w:r>
      <w:r w:rsidR="00261F79" w:rsidRPr="00F914FF">
        <w:rPr>
          <w:rFonts w:hint="cs"/>
        </w:rPr>
        <w:t>‍</w:t>
      </w:r>
      <w:r w:rsidR="00552020" w:rsidRPr="00F914FF">
        <w:rPr>
          <w:rFonts w:hint="cs"/>
          <w:rtl/>
        </w:rPr>
        <w:t xml:space="preserve">گوییم اصول عملیه </w:t>
      </w:r>
      <w:r w:rsidRPr="00F914FF">
        <w:rPr>
          <w:rFonts w:hint="cs"/>
          <w:rtl/>
        </w:rPr>
        <w:t xml:space="preserve">عمده </w:t>
      </w:r>
      <w:r w:rsidR="00552020" w:rsidRPr="00F914FF">
        <w:rPr>
          <w:rFonts w:hint="cs"/>
          <w:rtl/>
        </w:rPr>
        <w:t>چهارتا است</w:t>
      </w:r>
      <w:r w:rsidRPr="00F914FF">
        <w:rPr>
          <w:rFonts w:hint="cs"/>
          <w:rtl/>
        </w:rPr>
        <w:t xml:space="preserve"> یا اصلاً می گوییم خارجاً بالاستقراء چهارتا است؛ یعنی آنچه بعد از فحص در ادله مشخص می</w:t>
      </w:r>
      <w:r w:rsidR="00261F79" w:rsidRPr="00F914FF">
        <w:rPr>
          <w:rFonts w:hint="cs"/>
        </w:rPr>
        <w:t>‍</w:t>
      </w:r>
      <w:r w:rsidRPr="00F914FF">
        <w:rPr>
          <w:rFonts w:hint="cs"/>
          <w:rtl/>
        </w:rPr>
        <w:t xml:space="preserve">شود که واقع شده، همین چهار اصل یعنی برائت، اشتغال، تخییر و استصحاب است. </w:t>
      </w:r>
      <w:r w:rsidR="00552020" w:rsidRPr="00F914FF">
        <w:rPr>
          <w:rFonts w:hint="cs"/>
          <w:rtl/>
        </w:rPr>
        <w:t>اگر گفتیم که خارجاً بیشتر است که روشن است. مثلاً اگر گفتیم اصالة الطهارة</w:t>
      </w:r>
      <w:r w:rsidRPr="00F914FF">
        <w:rPr>
          <w:rFonts w:hint="cs"/>
          <w:rtl/>
        </w:rPr>
        <w:t xml:space="preserve"> هم</w:t>
      </w:r>
      <w:r w:rsidR="00552020" w:rsidRPr="00F914FF">
        <w:rPr>
          <w:rFonts w:hint="cs"/>
          <w:rtl/>
        </w:rPr>
        <w:t xml:space="preserve"> از اصول عملیه</w:t>
      </w:r>
      <w:r w:rsidR="00261F79" w:rsidRPr="00F914FF">
        <w:rPr>
          <w:rFonts w:hint="cs"/>
        </w:rPr>
        <w:t>‍</w:t>
      </w:r>
      <w:r w:rsidRPr="00F914FF">
        <w:rPr>
          <w:rFonts w:hint="cs"/>
          <w:rtl/>
        </w:rPr>
        <w:t>ای است که در اصول بحث می</w:t>
      </w:r>
      <w:r w:rsidR="00261F79" w:rsidRPr="00F914FF">
        <w:rPr>
          <w:rFonts w:hint="cs"/>
        </w:rPr>
        <w:t>‍</w:t>
      </w:r>
      <w:r w:rsidR="00552020" w:rsidRPr="00F914FF">
        <w:rPr>
          <w:rFonts w:hint="cs"/>
          <w:rtl/>
        </w:rPr>
        <w:t xml:space="preserve">شود. </w:t>
      </w:r>
      <w:r w:rsidRPr="00F914FF">
        <w:rPr>
          <w:rFonts w:hint="cs"/>
          <w:rtl/>
        </w:rPr>
        <w:t>یا بعضی از مواردی که استصحاب جاری نیست و یک اصل دیگر جاری است، اگر گفتیم قاعده</w:t>
      </w:r>
      <w:r w:rsidR="00261F79" w:rsidRPr="00F914FF">
        <w:rPr>
          <w:rFonts w:hint="cs"/>
        </w:rPr>
        <w:t>‍</w:t>
      </w:r>
      <w:r w:rsidR="00552020" w:rsidRPr="00F914FF">
        <w:rPr>
          <w:rFonts w:hint="cs"/>
          <w:rtl/>
        </w:rPr>
        <w:t xml:space="preserve">ی </w:t>
      </w:r>
      <w:r w:rsidRPr="00F914FF">
        <w:rPr>
          <w:rFonts w:hint="cs"/>
          <w:rtl/>
        </w:rPr>
        <w:t xml:space="preserve">تجاوز و </w:t>
      </w:r>
      <w:r w:rsidR="00552020" w:rsidRPr="00F914FF">
        <w:rPr>
          <w:rFonts w:hint="cs"/>
          <w:rtl/>
        </w:rPr>
        <w:t xml:space="preserve">فراق </w:t>
      </w:r>
      <w:r w:rsidRPr="00F914FF">
        <w:rPr>
          <w:rFonts w:hint="cs"/>
          <w:rtl/>
        </w:rPr>
        <w:t>اصل عملی هستند و در عین حال که جا داشت که در موضوعش استصحاب جاری شود ولی مقدم</w:t>
      </w:r>
      <w:r w:rsidR="00261F79" w:rsidRPr="00F914FF">
        <w:rPr>
          <w:rFonts w:hint="cs"/>
        </w:rPr>
        <w:t>‍</w:t>
      </w:r>
      <w:r w:rsidRPr="00F914FF">
        <w:rPr>
          <w:rFonts w:hint="cs"/>
          <w:rtl/>
        </w:rPr>
        <w:t xml:space="preserve">اند. در اینصورت </w:t>
      </w:r>
      <w:r w:rsidR="00EB7A3F" w:rsidRPr="00F914FF">
        <w:rPr>
          <w:rFonts w:hint="cs"/>
          <w:rtl/>
        </w:rPr>
        <w:t>تعداد اصول عملیه خارجاً بیشتر از چهارتا است. چه خارجاً چهارتا باشند و چه بیشتر، مقصود از اینکه بالاستقراء چهارتا هستند، به این معناست که می</w:t>
      </w:r>
      <w:r w:rsidR="00261F79" w:rsidRPr="00F914FF">
        <w:rPr>
          <w:rFonts w:hint="cs"/>
        </w:rPr>
        <w:t>‍</w:t>
      </w:r>
      <w:r w:rsidR="00EB7A3F" w:rsidRPr="00F914FF">
        <w:rPr>
          <w:rFonts w:hint="cs"/>
          <w:rtl/>
        </w:rPr>
        <w:t xml:space="preserve">شد که بیش از اینها باشد. </w:t>
      </w:r>
    </w:p>
    <w:p w14:paraId="0719A4EC" w14:textId="77777777" w:rsidR="00D26D6E" w:rsidRPr="00F914FF" w:rsidRDefault="00AC76FB" w:rsidP="000220A2">
      <w:pPr>
        <w:rPr>
          <w:rtl/>
        </w:rPr>
      </w:pPr>
      <w:r w:rsidRPr="00F914FF">
        <w:rPr>
          <w:rFonts w:hint="cs"/>
          <w:rtl/>
        </w:rPr>
        <w:t>مرحوم آقای خوئی مثال می</w:t>
      </w:r>
      <w:r w:rsidR="00261F79" w:rsidRPr="00F914FF">
        <w:rPr>
          <w:rFonts w:hint="cs"/>
        </w:rPr>
        <w:t>‍</w:t>
      </w:r>
      <w:r w:rsidRPr="00F914FF">
        <w:rPr>
          <w:rFonts w:hint="cs"/>
          <w:rtl/>
        </w:rPr>
        <w:t>زنند که اگر به ما می</w:t>
      </w:r>
      <w:r w:rsidR="00261F79" w:rsidRPr="00F914FF">
        <w:rPr>
          <w:rFonts w:hint="cs"/>
        </w:rPr>
        <w:t>‍</w:t>
      </w:r>
      <w:r w:rsidRPr="00F914FF">
        <w:rPr>
          <w:rFonts w:hint="cs"/>
          <w:rtl/>
        </w:rPr>
        <w:t>گفتند که اگر شک بین اباحه و وجوب کردید، بنا بر استح</w:t>
      </w:r>
      <w:r w:rsidRPr="00F914FF">
        <w:rPr>
          <w:rFonts w:hint="cs"/>
          <w:rtl/>
        </w:rPr>
        <w:t xml:space="preserve">باب بگذار، یک اصلی غیر از این اصلی است که الان هست. </w:t>
      </w:r>
      <w:r w:rsidR="000220A2" w:rsidRPr="00F914FF">
        <w:rPr>
          <w:rFonts w:hint="cs"/>
          <w:rtl/>
        </w:rPr>
        <w:t xml:space="preserve"> چون آنچه </w:t>
      </w:r>
      <w:r w:rsidRPr="00F914FF">
        <w:rPr>
          <w:rFonts w:hint="cs"/>
          <w:rtl/>
        </w:rPr>
        <w:t>الان در شک بین وجوب و برائت</w:t>
      </w:r>
      <w:r w:rsidR="000220A2" w:rsidRPr="00F914FF">
        <w:rPr>
          <w:rFonts w:hint="cs"/>
          <w:rtl/>
        </w:rPr>
        <w:t xml:space="preserve"> هست، برائت است، اما اگر به ما می</w:t>
      </w:r>
      <w:r w:rsidR="00261F79" w:rsidRPr="00F914FF">
        <w:rPr>
          <w:rFonts w:hint="cs"/>
        </w:rPr>
        <w:t>‍</w:t>
      </w:r>
      <w:r w:rsidRPr="00F914FF">
        <w:rPr>
          <w:rFonts w:hint="cs"/>
          <w:rtl/>
        </w:rPr>
        <w:t>گفتند که بناء بر استحباب بگذار، یک اصل دیگری می</w:t>
      </w:r>
      <w:r w:rsidR="00261F79" w:rsidRPr="00F914FF">
        <w:rPr>
          <w:rFonts w:hint="cs"/>
        </w:rPr>
        <w:t>‍</w:t>
      </w:r>
      <w:r w:rsidRPr="00F914FF">
        <w:rPr>
          <w:rFonts w:hint="cs"/>
          <w:rtl/>
        </w:rPr>
        <w:t xml:space="preserve">شد. پس اینکه اصول چهارتا یا بیشتر هستند، یک امر واقعی استقرائی است و بحث حصر عقلی در </w:t>
      </w:r>
      <w:r w:rsidRPr="00F914FF">
        <w:rPr>
          <w:rFonts w:hint="cs"/>
          <w:rtl/>
        </w:rPr>
        <w:t>آن مطرح نیست.</w:t>
      </w:r>
    </w:p>
    <w:p w14:paraId="7DD8B491" w14:textId="77777777" w:rsidR="000220A2" w:rsidRPr="00F914FF" w:rsidRDefault="00AC76FB" w:rsidP="000220A2">
      <w:pPr>
        <w:pStyle w:val="Heading3"/>
        <w:rPr>
          <w:rtl/>
        </w:rPr>
      </w:pPr>
      <w:bookmarkStart w:id="449" w:name="_Toc26269800"/>
      <w:r w:rsidRPr="00F914FF">
        <w:rPr>
          <w:rFonts w:hint="cs"/>
          <w:rtl/>
        </w:rPr>
        <w:t>حصر عقلی در موارد اصول</w:t>
      </w:r>
      <w:bookmarkEnd w:id="449"/>
    </w:p>
    <w:p w14:paraId="7D941FC6" w14:textId="77777777" w:rsidR="000220A2" w:rsidRPr="00F914FF" w:rsidRDefault="00AC76FB" w:rsidP="00807F78">
      <w:pPr>
        <w:rPr>
          <w:rtl/>
        </w:rPr>
      </w:pPr>
      <w:r w:rsidRPr="00F914FF">
        <w:rPr>
          <w:rFonts w:hint="cs"/>
          <w:rtl/>
        </w:rPr>
        <w:t xml:space="preserve">اما </w:t>
      </w:r>
      <w:r w:rsidR="00EB7A3F" w:rsidRPr="00F914FF">
        <w:rPr>
          <w:rFonts w:hint="cs"/>
          <w:rtl/>
        </w:rPr>
        <w:t>راجع به مورد، می گویند شک را می</w:t>
      </w:r>
      <w:r w:rsidR="00261F79" w:rsidRPr="00F914FF">
        <w:rPr>
          <w:rFonts w:hint="cs"/>
        </w:rPr>
        <w:t>‍</w:t>
      </w:r>
      <w:r w:rsidRPr="00F914FF">
        <w:rPr>
          <w:rFonts w:hint="cs"/>
          <w:rtl/>
        </w:rPr>
        <w:t>توانیم به نحو تحلیل عقلی</w:t>
      </w:r>
      <w:r w:rsidR="00EB7A3F" w:rsidRPr="00F914FF">
        <w:rPr>
          <w:rFonts w:hint="cs"/>
          <w:rtl/>
        </w:rPr>
        <w:t xml:space="preserve"> بحث کنیم که</w:t>
      </w:r>
      <w:r w:rsidR="00167FD8" w:rsidRPr="00F914FF">
        <w:rPr>
          <w:rFonts w:hint="cs"/>
          <w:rtl/>
        </w:rPr>
        <w:t xml:space="preserve"> مورد اجرائش</w:t>
      </w:r>
      <w:r w:rsidR="00EB7A3F" w:rsidRPr="00F914FF">
        <w:rPr>
          <w:rFonts w:hint="cs"/>
          <w:rtl/>
        </w:rPr>
        <w:t xml:space="preserve"> از این چهارتا که می</w:t>
      </w:r>
      <w:r w:rsidR="00261F79" w:rsidRPr="00F914FF">
        <w:rPr>
          <w:rFonts w:hint="cs"/>
        </w:rPr>
        <w:t>‍</w:t>
      </w:r>
      <w:r w:rsidRPr="00F914FF">
        <w:rPr>
          <w:rFonts w:hint="cs"/>
          <w:rtl/>
        </w:rPr>
        <w:t>گوییم بیرون نیست.</w:t>
      </w:r>
      <w:r w:rsidR="00167FD8" w:rsidRPr="00F914FF">
        <w:rPr>
          <w:rFonts w:hint="cs"/>
          <w:rtl/>
        </w:rPr>
        <w:t xml:space="preserve"> این چهارتا عبارت است از اینکه (اینجا بیانات با اختلافی هست و ما در اینجا بیان مرحوم نائینی را می</w:t>
      </w:r>
      <w:r w:rsidR="00261F79" w:rsidRPr="00F914FF">
        <w:rPr>
          <w:rFonts w:hint="cs"/>
        </w:rPr>
        <w:t>‍</w:t>
      </w:r>
      <w:r w:rsidR="00167FD8" w:rsidRPr="00F914FF">
        <w:rPr>
          <w:rFonts w:hint="cs"/>
          <w:rtl/>
        </w:rPr>
        <w:t>گوییم)؛</w:t>
      </w:r>
      <w:r w:rsidRPr="00F914FF">
        <w:rPr>
          <w:rFonts w:hint="cs"/>
          <w:rtl/>
        </w:rPr>
        <w:t xml:space="preserve"> وقتی ما در حکم کلی شرعی</w:t>
      </w:r>
      <w:r w:rsidR="00167FD8" w:rsidRPr="00F914FF">
        <w:rPr>
          <w:rFonts w:hint="cs"/>
          <w:rtl/>
        </w:rPr>
        <w:t xml:space="preserve"> شک می کنیم</w:t>
      </w:r>
      <w:r w:rsidRPr="00F914FF">
        <w:rPr>
          <w:rFonts w:hint="cs"/>
          <w:rtl/>
        </w:rPr>
        <w:t>،</w:t>
      </w:r>
      <w:r w:rsidR="00167FD8" w:rsidRPr="00F914FF">
        <w:rPr>
          <w:rFonts w:hint="cs"/>
          <w:rtl/>
        </w:rPr>
        <w:t xml:space="preserve"> یا حالت سابقه لحاظ می</w:t>
      </w:r>
      <w:r w:rsidR="00261F79" w:rsidRPr="00F914FF">
        <w:rPr>
          <w:rFonts w:hint="cs"/>
        </w:rPr>
        <w:t>‍</w:t>
      </w:r>
      <w:r w:rsidR="00167FD8" w:rsidRPr="00F914FF">
        <w:rPr>
          <w:rFonts w:hint="cs"/>
          <w:rtl/>
        </w:rPr>
        <w:t>شود یا لحاظ نمی</w:t>
      </w:r>
      <w:r w:rsidR="00261F79" w:rsidRPr="00F914FF">
        <w:rPr>
          <w:rFonts w:hint="cs"/>
        </w:rPr>
        <w:t>‍</w:t>
      </w:r>
      <w:r w:rsidR="00AD4812" w:rsidRPr="00F914FF">
        <w:rPr>
          <w:rFonts w:hint="cs"/>
          <w:rtl/>
        </w:rPr>
        <w:t>شود؛ اگر حالت سابقه ملاحظه بشود که</w:t>
      </w:r>
      <w:r w:rsidR="00167FD8" w:rsidRPr="00F914FF">
        <w:rPr>
          <w:rFonts w:hint="cs"/>
          <w:rtl/>
        </w:rPr>
        <w:t xml:space="preserve"> مورد</w:t>
      </w:r>
      <w:r w:rsidR="00AD4812" w:rsidRPr="00F914FF">
        <w:rPr>
          <w:rFonts w:hint="cs"/>
          <w:rtl/>
        </w:rPr>
        <w:t xml:space="preserve"> استصحاب است و اگر لحاظ نشود؛ اگر </w:t>
      </w:r>
      <w:r w:rsidR="00167FD8" w:rsidRPr="00F914FF">
        <w:rPr>
          <w:rFonts w:hint="cs"/>
          <w:rtl/>
        </w:rPr>
        <w:t xml:space="preserve">مورد </w:t>
      </w:r>
      <w:r w:rsidR="00AD4812" w:rsidRPr="00F914FF">
        <w:rPr>
          <w:rFonts w:hint="cs"/>
          <w:rtl/>
        </w:rPr>
        <w:t>شک در م</w:t>
      </w:r>
      <w:r w:rsidR="00167FD8" w:rsidRPr="00F914FF">
        <w:rPr>
          <w:rFonts w:hint="cs"/>
          <w:rtl/>
        </w:rPr>
        <w:t>کلف به باشد با علم به اصل تکلیف</w:t>
      </w:r>
      <w:r w:rsidR="00AD4812" w:rsidRPr="00F914FF">
        <w:rPr>
          <w:rFonts w:hint="cs"/>
          <w:rtl/>
        </w:rPr>
        <w:t xml:space="preserve"> (یعنی ع</w:t>
      </w:r>
      <w:r w:rsidR="00E667FE" w:rsidRPr="00F914FF">
        <w:rPr>
          <w:rFonts w:hint="cs"/>
          <w:rtl/>
        </w:rPr>
        <w:t>لم به نوع تکلیف ی</w:t>
      </w:r>
      <w:r w:rsidR="00167FD8" w:rsidRPr="00F914FF">
        <w:rPr>
          <w:rFonts w:hint="cs"/>
          <w:rtl/>
        </w:rPr>
        <w:t>ا جنس تکلیف) به دو صورت است؛ گاهی</w:t>
      </w:r>
      <w:r w:rsidR="00AD4812" w:rsidRPr="00F914FF">
        <w:rPr>
          <w:rFonts w:hint="cs"/>
          <w:rtl/>
        </w:rPr>
        <w:t xml:space="preserve"> احتیاط در آن ممکن است که</w:t>
      </w:r>
      <w:r w:rsidR="00167FD8" w:rsidRPr="00F914FF">
        <w:rPr>
          <w:rFonts w:hint="cs"/>
          <w:rtl/>
        </w:rPr>
        <w:t xml:space="preserve"> اصالة الاشتغال </w:t>
      </w:r>
      <w:r w:rsidR="00AD4812" w:rsidRPr="00F914FF">
        <w:rPr>
          <w:rFonts w:hint="cs"/>
          <w:rtl/>
        </w:rPr>
        <w:t>است یا احتیاط</w:t>
      </w:r>
      <w:r w:rsidR="00167FD8" w:rsidRPr="00F914FF">
        <w:rPr>
          <w:rFonts w:hint="cs"/>
          <w:rtl/>
        </w:rPr>
        <w:t xml:space="preserve"> در آن</w:t>
      </w:r>
      <w:r w:rsidR="00AD4812" w:rsidRPr="00F914FF">
        <w:rPr>
          <w:rFonts w:hint="cs"/>
          <w:rtl/>
        </w:rPr>
        <w:t xml:space="preserve"> م</w:t>
      </w:r>
      <w:r w:rsidRPr="00F914FF">
        <w:rPr>
          <w:rFonts w:hint="cs"/>
          <w:rtl/>
        </w:rPr>
        <w:t xml:space="preserve">مکن نیست که تخییر خواهد بود و گاهی </w:t>
      </w:r>
      <w:r w:rsidR="00AD4812" w:rsidRPr="00F914FF">
        <w:rPr>
          <w:rFonts w:hint="cs"/>
          <w:rtl/>
        </w:rPr>
        <w:t>شک در اصل تکلیف داریم که برائت می شود.</w:t>
      </w:r>
      <w:r w:rsidR="00167FD8" w:rsidRPr="00F914FF">
        <w:rPr>
          <w:rFonts w:hint="cs"/>
          <w:rtl/>
        </w:rPr>
        <w:t xml:space="preserve"> بنابراین موردها بنابر سبر و تقسیم عقلی همین چهارتا است و مورد بیشتر از اینها نیست. </w:t>
      </w:r>
    </w:p>
    <w:p w14:paraId="3693EDEF" w14:textId="77777777" w:rsidR="00807F78" w:rsidRPr="00F914FF" w:rsidRDefault="00AC76FB" w:rsidP="00807F78">
      <w:pPr>
        <w:rPr>
          <w:rtl/>
        </w:rPr>
      </w:pPr>
      <w:r w:rsidRPr="00F914FF">
        <w:rPr>
          <w:rFonts w:hint="cs"/>
          <w:rtl/>
        </w:rPr>
        <w:t>پس موردها به لحاظ سبر و تقسیم عقلی همین چهارتا است، منتهی حکمی که برای اینها ثابت می</w:t>
      </w:r>
      <w:r w:rsidR="00261F79" w:rsidRPr="00F914FF">
        <w:rPr>
          <w:rFonts w:hint="cs"/>
        </w:rPr>
        <w:t>‍</w:t>
      </w:r>
      <w:r w:rsidRPr="00F914FF">
        <w:rPr>
          <w:rFonts w:hint="cs"/>
          <w:rtl/>
        </w:rPr>
        <w:t>شود، ضرورت نداشت و می</w:t>
      </w:r>
      <w:r w:rsidR="00261F79" w:rsidRPr="00F914FF">
        <w:rPr>
          <w:rFonts w:hint="cs"/>
        </w:rPr>
        <w:t>‍</w:t>
      </w:r>
      <w:r w:rsidRPr="00F914FF">
        <w:rPr>
          <w:rFonts w:hint="cs"/>
          <w:rtl/>
        </w:rPr>
        <w:t>شد که شارع چیز دیگری جعل کند. به لحاظ مورد، سبر و تقسیم عقلی، چهارتا مورد بیشتر به ما ن</w:t>
      </w:r>
      <w:r w:rsidRPr="00F914FF">
        <w:rPr>
          <w:rFonts w:hint="cs"/>
          <w:rtl/>
        </w:rPr>
        <w:t>شان نمی</w:t>
      </w:r>
      <w:r w:rsidR="00261F79" w:rsidRPr="00F914FF">
        <w:rPr>
          <w:rFonts w:hint="cs"/>
        </w:rPr>
        <w:t>‍</w:t>
      </w:r>
      <w:r w:rsidRPr="00F914FF">
        <w:rPr>
          <w:rFonts w:hint="cs"/>
          <w:rtl/>
        </w:rPr>
        <w:t>دهد ولی در محمولاتش می</w:t>
      </w:r>
      <w:r w:rsidR="00261F79" w:rsidRPr="00F914FF">
        <w:rPr>
          <w:rFonts w:hint="cs"/>
        </w:rPr>
        <w:t>‍</w:t>
      </w:r>
      <w:r w:rsidRPr="00F914FF">
        <w:rPr>
          <w:rFonts w:hint="cs"/>
          <w:rtl/>
        </w:rPr>
        <w:t>شد یا شما در همین</w:t>
      </w:r>
      <w:r w:rsidR="00261F79" w:rsidRPr="00F914FF">
        <w:rPr>
          <w:rFonts w:hint="cs"/>
        </w:rPr>
        <w:t>‍</w:t>
      </w:r>
      <w:r w:rsidRPr="00F914FF">
        <w:rPr>
          <w:rFonts w:hint="cs"/>
          <w:rtl/>
        </w:rPr>
        <w:t xml:space="preserve">ها ممکن است که شما مورد را دو قسم کنید. به حسب اثبات ممکن است که مثلاً بگوییم که </w:t>
      </w:r>
      <w:r w:rsidRPr="00F914FF">
        <w:rPr>
          <w:rFonts w:hint="cs"/>
          <w:rtl/>
        </w:rPr>
        <w:lastRenderedPageBreak/>
        <w:t>شک در تکلیف به دو صورت است که اگر شک دائر بین وجوب و اباحه، بناء بر استحباب بگذار و الّا برائت جاری کن. اینگونه امکان داشت اما</w:t>
      </w:r>
      <w:r w:rsidRPr="00F914FF">
        <w:rPr>
          <w:rFonts w:hint="cs"/>
          <w:rtl/>
        </w:rPr>
        <w:t xml:space="preserve"> خارجاً به لحاظ محمولی اینگونه نیست ولی مورد همین چهارتا است که شمرده شده.</w:t>
      </w:r>
    </w:p>
    <w:p w14:paraId="641BBF2A" w14:textId="77777777" w:rsidR="00B47418" w:rsidRPr="00F914FF" w:rsidRDefault="00AC76FB" w:rsidP="000C4E9E">
      <w:pPr>
        <w:rPr>
          <w:rtl/>
        </w:rPr>
      </w:pPr>
      <w:r w:rsidRPr="00F914FF">
        <w:rPr>
          <w:rFonts w:hint="cs"/>
          <w:rtl/>
        </w:rPr>
        <w:t xml:space="preserve">البته مثلا جایی که حالت سابقه لحاظ می‌‌شود و مورد استصحاب است، می‌‌توان تقسیمات دیگری هم برای مورد مطرح کرد ولی این تقسیمات لغو است چون </w:t>
      </w:r>
      <w:r w:rsidR="00807F78" w:rsidRPr="00F914FF">
        <w:rPr>
          <w:rFonts w:hint="cs"/>
          <w:rtl/>
        </w:rPr>
        <w:t xml:space="preserve">وقتی </w:t>
      </w:r>
      <w:r w:rsidRPr="00F914FF">
        <w:rPr>
          <w:rFonts w:hint="cs"/>
          <w:rtl/>
        </w:rPr>
        <w:t xml:space="preserve">حکم اقسام همه این تقسیمات استصحاب است و </w:t>
      </w:r>
      <w:r w:rsidRPr="00F914FF">
        <w:rPr>
          <w:rFonts w:hint="cs"/>
          <w:rtl/>
        </w:rPr>
        <w:t xml:space="preserve">همگی </w:t>
      </w:r>
      <w:r w:rsidR="00807F78" w:rsidRPr="00F914FF">
        <w:rPr>
          <w:rFonts w:hint="cs"/>
          <w:rtl/>
        </w:rPr>
        <w:t xml:space="preserve">مورد استصحاب </w:t>
      </w:r>
      <w:r w:rsidRPr="00F914FF">
        <w:rPr>
          <w:rFonts w:hint="cs"/>
          <w:rtl/>
        </w:rPr>
        <w:t>هستند،</w:t>
      </w:r>
      <w:r w:rsidR="00807F78" w:rsidRPr="00F914FF">
        <w:rPr>
          <w:rFonts w:hint="cs"/>
          <w:rtl/>
        </w:rPr>
        <w:t xml:space="preserve"> دیگر به آن توجه نمی کنیم. وقتی محمولش یکی است، دیگر تقسیم چه فایده دارد. تقسیمات دیگر امکان دارد و عقلی است اما وقتی که محمولش یکی است، دیگر تقسیم فایده</w:t>
      </w:r>
      <w:r w:rsidR="00261F79" w:rsidRPr="00F914FF">
        <w:rPr>
          <w:rFonts w:hint="cs"/>
        </w:rPr>
        <w:t>‍</w:t>
      </w:r>
      <w:r w:rsidR="00807F78" w:rsidRPr="00F914FF">
        <w:rPr>
          <w:rFonts w:hint="cs"/>
          <w:rtl/>
        </w:rPr>
        <w:t>ای ندارد. اگر شما مورد را ده بار هم تقسیم کنید، مورد عقلی است ولی محمولش استقرائی و خارجی است، اینکه خارجاً آیا تقسیم شده یا نه، بحث دیگری است. مثال مرحوم خوئی هم این است که می</w:t>
      </w:r>
      <w:r w:rsidR="00261F79" w:rsidRPr="00F914FF">
        <w:rPr>
          <w:rFonts w:hint="cs"/>
        </w:rPr>
        <w:t>‍</w:t>
      </w:r>
      <w:r w:rsidR="00807F78" w:rsidRPr="00F914FF">
        <w:rPr>
          <w:rFonts w:hint="cs"/>
          <w:rtl/>
        </w:rPr>
        <w:t xml:space="preserve">شود </w:t>
      </w:r>
      <w:r w:rsidR="000220A2" w:rsidRPr="00F914FF">
        <w:rPr>
          <w:rFonts w:hint="cs"/>
          <w:rtl/>
        </w:rPr>
        <w:t>چیز دیگری باشد</w:t>
      </w:r>
      <w:r w:rsidR="000C4E9E" w:rsidRPr="00F914FF">
        <w:rPr>
          <w:rFonts w:hint="cs"/>
          <w:rtl/>
        </w:rPr>
        <w:t xml:space="preserve">. </w:t>
      </w:r>
      <w:r w:rsidRPr="00F914FF">
        <w:rPr>
          <w:rFonts w:hint="cs"/>
          <w:rtl/>
        </w:rPr>
        <w:t>مرحوم آقا ضیاء هم تقریباً همین مطلب را دارد، با یک اختلافی که بیان خواهم کرد.</w:t>
      </w:r>
    </w:p>
    <w:p w14:paraId="1781AA31" w14:textId="77777777" w:rsidR="000220A2" w:rsidRPr="00F914FF" w:rsidRDefault="00AC76FB" w:rsidP="000220A2">
      <w:pPr>
        <w:pStyle w:val="Heading2"/>
        <w:rPr>
          <w:rtl/>
        </w:rPr>
      </w:pPr>
      <w:bookmarkStart w:id="450" w:name="_Toc26269801"/>
      <w:r w:rsidRPr="00F914FF">
        <w:rPr>
          <w:rFonts w:hint="cs"/>
          <w:rtl/>
        </w:rPr>
        <w:t>نکته اول: عدم وضوح معنای «أن یلاحظ» در عبارت مرحوم نائینی</w:t>
      </w:r>
      <w:bookmarkEnd w:id="450"/>
    </w:p>
    <w:p w14:paraId="646ADDE9" w14:textId="77777777" w:rsidR="00B47418" w:rsidRPr="00F914FF" w:rsidRDefault="00AC76FB" w:rsidP="000220A2">
      <w:pPr>
        <w:rPr>
          <w:rtl/>
        </w:rPr>
      </w:pPr>
      <w:r w:rsidRPr="00F914FF">
        <w:rPr>
          <w:rFonts w:hint="cs"/>
          <w:rtl/>
        </w:rPr>
        <w:t>د</w:t>
      </w:r>
      <w:r w:rsidRPr="00F914FF">
        <w:rPr>
          <w:rFonts w:hint="cs"/>
          <w:rtl/>
        </w:rPr>
        <w:t>ر فرمایشی که مرحوم نائینی در اینجا دارد، یک اشکال به نظر می</w:t>
      </w:r>
      <w:r w:rsidR="00261F79" w:rsidRPr="00F914FF">
        <w:rPr>
          <w:rFonts w:hint="cs"/>
        </w:rPr>
        <w:t>‍</w:t>
      </w:r>
      <w:r w:rsidRPr="00F914FF">
        <w:rPr>
          <w:rFonts w:hint="cs"/>
          <w:rtl/>
        </w:rPr>
        <w:t>رسد. اینکه اول ایشان می فرماید«</w:t>
      </w:r>
      <w:r w:rsidRPr="00F914FF">
        <w:rPr>
          <w:rtl/>
        </w:rPr>
        <w:t xml:space="preserve"> إمّا أن يلاحظ الحالة السابقة للشك، أولا</w:t>
      </w:r>
      <w:r w:rsidRPr="00F914FF">
        <w:rPr>
          <w:rFonts w:hint="cs"/>
          <w:rtl/>
        </w:rPr>
        <w:t>»</w:t>
      </w:r>
      <w:r w:rsidRPr="00F914FF">
        <w:rPr>
          <w:rStyle w:val="FootnoteReference"/>
          <w:rtl/>
        </w:rPr>
        <w:footnoteReference w:id="52"/>
      </w:r>
      <w:r w:rsidRPr="00F914FF">
        <w:rPr>
          <w:rFonts w:hint="cs"/>
          <w:rtl/>
        </w:rPr>
        <w:t xml:space="preserve"> بعد جایی که ملاحظه نمی</w:t>
      </w:r>
      <w:r w:rsidR="00261F79" w:rsidRPr="00F914FF">
        <w:rPr>
          <w:rFonts w:hint="cs"/>
        </w:rPr>
        <w:t>‍</w:t>
      </w:r>
      <w:r w:rsidRPr="00F914FF">
        <w:rPr>
          <w:rFonts w:hint="cs"/>
          <w:rtl/>
        </w:rPr>
        <w:t>شود اقسامی دارد</w:t>
      </w:r>
      <w:r w:rsidRPr="00F914FF">
        <w:rPr>
          <w:rtl/>
        </w:rPr>
        <w:t xml:space="preserve">. </w:t>
      </w:r>
      <w:r w:rsidRPr="00F914FF">
        <w:rPr>
          <w:rFonts w:hint="cs"/>
          <w:rtl/>
        </w:rPr>
        <w:t>در اینجا «اما أن یلاحظ» به چه معناست؟</w:t>
      </w:r>
    </w:p>
    <w:p w14:paraId="72D011C0" w14:textId="77777777" w:rsidR="003A3828" w:rsidRPr="00F914FF" w:rsidRDefault="00AC76FB" w:rsidP="003A3828">
      <w:pPr>
        <w:rPr>
          <w:rtl/>
        </w:rPr>
      </w:pPr>
      <w:r w:rsidRPr="00F914FF">
        <w:rPr>
          <w:rFonts w:hint="cs"/>
          <w:rtl/>
        </w:rPr>
        <w:t>آیا مقصود ملاحظه</w:t>
      </w:r>
      <w:r w:rsidR="00261F79" w:rsidRPr="00F914FF">
        <w:rPr>
          <w:rFonts w:hint="cs"/>
        </w:rPr>
        <w:t>‍</w:t>
      </w:r>
      <w:r w:rsidRPr="00F914FF">
        <w:rPr>
          <w:rFonts w:hint="cs"/>
          <w:rtl/>
        </w:rPr>
        <w:t>ی مکلف است یا ملاحظه</w:t>
      </w:r>
      <w:r w:rsidR="00261F79" w:rsidRPr="00F914FF">
        <w:rPr>
          <w:rFonts w:hint="cs"/>
        </w:rPr>
        <w:t>‍</w:t>
      </w:r>
      <w:r w:rsidRPr="00F914FF">
        <w:rPr>
          <w:rFonts w:hint="cs"/>
          <w:rtl/>
        </w:rPr>
        <w:t xml:space="preserve">ی </w:t>
      </w:r>
      <w:r w:rsidRPr="00F914FF">
        <w:rPr>
          <w:rFonts w:hint="cs"/>
          <w:rtl/>
        </w:rPr>
        <w:t>شارع است؟ شارع در جعلش ملاحظه کرده است یا مکلف ملاحظه می</w:t>
      </w:r>
      <w:r w:rsidR="00261F79" w:rsidRPr="00F914FF">
        <w:rPr>
          <w:rFonts w:hint="cs"/>
        </w:rPr>
        <w:t>‍</w:t>
      </w:r>
      <w:r w:rsidRPr="00F914FF">
        <w:rPr>
          <w:rFonts w:hint="cs"/>
          <w:rtl/>
        </w:rPr>
        <w:t xml:space="preserve">کند؟ این در کلام ایشان روشن نیست. بعد هم مقصود از ملاحظه آیا این است که مکلف یقین دارد یا چیز دیگری است؟ </w:t>
      </w:r>
    </w:p>
    <w:p w14:paraId="3345F859" w14:textId="77777777" w:rsidR="00B47418" w:rsidRPr="00F914FF" w:rsidRDefault="00AC76FB" w:rsidP="000C4E9E">
      <w:pPr>
        <w:rPr>
          <w:rtl/>
        </w:rPr>
      </w:pPr>
      <w:r w:rsidRPr="00F914FF">
        <w:rPr>
          <w:rFonts w:hint="cs"/>
          <w:rtl/>
        </w:rPr>
        <w:t xml:space="preserve">مرحوم آقای خوئی این شیوه را برگردانده و </w:t>
      </w:r>
      <w:r w:rsidR="008012C8" w:rsidRPr="00F914FF">
        <w:rPr>
          <w:rFonts w:hint="cs"/>
          <w:rtl/>
        </w:rPr>
        <w:t>فرموده یا مکلف یقین به حالت سابقه دارد</w:t>
      </w:r>
      <w:r w:rsidR="003A3828" w:rsidRPr="00F914FF">
        <w:rPr>
          <w:rFonts w:hint="cs"/>
          <w:rtl/>
        </w:rPr>
        <w:t xml:space="preserve"> یا ندارد</w:t>
      </w:r>
      <w:r w:rsidR="000C4E9E" w:rsidRPr="00F914FF">
        <w:rPr>
          <w:rFonts w:hint="cs"/>
          <w:rtl/>
        </w:rPr>
        <w:t>.</w:t>
      </w:r>
      <w:r w:rsidR="008012C8" w:rsidRPr="00F914FF">
        <w:rPr>
          <w:rFonts w:hint="cs"/>
          <w:rtl/>
        </w:rPr>
        <w:t xml:space="preserve"> نفرموده که برای او حالت سابقه است چون وجود حالت سابقه در موارد استصحاب موضوع نیست و علم و یقین ما موضوع است. در برائت هم که می</w:t>
      </w:r>
      <w:r w:rsidR="00261F79" w:rsidRPr="00F914FF">
        <w:rPr>
          <w:rFonts w:hint="cs"/>
        </w:rPr>
        <w:t>‍</w:t>
      </w:r>
      <w:r w:rsidR="008012C8" w:rsidRPr="00F914FF">
        <w:rPr>
          <w:rFonts w:hint="cs"/>
          <w:rtl/>
        </w:rPr>
        <w:t>گوییم، خیلی اوقات ممکن است شئ حالت سابقه داشته باشد، اما مقصود این است</w:t>
      </w:r>
      <w:r w:rsidR="008A13ED" w:rsidRPr="00F914FF">
        <w:rPr>
          <w:rFonts w:hint="cs"/>
          <w:rtl/>
        </w:rPr>
        <w:t xml:space="preserve"> که ما یقین به حالت سابقه داریم</w:t>
      </w:r>
      <w:r w:rsidR="003A3828" w:rsidRPr="00F914FF">
        <w:rPr>
          <w:rFonts w:hint="cs"/>
          <w:rtl/>
        </w:rPr>
        <w:t>.</w:t>
      </w:r>
      <w:r w:rsidR="008012C8" w:rsidRPr="00F914FF">
        <w:rPr>
          <w:rFonts w:hint="cs"/>
          <w:rtl/>
        </w:rPr>
        <w:t>آقای خوئی می</w:t>
      </w:r>
      <w:r w:rsidR="00261F79" w:rsidRPr="00F914FF">
        <w:rPr>
          <w:rFonts w:hint="cs"/>
        </w:rPr>
        <w:t>‍</w:t>
      </w:r>
      <w:r w:rsidR="008012C8" w:rsidRPr="00F914FF">
        <w:rPr>
          <w:rFonts w:hint="cs"/>
          <w:rtl/>
        </w:rPr>
        <w:t xml:space="preserve">فرماید: «إما أن تعلم بحالة السابقة و اعتبرها الشارع أو لا» منتهی صرف علم فایده ندارد و اعتبار شارع هم مهم است. </w:t>
      </w:r>
      <w:r w:rsidR="003A3828" w:rsidRPr="00F914FF">
        <w:rPr>
          <w:rFonts w:hint="cs"/>
          <w:rtl/>
        </w:rPr>
        <w:t xml:space="preserve">تقسیم ایشان به اینگونه است که </w:t>
      </w:r>
      <w:r w:rsidR="008012C8" w:rsidRPr="00F914FF">
        <w:rPr>
          <w:rFonts w:hint="cs"/>
          <w:rtl/>
        </w:rPr>
        <w:t xml:space="preserve">یا تو علم به حالت سابقه نداری یا علم داری و شارع آن علم تو را ملحوظ و اعتبار نکرده است. </w:t>
      </w:r>
    </w:p>
    <w:p w14:paraId="1E554314" w14:textId="77777777" w:rsidR="003A3828" w:rsidRPr="00F914FF" w:rsidRDefault="00AC76FB" w:rsidP="004B6CA6">
      <w:pPr>
        <w:rPr>
          <w:rtl/>
        </w:rPr>
      </w:pPr>
      <w:r w:rsidRPr="00F914FF">
        <w:rPr>
          <w:rFonts w:hint="cs"/>
          <w:rtl/>
        </w:rPr>
        <w:lastRenderedPageBreak/>
        <w:t>پس تقسیم مرحوم نائینی که فرموده «اما ان یلاح</w:t>
      </w:r>
      <w:r w:rsidRPr="00F914FF">
        <w:rPr>
          <w:rFonts w:hint="cs"/>
          <w:rtl/>
        </w:rPr>
        <w:t>ظ» معلوم نیست که دقیقاً لحاظ چه کسی را می</w:t>
      </w:r>
      <w:r w:rsidR="00261F79" w:rsidRPr="00F914FF">
        <w:rPr>
          <w:rFonts w:hint="cs"/>
        </w:rPr>
        <w:t>‍</w:t>
      </w:r>
      <w:r w:rsidRPr="00F914FF">
        <w:rPr>
          <w:rFonts w:hint="cs"/>
          <w:rtl/>
        </w:rPr>
        <w:t>فرماید؟ اگر مقصود لحاظ مولا است، یقین عبد چه می</w:t>
      </w:r>
      <w:r w:rsidR="00261F79" w:rsidRPr="00F914FF">
        <w:rPr>
          <w:rFonts w:hint="cs"/>
        </w:rPr>
        <w:t>‍</w:t>
      </w:r>
      <w:r w:rsidRPr="00F914FF">
        <w:rPr>
          <w:rFonts w:hint="cs"/>
          <w:rtl/>
        </w:rPr>
        <w:t>شود؟ اصلاً اینکه مولا حالت سابقه را لحاظ می</w:t>
      </w:r>
      <w:r w:rsidR="00261F79" w:rsidRPr="00F914FF">
        <w:rPr>
          <w:rFonts w:hint="cs"/>
        </w:rPr>
        <w:t>‍</w:t>
      </w:r>
      <w:r w:rsidRPr="00F914FF">
        <w:rPr>
          <w:rFonts w:hint="cs"/>
          <w:rtl/>
        </w:rPr>
        <w:t xml:space="preserve">کند به چه معناست؟ </w:t>
      </w:r>
    </w:p>
    <w:p w14:paraId="47FB1A73" w14:textId="77777777" w:rsidR="004B6CA6" w:rsidRPr="00F914FF" w:rsidRDefault="00AC76FB" w:rsidP="004B6CA6">
      <w:pPr>
        <w:rPr>
          <w:rtl/>
        </w:rPr>
      </w:pPr>
      <w:r w:rsidRPr="00F914FF">
        <w:rPr>
          <w:rFonts w:hint="cs"/>
          <w:rtl/>
        </w:rPr>
        <w:t>بحث ما در این است که مکلف یقین به حالت سابقه دارد یا نه. الان مکلف به حالت سابقه باید یقین داشته باشد ی</w:t>
      </w:r>
      <w:r w:rsidRPr="00F914FF">
        <w:rPr>
          <w:rFonts w:hint="cs"/>
          <w:rtl/>
        </w:rPr>
        <w:t xml:space="preserve">ا نه. اگر باید باشد باید این را بیاورید و بگویید </w:t>
      </w:r>
      <w:r w:rsidR="003A3828" w:rsidRPr="00F914FF">
        <w:rPr>
          <w:rFonts w:hint="cs"/>
          <w:rtl/>
        </w:rPr>
        <w:t>«</w:t>
      </w:r>
      <w:r w:rsidRPr="00F914FF">
        <w:rPr>
          <w:rFonts w:hint="cs"/>
          <w:rtl/>
        </w:rPr>
        <w:t>المکلف إما له الیقین بالحالة السابقة و لاحظها المولی</w:t>
      </w:r>
      <w:r w:rsidR="003A3828" w:rsidRPr="00F914FF">
        <w:rPr>
          <w:rFonts w:hint="cs"/>
          <w:rtl/>
        </w:rPr>
        <w:t>»</w:t>
      </w:r>
      <w:r w:rsidRPr="00F914FF">
        <w:rPr>
          <w:rFonts w:hint="cs"/>
          <w:rtl/>
        </w:rPr>
        <w:t xml:space="preserve"> و ما نمی</w:t>
      </w:r>
      <w:r w:rsidR="00261F79" w:rsidRPr="00F914FF">
        <w:rPr>
          <w:rFonts w:hint="cs"/>
        </w:rPr>
        <w:t>‍</w:t>
      </w:r>
      <w:r w:rsidR="00AD3B83" w:rsidRPr="00F914FF">
        <w:rPr>
          <w:rFonts w:hint="cs"/>
          <w:rtl/>
        </w:rPr>
        <w:t>توانیم لحاظ مولا را مُ</w:t>
      </w:r>
      <w:r w:rsidRPr="00F914FF">
        <w:rPr>
          <w:rFonts w:hint="cs"/>
          <w:rtl/>
        </w:rPr>
        <w:t xml:space="preserve">کفی بدانیم از اینکه لحاظ و یقین عبد باشد. علاوه بر اینکه لحاظ غیر از یقین است. ملحوظ است یعنی معتبر است. </w:t>
      </w:r>
      <w:r w:rsidR="00346379" w:rsidRPr="00F914FF">
        <w:rPr>
          <w:rFonts w:hint="cs"/>
          <w:rtl/>
        </w:rPr>
        <w:t>آقای خوئی می</w:t>
      </w:r>
      <w:r w:rsidR="00261F79" w:rsidRPr="00F914FF">
        <w:rPr>
          <w:rFonts w:hint="cs"/>
        </w:rPr>
        <w:t>‍</w:t>
      </w:r>
      <w:r w:rsidR="00346379" w:rsidRPr="00F914FF">
        <w:rPr>
          <w:rFonts w:hint="cs"/>
          <w:rtl/>
        </w:rPr>
        <w:t xml:space="preserve">فرماید: «و اعتبره </w:t>
      </w:r>
      <w:r w:rsidRPr="00F914FF">
        <w:rPr>
          <w:rFonts w:hint="cs"/>
          <w:rtl/>
        </w:rPr>
        <w:t>الشارع</w:t>
      </w:r>
      <w:r w:rsidR="003A3828" w:rsidRPr="00F914FF">
        <w:rPr>
          <w:rFonts w:hint="cs"/>
          <w:rtl/>
        </w:rPr>
        <w:t>» (که گیر دارد</w:t>
      </w:r>
      <w:r w:rsidR="00346379" w:rsidRPr="00F914FF">
        <w:rPr>
          <w:rFonts w:hint="cs"/>
          <w:rtl/>
        </w:rPr>
        <w:t xml:space="preserve"> که بع</w:t>
      </w:r>
      <w:r w:rsidR="003A3828" w:rsidRPr="00F914FF">
        <w:rPr>
          <w:rFonts w:hint="cs"/>
          <w:rtl/>
        </w:rPr>
        <w:t>داً عرض می</w:t>
      </w:r>
      <w:r w:rsidR="00261F79" w:rsidRPr="00F914FF">
        <w:rPr>
          <w:rFonts w:hint="cs"/>
        </w:rPr>
        <w:t>‍</w:t>
      </w:r>
      <w:r w:rsidR="003A3828" w:rsidRPr="00F914FF">
        <w:rPr>
          <w:rFonts w:hint="cs"/>
          <w:rtl/>
        </w:rPr>
        <w:t>کنم).</w:t>
      </w:r>
      <w:r w:rsidR="00346379" w:rsidRPr="00F914FF">
        <w:rPr>
          <w:rFonts w:hint="cs"/>
          <w:rtl/>
        </w:rPr>
        <w:t xml:space="preserve"> خلاصه مقصود چیست؟ آیا ملحوظ است فقط یا اعتبرها الشارع؟ اینکه می</w:t>
      </w:r>
      <w:r w:rsidR="00261F79" w:rsidRPr="00F914FF">
        <w:rPr>
          <w:rFonts w:hint="cs"/>
        </w:rPr>
        <w:t>‍</w:t>
      </w:r>
      <w:r w:rsidR="00346379" w:rsidRPr="00F914FF">
        <w:rPr>
          <w:rFonts w:hint="cs"/>
          <w:rtl/>
        </w:rPr>
        <w:t>گوییم إما أن یلاحظ؛ یعنی إما أن اعتبره الشارع أو لا یعتبره الشارع یا نه چیز دیگری است؟ خلاصه عبارت أن یلاحظ یک اجمال مهمی در آن نهفته است که تا حلش نکنیم آن سبر و تقسیم روشن نمی</w:t>
      </w:r>
      <w:r w:rsidR="00261F79" w:rsidRPr="00F914FF">
        <w:rPr>
          <w:rFonts w:hint="cs"/>
        </w:rPr>
        <w:t>‍</w:t>
      </w:r>
      <w:r w:rsidR="00346379" w:rsidRPr="00F914FF">
        <w:rPr>
          <w:rFonts w:hint="cs"/>
          <w:rtl/>
        </w:rPr>
        <w:t>شود.</w:t>
      </w:r>
    </w:p>
    <w:p w14:paraId="073292DC" w14:textId="77777777" w:rsidR="008A13ED" w:rsidRPr="00F914FF" w:rsidRDefault="00AC76FB" w:rsidP="00AD3B83">
      <w:pPr>
        <w:rPr>
          <w:rtl/>
        </w:rPr>
      </w:pPr>
      <w:r w:rsidRPr="00F914FF">
        <w:rPr>
          <w:rFonts w:hint="cs"/>
          <w:rtl/>
        </w:rPr>
        <w:t xml:space="preserve">البته این </w:t>
      </w:r>
      <w:r w:rsidR="00346379" w:rsidRPr="00F914FF">
        <w:rPr>
          <w:rFonts w:hint="cs"/>
          <w:rtl/>
        </w:rPr>
        <w:t>لحاظ</w:t>
      </w:r>
      <w:r w:rsidRPr="00F914FF">
        <w:rPr>
          <w:rFonts w:hint="cs"/>
          <w:rtl/>
        </w:rPr>
        <w:t>ی که در کلمات اعلام هست،</w:t>
      </w:r>
      <w:r w:rsidR="00346379" w:rsidRPr="00F914FF">
        <w:rPr>
          <w:rFonts w:hint="cs"/>
          <w:rtl/>
        </w:rPr>
        <w:t xml:space="preserve"> متعلقش علم مکلف </w:t>
      </w:r>
      <w:r w:rsidRPr="00F914FF">
        <w:rPr>
          <w:rFonts w:hint="cs"/>
          <w:rtl/>
        </w:rPr>
        <w:t>نیست.</w:t>
      </w:r>
      <w:r w:rsidR="00346379" w:rsidRPr="00F914FF">
        <w:rPr>
          <w:rFonts w:hint="cs"/>
          <w:rtl/>
        </w:rPr>
        <w:t xml:space="preserve"> </w:t>
      </w:r>
      <w:r w:rsidRPr="00F914FF">
        <w:rPr>
          <w:rFonts w:hint="cs"/>
          <w:rtl/>
        </w:rPr>
        <w:t>ملحوظ علم مکلف نیست، چون تصریح می</w:t>
      </w:r>
      <w:r w:rsidR="00261F79" w:rsidRPr="00F914FF">
        <w:rPr>
          <w:rFonts w:hint="cs"/>
        </w:rPr>
        <w:t>‍</w:t>
      </w:r>
      <w:r w:rsidRPr="00F914FF">
        <w:rPr>
          <w:rFonts w:hint="cs"/>
          <w:rtl/>
        </w:rPr>
        <w:t>کنند که متعلق لحاظ، حالت سابقه است نه علم مکلف به حالت سابقه. تعبیر آقا ضیاء هم هست که ایشان می</w:t>
      </w:r>
      <w:r w:rsidR="00261F79" w:rsidRPr="00F914FF">
        <w:rPr>
          <w:rFonts w:hint="cs"/>
        </w:rPr>
        <w:t>‍</w:t>
      </w:r>
      <w:r w:rsidRPr="00F914FF">
        <w:rPr>
          <w:rFonts w:hint="cs"/>
          <w:rtl/>
        </w:rPr>
        <w:t>فرماید: «</w:t>
      </w:r>
      <w:r w:rsidRPr="00F914FF">
        <w:rPr>
          <w:rtl/>
        </w:rPr>
        <w:t xml:space="preserve"> (لأنه) اما ان يلاحظ فيه الحالة السابقة</w:t>
      </w:r>
      <w:r w:rsidRPr="00F914FF">
        <w:rPr>
          <w:rFonts w:hint="cs"/>
          <w:rtl/>
        </w:rPr>
        <w:t>»؛</w:t>
      </w:r>
      <w:r w:rsidRPr="00F914FF">
        <w:rPr>
          <w:rStyle w:val="FootnoteReference"/>
          <w:rtl/>
        </w:rPr>
        <w:footnoteReference w:id="53"/>
      </w:r>
      <w:r w:rsidRPr="00F914FF">
        <w:rPr>
          <w:rFonts w:hint="cs"/>
          <w:rtl/>
        </w:rPr>
        <w:t xml:space="preserve"> که تصریح اس</w:t>
      </w:r>
      <w:r w:rsidR="003A3828" w:rsidRPr="00F914FF">
        <w:rPr>
          <w:rFonts w:hint="cs"/>
          <w:rtl/>
        </w:rPr>
        <w:t>ت به اینکه حالت سابقه ملحوظ است</w:t>
      </w:r>
      <w:r w:rsidRPr="00F914FF">
        <w:rPr>
          <w:rFonts w:hint="cs"/>
          <w:rtl/>
        </w:rPr>
        <w:t xml:space="preserve"> نه علم مکلف به حالت سابقه.</w:t>
      </w:r>
    </w:p>
    <w:p w14:paraId="3A38B6AC" w14:textId="77777777" w:rsidR="003A3828" w:rsidRPr="00F914FF" w:rsidRDefault="00AC76FB" w:rsidP="003A3828">
      <w:pPr>
        <w:pStyle w:val="Heading2"/>
        <w:rPr>
          <w:rtl/>
        </w:rPr>
      </w:pPr>
      <w:bookmarkStart w:id="451" w:name="_Toc26269802"/>
      <w:r w:rsidRPr="00F914FF">
        <w:rPr>
          <w:rFonts w:hint="cs"/>
          <w:rtl/>
        </w:rPr>
        <w:t>نکته دوم: اجمال در بیان تقسیم در کلمات محقق عراقی</w:t>
      </w:r>
      <w:bookmarkEnd w:id="451"/>
    </w:p>
    <w:p w14:paraId="2CC4B988" w14:textId="77777777" w:rsidR="00561E38" w:rsidRPr="00F914FF" w:rsidRDefault="00AC76FB" w:rsidP="003939DB">
      <w:pPr>
        <w:rPr>
          <w:rtl/>
        </w:rPr>
      </w:pPr>
      <w:r w:rsidRPr="00F914FF">
        <w:rPr>
          <w:rFonts w:hint="cs"/>
          <w:rtl/>
        </w:rPr>
        <w:t xml:space="preserve">دوم در کلام مرحوم عراقی یک چرخشی در بیان قسم دوم دارند. مرحوم آقای نائینی فرمود: در جایی که </w:t>
      </w:r>
      <w:r w:rsidRPr="00F914FF">
        <w:rPr>
          <w:rFonts w:hint="cs"/>
          <w:rtl/>
        </w:rPr>
        <w:t>حالت سابقه ملحوظ نیست، تارةً علم به اصل تکلیف داریم و گاهی هیچ علمی به اصل تکلیف نیست. در جایی که هیچ علمی نیست، همه مشترک هستند که برائت جاری است. در جایی که علم به اصل تکلیف هست، تارةً قدرت بر احتیاط هست و گاهی نیست. در جایی که قدرت بر احتیاط نیست، تخییر</w:t>
      </w:r>
      <w:r w:rsidRPr="00F914FF">
        <w:rPr>
          <w:rFonts w:hint="cs"/>
          <w:rtl/>
        </w:rPr>
        <w:t xml:space="preserve"> خواهد بود و در جایی که قدرت بر احتیاط هست، اشتغال است. پس از اینجا شروع کردند که در جایی که حالت سابقه ملحوظ نیست، گاهی علم به اصل تکلیف داریم و گاهی علم نداریم. اما مرحوم عراقی به جای اینکه همانند مرحوم نائینی بگوید علم به اصل تکلیف داریم یا نه، ایشان فر</w:t>
      </w:r>
      <w:r w:rsidRPr="00F914FF">
        <w:rPr>
          <w:rFonts w:hint="cs"/>
          <w:rtl/>
        </w:rPr>
        <w:t>موده: «</w:t>
      </w:r>
      <w:r w:rsidRPr="00F914FF">
        <w:rPr>
          <w:rtl/>
        </w:rPr>
        <w:t xml:space="preserve"> (لأنه) اما ان يلاحظ فيه الحالة السابقة (أولا) و على (الثاني) </w:t>
      </w:r>
      <w:r w:rsidRPr="00F914FF">
        <w:rPr>
          <w:u w:val="single"/>
          <w:rtl/>
        </w:rPr>
        <w:t>(فاما) ان لا يكون هناك حجة على التكليف المشكوك من علم إجمالي أو غيره</w:t>
      </w:r>
      <w:r w:rsidRPr="00F914FF">
        <w:rPr>
          <w:rtl/>
        </w:rPr>
        <w:t>‏</w:t>
      </w:r>
      <w:r w:rsidR="00087FF6" w:rsidRPr="00F914FF">
        <w:rPr>
          <w:rFonts w:hint="cs"/>
          <w:rtl/>
        </w:rPr>
        <w:t>»؛ وجود حجت بر تکلیف مشکوک؛ اعم از علم اجمالی و غیر اجمالی را موضوع قرار داده است.</w:t>
      </w:r>
    </w:p>
    <w:p w14:paraId="120E501B" w14:textId="77777777" w:rsidR="00561E38" w:rsidRPr="00F914FF" w:rsidRDefault="00AC76FB" w:rsidP="00561E38">
      <w:pPr>
        <w:rPr>
          <w:rtl/>
        </w:rPr>
      </w:pPr>
      <w:r w:rsidRPr="00F914FF">
        <w:rPr>
          <w:rFonts w:hint="cs"/>
          <w:rtl/>
        </w:rPr>
        <w:lastRenderedPageBreak/>
        <w:t xml:space="preserve"> ایشان فرموده یا چنین حجتی بر تکلیف مشکوک وجود ندارد که برائت خواهد بود یا چنین حجتی بر تکلیف مشکوک وجود دارد. ایشان به جای علم که آقای نائینی فرمود، می</w:t>
      </w:r>
      <w:r w:rsidR="00261F79" w:rsidRPr="00F914FF">
        <w:rPr>
          <w:rFonts w:hint="cs"/>
        </w:rPr>
        <w:t>‍</w:t>
      </w:r>
      <w:r w:rsidRPr="00F914FF">
        <w:rPr>
          <w:rFonts w:hint="cs"/>
          <w:rtl/>
        </w:rPr>
        <w:t>گویند حجة من العلم الاجمالی و غیره. آیا ایشان می</w:t>
      </w:r>
      <w:r w:rsidR="00261F79" w:rsidRPr="00F914FF">
        <w:rPr>
          <w:rFonts w:hint="cs"/>
        </w:rPr>
        <w:t>‍</w:t>
      </w:r>
      <w:r w:rsidRPr="00F914FF">
        <w:rPr>
          <w:rFonts w:hint="cs"/>
          <w:rtl/>
        </w:rPr>
        <w:t>خواهند در «وغیره» امارات و اینها که حاکم هستند را بگوی</w:t>
      </w:r>
      <w:r w:rsidRPr="00F914FF">
        <w:rPr>
          <w:rFonts w:hint="cs"/>
          <w:rtl/>
        </w:rPr>
        <w:t>ند، یا شبهه</w:t>
      </w:r>
      <w:r w:rsidR="00261F79" w:rsidRPr="00F914FF">
        <w:rPr>
          <w:rFonts w:hint="cs"/>
        </w:rPr>
        <w:t>‍</w:t>
      </w:r>
      <w:r w:rsidRPr="00F914FF">
        <w:rPr>
          <w:rFonts w:hint="cs"/>
          <w:rtl/>
        </w:rPr>
        <w:t xml:space="preserve">ی قبل از فحص را بگوید؟ غیر از علم چه چیزی مقصودش است؟ </w:t>
      </w:r>
    </w:p>
    <w:p w14:paraId="4A23CA0A" w14:textId="77777777" w:rsidR="00087FF6" w:rsidRPr="00F914FF" w:rsidRDefault="00AC76FB" w:rsidP="00561E38">
      <w:pPr>
        <w:rPr>
          <w:rtl/>
        </w:rPr>
      </w:pPr>
      <w:r w:rsidRPr="00F914FF">
        <w:rPr>
          <w:rFonts w:hint="cs"/>
          <w:rtl/>
        </w:rPr>
        <w:t>ما یک علم داریم که حجت است و یک ظنون معتبره داریم که اگه بخواهیم مجرای اصل اینگونه نباشد و یک شک قبل از فحص داریم که حجت است. کدامیک از اینها را می</w:t>
      </w:r>
      <w:r w:rsidR="00261F79" w:rsidRPr="00F914FF">
        <w:rPr>
          <w:rFonts w:hint="cs"/>
        </w:rPr>
        <w:t>‍</w:t>
      </w:r>
      <w:r w:rsidRPr="00F914FF">
        <w:rPr>
          <w:rFonts w:hint="cs"/>
          <w:rtl/>
        </w:rPr>
        <w:t xml:space="preserve">خواهد </w:t>
      </w:r>
      <w:r w:rsidR="00561E38" w:rsidRPr="00F914FF">
        <w:rPr>
          <w:rFonts w:hint="cs"/>
          <w:rtl/>
        </w:rPr>
        <w:t>بگوید؟ آن وقت خیلی تداخل می</w:t>
      </w:r>
      <w:r w:rsidR="00261F79" w:rsidRPr="00F914FF">
        <w:rPr>
          <w:rFonts w:hint="cs"/>
        </w:rPr>
        <w:t>‍</w:t>
      </w:r>
      <w:r w:rsidR="00561E38" w:rsidRPr="00F914FF">
        <w:rPr>
          <w:rFonts w:hint="cs"/>
          <w:rtl/>
        </w:rPr>
        <w:t xml:space="preserve">شود چون </w:t>
      </w:r>
      <w:r w:rsidRPr="00F914FF">
        <w:rPr>
          <w:rFonts w:hint="cs"/>
          <w:rtl/>
        </w:rPr>
        <w:t xml:space="preserve">اگر بخواهد امارات را بگوید، در جاهای دیگر هم باید بگوید. در جایی که شما حالت سابقه دارید و ملحوظ است و یقین دارید، اگر اماره بیاید، حاکم است. پس آنجا هم باید تقیید کنید. </w:t>
      </w:r>
    </w:p>
    <w:p w14:paraId="5A0ABE3E" w14:textId="77777777" w:rsidR="00903C48" w:rsidRPr="00F914FF" w:rsidRDefault="00AC76FB" w:rsidP="00F91F93">
      <w:pPr>
        <w:rPr>
          <w:rtl/>
        </w:rPr>
      </w:pPr>
      <w:r w:rsidRPr="00F914FF">
        <w:rPr>
          <w:rFonts w:hint="cs"/>
          <w:rtl/>
        </w:rPr>
        <w:t>یک نکته که در اینجا وجود دارد که اسم اماره را نمی</w:t>
      </w:r>
      <w:r w:rsidR="00261F79" w:rsidRPr="00F914FF">
        <w:rPr>
          <w:rFonts w:hint="cs"/>
        </w:rPr>
        <w:t>‍</w:t>
      </w:r>
      <w:r w:rsidRPr="00F914FF">
        <w:rPr>
          <w:rFonts w:hint="cs"/>
          <w:rtl/>
        </w:rPr>
        <w:t xml:space="preserve">آورند، بنابر اینکه </w:t>
      </w:r>
      <w:r w:rsidR="0081018B" w:rsidRPr="00F914FF">
        <w:rPr>
          <w:rFonts w:hint="cs"/>
          <w:rtl/>
        </w:rPr>
        <w:t>مفاد امارات رافع شک باشد که روشن است که چرا نمی</w:t>
      </w:r>
      <w:r w:rsidR="00261F79" w:rsidRPr="00F914FF">
        <w:rPr>
          <w:rFonts w:hint="cs"/>
        </w:rPr>
        <w:t>‍</w:t>
      </w:r>
      <w:r w:rsidR="0081018B" w:rsidRPr="00F914FF">
        <w:rPr>
          <w:rFonts w:hint="cs"/>
          <w:rtl/>
        </w:rPr>
        <w:t>آورند؛ چون اگر آن اماره</w:t>
      </w:r>
      <w:r w:rsidR="00261F79" w:rsidRPr="00F914FF">
        <w:rPr>
          <w:rFonts w:hint="cs"/>
        </w:rPr>
        <w:t>‍</w:t>
      </w:r>
      <w:r w:rsidR="0081018B" w:rsidRPr="00F914FF">
        <w:rPr>
          <w:rFonts w:hint="cs"/>
          <w:rtl/>
        </w:rPr>
        <w:t>ی حاکمه بیاید شک برداشته می شود در حالی که بحث ما در شک است و حالت شاک یکی از این چند حالت است. اگر اماره بیاید که شک رفع می</w:t>
      </w:r>
      <w:r w:rsidR="00261F79" w:rsidRPr="00F914FF">
        <w:rPr>
          <w:rFonts w:hint="cs"/>
        </w:rPr>
        <w:t>‍</w:t>
      </w:r>
      <w:r w:rsidR="0081018B" w:rsidRPr="00F914FF">
        <w:rPr>
          <w:rFonts w:hint="cs"/>
          <w:rtl/>
        </w:rPr>
        <w:t>شود. پس در اینجا بحث مقداری مبنایی است. بنابر اینکه در امارات تنزیل به منزله</w:t>
      </w:r>
      <w:r w:rsidR="00261F79" w:rsidRPr="00F914FF">
        <w:rPr>
          <w:rFonts w:hint="cs"/>
        </w:rPr>
        <w:t>‍</w:t>
      </w:r>
      <w:r w:rsidR="0081018B" w:rsidRPr="00F914FF">
        <w:rPr>
          <w:rFonts w:hint="cs"/>
          <w:rtl/>
        </w:rPr>
        <w:t>ی علم و در آن اعتبار احراز شده باشد، واضح است که چرا یک قید نمی</w:t>
      </w:r>
      <w:r w:rsidR="00261F79" w:rsidRPr="00F914FF">
        <w:rPr>
          <w:rFonts w:hint="cs"/>
        </w:rPr>
        <w:t>‍</w:t>
      </w:r>
      <w:r w:rsidR="0081018B" w:rsidRPr="00F914FF">
        <w:rPr>
          <w:rFonts w:hint="cs"/>
          <w:rtl/>
        </w:rPr>
        <w:t>آورند که اماره نباشد. خود آقا ضیاء هم همینگونه است که در باب امارات قائل به تتمیم کشف است و می</w:t>
      </w:r>
      <w:r w:rsidR="00261F79" w:rsidRPr="00F914FF">
        <w:rPr>
          <w:rFonts w:hint="cs"/>
        </w:rPr>
        <w:t>‍</w:t>
      </w:r>
      <w:r w:rsidR="0081018B" w:rsidRPr="00F914FF">
        <w:rPr>
          <w:rFonts w:hint="cs"/>
          <w:rtl/>
        </w:rPr>
        <w:t>گوید پس شک نیست. این عبارت که می</w:t>
      </w:r>
      <w:r w:rsidR="00261F79" w:rsidRPr="00F914FF">
        <w:rPr>
          <w:rFonts w:hint="cs"/>
        </w:rPr>
        <w:t>‍</w:t>
      </w:r>
      <w:r w:rsidR="0081018B" w:rsidRPr="00F914FF">
        <w:rPr>
          <w:rFonts w:hint="cs"/>
          <w:rtl/>
        </w:rPr>
        <w:t>فرمایند: «</w:t>
      </w:r>
      <w:r w:rsidR="0081018B" w:rsidRPr="00F914FF">
        <w:rPr>
          <w:rtl/>
        </w:rPr>
        <w:t>(فاما) ان لا يكون هناك حجة على التكليف المشكوك من علم إجمالي أو غيره</w:t>
      </w:r>
      <w:r w:rsidR="0081018B" w:rsidRPr="00F914FF">
        <w:rPr>
          <w:rFonts w:hint="cs"/>
          <w:rtl/>
        </w:rPr>
        <w:t>»، این «أو غیره» به چه معناست و چرا ایشان مسیر را عوض کرده است؟ مثل مرحوم نائینی چرا سر راست نگفته که یا علم به اصل تکلیف داری و شک</w:t>
      </w:r>
      <w:r w:rsidR="00F91F93" w:rsidRPr="00F914FF">
        <w:rPr>
          <w:rFonts w:hint="cs"/>
          <w:rtl/>
        </w:rPr>
        <w:t>ّ</w:t>
      </w:r>
      <w:r w:rsidR="0081018B" w:rsidRPr="00F914FF">
        <w:rPr>
          <w:rFonts w:hint="cs"/>
          <w:rtl/>
        </w:rPr>
        <w:t xml:space="preserve"> در مکلف به است یا اینکه علم نداری و به جای آن گفته یا حجت بر تکلیف مشکوک نداری، از علم اجمالی یا غیر از آن. این عوض کردن مسیر برای چیست؟ اگر </w:t>
      </w:r>
      <w:r w:rsidRPr="00F914FF">
        <w:rPr>
          <w:rFonts w:hint="cs"/>
          <w:rtl/>
        </w:rPr>
        <w:t>برای اماره باشد، بنابر اینکه شک را بردارد، واضح است که در اینجا نباید بیاید و اگر رافع شک نیست، این حرف را در همه جا باید بگویید و چرا فقط در اینجا می</w:t>
      </w:r>
      <w:r w:rsidR="00261F79" w:rsidRPr="00F914FF">
        <w:rPr>
          <w:rFonts w:hint="cs"/>
        </w:rPr>
        <w:t>‍</w:t>
      </w:r>
      <w:r w:rsidRPr="00F914FF">
        <w:rPr>
          <w:rFonts w:hint="cs"/>
          <w:rtl/>
        </w:rPr>
        <w:t>گویید.</w:t>
      </w:r>
      <w:r w:rsidR="00F91F93" w:rsidRPr="00F914FF">
        <w:rPr>
          <w:rFonts w:hint="cs"/>
          <w:rtl/>
        </w:rPr>
        <w:t xml:space="preserve"> </w:t>
      </w:r>
      <w:r w:rsidRPr="00F914FF">
        <w:rPr>
          <w:rFonts w:hint="cs"/>
          <w:rtl/>
        </w:rPr>
        <w:t>اینها بحث</w:t>
      </w:r>
      <w:r w:rsidR="00261F79" w:rsidRPr="00F914FF">
        <w:rPr>
          <w:rFonts w:hint="cs"/>
        </w:rPr>
        <w:t>‍</w:t>
      </w:r>
      <w:r w:rsidRPr="00F914FF">
        <w:rPr>
          <w:rFonts w:hint="cs"/>
          <w:rtl/>
        </w:rPr>
        <w:t xml:space="preserve">های ریزی است که در جای خودش باید بحث شود و مقصود این </w:t>
      </w:r>
      <w:r w:rsidRPr="00F914FF">
        <w:rPr>
          <w:rFonts w:hint="cs"/>
          <w:rtl/>
        </w:rPr>
        <w:t>است که این تقسیم</w:t>
      </w:r>
      <w:r w:rsidR="00261F79" w:rsidRPr="00F914FF">
        <w:rPr>
          <w:rFonts w:hint="cs"/>
        </w:rPr>
        <w:t>‍</w:t>
      </w:r>
      <w:r w:rsidRPr="00F914FF">
        <w:rPr>
          <w:rFonts w:hint="cs"/>
          <w:rtl/>
        </w:rPr>
        <w:t>ها اینگونه که گفتند، سبر و تقسیمش عقلی نیست</w:t>
      </w:r>
      <w:r w:rsidR="00F91F93" w:rsidRPr="00F914FF">
        <w:rPr>
          <w:rFonts w:hint="cs"/>
          <w:rtl/>
        </w:rPr>
        <w:t>.</w:t>
      </w:r>
    </w:p>
    <w:p w14:paraId="69313DD7" w14:textId="77777777" w:rsidR="00561E38" w:rsidRPr="00F914FF" w:rsidRDefault="00AC76FB" w:rsidP="00F51460">
      <w:pPr>
        <w:pStyle w:val="Heading2"/>
        <w:rPr>
          <w:rtl/>
        </w:rPr>
      </w:pPr>
      <w:bookmarkStart w:id="452" w:name="_Toc26269803"/>
      <w:r w:rsidRPr="00F914FF">
        <w:rPr>
          <w:rFonts w:hint="cs"/>
          <w:rtl/>
        </w:rPr>
        <w:t>نکته سوم:</w:t>
      </w:r>
      <w:bookmarkEnd w:id="452"/>
    </w:p>
    <w:p w14:paraId="211E61D6" w14:textId="77777777" w:rsidR="00561E38" w:rsidRPr="00F914FF" w:rsidRDefault="00AC76FB" w:rsidP="00903C48">
      <w:pPr>
        <w:rPr>
          <w:rtl/>
        </w:rPr>
      </w:pPr>
      <w:r w:rsidRPr="00F914FF">
        <w:rPr>
          <w:rFonts w:hint="cs"/>
          <w:rtl/>
        </w:rPr>
        <w:t>نکته</w:t>
      </w:r>
      <w:r w:rsidR="00261F79" w:rsidRPr="00F914FF">
        <w:rPr>
          <w:rFonts w:hint="cs"/>
        </w:rPr>
        <w:t>‍</w:t>
      </w:r>
      <w:r w:rsidRPr="00F914FF">
        <w:rPr>
          <w:rFonts w:hint="cs"/>
          <w:rtl/>
        </w:rPr>
        <w:t>ی دیگر بحث با مرحوم نائینی است. مرحوم نائینی می</w:t>
      </w:r>
      <w:r w:rsidR="00261F79" w:rsidRPr="00F914FF">
        <w:rPr>
          <w:rFonts w:hint="cs"/>
        </w:rPr>
        <w:t>‍</w:t>
      </w:r>
      <w:r w:rsidRPr="00F914FF">
        <w:rPr>
          <w:rFonts w:hint="cs"/>
          <w:rtl/>
        </w:rPr>
        <w:t xml:space="preserve">فرماید: یا حالت سابقه ملحوظ است که استصحاب است و یا ملحوظ نیست که تارةً علم اجمالی داریم، که در اینصورت سوال این است که آیا </w:t>
      </w:r>
      <w:r w:rsidRPr="00F914FF">
        <w:rPr>
          <w:rFonts w:hint="cs"/>
          <w:rtl/>
        </w:rPr>
        <w:t>استصحاب در اطراف جاری می</w:t>
      </w:r>
      <w:r w:rsidR="00261F79" w:rsidRPr="00F914FF">
        <w:rPr>
          <w:rFonts w:hint="cs"/>
        </w:rPr>
        <w:t>‍</w:t>
      </w:r>
      <w:r w:rsidRPr="00F914FF">
        <w:rPr>
          <w:rFonts w:hint="cs"/>
          <w:rtl/>
        </w:rPr>
        <w:t>شود؟ (خوب دقت کنید چون در وهله اول این مطلب حتما به ذهن شما نیامده است) اگر استصحاب جاری می</w:t>
      </w:r>
      <w:r w:rsidR="00261F79" w:rsidRPr="00F914FF">
        <w:rPr>
          <w:rFonts w:hint="cs"/>
        </w:rPr>
        <w:t>‍</w:t>
      </w:r>
      <w:r w:rsidRPr="00F914FF">
        <w:rPr>
          <w:rFonts w:hint="cs"/>
          <w:rtl/>
        </w:rPr>
        <w:t>شود و تعارض می</w:t>
      </w:r>
      <w:r w:rsidR="00261F79" w:rsidRPr="00F914FF">
        <w:rPr>
          <w:rFonts w:hint="cs"/>
        </w:rPr>
        <w:t>‍</w:t>
      </w:r>
      <w:r w:rsidRPr="00F914FF">
        <w:rPr>
          <w:rFonts w:hint="cs"/>
          <w:rtl/>
        </w:rPr>
        <w:t>کنند، یک بحث است و اگر اصلاً جاری نمی</w:t>
      </w:r>
      <w:r w:rsidR="00261F79" w:rsidRPr="00F914FF">
        <w:rPr>
          <w:rFonts w:hint="cs"/>
        </w:rPr>
        <w:t>‍</w:t>
      </w:r>
      <w:r w:rsidRPr="00F914FF">
        <w:rPr>
          <w:rFonts w:hint="cs"/>
          <w:rtl/>
        </w:rPr>
        <w:t xml:space="preserve">شود، یک بحث دیگر است. مرحوم آقای خوئی وقتی در استصحاب به هر کیفیتی که بیان شد؛ </w:t>
      </w:r>
      <w:r w:rsidRPr="00F914FF">
        <w:rPr>
          <w:rFonts w:hint="cs"/>
          <w:rtl/>
        </w:rPr>
        <w:lastRenderedPageBreak/>
        <w:t>چه بیان</w:t>
      </w:r>
      <w:r w:rsidRPr="00F914FF">
        <w:rPr>
          <w:rFonts w:hint="cs"/>
          <w:rtl/>
        </w:rPr>
        <w:t xml:space="preserve"> خودشان و چه بیان دیگری، می گویند وقتی می گوییم «إما ان تعلم الحالة السابقة </w:t>
      </w:r>
      <w:r w:rsidR="00E83EE8" w:rsidRPr="00F914FF">
        <w:rPr>
          <w:rFonts w:hint="cs"/>
          <w:rtl/>
        </w:rPr>
        <w:t>و اعتبرها الشارع أو لا»، مورد استصحاب که اولی</w:t>
      </w:r>
      <w:r w:rsidR="000C2130" w:rsidRPr="00F914FF">
        <w:rPr>
          <w:rFonts w:hint="cs"/>
          <w:rtl/>
        </w:rPr>
        <w:t>ن قسم</w:t>
      </w:r>
      <w:r w:rsidR="00E83EE8" w:rsidRPr="00F914FF">
        <w:rPr>
          <w:rFonts w:hint="cs"/>
          <w:rtl/>
        </w:rPr>
        <w:t xml:space="preserve"> است، دیگری فرقی نمی</w:t>
      </w:r>
      <w:r w:rsidR="00261F79" w:rsidRPr="00F914FF">
        <w:rPr>
          <w:rFonts w:hint="cs"/>
        </w:rPr>
        <w:t>‍</w:t>
      </w:r>
      <w:r w:rsidR="00E83EE8" w:rsidRPr="00F914FF">
        <w:rPr>
          <w:rFonts w:hint="cs"/>
          <w:rtl/>
        </w:rPr>
        <w:t xml:space="preserve">کند که شما علم به اصل تکلیف داشته باشید یا نداشته باشید و احتیاط ممکن </w:t>
      </w:r>
      <w:r w:rsidR="000360DD" w:rsidRPr="00F914FF">
        <w:rPr>
          <w:rFonts w:hint="cs"/>
          <w:rtl/>
        </w:rPr>
        <w:t xml:space="preserve">باشد یا نباشد. </w:t>
      </w:r>
      <w:r w:rsidR="000C2130" w:rsidRPr="00F914FF">
        <w:rPr>
          <w:rFonts w:hint="cs"/>
          <w:rtl/>
        </w:rPr>
        <w:t xml:space="preserve">درباره </w:t>
      </w:r>
      <w:r w:rsidR="000360DD" w:rsidRPr="00F914FF">
        <w:rPr>
          <w:rFonts w:hint="cs"/>
          <w:rtl/>
        </w:rPr>
        <w:t>استصحاب که موضوعش،</w:t>
      </w:r>
      <w:r w:rsidR="00E83EE8" w:rsidRPr="00F914FF">
        <w:rPr>
          <w:rFonts w:hint="cs"/>
          <w:rtl/>
        </w:rPr>
        <w:t xml:space="preserve"> اول</w:t>
      </w:r>
      <w:r w:rsidR="000C2130" w:rsidRPr="00F914FF">
        <w:rPr>
          <w:rFonts w:hint="cs"/>
          <w:rtl/>
        </w:rPr>
        <w:t>ین قسم از</w:t>
      </w:r>
      <w:r w:rsidR="00E83EE8" w:rsidRPr="00F914FF">
        <w:rPr>
          <w:rFonts w:hint="cs"/>
          <w:rtl/>
        </w:rPr>
        <w:t xml:space="preserve"> تقسیم ما است، اینگونه گفتیم که « إما أن یلاحظ فیه الحالة السابقة أو لا» و «إما أن تعلم الحالة السابقة أو لا»، «إما أن تعلم» و ملحوظ شارع بود</w:t>
      </w:r>
      <w:r w:rsidRPr="00F914FF">
        <w:rPr>
          <w:rFonts w:hint="cs"/>
          <w:rtl/>
        </w:rPr>
        <w:t>ن را می</w:t>
      </w:r>
      <w:r w:rsidR="00261F79" w:rsidRPr="00F914FF">
        <w:rPr>
          <w:rFonts w:hint="cs"/>
        </w:rPr>
        <w:t>‍</w:t>
      </w:r>
      <w:r w:rsidRPr="00F914FF">
        <w:rPr>
          <w:rFonts w:hint="cs"/>
          <w:rtl/>
        </w:rPr>
        <w:t>گویید مورد استصحاب است.</w:t>
      </w:r>
    </w:p>
    <w:p w14:paraId="259C0478" w14:textId="77777777" w:rsidR="00AD083F" w:rsidRPr="00F914FF" w:rsidRDefault="00AC76FB" w:rsidP="00903C48">
      <w:pPr>
        <w:rPr>
          <w:rtl/>
        </w:rPr>
      </w:pPr>
      <w:r w:rsidRPr="00F914FF">
        <w:rPr>
          <w:rFonts w:hint="cs"/>
          <w:rtl/>
        </w:rPr>
        <w:t>دیگران تعلیقی نزدند ولی مرحوم خوئی فرموده است که این مورد استصحاب است</w:t>
      </w:r>
      <w:r w:rsidRPr="00F914FF">
        <w:rPr>
          <w:rFonts w:hint="cs"/>
          <w:rtl/>
        </w:rPr>
        <w:t xml:space="preserve"> و فرقی نمی</w:t>
      </w:r>
      <w:r w:rsidR="00261F79" w:rsidRPr="00F914FF">
        <w:rPr>
          <w:rFonts w:hint="cs"/>
        </w:rPr>
        <w:t>‍</w:t>
      </w:r>
      <w:r w:rsidRPr="00F914FF">
        <w:rPr>
          <w:rFonts w:hint="cs"/>
          <w:rtl/>
        </w:rPr>
        <w:t>کند که شما علم اجمالی داشته باشید یا نداشته باشید، یا فرقی نمی</w:t>
      </w:r>
      <w:r w:rsidR="00261F79" w:rsidRPr="00F914FF">
        <w:rPr>
          <w:rFonts w:hint="cs"/>
        </w:rPr>
        <w:t>‍</w:t>
      </w:r>
      <w:r w:rsidRPr="00F914FF">
        <w:rPr>
          <w:rFonts w:hint="cs"/>
          <w:rtl/>
        </w:rPr>
        <w:t>کند که احتیاط ممکن باشد یا نه، در هر صورت استصحاب موضوعش این است. آیا واقعاً فرق نمی</w:t>
      </w:r>
      <w:r w:rsidR="00261F79" w:rsidRPr="00F914FF">
        <w:rPr>
          <w:rFonts w:hint="cs"/>
        </w:rPr>
        <w:t>‍</w:t>
      </w:r>
      <w:r w:rsidRPr="00F914FF">
        <w:rPr>
          <w:rFonts w:hint="cs"/>
          <w:rtl/>
        </w:rPr>
        <w:t xml:space="preserve">کند؟ </w:t>
      </w:r>
    </w:p>
    <w:p w14:paraId="6D642C22" w14:textId="77777777" w:rsidR="00AD083F" w:rsidRPr="00F914FF" w:rsidRDefault="00AC76FB" w:rsidP="000C2130">
      <w:pPr>
        <w:rPr>
          <w:rtl/>
        </w:rPr>
      </w:pPr>
      <w:r w:rsidRPr="00F914FF">
        <w:rPr>
          <w:rFonts w:hint="cs"/>
          <w:rtl/>
        </w:rPr>
        <w:t>اگر ما در اطراف علم اجمالی استصحاب را جاری بدانیم همانند مرحوم خوئی که ایشان در علم اجمالی</w:t>
      </w:r>
      <w:r w:rsidRPr="00F914FF">
        <w:rPr>
          <w:rFonts w:hint="cs"/>
          <w:rtl/>
        </w:rPr>
        <w:t xml:space="preserve"> اقتضائی است و استصحاب را جاری می</w:t>
      </w:r>
      <w:r w:rsidR="00261F79" w:rsidRPr="00F914FF">
        <w:rPr>
          <w:rFonts w:hint="cs"/>
        </w:rPr>
        <w:t>‍</w:t>
      </w:r>
      <w:r w:rsidRPr="00F914FF">
        <w:rPr>
          <w:rFonts w:hint="cs"/>
          <w:rtl/>
        </w:rPr>
        <w:t>داند و معارض با طرف دیگر است. اگر در دو طرف علم اجمالی استصحاب جاری شد، تعارض می</w:t>
      </w:r>
      <w:r w:rsidR="00261F79" w:rsidRPr="00F914FF">
        <w:rPr>
          <w:rFonts w:hint="cs"/>
        </w:rPr>
        <w:t>‍</w:t>
      </w:r>
      <w:r w:rsidR="00076B0E" w:rsidRPr="00F914FF">
        <w:rPr>
          <w:rFonts w:hint="cs"/>
          <w:rtl/>
        </w:rPr>
        <w:t xml:space="preserve">کنند. لذا آقای خوئی </w:t>
      </w:r>
      <w:r w:rsidR="000C2130" w:rsidRPr="00F914FF">
        <w:rPr>
          <w:rFonts w:hint="cs"/>
          <w:rtl/>
        </w:rPr>
        <w:t xml:space="preserve">از کسانی است که قائل به </w:t>
      </w:r>
      <w:r w:rsidR="00076B0E" w:rsidRPr="00F914FF">
        <w:rPr>
          <w:rFonts w:hint="cs"/>
          <w:rtl/>
        </w:rPr>
        <w:t>اقتضاء علم اجمالی برای تنجیز</w:t>
      </w:r>
      <w:r w:rsidR="000C2130" w:rsidRPr="00F914FF">
        <w:rPr>
          <w:rFonts w:hint="cs"/>
          <w:rtl/>
        </w:rPr>
        <w:t xml:space="preserve"> است</w:t>
      </w:r>
      <w:r w:rsidR="00076B0E" w:rsidRPr="00F914FF">
        <w:rPr>
          <w:rFonts w:hint="cs"/>
          <w:rtl/>
        </w:rPr>
        <w:t xml:space="preserve"> و می</w:t>
      </w:r>
      <w:r w:rsidR="00261F79" w:rsidRPr="00F914FF">
        <w:rPr>
          <w:rFonts w:hint="cs"/>
        </w:rPr>
        <w:t>‍</w:t>
      </w:r>
      <w:r w:rsidR="00076B0E" w:rsidRPr="00F914FF">
        <w:rPr>
          <w:rFonts w:hint="cs"/>
          <w:rtl/>
        </w:rPr>
        <w:t xml:space="preserve">گوید علم اجمالی مانع از جریان اصول در اطراف نیست و اگر یک اصل </w:t>
      </w:r>
      <w:r w:rsidR="00FB5573" w:rsidRPr="00F914FF">
        <w:rPr>
          <w:rFonts w:hint="cs"/>
          <w:rtl/>
        </w:rPr>
        <w:t xml:space="preserve">ترخیصی </w:t>
      </w:r>
      <w:r w:rsidR="00076B0E" w:rsidRPr="00F914FF">
        <w:rPr>
          <w:rFonts w:hint="cs"/>
          <w:rtl/>
        </w:rPr>
        <w:t>مثل استصحاب در طرفی داشته باشیم و در طرف دیگر اصل نداشته باشیم، استصحاب جاری است و</w:t>
      </w:r>
      <w:r w:rsidR="00FB5573" w:rsidRPr="00F914FF">
        <w:rPr>
          <w:rFonts w:hint="cs"/>
          <w:rtl/>
        </w:rPr>
        <w:t xml:space="preserve"> در</w:t>
      </w:r>
      <w:r w:rsidR="00076B0E" w:rsidRPr="00F914FF">
        <w:rPr>
          <w:rFonts w:hint="cs"/>
          <w:rtl/>
        </w:rPr>
        <w:t xml:space="preserve"> طرف دیگر باید احتیاط کند. چنین شخصی اگر این حرف را بزند، خوب است چون می</w:t>
      </w:r>
      <w:r w:rsidR="00261F79" w:rsidRPr="00F914FF">
        <w:rPr>
          <w:rFonts w:hint="cs"/>
        </w:rPr>
        <w:t>‍</w:t>
      </w:r>
      <w:r w:rsidR="00076B0E" w:rsidRPr="00F914FF">
        <w:rPr>
          <w:rFonts w:hint="cs"/>
          <w:rtl/>
        </w:rPr>
        <w:t>گوید اگر تو علم به حالت سابقه داری، این مصبّ استصحاب است و فرقی نمی</w:t>
      </w:r>
      <w:r w:rsidR="00261F79" w:rsidRPr="00F914FF">
        <w:rPr>
          <w:rFonts w:hint="cs"/>
        </w:rPr>
        <w:t>‍</w:t>
      </w:r>
      <w:r w:rsidR="00076B0E" w:rsidRPr="00F914FF">
        <w:rPr>
          <w:rFonts w:hint="cs"/>
          <w:rtl/>
        </w:rPr>
        <w:t>کند که علم اجمالی داشته باشی یا نداشته باشی، چون اگر علم اجمالی هم داشته باشی، جاری است اما بعد تعارض و تساقط می</w:t>
      </w:r>
      <w:r w:rsidR="00261F79" w:rsidRPr="00F914FF">
        <w:rPr>
          <w:rFonts w:hint="cs"/>
        </w:rPr>
        <w:t>‍</w:t>
      </w:r>
      <w:r w:rsidR="00076B0E" w:rsidRPr="00F914FF">
        <w:rPr>
          <w:rFonts w:hint="cs"/>
          <w:rtl/>
        </w:rPr>
        <w:t>کند که بحث دیگری است.</w:t>
      </w:r>
    </w:p>
    <w:p w14:paraId="36FE0B90" w14:textId="77777777" w:rsidR="006344CE" w:rsidRPr="00F914FF" w:rsidRDefault="00AC76FB" w:rsidP="006344CE">
      <w:pPr>
        <w:rPr>
          <w:rtl/>
        </w:rPr>
      </w:pPr>
      <w:r w:rsidRPr="00F914FF">
        <w:rPr>
          <w:rFonts w:hint="cs"/>
          <w:rtl/>
        </w:rPr>
        <w:t xml:space="preserve"> اما اگر کسی علت تامه</w:t>
      </w:r>
      <w:r w:rsidR="00261F79" w:rsidRPr="00F914FF">
        <w:rPr>
          <w:rFonts w:hint="cs"/>
        </w:rPr>
        <w:t>‍</w:t>
      </w:r>
      <w:r w:rsidRPr="00F914FF">
        <w:rPr>
          <w:rFonts w:hint="cs"/>
          <w:rtl/>
        </w:rPr>
        <w:t>ای شد مانند مرحوم آقا ضیاء عراقی یا برخی از فرمایشات مرحوم نائینی (گرچه ایشان می</w:t>
      </w:r>
      <w:r w:rsidR="00261F79" w:rsidRPr="00F914FF">
        <w:rPr>
          <w:rFonts w:hint="cs"/>
        </w:rPr>
        <w:t>‍</w:t>
      </w:r>
      <w:r w:rsidRPr="00F914FF">
        <w:rPr>
          <w:rFonts w:hint="cs"/>
          <w:rtl/>
        </w:rPr>
        <w:t xml:space="preserve">گوید اقتضائی هستیم اما اقتضائی است که </w:t>
      </w:r>
      <w:r w:rsidRPr="00F914FF">
        <w:rPr>
          <w:rFonts w:hint="cs"/>
          <w:rtl/>
        </w:rPr>
        <w:t>لبّاً علت تامه</w:t>
      </w:r>
      <w:r w:rsidR="00261F79" w:rsidRPr="00F914FF">
        <w:rPr>
          <w:rFonts w:hint="cs"/>
        </w:rPr>
        <w:t>‍</w:t>
      </w:r>
      <w:r w:rsidRPr="00F914FF">
        <w:rPr>
          <w:rFonts w:hint="cs"/>
          <w:rtl/>
        </w:rPr>
        <w:t>ای است و برخی از عباراتشان هم همینگونه است) یا بعضی از عبائر شیخ یا مثل مرحوم آخوند که در بعضی از نظریاتش علت تامه</w:t>
      </w:r>
      <w:r w:rsidR="00261F79" w:rsidRPr="00F914FF">
        <w:rPr>
          <w:rFonts w:hint="cs"/>
        </w:rPr>
        <w:t>‍</w:t>
      </w:r>
      <w:r w:rsidRPr="00F914FF">
        <w:rPr>
          <w:rFonts w:hint="cs"/>
          <w:rtl/>
        </w:rPr>
        <w:t>ای است. یعنی اگر علم اجمالی حاصل شد، علت تامه برای تنجیز است و اصلاً نمی گذارد اصل در اطرافش جاری بشود، ولو یک اصل باشد. اگر ا</w:t>
      </w:r>
      <w:r w:rsidRPr="00F914FF">
        <w:rPr>
          <w:rFonts w:hint="cs"/>
          <w:rtl/>
        </w:rPr>
        <w:t>ینگونه باشد چگونه شما می</w:t>
      </w:r>
      <w:r w:rsidR="00261F79" w:rsidRPr="00F914FF">
        <w:rPr>
          <w:rFonts w:hint="cs"/>
        </w:rPr>
        <w:t>‍</w:t>
      </w:r>
      <w:r w:rsidRPr="00F914FF">
        <w:rPr>
          <w:rFonts w:hint="cs"/>
          <w:rtl/>
        </w:rPr>
        <w:t>فرمایید استصحاب جاری است و مصبّش همین علم به حالت سابقه است؛ چه علم اجمالی</w:t>
      </w:r>
      <w:r w:rsidR="00FB5573" w:rsidRPr="00F914FF">
        <w:rPr>
          <w:rFonts w:hint="cs"/>
          <w:rtl/>
        </w:rPr>
        <w:t xml:space="preserve"> به اصل تکلیف</w:t>
      </w:r>
      <w:r w:rsidRPr="00F914FF">
        <w:rPr>
          <w:rFonts w:hint="cs"/>
          <w:rtl/>
        </w:rPr>
        <w:t xml:space="preserve"> داشته باشی </w:t>
      </w:r>
      <w:r w:rsidR="00230662" w:rsidRPr="00F914FF">
        <w:rPr>
          <w:rFonts w:hint="cs"/>
          <w:rtl/>
        </w:rPr>
        <w:t>یا نداشته باشی. قادر به احتیاط باشی یا نباشی، وقتی که علم اجمالی باشد که استصحاب جاری نیست.</w:t>
      </w:r>
      <w:r w:rsidRPr="00F914FF">
        <w:rPr>
          <w:rFonts w:hint="cs"/>
          <w:rtl/>
        </w:rPr>
        <w:t xml:space="preserve"> </w:t>
      </w:r>
    </w:p>
    <w:p w14:paraId="4B0E6CDA" w14:textId="77777777" w:rsidR="00F741EA" w:rsidRPr="00F914FF" w:rsidRDefault="00AC76FB" w:rsidP="004C7433">
      <w:pPr>
        <w:rPr>
          <w:rtl/>
        </w:rPr>
      </w:pPr>
      <w:r w:rsidRPr="00F914FF">
        <w:rPr>
          <w:rFonts w:hint="cs"/>
          <w:rtl/>
        </w:rPr>
        <w:t xml:space="preserve">ولو حالت سابقه لحاظ شده باشد، نمی‌‌توان از علم اجمالی چشم‌‌پوشی کرد و بالاطلاق گفت اینجا مجرای استصحاب است. این علم اجمالی اگر بالفعل شد، باید دید آیا بنفسه مانع از جریان استصحاب است یا مانع از جریان استصحاب نیست؟ اقتضائی است و استصحاب جریان پیدا می کند و </w:t>
      </w:r>
      <w:r w:rsidRPr="00F914FF">
        <w:rPr>
          <w:rFonts w:hint="cs"/>
          <w:rtl/>
        </w:rPr>
        <w:t>تعارض پیدا می</w:t>
      </w:r>
      <w:r w:rsidR="00261F79" w:rsidRPr="00F914FF">
        <w:rPr>
          <w:rFonts w:hint="cs"/>
        </w:rPr>
        <w:t>‍</w:t>
      </w:r>
      <w:r w:rsidRPr="00F914FF">
        <w:rPr>
          <w:rFonts w:hint="cs"/>
          <w:rtl/>
        </w:rPr>
        <w:t>کند. کسانی هم که می</w:t>
      </w:r>
      <w:r w:rsidR="00261F79" w:rsidRPr="00F914FF">
        <w:rPr>
          <w:rFonts w:hint="cs"/>
        </w:rPr>
        <w:t>‍</w:t>
      </w:r>
      <w:r w:rsidRPr="00F914FF">
        <w:rPr>
          <w:rFonts w:hint="cs"/>
          <w:rtl/>
        </w:rPr>
        <w:t>گویند علم اجمالی مانع از جر</w:t>
      </w:r>
      <w:r w:rsidR="00AD083F" w:rsidRPr="00F914FF">
        <w:rPr>
          <w:rFonts w:hint="cs"/>
          <w:rtl/>
        </w:rPr>
        <w:t xml:space="preserve">یان </w:t>
      </w:r>
      <w:r w:rsidR="00AD083F" w:rsidRPr="00F914FF">
        <w:rPr>
          <w:rFonts w:hint="cs"/>
          <w:rtl/>
        </w:rPr>
        <w:lastRenderedPageBreak/>
        <w:t xml:space="preserve">استصحاب است، دو گروه هستند؛ یا </w:t>
      </w:r>
      <w:r w:rsidRPr="00F914FF">
        <w:rPr>
          <w:rFonts w:hint="cs"/>
          <w:rtl/>
        </w:rPr>
        <w:t>علم اجمالی را به لحاظ تنجیزش مانع می</w:t>
      </w:r>
      <w:r w:rsidR="00261F79" w:rsidRPr="00F914FF">
        <w:rPr>
          <w:rFonts w:hint="cs"/>
        </w:rPr>
        <w:t>‍</w:t>
      </w:r>
      <w:r w:rsidRPr="00F914FF">
        <w:rPr>
          <w:rFonts w:hint="cs"/>
          <w:rtl/>
        </w:rPr>
        <w:t>دانند مانند مرحوم آخوند و آقا ضیاء و دیگران، یا علم اجمالی را به نفس علمی</w:t>
      </w:r>
      <w:r w:rsidR="00747FF9" w:rsidRPr="00F914FF">
        <w:rPr>
          <w:rFonts w:hint="cs"/>
          <w:rtl/>
        </w:rPr>
        <w:t>ت</w:t>
      </w:r>
      <w:r w:rsidRPr="00F914FF">
        <w:rPr>
          <w:rFonts w:hint="cs"/>
          <w:rtl/>
        </w:rPr>
        <w:t xml:space="preserve">ش که علم اجمالی است، مانع </w:t>
      </w:r>
      <w:r w:rsidR="00747FF9" w:rsidRPr="00F914FF">
        <w:rPr>
          <w:rFonts w:hint="cs"/>
          <w:rtl/>
        </w:rPr>
        <w:t>استصحاب می‌‌دانند</w:t>
      </w:r>
      <w:r w:rsidRPr="00F914FF">
        <w:rPr>
          <w:rFonts w:hint="cs"/>
          <w:rtl/>
        </w:rPr>
        <w:t>. مانن</w:t>
      </w:r>
      <w:r w:rsidRPr="00F914FF">
        <w:rPr>
          <w:rFonts w:hint="cs"/>
          <w:rtl/>
        </w:rPr>
        <w:t>د مرحوم نائینی که در علم اجمالی می</w:t>
      </w:r>
      <w:r w:rsidR="00261F79" w:rsidRPr="00F914FF">
        <w:rPr>
          <w:rFonts w:hint="cs"/>
        </w:rPr>
        <w:t>‍</w:t>
      </w:r>
      <w:r w:rsidRPr="00F914FF">
        <w:rPr>
          <w:rFonts w:hint="cs"/>
          <w:rtl/>
        </w:rPr>
        <w:t>گوید علم اجمالی حتی اگر منجز نبود (</w:t>
      </w:r>
      <w:r w:rsidR="00747FF9" w:rsidRPr="00F914FF">
        <w:rPr>
          <w:rFonts w:hint="cs"/>
          <w:rtl/>
        </w:rPr>
        <w:t>که</w:t>
      </w:r>
      <w:r w:rsidRPr="00F914FF">
        <w:rPr>
          <w:rFonts w:hint="cs"/>
          <w:rtl/>
        </w:rPr>
        <w:t xml:space="preserve"> بعضی جاها پیدا می</w:t>
      </w:r>
      <w:r w:rsidR="00261F79" w:rsidRPr="00F914FF">
        <w:rPr>
          <w:rFonts w:hint="cs"/>
        </w:rPr>
        <w:t>‍</w:t>
      </w:r>
      <w:r w:rsidRPr="00F914FF">
        <w:rPr>
          <w:rFonts w:hint="cs"/>
          <w:rtl/>
        </w:rPr>
        <w:t>شود)، همان علمیتش مانع از جریان استصحاب در دو طرف می</w:t>
      </w:r>
      <w:r w:rsidR="00261F79" w:rsidRPr="00F914FF">
        <w:rPr>
          <w:rFonts w:hint="cs"/>
        </w:rPr>
        <w:t>‍</w:t>
      </w:r>
      <w:r w:rsidRPr="00F914FF">
        <w:rPr>
          <w:rFonts w:hint="cs"/>
          <w:rtl/>
        </w:rPr>
        <w:t>شو</w:t>
      </w:r>
      <w:r w:rsidR="00747FF9" w:rsidRPr="00F914FF">
        <w:rPr>
          <w:rFonts w:hint="cs"/>
          <w:rtl/>
        </w:rPr>
        <w:t xml:space="preserve">د. </w:t>
      </w:r>
      <w:r w:rsidR="004C7433" w:rsidRPr="00F914FF">
        <w:rPr>
          <w:rFonts w:hint="cs"/>
          <w:rtl/>
        </w:rPr>
        <w:t>حالا علم اجمالی به تنجیزش موجب عدم جریان است یا به علمیتش مانع است، باید در جای خودش بحث شود.</w:t>
      </w:r>
      <w:r w:rsidR="00747FF9" w:rsidRPr="00F914FF">
        <w:rPr>
          <w:rFonts w:hint="cs"/>
          <w:rtl/>
        </w:rPr>
        <w:t xml:space="preserve"> پس</w:t>
      </w:r>
      <w:r w:rsidRPr="00F914FF">
        <w:rPr>
          <w:rFonts w:hint="cs"/>
          <w:rtl/>
        </w:rPr>
        <w:t xml:space="preserve"> اینکه شما </w:t>
      </w:r>
      <w:r w:rsidRPr="00F914FF">
        <w:rPr>
          <w:rFonts w:hint="cs"/>
          <w:rtl/>
        </w:rPr>
        <w:t xml:space="preserve">فرمودید که اگر ما ملاحظه حالت سابقه کردیم، </w:t>
      </w:r>
      <w:r w:rsidR="00747FF9" w:rsidRPr="00F914FF">
        <w:rPr>
          <w:rFonts w:hint="cs"/>
          <w:rtl/>
        </w:rPr>
        <w:t>مورد استصحاب است مطلقا و تفصیلی هم بین صورت وجود علم اجمالی و عدم آن ندادید، درست نیست.</w:t>
      </w:r>
      <w:r w:rsidR="00A17295" w:rsidRPr="00F914FF">
        <w:rPr>
          <w:rFonts w:hint="cs"/>
          <w:rtl/>
        </w:rPr>
        <w:t xml:space="preserve"> </w:t>
      </w:r>
    </w:p>
    <w:p w14:paraId="0372C35C" w14:textId="77777777" w:rsidR="00A17295" w:rsidRPr="00F914FF" w:rsidRDefault="00AC76FB" w:rsidP="004C7433">
      <w:pPr>
        <w:rPr>
          <w:rtl/>
        </w:rPr>
      </w:pPr>
      <w:r w:rsidRPr="00F914FF">
        <w:rPr>
          <w:rFonts w:hint="cs"/>
          <w:rtl/>
        </w:rPr>
        <w:t xml:space="preserve">بنابراین می‌‌توان نتیجه گرفت که اگر ما اقتضائی شدیم، </w:t>
      </w:r>
      <w:r w:rsidR="00CE29C9" w:rsidRPr="00F914FF">
        <w:rPr>
          <w:rFonts w:hint="cs"/>
          <w:rtl/>
        </w:rPr>
        <w:t>راهی دارد که تحفظ کنیم به همین تقسیمی که کردند ولی اگر علت تامه</w:t>
      </w:r>
      <w:r w:rsidR="00261F79" w:rsidRPr="00F914FF">
        <w:rPr>
          <w:rFonts w:hint="cs"/>
        </w:rPr>
        <w:t>‍</w:t>
      </w:r>
      <w:r w:rsidR="00CE29C9" w:rsidRPr="00F914FF">
        <w:rPr>
          <w:rFonts w:hint="cs"/>
          <w:rtl/>
        </w:rPr>
        <w:t xml:space="preserve">ای شدیم، </w:t>
      </w:r>
      <w:r w:rsidRPr="00F914FF">
        <w:rPr>
          <w:rFonts w:hint="cs"/>
          <w:rtl/>
        </w:rPr>
        <w:t>علم اجمالی</w:t>
      </w:r>
      <w:r w:rsidR="00CE29C9" w:rsidRPr="00F914FF">
        <w:rPr>
          <w:rFonts w:hint="cs"/>
          <w:rtl/>
        </w:rPr>
        <w:t xml:space="preserve"> مانع از جریان استصحاب است. پس اینکه می</w:t>
      </w:r>
      <w:r w:rsidR="00261F79" w:rsidRPr="00F914FF">
        <w:rPr>
          <w:rFonts w:hint="cs"/>
        </w:rPr>
        <w:t>‍</w:t>
      </w:r>
      <w:r w:rsidR="00CE29C9" w:rsidRPr="00F914FF">
        <w:rPr>
          <w:rFonts w:hint="cs"/>
          <w:rtl/>
        </w:rPr>
        <w:t>گوییم اگر احراز حالت سابقه شد، موضوع استصحاب است و اگر احراز نکردیم، موضوع بر</w:t>
      </w:r>
      <w:r w:rsidRPr="00F914FF">
        <w:rPr>
          <w:rFonts w:hint="cs"/>
          <w:rtl/>
        </w:rPr>
        <w:t>ائت یا علم اجمالی یا تخییر است، بنابر پذیرش مسلک علیت تامه علم اجمالی برای تنجیز درست نیست.</w:t>
      </w:r>
      <w:r w:rsidR="00CE29C9" w:rsidRPr="00F914FF">
        <w:rPr>
          <w:rFonts w:hint="cs"/>
          <w:rtl/>
        </w:rPr>
        <w:t xml:space="preserve"> </w:t>
      </w:r>
    </w:p>
    <w:p w14:paraId="64BD63EE" w14:textId="77777777" w:rsidR="004273B4" w:rsidRPr="00F914FF" w:rsidRDefault="00AC76FB" w:rsidP="004273B4">
      <w:r w:rsidRPr="00F914FF">
        <w:rPr>
          <w:rFonts w:hint="cs"/>
          <w:rtl/>
        </w:rPr>
        <w:t xml:space="preserve">از مطالب سابق روشن شد که اگر محقق </w:t>
      </w:r>
      <w:r w:rsidRPr="00F914FF">
        <w:rPr>
          <w:rFonts w:hint="cs"/>
          <w:rtl/>
        </w:rPr>
        <w:t>نائینی فرض وجود اماره و ظن معتبر را در هیچ‌‌یک از این تقسیمها مطرح نکرده بخاطر این است که</w:t>
      </w:r>
      <w:r w:rsidR="00CE29C9" w:rsidRPr="00F914FF">
        <w:rPr>
          <w:rFonts w:hint="cs"/>
          <w:rtl/>
        </w:rPr>
        <w:t xml:space="preserve"> بحث در شاک است، نه در کسی که شکش با اماره برداشته شده. همانطور که نمی</w:t>
      </w:r>
      <w:r w:rsidR="00261F79" w:rsidRPr="00F914FF">
        <w:rPr>
          <w:rFonts w:hint="cs"/>
        </w:rPr>
        <w:t>‍</w:t>
      </w:r>
      <w:r w:rsidR="00CE29C9" w:rsidRPr="00F914FF">
        <w:rPr>
          <w:rFonts w:hint="cs"/>
          <w:rtl/>
        </w:rPr>
        <w:t>گوییم که اگر علم تفصیلی در او نباشد، چون اگر علم تفصیلی باشد، دیگر شک نیست. بحث در شک است و لذا هم باید بحث از علم تفصی</w:t>
      </w:r>
      <w:r w:rsidR="007F35BD" w:rsidRPr="00F914FF">
        <w:rPr>
          <w:rFonts w:hint="cs"/>
          <w:rtl/>
        </w:rPr>
        <w:t>لی را خارج کنیم و هم ظنون را؛ که اگر ظن قائم باشد که روی مبنای تتمیم کشفی شک را رفع کند، لذا گفتم که اینجا مب</w:t>
      </w:r>
      <w:r w:rsidRPr="00F914FF">
        <w:rPr>
          <w:rFonts w:hint="cs"/>
          <w:rtl/>
        </w:rPr>
        <w:t>انی اثر گذار است. بله اگر مبنایش در حجیت امارات، جعل علمیت</w:t>
      </w:r>
      <w:r w:rsidR="007F35BD" w:rsidRPr="00F914FF">
        <w:rPr>
          <w:rFonts w:hint="cs"/>
          <w:rtl/>
        </w:rPr>
        <w:t xml:space="preserve"> نباشد، آنوقت </w:t>
      </w:r>
      <w:r w:rsidRPr="00F914FF">
        <w:rPr>
          <w:rFonts w:hint="cs"/>
          <w:rtl/>
        </w:rPr>
        <w:t xml:space="preserve">این </w:t>
      </w:r>
      <w:r w:rsidR="007F35BD" w:rsidRPr="00F914FF">
        <w:rPr>
          <w:rFonts w:hint="cs"/>
          <w:rtl/>
        </w:rPr>
        <w:t xml:space="preserve">مشکل </w:t>
      </w:r>
      <w:r w:rsidRPr="00F914FF">
        <w:rPr>
          <w:rFonts w:hint="cs"/>
          <w:rtl/>
        </w:rPr>
        <w:t xml:space="preserve">پیش </w:t>
      </w:r>
      <w:r w:rsidR="007F35BD" w:rsidRPr="00F914FF">
        <w:rPr>
          <w:rFonts w:hint="cs"/>
          <w:rtl/>
        </w:rPr>
        <w:t>می</w:t>
      </w:r>
      <w:r w:rsidR="00261F79" w:rsidRPr="00F914FF">
        <w:rPr>
          <w:rFonts w:hint="cs"/>
        </w:rPr>
        <w:t>‍</w:t>
      </w:r>
      <w:r w:rsidR="007F35BD" w:rsidRPr="00F914FF">
        <w:rPr>
          <w:rFonts w:hint="cs"/>
          <w:rtl/>
        </w:rPr>
        <w:t>آید که اگر ما در باب امارات نگوییم که شک رفع می</w:t>
      </w:r>
      <w:r w:rsidR="00261F79" w:rsidRPr="00F914FF">
        <w:rPr>
          <w:rFonts w:hint="cs"/>
        </w:rPr>
        <w:t>‍</w:t>
      </w:r>
      <w:r w:rsidR="007F35BD" w:rsidRPr="00F914FF">
        <w:rPr>
          <w:rFonts w:hint="cs"/>
          <w:rtl/>
        </w:rPr>
        <w:t>شود، آن وقت باید در اینها شرط کنیم عدم وجود اماره را. گویی مرحوم آقا ضیاء در شقوق بعد این را لحاظ کرده و لذا فرموده است: «</w:t>
      </w:r>
      <w:r w:rsidR="007F35BD" w:rsidRPr="00F914FF">
        <w:rPr>
          <w:rtl/>
        </w:rPr>
        <w:t>(فاما) ان لا يكون هناك حجة على التكليف المشكوك من علم إجمالي أو غيره</w:t>
      </w:r>
      <w:r w:rsidRPr="00F914FF">
        <w:rPr>
          <w:rFonts w:hint="cs"/>
          <w:rtl/>
        </w:rPr>
        <w:t>.</w:t>
      </w:r>
    </w:p>
    <w:p w14:paraId="50AF948D" w14:textId="77777777" w:rsidR="00515099" w:rsidRPr="00F914FF" w:rsidRDefault="00AC76FB" w:rsidP="007F35BD">
      <w:pPr>
        <w:sectPr w:rsidR="00515099" w:rsidRPr="00F914FF" w:rsidSect="00F91B85">
          <w:headerReference w:type="default" r:id="rId69"/>
          <w:footerReference w:type="default" r:id="rId7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 </w:t>
      </w:r>
    </w:p>
    <w:p w14:paraId="7AE2BF0F"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00E062D0" wp14:editId="3B3B6D46">
            <wp:extent cx="723899" cy="241300"/>
            <wp:effectExtent l="0" t="0" r="635" b="6350"/>
            <wp:docPr id="6235919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9190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7C89A7B" w14:textId="04E09008" w:rsidR="005651C7"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731620" w:history="1">
        <w:r w:rsidRPr="00F914FF">
          <w:rPr>
            <w:rStyle w:val="Hyperlink"/>
            <w:noProof/>
            <w:rtl/>
          </w:rPr>
          <w:t>موضوع: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کلام محقق عراق</w:t>
        </w:r>
        <w:r w:rsidRPr="00F914FF">
          <w:rPr>
            <w:rStyle w:val="Hyperlink"/>
            <w:rFonts w:hint="cs"/>
            <w:noProof/>
            <w:rtl/>
          </w:rPr>
          <w:t>ی</w:t>
        </w:r>
        <w:r w:rsidRPr="00F914FF">
          <w:rPr>
            <w:rStyle w:val="Hyperlink"/>
            <w:noProof/>
            <w:rtl/>
          </w:rPr>
          <w:t xml:space="preserve"> در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26731620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249</w:t>
        </w:r>
        <w:r w:rsidRPr="00F914FF">
          <w:rPr>
            <w:rStyle w:val="Hyperlink"/>
            <w:noProof/>
            <w:rtl/>
          </w:rPr>
          <w:fldChar w:fldCharType="end"/>
        </w:r>
      </w:hyperlink>
    </w:p>
    <w:p w14:paraId="15DB6097" w14:textId="0F546F1C" w:rsidR="005651C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731621" w:history="1">
        <w:r w:rsidRPr="00F914FF">
          <w:rPr>
            <w:rStyle w:val="Hyperlink"/>
            <w:noProof/>
            <w:rtl/>
          </w:rPr>
          <w:t>خلاصه مطالب گذشته (مقدمه هفتم؛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26731621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249</w:t>
        </w:r>
        <w:r w:rsidRPr="00F914FF">
          <w:rPr>
            <w:rStyle w:val="Hyperlink"/>
            <w:noProof/>
            <w:rtl/>
          </w:rPr>
          <w:fldChar w:fldCharType="end"/>
        </w:r>
      </w:hyperlink>
    </w:p>
    <w:p w14:paraId="1C1536A8" w14:textId="25BE04DD" w:rsidR="005651C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731622" w:history="1">
        <w:r w:rsidRPr="00F914FF">
          <w:rPr>
            <w:rStyle w:val="Hyperlink"/>
            <w:noProof/>
            <w:rtl/>
          </w:rPr>
          <w:t xml:space="preserve">مسئله </w:t>
        </w:r>
        <w:r w:rsidRPr="00F914FF">
          <w:rPr>
            <w:rStyle w:val="Hyperlink"/>
            <w:rFonts w:hint="cs"/>
            <w:noProof/>
            <w:rtl/>
          </w:rPr>
          <w:t>ی</w:t>
        </w:r>
        <w:r w:rsidRPr="00F914FF">
          <w:rPr>
            <w:rStyle w:val="Hyperlink"/>
            <w:noProof/>
            <w:rtl/>
          </w:rPr>
          <w:t xml:space="preserve"> اصول</w:t>
        </w:r>
        <w:r w:rsidRPr="00F914FF">
          <w:rPr>
            <w:rStyle w:val="Hyperlink"/>
            <w:rFonts w:hint="cs"/>
            <w:noProof/>
            <w:rtl/>
          </w:rPr>
          <w:t>ی</w:t>
        </w:r>
        <w:r w:rsidRPr="00F914FF">
          <w:rPr>
            <w:rStyle w:val="Hyperlink"/>
            <w:noProof/>
            <w:rtl/>
          </w:rPr>
          <w:t xml:space="preserve"> نبودن بحث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26731622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250</w:t>
        </w:r>
        <w:r w:rsidRPr="00F914FF">
          <w:rPr>
            <w:rStyle w:val="Hyperlink"/>
            <w:noProof/>
            <w:rtl/>
          </w:rPr>
          <w:fldChar w:fldCharType="end"/>
        </w:r>
      </w:hyperlink>
    </w:p>
    <w:p w14:paraId="74DE8E8A" w14:textId="2FE2F10A" w:rsidR="005651C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731623" w:history="1">
        <w:r w:rsidRPr="00F914FF">
          <w:rPr>
            <w:rStyle w:val="Hyperlink"/>
            <w:noProof/>
            <w:rtl/>
          </w:rPr>
          <w:t>نکات</w:t>
        </w:r>
        <w:r w:rsidRPr="00F914FF">
          <w:rPr>
            <w:rStyle w:val="Hyperlink"/>
            <w:rFonts w:hint="cs"/>
            <w:noProof/>
            <w:rtl/>
          </w:rPr>
          <w:t>ی</w:t>
        </w:r>
        <w:r w:rsidRPr="00F914FF">
          <w:rPr>
            <w:rStyle w:val="Hyperlink"/>
            <w:noProof/>
            <w:rtl/>
          </w:rPr>
          <w:t xml:space="preserve"> در باب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26731623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251</w:t>
        </w:r>
        <w:r w:rsidRPr="00F914FF">
          <w:rPr>
            <w:rStyle w:val="Hyperlink"/>
            <w:noProof/>
            <w:rtl/>
          </w:rPr>
          <w:fldChar w:fldCharType="end"/>
        </w:r>
      </w:hyperlink>
    </w:p>
    <w:p w14:paraId="190F373A" w14:textId="008E50D6" w:rsidR="005651C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731624" w:history="1">
        <w:r w:rsidRPr="00F914FF">
          <w:rPr>
            <w:rStyle w:val="Hyperlink"/>
            <w:noProof/>
            <w:rtl/>
          </w:rPr>
          <w:t>نکته اول: عدم وضوح معنا</w:t>
        </w:r>
        <w:r w:rsidRPr="00F914FF">
          <w:rPr>
            <w:rStyle w:val="Hyperlink"/>
            <w:rFonts w:hint="cs"/>
            <w:noProof/>
            <w:rtl/>
          </w:rPr>
          <w:t>ی</w:t>
        </w:r>
        <w:r w:rsidRPr="00F914FF">
          <w:rPr>
            <w:rStyle w:val="Hyperlink"/>
            <w:noProof/>
            <w:rtl/>
          </w:rPr>
          <w:t xml:space="preserve"> «ملحوظ بودن»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26731624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251</w:t>
        </w:r>
        <w:r w:rsidRPr="00F914FF">
          <w:rPr>
            <w:rStyle w:val="Hyperlink"/>
            <w:noProof/>
            <w:rtl/>
          </w:rPr>
          <w:fldChar w:fldCharType="end"/>
        </w:r>
      </w:hyperlink>
    </w:p>
    <w:p w14:paraId="77C65F8B" w14:textId="5185E9F4" w:rsidR="005651C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731625" w:history="1">
        <w:r w:rsidRPr="00F914FF">
          <w:rPr>
            <w:rStyle w:val="Hyperlink"/>
            <w:noProof/>
            <w:rtl/>
          </w:rPr>
          <w:t>نکته دوم: بررس</w:t>
        </w:r>
        <w:r w:rsidRPr="00F914FF">
          <w:rPr>
            <w:rStyle w:val="Hyperlink"/>
            <w:rFonts w:hint="cs"/>
            <w:noProof/>
            <w:rtl/>
          </w:rPr>
          <w:t>ی</w:t>
        </w:r>
        <w:r w:rsidRPr="00F914FF">
          <w:rPr>
            <w:rStyle w:val="Hyperlink"/>
            <w:noProof/>
            <w:rtl/>
          </w:rPr>
          <w:t xml:space="preserve">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محقق عراق</w:t>
        </w:r>
        <w:r w:rsidRPr="00F914FF">
          <w:rPr>
            <w:rStyle w:val="Hyperlink"/>
            <w:rFonts w:hint="cs"/>
            <w:noProof/>
            <w:rtl/>
          </w:rPr>
          <w:t>ی</w:t>
        </w:r>
        <w:r w:rsidRPr="00F914FF">
          <w:rPr>
            <w:rStyle w:val="Hyperlink"/>
            <w:noProof/>
            <w:rtl/>
          </w:rPr>
          <w:t xml:space="preserve"> در اقسام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26731625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252</w:t>
        </w:r>
        <w:r w:rsidRPr="00F914FF">
          <w:rPr>
            <w:rStyle w:val="Hyperlink"/>
            <w:noProof/>
            <w:rtl/>
          </w:rPr>
          <w:fldChar w:fldCharType="end"/>
        </w:r>
      </w:hyperlink>
    </w:p>
    <w:p w14:paraId="104C4F89" w14:textId="0A815622" w:rsidR="005651C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731626" w:history="1">
        <w:r w:rsidRPr="00F914FF">
          <w:rPr>
            <w:rStyle w:val="Hyperlink"/>
            <w:noProof/>
            <w:rtl/>
          </w:rPr>
          <w:t>اشکال در تقس</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محقق عراق</w:t>
        </w:r>
        <w:r w:rsidRPr="00F914FF">
          <w:rPr>
            <w:rStyle w:val="Hyperlink"/>
            <w:rFonts w:hint="cs"/>
            <w:noProof/>
            <w:rtl/>
          </w:rPr>
          <w:t>ی</w:t>
        </w:r>
        <w:r w:rsidRPr="00F914FF">
          <w:rPr>
            <w:rStyle w:val="Hyperlink"/>
            <w:noProof/>
            <w:rtl/>
          </w:rPr>
          <w:t xml:space="preserve"> (در مجرا</w:t>
        </w:r>
        <w:r w:rsidRPr="00F914FF">
          <w:rPr>
            <w:rStyle w:val="Hyperlink"/>
            <w:rFonts w:hint="cs"/>
            <w:noProof/>
            <w:rtl/>
          </w:rPr>
          <w:t>ی</w:t>
        </w:r>
        <w:r w:rsidRPr="00F914FF">
          <w:rPr>
            <w:rStyle w:val="Hyperlink"/>
            <w:noProof/>
            <w:rtl/>
          </w:rPr>
          <w:t xml:space="preserve"> تخ</w:t>
        </w:r>
        <w:r w:rsidRPr="00F914FF">
          <w:rPr>
            <w:rStyle w:val="Hyperlink"/>
            <w:rFonts w:hint="cs"/>
            <w:noProof/>
            <w:rtl/>
          </w:rPr>
          <w:t>یی</w:t>
        </w:r>
        <w:r w:rsidRPr="00F914FF">
          <w:rPr>
            <w:rStyle w:val="Hyperlink"/>
            <w:noProof/>
            <w:rtl/>
          </w:rPr>
          <w:t>ر، عدم ب</w:t>
        </w:r>
        <w:r w:rsidRPr="00F914FF">
          <w:rPr>
            <w:rStyle w:val="Hyperlink"/>
            <w:rFonts w:hint="cs"/>
            <w:noProof/>
            <w:rtl/>
          </w:rPr>
          <w:t>ی</w:t>
        </w:r>
        <w:r w:rsidRPr="00F914FF">
          <w:rPr>
            <w:rStyle w:val="Hyperlink"/>
            <w:noProof/>
            <w:rtl/>
          </w:rPr>
          <w:t>ان هم محقق 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26731626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252</w:t>
        </w:r>
        <w:r w:rsidRPr="00F914FF">
          <w:rPr>
            <w:rStyle w:val="Hyperlink"/>
            <w:noProof/>
            <w:rtl/>
          </w:rPr>
          <w:fldChar w:fldCharType="end"/>
        </w:r>
      </w:hyperlink>
    </w:p>
    <w:p w14:paraId="5A93EDF2" w14:textId="79266ED3" w:rsidR="005651C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731627" w:history="1">
        <w:r w:rsidRPr="00F914FF">
          <w:rPr>
            <w:rStyle w:val="Hyperlink"/>
            <w:noProof/>
            <w:rtl/>
          </w:rPr>
          <w:t>جواب محقق عراق</w:t>
        </w:r>
        <w:r w:rsidRPr="00F914FF">
          <w:rPr>
            <w:rStyle w:val="Hyperlink"/>
            <w:rFonts w:hint="cs"/>
            <w:noProof/>
            <w:rtl/>
          </w:rPr>
          <w:t>ی</w:t>
        </w:r>
        <w:r w:rsidRPr="00F914FF">
          <w:rPr>
            <w:rStyle w:val="Hyperlink"/>
            <w:noProof/>
            <w:rtl/>
          </w:rPr>
          <w:t xml:space="preserve"> به اشکال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26731627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253</w:t>
        </w:r>
        <w:r w:rsidRPr="00F914FF">
          <w:rPr>
            <w:rStyle w:val="Hyperlink"/>
            <w:noProof/>
            <w:rtl/>
          </w:rPr>
          <w:fldChar w:fldCharType="end"/>
        </w:r>
      </w:hyperlink>
    </w:p>
    <w:p w14:paraId="781C3913" w14:textId="2992AECF" w:rsidR="005651C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731628"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محقق عراق</w:t>
        </w:r>
        <w:r w:rsidRPr="00F914FF">
          <w:rPr>
            <w:rStyle w:val="Hyperlink"/>
            <w:rFonts w:hint="cs"/>
            <w:noProof/>
            <w:rtl/>
          </w:rPr>
          <w:t>ی</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مرحوم تبر</w:t>
        </w:r>
        <w:r w:rsidRPr="00F914FF">
          <w:rPr>
            <w:rStyle w:val="Hyperlink"/>
            <w:rFonts w:hint="cs"/>
            <w:noProof/>
            <w:rtl/>
          </w:rPr>
          <w:t>ی</w:t>
        </w:r>
        <w:r w:rsidRPr="00F914FF">
          <w:rPr>
            <w:rStyle w:val="Hyperlink"/>
            <w:rFonts w:hint="eastAsia"/>
            <w:noProof/>
            <w:rtl/>
          </w:rPr>
          <w:t>ز</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26731628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254</w:t>
        </w:r>
        <w:r w:rsidRPr="00F914FF">
          <w:rPr>
            <w:rStyle w:val="Hyperlink"/>
            <w:noProof/>
            <w:rtl/>
          </w:rPr>
          <w:fldChar w:fldCharType="end"/>
        </w:r>
      </w:hyperlink>
    </w:p>
    <w:p w14:paraId="6DC677C6" w14:textId="3A467A02" w:rsidR="005651C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731629"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محقق عراق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26731629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254</w:t>
        </w:r>
        <w:r w:rsidRPr="00F914FF">
          <w:rPr>
            <w:rStyle w:val="Hyperlink"/>
            <w:noProof/>
            <w:rtl/>
          </w:rPr>
          <w:fldChar w:fldCharType="end"/>
        </w:r>
      </w:hyperlink>
    </w:p>
    <w:p w14:paraId="71EDDA17" w14:textId="31C7266B" w:rsidR="005651C7"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6731630" w:history="1">
        <w:r w:rsidRPr="00F914FF">
          <w:rPr>
            <w:rStyle w:val="Hyperlink"/>
            <w:noProof/>
            <w:rtl/>
          </w:rPr>
          <w:t>اشکال به کلام محقق عراق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26731630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255</w:t>
        </w:r>
        <w:r w:rsidRPr="00F914FF">
          <w:rPr>
            <w:rStyle w:val="Hyperlink"/>
            <w:noProof/>
            <w:rtl/>
          </w:rPr>
          <w:fldChar w:fldCharType="end"/>
        </w:r>
      </w:hyperlink>
    </w:p>
    <w:p w14:paraId="4CD4AB9A" w14:textId="32EDDB30" w:rsidR="005651C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731631"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مرحوم تبر</w:t>
        </w:r>
        <w:r w:rsidRPr="00F914FF">
          <w:rPr>
            <w:rStyle w:val="Hyperlink"/>
            <w:rFonts w:hint="cs"/>
            <w:noProof/>
            <w:rtl/>
          </w:rPr>
          <w:t>ی</w:t>
        </w:r>
        <w:r w:rsidRPr="00F914FF">
          <w:rPr>
            <w:rStyle w:val="Hyperlink"/>
            <w:rFonts w:hint="eastAsia"/>
            <w:noProof/>
            <w:rtl/>
          </w:rPr>
          <w:t>ز</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26731631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257</w:t>
        </w:r>
        <w:r w:rsidRPr="00F914FF">
          <w:rPr>
            <w:rStyle w:val="Hyperlink"/>
            <w:noProof/>
            <w:rtl/>
          </w:rPr>
          <w:fldChar w:fldCharType="end"/>
        </w:r>
      </w:hyperlink>
    </w:p>
    <w:p w14:paraId="15C8078B" w14:textId="6806E0BD" w:rsidR="005651C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731632" w:history="1">
        <w:r w:rsidRPr="00F914FF">
          <w:rPr>
            <w:rStyle w:val="Hyperlink"/>
            <w:noProof/>
            <w:rtl/>
          </w:rPr>
          <w:t>1. اشکال در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محقق عراق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26731632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257</w:t>
        </w:r>
        <w:r w:rsidRPr="00F914FF">
          <w:rPr>
            <w:rStyle w:val="Hyperlink"/>
            <w:noProof/>
            <w:rtl/>
          </w:rPr>
          <w:fldChar w:fldCharType="end"/>
        </w:r>
      </w:hyperlink>
    </w:p>
    <w:p w14:paraId="35D615BF" w14:textId="78B30187" w:rsidR="005651C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731633" w:history="1">
        <w:r w:rsidRPr="00F914FF">
          <w:rPr>
            <w:rStyle w:val="Hyperlink"/>
            <w:noProof/>
            <w:rtl/>
          </w:rPr>
          <w:t>2. ابهام در اشکال ا</w:t>
        </w:r>
        <w:r w:rsidRPr="00F914FF">
          <w:rPr>
            <w:rStyle w:val="Hyperlink"/>
            <w:rFonts w:hint="cs"/>
            <w:noProof/>
            <w:rtl/>
          </w:rPr>
          <w:t>ی</w:t>
        </w:r>
        <w:r w:rsidRPr="00F914FF">
          <w:rPr>
            <w:rStyle w:val="Hyperlink"/>
            <w:rFonts w:hint="eastAsia"/>
            <w:noProof/>
            <w:rtl/>
          </w:rPr>
          <w:t>شان</w:t>
        </w:r>
        <w:r w:rsidRPr="00F914FF">
          <w:rPr>
            <w:rStyle w:val="Hyperlink"/>
            <w:noProof/>
            <w:rtl/>
          </w:rPr>
          <w:t xml:space="preserve"> به محقق عراق</w:t>
        </w:r>
        <w:r w:rsidRPr="00F914FF">
          <w:rPr>
            <w:rStyle w:val="Hyperlink"/>
            <w:rFonts w:hint="cs"/>
            <w:noProof/>
            <w:rtl/>
          </w:rPr>
          <w:t>ی</w:t>
        </w:r>
        <w:r w:rsidRPr="00F914FF">
          <w:rPr>
            <w:rStyle w:val="Hyperlink"/>
            <w:noProof/>
            <w:rtl/>
          </w:rPr>
          <w:t xml:space="preserve"> (ا</w:t>
        </w:r>
        <w:r w:rsidRPr="00F914FF">
          <w:rPr>
            <w:rStyle w:val="Hyperlink"/>
            <w:rFonts w:hint="cs"/>
            <w:noProof/>
            <w:rtl/>
          </w:rPr>
          <w:t>ی</w:t>
        </w:r>
        <w:r w:rsidRPr="00F914FF">
          <w:rPr>
            <w:rStyle w:val="Hyperlink"/>
            <w:rFonts w:hint="eastAsia"/>
            <w:noProof/>
            <w:rtl/>
          </w:rPr>
          <w:t>نکه</w:t>
        </w:r>
        <w:r w:rsidRPr="00F914FF">
          <w:rPr>
            <w:rStyle w:val="Hyperlink"/>
            <w:noProof/>
            <w:rtl/>
          </w:rPr>
          <w:t xml:space="preserve"> شأن عقل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ن</w:t>
        </w:r>
        <w:r w:rsidRPr="00F914FF">
          <w:rPr>
            <w:rStyle w:val="Hyperlink"/>
            <w:rFonts w:hint="cs"/>
            <w:noProof/>
            <w:rtl/>
          </w:rPr>
          <w:t>ی</w:t>
        </w:r>
        <w:r w:rsidRPr="00F914FF">
          <w:rPr>
            <w:rStyle w:val="Hyperlink"/>
            <w:rFonts w:hint="eastAsia"/>
            <w:noProof/>
            <w:rtl/>
          </w:rPr>
          <w:t>ست،</w:t>
        </w:r>
        <w:r w:rsidRPr="00F914FF">
          <w:rPr>
            <w:rStyle w:val="Hyperlink"/>
            <w:noProof/>
            <w:rtl/>
          </w:rPr>
          <w:t xml:space="preserve"> به چه معناست؟)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26731633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259</w:t>
        </w:r>
        <w:r w:rsidRPr="00F914FF">
          <w:rPr>
            <w:rStyle w:val="Hyperlink"/>
            <w:noProof/>
            <w:rtl/>
          </w:rPr>
          <w:fldChar w:fldCharType="end"/>
        </w:r>
      </w:hyperlink>
    </w:p>
    <w:p w14:paraId="710D0757" w14:textId="0F6483F3" w:rsidR="005651C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731634" w:history="1">
        <w:r w:rsidRPr="00F914FF">
          <w:rPr>
            <w:rStyle w:val="Hyperlink"/>
            <w:noProof/>
            <w:rtl/>
          </w:rPr>
          <w:t>3. اشکال به منوط کردن وصول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به تنج</w:t>
        </w:r>
        <w:r w:rsidRPr="00F914FF">
          <w:rPr>
            <w:rStyle w:val="Hyperlink"/>
            <w:rFonts w:hint="cs"/>
            <w:noProof/>
            <w:rtl/>
          </w:rPr>
          <w:t>ی</w:t>
        </w:r>
        <w:r w:rsidRPr="00F914FF">
          <w:rPr>
            <w:rStyle w:val="Hyperlink"/>
            <w:rFonts w:hint="eastAsia"/>
            <w:noProof/>
            <w:rtl/>
          </w:rPr>
          <w:t>ز</w:t>
        </w:r>
        <w:r w:rsidRPr="00F914FF">
          <w:rPr>
            <w:rStyle w:val="Hyperlink"/>
            <w:noProof/>
            <w:rtl/>
          </w:rPr>
          <w:t xml:space="preserve"> آن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26731634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261</w:t>
        </w:r>
        <w:r w:rsidRPr="00F914FF">
          <w:rPr>
            <w:rStyle w:val="Hyperlink"/>
            <w:noProof/>
            <w:rtl/>
          </w:rPr>
          <w:fldChar w:fldCharType="end"/>
        </w:r>
      </w:hyperlink>
    </w:p>
    <w:p w14:paraId="1BDF9556" w14:textId="77777777" w:rsidR="001149AC" w:rsidRPr="00F914FF" w:rsidRDefault="00AC76FB" w:rsidP="001149AC">
      <w:pPr>
        <w:pStyle w:val="Heading1"/>
      </w:pPr>
      <w:r w:rsidRPr="00F914FF">
        <w:fldChar w:fldCharType="end"/>
      </w:r>
      <w:bookmarkStart w:id="458" w:name="BokSabj2_d_4_0"/>
      <w:bookmarkStart w:id="459" w:name="_Toc26731620"/>
      <w:bookmarkEnd w:id="458"/>
      <w:r w:rsidR="00BE5594" w:rsidRPr="00F914FF">
        <w:rPr>
          <w:rFonts w:hint="cs"/>
          <w:rtl/>
        </w:rPr>
        <w:t>موضوع</w:t>
      </w:r>
      <w:r w:rsidR="004F1493" w:rsidRPr="00F914FF">
        <w:rPr>
          <w:rFonts w:hint="cs"/>
          <w:rtl/>
        </w:rPr>
        <w:t>: تنقیح کلام محقق عراقی در مجاری اصول عملیه</w:t>
      </w:r>
      <w:bookmarkEnd w:id="459"/>
    </w:p>
    <w:p w14:paraId="6B70BA1D" w14:textId="77777777" w:rsidR="00CE37FD" w:rsidRPr="00F914FF" w:rsidRDefault="00AC76FB" w:rsidP="00BE5594">
      <w:pPr>
        <w:pStyle w:val="Heading2"/>
        <w:rPr>
          <w:rtl/>
        </w:rPr>
      </w:pPr>
      <w:bookmarkStart w:id="460" w:name="_Toc26731621"/>
      <w:r w:rsidRPr="00F914FF">
        <w:rPr>
          <w:rFonts w:hint="cs"/>
          <w:rtl/>
        </w:rPr>
        <w:t>خلاصه مطالب گذشته (مقدمه هفتم؛ مجاری اصول عملیه)</w:t>
      </w:r>
      <w:bookmarkEnd w:id="460"/>
    </w:p>
    <w:p w14:paraId="5EA0DB60" w14:textId="77777777" w:rsidR="00426B60" w:rsidRPr="00F914FF" w:rsidRDefault="00AC76FB" w:rsidP="001149AC">
      <w:pPr>
        <w:rPr>
          <w:rtl/>
        </w:rPr>
      </w:pPr>
      <w:r w:rsidRPr="00F914FF">
        <w:rPr>
          <w:rFonts w:hint="cs"/>
          <w:rtl/>
        </w:rPr>
        <w:t xml:space="preserve"> بحث در مقدمه ی هفتم بود که </w:t>
      </w:r>
      <w:r w:rsidRPr="00F914FF">
        <w:rPr>
          <w:rFonts w:hint="cs"/>
          <w:rtl/>
        </w:rPr>
        <w:t>مج</w:t>
      </w:r>
      <w:r w:rsidR="001149AC" w:rsidRPr="00F914FF">
        <w:rPr>
          <w:rFonts w:hint="cs"/>
          <w:rtl/>
        </w:rPr>
        <w:t>ا</w:t>
      </w:r>
      <w:r w:rsidRPr="00F914FF">
        <w:rPr>
          <w:rFonts w:hint="cs"/>
          <w:rtl/>
        </w:rPr>
        <w:t>ر</w:t>
      </w:r>
      <w:r w:rsidR="001149AC" w:rsidRPr="00F914FF">
        <w:rPr>
          <w:rFonts w:hint="cs"/>
          <w:rtl/>
        </w:rPr>
        <w:t>ی اصول بود. در تنقیح مجاری اصول عملیه هم</w:t>
      </w:r>
      <w:r w:rsidRPr="00F914FF">
        <w:rPr>
          <w:rFonts w:hint="cs"/>
          <w:rtl/>
        </w:rPr>
        <w:t xml:space="preserve"> در نفس این تقسیم اختلاف نظر است و هم در برخی از احکامی که مترتب بر این تقسیم می شود اختلاف وجود دارد. </w:t>
      </w:r>
    </w:p>
    <w:p w14:paraId="5C0CE0FE" w14:textId="77777777" w:rsidR="00426B60" w:rsidRPr="00F914FF" w:rsidRDefault="00AC76FB" w:rsidP="00426B60">
      <w:pPr>
        <w:rPr>
          <w:rtl/>
        </w:rPr>
      </w:pPr>
      <w:r w:rsidRPr="00F914FF">
        <w:rPr>
          <w:rFonts w:hint="cs"/>
          <w:rtl/>
        </w:rPr>
        <w:t xml:space="preserve">این تقسیمات را هم در اول بحث قطع می آورند به لحاظ تنقیح مجرای احکامی که قطع و ظن و شک دارد و هم در اول اصول </w:t>
      </w:r>
      <w:r w:rsidRPr="00F914FF">
        <w:rPr>
          <w:rFonts w:hint="cs"/>
          <w:rtl/>
        </w:rPr>
        <w:t xml:space="preserve">عملیه، در بخش تقسیماتی که در شک جاری است، می آورند. لذا از این جهت قسمت هایی از آن مشترک است و آنچه در اول بحث قطع در تقسیم حالات مکلف آوردند. </w:t>
      </w:r>
    </w:p>
    <w:p w14:paraId="7520586C" w14:textId="77777777" w:rsidR="00CE37FD" w:rsidRPr="00F914FF" w:rsidRDefault="00AC76FB" w:rsidP="007650F5">
      <w:pPr>
        <w:rPr>
          <w:rtl/>
        </w:rPr>
      </w:pPr>
      <w:r w:rsidRPr="00F914FF">
        <w:rPr>
          <w:rFonts w:hint="cs"/>
          <w:rtl/>
        </w:rPr>
        <w:t>یک اختلاف نظر کاملاً بیّنی هم بین اصولیون در تنقیح مجاری اصول عملیه وجود دارد که جلسه قبل عرض کردیم و امروز ه</w:t>
      </w:r>
      <w:r w:rsidR="00543DE6" w:rsidRPr="00F914FF">
        <w:rPr>
          <w:rFonts w:hint="cs"/>
          <w:rtl/>
        </w:rPr>
        <w:t>م برخی از آن را بحث می کنیم، منتهی بنای بر تفصیل در این بحث نداریم چون این مسئله، مسئله ی اصولی نیست.</w:t>
      </w:r>
    </w:p>
    <w:p w14:paraId="74ED1381" w14:textId="77777777" w:rsidR="00CE37FD" w:rsidRPr="00F914FF" w:rsidRDefault="00AC76FB" w:rsidP="00BE5594">
      <w:pPr>
        <w:pStyle w:val="Heading2"/>
        <w:rPr>
          <w:rtl/>
        </w:rPr>
      </w:pPr>
      <w:bookmarkStart w:id="461" w:name="_Toc26731622"/>
      <w:r w:rsidRPr="00F914FF">
        <w:rPr>
          <w:rFonts w:hint="cs"/>
          <w:rtl/>
        </w:rPr>
        <w:lastRenderedPageBreak/>
        <w:t>مسئله ی اصولی نبودن بحث مجاری اصول عملیه</w:t>
      </w:r>
      <w:bookmarkEnd w:id="461"/>
    </w:p>
    <w:p w14:paraId="461227D6" w14:textId="77777777" w:rsidR="00CE37FD" w:rsidRPr="00F914FF" w:rsidRDefault="00AC76FB" w:rsidP="007650F5">
      <w:pPr>
        <w:rPr>
          <w:rtl/>
        </w:rPr>
      </w:pPr>
      <w:r w:rsidRPr="00F914FF">
        <w:rPr>
          <w:rFonts w:hint="cs"/>
          <w:rtl/>
        </w:rPr>
        <w:t xml:space="preserve"> اینکه مجاری اصول عملیه چگونه است و اینکه آیا می شود این مجاری را می توان طوری تنقیح کرد که هم پوشانی نداشته باشند و</w:t>
      </w:r>
      <w:r w:rsidRPr="00F914FF">
        <w:rPr>
          <w:rFonts w:hint="cs"/>
          <w:rtl/>
        </w:rPr>
        <w:t xml:space="preserve"> تداخل نداشته باشند یا نه و اینکه کدام تقسیم صحیح است، این بحثی نیست که نتیجه ی آن در طریق استنباط واقع شود، بنابراین یک مسئله ی اصولی نیست و از این جهت اثری ندارد. منتهی در جاهای دیگری مفید است و مباحث فایده داری دارد.</w:t>
      </w:r>
    </w:p>
    <w:p w14:paraId="418F0CD7" w14:textId="77777777" w:rsidR="00426B60" w:rsidRPr="00F914FF" w:rsidRDefault="00AC76FB" w:rsidP="007650F5">
      <w:pPr>
        <w:rPr>
          <w:rtl/>
        </w:rPr>
      </w:pPr>
      <w:r w:rsidRPr="00F914FF">
        <w:rPr>
          <w:rFonts w:hint="cs"/>
          <w:rtl/>
        </w:rPr>
        <w:t xml:space="preserve"> ما این گونه مباحث را در اصول </w:t>
      </w:r>
      <w:r w:rsidR="006D7A3F" w:rsidRPr="00F914FF">
        <w:rPr>
          <w:rFonts w:hint="cs"/>
          <w:rtl/>
        </w:rPr>
        <w:t xml:space="preserve">زیاد </w:t>
      </w:r>
      <w:r w:rsidRPr="00F914FF">
        <w:rPr>
          <w:rFonts w:hint="cs"/>
          <w:rtl/>
        </w:rPr>
        <w:t>م</w:t>
      </w:r>
      <w:r w:rsidRPr="00F914FF">
        <w:rPr>
          <w:rFonts w:hint="cs"/>
          <w:rtl/>
        </w:rPr>
        <w:t xml:space="preserve">ی بینیم که </w:t>
      </w:r>
      <w:r w:rsidR="006D7A3F" w:rsidRPr="00F914FF">
        <w:rPr>
          <w:rFonts w:hint="cs"/>
          <w:rtl/>
        </w:rPr>
        <w:t>اختلاط می شود بین آنچه که حقیقتاً مسئله ی اصولی است با آنچه مبادی مسائل اصولی است یا حتی مبدأ هم نیست و یکسری مطالبی است که برای بهتر شناختن علم اصول مفید است؛ مث</w:t>
      </w:r>
      <w:r w:rsidR="00716756" w:rsidRPr="00F914FF">
        <w:rPr>
          <w:rFonts w:hint="cs"/>
          <w:rtl/>
        </w:rPr>
        <w:t>ل بحث از این تقسیمات که جهت مبدأ</w:t>
      </w:r>
      <w:r w:rsidR="006D7A3F" w:rsidRPr="00F914FF">
        <w:rPr>
          <w:rFonts w:hint="cs"/>
          <w:rtl/>
        </w:rPr>
        <w:t>ی هم ندارد مثل تنقیح مفهوم حکم یا تنقیح تقسیمات حکم نیست، بلکه به بهتر شناخته شدن علم اصول منجر می شود مثل مباحث مربوط به تعریف علم اصول که دخیل در خود علم اصول نیست، بلکه برای شناختن بهتر علم اصول است.</w:t>
      </w:r>
      <w:r w:rsidR="007650F5" w:rsidRPr="00F914FF">
        <w:rPr>
          <w:rFonts w:hint="cs"/>
          <w:rtl/>
        </w:rPr>
        <w:t xml:space="preserve"> (</w:t>
      </w:r>
      <w:r w:rsidR="00716756" w:rsidRPr="00F914FF">
        <w:rPr>
          <w:rFonts w:hint="cs"/>
          <w:rtl/>
        </w:rPr>
        <w:t>لذا سالیانی پ</w:t>
      </w:r>
      <w:r w:rsidR="006D7A3F" w:rsidRPr="00F914FF">
        <w:rPr>
          <w:rFonts w:hint="cs"/>
          <w:rtl/>
        </w:rPr>
        <w:t>یش شاید بیش از بیست سال پیش یک فکری به ذهن بنده رسید که ما کل مسائلی که حقیقتاً مسئله ی اصولی نیست و تداخل با بحث های اصولی دارد، جدا کنیم و به عنوان فلسفه ی علم اص</w:t>
      </w:r>
      <w:r w:rsidR="00716756" w:rsidRPr="00F914FF">
        <w:rPr>
          <w:rFonts w:hint="cs"/>
          <w:rtl/>
        </w:rPr>
        <w:t>ول، مجموع مسائلی که یک حالت مبدأ</w:t>
      </w:r>
      <w:r w:rsidR="006D7A3F" w:rsidRPr="00F914FF">
        <w:rPr>
          <w:rFonts w:hint="cs"/>
          <w:rtl/>
        </w:rPr>
        <w:t>ی نسبت به مسائل اصولی دارد یا حتی مبدأ نیست و برای شناخت بهتر علم اصول مفید است، اینها را تحت عنوان فلسفه ی علم اصول تنقیح کردیم. آن موقع که این بحث ها را مطرح می کردیم، در حوزه مطرح نبود و خود بنده هم استیحاش می کردم؛ چون وقتی یک بحث خاص باشد و به اصطلاح مطرح نباشد، ذهن ها از آن فرار می کند. در سال 78 هم یک بحثی را شرو</w:t>
      </w:r>
      <w:r w:rsidR="007650F5" w:rsidRPr="00F914FF">
        <w:rPr>
          <w:rFonts w:hint="cs"/>
          <w:rtl/>
        </w:rPr>
        <w:t>ع کردیم به نام فلسفه ی علم اصول، اما از خوف اینکه دوستان فرار نکنند، اسم مبادئ هم روی آن گذاشتیم و می گفتیم مبادی علم اصول یا فلسفه ی علم اصول و اول هر سال تحصیلی توضیح می دادیم که چرا این کار را انجام می دهیم. بله الان یک قدری این بحث ها باب شده است و این کار لازمی بود و هست که مباحث علم اصول را تنقیح کنیم و این مباحث در آنجا باید مطرح شود و آن جا که تنقیح بشود، هرچه وقت بگذراند، ارزش دارد. ساختار علم اصول و  تقسیمات</w:t>
      </w:r>
      <w:r w:rsidR="006D7A3F" w:rsidRPr="00F914FF">
        <w:rPr>
          <w:rFonts w:hint="cs"/>
          <w:rtl/>
        </w:rPr>
        <w:t xml:space="preserve"> </w:t>
      </w:r>
      <w:r w:rsidR="007650F5" w:rsidRPr="00F914FF">
        <w:rPr>
          <w:rFonts w:hint="cs"/>
          <w:rtl/>
        </w:rPr>
        <w:t xml:space="preserve">علم اصول بحث مهمی است. شهید صدر هم </w:t>
      </w:r>
      <w:r w:rsidR="00716756" w:rsidRPr="00F914FF">
        <w:rPr>
          <w:rFonts w:hint="cs"/>
          <w:rtl/>
        </w:rPr>
        <w:t xml:space="preserve">این بحث را در بحوث </w:t>
      </w:r>
      <w:r w:rsidR="007650F5" w:rsidRPr="00F914FF">
        <w:rPr>
          <w:rFonts w:hint="cs"/>
          <w:rtl/>
        </w:rPr>
        <w:t xml:space="preserve">آورده است اما هیچکدام به لحاظ مسئله ی اصولی مالیت ندارد چون مسئله ی اصولی نیست و مسائل خارج از علم اصول است) </w:t>
      </w:r>
    </w:p>
    <w:p w14:paraId="27EC749D" w14:textId="77777777" w:rsidR="00471862" w:rsidRPr="00F914FF" w:rsidRDefault="00AC76FB" w:rsidP="00BE5594">
      <w:pPr>
        <w:pStyle w:val="Heading2"/>
        <w:rPr>
          <w:rtl/>
        </w:rPr>
      </w:pPr>
      <w:bookmarkStart w:id="462" w:name="_Toc26731623"/>
      <w:r w:rsidRPr="00F914FF">
        <w:rPr>
          <w:rFonts w:hint="cs"/>
          <w:rtl/>
        </w:rPr>
        <w:lastRenderedPageBreak/>
        <w:t>نکاتی در با</w:t>
      </w:r>
      <w:r w:rsidRPr="00F914FF">
        <w:rPr>
          <w:rFonts w:hint="cs"/>
          <w:rtl/>
        </w:rPr>
        <w:t>ب مجاری اصول عملیه</w:t>
      </w:r>
      <w:bookmarkEnd w:id="462"/>
    </w:p>
    <w:p w14:paraId="35428314" w14:textId="77777777" w:rsidR="00CE37FD" w:rsidRPr="00F914FF" w:rsidRDefault="00AC76FB" w:rsidP="007650F5">
      <w:pPr>
        <w:rPr>
          <w:rtl/>
        </w:rPr>
      </w:pPr>
      <w:r w:rsidRPr="00F914FF">
        <w:rPr>
          <w:rFonts w:hint="cs"/>
          <w:rtl/>
        </w:rPr>
        <w:t xml:space="preserve">ما در این بحث تنها به صورت اشاره گونه چند نکته را بیان می کنیم و این بحث را کنار می گذاریم و در جای خودش باید بحث شود. </w:t>
      </w:r>
    </w:p>
    <w:p w14:paraId="53AB5A26" w14:textId="77777777" w:rsidR="00471862" w:rsidRPr="00F914FF" w:rsidRDefault="00AC76FB" w:rsidP="00BE5594">
      <w:pPr>
        <w:pStyle w:val="Heading3"/>
      </w:pPr>
      <w:bookmarkStart w:id="463" w:name="_Toc26731624"/>
      <w:r w:rsidRPr="00F914FF">
        <w:rPr>
          <w:rFonts w:hint="cs"/>
          <w:rtl/>
        </w:rPr>
        <w:t>نک</w:t>
      </w:r>
      <w:r w:rsidR="00716756" w:rsidRPr="00F914FF">
        <w:rPr>
          <w:rFonts w:hint="cs"/>
          <w:rtl/>
        </w:rPr>
        <w:t>ته اول: عدم وضوح معنای «ملحوظ بودن</w:t>
      </w:r>
      <w:r w:rsidRPr="00F914FF">
        <w:rPr>
          <w:rFonts w:hint="cs"/>
          <w:rtl/>
        </w:rPr>
        <w:t>»</w:t>
      </w:r>
      <w:bookmarkEnd w:id="463"/>
    </w:p>
    <w:p w14:paraId="6FAE535F" w14:textId="77777777" w:rsidR="00CE37FD" w:rsidRPr="00F914FF" w:rsidRDefault="00AC76FB" w:rsidP="00772A60">
      <w:pPr>
        <w:rPr>
          <w:rtl/>
        </w:rPr>
      </w:pPr>
      <w:r w:rsidRPr="00F914FF">
        <w:rPr>
          <w:rFonts w:hint="cs"/>
          <w:rtl/>
        </w:rPr>
        <w:t xml:space="preserve">در جلسه ی گذشته عرض کردم که مرحوم نائینی و مرحوم محقق عراقی، تقسیمی که ارائه دادند، مشابه بود الا در یکی دو جهت ریز که با هم اختلاف دارد و خیلی مهم نیست. منتهی تقسیم هر دو بزرگوار اینگونه شروع می شود که در مورد شک، یا حالت سابقه ملحوظ است یا نه؟ گفتیم این </w:t>
      </w:r>
      <w:r w:rsidRPr="00F914FF">
        <w:rPr>
          <w:rFonts w:hint="cs"/>
          <w:rtl/>
        </w:rPr>
        <w:t xml:space="preserve">ملحوظ بودن؛ آیا به معنای لحاظ شارع است و لحاظ شارع مقصود است؟ که اگر اینگونه باشد که شارع لحاظ کرده باشد، شما می خواهید حکم شارع را در موضوع خودش اخذ بکنید؟ به تعبیر دیگر </w:t>
      </w:r>
      <w:r w:rsidR="00471862" w:rsidRPr="00F914FF">
        <w:rPr>
          <w:rFonts w:hint="cs"/>
          <w:rtl/>
        </w:rPr>
        <w:t xml:space="preserve">اگر </w:t>
      </w:r>
      <w:r w:rsidRPr="00F914FF">
        <w:rPr>
          <w:rFonts w:hint="cs"/>
          <w:rtl/>
        </w:rPr>
        <w:t>ملحوظ بودن به معنای «اعتبره الشارع» باشد</w:t>
      </w:r>
      <w:r w:rsidR="00471862" w:rsidRPr="00F914FF">
        <w:rPr>
          <w:rFonts w:hint="cs"/>
          <w:rtl/>
        </w:rPr>
        <w:t xml:space="preserve">، شکی که اعتبره الشارع، </w:t>
      </w:r>
      <w:r w:rsidR="00772A60" w:rsidRPr="00F914FF">
        <w:rPr>
          <w:rFonts w:hint="cs"/>
          <w:rtl/>
        </w:rPr>
        <w:t xml:space="preserve">نمی‌‌تواند </w:t>
      </w:r>
      <w:r w:rsidR="00471862" w:rsidRPr="00F914FF">
        <w:rPr>
          <w:rFonts w:hint="cs"/>
          <w:rtl/>
        </w:rPr>
        <w:t xml:space="preserve">موضوع استصحاب </w:t>
      </w:r>
      <w:r w:rsidR="00772A60" w:rsidRPr="00F914FF">
        <w:rPr>
          <w:rFonts w:hint="cs"/>
          <w:rtl/>
        </w:rPr>
        <w:t>باشد</w:t>
      </w:r>
      <w:r w:rsidR="00471862" w:rsidRPr="00F914FF">
        <w:rPr>
          <w:rFonts w:hint="cs"/>
          <w:rtl/>
        </w:rPr>
        <w:t>. این چه تقسیمی است؟ اگر مراد لحاظ مکلف است که این معنایی ندارد که اگر مکلف لحاظ بکند، یک حکمی باشد و اگر لحاظ نکند، حکم دیگری باشد.</w:t>
      </w:r>
    </w:p>
    <w:p w14:paraId="0DC14F1D" w14:textId="77777777" w:rsidR="00471862" w:rsidRPr="00F914FF" w:rsidRDefault="00AC76FB" w:rsidP="007650F5">
      <w:pPr>
        <w:rPr>
          <w:rtl/>
        </w:rPr>
      </w:pPr>
      <w:r w:rsidRPr="00F914FF">
        <w:rPr>
          <w:rFonts w:hint="cs"/>
          <w:rtl/>
        </w:rPr>
        <w:t>بعداً دیدم که مرحوم امام، در اشکال به فرمایش صاحب درر، تقریباً اشکال مشابهی دارند که عبارتش را خواهیم خواند.</w:t>
      </w:r>
    </w:p>
    <w:p w14:paraId="4C04B8B7" w14:textId="77777777" w:rsidR="00471862" w:rsidRPr="00F914FF" w:rsidRDefault="00AC76FB" w:rsidP="007650F5">
      <w:pPr>
        <w:rPr>
          <w:rtl/>
        </w:rPr>
      </w:pPr>
      <w:r w:rsidRPr="00F914FF">
        <w:rPr>
          <w:rFonts w:hint="cs"/>
          <w:rtl/>
        </w:rPr>
        <w:t>همین جا این را عرض کنیم که در فرمایش مرحوم خوئی به جای اینکه بگویند که شکی که لحاظ کرده ملحوظ است، فرمودند: «</w:t>
      </w:r>
      <w:r w:rsidR="00BB0B2F" w:rsidRPr="00F914FF">
        <w:rPr>
          <w:rtl/>
        </w:rPr>
        <w:t xml:space="preserve"> فلأنّ الشك </w:t>
      </w:r>
      <w:r w:rsidR="00BB0B2F" w:rsidRPr="00F914FF">
        <w:rPr>
          <w:u w:val="single"/>
          <w:rtl/>
        </w:rPr>
        <w:t>إمّا أن تعلم له حالة سابقة</w:t>
      </w:r>
      <w:r w:rsidR="00BB0B2F" w:rsidRPr="00F914FF">
        <w:rPr>
          <w:rtl/>
        </w:rPr>
        <w:t xml:space="preserve"> و قد اعتبرها الشارع أو لا</w:t>
      </w:r>
      <w:r w:rsidR="00BB0B2F" w:rsidRPr="00F914FF">
        <w:rPr>
          <w:rFonts w:hint="cs"/>
          <w:rtl/>
        </w:rPr>
        <w:t>»؛ این ملحوظ را تبدیل کردند به اینکه «</w:t>
      </w:r>
      <w:r w:rsidR="00BB0B2F" w:rsidRPr="00F914FF">
        <w:rPr>
          <w:rtl/>
        </w:rPr>
        <w:t xml:space="preserve"> تعلم له حالة سابقة و قد اعتبرها الشارع</w:t>
      </w:r>
      <w:r w:rsidR="00BB0B2F" w:rsidRPr="00F914FF">
        <w:rPr>
          <w:rFonts w:hint="cs"/>
          <w:rtl/>
        </w:rPr>
        <w:t>».</w:t>
      </w:r>
    </w:p>
    <w:p w14:paraId="6C2F329F" w14:textId="77777777" w:rsidR="00BB0B2F" w:rsidRPr="00F914FF" w:rsidRDefault="00AC76FB" w:rsidP="00BB0B2F">
      <w:pPr>
        <w:rPr>
          <w:rtl/>
        </w:rPr>
      </w:pPr>
      <w:r w:rsidRPr="00F914FF">
        <w:rPr>
          <w:rFonts w:hint="cs"/>
          <w:rtl/>
        </w:rPr>
        <w:t>این</w:t>
      </w:r>
      <w:r w:rsidRPr="00F914FF">
        <w:rPr>
          <w:rFonts w:hint="cs"/>
          <w:rtl/>
        </w:rPr>
        <w:t xml:space="preserve"> اشکالش روشن است که اولاً تعلم معنایش روشن است که انسان یا عالم است یا نیست. اما «</w:t>
      </w:r>
      <w:r w:rsidRPr="00F914FF">
        <w:rPr>
          <w:rtl/>
        </w:rPr>
        <w:t xml:space="preserve"> و قد اعتبرها الشارع</w:t>
      </w:r>
      <w:r w:rsidRPr="00F914FF">
        <w:rPr>
          <w:rFonts w:hint="cs"/>
          <w:rtl/>
        </w:rPr>
        <w:t xml:space="preserve">»، می خواهید بگویید که موضوع استصحاب است؟! شکی که انسان علم به حالت سابقه اش دارد و شارع آن حالت سابقه را اعتبار کرده است، می گویید موضوع استصحاب است! به </w:t>
      </w:r>
      <w:r w:rsidRPr="00F914FF">
        <w:rPr>
          <w:rFonts w:hint="cs"/>
          <w:rtl/>
        </w:rPr>
        <w:t xml:space="preserve">فرمایش امام اینگونه حرف ها شبیه به شرط محمول است؛ یعنی چیزی که موضوع استصحاب است، موضوع استصحاب است و لبّش این خواهد بود. اگر ما به حالت سابقه علم داشته باشیم، اینکه بگوییم </w:t>
      </w:r>
      <w:r w:rsidR="00FF00E4" w:rsidRPr="00F914FF">
        <w:rPr>
          <w:rFonts w:hint="cs"/>
          <w:rtl/>
        </w:rPr>
        <w:t>«</w:t>
      </w:r>
      <w:r w:rsidR="00FF00E4" w:rsidRPr="00F914FF">
        <w:rPr>
          <w:rtl/>
        </w:rPr>
        <w:t>و قد اعتبرها الشارع</w:t>
      </w:r>
      <w:r w:rsidR="00FF00E4" w:rsidRPr="00F914FF">
        <w:rPr>
          <w:rFonts w:hint="cs"/>
          <w:rtl/>
        </w:rPr>
        <w:t>»؛ یعنی بما هو موضوع استصحاب است و این موضوع استصحاب است. این چه تقسیمی است؟!</w:t>
      </w:r>
    </w:p>
    <w:p w14:paraId="69B5FE69" w14:textId="77777777" w:rsidR="00FF00E4" w:rsidRPr="00F914FF" w:rsidRDefault="00AC76FB" w:rsidP="00BB0B2F">
      <w:pPr>
        <w:rPr>
          <w:rtl/>
        </w:rPr>
      </w:pPr>
      <w:r w:rsidRPr="00F914FF">
        <w:rPr>
          <w:rFonts w:hint="cs"/>
          <w:rtl/>
        </w:rPr>
        <w:t xml:space="preserve">بنابراین این فرمایش ایشان هم کم اشکال تر از ملحوظ که مرحوم نائینی و آقا ضیاء و مرحوم آقای حائری صاحب درر آوردند. </w:t>
      </w:r>
    </w:p>
    <w:p w14:paraId="05EDFDB5" w14:textId="77777777" w:rsidR="00FF00E4" w:rsidRPr="00F914FF" w:rsidRDefault="00AC76FB" w:rsidP="00BB0B2F">
      <w:pPr>
        <w:rPr>
          <w:rtl/>
        </w:rPr>
      </w:pPr>
      <w:r w:rsidRPr="00F914FF">
        <w:rPr>
          <w:rFonts w:hint="cs"/>
          <w:rtl/>
        </w:rPr>
        <w:lastRenderedPageBreak/>
        <w:t xml:space="preserve">این یک نکته که باید در این تقسیم به آن اشاره کنیم. </w:t>
      </w:r>
    </w:p>
    <w:p w14:paraId="162AAA06" w14:textId="77777777" w:rsidR="00BE5594" w:rsidRPr="00F914FF" w:rsidRDefault="00AC76FB" w:rsidP="00B2459B">
      <w:pPr>
        <w:pStyle w:val="Heading3"/>
        <w:rPr>
          <w:rtl/>
        </w:rPr>
      </w:pPr>
      <w:bookmarkStart w:id="464" w:name="_Toc26731625"/>
      <w:r w:rsidRPr="00F914FF">
        <w:rPr>
          <w:rFonts w:hint="cs"/>
          <w:rtl/>
        </w:rPr>
        <w:t xml:space="preserve">نکته دوم: </w:t>
      </w:r>
      <w:r w:rsidR="00B2459B" w:rsidRPr="00F914FF">
        <w:rPr>
          <w:rFonts w:hint="cs"/>
          <w:rtl/>
        </w:rPr>
        <w:t>بررسی بیان محقق عراقی در اقسام اصول عملیه</w:t>
      </w:r>
      <w:bookmarkEnd w:id="464"/>
    </w:p>
    <w:p w14:paraId="7DC97487" w14:textId="77777777" w:rsidR="00FF00E4" w:rsidRPr="00F914FF" w:rsidRDefault="00AC76FB" w:rsidP="00FF00E4">
      <w:pPr>
        <w:rPr>
          <w:rtl/>
        </w:rPr>
      </w:pPr>
      <w:r w:rsidRPr="00F914FF">
        <w:rPr>
          <w:rFonts w:hint="cs"/>
          <w:rtl/>
        </w:rPr>
        <w:t>یک بحث دیگری هم مرحوم م</w:t>
      </w:r>
      <w:r w:rsidRPr="00F914FF">
        <w:rPr>
          <w:rFonts w:hint="cs"/>
          <w:rtl/>
        </w:rPr>
        <w:t>حقق عراقی مطرح کرده است که ایشان برای اینکه بگوی</w:t>
      </w:r>
      <w:r w:rsidR="00BE5594" w:rsidRPr="00F914FF">
        <w:rPr>
          <w:rFonts w:hint="cs"/>
          <w:rtl/>
        </w:rPr>
        <w:t xml:space="preserve">د این تقسیمات هم پوشانی ندارد. </w:t>
      </w:r>
      <w:r w:rsidRPr="00F914FF">
        <w:rPr>
          <w:rFonts w:hint="cs"/>
          <w:rtl/>
        </w:rPr>
        <w:t>چون می گفتند که یا حالت سابقه ملحوظ است یا ملحوظ نیست؛ جایی که حالت سابقه ملحوظ نیست، محقق عراقی اینگونه گفتند که یا حجتی بر تکلیف قائم شده یا نشده. اگر حالت سابقه ملحوظ باشد که</w:t>
      </w:r>
      <w:r w:rsidRPr="00F914FF">
        <w:rPr>
          <w:rFonts w:hint="cs"/>
          <w:rtl/>
        </w:rPr>
        <w:t xml:space="preserve"> استصحاب است. یا حجت بر تکلیف نیست که برائت خواهد بود و یا حجت بر تکلیف موجود است که یا قدرت بر احتیاط داریم که اشتغال خواهد بود یا قدرت نداریم که تخییر خواهد بود. </w:t>
      </w:r>
    </w:p>
    <w:p w14:paraId="348862C5" w14:textId="77777777" w:rsidR="00B2459B" w:rsidRPr="00F914FF" w:rsidRDefault="00AC76FB" w:rsidP="00B2459B">
      <w:pPr>
        <w:pStyle w:val="Heading4"/>
        <w:rPr>
          <w:rtl/>
        </w:rPr>
      </w:pPr>
      <w:bookmarkStart w:id="465" w:name="_Toc26731626"/>
      <w:r w:rsidRPr="00F914FF">
        <w:rPr>
          <w:rFonts w:hint="cs"/>
          <w:rtl/>
        </w:rPr>
        <w:t>اشکال در تقسیم محقق عراقی (</w:t>
      </w:r>
      <w:r w:rsidRPr="00F914FF">
        <w:rPr>
          <w:rFonts w:cs="B Badr"/>
          <w:rtl/>
        </w:rPr>
        <w:t>در مجرا</w:t>
      </w:r>
      <w:r w:rsidRPr="00F914FF">
        <w:rPr>
          <w:rFonts w:cs="B Badr" w:hint="cs"/>
          <w:rtl/>
        </w:rPr>
        <w:t>ی</w:t>
      </w:r>
      <w:r w:rsidRPr="00F914FF">
        <w:rPr>
          <w:rFonts w:cs="B Badr"/>
          <w:rtl/>
        </w:rPr>
        <w:t xml:space="preserve"> تخ</w:t>
      </w:r>
      <w:r w:rsidRPr="00F914FF">
        <w:rPr>
          <w:rFonts w:cs="B Badr" w:hint="cs"/>
          <w:rtl/>
        </w:rPr>
        <w:t>یی</w:t>
      </w:r>
      <w:r w:rsidRPr="00F914FF">
        <w:rPr>
          <w:rFonts w:cs="B Badr" w:hint="eastAsia"/>
          <w:rtl/>
        </w:rPr>
        <w:t>ر</w:t>
      </w:r>
      <w:r w:rsidRPr="00F914FF">
        <w:rPr>
          <w:rFonts w:cs="B Badr"/>
          <w:rtl/>
        </w:rPr>
        <w:t>، عدم ب</w:t>
      </w:r>
      <w:r w:rsidRPr="00F914FF">
        <w:rPr>
          <w:rFonts w:cs="B Badr" w:hint="cs"/>
          <w:rtl/>
        </w:rPr>
        <w:t>ی</w:t>
      </w:r>
      <w:r w:rsidRPr="00F914FF">
        <w:rPr>
          <w:rFonts w:cs="B Badr" w:hint="eastAsia"/>
          <w:rtl/>
        </w:rPr>
        <w:t>ان</w:t>
      </w:r>
      <w:r w:rsidRPr="00F914FF">
        <w:rPr>
          <w:rFonts w:cs="B Badr"/>
          <w:rtl/>
        </w:rPr>
        <w:t xml:space="preserve"> هم محقق است</w:t>
      </w:r>
      <w:r w:rsidRPr="00F914FF">
        <w:rPr>
          <w:rFonts w:hint="cs"/>
          <w:rtl/>
        </w:rPr>
        <w:t>)</w:t>
      </w:r>
      <w:bookmarkEnd w:id="465"/>
    </w:p>
    <w:p w14:paraId="6F41DFA1" w14:textId="77777777" w:rsidR="00FF00E4" w:rsidRPr="00F914FF" w:rsidRDefault="00AC76FB" w:rsidP="00FF00E4">
      <w:pPr>
        <w:rPr>
          <w:rtl/>
        </w:rPr>
      </w:pPr>
      <w:r w:rsidRPr="00F914FF">
        <w:rPr>
          <w:rFonts w:hint="cs"/>
          <w:rtl/>
        </w:rPr>
        <w:t>بعد مرحوم عراقی می گوید وق</w:t>
      </w:r>
      <w:r w:rsidRPr="00F914FF">
        <w:rPr>
          <w:rFonts w:hint="cs"/>
          <w:rtl/>
        </w:rPr>
        <w:t xml:space="preserve">تی اینگونه تقسیم کردیم، ممکن است کسی بگوید در جایی که ما علم به اصل تکلیف داریم و قدرت </w:t>
      </w:r>
      <w:r w:rsidR="00557397" w:rsidRPr="00F914FF">
        <w:rPr>
          <w:rFonts w:hint="cs"/>
          <w:rtl/>
        </w:rPr>
        <w:t xml:space="preserve">بر احتیاط هم </w:t>
      </w:r>
      <w:r w:rsidRPr="00F914FF">
        <w:rPr>
          <w:rFonts w:hint="cs"/>
          <w:rtl/>
        </w:rPr>
        <w:t xml:space="preserve">نداریم مانند دوران بین </w:t>
      </w:r>
      <w:r w:rsidR="00E844E9" w:rsidRPr="00F914FF">
        <w:rPr>
          <w:rFonts w:hint="cs"/>
          <w:rtl/>
        </w:rPr>
        <w:t>محذورین، شما گفتید که تخییر جاری است، اما ممکن است کسی بگوید در اینجا اباحه و برائت ظاهری هم جاری است</w:t>
      </w:r>
      <w:r w:rsidR="00BE5594" w:rsidRPr="00F914FF">
        <w:rPr>
          <w:rFonts w:hint="cs"/>
          <w:rtl/>
        </w:rPr>
        <w:t>؛</w:t>
      </w:r>
      <w:r w:rsidR="00E844E9" w:rsidRPr="00F914FF">
        <w:rPr>
          <w:rFonts w:hint="cs"/>
          <w:rtl/>
        </w:rPr>
        <w:t xml:space="preserve"> چون شک در واقع مما لم یقم علیه البیان است؛ چون فرض این است که در دوران امر بین محذورین که ما علم اجمالی داریم که این عمل یا واجب است یا حرام. مثلاً قسم خورده در مورد یک سفر و نمی داند که آیا قسم خورده که سفر برود یا سفر نرود و یادش رفته است که به چه چیزی قسم خورده است</w:t>
      </w:r>
      <w:r w:rsidR="00557397" w:rsidRPr="00F914FF">
        <w:rPr>
          <w:rFonts w:hint="cs"/>
          <w:rtl/>
        </w:rPr>
        <w:t>. می داند که قسم او در مورد سفر</w:t>
      </w:r>
      <w:r w:rsidR="00E844E9" w:rsidRPr="00F914FF">
        <w:rPr>
          <w:rFonts w:hint="cs"/>
          <w:rtl/>
        </w:rPr>
        <w:t xml:space="preserve"> است؛ اما نمی داند که قسم خورده که سفر برود یا نرود و یادش رفته است که چه قسمی خورده است. مثلاً می خواهد از جایی بازدید کند؛ وقتی قسم راجع</w:t>
      </w:r>
      <w:r w:rsidR="00766305" w:rsidRPr="00F914FF">
        <w:rPr>
          <w:rFonts w:hint="cs"/>
          <w:rtl/>
        </w:rPr>
        <w:t xml:space="preserve"> به این سفر خورده است، نمی داند</w:t>
      </w:r>
      <w:r w:rsidR="00E844E9" w:rsidRPr="00F914FF">
        <w:rPr>
          <w:rFonts w:hint="cs"/>
          <w:rtl/>
        </w:rPr>
        <w:t xml:space="preserve"> که قسم خورده که سفر کند و بازدید کند یا </w:t>
      </w:r>
      <w:r w:rsidR="00766305" w:rsidRPr="00F914FF">
        <w:rPr>
          <w:rFonts w:hint="cs"/>
          <w:rtl/>
        </w:rPr>
        <w:t>قسم خورده که سفر نکند و بازدید نکند. پس علم اجمالی داریم</w:t>
      </w:r>
      <w:r w:rsidR="00E844E9" w:rsidRPr="00F914FF">
        <w:rPr>
          <w:rFonts w:hint="cs"/>
          <w:rtl/>
        </w:rPr>
        <w:t xml:space="preserve"> که </w:t>
      </w:r>
      <w:r w:rsidR="00766305" w:rsidRPr="00F914FF">
        <w:rPr>
          <w:rFonts w:hint="cs"/>
          <w:rtl/>
        </w:rPr>
        <w:t>این سفرش یا حرام است یا واجب. بحث در این است که آیا در دوران امر بین محذورین، اگر علم ا</w:t>
      </w:r>
      <w:r w:rsidR="00557397" w:rsidRPr="00F914FF">
        <w:rPr>
          <w:rFonts w:hint="cs"/>
          <w:rtl/>
        </w:rPr>
        <w:t>جمالی کارگر نشد و وجوب احتیاط را نیاورد،</w:t>
      </w:r>
      <w:r w:rsidR="00766305" w:rsidRPr="00F914FF">
        <w:rPr>
          <w:rFonts w:hint="cs"/>
          <w:rtl/>
        </w:rPr>
        <w:t xml:space="preserve"> محل جریان برائت نیست؟ چرا نباشد با اینکه لا بیان در اینجا محقق است. پس مجرای برائت چه عقلی و چه نقلی؛ منحصر به آن جایی نیست که شک در تکلیف باشد. اگر شک در مکلف به هم باشد با علم به اصل تکلیف، مثل دوران بین محذورین که شما گفتید مصبّ تخییر است، یک جاهایی از آن مصبّ برائت هم هست چون لا بیان محقق است.</w:t>
      </w:r>
    </w:p>
    <w:p w14:paraId="4D2D08F1" w14:textId="77777777" w:rsidR="00766305" w:rsidRPr="00F914FF" w:rsidRDefault="00AC76FB" w:rsidP="00FF00E4">
      <w:pPr>
        <w:rPr>
          <w:rtl/>
        </w:rPr>
      </w:pPr>
      <w:r w:rsidRPr="00F914FF">
        <w:rPr>
          <w:rFonts w:hint="cs"/>
          <w:rtl/>
        </w:rPr>
        <w:t>مرحوم عراقی این مطلب را مطرح می کند و جواب می دهد</w:t>
      </w:r>
      <w:r w:rsidRPr="00F914FF">
        <w:rPr>
          <w:rFonts w:hint="cs"/>
          <w:rtl/>
        </w:rPr>
        <w:t>. ایشان در</w:t>
      </w:r>
      <w:r w:rsidR="00DE5B91" w:rsidRPr="00F914FF">
        <w:rPr>
          <w:rFonts w:hint="cs"/>
          <w:rtl/>
        </w:rPr>
        <w:t xml:space="preserve"> نهایة الافکار ج 3، ص200 و 201، در این مورد بحث کرده اند. این بحث از باب تقسیمش خیلی کاری به آن نداریم و مهم آثاری است که برای بحث های بعدی ما دارد.</w:t>
      </w:r>
    </w:p>
    <w:p w14:paraId="53BCDD4A" w14:textId="77777777" w:rsidR="00DE5B91" w:rsidRPr="00F914FF" w:rsidRDefault="00AC76FB" w:rsidP="00DE5B91">
      <w:pPr>
        <w:rPr>
          <w:rtl/>
        </w:rPr>
      </w:pPr>
      <w:r w:rsidRPr="00F914FF">
        <w:rPr>
          <w:rFonts w:hint="cs"/>
          <w:rtl/>
        </w:rPr>
        <w:lastRenderedPageBreak/>
        <w:t xml:space="preserve">پس ملخص کلام ایشان این است که در مجرای تخییر شما، عدم بیان هم محقق است و موضوع قبح عقاب بلا بیان </w:t>
      </w:r>
      <w:r w:rsidRPr="00F914FF">
        <w:rPr>
          <w:rFonts w:hint="cs"/>
          <w:rtl/>
        </w:rPr>
        <w:t>می شود یا اباحه (چون ایشان لفظ قبح عقاب بلا بیان نیاورده و گفته است اباحه ی ظاهری یا برائت ظاهری که اعم از عقلی و نقلی می تواند باشد).</w:t>
      </w:r>
    </w:p>
    <w:p w14:paraId="0F8254A0" w14:textId="77777777" w:rsidR="00BE5594" w:rsidRPr="00F914FF" w:rsidRDefault="00AC76FB" w:rsidP="00B2459B">
      <w:pPr>
        <w:pStyle w:val="Heading5"/>
        <w:rPr>
          <w:rtl/>
        </w:rPr>
      </w:pPr>
      <w:bookmarkStart w:id="466" w:name="_Toc26731627"/>
      <w:r w:rsidRPr="00F914FF">
        <w:rPr>
          <w:rFonts w:hint="cs"/>
          <w:rtl/>
        </w:rPr>
        <w:t>جواب محقق عراقی به اشکال</w:t>
      </w:r>
      <w:bookmarkEnd w:id="466"/>
    </w:p>
    <w:p w14:paraId="15F53174" w14:textId="77777777" w:rsidR="00642C8D" w:rsidRPr="00F914FF" w:rsidRDefault="00AC76FB" w:rsidP="00642C8D">
      <w:pPr>
        <w:rPr>
          <w:rtl/>
        </w:rPr>
      </w:pPr>
      <w:r w:rsidRPr="00F914FF">
        <w:rPr>
          <w:rFonts w:hint="cs"/>
          <w:rtl/>
        </w:rPr>
        <w:t xml:space="preserve">مرحوم عراقی به این حرف جواب می دهد (به این مطالب دقت کنید چون می خواهیم بحث هایی که در نقد کلام </w:t>
      </w:r>
      <w:r w:rsidRPr="00F914FF">
        <w:rPr>
          <w:rFonts w:hint="cs"/>
          <w:rtl/>
        </w:rPr>
        <w:t>ایشان است را مطرح کنیم) ایشان می فرماید که در این دوران بین محذورین، یک حکم عقلی داریم که علم اجمالی ما را از کار می اندازد. ایشان میخواهد قبول کند که لا بیان محقق است</w:t>
      </w:r>
      <w:r w:rsidR="00B94E78" w:rsidRPr="00F914FF">
        <w:rPr>
          <w:rFonts w:hint="cs"/>
          <w:rtl/>
        </w:rPr>
        <w:t xml:space="preserve">؛ اما این عدم البیان به خاطر از </w:t>
      </w:r>
      <w:r w:rsidRPr="00F914FF">
        <w:rPr>
          <w:rFonts w:hint="cs"/>
          <w:rtl/>
        </w:rPr>
        <w:t xml:space="preserve">کار افتادن علم اجمالی است. چون علم اجمالی از کار افتاده، </w:t>
      </w:r>
      <w:r w:rsidRPr="00F914FF">
        <w:rPr>
          <w:rFonts w:hint="cs"/>
          <w:rtl/>
        </w:rPr>
        <w:t>لا بیان محقق است. بعد ایشان می فرماید آنچه این علم اجمالی را از کار انداخته، یک حکم عقلی است. لذا حرف ایشان به کسی که تداخل در مجاری درست کرد، این است که جا برای جریان برائت نیست؛ چون آن اصل</w:t>
      </w:r>
      <w:r w:rsidR="00B94E78" w:rsidRPr="00F914FF">
        <w:rPr>
          <w:rFonts w:hint="cs"/>
          <w:rtl/>
        </w:rPr>
        <w:t xml:space="preserve"> عقل</w:t>
      </w:r>
      <w:r w:rsidRPr="00F914FF">
        <w:rPr>
          <w:rFonts w:hint="cs"/>
          <w:rtl/>
        </w:rPr>
        <w:t>ی که علم اجمالی را از کار انداخته، خود آن ت</w:t>
      </w:r>
      <w:r w:rsidR="00B94E78" w:rsidRPr="00F914FF">
        <w:rPr>
          <w:rFonts w:hint="cs"/>
          <w:rtl/>
        </w:rPr>
        <w:t>رخیص داده است و ترخیص ظاهری دیگر</w:t>
      </w:r>
      <w:r w:rsidRPr="00F914FF">
        <w:rPr>
          <w:rFonts w:hint="cs"/>
          <w:rtl/>
        </w:rPr>
        <w:t xml:space="preserve"> لغو است.</w:t>
      </w:r>
      <w:r w:rsidRPr="00F914FF">
        <w:rPr>
          <w:rStyle w:val="FootnoteReference"/>
          <w:rtl/>
        </w:rPr>
        <w:footnoteReference w:id="54"/>
      </w:r>
    </w:p>
    <w:p w14:paraId="7A76F2DF" w14:textId="77777777" w:rsidR="00B2459B" w:rsidRPr="00F914FF" w:rsidRDefault="00AC76FB" w:rsidP="00642C8D">
      <w:pPr>
        <w:rPr>
          <w:rtl/>
        </w:rPr>
      </w:pPr>
      <w:r w:rsidRPr="00F914FF">
        <w:rPr>
          <w:rFonts w:hint="cs"/>
          <w:rtl/>
        </w:rPr>
        <w:t>مقصود ایشان این است که ما در دوران امر بین محذورین که علم اجمالی به وجوب فعل یا حرمت آن داریم، این علم اجمالی نمی تواند منجز باشد چون موافقت قطعی آن ممکن نیست و مخالفت قطعی آن هم ممکن نیست؛ چون انسان قهراً یا فاعل است یا تارک. پس ن</w:t>
      </w:r>
      <w:r w:rsidRPr="00F914FF">
        <w:rPr>
          <w:rFonts w:hint="cs"/>
          <w:rtl/>
        </w:rPr>
        <w:t>ه می تواند امتثال تامّ بکند که احتیاط است و نه می تواند تارک تامّ باشد؛ چون قهراً یا فاعل است یا تارک.</w:t>
      </w:r>
    </w:p>
    <w:p w14:paraId="40505D02" w14:textId="77777777" w:rsidR="00DE5B91" w:rsidRPr="00F914FF" w:rsidRDefault="00AC76FB" w:rsidP="00642C8D">
      <w:pPr>
        <w:rPr>
          <w:rtl/>
        </w:rPr>
      </w:pPr>
      <w:r w:rsidRPr="00F914FF">
        <w:rPr>
          <w:rFonts w:hint="cs"/>
          <w:rtl/>
        </w:rPr>
        <w:t xml:space="preserve">بنابراین این علم اجمالی اثری ندارد و منجز نیست. لذا ایشان می گوید در اینجا عقل یک </w:t>
      </w:r>
      <w:r w:rsidR="00467C03" w:rsidRPr="00F914FF">
        <w:rPr>
          <w:rFonts w:hint="cs"/>
          <w:rtl/>
        </w:rPr>
        <w:t xml:space="preserve">ترخیص و یک لا حرجیت دارد و می گوید آقای فاعل نه می توانی تارک بالمرة باشی و نه می توانی فاعل تام باشی، از حیث جمع بین اطراف و ممتثل باشی، پس حرجی بر تو نیست. حکم عقل این است که تو در فعل و ترک آزادی (فرض این است که بین فعل و ترک مرجحی نیست). عقل به تعبیر ایشان یک ترخیص و لا حرجیتی دارد که می گوید حرجی بر تو نیست که کدام را انتخاب کنی. این </w:t>
      </w:r>
      <w:r w:rsidR="00467C03" w:rsidRPr="00F914FF">
        <w:rPr>
          <w:rFonts w:hint="cs"/>
          <w:rtl/>
        </w:rPr>
        <w:lastRenderedPageBreak/>
        <w:t>ترخیص عقلی است که علم اجمالی را از کار می اندازد. بعد اگر علم اجمالی از کار افتاد، بیان بر واقع دیگر محقق نیست و حجت و منجز بر واقع نداریم؛ پس درست که لا بیان محقق است اما مجرای برائت شرعی و عقلی نیست؛ چون در مرتبه ی سابق عقل ترخیص داده است که علم اجمالی را از کار انداخته و لذا موضوع لا بیان درست شده است. دیگر معنا ندارد که شما در مرتبه ی متأخره به لا بیان تمسک کنید و حکم لا بیان که برائت شرعی است جاری کنید. در دو مرتبه قبل عقل ترخیص داده و کار را تمام کرده است و این ترخیص متأخر را برای چه می خواهی؟</w:t>
      </w:r>
    </w:p>
    <w:p w14:paraId="660CE346" w14:textId="77777777" w:rsidR="00467C03" w:rsidRPr="00F914FF" w:rsidRDefault="00AC76FB" w:rsidP="00977745">
      <w:pPr>
        <w:rPr>
          <w:rtl/>
        </w:rPr>
      </w:pPr>
      <w:r w:rsidRPr="00F914FF">
        <w:rPr>
          <w:rFonts w:hint="cs"/>
          <w:rtl/>
        </w:rPr>
        <w:t xml:space="preserve">نکته ی مهم این است که عقل در اینجا از باب لا حرجیت </w:t>
      </w:r>
      <w:r w:rsidR="00A15D60" w:rsidRPr="00F914FF">
        <w:rPr>
          <w:rFonts w:hint="cs"/>
          <w:rtl/>
        </w:rPr>
        <w:t>ترخیص داده، دیگر جایی برای ترخیص از حیث لا بیانیت نیست. این دقت مرحوم عراقی است و حرف خوبی هم هست. منتهی اشکالاتی به آن وارد شده است.</w:t>
      </w:r>
    </w:p>
    <w:p w14:paraId="1777F48F" w14:textId="77777777" w:rsidR="00B2459B" w:rsidRPr="00F914FF" w:rsidRDefault="00AC76FB" w:rsidP="00B2459B">
      <w:pPr>
        <w:pStyle w:val="Heading4"/>
        <w:rPr>
          <w:rtl/>
        </w:rPr>
      </w:pPr>
      <w:bookmarkStart w:id="467" w:name="_Toc26731628"/>
      <w:r w:rsidRPr="00F914FF">
        <w:rPr>
          <w:rFonts w:hint="cs"/>
          <w:rtl/>
        </w:rPr>
        <w:t>بررسی کلام محقق عراقی از سوی مرحوم تبریزی</w:t>
      </w:r>
      <w:bookmarkEnd w:id="467"/>
    </w:p>
    <w:p w14:paraId="6FEDDCA6" w14:textId="77777777" w:rsidR="00A15D60" w:rsidRPr="00F914FF" w:rsidRDefault="00AC76FB" w:rsidP="00642C8D">
      <w:pPr>
        <w:rPr>
          <w:rtl/>
        </w:rPr>
      </w:pPr>
      <w:r w:rsidRPr="00F914FF">
        <w:rPr>
          <w:rFonts w:hint="cs"/>
          <w:rtl/>
        </w:rPr>
        <w:t>یک اشکال از سوی مرحوم آیت الله آمیرزا جواد آقا تبریزی بر ایشان وارد شده است. ایشان اول خواسته اند یک صورت و بیانی برای مطلب ا</w:t>
      </w:r>
      <w:r w:rsidRPr="00F914FF">
        <w:rPr>
          <w:rFonts w:hint="cs"/>
          <w:rtl/>
        </w:rPr>
        <w:t xml:space="preserve">یشان داشته باشند و بعد چندین اشکال بر آن وارد کردند. (این بحث ها اگر فقط در مورد تقسیم بود، شاید ارزش وقت گذاشتن را نداشت اما این بحث ها تأثیری دیگری در آینده دارد که در تبین عدم لا بیان و عدم بیان و مجرای حکم عقلی و خود حکم عقلی </w:t>
      </w:r>
      <w:r w:rsidR="005E2048" w:rsidRPr="00F914FF">
        <w:rPr>
          <w:rFonts w:hint="cs"/>
          <w:rtl/>
        </w:rPr>
        <w:t>تأثیر دارد. لذا من فقط به برخی از مباحثی که وجود دارد اشاره می کنم)</w:t>
      </w:r>
    </w:p>
    <w:p w14:paraId="1336D02E" w14:textId="77777777" w:rsidR="00B2459B" w:rsidRPr="00F914FF" w:rsidRDefault="00AC76FB" w:rsidP="00B2459B">
      <w:pPr>
        <w:pStyle w:val="Heading5"/>
        <w:rPr>
          <w:rtl/>
        </w:rPr>
      </w:pPr>
      <w:bookmarkStart w:id="468" w:name="_Toc26731629"/>
      <w:r w:rsidRPr="00F914FF">
        <w:rPr>
          <w:rFonts w:hint="cs"/>
          <w:rtl/>
        </w:rPr>
        <w:t>تبیین کلام محقق عراقی</w:t>
      </w:r>
      <w:bookmarkEnd w:id="468"/>
    </w:p>
    <w:p w14:paraId="38DD4290" w14:textId="77777777" w:rsidR="00204404" w:rsidRPr="00F914FF" w:rsidRDefault="00AC76FB" w:rsidP="00EE42F7">
      <w:pPr>
        <w:rPr>
          <w:rtl/>
        </w:rPr>
      </w:pPr>
      <w:r w:rsidRPr="00F914FF">
        <w:rPr>
          <w:rFonts w:hint="cs"/>
          <w:rtl/>
        </w:rPr>
        <w:t>مرحوم تبریزی اول می خواهند صورتی به کلام ایشان بدهد. ایشان می فرماید که اگر شما اینگونه می گفتید بهتر بود که بگویید علم اجمالی در این مورد ما که دوران بین محذورین است با علم اجمالی جای دیگر، د</w:t>
      </w:r>
      <w:r w:rsidRPr="00F914FF">
        <w:rPr>
          <w:rFonts w:hint="cs"/>
          <w:rtl/>
        </w:rPr>
        <w:t>ر بیان بودن فرقی نمی کند. همانطور که علم اجمالی به نجس فی البین و به یک وجوب اجتناب فی البین، ایصال واقع و بیان واقع است، علم اجمالی بین محذورین هم همینطور است. بنابراین علم اجمالی بین محذورین که علم اجمالی به جامع الزام اعم از وجوب یا حرمت، در بیان بودن ک</w:t>
      </w:r>
      <w:r w:rsidRPr="00F914FF">
        <w:rPr>
          <w:rFonts w:hint="cs"/>
          <w:rtl/>
        </w:rPr>
        <w:t xml:space="preserve">می از علم اجمالی های معمول ندارد. اشکال در دوران امر بین محذورین این است که نمی توانیم </w:t>
      </w:r>
      <w:r w:rsidR="00977745" w:rsidRPr="00F914FF">
        <w:rPr>
          <w:rFonts w:hint="cs"/>
          <w:rtl/>
        </w:rPr>
        <w:t>احتیاط</w:t>
      </w:r>
      <w:r w:rsidRPr="00F914FF">
        <w:rPr>
          <w:rFonts w:hint="cs"/>
          <w:rtl/>
        </w:rPr>
        <w:t xml:space="preserve"> کنیم و نمی توانیم اطراف را جمع کنیم چون یا فعل است یا ترک و من نمی توانیم هر دو را بیاورم. در دوران امر بین محذورین، اگر بخواهد</w:t>
      </w:r>
      <w:r w:rsidR="00EE42F7" w:rsidRPr="00F914FF">
        <w:rPr>
          <w:rFonts w:hint="cs"/>
          <w:rtl/>
        </w:rPr>
        <w:t xml:space="preserve"> موافقت قطعیه</w:t>
      </w:r>
      <w:r w:rsidRPr="00F914FF">
        <w:rPr>
          <w:rFonts w:hint="cs"/>
          <w:rtl/>
        </w:rPr>
        <w:t xml:space="preserve"> </w:t>
      </w:r>
      <w:r w:rsidR="00EE42F7" w:rsidRPr="00F914FF">
        <w:rPr>
          <w:rFonts w:hint="cs"/>
          <w:rtl/>
        </w:rPr>
        <w:t>کند</w:t>
      </w:r>
      <w:r w:rsidRPr="00F914FF">
        <w:rPr>
          <w:rFonts w:hint="cs"/>
          <w:rtl/>
        </w:rPr>
        <w:t>، باید هم تارک باش</w:t>
      </w:r>
      <w:r w:rsidRPr="00F914FF">
        <w:rPr>
          <w:rFonts w:hint="cs"/>
          <w:rtl/>
        </w:rPr>
        <w:t xml:space="preserve">د و هم فاعل. بنابراین اگر شما اینگونه می گفتید که بیان بودن تمام است، پس قبح عقاب بلا بیان یا ادله ی برائت موضوع ندارد؛ چون بیان و حجتش تمام است، </w:t>
      </w:r>
      <w:r w:rsidR="00EE42F7" w:rsidRPr="00F914FF">
        <w:rPr>
          <w:rFonts w:hint="cs"/>
          <w:rtl/>
        </w:rPr>
        <w:t xml:space="preserve">اما این بیان و حجت نمی‌‌تواند موجب تنجیز موافقت قطعیه شود. </w:t>
      </w:r>
      <w:r w:rsidRPr="00F914FF">
        <w:rPr>
          <w:rFonts w:hint="cs"/>
          <w:rtl/>
        </w:rPr>
        <w:t>این بهتر بود تا اینکه شما گفتید که یک لا حرجیت قبلی</w:t>
      </w:r>
      <w:r w:rsidRPr="00F914FF">
        <w:rPr>
          <w:rFonts w:hint="cs"/>
          <w:rtl/>
        </w:rPr>
        <w:t xml:space="preserve"> داریم و آن موجب سقوط علم اجمالی از تنجیز می شود. </w:t>
      </w:r>
      <w:r w:rsidRPr="00F914FF">
        <w:rPr>
          <w:rFonts w:hint="cs"/>
          <w:rtl/>
        </w:rPr>
        <w:lastRenderedPageBreak/>
        <w:t xml:space="preserve">این سقوط گرچه بعدش بیان منتفی می شود، اما جای برائت نیست. ایشان می گوید اگر اینگونه که ما گفتیم، می گفتید بهتر و اقرب به فهم و تصدیق بود. </w:t>
      </w:r>
    </w:p>
    <w:p w14:paraId="1B4F5D97" w14:textId="77777777" w:rsidR="00204404" w:rsidRPr="00F914FF" w:rsidRDefault="00AC76FB" w:rsidP="00204404">
      <w:pPr>
        <w:spacing w:before="100" w:beforeAutospacing="1" w:after="100" w:afterAutospacing="1" w:line="240" w:lineRule="auto"/>
        <w:rPr>
          <w:rFonts w:ascii="Times New Roman" w:eastAsia="Times New Roman" w:hAnsi="Times New Roman"/>
          <w:sz w:val="24"/>
          <w:szCs w:val="24"/>
        </w:rPr>
      </w:pPr>
      <w:r w:rsidRPr="00F914FF">
        <w:rPr>
          <w:rFonts w:ascii="Traditional Arabic" w:eastAsia="Times New Roman" w:hAnsi="Traditional Arabic" w:hint="cs"/>
          <w:color w:val="000000"/>
          <w:sz w:val="30"/>
          <w:szCs w:val="30"/>
          <w:rtl/>
        </w:rPr>
        <w:t>لو قال قدّس سرّه بأنه في موارد دوران الأمر بين المحذورين لا قصور في ناحية البيان، و إنما القصور في ناحية المكلف حيث لا يتمكن من الجمع بين الفعل و الترك و اختيار أحدهما قهري، و إلّا فلا فرق بين هذا العلم الإجمالي و العلم الإجمالي المنجّز في جهة البيان، و أص</w:t>
      </w:r>
      <w:r w:rsidRPr="00F914FF">
        <w:rPr>
          <w:rFonts w:ascii="Traditional Arabic" w:eastAsia="Times New Roman" w:hAnsi="Traditional Arabic" w:hint="cs"/>
          <w:color w:val="000000"/>
          <w:sz w:val="30"/>
          <w:szCs w:val="30"/>
          <w:rtl/>
        </w:rPr>
        <w:t>الة البراءة عقلا هو حكمه بقبح العقاب بلا بيان، لا حكمه بقبح العقاب لعدم تمكن المكلف من إحراز الامتثال، كان ذلك أقرب إلى الفهم</w:t>
      </w:r>
      <w:r w:rsidR="00EF59C1" w:rsidRPr="00F914FF">
        <w:rPr>
          <w:rFonts w:ascii="Traditional Arabic" w:eastAsia="Times New Roman" w:hAnsi="Traditional Arabic" w:hint="cs"/>
          <w:color w:val="000000"/>
          <w:sz w:val="30"/>
          <w:szCs w:val="30"/>
          <w:rtl/>
        </w:rPr>
        <w:t>.</w:t>
      </w:r>
      <w:r w:rsidRPr="00F914FF">
        <w:rPr>
          <w:rStyle w:val="FootnoteReference"/>
          <w:rFonts w:ascii="Traditional Arabic" w:eastAsia="Times New Roman" w:hAnsi="Traditional Arabic"/>
          <w:color w:val="000000"/>
          <w:sz w:val="30"/>
          <w:szCs w:val="30"/>
          <w:rtl/>
        </w:rPr>
        <w:footnoteReference w:id="55"/>
      </w:r>
      <w:r w:rsidRPr="00F914FF">
        <w:rPr>
          <w:rFonts w:ascii="Traditional Arabic" w:eastAsia="Times New Roman" w:hAnsi="Traditional Arabic" w:hint="cs"/>
          <w:color w:val="000000"/>
          <w:sz w:val="30"/>
          <w:szCs w:val="30"/>
          <w:rtl/>
        </w:rPr>
        <w:t>‏</w:t>
      </w:r>
    </w:p>
    <w:p w14:paraId="4EC62413" w14:textId="77777777" w:rsidR="00204404" w:rsidRPr="00F914FF" w:rsidRDefault="00204404" w:rsidP="00EE42F7">
      <w:pPr>
        <w:rPr>
          <w:rtl/>
        </w:rPr>
      </w:pPr>
    </w:p>
    <w:p w14:paraId="2262CBEA" w14:textId="77777777" w:rsidR="005E2048" w:rsidRPr="00F914FF" w:rsidRDefault="00AC76FB" w:rsidP="00EE42F7">
      <w:pPr>
        <w:rPr>
          <w:rtl/>
        </w:rPr>
      </w:pPr>
      <w:r w:rsidRPr="00F914FF">
        <w:rPr>
          <w:rFonts w:hint="cs"/>
          <w:rtl/>
        </w:rPr>
        <w:t>(باید بررسی کنیم که آیا این مطلب واقعا درست بود و آیا واقعاً بهتر بود یا نه)</w:t>
      </w:r>
    </w:p>
    <w:p w14:paraId="43358FC6" w14:textId="77777777" w:rsidR="005E2048" w:rsidRPr="00F914FF" w:rsidRDefault="00AC76FB" w:rsidP="005E2048">
      <w:pPr>
        <w:rPr>
          <w:rtl/>
        </w:rPr>
      </w:pPr>
      <w:r w:rsidRPr="00F914FF">
        <w:rPr>
          <w:rFonts w:hint="cs"/>
          <w:rtl/>
        </w:rPr>
        <w:t>بعد از این بیان، مرحوم تبریزی شروع به اشکال کردن</w:t>
      </w:r>
      <w:r w:rsidRPr="00F914FF">
        <w:rPr>
          <w:rFonts w:hint="cs"/>
          <w:rtl/>
        </w:rPr>
        <w:t xml:space="preserve"> می کنند که:</w:t>
      </w:r>
    </w:p>
    <w:p w14:paraId="78D96882" w14:textId="77777777" w:rsidR="00B2459B" w:rsidRPr="00F914FF" w:rsidRDefault="00AC76FB" w:rsidP="00B2459B">
      <w:pPr>
        <w:pStyle w:val="Heading6"/>
        <w:rPr>
          <w:rtl/>
        </w:rPr>
      </w:pPr>
      <w:bookmarkStart w:id="469" w:name="_Toc26731630"/>
      <w:r w:rsidRPr="00F914FF">
        <w:rPr>
          <w:rFonts w:hint="cs"/>
          <w:rtl/>
        </w:rPr>
        <w:t>اشکال به کلام محقق عراقی</w:t>
      </w:r>
      <w:bookmarkEnd w:id="469"/>
    </w:p>
    <w:p w14:paraId="478B2B4D" w14:textId="77777777" w:rsidR="00170342" w:rsidRPr="00F914FF" w:rsidRDefault="00AC76FB" w:rsidP="00170342">
      <w:pPr>
        <w:rPr>
          <w:rtl/>
        </w:rPr>
      </w:pPr>
      <w:r w:rsidRPr="00F914FF">
        <w:rPr>
          <w:rFonts w:hint="cs"/>
          <w:rtl/>
        </w:rPr>
        <w:t xml:space="preserve">اولاً شما گفتید که عقل یک ترخیص و یک لاحرجیتی در فعل و ترک دارد. در حالی که ترخیص در فعل و ترک شأن عقل نیست. شأن عقل حکم به قبح فعل است به خاطر ادراک مفسده ای که در آن است یا از باب نهی شارع از ارتکاب آن. یعنی عقل قبح </w:t>
      </w:r>
      <w:r w:rsidRPr="00F914FF">
        <w:rPr>
          <w:rFonts w:hint="cs"/>
          <w:rtl/>
        </w:rPr>
        <w:t>فعل را می فهمد به خاطر مفسده ای که در آن است یا به خاطر نهی شارع از آن.</w:t>
      </w:r>
    </w:p>
    <w:p w14:paraId="41090E5A" w14:textId="77777777" w:rsidR="005E2048" w:rsidRPr="00F914FF" w:rsidRDefault="00AC76FB" w:rsidP="0020627E">
      <w:pPr>
        <w:rPr>
          <w:rtl/>
        </w:rPr>
      </w:pPr>
      <w:r w:rsidRPr="00F914FF">
        <w:rPr>
          <w:rFonts w:hint="cs"/>
          <w:rtl/>
        </w:rPr>
        <w:t xml:space="preserve"> بعد ایشان می فرماید قسم اول که درک قبح به خ</w:t>
      </w:r>
      <w:r w:rsidR="001F38CF" w:rsidRPr="00F914FF">
        <w:rPr>
          <w:rFonts w:hint="cs"/>
          <w:rtl/>
        </w:rPr>
        <w:t xml:space="preserve">اطر مفسده ای که در آن است، قبح فعلی است </w:t>
      </w:r>
      <w:r w:rsidR="0020627E" w:rsidRPr="00F914FF">
        <w:rPr>
          <w:rFonts w:hint="cs"/>
          <w:rtl/>
        </w:rPr>
        <w:t>که این قبح فعلی کاشف است از تعلق نهی شارع به این فعل و</w:t>
      </w:r>
      <w:r w:rsidRPr="00F914FF">
        <w:rPr>
          <w:rFonts w:hint="cs"/>
          <w:rtl/>
        </w:rPr>
        <w:t xml:space="preserve"> در جایی که</w:t>
      </w:r>
      <w:r w:rsidR="0020627E" w:rsidRPr="00F914FF">
        <w:rPr>
          <w:rFonts w:hint="cs"/>
          <w:rtl/>
        </w:rPr>
        <w:t xml:space="preserve"> به عکس فرض سابق</w:t>
      </w:r>
      <w:r w:rsidRPr="00F914FF">
        <w:rPr>
          <w:rFonts w:hint="cs"/>
          <w:rtl/>
        </w:rPr>
        <w:t xml:space="preserve"> </w:t>
      </w:r>
      <w:r w:rsidR="0020627E" w:rsidRPr="00F914FF">
        <w:rPr>
          <w:rFonts w:hint="cs"/>
          <w:rtl/>
        </w:rPr>
        <w:t xml:space="preserve">حکم عقل به قبح فعل به خاطر نهی شارع از آن است و تعلق نهی شارع موجب حکم عقل به قبح شده است، </w:t>
      </w:r>
      <w:r w:rsidR="001F38CF" w:rsidRPr="00F914FF">
        <w:rPr>
          <w:rFonts w:hint="cs"/>
          <w:rtl/>
        </w:rPr>
        <w:t xml:space="preserve">قبح </w:t>
      </w:r>
      <w:r w:rsidRPr="00F914FF">
        <w:rPr>
          <w:rFonts w:hint="cs"/>
          <w:rtl/>
        </w:rPr>
        <w:t xml:space="preserve">فاعلی است. </w:t>
      </w:r>
      <w:r w:rsidRPr="00F914FF">
        <w:rPr>
          <w:rFonts w:hint="cs"/>
          <w:rtl/>
        </w:rPr>
        <w:t>(</w:t>
      </w:r>
      <w:r w:rsidR="00343E69" w:rsidRPr="00F914FF">
        <w:rPr>
          <w:rFonts w:hint="cs"/>
          <w:rtl/>
        </w:rPr>
        <w:t>وجه فعلی یا فاعلی که ایشان درست کرده است، نفهمیدیم چیست)</w:t>
      </w:r>
    </w:p>
    <w:p w14:paraId="13786352" w14:textId="77777777" w:rsidR="00EF59C1" w:rsidRPr="00F914FF" w:rsidRDefault="00AC76FB" w:rsidP="00EF59C1">
      <w:pPr>
        <w:spacing w:before="100" w:beforeAutospacing="1" w:after="100" w:afterAutospacing="1" w:line="240" w:lineRule="auto"/>
        <w:rPr>
          <w:rFonts w:ascii="Times New Roman" w:eastAsia="Times New Roman" w:hAnsi="Times New Roman"/>
          <w:sz w:val="24"/>
          <w:szCs w:val="24"/>
        </w:rPr>
      </w:pPr>
      <w:r w:rsidRPr="00F914FF">
        <w:rPr>
          <w:rFonts w:ascii="Traditional Arabic" w:eastAsia="Times New Roman" w:hAnsi="Traditional Arabic" w:hint="cs"/>
          <w:color w:val="000000"/>
          <w:sz w:val="30"/>
          <w:szCs w:val="30"/>
          <w:rtl/>
        </w:rPr>
        <w:lastRenderedPageBreak/>
        <w:t xml:space="preserve">و إنما يحكم العقل بقبح الفعل لإدراكه المفسدة فيه، و معنى قبحه أنه يرى استحقاق فاعله الذم أو لنهي الشارع عن </w:t>
      </w:r>
      <w:r w:rsidRPr="00F914FF">
        <w:rPr>
          <w:rFonts w:ascii="Traditional Arabic" w:eastAsia="Times New Roman" w:hAnsi="Traditional Arabic" w:hint="cs"/>
          <w:color w:val="000000"/>
          <w:sz w:val="30"/>
          <w:szCs w:val="30"/>
          <w:rtl/>
        </w:rPr>
        <w:t>ارتكابه، و القبح في الأول فعلي يكشف عن نهي الشارع عنه، و في الثاني فاعلي‏</w:t>
      </w:r>
      <w:r w:rsidRPr="00F914FF">
        <w:rPr>
          <w:rFonts w:ascii="Times New Roman" w:eastAsia="Times New Roman" w:hAnsi="Times New Roman" w:hint="cs"/>
          <w:sz w:val="24"/>
          <w:szCs w:val="24"/>
          <w:rtl/>
        </w:rPr>
        <w:t>.</w:t>
      </w:r>
      <w:r w:rsidRPr="00F914FF">
        <w:rPr>
          <w:rStyle w:val="FootnoteReference"/>
          <w:rFonts w:ascii="Traditional Arabic" w:eastAsia="Times New Roman" w:hAnsi="Traditional Arabic"/>
          <w:color w:val="000000"/>
          <w:sz w:val="30"/>
          <w:szCs w:val="30"/>
          <w:rtl/>
        </w:rPr>
        <w:footnoteReference w:id="56"/>
      </w:r>
      <w:r w:rsidRPr="00F914FF">
        <w:rPr>
          <w:rFonts w:ascii="Traditional Arabic" w:eastAsia="Times New Roman" w:hAnsi="Traditional Arabic" w:hint="cs"/>
          <w:color w:val="000000"/>
          <w:sz w:val="30"/>
          <w:szCs w:val="30"/>
          <w:rtl/>
        </w:rPr>
        <w:t>‏</w:t>
      </w:r>
    </w:p>
    <w:p w14:paraId="0C87055A" w14:textId="77777777" w:rsidR="00343E69" w:rsidRPr="00F914FF" w:rsidRDefault="00AC76FB" w:rsidP="0020627E">
      <w:pPr>
        <w:rPr>
          <w:rtl/>
        </w:rPr>
      </w:pPr>
      <w:r w:rsidRPr="00F914FF">
        <w:rPr>
          <w:rFonts w:hint="cs"/>
          <w:rtl/>
        </w:rPr>
        <w:t>حرف ایشان این است که عقل اولاً ترخیصی ندارد. علم اجمالی در اینجا ط</w:t>
      </w:r>
      <w:r w:rsidR="0020627E" w:rsidRPr="00F914FF">
        <w:rPr>
          <w:rFonts w:hint="cs"/>
          <w:rtl/>
        </w:rPr>
        <w:t xml:space="preserve">وری نیست که بخواهد آن را موافقت قطعیه </w:t>
      </w:r>
      <w:r w:rsidRPr="00F914FF">
        <w:rPr>
          <w:rFonts w:hint="cs"/>
          <w:rtl/>
        </w:rPr>
        <w:t xml:space="preserve">یا </w:t>
      </w:r>
      <w:r w:rsidR="0020627E" w:rsidRPr="00F914FF">
        <w:rPr>
          <w:rFonts w:hint="cs"/>
          <w:rtl/>
        </w:rPr>
        <w:t>مخالفت قطعیه</w:t>
      </w:r>
      <w:r w:rsidRPr="00F914FF">
        <w:rPr>
          <w:rFonts w:hint="cs"/>
          <w:rtl/>
        </w:rPr>
        <w:t xml:space="preserve"> کرد. بنابراین تکلیف واقعی، واصل نیست به طوری که موجب تحقق فرضی شود که مولا عند الجعل آن، آن فرض را لحاظ کرده باشد. ایشان می گوید ما نمی توانیم احکام واقعیه را به علم خاص یا وصول خاص تقیید بزنیم. در بحث قطع گفتیم که تقیید نمی شود و بنابراین یک اطلاق ذاتی د</w:t>
      </w:r>
      <w:r w:rsidRPr="00F914FF">
        <w:rPr>
          <w:rFonts w:hint="cs"/>
          <w:rtl/>
        </w:rPr>
        <w:t>اریم. منتهی ایشان می گوید نمی شود اصلاً توجه نکنیم که احکام جعل می شوند برای جعل داعی عند الوصول.</w:t>
      </w:r>
      <w:r w:rsidR="00EF59C1" w:rsidRPr="00F914FF">
        <w:rPr>
          <w:rFonts w:hint="cs"/>
          <w:rtl/>
        </w:rPr>
        <w:t xml:space="preserve"> </w:t>
      </w:r>
    </w:p>
    <w:p w14:paraId="32E508E4" w14:textId="77777777" w:rsidR="00343E69" w:rsidRPr="00F914FF" w:rsidRDefault="00AC76FB" w:rsidP="00343E69">
      <w:pPr>
        <w:rPr>
          <w:rtl/>
        </w:rPr>
      </w:pPr>
      <w:r w:rsidRPr="00F914FF">
        <w:rPr>
          <w:rFonts w:hint="cs"/>
          <w:rtl/>
        </w:rPr>
        <w:t>ایشان می فرماید:</w:t>
      </w:r>
    </w:p>
    <w:p w14:paraId="1792D957" w14:textId="77777777" w:rsidR="00343E69" w:rsidRPr="00F914FF" w:rsidRDefault="00AC76FB" w:rsidP="00343E69">
      <w:pPr>
        <w:rPr>
          <w:rtl/>
        </w:rPr>
      </w:pPr>
      <w:r w:rsidRPr="00F914FF">
        <w:rPr>
          <w:rtl/>
        </w:rPr>
        <w:t>إلّا أن الغرض من جعله</w:t>
      </w:r>
      <w:r w:rsidRPr="00F914FF">
        <w:rPr>
          <w:rFonts w:hint="cs"/>
          <w:rtl/>
        </w:rPr>
        <w:t xml:space="preserve"> (حکم واقعی)</w:t>
      </w:r>
      <w:r w:rsidRPr="00F914FF">
        <w:rPr>
          <w:rtl/>
        </w:rPr>
        <w:t xml:space="preserve"> إمكان كونه داعيا إلى العمل فعلا أو تركا عند وصوله، </w:t>
      </w:r>
      <w:r w:rsidRPr="00F914FF">
        <w:rPr>
          <w:rtl/>
        </w:rPr>
        <w:t>و العلم الإجمالي بحرمة فعل أو وجوبه لا يكون‏</w:t>
      </w:r>
      <w:r w:rsidRPr="00F914FF">
        <w:rPr>
          <w:rFonts w:hint="cs"/>
          <w:rtl/>
        </w:rPr>
        <w:t xml:space="preserve"> </w:t>
      </w:r>
      <w:r w:rsidRPr="00F914FF">
        <w:rPr>
          <w:rtl/>
        </w:rPr>
        <w:t>من هذا الو</w:t>
      </w:r>
      <w:r w:rsidRPr="00F914FF">
        <w:rPr>
          <w:rtl/>
        </w:rPr>
        <w:t>صول</w:t>
      </w:r>
      <w:r w:rsidRPr="00F914FF">
        <w:rPr>
          <w:rtl/>
        </w:rPr>
        <w:t xml:space="preserve">، </w:t>
      </w:r>
      <w:r w:rsidRPr="00F914FF">
        <w:rPr>
          <w:u w:val="single"/>
          <w:rtl/>
        </w:rPr>
        <w:t>و العقاب على مخالفة التكليف الواقعي يكون من العقاب بلا بيان</w:t>
      </w:r>
      <w:r w:rsidRPr="00F914FF">
        <w:rPr>
          <w:rFonts w:hint="cs"/>
          <w:rtl/>
        </w:rPr>
        <w:t>»</w:t>
      </w:r>
      <w:r w:rsidRPr="00F914FF">
        <w:rPr>
          <w:rStyle w:val="FootnoteReference"/>
          <w:rtl/>
        </w:rPr>
        <w:footnoteReference w:id="57"/>
      </w:r>
      <w:r w:rsidRPr="00F914FF">
        <w:rPr>
          <w:rtl/>
        </w:rPr>
        <w:t>‏</w:t>
      </w:r>
    </w:p>
    <w:p w14:paraId="77A88F28" w14:textId="77777777" w:rsidR="00CE37FD" w:rsidRPr="00F914FF" w:rsidRDefault="00AC76FB" w:rsidP="007650F5">
      <w:pPr>
        <w:rPr>
          <w:rtl/>
        </w:rPr>
      </w:pPr>
      <w:r w:rsidRPr="00F914FF">
        <w:rPr>
          <w:rFonts w:hint="cs"/>
          <w:rtl/>
        </w:rPr>
        <w:t>علم اجمالی به حرمت فعل یا وجوبش در دوران امر بین محذورین، وصولی که در تکلیف است، محسوب نمی شود.</w:t>
      </w:r>
      <w:r w:rsidR="00FD7637" w:rsidRPr="00F914FF">
        <w:rPr>
          <w:rFonts w:hint="cs"/>
          <w:rtl/>
        </w:rPr>
        <w:t xml:space="preserve"> حالا که تکلیف بنا شد جعل داعی امکانی عند الوصول باشد و این علم اجمالی از آن وصول ها نیست، پس بیان محقق نیست و لا بیان محقق است و موضوع برائت موجود است. ایشان در اینجا حرف آقا ضیاء را می زند. چون محقق عراقی قبول کرده بود که در رتبه ی متأخره ی از سقوط علم اجمالی از تنجیز، موضوع لا بیان و عدم بیان محقق است و موضوع برای برائت شرعی وجود دارد؛ منتهی ایشان می گفت جریان حکم ظاهری برائت لغو است؛ چون در مرتبه ی سابق از سقوط علم اجمالی، شارع ترخیص داده است و الان دوباره چه ترخیصی باید بدهد؟ ایشان می گوید عقل ترخیصی ندارد چون از شأن عقل نیست و فقط لا بیان محقق است. وقتی ترخیص نیست، چگونه لا بیان محقق است؟ ایشان می گوید از باب اینکه این علم اجمالی، از آن وصول ها نیست و لذا لا بیان محقق است. </w:t>
      </w:r>
    </w:p>
    <w:p w14:paraId="1888E659" w14:textId="77777777" w:rsidR="00FD7637" w:rsidRPr="00F914FF" w:rsidRDefault="00AC76FB" w:rsidP="00ED7151">
      <w:pPr>
        <w:rPr>
          <w:rtl/>
        </w:rPr>
      </w:pPr>
      <w:r w:rsidRPr="00F914FF">
        <w:rPr>
          <w:rFonts w:hint="cs"/>
          <w:rtl/>
        </w:rPr>
        <w:lastRenderedPageBreak/>
        <w:t xml:space="preserve">ممکن است کسی در اشکال به ایشان بگوید این بیان شما بعینه در موارد عجز هم می‌‌آید در فرض عجز نیز ما می‌‌توانیم بگوییم که آن وصولی که در تکلیف شرط است، حاصل نیست؟ </w:t>
      </w:r>
    </w:p>
    <w:p w14:paraId="56F99EB3" w14:textId="77777777" w:rsidR="00FD7637" w:rsidRPr="00F914FF" w:rsidRDefault="00AC76FB" w:rsidP="007650F5">
      <w:pPr>
        <w:rPr>
          <w:rtl/>
        </w:rPr>
      </w:pPr>
      <w:r w:rsidRPr="00F914FF">
        <w:rPr>
          <w:rFonts w:hint="cs"/>
          <w:rtl/>
        </w:rPr>
        <w:t>ایشان می گ</w:t>
      </w:r>
      <w:r w:rsidRPr="00F914FF">
        <w:rPr>
          <w:rFonts w:hint="cs"/>
          <w:rtl/>
        </w:rPr>
        <w:t xml:space="preserve">وید: این را با موارد فقد قدرت مقایسه نکنید؛ چون در آن جا قدرت بر امتثال نداریم و در اینجا </w:t>
      </w:r>
      <w:r w:rsidR="00BD6406" w:rsidRPr="00F914FF">
        <w:rPr>
          <w:rFonts w:hint="cs"/>
          <w:rtl/>
        </w:rPr>
        <w:t>بیان واصل نیست. بعد می گویند حالا اگر از این بحث تحقق عدم بیان، چشم پوشی کنیم، دوران امر بین وجوب و حرمت مانع از رجوع به ادله ی برائت شرعی نمی شود؛ به خاطر اینکه علم اجمالی به تکلیف، وصول بیان و اطراف نیست.</w:t>
      </w:r>
    </w:p>
    <w:p w14:paraId="414A25F9" w14:textId="77777777" w:rsidR="00BD6406" w:rsidRPr="00F914FF" w:rsidRDefault="00AC76FB" w:rsidP="007650F5">
      <w:pPr>
        <w:rPr>
          <w:rtl/>
        </w:rPr>
      </w:pPr>
      <w:r w:rsidRPr="00F914FF">
        <w:rPr>
          <w:rFonts w:hint="cs"/>
          <w:rtl/>
        </w:rPr>
        <w:t xml:space="preserve">عبارت ایشان این است که می فرماید: </w:t>
      </w:r>
    </w:p>
    <w:p w14:paraId="549F9F57" w14:textId="77777777" w:rsidR="00BD6406" w:rsidRPr="00F914FF" w:rsidRDefault="00AC76FB" w:rsidP="007650F5">
      <w:pPr>
        <w:rPr>
          <w:rtl/>
        </w:rPr>
      </w:pPr>
      <w:r w:rsidRPr="00F914FF">
        <w:rPr>
          <w:rFonts w:hint="cs"/>
          <w:rtl/>
        </w:rPr>
        <w:t>«</w:t>
      </w:r>
      <w:r w:rsidRPr="00F914FF">
        <w:rPr>
          <w:rtl/>
        </w:rPr>
        <w:t>و هذه المنافاة لا تحصل مع دوران الأمر بين المحذورين لعدم الوصول في التكليف الواقعي بحيث ي</w:t>
      </w:r>
      <w:r w:rsidRPr="00F914FF">
        <w:rPr>
          <w:rFonts w:hint="cs"/>
          <w:rtl/>
        </w:rPr>
        <w:t>ُ</w:t>
      </w:r>
      <w:r w:rsidRPr="00F914FF">
        <w:rPr>
          <w:rtl/>
        </w:rPr>
        <w:t>دخل الفرض</w:t>
      </w:r>
      <w:r w:rsidRPr="00F914FF">
        <w:rPr>
          <w:rFonts w:hint="cs"/>
          <w:rtl/>
        </w:rPr>
        <w:t>َ</w:t>
      </w:r>
      <w:r w:rsidRPr="00F914FF">
        <w:rPr>
          <w:rtl/>
        </w:rPr>
        <w:t xml:space="preserve"> في الفرض الملحوظ عند جعل التكليف.</w:t>
      </w:r>
      <w:r w:rsidRPr="00F914FF">
        <w:rPr>
          <w:rFonts w:hint="cs"/>
          <w:rtl/>
        </w:rPr>
        <w:t>»</w:t>
      </w:r>
      <w:r w:rsidRPr="00F914FF">
        <w:rPr>
          <w:rStyle w:val="FootnoteReference"/>
          <w:rtl/>
        </w:rPr>
        <w:footnoteReference w:id="58"/>
      </w:r>
    </w:p>
    <w:p w14:paraId="0AB0BD4D" w14:textId="77777777" w:rsidR="00B2459B" w:rsidRPr="00F914FF" w:rsidRDefault="00AC76FB" w:rsidP="00B2459B">
      <w:pPr>
        <w:pStyle w:val="Heading4"/>
        <w:rPr>
          <w:rtl/>
        </w:rPr>
      </w:pPr>
      <w:bookmarkStart w:id="470" w:name="_Toc26731631"/>
      <w:r w:rsidRPr="00F914FF">
        <w:rPr>
          <w:rFonts w:hint="cs"/>
          <w:rtl/>
        </w:rPr>
        <w:t>بررسی کلام مرحوم تبریزی</w:t>
      </w:r>
      <w:bookmarkEnd w:id="470"/>
    </w:p>
    <w:p w14:paraId="395AEDA4" w14:textId="77777777" w:rsidR="003D4E13" w:rsidRPr="00F914FF" w:rsidRDefault="00AC76FB" w:rsidP="001149AC">
      <w:pPr>
        <w:rPr>
          <w:rtl/>
        </w:rPr>
      </w:pPr>
      <w:r w:rsidRPr="00F914FF">
        <w:rPr>
          <w:rFonts w:hint="cs"/>
          <w:rtl/>
        </w:rPr>
        <w:t xml:space="preserve">ما با مرحوم تبریزی، چند بحث داریم. </w:t>
      </w:r>
    </w:p>
    <w:p w14:paraId="705B8F08" w14:textId="77777777" w:rsidR="00B2459B" w:rsidRPr="00F914FF" w:rsidRDefault="00AC76FB" w:rsidP="00B2459B">
      <w:pPr>
        <w:pStyle w:val="Heading5"/>
        <w:rPr>
          <w:rtl/>
        </w:rPr>
      </w:pPr>
      <w:bookmarkStart w:id="471" w:name="_Toc26731632"/>
      <w:r w:rsidRPr="00F914FF">
        <w:rPr>
          <w:rFonts w:hint="cs"/>
          <w:rtl/>
        </w:rPr>
        <w:t>1. اشکال در تبیین کلام محقق عراقی</w:t>
      </w:r>
      <w:bookmarkEnd w:id="471"/>
    </w:p>
    <w:p w14:paraId="038B19AD" w14:textId="77777777" w:rsidR="00BD6406" w:rsidRPr="00F914FF" w:rsidRDefault="00AC76FB" w:rsidP="001149AC">
      <w:pPr>
        <w:rPr>
          <w:rtl/>
        </w:rPr>
      </w:pPr>
      <w:r w:rsidRPr="00F914FF">
        <w:rPr>
          <w:rFonts w:hint="cs"/>
          <w:rtl/>
        </w:rPr>
        <w:t xml:space="preserve">یکی اینکه شما خواستید حرف مرحوم عراقی را بیان کنید و صورتی به آن بدهید. شما گفتید که اگر شما علم اجمالی در این دوران امر بین محذورین با علم اجمالی جاهای دیگر، در بیانیت فرقی ندارد و لذا </w:t>
      </w:r>
      <w:r w:rsidRPr="00F914FF">
        <w:rPr>
          <w:rFonts w:hint="cs"/>
          <w:rtl/>
        </w:rPr>
        <w:t xml:space="preserve">بیان محقق است و فقط مشکل در امتثال است، این در توجیه اینکه چرا برائت جاری نیست، بهتر بود. </w:t>
      </w:r>
      <w:r w:rsidR="00272A04" w:rsidRPr="00F914FF">
        <w:rPr>
          <w:rFonts w:hint="cs"/>
          <w:rtl/>
        </w:rPr>
        <w:t xml:space="preserve">چون می گفتیم که برائت جاری نیست، چون بیان داریم. اینکه کسی بگوید تمام اطراف را نمی شود انجام داد، اشکالی ایجاد نمی کند چون بیانیت یک حیثی غیر از عدم قدرت بر امتثال است. علم اجمالی در اینجا مانند هر جای دیگر، بیان بر واقع است و لذا قبح عقاب بلا بیان و ادله ی برائت شرعی نمی آید چون بیان در آن محقق است. اگر اینگونه می گفتید اقرب به فهم و تصدیق بود. اما شما به نظر ما حرف محقق عراقی را درست نکردید و اصلاً حرف اصلی را عوض کردید. </w:t>
      </w:r>
    </w:p>
    <w:p w14:paraId="0A64A764" w14:textId="77777777" w:rsidR="00A24A8B" w:rsidRPr="00F914FF" w:rsidRDefault="00AC76FB" w:rsidP="00272A04">
      <w:pPr>
        <w:rPr>
          <w:rtl/>
        </w:rPr>
      </w:pPr>
      <w:r w:rsidRPr="00F914FF">
        <w:rPr>
          <w:rFonts w:hint="cs"/>
          <w:rtl/>
        </w:rPr>
        <w:t xml:space="preserve">ما در بحث قبح عقاب بلا بیان باید دقتی کنیم که لفظ بیان برای ما مهم نیست و مقصود از بیان، قیام الحجة است نه بیان به معنای علم و احراز. گاهی اوقات در کلمات بزرگان این خلط واقع شده است. مقصود از بیان؛ عبارت نیست از علم و احراز </w:t>
      </w:r>
      <w:r w:rsidRPr="00F914FF">
        <w:rPr>
          <w:rFonts w:hint="cs"/>
          <w:rtl/>
        </w:rPr>
        <w:lastRenderedPageBreak/>
        <w:t>تعبدی، بلکه مقصود قیام الح</w:t>
      </w:r>
      <w:r w:rsidRPr="00F914FF">
        <w:rPr>
          <w:rFonts w:hint="cs"/>
          <w:rtl/>
        </w:rPr>
        <w:t>جة است؛ زیرا احتیاط هم بیان است و در کلمات قوم که نگاه می کنید؛ احتیاط را هم وارد بر حکم عقل می دانند، چون موضوع بیان با قیام حجت بر احتیاط برداشته می شود.  لذا شما دیدید و در یکی دو روز آینده در همین مقدمات بحث اصول عملیه، بحث می کنیم که بزرگان اصولی تذکر</w:t>
      </w:r>
      <w:r w:rsidRPr="00F914FF">
        <w:rPr>
          <w:rFonts w:hint="cs"/>
          <w:rtl/>
        </w:rPr>
        <w:t xml:space="preserve"> می دهند که بحث قیام الحجة و بیان در اینجا خصوصیتش این است که موضوع قبح عقاب بلا بیان را برمی</w:t>
      </w:r>
      <w:r w:rsidR="000D5E95" w:rsidRPr="00F914FF">
        <w:rPr>
          <w:rFonts w:hint="cs"/>
          <w:rtl/>
        </w:rPr>
        <w:t xml:space="preserve"> </w:t>
      </w:r>
      <w:r w:rsidRPr="00F914FF">
        <w:rPr>
          <w:rFonts w:hint="cs"/>
          <w:rtl/>
        </w:rPr>
        <w:t xml:space="preserve">دارد و دعوای بین </w:t>
      </w:r>
      <w:r w:rsidR="000D5E95" w:rsidRPr="00F914FF">
        <w:rPr>
          <w:rFonts w:hint="cs"/>
          <w:rtl/>
        </w:rPr>
        <w:t>اخباریین و اصولیین صغروی است. اگر اخباری موفق شود که احتیاط را ثابت کند، اصولی هم تسلیم است چون موضوع برائت در اینصورت هم شرعاً و هم عقلاً مرتفع می شود. پس اختلاف آنها صغروی است. ادله ی احتیاط آیا واقعاً به حمل شایع و صغرویاً موجود است یا نه؟ اگر موجود است که موضوع قبح عقاب بلا بیان مرتفع است. این چیزی است که همه قبول دارند. بنابراین موضوع بیان در قبح عقاب بلا بیان، عبارت از ع</w:t>
      </w:r>
      <w:r w:rsidR="00100958" w:rsidRPr="00F914FF">
        <w:rPr>
          <w:rFonts w:hint="cs"/>
          <w:rtl/>
        </w:rPr>
        <w:t>لم یا جانشین علم نیست؛ بلکه «کلّ</w:t>
      </w:r>
      <w:r w:rsidR="000D5E95" w:rsidRPr="00F914FF">
        <w:rPr>
          <w:rFonts w:hint="cs"/>
          <w:rtl/>
        </w:rPr>
        <w:t xml:space="preserve"> حجة</w:t>
      </w:r>
      <w:r w:rsidR="00100958" w:rsidRPr="00F914FF">
        <w:rPr>
          <w:rFonts w:hint="cs"/>
          <w:rtl/>
        </w:rPr>
        <w:t>ٍ»</w:t>
      </w:r>
      <w:r w:rsidR="000D5E95" w:rsidRPr="00F914FF">
        <w:rPr>
          <w:rFonts w:hint="cs"/>
          <w:rtl/>
        </w:rPr>
        <w:t xml:space="preserve"> است؛ لذا احتیاط هم موضوع لا بیان را مرتفع می کند. پس شما در اصلاح کلام محقق عراقی نگویید که علم اجمالی اینجا و جاهای دیگر در بیانیت فرقی نمی کند. علم اجمالی در اینجا منجز نیست و در اینجا قیام الحجة علی الواقع نیست، به خلاف علم اجمالی در جاهای دیگر. آقا ضیاء کاملاً متفطن این مطلب است و لذا می گوید آن لا حرجیت عقلی و </w:t>
      </w:r>
      <w:r w:rsidRPr="00F914FF">
        <w:rPr>
          <w:rFonts w:hint="cs"/>
          <w:rtl/>
        </w:rPr>
        <w:t>ترخیص عقلی در دوران امر بین محذورین، علم اجمالی را از کار انداخته و علم اجمالی از کار افتاده، قیام حجت بر واقع و بیان بر واقع نیست، لذا لا بیان محقق است.</w:t>
      </w:r>
    </w:p>
    <w:p w14:paraId="52765AE1" w14:textId="77777777" w:rsidR="00272A04" w:rsidRPr="00F914FF" w:rsidRDefault="00AC76FB" w:rsidP="00272A04">
      <w:pPr>
        <w:rPr>
          <w:rtl/>
        </w:rPr>
      </w:pPr>
      <w:r w:rsidRPr="00F914FF">
        <w:rPr>
          <w:rFonts w:hint="cs"/>
          <w:rtl/>
        </w:rPr>
        <w:t xml:space="preserve"> شما حرف به این خوبی ایشان را عوض کردید و حرف دیگری ارائه دادید که نه مقبول ایشان است و نه مقبول دیگری.</w:t>
      </w:r>
    </w:p>
    <w:p w14:paraId="21894261" w14:textId="77777777" w:rsidR="00A24A8B" w:rsidRPr="00F914FF" w:rsidRDefault="00AC76FB" w:rsidP="00272A04">
      <w:pPr>
        <w:rPr>
          <w:rtl/>
        </w:rPr>
      </w:pPr>
      <w:r w:rsidRPr="00F914FF">
        <w:rPr>
          <w:rFonts w:hint="cs"/>
          <w:rtl/>
        </w:rPr>
        <w:t>بله یک حرف شاذّی مرحوم نائینی در خصوص استصحاب دارد که سر جای خودش می گوییم که ایشان علم اجمالی را بما هو علمٌ مانع از جریان استصحاب می داند؛ به خاطر لسا</w:t>
      </w:r>
      <w:r w:rsidRPr="00F914FF">
        <w:rPr>
          <w:rFonts w:hint="cs"/>
          <w:rtl/>
        </w:rPr>
        <w:t xml:space="preserve">ن دلیل استصحاب. ایشان می گوید دو استصحاب در دو طرف علم اجمالی جاری نیست؛ نه از باب منجزیت علم اجمالی بلکه از باب نفس علم در علم اجمالی. </w:t>
      </w:r>
    </w:p>
    <w:p w14:paraId="29C45882" w14:textId="77777777" w:rsidR="00A24A8B" w:rsidRPr="00F914FF" w:rsidRDefault="00AC76FB" w:rsidP="00272A04">
      <w:pPr>
        <w:rPr>
          <w:rtl/>
        </w:rPr>
      </w:pPr>
      <w:r w:rsidRPr="00F914FF">
        <w:rPr>
          <w:rFonts w:hint="cs"/>
          <w:rtl/>
        </w:rPr>
        <w:t xml:space="preserve">فقط ایشان چنین حرفی دارند که در جای خودش بحث می کنیم که هم بزرگان به آن اشکال کردند و خود آقا ضیاء هم به آن اشکال کرده </w:t>
      </w:r>
      <w:r w:rsidRPr="00F914FF">
        <w:rPr>
          <w:rFonts w:hint="cs"/>
          <w:rtl/>
        </w:rPr>
        <w:t>است. بزرگان اصولی ما در بحث قبح عقاب بلا بیان حواسشان جمع است که این بیان؛ به معنای قیام الحجة است. شما می فرمایید که اگر اینگونه می گفتید ما بهتر می فهمیدیم، در حالی که این مبنایش غلط است و مرحوم عراقی و محقق دیگر هم قبول ندارد و این علم اجمالی با علم اجم</w:t>
      </w:r>
      <w:r w:rsidRPr="00F914FF">
        <w:rPr>
          <w:rFonts w:hint="cs"/>
          <w:rtl/>
        </w:rPr>
        <w:t>الی های دیگر متفاوت خواهد بود.</w:t>
      </w:r>
    </w:p>
    <w:p w14:paraId="6C8441D3" w14:textId="77777777" w:rsidR="00A24A8B" w:rsidRPr="00F914FF" w:rsidRDefault="00AC76FB" w:rsidP="00272A04">
      <w:pPr>
        <w:rPr>
          <w:rtl/>
        </w:rPr>
      </w:pPr>
      <w:r w:rsidRPr="00F914FF">
        <w:rPr>
          <w:rFonts w:hint="cs"/>
          <w:rtl/>
        </w:rPr>
        <w:t>علی أیّ حال این حرف درست نیست؛ چون بیان یعنی بیان حجت؛ نه علم. لذا در جاهایی از بحث علم اجمالی، می بینید که شما علم دارید ولی این علم از کار افتاده است. مانند خروج از ابتلاء. در بحث علم اجمالی مفصل می آید (یکی از دقت های مرحو</w:t>
      </w:r>
      <w:r w:rsidRPr="00F914FF">
        <w:rPr>
          <w:rFonts w:hint="cs"/>
          <w:rtl/>
        </w:rPr>
        <w:t xml:space="preserve">م عراقی است) که اگر علم اجمالی  در یک طرف از کار بیفتد، در طرف دیگر هم از کار افتاده است. چون علم اجمالی آن </w:t>
      </w:r>
      <w:r w:rsidRPr="00F914FF">
        <w:rPr>
          <w:rFonts w:hint="cs"/>
          <w:rtl/>
        </w:rPr>
        <w:lastRenderedPageBreak/>
        <w:t>تکلیف فی البین را یا تنجیز می کند یا نمی کند. اگر در یک فرض تنجیز نکند، در فرض دیگر هم نمی تواند تنجیز کند چون واقع را تنجیز می کند. (این مفصل خواهد</w:t>
      </w:r>
      <w:r w:rsidRPr="00F914FF">
        <w:rPr>
          <w:rFonts w:hint="cs"/>
          <w:rtl/>
        </w:rPr>
        <w:t xml:space="preserve"> آمد که دو نگاه در تنجیز علم اجمالی است که آن واقع فی البین تنجیز می شود یا اطراف را یک به یک تنجیز می کنیم. انشاالله نظرات مختلف در جای خودش به صورت مفصل خواهد آمد)</w:t>
      </w:r>
    </w:p>
    <w:p w14:paraId="28DE2A40" w14:textId="77777777" w:rsidR="009B4D0B" w:rsidRPr="00F914FF" w:rsidRDefault="00AC76FB" w:rsidP="009B4D0B">
      <w:pPr>
        <w:rPr>
          <w:rtl/>
        </w:rPr>
      </w:pPr>
      <w:r w:rsidRPr="00F914FF">
        <w:rPr>
          <w:rFonts w:hint="cs"/>
          <w:rtl/>
        </w:rPr>
        <w:t xml:space="preserve">عرض ما این است که در قبح عقاب بلا بیان، لا بیان را علم منجز می تواند بردارد. اگر علم باشد </w:t>
      </w:r>
      <w:r w:rsidRPr="00F914FF">
        <w:rPr>
          <w:rFonts w:hint="cs"/>
          <w:rtl/>
        </w:rPr>
        <w:t>مانند دوران بین خارج از ابتلاء و داخل در ابتلاء یا دوران در شبهه ی غیر محصوره که علم هست ولی چون منجز نیست؛ برائت عقلی و شرعی جاری است. پس همه ی اینها دلیل اند که موضوع قبح عقاب بلا بیان یا عدم العلمی که موضوع رفع ما لا یعلمون است، علم منجز است. همینکه علم</w:t>
      </w:r>
      <w:r w:rsidRPr="00F914FF">
        <w:rPr>
          <w:rFonts w:hint="cs"/>
          <w:rtl/>
        </w:rPr>
        <w:t xml:space="preserve"> منجز ساقط شد، برائت جاری است و قبح عقاب بلا بیان جاری است. </w:t>
      </w:r>
    </w:p>
    <w:p w14:paraId="6E07909F" w14:textId="77777777" w:rsidR="009B4D0B" w:rsidRPr="00F914FF" w:rsidRDefault="00AC76FB" w:rsidP="009B4D0B">
      <w:pPr>
        <w:rPr>
          <w:rtl/>
        </w:rPr>
      </w:pPr>
      <w:r w:rsidRPr="00F914FF">
        <w:rPr>
          <w:rFonts w:hint="cs"/>
          <w:rtl/>
        </w:rPr>
        <w:t>پس حرف مرحوم عراقی روی حساب است و حرف درستی است که ایشان می گوید ما لا بیان داریم که ناشئ از سقوط علم اجمالی از تنجیز است، منتهی حکمش که برائت باشد جاری نمی شود، چون در مرتبه ی سابق عقل ترخیص داد</w:t>
      </w:r>
      <w:r w:rsidRPr="00F914FF">
        <w:rPr>
          <w:rFonts w:hint="cs"/>
          <w:rtl/>
        </w:rPr>
        <w:t xml:space="preserve">ه و دلیلی ندارد که دوباره بخواهد ترخیص بدهد. </w:t>
      </w:r>
    </w:p>
    <w:p w14:paraId="33440685" w14:textId="77777777" w:rsidR="00D46E81" w:rsidRPr="00F914FF" w:rsidRDefault="00AC76FB" w:rsidP="00FE3BE3">
      <w:pPr>
        <w:rPr>
          <w:rtl/>
        </w:rPr>
      </w:pPr>
      <w:r w:rsidRPr="00F914FF">
        <w:rPr>
          <w:rFonts w:hint="cs"/>
          <w:rtl/>
        </w:rPr>
        <w:t>اگر در یک</w:t>
      </w:r>
      <w:r w:rsidR="00E70DCC" w:rsidRPr="00F914FF">
        <w:rPr>
          <w:rFonts w:hint="cs"/>
          <w:rtl/>
        </w:rPr>
        <w:t xml:space="preserve"> جاهایی </w:t>
      </w:r>
      <w:r w:rsidRPr="00F914FF">
        <w:rPr>
          <w:rFonts w:hint="cs"/>
          <w:rtl/>
        </w:rPr>
        <w:t>مثل بحث خروج از ابتلا ب</w:t>
      </w:r>
      <w:r w:rsidR="00E70DCC" w:rsidRPr="00F914FF">
        <w:rPr>
          <w:rFonts w:hint="cs"/>
          <w:rtl/>
        </w:rPr>
        <w:t xml:space="preserve">گوییم </w:t>
      </w:r>
      <w:r w:rsidRPr="00F914FF">
        <w:rPr>
          <w:rFonts w:hint="cs"/>
          <w:rtl/>
        </w:rPr>
        <w:t>علم اجمالی</w:t>
      </w:r>
      <w:r w:rsidR="009B4D0B" w:rsidRPr="00F914FF">
        <w:rPr>
          <w:rFonts w:hint="cs"/>
          <w:rtl/>
        </w:rPr>
        <w:t xml:space="preserve"> </w:t>
      </w:r>
      <w:r w:rsidRPr="00F914FF">
        <w:rPr>
          <w:rFonts w:hint="cs"/>
          <w:rtl/>
        </w:rPr>
        <w:t xml:space="preserve">هرچند </w:t>
      </w:r>
      <w:r w:rsidR="00E70DCC" w:rsidRPr="00F914FF">
        <w:rPr>
          <w:rFonts w:hint="cs"/>
          <w:rtl/>
        </w:rPr>
        <w:t>نمی تواند هر دو را تنجیز کند ولی مخالفت قطعی را</w:t>
      </w:r>
      <w:r w:rsidRPr="00F914FF">
        <w:rPr>
          <w:rFonts w:hint="cs"/>
          <w:rtl/>
        </w:rPr>
        <w:t xml:space="preserve"> که می تواند تنجیز کند اما در محل بحث که دوران بین محذورین است، مخالفت قطعیه را </w:t>
      </w:r>
      <w:r w:rsidR="00E70DCC" w:rsidRPr="00F914FF">
        <w:rPr>
          <w:rFonts w:hint="cs"/>
          <w:rtl/>
        </w:rPr>
        <w:t xml:space="preserve">هم نمی تواند </w:t>
      </w:r>
      <w:r w:rsidRPr="00F914FF">
        <w:rPr>
          <w:rFonts w:hint="cs"/>
          <w:rtl/>
        </w:rPr>
        <w:t>تنجیز ک</w:t>
      </w:r>
      <w:r w:rsidRPr="00F914FF">
        <w:rPr>
          <w:rFonts w:hint="cs"/>
          <w:rtl/>
        </w:rPr>
        <w:t xml:space="preserve">ند </w:t>
      </w:r>
      <w:r w:rsidR="00E70DCC" w:rsidRPr="00F914FF">
        <w:rPr>
          <w:rFonts w:hint="cs"/>
          <w:rtl/>
        </w:rPr>
        <w:t xml:space="preserve">چون لا محاله </w:t>
      </w:r>
      <w:r w:rsidRPr="00F914FF">
        <w:rPr>
          <w:rFonts w:hint="cs"/>
          <w:rtl/>
        </w:rPr>
        <w:t xml:space="preserve">مکلف </w:t>
      </w:r>
      <w:r w:rsidR="00E70DCC" w:rsidRPr="00F914FF">
        <w:rPr>
          <w:rFonts w:hint="cs"/>
          <w:rtl/>
        </w:rPr>
        <w:t>یا تارک یا فاعل اس</w:t>
      </w:r>
      <w:r w:rsidRPr="00F914FF">
        <w:rPr>
          <w:rFonts w:hint="cs"/>
          <w:rtl/>
        </w:rPr>
        <w:t>ت و قهراً مخالفت قطعیه نمی تواند بکند</w:t>
      </w:r>
      <w:r w:rsidR="00E70DCC" w:rsidRPr="00F914FF">
        <w:rPr>
          <w:rFonts w:hint="cs"/>
          <w:rtl/>
        </w:rPr>
        <w:t>. علم اجمالی چه چیزی را می خواهد تنجیز کند؟ جمع بین اطراف را که نمی تواند بیاورد و ترک دو طرف را هم نمی تواند نهی کند چون قهراً من نمی توانم ترک کنم. پس علم اجمالی در اینجا کاره ای نیست و ساقط است.</w:t>
      </w:r>
    </w:p>
    <w:p w14:paraId="53BADF60" w14:textId="77777777" w:rsidR="00E70DCC" w:rsidRPr="00F914FF" w:rsidRDefault="00AC76FB" w:rsidP="00FE3BE3">
      <w:pPr>
        <w:rPr>
          <w:rtl/>
        </w:rPr>
      </w:pPr>
      <w:r w:rsidRPr="00F914FF">
        <w:rPr>
          <w:rFonts w:hint="cs"/>
          <w:rtl/>
        </w:rPr>
        <w:t>بنابراین تصحیح مرحوم آیت الله تبریزی، واقعاً تصحیح نبود.</w:t>
      </w:r>
    </w:p>
    <w:p w14:paraId="43185585" w14:textId="77777777" w:rsidR="00B2459B" w:rsidRPr="00F914FF" w:rsidRDefault="00AC76FB" w:rsidP="00B2459B">
      <w:pPr>
        <w:pStyle w:val="Heading5"/>
        <w:rPr>
          <w:rtl/>
        </w:rPr>
      </w:pPr>
      <w:bookmarkStart w:id="472" w:name="_Toc26731633"/>
      <w:r w:rsidRPr="00F914FF">
        <w:rPr>
          <w:rFonts w:hint="cs"/>
          <w:rtl/>
        </w:rPr>
        <w:t>2. ابهام در اشکال ایشان به محقق عراقی</w:t>
      </w:r>
      <w:r w:rsidR="00662FAC" w:rsidRPr="00F914FF">
        <w:rPr>
          <w:rFonts w:hint="cs"/>
          <w:rtl/>
        </w:rPr>
        <w:t xml:space="preserve"> (اینکه شأن عقل ترخیص نیست، به چه معناست؟)</w:t>
      </w:r>
      <w:bookmarkEnd w:id="472"/>
    </w:p>
    <w:p w14:paraId="17959B85" w14:textId="77777777" w:rsidR="00662FAC" w:rsidRPr="00F914FF" w:rsidRDefault="00AC76FB" w:rsidP="005C6977">
      <w:pPr>
        <w:rPr>
          <w:rtl/>
        </w:rPr>
      </w:pPr>
      <w:r w:rsidRPr="00F914FF">
        <w:rPr>
          <w:rFonts w:hint="cs"/>
          <w:rtl/>
        </w:rPr>
        <w:t xml:space="preserve">اما اشکالی که ایشان بیان می کند، این است که می فرماید: عقل ترخیص ندارد چون از شأن عقل نیست. </w:t>
      </w:r>
    </w:p>
    <w:p w14:paraId="617C0CBD" w14:textId="77777777" w:rsidR="00662FAC" w:rsidRPr="00F914FF" w:rsidRDefault="00AC76FB" w:rsidP="005C6977">
      <w:pPr>
        <w:rPr>
          <w:rtl/>
        </w:rPr>
      </w:pPr>
      <w:r w:rsidRPr="00F914FF">
        <w:rPr>
          <w:rFonts w:hint="cs"/>
          <w:rtl/>
        </w:rPr>
        <w:t>اگر مقصو</w:t>
      </w:r>
      <w:r w:rsidRPr="00F914FF">
        <w:rPr>
          <w:rFonts w:hint="cs"/>
          <w:rtl/>
        </w:rPr>
        <w:t>د ایشان اشاره به آن حرف است که مرحوم اصفهانی و عده ای دارند که شأن عقل تعقل است. هر قوه ای از قوای انسان فعلیتی را می پذیرد که استعدادش را دارد. قوه ی درّاکه یا تعقل به مراتبش از عقل و تخیّل و احساس اینها مراتب مختلف درک، فعلیت قوه در همان چیزی است که استع</w:t>
      </w:r>
      <w:r w:rsidRPr="00F914FF">
        <w:rPr>
          <w:rFonts w:hint="cs"/>
          <w:rtl/>
        </w:rPr>
        <w:t xml:space="preserve">دادش را دارد و آن شأن همین امور است. یعنی عقل تعقل دارد که ادراک است و ادراک غیر از ترخیص دادن است. ترخیص دادن و اجازه دادن و منع کردن کارهای قوه ی عاقله نیست چون شأن آن، شأن درک است. این حرف مرحوم اصفهانی است. </w:t>
      </w:r>
    </w:p>
    <w:p w14:paraId="6F019D2D" w14:textId="77777777" w:rsidR="00662FAC" w:rsidRPr="00F914FF" w:rsidRDefault="00AC76FB" w:rsidP="005C6977">
      <w:pPr>
        <w:rPr>
          <w:rtl/>
        </w:rPr>
      </w:pPr>
      <w:r w:rsidRPr="00F914FF">
        <w:rPr>
          <w:rFonts w:hint="cs"/>
          <w:rtl/>
        </w:rPr>
        <w:lastRenderedPageBreak/>
        <w:t>اگر اشاره به این حرف است که شما بعد می فرمای</w:t>
      </w:r>
      <w:r w:rsidRPr="00F914FF">
        <w:rPr>
          <w:rFonts w:hint="cs"/>
          <w:rtl/>
        </w:rPr>
        <w:t>د که عقل</w:t>
      </w:r>
      <w:r w:rsidR="005C6977" w:rsidRPr="00F914FF">
        <w:rPr>
          <w:rFonts w:hint="cs"/>
          <w:rtl/>
        </w:rPr>
        <w:t xml:space="preserve"> حکم به قبح فعل می کند. قبح فعل، حکم به استحقاق فاعل برای مدح یا ذم است. استحقاق چیست؟ استحقاق هم مقوله ی دیگری است مثل ترخیص. مگر اینکه شما بگویید ما یک</w:t>
      </w:r>
      <w:r w:rsidR="00FE3BE3" w:rsidRPr="00F914FF">
        <w:rPr>
          <w:rFonts w:hint="cs"/>
          <w:rtl/>
        </w:rPr>
        <w:t xml:space="preserve"> </w:t>
      </w:r>
      <w:r w:rsidR="005C6977" w:rsidRPr="00F914FF">
        <w:rPr>
          <w:rFonts w:hint="cs"/>
          <w:rtl/>
        </w:rPr>
        <w:t>سری استحقاق های واقعی داریم که روی برخی مبانی درست هم هست. ممکن است همین حرف را در مورد ترخیص یا لزوم هم بزنیم.</w:t>
      </w:r>
    </w:p>
    <w:p w14:paraId="2BF7C47B" w14:textId="77777777" w:rsidR="00E70DCC" w:rsidRPr="00F914FF" w:rsidRDefault="00AC76FB" w:rsidP="00FE3BE3">
      <w:pPr>
        <w:rPr>
          <w:rtl/>
        </w:rPr>
      </w:pPr>
      <w:r w:rsidRPr="00F914FF">
        <w:rPr>
          <w:rFonts w:hint="cs"/>
          <w:rtl/>
        </w:rPr>
        <w:t xml:space="preserve"> ما خودمان در مورد لزوم یک چنین حرفی را می زنیم که اصلاً لزوم های اخلاقی و لزوم های مربوط به فعل قبل از تحقق که غیر از لزوم علّی و معلولی است، واقعیتی است نه از سنخ واقعیت های تکوینی. اما یک واقعیتی است و نه اعتبار است و نه انشاء مح</w:t>
      </w:r>
      <w:r w:rsidRPr="00F914FF">
        <w:rPr>
          <w:rFonts w:hint="cs"/>
          <w:rtl/>
        </w:rPr>
        <w:t>ض است و یک نوع واقعیتی در عالم است و از همین جا می گوییم. مثل اینکه در مجردات می گویند که مرتبه ی عقل هم داریم که وقتی می گوییم از کجا می گویید؟ می گویند خود این وجودش دال بر این است و انسان باید آن مرتبه از نفس را داشته باشد تا بتواند تعقل کند و کاشفش خود</w:t>
      </w:r>
      <w:r w:rsidRPr="00F914FF">
        <w:rPr>
          <w:rFonts w:hint="cs"/>
          <w:rtl/>
        </w:rPr>
        <w:t xml:space="preserve">ش است. بحث ما راجع به این نیست، منتهی می گویم اگر کسی در باب مدح و ذم و استحقاق عقاب و حکم عقل قبول کرد که </w:t>
      </w:r>
      <w:r w:rsidR="00FE3BE3" w:rsidRPr="00F914FF">
        <w:rPr>
          <w:rFonts w:hint="cs"/>
          <w:rtl/>
        </w:rPr>
        <w:t xml:space="preserve">عقل </w:t>
      </w:r>
      <w:r w:rsidRPr="00F914FF">
        <w:rPr>
          <w:rFonts w:hint="cs"/>
          <w:rtl/>
        </w:rPr>
        <w:t>حکم به قبح فعل می کند، اگر ش</w:t>
      </w:r>
      <w:r w:rsidR="00AA4102" w:rsidRPr="00F914FF">
        <w:rPr>
          <w:rFonts w:hint="cs"/>
          <w:rtl/>
        </w:rPr>
        <w:t xml:space="preserve">ما از کسانی نباشید که استحقاق </w:t>
      </w:r>
      <w:r w:rsidR="00130071" w:rsidRPr="00F914FF">
        <w:rPr>
          <w:rFonts w:hint="cs"/>
          <w:rtl/>
        </w:rPr>
        <w:t>انبغاء</w:t>
      </w:r>
      <w:r w:rsidRPr="00F914FF">
        <w:rPr>
          <w:rFonts w:hint="cs"/>
          <w:rtl/>
        </w:rPr>
        <w:t xml:space="preserve"> را </w:t>
      </w:r>
      <w:r w:rsidR="00AA4102" w:rsidRPr="00F914FF">
        <w:rPr>
          <w:rFonts w:hint="cs"/>
          <w:rtl/>
        </w:rPr>
        <w:t>واقعی بدانید، مانند ترخیص است و اینکه ترخیص ندارد به چه معناست و ترخیص هم مثل بقیه چیزها است.</w:t>
      </w:r>
    </w:p>
    <w:p w14:paraId="5B396358" w14:textId="77777777" w:rsidR="00E70DCC" w:rsidRPr="00F914FF" w:rsidRDefault="00AC76FB" w:rsidP="00EC7C7F">
      <w:pPr>
        <w:rPr>
          <w:rtl/>
        </w:rPr>
      </w:pPr>
      <w:r w:rsidRPr="00F914FF">
        <w:rPr>
          <w:rFonts w:hint="cs"/>
          <w:rtl/>
        </w:rPr>
        <w:t xml:space="preserve">وجوب و لزوم علّی یک واقعیت است </w:t>
      </w:r>
      <w:r w:rsidR="00130071" w:rsidRPr="00F914FF">
        <w:rPr>
          <w:rFonts w:hint="cs"/>
          <w:rtl/>
        </w:rPr>
        <w:t xml:space="preserve">و </w:t>
      </w:r>
      <w:r w:rsidR="00AA4102" w:rsidRPr="00F914FF">
        <w:rPr>
          <w:rFonts w:hint="cs"/>
          <w:rtl/>
        </w:rPr>
        <w:t xml:space="preserve">ما می گوییم یک واقعیت دیگری هم داریم در عالم که لزوم های متعلق به فعل قبل از تحقق که غیر از </w:t>
      </w:r>
      <w:r w:rsidR="00130071" w:rsidRPr="00F914FF">
        <w:rPr>
          <w:rFonts w:hint="cs"/>
          <w:rtl/>
        </w:rPr>
        <w:t xml:space="preserve">ضرورت </w:t>
      </w:r>
      <w:r w:rsidR="00AA4102" w:rsidRPr="00F914FF">
        <w:rPr>
          <w:rFonts w:hint="cs"/>
          <w:rtl/>
        </w:rPr>
        <w:t xml:space="preserve">علی و معلولی است که مثلاً آَشیخ مهدی حائری یا آیت الله مصباح می فرمودند که لزوم بالغیر معنا می کردند یا ضرورت بالقیاس الی الغیر می گفتند. ما اینها را نمی گوییم چون چندین اشکال اساسی به کلام ایشان وارد است که ما در جای خودش بحث کردیم. منتهی بحث این است که یک لزوم متعلق به فعل قبل از ضرورت بالقیاس و قبل از ضرورت بالفعل </w:t>
      </w:r>
      <w:r w:rsidR="00130071" w:rsidRPr="00F914FF">
        <w:rPr>
          <w:rFonts w:hint="cs"/>
          <w:rtl/>
        </w:rPr>
        <w:t xml:space="preserve">برای </w:t>
      </w:r>
      <w:r w:rsidR="00AA4102" w:rsidRPr="00F914FF">
        <w:rPr>
          <w:rFonts w:hint="cs"/>
          <w:rtl/>
        </w:rPr>
        <w:t xml:space="preserve">فعل </w:t>
      </w:r>
      <w:r w:rsidR="00130071" w:rsidRPr="00F914FF">
        <w:rPr>
          <w:rFonts w:hint="cs"/>
          <w:rtl/>
        </w:rPr>
        <w:t xml:space="preserve">حسن ثابت </w:t>
      </w:r>
      <w:r w:rsidR="00AA4102" w:rsidRPr="00F914FF">
        <w:rPr>
          <w:rFonts w:hint="cs"/>
          <w:rtl/>
        </w:rPr>
        <w:t>است. یعنی هنوز علت فعل نیامده است تا ضرورت بالغیر به آن بدهد یا ضرورت بالقیاس الی الغی</w:t>
      </w:r>
      <w:r w:rsidR="00130071" w:rsidRPr="00F914FF">
        <w:rPr>
          <w:rFonts w:hint="cs"/>
          <w:rtl/>
        </w:rPr>
        <w:t>ر تحقق پیدا کند. قبل از حصول عل</w:t>
      </w:r>
      <w:r w:rsidR="00AA4102" w:rsidRPr="00F914FF">
        <w:rPr>
          <w:rFonts w:hint="cs"/>
          <w:rtl/>
        </w:rPr>
        <w:t xml:space="preserve">ت </w:t>
      </w:r>
      <w:r w:rsidR="00130071" w:rsidRPr="00F914FF">
        <w:rPr>
          <w:rFonts w:hint="cs"/>
          <w:rtl/>
        </w:rPr>
        <w:t xml:space="preserve">فعل، </w:t>
      </w:r>
      <w:r w:rsidR="00AA4102" w:rsidRPr="00F914FF">
        <w:rPr>
          <w:rFonts w:hint="cs"/>
          <w:rtl/>
        </w:rPr>
        <w:t xml:space="preserve">یک ضرورت این چنینی </w:t>
      </w:r>
      <w:r w:rsidR="00130071" w:rsidRPr="00F914FF">
        <w:rPr>
          <w:rFonts w:hint="cs"/>
          <w:rtl/>
        </w:rPr>
        <w:t xml:space="preserve">برای فعل حسن </w:t>
      </w:r>
      <w:r w:rsidR="00AA4102" w:rsidRPr="00F914FF">
        <w:rPr>
          <w:rFonts w:hint="cs"/>
          <w:rtl/>
        </w:rPr>
        <w:t xml:space="preserve">وجود دارد که ما احساس و درک می کنیم ضرورت و بایستی </w:t>
      </w:r>
      <w:r w:rsidR="00130071" w:rsidRPr="00F914FF">
        <w:rPr>
          <w:rFonts w:hint="cs"/>
          <w:rtl/>
        </w:rPr>
        <w:t>آن</w:t>
      </w:r>
      <w:r w:rsidR="00AA4102" w:rsidRPr="00F914FF">
        <w:rPr>
          <w:rFonts w:hint="cs"/>
          <w:rtl/>
        </w:rPr>
        <w:t xml:space="preserve"> را. عدل بایستی و ضرورت دارد به حکم عقل و عقل در اینجا درّاک یک ضرورت است. </w:t>
      </w:r>
    </w:p>
    <w:p w14:paraId="43A51DCE" w14:textId="77777777" w:rsidR="00AA4102" w:rsidRPr="00F914FF" w:rsidRDefault="00AC76FB" w:rsidP="00EC7C7F">
      <w:pPr>
        <w:rPr>
          <w:rtl/>
        </w:rPr>
      </w:pPr>
      <w:r w:rsidRPr="00F914FF">
        <w:rPr>
          <w:rFonts w:hint="cs"/>
          <w:rtl/>
        </w:rPr>
        <w:t xml:space="preserve">عرض ما این است که بنابراین اینکه شما عقل را رخصتش را منع می کنید ولی حسن و قبح به معنای مدح و ذم فاعل را می پذیرید. </w:t>
      </w:r>
      <w:r w:rsidR="00EC7C7F" w:rsidRPr="00F914FF">
        <w:rPr>
          <w:rFonts w:hint="cs"/>
          <w:rtl/>
        </w:rPr>
        <w:t>کسی که بتواند واقعی بودن استحقاق عقاب و امکان درک آن را توسط عقل بپذیرد، طبیعتا رخصت عقلی را هم می‌‌توان تبیین و تصدیق کند. اما واقعیت این است که مبنای ایشان در تحلیل حقیقت احکام عقل عملی واقعا روشن نیست.</w:t>
      </w:r>
    </w:p>
    <w:p w14:paraId="307544D3" w14:textId="77777777" w:rsidR="00EC7C7F" w:rsidRPr="00F914FF" w:rsidRDefault="00AC76FB" w:rsidP="005651C7">
      <w:pPr>
        <w:pStyle w:val="Heading5"/>
        <w:rPr>
          <w:rtl/>
        </w:rPr>
      </w:pPr>
      <w:bookmarkStart w:id="473" w:name="_Toc26731634"/>
      <w:r w:rsidRPr="00F914FF">
        <w:rPr>
          <w:rFonts w:hint="cs"/>
          <w:rtl/>
        </w:rPr>
        <w:lastRenderedPageBreak/>
        <w:t>3. اشکال به منوط کردن وصول تکلیف به تنجیز آن</w:t>
      </w:r>
      <w:bookmarkEnd w:id="473"/>
      <w:r w:rsidR="00A46A28" w:rsidRPr="00F914FF">
        <w:rPr>
          <w:rFonts w:hint="cs"/>
          <w:rtl/>
        </w:rPr>
        <w:t xml:space="preserve"> </w:t>
      </w:r>
    </w:p>
    <w:p w14:paraId="1DDE1617" w14:textId="77777777" w:rsidR="00642655" w:rsidRPr="00F914FF" w:rsidRDefault="00AC76FB" w:rsidP="00F77A57">
      <w:pPr>
        <w:rPr>
          <w:rtl/>
        </w:rPr>
      </w:pPr>
      <w:r w:rsidRPr="00F914FF">
        <w:rPr>
          <w:rFonts w:hint="cs"/>
          <w:rtl/>
        </w:rPr>
        <w:t xml:space="preserve">اشکال </w:t>
      </w:r>
      <w:r w:rsidR="00B50C1B" w:rsidRPr="00F914FF">
        <w:rPr>
          <w:rFonts w:hint="cs"/>
          <w:rtl/>
        </w:rPr>
        <w:t xml:space="preserve">دیگر </w:t>
      </w:r>
      <w:r w:rsidRPr="00F914FF">
        <w:rPr>
          <w:rFonts w:hint="cs"/>
          <w:rtl/>
        </w:rPr>
        <w:t>ما به ایشان این است که شما بحث وصول، بیان و تنجیز علم اجمالی را به خود حکم واقعی گره زدید. این نتیجه ی عجیب و غریب خواهد داشت. شما ف</w:t>
      </w:r>
      <w:r w:rsidRPr="00F914FF">
        <w:rPr>
          <w:rFonts w:hint="cs"/>
          <w:rtl/>
        </w:rPr>
        <w:t>رمودید که درست است که احکام واقعی اطلاق ذاتی دارد به این معنا که نمی توان تقیید زد به نحوه ی علم به آن و این درست است. منتهی می گویند غرض از جعل امکان داعویت عند الوصول است و علم اجمالی در اینجا وصول محسوب نمی شود. شما با این چه می خواهید بگویید</w:t>
      </w:r>
      <w:r w:rsidR="00B50C1B" w:rsidRPr="00F914FF">
        <w:rPr>
          <w:rFonts w:hint="cs"/>
          <w:rtl/>
        </w:rPr>
        <w:t>؟ می خواهید بگویید آن وصولی که غ</w:t>
      </w:r>
      <w:r w:rsidRPr="00F914FF">
        <w:rPr>
          <w:rFonts w:hint="cs"/>
          <w:rtl/>
        </w:rPr>
        <w:t xml:space="preserve">رض شارع است، حاصل نمی شود؟ اگر </w:t>
      </w:r>
      <w:r w:rsidR="00A46A28" w:rsidRPr="00F914FF">
        <w:rPr>
          <w:rFonts w:hint="cs"/>
          <w:rtl/>
        </w:rPr>
        <w:t xml:space="preserve">مقصودتان </w:t>
      </w:r>
      <w:r w:rsidRPr="00F914FF">
        <w:rPr>
          <w:rFonts w:hint="cs"/>
          <w:rtl/>
        </w:rPr>
        <w:t xml:space="preserve">این باشد </w:t>
      </w:r>
      <w:r w:rsidR="00A46A28" w:rsidRPr="00F914FF">
        <w:rPr>
          <w:rFonts w:hint="cs"/>
          <w:rtl/>
        </w:rPr>
        <w:t xml:space="preserve">که </w:t>
      </w:r>
      <w:r w:rsidRPr="00F914FF">
        <w:rPr>
          <w:rFonts w:hint="cs"/>
          <w:rtl/>
        </w:rPr>
        <w:t xml:space="preserve">باید بگویید </w:t>
      </w:r>
      <w:r w:rsidR="00A46A28" w:rsidRPr="00F914FF">
        <w:rPr>
          <w:rFonts w:hint="cs"/>
          <w:rtl/>
        </w:rPr>
        <w:t xml:space="preserve">در اینجا اصلا </w:t>
      </w:r>
      <w:r w:rsidRPr="00F914FF">
        <w:rPr>
          <w:rFonts w:hint="cs"/>
          <w:rtl/>
        </w:rPr>
        <w:t>تکلیف نیست. اگر تکلیف واقعی عبارت است از جعل داعی امکانی که محقق اصفهانی می گوید که دقت فوق العاده ای در این حرف است که جمله ی شرطیه است که «لو وصل و انقاد ا</w:t>
      </w:r>
      <w:r w:rsidRPr="00F914FF">
        <w:rPr>
          <w:rFonts w:hint="cs"/>
          <w:rtl/>
        </w:rPr>
        <w:t>لعبد لحرّکه». اگر این را بخواهید بگویید، این حرف خاصی است و با لو آمده ا</w:t>
      </w:r>
      <w:r w:rsidR="00A46A28" w:rsidRPr="00F914FF">
        <w:rPr>
          <w:rFonts w:hint="cs"/>
          <w:rtl/>
        </w:rPr>
        <w:t xml:space="preserve">ست و جمله ی شرطیه محقق است ولو </w:t>
      </w:r>
      <w:r w:rsidRPr="00F914FF">
        <w:rPr>
          <w:rFonts w:hint="cs"/>
          <w:rtl/>
        </w:rPr>
        <w:t xml:space="preserve">آن لو محقق نشود. اینکه شما می گویید این علم اجمالی آن وصول نیست، چه می خواهید بگویید؟ می خواهید بگویید چون غرض از حکم جعل داعی عند الوصول است و </w:t>
      </w:r>
      <w:r w:rsidR="00A46A28" w:rsidRPr="00F914FF">
        <w:rPr>
          <w:rFonts w:hint="cs"/>
          <w:rtl/>
        </w:rPr>
        <w:t xml:space="preserve">با </w:t>
      </w:r>
      <w:r w:rsidRPr="00F914FF">
        <w:rPr>
          <w:rFonts w:hint="cs"/>
          <w:rtl/>
        </w:rPr>
        <w:t>این عل</w:t>
      </w:r>
      <w:r w:rsidRPr="00F914FF">
        <w:rPr>
          <w:rFonts w:hint="cs"/>
          <w:rtl/>
        </w:rPr>
        <w:t xml:space="preserve">م اجمالی </w:t>
      </w:r>
      <w:r w:rsidR="00A46A28" w:rsidRPr="00F914FF">
        <w:rPr>
          <w:rFonts w:hint="cs"/>
          <w:rtl/>
        </w:rPr>
        <w:t>و وصول اجمالی تکلیف در فرض دوران امر بین محذورین، تحریک عبد محقق نمیشود پس این قضیه شرطیه که«لو وصل و انقاد العبد لحرّکه» ثابت نیست</w:t>
      </w:r>
      <w:r w:rsidRPr="00F914FF">
        <w:rPr>
          <w:rFonts w:hint="cs"/>
          <w:rtl/>
        </w:rPr>
        <w:t xml:space="preserve">، </w:t>
      </w:r>
      <w:r w:rsidR="00A46A28" w:rsidRPr="00F914FF">
        <w:rPr>
          <w:rFonts w:hint="cs"/>
          <w:rtl/>
        </w:rPr>
        <w:t xml:space="preserve">خب اگر مقصودتان این است که باید بگویید که تکلیف حقیقی </w:t>
      </w:r>
      <w:r w:rsidR="00F77A57" w:rsidRPr="00F914FF">
        <w:rPr>
          <w:rFonts w:hint="cs"/>
          <w:rtl/>
        </w:rPr>
        <w:t>در این فرض</w:t>
      </w:r>
      <w:r w:rsidRPr="00F914FF">
        <w:rPr>
          <w:rFonts w:hint="cs"/>
          <w:rtl/>
        </w:rPr>
        <w:t xml:space="preserve"> محقق نیست. این که سر از چیز دیگری در آورد که تکلی</w:t>
      </w:r>
      <w:r w:rsidRPr="00F914FF">
        <w:rPr>
          <w:rFonts w:hint="cs"/>
          <w:rtl/>
        </w:rPr>
        <w:t xml:space="preserve">ف واقعی در اینجا نیست. شما که حتما این را نمی خواستید بگویید که اگر </w:t>
      </w:r>
      <w:r w:rsidR="00F77A57" w:rsidRPr="00F914FF">
        <w:rPr>
          <w:rFonts w:hint="cs"/>
          <w:rtl/>
        </w:rPr>
        <w:t xml:space="preserve">در فرض </w:t>
      </w:r>
      <w:r w:rsidRPr="00F914FF">
        <w:rPr>
          <w:rFonts w:hint="cs"/>
          <w:rtl/>
        </w:rPr>
        <w:t>علم اجمالی</w:t>
      </w:r>
      <w:r w:rsidR="00F77A57" w:rsidRPr="00F914FF">
        <w:rPr>
          <w:rFonts w:hint="cs"/>
          <w:rtl/>
        </w:rPr>
        <w:t xml:space="preserve"> به تکلیف دائر بین محذورین</w:t>
      </w:r>
      <w:r w:rsidRPr="00F914FF">
        <w:rPr>
          <w:rFonts w:hint="cs"/>
          <w:rtl/>
        </w:rPr>
        <w:t xml:space="preserve">، تکلیف واقعی نیست. </w:t>
      </w:r>
    </w:p>
    <w:p w14:paraId="6C02361D" w14:textId="77777777" w:rsidR="00F77A57" w:rsidRPr="00F914FF" w:rsidRDefault="00AC76FB" w:rsidP="00F77A57">
      <w:pPr>
        <w:rPr>
          <w:rtl/>
        </w:rPr>
      </w:pPr>
      <w:r w:rsidRPr="00F914FF">
        <w:rPr>
          <w:rFonts w:hint="cs"/>
          <w:rtl/>
        </w:rPr>
        <w:t xml:space="preserve">بعد می گوید آن وصول نیست، پس لا بیان محقق است چون وصول نیست. این چه ربطی به حکم واقعی داشت؟ </w:t>
      </w:r>
    </w:p>
    <w:p w14:paraId="2BE2D47F" w14:textId="77777777" w:rsidR="00AA4102" w:rsidRPr="00F914FF" w:rsidRDefault="00AC76FB" w:rsidP="00F77A57">
      <w:pPr>
        <w:rPr>
          <w:rtl/>
        </w:rPr>
      </w:pPr>
      <w:r w:rsidRPr="00F914FF">
        <w:rPr>
          <w:rFonts w:hint="cs"/>
          <w:rtl/>
        </w:rPr>
        <w:t xml:space="preserve">بدون همه این پیچیدگی‌‌ها </w:t>
      </w:r>
      <w:r w:rsidR="00642655" w:rsidRPr="00F914FF">
        <w:rPr>
          <w:rFonts w:hint="cs"/>
          <w:rtl/>
        </w:rPr>
        <w:t>شما از اول می توانستید بگویید علم اجمالی در اینجا وصول خاصی است</w:t>
      </w:r>
      <w:r w:rsidRPr="00F914FF">
        <w:rPr>
          <w:rFonts w:hint="cs"/>
          <w:rtl/>
        </w:rPr>
        <w:t xml:space="preserve"> که تنجیز نمی‌‌آورد</w:t>
      </w:r>
      <w:r w:rsidR="00642655" w:rsidRPr="00F914FF">
        <w:rPr>
          <w:rFonts w:hint="cs"/>
          <w:rtl/>
        </w:rPr>
        <w:t xml:space="preserve"> و </w:t>
      </w:r>
      <w:r w:rsidRPr="00F914FF">
        <w:rPr>
          <w:rFonts w:hint="cs"/>
          <w:rtl/>
        </w:rPr>
        <w:t>بنابراین</w:t>
      </w:r>
      <w:r w:rsidR="00642655" w:rsidRPr="00F914FF">
        <w:rPr>
          <w:rFonts w:hint="cs"/>
          <w:rtl/>
        </w:rPr>
        <w:t xml:space="preserve"> موضوع قبح عقاب بلا بیان نیست؛ از این جهت شما حرف اصلی آقا ضیاء را زنده می کردید. آنگونه معنا نمی کردید و می گفتید بیان در قبح عقاب بلا بیان به معنای حجت و منجز است و علم اجمالی منجز نیست، پس موضوعش محقق نیست. چه کار به تکلیف واقعی داشتید؟</w:t>
      </w:r>
    </w:p>
    <w:p w14:paraId="37FEDD96" w14:textId="77777777" w:rsidR="00642655" w:rsidRPr="00F914FF" w:rsidRDefault="00AC76FB" w:rsidP="00AA4102">
      <w:pPr>
        <w:rPr>
          <w:rtl/>
        </w:rPr>
      </w:pPr>
      <w:r w:rsidRPr="00F914FF">
        <w:rPr>
          <w:rFonts w:hint="cs"/>
          <w:rtl/>
        </w:rPr>
        <w:t xml:space="preserve">ایشان باز در ادامه می گوید این وصول </w:t>
      </w:r>
      <w:r w:rsidR="00F77A57" w:rsidRPr="00F914FF">
        <w:rPr>
          <w:rFonts w:hint="cs"/>
          <w:rtl/>
        </w:rPr>
        <w:t>غ</w:t>
      </w:r>
      <w:r w:rsidRPr="00F914FF">
        <w:rPr>
          <w:rFonts w:hint="cs"/>
          <w:rtl/>
        </w:rPr>
        <w:t>رض مولا را محقق نمی کند. این یعنی چه؟</w:t>
      </w:r>
    </w:p>
    <w:p w14:paraId="478787FA" w14:textId="77777777" w:rsidR="00642655" w:rsidRPr="00F914FF" w:rsidRDefault="00AC76FB" w:rsidP="00AA4102">
      <w:pPr>
        <w:rPr>
          <w:rtl/>
        </w:rPr>
      </w:pPr>
      <w:r w:rsidRPr="00F914FF">
        <w:rPr>
          <w:rFonts w:hint="cs"/>
          <w:rtl/>
        </w:rPr>
        <w:t>«</w:t>
      </w:r>
      <w:r w:rsidRPr="00F914FF">
        <w:rPr>
          <w:rtl/>
        </w:rPr>
        <w:t xml:space="preserve"> لعدم الوصول في التكليف الواقعي بحيث يدخل الفرض ف</w:t>
      </w:r>
      <w:r w:rsidRPr="00F914FF">
        <w:rPr>
          <w:rtl/>
        </w:rPr>
        <w:t>ي الفرض الملحوظ عند جعل التكليف</w:t>
      </w:r>
      <w:r w:rsidRPr="00F914FF">
        <w:rPr>
          <w:rFonts w:hint="cs"/>
          <w:rtl/>
        </w:rPr>
        <w:t>»</w:t>
      </w:r>
      <w:r w:rsidRPr="00F914FF">
        <w:rPr>
          <w:rStyle w:val="FootnoteReference"/>
          <w:rtl/>
        </w:rPr>
        <w:footnoteReference w:id="59"/>
      </w:r>
    </w:p>
    <w:p w14:paraId="35785C69" w14:textId="77777777" w:rsidR="00662FAC" w:rsidRPr="00F914FF" w:rsidRDefault="00AC76FB" w:rsidP="00AA4102">
      <w:pPr>
        <w:rPr>
          <w:rtl/>
        </w:rPr>
      </w:pPr>
      <w:r w:rsidRPr="00F914FF">
        <w:rPr>
          <w:rFonts w:hint="cs"/>
          <w:rtl/>
        </w:rPr>
        <w:lastRenderedPageBreak/>
        <w:t xml:space="preserve">مگر ما غرض های عند </w:t>
      </w:r>
      <w:r w:rsidR="003C3512" w:rsidRPr="00F914FF">
        <w:rPr>
          <w:rFonts w:hint="cs"/>
          <w:rtl/>
        </w:rPr>
        <w:t>جعل التکلیف را باید محقق کنیم؟ «</w:t>
      </w:r>
      <w:r w:rsidR="003C3512" w:rsidRPr="00F914FF">
        <w:rPr>
          <w:rtl/>
        </w:rPr>
        <w:t xml:space="preserve"> </w:t>
      </w:r>
      <w:r w:rsidR="00F90FA1" w:rsidRPr="00F914FF">
        <w:rPr>
          <w:rtl/>
        </w:rPr>
        <w:t>يدخل ال</w:t>
      </w:r>
      <w:r w:rsidR="00F90FA1" w:rsidRPr="00F914FF">
        <w:rPr>
          <w:rFonts w:hint="cs"/>
          <w:rtl/>
        </w:rPr>
        <w:t>غ</w:t>
      </w:r>
      <w:r w:rsidR="003C3512" w:rsidRPr="00F914FF">
        <w:rPr>
          <w:rtl/>
        </w:rPr>
        <w:t>رض ف</w:t>
      </w:r>
      <w:r w:rsidR="00F90FA1" w:rsidRPr="00F914FF">
        <w:rPr>
          <w:rtl/>
        </w:rPr>
        <w:t>ي ال</w:t>
      </w:r>
      <w:r w:rsidR="00F90FA1" w:rsidRPr="00F914FF">
        <w:rPr>
          <w:rFonts w:hint="cs"/>
          <w:rtl/>
        </w:rPr>
        <w:t>غ</w:t>
      </w:r>
      <w:r w:rsidR="003C3512" w:rsidRPr="00F914FF">
        <w:rPr>
          <w:rtl/>
        </w:rPr>
        <w:t>رض الملحوظ عند جعل التكليف</w:t>
      </w:r>
      <w:r w:rsidR="00F90FA1" w:rsidRPr="00F914FF">
        <w:rPr>
          <w:rFonts w:hint="cs"/>
          <w:rtl/>
        </w:rPr>
        <w:t>» یعنی چه؟ مگر غ</w:t>
      </w:r>
      <w:r w:rsidR="003C3512" w:rsidRPr="00F914FF">
        <w:rPr>
          <w:rFonts w:hint="cs"/>
          <w:rtl/>
        </w:rPr>
        <w:t xml:space="preserve">رض ها و ملحوظات شارع عند الجعل را باید ما محقق کنیم؟ این مبانی چیست؟ شارع عند الجعل دهها کار می کند، لحاظ می کند مصلحت را ، لحاظ می کند مفسده را، لحاظ می کند حرکت و قدرت عبد را، اخذ می کند چیزهایی را در خطاب و چیزهایی را نمی تواند در خطاب اخذ کند. اما اینها چه ربطی به ماهیت تکلیف </w:t>
      </w:r>
      <w:r w:rsidR="00F90FA1" w:rsidRPr="00F914FF">
        <w:rPr>
          <w:rFonts w:hint="cs"/>
          <w:rtl/>
        </w:rPr>
        <w:t>و تنجیز و عدم وصول دارد؟ اینکه غ</w:t>
      </w:r>
      <w:r w:rsidR="003C3512" w:rsidRPr="00F914FF">
        <w:rPr>
          <w:rFonts w:hint="cs"/>
          <w:rtl/>
        </w:rPr>
        <w:t>رض ملحوظ شارع عند الجعل را باید محقق کنیم. ایشان در جایی اینگونه تعبیر می کند که اینگونه محقق نمی شود.</w:t>
      </w:r>
    </w:p>
    <w:p w14:paraId="657DF2C5" w14:textId="77777777" w:rsidR="00642655" w:rsidRPr="00F914FF" w:rsidRDefault="00AC76FB" w:rsidP="00AA4102">
      <w:pPr>
        <w:rPr>
          <w:rtl/>
        </w:rPr>
      </w:pPr>
      <w:r w:rsidRPr="00F914FF">
        <w:rPr>
          <w:rFonts w:hint="cs"/>
          <w:rtl/>
        </w:rPr>
        <w:t xml:space="preserve"> ایشان می فرماید:</w:t>
      </w:r>
    </w:p>
    <w:p w14:paraId="2BD76C79" w14:textId="77777777" w:rsidR="003C3512" w:rsidRPr="00F914FF" w:rsidRDefault="00AC76FB" w:rsidP="00AA4102">
      <w:pPr>
        <w:rPr>
          <w:rtl/>
        </w:rPr>
      </w:pPr>
      <w:r w:rsidRPr="00F914FF">
        <w:rPr>
          <w:rFonts w:hint="cs"/>
          <w:rtl/>
        </w:rPr>
        <w:t>«</w:t>
      </w:r>
      <w:r w:rsidRPr="00F914FF">
        <w:rPr>
          <w:rtl/>
        </w:rPr>
        <w:t xml:space="preserve"> فلا يكون التك</w:t>
      </w:r>
      <w:r w:rsidR="00F90FA1" w:rsidRPr="00F914FF">
        <w:rPr>
          <w:rtl/>
        </w:rPr>
        <w:t>ليف الواقعي واصلا بحيث يتحقق ال</w:t>
      </w:r>
      <w:r w:rsidR="00F90FA1" w:rsidRPr="00F914FF">
        <w:rPr>
          <w:rFonts w:hint="cs"/>
          <w:rtl/>
        </w:rPr>
        <w:t>غ</w:t>
      </w:r>
      <w:r w:rsidRPr="00F914FF">
        <w:rPr>
          <w:rtl/>
        </w:rPr>
        <w:t>رض الذي لاحظه ال</w:t>
      </w:r>
      <w:r w:rsidRPr="00F914FF">
        <w:rPr>
          <w:rtl/>
        </w:rPr>
        <w:t>مولى عند جعله‏</w:t>
      </w:r>
      <w:r w:rsidRPr="00F914FF">
        <w:rPr>
          <w:rFonts w:hint="cs"/>
          <w:rtl/>
        </w:rPr>
        <w:t>»</w:t>
      </w:r>
      <w:r w:rsidRPr="00F914FF">
        <w:rPr>
          <w:rStyle w:val="FootnoteReference"/>
          <w:rtl/>
        </w:rPr>
        <w:footnoteReference w:id="60"/>
      </w:r>
    </w:p>
    <w:p w14:paraId="02692FEF" w14:textId="77777777" w:rsidR="003C3512" w:rsidRPr="00F914FF" w:rsidRDefault="00AC76FB" w:rsidP="00AA4102">
      <w:pPr>
        <w:rPr>
          <w:rtl/>
        </w:rPr>
      </w:pPr>
      <w:r w:rsidRPr="00F914FF">
        <w:rPr>
          <w:rFonts w:hint="cs"/>
          <w:rtl/>
        </w:rPr>
        <w:t>مگر ما باید کاری کنیم که ملحوظات شارع عند الجعل محقق شود؟ این چه استلزام و لزومی است؟</w:t>
      </w:r>
    </w:p>
    <w:p w14:paraId="18608C5D" w14:textId="77777777" w:rsidR="003C3512" w:rsidRPr="00F914FF" w:rsidRDefault="00AC76FB" w:rsidP="00AA4102">
      <w:pPr>
        <w:rPr>
          <w:rtl/>
        </w:rPr>
      </w:pPr>
      <w:r w:rsidRPr="00F914FF">
        <w:rPr>
          <w:rFonts w:hint="cs"/>
          <w:rtl/>
        </w:rPr>
        <w:t>خلاصه اشکال</w:t>
      </w:r>
      <w:r w:rsidR="00662FAC" w:rsidRPr="00F914FF">
        <w:rPr>
          <w:rFonts w:hint="cs"/>
          <w:rtl/>
        </w:rPr>
        <w:t>ات به مرحوم تبریزی از چند جهت</w:t>
      </w:r>
      <w:r w:rsidRPr="00F914FF">
        <w:rPr>
          <w:rFonts w:hint="cs"/>
          <w:rtl/>
        </w:rPr>
        <w:t xml:space="preserve"> است:</w:t>
      </w:r>
    </w:p>
    <w:p w14:paraId="4AF58987" w14:textId="77777777" w:rsidR="003C3512" w:rsidRPr="00F914FF" w:rsidRDefault="00AC76FB" w:rsidP="00AA4102">
      <w:pPr>
        <w:rPr>
          <w:rtl/>
        </w:rPr>
      </w:pPr>
      <w:r w:rsidRPr="00F914FF">
        <w:rPr>
          <w:rFonts w:hint="cs"/>
          <w:rtl/>
        </w:rPr>
        <w:t>اولاً این مبانی</w:t>
      </w:r>
      <w:r w:rsidR="00F90FA1" w:rsidRPr="00F914FF">
        <w:rPr>
          <w:rFonts w:hint="cs"/>
          <w:rtl/>
        </w:rPr>
        <w:t>‌‌ای</w:t>
      </w:r>
      <w:r w:rsidRPr="00F914FF">
        <w:rPr>
          <w:rFonts w:hint="cs"/>
          <w:rtl/>
        </w:rPr>
        <w:t xml:space="preserve"> است که معلوم نیست که از کجا آمده است.</w:t>
      </w:r>
    </w:p>
    <w:p w14:paraId="48A9E44C" w14:textId="77777777" w:rsidR="003C3512" w:rsidRPr="00F914FF" w:rsidRDefault="00AC76FB" w:rsidP="00F90FA1">
      <w:pPr>
        <w:rPr>
          <w:rtl/>
        </w:rPr>
      </w:pPr>
      <w:r w:rsidRPr="00F914FF">
        <w:rPr>
          <w:rFonts w:hint="cs"/>
          <w:rtl/>
        </w:rPr>
        <w:t xml:space="preserve">ثانیاً ارتباط دادن علم اجمالی غیر منجز در دوران </w:t>
      </w:r>
      <w:r w:rsidRPr="00F914FF">
        <w:rPr>
          <w:rFonts w:hint="cs"/>
          <w:rtl/>
        </w:rPr>
        <w:t xml:space="preserve">بین محذورین با وصولی که در تکلیف اخذ شده که به این معنا که عند الوصول محرک باشد، غلط است. چون ظاهراً شما به گونه ای می گویید که آن وصول حاصل نیست، پس نتیجتاً تکلیف هم نیست. این که چیز عجیب و غریبی است و سر از جای دیگری در </w:t>
      </w:r>
      <w:r w:rsidR="00F90FA1" w:rsidRPr="00F914FF">
        <w:rPr>
          <w:rFonts w:hint="cs"/>
          <w:rtl/>
        </w:rPr>
        <w:t>می‌‌</w:t>
      </w:r>
      <w:r w:rsidRPr="00F914FF">
        <w:rPr>
          <w:rFonts w:hint="cs"/>
          <w:rtl/>
        </w:rPr>
        <w:t>آورد. ما بحث مان در قبح عقاب ب</w:t>
      </w:r>
      <w:r w:rsidRPr="00F914FF">
        <w:rPr>
          <w:rFonts w:hint="cs"/>
          <w:rtl/>
        </w:rPr>
        <w:t xml:space="preserve">لا بیان و حکم ظاهری بود، شما بیانی آوردید که اصلاً حکم واقعی در کار نیست. </w:t>
      </w:r>
    </w:p>
    <w:p w14:paraId="38A812CC" w14:textId="77777777" w:rsidR="003C3512" w:rsidRPr="00F914FF" w:rsidRDefault="00AC76FB" w:rsidP="00662FAC">
      <w:pPr>
        <w:rPr>
          <w:rtl/>
        </w:rPr>
        <w:sectPr w:rsidR="003C3512" w:rsidRPr="00F914FF" w:rsidSect="00F91B85">
          <w:headerReference w:type="even" r:id="rId71"/>
          <w:headerReference w:type="default" r:id="rId72"/>
          <w:footerReference w:type="even" r:id="rId73"/>
          <w:footerReference w:type="default" r:id="rId74"/>
          <w:headerReference w:type="first" r:id="rId75"/>
          <w:footerReference w:type="first" r:id="rId76"/>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البته ممکن است عند الوصول چیز دیگری باشد شبیه آنچه مرحوم اصفهانی می فرماید که انشاالله فردا توضیح خواهم داد.</w:t>
      </w:r>
    </w:p>
    <w:p w14:paraId="22E5F820"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71DBFA9B" wp14:editId="1F2A125C">
            <wp:extent cx="723899" cy="241300"/>
            <wp:effectExtent l="0" t="0" r="635" b="6350"/>
            <wp:docPr id="1212574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57404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B6C9932" w14:textId="439753AF"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r w:rsidRPr="00F914FF">
        <w:rPr>
          <w:bCs w:val="0"/>
          <w:szCs w:val="24"/>
        </w:rPr>
        <w:fldChar w:fldCharType="begin"/>
      </w:r>
      <w:r w:rsidRPr="00F914FF">
        <w:instrText xml:space="preserve"> TOC \o "1-9" \h \z \u </w:instrText>
      </w:r>
      <w:r w:rsidRPr="00F914FF">
        <w:rPr>
          <w:bCs w:val="0"/>
          <w:szCs w:val="24"/>
        </w:rPr>
        <w:fldChar w:fldCharType="separate"/>
      </w:r>
      <w:hyperlink w:anchor="_Toc107230725" w:history="1">
        <w:r w:rsidRPr="00F914FF">
          <w:rPr>
            <w:rStyle w:val="Hyperlink"/>
            <w:noProof/>
            <w:rtl/>
          </w:rPr>
          <w:t>موضوع: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کلام محقق عراق</w:t>
        </w:r>
        <w:r w:rsidRPr="00F914FF">
          <w:rPr>
            <w:rStyle w:val="Hyperlink"/>
            <w:rFonts w:hint="cs"/>
            <w:noProof/>
            <w:rtl/>
          </w:rPr>
          <w:t>ی</w:t>
        </w:r>
        <w:r w:rsidRPr="00F914FF">
          <w:rPr>
            <w:rStyle w:val="Hyperlink"/>
            <w:noProof/>
            <w:rtl/>
          </w:rPr>
          <w:t xml:space="preserve"> در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Toc107230725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263</w:t>
        </w:r>
        <w:r w:rsidRPr="00F914FF">
          <w:rPr>
            <w:noProof/>
            <w:webHidden/>
            <w:rtl/>
          </w:rPr>
          <w:fldChar w:fldCharType="end"/>
        </w:r>
      </w:hyperlink>
    </w:p>
    <w:p w14:paraId="403E0E7F" w14:textId="7C8E024C"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26" w:history="1">
        <w:r w:rsidRPr="00F914FF">
          <w:rPr>
            <w:rStyle w:val="Hyperlink"/>
            <w:noProof/>
            <w:rtl/>
          </w:rPr>
          <w:t>خلاصه مطالب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Toc107230726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263</w:t>
        </w:r>
        <w:r w:rsidRPr="00F914FF">
          <w:rPr>
            <w:noProof/>
            <w:webHidden/>
            <w:rtl/>
          </w:rPr>
          <w:fldChar w:fldCharType="end"/>
        </w:r>
      </w:hyperlink>
    </w:p>
    <w:p w14:paraId="27BEF761" w14:textId="315A95D4"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27"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تبر</w:t>
        </w:r>
        <w:r w:rsidRPr="00F914FF">
          <w:rPr>
            <w:rStyle w:val="Hyperlink"/>
            <w:rFonts w:hint="cs"/>
            <w:noProof/>
            <w:rtl/>
          </w:rPr>
          <w:t>ی</w:t>
        </w:r>
        <w:r w:rsidRPr="00F914FF">
          <w:rPr>
            <w:rStyle w:val="Hyperlink"/>
            <w:rFonts w:hint="eastAsia"/>
            <w:noProof/>
            <w:rtl/>
          </w:rPr>
          <w:t>ز</w:t>
        </w:r>
        <w:r w:rsidRPr="00F914FF">
          <w:rPr>
            <w:rStyle w:val="Hyperlink"/>
            <w:rFonts w:hint="cs"/>
            <w:noProof/>
            <w:rtl/>
          </w:rPr>
          <w:t>ی</w:t>
        </w:r>
        <w:r w:rsidRPr="00F914FF">
          <w:rPr>
            <w:rStyle w:val="Hyperlink"/>
            <w:noProof/>
            <w:rtl/>
          </w:rPr>
          <w:t xml:space="preserve"> در اشتراط وصول در تکل</w:t>
        </w:r>
        <w:r w:rsidRPr="00F914FF">
          <w:rPr>
            <w:rStyle w:val="Hyperlink"/>
            <w:rFonts w:hint="cs"/>
            <w:noProof/>
            <w:rtl/>
          </w:rPr>
          <w:t>ی</w:t>
        </w:r>
        <w:r w:rsidRPr="00F914FF">
          <w:rPr>
            <w:rStyle w:val="Hyperlink"/>
            <w:rFonts w:hint="eastAsia"/>
            <w:noProof/>
            <w:rtl/>
          </w:rPr>
          <w:t>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Toc107230727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264</w:t>
        </w:r>
        <w:r w:rsidRPr="00F914FF">
          <w:rPr>
            <w:noProof/>
            <w:webHidden/>
            <w:rtl/>
          </w:rPr>
          <w:fldChar w:fldCharType="end"/>
        </w:r>
      </w:hyperlink>
    </w:p>
    <w:p w14:paraId="64250486" w14:textId="65530217"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28" w:history="1">
        <w:r w:rsidRPr="00F914FF">
          <w:rPr>
            <w:rStyle w:val="Hyperlink"/>
            <w:noProof/>
            <w:rtl/>
          </w:rPr>
          <w:t>نظر</w:t>
        </w:r>
        <w:r w:rsidRPr="00F914FF">
          <w:rPr>
            <w:rStyle w:val="Hyperlink"/>
            <w:rFonts w:hint="cs"/>
            <w:noProof/>
            <w:rtl/>
          </w:rPr>
          <w:t>ی</w:t>
        </w:r>
        <w:r w:rsidRPr="00F914FF">
          <w:rPr>
            <w:rStyle w:val="Hyperlink"/>
            <w:noProof/>
            <w:rtl/>
          </w:rPr>
          <w:t>ه مرحوم اصفهان</w:t>
        </w:r>
        <w:r w:rsidRPr="00F914FF">
          <w:rPr>
            <w:rStyle w:val="Hyperlink"/>
            <w:rFonts w:hint="cs"/>
            <w:noProof/>
            <w:rtl/>
          </w:rPr>
          <w:t>ی</w:t>
        </w:r>
        <w:r w:rsidRPr="00F914FF">
          <w:rPr>
            <w:rStyle w:val="Hyperlink"/>
            <w:noProof/>
            <w:rtl/>
          </w:rPr>
          <w:t xml:space="preserve"> در اشتراط وصول در تکل</w:t>
        </w:r>
        <w:r w:rsidRPr="00F914FF">
          <w:rPr>
            <w:rStyle w:val="Hyperlink"/>
            <w:rFonts w:hint="cs"/>
            <w:noProof/>
            <w:rtl/>
          </w:rPr>
          <w:t>ی</w:t>
        </w:r>
        <w:r w:rsidRPr="00F914FF">
          <w:rPr>
            <w:rStyle w:val="Hyperlink"/>
            <w:noProof/>
            <w:rtl/>
          </w:rPr>
          <w:t>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Toc107230728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264</w:t>
        </w:r>
        <w:r w:rsidRPr="00F914FF">
          <w:rPr>
            <w:noProof/>
            <w:webHidden/>
            <w:rtl/>
          </w:rPr>
          <w:fldChar w:fldCharType="end"/>
        </w:r>
      </w:hyperlink>
    </w:p>
    <w:p w14:paraId="7B2B8309" w14:textId="331ED91C"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29" w:history="1">
        <w:r w:rsidRPr="00F914FF">
          <w:rPr>
            <w:rStyle w:val="Hyperlink"/>
            <w:noProof/>
            <w:rtl/>
          </w:rPr>
          <w:t>معنا</w:t>
        </w:r>
        <w:r w:rsidRPr="00F914FF">
          <w:rPr>
            <w:rStyle w:val="Hyperlink"/>
            <w:rFonts w:hint="cs"/>
            <w:noProof/>
            <w:rtl/>
          </w:rPr>
          <w:t>ی</w:t>
        </w:r>
        <w:r w:rsidRPr="00F914FF">
          <w:rPr>
            <w:rStyle w:val="Hyperlink"/>
            <w:noProof/>
            <w:rtl/>
          </w:rPr>
          <w:t xml:space="preserve"> «جعل داع</w:t>
        </w:r>
        <w:r w:rsidRPr="00F914FF">
          <w:rPr>
            <w:rStyle w:val="Hyperlink"/>
            <w:rFonts w:hint="cs"/>
            <w:noProof/>
            <w:rtl/>
          </w:rPr>
          <w:t>ی</w:t>
        </w:r>
        <w:r w:rsidRPr="00F914FF">
          <w:rPr>
            <w:rStyle w:val="Hyperlink"/>
            <w:noProof/>
            <w:rtl/>
          </w:rPr>
          <w:t xml:space="preserve"> امکان</w:t>
        </w:r>
        <w:r w:rsidRPr="00F914FF">
          <w:rPr>
            <w:rStyle w:val="Hyperlink"/>
            <w:rFonts w:hint="cs"/>
            <w:noProof/>
            <w:rtl/>
          </w:rPr>
          <w:t>ی</w:t>
        </w:r>
        <w:r w:rsidRPr="00F914FF">
          <w:rPr>
            <w:rStyle w:val="Hyperlink"/>
            <w:noProof/>
            <w:rtl/>
          </w:rPr>
          <w:t>» در کلمات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Toc107230729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265</w:t>
        </w:r>
        <w:r w:rsidRPr="00F914FF">
          <w:rPr>
            <w:noProof/>
            <w:webHidden/>
            <w:rtl/>
          </w:rPr>
          <w:fldChar w:fldCharType="end"/>
        </w:r>
      </w:hyperlink>
    </w:p>
    <w:p w14:paraId="4F4EE1DC" w14:textId="4577642A"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30" w:history="1">
        <w:r w:rsidRPr="00F914FF">
          <w:rPr>
            <w:rStyle w:val="Hyperlink"/>
            <w:noProof/>
            <w:rtl/>
          </w:rPr>
          <w:t>ابهام</w:t>
        </w:r>
        <w:r w:rsidRPr="00F914FF">
          <w:rPr>
            <w:rStyle w:val="Hyperlink"/>
            <w:rFonts w:hint="cs"/>
            <w:noProof/>
            <w:rtl/>
          </w:rPr>
          <w:t>ی</w:t>
        </w:r>
        <w:r w:rsidRPr="00F914FF">
          <w:rPr>
            <w:rStyle w:val="Hyperlink"/>
            <w:noProof/>
            <w:rtl/>
          </w:rPr>
          <w:t xml:space="preserve"> در کلام مرحوم اصفهان</w:t>
        </w:r>
        <w:r w:rsidRPr="00F914FF">
          <w:rPr>
            <w:rStyle w:val="Hyperlink"/>
            <w:rFonts w:hint="cs"/>
            <w:noProof/>
            <w:rtl/>
          </w:rPr>
          <w:t>ی</w:t>
        </w:r>
        <w:r w:rsidRPr="00F914FF">
          <w:rPr>
            <w:rStyle w:val="Hyperlink"/>
            <w:noProof/>
            <w:rtl/>
          </w:rPr>
          <w:t xml:space="preserve"> (داخل دانستن وصول در حق</w:t>
        </w:r>
        <w:r w:rsidRPr="00F914FF">
          <w:rPr>
            <w:rStyle w:val="Hyperlink"/>
            <w:rFonts w:hint="cs"/>
            <w:noProof/>
            <w:rtl/>
          </w:rPr>
          <w:t>ی</w:t>
        </w:r>
        <w:r w:rsidRPr="00F914FF">
          <w:rPr>
            <w:rStyle w:val="Hyperlink"/>
            <w:noProof/>
            <w:rtl/>
          </w:rPr>
          <w:t>قت تکل</w:t>
        </w:r>
        <w:r w:rsidRPr="00F914FF">
          <w:rPr>
            <w:rStyle w:val="Hyperlink"/>
            <w:rFonts w:hint="cs"/>
            <w:noProof/>
            <w:rtl/>
          </w:rPr>
          <w:t>ی</w:t>
        </w:r>
        <w:r w:rsidRPr="00F914FF">
          <w:rPr>
            <w:rStyle w:val="Hyperlink"/>
            <w:noProof/>
            <w:rtl/>
          </w:rPr>
          <w:t>ف و حکم)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266</w:t>
        </w:r>
        <w:r w:rsidRPr="00F914FF">
          <w:rPr>
            <w:noProof/>
            <w:webHidden/>
            <w:rtl/>
          </w:rPr>
          <w:fldChar w:fldCharType="end"/>
        </w:r>
      </w:hyperlink>
    </w:p>
    <w:p w14:paraId="203B9CDA" w14:textId="1190A2BA"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31" w:history="1">
        <w:r w:rsidRPr="00F914FF">
          <w:rPr>
            <w:rStyle w:val="Hyperlink"/>
            <w:noProof/>
            <w:rtl/>
          </w:rPr>
          <w:t>جمع‌بند</w:t>
        </w:r>
        <w:r w:rsidRPr="00F914FF">
          <w:rPr>
            <w:rStyle w:val="Hyperlink"/>
            <w:rFonts w:hint="cs"/>
            <w:noProof/>
            <w:rtl/>
          </w:rPr>
          <w:t>ی</w:t>
        </w:r>
        <w:r w:rsidRPr="00F914FF">
          <w:rPr>
            <w:rStyle w:val="Hyperlink"/>
            <w:noProof/>
            <w:rtl/>
          </w:rPr>
          <w:t xml:space="preserve"> کلام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266</w:t>
        </w:r>
        <w:r w:rsidRPr="00F914FF">
          <w:rPr>
            <w:noProof/>
            <w:webHidden/>
            <w:rtl/>
          </w:rPr>
          <w:fldChar w:fldCharType="end"/>
        </w:r>
      </w:hyperlink>
    </w:p>
    <w:p w14:paraId="29FD0833" w14:textId="6F11F3AB"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32"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مرحوم تبر</w:t>
        </w:r>
        <w:r w:rsidRPr="00F914FF">
          <w:rPr>
            <w:rStyle w:val="Hyperlink"/>
            <w:rFonts w:hint="cs"/>
            <w:noProof/>
            <w:rtl/>
          </w:rPr>
          <w:t>ی</w:t>
        </w:r>
        <w:r w:rsidRPr="00F914FF">
          <w:rPr>
            <w:rStyle w:val="Hyperlink"/>
            <w:noProof/>
            <w:rtl/>
          </w:rPr>
          <w:t>ز</w:t>
        </w:r>
        <w:r w:rsidRPr="00F914FF">
          <w:rPr>
            <w:rStyle w:val="Hyperlink"/>
            <w:rFonts w:hint="cs"/>
            <w:noProof/>
            <w:rtl/>
          </w:rPr>
          <w:t>ی</w:t>
        </w:r>
        <w:r w:rsidRPr="00F914FF">
          <w:rPr>
            <w:rStyle w:val="Hyperlink"/>
            <w:noProof/>
            <w:rtl/>
          </w:rPr>
          <w:t xml:space="preserve"> در نقد کلام محقق عراق</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267</w:t>
        </w:r>
        <w:r w:rsidRPr="00F914FF">
          <w:rPr>
            <w:noProof/>
            <w:webHidden/>
            <w:rtl/>
          </w:rPr>
          <w:fldChar w:fldCharType="end"/>
        </w:r>
      </w:hyperlink>
    </w:p>
    <w:p w14:paraId="6B305E6C" w14:textId="71BFE22E" w:rsidR="005421B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0733" w:history="1">
        <w:r w:rsidRPr="00F914FF">
          <w:rPr>
            <w:rStyle w:val="Hyperlink"/>
            <w:noProof/>
            <w:rtl/>
          </w:rPr>
          <w:t>مبنا</w:t>
        </w:r>
        <w:r w:rsidRPr="00F914FF">
          <w:rPr>
            <w:rStyle w:val="Hyperlink"/>
            <w:rFonts w:hint="cs"/>
            <w:noProof/>
            <w:rtl/>
          </w:rPr>
          <w:t>یی</w:t>
        </w:r>
        <w:r w:rsidRPr="00F914FF">
          <w:rPr>
            <w:rStyle w:val="Hyperlink"/>
            <w:noProof/>
            <w:rtl/>
          </w:rPr>
          <w:t xml:space="preserve"> بودن ب</w:t>
        </w:r>
        <w:r w:rsidRPr="00F914FF">
          <w:rPr>
            <w:rStyle w:val="Hyperlink"/>
            <w:rFonts w:hint="cs"/>
            <w:noProof/>
            <w:rtl/>
          </w:rPr>
          <w:t>ی</w:t>
        </w:r>
        <w:r w:rsidRPr="00F914FF">
          <w:rPr>
            <w:rStyle w:val="Hyperlink"/>
            <w:noProof/>
            <w:rtl/>
          </w:rPr>
          <w:t>ان مرحوم تبر</w:t>
        </w:r>
        <w:r w:rsidRPr="00F914FF">
          <w:rPr>
            <w:rStyle w:val="Hyperlink"/>
            <w:rFonts w:hint="cs"/>
            <w:noProof/>
            <w:rtl/>
          </w:rPr>
          <w:t>ی</w:t>
        </w:r>
        <w:r w:rsidRPr="00F914FF">
          <w:rPr>
            <w:rStyle w:val="Hyperlink"/>
            <w:noProof/>
            <w:rtl/>
          </w:rPr>
          <w:t>ز</w:t>
        </w:r>
        <w:r w:rsidRPr="00F914FF">
          <w:rPr>
            <w:rStyle w:val="Hyperlink"/>
            <w:rFonts w:hint="cs"/>
            <w:noProof/>
            <w:rtl/>
          </w:rPr>
          <w:t>ی</w:t>
        </w:r>
        <w:r w:rsidRPr="00F914FF">
          <w:rPr>
            <w:rStyle w:val="Hyperlink"/>
            <w:noProof/>
            <w:rtl/>
          </w:rPr>
          <w:t xml:space="preserve"> در حسن و قبح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267</w:t>
        </w:r>
        <w:r w:rsidRPr="00F914FF">
          <w:rPr>
            <w:noProof/>
            <w:webHidden/>
            <w:rtl/>
          </w:rPr>
          <w:fldChar w:fldCharType="end"/>
        </w:r>
      </w:hyperlink>
    </w:p>
    <w:p w14:paraId="39A34388" w14:textId="7979EEB8" w:rsidR="005421BA"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0734" w:history="1">
        <w:r w:rsidRPr="00F914FF">
          <w:rPr>
            <w:rStyle w:val="Hyperlink"/>
            <w:noProof/>
            <w:rtl/>
          </w:rPr>
          <w:t>بحث استطراد</w:t>
        </w:r>
        <w:r w:rsidRPr="00F914FF">
          <w:rPr>
            <w:rStyle w:val="Hyperlink"/>
            <w:rFonts w:hint="cs"/>
            <w:noProof/>
            <w:rtl/>
          </w:rPr>
          <w:t>ی</w:t>
        </w:r>
        <w:r w:rsidRPr="00F914FF">
          <w:rPr>
            <w:rStyle w:val="Hyperlink"/>
            <w:noProof/>
            <w:rtl/>
          </w:rPr>
          <w:t xml:space="preserve"> در باب اجتهاد و تقل</w:t>
        </w:r>
        <w:r w:rsidRPr="00F914FF">
          <w:rPr>
            <w:rStyle w:val="Hyperlink"/>
            <w:rFonts w:hint="cs"/>
            <w:noProof/>
            <w:rtl/>
          </w:rPr>
          <w:t>ی</w:t>
        </w:r>
        <w:r w:rsidRPr="00F914FF">
          <w:rPr>
            <w:rStyle w:val="Hyperlink"/>
            <w:noProof/>
            <w:rtl/>
          </w:rPr>
          <w:t>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268</w:t>
        </w:r>
        <w:r w:rsidRPr="00F914FF">
          <w:rPr>
            <w:noProof/>
            <w:webHidden/>
            <w:rtl/>
          </w:rPr>
          <w:fldChar w:fldCharType="end"/>
        </w:r>
      </w:hyperlink>
    </w:p>
    <w:p w14:paraId="47627A45" w14:textId="75100EB0" w:rsidR="005421B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0735" w:history="1">
        <w:r w:rsidRPr="00F914FF">
          <w:rPr>
            <w:rStyle w:val="Hyperlink"/>
            <w:noProof/>
            <w:rtl/>
          </w:rPr>
          <w:t>مُجر</w:t>
        </w:r>
        <w:r w:rsidRPr="00F914FF">
          <w:rPr>
            <w:rStyle w:val="Hyperlink"/>
            <w:rFonts w:hint="cs"/>
            <w:noProof/>
            <w:rtl/>
          </w:rPr>
          <w:t>ی</w:t>
        </w:r>
        <w:r w:rsidRPr="00F914FF">
          <w:rPr>
            <w:rStyle w:val="Hyperlink"/>
            <w:noProof/>
            <w:rtl/>
          </w:rPr>
          <w:t xml:space="preserve"> در اصول عمل</w:t>
        </w:r>
        <w:r w:rsidRPr="00F914FF">
          <w:rPr>
            <w:rStyle w:val="Hyperlink"/>
            <w:rFonts w:hint="cs"/>
            <w:noProof/>
            <w:rtl/>
          </w:rPr>
          <w:t>ی</w:t>
        </w:r>
        <w:r w:rsidRPr="00F914FF">
          <w:rPr>
            <w:rStyle w:val="Hyperlink"/>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268</w:t>
        </w:r>
        <w:r w:rsidRPr="00F914FF">
          <w:rPr>
            <w:noProof/>
            <w:webHidden/>
            <w:rtl/>
          </w:rPr>
          <w:fldChar w:fldCharType="end"/>
        </w:r>
      </w:hyperlink>
    </w:p>
    <w:p w14:paraId="27F975F2" w14:textId="060FBAB9" w:rsidR="005421B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0736" w:history="1">
        <w:r w:rsidRPr="00F914FF">
          <w:rPr>
            <w:rStyle w:val="Hyperlink"/>
            <w:noProof/>
            <w:rtl/>
          </w:rPr>
          <w:t>اجتهاد متوسط</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268</w:t>
        </w:r>
        <w:r w:rsidRPr="00F914FF">
          <w:rPr>
            <w:noProof/>
            <w:webHidden/>
            <w:rtl/>
          </w:rPr>
          <w:fldChar w:fldCharType="end"/>
        </w:r>
      </w:hyperlink>
    </w:p>
    <w:p w14:paraId="282E8654" w14:textId="1E9A64F6" w:rsidR="005421BA"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0737" w:history="1">
        <w:r w:rsidRPr="00F914FF">
          <w:rPr>
            <w:rStyle w:val="Hyperlink"/>
            <w:noProof/>
            <w:rtl/>
          </w:rPr>
          <w:t>کلام مرحوم امام در تب</w:t>
        </w:r>
        <w:r w:rsidRPr="00F914FF">
          <w:rPr>
            <w:rStyle w:val="Hyperlink"/>
            <w:rFonts w:hint="cs"/>
            <w:noProof/>
            <w:rtl/>
          </w:rPr>
          <w:t>یی</w:t>
        </w:r>
        <w:r w:rsidRPr="00F914FF">
          <w:rPr>
            <w:rStyle w:val="Hyperlink"/>
            <w:noProof/>
            <w:rtl/>
          </w:rPr>
          <w:t>ن مجار</w:t>
        </w:r>
        <w:r w:rsidRPr="00F914FF">
          <w:rPr>
            <w:rStyle w:val="Hyperlink"/>
            <w:rFonts w:hint="cs"/>
            <w:noProof/>
            <w:rtl/>
          </w:rPr>
          <w:t>ی</w:t>
        </w:r>
        <w:r w:rsidRPr="00F914FF">
          <w:rPr>
            <w:rStyle w:val="Hyperlink"/>
            <w:noProof/>
            <w:rtl/>
          </w:rPr>
          <w:t xml:space="preserve"> اصول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269</w:t>
        </w:r>
        <w:r w:rsidRPr="00F914FF">
          <w:rPr>
            <w:noProof/>
            <w:webHidden/>
            <w:rtl/>
          </w:rPr>
          <w:fldChar w:fldCharType="end"/>
        </w:r>
      </w:hyperlink>
    </w:p>
    <w:p w14:paraId="1BE40DF3" w14:textId="7B1BB047" w:rsidR="005421BA"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107230738" w:history="1">
        <w:r w:rsidRPr="00F914FF">
          <w:rPr>
            <w:rStyle w:val="Hyperlink"/>
            <w:noProof/>
            <w:rtl/>
          </w:rPr>
          <w:t>نقد کلام مرحوم امام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Toc107230738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271</w:t>
        </w:r>
        <w:r w:rsidRPr="00F914FF">
          <w:rPr>
            <w:noProof/>
            <w:webHidden/>
            <w:rtl/>
          </w:rPr>
          <w:fldChar w:fldCharType="end"/>
        </w:r>
      </w:hyperlink>
    </w:p>
    <w:p w14:paraId="16F7D70E" w14:textId="77777777" w:rsidR="001149AC" w:rsidRPr="00F914FF" w:rsidRDefault="00AC76FB" w:rsidP="005421BA">
      <w:pPr>
        <w:pStyle w:val="Heading2"/>
      </w:pPr>
      <w:r w:rsidRPr="00F914FF">
        <w:fldChar w:fldCharType="end"/>
      </w:r>
      <w:bookmarkStart w:id="479" w:name="BokSabj2_d_5_0"/>
      <w:bookmarkStart w:id="480" w:name="_Toc107230725"/>
      <w:bookmarkEnd w:id="479"/>
      <w:r w:rsidR="00BE5594" w:rsidRPr="00F914FF">
        <w:rPr>
          <w:rFonts w:hint="cs"/>
          <w:rtl/>
        </w:rPr>
        <w:t>موضوع</w:t>
      </w:r>
      <w:r w:rsidR="004F1493" w:rsidRPr="00F914FF">
        <w:rPr>
          <w:rFonts w:hint="cs"/>
          <w:rtl/>
        </w:rPr>
        <w:t>: تنقیح کلام محقق عراقی در مجاری اصول عملیه</w:t>
      </w:r>
      <w:bookmarkEnd w:id="480"/>
    </w:p>
    <w:p w14:paraId="3D01FB45" w14:textId="77777777" w:rsidR="00CE37FD" w:rsidRPr="00F914FF" w:rsidRDefault="00AC76FB" w:rsidP="00BE5594">
      <w:pPr>
        <w:pStyle w:val="Heading2"/>
        <w:rPr>
          <w:rtl/>
        </w:rPr>
      </w:pPr>
      <w:bookmarkStart w:id="481" w:name="_Toc107230726"/>
      <w:r w:rsidRPr="00F914FF">
        <w:rPr>
          <w:rFonts w:hint="cs"/>
          <w:rtl/>
        </w:rPr>
        <w:t>خلاصه مطالب گذشته</w:t>
      </w:r>
      <w:bookmarkEnd w:id="481"/>
      <w:r w:rsidRPr="00F914FF">
        <w:rPr>
          <w:rFonts w:hint="cs"/>
          <w:rtl/>
        </w:rPr>
        <w:t xml:space="preserve"> </w:t>
      </w:r>
    </w:p>
    <w:p w14:paraId="10114EFA" w14:textId="77777777" w:rsidR="00A17DE5" w:rsidRPr="00F914FF" w:rsidRDefault="00AC76FB" w:rsidP="00A17DE5">
      <w:r w:rsidRPr="00F914FF">
        <w:rPr>
          <w:rtl/>
        </w:rPr>
        <w:t>در جلسه‌ی قبل دیدیم یک اشکالی بر موارد مذکور برای اصول عملیه ذکر کرده‌اند</w:t>
      </w:r>
      <w:r w:rsidRPr="00F914FF">
        <w:rPr>
          <w:rtl/>
        </w:rPr>
        <w:t xml:space="preserve">؛ مبنی بر تداخل برخی از اقسام در برخی از اقسام دیگر. مستشکلی گفته بود که آنچه موضوع تخییر شمردید مثلاً در دوران امر بین محذورین، موضوع برائت و اصالة الاباحه ی ظاهری هم هست؛ به این بیان که در مورد دوران امر بین محذورین که ما یک علم اجمالی داریم بین محذورین </w:t>
      </w:r>
      <w:r w:rsidRPr="00F914FF">
        <w:rPr>
          <w:rtl/>
        </w:rPr>
        <w:t>که وجوب و حرمت و وجوب فعل و ترک باشد، هر طرف آن مشکوک است و عدم البیان در آن محقق است و لذا موضوع برای اصالة البرائة و اصالة الاباحه است، درنتیجه مورد تخییر و برائت تداخل می‌کنند</w:t>
      </w:r>
      <w:r w:rsidRPr="00F914FF">
        <w:t>.</w:t>
      </w:r>
    </w:p>
    <w:p w14:paraId="030F762F" w14:textId="77777777" w:rsidR="00A17DE5" w:rsidRPr="00F914FF" w:rsidRDefault="00AC76FB" w:rsidP="00A17DE5">
      <w:r w:rsidRPr="00F914FF">
        <w:rPr>
          <w:rtl/>
        </w:rPr>
        <w:t xml:space="preserve">مرحوم عراقی یک بیان خیلی دقیق در پاسخ به این اشکال داشتند. ایشان فرمودند ما </w:t>
      </w:r>
      <w:r w:rsidRPr="00F914FF">
        <w:rPr>
          <w:rtl/>
        </w:rPr>
        <w:t>قبول داریم که عدم البیان محقق می‌شود و صرف وجود علم اجمالی مانع از عدم البیان نیست؛ چون آنچه مانع و رافع عدم بیان می‌شود و بیان برای واقع است، علم اجمالیِ زنده است؛ یعنی علم اجمالی که منجز باشد. چون علم اجمالی در دوران امر بین محذورین منجز نیست، پس عدم الب</w:t>
      </w:r>
      <w:r w:rsidRPr="00F914FF">
        <w:rPr>
          <w:rtl/>
        </w:rPr>
        <w:t xml:space="preserve">یان که موضوع اصالة البرائة است، محقق است. این مقدار را ایشان با مستشکل راه می‌آید که عدم البیان که موضوع اصالة البرائة است، محقق است، منتهی اشکال ایشان این است که در مرحله‌ی سابق از تأثیر اجمالی یک ترخیص عقلی وجود دارد که </w:t>
      </w:r>
      <w:r w:rsidRPr="00F914FF">
        <w:rPr>
          <w:rtl/>
        </w:rPr>
        <w:lastRenderedPageBreak/>
        <w:t>آن اصلاً علم اجمالی را از کار اندا</w:t>
      </w:r>
      <w:r w:rsidRPr="00F914FF">
        <w:rPr>
          <w:rtl/>
        </w:rPr>
        <w:t>خته. باوجودآن تسهیل و ترخیصی که در مرحله‌ی سابق از تنجیز علم اجمالی وجود دارد، دوباره بخواهد یک اصالة البرائة و اصالة الاباحه به ملاک عدم البیان جعل شود، لغو است</w:t>
      </w:r>
      <w:r w:rsidRPr="00F914FF">
        <w:t>.</w:t>
      </w:r>
    </w:p>
    <w:p w14:paraId="0335A6BF" w14:textId="77777777" w:rsidR="00A17DE5" w:rsidRPr="00F914FF" w:rsidRDefault="00AC76FB" w:rsidP="00A17DE5">
      <w:r w:rsidRPr="00F914FF">
        <w:rPr>
          <w:rtl/>
        </w:rPr>
        <w:t>به تعبیر دیگر یک ترخیص از ناحیه‌ی عقل به مناط لاحرجیت وجود دارد؛ چون عقل می‌گوید تو بین فعل و</w:t>
      </w:r>
      <w:r w:rsidRPr="00F914FF">
        <w:rPr>
          <w:rtl/>
        </w:rPr>
        <w:t xml:space="preserve"> ترک حرجی نداری و عقلاً مرخص هستی. باوجود ترخیص به مناط لاحرجیت که موجب اسقاط علم اجمالی از تنجیز می‌شود که این سقوط از تنجیز است که موضوع عدم البیان را محقق می‌کند؛ یعنی دو مرتبه قبل از موضوع لا بیان است و معنا ندارد که به مناط لا بیان یک ترخیص دیگر بیاید</w:t>
      </w:r>
      <w:r w:rsidRPr="00F914FF">
        <w:rPr>
          <w:rtl/>
        </w:rPr>
        <w:t xml:space="preserve"> و لغو خواهد بود. این کلام محقق عراقی بود</w:t>
      </w:r>
      <w:r w:rsidRPr="00F914FF">
        <w:t>.</w:t>
      </w:r>
    </w:p>
    <w:p w14:paraId="3C4A8D4F" w14:textId="77777777" w:rsidR="00A17DE5" w:rsidRPr="00F914FF" w:rsidRDefault="00AC76FB" w:rsidP="00A17DE5">
      <w:r w:rsidRPr="00F914FF">
        <w:rPr>
          <w:rtl/>
        </w:rPr>
        <w:t>مرحوم آیت‌الله تبریزی بر فرمایش محقق عراقی اشکالات متعددی کردند که در جلسه‌ی قبل گذشت. علاوه بر آن‌ها در آنچه ایشان در حسن و قبح بیان کردند، هم اشکالات متعددی وجود دارد</w:t>
      </w:r>
      <w:r w:rsidRPr="00F914FF">
        <w:t>.</w:t>
      </w:r>
    </w:p>
    <w:p w14:paraId="131BE8B6" w14:textId="77777777" w:rsidR="00A17DE5" w:rsidRPr="00F914FF" w:rsidRDefault="00AC76FB" w:rsidP="004323CE">
      <w:pPr>
        <w:pStyle w:val="Heading2"/>
      </w:pPr>
      <w:bookmarkStart w:id="482" w:name="_Toc107230727"/>
      <w:r w:rsidRPr="00F914FF">
        <w:rPr>
          <w:rStyle w:val="Strong"/>
          <w:b/>
          <w:bCs/>
          <w:rtl/>
        </w:rPr>
        <w:t>نظریه مرحوم تبریزی در اشتراط وصول در تکلیف</w:t>
      </w:r>
      <w:bookmarkEnd w:id="482"/>
    </w:p>
    <w:p w14:paraId="30BB5839" w14:textId="77777777" w:rsidR="004323CE" w:rsidRPr="00F914FF" w:rsidRDefault="00AC76FB" w:rsidP="004323CE">
      <w:pPr>
        <w:rPr>
          <w:rtl/>
        </w:rPr>
      </w:pPr>
      <w:r w:rsidRPr="00F914FF">
        <w:rPr>
          <w:rtl/>
        </w:rPr>
        <w:t>به نظر من مهم‌تر</w:t>
      </w:r>
      <w:r w:rsidRPr="00F914FF">
        <w:rPr>
          <w:rFonts w:hint="cs"/>
          <w:rtl/>
        </w:rPr>
        <w:t>ی</w:t>
      </w:r>
      <w:r w:rsidRPr="00F914FF">
        <w:rPr>
          <w:rFonts w:hint="eastAsia"/>
          <w:rtl/>
        </w:rPr>
        <w:t>ن</w:t>
      </w:r>
      <w:r w:rsidRPr="00F914FF">
        <w:rPr>
          <w:rtl/>
        </w:rPr>
        <w:t xml:space="preserve"> اشتباه ا</w:t>
      </w:r>
      <w:r w:rsidRPr="00F914FF">
        <w:rPr>
          <w:rFonts w:hint="cs"/>
          <w:rtl/>
        </w:rPr>
        <w:t>ی</w:t>
      </w:r>
      <w:r w:rsidRPr="00F914FF">
        <w:rPr>
          <w:rFonts w:hint="eastAsia"/>
          <w:rtl/>
        </w:rPr>
        <w:t>شان</w:t>
      </w:r>
      <w:r w:rsidRPr="00F914FF">
        <w:rPr>
          <w:rtl/>
        </w:rPr>
        <w:t xml:space="preserve"> ا</w:t>
      </w:r>
      <w:r w:rsidRPr="00F914FF">
        <w:rPr>
          <w:rFonts w:hint="cs"/>
          <w:rtl/>
        </w:rPr>
        <w:t>ی</w:t>
      </w:r>
      <w:r w:rsidRPr="00F914FF">
        <w:rPr>
          <w:rFonts w:hint="eastAsia"/>
          <w:rtl/>
        </w:rPr>
        <w:t>ن</w:t>
      </w:r>
      <w:r w:rsidRPr="00F914FF">
        <w:rPr>
          <w:rtl/>
        </w:rPr>
        <w:t xml:space="preserve"> است که مسئله‌</w:t>
      </w:r>
      <w:r w:rsidRPr="00F914FF">
        <w:rPr>
          <w:rFonts w:hint="cs"/>
          <w:rtl/>
        </w:rPr>
        <w:t>ی</w:t>
      </w:r>
      <w:r w:rsidRPr="00F914FF">
        <w:rPr>
          <w:rtl/>
        </w:rPr>
        <w:t xml:space="preserve"> تکل</w:t>
      </w:r>
      <w:r w:rsidRPr="00F914FF">
        <w:rPr>
          <w:rFonts w:hint="cs"/>
          <w:rtl/>
        </w:rPr>
        <w:t>ی</w:t>
      </w:r>
      <w:r w:rsidRPr="00F914FF">
        <w:rPr>
          <w:rFonts w:hint="eastAsia"/>
          <w:rtl/>
        </w:rPr>
        <w:t>ف</w:t>
      </w:r>
      <w:r w:rsidRPr="00F914FF">
        <w:rPr>
          <w:rtl/>
        </w:rPr>
        <w:t xml:space="preserve"> واقع</w:t>
      </w:r>
      <w:r w:rsidRPr="00F914FF">
        <w:rPr>
          <w:rFonts w:hint="cs"/>
          <w:rtl/>
        </w:rPr>
        <w:t>ی</w:t>
      </w:r>
      <w:r w:rsidRPr="00F914FF">
        <w:rPr>
          <w:rtl/>
        </w:rPr>
        <w:t xml:space="preserve"> را با بحث ما گره م</w:t>
      </w:r>
      <w:r w:rsidRPr="00F914FF">
        <w:rPr>
          <w:rFonts w:hint="cs"/>
          <w:rtl/>
        </w:rPr>
        <w:t>ی‌</w:t>
      </w:r>
      <w:r w:rsidRPr="00F914FF">
        <w:rPr>
          <w:rFonts w:hint="eastAsia"/>
          <w:rtl/>
        </w:rPr>
        <w:t>زنند</w:t>
      </w:r>
      <w:r w:rsidRPr="00F914FF">
        <w:rPr>
          <w:rtl/>
        </w:rPr>
        <w:t xml:space="preserve"> و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اصلاً در ا</w:t>
      </w:r>
      <w:r w:rsidRPr="00F914FF">
        <w:rPr>
          <w:rFonts w:hint="cs"/>
          <w:rtl/>
        </w:rPr>
        <w:t>ی</w:t>
      </w:r>
      <w:r w:rsidRPr="00F914FF">
        <w:rPr>
          <w:rFonts w:hint="eastAsia"/>
          <w:rtl/>
        </w:rPr>
        <w:t>نجا،</w:t>
      </w:r>
      <w:r w:rsidRPr="00F914FF">
        <w:rPr>
          <w:rtl/>
        </w:rPr>
        <w:t xml:space="preserve"> ا</w:t>
      </w:r>
      <w:r w:rsidRPr="00F914FF">
        <w:rPr>
          <w:rFonts w:hint="cs"/>
          <w:rtl/>
        </w:rPr>
        <w:t>ی</w:t>
      </w:r>
      <w:r w:rsidRPr="00F914FF">
        <w:rPr>
          <w:rFonts w:hint="eastAsia"/>
          <w:rtl/>
        </w:rPr>
        <w:t>ن</w:t>
      </w:r>
      <w:r w:rsidRPr="00F914FF">
        <w:rPr>
          <w:rtl/>
        </w:rPr>
        <w:t xml:space="preserve"> علم اجمال</w:t>
      </w:r>
      <w:r w:rsidRPr="00F914FF">
        <w:rPr>
          <w:rFonts w:hint="cs"/>
          <w:rtl/>
        </w:rPr>
        <w:t>ی</w:t>
      </w:r>
      <w:r w:rsidRPr="00F914FF">
        <w:rPr>
          <w:rtl/>
        </w:rPr>
        <w:t xml:space="preserve"> که دائر ب</w:t>
      </w:r>
      <w:r w:rsidRPr="00F914FF">
        <w:rPr>
          <w:rFonts w:hint="cs"/>
          <w:rtl/>
        </w:rPr>
        <w:t>ی</w:t>
      </w:r>
      <w:r w:rsidRPr="00F914FF">
        <w:rPr>
          <w:rFonts w:hint="eastAsia"/>
          <w:rtl/>
        </w:rPr>
        <w:t>ن</w:t>
      </w:r>
      <w:r w:rsidRPr="00F914FF">
        <w:rPr>
          <w:rtl/>
        </w:rPr>
        <w:t xml:space="preserve"> محذور</w:t>
      </w:r>
      <w:r w:rsidRPr="00F914FF">
        <w:rPr>
          <w:rFonts w:hint="cs"/>
          <w:rtl/>
        </w:rPr>
        <w:t>ی</w:t>
      </w:r>
      <w:r w:rsidRPr="00F914FF">
        <w:rPr>
          <w:rFonts w:hint="eastAsia"/>
          <w:rtl/>
        </w:rPr>
        <w:t>ن</w:t>
      </w:r>
      <w:r w:rsidRPr="00F914FF">
        <w:rPr>
          <w:rtl/>
        </w:rPr>
        <w:t xml:space="preserve"> است، وصول ن</w:t>
      </w:r>
      <w:r w:rsidRPr="00F914FF">
        <w:rPr>
          <w:rFonts w:hint="cs"/>
          <w:rtl/>
        </w:rPr>
        <w:t>ی</w:t>
      </w:r>
      <w:r w:rsidRPr="00F914FF">
        <w:rPr>
          <w:rFonts w:hint="eastAsia"/>
          <w:rtl/>
        </w:rPr>
        <w:t>ست؛</w:t>
      </w:r>
      <w:r w:rsidRPr="00F914FF">
        <w:rPr>
          <w:rtl/>
        </w:rPr>
        <w:t xml:space="preserve"> چون وصول خاص با</w:t>
      </w:r>
      <w:r w:rsidRPr="00F914FF">
        <w:rPr>
          <w:rFonts w:hint="cs"/>
          <w:rtl/>
        </w:rPr>
        <w:t>ی</w:t>
      </w:r>
      <w:r w:rsidRPr="00F914FF">
        <w:rPr>
          <w:rFonts w:hint="eastAsia"/>
          <w:rtl/>
        </w:rPr>
        <w:t>د</w:t>
      </w:r>
      <w:r w:rsidRPr="00F914FF">
        <w:rPr>
          <w:rtl/>
        </w:rPr>
        <w:t xml:space="preserve"> باشد و آن وصول خاص در ا</w:t>
      </w:r>
      <w:r w:rsidRPr="00F914FF">
        <w:rPr>
          <w:rFonts w:hint="cs"/>
          <w:rtl/>
        </w:rPr>
        <w:t>ی</w:t>
      </w:r>
      <w:r w:rsidRPr="00F914FF">
        <w:rPr>
          <w:rFonts w:hint="eastAsia"/>
          <w:rtl/>
        </w:rPr>
        <w:t>نجا</w:t>
      </w:r>
      <w:r w:rsidRPr="00F914FF">
        <w:rPr>
          <w:rtl/>
        </w:rPr>
        <w:t xml:space="preserve"> ن</w:t>
      </w:r>
      <w:r w:rsidRPr="00F914FF">
        <w:rPr>
          <w:rFonts w:hint="cs"/>
          <w:rtl/>
        </w:rPr>
        <w:t>ی</w:t>
      </w:r>
      <w:r w:rsidRPr="00F914FF">
        <w:rPr>
          <w:rFonts w:hint="eastAsia"/>
          <w:rtl/>
        </w:rPr>
        <w:t>ست</w:t>
      </w:r>
      <w:r w:rsidRPr="00F914FF">
        <w:rPr>
          <w:rtl/>
        </w:rPr>
        <w:t>. چه وصول</w:t>
      </w:r>
      <w:r w:rsidRPr="00F914FF">
        <w:rPr>
          <w:rFonts w:hint="cs"/>
          <w:rtl/>
        </w:rPr>
        <w:t>ی</w:t>
      </w:r>
      <w:r w:rsidRPr="00F914FF">
        <w:rPr>
          <w:rtl/>
        </w:rPr>
        <w:t xml:space="preserve"> با</w:t>
      </w:r>
      <w:r w:rsidRPr="00F914FF">
        <w:rPr>
          <w:rFonts w:hint="cs"/>
          <w:rtl/>
        </w:rPr>
        <w:t>ی</w:t>
      </w:r>
      <w:r w:rsidRPr="00F914FF">
        <w:rPr>
          <w:rFonts w:hint="eastAsia"/>
          <w:rtl/>
        </w:rPr>
        <w:t>د</w:t>
      </w:r>
      <w:r w:rsidRPr="00F914FF">
        <w:rPr>
          <w:rtl/>
        </w:rPr>
        <w:t xml:space="preserve"> باشد؟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چون </w:t>
      </w:r>
      <w:r w:rsidRPr="00F914FF">
        <w:rPr>
          <w:rFonts w:hint="eastAsia"/>
          <w:rtl/>
        </w:rPr>
        <w:t>تکل</w:t>
      </w:r>
      <w:r w:rsidRPr="00F914FF">
        <w:rPr>
          <w:rFonts w:hint="cs"/>
          <w:rtl/>
        </w:rPr>
        <w:t>ی</w:t>
      </w:r>
      <w:r w:rsidRPr="00F914FF">
        <w:rPr>
          <w:rFonts w:hint="eastAsia"/>
          <w:rtl/>
        </w:rPr>
        <w:t>ف</w:t>
      </w:r>
      <w:r w:rsidRPr="00F914FF">
        <w:rPr>
          <w:rtl/>
        </w:rPr>
        <w:t xml:space="preserve"> عبارت است از انشائ</w:t>
      </w:r>
      <w:r w:rsidRPr="00F914FF">
        <w:rPr>
          <w:rFonts w:hint="cs"/>
          <w:rtl/>
        </w:rPr>
        <w:t>ی</w:t>
      </w:r>
      <w:r w:rsidRPr="00F914FF">
        <w:rPr>
          <w:rtl/>
        </w:rPr>
        <w:t xml:space="preserve"> که به داع</w:t>
      </w:r>
      <w:r w:rsidRPr="00F914FF">
        <w:rPr>
          <w:rFonts w:hint="cs"/>
          <w:rtl/>
        </w:rPr>
        <w:t>ی</w:t>
      </w:r>
      <w:r w:rsidRPr="00F914FF">
        <w:rPr>
          <w:rtl/>
        </w:rPr>
        <w:t xml:space="preserve"> تحر</w:t>
      </w:r>
      <w:r w:rsidRPr="00F914FF">
        <w:rPr>
          <w:rFonts w:hint="cs"/>
          <w:rtl/>
        </w:rPr>
        <w:t>ی</w:t>
      </w:r>
      <w:r w:rsidRPr="00F914FF">
        <w:rPr>
          <w:rFonts w:hint="eastAsia"/>
          <w:rtl/>
        </w:rPr>
        <w:t>ک</w:t>
      </w:r>
      <w:r w:rsidRPr="00F914FF">
        <w:rPr>
          <w:rtl/>
        </w:rPr>
        <w:t xml:space="preserve"> و بعث است عند الوصول و در ا</w:t>
      </w:r>
      <w:r w:rsidRPr="00F914FF">
        <w:rPr>
          <w:rFonts w:hint="cs"/>
          <w:rtl/>
        </w:rPr>
        <w:t>ی</w:t>
      </w:r>
      <w:r w:rsidRPr="00F914FF">
        <w:rPr>
          <w:rFonts w:hint="eastAsia"/>
          <w:rtl/>
        </w:rPr>
        <w:t>نجا</w:t>
      </w:r>
      <w:r w:rsidRPr="00F914FF">
        <w:rPr>
          <w:rtl/>
        </w:rPr>
        <w:t xml:space="preserve"> نم</w:t>
      </w:r>
      <w:r w:rsidRPr="00F914FF">
        <w:rPr>
          <w:rFonts w:hint="cs"/>
          <w:rtl/>
        </w:rPr>
        <w:t>ی‌</w:t>
      </w:r>
      <w:r w:rsidRPr="00F914FF">
        <w:rPr>
          <w:rFonts w:hint="eastAsia"/>
          <w:rtl/>
        </w:rPr>
        <w:t>تواند</w:t>
      </w:r>
      <w:r w:rsidRPr="00F914FF">
        <w:rPr>
          <w:rtl/>
        </w:rPr>
        <w:t xml:space="preserve"> تحر</w:t>
      </w:r>
      <w:r w:rsidRPr="00F914FF">
        <w:rPr>
          <w:rFonts w:hint="cs"/>
          <w:rtl/>
        </w:rPr>
        <w:t>ی</w:t>
      </w:r>
      <w:r w:rsidRPr="00F914FF">
        <w:rPr>
          <w:rFonts w:hint="eastAsia"/>
          <w:rtl/>
        </w:rPr>
        <w:t>ک</w:t>
      </w:r>
      <w:r w:rsidRPr="00F914FF">
        <w:rPr>
          <w:rtl/>
        </w:rPr>
        <w:t xml:space="preserve"> پ</w:t>
      </w:r>
      <w:r w:rsidRPr="00F914FF">
        <w:rPr>
          <w:rFonts w:hint="cs"/>
          <w:rtl/>
        </w:rPr>
        <w:t>ی</w:t>
      </w:r>
      <w:r w:rsidRPr="00F914FF">
        <w:rPr>
          <w:rFonts w:hint="eastAsia"/>
          <w:rtl/>
        </w:rPr>
        <w:t>دا</w:t>
      </w:r>
      <w:r w:rsidRPr="00F914FF">
        <w:rPr>
          <w:rtl/>
        </w:rPr>
        <w:t xml:space="preserve"> کند. اگر نتواند تحر</w:t>
      </w:r>
      <w:r w:rsidRPr="00F914FF">
        <w:rPr>
          <w:rFonts w:hint="cs"/>
          <w:rtl/>
        </w:rPr>
        <w:t>ی</w:t>
      </w:r>
      <w:r w:rsidRPr="00F914FF">
        <w:rPr>
          <w:rFonts w:hint="eastAsia"/>
          <w:rtl/>
        </w:rPr>
        <w:t>ک</w:t>
      </w:r>
      <w:r w:rsidRPr="00F914FF">
        <w:rPr>
          <w:rtl/>
        </w:rPr>
        <w:t xml:space="preserve"> پ</w:t>
      </w:r>
      <w:r w:rsidRPr="00F914FF">
        <w:rPr>
          <w:rFonts w:hint="cs"/>
          <w:rtl/>
        </w:rPr>
        <w:t>ی</w:t>
      </w:r>
      <w:r w:rsidRPr="00F914FF">
        <w:rPr>
          <w:rFonts w:hint="eastAsia"/>
          <w:rtl/>
        </w:rPr>
        <w:t>دا</w:t>
      </w:r>
      <w:r w:rsidRPr="00F914FF">
        <w:rPr>
          <w:rtl/>
        </w:rPr>
        <w:t xml:space="preserve"> کند که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تکل</w:t>
      </w:r>
      <w:r w:rsidRPr="00F914FF">
        <w:rPr>
          <w:rFonts w:hint="cs"/>
          <w:rtl/>
        </w:rPr>
        <w:t>ی</w:t>
      </w:r>
      <w:r w:rsidRPr="00F914FF">
        <w:rPr>
          <w:rFonts w:hint="eastAsia"/>
          <w:rtl/>
        </w:rPr>
        <w:t>ف</w:t>
      </w:r>
      <w:r w:rsidRPr="00F914FF">
        <w:rPr>
          <w:rtl/>
        </w:rPr>
        <w:t xml:space="preserve"> ن</w:t>
      </w:r>
      <w:r w:rsidRPr="00F914FF">
        <w:rPr>
          <w:rFonts w:hint="cs"/>
          <w:rtl/>
        </w:rPr>
        <w:t>ی</w:t>
      </w:r>
      <w:r w:rsidRPr="00F914FF">
        <w:rPr>
          <w:rFonts w:hint="eastAsia"/>
          <w:rtl/>
        </w:rPr>
        <w:t>ست</w:t>
      </w:r>
      <w:r w:rsidRPr="00F914FF">
        <w:rPr>
          <w:rtl/>
        </w:rPr>
        <w:t xml:space="preserve"> و ا</w:t>
      </w:r>
      <w:r w:rsidRPr="00F914FF">
        <w:rPr>
          <w:rFonts w:hint="cs"/>
          <w:rtl/>
        </w:rPr>
        <w:t>ی</w:t>
      </w:r>
      <w:r w:rsidRPr="00F914FF">
        <w:rPr>
          <w:rFonts w:hint="eastAsia"/>
          <w:rtl/>
        </w:rPr>
        <w:t>ن</w:t>
      </w:r>
      <w:r w:rsidRPr="00F914FF">
        <w:rPr>
          <w:rtl/>
        </w:rPr>
        <w:t xml:space="preserve"> بازگشت بد</w:t>
      </w:r>
      <w:r w:rsidRPr="00F914FF">
        <w:rPr>
          <w:rFonts w:hint="cs"/>
          <w:rtl/>
        </w:rPr>
        <w:t>ی</w:t>
      </w:r>
      <w:r w:rsidRPr="00F914FF">
        <w:rPr>
          <w:rtl/>
        </w:rPr>
        <w:t xml:space="preserve"> برا</w:t>
      </w:r>
      <w:r w:rsidRPr="00F914FF">
        <w:rPr>
          <w:rFonts w:hint="cs"/>
          <w:rtl/>
        </w:rPr>
        <w:t>ی</w:t>
      </w:r>
      <w:r w:rsidRPr="00F914FF">
        <w:rPr>
          <w:rtl/>
        </w:rPr>
        <w:t xml:space="preserve"> بحث ما است چون نت</w:t>
      </w:r>
      <w:r w:rsidRPr="00F914FF">
        <w:rPr>
          <w:rFonts w:hint="cs"/>
          <w:rtl/>
        </w:rPr>
        <w:t>ی</w:t>
      </w:r>
      <w:r w:rsidRPr="00F914FF">
        <w:rPr>
          <w:rFonts w:hint="eastAsia"/>
          <w:rtl/>
        </w:rPr>
        <w:t>جه‌اش</w:t>
      </w:r>
      <w:r w:rsidRPr="00F914FF">
        <w:rPr>
          <w:rtl/>
        </w:rPr>
        <w:t xml:space="preserve"> ا</w:t>
      </w:r>
      <w:r w:rsidRPr="00F914FF">
        <w:rPr>
          <w:rFonts w:hint="cs"/>
          <w:rtl/>
        </w:rPr>
        <w:t>ی</w:t>
      </w:r>
      <w:r w:rsidRPr="00F914FF">
        <w:rPr>
          <w:rFonts w:hint="eastAsia"/>
          <w:rtl/>
        </w:rPr>
        <w:t>ن</w:t>
      </w:r>
      <w:r w:rsidRPr="00F914FF">
        <w:rPr>
          <w:rtl/>
        </w:rPr>
        <w:t xml:space="preserve"> است که تکل</w:t>
      </w:r>
      <w:r w:rsidRPr="00F914FF">
        <w:rPr>
          <w:rFonts w:hint="cs"/>
          <w:rtl/>
        </w:rPr>
        <w:t>ی</w:t>
      </w:r>
      <w:r w:rsidRPr="00F914FF">
        <w:rPr>
          <w:rFonts w:hint="eastAsia"/>
          <w:rtl/>
        </w:rPr>
        <w:t>ف</w:t>
      </w:r>
      <w:r w:rsidRPr="00F914FF">
        <w:rPr>
          <w:rtl/>
        </w:rPr>
        <w:t xml:space="preserve"> واقع</w:t>
      </w:r>
      <w:r w:rsidRPr="00F914FF">
        <w:rPr>
          <w:rFonts w:hint="cs"/>
          <w:rtl/>
        </w:rPr>
        <w:t>ی</w:t>
      </w:r>
      <w:r w:rsidRPr="00F914FF">
        <w:rPr>
          <w:rtl/>
        </w:rPr>
        <w:t xml:space="preserve"> مرفوع باشد و شما حتماً ا</w:t>
      </w:r>
      <w:r w:rsidRPr="00F914FF">
        <w:rPr>
          <w:rFonts w:hint="cs"/>
          <w:rtl/>
        </w:rPr>
        <w:t>ی</w:t>
      </w:r>
      <w:r w:rsidRPr="00F914FF">
        <w:rPr>
          <w:rFonts w:hint="eastAsia"/>
          <w:rtl/>
        </w:rPr>
        <w:t>ن</w:t>
      </w:r>
      <w:r w:rsidRPr="00F914FF">
        <w:rPr>
          <w:rtl/>
        </w:rPr>
        <w:t xml:space="preserve"> را</w:t>
      </w:r>
      <w:r w:rsidRPr="00F914FF">
        <w:rPr>
          <w:rtl/>
        </w:rPr>
        <w:t xml:space="preserve"> نم</w:t>
      </w:r>
      <w:r w:rsidRPr="00F914FF">
        <w:rPr>
          <w:rFonts w:hint="cs"/>
          <w:rtl/>
        </w:rPr>
        <w:t>ی‌</w:t>
      </w:r>
      <w:r w:rsidRPr="00F914FF">
        <w:rPr>
          <w:rtl/>
        </w:rPr>
        <w:t>خواه</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د</w:t>
      </w:r>
      <w:r w:rsidRPr="00F914FF">
        <w:rPr>
          <w:rtl/>
        </w:rPr>
        <w:t>. پس گره زدن بحث حکم واقع</w:t>
      </w:r>
      <w:r w:rsidRPr="00F914FF">
        <w:rPr>
          <w:rFonts w:hint="cs"/>
          <w:rtl/>
        </w:rPr>
        <w:t>ی</w:t>
      </w:r>
      <w:r w:rsidRPr="00F914FF">
        <w:rPr>
          <w:rtl/>
        </w:rPr>
        <w:t xml:space="preserve"> با بحث ما اشتباه است و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توانست</w:t>
      </w:r>
      <w:r w:rsidRPr="00F914FF">
        <w:rPr>
          <w:rtl/>
        </w:rPr>
        <w:t xml:space="preserve"> مستق</w:t>
      </w:r>
      <w:r w:rsidRPr="00F914FF">
        <w:rPr>
          <w:rFonts w:hint="cs"/>
          <w:rtl/>
        </w:rPr>
        <w:t>ی</w:t>
      </w:r>
      <w:r w:rsidRPr="00F914FF">
        <w:rPr>
          <w:rFonts w:hint="eastAsia"/>
          <w:rtl/>
        </w:rPr>
        <w:t>م</w:t>
      </w:r>
      <w:r w:rsidRPr="00F914FF">
        <w:rPr>
          <w:rtl/>
        </w:rPr>
        <w:t xml:space="preserve"> بگو</w:t>
      </w:r>
      <w:r w:rsidRPr="00F914FF">
        <w:rPr>
          <w:rFonts w:hint="cs"/>
          <w:rtl/>
        </w:rPr>
        <w:t>ی</w:t>
      </w:r>
      <w:r w:rsidRPr="00F914FF">
        <w:rPr>
          <w:rFonts w:hint="eastAsia"/>
          <w:rtl/>
        </w:rPr>
        <w:t>د</w:t>
      </w:r>
      <w:r w:rsidRPr="00F914FF">
        <w:rPr>
          <w:rtl/>
        </w:rPr>
        <w:t xml:space="preserve"> وصول</w:t>
      </w:r>
      <w:r w:rsidRPr="00F914FF">
        <w:rPr>
          <w:rFonts w:hint="cs"/>
          <w:rtl/>
        </w:rPr>
        <w:t>ی</w:t>
      </w:r>
      <w:r w:rsidRPr="00F914FF">
        <w:rPr>
          <w:rtl/>
        </w:rPr>
        <w:t xml:space="preserve"> که موضوع قبح عقاب بلا ب</w:t>
      </w:r>
      <w:r w:rsidRPr="00F914FF">
        <w:rPr>
          <w:rFonts w:hint="cs"/>
          <w:rtl/>
        </w:rPr>
        <w:t>ی</w:t>
      </w:r>
      <w:r w:rsidRPr="00F914FF">
        <w:rPr>
          <w:rFonts w:hint="eastAsia"/>
          <w:rtl/>
        </w:rPr>
        <w:t>ان</w:t>
      </w:r>
      <w:r w:rsidRPr="00F914FF">
        <w:rPr>
          <w:rtl/>
        </w:rPr>
        <w:t xml:space="preserve"> است، عبارت است از وصول توأم با حج</w:t>
      </w:r>
      <w:r w:rsidRPr="00F914FF">
        <w:rPr>
          <w:rFonts w:hint="cs"/>
          <w:rtl/>
        </w:rPr>
        <w:t>ی</w:t>
      </w:r>
      <w:r w:rsidRPr="00F914FF">
        <w:rPr>
          <w:rFonts w:hint="eastAsia"/>
          <w:rtl/>
        </w:rPr>
        <w:t>ت</w:t>
      </w:r>
      <w:r w:rsidRPr="00F914FF">
        <w:rPr>
          <w:rtl/>
        </w:rPr>
        <w:t xml:space="preserve"> و مطلق علم موضوع لا ب</w:t>
      </w:r>
      <w:r w:rsidRPr="00F914FF">
        <w:rPr>
          <w:rFonts w:hint="cs"/>
          <w:rtl/>
        </w:rPr>
        <w:t>ی</w:t>
      </w:r>
      <w:r w:rsidRPr="00F914FF">
        <w:rPr>
          <w:rFonts w:hint="eastAsia"/>
          <w:rtl/>
        </w:rPr>
        <w:t>ان</w:t>
      </w:r>
      <w:r w:rsidRPr="00F914FF">
        <w:rPr>
          <w:rtl/>
        </w:rPr>
        <w:t xml:space="preserve"> را برنم</w:t>
      </w:r>
      <w:r w:rsidRPr="00F914FF">
        <w:rPr>
          <w:rFonts w:hint="cs"/>
          <w:rtl/>
        </w:rPr>
        <w:t>ی‌</w:t>
      </w:r>
      <w:r w:rsidRPr="00F914FF">
        <w:rPr>
          <w:rFonts w:hint="eastAsia"/>
          <w:rtl/>
        </w:rPr>
        <w:t>دارد</w:t>
      </w:r>
      <w:r w:rsidRPr="00F914FF">
        <w:rPr>
          <w:rtl/>
        </w:rPr>
        <w:t>. بلکه علم منجز و حجت موضوع را برم</w:t>
      </w:r>
      <w:r w:rsidRPr="00F914FF">
        <w:rPr>
          <w:rFonts w:hint="cs"/>
          <w:rtl/>
        </w:rPr>
        <w:t>ی‌</w:t>
      </w:r>
      <w:r w:rsidRPr="00F914FF">
        <w:rPr>
          <w:rFonts w:hint="eastAsia"/>
          <w:rtl/>
        </w:rPr>
        <w:t>دارد</w:t>
      </w:r>
      <w:r w:rsidRPr="00F914FF">
        <w:rPr>
          <w:rtl/>
        </w:rPr>
        <w:t xml:space="preserve"> و در ا</w:t>
      </w:r>
      <w:r w:rsidRPr="00F914FF">
        <w:rPr>
          <w:rFonts w:hint="cs"/>
          <w:rtl/>
        </w:rPr>
        <w:t>ی</w:t>
      </w:r>
      <w:r w:rsidRPr="00F914FF">
        <w:rPr>
          <w:rFonts w:hint="eastAsia"/>
          <w:rtl/>
        </w:rPr>
        <w:t>نجا</w:t>
      </w:r>
      <w:r w:rsidRPr="00F914FF">
        <w:rPr>
          <w:rtl/>
        </w:rPr>
        <w:t xml:space="preserve"> علم ا</w:t>
      </w:r>
      <w:r w:rsidRPr="00F914FF">
        <w:rPr>
          <w:rFonts w:hint="eastAsia"/>
          <w:rtl/>
        </w:rPr>
        <w:t>جمال</w:t>
      </w:r>
      <w:r w:rsidRPr="00F914FF">
        <w:rPr>
          <w:rFonts w:hint="cs"/>
          <w:rtl/>
        </w:rPr>
        <w:t>ی</w:t>
      </w:r>
      <w:r w:rsidRPr="00F914FF">
        <w:rPr>
          <w:rFonts w:hint="eastAsia"/>
          <w:rtl/>
        </w:rPr>
        <w:t>،</w:t>
      </w:r>
      <w:r w:rsidRPr="00F914FF">
        <w:rPr>
          <w:rtl/>
        </w:rPr>
        <w:t xml:space="preserve"> علم منجز ن</w:t>
      </w:r>
      <w:r w:rsidRPr="00F914FF">
        <w:rPr>
          <w:rFonts w:hint="cs"/>
          <w:rtl/>
        </w:rPr>
        <w:t>ی</w:t>
      </w:r>
      <w:r w:rsidRPr="00F914FF">
        <w:rPr>
          <w:rFonts w:hint="eastAsia"/>
          <w:rtl/>
        </w:rPr>
        <w:t>ست</w:t>
      </w:r>
      <w:r w:rsidRPr="00F914FF">
        <w:rPr>
          <w:rtl/>
        </w:rPr>
        <w:t xml:space="preserve"> و لذا موضوع لا ب</w:t>
      </w:r>
      <w:r w:rsidRPr="00F914FF">
        <w:rPr>
          <w:rFonts w:hint="cs"/>
          <w:rtl/>
        </w:rPr>
        <w:t>ی</w:t>
      </w:r>
      <w:r w:rsidRPr="00F914FF">
        <w:rPr>
          <w:rFonts w:hint="eastAsia"/>
          <w:rtl/>
        </w:rPr>
        <w:t>ان</w:t>
      </w:r>
      <w:r w:rsidRPr="00F914FF">
        <w:rPr>
          <w:rtl/>
        </w:rPr>
        <w:t xml:space="preserve"> هست. ا</w:t>
      </w:r>
      <w:r w:rsidRPr="00F914FF">
        <w:rPr>
          <w:rFonts w:hint="cs"/>
          <w:rtl/>
        </w:rPr>
        <w:t>ی</w:t>
      </w:r>
      <w:r w:rsidRPr="00F914FF">
        <w:rPr>
          <w:rFonts w:hint="eastAsia"/>
          <w:rtl/>
        </w:rPr>
        <w:t>شان</w:t>
      </w:r>
      <w:r w:rsidRPr="00F914FF">
        <w:rPr>
          <w:rtl/>
        </w:rPr>
        <w:t xml:space="preserve"> قاعدتاً با</w:t>
      </w:r>
      <w:r w:rsidRPr="00F914FF">
        <w:rPr>
          <w:rFonts w:hint="cs"/>
          <w:rtl/>
        </w:rPr>
        <w:t>ی</w:t>
      </w:r>
      <w:r w:rsidRPr="00F914FF">
        <w:rPr>
          <w:rFonts w:hint="eastAsia"/>
          <w:rtl/>
        </w:rPr>
        <w:t>د</w:t>
      </w:r>
      <w:r w:rsidRPr="00F914FF">
        <w:rPr>
          <w:rtl/>
        </w:rPr>
        <w:t xml:space="preserve"> ا</w:t>
      </w:r>
      <w:r w:rsidRPr="00F914FF">
        <w:rPr>
          <w:rFonts w:hint="cs"/>
          <w:rtl/>
        </w:rPr>
        <w:t>ی</w:t>
      </w:r>
      <w:r w:rsidRPr="00F914FF">
        <w:rPr>
          <w:rFonts w:hint="eastAsia"/>
          <w:rtl/>
        </w:rPr>
        <w:t>ن</w:t>
      </w:r>
      <w:r w:rsidRPr="00F914FF">
        <w:rPr>
          <w:rtl/>
        </w:rPr>
        <w:t xml:space="preserve"> را م</w:t>
      </w:r>
      <w:r w:rsidRPr="00F914FF">
        <w:rPr>
          <w:rFonts w:hint="cs"/>
          <w:rtl/>
        </w:rPr>
        <w:t>ی‌</w:t>
      </w:r>
      <w:r w:rsidRPr="00F914FF">
        <w:rPr>
          <w:rFonts w:hint="eastAsia"/>
          <w:rtl/>
        </w:rPr>
        <w:t>گفتند</w:t>
      </w:r>
      <w:r w:rsidRPr="00F914FF">
        <w:rPr>
          <w:rtl/>
        </w:rPr>
        <w:t xml:space="preserve"> ول</w:t>
      </w:r>
      <w:r w:rsidRPr="00F914FF">
        <w:rPr>
          <w:rFonts w:hint="cs"/>
          <w:rtl/>
        </w:rPr>
        <w:t>ی</w:t>
      </w:r>
      <w:r w:rsidRPr="00F914FF">
        <w:rPr>
          <w:rtl/>
        </w:rPr>
        <w:t xml:space="preserve"> ا</w:t>
      </w:r>
      <w:r w:rsidRPr="00F914FF">
        <w:rPr>
          <w:rFonts w:hint="cs"/>
          <w:rtl/>
        </w:rPr>
        <w:t>ی</w:t>
      </w:r>
      <w:r w:rsidRPr="00F914FF">
        <w:rPr>
          <w:rFonts w:hint="eastAsia"/>
          <w:rtl/>
        </w:rPr>
        <w:t>شان</w:t>
      </w:r>
      <w:r w:rsidRPr="00F914FF">
        <w:rPr>
          <w:rtl/>
        </w:rPr>
        <w:t xml:space="preserve"> بحث را سر بحث تکل</w:t>
      </w:r>
      <w:r w:rsidRPr="00F914FF">
        <w:rPr>
          <w:rFonts w:hint="cs"/>
          <w:rtl/>
        </w:rPr>
        <w:t>ی</w:t>
      </w:r>
      <w:r w:rsidRPr="00F914FF">
        <w:rPr>
          <w:rFonts w:hint="eastAsia"/>
          <w:rtl/>
        </w:rPr>
        <w:t>ف</w:t>
      </w:r>
      <w:r w:rsidRPr="00F914FF">
        <w:rPr>
          <w:rtl/>
        </w:rPr>
        <w:t xml:space="preserve"> واقع</w:t>
      </w:r>
      <w:r w:rsidRPr="00F914FF">
        <w:rPr>
          <w:rFonts w:hint="cs"/>
          <w:rtl/>
        </w:rPr>
        <w:t>ی</w:t>
      </w:r>
      <w:r w:rsidRPr="00F914FF">
        <w:rPr>
          <w:rtl/>
        </w:rPr>
        <w:t xml:space="preserve"> برده‌اند.</w:t>
      </w:r>
    </w:p>
    <w:p w14:paraId="1E344ED6" w14:textId="77777777" w:rsidR="004323CE" w:rsidRPr="00F914FF" w:rsidRDefault="00AC76FB" w:rsidP="0094110D">
      <w:pPr>
        <w:pStyle w:val="Heading2"/>
        <w:rPr>
          <w:rtl/>
        </w:rPr>
      </w:pPr>
      <w:bookmarkStart w:id="483" w:name="_Toc107230728"/>
      <w:r w:rsidRPr="00F914FF">
        <w:rPr>
          <w:rFonts w:hint="eastAsia"/>
          <w:rtl/>
        </w:rPr>
        <w:t>نظر</w:t>
      </w:r>
      <w:r w:rsidRPr="00F914FF">
        <w:rPr>
          <w:rFonts w:hint="cs"/>
          <w:rtl/>
        </w:rPr>
        <w:t>ی</w:t>
      </w:r>
      <w:r w:rsidRPr="00F914FF">
        <w:rPr>
          <w:rFonts w:hint="eastAsia"/>
          <w:rtl/>
        </w:rPr>
        <w:t>ه</w:t>
      </w:r>
      <w:r w:rsidRPr="00F914FF">
        <w:rPr>
          <w:rtl/>
        </w:rPr>
        <w:t xml:space="preserve"> مرحوم اصفهان</w:t>
      </w:r>
      <w:r w:rsidRPr="00F914FF">
        <w:rPr>
          <w:rFonts w:hint="cs"/>
          <w:rtl/>
        </w:rPr>
        <w:t>ی</w:t>
      </w:r>
      <w:r w:rsidRPr="00F914FF">
        <w:rPr>
          <w:rtl/>
        </w:rPr>
        <w:t xml:space="preserve"> در اشتراط وصول در تکل</w:t>
      </w:r>
      <w:r w:rsidRPr="00F914FF">
        <w:rPr>
          <w:rFonts w:hint="cs"/>
          <w:rtl/>
        </w:rPr>
        <w:t>ی</w:t>
      </w:r>
      <w:r w:rsidRPr="00F914FF">
        <w:rPr>
          <w:rFonts w:hint="eastAsia"/>
          <w:rtl/>
        </w:rPr>
        <w:t>ف</w:t>
      </w:r>
      <w:bookmarkEnd w:id="483"/>
    </w:p>
    <w:p w14:paraId="57C13032" w14:textId="77777777" w:rsidR="004323CE" w:rsidRPr="00F914FF" w:rsidRDefault="00AC76FB" w:rsidP="004323CE">
      <w:pPr>
        <w:rPr>
          <w:rtl/>
        </w:rPr>
      </w:pPr>
      <w:r w:rsidRPr="00F914FF">
        <w:rPr>
          <w:rFonts w:hint="eastAsia"/>
          <w:rtl/>
        </w:rPr>
        <w:t>مرحوم</w:t>
      </w:r>
      <w:r w:rsidRPr="00F914FF">
        <w:rPr>
          <w:rtl/>
        </w:rPr>
        <w:t xml:space="preserve"> اصفهان</w:t>
      </w:r>
      <w:r w:rsidRPr="00F914FF">
        <w:rPr>
          <w:rFonts w:hint="cs"/>
          <w:rtl/>
        </w:rPr>
        <w:t>ی</w:t>
      </w:r>
      <w:r w:rsidRPr="00F914FF">
        <w:rPr>
          <w:rtl/>
        </w:rPr>
        <w:t xml:space="preserve"> هم در جا</w:t>
      </w:r>
      <w:r w:rsidRPr="00F914FF">
        <w:rPr>
          <w:rFonts w:hint="cs"/>
          <w:rtl/>
        </w:rPr>
        <w:t>ی</w:t>
      </w:r>
      <w:r w:rsidRPr="00F914FF">
        <w:rPr>
          <w:rtl/>
        </w:rPr>
        <w:t xml:space="preserve"> خودش در تکل</w:t>
      </w:r>
      <w:r w:rsidRPr="00F914FF">
        <w:rPr>
          <w:rFonts w:hint="cs"/>
          <w:rtl/>
        </w:rPr>
        <w:t>ی</w:t>
      </w:r>
      <w:r w:rsidRPr="00F914FF">
        <w:rPr>
          <w:rFonts w:hint="eastAsia"/>
          <w:rtl/>
        </w:rPr>
        <w:t>ف</w:t>
      </w:r>
      <w:r w:rsidRPr="00F914FF">
        <w:rPr>
          <w:rtl/>
        </w:rPr>
        <w:t xml:space="preserve"> وصول را به نحو</w:t>
      </w:r>
      <w:r w:rsidRPr="00F914FF">
        <w:rPr>
          <w:rFonts w:hint="cs"/>
          <w:rtl/>
        </w:rPr>
        <w:t>ی</w:t>
      </w:r>
      <w:r w:rsidRPr="00F914FF">
        <w:rPr>
          <w:rtl/>
        </w:rPr>
        <w:t xml:space="preserve"> شرط م</w:t>
      </w:r>
      <w:r w:rsidRPr="00F914FF">
        <w:rPr>
          <w:rFonts w:hint="cs"/>
          <w:rtl/>
        </w:rPr>
        <w:t>ی‌</w:t>
      </w:r>
      <w:r w:rsidRPr="00F914FF">
        <w:rPr>
          <w:rFonts w:hint="eastAsia"/>
          <w:rtl/>
        </w:rPr>
        <w:t>داند</w:t>
      </w:r>
      <w:r w:rsidRPr="00F914FF">
        <w:rPr>
          <w:rtl/>
        </w:rPr>
        <w:t>. ا</w:t>
      </w:r>
      <w:r w:rsidRPr="00F914FF">
        <w:rPr>
          <w:rFonts w:hint="cs"/>
          <w:rtl/>
        </w:rPr>
        <w:t>ی</w:t>
      </w:r>
      <w:r w:rsidRPr="00F914FF">
        <w:rPr>
          <w:rFonts w:hint="eastAsia"/>
          <w:rtl/>
        </w:rPr>
        <w:t>شان</w:t>
      </w:r>
      <w:r w:rsidRPr="00F914FF">
        <w:rPr>
          <w:rtl/>
        </w:rPr>
        <w:t xml:space="preserve"> دو جور بحث کرده است. چون م</w:t>
      </w:r>
      <w:r w:rsidRPr="00F914FF">
        <w:rPr>
          <w:rFonts w:hint="cs"/>
          <w:rtl/>
        </w:rPr>
        <w:t>ی‌</w:t>
      </w:r>
      <w:r w:rsidRPr="00F914FF">
        <w:rPr>
          <w:rFonts w:hint="eastAsia"/>
          <w:rtl/>
        </w:rPr>
        <w:t>دان</w:t>
      </w:r>
      <w:r w:rsidRPr="00F914FF">
        <w:rPr>
          <w:rFonts w:hint="cs"/>
          <w:rtl/>
        </w:rPr>
        <w:t>ی</w:t>
      </w:r>
      <w:r w:rsidRPr="00F914FF">
        <w:rPr>
          <w:rFonts w:hint="eastAsia"/>
          <w:rtl/>
        </w:rPr>
        <w:t>د</w:t>
      </w:r>
      <w:r w:rsidRPr="00F914FF">
        <w:rPr>
          <w:rtl/>
        </w:rPr>
        <w:t xml:space="preserve"> که جعل داع</w:t>
      </w:r>
      <w:r w:rsidRPr="00F914FF">
        <w:rPr>
          <w:rFonts w:hint="cs"/>
          <w:rtl/>
        </w:rPr>
        <w:t>ی</w:t>
      </w:r>
      <w:r w:rsidRPr="00F914FF">
        <w:rPr>
          <w:rtl/>
        </w:rPr>
        <w:t xml:space="preserve"> فعل</w:t>
      </w:r>
      <w:r w:rsidRPr="00F914FF">
        <w:rPr>
          <w:rFonts w:hint="cs"/>
          <w:rtl/>
        </w:rPr>
        <w:t>ی</w:t>
      </w:r>
      <w:r w:rsidRPr="00F914FF">
        <w:rPr>
          <w:rtl/>
        </w:rPr>
        <w:t xml:space="preserve"> که معنا ندارد و تکل</w:t>
      </w:r>
      <w:r w:rsidRPr="00F914FF">
        <w:rPr>
          <w:rFonts w:hint="cs"/>
          <w:rtl/>
        </w:rPr>
        <w:t>ی</w:t>
      </w:r>
      <w:r w:rsidRPr="00F914FF">
        <w:rPr>
          <w:rFonts w:hint="eastAsia"/>
          <w:rtl/>
        </w:rPr>
        <w:t>ف</w:t>
      </w:r>
      <w:r w:rsidRPr="00F914FF">
        <w:rPr>
          <w:rtl/>
        </w:rPr>
        <w:t xml:space="preserve"> نم</w:t>
      </w:r>
      <w:r w:rsidRPr="00F914FF">
        <w:rPr>
          <w:rFonts w:hint="cs"/>
          <w:rtl/>
        </w:rPr>
        <w:t>ی‌</w:t>
      </w:r>
      <w:r w:rsidRPr="00F914FF">
        <w:rPr>
          <w:rFonts w:hint="eastAsia"/>
          <w:rtl/>
        </w:rPr>
        <w:t>شود</w:t>
      </w:r>
      <w:r w:rsidRPr="00F914FF">
        <w:rPr>
          <w:rtl/>
        </w:rPr>
        <w:t xml:space="preserve"> بعث فعل</w:t>
      </w:r>
      <w:r w:rsidRPr="00F914FF">
        <w:rPr>
          <w:rFonts w:hint="cs"/>
          <w:rtl/>
        </w:rPr>
        <w:t>ی</w:t>
      </w:r>
      <w:r w:rsidRPr="00F914FF">
        <w:rPr>
          <w:rtl/>
        </w:rPr>
        <w:t xml:space="preserve"> باشد؛ چون در عصاة و کفار انبعاث فعل</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اما تکل</w:t>
      </w:r>
      <w:r w:rsidRPr="00F914FF">
        <w:rPr>
          <w:rFonts w:hint="cs"/>
          <w:rtl/>
        </w:rPr>
        <w:t>ی</w:t>
      </w:r>
      <w:r w:rsidRPr="00F914FF">
        <w:rPr>
          <w:rFonts w:hint="eastAsia"/>
          <w:rtl/>
        </w:rPr>
        <w:t>ف</w:t>
      </w:r>
      <w:r w:rsidRPr="00F914FF">
        <w:rPr>
          <w:rtl/>
        </w:rPr>
        <w:t xml:space="preserve"> هست. پس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نم</w:t>
      </w:r>
      <w:r w:rsidRPr="00F914FF">
        <w:rPr>
          <w:rFonts w:hint="cs"/>
          <w:rtl/>
        </w:rPr>
        <w:t>ی‌</w:t>
      </w:r>
      <w:r w:rsidRPr="00F914FF">
        <w:rPr>
          <w:rFonts w:hint="eastAsia"/>
          <w:rtl/>
        </w:rPr>
        <w:t>شود</w:t>
      </w:r>
      <w:r w:rsidRPr="00F914FF">
        <w:rPr>
          <w:rtl/>
        </w:rPr>
        <w:t xml:space="preserve"> بعث فعل</w:t>
      </w:r>
      <w:r w:rsidRPr="00F914FF">
        <w:rPr>
          <w:rFonts w:hint="cs"/>
          <w:rtl/>
        </w:rPr>
        <w:t>ی</w:t>
      </w:r>
      <w:r w:rsidRPr="00F914FF">
        <w:rPr>
          <w:rtl/>
        </w:rPr>
        <w:t xml:space="preserve"> باش</w:t>
      </w:r>
      <w:r w:rsidRPr="00F914FF">
        <w:rPr>
          <w:rFonts w:hint="eastAsia"/>
          <w:rtl/>
        </w:rPr>
        <w:t>د</w:t>
      </w:r>
      <w:r w:rsidRPr="00F914FF">
        <w:rPr>
          <w:rtl/>
        </w:rPr>
        <w:t xml:space="preserve"> که با انبعاث فعل</w:t>
      </w:r>
      <w:r w:rsidRPr="00F914FF">
        <w:rPr>
          <w:rFonts w:hint="cs"/>
          <w:rtl/>
        </w:rPr>
        <w:t>ی</w:t>
      </w:r>
      <w:r w:rsidRPr="00F914FF">
        <w:rPr>
          <w:rtl/>
        </w:rPr>
        <w:t xml:space="preserve"> متضا</w:t>
      </w:r>
      <w:r w:rsidRPr="00F914FF">
        <w:rPr>
          <w:rFonts w:hint="cs"/>
          <w:rtl/>
        </w:rPr>
        <w:t>ی</w:t>
      </w:r>
      <w:r w:rsidRPr="00F914FF">
        <w:rPr>
          <w:rFonts w:hint="eastAsia"/>
          <w:rtl/>
        </w:rPr>
        <w:t>ف</w:t>
      </w:r>
      <w:r w:rsidRPr="00F914FF">
        <w:rPr>
          <w:rFonts w:hint="cs"/>
          <w:rtl/>
        </w:rPr>
        <w:t>ی</w:t>
      </w:r>
      <w:r w:rsidRPr="00F914FF">
        <w:rPr>
          <w:rFonts w:hint="eastAsia"/>
          <w:rtl/>
        </w:rPr>
        <w:t>ن</w:t>
      </w:r>
      <w:r w:rsidRPr="00F914FF">
        <w:rPr>
          <w:rtl/>
        </w:rPr>
        <w:t xml:space="preserve"> هستند و نم</w:t>
      </w:r>
      <w:r w:rsidRPr="00F914FF">
        <w:rPr>
          <w:rFonts w:hint="cs"/>
          <w:rtl/>
        </w:rPr>
        <w:t>ی‌</w:t>
      </w:r>
      <w:r w:rsidRPr="00F914FF">
        <w:rPr>
          <w:rFonts w:hint="eastAsia"/>
          <w:rtl/>
        </w:rPr>
        <w:t>شود</w:t>
      </w:r>
      <w:r w:rsidRPr="00F914FF">
        <w:rPr>
          <w:rtl/>
        </w:rPr>
        <w:t xml:space="preserve"> بعث</w:t>
      </w:r>
      <w:r w:rsidRPr="00F914FF">
        <w:rPr>
          <w:rtl/>
        </w:rPr>
        <w:t xml:space="preserve"> باشد و انبعاث </w:t>
      </w:r>
      <w:r w:rsidRPr="00F914FF">
        <w:rPr>
          <w:rtl/>
        </w:rPr>
        <w:lastRenderedPageBreak/>
        <w:t>نباشد. درنت</w:t>
      </w:r>
      <w:r w:rsidRPr="00F914FF">
        <w:rPr>
          <w:rFonts w:hint="cs"/>
          <w:rtl/>
        </w:rPr>
        <w:t>ی</w:t>
      </w:r>
      <w:r w:rsidRPr="00F914FF">
        <w:rPr>
          <w:rFonts w:hint="eastAsia"/>
          <w:rtl/>
        </w:rPr>
        <w:t>جه</w:t>
      </w:r>
      <w:r w:rsidRPr="00F914FF">
        <w:rPr>
          <w:rtl/>
        </w:rPr>
        <w:t xml:space="preserve"> هر کجا انبعاث نباشد، بعث فعل</w:t>
      </w:r>
      <w:r w:rsidRPr="00F914FF">
        <w:rPr>
          <w:rFonts w:hint="cs"/>
          <w:rtl/>
        </w:rPr>
        <w:t>ی</w:t>
      </w:r>
      <w:r w:rsidRPr="00F914FF">
        <w:rPr>
          <w:rtl/>
        </w:rPr>
        <w:t xml:space="preserve"> به حمل شا</w:t>
      </w:r>
      <w:r w:rsidRPr="00F914FF">
        <w:rPr>
          <w:rFonts w:hint="cs"/>
          <w:rtl/>
        </w:rPr>
        <w:t>ی</w:t>
      </w:r>
      <w:r w:rsidRPr="00F914FF">
        <w:rPr>
          <w:rFonts w:hint="eastAsia"/>
          <w:rtl/>
        </w:rPr>
        <w:t>ع</w:t>
      </w:r>
      <w:r w:rsidRPr="00F914FF">
        <w:rPr>
          <w:rtl/>
        </w:rPr>
        <w:t xml:space="preserve"> هم ن</w:t>
      </w:r>
      <w:r w:rsidRPr="00F914FF">
        <w:rPr>
          <w:rFonts w:hint="cs"/>
          <w:rtl/>
        </w:rPr>
        <w:t>ی</w:t>
      </w:r>
      <w:r w:rsidRPr="00F914FF">
        <w:rPr>
          <w:rFonts w:hint="eastAsia"/>
          <w:rtl/>
        </w:rPr>
        <w:t>ست</w:t>
      </w:r>
      <w:r w:rsidRPr="00F914FF">
        <w:rPr>
          <w:rtl/>
        </w:rPr>
        <w:t>. پس آنچه تکل</w:t>
      </w:r>
      <w:r w:rsidRPr="00F914FF">
        <w:rPr>
          <w:rFonts w:hint="cs"/>
          <w:rtl/>
        </w:rPr>
        <w:t>ی</w:t>
      </w:r>
      <w:r w:rsidRPr="00F914FF">
        <w:rPr>
          <w:rFonts w:hint="eastAsia"/>
          <w:rtl/>
        </w:rPr>
        <w:t>ف</w:t>
      </w:r>
      <w:r w:rsidRPr="00F914FF">
        <w:rPr>
          <w:rtl/>
        </w:rPr>
        <w:t xml:space="preserve"> را تشک</w:t>
      </w:r>
      <w:r w:rsidRPr="00F914FF">
        <w:rPr>
          <w:rFonts w:hint="cs"/>
          <w:rtl/>
        </w:rPr>
        <w:t>ی</w:t>
      </w:r>
      <w:r w:rsidRPr="00F914FF">
        <w:rPr>
          <w:rFonts w:hint="eastAsia"/>
          <w:rtl/>
        </w:rPr>
        <w:t>ل</w:t>
      </w:r>
      <w:r w:rsidRPr="00F914FF">
        <w:rPr>
          <w:rtl/>
        </w:rPr>
        <w:t xml:space="preserve"> م</w:t>
      </w:r>
      <w:r w:rsidRPr="00F914FF">
        <w:rPr>
          <w:rFonts w:hint="cs"/>
          <w:rtl/>
        </w:rPr>
        <w:t>ی‌</w:t>
      </w:r>
      <w:r w:rsidRPr="00F914FF">
        <w:rPr>
          <w:rFonts w:hint="eastAsia"/>
          <w:rtl/>
        </w:rPr>
        <w:t>دهد</w:t>
      </w:r>
      <w:r w:rsidRPr="00F914FF">
        <w:rPr>
          <w:rtl/>
        </w:rPr>
        <w:t xml:space="preserve"> جعل داع</w:t>
      </w:r>
      <w:r w:rsidRPr="00F914FF">
        <w:rPr>
          <w:rFonts w:hint="cs"/>
          <w:rtl/>
        </w:rPr>
        <w:t>ی</w:t>
      </w:r>
      <w:r w:rsidRPr="00F914FF">
        <w:rPr>
          <w:rtl/>
        </w:rPr>
        <w:t xml:space="preserve"> بالفعل ن</w:t>
      </w:r>
      <w:r w:rsidRPr="00F914FF">
        <w:rPr>
          <w:rFonts w:hint="cs"/>
          <w:rtl/>
        </w:rPr>
        <w:t>ی</w:t>
      </w:r>
      <w:r w:rsidRPr="00F914FF">
        <w:rPr>
          <w:rFonts w:hint="eastAsia"/>
          <w:rtl/>
        </w:rPr>
        <w:t>ست،</w:t>
      </w:r>
      <w:r w:rsidRPr="00F914FF">
        <w:rPr>
          <w:rtl/>
        </w:rPr>
        <w:t xml:space="preserve"> بلکه جعل داع</w:t>
      </w:r>
      <w:r w:rsidRPr="00F914FF">
        <w:rPr>
          <w:rFonts w:hint="cs"/>
          <w:rtl/>
        </w:rPr>
        <w:t>ی</w:t>
      </w:r>
      <w:r w:rsidRPr="00F914FF">
        <w:rPr>
          <w:rtl/>
        </w:rPr>
        <w:t xml:space="preserve"> امکان</w:t>
      </w:r>
      <w:r w:rsidRPr="00F914FF">
        <w:rPr>
          <w:rFonts w:hint="cs"/>
          <w:rtl/>
        </w:rPr>
        <w:t>ی</w:t>
      </w:r>
      <w:r w:rsidRPr="00F914FF">
        <w:rPr>
          <w:rtl/>
        </w:rPr>
        <w:t xml:space="preserve"> است.</w:t>
      </w:r>
    </w:p>
    <w:p w14:paraId="2962E0CE" w14:textId="77777777" w:rsidR="004323CE" w:rsidRPr="00F914FF" w:rsidRDefault="00AC76FB" w:rsidP="0094110D">
      <w:pPr>
        <w:pStyle w:val="Heading2"/>
        <w:rPr>
          <w:rtl/>
        </w:rPr>
      </w:pPr>
      <w:bookmarkStart w:id="484" w:name="_Toc107230729"/>
      <w:r w:rsidRPr="00F914FF">
        <w:rPr>
          <w:rFonts w:hint="eastAsia"/>
          <w:rtl/>
        </w:rPr>
        <w:t>معنا</w:t>
      </w:r>
      <w:r w:rsidRPr="00F914FF">
        <w:rPr>
          <w:rFonts w:hint="cs"/>
          <w:rtl/>
        </w:rPr>
        <w:t>ی</w:t>
      </w:r>
      <w:r w:rsidRPr="00F914FF">
        <w:rPr>
          <w:rtl/>
        </w:rPr>
        <w:t xml:space="preserve"> «جعل داع</w:t>
      </w:r>
      <w:r w:rsidRPr="00F914FF">
        <w:rPr>
          <w:rFonts w:hint="cs"/>
          <w:rtl/>
        </w:rPr>
        <w:t>ی</w:t>
      </w:r>
      <w:r w:rsidRPr="00F914FF">
        <w:rPr>
          <w:rtl/>
        </w:rPr>
        <w:t xml:space="preserve"> امکان</w:t>
      </w:r>
      <w:r w:rsidRPr="00F914FF">
        <w:rPr>
          <w:rFonts w:hint="cs"/>
          <w:rtl/>
        </w:rPr>
        <w:t>ی</w:t>
      </w:r>
      <w:r w:rsidRPr="00F914FF">
        <w:rPr>
          <w:rFonts w:hint="eastAsia"/>
          <w:rtl/>
        </w:rPr>
        <w:t>»</w:t>
      </w:r>
      <w:r w:rsidRPr="00F914FF">
        <w:rPr>
          <w:rtl/>
        </w:rPr>
        <w:t xml:space="preserve"> در کلمات محقق اصفهان</w:t>
      </w:r>
      <w:r w:rsidRPr="00F914FF">
        <w:rPr>
          <w:rFonts w:hint="cs"/>
          <w:rtl/>
        </w:rPr>
        <w:t>ی</w:t>
      </w:r>
      <w:bookmarkEnd w:id="484"/>
    </w:p>
    <w:p w14:paraId="5157153A" w14:textId="77777777" w:rsidR="004323CE" w:rsidRPr="00F914FF" w:rsidRDefault="00AC76FB" w:rsidP="004323CE">
      <w:pPr>
        <w:rPr>
          <w:rtl/>
        </w:rPr>
      </w:pPr>
      <w:r w:rsidRPr="00F914FF">
        <w:rPr>
          <w:rFonts w:hint="eastAsia"/>
          <w:rtl/>
        </w:rPr>
        <w:t>در</w:t>
      </w:r>
      <w:r w:rsidRPr="00F914FF">
        <w:rPr>
          <w:rtl/>
        </w:rPr>
        <w:t xml:space="preserve"> عبارت‌ها</w:t>
      </w:r>
      <w:r w:rsidRPr="00F914FF">
        <w:rPr>
          <w:rFonts w:hint="cs"/>
          <w:rtl/>
        </w:rPr>
        <w:t>ی</w:t>
      </w:r>
      <w:r w:rsidRPr="00F914FF">
        <w:rPr>
          <w:rtl/>
        </w:rPr>
        <w:t xml:space="preserve"> مرحوم اصفهان</w:t>
      </w:r>
      <w:r w:rsidRPr="00F914FF">
        <w:rPr>
          <w:rFonts w:hint="cs"/>
          <w:rtl/>
        </w:rPr>
        <w:t>ی</w:t>
      </w:r>
      <w:r w:rsidRPr="00F914FF">
        <w:rPr>
          <w:rFonts w:hint="eastAsia"/>
          <w:rtl/>
        </w:rPr>
        <w:t>،</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Fonts w:hint="eastAsia"/>
          <w:rtl/>
        </w:rPr>
        <w:t>ها</w:t>
      </w:r>
      <w:r w:rsidRPr="00F914FF">
        <w:rPr>
          <w:rtl/>
        </w:rPr>
        <w:t xml:space="preserve"> در معنا</w:t>
      </w:r>
      <w:r w:rsidRPr="00F914FF">
        <w:rPr>
          <w:rFonts w:hint="cs"/>
          <w:rtl/>
        </w:rPr>
        <w:t>ی</w:t>
      </w:r>
      <w:r w:rsidRPr="00F914FF">
        <w:rPr>
          <w:rtl/>
        </w:rPr>
        <w:t xml:space="preserve"> بعث ام</w:t>
      </w:r>
      <w:r w:rsidRPr="00F914FF">
        <w:rPr>
          <w:rtl/>
        </w:rPr>
        <w:t>کان</w:t>
      </w:r>
      <w:r w:rsidRPr="00F914FF">
        <w:rPr>
          <w:rFonts w:hint="cs"/>
          <w:rtl/>
        </w:rPr>
        <w:t>ی</w:t>
      </w:r>
      <w:r w:rsidRPr="00F914FF">
        <w:rPr>
          <w:rtl/>
        </w:rPr>
        <w:t xml:space="preserve"> مانده‌اند. امکان در کلام مرحوم اصفهان</w:t>
      </w:r>
      <w:r w:rsidRPr="00F914FF">
        <w:rPr>
          <w:rFonts w:hint="cs"/>
          <w:rtl/>
        </w:rPr>
        <w:t>ی</w:t>
      </w:r>
      <w:r w:rsidRPr="00F914FF">
        <w:rPr>
          <w:rtl/>
        </w:rPr>
        <w:t xml:space="preserve"> به ا</w:t>
      </w:r>
      <w:r w:rsidRPr="00F914FF">
        <w:rPr>
          <w:rFonts w:hint="cs"/>
          <w:rtl/>
        </w:rPr>
        <w:t>ی</w:t>
      </w:r>
      <w:r w:rsidRPr="00F914FF">
        <w:rPr>
          <w:rFonts w:hint="eastAsia"/>
          <w:rtl/>
        </w:rPr>
        <w:t>ن</w:t>
      </w:r>
      <w:r w:rsidRPr="00F914FF">
        <w:rPr>
          <w:rtl/>
        </w:rPr>
        <w:t xml:space="preserve"> معناست که « لو وصل و انقاد لحرکه». (ا</w:t>
      </w:r>
      <w:r w:rsidRPr="00F914FF">
        <w:rPr>
          <w:rFonts w:hint="cs"/>
          <w:rtl/>
        </w:rPr>
        <w:t>ی</w:t>
      </w:r>
      <w:r w:rsidRPr="00F914FF">
        <w:rPr>
          <w:rFonts w:hint="eastAsia"/>
          <w:rtl/>
        </w:rPr>
        <w:t>ن</w:t>
      </w:r>
      <w:r w:rsidRPr="00F914FF">
        <w:rPr>
          <w:rtl/>
        </w:rPr>
        <w:t xml:space="preserve"> در ذهنتان باشد که با ا</w:t>
      </w:r>
      <w:r w:rsidRPr="00F914FF">
        <w:rPr>
          <w:rFonts w:hint="cs"/>
          <w:rtl/>
        </w:rPr>
        <w:t>ی</w:t>
      </w:r>
      <w:r w:rsidRPr="00F914FF">
        <w:rPr>
          <w:rFonts w:hint="eastAsia"/>
          <w:rtl/>
        </w:rPr>
        <w:t>ن</w:t>
      </w:r>
      <w:r w:rsidRPr="00F914FF">
        <w:rPr>
          <w:rtl/>
        </w:rPr>
        <w:t xml:space="preserve"> مطلب خ</w:t>
      </w:r>
      <w:r w:rsidRPr="00F914FF">
        <w:rPr>
          <w:rFonts w:hint="cs"/>
          <w:rtl/>
        </w:rPr>
        <w:t>ی</w:t>
      </w:r>
      <w:r w:rsidRPr="00F914FF">
        <w:rPr>
          <w:rFonts w:hint="eastAsia"/>
          <w:rtl/>
        </w:rPr>
        <w:t>ل</w:t>
      </w:r>
      <w:r w:rsidRPr="00F914FF">
        <w:rPr>
          <w:rFonts w:hint="cs"/>
          <w:rtl/>
        </w:rPr>
        <w:t>ی</w:t>
      </w:r>
      <w:r w:rsidRPr="00F914FF">
        <w:rPr>
          <w:rtl/>
        </w:rPr>
        <w:t xml:space="preserve"> از عبارت‌ها</w:t>
      </w:r>
      <w:r w:rsidRPr="00F914FF">
        <w:rPr>
          <w:rFonts w:hint="cs"/>
          <w:rtl/>
        </w:rPr>
        <w:t>ی</w:t>
      </w:r>
      <w:r w:rsidRPr="00F914FF">
        <w:rPr>
          <w:rtl/>
        </w:rPr>
        <w:t xml:space="preserve"> ا</w:t>
      </w:r>
      <w:r w:rsidRPr="00F914FF">
        <w:rPr>
          <w:rFonts w:hint="cs"/>
          <w:rtl/>
        </w:rPr>
        <w:t>ی</w:t>
      </w:r>
      <w:r w:rsidRPr="00F914FF">
        <w:rPr>
          <w:rFonts w:hint="eastAsia"/>
          <w:rtl/>
        </w:rPr>
        <w:t>شان</w:t>
      </w:r>
      <w:r w:rsidRPr="00F914FF">
        <w:rPr>
          <w:rtl/>
        </w:rPr>
        <w:t xml:space="preserve"> حل م</w:t>
      </w:r>
      <w:r w:rsidRPr="00F914FF">
        <w:rPr>
          <w:rFonts w:hint="cs"/>
          <w:rtl/>
        </w:rPr>
        <w:t>ی‌</w:t>
      </w:r>
      <w:r w:rsidRPr="00F914FF">
        <w:rPr>
          <w:rFonts w:hint="eastAsia"/>
          <w:rtl/>
        </w:rPr>
        <w:t>شود</w:t>
      </w:r>
      <w:r w:rsidRPr="00F914FF">
        <w:rPr>
          <w:rtl/>
        </w:rPr>
        <w:t>).</w:t>
      </w:r>
    </w:p>
    <w:p w14:paraId="14D63C79" w14:textId="77777777" w:rsidR="004323CE" w:rsidRPr="00F914FF" w:rsidRDefault="00AC76FB" w:rsidP="004323CE">
      <w:pPr>
        <w:rPr>
          <w:rtl/>
        </w:rPr>
      </w:pPr>
      <w:r w:rsidRPr="00F914FF">
        <w:rPr>
          <w:rFonts w:hint="eastAsia"/>
          <w:rtl/>
        </w:rPr>
        <w:t>البته</w:t>
      </w:r>
      <w:r w:rsidRPr="00F914FF">
        <w:rPr>
          <w:rtl/>
        </w:rPr>
        <w:t xml:space="preserve"> در بس</w:t>
      </w:r>
      <w:r w:rsidRPr="00F914FF">
        <w:rPr>
          <w:rFonts w:hint="cs"/>
          <w:rtl/>
        </w:rPr>
        <w:t>ی</w:t>
      </w:r>
      <w:r w:rsidRPr="00F914FF">
        <w:rPr>
          <w:rFonts w:hint="eastAsia"/>
          <w:rtl/>
        </w:rPr>
        <w:t>ار</w:t>
      </w:r>
      <w:r w:rsidRPr="00F914FF">
        <w:rPr>
          <w:rFonts w:hint="cs"/>
          <w:rtl/>
        </w:rPr>
        <w:t>ی</w:t>
      </w:r>
      <w:r w:rsidRPr="00F914FF">
        <w:rPr>
          <w:rtl/>
        </w:rPr>
        <w:t xml:space="preserve"> از کلمات ا</w:t>
      </w:r>
      <w:r w:rsidRPr="00F914FF">
        <w:rPr>
          <w:rFonts w:hint="cs"/>
          <w:rtl/>
        </w:rPr>
        <w:t>ی</w:t>
      </w:r>
      <w:r w:rsidRPr="00F914FF">
        <w:rPr>
          <w:rFonts w:hint="eastAsia"/>
          <w:rtl/>
        </w:rPr>
        <w:t>شان</w:t>
      </w:r>
      <w:r w:rsidRPr="00F914FF">
        <w:rPr>
          <w:rtl/>
        </w:rPr>
        <w:t xml:space="preserve"> </w:t>
      </w:r>
      <w:r w:rsidRPr="00F914FF">
        <w:rPr>
          <w:rFonts w:hint="cs"/>
          <w:rtl/>
        </w:rPr>
        <w:t>ی</w:t>
      </w:r>
      <w:r w:rsidRPr="00F914FF">
        <w:rPr>
          <w:rFonts w:hint="eastAsia"/>
          <w:rtl/>
        </w:rPr>
        <w:t>ک</w:t>
      </w:r>
      <w:r w:rsidRPr="00F914FF">
        <w:rPr>
          <w:rtl/>
        </w:rPr>
        <w:t xml:space="preserve"> «لو» هست و لذا برخ</w:t>
      </w:r>
      <w:r w:rsidRPr="00F914FF">
        <w:rPr>
          <w:rFonts w:hint="cs"/>
          <w:rtl/>
        </w:rPr>
        <w:t>ی</w:t>
      </w:r>
      <w:r w:rsidRPr="00F914FF">
        <w:rPr>
          <w:rtl/>
        </w:rPr>
        <w:t xml:space="preserve"> از اسات</w:t>
      </w:r>
      <w:r w:rsidRPr="00F914FF">
        <w:rPr>
          <w:rFonts w:hint="cs"/>
          <w:rtl/>
        </w:rPr>
        <w:t>ی</w:t>
      </w:r>
      <w:r w:rsidRPr="00F914FF">
        <w:rPr>
          <w:rFonts w:hint="eastAsia"/>
          <w:rtl/>
        </w:rPr>
        <w:t>د</w:t>
      </w:r>
      <w:r w:rsidRPr="00F914FF">
        <w:rPr>
          <w:rtl/>
        </w:rPr>
        <w:t xml:space="preserve"> گفته بودند که فلان</w:t>
      </w:r>
      <w:r w:rsidRPr="00F914FF">
        <w:rPr>
          <w:rFonts w:hint="cs"/>
          <w:rtl/>
        </w:rPr>
        <w:t>ی</w:t>
      </w:r>
      <w:r w:rsidRPr="00F914FF">
        <w:rPr>
          <w:rtl/>
        </w:rPr>
        <w:t xml:space="preserve"> که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دو ح</w:t>
      </w:r>
      <w:r w:rsidRPr="00F914FF">
        <w:rPr>
          <w:rFonts w:hint="cs"/>
          <w:rtl/>
        </w:rPr>
        <w:t>ی</w:t>
      </w:r>
      <w:r w:rsidRPr="00F914FF">
        <w:rPr>
          <w:rFonts w:hint="eastAsia"/>
          <w:rtl/>
        </w:rPr>
        <w:t>ث</w:t>
      </w:r>
      <w:r w:rsidRPr="00F914FF">
        <w:rPr>
          <w:rtl/>
        </w:rPr>
        <w:t xml:space="preserve"> شرط</w:t>
      </w:r>
      <w:r w:rsidRPr="00F914FF">
        <w:rPr>
          <w:rFonts w:hint="cs"/>
          <w:rtl/>
        </w:rPr>
        <w:t>ی</w:t>
      </w:r>
      <w:r w:rsidRPr="00F914FF">
        <w:rPr>
          <w:rtl/>
        </w:rPr>
        <w:t xml:space="preserve"> و دو «لو» دارد، از کجا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من دو عبارت از ا</w:t>
      </w:r>
      <w:r w:rsidRPr="00F914FF">
        <w:rPr>
          <w:rFonts w:hint="cs"/>
          <w:rtl/>
        </w:rPr>
        <w:t>ی</w:t>
      </w:r>
      <w:r w:rsidRPr="00F914FF">
        <w:rPr>
          <w:rFonts w:hint="eastAsia"/>
          <w:rtl/>
        </w:rPr>
        <w:t>شان</w:t>
      </w:r>
      <w:r w:rsidRPr="00F914FF">
        <w:rPr>
          <w:rtl/>
        </w:rPr>
        <w:t xml:space="preserve"> را نشان دادم که ا</w:t>
      </w:r>
      <w:r w:rsidRPr="00F914FF">
        <w:rPr>
          <w:rFonts w:hint="cs"/>
          <w:rtl/>
        </w:rPr>
        <w:t>ی</w:t>
      </w:r>
      <w:r w:rsidRPr="00F914FF">
        <w:rPr>
          <w:rFonts w:hint="eastAsia"/>
          <w:rtl/>
        </w:rPr>
        <w:t>شان</w:t>
      </w:r>
      <w:r w:rsidRPr="00F914FF">
        <w:rPr>
          <w:rtl/>
        </w:rPr>
        <w:t xml:space="preserve"> تصر</w:t>
      </w:r>
      <w:r w:rsidRPr="00F914FF">
        <w:rPr>
          <w:rFonts w:hint="cs"/>
          <w:rtl/>
        </w:rPr>
        <w:t>ی</w:t>
      </w:r>
      <w:r w:rsidRPr="00F914FF">
        <w:rPr>
          <w:rFonts w:hint="eastAsia"/>
          <w:rtl/>
        </w:rPr>
        <w:t>ح</w:t>
      </w:r>
      <w:r w:rsidRPr="00F914FF">
        <w:rPr>
          <w:rtl/>
        </w:rPr>
        <w:t xml:space="preserve"> دارد که هم از ح</w:t>
      </w:r>
      <w:r w:rsidRPr="00F914FF">
        <w:rPr>
          <w:rFonts w:hint="cs"/>
          <w:rtl/>
        </w:rPr>
        <w:t>ی</w:t>
      </w:r>
      <w:r w:rsidRPr="00F914FF">
        <w:rPr>
          <w:rFonts w:hint="eastAsia"/>
          <w:rtl/>
        </w:rPr>
        <w:t>ث</w:t>
      </w:r>
      <w:r w:rsidRPr="00F914FF">
        <w:rPr>
          <w:rtl/>
        </w:rPr>
        <w:t xml:space="preserve"> وصول و هم از ح</w:t>
      </w:r>
      <w:r w:rsidRPr="00F914FF">
        <w:rPr>
          <w:rFonts w:hint="cs"/>
          <w:rtl/>
        </w:rPr>
        <w:t>ی</w:t>
      </w:r>
      <w:r w:rsidRPr="00F914FF">
        <w:rPr>
          <w:rFonts w:hint="eastAsia"/>
          <w:rtl/>
        </w:rPr>
        <w:t>ث</w:t>
      </w:r>
      <w:r w:rsidRPr="00F914FF">
        <w:rPr>
          <w:rtl/>
        </w:rPr>
        <w:t xml:space="preserve"> انق</w:t>
      </w:r>
      <w:r w:rsidRPr="00F914FF">
        <w:rPr>
          <w:rFonts w:hint="cs"/>
          <w:rtl/>
        </w:rPr>
        <w:t>ی</w:t>
      </w:r>
      <w:r w:rsidRPr="00F914FF">
        <w:rPr>
          <w:rFonts w:hint="eastAsia"/>
          <w:rtl/>
        </w:rPr>
        <w:t>اد</w:t>
      </w:r>
      <w:r w:rsidRPr="00F914FF">
        <w:rPr>
          <w:rtl/>
        </w:rPr>
        <w:t xml:space="preserve"> شرط است. چون ممکن است فرد </w:t>
      </w:r>
      <w:r w:rsidRPr="00F914FF">
        <w:rPr>
          <w:rFonts w:hint="eastAsia"/>
          <w:rtl/>
        </w:rPr>
        <w:t>منقاد</w:t>
      </w:r>
      <w:r w:rsidRPr="00F914FF">
        <w:rPr>
          <w:rtl/>
        </w:rPr>
        <w:t xml:space="preserve"> نباشد و اگر فرد منقاد نباشد، اگر تکل</w:t>
      </w:r>
      <w:r w:rsidRPr="00F914FF">
        <w:rPr>
          <w:rFonts w:hint="cs"/>
          <w:rtl/>
        </w:rPr>
        <w:t>ی</w:t>
      </w:r>
      <w:r w:rsidRPr="00F914FF">
        <w:rPr>
          <w:rFonts w:hint="eastAsia"/>
          <w:rtl/>
        </w:rPr>
        <w:t>ف</w:t>
      </w:r>
      <w:r w:rsidRPr="00F914FF">
        <w:rPr>
          <w:rtl/>
        </w:rPr>
        <w:t xml:space="preserve"> به او هم برسد، حرک</w:t>
      </w:r>
      <w:r w:rsidRPr="00F914FF">
        <w:rPr>
          <w:rtl/>
        </w:rPr>
        <w:t>ت نم</w:t>
      </w:r>
      <w:r w:rsidRPr="00F914FF">
        <w:rPr>
          <w:rFonts w:hint="cs"/>
          <w:rtl/>
        </w:rPr>
        <w:t>ی‌</w:t>
      </w:r>
      <w:r w:rsidRPr="00F914FF">
        <w:rPr>
          <w:rFonts w:hint="eastAsia"/>
          <w:rtl/>
        </w:rPr>
        <w:t>کند</w:t>
      </w:r>
      <w:r w:rsidRPr="00F914FF">
        <w:rPr>
          <w:rtl/>
        </w:rPr>
        <w:t>. ا</w:t>
      </w:r>
      <w:r w:rsidRPr="00F914FF">
        <w:rPr>
          <w:rFonts w:hint="cs"/>
          <w:rtl/>
        </w:rPr>
        <w:t>ی</w:t>
      </w:r>
      <w:r w:rsidRPr="00F914FF">
        <w:rPr>
          <w:rFonts w:hint="eastAsia"/>
          <w:rtl/>
        </w:rPr>
        <w:t>ن</w:t>
      </w:r>
      <w:r w:rsidRPr="00F914FF">
        <w:rPr>
          <w:rtl/>
        </w:rPr>
        <w:t xml:space="preserve"> عدم الانبعاث مانع از تکل</w:t>
      </w:r>
      <w:r w:rsidRPr="00F914FF">
        <w:rPr>
          <w:rFonts w:hint="cs"/>
          <w:rtl/>
        </w:rPr>
        <w:t>ی</w:t>
      </w:r>
      <w:r w:rsidRPr="00F914FF">
        <w:rPr>
          <w:rFonts w:hint="eastAsia"/>
          <w:rtl/>
        </w:rPr>
        <w:t>ف</w:t>
      </w:r>
      <w:r w:rsidRPr="00F914FF">
        <w:rPr>
          <w:rtl/>
        </w:rPr>
        <w:t xml:space="preserve"> هست؟ وقت</w:t>
      </w:r>
      <w:r w:rsidRPr="00F914FF">
        <w:rPr>
          <w:rFonts w:hint="cs"/>
          <w:rtl/>
        </w:rPr>
        <w:t>ی</w:t>
      </w:r>
      <w:r w:rsidRPr="00F914FF">
        <w:rPr>
          <w:rtl/>
        </w:rPr>
        <w:t xml:space="preserve"> حرکت نکرد، آ</w:t>
      </w:r>
      <w:r w:rsidRPr="00F914FF">
        <w:rPr>
          <w:rFonts w:hint="cs"/>
          <w:rtl/>
        </w:rPr>
        <w:t>ی</w:t>
      </w:r>
      <w:r w:rsidRPr="00F914FF">
        <w:rPr>
          <w:rFonts w:hint="eastAsia"/>
          <w:rtl/>
        </w:rPr>
        <w:t>ا</w:t>
      </w:r>
      <w:r w:rsidRPr="00F914FF">
        <w:rPr>
          <w:rtl/>
        </w:rPr>
        <w:t xml:space="preserve"> تکل</w:t>
      </w:r>
      <w:r w:rsidRPr="00F914FF">
        <w:rPr>
          <w:rFonts w:hint="cs"/>
          <w:rtl/>
        </w:rPr>
        <w:t>ی</w:t>
      </w:r>
      <w:r w:rsidRPr="00F914FF">
        <w:rPr>
          <w:rFonts w:hint="eastAsia"/>
          <w:rtl/>
        </w:rPr>
        <w:t>ف</w:t>
      </w:r>
      <w:r w:rsidRPr="00F914FF">
        <w:rPr>
          <w:rtl/>
        </w:rPr>
        <w:t xml:space="preserve"> 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ا</w:t>
      </w:r>
      <w:r w:rsidRPr="00F914FF">
        <w:rPr>
          <w:rtl/>
        </w:rPr>
        <w:t xml:space="preserve"> تکل</w:t>
      </w:r>
      <w:r w:rsidRPr="00F914FF">
        <w:rPr>
          <w:rFonts w:hint="cs"/>
          <w:rtl/>
        </w:rPr>
        <w:t>ی</w:t>
      </w:r>
      <w:r w:rsidRPr="00F914FF">
        <w:rPr>
          <w:rFonts w:hint="eastAsia"/>
          <w:rtl/>
        </w:rPr>
        <w:t>ف</w:t>
      </w:r>
      <w:r w:rsidRPr="00F914FF">
        <w:rPr>
          <w:rtl/>
        </w:rPr>
        <w:t xml:space="preserve"> هست و ا</w:t>
      </w:r>
      <w:r w:rsidRPr="00F914FF">
        <w:rPr>
          <w:rFonts w:hint="cs"/>
          <w:rtl/>
        </w:rPr>
        <w:t>ی</w:t>
      </w:r>
      <w:r w:rsidRPr="00F914FF">
        <w:rPr>
          <w:rFonts w:hint="eastAsia"/>
          <w:rtl/>
        </w:rPr>
        <w:t>ن</w:t>
      </w:r>
      <w:r w:rsidRPr="00F914FF">
        <w:rPr>
          <w:rtl/>
        </w:rPr>
        <w:t xml:space="preserve"> شخص منبعث نشده است؟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تکل</w:t>
      </w:r>
      <w:r w:rsidRPr="00F914FF">
        <w:rPr>
          <w:rFonts w:hint="cs"/>
          <w:rtl/>
        </w:rPr>
        <w:t>ی</w:t>
      </w:r>
      <w:r w:rsidRPr="00F914FF">
        <w:rPr>
          <w:rFonts w:hint="eastAsia"/>
          <w:rtl/>
        </w:rPr>
        <w:t>ف</w:t>
      </w:r>
      <w:r w:rsidRPr="00F914FF">
        <w:rPr>
          <w:rtl/>
        </w:rPr>
        <w:t xml:space="preserve"> هست و به صرف عدم انق</w:t>
      </w:r>
      <w:r w:rsidRPr="00F914FF">
        <w:rPr>
          <w:rFonts w:hint="cs"/>
          <w:rtl/>
        </w:rPr>
        <w:t>ی</w:t>
      </w:r>
      <w:r w:rsidRPr="00F914FF">
        <w:rPr>
          <w:rFonts w:hint="eastAsia"/>
          <w:rtl/>
        </w:rPr>
        <w:t>اد</w:t>
      </w:r>
      <w:r w:rsidRPr="00F914FF">
        <w:rPr>
          <w:rtl/>
        </w:rPr>
        <w:t xml:space="preserve"> مکلف که تکل</w:t>
      </w:r>
      <w:r w:rsidRPr="00F914FF">
        <w:rPr>
          <w:rFonts w:hint="cs"/>
          <w:rtl/>
        </w:rPr>
        <w:t>ی</w:t>
      </w:r>
      <w:r w:rsidRPr="00F914FF">
        <w:rPr>
          <w:rFonts w:hint="eastAsia"/>
          <w:rtl/>
        </w:rPr>
        <w:t>ف</w:t>
      </w:r>
      <w:r w:rsidRPr="00F914FF">
        <w:rPr>
          <w:rtl/>
        </w:rPr>
        <w:t xml:space="preserve"> ساقط نم</w:t>
      </w:r>
      <w:r w:rsidRPr="00F914FF">
        <w:rPr>
          <w:rFonts w:hint="cs"/>
          <w:rtl/>
        </w:rPr>
        <w:t>ی‌</w:t>
      </w:r>
      <w:r w:rsidRPr="00F914FF">
        <w:rPr>
          <w:rFonts w:hint="eastAsia"/>
          <w:rtl/>
        </w:rPr>
        <w:t>شود</w:t>
      </w:r>
      <w:r w:rsidRPr="00F914FF">
        <w:rPr>
          <w:rtl/>
        </w:rPr>
        <w:t>.</w:t>
      </w:r>
    </w:p>
    <w:p w14:paraId="79DA9EBB" w14:textId="77777777" w:rsidR="004323CE" w:rsidRPr="00F914FF" w:rsidRDefault="00AC76FB" w:rsidP="004323CE">
      <w:pPr>
        <w:rPr>
          <w:rtl/>
        </w:rPr>
      </w:pPr>
      <w:r w:rsidRPr="00F914FF">
        <w:rPr>
          <w:rFonts w:hint="eastAsia"/>
          <w:rtl/>
        </w:rPr>
        <w:t>بنابرا</w:t>
      </w:r>
      <w:r w:rsidRPr="00F914FF">
        <w:rPr>
          <w:rFonts w:hint="cs"/>
          <w:rtl/>
        </w:rPr>
        <w:t>ی</w:t>
      </w:r>
      <w:r w:rsidRPr="00F914FF">
        <w:rPr>
          <w:rFonts w:hint="eastAsia"/>
          <w:rtl/>
        </w:rPr>
        <w:t>ن</w:t>
      </w:r>
      <w:r w:rsidRPr="00F914FF">
        <w:rPr>
          <w:rtl/>
        </w:rPr>
        <w:t xml:space="preserve"> تکل</w:t>
      </w:r>
      <w:r w:rsidRPr="00F914FF">
        <w:rPr>
          <w:rFonts w:hint="cs"/>
          <w:rtl/>
        </w:rPr>
        <w:t>ی</w:t>
      </w:r>
      <w:r w:rsidRPr="00F914FF">
        <w:rPr>
          <w:rFonts w:hint="eastAsia"/>
          <w:rtl/>
        </w:rPr>
        <w:t>ف</w:t>
      </w:r>
      <w:r w:rsidRPr="00F914FF">
        <w:rPr>
          <w:rtl/>
        </w:rPr>
        <w:t xml:space="preserve"> و حکم عبارت است از «انشاء بعث به داع</w:t>
      </w:r>
      <w:r w:rsidRPr="00F914FF">
        <w:rPr>
          <w:rFonts w:hint="cs"/>
          <w:rtl/>
        </w:rPr>
        <w:t>ی</w:t>
      </w:r>
      <w:r w:rsidRPr="00F914FF">
        <w:rPr>
          <w:rtl/>
        </w:rPr>
        <w:t xml:space="preserve"> جعل داع</w:t>
      </w:r>
      <w:r w:rsidRPr="00F914FF">
        <w:rPr>
          <w:rFonts w:hint="cs"/>
          <w:rtl/>
        </w:rPr>
        <w:t>ی</w:t>
      </w:r>
      <w:r w:rsidRPr="00F914FF">
        <w:rPr>
          <w:rtl/>
        </w:rPr>
        <w:t xml:space="preserve"> امکان</w:t>
      </w:r>
      <w:r w:rsidRPr="00F914FF">
        <w:rPr>
          <w:rFonts w:hint="cs"/>
          <w:rtl/>
        </w:rPr>
        <w:t>ی</w:t>
      </w:r>
      <w:r w:rsidRPr="00F914FF">
        <w:rPr>
          <w:rFonts w:hint="eastAsia"/>
          <w:rtl/>
        </w:rPr>
        <w:t>»</w:t>
      </w:r>
      <w:r w:rsidRPr="00F914FF">
        <w:rPr>
          <w:rtl/>
        </w:rPr>
        <w:t>. داع</w:t>
      </w:r>
      <w:r w:rsidRPr="00F914FF">
        <w:rPr>
          <w:rFonts w:hint="cs"/>
          <w:rtl/>
        </w:rPr>
        <w:t>ی</w:t>
      </w:r>
      <w:r w:rsidRPr="00F914FF">
        <w:rPr>
          <w:rtl/>
        </w:rPr>
        <w:t xml:space="preserve"> اول داع</w:t>
      </w:r>
      <w:r w:rsidRPr="00F914FF">
        <w:rPr>
          <w:rFonts w:hint="cs"/>
          <w:rtl/>
        </w:rPr>
        <w:t>ی</w:t>
      </w:r>
      <w:r w:rsidRPr="00F914FF">
        <w:rPr>
          <w:rtl/>
        </w:rPr>
        <w:t xml:space="preserve"> مولا است و بعث کرده است به ا</w:t>
      </w:r>
      <w:r w:rsidRPr="00F914FF">
        <w:rPr>
          <w:rFonts w:hint="cs"/>
          <w:rtl/>
        </w:rPr>
        <w:t>ی</w:t>
      </w:r>
      <w:r w:rsidRPr="00F914FF">
        <w:rPr>
          <w:rFonts w:hint="eastAsia"/>
          <w:rtl/>
        </w:rPr>
        <w:t>ن</w:t>
      </w:r>
      <w:r w:rsidRPr="00F914FF">
        <w:rPr>
          <w:rtl/>
        </w:rPr>
        <w:t xml:space="preserve"> انگ</w:t>
      </w:r>
      <w:r w:rsidRPr="00F914FF">
        <w:rPr>
          <w:rFonts w:hint="cs"/>
          <w:rtl/>
        </w:rPr>
        <w:t>ی</w:t>
      </w:r>
      <w:r w:rsidRPr="00F914FF">
        <w:rPr>
          <w:rFonts w:hint="eastAsia"/>
          <w:rtl/>
        </w:rPr>
        <w:t>زه</w:t>
      </w:r>
      <w:r w:rsidRPr="00F914FF">
        <w:rPr>
          <w:rtl/>
        </w:rPr>
        <w:t xml:space="preserve"> که در مخاطب ا</w:t>
      </w:r>
      <w:r w:rsidRPr="00F914FF">
        <w:rPr>
          <w:rFonts w:hint="cs"/>
          <w:rtl/>
        </w:rPr>
        <w:t>ی</w:t>
      </w:r>
      <w:r w:rsidRPr="00F914FF">
        <w:rPr>
          <w:rFonts w:hint="eastAsia"/>
          <w:rtl/>
        </w:rPr>
        <w:t>جاد</w:t>
      </w:r>
      <w:r w:rsidRPr="00F914FF">
        <w:rPr>
          <w:rtl/>
        </w:rPr>
        <w:t xml:space="preserve"> بعث بکند که ا</w:t>
      </w:r>
      <w:r w:rsidRPr="00F914FF">
        <w:rPr>
          <w:rFonts w:hint="cs"/>
          <w:rtl/>
        </w:rPr>
        <w:t>ی</w:t>
      </w:r>
      <w:r w:rsidRPr="00F914FF">
        <w:rPr>
          <w:rFonts w:hint="eastAsia"/>
          <w:rtl/>
        </w:rPr>
        <w:t>ن</w:t>
      </w:r>
      <w:r w:rsidRPr="00F914FF">
        <w:rPr>
          <w:rtl/>
        </w:rPr>
        <w:t xml:space="preserve"> بعث امکان</w:t>
      </w:r>
      <w:r w:rsidRPr="00F914FF">
        <w:rPr>
          <w:rFonts w:hint="cs"/>
          <w:rtl/>
        </w:rPr>
        <w:t>ی</w:t>
      </w:r>
      <w:r w:rsidRPr="00F914FF">
        <w:rPr>
          <w:rtl/>
        </w:rPr>
        <w:t xml:space="preserve"> است. بعث امکان</w:t>
      </w:r>
      <w:r w:rsidRPr="00F914FF">
        <w:rPr>
          <w:rFonts w:hint="cs"/>
          <w:rtl/>
        </w:rPr>
        <w:t>ی</w:t>
      </w:r>
      <w:r w:rsidRPr="00F914FF">
        <w:rPr>
          <w:rtl/>
        </w:rPr>
        <w:t xml:space="preserve"> هم به ا</w:t>
      </w:r>
      <w:r w:rsidRPr="00F914FF">
        <w:rPr>
          <w:rFonts w:hint="cs"/>
          <w:rtl/>
        </w:rPr>
        <w:t>ی</w:t>
      </w:r>
      <w:r w:rsidRPr="00F914FF">
        <w:rPr>
          <w:rFonts w:hint="eastAsia"/>
          <w:rtl/>
        </w:rPr>
        <w:t>ن</w:t>
      </w:r>
      <w:r w:rsidRPr="00F914FF">
        <w:rPr>
          <w:rtl/>
        </w:rPr>
        <w:t xml:space="preserve"> معناست که دو «لو» دارد تا ا</w:t>
      </w:r>
      <w:r w:rsidRPr="00F914FF">
        <w:rPr>
          <w:rFonts w:hint="cs"/>
          <w:rtl/>
        </w:rPr>
        <w:t>ی</w:t>
      </w:r>
      <w:r w:rsidRPr="00F914FF">
        <w:rPr>
          <w:rFonts w:hint="eastAsia"/>
          <w:rtl/>
        </w:rPr>
        <w:t>نکه</w:t>
      </w:r>
      <w:r w:rsidRPr="00F914FF">
        <w:rPr>
          <w:rtl/>
        </w:rPr>
        <w:t xml:space="preserve"> فعل</w:t>
      </w:r>
      <w:r w:rsidRPr="00F914FF">
        <w:rPr>
          <w:rFonts w:hint="cs"/>
          <w:rtl/>
        </w:rPr>
        <w:t>ی</w:t>
      </w:r>
      <w:r w:rsidRPr="00F914FF">
        <w:rPr>
          <w:rtl/>
        </w:rPr>
        <w:t xml:space="preserve"> شود؛ </w:t>
      </w:r>
      <w:r w:rsidRPr="00F914FF">
        <w:rPr>
          <w:rFonts w:hint="cs"/>
          <w:rtl/>
        </w:rPr>
        <w:t>ی</w:t>
      </w:r>
      <w:r w:rsidRPr="00F914FF">
        <w:rPr>
          <w:rFonts w:hint="eastAsia"/>
          <w:rtl/>
        </w:rPr>
        <w:t>عن</w:t>
      </w:r>
      <w:r w:rsidRPr="00F914FF">
        <w:rPr>
          <w:rFonts w:hint="cs"/>
          <w:rtl/>
        </w:rPr>
        <w:t>ی</w:t>
      </w:r>
      <w:r w:rsidRPr="00F914FF">
        <w:rPr>
          <w:rtl/>
        </w:rPr>
        <w:t xml:space="preserve"> «لو وصل ال</w:t>
      </w:r>
      <w:r w:rsidRPr="00F914FF">
        <w:rPr>
          <w:rFonts w:hint="cs"/>
          <w:rtl/>
        </w:rPr>
        <w:t>ی</w:t>
      </w:r>
      <w:r w:rsidRPr="00F914FF">
        <w:rPr>
          <w:rtl/>
        </w:rPr>
        <w:t xml:space="preserve"> الب</w:t>
      </w:r>
      <w:r w:rsidRPr="00F914FF">
        <w:rPr>
          <w:rFonts w:hint="eastAsia"/>
          <w:rtl/>
        </w:rPr>
        <w:t>عد</w:t>
      </w:r>
      <w:r w:rsidRPr="00F914FF">
        <w:rPr>
          <w:rtl/>
        </w:rPr>
        <w:t xml:space="preserve"> و انقاد العبد لحرکه». ا</w:t>
      </w:r>
      <w:r w:rsidRPr="00F914FF">
        <w:rPr>
          <w:rFonts w:hint="cs"/>
          <w:rtl/>
        </w:rPr>
        <w:t>ی</w:t>
      </w:r>
      <w:r w:rsidRPr="00F914FF">
        <w:rPr>
          <w:rFonts w:hint="eastAsia"/>
          <w:rtl/>
        </w:rPr>
        <w:t>ن</w:t>
      </w:r>
      <w:r w:rsidRPr="00F914FF">
        <w:rPr>
          <w:rtl/>
        </w:rPr>
        <w:t xml:space="preserve"> نکته‌</w:t>
      </w:r>
      <w:r w:rsidRPr="00F914FF">
        <w:rPr>
          <w:rFonts w:hint="cs"/>
          <w:rtl/>
        </w:rPr>
        <w:t>ی</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تأث</w:t>
      </w:r>
      <w:r w:rsidRPr="00F914FF">
        <w:rPr>
          <w:rFonts w:hint="cs"/>
          <w:rtl/>
        </w:rPr>
        <w:t>ی</w:t>
      </w:r>
      <w:r w:rsidRPr="00F914FF">
        <w:rPr>
          <w:rFonts w:hint="eastAsia"/>
          <w:rtl/>
        </w:rPr>
        <w:t>رگذار</w:t>
      </w:r>
      <w:r w:rsidRPr="00F914FF">
        <w:rPr>
          <w:rFonts w:hint="cs"/>
          <w:rtl/>
        </w:rPr>
        <w:t>ی</w:t>
      </w:r>
      <w:r w:rsidRPr="00F914FF">
        <w:rPr>
          <w:rtl/>
        </w:rPr>
        <w:t xml:space="preserve"> است و خ</w:t>
      </w:r>
      <w:r w:rsidRPr="00F914FF">
        <w:rPr>
          <w:rFonts w:hint="cs"/>
          <w:rtl/>
        </w:rPr>
        <w:t>ی</w:t>
      </w:r>
      <w:r w:rsidRPr="00F914FF">
        <w:rPr>
          <w:rFonts w:hint="eastAsia"/>
          <w:rtl/>
        </w:rPr>
        <w:t>ل</w:t>
      </w:r>
      <w:r w:rsidRPr="00F914FF">
        <w:rPr>
          <w:rFonts w:hint="cs"/>
          <w:rtl/>
        </w:rPr>
        <w:t>ی</w:t>
      </w:r>
      <w:r w:rsidRPr="00F914FF">
        <w:rPr>
          <w:rtl/>
        </w:rPr>
        <w:t xml:space="preserve"> مهم است. در کث</w:t>
      </w:r>
      <w:r w:rsidRPr="00F914FF">
        <w:rPr>
          <w:rFonts w:hint="cs"/>
          <w:rtl/>
        </w:rPr>
        <w:t>ی</w:t>
      </w:r>
      <w:r w:rsidRPr="00F914FF">
        <w:rPr>
          <w:rFonts w:hint="eastAsia"/>
          <w:rtl/>
        </w:rPr>
        <w:t>ر</w:t>
      </w:r>
      <w:r w:rsidRPr="00F914FF">
        <w:rPr>
          <w:rFonts w:hint="cs"/>
          <w:rtl/>
        </w:rPr>
        <w:t>ی</w:t>
      </w:r>
      <w:r w:rsidRPr="00F914FF">
        <w:rPr>
          <w:rtl/>
        </w:rPr>
        <w:t xml:space="preserve"> از مسائل اصول</w:t>
      </w:r>
      <w:r w:rsidRPr="00F914FF">
        <w:rPr>
          <w:rFonts w:hint="cs"/>
          <w:rtl/>
        </w:rPr>
        <w:t>ی</w:t>
      </w:r>
      <w:r w:rsidRPr="00F914FF">
        <w:rPr>
          <w:rtl/>
        </w:rPr>
        <w:t xml:space="preserve"> ما در جعل داع</w:t>
      </w:r>
      <w:r w:rsidRPr="00F914FF">
        <w:rPr>
          <w:rFonts w:hint="cs"/>
          <w:rtl/>
        </w:rPr>
        <w:t>ی</w:t>
      </w:r>
      <w:r w:rsidRPr="00F914FF">
        <w:rPr>
          <w:rFonts w:hint="eastAsia"/>
          <w:rtl/>
        </w:rPr>
        <w:t>،</w:t>
      </w:r>
      <w:r w:rsidRPr="00F914FF">
        <w:rPr>
          <w:rtl/>
        </w:rPr>
        <w:t xml:space="preserve"> جعل داع</w:t>
      </w:r>
      <w:r w:rsidRPr="00F914FF">
        <w:rPr>
          <w:rFonts w:hint="cs"/>
          <w:rtl/>
        </w:rPr>
        <w:t>ی</w:t>
      </w:r>
      <w:r w:rsidRPr="00F914FF">
        <w:rPr>
          <w:rtl/>
        </w:rPr>
        <w:t xml:space="preserve"> امکان</w:t>
      </w:r>
      <w:r w:rsidRPr="00F914FF">
        <w:rPr>
          <w:rFonts w:hint="cs"/>
          <w:rtl/>
        </w:rPr>
        <w:t>ی</w:t>
      </w:r>
      <w:r w:rsidRPr="00F914FF">
        <w:rPr>
          <w:rtl/>
        </w:rPr>
        <w:t xml:space="preserve">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w:t>
      </w:r>
    </w:p>
    <w:p w14:paraId="530875A7" w14:textId="77777777" w:rsidR="004323CE" w:rsidRPr="00F914FF" w:rsidRDefault="00AC76FB" w:rsidP="004323CE">
      <w:pPr>
        <w:rPr>
          <w:rtl/>
        </w:rPr>
      </w:pPr>
      <w:r w:rsidRPr="00F914FF">
        <w:rPr>
          <w:rFonts w:hint="eastAsia"/>
          <w:rtl/>
        </w:rPr>
        <w:t>مقصود</w:t>
      </w:r>
      <w:r w:rsidRPr="00F914FF">
        <w:rPr>
          <w:rtl/>
        </w:rPr>
        <w:t xml:space="preserve"> ا</w:t>
      </w:r>
      <w:r w:rsidRPr="00F914FF">
        <w:rPr>
          <w:rFonts w:hint="cs"/>
          <w:rtl/>
        </w:rPr>
        <w:t>ی</w:t>
      </w:r>
      <w:r w:rsidRPr="00F914FF">
        <w:rPr>
          <w:rFonts w:hint="eastAsia"/>
          <w:rtl/>
        </w:rPr>
        <w:t>ن</w:t>
      </w:r>
      <w:r w:rsidRPr="00F914FF">
        <w:rPr>
          <w:rtl/>
        </w:rPr>
        <w:t xml:space="preserve"> بود که مرحوم اصفهان</w:t>
      </w:r>
      <w:r w:rsidRPr="00F914FF">
        <w:rPr>
          <w:rFonts w:hint="cs"/>
          <w:rtl/>
        </w:rPr>
        <w:t>ی</w:t>
      </w:r>
      <w:r w:rsidRPr="00F914FF">
        <w:rPr>
          <w:rtl/>
        </w:rPr>
        <w:t xml:space="preserve"> هم وصول را به نحو</w:t>
      </w:r>
      <w:r w:rsidRPr="00F914FF">
        <w:rPr>
          <w:rFonts w:hint="cs"/>
          <w:rtl/>
        </w:rPr>
        <w:t>ی</w:t>
      </w:r>
      <w:r w:rsidRPr="00F914FF">
        <w:rPr>
          <w:rtl/>
        </w:rPr>
        <w:t xml:space="preserve"> پ</w:t>
      </w:r>
      <w:r w:rsidRPr="00F914FF">
        <w:rPr>
          <w:rFonts w:hint="cs"/>
          <w:rtl/>
        </w:rPr>
        <w:t>ی</w:t>
      </w:r>
      <w:r w:rsidRPr="00F914FF">
        <w:rPr>
          <w:rFonts w:hint="eastAsia"/>
          <w:rtl/>
        </w:rPr>
        <w:t>وند</w:t>
      </w:r>
      <w:r w:rsidRPr="00F914FF">
        <w:rPr>
          <w:rtl/>
        </w:rPr>
        <w:t xml:space="preserve"> به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م</w:t>
      </w:r>
      <w:r w:rsidRPr="00F914FF">
        <w:rPr>
          <w:rFonts w:hint="cs"/>
          <w:rtl/>
        </w:rPr>
        <w:t>ی‌</w:t>
      </w:r>
      <w:r w:rsidRPr="00F914FF">
        <w:rPr>
          <w:rFonts w:hint="eastAsia"/>
          <w:rtl/>
        </w:rPr>
        <w:t>دهد؛</w:t>
      </w:r>
      <w:r w:rsidRPr="00F914FF">
        <w:rPr>
          <w:rtl/>
        </w:rPr>
        <w:t xml:space="preserve"> منته</w:t>
      </w:r>
      <w:r w:rsidRPr="00F914FF">
        <w:rPr>
          <w:rFonts w:hint="cs"/>
          <w:rtl/>
        </w:rPr>
        <w:t>ی</w:t>
      </w:r>
      <w:r w:rsidRPr="00F914FF">
        <w:rPr>
          <w:rtl/>
        </w:rPr>
        <w:t xml:space="preserve"> با «لو»؛ به ا</w:t>
      </w:r>
      <w:r w:rsidRPr="00F914FF">
        <w:rPr>
          <w:rFonts w:hint="cs"/>
          <w:rtl/>
        </w:rPr>
        <w:t>ی</w:t>
      </w:r>
      <w:r w:rsidRPr="00F914FF">
        <w:rPr>
          <w:rFonts w:hint="eastAsia"/>
          <w:rtl/>
        </w:rPr>
        <w:t>ن</w:t>
      </w:r>
      <w:r w:rsidRPr="00F914FF">
        <w:rPr>
          <w:rtl/>
        </w:rPr>
        <w:t xml:space="preserve"> صورت که «لو وصل و انقاد لحرکه». آن وقت ا</w:t>
      </w:r>
      <w:r w:rsidRPr="00F914FF">
        <w:rPr>
          <w:rFonts w:hint="cs"/>
          <w:rtl/>
        </w:rPr>
        <w:t>ی</w:t>
      </w:r>
      <w:r w:rsidRPr="00F914FF">
        <w:rPr>
          <w:rFonts w:hint="eastAsia"/>
          <w:rtl/>
        </w:rPr>
        <w:t>ن</w:t>
      </w:r>
      <w:r w:rsidRPr="00F914FF">
        <w:rPr>
          <w:rtl/>
        </w:rPr>
        <w:t xml:space="preserve"> جمله‌</w:t>
      </w:r>
      <w:r w:rsidRPr="00F914FF">
        <w:rPr>
          <w:rFonts w:hint="cs"/>
          <w:rtl/>
        </w:rPr>
        <w:t>ی</w:t>
      </w:r>
      <w:r w:rsidRPr="00F914FF">
        <w:rPr>
          <w:rtl/>
        </w:rPr>
        <w:t xml:space="preserve"> شرط</w:t>
      </w:r>
      <w:r w:rsidRPr="00F914FF">
        <w:rPr>
          <w:rFonts w:hint="cs"/>
          <w:rtl/>
        </w:rPr>
        <w:t>ی</w:t>
      </w:r>
      <w:r w:rsidRPr="00F914FF">
        <w:rPr>
          <w:rFonts w:hint="eastAsia"/>
          <w:rtl/>
        </w:rPr>
        <w:t>ه</w:t>
      </w:r>
      <w:r w:rsidRPr="00F914FF">
        <w:rPr>
          <w:rtl/>
        </w:rPr>
        <w:t xml:space="preserve"> محفوظ است ولو ا</w:t>
      </w:r>
      <w:r w:rsidRPr="00F914FF">
        <w:rPr>
          <w:rFonts w:hint="cs"/>
          <w:rtl/>
        </w:rPr>
        <w:t>ی</w:t>
      </w:r>
      <w:r w:rsidRPr="00F914FF">
        <w:rPr>
          <w:rFonts w:hint="eastAsia"/>
          <w:rtl/>
        </w:rPr>
        <w:t>نکه</w:t>
      </w:r>
      <w:r w:rsidRPr="00F914FF">
        <w:rPr>
          <w:rtl/>
        </w:rPr>
        <w:t xml:space="preserve"> </w:t>
      </w:r>
      <w:r w:rsidRPr="00F914FF">
        <w:rPr>
          <w:rtl/>
        </w:rPr>
        <w:t>انبعاث محقق نشود. ز</w:t>
      </w:r>
      <w:r w:rsidRPr="00F914FF">
        <w:rPr>
          <w:rFonts w:hint="cs"/>
          <w:rtl/>
        </w:rPr>
        <w:t>ی</w:t>
      </w:r>
      <w:r w:rsidRPr="00F914FF">
        <w:rPr>
          <w:rFonts w:hint="eastAsia"/>
          <w:rtl/>
        </w:rPr>
        <w:t>را</w:t>
      </w:r>
      <w:r w:rsidRPr="00F914FF">
        <w:rPr>
          <w:rtl/>
        </w:rPr>
        <w:t xml:space="preserve"> تا شخص منقاد نباشد حرکت نم</w:t>
      </w:r>
      <w:r w:rsidRPr="00F914FF">
        <w:rPr>
          <w:rFonts w:hint="cs"/>
          <w:rtl/>
        </w:rPr>
        <w:t>ی‌</w:t>
      </w:r>
      <w:r w:rsidRPr="00F914FF">
        <w:rPr>
          <w:rFonts w:hint="eastAsia"/>
          <w:rtl/>
        </w:rPr>
        <w:t>کند</w:t>
      </w:r>
      <w:r w:rsidRPr="00F914FF">
        <w:rPr>
          <w:rtl/>
        </w:rPr>
        <w:t xml:space="preserve"> و اگر تکل</w:t>
      </w:r>
      <w:r w:rsidRPr="00F914FF">
        <w:rPr>
          <w:rFonts w:hint="cs"/>
          <w:rtl/>
        </w:rPr>
        <w:t>ی</w:t>
      </w:r>
      <w:r w:rsidRPr="00F914FF">
        <w:rPr>
          <w:rFonts w:hint="eastAsia"/>
          <w:rtl/>
        </w:rPr>
        <w:t>ف</w:t>
      </w:r>
      <w:r w:rsidRPr="00F914FF">
        <w:rPr>
          <w:rtl/>
        </w:rPr>
        <w:t xml:space="preserve"> نرسد، حرکت ن</w:t>
      </w:r>
      <w:r w:rsidRPr="00F914FF">
        <w:rPr>
          <w:rFonts w:hint="eastAsia"/>
          <w:rtl/>
        </w:rPr>
        <w:t>م</w:t>
      </w:r>
      <w:r w:rsidRPr="00F914FF">
        <w:rPr>
          <w:rFonts w:hint="cs"/>
          <w:rtl/>
        </w:rPr>
        <w:t>ی‌</w:t>
      </w:r>
      <w:r w:rsidRPr="00F914FF">
        <w:rPr>
          <w:rFonts w:hint="eastAsia"/>
          <w:rtl/>
        </w:rPr>
        <w:t>کند</w:t>
      </w:r>
      <w:r w:rsidRPr="00F914FF">
        <w:rPr>
          <w:rtl/>
        </w:rPr>
        <w:t>. پس ا</w:t>
      </w:r>
      <w:r w:rsidRPr="00F914FF">
        <w:rPr>
          <w:rFonts w:hint="cs"/>
          <w:rtl/>
        </w:rPr>
        <w:t>ی</w:t>
      </w:r>
      <w:r w:rsidRPr="00F914FF">
        <w:rPr>
          <w:rFonts w:hint="eastAsia"/>
          <w:rtl/>
        </w:rPr>
        <w:t>ن</w:t>
      </w:r>
      <w:r w:rsidRPr="00F914FF">
        <w:rPr>
          <w:rtl/>
        </w:rPr>
        <w:t xml:space="preserve"> عدم حرکت معنا</w:t>
      </w:r>
      <w:r w:rsidRPr="00F914FF">
        <w:rPr>
          <w:rFonts w:hint="cs"/>
          <w:rtl/>
        </w:rPr>
        <w:t>ی</w:t>
      </w:r>
      <w:r w:rsidRPr="00F914FF">
        <w:rPr>
          <w:rFonts w:hint="eastAsia"/>
          <w:rtl/>
        </w:rPr>
        <w:t>ش</w:t>
      </w:r>
      <w:r w:rsidRPr="00F914FF">
        <w:rPr>
          <w:rtl/>
        </w:rPr>
        <w:t xml:space="preserve"> عدم تکل</w:t>
      </w:r>
      <w:r w:rsidRPr="00F914FF">
        <w:rPr>
          <w:rFonts w:hint="cs"/>
          <w:rtl/>
        </w:rPr>
        <w:t>ی</w:t>
      </w:r>
      <w:r w:rsidRPr="00F914FF">
        <w:rPr>
          <w:rFonts w:hint="eastAsia"/>
          <w:rtl/>
        </w:rPr>
        <w:t>ف</w:t>
      </w:r>
      <w:r w:rsidRPr="00F914FF">
        <w:rPr>
          <w:rtl/>
        </w:rPr>
        <w:t xml:space="preserve"> ن</w:t>
      </w:r>
      <w:r w:rsidRPr="00F914FF">
        <w:rPr>
          <w:rFonts w:hint="cs"/>
          <w:rtl/>
        </w:rPr>
        <w:t>ی</w:t>
      </w:r>
      <w:r w:rsidRPr="00F914FF">
        <w:rPr>
          <w:rFonts w:hint="eastAsia"/>
          <w:rtl/>
        </w:rPr>
        <w:t>ست؛</w:t>
      </w:r>
      <w:r w:rsidRPr="00F914FF">
        <w:rPr>
          <w:rtl/>
        </w:rPr>
        <w:t xml:space="preserve"> چون حق</w:t>
      </w:r>
      <w:r w:rsidRPr="00F914FF">
        <w:rPr>
          <w:rFonts w:hint="cs"/>
          <w:rtl/>
        </w:rPr>
        <w:t>ی</w:t>
      </w:r>
      <w:r w:rsidRPr="00F914FF">
        <w:rPr>
          <w:rFonts w:hint="eastAsia"/>
          <w:rtl/>
        </w:rPr>
        <w:t>قت</w:t>
      </w:r>
      <w:r w:rsidRPr="00F914FF">
        <w:rPr>
          <w:rtl/>
        </w:rPr>
        <w:t xml:space="preserve"> حکم با «لو» است؛ </w:t>
      </w:r>
      <w:r w:rsidRPr="00F914FF">
        <w:rPr>
          <w:rFonts w:hint="cs"/>
          <w:rtl/>
        </w:rPr>
        <w:t>ی</w:t>
      </w:r>
      <w:r w:rsidRPr="00F914FF">
        <w:rPr>
          <w:rFonts w:hint="eastAsia"/>
          <w:rtl/>
        </w:rPr>
        <w:t>عن</w:t>
      </w:r>
      <w:r w:rsidRPr="00F914FF">
        <w:rPr>
          <w:rFonts w:hint="cs"/>
          <w:rtl/>
        </w:rPr>
        <w:t>ی</w:t>
      </w:r>
      <w:r w:rsidRPr="00F914FF">
        <w:rPr>
          <w:rtl/>
        </w:rPr>
        <w:t xml:space="preserve"> بعث</w:t>
      </w:r>
      <w:r w:rsidRPr="00F914FF">
        <w:rPr>
          <w:rFonts w:hint="cs"/>
          <w:rtl/>
        </w:rPr>
        <w:t>ی</w:t>
      </w:r>
      <w:r w:rsidRPr="00F914FF">
        <w:rPr>
          <w:rtl/>
        </w:rPr>
        <w:t xml:space="preserve"> است عند التحقق دو شرط. لذا اگر شرط محقق نشد، دل</w:t>
      </w:r>
      <w:r w:rsidRPr="00F914FF">
        <w:rPr>
          <w:rFonts w:hint="cs"/>
          <w:rtl/>
        </w:rPr>
        <w:t>ی</w:t>
      </w:r>
      <w:r w:rsidRPr="00F914FF">
        <w:rPr>
          <w:rFonts w:hint="eastAsia"/>
          <w:rtl/>
        </w:rPr>
        <w:t>ل</w:t>
      </w:r>
      <w:r w:rsidRPr="00F914FF">
        <w:rPr>
          <w:rtl/>
        </w:rPr>
        <w:t xml:space="preserve"> نم</w:t>
      </w:r>
      <w:r w:rsidRPr="00F914FF">
        <w:rPr>
          <w:rFonts w:hint="cs"/>
          <w:rtl/>
        </w:rPr>
        <w:t>ی‌</w:t>
      </w:r>
      <w:r w:rsidRPr="00F914FF">
        <w:rPr>
          <w:rFonts w:hint="eastAsia"/>
          <w:rtl/>
        </w:rPr>
        <w:t>شود</w:t>
      </w:r>
      <w:r w:rsidRPr="00F914FF">
        <w:rPr>
          <w:rtl/>
        </w:rPr>
        <w:t xml:space="preserve"> که جمله‌</w:t>
      </w:r>
      <w:r w:rsidRPr="00F914FF">
        <w:rPr>
          <w:rFonts w:hint="cs"/>
          <w:rtl/>
        </w:rPr>
        <w:t>ی</w:t>
      </w:r>
      <w:r w:rsidRPr="00F914FF">
        <w:rPr>
          <w:rtl/>
        </w:rPr>
        <w:t xml:space="preserve"> شرط</w:t>
      </w:r>
      <w:r w:rsidRPr="00F914FF">
        <w:rPr>
          <w:rFonts w:hint="cs"/>
          <w:rtl/>
        </w:rPr>
        <w:t>ی</w:t>
      </w:r>
      <w:r w:rsidRPr="00F914FF">
        <w:rPr>
          <w:rFonts w:hint="eastAsia"/>
          <w:rtl/>
        </w:rPr>
        <w:t>ه</w:t>
      </w:r>
      <w:r w:rsidRPr="00F914FF">
        <w:rPr>
          <w:rtl/>
        </w:rPr>
        <w:t xml:space="preserve"> محقق ن</w:t>
      </w:r>
      <w:r w:rsidRPr="00F914FF">
        <w:rPr>
          <w:rFonts w:hint="cs"/>
          <w:rtl/>
        </w:rPr>
        <w:t>ی</w:t>
      </w:r>
      <w:r w:rsidRPr="00F914FF">
        <w:rPr>
          <w:rFonts w:hint="eastAsia"/>
          <w:rtl/>
        </w:rPr>
        <w:t>ست</w:t>
      </w:r>
      <w:r w:rsidRPr="00F914FF">
        <w:rPr>
          <w:rtl/>
        </w:rPr>
        <w:t>. بلکه جمله شرط</w:t>
      </w:r>
      <w:r w:rsidRPr="00F914FF">
        <w:rPr>
          <w:rFonts w:hint="cs"/>
          <w:rtl/>
        </w:rPr>
        <w:t>ی</w:t>
      </w:r>
      <w:r w:rsidRPr="00F914FF">
        <w:rPr>
          <w:rFonts w:hint="eastAsia"/>
          <w:rtl/>
        </w:rPr>
        <w:t>ه</w:t>
      </w:r>
      <w:r w:rsidRPr="00F914FF">
        <w:rPr>
          <w:rtl/>
        </w:rPr>
        <w:t xml:space="preserve"> محقق است ولو شرطش محقق نشده باشد. (ا</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ک</w:t>
      </w:r>
      <w:r w:rsidRPr="00F914FF">
        <w:rPr>
          <w:rtl/>
        </w:rPr>
        <w:t xml:space="preserve"> حرف است که مرحوم اصفهان</w:t>
      </w:r>
      <w:r w:rsidRPr="00F914FF">
        <w:rPr>
          <w:rFonts w:hint="cs"/>
          <w:rtl/>
        </w:rPr>
        <w:t>ی</w:t>
      </w:r>
      <w:r w:rsidRPr="00F914FF">
        <w:rPr>
          <w:rtl/>
        </w:rPr>
        <w:t xml:space="preserve"> در س</w:t>
      </w:r>
      <w:r w:rsidRPr="00F914FF">
        <w:rPr>
          <w:rFonts w:hint="eastAsia"/>
          <w:rtl/>
        </w:rPr>
        <w:t>راسر</w:t>
      </w:r>
      <w:r w:rsidRPr="00F914FF">
        <w:rPr>
          <w:rtl/>
        </w:rPr>
        <w:t xml:space="preserve"> علم اصول دارد و در خ</w:t>
      </w:r>
      <w:r w:rsidRPr="00F914FF">
        <w:rPr>
          <w:rFonts w:hint="cs"/>
          <w:rtl/>
        </w:rPr>
        <w:t>ی</w:t>
      </w:r>
      <w:r w:rsidRPr="00F914FF">
        <w:rPr>
          <w:rFonts w:hint="eastAsia"/>
          <w:rtl/>
        </w:rPr>
        <w:t>ل</w:t>
      </w:r>
      <w:r w:rsidRPr="00F914FF">
        <w:rPr>
          <w:rFonts w:hint="cs"/>
          <w:rtl/>
        </w:rPr>
        <w:t>ی</w:t>
      </w:r>
      <w:r w:rsidRPr="00F914FF">
        <w:rPr>
          <w:rtl/>
        </w:rPr>
        <w:t xml:space="preserve"> از جاها مثل خروج از ابتلا به ا</w:t>
      </w:r>
      <w:r w:rsidRPr="00F914FF">
        <w:rPr>
          <w:rFonts w:hint="cs"/>
          <w:rtl/>
        </w:rPr>
        <w:t>ی</w:t>
      </w:r>
      <w:r w:rsidRPr="00F914FF">
        <w:rPr>
          <w:rFonts w:hint="eastAsia"/>
          <w:rtl/>
        </w:rPr>
        <w:t>ن</w:t>
      </w:r>
      <w:r w:rsidRPr="00F914FF">
        <w:rPr>
          <w:rtl/>
        </w:rPr>
        <w:t xml:space="preserve"> بحث ن</w:t>
      </w:r>
      <w:r w:rsidRPr="00F914FF">
        <w:rPr>
          <w:rFonts w:hint="cs"/>
          <w:rtl/>
        </w:rPr>
        <w:t>ی</w:t>
      </w:r>
      <w:r w:rsidRPr="00F914FF">
        <w:rPr>
          <w:rFonts w:hint="eastAsia"/>
          <w:rtl/>
        </w:rPr>
        <w:t>از</w:t>
      </w:r>
      <w:r w:rsidRPr="00F914FF">
        <w:rPr>
          <w:rtl/>
        </w:rPr>
        <w:t xml:space="preserve"> دار</w:t>
      </w:r>
      <w:r w:rsidRPr="00F914FF">
        <w:rPr>
          <w:rFonts w:hint="cs"/>
          <w:rtl/>
        </w:rPr>
        <w:t>ی</w:t>
      </w:r>
      <w:r w:rsidRPr="00F914FF">
        <w:rPr>
          <w:rFonts w:hint="eastAsia"/>
          <w:rtl/>
        </w:rPr>
        <w:t>د</w:t>
      </w:r>
      <w:r w:rsidRPr="00F914FF">
        <w:rPr>
          <w:rtl/>
        </w:rPr>
        <w:t>. در واجب مشروط و در جلد اول فلسفه‌</w:t>
      </w:r>
      <w:r w:rsidRPr="00F914FF">
        <w:rPr>
          <w:rFonts w:hint="cs"/>
          <w:rtl/>
        </w:rPr>
        <w:t>ی</w:t>
      </w:r>
      <w:r w:rsidRPr="00F914FF">
        <w:rPr>
          <w:rtl/>
        </w:rPr>
        <w:t xml:space="preserve"> علم اصول مقدار ز</w:t>
      </w:r>
      <w:r w:rsidRPr="00F914FF">
        <w:rPr>
          <w:rFonts w:hint="cs"/>
          <w:rtl/>
        </w:rPr>
        <w:t>ی</w:t>
      </w:r>
      <w:r w:rsidRPr="00F914FF">
        <w:rPr>
          <w:rFonts w:hint="eastAsia"/>
          <w:rtl/>
        </w:rPr>
        <w:t>اد</w:t>
      </w:r>
      <w:r w:rsidRPr="00F914FF">
        <w:rPr>
          <w:rFonts w:hint="cs"/>
          <w:rtl/>
        </w:rPr>
        <w:t>ی</w:t>
      </w:r>
      <w:r w:rsidRPr="00F914FF">
        <w:rPr>
          <w:rtl/>
        </w:rPr>
        <w:t xml:space="preserve"> از عبارات مرحوم اصفهان</w:t>
      </w:r>
      <w:r w:rsidRPr="00F914FF">
        <w:rPr>
          <w:rFonts w:hint="cs"/>
          <w:rtl/>
        </w:rPr>
        <w:t>ی</w:t>
      </w:r>
      <w:r w:rsidRPr="00F914FF">
        <w:rPr>
          <w:rtl/>
        </w:rPr>
        <w:t xml:space="preserve"> را آورده‌</w:t>
      </w:r>
      <w:r w:rsidRPr="00F914FF">
        <w:rPr>
          <w:rtl/>
        </w:rPr>
        <w:t>ام)</w:t>
      </w:r>
    </w:p>
    <w:p w14:paraId="06965C1E" w14:textId="77777777" w:rsidR="004323CE" w:rsidRPr="00F914FF" w:rsidRDefault="00AC76FB" w:rsidP="0094110D">
      <w:pPr>
        <w:pStyle w:val="Heading2"/>
        <w:rPr>
          <w:rtl/>
        </w:rPr>
      </w:pPr>
      <w:bookmarkStart w:id="485" w:name="_Toc107230730"/>
      <w:r w:rsidRPr="00F914FF">
        <w:rPr>
          <w:rFonts w:hint="eastAsia"/>
          <w:rtl/>
        </w:rPr>
        <w:lastRenderedPageBreak/>
        <w:t>ابهام</w:t>
      </w:r>
      <w:r w:rsidRPr="00F914FF">
        <w:rPr>
          <w:rFonts w:hint="cs"/>
          <w:rtl/>
        </w:rPr>
        <w:t>ی</w:t>
      </w:r>
      <w:r w:rsidRPr="00F914FF">
        <w:rPr>
          <w:rtl/>
        </w:rPr>
        <w:t xml:space="preserve"> در کلام مرحوم اصفهان</w:t>
      </w:r>
      <w:r w:rsidRPr="00F914FF">
        <w:rPr>
          <w:rFonts w:hint="cs"/>
          <w:rtl/>
        </w:rPr>
        <w:t>ی</w:t>
      </w:r>
      <w:r w:rsidRPr="00F914FF">
        <w:rPr>
          <w:rtl/>
        </w:rPr>
        <w:t xml:space="preserve"> (داخل دانستن وصول در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و حکم)</w:t>
      </w:r>
      <w:bookmarkEnd w:id="485"/>
    </w:p>
    <w:p w14:paraId="51589336" w14:textId="77777777" w:rsidR="004323CE" w:rsidRPr="00F914FF" w:rsidRDefault="00AC76FB" w:rsidP="004323CE">
      <w:pPr>
        <w:rPr>
          <w:rtl/>
        </w:rPr>
      </w:pPr>
      <w:r w:rsidRPr="00F914FF">
        <w:rPr>
          <w:rFonts w:hint="cs"/>
          <w:rtl/>
        </w:rPr>
        <w:t>ی</w:t>
      </w:r>
      <w:r w:rsidRPr="00F914FF">
        <w:rPr>
          <w:rFonts w:hint="eastAsia"/>
          <w:rtl/>
        </w:rPr>
        <w:t>ک</w:t>
      </w:r>
      <w:r w:rsidRPr="00F914FF">
        <w:rPr>
          <w:rtl/>
        </w:rPr>
        <w:t xml:space="preserve"> نکته‌</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در کلام مرحوم اصفهان</w:t>
      </w:r>
      <w:r w:rsidRPr="00F914FF">
        <w:rPr>
          <w:rFonts w:hint="cs"/>
          <w:rtl/>
        </w:rPr>
        <w:t>ی</w:t>
      </w:r>
      <w:r w:rsidRPr="00F914FF">
        <w:rPr>
          <w:rtl/>
        </w:rPr>
        <w:t xml:space="preserve"> وجود دارد که آدم را گ</w:t>
      </w:r>
      <w:r w:rsidRPr="00F914FF">
        <w:rPr>
          <w:rFonts w:hint="cs"/>
          <w:rtl/>
        </w:rPr>
        <w:t>ی</w:t>
      </w:r>
      <w:r w:rsidRPr="00F914FF">
        <w:rPr>
          <w:rFonts w:hint="eastAsia"/>
          <w:rtl/>
        </w:rPr>
        <w:t>ج</w:t>
      </w:r>
      <w:r w:rsidRPr="00F914FF">
        <w:rPr>
          <w:rtl/>
        </w:rPr>
        <w:t xml:space="preserve"> م</w:t>
      </w:r>
      <w:r w:rsidRPr="00F914FF">
        <w:rPr>
          <w:rFonts w:hint="cs"/>
          <w:rtl/>
        </w:rPr>
        <w:t>ی‌</w:t>
      </w:r>
      <w:r w:rsidRPr="00F914FF">
        <w:rPr>
          <w:rFonts w:hint="eastAsia"/>
          <w:rtl/>
        </w:rPr>
        <w:t>کند</w:t>
      </w:r>
      <w:r w:rsidRPr="00F914FF">
        <w:rPr>
          <w:rtl/>
        </w:rPr>
        <w:t xml:space="preserve"> و آن ا</w:t>
      </w:r>
      <w:r w:rsidRPr="00F914FF">
        <w:rPr>
          <w:rFonts w:hint="cs"/>
          <w:rtl/>
        </w:rPr>
        <w:t>ی</w:t>
      </w:r>
      <w:r w:rsidRPr="00F914FF">
        <w:rPr>
          <w:rFonts w:hint="eastAsia"/>
          <w:rtl/>
        </w:rPr>
        <w:t>ن</w:t>
      </w:r>
      <w:r w:rsidRPr="00F914FF">
        <w:rPr>
          <w:rtl/>
        </w:rPr>
        <w:t xml:space="preserve"> است که ا</w:t>
      </w:r>
      <w:r w:rsidRPr="00F914FF">
        <w:rPr>
          <w:rFonts w:hint="cs"/>
          <w:rtl/>
        </w:rPr>
        <w:t>ی</w:t>
      </w:r>
      <w:r w:rsidRPr="00F914FF">
        <w:rPr>
          <w:rFonts w:hint="eastAsia"/>
          <w:rtl/>
        </w:rPr>
        <w:t>شان</w:t>
      </w:r>
      <w:r w:rsidRPr="00F914FF">
        <w:rPr>
          <w:rtl/>
        </w:rPr>
        <w:t xml:space="preserve"> در بحث برائت وصول را جزء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و حکم م</w:t>
      </w:r>
      <w:r w:rsidRPr="00F914FF">
        <w:rPr>
          <w:rFonts w:hint="cs"/>
          <w:rtl/>
        </w:rPr>
        <w:t>ی‌</w:t>
      </w:r>
      <w:r w:rsidRPr="00F914FF">
        <w:rPr>
          <w:rFonts w:hint="eastAsia"/>
          <w:rtl/>
        </w:rPr>
        <w:t>داند</w:t>
      </w:r>
      <w:r w:rsidRPr="00F914FF">
        <w:rPr>
          <w:rtl/>
        </w:rPr>
        <w:t xml:space="preserve"> و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اگر واصل نشد، حکم 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ک</w:t>
      </w:r>
      <w:r w:rsidRPr="00F914FF">
        <w:rPr>
          <w:rFonts w:hint="cs"/>
          <w:rtl/>
        </w:rPr>
        <w:t>ی</w:t>
      </w:r>
      <w:r w:rsidRPr="00F914FF">
        <w:rPr>
          <w:rtl/>
        </w:rPr>
        <w:t xml:space="preserve"> دو جا ا</w:t>
      </w:r>
      <w:r w:rsidRPr="00F914FF">
        <w:rPr>
          <w:rFonts w:hint="cs"/>
          <w:rtl/>
        </w:rPr>
        <w:t>ی</w:t>
      </w:r>
      <w:r w:rsidRPr="00F914FF">
        <w:rPr>
          <w:rFonts w:hint="eastAsia"/>
          <w:rtl/>
        </w:rPr>
        <w:t>ن</w:t>
      </w:r>
      <w:r w:rsidRPr="00F914FF">
        <w:rPr>
          <w:rtl/>
        </w:rPr>
        <w:t xml:space="preserve"> مطلب را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ا</w:t>
      </w:r>
      <w:r w:rsidRPr="00F914FF">
        <w:rPr>
          <w:rFonts w:hint="cs"/>
          <w:rtl/>
        </w:rPr>
        <w:t>ی</w:t>
      </w:r>
      <w:r w:rsidRPr="00F914FF">
        <w:rPr>
          <w:rFonts w:hint="eastAsia"/>
          <w:rtl/>
        </w:rPr>
        <w:t>ن</w:t>
      </w:r>
      <w:r w:rsidRPr="00F914FF">
        <w:rPr>
          <w:rtl/>
        </w:rPr>
        <w:t xml:space="preserve"> مقدار</w:t>
      </w:r>
      <w:r w:rsidRPr="00F914FF">
        <w:rPr>
          <w:rFonts w:hint="cs"/>
          <w:rtl/>
        </w:rPr>
        <w:t>ی</w:t>
      </w:r>
      <w:r w:rsidRPr="00F914FF">
        <w:rPr>
          <w:rtl/>
        </w:rPr>
        <w:t xml:space="preserve"> مشکل‌ساز است.</w:t>
      </w:r>
    </w:p>
    <w:p w14:paraId="4E144DD1"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شان</w:t>
      </w:r>
      <w:r w:rsidRPr="00F914FF">
        <w:rPr>
          <w:rtl/>
        </w:rPr>
        <w:t xml:space="preserve"> فرموده وصول در حق</w:t>
      </w:r>
      <w:r w:rsidRPr="00F914FF">
        <w:rPr>
          <w:rFonts w:hint="cs"/>
          <w:rtl/>
        </w:rPr>
        <w:t>ی</w:t>
      </w:r>
      <w:r w:rsidRPr="00F914FF">
        <w:rPr>
          <w:rFonts w:hint="eastAsia"/>
          <w:rtl/>
        </w:rPr>
        <w:t>قت</w:t>
      </w:r>
      <w:r w:rsidRPr="00F914FF">
        <w:rPr>
          <w:rtl/>
        </w:rPr>
        <w:t xml:space="preserve"> حکم دخ</w:t>
      </w:r>
      <w:r w:rsidRPr="00F914FF">
        <w:rPr>
          <w:rFonts w:hint="cs"/>
          <w:rtl/>
        </w:rPr>
        <w:t>ی</w:t>
      </w:r>
      <w:r w:rsidRPr="00F914FF">
        <w:rPr>
          <w:rFonts w:hint="eastAsia"/>
          <w:rtl/>
        </w:rPr>
        <w:t>ل</w:t>
      </w:r>
      <w:r w:rsidRPr="00F914FF">
        <w:rPr>
          <w:rtl/>
        </w:rPr>
        <w:t xml:space="preserve"> است و ما نتوانست</w:t>
      </w:r>
      <w:r w:rsidRPr="00F914FF">
        <w:rPr>
          <w:rFonts w:hint="cs"/>
          <w:rtl/>
        </w:rPr>
        <w:t>ی</w:t>
      </w:r>
      <w:r w:rsidRPr="00F914FF">
        <w:rPr>
          <w:rFonts w:hint="eastAsia"/>
          <w:rtl/>
        </w:rPr>
        <w:t>م</w:t>
      </w:r>
      <w:r w:rsidRPr="00F914FF">
        <w:rPr>
          <w:rtl/>
        </w:rPr>
        <w:t xml:space="preserve"> ا</w:t>
      </w:r>
      <w:r w:rsidRPr="00F914FF">
        <w:rPr>
          <w:rFonts w:hint="cs"/>
          <w:rtl/>
        </w:rPr>
        <w:t>ی</w:t>
      </w:r>
      <w:r w:rsidRPr="00F914FF">
        <w:rPr>
          <w:rFonts w:hint="eastAsia"/>
          <w:rtl/>
        </w:rPr>
        <w:t>ن</w:t>
      </w:r>
      <w:r w:rsidRPr="00F914FF">
        <w:rPr>
          <w:rtl/>
        </w:rPr>
        <w:t xml:space="preserve"> حرف را حل کن</w:t>
      </w:r>
      <w:r w:rsidRPr="00F914FF">
        <w:rPr>
          <w:rFonts w:hint="cs"/>
          <w:rtl/>
        </w:rPr>
        <w:t>ی</w:t>
      </w:r>
      <w:r w:rsidRPr="00F914FF">
        <w:rPr>
          <w:rFonts w:hint="eastAsia"/>
          <w:rtl/>
        </w:rPr>
        <w:t>م</w:t>
      </w:r>
      <w:r w:rsidRPr="00F914FF">
        <w:rPr>
          <w:rtl/>
        </w:rPr>
        <w:t xml:space="preserve"> که چگونه ا</w:t>
      </w:r>
      <w:r w:rsidRPr="00F914FF">
        <w:rPr>
          <w:rFonts w:hint="cs"/>
          <w:rtl/>
        </w:rPr>
        <w:t>ی</w:t>
      </w:r>
      <w:r w:rsidRPr="00F914FF">
        <w:rPr>
          <w:rFonts w:hint="eastAsia"/>
          <w:rtl/>
        </w:rPr>
        <w:t>شان</w:t>
      </w:r>
      <w:r w:rsidRPr="00F914FF">
        <w:rPr>
          <w:rtl/>
        </w:rPr>
        <w:t xml:space="preserve"> آنجا جعل داع</w:t>
      </w:r>
      <w:r w:rsidRPr="00F914FF">
        <w:rPr>
          <w:rFonts w:hint="cs"/>
          <w:rtl/>
        </w:rPr>
        <w:t>ی</w:t>
      </w:r>
      <w:r w:rsidRPr="00F914FF">
        <w:rPr>
          <w:rtl/>
        </w:rPr>
        <w:t xml:space="preserve"> امکان</w:t>
      </w:r>
      <w:r w:rsidRPr="00F914FF">
        <w:rPr>
          <w:rFonts w:hint="cs"/>
          <w:rtl/>
        </w:rPr>
        <w:t>ی</w:t>
      </w:r>
      <w:r w:rsidRPr="00F914FF">
        <w:rPr>
          <w:rtl/>
        </w:rPr>
        <w:t xml:space="preserve"> م</w:t>
      </w:r>
      <w:r w:rsidRPr="00F914FF">
        <w:rPr>
          <w:rFonts w:hint="cs"/>
          <w:rtl/>
        </w:rPr>
        <w:t>ی‌</w:t>
      </w:r>
      <w:r w:rsidRPr="00F914FF">
        <w:rPr>
          <w:rFonts w:hint="eastAsia"/>
          <w:rtl/>
        </w:rPr>
        <w:t>گ</w:t>
      </w:r>
      <w:r w:rsidRPr="00F914FF">
        <w:rPr>
          <w:rFonts w:hint="cs"/>
          <w:rtl/>
        </w:rPr>
        <w:t>ی</w:t>
      </w:r>
      <w:r w:rsidRPr="00F914FF">
        <w:rPr>
          <w:rFonts w:hint="eastAsia"/>
          <w:rtl/>
        </w:rPr>
        <w:t>رد،</w:t>
      </w:r>
      <w:r w:rsidRPr="00F914FF">
        <w:rPr>
          <w:rtl/>
        </w:rPr>
        <w:t xml:space="preserve"> ول</w:t>
      </w:r>
      <w:r w:rsidRPr="00F914FF">
        <w:rPr>
          <w:rFonts w:hint="cs"/>
          <w:rtl/>
        </w:rPr>
        <w:t>ی</w:t>
      </w:r>
      <w:r w:rsidRPr="00F914FF">
        <w:rPr>
          <w:rtl/>
        </w:rPr>
        <w:t xml:space="preserve"> در ا</w:t>
      </w:r>
      <w:r w:rsidRPr="00F914FF">
        <w:rPr>
          <w:rFonts w:hint="cs"/>
          <w:rtl/>
        </w:rPr>
        <w:t>ی</w:t>
      </w:r>
      <w:r w:rsidRPr="00F914FF">
        <w:rPr>
          <w:rFonts w:hint="eastAsia"/>
          <w:rtl/>
        </w:rPr>
        <w:t>نجا</w:t>
      </w:r>
      <w:r w:rsidRPr="00F914FF">
        <w:rPr>
          <w:rtl/>
        </w:rPr>
        <w:t xml:space="preserve"> وصول را دخ</w:t>
      </w:r>
      <w:r w:rsidRPr="00F914FF">
        <w:rPr>
          <w:rFonts w:hint="cs"/>
          <w:rtl/>
        </w:rPr>
        <w:t>ی</w:t>
      </w:r>
      <w:r w:rsidRPr="00F914FF">
        <w:rPr>
          <w:rFonts w:hint="eastAsia"/>
          <w:rtl/>
        </w:rPr>
        <w:t>ل</w:t>
      </w:r>
      <w:r w:rsidRPr="00F914FF">
        <w:rPr>
          <w:rtl/>
        </w:rPr>
        <w:t xml:space="preserve"> م</w:t>
      </w:r>
      <w:r w:rsidRPr="00F914FF">
        <w:rPr>
          <w:rFonts w:hint="cs"/>
          <w:rtl/>
        </w:rPr>
        <w:t>ی‌</w:t>
      </w:r>
      <w:r w:rsidRPr="00F914FF">
        <w:rPr>
          <w:rFonts w:hint="eastAsia"/>
          <w:rtl/>
        </w:rPr>
        <w:t>داند</w:t>
      </w:r>
      <w:r w:rsidRPr="00F914FF">
        <w:rPr>
          <w:rtl/>
        </w:rPr>
        <w:t xml:space="preserve">. بله در </w:t>
      </w:r>
      <w:r w:rsidRPr="00F914FF">
        <w:rPr>
          <w:rFonts w:hint="cs"/>
          <w:rtl/>
        </w:rPr>
        <w:t>ی</w:t>
      </w:r>
      <w:r w:rsidRPr="00F914FF">
        <w:rPr>
          <w:rFonts w:hint="eastAsia"/>
          <w:rtl/>
        </w:rPr>
        <w:t>ک</w:t>
      </w:r>
      <w:r w:rsidRPr="00F914FF">
        <w:rPr>
          <w:rtl/>
        </w:rPr>
        <w:t xml:space="preserve"> جا</w:t>
      </w:r>
      <w:r w:rsidRPr="00F914FF">
        <w:rPr>
          <w:rFonts w:hint="cs"/>
          <w:rtl/>
        </w:rPr>
        <w:t>یی</w:t>
      </w:r>
      <w:r w:rsidRPr="00F914FF">
        <w:rPr>
          <w:rtl/>
        </w:rPr>
        <w:t xml:space="preserve"> م</w:t>
      </w:r>
      <w:r w:rsidRPr="00F914FF">
        <w:rPr>
          <w:rFonts w:hint="cs"/>
          <w:rtl/>
        </w:rPr>
        <w:t>ی‌</w:t>
      </w:r>
      <w:r w:rsidRPr="00F914FF">
        <w:rPr>
          <w:rFonts w:hint="eastAsia"/>
          <w:rtl/>
        </w:rPr>
        <w:t>گ</w:t>
      </w:r>
      <w:r w:rsidRPr="00F914FF">
        <w:rPr>
          <w:rFonts w:hint="eastAsia"/>
          <w:rtl/>
        </w:rPr>
        <w:t>و</w:t>
      </w:r>
      <w:r w:rsidRPr="00F914FF">
        <w:rPr>
          <w:rFonts w:hint="cs"/>
          <w:rtl/>
        </w:rPr>
        <w:t>ی</w:t>
      </w:r>
      <w:r w:rsidRPr="00F914FF">
        <w:rPr>
          <w:rFonts w:hint="eastAsia"/>
          <w:rtl/>
        </w:rPr>
        <w:t>د</w:t>
      </w:r>
      <w:r w:rsidRPr="00F914FF">
        <w:rPr>
          <w:rtl/>
        </w:rPr>
        <w:t xml:space="preserve"> ما </w:t>
      </w:r>
      <w:r w:rsidRPr="00F914FF">
        <w:rPr>
          <w:rFonts w:hint="cs"/>
          <w:rtl/>
        </w:rPr>
        <w:t>ی</w:t>
      </w:r>
      <w:r w:rsidRPr="00F914FF">
        <w:rPr>
          <w:rFonts w:hint="eastAsia"/>
          <w:rtl/>
        </w:rPr>
        <w:t>ک</w:t>
      </w:r>
      <w:r w:rsidRPr="00F914FF">
        <w:rPr>
          <w:rtl/>
        </w:rPr>
        <w:t xml:space="preserve"> فعل</w:t>
      </w:r>
      <w:r w:rsidRPr="00F914FF">
        <w:rPr>
          <w:rFonts w:hint="cs"/>
          <w:rtl/>
        </w:rPr>
        <w:t>ی</w:t>
      </w:r>
      <w:r w:rsidRPr="00F914FF">
        <w:rPr>
          <w:rFonts w:hint="eastAsia"/>
          <w:rtl/>
        </w:rPr>
        <w:t>ت</w:t>
      </w:r>
      <w:r w:rsidRPr="00F914FF">
        <w:rPr>
          <w:rFonts w:hint="cs"/>
          <w:rtl/>
        </w:rPr>
        <w:t>ی</w:t>
      </w:r>
      <w:r w:rsidRPr="00F914FF">
        <w:rPr>
          <w:rtl/>
        </w:rPr>
        <w:t xml:space="preserve"> از قبل مولا دار</w:t>
      </w:r>
      <w:r w:rsidRPr="00F914FF">
        <w:rPr>
          <w:rFonts w:hint="cs"/>
          <w:rtl/>
        </w:rPr>
        <w:t>ی</w:t>
      </w:r>
      <w:r w:rsidRPr="00F914FF">
        <w:rPr>
          <w:rFonts w:hint="eastAsia"/>
          <w:rtl/>
        </w:rPr>
        <w:t>م</w:t>
      </w:r>
      <w:r w:rsidRPr="00F914FF">
        <w:rPr>
          <w:rtl/>
        </w:rPr>
        <w:t xml:space="preserve"> و </w:t>
      </w:r>
      <w:r w:rsidRPr="00F914FF">
        <w:rPr>
          <w:rFonts w:hint="cs"/>
          <w:rtl/>
        </w:rPr>
        <w:t>ی</w:t>
      </w:r>
      <w:r w:rsidRPr="00F914FF">
        <w:rPr>
          <w:rFonts w:hint="eastAsia"/>
          <w:rtl/>
        </w:rPr>
        <w:t>ک</w:t>
      </w:r>
      <w:r w:rsidRPr="00F914FF">
        <w:rPr>
          <w:rtl/>
        </w:rPr>
        <w:t xml:space="preserve"> فعل</w:t>
      </w:r>
      <w:r w:rsidRPr="00F914FF">
        <w:rPr>
          <w:rFonts w:hint="cs"/>
          <w:rtl/>
        </w:rPr>
        <w:t>ی</w:t>
      </w:r>
      <w:r w:rsidRPr="00F914FF">
        <w:rPr>
          <w:rFonts w:hint="eastAsia"/>
          <w:rtl/>
        </w:rPr>
        <w:t>ت</w:t>
      </w:r>
      <w:r w:rsidRPr="00F914FF">
        <w:rPr>
          <w:rFonts w:hint="cs"/>
          <w:rtl/>
        </w:rPr>
        <w:t>ی</w:t>
      </w:r>
      <w:r w:rsidRPr="00F914FF">
        <w:rPr>
          <w:rtl/>
        </w:rPr>
        <w:t xml:space="preserve"> دار</w:t>
      </w:r>
      <w:r w:rsidRPr="00F914FF">
        <w:rPr>
          <w:rFonts w:hint="cs"/>
          <w:rtl/>
        </w:rPr>
        <w:t>ی</w:t>
      </w:r>
      <w:r w:rsidRPr="00F914FF">
        <w:rPr>
          <w:rFonts w:hint="eastAsia"/>
          <w:rtl/>
        </w:rPr>
        <w:t>م</w:t>
      </w:r>
      <w:r w:rsidRPr="00F914FF">
        <w:rPr>
          <w:rtl/>
        </w:rPr>
        <w:t xml:space="preserve"> به حمل شا</w:t>
      </w:r>
      <w:r w:rsidRPr="00F914FF">
        <w:rPr>
          <w:rFonts w:hint="cs"/>
          <w:rtl/>
        </w:rPr>
        <w:t>ی</w:t>
      </w:r>
      <w:r w:rsidRPr="00F914FF">
        <w:rPr>
          <w:rFonts w:hint="eastAsia"/>
          <w:rtl/>
        </w:rPr>
        <w:t>ع</w:t>
      </w:r>
      <w:r w:rsidRPr="00F914FF">
        <w:rPr>
          <w:rtl/>
        </w:rPr>
        <w:t xml:space="preserve"> و من قبل مولا عبار</w:t>
      </w:r>
      <w:r w:rsidRPr="00F914FF">
        <w:rPr>
          <w:rFonts w:hint="eastAsia"/>
          <w:rtl/>
        </w:rPr>
        <w:t>ت</w:t>
      </w:r>
      <w:r w:rsidRPr="00F914FF">
        <w:rPr>
          <w:rtl/>
        </w:rPr>
        <w:t xml:space="preserve"> است از هم</w:t>
      </w:r>
      <w:r w:rsidRPr="00F914FF">
        <w:rPr>
          <w:rFonts w:hint="cs"/>
          <w:rtl/>
        </w:rPr>
        <w:t>ی</w:t>
      </w:r>
      <w:r w:rsidRPr="00F914FF">
        <w:rPr>
          <w:rFonts w:hint="eastAsia"/>
          <w:rtl/>
        </w:rPr>
        <w:t>ن</w:t>
      </w:r>
      <w:r w:rsidRPr="00F914FF">
        <w:rPr>
          <w:rtl/>
        </w:rPr>
        <w:t xml:space="preserve"> جعل داع</w:t>
      </w:r>
      <w:r w:rsidRPr="00F914FF">
        <w:rPr>
          <w:rFonts w:hint="cs"/>
          <w:rtl/>
        </w:rPr>
        <w:t>ی</w:t>
      </w:r>
      <w:r w:rsidRPr="00F914FF">
        <w:rPr>
          <w:rtl/>
        </w:rPr>
        <w:t xml:space="preserve"> امکان</w:t>
      </w:r>
      <w:r w:rsidRPr="00F914FF">
        <w:rPr>
          <w:rFonts w:hint="cs"/>
          <w:rtl/>
        </w:rPr>
        <w:t>ی</w:t>
      </w:r>
      <w:r w:rsidRPr="00F914FF">
        <w:rPr>
          <w:rtl/>
        </w:rPr>
        <w:t xml:space="preserve"> با تمام خصوص</w:t>
      </w:r>
      <w:r w:rsidRPr="00F914FF">
        <w:rPr>
          <w:rFonts w:hint="cs"/>
          <w:rtl/>
        </w:rPr>
        <w:t>ی</w:t>
      </w:r>
      <w:r w:rsidRPr="00F914FF">
        <w:rPr>
          <w:rFonts w:hint="eastAsia"/>
          <w:rtl/>
        </w:rPr>
        <w:t>ات</w:t>
      </w:r>
      <w:r w:rsidRPr="00F914FF">
        <w:rPr>
          <w:rFonts w:hint="cs"/>
          <w:rtl/>
        </w:rPr>
        <w:t>ی</w:t>
      </w:r>
      <w:r w:rsidRPr="00F914FF">
        <w:rPr>
          <w:rtl/>
        </w:rPr>
        <w:t xml:space="preserve"> که ب</w:t>
      </w:r>
      <w:r w:rsidRPr="00F914FF">
        <w:rPr>
          <w:rFonts w:hint="cs"/>
          <w:rtl/>
        </w:rPr>
        <w:t>ی</w:t>
      </w:r>
      <w:r w:rsidRPr="00F914FF">
        <w:rPr>
          <w:rFonts w:hint="eastAsia"/>
          <w:rtl/>
        </w:rPr>
        <w:t>ان</w:t>
      </w:r>
      <w:r w:rsidRPr="00F914FF">
        <w:rPr>
          <w:rtl/>
        </w:rPr>
        <w:t xml:space="preserve"> شد. اما ادعا م</w:t>
      </w:r>
      <w:r w:rsidRPr="00F914FF">
        <w:rPr>
          <w:rFonts w:hint="cs"/>
          <w:rtl/>
        </w:rPr>
        <w:t>ی‌</w:t>
      </w:r>
      <w:r w:rsidRPr="00F914FF">
        <w:rPr>
          <w:rFonts w:hint="eastAsia"/>
          <w:rtl/>
        </w:rPr>
        <w:t>کند</w:t>
      </w:r>
      <w:r w:rsidRPr="00F914FF">
        <w:rPr>
          <w:rtl/>
        </w:rPr>
        <w:t xml:space="preserve"> که اگر وصول محقق نشد، حکم هم به حمل شا</w:t>
      </w:r>
      <w:r w:rsidRPr="00F914FF">
        <w:rPr>
          <w:rFonts w:hint="cs"/>
          <w:rtl/>
        </w:rPr>
        <w:t>ی</w:t>
      </w:r>
      <w:r w:rsidRPr="00F914FF">
        <w:rPr>
          <w:rFonts w:hint="eastAsia"/>
          <w:rtl/>
        </w:rPr>
        <w:t>ع</w:t>
      </w:r>
      <w:r w:rsidRPr="00F914FF">
        <w:rPr>
          <w:rtl/>
        </w:rPr>
        <w:t xml:space="preserve"> ن</w:t>
      </w:r>
      <w:r w:rsidRPr="00F914FF">
        <w:rPr>
          <w:rFonts w:hint="cs"/>
          <w:rtl/>
        </w:rPr>
        <w:t>ی</w:t>
      </w:r>
      <w:r w:rsidRPr="00F914FF">
        <w:rPr>
          <w:rFonts w:hint="eastAsia"/>
          <w:rtl/>
        </w:rPr>
        <w:t>ست</w:t>
      </w:r>
      <w:r w:rsidRPr="00F914FF">
        <w:rPr>
          <w:rtl/>
        </w:rPr>
        <w:t>. ا</w:t>
      </w:r>
      <w:r w:rsidRPr="00F914FF">
        <w:rPr>
          <w:rFonts w:hint="cs"/>
          <w:rtl/>
        </w:rPr>
        <w:t>ی</w:t>
      </w:r>
      <w:r w:rsidRPr="00F914FF">
        <w:rPr>
          <w:rFonts w:hint="eastAsia"/>
          <w:rtl/>
        </w:rPr>
        <w:t>ن</w:t>
      </w:r>
      <w:r w:rsidRPr="00F914FF">
        <w:rPr>
          <w:rtl/>
        </w:rPr>
        <w:t xml:space="preserve"> جمله، مشکل برزگ</w:t>
      </w:r>
      <w:r w:rsidRPr="00F914FF">
        <w:rPr>
          <w:rFonts w:hint="cs"/>
          <w:rtl/>
        </w:rPr>
        <w:t>ی</w:t>
      </w:r>
      <w:r w:rsidRPr="00F914FF">
        <w:rPr>
          <w:rtl/>
        </w:rPr>
        <w:t xml:space="preserve"> در فهم نظر</w:t>
      </w:r>
      <w:r w:rsidRPr="00F914FF">
        <w:rPr>
          <w:rFonts w:hint="cs"/>
          <w:rtl/>
        </w:rPr>
        <w:t>ی</w:t>
      </w:r>
      <w:r w:rsidRPr="00F914FF">
        <w:rPr>
          <w:rFonts w:hint="eastAsia"/>
          <w:rtl/>
        </w:rPr>
        <w:t>ه</w:t>
      </w:r>
      <w:r w:rsidRPr="00F914FF">
        <w:rPr>
          <w:rtl/>
        </w:rPr>
        <w:t xml:space="preserve"> ا</w:t>
      </w:r>
      <w:r w:rsidRPr="00F914FF">
        <w:rPr>
          <w:rFonts w:hint="cs"/>
          <w:rtl/>
        </w:rPr>
        <w:t>ی</w:t>
      </w:r>
      <w:r w:rsidRPr="00F914FF">
        <w:rPr>
          <w:rFonts w:hint="eastAsia"/>
          <w:rtl/>
        </w:rPr>
        <w:t>شان</w:t>
      </w:r>
      <w:r w:rsidRPr="00F914FF">
        <w:rPr>
          <w:rtl/>
        </w:rPr>
        <w:t xml:space="preserve">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کند</w:t>
      </w:r>
      <w:r w:rsidRPr="00F914FF">
        <w:rPr>
          <w:rtl/>
        </w:rPr>
        <w:t xml:space="preserve"> و جمع کلام ا</w:t>
      </w:r>
      <w:r w:rsidRPr="00F914FF">
        <w:rPr>
          <w:rFonts w:hint="cs"/>
          <w:rtl/>
        </w:rPr>
        <w:t>ی</w:t>
      </w:r>
      <w:r w:rsidRPr="00F914FF">
        <w:rPr>
          <w:rFonts w:hint="eastAsia"/>
          <w:rtl/>
        </w:rPr>
        <w:t>ن</w:t>
      </w:r>
      <w:r w:rsidRPr="00F914FF">
        <w:rPr>
          <w:rtl/>
        </w:rPr>
        <w:t xml:space="preserve"> بزرگوار کار سخت</w:t>
      </w:r>
      <w:r w:rsidRPr="00F914FF">
        <w:rPr>
          <w:rFonts w:hint="cs"/>
          <w:rtl/>
        </w:rPr>
        <w:t>ی</w:t>
      </w:r>
      <w:r w:rsidRPr="00F914FF">
        <w:rPr>
          <w:rtl/>
        </w:rPr>
        <w:t xml:space="preserve"> است.</w:t>
      </w:r>
    </w:p>
    <w:p w14:paraId="7BFA2489" w14:textId="77777777" w:rsidR="004323CE" w:rsidRPr="00F914FF" w:rsidRDefault="00AC76FB" w:rsidP="0094110D">
      <w:pPr>
        <w:pStyle w:val="Heading2"/>
        <w:rPr>
          <w:rtl/>
        </w:rPr>
      </w:pPr>
      <w:bookmarkStart w:id="486" w:name="_Toc107230731"/>
      <w:r w:rsidRPr="00F914FF">
        <w:rPr>
          <w:rFonts w:hint="eastAsia"/>
          <w:rtl/>
        </w:rPr>
        <w:t>جمع‌بند</w:t>
      </w:r>
      <w:r w:rsidRPr="00F914FF">
        <w:rPr>
          <w:rFonts w:hint="cs"/>
          <w:rtl/>
        </w:rPr>
        <w:t>ی</w:t>
      </w:r>
      <w:r w:rsidRPr="00F914FF">
        <w:rPr>
          <w:rtl/>
        </w:rPr>
        <w:t xml:space="preserve"> کلام محقق اصفهان</w:t>
      </w:r>
      <w:r w:rsidRPr="00F914FF">
        <w:rPr>
          <w:rFonts w:hint="cs"/>
          <w:rtl/>
        </w:rPr>
        <w:t>ی</w:t>
      </w:r>
      <w:bookmarkEnd w:id="486"/>
    </w:p>
    <w:p w14:paraId="4658A543" w14:textId="77777777" w:rsidR="004323CE" w:rsidRPr="00F914FF" w:rsidRDefault="00AC76FB" w:rsidP="004323CE">
      <w:pPr>
        <w:rPr>
          <w:rtl/>
        </w:rPr>
      </w:pPr>
      <w:r w:rsidRPr="00F914FF">
        <w:rPr>
          <w:rFonts w:hint="eastAsia"/>
          <w:rtl/>
        </w:rPr>
        <w:t>مقصود</w:t>
      </w:r>
      <w:r w:rsidRPr="00F914FF">
        <w:rPr>
          <w:rtl/>
        </w:rPr>
        <w:t xml:space="preserve"> از نقل کلام ا</w:t>
      </w:r>
      <w:r w:rsidRPr="00F914FF">
        <w:rPr>
          <w:rFonts w:hint="cs"/>
          <w:rtl/>
        </w:rPr>
        <w:t>ی</w:t>
      </w:r>
      <w:r w:rsidRPr="00F914FF">
        <w:rPr>
          <w:rFonts w:hint="eastAsia"/>
          <w:rtl/>
        </w:rPr>
        <w:t>شان</w:t>
      </w:r>
      <w:r w:rsidRPr="00F914FF">
        <w:rPr>
          <w:rtl/>
        </w:rPr>
        <w:t xml:space="preserve"> ا</w:t>
      </w:r>
      <w:r w:rsidRPr="00F914FF">
        <w:rPr>
          <w:rFonts w:hint="cs"/>
          <w:rtl/>
        </w:rPr>
        <w:t>ی</w:t>
      </w:r>
      <w:r w:rsidRPr="00F914FF">
        <w:rPr>
          <w:rFonts w:hint="eastAsia"/>
          <w:rtl/>
        </w:rPr>
        <w:t>ن</w:t>
      </w:r>
      <w:r w:rsidRPr="00F914FF">
        <w:rPr>
          <w:rtl/>
        </w:rPr>
        <w:t xml:space="preserve"> بود که ا</w:t>
      </w:r>
      <w:r w:rsidRPr="00F914FF">
        <w:rPr>
          <w:rFonts w:hint="cs"/>
          <w:rtl/>
        </w:rPr>
        <w:t>ی</w:t>
      </w:r>
      <w:r w:rsidRPr="00F914FF">
        <w:rPr>
          <w:rFonts w:hint="eastAsia"/>
          <w:rtl/>
        </w:rPr>
        <w:t>شان</w:t>
      </w:r>
      <w:r w:rsidRPr="00F914FF">
        <w:rPr>
          <w:rtl/>
        </w:rPr>
        <w:t xml:space="preserve"> وصول را در غ</w:t>
      </w:r>
      <w:r w:rsidRPr="00F914FF">
        <w:rPr>
          <w:rFonts w:hint="cs"/>
          <w:rtl/>
        </w:rPr>
        <w:t>ی</w:t>
      </w:r>
      <w:r w:rsidRPr="00F914FF">
        <w:rPr>
          <w:rFonts w:hint="eastAsia"/>
          <w:rtl/>
        </w:rPr>
        <w:t>ر</w:t>
      </w:r>
      <w:r w:rsidRPr="00F914FF">
        <w:rPr>
          <w:rtl/>
        </w:rPr>
        <w:t xml:space="preserve"> از ا</w:t>
      </w:r>
      <w:r w:rsidRPr="00F914FF">
        <w:rPr>
          <w:rFonts w:hint="cs"/>
          <w:rtl/>
        </w:rPr>
        <w:t>ی</w:t>
      </w:r>
      <w:r w:rsidRPr="00F914FF">
        <w:rPr>
          <w:rFonts w:hint="eastAsia"/>
          <w:rtl/>
        </w:rPr>
        <w:t>ن</w:t>
      </w:r>
      <w:r w:rsidRPr="00F914FF">
        <w:rPr>
          <w:rtl/>
        </w:rPr>
        <w:t xml:space="preserve"> دو جا، به نحو قض</w:t>
      </w:r>
      <w:r w:rsidRPr="00F914FF">
        <w:rPr>
          <w:rFonts w:hint="cs"/>
          <w:rtl/>
        </w:rPr>
        <w:t>ی</w:t>
      </w:r>
      <w:r w:rsidRPr="00F914FF">
        <w:rPr>
          <w:rFonts w:hint="eastAsia"/>
          <w:rtl/>
        </w:rPr>
        <w:t>ه‌</w:t>
      </w:r>
      <w:r w:rsidRPr="00F914FF">
        <w:rPr>
          <w:rFonts w:hint="cs"/>
          <w:rtl/>
        </w:rPr>
        <w:t>ی</w:t>
      </w:r>
      <w:r w:rsidRPr="00F914FF">
        <w:rPr>
          <w:rtl/>
        </w:rPr>
        <w:t xml:space="preserve"> شرط</w:t>
      </w:r>
      <w:r w:rsidRPr="00F914FF">
        <w:rPr>
          <w:rFonts w:hint="cs"/>
          <w:rtl/>
        </w:rPr>
        <w:t>ی</w:t>
      </w:r>
      <w:r w:rsidRPr="00F914FF">
        <w:rPr>
          <w:rFonts w:hint="eastAsia"/>
          <w:rtl/>
        </w:rPr>
        <w:t>ه</w:t>
      </w:r>
      <w:r w:rsidRPr="00F914FF">
        <w:rPr>
          <w:rtl/>
        </w:rPr>
        <w:t xml:space="preserve"> در ماه</w:t>
      </w:r>
      <w:r w:rsidRPr="00F914FF">
        <w:rPr>
          <w:rFonts w:hint="cs"/>
          <w:rtl/>
        </w:rPr>
        <w:t>ی</w:t>
      </w:r>
      <w:r w:rsidRPr="00F914FF">
        <w:rPr>
          <w:rFonts w:hint="eastAsia"/>
          <w:rtl/>
        </w:rPr>
        <w:t>ت</w:t>
      </w:r>
      <w:r w:rsidRPr="00F914FF">
        <w:rPr>
          <w:rtl/>
        </w:rPr>
        <w:t xml:space="preserve"> حکم گرفته است و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حکم جعل داع</w:t>
      </w:r>
      <w:r w:rsidRPr="00F914FF">
        <w:rPr>
          <w:rFonts w:hint="cs"/>
          <w:rtl/>
        </w:rPr>
        <w:t>ی</w:t>
      </w:r>
      <w:r w:rsidRPr="00F914FF">
        <w:rPr>
          <w:rtl/>
        </w:rPr>
        <w:t xml:space="preserve"> امکان</w:t>
      </w:r>
      <w:r w:rsidRPr="00F914FF">
        <w:rPr>
          <w:rFonts w:hint="cs"/>
          <w:rtl/>
        </w:rPr>
        <w:t>ی</w:t>
      </w:r>
      <w:r w:rsidRPr="00F914FF">
        <w:rPr>
          <w:rtl/>
        </w:rPr>
        <w:t xml:space="preserve"> است و عدم تحقق شرط و بقاء ا</w:t>
      </w:r>
      <w:r w:rsidRPr="00F914FF">
        <w:rPr>
          <w:rFonts w:hint="cs"/>
          <w:rtl/>
        </w:rPr>
        <w:t>ی</w:t>
      </w:r>
      <w:r w:rsidRPr="00F914FF">
        <w:rPr>
          <w:rFonts w:hint="eastAsia"/>
          <w:rtl/>
        </w:rPr>
        <w:t>ن</w:t>
      </w:r>
      <w:r w:rsidRPr="00F914FF">
        <w:rPr>
          <w:rtl/>
        </w:rPr>
        <w:t xml:space="preserve"> امکان، منافات</w:t>
      </w:r>
      <w:r w:rsidRPr="00F914FF">
        <w:rPr>
          <w:rFonts w:hint="cs"/>
          <w:rtl/>
        </w:rPr>
        <w:t>ی</w:t>
      </w:r>
      <w:r w:rsidRPr="00F914FF">
        <w:rPr>
          <w:rtl/>
        </w:rPr>
        <w:t xml:space="preserve"> با تحقق حکم ندارد. لذا در خروج از ابتلا که در آنجا عو</w:t>
      </w:r>
      <w:r w:rsidRPr="00F914FF">
        <w:rPr>
          <w:rFonts w:hint="cs"/>
          <w:rtl/>
        </w:rPr>
        <w:t>ی</w:t>
      </w:r>
      <w:r w:rsidRPr="00F914FF">
        <w:rPr>
          <w:rFonts w:hint="eastAsia"/>
          <w:rtl/>
        </w:rPr>
        <w:t>صه‌‌ا</w:t>
      </w:r>
      <w:r w:rsidRPr="00F914FF">
        <w:rPr>
          <w:rFonts w:hint="cs"/>
          <w:rtl/>
        </w:rPr>
        <w:t>ی</w:t>
      </w:r>
      <w:r w:rsidRPr="00F914FF">
        <w:rPr>
          <w:rtl/>
        </w:rPr>
        <w:t xml:space="preserve"> شده است</w:t>
      </w:r>
      <w:r w:rsidRPr="00F914FF">
        <w:rPr>
          <w:rFonts w:hint="eastAsia"/>
          <w:rtl/>
        </w:rPr>
        <w:t>،</w:t>
      </w:r>
      <w:r w:rsidRPr="00F914FF">
        <w:rPr>
          <w:rtl/>
        </w:rPr>
        <w:t xml:space="preserve"> که در خروج ابتلا باا</w:t>
      </w:r>
      <w:r w:rsidRPr="00F914FF">
        <w:rPr>
          <w:rFonts w:hint="cs"/>
          <w:rtl/>
        </w:rPr>
        <w:t>ی</w:t>
      </w:r>
      <w:r w:rsidRPr="00F914FF">
        <w:rPr>
          <w:rFonts w:hint="eastAsia"/>
          <w:rtl/>
        </w:rPr>
        <w:t>نکه</w:t>
      </w:r>
      <w:r w:rsidRPr="00F914FF">
        <w:rPr>
          <w:rtl/>
        </w:rPr>
        <w:t xml:space="preserve"> به تعب</w:t>
      </w:r>
      <w:r w:rsidRPr="00F914FF">
        <w:rPr>
          <w:rFonts w:hint="cs"/>
          <w:rtl/>
        </w:rPr>
        <w:t>ی</w:t>
      </w:r>
      <w:r w:rsidRPr="00F914FF">
        <w:rPr>
          <w:rFonts w:hint="eastAsia"/>
          <w:rtl/>
        </w:rPr>
        <w:t>ر</w:t>
      </w:r>
      <w:r w:rsidRPr="00F914FF">
        <w:rPr>
          <w:rtl/>
        </w:rPr>
        <w:t xml:space="preserve"> برخ</w:t>
      </w:r>
      <w:r w:rsidRPr="00F914FF">
        <w:rPr>
          <w:rFonts w:hint="cs"/>
          <w:rtl/>
        </w:rPr>
        <w:t>ی</w:t>
      </w:r>
      <w:r w:rsidRPr="00F914FF">
        <w:rPr>
          <w:rtl/>
        </w:rPr>
        <w:t xml:space="preserve"> آن فرد خارج از ابتلاء مانند شراب در هند قهرا ترک شده و از آن اجتناب شده است؛ که ا</w:t>
      </w:r>
      <w:r w:rsidRPr="00F914FF">
        <w:rPr>
          <w:rFonts w:hint="cs"/>
          <w:rtl/>
        </w:rPr>
        <w:t>ی</w:t>
      </w:r>
      <w:r w:rsidRPr="00F914FF">
        <w:rPr>
          <w:rFonts w:hint="eastAsia"/>
          <w:rtl/>
        </w:rPr>
        <w:t>ن</w:t>
      </w:r>
      <w:r w:rsidRPr="00F914FF">
        <w:rPr>
          <w:rtl/>
        </w:rPr>
        <w:t xml:space="preserve"> فرد در ابتلا</w:t>
      </w:r>
      <w:r w:rsidRPr="00F914FF">
        <w:rPr>
          <w:rFonts w:hint="cs"/>
          <w:rtl/>
        </w:rPr>
        <w:t>ی</w:t>
      </w:r>
      <w:r w:rsidRPr="00F914FF">
        <w:rPr>
          <w:rtl/>
        </w:rPr>
        <w:t xml:space="preserve"> امثال اشخاص داخل در کشور د</w:t>
      </w:r>
      <w:r w:rsidRPr="00F914FF">
        <w:rPr>
          <w:rFonts w:hint="cs"/>
          <w:rtl/>
        </w:rPr>
        <w:t>ی</w:t>
      </w:r>
      <w:r w:rsidRPr="00F914FF">
        <w:rPr>
          <w:rFonts w:hint="eastAsia"/>
          <w:rtl/>
        </w:rPr>
        <w:t>گر</w:t>
      </w:r>
      <w:r w:rsidRPr="00F914FF">
        <w:rPr>
          <w:rtl/>
        </w:rPr>
        <w:t xml:space="preserve"> ن</w:t>
      </w:r>
      <w:r w:rsidRPr="00F914FF">
        <w:rPr>
          <w:rFonts w:hint="cs"/>
          <w:rtl/>
        </w:rPr>
        <w:t>ی</w:t>
      </w:r>
      <w:r w:rsidRPr="00F914FF">
        <w:rPr>
          <w:rFonts w:hint="eastAsia"/>
          <w:rtl/>
        </w:rPr>
        <w:t>ست</w:t>
      </w:r>
      <w:r w:rsidRPr="00F914FF">
        <w:rPr>
          <w:rtl/>
        </w:rPr>
        <w:t xml:space="preserve"> تا خطاب شود ک</w:t>
      </w:r>
      <w:r w:rsidRPr="00F914FF">
        <w:rPr>
          <w:rtl/>
        </w:rPr>
        <w:t>ه اجتناب کن از شراب</w:t>
      </w:r>
      <w:r w:rsidRPr="00F914FF">
        <w:rPr>
          <w:rFonts w:hint="cs"/>
          <w:rtl/>
        </w:rPr>
        <w:t>ی</w:t>
      </w:r>
      <w:r w:rsidRPr="00F914FF">
        <w:rPr>
          <w:rtl/>
        </w:rPr>
        <w:t xml:space="preserve"> که در هند است. ا</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ا</w:t>
      </w:r>
      <w:r w:rsidRPr="00F914FF">
        <w:rPr>
          <w:rtl/>
        </w:rPr>
        <w:t xml:space="preserve"> قب</w:t>
      </w:r>
      <w:r w:rsidRPr="00F914FF">
        <w:rPr>
          <w:rFonts w:hint="cs"/>
          <w:rtl/>
        </w:rPr>
        <w:t>ی</w:t>
      </w:r>
      <w:r w:rsidRPr="00F914FF">
        <w:rPr>
          <w:rFonts w:hint="eastAsia"/>
          <w:rtl/>
        </w:rPr>
        <w:t>ح</w:t>
      </w:r>
      <w:r w:rsidRPr="00F914FF">
        <w:rPr>
          <w:rtl/>
        </w:rPr>
        <w:t xml:space="preserve"> </w:t>
      </w:r>
      <w:r w:rsidRPr="00F914FF">
        <w:rPr>
          <w:rFonts w:hint="cs"/>
          <w:rtl/>
        </w:rPr>
        <w:t>ی</w:t>
      </w:r>
      <w:r w:rsidRPr="00F914FF">
        <w:rPr>
          <w:rFonts w:hint="eastAsia"/>
          <w:rtl/>
        </w:rPr>
        <w:t>ا</w:t>
      </w:r>
      <w:r w:rsidRPr="00F914FF">
        <w:rPr>
          <w:rtl/>
        </w:rPr>
        <w:t xml:space="preserve"> مستهجن است </w:t>
      </w:r>
      <w:r w:rsidRPr="00F914FF">
        <w:rPr>
          <w:rFonts w:hint="cs"/>
          <w:rtl/>
        </w:rPr>
        <w:t>ی</w:t>
      </w:r>
      <w:r w:rsidRPr="00F914FF">
        <w:rPr>
          <w:rFonts w:hint="eastAsia"/>
          <w:rtl/>
        </w:rPr>
        <w:t>ا</w:t>
      </w:r>
      <w:r w:rsidRPr="00F914FF">
        <w:rPr>
          <w:rtl/>
        </w:rPr>
        <w:t xml:space="preserve"> محال است. اگر گفت</w:t>
      </w:r>
      <w:r w:rsidRPr="00F914FF">
        <w:rPr>
          <w:rFonts w:hint="cs"/>
          <w:rtl/>
        </w:rPr>
        <w:t>ی</w:t>
      </w:r>
      <w:r w:rsidRPr="00F914FF">
        <w:rPr>
          <w:rFonts w:hint="eastAsia"/>
          <w:rtl/>
        </w:rPr>
        <w:t>م</w:t>
      </w:r>
      <w:r w:rsidRPr="00F914FF">
        <w:rPr>
          <w:rtl/>
        </w:rPr>
        <w:t xml:space="preserve"> که خروج ابتلا شرط است به خلاف مرحوم امام و د</w:t>
      </w:r>
      <w:r w:rsidRPr="00F914FF">
        <w:rPr>
          <w:rFonts w:hint="cs"/>
          <w:rtl/>
        </w:rPr>
        <w:t>ی</w:t>
      </w:r>
      <w:r w:rsidRPr="00F914FF">
        <w:rPr>
          <w:rFonts w:hint="eastAsia"/>
          <w:rtl/>
        </w:rPr>
        <w:t>گران</w:t>
      </w:r>
      <w:r w:rsidRPr="00F914FF">
        <w:rPr>
          <w:rtl/>
        </w:rPr>
        <w:t xml:space="preserve"> که شرط نم</w:t>
      </w:r>
      <w:r w:rsidRPr="00F914FF">
        <w:rPr>
          <w:rFonts w:hint="cs"/>
          <w:rtl/>
        </w:rPr>
        <w:t>ی‌</w:t>
      </w:r>
      <w:r w:rsidRPr="00F914FF">
        <w:rPr>
          <w:rFonts w:hint="eastAsia"/>
          <w:rtl/>
        </w:rPr>
        <w:t>دانند،</w:t>
      </w:r>
      <w:r w:rsidRPr="00F914FF">
        <w:rPr>
          <w:rtl/>
        </w:rPr>
        <w:t xml:space="preserve"> آن‌وقت حرف ا</w:t>
      </w:r>
      <w:r w:rsidRPr="00F914FF">
        <w:rPr>
          <w:rFonts w:hint="cs"/>
          <w:rtl/>
        </w:rPr>
        <w:t>ی</w:t>
      </w:r>
      <w:r w:rsidRPr="00F914FF">
        <w:rPr>
          <w:rFonts w:hint="eastAsia"/>
          <w:rtl/>
        </w:rPr>
        <w:t>ن</w:t>
      </w:r>
      <w:r w:rsidRPr="00F914FF">
        <w:rPr>
          <w:rtl/>
        </w:rPr>
        <w:t xml:space="preserve"> است که چون امکان انبعاث ن</w:t>
      </w:r>
      <w:r w:rsidRPr="00F914FF">
        <w:rPr>
          <w:rFonts w:hint="cs"/>
          <w:rtl/>
        </w:rPr>
        <w:t>ی</w:t>
      </w:r>
      <w:r w:rsidRPr="00F914FF">
        <w:rPr>
          <w:rFonts w:hint="eastAsia"/>
          <w:rtl/>
        </w:rPr>
        <w:t>ست،</w:t>
      </w:r>
      <w:r w:rsidRPr="00F914FF">
        <w:rPr>
          <w:rtl/>
        </w:rPr>
        <w:t xml:space="preserve"> پس تکل</w:t>
      </w:r>
      <w:r w:rsidRPr="00F914FF">
        <w:rPr>
          <w:rFonts w:hint="cs"/>
          <w:rtl/>
        </w:rPr>
        <w:t>ی</w:t>
      </w:r>
      <w:r w:rsidRPr="00F914FF">
        <w:rPr>
          <w:rFonts w:hint="eastAsia"/>
          <w:rtl/>
        </w:rPr>
        <w:t>ف</w:t>
      </w:r>
      <w:r w:rsidRPr="00F914FF">
        <w:rPr>
          <w:rtl/>
        </w:rPr>
        <w:t xml:space="preserve"> هم ن</w:t>
      </w:r>
      <w:r w:rsidRPr="00F914FF">
        <w:rPr>
          <w:rFonts w:hint="cs"/>
          <w:rtl/>
        </w:rPr>
        <w:t>ی</w:t>
      </w:r>
      <w:r w:rsidRPr="00F914FF">
        <w:rPr>
          <w:rFonts w:hint="eastAsia"/>
          <w:rtl/>
        </w:rPr>
        <w:t>ست</w:t>
      </w:r>
      <w:r w:rsidRPr="00F914FF">
        <w:rPr>
          <w:rtl/>
        </w:rPr>
        <w:t>.</w:t>
      </w:r>
    </w:p>
    <w:p w14:paraId="51C8E12B" w14:textId="77777777" w:rsidR="004323CE" w:rsidRPr="00F914FF" w:rsidRDefault="00AC76FB" w:rsidP="004323CE">
      <w:pPr>
        <w:rPr>
          <w:rtl/>
        </w:rPr>
      </w:pPr>
      <w:r w:rsidRPr="00F914FF">
        <w:rPr>
          <w:rFonts w:hint="eastAsia"/>
          <w:rtl/>
        </w:rPr>
        <w:t>امثال</w:t>
      </w:r>
      <w:r w:rsidRPr="00F914FF">
        <w:rPr>
          <w:rtl/>
        </w:rPr>
        <w:t xml:space="preserve"> مرحوم اصفهان</w:t>
      </w:r>
      <w:r w:rsidRPr="00F914FF">
        <w:rPr>
          <w:rFonts w:hint="cs"/>
          <w:rtl/>
        </w:rPr>
        <w:t>ی</w:t>
      </w:r>
      <w:r w:rsidRPr="00F914FF">
        <w:rPr>
          <w:rtl/>
        </w:rPr>
        <w:t xml:space="preserve"> جواب م</w:t>
      </w:r>
      <w:r w:rsidRPr="00F914FF">
        <w:rPr>
          <w:rFonts w:hint="cs"/>
          <w:rtl/>
        </w:rPr>
        <w:t>ی‌</w:t>
      </w:r>
      <w:r w:rsidRPr="00F914FF">
        <w:rPr>
          <w:rFonts w:hint="eastAsia"/>
          <w:rtl/>
        </w:rPr>
        <w:t>دهند</w:t>
      </w:r>
      <w:r w:rsidRPr="00F914FF">
        <w:rPr>
          <w:rtl/>
        </w:rPr>
        <w:t xml:space="preserve"> که تکل</w:t>
      </w:r>
      <w:r w:rsidRPr="00F914FF">
        <w:rPr>
          <w:rFonts w:hint="cs"/>
          <w:rtl/>
        </w:rPr>
        <w:t>ی</w:t>
      </w:r>
      <w:r w:rsidRPr="00F914FF">
        <w:rPr>
          <w:rFonts w:hint="eastAsia"/>
          <w:rtl/>
        </w:rPr>
        <w:t>ف</w:t>
      </w:r>
      <w:r w:rsidRPr="00F914FF">
        <w:rPr>
          <w:rtl/>
        </w:rPr>
        <w:t xml:space="preserve"> ف</w:t>
      </w:r>
      <w:r w:rsidRPr="00F914FF">
        <w:rPr>
          <w:rFonts w:hint="cs"/>
          <w:rtl/>
        </w:rPr>
        <w:t>ی</w:t>
      </w:r>
      <w:r w:rsidRPr="00F914FF">
        <w:rPr>
          <w:rtl/>
        </w:rPr>
        <w:t xml:space="preserve"> حد ذاتها م</w:t>
      </w:r>
      <w:r w:rsidRPr="00F914FF">
        <w:rPr>
          <w:rFonts w:hint="cs"/>
          <w:rtl/>
        </w:rPr>
        <w:t>ی‌</w:t>
      </w:r>
      <w:r w:rsidRPr="00F914FF">
        <w:rPr>
          <w:rFonts w:hint="eastAsia"/>
          <w:rtl/>
        </w:rPr>
        <w:t>تواند</w:t>
      </w:r>
      <w:r w:rsidRPr="00F914FF">
        <w:rPr>
          <w:rtl/>
        </w:rPr>
        <w:t xml:space="preserve"> باشد؛ چون تکل</w:t>
      </w:r>
      <w:r w:rsidRPr="00F914FF">
        <w:rPr>
          <w:rFonts w:hint="cs"/>
          <w:rtl/>
        </w:rPr>
        <w:t>ی</w:t>
      </w:r>
      <w:r w:rsidRPr="00F914FF">
        <w:rPr>
          <w:rFonts w:hint="eastAsia"/>
          <w:rtl/>
        </w:rPr>
        <w:t>ف</w:t>
      </w:r>
      <w:r w:rsidRPr="00F914FF">
        <w:rPr>
          <w:rtl/>
        </w:rPr>
        <w:t xml:space="preserve"> جعل داع</w:t>
      </w:r>
      <w:r w:rsidRPr="00F914FF">
        <w:rPr>
          <w:rFonts w:hint="cs"/>
          <w:rtl/>
        </w:rPr>
        <w:t>ی</w:t>
      </w:r>
      <w:r w:rsidRPr="00F914FF">
        <w:rPr>
          <w:rtl/>
        </w:rPr>
        <w:t xml:space="preserve"> امکان</w:t>
      </w:r>
      <w:r w:rsidRPr="00F914FF">
        <w:rPr>
          <w:rFonts w:hint="cs"/>
          <w:rtl/>
        </w:rPr>
        <w:t>ی</w:t>
      </w:r>
      <w:r w:rsidRPr="00F914FF">
        <w:rPr>
          <w:rtl/>
        </w:rPr>
        <w:t xml:space="preserve"> است؛ </w:t>
      </w:r>
      <w:r w:rsidRPr="00F914FF">
        <w:rPr>
          <w:rFonts w:hint="cs"/>
          <w:rtl/>
        </w:rPr>
        <w:t>ی</w:t>
      </w:r>
      <w:r w:rsidRPr="00F914FF">
        <w:rPr>
          <w:rFonts w:hint="eastAsia"/>
          <w:rtl/>
        </w:rPr>
        <w:t>عن</w:t>
      </w:r>
      <w:r w:rsidRPr="00F914FF">
        <w:rPr>
          <w:rFonts w:hint="cs"/>
          <w:rtl/>
        </w:rPr>
        <w:t>ی</w:t>
      </w:r>
      <w:r w:rsidRPr="00F914FF">
        <w:rPr>
          <w:rtl/>
        </w:rPr>
        <w:t xml:space="preserve"> «لو وصل و انقاد لحرکه». </w:t>
      </w:r>
      <w:r w:rsidRPr="00F914FF">
        <w:rPr>
          <w:rFonts w:hint="cs"/>
          <w:rtl/>
        </w:rPr>
        <w:t>ی</w:t>
      </w:r>
      <w:r w:rsidRPr="00F914FF">
        <w:rPr>
          <w:rFonts w:hint="eastAsia"/>
          <w:rtl/>
        </w:rPr>
        <w:t>ا</w:t>
      </w:r>
      <w:r w:rsidRPr="00F914FF">
        <w:rPr>
          <w:rtl/>
        </w:rPr>
        <w:t xml:space="preserve"> در جاها</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Fonts w:hint="cs"/>
          <w:rtl/>
        </w:rPr>
        <w:t>ی</w:t>
      </w:r>
      <w:r w:rsidRPr="00F914FF">
        <w:rPr>
          <w:rtl/>
        </w:rPr>
        <w:t xml:space="preserve"> که در اصول بحث شده است که اگر کس</w:t>
      </w:r>
      <w:r w:rsidRPr="00F914FF">
        <w:rPr>
          <w:rFonts w:hint="cs"/>
          <w:rtl/>
        </w:rPr>
        <w:t>ی</w:t>
      </w:r>
      <w:r w:rsidRPr="00F914FF">
        <w:rPr>
          <w:rtl/>
        </w:rPr>
        <w:t xml:space="preserve"> خودش انگ</w:t>
      </w:r>
      <w:r w:rsidRPr="00F914FF">
        <w:rPr>
          <w:rFonts w:hint="cs"/>
          <w:rtl/>
        </w:rPr>
        <w:t>ی</w:t>
      </w:r>
      <w:r w:rsidRPr="00F914FF">
        <w:rPr>
          <w:rFonts w:hint="eastAsia"/>
          <w:rtl/>
        </w:rPr>
        <w:t>زه‌</w:t>
      </w:r>
      <w:r w:rsidRPr="00F914FF">
        <w:rPr>
          <w:rFonts w:hint="cs"/>
          <w:rtl/>
        </w:rPr>
        <w:t>ی</w:t>
      </w:r>
      <w:r w:rsidRPr="00F914FF">
        <w:rPr>
          <w:rtl/>
        </w:rPr>
        <w:t xml:space="preserve"> برا</w:t>
      </w:r>
      <w:r w:rsidRPr="00F914FF">
        <w:rPr>
          <w:rFonts w:hint="cs"/>
          <w:rtl/>
        </w:rPr>
        <w:t>ی</w:t>
      </w:r>
      <w:r w:rsidRPr="00F914FF">
        <w:rPr>
          <w:rtl/>
        </w:rPr>
        <w:t xml:space="preserve"> کار</w:t>
      </w:r>
      <w:r w:rsidRPr="00F914FF">
        <w:rPr>
          <w:rFonts w:hint="cs"/>
          <w:rtl/>
        </w:rPr>
        <w:t>ی</w:t>
      </w:r>
      <w:r w:rsidRPr="00F914FF">
        <w:rPr>
          <w:rtl/>
        </w:rPr>
        <w:t xml:space="preserve"> دارد، آ</w:t>
      </w:r>
      <w:r w:rsidRPr="00F914FF">
        <w:rPr>
          <w:rFonts w:hint="cs"/>
          <w:rtl/>
        </w:rPr>
        <w:t>ی</w:t>
      </w:r>
      <w:r w:rsidRPr="00F914FF">
        <w:rPr>
          <w:rFonts w:hint="eastAsia"/>
          <w:rtl/>
        </w:rPr>
        <w:t>ا</w:t>
      </w:r>
      <w:r w:rsidRPr="00F914FF">
        <w:rPr>
          <w:rtl/>
        </w:rPr>
        <w:t xml:space="preserve"> م</w:t>
      </w:r>
      <w:r w:rsidRPr="00F914FF">
        <w:rPr>
          <w:rFonts w:hint="cs"/>
          <w:rtl/>
        </w:rPr>
        <w:t>ی‌</w:t>
      </w:r>
      <w:r w:rsidRPr="00F914FF">
        <w:rPr>
          <w:rFonts w:hint="eastAsia"/>
          <w:rtl/>
        </w:rPr>
        <w:t>توان</w:t>
      </w:r>
      <w:r w:rsidRPr="00F914FF">
        <w:rPr>
          <w:rtl/>
        </w:rPr>
        <w:t xml:space="preserve"> به او خطاب کرد؟ گفته‌اند که بله م</w:t>
      </w:r>
      <w:r w:rsidRPr="00F914FF">
        <w:rPr>
          <w:rFonts w:hint="cs"/>
          <w:rtl/>
        </w:rPr>
        <w:t>ی‌</w:t>
      </w:r>
      <w:r w:rsidRPr="00F914FF">
        <w:rPr>
          <w:rFonts w:hint="eastAsia"/>
          <w:rtl/>
        </w:rPr>
        <w:t>شود</w:t>
      </w:r>
      <w:r w:rsidRPr="00F914FF">
        <w:rPr>
          <w:rtl/>
        </w:rPr>
        <w:t xml:space="preserve"> خطاب کرد؛ چون معنا</w:t>
      </w:r>
      <w:r w:rsidRPr="00F914FF">
        <w:rPr>
          <w:rFonts w:hint="cs"/>
          <w:rtl/>
        </w:rPr>
        <w:t>ی</w:t>
      </w:r>
      <w:r w:rsidRPr="00F914FF">
        <w:rPr>
          <w:rFonts w:hint="eastAsia"/>
          <w:rtl/>
        </w:rPr>
        <w:t>ش</w:t>
      </w:r>
      <w:r w:rsidRPr="00F914FF">
        <w:rPr>
          <w:rtl/>
        </w:rPr>
        <w:t xml:space="preserve"> ا</w:t>
      </w:r>
      <w:r w:rsidRPr="00F914FF">
        <w:rPr>
          <w:rFonts w:hint="cs"/>
          <w:rtl/>
        </w:rPr>
        <w:t>ی</w:t>
      </w:r>
      <w:r w:rsidRPr="00F914FF">
        <w:rPr>
          <w:rFonts w:hint="eastAsia"/>
          <w:rtl/>
        </w:rPr>
        <w:t>ن</w:t>
      </w:r>
      <w:r w:rsidRPr="00F914FF">
        <w:rPr>
          <w:rtl/>
        </w:rPr>
        <w:t xml:space="preserve"> است که اگر موانع انق</w:t>
      </w:r>
      <w:r w:rsidRPr="00F914FF">
        <w:rPr>
          <w:rFonts w:hint="cs"/>
          <w:rtl/>
        </w:rPr>
        <w:t>ی</w:t>
      </w:r>
      <w:r w:rsidRPr="00F914FF">
        <w:rPr>
          <w:rFonts w:hint="eastAsia"/>
          <w:rtl/>
        </w:rPr>
        <w:t>اد</w:t>
      </w:r>
      <w:r w:rsidRPr="00F914FF">
        <w:rPr>
          <w:rtl/>
        </w:rPr>
        <w:t xml:space="preserve"> نباشد، حرکت پ</w:t>
      </w:r>
      <w:r w:rsidRPr="00F914FF">
        <w:rPr>
          <w:rFonts w:hint="cs"/>
          <w:rtl/>
        </w:rPr>
        <w:t>ی</w:t>
      </w:r>
      <w:r w:rsidRPr="00F914FF">
        <w:rPr>
          <w:rFonts w:hint="eastAsia"/>
          <w:rtl/>
        </w:rPr>
        <w:t>دا</w:t>
      </w:r>
      <w:r w:rsidRPr="00F914FF">
        <w:rPr>
          <w:rtl/>
        </w:rPr>
        <w:t xml:space="preserve"> کند. اگر مثلاً خود شخص داع</w:t>
      </w:r>
      <w:r w:rsidRPr="00F914FF">
        <w:rPr>
          <w:rFonts w:hint="cs"/>
          <w:rtl/>
        </w:rPr>
        <w:t>ی</w:t>
      </w:r>
      <w:r w:rsidRPr="00F914FF">
        <w:rPr>
          <w:rtl/>
        </w:rPr>
        <w:t xml:space="preserve"> طبع</w:t>
      </w:r>
      <w:r w:rsidRPr="00F914FF">
        <w:rPr>
          <w:rFonts w:hint="cs"/>
          <w:rtl/>
        </w:rPr>
        <w:t>ی</w:t>
      </w:r>
      <w:r w:rsidRPr="00F914FF">
        <w:rPr>
          <w:rtl/>
        </w:rPr>
        <w:t xml:space="preserve"> بر </w:t>
      </w:r>
      <w:r w:rsidRPr="00F914FF">
        <w:rPr>
          <w:rFonts w:hint="cs"/>
          <w:rtl/>
        </w:rPr>
        <w:t>ی</w:t>
      </w:r>
      <w:r w:rsidRPr="00F914FF">
        <w:rPr>
          <w:rFonts w:hint="eastAsia"/>
          <w:rtl/>
        </w:rPr>
        <w:t>ک</w:t>
      </w:r>
      <w:r w:rsidRPr="00F914FF">
        <w:rPr>
          <w:rtl/>
        </w:rPr>
        <w:t xml:space="preserve"> کار دارد، آ</w:t>
      </w:r>
      <w:r w:rsidRPr="00F914FF">
        <w:rPr>
          <w:rFonts w:hint="cs"/>
          <w:rtl/>
        </w:rPr>
        <w:t>ی</w:t>
      </w:r>
      <w:r w:rsidRPr="00F914FF">
        <w:rPr>
          <w:rFonts w:hint="eastAsia"/>
          <w:rtl/>
        </w:rPr>
        <w:t>ا</w:t>
      </w:r>
      <w:r w:rsidRPr="00F914FF">
        <w:rPr>
          <w:rtl/>
        </w:rPr>
        <w:t xml:space="preserve"> م</w:t>
      </w:r>
      <w:r w:rsidRPr="00F914FF">
        <w:rPr>
          <w:rFonts w:hint="cs"/>
          <w:rtl/>
        </w:rPr>
        <w:t>ی‌</w:t>
      </w:r>
      <w:r w:rsidRPr="00F914FF">
        <w:rPr>
          <w:rFonts w:hint="eastAsia"/>
          <w:rtl/>
        </w:rPr>
        <w:t>شود</w:t>
      </w:r>
      <w:r w:rsidRPr="00F914FF">
        <w:rPr>
          <w:rtl/>
        </w:rPr>
        <w:t xml:space="preserve"> ا</w:t>
      </w:r>
      <w:r w:rsidRPr="00F914FF">
        <w:rPr>
          <w:rFonts w:hint="cs"/>
          <w:rtl/>
        </w:rPr>
        <w:t>ی</w:t>
      </w:r>
      <w:r w:rsidRPr="00F914FF">
        <w:rPr>
          <w:rFonts w:hint="eastAsia"/>
          <w:rtl/>
        </w:rPr>
        <w:t>ن</w:t>
      </w:r>
      <w:r w:rsidRPr="00F914FF">
        <w:rPr>
          <w:rtl/>
        </w:rPr>
        <w:t xml:space="preserve"> شخص را بعث کرد؟ گفته‌اند که منافات</w:t>
      </w:r>
      <w:r w:rsidRPr="00F914FF">
        <w:rPr>
          <w:rFonts w:hint="cs"/>
          <w:rtl/>
        </w:rPr>
        <w:t>ی</w:t>
      </w:r>
      <w:r w:rsidRPr="00F914FF">
        <w:rPr>
          <w:rtl/>
        </w:rPr>
        <w:t xml:space="preserve"> ندارد چون بعث برا</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است که اگر موانع انق</w:t>
      </w:r>
      <w:r w:rsidRPr="00F914FF">
        <w:rPr>
          <w:rFonts w:hint="cs"/>
          <w:rtl/>
        </w:rPr>
        <w:t>ی</w:t>
      </w:r>
      <w:r w:rsidRPr="00F914FF">
        <w:rPr>
          <w:rFonts w:hint="eastAsia"/>
          <w:rtl/>
        </w:rPr>
        <w:t>اد</w:t>
      </w:r>
      <w:r w:rsidRPr="00F914FF">
        <w:rPr>
          <w:rtl/>
        </w:rPr>
        <w:t xml:space="preserve"> نبود، حرکتش بدهند و اگر خودش داع</w:t>
      </w:r>
      <w:r w:rsidRPr="00F914FF">
        <w:rPr>
          <w:rFonts w:hint="cs"/>
          <w:rtl/>
        </w:rPr>
        <w:t>ی</w:t>
      </w:r>
      <w:r w:rsidRPr="00F914FF">
        <w:rPr>
          <w:rtl/>
        </w:rPr>
        <w:t xml:space="preserve"> طبع</w:t>
      </w:r>
      <w:r w:rsidRPr="00F914FF">
        <w:rPr>
          <w:rFonts w:hint="cs"/>
          <w:rtl/>
        </w:rPr>
        <w:t>ی</w:t>
      </w:r>
      <w:r w:rsidRPr="00F914FF">
        <w:rPr>
          <w:rtl/>
        </w:rPr>
        <w:t xml:space="preserve"> دارد، مانع انق</w:t>
      </w:r>
      <w:r w:rsidRPr="00F914FF">
        <w:rPr>
          <w:rFonts w:hint="cs"/>
          <w:rtl/>
        </w:rPr>
        <w:t>ی</w:t>
      </w:r>
      <w:r w:rsidRPr="00F914FF">
        <w:rPr>
          <w:rFonts w:hint="eastAsia"/>
          <w:rtl/>
        </w:rPr>
        <w:t>اد</w:t>
      </w:r>
      <w:r w:rsidRPr="00F914FF">
        <w:rPr>
          <w:rtl/>
        </w:rPr>
        <w:t xml:space="preserve"> است. خ</w:t>
      </w:r>
      <w:r w:rsidRPr="00F914FF">
        <w:rPr>
          <w:rFonts w:hint="cs"/>
          <w:rtl/>
        </w:rPr>
        <w:t>ی</w:t>
      </w:r>
      <w:r w:rsidRPr="00F914FF">
        <w:rPr>
          <w:rFonts w:hint="eastAsia"/>
          <w:rtl/>
        </w:rPr>
        <w:t>ل</w:t>
      </w:r>
      <w:r w:rsidRPr="00F914FF">
        <w:rPr>
          <w:rFonts w:hint="cs"/>
          <w:rtl/>
        </w:rPr>
        <w:t>ی</w:t>
      </w:r>
      <w:r w:rsidRPr="00F914FF">
        <w:rPr>
          <w:rtl/>
        </w:rPr>
        <w:t xml:space="preserve"> </w:t>
      </w:r>
      <w:r w:rsidRPr="00F914FF">
        <w:rPr>
          <w:rtl/>
        </w:rPr>
        <w:t xml:space="preserve">از مسائل و مشکلات </w:t>
      </w:r>
      <w:r w:rsidRPr="00F914FF">
        <w:rPr>
          <w:rtl/>
        </w:rPr>
        <w:lastRenderedPageBreak/>
        <w:t>در علم اصول را ا</w:t>
      </w:r>
      <w:r w:rsidRPr="00F914FF">
        <w:rPr>
          <w:rFonts w:hint="cs"/>
          <w:rtl/>
        </w:rPr>
        <w:t>ی</w:t>
      </w:r>
      <w:r w:rsidRPr="00F914FF">
        <w:rPr>
          <w:rFonts w:hint="eastAsia"/>
          <w:rtl/>
        </w:rPr>
        <w:t>ن</w:t>
      </w:r>
      <w:r w:rsidRPr="00F914FF">
        <w:rPr>
          <w:rtl/>
        </w:rPr>
        <w:t xml:space="preserve"> معنا حل م</w:t>
      </w:r>
      <w:r w:rsidRPr="00F914FF">
        <w:rPr>
          <w:rFonts w:hint="cs"/>
          <w:rtl/>
        </w:rPr>
        <w:t>ی‌</w:t>
      </w:r>
      <w:r w:rsidRPr="00F914FF">
        <w:rPr>
          <w:rFonts w:hint="eastAsia"/>
          <w:rtl/>
        </w:rPr>
        <w:t>کند</w:t>
      </w:r>
      <w:r w:rsidRPr="00F914FF">
        <w:rPr>
          <w:rtl/>
        </w:rPr>
        <w:t xml:space="preserve">. (فقط </w:t>
      </w:r>
      <w:r w:rsidRPr="00F914FF">
        <w:rPr>
          <w:rFonts w:hint="cs"/>
          <w:rtl/>
        </w:rPr>
        <w:t>ی</w:t>
      </w:r>
      <w:r w:rsidRPr="00F914FF">
        <w:rPr>
          <w:rFonts w:hint="eastAsia"/>
          <w:rtl/>
        </w:rPr>
        <w:t>ک</w:t>
      </w:r>
      <w:r w:rsidRPr="00F914FF">
        <w:rPr>
          <w:rtl/>
        </w:rPr>
        <w:t xml:space="preserve"> نکته در کلام ا</w:t>
      </w:r>
      <w:r w:rsidRPr="00F914FF">
        <w:rPr>
          <w:rFonts w:hint="cs"/>
          <w:rtl/>
        </w:rPr>
        <w:t>ی</w:t>
      </w:r>
      <w:r w:rsidRPr="00F914FF">
        <w:rPr>
          <w:rFonts w:hint="eastAsia"/>
          <w:rtl/>
        </w:rPr>
        <w:t>شان</w:t>
      </w:r>
      <w:r w:rsidRPr="00F914FF">
        <w:rPr>
          <w:rtl/>
        </w:rPr>
        <w:t xml:space="preserve"> باق</w:t>
      </w:r>
      <w:r w:rsidRPr="00F914FF">
        <w:rPr>
          <w:rFonts w:hint="cs"/>
          <w:rtl/>
        </w:rPr>
        <w:t>ی</w:t>
      </w:r>
      <w:r w:rsidRPr="00F914FF">
        <w:rPr>
          <w:rtl/>
        </w:rPr>
        <w:t xml:space="preserve"> م</w:t>
      </w:r>
      <w:r w:rsidRPr="00F914FF">
        <w:rPr>
          <w:rFonts w:hint="cs"/>
          <w:rtl/>
        </w:rPr>
        <w:t>ی‌</w:t>
      </w:r>
      <w:r w:rsidRPr="00F914FF">
        <w:rPr>
          <w:rFonts w:hint="eastAsia"/>
          <w:rtl/>
        </w:rPr>
        <w:t>ماند</w:t>
      </w:r>
      <w:r w:rsidRPr="00F914FF">
        <w:rPr>
          <w:rtl/>
        </w:rPr>
        <w:t xml:space="preserve"> که در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در </w:t>
      </w:r>
      <w:r w:rsidRPr="00F914FF">
        <w:rPr>
          <w:rFonts w:hint="cs"/>
          <w:rtl/>
        </w:rPr>
        <w:t>ی</w:t>
      </w:r>
      <w:r w:rsidRPr="00F914FF">
        <w:rPr>
          <w:rFonts w:hint="eastAsia"/>
          <w:rtl/>
        </w:rPr>
        <w:t>ک</w:t>
      </w:r>
      <w:r w:rsidRPr="00F914FF">
        <w:rPr>
          <w:rFonts w:hint="cs"/>
          <w:rtl/>
        </w:rPr>
        <w:t>ی</w:t>
      </w:r>
      <w:r w:rsidRPr="00F914FF">
        <w:rPr>
          <w:rtl/>
        </w:rPr>
        <w:t xml:space="preserve"> دو جا بحث فعل</w:t>
      </w:r>
      <w:r w:rsidRPr="00F914FF">
        <w:rPr>
          <w:rFonts w:hint="cs"/>
          <w:rtl/>
        </w:rPr>
        <w:t>ی</w:t>
      </w:r>
      <w:r w:rsidRPr="00F914FF">
        <w:rPr>
          <w:rFonts w:hint="eastAsia"/>
          <w:rtl/>
        </w:rPr>
        <w:t>ت</w:t>
      </w:r>
      <w:r w:rsidRPr="00F914FF">
        <w:rPr>
          <w:rtl/>
        </w:rPr>
        <w:t xml:space="preserve"> حکم را متقوم به وصول دانسته‌‌اند که با</w:t>
      </w:r>
      <w:r w:rsidRPr="00F914FF">
        <w:rPr>
          <w:rFonts w:hint="cs"/>
          <w:rtl/>
        </w:rPr>
        <w:t>ی</w:t>
      </w:r>
      <w:r w:rsidRPr="00F914FF">
        <w:rPr>
          <w:rFonts w:hint="eastAsia"/>
          <w:rtl/>
        </w:rPr>
        <w:t>د</w:t>
      </w:r>
      <w:r w:rsidRPr="00F914FF">
        <w:rPr>
          <w:rtl/>
        </w:rPr>
        <w:t xml:space="preserve"> آن را حل کرد)</w:t>
      </w:r>
    </w:p>
    <w:p w14:paraId="227302B1" w14:textId="77777777" w:rsidR="004323CE" w:rsidRPr="00F914FF" w:rsidRDefault="00AC76FB" w:rsidP="0094110D">
      <w:pPr>
        <w:pStyle w:val="Heading2"/>
        <w:rPr>
          <w:rtl/>
        </w:rPr>
      </w:pPr>
      <w:bookmarkStart w:id="487" w:name="_Toc107230732"/>
      <w:r w:rsidRPr="00F914FF">
        <w:rPr>
          <w:rFonts w:hint="eastAsia"/>
          <w:rtl/>
        </w:rPr>
        <w:t>بررس</w:t>
      </w:r>
      <w:r w:rsidRPr="00F914FF">
        <w:rPr>
          <w:rFonts w:hint="cs"/>
          <w:rtl/>
        </w:rPr>
        <w:t>ی</w:t>
      </w:r>
      <w:r w:rsidRPr="00F914FF">
        <w:rPr>
          <w:rtl/>
        </w:rPr>
        <w:t xml:space="preserve"> کلام مرحوم تبر</w:t>
      </w:r>
      <w:r w:rsidRPr="00F914FF">
        <w:rPr>
          <w:rFonts w:hint="cs"/>
          <w:rtl/>
        </w:rPr>
        <w:t>ی</w:t>
      </w:r>
      <w:r w:rsidRPr="00F914FF">
        <w:rPr>
          <w:rFonts w:hint="eastAsia"/>
          <w:rtl/>
        </w:rPr>
        <w:t>ز</w:t>
      </w:r>
      <w:r w:rsidRPr="00F914FF">
        <w:rPr>
          <w:rFonts w:hint="cs"/>
          <w:rtl/>
        </w:rPr>
        <w:t>ی</w:t>
      </w:r>
      <w:r w:rsidRPr="00F914FF">
        <w:rPr>
          <w:rtl/>
        </w:rPr>
        <w:t xml:space="preserve"> در نقد کلام محقق عراق</w:t>
      </w:r>
      <w:r w:rsidRPr="00F914FF">
        <w:rPr>
          <w:rFonts w:hint="cs"/>
          <w:rtl/>
        </w:rPr>
        <w:t>ی</w:t>
      </w:r>
      <w:bookmarkEnd w:id="487"/>
    </w:p>
    <w:p w14:paraId="313B1280" w14:textId="77777777" w:rsidR="004323CE" w:rsidRPr="00F914FF" w:rsidRDefault="00AC76FB" w:rsidP="004323CE">
      <w:pPr>
        <w:rPr>
          <w:rtl/>
        </w:rPr>
      </w:pPr>
      <w:r w:rsidRPr="00F914FF">
        <w:rPr>
          <w:rFonts w:hint="eastAsia"/>
          <w:rtl/>
        </w:rPr>
        <w:t>نت</w:t>
      </w:r>
      <w:r w:rsidRPr="00F914FF">
        <w:rPr>
          <w:rFonts w:hint="cs"/>
          <w:rtl/>
        </w:rPr>
        <w:t>ی</w:t>
      </w:r>
      <w:r w:rsidRPr="00F914FF">
        <w:rPr>
          <w:rFonts w:hint="eastAsia"/>
          <w:rtl/>
        </w:rPr>
        <w:t>جه‌</w:t>
      </w:r>
      <w:r w:rsidRPr="00F914FF">
        <w:rPr>
          <w:rFonts w:hint="cs"/>
          <w:rtl/>
        </w:rPr>
        <w:t>ی</w:t>
      </w:r>
      <w:r w:rsidRPr="00F914FF">
        <w:rPr>
          <w:rtl/>
        </w:rPr>
        <w:t xml:space="preserve"> بحث ا</w:t>
      </w:r>
      <w:r w:rsidRPr="00F914FF">
        <w:rPr>
          <w:rFonts w:hint="cs"/>
          <w:rtl/>
        </w:rPr>
        <w:t>ی</w:t>
      </w:r>
      <w:r w:rsidRPr="00F914FF">
        <w:rPr>
          <w:rFonts w:hint="eastAsia"/>
          <w:rtl/>
        </w:rPr>
        <w:t>ن</w:t>
      </w:r>
      <w:r w:rsidRPr="00F914FF">
        <w:rPr>
          <w:rtl/>
        </w:rPr>
        <w:t xml:space="preserve"> شد که فرما</w:t>
      </w:r>
      <w:r w:rsidRPr="00F914FF">
        <w:rPr>
          <w:rFonts w:hint="cs"/>
          <w:rtl/>
        </w:rPr>
        <w:t>ی</w:t>
      </w:r>
      <w:r w:rsidRPr="00F914FF">
        <w:rPr>
          <w:rFonts w:hint="eastAsia"/>
          <w:rtl/>
        </w:rPr>
        <w:t>ش</w:t>
      </w:r>
      <w:r w:rsidRPr="00F914FF">
        <w:rPr>
          <w:rtl/>
        </w:rPr>
        <w:t xml:space="preserve"> مرحوم عراق</w:t>
      </w:r>
      <w:r w:rsidRPr="00F914FF">
        <w:rPr>
          <w:rFonts w:hint="cs"/>
          <w:rtl/>
        </w:rPr>
        <w:t>ی</w:t>
      </w:r>
      <w:r w:rsidRPr="00F914FF">
        <w:rPr>
          <w:rtl/>
        </w:rPr>
        <w:t xml:space="preserve"> به نظر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حرف درست</w:t>
      </w:r>
      <w:r w:rsidRPr="00F914FF">
        <w:rPr>
          <w:rFonts w:hint="cs"/>
          <w:rtl/>
        </w:rPr>
        <w:t>ی</w:t>
      </w:r>
      <w:r w:rsidRPr="00F914FF">
        <w:rPr>
          <w:rtl/>
        </w:rPr>
        <w:t xml:space="preserve"> باشد. ما در ب</w:t>
      </w:r>
      <w:r w:rsidRPr="00F914FF">
        <w:rPr>
          <w:rFonts w:hint="cs"/>
          <w:rtl/>
        </w:rPr>
        <w:t>ی</w:t>
      </w:r>
      <w:r w:rsidRPr="00F914FF">
        <w:rPr>
          <w:rFonts w:hint="eastAsia"/>
          <w:rtl/>
        </w:rPr>
        <w:t>ان</w:t>
      </w:r>
      <w:r w:rsidRPr="00F914FF">
        <w:rPr>
          <w:rtl/>
        </w:rPr>
        <w:t xml:space="preserve"> تحق</w:t>
      </w:r>
      <w:r w:rsidRPr="00F914FF">
        <w:rPr>
          <w:rFonts w:hint="cs"/>
          <w:rtl/>
        </w:rPr>
        <w:t>ی</w:t>
      </w:r>
      <w:r w:rsidRPr="00F914FF">
        <w:rPr>
          <w:rFonts w:hint="eastAsia"/>
          <w:rtl/>
        </w:rPr>
        <w:t>ق</w:t>
      </w:r>
      <w:r w:rsidRPr="00F914FF">
        <w:rPr>
          <w:rtl/>
        </w:rPr>
        <w:t xml:space="preserve"> قبح عقاب بلا ب</w:t>
      </w:r>
      <w:r w:rsidRPr="00F914FF">
        <w:rPr>
          <w:rFonts w:hint="cs"/>
          <w:rtl/>
        </w:rPr>
        <w:t>ی</w:t>
      </w:r>
      <w:r w:rsidRPr="00F914FF">
        <w:rPr>
          <w:rFonts w:hint="eastAsia"/>
          <w:rtl/>
        </w:rPr>
        <w:t>ان،</w:t>
      </w:r>
      <w:r w:rsidRPr="00F914FF">
        <w:rPr>
          <w:rtl/>
        </w:rPr>
        <w:t xml:space="preserve">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لا ب</w:t>
      </w:r>
      <w:r w:rsidRPr="00F914FF">
        <w:rPr>
          <w:rFonts w:hint="cs"/>
          <w:rtl/>
        </w:rPr>
        <w:t>ی</w:t>
      </w:r>
      <w:r w:rsidRPr="00F914FF">
        <w:rPr>
          <w:rFonts w:hint="eastAsia"/>
          <w:rtl/>
        </w:rPr>
        <w:t>ان</w:t>
      </w:r>
      <w:r w:rsidRPr="00F914FF">
        <w:rPr>
          <w:rtl/>
        </w:rPr>
        <w:t xml:space="preserve"> موضوع باشد که موضوع محقق است، منته</w:t>
      </w:r>
      <w:r w:rsidRPr="00F914FF">
        <w:rPr>
          <w:rFonts w:hint="cs"/>
          <w:rtl/>
        </w:rPr>
        <w:t>ی</w:t>
      </w:r>
      <w:r w:rsidRPr="00F914FF">
        <w:rPr>
          <w:rtl/>
        </w:rPr>
        <w:t xml:space="preserve"> جعل اباحه و برائت برا</w:t>
      </w:r>
      <w:r w:rsidRPr="00F914FF">
        <w:rPr>
          <w:rFonts w:hint="cs"/>
          <w:rtl/>
        </w:rPr>
        <w:t>ی</w:t>
      </w:r>
      <w:r w:rsidRPr="00F914FF">
        <w:rPr>
          <w:rtl/>
        </w:rPr>
        <w:t xml:space="preserve"> او لغو است به خاطر ترخ</w:t>
      </w:r>
      <w:r w:rsidRPr="00F914FF">
        <w:rPr>
          <w:rFonts w:hint="cs"/>
          <w:rtl/>
        </w:rPr>
        <w:t>ی</w:t>
      </w:r>
      <w:r w:rsidRPr="00F914FF">
        <w:rPr>
          <w:rFonts w:hint="eastAsia"/>
          <w:rtl/>
        </w:rPr>
        <w:t>ص</w:t>
      </w:r>
      <w:r w:rsidRPr="00F914FF">
        <w:rPr>
          <w:rtl/>
        </w:rPr>
        <w:t xml:space="preserve"> عقل</w:t>
      </w:r>
      <w:r w:rsidRPr="00F914FF">
        <w:rPr>
          <w:rFonts w:hint="cs"/>
          <w:rtl/>
        </w:rPr>
        <w:t>ی</w:t>
      </w:r>
      <w:r w:rsidRPr="00F914FF">
        <w:rPr>
          <w:rtl/>
        </w:rPr>
        <w:t>. مرحوم تبر</w:t>
      </w:r>
      <w:r w:rsidRPr="00F914FF">
        <w:rPr>
          <w:rFonts w:hint="cs"/>
          <w:rtl/>
        </w:rPr>
        <w:t>ی</w:t>
      </w:r>
      <w:r w:rsidRPr="00F914FF">
        <w:rPr>
          <w:rFonts w:hint="eastAsia"/>
          <w:rtl/>
        </w:rPr>
        <w:t>ز</w:t>
      </w:r>
      <w:r w:rsidRPr="00F914FF">
        <w:rPr>
          <w:rFonts w:hint="cs"/>
          <w:rtl/>
        </w:rPr>
        <w:t>ی</w:t>
      </w:r>
      <w:r w:rsidRPr="00F914FF">
        <w:rPr>
          <w:rtl/>
        </w:rPr>
        <w:t xml:space="preserve"> م</w:t>
      </w:r>
      <w:r w:rsidRPr="00F914FF">
        <w:rPr>
          <w:rFonts w:hint="cs"/>
          <w:rtl/>
        </w:rPr>
        <w:t>ی‌</w:t>
      </w:r>
      <w:r w:rsidRPr="00F914FF">
        <w:rPr>
          <w:rFonts w:hint="eastAsia"/>
          <w:rtl/>
        </w:rPr>
        <w:t>فرما</w:t>
      </w:r>
      <w:r w:rsidRPr="00F914FF">
        <w:rPr>
          <w:rFonts w:hint="cs"/>
          <w:rtl/>
        </w:rPr>
        <w:t>ی</w:t>
      </w:r>
      <w:r w:rsidRPr="00F914FF">
        <w:rPr>
          <w:rFonts w:hint="eastAsia"/>
          <w:rtl/>
        </w:rPr>
        <w:t>د</w:t>
      </w:r>
      <w:r w:rsidRPr="00F914FF">
        <w:rPr>
          <w:rtl/>
        </w:rPr>
        <w:t xml:space="preserve"> ما اصلاً در ناح</w:t>
      </w:r>
      <w:r w:rsidRPr="00F914FF">
        <w:rPr>
          <w:rFonts w:hint="cs"/>
          <w:rtl/>
        </w:rPr>
        <w:t>ی</w:t>
      </w:r>
      <w:r w:rsidRPr="00F914FF">
        <w:rPr>
          <w:rFonts w:hint="eastAsia"/>
          <w:rtl/>
        </w:rPr>
        <w:t>ه‌</w:t>
      </w:r>
      <w:r w:rsidRPr="00F914FF">
        <w:rPr>
          <w:rFonts w:hint="cs"/>
          <w:rtl/>
        </w:rPr>
        <w:t>ی</w:t>
      </w:r>
      <w:r w:rsidRPr="00F914FF">
        <w:rPr>
          <w:rtl/>
        </w:rPr>
        <w:t xml:space="preserve"> عقل ترخ</w:t>
      </w:r>
      <w:r w:rsidRPr="00F914FF">
        <w:rPr>
          <w:rFonts w:hint="cs"/>
          <w:rtl/>
        </w:rPr>
        <w:t>ی</w:t>
      </w:r>
      <w:r w:rsidRPr="00F914FF">
        <w:rPr>
          <w:rFonts w:hint="eastAsia"/>
          <w:rtl/>
        </w:rPr>
        <w:t>ص</w:t>
      </w:r>
      <w:r w:rsidRPr="00F914FF">
        <w:rPr>
          <w:rtl/>
        </w:rPr>
        <w:t xml:space="preserve"> ندا</w:t>
      </w:r>
      <w:r w:rsidRPr="00F914FF">
        <w:rPr>
          <w:rtl/>
        </w:rPr>
        <w:t>ر</w:t>
      </w:r>
      <w:r w:rsidRPr="00F914FF">
        <w:rPr>
          <w:rFonts w:hint="cs"/>
          <w:rtl/>
        </w:rPr>
        <w:t>ی</w:t>
      </w:r>
      <w:r w:rsidRPr="00F914FF">
        <w:rPr>
          <w:rFonts w:hint="eastAsia"/>
          <w:rtl/>
        </w:rPr>
        <w:t>م</w:t>
      </w:r>
      <w:r w:rsidRPr="00F914FF">
        <w:rPr>
          <w:rtl/>
        </w:rPr>
        <w:t>. سؤال ما ا</w:t>
      </w:r>
      <w:r w:rsidRPr="00F914FF">
        <w:rPr>
          <w:rFonts w:hint="cs"/>
          <w:rtl/>
        </w:rPr>
        <w:t>ی</w:t>
      </w:r>
      <w:r w:rsidRPr="00F914FF">
        <w:rPr>
          <w:rFonts w:hint="eastAsia"/>
          <w:rtl/>
        </w:rPr>
        <w:t>ن</w:t>
      </w:r>
      <w:r w:rsidRPr="00F914FF">
        <w:rPr>
          <w:rtl/>
        </w:rPr>
        <w:t xml:space="preserve"> است که چرا ترخ</w:t>
      </w:r>
      <w:r w:rsidRPr="00F914FF">
        <w:rPr>
          <w:rFonts w:hint="cs"/>
          <w:rtl/>
        </w:rPr>
        <w:t>ی</w:t>
      </w:r>
      <w:r w:rsidRPr="00F914FF">
        <w:rPr>
          <w:rFonts w:hint="eastAsia"/>
          <w:rtl/>
        </w:rPr>
        <w:t>ص</w:t>
      </w:r>
      <w:r w:rsidRPr="00F914FF">
        <w:rPr>
          <w:rtl/>
        </w:rPr>
        <w:t xml:space="preserve"> ندار</w:t>
      </w:r>
      <w:r w:rsidRPr="00F914FF">
        <w:rPr>
          <w:rFonts w:hint="cs"/>
          <w:rtl/>
        </w:rPr>
        <w:t>ی</w:t>
      </w:r>
      <w:r w:rsidRPr="00F914FF">
        <w:rPr>
          <w:rFonts w:hint="eastAsia"/>
          <w:rtl/>
        </w:rPr>
        <w:t>م</w:t>
      </w:r>
      <w:r w:rsidRPr="00F914FF">
        <w:rPr>
          <w:rtl/>
        </w:rPr>
        <w:t xml:space="preserve"> و ترخ</w:t>
      </w:r>
      <w:r w:rsidRPr="00F914FF">
        <w:rPr>
          <w:rFonts w:hint="cs"/>
          <w:rtl/>
        </w:rPr>
        <w:t>ی</w:t>
      </w:r>
      <w:r w:rsidRPr="00F914FF">
        <w:rPr>
          <w:rFonts w:hint="eastAsia"/>
          <w:rtl/>
        </w:rPr>
        <w:t>ص</w:t>
      </w:r>
      <w:r w:rsidRPr="00F914FF">
        <w:rPr>
          <w:rtl/>
        </w:rPr>
        <w:t xml:space="preserve"> هم مانند بق</w:t>
      </w:r>
      <w:r w:rsidRPr="00F914FF">
        <w:rPr>
          <w:rFonts w:hint="cs"/>
          <w:rtl/>
        </w:rPr>
        <w:t>ی</w:t>
      </w:r>
      <w:r w:rsidRPr="00F914FF">
        <w:rPr>
          <w:rFonts w:hint="eastAsia"/>
          <w:rtl/>
        </w:rPr>
        <w:t>ه‌</w:t>
      </w:r>
      <w:r w:rsidRPr="00F914FF">
        <w:rPr>
          <w:rFonts w:hint="cs"/>
          <w:rtl/>
        </w:rPr>
        <w:t>ی</w:t>
      </w:r>
      <w:r w:rsidRPr="00F914FF">
        <w:rPr>
          <w:rtl/>
        </w:rPr>
        <w:t xml:space="preserve"> احکام عقل</w:t>
      </w:r>
      <w:r w:rsidRPr="00F914FF">
        <w:rPr>
          <w:rFonts w:hint="cs"/>
          <w:rtl/>
        </w:rPr>
        <w:t>ی</w:t>
      </w:r>
      <w:r w:rsidRPr="00F914FF">
        <w:rPr>
          <w:rtl/>
        </w:rPr>
        <w:t xml:space="preserve"> است. د</w:t>
      </w:r>
      <w:r w:rsidRPr="00F914FF">
        <w:rPr>
          <w:rFonts w:hint="cs"/>
          <w:rtl/>
        </w:rPr>
        <w:t>ی</w:t>
      </w:r>
      <w:r w:rsidRPr="00F914FF">
        <w:rPr>
          <w:rFonts w:hint="eastAsia"/>
          <w:rtl/>
        </w:rPr>
        <w:t>روز</w:t>
      </w:r>
      <w:r w:rsidRPr="00F914FF">
        <w:rPr>
          <w:rtl/>
        </w:rPr>
        <w:t xml:space="preserve"> توض</w:t>
      </w:r>
      <w:r w:rsidRPr="00F914FF">
        <w:rPr>
          <w:rFonts w:hint="cs"/>
          <w:rtl/>
        </w:rPr>
        <w:t>ی</w:t>
      </w:r>
      <w:r w:rsidRPr="00F914FF">
        <w:rPr>
          <w:rFonts w:hint="eastAsia"/>
          <w:rtl/>
        </w:rPr>
        <w:t>ح</w:t>
      </w:r>
      <w:r w:rsidRPr="00F914FF">
        <w:rPr>
          <w:rtl/>
        </w:rPr>
        <w:t xml:space="preserve"> داد</w:t>
      </w:r>
      <w:r w:rsidRPr="00F914FF">
        <w:rPr>
          <w:rFonts w:hint="cs"/>
          <w:rtl/>
        </w:rPr>
        <w:t>ی</w:t>
      </w:r>
      <w:r w:rsidRPr="00F914FF">
        <w:rPr>
          <w:rFonts w:hint="eastAsia"/>
          <w:rtl/>
        </w:rPr>
        <w:t>م</w:t>
      </w:r>
      <w:r w:rsidRPr="00F914FF">
        <w:rPr>
          <w:rtl/>
        </w:rPr>
        <w:t xml:space="preserve"> و دوباره تکرار نم</w:t>
      </w:r>
      <w:r w:rsidRPr="00F914FF">
        <w:rPr>
          <w:rFonts w:hint="cs"/>
          <w:rtl/>
        </w:rPr>
        <w:t>ی‌</w:t>
      </w:r>
      <w:r w:rsidRPr="00F914FF">
        <w:rPr>
          <w:rFonts w:hint="eastAsia"/>
          <w:rtl/>
        </w:rPr>
        <w:t>کنم</w:t>
      </w:r>
      <w:r w:rsidRPr="00F914FF">
        <w:rPr>
          <w:rtl/>
        </w:rPr>
        <w:t>.</w:t>
      </w:r>
    </w:p>
    <w:p w14:paraId="424175F1" w14:textId="77777777" w:rsidR="004323CE" w:rsidRPr="00F914FF" w:rsidRDefault="00AC76FB" w:rsidP="0094110D">
      <w:pPr>
        <w:pStyle w:val="Heading3"/>
        <w:rPr>
          <w:rtl/>
        </w:rPr>
      </w:pPr>
      <w:bookmarkStart w:id="488" w:name="_Toc107230733"/>
      <w:r w:rsidRPr="00F914FF">
        <w:rPr>
          <w:rFonts w:hint="eastAsia"/>
          <w:rtl/>
        </w:rPr>
        <w:t>مبنا</w:t>
      </w:r>
      <w:r w:rsidRPr="00F914FF">
        <w:rPr>
          <w:rFonts w:hint="cs"/>
          <w:rtl/>
        </w:rPr>
        <w:t>یی</w:t>
      </w:r>
      <w:r w:rsidRPr="00F914FF">
        <w:rPr>
          <w:rtl/>
        </w:rPr>
        <w:t xml:space="preserve"> بودن ب</w:t>
      </w:r>
      <w:r w:rsidRPr="00F914FF">
        <w:rPr>
          <w:rFonts w:hint="cs"/>
          <w:rtl/>
        </w:rPr>
        <w:t>ی</w:t>
      </w:r>
      <w:r w:rsidRPr="00F914FF">
        <w:rPr>
          <w:rFonts w:hint="eastAsia"/>
          <w:rtl/>
        </w:rPr>
        <w:t>ان</w:t>
      </w:r>
      <w:r w:rsidRPr="00F914FF">
        <w:rPr>
          <w:rtl/>
        </w:rPr>
        <w:t xml:space="preserve"> مرحوم تبر</w:t>
      </w:r>
      <w:r w:rsidRPr="00F914FF">
        <w:rPr>
          <w:rFonts w:hint="cs"/>
          <w:rtl/>
        </w:rPr>
        <w:t>ی</w:t>
      </w:r>
      <w:r w:rsidRPr="00F914FF">
        <w:rPr>
          <w:rFonts w:hint="eastAsia"/>
          <w:rtl/>
        </w:rPr>
        <w:t>ز</w:t>
      </w:r>
      <w:r w:rsidRPr="00F914FF">
        <w:rPr>
          <w:rFonts w:hint="cs"/>
          <w:rtl/>
        </w:rPr>
        <w:t>ی</w:t>
      </w:r>
      <w:r w:rsidRPr="00F914FF">
        <w:rPr>
          <w:rtl/>
        </w:rPr>
        <w:t xml:space="preserve"> در حسن و قبح</w:t>
      </w:r>
      <w:bookmarkEnd w:id="488"/>
    </w:p>
    <w:p w14:paraId="6456764A"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ن</w:t>
      </w:r>
      <w:r w:rsidRPr="00F914FF">
        <w:rPr>
          <w:rtl/>
        </w:rPr>
        <w:t xml:space="preserve"> اعاده برا</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جملات است که مرحوم تبر</w:t>
      </w:r>
      <w:r w:rsidRPr="00F914FF">
        <w:rPr>
          <w:rFonts w:hint="cs"/>
          <w:rtl/>
        </w:rPr>
        <w:t>ی</w:t>
      </w:r>
      <w:r w:rsidRPr="00F914FF">
        <w:rPr>
          <w:rFonts w:hint="eastAsia"/>
          <w:rtl/>
        </w:rPr>
        <w:t>ز</w:t>
      </w:r>
      <w:r w:rsidRPr="00F914FF">
        <w:rPr>
          <w:rFonts w:hint="cs"/>
          <w:rtl/>
        </w:rPr>
        <w:t>ی</w:t>
      </w:r>
      <w:r w:rsidRPr="00F914FF">
        <w:rPr>
          <w:rtl/>
        </w:rPr>
        <w:t xml:space="preserve"> فرموده عقل حکم به حسن دارد به خاطر مصلحت</w:t>
      </w:r>
      <w:r w:rsidRPr="00F914FF">
        <w:rPr>
          <w:rFonts w:hint="cs"/>
          <w:rtl/>
        </w:rPr>
        <w:t>ی</w:t>
      </w:r>
      <w:r w:rsidRPr="00F914FF">
        <w:rPr>
          <w:rtl/>
        </w:rPr>
        <w:t xml:space="preserve"> که در فعل وجود دارد </w:t>
      </w:r>
      <w:r w:rsidRPr="00F914FF">
        <w:rPr>
          <w:rFonts w:hint="cs"/>
          <w:rtl/>
        </w:rPr>
        <w:t>ی</w:t>
      </w:r>
      <w:r w:rsidRPr="00F914FF">
        <w:rPr>
          <w:rFonts w:hint="eastAsia"/>
          <w:rtl/>
        </w:rPr>
        <w:t>ا</w:t>
      </w:r>
      <w:r w:rsidRPr="00F914FF">
        <w:rPr>
          <w:rtl/>
        </w:rPr>
        <w:t xml:space="preserve"> به خاطر مفسده‌ا</w:t>
      </w:r>
      <w:r w:rsidRPr="00F914FF">
        <w:rPr>
          <w:rFonts w:hint="cs"/>
          <w:rtl/>
        </w:rPr>
        <w:t>ی</w:t>
      </w:r>
      <w:r w:rsidRPr="00F914FF">
        <w:rPr>
          <w:rFonts w:hint="eastAsia"/>
          <w:rtl/>
        </w:rPr>
        <w:t>،</w:t>
      </w:r>
      <w:r w:rsidRPr="00F914FF">
        <w:rPr>
          <w:rtl/>
        </w:rPr>
        <w:t xml:space="preserve"> حکم به قبح م</w:t>
      </w:r>
      <w:r w:rsidRPr="00F914FF">
        <w:rPr>
          <w:rFonts w:hint="cs"/>
          <w:rtl/>
        </w:rPr>
        <w:t>ی‌</w:t>
      </w:r>
      <w:r w:rsidRPr="00F914FF">
        <w:rPr>
          <w:rFonts w:hint="eastAsia"/>
          <w:rtl/>
        </w:rPr>
        <w:t>کند</w:t>
      </w:r>
      <w:r w:rsidRPr="00F914FF">
        <w:rPr>
          <w:rtl/>
        </w:rPr>
        <w:t xml:space="preserve">. اصلاً باب حسن و قبح و مصالح و مفاسد </w:t>
      </w:r>
      <w:r w:rsidRPr="00F914FF">
        <w:rPr>
          <w:rFonts w:hint="cs"/>
          <w:rtl/>
        </w:rPr>
        <w:t>ی</w:t>
      </w:r>
      <w:r w:rsidRPr="00F914FF">
        <w:rPr>
          <w:rFonts w:hint="eastAsia"/>
          <w:rtl/>
        </w:rPr>
        <w:t>ک</w:t>
      </w:r>
      <w:r w:rsidRPr="00F914FF">
        <w:rPr>
          <w:rFonts w:hint="cs"/>
          <w:rtl/>
        </w:rPr>
        <w:t>ی</w:t>
      </w:r>
      <w:r w:rsidRPr="00F914FF">
        <w:rPr>
          <w:rtl/>
        </w:rPr>
        <w:t xml:space="preserve"> است؟ ا</w:t>
      </w:r>
      <w:r w:rsidRPr="00F914FF">
        <w:rPr>
          <w:rFonts w:hint="cs"/>
          <w:rtl/>
        </w:rPr>
        <w:t>ی</w:t>
      </w:r>
      <w:r w:rsidRPr="00F914FF">
        <w:rPr>
          <w:rFonts w:hint="eastAsia"/>
          <w:rtl/>
        </w:rPr>
        <w:t>ن</w:t>
      </w:r>
      <w:r w:rsidRPr="00F914FF">
        <w:rPr>
          <w:rtl/>
        </w:rPr>
        <w:t xml:space="preserve"> خودش </w:t>
      </w:r>
      <w:r w:rsidRPr="00F914FF">
        <w:rPr>
          <w:rFonts w:hint="cs"/>
          <w:rtl/>
        </w:rPr>
        <w:t>ی</w:t>
      </w:r>
      <w:r w:rsidRPr="00F914FF">
        <w:rPr>
          <w:rFonts w:hint="eastAsia"/>
          <w:rtl/>
        </w:rPr>
        <w:t>ک</w:t>
      </w:r>
      <w:r w:rsidRPr="00F914FF">
        <w:rPr>
          <w:rtl/>
        </w:rPr>
        <w:t xml:space="preserve"> بحث مبنا</w:t>
      </w:r>
      <w:r w:rsidRPr="00F914FF">
        <w:rPr>
          <w:rFonts w:hint="cs"/>
          <w:rtl/>
        </w:rPr>
        <w:t>یی</w:t>
      </w:r>
      <w:r w:rsidRPr="00F914FF">
        <w:rPr>
          <w:rtl/>
        </w:rPr>
        <w:t xml:space="preserve"> است و </w:t>
      </w:r>
      <w:r w:rsidRPr="00F914FF">
        <w:rPr>
          <w:rFonts w:hint="cs"/>
          <w:rtl/>
        </w:rPr>
        <w:t>ی</w:t>
      </w:r>
      <w:r w:rsidRPr="00F914FF">
        <w:rPr>
          <w:rFonts w:hint="eastAsia"/>
          <w:rtl/>
        </w:rPr>
        <w:t>ک</w:t>
      </w:r>
      <w:r w:rsidRPr="00F914FF">
        <w:rPr>
          <w:rtl/>
        </w:rPr>
        <w:t xml:space="preserve"> خلط</w:t>
      </w:r>
      <w:r w:rsidRPr="00F914FF">
        <w:rPr>
          <w:rFonts w:hint="cs"/>
          <w:rtl/>
        </w:rPr>
        <w:t>ی</w:t>
      </w:r>
      <w:r w:rsidRPr="00F914FF">
        <w:rPr>
          <w:rtl/>
        </w:rPr>
        <w:t xml:space="preserve"> است که در بحث حسن و قبح و د</w:t>
      </w:r>
      <w:r w:rsidRPr="00F914FF">
        <w:rPr>
          <w:rFonts w:hint="eastAsia"/>
          <w:rtl/>
        </w:rPr>
        <w:t>ر</w:t>
      </w:r>
      <w:r w:rsidRPr="00F914FF">
        <w:rPr>
          <w:rtl/>
        </w:rPr>
        <w:t xml:space="preserve"> قاعده‌</w:t>
      </w:r>
      <w:r w:rsidRPr="00F914FF">
        <w:rPr>
          <w:rFonts w:hint="cs"/>
          <w:rtl/>
        </w:rPr>
        <w:t>ی</w:t>
      </w:r>
      <w:r w:rsidRPr="00F914FF">
        <w:rPr>
          <w:rtl/>
        </w:rPr>
        <w:t xml:space="preserve"> ملازمه انجام م</w:t>
      </w:r>
      <w:r w:rsidRPr="00F914FF">
        <w:rPr>
          <w:rFonts w:hint="cs"/>
          <w:rtl/>
        </w:rPr>
        <w:t>ی‌</w:t>
      </w:r>
      <w:r w:rsidRPr="00F914FF">
        <w:rPr>
          <w:rFonts w:hint="eastAsia"/>
          <w:rtl/>
        </w:rPr>
        <w:t>دهند</w:t>
      </w:r>
      <w:r w:rsidRPr="00F914FF">
        <w:rPr>
          <w:rtl/>
        </w:rPr>
        <w:t>.</w:t>
      </w:r>
    </w:p>
    <w:p w14:paraId="6404E99F" w14:textId="77777777" w:rsidR="004323CE" w:rsidRPr="00F914FF" w:rsidRDefault="00AC76FB" w:rsidP="004323CE">
      <w:pPr>
        <w:rPr>
          <w:rtl/>
        </w:rPr>
      </w:pPr>
      <w:r w:rsidRPr="00F914FF">
        <w:rPr>
          <w:rFonts w:hint="eastAsia"/>
          <w:rtl/>
        </w:rPr>
        <w:t>ملازمه</w:t>
      </w:r>
      <w:r w:rsidRPr="00F914FF">
        <w:rPr>
          <w:rtl/>
        </w:rPr>
        <w:t xml:space="preserve"> ب</w:t>
      </w:r>
      <w:r w:rsidRPr="00F914FF">
        <w:rPr>
          <w:rFonts w:hint="cs"/>
          <w:rtl/>
        </w:rPr>
        <w:t>ی</w:t>
      </w:r>
      <w:r w:rsidRPr="00F914FF">
        <w:rPr>
          <w:rFonts w:hint="eastAsia"/>
          <w:rtl/>
        </w:rPr>
        <w:t>ن</w:t>
      </w:r>
      <w:r w:rsidRPr="00F914FF">
        <w:rPr>
          <w:rtl/>
        </w:rPr>
        <w:t xml:space="preserve"> ح</w:t>
      </w:r>
      <w:r w:rsidRPr="00F914FF">
        <w:rPr>
          <w:rtl/>
        </w:rPr>
        <w:t>سن و قبح و وجوب شرع</w:t>
      </w:r>
      <w:r w:rsidRPr="00F914FF">
        <w:rPr>
          <w:rFonts w:hint="cs"/>
          <w:rtl/>
        </w:rPr>
        <w:t>ی</w:t>
      </w:r>
      <w:r w:rsidRPr="00F914FF">
        <w:rPr>
          <w:rtl/>
        </w:rPr>
        <w:t xml:space="preserve"> </w:t>
      </w:r>
      <w:r w:rsidRPr="00F914FF">
        <w:rPr>
          <w:rFonts w:hint="cs"/>
          <w:rtl/>
        </w:rPr>
        <w:t>ی</w:t>
      </w:r>
      <w:r w:rsidRPr="00F914FF">
        <w:rPr>
          <w:rFonts w:hint="eastAsia"/>
          <w:rtl/>
        </w:rPr>
        <w:t>ک</w:t>
      </w:r>
      <w:r w:rsidRPr="00F914FF">
        <w:rPr>
          <w:rtl/>
        </w:rPr>
        <w:t xml:space="preserve"> بحث است و ملازمه ب</w:t>
      </w:r>
      <w:r w:rsidRPr="00F914FF">
        <w:rPr>
          <w:rFonts w:hint="cs"/>
          <w:rtl/>
        </w:rPr>
        <w:t>ی</w:t>
      </w:r>
      <w:r w:rsidRPr="00F914FF">
        <w:rPr>
          <w:rFonts w:hint="eastAsia"/>
          <w:rtl/>
        </w:rPr>
        <w:t>ن</w:t>
      </w:r>
      <w:r w:rsidRPr="00F914FF">
        <w:rPr>
          <w:rtl/>
        </w:rPr>
        <w:t xml:space="preserve"> مصلحت و مفسده با وجوب </w:t>
      </w:r>
      <w:r w:rsidRPr="00F914FF">
        <w:rPr>
          <w:rFonts w:hint="cs"/>
          <w:rtl/>
        </w:rPr>
        <w:t>ی</w:t>
      </w:r>
      <w:r w:rsidRPr="00F914FF">
        <w:rPr>
          <w:rFonts w:hint="eastAsia"/>
          <w:rtl/>
        </w:rPr>
        <w:t>ا</w:t>
      </w:r>
      <w:r w:rsidRPr="00F914FF">
        <w:rPr>
          <w:rtl/>
        </w:rPr>
        <w:t xml:space="preserve"> حرمت شرع</w:t>
      </w:r>
      <w:r w:rsidRPr="00F914FF">
        <w:rPr>
          <w:rFonts w:hint="cs"/>
          <w:rtl/>
        </w:rPr>
        <w:t>ی</w:t>
      </w:r>
      <w:r w:rsidRPr="00F914FF">
        <w:rPr>
          <w:rFonts w:hint="eastAsia"/>
          <w:rtl/>
        </w:rPr>
        <w:t>،</w:t>
      </w:r>
      <w:r w:rsidRPr="00F914FF">
        <w:rPr>
          <w:rtl/>
        </w:rPr>
        <w:t xml:space="preserve"> </w:t>
      </w:r>
      <w:r w:rsidRPr="00F914FF">
        <w:rPr>
          <w:rFonts w:hint="cs"/>
          <w:rtl/>
        </w:rPr>
        <w:t>ی</w:t>
      </w:r>
      <w:r w:rsidRPr="00F914FF">
        <w:rPr>
          <w:rFonts w:hint="eastAsia"/>
          <w:rtl/>
        </w:rPr>
        <w:t>ک</w:t>
      </w:r>
      <w:r w:rsidRPr="00F914FF">
        <w:rPr>
          <w:rtl/>
        </w:rPr>
        <w:t xml:space="preserve"> بحث د</w:t>
      </w:r>
      <w:r w:rsidRPr="00F914FF">
        <w:rPr>
          <w:rFonts w:hint="cs"/>
          <w:rtl/>
        </w:rPr>
        <w:t>ی</w:t>
      </w:r>
      <w:r w:rsidRPr="00F914FF">
        <w:rPr>
          <w:rFonts w:hint="eastAsia"/>
          <w:rtl/>
        </w:rPr>
        <w:t>گر</w:t>
      </w:r>
      <w:r w:rsidRPr="00F914FF">
        <w:rPr>
          <w:rFonts w:hint="cs"/>
          <w:rtl/>
        </w:rPr>
        <w:t>ی</w:t>
      </w:r>
      <w:r w:rsidRPr="00F914FF">
        <w:rPr>
          <w:rtl/>
        </w:rPr>
        <w:t xml:space="preserve"> است. باب مصالح و مفاسد، باب عقل نظر</w:t>
      </w:r>
      <w:r w:rsidRPr="00F914FF">
        <w:rPr>
          <w:rFonts w:hint="cs"/>
          <w:rtl/>
        </w:rPr>
        <w:t>ی</w:t>
      </w:r>
      <w:r w:rsidRPr="00F914FF">
        <w:rPr>
          <w:rtl/>
        </w:rPr>
        <w:t xml:space="preserve"> است و باب حسن و قبح، باب عقل عمل</w:t>
      </w:r>
      <w:r w:rsidRPr="00F914FF">
        <w:rPr>
          <w:rFonts w:hint="cs"/>
          <w:rtl/>
        </w:rPr>
        <w:t>ی</w:t>
      </w:r>
      <w:r w:rsidRPr="00F914FF">
        <w:rPr>
          <w:rtl/>
        </w:rPr>
        <w:t xml:space="preserve"> است. حالا ا</w:t>
      </w:r>
      <w:r w:rsidRPr="00F914FF">
        <w:rPr>
          <w:rFonts w:hint="cs"/>
          <w:rtl/>
        </w:rPr>
        <w:t>ی</w:t>
      </w:r>
      <w:r w:rsidRPr="00F914FF">
        <w:rPr>
          <w:rFonts w:hint="eastAsia"/>
          <w:rtl/>
        </w:rPr>
        <w:t>نکه</w:t>
      </w:r>
      <w:r w:rsidRPr="00F914FF">
        <w:rPr>
          <w:rtl/>
        </w:rPr>
        <w:t xml:space="preserve"> عقل عمل</w:t>
      </w:r>
      <w:r w:rsidRPr="00F914FF">
        <w:rPr>
          <w:rFonts w:hint="cs"/>
          <w:rtl/>
        </w:rPr>
        <w:t>ی</w:t>
      </w:r>
      <w:r w:rsidRPr="00F914FF">
        <w:rPr>
          <w:rtl/>
        </w:rPr>
        <w:t xml:space="preserve"> آ</w:t>
      </w:r>
      <w:r w:rsidRPr="00F914FF">
        <w:rPr>
          <w:rFonts w:hint="cs"/>
          <w:rtl/>
        </w:rPr>
        <w:t>ی</w:t>
      </w:r>
      <w:r w:rsidRPr="00F914FF">
        <w:rPr>
          <w:rFonts w:hint="eastAsia"/>
          <w:rtl/>
        </w:rPr>
        <w:t>ا</w:t>
      </w:r>
      <w:r w:rsidRPr="00F914FF">
        <w:rPr>
          <w:rtl/>
        </w:rPr>
        <w:t xml:space="preserve"> شأنش درک هست </w:t>
      </w:r>
      <w:r w:rsidRPr="00F914FF">
        <w:rPr>
          <w:rFonts w:hint="cs"/>
          <w:rtl/>
        </w:rPr>
        <w:t>ی</w:t>
      </w:r>
      <w:r w:rsidRPr="00F914FF">
        <w:rPr>
          <w:rFonts w:hint="eastAsia"/>
          <w:rtl/>
        </w:rPr>
        <w:t>ا</w:t>
      </w:r>
      <w:r w:rsidRPr="00F914FF">
        <w:rPr>
          <w:rtl/>
        </w:rPr>
        <w:t xml:space="preserve"> نه، بحث د</w:t>
      </w:r>
      <w:r w:rsidRPr="00F914FF">
        <w:rPr>
          <w:rFonts w:hint="cs"/>
          <w:rtl/>
        </w:rPr>
        <w:t>ی</w:t>
      </w:r>
      <w:r w:rsidRPr="00F914FF">
        <w:rPr>
          <w:rFonts w:hint="eastAsia"/>
          <w:rtl/>
        </w:rPr>
        <w:t>گر</w:t>
      </w:r>
      <w:r w:rsidRPr="00F914FF">
        <w:rPr>
          <w:rFonts w:hint="cs"/>
          <w:rtl/>
        </w:rPr>
        <w:t>ی</w:t>
      </w:r>
      <w:r w:rsidRPr="00F914FF">
        <w:rPr>
          <w:rtl/>
        </w:rPr>
        <w:t xml:space="preserve"> است و ا</w:t>
      </w:r>
      <w:r w:rsidRPr="00F914FF">
        <w:rPr>
          <w:rFonts w:hint="cs"/>
          <w:rtl/>
        </w:rPr>
        <w:t>ی</w:t>
      </w:r>
      <w:r w:rsidRPr="00F914FF">
        <w:rPr>
          <w:rFonts w:hint="eastAsia"/>
          <w:rtl/>
        </w:rPr>
        <w:t>نکه</w:t>
      </w:r>
      <w:r w:rsidRPr="00F914FF">
        <w:rPr>
          <w:rtl/>
        </w:rPr>
        <w:t xml:space="preserve"> حق</w:t>
      </w:r>
      <w:r w:rsidRPr="00F914FF">
        <w:rPr>
          <w:rFonts w:hint="cs"/>
          <w:rtl/>
        </w:rPr>
        <w:t>ی</w:t>
      </w:r>
      <w:r w:rsidRPr="00F914FF">
        <w:rPr>
          <w:rFonts w:hint="eastAsia"/>
          <w:rtl/>
        </w:rPr>
        <w:t>قت</w:t>
      </w:r>
      <w:r w:rsidRPr="00F914FF">
        <w:rPr>
          <w:rtl/>
        </w:rPr>
        <w:t xml:space="preserve"> حس</w:t>
      </w:r>
      <w:r w:rsidRPr="00F914FF">
        <w:rPr>
          <w:rFonts w:hint="eastAsia"/>
          <w:rtl/>
        </w:rPr>
        <w:t>ن</w:t>
      </w:r>
      <w:r w:rsidRPr="00F914FF">
        <w:rPr>
          <w:rtl/>
        </w:rPr>
        <w:t xml:space="preserve"> و قبح 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ک</w:t>
      </w:r>
      <w:r w:rsidRPr="00F914FF">
        <w:rPr>
          <w:rtl/>
        </w:rPr>
        <w:t xml:space="preserve"> بحث مبنا</w:t>
      </w:r>
      <w:r w:rsidRPr="00F914FF">
        <w:rPr>
          <w:rFonts w:hint="cs"/>
          <w:rtl/>
        </w:rPr>
        <w:t>یی</w:t>
      </w:r>
      <w:r w:rsidRPr="00F914FF">
        <w:rPr>
          <w:rtl/>
        </w:rPr>
        <w:t xml:space="preserve"> است.</w:t>
      </w:r>
    </w:p>
    <w:p w14:paraId="2B835274"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نکه</w:t>
      </w:r>
      <w:r w:rsidRPr="00F914FF">
        <w:rPr>
          <w:rtl/>
        </w:rPr>
        <w:t xml:space="preserve"> شما م</w:t>
      </w:r>
      <w:r w:rsidRPr="00F914FF">
        <w:rPr>
          <w:rFonts w:hint="cs"/>
          <w:rtl/>
        </w:rPr>
        <w:t>ی‌</w:t>
      </w:r>
      <w:r w:rsidRPr="00F914FF">
        <w:rPr>
          <w:rFonts w:hint="eastAsia"/>
          <w:rtl/>
        </w:rPr>
        <w:t>فرما</w:t>
      </w:r>
      <w:r w:rsidRPr="00F914FF">
        <w:rPr>
          <w:rFonts w:hint="cs"/>
          <w:rtl/>
        </w:rPr>
        <w:t>یی</w:t>
      </w:r>
      <w:r w:rsidRPr="00F914FF">
        <w:rPr>
          <w:rFonts w:hint="eastAsia"/>
          <w:rtl/>
        </w:rPr>
        <w:t>د</w:t>
      </w:r>
      <w:r w:rsidRPr="00F914FF">
        <w:rPr>
          <w:rtl/>
        </w:rPr>
        <w:t xml:space="preserve"> حسن ا</w:t>
      </w:r>
      <w:r w:rsidRPr="00F914FF">
        <w:rPr>
          <w:rFonts w:hint="cs"/>
          <w:rtl/>
        </w:rPr>
        <w:t>ی</w:t>
      </w:r>
      <w:r w:rsidRPr="00F914FF">
        <w:rPr>
          <w:rFonts w:hint="eastAsia"/>
          <w:rtl/>
        </w:rPr>
        <w:t>ن</w:t>
      </w:r>
      <w:r w:rsidRPr="00F914FF">
        <w:rPr>
          <w:rtl/>
        </w:rPr>
        <w:t xml:space="preserve"> است که در فعل مصلحت د</w:t>
      </w:r>
      <w:r w:rsidRPr="00F914FF">
        <w:rPr>
          <w:rFonts w:hint="cs"/>
          <w:rtl/>
        </w:rPr>
        <w:t>ی</w:t>
      </w:r>
      <w:r w:rsidRPr="00F914FF">
        <w:rPr>
          <w:rFonts w:hint="eastAsia"/>
          <w:rtl/>
        </w:rPr>
        <w:t>ده</w:t>
      </w:r>
      <w:r w:rsidRPr="00F914FF">
        <w:rPr>
          <w:rtl/>
        </w:rPr>
        <w:t xml:space="preserve"> و قبح ا</w:t>
      </w:r>
      <w:r w:rsidRPr="00F914FF">
        <w:rPr>
          <w:rFonts w:hint="cs"/>
          <w:rtl/>
        </w:rPr>
        <w:t>ی</w:t>
      </w:r>
      <w:r w:rsidRPr="00F914FF">
        <w:rPr>
          <w:rFonts w:hint="eastAsia"/>
          <w:rtl/>
        </w:rPr>
        <w:t>ن</w:t>
      </w:r>
      <w:r w:rsidRPr="00F914FF">
        <w:rPr>
          <w:rtl/>
        </w:rPr>
        <w:t xml:space="preserve"> است که در فعلش مفسده د</w:t>
      </w:r>
      <w:r w:rsidRPr="00F914FF">
        <w:rPr>
          <w:rFonts w:hint="cs"/>
          <w:rtl/>
        </w:rPr>
        <w:t>ی</w:t>
      </w:r>
      <w:r w:rsidRPr="00F914FF">
        <w:rPr>
          <w:rFonts w:hint="eastAsia"/>
          <w:rtl/>
        </w:rPr>
        <w:t>ده،</w:t>
      </w:r>
      <w:r w:rsidRPr="00F914FF">
        <w:rPr>
          <w:rtl/>
        </w:rPr>
        <w:t xml:space="preserve"> ا</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ک</w:t>
      </w:r>
      <w:r w:rsidRPr="00F914FF">
        <w:rPr>
          <w:rtl/>
        </w:rPr>
        <w:t xml:space="preserve"> مبنا</w:t>
      </w:r>
      <w:r w:rsidRPr="00F914FF">
        <w:rPr>
          <w:rFonts w:hint="cs"/>
          <w:rtl/>
        </w:rPr>
        <w:t>ی</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خاص است و خ</w:t>
      </w:r>
      <w:r w:rsidRPr="00F914FF">
        <w:rPr>
          <w:rFonts w:hint="cs"/>
          <w:rtl/>
        </w:rPr>
        <w:t>ی</w:t>
      </w:r>
      <w:r w:rsidRPr="00F914FF">
        <w:rPr>
          <w:rFonts w:hint="eastAsia"/>
          <w:rtl/>
        </w:rPr>
        <w:t>ل</w:t>
      </w:r>
      <w:r w:rsidRPr="00F914FF">
        <w:rPr>
          <w:rFonts w:hint="cs"/>
          <w:rtl/>
        </w:rPr>
        <w:t>ی</w:t>
      </w:r>
      <w:r w:rsidRPr="00F914FF">
        <w:rPr>
          <w:rtl/>
        </w:rPr>
        <w:t xml:space="preserve"> هم موردقبول ن</w:t>
      </w:r>
      <w:r w:rsidRPr="00F914FF">
        <w:rPr>
          <w:rFonts w:hint="cs"/>
          <w:rtl/>
        </w:rPr>
        <w:t>ی</w:t>
      </w:r>
      <w:r w:rsidRPr="00F914FF">
        <w:rPr>
          <w:rFonts w:hint="eastAsia"/>
          <w:rtl/>
        </w:rPr>
        <w:t>ست</w:t>
      </w:r>
      <w:r w:rsidRPr="00F914FF">
        <w:rPr>
          <w:rtl/>
        </w:rPr>
        <w:t xml:space="preserve"> و ما در جا</w:t>
      </w:r>
      <w:r w:rsidRPr="00F914FF">
        <w:rPr>
          <w:rFonts w:hint="cs"/>
          <w:rtl/>
        </w:rPr>
        <w:t>ی</w:t>
      </w:r>
      <w:r w:rsidRPr="00F914FF">
        <w:rPr>
          <w:rtl/>
        </w:rPr>
        <w:t xml:space="preserve"> خودش ا</w:t>
      </w:r>
      <w:r w:rsidRPr="00F914FF">
        <w:rPr>
          <w:rFonts w:hint="cs"/>
          <w:rtl/>
        </w:rPr>
        <w:t>ی</w:t>
      </w:r>
      <w:r w:rsidRPr="00F914FF">
        <w:rPr>
          <w:rFonts w:hint="eastAsia"/>
          <w:rtl/>
        </w:rPr>
        <w:t>ن</w:t>
      </w:r>
      <w:r w:rsidRPr="00F914FF">
        <w:rPr>
          <w:rtl/>
        </w:rPr>
        <w:t xml:space="preserve"> را بحث کرد</w:t>
      </w:r>
      <w:r w:rsidRPr="00F914FF">
        <w:rPr>
          <w:rFonts w:hint="cs"/>
          <w:rtl/>
        </w:rPr>
        <w:t>ی</w:t>
      </w:r>
      <w:r w:rsidRPr="00F914FF">
        <w:rPr>
          <w:rFonts w:hint="eastAsia"/>
          <w:rtl/>
        </w:rPr>
        <w:t>م</w:t>
      </w:r>
      <w:r w:rsidRPr="00F914FF">
        <w:rPr>
          <w:rtl/>
        </w:rPr>
        <w:t xml:space="preserve">. مصلحت و مفسده </w:t>
      </w:r>
      <w:r w:rsidRPr="00F914FF">
        <w:rPr>
          <w:rFonts w:hint="cs"/>
          <w:rtl/>
        </w:rPr>
        <w:t>ی</w:t>
      </w:r>
      <w:r w:rsidRPr="00F914FF">
        <w:rPr>
          <w:rFonts w:hint="eastAsia"/>
          <w:rtl/>
        </w:rPr>
        <w:t>ک</w:t>
      </w:r>
      <w:r w:rsidRPr="00F914FF">
        <w:rPr>
          <w:rtl/>
        </w:rPr>
        <w:t xml:space="preserve"> امر تکو</w:t>
      </w:r>
      <w:r w:rsidRPr="00F914FF">
        <w:rPr>
          <w:rFonts w:hint="cs"/>
          <w:rtl/>
        </w:rPr>
        <w:t>ی</w:t>
      </w:r>
      <w:r w:rsidRPr="00F914FF">
        <w:rPr>
          <w:rFonts w:hint="eastAsia"/>
          <w:rtl/>
        </w:rPr>
        <w:t>ن</w:t>
      </w:r>
      <w:r w:rsidRPr="00F914FF">
        <w:rPr>
          <w:rFonts w:hint="cs"/>
          <w:rtl/>
        </w:rPr>
        <w:t>ی</w:t>
      </w:r>
      <w:r w:rsidRPr="00F914FF">
        <w:rPr>
          <w:rtl/>
        </w:rPr>
        <w:t xml:space="preserve"> است مانند دل‌درد گرفتن در اثر خوردن </w:t>
      </w:r>
      <w:r w:rsidRPr="00F914FF">
        <w:rPr>
          <w:rFonts w:hint="cs"/>
          <w:rtl/>
        </w:rPr>
        <w:t>ی</w:t>
      </w:r>
      <w:r w:rsidRPr="00F914FF">
        <w:rPr>
          <w:rFonts w:hint="eastAsia"/>
          <w:rtl/>
        </w:rPr>
        <w:t>ک</w:t>
      </w:r>
      <w:r w:rsidRPr="00F914FF">
        <w:rPr>
          <w:rtl/>
        </w:rPr>
        <w:t xml:space="preserve"> دارو است. اما حسن و قبح </w:t>
      </w:r>
      <w:r w:rsidRPr="00F914FF">
        <w:rPr>
          <w:rFonts w:hint="cs"/>
          <w:rtl/>
        </w:rPr>
        <w:t>ی</w:t>
      </w:r>
      <w:r w:rsidRPr="00F914FF">
        <w:rPr>
          <w:rFonts w:hint="eastAsia"/>
          <w:rtl/>
        </w:rPr>
        <w:t>ک</w:t>
      </w:r>
      <w:r w:rsidRPr="00F914FF">
        <w:rPr>
          <w:rtl/>
        </w:rPr>
        <w:t xml:space="preserve"> بحث د</w:t>
      </w:r>
      <w:r w:rsidRPr="00F914FF">
        <w:rPr>
          <w:rFonts w:hint="cs"/>
          <w:rtl/>
        </w:rPr>
        <w:t>ی</w:t>
      </w:r>
      <w:r w:rsidRPr="00F914FF">
        <w:rPr>
          <w:rFonts w:hint="eastAsia"/>
          <w:rtl/>
        </w:rPr>
        <w:t>گر</w:t>
      </w:r>
      <w:r w:rsidRPr="00F914FF">
        <w:rPr>
          <w:rtl/>
        </w:rPr>
        <w:t xml:space="preserve"> است و چه‌بسا عده‌ا</w:t>
      </w:r>
      <w:r w:rsidRPr="00F914FF">
        <w:rPr>
          <w:rFonts w:hint="cs"/>
          <w:rtl/>
        </w:rPr>
        <w:t>ی</w:t>
      </w:r>
      <w:r w:rsidRPr="00F914FF">
        <w:rPr>
          <w:rtl/>
        </w:rPr>
        <w:t xml:space="preserve"> ن</w:t>
      </w:r>
      <w:r w:rsidRPr="00F914FF">
        <w:rPr>
          <w:rFonts w:hint="cs"/>
          <w:rtl/>
        </w:rPr>
        <w:t>ی</w:t>
      </w:r>
      <w:r w:rsidRPr="00F914FF">
        <w:rPr>
          <w:rFonts w:hint="eastAsia"/>
          <w:rtl/>
        </w:rPr>
        <w:t>ت</w:t>
      </w:r>
      <w:r w:rsidRPr="00F914FF">
        <w:rPr>
          <w:rtl/>
        </w:rPr>
        <w:t xml:space="preserve"> را داخل در حسن و قبح بکنند و بگو</w:t>
      </w:r>
      <w:r w:rsidRPr="00F914FF">
        <w:rPr>
          <w:rFonts w:hint="cs"/>
          <w:rtl/>
        </w:rPr>
        <w:t>ی</w:t>
      </w:r>
      <w:r w:rsidRPr="00F914FF">
        <w:rPr>
          <w:rFonts w:hint="eastAsia"/>
          <w:rtl/>
        </w:rPr>
        <w:t>ند</w:t>
      </w:r>
      <w:r w:rsidRPr="00F914FF">
        <w:rPr>
          <w:rtl/>
        </w:rPr>
        <w:t xml:space="preserve"> فعل مأت</w:t>
      </w:r>
      <w:r w:rsidRPr="00F914FF">
        <w:rPr>
          <w:rFonts w:hint="cs"/>
          <w:rtl/>
        </w:rPr>
        <w:t>ی</w:t>
      </w:r>
      <w:r w:rsidRPr="00F914FF">
        <w:rPr>
          <w:rtl/>
        </w:rPr>
        <w:t xml:space="preserve"> به ن</w:t>
      </w:r>
      <w:r w:rsidRPr="00F914FF">
        <w:rPr>
          <w:rFonts w:hint="cs"/>
          <w:rtl/>
        </w:rPr>
        <w:t>ی</w:t>
      </w:r>
      <w:r w:rsidRPr="00F914FF">
        <w:rPr>
          <w:rFonts w:hint="eastAsia"/>
          <w:rtl/>
        </w:rPr>
        <w:t>ت</w:t>
      </w:r>
      <w:r w:rsidRPr="00F914FF">
        <w:rPr>
          <w:rtl/>
        </w:rPr>
        <w:t xml:space="preserve"> خاص، حسن و قب</w:t>
      </w:r>
      <w:r w:rsidRPr="00F914FF">
        <w:rPr>
          <w:rFonts w:hint="cs"/>
          <w:rtl/>
        </w:rPr>
        <w:t>ی</w:t>
      </w:r>
      <w:r w:rsidRPr="00F914FF">
        <w:rPr>
          <w:rFonts w:hint="eastAsia"/>
          <w:rtl/>
        </w:rPr>
        <w:t>ح</w:t>
      </w:r>
      <w:r w:rsidRPr="00F914FF">
        <w:rPr>
          <w:rtl/>
        </w:rPr>
        <w:t xml:space="preserve"> است و علم را داخل کنند که اگر شما فعل</w:t>
      </w:r>
      <w:r w:rsidRPr="00F914FF">
        <w:rPr>
          <w:rFonts w:hint="cs"/>
          <w:rtl/>
        </w:rPr>
        <w:t>ی</w:t>
      </w:r>
      <w:r w:rsidRPr="00F914FF">
        <w:rPr>
          <w:rtl/>
        </w:rPr>
        <w:t xml:space="preserve"> را با جهل انجام بده</w:t>
      </w:r>
      <w:r w:rsidRPr="00F914FF">
        <w:rPr>
          <w:rFonts w:hint="cs"/>
          <w:rtl/>
        </w:rPr>
        <w:t>ی</w:t>
      </w:r>
      <w:r w:rsidRPr="00F914FF">
        <w:rPr>
          <w:rFonts w:hint="eastAsia"/>
          <w:rtl/>
        </w:rPr>
        <w:t>د،</w:t>
      </w:r>
      <w:r w:rsidRPr="00F914FF">
        <w:rPr>
          <w:rtl/>
        </w:rPr>
        <w:t xml:space="preserve"> حسن و قبح ندارد و با</w:t>
      </w:r>
      <w:r w:rsidRPr="00F914FF">
        <w:rPr>
          <w:rFonts w:hint="cs"/>
          <w:rtl/>
        </w:rPr>
        <w:t>ی</w:t>
      </w:r>
      <w:r w:rsidRPr="00F914FF">
        <w:rPr>
          <w:rFonts w:hint="eastAsia"/>
          <w:rtl/>
        </w:rPr>
        <w:t>د</w:t>
      </w:r>
      <w:r w:rsidRPr="00F914FF">
        <w:rPr>
          <w:rtl/>
        </w:rPr>
        <w:t xml:space="preserve"> با </w:t>
      </w:r>
      <w:r w:rsidRPr="00F914FF">
        <w:rPr>
          <w:rtl/>
        </w:rPr>
        <w:t>علم به حسن و قبحش انجام بده</w:t>
      </w:r>
      <w:r w:rsidRPr="00F914FF">
        <w:rPr>
          <w:rFonts w:hint="cs"/>
          <w:rtl/>
        </w:rPr>
        <w:t>ی</w:t>
      </w:r>
      <w:r w:rsidRPr="00F914FF">
        <w:rPr>
          <w:rFonts w:hint="eastAsia"/>
          <w:rtl/>
        </w:rPr>
        <w:t>د</w:t>
      </w:r>
      <w:r w:rsidRPr="00F914FF">
        <w:rPr>
          <w:rtl/>
        </w:rPr>
        <w:t xml:space="preserve"> تا حسن و قبح پ</w:t>
      </w:r>
      <w:r w:rsidRPr="00F914FF">
        <w:rPr>
          <w:rFonts w:hint="cs"/>
          <w:rtl/>
        </w:rPr>
        <w:t>ی</w:t>
      </w:r>
      <w:r w:rsidRPr="00F914FF">
        <w:rPr>
          <w:rFonts w:hint="eastAsia"/>
          <w:rtl/>
        </w:rPr>
        <w:t>دا</w:t>
      </w:r>
      <w:r w:rsidRPr="00F914FF">
        <w:rPr>
          <w:rtl/>
        </w:rPr>
        <w:t xml:space="preserve"> کند، </w:t>
      </w:r>
      <w:r w:rsidRPr="00F914FF">
        <w:rPr>
          <w:rFonts w:hint="eastAsia"/>
          <w:rtl/>
        </w:rPr>
        <w:t>درحال</w:t>
      </w:r>
      <w:r w:rsidRPr="00F914FF">
        <w:rPr>
          <w:rFonts w:hint="cs"/>
          <w:rtl/>
        </w:rPr>
        <w:t>ی‌</w:t>
      </w:r>
      <w:r w:rsidRPr="00F914FF">
        <w:rPr>
          <w:rFonts w:hint="eastAsia"/>
          <w:rtl/>
        </w:rPr>
        <w:t>که</w:t>
      </w:r>
      <w:r w:rsidRPr="00F914FF">
        <w:rPr>
          <w:rtl/>
        </w:rPr>
        <w:t xml:space="preserve"> در مصلحت و مفسده ا</w:t>
      </w:r>
      <w:r w:rsidRPr="00F914FF">
        <w:rPr>
          <w:rFonts w:hint="cs"/>
          <w:rtl/>
        </w:rPr>
        <w:t>ی</w:t>
      </w:r>
      <w:r w:rsidRPr="00F914FF">
        <w:rPr>
          <w:rFonts w:hint="eastAsia"/>
          <w:rtl/>
        </w:rPr>
        <w:t>ن‌گونه</w:t>
      </w:r>
      <w:r w:rsidRPr="00F914FF">
        <w:rPr>
          <w:rtl/>
        </w:rPr>
        <w:t xml:space="preserve"> ن</w:t>
      </w:r>
      <w:r w:rsidRPr="00F914FF">
        <w:rPr>
          <w:rFonts w:hint="cs"/>
          <w:rtl/>
        </w:rPr>
        <w:t>ی</w:t>
      </w:r>
      <w:r w:rsidRPr="00F914FF">
        <w:rPr>
          <w:rFonts w:hint="eastAsia"/>
          <w:rtl/>
        </w:rPr>
        <w:t>ست</w:t>
      </w:r>
      <w:r w:rsidRPr="00F914FF">
        <w:rPr>
          <w:rtl/>
        </w:rPr>
        <w:t xml:space="preserve"> و </w:t>
      </w:r>
      <w:r w:rsidRPr="00F914FF">
        <w:rPr>
          <w:rFonts w:hint="cs"/>
          <w:rtl/>
        </w:rPr>
        <w:t>ی</w:t>
      </w:r>
      <w:r w:rsidRPr="00F914FF">
        <w:rPr>
          <w:rFonts w:hint="eastAsia"/>
          <w:rtl/>
        </w:rPr>
        <w:t>ک</w:t>
      </w:r>
      <w:r w:rsidRPr="00F914FF">
        <w:rPr>
          <w:rtl/>
        </w:rPr>
        <w:t xml:space="preserve"> امر تکو</w:t>
      </w:r>
      <w:r w:rsidRPr="00F914FF">
        <w:rPr>
          <w:rFonts w:hint="cs"/>
          <w:rtl/>
        </w:rPr>
        <w:t>ی</w:t>
      </w:r>
      <w:r w:rsidRPr="00F914FF">
        <w:rPr>
          <w:rFonts w:hint="eastAsia"/>
          <w:rtl/>
        </w:rPr>
        <w:t>ن</w:t>
      </w:r>
      <w:r w:rsidRPr="00F914FF">
        <w:rPr>
          <w:rFonts w:hint="cs"/>
          <w:rtl/>
        </w:rPr>
        <w:t>ی</w:t>
      </w:r>
      <w:r w:rsidRPr="00F914FF">
        <w:rPr>
          <w:rtl/>
        </w:rPr>
        <w:t xml:space="preserve"> است؛ چه انسان عالم باشد و چه نباشد. ا</w:t>
      </w:r>
      <w:r w:rsidRPr="00F914FF">
        <w:rPr>
          <w:rFonts w:hint="cs"/>
          <w:rtl/>
        </w:rPr>
        <w:t>ی</w:t>
      </w:r>
      <w:r w:rsidRPr="00F914FF">
        <w:rPr>
          <w:rFonts w:hint="eastAsia"/>
          <w:rtl/>
        </w:rPr>
        <w:t>ن‌ها</w:t>
      </w:r>
      <w:r w:rsidRPr="00F914FF">
        <w:rPr>
          <w:rtl/>
        </w:rPr>
        <w:t xml:space="preserve"> مبان</w:t>
      </w:r>
      <w:r w:rsidRPr="00F914FF">
        <w:rPr>
          <w:rFonts w:hint="cs"/>
          <w:rtl/>
        </w:rPr>
        <w:t>ی</w:t>
      </w:r>
      <w:r w:rsidRPr="00F914FF">
        <w:rPr>
          <w:rtl/>
        </w:rPr>
        <w:t xml:space="preserve"> مختلف</w:t>
      </w:r>
      <w:r w:rsidRPr="00F914FF">
        <w:rPr>
          <w:rFonts w:hint="cs"/>
          <w:rtl/>
        </w:rPr>
        <w:t>ی</w:t>
      </w:r>
      <w:r w:rsidRPr="00F914FF">
        <w:rPr>
          <w:rtl/>
        </w:rPr>
        <w:t xml:space="preserve"> در بحث حسن و قبح است و با</w:t>
      </w:r>
      <w:r w:rsidRPr="00F914FF">
        <w:rPr>
          <w:rFonts w:hint="cs"/>
          <w:rtl/>
        </w:rPr>
        <w:t>ی</w:t>
      </w:r>
      <w:r w:rsidRPr="00F914FF">
        <w:rPr>
          <w:rFonts w:hint="eastAsia"/>
          <w:rtl/>
        </w:rPr>
        <w:t>د</w:t>
      </w:r>
      <w:r w:rsidRPr="00F914FF">
        <w:rPr>
          <w:rtl/>
        </w:rPr>
        <w:t xml:space="preserve"> در آن بحث تنق</w:t>
      </w:r>
      <w:r w:rsidRPr="00F914FF">
        <w:rPr>
          <w:rFonts w:hint="cs"/>
          <w:rtl/>
        </w:rPr>
        <w:t>ی</w:t>
      </w:r>
      <w:r w:rsidRPr="00F914FF">
        <w:rPr>
          <w:rFonts w:hint="eastAsia"/>
          <w:rtl/>
        </w:rPr>
        <w:t>ح</w:t>
      </w:r>
      <w:r w:rsidRPr="00F914FF">
        <w:rPr>
          <w:rtl/>
        </w:rPr>
        <w:t xml:space="preserve"> بشود. ا</w:t>
      </w:r>
      <w:r w:rsidRPr="00F914FF">
        <w:rPr>
          <w:rFonts w:hint="cs"/>
          <w:rtl/>
        </w:rPr>
        <w:t>ی</w:t>
      </w:r>
      <w:r w:rsidRPr="00F914FF">
        <w:rPr>
          <w:rFonts w:hint="eastAsia"/>
          <w:rtl/>
        </w:rPr>
        <w:t>نکه</w:t>
      </w:r>
      <w:r w:rsidRPr="00F914FF">
        <w:rPr>
          <w:rtl/>
        </w:rPr>
        <w:t xml:space="preserve"> ا</w:t>
      </w:r>
      <w:r w:rsidRPr="00F914FF">
        <w:rPr>
          <w:rFonts w:hint="cs"/>
          <w:rtl/>
        </w:rPr>
        <w:t>ی</w:t>
      </w:r>
      <w:r w:rsidRPr="00F914FF">
        <w:rPr>
          <w:rFonts w:hint="eastAsia"/>
          <w:rtl/>
        </w:rPr>
        <w:t>ن‌گونه</w:t>
      </w:r>
      <w:r w:rsidRPr="00F914FF">
        <w:rPr>
          <w:rtl/>
        </w:rPr>
        <w:t xml:space="preserve"> بخواه</w:t>
      </w:r>
      <w:r w:rsidRPr="00F914FF">
        <w:rPr>
          <w:rFonts w:hint="cs"/>
          <w:rtl/>
        </w:rPr>
        <w:t>ی</w:t>
      </w:r>
      <w:r w:rsidRPr="00F914FF">
        <w:rPr>
          <w:rFonts w:hint="eastAsia"/>
          <w:rtl/>
        </w:rPr>
        <w:t>م</w:t>
      </w:r>
      <w:r w:rsidRPr="00F914FF">
        <w:rPr>
          <w:rtl/>
        </w:rPr>
        <w:t xml:space="preserve"> بگو</w:t>
      </w:r>
      <w:r w:rsidRPr="00F914FF">
        <w:rPr>
          <w:rFonts w:hint="cs"/>
          <w:rtl/>
        </w:rPr>
        <w:t>یی</w:t>
      </w:r>
      <w:r w:rsidRPr="00F914FF">
        <w:rPr>
          <w:rFonts w:hint="eastAsia"/>
          <w:rtl/>
        </w:rPr>
        <w:t>م</w:t>
      </w:r>
      <w:r w:rsidRPr="00F914FF">
        <w:rPr>
          <w:rtl/>
        </w:rPr>
        <w:t xml:space="preserve"> عقل ترخ</w:t>
      </w:r>
      <w:r w:rsidRPr="00F914FF">
        <w:rPr>
          <w:rFonts w:hint="cs"/>
          <w:rtl/>
        </w:rPr>
        <w:t>ی</w:t>
      </w:r>
      <w:r w:rsidRPr="00F914FF">
        <w:rPr>
          <w:rFonts w:hint="eastAsia"/>
          <w:rtl/>
        </w:rPr>
        <w:t>ص</w:t>
      </w:r>
      <w:r w:rsidRPr="00F914FF">
        <w:rPr>
          <w:rtl/>
        </w:rPr>
        <w:t xml:space="preserve"> </w:t>
      </w:r>
      <w:r w:rsidRPr="00F914FF">
        <w:rPr>
          <w:rtl/>
        </w:rPr>
        <w:t>ندارد ول</w:t>
      </w:r>
      <w:r w:rsidRPr="00F914FF">
        <w:rPr>
          <w:rFonts w:hint="cs"/>
          <w:rtl/>
        </w:rPr>
        <w:t>ی</w:t>
      </w:r>
      <w:r w:rsidRPr="00F914FF">
        <w:rPr>
          <w:rtl/>
        </w:rPr>
        <w:t xml:space="preserve"> حکم به حسن و قبح دارد و حسن و قبح از مصلحت </w:t>
      </w:r>
      <w:r w:rsidRPr="00F914FF">
        <w:rPr>
          <w:rFonts w:hint="eastAsia"/>
          <w:rtl/>
        </w:rPr>
        <w:t>و</w:t>
      </w:r>
      <w:r w:rsidRPr="00F914FF">
        <w:rPr>
          <w:rtl/>
        </w:rPr>
        <w:t xml:space="preserve"> مفسده ناش</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xml:space="preserve"> ا</w:t>
      </w:r>
      <w:r w:rsidRPr="00F914FF">
        <w:rPr>
          <w:rFonts w:hint="cs"/>
          <w:rtl/>
        </w:rPr>
        <w:t>ی</w:t>
      </w:r>
      <w:r w:rsidRPr="00F914FF">
        <w:rPr>
          <w:rFonts w:hint="eastAsia"/>
          <w:rtl/>
        </w:rPr>
        <w:t>ن</w:t>
      </w:r>
      <w:r w:rsidRPr="00F914FF">
        <w:rPr>
          <w:rtl/>
        </w:rPr>
        <w:t xml:space="preserve"> مبان</w:t>
      </w:r>
      <w:r w:rsidRPr="00F914FF">
        <w:rPr>
          <w:rFonts w:hint="cs"/>
          <w:rtl/>
        </w:rPr>
        <w:t>ی</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خاص</w:t>
      </w:r>
      <w:r w:rsidRPr="00F914FF">
        <w:rPr>
          <w:rFonts w:hint="cs"/>
          <w:rtl/>
        </w:rPr>
        <w:t>ی</w:t>
      </w:r>
      <w:r w:rsidRPr="00F914FF">
        <w:rPr>
          <w:rtl/>
        </w:rPr>
        <w:t xml:space="preserve"> است.</w:t>
      </w:r>
    </w:p>
    <w:p w14:paraId="67FEEFE0" w14:textId="77777777" w:rsidR="004323CE" w:rsidRPr="00F914FF" w:rsidRDefault="00AC76FB" w:rsidP="0094110D">
      <w:pPr>
        <w:pStyle w:val="Heading2"/>
        <w:rPr>
          <w:rtl/>
        </w:rPr>
      </w:pPr>
      <w:bookmarkStart w:id="489" w:name="_Toc107230734"/>
      <w:r w:rsidRPr="00F914FF">
        <w:rPr>
          <w:rFonts w:hint="eastAsia"/>
          <w:rtl/>
        </w:rPr>
        <w:lastRenderedPageBreak/>
        <w:t>بحث</w:t>
      </w:r>
      <w:r w:rsidRPr="00F914FF">
        <w:rPr>
          <w:rtl/>
        </w:rPr>
        <w:t xml:space="preserve"> استطراد</w:t>
      </w:r>
      <w:r w:rsidRPr="00F914FF">
        <w:rPr>
          <w:rFonts w:hint="cs"/>
          <w:rtl/>
        </w:rPr>
        <w:t>ی</w:t>
      </w:r>
      <w:r w:rsidRPr="00F914FF">
        <w:rPr>
          <w:rtl/>
        </w:rPr>
        <w:t xml:space="preserve"> در باب اجتهاد و تقل</w:t>
      </w:r>
      <w:r w:rsidRPr="00F914FF">
        <w:rPr>
          <w:rFonts w:hint="cs"/>
          <w:rtl/>
        </w:rPr>
        <w:t>ی</w:t>
      </w:r>
      <w:r w:rsidRPr="00F914FF">
        <w:rPr>
          <w:rFonts w:hint="eastAsia"/>
          <w:rtl/>
        </w:rPr>
        <w:t>د</w:t>
      </w:r>
      <w:bookmarkEnd w:id="489"/>
    </w:p>
    <w:p w14:paraId="3A454602" w14:textId="77777777" w:rsidR="004323CE" w:rsidRPr="00F914FF" w:rsidRDefault="00AC76FB" w:rsidP="0094110D">
      <w:pPr>
        <w:pStyle w:val="Heading3"/>
        <w:rPr>
          <w:rtl/>
        </w:rPr>
      </w:pPr>
      <w:bookmarkStart w:id="490" w:name="_Toc107230735"/>
      <w:r w:rsidRPr="00F914FF">
        <w:rPr>
          <w:rFonts w:hint="eastAsia"/>
          <w:rtl/>
        </w:rPr>
        <w:t>مُجر</w:t>
      </w:r>
      <w:r w:rsidRPr="00F914FF">
        <w:rPr>
          <w:rFonts w:hint="cs"/>
          <w:rtl/>
        </w:rPr>
        <w:t>ی</w:t>
      </w:r>
      <w:r w:rsidRPr="00F914FF">
        <w:rPr>
          <w:rtl/>
        </w:rPr>
        <w:t xml:space="preserve"> در اصول عمل</w:t>
      </w:r>
      <w:r w:rsidRPr="00F914FF">
        <w:rPr>
          <w:rFonts w:hint="cs"/>
          <w:rtl/>
        </w:rPr>
        <w:t>ی</w:t>
      </w:r>
      <w:r w:rsidRPr="00F914FF">
        <w:rPr>
          <w:rFonts w:hint="eastAsia"/>
          <w:rtl/>
        </w:rPr>
        <w:t>ه</w:t>
      </w:r>
      <w:bookmarkEnd w:id="490"/>
    </w:p>
    <w:p w14:paraId="0E9B8835" w14:textId="77777777" w:rsidR="004323CE" w:rsidRPr="00F914FF" w:rsidRDefault="00AC76FB" w:rsidP="004323CE">
      <w:pPr>
        <w:rPr>
          <w:rtl/>
        </w:rPr>
      </w:pPr>
      <w:r w:rsidRPr="00F914FF">
        <w:rPr>
          <w:rFonts w:hint="eastAsia"/>
          <w:rtl/>
        </w:rPr>
        <w:t>ما</w:t>
      </w:r>
      <w:r w:rsidRPr="00F914FF">
        <w:rPr>
          <w:rtl/>
        </w:rPr>
        <w:t xml:space="preserve"> در اصل برائت کل</w:t>
      </w:r>
      <w:r w:rsidRPr="00F914FF">
        <w:rPr>
          <w:rFonts w:hint="cs"/>
          <w:rtl/>
        </w:rPr>
        <w:t>ی</w:t>
      </w:r>
      <w:r w:rsidRPr="00F914FF">
        <w:rPr>
          <w:rtl/>
        </w:rPr>
        <w:t xml:space="preserve"> آن را تنق</w:t>
      </w:r>
      <w:r w:rsidRPr="00F914FF">
        <w:rPr>
          <w:rFonts w:hint="cs"/>
          <w:rtl/>
        </w:rPr>
        <w:t>ی</w:t>
      </w:r>
      <w:r w:rsidRPr="00F914FF">
        <w:rPr>
          <w:rFonts w:hint="eastAsia"/>
          <w:rtl/>
        </w:rPr>
        <w:t>ح</w:t>
      </w:r>
      <w:r w:rsidRPr="00F914FF">
        <w:rPr>
          <w:rtl/>
        </w:rPr>
        <w:t xml:space="preserve"> م</w:t>
      </w:r>
      <w:r w:rsidRPr="00F914FF">
        <w:rPr>
          <w:rFonts w:hint="cs"/>
          <w:rtl/>
        </w:rPr>
        <w:t>ی‌</w:t>
      </w:r>
      <w:r w:rsidRPr="00F914FF">
        <w:rPr>
          <w:rFonts w:hint="eastAsia"/>
          <w:rtl/>
        </w:rPr>
        <w:t>کن</w:t>
      </w:r>
      <w:r w:rsidRPr="00F914FF">
        <w:rPr>
          <w:rFonts w:hint="cs"/>
          <w:rtl/>
        </w:rPr>
        <w:t>ی</w:t>
      </w:r>
      <w:r w:rsidRPr="00F914FF">
        <w:rPr>
          <w:rFonts w:hint="eastAsia"/>
          <w:rtl/>
        </w:rPr>
        <w:t>م</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در شبهه‌</w:t>
      </w:r>
      <w:r w:rsidRPr="00F914FF">
        <w:rPr>
          <w:rFonts w:hint="cs"/>
          <w:rtl/>
        </w:rPr>
        <w:t>ی</w:t>
      </w:r>
      <w:r w:rsidRPr="00F914FF">
        <w:rPr>
          <w:rtl/>
        </w:rPr>
        <w:t xml:space="preserve"> حکم</w:t>
      </w:r>
      <w:r w:rsidRPr="00F914FF">
        <w:rPr>
          <w:rFonts w:hint="cs"/>
          <w:rtl/>
        </w:rPr>
        <w:t>ی</w:t>
      </w:r>
      <w:r w:rsidRPr="00F914FF">
        <w:rPr>
          <w:rFonts w:hint="eastAsia"/>
          <w:rtl/>
        </w:rPr>
        <w:t>ه</w:t>
      </w:r>
      <w:r w:rsidRPr="00F914FF">
        <w:rPr>
          <w:rtl/>
        </w:rPr>
        <w:t xml:space="preserve"> اگر در آن قض</w:t>
      </w:r>
      <w:r w:rsidRPr="00F914FF">
        <w:rPr>
          <w:rFonts w:hint="cs"/>
          <w:rtl/>
        </w:rPr>
        <w:t>ی</w:t>
      </w:r>
      <w:r w:rsidRPr="00F914FF">
        <w:rPr>
          <w:rFonts w:hint="eastAsia"/>
          <w:rtl/>
        </w:rPr>
        <w:t>ه‌</w:t>
      </w:r>
      <w:r w:rsidRPr="00F914FF">
        <w:rPr>
          <w:rFonts w:hint="cs"/>
          <w:rtl/>
        </w:rPr>
        <w:t>ی</w:t>
      </w:r>
      <w:r w:rsidRPr="00F914FF">
        <w:rPr>
          <w:rtl/>
        </w:rPr>
        <w:t xml:space="preserve"> حق</w:t>
      </w:r>
      <w:r w:rsidRPr="00F914FF">
        <w:rPr>
          <w:rFonts w:hint="cs"/>
          <w:rtl/>
        </w:rPr>
        <w:t>ی</w:t>
      </w:r>
      <w:r w:rsidRPr="00F914FF">
        <w:rPr>
          <w:rFonts w:hint="eastAsia"/>
          <w:rtl/>
        </w:rPr>
        <w:t>ق</w:t>
      </w:r>
      <w:r w:rsidRPr="00F914FF">
        <w:rPr>
          <w:rFonts w:hint="cs"/>
          <w:rtl/>
        </w:rPr>
        <w:t>ی</w:t>
      </w:r>
      <w:r w:rsidRPr="00F914FF">
        <w:rPr>
          <w:rFonts w:hint="eastAsia"/>
          <w:rtl/>
        </w:rPr>
        <w:t>ه</w:t>
      </w:r>
      <w:r w:rsidRPr="00F914FF">
        <w:rPr>
          <w:rtl/>
        </w:rPr>
        <w:t xml:space="preserve"> شک شود، برائت جار</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بله در ا</w:t>
      </w:r>
      <w:r w:rsidRPr="00F914FF">
        <w:rPr>
          <w:rFonts w:hint="cs"/>
          <w:rtl/>
        </w:rPr>
        <w:t>ی</w:t>
      </w:r>
      <w:r w:rsidRPr="00F914FF">
        <w:rPr>
          <w:rFonts w:hint="eastAsia"/>
          <w:rtl/>
        </w:rPr>
        <w:t>نجا</w:t>
      </w:r>
      <w:r w:rsidRPr="00F914FF">
        <w:rPr>
          <w:rtl/>
        </w:rPr>
        <w:t xml:space="preserve"> </w:t>
      </w:r>
      <w:r w:rsidRPr="00F914FF">
        <w:rPr>
          <w:rFonts w:hint="cs"/>
          <w:rtl/>
        </w:rPr>
        <w:t>ی</w:t>
      </w:r>
      <w:r w:rsidRPr="00F914FF">
        <w:rPr>
          <w:rFonts w:hint="eastAsia"/>
          <w:rtl/>
        </w:rPr>
        <w:t>ک</w:t>
      </w:r>
      <w:r w:rsidRPr="00F914FF">
        <w:rPr>
          <w:rtl/>
        </w:rPr>
        <w:t xml:space="preserve"> شبهه وجود دارد که ما بحث نکرد</w:t>
      </w:r>
      <w:r w:rsidRPr="00F914FF">
        <w:rPr>
          <w:rFonts w:hint="cs"/>
          <w:rtl/>
        </w:rPr>
        <w:t>ی</w:t>
      </w:r>
      <w:r w:rsidRPr="00F914FF">
        <w:rPr>
          <w:rFonts w:hint="eastAsia"/>
          <w:rtl/>
        </w:rPr>
        <w:t>م</w:t>
      </w:r>
      <w:r w:rsidRPr="00F914FF">
        <w:rPr>
          <w:rtl/>
        </w:rPr>
        <w:t xml:space="preserve"> و شا</w:t>
      </w:r>
      <w:r w:rsidRPr="00F914FF">
        <w:rPr>
          <w:rFonts w:hint="cs"/>
          <w:rtl/>
        </w:rPr>
        <w:t>ی</w:t>
      </w:r>
      <w:r w:rsidRPr="00F914FF">
        <w:rPr>
          <w:rFonts w:hint="eastAsia"/>
          <w:rtl/>
        </w:rPr>
        <w:t>د</w:t>
      </w:r>
      <w:r w:rsidRPr="00F914FF">
        <w:rPr>
          <w:rtl/>
        </w:rPr>
        <w:t xml:space="preserve"> برخ</w:t>
      </w:r>
      <w:r w:rsidRPr="00F914FF">
        <w:rPr>
          <w:rFonts w:hint="cs"/>
          <w:rtl/>
        </w:rPr>
        <w:t>ی</w:t>
      </w:r>
      <w:r w:rsidRPr="00F914FF">
        <w:rPr>
          <w:rtl/>
        </w:rPr>
        <w:t xml:space="preserve"> در اول بحث برائت مطرح کرده باشند و بحث فوق‌العاده مهم و سخت</w:t>
      </w:r>
      <w:r w:rsidRPr="00F914FF">
        <w:rPr>
          <w:rFonts w:hint="cs"/>
          <w:rtl/>
        </w:rPr>
        <w:t>ی</w:t>
      </w:r>
      <w:r w:rsidRPr="00F914FF">
        <w:rPr>
          <w:rtl/>
        </w:rPr>
        <w:t xml:space="preserve"> است و جا</w:t>
      </w:r>
      <w:r w:rsidRPr="00F914FF">
        <w:rPr>
          <w:rFonts w:hint="cs"/>
          <w:rtl/>
        </w:rPr>
        <w:t>ی</w:t>
      </w:r>
      <w:r w:rsidRPr="00F914FF">
        <w:rPr>
          <w:rFonts w:hint="eastAsia"/>
          <w:rtl/>
        </w:rPr>
        <w:t>گاه</w:t>
      </w:r>
      <w:r w:rsidRPr="00F914FF">
        <w:rPr>
          <w:rtl/>
        </w:rPr>
        <w:t xml:space="preserve"> </w:t>
      </w:r>
      <w:r w:rsidRPr="00F914FF">
        <w:rPr>
          <w:rFonts w:hint="eastAsia"/>
          <w:rtl/>
        </w:rPr>
        <w:t>اصل</w:t>
      </w:r>
      <w:r w:rsidRPr="00F914FF">
        <w:rPr>
          <w:rFonts w:hint="cs"/>
          <w:rtl/>
        </w:rPr>
        <w:t>ی</w:t>
      </w:r>
      <w:r w:rsidRPr="00F914FF">
        <w:rPr>
          <w:rtl/>
        </w:rPr>
        <w:t xml:space="preserve"> آن بحث اجتهاد و تقل</w:t>
      </w:r>
      <w:r w:rsidRPr="00F914FF">
        <w:rPr>
          <w:rFonts w:hint="cs"/>
          <w:rtl/>
        </w:rPr>
        <w:t>ی</w:t>
      </w:r>
      <w:r w:rsidRPr="00F914FF">
        <w:rPr>
          <w:rFonts w:hint="eastAsia"/>
          <w:rtl/>
        </w:rPr>
        <w:t>د</w:t>
      </w:r>
      <w:r w:rsidRPr="00F914FF">
        <w:rPr>
          <w:rtl/>
        </w:rPr>
        <w:t xml:space="preserve"> است و ما در ا</w:t>
      </w:r>
      <w:r w:rsidRPr="00F914FF">
        <w:rPr>
          <w:rFonts w:hint="cs"/>
          <w:rtl/>
        </w:rPr>
        <w:t>ی</w:t>
      </w:r>
      <w:r w:rsidRPr="00F914FF">
        <w:rPr>
          <w:rFonts w:hint="eastAsia"/>
          <w:rtl/>
        </w:rPr>
        <w:t>نجا</w:t>
      </w:r>
      <w:r w:rsidRPr="00F914FF">
        <w:rPr>
          <w:rtl/>
        </w:rPr>
        <w:t xml:space="preserve"> مطرح نم</w:t>
      </w:r>
      <w:r w:rsidRPr="00F914FF">
        <w:rPr>
          <w:rFonts w:hint="cs"/>
          <w:rtl/>
        </w:rPr>
        <w:t>ی‌</w:t>
      </w:r>
      <w:r w:rsidRPr="00F914FF">
        <w:rPr>
          <w:rFonts w:hint="eastAsia"/>
          <w:rtl/>
        </w:rPr>
        <w:t>کن</w:t>
      </w:r>
      <w:r w:rsidRPr="00F914FF">
        <w:rPr>
          <w:rFonts w:hint="cs"/>
          <w:rtl/>
        </w:rPr>
        <w:t>ی</w:t>
      </w:r>
      <w:r w:rsidRPr="00F914FF">
        <w:rPr>
          <w:rFonts w:hint="eastAsia"/>
          <w:rtl/>
        </w:rPr>
        <w:t>م</w:t>
      </w:r>
      <w:r w:rsidRPr="00F914FF">
        <w:rPr>
          <w:rtl/>
        </w:rPr>
        <w:t>. آن بحث درباره ا</w:t>
      </w:r>
      <w:r w:rsidRPr="00F914FF">
        <w:rPr>
          <w:rFonts w:hint="cs"/>
          <w:rtl/>
        </w:rPr>
        <w:t>ی</w:t>
      </w:r>
      <w:r w:rsidRPr="00F914FF">
        <w:rPr>
          <w:rFonts w:hint="eastAsia"/>
          <w:rtl/>
        </w:rPr>
        <w:t>ن</w:t>
      </w:r>
      <w:r w:rsidRPr="00F914FF">
        <w:rPr>
          <w:rtl/>
        </w:rPr>
        <w:t xml:space="preserve"> است که مجر</w:t>
      </w:r>
      <w:r w:rsidRPr="00F914FF">
        <w:rPr>
          <w:rFonts w:hint="cs"/>
          <w:rtl/>
        </w:rPr>
        <w:t>ی</w:t>
      </w:r>
      <w:r w:rsidRPr="00F914FF">
        <w:rPr>
          <w:rtl/>
        </w:rPr>
        <w:t xml:space="preserve"> برائت و استصحاب ک</w:t>
      </w:r>
      <w:r w:rsidRPr="00F914FF">
        <w:rPr>
          <w:rFonts w:hint="cs"/>
          <w:rtl/>
        </w:rPr>
        <w:t>ی</w:t>
      </w:r>
      <w:r w:rsidRPr="00F914FF">
        <w:rPr>
          <w:rFonts w:hint="eastAsia"/>
          <w:rtl/>
        </w:rPr>
        <w:t>ست؟</w:t>
      </w:r>
      <w:r w:rsidRPr="00F914FF">
        <w:rPr>
          <w:rtl/>
        </w:rPr>
        <w:t xml:space="preserve"> اگر بگو</w:t>
      </w:r>
      <w:r w:rsidRPr="00F914FF">
        <w:rPr>
          <w:rFonts w:hint="cs"/>
          <w:rtl/>
        </w:rPr>
        <w:t>یی</w:t>
      </w:r>
      <w:r w:rsidRPr="00F914FF">
        <w:rPr>
          <w:rFonts w:hint="eastAsia"/>
          <w:rtl/>
        </w:rPr>
        <w:t>د</w:t>
      </w:r>
      <w:r w:rsidRPr="00F914FF">
        <w:rPr>
          <w:rtl/>
        </w:rPr>
        <w:t xml:space="preserve"> که مجتهد است، سؤال م</w:t>
      </w:r>
      <w:r w:rsidRPr="00F914FF">
        <w:rPr>
          <w:rFonts w:hint="cs"/>
          <w:rtl/>
        </w:rPr>
        <w:t>ی‌</w:t>
      </w:r>
      <w:r w:rsidRPr="00F914FF">
        <w:rPr>
          <w:rFonts w:hint="eastAsia"/>
          <w:rtl/>
        </w:rPr>
        <w:t>شود</w:t>
      </w:r>
      <w:r w:rsidRPr="00F914FF">
        <w:rPr>
          <w:rtl/>
        </w:rPr>
        <w:t xml:space="preserve"> که مجتهد که مبتل</w:t>
      </w:r>
      <w:r w:rsidRPr="00F914FF">
        <w:rPr>
          <w:rFonts w:hint="cs"/>
          <w:rtl/>
        </w:rPr>
        <w:t>ی</w:t>
      </w:r>
      <w:r w:rsidRPr="00F914FF">
        <w:rPr>
          <w:rtl/>
        </w:rPr>
        <w:t xml:space="preserve"> به ا</w:t>
      </w:r>
      <w:r w:rsidRPr="00F914FF">
        <w:rPr>
          <w:rFonts w:hint="cs"/>
          <w:rtl/>
        </w:rPr>
        <w:t>ی</w:t>
      </w:r>
      <w:r w:rsidRPr="00F914FF">
        <w:rPr>
          <w:rFonts w:hint="eastAsia"/>
          <w:rtl/>
        </w:rPr>
        <w:t>ن</w:t>
      </w:r>
      <w:r w:rsidRPr="00F914FF">
        <w:rPr>
          <w:rtl/>
        </w:rPr>
        <w:t xml:space="preserve"> حکم ن</w:t>
      </w:r>
      <w:r w:rsidRPr="00F914FF">
        <w:rPr>
          <w:rFonts w:hint="cs"/>
          <w:rtl/>
        </w:rPr>
        <w:t>ی</w:t>
      </w:r>
      <w:r w:rsidRPr="00F914FF">
        <w:rPr>
          <w:rFonts w:hint="eastAsia"/>
          <w:rtl/>
        </w:rPr>
        <w:t>ست</w:t>
      </w:r>
      <w:r w:rsidRPr="00F914FF">
        <w:rPr>
          <w:rtl/>
        </w:rPr>
        <w:t>. مثلاً در مسائل ح</w:t>
      </w:r>
      <w:r w:rsidRPr="00F914FF">
        <w:rPr>
          <w:rFonts w:hint="cs"/>
          <w:rtl/>
        </w:rPr>
        <w:t>ی</w:t>
      </w:r>
      <w:r w:rsidRPr="00F914FF">
        <w:rPr>
          <w:rFonts w:hint="eastAsia"/>
          <w:rtl/>
        </w:rPr>
        <w:t>ض</w:t>
      </w:r>
      <w:r w:rsidRPr="00F914FF">
        <w:rPr>
          <w:rtl/>
        </w:rPr>
        <w:t xml:space="preserve"> و نفاس روشن‌تر است که وقت</w:t>
      </w:r>
      <w:r w:rsidRPr="00F914FF">
        <w:rPr>
          <w:rFonts w:hint="cs"/>
          <w:rtl/>
        </w:rPr>
        <w:t>ی</w:t>
      </w:r>
      <w:r w:rsidRPr="00F914FF">
        <w:rPr>
          <w:rtl/>
        </w:rPr>
        <w:t xml:space="preserve"> م</w:t>
      </w:r>
      <w:r w:rsidRPr="00F914FF">
        <w:rPr>
          <w:rFonts w:hint="cs"/>
          <w:rtl/>
        </w:rPr>
        <w:t>ی‌</w:t>
      </w:r>
      <w:r w:rsidRPr="00F914FF">
        <w:rPr>
          <w:rFonts w:hint="eastAsia"/>
          <w:rtl/>
        </w:rPr>
        <w:t>خواهد</w:t>
      </w:r>
      <w:r w:rsidRPr="00F914FF">
        <w:rPr>
          <w:rtl/>
        </w:rPr>
        <w:t xml:space="preserve"> ا</w:t>
      </w:r>
      <w:r w:rsidRPr="00F914FF">
        <w:rPr>
          <w:rFonts w:hint="cs"/>
          <w:rtl/>
        </w:rPr>
        <w:t>ی</w:t>
      </w:r>
      <w:r w:rsidRPr="00F914FF">
        <w:rPr>
          <w:rFonts w:hint="eastAsia"/>
          <w:rtl/>
        </w:rPr>
        <w:t>ن</w:t>
      </w:r>
      <w:r w:rsidRPr="00F914FF">
        <w:rPr>
          <w:rtl/>
        </w:rPr>
        <w:t xml:space="preserve"> مسائل را استن</w:t>
      </w:r>
      <w:r w:rsidRPr="00F914FF">
        <w:rPr>
          <w:rFonts w:hint="eastAsia"/>
          <w:rtl/>
        </w:rPr>
        <w:t>باط</w:t>
      </w:r>
      <w:r w:rsidRPr="00F914FF">
        <w:rPr>
          <w:rtl/>
        </w:rPr>
        <w:t xml:space="preserve"> کند که ربط</w:t>
      </w:r>
      <w:r w:rsidRPr="00F914FF">
        <w:rPr>
          <w:rFonts w:hint="cs"/>
          <w:rtl/>
        </w:rPr>
        <w:t>ی</w:t>
      </w:r>
      <w:r w:rsidRPr="00F914FF">
        <w:rPr>
          <w:rtl/>
        </w:rPr>
        <w:t xml:space="preserve"> به او ندارد. اگر م</w:t>
      </w:r>
      <w:r w:rsidRPr="00F914FF">
        <w:rPr>
          <w:rFonts w:hint="cs"/>
          <w:rtl/>
        </w:rPr>
        <w:t>ی‌</w:t>
      </w:r>
      <w:r w:rsidRPr="00F914FF">
        <w:rPr>
          <w:rFonts w:hint="eastAsia"/>
          <w:rtl/>
        </w:rPr>
        <w:t>گو</w:t>
      </w:r>
      <w:r w:rsidRPr="00F914FF">
        <w:rPr>
          <w:rFonts w:hint="cs"/>
          <w:rtl/>
        </w:rPr>
        <w:t>یی</w:t>
      </w:r>
      <w:r w:rsidRPr="00F914FF">
        <w:rPr>
          <w:rFonts w:hint="eastAsia"/>
          <w:rtl/>
        </w:rPr>
        <w:t>د</w:t>
      </w:r>
      <w:r w:rsidRPr="00F914FF">
        <w:rPr>
          <w:rtl/>
        </w:rPr>
        <w:t xml:space="preserve"> شخص مکلف است، که در ا</w:t>
      </w:r>
      <w:r w:rsidRPr="00F914FF">
        <w:rPr>
          <w:rFonts w:hint="cs"/>
          <w:rtl/>
        </w:rPr>
        <w:t>ی</w:t>
      </w:r>
      <w:r w:rsidRPr="00F914FF">
        <w:rPr>
          <w:rFonts w:hint="eastAsia"/>
          <w:rtl/>
        </w:rPr>
        <w:t>ن</w:t>
      </w:r>
      <w:r w:rsidRPr="00F914FF">
        <w:rPr>
          <w:rtl/>
        </w:rPr>
        <w:t xml:space="preserve"> صورت مکلف ک</w:t>
      </w:r>
      <w:r w:rsidRPr="00F914FF">
        <w:rPr>
          <w:rtl/>
        </w:rPr>
        <w:t>ه مجتهد ن</w:t>
      </w:r>
      <w:r w:rsidRPr="00F914FF">
        <w:rPr>
          <w:rFonts w:hint="cs"/>
          <w:rtl/>
        </w:rPr>
        <w:t>ی</w:t>
      </w:r>
      <w:r w:rsidRPr="00F914FF">
        <w:rPr>
          <w:rFonts w:hint="eastAsia"/>
          <w:rtl/>
        </w:rPr>
        <w:t>ست</w:t>
      </w:r>
      <w:r w:rsidRPr="00F914FF">
        <w:rPr>
          <w:rtl/>
        </w:rPr>
        <w:t xml:space="preserve"> که نم</w:t>
      </w:r>
      <w:r w:rsidRPr="00F914FF">
        <w:rPr>
          <w:rFonts w:hint="cs"/>
          <w:rtl/>
        </w:rPr>
        <w:t>ی‌‌</w:t>
      </w:r>
      <w:r w:rsidRPr="00F914FF">
        <w:rPr>
          <w:rFonts w:hint="eastAsia"/>
          <w:rtl/>
        </w:rPr>
        <w:t>تواند</w:t>
      </w:r>
      <w:r w:rsidRPr="00F914FF">
        <w:rPr>
          <w:rtl/>
        </w:rPr>
        <w:t xml:space="preserve"> و حق ندارد که در کبرا</w:t>
      </w:r>
      <w:r w:rsidRPr="00F914FF">
        <w:rPr>
          <w:rFonts w:hint="cs"/>
          <w:rtl/>
        </w:rPr>
        <w:t>ی</w:t>
      </w:r>
      <w:r w:rsidRPr="00F914FF">
        <w:rPr>
          <w:rtl/>
        </w:rPr>
        <w:t xml:space="preserve"> کل</w:t>
      </w:r>
      <w:r w:rsidRPr="00F914FF">
        <w:rPr>
          <w:rFonts w:hint="cs"/>
          <w:rtl/>
        </w:rPr>
        <w:t>ی</w:t>
      </w:r>
      <w:r w:rsidRPr="00F914FF">
        <w:rPr>
          <w:rtl/>
        </w:rPr>
        <w:t xml:space="preserve"> برائت جار</w:t>
      </w:r>
      <w:r w:rsidRPr="00F914FF">
        <w:rPr>
          <w:rFonts w:hint="cs"/>
          <w:rtl/>
        </w:rPr>
        <w:t>ی</w:t>
      </w:r>
      <w:r w:rsidRPr="00F914FF">
        <w:rPr>
          <w:rtl/>
        </w:rPr>
        <w:t xml:space="preserve"> کند. پس چه کس</w:t>
      </w:r>
      <w:r w:rsidRPr="00F914FF">
        <w:rPr>
          <w:rFonts w:hint="cs"/>
          <w:rtl/>
        </w:rPr>
        <w:t>ی</w:t>
      </w:r>
      <w:r w:rsidRPr="00F914FF">
        <w:rPr>
          <w:rtl/>
        </w:rPr>
        <w:t xml:space="preserve"> از قض</w:t>
      </w:r>
      <w:r w:rsidRPr="00F914FF">
        <w:rPr>
          <w:rFonts w:hint="cs"/>
          <w:rtl/>
        </w:rPr>
        <w:t>ی</w:t>
      </w:r>
      <w:r w:rsidRPr="00F914FF">
        <w:rPr>
          <w:rFonts w:hint="eastAsia"/>
          <w:rtl/>
        </w:rPr>
        <w:t>ه‌</w:t>
      </w:r>
      <w:r w:rsidRPr="00F914FF">
        <w:rPr>
          <w:rFonts w:hint="cs"/>
          <w:rtl/>
        </w:rPr>
        <w:t>ی</w:t>
      </w:r>
      <w:r w:rsidRPr="00F914FF">
        <w:rPr>
          <w:rtl/>
        </w:rPr>
        <w:t xml:space="preserve"> حق</w:t>
      </w:r>
      <w:r w:rsidRPr="00F914FF">
        <w:rPr>
          <w:rFonts w:hint="cs"/>
          <w:rtl/>
        </w:rPr>
        <w:t>ی</w:t>
      </w:r>
      <w:r w:rsidRPr="00F914FF">
        <w:rPr>
          <w:rFonts w:hint="eastAsia"/>
          <w:rtl/>
        </w:rPr>
        <w:t>ق</w:t>
      </w:r>
      <w:r w:rsidRPr="00F914FF">
        <w:rPr>
          <w:rFonts w:hint="cs"/>
          <w:rtl/>
        </w:rPr>
        <w:t>ی</w:t>
      </w:r>
      <w:r w:rsidRPr="00F914FF">
        <w:rPr>
          <w:rFonts w:hint="eastAsia"/>
          <w:rtl/>
        </w:rPr>
        <w:t>ه</w:t>
      </w:r>
      <w:r w:rsidRPr="00F914FF">
        <w:rPr>
          <w:rtl/>
        </w:rPr>
        <w:t xml:space="preserve"> برائت جار</w:t>
      </w:r>
      <w:r w:rsidRPr="00F914FF">
        <w:rPr>
          <w:rFonts w:hint="cs"/>
          <w:rtl/>
        </w:rPr>
        <w:t>ی</w:t>
      </w:r>
      <w:r w:rsidRPr="00F914FF">
        <w:rPr>
          <w:rtl/>
        </w:rPr>
        <w:t xml:space="preserve"> م</w:t>
      </w:r>
      <w:r w:rsidRPr="00F914FF">
        <w:rPr>
          <w:rFonts w:hint="cs"/>
          <w:rtl/>
        </w:rPr>
        <w:t>ی‌</w:t>
      </w:r>
      <w:r w:rsidRPr="00F914FF">
        <w:rPr>
          <w:rFonts w:hint="eastAsia"/>
          <w:rtl/>
        </w:rPr>
        <w:t>کند؟</w:t>
      </w:r>
      <w:r w:rsidRPr="00F914FF">
        <w:rPr>
          <w:rtl/>
        </w:rPr>
        <w:t xml:space="preserve"> مجتهد مرد</w:t>
      </w:r>
      <w:r w:rsidRPr="00F914FF">
        <w:rPr>
          <w:rFonts w:hint="cs"/>
          <w:rtl/>
        </w:rPr>
        <w:t>ی</w:t>
      </w:r>
      <w:r w:rsidRPr="00F914FF">
        <w:rPr>
          <w:rtl/>
        </w:rPr>
        <w:t xml:space="preserve"> در مسائل ح</w:t>
      </w:r>
      <w:r w:rsidRPr="00F914FF">
        <w:rPr>
          <w:rFonts w:hint="cs"/>
          <w:rtl/>
        </w:rPr>
        <w:t>ی</w:t>
      </w:r>
      <w:r w:rsidRPr="00F914FF">
        <w:rPr>
          <w:rFonts w:hint="eastAsia"/>
          <w:rtl/>
        </w:rPr>
        <w:t>ض</w:t>
      </w:r>
      <w:r w:rsidRPr="00F914FF">
        <w:rPr>
          <w:rtl/>
        </w:rPr>
        <w:t xml:space="preserve"> و نفاس شک دارد ، ا</w:t>
      </w:r>
      <w:r w:rsidRPr="00F914FF">
        <w:rPr>
          <w:rFonts w:hint="cs"/>
          <w:rtl/>
        </w:rPr>
        <w:t>ی</w:t>
      </w:r>
      <w:r w:rsidRPr="00F914FF">
        <w:rPr>
          <w:rFonts w:hint="eastAsia"/>
          <w:rtl/>
        </w:rPr>
        <w:t>ن</w:t>
      </w:r>
      <w:r w:rsidRPr="00F914FF">
        <w:rPr>
          <w:rtl/>
        </w:rPr>
        <w:t xml:space="preserve"> مسئله‌</w:t>
      </w:r>
      <w:r w:rsidRPr="00F914FF">
        <w:rPr>
          <w:rFonts w:hint="cs"/>
          <w:rtl/>
        </w:rPr>
        <w:t>ی</w:t>
      </w:r>
      <w:r w:rsidRPr="00F914FF">
        <w:rPr>
          <w:rtl/>
        </w:rPr>
        <w:t xml:space="preserve"> چه ربط</w:t>
      </w:r>
      <w:r w:rsidRPr="00F914FF">
        <w:rPr>
          <w:rFonts w:hint="cs"/>
          <w:rtl/>
        </w:rPr>
        <w:t>ی</w:t>
      </w:r>
      <w:r w:rsidRPr="00F914FF">
        <w:rPr>
          <w:rtl/>
        </w:rPr>
        <w:t xml:space="preserve"> به شخص او دارد که بخواهد برائت جار</w:t>
      </w:r>
      <w:r w:rsidRPr="00F914FF">
        <w:rPr>
          <w:rFonts w:hint="cs"/>
          <w:rtl/>
        </w:rPr>
        <w:t>ی</w:t>
      </w:r>
      <w:r w:rsidRPr="00F914FF">
        <w:rPr>
          <w:rtl/>
        </w:rPr>
        <w:t xml:space="preserve"> کند و اساسا مگر م</w:t>
      </w:r>
      <w:r w:rsidRPr="00F914FF">
        <w:rPr>
          <w:rFonts w:hint="cs"/>
          <w:rtl/>
        </w:rPr>
        <w:t>ی‌</w:t>
      </w:r>
      <w:r w:rsidRPr="00F914FF">
        <w:rPr>
          <w:rFonts w:hint="eastAsia"/>
          <w:rtl/>
        </w:rPr>
        <w:t>شود</w:t>
      </w:r>
      <w:r w:rsidRPr="00F914FF">
        <w:rPr>
          <w:rtl/>
        </w:rPr>
        <w:t xml:space="preserve"> </w:t>
      </w:r>
      <w:r w:rsidRPr="00F914FF">
        <w:rPr>
          <w:rFonts w:hint="cs"/>
          <w:rtl/>
        </w:rPr>
        <w:t>ی</w:t>
      </w:r>
      <w:r w:rsidRPr="00F914FF">
        <w:rPr>
          <w:rFonts w:hint="eastAsia"/>
          <w:rtl/>
        </w:rPr>
        <w:t>ک</w:t>
      </w:r>
      <w:r w:rsidRPr="00F914FF">
        <w:rPr>
          <w:rtl/>
        </w:rPr>
        <w:t xml:space="preserve"> مکلف برا</w:t>
      </w:r>
      <w:r w:rsidRPr="00F914FF">
        <w:rPr>
          <w:rFonts w:hint="cs"/>
          <w:rtl/>
        </w:rPr>
        <w:t>ی</w:t>
      </w:r>
      <w:r w:rsidRPr="00F914FF">
        <w:rPr>
          <w:rtl/>
        </w:rPr>
        <w:t xml:space="preserve"> د</w:t>
      </w:r>
      <w:r w:rsidRPr="00F914FF">
        <w:rPr>
          <w:rFonts w:hint="cs"/>
          <w:rtl/>
        </w:rPr>
        <w:t>ی</w:t>
      </w:r>
      <w:r w:rsidRPr="00F914FF">
        <w:rPr>
          <w:rFonts w:hint="eastAsia"/>
          <w:rtl/>
        </w:rPr>
        <w:t>گران</w:t>
      </w:r>
      <w:r w:rsidRPr="00F914FF">
        <w:rPr>
          <w:rtl/>
        </w:rPr>
        <w:t xml:space="preserve"> برائت جار</w:t>
      </w:r>
      <w:r w:rsidRPr="00F914FF">
        <w:rPr>
          <w:rFonts w:hint="cs"/>
          <w:rtl/>
        </w:rPr>
        <w:t>ی</w:t>
      </w:r>
      <w:r w:rsidRPr="00F914FF">
        <w:rPr>
          <w:rtl/>
        </w:rPr>
        <w:t xml:space="preserve"> کند.</w:t>
      </w:r>
    </w:p>
    <w:p w14:paraId="7FC505AF"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ن</w:t>
      </w:r>
      <w:r w:rsidRPr="00F914FF">
        <w:rPr>
          <w:rtl/>
        </w:rPr>
        <w:t xml:space="preserve"> مسئله </w:t>
      </w:r>
      <w:r w:rsidRPr="00F914FF">
        <w:rPr>
          <w:rFonts w:hint="cs"/>
          <w:rtl/>
        </w:rPr>
        <w:t>ی</w:t>
      </w:r>
      <w:r w:rsidRPr="00F914FF">
        <w:rPr>
          <w:rFonts w:hint="eastAsia"/>
          <w:rtl/>
        </w:rPr>
        <w:t>ک</w:t>
      </w:r>
      <w:r w:rsidRPr="00F914FF">
        <w:rPr>
          <w:rtl/>
        </w:rPr>
        <w:t xml:space="preserve"> حل دارد و مرحوم اصفهان</w:t>
      </w:r>
      <w:r w:rsidRPr="00F914FF">
        <w:rPr>
          <w:rFonts w:hint="cs"/>
          <w:rtl/>
        </w:rPr>
        <w:t>ی</w:t>
      </w:r>
      <w:r w:rsidRPr="00F914FF">
        <w:rPr>
          <w:rtl/>
        </w:rPr>
        <w:t xml:space="preserve"> هم بحث کرده است. عده‌ا</w:t>
      </w:r>
      <w:r w:rsidRPr="00F914FF">
        <w:rPr>
          <w:rFonts w:hint="cs"/>
          <w:rtl/>
        </w:rPr>
        <w:t>ی</w:t>
      </w:r>
      <w:r w:rsidRPr="00F914FF">
        <w:rPr>
          <w:rtl/>
        </w:rPr>
        <w:t xml:space="preserve"> در اول بحث قطع </w:t>
      </w:r>
      <w:r w:rsidRPr="00F914FF">
        <w:rPr>
          <w:rFonts w:hint="cs"/>
          <w:rtl/>
        </w:rPr>
        <w:t>ی</w:t>
      </w:r>
      <w:r w:rsidRPr="00F914FF">
        <w:rPr>
          <w:rFonts w:hint="eastAsia"/>
          <w:rtl/>
        </w:rPr>
        <w:t>ا</w:t>
      </w:r>
      <w:r w:rsidRPr="00F914FF">
        <w:rPr>
          <w:rtl/>
        </w:rPr>
        <w:t xml:space="preserve"> در هم</w:t>
      </w:r>
      <w:r w:rsidRPr="00F914FF">
        <w:rPr>
          <w:rFonts w:hint="cs"/>
          <w:rtl/>
        </w:rPr>
        <w:t>ی</w:t>
      </w:r>
      <w:r w:rsidRPr="00F914FF">
        <w:rPr>
          <w:rFonts w:hint="eastAsia"/>
          <w:rtl/>
        </w:rPr>
        <w:t>ن</w:t>
      </w:r>
      <w:r w:rsidRPr="00F914FF">
        <w:rPr>
          <w:rtl/>
        </w:rPr>
        <w:t xml:space="preserve"> بحث مطرح م</w:t>
      </w:r>
      <w:r w:rsidRPr="00F914FF">
        <w:rPr>
          <w:rFonts w:hint="cs"/>
          <w:rtl/>
        </w:rPr>
        <w:t>ی‌</w:t>
      </w:r>
      <w:r w:rsidRPr="00F914FF">
        <w:rPr>
          <w:rFonts w:hint="eastAsia"/>
          <w:rtl/>
        </w:rPr>
        <w:t>کنند</w:t>
      </w:r>
      <w:r w:rsidRPr="00F914FF">
        <w:rPr>
          <w:rtl/>
        </w:rPr>
        <w:t xml:space="preserve"> که با ادله‌</w:t>
      </w:r>
      <w:r w:rsidRPr="00F914FF">
        <w:rPr>
          <w:rFonts w:hint="cs"/>
          <w:rtl/>
        </w:rPr>
        <w:t>ی</w:t>
      </w:r>
      <w:r w:rsidRPr="00F914FF">
        <w:rPr>
          <w:rtl/>
        </w:rPr>
        <w:t xml:space="preserve"> وجوب تقل</w:t>
      </w:r>
      <w:r w:rsidRPr="00F914FF">
        <w:rPr>
          <w:rFonts w:hint="cs"/>
          <w:rtl/>
        </w:rPr>
        <w:t>ی</w:t>
      </w:r>
      <w:r w:rsidRPr="00F914FF">
        <w:rPr>
          <w:rFonts w:hint="eastAsia"/>
          <w:rtl/>
        </w:rPr>
        <w:t>د،</w:t>
      </w:r>
      <w:r w:rsidRPr="00F914FF">
        <w:rPr>
          <w:rtl/>
        </w:rPr>
        <w:t xml:space="preserve"> شک مقلِّد، شک مرجع تقل</w:t>
      </w:r>
      <w:r w:rsidRPr="00F914FF">
        <w:rPr>
          <w:rFonts w:hint="cs"/>
          <w:rtl/>
        </w:rPr>
        <w:t>ی</w:t>
      </w:r>
      <w:r w:rsidRPr="00F914FF">
        <w:rPr>
          <w:rFonts w:hint="eastAsia"/>
          <w:rtl/>
        </w:rPr>
        <w:t>د</w:t>
      </w:r>
      <w:r w:rsidRPr="00F914FF">
        <w:rPr>
          <w:rtl/>
        </w:rPr>
        <w:t xml:space="preserve"> و مقلَّد م</w:t>
      </w:r>
      <w:r w:rsidRPr="00F914FF">
        <w:rPr>
          <w:rFonts w:hint="cs"/>
          <w:rtl/>
        </w:rPr>
        <w:t>ی‌</w:t>
      </w:r>
      <w:r w:rsidRPr="00F914FF">
        <w:rPr>
          <w:rFonts w:hint="eastAsia"/>
          <w:rtl/>
        </w:rPr>
        <w:t>شود</w:t>
      </w:r>
      <w:r w:rsidRPr="00F914FF">
        <w:rPr>
          <w:rtl/>
        </w:rPr>
        <w:t xml:space="preserve"> و او در شبهه‌</w:t>
      </w:r>
      <w:r w:rsidRPr="00F914FF">
        <w:rPr>
          <w:rFonts w:hint="cs"/>
          <w:rtl/>
        </w:rPr>
        <w:t>ی</w:t>
      </w:r>
      <w:r w:rsidRPr="00F914FF">
        <w:rPr>
          <w:rtl/>
        </w:rPr>
        <w:t xml:space="preserve"> حکم</w:t>
      </w:r>
      <w:r w:rsidRPr="00F914FF">
        <w:rPr>
          <w:rFonts w:hint="cs"/>
          <w:rtl/>
        </w:rPr>
        <w:t>ی</w:t>
      </w:r>
      <w:r w:rsidRPr="00F914FF">
        <w:rPr>
          <w:rFonts w:hint="eastAsia"/>
          <w:rtl/>
        </w:rPr>
        <w:t>ه</w:t>
      </w:r>
      <w:r w:rsidRPr="00F914FF">
        <w:rPr>
          <w:rtl/>
        </w:rPr>
        <w:t xml:space="preserve"> </w:t>
      </w:r>
      <w:r w:rsidRPr="00F914FF">
        <w:rPr>
          <w:rFonts w:hint="cs"/>
          <w:rtl/>
        </w:rPr>
        <w:t>ی</w:t>
      </w:r>
      <w:r w:rsidRPr="00F914FF">
        <w:rPr>
          <w:rtl/>
        </w:rPr>
        <w:t xml:space="preserve"> کل</w:t>
      </w:r>
      <w:r w:rsidRPr="00F914FF">
        <w:rPr>
          <w:rFonts w:hint="cs"/>
          <w:rtl/>
        </w:rPr>
        <w:t>ی</w:t>
      </w:r>
      <w:r w:rsidRPr="00F914FF">
        <w:rPr>
          <w:rFonts w:hint="eastAsia"/>
          <w:rtl/>
        </w:rPr>
        <w:t>ه</w:t>
      </w:r>
      <w:r w:rsidRPr="00F914FF">
        <w:rPr>
          <w:rtl/>
        </w:rPr>
        <w:t xml:space="preserve"> اجرا</w:t>
      </w:r>
      <w:r w:rsidRPr="00F914FF">
        <w:rPr>
          <w:rFonts w:hint="cs"/>
          <w:rtl/>
        </w:rPr>
        <w:t>ی</w:t>
      </w:r>
      <w:r w:rsidRPr="00F914FF">
        <w:rPr>
          <w:rtl/>
        </w:rPr>
        <w:t xml:space="preserve"> برائت م</w:t>
      </w:r>
      <w:r w:rsidRPr="00F914FF">
        <w:rPr>
          <w:rFonts w:hint="cs"/>
          <w:rtl/>
        </w:rPr>
        <w:t>ی‌</w:t>
      </w:r>
      <w:r w:rsidRPr="00F914FF">
        <w:rPr>
          <w:rFonts w:hint="eastAsia"/>
          <w:rtl/>
        </w:rPr>
        <w:t>کند</w:t>
      </w:r>
      <w:r w:rsidRPr="00F914FF">
        <w:rPr>
          <w:rtl/>
        </w:rPr>
        <w:t xml:space="preserve"> برا</w:t>
      </w:r>
      <w:r w:rsidRPr="00F914FF">
        <w:rPr>
          <w:rFonts w:hint="cs"/>
          <w:rtl/>
        </w:rPr>
        <w:t>ی</w:t>
      </w:r>
      <w:r w:rsidRPr="00F914FF">
        <w:rPr>
          <w:rtl/>
        </w:rPr>
        <w:t xml:space="preserve"> ترت</w:t>
      </w:r>
      <w:r w:rsidRPr="00F914FF">
        <w:rPr>
          <w:rFonts w:hint="cs"/>
          <w:rtl/>
        </w:rPr>
        <w:t>ی</w:t>
      </w:r>
      <w:r w:rsidRPr="00F914FF">
        <w:rPr>
          <w:rFonts w:hint="eastAsia"/>
          <w:rtl/>
        </w:rPr>
        <w:t>ب</w:t>
      </w:r>
      <w:r w:rsidRPr="00F914FF">
        <w:rPr>
          <w:rtl/>
        </w:rPr>
        <w:t xml:space="preserve"> اثرِ هم</w:t>
      </w:r>
      <w:r w:rsidRPr="00F914FF">
        <w:rPr>
          <w:rFonts w:hint="cs"/>
          <w:rtl/>
        </w:rPr>
        <w:t>ی</w:t>
      </w:r>
      <w:r w:rsidRPr="00F914FF">
        <w:rPr>
          <w:rFonts w:hint="eastAsia"/>
          <w:rtl/>
        </w:rPr>
        <w:t>ن</w:t>
      </w:r>
      <w:r w:rsidRPr="00F914FF">
        <w:rPr>
          <w:rtl/>
        </w:rPr>
        <w:t xml:space="preserve"> مقلد</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w:t>
      </w:r>
      <w:r w:rsidRPr="00F914FF">
        <w:rPr>
          <w:rFonts w:hint="cs"/>
          <w:rtl/>
        </w:rPr>
        <w:t>ی</w:t>
      </w:r>
      <w:r w:rsidRPr="00F914FF">
        <w:rPr>
          <w:rFonts w:hint="eastAsia"/>
          <w:rtl/>
        </w:rPr>
        <w:t>ک</w:t>
      </w:r>
      <w:r w:rsidRPr="00F914FF">
        <w:rPr>
          <w:rtl/>
        </w:rPr>
        <w:t xml:space="preserve"> وا</w:t>
      </w:r>
      <w:r w:rsidRPr="00F914FF">
        <w:rPr>
          <w:rFonts w:hint="eastAsia"/>
          <w:rtl/>
        </w:rPr>
        <w:t>سطه‌ا</w:t>
      </w:r>
      <w:r w:rsidRPr="00F914FF">
        <w:rPr>
          <w:rFonts w:hint="cs"/>
          <w:rtl/>
        </w:rPr>
        <w:t>ی</w:t>
      </w:r>
      <w:r w:rsidRPr="00F914FF">
        <w:rPr>
          <w:rtl/>
        </w:rPr>
        <w:t xml:space="preserve"> در ا</w:t>
      </w:r>
      <w:r w:rsidRPr="00F914FF">
        <w:rPr>
          <w:rFonts w:hint="cs"/>
          <w:rtl/>
        </w:rPr>
        <w:t>ی</w:t>
      </w:r>
      <w:r w:rsidRPr="00F914FF">
        <w:rPr>
          <w:rFonts w:hint="eastAsia"/>
          <w:rtl/>
        </w:rPr>
        <w:t>نجا</w:t>
      </w:r>
      <w:r w:rsidRPr="00F914FF">
        <w:rPr>
          <w:rtl/>
        </w:rPr>
        <w:t xml:space="preserve"> وجود دارد و الا ا</w:t>
      </w:r>
      <w:r w:rsidRPr="00F914FF">
        <w:rPr>
          <w:rFonts w:hint="cs"/>
          <w:rtl/>
        </w:rPr>
        <w:t>ی</w:t>
      </w:r>
      <w:r w:rsidRPr="00F914FF">
        <w:rPr>
          <w:rFonts w:hint="eastAsia"/>
          <w:rtl/>
        </w:rPr>
        <w:t>ن</w:t>
      </w:r>
      <w:r w:rsidRPr="00F914FF">
        <w:rPr>
          <w:rtl/>
        </w:rPr>
        <w:t xml:space="preserve"> حرف درست که در شبهه‌</w:t>
      </w:r>
      <w:r w:rsidRPr="00F914FF">
        <w:rPr>
          <w:rFonts w:hint="cs"/>
          <w:rtl/>
        </w:rPr>
        <w:t>ی</w:t>
      </w:r>
      <w:r w:rsidRPr="00F914FF">
        <w:rPr>
          <w:rtl/>
        </w:rPr>
        <w:t xml:space="preserve"> حکم</w:t>
      </w:r>
      <w:r w:rsidRPr="00F914FF">
        <w:rPr>
          <w:rFonts w:hint="cs"/>
          <w:rtl/>
        </w:rPr>
        <w:t>ی</w:t>
      </w:r>
      <w:r w:rsidRPr="00F914FF">
        <w:rPr>
          <w:rFonts w:hint="eastAsia"/>
          <w:rtl/>
        </w:rPr>
        <w:t>ه</w:t>
      </w:r>
      <w:r w:rsidRPr="00F914FF">
        <w:rPr>
          <w:rtl/>
        </w:rPr>
        <w:t xml:space="preserve"> کل</w:t>
      </w:r>
      <w:r w:rsidRPr="00F914FF">
        <w:rPr>
          <w:rFonts w:hint="cs"/>
          <w:rtl/>
        </w:rPr>
        <w:t>ی</w:t>
      </w:r>
      <w:r w:rsidRPr="00F914FF">
        <w:rPr>
          <w:rtl/>
        </w:rPr>
        <w:t xml:space="preserve"> بدون تطب</w:t>
      </w:r>
      <w:r w:rsidRPr="00F914FF">
        <w:rPr>
          <w:rFonts w:hint="cs"/>
          <w:rtl/>
        </w:rPr>
        <w:t>ی</w:t>
      </w:r>
      <w:r w:rsidRPr="00F914FF">
        <w:rPr>
          <w:rFonts w:hint="eastAsia"/>
          <w:rtl/>
        </w:rPr>
        <w:t>ق</w:t>
      </w:r>
      <w:r w:rsidRPr="00F914FF">
        <w:rPr>
          <w:rtl/>
        </w:rPr>
        <w:t xml:space="preserve"> بر من، من مکلف نم</w:t>
      </w:r>
      <w:r w:rsidRPr="00F914FF">
        <w:rPr>
          <w:rFonts w:hint="cs"/>
          <w:rtl/>
        </w:rPr>
        <w:t>ی‌</w:t>
      </w:r>
      <w:r w:rsidRPr="00F914FF">
        <w:rPr>
          <w:rFonts w:hint="eastAsia"/>
          <w:rtl/>
        </w:rPr>
        <w:t>توانم</w:t>
      </w:r>
      <w:r w:rsidRPr="00F914FF">
        <w:rPr>
          <w:rtl/>
        </w:rPr>
        <w:t xml:space="preserve"> آن برائت کل</w:t>
      </w:r>
      <w:r w:rsidRPr="00F914FF">
        <w:rPr>
          <w:rFonts w:hint="cs"/>
          <w:rtl/>
        </w:rPr>
        <w:t>ی</w:t>
      </w:r>
      <w:r w:rsidRPr="00F914FF">
        <w:rPr>
          <w:rtl/>
        </w:rPr>
        <w:t xml:space="preserve"> را اجرا کنم و لغو خواهد بود چون به من ربط</w:t>
      </w:r>
      <w:r w:rsidRPr="00F914FF">
        <w:rPr>
          <w:rFonts w:hint="cs"/>
          <w:rtl/>
        </w:rPr>
        <w:t>ی</w:t>
      </w:r>
      <w:r w:rsidRPr="00F914FF">
        <w:rPr>
          <w:rtl/>
        </w:rPr>
        <w:t xml:space="preserve"> ندارد. از سو</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مجتهد با ا</w:t>
      </w:r>
      <w:r w:rsidRPr="00F914FF">
        <w:rPr>
          <w:rFonts w:hint="cs"/>
          <w:rtl/>
        </w:rPr>
        <w:t>ی</w:t>
      </w:r>
      <w:r w:rsidRPr="00F914FF">
        <w:rPr>
          <w:rFonts w:hint="eastAsia"/>
          <w:rtl/>
        </w:rPr>
        <w:t>نکه</w:t>
      </w:r>
      <w:r w:rsidRPr="00F914FF">
        <w:rPr>
          <w:rtl/>
        </w:rPr>
        <w:t xml:space="preserve"> مسئله، مسئله‌</w:t>
      </w:r>
      <w:r w:rsidRPr="00F914FF">
        <w:rPr>
          <w:rFonts w:hint="cs"/>
          <w:rtl/>
        </w:rPr>
        <w:t>ی</w:t>
      </w:r>
      <w:r w:rsidRPr="00F914FF">
        <w:rPr>
          <w:rtl/>
        </w:rPr>
        <w:t xml:space="preserve"> او ن</w:t>
      </w:r>
      <w:r w:rsidRPr="00F914FF">
        <w:rPr>
          <w:rFonts w:hint="cs"/>
          <w:rtl/>
        </w:rPr>
        <w:t>ی</w:t>
      </w:r>
      <w:r w:rsidRPr="00F914FF">
        <w:rPr>
          <w:rFonts w:hint="eastAsia"/>
          <w:rtl/>
        </w:rPr>
        <w:t>ست،</w:t>
      </w:r>
      <w:r w:rsidRPr="00F914FF">
        <w:rPr>
          <w:rtl/>
        </w:rPr>
        <w:t xml:space="preserve"> چگونه م</w:t>
      </w:r>
      <w:r w:rsidRPr="00F914FF">
        <w:rPr>
          <w:rFonts w:hint="cs"/>
          <w:rtl/>
        </w:rPr>
        <w:t>ی‌</w:t>
      </w:r>
      <w:r w:rsidRPr="00F914FF">
        <w:rPr>
          <w:rFonts w:hint="eastAsia"/>
          <w:rtl/>
        </w:rPr>
        <w:t>خواهد</w:t>
      </w:r>
      <w:r w:rsidRPr="00F914FF">
        <w:rPr>
          <w:rtl/>
        </w:rPr>
        <w:t xml:space="preserve"> جار</w:t>
      </w:r>
      <w:r w:rsidRPr="00F914FF">
        <w:rPr>
          <w:rFonts w:hint="cs"/>
          <w:rtl/>
        </w:rPr>
        <w:t>ی</w:t>
      </w:r>
      <w:r w:rsidRPr="00F914FF">
        <w:rPr>
          <w:rtl/>
        </w:rPr>
        <w:t xml:space="preserve"> کند؟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با ا</w:t>
      </w:r>
      <w:r w:rsidRPr="00F914FF">
        <w:rPr>
          <w:rFonts w:hint="eastAsia"/>
          <w:rtl/>
        </w:rPr>
        <w:t>دله‌</w:t>
      </w:r>
      <w:r w:rsidRPr="00F914FF">
        <w:rPr>
          <w:rFonts w:hint="cs"/>
          <w:rtl/>
        </w:rPr>
        <w:t>ی</w:t>
      </w:r>
      <w:r w:rsidRPr="00F914FF">
        <w:rPr>
          <w:rtl/>
        </w:rPr>
        <w:t xml:space="preserve"> اجتهاد، شک مقلِّد شک او م</w:t>
      </w:r>
      <w:r w:rsidRPr="00F914FF">
        <w:rPr>
          <w:rFonts w:hint="cs"/>
          <w:rtl/>
        </w:rPr>
        <w:t>ی‌</w:t>
      </w:r>
      <w:r w:rsidRPr="00F914FF">
        <w:rPr>
          <w:rFonts w:hint="eastAsia"/>
          <w:rtl/>
        </w:rPr>
        <w:t>شود</w:t>
      </w:r>
      <w:r w:rsidRPr="00F914FF">
        <w:rPr>
          <w:rtl/>
        </w:rPr>
        <w:t>. ا</w:t>
      </w:r>
      <w:r w:rsidRPr="00F914FF">
        <w:rPr>
          <w:rFonts w:hint="cs"/>
          <w:rtl/>
        </w:rPr>
        <w:t>ی</w:t>
      </w:r>
      <w:r w:rsidRPr="00F914FF">
        <w:rPr>
          <w:rFonts w:hint="eastAsia"/>
          <w:rtl/>
        </w:rPr>
        <w:t>ن</w:t>
      </w:r>
      <w:r w:rsidRPr="00F914FF">
        <w:rPr>
          <w:rtl/>
        </w:rPr>
        <w:t xml:space="preserve"> مسئله خ</w:t>
      </w:r>
      <w:r w:rsidRPr="00F914FF">
        <w:rPr>
          <w:rFonts w:hint="cs"/>
          <w:rtl/>
        </w:rPr>
        <w:t>ی</w:t>
      </w:r>
      <w:r w:rsidRPr="00F914FF">
        <w:rPr>
          <w:rFonts w:hint="eastAsia"/>
          <w:rtl/>
        </w:rPr>
        <w:t>ل</w:t>
      </w:r>
      <w:r w:rsidRPr="00F914FF">
        <w:rPr>
          <w:rFonts w:hint="cs"/>
          <w:rtl/>
        </w:rPr>
        <w:t>ی</w:t>
      </w:r>
      <w:r w:rsidRPr="00F914FF">
        <w:rPr>
          <w:rtl/>
        </w:rPr>
        <w:t xml:space="preserve"> اثر دارد که انشا الله سر جا</w:t>
      </w:r>
      <w:r w:rsidRPr="00F914FF">
        <w:rPr>
          <w:rFonts w:hint="cs"/>
          <w:rtl/>
        </w:rPr>
        <w:t>ی</w:t>
      </w:r>
      <w:r w:rsidRPr="00F914FF">
        <w:rPr>
          <w:rtl/>
        </w:rPr>
        <w:t xml:space="preserve"> خودش بحث م</w:t>
      </w:r>
      <w:r w:rsidRPr="00F914FF">
        <w:rPr>
          <w:rFonts w:hint="cs"/>
          <w:rtl/>
        </w:rPr>
        <w:t>ی‌‌</w:t>
      </w:r>
      <w:r w:rsidRPr="00F914FF">
        <w:rPr>
          <w:rFonts w:hint="eastAsia"/>
          <w:rtl/>
        </w:rPr>
        <w:t>شود</w:t>
      </w:r>
      <w:r w:rsidRPr="00F914FF">
        <w:rPr>
          <w:rtl/>
        </w:rPr>
        <w:t>.</w:t>
      </w:r>
    </w:p>
    <w:p w14:paraId="4477FFC3" w14:textId="77777777" w:rsidR="004323CE" w:rsidRPr="00F914FF" w:rsidRDefault="00AC76FB" w:rsidP="0094110D">
      <w:pPr>
        <w:pStyle w:val="Heading3"/>
        <w:rPr>
          <w:rtl/>
        </w:rPr>
      </w:pPr>
      <w:bookmarkStart w:id="491" w:name="_Toc107230736"/>
      <w:r w:rsidRPr="00F914FF">
        <w:rPr>
          <w:rFonts w:hint="eastAsia"/>
          <w:rtl/>
        </w:rPr>
        <w:t>اجتهاد</w:t>
      </w:r>
      <w:r w:rsidRPr="00F914FF">
        <w:rPr>
          <w:rtl/>
        </w:rPr>
        <w:t xml:space="preserve"> متوسط</w:t>
      </w:r>
      <w:bookmarkEnd w:id="491"/>
    </w:p>
    <w:p w14:paraId="4A9BB8FA" w14:textId="77777777" w:rsidR="004323CE" w:rsidRPr="00F914FF" w:rsidRDefault="00AC76FB" w:rsidP="004323CE">
      <w:pPr>
        <w:rPr>
          <w:rtl/>
        </w:rPr>
      </w:pPr>
      <w:r w:rsidRPr="00F914FF">
        <w:rPr>
          <w:rFonts w:hint="cs"/>
          <w:rtl/>
        </w:rPr>
        <w:t>ی</w:t>
      </w:r>
      <w:r w:rsidRPr="00F914FF">
        <w:rPr>
          <w:rFonts w:hint="eastAsia"/>
          <w:rtl/>
        </w:rPr>
        <w:t>ک</w:t>
      </w:r>
      <w:r w:rsidRPr="00F914FF">
        <w:rPr>
          <w:rtl/>
        </w:rPr>
        <w:t xml:space="preserve"> مطلب استطراد</w:t>
      </w:r>
      <w:r w:rsidRPr="00F914FF">
        <w:rPr>
          <w:rFonts w:hint="cs"/>
          <w:rtl/>
        </w:rPr>
        <w:t>ی</w:t>
      </w:r>
      <w:r w:rsidRPr="00F914FF">
        <w:rPr>
          <w:rtl/>
        </w:rPr>
        <w:t xml:space="preserve"> در ا</w:t>
      </w:r>
      <w:r w:rsidRPr="00F914FF">
        <w:rPr>
          <w:rFonts w:hint="cs"/>
          <w:rtl/>
        </w:rPr>
        <w:t>ی</w:t>
      </w:r>
      <w:r w:rsidRPr="00F914FF">
        <w:rPr>
          <w:rFonts w:hint="eastAsia"/>
          <w:rtl/>
        </w:rPr>
        <w:t>نجا</w:t>
      </w:r>
      <w:r w:rsidRPr="00F914FF">
        <w:rPr>
          <w:rtl/>
        </w:rPr>
        <w:t xml:space="preserve"> عرض کنم ا</w:t>
      </w:r>
      <w:r w:rsidRPr="00F914FF">
        <w:rPr>
          <w:rFonts w:hint="cs"/>
          <w:rtl/>
        </w:rPr>
        <w:t>ی</w:t>
      </w:r>
      <w:r w:rsidRPr="00F914FF">
        <w:rPr>
          <w:rFonts w:hint="eastAsia"/>
          <w:rtl/>
        </w:rPr>
        <w:t>نکه</w:t>
      </w:r>
      <w:r w:rsidRPr="00F914FF">
        <w:rPr>
          <w:rtl/>
        </w:rPr>
        <w:t xml:space="preserve"> ما </w:t>
      </w:r>
      <w:r w:rsidRPr="00F914FF">
        <w:rPr>
          <w:rFonts w:hint="cs"/>
          <w:rtl/>
        </w:rPr>
        <w:t>ی</w:t>
      </w:r>
      <w:r w:rsidRPr="00F914FF">
        <w:rPr>
          <w:rFonts w:hint="eastAsia"/>
          <w:rtl/>
        </w:rPr>
        <w:t>ک‌وقت</w:t>
      </w:r>
      <w:r w:rsidRPr="00F914FF">
        <w:rPr>
          <w:rFonts w:hint="cs"/>
          <w:rtl/>
        </w:rPr>
        <w:t>ی</w:t>
      </w:r>
      <w:r w:rsidRPr="00F914FF">
        <w:rPr>
          <w:rtl/>
        </w:rPr>
        <w:t xml:space="preserve"> بحث</w:t>
      </w:r>
      <w:r w:rsidRPr="00F914FF">
        <w:rPr>
          <w:rFonts w:hint="cs"/>
          <w:rtl/>
        </w:rPr>
        <w:t>ی</w:t>
      </w:r>
      <w:r w:rsidRPr="00F914FF">
        <w:rPr>
          <w:rtl/>
        </w:rPr>
        <w:t xml:space="preserve"> کرد</w:t>
      </w:r>
      <w:r w:rsidRPr="00F914FF">
        <w:rPr>
          <w:rFonts w:hint="cs"/>
          <w:rtl/>
        </w:rPr>
        <w:t>ی</w:t>
      </w:r>
      <w:r w:rsidRPr="00F914FF">
        <w:rPr>
          <w:rFonts w:hint="eastAsia"/>
          <w:rtl/>
        </w:rPr>
        <w:t>م</w:t>
      </w:r>
      <w:r w:rsidRPr="00F914FF">
        <w:rPr>
          <w:rtl/>
        </w:rPr>
        <w:t xml:space="preserve"> که مطلب دق</w:t>
      </w:r>
      <w:r w:rsidRPr="00F914FF">
        <w:rPr>
          <w:rFonts w:hint="cs"/>
          <w:rtl/>
        </w:rPr>
        <w:t>ی</w:t>
      </w:r>
      <w:r w:rsidRPr="00F914FF">
        <w:rPr>
          <w:rFonts w:hint="eastAsia"/>
          <w:rtl/>
        </w:rPr>
        <w:t>ق</w:t>
      </w:r>
      <w:r w:rsidRPr="00F914FF">
        <w:rPr>
          <w:rtl/>
        </w:rPr>
        <w:t xml:space="preserve"> بود و خ</w:t>
      </w:r>
      <w:r w:rsidRPr="00F914FF">
        <w:rPr>
          <w:rFonts w:hint="cs"/>
          <w:rtl/>
        </w:rPr>
        <w:t>ی</w:t>
      </w:r>
      <w:r w:rsidRPr="00F914FF">
        <w:rPr>
          <w:rFonts w:hint="eastAsia"/>
          <w:rtl/>
        </w:rPr>
        <w:t>ل</w:t>
      </w:r>
      <w:r w:rsidRPr="00F914FF">
        <w:rPr>
          <w:rFonts w:hint="cs"/>
          <w:rtl/>
        </w:rPr>
        <w:t>ی</w:t>
      </w:r>
      <w:r w:rsidRPr="00F914FF">
        <w:rPr>
          <w:rtl/>
        </w:rPr>
        <w:t xml:space="preserve"> هم برا</w:t>
      </w:r>
      <w:r w:rsidRPr="00F914FF">
        <w:rPr>
          <w:rFonts w:hint="cs"/>
          <w:rtl/>
        </w:rPr>
        <w:t>ی</w:t>
      </w:r>
      <w:r w:rsidRPr="00F914FF">
        <w:rPr>
          <w:rtl/>
        </w:rPr>
        <w:t xml:space="preserve"> آن فحص کردم و آن را </w:t>
      </w:r>
      <w:r w:rsidRPr="00F914FF">
        <w:rPr>
          <w:rtl/>
        </w:rPr>
        <w:t>به‌عنوان اجتهاد متوسط مطرح کرد</w:t>
      </w:r>
      <w:r w:rsidRPr="00F914FF">
        <w:rPr>
          <w:rFonts w:hint="cs"/>
          <w:rtl/>
        </w:rPr>
        <w:t>ی</w:t>
      </w:r>
      <w:r w:rsidRPr="00F914FF">
        <w:rPr>
          <w:rFonts w:hint="eastAsia"/>
          <w:rtl/>
        </w:rPr>
        <w:t>م</w:t>
      </w:r>
      <w:r w:rsidRPr="00F914FF">
        <w:rPr>
          <w:rtl/>
        </w:rPr>
        <w:t xml:space="preserve">. </w:t>
      </w:r>
      <w:r w:rsidRPr="00F914FF">
        <w:rPr>
          <w:rFonts w:hint="cs"/>
          <w:rtl/>
        </w:rPr>
        <w:t>ی</w:t>
      </w:r>
      <w:r w:rsidRPr="00F914FF">
        <w:rPr>
          <w:rFonts w:hint="eastAsia"/>
          <w:rtl/>
        </w:rPr>
        <w:t>ک</w:t>
      </w:r>
      <w:r w:rsidRPr="00F914FF">
        <w:rPr>
          <w:rtl/>
        </w:rPr>
        <w:t xml:space="preserve"> بحث</w:t>
      </w:r>
      <w:r w:rsidRPr="00F914FF">
        <w:rPr>
          <w:rFonts w:hint="cs"/>
          <w:rtl/>
        </w:rPr>
        <w:t>ی</w:t>
      </w:r>
      <w:r w:rsidRPr="00F914FF">
        <w:rPr>
          <w:rtl/>
        </w:rPr>
        <w:t xml:space="preserve"> در اجتهاد متوسط کرد</w:t>
      </w:r>
      <w:r w:rsidRPr="00F914FF">
        <w:rPr>
          <w:rFonts w:hint="cs"/>
          <w:rtl/>
        </w:rPr>
        <w:t>ی</w:t>
      </w:r>
      <w:r w:rsidRPr="00F914FF">
        <w:rPr>
          <w:rFonts w:hint="eastAsia"/>
          <w:rtl/>
        </w:rPr>
        <w:t>م</w:t>
      </w:r>
      <w:r w:rsidRPr="00F914FF">
        <w:rPr>
          <w:rtl/>
        </w:rPr>
        <w:t xml:space="preserve"> و درباره‌</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بود که آ</w:t>
      </w:r>
      <w:r w:rsidRPr="00F914FF">
        <w:rPr>
          <w:rFonts w:hint="cs"/>
          <w:rtl/>
        </w:rPr>
        <w:t>ی</w:t>
      </w:r>
      <w:r w:rsidRPr="00F914FF">
        <w:rPr>
          <w:rFonts w:hint="eastAsia"/>
          <w:rtl/>
        </w:rPr>
        <w:t>ا</w:t>
      </w:r>
      <w:r w:rsidRPr="00F914FF">
        <w:rPr>
          <w:rtl/>
        </w:rPr>
        <w:t xml:space="preserve"> در مقدمات اصول</w:t>
      </w:r>
      <w:r w:rsidRPr="00F914FF">
        <w:rPr>
          <w:rFonts w:hint="cs"/>
          <w:rtl/>
        </w:rPr>
        <w:t>ی</w:t>
      </w:r>
      <w:r w:rsidRPr="00F914FF">
        <w:rPr>
          <w:rtl/>
        </w:rPr>
        <w:t xml:space="preserve"> هم م</w:t>
      </w:r>
      <w:r w:rsidRPr="00F914FF">
        <w:rPr>
          <w:rFonts w:hint="cs"/>
          <w:rtl/>
        </w:rPr>
        <w:t>ی‌</w:t>
      </w:r>
      <w:r w:rsidRPr="00F914FF">
        <w:rPr>
          <w:rFonts w:hint="eastAsia"/>
          <w:rtl/>
        </w:rPr>
        <w:t>شود</w:t>
      </w:r>
      <w:r w:rsidRPr="00F914FF">
        <w:rPr>
          <w:rtl/>
        </w:rPr>
        <w:t xml:space="preserve"> تقل</w:t>
      </w:r>
      <w:r w:rsidRPr="00F914FF">
        <w:rPr>
          <w:rFonts w:hint="cs"/>
          <w:rtl/>
        </w:rPr>
        <w:t>ی</w:t>
      </w:r>
      <w:r w:rsidRPr="00F914FF">
        <w:rPr>
          <w:rFonts w:hint="eastAsia"/>
          <w:rtl/>
        </w:rPr>
        <w:t>د</w:t>
      </w:r>
      <w:r w:rsidRPr="00F914FF">
        <w:rPr>
          <w:rtl/>
        </w:rPr>
        <w:t xml:space="preserve"> کرد به‌طور</w:t>
      </w:r>
      <w:r w:rsidRPr="00F914FF">
        <w:rPr>
          <w:rFonts w:hint="cs"/>
          <w:rtl/>
        </w:rPr>
        <w:t>ی‌</w:t>
      </w:r>
      <w:r w:rsidRPr="00F914FF">
        <w:rPr>
          <w:rFonts w:hint="eastAsia"/>
          <w:rtl/>
        </w:rPr>
        <w:t>که</w:t>
      </w:r>
      <w:r w:rsidRPr="00F914FF">
        <w:rPr>
          <w:rtl/>
        </w:rPr>
        <w:t xml:space="preserve"> ضمّ ک</w:t>
      </w:r>
      <w:r w:rsidRPr="00F914FF">
        <w:rPr>
          <w:rFonts w:hint="eastAsia"/>
          <w:rtl/>
        </w:rPr>
        <w:t>ن</w:t>
      </w:r>
      <w:r w:rsidRPr="00F914FF">
        <w:rPr>
          <w:rFonts w:hint="cs"/>
          <w:rtl/>
        </w:rPr>
        <w:t>ی</w:t>
      </w:r>
      <w:r w:rsidRPr="00F914FF">
        <w:rPr>
          <w:rFonts w:hint="eastAsia"/>
          <w:rtl/>
        </w:rPr>
        <w:t>م</w:t>
      </w:r>
      <w:r w:rsidRPr="00F914FF">
        <w:rPr>
          <w:rtl/>
        </w:rPr>
        <w:t xml:space="preserve"> تقل</w:t>
      </w:r>
      <w:r w:rsidRPr="00F914FF">
        <w:rPr>
          <w:rFonts w:hint="cs"/>
          <w:rtl/>
        </w:rPr>
        <w:t>ی</w:t>
      </w:r>
      <w:r w:rsidRPr="00F914FF">
        <w:rPr>
          <w:rFonts w:hint="eastAsia"/>
          <w:rtl/>
        </w:rPr>
        <w:t>د</w:t>
      </w:r>
      <w:r w:rsidRPr="00F914FF">
        <w:rPr>
          <w:rtl/>
        </w:rPr>
        <w:t xml:space="preserve"> در </w:t>
      </w:r>
      <w:r w:rsidRPr="00F914FF">
        <w:rPr>
          <w:rFonts w:hint="cs"/>
          <w:rtl/>
        </w:rPr>
        <w:t>ی</w:t>
      </w:r>
      <w:r w:rsidRPr="00F914FF">
        <w:rPr>
          <w:rFonts w:hint="eastAsia"/>
          <w:rtl/>
        </w:rPr>
        <w:t>ک</w:t>
      </w:r>
      <w:r w:rsidRPr="00F914FF">
        <w:rPr>
          <w:rtl/>
        </w:rPr>
        <w:t xml:space="preserve"> مقدمه را به اجتهاد در </w:t>
      </w:r>
      <w:r w:rsidRPr="00F914FF">
        <w:rPr>
          <w:rFonts w:hint="cs"/>
          <w:rtl/>
        </w:rPr>
        <w:t>ی</w:t>
      </w:r>
      <w:r w:rsidRPr="00F914FF">
        <w:rPr>
          <w:rFonts w:hint="eastAsia"/>
          <w:rtl/>
        </w:rPr>
        <w:t>ک</w:t>
      </w:r>
      <w:r w:rsidRPr="00F914FF">
        <w:rPr>
          <w:rtl/>
        </w:rPr>
        <w:t xml:space="preserve"> مقدمه‌</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و به نت</w:t>
      </w:r>
      <w:r w:rsidRPr="00F914FF">
        <w:rPr>
          <w:rFonts w:hint="cs"/>
          <w:rtl/>
        </w:rPr>
        <w:t>ی</w:t>
      </w:r>
      <w:r w:rsidRPr="00F914FF">
        <w:rPr>
          <w:rFonts w:hint="eastAsia"/>
          <w:rtl/>
        </w:rPr>
        <w:t>جه‌</w:t>
      </w:r>
      <w:r w:rsidRPr="00F914FF">
        <w:rPr>
          <w:rFonts w:hint="cs"/>
          <w:rtl/>
        </w:rPr>
        <w:t>ی</w:t>
      </w:r>
      <w:r w:rsidRPr="00F914FF">
        <w:rPr>
          <w:rtl/>
        </w:rPr>
        <w:t xml:space="preserve"> آن عمل کن</w:t>
      </w:r>
      <w:r w:rsidRPr="00F914FF">
        <w:rPr>
          <w:rFonts w:hint="cs"/>
          <w:rtl/>
        </w:rPr>
        <w:t>ی</w:t>
      </w:r>
      <w:r w:rsidRPr="00F914FF">
        <w:rPr>
          <w:rFonts w:hint="eastAsia"/>
          <w:rtl/>
        </w:rPr>
        <w:t>م؟</w:t>
      </w:r>
      <w:r w:rsidRPr="00F914FF">
        <w:rPr>
          <w:rtl/>
        </w:rPr>
        <w:t xml:space="preserve"> ا</w:t>
      </w:r>
      <w:r w:rsidRPr="00F914FF">
        <w:rPr>
          <w:rFonts w:hint="cs"/>
          <w:rtl/>
        </w:rPr>
        <w:t>ی</w:t>
      </w:r>
      <w:r w:rsidRPr="00F914FF">
        <w:rPr>
          <w:rFonts w:hint="eastAsia"/>
          <w:rtl/>
        </w:rPr>
        <w:t>ن</w:t>
      </w:r>
      <w:r w:rsidRPr="00F914FF">
        <w:rPr>
          <w:rtl/>
        </w:rPr>
        <w:t xml:space="preserve"> فوق‌العاده</w:t>
      </w:r>
      <w:r w:rsidRPr="00F914FF">
        <w:rPr>
          <w:rtl/>
        </w:rPr>
        <w:t xml:space="preserve"> اثرگذار است مخصوصاً برا</w:t>
      </w:r>
      <w:r w:rsidRPr="00F914FF">
        <w:rPr>
          <w:rFonts w:hint="cs"/>
          <w:rtl/>
        </w:rPr>
        <w:t>ی</w:t>
      </w:r>
      <w:r w:rsidRPr="00F914FF">
        <w:rPr>
          <w:rtl/>
        </w:rPr>
        <w:t xml:space="preserve"> فضلا</w:t>
      </w:r>
      <w:r w:rsidRPr="00F914FF">
        <w:rPr>
          <w:rFonts w:hint="cs"/>
          <w:rtl/>
        </w:rPr>
        <w:t>یی</w:t>
      </w:r>
      <w:r w:rsidRPr="00F914FF">
        <w:rPr>
          <w:rtl/>
        </w:rPr>
        <w:t xml:space="preserve"> که در برخ</w:t>
      </w:r>
      <w:r w:rsidRPr="00F914FF">
        <w:rPr>
          <w:rFonts w:hint="cs"/>
          <w:rtl/>
        </w:rPr>
        <w:t>ی</w:t>
      </w:r>
      <w:r w:rsidRPr="00F914FF">
        <w:rPr>
          <w:rtl/>
        </w:rPr>
        <w:t xml:space="preserve"> از مقدمات صاحب‌نظر هستند اما در برخ</w:t>
      </w:r>
      <w:r w:rsidRPr="00F914FF">
        <w:rPr>
          <w:rFonts w:hint="cs"/>
          <w:rtl/>
        </w:rPr>
        <w:t>ی</w:t>
      </w:r>
      <w:r w:rsidRPr="00F914FF">
        <w:rPr>
          <w:rtl/>
        </w:rPr>
        <w:t xml:space="preserve"> از مقدمات د</w:t>
      </w:r>
      <w:r w:rsidRPr="00F914FF">
        <w:rPr>
          <w:rFonts w:hint="cs"/>
          <w:rtl/>
        </w:rPr>
        <w:t>ی</w:t>
      </w:r>
      <w:r w:rsidRPr="00F914FF">
        <w:rPr>
          <w:rFonts w:hint="eastAsia"/>
          <w:rtl/>
        </w:rPr>
        <w:t>گر</w:t>
      </w:r>
      <w:r w:rsidRPr="00F914FF">
        <w:rPr>
          <w:rtl/>
        </w:rPr>
        <w:t xml:space="preserve"> صاحب‌نظر ن</w:t>
      </w:r>
      <w:r w:rsidRPr="00F914FF">
        <w:rPr>
          <w:rFonts w:hint="cs"/>
          <w:rtl/>
        </w:rPr>
        <w:t>ی</w:t>
      </w:r>
      <w:r w:rsidRPr="00F914FF">
        <w:rPr>
          <w:rFonts w:hint="eastAsia"/>
          <w:rtl/>
        </w:rPr>
        <w:t>ستند</w:t>
      </w:r>
      <w:r w:rsidRPr="00F914FF">
        <w:rPr>
          <w:rtl/>
        </w:rPr>
        <w:t>.</w:t>
      </w:r>
    </w:p>
    <w:p w14:paraId="53142031" w14:textId="77777777" w:rsidR="004323CE" w:rsidRPr="00F914FF" w:rsidRDefault="00AC76FB" w:rsidP="004323CE">
      <w:pPr>
        <w:rPr>
          <w:rtl/>
        </w:rPr>
      </w:pPr>
      <w:r w:rsidRPr="00F914FF">
        <w:rPr>
          <w:rFonts w:hint="eastAsia"/>
          <w:rtl/>
        </w:rPr>
        <w:lastRenderedPageBreak/>
        <w:t>در</w:t>
      </w:r>
      <w:r w:rsidRPr="00F914FF">
        <w:rPr>
          <w:rtl/>
        </w:rPr>
        <w:t xml:space="preserve"> طول رشد علم</w:t>
      </w:r>
      <w:r w:rsidRPr="00F914FF">
        <w:rPr>
          <w:rFonts w:hint="cs"/>
          <w:rtl/>
        </w:rPr>
        <w:t>ی</w:t>
      </w:r>
      <w:r w:rsidRPr="00F914FF">
        <w:rPr>
          <w:rtl/>
        </w:rPr>
        <w:t xml:space="preserve"> اهل فضل در حوزه‌ها خ</w:t>
      </w:r>
      <w:r w:rsidRPr="00F914FF">
        <w:rPr>
          <w:rFonts w:hint="cs"/>
          <w:rtl/>
        </w:rPr>
        <w:t>ی</w:t>
      </w:r>
      <w:r w:rsidRPr="00F914FF">
        <w:rPr>
          <w:rFonts w:hint="eastAsia"/>
          <w:rtl/>
        </w:rPr>
        <w:t>ل</w:t>
      </w:r>
      <w:r w:rsidRPr="00F914FF">
        <w:rPr>
          <w:rFonts w:hint="cs"/>
          <w:rtl/>
        </w:rPr>
        <w:t>ی</w:t>
      </w:r>
      <w:r w:rsidRPr="00F914FF">
        <w:rPr>
          <w:rtl/>
        </w:rPr>
        <w:t xml:space="preserve"> اتفاق م</w:t>
      </w:r>
      <w:r w:rsidRPr="00F914FF">
        <w:rPr>
          <w:rFonts w:hint="cs"/>
          <w:rtl/>
        </w:rPr>
        <w:t>ی‌</w:t>
      </w:r>
      <w:r w:rsidRPr="00F914FF">
        <w:rPr>
          <w:rFonts w:hint="eastAsia"/>
          <w:rtl/>
        </w:rPr>
        <w:t>افتد</w:t>
      </w:r>
      <w:r w:rsidRPr="00F914FF">
        <w:rPr>
          <w:rtl/>
        </w:rPr>
        <w:t xml:space="preserve"> که در </w:t>
      </w:r>
      <w:r w:rsidRPr="00F914FF">
        <w:rPr>
          <w:rFonts w:hint="cs"/>
          <w:rtl/>
        </w:rPr>
        <w:t>ی</w:t>
      </w:r>
      <w:r w:rsidRPr="00F914FF">
        <w:rPr>
          <w:rFonts w:hint="eastAsia"/>
          <w:rtl/>
        </w:rPr>
        <w:t>ک</w:t>
      </w:r>
      <w:r w:rsidRPr="00F914FF">
        <w:rPr>
          <w:rFonts w:hint="cs"/>
          <w:rtl/>
        </w:rPr>
        <w:t>ی</w:t>
      </w:r>
      <w:r w:rsidRPr="00F914FF">
        <w:rPr>
          <w:rtl/>
        </w:rPr>
        <w:t xml:space="preserve"> دو مقدمه تحق</w:t>
      </w:r>
      <w:r w:rsidRPr="00F914FF">
        <w:rPr>
          <w:rFonts w:hint="cs"/>
          <w:rtl/>
        </w:rPr>
        <w:t>ی</w:t>
      </w:r>
      <w:r w:rsidRPr="00F914FF">
        <w:rPr>
          <w:rFonts w:hint="eastAsia"/>
          <w:rtl/>
        </w:rPr>
        <w:t>ق</w:t>
      </w:r>
      <w:r w:rsidRPr="00F914FF">
        <w:rPr>
          <w:rtl/>
        </w:rPr>
        <w:t xml:space="preserve"> م</w:t>
      </w:r>
      <w:r w:rsidRPr="00F914FF">
        <w:rPr>
          <w:rFonts w:hint="cs"/>
          <w:rtl/>
        </w:rPr>
        <w:t>ی‌</w:t>
      </w:r>
      <w:r w:rsidRPr="00F914FF">
        <w:rPr>
          <w:rFonts w:hint="eastAsia"/>
          <w:rtl/>
        </w:rPr>
        <w:t>کنند</w:t>
      </w:r>
      <w:r w:rsidRPr="00F914FF">
        <w:rPr>
          <w:rtl/>
        </w:rPr>
        <w:t xml:space="preserve"> و واقعاً به </w:t>
      </w:r>
      <w:r w:rsidRPr="00F914FF">
        <w:rPr>
          <w:rFonts w:hint="cs"/>
          <w:rtl/>
        </w:rPr>
        <w:t>ی</w:t>
      </w:r>
      <w:r w:rsidRPr="00F914FF">
        <w:rPr>
          <w:rFonts w:hint="eastAsia"/>
          <w:rtl/>
        </w:rPr>
        <w:t>ک</w:t>
      </w:r>
      <w:r w:rsidRPr="00F914FF">
        <w:rPr>
          <w:rtl/>
        </w:rPr>
        <w:t xml:space="preserve"> نظر م</w:t>
      </w:r>
      <w:r w:rsidRPr="00F914FF">
        <w:rPr>
          <w:rFonts w:hint="cs"/>
          <w:rtl/>
        </w:rPr>
        <w:t>ی‌</w:t>
      </w:r>
      <w:r w:rsidRPr="00F914FF">
        <w:rPr>
          <w:rFonts w:hint="eastAsia"/>
          <w:rtl/>
        </w:rPr>
        <w:t>رسند</w:t>
      </w:r>
      <w:r w:rsidRPr="00F914FF">
        <w:rPr>
          <w:rtl/>
        </w:rPr>
        <w:t xml:space="preserve"> و ا</w:t>
      </w:r>
      <w:r w:rsidRPr="00F914FF">
        <w:rPr>
          <w:rFonts w:hint="cs"/>
          <w:rtl/>
        </w:rPr>
        <w:t>ی</w:t>
      </w:r>
      <w:r w:rsidRPr="00F914FF">
        <w:rPr>
          <w:rFonts w:hint="eastAsia"/>
          <w:rtl/>
        </w:rPr>
        <w:t>ن</w:t>
      </w:r>
      <w:r w:rsidRPr="00F914FF">
        <w:rPr>
          <w:rtl/>
        </w:rPr>
        <w:t xml:space="preserve"> مسئله مثلاً در مباد</w:t>
      </w:r>
      <w:r w:rsidRPr="00F914FF">
        <w:rPr>
          <w:rFonts w:hint="cs"/>
          <w:rtl/>
        </w:rPr>
        <w:t>ی</w:t>
      </w:r>
      <w:r w:rsidRPr="00F914FF">
        <w:rPr>
          <w:rtl/>
        </w:rPr>
        <w:t xml:space="preserve"> لغ</w:t>
      </w:r>
      <w:r w:rsidRPr="00F914FF">
        <w:rPr>
          <w:rtl/>
        </w:rPr>
        <w:t>و</w:t>
      </w:r>
      <w:r w:rsidRPr="00F914FF">
        <w:rPr>
          <w:rFonts w:hint="cs"/>
          <w:rtl/>
        </w:rPr>
        <w:t>ی</w:t>
      </w:r>
      <w:r w:rsidRPr="00F914FF">
        <w:rPr>
          <w:rtl/>
        </w:rPr>
        <w:t xml:space="preserve"> واقعاً الآن چه کس</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الآن مراجع ما ب</w:t>
      </w:r>
      <w:r w:rsidRPr="00F914FF">
        <w:rPr>
          <w:rFonts w:hint="cs"/>
          <w:rtl/>
        </w:rPr>
        <w:t>ی</w:t>
      </w:r>
      <w:r w:rsidRPr="00F914FF">
        <w:rPr>
          <w:rFonts w:hint="eastAsia"/>
          <w:rtl/>
        </w:rPr>
        <w:t>شتر</w:t>
      </w:r>
      <w:r w:rsidRPr="00F914FF">
        <w:rPr>
          <w:rtl/>
        </w:rPr>
        <w:t xml:space="preserve"> از برخ</w:t>
      </w:r>
      <w:r w:rsidRPr="00F914FF">
        <w:rPr>
          <w:rFonts w:hint="cs"/>
          <w:rtl/>
        </w:rPr>
        <w:t>ی</w:t>
      </w:r>
      <w:r w:rsidRPr="00F914FF">
        <w:rPr>
          <w:rtl/>
        </w:rPr>
        <w:t xml:space="preserve"> از فضلا م</w:t>
      </w:r>
      <w:r w:rsidRPr="00F914FF">
        <w:rPr>
          <w:rFonts w:hint="cs"/>
          <w:rtl/>
        </w:rPr>
        <w:t>ی‌</w:t>
      </w:r>
      <w:r w:rsidRPr="00F914FF">
        <w:rPr>
          <w:rFonts w:hint="eastAsia"/>
          <w:rtl/>
        </w:rPr>
        <w:t>دانند</w:t>
      </w:r>
      <w:r w:rsidRPr="00F914FF">
        <w:rPr>
          <w:rtl/>
        </w:rPr>
        <w:t>. (خدا حفظ کند حضرت آ</w:t>
      </w:r>
      <w:r w:rsidRPr="00F914FF">
        <w:rPr>
          <w:rFonts w:hint="cs"/>
          <w:rtl/>
        </w:rPr>
        <w:t>ی</w:t>
      </w:r>
      <w:r w:rsidRPr="00F914FF">
        <w:rPr>
          <w:rFonts w:hint="eastAsia"/>
          <w:rtl/>
        </w:rPr>
        <w:t>ت‌الله</w:t>
      </w:r>
      <w:r w:rsidRPr="00F914FF">
        <w:rPr>
          <w:rtl/>
        </w:rPr>
        <w:t xml:space="preserve"> استاد</w:t>
      </w:r>
      <w:r w:rsidRPr="00F914FF">
        <w:rPr>
          <w:rFonts w:hint="cs"/>
          <w:rtl/>
        </w:rPr>
        <w:t>ی</w:t>
      </w:r>
      <w:r w:rsidRPr="00F914FF">
        <w:rPr>
          <w:rtl/>
        </w:rPr>
        <w:t xml:space="preserve"> </w:t>
      </w:r>
      <w:r w:rsidRPr="00F914FF">
        <w:rPr>
          <w:rFonts w:hint="eastAsia"/>
          <w:rtl/>
        </w:rPr>
        <w:t>که</w:t>
      </w:r>
      <w:r w:rsidRPr="00F914FF">
        <w:rPr>
          <w:rtl/>
        </w:rPr>
        <w:t xml:space="preserve"> در جلسه‌ا</w:t>
      </w:r>
      <w:r w:rsidRPr="00F914FF">
        <w:rPr>
          <w:rFonts w:hint="cs"/>
          <w:rtl/>
        </w:rPr>
        <w:t>ی</w:t>
      </w:r>
      <w:r w:rsidRPr="00F914FF">
        <w:rPr>
          <w:rtl/>
        </w:rPr>
        <w:t xml:space="preserve"> هم</w:t>
      </w:r>
      <w:r w:rsidRPr="00F914FF">
        <w:rPr>
          <w:rFonts w:hint="cs"/>
          <w:rtl/>
        </w:rPr>
        <w:t>ی</w:t>
      </w:r>
      <w:r w:rsidRPr="00F914FF">
        <w:rPr>
          <w:rFonts w:hint="eastAsia"/>
          <w:rtl/>
        </w:rPr>
        <w:t>ن</w:t>
      </w:r>
      <w:r w:rsidRPr="00F914FF">
        <w:rPr>
          <w:rtl/>
        </w:rPr>
        <w:t xml:space="preserve"> مسئله را خدمت حضرت آقا م</w:t>
      </w:r>
      <w:r w:rsidRPr="00F914FF">
        <w:rPr>
          <w:rFonts w:hint="cs"/>
          <w:rtl/>
        </w:rPr>
        <w:t>ی‌</w:t>
      </w:r>
      <w:r w:rsidRPr="00F914FF">
        <w:rPr>
          <w:rFonts w:hint="eastAsia"/>
          <w:rtl/>
        </w:rPr>
        <w:t>خواندم</w:t>
      </w:r>
      <w:r w:rsidRPr="00F914FF">
        <w:rPr>
          <w:rtl/>
        </w:rPr>
        <w:t xml:space="preserve"> و ا</w:t>
      </w:r>
      <w:r w:rsidRPr="00F914FF">
        <w:rPr>
          <w:rFonts w:hint="cs"/>
          <w:rtl/>
        </w:rPr>
        <w:t>ی</w:t>
      </w:r>
      <w:r w:rsidRPr="00F914FF">
        <w:rPr>
          <w:rFonts w:hint="eastAsia"/>
          <w:rtl/>
        </w:rPr>
        <w:t>شان</w:t>
      </w:r>
      <w:r w:rsidRPr="00F914FF">
        <w:rPr>
          <w:rtl/>
        </w:rPr>
        <w:t xml:space="preserve"> گفتند که به نظر من در برخ</w:t>
      </w:r>
      <w:r w:rsidRPr="00F914FF">
        <w:rPr>
          <w:rFonts w:hint="cs"/>
          <w:rtl/>
        </w:rPr>
        <w:t>ی</w:t>
      </w:r>
      <w:r w:rsidRPr="00F914FF">
        <w:rPr>
          <w:rtl/>
        </w:rPr>
        <w:t xml:space="preserve"> از مقدمات حتماً مراجع ما هم صاحب‌نظر ن</w:t>
      </w:r>
      <w:r w:rsidRPr="00F914FF">
        <w:rPr>
          <w:rFonts w:hint="cs"/>
          <w:rtl/>
        </w:rPr>
        <w:t>ی</w:t>
      </w:r>
      <w:r w:rsidRPr="00F914FF">
        <w:rPr>
          <w:rFonts w:hint="eastAsia"/>
          <w:rtl/>
        </w:rPr>
        <w:t>ستند</w:t>
      </w:r>
      <w:r w:rsidRPr="00F914FF">
        <w:rPr>
          <w:rtl/>
        </w:rPr>
        <w:t xml:space="preserve">. مثلاً در </w:t>
      </w:r>
      <w:r w:rsidRPr="00F914FF">
        <w:rPr>
          <w:rFonts w:hint="cs"/>
          <w:rtl/>
        </w:rPr>
        <w:t>ی</w:t>
      </w:r>
      <w:r w:rsidRPr="00F914FF">
        <w:rPr>
          <w:rFonts w:hint="eastAsia"/>
          <w:rtl/>
        </w:rPr>
        <w:t>ک</w:t>
      </w:r>
      <w:r w:rsidRPr="00F914FF">
        <w:rPr>
          <w:rFonts w:hint="cs"/>
          <w:rtl/>
        </w:rPr>
        <w:t>ی</w:t>
      </w:r>
      <w:r w:rsidRPr="00F914FF">
        <w:rPr>
          <w:rtl/>
        </w:rPr>
        <w:t xml:space="preserve"> از مقدمات</w:t>
      </w:r>
      <w:r w:rsidRPr="00F914FF">
        <w:rPr>
          <w:rFonts w:hint="cs"/>
          <w:rtl/>
        </w:rPr>
        <w:t>ی</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بع</w:t>
      </w:r>
      <w:r w:rsidRPr="00F914FF">
        <w:rPr>
          <w:rFonts w:hint="cs"/>
          <w:rtl/>
        </w:rPr>
        <w:t>ی</w:t>
      </w:r>
      <w:r w:rsidRPr="00F914FF">
        <w:rPr>
          <w:rFonts w:hint="eastAsia"/>
          <w:rtl/>
        </w:rPr>
        <w:t>ده</w:t>
      </w:r>
      <w:r w:rsidRPr="00F914FF">
        <w:rPr>
          <w:rtl/>
        </w:rPr>
        <w:t xml:space="preserve"> </w:t>
      </w:r>
      <w:r w:rsidRPr="00F914FF">
        <w:rPr>
          <w:rFonts w:hint="cs"/>
          <w:rtl/>
        </w:rPr>
        <w:t>ی</w:t>
      </w:r>
      <w:r w:rsidRPr="00F914FF">
        <w:rPr>
          <w:rtl/>
        </w:rPr>
        <w:t xml:space="preserve"> لغو</w:t>
      </w:r>
      <w:r w:rsidRPr="00F914FF">
        <w:rPr>
          <w:rFonts w:hint="cs"/>
          <w:rtl/>
        </w:rPr>
        <w:t>ی</w:t>
      </w:r>
      <w:r w:rsidRPr="00F914FF">
        <w:rPr>
          <w:rtl/>
        </w:rPr>
        <w:t xml:space="preserve"> </w:t>
      </w:r>
      <w:r w:rsidRPr="00F914FF">
        <w:rPr>
          <w:rFonts w:hint="cs"/>
          <w:rtl/>
        </w:rPr>
        <w:t>ی</w:t>
      </w:r>
      <w:r w:rsidRPr="00F914FF">
        <w:rPr>
          <w:rFonts w:hint="eastAsia"/>
          <w:rtl/>
        </w:rPr>
        <w:t>ا</w:t>
      </w:r>
      <w:r w:rsidRPr="00F914FF">
        <w:rPr>
          <w:rtl/>
        </w:rPr>
        <w:t xml:space="preserve"> ادب</w:t>
      </w:r>
      <w:r w:rsidRPr="00F914FF">
        <w:rPr>
          <w:rFonts w:hint="cs"/>
          <w:rtl/>
        </w:rPr>
        <w:t>ی</w:t>
      </w:r>
      <w:r w:rsidRPr="00F914FF">
        <w:rPr>
          <w:rtl/>
        </w:rPr>
        <w:t xml:space="preserve"> که حتماً برخ</w:t>
      </w:r>
      <w:r w:rsidRPr="00F914FF">
        <w:rPr>
          <w:rFonts w:hint="cs"/>
          <w:rtl/>
        </w:rPr>
        <w:t>ی</w:t>
      </w:r>
      <w:r w:rsidRPr="00F914FF">
        <w:rPr>
          <w:rtl/>
        </w:rPr>
        <w:t xml:space="preserve"> از مراجع صاحب‌نظر ن</w:t>
      </w:r>
      <w:r w:rsidRPr="00F914FF">
        <w:rPr>
          <w:rFonts w:hint="cs"/>
          <w:rtl/>
        </w:rPr>
        <w:t>ی</w:t>
      </w:r>
      <w:r w:rsidRPr="00F914FF">
        <w:rPr>
          <w:rFonts w:hint="eastAsia"/>
          <w:rtl/>
        </w:rPr>
        <w:t>ستند</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نرفتند که نزاع‌ها</w:t>
      </w:r>
      <w:r w:rsidRPr="00F914FF">
        <w:rPr>
          <w:rFonts w:hint="cs"/>
          <w:rtl/>
        </w:rPr>
        <w:t>ی</w:t>
      </w:r>
      <w:r w:rsidRPr="00F914FF">
        <w:rPr>
          <w:rtl/>
        </w:rPr>
        <w:t xml:space="preserve"> ب</w:t>
      </w:r>
      <w:r w:rsidRPr="00F914FF">
        <w:rPr>
          <w:rFonts w:hint="cs"/>
          <w:rtl/>
        </w:rPr>
        <w:t>ی</w:t>
      </w:r>
      <w:r w:rsidRPr="00F914FF">
        <w:rPr>
          <w:rFonts w:hint="eastAsia"/>
          <w:rtl/>
        </w:rPr>
        <w:t>ن</w:t>
      </w:r>
      <w:r w:rsidRPr="00F914FF">
        <w:rPr>
          <w:rtl/>
        </w:rPr>
        <w:t xml:space="preserve"> نحو</w:t>
      </w:r>
      <w:r w:rsidRPr="00F914FF">
        <w:rPr>
          <w:rFonts w:hint="cs"/>
          <w:rtl/>
        </w:rPr>
        <w:t>یی</w:t>
      </w:r>
      <w:r w:rsidRPr="00F914FF">
        <w:rPr>
          <w:rFonts w:hint="eastAsia"/>
          <w:rtl/>
        </w:rPr>
        <w:t>ن؛</w:t>
      </w:r>
      <w:r w:rsidRPr="00F914FF">
        <w:rPr>
          <w:rtl/>
        </w:rPr>
        <w:t xml:space="preserve"> مسلک کوف</w:t>
      </w:r>
      <w:r w:rsidRPr="00F914FF">
        <w:rPr>
          <w:rFonts w:hint="cs"/>
          <w:rtl/>
        </w:rPr>
        <w:t>یی</w:t>
      </w:r>
      <w:r w:rsidRPr="00F914FF">
        <w:rPr>
          <w:rFonts w:hint="eastAsia"/>
          <w:rtl/>
        </w:rPr>
        <w:t>ن</w:t>
      </w:r>
      <w:r w:rsidRPr="00F914FF">
        <w:rPr>
          <w:rtl/>
        </w:rPr>
        <w:t xml:space="preserve"> و بصر</w:t>
      </w:r>
      <w:r w:rsidRPr="00F914FF">
        <w:rPr>
          <w:rFonts w:hint="cs"/>
          <w:rtl/>
        </w:rPr>
        <w:t>یی</w:t>
      </w:r>
      <w:r w:rsidRPr="00F914FF">
        <w:rPr>
          <w:rFonts w:hint="eastAsia"/>
          <w:rtl/>
        </w:rPr>
        <w:t>ن</w:t>
      </w:r>
      <w:r w:rsidRPr="00F914FF">
        <w:rPr>
          <w:rtl/>
        </w:rPr>
        <w:t xml:space="preserve"> و حجاز</w:t>
      </w:r>
      <w:r w:rsidRPr="00F914FF">
        <w:rPr>
          <w:rFonts w:hint="cs"/>
          <w:rtl/>
        </w:rPr>
        <w:t>یی</w:t>
      </w:r>
      <w:r w:rsidRPr="00F914FF">
        <w:rPr>
          <w:rFonts w:hint="eastAsia"/>
          <w:rtl/>
        </w:rPr>
        <w:t>ن</w:t>
      </w:r>
      <w:r w:rsidRPr="00F914FF">
        <w:rPr>
          <w:rtl/>
        </w:rPr>
        <w:t xml:space="preserve"> را باهم بررس</w:t>
      </w:r>
      <w:r w:rsidRPr="00F914FF">
        <w:rPr>
          <w:rFonts w:hint="cs"/>
          <w:rtl/>
        </w:rPr>
        <w:t>ی</w:t>
      </w:r>
      <w:r w:rsidRPr="00F914FF">
        <w:rPr>
          <w:rtl/>
        </w:rPr>
        <w:t xml:space="preserve"> و تحق</w:t>
      </w:r>
      <w:r w:rsidRPr="00F914FF">
        <w:rPr>
          <w:rFonts w:hint="cs"/>
          <w:rtl/>
        </w:rPr>
        <w:t>ی</w:t>
      </w:r>
      <w:r w:rsidRPr="00F914FF">
        <w:rPr>
          <w:rFonts w:hint="eastAsia"/>
          <w:rtl/>
        </w:rPr>
        <w:t>ق</w:t>
      </w:r>
      <w:r w:rsidRPr="00F914FF">
        <w:rPr>
          <w:rtl/>
        </w:rPr>
        <w:t xml:space="preserve"> کنند.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مانع م</w:t>
      </w:r>
      <w:r w:rsidRPr="00F914FF">
        <w:rPr>
          <w:rFonts w:hint="cs"/>
          <w:rtl/>
        </w:rPr>
        <w:t>ی‌</w:t>
      </w:r>
      <w:r w:rsidRPr="00F914FF">
        <w:rPr>
          <w:rFonts w:hint="eastAsia"/>
          <w:rtl/>
        </w:rPr>
        <w:t>شود؟</w:t>
      </w:r>
      <w:r w:rsidRPr="00F914FF">
        <w:rPr>
          <w:rtl/>
        </w:rPr>
        <w:t xml:space="preserve">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گفت</w:t>
      </w:r>
      <w:r w:rsidRPr="00F914FF">
        <w:rPr>
          <w:rtl/>
        </w:rPr>
        <w:t xml:space="preserve"> هم</w:t>
      </w:r>
      <w:r w:rsidRPr="00F914FF">
        <w:rPr>
          <w:rFonts w:hint="cs"/>
          <w:rtl/>
        </w:rPr>
        <w:t>ی</w:t>
      </w:r>
      <w:r w:rsidRPr="00F914FF">
        <w:rPr>
          <w:rFonts w:hint="eastAsia"/>
          <w:rtl/>
        </w:rPr>
        <w:t>ن</w:t>
      </w:r>
      <w:r w:rsidRPr="00F914FF">
        <w:rPr>
          <w:rtl/>
        </w:rPr>
        <w:t xml:space="preserve"> مطلب مؤ</w:t>
      </w:r>
      <w:r w:rsidRPr="00F914FF">
        <w:rPr>
          <w:rFonts w:hint="cs"/>
          <w:rtl/>
        </w:rPr>
        <w:t>ی</w:t>
      </w:r>
      <w:r w:rsidRPr="00F914FF">
        <w:rPr>
          <w:rFonts w:hint="eastAsia"/>
          <w:rtl/>
        </w:rPr>
        <w:t>د</w:t>
      </w:r>
      <w:r w:rsidRPr="00F914FF">
        <w:rPr>
          <w:rtl/>
        </w:rPr>
        <w:t xml:space="preserve"> کلام شما است که در ا</w:t>
      </w:r>
      <w:r w:rsidRPr="00F914FF">
        <w:rPr>
          <w:rFonts w:hint="cs"/>
          <w:rtl/>
        </w:rPr>
        <w:t>ی</w:t>
      </w:r>
      <w:r w:rsidRPr="00F914FF">
        <w:rPr>
          <w:rFonts w:hint="eastAsia"/>
          <w:rtl/>
        </w:rPr>
        <w:t>ن</w:t>
      </w:r>
      <w:r w:rsidRPr="00F914FF">
        <w:rPr>
          <w:rtl/>
        </w:rPr>
        <w:t xml:space="preserve"> موارد تعبداً پذ</w:t>
      </w:r>
      <w:r w:rsidRPr="00F914FF">
        <w:rPr>
          <w:rFonts w:hint="cs"/>
          <w:rtl/>
        </w:rPr>
        <w:t>ی</w:t>
      </w:r>
      <w:r w:rsidRPr="00F914FF">
        <w:rPr>
          <w:rFonts w:hint="eastAsia"/>
          <w:rtl/>
        </w:rPr>
        <w:t>رفته</w:t>
      </w:r>
      <w:r w:rsidRPr="00F914FF">
        <w:rPr>
          <w:rtl/>
        </w:rPr>
        <w:t xml:space="preserve"> اند و بق</w:t>
      </w:r>
      <w:r w:rsidRPr="00F914FF">
        <w:rPr>
          <w:rFonts w:hint="cs"/>
          <w:rtl/>
        </w:rPr>
        <w:t>ی</w:t>
      </w:r>
      <w:r w:rsidRPr="00F914FF">
        <w:rPr>
          <w:rFonts w:hint="eastAsia"/>
          <w:rtl/>
        </w:rPr>
        <w:t>ه‌</w:t>
      </w:r>
      <w:r w:rsidRPr="00F914FF">
        <w:rPr>
          <w:rFonts w:hint="cs"/>
          <w:rtl/>
        </w:rPr>
        <w:t>ی</w:t>
      </w:r>
      <w:r w:rsidRPr="00F914FF">
        <w:rPr>
          <w:rtl/>
        </w:rPr>
        <w:t xml:space="preserve"> مدارک را درست کرده‌اند. حالا کار</w:t>
      </w:r>
      <w:r w:rsidRPr="00F914FF">
        <w:rPr>
          <w:rFonts w:hint="cs"/>
          <w:rtl/>
        </w:rPr>
        <w:t>ی</w:t>
      </w:r>
      <w:r w:rsidRPr="00F914FF">
        <w:rPr>
          <w:rtl/>
        </w:rPr>
        <w:t xml:space="preserve"> به صغرا</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بحث ندار</w:t>
      </w:r>
      <w:r w:rsidRPr="00F914FF">
        <w:rPr>
          <w:rFonts w:hint="cs"/>
          <w:rtl/>
        </w:rPr>
        <w:t>ی</w:t>
      </w:r>
      <w:r w:rsidRPr="00F914FF">
        <w:rPr>
          <w:rFonts w:hint="eastAsia"/>
          <w:rtl/>
        </w:rPr>
        <w:t>م</w:t>
      </w:r>
      <w:r w:rsidRPr="00F914FF">
        <w:rPr>
          <w:rtl/>
        </w:rPr>
        <w:t>. منته</w:t>
      </w:r>
      <w:r w:rsidRPr="00F914FF">
        <w:rPr>
          <w:rFonts w:hint="cs"/>
          <w:rtl/>
        </w:rPr>
        <w:t>ی</w:t>
      </w:r>
      <w:r w:rsidRPr="00F914FF">
        <w:rPr>
          <w:rtl/>
        </w:rPr>
        <w:t xml:space="preserve"> به نحو کل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بحث قابل‌ت</w:t>
      </w:r>
      <w:r w:rsidRPr="00F914FF">
        <w:rPr>
          <w:rFonts w:hint="eastAsia"/>
          <w:rtl/>
        </w:rPr>
        <w:t>وجه</w:t>
      </w:r>
      <w:r w:rsidRPr="00F914FF">
        <w:rPr>
          <w:rtl/>
        </w:rPr>
        <w:t xml:space="preserve"> است منته</w:t>
      </w:r>
      <w:r w:rsidRPr="00F914FF">
        <w:rPr>
          <w:rFonts w:hint="cs"/>
          <w:rtl/>
        </w:rPr>
        <w:t>ی</w:t>
      </w:r>
      <w:r w:rsidRPr="00F914FF">
        <w:rPr>
          <w:rtl/>
        </w:rPr>
        <w:t xml:space="preserve"> متوقف بر ا</w:t>
      </w:r>
      <w:r w:rsidRPr="00F914FF">
        <w:rPr>
          <w:rFonts w:hint="cs"/>
          <w:rtl/>
        </w:rPr>
        <w:t>ی</w:t>
      </w:r>
      <w:r w:rsidRPr="00F914FF">
        <w:rPr>
          <w:rFonts w:hint="eastAsia"/>
          <w:rtl/>
        </w:rPr>
        <w:t>ن</w:t>
      </w:r>
      <w:r w:rsidRPr="00F914FF">
        <w:rPr>
          <w:rtl/>
        </w:rPr>
        <w:t xml:space="preserve"> است که ما ادله‌</w:t>
      </w:r>
      <w:r w:rsidRPr="00F914FF">
        <w:rPr>
          <w:rFonts w:hint="cs"/>
          <w:rtl/>
        </w:rPr>
        <w:t>ی</w:t>
      </w:r>
      <w:r w:rsidRPr="00F914FF">
        <w:rPr>
          <w:rtl/>
        </w:rPr>
        <w:t xml:space="preserve"> تکل</w:t>
      </w:r>
      <w:r w:rsidRPr="00F914FF">
        <w:rPr>
          <w:rFonts w:hint="cs"/>
          <w:rtl/>
        </w:rPr>
        <w:t>ی</w:t>
      </w:r>
      <w:r w:rsidRPr="00F914FF">
        <w:rPr>
          <w:rFonts w:hint="eastAsia"/>
          <w:rtl/>
        </w:rPr>
        <w:t>ف</w:t>
      </w:r>
      <w:r w:rsidRPr="00F914FF">
        <w:rPr>
          <w:rtl/>
        </w:rPr>
        <w:t xml:space="preserve"> را بتوان</w:t>
      </w:r>
      <w:r w:rsidRPr="00F914FF">
        <w:rPr>
          <w:rFonts w:hint="cs"/>
          <w:rtl/>
        </w:rPr>
        <w:t>ی</w:t>
      </w:r>
      <w:r w:rsidRPr="00F914FF">
        <w:rPr>
          <w:rFonts w:hint="eastAsia"/>
          <w:rtl/>
        </w:rPr>
        <w:t>م</w:t>
      </w:r>
      <w:r w:rsidRPr="00F914FF">
        <w:rPr>
          <w:rtl/>
        </w:rPr>
        <w:t xml:space="preserve"> در مقدمات اصول</w:t>
      </w:r>
      <w:r w:rsidRPr="00F914FF">
        <w:rPr>
          <w:rFonts w:hint="cs"/>
          <w:rtl/>
        </w:rPr>
        <w:t>ی</w:t>
      </w:r>
      <w:r w:rsidRPr="00F914FF">
        <w:rPr>
          <w:rtl/>
        </w:rPr>
        <w:t xml:space="preserve"> اجرا ک</w:t>
      </w:r>
      <w:r w:rsidRPr="00F914FF">
        <w:rPr>
          <w:rtl/>
        </w:rPr>
        <w:t>ن</w:t>
      </w:r>
      <w:r w:rsidRPr="00F914FF">
        <w:rPr>
          <w:rFonts w:hint="cs"/>
          <w:rtl/>
        </w:rPr>
        <w:t>ی</w:t>
      </w:r>
      <w:r w:rsidRPr="00F914FF">
        <w:rPr>
          <w:rFonts w:hint="eastAsia"/>
          <w:rtl/>
        </w:rPr>
        <w:t>م</w:t>
      </w:r>
      <w:r w:rsidRPr="00F914FF">
        <w:rPr>
          <w:rtl/>
        </w:rPr>
        <w:t>.</w:t>
      </w:r>
    </w:p>
    <w:p w14:paraId="4623DBAE" w14:textId="77777777" w:rsidR="004323CE" w:rsidRPr="00F914FF" w:rsidRDefault="00AC76FB" w:rsidP="004323CE">
      <w:pPr>
        <w:rPr>
          <w:rtl/>
        </w:rPr>
      </w:pPr>
      <w:r w:rsidRPr="00F914FF">
        <w:rPr>
          <w:rFonts w:hint="eastAsia"/>
          <w:rtl/>
        </w:rPr>
        <w:t>حرف</w:t>
      </w:r>
      <w:r w:rsidRPr="00F914FF">
        <w:rPr>
          <w:rtl/>
        </w:rPr>
        <w:t xml:space="preserve"> ما ا</w:t>
      </w:r>
      <w:r w:rsidRPr="00F914FF">
        <w:rPr>
          <w:rFonts w:hint="cs"/>
          <w:rtl/>
        </w:rPr>
        <w:t>ی</w:t>
      </w:r>
      <w:r w:rsidRPr="00F914FF">
        <w:rPr>
          <w:rFonts w:hint="eastAsia"/>
          <w:rtl/>
        </w:rPr>
        <w:t>ن</w:t>
      </w:r>
      <w:r w:rsidRPr="00F914FF">
        <w:rPr>
          <w:rtl/>
        </w:rPr>
        <w:t xml:space="preserve"> بود که مثلاً فرض کن</w:t>
      </w:r>
      <w:r w:rsidRPr="00F914FF">
        <w:rPr>
          <w:rFonts w:hint="cs"/>
          <w:rtl/>
        </w:rPr>
        <w:t>ی</w:t>
      </w:r>
      <w:r w:rsidRPr="00F914FF">
        <w:rPr>
          <w:rFonts w:hint="eastAsia"/>
          <w:rtl/>
        </w:rPr>
        <w:t>د</w:t>
      </w:r>
      <w:r w:rsidRPr="00F914FF">
        <w:rPr>
          <w:rtl/>
        </w:rPr>
        <w:t xml:space="preserve"> در ادله‌</w:t>
      </w:r>
      <w:r w:rsidRPr="00F914FF">
        <w:rPr>
          <w:rFonts w:hint="cs"/>
          <w:rtl/>
        </w:rPr>
        <w:t>ی</w:t>
      </w:r>
      <w:r w:rsidRPr="00F914FF">
        <w:rPr>
          <w:rtl/>
        </w:rPr>
        <w:t xml:space="preserve"> تطه</w:t>
      </w:r>
      <w:r w:rsidRPr="00F914FF">
        <w:rPr>
          <w:rFonts w:hint="cs"/>
          <w:rtl/>
        </w:rPr>
        <w:t>ی</w:t>
      </w:r>
      <w:r w:rsidRPr="00F914FF">
        <w:rPr>
          <w:rFonts w:hint="eastAsia"/>
          <w:rtl/>
        </w:rPr>
        <w:t>ر</w:t>
      </w:r>
      <w:r w:rsidRPr="00F914FF">
        <w:rPr>
          <w:rtl/>
        </w:rPr>
        <w:t xml:space="preserve"> عده‌</w:t>
      </w:r>
      <w:r w:rsidRPr="00F914FF">
        <w:rPr>
          <w:rFonts w:hint="cs"/>
          <w:rtl/>
        </w:rPr>
        <w:t>ی</w:t>
      </w:r>
      <w:r w:rsidRPr="00F914FF">
        <w:rPr>
          <w:rtl/>
        </w:rPr>
        <w:t xml:space="preserve"> ز</w:t>
      </w:r>
      <w:r w:rsidRPr="00F914FF">
        <w:rPr>
          <w:rFonts w:hint="cs"/>
          <w:rtl/>
        </w:rPr>
        <w:t>ی</w:t>
      </w:r>
      <w:r w:rsidRPr="00F914FF">
        <w:rPr>
          <w:rFonts w:hint="eastAsia"/>
          <w:rtl/>
        </w:rPr>
        <w:t>اد</w:t>
      </w:r>
      <w:r w:rsidRPr="00F914FF">
        <w:rPr>
          <w:rFonts w:hint="cs"/>
          <w:rtl/>
        </w:rPr>
        <w:t>ی</w:t>
      </w:r>
      <w:r w:rsidRPr="00F914FF">
        <w:rPr>
          <w:rtl/>
        </w:rPr>
        <w:t xml:space="preserve"> از فقها، عصر را شرط م</w:t>
      </w:r>
      <w:r w:rsidRPr="00F914FF">
        <w:rPr>
          <w:rFonts w:hint="cs"/>
          <w:rtl/>
        </w:rPr>
        <w:t>ی‌</w:t>
      </w:r>
      <w:r w:rsidRPr="00F914FF">
        <w:rPr>
          <w:rFonts w:hint="eastAsia"/>
          <w:rtl/>
        </w:rPr>
        <w:t>دانند</w:t>
      </w:r>
      <w:r w:rsidRPr="00F914FF">
        <w:rPr>
          <w:rtl/>
        </w:rPr>
        <w:t xml:space="preserve"> و ا</w:t>
      </w:r>
      <w:r w:rsidRPr="00F914FF">
        <w:rPr>
          <w:rFonts w:hint="cs"/>
          <w:rtl/>
        </w:rPr>
        <w:t>ی</w:t>
      </w:r>
      <w:r w:rsidRPr="00F914FF">
        <w:rPr>
          <w:rFonts w:hint="eastAsia"/>
          <w:rtl/>
        </w:rPr>
        <w:t>ن</w:t>
      </w:r>
      <w:r w:rsidRPr="00F914FF">
        <w:rPr>
          <w:rtl/>
        </w:rPr>
        <w:t xml:space="preserve"> برا</w:t>
      </w:r>
      <w:r w:rsidRPr="00F914FF">
        <w:rPr>
          <w:rFonts w:hint="cs"/>
          <w:rtl/>
        </w:rPr>
        <w:t>ی</w:t>
      </w:r>
      <w:r w:rsidRPr="00F914FF">
        <w:rPr>
          <w:rtl/>
        </w:rPr>
        <w:t xml:space="preserve"> مردم مشکل‌ساز است؛ چون مثلاً لباس سنگ</w:t>
      </w:r>
      <w:r w:rsidRPr="00F914FF">
        <w:rPr>
          <w:rFonts w:hint="cs"/>
          <w:rtl/>
        </w:rPr>
        <w:t>ی</w:t>
      </w:r>
      <w:r w:rsidRPr="00F914FF">
        <w:rPr>
          <w:rFonts w:hint="eastAsia"/>
          <w:rtl/>
        </w:rPr>
        <w:t>ن</w:t>
      </w:r>
      <w:r w:rsidRPr="00F914FF">
        <w:rPr>
          <w:rtl/>
        </w:rPr>
        <w:t xml:space="preserve"> را با</w:t>
      </w:r>
      <w:r w:rsidRPr="00F914FF">
        <w:rPr>
          <w:rFonts w:hint="cs"/>
          <w:rtl/>
        </w:rPr>
        <w:t>ی</w:t>
      </w:r>
      <w:r w:rsidRPr="00F914FF">
        <w:rPr>
          <w:rFonts w:hint="eastAsia"/>
          <w:rtl/>
        </w:rPr>
        <w:t>د</w:t>
      </w:r>
      <w:r w:rsidRPr="00F914FF">
        <w:rPr>
          <w:rtl/>
        </w:rPr>
        <w:t xml:space="preserve"> فشار بدهند تا آب غساله خارج شود. من خودم ولو احت</w:t>
      </w:r>
      <w:r w:rsidRPr="00F914FF">
        <w:rPr>
          <w:rFonts w:hint="cs"/>
          <w:rtl/>
        </w:rPr>
        <w:t>ی</w:t>
      </w:r>
      <w:r w:rsidRPr="00F914FF">
        <w:rPr>
          <w:rFonts w:hint="eastAsia"/>
          <w:rtl/>
        </w:rPr>
        <w:t>اط</w:t>
      </w:r>
      <w:r w:rsidRPr="00F914FF">
        <w:rPr>
          <w:rtl/>
        </w:rPr>
        <w:t xml:space="preserve"> م</w:t>
      </w:r>
      <w:r w:rsidRPr="00F914FF">
        <w:rPr>
          <w:rFonts w:hint="cs"/>
          <w:rtl/>
        </w:rPr>
        <w:t>ی‌</w:t>
      </w:r>
      <w:r w:rsidRPr="00F914FF">
        <w:rPr>
          <w:rFonts w:hint="eastAsia"/>
          <w:rtl/>
        </w:rPr>
        <w:t>کردم</w:t>
      </w:r>
      <w:r w:rsidRPr="00F914FF">
        <w:rPr>
          <w:rtl/>
        </w:rPr>
        <w:t xml:space="preserve"> ول</w:t>
      </w:r>
      <w:r w:rsidRPr="00F914FF">
        <w:rPr>
          <w:rFonts w:hint="cs"/>
          <w:rtl/>
        </w:rPr>
        <w:t>ی</w:t>
      </w:r>
      <w:r w:rsidRPr="00F914FF">
        <w:rPr>
          <w:rtl/>
        </w:rPr>
        <w:t xml:space="preserve"> نظرم ا</w:t>
      </w:r>
      <w:r w:rsidRPr="00F914FF">
        <w:rPr>
          <w:rFonts w:hint="cs"/>
          <w:rtl/>
        </w:rPr>
        <w:t>ی</w:t>
      </w:r>
      <w:r w:rsidRPr="00F914FF">
        <w:rPr>
          <w:rFonts w:hint="eastAsia"/>
          <w:rtl/>
        </w:rPr>
        <w:t>ن</w:t>
      </w:r>
      <w:r w:rsidRPr="00F914FF">
        <w:rPr>
          <w:rtl/>
        </w:rPr>
        <w:t xml:space="preserve"> بود که واقعاً ا</w:t>
      </w:r>
      <w:r w:rsidRPr="00F914FF">
        <w:rPr>
          <w:rFonts w:hint="cs"/>
          <w:rtl/>
        </w:rPr>
        <w:t>ی</w:t>
      </w:r>
      <w:r w:rsidRPr="00F914FF">
        <w:rPr>
          <w:rFonts w:hint="eastAsia"/>
          <w:rtl/>
        </w:rPr>
        <w:t>ن‌ها</w:t>
      </w:r>
      <w:r w:rsidRPr="00F914FF">
        <w:rPr>
          <w:rtl/>
        </w:rPr>
        <w:t xml:space="preserve"> در مفهوم غسل </w:t>
      </w:r>
      <w:r w:rsidRPr="00F914FF">
        <w:rPr>
          <w:rFonts w:hint="eastAsia"/>
          <w:rtl/>
        </w:rPr>
        <w:t>نهفته</w:t>
      </w:r>
      <w:r w:rsidRPr="00F914FF">
        <w:rPr>
          <w:rtl/>
        </w:rPr>
        <w:t xml:space="preserve"> ن</w:t>
      </w:r>
      <w:r w:rsidRPr="00F914FF">
        <w:rPr>
          <w:rFonts w:hint="cs"/>
          <w:rtl/>
        </w:rPr>
        <w:t>ی</w:t>
      </w:r>
      <w:r w:rsidRPr="00F914FF">
        <w:rPr>
          <w:rFonts w:hint="eastAsia"/>
          <w:rtl/>
        </w:rPr>
        <w:t>ست؛</w:t>
      </w:r>
      <w:r w:rsidRPr="00F914FF">
        <w:rPr>
          <w:rtl/>
        </w:rPr>
        <w:t xml:space="preserve"> همان‌طور که برخ</w:t>
      </w:r>
      <w:r w:rsidRPr="00F914FF">
        <w:rPr>
          <w:rFonts w:hint="cs"/>
          <w:rtl/>
        </w:rPr>
        <w:t>ی</w:t>
      </w:r>
      <w:r w:rsidRPr="00F914FF">
        <w:rPr>
          <w:rtl/>
        </w:rPr>
        <w:t xml:space="preserve"> از فقها مانند مرحوم س</w:t>
      </w:r>
      <w:r w:rsidRPr="00F914FF">
        <w:rPr>
          <w:rFonts w:hint="cs"/>
          <w:rtl/>
        </w:rPr>
        <w:t>ی</w:t>
      </w:r>
      <w:r w:rsidRPr="00F914FF">
        <w:rPr>
          <w:rFonts w:hint="eastAsia"/>
          <w:rtl/>
        </w:rPr>
        <w:t>د</w:t>
      </w:r>
      <w:r w:rsidRPr="00F914FF">
        <w:rPr>
          <w:rtl/>
        </w:rPr>
        <w:t xml:space="preserve"> ابوالحسن اصفهان</w:t>
      </w:r>
      <w:r w:rsidRPr="00F914FF">
        <w:rPr>
          <w:rFonts w:hint="cs"/>
          <w:rtl/>
        </w:rPr>
        <w:t>ی</w:t>
      </w:r>
      <w:r w:rsidRPr="00F914FF">
        <w:rPr>
          <w:rtl/>
        </w:rPr>
        <w:t xml:space="preserve"> و مرحوم والد قائل بودند که ا</w:t>
      </w:r>
      <w:r w:rsidRPr="00F914FF">
        <w:rPr>
          <w:rFonts w:hint="cs"/>
          <w:rtl/>
        </w:rPr>
        <w:t>ی</w:t>
      </w:r>
      <w:r w:rsidRPr="00F914FF">
        <w:rPr>
          <w:rFonts w:hint="eastAsia"/>
          <w:rtl/>
        </w:rPr>
        <w:t>ن‌ها</w:t>
      </w:r>
      <w:r w:rsidRPr="00F914FF">
        <w:rPr>
          <w:rtl/>
        </w:rPr>
        <w:t xml:space="preserve"> دخ</w:t>
      </w:r>
      <w:r w:rsidRPr="00F914FF">
        <w:rPr>
          <w:rFonts w:hint="cs"/>
          <w:rtl/>
        </w:rPr>
        <w:t>ی</w:t>
      </w:r>
      <w:r w:rsidRPr="00F914FF">
        <w:rPr>
          <w:rFonts w:hint="eastAsia"/>
          <w:rtl/>
        </w:rPr>
        <w:t>ل</w:t>
      </w:r>
      <w:r w:rsidRPr="00F914FF">
        <w:rPr>
          <w:rtl/>
        </w:rPr>
        <w:t xml:space="preserve"> ن</w:t>
      </w:r>
      <w:r w:rsidRPr="00F914FF">
        <w:rPr>
          <w:rFonts w:hint="cs"/>
          <w:rtl/>
        </w:rPr>
        <w:t>ی</w:t>
      </w:r>
      <w:r w:rsidRPr="00F914FF">
        <w:rPr>
          <w:rFonts w:hint="eastAsia"/>
          <w:rtl/>
        </w:rPr>
        <w:t>ست</w:t>
      </w:r>
      <w:r w:rsidRPr="00F914FF">
        <w:rPr>
          <w:rtl/>
        </w:rPr>
        <w:t xml:space="preserve"> و لذا عصر هم لازم ن</w:t>
      </w:r>
      <w:r w:rsidRPr="00F914FF">
        <w:rPr>
          <w:rFonts w:hint="cs"/>
          <w:rtl/>
        </w:rPr>
        <w:t>ی</w:t>
      </w:r>
      <w:r w:rsidRPr="00F914FF">
        <w:rPr>
          <w:rFonts w:hint="eastAsia"/>
          <w:rtl/>
        </w:rPr>
        <w:t>ست</w:t>
      </w:r>
      <w:r w:rsidRPr="00F914FF">
        <w:rPr>
          <w:rtl/>
        </w:rPr>
        <w:t>. اما عده‌</w:t>
      </w:r>
      <w:r w:rsidRPr="00F914FF">
        <w:rPr>
          <w:rFonts w:hint="cs"/>
          <w:rtl/>
        </w:rPr>
        <w:t>ی</w:t>
      </w:r>
      <w:r w:rsidRPr="00F914FF">
        <w:rPr>
          <w:rtl/>
        </w:rPr>
        <w:t xml:space="preserve"> ز</w:t>
      </w:r>
      <w:r w:rsidRPr="00F914FF">
        <w:rPr>
          <w:rFonts w:hint="cs"/>
          <w:rtl/>
        </w:rPr>
        <w:t>ی</w:t>
      </w:r>
      <w:r w:rsidRPr="00F914FF">
        <w:rPr>
          <w:rFonts w:hint="eastAsia"/>
          <w:rtl/>
        </w:rPr>
        <w:t>اد</w:t>
      </w:r>
      <w:r w:rsidRPr="00F914FF">
        <w:rPr>
          <w:rFonts w:hint="cs"/>
          <w:rtl/>
        </w:rPr>
        <w:t>ی</w:t>
      </w:r>
      <w:r w:rsidRPr="00F914FF">
        <w:rPr>
          <w:rtl/>
        </w:rPr>
        <w:t xml:space="preserve"> از فقها</w:t>
      </w:r>
      <w:r w:rsidRPr="00F914FF">
        <w:rPr>
          <w:rFonts w:hint="cs"/>
          <w:rtl/>
        </w:rPr>
        <w:t>ی</w:t>
      </w:r>
      <w:r w:rsidRPr="00F914FF">
        <w:rPr>
          <w:rtl/>
        </w:rPr>
        <w:t xml:space="preserve"> قد</w:t>
      </w:r>
      <w:r w:rsidRPr="00F914FF">
        <w:rPr>
          <w:rFonts w:hint="cs"/>
          <w:rtl/>
        </w:rPr>
        <w:t>ی</w:t>
      </w:r>
      <w:r w:rsidRPr="00F914FF">
        <w:rPr>
          <w:rFonts w:hint="eastAsia"/>
          <w:rtl/>
        </w:rPr>
        <w:t>م</w:t>
      </w:r>
      <w:r w:rsidRPr="00F914FF">
        <w:rPr>
          <w:rtl/>
        </w:rPr>
        <w:t xml:space="preserve"> و جد</w:t>
      </w:r>
      <w:r w:rsidRPr="00F914FF">
        <w:rPr>
          <w:rFonts w:hint="cs"/>
          <w:rtl/>
        </w:rPr>
        <w:t>ی</w:t>
      </w:r>
      <w:r w:rsidRPr="00F914FF">
        <w:rPr>
          <w:rFonts w:hint="eastAsia"/>
          <w:rtl/>
        </w:rPr>
        <w:t>د</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عصر لازم است چون در مفهوم غسل نهفته است. تحق</w:t>
      </w:r>
      <w:r w:rsidRPr="00F914FF">
        <w:rPr>
          <w:rFonts w:hint="cs"/>
          <w:rtl/>
        </w:rPr>
        <w:t>ی</w:t>
      </w:r>
      <w:r w:rsidRPr="00F914FF">
        <w:rPr>
          <w:rFonts w:hint="eastAsia"/>
          <w:rtl/>
        </w:rPr>
        <w:t>ق</w:t>
      </w:r>
      <w:r w:rsidRPr="00F914FF">
        <w:rPr>
          <w:rtl/>
        </w:rPr>
        <w:t xml:space="preserve"> در ا</w:t>
      </w:r>
      <w:r w:rsidRPr="00F914FF">
        <w:rPr>
          <w:rFonts w:hint="cs"/>
          <w:rtl/>
        </w:rPr>
        <w:t>ی</w:t>
      </w:r>
      <w:r w:rsidRPr="00F914FF">
        <w:rPr>
          <w:rFonts w:hint="eastAsia"/>
          <w:rtl/>
        </w:rPr>
        <w:t>نکه</w:t>
      </w:r>
      <w:r w:rsidRPr="00F914FF">
        <w:rPr>
          <w:rtl/>
        </w:rPr>
        <w:t xml:space="preserve"> عصر در مفهوم </w:t>
      </w:r>
      <w:r w:rsidRPr="00F914FF">
        <w:rPr>
          <w:rFonts w:hint="eastAsia"/>
          <w:rtl/>
        </w:rPr>
        <w:t>غسل</w:t>
      </w:r>
      <w:r w:rsidRPr="00F914FF">
        <w:rPr>
          <w:rtl/>
        </w:rPr>
        <w:t xml:space="preserve"> هست </w:t>
      </w:r>
      <w:r w:rsidRPr="00F914FF">
        <w:rPr>
          <w:rFonts w:hint="cs"/>
          <w:rtl/>
        </w:rPr>
        <w:t>ی</w:t>
      </w:r>
      <w:r w:rsidRPr="00F914FF">
        <w:rPr>
          <w:rFonts w:hint="eastAsia"/>
          <w:rtl/>
        </w:rPr>
        <w:t>ا</w:t>
      </w:r>
      <w:r w:rsidRPr="00F914FF">
        <w:rPr>
          <w:rtl/>
        </w:rPr>
        <w:t xml:space="preserve"> نه، </w:t>
      </w:r>
      <w:r w:rsidRPr="00F914FF">
        <w:rPr>
          <w:rFonts w:hint="cs"/>
          <w:rtl/>
        </w:rPr>
        <w:t>ی</w:t>
      </w:r>
      <w:r w:rsidRPr="00F914FF">
        <w:rPr>
          <w:rFonts w:hint="eastAsia"/>
          <w:rtl/>
        </w:rPr>
        <w:t>ک</w:t>
      </w:r>
      <w:r w:rsidRPr="00F914FF">
        <w:rPr>
          <w:rtl/>
        </w:rPr>
        <w:t xml:space="preserve"> دانشگاه</w:t>
      </w:r>
      <w:r w:rsidRPr="00F914FF">
        <w:rPr>
          <w:rFonts w:hint="cs"/>
          <w:rtl/>
        </w:rPr>
        <w:t>ی</w:t>
      </w:r>
      <w:r w:rsidRPr="00F914FF">
        <w:rPr>
          <w:rtl/>
        </w:rPr>
        <w:t xml:space="preserve"> هم م</w:t>
      </w:r>
      <w:r w:rsidRPr="00F914FF">
        <w:rPr>
          <w:rFonts w:hint="cs"/>
          <w:rtl/>
        </w:rPr>
        <w:t>ی‌</w:t>
      </w:r>
      <w:r w:rsidRPr="00F914FF">
        <w:rPr>
          <w:rFonts w:hint="eastAsia"/>
          <w:rtl/>
        </w:rPr>
        <w:t>تواند</w:t>
      </w:r>
      <w:r w:rsidRPr="00F914FF">
        <w:rPr>
          <w:rtl/>
        </w:rPr>
        <w:t xml:space="preserve"> انجام دهد </w:t>
      </w:r>
      <w:r w:rsidRPr="00F914FF">
        <w:rPr>
          <w:rFonts w:hint="cs"/>
          <w:rtl/>
        </w:rPr>
        <w:t>ی</w:t>
      </w:r>
      <w:r w:rsidRPr="00F914FF">
        <w:rPr>
          <w:rFonts w:hint="eastAsia"/>
          <w:rtl/>
        </w:rPr>
        <w:t>ا</w:t>
      </w:r>
      <w:r w:rsidRPr="00F914FF">
        <w:rPr>
          <w:rtl/>
        </w:rPr>
        <w:t xml:space="preserve"> </w:t>
      </w:r>
      <w:r w:rsidRPr="00F914FF">
        <w:rPr>
          <w:rFonts w:hint="cs"/>
          <w:rtl/>
        </w:rPr>
        <w:t>ی</w:t>
      </w:r>
      <w:r w:rsidRPr="00F914FF">
        <w:rPr>
          <w:rFonts w:hint="eastAsia"/>
          <w:rtl/>
        </w:rPr>
        <w:t>ک</w:t>
      </w:r>
      <w:r w:rsidRPr="00F914FF">
        <w:rPr>
          <w:rtl/>
        </w:rPr>
        <w:t xml:space="preserve"> اد</w:t>
      </w:r>
      <w:r w:rsidRPr="00F914FF">
        <w:rPr>
          <w:rFonts w:hint="cs"/>
          <w:rtl/>
        </w:rPr>
        <w:t>ی</w:t>
      </w:r>
      <w:r w:rsidRPr="00F914FF">
        <w:rPr>
          <w:rFonts w:hint="eastAsia"/>
          <w:rtl/>
        </w:rPr>
        <w:t>ب</w:t>
      </w:r>
      <w:r w:rsidRPr="00F914FF">
        <w:rPr>
          <w:rtl/>
        </w:rPr>
        <w:t xml:space="preserve"> بدون ا</w:t>
      </w:r>
      <w:r w:rsidRPr="00F914FF">
        <w:rPr>
          <w:rFonts w:hint="cs"/>
          <w:rtl/>
        </w:rPr>
        <w:t>ی</w:t>
      </w:r>
      <w:r w:rsidRPr="00F914FF">
        <w:rPr>
          <w:rFonts w:hint="eastAsia"/>
          <w:rtl/>
        </w:rPr>
        <w:t>نکه</w:t>
      </w:r>
      <w:r w:rsidRPr="00F914FF">
        <w:rPr>
          <w:rtl/>
        </w:rPr>
        <w:t xml:space="preserve"> در مس</w:t>
      </w:r>
      <w:r w:rsidRPr="00F914FF">
        <w:rPr>
          <w:rFonts w:hint="cs"/>
          <w:rtl/>
        </w:rPr>
        <w:t>ی</w:t>
      </w:r>
      <w:r w:rsidRPr="00F914FF">
        <w:rPr>
          <w:rFonts w:hint="eastAsia"/>
          <w:rtl/>
        </w:rPr>
        <w:t>ر</w:t>
      </w:r>
      <w:r w:rsidRPr="00F914FF">
        <w:rPr>
          <w:rtl/>
        </w:rPr>
        <w:t xml:space="preserve"> اجتهاد باشد، م</w:t>
      </w:r>
      <w:r w:rsidRPr="00F914FF">
        <w:rPr>
          <w:rFonts w:hint="cs"/>
          <w:rtl/>
        </w:rPr>
        <w:t>ی‌</w:t>
      </w:r>
      <w:r w:rsidRPr="00F914FF">
        <w:rPr>
          <w:rFonts w:hint="eastAsia"/>
          <w:rtl/>
        </w:rPr>
        <w:t>تواند</w:t>
      </w:r>
      <w:r w:rsidRPr="00F914FF">
        <w:rPr>
          <w:rtl/>
        </w:rPr>
        <w:t xml:space="preserve"> ا</w:t>
      </w:r>
      <w:r w:rsidRPr="00F914FF">
        <w:rPr>
          <w:rFonts w:hint="cs"/>
          <w:rtl/>
        </w:rPr>
        <w:t>ی</w:t>
      </w:r>
      <w:r w:rsidRPr="00F914FF">
        <w:rPr>
          <w:rFonts w:hint="eastAsia"/>
          <w:rtl/>
        </w:rPr>
        <w:t>ن</w:t>
      </w:r>
      <w:r w:rsidRPr="00F914FF">
        <w:rPr>
          <w:rtl/>
        </w:rPr>
        <w:t xml:space="preserve"> را تحق</w:t>
      </w:r>
      <w:r w:rsidRPr="00F914FF">
        <w:rPr>
          <w:rFonts w:hint="cs"/>
          <w:rtl/>
        </w:rPr>
        <w:t>ی</w:t>
      </w:r>
      <w:r w:rsidRPr="00F914FF">
        <w:rPr>
          <w:rFonts w:hint="eastAsia"/>
          <w:rtl/>
        </w:rPr>
        <w:t>ق</w:t>
      </w:r>
      <w:r w:rsidRPr="00F914FF">
        <w:rPr>
          <w:rtl/>
        </w:rPr>
        <w:t xml:space="preserve"> کند. حال سؤال ا</w:t>
      </w:r>
      <w:r w:rsidRPr="00F914FF">
        <w:rPr>
          <w:rFonts w:hint="cs"/>
          <w:rtl/>
        </w:rPr>
        <w:t>ی</w:t>
      </w:r>
      <w:r w:rsidRPr="00F914FF">
        <w:rPr>
          <w:rFonts w:hint="eastAsia"/>
          <w:rtl/>
        </w:rPr>
        <w:t>ن</w:t>
      </w:r>
      <w:r w:rsidRPr="00F914FF">
        <w:rPr>
          <w:rtl/>
        </w:rPr>
        <w:t xml:space="preserve"> است که اگر ا</w:t>
      </w:r>
      <w:r w:rsidRPr="00F914FF">
        <w:rPr>
          <w:rFonts w:hint="cs"/>
          <w:rtl/>
        </w:rPr>
        <w:t>ی</w:t>
      </w:r>
      <w:r w:rsidRPr="00F914FF">
        <w:rPr>
          <w:rFonts w:hint="eastAsia"/>
          <w:rtl/>
        </w:rPr>
        <w:t>ن</w:t>
      </w:r>
      <w:r w:rsidRPr="00F914FF">
        <w:rPr>
          <w:rtl/>
        </w:rPr>
        <w:t xml:space="preserve"> شخص در مباد</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ا</w:t>
      </w:r>
      <w:r w:rsidRPr="00F914FF">
        <w:rPr>
          <w:rFonts w:hint="cs"/>
          <w:rtl/>
        </w:rPr>
        <w:t>ی</w:t>
      </w:r>
      <w:r w:rsidRPr="00F914FF">
        <w:rPr>
          <w:rFonts w:hint="eastAsia"/>
          <w:rtl/>
        </w:rPr>
        <w:t>ن</w:t>
      </w:r>
      <w:r w:rsidRPr="00F914FF">
        <w:rPr>
          <w:rtl/>
        </w:rPr>
        <w:t xml:space="preserve"> مسئله‌</w:t>
      </w:r>
      <w:r w:rsidRPr="00F914FF">
        <w:rPr>
          <w:rFonts w:hint="cs"/>
          <w:rtl/>
        </w:rPr>
        <w:t>ی</w:t>
      </w:r>
      <w:r w:rsidRPr="00F914FF">
        <w:rPr>
          <w:rtl/>
        </w:rPr>
        <w:t xml:space="preserve"> فقه</w:t>
      </w:r>
      <w:r w:rsidRPr="00F914FF">
        <w:rPr>
          <w:rFonts w:hint="cs"/>
          <w:rtl/>
        </w:rPr>
        <w:t>ی</w:t>
      </w:r>
      <w:r w:rsidRPr="00F914FF">
        <w:rPr>
          <w:rtl/>
        </w:rPr>
        <w:t xml:space="preserve"> مثلاً از آقا</w:t>
      </w:r>
      <w:r w:rsidRPr="00F914FF">
        <w:rPr>
          <w:rFonts w:hint="cs"/>
          <w:rtl/>
        </w:rPr>
        <w:t>ی</w:t>
      </w:r>
      <w:r w:rsidRPr="00F914FF">
        <w:rPr>
          <w:rtl/>
        </w:rPr>
        <w:t xml:space="preserve"> خو</w:t>
      </w:r>
      <w:r w:rsidRPr="00F914FF">
        <w:rPr>
          <w:rFonts w:hint="cs"/>
          <w:rtl/>
        </w:rPr>
        <w:t>یی</w:t>
      </w:r>
      <w:r w:rsidRPr="00F914FF">
        <w:rPr>
          <w:rtl/>
        </w:rPr>
        <w:t xml:space="preserve"> تقل</w:t>
      </w:r>
      <w:r w:rsidRPr="00F914FF">
        <w:rPr>
          <w:rFonts w:hint="cs"/>
          <w:rtl/>
        </w:rPr>
        <w:t>ی</w:t>
      </w:r>
      <w:r w:rsidRPr="00F914FF">
        <w:rPr>
          <w:rFonts w:hint="eastAsia"/>
          <w:rtl/>
        </w:rPr>
        <w:t>د</w:t>
      </w:r>
      <w:r w:rsidRPr="00F914FF">
        <w:rPr>
          <w:rtl/>
        </w:rPr>
        <w:t xml:space="preserve"> کند و ا</w:t>
      </w:r>
      <w:r w:rsidRPr="00F914FF">
        <w:rPr>
          <w:rFonts w:hint="cs"/>
          <w:rtl/>
        </w:rPr>
        <w:t>ی</w:t>
      </w:r>
      <w:r w:rsidRPr="00F914FF">
        <w:rPr>
          <w:rFonts w:hint="eastAsia"/>
          <w:rtl/>
        </w:rPr>
        <w:t>ن‌</w:t>
      </w:r>
      <w:r w:rsidRPr="00F914FF">
        <w:rPr>
          <w:rFonts w:hint="cs"/>
          <w:rtl/>
        </w:rPr>
        <w:t>ی</w:t>
      </w:r>
      <w:r w:rsidRPr="00F914FF">
        <w:rPr>
          <w:rFonts w:hint="eastAsia"/>
          <w:rtl/>
        </w:rPr>
        <w:t>ک</w:t>
      </w:r>
      <w:r w:rsidRPr="00F914FF">
        <w:rPr>
          <w:rFonts w:hint="cs"/>
          <w:rtl/>
        </w:rPr>
        <w:t>ی</w:t>
      </w:r>
      <w:r w:rsidRPr="00F914FF">
        <w:rPr>
          <w:rtl/>
        </w:rPr>
        <w:t xml:space="preserve"> را خودش اجتهاد کند و به ضمّ آن‌ها ب</w:t>
      </w:r>
      <w:r w:rsidRPr="00F914FF">
        <w:rPr>
          <w:rFonts w:hint="eastAsia"/>
          <w:rtl/>
        </w:rPr>
        <w:t>ه</w:t>
      </w:r>
      <w:r w:rsidRPr="00F914FF">
        <w:rPr>
          <w:rtl/>
        </w:rPr>
        <w:t xml:space="preserve"> نت</w:t>
      </w:r>
      <w:r w:rsidRPr="00F914FF">
        <w:rPr>
          <w:rFonts w:hint="cs"/>
          <w:rtl/>
        </w:rPr>
        <w:t>ی</w:t>
      </w:r>
      <w:r w:rsidRPr="00F914FF">
        <w:rPr>
          <w:rFonts w:hint="eastAsia"/>
          <w:rtl/>
        </w:rPr>
        <w:t>جه</w:t>
      </w:r>
      <w:r w:rsidRPr="00F914FF">
        <w:rPr>
          <w:rtl/>
        </w:rPr>
        <w:t xml:space="preserve"> عمل کند که عصر لازم ن</w:t>
      </w:r>
      <w:r w:rsidRPr="00F914FF">
        <w:rPr>
          <w:rFonts w:hint="cs"/>
          <w:rtl/>
        </w:rPr>
        <w:t>ی</w:t>
      </w:r>
      <w:r w:rsidRPr="00F914FF">
        <w:rPr>
          <w:rFonts w:hint="eastAsia"/>
          <w:rtl/>
        </w:rPr>
        <w:t>ست</w:t>
      </w:r>
      <w:r w:rsidRPr="00F914FF">
        <w:rPr>
          <w:rtl/>
        </w:rPr>
        <w:t>. آ</w:t>
      </w:r>
      <w:r w:rsidRPr="00F914FF">
        <w:rPr>
          <w:rFonts w:hint="cs"/>
          <w:rtl/>
        </w:rPr>
        <w:t>ی</w:t>
      </w:r>
      <w:r w:rsidRPr="00F914FF">
        <w:rPr>
          <w:rFonts w:hint="eastAsia"/>
          <w:rtl/>
        </w:rPr>
        <w:t>ا</w:t>
      </w:r>
      <w:r w:rsidRPr="00F914FF">
        <w:rPr>
          <w:rtl/>
        </w:rPr>
        <w:t xml:space="preserve"> چن</w:t>
      </w:r>
      <w:r w:rsidRPr="00F914FF">
        <w:rPr>
          <w:rFonts w:hint="cs"/>
          <w:rtl/>
        </w:rPr>
        <w:t>ی</w:t>
      </w:r>
      <w:r w:rsidRPr="00F914FF">
        <w:rPr>
          <w:rFonts w:hint="eastAsia"/>
          <w:rtl/>
        </w:rPr>
        <w:t>ن</w:t>
      </w:r>
      <w:r w:rsidRPr="00F914FF">
        <w:rPr>
          <w:rtl/>
        </w:rPr>
        <w:t xml:space="preserve"> چ</w:t>
      </w:r>
      <w:r w:rsidRPr="00F914FF">
        <w:rPr>
          <w:rFonts w:hint="cs"/>
          <w:rtl/>
        </w:rPr>
        <w:t>ی</w:t>
      </w:r>
      <w:r w:rsidRPr="00F914FF">
        <w:rPr>
          <w:rFonts w:hint="eastAsia"/>
          <w:rtl/>
        </w:rPr>
        <w:t>ز</w:t>
      </w:r>
      <w:r w:rsidRPr="00F914FF">
        <w:rPr>
          <w:rFonts w:hint="cs"/>
          <w:rtl/>
        </w:rPr>
        <w:t>ی</w:t>
      </w:r>
      <w:r w:rsidRPr="00F914FF">
        <w:rPr>
          <w:rtl/>
        </w:rPr>
        <w:t xml:space="preserve"> امکان دارد </w:t>
      </w:r>
      <w:r w:rsidRPr="00F914FF">
        <w:rPr>
          <w:rFonts w:hint="cs"/>
          <w:rtl/>
        </w:rPr>
        <w:t>ی</w:t>
      </w:r>
      <w:r w:rsidRPr="00F914FF">
        <w:rPr>
          <w:rFonts w:hint="eastAsia"/>
          <w:rtl/>
        </w:rPr>
        <w:t>ا</w:t>
      </w:r>
      <w:r w:rsidRPr="00F914FF">
        <w:rPr>
          <w:rtl/>
        </w:rPr>
        <w:t xml:space="preserve"> نه؟ ا</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ک</w:t>
      </w:r>
      <w:r w:rsidRPr="00F914FF">
        <w:rPr>
          <w:rtl/>
        </w:rPr>
        <w:t xml:space="preserve"> باب جد</w:t>
      </w:r>
      <w:r w:rsidRPr="00F914FF">
        <w:rPr>
          <w:rFonts w:hint="cs"/>
          <w:rtl/>
        </w:rPr>
        <w:t>ی</w:t>
      </w:r>
      <w:r w:rsidRPr="00F914FF">
        <w:rPr>
          <w:rFonts w:hint="eastAsia"/>
          <w:rtl/>
        </w:rPr>
        <w:t>د</w:t>
      </w:r>
      <w:r w:rsidRPr="00F914FF">
        <w:rPr>
          <w:rFonts w:hint="cs"/>
          <w:rtl/>
        </w:rPr>
        <w:t>ی</w:t>
      </w:r>
      <w:r w:rsidRPr="00F914FF">
        <w:rPr>
          <w:rtl/>
        </w:rPr>
        <w:t xml:space="preserve"> است و بنده ا</w:t>
      </w:r>
      <w:r w:rsidRPr="00F914FF">
        <w:rPr>
          <w:rFonts w:hint="cs"/>
          <w:rtl/>
        </w:rPr>
        <w:t>ی</w:t>
      </w:r>
      <w:r w:rsidRPr="00F914FF">
        <w:rPr>
          <w:rFonts w:hint="eastAsia"/>
          <w:rtl/>
        </w:rPr>
        <w:t>ن</w:t>
      </w:r>
      <w:r w:rsidRPr="00F914FF">
        <w:rPr>
          <w:rtl/>
        </w:rPr>
        <w:t xml:space="preserve"> را به‌عنوان اجتهاد متوسط مطرح کردم و </w:t>
      </w:r>
      <w:r w:rsidRPr="00F914FF">
        <w:rPr>
          <w:rFonts w:hint="cs"/>
          <w:rtl/>
        </w:rPr>
        <w:t>ی</w:t>
      </w:r>
      <w:r w:rsidRPr="00F914FF">
        <w:rPr>
          <w:rFonts w:hint="eastAsia"/>
          <w:rtl/>
        </w:rPr>
        <w:t>ک</w:t>
      </w:r>
      <w:r w:rsidRPr="00F914FF">
        <w:rPr>
          <w:rtl/>
        </w:rPr>
        <w:t xml:space="preserve"> اجتهاد ب</w:t>
      </w:r>
      <w:r w:rsidRPr="00F914FF">
        <w:rPr>
          <w:rFonts w:hint="cs"/>
          <w:rtl/>
        </w:rPr>
        <w:t>ی</w:t>
      </w:r>
      <w:r w:rsidRPr="00F914FF">
        <w:rPr>
          <w:rFonts w:hint="eastAsia"/>
          <w:rtl/>
        </w:rPr>
        <w:t>ناب</w:t>
      </w:r>
      <w:r w:rsidRPr="00F914FF">
        <w:rPr>
          <w:rFonts w:hint="cs"/>
          <w:rtl/>
        </w:rPr>
        <w:t>ی</w:t>
      </w:r>
      <w:r w:rsidRPr="00F914FF">
        <w:rPr>
          <w:rFonts w:hint="eastAsia"/>
          <w:rtl/>
        </w:rPr>
        <w:t>ن</w:t>
      </w:r>
      <w:r w:rsidRPr="00F914FF">
        <w:rPr>
          <w:rtl/>
        </w:rPr>
        <w:t xml:space="preserve"> است درواقع. ا</w:t>
      </w:r>
      <w:r w:rsidRPr="00F914FF">
        <w:rPr>
          <w:rFonts w:hint="cs"/>
          <w:rtl/>
        </w:rPr>
        <w:t>ی</w:t>
      </w:r>
      <w:r w:rsidRPr="00F914FF">
        <w:rPr>
          <w:rFonts w:hint="eastAsia"/>
          <w:rtl/>
        </w:rPr>
        <w:t>ن</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به درد فضلا م</w:t>
      </w:r>
      <w:r w:rsidRPr="00F914FF">
        <w:rPr>
          <w:rFonts w:hint="cs"/>
          <w:rtl/>
        </w:rPr>
        <w:t>ی‌</w:t>
      </w:r>
      <w:r w:rsidRPr="00F914FF">
        <w:rPr>
          <w:rFonts w:hint="eastAsia"/>
          <w:rtl/>
        </w:rPr>
        <w:t>خورد</w:t>
      </w:r>
      <w:r w:rsidRPr="00F914FF">
        <w:rPr>
          <w:rtl/>
        </w:rPr>
        <w:t xml:space="preserve"> و بنده از آن دفاع م</w:t>
      </w:r>
      <w:r w:rsidRPr="00F914FF">
        <w:rPr>
          <w:rFonts w:hint="cs"/>
          <w:rtl/>
        </w:rPr>
        <w:t>ی‌</w:t>
      </w:r>
      <w:r w:rsidRPr="00F914FF">
        <w:rPr>
          <w:rFonts w:hint="eastAsia"/>
          <w:rtl/>
        </w:rPr>
        <w:t>کنم</w:t>
      </w:r>
      <w:r w:rsidRPr="00F914FF">
        <w:rPr>
          <w:rtl/>
        </w:rPr>
        <w:t xml:space="preserve"> ب</w:t>
      </w:r>
      <w:r w:rsidRPr="00F914FF">
        <w:rPr>
          <w:rtl/>
        </w:rPr>
        <w:t>اا</w:t>
      </w:r>
      <w:r w:rsidRPr="00F914FF">
        <w:rPr>
          <w:rFonts w:hint="cs"/>
          <w:rtl/>
        </w:rPr>
        <w:t>ی</w:t>
      </w:r>
      <w:r w:rsidRPr="00F914FF">
        <w:rPr>
          <w:rFonts w:hint="eastAsia"/>
          <w:rtl/>
        </w:rPr>
        <w:t>نکه</w:t>
      </w:r>
      <w:r w:rsidRPr="00F914FF">
        <w:rPr>
          <w:rtl/>
        </w:rPr>
        <w:t xml:space="preserve"> عده‌</w:t>
      </w:r>
      <w:r w:rsidRPr="00F914FF">
        <w:rPr>
          <w:rFonts w:hint="cs"/>
          <w:rtl/>
        </w:rPr>
        <w:t>ی</w:t>
      </w:r>
      <w:r w:rsidRPr="00F914FF">
        <w:rPr>
          <w:rtl/>
        </w:rPr>
        <w:t xml:space="preserve"> ز</w:t>
      </w:r>
      <w:r w:rsidRPr="00F914FF">
        <w:rPr>
          <w:rFonts w:hint="cs"/>
          <w:rtl/>
        </w:rPr>
        <w:t>ی</w:t>
      </w:r>
      <w:r w:rsidRPr="00F914FF">
        <w:rPr>
          <w:rFonts w:hint="eastAsia"/>
          <w:rtl/>
        </w:rPr>
        <w:t>اد</w:t>
      </w:r>
      <w:r w:rsidRPr="00F914FF">
        <w:rPr>
          <w:rFonts w:hint="cs"/>
          <w:rtl/>
        </w:rPr>
        <w:t>ی</w:t>
      </w:r>
      <w:r w:rsidRPr="00F914FF">
        <w:rPr>
          <w:rtl/>
        </w:rPr>
        <w:t xml:space="preserve"> قبول ندارند و جال</w:t>
      </w:r>
      <w:r w:rsidRPr="00F914FF">
        <w:rPr>
          <w:rFonts w:hint="eastAsia"/>
          <w:rtl/>
        </w:rPr>
        <w:t>ب</w:t>
      </w:r>
      <w:r w:rsidRPr="00F914FF">
        <w:rPr>
          <w:rtl/>
        </w:rPr>
        <w:t xml:space="preserve"> است که در اصول به ا</w:t>
      </w:r>
      <w:r w:rsidRPr="00F914FF">
        <w:rPr>
          <w:rFonts w:hint="cs"/>
          <w:rtl/>
        </w:rPr>
        <w:t>ی</w:t>
      </w:r>
      <w:r w:rsidRPr="00F914FF">
        <w:rPr>
          <w:rFonts w:hint="eastAsia"/>
          <w:rtl/>
        </w:rPr>
        <w:t>ن</w:t>
      </w:r>
      <w:r w:rsidRPr="00F914FF">
        <w:rPr>
          <w:rtl/>
        </w:rPr>
        <w:t xml:space="preserve"> مطلب نزد</w:t>
      </w:r>
      <w:r w:rsidRPr="00F914FF">
        <w:rPr>
          <w:rFonts w:hint="cs"/>
          <w:rtl/>
        </w:rPr>
        <w:t>ی</w:t>
      </w:r>
      <w:r w:rsidRPr="00F914FF">
        <w:rPr>
          <w:rFonts w:hint="eastAsia"/>
          <w:rtl/>
        </w:rPr>
        <w:t>ک</w:t>
      </w:r>
      <w:r w:rsidRPr="00F914FF">
        <w:rPr>
          <w:rtl/>
        </w:rPr>
        <w:t xml:space="preserve"> م</w:t>
      </w:r>
      <w:r w:rsidRPr="00F914FF">
        <w:rPr>
          <w:rFonts w:hint="cs"/>
          <w:rtl/>
        </w:rPr>
        <w:t>ی‌</w:t>
      </w:r>
      <w:r w:rsidRPr="00F914FF">
        <w:rPr>
          <w:rFonts w:hint="eastAsia"/>
          <w:rtl/>
        </w:rPr>
        <w:t>شوند</w:t>
      </w:r>
      <w:r w:rsidRPr="00F914FF">
        <w:rPr>
          <w:rtl/>
        </w:rPr>
        <w:t xml:space="preserve"> ول</w:t>
      </w:r>
      <w:r w:rsidRPr="00F914FF">
        <w:rPr>
          <w:rFonts w:hint="cs"/>
          <w:rtl/>
        </w:rPr>
        <w:t>ی</w:t>
      </w:r>
      <w:r w:rsidRPr="00F914FF">
        <w:rPr>
          <w:rtl/>
        </w:rPr>
        <w:t xml:space="preserve"> در فقه نظر نم</w:t>
      </w:r>
      <w:r w:rsidRPr="00F914FF">
        <w:rPr>
          <w:rFonts w:hint="cs"/>
          <w:rtl/>
        </w:rPr>
        <w:t>ی‌</w:t>
      </w:r>
      <w:r w:rsidRPr="00F914FF">
        <w:rPr>
          <w:rFonts w:hint="eastAsia"/>
          <w:rtl/>
        </w:rPr>
        <w:t>دهند</w:t>
      </w:r>
      <w:r w:rsidRPr="00F914FF">
        <w:rPr>
          <w:rtl/>
        </w:rPr>
        <w:t xml:space="preserve"> و م</w:t>
      </w:r>
      <w:r w:rsidRPr="00F914FF">
        <w:rPr>
          <w:rFonts w:hint="cs"/>
          <w:rtl/>
        </w:rPr>
        <w:t>ی‌</w:t>
      </w:r>
      <w:r w:rsidRPr="00F914FF">
        <w:rPr>
          <w:rFonts w:hint="eastAsia"/>
          <w:rtl/>
        </w:rPr>
        <w:t>ترسند</w:t>
      </w:r>
      <w:r w:rsidRPr="00F914FF">
        <w:rPr>
          <w:rtl/>
        </w:rPr>
        <w:t xml:space="preserve"> که چن</w:t>
      </w:r>
      <w:r w:rsidRPr="00F914FF">
        <w:rPr>
          <w:rFonts w:hint="cs"/>
          <w:rtl/>
        </w:rPr>
        <w:t>ی</w:t>
      </w:r>
      <w:r w:rsidRPr="00F914FF">
        <w:rPr>
          <w:rFonts w:hint="eastAsia"/>
          <w:rtl/>
        </w:rPr>
        <w:t>ن</w:t>
      </w:r>
      <w:r w:rsidRPr="00F914FF">
        <w:rPr>
          <w:rtl/>
        </w:rPr>
        <w:t xml:space="preserve"> چ</w:t>
      </w:r>
      <w:r w:rsidRPr="00F914FF">
        <w:rPr>
          <w:rFonts w:hint="cs"/>
          <w:rtl/>
        </w:rPr>
        <w:t>ی</w:t>
      </w:r>
      <w:r w:rsidRPr="00F914FF">
        <w:rPr>
          <w:rFonts w:hint="eastAsia"/>
          <w:rtl/>
        </w:rPr>
        <w:t>ز</w:t>
      </w:r>
      <w:r w:rsidRPr="00F914FF">
        <w:rPr>
          <w:rFonts w:hint="cs"/>
          <w:rtl/>
        </w:rPr>
        <w:t>ی</w:t>
      </w:r>
      <w:r w:rsidRPr="00F914FF">
        <w:rPr>
          <w:rtl/>
        </w:rPr>
        <w:t xml:space="preserve"> را بگو</w:t>
      </w:r>
      <w:r w:rsidRPr="00F914FF">
        <w:rPr>
          <w:rFonts w:hint="cs"/>
          <w:rtl/>
        </w:rPr>
        <w:t>ی</w:t>
      </w:r>
      <w:r w:rsidRPr="00F914FF">
        <w:rPr>
          <w:rFonts w:hint="eastAsia"/>
          <w:rtl/>
        </w:rPr>
        <w:t>ند</w:t>
      </w:r>
      <w:r w:rsidRPr="00F914FF">
        <w:rPr>
          <w:rtl/>
        </w:rPr>
        <w:t>. به‌هرحال ما در بحث اجتهاد و تقل</w:t>
      </w:r>
      <w:r w:rsidRPr="00F914FF">
        <w:rPr>
          <w:rFonts w:hint="cs"/>
          <w:rtl/>
        </w:rPr>
        <w:t>ی</w:t>
      </w:r>
      <w:r w:rsidRPr="00F914FF">
        <w:rPr>
          <w:rFonts w:hint="eastAsia"/>
          <w:rtl/>
        </w:rPr>
        <w:t>د</w:t>
      </w:r>
      <w:r w:rsidRPr="00F914FF">
        <w:rPr>
          <w:rtl/>
        </w:rPr>
        <w:t xml:space="preserve"> چن</w:t>
      </w:r>
      <w:r w:rsidRPr="00F914FF">
        <w:rPr>
          <w:rFonts w:hint="cs"/>
          <w:rtl/>
        </w:rPr>
        <w:t>ی</w:t>
      </w:r>
      <w:r w:rsidRPr="00F914FF">
        <w:rPr>
          <w:rFonts w:hint="eastAsia"/>
          <w:rtl/>
        </w:rPr>
        <w:t>ن</w:t>
      </w:r>
      <w:r w:rsidRPr="00F914FF">
        <w:rPr>
          <w:rtl/>
        </w:rPr>
        <w:t xml:space="preserve"> مسائل دشوار</w:t>
      </w:r>
      <w:r w:rsidRPr="00F914FF">
        <w:rPr>
          <w:rFonts w:hint="cs"/>
          <w:rtl/>
        </w:rPr>
        <w:t>ی</w:t>
      </w:r>
      <w:r w:rsidRPr="00F914FF">
        <w:rPr>
          <w:rtl/>
        </w:rPr>
        <w:t xml:space="preserve"> را دار</w:t>
      </w:r>
      <w:r w:rsidRPr="00F914FF">
        <w:rPr>
          <w:rFonts w:hint="cs"/>
          <w:rtl/>
        </w:rPr>
        <w:t>ی</w:t>
      </w:r>
      <w:r w:rsidRPr="00F914FF">
        <w:rPr>
          <w:rFonts w:hint="eastAsia"/>
          <w:rtl/>
        </w:rPr>
        <w:t>م</w:t>
      </w:r>
      <w:r w:rsidRPr="00F914FF">
        <w:rPr>
          <w:rtl/>
        </w:rPr>
        <w:t xml:space="preserve"> و در ا</w:t>
      </w:r>
      <w:r w:rsidRPr="00F914FF">
        <w:rPr>
          <w:rFonts w:hint="cs"/>
          <w:rtl/>
        </w:rPr>
        <w:t>ی</w:t>
      </w:r>
      <w:r w:rsidRPr="00F914FF">
        <w:rPr>
          <w:rFonts w:hint="eastAsia"/>
          <w:rtl/>
        </w:rPr>
        <w:t>نجا</w:t>
      </w:r>
      <w:r w:rsidRPr="00F914FF">
        <w:rPr>
          <w:rtl/>
        </w:rPr>
        <w:t xml:space="preserve"> آن حرف اثرگذار است. ا</w:t>
      </w:r>
      <w:r w:rsidRPr="00F914FF">
        <w:rPr>
          <w:rFonts w:hint="cs"/>
          <w:rtl/>
        </w:rPr>
        <w:t>ی</w:t>
      </w:r>
      <w:r w:rsidRPr="00F914FF">
        <w:rPr>
          <w:rFonts w:hint="eastAsia"/>
          <w:rtl/>
        </w:rPr>
        <w:t>ن</w:t>
      </w:r>
      <w:r w:rsidRPr="00F914FF">
        <w:rPr>
          <w:rtl/>
        </w:rPr>
        <w:t xml:space="preserve"> چند تا نکته خارج از بحث بود که عرض شد.</w:t>
      </w:r>
    </w:p>
    <w:p w14:paraId="68AF80EB" w14:textId="77777777" w:rsidR="004323CE" w:rsidRPr="00F914FF" w:rsidRDefault="00AC76FB" w:rsidP="0094110D">
      <w:pPr>
        <w:pStyle w:val="Heading3"/>
        <w:rPr>
          <w:rtl/>
        </w:rPr>
      </w:pPr>
      <w:bookmarkStart w:id="492" w:name="_Toc107230737"/>
      <w:r w:rsidRPr="00F914FF">
        <w:rPr>
          <w:rFonts w:hint="eastAsia"/>
          <w:rtl/>
        </w:rPr>
        <w:t>کلام</w:t>
      </w:r>
      <w:r w:rsidRPr="00F914FF">
        <w:rPr>
          <w:rtl/>
        </w:rPr>
        <w:t xml:space="preserve"> مرحوم امام در تب</w:t>
      </w:r>
      <w:r w:rsidRPr="00F914FF">
        <w:rPr>
          <w:rFonts w:hint="cs"/>
          <w:rtl/>
        </w:rPr>
        <w:t>یی</w:t>
      </w:r>
      <w:r w:rsidRPr="00F914FF">
        <w:rPr>
          <w:rFonts w:hint="eastAsia"/>
          <w:rtl/>
        </w:rPr>
        <w:t>ن</w:t>
      </w:r>
      <w:r w:rsidRPr="00F914FF">
        <w:rPr>
          <w:rtl/>
        </w:rPr>
        <w:t xml:space="preserve"> مجار</w:t>
      </w:r>
      <w:r w:rsidRPr="00F914FF">
        <w:rPr>
          <w:rFonts w:hint="cs"/>
          <w:rtl/>
        </w:rPr>
        <w:t>ی</w:t>
      </w:r>
      <w:r w:rsidRPr="00F914FF">
        <w:rPr>
          <w:rtl/>
        </w:rPr>
        <w:t xml:space="preserve"> اصول</w:t>
      </w:r>
      <w:bookmarkEnd w:id="492"/>
    </w:p>
    <w:p w14:paraId="2FF1A7FD" w14:textId="77777777" w:rsidR="004323CE" w:rsidRPr="00F914FF" w:rsidRDefault="00AC76FB" w:rsidP="004323CE">
      <w:pPr>
        <w:rPr>
          <w:rtl/>
        </w:rPr>
      </w:pPr>
      <w:r w:rsidRPr="00F914FF">
        <w:rPr>
          <w:rFonts w:hint="eastAsia"/>
          <w:rtl/>
        </w:rPr>
        <w:t>نکته‌</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در ا</w:t>
      </w:r>
      <w:r w:rsidRPr="00F914FF">
        <w:rPr>
          <w:rFonts w:hint="cs"/>
          <w:rtl/>
        </w:rPr>
        <w:t>ی</w:t>
      </w:r>
      <w:r w:rsidRPr="00F914FF">
        <w:rPr>
          <w:rFonts w:hint="eastAsia"/>
          <w:rtl/>
        </w:rPr>
        <w:t>نجا</w:t>
      </w:r>
      <w:r w:rsidRPr="00F914FF">
        <w:rPr>
          <w:rtl/>
        </w:rPr>
        <w:t xml:space="preserve"> قبل از ا</w:t>
      </w:r>
      <w:r w:rsidRPr="00F914FF">
        <w:rPr>
          <w:rFonts w:hint="cs"/>
          <w:rtl/>
        </w:rPr>
        <w:t>ی</w:t>
      </w:r>
      <w:r w:rsidRPr="00F914FF">
        <w:rPr>
          <w:rFonts w:hint="eastAsia"/>
          <w:rtl/>
        </w:rPr>
        <w:t>نکه</w:t>
      </w:r>
      <w:r w:rsidRPr="00F914FF">
        <w:rPr>
          <w:rtl/>
        </w:rPr>
        <w:t xml:space="preserve"> از ا</w:t>
      </w:r>
      <w:r w:rsidRPr="00F914FF">
        <w:rPr>
          <w:rFonts w:hint="cs"/>
          <w:rtl/>
        </w:rPr>
        <w:t>ی</w:t>
      </w:r>
      <w:r w:rsidRPr="00F914FF">
        <w:rPr>
          <w:rFonts w:hint="eastAsia"/>
          <w:rtl/>
        </w:rPr>
        <w:t>ن</w:t>
      </w:r>
      <w:r w:rsidRPr="00F914FF">
        <w:rPr>
          <w:rtl/>
        </w:rPr>
        <w:t xml:space="preserve"> بحث خارج شو</w:t>
      </w:r>
      <w:r w:rsidRPr="00F914FF">
        <w:rPr>
          <w:rFonts w:hint="cs"/>
          <w:rtl/>
        </w:rPr>
        <w:t>ی</w:t>
      </w:r>
      <w:r w:rsidRPr="00F914FF">
        <w:rPr>
          <w:rFonts w:hint="eastAsia"/>
          <w:rtl/>
        </w:rPr>
        <w:t>م،</w:t>
      </w:r>
      <w:r w:rsidRPr="00F914FF">
        <w:rPr>
          <w:rtl/>
        </w:rPr>
        <w:t xml:space="preserve"> فرما</w:t>
      </w:r>
      <w:r w:rsidRPr="00F914FF">
        <w:rPr>
          <w:rFonts w:hint="cs"/>
          <w:rtl/>
        </w:rPr>
        <w:t>ی</w:t>
      </w:r>
      <w:r w:rsidRPr="00F914FF">
        <w:rPr>
          <w:rFonts w:hint="eastAsia"/>
          <w:rtl/>
        </w:rPr>
        <w:t>ش</w:t>
      </w:r>
      <w:r w:rsidRPr="00F914FF">
        <w:rPr>
          <w:rtl/>
        </w:rPr>
        <w:t xml:space="preserve"> حضرت امام است. کلام ا</w:t>
      </w:r>
      <w:r w:rsidRPr="00F914FF">
        <w:rPr>
          <w:rFonts w:hint="cs"/>
          <w:rtl/>
        </w:rPr>
        <w:t>ی</w:t>
      </w:r>
      <w:r w:rsidRPr="00F914FF">
        <w:rPr>
          <w:rFonts w:hint="eastAsia"/>
          <w:rtl/>
        </w:rPr>
        <w:t>شان</w:t>
      </w:r>
      <w:r w:rsidRPr="00F914FF">
        <w:rPr>
          <w:rtl/>
        </w:rPr>
        <w:t xml:space="preserve"> بالاجمال ا</w:t>
      </w:r>
      <w:r w:rsidRPr="00F914FF">
        <w:rPr>
          <w:rFonts w:hint="cs"/>
          <w:rtl/>
        </w:rPr>
        <w:t>ی</w:t>
      </w:r>
      <w:r w:rsidRPr="00F914FF">
        <w:rPr>
          <w:rFonts w:hint="eastAsia"/>
          <w:rtl/>
        </w:rPr>
        <w:t>ن</w:t>
      </w:r>
      <w:r w:rsidRPr="00F914FF">
        <w:rPr>
          <w:rtl/>
        </w:rPr>
        <w:t xml:space="preserve"> است که در انوار الهدا</w:t>
      </w:r>
      <w:r w:rsidRPr="00F914FF">
        <w:rPr>
          <w:rFonts w:hint="cs"/>
          <w:rtl/>
        </w:rPr>
        <w:t>ی</w:t>
      </w:r>
      <w:r w:rsidRPr="00F914FF">
        <w:rPr>
          <w:rFonts w:hint="eastAsia"/>
          <w:rtl/>
        </w:rPr>
        <w:t>ة</w:t>
      </w:r>
      <w:r w:rsidRPr="00F914FF">
        <w:rPr>
          <w:rtl/>
        </w:rPr>
        <w:t xml:space="preserve"> ابتدا م</w:t>
      </w:r>
      <w:r w:rsidRPr="00F914FF">
        <w:rPr>
          <w:rFonts w:hint="cs"/>
          <w:rtl/>
        </w:rPr>
        <w:t>ی‌</w:t>
      </w:r>
      <w:r w:rsidRPr="00F914FF">
        <w:rPr>
          <w:rFonts w:hint="eastAsia"/>
          <w:rtl/>
        </w:rPr>
        <w:t>فرما</w:t>
      </w:r>
      <w:r w:rsidRPr="00F914FF">
        <w:rPr>
          <w:rFonts w:hint="cs"/>
          <w:rtl/>
        </w:rPr>
        <w:t>ی</w:t>
      </w:r>
      <w:r w:rsidRPr="00F914FF">
        <w:rPr>
          <w:rFonts w:hint="eastAsia"/>
          <w:rtl/>
        </w:rPr>
        <w:t>ند</w:t>
      </w:r>
      <w:r w:rsidRPr="00F914FF">
        <w:rPr>
          <w:rtl/>
        </w:rPr>
        <w:t xml:space="preserve"> که بحث مشکل</w:t>
      </w:r>
      <w:r w:rsidRPr="00F914FF">
        <w:rPr>
          <w:rFonts w:hint="cs"/>
          <w:rtl/>
        </w:rPr>
        <w:t>ی</w:t>
      </w:r>
      <w:r w:rsidRPr="00F914FF">
        <w:rPr>
          <w:rtl/>
        </w:rPr>
        <w:t xml:space="preserve"> هست و نظرات متعدد</w:t>
      </w:r>
      <w:r w:rsidRPr="00F914FF">
        <w:rPr>
          <w:rFonts w:hint="cs"/>
          <w:rtl/>
        </w:rPr>
        <w:t>ی</w:t>
      </w:r>
      <w:r w:rsidRPr="00F914FF">
        <w:rPr>
          <w:rtl/>
        </w:rPr>
        <w:t xml:space="preserve"> در مج</w:t>
      </w:r>
      <w:r w:rsidRPr="00F914FF">
        <w:rPr>
          <w:rtl/>
        </w:rPr>
        <w:t>ار</w:t>
      </w:r>
      <w:r w:rsidRPr="00F914FF">
        <w:rPr>
          <w:rFonts w:hint="cs"/>
          <w:rtl/>
        </w:rPr>
        <w:t>ی</w:t>
      </w:r>
      <w:r w:rsidRPr="00F914FF">
        <w:rPr>
          <w:rtl/>
        </w:rPr>
        <w:t xml:space="preserve"> قطع و ظن و شک وارد شده است و </w:t>
      </w:r>
      <w:r w:rsidRPr="00F914FF">
        <w:rPr>
          <w:rtl/>
        </w:rPr>
        <w:lastRenderedPageBreak/>
        <w:t>ه</w:t>
      </w:r>
      <w:r w:rsidRPr="00F914FF">
        <w:rPr>
          <w:rFonts w:hint="cs"/>
          <w:rtl/>
        </w:rPr>
        <w:t>ی</w:t>
      </w:r>
      <w:r w:rsidRPr="00F914FF">
        <w:rPr>
          <w:rFonts w:hint="eastAsia"/>
          <w:rtl/>
        </w:rPr>
        <w:t>چ‌کدام</w:t>
      </w:r>
      <w:r w:rsidRPr="00F914FF">
        <w:rPr>
          <w:rtl/>
        </w:rPr>
        <w:t xml:space="preserve"> از ا</w:t>
      </w:r>
      <w:r w:rsidRPr="00F914FF">
        <w:rPr>
          <w:rFonts w:hint="cs"/>
          <w:rtl/>
        </w:rPr>
        <w:t>ی</w:t>
      </w:r>
      <w:r w:rsidRPr="00F914FF">
        <w:rPr>
          <w:rFonts w:hint="eastAsia"/>
          <w:rtl/>
        </w:rPr>
        <w:t>ن‌ها</w:t>
      </w:r>
      <w:r w:rsidRPr="00F914FF">
        <w:rPr>
          <w:rtl/>
        </w:rPr>
        <w:t xml:space="preserve"> خال</w:t>
      </w:r>
      <w:r w:rsidRPr="00F914FF">
        <w:rPr>
          <w:rFonts w:hint="cs"/>
          <w:rtl/>
        </w:rPr>
        <w:t>ی</w:t>
      </w:r>
      <w:r w:rsidRPr="00F914FF">
        <w:rPr>
          <w:rtl/>
        </w:rPr>
        <w:t xml:space="preserve"> از اشکال ن</w:t>
      </w:r>
      <w:r w:rsidRPr="00F914FF">
        <w:rPr>
          <w:rFonts w:hint="cs"/>
          <w:rtl/>
        </w:rPr>
        <w:t>ی</w:t>
      </w:r>
      <w:r w:rsidRPr="00F914FF">
        <w:rPr>
          <w:rFonts w:hint="eastAsia"/>
          <w:rtl/>
        </w:rPr>
        <w:t>ست</w:t>
      </w:r>
      <w:r w:rsidRPr="00F914FF">
        <w:rPr>
          <w:rtl/>
        </w:rPr>
        <w:t>. بهتر</w:t>
      </w:r>
      <w:r w:rsidRPr="00F914FF">
        <w:rPr>
          <w:rFonts w:hint="cs"/>
          <w:rtl/>
        </w:rPr>
        <w:t>ی</w:t>
      </w:r>
      <w:r w:rsidRPr="00F914FF">
        <w:rPr>
          <w:rFonts w:hint="eastAsia"/>
          <w:rtl/>
        </w:rPr>
        <w:t>نش</w:t>
      </w:r>
      <w:r w:rsidRPr="00F914FF">
        <w:rPr>
          <w:rtl/>
        </w:rPr>
        <w:t xml:space="preserve"> حرف استاد ما </w:t>
      </w:r>
      <w:r w:rsidRPr="00F914FF">
        <w:rPr>
          <w:rFonts w:hint="cs"/>
          <w:rtl/>
        </w:rPr>
        <w:t>ی</w:t>
      </w:r>
      <w:r w:rsidRPr="00F914FF">
        <w:rPr>
          <w:rFonts w:hint="eastAsia"/>
          <w:rtl/>
        </w:rPr>
        <w:t>عن</w:t>
      </w:r>
      <w:r w:rsidRPr="00F914FF">
        <w:rPr>
          <w:rFonts w:hint="cs"/>
          <w:rtl/>
        </w:rPr>
        <w:t>ی</w:t>
      </w:r>
      <w:r w:rsidRPr="00F914FF">
        <w:rPr>
          <w:rtl/>
        </w:rPr>
        <w:t xml:space="preserve"> مرحوم آقا</w:t>
      </w:r>
      <w:r w:rsidRPr="00F914FF">
        <w:rPr>
          <w:rFonts w:hint="cs"/>
          <w:rtl/>
        </w:rPr>
        <w:t>ی</w:t>
      </w:r>
      <w:r w:rsidRPr="00F914FF">
        <w:rPr>
          <w:rtl/>
        </w:rPr>
        <w:t xml:space="preserve"> حائر</w:t>
      </w:r>
      <w:r w:rsidRPr="00F914FF">
        <w:rPr>
          <w:rFonts w:hint="cs"/>
          <w:rtl/>
        </w:rPr>
        <w:t>ی</w:t>
      </w:r>
      <w:r w:rsidRPr="00F914FF">
        <w:rPr>
          <w:rtl/>
        </w:rPr>
        <w:t xml:space="preserve"> است که ا</w:t>
      </w:r>
      <w:r w:rsidRPr="00F914FF">
        <w:rPr>
          <w:rFonts w:hint="cs"/>
          <w:rtl/>
        </w:rPr>
        <w:t>ی</w:t>
      </w:r>
      <w:r w:rsidRPr="00F914FF">
        <w:rPr>
          <w:rFonts w:hint="eastAsia"/>
          <w:rtl/>
        </w:rPr>
        <w:t>ن‌گونه</w:t>
      </w:r>
      <w:r w:rsidRPr="00F914FF">
        <w:rPr>
          <w:rtl/>
        </w:rPr>
        <w:t xml:space="preserve"> تقس</w:t>
      </w:r>
      <w:r w:rsidRPr="00F914FF">
        <w:rPr>
          <w:rFonts w:hint="cs"/>
          <w:rtl/>
        </w:rPr>
        <w:t>ی</w:t>
      </w:r>
      <w:r w:rsidRPr="00F914FF">
        <w:rPr>
          <w:rFonts w:hint="eastAsia"/>
          <w:rtl/>
        </w:rPr>
        <w:t>م</w:t>
      </w:r>
      <w:r w:rsidRPr="00F914FF">
        <w:rPr>
          <w:rtl/>
        </w:rPr>
        <w:t xml:space="preserve"> کردند مکلف ملتفت به حکم </w:t>
      </w:r>
      <w:r w:rsidRPr="00F914FF">
        <w:rPr>
          <w:rFonts w:hint="cs"/>
          <w:rtl/>
        </w:rPr>
        <w:t>ی</w:t>
      </w:r>
      <w:r w:rsidRPr="00F914FF">
        <w:rPr>
          <w:rFonts w:hint="eastAsia"/>
          <w:rtl/>
        </w:rPr>
        <w:t>ا</w:t>
      </w:r>
      <w:r w:rsidRPr="00F914FF">
        <w:rPr>
          <w:rtl/>
        </w:rPr>
        <w:t xml:space="preserve"> قاطع است </w:t>
      </w:r>
      <w:r w:rsidRPr="00F914FF">
        <w:rPr>
          <w:rFonts w:hint="cs"/>
          <w:rtl/>
        </w:rPr>
        <w:t>ی</w:t>
      </w:r>
      <w:r w:rsidRPr="00F914FF">
        <w:rPr>
          <w:rFonts w:hint="eastAsia"/>
          <w:rtl/>
        </w:rPr>
        <w:t>ا</w:t>
      </w:r>
      <w:r w:rsidRPr="00F914FF">
        <w:rPr>
          <w:rtl/>
        </w:rPr>
        <w:t xml:space="preserve"> ن</w:t>
      </w:r>
      <w:r w:rsidRPr="00F914FF">
        <w:rPr>
          <w:rFonts w:hint="cs"/>
          <w:rtl/>
        </w:rPr>
        <w:t>ی</w:t>
      </w:r>
      <w:r w:rsidRPr="00F914FF">
        <w:rPr>
          <w:rFonts w:hint="eastAsia"/>
          <w:rtl/>
        </w:rPr>
        <w:t>ست؛</w:t>
      </w:r>
      <w:r w:rsidRPr="00F914FF">
        <w:rPr>
          <w:rtl/>
        </w:rPr>
        <w:t xml:space="preserve"> وقت</w:t>
      </w:r>
      <w:r w:rsidRPr="00F914FF">
        <w:rPr>
          <w:rFonts w:hint="cs"/>
          <w:rtl/>
        </w:rPr>
        <w:t>ی</w:t>
      </w:r>
      <w:r w:rsidRPr="00F914FF">
        <w:rPr>
          <w:rtl/>
        </w:rPr>
        <w:t xml:space="preserve"> قاطع 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ا</w:t>
      </w:r>
      <w:r w:rsidRPr="00F914FF">
        <w:rPr>
          <w:rtl/>
        </w:rPr>
        <w:t xml:space="preserve"> طر</w:t>
      </w:r>
      <w:r w:rsidRPr="00F914FF">
        <w:rPr>
          <w:rFonts w:hint="cs"/>
          <w:rtl/>
        </w:rPr>
        <w:t>ی</w:t>
      </w:r>
      <w:r w:rsidRPr="00F914FF">
        <w:rPr>
          <w:rFonts w:hint="eastAsia"/>
          <w:rtl/>
        </w:rPr>
        <w:t>ق</w:t>
      </w:r>
      <w:r w:rsidRPr="00F914FF">
        <w:rPr>
          <w:rtl/>
        </w:rPr>
        <w:t xml:space="preserve"> منصوب از سو</w:t>
      </w:r>
      <w:r w:rsidRPr="00F914FF">
        <w:rPr>
          <w:rFonts w:hint="cs"/>
          <w:rtl/>
        </w:rPr>
        <w:t>ی</w:t>
      </w:r>
      <w:r w:rsidRPr="00F914FF">
        <w:rPr>
          <w:rtl/>
        </w:rPr>
        <w:t xml:space="preserve"> شارع دارد </w:t>
      </w:r>
      <w:r w:rsidRPr="00F914FF">
        <w:rPr>
          <w:rFonts w:hint="cs"/>
          <w:rtl/>
        </w:rPr>
        <w:t>ی</w:t>
      </w:r>
      <w:r w:rsidRPr="00F914FF">
        <w:rPr>
          <w:rFonts w:hint="eastAsia"/>
          <w:rtl/>
        </w:rPr>
        <w:t>ا</w:t>
      </w:r>
      <w:r w:rsidRPr="00F914FF">
        <w:rPr>
          <w:rtl/>
        </w:rPr>
        <w:t xml:space="preserve"> ندارد؛ اگر ندارد </w:t>
      </w:r>
      <w:r w:rsidRPr="00F914FF">
        <w:rPr>
          <w:rFonts w:hint="cs"/>
          <w:rtl/>
        </w:rPr>
        <w:t>ی</w:t>
      </w:r>
      <w:r w:rsidRPr="00F914FF">
        <w:rPr>
          <w:rFonts w:hint="eastAsia"/>
          <w:rtl/>
        </w:rPr>
        <w:t>ا</w:t>
      </w:r>
      <w:r w:rsidRPr="00F914FF">
        <w:rPr>
          <w:rtl/>
        </w:rPr>
        <w:t xml:space="preserve"> حالت سابقه‌</w:t>
      </w:r>
      <w:r w:rsidRPr="00F914FF">
        <w:rPr>
          <w:rFonts w:hint="cs"/>
          <w:rtl/>
        </w:rPr>
        <w:t>ی</w:t>
      </w:r>
      <w:r w:rsidRPr="00F914FF">
        <w:rPr>
          <w:rtl/>
        </w:rPr>
        <w:t xml:space="preserve"> ملحوظه دارد </w:t>
      </w:r>
      <w:r w:rsidRPr="00F914FF">
        <w:rPr>
          <w:rFonts w:hint="cs"/>
          <w:rtl/>
        </w:rPr>
        <w:t>ی</w:t>
      </w:r>
      <w:r w:rsidRPr="00F914FF">
        <w:rPr>
          <w:rFonts w:hint="eastAsia"/>
          <w:rtl/>
        </w:rPr>
        <w:t>ا</w:t>
      </w:r>
      <w:r w:rsidRPr="00F914FF">
        <w:rPr>
          <w:rtl/>
        </w:rPr>
        <w:t xml:space="preserve"> نه؛ که در جا</w:t>
      </w:r>
      <w:r w:rsidRPr="00F914FF">
        <w:rPr>
          <w:rFonts w:hint="cs"/>
          <w:rtl/>
        </w:rPr>
        <w:t>یی</w:t>
      </w:r>
      <w:r w:rsidRPr="00F914FF">
        <w:rPr>
          <w:rtl/>
        </w:rPr>
        <w:t xml:space="preserve"> که حالت سابقه‌</w:t>
      </w:r>
      <w:r w:rsidRPr="00F914FF">
        <w:rPr>
          <w:rFonts w:hint="cs"/>
          <w:rtl/>
        </w:rPr>
        <w:t>ی</w:t>
      </w:r>
      <w:r w:rsidRPr="00F914FF">
        <w:rPr>
          <w:rtl/>
        </w:rPr>
        <w:t xml:space="preserve"> ملحوظه ندارد، </w:t>
      </w:r>
      <w:r w:rsidRPr="00F914FF">
        <w:rPr>
          <w:rFonts w:hint="cs"/>
          <w:rtl/>
        </w:rPr>
        <w:t>ی</w:t>
      </w:r>
      <w:r w:rsidRPr="00F914FF">
        <w:rPr>
          <w:rFonts w:hint="eastAsia"/>
          <w:rtl/>
        </w:rPr>
        <w:t>ا</w:t>
      </w:r>
      <w:r w:rsidRPr="00F914FF">
        <w:rPr>
          <w:rtl/>
        </w:rPr>
        <w:t xml:space="preserve"> شک در متعلق تکل</w:t>
      </w:r>
      <w:r w:rsidRPr="00F914FF">
        <w:rPr>
          <w:rFonts w:hint="cs"/>
          <w:rtl/>
        </w:rPr>
        <w:t>ی</w:t>
      </w:r>
      <w:r w:rsidRPr="00F914FF">
        <w:rPr>
          <w:rFonts w:hint="eastAsia"/>
          <w:rtl/>
        </w:rPr>
        <w:t>ف</w:t>
      </w:r>
      <w:r w:rsidRPr="00F914FF">
        <w:rPr>
          <w:rtl/>
        </w:rPr>
        <w:t xml:space="preserve"> است </w:t>
      </w:r>
      <w:r w:rsidRPr="00F914FF">
        <w:rPr>
          <w:rFonts w:hint="cs"/>
          <w:rtl/>
        </w:rPr>
        <w:t>ی</w:t>
      </w:r>
      <w:r w:rsidRPr="00F914FF">
        <w:rPr>
          <w:rFonts w:hint="eastAsia"/>
          <w:rtl/>
        </w:rPr>
        <w:t>ا</w:t>
      </w:r>
      <w:r w:rsidRPr="00F914FF">
        <w:rPr>
          <w:rtl/>
        </w:rPr>
        <w:t xml:space="preserve"> در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است. در جا</w:t>
      </w:r>
      <w:r w:rsidRPr="00F914FF">
        <w:rPr>
          <w:rFonts w:hint="cs"/>
          <w:rtl/>
        </w:rPr>
        <w:t>یی</w:t>
      </w:r>
      <w:r w:rsidRPr="00F914FF">
        <w:rPr>
          <w:rtl/>
        </w:rPr>
        <w:t xml:space="preserve"> که شک در متعلق است، </w:t>
      </w:r>
      <w:r w:rsidRPr="00F914FF">
        <w:rPr>
          <w:rFonts w:hint="cs"/>
          <w:rtl/>
        </w:rPr>
        <w:t>ی</w:t>
      </w:r>
      <w:r w:rsidRPr="00F914FF">
        <w:rPr>
          <w:rFonts w:hint="eastAsia"/>
          <w:rtl/>
        </w:rPr>
        <w:t>ا</w:t>
      </w:r>
      <w:r w:rsidRPr="00F914FF">
        <w:rPr>
          <w:rtl/>
        </w:rPr>
        <w:t xml:space="preserve"> احت</w:t>
      </w:r>
      <w:r w:rsidRPr="00F914FF">
        <w:rPr>
          <w:rFonts w:hint="cs"/>
          <w:rtl/>
        </w:rPr>
        <w:t>ی</w:t>
      </w:r>
      <w:r w:rsidRPr="00F914FF">
        <w:rPr>
          <w:rFonts w:hint="eastAsia"/>
          <w:rtl/>
        </w:rPr>
        <w:t>اط</w:t>
      </w:r>
      <w:r w:rsidRPr="00F914FF">
        <w:rPr>
          <w:rtl/>
        </w:rPr>
        <w:t xml:space="preserve"> ممکن است </w:t>
      </w:r>
      <w:r w:rsidRPr="00F914FF">
        <w:rPr>
          <w:rFonts w:hint="cs"/>
          <w:rtl/>
        </w:rPr>
        <w:t>ی</w:t>
      </w:r>
      <w:r w:rsidRPr="00F914FF">
        <w:rPr>
          <w:rFonts w:hint="eastAsia"/>
          <w:rtl/>
        </w:rPr>
        <w:t>ا</w:t>
      </w:r>
      <w:r w:rsidRPr="00F914FF">
        <w:rPr>
          <w:rtl/>
        </w:rPr>
        <w:t xml:space="preserve"> ن</w:t>
      </w:r>
      <w:r w:rsidRPr="00F914FF">
        <w:rPr>
          <w:rFonts w:hint="cs"/>
          <w:rtl/>
        </w:rPr>
        <w:t>ی</w:t>
      </w:r>
      <w:r w:rsidRPr="00F914FF">
        <w:rPr>
          <w:rFonts w:hint="eastAsia"/>
          <w:rtl/>
        </w:rPr>
        <w:t>ست</w:t>
      </w:r>
      <w:r w:rsidRPr="00F914FF">
        <w:rPr>
          <w:rtl/>
        </w:rPr>
        <w:t>. تقر</w:t>
      </w:r>
      <w:r w:rsidRPr="00F914FF">
        <w:rPr>
          <w:rFonts w:hint="cs"/>
          <w:rtl/>
        </w:rPr>
        <w:t>ی</w:t>
      </w:r>
      <w:r w:rsidRPr="00F914FF">
        <w:rPr>
          <w:rFonts w:hint="eastAsia"/>
          <w:rtl/>
        </w:rPr>
        <w:t>باً</w:t>
      </w:r>
      <w:r w:rsidRPr="00F914FF">
        <w:rPr>
          <w:rtl/>
        </w:rPr>
        <w:t xml:space="preserve"> در مورد شک با د</w:t>
      </w:r>
      <w:r w:rsidRPr="00F914FF">
        <w:rPr>
          <w:rFonts w:hint="cs"/>
          <w:rtl/>
        </w:rPr>
        <w:t>ی</w:t>
      </w:r>
      <w:r w:rsidRPr="00F914FF">
        <w:rPr>
          <w:rFonts w:hint="eastAsia"/>
          <w:rtl/>
        </w:rPr>
        <w:t>گران</w:t>
      </w:r>
      <w:r w:rsidRPr="00F914FF">
        <w:rPr>
          <w:rtl/>
        </w:rPr>
        <w:t xml:space="preserve"> </w:t>
      </w:r>
      <w:r w:rsidRPr="00F914FF">
        <w:rPr>
          <w:rFonts w:hint="cs"/>
          <w:rtl/>
        </w:rPr>
        <w:t>ی</w:t>
      </w:r>
      <w:r w:rsidRPr="00F914FF">
        <w:rPr>
          <w:rFonts w:hint="eastAsia"/>
          <w:rtl/>
        </w:rPr>
        <w:t>کسان</w:t>
      </w:r>
      <w:r w:rsidRPr="00F914FF">
        <w:rPr>
          <w:rtl/>
        </w:rPr>
        <w:t xml:space="preserve"> است البته د</w:t>
      </w:r>
      <w:r w:rsidRPr="00F914FF">
        <w:rPr>
          <w:rFonts w:hint="cs"/>
          <w:rtl/>
        </w:rPr>
        <w:t>ی</w:t>
      </w:r>
      <w:r w:rsidRPr="00F914FF">
        <w:rPr>
          <w:rFonts w:hint="eastAsia"/>
          <w:rtl/>
        </w:rPr>
        <w:t>گران</w:t>
      </w:r>
      <w:r w:rsidRPr="00F914FF">
        <w:rPr>
          <w:rtl/>
        </w:rPr>
        <w:t xml:space="preserve"> فرمودند اصل تکل</w:t>
      </w:r>
      <w:r w:rsidRPr="00F914FF">
        <w:rPr>
          <w:rFonts w:hint="cs"/>
          <w:rtl/>
        </w:rPr>
        <w:t>ی</w:t>
      </w:r>
      <w:r w:rsidRPr="00F914FF">
        <w:rPr>
          <w:rFonts w:hint="eastAsia"/>
          <w:rtl/>
        </w:rPr>
        <w:t>ف</w:t>
      </w:r>
      <w:r w:rsidRPr="00F914FF">
        <w:rPr>
          <w:rtl/>
        </w:rPr>
        <w:t xml:space="preserve"> و ا</w:t>
      </w:r>
      <w:r w:rsidRPr="00F914FF">
        <w:rPr>
          <w:rFonts w:hint="cs"/>
          <w:rtl/>
        </w:rPr>
        <w:t>ی</w:t>
      </w:r>
      <w:r w:rsidRPr="00F914FF">
        <w:rPr>
          <w:rFonts w:hint="eastAsia"/>
          <w:rtl/>
        </w:rPr>
        <w:t>شان</w:t>
      </w:r>
      <w:r w:rsidRPr="00F914FF">
        <w:rPr>
          <w:rtl/>
        </w:rPr>
        <w:t xml:space="preserve"> و ا</w:t>
      </w:r>
      <w:r w:rsidRPr="00F914FF">
        <w:rPr>
          <w:rFonts w:hint="cs"/>
          <w:rtl/>
        </w:rPr>
        <w:t>ی</w:t>
      </w:r>
      <w:r w:rsidRPr="00F914FF">
        <w:rPr>
          <w:rFonts w:hint="eastAsia"/>
          <w:rtl/>
        </w:rPr>
        <w:t>شان</w:t>
      </w:r>
      <w:r w:rsidRPr="00F914FF">
        <w:rPr>
          <w:rtl/>
        </w:rPr>
        <w:t xml:space="preserve"> به حق</w:t>
      </w:r>
      <w:r w:rsidRPr="00F914FF">
        <w:rPr>
          <w:rFonts w:hint="cs"/>
          <w:rtl/>
        </w:rPr>
        <w:t>ی</w:t>
      </w:r>
      <w:r w:rsidRPr="00F914FF">
        <w:rPr>
          <w:rFonts w:hint="eastAsia"/>
          <w:rtl/>
        </w:rPr>
        <w:t>قت</w:t>
      </w:r>
      <w:r w:rsidRPr="00F914FF">
        <w:rPr>
          <w:rtl/>
        </w:rPr>
        <w:t xml:space="preserve"> تکل</w:t>
      </w:r>
      <w:r w:rsidRPr="00F914FF">
        <w:rPr>
          <w:rFonts w:hint="cs"/>
          <w:rtl/>
        </w:rPr>
        <w:t>ی</w:t>
      </w:r>
      <w:r w:rsidRPr="00F914FF">
        <w:rPr>
          <w:rFonts w:hint="eastAsia"/>
          <w:rtl/>
        </w:rPr>
        <w:t>ف</w:t>
      </w:r>
      <w:r w:rsidRPr="00F914FF">
        <w:rPr>
          <w:rtl/>
        </w:rPr>
        <w:t xml:space="preserve"> تعب</w:t>
      </w:r>
      <w:r w:rsidRPr="00F914FF">
        <w:rPr>
          <w:rFonts w:hint="cs"/>
          <w:rtl/>
        </w:rPr>
        <w:t>ی</w:t>
      </w:r>
      <w:r w:rsidRPr="00F914FF">
        <w:rPr>
          <w:rFonts w:hint="eastAsia"/>
          <w:rtl/>
        </w:rPr>
        <w:t>ر</w:t>
      </w:r>
      <w:r w:rsidRPr="00F914FF">
        <w:rPr>
          <w:rtl/>
        </w:rPr>
        <w:t xml:space="preserve"> کرده‌اند</w:t>
      </w:r>
      <w:r w:rsidR="0094110D" w:rsidRPr="00F914FF">
        <w:rPr>
          <w:rFonts w:hint="cs"/>
          <w:rtl/>
        </w:rPr>
        <w:t>.</w:t>
      </w:r>
      <w:r w:rsidRPr="00F914FF">
        <w:rPr>
          <w:rStyle w:val="FootnoteReference"/>
          <w:rtl/>
        </w:rPr>
        <w:footnoteReference w:id="61"/>
      </w:r>
    </w:p>
    <w:p w14:paraId="64C66EF9" w14:textId="77777777" w:rsidR="004323CE" w:rsidRPr="00F914FF" w:rsidRDefault="00AC76FB" w:rsidP="004323CE">
      <w:pPr>
        <w:rPr>
          <w:rtl/>
        </w:rPr>
      </w:pPr>
      <w:r w:rsidRPr="00F914FF">
        <w:rPr>
          <w:rFonts w:hint="eastAsia"/>
          <w:rtl/>
        </w:rPr>
        <w:t>مرحوم</w:t>
      </w:r>
      <w:r w:rsidRPr="00F914FF">
        <w:rPr>
          <w:rtl/>
        </w:rPr>
        <w:t xml:space="preserve"> امام چند اشکال به ا</w:t>
      </w:r>
      <w:r w:rsidRPr="00F914FF">
        <w:rPr>
          <w:rFonts w:hint="cs"/>
          <w:rtl/>
        </w:rPr>
        <w:t>ی</w:t>
      </w:r>
      <w:r w:rsidRPr="00F914FF">
        <w:rPr>
          <w:rFonts w:hint="eastAsia"/>
          <w:rtl/>
        </w:rPr>
        <w:t>ن</w:t>
      </w:r>
      <w:r w:rsidRPr="00F914FF">
        <w:rPr>
          <w:rtl/>
        </w:rPr>
        <w:t xml:space="preserve"> حرف کرده‌اند ازجمله همان مطلب</w:t>
      </w:r>
      <w:r w:rsidRPr="00F914FF">
        <w:rPr>
          <w:rFonts w:hint="cs"/>
          <w:rtl/>
        </w:rPr>
        <w:t>ی</w:t>
      </w:r>
      <w:r w:rsidRPr="00F914FF">
        <w:rPr>
          <w:rtl/>
        </w:rPr>
        <w:t xml:space="preserve"> که ما عرض کرد</w:t>
      </w:r>
      <w:r w:rsidRPr="00F914FF">
        <w:rPr>
          <w:rFonts w:hint="cs"/>
          <w:rtl/>
        </w:rPr>
        <w:t>ی</w:t>
      </w:r>
      <w:r w:rsidRPr="00F914FF">
        <w:rPr>
          <w:rFonts w:hint="eastAsia"/>
          <w:rtl/>
        </w:rPr>
        <w:t>م</w:t>
      </w:r>
      <w:r w:rsidRPr="00F914FF">
        <w:rPr>
          <w:rtl/>
        </w:rPr>
        <w:t xml:space="preserve"> که ا</w:t>
      </w:r>
      <w:r w:rsidRPr="00F914FF">
        <w:rPr>
          <w:rFonts w:hint="cs"/>
          <w:rtl/>
        </w:rPr>
        <w:t>ی</w:t>
      </w:r>
      <w:r w:rsidRPr="00F914FF">
        <w:rPr>
          <w:rFonts w:hint="eastAsia"/>
          <w:rtl/>
        </w:rPr>
        <w:t>نکه</w:t>
      </w:r>
      <w:r w:rsidRPr="00F914FF">
        <w:rPr>
          <w:rtl/>
        </w:rPr>
        <w:t xml:space="preserve"> حالت سابقه ملحوظ باشد به چه معناست؟</w:t>
      </w:r>
    </w:p>
    <w:p w14:paraId="2B9C2D09"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شان</w:t>
      </w:r>
      <w:r w:rsidRPr="00F914FF">
        <w:rPr>
          <w:rtl/>
        </w:rPr>
        <w:t xml:space="preserve"> فرموده:</w:t>
      </w:r>
    </w:p>
    <w:p w14:paraId="21787F4C" w14:textId="77777777" w:rsidR="004323CE" w:rsidRPr="00F914FF" w:rsidRDefault="00AC76FB" w:rsidP="004323CE">
      <w:pPr>
        <w:rPr>
          <w:rtl/>
        </w:rPr>
      </w:pPr>
      <w:r w:rsidRPr="00F914FF">
        <w:rPr>
          <w:rFonts w:hint="eastAsia"/>
          <w:rtl/>
        </w:rPr>
        <w:t>«و</w:t>
      </w:r>
      <w:r w:rsidRPr="00F914FF">
        <w:rPr>
          <w:rtl/>
        </w:rPr>
        <w:t xml:space="preserve"> ثالثاً: أنّ قيد اللحاظ في الاستصحاب- لأجل تخصيصه بم</w:t>
      </w:r>
      <w:r w:rsidRPr="00F914FF">
        <w:rPr>
          <w:rtl/>
        </w:rPr>
        <w:t>ا اعتبره الشارع- يجعله كالضروريّ بشرط المحمول، فكأنّه قيل: المختار في مجرى الاستصحاب ما هو معتبر شرعاً، و هو كما ترى»</w:t>
      </w:r>
      <w:r w:rsidRPr="00F914FF">
        <w:rPr>
          <w:rStyle w:val="FootnoteReference"/>
          <w:rtl/>
        </w:rPr>
        <w:footnoteReference w:id="62"/>
      </w:r>
    </w:p>
    <w:p w14:paraId="26B855F6"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نکه</w:t>
      </w:r>
      <w:r w:rsidRPr="00F914FF">
        <w:rPr>
          <w:rtl/>
        </w:rPr>
        <w:t xml:space="preserve"> ملحوظ شارع باشد </w:t>
      </w:r>
      <w:r w:rsidRPr="00F914FF">
        <w:rPr>
          <w:rFonts w:hint="cs"/>
          <w:rtl/>
        </w:rPr>
        <w:t>ی</w:t>
      </w:r>
      <w:r w:rsidRPr="00F914FF">
        <w:rPr>
          <w:rFonts w:hint="eastAsia"/>
          <w:rtl/>
        </w:rPr>
        <w:t>عن</w:t>
      </w:r>
      <w:r w:rsidRPr="00F914FF">
        <w:rPr>
          <w:rFonts w:hint="cs"/>
          <w:rtl/>
        </w:rPr>
        <w:t>ی</w:t>
      </w:r>
      <w:r w:rsidRPr="00F914FF">
        <w:rPr>
          <w:rtl/>
        </w:rPr>
        <w:t xml:space="preserve"> ما اعتبره الشارع باشد؛ </w:t>
      </w:r>
      <w:r w:rsidRPr="00F914FF">
        <w:rPr>
          <w:rFonts w:hint="cs"/>
          <w:rtl/>
        </w:rPr>
        <w:t>ی</w:t>
      </w:r>
      <w:r w:rsidRPr="00F914FF">
        <w:rPr>
          <w:rFonts w:hint="eastAsia"/>
          <w:rtl/>
        </w:rPr>
        <w:t>عن</w:t>
      </w:r>
      <w:r w:rsidRPr="00F914FF">
        <w:rPr>
          <w:rFonts w:hint="cs"/>
          <w:rtl/>
        </w:rPr>
        <w:t>ی</w:t>
      </w:r>
      <w:r w:rsidRPr="00F914FF">
        <w:rPr>
          <w:rtl/>
        </w:rPr>
        <w:t xml:space="preserve"> موضوع استصحاب شک</w:t>
      </w:r>
      <w:r w:rsidRPr="00F914FF">
        <w:rPr>
          <w:rFonts w:hint="cs"/>
          <w:rtl/>
        </w:rPr>
        <w:t>ی</w:t>
      </w:r>
      <w:r w:rsidRPr="00F914FF">
        <w:rPr>
          <w:rtl/>
        </w:rPr>
        <w:t xml:space="preserve"> باشد که شارع حالت سابقه را در آن لحاظ کرده و اعتبار شرع</w:t>
      </w:r>
      <w:r w:rsidRPr="00F914FF">
        <w:rPr>
          <w:rFonts w:hint="cs"/>
          <w:rtl/>
        </w:rPr>
        <w:t>ی</w:t>
      </w:r>
      <w:r w:rsidRPr="00F914FF">
        <w:rPr>
          <w:rtl/>
        </w:rPr>
        <w:t xml:space="preserve"> برا</w:t>
      </w:r>
      <w:r w:rsidRPr="00F914FF">
        <w:rPr>
          <w:rFonts w:hint="cs"/>
          <w:rtl/>
        </w:rPr>
        <w:t>ی</w:t>
      </w:r>
      <w:r w:rsidRPr="00F914FF">
        <w:rPr>
          <w:rtl/>
        </w:rPr>
        <w:t xml:space="preserve"> آ</w:t>
      </w:r>
      <w:r w:rsidRPr="00F914FF">
        <w:rPr>
          <w:rtl/>
        </w:rPr>
        <w:t>ن دارد، ا</w:t>
      </w:r>
      <w:r w:rsidRPr="00F914FF">
        <w:rPr>
          <w:rFonts w:hint="cs"/>
          <w:rtl/>
        </w:rPr>
        <w:t>ی</w:t>
      </w:r>
      <w:r w:rsidRPr="00F914FF">
        <w:rPr>
          <w:rFonts w:hint="eastAsia"/>
          <w:rtl/>
        </w:rPr>
        <w:t>ن</w:t>
      </w:r>
      <w:r w:rsidRPr="00F914FF">
        <w:rPr>
          <w:rtl/>
        </w:rPr>
        <w:t xml:space="preserve"> چه تنق</w:t>
      </w:r>
      <w:r w:rsidRPr="00F914FF">
        <w:rPr>
          <w:rFonts w:hint="cs"/>
          <w:rtl/>
        </w:rPr>
        <w:t>ی</w:t>
      </w:r>
      <w:r w:rsidRPr="00F914FF">
        <w:rPr>
          <w:rFonts w:hint="eastAsia"/>
          <w:rtl/>
        </w:rPr>
        <w:t>ح</w:t>
      </w:r>
      <w:r w:rsidRPr="00F914FF">
        <w:rPr>
          <w:rtl/>
        </w:rPr>
        <w:t xml:space="preserve"> موضوع</w:t>
      </w:r>
      <w:r w:rsidRPr="00F914FF">
        <w:rPr>
          <w:rFonts w:hint="cs"/>
          <w:rtl/>
        </w:rPr>
        <w:t>ی</w:t>
      </w:r>
      <w:r w:rsidRPr="00F914FF">
        <w:rPr>
          <w:rtl/>
        </w:rPr>
        <w:t xml:space="preserve"> برا</w:t>
      </w:r>
      <w:r w:rsidRPr="00F914FF">
        <w:rPr>
          <w:rFonts w:hint="cs"/>
          <w:rtl/>
        </w:rPr>
        <w:t>ی</w:t>
      </w:r>
      <w:r w:rsidRPr="00F914FF">
        <w:rPr>
          <w:rtl/>
        </w:rPr>
        <w:t xml:space="preserve"> جر</w:t>
      </w:r>
      <w:r w:rsidRPr="00F914FF">
        <w:rPr>
          <w:rFonts w:hint="cs"/>
          <w:rtl/>
        </w:rPr>
        <w:t>ی</w:t>
      </w:r>
      <w:r w:rsidRPr="00F914FF">
        <w:rPr>
          <w:rFonts w:hint="eastAsia"/>
          <w:rtl/>
        </w:rPr>
        <w:t>ان</w:t>
      </w:r>
      <w:r w:rsidRPr="00F914FF">
        <w:rPr>
          <w:rtl/>
        </w:rPr>
        <w:t xml:space="preserve"> استصحاب است؟</w:t>
      </w:r>
    </w:p>
    <w:p w14:paraId="08C67F8F" w14:textId="77777777" w:rsidR="004323CE" w:rsidRPr="00F914FF" w:rsidRDefault="00AC76FB" w:rsidP="004323CE">
      <w:pPr>
        <w:rPr>
          <w:rtl/>
        </w:rPr>
      </w:pPr>
      <w:r w:rsidRPr="00F914FF">
        <w:rPr>
          <w:rFonts w:hint="eastAsia"/>
          <w:rtl/>
        </w:rPr>
        <w:t>دخالت</w:t>
      </w:r>
      <w:r w:rsidRPr="00F914FF">
        <w:rPr>
          <w:rtl/>
        </w:rPr>
        <w:t xml:space="preserve"> ندادن مبان</w:t>
      </w:r>
      <w:r w:rsidRPr="00F914FF">
        <w:rPr>
          <w:rFonts w:hint="cs"/>
          <w:rtl/>
        </w:rPr>
        <w:t>ی</w:t>
      </w:r>
      <w:r w:rsidRPr="00F914FF">
        <w:rPr>
          <w:rtl/>
        </w:rPr>
        <w:t xml:space="preserve"> در شاکله‌</w:t>
      </w:r>
      <w:r w:rsidRPr="00F914FF">
        <w:rPr>
          <w:rFonts w:hint="cs"/>
          <w:rtl/>
        </w:rPr>
        <w:t>ی</w:t>
      </w:r>
      <w:r w:rsidRPr="00F914FF">
        <w:rPr>
          <w:rtl/>
        </w:rPr>
        <w:t xml:space="preserve"> اصول عمل</w:t>
      </w:r>
      <w:r w:rsidRPr="00F914FF">
        <w:rPr>
          <w:rFonts w:hint="cs"/>
          <w:rtl/>
        </w:rPr>
        <w:t>ی</w:t>
      </w:r>
      <w:r w:rsidRPr="00F914FF">
        <w:rPr>
          <w:rFonts w:hint="eastAsia"/>
          <w:rtl/>
        </w:rPr>
        <w:t>ه</w:t>
      </w:r>
    </w:p>
    <w:p w14:paraId="42184579" w14:textId="77777777" w:rsidR="004323CE" w:rsidRPr="00F914FF" w:rsidRDefault="00AC76FB" w:rsidP="004323CE">
      <w:pPr>
        <w:rPr>
          <w:rtl/>
        </w:rPr>
      </w:pPr>
      <w:r w:rsidRPr="00F914FF">
        <w:rPr>
          <w:rFonts w:hint="eastAsia"/>
          <w:rtl/>
        </w:rPr>
        <w:t>از</w:t>
      </w:r>
      <w:r w:rsidRPr="00F914FF">
        <w:rPr>
          <w:rtl/>
        </w:rPr>
        <w:t xml:space="preserve"> ا</w:t>
      </w:r>
      <w:r w:rsidRPr="00F914FF">
        <w:rPr>
          <w:rFonts w:hint="cs"/>
          <w:rtl/>
        </w:rPr>
        <w:t>ی</w:t>
      </w:r>
      <w:r w:rsidRPr="00F914FF">
        <w:rPr>
          <w:rFonts w:hint="eastAsia"/>
          <w:rtl/>
        </w:rPr>
        <w:t>ن</w:t>
      </w:r>
      <w:r w:rsidRPr="00F914FF">
        <w:rPr>
          <w:rtl/>
        </w:rPr>
        <w:t xml:space="preserve"> قب</w:t>
      </w:r>
      <w:r w:rsidRPr="00F914FF">
        <w:rPr>
          <w:rFonts w:hint="cs"/>
          <w:rtl/>
        </w:rPr>
        <w:t>ی</w:t>
      </w:r>
      <w:r w:rsidRPr="00F914FF">
        <w:rPr>
          <w:rFonts w:hint="eastAsia"/>
          <w:rtl/>
        </w:rPr>
        <w:t>ل</w:t>
      </w:r>
      <w:r w:rsidRPr="00F914FF">
        <w:rPr>
          <w:rtl/>
        </w:rPr>
        <w:t xml:space="preserve"> چند اشکال فرمودند و بعد فرمودند که اول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است که اصلاً ما از واد</w:t>
      </w:r>
      <w:r w:rsidRPr="00F914FF">
        <w:rPr>
          <w:rFonts w:hint="cs"/>
          <w:rtl/>
        </w:rPr>
        <w:t>ی</w:t>
      </w:r>
      <w:r w:rsidRPr="00F914FF">
        <w:rPr>
          <w:rtl/>
        </w:rPr>
        <w:t xml:space="preserve"> تقس</w:t>
      </w:r>
      <w:r w:rsidRPr="00F914FF">
        <w:rPr>
          <w:rFonts w:hint="cs"/>
          <w:rtl/>
        </w:rPr>
        <w:t>ی</w:t>
      </w:r>
      <w:r w:rsidRPr="00F914FF">
        <w:rPr>
          <w:rFonts w:hint="eastAsia"/>
          <w:rtl/>
        </w:rPr>
        <w:t>م</w:t>
      </w:r>
      <w:r w:rsidRPr="00F914FF">
        <w:rPr>
          <w:rtl/>
        </w:rPr>
        <w:t xml:space="preserve"> موضوع به لحاظ مختاراتمان ب</w:t>
      </w:r>
      <w:r w:rsidRPr="00F914FF">
        <w:rPr>
          <w:rFonts w:hint="cs"/>
          <w:rtl/>
        </w:rPr>
        <w:t>ی</w:t>
      </w:r>
      <w:r w:rsidRPr="00F914FF">
        <w:rPr>
          <w:rFonts w:hint="eastAsia"/>
          <w:rtl/>
        </w:rPr>
        <w:t>رون</w:t>
      </w:r>
      <w:r w:rsidRPr="00F914FF">
        <w:rPr>
          <w:rtl/>
        </w:rPr>
        <w:t xml:space="preserve"> ب</w:t>
      </w:r>
      <w:r w:rsidRPr="00F914FF">
        <w:rPr>
          <w:rFonts w:hint="cs"/>
          <w:rtl/>
        </w:rPr>
        <w:t>ی</w:t>
      </w:r>
      <w:r w:rsidRPr="00F914FF">
        <w:rPr>
          <w:rFonts w:hint="eastAsia"/>
          <w:rtl/>
        </w:rPr>
        <w:t>ا</w:t>
      </w:r>
      <w:r w:rsidRPr="00F914FF">
        <w:rPr>
          <w:rFonts w:hint="cs"/>
          <w:rtl/>
        </w:rPr>
        <w:t>ی</w:t>
      </w:r>
      <w:r w:rsidRPr="00F914FF">
        <w:rPr>
          <w:rFonts w:hint="eastAsia"/>
          <w:rtl/>
        </w:rPr>
        <w:t>م</w:t>
      </w:r>
      <w:r w:rsidRPr="00F914FF">
        <w:rPr>
          <w:rtl/>
        </w:rPr>
        <w:t xml:space="preserve"> و مختارات خودمان را دخ</w:t>
      </w:r>
      <w:r w:rsidRPr="00F914FF">
        <w:rPr>
          <w:rFonts w:hint="cs"/>
          <w:rtl/>
        </w:rPr>
        <w:t>ی</w:t>
      </w:r>
      <w:r w:rsidRPr="00F914FF">
        <w:rPr>
          <w:rFonts w:hint="eastAsia"/>
          <w:rtl/>
        </w:rPr>
        <w:t>ل</w:t>
      </w:r>
      <w:r w:rsidRPr="00F914FF">
        <w:rPr>
          <w:rtl/>
        </w:rPr>
        <w:t xml:space="preserve"> نکن</w:t>
      </w:r>
      <w:r w:rsidRPr="00F914FF">
        <w:rPr>
          <w:rFonts w:hint="cs"/>
          <w:rtl/>
        </w:rPr>
        <w:t>ی</w:t>
      </w:r>
      <w:r w:rsidRPr="00F914FF">
        <w:rPr>
          <w:rFonts w:hint="eastAsia"/>
          <w:rtl/>
        </w:rPr>
        <w:t>م</w:t>
      </w:r>
      <w:r w:rsidRPr="00F914FF">
        <w:rPr>
          <w:rtl/>
        </w:rPr>
        <w:t>. چون ا</w:t>
      </w:r>
      <w:r w:rsidRPr="00F914FF">
        <w:rPr>
          <w:rFonts w:hint="cs"/>
          <w:rtl/>
        </w:rPr>
        <w:t>ی</w:t>
      </w:r>
      <w:r w:rsidRPr="00F914FF">
        <w:rPr>
          <w:rFonts w:hint="eastAsia"/>
          <w:rtl/>
        </w:rPr>
        <w:t>ن</w:t>
      </w:r>
      <w:r w:rsidRPr="00F914FF">
        <w:rPr>
          <w:rtl/>
        </w:rPr>
        <w:t xml:space="preserve"> تقس</w:t>
      </w:r>
      <w:r w:rsidRPr="00F914FF">
        <w:rPr>
          <w:rFonts w:hint="cs"/>
          <w:rtl/>
        </w:rPr>
        <w:t>ی</w:t>
      </w:r>
      <w:r w:rsidRPr="00F914FF">
        <w:rPr>
          <w:rFonts w:hint="eastAsia"/>
          <w:rtl/>
        </w:rPr>
        <w:t>م</w:t>
      </w:r>
      <w:r w:rsidRPr="00F914FF">
        <w:rPr>
          <w:rtl/>
        </w:rPr>
        <w:t xml:space="preserve"> به تعب</w:t>
      </w:r>
      <w:r w:rsidRPr="00F914FF">
        <w:rPr>
          <w:rFonts w:hint="cs"/>
          <w:rtl/>
        </w:rPr>
        <w:t>ی</w:t>
      </w:r>
      <w:r w:rsidRPr="00F914FF">
        <w:rPr>
          <w:rFonts w:hint="eastAsia"/>
          <w:rtl/>
        </w:rPr>
        <w:t>ر</w:t>
      </w:r>
      <w:r w:rsidRPr="00F914FF">
        <w:rPr>
          <w:rtl/>
        </w:rPr>
        <w:t xml:space="preserve"> امروز</w:t>
      </w:r>
      <w:r w:rsidRPr="00F914FF">
        <w:rPr>
          <w:rFonts w:hint="cs"/>
          <w:rtl/>
        </w:rPr>
        <w:t>ی</w:t>
      </w:r>
      <w:r w:rsidRPr="00F914FF">
        <w:rPr>
          <w:rtl/>
        </w:rPr>
        <w:t xml:space="preserve"> ما، برا</w:t>
      </w:r>
      <w:r w:rsidRPr="00F914FF">
        <w:rPr>
          <w:rFonts w:hint="cs"/>
          <w:rtl/>
        </w:rPr>
        <w:t>ی</w:t>
      </w:r>
      <w:r w:rsidRPr="00F914FF">
        <w:rPr>
          <w:rtl/>
        </w:rPr>
        <w:t xml:space="preserve"> تع</w:t>
      </w:r>
      <w:r w:rsidRPr="00F914FF">
        <w:rPr>
          <w:rFonts w:hint="cs"/>
          <w:rtl/>
        </w:rPr>
        <w:t>یی</w:t>
      </w:r>
      <w:r w:rsidRPr="00F914FF">
        <w:rPr>
          <w:rFonts w:hint="eastAsia"/>
          <w:rtl/>
        </w:rPr>
        <w:t>ن</w:t>
      </w:r>
      <w:r w:rsidRPr="00F914FF">
        <w:rPr>
          <w:rtl/>
        </w:rPr>
        <w:t xml:space="preserve"> شاکله‌</w:t>
      </w:r>
      <w:r w:rsidRPr="00F914FF">
        <w:rPr>
          <w:rFonts w:hint="cs"/>
          <w:rtl/>
        </w:rPr>
        <w:t>ی</w:t>
      </w:r>
      <w:r w:rsidRPr="00F914FF">
        <w:rPr>
          <w:rtl/>
        </w:rPr>
        <w:t xml:space="preserve"> بحث است، اما ا</w:t>
      </w:r>
      <w:r w:rsidRPr="00F914FF">
        <w:rPr>
          <w:rFonts w:hint="cs"/>
          <w:rtl/>
        </w:rPr>
        <w:t>ی</w:t>
      </w:r>
      <w:r w:rsidRPr="00F914FF">
        <w:rPr>
          <w:rFonts w:hint="eastAsia"/>
          <w:rtl/>
        </w:rPr>
        <w:t>نکه</w:t>
      </w:r>
      <w:r w:rsidRPr="00F914FF">
        <w:rPr>
          <w:rtl/>
        </w:rPr>
        <w:t xml:space="preserve"> در هر قسمت</w:t>
      </w:r>
      <w:r w:rsidRPr="00F914FF">
        <w:rPr>
          <w:rFonts w:hint="cs"/>
          <w:rtl/>
        </w:rPr>
        <w:t>ی</w:t>
      </w:r>
      <w:r w:rsidRPr="00F914FF">
        <w:rPr>
          <w:rtl/>
        </w:rPr>
        <w:t xml:space="preserve"> آراء 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ک</w:t>
      </w:r>
      <w:r w:rsidRPr="00F914FF">
        <w:rPr>
          <w:rtl/>
        </w:rPr>
        <w:t xml:space="preserve"> بحث تع</w:t>
      </w:r>
      <w:r w:rsidRPr="00F914FF">
        <w:rPr>
          <w:rFonts w:hint="cs"/>
          <w:rtl/>
        </w:rPr>
        <w:t>یی</w:t>
      </w:r>
      <w:r w:rsidRPr="00F914FF">
        <w:rPr>
          <w:rFonts w:hint="eastAsia"/>
          <w:rtl/>
        </w:rPr>
        <w:t>ن</w:t>
      </w:r>
      <w:r w:rsidRPr="00F914FF">
        <w:rPr>
          <w:rtl/>
        </w:rPr>
        <w:t xml:space="preserve"> مختار و مبنا است و ربط</w:t>
      </w:r>
      <w:r w:rsidRPr="00F914FF">
        <w:rPr>
          <w:rFonts w:hint="cs"/>
          <w:rtl/>
        </w:rPr>
        <w:t>ی</w:t>
      </w:r>
      <w:r w:rsidRPr="00F914FF">
        <w:rPr>
          <w:rtl/>
        </w:rPr>
        <w:t xml:space="preserve"> به شاکله‌</w:t>
      </w:r>
      <w:r w:rsidRPr="00F914FF">
        <w:rPr>
          <w:rFonts w:hint="cs"/>
          <w:rtl/>
        </w:rPr>
        <w:t>ی</w:t>
      </w:r>
      <w:r w:rsidRPr="00F914FF">
        <w:rPr>
          <w:rtl/>
        </w:rPr>
        <w:t xml:space="preserve"> بحث ندارد. شاکله‌</w:t>
      </w:r>
      <w:r w:rsidRPr="00F914FF">
        <w:rPr>
          <w:rFonts w:hint="cs"/>
          <w:rtl/>
        </w:rPr>
        <w:t>ی</w:t>
      </w:r>
      <w:r w:rsidRPr="00F914FF">
        <w:rPr>
          <w:rtl/>
        </w:rPr>
        <w:t xml:space="preserve"> بحث ما از اول اصول مثلاً ا</w:t>
      </w:r>
      <w:r w:rsidRPr="00F914FF">
        <w:rPr>
          <w:rFonts w:hint="cs"/>
          <w:rtl/>
        </w:rPr>
        <w:t>ی</w:t>
      </w:r>
      <w:r w:rsidRPr="00F914FF">
        <w:rPr>
          <w:rFonts w:hint="eastAsia"/>
          <w:rtl/>
        </w:rPr>
        <w:t>ن‌طور</w:t>
      </w:r>
      <w:r w:rsidRPr="00F914FF">
        <w:rPr>
          <w:rFonts w:hint="cs"/>
          <w:rtl/>
        </w:rPr>
        <w:t>ی</w:t>
      </w:r>
      <w:r w:rsidRPr="00F914FF">
        <w:rPr>
          <w:rtl/>
        </w:rPr>
        <w:t xml:space="preserve"> است که بحث اجتماع امر و نه</w:t>
      </w:r>
      <w:r w:rsidRPr="00F914FF">
        <w:rPr>
          <w:rFonts w:hint="cs"/>
          <w:rtl/>
        </w:rPr>
        <w:t>ی</w:t>
      </w:r>
      <w:r w:rsidRPr="00F914FF">
        <w:rPr>
          <w:rFonts w:hint="eastAsia"/>
          <w:rtl/>
        </w:rPr>
        <w:t>،</w:t>
      </w:r>
      <w:r w:rsidRPr="00F914FF">
        <w:rPr>
          <w:rtl/>
        </w:rPr>
        <w:t xml:space="preserve"> بحث نه</w:t>
      </w:r>
      <w:r w:rsidRPr="00F914FF">
        <w:rPr>
          <w:rFonts w:hint="cs"/>
          <w:rtl/>
        </w:rPr>
        <w:t>ی</w:t>
      </w:r>
      <w:r w:rsidRPr="00F914FF">
        <w:rPr>
          <w:rtl/>
        </w:rPr>
        <w:t xml:space="preserve"> در عبادت و بحث عام و خاص دار</w:t>
      </w:r>
      <w:r w:rsidRPr="00F914FF">
        <w:rPr>
          <w:rFonts w:hint="cs"/>
          <w:rtl/>
        </w:rPr>
        <w:t>ی</w:t>
      </w:r>
      <w:r w:rsidRPr="00F914FF">
        <w:rPr>
          <w:rFonts w:hint="eastAsia"/>
          <w:rtl/>
        </w:rPr>
        <w:t>م</w:t>
      </w:r>
      <w:r w:rsidRPr="00F914FF">
        <w:rPr>
          <w:rtl/>
        </w:rPr>
        <w:t xml:space="preserve"> و در هرکدام نظرات مختلف</w:t>
      </w:r>
      <w:r w:rsidRPr="00F914FF">
        <w:rPr>
          <w:rFonts w:hint="cs"/>
          <w:rtl/>
        </w:rPr>
        <w:t>ی</w:t>
      </w:r>
      <w:r w:rsidRPr="00F914FF">
        <w:rPr>
          <w:rtl/>
        </w:rPr>
        <w:t xml:space="preserve"> </w:t>
      </w:r>
      <w:r w:rsidRPr="00F914FF">
        <w:rPr>
          <w:rtl/>
        </w:rPr>
        <w:lastRenderedPageBreak/>
        <w:t>وجود دارد. ما در ا</w:t>
      </w:r>
      <w:r w:rsidRPr="00F914FF">
        <w:rPr>
          <w:rFonts w:hint="cs"/>
          <w:rtl/>
        </w:rPr>
        <w:t>ی</w:t>
      </w:r>
      <w:r w:rsidRPr="00F914FF">
        <w:rPr>
          <w:rFonts w:hint="eastAsia"/>
          <w:rtl/>
        </w:rPr>
        <w:t>نجا</w:t>
      </w:r>
      <w:r w:rsidRPr="00F914FF">
        <w:rPr>
          <w:rtl/>
        </w:rPr>
        <w:t xml:space="preserve"> باا</w:t>
      </w:r>
      <w:r w:rsidRPr="00F914FF">
        <w:rPr>
          <w:rFonts w:hint="cs"/>
          <w:rtl/>
        </w:rPr>
        <w:t>ی</w:t>
      </w:r>
      <w:r w:rsidRPr="00F914FF">
        <w:rPr>
          <w:rFonts w:hint="eastAsia"/>
          <w:rtl/>
        </w:rPr>
        <w:t>نکه</w:t>
      </w:r>
      <w:r w:rsidRPr="00F914FF">
        <w:rPr>
          <w:rtl/>
        </w:rPr>
        <w:t xml:space="preserve"> نظر نها</w:t>
      </w:r>
      <w:r w:rsidRPr="00F914FF">
        <w:rPr>
          <w:rFonts w:hint="cs"/>
          <w:rtl/>
        </w:rPr>
        <w:t>یی</w:t>
      </w:r>
      <w:r w:rsidRPr="00F914FF">
        <w:rPr>
          <w:rtl/>
        </w:rPr>
        <w:t xml:space="preserve"> در ا</w:t>
      </w:r>
      <w:r w:rsidRPr="00F914FF">
        <w:rPr>
          <w:rFonts w:hint="cs"/>
          <w:rtl/>
        </w:rPr>
        <w:t>ی</w:t>
      </w:r>
      <w:r w:rsidRPr="00F914FF">
        <w:rPr>
          <w:rFonts w:hint="eastAsia"/>
          <w:rtl/>
        </w:rPr>
        <w:t>ن</w:t>
      </w:r>
      <w:r w:rsidRPr="00F914FF">
        <w:rPr>
          <w:rtl/>
        </w:rPr>
        <w:t xml:space="preserve"> موارد چ</w:t>
      </w:r>
      <w:r w:rsidRPr="00F914FF">
        <w:rPr>
          <w:rFonts w:hint="cs"/>
          <w:rtl/>
        </w:rPr>
        <w:t>ی</w:t>
      </w:r>
      <w:r w:rsidRPr="00F914FF">
        <w:rPr>
          <w:rFonts w:hint="eastAsia"/>
          <w:rtl/>
        </w:rPr>
        <w:t>ست،</w:t>
      </w:r>
      <w:r w:rsidRPr="00F914FF">
        <w:rPr>
          <w:rtl/>
        </w:rPr>
        <w:t xml:space="preserve"> کار</w:t>
      </w:r>
      <w:r w:rsidRPr="00F914FF">
        <w:rPr>
          <w:rFonts w:hint="cs"/>
          <w:rtl/>
        </w:rPr>
        <w:t>ی</w:t>
      </w:r>
      <w:r w:rsidRPr="00F914FF">
        <w:rPr>
          <w:rtl/>
        </w:rPr>
        <w:t xml:space="preserve"> ندا</w:t>
      </w:r>
      <w:r w:rsidRPr="00F914FF">
        <w:rPr>
          <w:rFonts w:hint="eastAsia"/>
          <w:rtl/>
        </w:rPr>
        <w:t>ر</w:t>
      </w:r>
      <w:r w:rsidRPr="00F914FF">
        <w:rPr>
          <w:rFonts w:hint="cs"/>
          <w:rtl/>
        </w:rPr>
        <w:t>ی</w:t>
      </w:r>
      <w:r w:rsidRPr="00F914FF">
        <w:rPr>
          <w:rFonts w:hint="eastAsia"/>
          <w:rtl/>
        </w:rPr>
        <w:t>م</w:t>
      </w:r>
      <w:r w:rsidRPr="00F914FF">
        <w:rPr>
          <w:rtl/>
        </w:rPr>
        <w:t xml:space="preserve"> و ا</w:t>
      </w:r>
      <w:r w:rsidRPr="00F914FF">
        <w:rPr>
          <w:rFonts w:hint="cs"/>
          <w:rtl/>
        </w:rPr>
        <w:t>ی</w:t>
      </w:r>
      <w:r w:rsidRPr="00F914FF">
        <w:rPr>
          <w:rFonts w:hint="eastAsia"/>
          <w:rtl/>
        </w:rPr>
        <w:t>ن</w:t>
      </w:r>
      <w:r w:rsidRPr="00F914FF">
        <w:rPr>
          <w:rtl/>
        </w:rPr>
        <w:t xml:space="preserve"> برا</w:t>
      </w:r>
      <w:r w:rsidRPr="00F914FF">
        <w:rPr>
          <w:rFonts w:hint="cs"/>
          <w:rtl/>
        </w:rPr>
        <w:t>ی</w:t>
      </w:r>
      <w:r w:rsidRPr="00F914FF">
        <w:rPr>
          <w:rtl/>
        </w:rPr>
        <w:t xml:space="preserve"> تدو</w:t>
      </w:r>
      <w:r w:rsidRPr="00F914FF">
        <w:rPr>
          <w:rFonts w:hint="cs"/>
          <w:rtl/>
        </w:rPr>
        <w:t>ی</w:t>
      </w:r>
      <w:r w:rsidRPr="00F914FF">
        <w:rPr>
          <w:rFonts w:hint="eastAsia"/>
          <w:rtl/>
        </w:rPr>
        <w:t>ن</w:t>
      </w:r>
      <w:r w:rsidRPr="00F914FF">
        <w:rPr>
          <w:rtl/>
        </w:rPr>
        <w:t xml:space="preserve"> فصول کتاب است. ا</w:t>
      </w:r>
      <w:r w:rsidRPr="00F914FF">
        <w:rPr>
          <w:rFonts w:hint="cs"/>
          <w:rtl/>
        </w:rPr>
        <w:t>ی</w:t>
      </w:r>
      <w:r w:rsidRPr="00F914FF">
        <w:rPr>
          <w:rFonts w:hint="eastAsia"/>
          <w:rtl/>
        </w:rPr>
        <w:t>شان</w:t>
      </w:r>
      <w:r w:rsidRPr="00F914FF">
        <w:rPr>
          <w:rtl/>
        </w:rPr>
        <w:t xml:space="preserve"> فرموده که اول</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است که به‌حسب حالات مکلف بگو</w:t>
      </w:r>
      <w:r w:rsidRPr="00F914FF">
        <w:rPr>
          <w:rFonts w:hint="cs"/>
          <w:rtl/>
        </w:rPr>
        <w:t>یی</w:t>
      </w:r>
      <w:r w:rsidRPr="00F914FF">
        <w:rPr>
          <w:rFonts w:hint="eastAsia"/>
          <w:rtl/>
        </w:rPr>
        <w:t>م</w:t>
      </w:r>
      <w:r w:rsidRPr="00F914FF">
        <w:rPr>
          <w:rtl/>
        </w:rPr>
        <w:t xml:space="preserve"> که:</w:t>
      </w:r>
    </w:p>
    <w:p w14:paraId="382E1976" w14:textId="77777777" w:rsidR="004323CE" w:rsidRPr="00F914FF" w:rsidRDefault="00AC76FB" w:rsidP="004323CE">
      <w:pPr>
        <w:rPr>
          <w:rtl/>
        </w:rPr>
      </w:pPr>
      <w:r w:rsidRPr="00F914FF">
        <w:rPr>
          <w:rFonts w:hint="eastAsia"/>
          <w:rtl/>
        </w:rPr>
        <w:t>«</w:t>
      </w:r>
      <w:r w:rsidRPr="00F914FF">
        <w:rPr>
          <w:rtl/>
        </w:rPr>
        <w:t xml:space="preserve"> فإنّه لا يخلو من القطع بالحكم أو الظنّ أو الشكّ به، و </w:t>
      </w:r>
      <w:r w:rsidRPr="00F914FF">
        <w:rPr>
          <w:rtl/>
        </w:rPr>
        <w:t>الشكّ لا يخلو: إمّا أن يكون له حالة سابقة أو لا، و الثاني لا يخلو: إمّا أن يكون الشكّ في التكليف أو المكلَّف به، و الثاني لا يخلو: إمّا أن يمكن الاحتياط فيه أولا، فرُتِّبت مباحث الكتاب على حسب حالات ا</w:t>
      </w:r>
      <w:r w:rsidRPr="00F914FF">
        <w:rPr>
          <w:rFonts w:hint="eastAsia"/>
          <w:rtl/>
        </w:rPr>
        <w:t>لمكلَّف</w:t>
      </w:r>
      <w:r w:rsidRPr="00F914FF">
        <w:rPr>
          <w:rtl/>
        </w:rPr>
        <w:t xml:space="preserve"> من غير نظر إلى المختار فيها»</w:t>
      </w:r>
      <w:r w:rsidRPr="00F914FF">
        <w:rPr>
          <w:rStyle w:val="FootnoteReference"/>
          <w:rtl/>
        </w:rPr>
        <w:footnoteReference w:id="63"/>
      </w:r>
    </w:p>
    <w:p w14:paraId="5B9389EC" w14:textId="77777777" w:rsidR="004323CE" w:rsidRPr="00F914FF" w:rsidRDefault="00AC76FB" w:rsidP="0094110D">
      <w:pPr>
        <w:pStyle w:val="Heading4"/>
        <w:rPr>
          <w:rtl/>
        </w:rPr>
      </w:pPr>
      <w:bookmarkStart w:id="493" w:name="_Toc107230738"/>
      <w:r w:rsidRPr="00F914FF">
        <w:rPr>
          <w:rFonts w:hint="eastAsia"/>
          <w:rtl/>
        </w:rPr>
        <w:t>نقد</w:t>
      </w:r>
      <w:r w:rsidRPr="00F914FF">
        <w:rPr>
          <w:rtl/>
        </w:rPr>
        <w:t xml:space="preserve"> کلام مرحوم ام</w:t>
      </w:r>
      <w:r w:rsidRPr="00F914FF">
        <w:rPr>
          <w:rtl/>
        </w:rPr>
        <w:t>ام</w:t>
      </w:r>
      <w:bookmarkEnd w:id="493"/>
    </w:p>
    <w:p w14:paraId="461F1C91" w14:textId="77777777" w:rsidR="004323CE" w:rsidRPr="00F914FF" w:rsidRDefault="00AC76FB" w:rsidP="004323CE">
      <w:pPr>
        <w:rPr>
          <w:rtl/>
        </w:rPr>
      </w:pPr>
      <w:r w:rsidRPr="00F914FF">
        <w:rPr>
          <w:rFonts w:hint="eastAsia"/>
          <w:rtl/>
        </w:rPr>
        <w:t>ا</w:t>
      </w:r>
      <w:r w:rsidRPr="00F914FF">
        <w:rPr>
          <w:rFonts w:hint="cs"/>
          <w:rtl/>
        </w:rPr>
        <w:t>ی</w:t>
      </w:r>
      <w:r w:rsidRPr="00F914FF">
        <w:rPr>
          <w:rFonts w:hint="eastAsia"/>
          <w:rtl/>
        </w:rPr>
        <w:t>ن</w:t>
      </w:r>
      <w:r w:rsidRPr="00F914FF">
        <w:rPr>
          <w:rtl/>
        </w:rPr>
        <w:t xml:space="preserve"> فرما</w:t>
      </w:r>
      <w:r w:rsidRPr="00F914FF">
        <w:rPr>
          <w:rFonts w:hint="cs"/>
          <w:rtl/>
        </w:rPr>
        <w:t>ی</w:t>
      </w:r>
      <w:r w:rsidRPr="00F914FF">
        <w:rPr>
          <w:rFonts w:hint="eastAsia"/>
          <w:rtl/>
        </w:rPr>
        <w:t>ش</w:t>
      </w:r>
      <w:r w:rsidRPr="00F914FF">
        <w:rPr>
          <w:rtl/>
        </w:rPr>
        <w:t xml:space="preserve"> ا</w:t>
      </w:r>
      <w:r w:rsidRPr="00F914FF">
        <w:rPr>
          <w:rFonts w:hint="cs"/>
          <w:rtl/>
        </w:rPr>
        <w:t>ی</w:t>
      </w:r>
      <w:r w:rsidRPr="00F914FF">
        <w:rPr>
          <w:rFonts w:hint="eastAsia"/>
          <w:rtl/>
        </w:rPr>
        <w:t>شان</w:t>
      </w:r>
      <w:r w:rsidRPr="00F914FF">
        <w:rPr>
          <w:rtl/>
        </w:rPr>
        <w:t xml:space="preserve"> از </w:t>
      </w:r>
      <w:r w:rsidRPr="00F914FF">
        <w:rPr>
          <w:rFonts w:hint="cs"/>
          <w:rtl/>
        </w:rPr>
        <w:t>ی</w:t>
      </w:r>
      <w:r w:rsidRPr="00F914FF">
        <w:rPr>
          <w:rFonts w:hint="eastAsia"/>
          <w:rtl/>
        </w:rPr>
        <w:t>ک</w:t>
      </w:r>
      <w:r w:rsidRPr="00F914FF">
        <w:rPr>
          <w:rtl/>
        </w:rPr>
        <w:t xml:space="preserve"> نظر خوب بود که اگر بنا باشد ما مبان</w:t>
      </w:r>
      <w:r w:rsidRPr="00F914FF">
        <w:rPr>
          <w:rFonts w:hint="cs"/>
          <w:rtl/>
        </w:rPr>
        <w:t>ی</w:t>
      </w:r>
      <w:r w:rsidRPr="00F914FF">
        <w:rPr>
          <w:rtl/>
        </w:rPr>
        <w:t xml:space="preserve"> خودمان را در ا</w:t>
      </w:r>
      <w:r w:rsidRPr="00F914FF">
        <w:rPr>
          <w:rFonts w:hint="cs"/>
          <w:rtl/>
        </w:rPr>
        <w:t>ی</w:t>
      </w:r>
      <w:r w:rsidRPr="00F914FF">
        <w:rPr>
          <w:rFonts w:hint="eastAsia"/>
          <w:rtl/>
        </w:rPr>
        <w:t>ن</w:t>
      </w:r>
      <w:r w:rsidRPr="00F914FF">
        <w:rPr>
          <w:rtl/>
        </w:rPr>
        <w:t xml:space="preserve"> مجار</w:t>
      </w:r>
      <w:r w:rsidRPr="00F914FF">
        <w:rPr>
          <w:rFonts w:hint="cs"/>
          <w:rtl/>
        </w:rPr>
        <w:t>ی</w:t>
      </w:r>
      <w:r w:rsidRPr="00F914FF">
        <w:rPr>
          <w:rtl/>
        </w:rPr>
        <w:t xml:space="preserve"> دخ</w:t>
      </w:r>
      <w:r w:rsidRPr="00F914FF">
        <w:rPr>
          <w:rFonts w:hint="cs"/>
          <w:rtl/>
        </w:rPr>
        <w:t>ی</w:t>
      </w:r>
      <w:r w:rsidRPr="00F914FF">
        <w:rPr>
          <w:rFonts w:hint="eastAsia"/>
          <w:rtl/>
        </w:rPr>
        <w:t>ل</w:t>
      </w:r>
      <w:r w:rsidRPr="00F914FF">
        <w:rPr>
          <w:rtl/>
        </w:rPr>
        <w:t xml:space="preserve"> کن</w:t>
      </w:r>
      <w:r w:rsidRPr="00F914FF">
        <w:rPr>
          <w:rFonts w:hint="cs"/>
          <w:rtl/>
        </w:rPr>
        <w:t>ی</w:t>
      </w:r>
      <w:r w:rsidRPr="00F914FF">
        <w:rPr>
          <w:rFonts w:hint="eastAsia"/>
          <w:rtl/>
        </w:rPr>
        <w:t>م،</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مشکل پد</w:t>
      </w:r>
      <w:r w:rsidRPr="00F914FF">
        <w:rPr>
          <w:rFonts w:hint="cs"/>
          <w:rtl/>
        </w:rPr>
        <w:t>ی</w:t>
      </w:r>
      <w:r w:rsidRPr="00F914FF">
        <w:rPr>
          <w:rFonts w:hint="eastAsia"/>
          <w:rtl/>
        </w:rPr>
        <w:t>د</w:t>
      </w:r>
      <w:r w:rsidRPr="00F914FF">
        <w:rPr>
          <w:rtl/>
        </w:rPr>
        <w:t xml:space="preserve">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اما از سو</w:t>
      </w:r>
      <w:r w:rsidRPr="00F914FF">
        <w:rPr>
          <w:rFonts w:hint="cs"/>
          <w:rtl/>
        </w:rPr>
        <w:t>ی</w:t>
      </w:r>
      <w:r w:rsidRPr="00F914FF">
        <w:rPr>
          <w:rtl/>
        </w:rPr>
        <w:t xml:space="preserve"> د</w:t>
      </w:r>
      <w:r w:rsidRPr="00F914FF">
        <w:rPr>
          <w:rFonts w:hint="cs"/>
          <w:rtl/>
        </w:rPr>
        <w:t>ی</w:t>
      </w:r>
      <w:r w:rsidRPr="00F914FF">
        <w:rPr>
          <w:rFonts w:hint="eastAsia"/>
          <w:rtl/>
        </w:rPr>
        <w:t>گر</w:t>
      </w:r>
      <w:r w:rsidRPr="00F914FF">
        <w:rPr>
          <w:rtl/>
        </w:rPr>
        <w:t xml:space="preserve"> اگر د</w:t>
      </w:r>
      <w:r w:rsidRPr="00F914FF">
        <w:rPr>
          <w:rFonts w:hint="cs"/>
          <w:rtl/>
        </w:rPr>
        <w:t>ی</w:t>
      </w:r>
      <w:r w:rsidRPr="00F914FF">
        <w:rPr>
          <w:rFonts w:hint="eastAsia"/>
          <w:rtl/>
        </w:rPr>
        <w:t>د</w:t>
      </w:r>
      <w:r w:rsidRPr="00F914FF">
        <w:rPr>
          <w:rFonts w:hint="cs"/>
          <w:rtl/>
        </w:rPr>
        <w:t>ی</w:t>
      </w:r>
      <w:r w:rsidRPr="00F914FF">
        <w:rPr>
          <w:rFonts w:hint="eastAsia"/>
          <w:rtl/>
        </w:rPr>
        <w:t>م</w:t>
      </w:r>
      <w:r w:rsidRPr="00F914FF">
        <w:rPr>
          <w:rtl/>
        </w:rPr>
        <w:t xml:space="preserve"> مبنا کلاً شاکله را تغ</w:t>
      </w:r>
      <w:r w:rsidRPr="00F914FF">
        <w:rPr>
          <w:rFonts w:hint="cs"/>
          <w:rtl/>
        </w:rPr>
        <w:t>یی</w:t>
      </w:r>
      <w:r w:rsidRPr="00F914FF">
        <w:rPr>
          <w:rFonts w:hint="eastAsia"/>
          <w:rtl/>
        </w:rPr>
        <w:t>ر</w:t>
      </w:r>
      <w:r w:rsidRPr="00F914FF">
        <w:rPr>
          <w:rtl/>
        </w:rPr>
        <w:t xml:space="preserve"> م</w:t>
      </w:r>
      <w:r w:rsidRPr="00F914FF">
        <w:rPr>
          <w:rFonts w:hint="cs"/>
          <w:rtl/>
        </w:rPr>
        <w:t>ی‌</w:t>
      </w:r>
      <w:r w:rsidRPr="00F914FF">
        <w:rPr>
          <w:rFonts w:hint="eastAsia"/>
          <w:rtl/>
        </w:rPr>
        <w:t>دهد،</w:t>
      </w:r>
      <w:r w:rsidRPr="00F914FF">
        <w:rPr>
          <w:rtl/>
        </w:rPr>
        <w:t xml:space="preserve"> با</w:t>
      </w:r>
      <w:r w:rsidRPr="00F914FF">
        <w:rPr>
          <w:rFonts w:hint="cs"/>
          <w:rtl/>
        </w:rPr>
        <w:t>ی</w:t>
      </w:r>
      <w:r w:rsidRPr="00F914FF">
        <w:rPr>
          <w:rFonts w:hint="eastAsia"/>
          <w:rtl/>
        </w:rPr>
        <w:t>د</w:t>
      </w:r>
      <w:r w:rsidRPr="00F914FF">
        <w:rPr>
          <w:rtl/>
        </w:rPr>
        <w:t xml:space="preserve"> چه‌کار کرد؟ بازهم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مدنظر ن</w:t>
      </w:r>
      <w:r w:rsidRPr="00F914FF">
        <w:rPr>
          <w:rFonts w:hint="cs"/>
          <w:rtl/>
        </w:rPr>
        <w:t>ی</w:t>
      </w:r>
      <w:r w:rsidRPr="00F914FF">
        <w:rPr>
          <w:rFonts w:hint="eastAsia"/>
          <w:rtl/>
        </w:rPr>
        <w:t>ست؟</w:t>
      </w:r>
      <w:r w:rsidRPr="00F914FF">
        <w:rPr>
          <w:rtl/>
        </w:rPr>
        <w:t xml:space="preserve"> مثلاً ا</w:t>
      </w:r>
      <w:r w:rsidRPr="00F914FF">
        <w:rPr>
          <w:rFonts w:hint="cs"/>
          <w:rtl/>
        </w:rPr>
        <w:t>ی</w:t>
      </w:r>
      <w:r w:rsidRPr="00F914FF">
        <w:rPr>
          <w:rFonts w:hint="eastAsia"/>
          <w:rtl/>
        </w:rPr>
        <w:t>شان</w:t>
      </w:r>
      <w:r w:rsidRPr="00F914FF">
        <w:rPr>
          <w:rtl/>
        </w:rPr>
        <w:t xml:space="preserve"> فرمودند در شک </w:t>
      </w:r>
      <w:r w:rsidRPr="00F914FF">
        <w:rPr>
          <w:rFonts w:hint="cs"/>
          <w:rtl/>
        </w:rPr>
        <w:t>ی</w:t>
      </w:r>
      <w:r w:rsidRPr="00F914FF">
        <w:rPr>
          <w:rFonts w:hint="eastAsia"/>
          <w:rtl/>
        </w:rPr>
        <w:t>ا</w:t>
      </w:r>
      <w:r w:rsidRPr="00F914FF">
        <w:rPr>
          <w:rtl/>
        </w:rPr>
        <w:t xml:space="preserve"> حالت سابقه دارد </w:t>
      </w:r>
      <w:r w:rsidRPr="00F914FF">
        <w:rPr>
          <w:rFonts w:hint="cs"/>
          <w:rtl/>
        </w:rPr>
        <w:t>ی</w:t>
      </w:r>
      <w:r w:rsidRPr="00F914FF">
        <w:rPr>
          <w:rFonts w:hint="eastAsia"/>
          <w:rtl/>
        </w:rPr>
        <w:t>ا</w:t>
      </w:r>
      <w:r w:rsidRPr="00F914FF">
        <w:rPr>
          <w:rtl/>
        </w:rPr>
        <w:t xml:space="preserve"> نه. درحال</w:t>
      </w:r>
      <w:r w:rsidRPr="00F914FF">
        <w:rPr>
          <w:rFonts w:hint="cs"/>
          <w:rtl/>
        </w:rPr>
        <w:t>ی‌</w:t>
      </w:r>
      <w:r w:rsidRPr="00F914FF">
        <w:rPr>
          <w:rFonts w:hint="eastAsia"/>
          <w:rtl/>
        </w:rPr>
        <w:t>که</w:t>
      </w:r>
      <w:r w:rsidRPr="00F914FF">
        <w:rPr>
          <w:rtl/>
        </w:rPr>
        <w:t xml:space="preserve"> حالت سابقه‌</w:t>
      </w:r>
      <w:r w:rsidRPr="00F914FF">
        <w:rPr>
          <w:rFonts w:hint="cs"/>
          <w:rtl/>
        </w:rPr>
        <w:t>ی</w:t>
      </w:r>
      <w:r w:rsidRPr="00F914FF">
        <w:rPr>
          <w:rtl/>
        </w:rPr>
        <w:t xml:space="preserve"> واقع</w:t>
      </w:r>
      <w:r w:rsidRPr="00F914FF">
        <w:rPr>
          <w:rFonts w:hint="cs"/>
          <w:rtl/>
        </w:rPr>
        <w:t>ی</w:t>
      </w:r>
      <w:r w:rsidRPr="00F914FF">
        <w:rPr>
          <w:rtl/>
        </w:rPr>
        <w:t xml:space="preserve"> داشتن که ربط</w:t>
      </w:r>
      <w:r w:rsidRPr="00F914FF">
        <w:rPr>
          <w:rFonts w:hint="cs"/>
          <w:rtl/>
        </w:rPr>
        <w:t>ی</w:t>
      </w:r>
      <w:r w:rsidRPr="00F914FF">
        <w:rPr>
          <w:rtl/>
        </w:rPr>
        <w:t xml:space="preserve"> به بحث ما ندارد و مکلف با</w:t>
      </w:r>
      <w:r w:rsidRPr="00F914FF">
        <w:rPr>
          <w:rFonts w:hint="cs"/>
          <w:rtl/>
        </w:rPr>
        <w:t>ی</w:t>
      </w:r>
      <w:r w:rsidRPr="00F914FF">
        <w:rPr>
          <w:rFonts w:hint="eastAsia"/>
          <w:rtl/>
        </w:rPr>
        <w:t>د</w:t>
      </w:r>
      <w:r w:rsidRPr="00F914FF">
        <w:rPr>
          <w:rtl/>
        </w:rPr>
        <w:t xml:space="preserve"> علم داشته باشد.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در شک </w:t>
      </w:r>
      <w:r w:rsidRPr="00F914FF">
        <w:rPr>
          <w:rFonts w:hint="cs"/>
          <w:rtl/>
        </w:rPr>
        <w:t>ی</w:t>
      </w:r>
      <w:r w:rsidRPr="00F914FF">
        <w:rPr>
          <w:rFonts w:hint="eastAsia"/>
          <w:rtl/>
        </w:rPr>
        <w:t>ا</w:t>
      </w:r>
      <w:r w:rsidRPr="00F914FF">
        <w:rPr>
          <w:rtl/>
        </w:rPr>
        <w:t xml:space="preserve"> حالت سابقه هست که استصحاب است. درحال</w:t>
      </w:r>
      <w:r w:rsidRPr="00F914FF">
        <w:rPr>
          <w:rFonts w:hint="cs"/>
          <w:rtl/>
        </w:rPr>
        <w:t>ی‌</w:t>
      </w:r>
      <w:r w:rsidRPr="00F914FF">
        <w:rPr>
          <w:rFonts w:hint="eastAsia"/>
          <w:rtl/>
        </w:rPr>
        <w:t>که</w:t>
      </w:r>
      <w:r w:rsidRPr="00F914FF">
        <w:rPr>
          <w:rtl/>
        </w:rPr>
        <w:t xml:space="preserve"> خ</w:t>
      </w:r>
      <w:r w:rsidRPr="00F914FF">
        <w:rPr>
          <w:rFonts w:hint="cs"/>
          <w:rtl/>
        </w:rPr>
        <w:t>ی</w:t>
      </w:r>
      <w:r w:rsidRPr="00F914FF">
        <w:rPr>
          <w:rFonts w:hint="eastAsia"/>
          <w:rtl/>
        </w:rPr>
        <w:t>ل</w:t>
      </w:r>
      <w:r w:rsidRPr="00F914FF">
        <w:rPr>
          <w:rFonts w:hint="cs"/>
          <w:rtl/>
        </w:rPr>
        <w:t>ی</w:t>
      </w:r>
      <w:r w:rsidRPr="00F914FF">
        <w:rPr>
          <w:rtl/>
        </w:rPr>
        <w:t xml:space="preserve"> اوقات حالت سابقه هست ول</w:t>
      </w:r>
      <w:r w:rsidRPr="00F914FF">
        <w:rPr>
          <w:rFonts w:hint="cs"/>
          <w:rtl/>
        </w:rPr>
        <w:t>ی</w:t>
      </w:r>
      <w:r w:rsidRPr="00F914FF">
        <w:rPr>
          <w:rtl/>
        </w:rPr>
        <w:t xml:space="preserve"> شخص علم به آن ندارد و در ا</w:t>
      </w:r>
      <w:r w:rsidRPr="00F914FF">
        <w:rPr>
          <w:rFonts w:hint="cs"/>
          <w:rtl/>
        </w:rPr>
        <w:t>ی</w:t>
      </w:r>
      <w:r w:rsidRPr="00F914FF">
        <w:rPr>
          <w:rFonts w:hint="eastAsia"/>
          <w:rtl/>
        </w:rPr>
        <w:t>ن</w:t>
      </w:r>
      <w:r w:rsidRPr="00F914FF">
        <w:rPr>
          <w:rtl/>
        </w:rPr>
        <w:t xml:space="preserve"> موارد</w:t>
      </w:r>
      <w:r w:rsidRPr="00F914FF">
        <w:rPr>
          <w:rtl/>
        </w:rPr>
        <w:t xml:space="preserve"> واضح است که از موارد </w:t>
      </w:r>
      <w:r w:rsidRPr="00F914FF">
        <w:rPr>
          <w:rFonts w:hint="eastAsia"/>
          <w:rtl/>
        </w:rPr>
        <w:t>استصحاب</w:t>
      </w:r>
      <w:r w:rsidRPr="00F914FF">
        <w:rPr>
          <w:rtl/>
        </w:rPr>
        <w:t xml:space="preserve"> ن</w:t>
      </w:r>
      <w:r w:rsidRPr="00F914FF">
        <w:rPr>
          <w:rFonts w:hint="cs"/>
          <w:rtl/>
        </w:rPr>
        <w:t>ی</w:t>
      </w:r>
      <w:r w:rsidRPr="00F914FF">
        <w:rPr>
          <w:rFonts w:hint="eastAsia"/>
          <w:rtl/>
        </w:rPr>
        <w:t>ست</w:t>
      </w:r>
      <w:r w:rsidRPr="00F914FF">
        <w:rPr>
          <w:rtl/>
        </w:rPr>
        <w:t xml:space="preserve"> و ا</w:t>
      </w:r>
      <w:r w:rsidRPr="00F914FF">
        <w:rPr>
          <w:rFonts w:hint="cs"/>
          <w:rtl/>
        </w:rPr>
        <w:t>ی</w:t>
      </w:r>
      <w:r w:rsidRPr="00F914FF">
        <w:rPr>
          <w:rFonts w:hint="eastAsia"/>
          <w:rtl/>
        </w:rPr>
        <w:t>نکه</w:t>
      </w:r>
      <w:r w:rsidRPr="00F914FF">
        <w:rPr>
          <w:rtl/>
        </w:rPr>
        <w:t xml:space="preserve"> از مسائل روشن است چون شخص با</w:t>
      </w:r>
      <w:r w:rsidRPr="00F914FF">
        <w:rPr>
          <w:rFonts w:hint="cs"/>
          <w:rtl/>
        </w:rPr>
        <w:t>ی</w:t>
      </w:r>
      <w:r w:rsidRPr="00F914FF">
        <w:rPr>
          <w:rFonts w:hint="eastAsia"/>
          <w:rtl/>
        </w:rPr>
        <w:t>د</w:t>
      </w:r>
      <w:r w:rsidRPr="00F914FF">
        <w:rPr>
          <w:rtl/>
        </w:rPr>
        <w:t xml:space="preserve"> </w:t>
      </w:r>
      <w:r w:rsidRPr="00F914FF">
        <w:rPr>
          <w:rFonts w:hint="cs"/>
          <w:rtl/>
        </w:rPr>
        <w:t>ی</w:t>
      </w:r>
      <w:r w:rsidRPr="00F914FF">
        <w:rPr>
          <w:rFonts w:hint="eastAsia"/>
          <w:rtl/>
        </w:rPr>
        <w:t>ق</w:t>
      </w:r>
      <w:r w:rsidRPr="00F914FF">
        <w:rPr>
          <w:rFonts w:hint="cs"/>
          <w:rtl/>
        </w:rPr>
        <w:t>ی</w:t>
      </w:r>
      <w:r w:rsidRPr="00F914FF">
        <w:rPr>
          <w:rFonts w:hint="eastAsia"/>
          <w:rtl/>
        </w:rPr>
        <w:t>ن</w:t>
      </w:r>
      <w:r w:rsidRPr="00F914FF">
        <w:rPr>
          <w:rtl/>
        </w:rPr>
        <w:t xml:space="preserve"> داشته باشد. پس وجود حالت سابقه نم</w:t>
      </w:r>
      <w:r w:rsidRPr="00F914FF">
        <w:rPr>
          <w:rFonts w:hint="cs"/>
          <w:rtl/>
        </w:rPr>
        <w:t>ی‌</w:t>
      </w:r>
      <w:r w:rsidRPr="00F914FF">
        <w:rPr>
          <w:rFonts w:hint="eastAsia"/>
          <w:rtl/>
        </w:rPr>
        <w:t>شود</w:t>
      </w:r>
      <w:r w:rsidRPr="00F914FF">
        <w:rPr>
          <w:rtl/>
        </w:rPr>
        <w:t xml:space="preserve"> موضوع استصحاب باشد. پس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م</w:t>
      </w:r>
      <w:r w:rsidRPr="00F914FF">
        <w:rPr>
          <w:rtl/>
        </w:rPr>
        <w:t xml:space="preserve"> «اما ان </w:t>
      </w:r>
      <w:r w:rsidRPr="00F914FF">
        <w:rPr>
          <w:rFonts w:hint="cs"/>
          <w:rtl/>
        </w:rPr>
        <w:t>ی</w:t>
      </w:r>
      <w:r w:rsidRPr="00F914FF">
        <w:rPr>
          <w:rFonts w:hint="eastAsia"/>
          <w:rtl/>
        </w:rPr>
        <w:t>کون</w:t>
      </w:r>
      <w:r w:rsidRPr="00F914FF">
        <w:rPr>
          <w:rtl/>
        </w:rPr>
        <w:t xml:space="preserve"> له حالة سابقة علم بها المکلف أو لا». حالا ا</w:t>
      </w:r>
      <w:r w:rsidRPr="00F914FF">
        <w:rPr>
          <w:rFonts w:hint="cs"/>
          <w:rtl/>
        </w:rPr>
        <w:t>ی</w:t>
      </w:r>
      <w:r w:rsidRPr="00F914FF">
        <w:rPr>
          <w:rFonts w:hint="eastAsia"/>
          <w:rtl/>
        </w:rPr>
        <w:t>ن</w:t>
      </w:r>
      <w:r w:rsidRPr="00F914FF">
        <w:rPr>
          <w:rtl/>
        </w:rPr>
        <w:t xml:space="preserve"> ق</w:t>
      </w:r>
      <w:r w:rsidRPr="00F914FF">
        <w:rPr>
          <w:rFonts w:hint="cs"/>
          <w:rtl/>
        </w:rPr>
        <w:t>ی</w:t>
      </w:r>
      <w:r w:rsidRPr="00F914FF">
        <w:rPr>
          <w:rFonts w:hint="eastAsia"/>
          <w:rtl/>
        </w:rPr>
        <w:t>د</w:t>
      </w:r>
      <w:r w:rsidRPr="00F914FF">
        <w:rPr>
          <w:rtl/>
        </w:rPr>
        <w:t xml:space="preserve"> هم اضافه شود، مگر تمام موارد</w:t>
      </w:r>
      <w:r w:rsidRPr="00F914FF">
        <w:rPr>
          <w:rFonts w:hint="cs"/>
          <w:rtl/>
        </w:rPr>
        <w:t>ی</w:t>
      </w:r>
      <w:r w:rsidRPr="00F914FF">
        <w:rPr>
          <w:rtl/>
        </w:rPr>
        <w:t xml:space="preserve"> که شخص علم به حالت سابقه دارد، م</w:t>
      </w:r>
      <w:r w:rsidRPr="00F914FF">
        <w:rPr>
          <w:rFonts w:hint="eastAsia"/>
          <w:rtl/>
        </w:rPr>
        <w:t>وضوع</w:t>
      </w:r>
      <w:r w:rsidRPr="00F914FF">
        <w:rPr>
          <w:rtl/>
        </w:rPr>
        <w:t xml:space="preserve"> استصحاب است؟ </w:t>
      </w:r>
      <w:r w:rsidRPr="00F914FF">
        <w:rPr>
          <w:rFonts w:hint="cs"/>
          <w:rtl/>
        </w:rPr>
        <w:t>ی</w:t>
      </w:r>
      <w:r w:rsidRPr="00F914FF">
        <w:rPr>
          <w:rFonts w:hint="eastAsia"/>
          <w:rtl/>
        </w:rPr>
        <w:t>ا</w:t>
      </w:r>
      <w:r w:rsidRPr="00F914FF">
        <w:rPr>
          <w:rtl/>
        </w:rPr>
        <w:t xml:space="preserve"> با</w:t>
      </w:r>
      <w:r w:rsidRPr="00F914FF">
        <w:rPr>
          <w:rFonts w:hint="cs"/>
          <w:rtl/>
        </w:rPr>
        <w:t>ی</w:t>
      </w:r>
      <w:r w:rsidRPr="00F914FF">
        <w:rPr>
          <w:rFonts w:hint="eastAsia"/>
          <w:rtl/>
        </w:rPr>
        <w:t>د</w:t>
      </w:r>
      <w:r w:rsidRPr="00F914FF">
        <w:rPr>
          <w:rtl/>
        </w:rPr>
        <w:t xml:space="preserve"> در جا</w:t>
      </w:r>
      <w:r w:rsidRPr="00F914FF">
        <w:rPr>
          <w:rFonts w:hint="cs"/>
          <w:rtl/>
        </w:rPr>
        <w:t>یی</w:t>
      </w:r>
      <w:r w:rsidRPr="00F914FF">
        <w:rPr>
          <w:rtl/>
        </w:rPr>
        <w:t xml:space="preserve"> باشد که ا</w:t>
      </w:r>
      <w:r w:rsidRPr="00F914FF">
        <w:rPr>
          <w:rFonts w:hint="cs"/>
          <w:rtl/>
        </w:rPr>
        <w:t>ی</w:t>
      </w:r>
      <w:r w:rsidRPr="00F914FF">
        <w:rPr>
          <w:rFonts w:hint="eastAsia"/>
          <w:rtl/>
        </w:rPr>
        <w:t>ن</w:t>
      </w:r>
      <w:r w:rsidRPr="00F914FF">
        <w:rPr>
          <w:rtl/>
        </w:rPr>
        <w:t xml:space="preserve"> حالت سابقه را شارع هم قبول دارد. که در ا</w:t>
      </w:r>
      <w:r w:rsidRPr="00F914FF">
        <w:rPr>
          <w:rFonts w:hint="cs"/>
          <w:rtl/>
        </w:rPr>
        <w:t>ی</w:t>
      </w:r>
      <w:r w:rsidRPr="00F914FF">
        <w:rPr>
          <w:rFonts w:hint="eastAsia"/>
          <w:rtl/>
        </w:rPr>
        <w:t>ن</w:t>
      </w:r>
      <w:r w:rsidRPr="00F914FF">
        <w:rPr>
          <w:rtl/>
        </w:rPr>
        <w:t xml:space="preserve"> صورت در دامنه‌</w:t>
      </w:r>
      <w:r w:rsidRPr="00F914FF">
        <w:rPr>
          <w:rFonts w:hint="cs"/>
          <w:rtl/>
        </w:rPr>
        <w:t>ی</w:t>
      </w:r>
      <w:r w:rsidRPr="00F914FF">
        <w:rPr>
          <w:rtl/>
        </w:rPr>
        <w:t xml:space="preserve"> همان اشکال قبل</w:t>
      </w:r>
      <w:r w:rsidRPr="00F914FF">
        <w:rPr>
          <w:rFonts w:hint="cs"/>
          <w:rtl/>
        </w:rPr>
        <w:t>ی</w:t>
      </w:r>
      <w:r w:rsidRPr="00F914FF">
        <w:rPr>
          <w:rtl/>
        </w:rPr>
        <w:t xml:space="preserve"> م</w:t>
      </w:r>
      <w:r w:rsidRPr="00F914FF">
        <w:rPr>
          <w:rFonts w:hint="cs"/>
          <w:rtl/>
        </w:rPr>
        <w:t>ی‌</w:t>
      </w:r>
      <w:r w:rsidRPr="00F914FF">
        <w:rPr>
          <w:rFonts w:hint="eastAsia"/>
          <w:rtl/>
        </w:rPr>
        <w:t>افتد</w:t>
      </w:r>
      <w:r w:rsidRPr="00F914FF">
        <w:rPr>
          <w:rtl/>
        </w:rPr>
        <w:t xml:space="preserve"> که اگر شارع آن را معتبر کرده باشد که به‌شرط محمول خواهد بود.</w:t>
      </w:r>
    </w:p>
    <w:p w14:paraId="3297CDDA" w14:textId="77777777" w:rsidR="004323CE" w:rsidRPr="00F914FF" w:rsidRDefault="00AC76FB" w:rsidP="004323CE">
      <w:pPr>
        <w:rPr>
          <w:rtl/>
        </w:rPr>
      </w:pPr>
      <w:r w:rsidRPr="00F914FF">
        <w:rPr>
          <w:rFonts w:hint="eastAsia"/>
          <w:rtl/>
        </w:rPr>
        <w:t>ما</w:t>
      </w:r>
      <w:r w:rsidRPr="00F914FF">
        <w:rPr>
          <w:rtl/>
        </w:rPr>
        <w:t xml:space="preserve">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بگو</w:t>
      </w:r>
      <w:r w:rsidRPr="00F914FF">
        <w:rPr>
          <w:rFonts w:hint="cs"/>
          <w:rtl/>
        </w:rPr>
        <w:t>یی</w:t>
      </w:r>
      <w:r w:rsidRPr="00F914FF">
        <w:rPr>
          <w:rFonts w:hint="eastAsia"/>
          <w:rtl/>
        </w:rPr>
        <w:t>م</w:t>
      </w:r>
      <w:r w:rsidRPr="00F914FF">
        <w:rPr>
          <w:rtl/>
        </w:rPr>
        <w:t xml:space="preserve"> ا</w:t>
      </w:r>
      <w:r w:rsidRPr="00F914FF">
        <w:rPr>
          <w:rFonts w:hint="cs"/>
          <w:rtl/>
        </w:rPr>
        <w:t>ی</w:t>
      </w:r>
      <w:r w:rsidRPr="00F914FF">
        <w:rPr>
          <w:rFonts w:hint="eastAsia"/>
          <w:rtl/>
        </w:rPr>
        <w:t>ن</w:t>
      </w:r>
      <w:r w:rsidRPr="00F914FF">
        <w:rPr>
          <w:rtl/>
        </w:rPr>
        <w:t xml:space="preserve"> تقس</w:t>
      </w:r>
      <w:r w:rsidRPr="00F914FF">
        <w:rPr>
          <w:rFonts w:hint="cs"/>
          <w:rtl/>
        </w:rPr>
        <w:t>ی</w:t>
      </w:r>
      <w:r w:rsidRPr="00F914FF">
        <w:rPr>
          <w:rFonts w:hint="eastAsia"/>
          <w:rtl/>
        </w:rPr>
        <w:t>مات</w:t>
      </w:r>
      <w:r w:rsidRPr="00F914FF">
        <w:rPr>
          <w:rtl/>
        </w:rPr>
        <w:t xml:space="preserve"> ب</w:t>
      </w:r>
      <w:r w:rsidRPr="00F914FF">
        <w:rPr>
          <w:rtl/>
        </w:rPr>
        <w:t>ه لحاظ مبنا</w:t>
      </w:r>
      <w:r w:rsidRPr="00F914FF">
        <w:rPr>
          <w:rFonts w:hint="cs"/>
          <w:rtl/>
        </w:rPr>
        <w:t>ی</w:t>
      </w:r>
      <w:r w:rsidRPr="00F914FF">
        <w:rPr>
          <w:rtl/>
        </w:rPr>
        <w:t xml:space="preserve"> اصول</w:t>
      </w:r>
      <w:r w:rsidRPr="00F914FF">
        <w:rPr>
          <w:rFonts w:hint="cs"/>
          <w:rtl/>
        </w:rPr>
        <w:t>ی</w:t>
      </w:r>
      <w:r w:rsidRPr="00F914FF">
        <w:rPr>
          <w:rtl/>
        </w:rPr>
        <w:t xml:space="preserve"> واقعاً دچار تبدّل م</w:t>
      </w:r>
      <w:r w:rsidRPr="00F914FF">
        <w:rPr>
          <w:rFonts w:hint="cs"/>
          <w:rtl/>
        </w:rPr>
        <w:t>ی‌</w:t>
      </w:r>
      <w:r w:rsidRPr="00F914FF">
        <w:rPr>
          <w:rFonts w:hint="eastAsia"/>
          <w:rtl/>
        </w:rPr>
        <w:t>شود</w:t>
      </w:r>
      <w:r w:rsidRPr="00F914FF">
        <w:rPr>
          <w:rtl/>
        </w:rPr>
        <w:t xml:space="preserve"> و نه م</w:t>
      </w:r>
      <w:r w:rsidRPr="00F914FF">
        <w:rPr>
          <w:rFonts w:hint="cs"/>
          <w:rtl/>
        </w:rPr>
        <w:t>ی‌</w:t>
      </w:r>
      <w:r w:rsidRPr="00F914FF">
        <w:rPr>
          <w:rFonts w:hint="eastAsia"/>
          <w:rtl/>
        </w:rPr>
        <w:t>شود</w:t>
      </w:r>
      <w:r w:rsidRPr="00F914FF">
        <w:rPr>
          <w:rtl/>
        </w:rPr>
        <w:t xml:space="preserve"> اعتبار شارع و بالمرة لغوش کن</w:t>
      </w:r>
      <w:r w:rsidRPr="00F914FF">
        <w:rPr>
          <w:rFonts w:hint="cs"/>
          <w:rtl/>
        </w:rPr>
        <w:t>ی</w:t>
      </w:r>
      <w:r w:rsidRPr="00F914FF">
        <w:rPr>
          <w:rFonts w:hint="eastAsia"/>
          <w:rtl/>
        </w:rPr>
        <w:t>د</w:t>
      </w:r>
      <w:r w:rsidRPr="00F914FF">
        <w:rPr>
          <w:rtl/>
        </w:rPr>
        <w:t xml:space="preserve"> که در ا</w:t>
      </w:r>
      <w:r w:rsidRPr="00F914FF">
        <w:rPr>
          <w:rFonts w:hint="cs"/>
          <w:rtl/>
        </w:rPr>
        <w:t>ی</w:t>
      </w:r>
      <w:r w:rsidRPr="00F914FF">
        <w:rPr>
          <w:rFonts w:hint="eastAsia"/>
          <w:rtl/>
        </w:rPr>
        <w:t>ن</w:t>
      </w:r>
      <w:r w:rsidRPr="00F914FF">
        <w:rPr>
          <w:rtl/>
        </w:rPr>
        <w:t xml:space="preserve"> صورت شارع همه‌جا علم او را حساب نکرده. مثلاً در قاعده‌</w:t>
      </w:r>
      <w:r w:rsidRPr="00F914FF">
        <w:rPr>
          <w:rFonts w:hint="cs"/>
          <w:rtl/>
        </w:rPr>
        <w:t>ی</w:t>
      </w:r>
      <w:r w:rsidRPr="00F914FF">
        <w:rPr>
          <w:rtl/>
        </w:rPr>
        <w:t xml:space="preserve"> تجاوز و فراغ اگر گفت</w:t>
      </w:r>
      <w:r w:rsidRPr="00F914FF">
        <w:rPr>
          <w:rFonts w:hint="cs"/>
          <w:rtl/>
        </w:rPr>
        <w:t>ی</w:t>
      </w:r>
      <w:r w:rsidRPr="00F914FF">
        <w:rPr>
          <w:rFonts w:hint="eastAsia"/>
          <w:rtl/>
        </w:rPr>
        <w:t>م</w:t>
      </w:r>
      <w:r w:rsidRPr="00F914FF">
        <w:rPr>
          <w:rtl/>
        </w:rPr>
        <w:t xml:space="preserve"> که اصل هستند، باا</w:t>
      </w:r>
      <w:r w:rsidRPr="00F914FF">
        <w:rPr>
          <w:rFonts w:hint="cs"/>
          <w:rtl/>
        </w:rPr>
        <w:t>ی</w:t>
      </w:r>
      <w:r w:rsidRPr="00F914FF">
        <w:rPr>
          <w:rFonts w:hint="eastAsia"/>
          <w:rtl/>
        </w:rPr>
        <w:t>نکه</w:t>
      </w:r>
      <w:r w:rsidRPr="00F914FF">
        <w:rPr>
          <w:rtl/>
        </w:rPr>
        <w:t xml:space="preserve"> حالت سابقه دارد (تقر</w:t>
      </w:r>
      <w:r w:rsidRPr="00F914FF">
        <w:rPr>
          <w:rFonts w:hint="cs"/>
          <w:rtl/>
        </w:rPr>
        <w:t>ی</w:t>
      </w:r>
      <w:r w:rsidRPr="00F914FF">
        <w:rPr>
          <w:rFonts w:hint="eastAsia"/>
          <w:rtl/>
        </w:rPr>
        <w:t>باً</w:t>
      </w:r>
      <w:r w:rsidRPr="00F914FF">
        <w:rPr>
          <w:rtl/>
        </w:rPr>
        <w:t xml:space="preserve"> </w:t>
      </w:r>
      <w:r w:rsidRPr="00F914FF">
        <w:rPr>
          <w:rFonts w:hint="eastAsia"/>
          <w:rtl/>
        </w:rPr>
        <w:t>همه</w:t>
      </w:r>
      <w:r w:rsidRPr="00F914FF">
        <w:rPr>
          <w:rtl/>
        </w:rPr>
        <w:t xml:space="preserve"> جا</w:t>
      </w:r>
      <w:r w:rsidRPr="00F914FF">
        <w:rPr>
          <w:rFonts w:hint="cs"/>
          <w:rtl/>
        </w:rPr>
        <w:t>ی</w:t>
      </w:r>
      <w:r w:rsidRPr="00F914FF">
        <w:rPr>
          <w:rtl/>
        </w:rPr>
        <w:t xml:space="preserve"> آن حالت سابقه دارد) و شا</w:t>
      </w:r>
      <w:r w:rsidRPr="00F914FF">
        <w:rPr>
          <w:rFonts w:hint="cs"/>
          <w:rtl/>
        </w:rPr>
        <w:t>ی</w:t>
      </w:r>
      <w:r w:rsidRPr="00F914FF">
        <w:rPr>
          <w:rFonts w:hint="eastAsia"/>
          <w:rtl/>
        </w:rPr>
        <w:t>د</w:t>
      </w:r>
      <w:r w:rsidRPr="00F914FF">
        <w:rPr>
          <w:rtl/>
        </w:rPr>
        <w:t xml:space="preserve"> شخص هم عالم به آن باشد. از ا</w:t>
      </w:r>
      <w:r w:rsidRPr="00F914FF">
        <w:rPr>
          <w:rFonts w:hint="cs"/>
          <w:rtl/>
        </w:rPr>
        <w:t>ی</w:t>
      </w:r>
      <w:r w:rsidRPr="00F914FF">
        <w:rPr>
          <w:rFonts w:hint="eastAsia"/>
          <w:rtl/>
        </w:rPr>
        <w:t>ن</w:t>
      </w:r>
      <w:r w:rsidRPr="00F914FF">
        <w:rPr>
          <w:rtl/>
        </w:rPr>
        <w:t xml:space="preserve"> باب که اگر استصحاب عدم جار</w:t>
      </w:r>
      <w:r w:rsidRPr="00F914FF">
        <w:rPr>
          <w:rFonts w:hint="cs"/>
          <w:rtl/>
        </w:rPr>
        <w:t>ی</w:t>
      </w:r>
      <w:r w:rsidRPr="00F914FF">
        <w:rPr>
          <w:rtl/>
        </w:rPr>
        <w:t xml:space="preserve"> کن</w:t>
      </w:r>
      <w:r w:rsidRPr="00F914FF">
        <w:rPr>
          <w:rFonts w:hint="cs"/>
          <w:rtl/>
        </w:rPr>
        <w:t>ی</w:t>
      </w:r>
      <w:r w:rsidRPr="00F914FF">
        <w:rPr>
          <w:rFonts w:hint="eastAsia"/>
          <w:rtl/>
        </w:rPr>
        <w:t>م،</w:t>
      </w:r>
      <w:r w:rsidRPr="00F914FF">
        <w:rPr>
          <w:rtl/>
        </w:rPr>
        <w:t xml:space="preserve"> مورد برا</w:t>
      </w:r>
      <w:r w:rsidRPr="00F914FF">
        <w:rPr>
          <w:rFonts w:hint="cs"/>
          <w:rtl/>
        </w:rPr>
        <w:t>ی</w:t>
      </w:r>
      <w:r w:rsidRPr="00F914FF">
        <w:rPr>
          <w:rFonts w:hint="eastAsia"/>
          <w:rtl/>
        </w:rPr>
        <w:t>ش</w:t>
      </w:r>
      <w:r w:rsidRPr="00F914FF">
        <w:rPr>
          <w:rtl/>
        </w:rPr>
        <w:t xml:space="preserve"> باق</w:t>
      </w:r>
      <w:r w:rsidRPr="00F914FF">
        <w:rPr>
          <w:rFonts w:hint="cs"/>
          <w:rtl/>
        </w:rPr>
        <w:t>ی</w:t>
      </w:r>
      <w:r w:rsidRPr="00F914FF">
        <w:rPr>
          <w:rtl/>
        </w:rPr>
        <w:t xml:space="preserve"> نم</w:t>
      </w:r>
      <w:r w:rsidRPr="00F914FF">
        <w:rPr>
          <w:rFonts w:hint="cs"/>
          <w:rtl/>
        </w:rPr>
        <w:t>ی‌</w:t>
      </w:r>
      <w:r w:rsidRPr="00F914FF">
        <w:rPr>
          <w:rFonts w:hint="eastAsia"/>
          <w:rtl/>
        </w:rPr>
        <w:t>ماند،</w:t>
      </w:r>
      <w:r w:rsidRPr="00F914FF">
        <w:rPr>
          <w:rtl/>
        </w:rPr>
        <w:t xml:space="preserve"> قاعده‌</w:t>
      </w:r>
      <w:r w:rsidRPr="00F914FF">
        <w:rPr>
          <w:rFonts w:hint="cs"/>
          <w:rtl/>
        </w:rPr>
        <w:t>ی</w:t>
      </w:r>
      <w:r w:rsidRPr="00F914FF">
        <w:rPr>
          <w:rtl/>
        </w:rPr>
        <w:t xml:space="preserve"> تجاوز و فراغ را مقدم بر استصحاب عدم م</w:t>
      </w:r>
      <w:r w:rsidRPr="00F914FF">
        <w:rPr>
          <w:rFonts w:hint="cs"/>
          <w:rtl/>
        </w:rPr>
        <w:t>ی‌</w:t>
      </w:r>
      <w:r w:rsidRPr="00F914FF">
        <w:rPr>
          <w:rFonts w:hint="eastAsia"/>
          <w:rtl/>
        </w:rPr>
        <w:t>کنند</w:t>
      </w:r>
      <w:r w:rsidRPr="00F914FF">
        <w:rPr>
          <w:rtl/>
        </w:rPr>
        <w:t>. بنابرا</w:t>
      </w:r>
      <w:r w:rsidRPr="00F914FF">
        <w:rPr>
          <w:rFonts w:hint="cs"/>
          <w:rtl/>
        </w:rPr>
        <w:t>ی</w:t>
      </w:r>
      <w:r w:rsidRPr="00F914FF">
        <w:rPr>
          <w:rFonts w:hint="eastAsia"/>
          <w:rtl/>
        </w:rPr>
        <w:t>ن</w:t>
      </w:r>
      <w:r w:rsidRPr="00F914FF">
        <w:rPr>
          <w:rtl/>
        </w:rPr>
        <w:t xml:space="preserve"> حالت </w:t>
      </w:r>
      <w:r w:rsidRPr="00F914FF">
        <w:rPr>
          <w:rtl/>
        </w:rPr>
        <w:lastRenderedPageBreak/>
        <w:t>سابقه دارد و علم مکلف هم هست ول</w:t>
      </w:r>
      <w:r w:rsidRPr="00F914FF">
        <w:rPr>
          <w:rFonts w:hint="cs"/>
          <w:rtl/>
        </w:rPr>
        <w:t>ی</w:t>
      </w:r>
      <w:r w:rsidRPr="00F914FF">
        <w:rPr>
          <w:rtl/>
        </w:rPr>
        <w:t xml:space="preserve"> موضوع استصحاب هم ن</w:t>
      </w:r>
      <w:r w:rsidRPr="00F914FF">
        <w:rPr>
          <w:rFonts w:hint="cs"/>
          <w:rtl/>
        </w:rPr>
        <w:t>ی</w:t>
      </w:r>
      <w:r w:rsidRPr="00F914FF">
        <w:rPr>
          <w:rFonts w:hint="eastAsia"/>
          <w:rtl/>
        </w:rPr>
        <w:t>ست</w:t>
      </w:r>
      <w:r w:rsidRPr="00F914FF">
        <w:rPr>
          <w:rtl/>
        </w:rPr>
        <w:t>. بنابرا</w:t>
      </w:r>
      <w:r w:rsidRPr="00F914FF">
        <w:rPr>
          <w:rFonts w:hint="cs"/>
          <w:rtl/>
        </w:rPr>
        <w:t>ی</w:t>
      </w:r>
      <w:r w:rsidRPr="00F914FF">
        <w:rPr>
          <w:rtl/>
        </w:rPr>
        <w:t>ن اجتهادها</w:t>
      </w:r>
      <w:r w:rsidRPr="00F914FF">
        <w:rPr>
          <w:rFonts w:hint="cs"/>
          <w:rtl/>
        </w:rPr>
        <w:t>ی</w:t>
      </w:r>
      <w:r w:rsidRPr="00F914FF">
        <w:rPr>
          <w:rtl/>
        </w:rPr>
        <w:t xml:space="preserve"> مصنف</w:t>
      </w:r>
      <w:r w:rsidRPr="00F914FF">
        <w:rPr>
          <w:rFonts w:hint="cs"/>
          <w:rtl/>
        </w:rPr>
        <w:t>ی</w:t>
      </w:r>
      <w:r w:rsidRPr="00F914FF">
        <w:rPr>
          <w:rFonts w:hint="eastAsia"/>
          <w:rtl/>
        </w:rPr>
        <w:t>ن</w:t>
      </w:r>
      <w:r w:rsidRPr="00F914FF">
        <w:rPr>
          <w:rtl/>
        </w:rPr>
        <w:t xml:space="preserve"> و اصول</w:t>
      </w:r>
      <w:r w:rsidRPr="00F914FF">
        <w:rPr>
          <w:rFonts w:hint="cs"/>
          <w:rtl/>
        </w:rPr>
        <w:t>یی</w:t>
      </w:r>
      <w:r w:rsidRPr="00F914FF">
        <w:rPr>
          <w:rFonts w:hint="eastAsia"/>
          <w:rtl/>
        </w:rPr>
        <w:t>ن</w:t>
      </w:r>
      <w:r w:rsidRPr="00F914FF">
        <w:rPr>
          <w:rtl/>
        </w:rPr>
        <w:t xml:space="preserve"> در موضوع نها</w:t>
      </w:r>
      <w:r w:rsidRPr="00F914FF">
        <w:rPr>
          <w:rFonts w:hint="cs"/>
          <w:rtl/>
        </w:rPr>
        <w:t>ی</w:t>
      </w:r>
      <w:r w:rsidRPr="00F914FF">
        <w:rPr>
          <w:rFonts w:hint="eastAsia"/>
          <w:rtl/>
        </w:rPr>
        <w:t>تاً</w:t>
      </w:r>
      <w:r w:rsidRPr="00F914FF">
        <w:rPr>
          <w:rtl/>
        </w:rPr>
        <w:t xml:space="preserve"> دخالت م</w:t>
      </w:r>
      <w:r w:rsidRPr="00F914FF">
        <w:rPr>
          <w:rFonts w:hint="cs"/>
          <w:rtl/>
        </w:rPr>
        <w:t>ی‌</w:t>
      </w:r>
      <w:r w:rsidRPr="00F914FF">
        <w:rPr>
          <w:rFonts w:hint="eastAsia"/>
          <w:rtl/>
        </w:rPr>
        <w:t>کند</w:t>
      </w:r>
      <w:r w:rsidRPr="00F914FF">
        <w:rPr>
          <w:rtl/>
        </w:rPr>
        <w:t>.</w:t>
      </w:r>
    </w:p>
    <w:p w14:paraId="04C1029C" w14:textId="77777777" w:rsidR="00A17DE5" w:rsidRPr="00F914FF" w:rsidRDefault="00AC76FB" w:rsidP="004323CE">
      <w:r w:rsidRPr="00F914FF">
        <w:rPr>
          <w:rFonts w:hint="eastAsia"/>
          <w:rtl/>
        </w:rPr>
        <w:t>لذا</w:t>
      </w:r>
      <w:r w:rsidRPr="00F914FF">
        <w:rPr>
          <w:rtl/>
        </w:rPr>
        <w:t xml:space="preserve"> اصل ا</w:t>
      </w:r>
      <w:r w:rsidRPr="00F914FF">
        <w:rPr>
          <w:rFonts w:hint="cs"/>
          <w:rtl/>
        </w:rPr>
        <w:t>ی</w:t>
      </w:r>
      <w:r w:rsidRPr="00F914FF">
        <w:rPr>
          <w:rFonts w:hint="eastAsia"/>
          <w:rtl/>
        </w:rPr>
        <w:t>ن</w:t>
      </w:r>
      <w:r w:rsidRPr="00F914FF">
        <w:rPr>
          <w:rtl/>
        </w:rPr>
        <w:t xml:space="preserve"> تنق</w:t>
      </w:r>
      <w:r w:rsidRPr="00F914FF">
        <w:rPr>
          <w:rFonts w:hint="cs"/>
          <w:rtl/>
        </w:rPr>
        <w:t>ی</w:t>
      </w:r>
      <w:r w:rsidRPr="00F914FF">
        <w:rPr>
          <w:rFonts w:hint="eastAsia"/>
          <w:rtl/>
        </w:rPr>
        <w:t>ح</w:t>
      </w:r>
      <w:r w:rsidRPr="00F914FF">
        <w:rPr>
          <w:rtl/>
        </w:rPr>
        <w:t xml:space="preserve"> موارد اصول و ا</w:t>
      </w:r>
      <w:r w:rsidRPr="00F914FF">
        <w:rPr>
          <w:rFonts w:hint="cs"/>
          <w:rtl/>
        </w:rPr>
        <w:t>ی</w:t>
      </w:r>
      <w:r w:rsidRPr="00F914FF">
        <w:rPr>
          <w:rFonts w:hint="eastAsia"/>
          <w:rtl/>
        </w:rPr>
        <w:t>نکه</w:t>
      </w:r>
      <w:r w:rsidRPr="00F914FF">
        <w:rPr>
          <w:rtl/>
        </w:rPr>
        <w:t xml:space="preserve"> آ</w:t>
      </w:r>
      <w:r w:rsidRPr="00F914FF">
        <w:rPr>
          <w:rFonts w:hint="cs"/>
          <w:rtl/>
        </w:rPr>
        <w:t>ی</w:t>
      </w:r>
      <w:r w:rsidRPr="00F914FF">
        <w:rPr>
          <w:rFonts w:hint="eastAsia"/>
          <w:rtl/>
        </w:rPr>
        <w:t>ا</w:t>
      </w:r>
      <w:r w:rsidRPr="00F914FF">
        <w:rPr>
          <w:rtl/>
        </w:rPr>
        <w:t xml:space="preserve"> م</w:t>
      </w:r>
      <w:r w:rsidRPr="00F914FF">
        <w:rPr>
          <w:rFonts w:hint="cs"/>
          <w:rtl/>
        </w:rPr>
        <w:t>ی‌</w:t>
      </w:r>
      <w:r w:rsidRPr="00F914FF">
        <w:rPr>
          <w:rFonts w:hint="eastAsia"/>
          <w:rtl/>
        </w:rPr>
        <w:t>شود</w:t>
      </w:r>
      <w:r w:rsidRPr="00F914FF">
        <w:rPr>
          <w:rtl/>
        </w:rPr>
        <w:t xml:space="preserve"> بدون توجه به مختارات </w:t>
      </w:r>
      <w:r w:rsidRPr="00F914FF">
        <w:rPr>
          <w:rFonts w:hint="cs"/>
          <w:rtl/>
        </w:rPr>
        <w:t>ی</w:t>
      </w:r>
      <w:r w:rsidRPr="00F914FF">
        <w:rPr>
          <w:rFonts w:hint="eastAsia"/>
          <w:rtl/>
        </w:rPr>
        <w:t>ک</w:t>
      </w:r>
      <w:r w:rsidRPr="00F914FF">
        <w:rPr>
          <w:rtl/>
        </w:rPr>
        <w:t xml:space="preserve"> اصول</w:t>
      </w:r>
      <w:r w:rsidRPr="00F914FF">
        <w:rPr>
          <w:rFonts w:hint="cs"/>
          <w:rtl/>
        </w:rPr>
        <w:t>ی</w:t>
      </w:r>
      <w:r w:rsidRPr="00F914FF">
        <w:rPr>
          <w:rtl/>
        </w:rPr>
        <w:t xml:space="preserve"> م</w:t>
      </w:r>
      <w:r w:rsidRPr="00F914FF">
        <w:rPr>
          <w:rFonts w:hint="cs"/>
          <w:rtl/>
        </w:rPr>
        <w:t>ی‌</w:t>
      </w:r>
      <w:r w:rsidRPr="00F914FF">
        <w:rPr>
          <w:rFonts w:hint="eastAsia"/>
          <w:rtl/>
        </w:rPr>
        <w:t>شود</w:t>
      </w:r>
      <w:r w:rsidRPr="00F914FF">
        <w:rPr>
          <w:rtl/>
        </w:rPr>
        <w:t xml:space="preserve"> تبو</w:t>
      </w:r>
      <w:r w:rsidRPr="00F914FF">
        <w:rPr>
          <w:rFonts w:hint="cs"/>
          <w:rtl/>
        </w:rPr>
        <w:t>ی</w:t>
      </w:r>
      <w:r w:rsidRPr="00F914FF">
        <w:rPr>
          <w:rFonts w:hint="eastAsia"/>
          <w:rtl/>
        </w:rPr>
        <w:t>ب</w:t>
      </w:r>
      <w:r w:rsidRPr="00F914FF">
        <w:rPr>
          <w:rtl/>
        </w:rPr>
        <w:t xml:space="preserve"> کرد </w:t>
      </w:r>
      <w:r w:rsidRPr="00F914FF">
        <w:rPr>
          <w:rFonts w:hint="cs"/>
          <w:rtl/>
        </w:rPr>
        <w:t>ی</w:t>
      </w:r>
      <w:r w:rsidRPr="00F914FF">
        <w:rPr>
          <w:rFonts w:hint="eastAsia"/>
          <w:rtl/>
        </w:rPr>
        <w:t>ا</w:t>
      </w:r>
      <w:r w:rsidRPr="00F914FF">
        <w:rPr>
          <w:rtl/>
        </w:rPr>
        <w:t xml:space="preserve"> نه، اول کلام است. ا</w:t>
      </w:r>
      <w:r w:rsidRPr="00F914FF">
        <w:rPr>
          <w:rFonts w:hint="cs"/>
          <w:rtl/>
        </w:rPr>
        <w:t>ی</w:t>
      </w:r>
      <w:r w:rsidRPr="00F914FF">
        <w:rPr>
          <w:rFonts w:hint="eastAsia"/>
          <w:rtl/>
        </w:rPr>
        <w:t>ن</w:t>
      </w:r>
      <w:r w:rsidRPr="00F914FF">
        <w:rPr>
          <w:rtl/>
        </w:rPr>
        <w:t xml:space="preserve"> اجمال</w:t>
      </w:r>
      <w:r w:rsidRPr="00F914FF">
        <w:rPr>
          <w:rFonts w:hint="cs"/>
          <w:rtl/>
        </w:rPr>
        <w:t>ی</w:t>
      </w:r>
      <w:r w:rsidRPr="00F914FF">
        <w:rPr>
          <w:rtl/>
        </w:rPr>
        <w:t xml:space="preserve"> از کلام است و گفت</w:t>
      </w:r>
      <w:r w:rsidRPr="00F914FF">
        <w:rPr>
          <w:rFonts w:hint="cs"/>
          <w:rtl/>
        </w:rPr>
        <w:t>ی</w:t>
      </w:r>
      <w:r w:rsidRPr="00F914FF">
        <w:rPr>
          <w:rFonts w:hint="eastAsia"/>
          <w:rtl/>
        </w:rPr>
        <w:t>م</w:t>
      </w:r>
      <w:r w:rsidRPr="00F914FF">
        <w:rPr>
          <w:rtl/>
        </w:rPr>
        <w:t xml:space="preserve"> که اصل ا</w:t>
      </w:r>
      <w:r w:rsidRPr="00F914FF">
        <w:rPr>
          <w:rFonts w:hint="cs"/>
          <w:rtl/>
        </w:rPr>
        <w:t>ی</w:t>
      </w:r>
      <w:r w:rsidRPr="00F914FF">
        <w:rPr>
          <w:rFonts w:hint="eastAsia"/>
          <w:rtl/>
        </w:rPr>
        <w:t>ن</w:t>
      </w:r>
      <w:r w:rsidRPr="00F914FF">
        <w:rPr>
          <w:rtl/>
        </w:rPr>
        <w:t xml:space="preserve"> بحث ربط</w:t>
      </w:r>
      <w:r w:rsidRPr="00F914FF">
        <w:rPr>
          <w:rFonts w:hint="cs"/>
          <w:rtl/>
        </w:rPr>
        <w:t>ی</w:t>
      </w:r>
      <w:r w:rsidRPr="00F914FF">
        <w:rPr>
          <w:rtl/>
        </w:rPr>
        <w:t xml:space="preserve"> به ا</w:t>
      </w:r>
      <w:r w:rsidRPr="00F914FF">
        <w:rPr>
          <w:rFonts w:hint="cs"/>
          <w:rtl/>
        </w:rPr>
        <w:t>ی</w:t>
      </w:r>
      <w:r w:rsidRPr="00F914FF">
        <w:rPr>
          <w:rFonts w:hint="eastAsia"/>
          <w:rtl/>
        </w:rPr>
        <w:t>نجا</w:t>
      </w:r>
      <w:r w:rsidRPr="00F914FF">
        <w:rPr>
          <w:rtl/>
        </w:rPr>
        <w:t xml:space="preserve"> ندارد و با</w:t>
      </w:r>
      <w:r w:rsidRPr="00F914FF">
        <w:rPr>
          <w:rFonts w:hint="cs"/>
          <w:rtl/>
        </w:rPr>
        <w:t>ی</w:t>
      </w:r>
      <w:r w:rsidRPr="00F914FF">
        <w:rPr>
          <w:rFonts w:hint="eastAsia"/>
          <w:rtl/>
        </w:rPr>
        <w:t>د</w:t>
      </w:r>
      <w:r w:rsidRPr="00F914FF">
        <w:rPr>
          <w:rtl/>
        </w:rPr>
        <w:t xml:space="preserve"> در فلسفه‌</w:t>
      </w:r>
      <w:r w:rsidRPr="00F914FF">
        <w:rPr>
          <w:rFonts w:hint="cs"/>
          <w:rtl/>
        </w:rPr>
        <w:t>ی</w:t>
      </w:r>
      <w:r w:rsidRPr="00F914FF">
        <w:rPr>
          <w:rtl/>
        </w:rPr>
        <w:t xml:space="preserve"> علم اصول بحث شود</w:t>
      </w:r>
      <w:r w:rsidRPr="00F914FF">
        <w:t>.</w:t>
      </w:r>
    </w:p>
    <w:p w14:paraId="7B8DC90D" w14:textId="77777777" w:rsidR="003C3512" w:rsidRPr="00F914FF" w:rsidRDefault="003C3512" w:rsidP="00662FAC">
      <w:pPr>
        <w:rPr>
          <w:rtl/>
        </w:rPr>
        <w:sectPr w:rsidR="003C3512" w:rsidRPr="00F914FF" w:rsidSect="00F91B85">
          <w:headerReference w:type="default" r:id="rId77"/>
          <w:footerReference w:type="default" r:id="rId78"/>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p>
    <w:p w14:paraId="0966E246"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2C0F0540" wp14:editId="57493A12">
            <wp:extent cx="723899" cy="241300"/>
            <wp:effectExtent l="0" t="0" r="635" b="6350"/>
            <wp:docPr id="10844158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41589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B03564B" w14:textId="0BAEB2C2" w:rsidR="00525903"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6890565" w:history="1">
        <w:r w:rsidRPr="00F914FF">
          <w:rPr>
            <w:rStyle w:val="Hyperlink"/>
            <w:noProof/>
            <w:rtl/>
          </w:rPr>
          <w:t>موضوع: جا</w:t>
        </w:r>
        <w:r w:rsidRPr="00F914FF">
          <w:rPr>
            <w:rStyle w:val="Hyperlink"/>
            <w:rFonts w:hint="cs"/>
            <w:noProof/>
            <w:rtl/>
          </w:rPr>
          <w:t>ی</w:t>
        </w:r>
        <w:r w:rsidRPr="00F914FF">
          <w:rPr>
            <w:rStyle w:val="Hyperlink"/>
            <w:rFonts w:hint="eastAsia"/>
            <w:noProof/>
            <w:rtl/>
          </w:rPr>
          <w:t>گاه</w:t>
        </w:r>
        <w:r w:rsidRPr="00F914FF">
          <w:rPr>
            <w:rStyle w:val="Hyperlink"/>
            <w:noProof/>
            <w:rtl/>
          </w:rPr>
          <w:t xml:space="preserve"> قاعده </w:t>
        </w:r>
        <w:r w:rsidRPr="00F914FF">
          <w:rPr>
            <w:rStyle w:val="Hyperlink"/>
            <w:rFonts w:hint="cs"/>
            <w:noProof/>
            <w:rtl/>
          </w:rPr>
          <w:t>ی</w:t>
        </w:r>
        <w:r w:rsidRPr="00F914FF">
          <w:rPr>
            <w:rStyle w:val="Hyperlink"/>
            <w:noProof/>
            <w:rtl/>
          </w:rPr>
          <w:t xml:space="preserve"> طهارت در مسائل علم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26890565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273</w:t>
        </w:r>
        <w:r w:rsidRPr="00F914FF">
          <w:rPr>
            <w:rStyle w:val="Hyperlink"/>
            <w:noProof/>
            <w:rtl/>
          </w:rPr>
          <w:fldChar w:fldCharType="end"/>
        </w:r>
      </w:hyperlink>
    </w:p>
    <w:p w14:paraId="5A12644B" w14:textId="203E14AB" w:rsidR="0052590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890566" w:history="1">
        <w:r w:rsidRPr="00F914FF">
          <w:rPr>
            <w:rStyle w:val="Hyperlink"/>
            <w:noProof/>
            <w:rtl/>
          </w:rPr>
          <w:t>خلاصه بحث گذشته (جمع بند</w:t>
        </w:r>
        <w:r w:rsidRPr="00F914FF">
          <w:rPr>
            <w:rStyle w:val="Hyperlink"/>
            <w:rFonts w:hint="cs"/>
            <w:noProof/>
            <w:rtl/>
          </w:rPr>
          <w:t>ی</w:t>
        </w:r>
        <w:r w:rsidRPr="00F914FF">
          <w:rPr>
            <w:rStyle w:val="Hyperlink"/>
            <w:noProof/>
            <w:rtl/>
          </w:rPr>
          <w:t xml:space="preserve"> مقدمه هفتم؛ مجار</w:t>
        </w:r>
        <w:r w:rsidRPr="00F914FF">
          <w:rPr>
            <w:rStyle w:val="Hyperlink"/>
            <w:rFonts w:hint="cs"/>
            <w:noProof/>
            <w:rtl/>
          </w:rPr>
          <w:t>ی</w:t>
        </w:r>
        <w:r w:rsidRPr="00F914FF">
          <w:rPr>
            <w:rStyle w:val="Hyperlink"/>
            <w:noProof/>
            <w:rtl/>
          </w:rPr>
          <w:t xml:space="preserve"> اصول علم</w:t>
        </w:r>
        <w:r w:rsidRPr="00F914FF">
          <w:rPr>
            <w:rStyle w:val="Hyperlink"/>
            <w:rFonts w:hint="cs"/>
            <w:noProof/>
            <w:rtl/>
          </w:rPr>
          <w:t>ی</w:t>
        </w:r>
        <w:r w:rsidRPr="00F914FF">
          <w:rPr>
            <w:rStyle w:val="Hyperlink"/>
            <w:rFonts w:hint="eastAsia"/>
            <w:noProof/>
            <w:rtl/>
          </w:rPr>
          <w:t>ه</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26890566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273</w:t>
        </w:r>
        <w:r w:rsidRPr="00F914FF">
          <w:rPr>
            <w:rStyle w:val="Hyperlink"/>
            <w:noProof/>
            <w:rtl/>
          </w:rPr>
          <w:fldChar w:fldCharType="end"/>
        </w:r>
      </w:hyperlink>
    </w:p>
    <w:p w14:paraId="0E9E846A" w14:textId="3C7B9C61" w:rsidR="0052590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890567" w:history="1">
        <w:r w:rsidRPr="00F914FF">
          <w:rPr>
            <w:rStyle w:val="Hyperlink"/>
            <w:noProof/>
            <w:rtl/>
          </w:rPr>
          <w:t>مقدمه هشتم: طرح مجار</w:t>
        </w:r>
        <w:r w:rsidRPr="00F914FF">
          <w:rPr>
            <w:rStyle w:val="Hyperlink"/>
            <w:rFonts w:hint="cs"/>
            <w:noProof/>
            <w:rtl/>
          </w:rPr>
          <w:t>ی</w:t>
        </w:r>
        <w:r w:rsidRPr="00F914FF">
          <w:rPr>
            <w:rStyle w:val="Hyperlink"/>
            <w:noProof/>
            <w:rtl/>
          </w:rPr>
          <w:t xml:space="preserve"> اصول عمل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در احکام وضع</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26890567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274</w:t>
        </w:r>
        <w:r w:rsidRPr="00F914FF">
          <w:rPr>
            <w:rStyle w:val="Hyperlink"/>
            <w:noProof/>
            <w:rtl/>
          </w:rPr>
          <w:fldChar w:fldCharType="end"/>
        </w:r>
      </w:hyperlink>
    </w:p>
    <w:p w14:paraId="724A90F3" w14:textId="28EE186E" w:rsidR="0052590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890568" w:history="1">
        <w:r w:rsidRPr="00F914FF">
          <w:rPr>
            <w:rStyle w:val="Hyperlink"/>
            <w:noProof/>
            <w:rtl/>
          </w:rPr>
          <w:t>نقد کلام مرحوم خو</w:t>
        </w:r>
        <w:r w:rsidRPr="00F914FF">
          <w:rPr>
            <w:rStyle w:val="Hyperlink"/>
            <w:rFonts w:hint="cs"/>
            <w:noProof/>
            <w:rtl/>
          </w:rPr>
          <w:t>یی</w:t>
        </w:r>
        <w:r w:rsidRPr="00F914FF">
          <w:rPr>
            <w:rStyle w:val="Hyperlink"/>
            <w:noProof/>
            <w:rtl/>
          </w:rPr>
          <w:t xml:space="preserve"> در جر</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مجار</w:t>
        </w:r>
        <w:r w:rsidRPr="00F914FF">
          <w:rPr>
            <w:rStyle w:val="Hyperlink"/>
            <w:rFonts w:hint="cs"/>
            <w:noProof/>
            <w:rtl/>
          </w:rPr>
          <w:t>ی</w:t>
        </w:r>
        <w:r w:rsidRPr="00F914FF">
          <w:rPr>
            <w:rStyle w:val="Hyperlink"/>
            <w:noProof/>
            <w:rtl/>
          </w:rPr>
          <w:t xml:space="preserve"> در احکام وضع</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26890568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274</w:t>
        </w:r>
        <w:r w:rsidRPr="00F914FF">
          <w:rPr>
            <w:rStyle w:val="Hyperlink"/>
            <w:noProof/>
            <w:rtl/>
          </w:rPr>
          <w:fldChar w:fldCharType="end"/>
        </w:r>
      </w:hyperlink>
    </w:p>
    <w:p w14:paraId="31A7AE31" w14:textId="1ED2E8E9" w:rsidR="0052590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6890569" w:history="1">
        <w:r w:rsidRPr="00F914FF">
          <w:rPr>
            <w:rStyle w:val="Hyperlink"/>
            <w:noProof/>
            <w:rtl/>
          </w:rPr>
          <w:t>مقدمه نهم: داخل نبودن قاعده‌</w:t>
        </w:r>
        <w:r w:rsidRPr="00F914FF">
          <w:rPr>
            <w:rStyle w:val="Hyperlink"/>
            <w:rFonts w:hint="cs"/>
            <w:noProof/>
            <w:rtl/>
          </w:rPr>
          <w:t>ی</w:t>
        </w:r>
        <w:r w:rsidRPr="00F914FF">
          <w:rPr>
            <w:rStyle w:val="Hyperlink"/>
            <w:noProof/>
            <w:rtl/>
          </w:rPr>
          <w:t xml:space="preserve"> طهارت در مسائل اصول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26890569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276</w:t>
        </w:r>
        <w:r w:rsidRPr="00F914FF">
          <w:rPr>
            <w:rStyle w:val="Hyperlink"/>
            <w:noProof/>
            <w:rtl/>
          </w:rPr>
          <w:fldChar w:fldCharType="end"/>
        </w:r>
      </w:hyperlink>
    </w:p>
    <w:p w14:paraId="08D267A5" w14:textId="0FBD2D66" w:rsidR="0052590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890570" w:history="1">
        <w:r w:rsidRPr="00F914FF">
          <w:rPr>
            <w:rStyle w:val="Hyperlink"/>
            <w:noProof/>
            <w:rtl/>
          </w:rPr>
          <w:t>کلام مرحوم آخوند در تعر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علم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26890570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276</w:t>
        </w:r>
        <w:r w:rsidRPr="00F914FF">
          <w:rPr>
            <w:rStyle w:val="Hyperlink"/>
            <w:noProof/>
            <w:rtl/>
          </w:rPr>
          <w:fldChar w:fldCharType="end"/>
        </w:r>
      </w:hyperlink>
    </w:p>
    <w:p w14:paraId="0ADED041" w14:textId="36F8F71C" w:rsidR="005259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890571" w:history="1">
        <w:r w:rsidRPr="00F914FF">
          <w:rPr>
            <w:rStyle w:val="Hyperlink"/>
            <w:noProof/>
            <w:rtl/>
          </w:rPr>
          <w:t>استنباط، اثبات الحکم 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26890571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277</w:t>
        </w:r>
        <w:r w:rsidRPr="00F914FF">
          <w:rPr>
            <w:rStyle w:val="Hyperlink"/>
            <w:noProof/>
            <w:rtl/>
          </w:rPr>
          <w:fldChar w:fldCharType="end"/>
        </w:r>
      </w:hyperlink>
    </w:p>
    <w:p w14:paraId="20E800A4" w14:textId="386E54AD" w:rsidR="0052590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6890572" w:history="1">
        <w:r w:rsidRPr="00F914FF">
          <w:rPr>
            <w:rStyle w:val="Hyperlink"/>
            <w:noProof/>
            <w:rtl/>
          </w:rPr>
          <w:t>خروج قاعده‌</w:t>
        </w:r>
        <w:r w:rsidRPr="00F914FF">
          <w:rPr>
            <w:rStyle w:val="Hyperlink"/>
            <w:rFonts w:hint="cs"/>
            <w:noProof/>
            <w:rtl/>
          </w:rPr>
          <w:t>ی</w:t>
        </w:r>
        <w:r w:rsidRPr="00F914FF">
          <w:rPr>
            <w:rStyle w:val="Hyperlink"/>
            <w:noProof/>
            <w:rtl/>
          </w:rPr>
          <w:t xml:space="preserve"> طهارت از مسائل علم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26890572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278</w:t>
        </w:r>
        <w:r w:rsidRPr="00F914FF">
          <w:rPr>
            <w:rStyle w:val="Hyperlink"/>
            <w:noProof/>
            <w:rtl/>
          </w:rPr>
          <w:fldChar w:fldCharType="end"/>
        </w:r>
      </w:hyperlink>
    </w:p>
    <w:p w14:paraId="7F6D61CD" w14:textId="28AC8EF5" w:rsidR="005259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890573" w:history="1">
        <w:r w:rsidRPr="00F914FF">
          <w:rPr>
            <w:rStyle w:val="Hyperlink"/>
            <w:noProof/>
            <w:rtl/>
          </w:rPr>
          <w:t>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اول: واضح بودن قاعده‌</w:t>
        </w:r>
        <w:r w:rsidRPr="00F914FF">
          <w:rPr>
            <w:rStyle w:val="Hyperlink"/>
            <w:rFonts w:hint="cs"/>
            <w:noProof/>
            <w:rtl/>
          </w:rPr>
          <w:t>ی</w:t>
        </w:r>
        <w:r w:rsidRPr="00F914FF">
          <w:rPr>
            <w:rStyle w:val="Hyperlink"/>
            <w:noProof/>
            <w:rtl/>
          </w:rPr>
          <w:t xml:space="preserve"> طهارت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26890573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278</w:t>
        </w:r>
        <w:r w:rsidRPr="00F914FF">
          <w:rPr>
            <w:rStyle w:val="Hyperlink"/>
            <w:noProof/>
            <w:rtl/>
          </w:rPr>
          <w:fldChar w:fldCharType="end"/>
        </w:r>
      </w:hyperlink>
    </w:p>
    <w:p w14:paraId="224DE797" w14:textId="18D83815" w:rsidR="005259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6890574" w:history="1">
        <w:r w:rsidRPr="00F914FF">
          <w:rPr>
            <w:rStyle w:val="Hyperlink"/>
            <w:noProof/>
            <w:rtl/>
          </w:rPr>
          <w:t>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دوم: اختصاص به باب خاص داشتن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26890574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279</w:t>
        </w:r>
        <w:r w:rsidRPr="00F914FF">
          <w:rPr>
            <w:rStyle w:val="Hyperlink"/>
            <w:noProof/>
            <w:rtl/>
          </w:rPr>
          <w:fldChar w:fldCharType="end"/>
        </w:r>
      </w:hyperlink>
    </w:p>
    <w:p w14:paraId="21BA57E9" w14:textId="35D122B9" w:rsidR="0052590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890575" w:history="1">
        <w:r w:rsidRPr="00F914FF">
          <w:rPr>
            <w:rStyle w:val="Hyperlink"/>
            <w:noProof/>
            <w:rtl/>
          </w:rPr>
          <w:t>جا</w:t>
        </w:r>
        <w:r w:rsidRPr="00F914FF">
          <w:rPr>
            <w:rStyle w:val="Hyperlink"/>
            <w:rFonts w:hint="cs"/>
            <w:noProof/>
            <w:rtl/>
          </w:rPr>
          <w:t>ی</w:t>
        </w:r>
        <w:r w:rsidRPr="00F914FF">
          <w:rPr>
            <w:rStyle w:val="Hyperlink"/>
            <w:rFonts w:hint="eastAsia"/>
            <w:noProof/>
            <w:rtl/>
          </w:rPr>
          <w:t>گاه</w:t>
        </w:r>
        <w:r w:rsidRPr="00F914FF">
          <w:rPr>
            <w:rStyle w:val="Hyperlink"/>
            <w:noProof/>
            <w:rtl/>
          </w:rPr>
          <w:t xml:space="preserve"> بحث صغر</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در علم 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26890575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279</w:t>
        </w:r>
        <w:r w:rsidRPr="00F914FF">
          <w:rPr>
            <w:rStyle w:val="Hyperlink"/>
            <w:noProof/>
            <w:rtl/>
          </w:rPr>
          <w:fldChar w:fldCharType="end"/>
        </w:r>
      </w:hyperlink>
    </w:p>
    <w:p w14:paraId="04CB4723" w14:textId="014B154C" w:rsidR="0052590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6890576" w:history="1">
        <w:r w:rsidRPr="00F914FF">
          <w:rPr>
            <w:rStyle w:val="Hyperlink"/>
            <w:noProof/>
            <w:rtl/>
          </w:rPr>
          <w:t>نقض مرحوم خو</w:t>
        </w:r>
        <w:r w:rsidRPr="00F914FF">
          <w:rPr>
            <w:rStyle w:val="Hyperlink"/>
            <w:rFonts w:hint="cs"/>
            <w:noProof/>
            <w:rtl/>
          </w:rPr>
          <w:t>یی</w:t>
        </w:r>
        <w:r w:rsidRPr="00F914FF">
          <w:rPr>
            <w:rStyle w:val="Hyperlink"/>
            <w:noProof/>
            <w:rtl/>
          </w:rPr>
          <w:t xml:space="preserve"> در 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دوم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26890576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280</w:t>
        </w:r>
        <w:r w:rsidRPr="00F914FF">
          <w:rPr>
            <w:rStyle w:val="Hyperlink"/>
            <w:noProof/>
            <w:rtl/>
          </w:rPr>
          <w:fldChar w:fldCharType="end"/>
        </w:r>
      </w:hyperlink>
    </w:p>
    <w:p w14:paraId="0574B3C1" w14:textId="2466ED64" w:rsidR="00525903"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6890577" w:history="1">
        <w:r w:rsidRPr="00F914FF">
          <w:rPr>
            <w:rStyle w:val="Hyperlink"/>
            <w:noProof/>
            <w:rtl/>
          </w:rPr>
          <w:t>نقد کلام مرحوم خو</w:t>
        </w:r>
        <w:r w:rsidRPr="00F914FF">
          <w:rPr>
            <w:rStyle w:val="Hyperlink"/>
            <w:rFonts w:hint="cs"/>
            <w:noProof/>
            <w:rtl/>
          </w:rPr>
          <w:t>یی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26890577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280</w:t>
        </w:r>
        <w:r w:rsidRPr="00F914FF">
          <w:rPr>
            <w:rStyle w:val="Hyperlink"/>
            <w:noProof/>
            <w:rtl/>
          </w:rPr>
          <w:fldChar w:fldCharType="end"/>
        </w:r>
      </w:hyperlink>
    </w:p>
    <w:p w14:paraId="6920A2C4" w14:textId="775BDD38" w:rsidR="00525903"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6890578" w:history="1">
        <w:r w:rsidRPr="00F914FF">
          <w:rPr>
            <w:rStyle w:val="Hyperlink"/>
            <w:noProof/>
            <w:rtl/>
          </w:rPr>
          <w:t>جواب از نقض مرحوم خو</w:t>
        </w:r>
        <w:r w:rsidRPr="00F914FF">
          <w:rPr>
            <w:rStyle w:val="Hyperlink"/>
            <w:rFonts w:hint="cs"/>
            <w:noProof/>
            <w:rtl/>
          </w:rPr>
          <w:t>یی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26890578 </w:instrText>
        </w:r>
        <w:r w:rsidRPr="00F914FF">
          <w:rPr>
            <w:noProof/>
            <w:webHidden/>
          </w:rPr>
          <w:instrText>\h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280</w:t>
        </w:r>
        <w:r w:rsidRPr="00F914FF">
          <w:rPr>
            <w:rStyle w:val="Hyperlink"/>
            <w:noProof/>
            <w:rtl/>
          </w:rPr>
          <w:fldChar w:fldCharType="end"/>
        </w:r>
      </w:hyperlink>
    </w:p>
    <w:p w14:paraId="24112720" w14:textId="77777777" w:rsidR="009308EA" w:rsidRPr="00F914FF" w:rsidRDefault="00AC76FB" w:rsidP="009308EA">
      <w:pPr>
        <w:pStyle w:val="Heading1"/>
      </w:pPr>
      <w:r w:rsidRPr="00F914FF">
        <w:fldChar w:fldCharType="end"/>
      </w:r>
      <w:bookmarkStart w:id="499" w:name="BokSabj2_d_6_0"/>
      <w:bookmarkStart w:id="500" w:name="_Toc26890565"/>
      <w:bookmarkEnd w:id="499"/>
      <w:r w:rsidR="00975152" w:rsidRPr="00F914FF">
        <w:rPr>
          <w:rFonts w:hint="cs"/>
          <w:rtl/>
        </w:rPr>
        <w:t>موضوع</w:t>
      </w:r>
      <w:r w:rsidR="00241C69" w:rsidRPr="00F914FF">
        <w:rPr>
          <w:rFonts w:hint="cs"/>
          <w:rtl/>
        </w:rPr>
        <w:t>: جایگاه قاعده ی طهارت در مسائل علم اصول</w:t>
      </w:r>
      <w:bookmarkEnd w:id="500"/>
    </w:p>
    <w:p w14:paraId="4116BC02" w14:textId="77777777" w:rsidR="00975152" w:rsidRPr="00F914FF" w:rsidRDefault="00AC76FB" w:rsidP="00975152">
      <w:pPr>
        <w:pStyle w:val="Heading2"/>
        <w:rPr>
          <w:rtl/>
        </w:rPr>
      </w:pPr>
      <w:bookmarkStart w:id="501" w:name="_Toc26890566"/>
      <w:r w:rsidRPr="00F914FF">
        <w:rPr>
          <w:rFonts w:hint="cs"/>
          <w:rtl/>
        </w:rPr>
        <w:t>خلاصه بحث گذشته (جمع بندی مقدمه هفتم؛ مجاری اصول علمیه)</w:t>
      </w:r>
      <w:bookmarkEnd w:id="501"/>
    </w:p>
    <w:p w14:paraId="20377A36" w14:textId="77777777" w:rsidR="00975152" w:rsidRPr="00F914FF" w:rsidRDefault="00AC76FB" w:rsidP="00A62E13">
      <w:pPr>
        <w:rPr>
          <w:rtl/>
        </w:rPr>
      </w:pPr>
      <w:r w:rsidRPr="00F914FF">
        <w:rPr>
          <w:rFonts w:hint="cs"/>
          <w:rtl/>
        </w:rPr>
        <w:t xml:space="preserve">بحث ما در </w:t>
      </w:r>
      <w:r w:rsidR="00241C69" w:rsidRPr="00F914FF">
        <w:rPr>
          <w:rtl/>
        </w:rPr>
        <w:t>مقدمه‌</w:t>
      </w:r>
      <w:r w:rsidR="00241C69" w:rsidRPr="00F914FF">
        <w:rPr>
          <w:rFonts w:hint="cs"/>
          <w:rtl/>
        </w:rPr>
        <w:t>ی</w:t>
      </w:r>
      <w:r w:rsidRPr="00F914FF">
        <w:rPr>
          <w:rFonts w:hint="cs"/>
          <w:rtl/>
        </w:rPr>
        <w:t xml:space="preserve"> هفتم که راجع به مجاری جریان اصول عملیه بود</w:t>
      </w:r>
      <w:r w:rsidR="00F839AA" w:rsidRPr="00F914FF">
        <w:rPr>
          <w:rFonts w:hint="cs"/>
          <w:rtl/>
        </w:rPr>
        <w:t>،</w:t>
      </w:r>
      <w:r w:rsidRPr="00F914FF">
        <w:rPr>
          <w:rFonts w:hint="cs"/>
          <w:rtl/>
        </w:rPr>
        <w:t xml:space="preserve"> تمام شد. نتیجه این شد که</w:t>
      </w:r>
      <w:r w:rsidR="00F839AA" w:rsidRPr="00F914FF">
        <w:rPr>
          <w:rFonts w:hint="cs"/>
          <w:rtl/>
        </w:rPr>
        <w:t xml:space="preserve"> ما</w:t>
      </w:r>
      <w:r w:rsidRPr="00F914FF">
        <w:rPr>
          <w:rFonts w:hint="cs"/>
          <w:rtl/>
        </w:rPr>
        <w:t xml:space="preserve"> با توجه به اینکه اجتهادمان در مجاری اصول عملیه</w:t>
      </w:r>
      <w:r w:rsidR="00F839AA" w:rsidRPr="00F914FF">
        <w:rPr>
          <w:rFonts w:hint="cs"/>
          <w:rtl/>
        </w:rPr>
        <w:t xml:space="preserve"> </w:t>
      </w:r>
      <w:r w:rsidR="00241C69" w:rsidRPr="00F914FF">
        <w:rPr>
          <w:rtl/>
        </w:rPr>
        <w:t>تأث</w:t>
      </w:r>
      <w:r w:rsidR="00241C69" w:rsidRPr="00F914FF">
        <w:rPr>
          <w:rFonts w:hint="cs"/>
          <w:rtl/>
        </w:rPr>
        <w:t>ی</w:t>
      </w:r>
      <w:r w:rsidR="00241C69" w:rsidRPr="00F914FF">
        <w:rPr>
          <w:rFonts w:hint="eastAsia"/>
          <w:rtl/>
        </w:rPr>
        <w:t>رگذار</w:t>
      </w:r>
      <w:r w:rsidR="00F839AA" w:rsidRPr="00F914FF">
        <w:rPr>
          <w:rFonts w:hint="cs"/>
          <w:rtl/>
        </w:rPr>
        <w:t xml:space="preserve"> است، </w:t>
      </w:r>
      <w:r w:rsidR="00241C69" w:rsidRPr="00F914FF">
        <w:rPr>
          <w:rtl/>
        </w:rPr>
        <w:t>نم</w:t>
      </w:r>
      <w:r w:rsidR="00241C69" w:rsidRPr="00F914FF">
        <w:rPr>
          <w:rFonts w:hint="cs"/>
          <w:rtl/>
        </w:rPr>
        <w:t>ی‌</w:t>
      </w:r>
      <w:r w:rsidR="00241C69" w:rsidRPr="00F914FF">
        <w:rPr>
          <w:rFonts w:hint="eastAsia"/>
          <w:rtl/>
        </w:rPr>
        <w:t>توان</w:t>
      </w:r>
      <w:r w:rsidR="00241C69" w:rsidRPr="00F914FF">
        <w:rPr>
          <w:rFonts w:hint="cs"/>
          <w:rtl/>
        </w:rPr>
        <w:t>ی</w:t>
      </w:r>
      <w:r w:rsidR="00241C69" w:rsidRPr="00F914FF">
        <w:rPr>
          <w:rFonts w:hint="eastAsia"/>
          <w:rtl/>
        </w:rPr>
        <w:t>م</w:t>
      </w:r>
      <w:r w:rsidRPr="00F914FF">
        <w:rPr>
          <w:rFonts w:hint="cs"/>
          <w:rtl/>
        </w:rPr>
        <w:t xml:space="preserve"> مجرای خاصی را </w:t>
      </w:r>
      <w:r w:rsidR="00F839AA" w:rsidRPr="00F914FF">
        <w:rPr>
          <w:rFonts w:hint="cs"/>
          <w:rtl/>
        </w:rPr>
        <w:t xml:space="preserve">به نحو حصر عقلی </w:t>
      </w:r>
      <w:r w:rsidRPr="00F914FF">
        <w:rPr>
          <w:rFonts w:hint="cs"/>
          <w:rtl/>
        </w:rPr>
        <w:t>تنقیح کنیم</w:t>
      </w:r>
      <w:r w:rsidR="00F839AA" w:rsidRPr="00F914FF">
        <w:rPr>
          <w:rFonts w:hint="cs"/>
          <w:rtl/>
        </w:rPr>
        <w:t xml:space="preserve"> چون این مجاری که ذکر شد، اجتهاد در اصول عملیه در چارچوب این مجاری </w:t>
      </w:r>
      <w:r w:rsidR="00241C69" w:rsidRPr="00F914FF">
        <w:rPr>
          <w:rtl/>
        </w:rPr>
        <w:t>تأث</w:t>
      </w:r>
      <w:r w:rsidR="00241C69" w:rsidRPr="00F914FF">
        <w:rPr>
          <w:rFonts w:hint="cs"/>
          <w:rtl/>
        </w:rPr>
        <w:t>ی</w:t>
      </w:r>
      <w:r w:rsidR="00241C69" w:rsidRPr="00F914FF">
        <w:rPr>
          <w:rFonts w:hint="eastAsia"/>
          <w:rtl/>
        </w:rPr>
        <w:t>رگذار</w:t>
      </w:r>
      <w:r w:rsidR="00F839AA" w:rsidRPr="00F914FF">
        <w:rPr>
          <w:rFonts w:hint="cs"/>
          <w:rtl/>
        </w:rPr>
        <w:t xml:space="preserve"> است</w:t>
      </w:r>
      <w:r w:rsidRPr="00F914FF">
        <w:rPr>
          <w:rFonts w:hint="cs"/>
          <w:rtl/>
        </w:rPr>
        <w:t xml:space="preserve">. </w:t>
      </w:r>
      <w:r w:rsidR="00241C69" w:rsidRPr="00F914FF">
        <w:rPr>
          <w:rtl/>
        </w:rPr>
        <w:t>به‌علاوه</w:t>
      </w:r>
      <w:r w:rsidRPr="00F914FF">
        <w:rPr>
          <w:rFonts w:hint="cs"/>
          <w:rtl/>
        </w:rPr>
        <w:t xml:space="preserve"> گاهی اجتهاد</w:t>
      </w:r>
      <w:r w:rsidR="00F839AA" w:rsidRPr="00F914FF">
        <w:rPr>
          <w:rFonts w:hint="cs"/>
          <w:rtl/>
        </w:rPr>
        <w:t xml:space="preserve"> در جای دیگر</w:t>
      </w:r>
      <w:r w:rsidRPr="00F914FF">
        <w:rPr>
          <w:rFonts w:hint="cs"/>
          <w:rtl/>
        </w:rPr>
        <w:t xml:space="preserve"> </w:t>
      </w:r>
      <w:r w:rsidR="00241C69" w:rsidRPr="00F914FF">
        <w:rPr>
          <w:rtl/>
        </w:rPr>
        <w:t>مثل‌ا</w:t>
      </w:r>
      <w:r w:rsidR="00241C69" w:rsidRPr="00F914FF">
        <w:rPr>
          <w:rFonts w:hint="cs"/>
          <w:rtl/>
        </w:rPr>
        <w:t>ی</w:t>
      </w:r>
      <w:r w:rsidR="00241C69" w:rsidRPr="00F914FF">
        <w:rPr>
          <w:rFonts w:hint="eastAsia"/>
          <w:rtl/>
        </w:rPr>
        <w:t>نکه</w:t>
      </w:r>
      <w:r w:rsidRPr="00F914FF">
        <w:rPr>
          <w:rFonts w:hint="cs"/>
          <w:rtl/>
        </w:rPr>
        <w:t xml:space="preserve"> مجعول امارات چه باشد</w:t>
      </w:r>
      <w:r w:rsidR="00F839AA" w:rsidRPr="00F914FF">
        <w:rPr>
          <w:rFonts w:hint="cs"/>
          <w:rtl/>
        </w:rPr>
        <w:t xml:space="preserve">، </w:t>
      </w:r>
      <w:r w:rsidR="00241C69" w:rsidRPr="00F914FF">
        <w:rPr>
          <w:rtl/>
        </w:rPr>
        <w:t>تأث</w:t>
      </w:r>
      <w:r w:rsidR="00241C69" w:rsidRPr="00F914FF">
        <w:rPr>
          <w:rFonts w:hint="cs"/>
          <w:rtl/>
        </w:rPr>
        <w:t>ی</w:t>
      </w:r>
      <w:r w:rsidR="00241C69" w:rsidRPr="00F914FF">
        <w:rPr>
          <w:rFonts w:hint="eastAsia"/>
          <w:rtl/>
        </w:rPr>
        <w:t>رگذار</w:t>
      </w:r>
      <w:r w:rsidRPr="00F914FF">
        <w:rPr>
          <w:rFonts w:hint="cs"/>
          <w:rtl/>
        </w:rPr>
        <w:t xml:space="preserve"> است</w:t>
      </w:r>
      <w:r w:rsidR="00F839AA" w:rsidRPr="00F914FF">
        <w:rPr>
          <w:rFonts w:hint="cs"/>
          <w:rtl/>
        </w:rPr>
        <w:t xml:space="preserve"> چون اگر اماره شک را رفع بکند </w:t>
      </w:r>
      <w:r w:rsidR="00241C69" w:rsidRPr="00F914FF">
        <w:rPr>
          <w:rtl/>
        </w:rPr>
        <w:t>به‌گونه‌ا</w:t>
      </w:r>
      <w:r w:rsidR="00241C69" w:rsidRPr="00F914FF">
        <w:rPr>
          <w:rFonts w:hint="cs"/>
          <w:rtl/>
        </w:rPr>
        <w:t>ی</w:t>
      </w:r>
      <w:r w:rsidR="00F839AA" w:rsidRPr="00F914FF">
        <w:rPr>
          <w:rFonts w:hint="cs"/>
          <w:rtl/>
        </w:rPr>
        <w:t xml:space="preserve"> است و اگر رفع نکند </w:t>
      </w:r>
      <w:r w:rsidR="00241C69" w:rsidRPr="00F914FF">
        <w:rPr>
          <w:rtl/>
        </w:rPr>
        <w:t>به‌گونه‌ا</w:t>
      </w:r>
      <w:r w:rsidR="00241C69" w:rsidRPr="00F914FF">
        <w:rPr>
          <w:rFonts w:hint="cs"/>
          <w:rtl/>
        </w:rPr>
        <w:t>ی</w:t>
      </w:r>
      <w:r w:rsidR="00F839AA" w:rsidRPr="00F914FF">
        <w:rPr>
          <w:rFonts w:hint="cs"/>
          <w:rtl/>
        </w:rPr>
        <w:t xml:space="preserve"> دیگر خواهد بود</w:t>
      </w:r>
      <w:r w:rsidRPr="00F914FF">
        <w:rPr>
          <w:rFonts w:hint="cs"/>
          <w:rtl/>
        </w:rPr>
        <w:t xml:space="preserve">. </w:t>
      </w:r>
    </w:p>
    <w:p w14:paraId="0B582929" w14:textId="77777777" w:rsidR="00713A5A" w:rsidRPr="00F914FF" w:rsidRDefault="00AC76FB" w:rsidP="00A62E13">
      <w:pPr>
        <w:rPr>
          <w:rtl/>
        </w:rPr>
      </w:pPr>
      <w:r w:rsidRPr="00F914FF">
        <w:rPr>
          <w:rFonts w:hint="cs"/>
          <w:rtl/>
        </w:rPr>
        <w:t xml:space="preserve">بنابراین </w:t>
      </w:r>
      <w:r w:rsidR="00F839AA" w:rsidRPr="00F914FF">
        <w:rPr>
          <w:rFonts w:hint="cs"/>
          <w:rtl/>
        </w:rPr>
        <w:t xml:space="preserve">ما </w:t>
      </w:r>
      <w:r w:rsidRPr="00F914FF">
        <w:rPr>
          <w:rFonts w:hint="cs"/>
          <w:rtl/>
        </w:rPr>
        <w:t>یک</w:t>
      </w:r>
      <w:r w:rsidR="00F839AA" w:rsidRPr="00F914FF">
        <w:rPr>
          <w:rFonts w:hint="cs"/>
          <w:rtl/>
        </w:rPr>
        <w:t>ی از دو کار را باید انجام بدهیم؛</w:t>
      </w:r>
      <w:r w:rsidRPr="00F914FF">
        <w:rPr>
          <w:rFonts w:hint="cs"/>
          <w:rtl/>
        </w:rPr>
        <w:t xml:space="preserve"> یا </w:t>
      </w:r>
      <w:r w:rsidR="00F839AA" w:rsidRPr="00F914FF">
        <w:rPr>
          <w:rFonts w:hint="cs"/>
          <w:rtl/>
        </w:rPr>
        <w:t xml:space="preserve">اصلاً از </w:t>
      </w:r>
      <w:r w:rsidRPr="00F914FF">
        <w:rPr>
          <w:rFonts w:hint="cs"/>
          <w:rtl/>
        </w:rPr>
        <w:t>اینکه</w:t>
      </w:r>
      <w:r w:rsidR="00F839AA" w:rsidRPr="00F914FF">
        <w:rPr>
          <w:rFonts w:hint="cs"/>
          <w:rtl/>
        </w:rPr>
        <w:t xml:space="preserve"> یک چارچوب عقلی برای مجاری در ابتدای بحث ارائه کنیم،</w:t>
      </w:r>
      <w:r w:rsidRPr="00F914FF">
        <w:rPr>
          <w:rFonts w:hint="cs"/>
          <w:rtl/>
        </w:rPr>
        <w:t xml:space="preserve"> استنکاف کنیم</w:t>
      </w:r>
      <w:r w:rsidR="00F839AA" w:rsidRPr="00F914FF">
        <w:rPr>
          <w:rFonts w:hint="cs"/>
          <w:rtl/>
        </w:rPr>
        <w:t xml:space="preserve"> و بگوییم این مجاری پس از اجتهاد در اصول عملیه تنقیح </w:t>
      </w:r>
      <w:r w:rsidR="00241C69" w:rsidRPr="00F914FF">
        <w:rPr>
          <w:rtl/>
        </w:rPr>
        <w:t>م</w:t>
      </w:r>
      <w:r w:rsidR="00241C69" w:rsidRPr="00F914FF">
        <w:rPr>
          <w:rFonts w:hint="cs"/>
          <w:rtl/>
        </w:rPr>
        <w:t>ی‌</w:t>
      </w:r>
      <w:r w:rsidR="00241C69" w:rsidRPr="00F914FF">
        <w:rPr>
          <w:rFonts w:hint="eastAsia"/>
          <w:rtl/>
        </w:rPr>
        <w:t>شود</w:t>
      </w:r>
      <w:r w:rsidR="00F839AA" w:rsidRPr="00F914FF">
        <w:rPr>
          <w:rFonts w:hint="cs"/>
          <w:rtl/>
        </w:rPr>
        <w:t xml:space="preserve"> به این معنا که هر مصنفی اجتهاد خودش را بیان کند. یا اینکه مطلبی را بگوییم که شاید مقصود حضرت امام بود و آن این است که </w:t>
      </w:r>
      <w:r w:rsidRPr="00F914FF">
        <w:rPr>
          <w:rFonts w:hint="cs"/>
          <w:rtl/>
        </w:rPr>
        <w:t>ما در اول بحث اصول عملیه وق</w:t>
      </w:r>
      <w:r w:rsidRPr="00F914FF">
        <w:rPr>
          <w:rFonts w:hint="cs"/>
          <w:rtl/>
        </w:rPr>
        <w:t xml:space="preserve">تی این چارچوب را ارائه </w:t>
      </w:r>
      <w:r w:rsidR="00241C69" w:rsidRPr="00F914FF">
        <w:rPr>
          <w:rtl/>
        </w:rPr>
        <w:t>م</w:t>
      </w:r>
      <w:r w:rsidR="00241C69" w:rsidRPr="00F914FF">
        <w:rPr>
          <w:rFonts w:hint="cs"/>
          <w:rtl/>
        </w:rPr>
        <w:t>ی‌</w:t>
      </w:r>
      <w:r w:rsidR="00241C69" w:rsidRPr="00F914FF">
        <w:rPr>
          <w:rFonts w:hint="eastAsia"/>
          <w:rtl/>
        </w:rPr>
        <w:t>کن</w:t>
      </w:r>
      <w:r w:rsidR="00241C69" w:rsidRPr="00F914FF">
        <w:rPr>
          <w:rFonts w:hint="cs"/>
          <w:rtl/>
        </w:rPr>
        <w:t>ی</w:t>
      </w:r>
      <w:r w:rsidR="00241C69" w:rsidRPr="00F914FF">
        <w:rPr>
          <w:rFonts w:hint="eastAsia"/>
          <w:rtl/>
        </w:rPr>
        <w:t>م</w:t>
      </w:r>
      <w:r w:rsidRPr="00F914FF">
        <w:rPr>
          <w:rFonts w:hint="cs"/>
          <w:rtl/>
        </w:rPr>
        <w:t xml:space="preserve">، این چارچوب </w:t>
      </w:r>
      <w:r w:rsidR="00A62E13" w:rsidRPr="00F914FF">
        <w:rPr>
          <w:rFonts w:hint="cs"/>
          <w:rtl/>
        </w:rPr>
        <w:t xml:space="preserve">یک </w:t>
      </w:r>
      <w:r w:rsidRPr="00F914FF">
        <w:rPr>
          <w:rFonts w:hint="cs"/>
          <w:rtl/>
        </w:rPr>
        <w:t xml:space="preserve">مدل اولیه برای تنظیم بحث و تبویب کتاب </w:t>
      </w:r>
      <w:r w:rsidR="00A62E13" w:rsidRPr="00F914FF">
        <w:rPr>
          <w:rFonts w:hint="cs"/>
          <w:rtl/>
        </w:rPr>
        <w:t xml:space="preserve">است، نه اینکه تمام جزئیات آن مطابق </w:t>
      </w:r>
      <w:r w:rsidR="00A62E13" w:rsidRPr="00F914FF">
        <w:rPr>
          <w:rFonts w:hint="cs"/>
          <w:rtl/>
        </w:rPr>
        <w:lastRenderedPageBreak/>
        <w:t xml:space="preserve">نظر مثلاً مصنفی باشد و در طی بحث، تکلیف مشخص </w:t>
      </w:r>
      <w:r w:rsidR="00241C69" w:rsidRPr="00F914FF">
        <w:rPr>
          <w:rtl/>
        </w:rPr>
        <w:t>م</w:t>
      </w:r>
      <w:r w:rsidR="00241C69" w:rsidRPr="00F914FF">
        <w:rPr>
          <w:rFonts w:hint="cs"/>
          <w:rtl/>
        </w:rPr>
        <w:t>ی‌</w:t>
      </w:r>
      <w:r w:rsidR="00241C69" w:rsidRPr="00F914FF">
        <w:rPr>
          <w:rFonts w:hint="eastAsia"/>
          <w:rtl/>
        </w:rPr>
        <w:t>شود</w:t>
      </w:r>
      <w:r w:rsidR="00A62E13" w:rsidRPr="00F914FF">
        <w:rPr>
          <w:rFonts w:hint="cs"/>
          <w:rtl/>
        </w:rPr>
        <w:t xml:space="preserve"> و </w:t>
      </w:r>
      <w:r w:rsidRPr="00F914FF">
        <w:rPr>
          <w:rFonts w:hint="cs"/>
          <w:rtl/>
        </w:rPr>
        <w:t xml:space="preserve">فقط برای این است که صورتی برای تنظیم کتاب باشد. </w:t>
      </w:r>
      <w:r w:rsidR="00A62E13" w:rsidRPr="00F914FF">
        <w:rPr>
          <w:rFonts w:hint="cs"/>
          <w:rtl/>
        </w:rPr>
        <w:t xml:space="preserve"> حالا اگر این کار را بکنیم و در طی بحث بگوییم که مثلاً آنجایی که ما یک مجرای کلی گفتیم که هر مورد که شک حالت سابقه داشت، استصحاب است، مثلاً فرض کنید که بعداً معلوم شود که برخی از </w:t>
      </w:r>
      <w:r w:rsidR="00241C69" w:rsidRPr="00F914FF">
        <w:rPr>
          <w:rtl/>
        </w:rPr>
        <w:t>آن‌ها</w:t>
      </w:r>
      <w:r w:rsidR="00A62E13" w:rsidRPr="00F914FF">
        <w:rPr>
          <w:rFonts w:hint="cs"/>
          <w:rtl/>
        </w:rPr>
        <w:t xml:space="preserve"> برائت است. این اشکالی ندارد و مقصود باید روشن باشد. </w:t>
      </w:r>
    </w:p>
    <w:p w14:paraId="502FBE92" w14:textId="77777777" w:rsidR="00B61482" w:rsidRPr="00F914FF" w:rsidRDefault="00AC76FB" w:rsidP="00A62E13">
      <w:pPr>
        <w:rPr>
          <w:rtl/>
        </w:rPr>
      </w:pPr>
      <w:r w:rsidRPr="00F914FF">
        <w:rPr>
          <w:rFonts w:hint="cs"/>
          <w:rtl/>
        </w:rPr>
        <w:t xml:space="preserve">اگر مقصود </w:t>
      </w:r>
      <w:r w:rsidR="00241C69" w:rsidRPr="00F914FF">
        <w:rPr>
          <w:rtl/>
        </w:rPr>
        <w:t>ارائه‌</w:t>
      </w:r>
      <w:r w:rsidR="00241C69" w:rsidRPr="00F914FF">
        <w:rPr>
          <w:rFonts w:hint="cs"/>
          <w:rtl/>
        </w:rPr>
        <w:t>ی</w:t>
      </w:r>
      <w:r w:rsidRPr="00F914FF">
        <w:rPr>
          <w:rFonts w:hint="cs"/>
          <w:rtl/>
        </w:rPr>
        <w:t xml:space="preserve"> حصر ثبوتی عقلی باشد</w:t>
      </w:r>
      <w:r w:rsidR="00A62E13" w:rsidRPr="00F914FF">
        <w:rPr>
          <w:rFonts w:hint="cs"/>
          <w:rtl/>
        </w:rPr>
        <w:t>،</w:t>
      </w:r>
      <w:r w:rsidRPr="00F914FF">
        <w:rPr>
          <w:rFonts w:hint="cs"/>
          <w:rtl/>
        </w:rPr>
        <w:t xml:space="preserve"> این اشکال</w:t>
      </w:r>
      <w:r w:rsidR="00A62E13" w:rsidRPr="00F914FF">
        <w:rPr>
          <w:rFonts w:hint="cs"/>
          <w:rtl/>
        </w:rPr>
        <w:t xml:space="preserve"> بر آن</w:t>
      </w:r>
      <w:r w:rsidRPr="00F914FF">
        <w:rPr>
          <w:rFonts w:hint="cs"/>
          <w:rtl/>
        </w:rPr>
        <w:t xml:space="preserve"> مطرح </w:t>
      </w:r>
      <w:r w:rsidR="00241C69" w:rsidRPr="00F914FF">
        <w:rPr>
          <w:rtl/>
        </w:rPr>
        <w:t>م</w:t>
      </w:r>
      <w:r w:rsidR="00241C69" w:rsidRPr="00F914FF">
        <w:rPr>
          <w:rFonts w:hint="cs"/>
          <w:rtl/>
        </w:rPr>
        <w:t>ی‌</w:t>
      </w:r>
      <w:r w:rsidR="00241C69" w:rsidRPr="00F914FF">
        <w:rPr>
          <w:rFonts w:hint="eastAsia"/>
          <w:rtl/>
        </w:rPr>
        <w:t>شود</w:t>
      </w:r>
      <w:r w:rsidRPr="00F914FF">
        <w:rPr>
          <w:rFonts w:hint="cs"/>
          <w:rtl/>
        </w:rPr>
        <w:t>.</w:t>
      </w:r>
      <w:r w:rsidR="00A62E13" w:rsidRPr="00F914FF">
        <w:rPr>
          <w:rFonts w:hint="cs"/>
          <w:rtl/>
        </w:rPr>
        <w:t xml:space="preserve"> اما اگر از اول بگوییم این چارچوب را مانند یک فهرست مطرح </w:t>
      </w:r>
      <w:r w:rsidR="00241C69" w:rsidRPr="00F914FF">
        <w:rPr>
          <w:rtl/>
        </w:rPr>
        <w:t>م</w:t>
      </w:r>
      <w:r w:rsidR="00241C69" w:rsidRPr="00F914FF">
        <w:rPr>
          <w:rFonts w:hint="cs"/>
          <w:rtl/>
        </w:rPr>
        <w:t>ی‌</w:t>
      </w:r>
      <w:r w:rsidR="00241C69" w:rsidRPr="00F914FF">
        <w:rPr>
          <w:rFonts w:hint="eastAsia"/>
          <w:rtl/>
        </w:rPr>
        <w:t>کن</w:t>
      </w:r>
      <w:r w:rsidR="00241C69" w:rsidRPr="00F914FF">
        <w:rPr>
          <w:rFonts w:hint="cs"/>
          <w:rtl/>
        </w:rPr>
        <w:t>ی</w:t>
      </w:r>
      <w:r w:rsidR="00241C69" w:rsidRPr="00F914FF">
        <w:rPr>
          <w:rFonts w:hint="eastAsia"/>
          <w:rtl/>
        </w:rPr>
        <w:t>م</w:t>
      </w:r>
      <w:r w:rsidR="00A62E13" w:rsidRPr="00F914FF">
        <w:rPr>
          <w:rFonts w:hint="cs"/>
          <w:rtl/>
        </w:rPr>
        <w:t>،</w:t>
      </w:r>
      <w:r w:rsidRPr="00F914FF">
        <w:rPr>
          <w:rFonts w:hint="cs"/>
          <w:rtl/>
        </w:rPr>
        <w:t xml:space="preserve"> نه اینکه </w:t>
      </w:r>
      <w:r w:rsidR="00A62E13" w:rsidRPr="00F914FF">
        <w:rPr>
          <w:rFonts w:hint="cs"/>
          <w:rtl/>
        </w:rPr>
        <w:t xml:space="preserve"> یک </w:t>
      </w:r>
      <w:r w:rsidRPr="00F914FF">
        <w:rPr>
          <w:rFonts w:hint="cs"/>
          <w:rtl/>
        </w:rPr>
        <w:t>حصر عقلی</w:t>
      </w:r>
      <w:r w:rsidR="00A62E13" w:rsidRPr="00F914FF">
        <w:rPr>
          <w:rFonts w:hint="cs"/>
          <w:rtl/>
        </w:rPr>
        <w:t xml:space="preserve"> باشد</w:t>
      </w:r>
      <w:r w:rsidRPr="00F914FF">
        <w:rPr>
          <w:rFonts w:hint="cs"/>
          <w:rtl/>
        </w:rPr>
        <w:t xml:space="preserve"> که اشکال به آن وارد نباشد.</w:t>
      </w:r>
      <w:r w:rsidR="006F7565" w:rsidRPr="00F914FF">
        <w:rPr>
          <w:rFonts w:hint="cs"/>
          <w:rtl/>
        </w:rPr>
        <w:t xml:space="preserve"> </w:t>
      </w:r>
      <w:r w:rsidR="00241C69" w:rsidRPr="00F914FF">
        <w:rPr>
          <w:rtl/>
        </w:rPr>
        <w:t>عل</w:t>
      </w:r>
      <w:r w:rsidR="00241C69" w:rsidRPr="00F914FF">
        <w:rPr>
          <w:rFonts w:hint="cs"/>
          <w:rtl/>
        </w:rPr>
        <w:t>ی‌</w:t>
      </w:r>
      <w:r w:rsidR="00241C69" w:rsidRPr="00F914FF">
        <w:rPr>
          <w:rFonts w:hint="eastAsia"/>
          <w:rtl/>
        </w:rPr>
        <w:t>الظاهر</w:t>
      </w:r>
      <w:r w:rsidR="006F7565" w:rsidRPr="00F914FF">
        <w:rPr>
          <w:rFonts w:hint="cs"/>
          <w:rtl/>
        </w:rPr>
        <w:t xml:space="preserve"> این هم مانعی ندارد و ظاهر فرمایش مرحوم امام هم  شاید همین بود که مصنفین این را برای تبویب کتابشان بیان </w:t>
      </w:r>
      <w:r w:rsidR="00241C69" w:rsidRPr="00F914FF">
        <w:rPr>
          <w:rtl/>
        </w:rPr>
        <w:t>م</w:t>
      </w:r>
      <w:r w:rsidR="00241C69" w:rsidRPr="00F914FF">
        <w:rPr>
          <w:rFonts w:hint="cs"/>
          <w:rtl/>
        </w:rPr>
        <w:t>ی‌</w:t>
      </w:r>
      <w:r w:rsidR="00241C69" w:rsidRPr="00F914FF">
        <w:rPr>
          <w:rFonts w:hint="eastAsia"/>
          <w:rtl/>
        </w:rPr>
        <w:t>کنند</w:t>
      </w:r>
      <w:r w:rsidR="006F7565" w:rsidRPr="00F914FF">
        <w:rPr>
          <w:rFonts w:hint="cs"/>
          <w:rtl/>
        </w:rPr>
        <w:t xml:space="preserve">. </w:t>
      </w:r>
    </w:p>
    <w:p w14:paraId="52AEB51D" w14:textId="77777777" w:rsidR="00B61482" w:rsidRPr="00F914FF" w:rsidRDefault="00AC76FB" w:rsidP="008A3CFB">
      <w:pPr>
        <w:rPr>
          <w:rtl/>
        </w:rPr>
      </w:pPr>
      <w:r w:rsidRPr="00F914FF">
        <w:rPr>
          <w:rtl/>
        </w:rPr>
        <w:t>درهرحال</w:t>
      </w:r>
      <w:r w:rsidRPr="00F914FF">
        <w:rPr>
          <w:rFonts w:hint="cs"/>
          <w:rtl/>
        </w:rPr>
        <w:t xml:space="preserve"> مطلب روشن شده است که این </w:t>
      </w:r>
      <w:r w:rsidRPr="00F914FF">
        <w:rPr>
          <w:rtl/>
        </w:rPr>
        <w:t>چارچوب‌ها</w:t>
      </w:r>
      <w:r w:rsidRPr="00F914FF">
        <w:rPr>
          <w:rFonts w:hint="cs"/>
          <w:rtl/>
        </w:rPr>
        <w:t xml:space="preserve"> با اجتهادهایی که صورت </w:t>
      </w:r>
      <w:r w:rsidRPr="00F914FF">
        <w:rPr>
          <w:rtl/>
        </w:rPr>
        <w:t>م</w:t>
      </w:r>
      <w:r w:rsidRPr="00F914FF">
        <w:rPr>
          <w:rFonts w:hint="cs"/>
          <w:rtl/>
        </w:rPr>
        <w:t>ی‌</w:t>
      </w:r>
      <w:r w:rsidRPr="00F914FF">
        <w:rPr>
          <w:rFonts w:hint="eastAsia"/>
          <w:rtl/>
        </w:rPr>
        <w:t>گ</w:t>
      </w:r>
      <w:r w:rsidRPr="00F914FF">
        <w:rPr>
          <w:rFonts w:hint="cs"/>
          <w:rtl/>
        </w:rPr>
        <w:t>ی</w:t>
      </w:r>
      <w:r w:rsidRPr="00F914FF">
        <w:rPr>
          <w:rFonts w:hint="eastAsia"/>
          <w:rtl/>
        </w:rPr>
        <w:t>رد</w:t>
      </w:r>
      <w:r w:rsidRPr="00F914FF">
        <w:rPr>
          <w:rFonts w:hint="cs"/>
          <w:rtl/>
        </w:rPr>
        <w:t>، منافات دارد.</w:t>
      </w:r>
      <w:r w:rsidR="006F7565" w:rsidRPr="00F914FF">
        <w:rPr>
          <w:rFonts w:hint="cs"/>
          <w:rtl/>
        </w:rPr>
        <w:t xml:space="preserve"> حالا یکی از دو کار را بکنیم؛ یا بگوییم ما یا اصلاً چارچوبی </w:t>
      </w:r>
      <w:r w:rsidRPr="00F914FF">
        <w:rPr>
          <w:rtl/>
        </w:rPr>
        <w:t>نم</w:t>
      </w:r>
      <w:r w:rsidRPr="00F914FF">
        <w:rPr>
          <w:rFonts w:hint="cs"/>
          <w:rtl/>
        </w:rPr>
        <w:t>ی‌</w:t>
      </w:r>
      <w:r w:rsidRPr="00F914FF">
        <w:rPr>
          <w:rFonts w:hint="eastAsia"/>
          <w:rtl/>
        </w:rPr>
        <w:t>ده</w:t>
      </w:r>
      <w:r w:rsidRPr="00F914FF">
        <w:rPr>
          <w:rFonts w:hint="cs"/>
          <w:rtl/>
        </w:rPr>
        <w:t>ی</w:t>
      </w:r>
      <w:r w:rsidRPr="00F914FF">
        <w:rPr>
          <w:rFonts w:hint="eastAsia"/>
          <w:rtl/>
        </w:rPr>
        <w:t>م</w:t>
      </w:r>
      <w:r w:rsidR="006F7565" w:rsidRPr="00F914FF">
        <w:rPr>
          <w:rFonts w:hint="cs"/>
          <w:rtl/>
        </w:rPr>
        <w:t xml:space="preserve"> و بعد از اجتهاد مجاری مشخص </w:t>
      </w:r>
      <w:r w:rsidRPr="00F914FF">
        <w:rPr>
          <w:rtl/>
        </w:rPr>
        <w:t>م</w:t>
      </w:r>
      <w:r w:rsidRPr="00F914FF">
        <w:rPr>
          <w:rFonts w:hint="cs"/>
          <w:rtl/>
        </w:rPr>
        <w:t>ی‌</w:t>
      </w:r>
      <w:r w:rsidRPr="00F914FF">
        <w:rPr>
          <w:rFonts w:hint="eastAsia"/>
          <w:rtl/>
        </w:rPr>
        <w:t>شود</w:t>
      </w:r>
      <w:r w:rsidR="006F7565" w:rsidRPr="00F914FF">
        <w:rPr>
          <w:rFonts w:hint="cs"/>
          <w:rtl/>
        </w:rPr>
        <w:t xml:space="preserve"> یا </w:t>
      </w:r>
      <w:r w:rsidRPr="00F914FF">
        <w:rPr>
          <w:rtl/>
        </w:rPr>
        <w:t>به‌صورت</w:t>
      </w:r>
      <w:r w:rsidR="006F7565" w:rsidRPr="00F914FF">
        <w:rPr>
          <w:rFonts w:hint="cs"/>
          <w:rtl/>
        </w:rPr>
        <w:t xml:space="preserve"> شق دوم</w:t>
      </w:r>
      <w:r w:rsidR="00713A5A" w:rsidRPr="00F914FF">
        <w:rPr>
          <w:rFonts w:hint="cs"/>
          <w:rtl/>
        </w:rPr>
        <w:t xml:space="preserve"> </w:t>
      </w:r>
      <w:r w:rsidRPr="00F914FF">
        <w:rPr>
          <w:rtl/>
        </w:rPr>
        <w:t>به‌عنوان</w:t>
      </w:r>
      <w:r w:rsidR="00713A5A" w:rsidRPr="00F914FF">
        <w:rPr>
          <w:rFonts w:hint="cs"/>
          <w:rtl/>
        </w:rPr>
        <w:t xml:space="preserve"> </w:t>
      </w:r>
      <w:r w:rsidRPr="00F914FF">
        <w:rPr>
          <w:rtl/>
        </w:rPr>
        <w:t>شا</w:t>
      </w:r>
      <w:r w:rsidRPr="00F914FF">
        <w:rPr>
          <w:rtl/>
        </w:rPr>
        <w:t>کله‌</w:t>
      </w:r>
      <w:r w:rsidRPr="00F914FF">
        <w:rPr>
          <w:rFonts w:hint="cs"/>
          <w:rtl/>
        </w:rPr>
        <w:t>ی</w:t>
      </w:r>
      <w:r w:rsidR="00713A5A" w:rsidRPr="00F914FF">
        <w:rPr>
          <w:rFonts w:hint="cs"/>
          <w:rtl/>
        </w:rPr>
        <w:t xml:space="preserve"> کلی بحث مطرح شود</w:t>
      </w:r>
      <w:r w:rsidR="006F7565" w:rsidRPr="00F914FF">
        <w:rPr>
          <w:rFonts w:hint="cs"/>
          <w:rtl/>
        </w:rPr>
        <w:t>.</w:t>
      </w:r>
      <w:r w:rsidRPr="00F914FF">
        <w:rPr>
          <w:rFonts w:hint="cs"/>
          <w:rtl/>
        </w:rPr>
        <w:t xml:space="preserve"> </w:t>
      </w:r>
      <w:r w:rsidR="006F7565" w:rsidRPr="00F914FF">
        <w:rPr>
          <w:rFonts w:hint="cs"/>
          <w:rtl/>
        </w:rPr>
        <w:t xml:space="preserve">این تمام الکلام در </w:t>
      </w:r>
      <w:r w:rsidRPr="00F914FF">
        <w:rPr>
          <w:rtl/>
        </w:rPr>
        <w:t>مقدمه‌</w:t>
      </w:r>
      <w:r w:rsidRPr="00F914FF">
        <w:rPr>
          <w:rFonts w:hint="cs"/>
          <w:rtl/>
        </w:rPr>
        <w:t>ی</w:t>
      </w:r>
      <w:r w:rsidR="006F7565" w:rsidRPr="00F914FF">
        <w:rPr>
          <w:rFonts w:hint="cs"/>
          <w:rtl/>
        </w:rPr>
        <w:t xml:space="preserve"> هفتم بود.</w:t>
      </w:r>
    </w:p>
    <w:p w14:paraId="1366FDB8" w14:textId="77777777" w:rsidR="00B61482" w:rsidRPr="00F914FF" w:rsidRDefault="00AC76FB" w:rsidP="00713A5A">
      <w:pPr>
        <w:pStyle w:val="Heading2"/>
        <w:rPr>
          <w:rtl/>
        </w:rPr>
      </w:pPr>
      <w:bookmarkStart w:id="502" w:name="_Toc26890567"/>
      <w:r w:rsidRPr="00F914FF">
        <w:rPr>
          <w:rFonts w:hint="cs"/>
          <w:rtl/>
        </w:rPr>
        <w:t>مقدمه هشتم:</w:t>
      </w:r>
      <w:r w:rsidR="00713A5A" w:rsidRPr="00F914FF">
        <w:rPr>
          <w:rFonts w:hint="cs"/>
          <w:rtl/>
        </w:rPr>
        <w:t xml:space="preserve"> طرح مجاری اصول عملیه در احکام وضعی</w:t>
      </w:r>
      <w:bookmarkEnd w:id="502"/>
    </w:p>
    <w:p w14:paraId="712029B2" w14:textId="77777777" w:rsidR="00713A5A" w:rsidRPr="00F914FF" w:rsidRDefault="00AC76FB" w:rsidP="008A3CFB">
      <w:pPr>
        <w:rPr>
          <w:rtl/>
        </w:rPr>
      </w:pPr>
      <w:r w:rsidRPr="00F914FF">
        <w:rPr>
          <w:rtl/>
        </w:rPr>
        <w:t>نکته‌ا</w:t>
      </w:r>
      <w:r w:rsidRPr="00F914FF">
        <w:rPr>
          <w:rFonts w:hint="cs"/>
          <w:rtl/>
        </w:rPr>
        <w:t>ی</w:t>
      </w:r>
      <w:r w:rsidR="00B61482" w:rsidRPr="00F914FF">
        <w:rPr>
          <w:rFonts w:hint="cs"/>
          <w:rtl/>
        </w:rPr>
        <w:t xml:space="preserve"> مرحوم آقای </w:t>
      </w:r>
      <w:r w:rsidR="00091A20" w:rsidRPr="00F914FF">
        <w:rPr>
          <w:rtl/>
        </w:rPr>
        <w:t>خو</w:t>
      </w:r>
      <w:r w:rsidR="00091A20" w:rsidRPr="00F914FF">
        <w:rPr>
          <w:rFonts w:hint="cs"/>
          <w:rtl/>
        </w:rPr>
        <w:t>یی</w:t>
      </w:r>
      <w:r w:rsidR="00B61482" w:rsidRPr="00F914FF">
        <w:rPr>
          <w:rFonts w:hint="cs"/>
          <w:rtl/>
        </w:rPr>
        <w:t xml:space="preserve"> دارد</w:t>
      </w:r>
      <w:r w:rsidR="006F7565" w:rsidRPr="00F914FF">
        <w:rPr>
          <w:rFonts w:hint="cs"/>
          <w:rtl/>
        </w:rPr>
        <w:t xml:space="preserve"> (در متون دیگران فحص نکردم)</w:t>
      </w:r>
      <w:r w:rsidR="00B61482" w:rsidRPr="00F914FF">
        <w:rPr>
          <w:rFonts w:hint="cs"/>
          <w:rtl/>
        </w:rPr>
        <w:t xml:space="preserve"> که آیا آنچه ما در مجاری </w:t>
      </w:r>
      <w:r w:rsidR="008A3CFB" w:rsidRPr="00F914FF">
        <w:rPr>
          <w:rFonts w:hint="cs"/>
          <w:rtl/>
        </w:rPr>
        <w:t xml:space="preserve">اصول عملیه </w:t>
      </w:r>
      <w:r w:rsidR="00B61482" w:rsidRPr="00F914FF">
        <w:rPr>
          <w:rFonts w:hint="cs"/>
          <w:rtl/>
        </w:rPr>
        <w:t xml:space="preserve">گفتیم، آیا در </w:t>
      </w:r>
      <w:r w:rsidR="008A3CFB" w:rsidRPr="00F914FF">
        <w:rPr>
          <w:rFonts w:hint="cs"/>
          <w:rtl/>
        </w:rPr>
        <w:t>احکام وضعی مثل طهارت و نجاست و ملکیت</w:t>
      </w:r>
      <w:r w:rsidR="00B61482" w:rsidRPr="00F914FF">
        <w:rPr>
          <w:rFonts w:hint="cs"/>
          <w:rtl/>
        </w:rPr>
        <w:t xml:space="preserve"> هم </w:t>
      </w:r>
      <w:r w:rsidR="00091A20" w:rsidRPr="00F914FF">
        <w:rPr>
          <w:rtl/>
        </w:rPr>
        <w:t>م</w:t>
      </w:r>
      <w:r w:rsidR="00091A20" w:rsidRPr="00F914FF">
        <w:rPr>
          <w:rFonts w:hint="cs"/>
          <w:rtl/>
        </w:rPr>
        <w:t>ی‌</w:t>
      </w:r>
      <w:r w:rsidR="00091A20" w:rsidRPr="00F914FF">
        <w:rPr>
          <w:rFonts w:hint="eastAsia"/>
          <w:rtl/>
        </w:rPr>
        <w:t>آ</w:t>
      </w:r>
      <w:r w:rsidR="00091A20" w:rsidRPr="00F914FF">
        <w:rPr>
          <w:rFonts w:hint="cs"/>
          <w:rtl/>
        </w:rPr>
        <w:t>ی</w:t>
      </w:r>
      <w:r w:rsidR="00091A20" w:rsidRPr="00F914FF">
        <w:rPr>
          <w:rFonts w:hint="eastAsia"/>
          <w:rtl/>
        </w:rPr>
        <w:t>د</w:t>
      </w:r>
      <w:r w:rsidR="006F7565" w:rsidRPr="00F914FF">
        <w:rPr>
          <w:rFonts w:hint="cs"/>
          <w:rtl/>
        </w:rPr>
        <w:t xml:space="preserve"> یا نه؟</w:t>
      </w:r>
      <w:r w:rsidR="00B61482" w:rsidRPr="00F914FF">
        <w:rPr>
          <w:rFonts w:hint="cs"/>
          <w:rtl/>
        </w:rPr>
        <w:t xml:space="preserve"> ما </w:t>
      </w:r>
      <w:r w:rsidR="00091A20" w:rsidRPr="00F914FF">
        <w:rPr>
          <w:rtl/>
        </w:rPr>
        <w:t>تابه‌حال</w:t>
      </w:r>
      <w:r w:rsidR="00B61482" w:rsidRPr="00F914FF">
        <w:rPr>
          <w:rFonts w:hint="cs"/>
          <w:rtl/>
        </w:rPr>
        <w:t xml:space="preserve"> </w:t>
      </w:r>
      <w:r w:rsidR="00091A20" w:rsidRPr="00F914FF">
        <w:rPr>
          <w:rtl/>
        </w:rPr>
        <w:t>ا</w:t>
      </w:r>
      <w:r w:rsidR="00091A20" w:rsidRPr="00F914FF">
        <w:rPr>
          <w:rFonts w:hint="cs"/>
          <w:rtl/>
        </w:rPr>
        <w:t>ی</w:t>
      </w:r>
      <w:r w:rsidR="00091A20" w:rsidRPr="00F914FF">
        <w:rPr>
          <w:rFonts w:hint="eastAsia"/>
          <w:rtl/>
        </w:rPr>
        <w:t>ن‌گونه</w:t>
      </w:r>
      <w:r w:rsidR="00B61482" w:rsidRPr="00F914FF">
        <w:rPr>
          <w:rFonts w:hint="cs"/>
          <w:rtl/>
        </w:rPr>
        <w:t xml:space="preserve"> گفتیم </w:t>
      </w:r>
      <w:r w:rsidR="006F7565" w:rsidRPr="00F914FF">
        <w:rPr>
          <w:rFonts w:hint="cs"/>
          <w:rtl/>
        </w:rPr>
        <w:t>که اگر شک در تکلیف کنیم، یا حالت سابقه دارد یا ندارد و هیچ حجتی بر آن قائم نیست که برائت است و اگر شک در مکلف به باشد و احتیاط امکان داشته باشد، احتیاط است و اگر احتیاط ممکن نباشد، تخییر</w:t>
      </w:r>
      <w:r w:rsidRPr="00F914FF">
        <w:rPr>
          <w:rFonts w:hint="cs"/>
          <w:rtl/>
        </w:rPr>
        <w:t xml:space="preserve"> خواهد بود</w:t>
      </w:r>
      <w:r w:rsidR="008A3CFB" w:rsidRPr="00F914FF">
        <w:rPr>
          <w:rFonts w:hint="cs"/>
          <w:rtl/>
        </w:rPr>
        <w:t>.</w:t>
      </w:r>
      <w:r w:rsidRPr="00F914FF">
        <w:rPr>
          <w:rFonts w:hint="cs"/>
          <w:rtl/>
        </w:rPr>
        <w:t xml:space="preserve"> </w:t>
      </w:r>
      <w:r w:rsidR="00B61482" w:rsidRPr="00F914FF">
        <w:rPr>
          <w:rFonts w:hint="cs"/>
          <w:rtl/>
        </w:rPr>
        <w:t xml:space="preserve">آیا این </w:t>
      </w:r>
      <w:r w:rsidR="00091A20" w:rsidRPr="00F914FF">
        <w:rPr>
          <w:rtl/>
        </w:rPr>
        <w:t>حرف‌ها</w:t>
      </w:r>
      <w:r w:rsidR="00B61482" w:rsidRPr="00F914FF">
        <w:rPr>
          <w:rFonts w:hint="cs"/>
          <w:rtl/>
        </w:rPr>
        <w:t xml:space="preserve"> در </w:t>
      </w:r>
      <w:r w:rsidR="006F7565" w:rsidRPr="00F914FF">
        <w:rPr>
          <w:rFonts w:hint="cs"/>
          <w:rtl/>
        </w:rPr>
        <w:t>مثلاً طهارت، نجاست، ملکیت و زوجیت</w:t>
      </w:r>
      <w:r w:rsidR="008A3CFB" w:rsidRPr="00F914FF">
        <w:rPr>
          <w:rFonts w:hint="cs"/>
          <w:rtl/>
        </w:rPr>
        <w:t xml:space="preserve"> هم ثابت است؟</w:t>
      </w:r>
    </w:p>
    <w:p w14:paraId="79EC9828" w14:textId="77777777" w:rsidR="00713A5A" w:rsidRPr="00F914FF" w:rsidRDefault="00AC76FB" w:rsidP="008A3CFB">
      <w:pPr>
        <w:rPr>
          <w:rtl/>
        </w:rPr>
      </w:pPr>
      <w:r w:rsidRPr="00F914FF">
        <w:rPr>
          <w:rFonts w:hint="cs"/>
          <w:rtl/>
        </w:rPr>
        <w:t xml:space="preserve">مرحوم آقای </w:t>
      </w:r>
      <w:r w:rsidR="00091A20" w:rsidRPr="00F914FF">
        <w:rPr>
          <w:rtl/>
        </w:rPr>
        <w:t>خو</w:t>
      </w:r>
      <w:r w:rsidR="00091A20" w:rsidRPr="00F914FF">
        <w:rPr>
          <w:rFonts w:hint="cs"/>
          <w:rtl/>
        </w:rPr>
        <w:t>یی</w:t>
      </w:r>
      <w:r w:rsidRPr="00F914FF">
        <w:rPr>
          <w:rFonts w:hint="cs"/>
          <w:rtl/>
        </w:rPr>
        <w:t xml:space="preserve"> </w:t>
      </w:r>
      <w:r w:rsidR="00091A20" w:rsidRPr="00F914FF">
        <w:rPr>
          <w:rtl/>
        </w:rPr>
        <w:t>م</w:t>
      </w:r>
      <w:r w:rsidR="00091A20" w:rsidRPr="00F914FF">
        <w:rPr>
          <w:rFonts w:hint="cs"/>
          <w:rtl/>
        </w:rPr>
        <w:t>ی‌</w:t>
      </w:r>
      <w:r w:rsidR="00091A20" w:rsidRPr="00F914FF">
        <w:rPr>
          <w:rFonts w:hint="eastAsia"/>
          <w:rtl/>
        </w:rPr>
        <w:t>گو</w:t>
      </w:r>
      <w:r w:rsidR="00091A20" w:rsidRPr="00F914FF">
        <w:rPr>
          <w:rFonts w:hint="cs"/>
          <w:rtl/>
        </w:rPr>
        <w:t>ی</w:t>
      </w:r>
      <w:r w:rsidR="00091A20" w:rsidRPr="00F914FF">
        <w:rPr>
          <w:rFonts w:hint="eastAsia"/>
          <w:rtl/>
        </w:rPr>
        <w:t>د</w:t>
      </w:r>
      <w:r w:rsidRPr="00F914FF">
        <w:rPr>
          <w:rFonts w:hint="cs"/>
          <w:rtl/>
        </w:rPr>
        <w:t xml:space="preserve"> بنابر اینکه </w:t>
      </w:r>
      <w:r w:rsidR="006F7565" w:rsidRPr="00F914FF">
        <w:rPr>
          <w:rFonts w:hint="cs"/>
          <w:rtl/>
        </w:rPr>
        <w:t>ا</w:t>
      </w:r>
      <w:r w:rsidRPr="00F914FF">
        <w:rPr>
          <w:rFonts w:hint="cs"/>
          <w:rtl/>
        </w:rPr>
        <w:t>حکام</w:t>
      </w:r>
      <w:r w:rsidR="006F7565" w:rsidRPr="00F914FF">
        <w:rPr>
          <w:rFonts w:hint="cs"/>
          <w:rtl/>
        </w:rPr>
        <w:t xml:space="preserve"> وضعیه،</w:t>
      </w:r>
      <w:r w:rsidRPr="00F914FF">
        <w:rPr>
          <w:rFonts w:hint="cs"/>
          <w:rtl/>
        </w:rPr>
        <w:t xml:space="preserve"> مجعول اصالی باش</w:t>
      </w:r>
      <w:r w:rsidR="006F7565" w:rsidRPr="00F914FF">
        <w:rPr>
          <w:rFonts w:hint="cs"/>
          <w:rtl/>
        </w:rPr>
        <w:t>ن</w:t>
      </w:r>
      <w:r w:rsidRPr="00F914FF">
        <w:rPr>
          <w:rFonts w:hint="cs"/>
          <w:rtl/>
        </w:rPr>
        <w:t>د و مستقل در جعل باش</w:t>
      </w:r>
      <w:r w:rsidR="006F7565" w:rsidRPr="00F914FF">
        <w:rPr>
          <w:rFonts w:hint="cs"/>
          <w:rtl/>
        </w:rPr>
        <w:t>ند</w:t>
      </w:r>
      <w:r w:rsidRPr="00F914FF">
        <w:rPr>
          <w:rFonts w:hint="cs"/>
          <w:rtl/>
        </w:rPr>
        <w:t>،</w:t>
      </w:r>
      <w:r w:rsidRPr="00F914FF">
        <w:rPr>
          <w:rFonts w:hint="cs"/>
          <w:rtl/>
        </w:rPr>
        <w:t xml:space="preserve"> </w:t>
      </w:r>
      <w:r w:rsidRPr="00F914FF">
        <w:rPr>
          <w:rFonts w:hint="cs"/>
          <w:rtl/>
        </w:rPr>
        <w:t xml:space="preserve">عیناً </w:t>
      </w:r>
      <w:r w:rsidR="00091A20" w:rsidRPr="00F914FF">
        <w:rPr>
          <w:rtl/>
        </w:rPr>
        <w:t>م</w:t>
      </w:r>
      <w:r w:rsidR="00091A20" w:rsidRPr="00F914FF">
        <w:rPr>
          <w:rFonts w:hint="cs"/>
          <w:rtl/>
        </w:rPr>
        <w:t>ی‌</w:t>
      </w:r>
      <w:r w:rsidR="00091A20" w:rsidRPr="00F914FF">
        <w:rPr>
          <w:rFonts w:hint="eastAsia"/>
          <w:rtl/>
        </w:rPr>
        <w:t>آ</w:t>
      </w:r>
      <w:r w:rsidR="00091A20" w:rsidRPr="00F914FF">
        <w:rPr>
          <w:rFonts w:hint="cs"/>
          <w:rtl/>
        </w:rPr>
        <w:t>ی</w:t>
      </w:r>
      <w:r w:rsidR="00091A20" w:rsidRPr="00F914FF">
        <w:rPr>
          <w:rFonts w:hint="eastAsia"/>
          <w:rtl/>
        </w:rPr>
        <w:t>د</w:t>
      </w:r>
      <w:r w:rsidRPr="00F914FF">
        <w:rPr>
          <w:rFonts w:hint="cs"/>
          <w:rtl/>
        </w:rPr>
        <w:t>؛</w:t>
      </w:r>
      <w:r w:rsidR="006F7565" w:rsidRPr="00F914FF">
        <w:rPr>
          <w:rFonts w:hint="cs"/>
          <w:rtl/>
        </w:rPr>
        <w:t xml:space="preserve"> ولو اینکه برخی از احکام وضعیه مانند جزئیت و شرطیت للمأمور به</w:t>
      </w:r>
      <w:r w:rsidRPr="00F914FF">
        <w:rPr>
          <w:rFonts w:hint="cs"/>
          <w:rtl/>
        </w:rPr>
        <w:t xml:space="preserve"> انتزاعی است. اگر </w:t>
      </w:r>
      <w:r w:rsidR="00091A20" w:rsidRPr="00F914FF">
        <w:rPr>
          <w:rtl/>
        </w:rPr>
        <w:t>ا</w:t>
      </w:r>
      <w:r w:rsidR="00091A20" w:rsidRPr="00F914FF">
        <w:rPr>
          <w:rFonts w:hint="cs"/>
          <w:rtl/>
        </w:rPr>
        <w:t>ی</w:t>
      </w:r>
      <w:r w:rsidR="004B355A" w:rsidRPr="00F914FF">
        <w:rPr>
          <w:rFonts w:hint="eastAsia"/>
          <w:rtl/>
        </w:rPr>
        <w:t>ن‌</w:t>
      </w:r>
      <w:r w:rsidR="004B355A" w:rsidRPr="00F914FF">
        <w:rPr>
          <w:rFonts w:hint="cs"/>
          <w:rtl/>
        </w:rPr>
        <w:t xml:space="preserve"> احکام مجعول اصالی باشند،</w:t>
      </w:r>
      <w:r w:rsidRPr="00F914FF">
        <w:rPr>
          <w:rFonts w:hint="cs"/>
          <w:rtl/>
        </w:rPr>
        <w:t xml:space="preserve"> هر آنچه در باب تکلیف گفتیم</w:t>
      </w:r>
      <w:r w:rsidR="008B6799" w:rsidRPr="00F914FF">
        <w:rPr>
          <w:rFonts w:hint="cs"/>
          <w:rtl/>
        </w:rPr>
        <w:t xml:space="preserve"> از تقسیم مجاری اصول</w:t>
      </w:r>
      <w:r w:rsidRPr="00F914FF">
        <w:rPr>
          <w:rFonts w:hint="cs"/>
          <w:rtl/>
        </w:rPr>
        <w:t xml:space="preserve"> در وضع هم </w:t>
      </w:r>
      <w:r w:rsidR="00091A20" w:rsidRPr="00F914FF">
        <w:rPr>
          <w:rtl/>
        </w:rPr>
        <w:t>م</w:t>
      </w:r>
      <w:r w:rsidR="00091A20" w:rsidRPr="00F914FF">
        <w:rPr>
          <w:rFonts w:hint="cs"/>
          <w:rtl/>
        </w:rPr>
        <w:t>ی‌</w:t>
      </w:r>
      <w:r w:rsidR="00091A20" w:rsidRPr="00F914FF">
        <w:rPr>
          <w:rFonts w:hint="eastAsia"/>
          <w:rtl/>
        </w:rPr>
        <w:t>آ</w:t>
      </w:r>
      <w:r w:rsidR="00091A20" w:rsidRPr="00F914FF">
        <w:rPr>
          <w:rFonts w:hint="cs"/>
          <w:rtl/>
        </w:rPr>
        <w:t>ی</w:t>
      </w:r>
      <w:r w:rsidR="00091A20" w:rsidRPr="00F914FF">
        <w:rPr>
          <w:rFonts w:hint="eastAsia"/>
          <w:rtl/>
        </w:rPr>
        <w:t>د</w:t>
      </w:r>
      <w:r w:rsidRPr="00F914FF">
        <w:rPr>
          <w:rFonts w:hint="cs"/>
          <w:rtl/>
        </w:rPr>
        <w:t xml:space="preserve">. </w:t>
      </w:r>
    </w:p>
    <w:p w14:paraId="04963889" w14:textId="77777777" w:rsidR="00713A5A" w:rsidRPr="00F914FF" w:rsidRDefault="00AC76FB" w:rsidP="00713A5A">
      <w:pPr>
        <w:pStyle w:val="Heading3"/>
        <w:rPr>
          <w:rtl/>
        </w:rPr>
      </w:pPr>
      <w:bookmarkStart w:id="503" w:name="_Toc26890568"/>
      <w:r w:rsidRPr="00F914FF">
        <w:rPr>
          <w:rFonts w:hint="cs"/>
          <w:rtl/>
        </w:rPr>
        <w:t xml:space="preserve">نقد کلام مرحوم </w:t>
      </w:r>
      <w:r w:rsidR="00091A20" w:rsidRPr="00F914FF">
        <w:rPr>
          <w:rFonts w:hint="eastAsia"/>
          <w:rtl/>
        </w:rPr>
        <w:t>خو</w:t>
      </w:r>
      <w:r w:rsidR="00091A20" w:rsidRPr="00F914FF">
        <w:rPr>
          <w:rFonts w:hint="cs"/>
          <w:rtl/>
        </w:rPr>
        <w:t>یی</w:t>
      </w:r>
      <w:r w:rsidRPr="00F914FF">
        <w:rPr>
          <w:rFonts w:hint="cs"/>
          <w:rtl/>
        </w:rPr>
        <w:t xml:space="preserve"> در جریان مجاری در احکام وضعی</w:t>
      </w:r>
      <w:bookmarkEnd w:id="503"/>
    </w:p>
    <w:p w14:paraId="120398F1" w14:textId="77777777" w:rsidR="00713A5A" w:rsidRPr="00F914FF" w:rsidRDefault="00AC76FB" w:rsidP="00713A5A">
      <w:pPr>
        <w:rPr>
          <w:rtl/>
        </w:rPr>
      </w:pPr>
      <w:r w:rsidRPr="00F914FF">
        <w:rPr>
          <w:rFonts w:hint="cs"/>
          <w:rtl/>
        </w:rPr>
        <w:t xml:space="preserve">منتهی به نظر </w:t>
      </w:r>
      <w:r w:rsidR="00091A20" w:rsidRPr="00F914FF">
        <w:rPr>
          <w:rtl/>
        </w:rPr>
        <w:t>م</w:t>
      </w:r>
      <w:r w:rsidR="00091A20" w:rsidRPr="00F914FF">
        <w:rPr>
          <w:rFonts w:hint="cs"/>
          <w:rtl/>
        </w:rPr>
        <w:t>ی‌</w:t>
      </w:r>
      <w:r w:rsidR="00091A20" w:rsidRPr="00F914FF">
        <w:rPr>
          <w:rFonts w:hint="eastAsia"/>
          <w:rtl/>
        </w:rPr>
        <w:t>رسد</w:t>
      </w:r>
      <w:r w:rsidRPr="00F914FF">
        <w:rPr>
          <w:rFonts w:hint="cs"/>
          <w:rtl/>
        </w:rPr>
        <w:t xml:space="preserve"> اینجا هم مانند چارچوب اصلی که اجتهاد</w:t>
      </w:r>
      <w:r w:rsidR="008B6799" w:rsidRPr="00F914FF">
        <w:rPr>
          <w:rFonts w:hint="cs"/>
          <w:rtl/>
        </w:rPr>
        <w:t xml:space="preserve">ها موجب اختلاف در مجاری </w:t>
      </w:r>
      <w:r w:rsidR="00091A20" w:rsidRPr="00F914FF">
        <w:rPr>
          <w:rtl/>
        </w:rPr>
        <w:t>م</w:t>
      </w:r>
      <w:r w:rsidR="00091A20" w:rsidRPr="00F914FF">
        <w:rPr>
          <w:rFonts w:hint="cs"/>
          <w:rtl/>
        </w:rPr>
        <w:t>ی‌</w:t>
      </w:r>
      <w:r w:rsidR="00091A20" w:rsidRPr="00F914FF">
        <w:rPr>
          <w:rFonts w:hint="eastAsia"/>
          <w:rtl/>
        </w:rPr>
        <w:t>شود</w:t>
      </w:r>
      <w:r w:rsidR="008B6799" w:rsidRPr="00F914FF">
        <w:rPr>
          <w:rFonts w:hint="cs"/>
          <w:rtl/>
        </w:rPr>
        <w:t xml:space="preserve">، اینجا هم </w:t>
      </w:r>
      <w:r w:rsidR="00091A20" w:rsidRPr="00F914FF">
        <w:rPr>
          <w:rtl/>
        </w:rPr>
        <w:t>هم</w:t>
      </w:r>
      <w:r w:rsidR="00091A20" w:rsidRPr="00F914FF">
        <w:rPr>
          <w:rFonts w:hint="cs"/>
          <w:rtl/>
        </w:rPr>
        <w:t>ی</w:t>
      </w:r>
      <w:r w:rsidR="00091A20" w:rsidRPr="00F914FF">
        <w:rPr>
          <w:rFonts w:hint="eastAsia"/>
          <w:rtl/>
        </w:rPr>
        <w:t>ن‌طور</w:t>
      </w:r>
      <w:r w:rsidR="008B6799" w:rsidRPr="00F914FF">
        <w:rPr>
          <w:rFonts w:hint="cs"/>
          <w:rtl/>
        </w:rPr>
        <w:t xml:space="preserve"> است. من </w:t>
      </w:r>
      <w:r w:rsidR="00091A20" w:rsidRPr="00F914FF">
        <w:rPr>
          <w:rtl/>
        </w:rPr>
        <w:t>نم</w:t>
      </w:r>
      <w:r w:rsidR="00091A20" w:rsidRPr="00F914FF">
        <w:rPr>
          <w:rFonts w:hint="cs"/>
          <w:rtl/>
        </w:rPr>
        <w:t>ی‌</w:t>
      </w:r>
      <w:r w:rsidR="00091A20" w:rsidRPr="00F914FF">
        <w:rPr>
          <w:rFonts w:hint="eastAsia"/>
          <w:rtl/>
        </w:rPr>
        <w:t>دانم</w:t>
      </w:r>
      <w:r w:rsidR="008B6799" w:rsidRPr="00F914FF">
        <w:rPr>
          <w:rFonts w:hint="cs"/>
          <w:rtl/>
        </w:rPr>
        <w:t xml:space="preserve"> که چرا مرحوم آقای خویی فرمودند که در وضع هم مانند تکلیف است. </w:t>
      </w:r>
    </w:p>
    <w:p w14:paraId="2F0F1FBB" w14:textId="77777777" w:rsidR="00713A5A" w:rsidRPr="00F914FF" w:rsidRDefault="00AC76FB" w:rsidP="00713A5A">
      <w:pPr>
        <w:rPr>
          <w:rtl/>
        </w:rPr>
      </w:pPr>
      <w:r w:rsidRPr="00F914FF">
        <w:rPr>
          <w:rFonts w:hint="cs"/>
          <w:rtl/>
        </w:rPr>
        <w:lastRenderedPageBreak/>
        <w:t xml:space="preserve">در </w:t>
      </w:r>
      <w:r w:rsidR="00091A20" w:rsidRPr="00F914FF">
        <w:rPr>
          <w:rtl/>
        </w:rPr>
        <w:t>بحث‌ها</w:t>
      </w:r>
      <w:r w:rsidR="00091A20" w:rsidRPr="00F914FF">
        <w:rPr>
          <w:rFonts w:hint="cs"/>
          <w:rtl/>
        </w:rPr>
        <w:t>ی</w:t>
      </w:r>
      <w:r w:rsidRPr="00F914FF">
        <w:rPr>
          <w:rFonts w:hint="cs"/>
          <w:rtl/>
        </w:rPr>
        <w:t xml:space="preserve"> آتی </w:t>
      </w:r>
      <w:r w:rsidR="008B6799" w:rsidRPr="00F914FF">
        <w:rPr>
          <w:rFonts w:hint="cs"/>
          <w:rtl/>
        </w:rPr>
        <w:t>(</w:t>
      </w:r>
      <w:r w:rsidRPr="00F914FF">
        <w:rPr>
          <w:rFonts w:hint="cs"/>
          <w:rtl/>
        </w:rPr>
        <w:t>در بحث برائت</w:t>
      </w:r>
      <w:r w:rsidR="008B6799" w:rsidRPr="00F914FF">
        <w:rPr>
          <w:rFonts w:hint="cs"/>
          <w:rtl/>
        </w:rPr>
        <w:t>)</w:t>
      </w:r>
      <w:r w:rsidRPr="00F914FF">
        <w:rPr>
          <w:rFonts w:hint="cs"/>
          <w:rtl/>
        </w:rPr>
        <w:t xml:space="preserve"> </w:t>
      </w:r>
      <w:r w:rsidR="00091A20" w:rsidRPr="00F914FF">
        <w:rPr>
          <w:rtl/>
        </w:rPr>
        <w:t>م</w:t>
      </w:r>
      <w:r w:rsidR="00091A20" w:rsidRPr="00F914FF">
        <w:rPr>
          <w:rFonts w:hint="cs"/>
          <w:rtl/>
        </w:rPr>
        <w:t>ی‌</w:t>
      </w:r>
      <w:r w:rsidR="00091A20" w:rsidRPr="00F914FF">
        <w:rPr>
          <w:rFonts w:hint="eastAsia"/>
          <w:rtl/>
        </w:rPr>
        <w:t>آ</w:t>
      </w:r>
      <w:r w:rsidR="00091A20" w:rsidRPr="00F914FF">
        <w:rPr>
          <w:rFonts w:hint="cs"/>
          <w:rtl/>
        </w:rPr>
        <w:t>ی</w:t>
      </w:r>
      <w:r w:rsidR="00091A20" w:rsidRPr="00F914FF">
        <w:rPr>
          <w:rFonts w:hint="eastAsia"/>
          <w:rtl/>
        </w:rPr>
        <w:t>د</w:t>
      </w:r>
      <w:r w:rsidRPr="00F914FF">
        <w:rPr>
          <w:rFonts w:hint="cs"/>
          <w:rtl/>
        </w:rPr>
        <w:t xml:space="preserve"> که مثلاً</w:t>
      </w:r>
      <w:r w:rsidR="008B6799" w:rsidRPr="00F914FF">
        <w:rPr>
          <w:rFonts w:hint="cs"/>
          <w:rtl/>
        </w:rPr>
        <w:t xml:space="preserve"> </w:t>
      </w:r>
      <w:r w:rsidRPr="00F914FF">
        <w:rPr>
          <w:rFonts w:hint="cs"/>
          <w:rtl/>
        </w:rPr>
        <w:t xml:space="preserve"> کسانی </w:t>
      </w:r>
      <w:r w:rsidR="008B6799" w:rsidRPr="00F914FF">
        <w:rPr>
          <w:rFonts w:hint="cs"/>
          <w:rtl/>
        </w:rPr>
        <w:t xml:space="preserve">در جریان برائت در حکم وضعی مثل </w:t>
      </w:r>
      <w:r w:rsidRPr="00F914FF">
        <w:rPr>
          <w:rFonts w:hint="cs"/>
          <w:rtl/>
        </w:rPr>
        <w:t>شرطیت برای تکلیف</w:t>
      </w:r>
      <w:r w:rsidR="008B6799" w:rsidRPr="00F914FF">
        <w:rPr>
          <w:rFonts w:hint="cs"/>
          <w:rtl/>
        </w:rPr>
        <w:t>،</w:t>
      </w:r>
      <w:r w:rsidRPr="00F914FF">
        <w:rPr>
          <w:rFonts w:hint="cs"/>
          <w:rtl/>
        </w:rPr>
        <w:t xml:space="preserve"> قائل به جریان برائت نیستند. </w:t>
      </w:r>
      <w:r w:rsidR="00091A20" w:rsidRPr="00F914FF">
        <w:rPr>
          <w:rtl/>
        </w:rPr>
        <w:t>مثلاً</w:t>
      </w:r>
      <w:r w:rsidRPr="00F914FF">
        <w:rPr>
          <w:rFonts w:hint="cs"/>
          <w:rtl/>
        </w:rPr>
        <w:t xml:space="preserve"> در اینکه اگر کسی شک کند که</w:t>
      </w:r>
      <w:r w:rsidR="008B6799" w:rsidRPr="00F914FF">
        <w:rPr>
          <w:rFonts w:hint="cs"/>
          <w:rtl/>
        </w:rPr>
        <w:t xml:space="preserve"> آیا</w:t>
      </w:r>
      <w:r w:rsidRPr="00F914FF">
        <w:rPr>
          <w:rFonts w:hint="cs"/>
          <w:rtl/>
        </w:rPr>
        <w:t xml:space="preserve"> استطاعت شرط </w:t>
      </w:r>
      <w:r w:rsidR="008B6799" w:rsidRPr="00F914FF">
        <w:rPr>
          <w:rFonts w:hint="cs"/>
          <w:rtl/>
        </w:rPr>
        <w:t>وجوب حج ه</w:t>
      </w:r>
      <w:r w:rsidRPr="00F914FF">
        <w:rPr>
          <w:rFonts w:hint="cs"/>
          <w:rtl/>
        </w:rPr>
        <w:t xml:space="preserve">ست یا نه، </w:t>
      </w:r>
      <w:r w:rsidR="00091A20" w:rsidRPr="00F914FF">
        <w:rPr>
          <w:rtl/>
        </w:rPr>
        <w:t>م</w:t>
      </w:r>
      <w:r w:rsidR="00091A20" w:rsidRPr="00F914FF">
        <w:rPr>
          <w:rFonts w:hint="cs"/>
          <w:rtl/>
        </w:rPr>
        <w:t>ی‌</w:t>
      </w:r>
      <w:r w:rsidR="00091A20" w:rsidRPr="00F914FF">
        <w:rPr>
          <w:rFonts w:hint="eastAsia"/>
          <w:rtl/>
        </w:rPr>
        <w:t>گو</w:t>
      </w:r>
      <w:r w:rsidR="00091A20" w:rsidRPr="00F914FF">
        <w:rPr>
          <w:rFonts w:hint="cs"/>
          <w:rtl/>
        </w:rPr>
        <w:t>ی</w:t>
      </w:r>
      <w:r w:rsidR="00091A20" w:rsidRPr="00F914FF">
        <w:rPr>
          <w:rFonts w:hint="eastAsia"/>
          <w:rtl/>
        </w:rPr>
        <w:t>ند</w:t>
      </w:r>
      <w:r w:rsidR="008B6799" w:rsidRPr="00F914FF">
        <w:rPr>
          <w:rFonts w:hint="cs"/>
          <w:rtl/>
        </w:rPr>
        <w:t xml:space="preserve"> در اینجا </w:t>
      </w:r>
      <w:r w:rsidR="00091A20" w:rsidRPr="00F914FF">
        <w:rPr>
          <w:rtl/>
        </w:rPr>
        <w:t>نم</w:t>
      </w:r>
      <w:r w:rsidR="00091A20" w:rsidRPr="00F914FF">
        <w:rPr>
          <w:rFonts w:hint="cs"/>
          <w:rtl/>
        </w:rPr>
        <w:t>ی‌</w:t>
      </w:r>
      <w:r w:rsidR="00091A20" w:rsidRPr="00F914FF">
        <w:rPr>
          <w:rFonts w:hint="eastAsia"/>
          <w:rtl/>
        </w:rPr>
        <w:t>توان</w:t>
      </w:r>
      <w:r w:rsidR="008B6799" w:rsidRPr="00F914FF">
        <w:rPr>
          <w:rFonts w:hint="cs"/>
          <w:rtl/>
        </w:rPr>
        <w:t xml:space="preserve"> از شرطیت استطاعت برای حج</w:t>
      </w:r>
      <w:r w:rsidRPr="00F914FF">
        <w:rPr>
          <w:rFonts w:hint="cs"/>
          <w:rtl/>
        </w:rPr>
        <w:t xml:space="preserve"> برائت جاری کرد</w:t>
      </w:r>
      <w:r w:rsidR="008B6799" w:rsidRPr="00F914FF">
        <w:rPr>
          <w:rFonts w:hint="cs"/>
          <w:rtl/>
        </w:rPr>
        <w:t>؛</w:t>
      </w:r>
      <w:r w:rsidRPr="00F914FF">
        <w:rPr>
          <w:rFonts w:hint="cs"/>
          <w:rtl/>
        </w:rPr>
        <w:t xml:space="preserve"> چون </w:t>
      </w:r>
      <w:r w:rsidR="00091A20" w:rsidRPr="00F914FF">
        <w:rPr>
          <w:rtl/>
        </w:rPr>
        <w:t>لازمه‌اش</w:t>
      </w:r>
      <w:r w:rsidR="008B6799" w:rsidRPr="00F914FF">
        <w:rPr>
          <w:rFonts w:hint="cs"/>
          <w:rtl/>
        </w:rPr>
        <w:t xml:space="preserve"> وضع</w:t>
      </w:r>
      <w:r w:rsidRPr="00F914FF">
        <w:rPr>
          <w:rFonts w:hint="cs"/>
          <w:rtl/>
        </w:rPr>
        <w:t xml:space="preserve"> تکلیف </w:t>
      </w:r>
      <w:r w:rsidR="00091A20" w:rsidRPr="00F914FF">
        <w:rPr>
          <w:rtl/>
        </w:rPr>
        <w:t>م</w:t>
      </w:r>
      <w:r w:rsidR="00091A20" w:rsidRPr="00F914FF">
        <w:rPr>
          <w:rFonts w:hint="cs"/>
          <w:rtl/>
        </w:rPr>
        <w:t>ی‌</w:t>
      </w:r>
      <w:r w:rsidR="00091A20" w:rsidRPr="00F914FF">
        <w:rPr>
          <w:rFonts w:hint="eastAsia"/>
          <w:rtl/>
        </w:rPr>
        <w:t>شود</w:t>
      </w:r>
      <w:r w:rsidRPr="00F914FF">
        <w:rPr>
          <w:rFonts w:hint="cs"/>
          <w:rtl/>
        </w:rPr>
        <w:t>.</w:t>
      </w:r>
      <w:r w:rsidR="008B6799" w:rsidRPr="00F914FF">
        <w:rPr>
          <w:rFonts w:hint="cs"/>
          <w:rtl/>
        </w:rPr>
        <w:t xml:space="preserve"> </w:t>
      </w:r>
    </w:p>
    <w:p w14:paraId="72411C07" w14:textId="77777777" w:rsidR="007E3F84" w:rsidRPr="00F914FF" w:rsidRDefault="00AC76FB" w:rsidP="00BA59FC">
      <w:pPr>
        <w:rPr>
          <w:rtl/>
        </w:rPr>
      </w:pPr>
      <w:r w:rsidRPr="00F914FF">
        <w:rPr>
          <w:rFonts w:hint="cs"/>
          <w:rtl/>
        </w:rPr>
        <w:t xml:space="preserve">اگر شما شرطیت را بردارید، گویا حج </w:t>
      </w:r>
      <w:r w:rsidR="00091A20" w:rsidRPr="00F914FF">
        <w:rPr>
          <w:rtl/>
        </w:rPr>
        <w:t>ب</w:t>
      </w:r>
      <w:r w:rsidR="00091A20" w:rsidRPr="00F914FF">
        <w:rPr>
          <w:rFonts w:hint="cs"/>
          <w:rtl/>
        </w:rPr>
        <w:t>ی‌</w:t>
      </w:r>
      <w:r w:rsidR="00091A20" w:rsidRPr="00F914FF">
        <w:rPr>
          <w:rFonts w:hint="eastAsia"/>
          <w:rtl/>
        </w:rPr>
        <w:t>شرط</w:t>
      </w:r>
      <w:r w:rsidRPr="00F914FF">
        <w:rPr>
          <w:rFonts w:hint="cs"/>
          <w:rtl/>
        </w:rPr>
        <w:t xml:space="preserve"> را بر </w:t>
      </w:r>
      <w:r w:rsidR="00091A20" w:rsidRPr="00F914FF">
        <w:rPr>
          <w:rtl/>
        </w:rPr>
        <w:t>عهده‌</w:t>
      </w:r>
      <w:r w:rsidR="00091A20" w:rsidRPr="00F914FF">
        <w:rPr>
          <w:rFonts w:hint="cs"/>
          <w:rtl/>
        </w:rPr>
        <w:t>ی</w:t>
      </w:r>
      <w:r w:rsidRPr="00F914FF">
        <w:rPr>
          <w:rFonts w:hint="cs"/>
          <w:rtl/>
        </w:rPr>
        <w:t xml:space="preserve"> شخص گذاشتید</w:t>
      </w:r>
      <w:r w:rsidR="00B61482" w:rsidRPr="00F914FF">
        <w:rPr>
          <w:rFonts w:hint="cs"/>
          <w:rtl/>
        </w:rPr>
        <w:t xml:space="preserve"> و این خلاف امتنان است.</w:t>
      </w:r>
      <w:r w:rsidRPr="00F914FF">
        <w:rPr>
          <w:rFonts w:hint="cs"/>
          <w:rtl/>
        </w:rPr>
        <w:t xml:space="preserve"> یعنی بعد از استظهار اینکه مثل </w:t>
      </w:r>
      <w:r w:rsidR="00B61482" w:rsidRPr="00F914FF">
        <w:rPr>
          <w:rFonts w:hint="cs"/>
          <w:rtl/>
        </w:rPr>
        <w:t xml:space="preserve">حدیث رفع برای امتنان بر امت </w:t>
      </w:r>
      <w:r w:rsidR="00091A20" w:rsidRPr="00F914FF">
        <w:rPr>
          <w:rtl/>
        </w:rPr>
        <w:t>م</w:t>
      </w:r>
      <w:r w:rsidR="00091A20" w:rsidRPr="00F914FF">
        <w:rPr>
          <w:rFonts w:hint="cs"/>
          <w:rtl/>
        </w:rPr>
        <w:t>ی‌</w:t>
      </w:r>
      <w:r w:rsidR="00091A20" w:rsidRPr="00F914FF">
        <w:rPr>
          <w:rFonts w:hint="eastAsia"/>
          <w:rtl/>
        </w:rPr>
        <w:t>شود</w:t>
      </w:r>
      <w:r w:rsidR="00B61482" w:rsidRPr="00F914FF">
        <w:rPr>
          <w:rFonts w:hint="cs"/>
          <w:rtl/>
        </w:rPr>
        <w:t xml:space="preserve">، این </w:t>
      </w:r>
      <w:r w:rsidR="00091A20" w:rsidRPr="00F914FF">
        <w:rPr>
          <w:rtl/>
        </w:rPr>
        <w:t>قاعده‌</w:t>
      </w:r>
      <w:r w:rsidR="00091A20" w:rsidRPr="00F914FF">
        <w:rPr>
          <w:rFonts w:hint="cs"/>
          <w:rtl/>
        </w:rPr>
        <w:t>ی</w:t>
      </w:r>
      <w:r w:rsidRPr="00F914FF">
        <w:rPr>
          <w:rFonts w:hint="cs"/>
          <w:rtl/>
        </w:rPr>
        <w:t xml:space="preserve"> کلی </w:t>
      </w:r>
      <w:r w:rsidR="00091A20" w:rsidRPr="00F914FF">
        <w:rPr>
          <w:rtl/>
        </w:rPr>
        <w:t>م</w:t>
      </w:r>
      <w:r w:rsidR="00091A20" w:rsidRPr="00F914FF">
        <w:rPr>
          <w:rFonts w:hint="cs"/>
          <w:rtl/>
        </w:rPr>
        <w:t>ی‌</w:t>
      </w:r>
      <w:r w:rsidR="00091A20" w:rsidRPr="00F914FF">
        <w:rPr>
          <w:rFonts w:hint="eastAsia"/>
          <w:rtl/>
        </w:rPr>
        <w:t>شود</w:t>
      </w:r>
      <w:r w:rsidRPr="00F914FF">
        <w:rPr>
          <w:rFonts w:hint="cs"/>
          <w:rtl/>
        </w:rPr>
        <w:t xml:space="preserve"> که </w:t>
      </w:r>
      <w:r w:rsidR="00091A20" w:rsidRPr="00F914FF">
        <w:rPr>
          <w:rtl/>
        </w:rPr>
        <w:t>هرگاه</w:t>
      </w:r>
      <w:r w:rsidRPr="00F914FF">
        <w:rPr>
          <w:rFonts w:hint="cs"/>
          <w:rtl/>
        </w:rPr>
        <w:t xml:space="preserve"> رفع یک امر که </w:t>
      </w:r>
      <w:r w:rsidR="00091A20" w:rsidRPr="00F914FF">
        <w:rPr>
          <w:rtl/>
        </w:rPr>
        <w:t>م</w:t>
      </w:r>
      <w:r w:rsidR="00091A20" w:rsidRPr="00F914FF">
        <w:rPr>
          <w:rFonts w:hint="cs"/>
          <w:rtl/>
        </w:rPr>
        <w:t>ی‌</w:t>
      </w:r>
      <w:r w:rsidR="00091A20" w:rsidRPr="00F914FF">
        <w:rPr>
          <w:rFonts w:hint="eastAsia"/>
          <w:rtl/>
        </w:rPr>
        <w:t>تواند</w:t>
      </w:r>
      <w:r w:rsidRPr="00F914FF">
        <w:rPr>
          <w:rFonts w:hint="cs"/>
          <w:rtl/>
        </w:rPr>
        <w:t xml:space="preserve"> مشمول رفع باشد، </w:t>
      </w:r>
      <w:r w:rsidR="00B61482" w:rsidRPr="00F914FF">
        <w:rPr>
          <w:rFonts w:hint="cs"/>
          <w:rtl/>
        </w:rPr>
        <w:t>اگر به نحو</w:t>
      </w:r>
      <w:r w:rsidR="004B355A" w:rsidRPr="00F914FF">
        <w:rPr>
          <w:rFonts w:hint="cs"/>
          <w:rtl/>
        </w:rPr>
        <w:t>ی منتهی به وضع تکلیف</w:t>
      </w:r>
      <w:r w:rsidR="00B61482" w:rsidRPr="00F914FF">
        <w:rPr>
          <w:rFonts w:hint="cs"/>
          <w:rtl/>
        </w:rPr>
        <w:t xml:space="preserve">ی </w:t>
      </w:r>
      <w:r w:rsidR="004B355A" w:rsidRPr="00F914FF">
        <w:rPr>
          <w:rFonts w:hint="cs"/>
          <w:rtl/>
        </w:rPr>
        <w:t xml:space="preserve">بر مکلف </w:t>
      </w:r>
      <w:r w:rsidR="00B61482" w:rsidRPr="00F914FF">
        <w:rPr>
          <w:rFonts w:hint="cs"/>
          <w:rtl/>
        </w:rPr>
        <w:t>شود، این خلاف امتنان است ولو ای</w:t>
      </w:r>
      <w:r w:rsidRPr="00F914FF">
        <w:rPr>
          <w:rFonts w:hint="cs"/>
          <w:rtl/>
        </w:rPr>
        <w:t xml:space="preserve">نکه خود این مرفوع یا رفعش </w:t>
      </w:r>
      <w:r w:rsidR="00091A20" w:rsidRPr="00F914FF">
        <w:rPr>
          <w:rtl/>
        </w:rPr>
        <w:t>نم</w:t>
      </w:r>
      <w:r w:rsidR="00091A20" w:rsidRPr="00F914FF">
        <w:rPr>
          <w:rFonts w:hint="cs"/>
          <w:rtl/>
        </w:rPr>
        <w:t>ی‌</w:t>
      </w:r>
      <w:r w:rsidR="00091A20" w:rsidRPr="00F914FF">
        <w:rPr>
          <w:rFonts w:hint="eastAsia"/>
          <w:rtl/>
        </w:rPr>
        <w:t>خواهد</w:t>
      </w:r>
      <w:r w:rsidRPr="00F914FF">
        <w:rPr>
          <w:rFonts w:hint="cs"/>
          <w:rtl/>
        </w:rPr>
        <w:t xml:space="preserve"> چیزی را وضع</w:t>
      </w:r>
      <w:r w:rsidRPr="00F914FF">
        <w:rPr>
          <w:rFonts w:hint="cs"/>
          <w:rtl/>
        </w:rPr>
        <w:t xml:space="preserve"> کند که بگوییم </w:t>
      </w:r>
      <w:r w:rsidR="00091A20" w:rsidRPr="00F914FF">
        <w:rPr>
          <w:rtl/>
        </w:rPr>
        <w:t>لازمه‌</w:t>
      </w:r>
      <w:r w:rsidR="00091A20" w:rsidRPr="00F914FF">
        <w:rPr>
          <w:rFonts w:hint="cs"/>
          <w:rtl/>
        </w:rPr>
        <w:t>ی</w:t>
      </w:r>
      <w:r w:rsidRPr="00F914FF">
        <w:rPr>
          <w:rFonts w:hint="cs"/>
          <w:rtl/>
        </w:rPr>
        <w:t xml:space="preserve"> برائت ثابت نیست. ولی </w:t>
      </w:r>
      <w:r w:rsidR="00091A20" w:rsidRPr="00F914FF">
        <w:rPr>
          <w:rtl/>
        </w:rPr>
        <w:t>وقت</w:t>
      </w:r>
      <w:r w:rsidR="00091A20" w:rsidRPr="00F914FF">
        <w:rPr>
          <w:rFonts w:hint="cs"/>
          <w:rtl/>
        </w:rPr>
        <w:t>ی‌</w:t>
      </w:r>
      <w:r w:rsidR="00091A20" w:rsidRPr="00F914FF">
        <w:rPr>
          <w:rFonts w:hint="eastAsia"/>
          <w:rtl/>
        </w:rPr>
        <w:t>که</w:t>
      </w:r>
      <w:r w:rsidR="00B61482" w:rsidRPr="00F914FF">
        <w:rPr>
          <w:rFonts w:hint="cs"/>
          <w:rtl/>
        </w:rPr>
        <w:t xml:space="preserve"> شرطیت استطاعت را</w:t>
      </w:r>
      <w:r w:rsidRPr="00F914FF">
        <w:rPr>
          <w:rFonts w:hint="cs"/>
          <w:rtl/>
        </w:rPr>
        <w:t xml:space="preserve"> </w:t>
      </w:r>
      <w:r w:rsidR="00713A5A" w:rsidRPr="00F914FF">
        <w:rPr>
          <w:rFonts w:hint="cs"/>
          <w:rtl/>
        </w:rPr>
        <w:t>چون</w:t>
      </w:r>
      <w:r w:rsidRPr="00F914FF">
        <w:rPr>
          <w:rFonts w:hint="cs"/>
          <w:rtl/>
        </w:rPr>
        <w:t xml:space="preserve"> مشکوک شد،</w:t>
      </w:r>
      <w:r w:rsidR="00B61482" w:rsidRPr="00F914FF">
        <w:rPr>
          <w:rFonts w:hint="cs"/>
          <w:rtl/>
        </w:rPr>
        <w:t xml:space="preserve"> رفع کن</w:t>
      </w:r>
      <w:r w:rsidRPr="00F914FF">
        <w:rPr>
          <w:rFonts w:hint="cs"/>
          <w:rtl/>
        </w:rPr>
        <w:t>ی</w:t>
      </w:r>
      <w:r w:rsidR="00B61482" w:rsidRPr="00F914FF">
        <w:rPr>
          <w:rFonts w:hint="cs"/>
          <w:rtl/>
        </w:rPr>
        <w:t xml:space="preserve">د، ولو خود آن </w:t>
      </w:r>
      <w:r w:rsidR="00091A20" w:rsidRPr="00F914FF">
        <w:rPr>
          <w:rtl/>
        </w:rPr>
        <w:t>ادله‌</w:t>
      </w:r>
      <w:r w:rsidR="00091A20" w:rsidRPr="00F914FF">
        <w:rPr>
          <w:rFonts w:hint="cs"/>
          <w:rtl/>
        </w:rPr>
        <w:t>ی</w:t>
      </w:r>
      <w:r w:rsidR="00B61482" w:rsidRPr="00F914FF">
        <w:rPr>
          <w:rFonts w:hint="cs"/>
          <w:rtl/>
        </w:rPr>
        <w:t xml:space="preserve"> حج، ح</w:t>
      </w:r>
      <w:r w:rsidRPr="00F914FF">
        <w:rPr>
          <w:rFonts w:hint="cs"/>
          <w:rtl/>
        </w:rPr>
        <w:t xml:space="preserve">ج را بر عهده </w:t>
      </w:r>
      <w:r w:rsidR="00091A20" w:rsidRPr="00F914FF">
        <w:rPr>
          <w:rtl/>
        </w:rPr>
        <w:t>م</w:t>
      </w:r>
      <w:r w:rsidR="00091A20" w:rsidRPr="00F914FF">
        <w:rPr>
          <w:rFonts w:hint="cs"/>
          <w:rtl/>
        </w:rPr>
        <w:t>ی‌</w:t>
      </w:r>
      <w:r w:rsidR="00091A20" w:rsidRPr="00F914FF">
        <w:rPr>
          <w:rFonts w:hint="eastAsia"/>
          <w:rtl/>
        </w:rPr>
        <w:t>گذارد</w:t>
      </w:r>
      <w:r w:rsidR="00713A5A" w:rsidRPr="00F914FF">
        <w:rPr>
          <w:rFonts w:hint="cs"/>
          <w:rtl/>
        </w:rPr>
        <w:t>،</w:t>
      </w:r>
      <w:r w:rsidRPr="00F914FF">
        <w:rPr>
          <w:rFonts w:hint="cs"/>
          <w:rtl/>
        </w:rPr>
        <w:t xml:space="preserve"> ولی شما با این کارتان که </w:t>
      </w:r>
      <w:r w:rsidR="003219A1" w:rsidRPr="00F914FF">
        <w:rPr>
          <w:rFonts w:hint="cs"/>
          <w:rtl/>
        </w:rPr>
        <w:t xml:space="preserve">اشتراط وجوب </w:t>
      </w:r>
      <w:r w:rsidRPr="00F914FF">
        <w:rPr>
          <w:rFonts w:hint="cs"/>
          <w:rtl/>
        </w:rPr>
        <w:t xml:space="preserve">حج </w:t>
      </w:r>
      <w:r w:rsidR="003219A1" w:rsidRPr="00F914FF">
        <w:rPr>
          <w:rFonts w:hint="cs"/>
          <w:rtl/>
        </w:rPr>
        <w:t>به استطاعت</w:t>
      </w:r>
      <w:r w:rsidR="00BA59FC" w:rsidRPr="00F914FF">
        <w:rPr>
          <w:rFonts w:hint="cs"/>
          <w:rtl/>
        </w:rPr>
        <w:t xml:space="preserve"> را برداشتید،</w:t>
      </w:r>
      <w:r w:rsidR="003219A1" w:rsidRPr="00F914FF">
        <w:rPr>
          <w:rFonts w:hint="cs"/>
          <w:rtl/>
        </w:rPr>
        <w:t xml:space="preserve"> </w:t>
      </w:r>
      <w:r w:rsidR="00BA59FC" w:rsidRPr="00F914FF">
        <w:rPr>
          <w:rFonts w:hint="cs"/>
          <w:rtl/>
        </w:rPr>
        <w:t xml:space="preserve">کاری کردید </w:t>
      </w:r>
      <w:r w:rsidR="003219A1" w:rsidRPr="00F914FF">
        <w:rPr>
          <w:rFonts w:hint="cs"/>
          <w:rtl/>
        </w:rPr>
        <w:t>تا در فرض عدم استطاعت هم وجوب حج ثابت باشد.</w:t>
      </w:r>
      <w:r w:rsidR="00B61482" w:rsidRPr="00F914FF">
        <w:rPr>
          <w:rFonts w:hint="cs"/>
          <w:rtl/>
        </w:rPr>
        <w:t xml:space="preserve"> وقتی برائت جاری </w:t>
      </w:r>
      <w:r w:rsidR="00091A20" w:rsidRPr="00F914FF">
        <w:rPr>
          <w:rtl/>
        </w:rPr>
        <w:t>م</w:t>
      </w:r>
      <w:r w:rsidR="00091A20" w:rsidRPr="00F914FF">
        <w:rPr>
          <w:rFonts w:hint="cs"/>
          <w:rtl/>
        </w:rPr>
        <w:t>ی‌</w:t>
      </w:r>
      <w:r w:rsidR="00091A20" w:rsidRPr="00F914FF">
        <w:rPr>
          <w:rFonts w:hint="eastAsia"/>
          <w:rtl/>
        </w:rPr>
        <w:t>شود</w:t>
      </w:r>
      <w:r w:rsidR="00B61482" w:rsidRPr="00F914FF">
        <w:rPr>
          <w:rFonts w:hint="cs"/>
          <w:rtl/>
        </w:rPr>
        <w:t xml:space="preserve"> و استطاعت رفع </w:t>
      </w:r>
      <w:r w:rsidR="00091A20" w:rsidRPr="00F914FF">
        <w:rPr>
          <w:rtl/>
        </w:rPr>
        <w:t>م</w:t>
      </w:r>
      <w:r w:rsidR="00091A20" w:rsidRPr="00F914FF">
        <w:rPr>
          <w:rFonts w:hint="cs"/>
          <w:rtl/>
        </w:rPr>
        <w:t>ی‌</w:t>
      </w:r>
      <w:r w:rsidR="00091A20" w:rsidRPr="00F914FF">
        <w:rPr>
          <w:rFonts w:hint="eastAsia"/>
          <w:rtl/>
        </w:rPr>
        <w:t>شود</w:t>
      </w:r>
      <w:r w:rsidR="00B61482" w:rsidRPr="00F914FF">
        <w:rPr>
          <w:rFonts w:hint="cs"/>
          <w:rtl/>
        </w:rPr>
        <w:t xml:space="preserve">، </w:t>
      </w:r>
      <w:r w:rsidR="003219A1" w:rsidRPr="00F914FF">
        <w:rPr>
          <w:rFonts w:hint="cs"/>
          <w:rtl/>
        </w:rPr>
        <w:t xml:space="preserve">وجوب </w:t>
      </w:r>
      <w:r w:rsidR="00BA59FC" w:rsidRPr="00F914FF">
        <w:rPr>
          <w:rFonts w:hint="cs"/>
          <w:rtl/>
        </w:rPr>
        <w:t xml:space="preserve">مطلق حج </w:t>
      </w:r>
      <w:r w:rsidRPr="00F914FF">
        <w:rPr>
          <w:rFonts w:hint="cs"/>
          <w:rtl/>
        </w:rPr>
        <w:t xml:space="preserve">بر عهده </w:t>
      </w:r>
      <w:r w:rsidR="00091A20" w:rsidRPr="00F914FF">
        <w:rPr>
          <w:rtl/>
        </w:rPr>
        <w:t>م</w:t>
      </w:r>
      <w:r w:rsidR="00091A20" w:rsidRPr="00F914FF">
        <w:rPr>
          <w:rFonts w:hint="cs"/>
          <w:rtl/>
        </w:rPr>
        <w:t>ی‌</w:t>
      </w:r>
      <w:r w:rsidR="00091A20" w:rsidRPr="00F914FF">
        <w:rPr>
          <w:rFonts w:hint="eastAsia"/>
          <w:rtl/>
        </w:rPr>
        <w:t>آ</w:t>
      </w:r>
      <w:r w:rsidR="00091A20" w:rsidRPr="00F914FF">
        <w:rPr>
          <w:rFonts w:hint="cs"/>
          <w:rtl/>
        </w:rPr>
        <w:t>ی</w:t>
      </w:r>
      <w:r w:rsidR="00091A20" w:rsidRPr="00F914FF">
        <w:rPr>
          <w:rFonts w:hint="eastAsia"/>
          <w:rtl/>
        </w:rPr>
        <w:t>د</w:t>
      </w:r>
      <w:r w:rsidRPr="00F914FF">
        <w:rPr>
          <w:rFonts w:hint="cs"/>
          <w:rtl/>
        </w:rPr>
        <w:t xml:space="preserve">؛ </w:t>
      </w:r>
      <w:r w:rsidR="00B61482" w:rsidRPr="00F914FF">
        <w:rPr>
          <w:rFonts w:hint="cs"/>
          <w:rtl/>
        </w:rPr>
        <w:t>اعم از اینکه</w:t>
      </w:r>
      <w:r w:rsidRPr="00F914FF">
        <w:rPr>
          <w:rFonts w:hint="cs"/>
          <w:rtl/>
        </w:rPr>
        <w:t xml:space="preserve"> شخص</w:t>
      </w:r>
      <w:r w:rsidR="00B61482" w:rsidRPr="00F914FF">
        <w:rPr>
          <w:rFonts w:hint="cs"/>
          <w:rtl/>
        </w:rPr>
        <w:t xml:space="preserve"> مستطیع باشد یا نباشد.</w:t>
      </w:r>
      <w:r w:rsidRPr="00F914FF">
        <w:rPr>
          <w:rFonts w:hint="cs"/>
          <w:rtl/>
        </w:rPr>
        <w:t xml:space="preserve"> </w:t>
      </w:r>
      <w:r w:rsidR="00091A20" w:rsidRPr="00F914FF">
        <w:rPr>
          <w:rtl/>
        </w:rPr>
        <w:t>درحال</w:t>
      </w:r>
      <w:r w:rsidR="00091A20" w:rsidRPr="00F914FF">
        <w:rPr>
          <w:rFonts w:hint="cs"/>
          <w:rtl/>
        </w:rPr>
        <w:t>ی‌</w:t>
      </w:r>
      <w:r w:rsidR="00091A20" w:rsidRPr="00F914FF">
        <w:rPr>
          <w:rFonts w:hint="eastAsia"/>
          <w:rtl/>
        </w:rPr>
        <w:t>که</w:t>
      </w:r>
      <w:r w:rsidRPr="00F914FF">
        <w:rPr>
          <w:rFonts w:hint="cs"/>
          <w:rtl/>
        </w:rPr>
        <w:t xml:space="preserve"> وقتی شما برائت را جاری </w:t>
      </w:r>
      <w:r w:rsidR="00091A20" w:rsidRPr="00F914FF">
        <w:rPr>
          <w:rtl/>
        </w:rPr>
        <w:t>نم</w:t>
      </w:r>
      <w:r w:rsidR="00091A20" w:rsidRPr="00F914FF">
        <w:rPr>
          <w:rFonts w:hint="cs"/>
          <w:rtl/>
        </w:rPr>
        <w:t>ی‌</w:t>
      </w:r>
      <w:r w:rsidR="00091A20" w:rsidRPr="00F914FF">
        <w:rPr>
          <w:rFonts w:hint="eastAsia"/>
          <w:rtl/>
        </w:rPr>
        <w:t>کرد</w:t>
      </w:r>
      <w:r w:rsidR="00091A20" w:rsidRPr="00F914FF">
        <w:rPr>
          <w:rFonts w:hint="cs"/>
          <w:rtl/>
        </w:rPr>
        <w:t>ی</w:t>
      </w:r>
      <w:r w:rsidR="00091A20" w:rsidRPr="00F914FF">
        <w:rPr>
          <w:rFonts w:hint="eastAsia"/>
          <w:rtl/>
        </w:rPr>
        <w:t>د</w:t>
      </w:r>
      <w:r w:rsidRPr="00F914FF">
        <w:rPr>
          <w:rFonts w:hint="cs"/>
          <w:rtl/>
        </w:rPr>
        <w:t xml:space="preserve">، </w:t>
      </w:r>
      <w:r w:rsidR="00091A20" w:rsidRPr="00F914FF">
        <w:rPr>
          <w:rtl/>
        </w:rPr>
        <w:t>نم</w:t>
      </w:r>
      <w:r w:rsidR="00091A20" w:rsidRPr="00F914FF">
        <w:rPr>
          <w:rFonts w:hint="cs"/>
          <w:rtl/>
        </w:rPr>
        <w:t>ی‌</w:t>
      </w:r>
      <w:r w:rsidR="00091A20" w:rsidRPr="00F914FF">
        <w:rPr>
          <w:rFonts w:hint="eastAsia"/>
          <w:rtl/>
        </w:rPr>
        <w:t>دانست</w:t>
      </w:r>
      <w:r w:rsidR="00091A20" w:rsidRPr="00F914FF">
        <w:rPr>
          <w:rFonts w:hint="cs"/>
          <w:rtl/>
        </w:rPr>
        <w:t>ی</w:t>
      </w:r>
      <w:r w:rsidR="00091A20" w:rsidRPr="00F914FF">
        <w:rPr>
          <w:rFonts w:hint="eastAsia"/>
          <w:rtl/>
        </w:rPr>
        <w:t>د</w:t>
      </w:r>
      <w:r w:rsidRPr="00F914FF">
        <w:rPr>
          <w:rFonts w:hint="cs"/>
          <w:rtl/>
        </w:rPr>
        <w:t xml:space="preserve"> که حج غیر مستطیع بر عهده آمده است یا نه. </w:t>
      </w:r>
      <w:r w:rsidR="00B61482" w:rsidRPr="00F914FF">
        <w:rPr>
          <w:rFonts w:hint="cs"/>
          <w:rtl/>
        </w:rPr>
        <w:t>بنابراین</w:t>
      </w:r>
      <w:r w:rsidRPr="00F914FF">
        <w:rPr>
          <w:rFonts w:hint="cs"/>
          <w:rtl/>
        </w:rPr>
        <w:t xml:space="preserve"> </w:t>
      </w:r>
      <w:r w:rsidR="00BA59FC" w:rsidRPr="00F914FF">
        <w:rPr>
          <w:rFonts w:hint="cs"/>
          <w:rtl/>
        </w:rPr>
        <w:t>این برائت به نحوی</w:t>
      </w:r>
      <w:r w:rsidR="00B61482" w:rsidRPr="00F914FF">
        <w:rPr>
          <w:rFonts w:hint="cs"/>
          <w:rtl/>
        </w:rPr>
        <w:t xml:space="preserve"> </w:t>
      </w:r>
      <w:r w:rsidR="00BA59FC" w:rsidRPr="00F914FF">
        <w:rPr>
          <w:rFonts w:hint="cs"/>
          <w:rtl/>
        </w:rPr>
        <w:t xml:space="preserve">ولو به حسب نتیجه </w:t>
      </w:r>
      <w:r w:rsidR="00B61482" w:rsidRPr="00F914FF">
        <w:rPr>
          <w:rFonts w:hint="cs"/>
          <w:rtl/>
        </w:rPr>
        <w:t xml:space="preserve">منتهی </w:t>
      </w:r>
      <w:r w:rsidR="00091A20" w:rsidRPr="00F914FF">
        <w:rPr>
          <w:rtl/>
        </w:rPr>
        <w:t>م</w:t>
      </w:r>
      <w:r w:rsidR="00091A20" w:rsidRPr="00F914FF">
        <w:rPr>
          <w:rFonts w:hint="cs"/>
          <w:rtl/>
        </w:rPr>
        <w:t>ی‌</w:t>
      </w:r>
      <w:r w:rsidR="00091A20" w:rsidRPr="00F914FF">
        <w:rPr>
          <w:rFonts w:hint="eastAsia"/>
          <w:rtl/>
        </w:rPr>
        <w:t>شود</w:t>
      </w:r>
      <w:r w:rsidR="00BA59FC" w:rsidRPr="00F914FF">
        <w:rPr>
          <w:rFonts w:hint="cs"/>
          <w:rtl/>
        </w:rPr>
        <w:t xml:space="preserve"> به وضع تکلیف و این خلاف امتنان است</w:t>
      </w:r>
      <w:r w:rsidR="00B61482" w:rsidRPr="00F914FF">
        <w:rPr>
          <w:rFonts w:hint="cs"/>
          <w:rtl/>
        </w:rPr>
        <w:t xml:space="preserve">. این استدلال </w:t>
      </w:r>
      <w:r w:rsidR="00091A20" w:rsidRPr="00F914FF">
        <w:rPr>
          <w:rtl/>
        </w:rPr>
        <w:t>عده‌ا</w:t>
      </w:r>
      <w:r w:rsidR="00091A20" w:rsidRPr="00F914FF">
        <w:rPr>
          <w:rFonts w:hint="cs"/>
          <w:rtl/>
        </w:rPr>
        <w:t>ی</w:t>
      </w:r>
      <w:r w:rsidR="00B61482" w:rsidRPr="00F914FF">
        <w:rPr>
          <w:rFonts w:hint="cs"/>
          <w:rtl/>
        </w:rPr>
        <w:t xml:space="preserve"> مثل محقق عراقی </w:t>
      </w:r>
      <w:r w:rsidR="00BA59FC" w:rsidRPr="00F914FF">
        <w:rPr>
          <w:rFonts w:hint="cs"/>
          <w:rtl/>
        </w:rPr>
        <w:t>است که بر اساس آن در برخی موارد جریان برائت را منکر شده‌‌اند.</w:t>
      </w:r>
      <w:r w:rsidRPr="00F914FF">
        <w:rPr>
          <w:rFonts w:hint="cs"/>
          <w:rtl/>
        </w:rPr>
        <w:t xml:space="preserve"> </w:t>
      </w:r>
    </w:p>
    <w:p w14:paraId="46DD233E" w14:textId="77777777" w:rsidR="00B61482" w:rsidRPr="00F914FF" w:rsidRDefault="00AC76FB" w:rsidP="00424045">
      <w:pPr>
        <w:rPr>
          <w:rtl/>
        </w:rPr>
      </w:pPr>
      <w:r w:rsidRPr="00F914FF">
        <w:rPr>
          <w:rFonts w:hint="cs"/>
          <w:rtl/>
        </w:rPr>
        <w:t>لذا</w:t>
      </w:r>
      <w:r w:rsidR="00BA59FC" w:rsidRPr="00F914FF">
        <w:rPr>
          <w:rFonts w:hint="cs"/>
          <w:rtl/>
        </w:rPr>
        <w:t xml:space="preserve"> اگر</w:t>
      </w:r>
      <w:r w:rsidRPr="00F914FF">
        <w:rPr>
          <w:rFonts w:hint="cs"/>
          <w:rtl/>
        </w:rPr>
        <w:t xml:space="preserve"> شما در اینجا </w:t>
      </w:r>
      <w:r w:rsidR="00BA59FC" w:rsidRPr="00F914FF">
        <w:rPr>
          <w:rFonts w:hint="cs"/>
          <w:rtl/>
        </w:rPr>
        <w:t>ب</w:t>
      </w:r>
      <w:r w:rsidR="00091A20" w:rsidRPr="00F914FF">
        <w:rPr>
          <w:rFonts w:hint="eastAsia"/>
          <w:rtl/>
        </w:rPr>
        <w:t>گو</w:t>
      </w:r>
      <w:r w:rsidR="00091A20" w:rsidRPr="00F914FF">
        <w:rPr>
          <w:rFonts w:hint="cs"/>
          <w:rtl/>
        </w:rPr>
        <w:t>یی</w:t>
      </w:r>
      <w:r w:rsidR="00091A20" w:rsidRPr="00F914FF">
        <w:rPr>
          <w:rFonts w:hint="eastAsia"/>
          <w:rtl/>
        </w:rPr>
        <w:t>د</w:t>
      </w:r>
      <w:r w:rsidR="00713A5A" w:rsidRPr="00F914FF">
        <w:rPr>
          <w:rFonts w:hint="cs"/>
          <w:rtl/>
        </w:rPr>
        <w:t xml:space="preserve"> </w:t>
      </w:r>
      <w:r w:rsidRPr="00F914FF">
        <w:rPr>
          <w:rFonts w:hint="cs"/>
          <w:rtl/>
        </w:rPr>
        <w:t>اگر شک کردیم در تکلیف و حالت سابقه نداشته باشد، این مصبّ برائت اس</w:t>
      </w:r>
      <w:r w:rsidRPr="00F914FF">
        <w:rPr>
          <w:rFonts w:hint="cs"/>
          <w:rtl/>
        </w:rPr>
        <w:t xml:space="preserve">ت، </w:t>
      </w:r>
      <w:r w:rsidR="00424045" w:rsidRPr="00F914FF">
        <w:rPr>
          <w:rFonts w:hint="cs"/>
          <w:rtl/>
        </w:rPr>
        <w:t>این در مورد حکم وضعی شرطیت</w:t>
      </w:r>
      <w:r w:rsidRPr="00F914FF">
        <w:rPr>
          <w:rFonts w:hint="cs"/>
          <w:rtl/>
        </w:rPr>
        <w:t xml:space="preserve"> </w:t>
      </w:r>
      <w:r w:rsidR="00091A20" w:rsidRPr="00F914FF">
        <w:rPr>
          <w:rtl/>
        </w:rPr>
        <w:t>ا</w:t>
      </w:r>
      <w:r w:rsidR="00091A20" w:rsidRPr="00F914FF">
        <w:rPr>
          <w:rFonts w:hint="cs"/>
          <w:rtl/>
        </w:rPr>
        <w:t>ی</w:t>
      </w:r>
      <w:r w:rsidR="00091A20" w:rsidRPr="00F914FF">
        <w:rPr>
          <w:rFonts w:hint="eastAsia"/>
          <w:rtl/>
        </w:rPr>
        <w:t>ن‌گونه</w:t>
      </w:r>
      <w:r w:rsidRPr="00F914FF">
        <w:rPr>
          <w:rFonts w:hint="cs"/>
          <w:rtl/>
        </w:rPr>
        <w:t xml:space="preserve"> نیست. </w:t>
      </w:r>
      <w:r w:rsidR="00091A20" w:rsidRPr="00F914FF">
        <w:rPr>
          <w:rtl/>
        </w:rPr>
        <w:t>لااقل</w:t>
      </w:r>
      <w:r w:rsidRPr="00F914FF">
        <w:rPr>
          <w:rFonts w:hint="cs"/>
          <w:rtl/>
        </w:rPr>
        <w:t xml:space="preserve"> </w:t>
      </w:r>
      <w:r w:rsidR="00091A20" w:rsidRPr="00F914FF">
        <w:rPr>
          <w:rtl/>
        </w:rPr>
        <w:t>بنا</w:t>
      </w:r>
      <w:r w:rsidR="00091A20" w:rsidRPr="00F914FF">
        <w:rPr>
          <w:rFonts w:hint="cs"/>
          <w:rtl/>
        </w:rPr>
        <w:t>ب</w:t>
      </w:r>
      <w:r w:rsidR="00091A20" w:rsidRPr="00F914FF">
        <w:rPr>
          <w:rtl/>
        </w:rPr>
        <w:t>ر</w:t>
      </w:r>
      <w:r w:rsidRPr="00F914FF">
        <w:rPr>
          <w:rFonts w:hint="cs"/>
          <w:rtl/>
        </w:rPr>
        <w:t xml:space="preserve"> قول برخی از محققین </w:t>
      </w:r>
      <w:r w:rsidR="00091A20" w:rsidRPr="00F914FF">
        <w:rPr>
          <w:rtl/>
        </w:rPr>
        <w:t>ا</w:t>
      </w:r>
      <w:r w:rsidR="00091A20" w:rsidRPr="00F914FF">
        <w:rPr>
          <w:rFonts w:hint="cs"/>
          <w:rtl/>
        </w:rPr>
        <w:t>ی</w:t>
      </w:r>
      <w:r w:rsidR="00091A20" w:rsidRPr="00F914FF">
        <w:rPr>
          <w:rFonts w:hint="eastAsia"/>
          <w:rtl/>
        </w:rPr>
        <w:t>ن‌طور</w:t>
      </w:r>
      <w:r w:rsidRPr="00F914FF">
        <w:rPr>
          <w:rFonts w:hint="cs"/>
          <w:rtl/>
        </w:rPr>
        <w:t xml:space="preserve"> نیست. پس باید در آنجا باید ببینیم که نظرمان چه </w:t>
      </w:r>
      <w:r w:rsidR="00091A20" w:rsidRPr="00F914FF">
        <w:rPr>
          <w:rtl/>
        </w:rPr>
        <w:t>م</w:t>
      </w:r>
      <w:r w:rsidR="00091A20" w:rsidRPr="00F914FF">
        <w:rPr>
          <w:rFonts w:hint="cs"/>
          <w:rtl/>
        </w:rPr>
        <w:t>ی‌</w:t>
      </w:r>
      <w:r w:rsidR="00091A20" w:rsidRPr="00F914FF">
        <w:rPr>
          <w:rFonts w:hint="eastAsia"/>
          <w:rtl/>
        </w:rPr>
        <w:t>شود</w:t>
      </w:r>
      <w:r w:rsidRPr="00F914FF">
        <w:rPr>
          <w:rFonts w:hint="cs"/>
          <w:rtl/>
        </w:rPr>
        <w:t xml:space="preserve">، تا چارچوب اینجا مشخص شود. بنابراین اینکه شما کلاً </w:t>
      </w:r>
      <w:r w:rsidR="00091A20" w:rsidRPr="00F914FF">
        <w:rPr>
          <w:rtl/>
        </w:rPr>
        <w:t>م</w:t>
      </w:r>
      <w:r w:rsidR="00091A20" w:rsidRPr="00F914FF">
        <w:rPr>
          <w:rFonts w:hint="cs"/>
          <w:rtl/>
        </w:rPr>
        <w:t>ی‌</w:t>
      </w:r>
      <w:r w:rsidR="00091A20" w:rsidRPr="00F914FF">
        <w:rPr>
          <w:rFonts w:hint="eastAsia"/>
          <w:rtl/>
        </w:rPr>
        <w:t>فرما</w:t>
      </w:r>
      <w:r w:rsidR="00091A20" w:rsidRPr="00F914FF">
        <w:rPr>
          <w:rFonts w:hint="cs"/>
          <w:rtl/>
        </w:rPr>
        <w:t>یی</w:t>
      </w:r>
      <w:r w:rsidR="00091A20" w:rsidRPr="00F914FF">
        <w:rPr>
          <w:rFonts w:hint="eastAsia"/>
          <w:rtl/>
        </w:rPr>
        <w:t>د</w:t>
      </w:r>
      <w:r w:rsidRPr="00F914FF">
        <w:rPr>
          <w:rFonts w:hint="cs"/>
          <w:rtl/>
        </w:rPr>
        <w:t xml:space="preserve"> وضع مانند تکلیف است، حرف صحیحی نیست. </w:t>
      </w:r>
    </w:p>
    <w:p w14:paraId="2C9DCE2D" w14:textId="77777777" w:rsidR="00824F66" w:rsidRPr="00F914FF" w:rsidRDefault="00AC76FB" w:rsidP="00C17B80">
      <w:pPr>
        <w:rPr>
          <w:rtl/>
        </w:rPr>
      </w:pPr>
      <w:r w:rsidRPr="00F914FF">
        <w:rPr>
          <w:rFonts w:hint="cs"/>
          <w:rtl/>
        </w:rPr>
        <w:t xml:space="preserve">ایشان </w:t>
      </w:r>
      <w:r w:rsidR="00091A20" w:rsidRPr="00F914FF">
        <w:rPr>
          <w:rtl/>
        </w:rPr>
        <w:t>م</w:t>
      </w:r>
      <w:r w:rsidR="00091A20" w:rsidRPr="00F914FF">
        <w:rPr>
          <w:rFonts w:hint="cs"/>
          <w:rtl/>
        </w:rPr>
        <w:t>ی‌</w:t>
      </w:r>
      <w:r w:rsidR="00091A20" w:rsidRPr="00F914FF">
        <w:rPr>
          <w:rFonts w:hint="eastAsia"/>
          <w:rtl/>
        </w:rPr>
        <w:t>فرما</w:t>
      </w:r>
      <w:r w:rsidR="00091A20" w:rsidRPr="00F914FF">
        <w:rPr>
          <w:rFonts w:hint="cs"/>
          <w:rtl/>
        </w:rPr>
        <w:t>ی</w:t>
      </w:r>
      <w:r w:rsidR="00091A20" w:rsidRPr="00F914FF">
        <w:rPr>
          <w:rFonts w:hint="eastAsia"/>
          <w:rtl/>
        </w:rPr>
        <w:t>ند</w:t>
      </w:r>
      <w:r w:rsidRPr="00F914FF">
        <w:rPr>
          <w:rFonts w:hint="cs"/>
          <w:rtl/>
        </w:rPr>
        <w:t>:</w:t>
      </w:r>
    </w:p>
    <w:p w14:paraId="3CFB6738" w14:textId="77777777" w:rsidR="00F839AA" w:rsidRPr="00F914FF" w:rsidRDefault="00AC76FB" w:rsidP="00C17B80">
      <w:pPr>
        <w:rPr>
          <w:rtl/>
        </w:rPr>
      </w:pPr>
      <w:r w:rsidRPr="00F914FF">
        <w:rPr>
          <w:rStyle w:val="SubtleEmphasis"/>
          <w:rFonts w:hint="cs"/>
          <w:rtl/>
        </w:rPr>
        <w:t>«</w:t>
      </w:r>
      <w:r w:rsidRPr="00F914FF">
        <w:rPr>
          <w:rStyle w:val="SubtleEmphasis"/>
          <w:rtl/>
        </w:rPr>
        <w:t xml:space="preserve">هذا كلّه في الحكم التكليفي. و كذا الحال عند الشك في الحكم الوضعي، فيجري فيه جميع ما ذكرناه في الحكم التكليفي بناءً على كون الحكم الوضعي أيضاً مجعولًا مستقلًا كما هو الصحيح- على ما </w:t>
      </w:r>
      <w:r w:rsidR="00C17B80" w:rsidRPr="00F914FF">
        <w:rPr>
          <w:rStyle w:val="SubtleEmphasis"/>
          <w:rtl/>
        </w:rPr>
        <w:t>سنتكلّم فيه في بحث الاستصحاب</w:t>
      </w:r>
      <w:r w:rsidRPr="00F914FF">
        <w:rPr>
          <w:rStyle w:val="SubtleEmphasis"/>
          <w:rtl/>
        </w:rPr>
        <w:t xml:space="preserve"> إن شاء اللَّه تعالى- و إن كان بعض أقسامه منتز</w:t>
      </w:r>
      <w:r w:rsidRPr="00F914FF">
        <w:rPr>
          <w:rStyle w:val="SubtleEmphasis"/>
          <w:rtl/>
        </w:rPr>
        <w:t>عاً من التكليف كالشرطية و الجزئية للمأمور به.</w:t>
      </w:r>
      <w:r w:rsidR="00C17B80" w:rsidRPr="00F914FF">
        <w:rPr>
          <w:rStyle w:val="SubtleEmphasis"/>
          <w:rFonts w:hint="cs"/>
          <w:rtl/>
        </w:rPr>
        <w:t xml:space="preserve"> </w:t>
      </w:r>
      <w:r w:rsidRPr="00F914FF">
        <w:rPr>
          <w:rStyle w:val="SubtleEmphasis"/>
          <w:rtl/>
        </w:rPr>
        <w:t>و بالجملة: لا فرق بين الحكم التكليفي و الوضعي من حيث تقسيم الشك فيه إلى الأقسام الأربعة، و جريان الأصل العملي فيه</w:t>
      </w:r>
      <w:r w:rsidRPr="00F914FF">
        <w:rPr>
          <w:rStyle w:val="SubtleEmphasis"/>
          <w:rFonts w:hint="cs"/>
          <w:rtl/>
        </w:rPr>
        <w:t>»</w:t>
      </w:r>
      <w:r w:rsidRPr="00F914FF">
        <w:rPr>
          <w:rStyle w:val="FootnoteReference"/>
          <w:rtl/>
        </w:rPr>
        <w:footnoteReference w:id="64"/>
      </w:r>
    </w:p>
    <w:p w14:paraId="13B3A524" w14:textId="77777777" w:rsidR="00C17B80" w:rsidRPr="00F914FF" w:rsidRDefault="00AC76FB" w:rsidP="00B61482">
      <w:pPr>
        <w:rPr>
          <w:rtl/>
        </w:rPr>
      </w:pPr>
      <w:r w:rsidRPr="00F914FF">
        <w:rPr>
          <w:rtl/>
        </w:rPr>
        <w:lastRenderedPageBreak/>
        <w:t>درحال</w:t>
      </w:r>
      <w:r w:rsidRPr="00F914FF">
        <w:rPr>
          <w:rFonts w:hint="cs"/>
          <w:rtl/>
        </w:rPr>
        <w:t>ی‌</w:t>
      </w:r>
      <w:r w:rsidRPr="00F914FF">
        <w:rPr>
          <w:rFonts w:hint="eastAsia"/>
          <w:rtl/>
        </w:rPr>
        <w:t>که</w:t>
      </w:r>
      <w:r w:rsidRPr="00F914FF">
        <w:rPr>
          <w:rFonts w:hint="cs"/>
          <w:rtl/>
        </w:rPr>
        <w:t xml:space="preserve"> معلوم شد که فرق </w:t>
      </w:r>
      <w:r w:rsidRPr="00F914FF">
        <w:rPr>
          <w:rtl/>
        </w:rPr>
        <w:t>م</w:t>
      </w:r>
      <w:r w:rsidRPr="00F914FF">
        <w:rPr>
          <w:rFonts w:hint="cs"/>
          <w:rtl/>
        </w:rPr>
        <w:t>ی‌</w:t>
      </w:r>
      <w:r w:rsidRPr="00F914FF">
        <w:rPr>
          <w:rFonts w:hint="eastAsia"/>
          <w:rtl/>
        </w:rPr>
        <w:t>کند</w:t>
      </w:r>
      <w:r w:rsidRPr="00F914FF">
        <w:rPr>
          <w:rFonts w:hint="cs"/>
          <w:rtl/>
        </w:rPr>
        <w:t xml:space="preserve">، </w:t>
      </w:r>
      <w:r w:rsidRPr="00F914FF">
        <w:rPr>
          <w:rtl/>
        </w:rPr>
        <w:t>لااقل</w:t>
      </w:r>
      <w:r w:rsidRPr="00F914FF">
        <w:rPr>
          <w:rFonts w:hint="cs"/>
          <w:rtl/>
        </w:rPr>
        <w:t xml:space="preserve"> بنابر اجتهاد برخی، فرق </w:t>
      </w:r>
      <w:r w:rsidRPr="00F914FF">
        <w:rPr>
          <w:rtl/>
        </w:rPr>
        <w:t>م</w:t>
      </w:r>
      <w:r w:rsidRPr="00F914FF">
        <w:rPr>
          <w:rFonts w:hint="cs"/>
          <w:rtl/>
        </w:rPr>
        <w:t>ی‌</w:t>
      </w:r>
      <w:r w:rsidRPr="00F914FF">
        <w:rPr>
          <w:rFonts w:hint="eastAsia"/>
          <w:rtl/>
        </w:rPr>
        <w:t>کنند</w:t>
      </w:r>
      <w:r w:rsidRPr="00F914FF">
        <w:rPr>
          <w:rFonts w:hint="cs"/>
          <w:rtl/>
        </w:rPr>
        <w:t>. ی</w:t>
      </w:r>
      <w:r w:rsidRPr="00F914FF">
        <w:rPr>
          <w:rFonts w:hint="eastAsia"/>
          <w:rtl/>
        </w:rPr>
        <w:t>کجاها</w:t>
      </w:r>
      <w:r w:rsidRPr="00F914FF">
        <w:rPr>
          <w:rFonts w:hint="cs"/>
          <w:rtl/>
        </w:rPr>
        <w:t>یی تکلیف مصبّ ب</w:t>
      </w:r>
      <w:r w:rsidRPr="00F914FF">
        <w:rPr>
          <w:rFonts w:hint="cs"/>
          <w:rtl/>
        </w:rPr>
        <w:t>رائت است اما وضعش نیست.</w:t>
      </w:r>
    </w:p>
    <w:p w14:paraId="6DD308BA" w14:textId="77777777" w:rsidR="00824F66" w:rsidRPr="00F914FF" w:rsidRDefault="00AC76FB" w:rsidP="00804C0C">
      <w:pPr>
        <w:pStyle w:val="Heading2"/>
        <w:rPr>
          <w:rtl/>
        </w:rPr>
      </w:pPr>
      <w:bookmarkStart w:id="504" w:name="_Toc26890569"/>
      <w:r w:rsidRPr="00F914FF">
        <w:rPr>
          <w:rFonts w:hint="cs"/>
          <w:rtl/>
        </w:rPr>
        <w:t>مقدمه نهم:</w:t>
      </w:r>
      <w:r w:rsidR="00804C0C" w:rsidRPr="00F914FF">
        <w:rPr>
          <w:rFonts w:hint="cs"/>
          <w:rtl/>
        </w:rPr>
        <w:t xml:space="preserve"> داخل نبودن </w:t>
      </w:r>
      <w:r w:rsidR="00F832AA" w:rsidRPr="00F914FF">
        <w:rPr>
          <w:rFonts w:hint="eastAsia"/>
          <w:rtl/>
        </w:rPr>
        <w:t>قاعده‌</w:t>
      </w:r>
      <w:r w:rsidR="00F832AA" w:rsidRPr="00F914FF">
        <w:rPr>
          <w:rFonts w:hint="cs"/>
          <w:rtl/>
        </w:rPr>
        <w:t>ی</w:t>
      </w:r>
      <w:r w:rsidR="00804C0C" w:rsidRPr="00F914FF">
        <w:rPr>
          <w:rFonts w:hint="cs"/>
          <w:rtl/>
        </w:rPr>
        <w:t xml:space="preserve"> طهارت در مسائل اصولی</w:t>
      </w:r>
      <w:bookmarkEnd w:id="504"/>
    </w:p>
    <w:p w14:paraId="5402BFAE" w14:textId="77777777" w:rsidR="009C64A7" w:rsidRPr="00F914FF" w:rsidRDefault="00AC76FB" w:rsidP="002B079B">
      <w:pPr>
        <w:rPr>
          <w:rtl/>
        </w:rPr>
      </w:pPr>
      <w:r w:rsidRPr="00F914FF">
        <w:rPr>
          <w:rFonts w:hint="cs"/>
          <w:rtl/>
        </w:rPr>
        <w:t>راجع به فرمایش مرحوم آخوند در اول بحث اصول عملیه</w:t>
      </w:r>
      <w:r w:rsidR="002B079B" w:rsidRPr="00F914FF">
        <w:rPr>
          <w:rFonts w:hint="cs"/>
          <w:rtl/>
        </w:rPr>
        <w:t xml:space="preserve"> است.</w:t>
      </w:r>
    </w:p>
    <w:p w14:paraId="088056A6" w14:textId="77777777" w:rsidR="00804C0C" w:rsidRPr="00F914FF" w:rsidRDefault="00AC76FB" w:rsidP="00804C0C">
      <w:pPr>
        <w:pStyle w:val="Heading3"/>
        <w:rPr>
          <w:rtl/>
        </w:rPr>
      </w:pPr>
      <w:bookmarkStart w:id="505" w:name="_Toc26890570"/>
      <w:r w:rsidRPr="00F914FF">
        <w:rPr>
          <w:rFonts w:hint="cs"/>
          <w:rtl/>
        </w:rPr>
        <w:t>کلام مرحوم آخوند در تعریف علم اصول</w:t>
      </w:r>
      <w:bookmarkEnd w:id="505"/>
    </w:p>
    <w:p w14:paraId="3E88C904" w14:textId="77777777" w:rsidR="009C64A7" w:rsidRPr="00F914FF" w:rsidRDefault="00AC76FB" w:rsidP="002B079B">
      <w:pPr>
        <w:rPr>
          <w:rtl/>
        </w:rPr>
      </w:pPr>
      <w:r w:rsidRPr="00F914FF">
        <w:rPr>
          <w:rFonts w:hint="cs"/>
          <w:rtl/>
        </w:rPr>
        <w:t xml:space="preserve">ایشان در کفایه </w:t>
      </w:r>
      <w:r w:rsidR="00F832AA" w:rsidRPr="00F914FF">
        <w:rPr>
          <w:rtl/>
        </w:rPr>
        <w:t>م</w:t>
      </w:r>
      <w:r w:rsidR="00F832AA" w:rsidRPr="00F914FF">
        <w:rPr>
          <w:rFonts w:hint="cs"/>
          <w:rtl/>
        </w:rPr>
        <w:t>ی‌</w:t>
      </w:r>
      <w:r w:rsidR="00F832AA" w:rsidRPr="00F914FF">
        <w:rPr>
          <w:rFonts w:hint="eastAsia"/>
          <w:rtl/>
        </w:rPr>
        <w:t>فرما</w:t>
      </w:r>
      <w:r w:rsidR="00F832AA" w:rsidRPr="00F914FF">
        <w:rPr>
          <w:rFonts w:hint="cs"/>
          <w:rtl/>
        </w:rPr>
        <w:t>ی</w:t>
      </w:r>
      <w:r w:rsidR="00F832AA" w:rsidRPr="00F914FF">
        <w:rPr>
          <w:rFonts w:hint="eastAsia"/>
          <w:rtl/>
        </w:rPr>
        <w:t>د</w:t>
      </w:r>
      <w:r w:rsidRPr="00F914FF">
        <w:rPr>
          <w:rFonts w:hint="cs"/>
          <w:rtl/>
        </w:rPr>
        <w:t xml:space="preserve">: </w:t>
      </w:r>
    </w:p>
    <w:p w14:paraId="20946676" w14:textId="77777777" w:rsidR="00541DAE" w:rsidRPr="00F914FF" w:rsidRDefault="00AC76FB" w:rsidP="009C64A7">
      <w:pPr>
        <w:rPr>
          <w:rtl/>
        </w:rPr>
      </w:pPr>
      <w:r w:rsidRPr="00F914FF">
        <w:rPr>
          <w:rStyle w:val="SubtleEmphasis"/>
          <w:rFonts w:hint="cs"/>
          <w:rtl/>
        </w:rPr>
        <w:t>«</w:t>
      </w:r>
      <w:r w:rsidRPr="00F914FF">
        <w:rPr>
          <w:rStyle w:val="SubtleEmphasis"/>
          <w:rtl/>
        </w:rPr>
        <w:t xml:space="preserve">المقصد السابع في الأصول العملية و هي التي ينتهي إليها </w:t>
      </w:r>
      <w:r w:rsidRPr="00F914FF">
        <w:rPr>
          <w:rStyle w:val="SubtleEmphasis"/>
          <w:rtl/>
        </w:rPr>
        <w:t>المجتهد بعد الفحص و اليأس عن الظفر بدليل مما دل عليه حكم العقل أو عموم النقل و المهم منها أربعة</w:t>
      </w:r>
      <w:r w:rsidRPr="00F914FF">
        <w:rPr>
          <w:rStyle w:val="SubtleEmphasis"/>
          <w:rFonts w:hint="cs"/>
          <w:rtl/>
        </w:rPr>
        <w:t>»</w:t>
      </w:r>
      <w:r w:rsidRPr="00F914FF">
        <w:rPr>
          <w:rStyle w:val="FootnoteReference"/>
          <w:rtl/>
        </w:rPr>
        <w:footnoteReference w:id="65"/>
      </w:r>
      <w:r w:rsidRPr="00F914FF">
        <w:rPr>
          <w:rFonts w:hint="cs"/>
          <w:rtl/>
        </w:rPr>
        <w:t xml:space="preserve"> </w:t>
      </w:r>
    </w:p>
    <w:p w14:paraId="782B85B2" w14:textId="77777777" w:rsidR="009C64A7" w:rsidRPr="00F914FF" w:rsidRDefault="00AC76FB" w:rsidP="002B079B">
      <w:pPr>
        <w:rPr>
          <w:rtl/>
        </w:rPr>
      </w:pPr>
      <w:r w:rsidRPr="00F914FF">
        <w:rPr>
          <w:rFonts w:hint="cs"/>
          <w:rtl/>
        </w:rPr>
        <w:t xml:space="preserve">مرحوم آخوند اصول عملیه را </w:t>
      </w:r>
      <w:r w:rsidR="00F832AA" w:rsidRPr="00F914FF">
        <w:rPr>
          <w:rtl/>
        </w:rPr>
        <w:t>ا</w:t>
      </w:r>
      <w:r w:rsidR="00F832AA" w:rsidRPr="00F914FF">
        <w:rPr>
          <w:rFonts w:hint="cs"/>
          <w:rtl/>
        </w:rPr>
        <w:t>ی</w:t>
      </w:r>
      <w:r w:rsidR="00F832AA" w:rsidRPr="00F914FF">
        <w:rPr>
          <w:rFonts w:hint="eastAsia"/>
          <w:rtl/>
        </w:rPr>
        <w:t>ن‌گونه</w:t>
      </w:r>
      <w:r w:rsidRPr="00F914FF">
        <w:rPr>
          <w:rFonts w:hint="cs"/>
          <w:rtl/>
        </w:rPr>
        <w:t xml:space="preserve"> تعریف </w:t>
      </w:r>
      <w:r w:rsidR="00F832AA" w:rsidRPr="00F914FF">
        <w:rPr>
          <w:rtl/>
        </w:rPr>
        <w:t>م</w:t>
      </w:r>
      <w:r w:rsidR="00F832AA" w:rsidRPr="00F914FF">
        <w:rPr>
          <w:rFonts w:hint="cs"/>
          <w:rtl/>
        </w:rPr>
        <w:t>ی‌</w:t>
      </w:r>
      <w:r w:rsidR="00F832AA" w:rsidRPr="00F914FF">
        <w:rPr>
          <w:rFonts w:hint="eastAsia"/>
          <w:rtl/>
        </w:rPr>
        <w:t>کند</w:t>
      </w:r>
      <w:r w:rsidRPr="00F914FF">
        <w:rPr>
          <w:rFonts w:hint="cs"/>
          <w:rtl/>
        </w:rPr>
        <w:t xml:space="preserve"> و داخل در علم اصول </w:t>
      </w:r>
      <w:r w:rsidR="00F832AA" w:rsidRPr="00F914FF">
        <w:rPr>
          <w:rFonts w:hint="cs"/>
          <w:rtl/>
        </w:rPr>
        <w:t>می‌کند</w:t>
      </w:r>
      <w:r w:rsidRPr="00F914FF">
        <w:rPr>
          <w:rFonts w:hint="cs"/>
          <w:rtl/>
        </w:rPr>
        <w:t xml:space="preserve">. اگر یاد دوستان باشد ایشان در اول کفایه در تعریف علم اصول ایشان </w:t>
      </w:r>
      <w:r w:rsidR="00F832AA" w:rsidRPr="00F914FF">
        <w:rPr>
          <w:rtl/>
        </w:rPr>
        <w:t>م</w:t>
      </w:r>
      <w:r w:rsidR="00F832AA" w:rsidRPr="00F914FF">
        <w:rPr>
          <w:rFonts w:hint="cs"/>
          <w:rtl/>
        </w:rPr>
        <w:t>ی‌</w:t>
      </w:r>
      <w:r w:rsidR="00F832AA" w:rsidRPr="00F914FF">
        <w:rPr>
          <w:rFonts w:hint="eastAsia"/>
          <w:rtl/>
        </w:rPr>
        <w:t>فرما</w:t>
      </w:r>
      <w:r w:rsidR="00F832AA" w:rsidRPr="00F914FF">
        <w:rPr>
          <w:rFonts w:hint="cs"/>
          <w:rtl/>
        </w:rPr>
        <w:t>ی</w:t>
      </w:r>
      <w:r w:rsidR="00F832AA" w:rsidRPr="00F914FF">
        <w:rPr>
          <w:rFonts w:hint="eastAsia"/>
          <w:rtl/>
        </w:rPr>
        <w:t>د</w:t>
      </w:r>
      <w:r w:rsidRPr="00F914FF">
        <w:rPr>
          <w:rFonts w:hint="cs"/>
          <w:rtl/>
        </w:rPr>
        <w:t xml:space="preserve">: </w:t>
      </w:r>
    </w:p>
    <w:p w14:paraId="38B4ECC9" w14:textId="77777777" w:rsidR="003669E0" w:rsidRPr="00F914FF" w:rsidRDefault="00AC76FB" w:rsidP="009C64A7">
      <w:pPr>
        <w:rPr>
          <w:rtl/>
        </w:rPr>
      </w:pPr>
      <w:r w:rsidRPr="00F914FF">
        <w:rPr>
          <w:rStyle w:val="SubtleEmphasis"/>
          <w:rFonts w:hint="cs"/>
          <w:rtl/>
        </w:rPr>
        <w:t>«</w:t>
      </w:r>
      <w:r w:rsidRPr="00F914FF">
        <w:rPr>
          <w:rStyle w:val="SubtleEmphasis"/>
          <w:rtl/>
        </w:rPr>
        <w:t>صناعة</w:t>
      </w:r>
      <w:r w:rsidRPr="00F914FF">
        <w:rPr>
          <w:rStyle w:val="SubtleEmphasis"/>
          <w:rtl/>
        </w:rPr>
        <w:t xml:space="preserve"> يعرف بها القواعد التي يمكن أن تقع في طريق استنباط الأحكام أو التي ينتهي إليها في مقام العمل‏</w:t>
      </w:r>
      <w:r w:rsidRPr="00F914FF">
        <w:rPr>
          <w:rStyle w:val="SubtleEmphasis"/>
          <w:rFonts w:hint="cs"/>
          <w:rtl/>
        </w:rPr>
        <w:t>»</w:t>
      </w:r>
      <w:r w:rsidRPr="00F914FF">
        <w:rPr>
          <w:rStyle w:val="FootnoteReference"/>
          <w:rtl/>
        </w:rPr>
        <w:footnoteReference w:id="66"/>
      </w:r>
    </w:p>
    <w:p w14:paraId="0FEC9CE2" w14:textId="77777777" w:rsidR="00804C0C" w:rsidRPr="00F914FF" w:rsidRDefault="00AC76FB" w:rsidP="00463DD0">
      <w:pPr>
        <w:rPr>
          <w:rtl/>
        </w:rPr>
      </w:pPr>
      <w:r w:rsidRPr="00F914FF">
        <w:rPr>
          <w:rFonts w:hint="cs"/>
          <w:rtl/>
        </w:rPr>
        <w:t>دلیل اینکه «أو التی ینتهی» را آوردند به خاطر همین اصول عم</w:t>
      </w:r>
      <w:r w:rsidR="002B079B" w:rsidRPr="00F914FF">
        <w:rPr>
          <w:rFonts w:hint="cs"/>
          <w:rtl/>
        </w:rPr>
        <w:t>لیه است چون اصول عملیه قواعدی نیست که</w:t>
      </w:r>
      <w:r w:rsidRPr="00F914FF">
        <w:rPr>
          <w:rFonts w:hint="cs"/>
          <w:rtl/>
        </w:rPr>
        <w:t xml:space="preserve"> در مسیر استنباط</w:t>
      </w:r>
      <w:r w:rsidR="002B079B" w:rsidRPr="00F914FF">
        <w:rPr>
          <w:rFonts w:hint="cs"/>
          <w:rtl/>
        </w:rPr>
        <w:t xml:space="preserve"> حکم کلی الهی باشد. </w:t>
      </w:r>
      <w:r w:rsidR="00F832AA" w:rsidRPr="00F914FF">
        <w:rPr>
          <w:rtl/>
        </w:rPr>
        <w:t>ا</w:t>
      </w:r>
      <w:r w:rsidR="00F832AA" w:rsidRPr="00F914FF">
        <w:rPr>
          <w:rFonts w:hint="cs"/>
          <w:rtl/>
        </w:rPr>
        <w:t>ی</w:t>
      </w:r>
      <w:r w:rsidR="00F832AA" w:rsidRPr="00F914FF">
        <w:rPr>
          <w:rFonts w:hint="eastAsia"/>
          <w:rtl/>
        </w:rPr>
        <w:t>ن‌که</w:t>
      </w:r>
      <w:r w:rsidR="002B079B" w:rsidRPr="00F914FF">
        <w:rPr>
          <w:rFonts w:hint="cs"/>
          <w:rtl/>
        </w:rPr>
        <w:t xml:space="preserve"> چرا نیست، در آنجا باید مراجعه کنید و دقت کنید که چرا اصول عملیه از قواعدی که در طریق استنباط حکم کلی است، نیست. </w:t>
      </w:r>
    </w:p>
    <w:p w14:paraId="034B56FB" w14:textId="77777777" w:rsidR="00804C0C" w:rsidRPr="00F914FF" w:rsidRDefault="00AC76FB" w:rsidP="00804C0C">
      <w:pPr>
        <w:pStyle w:val="Heading4"/>
        <w:rPr>
          <w:rtl/>
        </w:rPr>
      </w:pPr>
      <w:bookmarkStart w:id="506" w:name="_Toc26890571"/>
      <w:r w:rsidRPr="00F914FF">
        <w:rPr>
          <w:rFonts w:hint="cs"/>
          <w:rtl/>
        </w:rPr>
        <w:lastRenderedPageBreak/>
        <w:t>استنباط، اثبات الحکم است</w:t>
      </w:r>
      <w:bookmarkEnd w:id="506"/>
    </w:p>
    <w:p w14:paraId="7C549C98" w14:textId="77777777" w:rsidR="00463DD0" w:rsidRPr="00F914FF" w:rsidRDefault="00AC76FB" w:rsidP="00463DD0">
      <w:pPr>
        <w:rPr>
          <w:rtl/>
        </w:rPr>
      </w:pPr>
      <w:r w:rsidRPr="00F914FF">
        <w:rPr>
          <w:rtl/>
        </w:rPr>
        <w:t>نکته‌</w:t>
      </w:r>
      <w:r w:rsidRPr="00F914FF">
        <w:rPr>
          <w:rFonts w:hint="cs"/>
          <w:rtl/>
        </w:rPr>
        <w:t>ی</w:t>
      </w:r>
      <w:r w:rsidR="009C64A7" w:rsidRPr="00F914FF">
        <w:rPr>
          <w:rFonts w:hint="cs"/>
          <w:rtl/>
        </w:rPr>
        <w:t xml:space="preserve"> اصلی که باید روی آن فکر کنید</w:t>
      </w:r>
      <w:r w:rsidRPr="00F914FF">
        <w:rPr>
          <w:rFonts w:hint="cs"/>
          <w:rtl/>
        </w:rPr>
        <w:t xml:space="preserve"> تا حل کنید و فهم کنید فرمایش بزرگان را و الّا حل </w:t>
      </w:r>
      <w:r w:rsidRPr="00F914FF">
        <w:rPr>
          <w:rtl/>
        </w:rPr>
        <w:t>نم</w:t>
      </w:r>
      <w:r w:rsidRPr="00F914FF">
        <w:rPr>
          <w:rFonts w:hint="cs"/>
          <w:rtl/>
        </w:rPr>
        <w:t>ی‌</w:t>
      </w:r>
      <w:r w:rsidRPr="00F914FF">
        <w:rPr>
          <w:rFonts w:hint="eastAsia"/>
          <w:rtl/>
        </w:rPr>
        <w:t>شود</w:t>
      </w:r>
      <w:r w:rsidRPr="00F914FF">
        <w:rPr>
          <w:rFonts w:hint="cs"/>
          <w:rtl/>
        </w:rPr>
        <w:t>،</w:t>
      </w:r>
      <w:r w:rsidR="009C64A7" w:rsidRPr="00F914FF">
        <w:rPr>
          <w:rFonts w:hint="cs"/>
          <w:rtl/>
        </w:rPr>
        <w:t xml:space="preserve"> این است که استنباط حکم در اصطلاح اصولیین</w:t>
      </w:r>
      <w:r w:rsidR="002555F0" w:rsidRPr="00F914FF">
        <w:rPr>
          <w:rFonts w:hint="cs"/>
          <w:rtl/>
        </w:rPr>
        <w:t xml:space="preserve"> ما</w:t>
      </w:r>
      <w:r w:rsidR="009C64A7" w:rsidRPr="00F914FF">
        <w:rPr>
          <w:rFonts w:hint="cs"/>
          <w:rtl/>
        </w:rPr>
        <w:t xml:space="preserve"> به معنای وسط در اثبات بودن است</w:t>
      </w:r>
      <w:r w:rsidRPr="00F914FF">
        <w:rPr>
          <w:rFonts w:hint="cs"/>
          <w:rtl/>
        </w:rPr>
        <w:t>؛</w:t>
      </w:r>
      <w:r w:rsidR="009C64A7" w:rsidRPr="00F914FF">
        <w:rPr>
          <w:rFonts w:hint="cs"/>
          <w:rtl/>
        </w:rPr>
        <w:t xml:space="preserve"> به معنای اثبات </w:t>
      </w:r>
      <w:r w:rsidRPr="00F914FF">
        <w:rPr>
          <w:rFonts w:hint="cs"/>
          <w:rtl/>
        </w:rPr>
        <w:t>ال</w:t>
      </w:r>
      <w:r w:rsidR="009C64A7" w:rsidRPr="00F914FF">
        <w:rPr>
          <w:rFonts w:hint="cs"/>
          <w:rtl/>
        </w:rPr>
        <w:t>حکم است</w:t>
      </w:r>
      <w:r w:rsidR="007647A0" w:rsidRPr="00F914FF">
        <w:rPr>
          <w:rFonts w:hint="cs"/>
          <w:rtl/>
        </w:rPr>
        <w:t>،</w:t>
      </w:r>
      <w:r w:rsidR="009C64A7" w:rsidRPr="00F914FF">
        <w:rPr>
          <w:rFonts w:hint="cs"/>
          <w:rtl/>
        </w:rPr>
        <w:t xml:space="preserve"> نه </w:t>
      </w:r>
      <w:r w:rsidRPr="00F914FF">
        <w:rPr>
          <w:rFonts w:hint="cs"/>
          <w:rtl/>
        </w:rPr>
        <w:t xml:space="preserve">به معنای </w:t>
      </w:r>
      <w:r w:rsidR="009C64A7" w:rsidRPr="00F914FF">
        <w:rPr>
          <w:rFonts w:hint="cs"/>
          <w:rtl/>
        </w:rPr>
        <w:t xml:space="preserve">خود حکم. این مطلب </w:t>
      </w:r>
      <w:r w:rsidRPr="00F914FF">
        <w:rPr>
          <w:rFonts w:hint="cs"/>
          <w:rtl/>
        </w:rPr>
        <w:t xml:space="preserve">خیلی مهمی است و از این غفلت </w:t>
      </w:r>
      <w:r w:rsidRPr="00F914FF">
        <w:rPr>
          <w:rtl/>
        </w:rPr>
        <w:t>م</w:t>
      </w:r>
      <w:r w:rsidRPr="00F914FF">
        <w:rPr>
          <w:rFonts w:hint="cs"/>
          <w:rtl/>
        </w:rPr>
        <w:t>ی‌</w:t>
      </w:r>
      <w:r w:rsidRPr="00F914FF">
        <w:rPr>
          <w:rFonts w:hint="eastAsia"/>
          <w:rtl/>
        </w:rPr>
        <w:t>کنند</w:t>
      </w:r>
      <w:r w:rsidRPr="00F914FF">
        <w:rPr>
          <w:rFonts w:hint="cs"/>
          <w:rtl/>
        </w:rPr>
        <w:t xml:space="preserve"> و حتی بزرگان و حتی کسانی که توجه دارند که استنباط این است، ی</w:t>
      </w:r>
      <w:r w:rsidRPr="00F914FF">
        <w:rPr>
          <w:rFonts w:hint="eastAsia"/>
          <w:rtl/>
        </w:rPr>
        <w:t>کجاها</w:t>
      </w:r>
      <w:r w:rsidRPr="00F914FF">
        <w:rPr>
          <w:rFonts w:hint="cs"/>
          <w:rtl/>
        </w:rPr>
        <w:t xml:space="preserve">یی غفلت </w:t>
      </w:r>
      <w:r w:rsidRPr="00F914FF">
        <w:rPr>
          <w:rtl/>
        </w:rPr>
        <w:t>م</w:t>
      </w:r>
      <w:r w:rsidRPr="00F914FF">
        <w:rPr>
          <w:rFonts w:hint="cs"/>
          <w:rtl/>
        </w:rPr>
        <w:t>ی‌</w:t>
      </w:r>
      <w:r w:rsidRPr="00F914FF">
        <w:rPr>
          <w:rFonts w:hint="eastAsia"/>
          <w:rtl/>
        </w:rPr>
        <w:t>کنند</w:t>
      </w:r>
      <w:r w:rsidRPr="00F914FF">
        <w:rPr>
          <w:rFonts w:hint="cs"/>
          <w:rtl/>
        </w:rPr>
        <w:t>.</w:t>
      </w:r>
    </w:p>
    <w:p w14:paraId="55086303" w14:textId="77777777" w:rsidR="00463DD0" w:rsidRPr="00F914FF" w:rsidRDefault="00AC76FB" w:rsidP="00463DD0">
      <w:pPr>
        <w:rPr>
          <w:rtl/>
        </w:rPr>
      </w:pPr>
      <w:r w:rsidRPr="00F914FF">
        <w:rPr>
          <w:rFonts w:hint="cs"/>
          <w:rtl/>
        </w:rPr>
        <w:t xml:space="preserve">قیاس را از </w:t>
      </w:r>
      <w:r w:rsidR="00F832AA" w:rsidRPr="00F914FF">
        <w:rPr>
          <w:rtl/>
        </w:rPr>
        <w:t>مقدمه‌</w:t>
      </w:r>
      <w:r w:rsidR="00F832AA" w:rsidRPr="00F914FF">
        <w:rPr>
          <w:rFonts w:hint="cs"/>
          <w:rtl/>
        </w:rPr>
        <w:t>ی</w:t>
      </w:r>
      <w:r w:rsidRPr="00F914FF">
        <w:rPr>
          <w:rFonts w:hint="cs"/>
          <w:rtl/>
        </w:rPr>
        <w:t xml:space="preserve"> اصولی و فقهی تشکیل </w:t>
      </w:r>
      <w:r w:rsidR="00F832AA" w:rsidRPr="00F914FF">
        <w:rPr>
          <w:rtl/>
        </w:rPr>
        <w:t>م</w:t>
      </w:r>
      <w:r w:rsidR="00F832AA" w:rsidRPr="00F914FF">
        <w:rPr>
          <w:rFonts w:hint="cs"/>
          <w:rtl/>
        </w:rPr>
        <w:t>ی‌</w:t>
      </w:r>
      <w:r w:rsidR="00F832AA" w:rsidRPr="00F914FF">
        <w:rPr>
          <w:rFonts w:hint="eastAsia"/>
          <w:rtl/>
        </w:rPr>
        <w:t>دهند</w:t>
      </w:r>
      <w:r w:rsidRPr="00F914FF">
        <w:rPr>
          <w:rFonts w:hint="cs"/>
          <w:rtl/>
        </w:rPr>
        <w:t xml:space="preserve"> و نتیجه </w:t>
      </w:r>
      <w:r w:rsidR="00F832AA" w:rsidRPr="00F914FF">
        <w:rPr>
          <w:rtl/>
        </w:rPr>
        <w:t>م</w:t>
      </w:r>
      <w:r w:rsidR="00F832AA" w:rsidRPr="00F914FF">
        <w:rPr>
          <w:rFonts w:hint="cs"/>
          <w:rtl/>
        </w:rPr>
        <w:t>ی‌</w:t>
      </w:r>
      <w:r w:rsidR="00F832AA" w:rsidRPr="00F914FF">
        <w:rPr>
          <w:rFonts w:hint="eastAsia"/>
          <w:rtl/>
        </w:rPr>
        <w:t>گ</w:t>
      </w:r>
      <w:r w:rsidR="00F832AA" w:rsidRPr="00F914FF">
        <w:rPr>
          <w:rFonts w:hint="cs"/>
          <w:rtl/>
        </w:rPr>
        <w:t>ی</w:t>
      </w:r>
      <w:r w:rsidR="00F832AA" w:rsidRPr="00F914FF">
        <w:rPr>
          <w:rFonts w:hint="eastAsia"/>
          <w:rtl/>
        </w:rPr>
        <w:t>رند</w:t>
      </w:r>
      <w:r w:rsidRPr="00F914FF">
        <w:rPr>
          <w:rFonts w:hint="cs"/>
          <w:rtl/>
        </w:rPr>
        <w:t xml:space="preserve"> که یجب صلاة الجمعه، </w:t>
      </w:r>
      <w:r w:rsidR="00F832AA" w:rsidRPr="00F914FF">
        <w:rPr>
          <w:rtl/>
        </w:rPr>
        <w:t>درحال</w:t>
      </w:r>
      <w:r w:rsidR="00F832AA" w:rsidRPr="00F914FF">
        <w:rPr>
          <w:rFonts w:hint="cs"/>
          <w:rtl/>
        </w:rPr>
        <w:t>ی‌</w:t>
      </w:r>
      <w:r w:rsidR="00F832AA" w:rsidRPr="00F914FF">
        <w:rPr>
          <w:rFonts w:hint="eastAsia"/>
          <w:rtl/>
        </w:rPr>
        <w:t>که</w:t>
      </w:r>
      <w:r w:rsidR="009C64A7" w:rsidRPr="00F914FF">
        <w:rPr>
          <w:rFonts w:hint="cs"/>
          <w:rtl/>
        </w:rPr>
        <w:t xml:space="preserve"> یجب صلاة الجمعة نفس </w:t>
      </w:r>
      <w:r w:rsidRPr="00F914FF">
        <w:rPr>
          <w:rFonts w:hint="cs"/>
          <w:rtl/>
        </w:rPr>
        <w:t>حکم تکلیفی است.</w:t>
      </w:r>
      <w:r w:rsidR="009C64A7" w:rsidRPr="00F914FF">
        <w:rPr>
          <w:rFonts w:hint="cs"/>
          <w:rtl/>
        </w:rPr>
        <w:t xml:space="preserve"> کبرای اصولی که با </w:t>
      </w:r>
      <w:r w:rsidR="00F832AA" w:rsidRPr="00F914FF">
        <w:rPr>
          <w:rtl/>
        </w:rPr>
        <w:t>مقدمه‌</w:t>
      </w:r>
      <w:r w:rsidR="00F832AA" w:rsidRPr="00F914FF">
        <w:rPr>
          <w:rFonts w:hint="cs"/>
          <w:rtl/>
        </w:rPr>
        <w:t>ی</w:t>
      </w:r>
      <w:r w:rsidR="009C64A7" w:rsidRPr="00F914FF">
        <w:rPr>
          <w:rFonts w:hint="cs"/>
          <w:rtl/>
        </w:rPr>
        <w:t xml:space="preserve"> فقهی ترکیب </w:t>
      </w:r>
      <w:r w:rsidR="00F832AA" w:rsidRPr="00F914FF">
        <w:rPr>
          <w:rtl/>
        </w:rPr>
        <w:t>م</w:t>
      </w:r>
      <w:r w:rsidR="00F832AA" w:rsidRPr="00F914FF">
        <w:rPr>
          <w:rFonts w:hint="cs"/>
          <w:rtl/>
        </w:rPr>
        <w:t>ی‌</w:t>
      </w:r>
      <w:r w:rsidR="00F832AA" w:rsidRPr="00F914FF">
        <w:rPr>
          <w:rFonts w:hint="eastAsia"/>
          <w:rtl/>
        </w:rPr>
        <w:t>شود</w:t>
      </w:r>
      <w:r w:rsidR="009C64A7" w:rsidRPr="00F914FF">
        <w:rPr>
          <w:rFonts w:hint="cs"/>
          <w:rtl/>
        </w:rPr>
        <w:t xml:space="preserve">، </w:t>
      </w:r>
      <w:r w:rsidR="00F832AA" w:rsidRPr="00F914FF">
        <w:rPr>
          <w:rtl/>
        </w:rPr>
        <w:t>نت</w:t>
      </w:r>
      <w:r w:rsidR="00F832AA" w:rsidRPr="00F914FF">
        <w:rPr>
          <w:rFonts w:hint="cs"/>
          <w:rtl/>
        </w:rPr>
        <w:t>ی</w:t>
      </w:r>
      <w:r w:rsidR="00F832AA" w:rsidRPr="00F914FF">
        <w:rPr>
          <w:rFonts w:hint="eastAsia"/>
          <w:rtl/>
        </w:rPr>
        <w:t>جه‌اش</w:t>
      </w:r>
      <w:r w:rsidR="009C64A7" w:rsidRPr="00F914FF">
        <w:rPr>
          <w:rFonts w:hint="cs"/>
          <w:rtl/>
        </w:rPr>
        <w:t xml:space="preserve"> خود حکم</w:t>
      </w:r>
      <w:r w:rsidRPr="00F914FF">
        <w:rPr>
          <w:rFonts w:hint="cs"/>
          <w:rtl/>
        </w:rPr>
        <w:t xml:space="preserve"> یعنی یجب صلاة الجمعه</w:t>
      </w:r>
      <w:r w:rsidR="009C64A7" w:rsidRPr="00F914FF">
        <w:rPr>
          <w:rFonts w:hint="cs"/>
          <w:rtl/>
        </w:rPr>
        <w:t xml:space="preserve"> نیست</w:t>
      </w:r>
      <w:r w:rsidRPr="00F914FF">
        <w:rPr>
          <w:rFonts w:hint="cs"/>
          <w:rtl/>
        </w:rPr>
        <w:t>؛</w:t>
      </w:r>
      <w:r w:rsidR="009C64A7" w:rsidRPr="00F914FF">
        <w:rPr>
          <w:rFonts w:hint="cs"/>
          <w:rtl/>
        </w:rPr>
        <w:t xml:space="preserve"> بلکه اثبات</w:t>
      </w:r>
      <w:r w:rsidRPr="00F914FF">
        <w:rPr>
          <w:rFonts w:hint="cs"/>
          <w:rtl/>
        </w:rPr>
        <w:t xml:space="preserve"> الحکم</w:t>
      </w:r>
      <w:r w:rsidR="009C64A7" w:rsidRPr="00F914FF">
        <w:rPr>
          <w:rFonts w:hint="cs"/>
          <w:rtl/>
        </w:rPr>
        <w:t xml:space="preserve"> و علم به حکم</w:t>
      </w:r>
      <w:r w:rsidRPr="00F914FF">
        <w:rPr>
          <w:rFonts w:hint="cs"/>
          <w:rtl/>
        </w:rPr>
        <w:t xml:space="preserve"> و ظن معتبر به حکم</w:t>
      </w:r>
      <w:r w:rsidR="009C64A7" w:rsidRPr="00F914FF">
        <w:rPr>
          <w:rFonts w:hint="cs"/>
          <w:rtl/>
        </w:rPr>
        <w:t xml:space="preserve"> است. </w:t>
      </w:r>
      <w:r w:rsidRPr="00F914FF">
        <w:rPr>
          <w:rFonts w:hint="cs"/>
          <w:rtl/>
        </w:rPr>
        <w:t xml:space="preserve">اثبات حکم غیر از خود حکم است. ببینید که تقریباً اکثر اصولیین در تعریف علم اصول </w:t>
      </w:r>
      <w:r w:rsidR="00F832AA" w:rsidRPr="00F914FF">
        <w:rPr>
          <w:rtl/>
        </w:rPr>
        <w:t>ا</w:t>
      </w:r>
      <w:r w:rsidR="00F832AA" w:rsidRPr="00F914FF">
        <w:rPr>
          <w:rFonts w:hint="cs"/>
          <w:rtl/>
        </w:rPr>
        <w:t>ی</w:t>
      </w:r>
      <w:r w:rsidR="00F832AA" w:rsidRPr="00F914FF">
        <w:rPr>
          <w:rFonts w:hint="eastAsia"/>
          <w:rtl/>
        </w:rPr>
        <w:t>ن‌گونه</w:t>
      </w:r>
      <w:r w:rsidRPr="00F914FF">
        <w:rPr>
          <w:rFonts w:hint="cs"/>
          <w:rtl/>
        </w:rPr>
        <w:t xml:space="preserve"> </w:t>
      </w:r>
      <w:r w:rsidR="00F832AA" w:rsidRPr="00F914FF">
        <w:rPr>
          <w:rtl/>
        </w:rPr>
        <w:t>گفته‌اند</w:t>
      </w:r>
      <w:r w:rsidRPr="00F914FF">
        <w:rPr>
          <w:rFonts w:hint="cs"/>
          <w:rtl/>
        </w:rPr>
        <w:t xml:space="preserve"> که: قواعد کلی که یقع فی طریق استنباط الحکم و نگفتند در طریق ن</w:t>
      </w:r>
      <w:r w:rsidRPr="00F914FF">
        <w:rPr>
          <w:rFonts w:hint="cs"/>
          <w:rtl/>
        </w:rPr>
        <w:t>فس</w:t>
      </w:r>
      <w:r w:rsidR="009C64A7" w:rsidRPr="00F914FF">
        <w:rPr>
          <w:rFonts w:hint="cs"/>
          <w:rtl/>
        </w:rPr>
        <w:t xml:space="preserve"> حکم و استنباط حکم </w:t>
      </w:r>
      <w:r w:rsidRPr="00F914FF">
        <w:rPr>
          <w:rFonts w:hint="cs"/>
          <w:rtl/>
        </w:rPr>
        <w:t xml:space="preserve">غیر از خود حکم است. </w:t>
      </w:r>
    </w:p>
    <w:p w14:paraId="3DCB5B4F" w14:textId="77777777" w:rsidR="007647A0" w:rsidRPr="00F914FF" w:rsidRDefault="00AC76FB" w:rsidP="00575C8E">
      <w:pPr>
        <w:rPr>
          <w:rtl/>
        </w:rPr>
      </w:pPr>
      <w:r w:rsidRPr="00F914FF">
        <w:rPr>
          <w:rFonts w:hint="cs"/>
          <w:rtl/>
        </w:rPr>
        <w:t xml:space="preserve">اما این </w:t>
      </w:r>
      <w:r w:rsidR="00F832AA" w:rsidRPr="00F914FF">
        <w:rPr>
          <w:rtl/>
        </w:rPr>
        <w:t>نکته‌</w:t>
      </w:r>
      <w:r w:rsidR="00F832AA" w:rsidRPr="00F914FF">
        <w:rPr>
          <w:rFonts w:hint="cs"/>
          <w:rtl/>
        </w:rPr>
        <w:t>ی</w:t>
      </w:r>
      <w:r w:rsidRPr="00F914FF">
        <w:rPr>
          <w:rFonts w:hint="cs"/>
          <w:rtl/>
        </w:rPr>
        <w:t xml:space="preserve"> ظریف را </w:t>
      </w:r>
      <w:r w:rsidR="00F832AA" w:rsidRPr="00F914FF">
        <w:rPr>
          <w:rtl/>
        </w:rPr>
        <w:t>باا</w:t>
      </w:r>
      <w:r w:rsidR="00F832AA" w:rsidRPr="00F914FF">
        <w:rPr>
          <w:rFonts w:hint="cs"/>
          <w:rtl/>
        </w:rPr>
        <w:t>ی</w:t>
      </w:r>
      <w:r w:rsidR="00F832AA" w:rsidRPr="00F914FF">
        <w:rPr>
          <w:rFonts w:hint="eastAsia"/>
          <w:rtl/>
        </w:rPr>
        <w:t>نکه</w:t>
      </w:r>
      <w:r w:rsidRPr="00F914FF">
        <w:rPr>
          <w:rFonts w:hint="cs"/>
          <w:rtl/>
        </w:rPr>
        <w:t xml:space="preserve"> برخی از محققین مثل محقق عراقی کاملاً توجه دارند و تصریح کردند و بر </w:t>
      </w:r>
      <w:r w:rsidR="00F832AA" w:rsidRPr="00F914FF">
        <w:rPr>
          <w:rtl/>
        </w:rPr>
        <w:t>عده‌ا</w:t>
      </w:r>
      <w:r w:rsidR="00F832AA" w:rsidRPr="00F914FF">
        <w:rPr>
          <w:rFonts w:hint="cs"/>
          <w:rtl/>
        </w:rPr>
        <w:t>ی</w:t>
      </w:r>
      <w:r w:rsidRPr="00F914FF">
        <w:rPr>
          <w:rFonts w:hint="cs"/>
          <w:rtl/>
        </w:rPr>
        <w:t xml:space="preserve"> از بزرگان </w:t>
      </w:r>
      <w:r w:rsidR="009C64A7" w:rsidRPr="00F914FF">
        <w:rPr>
          <w:rFonts w:hint="cs"/>
          <w:rtl/>
        </w:rPr>
        <w:t xml:space="preserve">نقض </w:t>
      </w:r>
      <w:r w:rsidR="00F832AA" w:rsidRPr="00F914FF">
        <w:rPr>
          <w:rtl/>
        </w:rPr>
        <w:t>م</w:t>
      </w:r>
      <w:r w:rsidR="00F832AA" w:rsidRPr="00F914FF">
        <w:rPr>
          <w:rFonts w:hint="cs"/>
          <w:rtl/>
        </w:rPr>
        <w:t>ی‌</w:t>
      </w:r>
      <w:r w:rsidR="00F832AA" w:rsidRPr="00F914FF">
        <w:rPr>
          <w:rFonts w:hint="eastAsia"/>
          <w:rtl/>
        </w:rPr>
        <w:t>کنند</w:t>
      </w:r>
      <w:r w:rsidR="009C64A7" w:rsidRPr="00F914FF">
        <w:rPr>
          <w:rFonts w:hint="cs"/>
          <w:rtl/>
        </w:rPr>
        <w:t xml:space="preserve"> که قیاسی که با کبرای اصولی تشکیل </w:t>
      </w:r>
      <w:r w:rsidR="00F832AA" w:rsidRPr="00F914FF">
        <w:rPr>
          <w:rtl/>
        </w:rPr>
        <w:t>م</w:t>
      </w:r>
      <w:r w:rsidR="00F832AA" w:rsidRPr="00F914FF">
        <w:rPr>
          <w:rFonts w:hint="cs"/>
          <w:rtl/>
        </w:rPr>
        <w:t>ی‌</w:t>
      </w:r>
      <w:r w:rsidR="00F832AA" w:rsidRPr="00F914FF">
        <w:rPr>
          <w:rFonts w:hint="eastAsia"/>
          <w:rtl/>
        </w:rPr>
        <w:t>ده</w:t>
      </w:r>
      <w:r w:rsidR="00F832AA" w:rsidRPr="00F914FF">
        <w:rPr>
          <w:rFonts w:hint="cs"/>
          <w:rtl/>
        </w:rPr>
        <w:t>ی</w:t>
      </w:r>
      <w:r w:rsidR="00F832AA" w:rsidRPr="00F914FF">
        <w:rPr>
          <w:rFonts w:hint="eastAsia"/>
          <w:rtl/>
        </w:rPr>
        <w:t>د</w:t>
      </w:r>
      <w:r w:rsidR="009C64A7" w:rsidRPr="00F914FF">
        <w:rPr>
          <w:rFonts w:hint="cs"/>
          <w:rtl/>
        </w:rPr>
        <w:t>،</w:t>
      </w:r>
      <w:r w:rsidR="00575C8E" w:rsidRPr="00F914FF">
        <w:rPr>
          <w:rFonts w:hint="cs"/>
          <w:rtl/>
        </w:rPr>
        <w:t xml:space="preserve"> باید </w:t>
      </w:r>
      <w:r w:rsidR="00F832AA" w:rsidRPr="00F914FF">
        <w:rPr>
          <w:rtl/>
        </w:rPr>
        <w:t>نت</w:t>
      </w:r>
      <w:r w:rsidR="00F832AA" w:rsidRPr="00F914FF">
        <w:rPr>
          <w:rFonts w:hint="cs"/>
          <w:rtl/>
        </w:rPr>
        <w:t>ی</w:t>
      </w:r>
      <w:r w:rsidR="00F832AA" w:rsidRPr="00F914FF">
        <w:rPr>
          <w:rFonts w:hint="eastAsia"/>
          <w:rtl/>
        </w:rPr>
        <w:t>جه‌اش</w:t>
      </w:r>
      <w:r w:rsidR="009C64A7" w:rsidRPr="00F914FF">
        <w:rPr>
          <w:rFonts w:hint="cs"/>
          <w:rtl/>
        </w:rPr>
        <w:t xml:space="preserve"> اثبات و علم به حکم</w:t>
      </w:r>
      <w:r w:rsidR="00575C8E" w:rsidRPr="00F914FF">
        <w:rPr>
          <w:rFonts w:hint="cs"/>
          <w:rtl/>
        </w:rPr>
        <w:t xml:space="preserve"> باشد نه خود حکم و یجب و یحرم. بلکه باید علم و احراز و ظن معتبر به یجب و یحرم باید باشد.</w:t>
      </w:r>
    </w:p>
    <w:p w14:paraId="3D7AAAC9" w14:textId="77777777" w:rsidR="009C64A7" w:rsidRPr="00F914FF" w:rsidRDefault="00AC76FB" w:rsidP="006036A1">
      <w:pPr>
        <w:rPr>
          <w:rtl/>
        </w:rPr>
      </w:pPr>
      <w:r w:rsidRPr="00F914FF">
        <w:rPr>
          <w:rFonts w:hint="cs"/>
          <w:rtl/>
        </w:rPr>
        <w:t xml:space="preserve"> اگر ما این را بگوییم در اصول عملیه ما اثبات حکم نداریم. چرا مرحوم آخوند مج</w:t>
      </w:r>
      <w:r w:rsidR="007647A0" w:rsidRPr="00F914FF">
        <w:rPr>
          <w:rFonts w:hint="cs"/>
          <w:rtl/>
        </w:rPr>
        <w:t xml:space="preserve">بور </w:t>
      </w:r>
      <w:r w:rsidR="00F832AA" w:rsidRPr="00F914FF">
        <w:rPr>
          <w:rtl/>
        </w:rPr>
        <w:t>م</w:t>
      </w:r>
      <w:r w:rsidR="00F832AA" w:rsidRPr="00F914FF">
        <w:rPr>
          <w:rFonts w:hint="cs"/>
          <w:rtl/>
        </w:rPr>
        <w:t>ی‌</w:t>
      </w:r>
      <w:r w:rsidR="00F832AA" w:rsidRPr="00F914FF">
        <w:rPr>
          <w:rFonts w:hint="eastAsia"/>
          <w:rtl/>
        </w:rPr>
        <w:t>شود</w:t>
      </w:r>
      <w:r w:rsidR="002555F0" w:rsidRPr="00F914FF">
        <w:rPr>
          <w:rFonts w:hint="cs"/>
          <w:rtl/>
        </w:rPr>
        <w:t xml:space="preserve"> که «أو التی» بیاورد؟ </w:t>
      </w:r>
      <w:r w:rsidRPr="00F914FF">
        <w:rPr>
          <w:rFonts w:hint="cs"/>
          <w:rtl/>
        </w:rPr>
        <w:t>ایشان خیلی انسان دقیقی است و ایشان خیلی ر</w:t>
      </w:r>
      <w:r w:rsidRPr="00F914FF">
        <w:rPr>
          <w:rFonts w:hint="cs"/>
          <w:rtl/>
        </w:rPr>
        <w:t xml:space="preserve">وی چارچوب صحبت </w:t>
      </w:r>
      <w:r w:rsidR="00F832AA" w:rsidRPr="00F914FF">
        <w:rPr>
          <w:rFonts w:hint="cs"/>
          <w:rtl/>
        </w:rPr>
        <w:t>می‌کند</w:t>
      </w:r>
      <w:r w:rsidRPr="00F914FF">
        <w:rPr>
          <w:rFonts w:hint="cs"/>
          <w:rtl/>
        </w:rPr>
        <w:t xml:space="preserve"> و در کلمات کفایه و حتی فقه ایشان، </w:t>
      </w:r>
      <w:r w:rsidR="00F832AA" w:rsidRPr="00F914FF">
        <w:rPr>
          <w:rtl/>
        </w:rPr>
        <w:t>کلمه‌</w:t>
      </w:r>
      <w:r w:rsidR="00F832AA" w:rsidRPr="00F914FF">
        <w:rPr>
          <w:rFonts w:hint="cs"/>
          <w:rtl/>
        </w:rPr>
        <w:t>ی</w:t>
      </w:r>
      <w:r w:rsidRPr="00F914FF">
        <w:rPr>
          <w:rFonts w:hint="cs"/>
          <w:rtl/>
        </w:rPr>
        <w:t xml:space="preserve"> اضافی به کار </w:t>
      </w:r>
      <w:r w:rsidR="00F832AA" w:rsidRPr="00F914FF">
        <w:rPr>
          <w:rtl/>
        </w:rPr>
        <w:t>نم</w:t>
      </w:r>
      <w:r w:rsidR="00F832AA" w:rsidRPr="00F914FF">
        <w:rPr>
          <w:rFonts w:hint="cs"/>
          <w:rtl/>
        </w:rPr>
        <w:t>ی‌</w:t>
      </w:r>
      <w:r w:rsidR="00F832AA" w:rsidRPr="00F914FF">
        <w:rPr>
          <w:rFonts w:hint="eastAsia"/>
          <w:rtl/>
        </w:rPr>
        <w:t>برد</w:t>
      </w:r>
      <w:r w:rsidRPr="00F914FF">
        <w:rPr>
          <w:rFonts w:hint="cs"/>
          <w:rtl/>
        </w:rPr>
        <w:t xml:space="preserve"> و </w:t>
      </w:r>
      <w:r w:rsidR="00F832AA" w:rsidRPr="00F914FF">
        <w:rPr>
          <w:rtl/>
        </w:rPr>
        <w:t>نم</w:t>
      </w:r>
      <w:r w:rsidR="00F832AA" w:rsidRPr="00F914FF">
        <w:rPr>
          <w:rFonts w:hint="cs"/>
          <w:rtl/>
        </w:rPr>
        <w:t>ی‌</w:t>
      </w:r>
      <w:r w:rsidR="00F832AA" w:rsidRPr="00F914FF">
        <w:rPr>
          <w:rFonts w:hint="eastAsia"/>
          <w:rtl/>
        </w:rPr>
        <w:t>شود</w:t>
      </w:r>
      <w:r w:rsidRPr="00F914FF">
        <w:rPr>
          <w:rFonts w:hint="cs"/>
          <w:rtl/>
        </w:rPr>
        <w:t xml:space="preserve"> که این جمله را بیخود و دلبخواهی اضافه کند. این برای این است که اصول عملیه اثبات حکم ن</w:t>
      </w:r>
      <w:r w:rsidR="00F832AA" w:rsidRPr="00F914FF">
        <w:rPr>
          <w:rFonts w:hint="cs"/>
          <w:rtl/>
        </w:rPr>
        <w:t>می‌کند</w:t>
      </w:r>
      <w:r w:rsidRPr="00F914FF">
        <w:rPr>
          <w:rFonts w:hint="cs"/>
          <w:rtl/>
        </w:rPr>
        <w:t xml:space="preserve">. </w:t>
      </w:r>
    </w:p>
    <w:p w14:paraId="25F6A6A1" w14:textId="77777777" w:rsidR="009C64A7" w:rsidRPr="00F914FF" w:rsidRDefault="00AC76FB" w:rsidP="000832B2">
      <w:pPr>
        <w:rPr>
          <w:rtl/>
        </w:rPr>
      </w:pPr>
      <w:r w:rsidRPr="00F914FF">
        <w:rPr>
          <w:rFonts w:hint="cs"/>
          <w:rtl/>
        </w:rPr>
        <w:t xml:space="preserve">ما </w:t>
      </w:r>
      <w:r w:rsidR="00F832AA" w:rsidRPr="00F914FF">
        <w:rPr>
          <w:rtl/>
        </w:rPr>
        <w:t>نم</w:t>
      </w:r>
      <w:r w:rsidR="00F832AA" w:rsidRPr="00F914FF">
        <w:rPr>
          <w:rFonts w:hint="cs"/>
          <w:rtl/>
        </w:rPr>
        <w:t>ی‌</w:t>
      </w:r>
      <w:r w:rsidR="00F832AA" w:rsidRPr="00F914FF">
        <w:rPr>
          <w:rFonts w:hint="eastAsia"/>
          <w:rtl/>
        </w:rPr>
        <w:t>خواه</w:t>
      </w:r>
      <w:r w:rsidR="00F832AA" w:rsidRPr="00F914FF">
        <w:rPr>
          <w:rFonts w:hint="cs"/>
          <w:rtl/>
        </w:rPr>
        <w:t>ی</w:t>
      </w:r>
      <w:r w:rsidR="00F832AA" w:rsidRPr="00F914FF">
        <w:rPr>
          <w:rFonts w:hint="eastAsia"/>
          <w:rtl/>
        </w:rPr>
        <w:t>م</w:t>
      </w:r>
      <w:r w:rsidRPr="00F914FF">
        <w:rPr>
          <w:rFonts w:hint="cs"/>
          <w:rtl/>
        </w:rPr>
        <w:t xml:space="preserve"> </w:t>
      </w:r>
      <w:r w:rsidR="00F832AA" w:rsidRPr="00F914FF">
        <w:rPr>
          <w:rtl/>
        </w:rPr>
        <w:t>الآن</w:t>
      </w:r>
      <w:r w:rsidRPr="00F914FF">
        <w:rPr>
          <w:rFonts w:hint="cs"/>
          <w:rtl/>
        </w:rPr>
        <w:t xml:space="preserve"> </w:t>
      </w:r>
      <w:r w:rsidR="00F832AA" w:rsidRPr="00F914FF">
        <w:rPr>
          <w:rtl/>
        </w:rPr>
        <w:t>ا</w:t>
      </w:r>
      <w:r w:rsidR="00F832AA" w:rsidRPr="00F914FF">
        <w:rPr>
          <w:rFonts w:hint="cs"/>
          <w:rtl/>
        </w:rPr>
        <w:t>ی</w:t>
      </w:r>
      <w:r w:rsidR="00F832AA" w:rsidRPr="00F914FF">
        <w:rPr>
          <w:rFonts w:hint="eastAsia"/>
          <w:rtl/>
        </w:rPr>
        <w:t>ن‌ها</w:t>
      </w:r>
      <w:r w:rsidRPr="00F914FF">
        <w:rPr>
          <w:rFonts w:hint="cs"/>
          <w:rtl/>
        </w:rPr>
        <w:t xml:space="preserve"> را بحث کنیم؛ چون اولاً جای اصلی این بح</w:t>
      </w:r>
      <w:r w:rsidR="00571743" w:rsidRPr="00F914FF">
        <w:rPr>
          <w:rFonts w:hint="cs"/>
          <w:rtl/>
        </w:rPr>
        <w:t xml:space="preserve">ث در اول علم اصول است و ثانیاً اصلاً </w:t>
      </w:r>
      <w:r w:rsidR="00F832AA" w:rsidRPr="00F914FF">
        <w:rPr>
          <w:rtl/>
        </w:rPr>
        <w:t>مسئله‌</w:t>
      </w:r>
      <w:r w:rsidR="00F832AA" w:rsidRPr="00F914FF">
        <w:rPr>
          <w:rFonts w:hint="cs"/>
          <w:rtl/>
        </w:rPr>
        <w:t>ی</w:t>
      </w:r>
      <w:r w:rsidR="00571743" w:rsidRPr="00F914FF">
        <w:rPr>
          <w:rFonts w:hint="cs"/>
          <w:rtl/>
        </w:rPr>
        <w:t xml:space="preserve"> اصولی نیست</w:t>
      </w:r>
      <w:r w:rsidRPr="00F914FF">
        <w:rPr>
          <w:rFonts w:hint="cs"/>
          <w:rtl/>
        </w:rPr>
        <w:t xml:space="preserve"> و ما </w:t>
      </w:r>
      <w:r w:rsidR="00F832AA" w:rsidRPr="00F914FF">
        <w:rPr>
          <w:rtl/>
        </w:rPr>
        <w:t>ا</w:t>
      </w:r>
      <w:r w:rsidR="00F832AA" w:rsidRPr="00F914FF">
        <w:rPr>
          <w:rFonts w:hint="cs"/>
          <w:rtl/>
        </w:rPr>
        <w:t>ی</w:t>
      </w:r>
      <w:r w:rsidR="00F832AA" w:rsidRPr="00F914FF">
        <w:rPr>
          <w:rFonts w:hint="eastAsia"/>
          <w:rtl/>
        </w:rPr>
        <w:t>ن‌ها</w:t>
      </w:r>
      <w:r w:rsidRPr="00F914FF">
        <w:rPr>
          <w:rFonts w:hint="cs"/>
          <w:rtl/>
        </w:rPr>
        <w:t xml:space="preserve"> را در </w:t>
      </w:r>
      <w:r w:rsidR="00F832AA" w:rsidRPr="00F914FF">
        <w:rPr>
          <w:rtl/>
        </w:rPr>
        <w:t>فلسفه‌</w:t>
      </w:r>
      <w:r w:rsidR="00F832AA" w:rsidRPr="00F914FF">
        <w:rPr>
          <w:rFonts w:hint="cs"/>
          <w:rtl/>
        </w:rPr>
        <w:t>ی</w:t>
      </w:r>
      <w:r w:rsidRPr="00F914FF">
        <w:rPr>
          <w:rFonts w:hint="cs"/>
          <w:rtl/>
        </w:rPr>
        <w:t xml:space="preserve"> علم اصول مفصل بحث کردیم فقط در ذهنتان باشد که اینجا که </w:t>
      </w:r>
      <w:r w:rsidR="00F832AA" w:rsidRPr="00F914FF">
        <w:rPr>
          <w:rtl/>
        </w:rPr>
        <w:t>م</w:t>
      </w:r>
      <w:r w:rsidR="00F832AA" w:rsidRPr="00F914FF">
        <w:rPr>
          <w:rFonts w:hint="cs"/>
          <w:rtl/>
        </w:rPr>
        <w:t>ی‌</w:t>
      </w:r>
      <w:r w:rsidR="00F832AA" w:rsidRPr="00F914FF">
        <w:rPr>
          <w:rFonts w:hint="eastAsia"/>
          <w:rtl/>
        </w:rPr>
        <w:t>گو</w:t>
      </w:r>
      <w:r w:rsidR="00F832AA" w:rsidRPr="00F914FF">
        <w:rPr>
          <w:rFonts w:hint="cs"/>
          <w:rtl/>
        </w:rPr>
        <w:t>ی</w:t>
      </w:r>
      <w:r w:rsidR="00F832AA" w:rsidRPr="00F914FF">
        <w:rPr>
          <w:rFonts w:hint="eastAsia"/>
          <w:rtl/>
        </w:rPr>
        <w:t>د</w:t>
      </w:r>
      <w:r w:rsidRPr="00F914FF">
        <w:rPr>
          <w:rFonts w:hint="cs"/>
          <w:rtl/>
        </w:rPr>
        <w:t xml:space="preserve"> « وهی الت</w:t>
      </w:r>
      <w:r w:rsidR="007647A0" w:rsidRPr="00F914FF">
        <w:rPr>
          <w:rFonts w:hint="cs"/>
          <w:rtl/>
        </w:rPr>
        <w:t xml:space="preserve">ی ینتهی» ، </w:t>
      </w:r>
      <w:r w:rsidR="000832B2" w:rsidRPr="00F914FF">
        <w:rPr>
          <w:rFonts w:hint="cs"/>
          <w:rtl/>
        </w:rPr>
        <w:t>با اضافه کردن این به تعریف علم اصول می‌‌خواهد اصول عملیه را داخل کند ولی خود این اضافه کردن موجب</w:t>
      </w:r>
      <w:r w:rsidRPr="00F914FF">
        <w:rPr>
          <w:rFonts w:hint="cs"/>
          <w:rtl/>
        </w:rPr>
        <w:t xml:space="preserve"> اشکالات متعدد</w:t>
      </w:r>
      <w:r w:rsidR="000832B2" w:rsidRPr="00F914FF">
        <w:rPr>
          <w:rFonts w:hint="cs"/>
          <w:rtl/>
        </w:rPr>
        <w:t>ی</w:t>
      </w:r>
      <w:r w:rsidRPr="00F914FF">
        <w:rPr>
          <w:rFonts w:hint="cs"/>
          <w:rtl/>
        </w:rPr>
        <w:t xml:space="preserve"> </w:t>
      </w:r>
      <w:r w:rsidR="000832B2" w:rsidRPr="00F914FF">
        <w:rPr>
          <w:rFonts w:hint="cs"/>
          <w:rtl/>
        </w:rPr>
        <w:t xml:space="preserve">شده </w:t>
      </w:r>
      <w:r w:rsidRPr="00F914FF">
        <w:rPr>
          <w:rFonts w:hint="cs"/>
          <w:rtl/>
        </w:rPr>
        <w:t>است</w:t>
      </w:r>
      <w:r w:rsidR="007647A0" w:rsidRPr="00F914FF">
        <w:rPr>
          <w:rFonts w:hint="cs"/>
          <w:rtl/>
        </w:rPr>
        <w:t>؛</w:t>
      </w:r>
      <w:r w:rsidRPr="00F914FF">
        <w:rPr>
          <w:rFonts w:hint="cs"/>
          <w:rtl/>
        </w:rPr>
        <w:t xml:space="preserve"> که حالا اصلاً ما </w:t>
      </w:r>
      <w:r w:rsidR="00F832AA" w:rsidRPr="00F914FF">
        <w:rPr>
          <w:rtl/>
        </w:rPr>
        <w:t>م</w:t>
      </w:r>
      <w:r w:rsidR="00F832AA" w:rsidRPr="00F914FF">
        <w:rPr>
          <w:rFonts w:hint="cs"/>
          <w:rtl/>
        </w:rPr>
        <w:t>ی‌</w:t>
      </w:r>
      <w:r w:rsidR="00F832AA" w:rsidRPr="00F914FF">
        <w:rPr>
          <w:rFonts w:hint="eastAsia"/>
          <w:rtl/>
        </w:rPr>
        <w:t>توان</w:t>
      </w:r>
      <w:r w:rsidR="00F832AA" w:rsidRPr="00F914FF">
        <w:rPr>
          <w:rFonts w:hint="cs"/>
          <w:rtl/>
        </w:rPr>
        <w:t>ی</w:t>
      </w:r>
      <w:r w:rsidR="00F832AA" w:rsidRPr="00F914FF">
        <w:rPr>
          <w:rFonts w:hint="eastAsia"/>
          <w:rtl/>
        </w:rPr>
        <w:t>م</w:t>
      </w:r>
      <w:r w:rsidRPr="00F914FF">
        <w:rPr>
          <w:rFonts w:hint="cs"/>
          <w:rtl/>
        </w:rPr>
        <w:t xml:space="preserve"> موضوع علم را یا خود علم را </w:t>
      </w:r>
      <w:r w:rsidR="00F832AA" w:rsidRPr="00F914FF">
        <w:rPr>
          <w:rtl/>
        </w:rPr>
        <w:t>دوپاره</w:t>
      </w:r>
      <w:r w:rsidRPr="00F914FF">
        <w:rPr>
          <w:rFonts w:hint="cs"/>
          <w:rtl/>
        </w:rPr>
        <w:t xml:space="preserve"> کنیم و بگوییم علم اصول عبارت است از قواعدی که «یقع فی طریق أو التی ینتهی»</w:t>
      </w:r>
      <w:r w:rsidR="000832B2" w:rsidRPr="00F914FF">
        <w:rPr>
          <w:rFonts w:hint="cs"/>
          <w:rtl/>
        </w:rPr>
        <w:t xml:space="preserve">؟ </w:t>
      </w:r>
      <w:r w:rsidRPr="00F914FF">
        <w:rPr>
          <w:rFonts w:hint="cs"/>
          <w:rtl/>
        </w:rPr>
        <w:t xml:space="preserve">اگر این کار را بشود کرد، هشت علم را </w:t>
      </w:r>
      <w:r w:rsidR="00F832AA" w:rsidRPr="00F914FF">
        <w:rPr>
          <w:rtl/>
        </w:rPr>
        <w:t>م</w:t>
      </w:r>
      <w:r w:rsidR="00F832AA" w:rsidRPr="00F914FF">
        <w:rPr>
          <w:rFonts w:hint="cs"/>
          <w:rtl/>
        </w:rPr>
        <w:t>ی‌</w:t>
      </w:r>
      <w:r w:rsidR="00F832AA" w:rsidRPr="00F914FF">
        <w:rPr>
          <w:rFonts w:hint="eastAsia"/>
          <w:rtl/>
        </w:rPr>
        <w:t>شود</w:t>
      </w:r>
      <w:r w:rsidRPr="00F914FF">
        <w:rPr>
          <w:rFonts w:hint="cs"/>
          <w:rtl/>
        </w:rPr>
        <w:t xml:space="preserve"> کنار هم گذاشت و یک تعریف برای </w:t>
      </w:r>
      <w:r w:rsidRPr="00F914FF">
        <w:rPr>
          <w:rFonts w:hint="cs"/>
          <w:rtl/>
        </w:rPr>
        <w:lastRenderedPageBreak/>
        <w:t>آن ارائه داد. اشکا</w:t>
      </w:r>
      <w:r w:rsidRPr="00F914FF">
        <w:rPr>
          <w:rFonts w:hint="cs"/>
          <w:rtl/>
        </w:rPr>
        <w:t xml:space="preserve">لات دیگری هم هست که ما در بحث </w:t>
      </w:r>
      <w:r w:rsidR="00F832AA" w:rsidRPr="00F914FF">
        <w:rPr>
          <w:rtl/>
        </w:rPr>
        <w:t>فلسفه‌</w:t>
      </w:r>
      <w:r w:rsidR="00F832AA" w:rsidRPr="00F914FF">
        <w:rPr>
          <w:rFonts w:hint="cs"/>
          <w:rtl/>
        </w:rPr>
        <w:t>ی</w:t>
      </w:r>
      <w:r w:rsidRPr="00F914FF">
        <w:rPr>
          <w:rFonts w:hint="cs"/>
          <w:rtl/>
        </w:rPr>
        <w:t xml:space="preserve"> علم اصول این مطلب را آوردیم.</w:t>
      </w:r>
      <w:r w:rsidRPr="00F914FF">
        <w:rPr>
          <w:rStyle w:val="FootnoteReference"/>
          <w:rtl/>
        </w:rPr>
        <w:footnoteReference w:id="67"/>
      </w:r>
      <w:r w:rsidRPr="00F914FF">
        <w:rPr>
          <w:rFonts w:hint="cs"/>
          <w:rtl/>
        </w:rPr>
        <w:t xml:space="preserve"> مرحوم اصفهانی به این عطف «أو التی» </w:t>
      </w:r>
      <w:r w:rsidR="00811EEE" w:rsidRPr="00F914FF">
        <w:rPr>
          <w:rFonts w:hint="cs"/>
          <w:rtl/>
        </w:rPr>
        <w:t>سه اشکال کرده است. ما دوتا از این اشکالات را پذ</w:t>
      </w:r>
      <w:r w:rsidR="00804C0C" w:rsidRPr="00F914FF">
        <w:rPr>
          <w:rFonts w:hint="cs"/>
          <w:rtl/>
        </w:rPr>
        <w:t>یرفتیم و یکی از آن را رد کردیم. اگر</w:t>
      </w:r>
      <w:r w:rsidR="00811EEE" w:rsidRPr="00F914FF">
        <w:rPr>
          <w:rFonts w:hint="cs"/>
          <w:rtl/>
        </w:rPr>
        <w:t xml:space="preserve"> کسی مایل بود به آنجا مراجعه کند.</w:t>
      </w:r>
    </w:p>
    <w:p w14:paraId="02633E84" w14:textId="77777777" w:rsidR="00804C0C" w:rsidRPr="00F914FF" w:rsidRDefault="00AC76FB" w:rsidP="00804C0C">
      <w:pPr>
        <w:pStyle w:val="Heading3"/>
        <w:rPr>
          <w:rtl/>
        </w:rPr>
      </w:pPr>
      <w:bookmarkStart w:id="507" w:name="_Toc26890572"/>
      <w:r w:rsidRPr="00F914FF">
        <w:rPr>
          <w:rFonts w:hint="cs"/>
          <w:rtl/>
        </w:rPr>
        <w:t xml:space="preserve">خروج </w:t>
      </w:r>
      <w:r w:rsidR="00F832AA" w:rsidRPr="00F914FF">
        <w:rPr>
          <w:rFonts w:hint="eastAsia"/>
          <w:rtl/>
        </w:rPr>
        <w:t>قاعده‌</w:t>
      </w:r>
      <w:r w:rsidR="00F832AA" w:rsidRPr="00F914FF">
        <w:rPr>
          <w:rFonts w:hint="cs"/>
          <w:rtl/>
        </w:rPr>
        <w:t>ی</w:t>
      </w:r>
      <w:r w:rsidRPr="00F914FF">
        <w:rPr>
          <w:rFonts w:hint="cs"/>
          <w:rtl/>
        </w:rPr>
        <w:t xml:space="preserve"> طهارت از مسائل علم اصول</w:t>
      </w:r>
      <w:bookmarkEnd w:id="507"/>
    </w:p>
    <w:p w14:paraId="34620121" w14:textId="77777777" w:rsidR="00571743" w:rsidRPr="00F914FF" w:rsidRDefault="00AC76FB" w:rsidP="00811EEE">
      <w:pPr>
        <w:rPr>
          <w:rtl/>
        </w:rPr>
      </w:pPr>
      <w:r w:rsidRPr="00F914FF">
        <w:rPr>
          <w:rFonts w:hint="cs"/>
          <w:rtl/>
        </w:rPr>
        <w:t xml:space="preserve">اینکه کلام آخوند را مطرح کردیم، به خاطر </w:t>
      </w:r>
      <w:r w:rsidR="00F832AA" w:rsidRPr="00F914FF">
        <w:rPr>
          <w:rtl/>
        </w:rPr>
        <w:t>نکته‌</w:t>
      </w:r>
      <w:r w:rsidR="00F832AA" w:rsidRPr="00F914FF">
        <w:rPr>
          <w:rFonts w:hint="cs"/>
          <w:rtl/>
        </w:rPr>
        <w:t>ی</w:t>
      </w:r>
      <w:r w:rsidRPr="00F914FF">
        <w:rPr>
          <w:rFonts w:hint="cs"/>
          <w:rtl/>
        </w:rPr>
        <w:t xml:space="preserve"> دیگری است</w:t>
      </w:r>
      <w:r w:rsidR="00811EEE" w:rsidRPr="00F914FF">
        <w:rPr>
          <w:rFonts w:hint="cs"/>
          <w:rtl/>
        </w:rPr>
        <w:t xml:space="preserve"> که به بحث ما مربوط است و در آنجا یا بحث </w:t>
      </w:r>
      <w:r w:rsidR="00F832AA" w:rsidRPr="00F914FF">
        <w:rPr>
          <w:rtl/>
        </w:rPr>
        <w:t>نم</w:t>
      </w:r>
      <w:r w:rsidR="00F832AA" w:rsidRPr="00F914FF">
        <w:rPr>
          <w:rFonts w:hint="cs"/>
          <w:rtl/>
        </w:rPr>
        <w:t>ی‌</w:t>
      </w:r>
      <w:r w:rsidR="00F832AA" w:rsidRPr="00F914FF">
        <w:rPr>
          <w:rFonts w:hint="eastAsia"/>
          <w:rtl/>
        </w:rPr>
        <w:t>شود</w:t>
      </w:r>
      <w:r w:rsidR="00811EEE" w:rsidRPr="00F914FF">
        <w:rPr>
          <w:rFonts w:hint="cs"/>
          <w:rtl/>
        </w:rPr>
        <w:t xml:space="preserve"> یا اینکه فقط به آن اشاره </w:t>
      </w:r>
      <w:r w:rsidR="00F832AA" w:rsidRPr="00F914FF">
        <w:rPr>
          <w:rtl/>
        </w:rPr>
        <w:t>م</w:t>
      </w:r>
      <w:r w:rsidR="00F832AA" w:rsidRPr="00F914FF">
        <w:rPr>
          <w:rFonts w:hint="cs"/>
          <w:rtl/>
        </w:rPr>
        <w:t>ی‌</w:t>
      </w:r>
      <w:r w:rsidR="00F832AA" w:rsidRPr="00F914FF">
        <w:rPr>
          <w:rFonts w:hint="eastAsia"/>
          <w:rtl/>
        </w:rPr>
        <w:t>شود</w:t>
      </w:r>
      <w:r w:rsidR="00811EEE" w:rsidRPr="00F914FF">
        <w:rPr>
          <w:rFonts w:hint="cs"/>
          <w:rtl/>
        </w:rPr>
        <w:t xml:space="preserve">. </w:t>
      </w:r>
      <w:r w:rsidR="00F832AA" w:rsidRPr="00F914FF">
        <w:rPr>
          <w:rtl/>
        </w:rPr>
        <w:t>و آن</w:t>
      </w:r>
      <w:r w:rsidRPr="00F914FF">
        <w:rPr>
          <w:rFonts w:hint="cs"/>
          <w:rtl/>
        </w:rPr>
        <w:t xml:space="preserve"> این است که در بحث ما گفتند</w:t>
      </w:r>
      <w:r w:rsidR="00811EEE" w:rsidRPr="00F914FF">
        <w:rPr>
          <w:rFonts w:hint="cs"/>
          <w:rtl/>
        </w:rPr>
        <w:t>:</w:t>
      </w:r>
      <w:r w:rsidRPr="00F914FF">
        <w:rPr>
          <w:rFonts w:hint="cs"/>
          <w:rtl/>
        </w:rPr>
        <w:t xml:space="preserve"> </w:t>
      </w:r>
    </w:p>
    <w:p w14:paraId="2ED22B27" w14:textId="77777777" w:rsidR="00811EEE" w:rsidRPr="00F914FF" w:rsidRDefault="00AC76FB" w:rsidP="00571743">
      <w:pPr>
        <w:rPr>
          <w:rtl/>
        </w:rPr>
      </w:pPr>
      <w:r w:rsidRPr="00F914FF">
        <w:rPr>
          <w:rStyle w:val="SubtleEmphasis"/>
          <w:rFonts w:hint="cs"/>
          <w:rtl/>
        </w:rPr>
        <w:t>«</w:t>
      </w:r>
      <w:r w:rsidRPr="00F914FF">
        <w:rPr>
          <w:rStyle w:val="SubtleEmphasis"/>
          <w:rtl/>
        </w:rPr>
        <w:t>المهم منها أربعة</w:t>
      </w:r>
      <w:r w:rsidRPr="00F914FF">
        <w:rPr>
          <w:rFonts w:hint="cs"/>
          <w:rtl/>
        </w:rPr>
        <w:t xml:space="preserve"> (برائت، اشتغال، استصحاب و تخییر)»</w:t>
      </w:r>
    </w:p>
    <w:p w14:paraId="4FCE51AE" w14:textId="77777777" w:rsidR="00804C0C" w:rsidRPr="00F914FF" w:rsidRDefault="00AC76FB" w:rsidP="00811EEE">
      <w:pPr>
        <w:rPr>
          <w:rtl/>
        </w:rPr>
      </w:pPr>
      <w:r w:rsidRPr="00F914FF">
        <w:rPr>
          <w:rFonts w:hint="cs"/>
          <w:rtl/>
        </w:rPr>
        <w:t xml:space="preserve">اینجا یک سوال مطرح </w:t>
      </w:r>
      <w:r w:rsidR="00F832AA" w:rsidRPr="00F914FF">
        <w:rPr>
          <w:rtl/>
        </w:rPr>
        <w:t>م</w:t>
      </w:r>
      <w:r w:rsidR="00F832AA" w:rsidRPr="00F914FF">
        <w:rPr>
          <w:rFonts w:hint="cs"/>
          <w:rtl/>
        </w:rPr>
        <w:t>ی‌</w:t>
      </w:r>
      <w:r w:rsidR="00F832AA" w:rsidRPr="00F914FF">
        <w:rPr>
          <w:rFonts w:hint="eastAsia"/>
          <w:rtl/>
        </w:rPr>
        <w:t>شود</w:t>
      </w:r>
      <w:r w:rsidRPr="00F914FF">
        <w:rPr>
          <w:rFonts w:hint="cs"/>
          <w:rtl/>
        </w:rPr>
        <w:t xml:space="preserve"> که چر</w:t>
      </w:r>
      <w:r w:rsidRPr="00F914FF">
        <w:rPr>
          <w:rFonts w:hint="cs"/>
          <w:rtl/>
        </w:rPr>
        <w:t xml:space="preserve">ا </w:t>
      </w:r>
      <w:r w:rsidR="00F832AA" w:rsidRPr="00F914FF">
        <w:rPr>
          <w:rtl/>
        </w:rPr>
        <w:t>قاعده‌</w:t>
      </w:r>
      <w:r w:rsidR="00F832AA" w:rsidRPr="00F914FF">
        <w:rPr>
          <w:rFonts w:hint="cs"/>
          <w:rtl/>
        </w:rPr>
        <w:t>ی</w:t>
      </w:r>
      <w:r w:rsidRPr="00F914FF">
        <w:rPr>
          <w:rFonts w:hint="cs"/>
          <w:rtl/>
        </w:rPr>
        <w:t xml:space="preserve"> طهارت را در علم اصول بحث </w:t>
      </w:r>
      <w:r w:rsidR="00F832AA" w:rsidRPr="00F914FF">
        <w:rPr>
          <w:rtl/>
        </w:rPr>
        <w:t>نم</w:t>
      </w:r>
      <w:r w:rsidR="00F832AA" w:rsidRPr="00F914FF">
        <w:rPr>
          <w:rFonts w:hint="cs"/>
          <w:rtl/>
        </w:rPr>
        <w:t>ی‌</w:t>
      </w:r>
      <w:r w:rsidR="00F832AA" w:rsidRPr="00F914FF">
        <w:rPr>
          <w:rFonts w:hint="eastAsia"/>
          <w:rtl/>
        </w:rPr>
        <w:t>کن</w:t>
      </w:r>
      <w:r w:rsidR="00F832AA" w:rsidRPr="00F914FF">
        <w:rPr>
          <w:rFonts w:hint="cs"/>
          <w:rtl/>
        </w:rPr>
        <w:t>ی</w:t>
      </w:r>
      <w:r w:rsidR="00F832AA" w:rsidRPr="00F914FF">
        <w:rPr>
          <w:rFonts w:hint="eastAsia"/>
          <w:rtl/>
        </w:rPr>
        <w:t>د</w:t>
      </w:r>
      <w:r w:rsidRPr="00F914FF">
        <w:rPr>
          <w:rFonts w:hint="cs"/>
          <w:rtl/>
        </w:rPr>
        <w:t xml:space="preserve">؟ </w:t>
      </w:r>
      <w:r w:rsidR="00F832AA" w:rsidRPr="00F914FF">
        <w:rPr>
          <w:rtl/>
        </w:rPr>
        <w:t>قاعده‌</w:t>
      </w:r>
      <w:r w:rsidR="00F832AA" w:rsidRPr="00F914FF">
        <w:rPr>
          <w:rFonts w:hint="cs"/>
          <w:rtl/>
        </w:rPr>
        <w:t>ی</w:t>
      </w:r>
      <w:r w:rsidRPr="00F914FF">
        <w:rPr>
          <w:rFonts w:hint="cs"/>
          <w:rtl/>
        </w:rPr>
        <w:t xml:space="preserve"> طهارت </w:t>
      </w:r>
      <w:r w:rsidR="00811EEE" w:rsidRPr="00F914FF">
        <w:rPr>
          <w:rFonts w:hint="cs"/>
          <w:rtl/>
        </w:rPr>
        <w:t xml:space="preserve"> هم مثل برائت و </w:t>
      </w:r>
      <w:r w:rsidR="00F832AA" w:rsidRPr="00F914FF">
        <w:rPr>
          <w:rtl/>
        </w:rPr>
        <w:t>قاعده‌</w:t>
      </w:r>
      <w:r w:rsidR="00F832AA" w:rsidRPr="00F914FF">
        <w:rPr>
          <w:rFonts w:hint="cs"/>
          <w:rtl/>
        </w:rPr>
        <w:t>ی</w:t>
      </w:r>
      <w:r w:rsidR="00811EEE" w:rsidRPr="00F914FF">
        <w:rPr>
          <w:rFonts w:hint="cs"/>
          <w:rtl/>
        </w:rPr>
        <w:t xml:space="preserve"> حل است. </w:t>
      </w:r>
      <w:r w:rsidR="00F832AA" w:rsidRPr="00F914FF">
        <w:rPr>
          <w:rtl/>
        </w:rPr>
        <w:t>قاعده‌</w:t>
      </w:r>
      <w:r w:rsidR="00F832AA" w:rsidRPr="00F914FF">
        <w:rPr>
          <w:rFonts w:hint="cs"/>
          <w:rtl/>
        </w:rPr>
        <w:t>ی</w:t>
      </w:r>
      <w:r w:rsidR="00811EEE" w:rsidRPr="00F914FF">
        <w:rPr>
          <w:rFonts w:hint="cs"/>
          <w:rtl/>
        </w:rPr>
        <w:t xml:space="preserve"> حل یک اصل عملی اصولی است</w:t>
      </w:r>
      <w:r w:rsidRPr="00F914FF">
        <w:rPr>
          <w:rFonts w:hint="cs"/>
          <w:rtl/>
        </w:rPr>
        <w:t>،</w:t>
      </w:r>
      <w:r w:rsidR="00811EEE" w:rsidRPr="00F914FF">
        <w:rPr>
          <w:rFonts w:hint="cs"/>
          <w:rtl/>
        </w:rPr>
        <w:t xml:space="preserve"> </w:t>
      </w:r>
      <w:r w:rsidR="00F832AA" w:rsidRPr="00F914FF">
        <w:rPr>
          <w:rtl/>
        </w:rPr>
        <w:t>مثل‌ا</w:t>
      </w:r>
      <w:r w:rsidR="00F832AA" w:rsidRPr="00F914FF">
        <w:rPr>
          <w:rFonts w:hint="cs"/>
          <w:rtl/>
        </w:rPr>
        <w:t>ی</w:t>
      </w:r>
      <w:r w:rsidR="00F832AA" w:rsidRPr="00F914FF">
        <w:rPr>
          <w:rFonts w:hint="eastAsia"/>
          <w:rtl/>
        </w:rPr>
        <w:t>نکه</w:t>
      </w:r>
      <w:r w:rsidR="00811EEE" w:rsidRPr="00F914FF">
        <w:rPr>
          <w:rFonts w:hint="cs"/>
          <w:rtl/>
        </w:rPr>
        <w:t xml:space="preserve"> بگویید کل مشکوک الحرمة حلال است یا اینکه بگویید در کل مشکوک الحرمة، برائت جاری </w:t>
      </w:r>
      <w:r w:rsidR="00F832AA" w:rsidRPr="00F914FF">
        <w:rPr>
          <w:rtl/>
        </w:rPr>
        <w:t>م</w:t>
      </w:r>
      <w:r w:rsidR="00F832AA" w:rsidRPr="00F914FF">
        <w:rPr>
          <w:rFonts w:hint="cs"/>
          <w:rtl/>
        </w:rPr>
        <w:t>ی‌</w:t>
      </w:r>
      <w:r w:rsidR="00F832AA" w:rsidRPr="00F914FF">
        <w:rPr>
          <w:rFonts w:hint="eastAsia"/>
          <w:rtl/>
        </w:rPr>
        <w:t>شود</w:t>
      </w:r>
      <w:r w:rsidR="00811EEE" w:rsidRPr="00F914FF">
        <w:rPr>
          <w:rFonts w:hint="cs"/>
          <w:rtl/>
        </w:rPr>
        <w:t>. این دو فرق ن</w:t>
      </w:r>
      <w:r w:rsidR="00F832AA" w:rsidRPr="00F914FF">
        <w:rPr>
          <w:rFonts w:hint="cs"/>
          <w:rtl/>
        </w:rPr>
        <w:t>می‌کند</w:t>
      </w:r>
      <w:r w:rsidR="00811EEE" w:rsidRPr="00F914FF">
        <w:rPr>
          <w:rFonts w:hint="cs"/>
          <w:rtl/>
        </w:rPr>
        <w:t xml:space="preserve">. </w:t>
      </w:r>
      <w:r w:rsidR="00F832AA" w:rsidRPr="00F914FF">
        <w:rPr>
          <w:rtl/>
        </w:rPr>
        <w:t>آن‌وقت</w:t>
      </w:r>
      <w:r w:rsidRPr="00F914FF">
        <w:rPr>
          <w:rFonts w:hint="cs"/>
          <w:rtl/>
        </w:rPr>
        <w:t xml:space="preserve"> این با </w:t>
      </w:r>
      <w:r w:rsidR="00F832AA" w:rsidRPr="00F914FF">
        <w:rPr>
          <w:rtl/>
        </w:rPr>
        <w:t>قاعده‌</w:t>
      </w:r>
      <w:r w:rsidR="00F832AA" w:rsidRPr="00F914FF">
        <w:rPr>
          <w:rFonts w:hint="cs"/>
          <w:rtl/>
        </w:rPr>
        <w:t>ی</w:t>
      </w:r>
      <w:r w:rsidR="00811EEE" w:rsidRPr="00F914FF">
        <w:rPr>
          <w:rFonts w:hint="cs"/>
          <w:rtl/>
        </w:rPr>
        <w:t xml:space="preserve"> طهارت چه فرقی </w:t>
      </w:r>
      <w:r w:rsidR="00F832AA" w:rsidRPr="00F914FF">
        <w:rPr>
          <w:rFonts w:hint="cs"/>
          <w:rtl/>
        </w:rPr>
        <w:t>می‌کند</w:t>
      </w:r>
      <w:r w:rsidR="00811EEE" w:rsidRPr="00F914FF">
        <w:rPr>
          <w:rFonts w:hint="cs"/>
          <w:rtl/>
        </w:rPr>
        <w:t xml:space="preserve"> که </w:t>
      </w:r>
      <w:r w:rsidR="00F832AA" w:rsidRPr="00F914FF">
        <w:rPr>
          <w:rtl/>
        </w:rPr>
        <w:t>قاعده‌</w:t>
      </w:r>
      <w:r w:rsidR="00F832AA" w:rsidRPr="00F914FF">
        <w:rPr>
          <w:rFonts w:hint="cs"/>
          <w:rtl/>
        </w:rPr>
        <w:t>ی</w:t>
      </w:r>
      <w:r w:rsidR="00811EEE" w:rsidRPr="00F914FF">
        <w:rPr>
          <w:rFonts w:hint="cs"/>
          <w:rtl/>
        </w:rPr>
        <w:t xml:space="preserve"> طهارت را بحث </w:t>
      </w:r>
      <w:r w:rsidR="00F832AA" w:rsidRPr="00F914FF">
        <w:rPr>
          <w:rtl/>
        </w:rPr>
        <w:t>نم</w:t>
      </w:r>
      <w:r w:rsidR="00F832AA" w:rsidRPr="00F914FF">
        <w:rPr>
          <w:rFonts w:hint="cs"/>
          <w:rtl/>
        </w:rPr>
        <w:t>ی‌</w:t>
      </w:r>
      <w:r w:rsidR="00F832AA" w:rsidRPr="00F914FF">
        <w:rPr>
          <w:rFonts w:hint="eastAsia"/>
          <w:rtl/>
        </w:rPr>
        <w:t>کن</w:t>
      </w:r>
      <w:r w:rsidR="00F832AA" w:rsidRPr="00F914FF">
        <w:rPr>
          <w:rFonts w:hint="cs"/>
          <w:rtl/>
        </w:rPr>
        <w:t>ی</w:t>
      </w:r>
      <w:r w:rsidR="00F832AA" w:rsidRPr="00F914FF">
        <w:rPr>
          <w:rFonts w:hint="eastAsia"/>
          <w:rtl/>
        </w:rPr>
        <w:t>د</w:t>
      </w:r>
      <w:r w:rsidR="00811EEE" w:rsidRPr="00F914FF">
        <w:rPr>
          <w:rFonts w:hint="cs"/>
          <w:rtl/>
        </w:rPr>
        <w:t xml:space="preserve">. </w:t>
      </w:r>
    </w:p>
    <w:p w14:paraId="39206A3C" w14:textId="77777777" w:rsidR="00811EEE" w:rsidRPr="00F914FF" w:rsidRDefault="00AC76FB" w:rsidP="00811EEE">
      <w:pPr>
        <w:rPr>
          <w:rtl/>
        </w:rPr>
      </w:pPr>
      <w:r w:rsidRPr="00F914FF">
        <w:rPr>
          <w:rFonts w:hint="cs"/>
          <w:rtl/>
        </w:rPr>
        <w:t>مرحوم آخوند</w:t>
      </w:r>
      <w:r w:rsidR="00571743" w:rsidRPr="00F914FF">
        <w:rPr>
          <w:rFonts w:hint="cs"/>
          <w:rtl/>
        </w:rPr>
        <w:t xml:space="preserve"> مطرح کرده است که چرا </w:t>
      </w:r>
      <w:r w:rsidR="00F832AA" w:rsidRPr="00F914FF">
        <w:rPr>
          <w:rtl/>
        </w:rPr>
        <w:t>قاعده‌</w:t>
      </w:r>
      <w:r w:rsidR="00F832AA" w:rsidRPr="00F914FF">
        <w:rPr>
          <w:rFonts w:hint="cs"/>
          <w:rtl/>
        </w:rPr>
        <w:t>ی</w:t>
      </w:r>
      <w:r w:rsidR="00571743" w:rsidRPr="00F914FF">
        <w:rPr>
          <w:rFonts w:hint="cs"/>
          <w:rtl/>
        </w:rPr>
        <w:t xml:space="preserve"> طهارت را</w:t>
      </w:r>
      <w:r w:rsidRPr="00F914FF">
        <w:rPr>
          <w:rFonts w:hint="cs"/>
          <w:rtl/>
        </w:rPr>
        <w:t xml:space="preserve"> در علم اصول</w:t>
      </w:r>
      <w:r w:rsidR="00571743" w:rsidRPr="00F914FF">
        <w:rPr>
          <w:rFonts w:hint="cs"/>
          <w:rtl/>
        </w:rPr>
        <w:t xml:space="preserve"> بحث </w:t>
      </w:r>
      <w:r w:rsidR="00F832AA" w:rsidRPr="00F914FF">
        <w:rPr>
          <w:rtl/>
        </w:rPr>
        <w:t>نم</w:t>
      </w:r>
      <w:r w:rsidR="00F832AA" w:rsidRPr="00F914FF">
        <w:rPr>
          <w:rFonts w:hint="cs"/>
          <w:rtl/>
        </w:rPr>
        <w:t>ی‌</w:t>
      </w:r>
      <w:r w:rsidR="00F832AA" w:rsidRPr="00F914FF">
        <w:rPr>
          <w:rFonts w:hint="eastAsia"/>
          <w:rtl/>
        </w:rPr>
        <w:t>کن</w:t>
      </w:r>
      <w:r w:rsidR="00F832AA" w:rsidRPr="00F914FF">
        <w:rPr>
          <w:rFonts w:hint="cs"/>
          <w:rtl/>
        </w:rPr>
        <w:t>ی</w:t>
      </w:r>
      <w:r w:rsidR="00F832AA" w:rsidRPr="00F914FF">
        <w:rPr>
          <w:rFonts w:hint="eastAsia"/>
          <w:rtl/>
        </w:rPr>
        <w:t>م</w:t>
      </w:r>
      <w:r w:rsidR="00571743" w:rsidRPr="00F914FF">
        <w:rPr>
          <w:rFonts w:hint="cs"/>
          <w:rtl/>
        </w:rPr>
        <w:t xml:space="preserve">. </w:t>
      </w:r>
      <w:r w:rsidRPr="00F914FF">
        <w:rPr>
          <w:rFonts w:hint="cs"/>
          <w:rtl/>
        </w:rPr>
        <w:t xml:space="preserve">ایشان </w:t>
      </w:r>
      <w:r w:rsidR="00571743" w:rsidRPr="00F914FF">
        <w:rPr>
          <w:rFonts w:hint="cs"/>
          <w:rtl/>
        </w:rPr>
        <w:t>دو دلیل را در متن آورده است و در حاشیه</w:t>
      </w:r>
      <w:r w:rsidRPr="00F914FF">
        <w:rPr>
          <w:rFonts w:hint="cs"/>
          <w:rtl/>
        </w:rPr>
        <w:t xml:space="preserve"> کفایه یک شبهه آورده است و جواب گفته است. مرحوم آقای </w:t>
      </w:r>
      <w:r w:rsidR="00F832AA" w:rsidRPr="00F914FF">
        <w:rPr>
          <w:rtl/>
        </w:rPr>
        <w:t>خو</w:t>
      </w:r>
      <w:r w:rsidR="00F832AA" w:rsidRPr="00F914FF">
        <w:rPr>
          <w:rFonts w:hint="cs"/>
          <w:rtl/>
        </w:rPr>
        <w:t>یی</w:t>
      </w:r>
      <w:r w:rsidRPr="00F914FF">
        <w:rPr>
          <w:rFonts w:hint="cs"/>
          <w:rtl/>
        </w:rPr>
        <w:t xml:space="preserve"> هر سه مطلب را آورده است، منتهی دوتایی که خودش قبول دارد، به آخوند نسبت </w:t>
      </w:r>
      <w:r w:rsidR="00F832AA" w:rsidRPr="00F914FF">
        <w:rPr>
          <w:rtl/>
        </w:rPr>
        <w:t>نم</w:t>
      </w:r>
      <w:r w:rsidR="00F832AA" w:rsidRPr="00F914FF">
        <w:rPr>
          <w:rFonts w:hint="cs"/>
          <w:rtl/>
        </w:rPr>
        <w:t>ی‌</w:t>
      </w:r>
      <w:r w:rsidR="00F832AA" w:rsidRPr="00F914FF">
        <w:rPr>
          <w:rFonts w:hint="eastAsia"/>
          <w:rtl/>
        </w:rPr>
        <w:t>دهد</w:t>
      </w:r>
      <w:r w:rsidRPr="00F914FF">
        <w:rPr>
          <w:rFonts w:hint="cs"/>
          <w:rtl/>
        </w:rPr>
        <w:t xml:space="preserve">، اما در جایی که </w:t>
      </w:r>
      <w:r w:rsidR="00F832AA" w:rsidRPr="00F914FF">
        <w:rPr>
          <w:rtl/>
        </w:rPr>
        <w:t>م</w:t>
      </w:r>
      <w:r w:rsidR="00F832AA" w:rsidRPr="00F914FF">
        <w:rPr>
          <w:rFonts w:hint="cs"/>
          <w:rtl/>
        </w:rPr>
        <w:t>ی‌</w:t>
      </w:r>
      <w:r w:rsidR="00F832AA" w:rsidRPr="00F914FF">
        <w:rPr>
          <w:rFonts w:hint="eastAsia"/>
          <w:rtl/>
        </w:rPr>
        <w:t>خواهد</w:t>
      </w:r>
      <w:r w:rsidRPr="00F914FF">
        <w:rPr>
          <w:rFonts w:hint="cs"/>
          <w:rtl/>
        </w:rPr>
        <w:t xml:space="preserve"> به مرحوم آخوند اشکال کند، به ایشان نسبت </w:t>
      </w:r>
      <w:r w:rsidR="00F832AA" w:rsidRPr="00F914FF">
        <w:rPr>
          <w:rtl/>
        </w:rPr>
        <w:t>م</w:t>
      </w:r>
      <w:r w:rsidR="00F832AA" w:rsidRPr="00F914FF">
        <w:rPr>
          <w:rFonts w:hint="cs"/>
          <w:rtl/>
        </w:rPr>
        <w:t>ی‌</w:t>
      </w:r>
      <w:r w:rsidR="00F832AA" w:rsidRPr="00F914FF">
        <w:rPr>
          <w:rFonts w:hint="eastAsia"/>
          <w:rtl/>
        </w:rPr>
        <w:t>دهد</w:t>
      </w:r>
      <w:r w:rsidRPr="00F914FF">
        <w:rPr>
          <w:rFonts w:hint="cs"/>
          <w:rtl/>
        </w:rPr>
        <w:t>.</w:t>
      </w:r>
    </w:p>
    <w:p w14:paraId="2B985A76" w14:textId="77777777" w:rsidR="00804C0C" w:rsidRPr="00F914FF" w:rsidRDefault="00AC76FB" w:rsidP="00804C0C">
      <w:pPr>
        <w:pStyle w:val="Heading4"/>
        <w:rPr>
          <w:rtl/>
        </w:rPr>
      </w:pPr>
      <w:bookmarkStart w:id="508" w:name="_Toc26890573"/>
      <w:r w:rsidRPr="00F914FF">
        <w:rPr>
          <w:rFonts w:hint="cs"/>
          <w:rtl/>
        </w:rPr>
        <w:t xml:space="preserve">دلیل اول: واضح بودن </w:t>
      </w:r>
      <w:r w:rsidR="00F832AA" w:rsidRPr="00F914FF">
        <w:rPr>
          <w:rtl/>
        </w:rPr>
        <w:t>قاعده‌</w:t>
      </w:r>
      <w:r w:rsidR="00F832AA" w:rsidRPr="00F914FF">
        <w:rPr>
          <w:rFonts w:hint="cs"/>
          <w:rtl/>
        </w:rPr>
        <w:t>ی</w:t>
      </w:r>
      <w:r w:rsidRPr="00F914FF">
        <w:rPr>
          <w:rFonts w:hint="cs"/>
          <w:rtl/>
        </w:rPr>
        <w:t xml:space="preserve"> طهارت</w:t>
      </w:r>
      <w:bookmarkEnd w:id="508"/>
    </w:p>
    <w:p w14:paraId="0ED33278" w14:textId="77777777" w:rsidR="00571743" w:rsidRPr="00F914FF" w:rsidRDefault="00AC76FB" w:rsidP="00C53964">
      <w:pPr>
        <w:rPr>
          <w:rtl/>
        </w:rPr>
      </w:pPr>
      <w:r w:rsidRPr="00F914FF">
        <w:rPr>
          <w:rFonts w:hint="cs"/>
          <w:rtl/>
        </w:rPr>
        <w:t xml:space="preserve">مرحوم آخوند در متن کفایه برای عدم بحث از </w:t>
      </w:r>
      <w:r w:rsidR="00F832AA" w:rsidRPr="00F914FF">
        <w:rPr>
          <w:rtl/>
        </w:rPr>
        <w:t>قاعده‌</w:t>
      </w:r>
      <w:r w:rsidR="00F832AA" w:rsidRPr="00F914FF">
        <w:rPr>
          <w:rFonts w:hint="cs"/>
          <w:rtl/>
        </w:rPr>
        <w:t>ی</w:t>
      </w:r>
      <w:r w:rsidRPr="00F914FF">
        <w:rPr>
          <w:rFonts w:hint="cs"/>
          <w:rtl/>
        </w:rPr>
        <w:t xml:space="preserve"> طهارت</w:t>
      </w:r>
      <w:r w:rsidR="00C53964" w:rsidRPr="00F914FF">
        <w:rPr>
          <w:rFonts w:hint="cs"/>
          <w:rtl/>
        </w:rPr>
        <w:t xml:space="preserve"> اعتذار </w:t>
      </w:r>
      <w:r w:rsidR="00F832AA" w:rsidRPr="00F914FF">
        <w:rPr>
          <w:rFonts w:hint="cs"/>
          <w:rtl/>
        </w:rPr>
        <w:t>می‌کند</w:t>
      </w:r>
      <w:r w:rsidRPr="00F914FF">
        <w:rPr>
          <w:rFonts w:hint="cs"/>
          <w:rtl/>
        </w:rPr>
        <w:t xml:space="preserve">، به اینکه از مسلمات است و </w:t>
      </w:r>
      <w:r w:rsidR="00C53964" w:rsidRPr="00F914FF">
        <w:rPr>
          <w:rFonts w:hint="cs"/>
          <w:rtl/>
        </w:rPr>
        <w:t xml:space="preserve">بحثی در آن نیست تا مطرح شود و چه اخباری و چه اصولی </w:t>
      </w:r>
      <w:r w:rsidRPr="00F914FF">
        <w:rPr>
          <w:rFonts w:hint="cs"/>
          <w:rtl/>
        </w:rPr>
        <w:t xml:space="preserve">همه قبول دارند و کسی در </w:t>
      </w:r>
      <w:r w:rsidR="00F832AA" w:rsidRPr="00F914FF">
        <w:rPr>
          <w:rtl/>
        </w:rPr>
        <w:t>قاعده‌</w:t>
      </w:r>
      <w:r w:rsidR="00F832AA" w:rsidRPr="00F914FF">
        <w:rPr>
          <w:rFonts w:hint="cs"/>
          <w:rtl/>
        </w:rPr>
        <w:t>ی</w:t>
      </w:r>
      <w:r w:rsidRPr="00F914FF">
        <w:rPr>
          <w:rFonts w:hint="cs"/>
          <w:rtl/>
        </w:rPr>
        <w:t xml:space="preserve"> طهارت شک ندارد و نیاز به بحث ندارد</w:t>
      </w:r>
      <w:r w:rsidR="00C53964" w:rsidRPr="00F914FF">
        <w:rPr>
          <w:rFonts w:hint="cs"/>
          <w:rtl/>
        </w:rPr>
        <w:t>.</w:t>
      </w:r>
      <w:r w:rsidRPr="00F914FF">
        <w:rPr>
          <w:rFonts w:hint="cs"/>
          <w:rtl/>
        </w:rPr>
        <w:t xml:space="preserve"> به خلاف بحث برائت و استصحاب</w:t>
      </w:r>
      <w:r w:rsidR="00C53964" w:rsidRPr="00F914FF">
        <w:rPr>
          <w:rFonts w:hint="cs"/>
          <w:rtl/>
        </w:rPr>
        <w:t xml:space="preserve"> و </w:t>
      </w:r>
      <w:r w:rsidR="00F832AA" w:rsidRPr="00F914FF">
        <w:rPr>
          <w:rtl/>
        </w:rPr>
        <w:t>ا</w:t>
      </w:r>
      <w:r w:rsidR="00F832AA" w:rsidRPr="00F914FF">
        <w:rPr>
          <w:rFonts w:hint="cs"/>
          <w:rtl/>
        </w:rPr>
        <w:t>ی</w:t>
      </w:r>
      <w:r w:rsidR="00F832AA" w:rsidRPr="00F914FF">
        <w:rPr>
          <w:rFonts w:hint="eastAsia"/>
          <w:rtl/>
        </w:rPr>
        <w:t>ن‌ها</w:t>
      </w:r>
      <w:r w:rsidRPr="00F914FF">
        <w:rPr>
          <w:rFonts w:hint="cs"/>
          <w:rtl/>
        </w:rPr>
        <w:t xml:space="preserve"> که یا اصلشان یا خصوصیاتشان محل </w:t>
      </w:r>
      <w:r w:rsidR="00C53964" w:rsidRPr="00F914FF">
        <w:rPr>
          <w:rFonts w:hint="cs"/>
          <w:rtl/>
        </w:rPr>
        <w:t xml:space="preserve">تردید و </w:t>
      </w:r>
      <w:r w:rsidRPr="00F914FF">
        <w:rPr>
          <w:rFonts w:hint="cs"/>
          <w:rtl/>
        </w:rPr>
        <w:t>بحث است و</w:t>
      </w:r>
      <w:r w:rsidR="00C53964" w:rsidRPr="00F914FF">
        <w:rPr>
          <w:rFonts w:hint="cs"/>
          <w:rtl/>
        </w:rPr>
        <w:t xml:space="preserve"> هم خود محمولات و </w:t>
      </w:r>
      <w:r w:rsidR="00C53964" w:rsidRPr="00F914FF">
        <w:rPr>
          <w:rFonts w:hint="cs"/>
          <w:rtl/>
        </w:rPr>
        <w:lastRenderedPageBreak/>
        <w:t>موضوعات و مجاری آن</w:t>
      </w:r>
      <w:r w:rsidRPr="00F914FF">
        <w:rPr>
          <w:rFonts w:hint="cs"/>
          <w:rtl/>
        </w:rPr>
        <w:t xml:space="preserve"> نیاز به تنقیح دارد. بنابراین </w:t>
      </w:r>
      <w:r w:rsidR="00C53964" w:rsidRPr="00F914FF">
        <w:rPr>
          <w:rFonts w:hint="cs"/>
          <w:rtl/>
        </w:rPr>
        <w:t xml:space="preserve">از حیث نیاز به بحث، بین </w:t>
      </w:r>
      <w:r w:rsidR="00F832AA" w:rsidRPr="00F914FF">
        <w:rPr>
          <w:rtl/>
        </w:rPr>
        <w:t>قاعده‌</w:t>
      </w:r>
      <w:r w:rsidR="00F832AA" w:rsidRPr="00F914FF">
        <w:rPr>
          <w:rFonts w:hint="cs"/>
          <w:rtl/>
        </w:rPr>
        <w:t>ی</w:t>
      </w:r>
      <w:r w:rsidR="00C53964" w:rsidRPr="00F914FF">
        <w:rPr>
          <w:rFonts w:hint="cs"/>
          <w:rtl/>
        </w:rPr>
        <w:t xml:space="preserve"> طهارت و این قواعدی که در اصول بحث </w:t>
      </w:r>
      <w:r w:rsidR="00F832AA" w:rsidRPr="00F914FF">
        <w:rPr>
          <w:rtl/>
        </w:rPr>
        <w:t>م</w:t>
      </w:r>
      <w:r w:rsidR="00F832AA" w:rsidRPr="00F914FF">
        <w:rPr>
          <w:rFonts w:hint="cs"/>
          <w:rtl/>
        </w:rPr>
        <w:t>ی‌</w:t>
      </w:r>
      <w:r w:rsidR="00F832AA" w:rsidRPr="00F914FF">
        <w:rPr>
          <w:rFonts w:hint="eastAsia"/>
          <w:rtl/>
        </w:rPr>
        <w:t>شود</w:t>
      </w:r>
      <w:r w:rsidR="00C53964" w:rsidRPr="00F914FF">
        <w:rPr>
          <w:rFonts w:hint="cs"/>
          <w:rtl/>
        </w:rPr>
        <w:t>، فرق اساسی است.</w:t>
      </w:r>
      <w:r w:rsidRPr="00F914FF">
        <w:rPr>
          <w:rFonts w:hint="cs"/>
          <w:rtl/>
        </w:rPr>
        <w:t xml:space="preserve"> </w:t>
      </w:r>
      <w:r w:rsidR="00C53964" w:rsidRPr="00F914FF">
        <w:rPr>
          <w:rFonts w:hint="cs"/>
          <w:rtl/>
        </w:rPr>
        <w:t xml:space="preserve">این یک اعتذار است برای اینکه چرا از </w:t>
      </w:r>
      <w:r w:rsidR="00F832AA" w:rsidRPr="00F914FF">
        <w:rPr>
          <w:rtl/>
        </w:rPr>
        <w:t>قاعده‌</w:t>
      </w:r>
      <w:r w:rsidR="00F832AA" w:rsidRPr="00F914FF">
        <w:rPr>
          <w:rFonts w:hint="cs"/>
          <w:rtl/>
        </w:rPr>
        <w:t>ی</w:t>
      </w:r>
      <w:r w:rsidR="00C53964" w:rsidRPr="00F914FF">
        <w:rPr>
          <w:rFonts w:hint="cs"/>
          <w:rtl/>
        </w:rPr>
        <w:t xml:space="preserve"> طهارت در علم اصول بحث </w:t>
      </w:r>
      <w:r w:rsidR="00F832AA" w:rsidRPr="00F914FF">
        <w:rPr>
          <w:rtl/>
        </w:rPr>
        <w:t>نم</w:t>
      </w:r>
      <w:r w:rsidR="00F832AA" w:rsidRPr="00F914FF">
        <w:rPr>
          <w:rFonts w:hint="cs"/>
          <w:rtl/>
        </w:rPr>
        <w:t>ی‌</w:t>
      </w:r>
      <w:r w:rsidR="00F832AA" w:rsidRPr="00F914FF">
        <w:rPr>
          <w:rFonts w:hint="eastAsia"/>
          <w:rtl/>
        </w:rPr>
        <w:t>شود</w:t>
      </w:r>
      <w:r w:rsidR="00C53964" w:rsidRPr="00F914FF">
        <w:rPr>
          <w:rFonts w:hint="cs"/>
          <w:rtl/>
        </w:rPr>
        <w:t>.</w:t>
      </w:r>
    </w:p>
    <w:p w14:paraId="5743D1A7" w14:textId="77777777" w:rsidR="0024659E" w:rsidRPr="00F914FF" w:rsidRDefault="00AC76FB" w:rsidP="0024659E">
      <w:pPr>
        <w:pStyle w:val="Heading4"/>
        <w:rPr>
          <w:rtl/>
        </w:rPr>
      </w:pPr>
      <w:bookmarkStart w:id="509" w:name="_Toc26890574"/>
      <w:r w:rsidRPr="00F914FF">
        <w:rPr>
          <w:rFonts w:hint="cs"/>
          <w:rtl/>
        </w:rPr>
        <w:t>دلیل دوم: اختصاص به باب خاص داشتن</w:t>
      </w:r>
      <w:bookmarkEnd w:id="509"/>
    </w:p>
    <w:p w14:paraId="5FCEC603" w14:textId="77777777" w:rsidR="00571743" w:rsidRPr="00F914FF" w:rsidRDefault="00AC76FB" w:rsidP="00571743">
      <w:pPr>
        <w:rPr>
          <w:rtl/>
        </w:rPr>
      </w:pPr>
      <w:r w:rsidRPr="00F914FF">
        <w:rPr>
          <w:rFonts w:hint="cs"/>
          <w:rtl/>
        </w:rPr>
        <w:t>بعد</w:t>
      </w:r>
      <w:r w:rsidR="00C53964" w:rsidRPr="00F914FF">
        <w:rPr>
          <w:rFonts w:hint="cs"/>
          <w:rtl/>
        </w:rPr>
        <w:t xml:space="preserve"> ایشان</w:t>
      </w:r>
      <w:r w:rsidRPr="00F914FF">
        <w:rPr>
          <w:rFonts w:hint="cs"/>
          <w:rtl/>
        </w:rPr>
        <w:t xml:space="preserve"> </w:t>
      </w:r>
      <w:r w:rsidR="00C53964" w:rsidRPr="00F914FF">
        <w:rPr>
          <w:rFonts w:hint="cs"/>
          <w:rtl/>
        </w:rPr>
        <w:t xml:space="preserve">در </w:t>
      </w:r>
      <w:r w:rsidRPr="00F914FF">
        <w:rPr>
          <w:rFonts w:hint="cs"/>
          <w:rtl/>
        </w:rPr>
        <w:t>آخر این پاراگراف</w:t>
      </w:r>
      <w:r w:rsidR="00C53964" w:rsidRPr="00F914FF">
        <w:rPr>
          <w:rFonts w:hint="cs"/>
          <w:rtl/>
        </w:rPr>
        <w:t xml:space="preserve"> اول که راجع به اصول عملیه است،</w:t>
      </w:r>
      <w:r w:rsidRPr="00F914FF">
        <w:rPr>
          <w:rFonts w:hint="cs"/>
          <w:rtl/>
        </w:rPr>
        <w:t xml:space="preserve"> </w:t>
      </w:r>
      <w:r w:rsidR="00F832AA" w:rsidRPr="00F914FF">
        <w:rPr>
          <w:rtl/>
        </w:rPr>
        <w:t>م</w:t>
      </w:r>
      <w:r w:rsidR="00F832AA" w:rsidRPr="00F914FF">
        <w:rPr>
          <w:rFonts w:hint="cs"/>
          <w:rtl/>
        </w:rPr>
        <w:t>ی‌</w:t>
      </w:r>
      <w:r w:rsidR="00F832AA" w:rsidRPr="00F914FF">
        <w:rPr>
          <w:rFonts w:hint="eastAsia"/>
          <w:rtl/>
        </w:rPr>
        <w:t>فرما</w:t>
      </w:r>
      <w:r w:rsidR="00F832AA" w:rsidRPr="00F914FF">
        <w:rPr>
          <w:rFonts w:hint="cs"/>
          <w:rtl/>
        </w:rPr>
        <w:t>ی</w:t>
      </w:r>
      <w:r w:rsidR="00F832AA" w:rsidRPr="00F914FF">
        <w:rPr>
          <w:rFonts w:hint="eastAsia"/>
          <w:rtl/>
        </w:rPr>
        <w:t>د</w:t>
      </w:r>
      <w:r w:rsidRPr="00F914FF">
        <w:rPr>
          <w:rFonts w:hint="cs"/>
          <w:rtl/>
        </w:rPr>
        <w:t>:</w:t>
      </w:r>
    </w:p>
    <w:p w14:paraId="1A8F52D5" w14:textId="77777777" w:rsidR="00C53964" w:rsidRPr="00F914FF" w:rsidRDefault="00AC76FB" w:rsidP="00571743">
      <w:pPr>
        <w:rPr>
          <w:rStyle w:val="SubtleEmphasis"/>
          <w:rtl/>
        </w:rPr>
      </w:pPr>
      <w:r w:rsidRPr="00F914FF">
        <w:rPr>
          <w:rStyle w:val="SubtleEmphasis"/>
          <w:rFonts w:hint="cs"/>
          <w:rtl/>
        </w:rPr>
        <w:t>«</w:t>
      </w:r>
      <w:r w:rsidRPr="00F914FF">
        <w:rPr>
          <w:rStyle w:val="SubtleEmphasis"/>
          <w:rtl/>
        </w:rPr>
        <w:t>هذا مع جريانها في كل الأبواب و اختصاص تلك القاعدة ببع</w:t>
      </w:r>
      <w:r w:rsidRPr="00F914FF">
        <w:rPr>
          <w:rStyle w:val="SubtleEmphasis"/>
          <w:rtl/>
        </w:rPr>
        <w:t>ضها فافهم</w:t>
      </w:r>
      <w:r w:rsidRPr="00F914FF">
        <w:rPr>
          <w:rStyle w:val="SubtleEmphasis"/>
          <w:rFonts w:hint="cs"/>
          <w:rtl/>
        </w:rPr>
        <w:t>»</w:t>
      </w:r>
    </w:p>
    <w:p w14:paraId="076984E2" w14:textId="77777777" w:rsidR="0024659E" w:rsidRPr="00F914FF" w:rsidRDefault="00AC76FB" w:rsidP="00664A0B">
      <w:pPr>
        <w:rPr>
          <w:rtl/>
        </w:rPr>
      </w:pPr>
      <w:r w:rsidRPr="00F914FF">
        <w:rPr>
          <w:rFonts w:hint="cs"/>
          <w:rtl/>
        </w:rPr>
        <w:t>این جواب دوم است</w:t>
      </w:r>
      <w:r w:rsidR="00C53964" w:rsidRPr="00F914FF">
        <w:rPr>
          <w:rFonts w:hint="cs"/>
          <w:rtl/>
        </w:rPr>
        <w:t xml:space="preserve"> که</w:t>
      </w:r>
      <w:r w:rsidRPr="00F914FF">
        <w:rPr>
          <w:rFonts w:hint="cs"/>
          <w:rtl/>
        </w:rPr>
        <w:t xml:space="preserve"> </w:t>
      </w:r>
      <w:r w:rsidR="00F832AA" w:rsidRPr="00F914FF">
        <w:rPr>
          <w:rtl/>
        </w:rPr>
        <w:t>قاعده‌</w:t>
      </w:r>
      <w:r w:rsidR="00F832AA" w:rsidRPr="00F914FF">
        <w:rPr>
          <w:rFonts w:hint="cs"/>
          <w:rtl/>
        </w:rPr>
        <w:t>ی</w:t>
      </w:r>
      <w:r w:rsidR="00C53964" w:rsidRPr="00F914FF">
        <w:rPr>
          <w:rFonts w:hint="cs"/>
          <w:rtl/>
        </w:rPr>
        <w:t xml:space="preserve"> طهارت اختصاص به بابی دون باب</w:t>
      </w:r>
      <w:r w:rsidRPr="00F914FF">
        <w:rPr>
          <w:rFonts w:hint="cs"/>
          <w:rtl/>
        </w:rPr>
        <w:t xml:space="preserve"> دارد</w:t>
      </w:r>
      <w:r w:rsidR="00C53964" w:rsidRPr="00F914FF">
        <w:rPr>
          <w:rFonts w:hint="cs"/>
          <w:rtl/>
        </w:rPr>
        <w:t xml:space="preserve">؛ </w:t>
      </w:r>
      <w:r w:rsidR="00F832AA" w:rsidRPr="00F914FF">
        <w:rPr>
          <w:rtl/>
        </w:rPr>
        <w:t>درحال</w:t>
      </w:r>
      <w:r w:rsidR="00F832AA" w:rsidRPr="00F914FF">
        <w:rPr>
          <w:rFonts w:hint="cs"/>
          <w:rtl/>
        </w:rPr>
        <w:t>ی‌</w:t>
      </w:r>
      <w:r w:rsidR="00F832AA" w:rsidRPr="00F914FF">
        <w:rPr>
          <w:rFonts w:hint="eastAsia"/>
          <w:rtl/>
        </w:rPr>
        <w:t>که</w:t>
      </w:r>
      <w:r w:rsidRPr="00F914FF">
        <w:rPr>
          <w:rFonts w:hint="cs"/>
          <w:rtl/>
        </w:rPr>
        <w:t xml:space="preserve"> قواعد اصولی</w:t>
      </w:r>
      <w:r w:rsidR="00C53964" w:rsidRPr="00F914FF">
        <w:rPr>
          <w:rFonts w:hint="cs"/>
          <w:rtl/>
        </w:rPr>
        <w:t xml:space="preserve"> </w:t>
      </w:r>
      <w:r w:rsidR="00F832AA" w:rsidRPr="00F914FF">
        <w:rPr>
          <w:rtl/>
        </w:rPr>
        <w:t>من‌جمله</w:t>
      </w:r>
      <w:r w:rsidR="00C53964" w:rsidRPr="00F914FF">
        <w:rPr>
          <w:rFonts w:hint="cs"/>
          <w:rtl/>
        </w:rPr>
        <w:t xml:space="preserve"> اصول عملیه، اختصاص به باب خاصی ندارد و</w:t>
      </w:r>
      <w:r w:rsidRPr="00F914FF">
        <w:rPr>
          <w:rFonts w:hint="cs"/>
          <w:rtl/>
        </w:rPr>
        <w:t xml:space="preserve"> در تمام ابواب جریان پیدا </w:t>
      </w:r>
      <w:r w:rsidR="00F832AA" w:rsidRPr="00F914FF">
        <w:rPr>
          <w:rFonts w:hint="cs"/>
          <w:rtl/>
        </w:rPr>
        <w:t>می‌کند</w:t>
      </w:r>
      <w:r w:rsidRPr="00F914FF">
        <w:rPr>
          <w:rFonts w:hint="cs"/>
          <w:rtl/>
        </w:rPr>
        <w:t>.</w:t>
      </w:r>
      <w:r w:rsidR="00523B28" w:rsidRPr="00F914FF">
        <w:rPr>
          <w:rFonts w:hint="cs"/>
          <w:rtl/>
        </w:rPr>
        <w:t xml:space="preserve"> استصحاب، برائت، تخییر و اشتغال را در یک باب فقهی به کار </w:t>
      </w:r>
      <w:r w:rsidR="00F832AA" w:rsidRPr="00F914FF">
        <w:rPr>
          <w:rtl/>
        </w:rPr>
        <w:t>نم</w:t>
      </w:r>
      <w:r w:rsidR="00F832AA" w:rsidRPr="00F914FF">
        <w:rPr>
          <w:rFonts w:hint="cs"/>
          <w:rtl/>
        </w:rPr>
        <w:t>ی‌</w:t>
      </w:r>
      <w:r w:rsidR="00F832AA" w:rsidRPr="00F914FF">
        <w:rPr>
          <w:rFonts w:hint="eastAsia"/>
          <w:rtl/>
        </w:rPr>
        <w:t>بر</w:t>
      </w:r>
      <w:r w:rsidR="00F832AA" w:rsidRPr="00F914FF">
        <w:rPr>
          <w:rFonts w:hint="cs"/>
          <w:rtl/>
        </w:rPr>
        <w:t>ی</w:t>
      </w:r>
      <w:r w:rsidR="00F832AA" w:rsidRPr="00F914FF">
        <w:rPr>
          <w:rFonts w:hint="eastAsia"/>
          <w:rtl/>
        </w:rPr>
        <w:t>د</w:t>
      </w:r>
      <w:r w:rsidRPr="00F914FF">
        <w:rPr>
          <w:rFonts w:hint="cs"/>
          <w:rtl/>
        </w:rPr>
        <w:t>؛</w:t>
      </w:r>
      <w:r w:rsidR="00523B28" w:rsidRPr="00F914FF">
        <w:rPr>
          <w:rFonts w:hint="cs"/>
          <w:rtl/>
        </w:rPr>
        <w:t xml:space="preserve"> بلکه </w:t>
      </w:r>
      <w:r w:rsidR="00F832AA" w:rsidRPr="00F914FF">
        <w:rPr>
          <w:rtl/>
        </w:rPr>
        <w:t>همه‌جا</w:t>
      </w:r>
      <w:r w:rsidR="00364D14" w:rsidRPr="00F914FF">
        <w:rPr>
          <w:rFonts w:hint="cs"/>
          <w:rtl/>
        </w:rPr>
        <w:t xml:space="preserve"> جریان دارد،</w:t>
      </w:r>
      <w:r w:rsidRPr="00F914FF">
        <w:rPr>
          <w:rFonts w:hint="cs"/>
          <w:rtl/>
        </w:rPr>
        <w:t xml:space="preserve"> اما</w:t>
      </w:r>
      <w:r w:rsidR="00364D14" w:rsidRPr="00F914FF">
        <w:rPr>
          <w:rFonts w:hint="cs"/>
          <w:rtl/>
        </w:rPr>
        <w:t xml:space="preserve"> </w:t>
      </w:r>
      <w:r w:rsidR="00F832AA" w:rsidRPr="00F914FF">
        <w:rPr>
          <w:rtl/>
        </w:rPr>
        <w:t>قاعده‌</w:t>
      </w:r>
      <w:r w:rsidR="00F832AA" w:rsidRPr="00F914FF">
        <w:rPr>
          <w:rFonts w:hint="cs"/>
          <w:rtl/>
        </w:rPr>
        <w:t>ی</w:t>
      </w:r>
      <w:r w:rsidR="00364D14" w:rsidRPr="00F914FF">
        <w:rPr>
          <w:rFonts w:hint="cs"/>
          <w:rtl/>
        </w:rPr>
        <w:t xml:space="preserve"> طهارت اختصاص به </w:t>
      </w:r>
      <w:r w:rsidR="00F832AA" w:rsidRPr="00F914FF">
        <w:rPr>
          <w:rtl/>
        </w:rPr>
        <w:t>باب‌ها</w:t>
      </w:r>
      <w:r w:rsidR="00F832AA" w:rsidRPr="00F914FF">
        <w:rPr>
          <w:rFonts w:hint="cs"/>
          <w:rtl/>
        </w:rPr>
        <w:t>ی</w:t>
      </w:r>
      <w:r w:rsidRPr="00F914FF">
        <w:rPr>
          <w:rFonts w:hint="cs"/>
          <w:rtl/>
        </w:rPr>
        <w:t xml:space="preserve"> خاصی دارد.</w:t>
      </w:r>
      <w:r w:rsidR="00364D14" w:rsidRPr="00F914FF">
        <w:rPr>
          <w:rFonts w:hint="cs"/>
          <w:rtl/>
        </w:rPr>
        <w:t xml:space="preserve"> </w:t>
      </w:r>
      <w:r w:rsidR="00F832AA" w:rsidRPr="00F914FF">
        <w:rPr>
          <w:rtl/>
        </w:rPr>
        <w:t>ازا</w:t>
      </w:r>
      <w:r w:rsidR="00F832AA" w:rsidRPr="00F914FF">
        <w:rPr>
          <w:rFonts w:hint="cs"/>
          <w:rtl/>
        </w:rPr>
        <w:t>ی</w:t>
      </w:r>
      <w:r w:rsidR="00F832AA" w:rsidRPr="00F914FF">
        <w:rPr>
          <w:rFonts w:hint="eastAsia"/>
          <w:rtl/>
        </w:rPr>
        <w:t>ن‌جهت</w:t>
      </w:r>
      <w:r w:rsidR="00364D14" w:rsidRPr="00F914FF">
        <w:rPr>
          <w:rFonts w:hint="cs"/>
          <w:rtl/>
        </w:rPr>
        <w:t xml:space="preserve"> </w:t>
      </w:r>
      <w:r w:rsidR="00F832AA" w:rsidRPr="00F914FF">
        <w:rPr>
          <w:rtl/>
        </w:rPr>
        <w:t>م</w:t>
      </w:r>
      <w:r w:rsidR="00F832AA" w:rsidRPr="00F914FF">
        <w:rPr>
          <w:rFonts w:hint="cs"/>
          <w:rtl/>
        </w:rPr>
        <w:t>ی‌</w:t>
      </w:r>
      <w:r w:rsidR="00F832AA" w:rsidRPr="00F914FF">
        <w:rPr>
          <w:rFonts w:hint="eastAsia"/>
          <w:rtl/>
        </w:rPr>
        <w:t>گو</w:t>
      </w:r>
      <w:r w:rsidR="00F832AA" w:rsidRPr="00F914FF">
        <w:rPr>
          <w:rFonts w:hint="cs"/>
          <w:rtl/>
        </w:rPr>
        <w:t>یی</w:t>
      </w:r>
      <w:r w:rsidR="00F832AA" w:rsidRPr="00F914FF">
        <w:rPr>
          <w:rFonts w:hint="eastAsia"/>
          <w:rtl/>
        </w:rPr>
        <w:t>م</w:t>
      </w:r>
      <w:r w:rsidR="00364D14" w:rsidRPr="00F914FF">
        <w:rPr>
          <w:rFonts w:hint="cs"/>
          <w:rtl/>
        </w:rPr>
        <w:t xml:space="preserve"> اصولی نیست.</w:t>
      </w:r>
      <w:r w:rsidRPr="00F914FF">
        <w:rPr>
          <w:rFonts w:hint="cs"/>
          <w:rtl/>
        </w:rPr>
        <w:t xml:space="preserve"> </w:t>
      </w:r>
    </w:p>
    <w:p w14:paraId="761B7ADC" w14:textId="77777777" w:rsidR="0024659E" w:rsidRPr="00F914FF" w:rsidRDefault="00AC76FB" w:rsidP="0024659E">
      <w:pPr>
        <w:pStyle w:val="Heading5"/>
        <w:rPr>
          <w:rtl/>
        </w:rPr>
      </w:pPr>
      <w:bookmarkStart w:id="510" w:name="_Toc26890575"/>
      <w:r w:rsidRPr="00F914FF">
        <w:rPr>
          <w:rFonts w:hint="cs"/>
          <w:rtl/>
        </w:rPr>
        <w:t>جایگاه بحث صغریات در علم اصول</w:t>
      </w:r>
      <w:bookmarkEnd w:id="510"/>
    </w:p>
    <w:p w14:paraId="174542EF" w14:textId="77777777" w:rsidR="0024659E" w:rsidRPr="00F914FF" w:rsidRDefault="00AC76FB" w:rsidP="00664A0B">
      <w:pPr>
        <w:rPr>
          <w:rtl/>
        </w:rPr>
      </w:pPr>
      <w:r w:rsidRPr="00F914FF">
        <w:rPr>
          <w:rtl/>
        </w:rPr>
        <w:t>درواقع</w:t>
      </w:r>
      <w:r w:rsidR="00571743" w:rsidRPr="00F914FF">
        <w:rPr>
          <w:rFonts w:hint="cs"/>
          <w:rtl/>
        </w:rPr>
        <w:t xml:space="preserve"> این </w:t>
      </w:r>
      <w:r w:rsidRPr="00F914FF">
        <w:rPr>
          <w:rtl/>
        </w:rPr>
        <w:t>نکته‌ا</w:t>
      </w:r>
      <w:r w:rsidRPr="00F914FF">
        <w:rPr>
          <w:rFonts w:hint="cs"/>
          <w:rtl/>
        </w:rPr>
        <w:t>ی</w:t>
      </w:r>
      <w:r w:rsidR="00571743" w:rsidRPr="00F914FF">
        <w:rPr>
          <w:rFonts w:hint="cs"/>
          <w:rtl/>
        </w:rPr>
        <w:t xml:space="preserve"> </w:t>
      </w:r>
      <w:r w:rsidRPr="00F914FF">
        <w:rPr>
          <w:rtl/>
        </w:rPr>
        <w:t>م</w:t>
      </w:r>
      <w:r w:rsidRPr="00F914FF">
        <w:rPr>
          <w:rFonts w:hint="cs"/>
          <w:rtl/>
        </w:rPr>
        <w:t>ی‌</w:t>
      </w:r>
      <w:r w:rsidRPr="00F914FF">
        <w:rPr>
          <w:rFonts w:hint="eastAsia"/>
          <w:rtl/>
        </w:rPr>
        <w:t>شود</w:t>
      </w:r>
      <w:r w:rsidR="00571743" w:rsidRPr="00F914FF">
        <w:rPr>
          <w:rFonts w:hint="cs"/>
          <w:rtl/>
        </w:rPr>
        <w:t xml:space="preserve"> که </w:t>
      </w:r>
      <w:r w:rsidR="00364D14" w:rsidRPr="00F914FF">
        <w:rPr>
          <w:rFonts w:hint="cs"/>
          <w:rtl/>
        </w:rPr>
        <w:t xml:space="preserve">ما در علم اصول که </w:t>
      </w:r>
      <w:r w:rsidRPr="00F914FF">
        <w:rPr>
          <w:rtl/>
        </w:rPr>
        <w:t>م</w:t>
      </w:r>
      <w:r w:rsidRPr="00F914FF">
        <w:rPr>
          <w:rFonts w:hint="cs"/>
          <w:rtl/>
        </w:rPr>
        <w:t>ی‌</w:t>
      </w:r>
      <w:r w:rsidRPr="00F914FF">
        <w:rPr>
          <w:rFonts w:hint="eastAsia"/>
          <w:rtl/>
        </w:rPr>
        <w:t>گو</w:t>
      </w:r>
      <w:r w:rsidRPr="00F914FF">
        <w:rPr>
          <w:rFonts w:hint="cs"/>
          <w:rtl/>
        </w:rPr>
        <w:t>یی</w:t>
      </w:r>
      <w:r w:rsidRPr="00F914FF">
        <w:rPr>
          <w:rFonts w:hint="eastAsia"/>
          <w:rtl/>
        </w:rPr>
        <w:t>م</w:t>
      </w:r>
      <w:r w:rsidR="00364D14" w:rsidRPr="00F914FF">
        <w:rPr>
          <w:rFonts w:hint="cs"/>
          <w:rtl/>
        </w:rPr>
        <w:t xml:space="preserve"> «کلما یقع فی طریق الاستنباط الحکم الکلی»، اگر آن را به کبراهای نهایی تخصیص بزنیم که ظاهر کلام مرحوم نایینی است، شاید نیاز به این بحث نداشته باشیم. اما در جای خودش بحث شده است که درست نیست و ما مجبوریم که بحث صغریات هم بیاوریم. مثلاً بحث ظهورات خیلی اوقات بحث اصولی است مانند ظهور هیئت امر در وجوب، مثل ظهور مشتقات در اینکه در من تلبس هست یا نه، که اثر دارد و امثال </w:t>
      </w:r>
      <w:r w:rsidR="003A2A5E" w:rsidRPr="00F914FF">
        <w:rPr>
          <w:rtl/>
        </w:rPr>
        <w:t>ا</w:t>
      </w:r>
      <w:r w:rsidR="003A2A5E" w:rsidRPr="00F914FF">
        <w:rPr>
          <w:rFonts w:hint="cs"/>
          <w:rtl/>
        </w:rPr>
        <w:t>ی</w:t>
      </w:r>
      <w:r w:rsidR="003A2A5E" w:rsidRPr="00F914FF">
        <w:rPr>
          <w:rFonts w:hint="eastAsia"/>
          <w:rtl/>
        </w:rPr>
        <w:t>ن‌ها</w:t>
      </w:r>
      <w:r w:rsidR="00364D14" w:rsidRPr="00F914FF">
        <w:rPr>
          <w:rFonts w:hint="cs"/>
          <w:rtl/>
        </w:rPr>
        <w:t xml:space="preserve">. بحث از این ظهورات، بحث اصولی است </w:t>
      </w:r>
      <w:r w:rsidR="00571743" w:rsidRPr="00F914FF">
        <w:rPr>
          <w:rFonts w:hint="cs"/>
          <w:rtl/>
        </w:rPr>
        <w:t>و اگر این را خارج بدانید، بسیاری از مسائل اصولی</w:t>
      </w:r>
      <w:r w:rsidR="00364D14" w:rsidRPr="00F914FF">
        <w:rPr>
          <w:rFonts w:hint="cs"/>
          <w:rtl/>
        </w:rPr>
        <w:t xml:space="preserve"> مانند عموم و اطلاق نیز</w:t>
      </w:r>
      <w:r w:rsidRPr="00F914FF">
        <w:rPr>
          <w:rFonts w:hint="cs"/>
          <w:rtl/>
        </w:rPr>
        <w:t xml:space="preserve"> خارج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w:t>
      </w:r>
    </w:p>
    <w:p w14:paraId="57258BC9" w14:textId="77777777" w:rsidR="0024659E" w:rsidRPr="00F914FF" w:rsidRDefault="00AC76FB" w:rsidP="00664A0B">
      <w:pPr>
        <w:rPr>
          <w:rtl/>
        </w:rPr>
      </w:pPr>
      <w:r w:rsidRPr="00F914FF">
        <w:rPr>
          <w:rFonts w:hint="cs"/>
          <w:rtl/>
        </w:rPr>
        <w:t xml:space="preserve">لذا شهید صدر و </w:t>
      </w:r>
      <w:r w:rsidRPr="00F914FF">
        <w:rPr>
          <w:rFonts w:hint="cs"/>
          <w:rtl/>
        </w:rPr>
        <w:t>دیگرا</w:t>
      </w:r>
      <w:r w:rsidR="00364D14" w:rsidRPr="00F914FF">
        <w:rPr>
          <w:rFonts w:hint="cs"/>
          <w:rtl/>
        </w:rPr>
        <w:t xml:space="preserve">ن، از این مسئله استفاده </w:t>
      </w:r>
      <w:r w:rsidR="003A2A5E" w:rsidRPr="00F914FF">
        <w:rPr>
          <w:rtl/>
        </w:rPr>
        <w:t>م</w:t>
      </w:r>
      <w:r w:rsidR="003A2A5E" w:rsidRPr="00F914FF">
        <w:rPr>
          <w:rFonts w:hint="cs"/>
          <w:rtl/>
        </w:rPr>
        <w:t>ی‌</w:t>
      </w:r>
      <w:r w:rsidR="003A2A5E" w:rsidRPr="00F914FF">
        <w:rPr>
          <w:rFonts w:hint="eastAsia"/>
          <w:rtl/>
        </w:rPr>
        <w:t>کنند</w:t>
      </w:r>
      <w:r w:rsidR="00364D14" w:rsidRPr="00F914FF">
        <w:rPr>
          <w:rFonts w:hint="cs"/>
          <w:rtl/>
        </w:rPr>
        <w:t xml:space="preserve"> و یک قید را اضافه </w:t>
      </w:r>
      <w:r w:rsidR="003A2A5E" w:rsidRPr="00F914FF">
        <w:rPr>
          <w:rtl/>
        </w:rPr>
        <w:t>م</w:t>
      </w:r>
      <w:r w:rsidR="003A2A5E" w:rsidRPr="00F914FF">
        <w:rPr>
          <w:rFonts w:hint="cs"/>
          <w:rtl/>
        </w:rPr>
        <w:t>ی‌</w:t>
      </w:r>
      <w:r w:rsidR="003A2A5E" w:rsidRPr="00F914FF">
        <w:rPr>
          <w:rFonts w:hint="eastAsia"/>
          <w:rtl/>
        </w:rPr>
        <w:t>کنند</w:t>
      </w:r>
      <w:r w:rsidR="00364D14" w:rsidRPr="00F914FF">
        <w:rPr>
          <w:rFonts w:hint="cs"/>
          <w:rtl/>
        </w:rPr>
        <w:t xml:space="preserve"> تا بحث امثال ظهور داخل شود و آن ظهورات خاص خارج شوند. </w:t>
      </w:r>
    </w:p>
    <w:p w14:paraId="56708A5D" w14:textId="77777777" w:rsidR="00571743" w:rsidRPr="00F914FF" w:rsidRDefault="00AC76FB" w:rsidP="00664A0B">
      <w:pPr>
        <w:rPr>
          <w:rtl/>
        </w:rPr>
      </w:pPr>
      <w:r w:rsidRPr="00F914FF">
        <w:rPr>
          <w:rFonts w:hint="cs"/>
          <w:rtl/>
        </w:rPr>
        <w:t xml:space="preserve">چون ظهور مثل هیئت امر را </w:t>
      </w:r>
      <w:r w:rsidR="003A2A5E" w:rsidRPr="00F914FF">
        <w:rPr>
          <w:rtl/>
        </w:rPr>
        <w:t>م</w:t>
      </w:r>
      <w:r w:rsidR="003A2A5E" w:rsidRPr="00F914FF">
        <w:rPr>
          <w:rFonts w:hint="cs"/>
          <w:rtl/>
        </w:rPr>
        <w:t>ی‌</w:t>
      </w:r>
      <w:r w:rsidR="003A2A5E" w:rsidRPr="00F914FF">
        <w:rPr>
          <w:rFonts w:hint="eastAsia"/>
          <w:rtl/>
        </w:rPr>
        <w:t>خواه</w:t>
      </w:r>
      <w:r w:rsidR="003A2A5E" w:rsidRPr="00F914FF">
        <w:rPr>
          <w:rFonts w:hint="cs"/>
          <w:rtl/>
        </w:rPr>
        <w:t>ی</w:t>
      </w:r>
      <w:r w:rsidR="003A2A5E" w:rsidRPr="00F914FF">
        <w:rPr>
          <w:rFonts w:hint="eastAsia"/>
          <w:rtl/>
        </w:rPr>
        <w:t>د</w:t>
      </w:r>
      <w:r w:rsidRPr="00F914FF">
        <w:rPr>
          <w:rFonts w:hint="cs"/>
          <w:rtl/>
        </w:rPr>
        <w:t xml:space="preserve"> داخل کنید، برخی نقض </w:t>
      </w:r>
      <w:r w:rsidR="003A2A5E" w:rsidRPr="00F914FF">
        <w:rPr>
          <w:rtl/>
        </w:rPr>
        <w:t>م</w:t>
      </w:r>
      <w:r w:rsidR="003A2A5E" w:rsidRPr="00F914FF">
        <w:rPr>
          <w:rFonts w:hint="cs"/>
          <w:rtl/>
        </w:rPr>
        <w:t>ی‌</w:t>
      </w:r>
      <w:r w:rsidR="003A2A5E" w:rsidRPr="00F914FF">
        <w:rPr>
          <w:rFonts w:hint="eastAsia"/>
          <w:rtl/>
        </w:rPr>
        <w:t>کنند</w:t>
      </w:r>
      <w:r w:rsidRPr="00F914FF">
        <w:rPr>
          <w:rFonts w:hint="cs"/>
          <w:rtl/>
        </w:rPr>
        <w:t xml:space="preserve"> که در این صورت بحث از صعید (</w:t>
      </w:r>
      <w:r w:rsidRPr="00F914FF">
        <w:rPr>
          <w:rStyle w:val="IntenseEmphasis"/>
          <w:rtl/>
        </w:rPr>
        <w:t>فَتَيَمَّمُوا صَعيداً طَيِّبا</w:t>
      </w:r>
      <w:r w:rsidRPr="00F914FF">
        <w:rPr>
          <w:rFonts w:hint="cs"/>
          <w:rtl/>
        </w:rPr>
        <w:t>)</w:t>
      </w:r>
      <w:r w:rsidRPr="00F914FF">
        <w:rPr>
          <w:rStyle w:val="FootnoteReference"/>
          <w:rtl/>
        </w:rPr>
        <w:footnoteReference w:id="68"/>
      </w:r>
      <w:r w:rsidRPr="00F914FF">
        <w:rPr>
          <w:rFonts w:hint="cs"/>
          <w:rtl/>
        </w:rPr>
        <w:t xml:space="preserve"> هم که فقها دار</w:t>
      </w:r>
      <w:r w:rsidRPr="00F914FF">
        <w:rPr>
          <w:rFonts w:hint="cs"/>
          <w:rtl/>
        </w:rPr>
        <w:t xml:space="preserve">ند، باید بحث اصولی باشد چون یک ظهور است و در استنباط حکم کلی، اثر دارد. برای اینکه امثال این </w:t>
      </w:r>
      <w:r w:rsidR="003A2A5E" w:rsidRPr="00F914FF">
        <w:rPr>
          <w:rtl/>
        </w:rPr>
        <w:t>نقض‌ها</w:t>
      </w:r>
      <w:r w:rsidRPr="00F914FF">
        <w:rPr>
          <w:rFonts w:hint="cs"/>
          <w:rtl/>
        </w:rPr>
        <w:t xml:space="preserve"> را دفع کنند، </w:t>
      </w:r>
      <w:r w:rsidR="003A2A5E" w:rsidRPr="00F914FF">
        <w:rPr>
          <w:rtl/>
        </w:rPr>
        <w:t>م</w:t>
      </w:r>
      <w:r w:rsidR="003A2A5E" w:rsidRPr="00F914FF">
        <w:rPr>
          <w:rFonts w:hint="cs"/>
          <w:rtl/>
        </w:rPr>
        <w:t>ی‌</w:t>
      </w:r>
      <w:r w:rsidR="003A2A5E" w:rsidRPr="00F914FF">
        <w:rPr>
          <w:rFonts w:hint="eastAsia"/>
          <w:rtl/>
        </w:rPr>
        <w:t>گو</w:t>
      </w:r>
      <w:r w:rsidR="003A2A5E" w:rsidRPr="00F914FF">
        <w:rPr>
          <w:rFonts w:hint="cs"/>
          <w:rtl/>
        </w:rPr>
        <w:t>ی</w:t>
      </w:r>
      <w:r w:rsidR="003A2A5E" w:rsidRPr="00F914FF">
        <w:rPr>
          <w:rFonts w:hint="eastAsia"/>
          <w:rtl/>
        </w:rPr>
        <w:t>ند</w:t>
      </w:r>
      <w:r w:rsidRPr="00F914FF">
        <w:rPr>
          <w:rFonts w:hint="cs"/>
          <w:rtl/>
        </w:rPr>
        <w:t xml:space="preserve"> اختصاص به بابی خاص نداشته باشد. مثلاً ظهور </w:t>
      </w:r>
      <w:r w:rsidR="003A2A5E" w:rsidRPr="00F914FF">
        <w:rPr>
          <w:rtl/>
        </w:rPr>
        <w:t>ه</w:t>
      </w:r>
      <w:r w:rsidR="003A2A5E" w:rsidRPr="00F914FF">
        <w:rPr>
          <w:rFonts w:hint="cs"/>
          <w:rtl/>
        </w:rPr>
        <w:t>ی</w:t>
      </w:r>
      <w:r w:rsidR="003A2A5E" w:rsidRPr="00F914FF">
        <w:rPr>
          <w:rFonts w:hint="eastAsia"/>
          <w:rtl/>
        </w:rPr>
        <w:t>ئت</w:t>
      </w:r>
      <w:r w:rsidRPr="00F914FF">
        <w:rPr>
          <w:rFonts w:hint="cs"/>
          <w:rtl/>
        </w:rPr>
        <w:t xml:space="preserve"> امر در وجوب، سیال در تمام ابواب فقه </w:t>
      </w:r>
      <w:r w:rsidRPr="00F914FF">
        <w:rPr>
          <w:rFonts w:hint="cs"/>
          <w:rtl/>
        </w:rPr>
        <w:lastRenderedPageBreak/>
        <w:t xml:space="preserve">است اما مدلول صعید، </w:t>
      </w:r>
      <w:r w:rsidR="00664A0B" w:rsidRPr="00F914FF">
        <w:rPr>
          <w:rFonts w:hint="cs"/>
          <w:rtl/>
        </w:rPr>
        <w:t xml:space="preserve">یک مدلول خاص برای یک قسمت خاص از یک باب فقهی است و به </w:t>
      </w:r>
      <w:r w:rsidR="003A2A5E" w:rsidRPr="00F914FF">
        <w:rPr>
          <w:rtl/>
        </w:rPr>
        <w:t>همه‌جا</w:t>
      </w:r>
      <w:r w:rsidR="00664A0B" w:rsidRPr="00F914FF">
        <w:rPr>
          <w:rFonts w:hint="cs"/>
          <w:rtl/>
        </w:rPr>
        <w:t xml:space="preserve"> ارتباط پیدا ن</w:t>
      </w:r>
      <w:r w:rsidR="00F832AA" w:rsidRPr="00F914FF">
        <w:rPr>
          <w:rFonts w:hint="cs"/>
          <w:rtl/>
        </w:rPr>
        <w:t>می‌کند</w:t>
      </w:r>
      <w:r w:rsidR="00664A0B" w:rsidRPr="00F914FF">
        <w:rPr>
          <w:rFonts w:hint="cs"/>
          <w:rtl/>
        </w:rPr>
        <w:t>.</w:t>
      </w:r>
      <w:r w:rsidR="0024659E" w:rsidRPr="00F914FF">
        <w:rPr>
          <w:rFonts w:hint="cs"/>
          <w:rtl/>
        </w:rPr>
        <w:t xml:space="preserve"> </w:t>
      </w:r>
      <w:r w:rsidR="00CD37B3" w:rsidRPr="00F914FF">
        <w:rPr>
          <w:rFonts w:hint="cs"/>
          <w:rtl/>
        </w:rPr>
        <w:t xml:space="preserve">بنابراین این قیدی برای مسائل اصولی </w:t>
      </w:r>
      <w:r w:rsidR="003A2A5E" w:rsidRPr="00F914FF">
        <w:rPr>
          <w:rtl/>
        </w:rPr>
        <w:t>م</w:t>
      </w:r>
      <w:r w:rsidR="003A2A5E" w:rsidRPr="00F914FF">
        <w:rPr>
          <w:rFonts w:hint="cs"/>
          <w:rtl/>
        </w:rPr>
        <w:t>ی‌</w:t>
      </w:r>
      <w:r w:rsidR="003A2A5E" w:rsidRPr="00F914FF">
        <w:rPr>
          <w:rFonts w:hint="eastAsia"/>
          <w:rtl/>
        </w:rPr>
        <w:t>شود</w:t>
      </w:r>
      <w:r w:rsidR="00CD37B3" w:rsidRPr="00F914FF">
        <w:rPr>
          <w:rFonts w:hint="cs"/>
          <w:rtl/>
        </w:rPr>
        <w:t>.</w:t>
      </w:r>
    </w:p>
    <w:p w14:paraId="367904A7" w14:textId="77777777" w:rsidR="0024659E" w:rsidRPr="00F914FF" w:rsidRDefault="00AC76FB" w:rsidP="0024659E">
      <w:pPr>
        <w:pStyle w:val="Heading5"/>
        <w:rPr>
          <w:rtl/>
        </w:rPr>
      </w:pPr>
      <w:bookmarkStart w:id="511" w:name="_Toc26890576"/>
      <w:r w:rsidRPr="00F914FF">
        <w:rPr>
          <w:rFonts w:hint="cs"/>
          <w:rtl/>
        </w:rPr>
        <w:t xml:space="preserve">نقض مرحوم </w:t>
      </w:r>
      <w:r w:rsidR="003A2A5E" w:rsidRPr="00F914FF">
        <w:rPr>
          <w:rtl/>
        </w:rPr>
        <w:t>خو</w:t>
      </w:r>
      <w:r w:rsidR="003A2A5E" w:rsidRPr="00F914FF">
        <w:rPr>
          <w:rFonts w:hint="cs"/>
          <w:rtl/>
        </w:rPr>
        <w:t>یی</w:t>
      </w:r>
      <w:r w:rsidRPr="00F914FF">
        <w:rPr>
          <w:rFonts w:hint="cs"/>
          <w:rtl/>
        </w:rPr>
        <w:t xml:space="preserve"> در دلیل دوم</w:t>
      </w:r>
      <w:bookmarkEnd w:id="511"/>
    </w:p>
    <w:p w14:paraId="5BB43F9A" w14:textId="77777777" w:rsidR="00664A0B" w:rsidRPr="00F914FF" w:rsidRDefault="00AC76FB" w:rsidP="00571743">
      <w:pPr>
        <w:rPr>
          <w:rtl/>
        </w:rPr>
      </w:pPr>
      <w:r w:rsidRPr="00F914FF">
        <w:rPr>
          <w:rFonts w:hint="cs"/>
          <w:rtl/>
        </w:rPr>
        <w:t xml:space="preserve">مرحوم آقای </w:t>
      </w:r>
      <w:r w:rsidR="003A2A5E" w:rsidRPr="00F914FF">
        <w:rPr>
          <w:rtl/>
        </w:rPr>
        <w:t>خو</w:t>
      </w:r>
      <w:r w:rsidR="003A2A5E" w:rsidRPr="00F914FF">
        <w:rPr>
          <w:rFonts w:hint="cs"/>
          <w:rtl/>
        </w:rPr>
        <w:t>یی</w:t>
      </w:r>
      <w:r w:rsidRPr="00F914FF">
        <w:rPr>
          <w:rFonts w:hint="cs"/>
          <w:rtl/>
        </w:rPr>
        <w:t xml:space="preserve"> این را </w:t>
      </w:r>
      <w:r w:rsidR="003A2A5E" w:rsidRPr="00F914FF">
        <w:rPr>
          <w:rtl/>
        </w:rPr>
        <w:t>نم</w:t>
      </w:r>
      <w:r w:rsidR="003A2A5E" w:rsidRPr="00F914FF">
        <w:rPr>
          <w:rFonts w:hint="cs"/>
          <w:rtl/>
        </w:rPr>
        <w:t>ی‌</w:t>
      </w:r>
      <w:r w:rsidR="003A2A5E" w:rsidRPr="00F914FF">
        <w:rPr>
          <w:rFonts w:hint="eastAsia"/>
          <w:rtl/>
        </w:rPr>
        <w:t>پذ</w:t>
      </w:r>
      <w:r w:rsidR="003A2A5E" w:rsidRPr="00F914FF">
        <w:rPr>
          <w:rFonts w:hint="cs"/>
          <w:rtl/>
        </w:rPr>
        <w:t>ی</w:t>
      </w:r>
      <w:r w:rsidR="003A2A5E" w:rsidRPr="00F914FF">
        <w:rPr>
          <w:rFonts w:hint="eastAsia"/>
          <w:rtl/>
        </w:rPr>
        <w:t>رد</w:t>
      </w:r>
      <w:r w:rsidRPr="00F914FF">
        <w:rPr>
          <w:rFonts w:hint="cs"/>
          <w:rtl/>
        </w:rPr>
        <w:t xml:space="preserve"> و </w:t>
      </w:r>
      <w:r w:rsidR="003A2A5E" w:rsidRPr="00F914FF">
        <w:rPr>
          <w:rtl/>
        </w:rPr>
        <w:t>م</w:t>
      </w:r>
      <w:r w:rsidR="003A2A5E" w:rsidRPr="00F914FF">
        <w:rPr>
          <w:rFonts w:hint="cs"/>
          <w:rtl/>
        </w:rPr>
        <w:t>ی‌</w:t>
      </w:r>
      <w:r w:rsidR="003A2A5E" w:rsidRPr="00F914FF">
        <w:rPr>
          <w:rFonts w:hint="eastAsia"/>
          <w:rtl/>
        </w:rPr>
        <w:t>گو</w:t>
      </w:r>
      <w:r w:rsidR="003A2A5E" w:rsidRPr="00F914FF">
        <w:rPr>
          <w:rFonts w:hint="cs"/>
          <w:rtl/>
        </w:rPr>
        <w:t>ی</w:t>
      </w:r>
      <w:r w:rsidR="003A2A5E" w:rsidRPr="00F914FF">
        <w:rPr>
          <w:rFonts w:hint="eastAsia"/>
          <w:rtl/>
        </w:rPr>
        <w:t>د</w:t>
      </w:r>
      <w:r w:rsidRPr="00F914FF">
        <w:rPr>
          <w:rFonts w:hint="cs"/>
          <w:rtl/>
        </w:rPr>
        <w:t xml:space="preserve"> این حرف درست نیست و ما در اصول مسائل و </w:t>
      </w:r>
      <w:r w:rsidR="003A2A5E" w:rsidRPr="00F914FF">
        <w:rPr>
          <w:rtl/>
        </w:rPr>
        <w:t>بحث‌ها</w:t>
      </w:r>
      <w:r w:rsidR="003A2A5E" w:rsidRPr="00F914FF">
        <w:rPr>
          <w:rFonts w:hint="cs"/>
          <w:rtl/>
        </w:rPr>
        <w:t>یی</w:t>
      </w:r>
      <w:r w:rsidRPr="00F914FF">
        <w:rPr>
          <w:rFonts w:hint="cs"/>
          <w:rtl/>
        </w:rPr>
        <w:t xml:space="preserve"> داریم که اختصاص به بابی دارد یا اختصاص به ابواب خاصی داشته باشد؛ مانند نهی در عبادت موجب فساد است که فقط مختص به عبادات است. بنابراین در تمام ابواب فقهی جریان ندارد، </w:t>
      </w:r>
      <w:r w:rsidR="003A2A5E" w:rsidRPr="00F914FF">
        <w:rPr>
          <w:rtl/>
        </w:rPr>
        <w:t>درع</w:t>
      </w:r>
      <w:r w:rsidR="003A2A5E" w:rsidRPr="00F914FF">
        <w:rPr>
          <w:rFonts w:hint="cs"/>
          <w:rtl/>
        </w:rPr>
        <w:t>ی</w:t>
      </w:r>
      <w:r w:rsidR="003A2A5E" w:rsidRPr="00F914FF">
        <w:rPr>
          <w:rFonts w:hint="eastAsia"/>
          <w:rtl/>
        </w:rPr>
        <w:t>ن‌حال</w:t>
      </w:r>
      <w:r w:rsidRPr="00F914FF">
        <w:rPr>
          <w:rFonts w:hint="cs"/>
          <w:rtl/>
        </w:rPr>
        <w:t xml:space="preserve"> </w:t>
      </w:r>
      <w:r w:rsidR="003A2A5E" w:rsidRPr="00F914FF">
        <w:rPr>
          <w:rtl/>
        </w:rPr>
        <w:t>مسئله‌</w:t>
      </w:r>
      <w:r w:rsidR="003A2A5E" w:rsidRPr="00F914FF">
        <w:rPr>
          <w:rFonts w:hint="cs"/>
          <w:rtl/>
        </w:rPr>
        <w:t>ی</w:t>
      </w:r>
      <w:r w:rsidRPr="00F914FF">
        <w:rPr>
          <w:rFonts w:hint="cs"/>
          <w:rtl/>
        </w:rPr>
        <w:t xml:space="preserve"> اصولی بودن آن مسلّم است.</w:t>
      </w:r>
    </w:p>
    <w:p w14:paraId="2CF8D4FB" w14:textId="77777777" w:rsidR="0024659E" w:rsidRPr="00F914FF" w:rsidRDefault="00AC76FB" w:rsidP="0024659E">
      <w:pPr>
        <w:pStyle w:val="Heading6"/>
        <w:rPr>
          <w:rtl/>
        </w:rPr>
      </w:pPr>
      <w:bookmarkStart w:id="512" w:name="_Toc26890577"/>
      <w:r w:rsidRPr="00F914FF">
        <w:rPr>
          <w:rFonts w:hint="cs"/>
          <w:rtl/>
        </w:rPr>
        <w:t>نقد کلام مرحوم خویی</w:t>
      </w:r>
      <w:bookmarkEnd w:id="512"/>
    </w:p>
    <w:p w14:paraId="610F7973" w14:textId="77777777" w:rsidR="00242E28" w:rsidRPr="00F914FF" w:rsidRDefault="00AC76FB" w:rsidP="00242E28">
      <w:pPr>
        <w:rPr>
          <w:rtl/>
        </w:rPr>
      </w:pPr>
      <w:r w:rsidRPr="00F914FF">
        <w:rPr>
          <w:rFonts w:hint="cs"/>
          <w:rtl/>
        </w:rPr>
        <w:t xml:space="preserve">مرحوم آقای </w:t>
      </w:r>
      <w:r w:rsidR="003A2A5E" w:rsidRPr="00F914FF">
        <w:rPr>
          <w:rtl/>
        </w:rPr>
        <w:t>خو</w:t>
      </w:r>
      <w:r w:rsidR="003A2A5E" w:rsidRPr="00F914FF">
        <w:rPr>
          <w:rFonts w:hint="cs"/>
          <w:rtl/>
        </w:rPr>
        <w:t>یی</w:t>
      </w:r>
      <w:r w:rsidRPr="00F914FF">
        <w:rPr>
          <w:rFonts w:hint="cs"/>
          <w:rtl/>
        </w:rPr>
        <w:t xml:space="preserve"> استاد نقض </w:t>
      </w:r>
      <w:r w:rsidR="00664A0B" w:rsidRPr="00F914FF">
        <w:rPr>
          <w:rFonts w:hint="cs"/>
          <w:rtl/>
        </w:rPr>
        <w:t xml:space="preserve">است و </w:t>
      </w:r>
      <w:r w:rsidR="003A2A5E" w:rsidRPr="00F914FF">
        <w:rPr>
          <w:rtl/>
        </w:rPr>
        <w:t>حافظه‌</w:t>
      </w:r>
      <w:r w:rsidR="003A2A5E" w:rsidRPr="00F914FF">
        <w:rPr>
          <w:rFonts w:hint="cs"/>
          <w:rtl/>
        </w:rPr>
        <w:t>ی</w:t>
      </w:r>
      <w:r w:rsidR="00664A0B" w:rsidRPr="00F914FF">
        <w:rPr>
          <w:rFonts w:hint="cs"/>
          <w:rtl/>
        </w:rPr>
        <w:t xml:space="preserve"> خوبی هم داشته است و نقض کرده است. ایشان </w:t>
      </w:r>
      <w:r w:rsidR="003A2A5E" w:rsidRPr="00F914FF">
        <w:rPr>
          <w:rtl/>
        </w:rPr>
        <w:t>ا</w:t>
      </w:r>
      <w:r w:rsidR="003A2A5E" w:rsidRPr="00F914FF">
        <w:rPr>
          <w:rFonts w:hint="cs"/>
          <w:rtl/>
        </w:rPr>
        <w:t>ی</w:t>
      </w:r>
      <w:r w:rsidR="003A2A5E" w:rsidRPr="00F914FF">
        <w:rPr>
          <w:rFonts w:hint="eastAsia"/>
          <w:rtl/>
        </w:rPr>
        <w:t>ن‌گونه</w:t>
      </w:r>
      <w:r w:rsidR="00664A0B" w:rsidRPr="00F914FF">
        <w:rPr>
          <w:rFonts w:hint="cs"/>
          <w:rtl/>
        </w:rPr>
        <w:t xml:space="preserve"> نقض کرده ا</w:t>
      </w:r>
      <w:r w:rsidR="003A2A5E" w:rsidRPr="00F914FF">
        <w:rPr>
          <w:rFonts w:hint="cs"/>
          <w:rtl/>
        </w:rPr>
        <w:t>ست اما در حلّ باید چه</w:t>
      </w:r>
      <w:r w:rsidR="00664A0B" w:rsidRPr="00F914FF">
        <w:rPr>
          <w:rFonts w:hint="cs"/>
          <w:rtl/>
        </w:rPr>
        <w:t xml:space="preserve"> کنیم؟ شما که </w:t>
      </w:r>
      <w:r w:rsidR="003A2A5E" w:rsidRPr="00F914FF">
        <w:rPr>
          <w:rtl/>
        </w:rPr>
        <w:t>ا</w:t>
      </w:r>
      <w:r w:rsidR="003A2A5E" w:rsidRPr="00F914FF">
        <w:rPr>
          <w:rFonts w:hint="cs"/>
          <w:rtl/>
        </w:rPr>
        <w:t>ی</w:t>
      </w:r>
      <w:r w:rsidR="003A2A5E" w:rsidRPr="00F914FF">
        <w:rPr>
          <w:rFonts w:hint="eastAsia"/>
          <w:rtl/>
        </w:rPr>
        <w:t>ن‌گونه</w:t>
      </w:r>
      <w:r w:rsidR="00664A0B" w:rsidRPr="00F914FF">
        <w:rPr>
          <w:rFonts w:hint="cs"/>
          <w:rtl/>
        </w:rPr>
        <w:t xml:space="preserve"> نقض </w:t>
      </w:r>
      <w:r w:rsidR="003A2A5E" w:rsidRPr="00F914FF">
        <w:rPr>
          <w:rtl/>
        </w:rPr>
        <w:t>م</w:t>
      </w:r>
      <w:r w:rsidR="003A2A5E" w:rsidRPr="00F914FF">
        <w:rPr>
          <w:rFonts w:hint="cs"/>
          <w:rtl/>
        </w:rPr>
        <w:t>ی‌</w:t>
      </w:r>
      <w:r w:rsidR="003A2A5E" w:rsidRPr="00F914FF">
        <w:rPr>
          <w:rFonts w:hint="eastAsia"/>
          <w:rtl/>
        </w:rPr>
        <w:t>کن</w:t>
      </w:r>
      <w:r w:rsidR="003A2A5E" w:rsidRPr="00F914FF">
        <w:rPr>
          <w:rFonts w:hint="cs"/>
          <w:rtl/>
        </w:rPr>
        <w:t>ی</w:t>
      </w:r>
      <w:r w:rsidR="003A2A5E" w:rsidRPr="00F914FF">
        <w:rPr>
          <w:rFonts w:hint="eastAsia"/>
          <w:rtl/>
        </w:rPr>
        <w:t>د</w:t>
      </w:r>
      <w:r w:rsidR="00664A0B" w:rsidRPr="00F914FF">
        <w:rPr>
          <w:rFonts w:hint="cs"/>
          <w:rtl/>
        </w:rPr>
        <w:t>، م</w:t>
      </w:r>
      <w:r w:rsidRPr="00F914FF">
        <w:rPr>
          <w:rFonts w:hint="cs"/>
          <w:rtl/>
        </w:rPr>
        <w:t>ا</w:t>
      </w:r>
      <w:r w:rsidR="003A2A5E" w:rsidRPr="00F914FF">
        <w:rPr>
          <w:rFonts w:hint="cs"/>
          <w:rtl/>
        </w:rPr>
        <w:t xml:space="preserve"> اگر ظهور</w:t>
      </w:r>
      <w:r w:rsidR="00664A0B" w:rsidRPr="00F914FF">
        <w:rPr>
          <w:rFonts w:hint="cs"/>
          <w:rtl/>
        </w:rPr>
        <w:t xml:space="preserve">ات صغریات مانند ظهور هیئت امر در وجوب را بخواهیم داخل کنیم صعید هم داخل </w:t>
      </w:r>
      <w:r w:rsidR="003A2A5E" w:rsidRPr="00F914FF">
        <w:rPr>
          <w:rtl/>
        </w:rPr>
        <w:t>م</w:t>
      </w:r>
      <w:r w:rsidR="003A2A5E" w:rsidRPr="00F914FF">
        <w:rPr>
          <w:rFonts w:hint="cs"/>
          <w:rtl/>
        </w:rPr>
        <w:t>ی‌</w:t>
      </w:r>
      <w:r w:rsidR="003A2A5E" w:rsidRPr="00F914FF">
        <w:rPr>
          <w:rFonts w:hint="eastAsia"/>
          <w:rtl/>
        </w:rPr>
        <w:t>شود</w:t>
      </w:r>
      <w:r w:rsidR="00664A0B" w:rsidRPr="00F914FF">
        <w:rPr>
          <w:rFonts w:hint="cs"/>
          <w:rtl/>
        </w:rPr>
        <w:t xml:space="preserve">. </w:t>
      </w:r>
      <w:r w:rsidRPr="00F914FF">
        <w:rPr>
          <w:rFonts w:hint="cs"/>
          <w:rtl/>
        </w:rPr>
        <w:t xml:space="preserve">یعنی </w:t>
      </w:r>
      <w:r w:rsidR="00664A0B" w:rsidRPr="00F914FF">
        <w:rPr>
          <w:rFonts w:hint="cs"/>
          <w:rtl/>
        </w:rPr>
        <w:t xml:space="preserve">برای اخراج برخی از ظهورات، </w:t>
      </w:r>
      <w:r w:rsidRPr="00F914FF">
        <w:rPr>
          <w:rFonts w:hint="cs"/>
          <w:rtl/>
        </w:rPr>
        <w:t>قید</w:t>
      </w:r>
      <w:r w:rsidRPr="00F914FF">
        <w:rPr>
          <w:rFonts w:hint="cs"/>
          <w:rtl/>
        </w:rPr>
        <w:t xml:space="preserve"> اختصاص نداشتن به باب خاص</w:t>
      </w:r>
      <w:r w:rsidR="00664A0B" w:rsidRPr="00F914FF">
        <w:rPr>
          <w:rFonts w:hint="cs"/>
          <w:rtl/>
        </w:rPr>
        <w:t xml:space="preserve"> را</w:t>
      </w:r>
      <w:r w:rsidRPr="00F914FF">
        <w:rPr>
          <w:rFonts w:hint="cs"/>
          <w:rtl/>
        </w:rPr>
        <w:t xml:space="preserve"> لازم داریم.</w:t>
      </w:r>
      <w:r w:rsidR="00664A0B" w:rsidRPr="00F914FF">
        <w:rPr>
          <w:rFonts w:hint="cs"/>
          <w:rtl/>
        </w:rPr>
        <w:t xml:space="preserve"> حال شما که این را نقض کردید و فرمودید که پس این هم اصولی باید باشد و از این </w:t>
      </w:r>
      <w:r w:rsidR="003A2A5E" w:rsidRPr="00F914FF">
        <w:rPr>
          <w:rtl/>
        </w:rPr>
        <w:t>م</w:t>
      </w:r>
      <w:r w:rsidR="003A2A5E" w:rsidRPr="00F914FF">
        <w:rPr>
          <w:rFonts w:hint="cs"/>
          <w:rtl/>
        </w:rPr>
        <w:t>ی‌</w:t>
      </w:r>
      <w:r w:rsidR="003A2A5E" w:rsidRPr="00F914FF">
        <w:rPr>
          <w:rFonts w:hint="eastAsia"/>
          <w:rtl/>
        </w:rPr>
        <w:t>خواه</w:t>
      </w:r>
      <w:r w:rsidR="003A2A5E" w:rsidRPr="00F914FF">
        <w:rPr>
          <w:rFonts w:hint="cs"/>
          <w:rtl/>
        </w:rPr>
        <w:t>ی</w:t>
      </w:r>
      <w:r w:rsidR="003A2A5E" w:rsidRPr="00F914FF">
        <w:rPr>
          <w:rFonts w:hint="eastAsia"/>
          <w:rtl/>
        </w:rPr>
        <w:t>د</w:t>
      </w:r>
      <w:r w:rsidRPr="00F914FF">
        <w:rPr>
          <w:rFonts w:hint="cs"/>
          <w:rtl/>
        </w:rPr>
        <w:t xml:space="preserve"> نتیجه ب</w:t>
      </w:r>
      <w:r w:rsidR="00664A0B" w:rsidRPr="00F914FF">
        <w:rPr>
          <w:rFonts w:hint="cs"/>
          <w:rtl/>
        </w:rPr>
        <w:t xml:space="preserve">گیرید که ما این قید را نیاوریم که مسائل اصولی اختصاص به باب خاصی ندارد و </w:t>
      </w:r>
      <w:r w:rsidR="003A2A5E" w:rsidRPr="00F914FF">
        <w:rPr>
          <w:rtl/>
        </w:rPr>
        <w:t>م</w:t>
      </w:r>
      <w:r w:rsidR="003A2A5E" w:rsidRPr="00F914FF">
        <w:rPr>
          <w:rFonts w:hint="cs"/>
          <w:rtl/>
        </w:rPr>
        <w:t>ی‌</w:t>
      </w:r>
      <w:r w:rsidR="003A2A5E" w:rsidRPr="00F914FF">
        <w:rPr>
          <w:rFonts w:hint="eastAsia"/>
          <w:rtl/>
        </w:rPr>
        <w:t>شود</w:t>
      </w:r>
      <w:r w:rsidR="00664A0B" w:rsidRPr="00F914FF">
        <w:rPr>
          <w:rFonts w:hint="cs"/>
          <w:rtl/>
        </w:rPr>
        <w:t xml:space="preserve"> مختص به باب خاص باشد، </w:t>
      </w:r>
      <w:r w:rsidR="003A2A5E" w:rsidRPr="00F914FF">
        <w:rPr>
          <w:rtl/>
        </w:rPr>
        <w:t>درنت</w:t>
      </w:r>
      <w:r w:rsidR="003A2A5E" w:rsidRPr="00F914FF">
        <w:rPr>
          <w:rFonts w:hint="cs"/>
          <w:rtl/>
        </w:rPr>
        <w:t>ی</w:t>
      </w:r>
      <w:r w:rsidR="003A2A5E" w:rsidRPr="00F914FF">
        <w:rPr>
          <w:rFonts w:hint="eastAsia"/>
          <w:rtl/>
        </w:rPr>
        <w:t>جه</w:t>
      </w:r>
      <w:r w:rsidR="00664A0B" w:rsidRPr="00F914FF">
        <w:rPr>
          <w:rFonts w:hint="cs"/>
          <w:rtl/>
        </w:rPr>
        <w:t xml:space="preserve"> </w:t>
      </w:r>
      <w:r w:rsidRPr="00F914FF">
        <w:rPr>
          <w:rFonts w:hint="cs"/>
          <w:rtl/>
        </w:rPr>
        <w:t xml:space="preserve">بحث صعید هم </w:t>
      </w:r>
      <w:r w:rsidRPr="00F914FF">
        <w:rPr>
          <w:rFonts w:hint="cs"/>
          <w:rtl/>
        </w:rPr>
        <w:t>میگویید که داخل</w:t>
      </w:r>
      <w:r w:rsidR="00664A0B" w:rsidRPr="00F914FF">
        <w:rPr>
          <w:rFonts w:hint="cs"/>
          <w:rtl/>
        </w:rPr>
        <w:t xml:space="preserve"> در مسائل اصولی</w:t>
      </w:r>
      <w:r w:rsidRPr="00F914FF">
        <w:rPr>
          <w:rFonts w:hint="cs"/>
          <w:rtl/>
        </w:rPr>
        <w:t xml:space="preserve"> است.</w:t>
      </w:r>
      <w:r w:rsidR="00664A0B" w:rsidRPr="00F914FF">
        <w:rPr>
          <w:rFonts w:hint="cs"/>
          <w:rtl/>
        </w:rPr>
        <w:t xml:space="preserve"> </w:t>
      </w:r>
      <w:r w:rsidR="0024659E" w:rsidRPr="00F914FF">
        <w:rPr>
          <w:rFonts w:hint="cs"/>
          <w:rtl/>
        </w:rPr>
        <w:t>(</w:t>
      </w:r>
      <w:r w:rsidR="00664A0B" w:rsidRPr="00F914FF">
        <w:rPr>
          <w:rFonts w:hint="cs"/>
          <w:rtl/>
        </w:rPr>
        <w:t>البته</w:t>
      </w:r>
      <w:r w:rsidRPr="00F914FF">
        <w:rPr>
          <w:rFonts w:hint="cs"/>
          <w:rtl/>
        </w:rPr>
        <w:t xml:space="preserve"> این نقض</w:t>
      </w:r>
      <w:r w:rsidR="00664A0B" w:rsidRPr="00F914FF">
        <w:rPr>
          <w:rFonts w:hint="cs"/>
          <w:rtl/>
        </w:rPr>
        <w:t xml:space="preserve"> ما</w:t>
      </w:r>
      <w:r w:rsidRPr="00F914FF">
        <w:rPr>
          <w:rFonts w:hint="cs"/>
          <w:rtl/>
        </w:rPr>
        <w:t xml:space="preserve"> وقتی </w:t>
      </w:r>
      <w:r w:rsidR="00664A0B" w:rsidRPr="00F914FF">
        <w:rPr>
          <w:rFonts w:hint="cs"/>
          <w:rtl/>
        </w:rPr>
        <w:t>به ایشان وارد است که بحث اصولی را اعم از صغری و کبرایی بدانیم که ممکن است در طریق استنباط حکم واقع شوند،</w:t>
      </w:r>
      <w:r w:rsidRPr="00F914FF">
        <w:rPr>
          <w:rFonts w:hint="cs"/>
          <w:rtl/>
        </w:rPr>
        <w:t xml:space="preserve"> چون برخی گفتند که </w:t>
      </w:r>
      <w:r w:rsidR="00664A0B" w:rsidRPr="00F914FF">
        <w:rPr>
          <w:rFonts w:hint="cs"/>
          <w:rtl/>
        </w:rPr>
        <w:t xml:space="preserve">مسائل </w:t>
      </w:r>
      <w:r w:rsidRPr="00F914FF">
        <w:rPr>
          <w:rFonts w:hint="cs"/>
          <w:rtl/>
        </w:rPr>
        <w:t>اصولی فقط کبریات نهایی است.</w:t>
      </w:r>
      <w:r w:rsidR="00664A0B" w:rsidRPr="00F914FF">
        <w:rPr>
          <w:rFonts w:hint="cs"/>
          <w:rtl/>
        </w:rPr>
        <w:t xml:space="preserve"> یعنی در</w:t>
      </w:r>
      <w:r w:rsidRPr="00F914FF">
        <w:rPr>
          <w:rFonts w:hint="cs"/>
          <w:rtl/>
        </w:rPr>
        <w:t xml:space="preserve"> آن قیاسی که منتج حکم کلی الهی است، فقط کبرایش اصولی است. در </w:t>
      </w:r>
      <w:r w:rsidR="003A2A5E" w:rsidRPr="00F914FF">
        <w:rPr>
          <w:rtl/>
        </w:rPr>
        <w:t>ا</w:t>
      </w:r>
      <w:r w:rsidR="003A2A5E" w:rsidRPr="00F914FF">
        <w:rPr>
          <w:rFonts w:hint="cs"/>
          <w:rtl/>
        </w:rPr>
        <w:t>ی</w:t>
      </w:r>
      <w:r w:rsidR="003A2A5E" w:rsidRPr="00F914FF">
        <w:rPr>
          <w:rFonts w:hint="eastAsia"/>
          <w:rtl/>
        </w:rPr>
        <w:t>ن</w:t>
      </w:r>
      <w:r w:rsidR="003A2A5E" w:rsidRPr="00F914FF">
        <w:rPr>
          <w:rtl/>
        </w:rPr>
        <w:t xml:space="preserve"> صورت</w:t>
      </w:r>
      <w:r w:rsidRPr="00F914FF">
        <w:rPr>
          <w:rFonts w:hint="cs"/>
          <w:rtl/>
        </w:rPr>
        <w:t xml:space="preserve"> اشکال دیگری پدید </w:t>
      </w:r>
      <w:r w:rsidR="003A2A5E" w:rsidRPr="00F914FF">
        <w:rPr>
          <w:rtl/>
        </w:rPr>
        <w:t>م</w:t>
      </w:r>
      <w:r w:rsidR="003A2A5E" w:rsidRPr="00F914FF">
        <w:rPr>
          <w:rFonts w:hint="cs"/>
          <w:rtl/>
        </w:rPr>
        <w:t>ی‌</w:t>
      </w:r>
      <w:r w:rsidR="003A2A5E" w:rsidRPr="00F914FF">
        <w:rPr>
          <w:rFonts w:hint="eastAsia"/>
          <w:rtl/>
        </w:rPr>
        <w:t>آ</w:t>
      </w:r>
      <w:r w:rsidR="003A2A5E" w:rsidRPr="00F914FF">
        <w:rPr>
          <w:rFonts w:hint="cs"/>
          <w:rtl/>
        </w:rPr>
        <w:t>ی</w:t>
      </w:r>
      <w:r w:rsidR="003A2A5E" w:rsidRPr="00F914FF">
        <w:rPr>
          <w:rFonts w:hint="eastAsia"/>
          <w:rtl/>
        </w:rPr>
        <w:t>د</w:t>
      </w:r>
      <w:r w:rsidRPr="00F914FF">
        <w:rPr>
          <w:rFonts w:hint="cs"/>
          <w:rtl/>
        </w:rPr>
        <w:t xml:space="preserve"> که تمام </w:t>
      </w:r>
      <w:r w:rsidR="003A2A5E" w:rsidRPr="00F914FF">
        <w:rPr>
          <w:rtl/>
        </w:rPr>
        <w:t>بحث‌ها</w:t>
      </w:r>
      <w:r w:rsidR="003A2A5E" w:rsidRPr="00F914FF">
        <w:rPr>
          <w:rFonts w:hint="cs"/>
          <w:rtl/>
        </w:rPr>
        <w:t>ی</w:t>
      </w:r>
      <w:r w:rsidRPr="00F914FF">
        <w:rPr>
          <w:rFonts w:hint="cs"/>
          <w:rtl/>
        </w:rPr>
        <w:t xml:space="preserve"> صغروی بیرون </w:t>
      </w:r>
      <w:r w:rsidR="003A2A5E" w:rsidRPr="00F914FF">
        <w:rPr>
          <w:rtl/>
        </w:rPr>
        <w:t>م</w:t>
      </w:r>
      <w:r w:rsidR="003A2A5E" w:rsidRPr="00F914FF">
        <w:rPr>
          <w:rFonts w:hint="cs"/>
          <w:rtl/>
        </w:rPr>
        <w:t>ی‌</w:t>
      </w:r>
      <w:r w:rsidR="003A2A5E" w:rsidRPr="00F914FF">
        <w:rPr>
          <w:rFonts w:hint="eastAsia"/>
          <w:rtl/>
        </w:rPr>
        <w:t>رود</w:t>
      </w:r>
      <w:r w:rsidRPr="00F914FF">
        <w:rPr>
          <w:rFonts w:hint="cs"/>
          <w:rtl/>
        </w:rPr>
        <w:t xml:space="preserve"> </w:t>
      </w:r>
      <w:r w:rsidR="003A2A5E" w:rsidRPr="00F914FF">
        <w:rPr>
          <w:rtl/>
        </w:rPr>
        <w:t>باا</w:t>
      </w:r>
      <w:r w:rsidR="003A2A5E" w:rsidRPr="00F914FF">
        <w:rPr>
          <w:rFonts w:hint="cs"/>
          <w:rtl/>
        </w:rPr>
        <w:t>ی</w:t>
      </w:r>
      <w:r w:rsidR="003A2A5E" w:rsidRPr="00F914FF">
        <w:rPr>
          <w:rFonts w:hint="eastAsia"/>
          <w:rtl/>
        </w:rPr>
        <w:t>نکه</w:t>
      </w:r>
      <w:r w:rsidRPr="00F914FF">
        <w:rPr>
          <w:rFonts w:hint="cs"/>
          <w:rtl/>
        </w:rPr>
        <w:t xml:space="preserve"> </w:t>
      </w:r>
      <w:r w:rsidR="003A2A5E" w:rsidRPr="00F914FF">
        <w:rPr>
          <w:rtl/>
        </w:rPr>
        <w:t>بحث‌ها</w:t>
      </w:r>
      <w:r w:rsidR="003A2A5E" w:rsidRPr="00F914FF">
        <w:rPr>
          <w:rFonts w:hint="cs"/>
          <w:rtl/>
        </w:rPr>
        <w:t>ی</w:t>
      </w:r>
      <w:r w:rsidRPr="00F914FF">
        <w:rPr>
          <w:rFonts w:hint="cs"/>
          <w:rtl/>
        </w:rPr>
        <w:t xml:space="preserve"> مهم اصولی است؛ مانند اینکه هیئت امر دال بر وجوب هست یا نه، هیئت امر اطلاق دارد یا نه، هیئت امر آیا منافات با اش</w:t>
      </w:r>
      <w:r w:rsidRPr="00F914FF">
        <w:rPr>
          <w:rFonts w:hint="cs"/>
          <w:rtl/>
        </w:rPr>
        <w:t xml:space="preserve">تراط دارد یا نه و عموم و اطلاق همه </w:t>
      </w:r>
      <w:r w:rsidR="003A2A5E" w:rsidRPr="00F914FF">
        <w:rPr>
          <w:rtl/>
        </w:rPr>
        <w:t>بحث‌ها</w:t>
      </w:r>
      <w:r w:rsidR="003A2A5E" w:rsidRPr="00F914FF">
        <w:rPr>
          <w:rFonts w:hint="cs"/>
          <w:rtl/>
        </w:rPr>
        <w:t>ی</w:t>
      </w:r>
      <w:r w:rsidRPr="00F914FF">
        <w:rPr>
          <w:rFonts w:hint="cs"/>
          <w:rtl/>
        </w:rPr>
        <w:t xml:space="preserve"> صغروی هستند و همه خارج </w:t>
      </w:r>
      <w:r w:rsidR="003A2A5E" w:rsidRPr="00F914FF">
        <w:rPr>
          <w:rtl/>
        </w:rPr>
        <w:t>م</w:t>
      </w:r>
      <w:r w:rsidR="003A2A5E" w:rsidRPr="00F914FF">
        <w:rPr>
          <w:rFonts w:hint="cs"/>
          <w:rtl/>
        </w:rPr>
        <w:t>ی‌</w:t>
      </w:r>
      <w:r w:rsidR="003A2A5E" w:rsidRPr="00F914FF">
        <w:rPr>
          <w:rFonts w:hint="eastAsia"/>
          <w:rtl/>
        </w:rPr>
        <w:t>شوند</w:t>
      </w:r>
      <w:r w:rsidRPr="00F914FF">
        <w:rPr>
          <w:rFonts w:hint="cs"/>
          <w:rtl/>
        </w:rPr>
        <w:t>. در حال که این گفتنی نیست</w:t>
      </w:r>
      <w:r w:rsidR="0024659E" w:rsidRPr="00F914FF">
        <w:rPr>
          <w:rFonts w:hint="cs"/>
          <w:rtl/>
        </w:rPr>
        <w:t>)</w:t>
      </w:r>
      <w:r w:rsidRPr="00F914FF">
        <w:rPr>
          <w:rFonts w:hint="cs"/>
          <w:rtl/>
        </w:rPr>
        <w:t xml:space="preserve">. </w:t>
      </w:r>
    </w:p>
    <w:p w14:paraId="29B30992" w14:textId="77777777" w:rsidR="0024659E" w:rsidRPr="00F914FF" w:rsidRDefault="00AC76FB" w:rsidP="0024659E">
      <w:pPr>
        <w:pStyle w:val="Heading6"/>
        <w:rPr>
          <w:rtl/>
        </w:rPr>
      </w:pPr>
      <w:bookmarkStart w:id="513" w:name="_Toc26890578"/>
      <w:r w:rsidRPr="00F914FF">
        <w:rPr>
          <w:rFonts w:hint="cs"/>
          <w:rtl/>
        </w:rPr>
        <w:t>جواب از نقض مرحوم خویی</w:t>
      </w:r>
      <w:bookmarkEnd w:id="513"/>
    </w:p>
    <w:p w14:paraId="5482E2E1" w14:textId="77777777" w:rsidR="0017148F" w:rsidRPr="00F914FF" w:rsidRDefault="00AC76FB" w:rsidP="00242E28">
      <w:pPr>
        <w:rPr>
          <w:rtl/>
        </w:rPr>
      </w:pPr>
      <w:r w:rsidRPr="00F914FF">
        <w:rPr>
          <w:rFonts w:hint="cs"/>
          <w:rtl/>
        </w:rPr>
        <w:t xml:space="preserve">بنابراین باید بگوییم «کلما یقع فی طریق استنباط الحکم»، </w:t>
      </w:r>
      <w:r w:rsidR="003A2A5E" w:rsidRPr="00F914FF">
        <w:rPr>
          <w:rtl/>
        </w:rPr>
        <w:t>مسئله‌</w:t>
      </w:r>
      <w:r w:rsidR="003A2A5E" w:rsidRPr="00F914FF">
        <w:rPr>
          <w:rFonts w:hint="cs"/>
          <w:rtl/>
        </w:rPr>
        <w:t>ی</w:t>
      </w:r>
      <w:r w:rsidRPr="00F914FF">
        <w:rPr>
          <w:rFonts w:hint="cs"/>
          <w:rtl/>
        </w:rPr>
        <w:t xml:space="preserve"> اصولی است و</w:t>
      </w:r>
      <w:r w:rsidR="00CD37B3" w:rsidRPr="00F914FF">
        <w:rPr>
          <w:rFonts w:hint="cs"/>
          <w:rtl/>
        </w:rPr>
        <w:t xml:space="preserve"> دخول مسائل رجالی، لغوی</w:t>
      </w:r>
      <w:r w:rsidRPr="00F914FF">
        <w:rPr>
          <w:rFonts w:hint="cs"/>
          <w:rtl/>
        </w:rPr>
        <w:t xml:space="preserve"> و امثالش</w:t>
      </w:r>
      <w:r w:rsidR="00CD37B3" w:rsidRPr="00F914FF">
        <w:rPr>
          <w:rFonts w:hint="cs"/>
          <w:rtl/>
        </w:rPr>
        <w:t xml:space="preserve"> را </w:t>
      </w:r>
      <w:r w:rsidRPr="00F914FF">
        <w:rPr>
          <w:rFonts w:hint="cs"/>
          <w:rtl/>
        </w:rPr>
        <w:t>با «یختص بباب من دون</w:t>
      </w:r>
      <w:r w:rsidRPr="00F914FF">
        <w:rPr>
          <w:rFonts w:hint="cs"/>
          <w:rtl/>
        </w:rPr>
        <w:t xml:space="preserve"> باب» </w:t>
      </w:r>
      <w:r w:rsidR="00CD37B3" w:rsidRPr="00F914FF">
        <w:rPr>
          <w:rFonts w:hint="cs"/>
          <w:rtl/>
        </w:rPr>
        <w:t xml:space="preserve">حل کنیم. در </w:t>
      </w:r>
      <w:r w:rsidR="003A2A5E" w:rsidRPr="00F914FF">
        <w:rPr>
          <w:rtl/>
        </w:rPr>
        <w:t>ا</w:t>
      </w:r>
      <w:r w:rsidR="003A2A5E" w:rsidRPr="00F914FF">
        <w:rPr>
          <w:rFonts w:hint="cs"/>
          <w:rtl/>
        </w:rPr>
        <w:t>ی</w:t>
      </w:r>
      <w:r w:rsidR="003A2A5E" w:rsidRPr="00F914FF">
        <w:rPr>
          <w:rFonts w:hint="eastAsia"/>
          <w:rtl/>
        </w:rPr>
        <w:t>ن</w:t>
      </w:r>
      <w:r w:rsidR="003A2A5E" w:rsidRPr="00F914FF">
        <w:rPr>
          <w:rtl/>
        </w:rPr>
        <w:t xml:space="preserve"> صورت</w:t>
      </w:r>
      <w:r w:rsidR="00CD37B3" w:rsidRPr="00F914FF">
        <w:rPr>
          <w:rFonts w:hint="cs"/>
          <w:rtl/>
        </w:rPr>
        <w:t xml:space="preserve"> </w:t>
      </w:r>
      <w:r w:rsidRPr="00F914FF">
        <w:rPr>
          <w:rFonts w:hint="cs"/>
          <w:rtl/>
        </w:rPr>
        <w:t xml:space="preserve">فقط نقض ایشان باقی </w:t>
      </w:r>
      <w:r w:rsidR="003A2A5E" w:rsidRPr="00F914FF">
        <w:rPr>
          <w:rtl/>
        </w:rPr>
        <w:t>م</w:t>
      </w:r>
      <w:r w:rsidR="003A2A5E" w:rsidRPr="00F914FF">
        <w:rPr>
          <w:rFonts w:hint="cs"/>
          <w:rtl/>
        </w:rPr>
        <w:t>ی‌</w:t>
      </w:r>
      <w:r w:rsidR="003A2A5E" w:rsidRPr="00F914FF">
        <w:rPr>
          <w:rFonts w:hint="eastAsia"/>
          <w:rtl/>
        </w:rPr>
        <w:t>ماند</w:t>
      </w:r>
      <w:r w:rsidRPr="00F914FF">
        <w:rPr>
          <w:rFonts w:hint="cs"/>
          <w:rtl/>
        </w:rPr>
        <w:t xml:space="preserve"> که به نظر </w:t>
      </w:r>
      <w:r w:rsidR="003A2A5E" w:rsidRPr="00F914FF">
        <w:rPr>
          <w:rtl/>
        </w:rPr>
        <w:t>م</w:t>
      </w:r>
      <w:r w:rsidR="003A2A5E" w:rsidRPr="00F914FF">
        <w:rPr>
          <w:rFonts w:hint="cs"/>
          <w:rtl/>
        </w:rPr>
        <w:t>ی‌</w:t>
      </w:r>
      <w:r w:rsidR="003A2A5E" w:rsidRPr="00F914FF">
        <w:rPr>
          <w:rFonts w:hint="eastAsia"/>
          <w:rtl/>
        </w:rPr>
        <w:t>رسد</w:t>
      </w:r>
      <w:r w:rsidRPr="00F914FF">
        <w:rPr>
          <w:rFonts w:hint="cs"/>
          <w:rtl/>
        </w:rPr>
        <w:t xml:space="preserve"> که شاید بتوان </w:t>
      </w:r>
      <w:r w:rsidR="003A2A5E" w:rsidRPr="00F914FF">
        <w:rPr>
          <w:rtl/>
        </w:rPr>
        <w:lastRenderedPageBreak/>
        <w:t>ا</w:t>
      </w:r>
      <w:r w:rsidR="003A2A5E" w:rsidRPr="00F914FF">
        <w:rPr>
          <w:rFonts w:hint="cs"/>
          <w:rtl/>
        </w:rPr>
        <w:t>ی</w:t>
      </w:r>
      <w:r w:rsidR="003A2A5E" w:rsidRPr="00F914FF">
        <w:rPr>
          <w:rFonts w:hint="eastAsia"/>
          <w:rtl/>
        </w:rPr>
        <w:t>ن‌گونه</w:t>
      </w:r>
      <w:r w:rsidRPr="00F914FF">
        <w:rPr>
          <w:rFonts w:hint="cs"/>
          <w:rtl/>
        </w:rPr>
        <w:t xml:space="preserve"> گفت که در نهی از عبادت موجب فساد است، شاید اختصاص به عبادت اصطلاحی نداشته باشد و هر چیزی که به داعی امتثال باشد را شامل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 xml:space="preserve"> که در </w:t>
      </w:r>
      <w:r w:rsidR="003A2A5E" w:rsidRPr="00F914FF">
        <w:rPr>
          <w:rtl/>
        </w:rPr>
        <w:t>ا</w:t>
      </w:r>
      <w:r w:rsidR="003A2A5E" w:rsidRPr="00F914FF">
        <w:rPr>
          <w:rFonts w:hint="cs"/>
          <w:rtl/>
        </w:rPr>
        <w:t>ی</w:t>
      </w:r>
      <w:r w:rsidR="003A2A5E" w:rsidRPr="00F914FF">
        <w:rPr>
          <w:rFonts w:hint="eastAsia"/>
          <w:rtl/>
        </w:rPr>
        <w:t>ن</w:t>
      </w:r>
      <w:r w:rsidR="003A2A5E" w:rsidRPr="00F914FF">
        <w:rPr>
          <w:rtl/>
        </w:rPr>
        <w:t xml:space="preserve"> صورت</w:t>
      </w:r>
      <w:r w:rsidRPr="00F914FF">
        <w:rPr>
          <w:rFonts w:hint="cs"/>
          <w:rtl/>
        </w:rPr>
        <w:t xml:space="preserve"> تمام ابواب را </w:t>
      </w:r>
      <w:r w:rsidR="003A2A5E" w:rsidRPr="00F914FF">
        <w:rPr>
          <w:rtl/>
        </w:rPr>
        <w:t>م</w:t>
      </w:r>
      <w:r w:rsidR="003A2A5E" w:rsidRPr="00F914FF">
        <w:rPr>
          <w:rFonts w:hint="cs"/>
          <w:rtl/>
        </w:rPr>
        <w:t>ی‌</w:t>
      </w:r>
      <w:r w:rsidR="003A2A5E" w:rsidRPr="00F914FF">
        <w:rPr>
          <w:rFonts w:hint="eastAsia"/>
          <w:rtl/>
        </w:rPr>
        <w:t>گ</w:t>
      </w:r>
      <w:r w:rsidR="003A2A5E" w:rsidRPr="00F914FF">
        <w:rPr>
          <w:rFonts w:hint="cs"/>
          <w:rtl/>
        </w:rPr>
        <w:t>ی</w:t>
      </w:r>
      <w:r w:rsidR="003A2A5E" w:rsidRPr="00F914FF">
        <w:rPr>
          <w:rFonts w:hint="eastAsia"/>
          <w:rtl/>
        </w:rPr>
        <w:t>رد</w:t>
      </w:r>
      <w:r w:rsidRPr="00F914FF">
        <w:rPr>
          <w:rFonts w:hint="cs"/>
          <w:rtl/>
        </w:rPr>
        <w:t>.</w:t>
      </w:r>
    </w:p>
    <w:p w14:paraId="3C46BE76" w14:textId="77777777" w:rsidR="00242E28" w:rsidRPr="00F914FF" w:rsidRDefault="00AC76FB" w:rsidP="00242E28">
      <w:pPr>
        <w:rPr>
          <w:rtl/>
        </w:rPr>
      </w:pPr>
      <w:r w:rsidRPr="00F914FF">
        <w:rPr>
          <w:rFonts w:hint="cs"/>
          <w:rtl/>
        </w:rPr>
        <w:t xml:space="preserve"> اگر نهی در عبادت موجب فساد است، مختص به عبادات ذاتی یا عبادت به معنای اینکه امر عبادی که واقع </w:t>
      </w:r>
      <w:r w:rsidR="003A2A5E" w:rsidRPr="00F914FF">
        <w:rPr>
          <w:rtl/>
        </w:rPr>
        <w:t>نم</w:t>
      </w:r>
      <w:r w:rsidR="003A2A5E" w:rsidRPr="00F914FF">
        <w:rPr>
          <w:rFonts w:hint="cs"/>
          <w:rtl/>
        </w:rPr>
        <w:t>ی‌</w:t>
      </w:r>
      <w:r w:rsidR="003A2A5E" w:rsidRPr="00F914FF">
        <w:rPr>
          <w:rFonts w:hint="eastAsia"/>
          <w:rtl/>
        </w:rPr>
        <w:t>شود</w:t>
      </w:r>
      <w:r w:rsidRPr="00F914FF">
        <w:rPr>
          <w:rFonts w:hint="cs"/>
          <w:rtl/>
        </w:rPr>
        <w:t xml:space="preserve"> الا به امتثال، نباشد، بلکه امور </w:t>
      </w:r>
      <w:r w:rsidR="003A2A5E" w:rsidRPr="00F914FF">
        <w:rPr>
          <w:rtl/>
        </w:rPr>
        <w:t>غ</w:t>
      </w:r>
      <w:r w:rsidR="003A2A5E" w:rsidRPr="00F914FF">
        <w:rPr>
          <w:rFonts w:hint="cs"/>
          <w:rtl/>
        </w:rPr>
        <w:t>ی</w:t>
      </w:r>
      <w:r w:rsidR="003A2A5E" w:rsidRPr="00F914FF">
        <w:rPr>
          <w:rFonts w:hint="eastAsia"/>
          <w:rtl/>
        </w:rPr>
        <w:t>رعباد</w:t>
      </w:r>
      <w:r w:rsidR="003A2A5E" w:rsidRPr="00F914FF">
        <w:rPr>
          <w:rFonts w:hint="cs"/>
          <w:rtl/>
        </w:rPr>
        <w:t>ی</w:t>
      </w:r>
      <w:r w:rsidRPr="00F914FF">
        <w:rPr>
          <w:rFonts w:hint="cs"/>
          <w:rtl/>
        </w:rPr>
        <w:t xml:space="preserve"> که به داعی امر آورده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 xml:space="preserve"> و به حمل شایع عبادت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 xml:space="preserve">، نیز شامل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 xml:space="preserve">. یعنی </w:t>
      </w:r>
      <w:r w:rsidR="005B34B6" w:rsidRPr="00F914FF">
        <w:rPr>
          <w:rFonts w:hint="cs"/>
          <w:rtl/>
        </w:rPr>
        <w:t xml:space="preserve">نهی از یک امر توصلی قابل اتیان به داعی امر را نیز شامل </w:t>
      </w:r>
      <w:r w:rsidR="003A2A5E" w:rsidRPr="00F914FF">
        <w:rPr>
          <w:rtl/>
        </w:rPr>
        <w:t>م</w:t>
      </w:r>
      <w:r w:rsidR="003A2A5E" w:rsidRPr="00F914FF">
        <w:rPr>
          <w:rFonts w:hint="cs"/>
          <w:rtl/>
        </w:rPr>
        <w:t>ی‌</w:t>
      </w:r>
      <w:r w:rsidR="003A2A5E" w:rsidRPr="00F914FF">
        <w:rPr>
          <w:rFonts w:hint="eastAsia"/>
          <w:rtl/>
        </w:rPr>
        <w:t>شود</w:t>
      </w:r>
      <w:r w:rsidR="005B34B6" w:rsidRPr="00F914FF">
        <w:rPr>
          <w:rFonts w:hint="cs"/>
          <w:rtl/>
        </w:rPr>
        <w:t xml:space="preserve">. در </w:t>
      </w:r>
      <w:r w:rsidR="003A2A5E" w:rsidRPr="00F914FF">
        <w:rPr>
          <w:rtl/>
        </w:rPr>
        <w:t>ا</w:t>
      </w:r>
      <w:r w:rsidR="003A2A5E" w:rsidRPr="00F914FF">
        <w:rPr>
          <w:rFonts w:hint="cs"/>
          <w:rtl/>
        </w:rPr>
        <w:t>ی</w:t>
      </w:r>
      <w:r w:rsidR="003A2A5E" w:rsidRPr="00F914FF">
        <w:rPr>
          <w:rFonts w:hint="eastAsia"/>
          <w:rtl/>
        </w:rPr>
        <w:t>ن</w:t>
      </w:r>
      <w:r w:rsidR="003A2A5E" w:rsidRPr="00F914FF">
        <w:rPr>
          <w:rtl/>
        </w:rPr>
        <w:t xml:space="preserve"> صورت</w:t>
      </w:r>
      <w:r w:rsidR="005B34B6" w:rsidRPr="00F914FF">
        <w:rPr>
          <w:rFonts w:hint="cs"/>
          <w:rtl/>
        </w:rPr>
        <w:t xml:space="preserve"> در تمام ابواب جریان دارد و اختصاص به باب خاصی نخواهد داشت.</w:t>
      </w:r>
    </w:p>
    <w:p w14:paraId="01057DDA" w14:textId="77777777" w:rsidR="005B34B6" w:rsidRPr="00F914FF" w:rsidRDefault="00AC76FB" w:rsidP="00D1745F">
      <w:pPr>
        <w:rPr>
          <w:rtl/>
        </w:rPr>
      </w:pPr>
      <w:r w:rsidRPr="00F914FF">
        <w:rPr>
          <w:rFonts w:hint="cs"/>
          <w:rtl/>
        </w:rPr>
        <w:t>البته روشن است</w:t>
      </w:r>
      <w:r w:rsidRPr="00F914FF">
        <w:rPr>
          <w:rFonts w:hint="cs"/>
          <w:rtl/>
        </w:rPr>
        <w:t xml:space="preserve"> اینکه ما گفتیم در تمام ابواب، اینکه حتماً لازم نیست و </w:t>
      </w:r>
      <w:r w:rsidR="003A2A5E" w:rsidRPr="00F914FF">
        <w:rPr>
          <w:rtl/>
        </w:rPr>
        <w:t>هم</w:t>
      </w:r>
      <w:r w:rsidR="003A2A5E" w:rsidRPr="00F914FF">
        <w:rPr>
          <w:rFonts w:hint="cs"/>
          <w:rtl/>
        </w:rPr>
        <w:t>ی</w:t>
      </w:r>
      <w:r w:rsidR="003A2A5E" w:rsidRPr="00F914FF">
        <w:rPr>
          <w:rFonts w:hint="eastAsia"/>
          <w:rtl/>
        </w:rPr>
        <w:t>ن‌که</w:t>
      </w:r>
      <w:r w:rsidRPr="00F914FF">
        <w:rPr>
          <w:rFonts w:hint="cs"/>
          <w:rtl/>
        </w:rPr>
        <w:t xml:space="preserve"> در اکثر ابواب جریان داشته باشد، کافی است. مثلا اجزاء در بسیاری از ابواب </w:t>
      </w:r>
      <w:r w:rsidR="003A2A5E" w:rsidRPr="00F914FF">
        <w:rPr>
          <w:rtl/>
        </w:rPr>
        <w:t>م</w:t>
      </w:r>
      <w:r w:rsidR="003A2A5E" w:rsidRPr="00F914FF">
        <w:rPr>
          <w:rFonts w:hint="cs"/>
          <w:rtl/>
        </w:rPr>
        <w:t>ی‌</w:t>
      </w:r>
      <w:r w:rsidR="003A2A5E" w:rsidRPr="00F914FF">
        <w:rPr>
          <w:rFonts w:hint="eastAsia"/>
          <w:rtl/>
        </w:rPr>
        <w:t>آ</w:t>
      </w:r>
      <w:r w:rsidR="003A2A5E" w:rsidRPr="00F914FF">
        <w:rPr>
          <w:rFonts w:hint="cs"/>
          <w:rtl/>
        </w:rPr>
        <w:t>ی</w:t>
      </w:r>
      <w:r w:rsidR="003A2A5E" w:rsidRPr="00F914FF">
        <w:rPr>
          <w:rFonts w:hint="eastAsia"/>
          <w:rtl/>
        </w:rPr>
        <w:t>د</w:t>
      </w:r>
      <w:r w:rsidRPr="00F914FF">
        <w:rPr>
          <w:rFonts w:hint="cs"/>
          <w:rtl/>
        </w:rPr>
        <w:t xml:space="preserve"> و اختصاص به عبادات ندارد. انشاالله در بحث اجزاء بحث </w:t>
      </w:r>
      <w:r w:rsidR="003A2A5E" w:rsidRPr="00F914FF">
        <w:rPr>
          <w:rtl/>
        </w:rPr>
        <w:t>م</w:t>
      </w:r>
      <w:r w:rsidR="003A2A5E" w:rsidRPr="00F914FF">
        <w:rPr>
          <w:rFonts w:hint="cs"/>
          <w:rtl/>
        </w:rPr>
        <w:t>ی‌</w:t>
      </w:r>
      <w:r w:rsidR="003A2A5E" w:rsidRPr="00F914FF">
        <w:rPr>
          <w:rFonts w:hint="eastAsia"/>
          <w:rtl/>
        </w:rPr>
        <w:t>کن</w:t>
      </w:r>
      <w:r w:rsidR="003A2A5E" w:rsidRPr="00F914FF">
        <w:rPr>
          <w:rFonts w:hint="cs"/>
          <w:rtl/>
        </w:rPr>
        <w:t>ی</w:t>
      </w:r>
      <w:r w:rsidR="003A2A5E" w:rsidRPr="00F914FF">
        <w:rPr>
          <w:rFonts w:hint="eastAsia"/>
          <w:rtl/>
        </w:rPr>
        <w:t>م</w:t>
      </w:r>
      <w:r w:rsidRPr="00F914FF">
        <w:rPr>
          <w:rFonts w:hint="cs"/>
          <w:rtl/>
        </w:rPr>
        <w:t xml:space="preserve"> که در امور توصلی هم اجزاء وجود دارد. مثلاً اینکه عمل دیگری مجزی باشد و موجب سقوط عمل از شما بشود و اختصاص به این ندارد که آیا نماز مجزی است یا نه.</w:t>
      </w:r>
    </w:p>
    <w:p w14:paraId="4AB9C486" w14:textId="77777777" w:rsidR="005B34B6" w:rsidRPr="00F914FF" w:rsidRDefault="00AC76FB" w:rsidP="00AE1C88">
      <w:pPr>
        <w:rPr>
          <w:rtl/>
        </w:rPr>
      </w:pPr>
      <w:r w:rsidRPr="00F914FF">
        <w:rPr>
          <w:rFonts w:hint="cs"/>
          <w:rtl/>
        </w:rPr>
        <w:t xml:space="preserve">بلکه این مسأله اصولی که نهی مقتضی فساد است </w:t>
      </w:r>
      <w:r w:rsidR="00D1745F" w:rsidRPr="00F914FF">
        <w:rPr>
          <w:rFonts w:hint="cs"/>
          <w:rtl/>
        </w:rPr>
        <w:t>در مورد معا</w:t>
      </w:r>
      <w:r w:rsidRPr="00F914FF">
        <w:rPr>
          <w:rFonts w:hint="cs"/>
          <w:rtl/>
        </w:rPr>
        <w:t>ملات نیز می‌‌آید.</w:t>
      </w:r>
      <w:r w:rsidR="00E63013" w:rsidRPr="00F914FF">
        <w:rPr>
          <w:rFonts w:hint="cs"/>
          <w:rtl/>
        </w:rPr>
        <w:t xml:space="preserve"> اگر فعل </w:t>
      </w:r>
      <w:r w:rsidRPr="00F914FF">
        <w:rPr>
          <w:rFonts w:hint="cs"/>
          <w:rtl/>
        </w:rPr>
        <w:t xml:space="preserve">عبادی </w:t>
      </w:r>
      <w:r w:rsidR="00E63013" w:rsidRPr="00F914FF">
        <w:rPr>
          <w:rFonts w:hint="cs"/>
          <w:rtl/>
        </w:rPr>
        <w:t xml:space="preserve">را </w:t>
      </w:r>
      <w:r w:rsidRPr="00F914FF">
        <w:rPr>
          <w:rFonts w:hint="cs"/>
          <w:rtl/>
        </w:rPr>
        <w:t xml:space="preserve">به معنای لزوم اتیان به داعی امر </w:t>
      </w:r>
      <w:r w:rsidR="00E63013" w:rsidRPr="00F914FF">
        <w:rPr>
          <w:rFonts w:hint="cs"/>
          <w:rtl/>
        </w:rPr>
        <w:t>بدانیم</w:t>
      </w:r>
      <w:r w:rsidRPr="00F914FF">
        <w:rPr>
          <w:rFonts w:hint="cs"/>
          <w:rtl/>
        </w:rPr>
        <w:t xml:space="preserve">، ولو ذاتاً عبادت نباشد </w:t>
      </w:r>
      <w:r w:rsidR="003A2A5E" w:rsidRPr="00F914FF">
        <w:rPr>
          <w:rtl/>
        </w:rPr>
        <w:t>مثل‌ا</w:t>
      </w:r>
      <w:r w:rsidR="003A2A5E" w:rsidRPr="00F914FF">
        <w:rPr>
          <w:rFonts w:hint="cs"/>
          <w:rtl/>
        </w:rPr>
        <w:t>ی</w:t>
      </w:r>
      <w:r w:rsidR="003A2A5E" w:rsidRPr="00F914FF">
        <w:rPr>
          <w:rFonts w:hint="eastAsia"/>
          <w:rtl/>
        </w:rPr>
        <w:t>نکه</w:t>
      </w:r>
      <w:r w:rsidRPr="00F914FF">
        <w:rPr>
          <w:rFonts w:hint="cs"/>
          <w:rtl/>
        </w:rPr>
        <w:t xml:space="preserve"> در بحث وقف ما </w:t>
      </w:r>
      <w:r w:rsidR="003A2A5E" w:rsidRPr="00F914FF">
        <w:rPr>
          <w:rtl/>
        </w:rPr>
        <w:t>به‌تبع</w:t>
      </w:r>
      <w:r w:rsidRPr="00F914FF">
        <w:rPr>
          <w:rFonts w:hint="cs"/>
          <w:rtl/>
        </w:rPr>
        <w:t xml:space="preserve"> برخی گفتیم که حتماً باید به داعی امر و امتثال باشد، اما لازم نیست که خودش ذاتاً راجح و عبادی باشد؛ یعنی لازم نیست مثل ن</w:t>
      </w:r>
      <w:r w:rsidRPr="00F914FF">
        <w:rPr>
          <w:rFonts w:hint="cs"/>
          <w:rtl/>
        </w:rPr>
        <w:t xml:space="preserve">ماز باشد و لذا وقف از سوی کافر صحیح است چون کافر مثل اهل کتاب </w:t>
      </w:r>
      <w:r w:rsidR="003A2A5E" w:rsidRPr="00F914FF">
        <w:rPr>
          <w:rtl/>
        </w:rPr>
        <w:t>م</w:t>
      </w:r>
      <w:r w:rsidR="003A2A5E" w:rsidRPr="00F914FF">
        <w:rPr>
          <w:rFonts w:hint="cs"/>
          <w:rtl/>
        </w:rPr>
        <w:t>ی‌</w:t>
      </w:r>
      <w:r w:rsidR="003A2A5E" w:rsidRPr="00F914FF">
        <w:rPr>
          <w:rFonts w:hint="eastAsia"/>
          <w:rtl/>
        </w:rPr>
        <w:t>شود</w:t>
      </w:r>
      <w:r w:rsidRPr="00F914FF">
        <w:rPr>
          <w:rFonts w:hint="cs"/>
          <w:rtl/>
        </w:rPr>
        <w:t xml:space="preserve"> که خداوند را قائل باشد و امر خدا را قائل باشند و </w:t>
      </w:r>
      <w:r w:rsidR="003A2A5E" w:rsidRPr="00F914FF">
        <w:rPr>
          <w:rtl/>
        </w:rPr>
        <w:t>م</w:t>
      </w:r>
      <w:r w:rsidR="003A2A5E" w:rsidRPr="00F914FF">
        <w:rPr>
          <w:rFonts w:hint="cs"/>
          <w:rtl/>
        </w:rPr>
        <w:t>ی‌</w:t>
      </w:r>
      <w:r w:rsidR="003A2A5E" w:rsidRPr="00F914FF">
        <w:rPr>
          <w:rFonts w:hint="eastAsia"/>
          <w:rtl/>
        </w:rPr>
        <w:t>توانند</w:t>
      </w:r>
      <w:r w:rsidRPr="00F914FF">
        <w:rPr>
          <w:rFonts w:hint="cs"/>
          <w:rtl/>
        </w:rPr>
        <w:t xml:space="preserve"> فعل را به داعی امر بیاورند، اما به نظر ما این فعل </w:t>
      </w:r>
      <w:r w:rsidR="003A2A5E" w:rsidRPr="00F914FF">
        <w:rPr>
          <w:rtl/>
        </w:rPr>
        <w:t>آن‌ها</w:t>
      </w:r>
      <w:r w:rsidRPr="00F914FF">
        <w:rPr>
          <w:rFonts w:hint="cs"/>
          <w:rtl/>
        </w:rPr>
        <w:t xml:space="preserve"> مقرب نیست و عبادت نیست چون ذاتاً عبادت نیست. به تعبیر مرحوم شیخ انصاری به نظر </w:t>
      </w:r>
      <w:r w:rsidR="003A2A5E" w:rsidRPr="00F914FF">
        <w:rPr>
          <w:rtl/>
        </w:rPr>
        <w:t>م</w:t>
      </w:r>
      <w:r w:rsidR="003A2A5E" w:rsidRPr="00F914FF">
        <w:rPr>
          <w:rFonts w:hint="cs"/>
          <w:rtl/>
        </w:rPr>
        <w:t>ی‌</w:t>
      </w:r>
      <w:r w:rsidR="003A2A5E" w:rsidRPr="00F914FF">
        <w:rPr>
          <w:rFonts w:hint="eastAsia"/>
          <w:rtl/>
        </w:rPr>
        <w:t>آ</w:t>
      </w:r>
      <w:r w:rsidR="003A2A5E" w:rsidRPr="00F914FF">
        <w:rPr>
          <w:rFonts w:hint="cs"/>
          <w:rtl/>
        </w:rPr>
        <w:t>ی</w:t>
      </w:r>
      <w:r w:rsidR="003A2A5E" w:rsidRPr="00F914FF">
        <w:rPr>
          <w:rFonts w:hint="eastAsia"/>
          <w:rtl/>
        </w:rPr>
        <w:t>د</w:t>
      </w:r>
      <w:r w:rsidRPr="00F914FF">
        <w:rPr>
          <w:rFonts w:hint="cs"/>
          <w:rtl/>
        </w:rPr>
        <w:t xml:space="preserve"> </w:t>
      </w:r>
      <w:r w:rsidR="003A2A5E" w:rsidRPr="00F914FF">
        <w:rPr>
          <w:rtl/>
        </w:rPr>
        <w:t>ا</w:t>
      </w:r>
      <w:r w:rsidR="003A2A5E" w:rsidRPr="00F914FF">
        <w:rPr>
          <w:rFonts w:hint="cs"/>
          <w:rtl/>
        </w:rPr>
        <w:t>ی</w:t>
      </w:r>
      <w:r w:rsidR="003A2A5E" w:rsidRPr="00F914FF">
        <w:rPr>
          <w:rFonts w:hint="eastAsia"/>
          <w:rtl/>
        </w:rPr>
        <w:t>ن‌گونه</w:t>
      </w:r>
      <w:r w:rsidRPr="00F914FF">
        <w:rPr>
          <w:rFonts w:hint="cs"/>
          <w:rtl/>
        </w:rPr>
        <w:t xml:space="preserve"> صحبت در بحث عبادی، معنایش این است که اسلام شرط عبادت است. ما </w:t>
      </w:r>
      <w:r w:rsidR="003A2A5E" w:rsidRPr="00F914FF">
        <w:rPr>
          <w:rtl/>
        </w:rPr>
        <w:t>م</w:t>
      </w:r>
      <w:r w:rsidR="003A2A5E" w:rsidRPr="00F914FF">
        <w:rPr>
          <w:rFonts w:hint="cs"/>
          <w:rtl/>
        </w:rPr>
        <w:t>ی‌</w:t>
      </w:r>
      <w:r w:rsidR="003A2A5E" w:rsidRPr="00F914FF">
        <w:rPr>
          <w:rFonts w:hint="eastAsia"/>
          <w:rtl/>
        </w:rPr>
        <w:t>خواه</w:t>
      </w:r>
      <w:r w:rsidR="003A2A5E" w:rsidRPr="00F914FF">
        <w:rPr>
          <w:rFonts w:hint="cs"/>
          <w:rtl/>
        </w:rPr>
        <w:t>ی</w:t>
      </w:r>
      <w:r w:rsidR="003A2A5E" w:rsidRPr="00F914FF">
        <w:rPr>
          <w:rFonts w:hint="eastAsia"/>
          <w:rtl/>
        </w:rPr>
        <w:t>م</w:t>
      </w:r>
      <w:r w:rsidRPr="00F914FF">
        <w:rPr>
          <w:rFonts w:hint="cs"/>
          <w:rtl/>
        </w:rPr>
        <w:t xml:space="preserve"> بگوییم در </w:t>
      </w:r>
      <w:r w:rsidR="003A2A5E" w:rsidRPr="00F914FF">
        <w:rPr>
          <w:rFonts w:hint="cs"/>
          <w:rtl/>
        </w:rPr>
        <w:t>ی</w:t>
      </w:r>
      <w:r w:rsidR="003A2A5E" w:rsidRPr="00F914FF">
        <w:rPr>
          <w:rFonts w:hint="eastAsia"/>
          <w:rtl/>
        </w:rPr>
        <w:t>کجاها</w:t>
      </w:r>
      <w:r w:rsidR="003A2A5E" w:rsidRPr="00F914FF">
        <w:rPr>
          <w:rFonts w:hint="cs"/>
          <w:rtl/>
        </w:rPr>
        <w:t>یی</w:t>
      </w:r>
      <w:r w:rsidRPr="00F914FF">
        <w:rPr>
          <w:rFonts w:hint="cs"/>
          <w:rtl/>
        </w:rPr>
        <w:t xml:space="preserve"> مقصود از عبادی این است که مانند نماز عبادت باشد که هم باید به داعی امر </w:t>
      </w:r>
      <w:r w:rsidRPr="00F914FF">
        <w:rPr>
          <w:rFonts w:hint="cs"/>
          <w:rtl/>
        </w:rPr>
        <w:t xml:space="preserve">آورده شود و هم </w:t>
      </w:r>
      <w:r w:rsidR="003A2A5E" w:rsidRPr="00F914FF">
        <w:rPr>
          <w:rtl/>
        </w:rPr>
        <w:t>ماده‌</w:t>
      </w:r>
      <w:r w:rsidR="003A2A5E" w:rsidRPr="00F914FF">
        <w:rPr>
          <w:rFonts w:hint="cs"/>
          <w:rtl/>
        </w:rPr>
        <w:t>ی</w:t>
      </w:r>
      <w:r w:rsidRPr="00F914FF">
        <w:rPr>
          <w:rFonts w:hint="cs"/>
          <w:rtl/>
        </w:rPr>
        <w:t xml:space="preserve"> </w:t>
      </w:r>
      <w:r w:rsidR="003A2A5E" w:rsidRPr="00F914FF">
        <w:rPr>
          <w:rtl/>
        </w:rPr>
        <w:t>آن</w:t>
      </w:r>
      <w:r w:rsidR="003A2A5E" w:rsidRPr="00F914FF">
        <w:rPr>
          <w:rFonts w:hint="cs"/>
          <w:rtl/>
        </w:rPr>
        <w:t xml:space="preserve"> </w:t>
      </w:r>
      <w:r w:rsidR="003A2A5E" w:rsidRPr="00F914FF">
        <w:rPr>
          <w:rtl/>
        </w:rPr>
        <w:t>‌هم</w:t>
      </w:r>
      <w:r w:rsidRPr="00F914FF">
        <w:rPr>
          <w:rFonts w:hint="cs"/>
          <w:rtl/>
        </w:rPr>
        <w:t xml:space="preserve"> راجح و حسن و مقرب باشد. گاهی اوقات این لازم نیست و معنای عبادت این است که به داعی امر باشد. </w:t>
      </w:r>
      <w:r w:rsidR="00930B71" w:rsidRPr="00F914FF">
        <w:rPr>
          <w:rFonts w:hint="cs"/>
          <w:rtl/>
        </w:rPr>
        <w:t xml:space="preserve">پس هم ما </w:t>
      </w:r>
      <w:r w:rsidR="003A2A5E" w:rsidRPr="00F914FF">
        <w:rPr>
          <w:rtl/>
        </w:rPr>
        <w:t>م</w:t>
      </w:r>
      <w:r w:rsidR="003A2A5E" w:rsidRPr="00F914FF">
        <w:rPr>
          <w:rFonts w:hint="cs"/>
          <w:rtl/>
        </w:rPr>
        <w:t>ی‌</w:t>
      </w:r>
      <w:r w:rsidR="003A2A5E" w:rsidRPr="00F914FF">
        <w:rPr>
          <w:rFonts w:hint="eastAsia"/>
          <w:rtl/>
        </w:rPr>
        <w:t>توان</w:t>
      </w:r>
      <w:r w:rsidR="003A2A5E" w:rsidRPr="00F914FF">
        <w:rPr>
          <w:rFonts w:hint="cs"/>
          <w:rtl/>
        </w:rPr>
        <w:t>ی</w:t>
      </w:r>
      <w:r w:rsidR="003A2A5E" w:rsidRPr="00F914FF">
        <w:rPr>
          <w:rFonts w:hint="eastAsia"/>
          <w:rtl/>
        </w:rPr>
        <w:t>م</w:t>
      </w:r>
      <w:r w:rsidR="00930B71" w:rsidRPr="00F914FF">
        <w:rPr>
          <w:rFonts w:hint="cs"/>
          <w:rtl/>
        </w:rPr>
        <w:t xml:space="preserve"> بگوییم که</w:t>
      </w:r>
      <w:r w:rsidR="00AE1C88" w:rsidRPr="00F914FF">
        <w:rPr>
          <w:rFonts w:hint="cs"/>
          <w:rtl/>
        </w:rPr>
        <w:t xml:space="preserve"> مسأله‌‌ی اصولی «</w:t>
      </w:r>
      <w:r w:rsidR="00930B71" w:rsidRPr="00F914FF">
        <w:rPr>
          <w:rFonts w:hint="cs"/>
          <w:rtl/>
        </w:rPr>
        <w:t xml:space="preserve">نهی در </w:t>
      </w:r>
      <w:r w:rsidR="00AE1C88" w:rsidRPr="00F914FF">
        <w:rPr>
          <w:rFonts w:hint="cs"/>
          <w:rtl/>
        </w:rPr>
        <w:t>مقتضی فساد است»</w:t>
      </w:r>
      <w:r w:rsidR="00930B71" w:rsidRPr="00F914FF">
        <w:rPr>
          <w:rFonts w:hint="cs"/>
          <w:rtl/>
        </w:rPr>
        <w:t xml:space="preserve"> </w:t>
      </w:r>
      <w:r w:rsidR="003A2A5E" w:rsidRPr="00F914FF">
        <w:rPr>
          <w:rtl/>
        </w:rPr>
        <w:t>ا</w:t>
      </w:r>
      <w:r w:rsidR="003A2A5E" w:rsidRPr="00F914FF">
        <w:rPr>
          <w:rFonts w:hint="cs"/>
          <w:rtl/>
        </w:rPr>
        <w:t>ی</w:t>
      </w:r>
      <w:r w:rsidR="003A2A5E" w:rsidRPr="00F914FF">
        <w:rPr>
          <w:rFonts w:hint="eastAsia"/>
          <w:rtl/>
        </w:rPr>
        <w:t>ن‌گونه</w:t>
      </w:r>
      <w:r w:rsidR="00930B71" w:rsidRPr="00F914FF">
        <w:rPr>
          <w:rFonts w:hint="cs"/>
          <w:rtl/>
        </w:rPr>
        <w:t xml:space="preserve"> عبادات را </w:t>
      </w:r>
      <w:r w:rsidR="00AE1C88" w:rsidRPr="00F914FF">
        <w:rPr>
          <w:rFonts w:hint="cs"/>
          <w:rtl/>
        </w:rPr>
        <w:t xml:space="preserve">هم که خارج از عبادات بالمعنی الاخص هستند، </w:t>
      </w:r>
      <w:r w:rsidR="003A2A5E" w:rsidRPr="00F914FF">
        <w:rPr>
          <w:rtl/>
        </w:rPr>
        <w:t>م</w:t>
      </w:r>
      <w:r w:rsidR="003A2A5E" w:rsidRPr="00F914FF">
        <w:rPr>
          <w:rFonts w:hint="cs"/>
          <w:rtl/>
        </w:rPr>
        <w:t>ی‌</w:t>
      </w:r>
      <w:r w:rsidR="003A2A5E" w:rsidRPr="00F914FF">
        <w:rPr>
          <w:rFonts w:hint="eastAsia"/>
          <w:rtl/>
        </w:rPr>
        <w:t>گ</w:t>
      </w:r>
      <w:r w:rsidR="003A2A5E" w:rsidRPr="00F914FF">
        <w:rPr>
          <w:rFonts w:hint="cs"/>
          <w:rtl/>
        </w:rPr>
        <w:t>ی</w:t>
      </w:r>
      <w:r w:rsidR="003A2A5E" w:rsidRPr="00F914FF">
        <w:rPr>
          <w:rFonts w:hint="eastAsia"/>
          <w:rtl/>
        </w:rPr>
        <w:t>رد</w:t>
      </w:r>
      <w:r w:rsidR="00930B71" w:rsidRPr="00F914FF">
        <w:rPr>
          <w:rFonts w:hint="cs"/>
          <w:rtl/>
        </w:rPr>
        <w:t xml:space="preserve"> و اختصاص به باب عبادات </w:t>
      </w:r>
      <w:r w:rsidR="00AE1C88" w:rsidRPr="00F914FF">
        <w:rPr>
          <w:rFonts w:hint="cs"/>
          <w:rtl/>
        </w:rPr>
        <w:t xml:space="preserve">بالمعنی الاخص </w:t>
      </w:r>
      <w:r w:rsidR="00930B71" w:rsidRPr="00F914FF">
        <w:rPr>
          <w:rFonts w:hint="cs"/>
          <w:rtl/>
        </w:rPr>
        <w:t xml:space="preserve">ندارد و در </w:t>
      </w:r>
      <w:r w:rsidR="00AE1C88" w:rsidRPr="00F914FF">
        <w:rPr>
          <w:rFonts w:hint="cs"/>
          <w:rtl/>
        </w:rPr>
        <w:t xml:space="preserve">معاملاتی نظیر وقف </w:t>
      </w:r>
      <w:r w:rsidR="00930B71" w:rsidRPr="00F914FF">
        <w:rPr>
          <w:rFonts w:hint="cs"/>
          <w:rtl/>
        </w:rPr>
        <w:t>هم خواهد آمد</w:t>
      </w:r>
      <w:r w:rsidR="00AE1C88" w:rsidRPr="00F914FF">
        <w:rPr>
          <w:rFonts w:hint="cs"/>
          <w:rtl/>
        </w:rPr>
        <w:t>.</w:t>
      </w:r>
      <w:r w:rsidR="00930B71" w:rsidRPr="00F914FF">
        <w:rPr>
          <w:rFonts w:hint="cs"/>
          <w:rtl/>
        </w:rPr>
        <w:t xml:space="preserve"> </w:t>
      </w:r>
      <w:r w:rsidR="00AE1C88" w:rsidRPr="00F914FF">
        <w:rPr>
          <w:rFonts w:hint="cs"/>
          <w:rtl/>
        </w:rPr>
        <w:t>و ثانیا می‌‌توانیم بحث اقتضا نهی للفساد را</w:t>
      </w:r>
      <w:r w:rsidR="00930B71" w:rsidRPr="00F914FF">
        <w:rPr>
          <w:rFonts w:hint="cs"/>
          <w:rtl/>
        </w:rPr>
        <w:t xml:space="preserve"> توسعه بدهیم به هر چیزی که به داعی امر آورده </w:t>
      </w:r>
      <w:r w:rsidR="003A2A5E" w:rsidRPr="00F914FF">
        <w:rPr>
          <w:rtl/>
        </w:rPr>
        <w:t>م</w:t>
      </w:r>
      <w:r w:rsidR="003A2A5E" w:rsidRPr="00F914FF">
        <w:rPr>
          <w:rFonts w:hint="cs"/>
          <w:rtl/>
        </w:rPr>
        <w:t>ی‌</w:t>
      </w:r>
      <w:r w:rsidR="003A2A5E" w:rsidRPr="00F914FF">
        <w:rPr>
          <w:rFonts w:hint="eastAsia"/>
          <w:rtl/>
        </w:rPr>
        <w:t>شود</w:t>
      </w:r>
      <w:r w:rsidR="00930B71" w:rsidRPr="00F914FF">
        <w:rPr>
          <w:rFonts w:hint="cs"/>
          <w:rtl/>
        </w:rPr>
        <w:t xml:space="preserve"> ولو توصلی باشد. </w:t>
      </w:r>
    </w:p>
    <w:p w14:paraId="53B52897" w14:textId="77777777" w:rsidR="00975152" w:rsidRPr="00F914FF" w:rsidRDefault="00AC76FB" w:rsidP="00975152">
      <w:pPr>
        <w:rPr>
          <w:rtl/>
        </w:rPr>
        <w:sectPr w:rsidR="00975152" w:rsidRPr="00F914FF" w:rsidSect="00F91B85">
          <w:headerReference w:type="default" r:id="rId79"/>
          <w:footerReference w:type="default" r:id="rId8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ا</w:t>
      </w:r>
      <w:r w:rsidR="0017148F" w:rsidRPr="00F914FF">
        <w:rPr>
          <w:rFonts w:hint="cs"/>
          <w:rtl/>
        </w:rPr>
        <w:t xml:space="preserve">ین هم راجع به </w:t>
      </w:r>
      <w:r w:rsidR="003B4556" w:rsidRPr="00F914FF">
        <w:rPr>
          <w:rtl/>
        </w:rPr>
        <w:t>قاعده‌</w:t>
      </w:r>
      <w:r w:rsidR="003B4556" w:rsidRPr="00F914FF">
        <w:rPr>
          <w:rFonts w:hint="cs"/>
          <w:rtl/>
        </w:rPr>
        <w:t>ی</w:t>
      </w:r>
      <w:r w:rsidR="0017148F" w:rsidRPr="00F914FF">
        <w:rPr>
          <w:rFonts w:hint="cs"/>
          <w:rtl/>
        </w:rPr>
        <w:t xml:space="preserve"> طهارت و</w:t>
      </w:r>
      <w:r w:rsidRPr="00F914FF">
        <w:rPr>
          <w:rFonts w:hint="cs"/>
          <w:rtl/>
        </w:rPr>
        <w:t xml:space="preserve"> </w:t>
      </w:r>
      <w:r w:rsidR="003B4556" w:rsidRPr="00F914FF">
        <w:rPr>
          <w:rtl/>
        </w:rPr>
        <w:t>شبهه‌ا</w:t>
      </w:r>
      <w:r w:rsidR="003B4556" w:rsidRPr="00F914FF">
        <w:rPr>
          <w:rFonts w:hint="cs"/>
          <w:rtl/>
        </w:rPr>
        <w:t>ی</w:t>
      </w:r>
      <w:r w:rsidR="0017148F" w:rsidRPr="00F914FF">
        <w:rPr>
          <w:rFonts w:hint="cs"/>
          <w:rtl/>
        </w:rPr>
        <w:t xml:space="preserve"> که از سوی برخی</w:t>
      </w:r>
      <w:r w:rsidRPr="00F914FF">
        <w:rPr>
          <w:rFonts w:hint="cs"/>
          <w:rtl/>
        </w:rPr>
        <w:t xml:space="preserve"> در </w:t>
      </w:r>
      <w:r w:rsidR="003B4556" w:rsidRPr="00F914FF">
        <w:rPr>
          <w:rtl/>
        </w:rPr>
        <w:t>قاعده‌</w:t>
      </w:r>
      <w:r w:rsidR="003B4556" w:rsidRPr="00F914FF">
        <w:rPr>
          <w:rFonts w:hint="cs"/>
          <w:rtl/>
        </w:rPr>
        <w:t>ی</w:t>
      </w:r>
      <w:r w:rsidRPr="00F914FF">
        <w:rPr>
          <w:rFonts w:hint="cs"/>
          <w:rtl/>
        </w:rPr>
        <w:t xml:space="preserve"> طهارت گفتند و مرحوم آخوند جواب دادند، در </w:t>
      </w:r>
      <w:r w:rsidR="003B4556" w:rsidRPr="00F914FF">
        <w:rPr>
          <w:rtl/>
        </w:rPr>
        <w:t>جلسه‌</w:t>
      </w:r>
      <w:r w:rsidR="003B4556" w:rsidRPr="00F914FF">
        <w:rPr>
          <w:rFonts w:hint="cs"/>
          <w:rtl/>
        </w:rPr>
        <w:t>ی</w:t>
      </w:r>
      <w:r w:rsidRPr="00F914FF">
        <w:rPr>
          <w:rFonts w:hint="cs"/>
          <w:rtl/>
        </w:rPr>
        <w:t xml:space="preserve"> بعد بحث </w:t>
      </w:r>
      <w:r w:rsidR="003B4556" w:rsidRPr="00F914FF">
        <w:rPr>
          <w:rtl/>
        </w:rPr>
        <w:t>م</w:t>
      </w:r>
      <w:r w:rsidR="003B4556" w:rsidRPr="00F914FF">
        <w:rPr>
          <w:rFonts w:hint="cs"/>
          <w:rtl/>
        </w:rPr>
        <w:t>ی‌</w:t>
      </w:r>
      <w:r w:rsidR="003B4556" w:rsidRPr="00F914FF">
        <w:rPr>
          <w:rFonts w:hint="eastAsia"/>
          <w:rtl/>
        </w:rPr>
        <w:t>شود</w:t>
      </w:r>
      <w:r w:rsidRPr="00F914FF">
        <w:rPr>
          <w:rFonts w:hint="cs"/>
          <w:rtl/>
        </w:rPr>
        <w:t>.</w:t>
      </w:r>
    </w:p>
    <w:p w14:paraId="67E2FAFA" w14:textId="77777777" w:rsidR="008B750B" w:rsidRPr="00F914FF" w:rsidRDefault="00AC76FB" w:rsidP="009C66D5">
      <w:pPr>
        <w:jc w:val="center"/>
        <w:rPr>
          <w:rtl/>
        </w:rPr>
      </w:pPr>
      <w:r w:rsidRPr="00F914FF">
        <w:rPr>
          <w:rFonts w:hint="cs"/>
          <w:noProof/>
          <w:rtl/>
          <w:lang w:bidi="ar-SA"/>
        </w:rPr>
        <w:lastRenderedPageBreak/>
        <w:drawing>
          <wp:inline distT="0" distB="0" distL="0" distR="0" wp14:anchorId="2F45ABDE" wp14:editId="1EDF29A2">
            <wp:extent cx="723899" cy="241300"/>
            <wp:effectExtent l="0" t="0" r="635" b="6350"/>
            <wp:docPr id="1714245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24569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9C325A9" w14:textId="34FBBE99" w:rsidR="00683C5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7221781" w:history="1">
        <w:r w:rsidRPr="00F914FF">
          <w:rPr>
            <w:rStyle w:val="Hyperlink"/>
            <w:noProof/>
            <w:rtl/>
          </w:rPr>
          <w:t xml:space="preserve">موضوع: لزوم </w:t>
        </w:r>
        <w:r w:rsidRPr="00F914FF">
          <w:rPr>
            <w:rStyle w:val="Hyperlink"/>
            <w:rFonts w:hint="cs"/>
            <w:noProof/>
            <w:rtl/>
          </w:rPr>
          <w:t>ی</w:t>
        </w:r>
        <w:r w:rsidRPr="00F914FF">
          <w:rPr>
            <w:rStyle w:val="Hyperlink"/>
            <w:noProof/>
            <w:rtl/>
          </w:rPr>
          <w:t>ا عدم لزوم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در شبهات در بحث برائت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282</w:t>
        </w:r>
        <w:r w:rsidRPr="00F914FF">
          <w:rPr>
            <w:rStyle w:val="Hyperlink"/>
            <w:noProof/>
            <w:rtl/>
          </w:rPr>
          <w:fldChar w:fldCharType="end"/>
        </w:r>
      </w:hyperlink>
    </w:p>
    <w:p w14:paraId="1E8879E5" w14:textId="7AF0F84B" w:rsidR="00683C5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221782" w:history="1">
        <w:r w:rsidRPr="00F914FF">
          <w:rPr>
            <w:rStyle w:val="Hyperlink"/>
            <w:noProof/>
            <w:rtl/>
          </w:rPr>
          <w:t>خلاصه بحث گذشته (مقدمه نهم؛ داخل نبودن قاعده‌</w:t>
        </w:r>
        <w:r w:rsidRPr="00F914FF">
          <w:rPr>
            <w:rStyle w:val="Hyperlink"/>
            <w:rFonts w:hint="cs"/>
            <w:noProof/>
            <w:rtl/>
          </w:rPr>
          <w:t>ی</w:t>
        </w:r>
        <w:r w:rsidRPr="00F914FF">
          <w:rPr>
            <w:rStyle w:val="Hyperlink"/>
            <w:noProof/>
            <w:rtl/>
          </w:rPr>
          <w:t xml:space="preserve"> طهارت در مسائل اصول</w:t>
        </w:r>
        <w:r w:rsidRPr="00F914FF">
          <w:rPr>
            <w:rStyle w:val="Hyperlink"/>
            <w:rFonts w:hint="cs"/>
            <w:noProof/>
            <w:rtl/>
          </w:rPr>
          <w:t>ی</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282</w:t>
        </w:r>
        <w:r w:rsidRPr="00F914FF">
          <w:rPr>
            <w:rStyle w:val="Hyperlink"/>
            <w:noProof/>
            <w:rtl/>
          </w:rPr>
          <w:fldChar w:fldCharType="end"/>
        </w:r>
      </w:hyperlink>
    </w:p>
    <w:p w14:paraId="74B91430" w14:textId="039AFF37" w:rsidR="00683C5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221783" w:history="1">
        <w:r w:rsidRPr="00F914FF">
          <w:rPr>
            <w:rStyle w:val="Hyperlink"/>
            <w:noProof/>
            <w:rtl/>
          </w:rPr>
          <w:t>وجوه خروج قاعده طهارت از مسائل اصول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283</w:t>
        </w:r>
        <w:r w:rsidRPr="00F914FF">
          <w:rPr>
            <w:rStyle w:val="Hyperlink"/>
            <w:noProof/>
            <w:rtl/>
          </w:rPr>
          <w:fldChar w:fldCharType="end"/>
        </w:r>
      </w:hyperlink>
    </w:p>
    <w:p w14:paraId="7B487902" w14:textId="0EF9DAC3" w:rsidR="00683C5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221784" w:history="1">
        <w:r w:rsidRPr="00F914FF">
          <w:rPr>
            <w:rStyle w:val="Hyperlink"/>
            <w:noProof/>
            <w:rtl/>
          </w:rPr>
          <w:t>وجه اول: مسلّم بودن قاعده طهارت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283</w:t>
        </w:r>
        <w:r w:rsidRPr="00F914FF">
          <w:rPr>
            <w:rStyle w:val="Hyperlink"/>
            <w:noProof/>
            <w:rtl/>
          </w:rPr>
          <w:fldChar w:fldCharType="end"/>
        </w:r>
      </w:hyperlink>
    </w:p>
    <w:p w14:paraId="2657406F" w14:textId="0EED2CF3" w:rsidR="00683C5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221785" w:history="1">
        <w:r w:rsidRPr="00F914FF">
          <w:rPr>
            <w:rStyle w:val="Hyperlink"/>
            <w:noProof/>
            <w:rtl/>
          </w:rPr>
          <w:t>وجه دوم: اختصاص به باب خاص داشتن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283</w:t>
        </w:r>
        <w:r w:rsidRPr="00F914FF">
          <w:rPr>
            <w:rStyle w:val="Hyperlink"/>
            <w:noProof/>
            <w:rtl/>
          </w:rPr>
          <w:fldChar w:fldCharType="end"/>
        </w:r>
      </w:hyperlink>
    </w:p>
    <w:p w14:paraId="7C4F9BCA" w14:textId="6AEEDF33" w:rsidR="00683C5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221786" w:history="1">
        <w:r w:rsidRPr="00F914FF">
          <w:rPr>
            <w:rStyle w:val="Hyperlink"/>
            <w:noProof/>
            <w:rtl/>
          </w:rPr>
          <w:t>اشکال مرحوم خوئ</w:t>
        </w:r>
        <w:r w:rsidRPr="00F914FF">
          <w:rPr>
            <w:rStyle w:val="Hyperlink"/>
            <w:rFonts w:hint="cs"/>
            <w:noProof/>
            <w:rtl/>
          </w:rPr>
          <w:t>ی</w:t>
        </w:r>
        <w:r w:rsidRPr="00F914FF">
          <w:rPr>
            <w:rStyle w:val="Hyperlink"/>
            <w:noProof/>
            <w:rtl/>
          </w:rPr>
          <w:t xml:space="preserve"> به وجه دوم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283</w:t>
        </w:r>
        <w:r w:rsidRPr="00F914FF">
          <w:rPr>
            <w:rStyle w:val="Hyperlink"/>
            <w:noProof/>
            <w:rtl/>
          </w:rPr>
          <w:fldChar w:fldCharType="end"/>
        </w:r>
      </w:hyperlink>
    </w:p>
    <w:p w14:paraId="1518A0CD" w14:textId="2F2B70FB" w:rsidR="00683C5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221787" w:history="1">
        <w:r w:rsidRPr="00F914FF">
          <w:rPr>
            <w:rStyle w:val="Hyperlink"/>
            <w:noProof/>
            <w:rtl/>
          </w:rPr>
          <w:t>وجه سوم: شبهه موضوع</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بودن شک در طهارت و نجاست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284</w:t>
        </w:r>
        <w:r w:rsidRPr="00F914FF">
          <w:rPr>
            <w:rStyle w:val="Hyperlink"/>
            <w:noProof/>
            <w:rtl/>
          </w:rPr>
          <w:fldChar w:fldCharType="end"/>
        </w:r>
      </w:hyperlink>
    </w:p>
    <w:p w14:paraId="6CDD9B3B" w14:textId="22B2DB8E" w:rsidR="00683C5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221788" w:history="1">
        <w:r w:rsidRPr="00F914FF">
          <w:rPr>
            <w:rStyle w:val="Hyperlink"/>
            <w:noProof/>
            <w:rtl/>
          </w:rPr>
          <w:t>اشکالات مرحوم آخوند در وجه سوم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285</w:t>
        </w:r>
        <w:r w:rsidRPr="00F914FF">
          <w:rPr>
            <w:rStyle w:val="Hyperlink"/>
            <w:noProof/>
            <w:rtl/>
          </w:rPr>
          <w:fldChar w:fldCharType="end"/>
        </w:r>
      </w:hyperlink>
    </w:p>
    <w:p w14:paraId="0C992092" w14:textId="33AED7FD" w:rsidR="00683C52"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7221789" w:history="1">
        <w:r w:rsidRPr="00F914FF">
          <w:rPr>
            <w:rStyle w:val="Hyperlink"/>
            <w:noProof/>
            <w:rtl/>
          </w:rPr>
          <w:t>اشکال اول: حکم وضع</w:t>
        </w:r>
        <w:r w:rsidRPr="00F914FF">
          <w:rPr>
            <w:rStyle w:val="Hyperlink"/>
            <w:rFonts w:hint="cs"/>
            <w:noProof/>
            <w:rtl/>
          </w:rPr>
          <w:t>ی</w:t>
        </w:r>
        <w:r w:rsidRPr="00F914FF">
          <w:rPr>
            <w:rStyle w:val="Hyperlink"/>
            <w:noProof/>
            <w:rtl/>
          </w:rPr>
          <w:t xml:space="preserve"> بودن طهارت و نجاست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Toc27221789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285</w:t>
        </w:r>
        <w:r w:rsidRPr="00F914FF">
          <w:rPr>
            <w:rStyle w:val="Hyperlink"/>
            <w:noProof/>
            <w:rtl/>
          </w:rPr>
          <w:fldChar w:fldCharType="end"/>
        </w:r>
      </w:hyperlink>
    </w:p>
    <w:p w14:paraId="69833782" w14:textId="1882926F" w:rsidR="00683C52"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7221790" w:history="1">
        <w:r w:rsidRPr="00F914FF">
          <w:rPr>
            <w:rStyle w:val="Hyperlink"/>
            <w:noProof/>
            <w:rtl/>
          </w:rPr>
          <w:t>اشکال دوم: عدم منافات واقع</w:t>
        </w:r>
        <w:r w:rsidRPr="00F914FF">
          <w:rPr>
            <w:rStyle w:val="Hyperlink"/>
            <w:rFonts w:hint="cs"/>
            <w:noProof/>
            <w:rtl/>
          </w:rPr>
          <w:t>ی</w:t>
        </w:r>
        <w:r w:rsidRPr="00F914FF">
          <w:rPr>
            <w:rStyle w:val="Hyperlink"/>
            <w:noProof/>
            <w:rtl/>
          </w:rPr>
          <w:t xml:space="preserve"> بودن طهارت و نجاست با شبهه</w:t>
        </w:r>
        <w:r w:rsidRPr="00F914FF">
          <w:rPr>
            <w:rStyle w:val="Hyperlink"/>
            <w:noProof/>
          </w:rPr>
          <w:t>‌</w:t>
        </w:r>
        <w:r w:rsidRPr="00F914FF">
          <w:rPr>
            <w:rStyle w:val="Hyperlink"/>
            <w:rFonts w:hint="cs"/>
            <w:noProof/>
            <w:rtl/>
          </w:rPr>
          <w:t>ی</w:t>
        </w:r>
        <w:r w:rsidRPr="00F914FF">
          <w:rPr>
            <w:rStyle w:val="Hyperlink"/>
            <w:noProof/>
            <w:rtl/>
          </w:rPr>
          <w:t xml:space="preserve"> حکم</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بودن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285</w:t>
        </w:r>
        <w:r w:rsidRPr="00F914FF">
          <w:rPr>
            <w:rStyle w:val="Hyperlink"/>
            <w:noProof/>
            <w:rtl/>
          </w:rPr>
          <w:fldChar w:fldCharType="end"/>
        </w:r>
      </w:hyperlink>
    </w:p>
    <w:p w14:paraId="69F57873" w14:textId="60EE3695" w:rsidR="00683C52"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7221791" w:history="1">
        <w:r w:rsidRPr="00F914FF">
          <w:rPr>
            <w:rStyle w:val="Hyperlink"/>
            <w:noProof/>
            <w:rtl/>
          </w:rPr>
          <w:t>مع</w:t>
        </w:r>
        <w:r w:rsidRPr="00F914FF">
          <w:rPr>
            <w:rStyle w:val="Hyperlink"/>
            <w:rFonts w:hint="cs"/>
            <w:noProof/>
            <w:rtl/>
          </w:rPr>
          <w:t>ی</w:t>
        </w:r>
        <w:r w:rsidRPr="00F914FF">
          <w:rPr>
            <w:rStyle w:val="Hyperlink"/>
            <w:rFonts w:hint="eastAsia"/>
            <w:noProof/>
            <w:rtl/>
          </w:rPr>
          <w:t>ار</w:t>
        </w:r>
        <w:r w:rsidRPr="00F914FF">
          <w:rPr>
            <w:rStyle w:val="Hyperlink"/>
            <w:noProof/>
            <w:rtl/>
          </w:rPr>
          <w:t xml:space="preserve"> شبهه </w:t>
        </w:r>
        <w:r w:rsidRPr="00F914FF">
          <w:rPr>
            <w:rStyle w:val="Hyperlink"/>
            <w:rFonts w:hint="cs"/>
            <w:noProof/>
            <w:rtl/>
          </w:rPr>
          <w:t>ی</w:t>
        </w:r>
        <w:r w:rsidRPr="00F914FF">
          <w:rPr>
            <w:rStyle w:val="Hyperlink"/>
            <w:noProof/>
            <w:rtl/>
          </w:rPr>
          <w:t xml:space="preserve"> موضوع</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و حکم</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285</w:t>
        </w:r>
        <w:r w:rsidRPr="00F914FF">
          <w:rPr>
            <w:rStyle w:val="Hyperlink"/>
            <w:noProof/>
            <w:rtl/>
          </w:rPr>
          <w:fldChar w:fldCharType="end"/>
        </w:r>
      </w:hyperlink>
    </w:p>
    <w:p w14:paraId="091AC825" w14:textId="775363CD" w:rsidR="00683C5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221792" w:history="1">
        <w:r w:rsidRPr="00F914FF">
          <w:rPr>
            <w:rStyle w:val="Hyperlink"/>
            <w:noProof/>
            <w:rtl/>
          </w:rPr>
          <w:t>مقدمه دهم: طر</w:t>
        </w:r>
        <w:r w:rsidRPr="00F914FF">
          <w:rPr>
            <w:rStyle w:val="Hyperlink"/>
            <w:rFonts w:hint="cs"/>
            <w:noProof/>
            <w:rtl/>
          </w:rPr>
          <w:t>ی</w:t>
        </w:r>
        <w:r w:rsidRPr="00F914FF">
          <w:rPr>
            <w:rStyle w:val="Hyperlink"/>
            <w:rFonts w:hint="eastAsia"/>
            <w:noProof/>
            <w:rtl/>
          </w:rPr>
          <w:t>قه</w:t>
        </w:r>
        <w:r w:rsidRPr="00F914FF">
          <w:rPr>
            <w:rStyle w:val="Hyperlink"/>
            <w:noProof/>
            <w:rtl/>
          </w:rPr>
          <w:t xml:space="preserve">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در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شبهات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287</w:t>
        </w:r>
        <w:r w:rsidRPr="00F914FF">
          <w:rPr>
            <w:rStyle w:val="Hyperlink"/>
            <w:noProof/>
            <w:rtl/>
          </w:rPr>
          <w:fldChar w:fldCharType="end"/>
        </w:r>
      </w:hyperlink>
    </w:p>
    <w:p w14:paraId="637CEA49" w14:textId="11141DC6" w:rsidR="00683C5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221793" w:history="1">
        <w:r w:rsidRPr="00F914FF">
          <w:rPr>
            <w:rStyle w:val="Hyperlink"/>
            <w:noProof/>
            <w:rtl/>
          </w:rPr>
          <w:t>وجه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شبهات و به صورت مستقل بحث کردن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287</w:t>
        </w:r>
        <w:r w:rsidRPr="00F914FF">
          <w:rPr>
            <w:rStyle w:val="Hyperlink"/>
            <w:noProof/>
            <w:rtl/>
          </w:rPr>
          <w:fldChar w:fldCharType="end"/>
        </w:r>
      </w:hyperlink>
    </w:p>
    <w:p w14:paraId="4A34F139" w14:textId="28B4D09E" w:rsidR="00683C5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221794" w:history="1">
        <w:r w:rsidRPr="00F914FF">
          <w:rPr>
            <w:rStyle w:val="Hyperlink"/>
            <w:noProof/>
            <w:rtl/>
          </w:rPr>
          <w:t>ادله</w:t>
        </w:r>
        <w:r w:rsidRPr="00F914FF">
          <w:rPr>
            <w:rStyle w:val="Hyperlink"/>
            <w:noProof/>
          </w:rPr>
          <w:t>‌</w:t>
        </w:r>
        <w:r w:rsidRPr="00F914FF">
          <w:rPr>
            <w:rStyle w:val="Hyperlink"/>
            <w:rFonts w:hint="cs"/>
            <w:noProof/>
            <w:rtl/>
          </w:rPr>
          <w:t>ی</w:t>
        </w:r>
        <w:r w:rsidRPr="00F914FF">
          <w:rPr>
            <w:rStyle w:val="Hyperlink"/>
            <w:noProof/>
            <w:rtl/>
          </w:rPr>
          <w:t xml:space="preserve"> مرحوم آخوند برا</w:t>
        </w:r>
        <w:r w:rsidRPr="00F914FF">
          <w:rPr>
            <w:rStyle w:val="Hyperlink"/>
            <w:rFonts w:hint="cs"/>
            <w:noProof/>
            <w:rtl/>
          </w:rPr>
          <w:t>ی</w:t>
        </w:r>
        <w:r w:rsidRPr="00F914FF">
          <w:rPr>
            <w:rStyle w:val="Hyperlink"/>
            <w:noProof/>
            <w:rtl/>
          </w:rPr>
          <w:t xml:space="preserve"> عدم تفک</w:t>
        </w:r>
        <w:r w:rsidRPr="00F914FF">
          <w:rPr>
            <w:rStyle w:val="Hyperlink"/>
            <w:rFonts w:hint="cs"/>
            <w:noProof/>
            <w:rtl/>
          </w:rPr>
          <w:t>ی</w:t>
        </w:r>
        <w:r w:rsidRPr="00F914FF">
          <w:rPr>
            <w:rStyle w:val="Hyperlink"/>
            <w:rFonts w:hint="eastAsia"/>
            <w:noProof/>
            <w:rtl/>
          </w:rPr>
          <w:t>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288</w:t>
        </w:r>
        <w:r w:rsidRPr="00F914FF">
          <w:rPr>
            <w:rStyle w:val="Hyperlink"/>
            <w:noProof/>
            <w:rtl/>
          </w:rPr>
          <w:fldChar w:fldCharType="end"/>
        </w:r>
      </w:hyperlink>
    </w:p>
    <w:p w14:paraId="6C16F777" w14:textId="06AA33CF" w:rsidR="00683C5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221795" w:history="1">
        <w:r w:rsidRPr="00F914FF">
          <w:rPr>
            <w:rStyle w:val="Hyperlink"/>
            <w:noProof/>
            <w:rtl/>
          </w:rPr>
          <w:t>1. عدم لزوم تفک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در صورت وحدت مع</w:t>
        </w:r>
        <w:r w:rsidRPr="00F914FF">
          <w:rPr>
            <w:rStyle w:val="Hyperlink"/>
            <w:rFonts w:hint="cs"/>
            <w:noProof/>
            <w:rtl/>
          </w:rPr>
          <w:t>ی</w:t>
        </w:r>
        <w:r w:rsidRPr="00F914FF">
          <w:rPr>
            <w:rStyle w:val="Hyperlink"/>
            <w:rFonts w:hint="eastAsia"/>
            <w:noProof/>
            <w:rtl/>
          </w:rPr>
          <w:t>ار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288</w:t>
        </w:r>
        <w:r w:rsidRPr="00F914FF">
          <w:rPr>
            <w:rStyle w:val="Hyperlink"/>
            <w:noProof/>
            <w:rtl/>
          </w:rPr>
          <w:fldChar w:fldCharType="end"/>
        </w:r>
      </w:hyperlink>
    </w:p>
    <w:p w14:paraId="48206F50" w14:textId="6A452320" w:rsidR="00683C5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221796" w:history="1">
        <w:r w:rsidRPr="00F914FF">
          <w:rPr>
            <w:rStyle w:val="Hyperlink"/>
            <w:noProof/>
            <w:rtl/>
          </w:rPr>
          <w:t>2. خروج مورد تعارض نص</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از بحث برائت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Toc27221796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289</w:t>
        </w:r>
        <w:r w:rsidRPr="00F914FF">
          <w:rPr>
            <w:rStyle w:val="Hyperlink"/>
            <w:noProof/>
            <w:rtl/>
          </w:rPr>
          <w:fldChar w:fldCharType="end"/>
        </w:r>
      </w:hyperlink>
    </w:p>
    <w:p w14:paraId="1F5B3D3C" w14:textId="77777777" w:rsidR="00683C52" w:rsidRPr="00F914FF" w:rsidRDefault="00683C52" w:rsidP="00683C52">
      <w:pPr>
        <w:rPr>
          <w:noProof/>
          <w:rtl/>
        </w:rPr>
      </w:pPr>
    </w:p>
    <w:p w14:paraId="0A48F33A" w14:textId="77777777" w:rsidR="006F7605" w:rsidRPr="00F914FF" w:rsidRDefault="00AC76FB" w:rsidP="006F7605">
      <w:pPr>
        <w:pStyle w:val="Heading1"/>
      </w:pPr>
      <w:r w:rsidRPr="00F914FF">
        <w:fldChar w:fldCharType="end"/>
      </w:r>
      <w:bookmarkStart w:id="519" w:name="BokSabj2_d_7_0"/>
      <w:bookmarkStart w:id="520" w:name="_Toc27221781"/>
      <w:bookmarkEnd w:id="519"/>
      <w:r w:rsidR="00683C52" w:rsidRPr="00F914FF">
        <w:rPr>
          <w:rFonts w:hint="cs"/>
          <w:rtl/>
        </w:rPr>
        <w:t>موضوع: لزوم یا عدم لزوم تکثیر در شبهات در بحث برائت</w:t>
      </w:r>
      <w:bookmarkEnd w:id="520"/>
    </w:p>
    <w:p w14:paraId="2BA7B60A" w14:textId="77777777" w:rsidR="007128E6" w:rsidRPr="00F914FF" w:rsidRDefault="00AC76FB" w:rsidP="008D477C">
      <w:pPr>
        <w:pStyle w:val="Heading2"/>
        <w:rPr>
          <w:rtl/>
        </w:rPr>
      </w:pPr>
      <w:bookmarkStart w:id="521" w:name="_Toc27221782"/>
      <w:r w:rsidRPr="00F914FF">
        <w:rPr>
          <w:rFonts w:hint="cs"/>
          <w:rtl/>
        </w:rPr>
        <w:t xml:space="preserve">خلاصه بحث گذشته (مقدمه نهم؛ </w:t>
      </w:r>
      <w:r w:rsidRPr="00F914FF">
        <w:rPr>
          <w:rtl/>
        </w:rPr>
        <w:t>داخل نبودن قاعده‌</w:t>
      </w:r>
      <w:r w:rsidRPr="00F914FF">
        <w:rPr>
          <w:rFonts w:hint="cs"/>
          <w:rtl/>
        </w:rPr>
        <w:t>ی</w:t>
      </w:r>
      <w:r w:rsidRPr="00F914FF">
        <w:rPr>
          <w:rtl/>
        </w:rPr>
        <w:t xml:space="preserve"> طهارت در مسائل اصول</w:t>
      </w:r>
      <w:r w:rsidRPr="00F914FF">
        <w:rPr>
          <w:rFonts w:hint="cs"/>
          <w:rtl/>
        </w:rPr>
        <w:t>ی</w:t>
      </w:r>
      <w:r w:rsidRPr="00F914FF">
        <w:rPr>
          <w:rFonts w:hint="cs"/>
          <w:rtl/>
        </w:rPr>
        <w:t>)</w:t>
      </w:r>
      <w:bookmarkEnd w:id="521"/>
    </w:p>
    <w:p w14:paraId="5BFF596D" w14:textId="77777777" w:rsidR="008D3002" w:rsidRPr="00F914FF" w:rsidRDefault="00AC76FB" w:rsidP="00936D4C">
      <w:pPr>
        <w:rPr>
          <w:rtl/>
        </w:rPr>
      </w:pPr>
      <w:r w:rsidRPr="00F914FF">
        <w:rPr>
          <w:rFonts w:hint="cs"/>
          <w:rtl/>
        </w:rPr>
        <w:t>بحث در کلام مرحوم آخوند بود درباره</w:t>
      </w:r>
      <w:r w:rsidR="008D477C" w:rsidRPr="00F914FF">
        <w:rPr>
          <w:rFonts w:hint="eastAsia"/>
          <w:rtl/>
        </w:rPr>
        <w:t>‌ی توضیح</w:t>
      </w:r>
      <w:r w:rsidRPr="00F914FF">
        <w:rPr>
          <w:rFonts w:hint="cs"/>
          <w:rtl/>
        </w:rPr>
        <w:t xml:space="preserve"> اینکه چرا قاعده</w:t>
      </w:r>
      <w:r w:rsidRPr="00F914FF">
        <w:rPr>
          <w:rFonts w:hint="eastAsia"/>
          <w:rtl/>
        </w:rPr>
        <w:t xml:space="preserve">‌ی طهارت در اصول عملیه بحث نمی‌شود و </w:t>
      </w:r>
      <w:r w:rsidRPr="00F914FF">
        <w:rPr>
          <w:rFonts w:hint="cs"/>
          <w:rtl/>
        </w:rPr>
        <w:t xml:space="preserve">اینکه چرا </w:t>
      </w:r>
      <w:r w:rsidRPr="00F914FF">
        <w:rPr>
          <w:rFonts w:hint="eastAsia"/>
          <w:rtl/>
        </w:rPr>
        <w:t xml:space="preserve">در زمره‌ی </w:t>
      </w:r>
      <w:r w:rsidRPr="00F914FF">
        <w:rPr>
          <w:rFonts w:hint="cs"/>
          <w:rtl/>
        </w:rPr>
        <w:t>اصول عملیه</w:t>
      </w:r>
      <w:r w:rsidR="008D477C" w:rsidRPr="00F914FF">
        <w:rPr>
          <w:rFonts w:hint="eastAsia"/>
          <w:rtl/>
        </w:rPr>
        <w:t>‌ای</w:t>
      </w:r>
      <w:r w:rsidRPr="00F914FF">
        <w:rPr>
          <w:rFonts w:hint="cs"/>
          <w:rtl/>
        </w:rPr>
        <w:t xml:space="preserve"> که مورد بحث واقع</w:t>
      </w:r>
      <w:r w:rsidRPr="00F914FF">
        <w:rPr>
          <w:rFonts w:hint="cs"/>
          <w:rtl/>
        </w:rPr>
        <w:t xml:space="preserve"> می</w:t>
      </w:r>
      <w:r w:rsidRPr="00F914FF">
        <w:rPr>
          <w:rFonts w:hint="eastAsia"/>
        </w:rPr>
        <w:t>‌</w:t>
      </w:r>
      <w:r w:rsidRPr="00F914FF">
        <w:rPr>
          <w:rFonts w:hint="cs"/>
          <w:rtl/>
        </w:rPr>
        <w:t>شود</w:t>
      </w:r>
      <w:r w:rsidRPr="00F914FF">
        <w:rPr>
          <w:rFonts w:hint="cs"/>
          <w:rtl/>
        </w:rPr>
        <w:t>،</w:t>
      </w:r>
      <w:r w:rsidRPr="00F914FF">
        <w:rPr>
          <w:rFonts w:hint="cs"/>
          <w:rtl/>
        </w:rPr>
        <w:t xml:space="preserve"> ادراجش نکردند. </w:t>
      </w:r>
    </w:p>
    <w:p w14:paraId="6E16827C" w14:textId="77777777" w:rsidR="008D477C" w:rsidRPr="00F914FF" w:rsidRDefault="00AC76FB" w:rsidP="00936D4C">
      <w:pPr>
        <w:rPr>
          <w:rtl/>
        </w:rPr>
      </w:pPr>
      <w:r w:rsidRPr="00F914FF">
        <w:rPr>
          <w:rFonts w:hint="cs"/>
          <w:rtl/>
        </w:rPr>
        <w:t>مرحوم آخوند در متن کفایه، دو طریق را برای این مسئله ذکر کردند.</w:t>
      </w:r>
    </w:p>
    <w:p w14:paraId="7098D1B8" w14:textId="77777777" w:rsidR="004E3B08" w:rsidRPr="00F914FF" w:rsidRDefault="00AC76FB" w:rsidP="004E3B08">
      <w:pPr>
        <w:pStyle w:val="Heading2"/>
        <w:rPr>
          <w:rtl/>
        </w:rPr>
      </w:pPr>
      <w:bookmarkStart w:id="522" w:name="_Toc27221783"/>
      <w:r w:rsidRPr="00F914FF">
        <w:rPr>
          <w:rFonts w:hint="cs"/>
          <w:rtl/>
        </w:rPr>
        <w:lastRenderedPageBreak/>
        <w:t>وجوه خروج قاعده طهارت از مسائل اصولی</w:t>
      </w:r>
      <w:bookmarkEnd w:id="522"/>
    </w:p>
    <w:p w14:paraId="31B277A8" w14:textId="77777777" w:rsidR="008D477C" w:rsidRPr="00F914FF" w:rsidRDefault="00AC76FB" w:rsidP="004E3B08">
      <w:pPr>
        <w:pStyle w:val="Heading3"/>
        <w:rPr>
          <w:rtl/>
        </w:rPr>
      </w:pPr>
      <w:bookmarkStart w:id="523" w:name="_Toc27221784"/>
      <w:r w:rsidRPr="00F914FF">
        <w:rPr>
          <w:rFonts w:hint="cs"/>
          <w:rtl/>
        </w:rPr>
        <w:t xml:space="preserve">وجه اول: مسلّم بودن </w:t>
      </w:r>
      <w:r w:rsidRPr="00F914FF">
        <w:rPr>
          <w:rFonts w:hint="cs"/>
          <w:rtl/>
        </w:rPr>
        <w:t>قاعده طهارت</w:t>
      </w:r>
      <w:bookmarkEnd w:id="523"/>
    </w:p>
    <w:p w14:paraId="26A52C98" w14:textId="77777777" w:rsidR="008D3002" w:rsidRPr="00F914FF" w:rsidRDefault="00AC76FB" w:rsidP="00936D4C">
      <w:pPr>
        <w:rPr>
          <w:rtl/>
        </w:rPr>
      </w:pPr>
      <w:r w:rsidRPr="00F914FF">
        <w:rPr>
          <w:rFonts w:hint="cs"/>
          <w:rtl/>
        </w:rPr>
        <w:t xml:space="preserve"> اول اینکه بحث قاعده</w:t>
      </w:r>
      <w:r w:rsidRPr="00F914FF">
        <w:rPr>
          <w:rFonts w:hint="eastAsia"/>
          <w:rtl/>
        </w:rPr>
        <w:t xml:space="preserve">‌ی طهارت </w:t>
      </w:r>
      <w:r w:rsidRPr="00F914FF">
        <w:rPr>
          <w:rFonts w:hint="cs"/>
          <w:rtl/>
        </w:rPr>
        <w:t>از حی</w:t>
      </w:r>
      <w:r w:rsidRPr="00F914FF">
        <w:rPr>
          <w:rFonts w:hint="cs"/>
          <w:rtl/>
        </w:rPr>
        <w:t>ث استدلال</w:t>
      </w:r>
      <w:r w:rsidR="007D25E2" w:rsidRPr="00F914FF">
        <w:rPr>
          <w:rFonts w:hint="cs"/>
          <w:rtl/>
        </w:rPr>
        <w:t xml:space="preserve"> هیچ بحثی ندارد و قاعده ی طهارت در نزد همه مسلّم است و سندش هم روشن است و در آن بحثی نیست تا آن را داخل در اصول عملیه ای کنند که مورد بحث واقع می شود. این اصول عملیه چهارگانه مورد بحث اصولی است که به حسب اصلشان یا حدودشان یا موضوعشان مورد بحث هستند، لذا ادراج قاعده ی طهارت با این کیفیت که دارد، وجهی ندارد. </w:t>
      </w:r>
    </w:p>
    <w:p w14:paraId="29AC7E6A" w14:textId="77777777" w:rsidR="004E3B08" w:rsidRPr="00F914FF" w:rsidRDefault="00AC76FB" w:rsidP="004E3B08">
      <w:pPr>
        <w:pStyle w:val="Heading3"/>
        <w:rPr>
          <w:rtl/>
        </w:rPr>
      </w:pPr>
      <w:bookmarkStart w:id="524" w:name="_Toc27221785"/>
      <w:r w:rsidRPr="00F914FF">
        <w:rPr>
          <w:rFonts w:hint="cs"/>
          <w:rtl/>
        </w:rPr>
        <w:t>وجه دوم: اختصاص به باب خاص داشتن</w:t>
      </w:r>
      <w:bookmarkEnd w:id="524"/>
    </w:p>
    <w:p w14:paraId="597A6F04" w14:textId="77777777" w:rsidR="007D25E2" w:rsidRPr="00F914FF" w:rsidRDefault="00AC76FB" w:rsidP="008D477C">
      <w:pPr>
        <w:rPr>
          <w:rtl/>
        </w:rPr>
      </w:pPr>
      <w:r w:rsidRPr="00F914FF">
        <w:rPr>
          <w:rFonts w:hint="cs"/>
          <w:rtl/>
        </w:rPr>
        <w:t>بعد در استدلال دوم فرمو</w:t>
      </w:r>
      <w:r w:rsidR="008D477C" w:rsidRPr="00F914FF">
        <w:rPr>
          <w:rFonts w:hint="cs"/>
          <w:rtl/>
        </w:rPr>
        <w:t xml:space="preserve">دند: هذا مع جریانها فی کل أبواب. یعنی </w:t>
      </w:r>
      <w:r w:rsidRPr="00F914FF">
        <w:rPr>
          <w:rFonts w:hint="cs"/>
          <w:rtl/>
        </w:rPr>
        <w:t xml:space="preserve">اصول عملیه مورد بحث مانند استصحاب و برائت در تمام </w:t>
      </w:r>
      <w:r w:rsidRPr="00F914FF">
        <w:rPr>
          <w:rFonts w:hint="cs"/>
          <w:rtl/>
        </w:rPr>
        <w:t>ابو</w:t>
      </w:r>
      <w:r w:rsidR="008D477C" w:rsidRPr="00F914FF">
        <w:rPr>
          <w:rFonts w:hint="cs"/>
          <w:rtl/>
        </w:rPr>
        <w:t>اب فقهی جاری است، به خلاف قاعده</w:t>
      </w:r>
      <w:r w:rsidR="008D477C" w:rsidRPr="00F914FF">
        <w:rPr>
          <w:rFonts w:hint="eastAsia"/>
          <w:rtl/>
        </w:rPr>
        <w:t>‌</w:t>
      </w:r>
      <w:r w:rsidRPr="00F914FF">
        <w:rPr>
          <w:rFonts w:hint="cs"/>
          <w:rtl/>
        </w:rPr>
        <w:t>ی طهارت که اختصاص به بابی دون باب دارد. این دو طریقی بود که ایشان بیان کردند.</w:t>
      </w:r>
    </w:p>
    <w:p w14:paraId="4901C35F" w14:textId="77777777" w:rsidR="004E3B08" w:rsidRPr="00F914FF" w:rsidRDefault="00AC76FB" w:rsidP="004E3B08">
      <w:pPr>
        <w:pStyle w:val="Heading4"/>
        <w:rPr>
          <w:rtl/>
        </w:rPr>
      </w:pPr>
      <w:bookmarkStart w:id="525" w:name="_Toc27221786"/>
      <w:r w:rsidRPr="00F914FF">
        <w:rPr>
          <w:rFonts w:hint="cs"/>
          <w:rtl/>
        </w:rPr>
        <w:t>اشکال مرحوم خوئی به وجه دوم</w:t>
      </w:r>
      <w:bookmarkEnd w:id="525"/>
    </w:p>
    <w:p w14:paraId="63B0E1F6" w14:textId="77777777" w:rsidR="009775A2" w:rsidRPr="00F914FF" w:rsidRDefault="00AC76FB" w:rsidP="004E3B08">
      <w:pPr>
        <w:rPr>
          <w:rtl/>
        </w:rPr>
      </w:pPr>
      <w:r w:rsidRPr="00F914FF">
        <w:rPr>
          <w:rFonts w:hint="cs"/>
          <w:rtl/>
        </w:rPr>
        <w:t>مرحوم آقای خوئی دلیل</w:t>
      </w:r>
      <w:r w:rsidR="007D25E2" w:rsidRPr="00F914FF">
        <w:rPr>
          <w:rFonts w:hint="cs"/>
          <w:rtl/>
        </w:rPr>
        <w:t xml:space="preserve"> اول را پذیرفت ولی در دلیل دوم اشکال کرد. علی الظاهر اشکال ایشان وارد نیست، گرچه محقق اصفهانی هم در نهایة الدرایة اشکال دوم را قبول دارد و ایشان هم معتقد است که در مسائل اصولی، لازم نیست که د</w:t>
      </w:r>
      <w:r w:rsidR="008D477C" w:rsidRPr="00F914FF">
        <w:rPr>
          <w:rFonts w:hint="cs"/>
          <w:rtl/>
        </w:rPr>
        <w:t>ر تمام ابواب جاری باشد. در همین</w:t>
      </w:r>
      <w:r w:rsidR="008D477C" w:rsidRPr="00F914FF">
        <w:rPr>
          <w:rFonts w:hint="eastAsia"/>
          <w:rtl/>
        </w:rPr>
        <w:t>‌</w:t>
      </w:r>
      <w:r w:rsidR="008D477C" w:rsidRPr="00F914FF">
        <w:rPr>
          <w:rFonts w:hint="cs"/>
          <w:rtl/>
        </w:rPr>
        <w:t>جا در ذیل کلام مرحوم آخوند می</w:t>
      </w:r>
      <w:r w:rsidR="008D477C" w:rsidRPr="00F914FF">
        <w:rPr>
          <w:rFonts w:hint="eastAsia"/>
          <w:rtl/>
        </w:rPr>
        <w:t>‌</w:t>
      </w:r>
      <w:r w:rsidR="007D25E2" w:rsidRPr="00F914FF">
        <w:rPr>
          <w:rFonts w:hint="cs"/>
          <w:rtl/>
        </w:rPr>
        <w:t>فرماید که در مسائل اصولی، لازم نداریم</w:t>
      </w:r>
      <w:r w:rsidR="008D477C" w:rsidRPr="00F914FF">
        <w:rPr>
          <w:rFonts w:hint="cs"/>
          <w:rtl/>
        </w:rPr>
        <w:t xml:space="preserve"> که در همه</w:t>
      </w:r>
      <w:r w:rsidR="008D477C" w:rsidRPr="00F914FF">
        <w:rPr>
          <w:rFonts w:hint="eastAsia"/>
          <w:rtl/>
        </w:rPr>
        <w:t>‌</w:t>
      </w:r>
      <w:r w:rsidR="008D477C" w:rsidRPr="00F914FF">
        <w:rPr>
          <w:rFonts w:hint="cs"/>
          <w:rtl/>
        </w:rPr>
        <w:t>جا جریان داشته باشد.</w:t>
      </w:r>
    </w:p>
    <w:p w14:paraId="13D97B07" w14:textId="77777777" w:rsidR="009775A2" w:rsidRPr="00F914FF" w:rsidRDefault="00AC76FB" w:rsidP="004E3B08">
      <w:pPr>
        <w:rPr>
          <w:rtl/>
        </w:rPr>
      </w:pPr>
      <w:r w:rsidRPr="00F914FF">
        <w:rPr>
          <w:rtl/>
        </w:rPr>
        <w:t>شأن مسائل العلم، و ان كان كلي</w:t>
      </w:r>
      <w:r w:rsidRPr="00F914FF">
        <w:rPr>
          <w:rtl/>
        </w:rPr>
        <w:t>ة المبحوث عنه، حيث لا يبحث عن الجزئي في العلوم، إلا أن عمومه لجميع الأبواب غير لازم، و تخصيص القواعد الاصولية بالعامة لجميع الأبواب بلا مخصص، بل بعض مسائلها لا يجري إلا في العبادات مثلا.</w:t>
      </w:r>
      <w:r w:rsidRPr="00F914FF">
        <w:rPr>
          <w:rStyle w:val="FootnoteReference"/>
          <w:rtl/>
        </w:rPr>
        <w:footnoteReference w:id="69"/>
      </w:r>
    </w:p>
    <w:p w14:paraId="19517B29" w14:textId="77777777" w:rsidR="008D477C" w:rsidRPr="00F914FF" w:rsidRDefault="00AC76FB" w:rsidP="004E3B08">
      <w:pPr>
        <w:rPr>
          <w:rtl/>
        </w:rPr>
      </w:pPr>
      <w:r w:rsidRPr="00F914FF">
        <w:rPr>
          <w:rFonts w:hint="cs"/>
          <w:rtl/>
        </w:rPr>
        <w:lastRenderedPageBreak/>
        <w:t xml:space="preserve"> در</w:t>
      </w:r>
      <w:r w:rsidRPr="00F914FF">
        <w:rPr>
          <w:rFonts w:hint="eastAsia"/>
          <w:rtl/>
        </w:rPr>
        <w:t>‌</w:t>
      </w:r>
      <w:r w:rsidRPr="00F914FF">
        <w:rPr>
          <w:rFonts w:hint="cs"/>
          <w:rtl/>
        </w:rPr>
        <w:t>حالی</w:t>
      </w:r>
      <w:r w:rsidRPr="00F914FF">
        <w:rPr>
          <w:rFonts w:hint="eastAsia"/>
          <w:rtl/>
        </w:rPr>
        <w:t>‌</w:t>
      </w:r>
      <w:r w:rsidRPr="00F914FF">
        <w:rPr>
          <w:rFonts w:hint="cs"/>
          <w:rtl/>
        </w:rPr>
        <w:t>که به نظر می</w:t>
      </w:r>
      <w:r w:rsidRPr="00F914FF">
        <w:rPr>
          <w:rFonts w:hint="eastAsia"/>
          <w:rtl/>
        </w:rPr>
        <w:t>‌</w:t>
      </w:r>
      <w:r w:rsidR="007D25E2" w:rsidRPr="00F914FF">
        <w:rPr>
          <w:rFonts w:hint="cs"/>
          <w:rtl/>
        </w:rPr>
        <w:t xml:space="preserve">آید که اگر این حرف را بزنیم، در خیلی از مسائل اصولی مشکل پیدا </w:t>
      </w:r>
      <w:r w:rsidRPr="00F914FF">
        <w:rPr>
          <w:rFonts w:hint="cs"/>
          <w:rtl/>
        </w:rPr>
        <w:t>می</w:t>
      </w:r>
      <w:r w:rsidRPr="00F914FF">
        <w:rPr>
          <w:rFonts w:hint="eastAsia"/>
          <w:rtl/>
        </w:rPr>
        <w:t>‌</w:t>
      </w:r>
      <w:r w:rsidR="007D25E2" w:rsidRPr="00F914FF">
        <w:rPr>
          <w:rFonts w:hint="cs"/>
          <w:rtl/>
        </w:rPr>
        <w:t>کنیم. ما در مسائل</w:t>
      </w:r>
      <w:r w:rsidRPr="00F914FF">
        <w:rPr>
          <w:rFonts w:hint="cs"/>
          <w:rtl/>
        </w:rPr>
        <w:t xml:space="preserve"> رجالی و لغوی، هم با اینکه</w:t>
      </w:r>
      <w:r w:rsidR="007D25E2" w:rsidRPr="00F914FF">
        <w:rPr>
          <w:rFonts w:hint="cs"/>
          <w:rtl/>
        </w:rPr>
        <w:t xml:space="preserve"> در طریق استنباط قرار می گیرند</w:t>
      </w:r>
      <w:r w:rsidRPr="00F914FF">
        <w:rPr>
          <w:rFonts w:hint="cs"/>
          <w:rtl/>
        </w:rPr>
        <w:t>،</w:t>
      </w:r>
      <w:r w:rsidR="007D25E2" w:rsidRPr="00F914FF">
        <w:rPr>
          <w:rFonts w:hint="cs"/>
          <w:rtl/>
        </w:rPr>
        <w:t xml:space="preserve"> ولی باید </w:t>
      </w:r>
      <w:r w:rsidR="00433B46" w:rsidRPr="00F914FF">
        <w:rPr>
          <w:rFonts w:hint="cs"/>
          <w:rtl/>
        </w:rPr>
        <w:t>اینها را اخراج کنیم و اخراجش به همین است که مسائل رجالی و لغ</w:t>
      </w:r>
      <w:r w:rsidRPr="00F914FF">
        <w:rPr>
          <w:rFonts w:hint="cs"/>
          <w:rtl/>
        </w:rPr>
        <w:t xml:space="preserve">وی اختصاص به بابی دون باب دارد. </w:t>
      </w:r>
    </w:p>
    <w:p w14:paraId="65EE8F89" w14:textId="77777777" w:rsidR="00433B46" w:rsidRPr="00F914FF" w:rsidRDefault="00AC76FB" w:rsidP="00433B46">
      <w:pPr>
        <w:rPr>
          <w:rtl/>
        </w:rPr>
      </w:pPr>
      <w:r w:rsidRPr="00F914FF">
        <w:rPr>
          <w:rFonts w:hint="cs"/>
          <w:rtl/>
        </w:rPr>
        <w:t>اختصاص به باب، یعنی اینکه ولو در چند باب می آید</w:t>
      </w:r>
      <w:r w:rsidR="008D477C" w:rsidRPr="00F914FF">
        <w:rPr>
          <w:rFonts w:hint="cs"/>
          <w:rtl/>
        </w:rPr>
        <w:t>،</w:t>
      </w:r>
      <w:r w:rsidRPr="00F914FF">
        <w:rPr>
          <w:rFonts w:hint="cs"/>
          <w:rtl/>
        </w:rPr>
        <w:t xml:space="preserve"> اما به طور</w:t>
      </w:r>
      <w:r w:rsidRPr="00F914FF">
        <w:rPr>
          <w:rFonts w:hint="cs"/>
          <w:rtl/>
        </w:rPr>
        <w:t xml:space="preserve"> کل در تمام ابواب نم</w:t>
      </w:r>
      <w:r w:rsidR="008D477C" w:rsidRPr="00F914FF">
        <w:rPr>
          <w:rFonts w:hint="cs"/>
          <w:rtl/>
        </w:rPr>
        <w:t>ی</w:t>
      </w:r>
      <w:r w:rsidR="008D477C" w:rsidRPr="00F914FF">
        <w:rPr>
          <w:rFonts w:hint="eastAsia"/>
          <w:rtl/>
        </w:rPr>
        <w:t>‌</w:t>
      </w:r>
      <w:r w:rsidRPr="00F914FF">
        <w:rPr>
          <w:rFonts w:hint="cs"/>
          <w:rtl/>
        </w:rPr>
        <w:t>آید. ممکن است کسی بگوید که در تمام ابواب بالاستقرا لازم نیست، ولی در ج</w:t>
      </w:r>
      <w:r w:rsidR="00A83D80" w:rsidRPr="00F914FF">
        <w:rPr>
          <w:rFonts w:hint="cs"/>
          <w:rtl/>
        </w:rPr>
        <w:t xml:space="preserve">ُلّ </w:t>
      </w:r>
      <w:r w:rsidR="004E3B08" w:rsidRPr="00F914FF">
        <w:rPr>
          <w:rFonts w:hint="cs"/>
          <w:rtl/>
        </w:rPr>
        <w:t>ابواب باید جاری باشد تا مسئله</w:t>
      </w:r>
      <w:r w:rsidR="004E3B08" w:rsidRPr="00F914FF">
        <w:rPr>
          <w:rFonts w:hint="eastAsia"/>
          <w:rtl/>
        </w:rPr>
        <w:t>‌</w:t>
      </w:r>
      <w:r w:rsidRPr="00F914FF">
        <w:rPr>
          <w:rFonts w:hint="cs"/>
          <w:rtl/>
        </w:rPr>
        <w:t>ی اصولی شود. اینکه در</w:t>
      </w:r>
      <w:r w:rsidR="006F7605" w:rsidRPr="00F914FF">
        <w:rPr>
          <w:rFonts w:hint="cs"/>
          <w:rtl/>
        </w:rPr>
        <w:t xml:space="preserve"> یک باب یا چند باب مطرح بشود</w:t>
      </w:r>
      <w:r w:rsidRPr="00F914FF">
        <w:rPr>
          <w:rFonts w:hint="cs"/>
          <w:rtl/>
        </w:rPr>
        <w:t>، برای اصولی بودن</w:t>
      </w:r>
      <w:r w:rsidR="006F7605" w:rsidRPr="00F914FF">
        <w:rPr>
          <w:rFonts w:hint="cs"/>
          <w:rtl/>
        </w:rPr>
        <w:t xml:space="preserve"> کافی نیست</w:t>
      </w:r>
      <w:r w:rsidR="004E3B08" w:rsidRPr="00F914FF">
        <w:rPr>
          <w:rFonts w:hint="cs"/>
          <w:rtl/>
        </w:rPr>
        <w:t>؛</w:t>
      </w:r>
      <w:r w:rsidR="008D477C" w:rsidRPr="00F914FF">
        <w:rPr>
          <w:rFonts w:hint="cs"/>
          <w:rtl/>
        </w:rPr>
        <w:t xml:space="preserve"> به خاطر نقض آن</w:t>
      </w:r>
      <w:r w:rsidRPr="00F914FF">
        <w:rPr>
          <w:rFonts w:hint="cs"/>
          <w:rtl/>
        </w:rPr>
        <w:t xml:space="preserve"> به این موارد</w:t>
      </w:r>
      <w:r w:rsidR="008D477C" w:rsidRPr="00F914FF">
        <w:rPr>
          <w:rFonts w:hint="cs"/>
          <w:rtl/>
        </w:rPr>
        <w:t xml:space="preserve"> که ذکر شد</w:t>
      </w:r>
      <w:r w:rsidR="006F7605" w:rsidRPr="00F914FF">
        <w:rPr>
          <w:rFonts w:hint="cs"/>
          <w:rtl/>
        </w:rPr>
        <w:t>.</w:t>
      </w:r>
    </w:p>
    <w:p w14:paraId="0C056B17" w14:textId="77777777" w:rsidR="004E3B08" w:rsidRPr="00F914FF" w:rsidRDefault="00AC76FB" w:rsidP="002311A0">
      <w:pPr>
        <w:rPr>
          <w:rtl/>
        </w:rPr>
      </w:pPr>
      <w:r w:rsidRPr="00F914FF">
        <w:rPr>
          <w:rFonts w:hint="cs"/>
          <w:rtl/>
        </w:rPr>
        <w:t xml:space="preserve"> در مسئله</w:t>
      </w:r>
      <w:r w:rsidRPr="00F914FF">
        <w:rPr>
          <w:rFonts w:hint="eastAsia"/>
          <w:rtl/>
        </w:rPr>
        <w:t>‌</w:t>
      </w:r>
      <w:r w:rsidR="006F7605" w:rsidRPr="00F914FF">
        <w:rPr>
          <w:rFonts w:hint="cs"/>
          <w:rtl/>
        </w:rPr>
        <w:t xml:space="preserve">ی نهی از عبادت که مرحوم خوئی نقض کردند، </w:t>
      </w:r>
      <w:r w:rsidR="00433B46" w:rsidRPr="00F914FF">
        <w:rPr>
          <w:rFonts w:hint="cs"/>
          <w:rtl/>
        </w:rPr>
        <w:t>همان</w:t>
      </w:r>
      <w:r w:rsidRPr="00F914FF">
        <w:rPr>
          <w:rFonts w:hint="eastAsia"/>
          <w:rtl/>
        </w:rPr>
        <w:t>‌</w:t>
      </w:r>
      <w:r w:rsidR="00433B46" w:rsidRPr="00F914FF">
        <w:rPr>
          <w:rFonts w:hint="cs"/>
          <w:rtl/>
        </w:rPr>
        <w:t xml:space="preserve">طور که قبلاً اشاره شد </w:t>
      </w:r>
      <w:r w:rsidR="006F7605" w:rsidRPr="00F914FF">
        <w:rPr>
          <w:rFonts w:hint="cs"/>
          <w:rtl/>
        </w:rPr>
        <w:t>ممکن است بگوییم که</w:t>
      </w:r>
      <w:r w:rsidR="00433B46" w:rsidRPr="00F914FF">
        <w:rPr>
          <w:rFonts w:hint="cs"/>
          <w:rtl/>
        </w:rPr>
        <w:t xml:space="preserve"> </w:t>
      </w:r>
      <w:r w:rsidR="00A83D80" w:rsidRPr="00F914FF">
        <w:rPr>
          <w:rFonts w:hint="cs"/>
          <w:rtl/>
        </w:rPr>
        <w:t xml:space="preserve">اقتضای نهی للفساد </w:t>
      </w:r>
      <w:r w:rsidRPr="00F914FF">
        <w:rPr>
          <w:rFonts w:hint="cs"/>
          <w:rtl/>
        </w:rPr>
        <w:t>حتی در توصلیات</w:t>
      </w:r>
      <w:r w:rsidR="00433B46" w:rsidRPr="00F914FF">
        <w:rPr>
          <w:rFonts w:hint="cs"/>
          <w:rtl/>
        </w:rPr>
        <w:t xml:space="preserve"> </w:t>
      </w:r>
      <w:r w:rsidR="00A83D80" w:rsidRPr="00F914FF">
        <w:rPr>
          <w:rFonts w:hint="cs"/>
          <w:rtl/>
        </w:rPr>
        <w:t xml:space="preserve">هم جاری است </w:t>
      </w:r>
      <w:r w:rsidR="002467A9" w:rsidRPr="00F914FF">
        <w:rPr>
          <w:rFonts w:hint="cs"/>
          <w:rtl/>
        </w:rPr>
        <w:t xml:space="preserve">چون توصلیات هم می‌‌توانند به معنایی مصداق عبادت باشند ولو اینکه از دایره عبادات بالامعنی الاخص خارج‌‌اند. </w:t>
      </w:r>
      <w:r w:rsidR="00433B46" w:rsidRPr="00F914FF">
        <w:rPr>
          <w:rFonts w:hint="cs"/>
          <w:rtl/>
        </w:rPr>
        <w:t>به</w:t>
      </w:r>
      <w:r w:rsidRPr="00F914FF">
        <w:rPr>
          <w:rFonts w:hint="eastAsia"/>
          <w:rtl/>
        </w:rPr>
        <w:t>‌</w:t>
      </w:r>
      <w:r w:rsidR="00433B46" w:rsidRPr="00F914FF">
        <w:rPr>
          <w:rFonts w:hint="cs"/>
          <w:rtl/>
        </w:rPr>
        <w:t xml:space="preserve">علاوه </w:t>
      </w:r>
      <w:r w:rsidRPr="00F914FF">
        <w:rPr>
          <w:rFonts w:hint="cs"/>
          <w:rtl/>
        </w:rPr>
        <w:t>اینکه گاهی از این اشکال تفصی می</w:t>
      </w:r>
      <w:r w:rsidR="00433B46" w:rsidRPr="00F914FF">
        <w:rPr>
          <w:rFonts w:hint="cs"/>
          <w:rtl/>
        </w:rPr>
        <w:t>شود به این</w:t>
      </w:r>
      <w:r w:rsidRPr="00F914FF">
        <w:rPr>
          <w:rFonts w:hint="eastAsia"/>
          <w:rtl/>
        </w:rPr>
        <w:t>‌</w:t>
      </w:r>
      <w:r w:rsidR="00433B46" w:rsidRPr="00F914FF">
        <w:rPr>
          <w:rFonts w:hint="cs"/>
          <w:rtl/>
        </w:rPr>
        <w:t xml:space="preserve">صورت که </w:t>
      </w:r>
      <w:r w:rsidR="002467A9" w:rsidRPr="00F914FF">
        <w:rPr>
          <w:rFonts w:hint="cs"/>
          <w:rtl/>
        </w:rPr>
        <w:t>نهی در عبادت به ضمیمهٔ</w:t>
      </w:r>
      <w:r w:rsidR="00433B46" w:rsidRPr="00F914FF">
        <w:rPr>
          <w:rFonts w:hint="cs"/>
          <w:rtl/>
        </w:rPr>
        <w:t xml:space="preserve"> قرین و قسیمش که نهی د</w:t>
      </w:r>
      <w:r w:rsidRPr="00F914FF">
        <w:rPr>
          <w:rFonts w:hint="cs"/>
          <w:rtl/>
        </w:rPr>
        <w:t>ر معاملات است، تمام ابواب را می</w:t>
      </w:r>
      <w:r w:rsidRPr="00F914FF">
        <w:rPr>
          <w:rFonts w:hint="eastAsia"/>
          <w:rtl/>
        </w:rPr>
        <w:t>‌</w:t>
      </w:r>
      <w:r w:rsidR="00433B46" w:rsidRPr="00F914FF">
        <w:rPr>
          <w:rFonts w:hint="cs"/>
          <w:rtl/>
        </w:rPr>
        <w:t>گیرد. در واقع این</w:t>
      </w:r>
      <w:r w:rsidRPr="00F914FF">
        <w:rPr>
          <w:rFonts w:hint="eastAsia"/>
          <w:rtl/>
        </w:rPr>
        <w:t>‌</w:t>
      </w:r>
      <w:r w:rsidR="00433B46" w:rsidRPr="00F914FF">
        <w:rPr>
          <w:rFonts w:hint="cs"/>
          <w:rtl/>
        </w:rPr>
        <w:t xml:space="preserve">گونه است که نهی از </w:t>
      </w:r>
      <w:r w:rsidR="002467A9" w:rsidRPr="00F914FF">
        <w:rPr>
          <w:rFonts w:hint="cs"/>
          <w:rtl/>
        </w:rPr>
        <w:t>شیء چه آن شیء عبادی باشد و چه اینکه غیرعبادی و توصلی باشد</w:t>
      </w:r>
      <w:r w:rsidR="00433B46" w:rsidRPr="00F914FF">
        <w:rPr>
          <w:rFonts w:hint="cs"/>
          <w:rtl/>
        </w:rPr>
        <w:t>، آیا موجب فسا</w:t>
      </w:r>
      <w:r w:rsidR="002467A9" w:rsidRPr="00F914FF">
        <w:rPr>
          <w:rFonts w:hint="cs"/>
          <w:rtl/>
        </w:rPr>
        <w:t>د آن هست یا خیر</w:t>
      </w:r>
      <w:r w:rsidRPr="00F914FF">
        <w:rPr>
          <w:rFonts w:hint="cs"/>
          <w:rtl/>
        </w:rPr>
        <w:t>، اگر ع</w:t>
      </w:r>
      <w:r w:rsidRPr="00F914FF">
        <w:rPr>
          <w:rFonts w:hint="cs"/>
          <w:rtl/>
        </w:rPr>
        <w:t>بادت باشد به گونه</w:t>
      </w:r>
      <w:r w:rsidRPr="00F914FF">
        <w:rPr>
          <w:rFonts w:hint="eastAsia"/>
          <w:rtl/>
        </w:rPr>
        <w:t>‌</w:t>
      </w:r>
      <w:r w:rsidRPr="00F914FF">
        <w:rPr>
          <w:rFonts w:hint="cs"/>
          <w:rtl/>
        </w:rPr>
        <w:t>ای و اگر معامله باشد به گونه</w:t>
      </w:r>
      <w:r w:rsidRPr="00F914FF">
        <w:rPr>
          <w:rFonts w:hint="eastAsia"/>
          <w:rtl/>
        </w:rPr>
        <w:t>‌</w:t>
      </w:r>
      <w:r w:rsidR="00234A81" w:rsidRPr="00F914FF">
        <w:rPr>
          <w:rFonts w:hint="cs"/>
          <w:rtl/>
        </w:rPr>
        <w:t>ا</w:t>
      </w:r>
      <w:r w:rsidRPr="00F914FF">
        <w:rPr>
          <w:rFonts w:hint="cs"/>
          <w:rtl/>
        </w:rPr>
        <w:t>ی دیگر. بنابر</w:t>
      </w:r>
      <w:r w:rsidRPr="00F914FF">
        <w:rPr>
          <w:rFonts w:hint="eastAsia"/>
        </w:rPr>
        <w:t>‌</w:t>
      </w:r>
      <w:r w:rsidR="002311A0" w:rsidRPr="00F914FF">
        <w:rPr>
          <w:rFonts w:hint="cs"/>
          <w:rtl/>
        </w:rPr>
        <w:t>این نقض ایشان به مسأله</w:t>
      </w:r>
      <w:r w:rsidR="002311A0" w:rsidRPr="00F914FF">
        <w:rPr>
          <w:rtl/>
        </w:rPr>
        <w:t>ٔ</w:t>
      </w:r>
      <w:r w:rsidR="002311A0" w:rsidRPr="00F914FF">
        <w:rPr>
          <w:rFonts w:hint="cs"/>
          <w:rtl/>
        </w:rPr>
        <w:t xml:space="preserve"> اقتضای نهی للفساد، </w:t>
      </w:r>
      <w:r w:rsidRPr="00F914FF">
        <w:rPr>
          <w:rFonts w:hint="cs"/>
          <w:rtl/>
        </w:rPr>
        <w:t>قابل جواب است.</w:t>
      </w:r>
    </w:p>
    <w:p w14:paraId="46EA0F8C" w14:textId="77777777" w:rsidR="004E3B08" w:rsidRPr="00F914FF" w:rsidRDefault="00AC76FB" w:rsidP="004E3B08">
      <w:pPr>
        <w:pStyle w:val="Heading3"/>
        <w:rPr>
          <w:rFonts w:ascii="Tahoma" w:hAnsi="Tahoma" w:cs="Tahoma"/>
          <w:rtl/>
        </w:rPr>
      </w:pPr>
      <w:bookmarkStart w:id="526" w:name="_Toc27221787"/>
      <w:r w:rsidRPr="00F914FF">
        <w:rPr>
          <w:rFonts w:hint="cs"/>
          <w:rtl/>
        </w:rPr>
        <w:t>وجه سوم: شبهه موضوعیه بودن شک در طهارت و نجاست</w:t>
      </w:r>
      <w:bookmarkEnd w:id="526"/>
    </w:p>
    <w:p w14:paraId="1C633E8F" w14:textId="77777777" w:rsidR="004E3B08" w:rsidRPr="00F914FF" w:rsidRDefault="00AC76FB" w:rsidP="00033CBD">
      <w:pPr>
        <w:rPr>
          <w:rtl/>
        </w:rPr>
      </w:pPr>
      <w:r w:rsidRPr="00F914FF">
        <w:rPr>
          <w:rFonts w:hint="cs"/>
          <w:rtl/>
        </w:rPr>
        <w:t xml:space="preserve">مسئله ای که امروز مطرح است، </w:t>
      </w:r>
      <w:r w:rsidR="00234A81" w:rsidRPr="00F914FF">
        <w:rPr>
          <w:rFonts w:hint="cs"/>
          <w:rtl/>
        </w:rPr>
        <w:t>حاشی</w:t>
      </w:r>
      <w:r w:rsidRPr="00F914FF">
        <w:rPr>
          <w:rFonts w:hint="cs"/>
          <w:rtl/>
        </w:rPr>
        <w:t>ه</w:t>
      </w:r>
      <w:r w:rsidRPr="00F914FF">
        <w:rPr>
          <w:rFonts w:hint="eastAsia"/>
          <w:rtl/>
        </w:rPr>
        <w:t>‌</w:t>
      </w:r>
      <w:r w:rsidR="00234A81" w:rsidRPr="00F914FF">
        <w:rPr>
          <w:rFonts w:hint="cs"/>
          <w:rtl/>
        </w:rPr>
        <w:t xml:space="preserve">ای است که مرحوم آخوند به کفایه دارد. در این حاشیه </w:t>
      </w:r>
      <w:r w:rsidRPr="00F914FF">
        <w:rPr>
          <w:rFonts w:hint="cs"/>
          <w:rtl/>
        </w:rPr>
        <w:t xml:space="preserve">گویا </w:t>
      </w:r>
      <w:r w:rsidRPr="00F914FF">
        <w:rPr>
          <w:rFonts w:hint="cs"/>
          <w:rtl/>
        </w:rPr>
        <w:t>جواب دیگری</w:t>
      </w:r>
      <w:r w:rsidR="00234A81" w:rsidRPr="00F914FF">
        <w:rPr>
          <w:rFonts w:hint="cs"/>
          <w:rtl/>
        </w:rPr>
        <w:t xml:space="preserve"> است که در بحث قاعده ی طهارت</w:t>
      </w:r>
      <w:r w:rsidRPr="00F914FF">
        <w:rPr>
          <w:rFonts w:hint="cs"/>
          <w:rtl/>
        </w:rPr>
        <w:t xml:space="preserve"> عده</w:t>
      </w:r>
      <w:r w:rsidRPr="00F914FF">
        <w:rPr>
          <w:rFonts w:hint="eastAsia"/>
          <w:rtl/>
        </w:rPr>
        <w:t>‌</w:t>
      </w:r>
      <w:r w:rsidRPr="00F914FF">
        <w:rPr>
          <w:rFonts w:hint="cs"/>
          <w:rtl/>
        </w:rPr>
        <w:t>ای مطرح کردند که مورد پذیرش مرحوم آخوند نیست و لذا رد می</w:t>
      </w:r>
      <w:r w:rsidRPr="00F914FF">
        <w:rPr>
          <w:rFonts w:hint="eastAsia"/>
          <w:rtl/>
        </w:rPr>
        <w:t>‌</w:t>
      </w:r>
      <w:r w:rsidR="00234A81" w:rsidRPr="00F914FF">
        <w:rPr>
          <w:rFonts w:hint="cs"/>
          <w:rtl/>
        </w:rPr>
        <w:t>کند</w:t>
      </w:r>
      <w:r w:rsidRPr="00F914FF">
        <w:rPr>
          <w:rFonts w:hint="cs"/>
          <w:rtl/>
        </w:rPr>
        <w:t>.</w:t>
      </w:r>
      <w:r w:rsidR="00234A81" w:rsidRPr="00F914FF">
        <w:rPr>
          <w:rFonts w:hint="cs"/>
          <w:rtl/>
        </w:rPr>
        <w:t xml:space="preserve"> </w:t>
      </w:r>
    </w:p>
    <w:p w14:paraId="2663BF7B" w14:textId="77777777" w:rsidR="00033CBD" w:rsidRPr="00F914FF" w:rsidRDefault="00AC76FB" w:rsidP="00033CBD">
      <w:pPr>
        <w:rPr>
          <w:rtl/>
        </w:rPr>
      </w:pPr>
      <w:r w:rsidRPr="00F914FF">
        <w:rPr>
          <w:rFonts w:hint="cs"/>
          <w:rtl/>
        </w:rPr>
        <w:t>آن طریقه</w:t>
      </w:r>
      <w:r w:rsidRPr="00F914FF">
        <w:rPr>
          <w:rFonts w:hint="eastAsia"/>
          <w:rtl/>
        </w:rPr>
        <w:t>‌</w:t>
      </w:r>
      <w:r w:rsidR="00234A81" w:rsidRPr="00F914FF">
        <w:rPr>
          <w:rFonts w:hint="cs"/>
          <w:rtl/>
        </w:rPr>
        <w:t>ی دیگر</w:t>
      </w:r>
      <w:r w:rsidR="006F7605" w:rsidRPr="00F914FF">
        <w:rPr>
          <w:rFonts w:hint="cs"/>
          <w:rtl/>
        </w:rPr>
        <w:t xml:space="preserve"> این است که </w:t>
      </w:r>
      <w:r w:rsidRPr="00F914FF">
        <w:rPr>
          <w:rFonts w:hint="cs"/>
          <w:rtl/>
        </w:rPr>
        <w:t>وجه خروج قاعده</w:t>
      </w:r>
      <w:r w:rsidRPr="00F914FF">
        <w:rPr>
          <w:rFonts w:hint="eastAsia"/>
          <w:rtl/>
        </w:rPr>
        <w:t>‌</w:t>
      </w:r>
      <w:r w:rsidR="00234A81" w:rsidRPr="00F914FF">
        <w:rPr>
          <w:rFonts w:hint="cs"/>
          <w:rtl/>
        </w:rPr>
        <w:t xml:space="preserve">ی طهارت از بحث اصول عملیه این است که </w:t>
      </w:r>
      <w:r w:rsidR="006F7605" w:rsidRPr="00F914FF">
        <w:rPr>
          <w:rFonts w:hint="cs"/>
          <w:rtl/>
        </w:rPr>
        <w:t>طهارت و نجاست از امور واقعیه هستند و ش</w:t>
      </w:r>
      <w:r w:rsidR="00234A81" w:rsidRPr="00F914FF">
        <w:rPr>
          <w:rFonts w:hint="cs"/>
          <w:rtl/>
        </w:rPr>
        <w:t>ک در طهارت و نجاست، دائماً شبهه</w:t>
      </w:r>
      <w:r w:rsidR="00234A81" w:rsidRPr="00F914FF">
        <w:rPr>
          <w:rFonts w:hint="eastAsia"/>
          <w:rtl/>
        </w:rPr>
        <w:t>‌</w:t>
      </w:r>
      <w:r w:rsidR="00234A81" w:rsidRPr="00F914FF">
        <w:rPr>
          <w:rFonts w:hint="cs"/>
          <w:rtl/>
        </w:rPr>
        <w:t>ی موضوعیه است نه شبهه</w:t>
      </w:r>
      <w:r w:rsidR="00234A81" w:rsidRPr="00F914FF">
        <w:rPr>
          <w:rFonts w:hint="eastAsia"/>
          <w:rtl/>
        </w:rPr>
        <w:t>‌</w:t>
      </w:r>
      <w:r w:rsidR="006F7605" w:rsidRPr="00F914FF">
        <w:rPr>
          <w:rFonts w:hint="cs"/>
          <w:rtl/>
        </w:rPr>
        <w:t>ی حکمیه و ما</w:t>
      </w:r>
      <w:r w:rsidR="00234A81" w:rsidRPr="00F914FF">
        <w:rPr>
          <w:rFonts w:hint="cs"/>
          <w:rtl/>
        </w:rPr>
        <w:t xml:space="preserve"> در اصول عملیه برای اینکه مسئله</w:t>
      </w:r>
      <w:r w:rsidR="00234A81" w:rsidRPr="00F914FF">
        <w:rPr>
          <w:rFonts w:hint="eastAsia"/>
          <w:rtl/>
        </w:rPr>
        <w:t>‌</w:t>
      </w:r>
      <w:r w:rsidR="006F7605" w:rsidRPr="00F914FF">
        <w:rPr>
          <w:rFonts w:hint="cs"/>
          <w:rtl/>
        </w:rPr>
        <w:t>ی اصولی</w:t>
      </w:r>
      <w:r w:rsidR="00234A81" w:rsidRPr="00F914FF">
        <w:rPr>
          <w:rFonts w:hint="cs"/>
          <w:rtl/>
        </w:rPr>
        <w:t xml:space="preserve"> هم</w:t>
      </w:r>
      <w:r w:rsidR="006F7605" w:rsidRPr="00F914FF">
        <w:rPr>
          <w:rFonts w:hint="cs"/>
          <w:rtl/>
        </w:rPr>
        <w:t xml:space="preserve"> باشند باید از احکام کلی بحث کنیم</w:t>
      </w:r>
      <w:r w:rsidRPr="00F914FF">
        <w:rPr>
          <w:rFonts w:hint="cs"/>
          <w:rtl/>
        </w:rPr>
        <w:t>؛</w:t>
      </w:r>
      <w:r w:rsidR="006F7605" w:rsidRPr="00F914FF">
        <w:rPr>
          <w:rFonts w:hint="cs"/>
          <w:rtl/>
        </w:rPr>
        <w:t xml:space="preserve"> </w:t>
      </w:r>
      <w:r w:rsidRPr="00F914FF">
        <w:rPr>
          <w:rFonts w:hint="cs"/>
          <w:rtl/>
        </w:rPr>
        <w:t>یعنی شک در احکام کلی به طوری که نتیجه</w:t>
      </w:r>
      <w:r w:rsidRPr="00F914FF">
        <w:rPr>
          <w:rFonts w:hint="eastAsia"/>
          <w:rtl/>
        </w:rPr>
        <w:t>‌</w:t>
      </w:r>
      <w:r w:rsidRPr="00F914FF">
        <w:rPr>
          <w:rFonts w:hint="cs"/>
          <w:rtl/>
        </w:rPr>
        <w:t>ی بحث اصولی واقع بشود در استنباط حکم کلی و اگر شبهه</w:t>
      </w:r>
      <w:r w:rsidRPr="00F914FF">
        <w:rPr>
          <w:rFonts w:hint="eastAsia"/>
          <w:rtl/>
        </w:rPr>
        <w:t>‌</w:t>
      </w:r>
      <w:r w:rsidR="006F7605" w:rsidRPr="00F914FF">
        <w:rPr>
          <w:rFonts w:hint="cs"/>
          <w:rtl/>
        </w:rPr>
        <w:t>ی موضوعیه باشد</w:t>
      </w:r>
      <w:r w:rsidRPr="00F914FF">
        <w:rPr>
          <w:rFonts w:hint="cs"/>
          <w:rtl/>
        </w:rPr>
        <w:t>، نتیجه</w:t>
      </w:r>
      <w:r w:rsidRPr="00F914FF">
        <w:rPr>
          <w:rFonts w:hint="eastAsia"/>
          <w:rtl/>
        </w:rPr>
        <w:t>‌</w:t>
      </w:r>
      <w:r w:rsidRPr="00F914FF">
        <w:rPr>
          <w:rFonts w:hint="cs"/>
          <w:rtl/>
        </w:rPr>
        <w:t>اش استنباط حکم کلی نیست، بلک</w:t>
      </w:r>
      <w:r w:rsidRPr="00F914FF">
        <w:rPr>
          <w:rFonts w:hint="cs"/>
          <w:rtl/>
        </w:rPr>
        <w:t>ه خودش یک حکم کلی می</w:t>
      </w:r>
      <w:r w:rsidRPr="00F914FF">
        <w:rPr>
          <w:rFonts w:hint="eastAsia"/>
          <w:rtl/>
        </w:rPr>
        <w:t>‌</w:t>
      </w:r>
      <w:r w:rsidR="006F7605" w:rsidRPr="00F914FF">
        <w:rPr>
          <w:rFonts w:hint="cs"/>
          <w:rtl/>
        </w:rPr>
        <w:t>شود</w:t>
      </w:r>
      <w:r w:rsidRPr="00F914FF">
        <w:rPr>
          <w:rFonts w:hint="cs"/>
          <w:rtl/>
        </w:rPr>
        <w:t>؛</w:t>
      </w:r>
      <w:r w:rsidR="006F7605" w:rsidRPr="00F914FF">
        <w:rPr>
          <w:rFonts w:hint="cs"/>
          <w:rtl/>
        </w:rPr>
        <w:t xml:space="preserve"> نه اینکه</w:t>
      </w:r>
      <w:r w:rsidRPr="00F914FF">
        <w:rPr>
          <w:rFonts w:hint="cs"/>
          <w:rtl/>
        </w:rPr>
        <w:t xml:space="preserve"> قاعده</w:t>
      </w:r>
      <w:r w:rsidRPr="00F914FF">
        <w:rPr>
          <w:rFonts w:hint="eastAsia"/>
          <w:rtl/>
        </w:rPr>
        <w:t>‌</w:t>
      </w:r>
      <w:r w:rsidRPr="00F914FF">
        <w:rPr>
          <w:rFonts w:hint="cs"/>
          <w:rtl/>
        </w:rPr>
        <w:t>ی اصولی</w:t>
      </w:r>
      <w:r w:rsidR="006F7605" w:rsidRPr="00F914FF">
        <w:rPr>
          <w:rFonts w:hint="cs"/>
          <w:rtl/>
        </w:rPr>
        <w:t xml:space="preserve"> در طریق استنباط یک حکم کلی واقع شود. </w:t>
      </w:r>
      <w:r w:rsidRPr="00F914FF">
        <w:rPr>
          <w:rFonts w:hint="cs"/>
          <w:rtl/>
        </w:rPr>
        <w:t xml:space="preserve">مثل اینکه اگر بگوییم هر امری حرجی یا ضرری مرفوع است، درست است که کلی است ولی خودش یک </w:t>
      </w:r>
      <w:r w:rsidR="002311A0" w:rsidRPr="00F914FF">
        <w:rPr>
          <w:rFonts w:hint="cs"/>
          <w:rtl/>
        </w:rPr>
        <w:t xml:space="preserve">حکم </w:t>
      </w:r>
      <w:r w:rsidRPr="00F914FF">
        <w:rPr>
          <w:rFonts w:hint="cs"/>
          <w:rtl/>
        </w:rPr>
        <w:t xml:space="preserve">کلی فقهی است. اگر ما بگوییم که تمام شبهات موضوعیه، حکم در آن مرفوع است مانند این </w:t>
      </w:r>
      <w:r w:rsidRPr="00F914FF">
        <w:rPr>
          <w:rFonts w:hint="cs"/>
          <w:rtl/>
        </w:rPr>
        <w:t>است که بگوییم ضرر منفی است و این غیر از این است که شک در یک حکم کلی را مصبّ در برائت قرار بدهید و لذا نتیجه بشود وسط د</w:t>
      </w:r>
      <w:r w:rsidR="006F1724" w:rsidRPr="00F914FF">
        <w:rPr>
          <w:rFonts w:hint="cs"/>
          <w:rtl/>
        </w:rPr>
        <w:t>ر استنباط حکم کلی. این بیانی</w:t>
      </w:r>
      <w:r w:rsidRPr="00F914FF">
        <w:rPr>
          <w:rFonts w:hint="cs"/>
          <w:rtl/>
        </w:rPr>
        <w:t xml:space="preserve"> </w:t>
      </w:r>
      <w:r w:rsidR="002311A0" w:rsidRPr="00F914FF">
        <w:rPr>
          <w:rFonts w:hint="cs"/>
          <w:rtl/>
        </w:rPr>
        <w:t xml:space="preserve">است </w:t>
      </w:r>
      <w:r w:rsidRPr="00F914FF">
        <w:rPr>
          <w:rFonts w:hint="cs"/>
          <w:rtl/>
        </w:rPr>
        <w:t xml:space="preserve">برای خروج </w:t>
      </w:r>
      <w:r w:rsidR="006F7605" w:rsidRPr="00F914FF">
        <w:rPr>
          <w:rFonts w:hint="cs"/>
          <w:rtl/>
        </w:rPr>
        <w:t>قاعده ی طهارت</w:t>
      </w:r>
      <w:r w:rsidRPr="00F914FF">
        <w:rPr>
          <w:rFonts w:hint="cs"/>
          <w:rtl/>
        </w:rPr>
        <w:t xml:space="preserve"> در شک بین طهارت و نجاست</w:t>
      </w:r>
      <w:r w:rsidR="006F7605" w:rsidRPr="00F914FF">
        <w:rPr>
          <w:rFonts w:hint="cs"/>
          <w:rtl/>
        </w:rPr>
        <w:t xml:space="preserve"> </w:t>
      </w:r>
      <w:r w:rsidR="006F7605" w:rsidRPr="00F914FF">
        <w:rPr>
          <w:rFonts w:hint="cs"/>
          <w:rtl/>
        </w:rPr>
        <w:lastRenderedPageBreak/>
        <w:t>از مسائل اصولی</w:t>
      </w:r>
      <w:r w:rsidR="007201B8" w:rsidRPr="00F914FF">
        <w:rPr>
          <w:rFonts w:hint="cs"/>
          <w:rtl/>
        </w:rPr>
        <w:t xml:space="preserve"> است. حاصل این بیان آن است که</w:t>
      </w:r>
      <w:r w:rsidRPr="00F914FF">
        <w:rPr>
          <w:rFonts w:hint="cs"/>
          <w:rtl/>
        </w:rPr>
        <w:t xml:space="preserve"> طهارت و نجاست</w:t>
      </w:r>
      <w:r w:rsidRPr="00F914FF">
        <w:rPr>
          <w:rFonts w:hint="cs"/>
          <w:rtl/>
        </w:rPr>
        <w:t xml:space="preserve"> امور خارجیه هستند و شک ما در آنها دائماً شک در امر خارجی است نه در حکم کلی الهی</w:t>
      </w:r>
      <w:r w:rsidR="007201B8" w:rsidRPr="00F914FF">
        <w:rPr>
          <w:rFonts w:hint="cs"/>
          <w:rtl/>
        </w:rPr>
        <w:t xml:space="preserve"> و رفع حکم در هنگام شک در امر خارجی طهارت و نجاست، خودش یک حکم کلی است نه اینکه مقدمه‌‌ای باشد که در طریق استنباط حکم کلی قرار می‌‌گیرد</w:t>
      </w:r>
      <w:r w:rsidR="006F7605" w:rsidRPr="00F914FF">
        <w:rPr>
          <w:rFonts w:hint="cs"/>
          <w:rtl/>
        </w:rPr>
        <w:t>.</w:t>
      </w:r>
    </w:p>
    <w:p w14:paraId="5BB588C1" w14:textId="77777777" w:rsidR="006F1724" w:rsidRPr="00F914FF" w:rsidRDefault="00AC76FB" w:rsidP="006F1724">
      <w:pPr>
        <w:pStyle w:val="Heading4"/>
        <w:rPr>
          <w:rtl/>
        </w:rPr>
      </w:pPr>
      <w:bookmarkStart w:id="527" w:name="_Toc27221788"/>
      <w:r w:rsidRPr="00F914FF">
        <w:rPr>
          <w:rFonts w:hint="cs"/>
          <w:rtl/>
        </w:rPr>
        <w:t>اشکالات مرحوم آخوند در وجه سوم</w:t>
      </w:r>
      <w:bookmarkEnd w:id="527"/>
    </w:p>
    <w:p w14:paraId="5E4C415B" w14:textId="77777777" w:rsidR="006F7605" w:rsidRPr="00F914FF" w:rsidRDefault="00AC76FB" w:rsidP="00033CBD">
      <w:pPr>
        <w:rPr>
          <w:rtl/>
        </w:rPr>
      </w:pPr>
      <w:r w:rsidRPr="00F914FF">
        <w:rPr>
          <w:rFonts w:hint="cs"/>
          <w:rtl/>
        </w:rPr>
        <w:t xml:space="preserve"> مرحوم آ</w:t>
      </w:r>
      <w:r w:rsidRPr="00F914FF">
        <w:rPr>
          <w:rFonts w:hint="cs"/>
          <w:rtl/>
        </w:rPr>
        <w:t>خ</w:t>
      </w:r>
      <w:r w:rsidR="00033CBD" w:rsidRPr="00F914FF">
        <w:rPr>
          <w:rFonts w:hint="cs"/>
          <w:rtl/>
        </w:rPr>
        <w:t>وند دو جواب به این حرف داده اند و فرموده اند که این حرف درست نیست.</w:t>
      </w:r>
    </w:p>
    <w:p w14:paraId="2E7439D2" w14:textId="77777777" w:rsidR="006F1724" w:rsidRPr="00F914FF" w:rsidRDefault="00AC76FB" w:rsidP="006F1724">
      <w:pPr>
        <w:pStyle w:val="Heading5"/>
        <w:rPr>
          <w:rtl/>
        </w:rPr>
      </w:pPr>
      <w:bookmarkStart w:id="528" w:name="_Toc27221789"/>
      <w:r w:rsidRPr="00F914FF">
        <w:rPr>
          <w:rFonts w:hint="cs"/>
          <w:rtl/>
        </w:rPr>
        <w:t>اشکال اول: حکم وضعی بودن طهارت و نجاست</w:t>
      </w:r>
      <w:bookmarkEnd w:id="528"/>
    </w:p>
    <w:p w14:paraId="3BDAE722" w14:textId="77777777" w:rsidR="00A821D4" w:rsidRPr="00F914FF" w:rsidRDefault="00AC76FB" w:rsidP="0013050F">
      <w:pPr>
        <w:rPr>
          <w:rtl/>
        </w:rPr>
      </w:pPr>
      <w:r w:rsidRPr="00F914FF">
        <w:rPr>
          <w:rFonts w:hint="cs"/>
          <w:rtl/>
        </w:rPr>
        <w:t>اولاً ظاهر</w:t>
      </w:r>
      <w:r w:rsidR="00033CBD" w:rsidRPr="00F914FF">
        <w:rPr>
          <w:rFonts w:hint="cs"/>
          <w:rtl/>
        </w:rPr>
        <w:t xml:space="preserve"> ادله این است که طهارت و نجاست دو حکم کلی وضعی هستند</w:t>
      </w:r>
      <w:r w:rsidR="006F1724" w:rsidRPr="00F914FF">
        <w:rPr>
          <w:rFonts w:hint="cs"/>
          <w:rtl/>
        </w:rPr>
        <w:t>؛</w:t>
      </w:r>
      <w:r w:rsidR="00033CBD" w:rsidRPr="00F914FF">
        <w:rPr>
          <w:rFonts w:hint="cs"/>
          <w:rtl/>
        </w:rPr>
        <w:t xml:space="preserve"> مثل ملکیت و زوجیت و امثاله و از اعتبارات شرعیه هستند نه آثار و خواص</w:t>
      </w:r>
      <w:r w:rsidR="007201B8" w:rsidRPr="00F914FF">
        <w:rPr>
          <w:rFonts w:hint="cs"/>
          <w:rtl/>
        </w:rPr>
        <w:t xml:space="preserve"> خارجی اشیاء</w:t>
      </w:r>
      <w:r w:rsidR="00033CBD" w:rsidRPr="00F914FF">
        <w:rPr>
          <w:rFonts w:hint="cs"/>
          <w:rtl/>
        </w:rPr>
        <w:t xml:space="preserve"> مانند آثار و خواص ادویه. ایشان این مثال را نزده است اما کسانی که کلام ایشان را توضیح م</w:t>
      </w:r>
      <w:r w:rsidR="006F1724" w:rsidRPr="00F914FF">
        <w:rPr>
          <w:rFonts w:hint="cs"/>
          <w:rtl/>
        </w:rPr>
        <w:t>ی</w:t>
      </w:r>
      <w:r w:rsidR="006F1724" w:rsidRPr="00F914FF">
        <w:rPr>
          <w:rFonts w:hint="eastAsia"/>
        </w:rPr>
        <w:t>‌</w:t>
      </w:r>
      <w:r w:rsidR="006F1724" w:rsidRPr="00F914FF">
        <w:rPr>
          <w:rFonts w:hint="cs"/>
          <w:rtl/>
        </w:rPr>
        <w:t>دهند می</w:t>
      </w:r>
      <w:r w:rsidR="006F1724" w:rsidRPr="00F914FF">
        <w:rPr>
          <w:rFonts w:hint="eastAsia"/>
          <w:rtl/>
        </w:rPr>
        <w:t>‌</w:t>
      </w:r>
      <w:r w:rsidR="00033CBD" w:rsidRPr="00F914FF">
        <w:rPr>
          <w:rFonts w:hint="cs"/>
          <w:rtl/>
        </w:rPr>
        <w:t>گویند مق</w:t>
      </w:r>
      <w:r w:rsidR="0013050F" w:rsidRPr="00F914FF">
        <w:rPr>
          <w:rFonts w:hint="cs"/>
          <w:rtl/>
        </w:rPr>
        <w:t>صود این است که طهارت و نجاست جزء</w:t>
      </w:r>
      <w:r w:rsidR="00033CBD" w:rsidRPr="00F914FF">
        <w:rPr>
          <w:rFonts w:hint="cs"/>
          <w:rtl/>
        </w:rPr>
        <w:t xml:space="preserve"> آثار و خواص تکوینی</w:t>
      </w:r>
      <w:r w:rsidR="0013050F" w:rsidRPr="00F914FF">
        <w:rPr>
          <w:rFonts w:hint="cs"/>
          <w:rtl/>
        </w:rPr>
        <w:t xml:space="preserve"> اشیاء نیست و خودش</w:t>
      </w:r>
      <w:r w:rsidR="00033CBD" w:rsidRPr="00F914FF">
        <w:rPr>
          <w:rFonts w:hint="cs"/>
          <w:rtl/>
        </w:rPr>
        <w:t xml:space="preserve"> یک حکم وضعی است که نصّ فرمایش ای</w:t>
      </w:r>
      <w:r w:rsidR="0013050F" w:rsidRPr="00F914FF">
        <w:rPr>
          <w:rFonts w:hint="cs"/>
          <w:rtl/>
        </w:rPr>
        <w:t>شان است بنابراین طهارت و نجاست امور واقعی نیستند بلکه حکم شرعی وضعی هستند.</w:t>
      </w:r>
    </w:p>
    <w:p w14:paraId="57E1E5E2" w14:textId="77777777" w:rsidR="00A821D4" w:rsidRPr="00F914FF" w:rsidRDefault="00AC76FB" w:rsidP="0013050F">
      <w:pPr>
        <w:rPr>
          <w:rtl/>
        </w:rPr>
      </w:pPr>
      <w:r w:rsidRPr="00F914FF">
        <w:rPr>
          <w:rFonts w:hint="cs"/>
          <w:rtl/>
        </w:rPr>
        <w:t xml:space="preserve">مرحوم آخوند </w:t>
      </w:r>
      <w:r w:rsidR="003A657E" w:rsidRPr="00F914FF">
        <w:rPr>
          <w:rFonts w:hint="cs"/>
          <w:rtl/>
        </w:rPr>
        <w:t>بر اینکه اینها احکام شرعی هستند،</w:t>
      </w:r>
      <w:r w:rsidRPr="00F914FF">
        <w:rPr>
          <w:rFonts w:hint="cs"/>
          <w:rtl/>
        </w:rPr>
        <w:t xml:space="preserve"> شاه</w:t>
      </w:r>
      <w:r w:rsidR="006F1724" w:rsidRPr="00F914FF">
        <w:rPr>
          <w:rFonts w:hint="cs"/>
          <w:rtl/>
        </w:rPr>
        <w:t>د می</w:t>
      </w:r>
      <w:r w:rsidR="006F1724" w:rsidRPr="00F914FF">
        <w:rPr>
          <w:rFonts w:hint="eastAsia"/>
          <w:rtl/>
        </w:rPr>
        <w:t>‌</w:t>
      </w:r>
      <w:r w:rsidRPr="00F914FF">
        <w:rPr>
          <w:rFonts w:hint="cs"/>
          <w:rtl/>
        </w:rPr>
        <w:t>آورد</w:t>
      </w:r>
      <w:r w:rsidR="003A657E" w:rsidRPr="00F914FF">
        <w:rPr>
          <w:rFonts w:hint="cs"/>
          <w:rtl/>
        </w:rPr>
        <w:t xml:space="preserve"> به اینکه در شرایع مختلف</w:t>
      </w:r>
      <w:r w:rsidRPr="00F914FF">
        <w:rPr>
          <w:rFonts w:hint="cs"/>
          <w:rtl/>
        </w:rPr>
        <w:t xml:space="preserve"> به حسب مصالح جعل این حکم شرعی </w:t>
      </w:r>
      <w:r w:rsidR="0013050F" w:rsidRPr="00F914FF">
        <w:rPr>
          <w:rFonts w:hint="cs"/>
          <w:rtl/>
        </w:rPr>
        <w:t xml:space="preserve">هم </w:t>
      </w:r>
      <w:r w:rsidRPr="00F914FF">
        <w:rPr>
          <w:rFonts w:hint="cs"/>
          <w:rtl/>
        </w:rPr>
        <w:t>مختلف بوده است.</w:t>
      </w:r>
      <w:r w:rsidRPr="00F914FF">
        <w:rPr>
          <w:rFonts w:hint="cs"/>
          <w:rtl/>
        </w:rPr>
        <w:t xml:space="preserve"> شاید منظورشان روایاتی است که در باب دین یهود آمده است که در باب طهارت و نجاست خیلی سختگیرانه بو</w:t>
      </w:r>
      <w:r w:rsidR="006F1724" w:rsidRPr="00F914FF">
        <w:rPr>
          <w:rFonts w:hint="cs"/>
          <w:rtl/>
        </w:rPr>
        <w:t>ده است. در روایات حتی دارد (نمی</w:t>
      </w:r>
      <w:r w:rsidR="006F1724" w:rsidRPr="00F914FF">
        <w:rPr>
          <w:rFonts w:hint="eastAsia"/>
          <w:rtl/>
        </w:rPr>
        <w:t>‌</w:t>
      </w:r>
      <w:r w:rsidRPr="00F914FF">
        <w:rPr>
          <w:rFonts w:hint="cs"/>
          <w:rtl/>
        </w:rPr>
        <w:t>دانم که آیا می شود تایید ک</w:t>
      </w:r>
      <w:r w:rsidR="006F1724" w:rsidRPr="00F914FF">
        <w:rPr>
          <w:rFonts w:hint="cs"/>
          <w:rtl/>
        </w:rPr>
        <w:t>رد یا نه) که در دین یهود در همه</w:t>
      </w:r>
      <w:r w:rsidR="006F1724" w:rsidRPr="00F914FF">
        <w:rPr>
          <w:rFonts w:hint="eastAsia"/>
          <w:rtl/>
        </w:rPr>
        <w:t>‌</w:t>
      </w:r>
      <w:r w:rsidRPr="00F914FF">
        <w:rPr>
          <w:rFonts w:hint="cs"/>
          <w:rtl/>
        </w:rPr>
        <w:t xml:space="preserve">ی نجاسات یا برخی از نجاسات، با مقراض آن را </w:t>
      </w:r>
      <w:r w:rsidR="006F1724" w:rsidRPr="00F914FF">
        <w:rPr>
          <w:rFonts w:hint="cs"/>
          <w:rtl/>
        </w:rPr>
        <w:t>می</w:t>
      </w:r>
      <w:r w:rsidR="006F1724" w:rsidRPr="00F914FF">
        <w:rPr>
          <w:rFonts w:hint="eastAsia"/>
          <w:rtl/>
        </w:rPr>
        <w:t>‌</w:t>
      </w:r>
      <w:r w:rsidR="006F1724" w:rsidRPr="00F914FF">
        <w:rPr>
          <w:rFonts w:hint="cs"/>
          <w:rtl/>
        </w:rPr>
        <w:t>چیدند</w:t>
      </w:r>
      <w:r w:rsidRPr="00F914FF">
        <w:rPr>
          <w:rFonts w:hint="cs"/>
          <w:rtl/>
        </w:rPr>
        <w:t xml:space="preserve">. پس </w:t>
      </w:r>
      <w:r w:rsidR="006F1724" w:rsidRPr="00F914FF">
        <w:rPr>
          <w:rFonts w:hint="cs"/>
          <w:rtl/>
        </w:rPr>
        <w:t>ادعا می</w:t>
      </w:r>
      <w:r w:rsidR="006F1724" w:rsidRPr="00F914FF">
        <w:rPr>
          <w:rFonts w:hint="eastAsia"/>
          <w:rtl/>
        </w:rPr>
        <w:t>‌</w:t>
      </w:r>
      <w:r w:rsidRPr="00F914FF">
        <w:rPr>
          <w:rFonts w:hint="cs"/>
          <w:rtl/>
        </w:rPr>
        <w:t>کنند ک</w:t>
      </w:r>
      <w:r w:rsidRPr="00F914FF">
        <w:rPr>
          <w:rFonts w:hint="cs"/>
          <w:rtl/>
        </w:rPr>
        <w:t>ه مصالح و مفاسدی اقتضای اختلاف در جعل داشته</w:t>
      </w:r>
      <w:r w:rsidRPr="00F914FF">
        <w:rPr>
          <w:rFonts w:hint="eastAsia"/>
          <w:rtl/>
        </w:rPr>
        <w:t>‌</w:t>
      </w:r>
      <w:r w:rsidRPr="00F914FF">
        <w:rPr>
          <w:rFonts w:hint="cs"/>
          <w:rtl/>
        </w:rPr>
        <w:t>اند و لذا معلوم می</w:t>
      </w:r>
      <w:r w:rsidRPr="00F914FF">
        <w:rPr>
          <w:rFonts w:hint="eastAsia"/>
          <w:rtl/>
        </w:rPr>
        <w:t>‌</w:t>
      </w:r>
      <w:r w:rsidRPr="00F914FF">
        <w:rPr>
          <w:rFonts w:hint="cs"/>
          <w:rtl/>
        </w:rPr>
        <w:t>شود که مجعول است نه اینکه امر تکوینی باشد.</w:t>
      </w:r>
    </w:p>
    <w:p w14:paraId="103CE379" w14:textId="77777777" w:rsidR="006F1724" w:rsidRPr="00F914FF" w:rsidRDefault="00AC76FB" w:rsidP="006F1724">
      <w:pPr>
        <w:pStyle w:val="Heading5"/>
        <w:rPr>
          <w:rtl/>
        </w:rPr>
      </w:pPr>
      <w:bookmarkStart w:id="529" w:name="_Toc27221790"/>
      <w:r w:rsidRPr="00F914FF">
        <w:rPr>
          <w:rFonts w:hint="cs"/>
          <w:rtl/>
        </w:rPr>
        <w:t>اشکال دوم: عدم منافات واقعی بودن طهارت و نجاست با شبهه</w:t>
      </w:r>
      <w:r w:rsidRPr="00F914FF">
        <w:rPr>
          <w:rFonts w:hint="eastAsia"/>
          <w:rtl/>
        </w:rPr>
        <w:t>‌</w:t>
      </w:r>
      <w:r w:rsidRPr="00F914FF">
        <w:rPr>
          <w:rFonts w:hint="cs"/>
          <w:rtl/>
        </w:rPr>
        <w:t>ی حکمیه بودن</w:t>
      </w:r>
      <w:bookmarkEnd w:id="529"/>
    </w:p>
    <w:p w14:paraId="0AEF60AB" w14:textId="77777777" w:rsidR="006F1724" w:rsidRPr="00F914FF" w:rsidRDefault="00AC76FB" w:rsidP="00F53455">
      <w:pPr>
        <w:rPr>
          <w:rtl/>
        </w:rPr>
      </w:pPr>
      <w:r w:rsidRPr="00F914FF">
        <w:rPr>
          <w:rFonts w:hint="cs"/>
          <w:rtl/>
        </w:rPr>
        <w:t>دلیل دوم مرحوم آخوند این است که به فرض</w:t>
      </w:r>
      <w:r w:rsidR="00A821D4" w:rsidRPr="00F914FF">
        <w:rPr>
          <w:rFonts w:hint="cs"/>
          <w:rtl/>
        </w:rPr>
        <w:t xml:space="preserve"> طهارت و نجاست</w:t>
      </w:r>
      <w:r w:rsidRPr="00F914FF">
        <w:rPr>
          <w:rFonts w:hint="cs"/>
          <w:rtl/>
        </w:rPr>
        <w:t xml:space="preserve"> امر واقعی باشد،</w:t>
      </w:r>
      <w:r w:rsidR="00A821D4" w:rsidRPr="00F914FF">
        <w:rPr>
          <w:rFonts w:hint="cs"/>
          <w:rtl/>
        </w:rPr>
        <w:t xml:space="preserve"> امر واقعی بودن</w:t>
      </w:r>
      <w:r w:rsidRPr="00F914FF">
        <w:rPr>
          <w:rFonts w:hint="cs"/>
          <w:rtl/>
        </w:rPr>
        <w:t xml:space="preserve"> منافات با شبهه</w:t>
      </w:r>
      <w:r w:rsidRPr="00F914FF">
        <w:rPr>
          <w:rFonts w:hint="eastAsia"/>
          <w:rtl/>
        </w:rPr>
        <w:t>‌</w:t>
      </w:r>
      <w:r w:rsidR="00F53455" w:rsidRPr="00F914FF">
        <w:rPr>
          <w:rFonts w:hint="cs"/>
          <w:rtl/>
        </w:rPr>
        <w:t>ی حکمیه ندارد.</w:t>
      </w:r>
      <w:r w:rsidR="00A821D4" w:rsidRPr="00F914FF">
        <w:rPr>
          <w:rFonts w:hint="cs"/>
          <w:rtl/>
        </w:rPr>
        <w:t xml:space="preserve"> </w:t>
      </w:r>
      <w:r w:rsidR="00F53455" w:rsidRPr="00F914FF">
        <w:rPr>
          <w:rFonts w:hint="cs"/>
          <w:rtl/>
        </w:rPr>
        <w:t>چون یک اختلاف نظری هست در اینکه شبهه ی موضوعیه در قبال حکمیه چیست؟</w:t>
      </w:r>
    </w:p>
    <w:p w14:paraId="1C5C2D15" w14:textId="77777777" w:rsidR="006F1724" w:rsidRPr="00F914FF" w:rsidRDefault="00AC76FB" w:rsidP="006F1724">
      <w:pPr>
        <w:pStyle w:val="Heading6"/>
        <w:rPr>
          <w:rtl/>
        </w:rPr>
      </w:pPr>
      <w:bookmarkStart w:id="530" w:name="_Toc27221791"/>
      <w:r w:rsidRPr="00F914FF">
        <w:rPr>
          <w:rFonts w:hint="cs"/>
          <w:rtl/>
        </w:rPr>
        <w:t>معیار شبهه ی موضوعیه و حکمیه</w:t>
      </w:r>
      <w:bookmarkEnd w:id="530"/>
    </w:p>
    <w:p w14:paraId="173A3182" w14:textId="77777777" w:rsidR="00A821D4" w:rsidRPr="00F914FF" w:rsidRDefault="00AC76FB" w:rsidP="00A50844">
      <w:pPr>
        <w:rPr>
          <w:rtl/>
        </w:rPr>
      </w:pPr>
      <w:r w:rsidRPr="00F914FF">
        <w:rPr>
          <w:rFonts w:hint="cs"/>
          <w:rtl/>
        </w:rPr>
        <w:t>گاهی می</w:t>
      </w:r>
      <w:r w:rsidRPr="00F914FF">
        <w:rPr>
          <w:rFonts w:hint="eastAsia"/>
          <w:rtl/>
        </w:rPr>
        <w:t>‌</w:t>
      </w:r>
      <w:r w:rsidRPr="00F914FF">
        <w:rPr>
          <w:rFonts w:hint="cs"/>
          <w:rtl/>
        </w:rPr>
        <w:t xml:space="preserve">گوییم شبهه ی موضوعیه، شبهه ای است که </w:t>
      </w:r>
      <w:r w:rsidR="00F53455" w:rsidRPr="00F914FF">
        <w:rPr>
          <w:rFonts w:hint="cs"/>
          <w:rtl/>
        </w:rPr>
        <w:t>به موضوع خارجی مربوط است و شبهه</w:t>
      </w:r>
      <w:r w:rsidR="00F53455" w:rsidRPr="00F914FF">
        <w:rPr>
          <w:rFonts w:hint="eastAsia"/>
          <w:rtl/>
        </w:rPr>
        <w:t>‌</w:t>
      </w:r>
      <w:r w:rsidRPr="00F914FF">
        <w:rPr>
          <w:rFonts w:hint="cs"/>
          <w:rtl/>
        </w:rPr>
        <w:t xml:space="preserve">ی حکمیه این </w:t>
      </w:r>
      <w:r w:rsidR="00A50844" w:rsidRPr="00F914FF">
        <w:rPr>
          <w:rFonts w:hint="cs"/>
          <w:rtl/>
        </w:rPr>
        <w:t>است که به حکم کلی مربوط است. اشکال سوم بر اساس همی</w:t>
      </w:r>
      <w:r w:rsidRPr="00F914FF">
        <w:rPr>
          <w:rFonts w:hint="cs"/>
          <w:rtl/>
        </w:rPr>
        <w:t xml:space="preserve">ن مبنا </w:t>
      </w:r>
      <w:r w:rsidR="00A50844" w:rsidRPr="00F914FF">
        <w:rPr>
          <w:rFonts w:hint="cs"/>
          <w:rtl/>
        </w:rPr>
        <w:t>مطرح شد و مستشکلی که این اشکال را مطرح کرده</w:t>
      </w:r>
      <w:r w:rsidRPr="00F914FF">
        <w:rPr>
          <w:rFonts w:hint="cs"/>
          <w:rtl/>
        </w:rPr>
        <w:t xml:space="preserve">، </w:t>
      </w:r>
      <w:r w:rsidR="00A50844" w:rsidRPr="00F914FF">
        <w:rPr>
          <w:rFonts w:hint="cs"/>
          <w:rtl/>
        </w:rPr>
        <w:t>به همین مبنا</w:t>
      </w:r>
      <w:r w:rsidRPr="00F914FF">
        <w:rPr>
          <w:rFonts w:hint="cs"/>
          <w:rtl/>
        </w:rPr>
        <w:t xml:space="preserve"> پناه برده و گفته است </w:t>
      </w:r>
      <w:r w:rsidR="00F53455" w:rsidRPr="00F914FF">
        <w:rPr>
          <w:rFonts w:hint="cs"/>
          <w:rtl/>
        </w:rPr>
        <w:t>ک</w:t>
      </w:r>
      <w:r w:rsidRPr="00F914FF">
        <w:rPr>
          <w:rFonts w:hint="cs"/>
          <w:rtl/>
        </w:rPr>
        <w:t xml:space="preserve">ه این شبهه موضوعیه است. </w:t>
      </w:r>
    </w:p>
    <w:p w14:paraId="2E8A0884" w14:textId="77777777" w:rsidR="00F53455" w:rsidRPr="00F914FF" w:rsidRDefault="00AC76FB" w:rsidP="00F72540">
      <w:pPr>
        <w:rPr>
          <w:rtl/>
        </w:rPr>
      </w:pPr>
      <w:r w:rsidRPr="00F914FF">
        <w:rPr>
          <w:rFonts w:hint="cs"/>
          <w:rtl/>
        </w:rPr>
        <w:lastRenderedPageBreak/>
        <w:t>اما تعریف دیگری که از شبهه</w:t>
      </w:r>
      <w:r w:rsidRPr="00F914FF">
        <w:rPr>
          <w:rFonts w:hint="eastAsia"/>
        </w:rPr>
        <w:t>‌</w:t>
      </w:r>
      <w:r w:rsidR="00A821D4" w:rsidRPr="00F914FF">
        <w:rPr>
          <w:rFonts w:hint="cs"/>
          <w:rtl/>
        </w:rPr>
        <w:t xml:space="preserve">ی موضوعیه وجود دارد، </w:t>
      </w:r>
      <w:r w:rsidRPr="00F914FF">
        <w:rPr>
          <w:rFonts w:hint="cs"/>
          <w:rtl/>
        </w:rPr>
        <w:t xml:space="preserve">این است </w:t>
      </w:r>
      <w:r w:rsidR="00A821D4" w:rsidRPr="00F914FF">
        <w:rPr>
          <w:rFonts w:hint="cs"/>
          <w:rtl/>
        </w:rPr>
        <w:t xml:space="preserve">که آن را منوط می کند به اینکه آیا دفعش با شارع است یا امر خارجی است که خود مکلف باید آن را پیدا کند. </w:t>
      </w:r>
      <w:r w:rsidR="00590FBE" w:rsidRPr="00F914FF">
        <w:rPr>
          <w:rFonts w:hint="cs"/>
          <w:rtl/>
        </w:rPr>
        <w:t>اگر</w:t>
      </w:r>
      <w:r w:rsidRPr="00F914FF">
        <w:rPr>
          <w:rFonts w:hint="cs"/>
          <w:rtl/>
        </w:rPr>
        <w:t xml:space="preserve"> </w:t>
      </w:r>
      <w:r w:rsidR="00A50844" w:rsidRPr="00F914FF">
        <w:rPr>
          <w:rFonts w:hint="cs"/>
          <w:rtl/>
        </w:rPr>
        <w:t>دفع این شبهه کار</w:t>
      </w:r>
      <w:r w:rsidRPr="00F914FF">
        <w:rPr>
          <w:rFonts w:hint="cs"/>
          <w:rtl/>
        </w:rPr>
        <w:t xml:space="preserve"> شارع باشد، شبهه</w:t>
      </w:r>
      <w:r w:rsidRPr="00F914FF">
        <w:rPr>
          <w:rFonts w:hint="eastAsia"/>
          <w:rtl/>
        </w:rPr>
        <w:t>‌</w:t>
      </w:r>
      <w:r w:rsidR="00590FBE" w:rsidRPr="00F914FF">
        <w:rPr>
          <w:rFonts w:hint="cs"/>
          <w:rtl/>
        </w:rPr>
        <w:t xml:space="preserve"> حکمیه است</w:t>
      </w:r>
      <w:r w:rsidRPr="00F914FF">
        <w:rPr>
          <w:rFonts w:hint="cs"/>
          <w:rtl/>
        </w:rPr>
        <w:t>؛</w:t>
      </w:r>
      <w:r w:rsidR="00590FBE" w:rsidRPr="00F914FF">
        <w:rPr>
          <w:rFonts w:hint="cs"/>
          <w:rtl/>
        </w:rPr>
        <w:t xml:space="preserve"> اعم از اینکه حکم کل</w:t>
      </w:r>
      <w:r w:rsidRPr="00F914FF">
        <w:rPr>
          <w:rFonts w:hint="cs"/>
          <w:rtl/>
        </w:rPr>
        <w:t>ی باشد یا حکم جزئی و معیار شبهه</w:t>
      </w:r>
      <w:r w:rsidRPr="00F914FF">
        <w:rPr>
          <w:rFonts w:hint="eastAsia"/>
          <w:rtl/>
        </w:rPr>
        <w:t>‌</w:t>
      </w:r>
      <w:r w:rsidR="00590FBE" w:rsidRPr="00F914FF">
        <w:rPr>
          <w:rFonts w:hint="cs"/>
          <w:rtl/>
        </w:rPr>
        <w:t>ی حکمیه بودن این است که آیا رافع این شبهه شارع است یا رفعش به ید عبد است؟</w:t>
      </w:r>
    </w:p>
    <w:p w14:paraId="007583F4" w14:textId="77777777" w:rsidR="00BD2C9B" w:rsidRPr="00F914FF" w:rsidRDefault="00AC76FB" w:rsidP="001769FB">
      <w:pPr>
        <w:rPr>
          <w:rtl/>
        </w:rPr>
      </w:pPr>
      <w:r w:rsidRPr="00F914FF">
        <w:rPr>
          <w:rFonts w:hint="cs"/>
          <w:rtl/>
        </w:rPr>
        <w:t xml:space="preserve"> اگر این معیار دوم </w:t>
      </w:r>
      <w:r w:rsidR="00F53455" w:rsidRPr="00F914FF">
        <w:rPr>
          <w:rFonts w:hint="cs"/>
          <w:rtl/>
        </w:rPr>
        <w:t>را بپذیریم، در اینجا شبهه، شبهه</w:t>
      </w:r>
      <w:r w:rsidR="00F53455" w:rsidRPr="00F914FF">
        <w:rPr>
          <w:rFonts w:hint="eastAsia"/>
          <w:rtl/>
        </w:rPr>
        <w:t>‌</w:t>
      </w:r>
      <w:r w:rsidRPr="00F914FF">
        <w:rPr>
          <w:rFonts w:hint="cs"/>
          <w:rtl/>
        </w:rPr>
        <w:t>ی حکمیه است. ولو اینکه طهارت و نجاست یک امر واقعی و تکوینی باشد، رفع این شبهه با شارع است</w:t>
      </w:r>
      <w:r w:rsidR="00F53455" w:rsidRPr="00F914FF">
        <w:rPr>
          <w:rFonts w:hint="cs"/>
          <w:rtl/>
        </w:rPr>
        <w:t>؛ چون آن نکته</w:t>
      </w:r>
      <w:r w:rsidR="00F53455" w:rsidRPr="00F914FF">
        <w:rPr>
          <w:rFonts w:hint="eastAsia"/>
          <w:rtl/>
        </w:rPr>
        <w:t>‌</w:t>
      </w:r>
      <w:r w:rsidRPr="00F914FF">
        <w:rPr>
          <w:rFonts w:hint="cs"/>
          <w:rtl/>
        </w:rPr>
        <w:t>ای که موجب تحقق طهارت و نجاست می</w:t>
      </w:r>
      <w:r w:rsidR="00F53455" w:rsidRPr="00F914FF">
        <w:rPr>
          <w:rFonts w:hint="eastAsia"/>
          <w:rtl/>
        </w:rPr>
        <w:t>‌</w:t>
      </w:r>
      <w:r w:rsidRPr="00F914FF">
        <w:rPr>
          <w:rFonts w:hint="cs"/>
          <w:rtl/>
        </w:rPr>
        <w:t>شود</w:t>
      </w:r>
      <w:r w:rsidR="00F53455" w:rsidRPr="00F914FF">
        <w:rPr>
          <w:rFonts w:hint="cs"/>
          <w:rtl/>
        </w:rPr>
        <w:t>،</w:t>
      </w:r>
      <w:r w:rsidRPr="00F914FF">
        <w:rPr>
          <w:rFonts w:hint="cs"/>
          <w:rtl/>
        </w:rPr>
        <w:t xml:space="preserve"> چیزی نیست که ما به آن علم داشته باشیم و نیازم</w:t>
      </w:r>
      <w:r w:rsidRPr="00F914FF">
        <w:rPr>
          <w:rFonts w:hint="cs"/>
          <w:rtl/>
        </w:rPr>
        <w:t xml:space="preserve">ند یک علم عالی است که بداند آن حقیقت چیست و آن </w:t>
      </w:r>
      <w:r w:rsidR="00F53455" w:rsidRPr="00F914FF">
        <w:rPr>
          <w:rFonts w:hint="cs"/>
          <w:rtl/>
        </w:rPr>
        <w:t>را برای ما رفع کند. رفع این علی</w:t>
      </w:r>
      <w:r w:rsidR="00F53455" w:rsidRPr="00F914FF">
        <w:rPr>
          <w:rFonts w:hint="eastAsia"/>
          <w:rtl/>
        </w:rPr>
        <w:t>‌</w:t>
      </w:r>
      <w:r w:rsidR="00F53455" w:rsidRPr="00F914FF">
        <w:rPr>
          <w:rFonts w:hint="cs"/>
          <w:rtl/>
        </w:rPr>
        <w:t>أی</w:t>
      </w:r>
      <w:r w:rsidR="00F53455" w:rsidRPr="00F914FF">
        <w:rPr>
          <w:rFonts w:hint="eastAsia"/>
          <w:rtl/>
        </w:rPr>
        <w:t>‌</w:t>
      </w:r>
      <w:r w:rsidRPr="00F914FF">
        <w:rPr>
          <w:rFonts w:hint="cs"/>
          <w:rtl/>
        </w:rPr>
        <w:t>حال به دست شارع است که برای ما کشف کند که آن واقعیت در اینجا هست یا نه.</w:t>
      </w:r>
      <w:r w:rsidR="00F72540" w:rsidRPr="00F914FF">
        <w:rPr>
          <w:rFonts w:hint="cs"/>
          <w:rtl/>
        </w:rPr>
        <w:t xml:space="preserve"> </w:t>
      </w:r>
      <w:r w:rsidRPr="00F914FF">
        <w:rPr>
          <w:rFonts w:hint="cs"/>
          <w:rtl/>
        </w:rPr>
        <w:t xml:space="preserve">بنا بر این تعریف </w:t>
      </w:r>
      <w:r w:rsidR="00F72540" w:rsidRPr="00F914FF">
        <w:rPr>
          <w:rFonts w:hint="cs"/>
          <w:rtl/>
        </w:rPr>
        <w:t xml:space="preserve">دوم باید گفت شک در طهارت و نجاست، </w:t>
      </w:r>
      <w:r w:rsidRPr="00F914FF">
        <w:rPr>
          <w:rFonts w:hint="cs"/>
          <w:rtl/>
        </w:rPr>
        <w:t>شبهه حکمیه است</w:t>
      </w:r>
      <w:r w:rsidR="00F72540" w:rsidRPr="00F914FF">
        <w:rPr>
          <w:rFonts w:hint="cs"/>
          <w:rtl/>
        </w:rPr>
        <w:t xml:space="preserve"> ولو اینکه ما طهارت و نجاست را امور واقعی بدانیم.</w:t>
      </w:r>
      <w:r w:rsidRPr="00F914FF">
        <w:rPr>
          <w:rFonts w:hint="cs"/>
          <w:rtl/>
        </w:rPr>
        <w:t xml:space="preserve"> حالا اینکه چرا این تعریف را </w:t>
      </w:r>
      <w:r w:rsidR="00F72540" w:rsidRPr="00F914FF">
        <w:rPr>
          <w:rFonts w:hint="cs"/>
          <w:rtl/>
        </w:rPr>
        <w:t>باید پذیرفت</w:t>
      </w:r>
      <w:r w:rsidRPr="00F914FF">
        <w:rPr>
          <w:rFonts w:hint="cs"/>
          <w:rtl/>
        </w:rPr>
        <w:t>، بحثش در جاهای دیگر مثل بحث جر</w:t>
      </w:r>
      <w:r w:rsidR="00F53455" w:rsidRPr="00F914FF">
        <w:rPr>
          <w:rFonts w:hint="cs"/>
          <w:rtl/>
        </w:rPr>
        <w:t>یان برائت در شبهه</w:t>
      </w:r>
      <w:r w:rsidR="00F53455" w:rsidRPr="00F914FF">
        <w:rPr>
          <w:rFonts w:hint="eastAsia"/>
          <w:rtl/>
        </w:rPr>
        <w:t>‌</w:t>
      </w:r>
      <w:r w:rsidR="00F53455" w:rsidRPr="00F914FF">
        <w:rPr>
          <w:rFonts w:hint="cs"/>
          <w:rtl/>
        </w:rPr>
        <w:t>ی موضوعیه بحث می</w:t>
      </w:r>
      <w:r w:rsidR="00F53455" w:rsidRPr="00F914FF">
        <w:rPr>
          <w:rFonts w:hint="eastAsia"/>
          <w:rtl/>
        </w:rPr>
        <w:t>‌</w:t>
      </w:r>
      <w:r w:rsidRPr="00F914FF">
        <w:rPr>
          <w:rFonts w:hint="cs"/>
          <w:rtl/>
        </w:rPr>
        <w:t>کنیم. چون اصولیین</w:t>
      </w:r>
      <w:r w:rsidR="00F53455" w:rsidRPr="00F914FF">
        <w:rPr>
          <w:rFonts w:hint="cs"/>
          <w:rtl/>
        </w:rPr>
        <w:t xml:space="preserve"> در همان جا متعرض هستند که شبهه</w:t>
      </w:r>
      <w:r w:rsidR="00F53455" w:rsidRPr="00F914FF">
        <w:rPr>
          <w:rFonts w:hint="eastAsia"/>
          <w:rtl/>
        </w:rPr>
        <w:t>‌</w:t>
      </w:r>
      <w:r w:rsidRPr="00F914FF">
        <w:rPr>
          <w:rFonts w:hint="cs"/>
          <w:rtl/>
        </w:rPr>
        <w:t>ی موضوعیه چیست. ما در همان جا طر</w:t>
      </w:r>
      <w:r w:rsidR="00F53455" w:rsidRPr="00F914FF">
        <w:rPr>
          <w:rFonts w:hint="cs"/>
          <w:rtl/>
        </w:rPr>
        <w:t>ح می کنیم که چرا این دومی را می</w:t>
      </w:r>
      <w:r w:rsidR="00F53455" w:rsidRPr="00F914FF">
        <w:rPr>
          <w:rFonts w:hint="eastAsia"/>
          <w:rtl/>
        </w:rPr>
        <w:t>‌</w:t>
      </w:r>
      <w:r w:rsidR="00F53455" w:rsidRPr="00F914FF">
        <w:rPr>
          <w:rFonts w:hint="cs"/>
          <w:rtl/>
        </w:rPr>
        <w:t>گوییم. روشن می</w:t>
      </w:r>
      <w:r w:rsidR="00F53455" w:rsidRPr="00F914FF">
        <w:rPr>
          <w:rFonts w:hint="eastAsia"/>
        </w:rPr>
        <w:t>‌</w:t>
      </w:r>
      <w:r w:rsidRPr="00F914FF">
        <w:rPr>
          <w:rFonts w:hint="cs"/>
          <w:rtl/>
        </w:rPr>
        <w:t xml:space="preserve">شود که به </w:t>
      </w:r>
      <w:r w:rsidRPr="00F914FF">
        <w:rPr>
          <w:rFonts w:hint="cs"/>
          <w:rtl/>
        </w:rPr>
        <w:t>لحاظ مناط بحث، فرقی نمی کند که کلی یا جزئی باشد و باید به ید شارع باشد تا امثال حدیث رفع آن را بگیرد و رفع ما لایعلمون مرجعش چیزی است که رفعش به دست شارع است. در اینجا هم دیدیم که ولو از باب اینکه منشأ این شبهه دفعش یا ر</w:t>
      </w:r>
      <w:r w:rsidR="001769FB" w:rsidRPr="00F914FF">
        <w:rPr>
          <w:rFonts w:hint="cs"/>
          <w:rtl/>
        </w:rPr>
        <w:t>فعش به دست شارع است، و</w:t>
      </w:r>
      <w:r w:rsidRPr="00F914FF">
        <w:rPr>
          <w:rFonts w:hint="cs"/>
          <w:rtl/>
        </w:rPr>
        <w:t xml:space="preserve"> همین </w:t>
      </w:r>
      <w:r w:rsidR="001769FB" w:rsidRPr="00F914FF">
        <w:rPr>
          <w:rFonts w:hint="cs"/>
          <w:rtl/>
        </w:rPr>
        <w:t>م</w:t>
      </w:r>
      <w:r w:rsidRPr="00F914FF">
        <w:rPr>
          <w:rFonts w:hint="cs"/>
          <w:rtl/>
        </w:rPr>
        <w:t>قد</w:t>
      </w:r>
      <w:r w:rsidR="001769FB" w:rsidRPr="00F914FF">
        <w:rPr>
          <w:rFonts w:hint="cs"/>
          <w:rtl/>
        </w:rPr>
        <w:t>ا</w:t>
      </w:r>
      <w:r w:rsidRPr="00F914FF">
        <w:rPr>
          <w:rFonts w:hint="cs"/>
          <w:rtl/>
        </w:rPr>
        <w:t>ر که</w:t>
      </w:r>
      <w:r w:rsidRPr="00F914FF">
        <w:rPr>
          <w:rFonts w:hint="cs"/>
          <w:rtl/>
        </w:rPr>
        <w:t xml:space="preserve"> مولا باید آن را رفع کند</w:t>
      </w:r>
      <w:r w:rsidR="001769FB" w:rsidRPr="00F914FF">
        <w:rPr>
          <w:rFonts w:hint="cs"/>
          <w:rtl/>
        </w:rPr>
        <w:t>، کافی است تا شک در طهارت و نجاست را شبههٔ حکمیه بدانیم</w:t>
      </w:r>
      <w:r w:rsidRPr="00F914FF">
        <w:rPr>
          <w:rFonts w:hint="cs"/>
          <w:rtl/>
        </w:rPr>
        <w:t xml:space="preserve"> ولو اینکه امر واقعی تکوینی خارجی باشد.</w:t>
      </w:r>
      <w:r w:rsidR="001769FB" w:rsidRPr="00F914FF">
        <w:rPr>
          <w:rFonts w:hint="cs"/>
          <w:rtl/>
        </w:rPr>
        <w:t xml:space="preserve"> </w:t>
      </w:r>
      <w:r w:rsidRPr="00F914FF">
        <w:rPr>
          <w:rFonts w:hint="cs"/>
          <w:rtl/>
        </w:rPr>
        <w:t>این دو بیانی است که مرحوم آخوند در اینجا دارند و مرحوم آقای خوئی هم عیناً اینها را در مصباح الاصول آورده است.</w:t>
      </w:r>
    </w:p>
    <w:p w14:paraId="3753CC82" w14:textId="77777777" w:rsidR="00B01B09" w:rsidRPr="00F914FF" w:rsidRDefault="00AC76FB" w:rsidP="00BD2C9B">
      <w:pPr>
        <w:rPr>
          <w:rtl/>
        </w:rPr>
      </w:pPr>
      <w:r w:rsidRPr="00F914FF">
        <w:rPr>
          <w:rFonts w:hint="cs"/>
          <w:rtl/>
        </w:rPr>
        <w:t>مرحوم آخوند می</w:t>
      </w:r>
      <w:r w:rsidRPr="00F914FF">
        <w:rPr>
          <w:rFonts w:hint="eastAsia"/>
          <w:rtl/>
        </w:rPr>
        <w:t>‌</w:t>
      </w:r>
      <w:r w:rsidRPr="00F914FF">
        <w:rPr>
          <w:rFonts w:hint="cs"/>
          <w:rtl/>
        </w:rPr>
        <w:t>فرماید:</w:t>
      </w:r>
    </w:p>
    <w:p w14:paraId="24D958CB" w14:textId="77777777" w:rsidR="00685B7E" w:rsidRPr="00F914FF" w:rsidRDefault="00AC76FB" w:rsidP="00B45AB1">
      <w:pPr>
        <w:rPr>
          <w:rtl/>
        </w:rPr>
      </w:pPr>
      <w:r w:rsidRPr="00F914FF">
        <w:rPr>
          <w:rStyle w:val="SubtleEmphasis"/>
          <w:rFonts w:hint="cs"/>
          <w:rtl/>
        </w:rPr>
        <w:t>«</w:t>
      </w:r>
      <w:r w:rsidRPr="00F914FF">
        <w:rPr>
          <w:rStyle w:val="SubtleEmphasis"/>
          <w:rtl/>
        </w:rPr>
        <w:t xml:space="preserve">و ثانياً: أنّهما لو كانتا كذلك، فالشبهة فيهما- فيما كان الاشتباه لعدم الدليل على إحداهما - كانت حكميّة، </w:t>
      </w:r>
      <w:r w:rsidRPr="00F914FF">
        <w:rPr>
          <w:rStyle w:val="SubtleEmphasis"/>
          <w:b/>
          <w:bCs/>
          <w:u w:val="single"/>
          <w:rtl/>
        </w:rPr>
        <w:t>فإنّه لا مرجع  لرفعها إلّا الشارع</w:t>
      </w:r>
      <w:r w:rsidRPr="00F914FF">
        <w:rPr>
          <w:rStyle w:val="SubtleEmphasis"/>
          <w:rtl/>
        </w:rPr>
        <w:t>، و ما كانت كذلك</w:t>
      </w:r>
      <w:r w:rsidRPr="00F914FF">
        <w:rPr>
          <w:rStyle w:val="SubtleEmphasis"/>
          <w:rFonts w:hint="cs"/>
          <w:rtl/>
        </w:rPr>
        <w:t xml:space="preserve"> </w:t>
      </w:r>
      <w:r w:rsidRPr="00F914FF">
        <w:rPr>
          <w:rStyle w:val="SubtleEmphasis"/>
          <w:rtl/>
        </w:rPr>
        <w:t>ليست إلّا حكميّة.</w:t>
      </w:r>
      <w:r w:rsidRPr="00F914FF">
        <w:rPr>
          <w:rStyle w:val="SubtleEmphasis"/>
          <w:rFonts w:hint="cs"/>
          <w:rtl/>
        </w:rPr>
        <w:t>»</w:t>
      </w:r>
      <w:r w:rsidRPr="00F914FF">
        <w:rPr>
          <w:rStyle w:val="FootnoteReference"/>
          <w:rtl/>
        </w:rPr>
        <w:footnoteReference w:id="70"/>
      </w:r>
    </w:p>
    <w:p w14:paraId="41302037" w14:textId="77777777" w:rsidR="00B01B09" w:rsidRPr="00F914FF" w:rsidRDefault="00AC76FB" w:rsidP="002E4F04">
      <w:pPr>
        <w:rPr>
          <w:rtl/>
        </w:rPr>
      </w:pPr>
      <w:r w:rsidRPr="00F914FF">
        <w:rPr>
          <w:rFonts w:hint="cs"/>
          <w:rtl/>
        </w:rPr>
        <w:lastRenderedPageBreak/>
        <w:t>ممکن است گفته شود که</w:t>
      </w:r>
      <w:r w:rsidR="00F53455" w:rsidRPr="00F914FF">
        <w:rPr>
          <w:rFonts w:hint="cs"/>
          <w:rtl/>
        </w:rPr>
        <w:t xml:space="preserve"> چرا </w:t>
      </w:r>
      <w:r w:rsidRPr="00F914FF">
        <w:rPr>
          <w:rFonts w:hint="cs"/>
          <w:rtl/>
        </w:rPr>
        <w:t>شبهه حکمیه را اینگونه تعریف می‌‌کنید تا شک در طهارت و نج</w:t>
      </w:r>
      <w:r w:rsidRPr="00F914FF">
        <w:rPr>
          <w:rFonts w:hint="cs"/>
          <w:rtl/>
        </w:rPr>
        <w:t>است را از حیطه شبهات موضوعیه خارج کنید و در زمره شبهات حکمیه قراردهید</w:t>
      </w:r>
      <w:r w:rsidR="002E4F04" w:rsidRPr="00F914FF">
        <w:rPr>
          <w:rFonts w:hint="cs"/>
          <w:rtl/>
        </w:rPr>
        <w:t>.</w:t>
      </w:r>
      <w:r w:rsidR="00F53455" w:rsidRPr="00F914FF">
        <w:rPr>
          <w:rFonts w:hint="cs"/>
          <w:rtl/>
        </w:rPr>
        <w:t xml:space="preserve"> مگر قرار</w:t>
      </w:r>
      <w:r w:rsidR="00F53455" w:rsidRPr="00F914FF">
        <w:rPr>
          <w:rFonts w:hint="eastAsia"/>
          <w:rtl/>
        </w:rPr>
        <w:t>‌</w:t>
      </w:r>
      <w:r w:rsidRPr="00F914FF">
        <w:rPr>
          <w:rFonts w:hint="cs"/>
          <w:rtl/>
        </w:rPr>
        <w:t>دادی است که هر کس شب</w:t>
      </w:r>
      <w:r w:rsidR="00F53455" w:rsidRPr="00F914FF">
        <w:rPr>
          <w:rFonts w:hint="cs"/>
          <w:rtl/>
        </w:rPr>
        <w:t>هه</w:t>
      </w:r>
      <w:r w:rsidR="00F53455" w:rsidRPr="00F914FF">
        <w:rPr>
          <w:rFonts w:hint="eastAsia"/>
          <w:rtl/>
        </w:rPr>
        <w:t>‌</w:t>
      </w:r>
      <w:r w:rsidRPr="00F914FF">
        <w:rPr>
          <w:rFonts w:hint="cs"/>
          <w:rtl/>
        </w:rPr>
        <w:t>ی حکمیه و</w:t>
      </w:r>
      <w:r w:rsidR="00F53455" w:rsidRPr="00F914FF">
        <w:rPr>
          <w:rFonts w:hint="cs"/>
          <w:rtl/>
        </w:rPr>
        <w:t xml:space="preserve"> موضوعیه را به گونه</w:t>
      </w:r>
      <w:r w:rsidR="00F53455" w:rsidRPr="00F914FF">
        <w:rPr>
          <w:rFonts w:hint="eastAsia"/>
          <w:rtl/>
        </w:rPr>
        <w:t>‌</w:t>
      </w:r>
      <w:r w:rsidR="005275C3" w:rsidRPr="00F914FF">
        <w:rPr>
          <w:rFonts w:hint="cs"/>
          <w:rtl/>
        </w:rPr>
        <w:t>ای تعریف کن</w:t>
      </w:r>
      <w:r w:rsidRPr="00F914FF">
        <w:rPr>
          <w:rFonts w:hint="cs"/>
          <w:rtl/>
        </w:rPr>
        <w:t xml:space="preserve">د. </w:t>
      </w:r>
    </w:p>
    <w:p w14:paraId="6E50A7DB" w14:textId="77777777" w:rsidR="005275C3" w:rsidRPr="00F914FF" w:rsidRDefault="00AC76FB" w:rsidP="002E4F04">
      <w:pPr>
        <w:rPr>
          <w:rtl/>
        </w:rPr>
      </w:pPr>
      <w:r w:rsidRPr="00F914FF">
        <w:rPr>
          <w:rFonts w:hint="cs"/>
          <w:rtl/>
        </w:rPr>
        <w:t>جوابش این است که اینها را دل</w:t>
      </w:r>
      <w:r w:rsidR="00F53455" w:rsidRPr="00F914FF">
        <w:rPr>
          <w:rFonts w:hint="eastAsia"/>
          <w:rtl/>
        </w:rPr>
        <w:t>‌</w:t>
      </w:r>
      <w:r w:rsidR="00F53455" w:rsidRPr="00F914FF">
        <w:rPr>
          <w:rFonts w:hint="cs"/>
          <w:rtl/>
        </w:rPr>
        <w:t>بخواهی نمی</w:t>
      </w:r>
      <w:r w:rsidR="00F53455" w:rsidRPr="00F914FF">
        <w:rPr>
          <w:rFonts w:hint="eastAsia"/>
          <w:rtl/>
        </w:rPr>
        <w:t>‌</w:t>
      </w:r>
      <w:r w:rsidRPr="00F914FF">
        <w:rPr>
          <w:rFonts w:hint="cs"/>
          <w:rtl/>
        </w:rPr>
        <w:t>گویند و بر اساس معیار و مناط جریان</w:t>
      </w:r>
      <w:r w:rsidR="00F53455" w:rsidRPr="00F914FF">
        <w:rPr>
          <w:rFonts w:hint="cs"/>
          <w:rtl/>
        </w:rPr>
        <w:t xml:space="preserve"> حدیث رفع و امثالش می</w:t>
      </w:r>
      <w:r w:rsidR="00F53455" w:rsidRPr="00F914FF">
        <w:rPr>
          <w:rFonts w:hint="eastAsia"/>
          <w:rtl/>
        </w:rPr>
        <w:t>‌</w:t>
      </w:r>
      <w:r w:rsidRPr="00F914FF">
        <w:rPr>
          <w:rFonts w:hint="cs"/>
          <w:rtl/>
        </w:rPr>
        <w:t xml:space="preserve">گویند که ولو </w:t>
      </w:r>
      <w:r w:rsidRPr="00F914FF">
        <w:rPr>
          <w:rFonts w:hint="cs"/>
          <w:rtl/>
        </w:rPr>
        <w:t>منشأ اشتبا</w:t>
      </w:r>
      <w:r w:rsidR="00F53455" w:rsidRPr="00F914FF">
        <w:rPr>
          <w:rFonts w:hint="cs"/>
          <w:rtl/>
        </w:rPr>
        <w:t>ه خارجی باشد، چون کشفش از ناحیه</w:t>
      </w:r>
      <w:r w:rsidR="00F53455" w:rsidRPr="00F914FF">
        <w:rPr>
          <w:rFonts w:hint="eastAsia"/>
          <w:rtl/>
        </w:rPr>
        <w:t>‌</w:t>
      </w:r>
      <w:r w:rsidRPr="00F914FF">
        <w:rPr>
          <w:rFonts w:hint="cs"/>
          <w:rtl/>
        </w:rPr>
        <w:t>ی شارع است</w:t>
      </w:r>
      <w:r w:rsidR="00F53455" w:rsidRPr="00F914FF">
        <w:rPr>
          <w:rFonts w:hint="cs"/>
          <w:rtl/>
        </w:rPr>
        <w:t>، عدم البیان و مسئله</w:t>
      </w:r>
      <w:r w:rsidR="00F53455" w:rsidRPr="00F914FF">
        <w:rPr>
          <w:rFonts w:hint="eastAsia"/>
          <w:rtl/>
        </w:rPr>
        <w:t>‌</w:t>
      </w:r>
      <w:r w:rsidR="00F53455" w:rsidRPr="00F914FF">
        <w:rPr>
          <w:rFonts w:hint="cs"/>
          <w:rtl/>
        </w:rPr>
        <w:t>ی رفع آن را می</w:t>
      </w:r>
      <w:r w:rsidR="00F53455" w:rsidRPr="00F914FF">
        <w:rPr>
          <w:rFonts w:hint="eastAsia"/>
          <w:rtl/>
        </w:rPr>
        <w:t>‌</w:t>
      </w:r>
      <w:r w:rsidRPr="00F914FF">
        <w:rPr>
          <w:rFonts w:hint="cs"/>
          <w:rtl/>
        </w:rPr>
        <w:t>گیرد. انشاالله در ج</w:t>
      </w:r>
      <w:r w:rsidR="002E4F04" w:rsidRPr="00F914FF">
        <w:rPr>
          <w:rFonts w:hint="cs"/>
          <w:rtl/>
        </w:rPr>
        <w:t>ای خودش در این باره بحث می کنیم.</w:t>
      </w:r>
    </w:p>
    <w:p w14:paraId="27448082" w14:textId="77777777" w:rsidR="00685B7E" w:rsidRPr="00F914FF" w:rsidRDefault="00AC76FB" w:rsidP="00F53455">
      <w:pPr>
        <w:pStyle w:val="Heading2"/>
        <w:rPr>
          <w:rtl/>
        </w:rPr>
      </w:pPr>
      <w:bookmarkStart w:id="531" w:name="_Toc27221792"/>
      <w:r w:rsidRPr="00F914FF">
        <w:rPr>
          <w:rFonts w:hint="cs"/>
          <w:rtl/>
        </w:rPr>
        <w:t>مقدمه</w:t>
      </w:r>
      <w:r w:rsidR="00F53455" w:rsidRPr="00F914FF">
        <w:rPr>
          <w:rFonts w:hint="cs"/>
          <w:rtl/>
        </w:rPr>
        <w:t xml:space="preserve"> دهم</w:t>
      </w:r>
      <w:r w:rsidRPr="00F914FF">
        <w:rPr>
          <w:rFonts w:hint="cs"/>
          <w:rtl/>
        </w:rPr>
        <w:t>:</w:t>
      </w:r>
      <w:r w:rsidR="005275C3" w:rsidRPr="00F914FF">
        <w:rPr>
          <w:rFonts w:hint="cs"/>
          <w:rtl/>
        </w:rPr>
        <w:t xml:space="preserve"> </w:t>
      </w:r>
      <w:r w:rsidRPr="00F914FF">
        <w:rPr>
          <w:rFonts w:hint="cs"/>
          <w:rtl/>
        </w:rPr>
        <w:t>طریقه شیخ در تکثیر شبهات</w:t>
      </w:r>
      <w:bookmarkEnd w:id="531"/>
    </w:p>
    <w:p w14:paraId="0A02D020" w14:textId="77777777" w:rsidR="005275C3" w:rsidRPr="00F914FF" w:rsidRDefault="00AC76FB" w:rsidP="00685B7E">
      <w:pPr>
        <w:rPr>
          <w:rtl/>
        </w:rPr>
      </w:pPr>
      <w:r w:rsidRPr="00F914FF">
        <w:rPr>
          <w:rFonts w:hint="cs"/>
          <w:rtl/>
        </w:rPr>
        <w:t xml:space="preserve">ما در بحث جریان اصول عملیه موضوعمان </w:t>
      </w:r>
      <w:r w:rsidR="00685B7E" w:rsidRPr="00F914FF">
        <w:rPr>
          <w:rFonts w:hint="cs"/>
          <w:rtl/>
        </w:rPr>
        <w:t>شک در حکم است</w:t>
      </w:r>
      <w:r w:rsidRPr="00F914FF">
        <w:rPr>
          <w:rFonts w:hint="cs"/>
          <w:rtl/>
        </w:rPr>
        <w:t xml:space="preserve">؛ منتهی </w:t>
      </w:r>
      <w:r w:rsidR="005556D8" w:rsidRPr="00F914FF">
        <w:rPr>
          <w:rFonts w:hint="cs"/>
          <w:rtl/>
        </w:rPr>
        <w:t>شک در حکم هم به لحاظ اینکه شبهه</w:t>
      </w:r>
      <w:r w:rsidR="005556D8" w:rsidRPr="00F914FF">
        <w:rPr>
          <w:rFonts w:hint="eastAsia"/>
          <w:rtl/>
        </w:rPr>
        <w:t>‌</w:t>
      </w:r>
      <w:r w:rsidRPr="00F914FF">
        <w:rPr>
          <w:rFonts w:hint="cs"/>
          <w:rtl/>
        </w:rPr>
        <w:t>ی و</w:t>
      </w:r>
      <w:r w:rsidR="005556D8" w:rsidRPr="00F914FF">
        <w:rPr>
          <w:rFonts w:hint="cs"/>
          <w:rtl/>
        </w:rPr>
        <w:t>جوبیه و تحریمیه باشد، دو قسم می</w:t>
      </w:r>
      <w:r w:rsidR="005556D8" w:rsidRPr="00F914FF">
        <w:rPr>
          <w:rFonts w:hint="eastAsia"/>
          <w:rtl/>
        </w:rPr>
        <w:t>‌</w:t>
      </w:r>
      <w:r w:rsidRPr="00F914FF">
        <w:rPr>
          <w:rFonts w:hint="cs"/>
          <w:rtl/>
        </w:rPr>
        <w:t>شود و هم از این حیث که منشأ شک ما چیست و چرا در حرمت شک کردیم. تارةً منشأ فقدان نص است و اخری اجمال نص است و تارة</w:t>
      </w:r>
      <w:r w:rsidR="005556D8" w:rsidRPr="00F914FF">
        <w:rPr>
          <w:rFonts w:hint="cs"/>
          <w:rtl/>
        </w:rPr>
        <w:t>ً</w:t>
      </w:r>
      <w:r w:rsidRPr="00F914FF">
        <w:rPr>
          <w:rFonts w:hint="cs"/>
          <w:rtl/>
        </w:rPr>
        <w:t xml:space="preserve"> تعارض نص </w:t>
      </w:r>
      <w:r w:rsidR="005556D8" w:rsidRPr="00F914FF">
        <w:rPr>
          <w:rFonts w:hint="cs"/>
          <w:rtl/>
        </w:rPr>
        <w:t>است و گاهی هم موضوعیه است. شبهه</w:t>
      </w:r>
      <w:r w:rsidR="005556D8" w:rsidRPr="00F914FF">
        <w:rPr>
          <w:rFonts w:hint="eastAsia"/>
          <w:rtl/>
        </w:rPr>
        <w:t>‌</w:t>
      </w:r>
      <w:r w:rsidRPr="00F914FF">
        <w:rPr>
          <w:rFonts w:hint="cs"/>
          <w:rtl/>
        </w:rPr>
        <w:t xml:space="preserve">ی موضوعیه که از بحث خارج است مگر اینکه از باب </w:t>
      </w:r>
      <w:r w:rsidRPr="00F914FF">
        <w:rPr>
          <w:rFonts w:hint="cs"/>
          <w:rtl/>
        </w:rPr>
        <w:t>استطراد و وحدت ملاک آن را داخل کنیم و الا بحثش اصولی نیست.</w:t>
      </w:r>
    </w:p>
    <w:p w14:paraId="28F70763" w14:textId="77777777" w:rsidR="005556D8" w:rsidRPr="00F914FF" w:rsidRDefault="00AC76FB" w:rsidP="00DB19F8">
      <w:pPr>
        <w:rPr>
          <w:rtl/>
        </w:rPr>
      </w:pPr>
      <w:r w:rsidRPr="00F914FF">
        <w:rPr>
          <w:rFonts w:hint="cs"/>
          <w:rtl/>
        </w:rPr>
        <w:t xml:space="preserve">مرحوم شیخ </w:t>
      </w:r>
      <w:r w:rsidR="00824E25" w:rsidRPr="00F914FF">
        <w:rPr>
          <w:rFonts w:hint="cs"/>
          <w:rtl/>
        </w:rPr>
        <w:t>چون چهار قسم بیان کرده است و هر کدام را در دو قسم</w:t>
      </w:r>
      <w:r w:rsidRPr="00F914FF">
        <w:rPr>
          <w:rFonts w:hint="cs"/>
          <w:rtl/>
        </w:rPr>
        <w:t xml:space="preserve"> شبهه</w:t>
      </w:r>
      <w:r w:rsidRPr="00F914FF">
        <w:rPr>
          <w:rFonts w:hint="eastAsia"/>
          <w:rtl/>
        </w:rPr>
        <w:t>‌</w:t>
      </w:r>
      <w:r w:rsidR="00824E25" w:rsidRPr="00F914FF">
        <w:rPr>
          <w:rFonts w:hint="cs"/>
          <w:rtl/>
        </w:rPr>
        <w:t>ی وجوبیه و تحریمیه ب</w:t>
      </w:r>
      <w:r w:rsidRPr="00F914FF">
        <w:rPr>
          <w:rFonts w:hint="cs"/>
          <w:rtl/>
        </w:rPr>
        <w:t>حث کرده است، این هشت قسم می</w:t>
      </w:r>
      <w:r w:rsidRPr="00F914FF">
        <w:rPr>
          <w:rFonts w:hint="eastAsia"/>
          <w:rtl/>
        </w:rPr>
        <w:t>‌</w:t>
      </w:r>
      <w:r w:rsidR="00824E25" w:rsidRPr="00F914FF">
        <w:rPr>
          <w:rFonts w:hint="cs"/>
          <w:rtl/>
        </w:rPr>
        <w:t xml:space="preserve">شود و ایشان هر کدام را جدا جدا بحث کرده است. دلیل بر جدا کردن اینها با اینکه مناطشان واحد است، چیست؟ </w:t>
      </w:r>
    </w:p>
    <w:p w14:paraId="27E31771" w14:textId="77777777" w:rsidR="005556D8" w:rsidRPr="00F914FF" w:rsidRDefault="00AC76FB" w:rsidP="005556D8">
      <w:pPr>
        <w:pStyle w:val="Heading3"/>
        <w:rPr>
          <w:rtl/>
        </w:rPr>
      </w:pPr>
      <w:bookmarkStart w:id="532" w:name="_Toc27221793"/>
      <w:r w:rsidRPr="00F914FF">
        <w:rPr>
          <w:rFonts w:hint="cs"/>
          <w:rtl/>
        </w:rPr>
        <w:t>وجه تکثیر شبهات و به صورت مستقل بحث کردن</w:t>
      </w:r>
      <w:bookmarkEnd w:id="532"/>
    </w:p>
    <w:p w14:paraId="4E06FF8D" w14:textId="77777777" w:rsidR="005556D8" w:rsidRPr="00F914FF" w:rsidRDefault="00AC76FB" w:rsidP="009113CB">
      <w:pPr>
        <w:rPr>
          <w:rtl/>
        </w:rPr>
      </w:pPr>
      <w:r w:rsidRPr="00F914FF">
        <w:rPr>
          <w:rFonts w:hint="cs"/>
          <w:rtl/>
        </w:rPr>
        <w:t xml:space="preserve">شبهه وقتی منشأش عدم بیان است و ما لا یعلم است، چه به لحاظ شرعی و چه عقلی، وحدت ملاک دارد و وجهی برای تمیز نیست </w:t>
      </w:r>
      <w:r w:rsidR="009113CB" w:rsidRPr="00F914FF">
        <w:rPr>
          <w:rFonts w:hint="cs"/>
          <w:rtl/>
        </w:rPr>
        <w:t xml:space="preserve">یعنی وجهی ندارد که مثلا بین شبهات وجوبیه و تحریمه تمایز قائل شویم و بحث آنها از یکدیگر جدا کنیم. </w:t>
      </w:r>
      <w:r w:rsidRPr="00F914FF">
        <w:rPr>
          <w:rFonts w:hint="cs"/>
          <w:rtl/>
        </w:rPr>
        <w:t>مگر اینکه</w:t>
      </w:r>
      <w:r w:rsidR="009113CB" w:rsidRPr="00F914FF">
        <w:rPr>
          <w:rFonts w:hint="cs"/>
          <w:rtl/>
        </w:rPr>
        <w:t xml:space="preserve"> بگوییم</w:t>
      </w:r>
      <w:r w:rsidRPr="00F914FF">
        <w:rPr>
          <w:rFonts w:hint="cs"/>
          <w:rtl/>
        </w:rPr>
        <w:t xml:space="preserve"> برخی از صور مورد </w:t>
      </w:r>
      <w:r w:rsidR="009113CB" w:rsidRPr="00F914FF">
        <w:rPr>
          <w:rFonts w:hint="cs"/>
          <w:rtl/>
        </w:rPr>
        <w:t xml:space="preserve">برخلاف صور دیگر مورد </w:t>
      </w:r>
      <w:r w:rsidRPr="00F914FF">
        <w:rPr>
          <w:rFonts w:hint="cs"/>
          <w:rtl/>
        </w:rPr>
        <w:t>اتفاق است و برای همین قابل بحث نیست. مثلاً شبهه</w:t>
      </w:r>
      <w:r w:rsidRPr="00F914FF">
        <w:rPr>
          <w:rFonts w:hint="eastAsia"/>
          <w:rtl/>
        </w:rPr>
        <w:t>‌</w:t>
      </w:r>
      <w:r w:rsidRPr="00F914FF">
        <w:rPr>
          <w:rFonts w:hint="cs"/>
          <w:rtl/>
        </w:rPr>
        <w:t>ی وجوبیه بین اصولیین و اخباریین متفق علیه است که در آن جریان برائت می</w:t>
      </w:r>
      <w:r w:rsidRPr="00F914FF">
        <w:rPr>
          <w:rFonts w:hint="eastAsia"/>
          <w:rtl/>
        </w:rPr>
        <w:t>‌</w:t>
      </w:r>
      <w:r w:rsidRPr="00F914FF">
        <w:rPr>
          <w:rFonts w:hint="cs"/>
          <w:rtl/>
        </w:rPr>
        <w:t>شود و اختلاف اخباریین در شبهه</w:t>
      </w:r>
      <w:r w:rsidRPr="00F914FF">
        <w:rPr>
          <w:rFonts w:hint="eastAsia"/>
          <w:rtl/>
        </w:rPr>
        <w:t>‌</w:t>
      </w:r>
      <w:r w:rsidRPr="00F914FF">
        <w:rPr>
          <w:rFonts w:hint="cs"/>
          <w:rtl/>
        </w:rPr>
        <w:t>ی تحریمیه است. بله تنها استرآبادی در شبهه</w:t>
      </w:r>
      <w:r w:rsidRPr="00F914FF">
        <w:rPr>
          <w:rFonts w:hint="eastAsia"/>
          <w:rtl/>
        </w:rPr>
        <w:t>‌</w:t>
      </w:r>
      <w:r w:rsidRPr="00F914FF">
        <w:rPr>
          <w:rFonts w:hint="cs"/>
          <w:rtl/>
        </w:rPr>
        <w:t>ی وجوبیه هم تردید کرده است و احتیاط جاری کرده است والا دیگر اخباریین تشکیک نکردند در اینکه در شبهه</w:t>
      </w:r>
      <w:r w:rsidRPr="00F914FF">
        <w:rPr>
          <w:rFonts w:hint="eastAsia"/>
          <w:rtl/>
        </w:rPr>
        <w:t>‌</w:t>
      </w:r>
      <w:r w:rsidRPr="00F914FF">
        <w:rPr>
          <w:rFonts w:hint="cs"/>
          <w:rtl/>
        </w:rPr>
        <w:t>ی وجوبیه برائت جاری است. بنابر</w:t>
      </w:r>
      <w:r w:rsidRPr="00F914FF">
        <w:rPr>
          <w:rFonts w:hint="eastAsia"/>
          <w:rtl/>
        </w:rPr>
        <w:t>‌</w:t>
      </w:r>
      <w:r w:rsidRPr="00F914FF">
        <w:rPr>
          <w:rFonts w:hint="cs"/>
          <w:rtl/>
        </w:rPr>
        <w:t>این وجه تمییز بین شکوک می</w:t>
      </w:r>
      <w:r w:rsidRPr="00F914FF">
        <w:rPr>
          <w:rFonts w:hint="eastAsia"/>
          <w:rtl/>
        </w:rPr>
        <w:t>‌</w:t>
      </w:r>
      <w:r w:rsidRPr="00F914FF">
        <w:rPr>
          <w:rFonts w:hint="cs"/>
          <w:rtl/>
        </w:rPr>
        <w:t>تواند این باشد که برخی از صور اینها مورد اتفاق است و بحث ندارد.</w:t>
      </w:r>
    </w:p>
    <w:p w14:paraId="7D869238" w14:textId="77777777" w:rsidR="00DB19F8" w:rsidRPr="00F914FF" w:rsidRDefault="00AC76FB" w:rsidP="009113CB">
      <w:pPr>
        <w:rPr>
          <w:rtl/>
        </w:rPr>
      </w:pPr>
      <w:r w:rsidRPr="00F914FF">
        <w:rPr>
          <w:rFonts w:hint="cs"/>
          <w:rtl/>
        </w:rPr>
        <w:lastRenderedPageBreak/>
        <w:t xml:space="preserve"> به علاوه اینکه برخی از این فروض ممک</w:t>
      </w:r>
      <w:r w:rsidRPr="00F914FF">
        <w:rPr>
          <w:rFonts w:hint="cs"/>
          <w:rtl/>
        </w:rPr>
        <w:t xml:space="preserve">ن است مورد استدلال خاص باشد؛ مثلاً کل شئ مطلق حتی یرد فیه النهی، واضح است که در جایی که امر </w:t>
      </w:r>
      <w:r w:rsidR="005556D8" w:rsidRPr="00F914FF">
        <w:rPr>
          <w:rFonts w:hint="cs"/>
          <w:rtl/>
        </w:rPr>
        <w:t>بیاید، تطبیق نمی</w:t>
      </w:r>
      <w:r w:rsidR="005556D8" w:rsidRPr="00F914FF">
        <w:rPr>
          <w:rFonts w:hint="eastAsia"/>
          <w:rtl/>
        </w:rPr>
        <w:t>‌</w:t>
      </w:r>
      <w:r w:rsidRPr="00F914FF">
        <w:rPr>
          <w:rFonts w:hint="cs"/>
          <w:rtl/>
        </w:rPr>
        <w:t>ش</w:t>
      </w:r>
      <w:r w:rsidR="005556D8" w:rsidRPr="00F914FF">
        <w:rPr>
          <w:rFonts w:hint="cs"/>
          <w:rtl/>
        </w:rPr>
        <w:t>ود. نتیجه این می</w:t>
      </w:r>
      <w:r w:rsidR="005556D8" w:rsidRPr="00F914FF">
        <w:rPr>
          <w:rFonts w:hint="eastAsia"/>
          <w:rtl/>
        </w:rPr>
        <w:t>‌</w:t>
      </w:r>
      <w:r w:rsidR="005556D8" w:rsidRPr="00F914FF">
        <w:rPr>
          <w:rFonts w:hint="cs"/>
          <w:rtl/>
        </w:rPr>
        <w:t>شود که برخی از ادله</w:t>
      </w:r>
      <w:r w:rsidR="005556D8" w:rsidRPr="00F914FF">
        <w:rPr>
          <w:rFonts w:hint="eastAsia"/>
          <w:rtl/>
        </w:rPr>
        <w:t>‌</w:t>
      </w:r>
      <w:r w:rsidRPr="00F914FF">
        <w:rPr>
          <w:rFonts w:hint="cs"/>
          <w:rtl/>
        </w:rPr>
        <w:t>ی اقامه شده بر برائت</w:t>
      </w:r>
      <w:r w:rsidR="005556D8" w:rsidRPr="00F914FF">
        <w:rPr>
          <w:rFonts w:hint="cs"/>
          <w:rtl/>
        </w:rPr>
        <w:t>،</w:t>
      </w:r>
      <w:r w:rsidRPr="00F914FF">
        <w:rPr>
          <w:rFonts w:hint="cs"/>
          <w:rtl/>
        </w:rPr>
        <w:t xml:space="preserve"> مختص به بعضی از فروض است</w:t>
      </w:r>
      <w:r w:rsidR="005556D8" w:rsidRPr="00F914FF">
        <w:rPr>
          <w:rFonts w:hint="cs"/>
          <w:rtl/>
        </w:rPr>
        <w:t>؛</w:t>
      </w:r>
      <w:r w:rsidRPr="00F914FF">
        <w:rPr>
          <w:rFonts w:hint="cs"/>
          <w:rtl/>
        </w:rPr>
        <w:t xml:space="preserve"> مانند اینکه</w:t>
      </w:r>
      <w:r w:rsidR="005556D8" w:rsidRPr="00F914FF">
        <w:rPr>
          <w:rFonts w:hint="cs"/>
          <w:rtl/>
        </w:rPr>
        <w:t xml:space="preserve"> تنها اختصاص به جایی داشته باشد که</w:t>
      </w:r>
      <w:r w:rsidRPr="00F914FF">
        <w:rPr>
          <w:rFonts w:hint="cs"/>
          <w:rtl/>
        </w:rPr>
        <w:t xml:space="preserve"> ما شک در حرمت و</w:t>
      </w:r>
      <w:r w:rsidRPr="00F914FF">
        <w:rPr>
          <w:rFonts w:hint="cs"/>
          <w:rtl/>
        </w:rPr>
        <w:t xml:space="preserve"> عدم حرمت داشته باشی</w:t>
      </w:r>
      <w:r w:rsidR="005556D8" w:rsidRPr="00F914FF">
        <w:rPr>
          <w:rFonts w:hint="cs"/>
          <w:rtl/>
        </w:rPr>
        <w:t>م و در دیگر شکوک تطبیق پیدا نمی</w:t>
      </w:r>
      <w:r w:rsidR="005556D8" w:rsidRPr="00F914FF">
        <w:rPr>
          <w:rFonts w:hint="eastAsia"/>
          <w:rtl/>
        </w:rPr>
        <w:t>‌</w:t>
      </w:r>
      <w:r w:rsidRPr="00F914FF">
        <w:rPr>
          <w:rFonts w:hint="cs"/>
          <w:rtl/>
        </w:rPr>
        <w:t xml:space="preserve">کند. </w:t>
      </w:r>
    </w:p>
    <w:p w14:paraId="2EA471EB" w14:textId="77777777" w:rsidR="00683C52" w:rsidRPr="00F914FF" w:rsidRDefault="00AC76FB" w:rsidP="00683C52">
      <w:pPr>
        <w:pStyle w:val="Heading3"/>
        <w:rPr>
          <w:rtl/>
        </w:rPr>
      </w:pPr>
      <w:bookmarkStart w:id="533" w:name="_Toc27221794"/>
      <w:r w:rsidRPr="00F914FF">
        <w:rPr>
          <w:rFonts w:hint="cs"/>
          <w:rtl/>
        </w:rPr>
        <w:t>ادله</w:t>
      </w:r>
      <w:r w:rsidRPr="00F914FF">
        <w:rPr>
          <w:rFonts w:hint="eastAsia"/>
          <w:rtl/>
        </w:rPr>
        <w:t>‌</w:t>
      </w:r>
      <w:r w:rsidRPr="00F914FF">
        <w:rPr>
          <w:rFonts w:hint="cs"/>
          <w:rtl/>
        </w:rPr>
        <w:t>ی مرحوم آخوند برای عدم تفکیک</w:t>
      </w:r>
      <w:bookmarkEnd w:id="533"/>
    </w:p>
    <w:p w14:paraId="75B31CB5" w14:textId="77777777" w:rsidR="00A91CB1" w:rsidRPr="00F914FF" w:rsidRDefault="00AC76FB" w:rsidP="00683C52">
      <w:pPr>
        <w:pStyle w:val="Heading4"/>
        <w:rPr>
          <w:rtl/>
        </w:rPr>
      </w:pPr>
      <w:bookmarkStart w:id="534" w:name="_Toc27221795"/>
      <w:r w:rsidRPr="00F914FF">
        <w:rPr>
          <w:rFonts w:hint="cs"/>
          <w:rtl/>
        </w:rPr>
        <w:t>1. عدم لزوم تفکیک در صورت وحدت معیار</w:t>
      </w:r>
      <w:bookmarkEnd w:id="534"/>
    </w:p>
    <w:p w14:paraId="736151DF" w14:textId="77777777" w:rsidR="00DB19F8" w:rsidRPr="00F914FF" w:rsidRDefault="00AC76FB" w:rsidP="00A84885">
      <w:pPr>
        <w:rPr>
          <w:rtl/>
        </w:rPr>
      </w:pPr>
      <w:r w:rsidRPr="00F914FF">
        <w:rPr>
          <w:rFonts w:hint="cs"/>
          <w:rtl/>
        </w:rPr>
        <w:t>اما مرحوم آخوند می</w:t>
      </w:r>
      <w:r w:rsidRPr="00F914FF">
        <w:rPr>
          <w:rFonts w:hint="eastAsia"/>
          <w:rtl/>
        </w:rPr>
        <w:t>‌</w:t>
      </w:r>
      <w:r w:rsidRPr="00F914FF">
        <w:rPr>
          <w:rFonts w:hint="cs"/>
          <w:rtl/>
        </w:rPr>
        <w:t>فرماید بعد از اینکه معیار یک چیز واحد است که عبارت است از عدم نهوض حجت</w:t>
      </w:r>
      <w:r w:rsidR="00A84885" w:rsidRPr="00F914FF">
        <w:rPr>
          <w:rFonts w:hint="cs"/>
          <w:rtl/>
        </w:rPr>
        <w:t xml:space="preserve"> و</w:t>
      </w:r>
      <w:r w:rsidRPr="00F914FF">
        <w:rPr>
          <w:rFonts w:hint="cs"/>
          <w:rtl/>
        </w:rPr>
        <w:t xml:space="preserve"> در تمامی موارد </w:t>
      </w:r>
      <w:r w:rsidR="00A84885" w:rsidRPr="00F914FF">
        <w:rPr>
          <w:rFonts w:hint="cs"/>
          <w:rtl/>
        </w:rPr>
        <w:t xml:space="preserve">شک در حکم ـ‌‌بر اساس این مبنا که در تعارض نصین قائل به توقف شویم و قائل به تخییر یا ترجیح نباشیم‌‌ـ </w:t>
      </w:r>
      <w:r w:rsidRPr="00F914FF">
        <w:rPr>
          <w:rFonts w:hint="cs"/>
          <w:rtl/>
        </w:rPr>
        <w:t xml:space="preserve">چه </w:t>
      </w:r>
      <w:r w:rsidR="00A84885" w:rsidRPr="00F914FF">
        <w:rPr>
          <w:rFonts w:hint="cs"/>
          <w:rtl/>
        </w:rPr>
        <w:t xml:space="preserve">منشأ شک در حکم </w:t>
      </w:r>
      <w:r w:rsidRPr="00F914FF">
        <w:rPr>
          <w:rFonts w:hint="cs"/>
          <w:rtl/>
        </w:rPr>
        <w:t xml:space="preserve">فقدان نص باشد و چه اجمال نص یا تعارض نصین باشد </w:t>
      </w:r>
      <w:r w:rsidR="00A84885" w:rsidRPr="00F914FF">
        <w:rPr>
          <w:rFonts w:hint="cs"/>
          <w:rtl/>
        </w:rPr>
        <w:t>معیار جریان برائت که عبارتست از عدم نهوض حجت بر حکم، وجود دارد</w:t>
      </w:r>
      <w:r w:rsidRPr="00F914FF">
        <w:rPr>
          <w:rFonts w:hint="cs"/>
          <w:rtl/>
        </w:rPr>
        <w:t>. ملاک برای جریان برائت همین است که بیان حجت بر ش</w:t>
      </w:r>
      <w:r w:rsidRPr="00F914FF">
        <w:rPr>
          <w:rFonts w:hint="cs"/>
          <w:rtl/>
        </w:rPr>
        <w:t xml:space="preserve">ئ نشده باشد. این موضوع جریان برائت است عقلاً و نقلاً . با این حال چه لزومی دارد که ما بین شقوق تفکیک قائل شویم و شقوق را متکثر کنیم؟ این </w:t>
      </w:r>
      <w:r w:rsidR="00A84885" w:rsidRPr="00F914FF">
        <w:rPr>
          <w:rFonts w:hint="cs"/>
          <w:rtl/>
        </w:rPr>
        <w:t>فرمایش مرحوم آخوند در کفایه است</w:t>
      </w:r>
      <w:r w:rsidRPr="00F914FF">
        <w:rPr>
          <w:rFonts w:hint="cs"/>
          <w:rtl/>
        </w:rPr>
        <w:t>.</w:t>
      </w:r>
    </w:p>
    <w:p w14:paraId="778EDD9B" w14:textId="77777777" w:rsidR="00DB19F8" w:rsidRPr="00F914FF" w:rsidRDefault="00AC76FB" w:rsidP="00704DCE">
      <w:pPr>
        <w:rPr>
          <w:rtl/>
        </w:rPr>
      </w:pPr>
      <w:r w:rsidRPr="00F914FF">
        <w:rPr>
          <w:rFonts w:hint="cs"/>
          <w:rtl/>
        </w:rPr>
        <w:t xml:space="preserve">مرحوم آقای خوئی فرموده است که اقسام در این هشت تا که شیخ فرموده، محصور نیست چون شک در </w:t>
      </w:r>
      <w:r w:rsidRPr="00F914FF">
        <w:rPr>
          <w:rFonts w:hint="cs"/>
          <w:rtl/>
        </w:rPr>
        <w:t xml:space="preserve">تکلیف که مورد برائت است، منحصر در دوران بین وجوب و حرمت نیست و دوران بین وجوب و حرمت و اباحه هم یک قسم است. </w:t>
      </w:r>
      <w:r w:rsidR="005556D8" w:rsidRPr="00F914FF">
        <w:rPr>
          <w:rFonts w:hint="cs"/>
          <w:rtl/>
        </w:rPr>
        <w:t>بنابراین چهار قسم دیگر اضافه می</w:t>
      </w:r>
      <w:r w:rsidR="005556D8" w:rsidRPr="00F914FF">
        <w:rPr>
          <w:rFonts w:hint="eastAsia"/>
          <w:rtl/>
        </w:rPr>
        <w:t>‌</w:t>
      </w:r>
      <w:r w:rsidRPr="00F914FF">
        <w:rPr>
          <w:rFonts w:hint="cs"/>
          <w:rtl/>
        </w:rPr>
        <w:t xml:space="preserve">شود و دوازده شق خواهد بود. (البته من نفهمیدم که چرا باید دوازده شق باشد. چون اگر بنا باشد اینگونه شک کنیم، شقوق </w:t>
      </w:r>
      <w:r w:rsidRPr="00F914FF">
        <w:rPr>
          <w:rFonts w:hint="cs"/>
          <w:rtl/>
        </w:rPr>
        <w:t>دیگر هم داریم</w:t>
      </w:r>
      <w:r w:rsidR="00A45A11" w:rsidRPr="00F914FF">
        <w:rPr>
          <w:rFonts w:hint="cs"/>
          <w:rtl/>
        </w:rPr>
        <w:t>؛</w:t>
      </w:r>
      <w:r w:rsidRPr="00F914FF">
        <w:rPr>
          <w:rFonts w:hint="cs"/>
          <w:rtl/>
        </w:rPr>
        <w:t xml:space="preserve"> مانند شک بین وجوب و حرمت و استحباب. گرچه خود اس</w:t>
      </w:r>
      <w:r w:rsidR="00A45A11" w:rsidRPr="00F914FF">
        <w:rPr>
          <w:rFonts w:hint="cs"/>
          <w:rtl/>
        </w:rPr>
        <w:t>تحباب در آن بحث است که آیا ادله</w:t>
      </w:r>
      <w:r w:rsidR="00A45A11" w:rsidRPr="00F914FF">
        <w:rPr>
          <w:rFonts w:hint="eastAsia"/>
          <w:rtl/>
        </w:rPr>
        <w:t>‌</w:t>
      </w:r>
      <w:r w:rsidRPr="00F914FF">
        <w:rPr>
          <w:rFonts w:hint="cs"/>
          <w:rtl/>
        </w:rPr>
        <w:t>ی برائت مثل حدیث رفع و ام</w:t>
      </w:r>
      <w:r w:rsidR="00A45A11" w:rsidRPr="00F914FF">
        <w:rPr>
          <w:rFonts w:hint="cs"/>
          <w:rtl/>
        </w:rPr>
        <w:t>ثالش در آن جاری می</w:t>
      </w:r>
      <w:r w:rsidR="00A45A11" w:rsidRPr="00F914FF">
        <w:rPr>
          <w:rFonts w:hint="eastAsia"/>
          <w:rtl/>
        </w:rPr>
        <w:t>‌</w:t>
      </w:r>
      <w:r w:rsidRPr="00F914FF">
        <w:rPr>
          <w:rFonts w:hint="cs"/>
          <w:rtl/>
        </w:rPr>
        <w:t>شود یا نه</w:t>
      </w:r>
      <w:r w:rsidR="00A45A11" w:rsidRPr="00F914FF">
        <w:rPr>
          <w:rFonts w:hint="cs"/>
          <w:rtl/>
        </w:rPr>
        <w:t>؛ چون می</w:t>
      </w:r>
      <w:r w:rsidR="00A45A11" w:rsidRPr="00F914FF">
        <w:rPr>
          <w:rFonts w:hint="eastAsia"/>
          <w:rtl/>
        </w:rPr>
        <w:t>‌</w:t>
      </w:r>
      <w:r w:rsidR="00E12884" w:rsidRPr="00F914FF">
        <w:rPr>
          <w:rFonts w:hint="cs"/>
          <w:rtl/>
        </w:rPr>
        <w:t>گویند در رف</w:t>
      </w:r>
      <w:r w:rsidRPr="00F914FF">
        <w:rPr>
          <w:rFonts w:hint="cs"/>
          <w:rtl/>
        </w:rPr>
        <w:t xml:space="preserve">عش امتنان نیست. منتهی در </w:t>
      </w:r>
      <w:r w:rsidR="00A45A11" w:rsidRPr="00F914FF">
        <w:rPr>
          <w:rFonts w:hint="cs"/>
          <w:rtl/>
        </w:rPr>
        <w:t>آنجا بحثش می</w:t>
      </w:r>
      <w:r w:rsidR="00A45A11" w:rsidRPr="00F914FF">
        <w:rPr>
          <w:rFonts w:hint="eastAsia"/>
          <w:rtl/>
        </w:rPr>
        <w:t>‌</w:t>
      </w:r>
      <w:r w:rsidRPr="00F914FF">
        <w:rPr>
          <w:rFonts w:hint="cs"/>
          <w:rtl/>
        </w:rPr>
        <w:t>آید که عده ای می گویند در آنجا هم جاری است. ولو آنه</w:t>
      </w:r>
      <w:r w:rsidRPr="00F914FF">
        <w:rPr>
          <w:rFonts w:hint="cs"/>
          <w:rtl/>
        </w:rPr>
        <w:t xml:space="preserve">م نباشد، در دوران </w:t>
      </w:r>
      <w:r w:rsidR="00A45A11" w:rsidRPr="00F914FF">
        <w:rPr>
          <w:rFonts w:hint="cs"/>
          <w:rtl/>
        </w:rPr>
        <w:t>بین وجوب و حرمت و استحباب هم می</w:t>
      </w:r>
      <w:r w:rsidR="00A45A11" w:rsidRPr="00F914FF">
        <w:rPr>
          <w:rFonts w:hint="eastAsia"/>
          <w:rtl/>
        </w:rPr>
        <w:t>‌</w:t>
      </w:r>
      <w:r w:rsidRPr="00F914FF">
        <w:rPr>
          <w:rFonts w:hint="cs"/>
          <w:rtl/>
        </w:rPr>
        <w:t xml:space="preserve">شود </w:t>
      </w:r>
      <w:r w:rsidR="000728E9" w:rsidRPr="00F914FF">
        <w:rPr>
          <w:rFonts w:hint="cs"/>
          <w:rtl/>
        </w:rPr>
        <w:t>یا در دوران بین وجوب و حرم</w:t>
      </w:r>
      <w:r w:rsidR="00704DCE" w:rsidRPr="00F914FF">
        <w:rPr>
          <w:rFonts w:hint="cs"/>
          <w:rtl/>
        </w:rPr>
        <w:t xml:space="preserve">ت و کراهت هم مطرح است. پس اگر بخواهیم اینها را هم داخل کنیم، فقط </w:t>
      </w:r>
      <w:r w:rsidR="000728E9" w:rsidRPr="00F914FF">
        <w:rPr>
          <w:rFonts w:hint="cs"/>
          <w:rtl/>
        </w:rPr>
        <w:t>دوازده شقی که ایشان فرمود نیست</w:t>
      </w:r>
      <w:r w:rsidR="00A45A11" w:rsidRPr="00F914FF">
        <w:rPr>
          <w:rFonts w:hint="cs"/>
          <w:rtl/>
        </w:rPr>
        <w:t>.  علی</w:t>
      </w:r>
      <w:r w:rsidR="00A45A11" w:rsidRPr="00F914FF">
        <w:rPr>
          <w:rFonts w:hint="eastAsia"/>
          <w:rtl/>
        </w:rPr>
        <w:t>‌</w:t>
      </w:r>
      <w:r w:rsidR="00A45A11" w:rsidRPr="00F914FF">
        <w:rPr>
          <w:rFonts w:hint="cs"/>
          <w:rtl/>
        </w:rPr>
        <w:t>ای</w:t>
      </w:r>
      <w:r w:rsidR="00A45A11" w:rsidRPr="00F914FF">
        <w:rPr>
          <w:rFonts w:hint="eastAsia"/>
          <w:rtl/>
        </w:rPr>
        <w:t>‌</w:t>
      </w:r>
      <w:r w:rsidR="000728E9" w:rsidRPr="00F914FF">
        <w:rPr>
          <w:rFonts w:hint="cs"/>
          <w:rtl/>
        </w:rPr>
        <w:t xml:space="preserve">حال نکته روشن است و هر چند قسمی که تصویر </w:t>
      </w:r>
      <w:r w:rsidR="00A45A11" w:rsidRPr="00F914FF">
        <w:rPr>
          <w:rFonts w:hint="cs"/>
          <w:rtl/>
        </w:rPr>
        <w:t>بشود، فرقی نمی</w:t>
      </w:r>
      <w:r w:rsidR="00A45A11" w:rsidRPr="00F914FF">
        <w:rPr>
          <w:rFonts w:hint="eastAsia"/>
          <w:rtl/>
        </w:rPr>
        <w:t>‌</w:t>
      </w:r>
      <w:r w:rsidR="000728E9" w:rsidRPr="00F914FF">
        <w:rPr>
          <w:rFonts w:hint="cs"/>
          <w:rtl/>
        </w:rPr>
        <w:t xml:space="preserve">کند چون اگر منشأ اگر عدم نهوض حجت یا عدم </w:t>
      </w:r>
      <w:r w:rsidR="00704DCE" w:rsidRPr="00F914FF">
        <w:rPr>
          <w:rFonts w:hint="cs"/>
          <w:rtl/>
        </w:rPr>
        <w:t>قیام حجت باشد، معیار، واحد</w:t>
      </w:r>
      <w:r w:rsidR="00E12884" w:rsidRPr="00F914FF">
        <w:rPr>
          <w:rFonts w:hint="cs"/>
          <w:rtl/>
        </w:rPr>
        <w:t xml:space="preserve"> است.</w:t>
      </w:r>
    </w:p>
    <w:p w14:paraId="3ED87E6B" w14:textId="77777777" w:rsidR="002D5933" w:rsidRPr="00F914FF" w:rsidRDefault="00AC76FB" w:rsidP="00685B7E">
      <w:pPr>
        <w:rPr>
          <w:rtl/>
        </w:rPr>
      </w:pPr>
      <w:r w:rsidRPr="00F914FF">
        <w:rPr>
          <w:rFonts w:hint="cs"/>
          <w:rtl/>
        </w:rPr>
        <w:t>مرحوم آخوند در متن کفایه می</w:t>
      </w:r>
      <w:r w:rsidRPr="00F914FF">
        <w:rPr>
          <w:rFonts w:hint="eastAsia"/>
          <w:rtl/>
        </w:rPr>
        <w:t>‌</w:t>
      </w:r>
      <w:r w:rsidRPr="00F914FF">
        <w:rPr>
          <w:rFonts w:hint="cs"/>
          <w:rtl/>
        </w:rPr>
        <w:t xml:space="preserve">فرماید: </w:t>
      </w:r>
    </w:p>
    <w:p w14:paraId="12769322" w14:textId="77777777" w:rsidR="00EB0FA1" w:rsidRPr="00F914FF" w:rsidRDefault="00AC76FB" w:rsidP="002D5933">
      <w:pPr>
        <w:rPr>
          <w:rtl/>
        </w:rPr>
      </w:pPr>
      <w:r w:rsidRPr="00F914FF">
        <w:rPr>
          <w:rStyle w:val="SubtleEmphasis"/>
          <w:rFonts w:hint="cs"/>
          <w:rtl/>
        </w:rPr>
        <w:lastRenderedPageBreak/>
        <w:t>«</w:t>
      </w:r>
      <w:r w:rsidRPr="00F914FF">
        <w:rPr>
          <w:rStyle w:val="SubtleEmphasis"/>
          <w:rtl/>
        </w:rPr>
        <w:t>لو شك في وجوب شي‏ء أو حرمته و لم تنهض عليه حجة جاز شرعا و عقلا ترك الأول و فعل الثاني و كان مأمونا من عقوبة مخالفته كان عدم نهوض الحجة لأجل فقدان النص أو إجماله</w:t>
      </w:r>
      <w:r w:rsidRPr="00F914FF">
        <w:rPr>
          <w:rStyle w:val="SubtleEmphasis"/>
          <w:rtl/>
        </w:rPr>
        <w:t xml:space="preserve"> و احتماله الكراهة أو الاستحباب أو تعارضه فيما لم يثبت بينهما ترجيح بناء على التوقف في مسألة تعارض النصين فيما لم يكن ترجيح في البين.</w:t>
      </w:r>
      <w:r w:rsidRPr="00F914FF">
        <w:rPr>
          <w:rStyle w:val="SubtleEmphasis"/>
          <w:rFonts w:hint="cs"/>
          <w:rtl/>
        </w:rPr>
        <w:t xml:space="preserve"> </w:t>
      </w:r>
      <w:r w:rsidRPr="00F914FF">
        <w:rPr>
          <w:rStyle w:val="SubtleEmphasis"/>
          <w:rtl/>
        </w:rPr>
        <w:t>و أما بناء على التخيير كما هو المشهور فلا مجال لأصالة البراءة و غيرها لمكان وجود الحجة المعتبرة و هو أحد النصين فيها كما ل</w:t>
      </w:r>
      <w:r w:rsidRPr="00F914FF">
        <w:rPr>
          <w:rStyle w:val="SubtleEmphasis"/>
          <w:rtl/>
        </w:rPr>
        <w:t>ا يخفى‏</w:t>
      </w:r>
      <w:r w:rsidRPr="00F914FF">
        <w:rPr>
          <w:rStyle w:val="SubtleEmphasis"/>
          <w:rFonts w:hint="cs"/>
          <w:rtl/>
        </w:rPr>
        <w:t>»</w:t>
      </w:r>
      <w:r w:rsidRPr="00F914FF">
        <w:rPr>
          <w:rFonts w:hint="cs"/>
          <w:rtl/>
        </w:rPr>
        <w:t>.</w:t>
      </w:r>
      <w:r w:rsidRPr="00F914FF">
        <w:rPr>
          <w:rStyle w:val="FootnoteReference"/>
          <w:rtl/>
        </w:rPr>
        <w:footnoteReference w:id="71"/>
      </w:r>
    </w:p>
    <w:p w14:paraId="69F74508" w14:textId="77777777" w:rsidR="002D5933" w:rsidRPr="00F914FF" w:rsidRDefault="00AC76FB" w:rsidP="00EB0FA1">
      <w:pPr>
        <w:rPr>
          <w:rtl/>
        </w:rPr>
      </w:pPr>
      <w:r w:rsidRPr="00F914FF">
        <w:rPr>
          <w:rFonts w:hint="cs"/>
          <w:rtl/>
        </w:rPr>
        <w:t xml:space="preserve">خلاصه کلام ایشان این است که تمام موارد </w:t>
      </w:r>
      <w:r w:rsidR="00A45A11" w:rsidRPr="00F914FF">
        <w:rPr>
          <w:rFonts w:hint="cs"/>
          <w:rtl/>
        </w:rPr>
        <w:t>عدم قیام حجت را یک قسم می</w:t>
      </w:r>
      <w:r w:rsidR="00A45A11" w:rsidRPr="00F914FF">
        <w:rPr>
          <w:rFonts w:hint="eastAsia"/>
          <w:rtl/>
        </w:rPr>
        <w:t>‌</w:t>
      </w:r>
      <w:r w:rsidR="006F7E9D" w:rsidRPr="00F914FF">
        <w:rPr>
          <w:rFonts w:hint="cs"/>
          <w:rtl/>
        </w:rPr>
        <w:t>دانیم. بنابراین</w:t>
      </w:r>
      <w:r w:rsidR="00A45A11" w:rsidRPr="00F914FF">
        <w:rPr>
          <w:rFonts w:hint="cs"/>
          <w:rtl/>
        </w:rPr>
        <w:t xml:space="preserve"> شبهه</w:t>
      </w:r>
      <w:r w:rsidR="00A45A11" w:rsidRPr="00F914FF">
        <w:rPr>
          <w:rFonts w:hint="eastAsia"/>
          <w:rtl/>
        </w:rPr>
        <w:t>‌</w:t>
      </w:r>
      <w:r w:rsidR="006F7E9D" w:rsidRPr="00F914FF">
        <w:rPr>
          <w:rFonts w:hint="cs"/>
          <w:rtl/>
        </w:rPr>
        <w:t>ی وجوبیه و تحریمیه و هر کدام من اجل فقدان النص یا من اجل اجمال النص یا من اجل التعارض النصین</w:t>
      </w:r>
      <w:r w:rsidR="00A45A11" w:rsidRPr="00F914FF">
        <w:rPr>
          <w:rFonts w:hint="cs"/>
          <w:rtl/>
        </w:rPr>
        <w:t xml:space="preserve"> را کنار می</w:t>
      </w:r>
      <w:r w:rsidR="00A45A11" w:rsidRPr="00F914FF">
        <w:rPr>
          <w:rFonts w:hint="eastAsia"/>
          <w:rtl/>
        </w:rPr>
        <w:t>‌</w:t>
      </w:r>
      <w:r w:rsidR="006F7E9D" w:rsidRPr="00F914FF">
        <w:rPr>
          <w:rFonts w:hint="cs"/>
          <w:rtl/>
        </w:rPr>
        <w:t>گذاریم. حق هم انصافاً هم</w:t>
      </w:r>
      <w:r w:rsidR="00A45A11" w:rsidRPr="00F914FF">
        <w:rPr>
          <w:rFonts w:hint="cs"/>
          <w:rtl/>
        </w:rPr>
        <w:t>ین است و تکثیر امثله کردن فایده</w:t>
      </w:r>
      <w:r w:rsidR="00A45A11" w:rsidRPr="00F914FF">
        <w:rPr>
          <w:rFonts w:hint="eastAsia"/>
          <w:rtl/>
        </w:rPr>
        <w:t>‌</w:t>
      </w:r>
      <w:r w:rsidR="00A45A11" w:rsidRPr="00F914FF">
        <w:rPr>
          <w:rFonts w:hint="cs"/>
          <w:rtl/>
        </w:rPr>
        <w:t>ای ندارد. بله در آخر کار می</w:t>
      </w:r>
      <w:r w:rsidR="00A45A11" w:rsidRPr="00F914FF">
        <w:rPr>
          <w:rFonts w:hint="eastAsia"/>
          <w:rtl/>
        </w:rPr>
        <w:t>‌</w:t>
      </w:r>
      <w:r w:rsidR="006F7E9D" w:rsidRPr="00F914FF">
        <w:rPr>
          <w:rFonts w:hint="cs"/>
          <w:rtl/>
        </w:rPr>
        <w:t>گویید دلیل خاصی مانند کلّ شئ مطلق حتی یرد فیه النهی، اگر دلالت داشته باشد،</w:t>
      </w:r>
      <w:r w:rsidR="00A45A11" w:rsidRPr="00F914FF">
        <w:rPr>
          <w:rFonts w:hint="cs"/>
          <w:rtl/>
        </w:rPr>
        <w:t xml:space="preserve"> اختصاص به یک قسم دارد. اما نمی</w:t>
      </w:r>
      <w:r w:rsidR="00A45A11" w:rsidRPr="00F914FF">
        <w:rPr>
          <w:rFonts w:hint="eastAsia"/>
          <w:rtl/>
        </w:rPr>
        <w:t>‌</w:t>
      </w:r>
      <w:r w:rsidR="006F7E9D" w:rsidRPr="00F914FF">
        <w:rPr>
          <w:rFonts w:hint="cs"/>
          <w:rtl/>
        </w:rPr>
        <w:t>شود یک بحث که معیارش واحد است، بی جهت این</w:t>
      </w:r>
      <w:r w:rsidR="00A45A11" w:rsidRPr="00F914FF">
        <w:rPr>
          <w:rFonts w:hint="eastAsia"/>
          <w:rtl/>
        </w:rPr>
        <w:t>‌</w:t>
      </w:r>
      <w:r w:rsidR="00A45A11" w:rsidRPr="00F914FF">
        <w:rPr>
          <w:rFonts w:hint="cs"/>
          <w:rtl/>
        </w:rPr>
        <w:t>همه تکثیر کنیم و می</w:t>
      </w:r>
      <w:r w:rsidR="00A45A11" w:rsidRPr="00F914FF">
        <w:rPr>
          <w:rFonts w:hint="eastAsia"/>
          <w:rtl/>
        </w:rPr>
        <w:t>‌</w:t>
      </w:r>
      <w:r w:rsidR="006F7E9D" w:rsidRPr="00F914FF">
        <w:rPr>
          <w:rFonts w:hint="cs"/>
          <w:rtl/>
        </w:rPr>
        <w:t>شود در ضم</w:t>
      </w:r>
      <w:r w:rsidR="00A45A11" w:rsidRPr="00F914FF">
        <w:rPr>
          <w:rFonts w:hint="cs"/>
          <w:rtl/>
        </w:rPr>
        <w:t>ن بحث این را توضیح داد که دائره</w:t>
      </w:r>
      <w:r w:rsidR="00A45A11" w:rsidRPr="00F914FF">
        <w:rPr>
          <w:rFonts w:hint="eastAsia"/>
          <w:rtl/>
        </w:rPr>
        <w:t>‌</w:t>
      </w:r>
      <w:r w:rsidR="006F7E9D" w:rsidRPr="00F914FF">
        <w:rPr>
          <w:rFonts w:hint="cs"/>
          <w:rtl/>
        </w:rPr>
        <w:t>ی این دلیل خاص، ضیق است.</w:t>
      </w:r>
    </w:p>
    <w:p w14:paraId="4E204143" w14:textId="77777777" w:rsidR="00A91CB1" w:rsidRPr="00F914FF" w:rsidRDefault="00AC76FB" w:rsidP="00A91CB1">
      <w:pPr>
        <w:rPr>
          <w:rtl/>
        </w:rPr>
      </w:pPr>
      <w:r w:rsidRPr="00F914FF">
        <w:rPr>
          <w:rFonts w:hint="cs"/>
          <w:rtl/>
        </w:rPr>
        <w:t>مرحوم آخوند این را در حاشیه باز کرده است و توضیح داده است که چرا ما تحت عنوان فصل</w:t>
      </w:r>
      <w:r w:rsidR="00A45A11" w:rsidRPr="00F914FF">
        <w:rPr>
          <w:rFonts w:hint="eastAsia"/>
          <w:rtl/>
        </w:rPr>
        <w:t>‌</w:t>
      </w:r>
      <w:r w:rsidRPr="00F914FF">
        <w:rPr>
          <w:rFonts w:hint="cs"/>
          <w:rtl/>
        </w:rPr>
        <w:t>های مختلف بحث را مطرح نکر</w:t>
      </w:r>
      <w:r w:rsidR="00A45A11" w:rsidRPr="00F914FF">
        <w:rPr>
          <w:rFonts w:hint="cs"/>
          <w:rtl/>
        </w:rPr>
        <w:t xml:space="preserve">دیم به همین بیانی که گفتیم. </w:t>
      </w:r>
    </w:p>
    <w:p w14:paraId="46747CC2" w14:textId="77777777" w:rsidR="00683C52" w:rsidRPr="00F914FF" w:rsidRDefault="00AC76FB" w:rsidP="00683C52">
      <w:pPr>
        <w:pStyle w:val="Heading4"/>
        <w:rPr>
          <w:rtl/>
        </w:rPr>
      </w:pPr>
      <w:bookmarkStart w:id="535" w:name="_Toc27221796"/>
      <w:r w:rsidRPr="00F914FF">
        <w:rPr>
          <w:rFonts w:hint="cs"/>
          <w:rtl/>
        </w:rPr>
        <w:t>2. خروج مورد تعارض نصین از بحث برائت</w:t>
      </w:r>
      <w:bookmarkEnd w:id="535"/>
    </w:p>
    <w:p w14:paraId="7DE2FB02" w14:textId="77777777" w:rsidR="00A91CB1" w:rsidRPr="00F914FF" w:rsidRDefault="00AC76FB" w:rsidP="00683C52">
      <w:pPr>
        <w:rPr>
          <w:rtl/>
        </w:rPr>
      </w:pPr>
      <w:r w:rsidRPr="00F914FF">
        <w:rPr>
          <w:rFonts w:hint="cs"/>
          <w:rtl/>
        </w:rPr>
        <w:t>علاوه بر اینکه</w:t>
      </w:r>
      <w:r w:rsidR="006F7E9D" w:rsidRPr="00F914FF">
        <w:rPr>
          <w:rFonts w:hint="cs"/>
          <w:rtl/>
        </w:rPr>
        <w:t xml:space="preserve"> تعارض نصین را ایشان علی التحقیق خارج از بحث </w:t>
      </w:r>
      <w:r w:rsidRPr="00F914FF">
        <w:rPr>
          <w:rFonts w:hint="cs"/>
          <w:rtl/>
        </w:rPr>
        <w:t>می</w:t>
      </w:r>
      <w:r w:rsidRPr="00F914FF">
        <w:rPr>
          <w:rFonts w:hint="eastAsia"/>
          <w:rtl/>
        </w:rPr>
        <w:t>‌</w:t>
      </w:r>
      <w:r w:rsidR="006F7E9D" w:rsidRPr="00F914FF">
        <w:rPr>
          <w:rFonts w:hint="cs"/>
          <w:rtl/>
        </w:rPr>
        <w:t>داند. اگر منشأ فقدان حجت، تعارض نصین باشد، از بحث برائت خارج است و داخل در باب تعادل و تراجیح به معنای خاص است؛ یعنی به این معنا که در تعارض نصین اگر ما ترجیح</w:t>
      </w:r>
      <w:r w:rsidRPr="00F914FF">
        <w:rPr>
          <w:rFonts w:hint="cs"/>
          <w:rtl/>
        </w:rPr>
        <w:t xml:space="preserve"> داشته باشیم که آن مرجح مقدم می</w:t>
      </w:r>
      <w:r w:rsidRPr="00F914FF">
        <w:rPr>
          <w:rFonts w:hint="eastAsia"/>
          <w:rtl/>
        </w:rPr>
        <w:t>‌</w:t>
      </w:r>
      <w:r w:rsidR="006F7E9D" w:rsidRPr="00F914FF">
        <w:rPr>
          <w:rFonts w:hint="cs"/>
          <w:rtl/>
        </w:rPr>
        <w:t xml:space="preserve">شود و وقتی مقدم شد، همان حجت بر عمل است. پس ما فاقد حجت نیستیم و از این جهت از برائت خارج است. مثلاً شما دو روایت </w:t>
      </w:r>
      <w:r w:rsidR="00525A4F" w:rsidRPr="00F914FF">
        <w:rPr>
          <w:rFonts w:hint="cs"/>
          <w:rtl/>
        </w:rPr>
        <w:t>متعارض دارید، اما اینها را بر مبنای اینکه موافقت کتاب یا مخالفت عامه یا کلّ مرجح محتمل، مرجح باشد، شما یک روایت را مقدم کردید و بر اساس آن فتوا دادید، این حجت و بیان است و برائت که موض</w:t>
      </w:r>
      <w:r w:rsidRPr="00F914FF">
        <w:rPr>
          <w:rFonts w:hint="cs"/>
          <w:rtl/>
        </w:rPr>
        <w:t>وعش فقد بیان است، دیگر محقق نمی</w:t>
      </w:r>
      <w:r w:rsidRPr="00F914FF">
        <w:rPr>
          <w:rFonts w:hint="eastAsia"/>
          <w:rtl/>
        </w:rPr>
        <w:t>‌</w:t>
      </w:r>
      <w:r w:rsidR="00525A4F" w:rsidRPr="00F914FF">
        <w:rPr>
          <w:rFonts w:hint="cs"/>
          <w:rtl/>
        </w:rPr>
        <w:t>شود.</w:t>
      </w:r>
    </w:p>
    <w:p w14:paraId="07C48872" w14:textId="77777777" w:rsidR="006F7E9D" w:rsidRPr="00F914FF" w:rsidRDefault="00AC76FB" w:rsidP="00DF41B7">
      <w:pPr>
        <w:rPr>
          <w:rtl/>
        </w:rPr>
      </w:pPr>
      <w:r w:rsidRPr="00F914FF">
        <w:rPr>
          <w:rFonts w:hint="cs"/>
          <w:rtl/>
        </w:rPr>
        <w:t xml:space="preserve"> بنابراین در تعارض نصین بنابر تحقق ترجیح در یکی از اطراف، واضح است که از موضوع برائت خارج است. بنابر تعادل و اینکه هر دو مساوی و متکافئین باشند، مشهور قائل به تخییر اصولی هستند </w:t>
      </w:r>
      <w:r w:rsidR="00D544B2" w:rsidRPr="00F914FF">
        <w:rPr>
          <w:rFonts w:hint="cs"/>
          <w:rtl/>
        </w:rPr>
        <w:t>در اینجا هم</w:t>
      </w:r>
      <w:r w:rsidR="00A45A11" w:rsidRPr="00F914FF">
        <w:rPr>
          <w:rFonts w:hint="cs"/>
          <w:rtl/>
        </w:rPr>
        <w:t xml:space="preserve"> نتیجه</w:t>
      </w:r>
      <w:r w:rsidRPr="00F914FF">
        <w:rPr>
          <w:rFonts w:hint="cs"/>
          <w:rtl/>
        </w:rPr>
        <w:t xml:space="preserve"> </w:t>
      </w:r>
      <w:r w:rsidRPr="00F914FF">
        <w:rPr>
          <w:rFonts w:hint="cs"/>
          <w:rtl/>
        </w:rPr>
        <w:t xml:space="preserve">خیلی روشن است که باید فقیه </w:t>
      </w:r>
      <w:r w:rsidRPr="00F914FF">
        <w:rPr>
          <w:rFonts w:hint="cs"/>
          <w:rtl/>
        </w:rPr>
        <w:lastRenderedPageBreak/>
        <w:t xml:space="preserve">و کسی که موضوع حجیت است، یک طرف را بگیرد </w:t>
      </w:r>
      <w:r w:rsidR="00D544B2" w:rsidRPr="00F914FF">
        <w:rPr>
          <w:rFonts w:hint="cs"/>
          <w:rtl/>
        </w:rPr>
        <w:t>و همان بر او حجت می‌‌شود و اساسا معنای تخییر اصولی هم همین است.</w:t>
      </w:r>
      <w:r w:rsidRPr="00F914FF">
        <w:rPr>
          <w:rFonts w:hint="cs"/>
          <w:rtl/>
        </w:rPr>
        <w:t xml:space="preserve"> وقتی </w:t>
      </w:r>
      <w:r w:rsidR="00DF41B7" w:rsidRPr="00F914FF">
        <w:rPr>
          <w:rFonts w:hint="cs"/>
          <w:rtl/>
        </w:rPr>
        <w:t>مجتهد یکی از دو خبر متعارضین را اخذ کرد،</w:t>
      </w:r>
      <w:r w:rsidR="00A45A11" w:rsidRPr="00F914FF">
        <w:rPr>
          <w:rFonts w:hint="cs"/>
          <w:rtl/>
        </w:rPr>
        <w:t xml:space="preserve"> </w:t>
      </w:r>
      <w:r w:rsidR="00D544B2" w:rsidRPr="00F914FF">
        <w:rPr>
          <w:rFonts w:hint="cs"/>
          <w:rtl/>
        </w:rPr>
        <w:t>همان خبر متعینا بر او حجت</w:t>
      </w:r>
      <w:r w:rsidR="00A45A11" w:rsidRPr="00F914FF">
        <w:rPr>
          <w:rFonts w:hint="cs"/>
          <w:rtl/>
        </w:rPr>
        <w:t xml:space="preserve"> می</w:t>
      </w:r>
      <w:r w:rsidR="00A45A11" w:rsidRPr="00F914FF">
        <w:rPr>
          <w:rFonts w:hint="eastAsia"/>
          <w:rtl/>
        </w:rPr>
        <w:t>‌</w:t>
      </w:r>
      <w:r w:rsidRPr="00F914FF">
        <w:rPr>
          <w:rFonts w:hint="cs"/>
          <w:rtl/>
        </w:rPr>
        <w:t>شود</w:t>
      </w:r>
      <w:r w:rsidR="00DF41B7" w:rsidRPr="00F914FF">
        <w:rPr>
          <w:rFonts w:hint="cs"/>
          <w:rtl/>
        </w:rPr>
        <w:t xml:space="preserve"> و باید به او عمل کند</w:t>
      </w:r>
      <w:r w:rsidRPr="00F914FF">
        <w:rPr>
          <w:rFonts w:hint="cs"/>
          <w:rtl/>
        </w:rPr>
        <w:t>. مثلاً روایات وجوب و حرم</w:t>
      </w:r>
      <w:r w:rsidRPr="00F914FF">
        <w:rPr>
          <w:rFonts w:hint="cs"/>
          <w:rtl/>
        </w:rPr>
        <w:t>ت نماز جمعه تعارض کردند و مرجحی نداشتند و مس</w:t>
      </w:r>
      <w:r w:rsidR="00A45A11" w:rsidRPr="00F914FF">
        <w:rPr>
          <w:rFonts w:hint="cs"/>
          <w:rtl/>
        </w:rPr>
        <w:t>اوی بودند، در اینجا تعارض رخ می</w:t>
      </w:r>
      <w:r w:rsidR="00A45A11" w:rsidRPr="00F914FF">
        <w:rPr>
          <w:rFonts w:hint="eastAsia"/>
          <w:rtl/>
        </w:rPr>
        <w:t>‌</w:t>
      </w:r>
      <w:r w:rsidR="00A45A11" w:rsidRPr="00F914FF">
        <w:rPr>
          <w:rFonts w:hint="cs"/>
          <w:rtl/>
        </w:rPr>
        <w:t>دهد و تخییر اصولی می</w:t>
      </w:r>
      <w:r w:rsidR="00A45A11" w:rsidRPr="00F914FF">
        <w:rPr>
          <w:rFonts w:hint="eastAsia"/>
          <w:rtl/>
        </w:rPr>
        <w:t>‌</w:t>
      </w:r>
      <w:r w:rsidRPr="00F914FF">
        <w:rPr>
          <w:rFonts w:hint="cs"/>
          <w:rtl/>
        </w:rPr>
        <w:t xml:space="preserve">شود یعنی مخیر هستید بین اخذ به هر کدام از ادله. وقتی اخذ کردید، نتیجه همان چیزی است که آن دلیل انتخاب شده بر حرمت یا وجوب دلالت دارد. </w:t>
      </w:r>
    </w:p>
    <w:p w14:paraId="19B335B0" w14:textId="77777777" w:rsidR="00193550" w:rsidRPr="00F914FF" w:rsidRDefault="00AC76FB" w:rsidP="00746035">
      <w:pPr>
        <w:rPr>
          <w:rtl/>
        </w:rPr>
      </w:pPr>
      <w:r w:rsidRPr="00F914FF">
        <w:rPr>
          <w:rFonts w:hint="cs"/>
          <w:rtl/>
        </w:rPr>
        <w:t>فرق این تخییر اصولی با ت</w:t>
      </w:r>
      <w:r w:rsidRPr="00F914FF">
        <w:rPr>
          <w:rFonts w:hint="cs"/>
          <w:rtl/>
        </w:rPr>
        <w:t xml:space="preserve">خییر </w:t>
      </w:r>
      <w:r w:rsidR="00DF41B7" w:rsidRPr="00F914FF">
        <w:rPr>
          <w:rFonts w:hint="cs"/>
          <w:rtl/>
        </w:rPr>
        <w:t>فقهی</w:t>
      </w:r>
      <w:r w:rsidRPr="00F914FF">
        <w:rPr>
          <w:rFonts w:hint="cs"/>
          <w:rtl/>
        </w:rPr>
        <w:t xml:space="preserve"> روشن است چون در تخییر </w:t>
      </w:r>
      <w:r w:rsidR="00DF41B7" w:rsidRPr="00F914FF">
        <w:rPr>
          <w:rFonts w:hint="cs"/>
          <w:rtl/>
        </w:rPr>
        <w:t>فقه</w:t>
      </w:r>
      <w:r w:rsidRPr="00F914FF">
        <w:rPr>
          <w:rFonts w:hint="cs"/>
          <w:rtl/>
        </w:rPr>
        <w:t>ی از ابتدا تخییر بین د</w:t>
      </w:r>
      <w:r w:rsidR="00A45A11" w:rsidRPr="00F914FF">
        <w:rPr>
          <w:rFonts w:hint="cs"/>
          <w:rtl/>
        </w:rPr>
        <w:t xml:space="preserve">و عمل خارجی </w:t>
      </w:r>
      <w:r w:rsidR="008224DD" w:rsidRPr="00F914FF">
        <w:rPr>
          <w:rFonts w:hint="cs"/>
          <w:rtl/>
        </w:rPr>
        <w:t xml:space="preserve">است </w:t>
      </w:r>
      <w:r w:rsidR="00A45A11" w:rsidRPr="00F914FF">
        <w:rPr>
          <w:rFonts w:hint="cs"/>
          <w:rtl/>
        </w:rPr>
        <w:t>که فعل مکلف است، می</w:t>
      </w:r>
      <w:r w:rsidR="00A45A11" w:rsidRPr="00F914FF">
        <w:rPr>
          <w:rFonts w:hint="eastAsia"/>
          <w:rtl/>
        </w:rPr>
        <w:t>‌</w:t>
      </w:r>
      <w:r w:rsidRPr="00F914FF">
        <w:rPr>
          <w:rFonts w:hint="cs"/>
          <w:rtl/>
        </w:rPr>
        <w:t>باشد</w:t>
      </w:r>
      <w:r w:rsidR="008224DD" w:rsidRPr="00F914FF">
        <w:rPr>
          <w:rFonts w:hint="cs"/>
          <w:rtl/>
        </w:rPr>
        <w:t xml:space="preserve"> مانند تخییر بین خصال کفارات</w:t>
      </w:r>
      <w:r w:rsidRPr="00F914FF">
        <w:rPr>
          <w:rFonts w:hint="cs"/>
          <w:rtl/>
        </w:rPr>
        <w:t xml:space="preserve"> و تخییر اصولی </w:t>
      </w:r>
      <w:r w:rsidR="00746035" w:rsidRPr="00F914FF">
        <w:rPr>
          <w:rFonts w:hint="cs"/>
          <w:rtl/>
        </w:rPr>
        <w:t>در</w:t>
      </w:r>
      <w:r w:rsidRPr="00F914FF">
        <w:rPr>
          <w:rFonts w:hint="cs"/>
          <w:rtl/>
        </w:rPr>
        <w:t xml:space="preserve"> اخذ به دلیل است که کار مجتهد اس</w:t>
      </w:r>
      <w:r w:rsidR="00746035" w:rsidRPr="00F914FF">
        <w:rPr>
          <w:rFonts w:hint="cs"/>
          <w:rtl/>
        </w:rPr>
        <w:t>ت ولی تخییر فقهی بین مکلف و مجتهد مشترک است. این دو نوع تخییر</w:t>
      </w:r>
      <w:r w:rsidR="00A45A11" w:rsidRPr="00F914FF">
        <w:rPr>
          <w:rFonts w:hint="cs"/>
          <w:rtl/>
        </w:rPr>
        <w:t xml:space="preserve"> فروق متعدد</w:t>
      </w:r>
      <w:r w:rsidR="00746035" w:rsidRPr="00F914FF">
        <w:rPr>
          <w:rFonts w:hint="cs"/>
          <w:rtl/>
        </w:rPr>
        <w:t>ی دارند و این فروق</w:t>
      </w:r>
      <w:r w:rsidR="00A45A11" w:rsidRPr="00F914FF">
        <w:rPr>
          <w:rFonts w:hint="cs"/>
          <w:rtl/>
        </w:rPr>
        <w:t xml:space="preserve"> اثر</w:t>
      </w:r>
      <w:r w:rsidR="00A45A11" w:rsidRPr="00F914FF">
        <w:rPr>
          <w:rFonts w:hint="eastAsia"/>
          <w:rtl/>
        </w:rPr>
        <w:t>‌</w:t>
      </w:r>
      <w:r w:rsidRPr="00F914FF">
        <w:rPr>
          <w:rFonts w:hint="cs"/>
          <w:rtl/>
        </w:rPr>
        <w:t>گذار هم هستند</w:t>
      </w:r>
      <w:r w:rsidR="00746035" w:rsidRPr="00F914FF">
        <w:rPr>
          <w:rFonts w:hint="cs"/>
          <w:rtl/>
        </w:rPr>
        <w:t xml:space="preserve"> که بحث آن در جای خود خواهد آمد</w:t>
      </w:r>
      <w:r w:rsidRPr="00F914FF">
        <w:rPr>
          <w:rFonts w:hint="cs"/>
          <w:rtl/>
        </w:rPr>
        <w:t>.</w:t>
      </w:r>
    </w:p>
    <w:p w14:paraId="0B1F643A" w14:textId="77777777" w:rsidR="00193550" w:rsidRPr="00F914FF" w:rsidRDefault="00AC76FB" w:rsidP="00D87A42">
      <w:pPr>
        <w:rPr>
          <w:rtl/>
        </w:rPr>
      </w:pPr>
      <w:r w:rsidRPr="00F914FF">
        <w:rPr>
          <w:rFonts w:hint="cs"/>
          <w:rtl/>
        </w:rPr>
        <w:t>مرحوم آخوند می</w:t>
      </w:r>
      <w:r w:rsidRPr="00F914FF">
        <w:rPr>
          <w:rFonts w:hint="eastAsia"/>
          <w:rtl/>
        </w:rPr>
        <w:t>‌</w:t>
      </w:r>
      <w:r w:rsidR="00870E7D" w:rsidRPr="00F914FF">
        <w:rPr>
          <w:rFonts w:hint="cs"/>
          <w:rtl/>
        </w:rPr>
        <w:t>گوید مشهور</w:t>
      </w:r>
      <w:r w:rsidRPr="00F914FF">
        <w:rPr>
          <w:rFonts w:hint="cs"/>
          <w:rtl/>
        </w:rPr>
        <w:t xml:space="preserve"> در باب تعارض نصوص که مرجح نباشد،</w:t>
      </w:r>
      <w:r w:rsidR="00D87A42" w:rsidRPr="00F914FF">
        <w:rPr>
          <w:rFonts w:hint="cs"/>
          <w:rtl/>
        </w:rPr>
        <w:t xml:space="preserve"> تخییر است. مقصود ایشان تخییر اصولی است یعنی</w:t>
      </w:r>
      <w:r w:rsidRPr="00F914FF">
        <w:rPr>
          <w:rFonts w:hint="cs"/>
          <w:rtl/>
        </w:rPr>
        <w:t xml:space="preserve"> تخییر </w:t>
      </w:r>
      <w:r w:rsidR="00D87A42" w:rsidRPr="00F914FF">
        <w:rPr>
          <w:rFonts w:hint="cs"/>
          <w:rtl/>
        </w:rPr>
        <w:t xml:space="preserve">در </w:t>
      </w:r>
      <w:r w:rsidRPr="00F914FF">
        <w:rPr>
          <w:rFonts w:hint="cs"/>
          <w:rtl/>
        </w:rPr>
        <w:t>اخذ به احد</w:t>
      </w:r>
      <w:r w:rsidRPr="00F914FF">
        <w:rPr>
          <w:rFonts w:hint="eastAsia"/>
          <w:rtl/>
        </w:rPr>
        <w:t>‌</w:t>
      </w:r>
      <w:r w:rsidR="00D87A42" w:rsidRPr="00F914FF">
        <w:rPr>
          <w:rFonts w:hint="cs"/>
          <w:rtl/>
        </w:rPr>
        <w:t>الدلیلین.</w:t>
      </w:r>
      <w:r w:rsidRPr="00F914FF">
        <w:rPr>
          <w:rFonts w:hint="cs"/>
          <w:rtl/>
        </w:rPr>
        <w:t xml:space="preserve"> پس ما در باب </w:t>
      </w:r>
      <w:r w:rsidR="00D87A42" w:rsidRPr="00F914FF">
        <w:rPr>
          <w:rFonts w:hint="cs"/>
          <w:rtl/>
        </w:rPr>
        <w:t xml:space="preserve">تعارض دو دلیلی که مرجحی ندارند هم </w:t>
      </w:r>
      <w:r w:rsidRPr="00F914FF">
        <w:rPr>
          <w:rFonts w:hint="cs"/>
          <w:rtl/>
        </w:rPr>
        <w:t>حجت داریم که همان دلیلی است که اختیار می کنیم و این بیان محسوب می</w:t>
      </w:r>
      <w:r w:rsidRPr="00F914FF">
        <w:rPr>
          <w:rFonts w:hint="eastAsia"/>
          <w:rtl/>
        </w:rPr>
        <w:t>‌</w:t>
      </w:r>
      <w:r w:rsidRPr="00F914FF">
        <w:rPr>
          <w:rFonts w:hint="cs"/>
          <w:rtl/>
        </w:rPr>
        <w:t xml:space="preserve">شود و لذا </w:t>
      </w:r>
      <w:r w:rsidR="00D87A42" w:rsidRPr="00F914FF">
        <w:rPr>
          <w:rFonts w:hint="cs"/>
          <w:rtl/>
        </w:rPr>
        <w:t>از موضوع اصول که عدم البیان و عدم الحجة است خارج‌‌ایم</w:t>
      </w:r>
      <w:r w:rsidRPr="00F914FF">
        <w:rPr>
          <w:rFonts w:hint="cs"/>
          <w:rtl/>
        </w:rPr>
        <w:t>. بنابراین</w:t>
      </w:r>
      <w:r w:rsidR="00870E7D" w:rsidRPr="00F914FF">
        <w:rPr>
          <w:rFonts w:hint="cs"/>
          <w:rtl/>
        </w:rPr>
        <w:t xml:space="preserve"> ما در باب تعارض نصین </w:t>
      </w:r>
      <w:r w:rsidR="00D87A42" w:rsidRPr="00F914FF">
        <w:rPr>
          <w:rFonts w:hint="cs"/>
          <w:rtl/>
        </w:rPr>
        <w:t>ـ‌‌</w:t>
      </w:r>
      <w:r w:rsidRPr="00F914FF">
        <w:rPr>
          <w:rFonts w:hint="cs"/>
          <w:rtl/>
        </w:rPr>
        <w:t xml:space="preserve">چه </w:t>
      </w:r>
      <w:r w:rsidR="00D87A42" w:rsidRPr="00F914FF">
        <w:rPr>
          <w:rFonts w:hint="cs"/>
          <w:rtl/>
        </w:rPr>
        <w:t>مرجّحی باشد و چه مرجّحی نباشدـ</w:t>
      </w:r>
      <w:r w:rsidRPr="00F914FF">
        <w:rPr>
          <w:rFonts w:hint="cs"/>
          <w:rtl/>
        </w:rPr>
        <w:t xml:space="preserve"> </w:t>
      </w:r>
      <w:r w:rsidR="00870E7D" w:rsidRPr="00F914FF">
        <w:rPr>
          <w:rFonts w:hint="cs"/>
          <w:rtl/>
        </w:rPr>
        <w:t>فاقد بیان و حجت نیستیم و بحث تعارض نصین از برائت خارج است.</w:t>
      </w:r>
      <w:r w:rsidRPr="00F914FF">
        <w:rPr>
          <w:rFonts w:hint="cs"/>
          <w:rtl/>
        </w:rPr>
        <w:t xml:space="preserve"> منتهی مرحوم آخوند آدم دقیقی است و هم در متن فرموده است که بنابر توقف در مسئله</w:t>
      </w:r>
      <w:r w:rsidRPr="00F914FF">
        <w:rPr>
          <w:rFonts w:hint="eastAsia"/>
          <w:rtl/>
        </w:rPr>
        <w:t>‌</w:t>
      </w:r>
      <w:r w:rsidRPr="00F914FF">
        <w:rPr>
          <w:rFonts w:hint="cs"/>
          <w:rtl/>
        </w:rPr>
        <w:t>ی تعارض نصین و اگر ترجیح نداشتیم و مسلک مشهور را نگوییم و توقف را قائل شدیم، داخل در همین عدم البیان و الحجة می</w:t>
      </w:r>
      <w:r w:rsidRPr="00F914FF">
        <w:rPr>
          <w:rFonts w:hint="eastAsia"/>
          <w:rtl/>
        </w:rPr>
        <w:t>‌</w:t>
      </w:r>
      <w:r w:rsidRPr="00F914FF">
        <w:rPr>
          <w:rFonts w:hint="cs"/>
          <w:rtl/>
        </w:rPr>
        <w:t>شود.</w:t>
      </w:r>
    </w:p>
    <w:p w14:paraId="4E54BCE4" w14:textId="77777777" w:rsidR="00870E7D" w:rsidRPr="00F914FF" w:rsidRDefault="00AC76FB" w:rsidP="00193550">
      <w:pPr>
        <w:rPr>
          <w:rtl/>
        </w:rPr>
      </w:pPr>
      <w:r w:rsidRPr="00F914FF">
        <w:rPr>
          <w:rFonts w:hint="cs"/>
          <w:rtl/>
        </w:rPr>
        <w:t xml:space="preserve"> ایشان </w:t>
      </w:r>
      <w:r w:rsidR="00A45A11" w:rsidRPr="00F914FF">
        <w:rPr>
          <w:rFonts w:hint="cs"/>
          <w:rtl/>
        </w:rPr>
        <w:t>در حاشیه کفایه می</w:t>
      </w:r>
      <w:r w:rsidR="00A45A11" w:rsidRPr="00F914FF">
        <w:rPr>
          <w:rFonts w:hint="eastAsia"/>
          <w:rtl/>
        </w:rPr>
        <w:t>‌</w:t>
      </w:r>
      <w:r w:rsidR="00193550" w:rsidRPr="00F914FF">
        <w:rPr>
          <w:rFonts w:hint="cs"/>
          <w:rtl/>
        </w:rPr>
        <w:t>فرماید:</w:t>
      </w:r>
    </w:p>
    <w:p w14:paraId="23DF5D08" w14:textId="77777777" w:rsidR="00870E7D" w:rsidRPr="00F914FF" w:rsidRDefault="00AC76FB" w:rsidP="00ED171B">
      <w:pPr>
        <w:rPr>
          <w:rStyle w:val="SubtleEmphasis"/>
          <w:rtl/>
        </w:rPr>
      </w:pPr>
      <w:r w:rsidRPr="00F914FF">
        <w:rPr>
          <w:rStyle w:val="SubtleEmphasis"/>
          <w:rFonts w:hint="cs"/>
          <w:rtl/>
        </w:rPr>
        <w:t>«</w:t>
      </w:r>
      <w:r w:rsidRPr="00F914FF">
        <w:rPr>
          <w:rStyle w:val="SubtleEmphasis"/>
          <w:rtl/>
        </w:rPr>
        <w:t>و أمّا ما تعارض فيه النصّان فهو خارج عن موارد الأصول العمليّة المقرّرة للشاكّ على التحقيق فيه من الترجيح أو التخيير، كما أنّه داخل فيما لا حجّة فيه، بناء على سقوط النصّين عن الحجّيّة</w:t>
      </w:r>
      <w:r w:rsidRPr="00F914FF">
        <w:rPr>
          <w:rStyle w:val="SubtleEmphasis"/>
          <w:rFonts w:hint="cs"/>
          <w:rtl/>
        </w:rPr>
        <w:t>»</w:t>
      </w:r>
      <w:r w:rsidRPr="00F914FF">
        <w:rPr>
          <w:rStyle w:val="FootnoteReference"/>
          <w:i/>
          <w:color w:val="002060"/>
          <w:rtl/>
        </w:rPr>
        <w:footnoteReference w:id="72"/>
      </w:r>
      <w:r w:rsidRPr="00F914FF">
        <w:rPr>
          <w:rStyle w:val="SubtleEmphasis"/>
          <w:rtl/>
        </w:rPr>
        <w:t>.</w:t>
      </w:r>
    </w:p>
    <w:p w14:paraId="4B00CC74" w14:textId="77777777" w:rsidR="003A7FDB" w:rsidRPr="00F914FF" w:rsidRDefault="00AC76FB" w:rsidP="00B15444">
      <w:pPr>
        <w:rPr>
          <w:rtl/>
        </w:rPr>
      </w:pPr>
      <w:r w:rsidRPr="00F914FF">
        <w:rPr>
          <w:rFonts w:hint="cs"/>
          <w:rtl/>
        </w:rPr>
        <w:lastRenderedPageBreak/>
        <w:t>ایشان می</w:t>
      </w:r>
      <w:r w:rsidRPr="00F914FF">
        <w:rPr>
          <w:rFonts w:hint="eastAsia"/>
          <w:rtl/>
        </w:rPr>
        <w:t>‌</w:t>
      </w:r>
      <w:r w:rsidRPr="00F914FF">
        <w:rPr>
          <w:rFonts w:hint="cs"/>
          <w:rtl/>
        </w:rPr>
        <w:t>گوید مقتضای تحقیقمان در تعارض نصین رجوع به مرجحات اس</w:t>
      </w:r>
      <w:r w:rsidRPr="00F914FF">
        <w:rPr>
          <w:rFonts w:hint="cs"/>
          <w:rtl/>
        </w:rPr>
        <w:t>ت و اگر تکافؤ شد، تخییر است نه تساقط. لذا از بحث اصول عملیه خارج می</w:t>
      </w:r>
      <w:r w:rsidRPr="00F914FF">
        <w:rPr>
          <w:rFonts w:hint="eastAsia"/>
          <w:rtl/>
        </w:rPr>
        <w:t>‌</w:t>
      </w:r>
      <w:r w:rsidR="00ED171B" w:rsidRPr="00F914FF">
        <w:rPr>
          <w:rFonts w:hint="cs"/>
          <w:rtl/>
        </w:rPr>
        <w:t>شود. اما اگر کسی در تعارض،</w:t>
      </w:r>
      <w:r w:rsidRPr="00F914FF">
        <w:rPr>
          <w:rFonts w:hint="cs"/>
          <w:rtl/>
        </w:rPr>
        <w:t xml:space="preserve"> اصل اولی </w:t>
      </w:r>
      <w:r w:rsidR="00ED171B" w:rsidRPr="00F914FF">
        <w:rPr>
          <w:rFonts w:hint="cs"/>
          <w:rtl/>
        </w:rPr>
        <w:t xml:space="preserve">را </w:t>
      </w:r>
      <w:r w:rsidRPr="00F914FF">
        <w:rPr>
          <w:rFonts w:hint="cs"/>
          <w:rtl/>
        </w:rPr>
        <w:t xml:space="preserve">تساقط </w:t>
      </w:r>
      <w:r w:rsidR="00ED171B" w:rsidRPr="00F914FF">
        <w:rPr>
          <w:rFonts w:hint="cs"/>
          <w:rtl/>
        </w:rPr>
        <w:t xml:space="preserve">دانست </w:t>
      </w:r>
      <w:r w:rsidRPr="00F914FF">
        <w:rPr>
          <w:rFonts w:hint="cs"/>
          <w:rtl/>
        </w:rPr>
        <w:t xml:space="preserve">و </w:t>
      </w:r>
      <w:r w:rsidR="00ED171B" w:rsidRPr="00F914FF">
        <w:rPr>
          <w:rFonts w:hint="cs"/>
          <w:rtl/>
        </w:rPr>
        <w:t xml:space="preserve">در </w:t>
      </w:r>
      <w:r w:rsidRPr="00F914FF">
        <w:rPr>
          <w:rFonts w:hint="cs"/>
          <w:rtl/>
        </w:rPr>
        <w:t xml:space="preserve">مرجحات </w:t>
      </w:r>
      <w:r w:rsidR="00ED171B" w:rsidRPr="00F914FF">
        <w:rPr>
          <w:rFonts w:hint="cs"/>
          <w:rtl/>
        </w:rPr>
        <w:t xml:space="preserve">هم بر مرجحات منصوصهٔ معدودی مثل موافقت کتاب و مخالفت عامه اکتفا کرد، </w:t>
      </w:r>
      <w:r w:rsidRPr="00F914FF">
        <w:rPr>
          <w:rFonts w:hint="cs"/>
          <w:rtl/>
        </w:rPr>
        <w:t xml:space="preserve">در فقد این مرجحات، </w:t>
      </w:r>
      <w:r w:rsidR="00B15444" w:rsidRPr="00F914FF">
        <w:rPr>
          <w:rFonts w:hint="cs"/>
          <w:rtl/>
        </w:rPr>
        <w:t xml:space="preserve">در </w:t>
      </w:r>
      <w:r w:rsidRPr="00F914FF">
        <w:rPr>
          <w:rFonts w:hint="cs"/>
          <w:rtl/>
        </w:rPr>
        <w:t xml:space="preserve">تعارض </w:t>
      </w:r>
      <w:r w:rsidR="00B15444" w:rsidRPr="00F914FF">
        <w:rPr>
          <w:rFonts w:hint="cs"/>
          <w:rtl/>
        </w:rPr>
        <w:t xml:space="preserve">دو دلیل باید قائل به </w:t>
      </w:r>
      <w:r w:rsidRPr="00F914FF">
        <w:rPr>
          <w:rFonts w:hint="cs"/>
          <w:rtl/>
        </w:rPr>
        <w:t>تساقط</w:t>
      </w:r>
      <w:r w:rsidR="00B15444" w:rsidRPr="00F914FF">
        <w:rPr>
          <w:rFonts w:hint="cs"/>
          <w:rtl/>
        </w:rPr>
        <w:t xml:space="preserve"> شده</w:t>
      </w:r>
      <w:r w:rsidRPr="00F914FF">
        <w:rPr>
          <w:rFonts w:hint="cs"/>
          <w:rtl/>
        </w:rPr>
        <w:t xml:space="preserve"> و رجوع به عام فوقانی </w:t>
      </w:r>
      <w:r w:rsidR="00B15444" w:rsidRPr="00F914FF">
        <w:rPr>
          <w:rFonts w:hint="cs"/>
          <w:rtl/>
        </w:rPr>
        <w:t>کند</w:t>
      </w:r>
      <w:r w:rsidRPr="00F914FF">
        <w:rPr>
          <w:rFonts w:hint="cs"/>
          <w:rtl/>
        </w:rPr>
        <w:t xml:space="preserve"> در صورتی که باشد و اگر عام فوقانی نبود، </w:t>
      </w:r>
      <w:r w:rsidR="00B15444" w:rsidRPr="00F914FF">
        <w:rPr>
          <w:rFonts w:hint="cs"/>
          <w:rtl/>
        </w:rPr>
        <w:t>حجتی ندارد و موضوع اصول عملیه می‌‌شود</w:t>
      </w:r>
      <w:r w:rsidRPr="00F914FF">
        <w:rPr>
          <w:rFonts w:hint="cs"/>
          <w:rtl/>
        </w:rPr>
        <w:t>.</w:t>
      </w:r>
    </w:p>
    <w:p w14:paraId="78B06218" w14:textId="77777777" w:rsidR="003A7FDB" w:rsidRPr="00F914FF" w:rsidRDefault="00AC76FB" w:rsidP="00A9355B">
      <w:pPr>
        <w:rPr>
          <w:rtl/>
        </w:rPr>
      </w:pPr>
      <w:r w:rsidRPr="00F914FF">
        <w:rPr>
          <w:rFonts w:hint="cs"/>
          <w:rtl/>
        </w:rPr>
        <w:t>مرحوم آخوند شقوق را برشم</w:t>
      </w:r>
      <w:r w:rsidRPr="00F914FF">
        <w:rPr>
          <w:rFonts w:hint="cs"/>
          <w:rtl/>
        </w:rPr>
        <w:t>رده است و مرحوم آقای خوئی</w:t>
      </w:r>
      <w:r w:rsidR="00A91CB1" w:rsidRPr="00F914FF">
        <w:rPr>
          <w:rFonts w:hint="cs"/>
          <w:rtl/>
        </w:rPr>
        <w:t xml:space="preserve"> به ایشان اشکال می</w:t>
      </w:r>
      <w:r w:rsidR="00A91CB1" w:rsidRPr="00F914FF">
        <w:rPr>
          <w:rFonts w:hint="eastAsia"/>
          <w:rtl/>
        </w:rPr>
        <w:t>‌</w:t>
      </w:r>
      <w:r w:rsidRPr="00F914FF">
        <w:rPr>
          <w:rFonts w:hint="cs"/>
          <w:rtl/>
        </w:rPr>
        <w:t>کند و مواردی و مبانی را شمرده است که بنابر آنها در تعارض نصین باید به اصول عملیه برگردیم. چون ایشان تخییر را قبول ندارند و در ترجیح هم دو مرجح را تنها قائل است که موافقت کتاب و مخالفت عامه است.</w:t>
      </w:r>
      <w:r w:rsidRPr="00F914FF">
        <w:rPr>
          <w:rStyle w:val="FootnoteReference"/>
          <w:rtl/>
        </w:rPr>
        <w:footnoteReference w:id="73"/>
      </w:r>
      <w:r w:rsidRPr="00F914FF">
        <w:rPr>
          <w:rFonts w:hint="cs"/>
          <w:rtl/>
        </w:rPr>
        <w:t xml:space="preserve"> </w:t>
      </w:r>
    </w:p>
    <w:p w14:paraId="21B01866" w14:textId="77777777" w:rsidR="00870E7D" w:rsidRPr="00F914FF" w:rsidRDefault="00AC76FB" w:rsidP="00A91CB1">
      <w:pPr>
        <w:rPr>
          <w:rtl/>
        </w:rPr>
        <w:sectPr w:rsidR="00870E7D" w:rsidRPr="00F914FF" w:rsidSect="00F91B85">
          <w:headerReference w:type="default" r:id="rId81"/>
          <w:footerReference w:type="default" r:id="rId82"/>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مطالعه کنید که آیا این اشکال بر </w:t>
      </w:r>
      <w:r w:rsidRPr="00F914FF">
        <w:rPr>
          <w:rFonts w:hint="cs"/>
          <w:rtl/>
        </w:rPr>
        <w:t>مرحوم آخوند است؟ ولو اینکه بگوییم که اشکال مبنایی اشکال ندارد، خود مرحوم آخوند آن طرف دیگر حرف خودشان را نیز تصریح کرده است و فرموده که اگر تعارض و</w:t>
      </w:r>
      <w:r w:rsidR="00A91CB1" w:rsidRPr="00F914FF">
        <w:rPr>
          <w:rFonts w:hint="cs"/>
          <w:rtl/>
        </w:rPr>
        <w:t xml:space="preserve"> تساقط گفتیم، داخل در لا حجة می</w:t>
      </w:r>
      <w:r w:rsidR="00A91CB1" w:rsidRPr="00F914FF">
        <w:rPr>
          <w:rFonts w:hint="eastAsia"/>
          <w:rtl/>
        </w:rPr>
        <w:t>‌</w:t>
      </w:r>
      <w:r w:rsidR="00A91CB1" w:rsidRPr="00F914FF">
        <w:rPr>
          <w:rFonts w:hint="cs"/>
          <w:rtl/>
        </w:rPr>
        <w:t>شود و داخل در اصول عملیه می</w:t>
      </w:r>
      <w:r w:rsidR="00A91CB1" w:rsidRPr="00F914FF">
        <w:rPr>
          <w:rFonts w:hint="eastAsia"/>
          <w:rtl/>
        </w:rPr>
        <w:t>‌</w:t>
      </w:r>
      <w:r w:rsidRPr="00F914FF">
        <w:rPr>
          <w:rFonts w:hint="cs"/>
          <w:rtl/>
        </w:rPr>
        <w:t xml:space="preserve">شود. با این حال اشکال </w:t>
      </w:r>
      <w:r w:rsidR="00B15444" w:rsidRPr="00F914FF">
        <w:rPr>
          <w:rFonts w:hint="cs"/>
          <w:rtl/>
        </w:rPr>
        <w:t xml:space="preserve">ایشان </w:t>
      </w:r>
      <w:r w:rsidRPr="00F914FF">
        <w:rPr>
          <w:rFonts w:hint="cs"/>
          <w:rtl/>
        </w:rPr>
        <w:t>بر مرحوم آخوند چه معن</w:t>
      </w:r>
      <w:r w:rsidRPr="00F914FF">
        <w:rPr>
          <w:rFonts w:hint="cs"/>
          <w:rtl/>
        </w:rPr>
        <w:t>ایی دارد؟</w:t>
      </w:r>
      <w:r w:rsidR="00B15444" w:rsidRPr="00F914FF">
        <w:rPr>
          <w:rFonts w:hint="cs"/>
          <w:rtl/>
        </w:rPr>
        <w:t xml:space="preserve"> این بحث را فردا پی‌‌میگیریم.</w:t>
      </w:r>
    </w:p>
    <w:p w14:paraId="7BA4C742" w14:textId="77777777" w:rsidR="008B750B" w:rsidRPr="00F914FF" w:rsidRDefault="00AC76FB" w:rsidP="00F06CA4">
      <w:pPr>
        <w:jc w:val="center"/>
        <w:rPr>
          <w:rtl/>
        </w:rPr>
      </w:pPr>
      <w:r w:rsidRPr="00F914FF">
        <w:rPr>
          <w:rFonts w:hint="cs"/>
          <w:noProof/>
          <w:rtl/>
          <w:lang w:bidi="ar-SA"/>
        </w:rPr>
        <w:lastRenderedPageBreak/>
        <w:drawing>
          <wp:inline distT="0" distB="0" distL="0" distR="0" wp14:anchorId="724CF85A" wp14:editId="0DE07FFF">
            <wp:extent cx="723899" cy="241300"/>
            <wp:effectExtent l="0" t="0" r="635" b="6350"/>
            <wp:docPr id="951060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0604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B7D36BE" w14:textId="70987614" w:rsidR="00F06CA4"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7318239" w:history="1">
        <w:r w:rsidRPr="00F914FF">
          <w:rPr>
            <w:rStyle w:val="Hyperlink"/>
            <w:noProof/>
            <w:rtl/>
          </w:rPr>
          <w:t>موضوع: کبرو</w:t>
        </w:r>
        <w:r w:rsidRPr="00F914FF">
          <w:rPr>
            <w:rStyle w:val="Hyperlink"/>
            <w:rFonts w:hint="cs"/>
            <w:noProof/>
            <w:rtl/>
          </w:rPr>
          <w:t>ی</w:t>
        </w:r>
        <w:r w:rsidRPr="00F914FF">
          <w:rPr>
            <w:rStyle w:val="Hyperlink"/>
            <w:noProof/>
            <w:rtl/>
          </w:rPr>
          <w:t xml:space="preserve">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صغرو</w:t>
        </w:r>
        <w:r w:rsidRPr="00F914FF">
          <w:rPr>
            <w:rStyle w:val="Hyperlink"/>
            <w:rFonts w:hint="cs"/>
            <w:noProof/>
            <w:rtl/>
          </w:rPr>
          <w:t>ی</w:t>
        </w:r>
        <w:r w:rsidRPr="00F914FF">
          <w:rPr>
            <w:rStyle w:val="Hyperlink"/>
            <w:noProof/>
            <w:rtl/>
          </w:rPr>
          <w:t xml:space="preserve"> بودن بحث ها</w:t>
        </w:r>
        <w:r w:rsidRPr="00F914FF">
          <w:rPr>
            <w:rStyle w:val="Hyperlink"/>
            <w:rFonts w:hint="cs"/>
            <w:noProof/>
            <w:rtl/>
          </w:rPr>
          <w:t>ی</w:t>
        </w:r>
        <w:r w:rsidRPr="00F914FF">
          <w:rPr>
            <w:rStyle w:val="Hyperlink"/>
            <w:noProof/>
            <w:rtl/>
          </w:rPr>
          <w:t xml:space="preserve"> مطرح در برائت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Toc27318239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292</w:t>
        </w:r>
        <w:r w:rsidRPr="00F914FF">
          <w:rPr>
            <w:noProof/>
            <w:webHidden/>
            <w:rtl/>
          </w:rPr>
          <w:fldChar w:fldCharType="end"/>
        </w:r>
      </w:hyperlink>
    </w:p>
    <w:p w14:paraId="0DAA1C53" w14:textId="4CC40292"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40" w:history="1">
        <w:r w:rsidRPr="00F914FF">
          <w:rPr>
            <w:rStyle w:val="Hyperlink"/>
            <w:noProof/>
            <w:rtl/>
          </w:rPr>
          <w:t>خلاصه بحث گذشته (مقدمه دهم؛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در شبهات)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292</w:t>
        </w:r>
        <w:r w:rsidRPr="00F914FF">
          <w:rPr>
            <w:noProof/>
            <w:webHidden/>
            <w:rtl/>
          </w:rPr>
          <w:fldChar w:fldCharType="end"/>
        </w:r>
      </w:hyperlink>
    </w:p>
    <w:p w14:paraId="520D5506" w14:textId="1740937E"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41" w:history="1">
        <w:r w:rsidRPr="00F914FF">
          <w:rPr>
            <w:rStyle w:val="Hyperlink"/>
            <w:noProof/>
            <w:rtl/>
          </w:rPr>
          <w:t>کلام مرحوم آخوند در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شبهات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293</w:t>
        </w:r>
        <w:r w:rsidRPr="00F914FF">
          <w:rPr>
            <w:noProof/>
            <w:webHidden/>
            <w:rtl/>
          </w:rPr>
          <w:fldChar w:fldCharType="end"/>
        </w:r>
      </w:hyperlink>
    </w:p>
    <w:p w14:paraId="64839BD9" w14:textId="411E9277"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42" w:history="1">
        <w:r w:rsidRPr="00F914FF">
          <w:rPr>
            <w:rStyle w:val="Hyperlink"/>
            <w:noProof/>
            <w:rtl/>
          </w:rPr>
          <w:t>کلام محقق اصفهان</w:t>
        </w:r>
        <w:r w:rsidRPr="00F914FF">
          <w:rPr>
            <w:rStyle w:val="Hyperlink"/>
            <w:rFonts w:hint="cs"/>
            <w:noProof/>
            <w:rtl/>
          </w:rPr>
          <w:t>ی</w:t>
        </w:r>
        <w:r w:rsidRPr="00F914FF">
          <w:rPr>
            <w:rStyle w:val="Hyperlink"/>
            <w:noProof/>
            <w:rtl/>
          </w:rPr>
          <w:t xml:space="preserve"> حول کلام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و مرحوم آخوند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293</w:t>
        </w:r>
        <w:r w:rsidRPr="00F914FF">
          <w:rPr>
            <w:noProof/>
            <w:webHidden/>
            <w:rtl/>
          </w:rPr>
          <w:fldChar w:fldCharType="end"/>
        </w:r>
      </w:hyperlink>
    </w:p>
    <w:p w14:paraId="27FEB76A" w14:textId="23AC1CB4" w:rsidR="00F06CA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318243" w:history="1">
        <w:r w:rsidRPr="00F914FF">
          <w:rPr>
            <w:rStyle w:val="Hyperlink"/>
            <w:noProof/>
            <w:rtl/>
          </w:rPr>
          <w:t>توج</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کلام مرحوم آخوند از سو</w:t>
        </w:r>
        <w:r w:rsidRPr="00F914FF">
          <w:rPr>
            <w:rStyle w:val="Hyperlink"/>
            <w:rFonts w:hint="cs"/>
            <w:noProof/>
            <w:rtl/>
          </w:rPr>
          <w:t>ی</w:t>
        </w:r>
        <w:r w:rsidRPr="00F914FF">
          <w:rPr>
            <w:rStyle w:val="Hyperlink"/>
            <w:noProof/>
            <w:rtl/>
          </w:rPr>
          <w:t xml:space="preserve">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293</w:t>
        </w:r>
        <w:r w:rsidRPr="00F914FF">
          <w:rPr>
            <w:noProof/>
            <w:webHidden/>
            <w:rtl/>
          </w:rPr>
          <w:fldChar w:fldCharType="end"/>
        </w:r>
      </w:hyperlink>
    </w:p>
    <w:p w14:paraId="71CF2057" w14:textId="5809737A" w:rsidR="00F06CA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318244" w:history="1">
        <w:r w:rsidRPr="00F914FF">
          <w:rPr>
            <w:rStyle w:val="Hyperlink"/>
            <w:noProof/>
            <w:rtl/>
          </w:rPr>
          <w:t xml:space="preserve">مقدمه: عدم دخالت تعدد واسطه در ثبوت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اثبات در تعدد قض</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294</w:t>
        </w:r>
        <w:r w:rsidRPr="00F914FF">
          <w:rPr>
            <w:noProof/>
            <w:webHidden/>
            <w:rtl/>
          </w:rPr>
          <w:fldChar w:fldCharType="end"/>
        </w:r>
      </w:hyperlink>
    </w:p>
    <w:p w14:paraId="3218AAB5" w14:textId="7B647431" w:rsidR="00F06CA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318245" w:history="1">
        <w:r w:rsidRPr="00F914FF">
          <w:rPr>
            <w:rStyle w:val="Hyperlink"/>
            <w:noProof/>
            <w:rtl/>
          </w:rPr>
          <w:t>توج</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کلام مرحوم آخوند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294</w:t>
        </w:r>
        <w:r w:rsidRPr="00F914FF">
          <w:rPr>
            <w:noProof/>
            <w:webHidden/>
            <w:rtl/>
          </w:rPr>
          <w:fldChar w:fldCharType="end"/>
        </w:r>
      </w:hyperlink>
    </w:p>
    <w:p w14:paraId="7759BA64" w14:textId="0D408CE8" w:rsidR="00F06CA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318246" w:history="1">
        <w:r w:rsidRPr="00F914FF">
          <w:rPr>
            <w:rStyle w:val="Hyperlink"/>
            <w:noProof/>
            <w:rtl/>
          </w:rPr>
          <w:t>دفاع محقق اصفهان</w:t>
        </w:r>
        <w:r w:rsidRPr="00F914FF">
          <w:rPr>
            <w:rStyle w:val="Hyperlink"/>
            <w:rFonts w:hint="cs"/>
            <w:noProof/>
            <w:rtl/>
          </w:rPr>
          <w:t>ی</w:t>
        </w:r>
        <w:r w:rsidRPr="00F914FF">
          <w:rPr>
            <w:rStyle w:val="Hyperlink"/>
            <w:noProof/>
            <w:rtl/>
          </w:rPr>
          <w:t xml:space="preserve"> از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در برائت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297</w:t>
        </w:r>
        <w:r w:rsidRPr="00F914FF">
          <w:rPr>
            <w:noProof/>
            <w:webHidden/>
            <w:rtl/>
          </w:rPr>
          <w:fldChar w:fldCharType="end"/>
        </w:r>
      </w:hyperlink>
    </w:p>
    <w:p w14:paraId="485089F6" w14:textId="0CD68BBA" w:rsidR="00F06CA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318247" w:history="1">
        <w:r w:rsidRPr="00F914FF">
          <w:rPr>
            <w:rStyle w:val="Hyperlink"/>
            <w:noProof/>
            <w:rtl/>
          </w:rPr>
          <w:t>جمع بند</w:t>
        </w:r>
        <w:r w:rsidRPr="00F914FF">
          <w:rPr>
            <w:rStyle w:val="Hyperlink"/>
            <w:rFonts w:hint="cs"/>
            <w:noProof/>
            <w:rtl/>
          </w:rPr>
          <w:t>ی</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xml:space="preserve"> از کلام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و مرحوم آخوند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298</w:t>
        </w:r>
        <w:r w:rsidRPr="00F914FF">
          <w:rPr>
            <w:noProof/>
            <w:webHidden/>
            <w:rtl/>
          </w:rPr>
          <w:fldChar w:fldCharType="end"/>
        </w:r>
      </w:hyperlink>
    </w:p>
    <w:p w14:paraId="54C9711E" w14:textId="2C069B2A"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48" w:history="1">
        <w:r w:rsidRPr="00F914FF">
          <w:rPr>
            <w:rStyle w:val="Hyperlink"/>
            <w:noProof/>
            <w:rtl/>
          </w:rPr>
          <w:t>نظر نها</w:t>
        </w:r>
        <w:r w:rsidRPr="00F914FF">
          <w:rPr>
            <w:rStyle w:val="Hyperlink"/>
            <w:rFonts w:hint="cs"/>
            <w:noProof/>
            <w:rtl/>
          </w:rPr>
          <w:t>یی</w:t>
        </w:r>
        <w:r w:rsidRPr="00F914FF">
          <w:rPr>
            <w:rStyle w:val="Hyperlink"/>
            <w:noProof/>
            <w:rtl/>
          </w:rPr>
          <w:t xml:space="preserve"> در تکث</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شبهات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299</w:t>
        </w:r>
        <w:r w:rsidRPr="00F914FF">
          <w:rPr>
            <w:noProof/>
            <w:webHidden/>
            <w:rtl/>
          </w:rPr>
          <w:fldChar w:fldCharType="end"/>
        </w:r>
      </w:hyperlink>
    </w:p>
    <w:p w14:paraId="4F056211" w14:textId="5D73F816" w:rsidR="00F06CA4" w:rsidRPr="00F914FF" w:rsidRDefault="00AC76FB">
      <w:pPr>
        <w:pStyle w:val="TOC1"/>
        <w:rPr>
          <w:rFonts w:asciiTheme="minorHAnsi" w:eastAsiaTheme="minorEastAsia" w:hAnsiTheme="minorHAnsi" w:cstheme="minorBidi"/>
          <w:noProof/>
          <w:color w:val="auto"/>
          <w:szCs w:val="22"/>
          <w:rtl/>
        </w:rPr>
      </w:pPr>
      <w:hyperlink w:anchor="_Toc27318249" w:history="1">
        <w:r w:rsidRPr="00F914FF">
          <w:rPr>
            <w:rStyle w:val="Hyperlink"/>
            <w:noProof/>
            <w:rtl/>
          </w:rPr>
          <w:t xml:space="preserve">مقدمه </w:t>
        </w:r>
        <w:r w:rsidRPr="00F914FF">
          <w:rPr>
            <w:rStyle w:val="Hyperlink"/>
            <w:rFonts w:hint="cs"/>
            <w:noProof/>
            <w:rtl/>
          </w:rPr>
          <w:t>ی</w:t>
        </w:r>
        <w:r w:rsidRPr="00F914FF">
          <w:rPr>
            <w:rStyle w:val="Hyperlink"/>
            <w:rFonts w:hint="eastAsia"/>
            <w:noProof/>
            <w:rtl/>
          </w:rPr>
          <w:t>ازدهم</w:t>
        </w:r>
        <w:r w:rsidRPr="00F914FF">
          <w:rPr>
            <w:rStyle w:val="Hyperlink"/>
            <w:noProof/>
            <w:rtl/>
          </w:rPr>
          <w:t>: بحث صغرو</w:t>
        </w:r>
        <w:r w:rsidRPr="00F914FF">
          <w:rPr>
            <w:rStyle w:val="Hyperlink"/>
            <w:rFonts w:hint="cs"/>
            <w:noProof/>
            <w:rtl/>
          </w:rPr>
          <w:t>ی</w:t>
        </w:r>
        <w:r w:rsidRPr="00F914FF">
          <w:rPr>
            <w:rStyle w:val="Hyperlink"/>
            <w:noProof/>
            <w:rtl/>
          </w:rPr>
          <w:t xml:space="preserve"> بودن در برائت ( بر اساس عدم انکار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Toc27318249</w:instrText>
        </w:r>
        <w:r w:rsidRPr="00F914FF">
          <w:rPr>
            <w:noProof/>
            <w:webHidden/>
          </w:rPr>
          <w:instrText xml:space="preserve">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299</w:t>
        </w:r>
        <w:r w:rsidRPr="00F914FF">
          <w:rPr>
            <w:noProof/>
            <w:webHidden/>
            <w:rtl/>
          </w:rPr>
          <w:fldChar w:fldCharType="end"/>
        </w:r>
      </w:hyperlink>
    </w:p>
    <w:p w14:paraId="1C8FFBAC" w14:textId="5ED431BC"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50" w:history="1">
        <w:r w:rsidRPr="00F914FF">
          <w:rPr>
            <w:rStyle w:val="Hyperlink"/>
            <w:noProof/>
            <w:rtl/>
          </w:rPr>
          <w:t>جواب: کبرو</w:t>
        </w:r>
        <w:r w:rsidRPr="00F914FF">
          <w:rPr>
            <w:rStyle w:val="Hyperlink"/>
            <w:rFonts w:hint="cs"/>
            <w:noProof/>
            <w:rtl/>
          </w:rPr>
          <w:t>ی</w:t>
        </w:r>
        <w:r w:rsidRPr="00F914FF">
          <w:rPr>
            <w:rStyle w:val="Hyperlink"/>
            <w:noProof/>
            <w:rtl/>
          </w:rPr>
          <w:t xml:space="preserve"> بودن بحث برائت به جهت مطرح شدن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Toc27318250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301</w:t>
        </w:r>
        <w:r w:rsidRPr="00F914FF">
          <w:rPr>
            <w:noProof/>
            <w:webHidden/>
            <w:rtl/>
          </w:rPr>
          <w:fldChar w:fldCharType="end"/>
        </w:r>
      </w:hyperlink>
    </w:p>
    <w:p w14:paraId="5AB6B2A0" w14:textId="400B84B1" w:rsidR="00F06CA4" w:rsidRPr="00F914FF" w:rsidRDefault="00AC76FB">
      <w:pPr>
        <w:pStyle w:val="TOC1"/>
        <w:rPr>
          <w:rFonts w:asciiTheme="minorHAnsi" w:eastAsiaTheme="minorEastAsia" w:hAnsiTheme="minorHAnsi" w:cstheme="minorBidi"/>
          <w:noProof/>
          <w:color w:val="auto"/>
          <w:szCs w:val="22"/>
          <w:rtl/>
        </w:rPr>
      </w:pPr>
      <w:hyperlink w:anchor="_Toc27318251" w:history="1">
        <w:r w:rsidRPr="00F914FF">
          <w:rPr>
            <w:rStyle w:val="Hyperlink"/>
            <w:noProof/>
            <w:rtl/>
          </w:rPr>
          <w:t>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در برائت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Toc27318251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301</w:t>
        </w:r>
        <w:r w:rsidRPr="00F914FF">
          <w:rPr>
            <w:noProof/>
            <w:webHidden/>
            <w:rtl/>
          </w:rPr>
          <w:fldChar w:fldCharType="end"/>
        </w:r>
      </w:hyperlink>
    </w:p>
    <w:p w14:paraId="2DEF865B" w14:textId="156C82C5" w:rsidR="00F06CA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318252" w:history="1">
        <w:r w:rsidRPr="00F914FF">
          <w:rPr>
            <w:rStyle w:val="Hyperlink"/>
            <w:noProof/>
            <w:rtl/>
          </w:rPr>
          <w:t>اهم</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بحث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Toc27318252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302</w:t>
        </w:r>
        <w:r w:rsidRPr="00F914FF">
          <w:rPr>
            <w:noProof/>
            <w:webHidden/>
            <w:rtl/>
          </w:rPr>
          <w:fldChar w:fldCharType="end"/>
        </w:r>
      </w:hyperlink>
    </w:p>
    <w:p w14:paraId="59022FEB" w14:textId="77777777" w:rsidR="00F06CA4" w:rsidRPr="00F914FF" w:rsidRDefault="00F06CA4" w:rsidP="00F06CA4">
      <w:pPr>
        <w:rPr>
          <w:rtl/>
        </w:rPr>
      </w:pPr>
    </w:p>
    <w:p w14:paraId="43F52290" w14:textId="77777777" w:rsidR="005311DC" w:rsidRPr="00F914FF" w:rsidRDefault="00AC76FB" w:rsidP="00F06CA4">
      <w:pPr>
        <w:pStyle w:val="Heading1"/>
      </w:pPr>
      <w:r w:rsidRPr="00F914FF">
        <w:fldChar w:fldCharType="end"/>
      </w:r>
      <w:bookmarkStart w:id="541" w:name="BokSabj2_d_8_0"/>
      <w:bookmarkStart w:id="542" w:name="_Toc27318239"/>
      <w:bookmarkEnd w:id="541"/>
      <w:r w:rsidR="00DE586C" w:rsidRPr="00F914FF">
        <w:rPr>
          <w:rFonts w:hint="cs"/>
          <w:rtl/>
        </w:rPr>
        <w:t>موضوع</w:t>
      </w:r>
      <w:r w:rsidR="00F06CA4" w:rsidRPr="00F914FF">
        <w:rPr>
          <w:rFonts w:hint="cs"/>
          <w:rtl/>
        </w:rPr>
        <w:t>: کبروی یا صغروی بودن بحث های مطرح در برائت</w:t>
      </w:r>
      <w:bookmarkEnd w:id="542"/>
    </w:p>
    <w:p w14:paraId="2E3BC023" w14:textId="77777777" w:rsidR="00DE586C" w:rsidRPr="00F914FF" w:rsidRDefault="00AC76FB" w:rsidP="00F06CA4">
      <w:pPr>
        <w:pStyle w:val="Heading2"/>
        <w:rPr>
          <w:rtl/>
        </w:rPr>
      </w:pPr>
      <w:bookmarkStart w:id="543" w:name="_Toc27318240"/>
      <w:r w:rsidRPr="00F914FF">
        <w:rPr>
          <w:rFonts w:hint="cs"/>
          <w:rtl/>
        </w:rPr>
        <w:t>خلاصه بحث گذشته (مقدمه دهم؛ تکثیر در شبهات)</w:t>
      </w:r>
      <w:bookmarkEnd w:id="543"/>
    </w:p>
    <w:p w14:paraId="4546BFAD" w14:textId="77777777" w:rsidR="00DE586C" w:rsidRPr="00F914FF" w:rsidRDefault="00AC76FB" w:rsidP="00F06CA4">
      <w:pPr>
        <w:rPr>
          <w:rtl/>
        </w:rPr>
      </w:pPr>
      <w:r w:rsidRPr="00F914FF">
        <w:rPr>
          <w:rFonts w:hint="cs"/>
          <w:rtl/>
        </w:rPr>
        <w:t>بحث در مقدمه</w:t>
      </w:r>
      <w:r w:rsidRPr="00F914FF">
        <w:rPr>
          <w:rFonts w:hint="eastAsia"/>
          <w:rtl/>
        </w:rPr>
        <w:t>‌</w:t>
      </w:r>
      <w:r w:rsidR="00E67B87" w:rsidRPr="00F914FF">
        <w:rPr>
          <w:rFonts w:hint="cs"/>
          <w:rtl/>
        </w:rPr>
        <w:t>ی دهم بود که آیا مسائلی که در طی بحث</w:t>
      </w:r>
      <w:r w:rsidRPr="00F914FF">
        <w:rPr>
          <w:rFonts w:hint="cs"/>
          <w:rtl/>
        </w:rPr>
        <w:t xml:space="preserve"> برائت بحث می</w:t>
      </w:r>
      <w:r w:rsidRPr="00F914FF">
        <w:rPr>
          <w:rFonts w:hint="eastAsia"/>
          <w:rtl/>
        </w:rPr>
        <w:t>‌</w:t>
      </w:r>
      <w:r w:rsidRPr="00F914FF">
        <w:rPr>
          <w:rFonts w:hint="cs"/>
          <w:rtl/>
        </w:rPr>
        <w:t xml:space="preserve">شود، به لحاظ </w:t>
      </w:r>
      <w:r w:rsidRPr="00F914FF">
        <w:rPr>
          <w:rFonts w:hint="cs"/>
          <w:rtl/>
        </w:rPr>
        <w:t>ادله</w:t>
      </w:r>
      <w:r w:rsidRPr="00F914FF">
        <w:rPr>
          <w:rFonts w:hint="eastAsia"/>
          <w:rtl/>
        </w:rPr>
        <w:t>‌</w:t>
      </w:r>
      <w:r w:rsidR="005311DC" w:rsidRPr="00F914FF">
        <w:rPr>
          <w:rFonts w:hint="cs"/>
          <w:rtl/>
        </w:rPr>
        <w:t xml:space="preserve">ای که اقامه شده و به لحاظ مبدأ شک ما که اجمال نص یا فقدان نص یا تعارض </w:t>
      </w:r>
      <w:r w:rsidRPr="00F914FF">
        <w:rPr>
          <w:rFonts w:hint="cs"/>
          <w:rtl/>
        </w:rPr>
        <w:t>نصین باشد یا شبهه</w:t>
      </w:r>
      <w:r w:rsidRPr="00F914FF">
        <w:rPr>
          <w:rFonts w:hint="eastAsia"/>
          <w:rtl/>
        </w:rPr>
        <w:t>‌</w:t>
      </w:r>
      <w:r w:rsidR="005311DC" w:rsidRPr="00F914FF">
        <w:rPr>
          <w:rFonts w:hint="cs"/>
          <w:rtl/>
        </w:rPr>
        <w:t>ی موضوعیه باشد، متکثر است یا نه؟</w:t>
      </w:r>
    </w:p>
    <w:p w14:paraId="46343C32" w14:textId="77777777" w:rsidR="00870E7D" w:rsidRPr="00F914FF" w:rsidRDefault="00AC76FB" w:rsidP="00F06CA4">
      <w:pPr>
        <w:rPr>
          <w:rtl/>
        </w:rPr>
      </w:pPr>
      <w:r w:rsidRPr="00F914FF">
        <w:rPr>
          <w:rFonts w:hint="cs"/>
          <w:rtl/>
        </w:rPr>
        <w:t xml:space="preserve"> در اینجا دو نظر مختلف برای کیفیت تدوین مسائل وجود دارد. یکی نظر مرحوم شیخ انصاری در رسائل است که ایشان بر اساس مبدأ شک که فقدان ن</w:t>
      </w:r>
      <w:r w:rsidRPr="00F914FF">
        <w:rPr>
          <w:rFonts w:hint="cs"/>
          <w:rtl/>
        </w:rPr>
        <w:t>ص و غیره باشد و به لحاظ اینکه شبهه تحریمیه باشد یا وجوبی، مسائل را تکثیر کرده است. البته اینها علاوه بر تکثیری است که به جهت اقتران به علم اجمالی و عدم اقتر</w:t>
      </w:r>
      <w:r w:rsidR="00DE586C" w:rsidRPr="00F914FF">
        <w:rPr>
          <w:rFonts w:hint="cs"/>
          <w:rtl/>
        </w:rPr>
        <w:t>ان به علم اجمالی و غیره پدید می</w:t>
      </w:r>
      <w:r w:rsidR="00DE586C" w:rsidRPr="00F914FF">
        <w:rPr>
          <w:rFonts w:hint="eastAsia"/>
          <w:rtl/>
        </w:rPr>
        <w:t>‌</w:t>
      </w:r>
      <w:r w:rsidRPr="00F914FF">
        <w:rPr>
          <w:rFonts w:hint="cs"/>
          <w:rtl/>
        </w:rPr>
        <w:t xml:space="preserve">آید. </w:t>
      </w:r>
    </w:p>
    <w:p w14:paraId="5CF616AA" w14:textId="77777777" w:rsidR="005311DC" w:rsidRPr="00F914FF" w:rsidRDefault="00AC76FB" w:rsidP="00461189">
      <w:pPr>
        <w:rPr>
          <w:rtl/>
        </w:rPr>
      </w:pPr>
      <w:r w:rsidRPr="00F914FF">
        <w:rPr>
          <w:rFonts w:hint="cs"/>
          <w:rtl/>
        </w:rPr>
        <w:t xml:space="preserve">مرحوم آخوند در کفایه </w:t>
      </w:r>
      <w:r w:rsidR="00DE586C" w:rsidRPr="00F914FF">
        <w:rPr>
          <w:rFonts w:hint="cs"/>
          <w:rtl/>
        </w:rPr>
        <w:t>فرموده همه</w:t>
      </w:r>
      <w:r w:rsidR="00DE586C" w:rsidRPr="00F914FF">
        <w:rPr>
          <w:rFonts w:hint="eastAsia"/>
          <w:rtl/>
        </w:rPr>
        <w:t>‌</w:t>
      </w:r>
      <w:r w:rsidRPr="00F914FF">
        <w:rPr>
          <w:rFonts w:hint="cs"/>
          <w:rtl/>
        </w:rPr>
        <w:t xml:space="preserve">ی اینها باید به صورت یک مسئله </w:t>
      </w:r>
      <w:r w:rsidRPr="00F914FF">
        <w:rPr>
          <w:rFonts w:hint="cs"/>
          <w:rtl/>
        </w:rPr>
        <w:t>طرح شود و آن مسئله این است که هر کجا بر وجوب یا حرمت فعلی قیام حجت نشده باشد</w:t>
      </w:r>
      <w:r w:rsidR="00DE586C" w:rsidRPr="00F914FF">
        <w:rPr>
          <w:rFonts w:hint="cs"/>
          <w:rtl/>
        </w:rPr>
        <w:t>، چه شبهه</w:t>
      </w:r>
      <w:r w:rsidR="00DE586C" w:rsidRPr="00F914FF">
        <w:rPr>
          <w:rFonts w:hint="eastAsia"/>
          <w:rtl/>
        </w:rPr>
        <w:t>‌</w:t>
      </w:r>
      <w:r w:rsidR="00A21FA7" w:rsidRPr="00F914FF">
        <w:rPr>
          <w:rFonts w:hint="cs"/>
          <w:rtl/>
        </w:rPr>
        <w:t>ی وجوبیه باشد و چه تحریمی و منشأ هم فقدان نص باشد یا اجمال نص یا تعارض نصین</w:t>
      </w:r>
      <w:r w:rsidR="00DE586C" w:rsidRPr="00F914FF">
        <w:rPr>
          <w:rFonts w:hint="cs"/>
          <w:rtl/>
        </w:rPr>
        <w:t xml:space="preserve"> باشد</w:t>
      </w:r>
      <w:r w:rsidR="00A21FA7" w:rsidRPr="00F914FF">
        <w:rPr>
          <w:rFonts w:hint="cs"/>
          <w:rtl/>
        </w:rPr>
        <w:t>، بنابر اینکه ترجیحی نباشد و تخییری در کار نباشد، اینجا مصبّ نزاع هست و تنها همین مسئله است. تع</w:t>
      </w:r>
      <w:r w:rsidR="00DE586C" w:rsidRPr="00F914FF">
        <w:rPr>
          <w:rFonts w:hint="cs"/>
          <w:rtl/>
        </w:rPr>
        <w:t>ارض نصین در جایی که ما ترجیح می</w:t>
      </w:r>
      <w:r w:rsidR="00DE586C" w:rsidRPr="00F914FF">
        <w:rPr>
          <w:rFonts w:hint="eastAsia"/>
          <w:rtl/>
        </w:rPr>
        <w:t>‌</w:t>
      </w:r>
      <w:r w:rsidR="00A21FA7" w:rsidRPr="00F914FF">
        <w:rPr>
          <w:rFonts w:hint="cs"/>
          <w:rtl/>
        </w:rPr>
        <w:t>دهیم یا در فرض تعادل بنابر مبنای تخییر، از بحث خارج است</w:t>
      </w:r>
      <w:r w:rsidR="00960625" w:rsidRPr="00F914FF">
        <w:rPr>
          <w:rFonts w:hint="cs"/>
          <w:rtl/>
        </w:rPr>
        <w:t>؛</w:t>
      </w:r>
      <w:r w:rsidR="00A21FA7" w:rsidRPr="00F914FF">
        <w:rPr>
          <w:rFonts w:hint="cs"/>
          <w:rtl/>
        </w:rPr>
        <w:t xml:space="preserve"> چون در آنجا حجت </w:t>
      </w:r>
      <w:r w:rsidR="00A21FA7" w:rsidRPr="00F914FF">
        <w:rPr>
          <w:rFonts w:hint="cs"/>
          <w:rtl/>
        </w:rPr>
        <w:lastRenderedPageBreak/>
        <w:t>د</w:t>
      </w:r>
      <w:r w:rsidR="00960625" w:rsidRPr="00F914FF">
        <w:rPr>
          <w:rFonts w:hint="cs"/>
          <w:rtl/>
        </w:rPr>
        <w:t>اریم و لذا عدم قیام حجت صدق نمی</w:t>
      </w:r>
      <w:r w:rsidR="00960625" w:rsidRPr="00F914FF">
        <w:rPr>
          <w:rFonts w:hint="eastAsia"/>
          <w:rtl/>
        </w:rPr>
        <w:t>‌</w:t>
      </w:r>
      <w:r w:rsidR="00960625" w:rsidRPr="00F914FF">
        <w:rPr>
          <w:rFonts w:hint="cs"/>
          <w:rtl/>
        </w:rPr>
        <w:t>کند. موارد  شک ناشی از شبهه</w:t>
      </w:r>
      <w:r w:rsidR="00A21FA7" w:rsidRPr="00F914FF">
        <w:rPr>
          <w:rFonts w:hint="cs"/>
          <w:rtl/>
        </w:rPr>
        <w:t xml:space="preserve"> موضوعی هم از بحث خارج است</w:t>
      </w:r>
      <w:r w:rsidR="00960625" w:rsidRPr="00F914FF">
        <w:rPr>
          <w:rFonts w:hint="cs"/>
          <w:rtl/>
        </w:rPr>
        <w:t>؛</w:t>
      </w:r>
      <w:r w:rsidR="00A21FA7" w:rsidRPr="00F914FF">
        <w:rPr>
          <w:rFonts w:hint="cs"/>
          <w:rtl/>
        </w:rPr>
        <w:t xml:space="preserve"> چ</w:t>
      </w:r>
      <w:r w:rsidR="00960625" w:rsidRPr="00F914FF">
        <w:rPr>
          <w:rFonts w:hint="cs"/>
          <w:rtl/>
        </w:rPr>
        <w:t>ون بحث از آن فقهی است نه اصولی. ا</w:t>
      </w:r>
      <w:r w:rsidR="00AD337F" w:rsidRPr="00F914FF">
        <w:rPr>
          <w:rFonts w:hint="cs"/>
          <w:rtl/>
        </w:rPr>
        <w:t>ین فرمایش ایشان بود که دیروز فی</w:t>
      </w:r>
      <w:r w:rsidR="00AD337F" w:rsidRPr="00F914FF">
        <w:rPr>
          <w:rFonts w:hint="eastAsia"/>
          <w:rtl/>
        </w:rPr>
        <w:t>‌</w:t>
      </w:r>
      <w:r w:rsidR="00960625" w:rsidRPr="00F914FF">
        <w:rPr>
          <w:rFonts w:hint="cs"/>
          <w:rtl/>
        </w:rPr>
        <w:t>الجمله بحث کردیم.</w:t>
      </w:r>
    </w:p>
    <w:p w14:paraId="67D0630E" w14:textId="77777777" w:rsidR="00AD337F" w:rsidRPr="00F914FF" w:rsidRDefault="00AC76FB" w:rsidP="00F06CA4">
      <w:pPr>
        <w:pStyle w:val="Heading2"/>
        <w:rPr>
          <w:rtl/>
        </w:rPr>
      </w:pPr>
      <w:bookmarkStart w:id="544" w:name="_Toc27318241"/>
      <w:r w:rsidRPr="00F914FF">
        <w:rPr>
          <w:rFonts w:hint="cs"/>
          <w:rtl/>
        </w:rPr>
        <w:t>کلام مرحوم آخوند در تکثیر شبهات</w:t>
      </w:r>
      <w:bookmarkEnd w:id="544"/>
    </w:p>
    <w:p w14:paraId="4074EE1F" w14:textId="77777777" w:rsidR="00960625" w:rsidRPr="00F914FF" w:rsidRDefault="00AC76FB" w:rsidP="00F06CA4">
      <w:pPr>
        <w:rPr>
          <w:rtl/>
        </w:rPr>
      </w:pPr>
      <w:r w:rsidRPr="00F914FF">
        <w:rPr>
          <w:rFonts w:hint="cs"/>
          <w:rtl/>
        </w:rPr>
        <w:t>ایشان در هامش این مطلب را بیشتر تبیین کرده است و تعبیرشان این است که با وجود اینکه ملاک و عمده ی دلیل بر مهم یکی است وجهی برای تعدد مسئله نداریم</w:t>
      </w:r>
      <w:r w:rsidR="00AD337F" w:rsidRPr="00F914FF">
        <w:rPr>
          <w:rFonts w:hint="cs"/>
          <w:rtl/>
        </w:rPr>
        <w:t xml:space="preserve"> از باب اینکه دلیل خاصی یا نکته</w:t>
      </w:r>
      <w:r w:rsidR="00AD337F" w:rsidRPr="00F914FF">
        <w:rPr>
          <w:rFonts w:hint="eastAsia"/>
          <w:rtl/>
        </w:rPr>
        <w:t>‌</w:t>
      </w:r>
      <w:r w:rsidRPr="00F914FF">
        <w:rPr>
          <w:rFonts w:hint="cs"/>
          <w:rtl/>
        </w:rPr>
        <w:t>ی خاصی در یک مسئله باش</w:t>
      </w:r>
      <w:r w:rsidRPr="00F914FF">
        <w:rPr>
          <w:rFonts w:hint="cs"/>
          <w:rtl/>
        </w:rPr>
        <w:t xml:space="preserve">د. </w:t>
      </w:r>
    </w:p>
    <w:p w14:paraId="60DFF387" w14:textId="77777777" w:rsidR="00960625" w:rsidRPr="00F914FF" w:rsidRDefault="00AC76FB" w:rsidP="00F06CA4">
      <w:pPr>
        <w:rPr>
          <w:rtl/>
        </w:rPr>
      </w:pPr>
      <w:r w:rsidRPr="00F914FF">
        <w:rPr>
          <w:rFonts w:hint="cs"/>
          <w:rtl/>
        </w:rPr>
        <w:t>ایشان می فرمایند:</w:t>
      </w:r>
    </w:p>
    <w:p w14:paraId="0A8E5AD6" w14:textId="77777777" w:rsidR="00960625" w:rsidRPr="00F914FF" w:rsidRDefault="00AC76FB" w:rsidP="00F06CA4">
      <w:pPr>
        <w:rPr>
          <w:rtl/>
        </w:rPr>
      </w:pPr>
      <w:r w:rsidRPr="00F914FF">
        <w:rPr>
          <w:rStyle w:val="SubtleEmphasis"/>
          <w:rFonts w:hint="cs"/>
          <w:rtl/>
        </w:rPr>
        <w:t>«</w:t>
      </w:r>
      <w:r w:rsidRPr="00F914FF">
        <w:rPr>
          <w:rStyle w:val="SubtleEmphasis"/>
          <w:rtl/>
        </w:rPr>
        <w:t xml:space="preserve">لا يخفى أنّ جمع الوجوب و الحرمة في فصل، و عدم عقد فصل لكلّ منهما على حدة، و كذا جمع فقد النصّ و إجماله في عنوان عدم الحجّة، إنّما هو لأجل عدم الحاجة إلى ذلك بعد الاتّحاد فيما هو الملاك، و ما هو العمدة من الدليل على المهمّ، و </w:t>
      </w:r>
      <w:r w:rsidRPr="00F914FF">
        <w:rPr>
          <w:rStyle w:val="SubtleEmphasis"/>
          <w:rtl/>
        </w:rPr>
        <w:t>اختصاص بعض شقوق المسألة بدليل أو بقول، لا يوجب تخصيصه بعنوان على حدة</w:t>
      </w:r>
      <w:r w:rsidRPr="00F914FF">
        <w:rPr>
          <w:rStyle w:val="SubtleEmphasis"/>
          <w:rFonts w:hint="cs"/>
          <w:rtl/>
        </w:rPr>
        <w:t>»</w:t>
      </w:r>
      <w:r w:rsidRPr="00F914FF">
        <w:rPr>
          <w:rStyle w:val="FootnoteReference"/>
          <w:rtl/>
        </w:rPr>
        <w:footnoteReference w:id="74"/>
      </w:r>
    </w:p>
    <w:p w14:paraId="123F8096" w14:textId="77777777" w:rsidR="00960625" w:rsidRPr="00F914FF" w:rsidRDefault="00AC76FB" w:rsidP="00F06CA4">
      <w:pPr>
        <w:rPr>
          <w:rtl/>
        </w:rPr>
      </w:pPr>
      <w:r w:rsidRPr="00F914FF">
        <w:rPr>
          <w:rFonts w:hint="cs"/>
          <w:rtl/>
        </w:rPr>
        <w:t>قسمت تعارض نصین هم خارج است که دیروز راجع به آن بحث کردیم.</w:t>
      </w:r>
    </w:p>
    <w:p w14:paraId="2934C0DA" w14:textId="77777777" w:rsidR="00AD337F" w:rsidRPr="00F914FF" w:rsidRDefault="00AC76FB" w:rsidP="00F06CA4">
      <w:pPr>
        <w:pStyle w:val="Heading2"/>
        <w:rPr>
          <w:rtl/>
        </w:rPr>
      </w:pPr>
      <w:bookmarkStart w:id="545" w:name="_Toc27318242"/>
      <w:r w:rsidRPr="00F914FF">
        <w:rPr>
          <w:rFonts w:hint="cs"/>
          <w:rtl/>
        </w:rPr>
        <w:t>کلام محقق اصفهانی حول کلام مرحوم شیخ و مرحوم آخوند</w:t>
      </w:r>
      <w:bookmarkEnd w:id="545"/>
    </w:p>
    <w:p w14:paraId="67D7342C" w14:textId="77777777" w:rsidR="00B3134B" w:rsidRPr="00F914FF" w:rsidRDefault="00AC76FB" w:rsidP="00F06CA4">
      <w:pPr>
        <w:rPr>
          <w:rtl/>
        </w:rPr>
      </w:pPr>
      <w:r w:rsidRPr="00F914FF">
        <w:rPr>
          <w:rFonts w:hint="cs"/>
          <w:rtl/>
        </w:rPr>
        <w:t xml:space="preserve">مرحوم محقق اصفهانی دقتی در کلام مرحوم آخوند کرده است که دقت خوبی است و </w:t>
      </w:r>
      <w:r w:rsidR="00AD337F" w:rsidRPr="00F914FF">
        <w:rPr>
          <w:rFonts w:hint="cs"/>
          <w:rtl/>
        </w:rPr>
        <w:t>بعد از آن دفاعی از مرحوم شیخ می</w:t>
      </w:r>
      <w:r w:rsidR="00AD337F" w:rsidRPr="00F914FF">
        <w:rPr>
          <w:rFonts w:hint="eastAsia"/>
          <w:rtl/>
        </w:rPr>
        <w:t>‌</w:t>
      </w:r>
      <w:r w:rsidRPr="00F914FF">
        <w:rPr>
          <w:rFonts w:hint="cs"/>
          <w:rtl/>
        </w:rPr>
        <w:t>کند و آخرش هم ما نمی</w:t>
      </w:r>
      <w:r w:rsidR="00AD337F" w:rsidRPr="00F914FF">
        <w:rPr>
          <w:rFonts w:hint="eastAsia"/>
          <w:rtl/>
        </w:rPr>
        <w:t>‌</w:t>
      </w:r>
      <w:r w:rsidRPr="00F914FF">
        <w:rPr>
          <w:rFonts w:hint="cs"/>
          <w:rtl/>
        </w:rPr>
        <w:t>فهمیم که ایشان ب</w:t>
      </w:r>
      <w:r w:rsidR="00AD337F" w:rsidRPr="00F914FF">
        <w:rPr>
          <w:rFonts w:hint="cs"/>
          <w:rtl/>
        </w:rPr>
        <w:t>ه چه مستقر شده است و آخرش هم می</w:t>
      </w:r>
      <w:r w:rsidR="00AD337F" w:rsidRPr="00F914FF">
        <w:rPr>
          <w:rFonts w:hint="eastAsia"/>
          <w:rtl/>
        </w:rPr>
        <w:t>‌</w:t>
      </w:r>
      <w:r w:rsidRPr="00F914FF">
        <w:rPr>
          <w:rFonts w:hint="cs"/>
          <w:rtl/>
        </w:rPr>
        <w:t>فرماید « والله اعلم بالصواب» که ببینیم مقصود ایشان نهایتاً دفاع از مرحوم آخوند است یا دفاع از مرحوم شیخ انصاری؟</w:t>
      </w:r>
    </w:p>
    <w:p w14:paraId="45F9790A" w14:textId="77777777" w:rsidR="00AD337F" w:rsidRPr="00F914FF" w:rsidRDefault="00AC76FB" w:rsidP="00F06CA4">
      <w:pPr>
        <w:pStyle w:val="Heading3"/>
        <w:rPr>
          <w:rtl/>
        </w:rPr>
      </w:pPr>
      <w:bookmarkStart w:id="546" w:name="_Toc27318243"/>
      <w:r w:rsidRPr="00F914FF">
        <w:rPr>
          <w:rFonts w:hint="cs"/>
          <w:rtl/>
        </w:rPr>
        <w:t xml:space="preserve">توجیه کلام مرحوم آخوند از سوی محقق </w:t>
      </w:r>
      <w:r w:rsidRPr="00F914FF">
        <w:rPr>
          <w:rFonts w:hint="cs"/>
          <w:rtl/>
        </w:rPr>
        <w:t>اصفهانی</w:t>
      </w:r>
      <w:bookmarkEnd w:id="546"/>
      <w:r w:rsidRPr="00F914FF">
        <w:rPr>
          <w:rFonts w:hint="cs"/>
          <w:rtl/>
        </w:rPr>
        <w:t xml:space="preserve"> </w:t>
      </w:r>
    </w:p>
    <w:p w14:paraId="0EA5548B" w14:textId="77777777" w:rsidR="00AD337F" w:rsidRPr="00F914FF" w:rsidRDefault="00AC76FB" w:rsidP="00F06CA4">
      <w:pPr>
        <w:rPr>
          <w:rtl/>
        </w:rPr>
      </w:pPr>
      <w:r w:rsidRPr="00F914FF">
        <w:rPr>
          <w:rFonts w:hint="cs"/>
          <w:rtl/>
        </w:rPr>
        <w:t>این دقت خیلی خوبی است که ایشان می فرماید مرحوم آخوند  که در هامش در مقام استدلال به اینکه چرا ما یک مسئله درست کردیم نه چند مسئله، می</w:t>
      </w:r>
      <w:r w:rsidRPr="00F914FF">
        <w:rPr>
          <w:rFonts w:hint="eastAsia"/>
          <w:rtl/>
        </w:rPr>
        <w:t>‌</w:t>
      </w:r>
      <w:r w:rsidRPr="00F914FF">
        <w:rPr>
          <w:rFonts w:hint="cs"/>
          <w:rtl/>
        </w:rPr>
        <w:t xml:space="preserve">فرماید: </w:t>
      </w:r>
      <w:r w:rsidRPr="00F914FF">
        <w:rPr>
          <w:rStyle w:val="SubtleEmphasis"/>
          <w:rFonts w:hint="cs"/>
          <w:rtl/>
        </w:rPr>
        <w:t>«</w:t>
      </w:r>
      <w:r w:rsidRPr="00F914FF">
        <w:rPr>
          <w:rStyle w:val="SubtleEmphasis"/>
          <w:rtl/>
        </w:rPr>
        <w:t>بعد الاتّحاد فيما هو الملاك، و ما هو العمدة من الدليل على المهم‏</w:t>
      </w:r>
      <w:r w:rsidRPr="00F914FF">
        <w:rPr>
          <w:rStyle w:val="SubtleEmphasis"/>
          <w:rFonts w:hint="cs"/>
          <w:rtl/>
        </w:rPr>
        <w:t>»</w:t>
      </w:r>
      <w:r w:rsidRPr="00F914FF">
        <w:rPr>
          <w:rFonts w:hint="cs"/>
          <w:rtl/>
        </w:rPr>
        <w:t>، ظاهر عبارت از فقره</w:t>
      </w:r>
      <w:r w:rsidRPr="00F914FF">
        <w:rPr>
          <w:rFonts w:hint="eastAsia"/>
          <w:rtl/>
        </w:rPr>
        <w:t>‌</w:t>
      </w:r>
      <w:r w:rsidRPr="00F914FF">
        <w:rPr>
          <w:rFonts w:hint="cs"/>
          <w:rtl/>
        </w:rPr>
        <w:t>ی دومش که می</w:t>
      </w:r>
      <w:r w:rsidRPr="00F914FF">
        <w:rPr>
          <w:rFonts w:hint="eastAsia"/>
          <w:rtl/>
        </w:rPr>
        <w:t>‌</w:t>
      </w:r>
      <w:r w:rsidRPr="00F914FF">
        <w:rPr>
          <w:rFonts w:hint="cs"/>
          <w:rtl/>
        </w:rPr>
        <w:t>فرمای</w:t>
      </w:r>
      <w:r w:rsidRPr="00F914FF">
        <w:rPr>
          <w:rFonts w:hint="cs"/>
          <w:rtl/>
        </w:rPr>
        <w:t>د «</w:t>
      </w:r>
      <w:r w:rsidRPr="00F914FF">
        <w:rPr>
          <w:rtl/>
        </w:rPr>
        <w:t>و ما هو العمدة من الدليل على المهم‏</w:t>
      </w:r>
      <w:r w:rsidRPr="00F914FF">
        <w:rPr>
          <w:rFonts w:hint="cs"/>
          <w:rtl/>
        </w:rPr>
        <w:t>»</w:t>
      </w:r>
      <w:r w:rsidR="00046743" w:rsidRPr="00F914FF">
        <w:rPr>
          <w:rFonts w:hint="cs"/>
          <w:rtl/>
        </w:rPr>
        <w:t xml:space="preserve">، شاید اینگونه القا بشود که گویی مرحوم آخوند ملاک را در </w:t>
      </w:r>
      <w:r w:rsidR="00046743" w:rsidRPr="00F914FF">
        <w:rPr>
          <w:rFonts w:hint="cs"/>
          <w:rtl/>
        </w:rPr>
        <w:lastRenderedPageBreak/>
        <w:t xml:space="preserve">واقع آن حیث وسطیت در اثبات و دلیل </w:t>
      </w:r>
      <w:r w:rsidRPr="00F914FF">
        <w:rPr>
          <w:rFonts w:hint="cs"/>
          <w:rtl/>
        </w:rPr>
        <w:t>گرفته است و گویی مرحوم آخوند می</w:t>
      </w:r>
      <w:r w:rsidRPr="00F914FF">
        <w:rPr>
          <w:rFonts w:hint="eastAsia"/>
          <w:rtl/>
        </w:rPr>
        <w:t>‌</w:t>
      </w:r>
      <w:r w:rsidRPr="00F914FF">
        <w:rPr>
          <w:rFonts w:hint="cs"/>
          <w:rtl/>
        </w:rPr>
        <w:t>خواهد بگوید چون واسطه</w:t>
      </w:r>
      <w:r w:rsidRPr="00F914FF">
        <w:rPr>
          <w:rFonts w:hint="eastAsia"/>
          <w:rtl/>
        </w:rPr>
        <w:t>‌</w:t>
      </w:r>
      <w:r w:rsidR="00046743" w:rsidRPr="00F914FF">
        <w:rPr>
          <w:rFonts w:hint="cs"/>
          <w:rtl/>
        </w:rPr>
        <w:t xml:space="preserve">ی در اثباتش یکی است پس یک مسئله است. </w:t>
      </w:r>
    </w:p>
    <w:p w14:paraId="77A91F27" w14:textId="77777777" w:rsidR="00AD337F" w:rsidRPr="00F914FF" w:rsidRDefault="00AC76FB" w:rsidP="00F06CA4">
      <w:pPr>
        <w:rPr>
          <w:rtl/>
        </w:rPr>
      </w:pPr>
      <w:r w:rsidRPr="00F914FF">
        <w:rPr>
          <w:rFonts w:hint="cs"/>
          <w:rtl/>
        </w:rPr>
        <w:t xml:space="preserve">شاید مرحوم اصفهانی از تعبیر «ما هو </w:t>
      </w:r>
      <w:r w:rsidRPr="00F914FF">
        <w:rPr>
          <w:rFonts w:hint="cs"/>
          <w:rtl/>
        </w:rPr>
        <w:t>الملاک»، وسط در ثبوت دیده و لذا می</w:t>
      </w:r>
      <w:r w:rsidRPr="00F914FF">
        <w:rPr>
          <w:rFonts w:hint="eastAsia"/>
          <w:rtl/>
        </w:rPr>
        <w:t>‌</w:t>
      </w:r>
      <w:r w:rsidRPr="00F914FF">
        <w:rPr>
          <w:rFonts w:hint="cs"/>
          <w:rtl/>
        </w:rPr>
        <w:t>گوید مرحوم آخوند که در هامش اینگونه می</w:t>
      </w:r>
      <w:r w:rsidRPr="00F914FF">
        <w:rPr>
          <w:rFonts w:hint="eastAsia"/>
          <w:rtl/>
        </w:rPr>
        <w:t>‌</w:t>
      </w:r>
      <w:r w:rsidRPr="00F914FF">
        <w:rPr>
          <w:rFonts w:hint="cs"/>
          <w:rtl/>
        </w:rPr>
        <w:t>گوید مقصودش این نیست که چون واسطه</w:t>
      </w:r>
      <w:r w:rsidRPr="00F914FF">
        <w:rPr>
          <w:rFonts w:hint="eastAsia"/>
          <w:rtl/>
        </w:rPr>
        <w:t>‌</w:t>
      </w:r>
      <w:r w:rsidRPr="00F914FF">
        <w:rPr>
          <w:rFonts w:hint="cs"/>
          <w:rtl/>
        </w:rPr>
        <w:t xml:space="preserve">ی در ثبوت یا اثبات یکی است، پس مسئله یکی است. </w:t>
      </w:r>
    </w:p>
    <w:p w14:paraId="2E1D0006" w14:textId="77777777" w:rsidR="00241CB7" w:rsidRPr="00F914FF" w:rsidRDefault="00AC76FB" w:rsidP="00F06CA4">
      <w:pPr>
        <w:pStyle w:val="Heading4"/>
        <w:rPr>
          <w:rtl/>
        </w:rPr>
      </w:pPr>
      <w:bookmarkStart w:id="547" w:name="_Toc27318244"/>
      <w:r w:rsidRPr="00F914FF">
        <w:rPr>
          <w:rFonts w:hint="cs"/>
          <w:rtl/>
        </w:rPr>
        <w:t>عدم دخالت تعدد واسطه در ثبوت یا اثبات در تعدد قضیه</w:t>
      </w:r>
      <w:bookmarkEnd w:id="547"/>
    </w:p>
    <w:p w14:paraId="2996AC8A" w14:textId="77777777" w:rsidR="00B8027E" w:rsidRPr="00F914FF" w:rsidRDefault="00AC76FB" w:rsidP="00F06CA4">
      <w:pPr>
        <w:rPr>
          <w:rtl/>
        </w:rPr>
      </w:pPr>
      <w:r w:rsidRPr="00F914FF">
        <w:rPr>
          <w:rFonts w:hint="cs"/>
          <w:rtl/>
        </w:rPr>
        <w:t>ایشان می</w:t>
      </w:r>
      <w:r w:rsidRPr="00F914FF">
        <w:rPr>
          <w:rFonts w:hint="eastAsia"/>
          <w:rtl/>
        </w:rPr>
        <w:t>‌</w:t>
      </w:r>
      <w:r w:rsidR="00046743" w:rsidRPr="00F914FF">
        <w:rPr>
          <w:rFonts w:hint="cs"/>
          <w:rtl/>
        </w:rPr>
        <w:t>ف</w:t>
      </w:r>
      <w:r w:rsidRPr="00F914FF">
        <w:rPr>
          <w:rFonts w:hint="cs"/>
          <w:rtl/>
        </w:rPr>
        <w:t>رماید یک علم از مسائلی تشکیل می</w:t>
      </w:r>
      <w:r w:rsidRPr="00F914FF">
        <w:rPr>
          <w:rFonts w:hint="eastAsia"/>
          <w:rtl/>
        </w:rPr>
        <w:t>‌</w:t>
      </w:r>
      <w:r w:rsidR="00046743" w:rsidRPr="00F914FF">
        <w:rPr>
          <w:rFonts w:hint="cs"/>
          <w:rtl/>
        </w:rPr>
        <w:t>شود و مسئله عبارت است از یک قضیه که موضوع  و محمو</w:t>
      </w:r>
      <w:r w:rsidR="00241CB7" w:rsidRPr="00F914FF">
        <w:rPr>
          <w:rFonts w:hint="cs"/>
          <w:rtl/>
        </w:rPr>
        <w:t>ل و یک نسبت دارد. قضیه با واسطه</w:t>
      </w:r>
      <w:r w:rsidR="00241CB7" w:rsidRPr="00F914FF">
        <w:rPr>
          <w:rFonts w:hint="eastAsia"/>
          <w:rtl/>
        </w:rPr>
        <w:t>‌</w:t>
      </w:r>
      <w:r w:rsidR="00046743" w:rsidRPr="00F914FF">
        <w:rPr>
          <w:rFonts w:hint="cs"/>
          <w:rtl/>
        </w:rPr>
        <w:t>ی در ثبوت و واسطه ی در اثبات هاش فرقی نمی ک</w:t>
      </w:r>
      <w:r w:rsidRPr="00F914FF">
        <w:rPr>
          <w:rFonts w:hint="cs"/>
          <w:rtl/>
        </w:rPr>
        <w:t>ند. مثلاً الانسان عادلٌ یک قضیه</w:t>
      </w:r>
      <w:r w:rsidRPr="00F914FF">
        <w:rPr>
          <w:rFonts w:hint="eastAsia"/>
          <w:rtl/>
        </w:rPr>
        <w:t>‌</w:t>
      </w:r>
      <w:r w:rsidR="00046743" w:rsidRPr="00F914FF">
        <w:rPr>
          <w:rFonts w:hint="cs"/>
          <w:rtl/>
        </w:rPr>
        <w:t>ی جزئی است و یک موضوع و محمول دارد و دل</w:t>
      </w:r>
      <w:r w:rsidRPr="00F914FF">
        <w:rPr>
          <w:rFonts w:hint="cs"/>
          <w:rtl/>
        </w:rPr>
        <w:t>یل</w:t>
      </w:r>
      <w:r w:rsidRPr="00F914FF">
        <w:rPr>
          <w:rFonts w:hint="eastAsia"/>
          <w:rtl/>
        </w:rPr>
        <w:t>‌</w:t>
      </w:r>
      <w:r w:rsidR="00046743" w:rsidRPr="00F914FF">
        <w:rPr>
          <w:rFonts w:hint="cs"/>
          <w:rtl/>
        </w:rPr>
        <w:t>هایی که برای اثبات محمول بر این مو</w:t>
      </w:r>
      <w:r w:rsidRPr="00F914FF">
        <w:rPr>
          <w:rFonts w:hint="cs"/>
          <w:rtl/>
        </w:rPr>
        <w:t xml:space="preserve">ضوع مگر داخل در قضیه است؟ </w:t>
      </w:r>
      <w:r w:rsidRPr="00F914FF">
        <w:rPr>
          <w:rFonts w:hint="cs"/>
          <w:rtl/>
        </w:rPr>
        <w:t>ادله</w:t>
      </w:r>
      <w:r w:rsidRPr="00F914FF">
        <w:rPr>
          <w:rFonts w:hint="eastAsia"/>
          <w:rtl/>
        </w:rPr>
        <w:t>‌</w:t>
      </w:r>
      <w:r w:rsidRPr="00F914FF">
        <w:rPr>
          <w:rFonts w:hint="cs"/>
          <w:rtl/>
        </w:rPr>
        <w:t>ی اثبات محمول للموضوع مگر دخول در قضیه دارد؟ قضیه عبارت است از موضوع و محمول و نسبت. واسطه</w:t>
      </w:r>
      <w:r w:rsidRPr="00F914FF">
        <w:rPr>
          <w:rFonts w:hint="eastAsia"/>
          <w:rtl/>
        </w:rPr>
        <w:t>‌</w:t>
      </w:r>
      <w:r w:rsidRPr="00F914FF">
        <w:rPr>
          <w:rFonts w:hint="cs"/>
          <w:rtl/>
        </w:rPr>
        <w:t>های در ثبوت محمول برای موضوع هم همین</w:t>
      </w:r>
      <w:r w:rsidRPr="00F914FF">
        <w:rPr>
          <w:rFonts w:hint="eastAsia"/>
          <w:rtl/>
        </w:rPr>
        <w:t>‌</w:t>
      </w:r>
      <w:r w:rsidRPr="00F914FF">
        <w:rPr>
          <w:rFonts w:hint="cs"/>
          <w:rtl/>
        </w:rPr>
        <w:t xml:space="preserve">طور </w:t>
      </w:r>
      <w:r w:rsidR="004A3D70" w:rsidRPr="00F914FF">
        <w:rPr>
          <w:rFonts w:hint="cs"/>
          <w:rtl/>
        </w:rPr>
        <w:t xml:space="preserve">خارج از خود قضیه </w:t>
      </w:r>
      <w:r w:rsidRPr="00F914FF">
        <w:rPr>
          <w:rFonts w:hint="cs"/>
          <w:rtl/>
        </w:rPr>
        <w:t xml:space="preserve">است؛ یعنی </w:t>
      </w:r>
      <w:r w:rsidR="004A3D70" w:rsidRPr="00F914FF">
        <w:rPr>
          <w:rFonts w:hint="cs"/>
          <w:rtl/>
        </w:rPr>
        <w:t>علت ثبوت</w:t>
      </w:r>
      <w:r w:rsidRPr="00F914FF">
        <w:rPr>
          <w:rFonts w:hint="cs"/>
          <w:rtl/>
        </w:rPr>
        <w:t xml:space="preserve"> محمول </w:t>
      </w:r>
      <w:r w:rsidR="004A3D70" w:rsidRPr="00F914FF">
        <w:rPr>
          <w:rFonts w:hint="cs"/>
          <w:rtl/>
        </w:rPr>
        <w:t xml:space="preserve">برای موضوع </w:t>
      </w:r>
      <w:r w:rsidRPr="00F914FF">
        <w:rPr>
          <w:rFonts w:hint="cs"/>
          <w:rtl/>
        </w:rPr>
        <w:t>در خارج ربط</w:t>
      </w:r>
      <w:r w:rsidR="00241CB7" w:rsidRPr="00F914FF">
        <w:rPr>
          <w:rFonts w:hint="cs"/>
          <w:rtl/>
        </w:rPr>
        <w:t>ی به خود این قضیه ندارد. قضیه؛</w:t>
      </w:r>
      <w:r w:rsidRPr="00F914FF">
        <w:rPr>
          <w:rFonts w:hint="cs"/>
          <w:rtl/>
        </w:rPr>
        <w:t xml:space="preserve"> محمول و موضوع و نسبتی اس</w:t>
      </w:r>
      <w:r w:rsidRPr="00F914FF">
        <w:rPr>
          <w:rFonts w:hint="cs"/>
          <w:rtl/>
        </w:rPr>
        <w:t>ت. اختلاف ادله در اثبات محمول للموضوع دخیل در قضی</w:t>
      </w:r>
      <w:r w:rsidR="004A3D70" w:rsidRPr="00F914FF">
        <w:rPr>
          <w:rFonts w:hint="cs"/>
          <w:rtl/>
        </w:rPr>
        <w:t xml:space="preserve">ه نیست و </w:t>
      </w:r>
      <w:r w:rsidR="00241CB7" w:rsidRPr="00F914FF">
        <w:rPr>
          <w:rFonts w:hint="cs"/>
          <w:rtl/>
        </w:rPr>
        <w:t xml:space="preserve">قضیه </w:t>
      </w:r>
      <w:r w:rsidR="004A3D70" w:rsidRPr="00F914FF">
        <w:rPr>
          <w:rFonts w:hint="cs"/>
          <w:rtl/>
        </w:rPr>
        <w:t xml:space="preserve">وقتی دو دلیل دارد، </w:t>
      </w:r>
      <w:r w:rsidR="00241CB7" w:rsidRPr="00F914FF">
        <w:rPr>
          <w:rFonts w:hint="cs"/>
          <w:rtl/>
        </w:rPr>
        <w:t xml:space="preserve">با دو دلیل </w:t>
      </w:r>
      <w:r w:rsidR="004A3D70" w:rsidRPr="00F914FF">
        <w:rPr>
          <w:rFonts w:hint="cs"/>
          <w:rtl/>
        </w:rPr>
        <w:t xml:space="preserve">تبدیل به دو قضیه </w:t>
      </w:r>
      <w:r w:rsidR="00241CB7" w:rsidRPr="00F914FF">
        <w:rPr>
          <w:rFonts w:hint="cs"/>
          <w:rtl/>
        </w:rPr>
        <w:t>نمی</w:t>
      </w:r>
      <w:r w:rsidR="00241CB7" w:rsidRPr="00F914FF">
        <w:rPr>
          <w:rFonts w:hint="eastAsia"/>
          <w:rtl/>
        </w:rPr>
        <w:t>‌</w:t>
      </w:r>
      <w:r w:rsidRPr="00F914FF">
        <w:rPr>
          <w:rFonts w:hint="cs"/>
          <w:rtl/>
        </w:rPr>
        <w:t xml:space="preserve">شود. مثلاً اگر دو دلیل بر ثبوت </w:t>
      </w:r>
      <w:r w:rsidR="00241CB7" w:rsidRPr="00F914FF">
        <w:rPr>
          <w:rFonts w:hint="cs"/>
          <w:rtl/>
        </w:rPr>
        <w:t>عدالت برای انسان اقامه شد، قضیه</w:t>
      </w:r>
      <w:r w:rsidR="00241CB7" w:rsidRPr="00F914FF">
        <w:rPr>
          <w:rFonts w:hint="eastAsia"/>
          <w:rtl/>
        </w:rPr>
        <w:t>‌</w:t>
      </w:r>
      <w:r w:rsidR="00241CB7" w:rsidRPr="00F914FF">
        <w:rPr>
          <w:rFonts w:hint="cs"/>
          <w:rtl/>
        </w:rPr>
        <w:t>ی ما دوتا نمی</w:t>
      </w:r>
      <w:r w:rsidR="00241CB7" w:rsidRPr="00F914FF">
        <w:rPr>
          <w:rFonts w:hint="eastAsia"/>
          <w:rtl/>
        </w:rPr>
        <w:t>‌</w:t>
      </w:r>
      <w:r w:rsidRPr="00F914FF">
        <w:rPr>
          <w:rFonts w:hint="cs"/>
          <w:rtl/>
        </w:rPr>
        <w:t>شود و ما یک ثبوت محمول للموضوع داریم ک</w:t>
      </w:r>
      <w:r w:rsidR="00241CB7" w:rsidRPr="00F914FF">
        <w:rPr>
          <w:rFonts w:hint="cs"/>
          <w:rtl/>
        </w:rPr>
        <w:t>ه ادله</w:t>
      </w:r>
      <w:r w:rsidR="00241CB7" w:rsidRPr="00F914FF">
        <w:rPr>
          <w:rFonts w:hint="eastAsia"/>
          <w:rtl/>
        </w:rPr>
        <w:t>‌</w:t>
      </w:r>
      <w:r w:rsidRPr="00F914FF">
        <w:rPr>
          <w:rFonts w:hint="cs"/>
          <w:rtl/>
        </w:rPr>
        <w:t>ی اثباتش متعدد شده ا</w:t>
      </w:r>
      <w:r w:rsidRPr="00F914FF">
        <w:rPr>
          <w:rFonts w:hint="cs"/>
          <w:rtl/>
        </w:rPr>
        <w:t>ست. این یک مقدمه است که باید روشن شود.</w:t>
      </w:r>
    </w:p>
    <w:p w14:paraId="1465F31E" w14:textId="77777777" w:rsidR="00241CB7" w:rsidRPr="00F914FF" w:rsidRDefault="00AC76FB" w:rsidP="00F06CA4">
      <w:pPr>
        <w:pStyle w:val="Heading4"/>
        <w:rPr>
          <w:rtl/>
        </w:rPr>
      </w:pPr>
      <w:bookmarkStart w:id="548" w:name="_Toc27318245"/>
      <w:r w:rsidRPr="00F914FF">
        <w:rPr>
          <w:rFonts w:hint="cs"/>
          <w:rtl/>
        </w:rPr>
        <w:t>توجیه کلام مرحوم آخوند</w:t>
      </w:r>
      <w:bookmarkEnd w:id="548"/>
    </w:p>
    <w:p w14:paraId="262C763B" w14:textId="77777777" w:rsidR="00241CB7" w:rsidRPr="00F914FF" w:rsidRDefault="00AC76FB" w:rsidP="00F06CA4">
      <w:pPr>
        <w:rPr>
          <w:rtl/>
        </w:rPr>
      </w:pPr>
      <w:r w:rsidRPr="00F914FF">
        <w:rPr>
          <w:rFonts w:hint="cs"/>
          <w:rtl/>
        </w:rPr>
        <w:t>حال مرحوم اصفهانی می</w:t>
      </w:r>
      <w:r w:rsidRPr="00F914FF">
        <w:rPr>
          <w:rFonts w:hint="eastAsia"/>
          <w:rtl/>
        </w:rPr>
        <w:t>‌</w:t>
      </w:r>
      <w:r w:rsidR="00B8027E" w:rsidRPr="00F914FF">
        <w:rPr>
          <w:rFonts w:hint="cs"/>
          <w:rtl/>
        </w:rPr>
        <w:t>فرماید که مرحوم آخوند که فرموده «</w:t>
      </w:r>
      <w:r w:rsidR="00B8027E" w:rsidRPr="00F914FF">
        <w:rPr>
          <w:rtl/>
        </w:rPr>
        <w:t>و ما هو العمدة من الدليل على المهم‏</w:t>
      </w:r>
      <w:r w:rsidR="00EB1EAF" w:rsidRPr="00F914FF">
        <w:rPr>
          <w:rFonts w:hint="cs"/>
          <w:rtl/>
        </w:rPr>
        <w:t xml:space="preserve">» یکی است، مگر یکی یا دوتا بودن دلیل تاثیر </w:t>
      </w:r>
      <w:r w:rsidRPr="00F914FF">
        <w:rPr>
          <w:rFonts w:hint="cs"/>
          <w:rtl/>
        </w:rPr>
        <w:t>در تعدد قضیه دارد؟ لذا ایشان می</w:t>
      </w:r>
      <w:r w:rsidRPr="00F914FF">
        <w:rPr>
          <w:rFonts w:hint="eastAsia"/>
          <w:rtl/>
        </w:rPr>
        <w:t>‌</w:t>
      </w:r>
      <w:r w:rsidR="00EB1EAF" w:rsidRPr="00F914FF">
        <w:rPr>
          <w:rFonts w:hint="cs"/>
          <w:rtl/>
        </w:rPr>
        <w:t>خواهد کلام مرحوم آخوند ر</w:t>
      </w:r>
      <w:r w:rsidRPr="00F914FF">
        <w:rPr>
          <w:rFonts w:hint="cs"/>
          <w:rtl/>
        </w:rPr>
        <w:t>ا بر چ</w:t>
      </w:r>
      <w:r w:rsidRPr="00F914FF">
        <w:rPr>
          <w:rFonts w:hint="cs"/>
          <w:rtl/>
        </w:rPr>
        <w:t>یز دیگری حمل کند و ما نمی</w:t>
      </w:r>
      <w:r w:rsidRPr="00F914FF">
        <w:rPr>
          <w:rFonts w:hint="eastAsia"/>
          <w:rtl/>
        </w:rPr>
        <w:t>‌</w:t>
      </w:r>
      <w:r w:rsidR="00EB1EAF" w:rsidRPr="00F914FF">
        <w:rPr>
          <w:rFonts w:hint="cs"/>
          <w:rtl/>
        </w:rPr>
        <w:t>توانیم به ظاهر کلام ایشان که می فرماید چون ما هو العمده من الدلی</w:t>
      </w:r>
      <w:r w:rsidRPr="00F914FF">
        <w:rPr>
          <w:rFonts w:hint="cs"/>
          <w:rtl/>
        </w:rPr>
        <w:t>ل یکی است، پس یک مسئله تشکیل می</w:t>
      </w:r>
      <w:r w:rsidRPr="00F914FF">
        <w:rPr>
          <w:rFonts w:hint="eastAsia"/>
          <w:rtl/>
        </w:rPr>
        <w:t>‌</w:t>
      </w:r>
      <w:r w:rsidR="00EB1EAF" w:rsidRPr="00F914FF">
        <w:rPr>
          <w:rFonts w:hint="cs"/>
          <w:rtl/>
        </w:rPr>
        <w:t>دهیم. چون بحث</w:t>
      </w:r>
      <w:r w:rsidRPr="00F914FF">
        <w:rPr>
          <w:rFonts w:hint="cs"/>
          <w:rtl/>
        </w:rPr>
        <w:t xml:space="preserve"> در تشکیل مسئله بود که آن مسئله</w:t>
      </w:r>
      <w:r w:rsidRPr="00F914FF">
        <w:rPr>
          <w:rFonts w:hint="eastAsia"/>
          <w:rtl/>
        </w:rPr>
        <w:t>‌</w:t>
      </w:r>
      <w:r w:rsidRPr="00F914FF">
        <w:rPr>
          <w:rFonts w:hint="cs"/>
          <w:rtl/>
        </w:rPr>
        <w:t>ای که در برائت می</w:t>
      </w:r>
      <w:r w:rsidRPr="00F914FF">
        <w:rPr>
          <w:rFonts w:hint="eastAsia"/>
          <w:rtl/>
        </w:rPr>
        <w:t>‌</w:t>
      </w:r>
      <w:r w:rsidR="00EB1EAF" w:rsidRPr="00F914FF">
        <w:rPr>
          <w:rFonts w:hint="cs"/>
          <w:rtl/>
        </w:rPr>
        <w:t xml:space="preserve">خواهد مطرح شود که راجع به آن بحث کنیم، آیا یکی باید </w:t>
      </w:r>
      <w:r w:rsidRPr="00F914FF">
        <w:rPr>
          <w:rFonts w:hint="cs"/>
          <w:rtl/>
        </w:rPr>
        <w:t xml:space="preserve">باشد یا هشت مسئله؟ </w:t>
      </w:r>
      <w:r w:rsidRPr="00F914FF">
        <w:rPr>
          <w:rFonts w:hint="cs"/>
          <w:rtl/>
        </w:rPr>
        <w:t>مرحوم شیخ می</w:t>
      </w:r>
      <w:r w:rsidRPr="00F914FF">
        <w:rPr>
          <w:rFonts w:hint="eastAsia"/>
          <w:rtl/>
        </w:rPr>
        <w:t>‌</w:t>
      </w:r>
      <w:r w:rsidR="00EB1EAF" w:rsidRPr="00F914FF">
        <w:rPr>
          <w:rFonts w:hint="cs"/>
          <w:rtl/>
        </w:rPr>
        <w:t xml:space="preserve">فرماید هشت مسئله باید باشد و مرحوم </w:t>
      </w:r>
      <w:r w:rsidRPr="00F914FF">
        <w:rPr>
          <w:rFonts w:hint="cs"/>
          <w:rtl/>
        </w:rPr>
        <w:t>آخوند می</w:t>
      </w:r>
      <w:r w:rsidRPr="00F914FF">
        <w:rPr>
          <w:rFonts w:hint="eastAsia"/>
          <w:rtl/>
        </w:rPr>
        <w:t>‌</w:t>
      </w:r>
      <w:r w:rsidR="00EB1EAF" w:rsidRPr="00F914FF">
        <w:rPr>
          <w:rFonts w:hint="cs"/>
          <w:rtl/>
        </w:rPr>
        <w:t xml:space="preserve">فرماید یک مسئله باید باشد. بحث در تشکیل قضیه است و حالا </w:t>
      </w:r>
      <w:r w:rsidR="00804119" w:rsidRPr="00F914FF">
        <w:rPr>
          <w:rFonts w:hint="cs"/>
          <w:rtl/>
        </w:rPr>
        <w:t>ظاهر اولیه کلام مرحوم آخوند این است که</w:t>
      </w:r>
      <w:r w:rsidR="00EB1EAF" w:rsidRPr="00F914FF">
        <w:rPr>
          <w:rFonts w:hint="cs"/>
          <w:rtl/>
        </w:rPr>
        <w:t xml:space="preserve"> چون </w:t>
      </w:r>
      <w:r w:rsidRPr="00F914FF">
        <w:rPr>
          <w:rFonts w:hint="cs"/>
          <w:rtl/>
        </w:rPr>
        <w:t>«</w:t>
      </w:r>
      <w:r w:rsidR="00EB1EAF" w:rsidRPr="00F914FF">
        <w:rPr>
          <w:rFonts w:hint="cs"/>
          <w:rtl/>
        </w:rPr>
        <w:t>ما هو العمدة من الدلیل</w:t>
      </w:r>
      <w:r w:rsidRPr="00F914FF">
        <w:rPr>
          <w:rFonts w:hint="cs"/>
          <w:rtl/>
        </w:rPr>
        <w:t>»</w:t>
      </w:r>
      <w:r w:rsidR="00EB1EAF" w:rsidRPr="00F914FF">
        <w:rPr>
          <w:rFonts w:hint="cs"/>
          <w:rtl/>
        </w:rPr>
        <w:t xml:space="preserve"> یکی </w:t>
      </w:r>
      <w:r w:rsidRPr="00F914FF">
        <w:rPr>
          <w:rFonts w:hint="cs"/>
          <w:rtl/>
        </w:rPr>
        <w:t>است، پس ما یک مسئله را تشکیل می</w:t>
      </w:r>
      <w:r w:rsidRPr="00F914FF">
        <w:rPr>
          <w:rFonts w:hint="eastAsia"/>
          <w:rtl/>
        </w:rPr>
        <w:t>‌</w:t>
      </w:r>
      <w:r w:rsidR="00EB1EAF" w:rsidRPr="00F914FF">
        <w:rPr>
          <w:rFonts w:hint="cs"/>
          <w:rtl/>
        </w:rPr>
        <w:t xml:space="preserve">دهیم. </w:t>
      </w:r>
    </w:p>
    <w:p w14:paraId="12C06EFB" w14:textId="77777777" w:rsidR="00B3134B" w:rsidRPr="00F914FF" w:rsidRDefault="00AC76FB" w:rsidP="00F06CA4">
      <w:pPr>
        <w:rPr>
          <w:rtl/>
        </w:rPr>
      </w:pPr>
      <w:r w:rsidRPr="00F914FF">
        <w:rPr>
          <w:rFonts w:hint="cs"/>
          <w:rtl/>
        </w:rPr>
        <w:lastRenderedPageBreak/>
        <w:t xml:space="preserve">مرحوم اصفهانی </w:t>
      </w:r>
      <w:r w:rsidR="00241CB7" w:rsidRPr="00F914FF">
        <w:rPr>
          <w:rFonts w:hint="cs"/>
          <w:rtl/>
        </w:rPr>
        <w:t>می</w:t>
      </w:r>
      <w:r w:rsidR="00241CB7" w:rsidRPr="00F914FF">
        <w:rPr>
          <w:rFonts w:hint="eastAsia"/>
          <w:rtl/>
        </w:rPr>
        <w:t>‌</w:t>
      </w:r>
      <w:r w:rsidR="00241CB7" w:rsidRPr="00F914FF">
        <w:rPr>
          <w:rFonts w:hint="cs"/>
          <w:rtl/>
        </w:rPr>
        <w:t>فرماید قضیه را که مسئله</w:t>
      </w:r>
      <w:r w:rsidR="00241CB7" w:rsidRPr="00F914FF">
        <w:rPr>
          <w:rFonts w:hint="eastAsia"/>
          <w:rtl/>
        </w:rPr>
        <w:t>‌</w:t>
      </w:r>
      <w:r w:rsidR="00804119" w:rsidRPr="00F914FF">
        <w:rPr>
          <w:rFonts w:hint="cs"/>
          <w:rtl/>
        </w:rPr>
        <w:t>ی شما را تشکیل می دهد، با اختل</w:t>
      </w:r>
      <w:r w:rsidR="00241CB7" w:rsidRPr="00F914FF">
        <w:rPr>
          <w:rFonts w:hint="cs"/>
          <w:rtl/>
        </w:rPr>
        <w:t>اف دلیل، مختلفش کنید. منتهی نمی</w:t>
      </w:r>
      <w:r w:rsidR="00241CB7" w:rsidRPr="00F914FF">
        <w:rPr>
          <w:rFonts w:hint="eastAsia"/>
          <w:rtl/>
        </w:rPr>
        <w:t>‌</w:t>
      </w:r>
      <w:r w:rsidR="00804119" w:rsidRPr="00F914FF">
        <w:rPr>
          <w:rFonts w:hint="cs"/>
          <w:rtl/>
        </w:rPr>
        <w:t xml:space="preserve">خواهد این </w:t>
      </w:r>
      <w:r w:rsidR="00241CB7" w:rsidRPr="00F914FF">
        <w:rPr>
          <w:rFonts w:hint="cs"/>
          <w:rtl/>
        </w:rPr>
        <w:t>را به مرحوم آخوند نسبت دهد و می</w:t>
      </w:r>
      <w:r w:rsidR="00241CB7" w:rsidRPr="00F914FF">
        <w:rPr>
          <w:rFonts w:hint="eastAsia"/>
          <w:rtl/>
        </w:rPr>
        <w:t>‌</w:t>
      </w:r>
      <w:r w:rsidR="00804119" w:rsidRPr="00F914FF">
        <w:rPr>
          <w:rFonts w:hint="cs"/>
          <w:rtl/>
        </w:rPr>
        <w:t>گوید مرحوم آخوند در صدد بیان این مطلب نیست که اختلاف قضیه به اختلاف واسطه در اثبات یا واسطه در ثبوت ا</w:t>
      </w:r>
      <w:r w:rsidR="00241CB7" w:rsidRPr="00F914FF">
        <w:rPr>
          <w:rFonts w:hint="cs"/>
          <w:rtl/>
        </w:rPr>
        <w:t>ست. بلکه مطلب دیگری را ایشان می</w:t>
      </w:r>
      <w:r w:rsidR="00241CB7" w:rsidRPr="00F914FF">
        <w:rPr>
          <w:rFonts w:hint="eastAsia"/>
          <w:rtl/>
        </w:rPr>
        <w:t>‌</w:t>
      </w:r>
      <w:r w:rsidR="00804119" w:rsidRPr="00F914FF">
        <w:rPr>
          <w:rFonts w:hint="cs"/>
          <w:rtl/>
        </w:rPr>
        <w:t>خواهد بفرماید.</w:t>
      </w:r>
    </w:p>
    <w:p w14:paraId="7B6E59D6" w14:textId="77777777" w:rsidR="00B3134B" w:rsidRPr="00F914FF" w:rsidRDefault="00AC76FB" w:rsidP="005B4A9D">
      <w:pPr>
        <w:rPr>
          <w:rtl/>
        </w:rPr>
      </w:pPr>
      <w:r w:rsidRPr="00F914FF">
        <w:rPr>
          <w:rFonts w:hint="cs"/>
          <w:rtl/>
        </w:rPr>
        <w:t>ایشان می</w:t>
      </w:r>
      <w:r w:rsidRPr="00F914FF">
        <w:rPr>
          <w:rFonts w:hint="eastAsia"/>
          <w:rtl/>
        </w:rPr>
        <w:t>‌</w:t>
      </w:r>
      <w:r w:rsidR="00804119" w:rsidRPr="00F914FF">
        <w:rPr>
          <w:rFonts w:hint="cs"/>
          <w:rtl/>
        </w:rPr>
        <w:t xml:space="preserve">فرماید </w:t>
      </w:r>
      <w:r w:rsidR="005B4A9D" w:rsidRPr="00F914FF">
        <w:rPr>
          <w:rFonts w:hint="cs"/>
          <w:rtl/>
        </w:rPr>
        <w:t xml:space="preserve">مقصود </w:t>
      </w:r>
      <w:r w:rsidR="00804119" w:rsidRPr="00F914FF">
        <w:rPr>
          <w:rFonts w:hint="cs"/>
          <w:rtl/>
        </w:rPr>
        <w:t>مرحو</w:t>
      </w:r>
      <w:r w:rsidRPr="00F914FF">
        <w:rPr>
          <w:rFonts w:hint="cs"/>
          <w:rtl/>
        </w:rPr>
        <w:t xml:space="preserve">م آخوند </w:t>
      </w:r>
      <w:r w:rsidR="005B4A9D" w:rsidRPr="00F914FF">
        <w:rPr>
          <w:rFonts w:hint="cs"/>
          <w:rtl/>
        </w:rPr>
        <w:t>این است که</w:t>
      </w:r>
      <w:r w:rsidR="00804119" w:rsidRPr="00F914FF">
        <w:rPr>
          <w:rFonts w:hint="cs"/>
          <w:rtl/>
        </w:rPr>
        <w:t xml:space="preserve"> حیثیات تقییدیه موضوع یعنی موضوع قضیه، اینها البته موجب اختلاف قضیه و اختلاف مسئله می</w:t>
      </w:r>
      <w:r w:rsidR="00DB0D26" w:rsidRPr="00F914FF">
        <w:rPr>
          <w:rFonts w:hint="eastAsia"/>
          <w:rtl/>
        </w:rPr>
        <w:t>‌</w:t>
      </w:r>
      <w:r w:rsidR="00804119" w:rsidRPr="00F914FF">
        <w:rPr>
          <w:rFonts w:hint="cs"/>
          <w:rtl/>
        </w:rPr>
        <w:t>شود. ما موضوع را از کجا بگیریم تا بفهمیم که حیثیت تقییدیه آن یکی است یا دوتا است؟ ای</w:t>
      </w:r>
      <w:r w:rsidR="00DB0D26" w:rsidRPr="00F914FF">
        <w:rPr>
          <w:rFonts w:hint="cs"/>
          <w:rtl/>
        </w:rPr>
        <w:t>شان می</w:t>
      </w:r>
      <w:r w:rsidR="00DB0D26" w:rsidRPr="00F914FF">
        <w:rPr>
          <w:rFonts w:hint="eastAsia"/>
          <w:rtl/>
        </w:rPr>
        <w:t>‌</w:t>
      </w:r>
      <w:r w:rsidR="00DB0D26" w:rsidRPr="00F914FF">
        <w:rPr>
          <w:rFonts w:hint="cs"/>
          <w:rtl/>
        </w:rPr>
        <w:t>فرماید موضوع</w:t>
      </w:r>
      <w:r w:rsidR="00DB0D26" w:rsidRPr="00F914FF">
        <w:rPr>
          <w:rFonts w:hint="eastAsia"/>
          <w:rtl/>
        </w:rPr>
        <w:t>‌</w:t>
      </w:r>
      <w:r w:rsidR="00DB0D26" w:rsidRPr="00F914FF">
        <w:rPr>
          <w:rFonts w:hint="cs"/>
          <w:rtl/>
        </w:rPr>
        <w:t>های واقعی، محمول</w:t>
      </w:r>
      <w:r w:rsidR="00DB0D26" w:rsidRPr="00F914FF">
        <w:rPr>
          <w:rFonts w:hint="eastAsia"/>
          <w:rtl/>
        </w:rPr>
        <w:t>‌</w:t>
      </w:r>
      <w:r w:rsidR="00804119" w:rsidRPr="00F914FF">
        <w:rPr>
          <w:rFonts w:hint="cs"/>
          <w:rtl/>
        </w:rPr>
        <w:t>های واقعی</w:t>
      </w:r>
      <w:r w:rsidR="00DB0D26" w:rsidRPr="00F914FF">
        <w:rPr>
          <w:rFonts w:hint="cs"/>
          <w:rtl/>
        </w:rPr>
        <w:t xml:space="preserve"> دارد مثل اینکه در فلسفه بحث می</w:t>
      </w:r>
      <w:r w:rsidR="00DB0D26" w:rsidRPr="00F914FF">
        <w:rPr>
          <w:rFonts w:hint="eastAsia"/>
          <w:rtl/>
        </w:rPr>
        <w:t>‌</w:t>
      </w:r>
      <w:r w:rsidR="00804119" w:rsidRPr="00F914FF">
        <w:rPr>
          <w:rFonts w:hint="cs"/>
          <w:rtl/>
        </w:rPr>
        <w:t>کنیم که ماهیت ممکنه است یا وجود ثبوتش برای ماهیت، ضرورت دارد یا ضرورت عدم دارد یا امکان دارد؛ البته اینها محمولات واقعی است برای موضوعات واقعی. اما اگر محمول شما اعتباری و مجعول شرعی بو</w:t>
      </w:r>
      <w:r w:rsidR="00DB0D26" w:rsidRPr="00F914FF">
        <w:rPr>
          <w:rFonts w:hint="cs"/>
          <w:rtl/>
        </w:rPr>
        <w:t>د، علی</w:t>
      </w:r>
      <w:r w:rsidR="00DB0D26" w:rsidRPr="00F914FF">
        <w:rPr>
          <w:rFonts w:hint="eastAsia"/>
          <w:rtl/>
        </w:rPr>
        <w:t>‌</w:t>
      </w:r>
      <w:r w:rsidR="00DB0D26" w:rsidRPr="00F914FF">
        <w:rPr>
          <w:rFonts w:hint="cs"/>
          <w:rtl/>
        </w:rPr>
        <w:t>القاعده از کسی که جعل می</w:t>
      </w:r>
      <w:r w:rsidR="00DB0D26" w:rsidRPr="00F914FF">
        <w:rPr>
          <w:rFonts w:hint="eastAsia"/>
          <w:rtl/>
        </w:rPr>
        <w:t>‌</w:t>
      </w:r>
      <w:r w:rsidR="00804119" w:rsidRPr="00F914FF">
        <w:rPr>
          <w:rFonts w:hint="cs"/>
          <w:rtl/>
        </w:rPr>
        <w:t xml:space="preserve">کند باید ببینیم که موضوع را چه چیزی قرار داده است؟ مثلاً در باب وضع الفاظ باید ببینیم که لفظ </w:t>
      </w:r>
      <w:r w:rsidR="00DB0D26" w:rsidRPr="00F914FF">
        <w:rPr>
          <w:rFonts w:hint="cs"/>
          <w:rtl/>
        </w:rPr>
        <w:t>را برای چه معنایی قرار داده</w:t>
      </w:r>
      <w:r w:rsidR="00DB0D26" w:rsidRPr="00F914FF">
        <w:rPr>
          <w:rFonts w:hint="eastAsia"/>
          <w:rtl/>
        </w:rPr>
        <w:t>‌</w:t>
      </w:r>
      <w:r w:rsidR="00804119" w:rsidRPr="00F914FF">
        <w:rPr>
          <w:rFonts w:hint="cs"/>
          <w:rtl/>
        </w:rPr>
        <w:t>اند؛ که در مواد مشتقات برای چه چیزی قرار داده شده و در هیئت برای چه قرار داده شده است. اینکه لفظ برای چه وضع شده از خود جاعل بای</w:t>
      </w:r>
      <w:r w:rsidR="00DB0D26" w:rsidRPr="00F914FF">
        <w:rPr>
          <w:rFonts w:hint="cs"/>
          <w:rtl/>
        </w:rPr>
        <w:t>د بگیریم و ببینیم که چیزی که می</w:t>
      </w:r>
      <w:r w:rsidR="00DB0D26" w:rsidRPr="00F914FF">
        <w:rPr>
          <w:rFonts w:hint="eastAsia"/>
          <w:rtl/>
        </w:rPr>
        <w:t>‌</w:t>
      </w:r>
      <w:r w:rsidR="00804119" w:rsidRPr="00F914FF">
        <w:rPr>
          <w:rFonts w:hint="cs"/>
          <w:rtl/>
        </w:rPr>
        <w:t xml:space="preserve">گوید برای چه چیزی قرار داده شده است. ما باید از لسان خود آن واضع بفهمیم که مجعول، محمولش برای چه موضوعی قرار داده شده است. </w:t>
      </w:r>
      <w:r w:rsidR="003865AC" w:rsidRPr="00F914FF">
        <w:rPr>
          <w:rFonts w:hint="cs"/>
          <w:rtl/>
        </w:rPr>
        <w:t xml:space="preserve">لذا </w:t>
      </w:r>
      <w:r w:rsidR="00804119" w:rsidRPr="00F914FF">
        <w:rPr>
          <w:rFonts w:hint="cs"/>
          <w:rtl/>
        </w:rPr>
        <w:t xml:space="preserve">در باب احکام شرعی </w:t>
      </w:r>
      <w:r w:rsidR="003865AC" w:rsidRPr="00F914FF">
        <w:rPr>
          <w:rFonts w:hint="cs"/>
          <w:rtl/>
        </w:rPr>
        <w:t>طبی</w:t>
      </w:r>
      <w:r w:rsidR="00DB0D26" w:rsidRPr="00F914FF">
        <w:rPr>
          <w:rFonts w:hint="cs"/>
          <w:rtl/>
        </w:rPr>
        <w:t>عتاً این است که ما به لسان ادله</w:t>
      </w:r>
      <w:r w:rsidR="00DB0D26" w:rsidRPr="00F914FF">
        <w:rPr>
          <w:rFonts w:hint="eastAsia"/>
          <w:rtl/>
        </w:rPr>
        <w:t>‌</w:t>
      </w:r>
      <w:r w:rsidR="003865AC" w:rsidRPr="00F914FF">
        <w:rPr>
          <w:rFonts w:hint="cs"/>
          <w:rtl/>
        </w:rPr>
        <w:t xml:space="preserve">ی شارع باید مراجعه کنیم تا بفهمیم که این حکم برای چه چیزی قرار داده و موضوع حکمش چه چیزی بوده است. </w:t>
      </w:r>
      <w:r w:rsidR="00DB0D26" w:rsidRPr="00F914FF">
        <w:rPr>
          <w:rFonts w:hint="cs"/>
          <w:rtl/>
        </w:rPr>
        <w:t>اگر موضوع حکم وحدانی بود، مسئله</w:t>
      </w:r>
      <w:r w:rsidR="00DB0D26" w:rsidRPr="00F914FF">
        <w:rPr>
          <w:rFonts w:hint="eastAsia"/>
          <w:rtl/>
        </w:rPr>
        <w:t>‌</w:t>
      </w:r>
      <w:r w:rsidR="003865AC" w:rsidRPr="00F914FF">
        <w:rPr>
          <w:rFonts w:hint="cs"/>
          <w:rtl/>
        </w:rPr>
        <w:t>ی شما یکی است و اگر موضوع حکم شما متعدد بود، مسائل نیز متعدد خواهد بود. یعنی وحدت و تعدد به اختلاف موضوع است ولو به اختلاف حیث تقییدی یعنی به اختلاف قیود موضوع</w:t>
      </w:r>
      <w:r w:rsidR="00DB0D26" w:rsidRPr="00F914FF">
        <w:rPr>
          <w:rFonts w:hint="cs"/>
          <w:rtl/>
        </w:rPr>
        <w:t>، نه به اختلاف ادلهی مثبته یا واسطه در ثبوت</w:t>
      </w:r>
      <w:r w:rsidR="00DB0D26" w:rsidRPr="00F914FF">
        <w:rPr>
          <w:rFonts w:hint="eastAsia"/>
          <w:rtl/>
        </w:rPr>
        <w:t>‌</w:t>
      </w:r>
      <w:r w:rsidR="003865AC" w:rsidRPr="00F914FF">
        <w:rPr>
          <w:rFonts w:hint="cs"/>
          <w:rtl/>
        </w:rPr>
        <w:t>های واقعی. (ایشان در تبیین نکته ی مرحوم آخوند، این بیانات را دارند)</w:t>
      </w:r>
    </w:p>
    <w:p w14:paraId="537971F5" w14:textId="77777777" w:rsidR="00747F35" w:rsidRPr="00F914FF" w:rsidRDefault="00AC76FB" w:rsidP="00464470">
      <w:pPr>
        <w:rPr>
          <w:rtl/>
        </w:rPr>
      </w:pPr>
      <w:r w:rsidRPr="00F914FF">
        <w:rPr>
          <w:rFonts w:hint="cs"/>
          <w:rtl/>
        </w:rPr>
        <w:t xml:space="preserve">مسائل قضایای </w:t>
      </w:r>
      <w:r w:rsidR="00DB0D26" w:rsidRPr="00F914FF">
        <w:rPr>
          <w:rFonts w:hint="cs"/>
          <w:rtl/>
        </w:rPr>
        <w:t>شتائی است که حول یک غرض جمع شده</w:t>
      </w:r>
      <w:r w:rsidR="00DB0D26" w:rsidRPr="00F914FF">
        <w:rPr>
          <w:rFonts w:hint="eastAsia"/>
          <w:rtl/>
        </w:rPr>
        <w:t>‌</w:t>
      </w:r>
      <w:r w:rsidRPr="00F914FF">
        <w:rPr>
          <w:rFonts w:hint="cs"/>
          <w:rtl/>
        </w:rPr>
        <w:t>اند بنابر نظر مرحوم آخوند</w:t>
      </w:r>
      <w:r w:rsidR="00DB0D26" w:rsidRPr="00F914FF">
        <w:rPr>
          <w:rFonts w:hint="cs"/>
          <w:rtl/>
        </w:rPr>
        <w:t>. تعدد موضوع موجب تعدد مسئله می</w:t>
      </w:r>
      <w:r w:rsidR="00DB0D26" w:rsidRPr="00F914FF">
        <w:rPr>
          <w:rFonts w:hint="eastAsia"/>
          <w:rtl/>
        </w:rPr>
        <w:t>‌</w:t>
      </w:r>
      <w:r w:rsidR="00DB0D26" w:rsidRPr="00F914FF">
        <w:rPr>
          <w:rFonts w:hint="cs"/>
          <w:rtl/>
        </w:rPr>
        <w:t>شود و موجب تعدد علم نمی</w:t>
      </w:r>
      <w:r w:rsidR="00DB0D26" w:rsidRPr="00F914FF">
        <w:rPr>
          <w:rFonts w:hint="eastAsia"/>
          <w:rtl/>
        </w:rPr>
        <w:t>‌</w:t>
      </w:r>
      <w:r w:rsidRPr="00F914FF">
        <w:rPr>
          <w:rFonts w:hint="cs"/>
          <w:rtl/>
        </w:rPr>
        <w:t>شود. بحث ما در تعدد مسئله است.</w:t>
      </w:r>
      <w:r w:rsidRPr="00F914FF">
        <w:rPr>
          <w:rFonts w:hint="cs"/>
          <w:rtl/>
        </w:rPr>
        <w:t xml:space="preserve"> حیث تقییدی</w:t>
      </w:r>
      <w:r w:rsidR="00DB0D26" w:rsidRPr="00F914FF">
        <w:rPr>
          <w:rFonts w:hint="cs"/>
          <w:rtl/>
        </w:rPr>
        <w:t xml:space="preserve"> موجب اختلاف موضوع مسئله می</w:t>
      </w:r>
      <w:r w:rsidR="00DB0D26" w:rsidRPr="00F914FF">
        <w:rPr>
          <w:rFonts w:hint="eastAsia"/>
          <w:rtl/>
        </w:rPr>
        <w:t>‌</w:t>
      </w:r>
      <w:r w:rsidR="00DB0D26" w:rsidRPr="00F914FF">
        <w:rPr>
          <w:rFonts w:hint="cs"/>
          <w:rtl/>
        </w:rPr>
        <w:t>شود و اگر موضوع مسئله</w:t>
      </w:r>
      <w:r w:rsidR="00DB0D26" w:rsidRPr="00F914FF">
        <w:rPr>
          <w:rFonts w:hint="eastAsia"/>
          <w:rtl/>
        </w:rPr>
        <w:t>‌</w:t>
      </w:r>
      <w:r w:rsidR="00045388" w:rsidRPr="00F914FF">
        <w:rPr>
          <w:rFonts w:hint="cs"/>
          <w:rtl/>
        </w:rPr>
        <w:t>ای با موضوع مسئله ی دیگر متفاوت شد، م</w:t>
      </w:r>
      <w:r w:rsidR="00A705C5" w:rsidRPr="00F914FF">
        <w:rPr>
          <w:rFonts w:hint="cs"/>
          <w:rtl/>
        </w:rPr>
        <w:t>سائل متعدد</w:t>
      </w:r>
      <w:r w:rsidR="00DB0D26" w:rsidRPr="00F914FF">
        <w:rPr>
          <w:rFonts w:hint="cs"/>
          <w:rtl/>
        </w:rPr>
        <w:t xml:space="preserve"> می</w:t>
      </w:r>
      <w:r w:rsidR="00DB0D26" w:rsidRPr="00F914FF">
        <w:rPr>
          <w:rFonts w:hint="eastAsia"/>
          <w:rtl/>
        </w:rPr>
        <w:t>‌</w:t>
      </w:r>
      <w:r w:rsidR="00045388" w:rsidRPr="00F914FF">
        <w:rPr>
          <w:rFonts w:hint="cs"/>
          <w:rtl/>
        </w:rPr>
        <w:t xml:space="preserve">شود. بله اینکه علم تعددش به تعدد چیست، بحث دیگری است که آیا به تعدد اغراض است یا موضوعات است یا </w:t>
      </w:r>
      <w:r w:rsidR="00AD1344" w:rsidRPr="00F914FF">
        <w:rPr>
          <w:rFonts w:hint="cs"/>
          <w:rtl/>
        </w:rPr>
        <w:t xml:space="preserve">هر دو یا </w:t>
      </w:r>
      <w:r w:rsidR="00045388" w:rsidRPr="00F914FF">
        <w:rPr>
          <w:rFonts w:hint="cs"/>
          <w:rtl/>
        </w:rPr>
        <w:t>چیز دیگر. اتفاقا</w:t>
      </w:r>
      <w:r w:rsidR="00AD1344" w:rsidRPr="00F914FF">
        <w:rPr>
          <w:rFonts w:hint="cs"/>
          <w:rtl/>
        </w:rPr>
        <w:t xml:space="preserve"> مرحوم اصفهانی در</w:t>
      </w:r>
      <w:r w:rsidR="00A705C5" w:rsidRPr="00F914FF">
        <w:rPr>
          <w:rFonts w:hint="cs"/>
          <w:rtl/>
        </w:rPr>
        <w:t xml:space="preserve"> اینجا به این مطلب عنایت دارند </w:t>
      </w:r>
      <w:r w:rsidR="00AD1344" w:rsidRPr="00F914FF">
        <w:rPr>
          <w:rFonts w:hint="cs"/>
          <w:rtl/>
        </w:rPr>
        <w:t xml:space="preserve">و </w:t>
      </w:r>
      <w:r w:rsidR="00A705C5" w:rsidRPr="00F914FF">
        <w:rPr>
          <w:rFonts w:hint="cs"/>
          <w:rtl/>
        </w:rPr>
        <w:t>بر اساس مبنای خود</w:t>
      </w:r>
      <w:r w:rsidR="00AD1344" w:rsidRPr="00F914FF">
        <w:rPr>
          <w:rFonts w:hint="cs"/>
          <w:rtl/>
        </w:rPr>
        <w:t xml:space="preserve"> مرحوم آخوند </w:t>
      </w:r>
      <w:r w:rsidR="00464470" w:rsidRPr="00F914FF">
        <w:rPr>
          <w:rFonts w:hint="cs"/>
          <w:rtl/>
        </w:rPr>
        <w:t xml:space="preserve">در تدوین علم، این بیان را </w:t>
      </w:r>
      <w:r w:rsidR="00AD1344" w:rsidRPr="00F914FF">
        <w:rPr>
          <w:rFonts w:hint="cs"/>
          <w:rtl/>
        </w:rPr>
        <w:t xml:space="preserve">در اینجا </w:t>
      </w:r>
      <w:r w:rsidR="00464470" w:rsidRPr="00F914FF">
        <w:rPr>
          <w:rFonts w:hint="cs"/>
          <w:rtl/>
        </w:rPr>
        <w:t>مطرح</w:t>
      </w:r>
      <w:r w:rsidR="00AD1344" w:rsidRPr="00F914FF">
        <w:rPr>
          <w:rFonts w:hint="cs"/>
          <w:rtl/>
        </w:rPr>
        <w:t xml:space="preserve"> </w:t>
      </w:r>
      <w:r w:rsidR="00DB0D26" w:rsidRPr="00F914FF">
        <w:rPr>
          <w:rFonts w:hint="cs"/>
          <w:rtl/>
        </w:rPr>
        <w:t>می</w:t>
      </w:r>
      <w:r w:rsidR="00DB0D26" w:rsidRPr="00F914FF">
        <w:rPr>
          <w:rFonts w:hint="eastAsia"/>
          <w:rtl/>
        </w:rPr>
        <w:t>‌</w:t>
      </w:r>
      <w:r w:rsidR="00AD1344" w:rsidRPr="00F914FF">
        <w:rPr>
          <w:rFonts w:hint="cs"/>
          <w:rtl/>
        </w:rPr>
        <w:t>کن</w:t>
      </w:r>
      <w:r w:rsidR="00DB0D26" w:rsidRPr="00F914FF">
        <w:rPr>
          <w:rFonts w:hint="cs"/>
          <w:rtl/>
        </w:rPr>
        <w:t>ند، چون نظر خودشان را نمی</w:t>
      </w:r>
      <w:r w:rsidR="00DB0D26" w:rsidRPr="00F914FF">
        <w:rPr>
          <w:rFonts w:hint="eastAsia"/>
        </w:rPr>
        <w:t>‌</w:t>
      </w:r>
      <w:r w:rsidR="00AD1344" w:rsidRPr="00F914FF">
        <w:rPr>
          <w:rFonts w:hint="cs"/>
          <w:rtl/>
        </w:rPr>
        <w:t>گوی</w:t>
      </w:r>
      <w:r w:rsidR="00DB0D26" w:rsidRPr="00F914FF">
        <w:rPr>
          <w:rFonts w:hint="cs"/>
          <w:rtl/>
        </w:rPr>
        <w:t>ن</w:t>
      </w:r>
      <w:r w:rsidR="00AD1344" w:rsidRPr="00F914FF">
        <w:rPr>
          <w:rFonts w:hint="cs"/>
          <w:rtl/>
        </w:rPr>
        <w:t>د و ایشان در تدوین علم یک دقت خاصی دارند</w:t>
      </w:r>
      <w:r w:rsidR="00DB0D26" w:rsidRPr="00F914FF">
        <w:rPr>
          <w:rFonts w:hint="cs"/>
          <w:rtl/>
        </w:rPr>
        <w:t xml:space="preserve"> و می</w:t>
      </w:r>
      <w:r w:rsidR="00DB0D26" w:rsidRPr="00F914FF">
        <w:rPr>
          <w:rFonts w:hint="eastAsia"/>
          <w:rtl/>
        </w:rPr>
        <w:t>‌</w:t>
      </w:r>
      <w:r w:rsidR="00DB0D26" w:rsidRPr="00F914FF">
        <w:rPr>
          <w:rFonts w:hint="cs"/>
          <w:rtl/>
        </w:rPr>
        <w:t>فرمایند هر علمی که تدوین می</w:t>
      </w:r>
      <w:r w:rsidR="00DB0D26" w:rsidRPr="00F914FF">
        <w:rPr>
          <w:rFonts w:hint="eastAsia"/>
          <w:rtl/>
        </w:rPr>
        <w:t>‌</w:t>
      </w:r>
      <w:r w:rsidR="00AD1344" w:rsidRPr="00F914FF">
        <w:rPr>
          <w:rFonts w:hint="cs"/>
          <w:rtl/>
        </w:rPr>
        <w:t xml:space="preserve">شود به غرض وحدانی است که مسائل </w:t>
      </w:r>
      <w:r w:rsidR="00DB0D26" w:rsidRPr="00F914FF">
        <w:rPr>
          <w:rFonts w:hint="cs"/>
          <w:rtl/>
        </w:rPr>
        <w:t>حول آن جمع می</w:t>
      </w:r>
      <w:r w:rsidR="00DB0D26" w:rsidRPr="00F914FF">
        <w:rPr>
          <w:rFonts w:hint="eastAsia"/>
          <w:rtl/>
        </w:rPr>
        <w:t>‌</w:t>
      </w:r>
      <w:r w:rsidR="00AD1344" w:rsidRPr="00F914FF">
        <w:rPr>
          <w:rFonts w:hint="cs"/>
          <w:rtl/>
        </w:rPr>
        <w:t>شود و</w:t>
      </w:r>
      <w:r w:rsidR="00DB0D26" w:rsidRPr="00F914FF">
        <w:rPr>
          <w:rFonts w:hint="cs"/>
          <w:rtl/>
        </w:rPr>
        <w:t xml:space="preserve"> مسائل نفس قضایا هستند؛ نه ادله</w:t>
      </w:r>
      <w:r w:rsidR="00DB0D26" w:rsidRPr="00F914FF">
        <w:rPr>
          <w:rFonts w:hint="eastAsia"/>
          <w:rtl/>
        </w:rPr>
        <w:t>‌</w:t>
      </w:r>
      <w:r w:rsidR="00AD1344" w:rsidRPr="00F914FF">
        <w:rPr>
          <w:rFonts w:hint="cs"/>
          <w:rtl/>
        </w:rPr>
        <w:t>ی قضایا و نه ح</w:t>
      </w:r>
      <w:r w:rsidR="00DB0D26" w:rsidRPr="00F914FF">
        <w:rPr>
          <w:rFonts w:hint="cs"/>
          <w:rtl/>
        </w:rPr>
        <w:t>یث</w:t>
      </w:r>
      <w:r w:rsidR="00DB0D26" w:rsidRPr="00F914FF">
        <w:rPr>
          <w:rFonts w:hint="eastAsia"/>
          <w:rtl/>
        </w:rPr>
        <w:t>‌</w:t>
      </w:r>
      <w:r w:rsidR="00AD1344" w:rsidRPr="00F914FF">
        <w:rPr>
          <w:rFonts w:hint="cs"/>
          <w:rtl/>
        </w:rPr>
        <w:t xml:space="preserve">های تعلیلی ثبوتی برای قضایا. حالا باید </w:t>
      </w:r>
      <w:r w:rsidR="00AD1344" w:rsidRPr="00F914FF">
        <w:rPr>
          <w:rFonts w:hint="cs"/>
          <w:rtl/>
        </w:rPr>
        <w:lastRenderedPageBreak/>
        <w:t xml:space="preserve">ببینیم که مسئله در برائت واحد است یا </w:t>
      </w:r>
      <w:r w:rsidR="00DB0D26" w:rsidRPr="00F914FF">
        <w:rPr>
          <w:rFonts w:hint="cs"/>
          <w:rtl/>
        </w:rPr>
        <w:t>متعدد. نمی</w:t>
      </w:r>
      <w:r w:rsidR="00DB0D26" w:rsidRPr="00F914FF">
        <w:rPr>
          <w:rFonts w:hint="eastAsia"/>
          <w:rtl/>
        </w:rPr>
        <w:t>‌</w:t>
      </w:r>
      <w:r w:rsidR="00AD1344" w:rsidRPr="00F914FF">
        <w:rPr>
          <w:rFonts w:hint="cs"/>
          <w:rtl/>
        </w:rPr>
        <w:t xml:space="preserve">توانیم بگوییم که ادله مختلف است یا مبدأ حصول شک مختلف است، بلکه باید ببینیم که مسئله واحد است یا نه. </w:t>
      </w:r>
    </w:p>
    <w:p w14:paraId="7515B0B9" w14:textId="77777777" w:rsidR="00045388" w:rsidRPr="00F914FF" w:rsidRDefault="00AC76FB" w:rsidP="00464470">
      <w:pPr>
        <w:rPr>
          <w:rtl/>
        </w:rPr>
      </w:pPr>
      <w:r w:rsidRPr="00F914FF">
        <w:rPr>
          <w:rFonts w:hint="cs"/>
          <w:rtl/>
        </w:rPr>
        <w:t>ایشان مثال می زند که مثلاً در بحث اس</w:t>
      </w:r>
      <w:r w:rsidR="00DB0D26" w:rsidRPr="00F914FF">
        <w:rPr>
          <w:rFonts w:hint="cs"/>
          <w:rtl/>
        </w:rPr>
        <w:t>تصحاب با اینکه لسان ادله فرق می</w:t>
      </w:r>
      <w:r w:rsidR="00DB0D26" w:rsidRPr="00F914FF">
        <w:rPr>
          <w:rFonts w:hint="eastAsia"/>
          <w:rtl/>
        </w:rPr>
        <w:t>‌</w:t>
      </w:r>
      <w:r w:rsidR="00DB0D26" w:rsidRPr="00F914FF">
        <w:rPr>
          <w:rFonts w:hint="cs"/>
          <w:rtl/>
        </w:rPr>
        <w:t>کند که در یک</w:t>
      </w:r>
      <w:r w:rsidR="00DB0D26" w:rsidRPr="00F914FF">
        <w:rPr>
          <w:rFonts w:hint="eastAsia"/>
          <w:rtl/>
        </w:rPr>
        <w:t>‌</w:t>
      </w:r>
      <w:r w:rsidRPr="00F914FF">
        <w:rPr>
          <w:rFonts w:hint="cs"/>
          <w:rtl/>
        </w:rPr>
        <w:t>جا گفتند که «لاتنقض الیقین بالشک» و یک جا گفتند «</w:t>
      </w:r>
      <w:r w:rsidRPr="00F914FF">
        <w:rPr>
          <w:rFonts w:hint="cs"/>
          <w:rtl/>
        </w:rPr>
        <w:t>لا یدخل الشک فی الیقین» و یک جا گفتند که «یمضی علی یقینه»، در همه جا لبّاً موضوع مسئله، ما أیقن سابقاً است و محمول و حکم هم عبارت است از حکم مماثل با ما أیقن یا حکم مماثل با حکم ما أیقن؛ اینها به لحاظ اینکه ما أیقن حکم باشد یا موضوع باشد. اگر مستصحب حکم با</w:t>
      </w:r>
      <w:r w:rsidRPr="00F914FF">
        <w:rPr>
          <w:rFonts w:hint="cs"/>
          <w:rtl/>
        </w:rPr>
        <w:t>شد، حکم مماثل با ما أیقن سابقاً جعل شده است و اگر موضوع باشد حکم مماثل با حکم ما أیقن جعل شد</w:t>
      </w:r>
      <w:r w:rsidR="00DB0D26" w:rsidRPr="00F914FF">
        <w:rPr>
          <w:rFonts w:hint="cs"/>
          <w:rtl/>
        </w:rPr>
        <w:t>ه است چون خود موضوع که جعل نمی</w:t>
      </w:r>
      <w:r w:rsidR="00DB0D26" w:rsidRPr="00F914FF">
        <w:rPr>
          <w:rFonts w:hint="eastAsia"/>
          <w:rtl/>
        </w:rPr>
        <w:t>‌</w:t>
      </w:r>
      <w:r w:rsidR="00DB0D26" w:rsidRPr="00F914FF">
        <w:rPr>
          <w:rFonts w:hint="cs"/>
          <w:rtl/>
        </w:rPr>
        <w:t>شود بلکه حکمش جعل می</w:t>
      </w:r>
      <w:r w:rsidR="00DB0D26" w:rsidRPr="00F914FF">
        <w:rPr>
          <w:rFonts w:hint="eastAsia"/>
          <w:rtl/>
        </w:rPr>
        <w:t>‌</w:t>
      </w:r>
      <w:r w:rsidR="00464470" w:rsidRPr="00F914FF">
        <w:rPr>
          <w:rFonts w:hint="cs"/>
          <w:rtl/>
        </w:rPr>
        <w:t>شود.</w:t>
      </w:r>
    </w:p>
    <w:p w14:paraId="5C29988D" w14:textId="77777777" w:rsidR="00DA32D9" w:rsidRPr="00F914FF" w:rsidRDefault="00AC76FB" w:rsidP="00F27D2F">
      <w:pPr>
        <w:rPr>
          <w:rtl/>
        </w:rPr>
      </w:pPr>
      <w:r w:rsidRPr="00F914FF">
        <w:rPr>
          <w:rFonts w:hint="cs"/>
          <w:rtl/>
        </w:rPr>
        <w:t xml:space="preserve">بنابراین در استصحاب شما یک موضوع دارید که ما أیقن سابقاً است و یک محمول دارید که عبارت است از حکم مماثل با </w:t>
      </w:r>
      <w:r w:rsidRPr="00F914FF">
        <w:rPr>
          <w:rFonts w:hint="cs"/>
          <w:rtl/>
        </w:rPr>
        <w:t xml:space="preserve">ما أیقن یا حکم ما أیقن است. این محمول و موضوع است و اختلاف لسان </w:t>
      </w:r>
      <w:r w:rsidR="00DB0D26" w:rsidRPr="00F914FF">
        <w:rPr>
          <w:rFonts w:hint="cs"/>
          <w:rtl/>
        </w:rPr>
        <w:t>تاثیری ندارد و ادله که متعدد می</w:t>
      </w:r>
      <w:r w:rsidR="00DB0D26" w:rsidRPr="00F914FF">
        <w:rPr>
          <w:rFonts w:hint="eastAsia"/>
          <w:rtl/>
        </w:rPr>
        <w:t>‌</w:t>
      </w:r>
      <w:r w:rsidRPr="00F914FF">
        <w:rPr>
          <w:rFonts w:hint="cs"/>
          <w:rtl/>
        </w:rPr>
        <w:t>شود، تاثیری در تعدد موضوع و محمول استصحاب ندارد. ما یک بحث در استصحاب داریم که ما أیقن سابقاً</w:t>
      </w:r>
      <w:r w:rsidR="00DB0D26" w:rsidRPr="00F914FF">
        <w:rPr>
          <w:rFonts w:hint="cs"/>
          <w:rtl/>
        </w:rPr>
        <w:t>، آیا حکم مماثل برای آن ثابت می</w:t>
      </w:r>
      <w:r w:rsidR="00DB0D26" w:rsidRPr="00F914FF">
        <w:rPr>
          <w:rFonts w:hint="eastAsia"/>
          <w:rtl/>
        </w:rPr>
        <w:t>‌</w:t>
      </w:r>
      <w:r w:rsidRPr="00F914FF">
        <w:rPr>
          <w:rFonts w:hint="cs"/>
          <w:rtl/>
        </w:rPr>
        <w:t xml:space="preserve">شود یا نه؟ </w:t>
      </w:r>
      <w:r w:rsidR="00FC02EA" w:rsidRPr="00F914FF">
        <w:rPr>
          <w:rFonts w:hint="cs"/>
          <w:rtl/>
        </w:rPr>
        <w:t>انحاء تفاصیل در اس</w:t>
      </w:r>
      <w:r w:rsidR="00DB0D26" w:rsidRPr="00F914FF">
        <w:rPr>
          <w:rFonts w:hint="cs"/>
          <w:rtl/>
        </w:rPr>
        <w:t>تصحاب هست که آنها تفصیل</w:t>
      </w:r>
      <w:r w:rsidR="00DB0D26" w:rsidRPr="00F914FF">
        <w:rPr>
          <w:rFonts w:hint="eastAsia"/>
          <w:rtl/>
        </w:rPr>
        <w:t>‌</w:t>
      </w:r>
      <w:r w:rsidR="00FC02EA" w:rsidRPr="00F914FF">
        <w:rPr>
          <w:rFonts w:hint="cs"/>
          <w:rtl/>
        </w:rPr>
        <w:t>های در این قضیه وحدانی است که این محمول برای این موضوع یا هست یا نیست و یا تفاصی</w:t>
      </w:r>
      <w:r w:rsidR="00DB0D26" w:rsidRPr="00F914FF">
        <w:rPr>
          <w:rFonts w:hint="cs"/>
          <w:rtl/>
        </w:rPr>
        <w:t>لی که در اثبات آن است. اما قضیه</w:t>
      </w:r>
      <w:r w:rsidR="00DB0D26" w:rsidRPr="00F914FF">
        <w:rPr>
          <w:rFonts w:hint="eastAsia"/>
          <w:rtl/>
        </w:rPr>
        <w:t>‌</w:t>
      </w:r>
      <w:r w:rsidR="00DB0D26" w:rsidRPr="00F914FF">
        <w:rPr>
          <w:rFonts w:hint="cs"/>
          <w:rtl/>
        </w:rPr>
        <w:t>ی شما یعنی مسئله</w:t>
      </w:r>
      <w:r w:rsidR="00DB0D26" w:rsidRPr="00F914FF">
        <w:rPr>
          <w:rFonts w:hint="eastAsia"/>
          <w:rtl/>
        </w:rPr>
        <w:t>‌</w:t>
      </w:r>
      <w:r w:rsidR="00FC02EA" w:rsidRPr="00F914FF">
        <w:rPr>
          <w:rFonts w:hint="cs"/>
          <w:rtl/>
        </w:rPr>
        <w:t>ی استصحاب متعدد نیست و یک مسئله است و تفاصیلی در آن است چون تفصیل مربوط</w:t>
      </w:r>
      <w:r w:rsidR="00DB0D26" w:rsidRPr="00F914FF">
        <w:rPr>
          <w:rFonts w:hint="cs"/>
          <w:rtl/>
        </w:rPr>
        <w:t xml:space="preserve"> به قول و مختار است نه اینکه ده</w:t>
      </w:r>
      <w:r w:rsidR="00DB0D26" w:rsidRPr="00F914FF">
        <w:rPr>
          <w:rFonts w:hint="eastAsia"/>
          <w:rtl/>
        </w:rPr>
        <w:t>‌</w:t>
      </w:r>
      <w:r w:rsidR="00FC02EA" w:rsidRPr="00F914FF">
        <w:rPr>
          <w:rFonts w:hint="cs"/>
          <w:rtl/>
        </w:rPr>
        <w:t xml:space="preserve">ها مسئله داشته باشیم. یا ما مطلقاً قائل به </w:t>
      </w:r>
      <w:r w:rsidR="00F27D2F" w:rsidRPr="00F914FF">
        <w:rPr>
          <w:rFonts w:hint="cs"/>
          <w:rtl/>
        </w:rPr>
        <w:t xml:space="preserve">ثبوت محمول برای موضوع </w:t>
      </w:r>
      <w:r w:rsidR="00FC02EA" w:rsidRPr="00F914FF">
        <w:rPr>
          <w:rFonts w:hint="cs"/>
          <w:rtl/>
        </w:rPr>
        <w:t xml:space="preserve">آن هستیم یا قائل به عدمش هستیم مطلقاً یا قائل هستیم به صورت </w:t>
      </w:r>
      <w:r w:rsidR="00DB0D26" w:rsidRPr="00F914FF">
        <w:rPr>
          <w:rFonts w:hint="cs"/>
          <w:rtl/>
        </w:rPr>
        <w:t>تفصیل. این قول ما است ولی مسئله</w:t>
      </w:r>
      <w:r w:rsidR="00DB0D26" w:rsidRPr="00F914FF">
        <w:rPr>
          <w:rFonts w:hint="eastAsia"/>
          <w:rtl/>
        </w:rPr>
        <w:t>‌</w:t>
      </w:r>
      <w:r w:rsidR="00FC02EA" w:rsidRPr="00F914FF">
        <w:rPr>
          <w:rFonts w:hint="cs"/>
          <w:rtl/>
        </w:rPr>
        <w:t xml:space="preserve">ی ما ثبوت این محمول برای موضوع هست که اقوالی در آن هست و تفاصیلی هم </w:t>
      </w:r>
      <w:r w:rsidR="00DB0D26" w:rsidRPr="00F914FF">
        <w:rPr>
          <w:rFonts w:hint="cs"/>
          <w:rtl/>
        </w:rPr>
        <w:t xml:space="preserve">ممکن است </w:t>
      </w:r>
      <w:r w:rsidR="00FC02EA" w:rsidRPr="00F914FF">
        <w:rPr>
          <w:rFonts w:hint="cs"/>
          <w:rtl/>
        </w:rPr>
        <w:t xml:space="preserve">در آن باشد. </w:t>
      </w:r>
    </w:p>
    <w:p w14:paraId="42CE3011" w14:textId="77777777" w:rsidR="00FC02EA" w:rsidRPr="00F914FF" w:rsidRDefault="00AC76FB" w:rsidP="00F06CA4">
      <w:pPr>
        <w:rPr>
          <w:rtl/>
        </w:rPr>
      </w:pPr>
      <w:r w:rsidRPr="00F914FF">
        <w:rPr>
          <w:rFonts w:hint="cs"/>
          <w:rtl/>
        </w:rPr>
        <w:t>مثال دیگر</w:t>
      </w:r>
      <w:r w:rsidRPr="00F914FF">
        <w:rPr>
          <w:rFonts w:hint="cs"/>
          <w:rtl/>
        </w:rPr>
        <w:t xml:space="preserve"> ایشان حجیت خبر واحد است که در خبر واحد لسان ادله متعدد است که ما از لسان شارع بخواهیم بگیریم که موضوعش چیست، گاهی گفتند که ما أخبره الشارع موضوعش است و محمولش هم حکم مماثل است با اینکه لسان ادله متفاوت است. یا در برائت رفع ما لا یعلمون یا ما حجب الله علمه</w:t>
      </w:r>
      <w:r w:rsidRPr="00F914FF">
        <w:rPr>
          <w:rFonts w:hint="cs"/>
          <w:rtl/>
        </w:rPr>
        <w:t xml:space="preserve"> عن </w:t>
      </w:r>
      <w:r w:rsidRPr="00F914FF">
        <w:rPr>
          <w:rFonts w:hint="cs"/>
          <w:rtl/>
        </w:rPr>
        <w:t>العباد موضوعٌ</w:t>
      </w:r>
      <w:r w:rsidR="00BB5123" w:rsidRPr="00F914FF">
        <w:rPr>
          <w:rFonts w:hint="cs"/>
          <w:rtl/>
        </w:rPr>
        <w:t xml:space="preserve"> گفتند یا الناس فی سعة ما لا یعلمون گفتند ولی لبّاً یک موضوع و یک محمول داریم؛ که </w:t>
      </w:r>
      <w:r w:rsidR="00747F35" w:rsidRPr="00F914FF">
        <w:rPr>
          <w:rFonts w:hint="cs"/>
          <w:rtl/>
        </w:rPr>
        <w:t xml:space="preserve">لسان ادله هر چه باشد، </w:t>
      </w:r>
      <w:r w:rsidR="00BB5123" w:rsidRPr="00F914FF">
        <w:rPr>
          <w:rFonts w:hint="cs"/>
          <w:rtl/>
        </w:rPr>
        <w:t xml:space="preserve">موضوع لبّاً ما لا </w:t>
      </w:r>
      <w:r w:rsidR="00747F35" w:rsidRPr="00F914FF">
        <w:rPr>
          <w:rFonts w:hint="cs"/>
          <w:rtl/>
        </w:rPr>
        <w:t>یعلم است و محمول هم مرفوعٌ است</w:t>
      </w:r>
      <w:r w:rsidR="00BB5123" w:rsidRPr="00F914FF">
        <w:rPr>
          <w:rFonts w:hint="cs"/>
          <w:rtl/>
        </w:rPr>
        <w:t>. و بعد هم تعدد مصادیق این موضوع موجب ت</w:t>
      </w:r>
      <w:r w:rsidR="00747F35" w:rsidRPr="00F914FF">
        <w:rPr>
          <w:rFonts w:hint="cs"/>
          <w:rtl/>
        </w:rPr>
        <w:t>عدد مسئله نمی</w:t>
      </w:r>
      <w:r w:rsidR="00747F35" w:rsidRPr="00F914FF">
        <w:rPr>
          <w:rFonts w:hint="eastAsia"/>
          <w:rtl/>
        </w:rPr>
        <w:t>‌</w:t>
      </w:r>
      <w:r w:rsidR="00BB5123" w:rsidRPr="00F914FF">
        <w:rPr>
          <w:rFonts w:hint="cs"/>
          <w:rtl/>
        </w:rPr>
        <w:t>شود و مسئله یکی</w:t>
      </w:r>
      <w:r w:rsidR="00747F35" w:rsidRPr="00F914FF">
        <w:rPr>
          <w:rFonts w:hint="cs"/>
          <w:rtl/>
        </w:rPr>
        <w:t xml:space="preserve"> است و مصادیق متعدد دارد و نحوه</w:t>
      </w:r>
      <w:r w:rsidR="00747F35" w:rsidRPr="00F914FF">
        <w:rPr>
          <w:rFonts w:hint="eastAsia"/>
          <w:rtl/>
        </w:rPr>
        <w:t>‌</w:t>
      </w:r>
      <w:r w:rsidR="00BB5123" w:rsidRPr="00F914FF">
        <w:rPr>
          <w:rFonts w:hint="cs"/>
          <w:rtl/>
        </w:rPr>
        <w:t>ی اثباتش فرق نم</w:t>
      </w:r>
      <w:r w:rsidR="00747F35" w:rsidRPr="00F914FF">
        <w:rPr>
          <w:rFonts w:hint="cs"/>
          <w:rtl/>
        </w:rPr>
        <w:t>ی</w:t>
      </w:r>
      <w:r w:rsidR="00747F35" w:rsidRPr="00F914FF">
        <w:rPr>
          <w:rFonts w:hint="eastAsia"/>
          <w:rtl/>
        </w:rPr>
        <w:t>‌</w:t>
      </w:r>
      <w:r w:rsidR="00BB5123" w:rsidRPr="00F914FF">
        <w:rPr>
          <w:rFonts w:hint="cs"/>
          <w:rtl/>
        </w:rPr>
        <w:t xml:space="preserve">کند. اینکه مصادیق متعدد باشد مثل اینکه وجوب باشد یا حرمت باشد، منشأ شک ما لا یعلم که موضوع ما است، فقدان نص باشد یا اجمال نص یا تعارض نصین باشد، هر چه باشد، موضوع ما لا یعلم است و محمول مرفوعٌ است. </w:t>
      </w:r>
    </w:p>
    <w:p w14:paraId="7B16C3A7" w14:textId="77777777" w:rsidR="00BB5123" w:rsidRPr="00F914FF" w:rsidRDefault="00AC76FB" w:rsidP="00F06CA4">
      <w:r w:rsidRPr="00F914FF">
        <w:rPr>
          <w:rFonts w:hint="cs"/>
          <w:rtl/>
        </w:rPr>
        <w:t>لذا ایشان می فرماید</w:t>
      </w:r>
      <w:r w:rsidR="00747F35" w:rsidRPr="00F914FF">
        <w:rPr>
          <w:rFonts w:hint="cs"/>
          <w:rtl/>
        </w:rPr>
        <w:t>:</w:t>
      </w:r>
    </w:p>
    <w:p w14:paraId="335CE8D0" w14:textId="77777777" w:rsidR="00BB5123" w:rsidRPr="00F914FF" w:rsidRDefault="00AC76FB" w:rsidP="00F06CA4">
      <w:pPr>
        <w:rPr>
          <w:rStyle w:val="SubtleEmphasis"/>
          <w:rtl/>
        </w:rPr>
      </w:pPr>
      <w:r w:rsidRPr="00F914FF">
        <w:rPr>
          <w:rStyle w:val="SubtleEmphasis"/>
          <w:rFonts w:hint="cs"/>
          <w:rtl/>
        </w:rPr>
        <w:lastRenderedPageBreak/>
        <w:t>«</w:t>
      </w:r>
      <w:r w:rsidRPr="00F914FF">
        <w:rPr>
          <w:rStyle w:val="SubtleEmphasis"/>
          <w:rtl/>
        </w:rPr>
        <w:t xml:space="preserve"> تعدد</w:t>
      </w:r>
      <w:r w:rsidRPr="00F914FF">
        <w:rPr>
          <w:rStyle w:val="SubtleEmphasis"/>
          <w:rtl/>
        </w:rPr>
        <w:t xml:space="preserve"> مصاديق ما لم يعلم حكمه من حيث الوجوب، أو الحرمة، أو الالزام المطلق، فضلا عن تعدد اسباب الجهل بالحكم، لا يوجب تعدد الجهة التقييدية العنوانية لموضوع الحكم الشرعي المأخوذ من الشارع بحسب لسان دليله</w:t>
      </w:r>
      <w:r w:rsidRPr="00F914FF">
        <w:rPr>
          <w:rStyle w:val="SubtleEmphasis"/>
          <w:rFonts w:hint="cs"/>
          <w:rtl/>
        </w:rPr>
        <w:t>»</w:t>
      </w:r>
      <w:r w:rsidRPr="00F914FF">
        <w:rPr>
          <w:rStyle w:val="FootnoteReference"/>
          <w:i/>
          <w:color w:val="002060"/>
          <w:rtl/>
        </w:rPr>
        <w:footnoteReference w:id="75"/>
      </w:r>
    </w:p>
    <w:p w14:paraId="0E5C32E1" w14:textId="77777777" w:rsidR="003037B8" w:rsidRPr="00F914FF" w:rsidRDefault="00AC76FB" w:rsidP="00F06CA4">
      <w:pPr>
        <w:rPr>
          <w:rtl/>
        </w:rPr>
      </w:pPr>
      <w:r w:rsidRPr="00F914FF">
        <w:rPr>
          <w:rFonts w:hint="cs"/>
          <w:rtl/>
        </w:rPr>
        <w:t xml:space="preserve">این فرمایش مرحوم اصفهانی در </w:t>
      </w:r>
      <w:r w:rsidR="00747F35" w:rsidRPr="00F914FF">
        <w:rPr>
          <w:rFonts w:hint="cs"/>
          <w:rtl/>
        </w:rPr>
        <w:t>تبین کلام مرحوم آخوند است که می</w:t>
      </w:r>
      <w:r w:rsidR="00747F35" w:rsidRPr="00F914FF">
        <w:rPr>
          <w:rFonts w:hint="eastAsia"/>
          <w:rtl/>
        </w:rPr>
        <w:t>‌</w:t>
      </w:r>
      <w:r w:rsidR="00747F35" w:rsidRPr="00F914FF">
        <w:rPr>
          <w:rFonts w:hint="cs"/>
          <w:rtl/>
        </w:rPr>
        <w:t>فرماید: ظاهر اولیه</w:t>
      </w:r>
      <w:r w:rsidR="00747F35" w:rsidRPr="00F914FF">
        <w:rPr>
          <w:rFonts w:hint="eastAsia"/>
          <w:rtl/>
        </w:rPr>
        <w:t>‌</w:t>
      </w:r>
      <w:r w:rsidRPr="00F914FF">
        <w:rPr>
          <w:rFonts w:hint="cs"/>
          <w:rtl/>
        </w:rPr>
        <w:t xml:space="preserve">ی کلام آخوند را نگیرید که این است که چون  اتحاد ما هو العمدة من الدلیل و الملاک است (که ظاهراً ایشان ملاک را واسطه در ثبوت گرفته است و ما هو العمدة من الدلیل را واسطه در اثبات گرفته است) این ظاهر را اخذ نکنید و </w:t>
      </w:r>
      <w:r w:rsidR="00747F35" w:rsidRPr="00F914FF">
        <w:rPr>
          <w:rFonts w:hint="cs"/>
          <w:rtl/>
        </w:rPr>
        <w:t>به آخوند نسبت ندهید که ایشان می</w:t>
      </w:r>
      <w:r w:rsidR="00747F35" w:rsidRPr="00F914FF">
        <w:rPr>
          <w:rFonts w:hint="eastAsia"/>
          <w:rtl/>
        </w:rPr>
        <w:t>‌</w:t>
      </w:r>
      <w:r w:rsidRPr="00F914FF">
        <w:rPr>
          <w:rFonts w:hint="cs"/>
          <w:rtl/>
        </w:rPr>
        <w:t>خواهد به خاطر وحدت واس</w:t>
      </w:r>
      <w:r w:rsidR="00747F35" w:rsidRPr="00F914FF">
        <w:rPr>
          <w:rFonts w:hint="cs"/>
          <w:rtl/>
        </w:rPr>
        <w:t xml:space="preserve">طه در اثبات یا واسطه در ثبوت </w:t>
      </w:r>
      <w:r w:rsidRPr="00F914FF">
        <w:rPr>
          <w:rFonts w:hint="cs"/>
          <w:rtl/>
        </w:rPr>
        <w:t xml:space="preserve"> بگوید ما یک مسئله داریم، بلک</w:t>
      </w:r>
      <w:r w:rsidR="00747F35" w:rsidRPr="00F914FF">
        <w:rPr>
          <w:rFonts w:hint="cs"/>
          <w:rtl/>
        </w:rPr>
        <w:t>ه مقصود ایشان چیزی است که ما می</w:t>
      </w:r>
      <w:r w:rsidR="00747F35" w:rsidRPr="00F914FF">
        <w:rPr>
          <w:rFonts w:hint="eastAsia"/>
          <w:rtl/>
        </w:rPr>
        <w:t>‌</w:t>
      </w:r>
      <w:r w:rsidRPr="00F914FF">
        <w:rPr>
          <w:rFonts w:hint="cs"/>
          <w:rtl/>
        </w:rPr>
        <w:t>گوییم.</w:t>
      </w:r>
    </w:p>
    <w:p w14:paraId="0218A7E0" w14:textId="77777777" w:rsidR="003037B8" w:rsidRPr="00F914FF" w:rsidRDefault="00AC76FB" w:rsidP="00F06CA4">
      <w:pPr>
        <w:rPr>
          <w:rtl/>
        </w:rPr>
      </w:pPr>
      <w:r w:rsidRPr="00F914FF">
        <w:rPr>
          <w:rFonts w:hint="cs"/>
          <w:rtl/>
        </w:rPr>
        <w:t>عبارت ایشان در تبیین کلام مرحوم آخوند این است که می فرماید:</w:t>
      </w:r>
    </w:p>
    <w:p w14:paraId="06ECF074" w14:textId="77777777" w:rsidR="003037B8" w:rsidRPr="00F914FF" w:rsidRDefault="00AC76FB" w:rsidP="00F06CA4">
      <w:pPr>
        <w:rPr>
          <w:rStyle w:val="SubtleEmphasis"/>
          <w:rtl/>
        </w:rPr>
      </w:pPr>
      <w:r w:rsidRPr="00F914FF">
        <w:rPr>
          <w:rFonts w:hint="cs"/>
          <w:rtl/>
        </w:rPr>
        <w:t xml:space="preserve"> </w:t>
      </w:r>
      <w:r w:rsidRPr="00F914FF">
        <w:rPr>
          <w:rStyle w:val="SubtleEmphasis"/>
          <w:rFonts w:hint="cs"/>
          <w:rtl/>
        </w:rPr>
        <w:t>«</w:t>
      </w:r>
      <w:r w:rsidRPr="00F914FF">
        <w:rPr>
          <w:rStyle w:val="SubtleEmphasis"/>
          <w:rtl/>
        </w:rPr>
        <w:t xml:space="preserve">و ليعلم أن المسائل عبارة عن القضايا المشتركة في غرض واحد دوّن </w:t>
      </w:r>
      <w:r w:rsidRPr="00F914FF">
        <w:rPr>
          <w:rStyle w:val="SubtleEmphasis"/>
          <w:rtl/>
        </w:rPr>
        <w:t>لأجله العلم، و تعدد القضايا بما هي بتعددها موضوعا أو محمولا أو هما معا.</w:t>
      </w:r>
      <w:r w:rsidRPr="00F914FF">
        <w:rPr>
          <w:rStyle w:val="SubtleEmphasis"/>
          <w:rFonts w:hint="cs"/>
          <w:rtl/>
        </w:rPr>
        <w:t xml:space="preserve"> </w:t>
      </w:r>
      <w:r w:rsidRPr="00F914FF">
        <w:rPr>
          <w:rStyle w:val="SubtleEmphasis"/>
          <w:rtl/>
        </w:rPr>
        <w:t>و الواسطة في الثبوت و الواسطة في الاثبات لا دخل لهما بالقضية، فلا يكون وحدتهما و تعددهما موجبا لوحدة القضايا و تعددها.</w:t>
      </w:r>
    </w:p>
    <w:p w14:paraId="4AD14ED6" w14:textId="77777777" w:rsidR="003037B8" w:rsidRPr="00F914FF" w:rsidRDefault="00AC76FB" w:rsidP="00F06CA4">
      <w:pPr>
        <w:rPr>
          <w:rtl/>
        </w:rPr>
      </w:pPr>
      <w:r w:rsidRPr="00F914FF">
        <w:rPr>
          <w:rStyle w:val="SubtleEmphasis"/>
          <w:b/>
          <w:bCs/>
          <w:rtl/>
        </w:rPr>
        <w:t>و غرضه (قدس سره) ليس وحدة الواسطة ثبوتا و إثباتا، بل وحدة الجهة ا</w:t>
      </w:r>
      <w:r w:rsidRPr="00F914FF">
        <w:rPr>
          <w:rStyle w:val="SubtleEmphasis"/>
          <w:b/>
          <w:bCs/>
          <w:rtl/>
        </w:rPr>
        <w:t>لتقييدية المقومة لموضوعية الموضوع بحسب ال</w:t>
      </w:r>
      <w:r w:rsidR="00FF0729" w:rsidRPr="00F914FF">
        <w:rPr>
          <w:rStyle w:val="SubtleEmphasis"/>
          <w:b/>
          <w:bCs/>
          <w:rtl/>
        </w:rPr>
        <w:t>دليل المتكفل لهذا الحكم المجعول</w:t>
      </w:r>
      <w:r w:rsidR="00FF0729" w:rsidRPr="00F914FF">
        <w:rPr>
          <w:rStyle w:val="SubtleEmphasis"/>
          <w:rFonts w:hint="cs"/>
          <w:rtl/>
        </w:rPr>
        <w:t>»</w:t>
      </w:r>
      <w:r w:rsidRPr="00F914FF">
        <w:rPr>
          <w:rStyle w:val="FootnoteReference"/>
          <w:rtl/>
        </w:rPr>
        <w:footnoteReference w:id="76"/>
      </w:r>
    </w:p>
    <w:p w14:paraId="5ACA3728" w14:textId="77777777" w:rsidR="003037B8" w:rsidRPr="00F914FF" w:rsidRDefault="00AC76FB" w:rsidP="00F06CA4">
      <w:pPr>
        <w:rPr>
          <w:rtl/>
        </w:rPr>
      </w:pPr>
      <w:r w:rsidRPr="00F914FF">
        <w:rPr>
          <w:rFonts w:hint="cs"/>
          <w:rtl/>
        </w:rPr>
        <w:t xml:space="preserve">اینکه </w:t>
      </w:r>
      <w:r w:rsidR="00747F35" w:rsidRPr="00F914FF">
        <w:rPr>
          <w:rFonts w:hint="cs"/>
          <w:rtl/>
        </w:rPr>
        <w:t xml:space="preserve">مرحوم آخوند </w:t>
      </w:r>
      <w:r w:rsidRPr="00F914FF">
        <w:rPr>
          <w:rFonts w:hint="cs"/>
          <w:rtl/>
        </w:rPr>
        <w:t>گفته است به حسب ما هو المهم من الدلیل یکی است، گرچه ظاهر این است که واسطه در اثباتش یکی است</w:t>
      </w:r>
      <w:r w:rsidR="00747F35" w:rsidRPr="00F914FF">
        <w:rPr>
          <w:rFonts w:hint="cs"/>
          <w:rtl/>
        </w:rPr>
        <w:t>،</w:t>
      </w:r>
      <w:r w:rsidRPr="00F914FF">
        <w:rPr>
          <w:rFonts w:hint="cs"/>
          <w:rtl/>
        </w:rPr>
        <w:t xml:space="preserve"> اما غرض این نیست، ایشا</w:t>
      </w:r>
      <w:r w:rsidR="00747F35" w:rsidRPr="00F914FF">
        <w:rPr>
          <w:rFonts w:hint="cs"/>
          <w:rtl/>
        </w:rPr>
        <w:t>ن در واقع حرف آخوند را توجیه می</w:t>
      </w:r>
      <w:r w:rsidR="00747F35" w:rsidRPr="00F914FF">
        <w:rPr>
          <w:rFonts w:hint="eastAsia"/>
          <w:rtl/>
        </w:rPr>
        <w:t>‌</w:t>
      </w:r>
      <w:r w:rsidR="00747F35" w:rsidRPr="00F914FF">
        <w:rPr>
          <w:rFonts w:hint="cs"/>
          <w:rtl/>
        </w:rPr>
        <w:t xml:space="preserve">کند با اینکه </w:t>
      </w:r>
      <w:r w:rsidRPr="00F914FF">
        <w:rPr>
          <w:rFonts w:hint="cs"/>
          <w:rtl/>
        </w:rPr>
        <w:t>ظا</w:t>
      </w:r>
      <w:r w:rsidRPr="00F914FF">
        <w:rPr>
          <w:rFonts w:hint="cs"/>
          <w:rtl/>
        </w:rPr>
        <w:t>هر کلام مرحوم</w:t>
      </w:r>
      <w:r w:rsidR="00747F35" w:rsidRPr="00F914FF">
        <w:rPr>
          <w:rFonts w:hint="cs"/>
          <w:rtl/>
        </w:rPr>
        <w:t xml:space="preserve"> آخوند همان است که ایشان نفی می</w:t>
      </w:r>
      <w:r w:rsidR="00747F35" w:rsidRPr="00F914FF">
        <w:rPr>
          <w:rFonts w:hint="eastAsia"/>
          <w:rtl/>
        </w:rPr>
        <w:t>‌</w:t>
      </w:r>
      <w:r w:rsidRPr="00F914FF">
        <w:rPr>
          <w:rFonts w:hint="cs"/>
          <w:rtl/>
        </w:rPr>
        <w:t>کند</w:t>
      </w:r>
      <w:r w:rsidR="00747F35" w:rsidRPr="00F914FF">
        <w:rPr>
          <w:rFonts w:hint="cs"/>
          <w:rtl/>
        </w:rPr>
        <w:t>؛ چون ایشان می</w:t>
      </w:r>
      <w:r w:rsidR="00747F35" w:rsidRPr="00F914FF">
        <w:rPr>
          <w:rFonts w:hint="eastAsia"/>
          <w:rtl/>
        </w:rPr>
        <w:t>‌</w:t>
      </w:r>
      <w:r w:rsidRPr="00F914FF">
        <w:rPr>
          <w:rFonts w:hint="cs"/>
          <w:rtl/>
        </w:rPr>
        <w:t>فرماید «به حسب ما هو المهم من الدلیل» و دلیل همان واسطه</w:t>
      </w:r>
      <w:r w:rsidR="00747F35" w:rsidRPr="00F914FF">
        <w:rPr>
          <w:rFonts w:hint="cs"/>
          <w:rtl/>
        </w:rPr>
        <w:t xml:space="preserve"> در اثبات است. مرحوم اصفهانی می</w:t>
      </w:r>
      <w:r w:rsidRPr="00F914FF">
        <w:rPr>
          <w:rFonts w:hint="cs"/>
          <w:rtl/>
        </w:rPr>
        <w:t>گوی</w:t>
      </w:r>
      <w:r w:rsidR="00747F35" w:rsidRPr="00F914FF">
        <w:rPr>
          <w:rFonts w:hint="cs"/>
          <w:rtl/>
        </w:rPr>
        <w:t>ند ایشان این را نمی</w:t>
      </w:r>
      <w:r w:rsidR="00747F35" w:rsidRPr="00F914FF">
        <w:rPr>
          <w:rFonts w:hint="eastAsia"/>
          <w:rtl/>
        </w:rPr>
        <w:t>‌</w:t>
      </w:r>
      <w:r w:rsidR="00747F35" w:rsidRPr="00F914FF">
        <w:rPr>
          <w:rFonts w:hint="cs"/>
          <w:rtl/>
        </w:rPr>
        <w:t>خواهد بگوید، بلکه می</w:t>
      </w:r>
      <w:r w:rsidR="00747F35" w:rsidRPr="00F914FF">
        <w:rPr>
          <w:rFonts w:hint="eastAsia"/>
          <w:rtl/>
        </w:rPr>
        <w:t>‌</w:t>
      </w:r>
      <w:r w:rsidRPr="00F914FF">
        <w:rPr>
          <w:rFonts w:hint="cs"/>
          <w:rtl/>
        </w:rPr>
        <w:t>خواهد بگو</w:t>
      </w:r>
      <w:r w:rsidR="000B3280" w:rsidRPr="00F914FF">
        <w:rPr>
          <w:rFonts w:hint="cs"/>
          <w:rtl/>
        </w:rPr>
        <w:t>ید جهت تقییدیه موضوع متعدد است با همین بیانی که عرض کردیم.</w:t>
      </w:r>
    </w:p>
    <w:p w14:paraId="1AB2D8C5" w14:textId="77777777" w:rsidR="007F7715" w:rsidRPr="00F914FF" w:rsidRDefault="00AC76FB" w:rsidP="00F06CA4">
      <w:pPr>
        <w:pStyle w:val="Heading3"/>
        <w:rPr>
          <w:rtl/>
        </w:rPr>
      </w:pPr>
      <w:bookmarkStart w:id="549" w:name="_Toc27318246"/>
      <w:r w:rsidRPr="00F914FF">
        <w:rPr>
          <w:rFonts w:hint="cs"/>
          <w:rtl/>
        </w:rPr>
        <w:t>دفاع محقق اصفهانی از تکثیر شیخ در برائت</w:t>
      </w:r>
      <w:bookmarkEnd w:id="549"/>
    </w:p>
    <w:p w14:paraId="5A32ABDF" w14:textId="77777777" w:rsidR="007F7715" w:rsidRPr="00F914FF" w:rsidRDefault="00AC76FB" w:rsidP="00F06CA4">
      <w:pPr>
        <w:rPr>
          <w:rtl/>
        </w:rPr>
      </w:pPr>
      <w:r w:rsidRPr="00F914FF">
        <w:rPr>
          <w:rFonts w:hint="cs"/>
          <w:rtl/>
        </w:rPr>
        <w:t>بعد ایشان در آخر کار می گویند که عذر شیخ اعظم در تکثیر مسائل این بوده که مسئله</w:t>
      </w:r>
      <w:r w:rsidRPr="00F914FF">
        <w:rPr>
          <w:rFonts w:hint="eastAsia"/>
          <w:rtl/>
        </w:rPr>
        <w:t>‌</w:t>
      </w:r>
      <w:r w:rsidRPr="00F914FF">
        <w:rPr>
          <w:rFonts w:hint="cs"/>
          <w:rtl/>
        </w:rPr>
        <w:t xml:space="preserve">ی برائت به عنوان ما لا یعلم مرفوع، به نحو اطلاق محل نزاع نبوده است، نه ثبوت محمول برای موضوع و نه نفی آن مطلقاً؛ یعنی قول به </w:t>
      </w:r>
      <w:r w:rsidRPr="00F914FF">
        <w:rPr>
          <w:rFonts w:hint="cs"/>
          <w:rtl/>
        </w:rPr>
        <w:t xml:space="preserve">اینکه ما لا یعلم مطلقاً مرفوع است یا ما لا یعلم مطلقاً مرفوع نیست، این دو نظر قائلی ندارد و نزاعی در آن نیست و لذا چون در این دو نزاعی </w:t>
      </w:r>
      <w:r w:rsidRPr="00F914FF">
        <w:rPr>
          <w:rFonts w:hint="cs"/>
          <w:rtl/>
        </w:rPr>
        <w:lastRenderedPageBreak/>
        <w:t>نیست، شیخ اعظم مسئله را تکثیر کرده است و نزاع در تفاصیلی است که یک وقتی یک تفصیل را یکی می</w:t>
      </w:r>
      <w:r w:rsidRPr="00F914FF">
        <w:rPr>
          <w:rFonts w:hint="eastAsia"/>
          <w:rtl/>
        </w:rPr>
        <w:t>‌</w:t>
      </w:r>
      <w:r w:rsidRPr="00F914FF">
        <w:rPr>
          <w:rFonts w:hint="cs"/>
          <w:rtl/>
        </w:rPr>
        <w:t>گوید و تفصیل دیگر را قائل نیست</w:t>
      </w:r>
      <w:r w:rsidRPr="00F914FF">
        <w:rPr>
          <w:rFonts w:hint="cs"/>
          <w:rtl/>
        </w:rPr>
        <w:t>. حتی نزاع اخباریین و اصولیین که عمده</w:t>
      </w:r>
      <w:r w:rsidRPr="00F914FF">
        <w:rPr>
          <w:rFonts w:hint="eastAsia"/>
          <w:rtl/>
        </w:rPr>
        <w:t>‌</w:t>
      </w:r>
      <w:r w:rsidRPr="00F914FF">
        <w:rPr>
          <w:rFonts w:hint="cs"/>
          <w:rtl/>
        </w:rPr>
        <w:t>ی نزاع در برائت است، خود مرحوم آخوند هم قبول کرده است که در شبهه</w:t>
      </w:r>
      <w:r w:rsidRPr="00F914FF">
        <w:rPr>
          <w:rFonts w:hint="eastAsia"/>
          <w:rtl/>
        </w:rPr>
        <w:t>‌</w:t>
      </w:r>
      <w:r w:rsidRPr="00F914FF">
        <w:rPr>
          <w:rFonts w:hint="cs"/>
          <w:rtl/>
        </w:rPr>
        <w:t>ی تحریمیه نزاع دارند و در شبهه وجوبیه و شبهه</w:t>
      </w:r>
      <w:r w:rsidR="00BE1EAE" w:rsidRPr="00F914FF">
        <w:rPr>
          <w:rFonts w:hint="cs"/>
          <w:rtl/>
        </w:rPr>
        <w:t xml:space="preserve"> </w:t>
      </w:r>
      <w:r w:rsidRPr="00F914FF">
        <w:rPr>
          <w:rFonts w:hint="cs"/>
          <w:rtl/>
        </w:rPr>
        <w:t>ی موضوعیه نزاع ندارند. ایشان می</w:t>
      </w:r>
      <w:r w:rsidRPr="00F914FF">
        <w:rPr>
          <w:rFonts w:hint="eastAsia"/>
          <w:rtl/>
        </w:rPr>
        <w:t>‌</w:t>
      </w:r>
      <w:r w:rsidRPr="00F914FF">
        <w:rPr>
          <w:rFonts w:hint="cs"/>
          <w:rtl/>
        </w:rPr>
        <w:t>فرماید عذر شیخ این است که این مسئله را که شما به عنوان مسئله برائت طرح می</w:t>
      </w:r>
      <w:r w:rsidRPr="00F914FF">
        <w:rPr>
          <w:rFonts w:hint="eastAsia"/>
          <w:rtl/>
        </w:rPr>
        <w:t>‌</w:t>
      </w:r>
      <w:r w:rsidRPr="00F914FF">
        <w:rPr>
          <w:rFonts w:hint="cs"/>
          <w:rtl/>
        </w:rPr>
        <w:t>کن</w:t>
      </w:r>
      <w:r w:rsidRPr="00F914FF">
        <w:rPr>
          <w:rFonts w:hint="cs"/>
          <w:rtl/>
        </w:rPr>
        <w:t xml:space="preserve">ید، این مسئله به اطلاقش مورد تردید نبوده است و به نحو کلی </w:t>
      </w:r>
      <w:r w:rsidR="00B22959" w:rsidRPr="00F914FF">
        <w:rPr>
          <w:rFonts w:hint="cs"/>
          <w:rtl/>
        </w:rPr>
        <w:t>در آن نزاعی نیست</w:t>
      </w:r>
      <w:r w:rsidRPr="00F914FF">
        <w:rPr>
          <w:rFonts w:hint="cs"/>
          <w:rtl/>
        </w:rPr>
        <w:t>.</w:t>
      </w:r>
    </w:p>
    <w:p w14:paraId="64F86D97" w14:textId="77777777" w:rsidR="007F7715" w:rsidRPr="00F914FF" w:rsidRDefault="00AC76FB" w:rsidP="00F06CA4">
      <w:pPr>
        <w:pStyle w:val="Heading3"/>
        <w:rPr>
          <w:rtl/>
        </w:rPr>
      </w:pPr>
      <w:bookmarkStart w:id="550" w:name="_Toc27318247"/>
      <w:r w:rsidRPr="00F914FF">
        <w:rPr>
          <w:rFonts w:hint="cs"/>
          <w:rtl/>
        </w:rPr>
        <w:t>جمع بندی محقق اصفهانی از کلام مرحوم شیخ و مرحوم آخوند</w:t>
      </w:r>
      <w:bookmarkEnd w:id="550"/>
    </w:p>
    <w:p w14:paraId="2991230E" w14:textId="77777777" w:rsidR="000B3280" w:rsidRPr="00F914FF" w:rsidRDefault="00AC76FB" w:rsidP="00BE1EAE">
      <w:pPr>
        <w:rPr>
          <w:rtl/>
        </w:rPr>
      </w:pPr>
      <w:r w:rsidRPr="00F914FF">
        <w:rPr>
          <w:rFonts w:hint="cs"/>
          <w:rtl/>
        </w:rPr>
        <w:t xml:space="preserve"> لذا ایشان می</w:t>
      </w:r>
      <w:r w:rsidRPr="00F914FF">
        <w:rPr>
          <w:rFonts w:hint="eastAsia"/>
          <w:rtl/>
        </w:rPr>
        <w:t>‌</w:t>
      </w:r>
      <w:r w:rsidR="00B22959" w:rsidRPr="00F914FF">
        <w:rPr>
          <w:rFonts w:hint="cs"/>
          <w:rtl/>
        </w:rPr>
        <w:t xml:space="preserve">فرمایند: اگر ما باشیم و کیفیت تدوین مسائل، حق با مرحوم آخوند است و باید همانطور تدوین بشود که وقتی موضوع و محمول مسئله فرق نکند، </w:t>
      </w:r>
      <w:r w:rsidRPr="00F914FF">
        <w:rPr>
          <w:rFonts w:hint="cs"/>
          <w:rtl/>
        </w:rPr>
        <w:t>مسئله یکی است، لذا نتیجه این می</w:t>
      </w:r>
      <w:r w:rsidRPr="00F914FF">
        <w:rPr>
          <w:rFonts w:hint="eastAsia"/>
          <w:rtl/>
        </w:rPr>
        <w:t>‌</w:t>
      </w:r>
      <w:r w:rsidR="00B22959" w:rsidRPr="00F914FF">
        <w:rPr>
          <w:rFonts w:hint="cs"/>
          <w:rtl/>
        </w:rPr>
        <w:t>شود که تفاصیل را باید</w:t>
      </w:r>
      <w:r w:rsidR="00BE1EAE" w:rsidRPr="00F914FF">
        <w:rPr>
          <w:rFonts w:hint="cs"/>
          <w:rtl/>
        </w:rPr>
        <w:t xml:space="preserve"> تفصیل در مسئله معنا کنیم، کما این</w:t>
      </w:r>
      <w:r w:rsidRPr="00F914FF">
        <w:rPr>
          <w:rFonts w:hint="cs"/>
          <w:rtl/>
        </w:rPr>
        <w:t>که در استصحاب همین کار را می</w:t>
      </w:r>
      <w:r w:rsidRPr="00F914FF">
        <w:rPr>
          <w:rFonts w:hint="eastAsia"/>
          <w:rtl/>
        </w:rPr>
        <w:t>‌</w:t>
      </w:r>
      <w:r w:rsidR="00B22959" w:rsidRPr="00F914FF">
        <w:rPr>
          <w:rFonts w:hint="cs"/>
          <w:rtl/>
        </w:rPr>
        <w:t xml:space="preserve">کنیم. ما در استصحاب نگفتیم که بنابر اختلاف اقوال در استصحاب هشت مسئله داریم، بلکه یک مسئله داریم و ما أیقن سابقاً شکّ لاحقاً آیا در آن حکم مماثل با </w:t>
      </w:r>
      <w:r w:rsidRPr="00F914FF">
        <w:rPr>
          <w:rFonts w:hint="cs"/>
          <w:rtl/>
        </w:rPr>
        <w:t>ما أیقن ثابت است یا نه؟ برخی می</w:t>
      </w:r>
      <w:r w:rsidRPr="00F914FF">
        <w:rPr>
          <w:rFonts w:hint="eastAsia"/>
          <w:rtl/>
        </w:rPr>
        <w:t>‌</w:t>
      </w:r>
      <w:r w:rsidR="00B22959" w:rsidRPr="00F914FF">
        <w:rPr>
          <w:rFonts w:hint="cs"/>
          <w:rtl/>
        </w:rPr>
        <w:t xml:space="preserve">گویند مطلقاً ثابت است و برخی می گویند </w:t>
      </w:r>
      <w:r w:rsidR="00FF0729" w:rsidRPr="00F914FF">
        <w:rPr>
          <w:rFonts w:hint="cs"/>
          <w:rtl/>
        </w:rPr>
        <w:t xml:space="preserve">مطلقاً نیست و برخی تفصیل دادند و عین همین را در برائت باید بگوییم. </w:t>
      </w:r>
    </w:p>
    <w:p w14:paraId="3FFAAAD3" w14:textId="77777777" w:rsidR="00FF0729" w:rsidRPr="00F914FF" w:rsidRDefault="00AC76FB" w:rsidP="00F06CA4">
      <w:pPr>
        <w:rPr>
          <w:rtl/>
        </w:rPr>
      </w:pPr>
      <w:r w:rsidRPr="00F914FF">
        <w:rPr>
          <w:rFonts w:hint="cs"/>
          <w:rtl/>
        </w:rPr>
        <w:t>ایشان می گوید:</w:t>
      </w:r>
    </w:p>
    <w:p w14:paraId="0E783939" w14:textId="77777777" w:rsidR="00FF0729" w:rsidRPr="00F914FF" w:rsidRDefault="00AC76FB" w:rsidP="00F06CA4">
      <w:pPr>
        <w:rPr>
          <w:rtl/>
        </w:rPr>
      </w:pPr>
      <w:r w:rsidRPr="00F914FF">
        <w:rPr>
          <w:rStyle w:val="SubtleEmphasis"/>
          <w:rFonts w:hint="cs"/>
          <w:rtl/>
        </w:rPr>
        <w:t>«</w:t>
      </w:r>
      <w:r w:rsidRPr="00F914FF">
        <w:rPr>
          <w:rStyle w:val="SubtleEmphasis"/>
          <w:rtl/>
        </w:rPr>
        <w:t>و إلا فلو بنينا على ملاحظة الميزان المزبور</w:t>
      </w:r>
      <w:r w:rsidRPr="00F914FF">
        <w:rPr>
          <w:rStyle w:val="SubtleEmphasis"/>
          <w:rFonts w:hint="cs"/>
          <w:rtl/>
        </w:rPr>
        <w:t xml:space="preserve"> </w:t>
      </w:r>
      <w:r w:rsidRPr="00F914FF">
        <w:rPr>
          <w:rStyle w:val="SubtleEmphasis"/>
          <w:rFonts w:hint="cs"/>
          <w:color w:val="auto"/>
          <w:rtl/>
        </w:rPr>
        <w:t>(که آخوند گفت)</w:t>
      </w:r>
      <w:r w:rsidRPr="00F914FF">
        <w:rPr>
          <w:rStyle w:val="SubtleEmphasis"/>
          <w:rtl/>
        </w:rPr>
        <w:t xml:space="preserve"> الموافق لتدوين مسائل العلم، لزم جعل البراءة الشرعية مطلقا مسألة مستقلة</w:t>
      </w:r>
      <w:r w:rsidRPr="00F914FF">
        <w:rPr>
          <w:rStyle w:val="SubtleEmphasis"/>
          <w:rFonts w:hint="cs"/>
          <w:rtl/>
        </w:rPr>
        <w:t>»</w:t>
      </w:r>
      <w:r w:rsidRPr="00F914FF">
        <w:rPr>
          <w:rStyle w:val="FootnoteReference"/>
          <w:rtl/>
        </w:rPr>
        <w:footnoteReference w:id="77"/>
      </w:r>
    </w:p>
    <w:p w14:paraId="3537E7A5" w14:textId="77777777" w:rsidR="00BB5123" w:rsidRPr="00F914FF" w:rsidRDefault="00AC76FB" w:rsidP="00F06CA4">
      <w:pPr>
        <w:rPr>
          <w:rtl/>
        </w:rPr>
      </w:pPr>
      <w:r w:rsidRPr="00F914FF">
        <w:rPr>
          <w:rFonts w:hint="cs"/>
          <w:rtl/>
        </w:rPr>
        <w:t>ایشان در نهایت می گوید «</w:t>
      </w:r>
      <w:r w:rsidRPr="00F914FF">
        <w:rPr>
          <w:rtl/>
        </w:rPr>
        <w:t>و اللّه أعلم بالصواب‏</w:t>
      </w:r>
      <w:r w:rsidRPr="00F914FF">
        <w:rPr>
          <w:rFonts w:hint="cs"/>
          <w:rtl/>
        </w:rPr>
        <w:t>» و دیگر نمی گ</w:t>
      </w:r>
      <w:r w:rsidR="007F7715" w:rsidRPr="00F914FF">
        <w:rPr>
          <w:rFonts w:hint="cs"/>
          <w:rtl/>
        </w:rPr>
        <w:t>وید که خودشان کدام را اختیار می</w:t>
      </w:r>
      <w:r w:rsidR="007F7715" w:rsidRPr="00F914FF">
        <w:rPr>
          <w:rFonts w:hint="eastAsia"/>
          <w:rtl/>
        </w:rPr>
        <w:t>‌</w:t>
      </w:r>
      <w:r w:rsidRPr="00F914FF">
        <w:rPr>
          <w:rFonts w:hint="cs"/>
          <w:rtl/>
        </w:rPr>
        <w:t>کنند؛ آیا توجیهی که برای آخوند ذکر کرد یا عذری که برای شیخ اعظم آورد.</w:t>
      </w:r>
    </w:p>
    <w:p w14:paraId="3CBE77AA" w14:textId="77777777" w:rsidR="007F7715" w:rsidRPr="00F914FF" w:rsidRDefault="00AC76FB" w:rsidP="00F06CA4">
      <w:pPr>
        <w:pStyle w:val="Heading2"/>
        <w:rPr>
          <w:rtl/>
        </w:rPr>
      </w:pPr>
      <w:bookmarkStart w:id="551" w:name="_Toc27318248"/>
      <w:r w:rsidRPr="00F914FF">
        <w:rPr>
          <w:rFonts w:hint="cs"/>
          <w:rtl/>
        </w:rPr>
        <w:lastRenderedPageBreak/>
        <w:t>نظر نهایی در تکثیر شبهات</w:t>
      </w:r>
      <w:bookmarkEnd w:id="551"/>
    </w:p>
    <w:p w14:paraId="72017C9C" w14:textId="77777777" w:rsidR="00FF0729" w:rsidRPr="00F914FF" w:rsidRDefault="00AC76FB" w:rsidP="00F06CA4">
      <w:pPr>
        <w:rPr>
          <w:rtl/>
        </w:rPr>
      </w:pPr>
      <w:r w:rsidRPr="00F914FF">
        <w:rPr>
          <w:rFonts w:hint="cs"/>
          <w:rtl/>
        </w:rPr>
        <w:t>من فکر می کنم با این دقتی که ایشان در این مسئله کرد، حق با آخوند است و ما باید به حسب کیفیت تدوین علم، یک قضیه را یک قضیه بگیریم و تفاصیل در اقوال برای ثبوت لل</w:t>
      </w:r>
      <w:r w:rsidRPr="00F914FF">
        <w:rPr>
          <w:rFonts w:hint="cs"/>
          <w:rtl/>
        </w:rPr>
        <w:t>محمول را تفصیل دراقوال بگیریم، نه تعدد مسائل در یک</w:t>
      </w:r>
      <w:r w:rsidR="007F7715" w:rsidRPr="00F914FF">
        <w:rPr>
          <w:rFonts w:hint="cs"/>
          <w:rtl/>
        </w:rPr>
        <w:t xml:space="preserve"> علم و عذر شیخ در اینجا پذیرفته</w:t>
      </w:r>
      <w:r w:rsidR="007F7715" w:rsidRPr="00F914FF">
        <w:rPr>
          <w:rFonts w:hint="eastAsia"/>
          <w:rtl/>
        </w:rPr>
        <w:t>‌</w:t>
      </w:r>
      <w:r w:rsidRPr="00F914FF">
        <w:rPr>
          <w:rFonts w:hint="cs"/>
          <w:rtl/>
        </w:rPr>
        <w:t>شده نیست.</w:t>
      </w:r>
    </w:p>
    <w:p w14:paraId="3E16744B" w14:textId="77777777" w:rsidR="00907ACA" w:rsidRPr="00F914FF" w:rsidRDefault="00AC76FB" w:rsidP="00FD3757">
      <w:pPr>
        <w:rPr>
          <w:rtl/>
        </w:rPr>
      </w:pPr>
      <w:r w:rsidRPr="00F914FF">
        <w:rPr>
          <w:rFonts w:hint="cs"/>
          <w:rtl/>
        </w:rPr>
        <w:t>به نظر ما با این تبیینی که مرحوم اصفهانی کرد و عذری که برای شیخ آورد، نهای</w:t>
      </w:r>
      <w:r w:rsidR="007F7715" w:rsidRPr="00F914FF">
        <w:rPr>
          <w:rFonts w:hint="cs"/>
          <w:rtl/>
        </w:rPr>
        <w:t>تاً باز حرف مرحوم آخوند ثابت می</w:t>
      </w:r>
      <w:r w:rsidR="007F7715" w:rsidRPr="00F914FF">
        <w:rPr>
          <w:rFonts w:hint="eastAsia"/>
          <w:rtl/>
        </w:rPr>
        <w:t>‌</w:t>
      </w:r>
      <w:r w:rsidRPr="00F914FF">
        <w:rPr>
          <w:rFonts w:hint="cs"/>
          <w:rtl/>
        </w:rPr>
        <w:t xml:space="preserve">شود و </w:t>
      </w:r>
      <w:r w:rsidR="003C4A9C" w:rsidRPr="00F914FF">
        <w:rPr>
          <w:rFonts w:hint="cs"/>
          <w:rtl/>
        </w:rPr>
        <w:t>حرف درستی هم هست.</w:t>
      </w:r>
      <w:r w:rsidR="00FD3757" w:rsidRPr="00F914FF">
        <w:rPr>
          <w:rFonts w:hint="cs"/>
          <w:rtl/>
        </w:rPr>
        <w:t xml:space="preserve"> </w:t>
      </w:r>
      <w:r w:rsidR="003C4A9C" w:rsidRPr="00F914FF">
        <w:rPr>
          <w:rFonts w:hint="cs"/>
          <w:rtl/>
        </w:rPr>
        <w:t xml:space="preserve"> بنابراین روش آینده ما هم همین خواهد بود که </w:t>
      </w:r>
      <w:r w:rsidR="007F7715" w:rsidRPr="00F914FF">
        <w:rPr>
          <w:rFonts w:hint="cs"/>
          <w:rtl/>
        </w:rPr>
        <w:t xml:space="preserve">در بحث برائت </w:t>
      </w:r>
      <w:r w:rsidR="003C4A9C" w:rsidRPr="00F914FF">
        <w:rPr>
          <w:rFonts w:hint="cs"/>
          <w:rtl/>
        </w:rPr>
        <w:t>یک مسئله داریم که ما لا یعلم مرفوع است ی</w:t>
      </w:r>
      <w:r w:rsidR="007F7715" w:rsidRPr="00F914FF">
        <w:rPr>
          <w:rFonts w:hint="cs"/>
          <w:rtl/>
        </w:rPr>
        <w:t xml:space="preserve">ا نه؛ که </w:t>
      </w:r>
      <w:r w:rsidR="003C4A9C" w:rsidRPr="00F914FF">
        <w:rPr>
          <w:rFonts w:hint="cs"/>
          <w:rtl/>
        </w:rPr>
        <w:t xml:space="preserve">در این مسئله </w:t>
      </w:r>
      <w:r w:rsidR="007F7715" w:rsidRPr="00F914FF">
        <w:rPr>
          <w:rFonts w:hint="cs"/>
          <w:rtl/>
        </w:rPr>
        <w:t>تفاصیل مختلفی داریم. البته بنابر</w:t>
      </w:r>
      <w:r w:rsidR="007F7715" w:rsidRPr="00F914FF">
        <w:rPr>
          <w:rFonts w:hint="eastAsia"/>
          <w:rtl/>
        </w:rPr>
        <w:t>‌</w:t>
      </w:r>
      <w:r w:rsidR="003C4A9C" w:rsidRPr="00F914FF">
        <w:rPr>
          <w:rFonts w:hint="cs"/>
          <w:rtl/>
        </w:rPr>
        <w:t xml:space="preserve">این بیان، یک </w:t>
      </w:r>
      <w:r w:rsidR="007F7715" w:rsidRPr="00F914FF">
        <w:rPr>
          <w:rFonts w:hint="cs"/>
          <w:rtl/>
        </w:rPr>
        <w:t>نقض کوچک به مرحوم آخوند وارد می</w:t>
      </w:r>
      <w:r w:rsidR="007F7715" w:rsidRPr="00F914FF">
        <w:rPr>
          <w:rFonts w:hint="eastAsia"/>
          <w:rtl/>
        </w:rPr>
        <w:t>‌</w:t>
      </w:r>
      <w:r w:rsidR="003C4A9C" w:rsidRPr="00F914FF">
        <w:rPr>
          <w:rFonts w:hint="cs"/>
          <w:rtl/>
        </w:rPr>
        <w:t>شود که باید اقل و اکثر و اقتران به علم اجمالی، همه داخل در همین باشد؛ یعنی یک مسئله داریم با چند تفصیل مانند استصحاب که یک مسئله داریم و شک در مقتضی و انحاء حکمی که هست اعم از وضعی و تکلیفی و وجوبی و تحریمی داخل در استصحاب است. در اینجا نیز به همین صورت است.</w:t>
      </w:r>
    </w:p>
    <w:p w14:paraId="7E783264" w14:textId="77777777" w:rsidR="00CE46D7" w:rsidRPr="00F914FF" w:rsidRDefault="00AC76FB" w:rsidP="00F06CA4">
      <w:pPr>
        <w:pStyle w:val="Heading1"/>
        <w:rPr>
          <w:rtl/>
        </w:rPr>
      </w:pPr>
      <w:bookmarkStart w:id="552" w:name="_Toc27318249"/>
      <w:r w:rsidRPr="00F914FF">
        <w:rPr>
          <w:rFonts w:hint="cs"/>
          <w:rtl/>
        </w:rPr>
        <w:t xml:space="preserve">مقدمه </w:t>
      </w:r>
      <w:r w:rsidR="007F7715" w:rsidRPr="00F914FF">
        <w:rPr>
          <w:rFonts w:hint="cs"/>
          <w:rtl/>
        </w:rPr>
        <w:t xml:space="preserve">یازدهم: </w:t>
      </w:r>
      <w:r w:rsidR="00AC5186" w:rsidRPr="00F914FF">
        <w:rPr>
          <w:rFonts w:hint="cs"/>
          <w:rtl/>
        </w:rPr>
        <w:t>بحث صغروی بودن در برائت ( بر اساس عدم انکار قبح عقاب بلا بیان)</w:t>
      </w:r>
      <w:bookmarkEnd w:id="552"/>
    </w:p>
    <w:p w14:paraId="64321BAA" w14:textId="77777777" w:rsidR="0075067C" w:rsidRPr="00F914FF" w:rsidRDefault="00AC76FB" w:rsidP="00F06CA4">
      <w:pPr>
        <w:rPr>
          <w:rtl/>
        </w:rPr>
      </w:pPr>
      <w:r w:rsidRPr="00F914FF">
        <w:rPr>
          <w:rFonts w:hint="cs"/>
          <w:rtl/>
        </w:rPr>
        <w:t>مقدم</w:t>
      </w:r>
      <w:r w:rsidRPr="00F914FF">
        <w:rPr>
          <w:rFonts w:hint="cs"/>
          <w:rtl/>
        </w:rPr>
        <w:t>ه</w:t>
      </w:r>
      <w:r w:rsidRPr="00F914FF">
        <w:rPr>
          <w:rFonts w:hint="eastAsia"/>
          <w:rtl/>
        </w:rPr>
        <w:t>‌</w:t>
      </w:r>
      <w:r w:rsidRPr="00F914FF">
        <w:rPr>
          <w:rFonts w:hint="cs"/>
          <w:rtl/>
        </w:rPr>
        <w:t>ی آخر که عرض می</w:t>
      </w:r>
      <w:r w:rsidRPr="00F914FF">
        <w:rPr>
          <w:rFonts w:hint="eastAsia"/>
          <w:rtl/>
        </w:rPr>
        <w:t>‌</w:t>
      </w:r>
      <w:r w:rsidRPr="00F914FF">
        <w:rPr>
          <w:rFonts w:hint="cs"/>
          <w:rtl/>
        </w:rPr>
        <w:t>کنیم مسئله</w:t>
      </w:r>
      <w:r w:rsidRPr="00F914FF">
        <w:rPr>
          <w:rFonts w:hint="eastAsia"/>
          <w:rtl/>
        </w:rPr>
        <w:t>‌</w:t>
      </w:r>
      <w:r w:rsidR="00CE46D7" w:rsidRPr="00F914FF">
        <w:rPr>
          <w:rFonts w:hint="cs"/>
          <w:rtl/>
        </w:rPr>
        <w:t>ای است</w:t>
      </w:r>
      <w:r w:rsidR="00740898" w:rsidRPr="00F914FF">
        <w:rPr>
          <w:rFonts w:hint="cs"/>
          <w:rtl/>
        </w:rPr>
        <w:t xml:space="preserve"> که عمدتاً به برائت</w:t>
      </w:r>
      <w:r w:rsidRPr="00F914FF">
        <w:rPr>
          <w:rFonts w:hint="cs"/>
          <w:rtl/>
        </w:rPr>
        <w:t xml:space="preserve"> مربوط است.</w:t>
      </w:r>
      <w:r w:rsidR="00740898" w:rsidRPr="00F914FF">
        <w:rPr>
          <w:rFonts w:hint="cs"/>
          <w:rtl/>
        </w:rPr>
        <w:t xml:space="preserve"> </w:t>
      </w:r>
      <w:r w:rsidRPr="00F914FF">
        <w:rPr>
          <w:rFonts w:hint="cs"/>
          <w:rtl/>
        </w:rPr>
        <w:t>محقق عراقی</w:t>
      </w:r>
      <w:r w:rsidR="00CE46D7" w:rsidRPr="00F914FF">
        <w:rPr>
          <w:rFonts w:hint="cs"/>
          <w:rtl/>
        </w:rPr>
        <w:t xml:space="preserve"> این مقدمه را دارد و مرحوم آقای خوئی </w:t>
      </w:r>
      <w:r w:rsidRPr="00F914FF">
        <w:rPr>
          <w:rFonts w:hint="cs"/>
          <w:rtl/>
        </w:rPr>
        <w:t xml:space="preserve"> نیز </w:t>
      </w:r>
      <w:r w:rsidR="00CE46D7" w:rsidRPr="00F914FF">
        <w:rPr>
          <w:rFonts w:hint="cs"/>
          <w:rtl/>
        </w:rPr>
        <w:t xml:space="preserve">با اندک اختلافی همین را البته بدون ذکر مرجعش </w:t>
      </w:r>
      <w:r w:rsidRPr="00F914FF">
        <w:rPr>
          <w:rFonts w:hint="cs"/>
          <w:rtl/>
        </w:rPr>
        <w:t>نقل می</w:t>
      </w:r>
      <w:r w:rsidRPr="00F914FF">
        <w:rPr>
          <w:rFonts w:hint="eastAsia"/>
          <w:rtl/>
        </w:rPr>
        <w:t>‌</w:t>
      </w:r>
      <w:r w:rsidR="00CE46D7" w:rsidRPr="00F914FF">
        <w:rPr>
          <w:rFonts w:hint="cs"/>
          <w:rtl/>
        </w:rPr>
        <w:t>کند</w:t>
      </w:r>
      <w:r w:rsidR="00740898" w:rsidRPr="00F914FF">
        <w:rPr>
          <w:rFonts w:hint="cs"/>
          <w:rtl/>
        </w:rPr>
        <w:t xml:space="preserve">. </w:t>
      </w:r>
      <w:r w:rsidRPr="00F914FF">
        <w:rPr>
          <w:rFonts w:hint="cs"/>
          <w:rtl/>
        </w:rPr>
        <w:t xml:space="preserve">البته بیانات </w:t>
      </w:r>
      <w:r w:rsidR="00740898" w:rsidRPr="00F914FF">
        <w:rPr>
          <w:rFonts w:hint="cs"/>
          <w:rtl/>
        </w:rPr>
        <w:t>با توجه به اختلافاتی ک</w:t>
      </w:r>
      <w:r w:rsidRPr="00F914FF">
        <w:rPr>
          <w:rFonts w:hint="cs"/>
          <w:rtl/>
        </w:rPr>
        <w:t>ه بعد پیش آمده، قدری فرق می</w:t>
      </w:r>
      <w:r w:rsidRPr="00F914FF">
        <w:rPr>
          <w:rFonts w:hint="eastAsia"/>
          <w:rtl/>
        </w:rPr>
        <w:t>‌</w:t>
      </w:r>
      <w:r w:rsidR="00740898" w:rsidRPr="00F914FF">
        <w:rPr>
          <w:rFonts w:hint="cs"/>
          <w:rtl/>
        </w:rPr>
        <w:t xml:space="preserve">کند. </w:t>
      </w:r>
    </w:p>
    <w:p w14:paraId="715C33FA" w14:textId="77777777" w:rsidR="00CE46D7" w:rsidRPr="00F914FF" w:rsidRDefault="00AC76FB" w:rsidP="00573ADB">
      <w:pPr>
        <w:rPr>
          <w:rtl/>
        </w:rPr>
      </w:pPr>
      <w:r w:rsidRPr="00F914FF">
        <w:rPr>
          <w:rFonts w:hint="cs"/>
          <w:rtl/>
        </w:rPr>
        <w:t>محقق عراقی م</w:t>
      </w:r>
      <w:r w:rsidRPr="00F914FF">
        <w:rPr>
          <w:rFonts w:hint="cs"/>
          <w:rtl/>
        </w:rPr>
        <w:t>ی</w:t>
      </w:r>
      <w:r w:rsidRPr="00F914FF">
        <w:rPr>
          <w:rFonts w:hint="eastAsia"/>
          <w:rtl/>
        </w:rPr>
        <w:t>‌</w:t>
      </w:r>
      <w:r w:rsidR="00740898" w:rsidRPr="00F914FF">
        <w:rPr>
          <w:rFonts w:hint="cs"/>
          <w:rtl/>
        </w:rPr>
        <w:t>گوید ما در بحث برائت هیچ تردیدی در کبرای قبح عقاب بلا بیان ندا</w:t>
      </w:r>
      <w:r w:rsidRPr="00F914FF">
        <w:rPr>
          <w:rFonts w:hint="cs"/>
          <w:rtl/>
        </w:rPr>
        <w:t>ریم و حتی در بیانات شرعی که از آیات و روایات استفاده می</w:t>
      </w:r>
      <w:r w:rsidRPr="00F914FF">
        <w:rPr>
          <w:rFonts w:hint="eastAsia"/>
          <w:rtl/>
        </w:rPr>
        <w:t>‌</w:t>
      </w:r>
      <w:r w:rsidR="00740898" w:rsidRPr="00F914FF">
        <w:rPr>
          <w:rFonts w:hint="cs"/>
          <w:rtl/>
        </w:rPr>
        <w:t>شود و مفادش تقریباً مفاد قبح عقاب بلا بیان است</w:t>
      </w:r>
      <w:r w:rsidRPr="00F914FF">
        <w:rPr>
          <w:rFonts w:hint="cs"/>
          <w:rtl/>
        </w:rPr>
        <w:t>؛</w:t>
      </w:r>
      <w:r w:rsidR="00740898" w:rsidRPr="00F914FF">
        <w:rPr>
          <w:rFonts w:hint="cs"/>
          <w:rtl/>
        </w:rPr>
        <w:t xml:space="preserve"> مانند ما کنّا معذبین یا ما لا یعلم مرفوع، اینها کبریاتی هستند که مقبول تام هستند و دفع ضر</w:t>
      </w:r>
      <w:r w:rsidRPr="00F914FF">
        <w:rPr>
          <w:rFonts w:hint="cs"/>
          <w:rtl/>
        </w:rPr>
        <w:t>ر محتمل هم همینطور است که قاعده</w:t>
      </w:r>
      <w:r w:rsidRPr="00F914FF">
        <w:rPr>
          <w:rFonts w:hint="eastAsia"/>
          <w:rtl/>
        </w:rPr>
        <w:t>‌</w:t>
      </w:r>
      <w:r w:rsidR="00740898" w:rsidRPr="00F914FF">
        <w:rPr>
          <w:rFonts w:hint="cs"/>
          <w:rtl/>
        </w:rPr>
        <w:t>ی مسلّمی است که کسی در آن تردید ن</w:t>
      </w:r>
      <w:r w:rsidRPr="00F914FF">
        <w:rPr>
          <w:rFonts w:hint="cs"/>
          <w:rtl/>
        </w:rPr>
        <w:t>دارد و موضوع دو قاعده هم فرق می</w:t>
      </w:r>
      <w:r w:rsidRPr="00F914FF">
        <w:rPr>
          <w:rFonts w:hint="eastAsia"/>
          <w:rtl/>
        </w:rPr>
        <w:t>‌</w:t>
      </w:r>
      <w:r w:rsidR="00740898" w:rsidRPr="00F914FF">
        <w:rPr>
          <w:rFonts w:hint="cs"/>
          <w:rtl/>
        </w:rPr>
        <w:t xml:space="preserve">کند و قبح عقاب بلا بیان وارد بر اوست </w:t>
      </w:r>
      <w:r w:rsidR="00573ADB" w:rsidRPr="00F914FF">
        <w:rPr>
          <w:rFonts w:hint="cs"/>
          <w:rtl/>
        </w:rPr>
        <w:t>ـ‌‌</w:t>
      </w:r>
      <w:r w:rsidR="00740898" w:rsidRPr="00F914FF">
        <w:rPr>
          <w:rFonts w:hint="cs"/>
          <w:rtl/>
        </w:rPr>
        <w:t>این بحثی</w:t>
      </w:r>
      <w:r w:rsidR="00573ADB" w:rsidRPr="00F914FF">
        <w:rPr>
          <w:rFonts w:hint="cs"/>
          <w:rtl/>
        </w:rPr>
        <w:t xml:space="preserve"> است</w:t>
      </w:r>
      <w:r w:rsidR="00740898" w:rsidRPr="00F914FF">
        <w:rPr>
          <w:rFonts w:hint="cs"/>
          <w:rtl/>
        </w:rPr>
        <w:t xml:space="preserve"> که خواهد آمد که اگر قبح عقاب بلا بیان در جایی جاری شد، ما احتمال ضرر</w:t>
      </w:r>
      <w:r w:rsidRPr="00F914FF">
        <w:rPr>
          <w:rFonts w:hint="cs"/>
          <w:rtl/>
        </w:rPr>
        <w:t xml:space="preserve"> نمی</w:t>
      </w:r>
      <w:r w:rsidRPr="00F914FF">
        <w:rPr>
          <w:rFonts w:hint="eastAsia"/>
          <w:rtl/>
        </w:rPr>
        <w:t>‌</w:t>
      </w:r>
      <w:r w:rsidR="00740898" w:rsidRPr="00F914FF">
        <w:rPr>
          <w:rFonts w:hint="cs"/>
          <w:rtl/>
        </w:rPr>
        <w:t xml:space="preserve">دهیم تا </w:t>
      </w:r>
      <w:r w:rsidRPr="00F914FF">
        <w:rPr>
          <w:rFonts w:hint="cs"/>
          <w:rtl/>
        </w:rPr>
        <w:t xml:space="preserve"> </w:t>
      </w:r>
      <w:r w:rsidR="00740898" w:rsidRPr="00F914FF">
        <w:rPr>
          <w:rFonts w:hint="cs"/>
          <w:rtl/>
        </w:rPr>
        <w:t>د</w:t>
      </w:r>
      <w:r w:rsidRPr="00F914FF">
        <w:rPr>
          <w:rFonts w:hint="cs"/>
          <w:rtl/>
        </w:rPr>
        <w:t>فع ضرر محتمل بیاید. عک</w:t>
      </w:r>
      <w:r w:rsidRPr="00F914FF">
        <w:rPr>
          <w:rFonts w:hint="cs"/>
          <w:rtl/>
        </w:rPr>
        <w:t>سش را عده</w:t>
      </w:r>
      <w:r w:rsidRPr="00F914FF">
        <w:rPr>
          <w:rFonts w:hint="eastAsia"/>
          <w:rtl/>
        </w:rPr>
        <w:t>‌</w:t>
      </w:r>
      <w:r w:rsidR="00740898" w:rsidRPr="00F914FF">
        <w:rPr>
          <w:rFonts w:hint="cs"/>
          <w:rtl/>
        </w:rPr>
        <w:t xml:space="preserve">ای و خود ایشان بحث </w:t>
      </w:r>
      <w:r w:rsidR="00573ADB" w:rsidRPr="00F914FF">
        <w:rPr>
          <w:rFonts w:hint="cs"/>
          <w:rtl/>
        </w:rPr>
        <w:t xml:space="preserve">کرده است که نسبت اینها در </w:t>
      </w:r>
      <w:r w:rsidR="00740898" w:rsidRPr="00F914FF">
        <w:rPr>
          <w:rFonts w:hint="cs"/>
          <w:rtl/>
        </w:rPr>
        <w:t>بحث</w:t>
      </w:r>
      <w:r w:rsidR="00573ADB" w:rsidRPr="00F914FF">
        <w:rPr>
          <w:rFonts w:hint="cs"/>
          <w:rtl/>
        </w:rPr>
        <w:t>های آینده خواهد آمد.</w:t>
      </w:r>
    </w:p>
    <w:p w14:paraId="7942FB3F" w14:textId="77777777" w:rsidR="0075067C" w:rsidRPr="00F914FF" w:rsidRDefault="00AC76FB" w:rsidP="00BD5C7A">
      <w:pPr>
        <w:rPr>
          <w:rtl/>
        </w:rPr>
      </w:pPr>
      <w:r w:rsidRPr="00F914FF">
        <w:rPr>
          <w:rFonts w:hint="cs"/>
          <w:rtl/>
        </w:rPr>
        <w:t xml:space="preserve">حرفشان در اینجا این است که در بحث برائت، ما در کبری یعنی قبح عقاب بلا بیان هیچ بحثی نداریم؛ یعنی تکلیف اگر واصل نشد، مسلّم است که اینجا عقاب کردن قبیح است و استحقاق عقاب در کار </w:t>
      </w:r>
      <w:r w:rsidRPr="00F914FF">
        <w:rPr>
          <w:rFonts w:hint="cs"/>
          <w:rtl/>
        </w:rPr>
        <w:t xml:space="preserve">نیست. و اگر احتمال ضرر دادیم </w:t>
      </w:r>
      <w:r w:rsidR="00BD5C7A" w:rsidRPr="00F914FF">
        <w:rPr>
          <w:rFonts w:hint="cs"/>
          <w:rtl/>
        </w:rPr>
        <w:t>یعنی</w:t>
      </w:r>
      <w:r w:rsidRPr="00F914FF">
        <w:rPr>
          <w:rFonts w:hint="cs"/>
          <w:rtl/>
        </w:rPr>
        <w:t xml:space="preserve"> احتمال </w:t>
      </w:r>
      <w:r w:rsidRPr="00F914FF">
        <w:rPr>
          <w:rFonts w:hint="cs"/>
          <w:rtl/>
        </w:rPr>
        <w:lastRenderedPageBreak/>
        <w:t xml:space="preserve">تکلیف </w:t>
      </w:r>
      <w:r w:rsidR="00213DDF" w:rsidRPr="00F914FF">
        <w:rPr>
          <w:rFonts w:hint="cs"/>
          <w:rtl/>
        </w:rPr>
        <w:t xml:space="preserve">منجز </w:t>
      </w:r>
      <w:r w:rsidR="00BD5C7A" w:rsidRPr="00F914FF">
        <w:rPr>
          <w:rFonts w:hint="cs"/>
          <w:rtl/>
        </w:rPr>
        <w:t xml:space="preserve">را دادیم که مساوق </w:t>
      </w:r>
      <w:r w:rsidR="00213DDF" w:rsidRPr="00F914FF">
        <w:rPr>
          <w:rFonts w:hint="cs"/>
          <w:rtl/>
        </w:rPr>
        <w:t>است</w:t>
      </w:r>
      <w:r w:rsidR="00BD5C7A" w:rsidRPr="00F914FF">
        <w:rPr>
          <w:rFonts w:hint="cs"/>
          <w:rtl/>
        </w:rPr>
        <w:t xml:space="preserve"> با احتمال ضرر</w:t>
      </w:r>
      <w:r w:rsidRPr="00F914FF">
        <w:rPr>
          <w:rFonts w:hint="cs"/>
          <w:rtl/>
        </w:rPr>
        <w:t>؛</w:t>
      </w:r>
      <w:r w:rsidR="00213DDF" w:rsidRPr="00F914FF">
        <w:rPr>
          <w:rFonts w:hint="cs"/>
          <w:rtl/>
        </w:rPr>
        <w:t xml:space="preserve"> مانند </w:t>
      </w:r>
      <w:r w:rsidR="00573ADB" w:rsidRPr="00F914FF">
        <w:rPr>
          <w:rFonts w:hint="cs"/>
          <w:rtl/>
        </w:rPr>
        <w:t xml:space="preserve">احتمال تکلیف </w:t>
      </w:r>
      <w:r w:rsidR="00213DDF" w:rsidRPr="00F914FF">
        <w:rPr>
          <w:rFonts w:hint="cs"/>
          <w:rtl/>
        </w:rPr>
        <w:t xml:space="preserve">مقرون </w:t>
      </w:r>
      <w:r w:rsidR="00573ADB" w:rsidRPr="00F914FF">
        <w:rPr>
          <w:rFonts w:hint="cs"/>
          <w:rtl/>
        </w:rPr>
        <w:t>به</w:t>
      </w:r>
      <w:r w:rsidR="00213DDF" w:rsidRPr="00F914FF">
        <w:rPr>
          <w:rFonts w:hint="cs"/>
          <w:rtl/>
        </w:rPr>
        <w:t xml:space="preserve"> علم اجمالی، در اینجا نیز جای احتیاط بلا شبهة و لا ریب است و هیچ اخباری و اصولی در این مطلب بحثی ندا</w:t>
      </w:r>
      <w:r w:rsidRPr="00F914FF">
        <w:rPr>
          <w:rFonts w:hint="cs"/>
          <w:rtl/>
        </w:rPr>
        <w:t xml:space="preserve">رد. </w:t>
      </w:r>
    </w:p>
    <w:p w14:paraId="19ADA2CA" w14:textId="77777777" w:rsidR="0075067C" w:rsidRPr="00F914FF" w:rsidRDefault="00AC76FB" w:rsidP="00BD5C7A">
      <w:pPr>
        <w:rPr>
          <w:rtl/>
        </w:rPr>
      </w:pPr>
      <w:r w:rsidRPr="00F914FF">
        <w:rPr>
          <w:rFonts w:hint="cs"/>
          <w:rtl/>
        </w:rPr>
        <w:t>بنابراین نزاع در</w:t>
      </w:r>
      <w:r w:rsidR="00213DDF" w:rsidRPr="00F914FF">
        <w:rPr>
          <w:rFonts w:hint="cs"/>
          <w:rtl/>
        </w:rPr>
        <w:t xml:space="preserve"> بحث در برائت، صغروی است</w:t>
      </w:r>
      <w:r w:rsidRPr="00F914FF">
        <w:rPr>
          <w:rFonts w:hint="cs"/>
          <w:rtl/>
        </w:rPr>
        <w:t>؛</w:t>
      </w:r>
      <w:r w:rsidR="00213DDF" w:rsidRPr="00F914FF">
        <w:rPr>
          <w:rFonts w:hint="cs"/>
          <w:rtl/>
        </w:rPr>
        <w:t xml:space="preserve"> یعنی نزاع اخباری و اصولی د</w:t>
      </w:r>
      <w:r w:rsidRPr="00F914FF">
        <w:rPr>
          <w:rFonts w:hint="cs"/>
          <w:rtl/>
        </w:rPr>
        <w:t>ر این است که آیا دلیلی مثل ادله</w:t>
      </w:r>
      <w:r w:rsidRPr="00F914FF">
        <w:rPr>
          <w:rFonts w:hint="eastAsia"/>
          <w:rtl/>
        </w:rPr>
        <w:t>‌</w:t>
      </w:r>
      <w:r w:rsidR="00213DDF" w:rsidRPr="00F914FF">
        <w:rPr>
          <w:rFonts w:hint="cs"/>
          <w:rtl/>
        </w:rPr>
        <w:t>ی</w:t>
      </w:r>
      <w:r w:rsidRPr="00F914FF">
        <w:rPr>
          <w:rFonts w:hint="cs"/>
          <w:rtl/>
        </w:rPr>
        <w:t xml:space="preserve"> وجوب</w:t>
      </w:r>
      <w:r w:rsidR="00213DDF" w:rsidRPr="00F914FF">
        <w:rPr>
          <w:rFonts w:hint="cs"/>
          <w:rtl/>
        </w:rPr>
        <w:t xml:space="preserve"> احتیاط</w:t>
      </w:r>
      <w:r w:rsidRPr="00F914FF">
        <w:rPr>
          <w:rFonts w:hint="cs"/>
          <w:rtl/>
        </w:rPr>
        <w:t xml:space="preserve"> شرعی</w:t>
      </w:r>
      <w:r w:rsidR="00213DDF" w:rsidRPr="00F914FF">
        <w:rPr>
          <w:rFonts w:hint="cs"/>
          <w:rtl/>
        </w:rPr>
        <w:t xml:space="preserve"> یا علم اجمالی </w:t>
      </w:r>
      <w:r w:rsidRPr="00F914FF">
        <w:rPr>
          <w:rFonts w:hint="cs"/>
          <w:rtl/>
        </w:rPr>
        <w:t>به وجود تکالیف الز</w:t>
      </w:r>
      <w:r w:rsidRPr="00F914FF">
        <w:rPr>
          <w:rFonts w:hint="cs"/>
          <w:rtl/>
        </w:rPr>
        <w:t xml:space="preserve">امی در شریعت </w:t>
      </w:r>
      <w:r w:rsidR="00244BBE" w:rsidRPr="00F914FF">
        <w:rPr>
          <w:rFonts w:hint="cs"/>
          <w:rtl/>
        </w:rPr>
        <w:t xml:space="preserve">قبل از فحص </w:t>
      </w:r>
      <w:r w:rsidR="00213DDF" w:rsidRPr="00F914FF">
        <w:rPr>
          <w:rFonts w:hint="cs"/>
          <w:rtl/>
        </w:rPr>
        <w:t xml:space="preserve">زنده هستند </w:t>
      </w:r>
      <w:r w:rsidR="00BD5C7A" w:rsidRPr="00F914FF">
        <w:rPr>
          <w:rFonts w:hint="cs"/>
          <w:rtl/>
        </w:rPr>
        <w:t xml:space="preserve">تا بیان بر واقع تمام باشد و </w:t>
      </w:r>
      <w:r w:rsidR="00213DDF" w:rsidRPr="00F914FF">
        <w:rPr>
          <w:rFonts w:hint="cs"/>
          <w:rtl/>
        </w:rPr>
        <w:t>قبح عقاب بلا بیان موضوع ندا</w:t>
      </w:r>
      <w:r w:rsidR="00BD5C7A" w:rsidRPr="00F914FF">
        <w:rPr>
          <w:rFonts w:hint="cs"/>
          <w:rtl/>
        </w:rPr>
        <w:t>شته باشد یا نه</w:t>
      </w:r>
      <w:r w:rsidRPr="00F914FF">
        <w:rPr>
          <w:rFonts w:hint="cs"/>
          <w:rtl/>
        </w:rPr>
        <w:t>.</w:t>
      </w:r>
      <w:r w:rsidR="00213DDF" w:rsidRPr="00F914FF">
        <w:rPr>
          <w:rFonts w:hint="cs"/>
          <w:rtl/>
        </w:rPr>
        <w:t xml:space="preserve"> بنابر هر دو نظر </w:t>
      </w:r>
      <w:r w:rsidRPr="00F914FF">
        <w:rPr>
          <w:rFonts w:hint="cs"/>
          <w:rtl/>
        </w:rPr>
        <w:t>یا ادله</w:t>
      </w:r>
      <w:r w:rsidRPr="00F914FF">
        <w:rPr>
          <w:rFonts w:hint="eastAsia"/>
          <w:rtl/>
        </w:rPr>
        <w:t>‌</w:t>
      </w:r>
      <w:r w:rsidRPr="00F914FF">
        <w:rPr>
          <w:rFonts w:hint="cs"/>
          <w:rtl/>
        </w:rPr>
        <w:t>ی احتیاط نمی</w:t>
      </w:r>
      <w:r w:rsidRPr="00F914FF">
        <w:rPr>
          <w:rFonts w:hint="eastAsia"/>
          <w:rtl/>
        </w:rPr>
        <w:t>‌</w:t>
      </w:r>
      <w:r w:rsidR="00213DDF" w:rsidRPr="00F914FF">
        <w:rPr>
          <w:rFonts w:hint="cs"/>
          <w:rtl/>
        </w:rPr>
        <w:t>تواند بیان بر واقع باشد یا خودش قص</w:t>
      </w:r>
      <w:r w:rsidRPr="00F914FF">
        <w:rPr>
          <w:rFonts w:hint="cs"/>
          <w:rtl/>
        </w:rPr>
        <w:t>ور ذاتی دارد یا با توجه به ادله</w:t>
      </w:r>
      <w:r w:rsidRPr="00F914FF">
        <w:rPr>
          <w:rFonts w:hint="eastAsia"/>
          <w:rtl/>
        </w:rPr>
        <w:t>‌</w:t>
      </w:r>
      <w:r w:rsidR="00213DDF" w:rsidRPr="00F914FF">
        <w:rPr>
          <w:rFonts w:hint="cs"/>
          <w:rtl/>
        </w:rPr>
        <w:t xml:space="preserve">ی معارضه مجبوریم آن را حمل بر استحباب یا بر ارشاد به حکم عقل در </w:t>
      </w:r>
      <w:r w:rsidRPr="00F914FF">
        <w:rPr>
          <w:rFonts w:hint="cs"/>
          <w:rtl/>
        </w:rPr>
        <w:t>موارد احتیاط و تنجیز کنیم. ادله</w:t>
      </w:r>
      <w:r w:rsidRPr="00F914FF">
        <w:rPr>
          <w:rFonts w:hint="eastAsia"/>
          <w:rtl/>
        </w:rPr>
        <w:t>‌</w:t>
      </w:r>
      <w:r w:rsidR="00213DDF" w:rsidRPr="00F914FF">
        <w:rPr>
          <w:rFonts w:hint="cs"/>
          <w:rtl/>
        </w:rPr>
        <w:t>ی احتیاط خودش تام نیست و در موارد شبهه ا</w:t>
      </w:r>
      <w:r w:rsidRPr="00F914FF">
        <w:rPr>
          <w:rFonts w:hint="cs"/>
          <w:rtl/>
        </w:rPr>
        <w:t>طلاقی ندارد که ثابت کند که ادله</w:t>
      </w:r>
      <w:r w:rsidRPr="00F914FF">
        <w:rPr>
          <w:rFonts w:hint="eastAsia"/>
          <w:rtl/>
        </w:rPr>
        <w:t>‌</w:t>
      </w:r>
      <w:r w:rsidR="00213DDF" w:rsidRPr="00F914FF">
        <w:rPr>
          <w:rFonts w:hint="cs"/>
          <w:rtl/>
        </w:rPr>
        <w:t>ی احتیاط برای تمام موارد شبهه ثابت</w:t>
      </w:r>
      <w:r w:rsidRPr="00F914FF">
        <w:rPr>
          <w:rFonts w:hint="cs"/>
          <w:rtl/>
        </w:rPr>
        <w:t xml:space="preserve"> است. </w:t>
      </w:r>
      <w:r w:rsidR="00BD5C7A" w:rsidRPr="00F914FF">
        <w:rPr>
          <w:rFonts w:hint="cs"/>
          <w:rtl/>
        </w:rPr>
        <w:t xml:space="preserve">بنابراین </w:t>
      </w:r>
      <w:r w:rsidRPr="00F914FF">
        <w:rPr>
          <w:rFonts w:hint="cs"/>
          <w:rtl/>
        </w:rPr>
        <w:t>بحث صغروی است که آیا ادله</w:t>
      </w:r>
      <w:r w:rsidRPr="00F914FF">
        <w:rPr>
          <w:rFonts w:hint="eastAsia"/>
          <w:rtl/>
        </w:rPr>
        <w:t>‌</w:t>
      </w:r>
      <w:r w:rsidR="00213DDF" w:rsidRPr="00F914FF">
        <w:rPr>
          <w:rFonts w:hint="cs"/>
          <w:rtl/>
        </w:rPr>
        <w:t>ی احتیاط هست یا نه که منشأش هم دوتا است که عبارت است از اخبار و ع</w:t>
      </w:r>
      <w:r w:rsidRPr="00F914FF">
        <w:rPr>
          <w:rFonts w:hint="cs"/>
          <w:rtl/>
        </w:rPr>
        <w:t>لم اجمالی قبل از فحص. برائتی می</w:t>
      </w:r>
      <w:r w:rsidRPr="00F914FF">
        <w:rPr>
          <w:rFonts w:hint="eastAsia"/>
          <w:rtl/>
        </w:rPr>
        <w:t>‌</w:t>
      </w:r>
      <w:r w:rsidR="00213DDF" w:rsidRPr="00F914FF">
        <w:rPr>
          <w:rFonts w:hint="cs"/>
          <w:rtl/>
        </w:rPr>
        <w:t xml:space="preserve">گوید علم اجمالی منحل است به بیانی که خواهد آمد و اخبار هم دلالت ندارد یا به خاطر قصوری که ذاتاً در آن است یا به خاطر تعارض. پس بحث اخباری و اصولی صغروی و در استفاده از ادله است والا در کبرای قبح عقاب بلا بیان یا اینکه ما لا یعلم مرفوع است، هیچ بحثی نیست. </w:t>
      </w:r>
    </w:p>
    <w:p w14:paraId="354ADF73" w14:textId="77777777" w:rsidR="00EF6BA3" w:rsidRPr="00F914FF" w:rsidRDefault="00AC76FB" w:rsidP="00F06CA4">
      <w:pPr>
        <w:rPr>
          <w:rtl/>
        </w:rPr>
      </w:pPr>
      <w:r w:rsidRPr="00F914FF">
        <w:rPr>
          <w:rFonts w:hint="cs"/>
          <w:rtl/>
        </w:rPr>
        <w:t xml:space="preserve">مرحوم </w:t>
      </w:r>
      <w:r w:rsidR="0075067C" w:rsidRPr="00F914FF">
        <w:rPr>
          <w:rFonts w:hint="cs"/>
          <w:rtl/>
        </w:rPr>
        <w:t>آقای خوئی هم تقریباً همین را می</w:t>
      </w:r>
      <w:r w:rsidR="0075067C" w:rsidRPr="00F914FF">
        <w:rPr>
          <w:rFonts w:hint="eastAsia"/>
          <w:rtl/>
        </w:rPr>
        <w:t>‌</w:t>
      </w:r>
      <w:r w:rsidR="0075067C" w:rsidRPr="00F914FF">
        <w:rPr>
          <w:rFonts w:hint="cs"/>
          <w:rtl/>
        </w:rPr>
        <w:t>فرماید و لذا می</w:t>
      </w:r>
      <w:r w:rsidR="0075067C" w:rsidRPr="00F914FF">
        <w:rPr>
          <w:rFonts w:hint="eastAsia"/>
          <w:rtl/>
        </w:rPr>
        <w:t>‌</w:t>
      </w:r>
      <w:r w:rsidRPr="00F914FF">
        <w:rPr>
          <w:rFonts w:hint="cs"/>
          <w:rtl/>
        </w:rPr>
        <w:t xml:space="preserve">فرماید </w:t>
      </w:r>
      <w:r w:rsidR="0075067C" w:rsidRPr="00F914FF">
        <w:rPr>
          <w:rFonts w:hint="cs"/>
          <w:rtl/>
        </w:rPr>
        <w:t>بحث های که در آینده می</w:t>
      </w:r>
      <w:r w:rsidR="0075067C" w:rsidRPr="00F914FF">
        <w:rPr>
          <w:rFonts w:hint="eastAsia"/>
          <w:rtl/>
        </w:rPr>
        <w:t>‌</w:t>
      </w:r>
      <w:r w:rsidRPr="00F914FF">
        <w:rPr>
          <w:rFonts w:hint="cs"/>
          <w:rtl/>
        </w:rPr>
        <w:t xml:space="preserve">شود از آیات و روایات، لزومی </w:t>
      </w:r>
      <w:r w:rsidR="00316119" w:rsidRPr="00F914FF">
        <w:rPr>
          <w:rFonts w:hint="cs"/>
          <w:rtl/>
        </w:rPr>
        <w:t xml:space="preserve">ندارد چون نزاعی در آن نیست و نزاعی در این نیست که ما لا یعلم مرفوع است و نزاعی در این نیست که ما کنّا معذبین است، بلکه نزاع در این است که آیا بیان بر واقع هست یا </w:t>
      </w:r>
      <w:r w:rsidR="0075067C" w:rsidRPr="00F914FF">
        <w:rPr>
          <w:rFonts w:hint="cs"/>
          <w:rtl/>
        </w:rPr>
        <w:t>نه. در واقع کاری که در برائت می</w:t>
      </w:r>
      <w:r w:rsidR="0075067C" w:rsidRPr="00F914FF">
        <w:rPr>
          <w:rFonts w:hint="eastAsia"/>
          <w:rtl/>
        </w:rPr>
        <w:t>‌</w:t>
      </w:r>
      <w:r w:rsidR="0075067C" w:rsidRPr="00F914FF">
        <w:rPr>
          <w:rFonts w:hint="cs"/>
          <w:rtl/>
        </w:rPr>
        <w:t>کردیم این است که باید ادله</w:t>
      </w:r>
      <w:r w:rsidR="0075067C" w:rsidRPr="00F914FF">
        <w:rPr>
          <w:rFonts w:hint="eastAsia"/>
          <w:rtl/>
        </w:rPr>
        <w:t>‌</w:t>
      </w:r>
      <w:r w:rsidR="00316119" w:rsidRPr="00F914FF">
        <w:rPr>
          <w:rFonts w:hint="cs"/>
          <w:rtl/>
        </w:rPr>
        <w:t>ی</w:t>
      </w:r>
      <w:r w:rsidR="0075067C" w:rsidRPr="00F914FF">
        <w:rPr>
          <w:rFonts w:hint="cs"/>
          <w:rtl/>
        </w:rPr>
        <w:t xml:space="preserve"> احتیاط را بحث کنیم که آیا ادله</w:t>
      </w:r>
      <w:r w:rsidR="0075067C" w:rsidRPr="00F914FF">
        <w:rPr>
          <w:rFonts w:hint="eastAsia"/>
          <w:rtl/>
        </w:rPr>
        <w:t>‌</w:t>
      </w:r>
      <w:r w:rsidR="00316119" w:rsidRPr="00F914FF">
        <w:rPr>
          <w:rFonts w:hint="cs"/>
          <w:rtl/>
        </w:rPr>
        <w:t>ی احتیاط تمام است یا نه یعنی آن علم اجمالی بعد از فحص زنده است یا نه و آیا اخبار احتیاط تمام است به طوری که همه ی شبهات را شامل بشود. اگر تمام باشد که دو طرف دستشان بالا است و ت</w:t>
      </w:r>
      <w:r w:rsidR="0075067C" w:rsidRPr="00F914FF">
        <w:rPr>
          <w:rFonts w:hint="cs"/>
          <w:rtl/>
        </w:rPr>
        <w:t>سلیم هستند. اخباری که از خدا می</w:t>
      </w:r>
      <w:r w:rsidR="0075067C" w:rsidRPr="00F914FF">
        <w:rPr>
          <w:rFonts w:hint="eastAsia"/>
          <w:rtl/>
        </w:rPr>
        <w:t>‌</w:t>
      </w:r>
      <w:r w:rsidR="00316119" w:rsidRPr="00F914FF">
        <w:rPr>
          <w:rFonts w:hint="cs"/>
          <w:rtl/>
        </w:rPr>
        <w:t>خواست و احتیاطش تمام است و اصولی هم باید تسلیم باشد چون بیان بر واقع د</w:t>
      </w:r>
      <w:r w:rsidRPr="00F914FF">
        <w:rPr>
          <w:rFonts w:hint="cs"/>
          <w:rtl/>
        </w:rPr>
        <w:t>ارد و قبح عقاب ب</w:t>
      </w:r>
      <w:r w:rsidR="0075067C" w:rsidRPr="00F914FF">
        <w:rPr>
          <w:rFonts w:hint="cs"/>
          <w:rtl/>
        </w:rPr>
        <w:t>لا بیان و ادله دیگر هم نمی</w:t>
      </w:r>
      <w:r w:rsidR="0075067C" w:rsidRPr="00F914FF">
        <w:rPr>
          <w:rFonts w:hint="eastAsia"/>
          <w:rtl/>
        </w:rPr>
        <w:t>‌</w:t>
      </w:r>
      <w:r w:rsidRPr="00F914FF">
        <w:rPr>
          <w:rFonts w:hint="cs"/>
          <w:rtl/>
        </w:rPr>
        <w:t xml:space="preserve">آید و اگر این ادله در مقام بحث صغروی تمام نشد، اخباری هم باید تسلیم باشد چون اخباری در کبری شک ندارد. </w:t>
      </w:r>
      <w:r w:rsidR="0075067C" w:rsidRPr="00F914FF">
        <w:rPr>
          <w:rFonts w:hint="cs"/>
          <w:rtl/>
        </w:rPr>
        <w:t>این</w:t>
      </w:r>
      <w:r w:rsidRPr="00F914FF">
        <w:rPr>
          <w:rFonts w:hint="cs"/>
          <w:rtl/>
        </w:rPr>
        <w:t xml:space="preserve"> فرمایش محقق عراقی در نهایة الافکار</w:t>
      </w:r>
      <w:r w:rsidRPr="00F914FF">
        <w:rPr>
          <w:rStyle w:val="FootnoteReference"/>
          <w:rtl/>
        </w:rPr>
        <w:footnoteReference w:id="78"/>
      </w:r>
      <w:r w:rsidRPr="00F914FF">
        <w:rPr>
          <w:rFonts w:hint="cs"/>
          <w:rtl/>
        </w:rPr>
        <w:t xml:space="preserve"> و فرمایش مرحوم خوئی</w:t>
      </w:r>
      <w:r w:rsidRPr="00F914FF">
        <w:rPr>
          <w:rStyle w:val="FootnoteReference"/>
          <w:rtl/>
        </w:rPr>
        <w:footnoteReference w:id="79"/>
      </w:r>
      <w:r w:rsidRPr="00F914FF">
        <w:rPr>
          <w:rFonts w:hint="cs"/>
          <w:rtl/>
        </w:rPr>
        <w:t xml:space="preserve"> است. </w:t>
      </w:r>
    </w:p>
    <w:p w14:paraId="146AFDDF" w14:textId="77777777" w:rsidR="00AC5186" w:rsidRPr="00F914FF" w:rsidRDefault="00AC76FB" w:rsidP="00F06CA4">
      <w:pPr>
        <w:pStyle w:val="Heading2"/>
        <w:rPr>
          <w:rtl/>
        </w:rPr>
      </w:pPr>
      <w:bookmarkStart w:id="553" w:name="_Toc27318250"/>
      <w:r w:rsidRPr="00F914FF">
        <w:rPr>
          <w:rFonts w:hint="cs"/>
          <w:rtl/>
        </w:rPr>
        <w:lastRenderedPageBreak/>
        <w:t>جواب: کبروی بودن بحث برائت به جهت مطرح شدن نظریه حق الطاعة</w:t>
      </w:r>
      <w:bookmarkEnd w:id="553"/>
    </w:p>
    <w:p w14:paraId="679A053D" w14:textId="77777777" w:rsidR="00EF6BA3" w:rsidRPr="00F914FF" w:rsidRDefault="00AC76FB" w:rsidP="008717E2">
      <w:pPr>
        <w:rPr>
          <w:rtl/>
        </w:rPr>
      </w:pPr>
      <w:r w:rsidRPr="00F914FF">
        <w:rPr>
          <w:rFonts w:hint="cs"/>
          <w:rtl/>
        </w:rPr>
        <w:t xml:space="preserve">این فرمایشات متین است </w:t>
      </w:r>
      <w:r w:rsidRPr="00F914FF">
        <w:rPr>
          <w:rFonts w:hint="cs"/>
          <w:rtl/>
        </w:rPr>
        <w:t>الا اینکه بعد یک اصولی قدری به نام شهید صدر آمد و ورق را برگردانده است. مرحوم محقق عراقی و اصولیین ادعا می کنند که هیچ عاقلی</w:t>
      </w:r>
      <w:r w:rsidR="00AC5186" w:rsidRPr="00F914FF">
        <w:rPr>
          <w:rFonts w:hint="cs"/>
          <w:rtl/>
        </w:rPr>
        <w:t xml:space="preserve"> قبح عقاب بلا بیان را انکار نمی</w:t>
      </w:r>
      <w:r w:rsidR="00AC5186" w:rsidRPr="00F914FF">
        <w:rPr>
          <w:rFonts w:hint="eastAsia"/>
          <w:rtl/>
        </w:rPr>
        <w:t>‌</w:t>
      </w:r>
      <w:r w:rsidRPr="00F914FF">
        <w:rPr>
          <w:rFonts w:hint="cs"/>
          <w:rtl/>
        </w:rPr>
        <w:t>کند و هیچ اخباری در مفاد قبح عقاب بلا بیان نزاع ندارد و چون نزاع ندارد</w:t>
      </w:r>
      <w:r w:rsidR="00AC5186" w:rsidRPr="00F914FF">
        <w:rPr>
          <w:rFonts w:hint="cs"/>
          <w:rtl/>
        </w:rPr>
        <w:t>، می</w:t>
      </w:r>
      <w:r w:rsidR="00AC5186" w:rsidRPr="00F914FF">
        <w:rPr>
          <w:rFonts w:hint="eastAsia"/>
          <w:rtl/>
        </w:rPr>
        <w:t>‌</w:t>
      </w:r>
      <w:r w:rsidRPr="00F914FF">
        <w:rPr>
          <w:rFonts w:hint="cs"/>
          <w:rtl/>
        </w:rPr>
        <w:t>گویند در کبری ما بحثی ندا</w:t>
      </w:r>
      <w:r w:rsidRPr="00F914FF">
        <w:rPr>
          <w:rFonts w:hint="cs"/>
          <w:rtl/>
        </w:rPr>
        <w:t>ریم. حال اگر یک اصولی قدری مثل شهید صدر پیدا شد و از بیخ و ب</w:t>
      </w:r>
      <w:r w:rsidR="00AC5186" w:rsidRPr="00F914FF">
        <w:rPr>
          <w:rFonts w:hint="cs"/>
          <w:rtl/>
        </w:rPr>
        <w:t>ُ</w:t>
      </w:r>
      <w:r w:rsidRPr="00F914FF">
        <w:rPr>
          <w:rFonts w:hint="cs"/>
          <w:rtl/>
        </w:rPr>
        <w:t>ن یک انقلابی درست کرد و</w:t>
      </w:r>
      <w:r w:rsidR="00AC5186" w:rsidRPr="00F914FF">
        <w:rPr>
          <w:rFonts w:hint="cs"/>
          <w:rtl/>
        </w:rPr>
        <w:t xml:space="preserve"> ورق را برگرداند و فرمود اصل حق</w:t>
      </w:r>
      <w:r w:rsidR="00AC5186" w:rsidRPr="00F914FF">
        <w:rPr>
          <w:rFonts w:hint="eastAsia"/>
          <w:rtl/>
        </w:rPr>
        <w:t>‌</w:t>
      </w:r>
      <w:r w:rsidR="00AC5186" w:rsidRPr="00F914FF">
        <w:rPr>
          <w:rFonts w:hint="cs"/>
          <w:rtl/>
        </w:rPr>
        <w:t>الطاعة است نه قبح عقاب بلا</w:t>
      </w:r>
      <w:r w:rsidR="00AC5186" w:rsidRPr="00F914FF">
        <w:rPr>
          <w:rFonts w:hint="eastAsia"/>
          <w:rtl/>
        </w:rPr>
        <w:t>‌</w:t>
      </w:r>
      <w:r w:rsidRPr="00F914FF">
        <w:rPr>
          <w:rFonts w:hint="cs"/>
          <w:rtl/>
        </w:rPr>
        <w:t>بیان. در این</w:t>
      </w:r>
      <w:r w:rsidR="00AC5186" w:rsidRPr="00F914FF">
        <w:rPr>
          <w:rFonts w:hint="eastAsia"/>
          <w:rtl/>
        </w:rPr>
        <w:t>‌</w:t>
      </w:r>
      <w:r w:rsidRPr="00F914FF">
        <w:rPr>
          <w:rFonts w:hint="cs"/>
          <w:rtl/>
        </w:rPr>
        <w:t>صورت دیگر این بیانات تمام نیست.</w:t>
      </w:r>
    </w:p>
    <w:p w14:paraId="1AC7DBF7" w14:textId="77777777" w:rsidR="0023047D" w:rsidRPr="00F914FF" w:rsidRDefault="00AC76FB" w:rsidP="00F06CA4">
      <w:pPr>
        <w:rPr>
          <w:rtl/>
        </w:rPr>
      </w:pPr>
      <w:r w:rsidRPr="00F914FF">
        <w:rPr>
          <w:rFonts w:hint="cs"/>
          <w:rtl/>
        </w:rPr>
        <w:t>حالا ما می</w:t>
      </w:r>
      <w:r w:rsidRPr="00F914FF">
        <w:rPr>
          <w:rFonts w:hint="eastAsia"/>
          <w:rtl/>
        </w:rPr>
        <w:t>‌</w:t>
      </w:r>
      <w:r w:rsidRPr="00F914FF">
        <w:rPr>
          <w:rFonts w:hint="cs"/>
          <w:rtl/>
        </w:rPr>
        <w:t>خواهیم ببینیم که می</w:t>
      </w:r>
      <w:r w:rsidRPr="00F914FF">
        <w:rPr>
          <w:rFonts w:hint="eastAsia"/>
          <w:rtl/>
        </w:rPr>
        <w:t>‌</w:t>
      </w:r>
      <w:r w:rsidR="00EF6BA3" w:rsidRPr="00F914FF">
        <w:rPr>
          <w:rFonts w:hint="cs"/>
          <w:rtl/>
        </w:rPr>
        <w:t xml:space="preserve">توانیم حرف محقق عراقی و مرحوم خوئی را تایید کنیم؟ البته صاحب منتقی در میان بحث که در مورد قبح عقاب بلا بیان بحث می کند، منکر </w:t>
      </w:r>
      <w:r w:rsidRPr="00F914FF">
        <w:rPr>
          <w:rFonts w:hint="cs"/>
          <w:rtl/>
        </w:rPr>
        <w:t>قبح عقاب بلا بیان است. البته به وجه دیگری و می</w:t>
      </w:r>
      <w:r w:rsidRPr="00F914FF">
        <w:rPr>
          <w:rFonts w:hint="eastAsia"/>
          <w:rtl/>
        </w:rPr>
        <w:t>‌</w:t>
      </w:r>
      <w:r w:rsidRPr="00F914FF">
        <w:rPr>
          <w:rFonts w:hint="cs"/>
          <w:rtl/>
        </w:rPr>
        <w:t>گوید حکم عقلی در اینجا نمی</w:t>
      </w:r>
      <w:r w:rsidRPr="00F914FF">
        <w:rPr>
          <w:rFonts w:hint="eastAsia"/>
          <w:rtl/>
        </w:rPr>
        <w:t>‌</w:t>
      </w:r>
      <w:r w:rsidRPr="00F914FF">
        <w:rPr>
          <w:rFonts w:hint="cs"/>
          <w:rtl/>
        </w:rPr>
        <w:t>آید. ایشان می</w:t>
      </w:r>
      <w:r w:rsidRPr="00F914FF">
        <w:rPr>
          <w:rFonts w:hint="eastAsia"/>
          <w:rtl/>
        </w:rPr>
        <w:t>‌</w:t>
      </w:r>
      <w:r w:rsidRPr="00F914FF">
        <w:rPr>
          <w:rFonts w:hint="cs"/>
          <w:rtl/>
        </w:rPr>
        <w:t>گوید عقاب را به هر وجهی بگیریم، ما نمی</w:t>
      </w:r>
      <w:r w:rsidRPr="00F914FF">
        <w:rPr>
          <w:rFonts w:hint="eastAsia"/>
          <w:rtl/>
        </w:rPr>
        <w:t>‌</w:t>
      </w:r>
      <w:r w:rsidRPr="00F914FF">
        <w:rPr>
          <w:rFonts w:hint="cs"/>
          <w:rtl/>
        </w:rPr>
        <w:t>توانیم بگوییم قبح عقاب بلا بیان داریم. مح</w:t>
      </w:r>
      <w:r w:rsidRPr="00F914FF">
        <w:rPr>
          <w:rFonts w:hint="cs"/>
          <w:rtl/>
        </w:rPr>
        <w:t xml:space="preserve">قق داماد هم این را فرموده است اما چند سطر بیشتر نگفته است. </w:t>
      </w:r>
      <w:r w:rsidR="00F06CA4" w:rsidRPr="00F914FF">
        <w:rPr>
          <w:rFonts w:hint="cs"/>
          <w:rtl/>
        </w:rPr>
        <w:t>(</w:t>
      </w:r>
      <w:r w:rsidRPr="00F914FF">
        <w:rPr>
          <w:rFonts w:hint="cs"/>
          <w:rtl/>
        </w:rPr>
        <w:t>قبل از اینکه محاضرات ایشان چاپ شود چون دنبال بحث حق الطاعة بودم، از آقا زاده ایشان گرفتم و ایشان چند سطر بیشتر ندارد اما اصل ادعا وجود دارد.</w:t>
      </w:r>
      <w:r w:rsidR="00F06CA4" w:rsidRPr="00F914FF">
        <w:rPr>
          <w:rFonts w:hint="cs"/>
          <w:rtl/>
        </w:rPr>
        <w:t>) من</w:t>
      </w:r>
      <w:r w:rsidRPr="00F914FF">
        <w:rPr>
          <w:rFonts w:hint="cs"/>
          <w:rtl/>
        </w:rPr>
        <w:t xml:space="preserve"> در فحصی که داشتم دیدم که مرح</w:t>
      </w:r>
      <w:r w:rsidR="00F06CA4" w:rsidRPr="00F914FF">
        <w:rPr>
          <w:rFonts w:hint="cs"/>
          <w:rtl/>
        </w:rPr>
        <w:t>وم آقای اراکی در حاشیه</w:t>
      </w:r>
      <w:r w:rsidR="00F06CA4" w:rsidRPr="00F914FF">
        <w:rPr>
          <w:rFonts w:hint="eastAsia"/>
          <w:rtl/>
        </w:rPr>
        <w:t>‌</w:t>
      </w:r>
      <w:r w:rsidR="00F06CA4" w:rsidRPr="00F914FF">
        <w:rPr>
          <w:rFonts w:hint="cs"/>
          <w:rtl/>
        </w:rPr>
        <w:t>ای که بر درر دارند می</w:t>
      </w:r>
      <w:r w:rsidR="00F06CA4" w:rsidRPr="00F914FF">
        <w:rPr>
          <w:rFonts w:hint="eastAsia"/>
          <w:rtl/>
        </w:rPr>
        <w:t>‌</w:t>
      </w:r>
      <w:r w:rsidR="00F06CA4" w:rsidRPr="00F914FF">
        <w:rPr>
          <w:rFonts w:hint="cs"/>
          <w:rtl/>
        </w:rPr>
        <w:t>گویند از جمله ادله</w:t>
      </w:r>
      <w:r w:rsidR="00F06CA4" w:rsidRPr="00F914FF">
        <w:rPr>
          <w:rFonts w:hint="eastAsia"/>
          <w:rtl/>
        </w:rPr>
        <w:t>‌</w:t>
      </w:r>
      <w:r w:rsidRPr="00F914FF">
        <w:rPr>
          <w:rFonts w:hint="cs"/>
          <w:rtl/>
        </w:rPr>
        <w:t xml:space="preserve">ی احتیاط، </w:t>
      </w:r>
      <w:r w:rsidR="00F06CA4" w:rsidRPr="00F914FF">
        <w:rPr>
          <w:rFonts w:hint="cs"/>
          <w:rtl/>
        </w:rPr>
        <w:t>نفس بیانیت احتمال است. این نکته</w:t>
      </w:r>
      <w:r w:rsidR="00F06CA4" w:rsidRPr="00F914FF">
        <w:rPr>
          <w:rFonts w:hint="eastAsia"/>
          <w:rtl/>
        </w:rPr>
        <w:t>‌</w:t>
      </w:r>
      <w:r w:rsidRPr="00F914FF">
        <w:rPr>
          <w:rFonts w:hint="cs"/>
          <w:rtl/>
        </w:rPr>
        <w:t>ی جالبی است که کسی بگوید نفس احت</w:t>
      </w:r>
      <w:r w:rsidR="00F06CA4" w:rsidRPr="00F914FF">
        <w:rPr>
          <w:rFonts w:hint="cs"/>
          <w:rtl/>
        </w:rPr>
        <w:t>مال بیان است. شبیه حق الطاعة می</w:t>
      </w:r>
      <w:r w:rsidR="00F06CA4" w:rsidRPr="00F914FF">
        <w:rPr>
          <w:rFonts w:hint="eastAsia"/>
          <w:rtl/>
        </w:rPr>
        <w:t>‌</w:t>
      </w:r>
      <w:r w:rsidRPr="00F914FF">
        <w:rPr>
          <w:rFonts w:hint="cs"/>
          <w:rtl/>
        </w:rPr>
        <w:t>شو</w:t>
      </w:r>
      <w:r w:rsidR="00F06CA4" w:rsidRPr="00F914FF">
        <w:rPr>
          <w:rFonts w:hint="cs"/>
          <w:rtl/>
        </w:rPr>
        <w:t>د، منتهی ایشان این حرف را رد می</w:t>
      </w:r>
      <w:r w:rsidR="00F06CA4" w:rsidRPr="00F914FF">
        <w:rPr>
          <w:rFonts w:hint="eastAsia"/>
          <w:rtl/>
        </w:rPr>
        <w:t>‌</w:t>
      </w:r>
      <w:r w:rsidRPr="00F914FF">
        <w:rPr>
          <w:rFonts w:hint="cs"/>
          <w:rtl/>
        </w:rPr>
        <w:t>کند.</w:t>
      </w:r>
    </w:p>
    <w:p w14:paraId="004E4E4D" w14:textId="77777777" w:rsidR="0023047D" w:rsidRPr="00F914FF" w:rsidRDefault="00AC76FB" w:rsidP="00F06CA4">
      <w:pPr>
        <w:rPr>
          <w:rtl/>
        </w:rPr>
      </w:pPr>
      <w:r w:rsidRPr="00F914FF">
        <w:rPr>
          <w:rFonts w:hint="cs"/>
          <w:rtl/>
        </w:rPr>
        <w:t>پس این م</w:t>
      </w:r>
      <w:r w:rsidR="00F06CA4" w:rsidRPr="00F914FF">
        <w:rPr>
          <w:rFonts w:hint="cs"/>
          <w:rtl/>
        </w:rPr>
        <w:t>قدمه یازدهم را که محقق عراقی می</w:t>
      </w:r>
      <w:r w:rsidR="00F06CA4" w:rsidRPr="00F914FF">
        <w:rPr>
          <w:rFonts w:hint="eastAsia"/>
          <w:rtl/>
        </w:rPr>
        <w:t>‌</w:t>
      </w:r>
      <w:r w:rsidRPr="00F914FF">
        <w:rPr>
          <w:rFonts w:hint="cs"/>
          <w:rtl/>
        </w:rPr>
        <w:t xml:space="preserve">گوید و </w:t>
      </w:r>
      <w:r w:rsidR="00F06CA4" w:rsidRPr="00F914FF">
        <w:rPr>
          <w:rFonts w:hint="cs"/>
          <w:rtl/>
        </w:rPr>
        <w:t>مرحوم آقای خوئی هم تایید می</w:t>
      </w:r>
      <w:r w:rsidR="00F06CA4" w:rsidRPr="00F914FF">
        <w:rPr>
          <w:rFonts w:hint="eastAsia"/>
          <w:rtl/>
        </w:rPr>
        <w:t>‌</w:t>
      </w:r>
      <w:r w:rsidRPr="00F914FF">
        <w:rPr>
          <w:rFonts w:hint="cs"/>
          <w:rtl/>
        </w:rPr>
        <w:t>کند، ما نمی توانیم بپذیریم. اگر حرف حق الطاعة مطرح نبود و تشکیک نشده بود، بیان خوبی بود که کل ب</w:t>
      </w:r>
      <w:r w:rsidR="00F06CA4" w:rsidRPr="00F914FF">
        <w:rPr>
          <w:rFonts w:hint="cs"/>
          <w:rtl/>
        </w:rPr>
        <w:t>حث برائت متمرکز بر بحث صغروی می</w:t>
      </w:r>
      <w:r w:rsidR="00F06CA4" w:rsidRPr="00F914FF">
        <w:rPr>
          <w:rFonts w:hint="eastAsia"/>
          <w:rtl/>
        </w:rPr>
        <w:t>‌</w:t>
      </w:r>
      <w:r w:rsidRPr="00F914FF">
        <w:rPr>
          <w:rFonts w:hint="cs"/>
          <w:rtl/>
        </w:rPr>
        <w:t>شد</w:t>
      </w:r>
      <w:r w:rsidR="00F06CA4" w:rsidRPr="00F914FF">
        <w:rPr>
          <w:rFonts w:hint="cs"/>
          <w:rtl/>
        </w:rPr>
        <w:t>، ولی امروز ما این حرف را نمی</w:t>
      </w:r>
      <w:r w:rsidR="00F06CA4" w:rsidRPr="00F914FF">
        <w:rPr>
          <w:rFonts w:hint="eastAsia"/>
          <w:rtl/>
        </w:rPr>
        <w:t>‌</w:t>
      </w:r>
      <w:r w:rsidRPr="00F914FF">
        <w:rPr>
          <w:rFonts w:hint="cs"/>
          <w:rtl/>
        </w:rPr>
        <w:t>توانیم بزنیم.</w:t>
      </w:r>
    </w:p>
    <w:p w14:paraId="571EA2F5" w14:textId="77777777" w:rsidR="0023047D" w:rsidRPr="00F914FF" w:rsidRDefault="00AC76FB" w:rsidP="00F06CA4">
      <w:pPr>
        <w:rPr>
          <w:rtl/>
        </w:rPr>
      </w:pPr>
      <w:r w:rsidRPr="00F914FF">
        <w:rPr>
          <w:rFonts w:hint="cs"/>
          <w:rtl/>
        </w:rPr>
        <w:t xml:space="preserve">این تمام الکلام در مقدمات که یازده مقدمه شد. مقدمات دیگری هم وجود دارد که </w:t>
      </w:r>
      <w:r w:rsidRPr="00F914FF">
        <w:rPr>
          <w:rFonts w:hint="cs"/>
          <w:rtl/>
        </w:rPr>
        <w:t xml:space="preserve">ما برخی از آنها را ذکر نکردیم. در اول بحث هم گفتیم که مقدماتی که در اینجا از سوی علما مطرح شده است، گوناگون است و برخی مهم است و برخی برای روشن کردن راه است. کلام ما در مقدمات تمام شد. </w:t>
      </w:r>
    </w:p>
    <w:p w14:paraId="4D5E79AE" w14:textId="77777777" w:rsidR="00F06CA4" w:rsidRPr="00F914FF" w:rsidRDefault="00AC76FB" w:rsidP="00F06CA4">
      <w:pPr>
        <w:pStyle w:val="Heading1"/>
        <w:rPr>
          <w:rtl/>
        </w:rPr>
      </w:pPr>
      <w:bookmarkStart w:id="554" w:name="_Toc27318251"/>
      <w:r w:rsidRPr="00F914FF">
        <w:rPr>
          <w:rFonts w:hint="cs"/>
          <w:rtl/>
        </w:rPr>
        <w:t>سیر بحث در برائت</w:t>
      </w:r>
      <w:bookmarkEnd w:id="554"/>
      <w:r w:rsidRPr="00F914FF">
        <w:rPr>
          <w:rFonts w:hint="cs"/>
          <w:rtl/>
        </w:rPr>
        <w:t xml:space="preserve"> </w:t>
      </w:r>
    </w:p>
    <w:p w14:paraId="3C6EE6EC" w14:textId="77777777" w:rsidR="00F06CA4" w:rsidRPr="00F914FF" w:rsidRDefault="00AC76FB" w:rsidP="00F06CA4">
      <w:pPr>
        <w:rPr>
          <w:rtl/>
        </w:rPr>
      </w:pPr>
      <w:r w:rsidRPr="00F914FF">
        <w:rPr>
          <w:rFonts w:hint="cs"/>
          <w:rtl/>
        </w:rPr>
        <w:t>از فردا بحث ما در برائت است. در برائت شیوه معمول اصو</w:t>
      </w:r>
      <w:r w:rsidRPr="00F914FF">
        <w:rPr>
          <w:rFonts w:hint="cs"/>
          <w:rtl/>
        </w:rPr>
        <w:t>لیین این بوده که از آیات و روایات شروع می</w:t>
      </w:r>
      <w:r w:rsidRPr="00F914FF">
        <w:rPr>
          <w:rFonts w:hint="eastAsia"/>
          <w:rtl/>
        </w:rPr>
        <w:t>‌</w:t>
      </w:r>
      <w:r w:rsidRPr="00F914FF">
        <w:rPr>
          <w:rFonts w:hint="cs"/>
          <w:rtl/>
        </w:rPr>
        <w:t>کردند و بعد اجماع و عقل را مورد بحث قرار می</w:t>
      </w:r>
      <w:r w:rsidRPr="00F914FF">
        <w:rPr>
          <w:rFonts w:hint="eastAsia"/>
          <w:rtl/>
        </w:rPr>
        <w:t>‌</w:t>
      </w:r>
      <w:r w:rsidRPr="00F914FF">
        <w:rPr>
          <w:rFonts w:hint="cs"/>
          <w:rtl/>
        </w:rPr>
        <w:t>دادند. شهید صدر، عقل را مقدم کرده است از باب حق الطاعة و مفصل تقریباً بحث کرده است. البته بحث ما چندین برابر بحث آقای صدر خواهد شد.</w:t>
      </w:r>
    </w:p>
    <w:p w14:paraId="059DB5FE" w14:textId="77777777" w:rsidR="00F06CA4" w:rsidRPr="00F914FF" w:rsidRDefault="00AC76FB" w:rsidP="00F06CA4">
      <w:pPr>
        <w:pStyle w:val="Heading2"/>
        <w:rPr>
          <w:rtl/>
        </w:rPr>
      </w:pPr>
      <w:bookmarkStart w:id="555" w:name="_Toc27318252"/>
      <w:r w:rsidRPr="00F914FF">
        <w:rPr>
          <w:rFonts w:hint="cs"/>
          <w:rtl/>
        </w:rPr>
        <w:lastRenderedPageBreak/>
        <w:t>اهمیت بحث حق الطاعة</w:t>
      </w:r>
      <w:bookmarkEnd w:id="555"/>
    </w:p>
    <w:p w14:paraId="0E5B84FA" w14:textId="77777777" w:rsidR="00F06CA4" w:rsidRPr="00F914FF" w:rsidRDefault="00AC76FB" w:rsidP="00F06CA4">
      <w:pPr>
        <w:rPr>
          <w:rtl/>
        </w:rPr>
      </w:pPr>
      <w:r w:rsidRPr="00F914FF">
        <w:rPr>
          <w:rFonts w:hint="cs"/>
          <w:rtl/>
        </w:rPr>
        <w:t xml:space="preserve"> از فردا دوستان مس</w:t>
      </w:r>
      <w:r w:rsidRPr="00F914FF">
        <w:rPr>
          <w:rFonts w:hint="cs"/>
          <w:rtl/>
        </w:rPr>
        <w:t>یر بحثشان تا مدتی روشن است که چه بحثی را آماده کنند. ما در بحث حق الطاعة مکث می</w:t>
      </w:r>
      <w:r w:rsidRPr="00F914FF">
        <w:rPr>
          <w:rFonts w:hint="eastAsia"/>
          <w:rtl/>
        </w:rPr>
        <w:t>‌</w:t>
      </w:r>
      <w:r w:rsidRPr="00F914FF">
        <w:rPr>
          <w:rFonts w:hint="cs"/>
          <w:rtl/>
        </w:rPr>
        <w:t>کنیم چون بحث فوق العاده مهمی است و باید به یک نکات اساسی رجوع کنیم که باید تنقیح بشود. بحث حق الطاعة را حوزه های علمیه جدی نگرفته است ولی اشتباه است. بحث مرحوم شهید صدر بحث فوق</w:t>
      </w:r>
      <w:r w:rsidRPr="00F914FF">
        <w:rPr>
          <w:rFonts w:hint="cs"/>
          <w:rtl/>
        </w:rPr>
        <w:t xml:space="preserve"> العاده مهمی است. ما نهایتاً قبول نداریم، ولی قبول نداشتن عن دلیل فرق می کند با اینکه همینطور بگوییم عقل قبول نمی</w:t>
      </w:r>
      <w:r w:rsidRPr="00F914FF">
        <w:rPr>
          <w:rFonts w:hint="eastAsia"/>
          <w:rtl/>
        </w:rPr>
        <w:t>‌</w:t>
      </w:r>
      <w:r w:rsidRPr="00F914FF">
        <w:rPr>
          <w:rFonts w:hint="cs"/>
          <w:rtl/>
        </w:rPr>
        <w:t xml:space="preserve">کند. </w:t>
      </w:r>
    </w:p>
    <w:p w14:paraId="68092B08" w14:textId="77777777" w:rsidR="00F06CA4" w:rsidRPr="00F914FF" w:rsidRDefault="00AC76FB" w:rsidP="00F06CA4">
      <w:pPr>
        <w:rPr>
          <w:rtl/>
        </w:rPr>
      </w:pPr>
      <w:r w:rsidRPr="00F914FF">
        <w:rPr>
          <w:rFonts w:hint="cs"/>
          <w:rtl/>
        </w:rPr>
        <w:t>حرف ایشان، چیزی نیست که یکدفعه به ذهنشان خورده باشد، بلکه نحوه</w:t>
      </w:r>
      <w:r w:rsidRPr="00F914FF">
        <w:rPr>
          <w:rFonts w:hint="eastAsia"/>
          <w:rtl/>
        </w:rPr>
        <w:t>‌</w:t>
      </w:r>
      <w:r w:rsidRPr="00F914FF">
        <w:rPr>
          <w:rFonts w:hint="cs"/>
          <w:rtl/>
        </w:rPr>
        <w:t xml:space="preserve">ی ورود و خروج به بحث ایشان نشان می دهد که </w:t>
      </w:r>
      <w:r w:rsidR="0023047D" w:rsidRPr="00F914FF">
        <w:rPr>
          <w:rFonts w:hint="cs"/>
          <w:rtl/>
        </w:rPr>
        <w:t xml:space="preserve"> </w:t>
      </w:r>
      <w:r w:rsidRPr="00F914FF">
        <w:rPr>
          <w:rFonts w:hint="cs"/>
          <w:rtl/>
        </w:rPr>
        <w:t>ایشان مدتی در این نظریه کار کر</w:t>
      </w:r>
      <w:r w:rsidRPr="00F914FF">
        <w:rPr>
          <w:rFonts w:hint="cs"/>
          <w:rtl/>
        </w:rPr>
        <w:t xml:space="preserve">ده اند. بنابراین ما مثل شهید صدر، اولین بحثمان مبنای عقلی در بحث برائت است که بحث قبح عقاب بلا بیان، </w:t>
      </w:r>
      <w:r w:rsidR="00DE586C" w:rsidRPr="00F914FF">
        <w:rPr>
          <w:rFonts w:hint="cs"/>
          <w:rtl/>
        </w:rPr>
        <w:t>حق الطاعة، حظر و اباحه و بحث دفع ضرر محتمل است. شهید صدر همه را در اینجا جمع نکرده است ولی ما در اینجا چهار بحث را خواهیم آورد.</w:t>
      </w:r>
    </w:p>
    <w:p w14:paraId="42C4C54C" w14:textId="77777777" w:rsidR="0023047D" w:rsidRPr="00F914FF" w:rsidRDefault="00AC76FB" w:rsidP="00F06CA4">
      <w:pPr>
        <w:rPr>
          <w:rtl/>
        </w:rPr>
        <w:sectPr w:rsidR="0023047D" w:rsidRPr="00F914FF" w:rsidSect="00F91B85">
          <w:headerReference w:type="default" r:id="rId83"/>
          <w:footerReference w:type="default" r:id="rId84"/>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 انشاالله فردا اجمالی از کلام شهید صدر</w:t>
      </w:r>
      <w:r w:rsidR="00F06CA4" w:rsidRPr="00F914FF">
        <w:rPr>
          <w:rFonts w:hint="cs"/>
          <w:rtl/>
        </w:rPr>
        <w:t>، بنابر بحوث و حلقات را بیان می</w:t>
      </w:r>
      <w:r w:rsidR="00F06CA4" w:rsidRPr="00F914FF">
        <w:rPr>
          <w:rFonts w:hint="eastAsia"/>
          <w:rtl/>
        </w:rPr>
        <w:t>‌</w:t>
      </w:r>
      <w:r w:rsidR="00F06CA4" w:rsidRPr="00F914FF">
        <w:rPr>
          <w:rFonts w:hint="cs"/>
          <w:rtl/>
        </w:rPr>
        <w:t>کنیم. ایشان حرف</w:t>
      </w:r>
      <w:r w:rsidR="00F06CA4" w:rsidRPr="00F914FF">
        <w:rPr>
          <w:rFonts w:hint="eastAsia"/>
          <w:rtl/>
        </w:rPr>
        <w:t>‌</w:t>
      </w:r>
      <w:r w:rsidRPr="00F914FF">
        <w:rPr>
          <w:rFonts w:hint="cs"/>
          <w:rtl/>
        </w:rPr>
        <w:t xml:space="preserve">های مهمی دارند و دوستان باید مراجعه کنند و مطالعه کنند و به اول بحث قطع </w:t>
      </w:r>
      <w:r w:rsidR="00F06CA4" w:rsidRPr="00F914FF">
        <w:rPr>
          <w:rFonts w:hint="cs"/>
          <w:rtl/>
        </w:rPr>
        <w:t>هم مراجعه دارد که آن هم بحث فوق</w:t>
      </w:r>
      <w:r w:rsidR="00F06CA4" w:rsidRPr="00F914FF">
        <w:rPr>
          <w:rFonts w:hint="eastAsia"/>
          <w:rtl/>
        </w:rPr>
        <w:t>‌</w:t>
      </w:r>
      <w:r w:rsidRPr="00F914FF">
        <w:rPr>
          <w:rFonts w:hint="cs"/>
          <w:rtl/>
        </w:rPr>
        <w:t>العاده مهمی است. مسیر بحث ما این است که اول</w:t>
      </w:r>
      <w:r w:rsidR="00F06CA4" w:rsidRPr="00F914FF">
        <w:rPr>
          <w:rFonts w:hint="cs"/>
          <w:rtl/>
        </w:rPr>
        <w:t xml:space="preserve"> اجمال کلام شهید صدر را بیان می</w:t>
      </w:r>
      <w:r w:rsidR="00F06CA4" w:rsidRPr="00F914FF">
        <w:rPr>
          <w:rFonts w:hint="eastAsia"/>
          <w:rtl/>
        </w:rPr>
        <w:t>‌</w:t>
      </w:r>
      <w:r w:rsidR="00F06CA4" w:rsidRPr="00F914FF">
        <w:rPr>
          <w:rFonts w:hint="cs"/>
          <w:rtl/>
        </w:rPr>
        <w:t>کنیم و بعد از آن یک</w:t>
      </w:r>
      <w:r w:rsidR="00F06CA4" w:rsidRPr="00F914FF">
        <w:rPr>
          <w:rFonts w:hint="eastAsia"/>
          <w:rtl/>
        </w:rPr>
        <w:t>‌</w:t>
      </w:r>
      <w:r w:rsidR="00F06CA4" w:rsidRPr="00F914FF">
        <w:rPr>
          <w:rFonts w:hint="cs"/>
          <w:rtl/>
        </w:rPr>
        <w:t>به</w:t>
      </w:r>
      <w:r w:rsidR="00F06CA4" w:rsidRPr="00F914FF">
        <w:rPr>
          <w:rFonts w:hint="eastAsia"/>
          <w:rtl/>
        </w:rPr>
        <w:t>‌</w:t>
      </w:r>
      <w:r w:rsidRPr="00F914FF">
        <w:rPr>
          <w:rFonts w:hint="cs"/>
          <w:rtl/>
        </w:rPr>
        <w:t>یک مدعیات ایشان را بحث خواهیم کرد.</w:t>
      </w:r>
    </w:p>
    <w:p w14:paraId="11D1C3F6" w14:textId="77777777" w:rsidR="008B750B" w:rsidRPr="00F914FF" w:rsidRDefault="00AC76FB" w:rsidP="00F06CA4">
      <w:pPr>
        <w:jc w:val="center"/>
        <w:rPr>
          <w:rtl/>
        </w:rPr>
      </w:pPr>
      <w:r w:rsidRPr="00F914FF">
        <w:rPr>
          <w:rFonts w:hint="cs"/>
          <w:noProof/>
          <w:rtl/>
          <w:lang w:bidi="ar-SA"/>
        </w:rPr>
        <w:lastRenderedPageBreak/>
        <w:drawing>
          <wp:inline distT="0" distB="0" distL="0" distR="0" wp14:anchorId="789B114E" wp14:editId="6FF3DBF6">
            <wp:extent cx="723899" cy="241300"/>
            <wp:effectExtent l="0" t="0" r="635" b="6350"/>
            <wp:docPr id="9823559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35596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757758E" w14:textId="49933551" w:rsidR="00813AA0"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7401502" w:history="1">
        <w:r w:rsidRPr="00F914FF">
          <w:rPr>
            <w:rStyle w:val="Hyperlink"/>
            <w:noProof/>
            <w:rtl/>
          </w:rPr>
          <w:t>موضوع: نقد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بد</w:t>
        </w:r>
        <w:r w:rsidRPr="00F914FF">
          <w:rPr>
            <w:rStyle w:val="Hyperlink"/>
            <w:rFonts w:hint="cs"/>
            <w:noProof/>
            <w:rtl/>
          </w:rPr>
          <w:t>ی</w:t>
        </w:r>
        <w:r w:rsidRPr="00F914FF">
          <w:rPr>
            <w:rStyle w:val="Hyperlink"/>
            <w:rFonts w:hint="eastAsia"/>
            <w:noProof/>
            <w:rtl/>
          </w:rPr>
          <w:t>ه</w:t>
        </w:r>
        <w:r w:rsidRPr="00F914FF">
          <w:rPr>
            <w:rStyle w:val="Hyperlink"/>
            <w:rFonts w:hint="cs"/>
            <w:noProof/>
            <w:rtl/>
          </w:rPr>
          <w:t>ی</w:t>
        </w:r>
        <w:r w:rsidRPr="00F914FF">
          <w:rPr>
            <w:rStyle w:val="Hyperlink"/>
            <w:noProof/>
            <w:rtl/>
          </w:rPr>
          <w:t xml:space="preserve"> انگار</w:t>
        </w:r>
        <w:r w:rsidRPr="00F914FF">
          <w:rPr>
            <w:rStyle w:val="Hyperlink"/>
            <w:rFonts w:hint="cs"/>
            <w:noProof/>
            <w:rtl/>
          </w:rPr>
          <w:t>ی</w:t>
        </w:r>
        <w:r w:rsidRPr="00F914FF">
          <w:rPr>
            <w:rStyle w:val="Hyperlink"/>
            <w:noProof/>
            <w:rtl/>
          </w:rPr>
          <w:t xml:space="preserve"> برائت عقل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303</w:t>
        </w:r>
        <w:r w:rsidRPr="00F914FF">
          <w:rPr>
            <w:rStyle w:val="Hyperlink"/>
            <w:noProof/>
            <w:rtl/>
          </w:rPr>
          <w:fldChar w:fldCharType="end"/>
        </w:r>
      </w:hyperlink>
    </w:p>
    <w:p w14:paraId="3145A37A" w14:textId="251597E5" w:rsidR="00813AA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401503" w:history="1">
        <w:r w:rsidRPr="00F914FF">
          <w:rPr>
            <w:rStyle w:val="Hyperlink"/>
            <w:noProof/>
            <w:rtl/>
          </w:rPr>
          <w:t>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در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303</w:t>
        </w:r>
        <w:r w:rsidRPr="00F914FF">
          <w:rPr>
            <w:rStyle w:val="Hyperlink"/>
            <w:noProof/>
            <w:rtl/>
          </w:rPr>
          <w:fldChar w:fldCharType="end"/>
        </w:r>
      </w:hyperlink>
    </w:p>
    <w:p w14:paraId="579D3F75" w14:textId="324EFA99" w:rsidR="00813AA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401504" w:history="1">
        <w:r w:rsidRPr="00F914FF">
          <w:rPr>
            <w:rStyle w:val="Hyperlink"/>
            <w:noProof/>
            <w:rtl/>
          </w:rPr>
          <w:t>نقد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بد</w:t>
        </w:r>
        <w:r w:rsidRPr="00F914FF">
          <w:rPr>
            <w:rStyle w:val="Hyperlink"/>
            <w:rFonts w:hint="cs"/>
            <w:noProof/>
            <w:rtl/>
          </w:rPr>
          <w:t>ی</w:t>
        </w:r>
        <w:r w:rsidRPr="00F914FF">
          <w:rPr>
            <w:rStyle w:val="Hyperlink"/>
            <w:rFonts w:hint="eastAsia"/>
            <w:noProof/>
            <w:rtl/>
          </w:rPr>
          <w:t>ه</w:t>
        </w:r>
        <w:r w:rsidRPr="00F914FF">
          <w:rPr>
            <w:rStyle w:val="Hyperlink"/>
            <w:rFonts w:hint="cs"/>
            <w:noProof/>
            <w:rtl/>
          </w:rPr>
          <w:t>ی</w:t>
        </w:r>
        <w:r w:rsidRPr="00F914FF">
          <w:rPr>
            <w:rStyle w:val="Hyperlink"/>
            <w:noProof/>
            <w:rtl/>
          </w:rPr>
          <w:t xml:space="preserve"> انگار</w:t>
        </w:r>
        <w:r w:rsidRPr="00F914FF">
          <w:rPr>
            <w:rStyle w:val="Hyperlink"/>
            <w:rFonts w:hint="cs"/>
            <w:noProof/>
            <w:rtl/>
          </w:rPr>
          <w:t>ی</w:t>
        </w:r>
        <w:r w:rsidRPr="00F914FF">
          <w:rPr>
            <w:rStyle w:val="Hyperlink"/>
            <w:noProof/>
            <w:rtl/>
          </w:rPr>
          <w:t xml:space="preserve"> برائت عقل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304</w:t>
        </w:r>
        <w:r w:rsidRPr="00F914FF">
          <w:rPr>
            <w:rStyle w:val="Hyperlink"/>
            <w:noProof/>
            <w:rtl/>
          </w:rPr>
          <w:fldChar w:fldCharType="end"/>
        </w:r>
      </w:hyperlink>
    </w:p>
    <w:p w14:paraId="469857ED" w14:textId="19352D30" w:rsidR="00813AA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01505" w:history="1">
        <w:r w:rsidRPr="00F914FF">
          <w:rPr>
            <w:rStyle w:val="Hyperlink"/>
            <w:noProof/>
            <w:rtl/>
          </w:rPr>
          <w:t>برگشت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به سعه</w:t>
        </w:r>
        <w:r w:rsidRPr="00F914FF">
          <w:rPr>
            <w:rStyle w:val="Hyperlink"/>
            <w:noProof/>
          </w:rPr>
          <w:t>‌</w:t>
        </w:r>
        <w:r w:rsidRPr="00F914FF">
          <w:rPr>
            <w:rStyle w:val="Hyperlink"/>
            <w:rFonts w:hint="cs"/>
            <w:noProof/>
            <w:rtl/>
          </w:rPr>
          <w:t>ی</w:t>
        </w:r>
        <w:r w:rsidRPr="00F914FF">
          <w:rPr>
            <w:rStyle w:val="Hyperlink"/>
            <w:noProof/>
            <w:rtl/>
          </w:rPr>
          <w:t xml:space="preserve"> دائره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مولا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306</w:t>
        </w:r>
        <w:r w:rsidRPr="00F914FF">
          <w:rPr>
            <w:rStyle w:val="Hyperlink"/>
            <w:noProof/>
            <w:rtl/>
          </w:rPr>
          <w:fldChar w:fldCharType="end"/>
        </w:r>
      </w:hyperlink>
    </w:p>
    <w:p w14:paraId="5D71F291" w14:textId="07183637" w:rsidR="00813AA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01506" w:history="1">
        <w:r w:rsidRPr="00F914FF">
          <w:rPr>
            <w:rStyle w:val="Hyperlink"/>
            <w:noProof/>
            <w:rtl/>
          </w:rPr>
          <w:t>اشتباه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متواط</w:t>
        </w:r>
        <w:r w:rsidRPr="00F914FF">
          <w:rPr>
            <w:rStyle w:val="Hyperlink"/>
            <w:rFonts w:hint="cs"/>
            <w:noProof/>
            <w:rtl/>
          </w:rPr>
          <w:t>ی</w:t>
        </w:r>
        <w:r w:rsidRPr="00F914FF">
          <w:rPr>
            <w:rStyle w:val="Hyperlink"/>
            <w:noProof/>
            <w:rtl/>
          </w:rPr>
          <w:t xml:space="preserve"> دانستن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306</w:t>
        </w:r>
        <w:r w:rsidRPr="00F914FF">
          <w:rPr>
            <w:rStyle w:val="Hyperlink"/>
            <w:noProof/>
            <w:rtl/>
          </w:rPr>
          <w:fldChar w:fldCharType="end"/>
        </w:r>
      </w:hyperlink>
    </w:p>
    <w:p w14:paraId="77738BD9" w14:textId="4A4642D4" w:rsidR="00813AA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01507" w:history="1">
        <w:r w:rsidRPr="00F914FF">
          <w:rPr>
            <w:rStyle w:val="Hyperlink"/>
            <w:noProof/>
            <w:rtl/>
          </w:rPr>
          <w:t>اشتباه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تفک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308</w:t>
        </w:r>
        <w:r w:rsidRPr="00F914FF">
          <w:rPr>
            <w:rStyle w:val="Hyperlink"/>
            <w:noProof/>
            <w:rtl/>
          </w:rPr>
          <w:fldChar w:fldCharType="end"/>
        </w:r>
      </w:hyperlink>
    </w:p>
    <w:p w14:paraId="26C9089B" w14:textId="09FF811C" w:rsidR="00813AA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01508" w:history="1">
        <w:r w:rsidRPr="00F914FF">
          <w:rPr>
            <w:rStyle w:val="Hyperlink"/>
            <w:noProof/>
            <w:rtl/>
          </w:rPr>
          <w:t>نقد کلام محقق اصفهان</w:t>
        </w:r>
        <w:r w:rsidRPr="00F914FF">
          <w:rPr>
            <w:rStyle w:val="Hyperlink"/>
            <w:rFonts w:hint="cs"/>
            <w:noProof/>
            <w:rtl/>
          </w:rPr>
          <w:t>ی</w:t>
        </w:r>
        <w:r w:rsidRPr="00F914FF">
          <w:rPr>
            <w:rStyle w:val="Hyperlink"/>
            <w:noProof/>
            <w:rtl/>
          </w:rPr>
          <w:t xml:space="preserve"> در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قطع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308</w:t>
        </w:r>
        <w:r w:rsidRPr="00F914FF">
          <w:rPr>
            <w:rStyle w:val="Hyperlink"/>
            <w:noProof/>
            <w:rtl/>
          </w:rPr>
          <w:fldChar w:fldCharType="end"/>
        </w:r>
      </w:hyperlink>
    </w:p>
    <w:p w14:paraId="095BF70E" w14:textId="2EC998D6" w:rsidR="00813AA0"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7401509" w:history="1">
        <w:r w:rsidRPr="00F914FF">
          <w:rPr>
            <w:rStyle w:val="Hyperlink"/>
            <w:noProof/>
            <w:rtl/>
          </w:rPr>
          <w:t>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xml:space="preserve"> در حسن و قبح</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Toc27401509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309</w:t>
        </w:r>
        <w:r w:rsidRPr="00F914FF">
          <w:rPr>
            <w:rStyle w:val="Hyperlink"/>
            <w:noProof/>
            <w:rtl/>
          </w:rPr>
          <w:fldChar w:fldCharType="end"/>
        </w:r>
      </w:hyperlink>
    </w:p>
    <w:p w14:paraId="28219846" w14:textId="1F5B16DB" w:rsidR="00813AA0"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7401510" w:history="1">
        <w:r w:rsidRPr="00F914FF">
          <w:rPr>
            <w:rStyle w:val="Hyperlink"/>
            <w:noProof/>
            <w:rtl/>
          </w:rPr>
          <w:t>انحصار حسن و قبح در عدل و ظلم در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309</w:t>
        </w:r>
        <w:r w:rsidRPr="00F914FF">
          <w:rPr>
            <w:rStyle w:val="Hyperlink"/>
            <w:noProof/>
            <w:rtl/>
          </w:rPr>
          <w:fldChar w:fldCharType="end"/>
        </w:r>
      </w:hyperlink>
    </w:p>
    <w:p w14:paraId="2BDB7425" w14:textId="045CBED7" w:rsidR="00813AA0"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7401511" w:history="1">
        <w:r w:rsidRPr="00F914FF">
          <w:rPr>
            <w:rStyle w:val="Hyperlink"/>
            <w:noProof/>
            <w:rtl/>
          </w:rPr>
          <w:t>تطب</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مبنا</w:t>
        </w:r>
        <w:r w:rsidRPr="00F914FF">
          <w:rPr>
            <w:rStyle w:val="Hyperlink"/>
            <w:rFonts w:hint="cs"/>
            <w:noProof/>
            <w:rtl/>
          </w:rPr>
          <w:t>ی</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xml:space="preserve"> در بحث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قطع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309</w:t>
        </w:r>
        <w:r w:rsidRPr="00F914FF">
          <w:rPr>
            <w:rStyle w:val="Hyperlink"/>
            <w:noProof/>
            <w:rtl/>
          </w:rPr>
          <w:fldChar w:fldCharType="end"/>
        </w:r>
      </w:hyperlink>
    </w:p>
    <w:p w14:paraId="1D038A8F" w14:textId="4EC957A4" w:rsidR="00813AA0"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7401512"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تطب</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مسئله حسن و قبح بر بحث حج</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310</w:t>
        </w:r>
        <w:r w:rsidRPr="00F914FF">
          <w:rPr>
            <w:rStyle w:val="Hyperlink"/>
            <w:noProof/>
            <w:rtl/>
          </w:rPr>
          <w:fldChar w:fldCharType="end"/>
        </w:r>
      </w:hyperlink>
    </w:p>
    <w:p w14:paraId="2BE73EA2" w14:textId="72AC2617" w:rsidR="00813AA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401513"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310</w:t>
        </w:r>
        <w:r w:rsidRPr="00F914FF">
          <w:rPr>
            <w:rStyle w:val="Hyperlink"/>
            <w:noProof/>
            <w:rtl/>
          </w:rPr>
          <w:fldChar w:fldCharType="end"/>
        </w:r>
      </w:hyperlink>
    </w:p>
    <w:p w14:paraId="615A868B" w14:textId="588AEA5F" w:rsidR="00813AA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01514" w:history="1">
        <w:r w:rsidRPr="00F914FF">
          <w:rPr>
            <w:rStyle w:val="Hyperlink"/>
            <w:noProof/>
            <w:rtl/>
          </w:rPr>
          <w:t>اشکال روش</w:t>
        </w:r>
        <w:r w:rsidRPr="00F914FF">
          <w:rPr>
            <w:rStyle w:val="Hyperlink"/>
            <w:rFonts w:hint="cs"/>
            <w:noProof/>
            <w:rtl/>
          </w:rPr>
          <w:t>ی</w:t>
        </w:r>
        <w:r w:rsidRPr="00F914FF">
          <w:rPr>
            <w:rStyle w:val="Hyperlink"/>
            <w:noProof/>
            <w:rtl/>
          </w:rPr>
          <w:t xml:space="preserve"> در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310</w:t>
        </w:r>
        <w:r w:rsidRPr="00F914FF">
          <w:rPr>
            <w:rStyle w:val="Hyperlink"/>
            <w:noProof/>
            <w:rtl/>
          </w:rPr>
          <w:fldChar w:fldCharType="end"/>
        </w:r>
      </w:hyperlink>
    </w:p>
    <w:p w14:paraId="68E87D74" w14:textId="26983D5F" w:rsidR="00813AA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01515"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بنابر متعدد بودن محمولات در عقل عمل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311</w:t>
        </w:r>
        <w:r w:rsidRPr="00F914FF">
          <w:rPr>
            <w:rStyle w:val="Hyperlink"/>
            <w:noProof/>
            <w:rtl/>
          </w:rPr>
          <w:fldChar w:fldCharType="end"/>
        </w:r>
      </w:hyperlink>
    </w:p>
    <w:p w14:paraId="3A21A7C1" w14:textId="2E6755A3" w:rsidR="00813AA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01516" w:history="1">
        <w:r w:rsidRPr="00F914FF">
          <w:rPr>
            <w:rStyle w:val="Hyperlink"/>
            <w:noProof/>
            <w:rtl/>
          </w:rPr>
          <w:t>حق و استحقاق</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312</w:t>
        </w:r>
        <w:r w:rsidRPr="00F914FF">
          <w:rPr>
            <w:rStyle w:val="Hyperlink"/>
            <w:noProof/>
            <w:rtl/>
          </w:rPr>
          <w:fldChar w:fldCharType="end"/>
        </w:r>
      </w:hyperlink>
    </w:p>
    <w:p w14:paraId="382D5E12" w14:textId="215771AB" w:rsidR="00813AA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01517" w:history="1">
        <w:r w:rsidRPr="00F914FF">
          <w:rPr>
            <w:rStyle w:val="Hyperlink"/>
            <w:noProof/>
            <w:rtl/>
          </w:rPr>
          <w:t>رابطه</w:t>
        </w:r>
        <w:r w:rsidRPr="00F914FF">
          <w:rPr>
            <w:rStyle w:val="Hyperlink"/>
            <w:noProof/>
          </w:rPr>
          <w:t>‌</w:t>
        </w:r>
        <w:r w:rsidRPr="00F914FF">
          <w:rPr>
            <w:rStyle w:val="Hyperlink"/>
            <w:rFonts w:hint="cs"/>
            <w:noProof/>
            <w:rtl/>
          </w:rPr>
          <w:t>ی</w:t>
        </w:r>
        <w:r w:rsidRPr="00F914FF">
          <w:rPr>
            <w:rStyle w:val="Hyperlink"/>
            <w:noProof/>
            <w:rtl/>
          </w:rPr>
          <w:t xml:space="preserve"> استحقاق با 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و حسن عمل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Toc27401517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312</w:t>
        </w:r>
        <w:r w:rsidRPr="00F914FF">
          <w:rPr>
            <w:rStyle w:val="Hyperlink"/>
            <w:noProof/>
            <w:rtl/>
          </w:rPr>
          <w:fldChar w:fldCharType="end"/>
        </w:r>
      </w:hyperlink>
    </w:p>
    <w:p w14:paraId="3F7EB2E7" w14:textId="77777777" w:rsidR="00813AA0" w:rsidRPr="00F914FF" w:rsidRDefault="00813AA0" w:rsidP="00813AA0">
      <w:pPr>
        <w:rPr>
          <w:rtl/>
        </w:rPr>
      </w:pPr>
    </w:p>
    <w:p w14:paraId="7AA22400" w14:textId="77777777" w:rsidR="005311DC" w:rsidRPr="00F914FF" w:rsidRDefault="00AC76FB" w:rsidP="00813AA0">
      <w:pPr>
        <w:pStyle w:val="Heading1"/>
      </w:pPr>
      <w:r w:rsidRPr="00F914FF">
        <w:fldChar w:fldCharType="end"/>
      </w:r>
      <w:bookmarkStart w:id="561" w:name="BokSabj2_d_9"/>
      <w:bookmarkStart w:id="562" w:name="_Toc27401502"/>
      <w:bookmarkEnd w:id="561"/>
      <w:r w:rsidR="00DE586C" w:rsidRPr="00F914FF">
        <w:rPr>
          <w:rFonts w:hint="cs"/>
          <w:rtl/>
        </w:rPr>
        <w:t>موضوع</w:t>
      </w:r>
      <w:r w:rsidR="00F06CA4" w:rsidRPr="00F914FF">
        <w:rPr>
          <w:rFonts w:hint="cs"/>
          <w:rtl/>
        </w:rPr>
        <w:t xml:space="preserve">: </w:t>
      </w:r>
      <w:r w:rsidR="00813AA0" w:rsidRPr="00F914FF">
        <w:rPr>
          <w:rFonts w:hint="cs"/>
          <w:rtl/>
        </w:rPr>
        <w:t>نقد شهید صدر به بدیهی انگاری برائت عقلی</w:t>
      </w:r>
      <w:bookmarkEnd w:id="562"/>
    </w:p>
    <w:p w14:paraId="394C1D45" w14:textId="77777777" w:rsidR="0024062D" w:rsidRPr="00F914FF" w:rsidRDefault="00AC76FB" w:rsidP="009F36D8">
      <w:pPr>
        <w:pStyle w:val="Heading2"/>
        <w:rPr>
          <w:rtl/>
        </w:rPr>
      </w:pPr>
      <w:bookmarkStart w:id="563" w:name="_Toc27401503"/>
      <w:r w:rsidRPr="00F914FF">
        <w:rPr>
          <w:rFonts w:hint="cs"/>
          <w:rtl/>
        </w:rPr>
        <w:t>سیر بحث در حق الطاعة</w:t>
      </w:r>
      <w:bookmarkEnd w:id="563"/>
    </w:p>
    <w:p w14:paraId="380BB0EA" w14:textId="77777777" w:rsidR="006F0453" w:rsidRPr="00F914FF" w:rsidRDefault="00AC76FB" w:rsidP="0024062D">
      <w:pPr>
        <w:rPr>
          <w:rtl/>
        </w:rPr>
      </w:pPr>
      <w:r w:rsidRPr="00F914FF">
        <w:rPr>
          <w:rFonts w:hint="cs"/>
          <w:rtl/>
        </w:rPr>
        <w:t>بحث ما امروز در اصل مسائل برائت است و همان</w:t>
      </w:r>
      <w:r w:rsidR="0024062D" w:rsidRPr="00F914FF">
        <w:rPr>
          <w:rFonts w:hint="eastAsia"/>
          <w:rtl/>
        </w:rPr>
        <w:t>‌</w:t>
      </w:r>
      <w:r w:rsidRPr="00F914FF">
        <w:rPr>
          <w:rFonts w:hint="cs"/>
          <w:rtl/>
        </w:rPr>
        <w:t xml:space="preserve">طور که دیروز عرض کردم </w:t>
      </w:r>
      <w:r w:rsidR="0024062D" w:rsidRPr="00F914FF">
        <w:rPr>
          <w:rFonts w:hint="cs"/>
          <w:rtl/>
        </w:rPr>
        <w:t>حسب روشی که اصولیین ما داشته</w:t>
      </w:r>
      <w:r w:rsidR="0024062D" w:rsidRPr="00F914FF">
        <w:rPr>
          <w:rFonts w:hint="eastAsia"/>
          <w:rtl/>
        </w:rPr>
        <w:t>‌</w:t>
      </w:r>
      <w:r w:rsidR="0024062D" w:rsidRPr="00F914FF">
        <w:rPr>
          <w:rFonts w:hint="cs"/>
          <w:rtl/>
        </w:rPr>
        <w:t>اند اول از آیات و روایات بحث می</w:t>
      </w:r>
      <w:r w:rsidR="0024062D" w:rsidRPr="00F914FF">
        <w:rPr>
          <w:rFonts w:hint="eastAsia"/>
          <w:rtl/>
        </w:rPr>
        <w:t>‌</w:t>
      </w:r>
      <w:r w:rsidRPr="00F914FF">
        <w:rPr>
          <w:rFonts w:hint="cs"/>
          <w:rtl/>
        </w:rPr>
        <w:t xml:space="preserve">کردند و بعد از آن </w:t>
      </w:r>
      <w:r w:rsidR="0024062D" w:rsidRPr="00F914FF">
        <w:rPr>
          <w:rFonts w:hint="cs"/>
          <w:rtl/>
        </w:rPr>
        <w:t>دعوای اجماع بر برائت و بعد از آن بحث عقل را مطرح می</w:t>
      </w:r>
      <w:r w:rsidR="0024062D" w:rsidRPr="00F914FF">
        <w:rPr>
          <w:rFonts w:hint="eastAsia"/>
          <w:rtl/>
        </w:rPr>
        <w:t>‌</w:t>
      </w:r>
      <w:r w:rsidR="0024062D" w:rsidRPr="00F914FF">
        <w:rPr>
          <w:rFonts w:hint="cs"/>
          <w:rtl/>
        </w:rPr>
        <w:t>کردند</w:t>
      </w:r>
      <w:r w:rsidRPr="00F914FF">
        <w:rPr>
          <w:rFonts w:hint="cs"/>
          <w:rtl/>
        </w:rPr>
        <w:t>.</w:t>
      </w:r>
    </w:p>
    <w:p w14:paraId="338EDA79" w14:textId="77777777" w:rsidR="00344ABB" w:rsidRPr="00F914FF" w:rsidRDefault="00AC76FB" w:rsidP="006F0453">
      <w:pPr>
        <w:rPr>
          <w:rtl/>
        </w:rPr>
      </w:pPr>
      <w:r w:rsidRPr="00F914FF">
        <w:rPr>
          <w:rFonts w:hint="cs"/>
          <w:rtl/>
        </w:rPr>
        <w:t xml:space="preserve"> مرحوم شهی</w:t>
      </w:r>
      <w:r w:rsidR="006F0453" w:rsidRPr="00F914FF">
        <w:rPr>
          <w:rFonts w:hint="cs"/>
          <w:rtl/>
        </w:rPr>
        <w:t>د صدر بحث حکم عقل را مقدم داشته</w:t>
      </w:r>
      <w:r w:rsidR="006F0453" w:rsidRPr="00F914FF">
        <w:rPr>
          <w:rFonts w:hint="eastAsia"/>
          <w:rtl/>
        </w:rPr>
        <w:t>‌</w:t>
      </w:r>
      <w:r w:rsidRPr="00F914FF">
        <w:rPr>
          <w:rFonts w:hint="cs"/>
          <w:rtl/>
        </w:rPr>
        <w:t xml:space="preserve">اند </w:t>
      </w:r>
      <w:r w:rsidR="006F0453" w:rsidRPr="00F914FF">
        <w:rPr>
          <w:rFonts w:hint="cs"/>
          <w:rtl/>
        </w:rPr>
        <w:t xml:space="preserve">و ما نیز </w:t>
      </w:r>
      <w:r w:rsidRPr="00F914FF">
        <w:rPr>
          <w:rFonts w:hint="cs"/>
          <w:rtl/>
        </w:rPr>
        <w:t>به خاطر اهمیت بحث حکم عقلی در برائت</w:t>
      </w:r>
      <w:r w:rsidR="006F0453" w:rsidRPr="00F914FF">
        <w:rPr>
          <w:rFonts w:hint="cs"/>
          <w:rtl/>
        </w:rPr>
        <w:t xml:space="preserve"> همین ترتیب را رعایت می</w:t>
      </w:r>
      <w:r w:rsidR="006F0453" w:rsidRPr="00F914FF">
        <w:rPr>
          <w:rFonts w:hint="eastAsia"/>
          <w:rtl/>
        </w:rPr>
        <w:t>‌</w:t>
      </w:r>
      <w:r w:rsidR="006F0453" w:rsidRPr="00F914FF">
        <w:rPr>
          <w:rFonts w:hint="cs"/>
          <w:rtl/>
        </w:rPr>
        <w:t>کنیم، خصوصاً با این مسئله</w:t>
      </w:r>
      <w:r w:rsidR="006F0453" w:rsidRPr="00F914FF">
        <w:rPr>
          <w:rFonts w:hint="eastAsia"/>
          <w:rtl/>
        </w:rPr>
        <w:t>‌</w:t>
      </w:r>
      <w:r w:rsidRPr="00F914FF">
        <w:rPr>
          <w:rFonts w:hint="cs"/>
          <w:rtl/>
        </w:rPr>
        <w:t>ای که ایشان به عنوان حق الطاعة</w:t>
      </w:r>
      <w:r w:rsidR="006F0453" w:rsidRPr="00F914FF">
        <w:rPr>
          <w:rFonts w:hint="cs"/>
          <w:rtl/>
        </w:rPr>
        <w:t xml:space="preserve"> طرح کرده است و ادله</w:t>
      </w:r>
      <w:r w:rsidR="006F0453" w:rsidRPr="00F914FF">
        <w:rPr>
          <w:rFonts w:hint="eastAsia"/>
          <w:rtl/>
        </w:rPr>
        <w:t>‌</w:t>
      </w:r>
      <w:r w:rsidRPr="00F914FF">
        <w:rPr>
          <w:rFonts w:hint="cs"/>
          <w:rtl/>
        </w:rPr>
        <w:t>ای که می شود برای ایشان اقامه کرد و اشکالات که در فرمایش ای</w:t>
      </w:r>
      <w:r w:rsidR="006F0453" w:rsidRPr="00F914FF">
        <w:rPr>
          <w:rFonts w:hint="cs"/>
          <w:rtl/>
        </w:rPr>
        <w:t>شان وجود دارد. بنابر</w:t>
      </w:r>
      <w:r w:rsidR="006F0453" w:rsidRPr="00F914FF">
        <w:rPr>
          <w:rFonts w:hint="eastAsia"/>
        </w:rPr>
        <w:t>‌</w:t>
      </w:r>
      <w:r w:rsidRPr="00F914FF">
        <w:rPr>
          <w:rFonts w:hint="cs"/>
          <w:rtl/>
        </w:rPr>
        <w:t>این ما حسب ترتیب</w:t>
      </w:r>
      <w:r w:rsidR="006F0453" w:rsidRPr="00F914FF">
        <w:rPr>
          <w:rFonts w:hint="cs"/>
          <w:rtl/>
        </w:rPr>
        <w:t xml:space="preserve"> کتاب</w:t>
      </w:r>
      <w:r w:rsidRPr="00F914FF">
        <w:rPr>
          <w:rFonts w:hint="cs"/>
          <w:rtl/>
        </w:rPr>
        <w:t xml:space="preserve"> بح</w:t>
      </w:r>
      <w:r w:rsidR="006F0453" w:rsidRPr="00F914FF">
        <w:rPr>
          <w:rFonts w:hint="cs"/>
          <w:rtl/>
        </w:rPr>
        <w:t>وث فرمایش ایشان را بحث می</w:t>
      </w:r>
      <w:r w:rsidR="006F0453" w:rsidRPr="00F914FF">
        <w:rPr>
          <w:rFonts w:hint="eastAsia"/>
          <w:rtl/>
        </w:rPr>
        <w:t>‌</w:t>
      </w:r>
      <w:r w:rsidR="006F0453" w:rsidRPr="00F914FF">
        <w:rPr>
          <w:rFonts w:hint="cs"/>
          <w:rtl/>
        </w:rPr>
        <w:t>کنیم، منتهی بحث ما طولانی</w:t>
      </w:r>
      <w:r w:rsidR="006F0453" w:rsidRPr="00F914FF">
        <w:rPr>
          <w:rFonts w:hint="eastAsia"/>
          <w:rtl/>
        </w:rPr>
        <w:t>‌</w:t>
      </w:r>
      <w:r w:rsidRPr="00F914FF">
        <w:rPr>
          <w:rFonts w:hint="cs"/>
          <w:rtl/>
        </w:rPr>
        <w:t>تر خواهد بود</w:t>
      </w:r>
      <w:r w:rsidR="006F0453" w:rsidRPr="00F914FF">
        <w:rPr>
          <w:rFonts w:hint="cs"/>
          <w:rtl/>
        </w:rPr>
        <w:t>؛</w:t>
      </w:r>
      <w:r w:rsidRPr="00F914FF">
        <w:rPr>
          <w:rFonts w:hint="cs"/>
          <w:rtl/>
        </w:rPr>
        <w:t xml:space="preserve"> چون فرمایش شهید صدر در بح</w:t>
      </w:r>
      <w:r w:rsidRPr="00F914FF">
        <w:rPr>
          <w:rFonts w:hint="cs"/>
          <w:rtl/>
        </w:rPr>
        <w:t xml:space="preserve">وث، در اول بحث برائت قریب به شش صفحه است. منتهی ایشان </w:t>
      </w:r>
      <w:r w:rsidR="00F802C2" w:rsidRPr="00F914FF">
        <w:rPr>
          <w:rFonts w:hint="cs"/>
          <w:rtl/>
        </w:rPr>
        <w:t>در اینجا بحث را ارجا</w:t>
      </w:r>
      <w:r w:rsidR="006F0453" w:rsidRPr="00F914FF">
        <w:rPr>
          <w:rFonts w:hint="cs"/>
          <w:rtl/>
        </w:rPr>
        <w:t>ع می</w:t>
      </w:r>
      <w:r w:rsidR="006F0453" w:rsidRPr="00F914FF">
        <w:rPr>
          <w:rFonts w:hint="eastAsia"/>
          <w:rtl/>
        </w:rPr>
        <w:t>‌</w:t>
      </w:r>
      <w:r w:rsidRPr="00F914FF">
        <w:rPr>
          <w:rFonts w:hint="cs"/>
          <w:rtl/>
        </w:rPr>
        <w:t>دهد به برخی از مباحثی که د</w:t>
      </w:r>
      <w:r w:rsidR="00F802C2" w:rsidRPr="00F914FF">
        <w:rPr>
          <w:rFonts w:hint="cs"/>
          <w:rtl/>
        </w:rPr>
        <w:t>ر</w:t>
      </w:r>
      <w:r w:rsidRPr="00F914FF">
        <w:rPr>
          <w:rFonts w:hint="cs"/>
          <w:rtl/>
        </w:rPr>
        <w:t xml:space="preserve"> </w:t>
      </w:r>
      <w:r w:rsidR="00F802C2" w:rsidRPr="00F914FF">
        <w:rPr>
          <w:rFonts w:hint="cs"/>
          <w:rtl/>
        </w:rPr>
        <w:t>اول بحث قطع گذشته است.</w:t>
      </w:r>
    </w:p>
    <w:p w14:paraId="0A602927" w14:textId="77777777" w:rsidR="0023047D" w:rsidRPr="00F914FF" w:rsidRDefault="00AC76FB" w:rsidP="000A1735">
      <w:pPr>
        <w:rPr>
          <w:rtl/>
        </w:rPr>
      </w:pPr>
      <w:r w:rsidRPr="00F914FF">
        <w:rPr>
          <w:rFonts w:hint="cs"/>
          <w:rtl/>
        </w:rPr>
        <w:lastRenderedPageBreak/>
        <w:t xml:space="preserve"> بعد از شهید صدر، فرمایش ایشان مورد انتقاد قرار گرفته است و برخی از شاگردان ایشان </w:t>
      </w:r>
      <w:r w:rsidR="006F0453" w:rsidRPr="00F914FF">
        <w:rPr>
          <w:rFonts w:hint="cs"/>
          <w:rtl/>
        </w:rPr>
        <w:t>در تبیین نظریه</w:t>
      </w:r>
      <w:r w:rsidR="006F0453" w:rsidRPr="00F914FF">
        <w:rPr>
          <w:rFonts w:hint="eastAsia"/>
          <w:rtl/>
        </w:rPr>
        <w:t>‌</w:t>
      </w:r>
      <w:r w:rsidR="006F0453" w:rsidRPr="00F914FF">
        <w:rPr>
          <w:rFonts w:hint="cs"/>
          <w:rtl/>
        </w:rPr>
        <w:t>ی حق</w:t>
      </w:r>
      <w:r w:rsidR="006F0453" w:rsidRPr="00F914FF">
        <w:rPr>
          <w:rFonts w:hint="eastAsia"/>
          <w:rtl/>
        </w:rPr>
        <w:t>‌</w:t>
      </w:r>
      <w:r w:rsidR="00344ABB" w:rsidRPr="00F914FF">
        <w:rPr>
          <w:rFonts w:hint="cs"/>
          <w:rtl/>
        </w:rPr>
        <w:t xml:space="preserve">الطاعة </w:t>
      </w:r>
      <w:r w:rsidR="006F0453" w:rsidRPr="00F914FF">
        <w:rPr>
          <w:rFonts w:hint="cs"/>
          <w:rtl/>
        </w:rPr>
        <w:t>تفصیل بیشتری داده</w:t>
      </w:r>
      <w:r w:rsidR="006F0453" w:rsidRPr="00F914FF">
        <w:rPr>
          <w:rFonts w:hint="eastAsia"/>
          <w:rtl/>
        </w:rPr>
        <w:t>‌</w:t>
      </w:r>
      <w:r w:rsidR="00344ABB" w:rsidRPr="00F914FF">
        <w:rPr>
          <w:rFonts w:hint="cs"/>
          <w:rtl/>
        </w:rPr>
        <w:t>اند؛</w:t>
      </w:r>
      <w:r w:rsidR="006F0453" w:rsidRPr="00F914FF">
        <w:rPr>
          <w:rFonts w:hint="cs"/>
          <w:rtl/>
        </w:rPr>
        <w:t xml:space="preserve"> هم در اشکالاتی که به نظریه حق</w:t>
      </w:r>
      <w:r w:rsidR="006F0453" w:rsidRPr="00F914FF">
        <w:rPr>
          <w:rFonts w:hint="eastAsia"/>
          <w:rtl/>
        </w:rPr>
        <w:t>‌</w:t>
      </w:r>
      <w:r w:rsidR="00344ABB" w:rsidRPr="00F914FF">
        <w:rPr>
          <w:rFonts w:hint="cs"/>
          <w:rtl/>
        </w:rPr>
        <w:t>الطاعة شده است، مباحث جدیدی آمده است</w:t>
      </w:r>
      <w:r w:rsidR="006F0453" w:rsidRPr="00F914FF">
        <w:rPr>
          <w:rFonts w:hint="cs"/>
          <w:rtl/>
        </w:rPr>
        <w:t xml:space="preserve"> و </w:t>
      </w:r>
      <w:r w:rsidR="00344ABB" w:rsidRPr="00F914FF">
        <w:rPr>
          <w:rFonts w:hint="cs"/>
          <w:rtl/>
        </w:rPr>
        <w:t xml:space="preserve"> هم در </w:t>
      </w:r>
      <w:r w:rsidRPr="00F914FF">
        <w:rPr>
          <w:rFonts w:hint="cs"/>
          <w:rtl/>
        </w:rPr>
        <w:t xml:space="preserve">پاسخ هایی که داده شده است. گرچه </w:t>
      </w:r>
      <w:r w:rsidR="00344ABB" w:rsidRPr="00F914FF">
        <w:rPr>
          <w:rFonts w:hint="cs"/>
          <w:rtl/>
        </w:rPr>
        <w:t>خیلی</w:t>
      </w:r>
      <w:r w:rsidRPr="00F914FF">
        <w:rPr>
          <w:rFonts w:hint="cs"/>
          <w:rtl/>
        </w:rPr>
        <w:t xml:space="preserve"> از این </w:t>
      </w:r>
      <w:r w:rsidR="00344ABB" w:rsidRPr="00F914FF">
        <w:rPr>
          <w:rFonts w:hint="cs"/>
          <w:rtl/>
        </w:rPr>
        <w:t xml:space="preserve">مطالب </w:t>
      </w:r>
      <w:r w:rsidR="006F0453" w:rsidRPr="00F914FF">
        <w:rPr>
          <w:rFonts w:hint="cs"/>
          <w:rtl/>
        </w:rPr>
        <w:t>اشاره</w:t>
      </w:r>
      <w:r w:rsidR="006F0453" w:rsidRPr="00F914FF">
        <w:rPr>
          <w:rFonts w:hint="eastAsia"/>
          <w:rtl/>
        </w:rPr>
        <w:t>‌</w:t>
      </w:r>
      <w:r w:rsidRPr="00F914FF">
        <w:rPr>
          <w:rFonts w:hint="cs"/>
          <w:rtl/>
        </w:rPr>
        <w:t>و</w:t>
      </w:r>
      <w:r w:rsidR="006F0453" w:rsidRPr="00F914FF">
        <w:rPr>
          <w:rFonts w:hint="cs"/>
          <w:rtl/>
        </w:rPr>
        <w:t>ار در کلام خود شهید صدر یافت می</w:t>
      </w:r>
      <w:r w:rsidR="006F0453" w:rsidRPr="00F914FF">
        <w:rPr>
          <w:rFonts w:hint="eastAsia"/>
          <w:rtl/>
        </w:rPr>
        <w:t>‌</w:t>
      </w:r>
      <w:r w:rsidRPr="00F914FF">
        <w:rPr>
          <w:rFonts w:hint="cs"/>
          <w:rtl/>
        </w:rPr>
        <w:t>شود مانند</w:t>
      </w:r>
      <w:r w:rsidR="00344ABB" w:rsidRPr="00F914FF">
        <w:rPr>
          <w:rFonts w:hint="cs"/>
          <w:rtl/>
        </w:rPr>
        <w:t xml:space="preserve"> دائره</w:t>
      </w:r>
      <w:r w:rsidR="006F0453" w:rsidRPr="00F914FF">
        <w:rPr>
          <w:rFonts w:hint="eastAsia"/>
          <w:rtl/>
        </w:rPr>
        <w:t>‌</w:t>
      </w:r>
      <w:r w:rsidR="00344ABB" w:rsidRPr="00F914FF">
        <w:rPr>
          <w:rFonts w:hint="cs"/>
          <w:rtl/>
        </w:rPr>
        <w:t>ی مولویت و انحاء مولویت و مثل</w:t>
      </w:r>
      <w:r w:rsidR="006F0453" w:rsidRPr="00F914FF">
        <w:rPr>
          <w:rFonts w:hint="cs"/>
          <w:rtl/>
        </w:rPr>
        <w:t xml:space="preserve"> ریشه</w:t>
      </w:r>
      <w:r w:rsidR="006F0453" w:rsidRPr="00F914FF">
        <w:rPr>
          <w:rFonts w:hint="eastAsia"/>
          <w:rtl/>
        </w:rPr>
        <w:t>‌</w:t>
      </w:r>
      <w:r w:rsidRPr="00F914FF">
        <w:rPr>
          <w:rFonts w:hint="cs"/>
          <w:rtl/>
        </w:rPr>
        <w:t xml:space="preserve">ی مولویت که </w:t>
      </w:r>
      <w:r w:rsidR="000A1735" w:rsidRPr="00F914FF">
        <w:rPr>
          <w:rFonts w:hint="cs"/>
          <w:rtl/>
        </w:rPr>
        <w:t xml:space="preserve">منشأش </w:t>
      </w:r>
      <w:r w:rsidRPr="00F914FF">
        <w:rPr>
          <w:rFonts w:hint="cs"/>
          <w:rtl/>
        </w:rPr>
        <w:t>از کج</w:t>
      </w:r>
      <w:r w:rsidRPr="00F914FF">
        <w:rPr>
          <w:rFonts w:hint="cs"/>
          <w:rtl/>
        </w:rPr>
        <w:t>است</w:t>
      </w:r>
      <w:r w:rsidR="000A1735" w:rsidRPr="00F914FF">
        <w:rPr>
          <w:rFonts w:hint="cs"/>
          <w:rtl/>
        </w:rPr>
        <w:t xml:space="preserve"> و امثال این</w:t>
      </w:r>
      <w:r w:rsidR="006F0453" w:rsidRPr="00F914FF">
        <w:rPr>
          <w:rFonts w:hint="eastAsia"/>
          <w:rtl/>
        </w:rPr>
        <w:t>‌</w:t>
      </w:r>
      <w:r w:rsidR="000A1735" w:rsidRPr="00F914FF">
        <w:rPr>
          <w:rFonts w:hint="cs"/>
          <w:rtl/>
        </w:rPr>
        <w:t>ها که در کلام خود شهید صدر هم هست</w:t>
      </w:r>
      <w:r w:rsidRPr="00F914FF">
        <w:rPr>
          <w:rFonts w:hint="cs"/>
          <w:rtl/>
        </w:rPr>
        <w:t>. اما بعد از اینکه</w:t>
      </w:r>
      <w:r w:rsidR="000A1735" w:rsidRPr="00F914FF">
        <w:rPr>
          <w:rFonts w:hint="cs"/>
          <w:rtl/>
        </w:rPr>
        <w:t xml:space="preserve"> نظر</w:t>
      </w:r>
      <w:r w:rsidR="006F0453" w:rsidRPr="00F914FF">
        <w:rPr>
          <w:rFonts w:hint="cs"/>
          <w:rtl/>
        </w:rPr>
        <w:t>یه حق</w:t>
      </w:r>
      <w:r w:rsidR="006F0453" w:rsidRPr="00F914FF">
        <w:rPr>
          <w:rFonts w:hint="eastAsia"/>
          <w:rtl/>
        </w:rPr>
        <w:t>‌</w:t>
      </w:r>
      <w:r w:rsidR="000A1735" w:rsidRPr="00F914FF">
        <w:rPr>
          <w:rFonts w:hint="cs"/>
          <w:rtl/>
        </w:rPr>
        <w:t>الطاعة</w:t>
      </w:r>
      <w:r w:rsidRPr="00F914FF">
        <w:rPr>
          <w:rFonts w:hint="cs"/>
          <w:rtl/>
        </w:rPr>
        <w:t xml:space="preserve"> مورد انتقاد قرار گرفته است</w:t>
      </w:r>
      <w:r w:rsidR="000A1735" w:rsidRPr="00F914FF">
        <w:rPr>
          <w:rFonts w:hint="cs"/>
          <w:rtl/>
        </w:rPr>
        <w:t xml:space="preserve">، شاگردان ایشان که </w:t>
      </w:r>
      <w:r w:rsidR="006F0453" w:rsidRPr="00F914FF">
        <w:rPr>
          <w:rFonts w:hint="cs"/>
          <w:rtl/>
        </w:rPr>
        <w:t>نظریه</w:t>
      </w:r>
      <w:r w:rsidR="006F0453" w:rsidRPr="00F914FF">
        <w:rPr>
          <w:rFonts w:hint="eastAsia"/>
          <w:rtl/>
        </w:rPr>
        <w:t>‌</w:t>
      </w:r>
      <w:r w:rsidR="000A1735" w:rsidRPr="00F914FF">
        <w:rPr>
          <w:rFonts w:hint="cs"/>
          <w:rtl/>
        </w:rPr>
        <w:t>ی شهید صدر را قبول دارند،</w:t>
      </w:r>
      <w:r w:rsidRPr="00F914FF">
        <w:rPr>
          <w:rFonts w:hint="cs"/>
          <w:rtl/>
        </w:rPr>
        <w:t xml:space="preserve"> مجبور شدند</w:t>
      </w:r>
      <w:r w:rsidR="006F0453" w:rsidRPr="00F914FF">
        <w:rPr>
          <w:rFonts w:hint="cs"/>
          <w:rtl/>
        </w:rPr>
        <w:t xml:space="preserve"> که این حرف</w:t>
      </w:r>
      <w:r w:rsidR="006F0453" w:rsidRPr="00F914FF">
        <w:rPr>
          <w:rFonts w:hint="eastAsia"/>
          <w:rtl/>
        </w:rPr>
        <w:t>‌</w:t>
      </w:r>
      <w:r w:rsidR="000A1735" w:rsidRPr="00F914FF">
        <w:rPr>
          <w:rFonts w:hint="cs"/>
          <w:rtl/>
        </w:rPr>
        <w:t>ها را باز کنند</w:t>
      </w:r>
      <w:r w:rsidR="006F0453" w:rsidRPr="00F914FF">
        <w:rPr>
          <w:rFonts w:hint="cs"/>
          <w:rtl/>
        </w:rPr>
        <w:t>. لذا مسئله سر از جای دیگری در</w:t>
      </w:r>
      <w:r w:rsidR="006F0453" w:rsidRPr="00F914FF">
        <w:rPr>
          <w:rFonts w:hint="eastAsia"/>
          <w:rtl/>
        </w:rPr>
        <w:t>‌</w:t>
      </w:r>
      <w:r w:rsidR="006F0453" w:rsidRPr="00F914FF">
        <w:rPr>
          <w:rFonts w:hint="cs"/>
          <w:rtl/>
        </w:rPr>
        <w:t>می</w:t>
      </w:r>
      <w:r w:rsidR="006F0453" w:rsidRPr="00F914FF">
        <w:rPr>
          <w:rFonts w:hint="eastAsia"/>
          <w:rtl/>
        </w:rPr>
        <w:t>‌</w:t>
      </w:r>
      <w:r w:rsidRPr="00F914FF">
        <w:rPr>
          <w:rFonts w:hint="cs"/>
          <w:rtl/>
        </w:rPr>
        <w:t>آورد.</w:t>
      </w:r>
    </w:p>
    <w:p w14:paraId="261784CD" w14:textId="77777777" w:rsidR="000A1735" w:rsidRPr="00F914FF" w:rsidRDefault="00AC76FB" w:rsidP="00744B8B">
      <w:pPr>
        <w:rPr>
          <w:rtl/>
        </w:rPr>
      </w:pPr>
      <w:r w:rsidRPr="00F914FF">
        <w:rPr>
          <w:rFonts w:hint="cs"/>
          <w:rtl/>
        </w:rPr>
        <w:t>ما در سیر بحث اول گ</w:t>
      </w:r>
      <w:r w:rsidRPr="00F914FF">
        <w:rPr>
          <w:rFonts w:hint="cs"/>
          <w:rtl/>
        </w:rPr>
        <w:t>زارشی از</w:t>
      </w:r>
      <w:r w:rsidR="006F0453" w:rsidRPr="00F914FF">
        <w:rPr>
          <w:rFonts w:hint="cs"/>
          <w:rtl/>
        </w:rPr>
        <w:t xml:space="preserve"> کلام شهید صدر می</w:t>
      </w:r>
      <w:r w:rsidR="006F0453" w:rsidRPr="00F914FF">
        <w:rPr>
          <w:rFonts w:hint="eastAsia"/>
          <w:rtl/>
        </w:rPr>
        <w:t>‌</w:t>
      </w:r>
      <w:r w:rsidRPr="00F914FF">
        <w:rPr>
          <w:rFonts w:hint="cs"/>
          <w:rtl/>
        </w:rPr>
        <w:t xml:space="preserve">دهیم. بعد از طرح فرمایش ایشان، </w:t>
      </w:r>
      <w:r w:rsidR="006F0453" w:rsidRPr="00F914FF">
        <w:rPr>
          <w:rFonts w:hint="cs"/>
          <w:rtl/>
        </w:rPr>
        <w:t>قبح عقاب بلا</w:t>
      </w:r>
      <w:r w:rsidR="006F0453" w:rsidRPr="00F914FF">
        <w:rPr>
          <w:rFonts w:hint="eastAsia"/>
          <w:rtl/>
        </w:rPr>
        <w:t>‌</w:t>
      </w:r>
      <w:r w:rsidR="006F0453" w:rsidRPr="00F914FF">
        <w:rPr>
          <w:rFonts w:hint="cs"/>
          <w:rtl/>
        </w:rPr>
        <w:t>بیان را مطرح می</w:t>
      </w:r>
      <w:r w:rsidR="006F0453" w:rsidRPr="00F914FF">
        <w:rPr>
          <w:rFonts w:hint="eastAsia"/>
          <w:rtl/>
        </w:rPr>
        <w:t>‌</w:t>
      </w:r>
      <w:r w:rsidR="006F0453" w:rsidRPr="00F914FF">
        <w:rPr>
          <w:rFonts w:hint="cs"/>
          <w:rtl/>
        </w:rPr>
        <w:t>کنیم. بعد از آن حق</w:t>
      </w:r>
      <w:r w:rsidR="006F0453" w:rsidRPr="00F914FF">
        <w:rPr>
          <w:rFonts w:hint="eastAsia"/>
          <w:rtl/>
        </w:rPr>
        <w:t>‌</w:t>
      </w:r>
      <w:r w:rsidRPr="00F914FF">
        <w:rPr>
          <w:rFonts w:hint="cs"/>
          <w:rtl/>
        </w:rPr>
        <w:t xml:space="preserve">الطاعة را </w:t>
      </w:r>
      <w:r w:rsidR="006F0453" w:rsidRPr="00F914FF">
        <w:rPr>
          <w:rFonts w:hint="cs"/>
          <w:rtl/>
        </w:rPr>
        <w:t>که ایشان مطرح کرده است به اضافه</w:t>
      </w:r>
      <w:r w:rsidR="006F0453" w:rsidRPr="00F914FF">
        <w:rPr>
          <w:rFonts w:hint="eastAsia"/>
          <w:rtl/>
        </w:rPr>
        <w:t>‌</w:t>
      </w:r>
      <w:r w:rsidRPr="00F914FF">
        <w:rPr>
          <w:rFonts w:hint="cs"/>
          <w:rtl/>
        </w:rPr>
        <w:t>ی نقدی که مرحوم آیت الله آصفی بر ایشان داش</w:t>
      </w:r>
      <w:r w:rsidR="006F0453" w:rsidRPr="00F914FF">
        <w:rPr>
          <w:rFonts w:hint="cs"/>
          <w:rtl/>
        </w:rPr>
        <w:t>ته</w:t>
      </w:r>
      <w:r w:rsidR="006F0453" w:rsidRPr="00F914FF">
        <w:rPr>
          <w:rFonts w:hint="eastAsia"/>
          <w:rtl/>
        </w:rPr>
        <w:t>‌</w:t>
      </w:r>
      <w:r w:rsidR="006F0453" w:rsidRPr="00F914FF">
        <w:rPr>
          <w:rFonts w:hint="cs"/>
          <w:rtl/>
        </w:rPr>
        <w:t>اند مطرح خواهیم کرد</w:t>
      </w:r>
      <w:r w:rsidRPr="00F914FF">
        <w:rPr>
          <w:rFonts w:hint="cs"/>
          <w:rtl/>
        </w:rPr>
        <w:t xml:space="preserve"> </w:t>
      </w:r>
      <w:r w:rsidR="006F0453" w:rsidRPr="00F914FF">
        <w:rPr>
          <w:rFonts w:hint="cs"/>
          <w:rtl/>
        </w:rPr>
        <w:t xml:space="preserve">نقد ایشان در مجله </w:t>
      </w:r>
      <w:r w:rsidRPr="00F914FF">
        <w:rPr>
          <w:rFonts w:hint="cs"/>
          <w:rtl/>
        </w:rPr>
        <w:t>ی مجمع فکر اسلامی یا در مق</w:t>
      </w:r>
      <w:r w:rsidRPr="00F914FF">
        <w:rPr>
          <w:rFonts w:hint="cs"/>
          <w:rtl/>
        </w:rPr>
        <w:t>دمه ای از یک کتاب، چاپ شده</w:t>
      </w:r>
      <w:r w:rsidR="006F0453" w:rsidRPr="00F914FF">
        <w:rPr>
          <w:rFonts w:hint="cs"/>
          <w:rtl/>
        </w:rPr>
        <w:t xml:space="preserve"> که بنده تردید دارم. در آن مجله</w:t>
      </w:r>
      <w:r w:rsidR="006F0453" w:rsidRPr="00F914FF">
        <w:rPr>
          <w:rFonts w:hint="eastAsia"/>
          <w:rtl/>
        </w:rPr>
        <w:t>‌</w:t>
      </w:r>
      <w:r w:rsidRPr="00F914FF">
        <w:rPr>
          <w:rFonts w:hint="cs"/>
          <w:rtl/>
        </w:rPr>
        <w:t xml:space="preserve">ی مجمع برخی از شاگردان </w:t>
      </w:r>
      <w:r w:rsidR="006F0453" w:rsidRPr="00F914FF">
        <w:rPr>
          <w:rFonts w:hint="cs"/>
          <w:rtl/>
        </w:rPr>
        <w:t>شهید صدر به حرف ایشان جواب داده</w:t>
      </w:r>
      <w:r w:rsidR="006F0453" w:rsidRPr="00F914FF">
        <w:rPr>
          <w:rFonts w:hint="eastAsia"/>
          <w:rtl/>
        </w:rPr>
        <w:t>‌</w:t>
      </w:r>
      <w:r w:rsidRPr="00F914FF">
        <w:rPr>
          <w:rFonts w:hint="cs"/>
          <w:rtl/>
        </w:rPr>
        <w:t>اند.</w:t>
      </w:r>
      <w:r w:rsidR="006F0453" w:rsidRPr="00F914FF">
        <w:rPr>
          <w:rFonts w:hint="cs"/>
          <w:rtl/>
        </w:rPr>
        <w:t xml:space="preserve"> هم نقد، نقد خوبی است و هم جواب</w:t>
      </w:r>
      <w:r w:rsidR="006F0453" w:rsidRPr="00F914FF">
        <w:rPr>
          <w:rFonts w:hint="eastAsia"/>
          <w:rtl/>
        </w:rPr>
        <w:t>‌</w:t>
      </w:r>
      <w:r w:rsidRPr="00F914FF">
        <w:rPr>
          <w:rFonts w:hint="cs"/>
          <w:rtl/>
        </w:rPr>
        <w:t>هایی که داده شده است.</w:t>
      </w:r>
      <w:r w:rsidR="006F0453" w:rsidRPr="00F914FF">
        <w:rPr>
          <w:rFonts w:hint="cs"/>
          <w:rtl/>
        </w:rPr>
        <w:t xml:space="preserve"> ما نیز</w:t>
      </w:r>
      <w:r w:rsidRPr="00F914FF">
        <w:rPr>
          <w:rFonts w:hint="cs"/>
          <w:rtl/>
        </w:rPr>
        <w:t xml:space="preserve"> نقدی</w:t>
      </w:r>
      <w:r w:rsidR="006F0453" w:rsidRPr="00F914FF">
        <w:rPr>
          <w:rFonts w:hint="cs"/>
          <w:rtl/>
        </w:rPr>
        <w:t xml:space="preserve"> بر فرمایش ایشان داشتیم که پاسخ</w:t>
      </w:r>
      <w:r w:rsidR="006F0453" w:rsidRPr="00F914FF">
        <w:rPr>
          <w:rFonts w:hint="eastAsia"/>
          <w:rtl/>
        </w:rPr>
        <w:t>‌</w:t>
      </w:r>
      <w:r w:rsidRPr="00F914FF">
        <w:rPr>
          <w:rFonts w:hint="cs"/>
          <w:rtl/>
        </w:rPr>
        <w:t xml:space="preserve">هایی دریافت </w:t>
      </w:r>
      <w:r w:rsidR="006F0453" w:rsidRPr="00F914FF">
        <w:rPr>
          <w:rFonts w:hint="cs"/>
          <w:rtl/>
        </w:rPr>
        <w:t>کرده است و مجموعه آن نقد و پاسخ</w:t>
      </w:r>
      <w:r w:rsidR="006F0453" w:rsidRPr="00F914FF">
        <w:rPr>
          <w:rFonts w:hint="eastAsia"/>
          <w:rtl/>
        </w:rPr>
        <w:t>‌</w:t>
      </w:r>
      <w:r w:rsidRPr="00F914FF">
        <w:rPr>
          <w:rFonts w:hint="cs"/>
          <w:rtl/>
        </w:rPr>
        <w:t>ها هم بحث مهمی است</w:t>
      </w:r>
      <w:r w:rsidR="006F0453" w:rsidRPr="00F914FF">
        <w:rPr>
          <w:rFonts w:hint="cs"/>
          <w:rtl/>
        </w:rPr>
        <w:t>.</w:t>
      </w:r>
      <w:r w:rsidRPr="00F914FF">
        <w:rPr>
          <w:rFonts w:hint="cs"/>
          <w:rtl/>
        </w:rPr>
        <w:t xml:space="preserve"> </w:t>
      </w:r>
    </w:p>
    <w:p w14:paraId="6F4E78D2" w14:textId="77777777" w:rsidR="009F36D8" w:rsidRPr="00F914FF" w:rsidRDefault="00AC76FB" w:rsidP="009F36D8">
      <w:pPr>
        <w:rPr>
          <w:rtl/>
        </w:rPr>
      </w:pPr>
      <w:r w:rsidRPr="00F914FF">
        <w:rPr>
          <w:rFonts w:hint="cs"/>
          <w:rtl/>
        </w:rPr>
        <w:t>وقتی اینها دنبال می</w:t>
      </w:r>
      <w:r w:rsidRPr="00F914FF">
        <w:rPr>
          <w:rFonts w:hint="eastAsia"/>
          <w:rtl/>
        </w:rPr>
        <w:t>‌</w:t>
      </w:r>
      <w:r w:rsidR="000A1735" w:rsidRPr="00F914FF">
        <w:rPr>
          <w:rFonts w:hint="cs"/>
          <w:rtl/>
        </w:rPr>
        <w:t>شود ما به مسائل دورتری می رسیم که باید اینها حلا</w:t>
      </w:r>
      <w:r w:rsidRPr="00F914FF">
        <w:rPr>
          <w:rFonts w:hint="cs"/>
          <w:rtl/>
        </w:rPr>
        <w:t>جی شود تا برسیم به اینکه آیا حق</w:t>
      </w:r>
      <w:r w:rsidRPr="00F914FF">
        <w:rPr>
          <w:rFonts w:hint="eastAsia"/>
          <w:rtl/>
        </w:rPr>
        <w:t>‌</w:t>
      </w:r>
      <w:r w:rsidRPr="00F914FF">
        <w:rPr>
          <w:rFonts w:hint="cs"/>
          <w:rtl/>
        </w:rPr>
        <w:t>الطاعة درست است یا نه. بنابر</w:t>
      </w:r>
      <w:r w:rsidRPr="00F914FF">
        <w:rPr>
          <w:rFonts w:hint="eastAsia"/>
        </w:rPr>
        <w:t>‌</w:t>
      </w:r>
      <w:r w:rsidR="000A1735" w:rsidRPr="00F914FF">
        <w:rPr>
          <w:rFonts w:hint="cs"/>
          <w:rtl/>
        </w:rPr>
        <w:t>این ما خیلی بیشتر از شهید صدر</w:t>
      </w:r>
      <w:r w:rsidR="00213C47" w:rsidRPr="00F914FF">
        <w:rPr>
          <w:rFonts w:hint="cs"/>
          <w:rtl/>
        </w:rPr>
        <w:t xml:space="preserve"> </w:t>
      </w:r>
      <w:r w:rsidRPr="00F914FF">
        <w:rPr>
          <w:rFonts w:hint="cs"/>
          <w:rtl/>
        </w:rPr>
        <w:t xml:space="preserve">کار داریم </w:t>
      </w:r>
      <w:r w:rsidR="00213C47" w:rsidRPr="00F914FF">
        <w:rPr>
          <w:rFonts w:hint="cs"/>
          <w:rtl/>
        </w:rPr>
        <w:t xml:space="preserve">در بحث حق الطاعة، قبح عقاب بلا بیان، بحث حذر و اباحه (که قدمای اصولیین مطرح می کردند) و دفع ضرر محتمل یک جاهایی شاید نیاز باشد. </w:t>
      </w:r>
    </w:p>
    <w:p w14:paraId="307E1404" w14:textId="77777777" w:rsidR="009F36D8" w:rsidRPr="00F914FF" w:rsidRDefault="00AC76FB" w:rsidP="00405719">
      <w:pPr>
        <w:pStyle w:val="Heading2"/>
        <w:rPr>
          <w:rtl/>
        </w:rPr>
      </w:pPr>
      <w:bookmarkStart w:id="564" w:name="_Toc27401504"/>
      <w:r w:rsidRPr="00F914FF">
        <w:rPr>
          <w:rFonts w:hint="cs"/>
          <w:rtl/>
        </w:rPr>
        <w:t>نقد شهید صدر به بدیهی انگاری برائت عقلی</w:t>
      </w:r>
      <w:bookmarkEnd w:id="564"/>
    </w:p>
    <w:p w14:paraId="6FD29D84" w14:textId="77777777" w:rsidR="00213C47" w:rsidRPr="00F914FF" w:rsidRDefault="00AC76FB" w:rsidP="00F06CA4">
      <w:pPr>
        <w:rPr>
          <w:rtl/>
        </w:rPr>
      </w:pPr>
      <w:r w:rsidRPr="00F914FF">
        <w:rPr>
          <w:rFonts w:hint="cs"/>
          <w:rtl/>
        </w:rPr>
        <w:t>ش</w:t>
      </w:r>
      <w:r w:rsidR="009F36D8" w:rsidRPr="00F914FF">
        <w:rPr>
          <w:rFonts w:hint="cs"/>
          <w:rtl/>
        </w:rPr>
        <w:t>هید صدر بحث را اینگونه شروع می</w:t>
      </w:r>
      <w:r w:rsidR="009F36D8" w:rsidRPr="00F914FF">
        <w:rPr>
          <w:rFonts w:hint="eastAsia"/>
          <w:rtl/>
        </w:rPr>
        <w:t>‌</w:t>
      </w:r>
      <w:r w:rsidRPr="00F914FF">
        <w:rPr>
          <w:rFonts w:hint="cs"/>
          <w:rtl/>
        </w:rPr>
        <w:t>کند که برائت عقلی به معنای قبح عقاب بلا بیان یک اصل مسلّمی شده است در عصر سوم علم اصول که عصر سوم را از زمان وحید به</w:t>
      </w:r>
      <w:r w:rsidRPr="00F914FF">
        <w:rPr>
          <w:rFonts w:hint="cs"/>
          <w:rtl/>
        </w:rPr>
        <w:t xml:space="preserve">بهانی </w:t>
      </w:r>
      <w:r w:rsidR="00744B8B" w:rsidRPr="00F914FF">
        <w:rPr>
          <w:rFonts w:hint="cs"/>
          <w:rtl/>
        </w:rPr>
        <w:t xml:space="preserve">دانسته </w:t>
      </w:r>
      <w:r w:rsidRPr="00F914FF">
        <w:rPr>
          <w:rFonts w:hint="cs"/>
          <w:rtl/>
        </w:rPr>
        <w:t>است</w:t>
      </w:r>
      <w:r w:rsidR="009F36D8" w:rsidRPr="00F914FF">
        <w:rPr>
          <w:rFonts w:hint="cs"/>
          <w:rtl/>
        </w:rPr>
        <w:t>؛</w:t>
      </w:r>
      <w:r w:rsidRPr="00F914FF">
        <w:rPr>
          <w:rFonts w:hint="cs"/>
          <w:rtl/>
        </w:rPr>
        <w:t xml:space="preserve"> ی</w:t>
      </w:r>
      <w:r w:rsidR="009F36D8" w:rsidRPr="00F914FF">
        <w:rPr>
          <w:rFonts w:hint="cs"/>
          <w:rtl/>
        </w:rPr>
        <w:t>عنی از زمان ایشان به بعد، قاعده</w:t>
      </w:r>
      <w:r w:rsidR="009F36D8" w:rsidRPr="00F914FF">
        <w:rPr>
          <w:rFonts w:hint="eastAsia"/>
          <w:rtl/>
        </w:rPr>
        <w:t>‌</w:t>
      </w:r>
      <w:r w:rsidR="009F36D8" w:rsidRPr="00F914FF">
        <w:rPr>
          <w:rFonts w:hint="cs"/>
          <w:rtl/>
        </w:rPr>
        <w:t>ی قبح عقاب بلا بیان یک قاعده</w:t>
      </w:r>
      <w:r w:rsidR="009F36D8" w:rsidRPr="00F914FF">
        <w:rPr>
          <w:rFonts w:hint="eastAsia"/>
          <w:rtl/>
        </w:rPr>
        <w:t>‌</w:t>
      </w:r>
      <w:r w:rsidRPr="00F914FF">
        <w:rPr>
          <w:rFonts w:hint="cs"/>
          <w:rtl/>
        </w:rPr>
        <w:t>ی مسلّم اصولی و راسخ در اذهان اصولیین شده است</w:t>
      </w:r>
      <w:r w:rsidR="009F36D8" w:rsidRPr="00F914FF">
        <w:rPr>
          <w:rFonts w:hint="cs"/>
          <w:rtl/>
        </w:rPr>
        <w:t>؛ به گونه</w:t>
      </w:r>
      <w:r w:rsidR="009F36D8" w:rsidRPr="00F914FF">
        <w:rPr>
          <w:rFonts w:hint="eastAsia"/>
          <w:rtl/>
        </w:rPr>
        <w:t>‌</w:t>
      </w:r>
      <w:r w:rsidRPr="00F914FF">
        <w:rPr>
          <w:rFonts w:hint="cs"/>
          <w:rtl/>
        </w:rPr>
        <w:t>ای که گویی یک امر بدیهی فطری است. همان</w:t>
      </w:r>
      <w:r w:rsidR="009F36D8" w:rsidRPr="00F914FF">
        <w:rPr>
          <w:rFonts w:hint="eastAsia"/>
          <w:rtl/>
        </w:rPr>
        <w:t>‌</w:t>
      </w:r>
      <w:r w:rsidRPr="00F914FF">
        <w:rPr>
          <w:rFonts w:hint="cs"/>
          <w:rtl/>
        </w:rPr>
        <w:t>طور که ای</w:t>
      </w:r>
      <w:r w:rsidR="009F36D8" w:rsidRPr="00F914FF">
        <w:rPr>
          <w:rFonts w:hint="cs"/>
          <w:rtl/>
        </w:rPr>
        <w:t>شان می</w:t>
      </w:r>
      <w:r w:rsidR="009F36D8" w:rsidRPr="00F914FF">
        <w:rPr>
          <w:rFonts w:hint="eastAsia"/>
          <w:rtl/>
        </w:rPr>
        <w:t>‌</w:t>
      </w:r>
      <w:r w:rsidRPr="00F914FF">
        <w:rPr>
          <w:rFonts w:hint="cs"/>
          <w:rtl/>
        </w:rPr>
        <w:t>فرماید محققین اصولیین بعدتر خیلی قاطعانه این را یک</w:t>
      </w:r>
      <w:r w:rsidR="009F36D8" w:rsidRPr="00F914FF">
        <w:rPr>
          <w:rFonts w:hint="cs"/>
          <w:rtl/>
        </w:rPr>
        <w:t xml:space="preserve"> حکم عقلی گرفته</w:t>
      </w:r>
      <w:r w:rsidR="009F36D8" w:rsidRPr="00F914FF">
        <w:rPr>
          <w:rFonts w:hint="eastAsia"/>
          <w:rtl/>
        </w:rPr>
        <w:t>‌</w:t>
      </w:r>
      <w:r w:rsidRPr="00F914FF">
        <w:rPr>
          <w:rFonts w:hint="cs"/>
          <w:rtl/>
        </w:rPr>
        <w:t>اند. عبارت محقق عراقی را دیروز خواندم که هیچ عاقلی</w:t>
      </w:r>
      <w:r w:rsidR="009F36D8" w:rsidRPr="00F914FF">
        <w:rPr>
          <w:rFonts w:hint="cs"/>
          <w:rtl/>
        </w:rPr>
        <w:t xml:space="preserve"> در قبح عقاب بلا بیان تشکیک نمی</w:t>
      </w:r>
      <w:r w:rsidR="009F36D8" w:rsidRPr="00F914FF">
        <w:rPr>
          <w:rFonts w:hint="eastAsia"/>
          <w:rtl/>
        </w:rPr>
        <w:t>‌</w:t>
      </w:r>
      <w:r w:rsidRPr="00F914FF">
        <w:rPr>
          <w:rFonts w:hint="cs"/>
          <w:rtl/>
        </w:rPr>
        <w:t>کند و همه قبو</w:t>
      </w:r>
      <w:r w:rsidR="009F36D8" w:rsidRPr="00F914FF">
        <w:rPr>
          <w:rFonts w:hint="cs"/>
          <w:rtl/>
        </w:rPr>
        <w:t>ل دارند. مرحوم آقای خوئی نیز می</w:t>
      </w:r>
      <w:r w:rsidR="009F36D8" w:rsidRPr="00F914FF">
        <w:rPr>
          <w:rFonts w:hint="eastAsia"/>
          <w:rtl/>
        </w:rPr>
        <w:t>‌</w:t>
      </w:r>
      <w:r w:rsidRPr="00F914FF">
        <w:rPr>
          <w:rFonts w:hint="cs"/>
          <w:rtl/>
        </w:rPr>
        <w:t xml:space="preserve">فرمود هیچ کس در قبح عقاب بلا بیان تردید ندارد. قبل از ایشان هم همینطور بوده که کثیری از شاگردان وحید بهبهانی و همینطور به بعد </w:t>
      </w:r>
      <w:r w:rsidR="006A3A52" w:rsidRPr="00F914FF">
        <w:rPr>
          <w:rFonts w:hint="cs"/>
          <w:rtl/>
        </w:rPr>
        <w:t>همه قبح عقاب ب</w:t>
      </w:r>
      <w:r w:rsidR="009F36D8" w:rsidRPr="00F914FF">
        <w:rPr>
          <w:rFonts w:hint="cs"/>
          <w:rtl/>
        </w:rPr>
        <w:t>لا</w:t>
      </w:r>
      <w:r w:rsidR="006A3A52" w:rsidRPr="00F914FF">
        <w:rPr>
          <w:rFonts w:hint="cs"/>
          <w:rtl/>
        </w:rPr>
        <w:t>بیان را قبول دارند.</w:t>
      </w:r>
    </w:p>
    <w:p w14:paraId="7DF1B667" w14:textId="77777777" w:rsidR="00F802C2" w:rsidRPr="00F914FF" w:rsidRDefault="00AC76FB" w:rsidP="006A3A52">
      <w:pPr>
        <w:rPr>
          <w:rtl/>
        </w:rPr>
      </w:pPr>
      <w:r w:rsidRPr="00F914FF">
        <w:rPr>
          <w:rFonts w:hint="cs"/>
          <w:rtl/>
        </w:rPr>
        <w:lastRenderedPageBreak/>
        <w:t>منتهی شهید صدر می</w:t>
      </w:r>
      <w:r w:rsidRPr="00F914FF">
        <w:rPr>
          <w:rFonts w:hint="eastAsia"/>
          <w:rtl/>
        </w:rPr>
        <w:t>‌</w:t>
      </w:r>
      <w:r w:rsidRPr="00F914FF">
        <w:rPr>
          <w:rFonts w:hint="cs"/>
          <w:rtl/>
        </w:rPr>
        <w:t>گویند این رسوخ ناشی از اشتباه دیگری است</w:t>
      </w:r>
      <w:r w:rsidR="006A3A52" w:rsidRPr="00F914FF">
        <w:rPr>
          <w:rFonts w:hint="cs"/>
          <w:rtl/>
        </w:rPr>
        <w:t xml:space="preserve"> و این حرف، خیلی حرف مهمی است که باید دنبال کرد</w:t>
      </w:r>
      <w:r w:rsidRPr="00F914FF">
        <w:rPr>
          <w:rFonts w:hint="cs"/>
          <w:rtl/>
        </w:rPr>
        <w:t>. ایشان می</w:t>
      </w:r>
      <w:r w:rsidRPr="00F914FF">
        <w:rPr>
          <w:rFonts w:hint="eastAsia"/>
          <w:rtl/>
        </w:rPr>
        <w:t>‌</w:t>
      </w:r>
      <w:r w:rsidRPr="00F914FF">
        <w:rPr>
          <w:rFonts w:hint="cs"/>
          <w:rtl/>
        </w:rPr>
        <w:t xml:space="preserve">فرماید اصولیین در بحث تنجیز </w:t>
      </w:r>
      <w:r w:rsidR="006A3A52" w:rsidRPr="00F914FF">
        <w:rPr>
          <w:rFonts w:hint="cs"/>
          <w:rtl/>
        </w:rPr>
        <w:t>و تعذیر یک خطا</w:t>
      </w:r>
      <w:r w:rsidRPr="00F914FF">
        <w:rPr>
          <w:rFonts w:hint="cs"/>
          <w:rtl/>
        </w:rPr>
        <w:t>ی اساسی را مرتکب شده</w:t>
      </w:r>
      <w:r w:rsidRPr="00F914FF">
        <w:rPr>
          <w:rFonts w:hint="eastAsia"/>
          <w:rtl/>
        </w:rPr>
        <w:t>‌</w:t>
      </w:r>
      <w:r w:rsidR="006A3A52" w:rsidRPr="00F914FF">
        <w:rPr>
          <w:rFonts w:hint="cs"/>
          <w:rtl/>
        </w:rPr>
        <w:t>اند و گمان کرده</w:t>
      </w:r>
      <w:r w:rsidRPr="00F914FF">
        <w:rPr>
          <w:rFonts w:hint="cs"/>
          <w:rtl/>
        </w:rPr>
        <w:t xml:space="preserve"> کرده</w:t>
      </w:r>
      <w:r w:rsidRPr="00F914FF">
        <w:rPr>
          <w:rFonts w:hint="eastAsia"/>
          <w:rtl/>
        </w:rPr>
        <w:t>‌</w:t>
      </w:r>
      <w:r w:rsidRPr="00F914FF">
        <w:rPr>
          <w:rFonts w:hint="cs"/>
          <w:rtl/>
        </w:rPr>
        <w:t xml:space="preserve">اند که </w:t>
      </w:r>
      <w:r w:rsidR="006A3A52" w:rsidRPr="00F914FF">
        <w:rPr>
          <w:rFonts w:hint="cs"/>
          <w:rtl/>
        </w:rPr>
        <w:t>بحث مولویت مولا و بحث تعذیر و تنجیز،</w:t>
      </w:r>
      <w:r w:rsidRPr="00F914FF">
        <w:rPr>
          <w:rFonts w:hint="cs"/>
          <w:rtl/>
        </w:rPr>
        <w:t xml:space="preserve"> دو وادی است. </w:t>
      </w:r>
      <w:r w:rsidR="006A3A52" w:rsidRPr="00F914FF">
        <w:rPr>
          <w:rFonts w:hint="cs"/>
          <w:rtl/>
        </w:rPr>
        <w:t xml:space="preserve">اصولیین </w:t>
      </w:r>
      <w:r w:rsidRPr="00F914FF">
        <w:rPr>
          <w:rFonts w:hint="cs"/>
          <w:rtl/>
        </w:rPr>
        <w:t>یک بحث دارند که مولای ما چرا مولویت و حق طاعت دارد و منشئی برای آن ذکر می</w:t>
      </w:r>
      <w:r w:rsidRPr="00F914FF">
        <w:rPr>
          <w:rFonts w:hint="eastAsia"/>
          <w:rtl/>
        </w:rPr>
        <w:t>‌</w:t>
      </w:r>
      <w:r w:rsidR="006A3A52" w:rsidRPr="00F914FF">
        <w:rPr>
          <w:rFonts w:hint="cs"/>
          <w:rtl/>
        </w:rPr>
        <w:t>کنند مانند شکر منعم یا مالکیت یا</w:t>
      </w:r>
      <w:r w:rsidRPr="00F914FF">
        <w:rPr>
          <w:rFonts w:hint="cs"/>
          <w:rtl/>
        </w:rPr>
        <w:t xml:space="preserve"> خالقیت. این را یک بحث می</w:t>
      </w:r>
      <w:r w:rsidRPr="00F914FF">
        <w:rPr>
          <w:rFonts w:hint="eastAsia"/>
          <w:rtl/>
        </w:rPr>
        <w:t>‌</w:t>
      </w:r>
      <w:r w:rsidR="006A3A52" w:rsidRPr="00F914FF">
        <w:rPr>
          <w:rFonts w:hint="cs"/>
          <w:rtl/>
        </w:rPr>
        <w:t>دانند که چرا مولا حق طاعت و مولویت دارد و این را بحث</w:t>
      </w:r>
      <w:r w:rsidRPr="00F914FF">
        <w:rPr>
          <w:rFonts w:hint="cs"/>
          <w:rtl/>
        </w:rPr>
        <w:t xml:space="preserve"> کلامی می</w:t>
      </w:r>
      <w:r w:rsidRPr="00F914FF">
        <w:rPr>
          <w:rFonts w:hint="eastAsia"/>
          <w:rtl/>
        </w:rPr>
        <w:t>‌</w:t>
      </w:r>
      <w:r w:rsidRPr="00F914FF">
        <w:rPr>
          <w:rFonts w:hint="cs"/>
          <w:rtl/>
        </w:rPr>
        <w:t>دانند و در کلام</w:t>
      </w:r>
      <w:r w:rsidRPr="00F914FF">
        <w:rPr>
          <w:rFonts w:hint="cs"/>
          <w:rtl/>
        </w:rPr>
        <w:t xml:space="preserve"> بای</w:t>
      </w:r>
      <w:r w:rsidR="00694F57" w:rsidRPr="00F914FF">
        <w:rPr>
          <w:rFonts w:hint="cs"/>
          <w:rtl/>
        </w:rPr>
        <w:t>د حل بشود و ربطی به اصول ندارد.</w:t>
      </w:r>
    </w:p>
    <w:p w14:paraId="3CEF8B86" w14:textId="77777777" w:rsidR="006A3A52" w:rsidRPr="00F914FF" w:rsidRDefault="00AC76FB" w:rsidP="006A3A52">
      <w:pPr>
        <w:rPr>
          <w:rtl/>
        </w:rPr>
      </w:pPr>
      <w:r w:rsidRPr="00F914FF">
        <w:rPr>
          <w:rFonts w:hint="cs"/>
          <w:rtl/>
        </w:rPr>
        <w:t>یک بحث دیگر مطرح می کنند به معنای معیار حجیت و به معنای معذریت و منجزیت و اینکه چه چیزهایی منجز و معذر هستند و چرا؟</w:t>
      </w:r>
    </w:p>
    <w:p w14:paraId="4CC86221" w14:textId="77777777" w:rsidR="00BA5988" w:rsidRPr="00F914FF" w:rsidRDefault="00AC76FB" w:rsidP="00694F57">
      <w:pPr>
        <w:rPr>
          <w:rtl/>
        </w:rPr>
      </w:pPr>
      <w:r w:rsidRPr="00F914FF">
        <w:rPr>
          <w:rFonts w:hint="cs"/>
          <w:rtl/>
        </w:rPr>
        <w:t>در بحث قطع به تعبیر ایشان می گویند</w:t>
      </w:r>
      <w:r w:rsidR="00F802C2" w:rsidRPr="00F914FF">
        <w:rPr>
          <w:rFonts w:hint="cs"/>
          <w:rtl/>
        </w:rPr>
        <w:t xml:space="preserve"> حجیت به معنای معذریت و منجزیت</w:t>
      </w:r>
      <w:r w:rsidRPr="00F914FF">
        <w:rPr>
          <w:rFonts w:hint="cs"/>
          <w:rtl/>
        </w:rPr>
        <w:t>،</w:t>
      </w:r>
      <w:r w:rsidR="00F802C2" w:rsidRPr="00F914FF">
        <w:rPr>
          <w:rFonts w:hint="cs"/>
          <w:rtl/>
        </w:rPr>
        <w:t xml:space="preserve"> ذاتی قطع است  و</w:t>
      </w:r>
      <w:r w:rsidRPr="00F914FF">
        <w:rPr>
          <w:rFonts w:hint="cs"/>
          <w:rtl/>
        </w:rPr>
        <w:t xml:space="preserve"> از این بالاستلزام می ف</w:t>
      </w:r>
      <w:r w:rsidRPr="00F914FF">
        <w:rPr>
          <w:rFonts w:hint="cs"/>
          <w:rtl/>
        </w:rPr>
        <w:t xml:space="preserve">همند که اگر قطع نباشد، آن ذاتی هم نیست؛ یعنی در غیر قطع، </w:t>
      </w:r>
      <w:r w:rsidR="00F802C2" w:rsidRPr="00F914FF">
        <w:rPr>
          <w:rFonts w:hint="cs"/>
          <w:rtl/>
        </w:rPr>
        <w:t>حجیت به معنای معذریت و منجزیت ساقط است. لذا در ظنونی که حجت است</w:t>
      </w:r>
      <w:r w:rsidR="00405719" w:rsidRPr="00F914FF">
        <w:rPr>
          <w:rFonts w:hint="cs"/>
          <w:rtl/>
        </w:rPr>
        <w:t>، می</w:t>
      </w:r>
      <w:r w:rsidR="00405719" w:rsidRPr="00F914FF">
        <w:rPr>
          <w:rFonts w:hint="eastAsia"/>
          <w:rtl/>
        </w:rPr>
        <w:t>‌</w:t>
      </w:r>
      <w:r w:rsidRPr="00F914FF">
        <w:rPr>
          <w:rFonts w:hint="cs"/>
          <w:rtl/>
        </w:rPr>
        <w:t>مانند که چه کار کنند و به دنبا</w:t>
      </w:r>
      <w:r w:rsidR="00405719" w:rsidRPr="00F914FF">
        <w:rPr>
          <w:rFonts w:hint="cs"/>
          <w:rtl/>
        </w:rPr>
        <w:t>ل جعل جاعل می</w:t>
      </w:r>
      <w:r w:rsidR="00405719" w:rsidRPr="00F914FF">
        <w:rPr>
          <w:rFonts w:hint="eastAsia"/>
          <w:rtl/>
        </w:rPr>
        <w:t>‌</w:t>
      </w:r>
      <w:r w:rsidRPr="00F914FF">
        <w:rPr>
          <w:rFonts w:hint="cs"/>
          <w:rtl/>
        </w:rPr>
        <w:t>روند.</w:t>
      </w:r>
      <w:r w:rsidR="00405719" w:rsidRPr="00F914FF">
        <w:rPr>
          <w:rFonts w:hint="cs"/>
          <w:rtl/>
        </w:rPr>
        <w:t xml:space="preserve"> به تعبیر ایشان در یک حیرتی می</w:t>
      </w:r>
      <w:r w:rsidR="00405719" w:rsidRPr="00F914FF">
        <w:rPr>
          <w:rFonts w:hint="eastAsia"/>
          <w:rtl/>
        </w:rPr>
        <w:t>‌</w:t>
      </w:r>
      <w:r w:rsidR="00F802C2" w:rsidRPr="00F914FF">
        <w:rPr>
          <w:rFonts w:hint="cs"/>
          <w:rtl/>
        </w:rPr>
        <w:t xml:space="preserve">افتند که حکم عقل به قبح عقاب بلا بیان </w:t>
      </w:r>
      <w:r w:rsidRPr="00F914FF">
        <w:rPr>
          <w:rFonts w:hint="cs"/>
          <w:rtl/>
        </w:rPr>
        <w:t xml:space="preserve">که </w:t>
      </w:r>
      <w:r w:rsidR="00405719" w:rsidRPr="00F914FF">
        <w:rPr>
          <w:rFonts w:hint="cs"/>
          <w:rtl/>
        </w:rPr>
        <w:t>یک حکم عقلی است که تخصیص</w:t>
      </w:r>
      <w:r w:rsidR="00405719" w:rsidRPr="00F914FF">
        <w:rPr>
          <w:rFonts w:hint="eastAsia"/>
          <w:rtl/>
        </w:rPr>
        <w:t>‌</w:t>
      </w:r>
      <w:r w:rsidR="00F802C2" w:rsidRPr="00F914FF">
        <w:rPr>
          <w:rFonts w:hint="cs"/>
          <w:rtl/>
        </w:rPr>
        <w:t>بردار نیست. اگر رافعش فقط</w:t>
      </w:r>
      <w:r w:rsidRPr="00F914FF">
        <w:rPr>
          <w:rFonts w:hint="cs"/>
          <w:rtl/>
        </w:rPr>
        <w:t xml:space="preserve"> قطع است و با رفتن</w:t>
      </w:r>
      <w:r w:rsidR="00405719" w:rsidRPr="00F914FF">
        <w:rPr>
          <w:rFonts w:hint="cs"/>
          <w:rtl/>
        </w:rPr>
        <w:t xml:space="preserve"> قطع لازم ذاتیش که حجیت است، می</w:t>
      </w:r>
      <w:r w:rsidR="00405719" w:rsidRPr="00F914FF">
        <w:rPr>
          <w:rFonts w:hint="eastAsia"/>
          <w:rtl/>
        </w:rPr>
        <w:t>‌</w:t>
      </w:r>
      <w:r w:rsidR="00694F57" w:rsidRPr="00F914FF">
        <w:rPr>
          <w:rFonts w:hint="cs"/>
          <w:rtl/>
        </w:rPr>
        <w:t>رود، اینکه</w:t>
      </w:r>
      <w:r w:rsidRPr="00F914FF">
        <w:rPr>
          <w:rFonts w:hint="cs"/>
          <w:rtl/>
        </w:rPr>
        <w:t xml:space="preserve"> به جعل جاعل ما حجیت بیاوریم که موضوع عقل را ببرد، </w:t>
      </w:r>
      <w:r w:rsidR="00405719" w:rsidRPr="00F914FF">
        <w:rPr>
          <w:rFonts w:hint="cs"/>
          <w:rtl/>
        </w:rPr>
        <w:t>به چه معناست؟ در این نکته می</w:t>
      </w:r>
      <w:r w:rsidR="00405719" w:rsidRPr="00F914FF">
        <w:rPr>
          <w:rFonts w:hint="eastAsia"/>
          <w:rtl/>
        </w:rPr>
        <w:t>‌</w:t>
      </w:r>
      <w:r w:rsidRPr="00F914FF">
        <w:rPr>
          <w:rFonts w:hint="cs"/>
          <w:rtl/>
        </w:rPr>
        <w:t xml:space="preserve">مانند که چگونه این را جمع کنند. </w:t>
      </w:r>
    </w:p>
    <w:p w14:paraId="3E696CA5" w14:textId="77777777" w:rsidR="00302EA4" w:rsidRPr="00F914FF" w:rsidRDefault="00AC76FB" w:rsidP="00405719">
      <w:pPr>
        <w:rPr>
          <w:rtl/>
        </w:rPr>
      </w:pPr>
      <w:r w:rsidRPr="00F914FF">
        <w:rPr>
          <w:rFonts w:hint="cs"/>
          <w:rtl/>
        </w:rPr>
        <w:t>بعد</w:t>
      </w:r>
      <w:r w:rsidR="00405719" w:rsidRPr="00F914FF">
        <w:rPr>
          <w:rFonts w:hint="cs"/>
          <w:rtl/>
        </w:rPr>
        <w:t xml:space="preserve"> می</w:t>
      </w:r>
      <w:r w:rsidR="00405719" w:rsidRPr="00F914FF">
        <w:rPr>
          <w:rFonts w:hint="eastAsia"/>
          <w:rtl/>
        </w:rPr>
        <w:t>‌</w:t>
      </w:r>
      <w:r w:rsidRPr="00F914FF">
        <w:rPr>
          <w:rFonts w:hint="cs"/>
          <w:rtl/>
        </w:rPr>
        <w:t>گوید ایشان به دنبال این رفته</w:t>
      </w:r>
      <w:r w:rsidR="00405719" w:rsidRPr="00F914FF">
        <w:rPr>
          <w:rFonts w:hint="eastAsia"/>
          <w:rtl/>
        </w:rPr>
        <w:t>‌</w:t>
      </w:r>
      <w:r w:rsidRPr="00F914FF">
        <w:rPr>
          <w:rFonts w:hint="cs"/>
          <w:rtl/>
        </w:rPr>
        <w:t xml:space="preserve">اند که </w:t>
      </w:r>
      <w:r w:rsidRPr="00F914FF">
        <w:rPr>
          <w:rFonts w:hint="cs"/>
          <w:rtl/>
        </w:rPr>
        <w:t>ما برای ظنون علم و احراز را جعل ک</w:t>
      </w:r>
      <w:r w:rsidR="00405719" w:rsidRPr="00F914FF">
        <w:rPr>
          <w:rFonts w:hint="cs"/>
          <w:rtl/>
        </w:rPr>
        <w:t>نیم و بعد هم اینکه آیا واقعا می</w:t>
      </w:r>
      <w:r w:rsidR="00405719" w:rsidRPr="00F914FF">
        <w:rPr>
          <w:rFonts w:hint="eastAsia"/>
          <w:rtl/>
        </w:rPr>
        <w:t>‌</w:t>
      </w:r>
      <w:r w:rsidRPr="00F914FF">
        <w:rPr>
          <w:rFonts w:hint="cs"/>
          <w:rtl/>
        </w:rPr>
        <w:t xml:space="preserve">شود حکم عقلی را تخصیص زد یا نه. </w:t>
      </w:r>
      <w:r w:rsidR="00405719" w:rsidRPr="00F914FF">
        <w:rPr>
          <w:rFonts w:hint="cs"/>
          <w:rtl/>
        </w:rPr>
        <w:t>بعد ایشان می</w:t>
      </w:r>
      <w:r w:rsidR="00405719" w:rsidRPr="00F914FF">
        <w:rPr>
          <w:rFonts w:hint="eastAsia"/>
          <w:rtl/>
        </w:rPr>
        <w:t>‌</w:t>
      </w:r>
      <w:r w:rsidR="00405719" w:rsidRPr="00F914FF">
        <w:rPr>
          <w:rFonts w:hint="cs"/>
          <w:rtl/>
        </w:rPr>
        <w:t>فرماید که برخی</w:t>
      </w:r>
      <w:r w:rsidRPr="00F914FF">
        <w:rPr>
          <w:rFonts w:hint="cs"/>
          <w:rtl/>
        </w:rPr>
        <w:t xml:space="preserve"> </w:t>
      </w:r>
      <w:r w:rsidR="00405719" w:rsidRPr="00F914FF">
        <w:rPr>
          <w:rFonts w:hint="cs"/>
          <w:rtl/>
        </w:rPr>
        <w:t>نیز یک راه دیگری را رفته</w:t>
      </w:r>
      <w:r w:rsidR="00405719" w:rsidRPr="00F914FF">
        <w:rPr>
          <w:rFonts w:hint="eastAsia"/>
          <w:rtl/>
        </w:rPr>
        <w:t>‌</w:t>
      </w:r>
      <w:r w:rsidRPr="00F914FF">
        <w:rPr>
          <w:rFonts w:hint="cs"/>
          <w:rtl/>
        </w:rPr>
        <w:t xml:space="preserve">اند و گفتند که تنجیز و تعذیر استحقاق عقاب برای همین حکم ظاهری مقطوع است. مثلاً در </w:t>
      </w:r>
      <w:r w:rsidR="00723B1F" w:rsidRPr="00F914FF">
        <w:rPr>
          <w:rFonts w:hint="cs"/>
          <w:rtl/>
        </w:rPr>
        <w:t xml:space="preserve">حکم ظاهریِ وجوب </w:t>
      </w:r>
      <w:r w:rsidRPr="00F914FF">
        <w:rPr>
          <w:rFonts w:hint="cs"/>
          <w:rtl/>
        </w:rPr>
        <w:t>احتیاط</w:t>
      </w:r>
      <w:r w:rsidR="00723B1F" w:rsidRPr="00F914FF">
        <w:rPr>
          <w:rFonts w:hint="cs"/>
          <w:rtl/>
        </w:rPr>
        <w:t>،</w:t>
      </w:r>
      <w:r w:rsidRPr="00F914FF">
        <w:rPr>
          <w:rFonts w:hint="cs"/>
          <w:rtl/>
        </w:rPr>
        <w:t xml:space="preserve"> </w:t>
      </w:r>
      <w:r w:rsidRPr="00F914FF">
        <w:rPr>
          <w:rFonts w:hint="cs"/>
          <w:rtl/>
        </w:rPr>
        <w:t>عقاب و استحقاق عقاب برای مخالفت با حکم ظ</w:t>
      </w:r>
      <w:r w:rsidR="00507CFC" w:rsidRPr="00F914FF">
        <w:rPr>
          <w:rFonts w:hint="cs"/>
          <w:rtl/>
        </w:rPr>
        <w:t xml:space="preserve">اهری مقطوع است، نه برای آن واقع. </w:t>
      </w:r>
      <w:r w:rsidR="00F802C2" w:rsidRPr="00F914FF">
        <w:rPr>
          <w:rFonts w:hint="cs"/>
          <w:rtl/>
        </w:rPr>
        <w:t>این را برای</w:t>
      </w:r>
      <w:r w:rsidR="00405719" w:rsidRPr="00F914FF">
        <w:rPr>
          <w:rFonts w:hint="cs"/>
          <w:rtl/>
        </w:rPr>
        <w:t xml:space="preserve"> این می</w:t>
      </w:r>
      <w:r w:rsidR="00405719" w:rsidRPr="00F914FF">
        <w:rPr>
          <w:rFonts w:hint="eastAsia"/>
          <w:rtl/>
        </w:rPr>
        <w:t>‌</w:t>
      </w:r>
      <w:r w:rsidR="00507CFC" w:rsidRPr="00F914FF">
        <w:rPr>
          <w:rFonts w:hint="cs"/>
          <w:rtl/>
        </w:rPr>
        <w:t>گویند که از آن کبرای ذاتی بودن</w:t>
      </w:r>
      <w:r w:rsidR="00F802C2" w:rsidRPr="00F914FF">
        <w:rPr>
          <w:rFonts w:hint="cs"/>
          <w:rtl/>
        </w:rPr>
        <w:t xml:space="preserve"> معذریت و منجزیت</w:t>
      </w:r>
      <w:r w:rsidR="00507CFC" w:rsidRPr="00F914FF">
        <w:rPr>
          <w:rFonts w:hint="cs"/>
          <w:rtl/>
        </w:rPr>
        <w:t xml:space="preserve"> و حجیت برای</w:t>
      </w:r>
      <w:r w:rsidR="00F802C2" w:rsidRPr="00F914FF">
        <w:rPr>
          <w:rFonts w:hint="cs"/>
          <w:rtl/>
        </w:rPr>
        <w:t xml:space="preserve"> قطع رفع ید نکنند</w:t>
      </w:r>
      <w:r w:rsidR="00507CFC" w:rsidRPr="00F914FF">
        <w:rPr>
          <w:rFonts w:hint="cs"/>
          <w:rtl/>
        </w:rPr>
        <w:t>، منتهی سراغ حکم ظاهری رفته اند که این حرف دیگری است چون حکم ظاهری دیگر به عنوان بیان بر واقع نیست و معنایش این است که قبح عقاب بلا بیان را در بحث احتی</w:t>
      </w:r>
      <w:r w:rsidR="00405719" w:rsidRPr="00F914FF">
        <w:rPr>
          <w:rFonts w:hint="cs"/>
          <w:rtl/>
        </w:rPr>
        <w:t>اط به بیان علی الواقع تطبیق نمی</w:t>
      </w:r>
      <w:r w:rsidR="00405719" w:rsidRPr="00F914FF">
        <w:rPr>
          <w:rFonts w:hint="eastAsia"/>
          <w:rtl/>
        </w:rPr>
        <w:t>‌</w:t>
      </w:r>
      <w:r w:rsidR="00507CFC" w:rsidRPr="00F914FF">
        <w:rPr>
          <w:rFonts w:hint="cs"/>
          <w:rtl/>
        </w:rPr>
        <w:t xml:space="preserve">کنند. </w:t>
      </w:r>
      <w:r w:rsidR="00405719" w:rsidRPr="00F914FF">
        <w:rPr>
          <w:rFonts w:hint="cs"/>
          <w:rtl/>
        </w:rPr>
        <w:t>قبح عقاب بلا بیان می</w:t>
      </w:r>
      <w:r w:rsidR="00405719" w:rsidRPr="00F914FF">
        <w:rPr>
          <w:rFonts w:hint="eastAsia"/>
          <w:rtl/>
        </w:rPr>
        <w:t>‌</w:t>
      </w:r>
      <w:r w:rsidR="00405719" w:rsidRPr="00F914FF">
        <w:rPr>
          <w:rFonts w:hint="cs"/>
          <w:rtl/>
        </w:rPr>
        <w:t>گوید اگر لا</w:t>
      </w:r>
      <w:r w:rsidR="00405719" w:rsidRPr="00F914FF">
        <w:rPr>
          <w:rFonts w:hint="eastAsia"/>
          <w:rtl/>
        </w:rPr>
        <w:t>‌</w:t>
      </w:r>
      <w:r w:rsidR="00507CFC" w:rsidRPr="00F914FF">
        <w:rPr>
          <w:rFonts w:hint="cs"/>
          <w:rtl/>
        </w:rPr>
        <w:t xml:space="preserve">بیان بود، عقاب قبیح است. گویی این عده در موارد قیام احتیاط بر واقع، </w:t>
      </w:r>
      <w:r w:rsidR="00405719" w:rsidRPr="00F914FF">
        <w:rPr>
          <w:rFonts w:hint="cs"/>
          <w:rtl/>
        </w:rPr>
        <w:t>هنوز واقع را لا</w:t>
      </w:r>
      <w:r w:rsidR="00405719" w:rsidRPr="00F914FF">
        <w:rPr>
          <w:rFonts w:hint="eastAsia"/>
          <w:rtl/>
        </w:rPr>
        <w:t>‌</w:t>
      </w:r>
      <w:r w:rsidR="00405719" w:rsidRPr="00F914FF">
        <w:rPr>
          <w:rFonts w:hint="cs"/>
          <w:rtl/>
        </w:rPr>
        <w:t>بیان می</w:t>
      </w:r>
      <w:r w:rsidR="00405719" w:rsidRPr="00F914FF">
        <w:rPr>
          <w:rFonts w:hint="eastAsia"/>
          <w:rtl/>
        </w:rPr>
        <w:t>‌</w:t>
      </w:r>
      <w:r w:rsidRPr="00F914FF">
        <w:rPr>
          <w:rFonts w:hint="cs"/>
          <w:rtl/>
        </w:rPr>
        <w:t xml:space="preserve">دانند و لذا </w:t>
      </w:r>
      <w:r w:rsidR="00405719" w:rsidRPr="00F914FF">
        <w:rPr>
          <w:rFonts w:hint="cs"/>
          <w:rtl/>
        </w:rPr>
        <w:t>عقاب بر واقع را قبیح می</w:t>
      </w:r>
      <w:r w:rsidR="00405719" w:rsidRPr="00F914FF">
        <w:rPr>
          <w:rFonts w:hint="eastAsia"/>
          <w:rtl/>
        </w:rPr>
        <w:t>‌</w:t>
      </w:r>
      <w:r w:rsidR="00507CFC" w:rsidRPr="00F914FF">
        <w:rPr>
          <w:rFonts w:hint="cs"/>
          <w:rtl/>
        </w:rPr>
        <w:t>دانند و</w:t>
      </w:r>
      <w:r w:rsidR="00405719" w:rsidRPr="00F914FF">
        <w:rPr>
          <w:rFonts w:hint="cs"/>
          <w:rtl/>
        </w:rPr>
        <w:t xml:space="preserve"> می</w:t>
      </w:r>
      <w:r w:rsidR="00405719" w:rsidRPr="00F914FF">
        <w:rPr>
          <w:rFonts w:hint="eastAsia"/>
          <w:rtl/>
        </w:rPr>
        <w:t>‌</w:t>
      </w:r>
      <w:r w:rsidR="00507CFC" w:rsidRPr="00F914FF">
        <w:rPr>
          <w:rFonts w:hint="cs"/>
          <w:rtl/>
        </w:rPr>
        <w:t>گویند این عقاب برای این حکم ظاهری</w:t>
      </w:r>
      <w:r w:rsidR="00723B1F" w:rsidRPr="00F914FF">
        <w:rPr>
          <w:rFonts w:hint="cs"/>
          <w:rtl/>
        </w:rPr>
        <w:t xml:space="preserve"> وجوب</w:t>
      </w:r>
      <w:r w:rsidR="00507CFC" w:rsidRPr="00F914FF">
        <w:rPr>
          <w:rFonts w:hint="cs"/>
          <w:rtl/>
        </w:rPr>
        <w:t xml:space="preserve"> احتیاط است</w:t>
      </w:r>
      <w:r w:rsidR="00723B1F" w:rsidRPr="00F914FF">
        <w:rPr>
          <w:rFonts w:hint="cs"/>
          <w:rtl/>
        </w:rPr>
        <w:t xml:space="preserve"> که قطعی است و بیان بر آن تمام است</w:t>
      </w:r>
      <w:r w:rsidR="00507CFC" w:rsidRPr="00F914FF">
        <w:rPr>
          <w:rFonts w:hint="cs"/>
          <w:rtl/>
        </w:rPr>
        <w:t xml:space="preserve">. </w:t>
      </w:r>
    </w:p>
    <w:p w14:paraId="6D79DBEB" w14:textId="77777777" w:rsidR="00EC59F5" w:rsidRPr="00F914FF" w:rsidRDefault="00AC76FB" w:rsidP="00405719">
      <w:pPr>
        <w:rPr>
          <w:rtl/>
        </w:rPr>
      </w:pPr>
      <w:r w:rsidRPr="00F914FF">
        <w:rPr>
          <w:rFonts w:hint="cs"/>
          <w:rtl/>
        </w:rPr>
        <w:lastRenderedPageBreak/>
        <w:t>ایشان می گوید</w:t>
      </w:r>
      <w:r w:rsidR="00D71435" w:rsidRPr="00F914FF">
        <w:rPr>
          <w:rFonts w:hint="cs"/>
          <w:rtl/>
        </w:rPr>
        <w:t xml:space="preserve"> کلاً این روش ها</w:t>
      </w:r>
      <w:r w:rsidRPr="00F914FF">
        <w:rPr>
          <w:rFonts w:hint="cs"/>
          <w:rtl/>
        </w:rPr>
        <w:t xml:space="preserve"> غلط است و مشکل این</w:t>
      </w:r>
      <w:r w:rsidR="00D71435" w:rsidRPr="00F914FF">
        <w:rPr>
          <w:rFonts w:hint="cs"/>
          <w:rtl/>
        </w:rPr>
        <w:t xml:space="preserve"> فرمایشات بزرگواران این</w:t>
      </w:r>
      <w:r w:rsidRPr="00F914FF">
        <w:rPr>
          <w:rFonts w:hint="cs"/>
          <w:rtl/>
        </w:rPr>
        <w:t xml:space="preserve"> است</w:t>
      </w:r>
      <w:r w:rsidR="00D71435" w:rsidRPr="00F914FF">
        <w:rPr>
          <w:rFonts w:hint="cs"/>
          <w:rtl/>
        </w:rPr>
        <w:t xml:space="preserve"> که</w:t>
      </w:r>
      <w:r w:rsidR="00405719" w:rsidRPr="00F914FF">
        <w:rPr>
          <w:rFonts w:hint="cs"/>
          <w:rtl/>
        </w:rPr>
        <w:t xml:space="preserve"> مسیر را غلط رفته</w:t>
      </w:r>
      <w:r w:rsidR="00405719" w:rsidRPr="00F914FF">
        <w:rPr>
          <w:rFonts w:hint="eastAsia"/>
          <w:rtl/>
        </w:rPr>
        <w:t>‌</w:t>
      </w:r>
      <w:r w:rsidRPr="00F914FF">
        <w:rPr>
          <w:rFonts w:hint="cs"/>
          <w:rtl/>
        </w:rPr>
        <w:t xml:space="preserve">اند. </w:t>
      </w:r>
      <w:r w:rsidR="00D71435" w:rsidRPr="00F914FF">
        <w:rPr>
          <w:rFonts w:hint="cs"/>
          <w:rtl/>
        </w:rPr>
        <w:t xml:space="preserve">ایشان </w:t>
      </w:r>
      <w:r w:rsidR="00405719" w:rsidRPr="00F914FF">
        <w:rPr>
          <w:rFonts w:hint="cs"/>
          <w:rtl/>
        </w:rPr>
        <w:t>می</w:t>
      </w:r>
      <w:r w:rsidR="00405719" w:rsidRPr="00F914FF">
        <w:rPr>
          <w:rFonts w:hint="eastAsia"/>
          <w:rtl/>
        </w:rPr>
        <w:t>‌</w:t>
      </w:r>
      <w:r w:rsidRPr="00F914FF">
        <w:rPr>
          <w:rFonts w:hint="cs"/>
          <w:rtl/>
        </w:rPr>
        <w:t xml:space="preserve">گویند </w:t>
      </w:r>
      <w:r w:rsidR="00D71435" w:rsidRPr="00F914FF">
        <w:rPr>
          <w:rFonts w:hint="cs"/>
          <w:rtl/>
        </w:rPr>
        <w:t xml:space="preserve">اساس این فکر خطا است و </w:t>
      </w:r>
      <w:r w:rsidR="00405719" w:rsidRPr="00F914FF">
        <w:rPr>
          <w:rFonts w:hint="cs"/>
          <w:rtl/>
        </w:rPr>
        <w:t>اصولیین اصلاً شیوه</w:t>
      </w:r>
      <w:r w:rsidR="00405719" w:rsidRPr="00F914FF">
        <w:rPr>
          <w:rFonts w:hint="eastAsia"/>
          <w:rtl/>
        </w:rPr>
        <w:t>‌</w:t>
      </w:r>
      <w:r w:rsidRPr="00F914FF">
        <w:rPr>
          <w:rFonts w:hint="cs"/>
          <w:rtl/>
        </w:rPr>
        <w:t xml:space="preserve">ای که در بحث حجیت رفته اند و سراغ حجیت </w:t>
      </w:r>
      <w:r w:rsidR="00D71435" w:rsidRPr="00F914FF">
        <w:rPr>
          <w:rFonts w:hint="cs"/>
          <w:rtl/>
        </w:rPr>
        <w:t xml:space="preserve">ذاتی </w:t>
      </w:r>
      <w:r w:rsidR="00405719" w:rsidRPr="00F914FF">
        <w:rPr>
          <w:rFonts w:hint="cs"/>
          <w:rtl/>
        </w:rPr>
        <w:t>قطع رفته</w:t>
      </w:r>
      <w:r w:rsidR="00405719" w:rsidRPr="00F914FF">
        <w:rPr>
          <w:rFonts w:hint="eastAsia"/>
          <w:rtl/>
        </w:rPr>
        <w:t>‌</w:t>
      </w:r>
      <w:r w:rsidRPr="00F914FF">
        <w:rPr>
          <w:rFonts w:hint="cs"/>
          <w:rtl/>
        </w:rPr>
        <w:t>اند</w:t>
      </w:r>
      <w:r w:rsidR="00D71435" w:rsidRPr="00F914FF">
        <w:rPr>
          <w:rFonts w:hint="cs"/>
          <w:rtl/>
        </w:rPr>
        <w:t xml:space="preserve"> سوای بحث مولویت</w:t>
      </w:r>
      <w:r w:rsidRPr="00F914FF">
        <w:rPr>
          <w:rFonts w:hint="cs"/>
          <w:rtl/>
        </w:rPr>
        <w:t xml:space="preserve">، </w:t>
      </w:r>
      <w:r w:rsidR="00D71435" w:rsidRPr="00F914FF">
        <w:rPr>
          <w:rFonts w:hint="cs"/>
          <w:rtl/>
        </w:rPr>
        <w:t xml:space="preserve">این </w:t>
      </w:r>
      <w:r w:rsidRPr="00F914FF">
        <w:rPr>
          <w:rFonts w:hint="cs"/>
          <w:rtl/>
        </w:rPr>
        <w:t>غلط است. ا</w:t>
      </w:r>
      <w:r w:rsidR="00405719" w:rsidRPr="00F914FF">
        <w:rPr>
          <w:rFonts w:hint="cs"/>
          <w:rtl/>
        </w:rPr>
        <w:t>ینکه اصولیین دو مسئله</w:t>
      </w:r>
      <w:r w:rsidR="00405719" w:rsidRPr="00F914FF">
        <w:rPr>
          <w:rFonts w:hint="eastAsia"/>
          <w:rtl/>
        </w:rPr>
        <w:t>‌</w:t>
      </w:r>
      <w:r w:rsidR="00D71435" w:rsidRPr="00F914FF">
        <w:rPr>
          <w:rFonts w:hint="cs"/>
          <w:rtl/>
        </w:rPr>
        <w:t>ی جدا</w:t>
      </w:r>
      <w:r w:rsidRPr="00F914FF">
        <w:rPr>
          <w:rFonts w:hint="cs"/>
          <w:rtl/>
        </w:rPr>
        <w:t xml:space="preserve"> درست کردند</w:t>
      </w:r>
      <w:r w:rsidR="00D71435" w:rsidRPr="00F914FF">
        <w:rPr>
          <w:rFonts w:hint="cs"/>
          <w:rtl/>
        </w:rPr>
        <w:t>؛ که یکی مولویت مولا</w:t>
      </w:r>
      <w:r w:rsidRPr="00F914FF">
        <w:rPr>
          <w:rFonts w:hint="cs"/>
          <w:rtl/>
        </w:rPr>
        <w:t xml:space="preserve"> و اصل </w:t>
      </w:r>
      <w:r w:rsidR="00D71435" w:rsidRPr="00F914FF">
        <w:rPr>
          <w:rFonts w:hint="cs"/>
          <w:rtl/>
        </w:rPr>
        <w:t xml:space="preserve">حق </w:t>
      </w:r>
      <w:r w:rsidRPr="00F914FF">
        <w:rPr>
          <w:rFonts w:hint="cs"/>
          <w:rtl/>
        </w:rPr>
        <w:t>طاعت او</w:t>
      </w:r>
      <w:r w:rsidR="00D71435" w:rsidRPr="00F914FF">
        <w:rPr>
          <w:rFonts w:hint="cs"/>
          <w:rtl/>
        </w:rPr>
        <w:t>، بحث کلامی است که در آنجا باید حل شود، از باب شک</w:t>
      </w:r>
      <w:r w:rsidR="00405719" w:rsidRPr="00F914FF">
        <w:rPr>
          <w:rFonts w:hint="cs"/>
          <w:rtl/>
        </w:rPr>
        <w:t xml:space="preserve">ر منعم و غیره و </w:t>
      </w:r>
      <w:r w:rsidRPr="00F914FF">
        <w:rPr>
          <w:rFonts w:hint="cs"/>
          <w:rtl/>
        </w:rPr>
        <w:t xml:space="preserve">دیگری بحث حجیت قطع و </w:t>
      </w:r>
      <w:r w:rsidR="00D71435" w:rsidRPr="00F914FF">
        <w:rPr>
          <w:rFonts w:hint="cs"/>
          <w:rtl/>
        </w:rPr>
        <w:t xml:space="preserve">معذریت و </w:t>
      </w:r>
      <w:r w:rsidRPr="00F914FF">
        <w:rPr>
          <w:rFonts w:hint="cs"/>
          <w:rtl/>
        </w:rPr>
        <w:t>معذریت، این تفکیک غلط است</w:t>
      </w:r>
      <w:r w:rsidR="00405719" w:rsidRPr="00F914FF">
        <w:rPr>
          <w:rFonts w:hint="cs"/>
          <w:rtl/>
        </w:rPr>
        <w:t xml:space="preserve"> و چون این تفکیک را انجام داده</w:t>
      </w:r>
      <w:r w:rsidR="00405719" w:rsidRPr="00F914FF">
        <w:rPr>
          <w:rFonts w:hint="eastAsia"/>
          <w:rtl/>
        </w:rPr>
        <w:t>‌</w:t>
      </w:r>
      <w:r w:rsidR="00405719" w:rsidRPr="00F914FF">
        <w:rPr>
          <w:rFonts w:hint="cs"/>
          <w:rtl/>
        </w:rPr>
        <w:t>اند به اینجا رسیده</w:t>
      </w:r>
      <w:r w:rsidR="00405719" w:rsidRPr="00F914FF">
        <w:rPr>
          <w:rFonts w:hint="eastAsia"/>
          <w:rtl/>
        </w:rPr>
        <w:t>‌</w:t>
      </w:r>
      <w:r w:rsidR="00D71435" w:rsidRPr="00F914FF">
        <w:rPr>
          <w:rFonts w:hint="cs"/>
          <w:rtl/>
        </w:rPr>
        <w:t>اند</w:t>
      </w:r>
      <w:r w:rsidRPr="00F914FF">
        <w:rPr>
          <w:rFonts w:hint="cs"/>
          <w:rtl/>
        </w:rPr>
        <w:t xml:space="preserve">. </w:t>
      </w:r>
    </w:p>
    <w:p w14:paraId="76F6A860" w14:textId="77777777" w:rsidR="00EC59F5" w:rsidRPr="00F914FF" w:rsidRDefault="00AC76FB" w:rsidP="00EC59F5">
      <w:pPr>
        <w:pStyle w:val="Heading3"/>
        <w:rPr>
          <w:rtl/>
        </w:rPr>
      </w:pPr>
      <w:bookmarkStart w:id="565" w:name="_Toc27401505"/>
      <w:r w:rsidRPr="00F914FF">
        <w:rPr>
          <w:rFonts w:hint="cs"/>
          <w:rtl/>
        </w:rPr>
        <w:t>برگشت حجیت به سعه</w:t>
      </w:r>
      <w:r w:rsidRPr="00F914FF">
        <w:rPr>
          <w:rFonts w:hint="eastAsia"/>
          <w:rtl/>
        </w:rPr>
        <w:t>‌</w:t>
      </w:r>
      <w:r w:rsidRPr="00F914FF">
        <w:rPr>
          <w:rFonts w:hint="cs"/>
          <w:rtl/>
        </w:rPr>
        <w:t>ی دائره مولویت مولا</w:t>
      </w:r>
      <w:bookmarkEnd w:id="565"/>
    </w:p>
    <w:p w14:paraId="6FA65B31" w14:textId="77777777" w:rsidR="00E37F0E" w:rsidRPr="00F914FF" w:rsidRDefault="00AC76FB" w:rsidP="00EC59F5">
      <w:pPr>
        <w:rPr>
          <w:rtl/>
        </w:rPr>
      </w:pPr>
      <w:r w:rsidRPr="00F914FF">
        <w:rPr>
          <w:rFonts w:hint="cs"/>
          <w:rtl/>
        </w:rPr>
        <w:t>در حالی که اگر دقت می</w:t>
      </w:r>
      <w:r w:rsidRPr="00F914FF">
        <w:rPr>
          <w:rFonts w:hint="eastAsia"/>
        </w:rPr>
        <w:t>‌</w:t>
      </w:r>
      <w:r w:rsidR="00302EA4" w:rsidRPr="00F914FF">
        <w:rPr>
          <w:rFonts w:hint="cs"/>
          <w:rtl/>
        </w:rPr>
        <w:t xml:space="preserve">کردند، </w:t>
      </w:r>
      <w:r w:rsidR="00D71435" w:rsidRPr="00F914FF">
        <w:rPr>
          <w:rFonts w:hint="cs"/>
          <w:rtl/>
        </w:rPr>
        <w:t>این</w:t>
      </w:r>
      <w:r w:rsidRPr="00F914FF">
        <w:rPr>
          <w:rFonts w:hint="eastAsia"/>
          <w:rtl/>
        </w:rPr>
        <w:t>‌</w:t>
      </w:r>
      <w:r w:rsidR="00D71435" w:rsidRPr="00F914FF">
        <w:rPr>
          <w:rFonts w:hint="cs"/>
          <w:rtl/>
        </w:rPr>
        <w:t>ها یک مسئله هستند و کلاً بحث معذریت و منجزیت (یعنی حجیت)، لبّش</w:t>
      </w:r>
      <w:r w:rsidRPr="00F914FF">
        <w:rPr>
          <w:rFonts w:hint="cs"/>
          <w:rtl/>
        </w:rPr>
        <w:t xml:space="preserve"> برگشت می</w:t>
      </w:r>
      <w:r w:rsidRPr="00F914FF">
        <w:rPr>
          <w:rFonts w:hint="eastAsia"/>
          <w:rtl/>
        </w:rPr>
        <w:t>‌</w:t>
      </w:r>
      <w:r w:rsidRPr="00F914FF">
        <w:rPr>
          <w:rFonts w:hint="cs"/>
          <w:rtl/>
        </w:rPr>
        <w:t>کند به سعه</w:t>
      </w:r>
      <w:r w:rsidRPr="00F914FF">
        <w:rPr>
          <w:rFonts w:hint="eastAsia"/>
          <w:rtl/>
        </w:rPr>
        <w:t>‌</w:t>
      </w:r>
      <w:r w:rsidRPr="00F914FF">
        <w:rPr>
          <w:rFonts w:hint="cs"/>
          <w:rtl/>
        </w:rPr>
        <w:t>ی دایره</w:t>
      </w:r>
      <w:r w:rsidRPr="00F914FF">
        <w:rPr>
          <w:rFonts w:hint="eastAsia"/>
          <w:rtl/>
        </w:rPr>
        <w:t>‌</w:t>
      </w:r>
      <w:r w:rsidR="00D71435" w:rsidRPr="00F914FF">
        <w:rPr>
          <w:rFonts w:hint="cs"/>
          <w:rtl/>
        </w:rPr>
        <w:t xml:space="preserve">ی مولویت مولا. </w:t>
      </w:r>
      <w:r w:rsidRPr="00F914FF">
        <w:rPr>
          <w:rFonts w:hint="cs"/>
          <w:rtl/>
        </w:rPr>
        <w:t>اگر دایره</w:t>
      </w:r>
      <w:r w:rsidRPr="00F914FF">
        <w:rPr>
          <w:rFonts w:hint="eastAsia"/>
          <w:rtl/>
        </w:rPr>
        <w:t>‌</w:t>
      </w:r>
      <w:r w:rsidR="00302EA4" w:rsidRPr="00F914FF">
        <w:rPr>
          <w:rFonts w:hint="cs"/>
          <w:rtl/>
        </w:rPr>
        <w:t>ی مولویت مولا</w:t>
      </w:r>
      <w:r w:rsidRPr="00F914FF">
        <w:rPr>
          <w:rFonts w:hint="cs"/>
          <w:rtl/>
        </w:rPr>
        <w:t>، دایره</w:t>
      </w:r>
      <w:r w:rsidRPr="00F914FF">
        <w:rPr>
          <w:rFonts w:hint="eastAsia"/>
          <w:rtl/>
        </w:rPr>
        <w:t>‌</w:t>
      </w:r>
      <w:r w:rsidRPr="00F914FF">
        <w:rPr>
          <w:rFonts w:hint="cs"/>
          <w:rtl/>
        </w:rPr>
        <w:t>ی خاصی باشد، فقط احکام مقطوع را می</w:t>
      </w:r>
      <w:r w:rsidRPr="00F914FF">
        <w:rPr>
          <w:rFonts w:hint="eastAsia"/>
          <w:rtl/>
        </w:rPr>
        <w:t>‌</w:t>
      </w:r>
      <w:r w:rsidRPr="00F914FF">
        <w:rPr>
          <w:rFonts w:hint="cs"/>
          <w:rtl/>
        </w:rPr>
        <w:t>گیرد و اگر دایره</w:t>
      </w:r>
      <w:r w:rsidRPr="00F914FF">
        <w:rPr>
          <w:rFonts w:hint="eastAsia"/>
          <w:rtl/>
        </w:rPr>
        <w:t>‌</w:t>
      </w:r>
      <w:r w:rsidRPr="00F914FF">
        <w:rPr>
          <w:rFonts w:hint="cs"/>
          <w:rtl/>
        </w:rPr>
        <w:t>اش وسیع</w:t>
      </w:r>
      <w:r w:rsidRPr="00F914FF">
        <w:rPr>
          <w:rFonts w:hint="eastAsia"/>
          <w:rtl/>
        </w:rPr>
        <w:t>‌</w:t>
      </w:r>
      <w:r w:rsidRPr="00F914FF">
        <w:rPr>
          <w:rFonts w:hint="cs"/>
          <w:rtl/>
        </w:rPr>
        <w:t>تر باشد، مظنونات و موهومات را هم می</w:t>
      </w:r>
      <w:r w:rsidRPr="00F914FF">
        <w:rPr>
          <w:rFonts w:hint="eastAsia"/>
          <w:rtl/>
        </w:rPr>
        <w:t>‌</w:t>
      </w:r>
      <w:r w:rsidRPr="00F914FF">
        <w:rPr>
          <w:rFonts w:hint="cs"/>
          <w:rtl/>
        </w:rPr>
        <w:t xml:space="preserve">تواند بگیرد. </w:t>
      </w:r>
      <w:r w:rsidR="00302EA4" w:rsidRPr="00F914FF">
        <w:rPr>
          <w:rFonts w:hint="cs"/>
          <w:rtl/>
        </w:rPr>
        <w:t>ما در بحث معذریت و منجزیت چیزی</w:t>
      </w:r>
      <w:r w:rsidRPr="00F914FF">
        <w:rPr>
          <w:rFonts w:hint="cs"/>
          <w:rtl/>
        </w:rPr>
        <w:t xml:space="preserve"> جز این</w:t>
      </w:r>
      <w:r w:rsidR="00302EA4" w:rsidRPr="00F914FF">
        <w:rPr>
          <w:rFonts w:hint="cs"/>
          <w:rtl/>
        </w:rPr>
        <w:t xml:space="preserve"> نداریم</w:t>
      </w:r>
      <w:r w:rsidRPr="00F914FF">
        <w:rPr>
          <w:rFonts w:hint="cs"/>
          <w:rtl/>
        </w:rPr>
        <w:t xml:space="preserve"> که کبرای مولویت مولا، سعه</w:t>
      </w:r>
      <w:r w:rsidRPr="00F914FF">
        <w:rPr>
          <w:rFonts w:hint="eastAsia"/>
          <w:rtl/>
        </w:rPr>
        <w:t>‌</w:t>
      </w:r>
      <w:r w:rsidRPr="00F914FF">
        <w:rPr>
          <w:rFonts w:hint="cs"/>
          <w:rtl/>
        </w:rPr>
        <w:t>اش روشن شود و در قطع هم صغری آ</w:t>
      </w:r>
      <w:r w:rsidRPr="00F914FF">
        <w:rPr>
          <w:rFonts w:hint="cs"/>
          <w:rtl/>
        </w:rPr>
        <w:t>ن پیدا است. کبری عبارت است از اینکه هر وقت مولا تکلیفی داشت و مقطوع شد و بیان داشت، مخالفت آن موجب استحقاق عقاب است. حق طاعت مولا این است که در احکام مقطوعش، اطاعت می</w:t>
      </w:r>
      <w:r w:rsidRPr="00F914FF">
        <w:rPr>
          <w:rFonts w:hint="eastAsia"/>
          <w:rtl/>
        </w:rPr>
        <w:t>‌</w:t>
      </w:r>
      <w:r w:rsidRPr="00F914FF">
        <w:rPr>
          <w:rFonts w:hint="cs"/>
          <w:rtl/>
        </w:rPr>
        <w:t>شود و اگر اهل سعه باشیم همانند شهید صدر که کل مظنونات و اینها را می</w:t>
      </w:r>
      <w:r w:rsidRPr="00F914FF">
        <w:rPr>
          <w:rFonts w:hint="eastAsia"/>
          <w:rtl/>
        </w:rPr>
        <w:t>‌</w:t>
      </w:r>
      <w:r w:rsidRPr="00F914FF">
        <w:rPr>
          <w:rFonts w:hint="cs"/>
          <w:rtl/>
        </w:rPr>
        <w:t>گیرد، کبرای مولویت ای</w:t>
      </w:r>
      <w:r w:rsidRPr="00F914FF">
        <w:rPr>
          <w:rFonts w:hint="cs"/>
          <w:rtl/>
        </w:rPr>
        <w:t>ن می</w:t>
      </w:r>
      <w:r w:rsidRPr="00F914FF">
        <w:rPr>
          <w:rFonts w:hint="eastAsia"/>
          <w:rtl/>
        </w:rPr>
        <w:t>‌</w:t>
      </w:r>
      <w:r w:rsidRPr="00F914FF">
        <w:rPr>
          <w:rFonts w:hint="cs"/>
          <w:rtl/>
        </w:rPr>
        <w:t>شود که حق طاعت مولا و حق مولویت مولا این است که حتی در تکالیف محتمله</w:t>
      </w:r>
      <w:r w:rsidRPr="00F914FF">
        <w:rPr>
          <w:rFonts w:hint="eastAsia"/>
          <w:rtl/>
        </w:rPr>
        <w:t>‌</w:t>
      </w:r>
      <w:r w:rsidRPr="00F914FF">
        <w:rPr>
          <w:rFonts w:hint="cs"/>
          <w:rtl/>
        </w:rPr>
        <w:t>اش هم مورد اطاعت واقع بشود. اگر این را گفتیم به این معناست که احتمال هم منجز است. چون صغرای آن را وجداناً داریم؛ اگر اهل قطع باشیم، موارد قطع و اگر اهل صرف احتمال باشیم، احتمال تکلیف</w:t>
      </w:r>
      <w:r w:rsidRPr="00F914FF">
        <w:rPr>
          <w:rFonts w:hint="cs"/>
          <w:rtl/>
        </w:rPr>
        <w:t xml:space="preserve"> دادیم و در این کبری قرار می</w:t>
      </w:r>
      <w:r w:rsidRPr="00F914FF">
        <w:rPr>
          <w:rFonts w:hint="eastAsia"/>
          <w:rtl/>
        </w:rPr>
        <w:t>‌</w:t>
      </w:r>
      <w:r w:rsidRPr="00F914FF">
        <w:rPr>
          <w:rFonts w:hint="cs"/>
          <w:rtl/>
        </w:rPr>
        <w:t>گیرد که هر</w:t>
      </w:r>
      <w:r w:rsidRPr="00F914FF">
        <w:rPr>
          <w:rFonts w:hint="eastAsia"/>
          <w:rtl/>
        </w:rPr>
        <w:t>‌</w:t>
      </w:r>
      <w:r w:rsidRPr="00F914FF">
        <w:rPr>
          <w:rFonts w:hint="cs"/>
          <w:rtl/>
        </w:rPr>
        <w:t>گاه احتمال تکلیف دادیم، منجز واقع است و باید تکلیف واقعی را رعایت کنیم. پس ایشان حرفشان این است که ما در اینجا یک مسئله بیشتر نداریم</w:t>
      </w:r>
      <w:r w:rsidR="00426DFC" w:rsidRPr="00F914FF">
        <w:rPr>
          <w:rFonts w:hint="cs"/>
          <w:rtl/>
        </w:rPr>
        <w:t xml:space="preserve"> و آن عبارت است ا</w:t>
      </w:r>
      <w:r w:rsidRPr="00F914FF">
        <w:rPr>
          <w:rFonts w:hint="cs"/>
          <w:rtl/>
        </w:rPr>
        <w:t>ز سعه</w:t>
      </w:r>
      <w:r w:rsidRPr="00F914FF">
        <w:rPr>
          <w:rFonts w:hint="eastAsia"/>
          <w:rtl/>
        </w:rPr>
        <w:t>‌</w:t>
      </w:r>
      <w:r w:rsidR="00426DFC" w:rsidRPr="00F914FF">
        <w:rPr>
          <w:rFonts w:hint="cs"/>
          <w:rtl/>
        </w:rPr>
        <w:t xml:space="preserve">ی دائره ی مولویت مولا. </w:t>
      </w:r>
    </w:p>
    <w:p w14:paraId="5C054B6E" w14:textId="77777777" w:rsidR="00EC59F5" w:rsidRPr="00F914FF" w:rsidRDefault="00AC76FB" w:rsidP="00EC59F5">
      <w:pPr>
        <w:pStyle w:val="Heading3"/>
        <w:rPr>
          <w:rtl/>
        </w:rPr>
      </w:pPr>
      <w:bookmarkStart w:id="566" w:name="_Toc27401506"/>
      <w:r w:rsidRPr="00F914FF">
        <w:rPr>
          <w:rFonts w:hint="cs"/>
          <w:rtl/>
        </w:rPr>
        <w:t>اشتباه اصولیین در متواطی دانستن حق ال</w:t>
      </w:r>
      <w:r w:rsidRPr="00F914FF">
        <w:rPr>
          <w:rFonts w:hint="cs"/>
          <w:rtl/>
        </w:rPr>
        <w:t>طاعة</w:t>
      </w:r>
      <w:bookmarkEnd w:id="566"/>
    </w:p>
    <w:p w14:paraId="522B92B4" w14:textId="77777777" w:rsidR="00547372" w:rsidRPr="00F914FF" w:rsidRDefault="00AC76FB" w:rsidP="0076568A">
      <w:pPr>
        <w:rPr>
          <w:rtl/>
        </w:rPr>
      </w:pPr>
      <w:r w:rsidRPr="00F914FF">
        <w:rPr>
          <w:rFonts w:hint="cs"/>
          <w:rtl/>
        </w:rPr>
        <w:t>بعد ایشان می</w:t>
      </w:r>
      <w:r w:rsidRPr="00F914FF">
        <w:rPr>
          <w:rFonts w:hint="eastAsia"/>
          <w:rtl/>
        </w:rPr>
        <w:t>‌</w:t>
      </w:r>
      <w:r w:rsidRPr="00F914FF">
        <w:rPr>
          <w:rFonts w:hint="cs"/>
          <w:rtl/>
        </w:rPr>
        <w:t>فرماید اصولیین یک خطای دیگر هم کرده اند و خیال کردند حق الطاعة یک امر متواطی است که بر کثرات خودش یک جور صدق می کند. مولا اوامری دارد و این اوامر باید اطاعت بشوند، تمام می</w:t>
      </w:r>
      <w:r w:rsidRPr="00F914FF">
        <w:rPr>
          <w:rFonts w:hint="eastAsia"/>
          <w:rtl/>
        </w:rPr>
        <w:t>‌</w:t>
      </w:r>
      <w:r w:rsidRPr="00F914FF">
        <w:rPr>
          <w:rFonts w:hint="cs"/>
          <w:rtl/>
        </w:rPr>
        <w:t>شود. در حالی که اطاعت و مولویت ذو مراتب است. یک مولا شاید به گونه</w:t>
      </w:r>
      <w:r w:rsidRPr="00F914FF">
        <w:rPr>
          <w:rFonts w:hint="eastAsia"/>
          <w:rtl/>
        </w:rPr>
        <w:t>‌</w:t>
      </w:r>
      <w:r w:rsidR="00302EA4" w:rsidRPr="00F914FF">
        <w:rPr>
          <w:rFonts w:hint="cs"/>
          <w:rtl/>
        </w:rPr>
        <w:t>ای باشد که در مقطوعاتش هم</w:t>
      </w:r>
      <w:r w:rsidRPr="00F914FF">
        <w:rPr>
          <w:rFonts w:hint="cs"/>
          <w:rtl/>
        </w:rPr>
        <w:t xml:space="preserve"> لازم نباشد همیشه اطاعت کرد. یک مولا در یک حدّی است که مقطوعاتش اطاعت میشود و یک مولا </w:t>
      </w:r>
      <w:r w:rsidR="0076568A" w:rsidRPr="00F914FF">
        <w:rPr>
          <w:rFonts w:hint="cs"/>
          <w:rtl/>
        </w:rPr>
        <w:t xml:space="preserve">در حدّی </w:t>
      </w:r>
      <w:r w:rsidRPr="00F914FF">
        <w:rPr>
          <w:rFonts w:hint="cs"/>
          <w:rtl/>
        </w:rPr>
        <w:t>است که موهوماتش هم</w:t>
      </w:r>
      <w:r w:rsidR="004B5288" w:rsidRPr="00F914FF">
        <w:rPr>
          <w:rFonts w:hint="cs"/>
          <w:rtl/>
        </w:rPr>
        <w:t xml:space="preserve"> باید اطاعت بشود. ایشان ادعا می</w:t>
      </w:r>
      <w:r w:rsidR="004B5288" w:rsidRPr="00F914FF">
        <w:rPr>
          <w:rFonts w:hint="eastAsia"/>
          <w:rtl/>
        </w:rPr>
        <w:t>‌</w:t>
      </w:r>
      <w:r w:rsidR="004B5288" w:rsidRPr="00F914FF">
        <w:rPr>
          <w:rFonts w:hint="cs"/>
          <w:rtl/>
        </w:rPr>
        <w:t>کند که هر</w:t>
      </w:r>
      <w:r w:rsidR="004B5288" w:rsidRPr="00F914FF">
        <w:rPr>
          <w:rFonts w:hint="eastAsia"/>
          <w:rtl/>
        </w:rPr>
        <w:t>‌</w:t>
      </w:r>
      <w:r w:rsidRPr="00F914FF">
        <w:rPr>
          <w:rFonts w:hint="cs"/>
          <w:rtl/>
        </w:rPr>
        <w:t xml:space="preserve">گاه </w:t>
      </w:r>
      <w:r w:rsidRPr="00F914FF">
        <w:rPr>
          <w:rFonts w:hint="cs"/>
          <w:rtl/>
        </w:rPr>
        <w:lastRenderedPageBreak/>
        <w:t>منعم</w:t>
      </w:r>
      <w:r w:rsidR="0076568A" w:rsidRPr="00F914FF">
        <w:rPr>
          <w:rFonts w:hint="cs"/>
          <w:rtl/>
        </w:rPr>
        <w:t>یت</w:t>
      </w:r>
      <w:r w:rsidRPr="00F914FF">
        <w:rPr>
          <w:rFonts w:hint="cs"/>
          <w:rtl/>
        </w:rPr>
        <w:t xml:space="preserve"> یا مالکیت یا خالقیت، آکد</w:t>
      </w:r>
      <w:r w:rsidR="004B5288" w:rsidRPr="00F914FF">
        <w:rPr>
          <w:rFonts w:hint="cs"/>
          <w:rtl/>
        </w:rPr>
        <w:t xml:space="preserve"> باشد، دائره</w:t>
      </w:r>
      <w:r w:rsidR="004B5288" w:rsidRPr="00F914FF">
        <w:rPr>
          <w:rFonts w:hint="eastAsia"/>
          <w:rtl/>
        </w:rPr>
        <w:t>‌</w:t>
      </w:r>
      <w:r w:rsidRPr="00F914FF">
        <w:rPr>
          <w:rFonts w:hint="cs"/>
          <w:rtl/>
        </w:rPr>
        <w:t>ی مولویت مولا آکد و أوسع است.</w:t>
      </w:r>
      <w:r w:rsidRPr="00F914FF">
        <w:rPr>
          <w:rFonts w:hint="cs"/>
          <w:rtl/>
        </w:rPr>
        <w:t xml:space="preserve"> بنابراین </w:t>
      </w:r>
      <w:r w:rsidR="004B5288" w:rsidRPr="00F914FF">
        <w:rPr>
          <w:rFonts w:hint="cs"/>
          <w:rtl/>
        </w:rPr>
        <w:t>در مولای حقیقی، وسیع</w:t>
      </w:r>
      <w:r w:rsidR="004B5288" w:rsidRPr="00F914FF">
        <w:rPr>
          <w:rFonts w:hint="eastAsia"/>
          <w:rtl/>
        </w:rPr>
        <w:t>‌</w:t>
      </w:r>
      <w:r w:rsidRPr="00F914FF">
        <w:rPr>
          <w:rFonts w:hint="cs"/>
          <w:rtl/>
        </w:rPr>
        <w:t xml:space="preserve">ترین </w:t>
      </w:r>
      <w:r w:rsidR="004B5288" w:rsidRPr="00F914FF">
        <w:rPr>
          <w:rFonts w:hint="cs"/>
          <w:rtl/>
        </w:rPr>
        <w:t>مولویت</w:t>
      </w:r>
      <w:r w:rsidR="004B5288" w:rsidRPr="00F914FF">
        <w:rPr>
          <w:rFonts w:hint="eastAsia"/>
          <w:rtl/>
        </w:rPr>
        <w:t>‌</w:t>
      </w:r>
      <w:r w:rsidR="004B5288" w:rsidRPr="00F914FF">
        <w:rPr>
          <w:rFonts w:hint="cs"/>
          <w:rtl/>
        </w:rPr>
        <w:t>ها و حق</w:t>
      </w:r>
      <w:r w:rsidR="004B5288" w:rsidRPr="00F914FF">
        <w:rPr>
          <w:rFonts w:hint="eastAsia"/>
          <w:rtl/>
        </w:rPr>
        <w:t>‌</w:t>
      </w:r>
      <w:r w:rsidR="004B5288" w:rsidRPr="00F914FF">
        <w:rPr>
          <w:rFonts w:hint="cs"/>
          <w:rtl/>
        </w:rPr>
        <w:t>الطاعة</w:t>
      </w:r>
      <w:r w:rsidR="004B5288" w:rsidRPr="00F914FF">
        <w:rPr>
          <w:rFonts w:hint="eastAsia"/>
          <w:rtl/>
        </w:rPr>
        <w:t>‌</w:t>
      </w:r>
      <w:r w:rsidRPr="00F914FF">
        <w:rPr>
          <w:rFonts w:hint="cs"/>
          <w:rtl/>
        </w:rPr>
        <w:t>ها هست. بعد ایشان می</w:t>
      </w:r>
      <w:r w:rsidR="004B5288" w:rsidRPr="00F914FF">
        <w:rPr>
          <w:rFonts w:hint="eastAsia"/>
          <w:rtl/>
        </w:rPr>
        <w:t>‌</w:t>
      </w:r>
      <w:r w:rsidRPr="00F914FF">
        <w:rPr>
          <w:rFonts w:hint="cs"/>
          <w:rtl/>
        </w:rPr>
        <w:t>فرماید اگر کسی به ای</w:t>
      </w:r>
      <w:r w:rsidR="004B5288" w:rsidRPr="00F914FF">
        <w:rPr>
          <w:rFonts w:hint="cs"/>
          <w:rtl/>
        </w:rPr>
        <w:t>ن نکاتی که ما گفتیم (یعنی مسئله</w:t>
      </w:r>
      <w:r w:rsidR="004B5288" w:rsidRPr="00F914FF">
        <w:rPr>
          <w:rFonts w:hint="eastAsia"/>
          <w:rtl/>
        </w:rPr>
        <w:t>‌</w:t>
      </w:r>
      <w:r w:rsidR="004B5288" w:rsidRPr="00F914FF">
        <w:rPr>
          <w:rFonts w:hint="cs"/>
          <w:rtl/>
        </w:rPr>
        <w:t>ی ریشه</w:t>
      </w:r>
      <w:r w:rsidR="004B5288" w:rsidRPr="00F914FF">
        <w:rPr>
          <w:rFonts w:hint="eastAsia"/>
          <w:rtl/>
        </w:rPr>
        <w:t>‌</w:t>
      </w:r>
      <w:r w:rsidR="004B5288" w:rsidRPr="00F914FF">
        <w:rPr>
          <w:rFonts w:hint="cs"/>
          <w:rtl/>
        </w:rPr>
        <w:t>ی مولویت و وحدت مسئله</w:t>
      </w:r>
      <w:r w:rsidR="004B5288" w:rsidRPr="00F914FF">
        <w:rPr>
          <w:rFonts w:hint="eastAsia"/>
          <w:rtl/>
        </w:rPr>
        <w:t>‌</w:t>
      </w:r>
      <w:r w:rsidRPr="00F914FF">
        <w:rPr>
          <w:rFonts w:hint="cs"/>
          <w:rtl/>
        </w:rPr>
        <w:t xml:space="preserve">ی مولویت با تنجیز)، </w:t>
      </w:r>
      <w:r w:rsidR="004B5288" w:rsidRPr="00F914FF">
        <w:rPr>
          <w:rFonts w:hint="cs"/>
          <w:rtl/>
        </w:rPr>
        <w:t>توجه می</w:t>
      </w:r>
      <w:r w:rsidR="004B5288" w:rsidRPr="00F914FF">
        <w:rPr>
          <w:rFonts w:hint="eastAsia"/>
          <w:rtl/>
        </w:rPr>
        <w:t>‌</w:t>
      </w:r>
      <w:r w:rsidR="00D67526" w:rsidRPr="00F914FF">
        <w:rPr>
          <w:rFonts w:hint="cs"/>
          <w:rtl/>
        </w:rPr>
        <w:t>کرد</w:t>
      </w:r>
      <w:r w:rsidR="004B5288" w:rsidRPr="00F914FF">
        <w:rPr>
          <w:rFonts w:hint="cs"/>
          <w:rtl/>
        </w:rPr>
        <w:t xml:space="preserve"> مسئله برایش روشن می شد.</w:t>
      </w:r>
      <w:r w:rsidR="00D67526" w:rsidRPr="00F914FF">
        <w:rPr>
          <w:rFonts w:hint="cs"/>
          <w:rtl/>
        </w:rPr>
        <w:t xml:space="preserve"> ایشان البته در بحث برائت با تواضع می گوید:</w:t>
      </w:r>
    </w:p>
    <w:p w14:paraId="6CA7D1C3" w14:textId="77777777" w:rsidR="00D67526" w:rsidRPr="00F914FF" w:rsidRDefault="00AC76FB" w:rsidP="00D67526">
      <w:pPr>
        <w:rPr>
          <w:rtl/>
        </w:rPr>
      </w:pPr>
      <w:r w:rsidRPr="00F914FF">
        <w:rPr>
          <w:rFonts w:hint="cs"/>
          <w:rtl/>
        </w:rPr>
        <w:t xml:space="preserve"> </w:t>
      </w:r>
      <w:r w:rsidRPr="00F914FF">
        <w:rPr>
          <w:rStyle w:val="SubtleEmphasis"/>
          <w:rFonts w:hint="cs"/>
          <w:rtl/>
        </w:rPr>
        <w:t>«</w:t>
      </w:r>
      <w:r w:rsidR="0046231A" w:rsidRPr="00F914FF">
        <w:rPr>
          <w:rStyle w:val="SubtleEmphasis"/>
          <w:rtl/>
        </w:rPr>
        <w:t xml:space="preserve">مظنوني انه بعد الالتفات إلى ما بيناه </w:t>
      </w:r>
      <w:r w:rsidR="0046231A" w:rsidRPr="00F914FF">
        <w:rPr>
          <w:rStyle w:val="SubtleEmphasis"/>
          <w:b/>
          <w:bCs/>
          <w:rtl/>
        </w:rPr>
        <w:t>لا يبقى من لا يقول بسعة مولوية المولى الحقيقي بنحو تشمل حتى التكاليف الموهومة</w:t>
      </w:r>
      <w:r w:rsidRPr="00F914FF">
        <w:rPr>
          <w:rStyle w:val="SubtleEmphasis"/>
          <w:rFonts w:hint="cs"/>
          <w:rtl/>
        </w:rPr>
        <w:t>»</w:t>
      </w:r>
      <w:r w:rsidR="0046231A" w:rsidRPr="00F914FF">
        <w:rPr>
          <w:rtl/>
        </w:rPr>
        <w:t>.</w:t>
      </w:r>
      <w:r w:rsidRPr="00F914FF">
        <w:rPr>
          <w:rStyle w:val="FootnoteReference"/>
          <w:rtl/>
        </w:rPr>
        <w:footnoteReference w:id="80"/>
      </w:r>
    </w:p>
    <w:p w14:paraId="7D2725E4" w14:textId="77777777" w:rsidR="00D67526" w:rsidRPr="00F914FF" w:rsidRDefault="00AC76FB" w:rsidP="00F06CA4">
      <w:pPr>
        <w:rPr>
          <w:rtl/>
        </w:rPr>
      </w:pPr>
      <w:r w:rsidRPr="00F914FF">
        <w:rPr>
          <w:rFonts w:hint="cs"/>
          <w:rtl/>
        </w:rPr>
        <w:t>پس نتیجه این می</w:t>
      </w:r>
      <w:r w:rsidRPr="00F914FF">
        <w:rPr>
          <w:rFonts w:hint="eastAsia"/>
          <w:rtl/>
        </w:rPr>
        <w:t>‌</w:t>
      </w:r>
      <w:r w:rsidR="00494002" w:rsidRPr="00F914FF">
        <w:rPr>
          <w:rFonts w:hint="cs"/>
          <w:rtl/>
        </w:rPr>
        <w:t>شود که</w:t>
      </w:r>
      <w:r w:rsidRPr="00F914FF">
        <w:rPr>
          <w:rFonts w:hint="cs"/>
          <w:rtl/>
        </w:rPr>
        <w:t xml:space="preserve"> ایشان گمان می</w:t>
      </w:r>
      <w:r w:rsidRPr="00F914FF">
        <w:rPr>
          <w:rFonts w:hint="eastAsia"/>
          <w:rtl/>
        </w:rPr>
        <w:t>‌</w:t>
      </w:r>
      <w:r w:rsidRPr="00F914FF">
        <w:rPr>
          <w:rFonts w:hint="cs"/>
          <w:rtl/>
        </w:rPr>
        <w:t>کند</w:t>
      </w:r>
      <w:r w:rsidR="00494002" w:rsidRPr="00F914FF">
        <w:rPr>
          <w:rFonts w:hint="cs"/>
          <w:rtl/>
        </w:rPr>
        <w:t xml:space="preserve"> با توجه به این خطا</w:t>
      </w:r>
      <w:r w:rsidRPr="00F914FF">
        <w:rPr>
          <w:rFonts w:hint="cs"/>
          <w:rtl/>
        </w:rPr>
        <w:t xml:space="preserve"> و اشکال اساسی</w:t>
      </w:r>
      <w:r w:rsidR="00494002" w:rsidRPr="00F914FF">
        <w:rPr>
          <w:rFonts w:hint="cs"/>
          <w:rtl/>
        </w:rPr>
        <w:t xml:space="preserve"> که در فکر اصولیین بوده است</w:t>
      </w:r>
      <w:r w:rsidRPr="00F914FF">
        <w:rPr>
          <w:rFonts w:hint="cs"/>
          <w:rtl/>
        </w:rPr>
        <w:t xml:space="preserve"> که توسط ایشان کشف شد و مسئله</w:t>
      </w:r>
      <w:r w:rsidRPr="00F914FF">
        <w:rPr>
          <w:rFonts w:hint="eastAsia"/>
          <w:rtl/>
        </w:rPr>
        <w:t>‌</w:t>
      </w:r>
      <w:r w:rsidRPr="00F914FF">
        <w:rPr>
          <w:rFonts w:hint="cs"/>
          <w:rtl/>
        </w:rPr>
        <w:t>ی ریشه</w:t>
      </w:r>
      <w:r w:rsidRPr="00F914FF">
        <w:rPr>
          <w:rFonts w:hint="eastAsia"/>
          <w:rtl/>
        </w:rPr>
        <w:t>‌</w:t>
      </w:r>
      <w:r w:rsidRPr="00F914FF">
        <w:rPr>
          <w:rFonts w:hint="cs"/>
          <w:rtl/>
        </w:rPr>
        <w:t>ی مولویت و اینکه سعه</w:t>
      </w:r>
      <w:r w:rsidRPr="00F914FF">
        <w:rPr>
          <w:rFonts w:hint="eastAsia"/>
          <w:rtl/>
        </w:rPr>
        <w:t>‌</w:t>
      </w:r>
      <w:r w:rsidRPr="00F914FF">
        <w:rPr>
          <w:rFonts w:hint="cs"/>
          <w:rtl/>
        </w:rPr>
        <w:t>ی دائره تابع آن آکد بودن نکته</w:t>
      </w:r>
      <w:r w:rsidRPr="00F914FF">
        <w:rPr>
          <w:rFonts w:hint="eastAsia"/>
          <w:rtl/>
        </w:rPr>
        <w:t>‌</w:t>
      </w:r>
      <w:r w:rsidRPr="00F914FF">
        <w:rPr>
          <w:rFonts w:hint="cs"/>
          <w:rtl/>
        </w:rPr>
        <w:t>ی مولویت است و هر</w:t>
      </w:r>
      <w:r w:rsidRPr="00F914FF">
        <w:rPr>
          <w:rFonts w:hint="eastAsia"/>
          <w:rtl/>
        </w:rPr>
        <w:t>‌</w:t>
      </w:r>
      <w:r w:rsidRPr="00F914FF">
        <w:rPr>
          <w:rFonts w:hint="cs"/>
          <w:rtl/>
        </w:rPr>
        <w:t>گاه آکد شد، سعه بیشتر است. اگر به این دو نکته توجه کنیم، بعید است کسی باقی بماند که قائل به حق</w:t>
      </w:r>
      <w:r w:rsidRPr="00F914FF">
        <w:rPr>
          <w:rFonts w:hint="eastAsia"/>
          <w:rtl/>
        </w:rPr>
        <w:t>‌</w:t>
      </w:r>
      <w:r w:rsidRPr="00F914FF">
        <w:rPr>
          <w:rFonts w:hint="cs"/>
          <w:rtl/>
        </w:rPr>
        <w:t>الطاعة و وسعت دائره</w:t>
      </w:r>
      <w:r w:rsidRPr="00F914FF">
        <w:rPr>
          <w:rFonts w:hint="eastAsia"/>
          <w:rtl/>
        </w:rPr>
        <w:t>‌</w:t>
      </w:r>
      <w:r w:rsidRPr="00F914FF">
        <w:rPr>
          <w:rFonts w:hint="cs"/>
          <w:rtl/>
        </w:rPr>
        <w:t>ی حق الطاعة (که نظریه ی ای</w:t>
      </w:r>
      <w:r w:rsidRPr="00F914FF">
        <w:rPr>
          <w:rFonts w:hint="cs"/>
          <w:rtl/>
        </w:rPr>
        <w:t>شان است) نشود.</w:t>
      </w:r>
    </w:p>
    <w:p w14:paraId="61E58600" w14:textId="77777777" w:rsidR="00D67526" w:rsidRPr="00F914FF" w:rsidRDefault="00AC76FB" w:rsidP="00F06CA4">
      <w:pPr>
        <w:rPr>
          <w:rtl/>
        </w:rPr>
      </w:pPr>
      <w:r w:rsidRPr="00F914FF">
        <w:rPr>
          <w:rFonts w:hint="cs"/>
          <w:rtl/>
        </w:rPr>
        <w:t>بعد می</w:t>
      </w:r>
      <w:r w:rsidRPr="00F914FF">
        <w:rPr>
          <w:rFonts w:hint="eastAsia"/>
          <w:rtl/>
        </w:rPr>
        <w:t>‌</w:t>
      </w:r>
      <w:r w:rsidRPr="00F914FF">
        <w:rPr>
          <w:rFonts w:hint="cs"/>
          <w:rtl/>
        </w:rPr>
        <w:t>فرمایند:</w:t>
      </w:r>
    </w:p>
    <w:p w14:paraId="3D5296AD" w14:textId="77777777" w:rsidR="00D67526" w:rsidRPr="00F914FF" w:rsidRDefault="00AC76FB" w:rsidP="00F06CA4">
      <w:pPr>
        <w:rPr>
          <w:rStyle w:val="SubtleEmphasis"/>
          <w:b/>
          <w:bCs/>
          <w:rtl/>
        </w:rPr>
      </w:pPr>
      <w:r w:rsidRPr="00F914FF">
        <w:rPr>
          <w:rStyle w:val="SubtleEmphasis"/>
          <w:rFonts w:hint="cs"/>
          <w:b/>
          <w:bCs/>
          <w:rtl/>
        </w:rPr>
        <w:t>«</w:t>
      </w:r>
      <w:r w:rsidRPr="00F914FF">
        <w:rPr>
          <w:rStyle w:val="SubtleEmphasis"/>
          <w:b/>
          <w:bCs/>
          <w:rtl/>
        </w:rPr>
        <w:t>و من هنا نحن لا نرى جريان البراءة العقلية</w:t>
      </w:r>
      <w:r w:rsidRPr="00F914FF">
        <w:rPr>
          <w:rStyle w:val="SubtleEmphasis"/>
          <w:rFonts w:hint="cs"/>
          <w:b/>
          <w:bCs/>
          <w:rtl/>
        </w:rPr>
        <w:t>»</w:t>
      </w:r>
    </w:p>
    <w:p w14:paraId="246B3B2C" w14:textId="77777777" w:rsidR="00494002" w:rsidRPr="00F914FF" w:rsidRDefault="00AC76FB" w:rsidP="00F74F99">
      <w:pPr>
        <w:rPr>
          <w:rtl/>
        </w:rPr>
      </w:pPr>
      <w:r w:rsidRPr="00F914FF">
        <w:rPr>
          <w:rFonts w:hint="cs"/>
          <w:rtl/>
        </w:rPr>
        <w:t>بعد در ادامه</w:t>
      </w:r>
      <w:r w:rsidRPr="00F914FF">
        <w:rPr>
          <w:rFonts w:hint="eastAsia"/>
          <w:rtl/>
        </w:rPr>
        <w:t>‌</w:t>
      </w:r>
      <w:r w:rsidR="00D67526" w:rsidRPr="00F914FF">
        <w:rPr>
          <w:rFonts w:hint="cs"/>
          <w:rtl/>
        </w:rPr>
        <w:t xml:space="preserve">ی بحث </w:t>
      </w:r>
      <w:r w:rsidR="00F74F99" w:rsidRPr="00F914FF">
        <w:rPr>
          <w:rFonts w:hint="cs"/>
          <w:rtl/>
        </w:rPr>
        <w:t>ایشان دو کار می کند. در تقریباً یک صفحه یک تاریخچه ای از بحث قبح عقاب بلا بیان را در میان علمای ما یک رسید</w:t>
      </w:r>
      <w:r w:rsidRPr="00F914FF">
        <w:rPr>
          <w:rFonts w:hint="cs"/>
          <w:rtl/>
        </w:rPr>
        <w:t>گی خیلی اجمالی می کند. در مرحله</w:t>
      </w:r>
      <w:r w:rsidRPr="00F914FF">
        <w:rPr>
          <w:rFonts w:hint="eastAsia"/>
          <w:rtl/>
        </w:rPr>
        <w:t>‌</w:t>
      </w:r>
      <w:r w:rsidR="00F74F99" w:rsidRPr="00F914FF">
        <w:rPr>
          <w:rFonts w:hint="cs"/>
          <w:rtl/>
        </w:rPr>
        <w:t>ی دوم ایشان چهار استدلال و در واقع چهار بیان بر قاعده ی قبح عقاب بلا بیان ر</w:t>
      </w:r>
      <w:r w:rsidRPr="00F914FF">
        <w:rPr>
          <w:rFonts w:hint="cs"/>
          <w:rtl/>
        </w:rPr>
        <w:t>ا از لابلای کلمات اصولیین در</w:t>
      </w:r>
      <w:r w:rsidRPr="00F914FF">
        <w:rPr>
          <w:rFonts w:hint="eastAsia"/>
          <w:rtl/>
        </w:rPr>
        <w:t>‌</w:t>
      </w:r>
      <w:r w:rsidRPr="00F914FF">
        <w:rPr>
          <w:rFonts w:hint="cs"/>
          <w:rtl/>
        </w:rPr>
        <w:t>می</w:t>
      </w:r>
      <w:r w:rsidRPr="00F914FF">
        <w:rPr>
          <w:rFonts w:hint="eastAsia"/>
          <w:rtl/>
        </w:rPr>
        <w:t>‌</w:t>
      </w:r>
      <w:r w:rsidR="00F74F99" w:rsidRPr="00F914FF">
        <w:rPr>
          <w:rFonts w:hint="cs"/>
          <w:rtl/>
        </w:rPr>
        <w:t>آورد. یکی فرمایش شیخ انصاری است ک</w:t>
      </w:r>
      <w:r w:rsidRPr="00F914FF">
        <w:rPr>
          <w:rFonts w:hint="cs"/>
          <w:rtl/>
        </w:rPr>
        <w:t>ه به ظاهرش به بناء عقلا تمسک می</w:t>
      </w:r>
      <w:r w:rsidRPr="00F914FF">
        <w:rPr>
          <w:rFonts w:hint="eastAsia"/>
          <w:rtl/>
        </w:rPr>
        <w:t>‌</w:t>
      </w:r>
      <w:r w:rsidR="00F74F99" w:rsidRPr="00F914FF">
        <w:rPr>
          <w:rFonts w:hint="cs"/>
          <w:rtl/>
        </w:rPr>
        <w:t xml:space="preserve">کند. یکی هم از مرحوم نائینی است و دو تقریب هم از مرحوم اصفهانی ایشان آورده است. ایشان بعد </w:t>
      </w:r>
      <w:r w:rsidRPr="00F914FF">
        <w:rPr>
          <w:rFonts w:hint="cs"/>
          <w:rtl/>
        </w:rPr>
        <w:t>از اینکه ای</w:t>
      </w:r>
      <w:r w:rsidRPr="00F914FF">
        <w:rPr>
          <w:rFonts w:hint="cs"/>
          <w:rtl/>
        </w:rPr>
        <w:t>نها را می</w:t>
      </w:r>
      <w:r w:rsidRPr="00F914FF">
        <w:rPr>
          <w:rFonts w:hint="eastAsia"/>
          <w:rtl/>
        </w:rPr>
        <w:t>‌</w:t>
      </w:r>
      <w:r w:rsidRPr="00F914FF">
        <w:rPr>
          <w:rFonts w:hint="cs"/>
          <w:rtl/>
        </w:rPr>
        <w:t>آورد و نقد می</w:t>
      </w:r>
      <w:r w:rsidRPr="00F914FF">
        <w:rPr>
          <w:rFonts w:hint="eastAsia"/>
          <w:rtl/>
        </w:rPr>
        <w:t>‌</w:t>
      </w:r>
      <w:r w:rsidRPr="00F914FF">
        <w:rPr>
          <w:rFonts w:hint="cs"/>
          <w:rtl/>
        </w:rPr>
        <w:t>کند، می</w:t>
      </w:r>
      <w:r w:rsidRPr="00F914FF">
        <w:rPr>
          <w:rFonts w:hint="eastAsia"/>
          <w:rtl/>
        </w:rPr>
        <w:t>‌</w:t>
      </w:r>
      <w:r w:rsidR="00F74F99" w:rsidRPr="00F914FF">
        <w:rPr>
          <w:rFonts w:hint="cs"/>
          <w:rtl/>
        </w:rPr>
        <w:t>فرماید:</w:t>
      </w:r>
    </w:p>
    <w:p w14:paraId="40C9D609" w14:textId="77777777" w:rsidR="0046231A" w:rsidRPr="00F914FF" w:rsidRDefault="00AC76FB" w:rsidP="00F74F99">
      <w:pPr>
        <w:rPr>
          <w:rtl/>
        </w:rPr>
      </w:pPr>
      <w:r w:rsidRPr="00F914FF">
        <w:rPr>
          <w:rStyle w:val="SubtleEmphasis"/>
          <w:rFonts w:hint="cs"/>
          <w:rtl/>
        </w:rPr>
        <w:t>«</w:t>
      </w:r>
      <w:r w:rsidRPr="00F914FF">
        <w:rPr>
          <w:rStyle w:val="SubtleEmphasis"/>
          <w:rtl/>
        </w:rPr>
        <w:t xml:space="preserve">و هكذا يتلخص انه لا أساس لقاعدة قبح العقاب بلا بيان فلا موجب للذهاب إلى البراءة العقلية في الشبهات </w:t>
      </w:r>
      <w:r w:rsidRPr="00F914FF">
        <w:rPr>
          <w:rStyle w:val="SubtleEmphasis"/>
          <w:b/>
          <w:bCs/>
          <w:rtl/>
        </w:rPr>
        <w:t>بل العقل يحكم بلزوم الاحتياط فيها جميعا لأنّ حق إطاعة مولانا الحقيقي ثابت بنحو مطلق ما لم يحرز اذن المولى في المخالف</w:t>
      </w:r>
      <w:r w:rsidRPr="00F914FF">
        <w:rPr>
          <w:rStyle w:val="SubtleEmphasis"/>
          <w:b/>
          <w:bCs/>
          <w:rtl/>
        </w:rPr>
        <w:t>ة فيرتفع موضوع الحق‏</w:t>
      </w:r>
      <w:r w:rsidRPr="00F914FF">
        <w:rPr>
          <w:rStyle w:val="SubtleEmphasis"/>
          <w:rFonts w:hint="cs"/>
          <w:b/>
          <w:bCs/>
          <w:rtl/>
        </w:rPr>
        <w:t xml:space="preserve"> </w:t>
      </w:r>
      <w:r w:rsidRPr="00F914FF">
        <w:rPr>
          <w:rStyle w:val="SubtleEmphasis"/>
          <w:b/>
          <w:bCs/>
          <w:rtl/>
        </w:rPr>
        <w:t>المذكور</w:t>
      </w:r>
      <w:r w:rsidRPr="00F914FF">
        <w:rPr>
          <w:rStyle w:val="SubtleEmphasis"/>
          <w:rFonts w:hint="cs"/>
          <w:rtl/>
        </w:rPr>
        <w:t>»</w:t>
      </w:r>
      <w:r w:rsidRPr="00F914FF">
        <w:rPr>
          <w:rtl/>
        </w:rPr>
        <w:t>.</w:t>
      </w:r>
      <w:r w:rsidRPr="00F914FF">
        <w:rPr>
          <w:rStyle w:val="FootnoteReference"/>
          <w:rtl/>
        </w:rPr>
        <w:footnoteReference w:id="81"/>
      </w:r>
    </w:p>
    <w:p w14:paraId="1A24E2F3" w14:textId="77777777" w:rsidR="00494002" w:rsidRPr="00F914FF" w:rsidRDefault="00AC76FB" w:rsidP="0076568A">
      <w:pPr>
        <w:rPr>
          <w:rtl/>
        </w:rPr>
      </w:pPr>
      <w:r w:rsidRPr="00F914FF">
        <w:rPr>
          <w:rFonts w:hint="cs"/>
          <w:rtl/>
        </w:rPr>
        <w:t xml:space="preserve">پس اصل احتیاط است الا اینکه </w:t>
      </w:r>
      <w:r w:rsidR="00F74F99" w:rsidRPr="00F914FF">
        <w:rPr>
          <w:rFonts w:hint="cs"/>
          <w:rtl/>
        </w:rPr>
        <w:t>اذن شارع</w:t>
      </w:r>
      <w:r w:rsidR="0076568A" w:rsidRPr="00F914FF">
        <w:rPr>
          <w:rFonts w:hint="cs"/>
          <w:rtl/>
        </w:rPr>
        <w:t xml:space="preserve"> در مخالفت واقع را احراز کرده باشیم. و این یعنی مسلک حق‌‌الطاعة.</w:t>
      </w:r>
    </w:p>
    <w:p w14:paraId="1423494A" w14:textId="77777777" w:rsidR="004B5288" w:rsidRPr="00F914FF" w:rsidRDefault="00AC76FB" w:rsidP="004B5288">
      <w:pPr>
        <w:pStyle w:val="Heading3"/>
        <w:rPr>
          <w:rtl/>
        </w:rPr>
      </w:pPr>
      <w:bookmarkStart w:id="567" w:name="_Toc27401507"/>
      <w:r w:rsidRPr="00F914FF">
        <w:rPr>
          <w:rFonts w:hint="cs"/>
          <w:rtl/>
        </w:rPr>
        <w:lastRenderedPageBreak/>
        <w:t xml:space="preserve">اشتباه اصولیین در تفکیک بین حجیت و حق </w:t>
      </w:r>
      <w:r w:rsidRPr="00F914FF">
        <w:rPr>
          <w:rFonts w:ascii="NoorTitr" w:hAnsi="NoorTitr"/>
          <w:rtl/>
        </w:rPr>
        <w:t>الطاعة</w:t>
      </w:r>
      <w:bookmarkEnd w:id="567"/>
    </w:p>
    <w:p w14:paraId="28BF5A86" w14:textId="77777777" w:rsidR="00B07A50" w:rsidRPr="00F914FF" w:rsidRDefault="00AC76FB" w:rsidP="00EF4EE5">
      <w:pPr>
        <w:rPr>
          <w:rtl/>
        </w:rPr>
      </w:pPr>
      <w:r w:rsidRPr="00F914FF">
        <w:rPr>
          <w:rFonts w:hint="cs"/>
          <w:rtl/>
        </w:rPr>
        <w:t>ایشان بخشی از بحث را ارجاع می</w:t>
      </w:r>
      <w:r w:rsidRPr="00F914FF">
        <w:rPr>
          <w:rFonts w:hint="eastAsia"/>
          <w:rtl/>
        </w:rPr>
        <w:t>‌</w:t>
      </w:r>
      <w:r w:rsidR="000F2EDB" w:rsidRPr="00F914FF">
        <w:rPr>
          <w:rFonts w:hint="cs"/>
          <w:rtl/>
        </w:rPr>
        <w:t xml:space="preserve">کند به </w:t>
      </w:r>
      <w:r w:rsidR="00494002" w:rsidRPr="00F914FF">
        <w:rPr>
          <w:rFonts w:hint="cs"/>
          <w:rtl/>
        </w:rPr>
        <w:t xml:space="preserve">آنچه </w:t>
      </w:r>
      <w:r w:rsidR="000F2EDB" w:rsidRPr="00F914FF">
        <w:rPr>
          <w:rFonts w:hint="cs"/>
          <w:rtl/>
        </w:rPr>
        <w:t xml:space="preserve">که </w:t>
      </w:r>
      <w:r w:rsidR="00494002" w:rsidRPr="00F914FF">
        <w:rPr>
          <w:rFonts w:hint="cs"/>
          <w:rtl/>
        </w:rPr>
        <w:t>در بحث قطع گذشته است که</w:t>
      </w:r>
      <w:r w:rsidR="000F2EDB" w:rsidRPr="00F914FF">
        <w:rPr>
          <w:rFonts w:hint="cs"/>
          <w:rtl/>
        </w:rPr>
        <w:t xml:space="preserve"> </w:t>
      </w:r>
      <w:r w:rsidRPr="00F914FF">
        <w:rPr>
          <w:rFonts w:hint="cs"/>
          <w:rtl/>
        </w:rPr>
        <w:t>ایشان می</w:t>
      </w:r>
      <w:r w:rsidRPr="00F914FF">
        <w:rPr>
          <w:rFonts w:hint="eastAsia"/>
          <w:rtl/>
        </w:rPr>
        <w:t>‌</w:t>
      </w:r>
      <w:r w:rsidR="000F2EDB" w:rsidRPr="00F914FF">
        <w:rPr>
          <w:rFonts w:hint="cs"/>
          <w:rtl/>
        </w:rPr>
        <w:t>فرماید در آنجا تفکیکی که اصولیین بین حجیت یعنی معذریت و منجزیت و بین بحث حق الطاع</w:t>
      </w:r>
      <w:r w:rsidR="00EF4EE5" w:rsidRPr="00F914FF">
        <w:rPr>
          <w:rFonts w:hint="cs"/>
          <w:rtl/>
        </w:rPr>
        <w:t>ة گذاشته اند، غلط است و</w:t>
      </w:r>
      <w:r w:rsidR="000F2EDB" w:rsidRPr="00F914FF">
        <w:rPr>
          <w:rFonts w:hint="cs"/>
          <w:rtl/>
        </w:rPr>
        <w:t xml:space="preserve"> در آنجا ایشان بحث را </w:t>
      </w:r>
      <w:r w:rsidR="00EF4EE5" w:rsidRPr="00F914FF">
        <w:rPr>
          <w:rFonts w:hint="cs"/>
          <w:rtl/>
        </w:rPr>
        <w:t xml:space="preserve">به همین‌‌گونه که توضیح داده شد، </w:t>
      </w:r>
      <w:r w:rsidR="000F2EDB" w:rsidRPr="00F914FF">
        <w:rPr>
          <w:rFonts w:hint="cs"/>
          <w:rtl/>
        </w:rPr>
        <w:t>دنبال کرده است.</w:t>
      </w:r>
    </w:p>
    <w:p w14:paraId="50009AD3" w14:textId="77777777" w:rsidR="000F2EDB" w:rsidRPr="00F914FF" w:rsidRDefault="00AC76FB" w:rsidP="00EF4EE5">
      <w:pPr>
        <w:rPr>
          <w:rtl/>
        </w:rPr>
      </w:pPr>
      <w:r w:rsidRPr="00F914FF">
        <w:rPr>
          <w:rFonts w:hint="cs"/>
          <w:rtl/>
        </w:rPr>
        <w:t>یک مشکلی که با فرمایش شهید صدر داریم به خصوص در تقریرات بحوث</w:t>
      </w:r>
      <w:r w:rsidR="00106D30" w:rsidRPr="00F914FF">
        <w:rPr>
          <w:rFonts w:hint="cs"/>
          <w:rtl/>
        </w:rPr>
        <w:t>،</w:t>
      </w:r>
      <w:r w:rsidRPr="00F914FF">
        <w:rPr>
          <w:rFonts w:hint="cs"/>
          <w:rtl/>
        </w:rPr>
        <w:t xml:space="preserve"> این است که </w:t>
      </w:r>
      <w:r w:rsidRPr="00F914FF">
        <w:rPr>
          <w:rFonts w:hint="cs"/>
          <w:rtl/>
        </w:rPr>
        <w:t>هیچ ارجاع روشنی ندارد. بله برخی از آنها روشن است و ایشان هم آدمی نبوده است که بدون ملاحظه مطلبی را بگوید و حتماً ملاحظه و رؤ</w:t>
      </w:r>
      <w:r w:rsidR="00106D30" w:rsidRPr="00F914FF">
        <w:rPr>
          <w:rFonts w:hint="cs"/>
          <w:rtl/>
        </w:rPr>
        <w:t>یت کرده بوده، اما شیوه، شیو</w:t>
      </w:r>
      <w:r w:rsidR="00106D30" w:rsidRPr="00F914FF">
        <w:rPr>
          <w:rFonts w:hint="eastAsia"/>
          <w:rtl/>
        </w:rPr>
        <w:t>‌</w:t>
      </w:r>
      <w:r w:rsidR="00106D30" w:rsidRPr="00F914FF">
        <w:rPr>
          <w:rFonts w:hint="cs"/>
          <w:rtl/>
        </w:rPr>
        <w:t>ه</w:t>
      </w:r>
      <w:r w:rsidR="00106D30" w:rsidRPr="00F914FF">
        <w:rPr>
          <w:rFonts w:hint="eastAsia"/>
        </w:rPr>
        <w:t>‌</w:t>
      </w:r>
      <w:r w:rsidR="00106D30" w:rsidRPr="00F914FF">
        <w:rPr>
          <w:rFonts w:hint="cs"/>
          <w:rtl/>
        </w:rPr>
        <w:t>ی نادرستی است. غربی</w:t>
      </w:r>
      <w:r w:rsidR="00106D30" w:rsidRPr="00F914FF">
        <w:rPr>
          <w:rFonts w:hint="eastAsia"/>
          <w:rtl/>
        </w:rPr>
        <w:t>‌</w:t>
      </w:r>
      <w:r w:rsidR="00106D30" w:rsidRPr="00F914FF">
        <w:rPr>
          <w:rFonts w:hint="cs"/>
          <w:rtl/>
        </w:rPr>
        <w:t>ها از سوی دیگر افراط می</w:t>
      </w:r>
      <w:r w:rsidR="00106D30" w:rsidRPr="00F914FF">
        <w:rPr>
          <w:rFonts w:hint="eastAsia"/>
          <w:rtl/>
        </w:rPr>
        <w:t>‌</w:t>
      </w:r>
      <w:r w:rsidRPr="00F914FF">
        <w:rPr>
          <w:rFonts w:hint="cs"/>
          <w:rtl/>
        </w:rPr>
        <w:t xml:space="preserve">کنند و </w:t>
      </w:r>
      <w:r w:rsidR="00106D30" w:rsidRPr="00F914FF">
        <w:rPr>
          <w:rFonts w:hint="cs"/>
          <w:rtl/>
        </w:rPr>
        <w:t>دوتا کلمه می</w:t>
      </w:r>
      <w:r w:rsidR="00106D30" w:rsidRPr="00F914FF">
        <w:rPr>
          <w:rFonts w:hint="eastAsia"/>
          <w:rtl/>
        </w:rPr>
        <w:t>‌</w:t>
      </w:r>
      <w:r w:rsidRPr="00F914FF">
        <w:rPr>
          <w:rFonts w:hint="cs"/>
          <w:rtl/>
        </w:rPr>
        <w:t>ن</w:t>
      </w:r>
      <w:r w:rsidR="00106D30" w:rsidRPr="00F914FF">
        <w:rPr>
          <w:rFonts w:hint="cs"/>
          <w:rtl/>
        </w:rPr>
        <w:t>ویسند و شش رفرنس برای آن ذکر می</w:t>
      </w:r>
      <w:r w:rsidR="00106D30" w:rsidRPr="00F914FF">
        <w:rPr>
          <w:rFonts w:hint="eastAsia"/>
          <w:rtl/>
        </w:rPr>
        <w:t>‌</w:t>
      </w:r>
      <w:r w:rsidRPr="00F914FF">
        <w:rPr>
          <w:rFonts w:hint="cs"/>
          <w:rtl/>
        </w:rPr>
        <w:t xml:space="preserve">کنند </w:t>
      </w:r>
      <w:r w:rsidRPr="00F914FF">
        <w:rPr>
          <w:rFonts w:hint="cs"/>
          <w:rtl/>
        </w:rPr>
        <w:t xml:space="preserve">ولی بزرگان ما این کلمات به این خوبی را که ما </w:t>
      </w:r>
      <w:r w:rsidR="00106D30" w:rsidRPr="00F914FF">
        <w:rPr>
          <w:rFonts w:hint="cs"/>
          <w:rtl/>
        </w:rPr>
        <w:t>می</w:t>
      </w:r>
      <w:r w:rsidR="00106D30" w:rsidRPr="00F914FF">
        <w:rPr>
          <w:rFonts w:hint="eastAsia"/>
          <w:rtl/>
        </w:rPr>
        <w:t>‌</w:t>
      </w:r>
      <w:r w:rsidR="00106D30" w:rsidRPr="00F914FF">
        <w:rPr>
          <w:rFonts w:hint="cs"/>
          <w:rtl/>
        </w:rPr>
        <w:t>خواهیم دنبال کنیم، می</w:t>
      </w:r>
      <w:r w:rsidR="00106D30" w:rsidRPr="00F914FF">
        <w:rPr>
          <w:rFonts w:hint="eastAsia"/>
          <w:rtl/>
        </w:rPr>
        <w:t>‌</w:t>
      </w:r>
      <w:r w:rsidR="00106D30" w:rsidRPr="00F914FF">
        <w:rPr>
          <w:rFonts w:hint="cs"/>
          <w:rtl/>
        </w:rPr>
        <w:t>نویسند ولی ارجاعات آن را بیان نمی</w:t>
      </w:r>
      <w:r w:rsidR="00106D30" w:rsidRPr="00F914FF">
        <w:rPr>
          <w:rFonts w:hint="eastAsia"/>
          <w:rtl/>
        </w:rPr>
        <w:t>‌</w:t>
      </w:r>
      <w:r w:rsidR="00B07A50" w:rsidRPr="00F914FF">
        <w:rPr>
          <w:rFonts w:hint="cs"/>
          <w:rtl/>
        </w:rPr>
        <w:t>کنند</w:t>
      </w:r>
      <w:r w:rsidR="00EF4EE5" w:rsidRPr="00F914FF">
        <w:rPr>
          <w:rFonts w:hint="cs"/>
          <w:rtl/>
        </w:rPr>
        <w:t>.</w:t>
      </w:r>
    </w:p>
    <w:p w14:paraId="424069D1" w14:textId="77777777" w:rsidR="00B07A50" w:rsidRPr="00F914FF" w:rsidRDefault="00AC76FB" w:rsidP="00B07A50">
      <w:pPr>
        <w:pStyle w:val="Heading4"/>
        <w:rPr>
          <w:rtl/>
        </w:rPr>
      </w:pPr>
      <w:bookmarkStart w:id="568" w:name="_Toc27401508"/>
      <w:r w:rsidRPr="00F914FF">
        <w:rPr>
          <w:rFonts w:hint="cs"/>
          <w:rtl/>
        </w:rPr>
        <w:t>نقد کلام محقق اصفهانی در حجیت قطع</w:t>
      </w:r>
      <w:bookmarkEnd w:id="568"/>
    </w:p>
    <w:p w14:paraId="3C28569C" w14:textId="77777777" w:rsidR="00A71D85" w:rsidRPr="00F914FF" w:rsidRDefault="00AC76FB" w:rsidP="000F2EDB">
      <w:pPr>
        <w:rPr>
          <w:rtl/>
        </w:rPr>
      </w:pPr>
      <w:r w:rsidRPr="00F914FF">
        <w:rPr>
          <w:rFonts w:hint="cs"/>
          <w:rtl/>
        </w:rPr>
        <w:t>ایشان می</w:t>
      </w:r>
      <w:r w:rsidRPr="00F914FF">
        <w:rPr>
          <w:rFonts w:hint="eastAsia"/>
          <w:rtl/>
        </w:rPr>
        <w:t>‌</w:t>
      </w:r>
      <w:r w:rsidRPr="00F914FF">
        <w:rPr>
          <w:rFonts w:hint="cs"/>
          <w:rtl/>
        </w:rPr>
        <w:t>فرماید که اصولیین اشتباه کردند. منتهی وقتی می</w:t>
      </w:r>
      <w:r w:rsidRPr="00F914FF">
        <w:rPr>
          <w:rFonts w:hint="eastAsia"/>
          <w:rtl/>
        </w:rPr>
        <w:t>‌</w:t>
      </w:r>
      <w:r w:rsidRPr="00F914FF">
        <w:rPr>
          <w:rFonts w:hint="cs"/>
          <w:rtl/>
        </w:rPr>
        <w:t>خواهند بگویند که این حرف را چه کسی زده و اشتباه است، می ف</w:t>
      </w:r>
      <w:r w:rsidRPr="00F914FF">
        <w:rPr>
          <w:rFonts w:hint="cs"/>
          <w:rtl/>
        </w:rPr>
        <w:t>رمایند:</w:t>
      </w:r>
    </w:p>
    <w:p w14:paraId="728F76C9" w14:textId="77777777" w:rsidR="00A71D85" w:rsidRPr="00F914FF" w:rsidRDefault="00AC76FB" w:rsidP="003453FF">
      <w:pPr>
        <w:rPr>
          <w:rStyle w:val="SubtleEmphasis"/>
          <w:rtl/>
        </w:rPr>
      </w:pPr>
      <w:r w:rsidRPr="00F914FF">
        <w:rPr>
          <w:rStyle w:val="SubtleEmphasis"/>
          <w:rFonts w:hint="cs"/>
          <w:rtl/>
        </w:rPr>
        <w:t>«</w:t>
      </w:r>
      <w:r w:rsidRPr="00F914FF">
        <w:rPr>
          <w:rStyle w:val="SubtleEmphasis"/>
          <w:rtl/>
        </w:rPr>
        <w:t>و قد جاء في كلماتهم الاستدلال على حجية القطع بهذا المعنى</w:t>
      </w:r>
      <w:r w:rsidRPr="00F914FF">
        <w:rPr>
          <w:rStyle w:val="SubtleEmphasis"/>
          <w:rFonts w:hint="cs"/>
          <w:rtl/>
        </w:rPr>
        <w:t xml:space="preserve"> (معذریت و منجزیت)</w:t>
      </w:r>
      <w:r w:rsidRPr="00F914FF">
        <w:rPr>
          <w:rStyle w:val="SubtleEmphasis"/>
          <w:rtl/>
        </w:rPr>
        <w:t xml:space="preserve"> بان العمل بالقطع عدل و مخالفته ظلم للمولى</w:t>
      </w:r>
      <w:r w:rsidR="003453FF" w:rsidRPr="00F914FF">
        <w:rPr>
          <w:rStyle w:val="SubtleEmphasis"/>
          <w:rFonts w:hint="cs"/>
          <w:rtl/>
        </w:rPr>
        <w:t xml:space="preserve"> </w:t>
      </w:r>
      <w:r w:rsidR="003453FF" w:rsidRPr="00F914FF">
        <w:rPr>
          <w:rFonts w:hint="cs"/>
          <w:i/>
          <w:color w:val="002060"/>
          <w:rtl/>
        </w:rPr>
        <w:t>فتكون حجية القطع من صغريات قاعدة حسن العدل و قبح الظلم و استحقاق فاعل الأول للمدح و الثواب و مرتكب الثاني للذم و العقاب، و من هنا اختلفت مبانيهم في حجية القطع باختلافهم في مباني تلك المسألة، فمن جعل منهم قبح الظلم و حسن العدل امرا واقعيا يدركه العقل من قبيل الإمكان و الامتناع كانت حجية القطع عنده كذلك أيضا، و من ذهب منهم مذهب الفلاسفة من ان حسن العدل و قبح الظلم حكم عقلائي حكم به العقلاء حفظا لنظامهم كانت حجية القطع لديه من القضايا المشهورات بحسب مصطلح المناطقة و هي القضايا المجعولة من قبل العقلاء.</w:t>
      </w:r>
      <w:r w:rsidRPr="00F914FF">
        <w:rPr>
          <w:rStyle w:val="SubtleEmphasis"/>
          <w:rFonts w:hint="cs"/>
          <w:rtl/>
        </w:rPr>
        <w:t>»</w:t>
      </w:r>
      <w:r w:rsidRPr="00F914FF">
        <w:rPr>
          <w:rStyle w:val="FootnoteReference"/>
          <w:i/>
          <w:color w:val="002060"/>
          <w:rtl/>
        </w:rPr>
        <w:footnoteReference w:id="82"/>
      </w:r>
    </w:p>
    <w:p w14:paraId="04CCEE3D" w14:textId="77777777" w:rsidR="00106D30" w:rsidRPr="00F914FF" w:rsidRDefault="00AC76FB" w:rsidP="003453FF">
      <w:pPr>
        <w:rPr>
          <w:rtl/>
        </w:rPr>
      </w:pPr>
      <w:r w:rsidRPr="00F914FF">
        <w:rPr>
          <w:rFonts w:hint="cs"/>
          <w:rtl/>
        </w:rPr>
        <w:t>این حرف از</w:t>
      </w:r>
      <w:r w:rsidR="00A71D85" w:rsidRPr="00F914FF">
        <w:rPr>
          <w:rFonts w:hint="cs"/>
          <w:rtl/>
        </w:rPr>
        <w:t xml:space="preserve"> مرحوم اصفهانی است. مرحو</w:t>
      </w:r>
      <w:r w:rsidRPr="00F914FF">
        <w:rPr>
          <w:rFonts w:hint="cs"/>
          <w:rtl/>
        </w:rPr>
        <w:t>م شهید صدر به این مطلب اشکال می</w:t>
      </w:r>
      <w:r w:rsidRPr="00F914FF">
        <w:rPr>
          <w:rFonts w:hint="eastAsia"/>
          <w:rtl/>
        </w:rPr>
        <w:t>‌</w:t>
      </w:r>
      <w:r w:rsidRPr="00F914FF">
        <w:rPr>
          <w:rFonts w:hint="cs"/>
          <w:rtl/>
        </w:rPr>
        <w:t>کنند و می</w:t>
      </w:r>
      <w:r w:rsidRPr="00F914FF">
        <w:rPr>
          <w:rFonts w:hint="eastAsia"/>
          <w:rtl/>
        </w:rPr>
        <w:t>‌</w:t>
      </w:r>
      <w:r w:rsidR="00A71D85" w:rsidRPr="00F914FF">
        <w:rPr>
          <w:rFonts w:hint="cs"/>
          <w:rtl/>
        </w:rPr>
        <w:t>گویند این حرف غلط است</w:t>
      </w:r>
      <w:r w:rsidRPr="00F914FF">
        <w:rPr>
          <w:rFonts w:hint="cs"/>
          <w:rtl/>
        </w:rPr>
        <w:t>؛</w:t>
      </w:r>
      <w:r w:rsidR="00A71D85" w:rsidRPr="00F914FF">
        <w:rPr>
          <w:rFonts w:hint="cs"/>
          <w:rtl/>
        </w:rPr>
        <w:t xml:space="preserve"> چون مولویت مولا اصل است و آن سعه دارد و نیازی به این نداریم و تمام. آیا این روش درست است؟ اصولیین ما</w:t>
      </w:r>
      <w:r w:rsidRPr="00F914FF">
        <w:rPr>
          <w:rFonts w:hint="cs"/>
          <w:rtl/>
        </w:rPr>
        <w:t xml:space="preserve"> که منحصر در مرحوم اصفهانی نیستند</w:t>
      </w:r>
      <w:r w:rsidR="00A71D85" w:rsidRPr="00F914FF">
        <w:rPr>
          <w:rFonts w:hint="cs"/>
          <w:rtl/>
        </w:rPr>
        <w:t xml:space="preserve">. </w:t>
      </w:r>
    </w:p>
    <w:p w14:paraId="44DC5F52" w14:textId="77777777" w:rsidR="00106D30" w:rsidRPr="00F914FF" w:rsidRDefault="00AC76FB" w:rsidP="00B07A50">
      <w:pPr>
        <w:pStyle w:val="Heading5"/>
        <w:rPr>
          <w:rtl/>
        </w:rPr>
      </w:pPr>
      <w:bookmarkStart w:id="569" w:name="_Toc27401509"/>
      <w:r w:rsidRPr="00F914FF">
        <w:rPr>
          <w:rFonts w:hint="cs"/>
          <w:rtl/>
        </w:rPr>
        <w:lastRenderedPageBreak/>
        <w:t>نظریه محقق اصفهانی در حسن و قبح</w:t>
      </w:r>
      <w:bookmarkEnd w:id="569"/>
    </w:p>
    <w:p w14:paraId="5541995D" w14:textId="77777777" w:rsidR="00A71D85" w:rsidRPr="00F914FF" w:rsidRDefault="00AC76FB" w:rsidP="007625F2">
      <w:pPr>
        <w:rPr>
          <w:rtl/>
        </w:rPr>
      </w:pPr>
      <w:r w:rsidRPr="00F914FF">
        <w:rPr>
          <w:rFonts w:hint="cs"/>
          <w:rtl/>
        </w:rPr>
        <w:t>مرحوم اصفهانی در حسن و قبح یک</w:t>
      </w:r>
      <w:r w:rsidR="00106D30" w:rsidRPr="00F914FF">
        <w:rPr>
          <w:rFonts w:hint="cs"/>
          <w:rtl/>
        </w:rPr>
        <w:t xml:space="preserve"> مبانی دارد. یک نکته که در گوشه</w:t>
      </w:r>
      <w:r w:rsidR="00106D30" w:rsidRPr="00F914FF">
        <w:rPr>
          <w:rFonts w:hint="eastAsia"/>
          <w:rtl/>
        </w:rPr>
        <w:t>‌</w:t>
      </w:r>
      <w:r w:rsidRPr="00F914FF">
        <w:rPr>
          <w:rFonts w:hint="cs"/>
          <w:rtl/>
        </w:rPr>
        <w:t>ی ذهنتان باشد و در جای خود</w:t>
      </w:r>
      <w:r w:rsidRPr="00F914FF">
        <w:rPr>
          <w:rFonts w:hint="cs"/>
          <w:rtl/>
        </w:rPr>
        <w:t xml:space="preserve">ش باید دنبال کرد این است که مرحوم اصفهانی علاوه بر اینکه در اصل حسن و قبح مبنای خاصی دارد </w:t>
      </w:r>
      <w:r w:rsidR="00106D30" w:rsidRPr="00F914FF">
        <w:rPr>
          <w:rFonts w:hint="cs"/>
          <w:rtl/>
        </w:rPr>
        <w:t>و تقریباً می</w:t>
      </w:r>
      <w:r w:rsidR="00106D30" w:rsidRPr="00F914FF">
        <w:rPr>
          <w:rFonts w:hint="eastAsia"/>
          <w:rtl/>
        </w:rPr>
        <w:t>‌</w:t>
      </w:r>
      <w:r w:rsidRPr="00F914FF">
        <w:rPr>
          <w:rFonts w:hint="cs"/>
          <w:rtl/>
        </w:rPr>
        <w:t xml:space="preserve">خواهد به </w:t>
      </w:r>
      <w:r w:rsidR="00106D30" w:rsidRPr="00F914FF">
        <w:rPr>
          <w:rFonts w:hint="cs"/>
          <w:rtl/>
        </w:rPr>
        <w:t xml:space="preserve">حرف فیلسوفان </w:t>
      </w:r>
      <w:r w:rsidRPr="00F914FF">
        <w:rPr>
          <w:rFonts w:hint="cs"/>
          <w:rtl/>
        </w:rPr>
        <w:t>شکلی ب</w:t>
      </w:r>
      <w:r w:rsidR="00106D30" w:rsidRPr="00F914FF">
        <w:rPr>
          <w:rFonts w:hint="cs"/>
          <w:rtl/>
        </w:rPr>
        <w:t>دهد و برمی</w:t>
      </w:r>
      <w:r w:rsidR="00106D30" w:rsidRPr="00F914FF">
        <w:rPr>
          <w:rFonts w:hint="eastAsia"/>
          <w:rtl/>
        </w:rPr>
        <w:t>‌</w:t>
      </w:r>
      <w:r w:rsidRPr="00F914FF">
        <w:rPr>
          <w:rFonts w:hint="cs"/>
          <w:rtl/>
        </w:rPr>
        <w:t xml:space="preserve">گرداند به یک نحوه از بنای عقلا بر مدح و ذم ناشی از </w:t>
      </w:r>
      <w:r w:rsidR="00404B3F" w:rsidRPr="00F914FF">
        <w:rPr>
          <w:rFonts w:hint="cs"/>
          <w:rtl/>
        </w:rPr>
        <w:t>اینکه عدم بنای بر اینها مستلزم</w:t>
      </w:r>
      <w:r w:rsidRPr="00F914FF">
        <w:rPr>
          <w:rFonts w:hint="cs"/>
          <w:rtl/>
        </w:rPr>
        <w:t xml:space="preserve"> اختلال ن</w:t>
      </w:r>
      <w:r w:rsidR="004B7C3F" w:rsidRPr="00F914FF">
        <w:rPr>
          <w:rFonts w:hint="cs"/>
          <w:rtl/>
        </w:rPr>
        <w:t xml:space="preserve">ظام </w:t>
      </w:r>
      <w:r w:rsidR="00404B3F" w:rsidRPr="00F914FF">
        <w:rPr>
          <w:rFonts w:hint="cs"/>
          <w:rtl/>
        </w:rPr>
        <w:t>است</w:t>
      </w:r>
      <w:r w:rsidR="004B7C3F" w:rsidRPr="00F914FF">
        <w:rPr>
          <w:rFonts w:hint="cs"/>
          <w:rtl/>
        </w:rPr>
        <w:t>. این غیر از سیره</w:t>
      </w:r>
      <w:r w:rsidRPr="00F914FF">
        <w:rPr>
          <w:rFonts w:hint="cs"/>
          <w:rtl/>
        </w:rPr>
        <w:t>های عقلایی عملی است. ا</w:t>
      </w:r>
      <w:r w:rsidR="004B7C3F" w:rsidRPr="00F914FF">
        <w:rPr>
          <w:rFonts w:hint="cs"/>
          <w:rtl/>
        </w:rPr>
        <w:t>ین نکته</w:t>
      </w:r>
      <w:r w:rsidR="004B7C3F" w:rsidRPr="00F914FF">
        <w:rPr>
          <w:rFonts w:hint="eastAsia"/>
          <w:rtl/>
        </w:rPr>
        <w:t>‌</w:t>
      </w:r>
      <w:r w:rsidR="00D551D6" w:rsidRPr="00F914FF">
        <w:rPr>
          <w:rFonts w:hint="cs"/>
          <w:rtl/>
        </w:rPr>
        <w:t xml:space="preserve">ی مهمی است در فهم فرمایش محقق اصفهانی. درست است که حسن و قبح را بنای عقلایی </w:t>
      </w:r>
      <w:r w:rsidR="004B7C3F" w:rsidRPr="00F914FF">
        <w:rPr>
          <w:rFonts w:hint="cs"/>
          <w:rtl/>
        </w:rPr>
        <w:t>می</w:t>
      </w:r>
      <w:r w:rsidR="004B7C3F" w:rsidRPr="00F914FF">
        <w:rPr>
          <w:rFonts w:hint="eastAsia"/>
          <w:rtl/>
        </w:rPr>
        <w:t>‌</w:t>
      </w:r>
      <w:r w:rsidR="00D551D6" w:rsidRPr="00F914FF">
        <w:rPr>
          <w:rFonts w:hint="cs"/>
          <w:rtl/>
        </w:rPr>
        <w:t>داند، ولی بنای عقلایی مبتنی بر حفظ نظام غیر از بنائات عقلایی است که از</w:t>
      </w:r>
      <w:r w:rsidR="004B7C3F" w:rsidRPr="00F914FF">
        <w:rPr>
          <w:rFonts w:hint="cs"/>
          <w:rtl/>
        </w:rPr>
        <w:t xml:space="preserve"> مصالح و مفاسد جزئی ناشی می</w:t>
      </w:r>
      <w:r w:rsidR="004B7C3F" w:rsidRPr="00F914FF">
        <w:rPr>
          <w:rFonts w:hint="eastAsia"/>
          <w:rtl/>
        </w:rPr>
        <w:t>‌</w:t>
      </w:r>
      <w:r w:rsidR="00D551D6" w:rsidRPr="00F914FF">
        <w:rPr>
          <w:rFonts w:hint="cs"/>
          <w:rtl/>
        </w:rPr>
        <w:t>شود. اینکه ید را اماره قرار بدهیم یا با حیازت مالک شویم، ممکن است سیره عقلا باشد اما این منبعث از این نیست که اگر این نباشد، نظام عقلایی اصلاً از بی</w:t>
      </w:r>
      <w:r w:rsidR="004B7C3F" w:rsidRPr="00F914FF">
        <w:rPr>
          <w:rFonts w:hint="cs"/>
          <w:rtl/>
        </w:rPr>
        <w:t>ن می</w:t>
      </w:r>
      <w:r w:rsidR="004B7C3F" w:rsidRPr="00F914FF">
        <w:rPr>
          <w:rFonts w:hint="eastAsia"/>
          <w:rtl/>
        </w:rPr>
        <w:t>‌</w:t>
      </w:r>
      <w:r w:rsidR="00D551D6" w:rsidRPr="00F914FF">
        <w:rPr>
          <w:rFonts w:hint="cs"/>
          <w:rtl/>
        </w:rPr>
        <w:t>رود. ممکن است یکسری مصالح تسهی</w:t>
      </w:r>
      <w:r w:rsidR="004B7C3F" w:rsidRPr="00F914FF">
        <w:rPr>
          <w:rFonts w:hint="cs"/>
          <w:rtl/>
        </w:rPr>
        <w:t>لیه و جزئیه باشد، اما حسن و قبح</w:t>
      </w:r>
      <w:r w:rsidR="004B7C3F" w:rsidRPr="00F914FF">
        <w:rPr>
          <w:rFonts w:hint="eastAsia"/>
          <w:rtl/>
        </w:rPr>
        <w:t>‌</w:t>
      </w:r>
      <w:r w:rsidR="004B7C3F" w:rsidRPr="00F914FF">
        <w:rPr>
          <w:rFonts w:hint="cs"/>
          <w:rtl/>
        </w:rPr>
        <w:t xml:space="preserve">ها مبتنی بر </w:t>
      </w:r>
      <w:r w:rsidR="007625F2" w:rsidRPr="00F914FF">
        <w:rPr>
          <w:rFonts w:hint="cs"/>
          <w:rtl/>
        </w:rPr>
        <w:t>آن سری از</w:t>
      </w:r>
      <w:r w:rsidR="00D551D6" w:rsidRPr="00F914FF">
        <w:rPr>
          <w:rFonts w:hint="cs"/>
          <w:rtl/>
        </w:rPr>
        <w:t xml:space="preserve"> بنائات عقلایی است که منبعث از حفظ نظام هستند و این مطلب خیلی مهمی است و نباید </w:t>
      </w:r>
      <w:r w:rsidR="00404B3F" w:rsidRPr="00F914FF">
        <w:rPr>
          <w:rFonts w:hint="cs"/>
          <w:rtl/>
        </w:rPr>
        <w:t xml:space="preserve">بین این بنائات عقلایی ناشی از استلزام اختلال اصل نظام </w:t>
      </w:r>
      <w:r w:rsidR="007625F2" w:rsidRPr="00F914FF">
        <w:rPr>
          <w:rFonts w:hint="cs"/>
          <w:rtl/>
        </w:rPr>
        <w:t xml:space="preserve">با سایر بنائات ناشی از مصالح و مفاسد جزئی تر </w:t>
      </w:r>
      <w:r w:rsidR="00D551D6" w:rsidRPr="00F914FF">
        <w:rPr>
          <w:rFonts w:hint="cs"/>
          <w:rtl/>
        </w:rPr>
        <w:t xml:space="preserve">خلط کرد. </w:t>
      </w:r>
    </w:p>
    <w:p w14:paraId="50A5770D" w14:textId="77777777" w:rsidR="004B7C3F" w:rsidRPr="00F914FF" w:rsidRDefault="00AC76FB" w:rsidP="00B07A50">
      <w:pPr>
        <w:pStyle w:val="Heading5"/>
        <w:rPr>
          <w:rtl/>
        </w:rPr>
      </w:pPr>
      <w:bookmarkStart w:id="570" w:name="_Toc27401510"/>
      <w:r w:rsidRPr="00F914FF">
        <w:rPr>
          <w:rFonts w:hint="cs"/>
          <w:rtl/>
        </w:rPr>
        <w:t>انحصار حسن و قبح در عدل و ظلم در نظریه محقق اصفهانی</w:t>
      </w:r>
      <w:bookmarkEnd w:id="570"/>
    </w:p>
    <w:p w14:paraId="76D507A2" w14:textId="77777777" w:rsidR="004B7C3F" w:rsidRPr="00F914FF" w:rsidRDefault="00AC76FB" w:rsidP="007625F2">
      <w:pPr>
        <w:rPr>
          <w:rtl/>
        </w:rPr>
      </w:pPr>
      <w:r w:rsidRPr="00F914FF">
        <w:rPr>
          <w:rFonts w:hint="cs"/>
          <w:rtl/>
        </w:rPr>
        <w:t>نکته</w:t>
      </w:r>
      <w:r w:rsidRPr="00F914FF">
        <w:rPr>
          <w:rFonts w:hint="eastAsia"/>
          <w:rtl/>
        </w:rPr>
        <w:t>‌</w:t>
      </w:r>
      <w:r w:rsidRPr="00F914FF">
        <w:rPr>
          <w:rFonts w:hint="cs"/>
          <w:rtl/>
        </w:rPr>
        <w:t>ی مهم</w:t>
      </w:r>
      <w:r w:rsidR="007625F2" w:rsidRPr="00F914FF">
        <w:rPr>
          <w:rFonts w:hint="cs"/>
          <w:rtl/>
        </w:rPr>
        <w:t>‌‌</w:t>
      </w:r>
      <w:r w:rsidRPr="00F914FF">
        <w:rPr>
          <w:rFonts w:hint="cs"/>
          <w:rtl/>
        </w:rPr>
        <w:t>تر که کمتر به آن توجه می شود این است که مرحوم اصفهانی از کسانی است که می گویند حسن و قبح</w:t>
      </w:r>
      <w:r w:rsidRPr="00F914FF">
        <w:rPr>
          <w:rFonts w:hint="eastAsia"/>
          <w:rtl/>
        </w:rPr>
        <w:t>‌</w:t>
      </w:r>
      <w:r w:rsidRPr="00F914FF">
        <w:rPr>
          <w:rFonts w:hint="cs"/>
          <w:rtl/>
        </w:rPr>
        <w:t>ها منحصر در یکی است. این حرف دیگری است غیر از بحث فیلسوفان که عده</w:t>
      </w:r>
      <w:r w:rsidRPr="00F914FF">
        <w:rPr>
          <w:rFonts w:hint="eastAsia"/>
          <w:rtl/>
        </w:rPr>
        <w:t>‌</w:t>
      </w:r>
      <w:r w:rsidRPr="00F914FF">
        <w:rPr>
          <w:rFonts w:hint="cs"/>
          <w:rtl/>
        </w:rPr>
        <w:t>ای از آنها می گویند حسن و قبح بناء عقلا و مشهورات است. بلکه می</w:t>
      </w:r>
      <w:r w:rsidRPr="00F914FF">
        <w:rPr>
          <w:rFonts w:hint="eastAsia"/>
          <w:rtl/>
        </w:rPr>
        <w:t>‌</w:t>
      </w:r>
      <w:r w:rsidRPr="00F914FF">
        <w:rPr>
          <w:rFonts w:hint="cs"/>
          <w:rtl/>
        </w:rPr>
        <w:t>گویند تمام آنچه که حسن است، یک مطلب اس</w:t>
      </w:r>
      <w:r w:rsidRPr="00F914FF">
        <w:rPr>
          <w:rFonts w:hint="cs"/>
          <w:rtl/>
        </w:rPr>
        <w:t xml:space="preserve">ت که آن عدل است و تمام آنچه قبیح است، یک مطلب است که آن ظلم است. اینکه موضوع حسن، یک چیز باشد که عدل باشد و موضوع قبح، یک چیز باشد که ظلم باشد، این مسلک خاصی است. </w:t>
      </w:r>
    </w:p>
    <w:p w14:paraId="6592D0DA" w14:textId="77777777" w:rsidR="004B7C3F" w:rsidRPr="00F914FF" w:rsidRDefault="00AC76FB" w:rsidP="00B07A50">
      <w:pPr>
        <w:pStyle w:val="Heading5"/>
        <w:rPr>
          <w:rtl/>
        </w:rPr>
      </w:pPr>
      <w:bookmarkStart w:id="571" w:name="_Toc27401511"/>
      <w:r w:rsidRPr="00F914FF">
        <w:rPr>
          <w:rFonts w:hint="cs"/>
          <w:rtl/>
        </w:rPr>
        <w:t>تطبیق مبنای محقق اصفهانی در بحث حجیت قطع</w:t>
      </w:r>
      <w:bookmarkEnd w:id="571"/>
    </w:p>
    <w:p w14:paraId="4C6336E7" w14:textId="77777777" w:rsidR="00D551D6" w:rsidRPr="00F914FF" w:rsidRDefault="00AC76FB" w:rsidP="00086C74">
      <w:pPr>
        <w:rPr>
          <w:rtl/>
        </w:rPr>
      </w:pPr>
      <w:r w:rsidRPr="00F914FF">
        <w:rPr>
          <w:rFonts w:hint="cs"/>
          <w:rtl/>
        </w:rPr>
        <w:t>مرحوم اصفهانی آن مسلک را در بحث حجیت قطع تطبیق کرده</w:t>
      </w:r>
      <w:r w:rsidRPr="00F914FF">
        <w:rPr>
          <w:rFonts w:hint="cs"/>
          <w:rtl/>
        </w:rPr>
        <w:t xml:space="preserve"> است و استحقاق عقاب بر مخالفت که معنا</w:t>
      </w:r>
      <w:r w:rsidR="00840C8A" w:rsidRPr="00F914FF">
        <w:rPr>
          <w:rFonts w:hint="cs"/>
          <w:rtl/>
        </w:rPr>
        <w:t>ی تنجیز است را می گوید یک نکته ی جدیدی ندارد و یک موض</w:t>
      </w:r>
      <w:r w:rsidR="007625F2" w:rsidRPr="00F914FF">
        <w:rPr>
          <w:rFonts w:hint="cs"/>
          <w:rtl/>
        </w:rPr>
        <w:t>وع جدید برای حکم عقل نیست. دلیل آن هم</w:t>
      </w:r>
      <w:r w:rsidR="00840C8A" w:rsidRPr="00F914FF">
        <w:rPr>
          <w:rFonts w:hint="cs"/>
          <w:rtl/>
        </w:rPr>
        <w:t xml:space="preserve"> اندارج این مطلب تحت ظلم است. چون مخالفت تکلیف واصل</w:t>
      </w:r>
      <w:r w:rsidR="00086C74" w:rsidRPr="00F914FF">
        <w:rPr>
          <w:rFonts w:hint="cs"/>
          <w:rtl/>
        </w:rPr>
        <w:t>،</w:t>
      </w:r>
      <w:r w:rsidR="00840C8A" w:rsidRPr="00F914FF">
        <w:rPr>
          <w:rFonts w:hint="cs"/>
          <w:rtl/>
        </w:rPr>
        <w:t xml:space="preserve"> هتک مولاست و مصداق ظلم است، استحقاق عقاب دارد؛ یعنی یکی از موضوعات اصیل در باب احکام عقل عملی، مخالفت تکلیف واصل بماهو هو نیست، عقل و عقلا در این باب حکم جدیدی ندارند، بلکه آنچه هست </w:t>
      </w:r>
      <w:r w:rsidR="00840C8A" w:rsidRPr="00F914FF">
        <w:rPr>
          <w:rFonts w:hint="cs"/>
          <w:rtl/>
        </w:rPr>
        <w:lastRenderedPageBreak/>
        <w:t>عبارت است از اینکه اگر مخالفت تکلیف واصل کردیم، هتک مولا و ظلم است و ظلم هم قبیح است. در باب اطاعت نیز انق</w:t>
      </w:r>
      <w:r w:rsidR="004B7C3F" w:rsidRPr="00F914FF">
        <w:rPr>
          <w:rFonts w:hint="cs"/>
          <w:rtl/>
        </w:rPr>
        <w:t>یاد للمولا می</w:t>
      </w:r>
      <w:r w:rsidR="004B7C3F" w:rsidRPr="00F914FF">
        <w:rPr>
          <w:rFonts w:hint="eastAsia"/>
          <w:rtl/>
        </w:rPr>
        <w:t>‌</w:t>
      </w:r>
      <w:r w:rsidR="004B7C3F" w:rsidRPr="00F914FF">
        <w:rPr>
          <w:rFonts w:hint="cs"/>
          <w:rtl/>
        </w:rPr>
        <w:t>شود و انقیاد داخل در عدل می</w:t>
      </w:r>
      <w:r w:rsidR="004B7C3F" w:rsidRPr="00F914FF">
        <w:rPr>
          <w:rFonts w:hint="eastAsia"/>
          <w:rtl/>
        </w:rPr>
        <w:t>‌</w:t>
      </w:r>
      <w:r w:rsidR="00840C8A" w:rsidRPr="00F914FF">
        <w:rPr>
          <w:rFonts w:hint="cs"/>
          <w:rtl/>
        </w:rPr>
        <w:t xml:space="preserve">شود و حسن است. </w:t>
      </w:r>
    </w:p>
    <w:p w14:paraId="153E117D" w14:textId="77777777" w:rsidR="004B7C3F" w:rsidRPr="00F914FF" w:rsidRDefault="00AC76FB" w:rsidP="00B07A50">
      <w:pPr>
        <w:pStyle w:val="Heading6"/>
        <w:rPr>
          <w:rtl/>
        </w:rPr>
      </w:pPr>
      <w:bookmarkStart w:id="572" w:name="_Toc27401512"/>
      <w:r w:rsidRPr="00F914FF">
        <w:rPr>
          <w:rFonts w:hint="cs"/>
          <w:rtl/>
        </w:rPr>
        <w:t>اشکال شهید صدر در تطبیق مسئله حسن و قبح بر بحث حجیت</w:t>
      </w:r>
      <w:bookmarkEnd w:id="572"/>
    </w:p>
    <w:p w14:paraId="0931AC86" w14:textId="77777777" w:rsidR="004B7C3F" w:rsidRPr="00F914FF" w:rsidRDefault="00AC76FB" w:rsidP="00086C74">
      <w:pPr>
        <w:rPr>
          <w:rtl/>
        </w:rPr>
      </w:pPr>
      <w:r w:rsidRPr="00F914FF">
        <w:rPr>
          <w:rFonts w:hint="cs"/>
          <w:rtl/>
        </w:rPr>
        <w:t>آقای صدر در</w:t>
      </w:r>
      <w:r w:rsidR="00840C8A" w:rsidRPr="00F914FF">
        <w:rPr>
          <w:rFonts w:hint="cs"/>
          <w:rtl/>
        </w:rPr>
        <w:t xml:space="preserve"> این مطلب اشکال می کند. اشکال ایشان </w:t>
      </w:r>
      <w:r w:rsidR="00086C74" w:rsidRPr="00F914FF">
        <w:rPr>
          <w:rFonts w:hint="cs"/>
          <w:rtl/>
        </w:rPr>
        <w:t>به</w:t>
      </w:r>
      <w:r w:rsidR="00840C8A" w:rsidRPr="00F914FF">
        <w:rPr>
          <w:rFonts w:hint="cs"/>
          <w:rtl/>
        </w:rPr>
        <w:t xml:space="preserve"> کبری نیست بلکه به</w:t>
      </w:r>
      <w:r w:rsidR="00086C74" w:rsidRPr="00F914FF">
        <w:rPr>
          <w:rFonts w:hint="cs"/>
          <w:rtl/>
        </w:rPr>
        <w:t xml:space="preserve"> استنادِ </w:t>
      </w:r>
      <w:r w:rsidRPr="00F914FF">
        <w:rPr>
          <w:rFonts w:hint="cs"/>
          <w:rtl/>
        </w:rPr>
        <w:t>بحث</w:t>
      </w:r>
      <w:r w:rsidR="00086C74" w:rsidRPr="00F914FF">
        <w:rPr>
          <w:rFonts w:hint="cs"/>
          <w:rtl/>
        </w:rPr>
        <w:t>ِ</w:t>
      </w:r>
      <w:r w:rsidRPr="00F914FF">
        <w:rPr>
          <w:rFonts w:hint="cs"/>
          <w:rtl/>
        </w:rPr>
        <w:t xml:space="preserve"> حجیت</w:t>
      </w:r>
      <w:r w:rsidR="00086C74" w:rsidRPr="00F914FF">
        <w:rPr>
          <w:rFonts w:hint="cs"/>
          <w:rtl/>
        </w:rPr>
        <w:t>،</w:t>
      </w:r>
      <w:r w:rsidRPr="00F914FF">
        <w:rPr>
          <w:rFonts w:hint="cs"/>
          <w:rtl/>
        </w:rPr>
        <w:t xml:space="preserve"> به مسئله</w:t>
      </w:r>
      <w:r w:rsidRPr="00F914FF">
        <w:rPr>
          <w:rFonts w:hint="eastAsia"/>
          <w:rtl/>
        </w:rPr>
        <w:t>‌</w:t>
      </w:r>
      <w:r w:rsidR="00840C8A" w:rsidRPr="00F914FF">
        <w:rPr>
          <w:rFonts w:hint="cs"/>
          <w:rtl/>
        </w:rPr>
        <w:t xml:space="preserve">ی </w:t>
      </w:r>
      <w:r w:rsidRPr="00F914FF">
        <w:rPr>
          <w:rFonts w:hint="cs"/>
          <w:rtl/>
        </w:rPr>
        <w:t xml:space="preserve">حسن </w:t>
      </w:r>
      <w:r w:rsidR="00840C8A" w:rsidRPr="00F914FF">
        <w:rPr>
          <w:rFonts w:hint="cs"/>
          <w:rtl/>
        </w:rPr>
        <w:t>عدل و قبح ظلم اشکال می کند و می گوید در بحث منجزیت و معذریت نمی توانید به این پناه ببرید؛</w:t>
      </w:r>
      <w:r w:rsidRPr="00F914FF">
        <w:rPr>
          <w:rFonts w:hint="cs"/>
          <w:rtl/>
        </w:rPr>
        <w:t xml:space="preserve"> چون ظلم</w:t>
      </w:r>
      <w:r w:rsidR="00840C8A" w:rsidRPr="00F914FF">
        <w:rPr>
          <w:rFonts w:hint="cs"/>
          <w:rtl/>
        </w:rPr>
        <w:t xml:space="preserve"> خودش</w:t>
      </w:r>
      <w:r w:rsidRPr="00F914FF">
        <w:rPr>
          <w:rFonts w:hint="cs"/>
          <w:rtl/>
        </w:rPr>
        <w:t xml:space="preserve"> به این معناست که سلب حق کسی بکنید. </w:t>
      </w:r>
      <w:r w:rsidR="00840C8A" w:rsidRPr="00F914FF">
        <w:rPr>
          <w:rFonts w:hint="cs"/>
          <w:rtl/>
        </w:rPr>
        <w:t xml:space="preserve">پس </w:t>
      </w:r>
      <w:r w:rsidRPr="00F914FF">
        <w:rPr>
          <w:rFonts w:hint="cs"/>
          <w:rtl/>
        </w:rPr>
        <w:t>برای این</w:t>
      </w:r>
      <w:r w:rsidR="00840C8A" w:rsidRPr="00F914FF">
        <w:rPr>
          <w:rFonts w:hint="cs"/>
          <w:rtl/>
        </w:rPr>
        <w:t>که ظلم</w:t>
      </w:r>
      <w:r w:rsidRPr="00F914FF">
        <w:rPr>
          <w:rFonts w:hint="cs"/>
          <w:rtl/>
        </w:rPr>
        <w:t xml:space="preserve"> صدق بکند، باید در مرتبه</w:t>
      </w:r>
      <w:r w:rsidRPr="00F914FF">
        <w:rPr>
          <w:rFonts w:hint="eastAsia"/>
          <w:rtl/>
        </w:rPr>
        <w:t>‌</w:t>
      </w:r>
      <w:r w:rsidR="00840C8A" w:rsidRPr="00F914FF">
        <w:rPr>
          <w:rFonts w:hint="cs"/>
          <w:rtl/>
        </w:rPr>
        <w:t xml:space="preserve">ی سابق حقی ثابت باشد. </w:t>
      </w:r>
    </w:p>
    <w:p w14:paraId="51B4486D" w14:textId="77777777" w:rsidR="00EE3217" w:rsidRPr="00F914FF" w:rsidRDefault="00AC76FB" w:rsidP="00E47EC0">
      <w:pPr>
        <w:rPr>
          <w:rtl/>
        </w:rPr>
      </w:pPr>
      <w:r w:rsidRPr="00F914FF">
        <w:rPr>
          <w:rFonts w:hint="cs"/>
          <w:rtl/>
        </w:rPr>
        <w:t>شما در اینجا ظلم علی المولا</w:t>
      </w:r>
      <w:r w:rsidR="004B7C3F" w:rsidRPr="00F914FF">
        <w:rPr>
          <w:rFonts w:hint="cs"/>
          <w:rtl/>
        </w:rPr>
        <w:t xml:space="preserve"> را تصویر کردید، پس در مرتبه</w:t>
      </w:r>
      <w:r w:rsidR="004B7C3F" w:rsidRPr="00F914FF">
        <w:rPr>
          <w:rFonts w:hint="eastAsia"/>
          <w:rtl/>
        </w:rPr>
        <w:t>‌</w:t>
      </w:r>
      <w:r w:rsidRPr="00F914FF">
        <w:rPr>
          <w:rFonts w:hint="cs"/>
          <w:rtl/>
        </w:rPr>
        <w:t>ی سابق از ظلم باید حقی از مولا بر عبد در انجام افعال داشته باشید، به طوری که اگر مأمو</w:t>
      </w:r>
      <w:r w:rsidRPr="00F914FF">
        <w:rPr>
          <w:rFonts w:hint="cs"/>
          <w:rtl/>
        </w:rPr>
        <w:t>ر انجام نداد، حق مولا را ضای</w:t>
      </w:r>
      <w:r w:rsidR="004B7C3F" w:rsidRPr="00F914FF">
        <w:rPr>
          <w:rFonts w:hint="cs"/>
          <w:rtl/>
        </w:rPr>
        <w:t>ع کرده و ظلم کرده است. ایشان می</w:t>
      </w:r>
      <w:r w:rsidR="004B7C3F" w:rsidRPr="00F914FF">
        <w:rPr>
          <w:rFonts w:hint="eastAsia"/>
          <w:rtl/>
        </w:rPr>
        <w:t>‌</w:t>
      </w:r>
      <w:r w:rsidR="004B7C3F" w:rsidRPr="00F914FF">
        <w:rPr>
          <w:rFonts w:hint="cs"/>
          <w:rtl/>
        </w:rPr>
        <w:t>پرسد اگر شما در مرتبه</w:t>
      </w:r>
      <w:r w:rsidR="004B7C3F" w:rsidRPr="00F914FF">
        <w:rPr>
          <w:rFonts w:hint="eastAsia"/>
          <w:rtl/>
        </w:rPr>
        <w:t>‌</w:t>
      </w:r>
      <w:r w:rsidRPr="00F914FF">
        <w:rPr>
          <w:rFonts w:hint="cs"/>
          <w:rtl/>
        </w:rPr>
        <w:t xml:space="preserve">ی سابق حق مولا بر عبد را قبول کردید، </w:t>
      </w:r>
      <w:r w:rsidR="00CB5AEC" w:rsidRPr="00F914FF">
        <w:rPr>
          <w:rFonts w:hint="cs"/>
          <w:rtl/>
        </w:rPr>
        <w:t xml:space="preserve">وساطت </w:t>
      </w:r>
      <w:r w:rsidR="004B7C3F" w:rsidRPr="00F914FF">
        <w:rPr>
          <w:rFonts w:hint="cs"/>
          <w:rtl/>
        </w:rPr>
        <w:t>عنوان ظلم و اینها را برای چه می</w:t>
      </w:r>
      <w:r w:rsidR="004B7C3F" w:rsidRPr="00F914FF">
        <w:rPr>
          <w:rFonts w:hint="eastAsia"/>
          <w:rtl/>
        </w:rPr>
        <w:t>‌</w:t>
      </w:r>
      <w:r w:rsidR="00CB5AEC" w:rsidRPr="00F914FF">
        <w:rPr>
          <w:rFonts w:hint="cs"/>
          <w:rtl/>
        </w:rPr>
        <w:t xml:space="preserve">خواهید. </w:t>
      </w:r>
      <w:r w:rsidRPr="00F914FF">
        <w:rPr>
          <w:rFonts w:hint="cs"/>
          <w:rtl/>
        </w:rPr>
        <w:t>چون شما به دنبال این هستید که حق طاع</w:t>
      </w:r>
      <w:r w:rsidR="004B7C3F" w:rsidRPr="00F914FF">
        <w:rPr>
          <w:rFonts w:hint="cs"/>
          <w:rtl/>
        </w:rPr>
        <w:t xml:space="preserve">ت مولا را </w:t>
      </w:r>
      <w:r w:rsidRPr="00F914FF">
        <w:rPr>
          <w:rFonts w:hint="cs"/>
          <w:rtl/>
        </w:rPr>
        <w:t xml:space="preserve"> ثابت کنید و</w:t>
      </w:r>
      <w:r w:rsidR="00CB5AEC" w:rsidRPr="00F914FF">
        <w:rPr>
          <w:rFonts w:hint="cs"/>
          <w:rtl/>
        </w:rPr>
        <w:t xml:space="preserve"> </w:t>
      </w:r>
      <w:r w:rsidRPr="00F914FF">
        <w:rPr>
          <w:rFonts w:hint="cs"/>
          <w:rtl/>
        </w:rPr>
        <w:t>برای کشف اینکه حق طاعت مولا چقدر</w:t>
      </w:r>
      <w:r w:rsidRPr="00F914FF">
        <w:rPr>
          <w:rFonts w:hint="cs"/>
          <w:rtl/>
        </w:rPr>
        <w:t xml:space="preserve"> است که ه</w:t>
      </w:r>
      <w:r w:rsidR="004B7C3F" w:rsidRPr="00F914FF">
        <w:rPr>
          <w:rFonts w:hint="cs"/>
          <w:rtl/>
        </w:rPr>
        <w:t>مان بحث معذریت و منجزیت است، می</w:t>
      </w:r>
      <w:r w:rsidR="004B7C3F" w:rsidRPr="00F914FF">
        <w:rPr>
          <w:rFonts w:hint="eastAsia"/>
          <w:rtl/>
        </w:rPr>
        <w:t>‌</w:t>
      </w:r>
      <w:r w:rsidRPr="00F914FF">
        <w:rPr>
          <w:rFonts w:hint="cs"/>
          <w:rtl/>
        </w:rPr>
        <w:t>گویید اگر مخالفت کنیم و رعایت نکنیم، ظلم است</w:t>
      </w:r>
      <w:r w:rsidR="004B7C3F" w:rsidRPr="00F914FF">
        <w:rPr>
          <w:rFonts w:hint="cs"/>
          <w:rtl/>
        </w:rPr>
        <w:t>. ایشان می</w:t>
      </w:r>
      <w:r w:rsidR="004B7C3F" w:rsidRPr="00F914FF">
        <w:rPr>
          <w:rFonts w:hint="eastAsia"/>
          <w:rtl/>
        </w:rPr>
        <w:t>‌</w:t>
      </w:r>
      <w:r w:rsidRPr="00F914FF">
        <w:rPr>
          <w:rFonts w:hint="cs"/>
          <w:rtl/>
        </w:rPr>
        <w:t>گوید ظلم بودن متوقف بر حق سابق ا</w:t>
      </w:r>
      <w:r w:rsidR="004B7C3F" w:rsidRPr="00F914FF">
        <w:rPr>
          <w:rFonts w:hint="cs"/>
          <w:rtl/>
        </w:rPr>
        <w:t>ست و حق سابق همان حق</w:t>
      </w:r>
      <w:r w:rsidR="004B7C3F" w:rsidRPr="00F914FF">
        <w:rPr>
          <w:rFonts w:hint="eastAsia"/>
          <w:rtl/>
        </w:rPr>
        <w:t>‌</w:t>
      </w:r>
      <w:r w:rsidRPr="00F914FF">
        <w:rPr>
          <w:rFonts w:hint="cs"/>
          <w:rtl/>
        </w:rPr>
        <w:t xml:space="preserve">الطاعة است. </w:t>
      </w:r>
      <w:r w:rsidR="004B7C3F" w:rsidRPr="00F914FF">
        <w:rPr>
          <w:rFonts w:hint="cs"/>
          <w:rtl/>
        </w:rPr>
        <w:t>حال شما بر اساس این می</w:t>
      </w:r>
      <w:r w:rsidR="004B7C3F" w:rsidRPr="00F914FF">
        <w:rPr>
          <w:rFonts w:hint="eastAsia"/>
          <w:rtl/>
        </w:rPr>
        <w:t>‌</w:t>
      </w:r>
      <w:r w:rsidR="00B07A50" w:rsidRPr="00F914FF">
        <w:rPr>
          <w:rFonts w:hint="cs"/>
          <w:rtl/>
        </w:rPr>
        <w:t>خواهید حق</w:t>
      </w:r>
      <w:r w:rsidR="00B07A50" w:rsidRPr="00F914FF">
        <w:rPr>
          <w:rFonts w:hint="eastAsia"/>
          <w:rtl/>
        </w:rPr>
        <w:t>‌</w:t>
      </w:r>
      <w:r w:rsidR="00B07A50" w:rsidRPr="00F914FF">
        <w:rPr>
          <w:rFonts w:hint="cs"/>
          <w:rtl/>
        </w:rPr>
        <w:t>الطاعة</w:t>
      </w:r>
      <w:r w:rsidRPr="00F914FF">
        <w:rPr>
          <w:rFonts w:hint="cs"/>
          <w:rtl/>
        </w:rPr>
        <w:t xml:space="preserve"> </w:t>
      </w:r>
      <w:r w:rsidR="00B07A50" w:rsidRPr="00F914FF">
        <w:rPr>
          <w:rFonts w:hint="cs"/>
          <w:rtl/>
        </w:rPr>
        <w:t xml:space="preserve">را </w:t>
      </w:r>
      <w:r w:rsidRPr="00F914FF">
        <w:rPr>
          <w:rFonts w:hint="cs"/>
          <w:rtl/>
        </w:rPr>
        <w:t>درست کنید و این معنا ن</w:t>
      </w:r>
      <w:r w:rsidR="00E47EC0" w:rsidRPr="00F914FF">
        <w:rPr>
          <w:rFonts w:hint="cs"/>
          <w:rtl/>
        </w:rPr>
        <w:t>دارد. به تعبیر ایشان این</w:t>
      </w:r>
      <w:r w:rsidRPr="00F914FF">
        <w:rPr>
          <w:rFonts w:hint="cs"/>
          <w:rtl/>
        </w:rPr>
        <w:t xml:space="preserve"> ظلم بودن</w:t>
      </w:r>
      <w:r w:rsidR="00E47EC0" w:rsidRPr="00F914FF">
        <w:rPr>
          <w:rFonts w:hint="cs"/>
          <w:rtl/>
        </w:rPr>
        <w:t>ِ</w:t>
      </w:r>
      <w:r w:rsidRPr="00F914FF">
        <w:rPr>
          <w:rFonts w:hint="cs"/>
          <w:rtl/>
        </w:rPr>
        <w:t xml:space="preserve"> مخال</w:t>
      </w:r>
      <w:r w:rsidR="00B07A50" w:rsidRPr="00F914FF">
        <w:rPr>
          <w:rFonts w:hint="cs"/>
          <w:rtl/>
        </w:rPr>
        <w:t>فت با امر واصل مولا و این</w:t>
      </w:r>
      <w:r w:rsidR="00E47EC0" w:rsidRPr="00F914FF">
        <w:rPr>
          <w:rFonts w:hint="cs"/>
          <w:rtl/>
        </w:rPr>
        <w:t>که قبح ظلم را</w:t>
      </w:r>
      <w:r w:rsidR="00B07A50" w:rsidRPr="00F914FF">
        <w:rPr>
          <w:rFonts w:hint="cs"/>
          <w:rtl/>
        </w:rPr>
        <w:t xml:space="preserve"> واسطه</w:t>
      </w:r>
      <w:r w:rsidR="00B07A50" w:rsidRPr="00F914FF">
        <w:rPr>
          <w:rFonts w:hint="eastAsia"/>
          <w:rtl/>
        </w:rPr>
        <w:t>‌</w:t>
      </w:r>
      <w:r w:rsidRPr="00F914FF">
        <w:rPr>
          <w:rFonts w:hint="cs"/>
          <w:rtl/>
        </w:rPr>
        <w:t xml:space="preserve">ی </w:t>
      </w:r>
      <w:r w:rsidR="00E47EC0" w:rsidRPr="00F914FF">
        <w:rPr>
          <w:rFonts w:hint="cs"/>
          <w:rtl/>
        </w:rPr>
        <w:t>در اثبات حق الطاعة قرار دهیم</w:t>
      </w:r>
      <w:r w:rsidRPr="00F914FF">
        <w:rPr>
          <w:rFonts w:hint="cs"/>
          <w:rtl/>
        </w:rPr>
        <w:t>،</w:t>
      </w:r>
      <w:r w:rsidR="00E47EC0" w:rsidRPr="00F914FF">
        <w:rPr>
          <w:rFonts w:hint="cs"/>
          <w:rtl/>
        </w:rPr>
        <w:t xml:space="preserve"> </w:t>
      </w:r>
      <w:r w:rsidRPr="00F914FF">
        <w:rPr>
          <w:rFonts w:hint="cs"/>
          <w:rtl/>
        </w:rPr>
        <w:t xml:space="preserve"> این حشو زائد در کلام است. </w:t>
      </w:r>
    </w:p>
    <w:p w14:paraId="0C4B5CD6" w14:textId="77777777" w:rsidR="00EE3217" w:rsidRPr="00F914FF" w:rsidRDefault="00AC76FB" w:rsidP="00CB5AEC">
      <w:pPr>
        <w:rPr>
          <w:rtl/>
        </w:rPr>
      </w:pPr>
      <w:r w:rsidRPr="00F914FF">
        <w:rPr>
          <w:rFonts w:hint="cs"/>
          <w:rtl/>
        </w:rPr>
        <w:t>بعد ایشان می گوید ما در باب تعذیر و تنجیز دو</w:t>
      </w:r>
      <w:r w:rsidR="00B07A50" w:rsidRPr="00F914FF">
        <w:rPr>
          <w:rFonts w:hint="cs"/>
          <w:rtl/>
        </w:rPr>
        <w:t xml:space="preserve"> چیز بیشتر نمی</w:t>
      </w:r>
      <w:r w:rsidR="00B07A50" w:rsidRPr="00F914FF">
        <w:rPr>
          <w:rFonts w:hint="eastAsia"/>
          <w:rtl/>
        </w:rPr>
        <w:t>‌</w:t>
      </w:r>
      <w:r w:rsidRPr="00F914FF">
        <w:rPr>
          <w:rFonts w:hint="cs"/>
          <w:rtl/>
        </w:rPr>
        <w:t xml:space="preserve">خواهیم. یکی عبارت است از کبرای حق الطاعة مولا و مولویت مولا و یکی هم </w:t>
      </w:r>
      <w:r w:rsidRPr="00F914FF">
        <w:rPr>
          <w:rFonts w:hint="cs"/>
          <w:rtl/>
        </w:rPr>
        <w:t>تطبیقش بر مورد. کبری که منق</w:t>
      </w:r>
      <w:r w:rsidR="00B07A50" w:rsidRPr="00F914FF">
        <w:rPr>
          <w:rFonts w:hint="cs"/>
          <w:rtl/>
        </w:rPr>
        <w:t>ّ</w:t>
      </w:r>
      <w:r w:rsidRPr="00F914FF">
        <w:rPr>
          <w:rFonts w:hint="cs"/>
          <w:rtl/>
        </w:rPr>
        <w:t xml:space="preserve">ح است و وقتی ما قطع داریم که مولا تکلیف دارد، صغرای آن نیز حاصل است. دیگر اینکه </w:t>
      </w:r>
      <w:r w:rsidR="00E47EC0" w:rsidRPr="00F914FF">
        <w:rPr>
          <w:rFonts w:hint="cs"/>
          <w:rtl/>
        </w:rPr>
        <w:t>ظلم است به چه معناست؟</w:t>
      </w:r>
      <w:r w:rsidRPr="00F914FF">
        <w:rPr>
          <w:rFonts w:hint="cs"/>
          <w:rtl/>
        </w:rPr>
        <w:t xml:space="preserve"> مگر اینکه از باب مجرد تنبیه و تذکر </w:t>
      </w:r>
      <w:r w:rsidR="00E47EC0" w:rsidRPr="00F914FF">
        <w:rPr>
          <w:rFonts w:hint="cs"/>
          <w:rtl/>
        </w:rPr>
        <w:t>به فطریات باشد که در این صورت معقول است ولی دیگر استدلال نیست بلکه مجرد تنبیه و تذکر است.</w:t>
      </w:r>
    </w:p>
    <w:p w14:paraId="42352C0C" w14:textId="77777777" w:rsidR="00B07A50" w:rsidRPr="00F914FF" w:rsidRDefault="00AC76FB" w:rsidP="00B07A50">
      <w:pPr>
        <w:pStyle w:val="Heading2"/>
        <w:rPr>
          <w:rtl/>
        </w:rPr>
      </w:pPr>
      <w:bookmarkStart w:id="573" w:name="_Toc27401513"/>
      <w:r w:rsidRPr="00F914FF">
        <w:rPr>
          <w:rFonts w:hint="cs"/>
          <w:rtl/>
        </w:rPr>
        <w:t>ن</w:t>
      </w:r>
      <w:r w:rsidRPr="00F914FF">
        <w:rPr>
          <w:rFonts w:hint="cs"/>
          <w:rtl/>
        </w:rPr>
        <w:t>قد کلام شهید صدر</w:t>
      </w:r>
      <w:bookmarkEnd w:id="573"/>
    </w:p>
    <w:p w14:paraId="0CE7ABF1" w14:textId="77777777" w:rsidR="00411D5B" w:rsidRPr="00F914FF" w:rsidRDefault="00AC76FB" w:rsidP="00B07A50">
      <w:pPr>
        <w:pStyle w:val="Heading3"/>
        <w:rPr>
          <w:rtl/>
        </w:rPr>
      </w:pPr>
      <w:bookmarkStart w:id="574" w:name="_Toc27401514"/>
      <w:r w:rsidRPr="00F914FF">
        <w:rPr>
          <w:rFonts w:hint="cs"/>
          <w:rtl/>
        </w:rPr>
        <w:t>اشکال روشی در کلام شهید صدر</w:t>
      </w:r>
      <w:bookmarkEnd w:id="574"/>
    </w:p>
    <w:p w14:paraId="2EBBFF63" w14:textId="77777777" w:rsidR="00A20EA8" w:rsidRPr="00F914FF" w:rsidRDefault="00AC76FB" w:rsidP="00A20EA8">
      <w:pPr>
        <w:rPr>
          <w:rtl/>
        </w:rPr>
      </w:pPr>
      <w:r w:rsidRPr="00F914FF">
        <w:rPr>
          <w:rFonts w:hint="cs"/>
          <w:rtl/>
        </w:rPr>
        <w:t>ما قبل از اینکه به بحث</w:t>
      </w:r>
      <w:r w:rsidRPr="00F914FF">
        <w:rPr>
          <w:rFonts w:hint="eastAsia"/>
          <w:rtl/>
        </w:rPr>
        <w:t>‌</w:t>
      </w:r>
      <w:r w:rsidR="00411D5B" w:rsidRPr="00F914FF">
        <w:rPr>
          <w:rFonts w:hint="cs"/>
          <w:rtl/>
        </w:rPr>
        <w:t>های دیگر ایشان برسیم،</w:t>
      </w:r>
      <w:r w:rsidRPr="00F914FF">
        <w:rPr>
          <w:rFonts w:hint="cs"/>
          <w:rtl/>
        </w:rPr>
        <w:t xml:space="preserve"> اولاً باید توجه کرد که مگر همه</w:t>
      </w:r>
      <w:r w:rsidRPr="00F914FF">
        <w:rPr>
          <w:rFonts w:hint="eastAsia"/>
          <w:rtl/>
        </w:rPr>
        <w:t>‌</w:t>
      </w:r>
      <w:r w:rsidR="00411D5B" w:rsidRPr="00F914FF">
        <w:rPr>
          <w:rFonts w:hint="cs"/>
          <w:rtl/>
        </w:rPr>
        <w:t>ی اصولیین ما</w:t>
      </w:r>
      <w:r w:rsidRPr="00F914FF">
        <w:rPr>
          <w:rFonts w:hint="cs"/>
          <w:rtl/>
        </w:rPr>
        <w:t xml:space="preserve"> همین طریق را رفته</w:t>
      </w:r>
      <w:r w:rsidRPr="00F914FF">
        <w:rPr>
          <w:rFonts w:hint="eastAsia"/>
          <w:rtl/>
        </w:rPr>
        <w:t>‌</w:t>
      </w:r>
      <w:r w:rsidRPr="00F914FF">
        <w:rPr>
          <w:rFonts w:hint="cs"/>
          <w:rtl/>
        </w:rPr>
        <w:t>اند؟</w:t>
      </w:r>
      <w:r w:rsidR="00411D5B" w:rsidRPr="00F914FF">
        <w:rPr>
          <w:rFonts w:hint="cs"/>
          <w:rtl/>
        </w:rPr>
        <w:t xml:space="preserve"> </w:t>
      </w:r>
      <w:r w:rsidRPr="00F914FF">
        <w:rPr>
          <w:rFonts w:hint="cs"/>
          <w:rtl/>
        </w:rPr>
        <w:t>من نرسیدم جدیداً فحص کنم ولی به نظرم می</w:t>
      </w:r>
      <w:r w:rsidRPr="00F914FF">
        <w:rPr>
          <w:rFonts w:hint="eastAsia"/>
          <w:rtl/>
        </w:rPr>
        <w:t>‌</w:t>
      </w:r>
      <w:r w:rsidRPr="00F914FF">
        <w:rPr>
          <w:rFonts w:hint="cs"/>
          <w:rtl/>
        </w:rPr>
        <w:t>آید که خیلی</w:t>
      </w:r>
      <w:r w:rsidRPr="00F914FF">
        <w:rPr>
          <w:rFonts w:hint="eastAsia"/>
          <w:rtl/>
        </w:rPr>
        <w:t>‌</w:t>
      </w:r>
      <w:r w:rsidRPr="00F914FF">
        <w:rPr>
          <w:rFonts w:hint="cs"/>
          <w:rtl/>
        </w:rPr>
        <w:t>ها در باب تنجیز حرفشان این است که مخالفت امر وا</w:t>
      </w:r>
      <w:r w:rsidRPr="00F914FF">
        <w:rPr>
          <w:rFonts w:hint="cs"/>
          <w:rtl/>
        </w:rPr>
        <w:t>صل مولا، موضوع استحقاق عقاب است. مانند محقق عراقی این حرف را دارند. البته یک</w:t>
      </w:r>
      <w:r w:rsidRPr="00F914FF">
        <w:rPr>
          <w:rFonts w:hint="eastAsia"/>
          <w:rtl/>
        </w:rPr>
        <w:t>‌</w:t>
      </w:r>
      <w:r w:rsidRPr="00F914FF">
        <w:rPr>
          <w:rFonts w:hint="cs"/>
          <w:rtl/>
        </w:rPr>
        <w:t>جاهایی می</w:t>
      </w:r>
      <w:r w:rsidRPr="00F914FF">
        <w:rPr>
          <w:rFonts w:hint="eastAsia"/>
          <w:rtl/>
        </w:rPr>
        <w:t>‌</w:t>
      </w:r>
      <w:r w:rsidRPr="00F914FF">
        <w:rPr>
          <w:rFonts w:hint="cs"/>
          <w:rtl/>
        </w:rPr>
        <w:t xml:space="preserve">گویند که اگر این کار را نکند، هتک </w:t>
      </w:r>
      <w:r w:rsidRPr="00F914FF">
        <w:rPr>
          <w:rFonts w:hint="cs"/>
          <w:rtl/>
        </w:rPr>
        <w:lastRenderedPageBreak/>
        <w:t>و ظلم است و در تجری هم می</w:t>
      </w:r>
      <w:r w:rsidRPr="00F914FF">
        <w:rPr>
          <w:rFonts w:hint="eastAsia"/>
          <w:rtl/>
        </w:rPr>
        <w:t>‌</w:t>
      </w:r>
      <w:r w:rsidRPr="00F914FF">
        <w:rPr>
          <w:rFonts w:hint="cs"/>
          <w:rtl/>
        </w:rPr>
        <w:t>گویند همان معیار وجود دارد اما گاهی که می</w:t>
      </w:r>
      <w:r w:rsidRPr="00F914FF">
        <w:rPr>
          <w:rFonts w:hint="eastAsia"/>
          <w:rtl/>
        </w:rPr>
        <w:t>‌</w:t>
      </w:r>
      <w:r w:rsidRPr="00F914FF">
        <w:rPr>
          <w:rFonts w:hint="cs"/>
          <w:rtl/>
        </w:rPr>
        <w:t>گویند ظلم است نه به این جهت است که ظلم را واسطه</w:t>
      </w:r>
      <w:r w:rsidRPr="00F914FF">
        <w:rPr>
          <w:rFonts w:hint="eastAsia"/>
          <w:rtl/>
        </w:rPr>
        <w:t>‌</w:t>
      </w:r>
      <w:r w:rsidRPr="00F914FF">
        <w:rPr>
          <w:rFonts w:hint="cs"/>
          <w:rtl/>
        </w:rPr>
        <w:t>ی برای اثبات این مح</w:t>
      </w:r>
      <w:r w:rsidRPr="00F914FF">
        <w:rPr>
          <w:rFonts w:hint="cs"/>
          <w:rtl/>
        </w:rPr>
        <w:t>مول قرار می</w:t>
      </w:r>
      <w:r w:rsidRPr="00F914FF">
        <w:rPr>
          <w:rFonts w:hint="eastAsia"/>
          <w:rtl/>
        </w:rPr>
        <w:t>‌</w:t>
      </w:r>
      <w:r w:rsidRPr="00F914FF">
        <w:rPr>
          <w:rFonts w:hint="cs"/>
          <w:rtl/>
        </w:rPr>
        <w:t>دهند بلکه تصریح می</w:t>
      </w:r>
      <w:r w:rsidRPr="00F914FF">
        <w:rPr>
          <w:rFonts w:hint="eastAsia"/>
          <w:rtl/>
        </w:rPr>
        <w:t>‌</w:t>
      </w:r>
      <w:r w:rsidRPr="00F914FF">
        <w:rPr>
          <w:rFonts w:hint="cs"/>
          <w:rtl/>
        </w:rPr>
        <w:t>کنند که عقل انسان مستقل است به اینکه اگر کسی مخالفت با تکلیف واصل مولا کند، موضوع استحقاق عقاب است. این حرف که مشکلی ندارد. شما وساطت بحث حسن عدل و قبح ظلم را می</w:t>
      </w:r>
      <w:r w:rsidRPr="00F914FF">
        <w:rPr>
          <w:rFonts w:hint="eastAsia"/>
          <w:rtl/>
        </w:rPr>
        <w:t>‌</w:t>
      </w:r>
      <w:r w:rsidRPr="00F914FF">
        <w:rPr>
          <w:rFonts w:hint="cs"/>
          <w:rtl/>
        </w:rPr>
        <w:t xml:space="preserve">گویید اشکال دارد. حکم عقلی مستقل که اشکال ندارد </w:t>
      </w:r>
      <w:r w:rsidR="00DD0410" w:rsidRPr="00F914FF">
        <w:rPr>
          <w:rFonts w:hint="cs"/>
          <w:rtl/>
        </w:rPr>
        <w:t xml:space="preserve">و این حرف اصولیین ما است. </w:t>
      </w:r>
    </w:p>
    <w:p w14:paraId="7D4153B3" w14:textId="77777777" w:rsidR="00DD0410" w:rsidRPr="00F914FF" w:rsidRDefault="00AC76FB" w:rsidP="00A20EA8">
      <w:pPr>
        <w:rPr>
          <w:rtl/>
        </w:rPr>
      </w:pPr>
      <w:r w:rsidRPr="00F914FF">
        <w:rPr>
          <w:rFonts w:hint="cs"/>
          <w:rtl/>
        </w:rPr>
        <w:t xml:space="preserve">اینکه واسطه قرار دادن ظلم اشکال دارد، به فرض اشکال </w:t>
      </w:r>
      <w:r w:rsidR="00B07A50" w:rsidRPr="00F914FF">
        <w:rPr>
          <w:rFonts w:hint="cs"/>
          <w:rtl/>
        </w:rPr>
        <w:t>داشته باشد، مگر همه این را گفته</w:t>
      </w:r>
      <w:r w:rsidR="00B07A50" w:rsidRPr="00F914FF">
        <w:rPr>
          <w:rFonts w:hint="eastAsia"/>
          <w:rtl/>
        </w:rPr>
        <w:t>‌</w:t>
      </w:r>
      <w:r w:rsidRPr="00F914FF">
        <w:rPr>
          <w:rFonts w:hint="cs"/>
          <w:rtl/>
        </w:rPr>
        <w:t xml:space="preserve">اند. در اینجا هم ایشان اشتباه نگفتند و گفتند که قد جاء فی کلماتهم و یک بزرگواری اینگونه فرموده است اما روش اصولیین که این نبوده است که شما فرمودید. </w:t>
      </w:r>
    </w:p>
    <w:p w14:paraId="4E34F8F5" w14:textId="77777777" w:rsidR="00DD0410" w:rsidRPr="00F914FF" w:rsidRDefault="00AC76FB" w:rsidP="002855B8">
      <w:pPr>
        <w:rPr>
          <w:rtl/>
        </w:rPr>
      </w:pPr>
      <w:r w:rsidRPr="00F914FF">
        <w:rPr>
          <w:rFonts w:hint="cs"/>
          <w:rtl/>
        </w:rPr>
        <w:t xml:space="preserve">البته لازمه این مطلب این است که حکم عقل عملی را صرفاً منحصر در حکم عقل به حسن و قبح ندانیم. ما این بحث مهم </w:t>
      </w:r>
      <w:r w:rsidRPr="00F914FF">
        <w:rPr>
          <w:rFonts w:hint="cs"/>
          <w:rtl/>
        </w:rPr>
        <w:t xml:space="preserve">را در فلسفه ی اخلاق طرح کردیم و ثابت کردیم که هیچ دلیلی بر انحصار موضوع حسن و قبح در عدل و ظلم نداریم و هیچ برهانی هم بر انحصار نمی توان بیان کرد. حالا که اینگونه است چه اشکالی دارد که کثراتی موضوع حسن </w:t>
      </w:r>
      <w:r w:rsidR="009C2935" w:rsidRPr="00F914FF">
        <w:rPr>
          <w:rFonts w:hint="cs"/>
          <w:rtl/>
        </w:rPr>
        <w:t>باشند و کثراتی موضوع قبح باشند و رج</w:t>
      </w:r>
      <w:r w:rsidRPr="00F914FF">
        <w:rPr>
          <w:rFonts w:hint="cs"/>
          <w:rtl/>
        </w:rPr>
        <w:t>وع هم نکند. ما راهه</w:t>
      </w:r>
      <w:r w:rsidRPr="00F914FF">
        <w:rPr>
          <w:rFonts w:hint="cs"/>
          <w:rtl/>
        </w:rPr>
        <w:t>ای مختلفی را</w:t>
      </w:r>
      <w:r w:rsidR="009C2935" w:rsidRPr="00F914FF">
        <w:rPr>
          <w:rFonts w:hint="cs"/>
          <w:rtl/>
        </w:rPr>
        <w:t xml:space="preserve"> در توجیه </w:t>
      </w:r>
      <w:r w:rsidRPr="00F914FF">
        <w:rPr>
          <w:rFonts w:hint="cs"/>
          <w:rtl/>
        </w:rPr>
        <w:t>ادعای انحصار محقق</w:t>
      </w:r>
      <w:r w:rsidR="009C2935" w:rsidRPr="00F914FF">
        <w:rPr>
          <w:rFonts w:hint="cs"/>
          <w:rtl/>
        </w:rPr>
        <w:t xml:space="preserve"> اصفهانی رفتیم اما </w:t>
      </w:r>
      <w:r w:rsidRPr="00F914FF">
        <w:rPr>
          <w:rFonts w:hint="cs"/>
          <w:rtl/>
        </w:rPr>
        <w:t>ظاهرا این انحصار قابل ا</w:t>
      </w:r>
      <w:r w:rsidR="002855B8" w:rsidRPr="00F914FF">
        <w:rPr>
          <w:rFonts w:hint="cs"/>
          <w:rtl/>
        </w:rPr>
        <w:t>ثبات نیست</w:t>
      </w:r>
      <w:r w:rsidR="009C2935" w:rsidRPr="00F914FF">
        <w:rPr>
          <w:rFonts w:hint="cs"/>
          <w:rtl/>
        </w:rPr>
        <w:t xml:space="preserve">. </w:t>
      </w:r>
      <w:r w:rsidR="002855B8" w:rsidRPr="00F914FF">
        <w:rPr>
          <w:rFonts w:hint="cs"/>
          <w:rtl/>
        </w:rPr>
        <w:t>چه مانعی دارد که بگوییم</w:t>
      </w:r>
      <w:r w:rsidR="009C2935" w:rsidRPr="00F914FF">
        <w:rPr>
          <w:rFonts w:hint="cs"/>
          <w:rtl/>
        </w:rPr>
        <w:t xml:space="preserve"> ایثار خودش حسن است، مثل عدل؛ نه اینکه چون عدل  است، حسن است. قرب الی الحق حسن است اما نه از باب اینکه عدل است حسن است بلکه خودش حسن است. که نیاید عدل را بر اساس حقوق درست کنید که اعطاء حق ذی حق باشد و بگویید حسن است. قرب الی الحق خودش موضوع حسن است}</w:t>
      </w:r>
    </w:p>
    <w:p w14:paraId="613F9D74" w14:textId="77777777" w:rsidR="00E6483A" w:rsidRPr="00F914FF" w:rsidRDefault="00AC76FB" w:rsidP="00E6483A">
      <w:pPr>
        <w:pStyle w:val="Heading3"/>
      </w:pPr>
      <w:bookmarkStart w:id="575" w:name="_Toc27401515"/>
      <w:r w:rsidRPr="00F914FF">
        <w:rPr>
          <w:rFonts w:hint="cs"/>
          <w:rtl/>
        </w:rPr>
        <w:t>نقد کلام شهید صدر بنابر متعدد بودن محمولات در عقل عملی</w:t>
      </w:r>
      <w:bookmarkEnd w:id="575"/>
    </w:p>
    <w:p w14:paraId="60884BCC" w14:textId="77777777" w:rsidR="00A47D42" w:rsidRPr="00F914FF" w:rsidRDefault="00AC76FB" w:rsidP="002855B8">
      <w:pPr>
        <w:rPr>
          <w:rtl/>
        </w:rPr>
      </w:pPr>
      <w:r w:rsidRPr="00F914FF">
        <w:rPr>
          <w:rFonts w:hint="cs"/>
          <w:rtl/>
        </w:rPr>
        <w:t>یک بحث مهم که حتما باید در ذهنتان باشد، این است که آیا محمولات ما در عقل عملی، همین حسن و ق</w:t>
      </w:r>
      <w:r w:rsidRPr="00F914FF">
        <w:rPr>
          <w:rFonts w:hint="cs"/>
          <w:rtl/>
        </w:rPr>
        <w:t>بح است یا محمولات دیگر ه</w:t>
      </w:r>
      <w:r w:rsidR="00E6483A" w:rsidRPr="00F914FF">
        <w:rPr>
          <w:rFonts w:hint="cs"/>
          <w:rtl/>
        </w:rPr>
        <w:t>م داریم؟ این بحث خیلی مهمی است.</w:t>
      </w:r>
      <w:r w:rsidRPr="00F914FF">
        <w:rPr>
          <w:rFonts w:hint="cs"/>
          <w:rtl/>
        </w:rPr>
        <w:t xml:space="preserve"> برخی از افراد که در اوائل انقلاب در بحث های فلسفه ی اخلاقی کار کردند، ب</w:t>
      </w:r>
      <w:r w:rsidR="00E6483A" w:rsidRPr="00F914FF">
        <w:rPr>
          <w:rFonts w:hint="cs"/>
          <w:rtl/>
        </w:rPr>
        <w:t>رخی از روشن</w:t>
      </w:r>
      <w:r w:rsidRPr="00F914FF">
        <w:rPr>
          <w:rFonts w:hint="cs"/>
          <w:rtl/>
        </w:rPr>
        <w:t>فکران، کتاب نوشتند به نام دانش و ارزش.</w:t>
      </w:r>
      <w:r w:rsidR="00E6483A" w:rsidRPr="00F914FF">
        <w:rPr>
          <w:rFonts w:hint="cs"/>
          <w:rtl/>
        </w:rPr>
        <w:t xml:space="preserve"> اینقدر این حرف</w:t>
      </w:r>
      <w:r w:rsidR="00E6483A" w:rsidRPr="00F914FF">
        <w:rPr>
          <w:rFonts w:hint="eastAsia"/>
          <w:rtl/>
        </w:rPr>
        <w:t>‌</w:t>
      </w:r>
      <w:r w:rsidRPr="00F914FF">
        <w:rPr>
          <w:rFonts w:hint="cs"/>
          <w:rtl/>
        </w:rPr>
        <w:t xml:space="preserve">ها را  در هم خلط کردند </w:t>
      </w:r>
      <w:r w:rsidR="00E6483A" w:rsidRPr="00F914FF">
        <w:rPr>
          <w:rFonts w:hint="cs"/>
          <w:rtl/>
        </w:rPr>
        <w:t>و می</w:t>
      </w:r>
      <w:r w:rsidR="00E6483A" w:rsidRPr="00F914FF">
        <w:rPr>
          <w:rFonts w:hint="eastAsia"/>
          <w:rtl/>
        </w:rPr>
        <w:t>‌</w:t>
      </w:r>
      <w:r w:rsidRPr="00F914FF">
        <w:rPr>
          <w:rFonts w:hint="cs"/>
          <w:rtl/>
        </w:rPr>
        <w:t xml:space="preserve">گفتند باید و حسن با هم مساوی هستند </w:t>
      </w:r>
      <w:r w:rsidR="002855B8" w:rsidRPr="00F914FF">
        <w:rPr>
          <w:rFonts w:hint="cs"/>
          <w:rtl/>
        </w:rPr>
        <w:t>و جای یکدیگر می شود به کار برد.</w:t>
      </w:r>
    </w:p>
    <w:p w14:paraId="67D0B716" w14:textId="77777777" w:rsidR="00E6483A" w:rsidRPr="00F914FF" w:rsidRDefault="00AC76FB" w:rsidP="00E6483A">
      <w:pPr>
        <w:rPr>
          <w:rtl/>
        </w:rPr>
      </w:pPr>
      <w:r w:rsidRPr="00F914FF">
        <w:rPr>
          <w:rFonts w:hint="cs"/>
          <w:rtl/>
        </w:rPr>
        <w:t>ما معتقدیم محمولات متعددی داریم که اینها به گونه</w:t>
      </w:r>
      <w:r w:rsidRPr="00F914FF">
        <w:rPr>
          <w:rFonts w:hint="eastAsia"/>
        </w:rPr>
        <w:t>‌</w:t>
      </w:r>
      <w:r w:rsidRPr="00F914FF">
        <w:rPr>
          <w:rFonts w:hint="cs"/>
          <w:rtl/>
        </w:rPr>
        <w:t>ای با عقل عملی مرتبط می</w:t>
      </w:r>
      <w:r w:rsidRPr="00F914FF">
        <w:rPr>
          <w:rFonts w:hint="eastAsia"/>
          <w:rtl/>
        </w:rPr>
        <w:t>‌</w:t>
      </w:r>
      <w:r w:rsidRPr="00F914FF">
        <w:rPr>
          <w:rFonts w:hint="cs"/>
          <w:rtl/>
        </w:rPr>
        <w:t>شوند که گاهی تعبیر می</w:t>
      </w:r>
      <w:r w:rsidRPr="00F914FF">
        <w:rPr>
          <w:rFonts w:hint="eastAsia"/>
          <w:rtl/>
        </w:rPr>
        <w:t>‌</w:t>
      </w:r>
      <w:r w:rsidRPr="00F914FF">
        <w:rPr>
          <w:rFonts w:hint="cs"/>
          <w:rtl/>
        </w:rPr>
        <w:t xml:space="preserve">کنند به محمولات ارزشی </w:t>
      </w:r>
      <w:r w:rsidR="00A47D42" w:rsidRPr="00F914FF">
        <w:rPr>
          <w:rFonts w:hint="cs"/>
          <w:rtl/>
        </w:rPr>
        <w:t>و گاهی تعب</w:t>
      </w:r>
      <w:r w:rsidR="00E1536C" w:rsidRPr="00F914FF">
        <w:rPr>
          <w:rFonts w:hint="cs"/>
          <w:rtl/>
        </w:rPr>
        <w:t xml:space="preserve">یر به </w:t>
      </w:r>
      <w:r w:rsidRPr="00F914FF">
        <w:rPr>
          <w:rFonts w:hint="cs"/>
          <w:rtl/>
        </w:rPr>
        <w:t>معیاری و هنجاری و گاهی به گونه</w:t>
      </w:r>
      <w:r w:rsidRPr="00F914FF">
        <w:rPr>
          <w:rFonts w:hint="eastAsia"/>
          <w:rtl/>
        </w:rPr>
        <w:t>‌</w:t>
      </w:r>
      <w:r w:rsidRPr="00F914FF">
        <w:rPr>
          <w:rFonts w:hint="cs"/>
          <w:rtl/>
        </w:rPr>
        <w:t>ای دیگر تعبیر می</w:t>
      </w:r>
      <w:r w:rsidRPr="00F914FF">
        <w:rPr>
          <w:rFonts w:hint="eastAsia"/>
          <w:rtl/>
        </w:rPr>
        <w:t>‌</w:t>
      </w:r>
      <w:r w:rsidRPr="00F914FF">
        <w:rPr>
          <w:rFonts w:hint="cs"/>
          <w:rtl/>
        </w:rPr>
        <w:t xml:space="preserve">کنند. </w:t>
      </w:r>
    </w:p>
    <w:p w14:paraId="4D0CA8FF" w14:textId="77777777" w:rsidR="00E1536C" w:rsidRPr="00F914FF" w:rsidRDefault="00AC76FB" w:rsidP="007D7934">
      <w:pPr>
        <w:rPr>
          <w:rtl/>
        </w:rPr>
      </w:pPr>
      <w:r w:rsidRPr="00F914FF">
        <w:rPr>
          <w:rFonts w:hint="cs"/>
          <w:rtl/>
        </w:rPr>
        <w:t>آیا محمولات در گزاره</w:t>
      </w:r>
      <w:r w:rsidRPr="00F914FF">
        <w:rPr>
          <w:rFonts w:hint="eastAsia"/>
          <w:rtl/>
        </w:rPr>
        <w:t>‌</w:t>
      </w:r>
      <w:r w:rsidRPr="00F914FF">
        <w:rPr>
          <w:rFonts w:hint="cs"/>
          <w:rtl/>
        </w:rPr>
        <w:t>های اخلاقی فقط ح</w:t>
      </w:r>
      <w:r w:rsidRPr="00F914FF">
        <w:rPr>
          <w:rFonts w:hint="cs"/>
          <w:rtl/>
        </w:rPr>
        <w:t>سن و قبح است؟ به نظر ما حتماً اینگونه نیست و این ریشه</w:t>
      </w:r>
      <w:r w:rsidRPr="00F914FF">
        <w:rPr>
          <w:rFonts w:hint="eastAsia"/>
          <w:rtl/>
        </w:rPr>
        <w:t>‌</w:t>
      </w:r>
      <w:r w:rsidRPr="00F914FF">
        <w:rPr>
          <w:rFonts w:hint="cs"/>
          <w:rtl/>
        </w:rPr>
        <w:t>ی خیلی از اشتباهات است من جمله اشتباه شهید صدر در اینجا که روشن می</w:t>
      </w:r>
      <w:r w:rsidRPr="00F914FF">
        <w:rPr>
          <w:rFonts w:hint="eastAsia"/>
          <w:rtl/>
        </w:rPr>
        <w:t>‌</w:t>
      </w:r>
      <w:r w:rsidR="007D7934" w:rsidRPr="00F914FF">
        <w:rPr>
          <w:rFonts w:hint="cs"/>
          <w:rtl/>
        </w:rPr>
        <w:t>کنم. ما علاوه بر حسن و قبح،</w:t>
      </w:r>
      <w:r w:rsidRPr="00F914FF">
        <w:rPr>
          <w:rFonts w:hint="cs"/>
          <w:rtl/>
        </w:rPr>
        <w:t xml:space="preserve"> باید و نباید عقلی </w:t>
      </w:r>
      <w:r w:rsidR="002855B8" w:rsidRPr="00F914FF">
        <w:rPr>
          <w:rFonts w:hint="cs"/>
          <w:rtl/>
        </w:rPr>
        <w:t xml:space="preserve">را </w:t>
      </w:r>
      <w:r w:rsidR="007D7934" w:rsidRPr="00F914FF">
        <w:rPr>
          <w:rFonts w:hint="cs"/>
          <w:rtl/>
        </w:rPr>
        <w:t>هم داریم</w:t>
      </w:r>
      <w:r w:rsidRPr="00F914FF">
        <w:rPr>
          <w:rFonts w:hint="cs"/>
          <w:rtl/>
        </w:rPr>
        <w:t xml:space="preserve"> </w:t>
      </w:r>
      <w:r w:rsidRPr="00F914FF">
        <w:rPr>
          <w:rFonts w:hint="cs"/>
          <w:rtl/>
        </w:rPr>
        <w:lastRenderedPageBreak/>
        <w:t>و می</w:t>
      </w:r>
      <w:r w:rsidRPr="00F914FF">
        <w:rPr>
          <w:rFonts w:hint="eastAsia"/>
          <w:rtl/>
        </w:rPr>
        <w:t>‌</w:t>
      </w:r>
      <w:r w:rsidRPr="00F914FF">
        <w:rPr>
          <w:rFonts w:hint="cs"/>
          <w:rtl/>
        </w:rPr>
        <w:t>گوییم باید از خداوند اطاعت کرد و این یک بایستی است و حسن اطاعت هم داریم.</w:t>
      </w:r>
      <w:r w:rsidRPr="00F914FF">
        <w:rPr>
          <w:rFonts w:hint="cs"/>
          <w:rtl/>
        </w:rPr>
        <w:t xml:space="preserve"> اینکه مفهوم بایستی به حسن رجوع کند یا حسن به بایستی، ما هیچ دلیلی </w:t>
      </w:r>
      <w:r w:rsidR="007D7934" w:rsidRPr="00F914FF">
        <w:rPr>
          <w:rFonts w:hint="cs"/>
          <w:rtl/>
        </w:rPr>
        <w:t xml:space="preserve">بر آن </w:t>
      </w:r>
      <w:r w:rsidRPr="00F914FF">
        <w:rPr>
          <w:rFonts w:hint="cs"/>
          <w:rtl/>
        </w:rPr>
        <w:t>نداریم</w:t>
      </w:r>
      <w:r w:rsidR="007D7934" w:rsidRPr="00F914FF">
        <w:rPr>
          <w:rFonts w:hint="cs"/>
          <w:rtl/>
        </w:rPr>
        <w:t>.</w:t>
      </w:r>
      <w:r w:rsidRPr="00F914FF">
        <w:rPr>
          <w:rFonts w:hint="cs"/>
          <w:rtl/>
        </w:rPr>
        <w:t xml:space="preserve"> این</w:t>
      </w:r>
      <w:r w:rsidRPr="00F914FF">
        <w:rPr>
          <w:rFonts w:hint="eastAsia"/>
          <w:rtl/>
        </w:rPr>
        <w:t>‌</w:t>
      </w:r>
      <w:r w:rsidRPr="00F914FF">
        <w:rPr>
          <w:rFonts w:hint="cs"/>
          <w:rtl/>
        </w:rPr>
        <w:t xml:space="preserve">ها دو مفهوم جداگانه هستند و ارجاع یکی به دیگری، هیچ دلیلی ندارد. </w:t>
      </w:r>
    </w:p>
    <w:p w14:paraId="79BC2EF3" w14:textId="77777777" w:rsidR="00225464" w:rsidRPr="00F914FF" w:rsidRDefault="00AC76FB" w:rsidP="00CC1C9C">
      <w:pPr>
        <w:rPr>
          <w:rtl/>
        </w:rPr>
      </w:pPr>
      <w:r w:rsidRPr="00F914FF">
        <w:rPr>
          <w:rFonts w:hint="cs"/>
          <w:rtl/>
        </w:rPr>
        <w:t>غیر از حسن و قبح و باید و نباید، دو محمول دیگر هم داریم:</w:t>
      </w:r>
      <w:r w:rsidR="00E1536C" w:rsidRPr="00F914FF">
        <w:rPr>
          <w:rFonts w:hint="cs"/>
          <w:rtl/>
        </w:rPr>
        <w:t xml:space="preserve"> درستی و نادرستی. گاهی ما می</w:t>
      </w:r>
      <w:r w:rsidR="00E6483A" w:rsidRPr="00F914FF">
        <w:rPr>
          <w:rFonts w:hint="eastAsia"/>
          <w:rtl/>
        </w:rPr>
        <w:t>‌</w:t>
      </w:r>
      <w:r w:rsidR="00E1536C" w:rsidRPr="00F914FF">
        <w:rPr>
          <w:rFonts w:hint="cs"/>
          <w:rtl/>
        </w:rPr>
        <w:t xml:space="preserve">گوییم این  عمل </w:t>
      </w:r>
      <w:r w:rsidR="00CC1C9C" w:rsidRPr="00F914FF">
        <w:rPr>
          <w:rFonts w:hint="cs"/>
          <w:rtl/>
        </w:rPr>
        <w:t xml:space="preserve">درستی است. اینکه </w:t>
      </w:r>
      <w:r w:rsidR="00E1536C" w:rsidRPr="00F914FF">
        <w:rPr>
          <w:rFonts w:hint="cs"/>
          <w:rtl/>
        </w:rPr>
        <w:t xml:space="preserve">درستی یا نادرستی به </w:t>
      </w:r>
      <w:r w:rsidR="00E6483A" w:rsidRPr="00F914FF">
        <w:rPr>
          <w:rFonts w:hint="cs"/>
          <w:rtl/>
        </w:rPr>
        <w:t>حسن و قبح برمی</w:t>
      </w:r>
      <w:r w:rsidR="00E6483A" w:rsidRPr="00F914FF">
        <w:rPr>
          <w:rFonts w:hint="eastAsia"/>
          <w:rtl/>
        </w:rPr>
        <w:t>‌</w:t>
      </w:r>
      <w:r w:rsidR="00E1536C" w:rsidRPr="00F914FF">
        <w:rPr>
          <w:rFonts w:hint="cs"/>
          <w:rtl/>
        </w:rPr>
        <w:t xml:space="preserve">گردد هم اول </w:t>
      </w:r>
      <w:r w:rsidR="00E6483A" w:rsidRPr="00F914FF">
        <w:rPr>
          <w:rFonts w:hint="cs"/>
          <w:rtl/>
        </w:rPr>
        <w:t>کلام است. وقتی می</w:t>
      </w:r>
      <w:r w:rsidR="00E6483A" w:rsidRPr="00F914FF">
        <w:rPr>
          <w:rFonts w:hint="eastAsia"/>
          <w:rtl/>
        </w:rPr>
        <w:t>‌</w:t>
      </w:r>
      <w:r w:rsidR="00E1536C" w:rsidRPr="00F914FF">
        <w:rPr>
          <w:rFonts w:hint="cs"/>
          <w:rtl/>
        </w:rPr>
        <w:t>گوییم این عمل، عمل درستی اس</w:t>
      </w:r>
      <w:r w:rsidR="00E6483A" w:rsidRPr="00F914FF">
        <w:rPr>
          <w:rFonts w:hint="cs"/>
          <w:rtl/>
        </w:rPr>
        <w:t>ت یعنی حتماً حسن است و یک رابطه</w:t>
      </w:r>
      <w:r w:rsidR="00E6483A" w:rsidRPr="00F914FF">
        <w:rPr>
          <w:rFonts w:hint="eastAsia"/>
          <w:rtl/>
        </w:rPr>
        <w:t>‌</w:t>
      </w:r>
      <w:r w:rsidR="00E1536C" w:rsidRPr="00F914FF">
        <w:rPr>
          <w:rFonts w:hint="cs"/>
          <w:rtl/>
        </w:rPr>
        <w:t>ای دارد که ممکن است مت</w:t>
      </w:r>
      <w:r w:rsidR="00CC1C9C" w:rsidRPr="00F914FF">
        <w:rPr>
          <w:rFonts w:hint="cs"/>
          <w:rtl/>
        </w:rPr>
        <w:t>طابق باشد و ممکن است نباشد. در مباحث بعدی</w:t>
      </w:r>
      <w:r w:rsidR="00E1536C" w:rsidRPr="00F914FF">
        <w:rPr>
          <w:rFonts w:hint="cs"/>
          <w:rtl/>
        </w:rPr>
        <w:t xml:space="preserve"> اگر لازم شد </w:t>
      </w:r>
      <w:r w:rsidR="00CC1C9C" w:rsidRPr="00F914FF">
        <w:rPr>
          <w:rFonts w:hint="cs"/>
          <w:rtl/>
        </w:rPr>
        <w:t>به تفصیل تمایز این محمولات</w:t>
      </w:r>
      <w:r w:rsidR="00E1536C" w:rsidRPr="00F914FF">
        <w:rPr>
          <w:rFonts w:hint="cs"/>
          <w:rtl/>
        </w:rPr>
        <w:t xml:space="preserve"> را توضیح می دهم</w:t>
      </w:r>
      <w:r w:rsidR="00CC1C9C" w:rsidRPr="00F914FF">
        <w:rPr>
          <w:rFonts w:hint="cs"/>
          <w:rtl/>
        </w:rPr>
        <w:t>.</w:t>
      </w:r>
      <w:r w:rsidR="00E1536C" w:rsidRPr="00F914FF">
        <w:rPr>
          <w:rFonts w:hint="cs"/>
          <w:rtl/>
        </w:rPr>
        <w:t xml:space="preserve"> ممکن است اعمال متعددی حسن باشد و مقابل ما</w:t>
      </w:r>
      <w:r w:rsidR="00E6483A" w:rsidRPr="00F914FF">
        <w:rPr>
          <w:rFonts w:hint="cs"/>
          <w:rtl/>
        </w:rPr>
        <w:t xml:space="preserve"> باشند، نمی</w:t>
      </w:r>
      <w:r w:rsidR="00E6483A" w:rsidRPr="00F914FF">
        <w:rPr>
          <w:rFonts w:hint="eastAsia"/>
          <w:rtl/>
        </w:rPr>
        <w:t>‌</w:t>
      </w:r>
      <w:r w:rsidR="00E1536C" w:rsidRPr="00F914FF">
        <w:rPr>
          <w:rFonts w:hint="cs"/>
          <w:rtl/>
        </w:rPr>
        <w:t>توانم بگو</w:t>
      </w:r>
      <w:r w:rsidR="00E6483A" w:rsidRPr="00F914FF">
        <w:rPr>
          <w:rFonts w:hint="cs"/>
          <w:rtl/>
        </w:rPr>
        <w:t>ییم که همه</w:t>
      </w:r>
      <w:r w:rsidR="00E6483A" w:rsidRPr="00F914FF">
        <w:rPr>
          <w:rFonts w:hint="eastAsia"/>
          <w:rtl/>
        </w:rPr>
        <w:t>‌</w:t>
      </w:r>
      <w:r w:rsidR="00E6483A" w:rsidRPr="00F914FF">
        <w:rPr>
          <w:rFonts w:hint="cs"/>
          <w:rtl/>
        </w:rPr>
        <w:t>ی آنها</w:t>
      </w:r>
      <w:r w:rsidR="00E1536C" w:rsidRPr="00F914FF">
        <w:rPr>
          <w:rFonts w:hint="cs"/>
          <w:rtl/>
        </w:rPr>
        <w:t xml:space="preserve"> فعل درست من در این زمان است. شاید کسی اینگونه بگوید که فعل درست </w:t>
      </w:r>
      <w:r w:rsidRPr="00F914FF">
        <w:rPr>
          <w:rFonts w:hint="cs"/>
          <w:rtl/>
        </w:rPr>
        <w:t>برای من</w:t>
      </w:r>
      <w:r w:rsidR="00E1536C" w:rsidRPr="00F914FF">
        <w:rPr>
          <w:rFonts w:hint="cs"/>
          <w:rtl/>
        </w:rPr>
        <w:t xml:space="preserve"> فاعل،</w:t>
      </w:r>
      <w:r w:rsidRPr="00F914FF">
        <w:rPr>
          <w:rFonts w:hint="cs"/>
          <w:rtl/>
        </w:rPr>
        <w:t xml:space="preserve"> در این زمان </w:t>
      </w:r>
      <w:r w:rsidR="00E1536C" w:rsidRPr="00F914FF">
        <w:rPr>
          <w:rFonts w:hint="cs"/>
          <w:rtl/>
        </w:rPr>
        <w:t>عملی</w:t>
      </w:r>
      <w:r w:rsidRPr="00F914FF">
        <w:rPr>
          <w:rFonts w:hint="cs"/>
          <w:rtl/>
        </w:rPr>
        <w:t xml:space="preserve"> است که بی</w:t>
      </w:r>
      <w:r w:rsidR="00E6483A" w:rsidRPr="00F914FF">
        <w:rPr>
          <w:rFonts w:hint="cs"/>
          <w:rtl/>
        </w:rPr>
        <w:t>شترین مقدار خوبی را از میان بدل</w:t>
      </w:r>
      <w:r w:rsidR="00E6483A" w:rsidRPr="00F914FF">
        <w:rPr>
          <w:rFonts w:hint="eastAsia"/>
          <w:rtl/>
        </w:rPr>
        <w:t>‌</w:t>
      </w:r>
      <w:r w:rsidR="00CC1C9C" w:rsidRPr="00F914FF">
        <w:rPr>
          <w:rFonts w:hint="cs"/>
          <w:rtl/>
        </w:rPr>
        <w:t>های مختلف داشته باشد</w:t>
      </w:r>
      <w:r w:rsidRPr="00F914FF">
        <w:rPr>
          <w:rFonts w:hint="cs"/>
          <w:rtl/>
        </w:rPr>
        <w:t>،</w:t>
      </w:r>
      <w:r w:rsidR="0074106F" w:rsidRPr="00F914FF">
        <w:rPr>
          <w:rFonts w:hint="cs"/>
          <w:rtl/>
        </w:rPr>
        <w:t xml:space="preserve"> ممکن است کسی این را بگوید م</w:t>
      </w:r>
      <w:r w:rsidR="00FA3D9F" w:rsidRPr="00F914FF">
        <w:rPr>
          <w:rFonts w:hint="cs"/>
          <w:rtl/>
        </w:rPr>
        <w:t>ثل یکی از</w:t>
      </w:r>
      <w:r w:rsidR="00E6483A" w:rsidRPr="00F914FF">
        <w:rPr>
          <w:rFonts w:hint="cs"/>
          <w:rtl/>
        </w:rPr>
        <w:t xml:space="preserve"> فیلسوفان غربی که در فلسفه</w:t>
      </w:r>
      <w:r w:rsidR="00E6483A" w:rsidRPr="00F914FF">
        <w:rPr>
          <w:rFonts w:hint="eastAsia"/>
          <w:rtl/>
        </w:rPr>
        <w:t>‌</w:t>
      </w:r>
      <w:r w:rsidR="0074106F" w:rsidRPr="00F914FF">
        <w:rPr>
          <w:rFonts w:hint="cs"/>
          <w:rtl/>
        </w:rPr>
        <w:t>ی اخلاق خیلی کار کرده است این را گفته است که آن عملی که بی</w:t>
      </w:r>
      <w:r w:rsidR="00E6483A" w:rsidRPr="00F914FF">
        <w:rPr>
          <w:rFonts w:hint="cs"/>
          <w:rtl/>
        </w:rPr>
        <w:t>شترین مقدار خوبی را از میان بدل</w:t>
      </w:r>
      <w:r w:rsidR="00E6483A" w:rsidRPr="00F914FF">
        <w:rPr>
          <w:rFonts w:hint="eastAsia"/>
          <w:rtl/>
        </w:rPr>
        <w:t>‌</w:t>
      </w:r>
      <w:r w:rsidR="0074106F" w:rsidRPr="00F914FF">
        <w:rPr>
          <w:rFonts w:hint="cs"/>
          <w:rtl/>
        </w:rPr>
        <w:t>های مختلف ایجاد بکند، آن عمل درست است با اینکه همه حسن هستند. من ده طریق عمل دارم که همه حسن هستند، ام</w:t>
      </w:r>
      <w:r w:rsidR="00E6483A" w:rsidRPr="00F914FF">
        <w:rPr>
          <w:rFonts w:hint="cs"/>
          <w:rtl/>
        </w:rPr>
        <w:t>ا عمل درست انجام همه</w:t>
      </w:r>
      <w:r w:rsidR="00E6483A" w:rsidRPr="00F914FF">
        <w:rPr>
          <w:rFonts w:hint="eastAsia"/>
          <w:rtl/>
        </w:rPr>
        <w:t>‌</w:t>
      </w:r>
      <w:r w:rsidR="0074106F" w:rsidRPr="00F914FF">
        <w:rPr>
          <w:rFonts w:hint="cs"/>
          <w:rtl/>
        </w:rPr>
        <w:t>ی اینها نیست، بلکه عمل درست من در این زمان یکی است و یکی درست است و بقیه درست نیست. آن عملی درست است که بیشترین میزان خوبی را حاصل کند. البته این یک نظریه است.</w:t>
      </w:r>
    </w:p>
    <w:p w14:paraId="43622B32" w14:textId="77777777" w:rsidR="00E6483A" w:rsidRPr="00F914FF" w:rsidRDefault="00AC76FB" w:rsidP="00E6483A">
      <w:pPr>
        <w:pStyle w:val="Heading4"/>
        <w:rPr>
          <w:rtl/>
        </w:rPr>
      </w:pPr>
      <w:bookmarkStart w:id="576" w:name="_Toc27401516"/>
      <w:r w:rsidRPr="00F914FF">
        <w:rPr>
          <w:rFonts w:hint="cs"/>
          <w:rtl/>
        </w:rPr>
        <w:t>حق و استحقاق</w:t>
      </w:r>
      <w:bookmarkEnd w:id="576"/>
    </w:p>
    <w:p w14:paraId="281FEE03" w14:textId="77777777" w:rsidR="00E6483A" w:rsidRPr="00F914FF" w:rsidRDefault="00AC76FB" w:rsidP="00FA3D9F">
      <w:pPr>
        <w:rPr>
          <w:rtl/>
        </w:rPr>
      </w:pPr>
      <w:r w:rsidRPr="00F914FF">
        <w:rPr>
          <w:rFonts w:hint="cs"/>
          <w:rtl/>
        </w:rPr>
        <w:t>یک مسئله</w:t>
      </w:r>
      <w:r w:rsidRPr="00F914FF">
        <w:rPr>
          <w:rFonts w:hint="eastAsia"/>
          <w:rtl/>
        </w:rPr>
        <w:t>‌</w:t>
      </w:r>
      <w:r w:rsidRPr="00F914FF">
        <w:rPr>
          <w:rFonts w:hint="cs"/>
          <w:rtl/>
        </w:rPr>
        <w:t>ی بسیار مهم مسئله</w:t>
      </w:r>
      <w:r w:rsidRPr="00F914FF">
        <w:rPr>
          <w:rFonts w:hint="eastAsia"/>
          <w:rtl/>
        </w:rPr>
        <w:t>‌</w:t>
      </w:r>
      <w:r w:rsidRPr="00F914FF">
        <w:rPr>
          <w:rFonts w:hint="cs"/>
          <w:rtl/>
        </w:rPr>
        <w:t xml:space="preserve">ی حق </w:t>
      </w:r>
      <w:r w:rsidRPr="00F914FF">
        <w:rPr>
          <w:rFonts w:hint="cs"/>
          <w:rtl/>
        </w:rPr>
        <w:t xml:space="preserve">و استحقاق است. </w:t>
      </w:r>
      <w:r w:rsidR="0074106F" w:rsidRPr="00F914FF">
        <w:rPr>
          <w:rFonts w:hint="cs"/>
          <w:rtl/>
        </w:rPr>
        <w:t xml:space="preserve">خوب دقت کنید چون خیلی کار به این حرف داریم. </w:t>
      </w:r>
      <w:r w:rsidRPr="00F914FF">
        <w:rPr>
          <w:rFonts w:hint="cs"/>
          <w:rtl/>
        </w:rPr>
        <w:t>حق هم یک</w:t>
      </w:r>
      <w:r w:rsidR="0074106F" w:rsidRPr="00F914FF">
        <w:rPr>
          <w:rFonts w:hint="cs"/>
          <w:rtl/>
        </w:rPr>
        <w:t xml:space="preserve"> مفهوم عملی است و </w:t>
      </w:r>
      <w:r w:rsidR="00FA3D9F" w:rsidRPr="00F914FF">
        <w:rPr>
          <w:rFonts w:hint="cs"/>
          <w:rtl/>
        </w:rPr>
        <w:t xml:space="preserve">به نوعی </w:t>
      </w:r>
      <w:r w:rsidR="0074106F" w:rsidRPr="00F914FF">
        <w:rPr>
          <w:rFonts w:hint="cs"/>
          <w:rtl/>
        </w:rPr>
        <w:t>مربوط به عمل</w:t>
      </w:r>
      <w:r w:rsidRPr="00F914FF">
        <w:rPr>
          <w:rFonts w:hint="cs"/>
          <w:rtl/>
        </w:rPr>
        <w:t xml:space="preserve"> می</w:t>
      </w:r>
      <w:r w:rsidRPr="00F914FF">
        <w:rPr>
          <w:rFonts w:hint="eastAsia"/>
          <w:rtl/>
        </w:rPr>
        <w:t>‌</w:t>
      </w:r>
      <w:r w:rsidRPr="00F914FF">
        <w:rPr>
          <w:rFonts w:hint="cs"/>
          <w:rtl/>
        </w:rPr>
        <w:t xml:space="preserve">شود. </w:t>
      </w:r>
      <w:r w:rsidR="0074106F" w:rsidRPr="00F914FF">
        <w:rPr>
          <w:rFonts w:hint="cs"/>
          <w:rtl/>
        </w:rPr>
        <w:t>آیا حق و حسن و قبح و باید و نباید و درست و نادرست، یکی هستند؟</w:t>
      </w:r>
    </w:p>
    <w:p w14:paraId="6BFAC28D" w14:textId="77777777" w:rsidR="0074106F" w:rsidRPr="00F914FF" w:rsidRDefault="00AC76FB" w:rsidP="00CB5AEC">
      <w:pPr>
        <w:rPr>
          <w:rtl/>
        </w:rPr>
      </w:pPr>
      <w:r w:rsidRPr="00F914FF">
        <w:rPr>
          <w:rFonts w:hint="cs"/>
          <w:rtl/>
        </w:rPr>
        <w:t xml:space="preserve"> به نظر من هیچ دلیلی نداریم.</w:t>
      </w:r>
      <w:r w:rsidR="00E6483A" w:rsidRPr="00F914FF">
        <w:rPr>
          <w:rFonts w:hint="cs"/>
          <w:rtl/>
        </w:rPr>
        <w:t xml:space="preserve"> حق یک مقوله</w:t>
      </w:r>
      <w:r w:rsidR="00E6483A" w:rsidRPr="00F914FF">
        <w:rPr>
          <w:rFonts w:hint="eastAsia"/>
          <w:rtl/>
        </w:rPr>
        <w:t>‌</w:t>
      </w:r>
      <w:r w:rsidRPr="00F914FF">
        <w:rPr>
          <w:rFonts w:hint="cs"/>
          <w:rtl/>
        </w:rPr>
        <w:t xml:space="preserve">ی مستقلی است اعم از اینکه اعتباری باشد یا نباشد. حق یک مفهوم مستقل است </w:t>
      </w:r>
      <w:r w:rsidR="00E6483A" w:rsidRPr="00F914FF">
        <w:rPr>
          <w:rFonts w:hint="cs"/>
          <w:rtl/>
        </w:rPr>
        <w:t>و ریشه</w:t>
      </w:r>
      <w:r w:rsidR="00E6483A" w:rsidRPr="00F914FF">
        <w:rPr>
          <w:rFonts w:hint="eastAsia"/>
          <w:rtl/>
        </w:rPr>
        <w:t>‌</w:t>
      </w:r>
      <w:r w:rsidR="00E6483A" w:rsidRPr="00F914FF">
        <w:rPr>
          <w:rFonts w:hint="cs"/>
          <w:rtl/>
        </w:rPr>
        <w:t>اش هم مستقل است و می</w:t>
      </w:r>
      <w:r w:rsidR="00E6483A" w:rsidRPr="00F914FF">
        <w:rPr>
          <w:rFonts w:hint="eastAsia"/>
          <w:rtl/>
        </w:rPr>
        <w:t>‌</w:t>
      </w:r>
      <w:r w:rsidRPr="00F914FF">
        <w:rPr>
          <w:rFonts w:hint="cs"/>
          <w:rtl/>
        </w:rPr>
        <w:t>شود متطابق با حسن باشد یا نباشد. حالا روی این فکر کنید تا بحث بعدی.</w:t>
      </w:r>
    </w:p>
    <w:p w14:paraId="0E0696C8" w14:textId="77777777" w:rsidR="00E6483A" w:rsidRPr="00F914FF" w:rsidRDefault="00AC76FB" w:rsidP="00E6483A">
      <w:pPr>
        <w:pStyle w:val="Heading4"/>
        <w:rPr>
          <w:rtl/>
        </w:rPr>
      </w:pPr>
      <w:bookmarkStart w:id="577" w:name="_Toc27401517"/>
      <w:r w:rsidRPr="00F914FF">
        <w:rPr>
          <w:rFonts w:hint="cs"/>
          <w:rtl/>
        </w:rPr>
        <w:t>رابطه</w:t>
      </w:r>
      <w:r w:rsidRPr="00F914FF">
        <w:rPr>
          <w:rFonts w:hint="eastAsia"/>
          <w:rtl/>
        </w:rPr>
        <w:t>‌</w:t>
      </w:r>
      <w:r w:rsidRPr="00F914FF">
        <w:rPr>
          <w:rFonts w:hint="cs"/>
          <w:rtl/>
        </w:rPr>
        <w:t>ی استحقاق با بایستی و حسن عمل</w:t>
      </w:r>
      <w:bookmarkEnd w:id="577"/>
    </w:p>
    <w:p w14:paraId="2DD33E5D" w14:textId="77777777" w:rsidR="00E6483A" w:rsidRPr="00F914FF" w:rsidRDefault="00AC76FB" w:rsidP="00974EB2">
      <w:pPr>
        <w:rPr>
          <w:rtl/>
        </w:rPr>
      </w:pPr>
      <w:r w:rsidRPr="00F914FF">
        <w:rPr>
          <w:rFonts w:hint="cs"/>
          <w:rtl/>
        </w:rPr>
        <w:t>فقط این را می خواهیم عرض کنیم که اولین خطایی که شهید صدر در این بحث مرتکب شده است این است که می</w:t>
      </w:r>
      <w:r w:rsidRPr="00F914FF">
        <w:rPr>
          <w:rFonts w:hint="eastAsia"/>
          <w:rtl/>
        </w:rPr>
        <w:t>‌</w:t>
      </w:r>
      <w:r w:rsidRPr="00F914FF">
        <w:rPr>
          <w:rFonts w:hint="cs"/>
          <w:rtl/>
        </w:rPr>
        <w:t>گوید اصولیین اشتباه کردند که یک مسئله را دوتا کرده اند. مسئله</w:t>
      </w:r>
      <w:r w:rsidRPr="00F914FF">
        <w:rPr>
          <w:rFonts w:hint="eastAsia"/>
          <w:rtl/>
        </w:rPr>
        <w:t>‌</w:t>
      </w:r>
      <w:r w:rsidRPr="00F914FF">
        <w:rPr>
          <w:rFonts w:hint="cs"/>
          <w:rtl/>
        </w:rPr>
        <w:t>ی باید و نباید و حسن و قبح را به مسئله</w:t>
      </w:r>
      <w:r w:rsidRPr="00F914FF">
        <w:rPr>
          <w:rFonts w:hint="eastAsia"/>
          <w:rtl/>
        </w:rPr>
        <w:t>‌</w:t>
      </w:r>
      <w:r w:rsidRPr="00F914FF">
        <w:rPr>
          <w:rFonts w:hint="cs"/>
          <w:rtl/>
        </w:rPr>
        <w:t>ی حق که خودش می</w:t>
      </w:r>
      <w:r w:rsidRPr="00F914FF">
        <w:rPr>
          <w:rFonts w:hint="eastAsia"/>
          <w:rtl/>
        </w:rPr>
        <w:t>‌</w:t>
      </w:r>
      <w:r w:rsidRPr="00F914FF">
        <w:rPr>
          <w:rFonts w:hint="cs"/>
          <w:rtl/>
        </w:rPr>
        <w:t>گوید ارجاع می</w:t>
      </w:r>
      <w:r w:rsidRPr="00F914FF">
        <w:rPr>
          <w:rFonts w:hint="eastAsia"/>
          <w:rtl/>
        </w:rPr>
        <w:t>‌</w:t>
      </w:r>
      <w:r w:rsidRPr="00F914FF">
        <w:rPr>
          <w:rFonts w:hint="cs"/>
          <w:rtl/>
        </w:rPr>
        <w:t xml:space="preserve">دهد. </w:t>
      </w:r>
    </w:p>
    <w:p w14:paraId="1C0C491C" w14:textId="77777777" w:rsidR="00813AA0" w:rsidRPr="00F914FF" w:rsidRDefault="00AC76FB" w:rsidP="00CA2052">
      <w:pPr>
        <w:rPr>
          <w:rtl/>
        </w:rPr>
      </w:pPr>
      <w:r w:rsidRPr="00F914FF">
        <w:rPr>
          <w:rFonts w:hint="cs"/>
          <w:rtl/>
        </w:rPr>
        <w:lastRenderedPageBreak/>
        <w:t>ما یک حق طاعت مولا داری</w:t>
      </w:r>
      <w:r w:rsidRPr="00F914FF">
        <w:rPr>
          <w:rFonts w:hint="cs"/>
          <w:rtl/>
        </w:rPr>
        <w:t>م که در اصل آن شکی نیست</w:t>
      </w:r>
      <w:r w:rsidR="00FA3D9F" w:rsidRPr="00F914FF">
        <w:rPr>
          <w:rFonts w:hint="cs"/>
          <w:rtl/>
        </w:rPr>
        <w:t xml:space="preserve"> </w:t>
      </w:r>
      <w:r w:rsidR="00974EB2" w:rsidRPr="00F914FF">
        <w:rPr>
          <w:rFonts w:hint="cs"/>
          <w:rtl/>
        </w:rPr>
        <w:t xml:space="preserve">اینکه به چه نکته ای مهم نیست </w:t>
      </w:r>
      <w:r w:rsidR="00FA3D9F" w:rsidRPr="00F914FF">
        <w:rPr>
          <w:rFonts w:hint="cs"/>
          <w:rtl/>
        </w:rPr>
        <w:t xml:space="preserve">آیا </w:t>
      </w:r>
      <w:r w:rsidR="00974EB2" w:rsidRPr="00F914FF">
        <w:rPr>
          <w:rFonts w:hint="cs"/>
          <w:rtl/>
        </w:rPr>
        <w:t xml:space="preserve">به نکته ی شکر منعم یا مالکیت یا خالقیت یا رازقیت، </w:t>
      </w:r>
      <w:r w:rsidR="00FA3D9F" w:rsidRPr="00F914FF">
        <w:rPr>
          <w:rFonts w:hint="cs"/>
          <w:rtl/>
        </w:rPr>
        <w:t>اینها مهم نیست.</w:t>
      </w:r>
      <w:r w:rsidR="00E6483A" w:rsidRPr="00F914FF">
        <w:rPr>
          <w:rFonts w:hint="cs"/>
          <w:rtl/>
        </w:rPr>
        <w:t xml:space="preserve"> و شاید در سعه</w:t>
      </w:r>
      <w:r w:rsidR="00E6483A" w:rsidRPr="00F914FF">
        <w:rPr>
          <w:rFonts w:hint="eastAsia"/>
          <w:rtl/>
        </w:rPr>
        <w:t>‌</w:t>
      </w:r>
      <w:r w:rsidRPr="00F914FF">
        <w:rPr>
          <w:rFonts w:hint="cs"/>
          <w:rtl/>
        </w:rPr>
        <w:t xml:space="preserve">ی آن </w:t>
      </w:r>
      <w:r w:rsidR="00FA3D9F" w:rsidRPr="00F914FF">
        <w:rPr>
          <w:rFonts w:hint="cs"/>
          <w:rtl/>
        </w:rPr>
        <w:t xml:space="preserve">نیز </w:t>
      </w:r>
      <w:r w:rsidRPr="00F914FF">
        <w:rPr>
          <w:rFonts w:hint="cs"/>
          <w:rtl/>
        </w:rPr>
        <w:t xml:space="preserve">شکی باشد. </w:t>
      </w:r>
      <w:r w:rsidR="00CA2052" w:rsidRPr="00F914FF">
        <w:rPr>
          <w:rFonts w:hint="cs"/>
          <w:rtl/>
        </w:rPr>
        <w:t xml:space="preserve">اما به هرحال اینکه او حق طاعت بر ما دارد یک بحث است </w:t>
      </w:r>
      <w:r w:rsidR="00974EB2" w:rsidRPr="00F914FF">
        <w:rPr>
          <w:rFonts w:hint="cs"/>
          <w:rtl/>
        </w:rPr>
        <w:t xml:space="preserve">و اینکه ما ملزمیم که اطاعت کنیم، یک بحث دیگر است.  بله با هم مرتبطند و ممکن است بگوییم ملازمند اما دو گزاره با دو محمول هستند. </w:t>
      </w:r>
    </w:p>
    <w:p w14:paraId="1E5D6A0D" w14:textId="77777777" w:rsidR="0074106F" w:rsidRPr="00F914FF" w:rsidRDefault="00AC76FB" w:rsidP="00974EB2">
      <w:pPr>
        <w:rPr>
          <w:rtl/>
        </w:rPr>
      </w:pPr>
      <w:r w:rsidRPr="00F914FF">
        <w:rPr>
          <w:rFonts w:hint="cs"/>
          <w:rtl/>
        </w:rPr>
        <w:t>ش</w:t>
      </w:r>
      <w:r w:rsidR="00813AA0" w:rsidRPr="00F914FF">
        <w:rPr>
          <w:rFonts w:hint="cs"/>
          <w:rtl/>
        </w:rPr>
        <w:t>بیه این حرف را در مشروعیت حکومت</w:t>
      </w:r>
      <w:r w:rsidR="00813AA0" w:rsidRPr="00F914FF">
        <w:rPr>
          <w:rFonts w:hint="eastAsia"/>
          <w:rtl/>
        </w:rPr>
        <w:t>‌</w:t>
      </w:r>
      <w:r w:rsidR="00813AA0" w:rsidRPr="00F914FF">
        <w:rPr>
          <w:rFonts w:hint="cs"/>
          <w:rtl/>
        </w:rPr>
        <w:t>ها در حکومت</w:t>
      </w:r>
      <w:r w:rsidR="00813AA0" w:rsidRPr="00F914FF">
        <w:rPr>
          <w:rFonts w:hint="eastAsia"/>
          <w:rtl/>
        </w:rPr>
        <w:t>‌</w:t>
      </w:r>
      <w:r w:rsidRPr="00F914FF">
        <w:rPr>
          <w:rFonts w:hint="cs"/>
          <w:rtl/>
        </w:rPr>
        <w:t>های عرفی هم گفت</w:t>
      </w:r>
      <w:r w:rsidR="00813AA0" w:rsidRPr="00F914FF">
        <w:rPr>
          <w:rFonts w:hint="cs"/>
          <w:rtl/>
        </w:rPr>
        <w:t>ه</w:t>
      </w:r>
      <w:r w:rsidR="00813AA0" w:rsidRPr="00F914FF">
        <w:rPr>
          <w:rFonts w:hint="eastAsia"/>
          <w:rtl/>
        </w:rPr>
        <w:t>‌</w:t>
      </w:r>
      <w:r w:rsidR="00813AA0" w:rsidRPr="00F914FF">
        <w:rPr>
          <w:rFonts w:hint="cs"/>
          <w:rtl/>
        </w:rPr>
        <w:t>ا</w:t>
      </w:r>
      <w:r w:rsidRPr="00F914FF">
        <w:rPr>
          <w:rFonts w:hint="cs"/>
          <w:rtl/>
        </w:rPr>
        <w:t>ند که ما یک حق اطاعت حاکم داریم و یک الزام اطاعت از حاکم داریم. حاکمی که حق باشد، حق دارد که اطاعت بشود و ما هم ب</w:t>
      </w:r>
      <w:r w:rsidRPr="00F914FF">
        <w:rPr>
          <w:rFonts w:hint="cs"/>
          <w:rtl/>
        </w:rPr>
        <w:t xml:space="preserve">ایستی داریم که اوامر او را اطاعت کنیم. </w:t>
      </w:r>
    </w:p>
    <w:p w14:paraId="00BA3504" w14:textId="77777777" w:rsidR="009D154D" w:rsidRPr="00F914FF" w:rsidRDefault="00AC76FB" w:rsidP="00407A65">
      <w:pPr>
        <w:rPr>
          <w:rtl/>
        </w:rPr>
      </w:pPr>
      <w:r w:rsidRPr="00F914FF">
        <w:rPr>
          <w:rFonts w:hint="cs"/>
          <w:rtl/>
        </w:rPr>
        <w:t>یک بحث سوم استحقاق است. استحقاق عقاب به خصوص، نه بایستی عمل است و نه حسن عمل.  چون بایستی عمل متعلقش عمل است و محمولش بایستی است و حسن عمل، متعلقش عمل است و محمولش حسن است و استحقاق عقاب هیچ کدام از این محمولات نیست.</w:t>
      </w:r>
      <w:r w:rsidRPr="00F914FF">
        <w:rPr>
          <w:rFonts w:hint="cs"/>
          <w:rtl/>
        </w:rPr>
        <w:t xml:space="preserve"> ما عقلمان ادراک می کند که هر که </w:t>
      </w:r>
      <w:r w:rsidR="00813AA0" w:rsidRPr="00F914FF">
        <w:rPr>
          <w:rFonts w:hint="cs"/>
          <w:rtl/>
        </w:rPr>
        <w:t>مخالفت مولا کرد به هر دائره</w:t>
      </w:r>
      <w:r w:rsidR="00813AA0" w:rsidRPr="00F914FF">
        <w:rPr>
          <w:rFonts w:hint="eastAsia"/>
          <w:rtl/>
        </w:rPr>
        <w:t>‌</w:t>
      </w:r>
      <w:r w:rsidRPr="00F914FF">
        <w:rPr>
          <w:rFonts w:hint="cs"/>
          <w:rtl/>
        </w:rPr>
        <w:t>ای، این شخص به خاطر مخالفت استحقاق عقاب دارد. چه کسی گفته که این محمول با حق الطاعة و مولویت مولا یکی است؟</w:t>
      </w:r>
      <w:r w:rsidR="00407A65" w:rsidRPr="00F914FF">
        <w:rPr>
          <w:rFonts w:hint="cs"/>
          <w:rtl/>
        </w:rPr>
        <w:t xml:space="preserve"> حتی </w:t>
      </w:r>
      <w:r w:rsidRPr="00F914FF">
        <w:rPr>
          <w:rFonts w:hint="cs"/>
          <w:rtl/>
        </w:rPr>
        <w:t xml:space="preserve">ممکن است بالاتر بگوییم که مطلق حق ممکن است با اینها فاصله داشته باشد که الان به این </w:t>
      </w:r>
      <w:r w:rsidRPr="00F914FF">
        <w:rPr>
          <w:rFonts w:hint="cs"/>
          <w:rtl/>
        </w:rPr>
        <w:t>مطلب کار نداریم</w:t>
      </w:r>
    </w:p>
    <w:p w14:paraId="02908817" w14:textId="77777777" w:rsidR="00813AA0" w:rsidRPr="00F914FF" w:rsidRDefault="00AC76FB" w:rsidP="009D154D">
      <w:pPr>
        <w:rPr>
          <w:rtl/>
        </w:rPr>
      </w:pPr>
      <w:r w:rsidRPr="00F914FF">
        <w:rPr>
          <w:rFonts w:hint="cs"/>
          <w:rtl/>
        </w:rPr>
        <w:t>نظیر بحث</w:t>
      </w:r>
      <w:r w:rsidRPr="00F914FF">
        <w:rPr>
          <w:rFonts w:hint="eastAsia"/>
          <w:rtl/>
        </w:rPr>
        <w:t>‌</w:t>
      </w:r>
      <w:r w:rsidR="009D154D" w:rsidRPr="00F914FF">
        <w:rPr>
          <w:rFonts w:hint="cs"/>
          <w:rtl/>
        </w:rPr>
        <w:t>هایی که امروز و</w:t>
      </w:r>
      <w:r w:rsidRPr="00F914FF">
        <w:rPr>
          <w:rFonts w:hint="cs"/>
          <w:rtl/>
        </w:rPr>
        <w:t>جود دارد که ما تکالیفی در دائره</w:t>
      </w:r>
      <w:r w:rsidRPr="00F914FF">
        <w:rPr>
          <w:rFonts w:hint="eastAsia"/>
          <w:rtl/>
        </w:rPr>
        <w:t>‌</w:t>
      </w:r>
      <w:r w:rsidRPr="00F914FF">
        <w:rPr>
          <w:rFonts w:hint="cs"/>
          <w:rtl/>
        </w:rPr>
        <w:t>ی عرفیه داریم. ما در حیطه</w:t>
      </w:r>
      <w:r w:rsidRPr="00F914FF">
        <w:rPr>
          <w:rFonts w:hint="eastAsia"/>
          <w:rtl/>
        </w:rPr>
        <w:t>‌</w:t>
      </w:r>
      <w:r w:rsidR="009D154D" w:rsidRPr="00F914FF">
        <w:rPr>
          <w:rFonts w:hint="cs"/>
          <w:rtl/>
        </w:rPr>
        <w:t>ی عرفیات قوانینی داریم ک</w:t>
      </w:r>
      <w:r w:rsidRPr="00F914FF">
        <w:rPr>
          <w:rFonts w:hint="cs"/>
          <w:rtl/>
        </w:rPr>
        <w:t>ه در آن الزاماتی است. آیا لازمه</w:t>
      </w:r>
      <w:r w:rsidRPr="00F914FF">
        <w:rPr>
          <w:rFonts w:hint="eastAsia"/>
          <w:rtl/>
        </w:rPr>
        <w:t>‌</w:t>
      </w:r>
      <w:r w:rsidR="009D154D" w:rsidRPr="00F914FF">
        <w:rPr>
          <w:rFonts w:hint="cs"/>
          <w:rtl/>
        </w:rPr>
        <w:t xml:space="preserve">ی ذاتی </w:t>
      </w:r>
      <w:r w:rsidRPr="00F914FF">
        <w:rPr>
          <w:rFonts w:hint="cs"/>
          <w:rtl/>
        </w:rPr>
        <w:t>اینها وجود مجازات هم هست؟ لازمه</w:t>
      </w:r>
      <w:r w:rsidRPr="00F914FF">
        <w:rPr>
          <w:rFonts w:hint="eastAsia"/>
          <w:rtl/>
        </w:rPr>
        <w:t>‌</w:t>
      </w:r>
      <w:r w:rsidR="009D154D" w:rsidRPr="00F914FF">
        <w:rPr>
          <w:rFonts w:hint="cs"/>
          <w:rtl/>
        </w:rPr>
        <w:t>ی ذاتی اینها استحقاق مجا</w:t>
      </w:r>
      <w:r w:rsidRPr="00F914FF">
        <w:rPr>
          <w:rFonts w:hint="cs"/>
          <w:rtl/>
        </w:rPr>
        <w:t>زات هم هست یا نه؟ مجلس تقنین می</w:t>
      </w:r>
      <w:r w:rsidRPr="00F914FF">
        <w:rPr>
          <w:rFonts w:hint="eastAsia"/>
          <w:rtl/>
        </w:rPr>
        <w:t>‌</w:t>
      </w:r>
      <w:r w:rsidR="009D154D" w:rsidRPr="00F914FF">
        <w:rPr>
          <w:rFonts w:hint="cs"/>
          <w:rtl/>
        </w:rPr>
        <w:t xml:space="preserve">کند به اینکه مدیران باید سر وقت بیایند. در اینجا اگر مدیری نیامد، آیا استلزام مجازات دارد یا اینکه همانطور که قانون </w:t>
      </w:r>
      <w:r w:rsidRPr="00F914FF">
        <w:rPr>
          <w:rFonts w:hint="cs"/>
          <w:rtl/>
        </w:rPr>
        <w:t>اساسی می</w:t>
      </w:r>
      <w:r w:rsidRPr="00F914FF">
        <w:rPr>
          <w:rFonts w:hint="eastAsia"/>
          <w:rtl/>
        </w:rPr>
        <w:t>‌</w:t>
      </w:r>
      <w:r w:rsidR="009D154D" w:rsidRPr="00F914FF">
        <w:rPr>
          <w:rFonts w:hint="cs"/>
          <w:rtl/>
        </w:rPr>
        <w:t>گو</w:t>
      </w:r>
      <w:r w:rsidRPr="00F914FF">
        <w:rPr>
          <w:rFonts w:hint="cs"/>
          <w:rtl/>
        </w:rPr>
        <w:t>ید و در دنیا هم مطرح است، مسئله</w:t>
      </w:r>
      <w:r w:rsidRPr="00F914FF">
        <w:rPr>
          <w:rFonts w:hint="eastAsia"/>
          <w:rtl/>
        </w:rPr>
        <w:t>‌</w:t>
      </w:r>
      <w:r w:rsidR="009D154D" w:rsidRPr="00F914FF">
        <w:rPr>
          <w:rFonts w:hint="cs"/>
          <w:rtl/>
        </w:rPr>
        <w:t>ی جر</w:t>
      </w:r>
      <w:r w:rsidRPr="00F914FF">
        <w:rPr>
          <w:rFonts w:hint="cs"/>
          <w:rtl/>
        </w:rPr>
        <w:t>م انگاری و مجازات خودش تقنین می</w:t>
      </w:r>
      <w:r w:rsidRPr="00F914FF">
        <w:rPr>
          <w:rFonts w:hint="eastAsia"/>
          <w:rtl/>
        </w:rPr>
        <w:t>‌</w:t>
      </w:r>
      <w:r w:rsidR="009D154D" w:rsidRPr="00F914FF">
        <w:rPr>
          <w:rFonts w:hint="cs"/>
          <w:rtl/>
        </w:rPr>
        <w:t>خواهد و خودش مجعول است؛ یعنی باید جع</w:t>
      </w:r>
      <w:r w:rsidRPr="00F914FF">
        <w:rPr>
          <w:rFonts w:hint="cs"/>
          <w:rtl/>
        </w:rPr>
        <w:t>ل بشود که فلان چیز جرم اس</w:t>
      </w:r>
      <w:r w:rsidRPr="00F914FF">
        <w:rPr>
          <w:rFonts w:hint="cs"/>
          <w:rtl/>
        </w:rPr>
        <w:t>ت. نمی</w:t>
      </w:r>
      <w:r w:rsidRPr="00F914FF">
        <w:rPr>
          <w:rFonts w:hint="eastAsia"/>
          <w:rtl/>
        </w:rPr>
        <w:t>‌</w:t>
      </w:r>
      <w:r w:rsidR="009D154D" w:rsidRPr="00F914FF">
        <w:rPr>
          <w:rFonts w:hint="cs"/>
          <w:rtl/>
        </w:rPr>
        <w:t>شود همینطوری چیزی را از پیش خودمان جرم کنیم و هر مخالفت تکلیفی جرم نیست.</w:t>
      </w:r>
    </w:p>
    <w:p w14:paraId="7DC17F38" w14:textId="77777777" w:rsidR="0024062D" w:rsidRPr="00F914FF" w:rsidRDefault="00AC76FB" w:rsidP="00407A65">
      <w:pPr>
        <w:sectPr w:rsidR="0024062D" w:rsidRPr="00F914FF" w:rsidSect="00F91B85">
          <w:headerReference w:type="default" r:id="rId85"/>
          <w:footerReference w:type="default" r:id="rId86"/>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pPr>
      <w:r w:rsidRPr="00F914FF">
        <w:rPr>
          <w:rFonts w:hint="cs"/>
          <w:rtl/>
        </w:rPr>
        <w:t xml:space="preserve"> لذا در بحث</w:t>
      </w:r>
      <w:r w:rsidRPr="00F914FF">
        <w:rPr>
          <w:rFonts w:hint="eastAsia"/>
          <w:rtl/>
        </w:rPr>
        <w:t>‌</w:t>
      </w:r>
      <w:r w:rsidR="009D154D" w:rsidRPr="00F914FF">
        <w:rPr>
          <w:rFonts w:hint="cs"/>
          <w:rtl/>
        </w:rPr>
        <w:t>های حقوقی</w:t>
      </w:r>
      <w:r w:rsidRPr="00F914FF">
        <w:rPr>
          <w:rFonts w:hint="cs"/>
          <w:rtl/>
        </w:rPr>
        <w:t xml:space="preserve"> بین تخلف از قانون و جرم فرق می</w:t>
      </w:r>
      <w:r w:rsidRPr="00F914FF">
        <w:rPr>
          <w:rFonts w:hint="eastAsia"/>
          <w:rtl/>
        </w:rPr>
        <w:t>‌</w:t>
      </w:r>
      <w:r w:rsidR="009D154D" w:rsidRPr="00F914FF">
        <w:rPr>
          <w:rFonts w:hint="cs"/>
          <w:rtl/>
        </w:rPr>
        <w:t xml:space="preserve">گذارند. تخلف از قانون یک امر اعمی است که گاهی </w:t>
      </w:r>
      <w:r w:rsidRPr="00F914FF">
        <w:rPr>
          <w:rFonts w:hint="cs"/>
          <w:rtl/>
        </w:rPr>
        <w:t>متفق و متحد با جرم می</w:t>
      </w:r>
      <w:r w:rsidRPr="00F914FF">
        <w:rPr>
          <w:rFonts w:hint="eastAsia"/>
          <w:rtl/>
        </w:rPr>
        <w:t>‌</w:t>
      </w:r>
      <w:r w:rsidRPr="00F914FF">
        <w:rPr>
          <w:rFonts w:hint="cs"/>
          <w:rtl/>
        </w:rPr>
        <w:t>شود که در جایی است که در مرتبه</w:t>
      </w:r>
      <w:r w:rsidRPr="00F914FF">
        <w:rPr>
          <w:rFonts w:hint="eastAsia"/>
          <w:rtl/>
        </w:rPr>
        <w:t>‌</w:t>
      </w:r>
      <w:r w:rsidRPr="00F914FF">
        <w:rPr>
          <w:rFonts w:hint="cs"/>
          <w:rtl/>
        </w:rPr>
        <w:t xml:space="preserve">ی سابق </w:t>
      </w:r>
      <w:r w:rsidRPr="00F914FF">
        <w:rPr>
          <w:rFonts w:hint="cs"/>
          <w:rtl/>
        </w:rPr>
        <w:t>جرم انگاری آن شده باشد. عقل ما می</w:t>
      </w:r>
      <w:r w:rsidRPr="00F914FF">
        <w:rPr>
          <w:rFonts w:hint="eastAsia"/>
          <w:rtl/>
        </w:rPr>
        <w:t>‌</w:t>
      </w:r>
      <w:r w:rsidRPr="00F914FF">
        <w:rPr>
          <w:rFonts w:hint="cs"/>
          <w:rtl/>
        </w:rPr>
        <w:t>گوید باید اطاعت مولا کنی. آیا لازمه</w:t>
      </w:r>
      <w:r w:rsidRPr="00F914FF">
        <w:rPr>
          <w:rFonts w:hint="eastAsia"/>
          <w:rtl/>
        </w:rPr>
        <w:t>‌ا</w:t>
      </w:r>
      <w:r w:rsidRPr="00F914FF">
        <w:rPr>
          <w:rFonts w:hint="cs"/>
          <w:rtl/>
        </w:rPr>
        <w:t>ش این است که اگر اطاعت نکردیم، استحقاق عقاب داریم؟ نه اینگونه نیست و اینکه استحقاق عقاب داشته باشیم، یک حکم عقلی مستقل دیگر است. از بطن اینکه من باید اطاعت مولا کنم، در نمی</w:t>
      </w:r>
      <w:r w:rsidRPr="00F914FF">
        <w:rPr>
          <w:rFonts w:hint="eastAsia"/>
          <w:rtl/>
        </w:rPr>
        <w:t>‌</w:t>
      </w:r>
      <w:r w:rsidRPr="00F914FF">
        <w:rPr>
          <w:rFonts w:hint="cs"/>
          <w:rtl/>
        </w:rPr>
        <w:t>آید که اینکه</w:t>
      </w:r>
      <w:r w:rsidRPr="00F914FF">
        <w:rPr>
          <w:rFonts w:hint="cs"/>
          <w:rtl/>
        </w:rPr>
        <w:t xml:space="preserve"> اگر اطاعت نشد، استحقاق عقاب داری، بلکه خودش موضوع جدیدی است برای حکم عقلی. یک حکم عقلی دیگر داریم که انسان با مخالفت مولا مستحق عقاب </w:t>
      </w:r>
      <w:r w:rsidRPr="00F914FF">
        <w:rPr>
          <w:rFonts w:hint="cs"/>
          <w:rtl/>
        </w:rPr>
        <w:lastRenderedPageBreak/>
        <w:t>می شود. در عالم عرفیات اگر الزاماتی برای شما قرار دادند، آیا این الزامات ضرورتاً جرم انگاری می کند که موضوع مجازات باشد؟</w:t>
      </w:r>
    </w:p>
    <w:p w14:paraId="033A7AC6" w14:textId="77777777" w:rsidR="008B750B" w:rsidRPr="00F914FF" w:rsidRDefault="00AC76FB" w:rsidP="00F06CA4">
      <w:pPr>
        <w:jc w:val="center"/>
        <w:rPr>
          <w:rtl/>
        </w:rPr>
      </w:pPr>
      <w:r w:rsidRPr="00F914FF">
        <w:rPr>
          <w:rFonts w:hint="cs"/>
          <w:noProof/>
          <w:rtl/>
          <w:lang w:bidi="ar-SA"/>
        </w:rPr>
        <w:lastRenderedPageBreak/>
        <w:drawing>
          <wp:inline distT="0" distB="0" distL="0" distR="0" wp14:anchorId="794A6BAB" wp14:editId="37117057">
            <wp:extent cx="723899" cy="241300"/>
            <wp:effectExtent l="0" t="0" r="635" b="6350"/>
            <wp:docPr id="14217788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77884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584A69D" w14:textId="668AC0C4" w:rsidR="00390DC6"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7488300" w:history="1">
        <w:r w:rsidRPr="00F914FF">
          <w:rPr>
            <w:rStyle w:val="Hyperlink"/>
            <w:noProof/>
            <w:rtl/>
          </w:rPr>
          <w:t>موضوع: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رابطه</w:t>
        </w:r>
        <w:r w:rsidRPr="00F914FF">
          <w:rPr>
            <w:rStyle w:val="Hyperlink"/>
            <w:noProof/>
          </w:rPr>
          <w:t>‌</w:t>
        </w:r>
        <w:r w:rsidRPr="00F914FF">
          <w:rPr>
            <w:rStyle w:val="Hyperlink"/>
            <w:rFonts w:hint="cs"/>
            <w:noProof/>
            <w:rtl/>
          </w:rPr>
          <w:t>ی</w:t>
        </w:r>
        <w:r w:rsidRPr="00F914FF">
          <w:rPr>
            <w:rStyle w:val="Hyperlink"/>
            <w:noProof/>
            <w:rtl/>
          </w:rPr>
          <w:t xml:space="preserve"> حق، 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و استحقاق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315</w:t>
        </w:r>
        <w:r w:rsidRPr="00F914FF">
          <w:rPr>
            <w:noProof/>
            <w:webHidden/>
            <w:rtl/>
          </w:rPr>
          <w:fldChar w:fldCharType="end"/>
        </w:r>
      </w:hyperlink>
    </w:p>
    <w:p w14:paraId="7CF8C713" w14:textId="7468C02D" w:rsidR="00390DC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488301" w:history="1">
        <w:r w:rsidRPr="00F914FF">
          <w:rPr>
            <w:rStyle w:val="Hyperlink"/>
            <w:noProof/>
            <w:rtl/>
          </w:rPr>
          <w:t>خلاصه بحث گذشته (د</w:t>
        </w:r>
        <w:r w:rsidRPr="00F914FF">
          <w:rPr>
            <w:rStyle w:val="Hyperlink"/>
            <w:rFonts w:hint="cs"/>
            <w:noProof/>
            <w:rtl/>
          </w:rPr>
          <w:t>ی</w:t>
        </w:r>
        <w:r w:rsidRPr="00F914FF">
          <w:rPr>
            <w:rStyle w:val="Hyperlink"/>
            <w:rFonts w:hint="eastAsia"/>
            <w:noProof/>
            <w:rtl/>
          </w:rPr>
          <w:t>دگاه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نقد کلام اصول</w:t>
        </w:r>
        <w:r w:rsidRPr="00F914FF">
          <w:rPr>
            <w:rStyle w:val="Hyperlink"/>
            <w:rFonts w:hint="cs"/>
            <w:noProof/>
            <w:rtl/>
          </w:rPr>
          <w:t>یی</w:t>
        </w:r>
        <w:r w:rsidRPr="00F914FF">
          <w:rPr>
            <w:rStyle w:val="Hyperlink"/>
            <w:rFonts w:hint="eastAsia"/>
            <w:noProof/>
            <w:rtl/>
          </w:rPr>
          <w:t>ن</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315</w:t>
        </w:r>
        <w:r w:rsidRPr="00F914FF">
          <w:rPr>
            <w:noProof/>
            <w:webHidden/>
            <w:rtl/>
          </w:rPr>
          <w:fldChar w:fldCharType="end"/>
        </w:r>
      </w:hyperlink>
    </w:p>
    <w:p w14:paraId="6EFA265A" w14:textId="5BBA3662" w:rsidR="00390DC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88302" w:history="1">
        <w:r w:rsidRPr="00F914FF">
          <w:rPr>
            <w:rStyle w:val="Hyperlink"/>
            <w:noProof/>
            <w:rtl/>
          </w:rPr>
          <w:t>برگشت بحث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به دائره </w:t>
        </w:r>
        <w:r w:rsidRPr="00F914FF">
          <w:rPr>
            <w:rStyle w:val="Hyperlink"/>
            <w:rFonts w:hint="cs"/>
            <w:noProof/>
            <w:rtl/>
          </w:rPr>
          <w:t>ی</w:t>
        </w:r>
        <w:r w:rsidRPr="00F914FF">
          <w:rPr>
            <w:rStyle w:val="Hyperlink"/>
            <w:noProof/>
            <w:rtl/>
          </w:rPr>
          <w:t xml:space="preserve"> مولو</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316</w:t>
        </w:r>
        <w:r w:rsidRPr="00F914FF">
          <w:rPr>
            <w:noProof/>
            <w:webHidden/>
            <w:rtl/>
          </w:rPr>
          <w:fldChar w:fldCharType="end"/>
        </w:r>
      </w:hyperlink>
    </w:p>
    <w:p w14:paraId="0D9E2DAE" w14:textId="53A96A2B" w:rsidR="00390DC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488303"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316</w:t>
        </w:r>
        <w:r w:rsidRPr="00F914FF">
          <w:rPr>
            <w:noProof/>
            <w:webHidden/>
            <w:rtl/>
          </w:rPr>
          <w:fldChar w:fldCharType="end"/>
        </w:r>
      </w:hyperlink>
    </w:p>
    <w:p w14:paraId="084B1DBE" w14:textId="2B8E0B3E" w:rsidR="00390DC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88304" w:history="1">
        <w:r w:rsidRPr="00F914FF">
          <w:rPr>
            <w:rStyle w:val="Hyperlink"/>
            <w:noProof/>
            <w:rtl/>
          </w:rPr>
          <w:t xml:space="preserve">مقدمه </w:t>
        </w:r>
        <w:r w:rsidRPr="00F914FF">
          <w:rPr>
            <w:rStyle w:val="Hyperlink"/>
            <w:rFonts w:hint="cs"/>
            <w:noProof/>
            <w:rtl/>
          </w:rPr>
          <w:t>ی</w:t>
        </w:r>
        <w:r w:rsidRPr="00F914FF">
          <w:rPr>
            <w:rStyle w:val="Hyperlink"/>
            <w:noProof/>
            <w:rtl/>
          </w:rPr>
          <w:t xml:space="preserve"> اول: متعدد بودن محمولات قضا</w:t>
        </w:r>
        <w:r w:rsidRPr="00F914FF">
          <w:rPr>
            <w:rStyle w:val="Hyperlink"/>
            <w:rFonts w:hint="cs"/>
            <w:noProof/>
            <w:rtl/>
          </w:rPr>
          <w:t>ی</w:t>
        </w:r>
        <w:r w:rsidRPr="00F914FF">
          <w:rPr>
            <w:rStyle w:val="Hyperlink"/>
            <w:rFonts w:hint="eastAsia"/>
            <w:noProof/>
            <w:rtl/>
          </w:rPr>
          <w:t>ا</w:t>
        </w:r>
        <w:r w:rsidRPr="00F914FF">
          <w:rPr>
            <w:rStyle w:val="Hyperlink"/>
            <w:rFonts w:hint="cs"/>
            <w:noProof/>
            <w:rtl/>
          </w:rPr>
          <w:t>ی</w:t>
        </w:r>
        <w:r w:rsidRPr="00F914FF">
          <w:rPr>
            <w:rStyle w:val="Hyperlink"/>
            <w:noProof/>
            <w:rtl/>
          </w:rPr>
          <w:t xml:space="preserve"> اخلاق</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316</w:t>
        </w:r>
        <w:r w:rsidRPr="00F914FF">
          <w:rPr>
            <w:noProof/>
            <w:webHidden/>
            <w:rtl/>
          </w:rPr>
          <w:fldChar w:fldCharType="end"/>
        </w:r>
      </w:hyperlink>
    </w:p>
    <w:p w14:paraId="44C0B7F9" w14:textId="7E71977E" w:rsidR="00390DC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488305" w:history="1">
        <w:r w:rsidRPr="00F914FF">
          <w:rPr>
            <w:rStyle w:val="Hyperlink"/>
            <w:noProof/>
            <w:rtl/>
          </w:rPr>
          <w:t>مقدمه</w:t>
        </w:r>
        <w:r w:rsidRPr="00F914FF">
          <w:rPr>
            <w:rStyle w:val="Hyperlink"/>
            <w:noProof/>
          </w:rPr>
          <w:t>‌</w:t>
        </w:r>
        <w:r w:rsidRPr="00F914FF">
          <w:rPr>
            <w:rStyle w:val="Hyperlink"/>
            <w:rFonts w:hint="cs"/>
            <w:noProof/>
            <w:rtl/>
          </w:rPr>
          <w:t>ی</w:t>
        </w:r>
        <w:r w:rsidRPr="00F914FF">
          <w:rPr>
            <w:rStyle w:val="Hyperlink"/>
            <w:noProof/>
            <w:rtl/>
          </w:rPr>
          <w:t xml:space="preserve"> دوم: واقع</w:t>
        </w:r>
        <w:r w:rsidRPr="00F914FF">
          <w:rPr>
            <w:rStyle w:val="Hyperlink"/>
            <w:rFonts w:hint="cs"/>
            <w:noProof/>
            <w:rtl/>
          </w:rPr>
          <w:t>ی</w:t>
        </w:r>
        <w:r w:rsidRPr="00F914FF">
          <w:rPr>
            <w:rStyle w:val="Hyperlink"/>
            <w:noProof/>
            <w:rtl/>
          </w:rPr>
          <w:t xml:space="preserve"> بودن حق نسبت به علم و جهل مکلف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318</w:t>
        </w:r>
        <w:r w:rsidRPr="00F914FF">
          <w:rPr>
            <w:noProof/>
            <w:webHidden/>
            <w:rtl/>
          </w:rPr>
          <w:fldChar w:fldCharType="end"/>
        </w:r>
      </w:hyperlink>
    </w:p>
    <w:p w14:paraId="305E9CE8" w14:textId="7C847AC1"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06" w:history="1">
        <w:r w:rsidRPr="00F914FF">
          <w:rPr>
            <w:rStyle w:val="Hyperlink"/>
            <w:noProof/>
            <w:rtl/>
          </w:rPr>
          <w:t>رابطه</w:t>
        </w:r>
        <w:r w:rsidRPr="00F914FF">
          <w:rPr>
            <w:rStyle w:val="Hyperlink"/>
            <w:noProof/>
          </w:rPr>
          <w:t>‌</w:t>
        </w:r>
        <w:r w:rsidRPr="00F914FF">
          <w:rPr>
            <w:rStyle w:val="Hyperlink"/>
            <w:rFonts w:hint="cs"/>
            <w:noProof/>
            <w:rtl/>
          </w:rPr>
          <w:t>ی</w:t>
        </w:r>
        <w:r w:rsidRPr="00F914FF">
          <w:rPr>
            <w:rStyle w:val="Hyperlink"/>
            <w:noProof/>
            <w:rtl/>
          </w:rPr>
          <w:t xml:space="preserve"> حق با الزام مَن عل</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الحق</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319</w:t>
        </w:r>
        <w:r w:rsidRPr="00F914FF">
          <w:rPr>
            <w:noProof/>
            <w:webHidden/>
            <w:rtl/>
          </w:rPr>
          <w:fldChar w:fldCharType="end"/>
        </w:r>
      </w:hyperlink>
    </w:p>
    <w:p w14:paraId="38B634C4" w14:textId="47274124"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07" w:history="1">
        <w:r w:rsidRPr="00F914FF">
          <w:rPr>
            <w:rStyle w:val="Hyperlink"/>
            <w:noProof/>
            <w:rtl/>
          </w:rPr>
          <w:t>وجود 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در صورت جهل به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320</w:t>
        </w:r>
        <w:r w:rsidRPr="00F914FF">
          <w:rPr>
            <w:noProof/>
            <w:webHidden/>
            <w:rtl/>
          </w:rPr>
          <w:fldChar w:fldCharType="end"/>
        </w:r>
      </w:hyperlink>
    </w:p>
    <w:p w14:paraId="41131DCB" w14:textId="7CD3CF03"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08" w:history="1">
        <w:r w:rsidRPr="00F914FF">
          <w:rPr>
            <w:rStyle w:val="Hyperlink"/>
            <w:noProof/>
            <w:rtl/>
          </w:rPr>
          <w:t>عدم دخالت علم و جهل در دائره</w:t>
        </w:r>
        <w:r w:rsidRPr="00F914FF">
          <w:rPr>
            <w:rStyle w:val="Hyperlink"/>
            <w:noProof/>
          </w:rPr>
          <w:t>‌</w:t>
        </w:r>
        <w:r w:rsidRPr="00F914FF">
          <w:rPr>
            <w:rStyle w:val="Hyperlink"/>
            <w:rFonts w:hint="cs"/>
            <w:noProof/>
            <w:rtl/>
          </w:rPr>
          <w:t>ی</w:t>
        </w:r>
        <w:r w:rsidRPr="00F914FF">
          <w:rPr>
            <w:rStyle w:val="Hyperlink"/>
            <w:noProof/>
            <w:rtl/>
          </w:rPr>
          <w:t xml:space="preserve">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321</w:t>
        </w:r>
        <w:r w:rsidRPr="00F914FF">
          <w:rPr>
            <w:noProof/>
            <w:webHidden/>
            <w:rtl/>
          </w:rPr>
          <w:fldChar w:fldCharType="end"/>
        </w:r>
      </w:hyperlink>
    </w:p>
    <w:p w14:paraId="156ABF61" w14:textId="4321867E"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09" w:history="1">
        <w:r w:rsidRPr="00F914FF">
          <w:rPr>
            <w:rStyle w:val="Hyperlink"/>
            <w:noProof/>
            <w:rtl/>
          </w:rPr>
          <w:t>معذور بودن در صورت جهل عل</w:t>
        </w:r>
        <w:r w:rsidRPr="00F914FF">
          <w:rPr>
            <w:rStyle w:val="Hyperlink"/>
            <w:rFonts w:hint="cs"/>
            <w:noProof/>
            <w:rtl/>
          </w:rPr>
          <w:t>ی</w:t>
        </w:r>
        <w:r w:rsidRPr="00F914FF">
          <w:rPr>
            <w:rStyle w:val="Hyperlink"/>
            <w:noProof/>
          </w:rPr>
          <w:t>‌</w:t>
        </w:r>
        <w:r w:rsidRPr="00F914FF">
          <w:rPr>
            <w:rStyle w:val="Hyperlink"/>
            <w:noProof/>
            <w:rtl/>
          </w:rPr>
          <w:t>رغم وجوب 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321</w:t>
        </w:r>
        <w:r w:rsidRPr="00F914FF">
          <w:rPr>
            <w:noProof/>
            <w:webHidden/>
            <w:rtl/>
          </w:rPr>
          <w:fldChar w:fldCharType="end"/>
        </w:r>
      </w:hyperlink>
    </w:p>
    <w:p w14:paraId="3B3C9C6B" w14:textId="17AE003D"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10" w:history="1">
        <w:r w:rsidRPr="00F914FF">
          <w:rPr>
            <w:rStyle w:val="Hyperlink"/>
            <w:noProof/>
            <w:rtl/>
          </w:rPr>
          <w:t>عدم ملازمه</w:t>
        </w:r>
        <w:r w:rsidRPr="00F914FF">
          <w:rPr>
            <w:rStyle w:val="Hyperlink"/>
            <w:noProof/>
          </w:rPr>
          <w:t>‌</w:t>
        </w:r>
        <w:r w:rsidRPr="00F914FF">
          <w:rPr>
            <w:rStyle w:val="Hyperlink"/>
            <w:rFonts w:hint="cs"/>
            <w:noProof/>
            <w:rtl/>
          </w:rPr>
          <w:t>ی</w:t>
        </w:r>
        <w:r w:rsidRPr="00F914FF">
          <w:rPr>
            <w:rStyle w:val="Hyperlink"/>
            <w:noProof/>
            <w:rtl/>
          </w:rPr>
          <w:t xml:space="preserve"> الزام و با</w:t>
        </w:r>
        <w:r w:rsidRPr="00F914FF">
          <w:rPr>
            <w:rStyle w:val="Hyperlink"/>
            <w:rFonts w:hint="cs"/>
            <w:noProof/>
            <w:rtl/>
          </w:rPr>
          <w:t>ی</w:t>
        </w:r>
        <w:r w:rsidRPr="00F914FF">
          <w:rPr>
            <w:rStyle w:val="Hyperlink"/>
            <w:rFonts w:hint="eastAsia"/>
            <w:noProof/>
            <w:rtl/>
          </w:rPr>
          <w:t>س</w:t>
        </w:r>
        <w:r w:rsidRPr="00F914FF">
          <w:rPr>
            <w:rStyle w:val="Hyperlink"/>
            <w:noProof/>
            <w:rtl/>
          </w:rPr>
          <w:t>ت</w:t>
        </w:r>
        <w:r w:rsidRPr="00F914FF">
          <w:rPr>
            <w:rStyle w:val="Hyperlink"/>
            <w:rFonts w:hint="cs"/>
            <w:noProof/>
            <w:rtl/>
          </w:rPr>
          <w:t>ی</w:t>
        </w:r>
        <w:r w:rsidRPr="00F914FF">
          <w:rPr>
            <w:rStyle w:val="Hyperlink"/>
            <w:noProof/>
            <w:rtl/>
          </w:rPr>
          <w:t xml:space="preserve"> با استحقاق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322</w:t>
        </w:r>
        <w:r w:rsidRPr="00F914FF">
          <w:rPr>
            <w:noProof/>
            <w:webHidden/>
            <w:rtl/>
          </w:rPr>
          <w:fldChar w:fldCharType="end"/>
        </w:r>
      </w:hyperlink>
    </w:p>
    <w:p w14:paraId="1F4986D8" w14:textId="41792D66" w:rsidR="00390DC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488311" w:history="1">
        <w:r w:rsidRPr="00F914FF">
          <w:rPr>
            <w:rStyle w:val="Hyperlink"/>
            <w:noProof/>
            <w:rtl/>
          </w:rPr>
          <w:t>شاهد بر مدعا؛ امتثال در اطراف علم اجمال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Toc27488311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323</w:t>
        </w:r>
        <w:r w:rsidRPr="00F914FF">
          <w:rPr>
            <w:noProof/>
            <w:webHidden/>
            <w:rtl/>
          </w:rPr>
          <w:fldChar w:fldCharType="end"/>
        </w:r>
      </w:hyperlink>
    </w:p>
    <w:p w14:paraId="62C6DB5E" w14:textId="77777777" w:rsidR="00390DC6" w:rsidRPr="00F914FF" w:rsidRDefault="00390DC6" w:rsidP="00390DC6">
      <w:pPr>
        <w:rPr>
          <w:rtl/>
        </w:rPr>
      </w:pPr>
    </w:p>
    <w:p w14:paraId="01DA8942" w14:textId="77777777" w:rsidR="00C84E8C" w:rsidRPr="00F914FF" w:rsidRDefault="00AC76FB" w:rsidP="00C84E8C">
      <w:pPr>
        <w:pStyle w:val="Heading1"/>
      </w:pPr>
      <w:r w:rsidRPr="00F914FF">
        <w:fldChar w:fldCharType="end"/>
      </w:r>
      <w:bookmarkStart w:id="583" w:name="BokSabj2_d_0_1"/>
      <w:bookmarkStart w:id="584" w:name="_Toc27488300"/>
      <w:bookmarkEnd w:id="583"/>
      <w:r w:rsidR="00DE586C" w:rsidRPr="00F914FF">
        <w:rPr>
          <w:rFonts w:hint="cs"/>
          <w:rtl/>
        </w:rPr>
        <w:t>موضوع</w:t>
      </w:r>
      <w:r w:rsidR="00F06CA4" w:rsidRPr="00F914FF">
        <w:rPr>
          <w:rFonts w:hint="cs"/>
          <w:rtl/>
        </w:rPr>
        <w:t xml:space="preserve">: </w:t>
      </w:r>
      <w:r w:rsidR="00390DC6" w:rsidRPr="00F914FF">
        <w:rPr>
          <w:rFonts w:hint="cs"/>
          <w:rtl/>
        </w:rPr>
        <w:t>تنقیح رابطه</w:t>
      </w:r>
      <w:r w:rsidR="00390DC6" w:rsidRPr="00F914FF">
        <w:rPr>
          <w:rFonts w:hint="eastAsia"/>
          <w:rtl/>
        </w:rPr>
        <w:t>‌</w:t>
      </w:r>
      <w:r w:rsidR="00390DC6" w:rsidRPr="00F914FF">
        <w:rPr>
          <w:rFonts w:hint="cs"/>
          <w:rtl/>
        </w:rPr>
        <w:t>ی حق، بایستی و استحقاق عقاب</w:t>
      </w:r>
      <w:bookmarkEnd w:id="584"/>
    </w:p>
    <w:p w14:paraId="37D04FDD" w14:textId="77777777" w:rsidR="00D856BA" w:rsidRPr="00F914FF" w:rsidRDefault="00AC76FB" w:rsidP="00D856BA">
      <w:pPr>
        <w:pStyle w:val="Heading2"/>
        <w:rPr>
          <w:rtl/>
        </w:rPr>
      </w:pPr>
      <w:bookmarkStart w:id="585" w:name="_Toc27488301"/>
      <w:r w:rsidRPr="00F914FF">
        <w:rPr>
          <w:rFonts w:hint="cs"/>
          <w:rtl/>
        </w:rPr>
        <w:t>خلاصه بحث گذشته (دیدگاه شهید صدر در نقد کلام اصولیین)</w:t>
      </w:r>
      <w:bookmarkEnd w:id="585"/>
    </w:p>
    <w:p w14:paraId="4D94B58B" w14:textId="77777777" w:rsidR="0024062D" w:rsidRPr="00F914FF" w:rsidRDefault="00AC76FB" w:rsidP="00D856BA">
      <w:pPr>
        <w:rPr>
          <w:rtl/>
        </w:rPr>
      </w:pPr>
      <w:r w:rsidRPr="00F914FF">
        <w:rPr>
          <w:rFonts w:hint="cs"/>
          <w:rtl/>
        </w:rPr>
        <w:t>بح</w:t>
      </w:r>
      <w:r w:rsidR="00F72851" w:rsidRPr="00F914FF">
        <w:rPr>
          <w:rFonts w:hint="cs"/>
          <w:rtl/>
        </w:rPr>
        <w:t>ث در نظری</w:t>
      </w:r>
      <w:r w:rsidR="00930EF0" w:rsidRPr="00F914FF">
        <w:rPr>
          <w:rFonts w:hint="cs"/>
          <w:rtl/>
        </w:rPr>
        <w:t>ه‌ی</w:t>
      </w:r>
      <w:r w:rsidR="00F72851" w:rsidRPr="00F914FF">
        <w:rPr>
          <w:rFonts w:hint="cs"/>
          <w:rtl/>
        </w:rPr>
        <w:t xml:space="preserve"> </w:t>
      </w:r>
      <w:r w:rsidR="00D856BA" w:rsidRPr="00F914FF">
        <w:rPr>
          <w:rFonts w:hint="cs"/>
          <w:rtl/>
        </w:rPr>
        <w:t>حق‌الطاعة</w:t>
      </w:r>
      <w:r w:rsidR="00F72851" w:rsidRPr="00F914FF">
        <w:rPr>
          <w:rFonts w:hint="cs"/>
          <w:rtl/>
        </w:rPr>
        <w:t xml:space="preserve"> مرحوم شهید صدر بود</w:t>
      </w:r>
      <w:r w:rsidRPr="00F914FF">
        <w:rPr>
          <w:rFonts w:hint="cs"/>
          <w:rtl/>
        </w:rPr>
        <w:t xml:space="preserve">. ایشان در ابتدای بحث اصول عملیه مسیر را اینگونه طی کردند که ابتدا بیانی از </w:t>
      </w:r>
      <w:r w:rsidR="00D856BA" w:rsidRPr="00F914FF">
        <w:rPr>
          <w:rFonts w:hint="cs"/>
          <w:rtl/>
        </w:rPr>
        <w:t>حق‌الطاعة</w:t>
      </w:r>
      <w:r w:rsidRPr="00F914FF">
        <w:rPr>
          <w:rFonts w:hint="cs"/>
          <w:rtl/>
        </w:rPr>
        <w:t xml:space="preserve"> دارن</w:t>
      </w:r>
      <w:r w:rsidR="00F72851" w:rsidRPr="00F914FF">
        <w:rPr>
          <w:rFonts w:hint="cs"/>
          <w:rtl/>
        </w:rPr>
        <w:t>د و بعد از آ</w:t>
      </w:r>
      <w:r w:rsidRPr="00F914FF">
        <w:rPr>
          <w:rFonts w:hint="cs"/>
          <w:rtl/>
        </w:rPr>
        <w:t xml:space="preserve">ن رجوع به </w:t>
      </w:r>
      <w:r w:rsidR="00F72851" w:rsidRPr="00F914FF">
        <w:rPr>
          <w:rFonts w:hint="cs"/>
          <w:rtl/>
        </w:rPr>
        <w:t xml:space="preserve">بحث </w:t>
      </w:r>
      <w:r w:rsidRPr="00F914FF">
        <w:rPr>
          <w:rFonts w:hint="cs"/>
          <w:rtl/>
        </w:rPr>
        <w:t xml:space="preserve">قطع </w:t>
      </w:r>
      <w:r w:rsidR="00F72851" w:rsidRPr="00F914FF">
        <w:rPr>
          <w:rFonts w:hint="cs"/>
          <w:rtl/>
        </w:rPr>
        <w:t xml:space="preserve">آنجایی که بحث معذریت و منجزیت مطرح است، </w:t>
      </w:r>
      <w:r w:rsidR="00930EF0" w:rsidRPr="00F914FF">
        <w:rPr>
          <w:rFonts w:hint="cs"/>
          <w:rtl/>
        </w:rPr>
        <w:t>می‌</w:t>
      </w:r>
      <w:r w:rsidRPr="00F914FF">
        <w:rPr>
          <w:rFonts w:hint="cs"/>
          <w:rtl/>
        </w:rPr>
        <w:t>کنند</w:t>
      </w:r>
      <w:r w:rsidR="00F72851" w:rsidRPr="00F914FF">
        <w:rPr>
          <w:rFonts w:hint="cs"/>
          <w:rtl/>
        </w:rPr>
        <w:t xml:space="preserve"> و </w:t>
      </w:r>
      <w:r w:rsidR="007767E6" w:rsidRPr="00F914FF">
        <w:rPr>
          <w:rFonts w:hint="cs"/>
          <w:rtl/>
        </w:rPr>
        <w:t xml:space="preserve">یک تحلیلی از فرمایش اصولیین ارائه </w:t>
      </w:r>
      <w:r w:rsidR="00930EF0" w:rsidRPr="00F914FF">
        <w:rPr>
          <w:rFonts w:hint="cs"/>
          <w:rtl/>
        </w:rPr>
        <w:t>می‌</w:t>
      </w:r>
      <w:r w:rsidR="007767E6" w:rsidRPr="00F914FF">
        <w:rPr>
          <w:rFonts w:hint="cs"/>
          <w:rtl/>
        </w:rPr>
        <w:t>کنند که اینها دو قضیه را از هم</w:t>
      </w:r>
      <w:r w:rsidR="007767E6" w:rsidRPr="00F914FF">
        <w:rPr>
          <w:rFonts w:hint="eastAsia"/>
          <w:rtl/>
        </w:rPr>
        <w:t>‌</w:t>
      </w:r>
      <w:r w:rsidRPr="00F914FF">
        <w:rPr>
          <w:rFonts w:hint="cs"/>
          <w:rtl/>
        </w:rPr>
        <w:t>جدا و منفصل بحث کر</w:t>
      </w:r>
      <w:r w:rsidRPr="00F914FF">
        <w:rPr>
          <w:rFonts w:hint="cs"/>
          <w:rtl/>
        </w:rPr>
        <w:t>د</w:t>
      </w:r>
      <w:r w:rsidR="007767E6" w:rsidRPr="00F914FF">
        <w:rPr>
          <w:rFonts w:hint="cs"/>
          <w:rtl/>
        </w:rPr>
        <w:t>ه ا</w:t>
      </w:r>
      <w:r w:rsidRPr="00F914FF">
        <w:rPr>
          <w:rFonts w:hint="cs"/>
          <w:rtl/>
        </w:rPr>
        <w:t>ند</w:t>
      </w:r>
      <w:r w:rsidR="007767E6" w:rsidRPr="00F914FF">
        <w:rPr>
          <w:rFonts w:hint="cs"/>
          <w:rtl/>
        </w:rPr>
        <w:t xml:space="preserve"> که یکی مربوط به مولویت مولا و ریشه های این مولویت است</w:t>
      </w:r>
      <w:r w:rsidRPr="00F914FF">
        <w:rPr>
          <w:rFonts w:hint="cs"/>
          <w:rtl/>
        </w:rPr>
        <w:t xml:space="preserve"> و</w:t>
      </w:r>
      <w:r w:rsidR="007767E6" w:rsidRPr="00F914FF">
        <w:rPr>
          <w:rFonts w:hint="cs"/>
          <w:rtl/>
        </w:rPr>
        <w:t xml:space="preserve"> دیگری در مورد معذریت و منجزیت است. اولی را گفتند که مربوط به علم کلام است و دومی مربوط به علم اصول است.</w:t>
      </w:r>
    </w:p>
    <w:p w14:paraId="5D056152" w14:textId="77777777" w:rsidR="00C84E8C" w:rsidRPr="00F914FF" w:rsidRDefault="00AC76FB" w:rsidP="00D856BA">
      <w:pPr>
        <w:rPr>
          <w:rtl/>
        </w:rPr>
      </w:pPr>
      <w:r w:rsidRPr="00F914FF">
        <w:rPr>
          <w:rFonts w:hint="cs"/>
          <w:rtl/>
        </w:rPr>
        <w:t xml:space="preserve">شهید صدر </w:t>
      </w:r>
      <w:r w:rsidR="00930EF0" w:rsidRPr="00F914FF">
        <w:rPr>
          <w:rFonts w:hint="cs"/>
          <w:rtl/>
        </w:rPr>
        <w:t>می‌</w:t>
      </w:r>
      <w:r w:rsidRPr="00F914FF">
        <w:rPr>
          <w:rFonts w:hint="cs"/>
          <w:rtl/>
        </w:rPr>
        <w:t>فرماید در این نوع فکر یک خطای اساسی هست و</w:t>
      </w:r>
      <w:r w:rsidR="007767E6" w:rsidRPr="00F914FF">
        <w:rPr>
          <w:rFonts w:hint="cs"/>
          <w:rtl/>
        </w:rPr>
        <w:t xml:space="preserve"> اصلاً</w:t>
      </w:r>
      <w:r w:rsidRPr="00F914FF">
        <w:rPr>
          <w:rFonts w:hint="cs"/>
          <w:rtl/>
        </w:rPr>
        <w:t xml:space="preserve"> ریش</w:t>
      </w:r>
      <w:r w:rsidR="00930EF0" w:rsidRPr="00F914FF">
        <w:rPr>
          <w:rFonts w:hint="cs"/>
          <w:rtl/>
        </w:rPr>
        <w:t>ه‌ی</w:t>
      </w:r>
      <w:r w:rsidRPr="00F914FF">
        <w:rPr>
          <w:rFonts w:hint="cs"/>
          <w:rtl/>
        </w:rPr>
        <w:t xml:space="preserve"> قبح عقاب بلا بیان و </w:t>
      </w:r>
      <w:r w:rsidR="007767E6" w:rsidRPr="00F914FF">
        <w:rPr>
          <w:rFonts w:hint="cs"/>
          <w:rtl/>
        </w:rPr>
        <w:t>عدم پذیرش</w:t>
      </w:r>
      <w:r w:rsidRPr="00F914FF">
        <w:rPr>
          <w:rFonts w:hint="cs"/>
          <w:rtl/>
        </w:rPr>
        <w:t xml:space="preserve"> </w:t>
      </w:r>
      <w:r w:rsidR="00D856BA" w:rsidRPr="00F914FF">
        <w:rPr>
          <w:rFonts w:hint="cs"/>
          <w:rtl/>
        </w:rPr>
        <w:t>حق‌الطاعة</w:t>
      </w:r>
      <w:r w:rsidR="007767E6" w:rsidRPr="00F914FF">
        <w:rPr>
          <w:rFonts w:hint="cs"/>
          <w:rtl/>
        </w:rPr>
        <w:t xml:space="preserve"> را همین </w:t>
      </w:r>
      <w:r w:rsidR="00930EF0" w:rsidRPr="00F914FF">
        <w:rPr>
          <w:rFonts w:hint="cs"/>
          <w:rtl/>
        </w:rPr>
        <w:t>می‌</w:t>
      </w:r>
      <w:r w:rsidR="007767E6" w:rsidRPr="00F914FF">
        <w:rPr>
          <w:rFonts w:hint="cs"/>
          <w:rtl/>
        </w:rPr>
        <w:t xml:space="preserve">دانند و لذا </w:t>
      </w:r>
      <w:r w:rsidR="00930EF0" w:rsidRPr="00F914FF">
        <w:rPr>
          <w:rFonts w:hint="cs"/>
          <w:rtl/>
        </w:rPr>
        <w:t>می‌</w:t>
      </w:r>
      <w:r w:rsidR="007767E6" w:rsidRPr="00F914FF">
        <w:rPr>
          <w:rFonts w:hint="cs"/>
          <w:rtl/>
        </w:rPr>
        <w:t xml:space="preserve">گویند اگر ما بحث کردیم و روشن کردیم که این نوع فکر خطا است و روشن کردیم که بحث قبح عقاب بلا بیان یا </w:t>
      </w:r>
      <w:r w:rsidRPr="00F914FF">
        <w:rPr>
          <w:rFonts w:hint="cs"/>
          <w:rtl/>
        </w:rPr>
        <w:t xml:space="preserve"> بحث تعذیر و تنجیز با بحث مولویت مولا گره خورده است، راحت است اذع</w:t>
      </w:r>
      <w:r w:rsidR="007767E6" w:rsidRPr="00F914FF">
        <w:rPr>
          <w:rFonts w:hint="cs"/>
          <w:rtl/>
        </w:rPr>
        <w:t xml:space="preserve">ان به اینکه </w:t>
      </w:r>
      <w:r w:rsidR="00D856BA" w:rsidRPr="00F914FF">
        <w:rPr>
          <w:rFonts w:hint="cs"/>
          <w:rtl/>
        </w:rPr>
        <w:t>حق‌الطاعة</w:t>
      </w:r>
      <w:r w:rsidR="007767E6" w:rsidRPr="00F914FF">
        <w:rPr>
          <w:rFonts w:hint="cs"/>
          <w:rtl/>
        </w:rPr>
        <w:t xml:space="preserve"> صحیح است </w:t>
      </w:r>
      <w:r w:rsidRPr="00F914FF">
        <w:rPr>
          <w:rFonts w:hint="cs"/>
          <w:rtl/>
        </w:rPr>
        <w:t xml:space="preserve">و حتی ایشان </w:t>
      </w:r>
      <w:r w:rsidR="00930EF0" w:rsidRPr="00F914FF">
        <w:rPr>
          <w:rFonts w:hint="cs"/>
          <w:rtl/>
        </w:rPr>
        <w:t>می‌</w:t>
      </w:r>
      <w:r w:rsidRPr="00F914FF">
        <w:rPr>
          <w:rFonts w:hint="cs"/>
          <w:rtl/>
        </w:rPr>
        <w:t xml:space="preserve">فرماید گمان من این است که دیگر کسی </w:t>
      </w:r>
      <w:r w:rsidR="007767E6" w:rsidRPr="00F914FF">
        <w:rPr>
          <w:rFonts w:hint="cs"/>
          <w:rtl/>
        </w:rPr>
        <w:t xml:space="preserve"> بعد از این تحلیل، </w:t>
      </w:r>
      <w:r w:rsidR="00D856BA" w:rsidRPr="00F914FF">
        <w:rPr>
          <w:rFonts w:hint="cs"/>
          <w:rtl/>
        </w:rPr>
        <w:t>حق‌الطاعة</w:t>
      </w:r>
      <w:r w:rsidRPr="00F914FF">
        <w:rPr>
          <w:rFonts w:hint="cs"/>
          <w:rtl/>
        </w:rPr>
        <w:t xml:space="preserve"> را منکر نباشد.</w:t>
      </w:r>
    </w:p>
    <w:p w14:paraId="32738019" w14:textId="77777777" w:rsidR="0091634F" w:rsidRPr="00F914FF" w:rsidRDefault="00AC76FB" w:rsidP="0091634F">
      <w:pPr>
        <w:pStyle w:val="Heading3"/>
        <w:rPr>
          <w:rtl/>
        </w:rPr>
      </w:pPr>
      <w:bookmarkStart w:id="586" w:name="_Toc27488302"/>
      <w:r w:rsidRPr="00F914FF">
        <w:rPr>
          <w:rFonts w:hint="cs"/>
          <w:rtl/>
        </w:rPr>
        <w:lastRenderedPageBreak/>
        <w:t>برگشت بحث حجیت به دائره ی مولویت</w:t>
      </w:r>
      <w:bookmarkEnd w:id="586"/>
    </w:p>
    <w:p w14:paraId="14061BD9" w14:textId="77777777" w:rsidR="00C84E8C" w:rsidRPr="00F914FF" w:rsidRDefault="00AC76FB" w:rsidP="00D856BA">
      <w:pPr>
        <w:rPr>
          <w:rtl/>
        </w:rPr>
      </w:pPr>
      <w:r w:rsidRPr="00F914FF">
        <w:rPr>
          <w:rFonts w:hint="cs"/>
          <w:rtl/>
        </w:rPr>
        <w:t>ادعای ایشان</w:t>
      </w:r>
      <w:r w:rsidR="007767E6" w:rsidRPr="00F914FF">
        <w:rPr>
          <w:rFonts w:hint="cs"/>
          <w:rtl/>
        </w:rPr>
        <w:t xml:space="preserve"> در بحث قطع هم همین است که </w:t>
      </w:r>
      <w:r w:rsidR="00930EF0" w:rsidRPr="00F914FF">
        <w:rPr>
          <w:rFonts w:hint="cs"/>
          <w:rtl/>
        </w:rPr>
        <w:t>می‌</w:t>
      </w:r>
      <w:r w:rsidR="007767E6" w:rsidRPr="00F914FF">
        <w:rPr>
          <w:rFonts w:hint="cs"/>
          <w:rtl/>
        </w:rPr>
        <w:t xml:space="preserve">فرمایند بحث از استحقاق عقاب </w:t>
      </w:r>
      <w:r w:rsidRPr="00F914FF">
        <w:rPr>
          <w:rFonts w:hint="cs"/>
          <w:rtl/>
        </w:rPr>
        <w:t>و تنجیز برگشتش به دائر</w:t>
      </w:r>
      <w:r w:rsidR="00930EF0" w:rsidRPr="00F914FF">
        <w:rPr>
          <w:rFonts w:hint="cs"/>
          <w:rtl/>
        </w:rPr>
        <w:t>ه‌ی</w:t>
      </w:r>
      <w:r w:rsidRPr="00F914FF">
        <w:rPr>
          <w:rFonts w:hint="cs"/>
          <w:rtl/>
        </w:rPr>
        <w:t xml:space="preserve"> مولویت مولا است و یک</w:t>
      </w:r>
      <w:r w:rsidR="007767E6" w:rsidRPr="00F914FF">
        <w:rPr>
          <w:rFonts w:hint="cs"/>
          <w:rtl/>
        </w:rPr>
        <w:t xml:space="preserve">ی از نکاتی که ایشان در طی بحث مطرح </w:t>
      </w:r>
      <w:r w:rsidR="00930EF0" w:rsidRPr="00F914FF">
        <w:rPr>
          <w:rFonts w:hint="cs"/>
          <w:rtl/>
        </w:rPr>
        <w:t>می‌</w:t>
      </w:r>
      <w:r w:rsidR="007767E6" w:rsidRPr="00F914FF">
        <w:rPr>
          <w:rFonts w:hint="cs"/>
          <w:rtl/>
        </w:rPr>
        <w:t>کند</w:t>
      </w:r>
      <w:r w:rsidRPr="00F914FF">
        <w:rPr>
          <w:rFonts w:hint="cs"/>
          <w:rtl/>
        </w:rPr>
        <w:t xml:space="preserve"> این است که مولویت مولا را </w:t>
      </w:r>
      <w:r w:rsidR="00930EF0" w:rsidRPr="00F914FF">
        <w:rPr>
          <w:rFonts w:hint="cs"/>
          <w:rtl/>
        </w:rPr>
        <w:t>می‌</w:t>
      </w:r>
      <w:r w:rsidRPr="00F914FF">
        <w:rPr>
          <w:rFonts w:hint="cs"/>
          <w:rtl/>
        </w:rPr>
        <w:t>توانی</w:t>
      </w:r>
      <w:r w:rsidR="007767E6" w:rsidRPr="00F914FF">
        <w:rPr>
          <w:rFonts w:hint="cs"/>
          <w:rtl/>
        </w:rPr>
        <w:t xml:space="preserve">م ذا مراتب تصویر کنیم. هر چه ملاک مولویت مولا آکد باشد، </w:t>
      </w:r>
      <w:r w:rsidRPr="00F914FF">
        <w:rPr>
          <w:rFonts w:hint="cs"/>
          <w:rtl/>
        </w:rPr>
        <w:t>دائر</w:t>
      </w:r>
      <w:r w:rsidR="00930EF0" w:rsidRPr="00F914FF">
        <w:rPr>
          <w:rFonts w:hint="cs"/>
          <w:rtl/>
        </w:rPr>
        <w:t>ه‌ی</w:t>
      </w:r>
      <w:r w:rsidRPr="00F914FF">
        <w:rPr>
          <w:rFonts w:hint="cs"/>
          <w:rtl/>
        </w:rPr>
        <w:t xml:space="preserve"> مولویت مولا أوسع است. لذا در مولای حقیقی</w:t>
      </w:r>
      <w:r w:rsidR="007767E6" w:rsidRPr="00F914FF">
        <w:rPr>
          <w:rFonts w:hint="cs"/>
          <w:rtl/>
        </w:rPr>
        <w:t xml:space="preserve"> که به تمام معنا منعم یا مالک حقیقی یا خالق حقیقی است، دائر</w:t>
      </w:r>
      <w:r w:rsidR="00930EF0" w:rsidRPr="00F914FF">
        <w:rPr>
          <w:rFonts w:hint="cs"/>
          <w:rtl/>
        </w:rPr>
        <w:t>ه‌ی</w:t>
      </w:r>
      <w:r w:rsidR="007767E6" w:rsidRPr="00F914FF">
        <w:rPr>
          <w:rFonts w:hint="cs"/>
          <w:rtl/>
        </w:rPr>
        <w:t xml:space="preserve"> </w:t>
      </w:r>
      <w:r w:rsidR="00D856BA" w:rsidRPr="00F914FF">
        <w:rPr>
          <w:rFonts w:hint="cs"/>
          <w:rtl/>
        </w:rPr>
        <w:t>حق‌الطاعة</w:t>
      </w:r>
      <w:r w:rsidR="007767E6" w:rsidRPr="00F914FF">
        <w:rPr>
          <w:rFonts w:hint="cs"/>
          <w:rtl/>
        </w:rPr>
        <w:t xml:space="preserve"> أ</w:t>
      </w:r>
      <w:r w:rsidRPr="00F914FF">
        <w:rPr>
          <w:rFonts w:hint="cs"/>
          <w:rtl/>
        </w:rPr>
        <w:t>وسع است و</w:t>
      </w:r>
      <w:r w:rsidRPr="00F914FF">
        <w:rPr>
          <w:rFonts w:hint="cs"/>
          <w:rtl/>
        </w:rPr>
        <w:t xml:space="preserve"> معنایش این است که اگر ما احتمال بدهیم</w:t>
      </w:r>
      <w:r w:rsidR="00E76E64" w:rsidRPr="00F914FF">
        <w:rPr>
          <w:rFonts w:hint="cs"/>
          <w:rtl/>
        </w:rPr>
        <w:t xml:space="preserve"> که مولا یک تکلیف یا فرمانی دارد،</w:t>
      </w:r>
      <w:r w:rsidRPr="00F914FF">
        <w:rPr>
          <w:rFonts w:hint="cs"/>
          <w:rtl/>
        </w:rPr>
        <w:t xml:space="preserve"> باید رعایت کنیم و اطاعت</w:t>
      </w:r>
      <w:r w:rsidR="00E76E64" w:rsidRPr="00F914FF">
        <w:rPr>
          <w:rFonts w:hint="cs"/>
          <w:rtl/>
        </w:rPr>
        <w:t xml:space="preserve"> امر مولا</w:t>
      </w:r>
      <w:r w:rsidRPr="00F914FF">
        <w:rPr>
          <w:rFonts w:hint="cs"/>
          <w:rtl/>
        </w:rPr>
        <w:t xml:space="preserve"> کنیم ولو در محتملات و مظنونات</w:t>
      </w:r>
      <w:r w:rsidR="00E76E64" w:rsidRPr="00F914FF">
        <w:rPr>
          <w:rFonts w:hint="cs"/>
          <w:rtl/>
        </w:rPr>
        <w:t xml:space="preserve"> فرمان ها و اوامرش</w:t>
      </w:r>
      <w:r w:rsidRPr="00F914FF">
        <w:rPr>
          <w:rFonts w:hint="cs"/>
          <w:rtl/>
        </w:rPr>
        <w:t>.</w:t>
      </w:r>
    </w:p>
    <w:p w14:paraId="4967025D" w14:textId="77777777" w:rsidR="00E76E64" w:rsidRPr="00F914FF" w:rsidRDefault="00AC76FB" w:rsidP="00D856BA">
      <w:pPr>
        <w:rPr>
          <w:rtl/>
        </w:rPr>
      </w:pPr>
      <w:r w:rsidRPr="00F914FF">
        <w:rPr>
          <w:rFonts w:hint="cs"/>
          <w:rtl/>
        </w:rPr>
        <w:t xml:space="preserve">بعد </w:t>
      </w:r>
      <w:r w:rsidR="00930EF0" w:rsidRPr="00F914FF">
        <w:rPr>
          <w:rFonts w:hint="cs"/>
          <w:rtl/>
        </w:rPr>
        <w:t>می‌</w:t>
      </w:r>
      <w:r w:rsidRPr="00F914FF">
        <w:rPr>
          <w:rFonts w:hint="cs"/>
          <w:rtl/>
        </w:rPr>
        <w:t xml:space="preserve">فرماید </w:t>
      </w:r>
      <w:r w:rsidR="00C84E8C" w:rsidRPr="00F914FF">
        <w:rPr>
          <w:rFonts w:hint="cs"/>
          <w:rtl/>
        </w:rPr>
        <w:t>لذا ما دو مسئله نداریم که یکی مولویت مولا</w:t>
      </w:r>
      <w:r w:rsidRPr="00F914FF">
        <w:rPr>
          <w:rFonts w:hint="cs"/>
          <w:rtl/>
        </w:rPr>
        <w:t xml:space="preserve"> باشد</w:t>
      </w:r>
      <w:r w:rsidR="00C84E8C" w:rsidRPr="00F914FF">
        <w:rPr>
          <w:rFonts w:hint="cs"/>
          <w:rtl/>
        </w:rPr>
        <w:t xml:space="preserve"> که علم کلام </w:t>
      </w:r>
      <w:r w:rsidR="00D856BA" w:rsidRPr="00F914FF">
        <w:rPr>
          <w:rFonts w:hint="cs"/>
          <w:rtl/>
        </w:rPr>
        <w:t>متصد</w:t>
      </w:r>
      <w:r w:rsidRPr="00F914FF">
        <w:rPr>
          <w:rFonts w:hint="cs"/>
          <w:rtl/>
        </w:rPr>
        <w:t xml:space="preserve">ی بشود و یکی تنجیز. بلکه </w:t>
      </w:r>
      <w:r w:rsidRPr="00F914FF">
        <w:rPr>
          <w:rFonts w:hint="cs"/>
          <w:rtl/>
        </w:rPr>
        <w:t xml:space="preserve">تنجیز </w:t>
      </w:r>
      <w:r w:rsidR="00C84E8C" w:rsidRPr="00F914FF">
        <w:rPr>
          <w:rFonts w:hint="cs"/>
          <w:rtl/>
        </w:rPr>
        <w:t>همان دائر</w:t>
      </w:r>
      <w:r w:rsidR="00930EF0" w:rsidRPr="00F914FF">
        <w:rPr>
          <w:rFonts w:hint="cs"/>
          <w:rtl/>
        </w:rPr>
        <w:t>ه‌ی</w:t>
      </w:r>
      <w:r w:rsidR="00C84E8C" w:rsidRPr="00F914FF">
        <w:rPr>
          <w:rFonts w:hint="cs"/>
          <w:rtl/>
        </w:rPr>
        <w:t xml:space="preserve"> مولویت مولا است. اگر شما تشخیص دادید</w:t>
      </w:r>
      <w:r w:rsidRPr="00F914FF">
        <w:rPr>
          <w:rFonts w:hint="cs"/>
          <w:rtl/>
        </w:rPr>
        <w:t xml:space="preserve"> که دائر</w:t>
      </w:r>
      <w:r w:rsidR="00930EF0" w:rsidRPr="00F914FF">
        <w:rPr>
          <w:rFonts w:hint="cs"/>
          <w:rtl/>
        </w:rPr>
        <w:t>ه‌ی</w:t>
      </w:r>
      <w:r w:rsidRPr="00F914FF">
        <w:rPr>
          <w:rFonts w:hint="cs"/>
          <w:rtl/>
        </w:rPr>
        <w:t xml:space="preserve"> مولویت مولا أوسع که محتملات را هم شامل </w:t>
      </w:r>
      <w:r w:rsidR="00930EF0" w:rsidRPr="00F914FF">
        <w:rPr>
          <w:rFonts w:hint="cs"/>
          <w:rtl/>
        </w:rPr>
        <w:t>می‌</w:t>
      </w:r>
      <w:r w:rsidRPr="00F914FF">
        <w:rPr>
          <w:rFonts w:hint="cs"/>
          <w:rtl/>
        </w:rPr>
        <w:t>شود</w:t>
      </w:r>
      <w:r w:rsidR="00C84E8C" w:rsidRPr="00F914FF">
        <w:rPr>
          <w:rFonts w:hint="cs"/>
          <w:rtl/>
        </w:rPr>
        <w:t>، واضح است که در مواردی که شما در تکلیف محتمل شک د</w:t>
      </w:r>
      <w:r w:rsidRPr="00F914FF">
        <w:rPr>
          <w:rFonts w:hint="cs"/>
          <w:rtl/>
        </w:rPr>
        <w:t xml:space="preserve">ارید، عقل در اینجا به همان مولویتی که اثبات کرده، مستقل است به </w:t>
      </w:r>
      <w:r w:rsidR="00C84E8C" w:rsidRPr="00F914FF">
        <w:rPr>
          <w:rFonts w:hint="cs"/>
          <w:rtl/>
        </w:rPr>
        <w:t>اینکه این را باید اتیان بکنید و اگر اتیان نکردید، مستحق عقاب هستی.</w:t>
      </w:r>
    </w:p>
    <w:p w14:paraId="0FD27BE9" w14:textId="77777777" w:rsidR="0091634F" w:rsidRPr="00F914FF" w:rsidRDefault="00AC76FB" w:rsidP="0091634F">
      <w:pPr>
        <w:pStyle w:val="Heading2"/>
        <w:rPr>
          <w:rtl/>
        </w:rPr>
      </w:pPr>
      <w:bookmarkStart w:id="587" w:name="_Toc27488303"/>
      <w:r w:rsidRPr="00F914FF">
        <w:rPr>
          <w:rFonts w:hint="cs"/>
          <w:rtl/>
        </w:rPr>
        <w:t>نقد کلام شهید صدر</w:t>
      </w:r>
      <w:bookmarkEnd w:id="587"/>
    </w:p>
    <w:p w14:paraId="18E8501F" w14:textId="77777777" w:rsidR="00C84E8C" w:rsidRPr="00F914FF" w:rsidRDefault="00AC76FB" w:rsidP="00D856BA">
      <w:pPr>
        <w:rPr>
          <w:rtl/>
        </w:rPr>
      </w:pPr>
      <w:r w:rsidRPr="00F914FF">
        <w:rPr>
          <w:rFonts w:hint="cs"/>
          <w:rtl/>
        </w:rPr>
        <w:t xml:space="preserve">منتهی ما گفتیم این حرف ها درست نیست و دو مقدمه ما بیان </w:t>
      </w:r>
      <w:r w:rsidR="00930EF0" w:rsidRPr="00F914FF">
        <w:rPr>
          <w:rFonts w:hint="cs"/>
          <w:rtl/>
        </w:rPr>
        <w:t>می‌</w:t>
      </w:r>
      <w:r w:rsidRPr="00F914FF">
        <w:rPr>
          <w:rFonts w:hint="cs"/>
          <w:rtl/>
        </w:rPr>
        <w:t xml:space="preserve">کنیم که هر کدام از این مقدمات در جای خودش مطلبی است و در هر مقدمه بخشی از کلام ایشان باطل </w:t>
      </w:r>
      <w:r w:rsidR="00930EF0" w:rsidRPr="00F914FF">
        <w:rPr>
          <w:rFonts w:hint="cs"/>
          <w:rtl/>
        </w:rPr>
        <w:t>می‌</w:t>
      </w:r>
      <w:r w:rsidRPr="00F914FF">
        <w:rPr>
          <w:rFonts w:hint="cs"/>
          <w:rtl/>
        </w:rPr>
        <w:t xml:space="preserve">شود. </w:t>
      </w:r>
      <w:r w:rsidR="004765A6" w:rsidRPr="00F914FF">
        <w:rPr>
          <w:rFonts w:hint="cs"/>
          <w:rtl/>
        </w:rPr>
        <w:t xml:space="preserve">منتهی از دوستان </w:t>
      </w:r>
      <w:r w:rsidR="00930EF0" w:rsidRPr="00F914FF">
        <w:rPr>
          <w:rFonts w:hint="cs"/>
          <w:rtl/>
        </w:rPr>
        <w:t>می‌</w:t>
      </w:r>
      <w:r w:rsidR="004765A6" w:rsidRPr="00F914FF">
        <w:rPr>
          <w:rFonts w:hint="cs"/>
          <w:rtl/>
        </w:rPr>
        <w:t>خواهم که عنایت بیشتری داشته باشند چون بحث دقیق و دشواری است.</w:t>
      </w:r>
    </w:p>
    <w:p w14:paraId="23566AC3" w14:textId="77777777" w:rsidR="00D856BA" w:rsidRPr="00F914FF" w:rsidRDefault="00AC76FB" w:rsidP="0091634F">
      <w:pPr>
        <w:pStyle w:val="Heading3"/>
        <w:rPr>
          <w:rtl/>
        </w:rPr>
      </w:pPr>
      <w:bookmarkStart w:id="588" w:name="_Toc27488304"/>
      <w:r w:rsidRPr="00F914FF">
        <w:rPr>
          <w:rFonts w:hint="cs"/>
          <w:rtl/>
        </w:rPr>
        <w:t>مقدمه ی اول: متعدد بودن محمولات قضایای اخلاقی</w:t>
      </w:r>
      <w:bookmarkEnd w:id="588"/>
    </w:p>
    <w:p w14:paraId="454A88D7" w14:textId="77777777" w:rsidR="0091634F" w:rsidRPr="00F914FF" w:rsidRDefault="00AC76FB" w:rsidP="00D856BA">
      <w:pPr>
        <w:rPr>
          <w:rtl/>
        </w:rPr>
      </w:pPr>
      <w:r w:rsidRPr="00F914FF">
        <w:rPr>
          <w:rFonts w:hint="cs"/>
          <w:rtl/>
        </w:rPr>
        <w:t>مقدم</w:t>
      </w:r>
      <w:r w:rsidR="00930EF0" w:rsidRPr="00F914FF">
        <w:rPr>
          <w:rFonts w:hint="cs"/>
          <w:rtl/>
        </w:rPr>
        <w:t>ه‌ی</w:t>
      </w:r>
      <w:r w:rsidRPr="00F914FF">
        <w:rPr>
          <w:rFonts w:hint="cs"/>
          <w:rtl/>
        </w:rPr>
        <w:t xml:space="preserve"> اول همان بود که دیروز عر</w:t>
      </w:r>
      <w:r w:rsidRPr="00F914FF">
        <w:rPr>
          <w:rFonts w:hint="cs"/>
          <w:rtl/>
        </w:rPr>
        <w:t>ض کردیم. حرف مهمی است و هم در اصول و هم د</w:t>
      </w:r>
      <w:r w:rsidR="004765A6" w:rsidRPr="00F914FF">
        <w:rPr>
          <w:rFonts w:hint="cs"/>
          <w:rtl/>
        </w:rPr>
        <w:t>ر فلسف</w:t>
      </w:r>
      <w:r w:rsidR="00930EF0" w:rsidRPr="00F914FF">
        <w:rPr>
          <w:rFonts w:hint="cs"/>
          <w:rtl/>
        </w:rPr>
        <w:t>ه‌ی</w:t>
      </w:r>
      <w:r w:rsidR="004765A6" w:rsidRPr="00F914FF">
        <w:rPr>
          <w:rFonts w:hint="cs"/>
          <w:rtl/>
        </w:rPr>
        <w:t xml:space="preserve"> اخلاق به درد </w:t>
      </w:r>
      <w:r w:rsidR="00930EF0" w:rsidRPr="00F914FF">
        <w:rPr>
          <w:rFonts w:hint="cs"/>
          <w:rtl/>
        </w:rPr>
        <w:t>می‌</w:t>
      </w:r>
      <w:r w:rsidR="004765A6" w:rsidRPr="00F914FF">
        <w:rPr>
          <w:rFonts w:hint="cs"/>
          <w:rtl/>
        </w:rPr>
        <w:t xml:space="preserve">خورد، و آن این است که </w:t>
      </w:r>
      <w:r w:rsidRPr="00F914FF">
        <w:rPr>
          <w:rFonts w:hint="cs"/>
          <w:rtl/>
        </w:rPr>
        <w:t>محمولات</w:t>
      </w:r>
      <w:r w:rsidR="004765A6" w:rsidRPr="00F914FF">
        <w:rPr>
          <w:rFonts w:hint="cs"/>
          <w:rtl/>
        </w:rPr>
        <w:t xml:space="preserve"> قضایای اخلاقی مثل حسن و قبح و باید و نباید و</w:t>
      </w:r>
      <w:r w:rsidRPr="00F914FF">
        <w:rPr>
          <w:rFonts w:hint="cs"/>
          <w:rtl/>
        </w:rPr>
        <w:t xml:space="preserve"> مانند صحیح و ناصحیح یا درست و نادرست و مثل حق و استحقاق، این محمولات به هم بر</w:t>
      </w:r>
      <w:r w:rsidR="00930EF0" w:rsidRPr="00F914FF">
        <w:rPr>
          <w:rFonts w:hint="cs"/>
          <w:rtl/>
        </w:rPr>
        <w:t>می‌</w:t>
      </w:r>
      <w:r w:rsidRPr="00F914FF">
        <w:rPr>
          <w:rFonts w:hint="cs"/>
          <w:rtl/>
        </w:rPr>
        <w:t>گردد. شما کتاب های اصولی را که نگا</w:t>
      </w:r>
      <w:r w:rsidRPr="00F914FF">
        <w:rPr>
          <w:rFonts w:hint="cs"/>
          <w:rtl/>
        </w:rPr>
        <w:t>ه کنید در این جهت</w:t>
      </w:r>
      <w:r w:rsidR="004765A6" w:rsidRPr="00F914FF">
        <w:rPr>
          <w:rFonts w:hint="cs"/>
          <w:rtl/>
        </w:rPr>
        <w:t xml:space="preserve"> بسیار</w:t>
      </w:r>
      <w:r w:rsidRPr="00F914FF">
        <w:rPr>
          <w:rFonts w:hint="cs"/>
          <w:rtl/>
        </w:rPr>
        <w:t xml:space="preserve"> مخلوط و مشوش هستند</w:t>
      </w:r>
      <w:r w:rsidR="004765A6" w:rsidRPr="00F914FF">
        <w:rPr>
          <w:rFonts w:hint="cs"/>
          <w:rtl/>
        </w:rPr>
        <w:t xml:space="preserve"> و خیلی اوقات اینها را به هم بر</w:t>
      </w:r>
      <w:r w:rsidR="00930EF0" w:rsidRPr="00F914FF">
        <w:rPr>
          <w:rFonts w:hint="cs"/>
          <w:rtl/>
        </w:rPr>
        <w:t>می‌</w:t>
      </w:r>
      <w:r w:rsidR="004765A6" w:rsidRPr="00F914FF">
        <w:rPr>
          <w:rFonts w:hint="cs"/>
          <w:rtl/>
        </w:rPr>
        <w:t>گردانند،</w:t>
      </w:r>
      <w:r w:rsidRPr="00F914FF">
        <w:rPr>
          <w:rFonts w:hint="cs"/>
          <w:rtl/>
        </w:rPr>
        <w:t xml:space="preserve"> در حالی که</w:t>
      </w:r>
      <w:r w:rsidR="004765A6" w:rsidRPr="00F914FF">
        <w:rPr>
          <w:rFonts w:hint="cs"/>
          <w:rtl/>
        </w:rPr>
        <w:t xml:space="preserve"> هیچ</w:t>
      </w:r>
      <w:r w:rsidRPr="00F914FF">
        <w:rPr>
          <w:rFonts w:hint="cs"/>
          <w:rtl/>
        </w:rPr>
        <w:t xml:space="preserve"> دلیلی بر این ارجاع نیست</w:t>
      </w:r>
      <w:r w:rsidR="004765A6" w:rsidRPr="00F914FF">
        <w:rPr>
          <w:rFonts w:hint="cs"/>
          <w:rtl/>
        </w:rPr>
        <w:t xml:space="preserve"> چون ارجاع معنایی</w:t>
      </w:r>
      <w:r w:rsidRPr="00F914FF">
        <w:rPr>
          <w:rFonts w:hint="cs"/>
          <w:rtl/>
        </w:rPr>
        <w:t>،</w:t>
      </w:r>
      <w:r w:rsidR="004765A6" w:rsidRPr="00F914FF">
        <w:rPr>
          <w:rFonts w:hint="cs"/>
          <w:rtl/>
        </w:rPr>
        <w:t xml:space="preserve"> تحلیل </w:t>
      </w:r>
      <w:r w:rsidR="00930EF0" w:rsidRPr="00F914FF">
        <w:rPr>
          <w:rFonts w:hint="cs"/>
          <w:rtl/>
        </w:rPr>
        <w:t>می‌</w:t>
      </w:r>
      <w:r w:rsidR="004765A6" w:rsidRPr="00F914FF">
        <w:rPr>
          <w:rFonts w:hint="cs"/>
          <w:rtl/>
        </w:rPr>
        <w:t>خواهد.</w:t>
      </w:r>
      <w:r w:rsidRPr="00F914FF">
        <w:rPr>
          <w:rFonts w:hint="cs"/>
          <w:rtl/>
        </w:rPr>
        <w:t xml:space="preserve"> قضی</w:t>
      </w:r>
      <w:r w:rsidR="00930EF0" w:rsidRPr="00F914FF">
        <w:rPr>
          <w:rFonts w:hint="cs"/>
          <w:rtl/>
        </w:rPr>
        <w:t>ه‌ی</w:t>
      </w:r>
      <w:r w:rsidR="004765A6" w:rsidRPr="00F914FF">
        <w:rPr>
          <w:rFonts w:hint="cs"/>
          <w:rtl/>
        </w:rPr>
        <w:t xml:space="preserve"> العدل حسن، یک موضوع و محمول دارد و باید به عدالت رفتار کنید، یک الزام به متعلق است</w:t>
      </w:r>
      <w:r w:rsidRPr="00F914FF">
        <w:rPr>
          <w:rFonts w:hint="cs"/>
          <w:rtl/>
        </w:rPr>
        <w:t xml:space="preserve"> و این قض</w:t>
      </w:r>
      <w:r w:rsidRPr="00F914FF">
        <w:rPr>
          <w:rFonts w:hint="cs"/>
          <w:rtl/>
        </w:rPr>
        <w:t>ایا به حس</w:t>
      </w:r>
      <w:r w:rsidR="004765A6" w:rsidRPr="00F914FF">
        <w:rPr>
          <w:rFonts w:hint="cs"/>
          <w:rtl/>
        </w:rPr>
        <w:t xml:space="preserve">ب ظاهرشان حداقل خیلی متفاوت هستند. وجه اینکه الزام را به حسن برگردانید چیست و عکسش که حسن را به الزام برگردانید، چیست؟ </w:t>
      </w:r>
      <w:r w:rsidR="00C06C7B" w:rsidRPr="00F914FF">
        <w:rPr>
          <w:rFonts w:hint="cs"/>
          <w:rtl/>
        </w:rPr>
        <w:t>هیچ دلیل قانع کننده ای</w:t>
      </w:r>
      <w:r w:rsidRPr="00F914FF">
        <w:rPr>
          <w:rFonts w:hint="cs"/>
          <w:rtl/>
        </w:rPr>
        <w:t xml:space="preserve"> وجود ندارد</w:t>
      </w:r>
      <w:r w:rsidR="004765A6" w:rsidRPr="00F914FF">
        <w:rPr>
          <w:rFonts w:hint="cs"/>
          <w:rtl/>
        </w:rPr>
        <w:t>،</w:t>
      </w:r>
      <w:r w:rsidRPr="00F914FF">
        <w:rPr>
          <w:rFonts w:hint="cs"/>
          <w:rtl/>
        </w:rPr>
        <w:t xml:space="preserve"> بلکه عکس آن است.</w:t>
      </w:r>
      <w:r w:rsidR="004765A6" w:rsidRPr="00F914FF">
        <w:rPr>
          <w:rFonts w:hint="cs"/>
          <w:rtl/>
        </w:rPr>
        <w:t xml:space="preserve"> قضی</w:t>
      </w:r>
      <w:r w:rsidR="00930EF0" w:rsidRPr="00F914FF">
        <w:rPr>
          <w:rFonts w:hint="cs"/>
          <w:rtl/>
        </w:rPr>
        <w:t>ه‌ی</w:t>
      </w:r>
      <w:r w:rsidR="004765A6" w:rsidRPr="00F914FF">
        <w:rPr>
          <w:rFonts w:hint="cs"/>
          <w:rtl/>
        </w:rPr>
        <w:t xml:space="preserve"> هذا حسن، به ظاهر صورت قضی</w:t>
      </w:r>
      <w:r w:rsidR="00930EF0" w:rsidRPr="00F914FF">
        <w:rPr>
          <w:rFonts w:hint="cs"/>
          <w:rtl/>
        </w:rPr>
        <w:t>ه‌ی</w:t>
      </w:r>
      <w:r w:rsidR="004765A6" w:rsidRPr="00F914FF">
        <w:rPr>
          <w:rFonts w:hint="cs"/>
          <w:rtl/>
        </w:rPr>
        <w:t xml:space="preserve"> </w:t>
      </w:r>
      <w:r w:rsidR="004765A6" w:rsidRPr="00F914FF">
        <w:rPr>
          <w:rFonts w:hint="cs"/>
          <w:rtl/>
        </w:rPr>
        <w:lastRenderedPageBreak/>
        <w:t>خبری دارد و موضوع و محمول و نسبت دارد که قضی</w:t>
      </w:r>
      <w:r w:rsidR="00930EF0" w:rsidRPr="00F914FF">
        <w:rPr>
          <w:rFonts w:hint="cs"/>
          <w:rtl/>
        </w:rPr>
        <w:t>ه‌ی</w:t>
      </w:r>
      <w:r w:rsidRPr="00F914FF">
        <w:rPr>
          <w:rFonts w:hint="cs"/>
          <w:rtl/>
        </w:rPr>
        <w:t xml:space="preserve"> باید به عدالت رفتار کنید،</w:t>
      </w:r>
      <w:r w:rsidR="00090BDE" w:rsidRPr="00F914FF">
        <w:rPr>
          <w:rFonts w:hint="cs"/>
          <w:rtl/>
        </w:rPr>
        <w:t xml:space="preserve"> اینگونه نیست.</w:t>
      </w:r>
      <w:r w:rsidR="004F697F" w:rsidRPr="00F914FF">
        <w:rPr>
          <w:rFonts w:hint="cs"/>
          <w:rtl/>
        </w:rPr>
        <w:t xml:space="preserve"> وجه اینکه بایستی را به حسن برگردانید یا حسن را به بایستی </w:t>
      </w:r>
      <w:r w:rsidR="00090BDE" w:rsidRPr="00F914FF">
        <w:rPr>
          <w:rFonts w:hint="cs"/>
          <w:rtl/>
        </w:rPr>
        <w:t xml:space="preserve"> </w:t>
      </w:r>
      <w:r w:rsidR="00CF6B30" w:rsidRPr="00F914FF">
        <w:rPr>
          <w:rFonts w:hint="cs"/>
          <w:rtl/>
        </w:rPr>
        <w:t xml:space="preserve">از کجاست و این حرف درست نیست. </w:t>
      </w:r>
    </w:p>
    <w:p w14:paraId="57707D51" w14:textId="77777777" w:rsidR="0091634F" w:rsidRPr="00F914FF" w:rsidRDefault="00AC76FB" w:rsidP="00C06C7B">
      <w:pPr>
        <w:rPr>
          <w:rtl/>
        </w:rPr>
      </w:pPr>
      <w:r w:rsidRPr="00F914FF">
        <w:rPr>
          <w:rFonts w:hint="cs"/>
          <w:rtl/>
        </w:rPr>
        <w:t xml:space="preserve">حتی اگر ما باید ها را واقعی بدانیم مانند بیانی که آیت الله مصباح در ضرورة بالقیاس دارند یا </w:t>
      </w:r>
      <w:r w:rsidR="004F697F" w:rsidRPr="00F914FF">
        <w:rPr>
          <w:rFonts w:hint="cs"/>
          <w:rtl/>
        </w:rPr>
        <w:t xml:space="preserve">مرحوم آقای حاج شیخ مهدی </w:t>
      </w:r>
      <w:r w:rsidRPr="00F914FF">
        <w:rPr>
          <w:rFonts w:hint="cs"/>
          <w:rtl/>
        </w:rPr>
        <w:t>حائر</w:t>
      </w:r>
      <w:r w:rsidRPr="00F914FF">
        <w:rPr>
          <w:rFonts w:hint="cs"/>
          <w:rtl/>
        </w:rPr>
        <w:t>ی در فلسف</w:t>
      </w:r>
      <w:r w:rsidR="00930EF0" w:rsidRPr="00F914FF">
        <w:rPr>
          <w:rFonts w:hint="cs"/>
          <w:rtl/>
        </w:rPr>
        <w:t>ه‌ی</w:t>
      </w:r>
      <w:r w:rsidRPr="00F914FF">
        <w:rPr>
          <w:rFonts w:hint="cs"/>
          <w:rtl/>
        </w:rPr>
        <w:t xml:space="preserve"> اخلاقشان در کاوش</w:t>
      </w:r>
      <w:r w:rsidRPr="00F914FF">
        <w:rPr>
          <w:rFonts w:hint="eastAsia"/>
          <w:rtl/>
        </w:rPr>
        <w:t>‌</w:t>
      </w:r>
      <w:r w:rsidR="004F697F" w:rsidRPr="00F914FF">
        <w:rPr>
          <w:rFonts w:hint="cs"/>
          <w:rtl/>
        </w:rPr>
        <w:t xml:space="preserve">های عقل عملی دارند که </w:t>
      </w:r>
      <w:r w:rsidR="00930EF0" w:rsidRPr="00F914FF">
        <w:rPr>
          <w:rFonts w:hint="cs"/>
          <w:rtl/>
        </w:rPr>
        <w:t>می‌</w:t>
      </w:r>
      <w:r w:rsidR="004F697F" w:rsidRPr="00F914FF">
        <w:rPr>
          <w:rFonts w:hint="cs"/>
          <w:rtl/>
        </w:rPr>
        <w:t xml:space="preserve">فرمایند </w:t>
      </w:r>
      <w:r w:rsidRPr="00F914FF">
        <w:rPr>
          <w:rFonts w:hint="cs"/>
          <w:rtl/>
        </w:rPr>
        <w:t xml:space="preserve"> این وجوب</w:t>
      </w:r>
      <w:r w:rsidRPr="00F914FF">
        <w:rPr>
          <w:rFonts w:hint="eastAsia"/>
          <w:rtl/>
        </w:rPr>
        <w:t>‌</w:t>
      </w:r>
      <w:r w:rsidR="004F697F" w:rsidRPr="00F914FF">
        <w:rPr>
          <w:rFonts w:hint="cs"/>
          <w:rtl/>
        </w:rPr>
        <w:t>ها وجوب بالغیر هستند و این</w:t>
      </w:r>
      <w:r w:rsidRPr="00F914FF">
        <w:rPr>
          <w:rFonts w:hint="cs"/>
          <w:rtl/>
        </w:rPr>
        <w:t xml:space="preserve"> بایدها ضرورت بالغیر است، </w:t>
      </w:r>
      <w:r w:rsidR="004F697F" w:rsidRPr="00F914FF">
        <w:rPr>
          <w:rFonts w:hint="cs"/>
          <w:rtl/>
        </w:rPr>
        <w:t xml:space="preserve">ضرورت بالغیر با ضرورت بالقیاس الی الغیر متفاوت است. ضرورت بالغیر برای معلول نسبت به علت است </w:t>
      </w:r>
      <w:r w:rsidRPr="00F914FF">
        <w:rPr>
          <w:rFonts w:hint="cs"/>
          <w:rtl/>
        </w:rPr>
        <w:t xml:space="preserve">ولی ضرورت بالقیاس الی الغیر هم </w:t>
      </w:r>
      <w:r w:rsidR="00C06C7B" w:rsidRPr="00F914FF">
        <w:rPr>
          <w:rFonts w:hint="cs"/>
          <w:rtl/>
        </w:rPr>
        <w:t xml:space="preserve"> برای</w:t>
      </w:r>
      <w:r w:rsidRPr="00F914FF">
        <w:rPr>
          <w:rFonts w:hint="cs"/>
          <w:rtl/>
        </w:rPr>
        <w:t xml:space="preserve"> </w:t>
      </w:r>
      <w:r w:rsidRPr="00F914FF">
        <w:rPr>
          <w:rFonts w:hint="cs"/>
          <w:rtl/>
        </w:rPr>
        <w:t xml:space="preserve">معلول </w:t>
      </w:r>
      <w:r w:rsidR="00C06C7B" w:rsidRPr="00F914FF">
        <w:rPr>
          <w:rFonts w:hint="cs"/>
          <w:rtl/>
        </w:rPr>
        <w:t xml:space="preserve">نسبت </w:t>
      </w:r>
      <w:r w:rsidRPr="00F914FF">
        <w:rPr>
          <w:rFonts w:hint="cs"/>
          <w:rtl/>
        </w:rPr>
        <w:t xml:space="preserve">به علت است و هم </w:t>
      </w:r>
      <w:r w:rsidR="00C06C7B" w:rsidRPr="00F914FF">
        <w:rPr>
          <w:rFonts w:hint="cs"/>
          <w:rtl/>
        </w:rPr>
        <w:t xml:space="preserve">برای </w:t>
      </w:r>
      <w:r w:rsidRPr="00F914FF">
        <w:rPr>
          <w:rFonts w:hint="cs"/>
          <w:rtl/>
        </w:rPr>
        <w:t xml:space="preserve">علت </w:t>
      </w:r>
      <w:r w:rsidR="00C06C7B" w:rsidRPr="00F914FF">
        <w:rPr>
          <w:rFonts w:hint="cs"/>
          <w:rtl/>
        </w:rPr>
        <w:t xml:space="preserve">نسبت </w:t>
      </w:r>
      <w:r w:rsidRPr="00F914FF">
        <w:rPr>
          <w:rFonts w:hint="cs"/>
          <w:rtl/>
        </w:rPr>
        <w:t>به معلول</w:t>
      </w:r>
      <w:r w:rsidR="004F697F" w:rsidRPr="00F914FF">
        <w:rPr>
          <w:rFonts w:hint="cs"/>
          <w:rtl/>
        </w:rPr>
        <w:t xml:space="preserve">. در هر حال هر کدام که باشد، تکوینی است اما تکوینی بودنش این نیست که معنایش با حسن یکی است </w:t>
      </w:r>
      <w:r w:rsidRPr="00F914FF">
        <w:rPr>
          <w:rFonts w:hint="cs"/>
          <w:rtl/>
        </w:rPr>
        <w:t>و عجیب است که آیت الله مصباح که اینگونه ت</w:t>
      </w:r>
      <w:r w:rsidR="004F697F" w:rsidRPr="00F914FF">
        <w:rPr>
          <w:rFonts w:hint="cs"/>
          <w:rtl/>
        </w:rPr>
        <w:t xml:space="preserve">حلیل </w:t>
      </w:r>
      <w:r w:rsidR="00930EF0" w:rsidRPr="00F914FF">
        <w:rPr>
          <w:rFonts w:hint="cs"/>
          <w:rtl/>
        </w:rPr>
        <w:t>می‌</w:t>
      </w:r>
      <w:r w:rsidR="004F697F" w:rsidRPr="00F914FF">
        <w:rPr>
          <w:rFonts w:hint="cs"/>
          <w:rtl/>
        </w:rPr>
        <w:t xml:space="preserve">کند، در جایی </w:t>
      </w:r>
      <w:r w:rsidR="00930EF0" w:rsidRPr="00F914FF">
        <w:rPr>
          <w:rFonts w:hint="cs"/>
          <w:rtl/>
        </w:rPr>
        <w:t>می‌</w:t>
      </w:r>
      <w:r w:rsidRPr="00F914FF">
        <w:rPr>
          <w:rFonts w:hint="cs"/>
          <w:rtl/>
        </w:rPr>
        <w:t>فرمای</w:t>
      </w:r>
      <w:r w:rsidR="004F697F" w:rsidRPr="00F914FF">
        <w:rPr>
          <w:rFonts w:hint="cs"/>
          <w:rtl/>
        </w:rPr>
        <w:t>ن</w:t>
      </w:r>
      <w:r w:rsidRPr="00F914FF">
        <w:rPr>
          <w:rFonts w:hint="cs"/>
          <w:rtl/>
        </w:rPr>
        <w:t>د باید به گونه</w:t>
      </w:r>
      <w:r w:rsidRPr="00F914FF">
        <w:rPr>
          <w:rFonts w:hint="eastAsia"/>
          <w:rtl/>
        </w:rPr>
        <w:t>‌</w:t>
      </w:r>
      <w:r w:rsidR="004F697F" w:rsidRPr="00F914FF">
        <w:rPr>
          <w:rFonts w:hint="cs"/>
          <w:rtl/>
        </w:rPr>
        <w:t>ای هر دو</w:t>
      </w:r>
      <w:r w:rsidRPr="00F914FF">
        <w:rPr>
          <w:rFonts w:hint="cs"/>
          <w:rtl/>
        </w:rPr>
        <w:t>،</w:t>
      </w:r>
      <w:r w:rsidR="004F697F" w:rsidRPr="00F914FF">
        <w:rPr>
          <w:rFonts w:hint="cs"/>
          <w:rtl/>
        </w:rPr>
        <w:t xml:space="preserve"> م</w:t>
      </w:r>
      <w:r w:rsidRPr="00F914FF">
        <w:rPr>
          <w:rFonts w:hint="cs"/>
          <w:rtl/>
        </w:rPr>
        <w:t>أخذشان ضرورت بالقیا</w:t>
      </w:r>
      <w:r w:rsidRPr="00F914FF">
        <w:rPr>
          <w:rFonts w:hint="cs"/>
          <w:rtl/>
        </w:rPr>
        <w:t>س الی الغیر باشد</w:t>
      </w:r>
      <w:r w:rsidR="004F697F" w:rsidRPr="00F914FF">
        <w:rPr>
          <w:rFonts w:hint="cs"/>
          <w:rtl/>
        </w:rPr>
        <w:t xml:space="preserve">، که این حرف عجیبی است. البته این مطلبی که از ایشان عرض </w:t>
      </w:r>
      <w:r w:rsidR="00930EF0" w:rsidRPr="00F914FF">
        <w:rPr>
          <w:rFonts w:hint="cs"/>
          <w:rtl/>
        </w:rPr>
        <w:t>می‌</w:t>
      </w:r>
      <w:r w:rsidR="004F697F" w:rsidRPr="00F914FF">
        <w:rPr>
          <w:rFonts w:hint="cs"/>
          <w:rtl/>
        </w:rPr>
        <w:t xml:space="preserve">کنم </w:t>
      </w:r>
      <w:r w:rsidRPr="00F914FF">
        <w:rPr>
          <w:rFonts w:hint="cs"/>
          <w:rtl/>
        </w:rPr>
        <w:t>مربوط به</w:t>
      </w:r>
      <w:r w:rsidR="004F697F" w:rsidRPr="00F914FF">
        <w:rPr>
          <w:rFonts w:hint="cs"/>
          <w:rtl/>
        </w:rPr>
        <w:t xml:space="preserve"> </w:t>
      </w:r>
      <w:r w:rsidRPr="00F914FF">
        <w:rPr>
          <w:rFonts w:hint="cs"/>
          <w:rtl/>
        </w:rPr>
        <w:t>آن درس</w:t>
      </w:r>
      <w:r w:rsidRPr="00F914FF">
        <w:rPr>
          <w:rFonts w:hint="eastAsia"/>
          <w:rtl/>
        </w:rPr>
        <w:t>‌</w:t>
      </w:r>
      <w:r w:rsidR="004F697F" w:rsidRPr="00F914FF">
        <w:rPr>
          <w:rFonts w:hint="cs"/>
          <w:rtl/>
        </w:rPr>
        <w:t>های اولیه ایشان که دروس فلسف</w:t>
      </w:r>
      <w:r w:rsidR="00930EF0" w:rsidRPr="00F914FF">
        <w:rPr>
          <w:rFonts w:hint="cs"/>
          <w:rtl/>
        </w:rPr>
        <w:t>ه‌ی</w:t>
      </w:r>
      <w:r w:rsidR="004F697F" w:rsidRPr="00F914FF">
        <w:rPr>
          <w:rFonts w:hint="cs"/>
          <w:rtl/>
        </w:rPr>
        <w:t xml:space="preserve"> اخلاق بود،</w:t>
      </w:r>
      <w:r w:rsidRPr="00F914FF">
        <w:rPr>
          <w:rFonts w:hint="cs"/>
          <w:rtl/>
        </w:rPr>
        <w:t xml:space="preserve"> </w:t>
      </w:r>
      <w:r w:rsidR="00BA17BE" w:rsidRPr="00F914FF">
        <w:rPr>
          <w:rFonts w:hint="cs"/>
          <w:rtl/>
        </w:rPr>
        <w:t xml:space="preserve">است. بعداً اصلاحاتی </w:t>
      </w:r>
      <w:r w:rsidRPr="00F914FF">
        <w:rPr>
          <w:rFonts w:hint="cs"/>
          <w:rtl/>
        </w:rPr>
        <w:t>در این کتاب صورت گرفته و من نمی</w:t>
      </w:r>
      <w:r w:rsidRPr="00F914FF">
        <w:rPr>
          <w:rFonts w:hint="eastAsia"/>
          <w:rtl/>
        </w:rPr>
        <w:t>‌</w:t>
      </w:r>
      <w:r w:rsidRPr="00F914FF">
        <w:rPr>
          <w:rFonts w:hint="cs"/>
          <w:rtl/>
        </w:rPr>
        <w:t xml:space="preserve">دانم که این مطلب هم اصلاح شده است یا نه. </w:t>
      </w:r>
      <w:r w:rsidR="00BA17BE" w:rsidRPr="00F914FF">
        <w:rPr>
          <w:rFonts w:hint="cs"/>
          <w:rtl/>
        </w:rPr>
        <w:t xml:space="preserve">یعنی </w:t>
      </w:r>
      <w:r w:rsidR="00930EF0" w:rsidRPr="00F914FF">
        <w:rPr>
          <w:rFonts w:hint="cs"/>
          <w:rtl/>
        </w:rPr>
        <w:t>می‌</w:t>
      </w:r>
      <w:r w:rsidR="00BA17BE" w:rsidRPr="00F914FF">
        <w:rPr>
          <w:rFonts w:hint="cs"/>
          <w:rtl/>
        </w:rPr>
        <w:t>خواهم بگوی</w:t>
      </w:r>
      <w:r w:rsidR="00F206CD" w:rsidRPr="00F914FF">
        <w:rPr>
          <w:rFonts w:hint="cs"/>
          <w:rtl/>
        </w:rPr>
        <w:t xml:space="preserve">م این اشکال و اشتباه در کلام کثیری </w:t>
      </w:r>
      <w:r w:rsidR="00BA17BE" w:rsidRPr="00F914FF">
        <w:rPr>
          <w:rFonts w:hint="cs"/>
          <w:rtl/>
        </w:rPr>
        <w:t>واقع شده است</w:t>
      </w:r>
      <w:r w:rsidRPr="00F914FF">
        <w:rPr>
          <w:rFonts w:hint="cs"/>
          <w:rtl/>
        </w:rPr>
        <w:t>.</w:t>
      </w:r>
    </w:p>
    <w:p w14:paraId="118464C5" w14:textId="77777777" w:rsidR="009C32DB" w:rsidRPr="00F914FF" w:rsidRDefault="00AC76FB" w:rsidP="0091634F">
      <w:pPr>
        <w:rPr>
          <w:rtl/>
        </w:rPr>
      </w:pPr>
      <w:r w:rsidRPr="00F914FF">
        <w:rPr>
          <w:rFonts w:hint="cs"/>
          <w:rtl/>
        </w:rPr>
        <w:t xml:space="preserve"> کسانی که اهل دقت هستند، این کار را ن</w:t>
      </w:r>
      <w:r w:rsidR="00930EF0" w:rsidRPr="00F914FF">
        <w:rPr>
          <w:rFonts w:hint="cs"/>
          <w:rtl/>
        </w:rPr>
        <w:t>می‌</w:t>
      </w:r>
      <w:r w:rsidRPr="00F914FF">
        <w:rPr>
          <w:rFonts w:hint="cs"/>
          <w:rtl/>
        </w:rPr>
        <w:t xml:space="preserve">کنند. مثلاً </w:t>
      </w:r>
      <w:r w:rsidR="00BA17BE" w:rsidRPr="00F914FF">
        <w:rPr>
          <w:rFonts w:hint="cs"/>
          <w:rtl/>
        </w:rPr>
        <w:t xml:space="preserve">برخی از </w:t>
      </w:r>
      <w:r w:rsidRPr="00F914FF">
        <w:rPr>
          <w:rFonts w:hint="cs"/>
          <w:rtl/>
        </w:rPr>
        <w:t>فیلسوفان تحلیلی</w:t>
      </w:r>
      <w:r w:rsidR="00BA17BE" w:rsidRPr="00F914FF">
        <w:rPr>
          <w:rFonts w:hint="cs"/>
          <w:rtl/>
        </w:rPr>
        <w:t xml:space="preserve"> در این مسئله خیلی دقت دارند و توجه دارند که محمول حسن و قبح با محمول باید و نباید فرق </w:t>
      </w:r>
      <w:r w:rsidR="00930EF0" w:rsidRPr="00F914FF">
        <w:rPr>
          <w:rFonts w:hint="cs"/>
          <w:rtl/>
        </w:rPr>
        <w:t>می‌</w:t>
      </w:r>
      <w:r w:rsidR="00BA17BE" w:rsidRPr="00F914FF">
        <w:rPr>
          <w:rFonts w:hint="cs"/>
          <w:rtl/>
        </w:rPr>
        <w:t xml:space="preserve">کند و حق و استحقاق که اصلاً داستان دیگری دارد. خلاصه اینکه ما هیچ وجه و دلیلی </w:t>
      </w:r>
      <w:r w:rsidRPr="00F914FF">
        <w:rPr>
          <w:rFonts w:hint="cs"/>
          <w:rtl/>
        </w:rPr>
        <w:t xml:space="preserve">بر این حرف نداریم و بلکه وجه و دلیل بر علیه این مطلب است. پس اینکه شهید صدر فرمودند که یک خطای اساسی در این طرز از فکر اصولیین هست که بین حجیت و مولویت فصل </w:t>
      </w:r>
      <w:r w:rsidR="00930EF0" w:rsidRPr="00F914FF">
        <w:rPr>
          <w:rFonts w:hint="cs"/>
          <w:rtl/>
        </w:rPr>
        <w:t>می‌</w:t>
      </w:r>
      <w:r w:rsidRPr="00F914FF">
        <w:rPr>
          <w:rFonts w:hint="cs"/>
          <w:rtl/>
        </w:rPr>
        <w:t xml:space="preserve">دهند با اینکه فصلی بین آنها نیست، این حرف نادرست است. </w:t>
      </w:r>
    </w:p>
    <w:p w14:paraId="1F1A92F7" w14:textId="77777777" w:rsidR="009C32DB" w:rsidRPr="00F914FF" w:rsidRDefault="00AC76FB" w:rsidP="00EF00EB">
      <w:pPr>
        <w:rPr>
          <w:rtl/>
        </w:rPr>
      </w:pPr>
      <w:r w:rsidRPr="00F914FF">
        <w:rPr>
          <w:rFonts w:hint="cs"/>
          <w:rtl/>
        </w:rPr>
        <w:t>ما باید اولاً</w:t>
      </w:r>
      <w:r w:rsidRPr="00F914FF">
        <w:rPr>
          <w:rFonts w:hint="cs"/>
          <w:rtl/>
        </w:rPr>
        <w:t xml:space="preserve"> دقت کنیم که مراد از حجیت در اینجا به حسب تفسیر خود ایشان و مبنای بحث، معذریت و منجزیت است و منجزیت، استحقاق عقاب بر مخالفت است. یک محمول داریم که استحقاق عقاب بر مخالفت است و یک محمول داریم که حسن است و محمول دیگر حق است. اینها به یکدیگر برن</w:t>
      </w:r>
      <w:r w:rsidR="00930EF0" w:rsidRPr="00F914FF">
        <w:rPr>
          <w:rFonts w:hint="cs"/>
          <w:rtl/>
        </w:rPr>
        <w:t>می‌</w:t>
      </w:r>
      <w:r w:rsidR="0091634F" w:rsidRPr="00F914FF">
        <w:rPr>
          <w:rFonts w:hint="cs"/>
          <w:rtl/>
        </w:rPr>
        <w:t>گردند. حق و استحقاق</w:t>
      </w:r>
      <w:r w:rsidRPr="00F914FF">
        <w:rPr>
          <w:rFonts w:hint="cs"/>
          <w:rtl/>
        </w:rPr>
        <w:t xml:space="preserve"> البته </w:t>
      </w:r>
      <w:r w:rsidR="0091634F" w:rsidRPr="00F914FF">
        <w:rPr>
          <w:rFonts w:hint="cs"/>
          <w:rtl/>
        </w:rPr>
        <w:t>ریشه</w:t>
      </w:r>
      <w:r w:rsidR="0091634F" w:rsidRPr="00F914FF">
        <w:rPr>
          <w:rFonts w:hint="eastAsia"/>
          <w:rtl/>
        </w:rPr>
        <w:t>‌</w:t>
      </w:r>
      <w:r w:rsidRPr="00F914FF">
        <w:rPr>
          <w:rFonts w:hint="cs"/>
          <w:rtl/>
        </w:rPr>
        <w:t xml:space="preserve">اش یکی است اما نه استحقاق عقاب. ما یک </w:t>
      </w:r>
      <w:r w:rsidR="00D856BA" w:rsidRPr="00F914FF">
        <w:rPr>
          <w:rFonts w:hint="cs"/>
          <w:rtl/>
        </w:rPr>
        <w:t>حق‌الطاعة</w:t>
      </w:r>
      <w:r w:rsidRPr="00F914FF">
        <w:rPr>
          <w:rFonts w:hint="cs"/>
          <w:rtl/>
        </w:rPr>
        <w:t xml:space="preserve"> داریم یعنی</w:t>
      </w:r>
      <w:r w:rsidR="0091634F" w:rsidRPr="00F914FF">
        <w:rPr>
          <w:rFonts w:hint="cs"/>
          <w:rtl/>
        </w:rPr>
        <w:t xml:space="preserve"> حق اطاعت شدن است که</w:t>
      </w:r>
      <w:r w:rsidRPr="00F914FF">
        <w:rPr>
          <w:rFonts w:hint="cs"/>
          <w:rtl/>
        </w:rPr>
        <w:t xml:space="preserve"> این حق برای مولا است و مولا بر گردن ما حق دارد که ما او را اطاعت کنیم یعنی متعلق این حق، اطاعت کردن ما و اطاعت شدن اوست. این یک حق است و یکی دیگر استحقاق عقا</w:t>
      </w:r>
      <w:r w:rsidRPr="00F914FF">
        <w:rPr>
          <w:rFonts w:hint="cs"/>
          <w:rtl/>
        </w:rPr>
        <w:t xml:space="preserve">ب است و یکی حسن و قبح است و یکی هم باید و نباید است و هر کدام از اینها ملاکی دارد و محمول خاص خودش را دارد. اینها را باید از هم جدا کنیم و بحث مهمی است. </w:t>
      </w:r>
      <w:r w:rsidR="00EF00EB" w:rsidRPr="00F914FF">
        <w:rPr>
          <w:rFonts w:hint="cs"/>
          <w:rtl/>
        </w:rPr>
        <w:t xml:space="preserve">بحث از حجیت که استحقاق عقاب است به حسب حقیقت غیر از بحث حق مولویت و حدود </w:t>
      </w:r>
      <w:r w:rsidR="00EF00EB" w:rsidRPr="00F914FF">
        <w:rPr>
          <w:rFonts w:hint="cs"/>
          <w:rtl/>
        </w:rPr>
        <w:lastRenderedPageBreak/>
        <w:t xml:space="preserve">مولویت مولاست. حدود مولویت یعنی مولا حق طاعت بر ما دارد و این حق حدودی دارد. متعلق این حق اطاعت مولاست. اما استحقاق عقاب چه خود حق باشد و چه اینکه فقط با حق، ماده‌‌‌‌اش یکی باشد، متعلقش عقاب است. این ها دو قضیه مستقل هستند ولو به یکدیگر مربوط هستند. </w:t>
      </w:r>
      <w:r w:rsidRPr="00F914FF">
        <w:rPr>
          <w:rFonts w:hint="cs"/>
          <w:rtl/>
        </w:rPr>
        <w:t>این ملخص کلام دیروز ما بود.</w:t>
      </w:r>
    </w:p>
    <w:p w14:paraId="5984C673" w14:textId="77777777" w:rsidR="0009308C" w:rsidRPr="00F914FF" w:rsidRDefault="00AC76FB" w:rsidP="00E27B09">
      <w:pPr>
        <w:rPr>
          <w:rtl/>
        </w:rPr>
      </w:pPr>
      <w:r w:rsidRPr="00F914FF">
        <w:rPr>
          <w:rFonts w:hint="cs"/>
          <w:rtl/>
        </w:rPr>
        <w:t xml:space="preserve">شهید </w:t>
      </w:r>
      <w:r w:rsidRPr="00F914FF">
        <w:rPr>
          <w:rFonts w:hint="cs"/>
          <w:rtl/>
        </w:rPr>
        <w:t>صدر اشکالش به اصولیین این است که شما اینها را دوتا کردید در حالی که دوتا نیستند و یک مسئله هستند و یک مطلب هستند و روحشان یکی است. بهترین توضیح شاید این باشد که به حسب مفهوم دوتا هستند ولی به حسب واقع در یکدیگر مؤثر هستند به این معنا مؤثر هستند که اگر ما م</w:t>
      </w:r>
      <w:r w:rsidRPr="00F914FF">
        <w:rPr>
          <w:rFonts w:hint="cs"/>
          <w:rtl/>
        </w:rPr>
        <w:t>سئله ی دائر</w:t>
      </w:r>
      <w:r w:rsidR="00930EF0" w:rsidRPr="00F914FF">
        <w:rPr>
          <w:rFonts w:hint="cs"/>
          <w:rtl/>
        </w:rPr>
        <w:t>ه‌ی</w:t>
      </w:r>
      <w:r w:rsidRPr="00F914FF">
        <w:rPr>
          <w:rFonts w:hint="cs"/>
          <w:rtl/>
        </w:rPr>
        <w:t xml:space="preserve"> </w:t>
      </w:r>
      <w:r w:rsidR="00C61AF7" w:rsidRPr="00F914FF">
        <w:rPr>
          <w:rFonts w:hint="cs"/>
          <w:rtl/>
        </w:rPr>
        <w:t xml:space="preserve">مولویت </w:t>
      </w:r>
      <w:r w:rsidRPr="00F914FF">
        <w:rPr>
          <w:rFonts w:hint="cs"/>
          <w:rtl/>
        </w:rPr>
        <w:t xml:space="preserve">مولا را حل کنیم، منجزیت هم حل خواهد شد. در واقع </w:t>
      </w:r>
      <w:r w:rsidR="00B650D6" w:rsidRPr="00F914FF">
        <w:rPr>
          <w:rFonts w:hint="cs"/>
          <w:rtl/>
        </w:rPr>
        <w:t xml:space="preserve">اشکال ایشان به اصولیین </w:t>
      </w:r>
      <w:r w:rsidRPr="00F914FF">
        <w:rPr>
          <w:rFonts w:hint="cs"/>
          <w:rtl/>
        </w:rPr>
        <w:t>این</w:t>
      </w:r>
      <w:r w:rsidR="00B650D6" w:rsidRPr="00F914FF">
        <w:rPr>
          <w:rFonts w:hint="cs"/>
          <w:rtl/>
        </w:rPr>
        <w:t xml:space="preserve"> است که شما اینها را جدا کردید و لذا ن</w:t>
      </w:r>
      <w:r w:rsidR="00930EF0" w:rsidRPr="00F914FF">
        <w:rPr>
          <w:rFonts w:hint="cs"/>
          <w:rtl/>
        </w:rPr>
        <w:t>می‌</w:t>
      </w:r>
      <w:r w:rsidR="00B650D6" w:rsidRPr="00F914FF">
        <w:rPr>
          <w:rFonts w:hint="cs"/>
          <w:rtl/>
        </w:rPr>
        <w:t>توانید</w:t>
      </w:r>
      <w:r w:rsidRPr="00F914FF">
        <w:rPr>
          <w:rFonts w:hint="cs"/>
          <w:rtl/>
        </w:rPr>
        <w:t xml:space="preserve"> مسئل</w:t>
      </w:r>
      <w:r w:rsidR="00930EF0" w:rsidRPr="00F914FF">
        <w:rPr>
          <w:rFonts w:hint="cs"/>
          <w:rtl/>
        </w:rPr>
        <w:t>ه‌ی</w:t>
      </w:r>
      <w:r w:rsidRPr="00F914FF">
        <w:rPr>
          <w:rFonts w:hint="cs"/>
          <w:rtl/>
        </w:rPr>
        <w:t xml:space="preserve"> خودتان که منجزیت است را درست تصویر و ت</w:t>
      </w:r>
      <w:r w:rsidR="00C61AF7" w:rsidRPr="00F914FF">
        <w:rPr>
          <w:rFonts w:hint="cs"/>
          <w:rtl/>
        </w:rPr>
        <w:t>رسیم کنید. چون بحث مولویت را به علم کلام</w:t>
      </w:r>
      <w:r w:rsidRPr="00F914FF">
        <w:rPr>
          <w:rFonts w:hint="cs"/>
          <w:rtl/>
        </w:rPr>
        <w:t xml:space="preserve"> بردید و گفتید که مولا در </w:t>
      </w:r>
      <w:r w:rsidRPr="00F914FF">
        <w:rPr>
          <w:rFonts w:hint="cs"/>
          <w:rtl/>
        </w:rPr>
        <w:t>اوامری که صادر کر</w:t>
      </w:r>
      <w:r w:rsidR="00C61AF7" w:rsidRPr="00F914FF">
        <w:rPr>
          <w:rFonts w:hint="cs"/>
          <w:rtl/>
        </w:rPr>
        <w:t>ده و قیام حجت بر آن شده، حق اطاعت شدن</w:t>
      </w:r>
      <w:r w:rsidRPr="00F914FF">
        <w:rPr>
          <w:rFonts w:hint="cs"/>
          <w:rtl/>
        </w:rPr>
        <w:t xml:space="preserve"> دارد. چون اینگونه تصویر </w:t>
      </w:r>
      <w:r w:rsidR="00930EF0" w:rsidRPr="00F914FF">
        <w:rPr>
          <w:rFonts w:hint="cs"/>
          <w:rtl/>
        </w:rPr>
        <w:t>می‌</w:t>
      </w:r>
      <w:r w:rsidRPr="00F914FF">
        <w:rPr>
          <w:rFonts w:hint="cs"/>
          <w:rtl/>
        </w:rPr>
        <w:t xml:space="preserve">کنید و </w:t>
      </w:r>
      <w:r w:rsidR="00E27B09" w:rsidRPr="00F914FF">
        <w:rPr>
          <w:rFonts w:hint="cs"/>
          <w:rtl/>
        </w:rPr>
        <w:t xml:space="preserve">ثبوت حق اطاعت برای </w:t>
      </w:r>
      <w:r w:rsidRPr="00F914FF">
        <w:rPr>
          <w:rFonts w:hint="cs"/>
          <w:rtl/>
        </w:rPr>
        <w:t xml:space="preserve">مولای حقیقی </w:t>
      </w:r>
      <w:r w:rsidR="00E27B09" w:rsidRPr="00F914FF">
        <w:rPr>
          <w:rFonts w:hint="cs"/>
          <w:rtl/>
        </w:rPr>
        <w:t>را</w:t>
      </w:r>
      <w:r w:rsidRPr="00F914FF">
        <w:rPr>
          <w:rFonts w:hint="cs"/>
          <w:rtl/>
        </w:rPr>
        <w:t xml:space="preserve"> به علم کلام </w:t>
      </w:r>
      <w:r w:rsidR="00E27B09" w:rsidRPr="00F914FF">
        <w:rPr>
          <w:rFonts w:hint="cs"/>
          <w:rtl/>
        </w:rPr>
        <w:t>برده‌‌اید</w:t>
      </w:r>
      <w:r w:rsidRPr="00F914FF">
        <w:rPr>
          <w:rFonts w:hint="cs"/>
          <w:rtl/>
        </w:rPr>
        <w:t xml:space="preserve">، بعد در اصول </w:t>
      </w:r>
      <w:r w:rsidR="00930EF0" w:rsidRPr="00F914FF">
        <w:rPr>
          <w:rFonts w:hint="cs"/>
          <w:rtl/>
        </w:rPr>
        <w:t>می‌</w:t>
      </w:r>
      <w:r w:rsidRPr="00F914FF">
        <w:rPr>
          <w:rFonts w:hint="cs"/>
          <w:rtl/>
        </w:rPr>
        <w:t xml:space="preserve">گویید </w:t>
      </w:r>
      <w:r w:rsidR="00E27B09" w:rsidRPr="00F914FF">
        <w:rPr>
          <w:rFonts w:hint="cs"/>
          <w:rtl/>
        </w:rPr>
        <w:t xml:space="preserve">بدون در نظرگرفتن آن بحث کلامی </w:t>
      </w:r>
      <w:r w:rsidRPr="00F914FF">
        <w:rPr>
          <w:rFonts w:hint="cs"/>
          <w:rtl/>
        </w:rPr>
        <w:t xml:space="preserve">حدود منجزیت را مشخص </w:t>
      </w:r>
      <w:r w:rsidR="00E27B09" w:rsidRPr="00F914FF">
        <w:rPr>
          <w:rFonts w:hint="cs"/>
          <w:rtl/>
        </w:rPr>
        <w:t>می‌‌کنید، این شکل از بحث از نظر شهید صدر درست نیست</w:t>
      </w:r>
      <w:r w:rsidRPr="00F914FF">
        <w:rPr>
          <w:rFonts w:hint="cs"/>
          <w:rtl/>
        </w:rPr>
        <w:t xml:space="preserve">. </w:t>
      </w:r>
      <w:r w:rsidR="00E27B09" w:rsidRPr="00F914FF">
        <w:rPr>
          <w:rFonts w:hint="cs"/>
          <w:rtl/>
        </w:rPr>
        <w:t>ایشان می‌‌گوید این دو بحث که یکی در علم کلام و یکی به شکل مستقل از دیگری در علم اصول بحث می‌‌شود،</w:t>
      </w:r>
      <w:r w:rsidRPr="00F914FF">
        <w:rPr>
          <w:rFonts w:hint="cs"/>
          <w:rtl/>
        </w:rPr>
        <w:t xml:space="preserve"> یکی هستند و</w:t>
      </w:r>
      <w:r w:rsidR="00E27B09" w:rsidRPr="00F914FF">
        <w:rPr>
          <w:rFonts w:hint="cs"/>
          <w:rtl/>
        </w:rPr>
        <w:t xml:space="preserve"> تکلیف آن در</w:t>
      </w:r>
      <w:r w:rsidRPr="00F914FF">
        <w:rPr>
          <w:rFonts w:hint="cs"/>
          <w:rtl/>
        </w:rPr>
        <w:t xml:space="preserve"> یک جا باید حل شود و وقتی دائر</w:t>
      </w:r>
      <w:r w:rsidR="00930EF0" w:rsidRPr="00F914FF">
        <w:rPr>
          <w:rFonts w:hint="cs"/>
          <w:rtl/>
        </w:rPr>
        <w:t>ه‌ی</w:t>
      </w:r>
      <w:r w:rsidRPr="00F914FF">
        <w:rPr>
          <w:rFonts w:hint="cs"/>
          <w:rtl/>
        </w:rPr>
        <w:t xml:space="preserve"> مولویت را حل کردید، منجزیت هم حل </w:t>
      </w:r>
      <w:r w:rsidR="00930EF0" w:rsidRPr="00F914FF">
        <w:rPr>
          <w:rFonts w:hint="cs"/>
          <w:rtl/>
        </w:rPr>
        <w:t>می‌</w:t>
      </w:r>
      <w:r w:rsidRPr="00F914FF">
        <w:rPr>
          <w:rFonts w:hint="cs"/>
          <w:rtl/>
        </w:rPr>
        <w:t xml:space="preserve">شود. ما </w:t>
      </w:r>
      <w:r w:rsidR="00930EF0" w:rsidRPr="00F914FF">
        <w:rPr>
          <w:rFonts w:hint="cs"/>
          <w:rtl/>
        </w:rPr>
        <w:t>می‌</w:t>
      </w:r>
      <w:r w:rsidRPr="00F914FF">
        <w:rPr>
          <w:rFonts w:hint="cs"/>
          <w:rtl/>
        </w:rPr>
        <w:t>خواهیم همین مطلب ایشان را زیر سؤال ببریم.</w:t>
      </w:r>
      <w:r w:rsidRPr="00F914FF">
        <w:rPr>
          <w:rFonts w:hint="cs"/>
          <w:rtl/>
        </w:rPr>
        <w:t xml:space="preserve"> </w:t>
      </w:r>
      <w:r w:rsidR="00B650D6" w:rsidRPr="00F914FF">
        <w:rPr>
          <w:rFonts w:hint="cs"/>
          <w:rtl/>
        </w:rPr>
        <w:t xml:space="preserve">قدم اول ما این بود که </w:t>
      </w:r>
      <w:r w:rsidRPr="00F914FF">
        <w:rPr>
          <w:rFonts w:hint="cs"/>
          <w:rtl/>
        </w:rPr>
        <w:t xml:space="preserve">این </w:t>
      </w:r>
      <w:r w:rsidR="00B650D6" w:rsidRPr="00F914FF">
        <w:rPr>
          <w:rFonts w:hint="cs"/>
          <w:rtl/>
        </w:rPr>
        <w:t>محمولات متفاوت هستند و</w:t>
      </w:r>
      <w:r w:rsidRPr="00F914FF">
        <w:rPr>
          <w:rFonts w:hint="cs"/>
          <w:rtl/>
        </w:rPr>
        <w:t xml:space="preserve">لی حرف هنوز تمام نشده است و کلام ما ادامه دارد و قدم دوم در نقد ایشان هنوز باقی است. </w:t>
      </w:r>
    </w:p>
    <w:p w14:paraId="55BE16DF" w14:textId="77777777" w:rsidR="00B650D6" w:rsidRPr="00F914FF" w:rsidRDefault="00AC76FB" w:rsidP="008B3326">
      <w:pPr>
        <w:rPr>
          <w:rtl/>
        </w:rPr>
      </w:pPr>
      <w:r w:rsidRPr="00F914FF">
        <w:rPr>
          <w:rFonts w:hint="cs"/>
          <w:rtl/>
        </w:rPr>
        <w:t xml:space="preserve">ما در قدم اول </w:t>
      </w:r>
      <w:r w:rsidR="00930EF0" w:rsidRPr="00F914FF">
        <w:rPr>
          <w:rFonts w:hint="cs"/>
          <w:rtl/>
        </w:rPr>
        <w:t>می‌</w:t>
      </w:r>
      <w:r w:rsidRPr="00F914FF">
        <w:rPr>
          <w:rFonts w:hint="cs"/>
          <w:rtl/>
        </w:rPr>
        <w:t>گوییم محمولات متفاوت هستند و شما دلیلی بر ارجاع قضیه</w:t>
      </w:r>
      <w:r w:rsidR="008B3326" w:rsidRPr="00F914FF">
        <w:rPr>
          <w:rFonts w:hint="eastAsia"/>
          <w:rtl/>
        </w:rPr>
        <w:t>‌</w:t>
      </w:r>
      <w:r w:rsidRPr="00F914FF">
        <w:rPr>
          <w:rFonts w:hint="cs"/>
          <w:rtl/>
        </w:rPr>
        <w:t>ای به قضی</w:t>
      </w:r>
      <w:r w:rsidR="00930EF0" w:rsidRPr="00F914FF">
        <w:rPr>
          <w:rFonts w:hint="cs"/>
          <w:rtl/>
        </w:rPr>
        <w:t>ه‌ی</w:t>
      </w:r>
      <w:r w:rsidRPr="00F914FF">
        <w:rPr>
          <w:rFonts w:hint="cs"/>
          <w:rtl/>
        </w:rPr>
        <w:t xml:space="preserve"> دیگر ندارید ولی این را هنوز حل نکردیم </w:t>
      </w:r>
      <w:r w:rsidRPr="00F914FF">
        <w:rPr>
          <w:rFonts w:hint="cs"/>
          <w:rtl/>
        </w:rPr>
        <w:t>که آیا ن</w:t>
      </w:r>
      <w:r w:rsidR="00930EF0" w:rsidRPr="00F914FF">
        <w:rPr>
          <w:rFonts w:hint="cs"/>
          <w:rtl/>
        </w:rPr>
        <w:t>می‌</w:t>
      </w:r>
      <w:r w:rsidRPr="00F914FF">
        <w:rPr>
          <w:rFonts w:hint="cs"/>
          <w:rtl/>
        </w:rPr>
        <w:t>شود تصمیمی که شما در مسئل</w:t>
      </w:r>
      <w:r w:rsidR="00930EF0" w:rsidRPr="00F914FF">
        <w:rPr>
          <w:rFonts w:hint="cs"/>
          <w:rtl/>
        </w:rPr>
        <w:t>ه‌ی</w:t>
      </w:r>
      <w:r w:rsidRPr="00F914FF">
        <w:rPr>
          <w:rFonts w:hint="cs"/>
          <w:rtl/>
        </w:rPr>
        <w:t xml:space="preserve"> دائر</w:t>
      </w:r>
      <w:r w:rsidR="00930EF0" w:rsidRPr="00F914FF">
        <w:rPr>
          <w:rFonts w:hint="cs"/>
          <w:rtl/>
        </w:rPr>
        <w:t>ه‌ی</w:t>
      </w:r>
      <w:r w:rsidRPr="00F914FF">
        <w:rPr>
          <w:rFonts w:hint="cs"/>
          <w:rtl/>
        </w:rPr>
        <w:t xml:space="preserve"> مولویت مولا </w:t>
      </w:r>
      <w:r w:rsidR="00930EF0" w:rsidRPr="00F914FF">
        <w:rPr>
          <w:rFonts w:hint="cs"/>
          <w:rtl/>
        </w:rPr>
        <w:t>می‌</w:t>
      </w:r>
      <w:r w:rsidRPr="00F914FF">
        <w:rPr>
          <w:rFonts w:hint="cs"/>
          <w:rtl/>
        </w:rPr>
        <w:t>گیرید مسئل</w:t>
      </w:r>
      <w:r w:rsidR="00930EF0" w:rsidRPr="00F914FF">
        <w:rPr>
          <w:rFonts w:hint="cs"/>
          <w:rtl/>
        </w:rPr>
        <w:t>ه‌ی</w:t>
      </w:r>
      <w:r w:rsidRPr="00F914FF">
        <w:rPr>
          <w:rFonts w:hint="cs"/>
          <w:rtl/>
        </w:rPr>
        <w:t xml:space="preserve"> منجزیت را حل کند؟ ولو اینها دو قضیه باشند شاید کسی ادعا کند که ولو دو قضیه باشند و محمولات هم متفاوت باشند، </w:t>
      </w:r>
      <w:r w:rsidR="00632498" w:rsidRPr="00F914FF">
        <w:rPr>
          <w:rFonts w:hint="cs"/>
          <w:rtl/>
        </w:rPr>
        <w:t xml:space="preserve">اما </w:t>
      </w:r>
      <w:r w:rsidRPr="00F914FF">
        <w:rPr>
          <w:rFonts w:hint="cs"/>
          <w:rtl/>
        </w:rPr>
        <w:t>وقتی تکلیف یک قضیه حل شد، قضی</w:t>
      </w:r>
      <w:r w:rsidR="00930EF0" w:rsidRPr="00F914FF">
        <w:rPr>
          <w:rFonts w:hint="cs"/>
          <w:rtl/>
        </w:rPr>
        <w:t>ه‌ی</w:t>
      </w:r>
      <w:r w:rsidRPr="00F914FF">
        <w:rPr>
          <w:rFonts w:hint="cs"/>
          <w:rtl/>
        </w:rPr>
        <w:t xml:space="preserve"> دوم نیز حل خواهد شد. این قدم دوم ب</w:t>
      </w:r>
      <w:r w:rsidRPr="00F914FF">
        <w:rPr>
          <w:rFonts w:hint="cs"/>
          <w:rtl/>
        </w:rPr>
        <w:t xml:space="preserve">حث دشواری است و امروز در عرائض بنده </w:t>
      </w:r>
      <w:r w:rsidR="008B3326" w:rsidRPr="00F914FF">
        <w:rPr>
          <w:rFonts w:hint="cs"/>
          <w:rtl/>
        </w:rPr>
        <w:t xml:space="preserve">تأمل </w:t>
      </w:r>
      <w:r w:rsidRPr="00F914FF">
        <w:rPr>
          <w:rFonts w:hint="cs"/>
          <w:rtl/>
        </w:rPr>
        <w:t>داشته باشید تا در جلس</w:t>
      </w:r>
      <w:r w:rsidR="00930EF0" w:rsidRPr="00F914FF">
        <w:rPr>
          <w:rFonts w:hint="cs"/>
          <w:rtl/>
        </w:rPr>
        <w:t>ه‌ی</w:t>
      </w:r>
      <w:r w:rsidRPr="00F914FF">
        <w:rPr>
          <w:rFonts w:hint="cs"/>
          <w:rtl/>
        </w:rPr>
        <w:t xml:space="preserve"> بعد در موردش بحث کنیم.</w:t>
      </w:r>
    </w:p>
    <w:p w14:paraId="788054D5" w14:textId="77777777" w:rsidR="008B3326" w:rsidRPr="00F914FF" w:rsidRDefault="00AC76FB" w:rsidP="000346F8">
      <w:pPr>
        <w:pStyle w:val="Heading3"/>
        <w:rPr>
          <w:rtl/>
        </w:rPr>
      </w:pPr>
      <w:bookmarkStart w:id="589" w:name="_Toc27488305"/>
      <w:r w:rsidRPr="00F914FF">
        <w:rPr>
          <w:rFonts w:hint="cs"/>
          <w:rtl/>
        </w:rPr>
        <w:t>مقدمه</w:t>
      </w:r>
      <w:r w:rsidRPr="00F914FF">
        <w:rPr>
          <w:rFonts w:hint="eastAsia"/>
          <w:rtl/>
        </w:rPr>
        <w:t>‌</w:t>
      </w:r>
      <w:r w:rsidRPr="00F914FF">
        <w:rPr>
          <w:rFonts w:hint="cs"/>
          <w:rtl/>
        </w:rPr>
        <w:t>ی دوم:</w:t>
      </w:r>
      <w:r w:rsidR="000346F8" w:rsidRPr="00F914FF">
        <w:rPr>
          <w:rFonts w:hint="cs"/>
          <w:rtl/>
        </w:rPr>
        <w:t xml:space="preserve"> واقعی بودن حق نسبت به علم و جهل مکلف</w:t>
      </w:r>
      <w:bookmarkEnd w:id="589"/>
    </w:p>
    <w:p w14:paraId="6E4357D4" w14:textId="77777777" w:rsidR="008B3326" w:rsidRPr="00F914FF" w:rsidRDefault="00AC76FB" w:rsidP="00632498">
      <w:pPr>
        <w:rPr>
          <w:rtl/>
        </w:rPr>
      </w:pPr>
      <w:r w:rsidRPr="00F914FF">
        <w:rPr>
          <w:rFonts w:hint="cs"/>
          <w:rtl/>
        </w:rPr>
        <w:t xml:space="preserve">بنده از شما </w:t>
      </w:r>
      <w:r w:rsidR="00B650D6" w:rsidRPr="00F914FF">
        <w:rPr>
          <w:rFonts w:hint="cs"/>
          <w:rtl/>
        </w:rPr>
        <w:t>سوال</w:t>
      </w:r>
      <w:r w:rsidRPr="00F914FF">
        <w:rPr>
          <w:rFonts w:hint="cs"/>
          <w:rtl/>
        </w:rPr>
        <w:t xml:space="preserve"> </w:t>
      </w:r>
      <w:r w:rsidR="00930EF0" w:rsidRPr="00F914FF">
        <w:rPr>
          <w:rFonts w:hint="cs"/>
          <w:rtl/>
        </w:rPr>
        <w:t>می‌</w:t>
      </w:r>
      <w:r w:rsidRPr="00F914FF">
        <w:rPr>
          <w:rFonts w:hint="cs"/>
          <w:rtl/>
        </w:rPr>
        <w:t>کن</w:t>
      </w:r>
      <w:r w:rsidR="00B650D6" w:rsidRPr="00F914FF">
        <w:rPr>
          <w:rFonts w:hint="cs"/>
          <w:rtl/>
        </w:rPr>
        <w:t>م که در باب حق</w:t>
      </w:r>
      <w:r w:rsidRPr="00F914FF">
        <w:rPr>
          <w:rFonts w:hint="cs"/>
          <w:rtl/>
        </w:rPr>
        <w:t>،</w:t>
      </w:r>
      <w:r w:rsidR="00B650D6" w:rsidRPr="00F914FF">
        <w:rPr>
          <w:rFonts w:hint="cs"/>
          <w:rtl/>
        </w:rPr>
        <w:t xml:space="preserve"> چه ما حق را واقعی بدانیم </w:t>
      </w:r>
      <w:r w:rsidRPr="00F914FF">
        <w:rPr>
          <w:rFonts w:hint="cs"/>
          <w:rtl/>
        </w:rPr>
        <w:t xml:space="preserve">همانطور که خود ایشان واقعی </w:t>
      </w:r>
      <w:r w:rsidR="00930EF0" w:rsidRPr="00F914FF">
        <w:rPr>
          <w:rFonts w:hint="cs"/>
          <w:rtl/>
        </w:rPr>
        <w:t>می‌</w:t>
      </w:r>
      <w:r w:rsidRPr="00F914FF">
        <w:rPr>
          <w:rFonts w:hint="cs"/>
          <w:rtl/>
        </w:rPr>
        <w:t xml:space="preserve">داند </w:t>
      </w:r>
      <w:r w:rsidR="00B650D6" w:rsidRPr="00F914FF">
        <w:rPr>
          <w:rFonts w:hint="cs"/>
          <w:rtl/>
        </w:rPr>
        <w:t>یا اعتباری بدانیم مانند مرحوم علامه</w:t>
      </w:r>
      <w:r w:rsidRPr="00F914FF">
        <w:rPr>
          <w:rFonts w:hint="cs"/>
          <w:rtl/>
        </w:rPr>
        <w:t xml:space="preserve"> طباطبایی</w:t>
      </w:r>
      <w:r w:rsidR="00B650D6" w:rsidRPr="00F914FF">
        <w:rPr>
          <w:rFonts w:hint="cs"/>
          <w:rtl/>
        </w:rPr>
        <w:t xml:space="preserve"> و محقق اصفهانی</w:t>
      </w:r>
      <w:r w:rsidRPr="00F914FF">
        <w:rPr>
          <w:rFonts w:hint="cs"/>
          <w:rtl/>
        </w:rPr>
        <w:t xml:space="preserve"> و عد</w:t>
      </w:r>
      <w:r w:rsidR="00930EF0" w:rsidRPr="00F914FF">
        <w:rPr>
          <w:rFonts w:hint="cs"/>
          <w:rtl/>
        </w:rPr>
        <w:t>ه‌ی</w:t>
      </w:r>
      <w:r w:rsidRPr="00F914FF">
        <w:rPr>
          <w:rFonts w:hint="cs"/>
          <w:rtl/>
        </w:rPr>
        <w:t xml:space="preserve"> زیاد دیگر که حق را اعتباری </w:t>
      </w:r>
      <w:r w:rsidR="00930EF0" w:rsidRPr="00F914FF">
        <w:rPr>
          <w:rFonts w:hint="cs"/>
          <w:rtl/>
        </w:rPr>
        <w:t>می‌</w:t>
      </w:r>
      <w:r w:rsidRPr="00F914FF">
        <w:rPr>
          <w:rFonts w:hint="cs"/>
          <w:rtl/>
        </w:rPr>
        <w:t>دانند</w:t>
      </w:r>
      <w:r w:rsidR="00B650D6" w:rsidRPr="00F914FF">
        <w:rPr>
          <w:rFonts w:hint="cs"/>
          <w:rtl/>
        </w:rPr>
        <w:t>.</w:t>
      </w:r>
      <w:r w:rsidRPr="00F914FF">
        <w:rPr>
          <w:rFonts w:hint="cs"/>
          <w:rtl/>
        </w:rPr>
        <w:t xml:space="preserve"> گرچه محقق اصفهانی</w:t>
      </w:r>
      <w:r w:rsidR="00632498" w:rsidRPr="00F914FF">
        <w:rPr>
          <w:rFonts w:hint="cs"/>
          <w:rtl/>
        </w:rPr>
        <w:t xml:space="preserve"> این حق را بحث نکردند و </w:t>
      </w:r>
      <w:r w:rsidRPr="00F914FF">
        <w:rPr>
          <w:rFonts w:hint="cs"/>
          <w:rtl/>
        </w:rPr>
        <w:t>اینکه گفتند اعتباری است توجیه دیگری</w:t>
      </w:r>
      <w:r w:rsidR="00693B81" w:rsidRPr="00F914FF">
        <w:rPr>
          <w:rFonts w:hint="cs"/>
          <w:rtl/>
        </w:rPr>
        <w:t xml:space="preserve"> ممکن است داشته باشد.</w:t>
      </w:r>
      <w:r w:rsidRPr="00F914FF">
        <w:rPr>
          <w:rFonts w:hint="cs"/>
          <w:rtl/>
        </w:rPr>
        <w:t xml:space="preserve"> </w:t>
      </w:r>
      <w:r w:rsidR="00B650D6" w:rsidRPr="00F914FF">
        <w:rPr>
          <w:rFonts w:hint="cs"/>
          <w:rtl/>
        </w:rPr>
        <w:t xml:space="preserve"> ما حق را هر چه بدانیم مانند برخی از </w:t>
      </w:r>
      <w:r w:rsidR="00B650D6" w:rsidRPr="00F914FF">
        <w:rPr>
          <w:rFonts w:hint="cs"/>
          <w:rtl/>
        </w:rPr>
        <w:lastRenderedPageBreak/>
        <w:t xml:space="preserve">غربی ها که </w:t>
      </w:r>
      <w:r w:rsidR="00693B81" w:rsidRPr="00F914FF">
        <w:rPr>
          <w:rFonts w:hint="cs"/>
          <w:rtl/>
        </w:rPr>
        <w:t xml:space="preserve">حق را کلاً اعتباری </w:t>
      </w:r>
      <w:r w:rsidR="00930EF0" w:rsidRPr="00F914FF">
        <w:rPr>
          <w:rFonts w:hint="cs"/>
          <w:rtl/>
        </w:rPr>
        <w:t>می‌</w:t>
      </w:r>
      <w:r w:rsidR="00693B81" w:rsidRPr="00F914FF">
        <w:rPr>
          <w:rFonts w:hint="cs"/>
          <w:rtl/>
        </w:rPr>
        <w:t xml:space="preserve">دانند و </w:t>
      </w:r>
      <w:r w:rsidR="00930EF0" w:rsidRPr="00F914FF">
        <w:rPr>
          <w:rFonts w:hint="cs"/>
          <w:rtl/>
        </w:rPr>
        <w:t>می‌</w:t>
      </w:r>
      <w:r w:rsidR="00693B81" w:rsidRPr="00F914FF">
        <w:rPr>
          <w:rFonts w:hint="cs"/>
          <w:rtl/>
        </w:rPr>
        <w:t>گویند هم</w:t>
      </w:r>
      <w:r w:rsidR="00930EF0" w:rsidRPr="00F914FF">
        <w:rPr>
          <w:rFonts w:hint="cs"/>
          <w:rtl/>
        </w:rPr>
        <w:t>ه‌ی</w:t>
      </w:r>
      <w:r w:rsidR="00693B81" w:rsidRPr="00F914FF">
        <w:rPr>
          <w:rFonts w:hint="cs"/>
          <w:rtl/>
        </w:rPr>
        <w:t xml:space="preserve"> حقوق مجعول است که </w:t>
      </w:r>
      <w:r w:rsidRPr="00F914FF">
        <w:rPr>
          <w:rtl/>
        </w:rPr>
        <w:t>پوز</w:t>
      </w:r>
      <w:r w:rsidRPr="00F914FF">
        <w:rPr>
          <w:rFonts w:hint="cs"/>
          <w:rtl/>
        </w:rPr>
        <w:t>ی</w:t>
      </w:r>
      <w:r w:rsidRPr="00F914FF">
        <w:rPr>
          <w:rFonts w:hint="eastAsia"/>
          <w:rtl/>
        </w:rPr>
        <w:t>ت</w:t>
      </w:r>
      <w:r w:rsidRPr="00F914FF">
        <w:rPr>
          <w:rFonts w:hint="cs"/>
          <w:rtl/>
        </w:rPr>
        <w:t>ی</w:t>
      </w:r>
      <w:r w:rsidRPr="00F914FF">
        <w:rPr>
          <w:rFonts w:hint="eastAsia"/>
          <w:rtl/>
        </w:rPr>
        <w:t>و</w:t>
      </w:r>
      <w:r w:rsidRPr="00F914FF">
        <w:rPr>
          <w:rFonts w:hint="cs"/>
          <w:rtl/>
        </w:rPr>
        <w:t>ی</w:t>
      </w:r>
      <w:r w:rsidRPr="00F914FF">
        <w:rPr>
          <w:rFonts w:hint="eastAsia"/>
          <w:rtl/>
        </w:rPr>
        <w:t>سم</w:t>
      </w:r>
      <w:r w:rsidRPr="00F914FF">
        <w:rPr>
          <w:rFonts w:hint="eastAsia"/>
          <w:rtl/>
        </w:rPr>
        <w:t>‌</w:t>
      </w:r>
      <w:r w:rsidR="00693B81" w:rsidRPr="00F914FF">
        <w:rPr>
          <w:rFonts w:hint="cs"/>
          <w:rtl/>
        </w:rPr>
        <w:t xml:space="preserve">های حقوقی هستند. حق چه واقعی باشد یا اعتباری، به نظر ما نسبت به علم و جهل و احتمال و ظن و </w:t>
      </w:r>
      <w:r w:rsidRPr="00F914FF">
        <w:rPr>
          <w:rFonts w:hint="cs"/>
          <w:rtl/>
        </w:rPr>
        <w:t xml:space="preserve">حتی </w:t>
      </w:r>
      <w:r w:rsidR="00693B81" w:rsidRPr="00F914FF">
        <w:rPr>
          <w:rFonts w:hint="cs"/>
          <w:rtl/>
        </w:rPr>
        <w:t>قطع</w:t>
      </w:r>
      <w:r w:rsidRPr="00F914FF">
        <w:rPr>
          <w:rFonts w:hint="cs"/>
          <w:rtl/>
        </w:rPr>
        <w:t>،</w:t>
      </w:r>
      <w:r w:rsidR="00693B81" w:rsidRPr="00F914FF">
        <w:rPr>
          <w:rFonts w:hint="cs"/>
          <w:rtl/>
        </w:rPr>
        <w:t xml:space="preserve"> </w:t>
      </w:r>
      <w:r w:rsidR="00B650D6" w:rsidRPr="00F914FF">
        <w:rPr>
          <w:rFonts w:hint="cs"/>
          <w:rtl/>
        </w:rPr>
        <w:t>واقعیتی دارد</w:t>
      </w:r>
      <w:r w:rsidR="00693B81" w:rsidRPr="00F914FF">
        <w:rPr>
          <w:rFonts w:hint="cs"/>
          <w:rtl/>
        </w:rPr>
        <w:t xml:space="preserve">. </w:t>
      </w:r>
    </w:p>
    <w:p w14:paraId="288D41F3" w14:textId="77777777" w:rsidR="008B3326" w:rsidRPr="00F914FF" w:rsidRDefault="00AC76FB" w:rsidP="008B3326">
      <w:pPr>
        <w:rPr>
          <w:rtl/>
        </w:rPr>
      </w:pPr>
      <w:r w:rsidRPr="00F914FF">
        <w:rPr>
          <w:rFonts w:hint="cs"/>
          <w:rtl/>
        </w:rPr>
        <w:t xml:space="preserve">به عبارت دیگر </w:t>
      </w:r>
      <w:r w:rsidR="00693B81" w:rsidRPr="00F914FF">
        <w:rPr>
          <w:rFonts w:hint="cs"/>
          <w:rtl/>
        </w:rPr>
        <w:t>واقعیت</w:t>
      </w:r>
      <w:r w:rsidRPr="00F914FF">
        <w:rPr>
          <w:rFonts w:hint="cs"/>
          <w:rtl/>
        </w:rPr>
        <w:t>ِ</w:t>
      </w:r>
      <w:r w:rsidR="00693B81" w:rsidRPr="00F914FF">
        <w:rPr>
          <w:rFonts w:hint="cs"/>
          <w:rtl/>
        </w:rPr>
        <w:t xml:space="preserve"> حق، کاری به علم و جهل من ندارد و حتی مثل خیار غبن</w:t>
      </w:r>
      <w:r w:rsidRPr="00F914FF">
        <w:rPr>
          <w:rFonts w:hint="cs"/>
          <w:rtl/>
        </w:rPr>
        <w:t>ِ</w:t>
      </w:r>
      <w:r w:rsidR="00693B81" w:rsidRPr="00F914FF">
        <w:rPr>
          <w:rFonts w:hint="cs"/>
          <w:rtl/>
        </w:rPr>
        <w:t xml:space="preserve"> مجهول، علم و جهل من به خود حق و نیز به متعلق حق</w:t>
      </w:r>
      <w:r w:rsidRPr="00F914FF">
        <w:rPr>
          <w:rFonts w:hint="cs"/>
          <w:rtl/>
        </w:rPr>
        <w:t xml:space="preserve"> دخالتی ندارد</w:t>
      </w:r>
      <w:r w:rsidR="00693B81" w:rsidRPr="00F914FF">
        <w:rPr>
          <w:rFonts w:hint="cs"/>
          <w:rtl/>
        </w:rPr>
        <w:t xml:space="preserve"> که در بحث ما علم و جهل و ظن ما به تکلیفی خورده است که متعلق حق اطاعت است. علم و جهل به اینها به نظر ما اثر ندارد. </w:t>
      </w:r>
      <w:r w:rsidR="00B650D6" w:rsidRPr="00F914FF">
        <w:rPr>
          <w:rFonts w:hint="cs"/>
          <w:rtl/>
        </w:rPr>
        <w:t xml:space="preserve">به </w:t>
      </w:r>
      <w:r w:rsidR="00693B81" w:rsidRPr="00F914FF">
        <w:rPr>
          <w:rFonts w:hint="cs"/>
          <w:rtl/>
        </w:rPr>
        <w:t xml:space="preserve">ذهن و </w:t>
      </w:r>
      <w:r w:rsidR="00B650D6" w:rsidRPr="00F914FF">
        <w:rPr>
          <w:rFonts w:hint="cs"/>
          <w:rtl/>
        </w:rPr>
        <w:t>فکرتان مراجعه کنید ببینید که راجع به این مسئله چه نظر</w:t>
      </w:r>
      <w:r w:rsidR="00693B81" w:rsidRPr="00F914FF">
        <w:rPr>
          <w:rFonts w:hint="cs"/>
          <w:rtl/>
        </w:rPr>
        <w:t>ی</w:t>
      </w:r>
      <w:r w:rsidR="00B650D6" w:rsidRPr="00F914FF">
        <w:rPr>
          <w:rFonts w:hint="cs"/>
          <w:rtl/>
        </w:rPr>
        <w:t xml:space="preserve"> دارید. </w:t>
      </w:r>
    </w:p>
    <w:p w14:paraId="4E27CA56" w14:textId="77777777" w:rsidR="00AC570E" w:rsidRPr="00F914FF" w:rsidRDefault="00AC76FB" w:rsidP="00D36ADD">
      <w:pPr>
        <w:rPr>
          <w:rtl/>
        </w:rPr>
      </w:pPr>
      <w:r w:rsidRPr="00F914FF">
        <w:rPr>
          <w:rFonts w:hint="cs"/>
          <w:rtl/>
        </w:rPr>
        <w:t>بهتر است ما این را ب</w:t>
      </w:r>
      <w:r w:rsidRPr="00F914FF">
        <w:rPr>
          <w:rFonts w:hint="cs"/>
          <w:rtl/>
        </w:rPr>
        <w:t>گوییم که حقوق</w:t>
      </w:r>
      <w:r w:rsidR="008B3326" w:rsidRPr="00F914FF">
        <w:rPr>
          <w:rFonts w:hint="cs"/>
          <w:rtl/>
        </w:rPr>
        <w:t xml:space="preserve"> ولو اعتباری باشند، اما نسبت به علم و جهل ما</w:t>
      </w:r>
      <w:r w:rsidRPr="00F914FF">
        <w:rPr>
          <w:rFonts w:hint="cs"/>
          <w:rtl/>
        </w:rPr>
        <w:t xml:space="preserve"> امر واقعی هستند</w:t>
      </w:r>
      <w:r w:rsidR="008B3326" w:rsidRPr="00F914FF">
        <w:rPr>
          <w:rFonts w:hint="cs"/>
          <w:rtl/>
        </w:rPr>
        <w:t>؛ ی</w:t>
      </w:r>
      <w:r w:rsidR="00B650D6" w:rsidRPr="00F914FF">
        <w:rPr>
          <w:rFonts w:hint="cs"/>
          <w:rtl/>
        </w:rPr>
        <w:t>عنی علم و جه</w:t>
      </w:r>
      <w:r w:rsidRPr="00F914FF">
        <w:rPr>
          <w:rFonts w:hint="cs"/>
          <w:rtl/>
        </w:rPr>
        <w:t xml:space="preserve">ل به آنها تعلق پیدا </w:t>
      </w:r>
      <w:r w:rsidR="00930EF0" w:rsidRPr="00F914FF">
        <w:rPr>
          <w:rFonts w:hint="cs"/>
          <w:rtl/>
        </w:rPr>
        <w:t>می‌</w:t>
      </w:r>
      <w:r w:rsidRPr="00F914FF">
        <w:rPr>
          <w:rFonts w:hint="cs"/>
          <w:rtl/>
        </w:rPr>
        <w:t xml:space="preserve">کند و دائر مدار علم و جهل ما نیستند. یعنی اینگونه نیست که اگر من عالم به </w:t>
      </w:r>
      <w:r w:rsidR="00D856BA" w:rsidRPr="00F914FF">
        <w:rPr>
          <w:rFonts w:hint="cs"/>
          <w:rtl/>
        </w:rPr>
        <w:t>حق‌الطاعة</w:t>
      </w:r>
      <w:r w:rsidRPr="00F914FF">
        <w:rPr>
          <w:rFonts w:hint="cs"/>
          <w:rtl/>
        </w:rPr>
        <w:t xml:space="preserve"> باشم، </w:t>
      </w:r>
      <w:r w:rsidR="00D856BA" w:rsidRPr="00F914FF">
        <w:rPr>
          <w:rFonts w:hint="cs"/>
          <w:rtl/>
        </w:rPr>
        <w:t>حق‌الطاعة</w:t>
      </w:r>
      <w:r w:rsidRPr="00F914FF">
        <w:rPr>
          <w:rFonts w:hint="cs"/>
          <w:rtl/>
        </w:rPr>
        <w:t xml:space="preserve"> باشد و اگر من جاهل بودم، </w:t>
      </w:r>
      <w:r w:rsidR="00D856BA" w:rsidRPr="00F914FF">
        <w:rPr>
          <w:rFonts w:hint="cs"/>
          <w:rtl/>
        </w:rPr>
        <w:t>حق‌الطاعة</w:t>
      </w:r>
      <w:r w:rsidRPr="00F914FF">
        <w:rPr>
          <w:rFonts w:hint="cs"/>
          <w:rtl/>
        </w:rPr>
        <w:t xml:space="preserve"> نباشد. </w:t>
      </w:r>
      <w:r w:rsidR="00B650D6" w:rsidRPr="00F914FF">
        <w:rPr>
          <w:rFonts w:hint="cs"/>
          <w:rtl/>
        </w:rPr>
        <w:t>راجع به متعلق</w:t>
      </w:r>
      <w:r w:rsidRPr="00F914FF">
        <w:rPr>
          <w:rFonts w:hint="cs"/>
          <w:rtl/>
        </w:rPr>
        <w:t xml:space="preserve"> (اطاعت)</w:t>
      </w:r>
      <w:r w:rsidR="00B650D6" w:rsidRPr="00F914FF">
        <w:rPr>
          <w:rFonts w:hint="cs"/>
          <w:rtl/>
        </w:rPr>
        <w:t xml:space="preserve"> و متعلق المتعلق</w:t>
      </w:r>
      <w:r w:rsidR="008B3326" w:rsidRPr="00F914FF">
        <w:rPr>
          <w:rFonts w:hint="cs"/>
          <w:rtl/>
        </w:rPr>
        <w:t>ِ</w:t>
      </w:r>
      <w:r w:rsidRPr="00F914FF">
        <w:rPr>
          <w:rFonts w:hint="cs"/>
          <w:rtl/>
        </w:rPr>
        <w:t xml:space="preserve"> </w:t>
      </w:r>
      <w:r w:rsidR="008B3326" w:rsidRPr="00F914FF">
        <w:rPr>
          <w:rFonts w:hint="cs"/>
          <w:rtl/>
        </w:rPr>
        <w:t xml:space="preserve">حق </w:t>
      </w:r>
      <w:r w:rsidRPr="00F914FF">
        <w:rPr>
          <w:rFonts w:hint="cs"/>
          <w:rtl/>
        </w:rPr>
        <w:t>(تکلیف)</w:t>
      </w:r>
      <w:r w:rsidR="00B650D6" w:rsidRPr="00F914FF">
        <w:rPr>
          <w:rFonts w:hint="cs"/>
          <w:rtl/>
        </w:rPr>
        <w:t xml:space="preserve"> هم همین</w:t>
      </w:r>
      <w:r w:rsidR="008B3326" w:rsidRPr="00F914FF">
        <w:rPr>
          <w:rFonts w:hint="eastAsia"/>
          <w:rtl/>
        </w:rPr>
        <w:t>‌</w:t>
      </w:r>
      <w:r w:rsidR="00B650D6" w:rsidRPr="00F914FF">
        <w:rPr>
          <w:rFonts w:hint="cs"/>
          <w:rtl/>
        </w:rPr>
        <w:t>طور است</w:t>
      </w:r>
      <w:r w:rsidRPr="00F914FF">
        <w:rPr>
          <w:rFonts w:hint="cs"/>
          <w:rtl/>
        </w:rPr>
        <w:t>؛</w:t>
      </w:r>
      <w:r w:rsidR="00B650D6" w:rsidRPr="00F914FF">
        <w:rPr>
          <w:rFonts w:hint="cs"/>
          <w:rtl/>
        </w:rPr>
        <w:t xml:space="preserve"> یعنی حق</w:t>
      </w:r>
      <w:r w:rsidRPr="00F914FF">
        <w:rPr>
          <w:rFonts w:hint="cs"/>
          <w:rtl/>
        </w:rPr>
        <w:t>ِ</w:t>
      </w:r>
      <w:r w:rsidR="00B650D6" w:rsidRPr="00F914FF">
        <w:rPr>
          <w:rFonts w:hint="cs"/>
          <w:rtl/>
        </w:rPr>
        <w:t xml:space="preserve"> اطاعت </w:t>
      </w:r>
      <w:r w:rsidR="00632498" w:rsidRPr="00F914FF">
        <w:rPr>
          <w:rFonts w:hint="cs"/>
          <w:rtl/>
        </w:rPr>
        <w:t xml:space="preserve">تکالیف </w:t>
      </w:r>
      <w:r w:rsidR="00B650D6" w:rsidRPr="00F914FF">
        <w:rPr>
          <w:rFonts w:hint="cs"/>
          <w:rtl/>
        </w:rPr>
        <w:t>مولا یک امری است که نسبت به علم و جهل ما</w:t>
      </w:r>
      <w:r w:rsidRPr="00F914FF">
        <w:rPr>
          <w:rFonts w:hint="cs"/>
          <w:rtl/>
        </w:rPr>
        <w:t xml:space="preserve"> یک واقعیت است</w:t>
      </w:r>
      <w:r w:rsidR="00B650D6" w:rsidRPr="00F914FF">
        <w:rPr>
          <w:rFonts w:hint="cs"/>
          <w:rtl/>
        </w:rPr>
        <w:t>. اگر ما جاهل به این حق هم باش</w:t>
      </w:r>
      <w:r w:rsidR="000346F8" w:rsidRPr="00F914FF">
        <w:rPr>
          <w:rFonts w:hint="cs"/>
          <w:rtl/>
        </w:rPr>
        <w:t>ی</w:t>
      </w:r>
      <w:r w:rsidR="00B650D6" w:rsidRPr="00F914FF">
        <w:rPr>
          <w:rFonts w:hint="cs"/>
          <w:rtl/>
        </w:rPr>
        <w:t>م</w:t>
      </w:r>
      <w:r w:rsidR="000346F8" w:rsidRPr="00F914FF">
        <w:rPr>
          <w:rFonts w:hint="cs"/>
          <w:rtl/>
        </w:rPr>
        <w:t xml:space="preserve"> </w:t>
      </w:r>
      <w:r w:rsidRPr="00F914FF">
        <w:rPr>
          <w:rFonts w:hint="cs"/>
          <w:rtl/>
        </w:rPr>
        <w:t xml:space="preserve">حق </w:t>
      </w:r>
      <w:r w:rsidR="00B650D6" w:rsidRPr="00F914FF">
        <w:rPr>
          <w:rFonts w:hint="cs"/>
          <w:rtl/>
        </w:rPr>
        <w:t>سر جای خودش هست.</w:t>
      </w:r>
      <w:r w:rsidRPr="00F914FF">
        <w:rPr>
          <w:rFonts w:hint="cs"/>
          <w:rtl/>
        </w:rPr>
        <w:t xml:space="preserve"> مولا دارای حق اطاعت است ولو من جاهل به این حق باشم.</w:t>
      </w:r>
      <w:r w:rsidR="00B650D6" w:rsidRPr="00F914FF">
        <w:rPr>
          <w:rFonts w:hint="cs"/>
          <w:rtl/>
        </w:rPr>
        <w:t xml:space="preserve"> اگر من جاهل</w:t>
      </w:r>
      <w:r w:rsidRPr="00F914FF">
        <w:rPr>
          <w:rFonts w:hint="cs"/>
          <w:rtl/>
        </w:rPr>
        <w:t xml:space="preserve"> به اصل حق</w:t>
      </w:r>
      <w:r w:rsidR="00B650D6" w:rsidRPr="00F914FF">
        <w:rPr>
          <w:rFonts w:hint="cs"/>
          <w:rtl/>
        </w:rPr>
        <w:t xml:space="preserve"> باشم، نسبت به مقتضیات حق معذورم</w:t>
      </w:r>
      <w:r w:rsidRPr="00F914FF">
        <w:rPr>
          <w:rFonts w:hint="cs"/>
          <w:rtl/>
        </w:rPr>
        <w:t xml:space="preserve"> مثل اطاعت کردن و امور دیگر که مقتضیات حق هستند</w:t>
      </w:r>
      <w:r w:rsidR="00B650D6" w:rsidRPr="00F914FF">
        <w:rPr>
          <w:rFonts w:hint="cs"/>
          <w:rtl/>
        </w:rPr>
        <w:t>.</w:t>
      </w:r>
      <w:r w:rsidRPr="00F914FF">
        <w:rPr>
          <w:rFonts w:hint="cs"/>
          <w:rtl/>
        </w:rPr>
        <w:t xml:space="preserve"> در اینجا وقتی من نسبت</w:t>
      </w:r>
      <w:r w:rsidRPr="00F914FF">
        <w:rPr>
          <w:rFonts w:hint="cs"/>
          <w:rtl/>
        </w:rPr>
        <w:t xml:space="preserve"> به این حق، جاهل باشم، اصل حق هست ولی من معذورم.</w:t>
      </w:r>
    </w:p>
    <w:p w14:paraId="678A34E2" w14:textId="77777777" w:rsidR="000346F8" w:rsidRPr="00F914FF" w:rsidRDefault="00AC76FB" w:rsidP="000346F8">
      <w:pPr>
        <w:pStyle w:val="Heading4"/>
        <w:rPr>
          <w:rtl/>
        </w:rPr>
      </w:pPr>
      <w:bookmarkStart w:id="590" w:name="_Toc27488306"/>
      <w:r w:rsidRPr="00F914FF">
        <w:rPr>
          <w:rFonts w:hint="cs"/>
          <w:rtl/>
        </w:rPr>
        <w:t>رابطه</w:t>
      </w:r>
      <w:r w:rsidRPr="00F914FF">
        <w:rPr>
          <w:rFonts w:hint="eastAsia"/>
          <w:rtl/>
        </w:rPr>
        <w:t>‌</w:t>
      </w:r>
      <w:r w:rsidRPr="00F914FF">
        <w:rPr>
          <w:rFonts w:hint="cs"/>
          <w:rtl/>
        </w:rPr>
        <w:t>ی حق با الزام مَن علیه الحق</w:t>
      </w:r>
      <w:bookmarkEnd w:id="590"/>
    </w:p>
    <w:p w14:paraId="3C1BB4AB" w14:textId="77777777" w:rsidR="002F33FF" w:rsidRPr="00F914FF" w:rsidRDefault="00AC76FB" w:rsidP="00D856BA">
      <w:pPr>
        <w:rPr>
          <w:rtl/>
        </w:rPr>
      </w:pPr>
      <w:r w:rsidRPr="00F914FF">
        <w:rPr>
          <w:rFonts w:hint="cs"/>
          <w:rtl/>
        </w:rPr>
        <w:t xml:space="preserve">همین حرف را در متضایف حق هم </w:t>
      </w:r>
      <w:r w:rsidR="00930EF0" w:rsidRPr="00F914FF">
        <w:rPr>
          <w:rFonts w:hint="cs"/>
          <w:rtl/>
        </w:rPr>
        <w:t>می‌</w:t>
      </w:r>
      <w:r w:rsidRPr="00F914FF">
        <w:rPr>
          <w:rFonts w:hint="cs"/>
          <w:rtl/>
        </w:rPr>
        <w:t xml:space="preserve">شود گفت. حق هر گاه ثابت </w:t>
      </w:r>
      <w:r w:rsidR="00930EF0" w:rsidRPr="00F914FF">
        <w:rPr>
          <w:rFonts w:hint="cs"/>
          <w:rtl/>
        </w:rPr>
        <w:t>می‌</w:t>
      </w:r>
      <w:r w:rsidRPr="00F914FF">
        <w:rPr>
          <w:rFonts w:hint="cs"/>
          <w:rtl/>
        </w:rPr>
        <w:t xml:space="preserve">شود </w:t>
      </w:r>
      <w:r w:rsidR="000346F8" w:rsidRPr="00F914FF">
        <w:rPr>
          <w:rFonts w:hint="cs"/>
          <w:rtl/>
        </w:rPr>
        <w:t>علی</w:t>
      </w:r>
      <w:r w:rsidR="000346F8" w:rsidRPr="00F914FF">
        <w:rPr>
          <w:rFonts w:hint="eastAsia"/>
          <w:rtl/>
        </w:rPr>
        <w:t>‌</w:t>
      </w:r>
      <w:r w:rsidRPr="00F914FF">
        <w:rPr>
          <w:rFonts w:hint="cs"/>
          <w:rtl/>
        </w:rPr>
        <w:t>الظاهر بالتضایف یک الزام در یک جای دیگر هست. این البته در تحلیل مفهوم حق بحث مهمی است که آیا حق در بطنش نهف</w:t>
      </w:r>
      <w:r w:rsidRPr="00F914FF">
        <w:rPr>
          <w:rFonts w:hint="cs"/>
          <w:rtl/>
        </w:rPr>
        <w:t>ته است، الزام مَ</w:t>
      </w:r>
      <w:r w:rsidR="000346F8" w:rsidRPr="00F914FF">
        <w:rPr>
          <w:rFonts w:hint="cs"/>
          <w:rtl/>
        </w:rPr>
        <w:t>ن علیه الحق یا نه؟ این دقت</w:t>
      </w:r>
      <w:r w:rsidR="000346F8" w:rsidRPr="00F914FF">
        <w:rPr>
          <w:rFonts w:hint="eastAsia"/>
          <w:rtl/>
        </w:rPr>
        <w:t>‌</w:t>
      </w:r>
      <w:r w:rsidRPr="00F914FF">
        <w:rPr>
          <w:rFonts w:hint="cs"/>
          <w:rtl/>
        </w:rPr>
        <w:t xml:space="preserve">های فراوانی </w:t>
      </w:r>
      <w:r w:rsidR="00930EF0" w:rsidRPr="00F914FF">
        <w:rPr>
          <w:rFonts w:hint="cs"/>
          <w:rtl/>
        </w:rPr>
        <w:t>می‌</w:t>
      </w:r>
      <w:r w:rsidRPr="00F914FF">
        <w:rPr>
          <w:rFonts w:hint="cs"/>
          <w:rtl/>
        </w:rPr>
        <w:t>خواهد و معلوم نیست همه جا م</w:t>
      </w:r>
      <w:r w:rsidR="000346F8" w:rsidRPr="00F914FF">
        <w:rPr>
          <w:rFonts w:hint="cs"/>
          <w:rtl/>
        </w:rPr>
        <w:t>َ</w:t>
      </w:r>
      <w:r w:rsidRPr="00F914FF">
        <w:rPr>
          <w:rFonts w:hint="cs"/>
          <w:rtl/>
        </w:rPr>
        <w:t xml:space="preserve">ن علیه الحق داشته باشیم. </w:t>
      </w:r>
      <w:r w:rsidR="00342EE0" w:rsidRPr="00F914FF">
        <w:rPr>
          <w:rFonts w:hint="cs"/>
          <w:rtl/>
        </w:rPr>
        <w:t>ولی به هر حال در حالات طبیعی اینگونه است که اگر من حق بر کسی دارم، آن شخص الزام به کاری</w:t>
      </w:r>
      <w:r w:rsidRPr="00F914FF">
        <w:rPr>
          <w:rFonts w:hint="cs"/>
          <w:rtl/>
        </w:rPr>
        <w:t xml:space="preserve"> نسبت به من</w:t>
      </w:r>
      <w:r w:rsidR="00342EE0" w:rsidRPr="00F914FF">
        <w:rPr>
          <w:rFonts w:hint="cs"/>
          <w:rtl/>
        </w:rPr>
        <w:t xml:space="preserve"> دارد</w:t>
      </w:r>
      <w:r w:rsidRPr="00F914FF">
        <w:rPr>
          <w:rFonts w:hint="cs"/>
          <w:rtl/>
        </w:rPr>
        <w:t xml:space="preserve"> مثل الزام به اطاعت و امثالش</w:t>
      </w:r>
      <w:r w:rsidR="00342EE0" w:rsidRPr="00F914FF">
        <w:rPr>
          <w:rFonts w:hint="cs"/>
          <w:rtl/>
        </w:rPr>
        <w:t>. اگر من حق خیار بر شخصی دارم، آن شخص هم الزام دارد که به این</w:t>
      </w:r>
      <w:r w:rsidRPr="00F914FF">
        <w:rPr>
          <w:rFonts w:hint="cs"/>
          <w:rtl/>
        </w:rPr>
        <w:t xml:space="preserve"> حق من احترام بگذارد و اگر من کاری در استیفا حقم انجام دادم، مطاوع و تسلیم باشد.</w:t>
      </w:r>
    </w:p>
    <w:p w14:paraId="0DEED38C" w14:textId="77777777" w:rsidR="000346F8" w:rsidRPr="00F914FF" w:rsidRDefault="00AC76FB" w:rsidP="00D856BA">
      <w:pPr>
        <w:rPr>
          <w:rtl/>
        </w:rPr>
      </w:pPr>
      <w:r w:rsidRPr="00F914FF">
        <w:rPr>
          <w:rFonts w:hint="cs"/>
          <w:rtl/>
        </w:rPr>
        <w:t xml:space="preserve">ما یک </w:t>
      </w:r>
      <w:r w:rsidR="00D856BA" w:rsidRPr="00F914FF">
        <w:rPr>
          <w:rFonts w:hint="cs"/>
          <w:rtl/>
        </w:rPr>
        <w:t>حق‌الطاعة</w:t>
      </w:r>
      <w:r w:rsidRPr="00F914FF">
        <w:rPr>
          <w:rFonts w:hint="cs"/>
          <w:rtl/>
        </w:rPr>
        <w:t xml:space="preserve"> داریم و یک بایستی</w:t>
      </w:r>
      <w:r w:rsidR="002F33FF" w:rsidRPr="00F914FF">
        <w:rPr>
          <w:rFonts w:hint="cs"/>
          <w:rtl/>
        </w:rPr>
        <w:t xml:space="preserve"> اطاعت</w:t>
      </w:r>
      <w:r w:rsidRPr="00F914FF">
        <w:rPr>
          <w:rFonts w:hint="cs"/>
          <w:rtl/>
        </w:rPr>
        <w:t xml:space="preserve"> نسبت به مولا</w:t>
      </w:r>
      <w:r w:rsidR="002F33FF" w:rsidRPr="00F914FF">
        <w:rPr>
          <w:rFonts w:hint="cs"/>
          <w:rtl/>
        </w:rPr>
        <w:t xml:space="preserve"> که اینها با هم هستند. </w:t>
      </w:r>
      <w:r w:rsidR="00D856BA" w:rsidRPr="00F914FF">
        <w:rPr>
          <w:rFonts w:hint="cs"/>
          <w:rtl/>
        </w:rPr>
        <w:t>حق‌الطاعة</w:t>
      </w:r>
      <w:r w:rsidR="002F33FF" w:rsidRPr="00F914FF">
        <w:rPr>
          <w:rFonts w:hint="cs"/>
          <w:rtl/>
        </w:rPr>
        <w:t xml:space="preserve"> یک وجهه است و بایستی یک وجهه دیگر آن است گرچه اینها</w:t>
      </w:r>
      <w:r w:rsidRPr="00F914FF">
        <w:rPr>
          <w:rFonts w:hint="cs"/>
          <w:rtl/>
        </w:rPr>
        <w:t xml:space="preserve"> دو محمول و دو قضیه و دو واقعیتی هستند </w:t>
      </w:r>
      <w:r w:rsidR="00893714" w:rsidRPr="00F914FF">
        <w:rPr>
          <w:rFonts w:hint="cs"/>
          <w:rtl/>
        </w:rPr>
        <w:t xml:space="preserve"> ولی</w:t>
      </w:r>
      <w:r w:rsidRPr="00F914FF">
        <w:rPr>
          <w:rFonts w:hint="cs"/>
          <w:rtl/>
        </w:rPr>
        <w:t xml:space="preserve"> به همدیگر مربوط هستند. </w:t>
      </w:r>
    </w:p>
    <w:p w14:paraId="1E366A05" w14:textId="77777777" w:rsidR="000346F8" w:rsidRPr="00F914FF" w:rsidRDefault="00AC76FB" w:rsidP="000346F8">
      <w:pPr>
        <w:pStyle w:val="Heading4"/>
        <w:rPr>
          <w:rtl/>
        </w:rPr>
      </w:pPr>
      <w:bookmarkStart w:id="591" w:name="_Toc27488307"/>
      <w:r w:rsidRPr="00F914FF">
        <w:rPr>
          <w:rFonts w:hint="cs"/>
          <w:rtl/>
        </w:rPr>
        <w:lastRenderedPageBreak/>
        <w:t>وجود بایستی در صورت جهل به آن</w:t>
      </w:r>
      <w:bookmarkEnd w:id="591"/>
    </w:p>
    <w:p w14:paraId="288DF239" w14:textId="77777777" w:rsidR="00342EE0" w:rsidRPr="00F914FF" w:rsidRDefault="00AC76FB" w:rsidP="00D856BA">
      <w:pPr>
        <w:rPr>
          <w:rtl/>
        </w:rPr>
      </w:pPr>
      <w:r w:rsidRPr="00F914FF">
        <w:rPr>
          <w:rFonts w:hint="cs"/>
          <w:rtl/>
        </w:rPr>
        <w:t xml:space="preserve">حال سوال این است که اگر من نسبت به این بایستی جاهل بودم، بایستی نیست یا </w:t>
      </w:r>
      <w:r w:rsidR="001F6B93" w:rsidRPr="00F914FF">
        <w:rPr>
          <w:rFonts w:hint="cs"/>
          <w:rtl/>
        </w:rPr>
        <w:t xml:space="preserve">اینکه فقط </w:t>
      </w:r>
      <w:r w:rsidRPr="00F914FF">
        <w:rPr>
          <w:rFonts w:hint="cs"/>
          <w:rtl/>
        </w:rPr>
        <w:t>من در مقتضیات این بایستی</w:t>
      </w:r>
      <w:r w:rsidRPr="00F914FF">
        <w:rPr>
          <w:rFonts w:hint="cs"/>
          <w:rtl/>
        </w:rPr>
        <w:t xml:space="preserve"> معذورم؟</w:t>
      </w:r>
    </w:p>
    <w:p w14:paraId="68923538" w14:textId="77777777" w:rsidR="00342EE0" w:rsidRPr="00F914FF" w:rsidRDefault="00AC76FB" w:rsidP="00D856BA">
      <w:pPr>
        <w:rPr>
          <w:rtl/>
        </w:rPr>
      </w:pPr>
      <w:r w:rsidRPr="00F914FF">
        <w:rPr>
          <w:rFonts w:hint="cs"/>
          <w:rtl/>
        </w:rPr>
        <w:t>عرض ما این است که بایستی</w:t>
      </w:r>
      <w:r w:rsidRPr="00F914FF">
        <w:rPr>
          <w:rFonts w:hint="eastAsia"/>
          <w:rtl/>
        </w:rPr>
        <w:t>‌</w:t>
      </w:r>
      <w:r w:rsidRPr="00F914FF">
        <w:rPr>
          <w:rFonts w:hint="cs"/>
          <w:rtl/>
        </w:rPr>
        <w:t>ها مانند بایستی</w:t>
      </w:r>
      <w:r w:rsidRPr="00F914FF">
        <w:rPr>
          <w:rFonts w:hint="eastAsia"/>
          <w:rtl/>
        </w:rPr>
        <w:t>‌</w:t>
      </w:r>
      <w:r w:rsidRPr="00F914FF">
        <w:rPr>
          <w:rFonts w:hint="cs"/>
          <w:rtl/>
        </w:rPr>
        <w:t>های در احکام</w:t>
      </w:r>
      <w:r w:rsidR="00893714" w:rsidRPr="00F914FF">
        <w:rPr>
          <w:rFonts w:hint="cs"/>
          <w:rtl/>
        </w:rPr>
        <w:t xml:space="preserve"> شرعی</w:t>
      </w:r>
      <w:r w:rsidRPr="00F914FF">
        <w:rPr>
          <w:rFonts w:hint="cs"/>
          <w:rtl/>
        </w:rPr>
        <w:t>،</w:t>
      </w:r>
      <w:r w:rsidR="00893714" w:rsidRPr="00F914FF">
        <w:rPr>
          <w:rFonts w:hint="cs"/>
          <w:rtl/>
        </w:rPr>
        <w:t xml:space="preserve"> همانطور که تکامل علم اصول ما را به جایی رساند که در موارد جهل به خطاب و تکلیف</w:t>
      </w:r>
      <w:r w:rsidRPr="00F914FF">
        <w:rPr>
          <w:rFonts w:hint="cs"/>
          <w:rtl/>
        </w:rPr>
        <w:t xml:space="preserve"> ن</w:t>
      </w:r>
      <w:r w:rsidR="00930EF0" w:rsidRPr="00F914FF">
        <w:rPr>
          <w:rFonts w:hint="cs"/>
          <w:rtl/>
        </w:rPr>
        <w:t>می‌</w:t>
      </w:r>
      <w:r w:rsidRPr="00F914FF">
        <w:rPr>
          <w:rFonts w:hint="cs"/>
          <w:rtl/>
        </w:rPr>
        <w:t>گوییم</w:t>
      </w:r>
      <w:r w:rsidR="00893714" w:rsidRPr="00F914FF">
        <w:rPr>
          <w:rFonts w:hint="cs"/>
          <w:rtl/>
        </w:rPr>
        <w:t xml:space="preserve"> تکلیف نیست، بلکه </w:t>
      </w:r>
      <w:r w:rsidR="00930EF0" w:rsidRPr="00F914FF">
        <w:rPr>
          <w:rFonts w:hint="cs"/>
          <w:rtl/>
        </w:rPr>
        <w:t>می‌</w:t>
      </w:r>
      <w:r w:rsidR="00893714" w:rsidRPr="00F914FF">
        <w:rPr>
          <w:rFonts w:hint="cs"/>
          <w:rtl/>
        </w:rPr>
        <w:t>گوییم در مقتضیات تکلیف مثل استحقاق عقاب و امثال آن</w:t>
      </w:r>
      <w:r w:rsidRPr="00F914FF">
        <w:rPr>
          <w:rFonts w:hint="cs"/>
          <w:rtl/>
        </w:rPr>
        <w:t xml:space="preserve"> عذر دارید. اگر</w:t>
      </w:r>
      <w:r w:rsidR="00893714" w:rsidRPr="00F914FF">
        <w:rPr>
          <w:rFonts w:hint="cs"/>
          <w:rtl/>
        </w:rPr>
        <w:t xml:space="preserve"> دوستان یادشان</w:t>
      </w:r>
      <w:r w:rsidRPr="00F914FF">
        <w:rPr>
          <w:rFonts w:hint="cs"/>
          <w:rtl/>
        </w:rPr>
        <w:t xml:space="preserve"> باشد برخی از اصولیین و فقها</w:t>
      </w:r>
      <w:r w:rsidR="00893714" w:rsidRPr="00F914FF">
        <w:rPr>
          <w:rFonts w:hint="cs"/>
          <w:rtl/>
        </w:rPr>
        <w:t>ی قرن پنجم</w:t>
      </w:r>
      <w:r w:rsidRPr="00F914FF">
        <w:rPr>
          <w:rFonts w:hint="cs"/>
          <w:rtl/>
        </w:rPr>
        <w:t xml:space="preserve">، بحث عدم البیان را مطرح </w:t>
      </w:r>
      <w:r w:rsidR="00930EF0" w:rsidRPr="00F914FF">
        <w:rPr>
          <w:rFonts w:hint="cs"/>
          <w:rtl/>
        </w:rPr>
        <w:t>می‌</w:t>
      </w:r>
      <w:r w:rsidRPr="00F914FF">
        <w:rPr>
          <w:rFonts w:hint="cs"/>
          <w:rtl/>
        </w:rPr>
        <w:t xml:space="preserve">کنند و </w:t>
      </w:r>
      <w:r w:rsidR="00930EF0" w:rsidRPr="00F914FF">
        <w:rPr>
          <w:rFonts w:hint="cs"/>
          <w:rtl/>
        </w:rPr>
        <w:t>می‌</w:t>
      </w:r>
      <w:r w:rsidRPr="00F914FF">
        <w:rPr>
          <w:rFonts w:hint="cs"/>
          <w:rtl/>
        </w:rPr>
        <w:t xml:space="preserve">گویند چون اگر بیان نداشته باشید، قادر بر </w:t>
      </w:r>
      <w:r w:rsidR="00893714" w:rsidRPr="00F914FF">
        <w:rPr>
          <w:rFonts w:hint="cs"/>
          <w:rtl/>
        </w:rPr>
        <w:t xml:space="preserve">انجام فعل </w:t>
      </w:r>
      <w:r w:rsidRPr="00F914FF">
        <w:rPr>
          <w:rFonts w:hint="cs"/>
          <w:rtl/>
        </w:rPr>
        <w:t>نخواهید بود. اصولیین بعدی مانده</w:t>
      </w:r>
      <w:r w:rsidRPr="00F914FF">
        <w:rPr>
          <w:rFonts w:hint="eastAsia"/>
          <w:rtl/>
        </w:rPr>
        <w:t>‌</w:t>
      </w:r>
      <w:r w:rsidR="00893714" w:rsidRPr="00F914FF">
        <w:rPr>
          <w:rFonts w:hint="cs"/>
          <w:rtl/>
        </w:rPr>
        <w:t>اند</w:t>
      </w:r>
      <w:r w:rsidRPr="00F914FF">
        <w:rPr>
          <w:rFonts w:hint="cs"/>
          <w:rtl/>
        </w:rPr>
        <w:t xml:space="preserve"> </w:t>
      </w:r>
      <w:r w:rsidR="00893714" w:rsidRPr="00F914FF">
        <w:rPr>
          <w:rFonts w:hint="cs"/>
          <w:rtl/>
        </w:rPr>
        <w:t xml:space="preserve">که این را چگونه حل کنند. مگر جهل به تکلیف فقد قدرت </w:t>
      </w:r>
      <w:r w:rsidR="00930EF0" w:rsidRPr="00F914FF">
        <w:rPr>
          <w:rFonts w:hint="cs"/>
          <w:rtl/>
        </w:rPr>
        <w:t>می‌</w:t>
      </w:r>
      <w:r w:rsidR="00893714" w:rsidRPr="00F914FF">
        <w:rPr>
          <w:rFonts w:hint="cs"/>
          <w:rtl/>
        </w:rPr>
        <w:t>آو</w:t>
      </w:r>
      <w:r w:rsidRPr="00F914FF">
        <w:rPr>
          <w:rFonts w:hint="cs"/>
          <w:rtl/>
        </w:rPr>
        <w:t>رد و به گونه</w:t>
      </w:r>
      <w:r w:rsidRPr="00F914FF">
        <w:rPr>
          <w:rFonts w:hint="eastAsia"/>
          <w:rtl/>
        </w:rPr>
        <w:t>‌</w:t>
      </w:r>
      <w:r w:rsidR="00893714" w:rsidRPr="00F914FF">
        <w:rPr>
          <w:rFonts w:hint="cs"/>
          <w:rtl/>
        </w:rPr>
        <w:t>هایی توجیه کردند.  ی</w:t>
      </w:r>
      <w:r w:rsidRPr="00F914FF">
        <w:rPr>
          <w:rFonts w:hint="cs"/>
          <w:rtl/>
        </w:rPr>
        <w:t xml:space="preserve">عنی </w:t>
      </w:r>
      <w:r w:rsidRPr="00F914FF">
        <w:rPr>
          <w:rFonts w:hint="cs"/>
          <w:rtl/>
        </w:rPr>
        <w:t>در برهه</w:t>
      </w:r>
      <w:r w:rsidRPr="00F914FF">
        <w:rPr>
          <w:rFonts w:hint="eastAsia"/>
          <w:rtl/>
        </w:rPr>
        <w:t>‌</w:t>
      </w:r>
      <w:r w:rsidRPr="00F914FF">
        <w:rPr>
          <w:rFonts w:hint="cs"/>
          <w:rtl/>
        </w:rPr>
        <w:t xml:space="preserve">هایی فکر </w:t>
      </w:r>
      <w:r w:rsidR="00930EF0" w:rsidRPr="00F914FF">
        <w:rPr>
          <w:rFonts w:hint="cs"/>
          <w:rtl/>
        </w:rPr>
        <w:t>می‌</w:t>
      </w:r>
      <w:r w:rsidRPr="00F914FF">
        <w:rPr>
          <w:rFonts w:hint="cs"/>
          <w:rtl/>
        </w:rPr>
        <w:t xml:space="preserve">شد که اگر جهل به الزام داشته باشیم، </w:t>
      </w:r>
      <w:r w:rsidR="00893714" w:rsidRPr="00F914FF">
        <w:rPr>
          <w:rFonts w:hint="cs"/>
          <w:rtl/>
        </w:rPr>
        <w:t>الزام نیست چون مقدور نیست. گویی این حرف در اینجا هم سرایت کرده اس</w:t>
      </w:r>
      <w:r w:rsidRPr="00F914FF">
        <w:rPr>
          <w:rFonts w:hint="cs"/>
          <w:rtl/>
        </w:rPr>
        <w:t>ت و در ذهن</w:t>
      </w:r>
      <w:r w:rsidRPr="00F914FF">
        <w:rPr>
          <w:rFonts w:hint="eastAsia"/>
          <w:rtl/>
        </w:rPr>
        <w:t>‌</w:t>
      </w:r>
      <w:r w:rsidR="00893714" w:rsidRPr="00F914FF">
        <w:rPr>
          <w:rFonts w:hint="cs"/>
          <w:rtl/>
        </w:rPr>
        <w:t xml:space="preserve">ها اینگونه متبادر شده است که اگر ما جهل به این بایستی داشتیم، </w:t>
      </w:r>
      <w:r w:rsidRPr="00F914FF">
        <w:rPr>
          <w:rFonts w:hint="cs"/>
          <w:rtl/>
        </w:rPr>
        <w:t xml:space="preserve">گویی </w:t>
      </w:r>
      <w:r w:rsidR="00893714" w:rsidRPr="00F914FF">
        <w:rPr>
          <w:rFonts w:hint="cs"/>
          <w:rtl/>
        </w:rPr>
        <w:t xml:space="preserve">بایستی نیست. </w:t>
      </w:r>
    </w:p>
    <w:p w14:paraId="4C108E3E" w14:textId="77777777" w:rsidR="00342EE0" w:rsidRPr="00F914FF" w:rsidRDefault="00AC76FB" w:rsidP="00D856BA">
      <w:pPr>
        <w:rPr>
          <w:rtl/>
        </w:rPr>
      </w:pPr>
      <w:r w:rsidRPr="00F914FF">
        <w:rPr>
          <w:rFonts w:hint="cs"/>
          <w:rtl/>
        </w:rPr>
        <w:t xml:space="preserve">حق مولا یک امر واقعی است نسبت به علم و جهل </w:t>
      </w:r>
      <w:r w:rsidRPr="00F914FF">
        <w:rPr>
          <w:rFonts w:hint="cs"/>
          <w:rtl/>
        </w:rPr>
        <w:t>م</w:t>
      </w:r>
      <w:r w:rsidR="00E24E8E" w:rsidRPr="00F914FF">
        <w:rPr>
          <w:rFonts w:hint="cs"/>
          <w:rtl/>
        </w:rPr>
        <w:t xml:space="preserve">ن، ولو اینکه خودش اعتباری باشد و الزام و بایستی اطاعت مولا که مساوق با این حق است، آن هم یک واقعیتی دارد </w:t>
      </w:r>
      <w:r w:rsidRPr="00F914FF">
        <w:rPr>
          <w:rFonts w:hint="cs"/>
          <w:rtl/>
        </w:rPr>
        <w:t>یعنی اگر من جاهل به این بایستی بودم، اینگونه نیست که</w:t>
      </w:r>
      <w:r w:rsidR="00E24E8E" w:rsidRPr="00F914FF">
        <w:rPr>
          <w:rFonts w:hint="cs"/>
          <w:rtl/>
        </w:rPr>
        <w:t xml:space="preserve"> ضرورت اطاعت مولا منتفی باشد بلکه من در مقتضیات این ضرورت معذور هستم</w:t>
      </w:r>
      <w:r w:rsidRPr="00F914FF">
        <w:rPr>
          <w:rFonts w:hint="cs"/>
          <w:rtl/>
        </w:rPr>
        <w:t xml:space="preserve"> مثل استحقاق عقاب و کذا.</w:t>
      </w:r>
    </w:p>
    <w:p w14:paraId="322DC5C1" w14:textId="77777777" w:rsidR="00342EE0" w:rsidRPr="00F914FF" w:rsidRDefault="00AC76FB" w:rsidP="00D856BA">
      <w:pPr>
        <w:rPr>
          <w:rtl/>
        </w:rPr>
      </w:pPr>
      <w:r w:rsidRPr="00F914FF">
        <w:rPr>
          <w:rFonts w:hint="cs"/>
          <w:rtl/>
        </w:rPr>
        <w:t xml:space="preserve">حالا </w:t>
      </w:r>
      <w:r w:rsidRPr="00F914FF">
        <w:rPr>
          <w:rFonts w:hint="cs"/>
          <w:rtl/>
        </w:rPr>
        <w:t xml:space="preserve">عرض ما این است که ما در بحث </w:t>
      </w:r>
      <w:r w:rsidR="00D856BA" w:rsidRPr="00F914FF">
        <w:rPr>
          <w:rFonts w:hint="cs"/>
          <w:rtl/>
        </w:rPr>
        <w:t>حق‌الطاعة</w:t>
      </w:r>
      <w:r w:rsidRPr="00F914FF">
        <w:rPr>
          <w:rFonts w:hint="cs"/>
          <w:rtl/>
        </w:rPr>
        <w:t xml:space="preserve">، یک حرف داریم که یک مولا وقتی عقل به مولویت او رسید، </w:t>
      </w:r>
      <w:r w:rsidR="00930EF0" w:rsidRPr="00F914FF">
        <w:rPr>
          <w:rFonts w:hint="cs"/>
          <w:rtl/>
        </w:rPr>
        <w:t>می‌</w:t>
      </w:r>
      <w:r w:rsidRPr="00F914FF">
        <w:rPr>
          <w:rFonts w:hint="cs"/>
          <w:rtl/>
        </w:rPr>
        <w:t>گوید در آنچه از او صادر شده و فرمان داده، حق دارد که ما اطاعتش کنیم</w:t>
      </w:r>
      <w:r w:rsidR="000346F8" w:rsidRPr="00F914FF">
        <w:rPr>
          <w:rFonts w:hint="cs"/>
          <w:rtl/>
        </w:rPr>
        <w:t xml:space="preserve"> و حق اطاعت</w:t>
      </w:r>
      <w:r w:rsidR="000346F8" w:rsidRPr="00F914FF">
        <w:rPr>
          <w:rFonts w:hint="eastAsia"/>
          <w:rtl/>
        </w:rPr>
        <w:t>‌</w:t>
      </w:r>
      <w:r w:rsidRPr="00F914FF">
        <w:rPr>
          <w:rFonts w:hint="cs"/>
          <w:rtl/>
        </w:rPr>
        <w:t xml:space="preserve">شدن دارد و عقل ما </w:t>
      </w:r>
      <w:r w:rsidR="00930EF0" w:rsidRPr="00F914FF">
        <w:rPr>
          <w:rFonts w:hint="cs"/>
          <w:rtl/>
        </w:rPr>
        <w:t>می‌</w:t>
      </w:r>
      <w:r w:rsidRPr="00F914FF">
        <w:rPr>
          <w:rFonts w:hint="cs"/>
          <w:rtl/>
        </w:rPr>
        <w:t>گوید که در فرما</w:t>
      </w:r>
      <w:r w:rsidRPr="00F914FF">
        <w:rPr>
          <w:rFonts w:hint="cs"/>
          <w:rtl/>
        </w:rPr>
        <w:t>نی که صادر کرده باید اطاعت شود و این حق نسبت به علم و جهل ما یک واقعیت است و بایستی هم یک حقیقت است.</w:t>
      </w:r>
    </w:p>
    <w:p w14:paraId="21083FCD" w14:textId="77777777" w:rsidR="00F62D2D" w:rsidRPr="00F914FF" w:rsidRDefault="00AC76FB" w:rsidP="001F6B93">
      <w:pPr>
        <w:rPr>
          <w:rtl/>
        </w:rPr>
      </w:pPr>
      <w:r w:rsidRPr="00F914FF">
        <w:rPr>
          <w:rFonts w:hint="cs"/>
          <w:rtl/>
        </w:rPr>
        <w:t xml:space="preserve">بله </w:t>
      </w:r>
      <w:r w:rsidR="00342EE0" w:rsidRPr="00F914FF">
        <w:rPr>
          <w:rFonts w:hint="cs"/>
          <w:rtl/>
        </w:rPr>
        <w:t xml:space="preserve">یک حرف دیگر روی این حرف </w:t>
      </w:r>
      <w:r w:rsidR="00930EF0" w:rsidRPr="00F914FF">
        <w:rPr>
          <w:rFonts w:hint="cs"/>
          <w:rtl/>
        </w:rPr>
        <w:t>می‌</w:t>
      </w:r>
      <w:r w:rsidR="00342EE0" w:rsidRPr="00F914FF">
        <w:rPr>
          <w:rFonts w:hint="cs"/>
          <w:rtl/>
        </w:rPr>
        <w:t xml:space="preserve">آید که در ظروفی که </w:t>
      </w:r>
      <w:r w:rsidRPr="00F914FF">
        <w:rPr>
          <w:rFonts w:hint="cs"/>
          <w:rtl/>
        </w:rPr>
        <w:t>ما نسبت به آن واقعیت علم داریم،</w:t>
      </w:r>
      <w:r w:rsidR="00342EE0" w:rsidRPr="00F914FF">
        <w:rPr>
          <w:rFonts w:hint="cs"/>
          <w:rtl/>
        </w:rPr>
        <w:t xml:space="preserve"> چطور است</w:t>
      </w:r>
      <w:r w:rsidRPr="00F914FF">
        <w:rPr>
          <w:rFonts w:hint="cs"/>
          <w:rtl/>
        </w:rPr>
        <w:t>، ظن معتبر داشته باشیم چطور است و ظن غیر معتبر و احتمال داشته باش</w:t>
      </w:r>
      <w:r w:rsidRPr="00F914FF">
        <w:rPr>
          <w:rFonts w:hint="cs"/>
          <w:rtl/>
        </w:rPr>
        <w:t>یم، چطور است و جهل مرکب داشته باشیم چطور است؟</w:t>
      </w:r>
      <w:r w:rsidR="00342EE0" w:rsidRPr="00F914FF">
        <w:rPr>
          <w:rFonts w:hint="cs"/>
          <w:rtl/>
        </w:rPr>
        <w:t xml:space="preserve"> من </w:t>
      </w:r>
      <w:r w:rsidR="00930EF0" w:rsidRPr="00F914FF">
        <w:rPr>
          <w:rFonts w:hint="cs"/>
          <w:rtl/>
        </w:rPr>
        <w:t>می‌</w:t>
      </w:r>
      <w:r w:rsidR="00342EE0" w:rsidRPr="00F914FF">
        <w:rPr>
          <w:rFonts w:hint="cs"/>
          <w:rtl/>
        </w:rPr>
        <w:t>خواهم بگویم شهید صدر خلط کرده مثل خلطی که برخی از</w:t>
      </w:r>
      <w:r w:rsidRPr="00F914FF">
        <w:rPr>
          <w:rFonts w:hint="cs"/>
          <w:rtl/>
        </w:rPr>
        <w:t xml:space="preserve"> اصولیین بین واقع و حکم ظاهری م</w:t>
      </w:r>
      <w:r w:rsidR="00342EE0" w:rsidRPr="00F914FF">
        <w:rPr>
          <w:rFonts w:hint="cs"/>
          <w:rtl/>
        </w:rPr>
        <w:t>ی</w:t>
      </w:r>
      <w:r w:rsidRPr="00F914FF">
        <w:rPr>
          <w:rFonts w:hint="eastAsia"/>
          <w:rtl/>
        </w:rPr>
        <w:t>‌</w:t>
      </w:r>
      <w:r w:rsidR="00342EE0" w:rsidRPr="00F914FF">
        <w:rPr>
          <w:rFonts w:hint="cs"/>
          <w:rtl/>
        </w:rPr>
        <w:t>کنند و اگر واقع</w:t>
      </w:r>
      <w:r w:rsidRPr="00F914FF">
        <w:rPr>
          <w:rFonts w:hint="cs"/>
          <w:rtl/>
        </w:rPr>
        <w:t xml:space="preserve"> در دسترس نبود، واقع را منکر می</w:t>
      </w:r>
      <w:r w:rsidRPr="00F914FF">
        <w:rPr>
          <w:rFonts w:hint="eastAsia"/>
          <w:rtl/>
        </w:rPr>
        <w:t>‌</w:t>
      </w:r>
      <w:r w:rsidR="00342EE0" w:rsidRPr="00F914FF">
        <w:rPr>
          <w:rFonts w:hint="cs"/>
          <w:rtl/>
        </w:rPr>
        <w:t>شوند</w:t>
      </w:r>
      <w:r w:rsidRPr="00F914FF">
        <w:rPr>
          <w:rFonts w:hint="cs"/>
          <w:rtl/>
        </w:rPr>
        <w:t xml:space="preserve"> و </w:t>
      </w:r>
      <w:r w:rsidR="00930EF0" w:rsidRPr="00F914FF">
        <w:rPr>
          <w:rFonts w:hint="cs"/>
          <w:rtl/>
        </w:rPr>
        <w:t>می‌</w:t>
      </w:r>
      <w:r w:rsidRPr="00F914FF">
        <w:rPr>
          <w:rFonts w:hint="cs"/>
          <w:rtl/>
        </w:rPr>
        <w:t>گویند مقدور نیست</w:t>
      </w:r>
      <w:r w:rsidR="00342EE0" w:rsidRPr="00F914FF">
        <w:rPr>
          <w:rFonts w:hint="cs"/>
          <w:rtl/>
        </w:rPr>
        <w:t>.</w:t>
      </w:r>
    </w:p>
    <w:p w14:paraId="54846846" w14:textId="77777777" w:rsidR="00342EE0" w:rsidRPr="00F914FF" w:rsidRDefault="00AC76FB" w:rsidP="00F62D2D">
      <w:pPr>
        <w:rPr>
          <w:rtl/>
        </w:rPr>
      </w:pPr>
      <w:r w:rsidRPr="00F914FF">
        <w:rPr>
          <w:rFonts w:hint="cs"/>
          <w:rtl/>
        </w:rPr>
        <w:t xml:space="preserve"> ایشان بحث </w:t>
      </w:r>
      <w:r w:rsidR="00D856BA" w:rsidRPr="00F914FF">
        <w:rPr>
          <w:rFonts w:hint="cs"/>
          <w:rtl/>
        </w:rPr>
        <w:t>حق‌الطاعة</w:t>
      </w:r>
      <w:r w:rsidRPr="00F914FF">
        <w:rPr>
          <w:rFonts w:hint="cs"/>
          <w:rtl/>
        </w:rPr>
        <w:t xml:space="preserve"> را که امر واقعی است با علم</w:t>
      </w:r>
      <w:r w:rsidRPr="00F914FF">
        <w:rPr>
          <w:rFonts w:hint="cs"/>
          <w:rtl/>
        </w:rPr>
        <w:t xml:space="preserve"> و جهل ما ترکیب کرده است و چون دیده است که در م</w:t>
      </w:r>
      <w:r w:rsidR="00C91A34" w:rsidRPr="00F914FF">
        <w:rPr>
          <w:rFonts w:hint="cs"/>
          <w:rtl/>
        </w:rPr>
        <w:t>وارد جهل مرکب به تکلیف واقعی نم</w:t>
      </w:r>
      <w:r w:rsidRPr="00F914FF">
        <w:rPr>
          <w:rFonts w:hint="cs"/>
          <w:rtl/>
        </w:rPr>
        <w:t>ی</w:t>
      </w:r>
      <w:r w:rsidR="00C91A34" w:rsidRPr="00F914FF">
        <w:rPr>
          <w:rFonts w:hint="eastAsia"/>
          <w:rtl/>
        </w:rPr>
        <w:t>‌</w:t>
      </w:r>
      <w:r w:rsidRPr="00F914FF">
        <w:rPr>
          <w:rFonts w:hint="cs"/>
          <w:rtl/>
        </w:rPr>
        <w:t>توانیم ب</w:t>
      </w:r>
      <w:r w:rsidR="00C91A34" w:rsidRPr="00F914FF">
        <w:rPr>
          <w:rFonts w:hint="cs"/>
          <w:rtl/>
        </w:rPr>
        <w:t>گوییم که اینجا هم استحقاق عقاب ه</w:t>
      </w:r>
      <w:r w:rsidRPr="00F914FF">
        <w:rPr>
          <w:rFonts w:hint="cs"/>
          <w:rtl/>
        </w:rPr>
        <w:t>ست،</w:t>
      </w:r>
      <w:r w:rsidR="00C91A34" w:rsidRPr="00F914FF">
        <w:rPr>
          <w:rFonts w:hint="cs"/>
          <w:rtl/>
        </w:rPr>
        <w:t xml:space="preserve"> پس</w:t>
      </w:r>
      <w:r w:rsidRPr="00F914FF">
        <w:rPr>
          <w:rFonts w:hint="cs"/>
          <w:rtl/>
        </w:rPr>
        <w:t xml:space="preserve"> مو</w:t>
      </w:r>
      <w:r w:rsidR="00C91A34" w:rsidRPr="00F914FF">
        <w:rPr>
          <w:rFonts w:hint="cs"/>
          <w:rtl/>
        </w:rPr>
        <w:t>لویت مولا اینجا نیست، پس ما نمی</w:t>
      </w:r>
      <w:r w:rsidR="00C91A34" w:rsidRPr="00F914FF">
        <w:rPr>
          <w:rFonts w:hint="eastAsia"/>
          <w:rtl/>
        </w:rPr>
        <w:t>‌</w:t>
      </w:r>
      <w:r w:rsidRPr="00F914FF">
        <w:rPr>
          <w:rFonts w:hint="cs"/>
          <w:rtl/>
        </w:rPr>
        <w:t>توانیم بگوییم موضوع مولویت مولا</w:t>
      </w:r>
      <w:r w:rsidR="00C91A34" w:rsidRPr="00F914FF">
        <w:rPr>
          <w:rFonts w:hint="cs"/>
          <w:rtl/>
        </w:rPr>
        <w:t xml:space="preserve"> و </w:t>
      </w:r>
      <w:r w:rsidR="00D856BA" w:rsidRPr="00F914FF">
        <w:rPr>
          <w:rFonts w:hint="cs"/>
          <w:rtl/>
        </w:rPr>
        <w:t>حق‌الطاعة</w:t>
      </w:r>
      <w:r w:rsidRPr="00F914FF">
        <w:rPr>
          <w:rFonts w:hint="cs"/>
          <w:rtl/>
        </w:rPr>
        <w:t xml:space="preserve"> واقع</w:t>
      </w:r>
      <w:r w:rsidR="00C91A34" w:rsidRPr="00F914FF">
        <w:rPr>
          <w:rFonts w:hint="cs"/>
          <w:rtl/>
        </w:rPr>
        <w:t xml:space="preserve">ِ </w:t>
      </w:r>
      <w:r w:rsidRPr="00F914FF">
        <w:rPr>
          <w:rFonts w:hint="cs"/>
          <w:rtl/>
        </w:rPr>
        <w:t>تکلیف باشد، بلکه مر</w:t>
      </w:r>
      <w:r w:rsidR="00C91A34" w:rsidRPr="00F914FF">
        <w:rPr>
          <w:rFonts w:hint="cs"/>
          <w:rtl/>
        </w:rPr>
        <w:t xml:space="preserve">بوط به علم و ظن و احتمال ما است و چون مولویت مولا </w:t>
      </w:r>
      <w:r w:rsidR="00C91A34" w:rsidRPr="00F914FF">
        <w:rPr>
          <w:rFonts w:hint="cs"/>
          <w:rtl/>
        </w:rPr>
        <w:lastRenderedPageBreak/>
        <w:t>آکد است، دائر</w:t>
      </w:r>
      <w:r w:rsidR="00930EF0" w:rsidRPr="00F914FF">
        <w:rPr>
          <w:rFonts w:hint="cs"/>
          <w:rtl/>
        </w:rPr>
        <w:t>ه‌ی</w:t>
      </w:r>
      <w:r w:rsidR="00C91A34" w:rsidRPr="00F914FF">
        <w:rPr>
          <w:rFonts w:hint="cs"/>
          <w:rtl/>
        </w:rPr>
        <w:t xml:space="preserve"> مولویتش أ</w:t>
      </w:r>
      <w:r w:rsidRPr="00F914FF">
        <w:rPr>
          <w:rFonts w:hint="cs"/>
          <w:rtl/>
        </w:rPr>
        <w:t>وسع است و در نتیجه</w:t>
      </w:r>
      <w:r w:rsidR="00C91A34" w:rsidRPr="00F914FF">
        <w:rPr>
          <w:rFonts w:hint="cs"/>
          <w:rtl/>
        </w:rPr>
        <w:t xml:space="preserve"> این </w:t>
      </w:r>
      <w:r w:rsidR="00930EF0" w:rsidRPr="00F914FF">
        <w:rPr>
          <w:rFonts w:hint="cs"/>
          <w:rtl/>
        </w:rPr>
        <w:t>می‌</w:t>
      </w:r>
      <w:r w:rsidR="00C91A34" w:rsidRPr="00F914FF">
        <w:rPr>
          <w:rFonts w:hint="cs"/>
          <w:rtl/>
        </w:rPr>
        <w:t>شود که</w:t>
      </w:r>
      <w:r w:rsidRPr="00F914FF">
        <w:rPr>
          <w:rFonts w:hint="cs"/>
          <w:rtl/>
        </w:rPr>
        <w:t xml:space="preserve"> تمام موارد علم به تکلیف، ظن به تکلیف و احتمال تکلیف داخل</w:t>
      </w:r>
      <w:r w:rsidR="00C91A34" w:rsidRPr="00F914FF">
        <w:rPr>
          <w:rFonts w:hint="cs"/>
          <w:rtl/>
        </w:rPr>
        <w:t xml:space="preserve"> در مولویت مولا و </w:t>
      </w:r>
      <w:r w:rsidR="00D856BA" w:rsidRPr="00F914FF">
        <w:rPr>
          <w:rFonts w:hint="cs"/>
          <w:rtl/>
        </w:rPr>
        <w:t>حق‌الطاعة</w:t>
      </w:r>
      <w:r w:rsidRPr="00F914FF">
        <w:rPr>
          <w:rFonts w:hint="cs"/>
          <w:rtl/>
        </w:rPr>
        <w:t xml:space="preserve"> </w:t>
      </w:r>
      <w:r w:rsidR="00930EF0" w:rsidRPr="00F914FF">
        <w:rPr>
          <w:rFonts w:hint="cs"/>
          <w:rtl/>
        </w:rPr>
        <w:t>می‌</w:t>
      </w:r>
      <w:r w:rsidRPr="00F914FF">
        <w:rPr>
          <w:rFonts w:hint="cs"/>
          <w:rtl/>
        </w:rPr>
        <w:t>شود.</w:t>
      </w:r>
    </w:p>
    <w:p w14:paraId="76A1263C" w14:textId="77777777" w:rsidR="00F62D2D" w:rsidRPr="00F914FF" w:rsidRDefault="00AC76FB" w:rsidP="00F62D2D">
      <w:pPr>
        <w:pStyle w:val="Heading4"/>
        <w:rPr>
          <w:rFonts w:ascii="Tahoma" w:hAnsi="Tahoma" w:cs="Tahoma"/>
        </w:rPr>
      </w:pPr>
      <w:bookmarkStart w:id="592" w:name="_Toc27488308"/>
      <w:r w:rsidRPr="00F914FF">
        <w:rPr>
          <w:rFonts w:hint="cs"/>
          <w:rtl/>
        </w:rPr>
        <w:t>عدم دخالت علم و جهل در دائره</w:t>
      </w:r>
      <w:r w:rsidRPr="00F914FF">
        <w:rPr>
          <w:rFonts w:hint="eastAsia"/>
          <w:rtl/>
        </w:rPr>
        <w:t>‌</w:t>
      </w:r>
      <w:r w:rsidRPr="00F914FF">
        <w:rPr>
          <w:rFonts w:hint="cs"/>
          <w:rtl/>
        </w:rPr>
        <w:t>ی حق الطاعة</w:t>
      </w:r>
      <w:bookmarkEnd w:id="592"/>
    </w:p>
    <w:p w14:paraId="1F44BFB7" w14:textId="77777777" w:rsidR="00F62D2D" w:rsidRPr="00F914FF" w:rsidRDefault="00AC76FB" w:rsidP="00D856BA">
      <w:pPr>
        <w:rPr>
          <w:rtl/>
        </w:rPr>
      </w:pPr>
      <w:r w:rsidRPr="00F914FF">
        <w:rPr>
          <w:rFonts w:hint="cs"/>
          <w:rtl/>
        </w:rPr>
        <w:t xml:space="preserve">ما </w:t>
      </w:r>
      <w:r w:rsidR="00930EF0" w:rsidRPr="00F914FF">
        <w:rPr>
          <w:rFonts w:hint="cs"/>
          <w:rtl/>
        </w:rPr>
        <w:t>می‌</w:t>
      </w:r>
      <w:r w:rsidRPr="00F914FF">
        <w:rPr>
          <w:rFonts w:hint="cs"/>
          <w:rtl/>
        </w:rPr>
        <w:t xml:space="preserve">گوییم </w:t>
      </w:r>
      <w:r w:rsidR="00342EE0" w:rsidRPr="00F914FF">
        <w:rPr>
          <w:rFonts w:hint="cs"/>
          <w:rtl/>
        </w:rPr>
        <w:t xml:space="preserve">شما مغالطه </w:t>
      </w:r>
      <w:r w:rsidR="00930EF0" w:rsidRPr="00F914FF">
        <w:rPr>
          <w:rFonts w:hint="cs"/>
          <w:rtl/>
        </w:rPr>
        <w:t>می‌</w:t>
      </w:r>
      <w:r w:rsidR="00342EE0" w:rsidRPr="00F914FF">
        <w:rPr>
          <w:rFonts w:hint="cs"/>
          <w:rtl/>
        </w:rPr>
        <w:t xml:space="preserve">کنید. </w:t>
      </w:r>
      <w:r w:rsidRPr="00F914FF">
        <w:rPr>
          <w:rFonts w:hint="cs"/>
          <w:rtl/>
        </w:rPr>
        <w:t xml:space="preserve">ما یک </w:t>
      </w:r>
      <w:r w:rsidRPr="00F914FF">
        <w:rPr>
          <w:rFonts w:hint="cs"/>
          <w:rtl/>
        </w:rPr>
        <w:t>حق داریم که واقعی است و کاری به علم و جهل ما ندارد. دائر</w:t>
      </w:r>
      <w:r w:rsidR="00930EF0" w:rsidRPr="00F914FF">
        <w:rPr>
          <w:rFonts w:hint="cs"/>
          <w:rtl/>
        </w:rPr>
        <w:t>ه‌ی</w:t>
      </w:r>
      <w:r w:rsidRPr="00F914FF">
        <w:rPr>
          <w:rFonts w:hint="cs"/>
          <w:rtl/>
        </w:rPr>
        <w:t xml:space="preserve"> </w:t>
      </w:r>
      <w:r w:rsidR="00D856BA" w:rsidRPr="00F914FF">
        <w:rPr>
          <w:rFonts w:hint="cs"/>
          <w:rtl/>
        </w:rPr>
        <w:t>حق‌الطاعة</w:t>
      </w:r>
      <w:r w:rsidRPr="00F914FF">
        <w:rPr>
          <w:rFonts w:hint="cs"/>
          <w:rtl/>
        </w:rPr>
        <w:t xml:space="preserve"> کاری به ما ندارد، حتی در جهل مرکب </w:t>
      </w:r>
      <w:r w:rsidR="00D856BA" w:rsidRPr="00F914FF">
        <w:rPr>
          <w:rFonts w:hint="cs"/>
          <w:rtl/>
        </w:rPr>
        <w:t>حق‌الطاعة</w:t>
      </w:r>
      <w:r w:rsidRPr="00F914FF">
        <w:rPr>
          <w:rFonts w:hint="cs"/>
          <w:rtl/>
        </w:rPr>
        <w:t xml:space="preserve"> مولا محفوظ است</w:t>
      </w:r>
      <w:r w:rsidR="009900B7" w:rsidRPr="00F914FF">
        <w:rPr>
          <w:rFonts w:hint="cs"/>
          <w:rtl/>
        </w:rPr>
        <w:t>. امیرالمؤمنین</w:t>
      </w:r>
      <w:r w:rsidRPr="00F914FF">
        <w:rPr>
          <w:rFonts w:hint="cs"/>
          <w:rtl/>
        </w:rPr>
        <w:t xml:space="preserve"> سلام الله علیه</w:t>
      </w:r>
      <w:r w:rsidR="009900B7" w:rsidRPr="00F914FF">
        <w:rPr>
          <w:rFonts w:hint="cs"/>
          <w:rtl/>
        </w:rPr>
        <w:t xml:space="preserve"> که حق </w:t>
      </w:r>
      <w:r w:rsidRPr="00F914FF">
        <w:rPr>
          <w:rFonts w:hint="cs"/>
          <w:rtl/>
        </w:rPr>
        <w:t>طاعتش</w:t>
      </w:r>
      <w:r w:rsidR="009900B7" w:rsidRPr="00F914FF">
        <w:rPr>
          <w:rFonts w:hint="cs"/>
          <w:rtl/>
        </w:rPr>
        <w:t xml:space="preserve"> را از خداوند گرفت، </w:t>
      </w:r>
      <w:r w:rsidRPr="00F914FF">
        <w:rPr>
          <w:rFonts w:hint="cs"/>
          <w:rtl/>
        </w:rPr>
        <w:t>در خانه که نشست، مولویتش تمام بود و مردم</w:t>
      </w:r>
      <w:r w:rsidR="009900B7" w:rsidRPr="00F914FF">
        <w:rPr>
          <w:rFonts w:hint="cs"/>
          <w:rtl/>
        </w:rPr>
        <w:t xml:space="preserve"> بودند که جاهل بودند و نفهمیدند</w:t>
      </w:r>
      <w:r w:rsidRPr="00F914FF">
        <w:rPr>
          <w:rFonts w:hint="cs"/>
          <w:rtl/>
        </w:rPr>
        <w:t xml:space="preserve"> بالتقصیر یا بالقصور</w:t>
      </w:r>
      <w:r w:rsidR="009900B7" w:rsidRPr="00F914FF">
        <w:rPr>
          <w:rFonts w:hint="cs"/>
          <w:rtl/>
        </w:rPr>
        <w:t xml:space="preserve"> و این به این معنا نیست که </w:t>
      </w:r>
      <w:r w:rsidRPr="00F914FF">
        <w:rPr>
          <w:rFonts w:hint="cs"/>
          <w:rtl/>
        </w:rPr>
        <w:t xml:space="preserve">او مولویت نداشت. حتی در جهل مرکبش. مولویت مولا سر جای خودش است و </w:t>
      </w:r>
      <w:r w:rsidR="00D856BA" w:rsidRPr="00F914FF">
        <w:rPr>
          <w:rFonts w:hint="cs"/>
          <w:rtl/>
        </w:rPr>
        <w:t>حق‌الطاعة</w:t>
      </w:r>
      <w:r w:rsidR="009900B7" w:rsidRPr="00F914FF">
        <w:rPr>
          <w:rFonts w:hint="cs"/>
          <w:rtl/>
        </w:rPr>
        <w:t xml:space="preserve"> هم سر جای خودش هست.</w:t>
      </w:r>
      <w:r w:rsidRPr="00F914FF">
        <w:rPr>
          <w:rFonts w:hint="cs"/>
          <w:rtl/>
        </w:rPr>
        <w:t xml:space="preserve"> </w:t>
      </w:r>
    </w:p>
    <w:p w14:paraId="2B7B82F5" w14:textId="77777777" w:rsidR="00EB5188" w:rsidRPr="00F914FF" w:rsidRDefault="00AC76FB" w:rsidP="00F62D2D">
      <w:pPr>
        <w:rPr>
          <w:rtl/>
        </w:rPr>
      </w:pPr>
      <w:r w:rsidRPr="00F914FF">
        <w:rPr>
          <w:rFonts w:hint="cs"/>
          <w:rtl/>
        </w:rPr>
        <w:t>ما</w:t>
      </w:r>
      <w:r w:rsidR="009900B7" w:rsidRPr="00F914FF">
        <w:rPr>
          <w:rFonts w:hint="cs"/>
          <w:rtl/>
        </w:rPr>
        <w:t xml:space="preserve"> </w:t>
      </w:r>
      <w:r w:rsidR="00C91A34" w:rsidRPr="00F914FF">
        <w:rPr>
          <w:rFonts w:hint="cs"/>
          <w:rtl/>
        </w:rPr>
        <w:t xml:space="preserve">به خلاف ایشان که </w:t>
      </w:r>
      <w:r w:rsidR="00930EF0" w:rsidRPr="00F914FF">
        <w:rPr>
          <w:rFonts w:hint="cs"/>
          <w:rtl/>
        </w:rPr>
        <w:t>می‌</w:t>
      </w:r>
      <w:r w:rsidR="00C91A34" w:rsidRPr="00F914FF">
        <w:rPr>
          <w:rFonts w:hint="cs"/>
          <w:rtl/>
        </w:rPr>
        <w:t xml:space="preserve">گوید </w:t>
      </w:r>
      <w:r w:rsidR="009900B7" w:rsidRPr="00F914FF">
        <w:rPr>
          <w:rFonts w:hint="cs"/>
          <w:rtl/>
        </w:rPr>
        <w:t>بدیهی است که حق طاعت</w:t>
      </w:r>
      <w:r w:rsidR="00C91A34" w:rsidRPr="00F914FF">
        <w:rPr>
          <w:rFonts w:hint="cs"/>
          <w:rtl/>
        </w:rPr>
        <w:t xml:space="preserve"> در جهل مرکب نیست</w:t>
      </w:r>
      <w:r w:rsidRPr="00F914FF">
        <w:rPr>
          <w:rFonts w:hint="cs"/>
          <w:rtl/>
        </w:rPr>
        <w:t>،</w:t>
      </w:r>
      <w:r w:rsidR="00C91A34" w:rsidRPr="00F914FF">
        <w:rPr>
          <w:rFonts w:hint="cs"/>
          <w:rtl/>
        </w:rPr>
        <w:t xml:space="preserve"> </w:t>
      </w:r>
      <w:r w:rsidR="00930EF0" w:rsidRPr="00F914FF">
        <w:rPr>
          <w:rFonts w:hint="cs"/>
          <w:rtl/>
        </w:rPr>
        <w:t>می‌</w:t>
      </w:r>
      <w:r w:rsidR="00C91A34" w:rsidRPr="00F914FF">
        <w:rPr>
          <w:rFonts w:hint="cs"/>
          <w:rtl/>
        </w:rPr>
        <w:t xml:space="preserve">گوییم بدیهی است که حق طاعت یک امر واقعی است و </w:t>
      </w:r>
      <w:r w:rsidRPr="00F914FF">
        <w:rPr>
          <w:rFonts w:hint="cs"/>
          <w:rtl/>
        </w:rPr>
        <w:t>من چه بدانم و چه ندانم فرقی ن</w:t>
      </w:r>
      <w:r w:rsidR="00930EF0" w:rsidRPr="00F914FF">
        <w:rPr>
          <w:rFonts w:hint="cs"/>
          <w:rtl/>
        </w:rPr>
        <w:t>می‌</w:t>
      </w:r>
      <w:r w:rsidRPr="00F914FF">
        <w:rPr>
          <w:rFonts w:hint="cs"/>
          <w:rtl/>
        </w:rPr>
        <w:t>کند. چه خودش و چه متعلقش و چه متعلق المتعلقش که تکلیف است، دخیل در حق طاعت خداوند نیست و همچنین دخیل در بایستی عقلی ما نیست. منتهی اگر من علم نداشته باشم و جهل مرکب باشد و اصلاً غفلت بالمرة دارم از تکلیف واقعی، اگر مو</w:t>
      </w:r>
      <w:r w:rsidRPr="00F914FF">
        <w:rPr>
          <w:rFonts w:hint="cs"/>
          <w:rtl/>
        </w:rPr>
        <w:t>لا در واقع تکلیفی صادر کرده و فرمانی صادر کرده، آیا در این فرمان، مولا، مولا نیست و حق طاعت ندارد؟</w:t>
      </w:r>
    </w:p>
    <w:p w14:paraId="3C5BC2AD" w14:textId="77777777" w:rsidR="00B650D6" w:rsidRPr="00F914FF" w:rsidRDefault="00AC76FB" w:rsidP="00F62D2D">
      <w:pPr>
        <w:rPr>
          <w:rtl/>
        </w:rPr>
      </w:pPr>
      <w:r w:rsidRPr="00F914FF">
        <w:rPr>
          <w:rFonts w:hint="cs"/>
          <w:rtl/>
        </w:rPr>
        <w:t>من در این بحث</w:t>
      </w:r>
      <w:r w:rsidRPr="00F914FF">
        <w:rPr>
          <w:rFonts w:hint="eastAsia"/>
          <w:rtl/>
        </w:rPr>
        <w:t>‌</w:t>
      </w:r>
      <w:r w:rsidRPr="00F914FF">
        <w:rPr>
          <w:rFonts w:hint="cs"/>
          <w:rtl/>
        </w:rPr>
        <w:t>ها اصرار دارم که حرف</w:t>
      </w:r>
      <w:r w:rsidRPr="00F914FF">
        <w:rPr>
          <w:rFonts w:hint="eastAsia"/>
          <w:rtl/>
        </w:rPr>
        <w:t>‌</w:t>
      </w:r>
      <w:r w:rsidRPr="00F914FF">
        <w:rPr>
          <w:rFonts w:hint="cs"/>
          <w:rtl/>
        </w:rPr>
        <w:t>ها باز شود و نسبت</w:t>
      </w:r>
      <w:r w:rsidRPr="00F914FF">
        <w:rPr>
          <w:rFonts w:hint="eastAsia"/>
          <w:rtl/>
        </w:rPr>
        <w:t>‌</w:t>
      </w:r>
      <w:r w:rsidR="007524CE" w:rsidRPr="00F914FF">
        <w:rPr>
          <w:rFonts w:hint="cs"/>
          <w:rtl/>
        </w:rPr>
        <w:t xml:space="preserve">ها روشن شود و دواعی مشخص شود. حرف من روشن است و دعوای روشنی دارم که </w:t>
      </w:r>
      <w:r w:rsidR="009900B7" w:rsidRPr="00F914FF">
        <w:rPr>
          <w:rFonts w:hint="cs"/>
          <w:rtl/>
        </w:rPr>
        <w:t>ایشان در باب جهل مرکب که هیچ احتمال واقع ن</w:t>
      </w:r>
      <w:r w:rsidR="00930EF0" w:rsidRPr="00F914FF">
        <w:rPr>
          <w:rFonts w:hint="cs"/>
          <w:rtl/>
        </w:rPr>
        <w:t>می‌</w:t>
      </w:r>
      <w:r w:rsidRPr="00F914FF">
        <w:rPr>
          <w:rFonts w:hint="cs"/>
          <w:rtl/>
        </w:rPr>
        <w:t>دهیم،</w:t>
      </w:r>
      <w:r w:rsidR="009900B7" w:rsidRPr="00F914FF">
        <w:rPr>
          <w:rFonts w:hint="cs"/>
          <w:rtl/>
        </w:rPr>
        <w:t xml:space="preserve"> </w:t>
      </w:r>
      <w:r w:rsidR="00930EF0" w:rsidRPr="00F914FF">
        <w:rPr>
          <w:rFonts w:hint="cs"/>
          <w:rtl/>
        </w:rPr>
        <w:t>می‌</w:t>
      </w:r>
      <w:r w:rsidR="009900B7" w:rsidRPr="00F914FF">
        <w:rPr>
          <w:rFonts w:hint="cs"/>
          <w:rtl/>
        </w:rPr>
        <w:t xml:space="preserve">گوید حق طاعت مولا نیست و </w:t>
      </w:r>
      <w:r w:rsidR="007524CE" w:rsidRPr="00F914FF">
        <w:rPr>
          <w:rFonts w:hint="cs"/>
          <w:rtl/>
        </w:rPr>
        <w:t>مولویت مولا نیست و بلکه حق طاعت و مولویت روی مواردی</w:t>
      </w:r>
      <w:r w:rsidRPr="00F914FF">
        <w:rPr>
          <w:rFonts w:hint="cs"/>
          <w:rtl/>
        </w:rPr>
        <w:t xml:space="preserve"> رفته</w:t>
      </w:r>
      <w:r w:rsidR="007524CE" w:rsidRPr="00F914FF">
        <w:rPr>
          <w:rFonts w:hint="cs"/>
          <w:rtl/>
        </w:rPr>
        <w:t xml:space="preserve"> که ما علم یا ظن به واقع داریم یا احتمال واقع </w:t>
      </w:r>
      <w:r w:rsidR="00930EF0" w:rsidRPr="00F914FF">
        <w:rPr>
          <w:rFonts w:hint="cs"/>
          <w:rtl/>
        </w:rPr>
        <w:t>می‌</w:t>
      </w:r>
      <w:r w:rsidR="007524CE" w:rsidRPr="00F914FF">
        <w:rPr>
          <w:rFonts w:hint="cs"/>
          <w:rtl/>
        </w:rPr>
        <w:t>دهیم و</w:t>
      </w:r>
      <w:r w:rsidRPr="00F914FF">
        <w:rPr>
          <w:rFonts w:hint="cs"/>
          <w:rtl/>
        </w:rPr>
        <w:t xml:space="preserve"> بر این مطلب شاهد می</w:t>
      </w:r>
      <w:r w:rsidRPr="00F914FF">
        <w:rPr>
          <w:rFonts w:hint="eastAsia"/>
          <w:rtl/>
        </w:rPr>
        <w:t>‌</w:t>
      </w:r>
      <w:r w:rsidRPr="00F914FF">
        <w:rPr>
          <w:rFonts w:hint="cs"/>
          <w:rtl/>
        </w:rPr>
        <w:t xml:space="preserve">آوردند به اینکه </w:t>
      </w:r>
      <w:r w:rsidR="007524CE" w:rsidRPr="00F914FF">
        <w:rPr>
          <w:rFonts w:hint="cs"/>
          <w:rtl/>
        </w:rPr>
        <w:t>شما ن</w:t>
      </w:r>
      <w:r w:rsidR="00930EF0" w:rsidRPr="00F914FF">
        <w:rPr>
          <w:rFonts w:hint="cs"/>
          <w:rtl/>
        </w:rPr>
        <w:t>می‌</w:t>
      </w:r>
      <w:r w:rsidR="007524CE" w:rsidRPr="00F914FF">
        <w:rPr>
          <w:rFonts w:hint="cs"/>
          <w:rtl/>
        </w:rPr>
        <w:t xml:space="preserve">توانید مولویت مولا را به واقع پیوند بدهید و دنبال منجز بگردید. </w:t>
      </w:r>
      <w:r w:rsidR="00930EF0" w:rsidRPr="00F914FF">
        <w:rPr>
          <w:rFonts w:hint="cs"/>
          <w:rtl/>
        </w:rPr>
        <w:t>می‌</w:t>
      </w:r>
      <w:r w:rsidR="007524CE" w:rsidRPr="00F914FF">
        <w:rPr>
          <w:rFonts w:hint="cs"/>
          <w:rtl/>
        </w:rPr>
        <w:t xml:space="preserve">گویند این غلط است و  ما از اول یک حق طاعت داریم که روی واقع ملتفت الیها </w:t>
      </w:r>
      <w:r w:rsidR="00930EF0" w:rsidRPr="00F914FF">
        <w:rPr>
          <w:rFonts w:hint="cs"/>
          <w:rtl/>
        </w:rPr>
        <w:t>می‌</w:t>
      </w:r>
      <w:r w:rsidR="007524CE" w:rsidRPr="00F914FF">
        <w:rPr>
          <w:rFonts w:hint="cs"/>
          <w:rtl/>
        </w:rPr>
        <w:t>رود به هر التفاتی از قطع یا ظن یا احتمال.</w:t>
      </w:r>
      <w:r w:rsidR="009900B7" w:rsidRPr="00F914FF">
        <w:rPr>
          <w:rFonts w:hint="cs"/>
          <w:rtl/>
        </w:rPr>
        <w:t xml:space="preserve"> </w:t>
      </w:r>
    </w:p>
    <w:p w14:paraId="2748403D" w14:textId="77777777" w:rsidR="00C7222D" w:rsidRPr="00F914FF" w:rsidRDefault="00AC76FB" w:rsidP="00C7222D">
      <w:pPr>
        <w:pStyle w:val="Heading4"/>
        <w:rPr>
          <w:rtl/>
        </w:rPr>
      </w:pPr>
      <w:bookmarkStart w:id="593" w:name="_Toc27488309"/>
      <w:r w:rsidRPr="00F914FF">
        <w:rPr>
          <w:rFonts w:hint="cs"/>
          <w:rtl/>
        </w:rPr>
        <w:t>معذور بودن در صورت جهل علی</w:t>
      </w:r>
      <w:r w:rsidRPr="00F914FF">
        <w:rPr>
          <w:rFonts w:hint="eastAsia"/>
          <w:rtl/>
        </w:rPr>
        <w:t>‌</w:t>
      </w:r>
      <w:r w:rsidRPr="00F914FF">
        <w:rPr>
          <w:rFonts w:hint="cs"/>
          <w:rtl/>
        </w:rPr>
        <w:t>رغم وجوب بایستی</w:t>
      </w:r>
      <w:bookmarkEnd w:id="593"/>
    </w:p>
    <w:p w14:paraId="19D53263" w14:textId="77777777" w:rsidR="00C7222D" w:rsidRPr="00F914FF" w:rsidRDefault="00AC76FB" w:rsidP="00D856BA">
      <w:pPr>
        <w:rPr>
          <w:rtl/>
        </w:rPr>
      </w:pPr>
      <w:r w:rsidRPr="00F914FF">
        <w:rPr>
          <w:rFonts w:hint="cs"/>
          <w:rtl/>
        </w:rPr>
        <w:t xml:space="preserve">عرض ما این است که </w:t>
      </w:r>
      <w:r w:rsidR="009900B7" w:rsidRPr="00F914FF">
        <w:rPr>
          <w:rFonts w:hint="cs"/>
          <w:rtl/>
        </w:rPr>
        <w:t xml:space="preserve">شما مغالطه یا خلط اساسی </w:t>
      </w:r>
      <w:r w:rsidR="00930EF0" w:rsidRPr="00F914FF">
        <w:rPr>
          <w:rFonts w:hint="cs"/>
          <w:rtl/>
        </w:rPr>
        <w:t>می‌</w:t>
      </w:r>
      <w:r w:rsidR="009900B7" w:rsidRPr="00F914FF">
        <w:rPr>
          <w:rFonts w:hint="cs"/>
          <w:rtl/>
        </w:rPr>
        <w:t xml:space="preserve">کنید و </w:t>
      </w:r>
      <w:r w:rsidRPr="00F914FF">
        <w:rPr>
          <w:rFonts w:hint="cs"/>
          <w:rtl/>
        </w:rPr>
        <w:t xml:space="preserve">خلط این است که حق طاعت و </w:t>
      </w:r>
      <w:r w:rsidRPr="00F914FF">
        <w:rPr>
          <w:rFonts w:hint="cs"/>
          <w:rtl/>
        </w:rPr>
        <w:t>مولویت مولا امر واقعی است و بایستی عقلی هم واقعی است،</w:t>
      </w:r>
      <w:r w:rsidR="009900B7" w:rsidRPr="00F914FF">
        <w:rPr>
          <w:rFonts w:hint="cs"/>
          <w:rtl/>
        </w:rPr>
        <w:t xml:space="preserve"> منتهی گاهی اوقات به خاطر اینکه</w:t>
      </w:r>
      <w:r w:rsidRPr="00F914FF">
        <w:rPr>
          <w:rFonts w:hint="cs"/>
          <w:rtl/>
        </w:rPr>
        <w:t xml:space="preserve"> من</w:t>
      </w:r>
      <w:r w:rsidR="009900B7" w:rsidRPr="00F914FF">
        <w:rPr>
          <w:rFonts w:hint="cs"/>
          <w:rtl/>
        </w:rPr>
        <w:t xml:space="preserve"> علم ندارم، معذورم.</w:t>
      </w:r>
      <w:r w:rsidRPr="00F914FF">
        <w:rPr>
          <w:rFonts w:hint="cs"/>
          <w:rtl/>
        </w:rPr>
        <w:t xml:space="preserve"> همان جایی که من معذورم، به نحو قضیه شرطیه </w:t>
      </w:r>
      <w:r w:rsidR="00930EF0" w:rsidRPr="00F914FF">
        <w:rPr>
          <w:rFonts w:hint="cs"/>
          <w:rtl/>
        </w:rPr>
        <w:t>می‌</w:t>
      </w:r>
      <w:r w:rsidRPr="00F914FF">
        <w:rPr>
          <w:rFonts w:hint="cs"/>
          <w:rtl/>
        </w:rPr>
        <w:t>گویم</w:t>
      </w:r>
      <w:r w:rsidR="009900B7" w:rsidRPr="00F914FF">
        <w:rPr>
          <w:rFonts w:hint="cs"/>
          <w:rtl/>
        </w:rPr>
        <w:t xml:space="preserve"> اگر در واقع باشد</w:t>
      </w:r>
      <w:r w:rsidRPr="00F914FF">
        <w:rPr>
          <w:rFonts w:hint="cs"/>
          <w:rtl/>
        </w:rPr>
        <w:t xml:space="preserve"> باید اطاعت مولا کرد،</w:t>
      </w:r>
      <w:r w:rsidR="009900B7" w:rsidRPr="00F914FF">
        <w:rPr>
          <w:rFonts w:hint="cs"/>
          <w:rtl/>
        </w:rPr>
        <w:t xml:space="preserve"> ولی چون واقع منکشف نیست، من</w:t>
      </w:r>
      <w:r w:rsidRPr="00F914FF">
        <w:rPr>
          <w:rFonts w:hint="cs"/>
          <w:rtl/>
        </w:rPr>
        <w:t xml:space="preserve"> در انجام آن عمل</w:t>
      </w:r>
      <w:r w:rsidR="009900B7" w:rsidRPr="00F914FF">
        <w:rPr>
          <w:rFonts w:hint="cs"/>
          <w:rtl/>
        </w:rPr>
        <w:t xml:space="preserve"> معذورم. </w:t>
      </w:r>
    </w:p>
    <w:p w14:paraId="22FACBB8" w14:textId="77777777" w:rsidR="00C7222D" w:rsidRPr="00F914FF" w:rsidRDefault="00AC76FB" w:rsidP="00C7222D">
      <w:pPr>
        <w:rPr>
          <w:rtl/>
        </w:rPr>
      </w:pPr>
      <w:r w:rsidRPr="00F914FF">
        <w:rPr>
          <w:rFonts w:hint="cs"/>
          <w:rtl/>
        </w:rPr>
        <w:lastRenderedPageBreak/>
        <w:t xml:space="preserve">بر اساس </w:t>
      </w:r>
      <w:r w:rsidRPr="00F914FF">
        <w:rPr>
          <w:rFonts w:hint="cs"/>
          <w:rtl/>
        </w:rPr>
        <w:t xml:space="preserve">این </w:t>
      </w:r>
      <w:r w:rsidR="00930EF0" w:rsidRPr="00F914FF">
        <w:rPr>
          <w:rFonts w:hint="cs"/>
          <w:rtl/>
        </w:rPr>
        <w:t>می‌</w:t>
      </w:r>
      <w:r w:rsidRPr="00F914FF">
        <w:rPr>
          <w:rFonts w:hint="cs"/>
          <w:rtl/>
        </w:rPr>
        <w:t>گوییم حرف اصولیین کاملاً  متین بوده است</w:t>
      </w:r>
      <w:r w:rsidR="007524CE" w:rsidRPr="00F914FF">
        <w:rPr>
          <w:rFonts w:hint="cs"/>
          <w:rtl/>
        </w:rPr>
        <w:t xml:space="preserve"> و دو مقام را از هم جدا کردند</w:t>
      </w:r>
      <w:r w:rsidRPr="00F914FF">
        <w:rPr>
          <w:rFonts w:hint="cs"/>
          <w:rtl/>
        </w:rPr>
        <w:t xml:space="preserve">. </w:t>
      </w:r>
      <w:r w:rsidR="007524CE" w:rsidRPr="00F914FF">
        <w:rPr>
          <w:rFonts w:hint="cs"/>
          <w:rtl/>
        </w:rPr>
        <w:t xml:space="preserve">یکی مولویت مولا است که معنایش اطاعت در اوامر و نواهی اوست و </w:t>
      </w:r>
      <w:r w:rsidRPr="00F914FF">
        <w:rPr>
          <w:rFonts w:hint="cs"/>
          <w:rtl/>
        </w:rPr>
        <w:t>یکی هم عبارت است از اس</w:t>
      </w:r>
      <w:r w:rsidR="00452185" w:rsidRPr="00F914FF">
        <w:rPr>
          <w:rFonts w:hint="cs"/>
          <w:rtl/>
        </w:rPr>
        <w:t>تحقاق عقاب بر مخالفت که مقتضیا</w:t>
      </w:r>
      <w:r w:rsidRPr="00F914FF">
        <w:rPr>
          <w:rFonts w:hint="cs"/>
          <w:rtl/>
        </w:rPr>
        <w:t xml:space="preserve">ت </w:t>
      </w:r>
      <w:r w:rsidR="00452185" w:rsidRPr="00F914FF">
        <w:rPr>
          <w:rFonts w:hint="cs"/>
          <w:rtl/>
        </w:rPr>
        <w:t xml:space="preserve">تکلیف واصل است. </w:t>
      </w:r>
    </w:p>
    <w:p w14:paraId="0A661DD3" w14:textId="77777777" w:rsidR="00C7222D" w:rsidRPr="00F914FF" w:rsidRDefault="00AC76FB" w:rsidP="00C7222D">
      <w:pPr>
        <w:pStyle w:val="Heading4"/>
        <w:rPr>
          <w:rtl/>
        </w:rPr>
      </w:pPr>
      <w:bookmarkStart w:id="594" w:name="_Toc27488310"/>
      <w:r w:rsidRPr="00F914FF">
        <w:rPr>
          <w:rFonts w:hint="cs"/>
          <w:rtl/>
        </w:rPr>
        <w:t>عدم ملازمه</w:t>
      </w:r>
      <w:r w:rsidRPr="00F914FF">
        <w:rPr>
          <w:rFonts w:hint="eastAsia"/>
          <w:rtl/>
        </w:rPr>
        <w:t>‌</w:t>
      </w:r>
      <w:r w:rsidRPr="00F914FF">
        <w:rPr>
          <w:rFonts w:hint="cs"/>
          <w:rtl/>
        </w:rPr>
        <w:t>ی الزام و بایستی با استحقاق عقاب</w:t>
      </w:r>
      <w:bookmarkEnd w:id="594"/>
    </w:p>
    <w:p w14:paraId="0A92E22D" w14:textId="77777777" w:rsidR="00C7222D" w:rsidRPr="00F914FF" w:rsidRDefault="00AC76FB" w:rsidP="00C7222D">
      <w:pPr>
        <w:rPr>
          <w:rtl/>
        </w:rPr>
      </w:pPr>
      <w:r w:rsidRPr="00F914FF">
        <w:rPr>
          <w:rFonts w:hint="cs"/>
          <w:rtl/>
        </w:rPr>
        <w:t>حق ط</w:t>
      </w:r>
      <w:r w:rsidRPr="00F914FF">
        <w:rPr>
          <w:rFonts w:hint="cs"/>
          <w:rtl/>
        </w:rPr>
        <w:t>اعت و بایستی داستانی غیر از استحقاق عقاب است. دیروز هم عرض کردم که مسئل</w:t>
      </w:r>
      <w:r w:rsidR="00930EF0" w:rsidRPr="00F914FF">
        <w:rPr>
          <w:rFonts w:hint="cs"/>
          <w:rtl/>
        </w:rPr>
        <w:t>ه‌ی</w:t>
      </w:r>
      <w:r w:rsidRPr="00F914FF">
        <w:rPr>
          <w:rFonts w:hint="cs"/>
          <w:rtl/>
        </w:rPr>
        <w:t xml:space="preserve"> </w:t>
      </w:r>
      <w:r w:rsidR="009900B7" w:rsidRPr="00F914FF">
        <w:rPr>
          <w:rFonts w:hint="cs"/>
          <w:rtl/>
        </w:rPr>
        <w:t>الزامات بما هو هو لا یتنهی الی المجازات.</w:t>
      </w:r>
      <w:r w:rsidRPr="00F914FF">
        <w:rPr>
          <w:rFonts w:hint="cs"/>
          <w:rtl/>
        </w:rPr>
        <w:t xml:space="preserve"> کی گفته است که تخلف از الزام منتهی به مجازات است؟</w:t>
      </w:r>
      <w:r w:rsidR="009900B7" w:rsidRPr="00F914FF">
        <w:rPr>
          <w:rFonts w:hint="cs"/>
          <w:rtl/>
        </w:rPr>
        <w:t xml:space="preserve"> </w:t>
      </w:r>
    </w:p>
    <w:p w14:paraId="3FFB8681" w14:textId="77777777" w:rsidR="00C7222D" w:rsidRPr="00F914FF" w:rsidRDefault="00AC76FB" w:rsidP="00C7222D">
      <w:pPr>
        <w:rPr>
          <w:rtl/>
        </w:rPr>
      </w:pPr>
      <w:r w:rsidRPr="00F914FF">
        <w:rPr>
          <w:rFonts w:hint="cs"/>
          <w:rtl/>
        </w:rPr>
        <w:t>امروزه</w:t>
      </w:r>
      <w:r w:rsidR="00452185" w:rsidRPr="00F914FF">
        <w:rPr>
          <w:rFonts w:hint="cs"/>
          <w:rtl/>
        </w:rPr>
        <w:t xml:space="preserve"> در حقوق غربی و در حقوق ما هم</w:t>
      </w:r>
      <w:r w:rsidRPr="00F914FF">
        <w:rPr>
          <w:rFonts w:hint="cs"/>
          <w:rtl/>
        </w:rPr>
        <w:t xml:space="preserve"> روشن است که صرف تخلف از الزامات جرم نیست و مجازات هم </w:t>
      </w:r>
      <w:r w:rsidRPr="00F914FF">
        <w:rPr>
          <w:rFonts w:hint="cs"/>
          <w:rtl/>
        </w:rPr>
        <w:t xml:space="preserve">ندارد. جرم </w:t>
      </w:r>
      <w:r w:rsidR="00452185" w:rsidRPr="00F914FF">
        <w:rPr>
          <w:rFonts w:hint="cs"/>
          <w:rtl/>
        </w:rPr>
        <w:t xml:space="preserve">یک </w:t>
      </w:r>
      <w:r w:rsidRPr="00F914FF">
        <w:rPr>
          <w:rFonts w:hint="cs"/>
          <w:rtl/>
        </w:rPr>
        <w:t>امر قانونی است و به قول ما طلبه</w:t>
      </w:r>
      <w:r w:rsidRPr="00F914FF">
        <w:rPr>
          <w:rFonts w:hint="eastAsia"/>
          <w:rtl/>
        </w:rPr>
        <w:t>‌</w:t>
      </w:r>
      <w:r w:rsidR="00452185" w:rsidRPr="00F914FF">
        <w:rPr>
          <w:rFonts w:hint="cs"/>
          <w:rtl/>
        </w:rPr>
        <w:t xml:space="preserve">ها </w:t>
      </w:r>
      <w:r w:rsidRPr="00F914FF">
        <w:rPr>
          <w:rFonts w:hint="cs"/>
          <w:rtl/>
        </w:rPr>
        <w:t>مجعول اصالی است</w:t>
      </w:r>
      <w:r w:rsidR="00452185" w:rsidRPr="00F914FF">
        <w:rPr>
          <w:rFonts w:hint="cs"/>
          <w:rtl/>
        </w:rPr>
        <w:t xml:space="preserve">. باید بگوید این جرم است </w:t>
      </w:r>
      <w:r w:rsidRPr="00F914FF">
        <w:rPr>
          <w:rFonts w:hint="cs"/>
          <w:rtl/>
        </w:rPr>
        <w:t>و این هم آثار جرم است که مجازات</w:t>
      </w:r>
      <w:r w:rsidRPr="00F914FF">
        <w:rPr>
          <w:rFonts w:hint="eastAsia"/>
          <w:rtl/>
        </w:rPr>
        <w:t>‌</w:t>
      </w:r>
      <w:r w:rsidR="00452185" w:rsidRPr="00F914FF">
        <w:rPr>
          <w:rFonts w:hint="cs"/>
          <w:rtl/>
        </w:rPr>
        <w:t>های آن است</w:t>
      </w:r>
      <w:r w:rsidRPr="00F914FF">
        <w:rPr>
          <w:rFonts w:hint="cs"/>
          <w:rtl/>
        </w:rPr>
        <w:t xml:space="preserve"> و خود قانون باید بگوید</w:t>
      </w:r>
      <w:r w:rsidR="00452185" w:rsidRPr="00F914FF">
        <w:rPr>
          <w:rFonts w:hint="cs"/>
          <w:rtl/>
        </w:rPr>
        <w:t xml:space="preserve"> و الا جرم ن</w:t>
      </w:r>
      <w:r w:rsidR="00930EF0" w:rsidRPr="00F914FF">
        <w:rPr>
          <w:rFonts w:hint="cs"/>
          <w:rtl/>
        </w:rPr>
        <w:t>می‌</w:t>
      </w:r>
      <w:r w:rsidR="00452185" w:rsidRPr="00F914FF">
        <w:rPr>
          <w:rFonts w:hint="cs"/>
          <w:rtl/>
        </w:rPr>
        <w:t>شود</w:t>
      </w:r>
      <w:r w:rsidRPr="00F914FF">
        <w:rPr>
          <w:rFonts w:hint="cs"/>
          <w:rtl/>
        </w:rPr>
        <w:t>. صرف اینکه در مجلس</w:t>
      </w:r>
      <w:r w:rsidR="00452185" w:rsidRPr="00F914FF">
        <w:rPr>
          <w:rFonts w:hint="cs"/>
          <w:rtl/>
        </w:rPr>
        <w:t xml:space="preserve"> شورای اسلامی یک قانون آکد آکد بیاورند بر الزام مدیران که رأس ساعت هفت باید سر کار خود باشند،</w:t>
      </w:r>
      <w:r w:rsidRPr="00F914FF">
        <w:rPr>
          <w:rFonts w:hint="cs"/>
          <w:rtl/>
        </w:rPr>
        <w:t xml:space="preserve"> </w:t>
      </w:r>
      <w:r w:rsidR="002E60D8" w:rsidRPr="00F914FF">
        <w:rPr>
          <w:rFonts w:hint="cs"/>
          <w:rtl/>
        </w:rPr>
        <w:t xml:space="preserve">الزام تام است و اگر این کار را نکردند </w:t>
      </w:r>
      <w:r w:rsidR="00452185" w:rsidRPr="00F914FF">
        <w:rPr>
          <w:rFonts w:hint="cs"/>
          <w:rtl/>
        </w:rPr>
        <w:t>تخلف کردند</w:t>
      </w:r>
      <w:r w:rsidRPr="00F914FF">
        <w:rPr>
          <w:rFonts w:hint="cs"/>
          <w:rtl/>
        </w:rPr>
        <w:t>؛</w:t>
      </w:r>
      <w:r w:rsidR="00452185" w:rsidRPr="00F914FF">
        <w:rPr>
          <w:rFonts w:hint="cs"/>
          <w:rtl/>
        </w:rPr>
        <w:t xml:space="preserve"> اما نه اینکه مجازات </w:t>
      </w:r>
      <w:r w:rsidR="00930EF0" w:rsidRPr="00F914FF">
        <w:rPr>
          <w:rFonts w:hint="cs"/>
          <w:rtl/>
        </w:rPr>
        <w:t>می‌</w:t>
      </w:r>
      <w:r w:rsidR="00452185" w:rsidRPr="00F914FF">
        <w:rPr>
          <w:rFonts w:hint="cs"/>
          <w:rtl/>
        </w:rPr>
        <w:t>شوند</w:t>
      </w:r>
      <w:r w:rsidRPr="00F914FF">
        <w:rPr>
          <w:rFonts w:hint="cs"/>
          <w:rtl/>
        </w:rPr>
        <w:t>؛</w:t>
      </w:r>
      <w:r w:rsidR="00452185" w:rsidRPr="00F914FF">
        <w:rPr>
          <w:rFonts w:hint="cs"/>
          <w:rtl/>
        </w:rPr>
        <w:t xml:space="preserve"> چون مجازات قانون </w:t>
      </w:r>
      <w:r w:rsidR="00930EF0" w:rsidRPr="00F914FF">
        <w:rPr>
          <w:rFonts w:hint="cs"/>
          <w:rtl/>
        </w:rPr>
        <w:t>می‌</w:t>
      </w:r>
      <w:r w:rsidR="00452185" w:rsidRPr="00F914FF">
        <w:rPr>
          <w:rFonts w:hint="cs"/>
          <w:rtl/>
        </w:rPr>
        <w:t xml:space="preserve">خواهد. نزد </w:t>
      </w:r>
      <w:r w:rsidRPr="00F914FF">
        <w:rPr>
          <w:rFonts w:hint="cs"/>
          <w:rtl/>
        </w:rPr>
        <w:t>عرف حقوق</w:t>
      </w:r>
      <w:r w:rsidRPr="00F914FF">
        <w:rPr>
          <w:rFonts w:hint="eastAsia"/>
          <w:rtl/>
        </w:rPr>
        <w:t>‌</w:t>
      </w:r>
      <w:r w:rsidR="00452185" w:rsidRPr="00F914FF">
        <w:rPr>
          <w:rFonts w:hint="cs"/>
          <w:rtl/>
        </w:rPr>
        <w:t>دانان و قضات روشن است که تخلف غیر از جرم است.</w:t>
      </w:r>
    </w:p>
    <w:p w14:paraId="2F63D882" w14:textId="77777777" w:rsidR="009900B7" w:rsidRPr="00F914FF" w:rsidRDefault="00AC76FB" w:rsidP="00D856BA">
      <w:pPr>
        <w:rPr>
          <w:rtl/>
        </w:rPr>
      </w:pPr>
      <w:r w:rsidRPr="00F914FF">
        <w:rPr>
          <w:rFonts w:hint="cs"/>
          <w:rtl/>
        </w:rPr>
        <w:t xml:space="preserve">ما </w:t>
      </w:r>
      <w:r w:rsidR="00930EF0" w:rsidRPr="00F914FF">
        <w:rPr>
          <w:rFonts w:hint="cs"/>
          <w:rtl/>
        </w:rPr>
        <w:t>می‌</w:t>
      </w:r>
      <w:r w:rsidRPr="00F914FF">
        <w:rPr>
          <w:rFonts w:hint="cs"/>
          <w:rtl/>
        </w:rPr>
        <w:t xml:space="preserve">گوییم </w:t>
      </w:r>
      <w:r w:rsidR="002E60D8" w:rsidRPr="00F914FF">
        <w:rPr>
          <w:rFonts w:hint="cs"/>
          <w:rtl/>
        </w:rPr>
        <w:t>در مولای حقیقی هم همینطور است به این معنا که ما یک مرحل</w:t>
      </w:r>
      <w:r w:rsidR="00930EF0" w:rsidRPr="00F914FF">
        <w:rPr>
          <w:rFonts w:hint="cs"/>
          <w:rtl/>
        </w:rPr>
        <w:t>ه‌ی</w:t>
      </w:r>
      <w:r w:rsidR="002E60D8" w:rsidRPr="00F914FF">
        <w:rPr>
          <w:rFonts w:hint="cs"/>
          <w:rtl/>
        </w:rPr>
        <w:t xml:space="preserve"> واقع </w:t>
      </w:r>
      <w:r w:rsidR="00E93A40" w:rsidRPr="00F914FF">
        <w:rPr>
          <w:rFonts w:hint="cs"/>
          <w:rtl/>
        </w:rPr>
        <w:t xml:space="preserve">داریم </w:t>
      </w:r>
      <w:r w:rsidR="002E60D8" w:rsidRPr="00F914FF">
        <w:rPr>
          <w:rFonts w:hint="cs"/>
          <w:rtl/>
        </w:rPr>
        <w:t>و یک حق</w:t>
      </w:r>
      <w:r w:rsidR="00E93A40" w:rsidRPr="00F914FF">
        <w:rPr>
          <w:rFonts w:hint="cs"/>
          <w:rtl/>
        </w:rPr>
        <w:t xml:space="preserve"> واقعی داریم</w:t>
      </w:r>
      <w:r w:rsidR="002E60D8" w:rsidRPr="00F914FF">
        <w:rPr>
          <w:rFonts w:hint="cs"/>
          <w:rtl/>
        </w:rPr>
        <w:t xml:space="preserve"> و</w:t>
      </w:r>
      <w:r w:rsidR="00E93A40" w:rsidRPr="00F914FF">
        <w:rPr>
          <w:rFonts w:hint="cs"/>
          <w:rtl/>
        </w:rPr>
        <w:t xml:space="preserve"> یک</w:t>
      </w:r>
      <w:r w:rsidR="002E60D8" w:rsidRPr="00F914FF">
        <w:rPr>
          <w:rFonts w:hint="cs"/>
          <w:rtl/>
        </w:rPr>
        <w:t xml:space="preserve"> الزام واقعی داریم که قد ینفصل از مجازات</w:t>
      </w:r>
      <w:r w:rsidR="00E93A40" w:rsidRPr="00F914FF">
        <w:rPr>
          <w:rFonts w:hint="cs"/>
          <w:rtl/>
        </w:rPr>
        <w:t>؛</w:t>
      </w:r>
      <w:r w:rsidR="002E60D8" w:rsidRPr="00F914FF">
        <w:rPr>
          <w:rFonts w:hint="cs"/>
          <w:rtl/>
        </w:rPr>
        <w:t xml:space="preserve"> چون قد ینفصل عن علم و طریق</w:t>
      </w:r>
      <w:r w:rsidR="00E93A40" w:rsidRPr="00F914FF">
        <w:rPr>
          <w:rFonts w:hint="cs"/>
          <w:rtl/>
        </w:rPr>
        <w:t xml:space="preserve"> المعتبر</w:t>
      </w:r>
      <w:r w:rsidR="002E60D8" w:rsidRPr="00F914FF">
        <w:rPr>
          <w:rFonts w:hint="cs"/>
          <w:rtl/>
        </w:rPr>
        <w:t xml:space="preserve">. </w:t>
      </w:r>
      <w:r w:rsidR="00E93A40" w:rsidRPr="00F914FF">
        <w:rPr>
          <w:rFonts w:hint="cs"/>
          <w:rtl/>
        </w:rPr>
        <w:t xml:space="preserve">آن امر واقعی و حق واقعی و آن بایستی اطاعت واقعی </w:t>
      </w:r>
      <w:r w:rsidR="002E60D8" w:rsidRPr="00F914FF">
        <w:rPr>
          <w:rFonts w:hint="cs"/>
          <w:rtl/>
        </w:rPr>
        <w:t>لو وصل بأی وصول و لم ینقاد،آن موقع موضوع حکم عقل به استحقاق</w:t>
      </w:r>
      <w:r w:rsidR="00E93A40" w:rsidRPr="00F914FF">
        <w:rPr>
          <w:rFonts w:hint="cs"/>
          <w:rtl/>
        </w:rPr>
        <w:t xml:space="preserve"> عقاب</w:t>
      </w:r>
      <w:r w:rsidR="002E60D8" w:rsidRPr="00F914FF">
        <w:rPr>
          <w:rFonts w:hint="cs"/>
          <w:rtl/>
        </w:rPr>
        <w:t xml:space="preserve"> است. </w:t>
      </w:r>
    </w:p>
    <w:p w14:paraId="2475BE4F" w14:textId="77777777" w:rsidR="00C7222D" w:rsidRPr="00F914FF" w:rsidRDefault="00AC76FB" w:rsidP="00670F77">
      <w:pPr>
        <w:rPr>
          <w:rtl/>
        </w:rPr>
      </w:pPr>
      <w:r w:rsidRPr="00F914FF">
        <w:rPr>
          <w:rFonts w:hint="cs"/>
          <w:rtl/>
        </w:rPr>
        <w:t xml:space="preserve">حتی استحقاق عقاب را </w:t>
      </w:r>
      <w:r w:rsidR="00E93A40" w:rsidRPr="00F914FF">
        <w:rPr>
          <w:rFonts w:hint="cs"/>
          <w:rtl/>
        </w:rPr>
        <w:t xml:space="preserve">اگر تکوینی بدانیم و صور عذاب اخروی بدانیم که بر نفوس دارای </w:t>
      </w:r>
      <w:r w:rsidR="00D856BA" w:rsidRPr="00F914FF">
        <w:rPr>
          <w:rFonts w:hint="cs"/>
          <w:rtl/>
        </w:rPr>
        <w:t>رذائل</w:t>
      </w:r>
      <w:r w:rsidR="00E93A40" w:rsidRPr="00F914FF">
        <w:rPr>
          <w:rFonts w:hint="cs"/>
          <w:rtl/>
        </w:rPr>
        <w:t xml:space="preserve"> عارض </w:t>
      </w:r>
      <w:r w:rsidR="00930EF0" w:rsidRPr="00F914FF">
        <w:rPr>
          <w:rFonts w:hint="cs"/>
          <w:rtl/>
        </w:rPr>
        <w:t>می‌</w:t>
      </w:r>
      <w:r w:rsidR="00E93A40" w:rsidRPr="00F914FF">
        <w:rPr>
          <w:rFonts w:hint="cs"/>
          <w:rtl/>
        </w:rPr>
        <w:t>شود، رذیلتی باید باشد که در آخرت متصور به صور عقاب شود. کسی که هیچ مطلع از واقع نیست، چنین چیزی برای او پیش ن</w:t>
      </w:r>
      <w:r w:rsidR="00930EF0" w:rsidRPr="00F914FF">
        <w:rPr>
          <w:rFonts w:hint="cs"/>
          <w:rtl/>
        </w:rPr>
        <w:t>می‌</w:t>
      </w:r>
      <w:r w:rsidR="00E93A40" w:rsidRPr="00F914FF">
        <w:rPr>
          <w:rFonts w:hint="cs"/>
          <w:rtl/>
        </w:rPr>
        <w:t>آید.</w:t>
      </w:r>
      <w:r w:rsidRPr="00F914FF">
        <w:rPr>
          <w:rFonts w:hint="cs"/>
          <w:rtl/>
        </w:rPr>
        <w:t xml:space="preserve"> بنابراین استحقاق عقاب به هر معنا </w:t>
      </w:r>
      <w:r w:rsidR="00E93A40" w:rsidRPr="00F914FF">
        <w:rPr>
          <w:rFonts w:hint="cs"/>
          <w:rtl/>
        </w:rPr>
        <w:t xml:space="preserve">که </w:t>
      </w:r>
      <w:r w:rsidRPr="00F914FF">
        <w:rPr>
          <w:rFonts w:hint="cs"/>
          <w:rtl/>
        </w:rPr>
        <w:t xml:space="preserve">باشد، </w:t>
      </w:r>
      <w:r w:rsidR="00E93A40" w:rsidRPr="00F914FF">
        <w:rPr>
          <w:rFonts w:hint="cs"/>
          <w:rtl/>
        </w:rPr>
        <w:t xml:space="preserve">لا محاله </w:t>
      </w:r>
      <w:r w:rsidRPr="00F914FF">
        <w:rPr>
          <w:rFonts w:hint="cs"/>
          <w:rtl/>
        </w:rPr>
        <w:t>موضوعش وصول است در حالی که</w:t>
      </w:r>
      <w:r w:rsidR="00E93A40" w:rsidRPr="00F914FF">
        <w:rPr>
          <w:rFonts w:hint="cs"/>
          <w:rtl/>
        </w:rPr>
        <w:t xml:space="preserve"> موضوع حق و</w:t>
      </w:r>
      <w:r w:rsidRPr="00F914FF">
        <w:rPr>
          <w:rFonts w:hint="cs"/>
          <w:rtl/>
        </w:rPr>
        <w:t xml:space="preserve"> بایستی وصول </w:t>
      </w:r>
      <w:r w:rsidR="00E93A40" w:rsidRPr="00F914FF">
        <w:rPr>
          <w:rFonts w:hint="cs"/>
          <w:rtl/>
        </w:rPr>
        <w:t xml:space="preserve">بأی معنی گفتیم چون وصول را به علم و طریق معتبر </w:t>
      </w:r>
      <w:r w:rsidR="00930EF0" w:rsidRPr="00F914FF">
        <w:rPr>
          <w:rFonts w:hint="cs"/>
          <w:rtl/>
        </w:rPr>
        <w:t>می‌</w:t>
      </w:r>
      <w:r w:rsidR="00E93A40" w:rsidRPr="00F914FF">
        <w:rPr>
          <w:rFonts w:hint="cs"/>
          <w:rtl/>
        </w:rPr>
        <w:t xml:space="preserve">دانیم و </w:t>
      </w:r>
      <w:r w:rsidRPr="00F914FF">
        <w:rPr>
          <w:rFonts w:hint="cs"/>
          <w:rtl/>
        </w:rPr>
        <w:t xml:space="preserve">شهید صدر </w:t>
      </w:r>
      <w:r w:rsidR="00930EF0" w:rsidRPr="00F914FF">
        <w:rPr>
          <w:rFonts w:hint="cs"/>
          <w:rtl/>
        </w:rPr>
        <w:t>می‌</w:t>
      </w:r>
      <w:r w:rsidRPr="00F914FF">
        <w:rPr>
          <w:rFonts w:hint="cs"/>
          <w:rtl/>
        </w:rPr>
        <w:t xml:space="preserve">گوید احتمال هم هست. </w:t>
      </w:r>
      <w:r w:rsidR="00E93A40" w:rsidRPr="00F914FF">
        <w:rPr>
          <w:rFonts w:hint="cs"/>
          <w:rtl/>
        </w:rPr>
        <w:t>من این نزاع را ن</w:t>
      </w:r>
      <w:r w:rsidR="00930EF0" w:rsidRPr="00F914FF">
        <w:rPr>
          <w:rFonts w:hint="cs"/>
          <w:rtl/>
        </w:rPr>
        <w:t>می‌</w:t>
      </w:r>
      <w:r w:rsidR="00E93A40" w:rsidRPr="00F914FF">
        <w:rPr>
          <w:rFonts w:hint="cs"/>
          <w:rtl/>
        </w:rPr>
        <w:t xml:space="preserve">خواستم </w:t>
      </w:r>
      <w:r w:rsidR="00670F77" w:rsidRPr="00F914FF">
        <w:rPr>
          <w:rFonts w:hint="cs"/>
          <w:rtl/>
        </w:rPr>
        <w:t>مطرح کنم</w:t>
      </w:r>
      <w:r w:rsidR="00E93A40" w:rsidRPr="00F914FF">
        <w:rPr>
          <w:rFonts w:hint="cs"/>
          <w:rtl/>
        </w:rPr>
        <w:t xml:space="preserve"> بلکه </w:t>
      </w:r>
      <w:r w:rsidR="00930EF0" w:rsidRPr="00F914FF">
        <w:rPr>
          <w:rFonts w:hint="cs"/>
          <w:rtl/>
        </w:rPr>
        <w:t>می‌</w:t>
      </w:r>
      <w:r w:rsidRPr="00F914FF">
        <w:rPr>
          <w:rFonts w:hint="cs"/>
          <w:rtl/>
        </w:rPr>
        <w:t xml:space="preserve">خواهم روشن کنم که </w:t>
      </w:r>
      <w:r w:rsidR="00E93A40" w:rsidRPr="00F914FF">
        <w:rPr>
          <w:rFonts w:hint="cs"/>
          <w:rtl/>
        </w:rPr>
        <w:t xml:space="preserve">اصلاً </w:t>
      </w:r>
      <w:r w:rsidRPr="00F914FF">
        <w:rPr>
          <w:rFonts w:hint="cs"/>
          <w:rtl/>
        </w:rPr>
        <w:t xml:space="preserve">تصویر ایشان </w:t>
      </w:r>
      <w:r w:rsidR="00E93A40" w:rsidRPr="00F914FF">
        <w:rPr>
          <w:rFonts w:hint="cs"/>
          <w:rtl/>
        </w:rPr>
        <w:t xml:space="preserve">باطل است. </w:t>
      </w:r>
    </w:p>
    <w:p w14:paraId="54129053" w14:textId="77777777" w:rsidR="002E60D8" w:rsidRPr="00F914FF" w:rsidRDefault="00AC76FB" w:rsidP="00C7222D">
      <w:pPr>
        <w:rPr>
          <w:rtl/>
        </w:rPr>
      </w:pPr>
      <w:r w:rsidRPr="00F914FF">
        <w:rPr>
          <w:rFonts w:hint="cs"/>
          <w:rtl/>
        </w:rPr>
        <w:t xml:space="preserve">مولویت و حق طاعت </w:t>
      </w:r>
      <w:r w:rsidRPr="00F914FF">
        <w:rPr>
          <w:rFonts w:hint="cs"/>
          <w:rtl/>
        </w:rPr>
        <w:t>مصبّش یک جا است و استحقاق عقاب مصبّش جای دیگر است. تنجیز این استحقاق عقاب است و اصولیین درست گفتند که دو مصبّ درست کردند و دو جا برای عروض این عوارض درست کردند</w:t>
      </w:r>
      <w:r w:rsidR="00CA1813" w:rsidRPr="00F914FF">
        <w:rPr>
          <w:rFonts w:hint="cs"/>
          <w:rtl/>
        </w:rPr>
        <w:t>؛ یک جا برای عروض حق و بایستی اطاعت و یک جا</w:t>
      </w:r>
      <w:r w:rsidRPr="00F914FF">
        <w:rPr>
          <w:rFonts w:hint="cs"/>
          <w:rtl/>
        </w:rPr>
        <w:t xml:space="preserve"> برای استحقاق عقاب. اینها بهم مربوط هستند</w:t>
      </w:r>
      <w:r w:rsidR="00CA1813" w:rsidRPr="00F914FF">
        <w:rPr>
          <w:rFonts w:hint="cs"/>
          <w:rtl/>
        </w:rPr>
        <w:t>، اما نه اینکه یک وادی باشند و یکی به دیگری برگشت کند.</w:t>
      </w:r>
      <w:r w:rsidRPr="00F914FF">
        <w:rPr>
          <w:rFonts w:hint="cs"/>
          <w:rtl/>
        </w:rPr>
        <w:t xml:space="preserve"> </w:t>
      </w:r>
    </w:p>
    <w:p w14:paraId="67379FC2" w14:textId="77777777" w:rsidR="00C7222D" w:rsidRPr="00F914FF" w:rsidRDefault="00AC76FB" w:rsidP="00C7222D">
      <w:pPr>
        <w:pStyle w:val="Heading4"/>
        <w:rPr>
          <w:rtl/>
        </w:rPr>
      </w:pPr>
      <w:bookmarkStart w:id="595" w:name="_Toc27488311"/>
      <w:r w:rsidRPr="00F914FF">
        <w:rPr>
          <w:rFonts w:hint="cs"/>
          <w:rtl/>
        </w:rPr>
        <w:lastRenderedPageBreak/>
        <w:t>شاهد بر مدعا؛ امتثال در اطراف علم اجمالی</w:t>
      </w:r>
      <w:bookmarkEnd w:id="595"/>
    </w:p>
    <w:p w14:paraId="5BF8CCFC" w14:textId="77777777" w:rsidR="00390DC6" w:rsidRPr="00F914FF" w:rsidRDefault="00AC76FB" w:rsidP="00670F77">
      <w:pPr>
        <w:rPr>
          <w:rtl/>
        </w:rPr>
      </w:pPr>
      <w:r w:rsidRPr="00F914FF">
        <w:rPr>
          <w:rFonts w:hint="cs"/>
          <w:rtl/>
        </w:rPr>
        <w:t>یکی از شاهدها</w:t>
      </w:r>
      <w:r w:rsidR="00CA1813" w:rsidRPr="00F914FF">
        <w:rPr>
          <w:rFonts w:hint="cs"/>
          <w:rtl/>
        </w:rPr>
        <w:t xml:space="preserve"> که شما روی آن فکر کنید،</w:t>
      </w:r>
      <w:r w:rsidRPr="00F914FF">
        <w:rPr>
          <w:rFonts w:hint="cs"/>
          <w:rtl/>
        </w:rPr>
        <w:t xml:space="preserve"> این است که </w:t>
      </w:r>
      <w:r w:rsidR="00CA1813" w:rsidRPr="00F914FF">
        <w:rPr>
          <w:rFonts w:hint="cs"/>
          <w:rtl/>
        </w:rPr>
        <w:t xml:space="preserve">ما در </w:t>
      </w:r>
      <w:r w:rsidR="00D856BA" w:rsidRPr="00F914FF">
        <w:rPr>
          <w:rFonts w:hint="cs"/>
          <w:rtl/>
        </w:rPr>
        <w:t>حق‌الطاعة</w:t>
      </w:r>
      <w:r w:rsidR="00CA1813" w:rsidRPr="00F914FF">
        <w:rPr>
          <w:rFonts w:hint="cs"/>
          <w:rtl/>
        </w:rPr>
        <w:t xml:space="preserve"> بحث لفظی نداریم که مثلاً معنای اطاعت چیست. اینکه حتما نیست. در بحث هایی که با برخی از شاگردان شهید صدر داشتیم،</w:t>
      </w:r>
      <w:r w:rsidRPr="00F914FF">
        <w:rPr>
          <w:rFonts w:hint="cs"/>
          <w:rtl/>
        </w:rPr>
        <w:t xml:space="preserve"> ایشان به من نسبت داده است که طاعت بحث لفظی</w:t>
      </w:r>
      <w:r w:rsidR="00CA1813" w:rsidRPr="00F914FF">
        <w:rPr>
          <w:rFonts w:hint="cs"/>
          <w:rtl/>
        </w:rPr>
        <w:t xml:space="preserve"> و لغوی</w:t>
      </w:r>
      <w:r w:rsidRPr="00F914FF">
        <w:rPr>
          <w:rFonts w:hint="cs"/>
          <w:rtl/>
        </w:rPr>
        <w:t xml:space="preserve"> نیست</w:t>
      </w:r>
      <w:r w:rsidR="00CA1813" w:rsidRPr="00F914FF">
        <w:rPr>
          <w:rFonts w:hint="cs"/>
          <w:rtl/>
        </w:rPr>
        <w:t xml:space="preserve"> که این مطلب واضحی است</w:t>
      </w:r>
      <w:r w:rsidRPr="00F914FF">
        <w:rPr>
          <w:rFonts w:hint="cs"/>
          <w:rtl/>
        </w:rPr>
        <w:t xml:space="preserve">. </w:t>
      </w:r>
      <w:r w:rsidR="00CA1813" w:rsidRPr="00F914FF">
        <w:rPr>
          <w:rFonts w:hint="cs"/>
          <w:rtl/>
        </w:rPr>
        <w:t xml:space="preserve">اما باید روی یک چیزی دقت کرد و آن این است که </w:t>
      </w:r>
      <w:r w:rsidRPr="00F914FF">
        <w:rPr>
          <w:rFonts w:hint="cs"/>
          <w:rtl/>
        </w:rPr>
        <w:t>اگر یک کاس</w:t>
      </w:r>
      <w:r w:rsidR="00930EF0" w:rsidRPr="00F914FF">
        <w:rPr>
          <w:rFonts w:hint="cs"/>
          <w:rtl/>
        </w:rPr>
        <w:t>ه‌ی</w:t>
      </w:r>
      <w:r w:rsidRPr="00F914FF">
        <w:rPr>
          <w:rFonts w:hint="cs"/>
          <w:rtl/>
        </w:rPr>
        <w:t xml:space="preserve"> نجس داریم در </w:t>
      </w:r>
      <w:r w:rsidR="00CA1813" w:rsidRPr="00F914FF">
        <w:rPr>
          <w:rFonts w:hint="cs"/>
          <w:rtl/>
        </w:rPr>
        <w:t>کنار 49</w:t>
      </w:r>
      <w:r w:rsidRPr="00F914FF">
        <w:rPr>
          <w:rFonts w:hint="cs"/>
          <w:rtl/>
        </w:rPr>
        <w:t xml:space="preserve"> کاس</w:t>
      </w:r>
      <w:r w:rsidR="00930EF0" w:rsidRPr="00F914FF">
        <w:rPr>
          <w:rFonts w:hint="cs"/>
          <w:rtl/>
        </w:rPr>
        <w:t>ه‌ی</w:t>
      </w:r>
      <w:r w:rsidRPr="00F914FF">
        <w:rPr>
          <w:rFonts w:hint="cs"/>
          <w:rtl/>
        </w:rPr>
        <w:t xml:space="preserve"> پاک، این کاس</w:t>
      </w:r>
      <w:r w:rsidR="00930EF0" w:rsidRPr="00F914FF">
        <w:rPr>
          <w:rFonts w:hint="cs"/>
          <w:rtl/>
        </w:rPr>
        <w:t>ه‌ی</w:t>
      </w:r>
      <w:r w:rsidRPr="00F914FF">
        <w:rPr>
          <w:rFonts w:hint="cs"/>
          <w:rtl/>
        </w:rPr>
        <w:t xml:space="preserve"> نجس یک اجتنب عن النجس دارد</w:t>
      </w:r>
      <w:r w:rsidR="00CA1813" w:rsidRPr="00F914FF">
        <w:rPr>
          <w:rFonts w:hint="cs"/>
          <w:rtl/>
        </w:rPr>
        <w:t xml:space="preserve"> و بقیه هم پاک هستند و اجتنب ندارند و اباح</w:t>
      </w:r>
      <w:r w:rsidR="00930EF0" w:rsidRPr="00F914FF">
        <w:rPr>
          <w:rFonts w:hint="cs"/>
          <w:rtl/>
        </w:rPr>
        <w:t>ه‌ی</w:t>
      </w:r>
      <w:r w:rsidR="00CA1813" w:rsidRPr="00F914FF">
        <w:rPr>
          <w:rFonts w:hint="cs"/>
          <w:rtl/>
        </w:rPr>
        <w:t xml:space="preserve"> ارتکاب دارند</w:t>
      </w:r>
      <w:r w:rsidRPr="00F914FF">
        <w:rPr>
          <w:rFonts w:hint="cs"/>
          <w:rtl/>
        </w:rPr>
        <w:t>. سوال این است که وقتی شما از آب اجت</w:t>
      </w:r>
      <w:r w:rsidR="00CA1813" w:rsidRPr="00F914FF">
        <w:rPr>
          <w:rFonts w:hint="cs"/>
          <w:rtl/>
        </w:rPr>
        <w:t xml:space="preserve">ناب </w:t>
      </w:r>
      <w:r w:rsidR="00930EF0" w:rsidRPr="00F914FF">
        <w:rPr>
          <w:rFonts w:hint="cs"/>
          <w:rtl/>
        </w:rPr>
        <w:t>می‌</w:t>
      </w:r>
      <w:r w:rsidR="00CA1813" w:rsidRPr="00F914FF">
        <w:rPr>
          <w:rFonts w:hint="cs"/>
          <w:rtl/>
        </w:rPr>
        <w:t xml:space="preserve">کنید، اطاعت مولا </w:t>
      </w:r>
      <w:r w:rsidR="00930EF0" w:rsidRPr="00F914FF">
        <w:rPr>
          <w:rFonts w:hint="cs"/>
          <w:rtl/>
        </w:rPr>
        <w:t>می‌</w:t>
      </w:r>
      <w:r w:rsidR="00CA1813" w:rsidRPr="00F914FF">
        <w:rPr>
          <w:rFonts w:hint="cs"/>
          <w:rtl/>
        </w:rPr>
        <w:t>کنید؟</w:t>
      </w:r>
      <w:r w:rsidRPr="00F914FF">
        <w:rPr>
          <w:rFonts w:hint="cs"/>
          <w:rtl/>
        </w:rPr>
        <w:t xml:space="preserve"> ایشان این را اطاعت مولا </w:t>
      </w:r>
      <w:r w:rsidR="00930EF0" w:rsidRPr="00F914FF">
        <w:rPr>
          <w:rFonts w:hint="cs"/>
          <w:rtl/>
        </w:rPr>
        <w:t>می‌</w:t>
      </w:r>
      <w:r w:rsidRPr="00F914FF">
        <w:rPr>
          <w:rFonts w:hint="cs"/>
          <w:rtl/>
        </w:rPr>
        <w:t xml:space="preserve">داند و ما نیز </w:t>
      </w:r>
      <w:r w:rsidR="00930EF0" w:rsidRPr="00F914FF">
        <w:rPr>
          <w:rFonts w:hint="cs"/>
          <w:rtl/>
        </w:rPr>
        <w:t>می‌</w:t>
      </w:r>
      <w:r w:rsidRPr="00F914FF">
        <w:rPr>
          <w:rFonts w:hint="cs"/>
          <w:rtl/>
        </w:rPr>
        <w:t>گوییم</w:t>
      </w:r>
      <w:r w:rsidR="00CA1813" w:rsidRPr="00F914FF">
        <w:rPr>
          <w:rFonts w:hint="cs"/>
          <w:rtl/>
        </w:rPr>
        <w:t xml:space="preserve"> گونه ای</w:t>
      </w:r>
      <w:r w:rsidRPr="00F914FF">
        <w:rPr>
          <w:rFonts w:hint="cs"/>
          <w:rtl/>
        </w:rPr>
        <w:t xml:space="preserve"> انقیاد است</w:t>
      </w:r>
      <w:r w:rsidR="00CA1813" w:rsidRPr="00F914FF">
        <w:rPr>
          <w:rFonts w:hint="cs"/>
          <w:rtl/>
        </w:rPr>
        <w:t xml:space="preserve"> اما این ربطی به </w:t>
      </w:r>
      <w:r w:rsidR="00E12E23" w:rsidRPr="00F914FF">
        <w:rPr>
          <w:rFonts w:hint="cs"/>
          <w:rtl/>
        </w:rPr>
        <w:t>اطاعت فی البین ندارد</w:t>
      </w:r>
      <w:r w:rsidRPr="00F914FF">
        <w:rPr>
          <w:rFonts w:hint="cs"/>
          <w:rtl/>
        </w:rPr>
        <w:t>.</w:t>
      </w:r>
      <w:r w:rsidR="00E12E23" w:rsidRPr="00F914FF">
        <w:rPr>
          <w:rFonts w:hint="cs"/>
          <w:rtl/>
        </w:rPr>
        <w:t xml:space="preserve"> ما یک نجسی در بین 50 کاسه داریم و </w:t>
      </w:r>
      <w:r w:rsidR="00930EF0" w:rsidRPr="00F914FF">
        <w:rPr>
          <w:rFonts w:hint="cs"/>
          <w:rtl/>
        </w:rPr>
        <w:t>می‌</w:t>
      </w:r>
      <w:r w:rsidR="00E12E23" w:rsidRPr="00F914FF">
        <w:rPr>
          <w:rFonts w:hint="cs"/>
          <w:rtl/>
        </w:rPr>
        <w:t>دانیم که یکی نجس است و بقیه همه پاک هستند،</w:t>
      </w:r>
      <w:r w:rsidRPr="00F914FF">
        <w:rPr>
          <w:rFonts w:hint="cs"/>
          <w:rtl/>
        </w:rPr>
        <w:t xml:space="preserve"> </w:t>
      </w:r>
      <w:r w:rsidR="00B46F37" w:rsidRPr="00F914FF">
        <w:rPr>
          <w:rFonts w:hint="cs"/>
          <w:rtl/>
        </w:rPr>
        <w:t>سوال این است که وقتی از آن کاس</w:t>
      </w:r>
      <w:r w:rsidR="00930EF0" w:rsidRPr="00F914FF">
        <w:rPr>
          <w:rFonts w:hint="cs"/>
          <w:rtl/>
        </w:rPr>
        <w:t>ه‌ی</w:t>
      </w:r>
      <w:r w:rsidR="00B46F37" w:rsidRPr="00F914FF">
        <w:rPr>
          <w:rFonts w:hint="cs"/>
          <w:rtl/>
        </w:rPr>
        <w:t xml:space="preserve"> پاک اجتناب </w:t>
      </w:r>
      <w:r w:rsidR="00930EF0" w:rsidRPr="00F914FF">
        <w:rPr>
          <w:rFonts w:hint="cs"/>
          <w:rtl/>
        </w:rPr>
        <w:t>می‌</w:t>
      </w:r>
      <w:r w:rsidR="00B46F37" w:rsidRPr="00F914FF">
        <w:rPr>
          <w:rFonts w:hint="cs"/>
          <w:rtl/>
        </w:rPr>
        <w:t>کنم، آیا اجتناب از نجس واقعی را</w:t>
      </w:r>
      <w:r w:rsidR="00AA1632" w:rsidRPr="00F914FF">
        <w:rPr>
          <w:rFonts w:hint="cs"/>
          <w:rtl/>
        </w:rPr>
        <w:t xml:space="preserve"> اطاعت </w:t>
      </w:r>
      <w:r w:rsidR="00930EF0" w:rsidRPr="00F914FF">
        <w:rPr>
          <w:rFonts w:hint="cs"/>
          <w:rtl/>
        </w:rPr>
        <w:t>می‌</w:t>
      </w:r>
      <w:r w:rsidR="00AA1632" w:rsidRPr="00F914FF">
        <w:rPr>
          <w:rFonts w:hint="cs"/>
          <w:rtl/>
        </w:rPr>
        <w:t xml:space="preserve">کنم یا از باب احتیاط که خودش نوعی از انقیاد است و خودش هم حسن است و نوعی از طاعت است فی الجمله، کار حسنی انجام </w:t>
      </w:r>
      <w:r w:rsidR="00930EF0" w:rsidRPr="00F914FF">
        <w:rPr>
          <w:rFonts w:hint="cs"/>
          <w:rtl/>
        </w:rPr>
        <w:t>می‌</w:t>
      </w:r>
      <w:r w:rsidR="00AA1632" w:rsidRPr="00F914FF">
        <w:rPr>
          <w:rFonts w:hint="cs"/>
          <w:rtl/>
        </w:rPr>
        <w:t xml:space="preserve">دهم و رعایت آن نجس فی البین را </w:t>
      </w:r>
      <w:r w:rsidR="00930EF0" w:rsidRPr="00F914FF">
        <w:rPr>
          <w:rFonts w:hint="cs"/>
          <w:rtl/>
        </w:rPr>
        <w:t>می‌</w:t>
      </w:r>
      <w:r w:rsidR="00AA1632" w:rsidRPr="00F914FF">
        <w:rPr>
          <w:rFonts w:hint="cs"/>
          <w:rtl/>
        </w:rPr>
        <w:t xml:space="preserve">کنم، نه اینکه اطاعت </w:t>
      </w:r>
      <w:r w:rsidR="00930EF0" w:rsidRPr="00F914FF">
        <w:rPr>
          <w:rFonts w:hint="cs"/>
          <w:rtl/>
        </w:rPr>
        <w:t>می‌</w:t>
      </w:r>
      <w:r w:rsidR="00AA1632" w:rsidRPr="00F914FF">
        <w:rPr>
          <w:rFonts w:hint="cs"/>
          <w:rtl/>
        </w:rPr>
        <w:t xml:space="preserve">کنم. برای اینکه احتمال انطباق بر این طرف دارد. </w:t>
      </w:r>
      <w:r w:rsidR="00B46F37" w:rsidRPr="00F914FF">
        <w:rPr>
          <w:rFonts w:hint="cs"/>
          <w:rtl/>
        </w:rPr>
        <w:t>ما یک نجس فی البین داریم و برای ما روشن است که</w:t>
      </w:r>
      <w:r w:rsidR="00AA1632" w:rsidRPr="00F914FF">
        <w:rPr>
          <w:rFonts w:hint="cs"/>
          <w:rtl/>
        </w:rPr>
        <w:t xml:space="preserve"> وقتی ما از آب اجتناب </w:t>
      </w:r>
      <w:r w:rsidR="00930EF0" w:rsidRPr="00F914FF">
        <w:rPr>
          <w:rFonts w:hint="cs"/>
          <w:rtl/>
        </w:rPr>
        <w:t>می‌</w:t>
      </w:r>
      <w:r w:rsidR="00AA1632" w:rsidRPr="00F914FF">
        <w:rPr>
          <w:rFonts w:hint="cs"/>
          <w:rtl/>
        </w:rPr>
        <w:t>کنیم،</w:t>
      </w:r>
      <w:r w:rsidR="00B46F37" w:rsidRPr="00F914FF">
        <w:rPr>
          <w:rFonts w:hint="cs"/>
          <w:rtl/>
        </w:rPr>
        <w:t xml:space="preserve"> اطاعت از اجتنب عن النجس</w:t>
      </w:r>
      <w:r w:rsidR="00AA1632" w:rsidRPr="00F914FF">
        <w:rPr>
          <w:rFonts w:hint="cs"/>
          <w:rtl/>
        </w:rPr>
        <w:t xml:space="preserve"> را انجام ن</w:t>
      </w:r>
      <w:r w:rsidR="00930EF0" w:rsidRPr="00F914FF">
        <w:rPr>
          <w:rFonts w:hint="cs"/>
          <w:rtl/>
        </w:rPr>
        <w:t>می‌</w:t>
      </w:r>
      <w:r w:rsidR="00AA1632" w:rsidRPr="00F914FF">
        <w:rPr>
          <w:rFonts w:hint="cs"/>
          <w:rtl/>
        </w:rPr>
        <w:t>دهیم،</w:t>
      </w:r>
      <w:r w:rsidR="00B46F37" w:rsidRPr="00F914FF">
        <w:rPr>
          <w:rFonts w:hint="cs"/>
          <w:rtl/>
        </w:rPr>
        <w:t xml:space="preserve"> بله ما رعایت </w:t>
      </w:r>
      <w:r w:rsidR="00930EF0" w:rsidRPr="00F914FF">
        <w:rPr>
          <w:rFonts w:hint="cs"/>
          <w:rtl/>
        </w:rPr>
        <w:t>می‌</w:t>
      </w:r>
      <w:r w:rsidR="00B46F37" w:rsidRPr="00F914FF">
        <w:rPr>
          <w:rFonts w:hint="cs"/>
          <w:rtl/>
        </w:rPr>
        <w:t>کنیم</w:t>
      </w:r>
      <w:r w:rsidR="00AA1632" w:rsidRPr="00F914FF">
        <w:rPr>
          <w:rFonts w:hint="cs"/>
          <w:rtl/>
        </w:rPr>
        <w:t xml:space="preserve"> خودمان را که ضرر محتمل دامن ما را نگیرد چون آن نجس فی البین تنجیز شده و استحقاق عقاب پیدا کرده است و </w:t>
      </w:r>
      <w:r w:rsidR="00B46F37" w:rsidRPr="00F914FF">
        <w:rPr>
          <w:rFonts w:hint="cs"/>
          <w:rtl/>
        </w:rPr>
        <w:t xml:space="preserve">قابلیت انطباق </w:t>
      </w:r>
      <w:r w:rsidR="00AA1632" w:rsidRPr="00F914FF">
        <w:rPr>
          <w:rFonts w:hint="cs"/>
          <w:rtl/>
        </w:rPr>
        <w:t xml:space="preserve">بر هر کدام از طرف را دارد، برای رعایت حال خودم این کار را </w:t>
      </w:r>
      <w:r w:rsidR="00930EF0" w:rsidRPr="00F914FF">
        <w:rPr>
          <w:rFonts w:hint="cs"/>
          <w:rtl/>
        </w:rPr>
        <w:t>می‌</w:t>
      </w:r>
      <w:r w:rsidR="00AA1632" w:rsidRPr="00F914FF">
        <w:rPr>
          <w:rFonts w:hint="cs"/>
          <w:rtl/>
        </w:rPr>
        <w:t>کنم، نه اینکه اطاعت مولا کردم.</w:t>
      </w:r>
      <w:r w:rsidRPr="00F914FF">
        <w:rPr>
          <w:rFonts w:hint="cs"/>
          <w:rtl/>
        </w:rPr>
        <w:t xml:space="preserve"> </w:t>
      </w:r>
      <w:r w:rsidR="00B46F37" w:rsidRPr="00F914FF">
        <w:rPr>
          <w:rFonts w:hint="cs"/>
          <w:rtl/>
        </w:rPr>
        <w:t>بله یک بیانی مرحوم اصفهانی در اطراف علم اجمالی</w:t>
      </w:r>
      <w:r w:rsidR="00AA1632" w:rsidRPr="00F914FF">
        <w:rPr>
          <w:rFonts w:hint="cs"/>
          <w:rtl/>
        </w:rPr>
        <w:t xml:space="preserve"> دارد که هر کدام از اطراف را مصداق اطاعت </w:t>
      </w:r>
      <w:r w:rsidR="00930EF0" w:rsidRPr="00F914FF">
        <w:rPr>
          <w:rFonts w:hint="cs"/>
          <w:rtl/>
        </w:rPr>
        <w:t>می‌</w:t>
      </w:r>
      <w:r w:rsidR="00AA1632" w:rsidRPr="00F914FF">
        <w:rPr>
          <w:rFonts w:hint="cs"/>
          <w:rtl/>
        </w:rPr>
        <w:t>داند، البته نه اطاعت آن چیزی که فی البین</w:t>
      </w:r>
      <w:r w:rsidR="00B46F37" w:rsidRPr="00F914FF">
        <w:rPr>
          <w:rFonts w:hint="cs"/>
          <w:rtl/>
        </w:rPr>
        <w:t xml:space="preserve"> است</w:t>
      </w:r>
      <w:r w:rsidR="00AA1632" w:rsidRPr="00F914FF">
        <w:rPr>
          <w:rFonts w:hint="cs"/>
          <w:rtl/>
        </w:rPr>
        <w:t xml:space="preserve"> بلکه خودش مبالات به امر مولا است و این را حسن قرار داده است. </w:t>
      </w:r>
    </w:p>
    <w:p w14:paraId="72DCD4E2" w14:textId="77777777" w:rsidR="00B46F37" w:rsidRPr="00F914FF" w:rsidRDefault="00AC76FB" w:rsidP="00237666">
      <w:pPr>
        <w:sectPr w:rsidR="00B46F37" w:rsidRPr="00F914FF" w:rsidSect="0010049B">
          <w:headerReference w:type="default" r:id="rId87"/>
          <w:footerReference w:type="default" r:id="rId8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حرف ما این است که برای ما روشن است که ما یک مولویت مو</w:t>
      </w:r>
      <w:r w:rsidR="00390DC6" w:rsidRPr="00F914FF">
        <w:rPr>
          <w:rFonts w:hint="cs"/>
          <w:rtl/>
        </w:rPr>
        <w:t>لا و حق طاعت مولا داریم و لازمه</w:t>
      </w:r>
      <w:r w:rsidR="00390DC6" w:rsidRPr="00F914FF">
        <w:rPr>
          <w:rFonts w:hint="eastAsia"/>
          <w:rtl/>
        </w:rPr>
        <w:t>‌</w:t>
      </w:r>
      <w:r w:rsidRPr="00F914FF">
        <w:rPr>
          <w:rFonts w:hint="cs"/>
          <w:rtl/>
        </w:rPr>
        <w:t>اش</w:t>
      </w:r>
      <w:r w:rsidRPr="00F914FF">
        <w:rPr>
          <w:rFonts w:hint="cs"/>
          <w:rtl/>
        </w:rPr>
        <w:t xml:space="preserve"> اطاعت کردن مولا در این تکلیفش هست و هر آنچه از مقتضیات آن باشد،  اما آب نخوردن از لوازم اطاعت او نیست. آب نخوردن برای این است که در مشکل استحقاق عقابی که بر آن ثابت است، نیفتم نه اینکه برای اطاعت کردن آن باشد. </w:t>
      </w:r>
      <w:r w:rsidR="00237666" w:rsidRPr="00F914FF">
        <w:rPr>
          <w:rFonts w:hint="cs"/>
          <w:rtl/>
        </w:rPr>
        <w:t xml:space="preserve">خلاصه اینکه درست است که </w:t>
      </w:r>
      <w:r w:rsidR="00930EF0" w:rsidRPr="00F914FF">
        <w:rPr>
          <w:rFonts w:hint="cs"/>
          <w:rtl/>
        </w:rPr>
        <w:t xml:space="preserve">تکلیف واقعی وقتی مورد </w:t>
      </w:r>
      <w:r w:rsidR="00085BF6" w:rsidRPr="00F914FF">
        <w:rPr>
          <w:rFonts w:hint="cs"/>
          <w:rtl/>
        </w:rPr>
        <w:t xml:space="preserve">جهل واقع می‌شود و طریق معتبر هم نداریم، </w:t>
      </w:r>
      <w:r w:rsidR="00930EF0" w:rsidRPr="00F914FF">
        <w:rPr>
          <w:rFonts w:hint="cs"/>
          <w:rtl/>
        </w:rPr>
        <w:t xml:space="preserve"> معذور فیها است </w:t>
      </w:r>
      <w:r w:rsidR="00085BF6" w:rsidRPr="00F914FF">
        <w:rPr>
          <w:rFonts w:hint="cs"/>
          <w:rtl/>
        </w:rPr>
        <w:t>و این به معنای این است که استحقاق عقاب منوط به علم مکلف</w:t>
      </w:r>
      <w:r w:rsidR="00435BB6" w:rsidRPr="00F914FF">
        <w:rPr>
          <w:rFonts w:hint="cs"/>
          <w:rtl/>
        </w:rPr>
        <w:t xml:space="preserve"> است یعنی استحقاق عقاب منوط است</w:t>
      </w:r>
      <w:r w:rsidR="00085BF6" w:rsidRPr="00F914FF">
        <w:rPr>
          <w:rFonts w:hint="cs"/>
          <w:rtl/>
        </w:rPr>
        <w:t xml:space="preserve"> به متعلق المتعلق حکم عقل به استحقاق عقاب.</w:t>
      </w:r>
      <w:r w:rsidR="00930EF0" w:rsidRPr="00F914FF">
        <w:rPr>
          <w:rFonts w:hint="cs"/>
          <w:rtl/>
        </w:rPr>
        <w:t xml:space="preserve"> </w:t>
      </w:r>
      <w:r w:rsidR="00435BB6" w:rsidRPr="00F914FF">
        <w:rPr>
          <w:rFonts w:hint="cs"/>
          <w:rtl/>
        </w:rPr>
        <w:t xml:space="preserve">این </w:t>
      </w:r>
      <w:r w:rsidR="00930EF0" w:rsidRPr="00F914FF">
        <w:rPr>
          <w:rFonts w:hint="cs"/>
          <w:rtl/>
        </w:rPr>
        <w:t xml:space="preserve">درست است </w:t>
      </w:r>
      <w:r w:rsidR="00435BB6" w:rsidRPr="00F914FF">
        <w:rPr>
          <w:rFonts w:hint="cs"/>
          <w:rtl/>
        </w:rPr>
        <w:t>اما</w:t>
      </w:r>
      <w:r w:rsidRPr="00F914FF">
        <w:rPr>
          <w:rFonts w:hint="cs"/>
          <w:rtl/>
        </w:rPr>
        <w:t xml:space="preserve"> در بحث حق </w:t>
      </w:r>
      <w:r w:rsidR="00435BB6" w:rsidRPr="00F914FF">
        <w:rPr>
          <w:rFonts w:hint="cs"/>
          <w:rtl/>
        </w:rPr>
        <w:t xml:space="preserve">و </w:t>
      </w:r>
      <w:r w:rsidRPr="00F914FF">
        <w:rPr>
          <w:rFonts w:hint="cs"/>
          <w:rtl/>
        </w:rPr>
        <w:t>در بایستی هایی که از حق بر</w:t>
      </w:r>
      <w:r w:rsidR="00930EF0" w:rsidRPr="00F914FF">
        <w:rPr>
          <w:rFonts w:hint="cs"/>
          <w:rtl/>
        </w:rPr>
        <w:t>می‌</w:t>
      </w:r>
      <w:r w:rsidRPr="00F914FF">
        <w:rPr>
          <w:rFonts w:hint="cs"/>
          <w:rtl/>
        </w:rPr>
        <w:t>خیزد</w:t>
      </w:r>
      <w:r w:rsidR="00435BB6" w:rsidRPr="00F914FF">
        <w:rPr>
          <w:rFonts w:hint="cs"/>
          <w:rtl/>
        </w:rPr>
        <w:t xml:space="preserve">، نمی‌‌توان گفت که منوط‌‌اند به علم مکلف به ثبوت حق و بایستی و یا </w:t>
      </w:r>
      <w:r w:rsidR="00237666" w:rsidRPr="00F914FF">
        <w:rPr>
          <w:rFonts w:hint="cs"/>
          <w:rtl/>
        </w:rPr>
        <w:t xml:space="preserve">منوط‌‌اند به </w:t>
      </w:r>
      <w:r w:rsidR="00435BB6" w:rsidRPr="00F914FF">
        <w:rPr>
          <w:rFonts w:hint="cs"/>
          <w:rtl/>
        </w:rPr>
        <w:t>علم به</w:t>
      </w:r>
      <w:r w:rsidR="00237666" w:rsidRPr="00F914FF">
        <w:rPr>
          <w:rFonts w:hint="cs"/>
          <w:rtl/>
        </w:rPr>
        <w:t xml:space="preserve"> متعلق حق و بایستی که اطاعت است و حتی نمی‌‌توان گفت که منوط‌‌اند به علم به متعلق المتعلق حق و بایستی که تکلیف مولاست.</w:t>
      </w:r>
      <w:r w:rsidR="00930EF0" w:rsidRPr="00F914FF">
        <w:rPr>
          <w:rFonts w:hint="cs"/>
          <w:rtl/>
        </w:rPr>
        <w:t xml:space="preserve"> حق واقعی یک مطلب است و بایستی واقعی یک مطلب است و استحقاق هم مطلب دیگر است. </w:t>
      </w:r>
      <w:r w:rsidR="00406AAB" w:rsidRPr="00F914FF">
        <w:rPr>
          <w:rFonts w:hint="cs"/>
          <w:rtl/>
        </w:rPr>
        <w:t xml:space="preserve">علم </w:t>
      </w:r>
      <w:r w:rsidR="00406AAB" w:rsidRPr="00F914FF">
        <w:rPr>
          <w:rFonts w:hint="cs"/>
          <w:rtl/>
        </w:rPr>
        <w:lastRenderedPageBreak/>
        <w:t xml:space="preserve">و جهل مکلف در ثبوت حق یا ثبوت بایستی دخلی ندارد ولی در ثبوت استحقاق عقاب می‌‌تواند تأثیرگذار باشد. </w:t>
      </w:r>
      <w:r w:rsidR="00930EF0" w:rsidRPr="00F914FF">
        <w:rPr>
          <w:rFonts w:hint="cs"/>
          <w:rtl/>
        </w:rPr>
        <w:t>روی این مطلب فکر کنید تا جلسه‌ی بعد روی آن بحث کنیم.</w:t>
      </w:r>
    </w:p>
    <w:p w14:paraId="1CDFCD2D" w14:textId="77777777" w:rsidR="008B750B" w:rsidRPr="00F914FF" w:rsidRDefault="00AC76FB" w:rsidP="00F06CA4">
      <w:pPr>
        <w:jc w:val="center"/>
        <w:rPr>
          <w:rtl/>
        </w:rPr>
      </w:pPr>
      <w:r w:rsidRPr="00F914FF">
        <w:rPr>
          <w:rFonts w:hint="cs"/>
          <w:noProof/>
          <w:rtl/>
          <w:lang w:bidi="ar-SA"/>
        </w:rPr>
        <w:lastRenderedPageBreak/>
        <w:drawing>
          <wp:inline distT="0" distB="0" distL="0" distR="0" wp14:anchorId="330F7EC4" wp14:editId="747EF1C7">
            <wp:extent cx="723899" cy="241300"/>
            <wp:effectExtent l="0" t="0" r="635" b="6350"/>
            <wp:docPr id="2150935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356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0CF008D" w14:textId="34F69682" w:rsidR="002C0259"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7845866" w:history="1">
        <w:r w:rsidRPr="00F914FF">
          <w:rPr>
            <w:rStyle w:val="Hyperlink"/>
            <w:noProof/>
            <w:rtl/>
          </w:rPr>
          <w:t xml:space="preserve">موضوع: ملاک بودن هتک مولا در </w:t>
        </w:r>
        <w:r w:rsidRPr="00F914FF">
          <w:rPr>
            <w:rStyle w:val="Hyperlink"/>
            <w:noProof/>
            <w:rtl/>
          </w:rPr>
          <w:t>استحقاق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27845866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325</w:t>
        </w:r>
        <w:r w:rsidRPr="00F914FF">
          <w:rPr>
            <w:noProof/>
            <w:webHidden/>
            <w:rtl/>
          </w:rPr>
          <w:fldChar w:fldCharType="end"/>
        </w:r>
      </w:hyperlink>
    </w:p>
    <w:p w14:paraId="30550CD2" w14:textId="4A6AB707" w:rsidR="002C0259"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7845867" w:history="1">
        <w:r w:rsidRPr="00F914FF">
          <w:rPr>
            <w:rStyle w:val="Hyperlink"/>
            <w:noProof/>
            <w:rtl/>
          </w:rPr>
          <w:t>خلاصه بحث گذشته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برگشت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به دائره</w:t>
        </w:r>
        <w:r w:rsidRPr="00F914FF">
          <w:rPr>
            <w:rStyle w:val="Hyperlink"/>
            <w:noProof/>
          </w:rPr>
          <w:t>‌</w:t>
        </w:r>
        <w:r w:rsidRPr="00F914FF">
          <w:rPr>
            <w:rStyle w:val="Hyperlink"/>
            <w:rFonts w:hint="cs"/>
            <w:noProof/>
            <w:rtl/>
          </w:rPr>
          <w:t>ی</w:t>
        </w:r>
        <w:r w:rsidRPr="00F914FF">
          <w:rPr>
            <w:rStyle w:val="Hyperlink"/>
            <w:noProof/>
            <w:rtl/>
          </w:rPr>
          <w:t xml:space="preserve"> حق مولو</w:t>
        </w:r>
        <w:r w:rsidRPr="00F914FF">
          <w:rPr>
            <w:rStyle w:val="Hyperlink"/>
            <w:rFonts w:hint="cs"/>
            <w:noProof/>
            <w:rtl/>
          </w:rPr>
          <w:t>ی</w:t>
        </w:r>
        <w:r w:rsidRPr="00F914FF">
          <w:rPr>
            <w:rStyle w:val="Hyperlink"/>
            <w:rFonts w:hint="eastAsia"/>
            <w:noProof/>
            <w:rtl/>
          </w:rPr>
          <w:t>ت</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27845867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325</w:t>
        </w:r>
        <w:r w:rsidRPr="00F914FF">
          <w:rPr>
            <w:noProof/>
            <w:webHidden/>
            <w:rtl/>
          </w:rPr>
          <w:fldChar w:fldCharType="end"/>
        </w:r>
      </w:hyperlink>
    </w:p>
    <w:p w14:paraId="49D9A7D5" w14:textId="3D4DD400" w:rsidR="002C0259"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7845868"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27845868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326</w:t>
        </w:r>
        <w:r w:rsidRPr="00F914FF">
          <w:rPr>
            <w:noProof/>
            <w:webHidden/>
            <w:rtl/>
          </w:rPr>
          <w:fldChar w:fldCharType="end"/>
        </w:r>
      </w:hyperlink>
    </w:p>
    <w:p w14:paraId="3E088486" w14:textId="1AE6D032" w:rsidR="002C025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7845869" w:history="1">
        <w:r w:rsidRPr="00F914FF">
          <w:rPr>
            <w:rStyle w:val="Hyperlink"/>
            <w:noProof/>
            <w:rtl/>
          </w:rPr>
          <w:t>اشکال اول: تعدد گزاره ها</w:t>
        </w:r>
        <w:r w:rsidRPr="00F914FF">
          <w:rPr>
            <w:rStyle w:val="Hyperlink"/>
            <w:rFonts w:hint="cs"/>
            <w:noProof/>
            <w:rtl/>
          </w:rPr>
          <w:t>ی</w:t>
        </w:r>
        <w:r w:rsidRPr="00F914FF">
          <w:rPr>
            <w:rStyle w:val="Hyperlink"/>
            <w:noProof/>
            <w:rtl/>
          </w:rPr>
          <w:t xml:space="preserve"> عقل عمل</w:t>
        </w:r>
        <w:r w:rsidRPr="00F914FF">
          <w:rPr>
            <w:rStyle w:val="Hyperlink"/>
            <w:rFonts w:hint="cs"/>
            <w:noProof/>
            <w:rtl/>
          </w:rPr>
          <w:t>ی</w:t>
        </w:r>
        <w:r w:rsidRPr="00F914FF">
          <w:rPr>
            <w:rStyle w:val="Hyperlink"/>
            <w:noProof/>
            <w:rtl/>
          </w:rPr>
          <w:t xml:space="preserve"> از لحاظ موضوع و محمول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27845869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326</w:t>
        </w:r>
        <w:r w:rsidRPr="00F914FF">
          <w:rPr>
            <w:noProof/>
            <w:webHidden/>
            <w:rtl/>
          </w:rPr>
          <w:fldChar w:fldCharType="end"/>
        </w:r>
      </w:hyperlink>
    </w:p>
    <w:p w14:paraId="67D0E2F7" w14:textId="26A48C99" w:rsidR="002C0259"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7845870" w:history="1">
        <w:r w:rsidRPr="00F914FF">
          <w:rPr>
            <w:rStyle w:val="Hyperlink"/>
            <w:noProof/>
            <w:rtl/>
          </w:rPr>
          <w:t>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عدم وجود حق الطاعة در صورت جهل به تکل</w:t>
        </w:r>
        <w:r w:rsidRPr="00F914FF">
          <w:rPr>
            <w:rStyle w:val="Hyperlink"/>
            <w:rFonts w:hint="cs"/>
            <w:noProof/>
            <w:rtl/>
          </w:rPr>
          <w:t>ی</w:t>
        </w:r>
        <w:r w:rsidRPr="00F914FF">
          <w:rPr>
            <w:rStyle w:val="Hyperlink"/>
            <w:rFonts w:hint="eastAsia"/>
            <w:noProof/>
            <w:rtl/>
          </w:rPr>
          <w:t>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27845870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326</w:t>
        </w:r>
        <w:r w:rsidRPr="00F914FF">
          <w:rPr>
            <w:noProof/>
            <w:webHidden/>
            <w:rtl/>
          </w:rPr>
          <w:fldChar w:fldCharType="end"/>
        </w:r>
      </w:hyperlink>
    </w:p>
    <w:p w14:paraId="53A01936" w14:textId="0ACD1396" w:rsidR="002C0259"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7845871" w:history="1">
        <w:r w:rsidRPr="00F914FF">
          <w:rPr>
            <w:rStyle w:val="Hyperlink"/>
            <w:noProof/>
            <w:rtl/>
          </w:rPr>
          <w:t xml:space="preserve">نقد: دائر مدار نبودن حق به علم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جهل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27845871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326</w:t>
        </w:r>
        <w:r w:rsidRPr="00F914FF">
          <w:rPr>
            <w:noProof/>
            <w:webHidden/>
            <w:rtl/>
          </w:rPr>
          <w:fldChar w:fldCharType="end"/>
        </w:r>
      </w:hyperlink>
    </w:p>
    <w:p w14:paraId="3FF413A5" w14:textId="3E8FC151" w:rsidR="002C0259"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7845872" w:history="1">
        <w:r w:rsidRPr="00F914FF">
          <w:rPr>
            <w:rStyle w:val="Hyperlink"/>
            <w:noProof/>
            <w:rtl/>
          </w:rPr>
          <w:t>مؤ</w:t>
        </w:r>
        <w:r w:rsidRPr="00F914FF">
          <w:rPr>
            <w:rStyle w:val="Hyperlink"/>
            <w:rFonts w:hint="cs"/>
            <w:noProof/>
            <w:rtl/>
          </w:rPr>
          <w:t>ی</w:t>
        </w:r>
        <w:r w:rsidRPr="00F914FF">
          <w:rPr>
            <w:rStyle w:val="Hyperlink"/>
            <w:rFonts w:hint="eastAsia"/>
            <w:noProof/>
            <w:rtl/>
          </w:rPr>
          <w:t>دات</w:t>
        </w:r>
        <w:r w:rsidRPr="00F914FF">
          <w:rPr>
            <w:rStyle w:val="Hyperlink"/>
            <w:noProof/>
            <w:rtl/>
          </w:rPr>
          <w:t xml:space="preserve"> دائر مدار علم و جهل نبودن حق</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27845872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327</w:t>
        </w:r>
        <w:r w:rsidRPr="00F914FF">
          <w:rPr>
            <w:noProof/>
            <w:webHidden/>
            <w:rtl/>
          </w:rPr>
          <w:fldChar w:fldCharType="end"/>
        </w:r>
      </w:hyperlink>
    </w:p>
    <w:p w14:paraId="11A2716B" w14:textId="69B261C0" w:rsidR="002C0259"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7845873" w:history="1">
        <w:r w:rsidRPr="00F914FF">
          <w:rPr>
            <w:rStyle w:val="Hyperlink"/>
            <w:noProof/>
            <w:rtl/>
          </w:rPr>
          <w:t>مؤ</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اول: عدم دخالت علم و جهل مکلف در منشأ حق طاعت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27845873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327</w:t>
        </w:r>
        <w:r w:rsidRPr="00F914FF">
          <w:rPr>
            <w:noProof/>
            <w:webHidden/>
            <w:rtl/>
          </w:rPr>
          <w:fldChar w:fldCharType="end"/>
        </w:r>
      </w:hyperlink>
    </w:p>
    <w:p w14:paraId="1FE5CC7F" w14:textId="3783FC21" w:rsidR="002C0259"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7845874" w:history="1">
        <w:r w:rsidRPr="00F914FF">
          <w:rPr>
            <w:rStyle w:val="Hyperlink"/>
            <w:noProof/>
            <w:rtl/>
          </w:rPr>
          <w:t>هتک علت تامه استحقاق عقاب است ولو ا</w:t>
        </w:r>
        <w:r w:rsidRPr="00F914FF">
          <w:rPr>
            <w:rStyle w:val="Hyperlink"/>
            <w:rFonts w:hint="cs"/>
            <w:noProof/>
            <w:rtl/>
          </w:rPr>
          <w:t>ی</w:t>
        </w:r>
        <w:r w:rsidRPr="00F914FF">
          <w:rPr>
            <w:rStyle w:val="Hyperlink"/>
            <w:rFonts w:hint="eastAsia"/>
            <w:noProof/>
            <w:rtl/>
          </w:rPr>
          <w:t>نکه</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واقع</w:t>
        </w:r>
        <w:r w:rsidRPr="00F914FF">
          <w:rPr>
            <w:rStyle w:val="Hyperlink"/>
            <w:rFonts w:hint="cs"/>
            <w:noProof/>
            <w:rtl/>
          </w:rPr>
          <w:t>ی</w:t>
        </w:r>
        <w:r w:rsidRPr="00F914FF">
          <w:rPr>
            <w:rStyle w:val="Hyperlink"/>
            <w:noProof/>
            <w:rtl/>
          </w:rPr>
          <w:t xml:space="preserve"> هم نباشد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27845874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330</w:t>
        </w:r>
        <w:r w:rsidRPr="00F914FF">
          <w:rPr>
            <w:noProof/>
            <w:webHidden/>
            <w:rtl/>
          </w:rPr>
          <w:fldChar w:fldCharType="end"/>
        </w:r>
      </w:hyperlink>
    </w:p>
    <w:p w14:paraId="4DE2E792" w14:textId="1D13D87D" w:rsidR="002C0259"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7845875" w:history="1">
        <w:r w:rsidRPr="00F914FF">
          <w:rPr>
            <w:rStyle w:val="Hyperlink"/>
            <w:noProof/>
            <w:rtl/>
          </w:rPr>
          <w:t>مو</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دوم عدم دخالت علم و جهل در ثبوت حق اطاعت: عدم دخالت حق طاعت در هتک موضوعاً و محمولاً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Pr>
          <w:instrText xml:space="preserve"> </w:instrText>
        </w:r>
        <w:r w:rsidRPr="00F914FF">
          <w:rPr>
            <w:noProof/>
            <w:webHidden/>
            <w:rtl/>
          </w:rPr>
          <w:instrText>_</w:instrText>
        </w:r>
        <w:r w:rsidRPr="00F914FF">
          <w:rPr>
            <w:noProof/>
            <w:webHidden/>
          </w:rPr>
          <w:instrText>Toc</w:instrText>
        </w:r>
        <w:r w:rsidRPr="00F914FF">
          <w:rPr>
            <w:noProof/>
            <w:webHidden/>
            <w:rtl/>
          </w:rPr>
          <w:instrText xml:space="preserve">27845875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331</w:t>
        </w:r>
        <w:r w:rsidRPr="00F914FF">
          <w:rPr>
            <w:noProof/>
            <w:webHidden/>
            <w:rtl/>
          </w:rPr>
          <w:fldChar w:fldCharType="end"/>
        </w:r>
      </w:hyperlink>
    </w:p>
    <w:p w14:paraId="14DAB82A" w14:textId="77777777" w:rsidR="00C84E8C" w:rsidRPr="00F914FF" w:rsidRDefault="00AC76FB" w:rsidP="00F75A2C">
      <w:pPr>
        <w:pStyle w:val="Heading1"/>
      </w:pPr>
      <w:r w:rsidRPr="00F914FF">
        <w:fldChar w:fldCharType="end"/>
      </w:r>
      <w:bookmarkStart w:id="601" w:name="BokSabj2_d_1_1"/>
      <w:bookmarkStart w:id="602" w:name="_Toc27845866"/>
      <w:bookmarkEnd w:id="601"/>
      <w:r w:rsidR="00DE586C" w:rsidRPr="00F914FF">
        <w:rPr>
          <w:rFonts w:hint="cs"/>
          <w:rtl/>
        </w:rPr>
        <w:t>موضوع</w:t>
      </w:r>
      <w:r w:rsidR="00F06CA4" w:rsidRPr="00F914FF">
        <w:rPr>
          <w:rFonts w:hint="cs"/>
          <w:rtl/>
        </w:rPr>
        <w:t xml:space="preserve">: </w:t>
      </w:r>
      <w:r w:rsidR="00330494" w:rsidRPr="00F914FF">
        <w:rPr>
          <w:rFonts w:hint="cs"/>
          <w:rtl/>
        </w:rPr>
        <w:t>ملاک بودن هتک مولا در استحقاق عقاب</w:t>
      </w:r>
      <w:bookmarkEnd w:id="602"/>
    </w:p>
    <w:p w14:paraId="25D7DADB" w14:textId="77777777" w:rsidR="00D856BA" w:rsidRPr="00F914FF" w:rsidRDefault="00AC76FB" w:rsidP="00DC34F8">
      <w:pPr>
        <w:pStyle w:val="Heading2"/>
        <w:rPr>
          <w:rtl/>
        </w:rPr>
      </w:pPr>
      <w:bookmarkStart w:id="603" w:name="_Toc27845867"/>
      <w:r w:rsidRPr="00F914FF">
        <w:rPr>
          <w:rFonts w:hint="cs"/>
          <w:rtl/>
        </w:rPr>
        <w:t>خلاصه بحث گذشته (</w:t>
      </w:r>
      <w:r w:rsidR="00DC34F8" w:rsidRPr="00F914FF">
        <w:rPr>
          <w:rFonts w:hint="cs"/>
          <w:rtl/>
        </w:rPr>
        <w:t>نظریه شهید صدر؛ برگشت حجیت به دائره</w:t>
      </w:r>
      <w:r w:rsidR="00DC34F8" w:rsidRPr="00F914FF">
        <w:rPr>
          <w:rFonts w:hint="eastAsia"/>
          <w:rtl/>
        </w:rPr>
        <w:t>‌</w:t>
      </w:r>
      <w:r w:rsidR="00DC34F8" w:rsidRPr="00F914FF">
        <w:rPr>
          <w:rFonts w:hint="cs"/>
          <w:rtl/>
        </w:rPr>
        <w:t>ی حق مولویت</w:t>
      </w:r>
      <w:r w:rsidRPr="00F914FF">
        <w:rPr>
          <w:rFonts w:hint="cs"/>
          <w:rtl/>
        </w:rPr>
        <w:t>)</w:t>
      </w:r>
      <w:bookmarkEnd w:id="603"/>
    </w:p>
    <w:p w14:paraId="64F3D4DB" w14:textId="77777777" w:rsidR="00DC34F8" w:rsidRPr="00F914FF" w:rsidRDefault="00AC76FB" w:rsidP="00DC34F8">
      <w:pPr>
        <w:rPr>
          <w:rtl/>
        </w:rPr>
      </w:pPr>
      <w:r w:rsidRPr="00F914FF">
        <w:rPr>
          <w:rFonts w:hint="cs"/>
          <w:rtl/>
        </w:rPr>
        <w:t>بحث ما در فرمایش شهید صدر</w:t>
      </w:r>
      <w:r w:rsidR="00E77BC6" w:rsidRPr="00F914FF">
        <w:rPr>
          <w:rFonts w:hint="cs"/>
          <w:rtl/>
        </w:rPr>
        <w:t xml:space="preserve"> در بحث </w:t>
      </w:r>
      <w:r w:rsidRPr="00F914FF">
        <w:rPr>
          <w:rFonts w:hint="cs"/>
          <w:rtl/>
        </w:rPr>
        <w:t xml:space="preserve">حق‌الطاعة بود. در اول بحث برائت که ایشان مبحث حق‌الطاعة را مطرح </w:t>
      </w:r>
      <w:r w:rsidR="00E77BC6" w:rsidRPr="00F914FF">
        <w:rPr>
          <w:rFonts w:hint="cs"/>
          <w:rtl/>
        </w:rPr>
        <w:t>می‌</w:t>
      </w:r>
      <w:r w:rsidRPr="00F914FF">
        <w:rPr>
          <w:rFonts w:hint="cs"/>
          <w:rtl/>
        </w:rPr>
        <w:t xml:space="preserve">کنند، سه مرحله را عبور </w:t>
      </w:r>
      <w:r w:rsidR="00E77BC6" w:rsidRPr="00F914FF">
        <w:rPr>
          <w:rFonts w:hint="cs"/>
          <w:rtl/>
        </w:rPr>
        <w:t>می‌</w:t>
      </w:r>
      <w:r w:rsidRPr="00F914FF">
        <w:rPr>
          <w:rFonts w:hint="cs"/>
          <w:rtl/>
        </w:rPr>
        <w:t xml:space="preserve">کنند. </w:t>
      </w:r>
    </w:p>
    <w:p w14:paraId="7939B277" w14:textId="77777777" w:rsidR="00DC34F8" w:rsidRPr="00F914FF" w:rsidRDefault="00AC76FB" w:rsidP="00DC34F8">
      <w:pPr>
        <w:rPr>
          <w:rtl/>
        </w:rPr>
      </w:pPr>
      <w:r w:rsidRPr="00F914FF">
        <w:rPr>
          <w:rFonts w:hint="cs"/>
          <w:b/>
          <w:bCs/>
          <w:rtl/>
        </w:rPr>
        <w:t>مرحله</w:t>
      </w:r>
      <w:r w:rsidRPr="00F914FF">
        <w:rPr>
          <w:rFonts w:hint="eastAsia"/>
          <w:b/>
          <w:bCs/>
          <w:rtl/>
        </w:rPr>
        <w:t>‌</w:t>
      </w:r>
      <w:r w:rsidRPr="00F914FF">
        <w:rPr>
          <w:rFonts w:hint="cs"/>
          <w:b/>
          <w:bCs/>
          <w:rtl/>
        </w:rPr>
        <w:t>ی اول:</w:t>
      </w:r>
      <w:r w:rsidRPr="00F914FF">
        <w:rPr>
          <w:rFonts w:hint="cs"/>
          <w:rtl/>
        </w:rPr>
        <w:t xml:space="preserve"> </w:t>
      </w:r>
      <w:r w:rsidR="00284EA9" w:rsidRPr="00F914FF">
        <w:rPr>
          <w:rFonts w:hint="cs"/>
          <w:rtl/>
        </w:rPr>
        <w:t xml:space="preserve">یکی اینکه اصل </w:t>
      </w:r>
      <w:r w:rsidRPr="00F914FF">
        <w:rPr>
          <w:rFonts w:hint="cs"/>
          <w:rtl/>
        </w:rPr>
        <w:t>حق‌الطاعة</w:t>
      </w:r>
      <w:r w:rsidR="00284EA9" w:rsidRPr="00F914FF">
        <w:rPr>
          <w:rFonts w:hint="cs"/>
          <w:rtl/>
        </w:rPr>
        <w:t xml:space="preserve"> را وقتی </w:t>
      </w:r>
      <w:r w:rsidR="00E77BC6" w:rsidRPr="00F914FF">
        <w:rPr>
          <w:rFonts w:hint="cs"/>
          <w:rtl/>
        </w:rPr>
        <w:t>می‌</w:t>
      </w:r>
      <w:r w:rsidR="00284EA9" w:rsidRPr="00F914FF">
        <w:rPr>
          <w:rFonts w:hint="cs"/>
          <w:rtl/>
        </w:rPr>
        <w:t xml:space="preserve">خواهند تثبیت کنند، به بحثی که در قطع اصولیین مطرح کردند، وصل </w:t>
      </w:r>
      <w:r w:rsidR="00E77BC6" w:rsidRPr="00F914FF">
        <w:rPr>
          <w:rFonts w:hint="cs"/>
          <w:rtl/>
        </w:rPr>
        <w:t>می‌</w:t>
      </w:r>
      <w:r w:rsidRPr="00F914FF">
        <w:rPr>
          <w:rFonts w:hint="cs"/>
          <w:rtl/>
        </w:rPr>
        <w:t>کنن</w:t>
      </w:r>
      <w:r w:rsidRPr="00F914FF">
        <w:rPr>
          <w:rFonts w:hint="cs"/>
          <w:rtl/>
        </w:rPr>
        <w:t>د و ریشه</w:t>
      </w:r>
      <w:r w:rsidRPr="00F914FF">
        <w:rPr>
          <w:rFonts w:hint="eastAsia"/>
          <w:rtl/>
        </w:rPr>
        <w:t>‌</w:t>
      </w:r>
      <w:r w:rsidR="00284EA9" w:rsidRPr="00F914FF">
        <w:rPr>
          <w:rFonts w:hint="cs"/>
          <w:rtl/>
        </w:rPr>
        <w:t xml:space="preserve">یابی </w:t>
      </w:r>
      <w:r w:rsidR="00E77BC6" w:rsidRPr="00F914FF">
        <w:rPr>
          <w:rFonts w:hint="cs"/>
          <w:rtl/>
        </w:rPr>
        <w:t>می‌</w:t>
      </w:r>
      <w:r w:rsidR="00284EA9" w:rsidRPr="00F914FF">
        <w:rPr>
          <w:rFonts w:hint="cs"/>
          <w:rtl/>
        </w:rPr>
        <w:t xml:space="preserve">کنند که چرا اصولیین </w:t>
      </w:r>
      <w:r w:rsidRPr="00F914FF">
        <w:rPr>
          <w:rFonts w:hint="cs"/>
          <w:rtl/>
        </w:rPr>
        <w:t>حق‌الطاعة</w:t>
      </w:r>
      <w:r w:rsidR="00284EA9" w:rsidRPr="00F914FF">
        <w:rPr>
          <w:rFonts w:hint="cs"/>
          <w:rtl/>
        </w:rPr>
        <w:t xml:space="preserve"> نگفتند و به قبح عقاب بلا</w:t>
      </w:r>
      <w:r w:rsidRPr="00F914FF">
        <w:rPr>
          <w:rFonts w:hint="eastAsia"/>
          <w:rtl/>
        </w:rPr>
        <w:t>‌</w:t>
      </w:r>
      <w:r w:rsidR="00284EA9" w:rsidRPr="00F914FF">
        <w:rPr>
          <w:rFonts w:hint="cs"/>
          <w:rtl/>
        </w:rPr>
        <w:t>بیان پناه برد</w:t>
      </w:r>
      <w:r w:rsidR="00E77BC6" w:rsidRPr="00F914FF">
        <w:rPr>
          <w:rFonts w:hint="cs"/>
          <w:rtl/>
        </w:rPr>
        <w:t>ه‌اند</w:t>
      </w:r>
      <w:r w:rsidRPr="00F914FF">
        <w:rPr>
          <w:rFonts w:hint="cs"/>
          <w:rtl/>
        </w:rPr>
        <w:t>.</w:t>
      </w:r>
      <w:r w:rsidR="00284EA9" w:rsidRPr="00F914FF">
        <w:rPr>
          <w:rFonts w:hint="cs"/>
          <w:rtl/>
        </w:rPr>
        <w:t xml:space="preserve"> لذا اینطوری بحث </w:t>
      </w:r>
      <w:r w:rsidRPr="00F914FF">
        <w:rPr>
          <w:rFonts w:hint="cs"/>
          <w:rtl/>
        </w:rPr>
        <w:t>حق‌الطاعة</w:t>
      </w:r>
      <w:r w:rsidR="00284EA9" w:rsidRPr="00F914FF">
        <w:rPr>
          <w:rFonts w:hint="cs"/>
          <w:rtl/>
        </w:rPr>
        <w:t xml:space="preserve"> را به بحث قطع متصل </w:t>
      </w:r>
      <w:r w:rsidR="00E77BC6" w:rsidRPr="00F914FF">
        <w:rPr>
          <w:rFonts w:hint="cs"/>
          <w:rtl/>
        </w:rPr>
        <w:t>می‌</w:t>
      </w:r>
      <w:r w:rsidR="00284EA9" w:rsidRPr="00F914FF">
        <w:rPr>
          <w:rFonts w:hint="cs"/>
          <w:rtl/>
        </w:rPr>
        <w:t xml:space="preserve">کنند و در آنجا هم معتقد </w:t>
      </w:r>
      <w:r w:rsidR="00E77BC6" w:rsidRPr="00F914FF">
        <w:rPr>
          <w:rFonts w:hint="cs"/>
          <w:rtl/>
        </w:rPr>
        <w:t>می‌</w:t>
      </w:r>
      <w:r w:rsidR="00284EA9" w:rsidRPr="00F914FF">
        <w:rPr>
          <w:rFonts w:hint="cs"/>
          <w:rtl/>
        </w:rPr>
        <w:t>شوند که اصولیین در تفکیک دو قضیه</w:t>
      </w:r>
      <w:r w:rsidRPr="00F914FF">
        <w:rPr>
          <w:rFonts w:hint="cs"/>
          <w:rtl/>
        </w:rPr>
        <w:t>؛ یعنی تفکیک بحث قبح عقاب بلا</w:t>
      </w:r>
      <w:r w:rsidRPr="00F914FF">
        <w:rPr>
          <w:rFonts w:hint="eastAsia"/>
          <w:rtl/>
        </w:rPr>
        <w:t>‌</w:t>
      </w:r>
      <w:r w:rsidRPr="00F914FF">
        <w:rPr>
          <w:rFonts w:hint="cs"/>
          <w:rtl/>
        </w:rPr>
        <w:t xml:space="preserve">بیان و حق‌الطاعة از سویی و </w:t>
      </w:r>
      <w:r w:rsidRPr="00F914FF">
        <w:rPr>
          <w:rFonts w:hint="cs"/>
          <w:rtl/>
        </w:rPr>
        <w:t>بحث تنجیز</w:t>
      </w:r>
      <w:r w:rsidR="00284EA9" w:rsidRPr="00F914FF">
        <w:rPr>
          <w:rFonts w:hint="cs"/>
          <w:rtl/>
        </w:rPr>
        <w:t xml:space="preserve"> از هم</w:t>
      </w:r>
      <w:r w:rsidRPr="00F914FF">
        <w:rPr>
          <w:rFonts w:hint="cs"/>
          <w:rtl/>
        </w:rPr>
        <w:t>،</w:t>
      </w:r>
      <w:r w:rsidR="00284EA9" w:rsidRPr="00F914FF">
        <w:rPr>
          <w:rFonts w:hint="cs"/>
          <w:rtl/>
        </w:rPr>
        <w:t xml:space="preserve"> اشتباه کرد</w:t>
      </w:r>
      <w:r w:rsidR="00E77BC6" w:rsidRPr="00F914FF">
        <w:rPr>
          <w:rFonts w:hint="cs"/>
          <w:rtl/>
        </w:rPr>
        <w:t>ه‌اند</w:t>
      </w:r>
      <w:r w:rsidRPr="00F914FF">
        <w:rPr>
          <w:rFonts w:hint="cs"/>
          <w:rtl/>
        </w:rPr>
        <w:t>.</w:t>
      </w:r>
      <w:r w:rsidR="00284EA9" w:rsidRPr="00F914FF">
        <w:rPr>
          <w:rFonts w:hint="cs"/>
          <w:rtl/>
        </w:rPr>
        <w:t>.</w:t>
      </w:r>
    </w:p>
    <w:p w14:paraId="3580886D" w14:textId="77777777" w:rsidR="00DC34F8" w:rsidRPr="00F914FF" w:rsidRDefault="00AC76FB" w:rsidP="00DC34F8">
      <w:pPr>
        <w:rPr>
          <w:rtl/>
        </w:rPr>
      </w:pPr>
      <w:r w:rsidRPr="00F914FF">
        <w:rPr>
          <w:rFonts w:hint="cs"/>
          <w:rtl/>
        </w:rPr>
        <w:t>ایشان در</w:t>
      </w:r>
      <w:r w:rsidR="00284EA9" w:rsidRPr="00F914FF">
        <w:rPr>
          <w:rFonts w:hint="cs"/>
          <w:rtl/>
        </w:rPr>
        <w:t xml:space="preserve"> بحث حجیت قطع </w:t>
      </w:r>
      <w:r w:rsidR="00E77BC6" w:rsidRPr="00F914FF">
        <w:rPr>
          <w:rFonts w:hint="cs"/>
          <w:rtl/>
        </w:rPr>
        <w:t>می‌</w:t>
      </w:r>
      <w:r w:rsidRPr="00F914FF">
        <w:rPr>
          <w:rFonts w:hint="cs"/>
          <w:rtl/>
        </w:rPr>
        <w:t>فرماید</w:t>
      </w:r>
      <w:r w:rsidR="00284EA9" w:rsidRPr="00F914FF">
        <w:rPr>
          <w:rFonts w:hint="cs"/>
          <w:rtl/>
        </w:rPr>
        <w:t xml:space="preserve"> بحث مولویت مولا و </w:t>
      </w:r>
      <w:r w:rsidRPr="00F914FF">
        <w:rPr>
          <w:rFonts w:hint="cs"/>
          <w:rtl/>
        </w:rPr>
        <w:t>حق‌الطاعة</w:t>
      </w:r>
      <w:r w:rsidR="00284EA9" w:rsidRPr="00F914FF">
        <w:rPr>
          <w:rFonts w:hint="cs"/>
          <w:rtl/>
        </w:rPr>
        <w:t xml:space="preserve"> </w:t>
      </w:r>
      <w:r w:rsidRPr="00F914FF">
        <w:rPr>
          <w:rFonts w:hint="cs"/>
          <w:rtl/>
        </w:rPr>
        <w:t xml:space="preserve">را </w:t>
      </w:r>
      <w:r w:rsidR="00284EA9" w:rsidRPr="00F914FF">
        <w:rPr>
          <w:rFonts w:hint="cs"/>
          <w:rtl/>
        </w:rPr>
        <w:t>جدا کرد</w:t>
      </w:r>
      <w:r w:rsidRPr="00F914FF">
        <w:rPr>
          <w:rFonts w:hint="cs"/>
          <w:rtl/>
        </w:rPr>
        <w:t>ه</w:t>
      </w:r>
      <w:r w:rsidRPr="00F914FF">
        <w:rPr>
          <w:rFonts w:hint="eastAsia"/>
          <w:rtl/>
        </w:rPr>
        <w:t>‌</w:t>
      </w:r>
      <w:r w:rsidRPr="00F914FF">
        <w:rPr>
          <w:rFonts w:hint="cs"/>
          <w:rtl/>
        </w:rPr>
        <w:t>ا</w:t>
      </w:r>
      <w:r w:rsidR="00284EA9" w:rsidRPr="00F914FF">
        <w:rPr>
          <w:rFonts w:hint="cs"/>
          <w:rtl/>
        </w:rPr>
        <w:t xml:space="preserve">ند در حالی که تنجیز به معنای استحقاق عقاب بر مخالفت، روحش همان </w:t>
      </w:r>
      <w:r w:rsidR="001E6B47" w:rsidRPr="00F914FF">
        <w:rPr>
          <w:rFonts w:hint="cs"/>
          <w:rtl/>
        </w:rPr>
        <w:t>بحث مولویت مولا و حدود مولویت مولا است و تفکیک اینها صحیح نیست که بحث کردیم و الان دنبال</w:t>
      </w:r>
      <w:r w:rsidR="00E77BC6" w:rsidRPr="00F914FF">
        <w:rPr>
          <w:rFonts w:hint="cs"/>
          <w:rtl/>
        </w:rPr>
        <w:t>ه‌ی</w:t>
      </w:r>
      <w:r w:rsidR="001E6B47" w:rsidRPr="00F914FF">
        <w:rPr>
          <w:rFonts w:hint="cs"/>
          <w:rtl/>
        </w:rPr>
        <w:t xml:space="preserve"> آن را خواهیم گفت. </w:t>
      </w:r>
    </w:p>
    <w:p w14:paraId="1EFE878E" w14:textId="77777777" w:rsidR="00DC34F8" w:rsidRPr="00F914FF" w:rsidRDefault="00AC76FB" w:rsidP="00DC34F8">
      <w:pPr>
        <w:rPr>
          <w:rtl/>
        </w:rPr>
      </w:pPr>
      <w:r w:rsidRPr="00F914FF">
        <w:rPr>
          <w:rFonts w:hint="cs"/>
          <w:b/>
          <w:bCs/>
          <w:rtl/>
        </w:rPr>
        <w:t>مرحل</w:t>
      </w:r>
      <w:r w:rsidR="00E77BC6" w:rsidRPr="00F914FF">
        <w:rPr>
          <w:rFonts w:hint="cs"/>
          <w:b/>
          <w:bCs/>
          <w:rtl/>
        </w:rPr>
        <w:t>ه‌ی</w:t>
      </w:r>
      <w:r w:rsidRPr="00F914FF">
        <w:rPr>
          <w:rFonts w:hint="cs"/>
          <w:b/>
          <w:bCs/>
          <w:rtl/>
        </w:rPr>
        <w:t xml:space="preserve"> دوم</w:t>
      </w:r>
      <w:r w:rsidRPr="00F914FF">
        <w:rPr>
          <w:rFonts w:hint="cs"/>
          <w:b/>
          <w:bCs/>
          <w:rtl/>
        </w:rPr>
        <w:t>:</w:t>
      </w:r>
      <w:r w:rsidRPr="00F914FF">
        <w:rPr>
          <w:rFonts w:hint="cs"/>
          <w:rtl/>
        </w:rPr>
        <w:t xml:space="preserve"> که در بحث برائت طرح کرد</w:t>
      </w:r>
      <w:r w:rsidR="00E77BC6" w:rsidRPr="00F914FF">
        <w:rPr>
          <w:rFonts w:hint="cs"/>
          <w:rtl/>
        </w:rPr>
        <w:t>ه‌اند</w:t>
      </w:r>
      <w:r w:rsidRPr="00F914FF">
        <w:rPr>
          <w:rFonts w:hint="cs"/>
          <w:rtl/>
        </w:rPr>
        <w:t xml:space="preserve"> تاریخچه ای از قبح عقاب بلا</w:t>
      </w:r>
      <w:r w:rsidRPr="00F914FF">
        <w:rPr>
          <w:rFonts w:hint="eastAsia"/>
          <w:rtl/>
        </w:rPr>
        <w:t>‌</w:t>
      </w:r>
      <w:r w:rsidRPr="00F914FF">
        <w:rPr>
          <w:rFonts w:hint="cs"/>
          <w:rtl/>
        </w:rPr>
        <w:t xml:space="preserve">بیان را بحث </w:t>
      </w:r>
      <w:r w:rsidR="00E77BC6" w:rsidRPr="00F914FF">
        <w:rPr>
          <w:rFonts w:hint="cs"/>
          <w:rtl/>
        </w:rPr>
        <w:t>می‌</w:t>
      </w:r>
      <w:r w:rsidRPr="00F914FF">
        <w:rPr>
          <w:rFonts w:hint="cs"/>
          <w:rtl/>
        </w:rPr>
        <w:t xml:space="preserve">کنند </w:t>
      </w:r>
    </w:p>
    <w:p w14:paraId="25A310C7" w14:textId="77777777" w:rsidR="00B46F37" w:rsidRPr="00F914FF" w:rsidRDefault="00AC76FB" w:rsidP="00DC34F8">
      <w:pPr>
        <w:rPr>
          <w:rtl/>
        </w:rPr>
      </w:pPr>
      <w:r w:rsidRPr="00F914FF">
        <w:rPr>
          <w:rFonts w:hint="cs"/>
          <w:b/>
          <w:bCs/>
          <w:rtl/>
        </w:rPr>
        <w:t>مرحل</w:t>
      </w:r>
      <w:r w:rsidR="00E77BC6" w:rsidRPr="00F914FF">
        <w:rPr>
          <w:rFonts w:hint="cs"/>
          <w:b/>
          <w:bCs/>
          <w:rtl/>
        </w:rPr>
        <w:t>ه‌ی</w:t>
      </w:r>
      <w:r w:rsidRPr="00F914FF">
        <w:rPr>
          <w:rFonts w:hint="cs"/>
          <w:b/>
          <w:bCs/>
          <w:rtl/>
        </w:rPr>
        <w:t xml:space="preserve"> سوم</w:t>
      </w:r>
      <w:r w:rsidR="00DC34F8" w:rsidRPr="00F914FF">
        <w:rPr>
          <w:rFonts w:hint="cs"/>
          <w:rtl/>
        </w:rPr>
        <w:t>:</w:t>
      </w:r>
      <w:r w:rsidRPr="00F914FF">
        <w:rPr>
          <w:rFonts w:hint="cs"/>
          <w:rtl/>
        </w:rPr>
        <w:t xml:space="preserve"> هم ادله ای که اصولیین برای قبح عقاب بلا بیان </w:t>
      </w:r>
      <w:r w:rsidR="00E77BC6" w:rsidRPr="00F914FF">
        <w:rPr>
          <w:rFonts w:hint="cs"/>
          <w:rtl/>
        </w:rPr>
        <w:t>می‌</w:t>
      </w:r>
      <w:r w:rsidRPr="00F914FF">
        <w:rPr>
          <w:rFonts w:hint="cs"/>
          <w:rtl/>
        </w:rPr>
        <w:t xml:space="preserve">آورند، طرح </w:t>
      </w:r>
      <w:r w:rsidR="00E77BC6" w:rsidRPr="00F914FF">
        <w:rPr>
          <w:rFonts w:hint="cs"/>
          <w:rtl/>
        </w:rPr>
        <w:t>می‌</w:t>
      </w:r>
      <w:r w:rsidRPr="00F914FF">
        <w:rPr>
          <w:rFonts w:hint="cs"/>
          <w:rtl/>
        </w:rPr>
        <w:t>کنند. ما الان در مرحل</w:t>
      </w:r>
      <w:r w:rsidR="00E77BC6" w:rsidRPr="00F914FF">
        <w:rPr>
          <w:rFonts w:hint="cs"/>
          <w:rtl/>
        </w:rPr>
        <w:t>ه‌ی</w:t>
      </w:r>
      <w:r w:rsidRPr="00F914FF">
        <w:rPr>
          <w:rFonts w:hint="cs"/>
          <w:rtl/>
        </w:rPr>
        <w:t xml:space="preserve"> اول هستیم و عرض کردیم که ما با بحث </w:t>
      </w:r>
      <w:r w:rsidR="00DC34F8" w:rsidRPr="00F914FF">
        <w:rPr>
          <w:rFonts w:hint="cs"/>
          <w:rtl/>
        </w:rPr>
        <w:t>حق‌الطاعة</w:t>
      </w:r>
      <w:r w:rsidRPr="00F914FF">
        <w:rPr>
          <w:rFonts w:hint="cs"/>
          <w:rtl/>
        </w:rPr>
        <w:t xml:space="preserve"> خیلی کار داریم.</w:t>
      </w:r>
    </w:p>
    <w:p w14:paraId="7BC772FD" w14:textId="77777777" w:rsidR="00DC34F8" w:rsidRPr="00F914FF" w:rsidRDefault="00AC76FB" w:rsidP="00284EA9">
      <w:pPr>
        <w:rPr>
          <w:rtl/>
        </w:rPr>
      </w:pPr>
      <w:r w:rsidRPr="00F914FF">
        <w:rPr>
          <w:rFonts w:hint="cs"/>
          <w:rtl/>
        </w:rPr>
        <w:lastRenderedPageBreak/>
        <w:t>ما در مرحل</w:t>
      </w:r>
      <w:r w:rsidR="00E77BC6" w:rsidRPr="00F914FF">
        <w:rPr>
          <w:rFonts w:hint="cs"/>
          <w:rtl/>
        </w:rPr>
        <w:t>ه‌ی</w:t>
      </w:r>
      <w:r w:rsidRPr="00F914FF">
        <w:rPr>
          <w:rFonts w:hint="cs"/>
          <w:rtl/>
        </w:rPr>
        <w:t xml:space="preserve"> اول هستیم که شهید صدر برای تثبیت فرمایش خودشان، مسئل</w:t>
      </w:r>
      <w:r w:rsidR="00E77BC6" w:rsidRPr="00F914FF">
        <w:rPr>
          <w:rFonts w:hint="cs"/>
          <w:rtl/>
        </w:rPr>
        <w:t>ه‌ی</w:t>
      </w:r>
      <w:r w:rsidRPr="00F914FF">
        <w:rPr>
          <w:rFonts w:hint="cs"/>
          <w:rtl/>
        </w:rPr>
        <w:t xml:space="preserve"> مولویت مولا و حق‌الطاعة را از مسئل</w:t>
      </w:r>
      <w:r w:rsidR="00E77BC6" w:rsidRPr="00F914FF">
        <w:rPr>
          <w:rFonts w:hint="cs"/>
          <w:rtl/>
        </w:rPr>
        <w:t>ه‌ی</w:t>
      </w:r>
      <w:r w:rsidRPr="00F914FF">
        <w:rPr>
          <w:rFonts w:hint="cs"/>
          <w:rtl/>
        </w:rPr>
        <w:t xml:space="preserve"> تنجیز جدا ن</w:t>
      </w:r>
      <w:r w:rsidR="00E77BC6" w:rsidRPr="00F914FF">
        <w:rPr>
          <w:rFonts w:hint="cs"/>
          <w:rtl/>
        </w:rPr>
        <w:t>می‌</w:t>
      </w:r>
      <w:r w:rsidRPr="00F914FF">
        <w:rPr>
          <w:rFonts w:hint="cs"/>
          <w:rtl/>
        </w:rPr>
        <w:t xml:space="preserve">بینند؛ چون </w:t>
      </w:r>
      <w:r w:rsidR="00E77BC6" w:rsidRPr="00F914FF">
        <w:rPr>
          <w:rFonts w:hint="cs"/>
          <w:rtl/>
        </w:rPr>
        <w:t>می‌</w:t>
      </w:r>
      <w:r w:rsidRPr="00F914FF">
        <w:rPr>
          <w:rFonts w:hint="cs"/>
          <w:rtl/>
        </w:rPr>
        <w:t>گویند لبّاً اینکه ما چه استحقاق عقاب داریم و بر چه چیزی اس</w:t>
      </w:r>
      <w:r w:rsidRPr="00F914FF">
        <w:rPr>
          <w:rFonts w:hint="cs"/>
          <w:rtl/>
        </w:rPr>
        <w:t>تحقاق عقاب داریم که مسئل</w:t>
      </w:r>
      <w:r w:rsidR="00E77BC6" w:rsidRPr="00F914FF">
        <w:rPr>
          <w:rFonts w:hint="cs"/>
          <w:rtl/>
        </w:rPr>
        <w:t>ه‌ی</w:t>
      </w:r>
      <w:r w:rsidRPr="00F914FF">
        <w:rPr>
          <w:rFonts w:hint="cs"/>
          <w:rtl/>
        </w:rPr>
        <w:t xml:space="preserve"> تنجیز است مرتبط با این است که دائر</w:t>
      </w:r>
      <w:r w:rsidR="00E77BC6" w:rsidRPr="00F914FF">
        <w:rPr>
          <w:rFonts w:hint="cs"/>
          <w:rtl/>
        </w:rPr>
        <w:t>ه‌ی</w:t>
      </w:r>
      <w:r w:rsidRPr="00F914FF">
        <w:rPr>
          <w:rFonts w:hint="cs"/>
          <w:rtl/>
        </w:rPr>
        <w:t xml:space="preserve"> مولویت مولا چقدر است.</w:t>
      </w:r>
    </w:p>
    <w:p w14:paraId="2D9345CD" w14:textId="77777777" w:rsidR="00DC34F8" w:rsidRPr="00F914FF" w:rsidRDefault="00AC76FB" w:rsidP="00F75A2C">
      <w:pPr>
        <w:pStyle w:val="Heading2"/>
        <w:rPr>
          <w:rtl/>
        </w:rPr>
      </w:pPr>
      <w:bookmarkStart w:id="604" w:name="_Toc27845868"/>
      <w:r w:rsidRPr="00F914FF">
        <w:rPr>
          <w:rFonts w:hint="cs"/>
          <w:rtl/>
        </w:rPr>
        <w:t>نقد کلام شهید صدر</w:t>
      </w:r>
      <w:bookmarkEnd w:id="604"/>
    </w:p>
    <w:p w14:paraId="05E9A6E9" w14:textId="77777777" w:rsidR="001E6B47" w:rsidRPr="00F914FF" w:rsidRDefault="00AC76FB" w:rsidP="00284EA9">
      <w:pPr>
        <w:rPr>
          <w:rtl/>
        </w:rPr>
      </w:pPr>
      <w:r w:rsidRPr="00F914FF">
        <w:rPr>
          <w:rFonts w:hint="cs"/>
          <w:rtl/>
        </w:rPr>
        <w:t xml:space="preserve"> ما در جلسات گذشته عرض کردیم که فرمایش شهید صدر از مجموع چند خطا برخاسته است.</w:t>
      </w:r>
    </w:p>
    <w:p w14:paraId="6FB4FF86" w14:textId="77777777" w:rsidR="00F75A2C" w:rsidRPr="00F914FF" w:rsidRDefault="00AC76FB" w:rsidP="00F75A2C">
      <w:pPr>
        <w:pStyle w:val="Heading3"/>
        <w:rPr>
          <w:rtl/>
        </w:rPr>
      </w:pPr>
      <w:bookmarkStart w:id="605" w:name="_Toc27845869"/>
      <w:r w:rsidRPr="00F914FF">
        <w:rPr>
          <w:rFonts w:hint="cs"/>
          <w:rtl/>
        </w:rPr>
        <w:t>اشکال اول: تعدد گزاره های عقل عملی از لحاظ موضوع و محمول</w:t>
      </w:r>
      <w:bookmarkEnd w:id="605"/>
    </w:p>
    <w:p w14:paraId="0DBBB171" w14:textId="77777777" w:rsidR="00F75A2C" w:rsidRPr="00F914FF" w:rsidRDefault="00AC76FB" w:rsidP="00975ED9">
      <w:pPr>
        <w:rPr>
          <w:rtl/>
        </w:rPr>
      </w:pPr>
      <w:r w:rsidRPr="00F914FF">
        <w:rPr>
          <w:rFonts w:hint="cs"/>
          <w:rtl/>
        </w:rPr>
        <w:t>اولاً قضایا و گ</w:t>
      </w:r>
      <w:r w:rsidRPr="00F914FF">
        <w:rPr>
          <w:rFonts w:hint="cs"/>
          <w:rtl/>
        </w:rPr>
        <w:t xml:space="preserve">زاره هایی که عقل عملی در بحث ما مطرح </w:t>
      </w:r>
      <w:r w:rsidR="00E77BC6" w:rsidRPr="00F914FF">
        <w:rPr>
          <w:rFonts w:hint="cs"/>
          <w:rtl/>
        </w:rPr>
        <w:t>می‌</w:t>
      </w:r>
      <w:r w:rsidRPr="00F914FF">
        <w:rPr>
          <w:rFonts w:hint="cs"/>
          <w:rtl/>
        </w:rPr>
        <w:t xml:space="preserve">کند و دارد، مختلف هستند به لحاظ موضوعات و به لحاظ محمولاتشان. قضایای حسن و قبح و قضایای بایستی و نبایستی و قضایای حق از هم جدا هستند. اینکه مولا حق این را بر ما دارد که ما او را اطاعت کنیم، یک نوع قضیه است و </w:t>
      </w:r>
      <w:r w:rsidRPr="00F914FF">
        <w:rPr>
          <w:rFonts w:hint="cs"/>
          <w:rtl/>
        </w:rPr>
        <w:t>اینکه باید</w:t>
      </w:r>
      <w:r w:rsidR="00975ED9" w:rsidRPr="00F914FF">
        <w:rPr>
          <w:rFonts w:hint="cs"/>
          <w:rtl/>
        </w:rPr>
        <w:t xml:space="preserve"> اطاعت مولا کنیم، یک قضیه است و اینکه ما به مخالفت مولا در تکالیف واصلش یا به اعمش که آقای صدر </w:t>
      </w:r>
      <w:r w:rsidR="00E77BC6" w:rsidRPr="00F914FF">
        <w:rPr>
          <w:rFonts w:hint="cs"/>
          <w:rtl/>
        </w:rPr>
        <w:t>می‌</w:t>
      </w:r>
      <w:r w:rsidR="00975ED9" w:rsidRPr="00F914FF">
        <w:rPr>
          <w:rFonts w:hint="cs"/>
          <w:rtl/>
        </w:rPr>
        <w:t>فرماید، ما مستحق عقابیم، قضی</w:t>
      </w:r>
      <w:r w:rsidR="00E77BC6" w:rsidRPr="00F914FF">
        <w:rPr>
          <w:rFonts w:hint="cs"/>
          <w:rtl/>
        </w:rPr>
        <w:t>ه‌ی</w:t>
      </w:r>
      <w:r w:rsidR="00975ED9" w:rsidRPr="00F914FF">
        <w:rPr>
          <w:rFonts w:hint="cs"/>
          <w:rtl/>
        </w:rPr>
        <w:t xml:space="preserve"> دیگری است. اینها سه قضیه هستند و هر قضیه حساب خودش را دارد. </w:t>
      </w:r>
    </w:p>
    <w:p w14:paraId="7492F5F8" w14:textId="77777777" w:rsidR="00B825B6" w:rsidRPr="00F914FF" w:rsidRDefault="00AC76FB" w:rsidP="00B825B6">
      <w:pPr>
        <w:pStyle w:val="Heading4"/>
        <w:rPr>
          <w:rtl/>
        </w:rPr>
      </w:pPr>
      <w:bookmarkStart w:id="606" w:name="_Toc27845870"/>
      <w:r w:rsidRPr="00F914FF">
        <w:rPr>
          <w:rFonts w:hint="cs"/>
          <w:rtl/>
        </w:rPr>
        <w:t>شهید صدر: عدم وجود حق الطاعة در صورت جهل به تکلیف</w:t>
      </w:r>
      <w:bookmarkEnd w:id="606"/>
    </w:p>
    <w:p w14:paraId="44F31498" w14:textId="77777777" w:rsidR="00975ED9" w:rsidRPr="00F914FF" w:rsidRDefault="00AC76FB" w:rsidP="00F75A2C">
      <w:pPr>
        <w:rPr>
          <w:rtl/>
        </w:rPr>
      </w:pPr>
      <w:r w:rsidRPr="00F914FF">
        <w:rPr>
          <w:rFonts w:hint="cs"/>
          <w:rtl/>
        </w:rPr>
        <w:t xml:space="preserve">شهید </w:t>
      </w:r>
      <w:r w:rsidRPr="00F914FF">
        <w:rPr>
          <w:rFonts w:hint="cs"/>
          <w:rtl/>
        </w:rPr>
        <w:t>صدر اینها را یک</w:t>
      </w:r>
      <w:r w:rsidRPr="00F914FF">
        <w:rPr>
          <w:rFonts w:hint="eastAsia"/>
          <w:rtl/>
        </w:rPr>
        <w:t>‌</w:t>
      </w:r>
      <w:r w:rsidRPr="00F914FF">
        <w:rPr>
          <w:rFonts w:hint="cs"/>
          <w:rtl/>
        </w:rPr>
        <w:t xml:space="preserve">کاسه کرد و ادعا کرد که حق مولویت، حق واسعی است در مورد مقطوعات و مظنونات و موهومات.  همانطور که ما در مخالفت تکلیف مقطوع، حق مولویت داریم که حق مولویت مولا </w:t>
      </w:r>
      <w:r w:rsidR="00E77BC6" w:rsidRPr="00F914FF">
        <w:rPr>
          <w:rFonts w:hint="cs"/>
          <w:rtl/>
        </w:rPr>
        <w:t>می‌</w:t>
      </w:r>
      <w:r w:rsidRPr="00F914FF">
        <w:rPr>
          <w:rFonts w:hint="cs"/>
          <w:rtl/>
        </w:rPr>
        <w:t xml:space="preserve">گوید اگر حرام است نباید تکالیف مقطوع را مرتکب بشوی یا اگر واجب هستند، باید ایجاد </w:t>
      </w:r>
      <w:r w:rsidRPr="00F914FF">
        <w:rPr>
          <w:rFonts w:hint="cs"/>
          <w:rtl/>
        </w:rPr>
        <w:t>کنی، در مظنونات هم همین</w:t>
      </w:r>
      <w:r w:rsidRPr="00F914FF">
        <w:rPr>
          <w:rFonts w:hint="eastAsia"/>
          <w:rtl/>
        </w:rPr>
        <w:t>‌</w:t>
      </w:r>
      <w:r w:rsidRPr="00F914FF">
        <w:rPr>
          <w:rFonts w:hint="cs"/>
          <w:rtl/>
        </w:rPr>
        <w:t xml:space="preserve">گونه است که </w:t>
      </w:r>
      <w:r w:rsidR="00DC34F8" w:rsidRPr="00F914FF">
        <w:rPr>
          <w:rFonts w:hint="cs"/>
          <w:rtl/>
        </w:rPr>
        <w:t>حق‌الطاعة</w:t>
      </w:r>
      <w:r w:rsidRPr="00F914FF">
        <w:rPr>
          <w:rFonts w:hint="cs"/>
          <w:rtl/>
        </w:rPr>
        <w:t xml:space="preserve"> آن را </w:t>
      </w:r>
      <w:r w:rsidR="00E77BC6" w:rsidRPr="00F914FF">
        <w:rPr>
          <w:rFonts w:hint="cs"/>
          <w:rtl/>
        </w:rPr>
        <w:t>می‌</w:t>
      </w:r>
      <w:r w:rsidRPr="00F914FF">
        <w:rPr>
          <w:rFonts w:hint="cs"/>
          <w:rtl/>
        </w:rPr>
        <w:t xml:space="preserve">گیرد و حتی </w:t>
      </w:r>
      <w:r w:rsidR="00DC34F8" w:rsidRPr="00F914FF">
        <w:rPr>
          <w:rFonts w:hint="cs"/>
          <w:rtl/>
        </w:rPr>
        <w:t>حق‌الطاعة</w:t>
      </w:r>
      <w:r w:rsidRPr="00F914FF">
        <w:rPr>
          <w:rFonts w:hint="cs"/>
          <w:rtl/>
        </w:rPr>
        <w:t xml:space="preserve"> تکالیف موهوم را نیز </w:t>
      </w:r>
      <w:r w:rsidR="00E77BC6" w:rsidRPr="00F914FF">
        <w:rPr>
          <w:rFonts w:hint="cs"/>
          <w:rtl/>
        </w:rPr>
        <w:t>می‌</w:t>
      </w:r>
      <w:r w:rsidRPr="00F914FF">
        <w:rPr>
          <w:rFonts w:hint="cs"/>
          <w:rtl/>
        </w:rPr>
        <w:t>گیرد. فقط تکالیفی که ما در آن قطع به خلاف داریم یا جهل مرکب داریم،</w:t>
      </w:r>
      <w:r w:rsidR="00C41E18" w:rsidRPr="00F914FF">
        <w:rPr>
          <w:rFonts w:hint="cs"/>
          <w:rtl/>
        </w:rPr>
        <w:t xml:space="preserve"> خارج است مثل اینکه انسان اصلاً احتمال تکلیف ندهد که در این جا دیگر حق مولویت نیست. </w:t>
      </w:r>
    </w:p>
    <w:p w14:paraId="3C69DB78" w14:textId="77777777" w:rsidR="00B825B6" w:rsidRPr="00F914FF" w:rsidRDefault="00AC76FB" w:rsidP="00B825B6">
      <w:pPr>
        <w:pStyle w:val="Heading4"/>
        <w:rPr>
          <w:rtl/>
        </w:rPr>
      </w:pPr>
      <w:bookmarkStart w:id="607" w:name="_Toc27845871"/>
      <w:r w:rsidRPr="00F914FF">
        <w:rPr>
          <w:rFonts w:hint="cs"/>
          <w:rtl/>
        </w:rPr>
        <w:t>نقد: د</w:t>
      </w:r>
      <w:r w:rsidRPr="00F914FF">
        <w:rPr>
          <w:rFonts w:hint="cs"/>
          <w:rtl/>
        </w:rPr>
        <w:t>ائر مدار نبودن حق به علم یا جهل</w:t>
      </w:r>
      <w:bookmarkEnd w:id="607"/>
    </w:p>
    <w:p w14:paraId="441552AD" w14:textId="77777777" w:rsidR="00C41E18" w:rsidRPr="00F914FF" w:rsidRDefault="00AC76FB" w:rsidP="00C41E18">
      <w:pPr>
        <w:rPr>
          <w:rtl/>
        </w:rPr>
      </w:pPr>
      <w:r w:rsidRPr="00F914FF">
        <w:rPr>
          <w:rFonts w:hint="cs"/>
          <w:rtl/>
        </w:rPr>
        <w:t>ما عرض کردیم که این سخن اشتباه است چون حق مولویت نسبت به علم و جهل ما یک حق ثابت واقعی است (چه اعتباری باشد یا واقعی). حقوق با علم و جهل انسان فرقی ن</w:t>
      </w:r>
      <w:r w:rsidR="00E77BC6" w:rsidRPr="00F914FF">
        <w:rPr>
          <w:rFonts w:hint="cs"/>
          <w:rtl/>
        </w:rPr>
        <w:t>می‌</w:t>
      </w:r>
      <w:r w:rsidRPr="00F914FF">
        <w:rPr>
          <w:rFonts w:hint="cs"/>
          <w:rtl/>
        </w:rPr>
        <w:t>کنند مگر برخی از حقوق اعتباری در برخی از صور مانند برخی از خیارات</w:t>
      </w:r>
      <w:r w:rsidR="00B825B6" w:rsidRPr="00F914FF">
        <w:rPr>
          <w:rFonts w:hint="cs"/>
          <w:rtl/>
        </w:rPr>
        <w:t xml:space="preserve">. حقوقی </w:t>
      </w:r>
      <w:r w:rsidRPr="00F914FF">
        <w:rPr>
          <w:rFonts w:hint="cs"/>
          <w:rtl/>
        </w:rPr>
        <w:t>مثل طاعت مولا و غیره که از برخی از ریشه های خاصی بر</w:t>
      </w:r>
      <w:r w:rsidR="00E77BC6" w:rsidRPr="00F914FF">
        <w:rPr>
          <w:rFonts w:hint="cs"/>
          <w:rtl/>
        </w:rPr>
        <w:t>می‌</w:t>
      </w:r>
      <w:r w:rsidRPr="00F914FF">
        <w:rPr>
          <w:rFonts w:hint="cs"/>
          <w:rtl/>
        </w:rPr>
        <w:t>خیزد، در اینها فرقی ن</w:t>
      </w:r>
      <w:r w:rsidR="00E77BC6" w:rsidRPr="00F914FF">
        <w:rPr>
          <w:rFonts w:hint="cs"/>
          <w:rtl/>
        </w:rPr>
        <w:t>می‌</w:t>
      </w:r>
      <w:r w:rsidRPr="00F914FF">
        <w:rPr>
          <w:rFonts w:hint="cs"/>
          <w:rtl/>
        </w:rPr>
        <w:t xml:space="preserve">کند که ما علم به </w:t>
      </w:r>
      <w:r w:rsidRPr="00F914FF">
        <w:rPr>
          <w:rFonts w:hint="cs"/>
          <w:rtl/>
        </w:rPr>
        <w:lastRenderedPageBreak/>
        <w:t>این حق داشته باشیم یا نه، یا علم به متعلق حق داشته باشیم یا نه، یا علم به متعلق المتعلق داشته باشیم یا نه که اینجا از سنخ متعلق المتعلق است که حق طاعت مولا در ت</w:t>
      </w:r>
      <w:r w:rsidRPr="00F914FF">
        <w:rPr>
          <w:rFonts w:hint="cs"/>
          <w:rtl/>
        </w:rPr>
        <w:t xml:space="preserve">کالیف است. حق محمول است و طاعت متعلق است و تکالیف متعلق المتعلق است. اینکه ما نسبت به متعلق المتعلق که تکلیف است، علم داشته باشیم یا نداشته باشیم، در حق </w:t>
      </w:r>
      <w:r w:rsidR="00B825B6" w:rsidRPr="00F914FF">
        <w:rPr>
          <w:rFonts w:hint="cs"/>
          <w:rtl/>
        </w:rPr>
        <w:t xml:space="preserve">مولا دخالتی </w:t>
      </w:r>
      <w:r w:rsidR="001D3353" w:rsidRPr="00F914FF">
        <w:rPr>
          <w:rFonts w:hint="cs"/>
          <w:rtl/>
        </w:rPr>
        <w:t xml:space="preserve">ندارد. بله در اینکه استحقاق عقاب داشته باشیم یا نه، تأثیر دارد. </w:t>
      </w:r>
    </w:p>
    <w:p w14:paraId="011186A7" w14:textId="77777777" w:rsidR="00B825B6" w:rsidRPr="00F914FF" w:rsidRDefault="00AC76FB" w:rsidP="00B825B6">
      <w:pPr>
        <w:pStyle w:val="Heading5"/>
        <w:rPr>
          <w:rtl/>
        </w:rPr>
      </w:pPr>
      <w:bookmarkStart w:id="608" w:name="_Toc27845872"/>
      <w:r w:rsidRPr="00F914FF">
        <w:rPr>
          <w:rFonts w:hint="cs"/>
          <w:rtl/>
        </w:rPr>
        <w:t>مؤیدات دائر مدار علم و جهل</w:t>
      </w:r>
      <w:r w:rsidRPr="00F914FF">
        <w:rPr>
          <w:rFonts w:hint="cs"/>
          <w:rtl/>
        </w:rPr>
        <w:t xml:space="preserve"> نبودن حق</w:t>
      </w:r>
      <w:bookmarkEnd w:id="608"/>
    </w:p>
    <w:p w14:paraId="186752F1" w14:textId="77777777" w:rsidR="00B825B6" w:rsidRPr="00F914FF" w:rsidRDefault="00AC76FB" w:rsidP="00B825B6">
      <w:pPr>
        <w:rPr>
          <w:rtl/>
        </w:rPr>
      </w:pPr>
      <w:r w:rsidRPr="00F914FF">
        <w:rPr>
          <w:rFonts w:hint="cs"/>
          <w:rtl/>
        </w:rPr>
        <w:t xml:space="preserve">ما مؤیدات متعدد بر این مسئله داریم که حقوق دائر مدار علم و جهل ما نیستند. </w:t>
      </w:r>
    </w:p>
    <w:p w14:paraId="4EE5A9B7" w14:textId="77777777" w:rsidR="00B825B6" w:rsidRPr="00F914FF" w:rsidRDefault="00AC76FB" w:rsidP="00B825B6">
      <w:pPr>
        <w:pStyle w:val="Heading6"/>
        <w:rPr>
          <w:rtl/>
        </w:rPr>
      </w:pPr>
      <w:bookmarkStart w:id="609" w:name="_Toc27845873"/>
      <w:r w:rsidRPr="00F914FF">
        <w:rPr>
          <w:rFonts w:hint="cs"/>
          <w:rtl/>
        </w:rPr>
        <w:t>مؤید اول: عدم دخالت علم و جهل مکلف در منشأ حق طاعت</w:t>
      </w:r>
      <w:bookmarkEnd w:id="609"/>
    </w:p>
    <w:p w14:paraId="5BAC9F5E" w14:textId="77777777" w:rsidR="001D3353" w:rsidRPr="00F914FF" w:rsidRDefault="00AC76FB" w:rsidP="00B825B6">
      <w:pPr>
        <w:rPr>
          <w:rtl/>
        </w:rPr>
      </w:pPr>
      <w:r w:rsidRPr="00F914FF">
        <w:rPr>
          <w:rFonts w:hint="cs"/>
          <w:rtl/>
        </w:rPr>
        <w:t>یکی از مؤیدات برگشتن به ریش</w:t>
      </w:r>
      <w:r w:rsidR="00E77BC6" w:rsidRPr="00F914FF">
        <w:rPr>
          <w:rFonts w:hint="cs"/>
          <w:rtl/>
        </w:rPr>
        <w:t>ه‌ی</w:t>
      </w:r>
      <w:r w:rsidRPr="00F914FF">
        <w:rPr>
          <w:rFonts w:hint="cs"/>
          <w:rtl/>
        </w:rPr>
        <w:t xml:space="preserve"> حقوق است. این حقوقی که ما مخصوصاً برای خداوند قائل هستیم، یک منشأ واقعی دارد. حق گُتره و </w:t>
      </w:r>
      <w:r w:rsidRPr="00F914FF">
        <w:rPr>
          <w:rFonts w:hint="cs"/>
          <w:rtl/>
        </w:rPr>
        <w:t>جزاف حاصل ن</w:t>
      </w:r>
      <w:r w:rsidR="00E77BC6" w:rsidRPr="00F914FF">
        <w:rPr>
          <w:rFonts w:hint="cs"/>
          <w:rtl/>
        </w:rPr>
        <w:t>می‌</w:t>
      </w:r>
      <w:r w:rsidRPr="00F914FF">
        <w:rPr>
          <w:rFonts w:hint="cs"/>
          <w:rtl/>
        </w:rPr>
        <w:t xml:space="preserve">شود، بلکه منبعث است یا از منعمیت مولا یا از خالقیت مولا یا از مالکیت مولا. اینکه مولا منعم است که خیلی از کلامیون </w:t>
      </w:r>
      <w:r w:rsidR="00E77BC6" w:rsidRPr="00F914FF">
        <w:rPr>
          <w:rFonts w:hint="cs"/>
          <w:rtl/>
        </w:rPr>
        <w:t>می‌</w:t>
      </w:r>
      <w:r w:rsidRPr="00F914FF">
        <w:rPr>
          <w:rFonts w:hint="cs"/>
          <w:rtl/>
        </w:rPr>
        <w:t>گویند ریش</w:t>
      </w:r>
      <w:r w:rsidR="00E77BC6" w:rsidRPr="00F914FF">
        <w:rPr>
          <w:rFonts w:hint="cs"/>
          <w:rtl/>
        </w:rPr>
        <w:t>ه‌ی</w:t>
      </w:r>
      <w:r w:rsidRPr="00F914FF">
        <w:rPr>
          <w:rFonts w:hint="cs"/>
          <w:rtl/>
        </w:rPr>
        <w:t xml:space="preserve"> </w:t>
      </w:r>
      <w:r w:rsidR="00DC34F8" w:rsidRPr="00F914FF">
        <w:rPr>
          <w:rFonts w:hint="cs"/>
          <w:rtl/>
        </w:rPr>
        <w:t>حق‌الطاعة</w:t>
      </w:r>
      <w:r w:rsidRPr="00F914FF">
        <w:rPr>
          <w:rFonts w:hint="cs"/>
          <w:rtl/>
        </w:rPr>
        <w:t xml:space="preserve"> است این است که مولا منعم و رازق است و شکر منعم اقتضا </w:t>
      </w:r>
      <w:r w:rsidR="00E77BC6" w:rsidRPr="00F914FF">
        <w:rPr>
          <w:rFonts w:hint="cs"/>
          <w:rtl/>
        </w:rPr>
        <w:t>می‌</w:t>
      </w:r>
      <w:r w:rsidRPr="00F914FF">
        <w:rPr>
          <w:rFonts w:hint="cs"/>
          <w:rtl/>
        </w:rPr>
        <w:t xml:space="preserve">کند که او حق طاعت بر ما داشته باشد. یا مالکیت </w:t>
      </w:r>
      <w:r w:rsidRPr="00F914FF">
        <w:rPr>
          <w:rFonts w:hint="cs"/>
          <w:rtl/>
        </w:rPr>
        <w:t xml:space="preserve">مولا که شهید صدر </w:t>
      </w:r>
      <w:r w:rsidR="00E77BC6" w:rsidRPr="00F914FF">
        <w:rPr>
          <w:rFonts w:hint="cs"/>
          <w:rtl/>
        </w:rPr>
        <w:t>می‌</w:t>
      </w:r>
      <w:r w:rsidRPr="00F914FF">
        <w:rPr>
          <w:rFonts w:hint="cs"/>
          <w:rtl/>
        </w:rPr>
        <w:t xml:space="preserve">فرماید که ظاهراً ایشان به این نیز قائل </w:t>
      </w:r>
      <w:r w:rsidR="00E77BC6" w:rsidRPr="00F914FF">
        <w:rPr>
          <w:rFonts w:hint="cs"/>
          <w:rtl/>
        </w:rPr>
        <w:t>می‌</w:t>
      </w:r>
      <w:r w:rsidRPr="00F914FF">
        <w:rPr>
          <w:rFonts w:hint="cs"/>
          <w:rtl/>
        </w:rPr>
        <w:t>شود، این است که خداوند سلطان حقیقی است و مالک ما است و لذا حق طاعت بر ما دارد. ما ن</w:t>
      </w:r>
      <w:r w:rsidR="00E77BC6" w:rsidRPr="00F914FF">
        <w:rPr>
          <w:rFonts w:hint="cs"/>
          <w:rtl/>
        </w:rPr>
        <w:t>می‌</w:t>
      </w:r>
      <w:r w:rsidRPr="00F914FF">
        <w:rPr>
          <w:rFonts w:hint="cs"/>
          <w:rtl/>
        </w:rPr>
        <w:t>خواهیم در این بحث کنیم که این ریش</w:t>
      </w:r>
      <w:r w:rsidR="00E77BC6" w:rsidRPr="00F914FF">
        <w:rPr>
          <w:rFonts w:hint="cs"/>
          <w:rtl/>
        </w:rPr>
        <w:t>ه‌ی</w:t>
      </w:r>
      <w:r w:rsidRPr="00F914FF">
        <w:rPr>
          <w:rFonts w:hint="cs"/>
          <w:rtl/>
        </w:rPr>
        <w:t xml:space="preserve">ابی ها </w:t>
      </w:r>
      <w:r w:rsidR="00114C90" w:rsidRPr="00F914FF">
        <w:rPr>
          <w:rFonts w:hint="cs"/>
          <w:rtl/>
        </w:rPr>
        <w:t xml:space="preserve">درست است یا نه ولی بالاخره یکی از اینها است. </w:t>
      </w:r>
    </w:p>
    <w:p w14:paraId="086ABF0E" w14:textId="77777777" w:rsidR="00B825B6" w:rsidRPr="00F914FF" w:rsidRDefault="00AC76FB" w:rsidP="00114C90">
      <w:pPr>
        <w:rPr>
          <w:rtl/>
        </w:rPr>
      </w:pPr>
      <w:r w:rsidRPr="00F914FF">
        <w:rPr>
          <w:rFonts w:hint="cs"/>
          <w:rtl/>
        </w:rPr>
        <w:t xml:space="preserve">سوال این است که مگر به علم و جهل ما رازقیت یا خالقیت یا مالکیت مولا فرق </w:t>
      </w:r>
      <w:r w:rsidR="00E77BC6" w:rsidRPr="00F914FF">
        <w:rPr>
          <w:rFonts w:hint="cs"/>
          <w:rtl/>
        </w:rPr>
        <w:t>می‌</w:t>
      </w:r>
      <w:r w:rsidRPr="00F914FF">
        <w:rPr>
          <w:rFonts w:hint="cs"/>
          <w:rtl/>
        </w:rPr>
        <w:t xml:space="preserve">کند که حقش فرق بکند؟ مولا رازق است و حق دارد، من عالم به این حق باشم یا عالم به متعلقش یا متعلق المتعلقش باشم یا نه، چه فرقی دارد. بله ممکن است که کسی ادعا کند که ما در حق دو مؤلفه </w:t>
      </w:r>
      <w:r w:rsidRPr="00F914FF">
        <w:rPr>
          <w:rFonts w:hint="cs"/>
          <w:rtl/>
        </w:rPr>
        <w:t>داریم که یک مؤلف</w:t>
      </w:r>
      <w:r w:rsidR="00E77BC6" w:rsidRPr="00F914FF">
        <w:rPr>
          <w:rFonts w:hint="cs"/>
          <w:rtl/>
        </w:rPr>
        <w:t>ه‌ی</w:t>
      </w:r>
      <w:r w:rsidRPr="00F914FF">
        <w:rPr>
          <w:rFonts w:hint="cs"/>
          <w:rtl/>
        </w:rPr>
        <w:t xml:space="preserve"> آن جهاتی است که ذکر شد و یکی هم علم و جهل ما است. اما اشکال این است که در این</w:t>
      </w:r>
      <w:r w:rsidRPr="00F914FF">
        <w:rPr>
          <w:rFonts w:hint="eastAsia"/>
          <w:rtl/>
        </w:rPr>
        <w:t>‌صورت</w:t>
      </w:r>
      <w:r w:rsidRPr="00F914FF">
        <w:rPr>
          <w:rFonts w:hint="cs"/>
          <w:rtl/>
        </w:rPr>
        <w:t xml:space="preserve"> دل</w:t>
      </w:r>
      <w:r w:rsidRPr="00F914FF">
        <w:rPr>
          <w:rFonts w:hint="eastAsia"/>
          <w:rtl/>
        </w:rPr>
        <w:t>‌</w:t>
      </w:r>
      <w:r w:rsidRPr="00F914FF">
        <w:rPr>
          <w:rFonts w:hint="cs"/>
          <w:rtl/>
        </w:rPr>
        <w:t>بخواهی خواهد شد و ریش</w:t>
      </w:r>
      <w:r w:rsidR="00E77BC6" w:rsidRPr="00F914FF">
        <w:rPr>
          <w:rFonts w:hint="cs"/>
          <w:rtl/>
        </w:rPr>
        <w:t>ه‌ی</w:t>
      </w:r>
      <w:r w:rsidRPr="00F914FF">
        <w:rPr>
          <w:rFonts w:hint="cs"/>
          <w:rtl/>
        </w:rPr>
        <w:t xml:space="preserve"> حق مولا جهل ما نیست. مولا از آن جهت که منعم و مالک بوده، حق دارد، نه اینکه چون مالک ما است و ما جاهل به اموری هستیم، پس حق دا</w:t>
      </w:r>
      <w:r w:rsidRPr="00F914FF">
        <w:rPr>
          <w:rFonts w:hint="cs"/>
          <w:rtl/>
        </w:rPr>
        <w:t xml:space="preserve">رد. اینکه روشن است. </w:t>
      </w:r>
    </w:p>
    <w:p w14:paraId="023030C4" w14:textId="77777777" w:rsidR="00114C90" w:rsidRPr="00F914FF" w:rsidRDefault="00AC76FB" w:rsidP="00114C90">
      <w:pPr>
        <w:rPr>
          <w:rtl/>
        </w:rPr>
      </w:pPr>
      <w:r w:rsidRPr="00F914FF">
        <w:rPr>
          <w:rFonts w:hint="cs"/>
          <w:rtl/>
        </w:rPr>
        <w:t xml:space="preserve">بنابراین اگر از این زاویه و منظر هم به مسئله نگاه کنیم؛ یعنی </w:t>
      </w:r>
      <w:r w:rsidR="00B825B6" w:rsidRPr="00F914FF">
        <w:rPr>
          <w:rFonts w:hint="cs"/>
          <w:rtl/>
        </w:rPr>
        <w:t>به ریشه</w:t>
      </w:r>
      <w:r w:rsidR="00B825B6" w:rsidRPr="00F914FF">
        <w:rPr>
          <w:rFonts w:hint="eastAsia"/>
          <w:rtl/>
        </w:rPr>
        <w:t>‌</w:t>
      </w:r>
      <w:r w:rsidR="00FD1BB7" w:rsidRPr="00F914FF">
        <w:rPr>
          <w:rFonts w:hint="cs"/>
          <w:rtl/>
        </w:rPr>
        <w:t xml:space="preserve">های حق نگاه کنیم، معلوم </w:t>
      </w:r>
      <w:r w:rsidR="00E77BC6" w:rsidRPr="00F914FF">
        <w:rPr>
          <w:rFonts w:hint="cs"/>
          <w:rtl/>
        </w:rPr>
        <w:t>می‌</w:t>
      </w:r>
      <w:r w:rsidR="00FD1BB7" w:rsidRPr="00F914FF">
        <w:rPr>
          <w:rFonts w:hint="cs"/>
          <w:rtl/>
        </w:rPr>
        <w:t xml:space="preserve">شود که علم و جهل ما دخیل در این مسئله نیست. بنابراین اولین نقد ما به شهید صدر این است که تفکیکی که شما بین حق طاعت و مولویت و بین تنجیز در کلام قوم دیدید و انکار </w:t>
      </w:r>
      <w:r w:rsidR="00E77BC6" w:rsidRPr="00F914FF">
        <w:rPr>
          <w:rFonts w:hint="cs"/>
          <w:rtl/>
        </w:rPr>
        <w:t>می‌</w:t>
      </w:r>
      <w:r w:rsidR="00FD1BB7" w:rsidRPr="00F914FF">
        <w:rPr>
          <w:rFonts w:hint="cs"/>
          <w:rtl/>
        </w:rPr>
        <w:t xml:space="preserve">کنید و </w:t>
      </w:r>
      <w:r w:rsidR="00E77BC6" w:rsidRPr="00F914FF">
        <w:rPr>
          <w:rFonts w:hint="cs"/>
          <w:rtl/>
        </w:rPr>
        <w:t>می‌</w:t>
      </w:r>
      <w:r w:rsidR="00FD1BB7" w:rsidRPr="00F914FF">
        <w:rPr>
          <w:rFonts w:hint="cs"/>
          <w:rtl/>
        </w:rPr>
        <w:t>فرمایید این تفکیک موجب فرار از یک حق طاعت وسیع گشته است و راه را اصولیین کلاً خطا کرد</w:t>
      </w:r>
      <w:r w:rsidR="00E77BC6" w:rsidRPr="00F914FF">
        <w:rPr>
          <w:rFonts w:hint="cs"/>
          <w:rtl/>
        </w:rPr>
        <w:t>ه‌اند</w:t>
      </w:r>
      <w:r w:rsidR="00FD1BB7" w:rsidRPr="00F914FF">
        <w:rPr>
          <w:rFonts w:hint="cs"/>
          <w:rtl/>
        </w:rPr>
        <w:t xml:space="preserve"> و یا به تعبیر ایشان یک خطأ اساسی در تفکیر اصولیین هست، اینها نادرست است. تفکیک، تفکیک </w:t>
      </w:r>
      <w:r w:rsidR="00FD1BB7" w:rsidRPr="00F914FF">
        <w:rPr>
          <w:rFonts w:hint="cs"/>
          <w:rtl/>
        </w:rPr>
        <w:lastRenderedPageBreak/>
        <w:t>صحیحی بوده است بین گزاره های ارزشی و عقلانی و اخلاقی که در مقام داریم باید تفکیک قائل بشویم. مسئل</w:t>
      </w:r>
      <w:r w:rsidR="00E77BC6" w:rsidRPr="00F914FF">
        <w:rPr>
          <w:rFonts w:hint="cs"/>
          <w:rtl/>
        </w:rPr>
        <w:t>ه‌ی</w:t>
      </w:r>
      <w:r w:rsidR="00FD1BB7" w:rsidRPr="00F914FF">
        <w:rPr>
          <w:rFonts w:hint="cs"/>
          <w:rtl/>
        </w:rPr>
        <w:t xml:space="preserve"> حق به همین قرائن که ذکر شد، مطلق است و به علم و جهل ما کاری ندارد منتهی بحث استحقاق عقاب منوط به این است که ما علم داشته باشیم و چون بحث عقاب مطرح است بدون علم حاصل ن</w:t>
      </w:r>
      <w:r w:rsidR="00E77BC6" w:rsidRPr="00F914FF">
        <w:rPr>
          <w:rFonts w:hint="cs"/>
          <w:rtl/>
        </w:rPr>
        <w:t>می‌</w:t>
      </w:r>
      <w:r w:rsidR="00FD1BB7" w:rsidRPr="00F914FF">
        <w:rPr>
          <w:rFonts w:hint="cs"/>
          <w:rtl/>
        </w:rPr>
        <w:t xml:space="preserve">شود. </w:t>
      </w:r>
    </w:p>
    <w:p w14:paraId="0DCB76EB" w14:textId="77777777" w:rsidR="002569D0" w:rsidRPr="00F914FF" w:rsidRDefault="00AC76FB" w:rsidP="00114C90">
      <w:pPr>
        <w:rPr>
          <w:rtl/>
        </w:rPr>
      </w:pPr>
      <w:r w:rsidRPr="00F914FF">
        <w:rPr>
          <w:rFonts w:hint="cs"/>
          <w:b/>
          <w:bCs/>
          <w:rtl/>
        </w:rPr>
        <w:t>سوال</w:t>
      </w:r>
      <w:r w:rsidRPr="00F914FF">
        <w:rPr>
          <w:rFonts w:hint="cs"/>
          <w:rtl/>
        </w:rPr>
        <w:t>: این اشکال دوم شما به همان اشکال قبل شما برن</w:t>
      </w:r>
      <w:r w:rsidR="00E77BC6" w:rsidRPr="00F914FF">
        <w:rPr>
          <w:rFonts w:hint="cs"/>
          <w:rtl/>
        </w:rPr>
        <w:t>می‌</w:t>
      </w:r>
      <w:r w:rsidRPr="00F914FF">
        <w:rPr>
          <w:rFonts w:hint="cs"/>
          <w:rtl/>
        </w:rPr>
        <w:t xml:space="preserve">گردد که شما حق و استحقاق را جدا </w:t>
      </w:r>
      <w:r w:rsidR="00E77BC6" w:rsidRPr="00F914FF">
        <w:rPr>
          <w:rFonts w:hint="cs"/>
          <w:rtl/>
        </w:rPr>
        <w:t>می‌</w:t>
      </w:r>
      <w:r w:rsidRPr="00F914FF">
        <w:rPr>
          <w:rFonts w:hint="cs"/>
          <w:rtl/>
        </w:rPr>
        <w:t>دانید و شهید صدر جدا ن</w:t>
      </w:r>
      <w:r w:rsidR="00E77BC6" w:rsidRPr="00F914FF">
        <w:rPr>
          <w:rFonts w:hint="cs"/>
          <w:rtl/>
        </w:rPr>
        <w:t>می‌</w:t>
      </w:r>
      <w:r w:rsidRPr="00F914FF">
        <w:rPr>
          <w:rFonts w:hint="cs"/>
          <w:rtl/>
        </w:rPr>
        <w:t>داند. اگر کسی جدا نداند، این</w:t>
      </w:r>
      <w:r w:rsidRPr="00F914FF">
        <w:rPr>
          <w:rFonts w:hint="cs"/>
          <w:rtl/>
        </w:rPr>
        <w:t xml:space="preserve"> اشکال دوم دیگر بر او وارد نیست. </w:t>
      </w:r>
    </w:p>
    <w:p w14:paraId="519DD330" w14:textId="77777777" w:rsidR="005113E2" w:rsidRPr="00F914FF" w:rsidRDefault="00AC76FB" w:rsidP="005113E2">
      <w:pPr>
        <w:rPr>
          <w:rtl/>
        </w:rPr>
      </w:pPr>
      <w:r w:rsidRPr="00F914FF">
        <w:rPr>
          <w:rFonts w:hint="cs"/>
          <w:b/>
          <w:bCs/>
          <w:rtl/>
        </w:rPr>
        <w:t>جواب</w:t>
      </w:r>
      <w:r w:rsidRPr="00F914FF">
        <w:rPr>
          <w:rFonts w:hint="cs"/>
          <w:rtl/>
        </w:rPr>
        <w:t>: حق و استحقاق نه، بلکه حق مولویت و استحقاق عقاب که حتماً جدا هستند. ما اشکال دومی نکردیم و ما تأیید کردیم همان حرف را که اینها دوتا هستند و حق واقعی است. حقوق چیزی نیست</w:t>
      </w:r>
      <w:r w:rsidR="002569D0" w:rsidRPr="00F914FF">
        <w:rPr>
          <w:rFonts w:hint="cs"/>
          <w:rtl/>
        </w:rPr>
        <w:t>ند</w:t>
      </w:r>
      <w:r w:rsidRPr="00F914FF">
        <w:rPr>
          <w:rFonts w:hint="cs"/>
          <w:rtl/>
        </w:rPr>
        <w:t xml:space="preserve"> که با علم و جهل ما فرق کنند. </w:t>
      </w:r>
      <w:r w:rsidR="002569D0" w:rsidRPr="00F914FF">
        <w:rPr>
          <w:rFonts w:hint="cs"/>
          <w:rtl/>
        </w:rPr>
        <w:t>ما تا بدینجا دو</w:t>
      </w:r>
      <w:r w:rsidRPr="00F914FF">
        <w:rPr>
          <w:rFonts w:hint="cs"/>
          <w:rtl/>
        </w:rPr>
        <w:t xml:space="preserve"> ب</w:t>
      </w:r>
      <w:r w:rsidRPr="00F914FF">
        <w:rPr>
          <w:rFonts w:hint="cs"/>
          <w:rtl/>
        </w:rPr>
        <w:t>یان برای اثبات یک</w:t>
      </w:r>
      <w:r w:rsidR="002569D0" w:rsidRPr="00F914FF">
        <w:rPr>
          <w:rFonts w:hint="cs"/>
          <w:rtl/>
        </w:rPr>
        <w:t xml:space="preserve"> مطلب </w:t>
      </w:r>
      <w:r w:rsidRPr="00F914FF">
        <w:rPr>
          <w:rFonts w:hint="cs"/>
          <w:rtl/>
        </w:rPr>
        <w:t>آوردیم</w:t>
      </w:r>
      <w:r w:rsidR="002569D0" w:rsidRPr="00F914FF">
        <w:rPr>
          <w:rFonts w:hint="cs"/>
          <w:rtl/>
        </w:rPr>
        <w:t xml:space="preserve">. </w:t>
      </w:r>
      <w:r w:rsidRPr="00F914FF">
        <w:rPr>
          <w:rFonts w:hint="cs"/>
          <w:rtl/>
        </w:rPr>
        <w:t xml:space="preserve">مطلب واحد است ولکن از دو منظر بحث </w:t>
      </w:r>
      <w:r w:rsidR="00E77BC6" w:rsidRPr="00F914FF">
        <w:rPr>
          <w:rFonts w:hint="cs"/>
          <w:rtl/>
        </w:rPr>
        <w:t>می‌</w:t>
      </w:r>
      <w:r w:rsidRPr="00F914FF">
        <w:rPr>
          <w:rFonts w:hint="cs"/>
          <w:rtl/>
        </w:rPr>
        <w:t>شود؛ یکی ماهیت حق است و یکی هم اینکه ریش</w:t>
      </w:r>
      <w:r w:rsidR="00E77BC6" w:rsidRPr="00F914FF">
        <w:rPr>
          <w:rFonts w:hint="cs"/>
          <w:rtl/>
        </w:rPr>
        <w:t>ه‌ی</w:t>
      </w:r>
      <w:r w:rsidRPr="00F914FF">
        <w:rPr>
          <w:rFonts w:hint="cs"/>
          <w:rtl/>
        </w:rPr>
        <w:t xml:space="preserve"> حق چیست. هر دو یک چیز را ثابت </w:t>
      </w:r>
      <w:r w:rsidR="00E77BC6" w:rsidRPr="00F914FF">
        <w:rPr>
          <w:rFonts w:hint="cs"/>
          <w:rtl/>
        </w:rPr>
        <w:t>می‌</w:t>
      </w:r>
      <w:r w:rsidRPr="00F914FF">
        <w:rPr>
          <w:rFonts w:hint="cs"/>
          <w:rtl/>
        </w:rPr>
        <w:t xml:space="preserve">کنند و هر دو تایید </w:t>
      </w:r>
      <w:r w:rsidR="00E77BC6" w:rsidRPr="00F914FF">
        <w:rPr>
          <w:rFonts w:hint="cs"/>
          <w:rtl/>
        </w:rPr>
        <w:t>می‌</w:t>
      </w:r>
      <w:r w:rsidRPr="00F914FF">
        <w:rPr>
          <w:rFonts w:hint="cs"/>
          <w:rtl/>
        </w:rPr>
        <w:t>کنند که حق یک امر واقعی باشد.</w:t>
      </w:r>
    </w:p>
    <w:p w14:paraId="2EBBC3A9" w14:textId="77777777" w:rsidR="00FA4DAF" w:rsidRPr="00F914FF" w:rsidRDefault="00AC76FB" w:rsidP="005113E2">
      <w:pPr>
        <w:rPr>
          <w:rtl/>
        </w:rPr>
      </w:pPr>
      <w:r w:rsidRPr="00F914FF">
        <w:rPr>
          <w:rFonts w:hint="cs"/>
          <w:rtl/>
        </w:rPr>
        <w:t>مقصود از واقعی، اعتباری نبودن نیست، بلکه ممکن است اعتباری ب</w:t>
      </w:r>
      <w:r w:rsidRPr="00F914FF">
        <w:rPr>
          <w:rFonts w:hint="cs"/>
          <w:rtl/>
        </w:rPr>
        <w:t xml:space="preserve">اشد اما نسبت به علم و جهل ما واقعیت دارند و کاری به علم و جهل ما ندارند. </w:t>
      </w:r>
      <w:r w:rsidR="000D6F96" w:rsidRPr="00F914FF">
        <w:rPr>
          <w:rFonts w:hint="cs"/>
          <w:rtl/>
        </w:rPr>
        <w:t>اما استحقاق عقاب محمول دیگری است و نشان</w:t>
      </w:r>
      <w:r w:rsidR="00E77BC6" w:rsidRPr="00F914FF">
        <w:rPr>
          <w:rFonts w:hint="cs"/>
          <w:rtl/>
        </w:rPr>
        <w:t>ه‌ی</w:t>
      </w:r>
      <w:r w:rsidR="000D6F96" w:rsidRPr="00F914FF">
        <w:rPr>
          <w:rFonts w:hint="cs"/>
          <w:rtl/>
        </w:rPr>
        <w:t xml:space="preserve"> جدایی آن این است که متوقف بر علم است و همین موجب تفکیک شده است. علما دید</w:t>
      </w:r>
      <w:r w:rsidR="00E77BC6" w:rsidRPr="00F914FF">
        <w:rPr>
          <w:rFonts w:hint="cs"/>
          <w:rtl/>
        </w:rPr>
        <w:t>ه‌اند</w:t>
      </w:r>
      <w:r w:rsidR="000D6F96" w:rsidRPr="00F914FF">
        <w:rPr>
          <w:rFonts w:hint="cs"/>
          <w:rtl/>
        </w:rPr>
        <w:t xml:space="preserve"> که استحقاق عقاب یک داستان دارد و حق اطاعت مولا یک داستان دیگر دارد و از این جهت بین این دو فرق گذاشت</w:t>
      </w:r>
      <w:r w:rsidR="00E77BC6" w:rsidRPr="00F914FF">
        <w:rPr>
          <w:rFonts w:hint="cs"/>
          <w:rtl/>
        </w:rPr>
        <w:t>ه‌اند</w:t>
      </w:r>
      <w:r w:rsidR="000D6F96" w:rsidRPr="00F914FF">
        <w:rPr>
          <w:rFonts w:hint="cs"/>
          <w:rtl/>
        </w:rPr>
        <w:t>.</w:t>
      </w:r>
    </w:p>
    <w:p w14:paraId="744E0175" w14:textId="77777777" w:rsidR="00902AF0" w:rsidRPr="00F914FF" w:rsidRDefault="00AC76FB" w:rsidP="00E67FF5">
      <w:pPr>
        <w:rPr>
          <w:rtl/>
        </w:rPr>
      </w:pPr>
      <w:r w:rsidRPr="00F914FF">
        <w:rPr>
          <w:rFonts w:hint="cs"/>
          <w:rtl/>
        </w:rPr>
        <w:t xml:space="preserve">سوال: این همان تفکیک بین فعلیت و فاعلیت است که شهید صدر مطرح کرده است. جواب: اینهم نیست. فاعلیت مربوط به مقام تحریک عبد است که ناشئ از تکلیف است. تکلیف یک مقام و فعلیت دارد مانند جعل قضایای حقیقیه که مولا </w:t>
      </w:r>
      <w:r w:rsidR="00E77BC6" w:rsidRPr="00F914FF">
        <w:rPr>
          <w:rFonts w:hint="cs"/>
          <w:rtl/>
        </w:rPr>
        <w:t>می‌</w:t>
      </w:r>
      <w:r w:rsidRPr="00F914FF">
        <w:rPr>
          <w:rFonts w:hint="cs"/>
          <w:rtl/>
        </w:rPr>
        <w:t>فرماید المستطیع یحج و من چه علم داشته باشم و چه نداشته باشم، این قضی</w:t>
      </w:r>
      <w:r w:rsidR="00E77BC6" w:rsidRPr="00F914FF">
        <w:rPr>
          <w:rFonts w:hint="cs"/>
          <w:rtl/>
        </w:rPr>
        <w:t>ه‌ی</w:t>
      </w:r>
      <w:r w:rsidRPr="00F914FF">
        <w:rPr>
          <w:rFonts w:hint="cs"/>
          <w:rtl/>
        </w:rPr>
        <w:t xml:space="preserve"> حقیقیه هست. گاهی من هم موضوع قضیه </w:t>
      </w:r>
      <w:r w:rsidR="00E77BC6" w:rsidRPr="00F914FF">
        <w:rPr>
          <w:rFonts w:hint="cs"/>
          <w:rtl/>
        </w:rPr>
        <w:t>می‌</w:t>
      </w:r>
      <w:r w:rsidRPr="00F914FF">
        <w:rPr>
          <w:rFonts w:hint="cs"/>
          <w:rtl/>
        </w:rPr>
        <w:t xml:space="preserve">شوم مانند جایی که مستطیع </w:t>
      </w:r>
      <w:r w:rsidR="00E77BC6" w:rsidRPr="00F914FF">
        <w:rPr>
          <w:rFonts w:hint="cs"/>
          <w:rtl/>
        </w:rPr>
        <w:t>می‌</w:t>
      </w:r>
      <w:r w:rsidRPr="00F914FF">
        <w:rPr>
          <w:rFonts w:hint="cs"/>
          <w:rtl/>
        </w:rPr>
        <w:t xml:space="preserve">شوم و هنوز هم </w:t>
      </w:r>
      <w:r w:rsidR="000326FF" w:rsidRPr="00F914FF">
        <w:rPr>
          <w:rFonts w:hint="cs"/>
          <w:rtl/>
        </w:rPr>
        <w:t>ممکن است عالم نباشم. اما اگر مستطیع شدم و عالم شدم، محقق عراقی این مرتبه را مرتب</w:t>
      </w:r>
      <w:r w:rsidR="00E77BC6" w:rsidRPr="00F914FF">
        <w:rPr>
          <w:rFonts w:hint="cs"/>
          <w:rtl/>
        </w:rPr>
        <w:t>ه‌ی</w:t>
      </w:r>
      <w:r w:rsidR="000326FF" w:rsidRPr="00F914FF">
        <w:rPr>
          <w:rFonts w:hint="cs"/>
          <w:rtl/>
        </w:rPr>
        <w:t xml:space="preserve"> فاعلیت </w:t>
      </w:r>
      <w:r w:rsidR="00E77BC6" w:rsidRPr="00F914FF">
        <w:rPr>
          <w:rFonts w:hint="cs"/>
          <w:rtl/>
        </w:rPr>
        <w:t>می‌</w:t>
      </w:r>
      <w:r w:rsidR="000326FF" w:rsidRPr="00F914FF">
        <w:rPr>
          <w:rFonts w:hint="cs"/>
          <w:rtl/>
        </w:rPr>
        <w:t>گوید و مساوی با مرتب</w:t>
      </w:r>
      <w:r w:rsidR="00E77BC6" w:rsidRPr="00F914FF">
        <w:rPr>
          <w:rFonts w:hint="cs"/>
          <w:rtl/>
        </w:rPr>
        <w:t>ه‌ی</w:t>
      </w:r>
      <w:r w:rsidR="000326FF" w:rsidRPr="00F914FF">
        <w:rPr>
          <w:rFonts w:hint="cs"/>
          <w:rtl/>
        </w:rPr>
        <w:t xml:space="preserve"> تنجیز است که دیگران </w:t>
      </w:r>
      <w:r w:rsidR="00E77BC6" w:rsidRPr="00F914FF">
        <w:rPr>
          <w:rFonts w:hint="cs"/>
          <w:rtl/>
        </w:rPr>
        <w:t>می‌</w:t>
      </w:r>
      <w:r w:rsidR="000326FF" w:rsidRPr="00F914FF">
        <w:rPr>
          <w:rFonts w:hint="cs"/>
          <w:rtl/>
        </w:rPr>
        <w:t>گویند که اسحقاق بر مخالفت دارد. حرکت عبد نیز ناشی از همین علم به استحقاق عقاب است. مولویت مولا یک حکمی است روی مسئل</w:t>
      </w:r>
      <w:r w:rsidR="00E77BC6" w:rsidRPr="00F914FF">
        <w:rPr>
          <w:rFonts w:hint="cs"/>
          <w:rtl/>
        </w:rPr>
        <w:t>ه‌ی</w:t>
      </w:r>
      <w:r w:rsidR="000326FF" w:rsidRPr="00F914FF">
        <w:rPr>
          <w:rFonts w:hint="cs"/>
          <w:rtl/>
        </w:rPr>
        <w:t xml:space="preserve"> طاعت و اطاعت این احکام و اینکه موضوعش چیست، چیزی است که محل بحث است. پس ما یک حکم داریم که </w:t>
      </w:r>
      <w:r w:rsidR="003774CF" w:rsidRPr="00F914FF">
        <w:rPr>
          <w:rFonts w:hint="cs"/>
          <w:rtl/>
        </w:rPr>
        <w:t xml:space="preserve">عبارت است ثبوت </w:t>
      </w:r>
      <w:r w:rsidR="000326FF" w:rsidRPr="00F914FF">
        <w:rPr>
          <w:rFonts w:hint="cs"/>
          <w:rtl/>
        </w:rPr>
        <w:t xml:space="preserve">حق </w:t>
      </w:r>
      <w:r w:rsidR="003774CF" w:rsidRPr="00F914FF">
        <w:rPr>
          <w:rFonts w:hint="cs"/>
          <w:rtl/>
        </w:rPr>
        <w:t>اطاعت تکالیف مولا</w:t>
      </w:r>
      <w:r w:rsidR="000326FF" w:rsidRPr="00F914FF">
        <w:rPr>
          <w:rFonts w:hint="cs"/>
          <w:rtl/>
        </w:rPr>
        <w:t xml:space="preserve"> و یک حکم </w:t>
      </w:r>
      <w:r w:rsidR="003774CF" w:rsidRPr="00F914FF">
        <w:rPr>
          <w:rFonts w:hint="cs"/>
          <w:rtl/>
        </w:rPr>
        <w:t xml:space="preserve">دیگر </w:t>
      </w:r>
      <w:r w:rsidR="000326FF" w:rsidRPr="00F914FF">
        <w:rPr>
          <w:rFonts w:hint="cs"/>
          <w:rtl/>
        </w:rPr>
        <w:t xml:space="preserve">داریم که </w:t>
      </w:r>
      <w:r w:rsidR="003774CF" w:rsidRPr="00F914FF">
        <w:rPr>
          <w:rFonts w:hint="cs"/>
          <w:rtl/>
        </w:rPr>
        <w:t>عبارت است از</w:t>
      </w:r>
      <w:r w:rsidR="000326FF" w:rsidRPr="00F914FF">
        <w:rPr>
          <w:rFonts w:hint="cs"/>
          <w:rtl/>
        </w:rPr>
        <w:t xml:space="preserve"> استحقاق عقاب </w:t>
      </w:r>
      <w:r w:rsidR="003774CF" w:rsidRPr="00F914FF">
        <w:rPr>
          <w:rFonts w:hint="cs"/>
          <w:rtl/>
        </w:rPr>
        <w:t xml:space="preserve">نسبت به تکالیف مقطوع یا محتمل مولا </w:t>
      </w:r>
      <w:r w:rsidR="000326FF" w:rsidRPr="00F914FF">
        <w:rPr>
          <w:rFonts w:hint="cs"/>
          <w:rtl/>
        </w:rPr>
        <w:t>و یک حکم</w:t>
      </w:r>
      <w:r w:rsidR="00E67FF5" w:rsidRPr="00F914FF">
        <w:rPr>
          <w:rFonts w:hint="cs"/>
          <w:rtl/>
        </w:rPr>
        <w:t xml:space="preserve"> سومی</w:t>
      </w:r>
      <w:r w:rsidR="000326FF" w:rsidRPr="00F914FF">
        <w:rPr>
          <w:rFonts w:hint="cs"/>
          <w:rtl/>
        </w:rPr>
        <w:t xml:space="preserve"> داریم که </w:t>
      </w:r>
      <w:r w:rsidR="00E67FF5" w:rsidRPr="00F914FF">
        <w:rPr>
          <w:rFonts w:hint="cs"/>
          <w:rtl/>
        </w:rPr>
        <w:t xml:space="preserve">عبارت است از </w:t>
      </w:r>
      <w:r w:rsidR="000326FF" w:rsidRPr="00F914FF">
        <w:rPr>
          <w:rFonts w:hint="cs"/>
          <w:rtl/>
        </w:rPr>
        <w:t>بایستی اطاعت مولا</w:t>
      </w:r>
      <w:r w:rsidR="00E67FF5" w:rsidRPr="00F914FF">
        <w:rPr>
          <w:rFonts w:hint="cs"/>
          <w:rtl/>
        </w:rPr>
        <w:t>.</w:t>
      </w:r>
      <w:r w:rsidR="000326FF" w:rsidRPr="00F914FF">
        <w:rPr>
          <w:rFonts w:hint="cs"/>
          <w:rtl/>
        </w:rPr>
        <w:t xml:space="preserve"> اینها سه قضی</w:t>
      </w:r>
      <w:r w:rsidR="00E77BC6" w:rsidRPr="00F914FF">
        <w:rPr>
          <w:rFonts w:hint="cs"/>
          <w:rtl/>
        </w:rPr>
        <w:t>ه‌ی</w:t>
      </w:r>
      <w:r w:rsidR="000326FF" w:rsidRPr="00F914FF">
        <w:rPr>
          <w:rFonts w:hint="cs"/>
          <w:rtl/>
        </w:rPr>
        <w:t xml:space="preserve"> مختلف هستند. </w:t>
      </w:r>
    </w:p>
    <w:p w14:paraId="6F9AE840" w14:textId="77777777" w:rsidR="00E67FF5" w:rsidRPr="00F914FF" w:rsidRDefault="00AC76FB" w:rsidP="00E67FF5">
      <w:pPr>
        <w:rPr>
          <w:rtl/>
        </w:rPr>
      </w:pPr>
      <w:r w:rsidRPr="00F914FF">
        <w:rPr>
          <w:rFonts w:hint="cs"/>
          <w:b/>
          <w:bCs/>
          <w:rtl/>
        </w:rPr>
        <w:t>سوال</w:t>
      </w:r>
      <w:r w:rsidRPr="00F914FF">
        <w:rPr>
          <w:rFonts w:hint="cs"/>
          <w:rtl/>
        </w:rPr>
        <w:t>: آیا شما معتقدید که مولا چون مالک است، حق اطاعت دارد؟</w:t>
      </w:r>
    </w:p>
    <w:p w14:paraId="24CCDE1B" w14:textId="77777777" w:rsidR="00423827" w:rsidRPr="00F914FF" w:rsidRDefault="00AC76FB" w:rsidP="00423827">
      <w:pPr>
        <w:rPr>
          <w:rtl/>
        </w:rPr>
      </w:pPr>
      <w:r w:rsidRPr="00F914FF">
        <w:rPr>
          <w:rFonts w:hint="cs"/>
          <w:b/>
          <w:bCs/>
          <w:rtl/>
        </w:rPr>
        <w:lastRenderedPageBreak/>
        <w:t>جو</w:t>
      </w:r>
      <w:r w:rsidRPr="00F914FF">
        <w:rPr>
          <w:rFonts w:hint="cs"/>
          <w:b/>
          <w:bCs/>
          <w:rtl/>
        </w:rPr>
        <w:t>اب:</w:t>
      </w:r>
      <w:r w:rsidRPr="00F914FF">
        <w:rPr>
          <w:rFonts w:hint="cs"/>
          <w:rtl/>
        </w:rPr>
        <w:t xml:space="preserve"> </w:t>
      </w:r>
      <w:r w:rsidR="005D4DED" w:rsidRPr="00F914FF">
        <w:rPr>
          <w:rFonts w:hint="cs"/>
          <w:rtl/>
        </w:rPr>
        <w:t>دو بحث است که اولاً ریش</w:t>
      </w:r>
      <w:r w:rsidR="00E77BC6" w:rsidRPr="00F914FF">
        <w:rPr>
          <w:rFonts w:hint="cs"/>
          <w:rtl/>
        </w:rPr>
        <w:t>ه‌ی</w:t>
      </w:r>
      <w:r w:rsidR="005D4DED" w:rsidRPr="00F914FF">
        <w:rPr>
          <w:rFonts w:hint="cs"/>
          <w:rtl/>
        </w:rPr>
        <w:t xml:space="preserve"> حقوق چیست که ما این را بحث نکردیم و شهید صدر هم بحث نکرده است. اینها را مفروغ عنه گرفتیم که حق مولا چیست. اینکه حق مولا آیا ناشی از منعمیت اوست یا ناشی از مالکیت اوست یا ناشی از حق خالقیت اوست را بحث نکردیم. ما حالا این را مفروغ عنه </w:t>
      </w:r>
      <w:r w:rsidR="00E77BC6" w:rsidRPr="00F914FF">
        <w:rPr>
          <w:rFonts w:hint="cs"/>
          <w:rtl/>
        </w:rPr>
        <w:t>می‌</w:t>
      </w:r>
      <w:r w:rsidR="005D4DED" w:rsidRPr="00F914FF">
        <w:rPr>
          <w:rFonts w:hint="cs"/>
          <w:rtl/>
        </w:rPr>
        <w:t xml:space="preserve">گیریم که یکی از اینها است. </w:t>
      </w:r>
    </w:p>
    <w:p w14:paraId="62717937" w14:textId="77777777" w:rsidR="005D4DED" w:rsidRPr="00F914FF" w:rsidRDefault="00AC76FB" w:rsidP="0075205D">
      <w:pPr>
        <w:rPr>
          <w:rtl/>
        </w:rPr>
      </w:pPr>
      <w:r w:rsidRPr="00F914FF">
        <w:rPr>
          <w:rFonts w:hint="cs"/>
          <w:rtl/>
        </w:rPr>
        <w:t>بالوجدان نمی‌‌</w:t>
      </w:r>
      <w:r w:rsidR="0075205D" w:rsidRPr="00F914FF">
        <w:rPr>
          <w:rFonts w:hint="cs"/>
          <w:rtl/>
        </w:rPr>
        <w:t>شود گفت که</w:t>
      </w:r>
      <w:r w:rsidRPr="00F914FF">
        <w:rPr>
          <w:rFonts w:hint="cs"/>
          <w:rtl/>
        </w:rPr>
        <w:t xml:space="preserve"> اگر </w:t>
      </w:r>
      <w:r w:rsidR="0075205D" w:rsidRPr="00F914FF">
        <w:rPr>
          <w:rFonts w:hint="cs"/>
          <w:rtl/>
        </w:rPr>
        <w:t xml:space="preserve">ما جهل مرکب داشته و قاطع باشم که </w:t>
      </w:r>
      <w:r w:rsidRPr="00F914FF">
        <w:rPr>
          <w:rFonts w:hint="cs"/>
          <w:rtl/>
        </w:rPr>
        <w:t>مولا امر و نهی ندا</w:t>
      </w:r>
      <w:r w:rsidR="0075205D" w:rsidRPr="00F914FF">
        <w:rPr>
          <w:rFonts w:hint="cs"/>
          <w:rtl/>
        </w:rPr>
        <w:t>رد</w:t>
      </w:r>
      <w:r w:rsidRPr="00F914FF">
        <w:rPr>
          <w:rFonts w:hint="cs"/>
          <w:rtl/>
        </w:rPr>
        <w:t xml:space="preserve">، </w:t>
      </w:r>
      <w:r w:rsidR="0075205D" w:rsidRPr="00F914FF">
        <w:rPr>
          <w:rFonts w:hint="cs"/>
          <w:rtl/>
        </w:rPr>
        <w:t xml:space="preserve">ولکن واقعا امر و نهی داشته باشد، </w:t>
      </w:r>
      <w:r w:rsidRPr="00F914FF">
        <w:rPr>
          <w:rFonts w:hint="cs"/>
          <w:rtl/>
        </w:rPr>
        <w:t>حق طاعت ندارد‌‌. حق طاعت، حق واقعی</w:t>
      </w:r>
      <w:r w:rsidR="00215F3E" w:rsidRPr="00F914FF">
        <w:rPr>
          <w:rFonts w:hint="cs"/>
          <w:rtl/>
        </w:rPr>
        <w:t xml:space="preserve"> است و هر وقت امر </w:t>
      </w:r>
      <w:r w:rsidRPr="00F914FF">
        <w:rPr>
          <w:rFonts w:hint="cs"/>
          <w:rtl/>
        </w:rPr>
        <w:t>وجود داشته باشد</w:t>
      </w:r>
      <w:r w:rsidR="00215F3E" w:rsidRPr="00F914FF">
        <w:rPr>
          <w:rFonts w:hint="cs"/>
          <w:rtl/>
        </w:rPr>
        <w:t>، حق</w:t>
      </w:r>
      <w:r w:rsidRPr="00F914FF">
        <w:rPr>
          <w:rFonts w:hint="cs"/>
          <w:rtl/>
        </w:rPr>
        <w:t xml:space="preserve"> اطاعت </w:t>
      </w:r>
      <w:r w:rsidR="00215F3E" w:rsidRPr="00F914FF">
        <w:rPr>
          <w:rFonts w:hint="cs"/>
          <w:rtl/>
        </w:rPr>
        <w:t>امر،</w:t>
      </w:r>
      <w:r w:rsidRPr="00F914FF">
        <w:rPr>
          <w:rFonts w:hint="cs"/>
          <w:rtl/>
        </w:rPr>
        <w:t xml:space="preserve"> نیز بالفعل ثابت </w:t>
      </w:r>
      <w:r w:rsidR="00E77BC6" w:rsidRPr="00F914FF">
        <w:rPr>
          <w:rFonts w:hint="cs"/>
          <w:rtl/>
        </w:rPr>
        <w:t>می‌</w:t>
      </w:r>
      <w:r w:rsidRPr="00F914FF">
        <w:rPr>
          <w:rFonts w:hint="cs"/>
          <w:rtl/>
        </w:rPr>
        <w:t xml:space="preserve">شود و اگر </w:t>
      </w:r>
      <w:r w:rsidR="00215F3E" w:rsidRPr="00F914FF">
        <w:rPr>
          <w:rFonts w:hint="cs"/>
          <w:rtl/>
        </w:rPr>
        <w:t>امری نبود</w:t>
      </w:r>
      <w:r w:rsidRPr="00F914FF">
        <w:rPr>
          <w:rFonts w:hint="cs"/>
          <w:rtl/>
        </w:rPr>
        <w:t xml:space="preserve"> </w:t>
      </w:r>
      <w:r w:rsidR="00215F3E" w:rsidRPr="00F914FF">
        <w:rPr>
          <w:rFonts w:hint="cs"/>
          <w:rtl/>
        </w:rPr>
        <w:t xml:space="preserve">حق </w:t>
      </w:r>
      <w:r w:rsidRPr="00F914FF">
        <w:rPr>
          <w:rFonts w:hint="cs"/>
          <w:rtl/>
        </w:rPr>
        <w:t xml:space="preserve">اطاعت </w:t>
      </w:r>
      <w:r w:rsidR="00215F3E" w:rsidRPr="00F914FF">
        <w:rPr>
          <w:rFonts w:hint="cs"/>
          <w:rtl/>
        </w:rPr>
        <w:t xml:space="preserve">هم </w:t>
      </w:r>
      <w:r w:rsidRPr="00F914FF">
        <w:rPr>
          <w:rFonts w:hint="cs"/>
          <w:rtl/>
        </w:rPr>
        <w:t xml:space="preserve">بالفعل </w:t>
      </w:r>
      <w:r w:rsidR="00215F3E" w:rsidRPr="00F914FF">
        <w:rPr>
          <w:rFonts w:hint="cs"/>
          <w:rtl/>
        </w:rPr>
        <w:t xml:space="preserve">ثابت </w:t>
      </w:r>
      <w:r w:rsidRPr="00F914FF">
        <w:rPr>
          <w:rFonts w:hint="cs"/>
          <w:rtl/>
        </w:rPr>
        <w:t>ن</w:t>
      </w:r>
      <w:r w:rsidR="00E77BC6" w:rsidRPr="00F914FF">
        <w:rPr>
          <w:rFonts w:hint="cs"/>
          <w:rtl/>
        </w:rPr>
        <w:t>می‌</w:t>
      </w:r>
      <w:r w:rsidRPr="00F914FF">
        <w:rPr>
          <w:rFonts w:hint="cs"/>
          <w:rtl/>
        </w:rPr>
        <w:t xml:space="preserve">شود. بله ممکن است اعمال حق و </w:t>
      </w:r>
      <w:r w:rsidR="00E67FF5" w:rsidRPr="00F914FF">
        <w:rPr>
          <w:rFonts w:hint="cs"/>
          <w:rtl/>
        </w:rPr>
        <w:t xml:space="preserve">استیفاء حق </w:t>
      </w:r>
      <w:r w:rsidRPr="00F914FF">
        <w:rPr>
          <w:rFonts w:hint="cs"/>
          <w:rtl/>
        </w:rPr>
        <w:t>دائر مدار علم و جهل مکلف باشد ولی</w:t>
      </w:r>
      <w:r w:rsidR="00DB60CE" w:rsidRPr="00F914FF">
        <w:rPr>
          <w:rFonts w:hint="cs"/>
          <w:rtl/>
        </w:rPr>
        <w:t xml:space="preserve"> اینکه</w:t>
      </w:r>
      <w:r w:rsidR="00E67FF5" w:rsidRPr="00F914FF">
        <w:rPr>
          <w:rFonts w:hint="cs"/>
          <w:rtl/>
        </w:rPr>
        <w:t xml:space="preserve"> </w:t>
      </w:r>
      <w:r w:rsidR="00DB60CE" w:rsidRPr="00F914FF">
        <w:rPr>
          <w:rFonts w:hint="cs"/>
          <w:rtl/>
        </w:rPr>
        <w:t xml:space="preserve">اعمال حق و استیفاء حق، </w:t>
      </w:r>
      <w:r w:rsidR="00E67FF5" w:rsidRPr="00F914FF">
        <w:rPr>
          <w:rFonts w:hint="cs"/>
          <w:rtl/>
        </w:rPr>
        <w:t>دائر مدار علم به</w:t>
      </w:r>
      <w:r w:rsidRPr="00F914FF">
        <w:rPr>
          <w:rFonts w:hint="cs"/>
          <w:rtl/>
        </w:rPr>
        <w:t xml:space="preserve"> تکلیف </w:t>
      </w:r>
      <w:r w:rsidR="00E67FF5" w:rsidRPr="00F914FF">
        <w:rPr>
          <w:rFonts w:hint="cs"/>
          <w:rtl/>
        </w:rPr>
        <w:t xml:space="preserve">یا احتمال تکلیف و یا عدم علم به نفی تکلیف </w:t>
      </w:r>
      <w:r w:rsidRPr="00F914FF">
        <w:rPr>
          <w:rFonts w:hint="cs"/>
          <w:rtl/>
        </w:rPr>
        <w:t xml:space="preserve">باشد، غیر از این است که خود حق </w:t>
      </w:r>
      <w:r w:rsidR="00DB60CE" w:rsidRPr="00F914FF">
        <w:rPr>
          <w:rFonts w:hint="cs"/>
          <w:rtl/>
        </w:rPr>
        <w:t>نیز دائر مدار علم و جهل به تکلیف باشد.</w:t>
      </w:r>
      <w:r w:rsidRPr="00F914FF">
        <w:rPr>
          <w:rFonts w:hint="cs"/>
          <w:rtl/>
        </w:rPr>
        <w:t xml:space="preserve"> </w:t>
      </w:r>
      <w:r w:rsidR="00DB60CE" w:rsidRPr="00F914FF">
        <w:rPr>
          <w:rFonts w:hint="cs"/>
          <w:rtl/>
        </w:rPr>
        <w:t xml:space="preserve">در هر تکلیفی که مولا داشته باشد </w:t>
      </w:r>
      <w:r w:rsidRPr="00F914FF">
        <w:rPr>
          <w:rFonts w:hint="cs"/>
          <w:rtl/>
        </w:rPr>
        <w:t>حق طاعت هست. در بحث بعد از این دفاع خواهیم کرد</w:t>
      </w:r>
      <w:r w:rsidR="0075205D" w:rsidRPr="00F914FF">
        <w:rPr>
          <w:rFonts w:hint="cs"/>
          <w:rtl/>
        </w:rPr>
        <w:t>.</w:t>
      </w:r>
    </w:p>
    <w:p w14:paraId="364410CB" w14:textId="77777777" w:rsidR="000C0D67" w:rsidRPr="00F914FF" w:rsidRDefault="00AC76FB" w:rsidP="00E501BB">
      <w:pPr>
        <w:rPr>
          <w:rtl/>
        </w:rPr>
      </w:pPr>
      <w:r w:rsidRPr="00F914FF">
        <w:rPr>
          <w:rFonts w:hint="cs"/>
          <w:rtl/>
        </w:rPr>
        <w:t>در قضایای حقیق</w:t>
      </w:r>
      <w:r w:rsidR="005F1591" w:rsidRPr="00F914FF">
        <w:rPr>
          <w:rFonts w:hint="cs"/>
          <w:rtl/>
        </w:rPr>
        <w:t>ی</w:t>
      </w:r>
      <w:r w:rsidRPr="00F914FF">
        <w:rPr>
          <w:rFonts w:hint="cs"/>
          <w:rtl/>
        </w:rPr>
        <w:t xml:space="preserve">ه بعد از اینکه موضوع محقق شود، </w:t>
      </w:r>
      <w:r w:rsidR="00E77BC6" w:rsidRPr="00F914FF">
        <w:rPr>
          <w:rFonts w:hint="cs"/>
          <w:rtl/>
        </w:rPr>
        <w:t>می‌</w:t>
      </w:r>
      <w:r w:rsidRPr="00F914FF">
        <w:rPr>
          <w:rFonts w:hint="cs"/>
          <w:rtl/>
        </w:rPr>
        <w:t>گوییم این حکم ث</w:t>
      </w:r>
      <w:r w:rsidRPr="00F914FF">
        <w:rPr>
          <w:rFonts w:hint="cs"/>
          <w:rtl/>
        </w:rPr>
        <w:t xml:space="preserve">ابت </w:t>
      </w:r>
      <w:r w:rsidR="00E77BC6" w:rsidRPr="00F914FF">
        <w:rPr>
          <w:rFonts w:hint="cs"/>
          <w:rtl/>
        </w:rPr>
        <w:t>می‌</w:t>
      </w:r>
      <w:r w:rsidRPr="00F914FF">
        <w:rPr>
          <w:rFonts w:hint="cs"/>
          <w:rtl/>
        </w:rPr>
        <w:t xml:space="preserve">شود. </w:t>
      </w:r>
      <w:r w:rsidR="00E77BC6" w:rsidRPr="00F914FF">
        <w:rPr>
          <w:rFonts w:hint="cs"/>
          <w:rtl/>
        </w:rPr>
        <w:t>می‌</w:t>
      </w:r>
      <w:r w:rsidRPr="00F914FF">
        <w:rPr>
          <w:rFonts w:hint="cs"/>
          <w:rtl/>
        </w:rPr>
        <w:t xml:space="preserve">گوییم این حکم ثابت است و وقتی موضوعش آمد، فعلیت پیدا </w:t>
      </w:r>
      <w:r w:rsidR="00E77BC6" w:rsidRPr="00F914FF">
        <w:rPr>
          <w:rFonts w:hint="cs"/>
          <w:rtl/>
        </w:rPr>
        <w:t>می‌</w:t>
      </w:r>
      <w:r w:rsidRPr="00F914FF">
        <w:rPr>
          <w:rFonts w:hint="cs"/>
          <w:rtl/>
        </w:rPr>
        <w:t>کند.</w:t>
      </w:r>
      <w:r w:rsidR="00445726" w:rsidRPr="00F914FF">
        <w:rPr>
          <w:rFonts w:hint="cs"/>
          <w:rtl/>
        </w:rPr>
        <w:t xml:space="preserve"> ولی این</w:t>
      </w:r>
      <w:r w:rsidRPr="00F914FF">
        <w:rPr>
          <w:rFonts w:hint="cs"/>
          <w:rtl/>
        </w:rPr>
        <w:t xml:space="preserve"> به این معنا </w:t>
      </w:r>
      <w:r w:rsidR="00445726" w:rsidRPr="00F914FF">
        <w:rPr>
          <w:rFonts w:hint="cs"/>
          <w:rtl/>
        </w:rPr>
        <w:t xml:space="preserve">نیست که قبل از تحقق موضوع حکم، </w:t>
      </w:r>
      <w:r w:rsidRPr="00F914FF">
        <w:rPr>
          <w:rFonts w:hint="cs"/>
          <w:rtl/>
        </w:rPr>
        <w:t xml:space="preserve">حق طاعتی </w:t>
      </w:r>
      <w:r w:rsidR="00445726" w:rsidRPr="00F914FF">
        <w:rPr>
          <w:rFonts w:hint="cs"/>
          <w:rtl/>
        </w:rPr>
        <w:t>ثابت نیست. بلکه حق طاعت</w:t>
      </w:r>
      <w:r w:rsidRPr="00F914FF">
        <w:rPr>
          <w:rFonts w:hint="cs"/>
          <w:rtl/>
        </w:rPr>
        <w:t xml:space="preserve"> روی عنوان خودش هست مانند المستطیع یحج که جعل مولا فعلی است. انشاالله اگر عمری بود و بحث تکلیف و </w:t>
      </w:r>
      <w:r w:rsidRPr="00F914FF">
        <w:rPr>
          <w:rFonts w:hint="cs"/>
          <w:rtl/>
        </w:rPr>
        <w:t xml:space="preserve">واجب مشروط و معلق پیش آمد، عرض خواهم کرد که مثل محقق عراقی برای همین </w:t>
      </w:r>
      <w:r w:rsidR="00E77BC6" w:rsidRPr="00F914FF">
        <w:rPr>
          <w:rFonts w:hint="cs"/>
          <w:rtl/>
        </w:rPr>
        <w:t>می‌</w:t>
      </w:r>
      <w:r w:rsidRPr="00F914FF">
        <w:rPr>
          <w:rFonts w:hint="cs"/>
          <w:rtl/>
        </w:rPr>
        <w:t xml:space="preserve">گویند که تکالیف از ازل فعلیات هستند. جعل ما روی فرض واقع رفته است. این حرف را از مرحوم آخوند گرفته است که ایشان در شرط متاخر </w:t>
      </w:r>
      <w:r w:rsidR="00E77BC6" w:rsidRPr="00F914FF">
        <w:rPr>
          <w:rFonts w:hint="cs"/>
          <w:rtl/>
        </w:rPr>
        <w:t>می‌</w:t>
      </w:r>
      <w:r w:rsidRPr="00F914FF">
        <w:rPr>
          <w:rFonts w:hint="cs"/>
          <w:rtl/>
        </w:rPr>
        <w:t xml:space="preserve">فرماید روی فرض فعلی </w:t>
      </w:r>
      <w:r w:rsidR="00E77BC6" w:rsidRPr="00F914FF">
        <w:rPr>
          <w:rFonts w:hint="cs"/>
          <w:rtl/>
        </w:rPr>
        <w:t>می‌</w:t>
      </w:r>
      <w:r w:rsidRPr="00F914FF">
        <w:rPr>
          <w:rFonts w:hint="cs"/>
          <w:rtl/>
        </w:rPr>
        <w:t xml:space="preserve">شود و مولا از ازل مستطیع را </w:t>
      </w:r>
      <w:r w:rsidR="00E77BC6" w:rsidRPr="00F914FF">
        <w:rPr>
          <w:rFonts w:hint="cs"/>
          <w:rtl/>
        </w:rPr>
        <w:t>می‌</w:t>
      </w:r>
      <w:r w:rsidRPr="00F914FF">
        <w:rPr>
          <w:rFonts w:hint="cs"/>
          <w:rtl/>
        </w:rPr>
        <w:t>بی</w:t>
      </w:r>
      <w:r w:rsidRPr="00F914FF">
        <w:rPr>
          <w:rFonts w:hint="cs"/>
          <w:rtl/>
        </w:rPr>
        <w:t xml:space="preserve">ند و روی مستطیع </w:t>
      </w:r>
      <w:r w:rsidR="00333672" w:rsidRPr="00F914FF">
        <w:rPr>
          <w:rFonts w:hint="cs"/>
          <w:rtl/>
        </w:rPr>
        <w:t xml:space="preserve">وجوب حج را </w:t>
      </w:r>
      <w:r w:rsidR="00E77BC6" w:rsidRPr="00F914FF">
        <w:rPr>
          <w:rFonts w:hint="cs"/>
          <w:rtl/>
        </w:rPr>
        <w:t>می‌</w:t>
      </w:r>
      <w:r w:rsidR="00333672" w:rsidRPr="00F914FF">
        <w:rPr>
          <w:rFonts w:hint="cs"/>
          <w:rtl/>
        </w:rPr>
        <w:t>برد. وجوب حج روی مستطیع بالفعل است. این حرف محقق عراقی است که روی فرض</w:t>
      </w:r>
      <w:r w:rsidR="00E501BB" w:rsidRPr="00F914FF">
        <w:rPr>
          <w:rFonts w:hint="cs"/>
          <w:rtl/>
        </w:rPr>
        <w:t>،</w:t>
      </w:r>
      <w:r w:rsidR="00333672" w:rsidRPr="00F914FF">
        <w:rPr>
          <w:rFonts w:hint="cs"/>
          <w:rtl/>
        </w:rPr>
        <w:t xml:space="preserve"> احکام فعلیات هستند و فقط فاعلیتش به تطبیق ما است. من اگر مستطیع نباشم، تکلیف مرا تحریک ن</w:t>
      </w:r>
      <w:r w:rsidR="00E77BC6" w:rsidRPr="00F914FF">
        <w:rPr>
          <w:rFonts w:hint="cs"/>
          <w:rtl/>
        </w:rPr>
        <w:t>می‌</w:t>
      </w:r>
      <w:r w:rsidR="00333672" w:rsidRPr="00F914FF">
        <w:rPr>
          <w:rFonts w:hint="cs"/>
          <w:rtl/>
        </w:rPr>
        <w:t>کند چون بر من تطبیق ن</w:t>
      </w:r>
      <w:r w:rsidR="00E77BC6" w:rsidRPr="00F914FF">
        <w:rPr>
          <w:rFonts w:hint="cs"/>
          <w:rtl/>
        </w:rPr>
        <w:t>می‌</w:t>
      </w:r>
      <w:r w:rsidR="00333672" w:rsidRPr="00F914FF">
        <w:rPr>
          <w:rFonts w:hint="cs"/>
          <w:rtl/>
        </w:rPr>
        <w:t xml:space="preserve">شود اما مولا حج مستطیع را از ازل خواسته است و اینطور نیست که اگر کسی مکلف و مستطیع شد، تازه مولا بگوید من این را از تو </w:t>
      </w:r>
      <w:r w:rsidR="00E77BC6" w:rsidRPr="00F914FF">
        <w:rPr>
          <w:rFonts w:hint="cs"/>
          <w:rtl/>
        </w:rPr>
        <w:t>می‌</w:t>
      </w:r>
      <w:r w:rsidR="00333672" w:rsidRPr="00F914FF">
        <w:rPr>
          <w:rFonts w:hint="cs"/>
          <w:rtl/>
        </w:rPr>
        <w:t xml:space="preserve">خواهم. بلکه مولا از ازل مستطیع را دیده است و حکم کرده است که المستطیع یحج. مولا روی همین ها حق طاعت دارد. هر کس که مستطیع شد، </w:t>
      </w:r>
      <w:r w:rsidR="00E501BB" w:rsidRPr="00F914FF">
        <w:rPr>
          <w:rFonts w:hint="cs"/>
          <w:rtl/>
        </w:rPr>
        <w:t xml:space="preserve">این حق نسبت به او </w:t>
      </w:r>
      <w:r w:rsidR="00333672" w:rsidRPr="00F914FF">
        <w:rPr>
          <w:rFonts w:hint="cs"/>
          <w:rtl/>
        </w:rPr>
        <w:t>بالفعل خواهد شد. روی فرض</w:t>
      </w:r>
      <w:r w:rsidR="00E501BB" w:rsidRPr="00F914FF">
        <w:rPr>
          <w:rFonts w:hint="cs"/>
          <w:rtl/>
        </w:rPr>
        <w:t>ِ</w:t>
      </w:r>
      <w:r w:rsidR="00333672" w:rsidRPr="00F914FF">
        <w:rPr>
          <w:rFonts w:hint="cs"/>
          <w:rtl/>
        </w:rPr>
        <w:t xml:space="preserve"> تکلیفش</w:t>
      </w:r>
      <w:r w:rsidR="00E501BB" w:rsidRPr="00F914FF">
        <w:rPr>
          <w:rFonts w:hint="cs"/>
          <w:rtl/>
        </w:rPr>
        <w:t>،</w:t>
      </w:r>
      <w:r w:rsidR="00333672" w:rsidRPr="00F914FF">
        <w:rPr>
          <w:rFonts w:hint="cs"/>
          <w:rtl/>
        </w:rPr>
        <w:t xml:space="preserve"> بر کسی که تکلیف دارد، حق مولو</w:t>
      </w:r>
      <w:r w:rsidR="00E501BB" w:rsidRPr="00F914FF">
        <w:rPr>
          <w:rFonts w:hint="cs"/>
          <w:rtl/>
        </w:rPr>
        <w:t>یت دارد. حق مولا برای اطاعت شدن</w:t>
      </w:r>
      <w:r w:rsidR="00333672" w:rsidRPr="00F914FF">
        <w:rPr>
          <w:rFonts w:hint="cs"/>
          <w:rtl/>
        </w:rPr>
        <w:t xml:space="preserve">، حق واقعی است و هر گاه این تکلیف بالفعل شد، مصداقش </w:t>
      </w:r>
      <w:r w:rsidR="00E501BB" w:rsidRPr="00F914FF">
        <w:rPr>
          <w:rFonts w:hint="cs"/>
          <w:rtl/>
        </w:rPr>
        <w:t xml:space="preserve">متعلق المتعلق حق </w:t>
      </w:r>
      <w:r w:rsidR="00333672" w:rsidRPr="00F914FF">
        <w:rPr>
          <w:rFonts w:hint="cs"/>
          <w:rtl/>
        </w:rPr>
        <w:t>خواهد شد و اگر نشد، مصداق ن</w:t>
      </w:r>
      <w:r w:rsidR="00E77BC6" w:rsidRPr="00F914FF">
        <w:rPr>
          <w:rFonts w:hint="cs"/>
          <w:rtl/>
        </w:rPr>
        <w:t>می‌</w:t>
      </w:r>
      <w:r w:rsidR="00E501BB" w:rsidRPr="00F914FF">
        <w:rPr>
          <w:rFonts w:hint="cs"/>
          <w:rtl/>
        </w:rPr>
        <w:t>شود. حق طاعت</w:t>
      </w:r>
      <w:r w:rsidR="00333672" w:rsidRPr="00F914FF">
        <w:rPr>
          <w:rFonts w:hint="cs"/>
          <w:rtl/>
        </w:rPr>
        <w:t xml:space="preserve"> برخاسته از سلطان و مالکیت و خالقیت است و اینها تغییر پذیر نیست. بله برای استیفای حق و برای اینکه بر ما تطبیق شود، </w:t>
      </w:r>
      <w:r w:rsidR="003C58A1" w:rsidRPr="00F914FF">
        <w:rPr>
          <w:rFonts w:hint="cs"/>
          <w:rtl/>
        </w:rPr>
        <w:t>باید یک ت</w:t>
      </w:r>
      <w:r w:rsidRPr="00F914FF">
        <w:rPr>
          <w:rFonts w:hint="cs"/>
          <w:rtl/>
        </w:rPr>
        <w:t>کلیفی باشد. بگذارید جلوتر برویم،</w:t>
      </w:r>
      <w:r w:rsidR="003C58A1" w:rsidRPr="00F914FF">
        <w:rPr>
          <w:rFonts w:hint="cs"/>
          <w:rtl/>
        </w:rPr>
        <w:t xml:space="preserve"> شاید شما به این برسید ک</w:t>
      </w:r>
      <w:r w:rsidRPr="00F914FF">
        <w:rPr>
          <w:rFonts w:hint="cs"/>
          <w:rtl/>
        </w:rPr>
        <w:t xml:space="preserve">ه حق </w:t>
      </w:r>
      <w:r w:rsidR="003C58A1" w:rsidRPr="00F914FF">
        <w:rPr>
          <w:rFonts w:hint="cs"/>
          <w:rtl/>
        </w:rPr>
        <w:t xml:space="preserve">اطاعت </w:t>
      </w:r>
      <w:r w:rsidRPr="00F914FF">
        <w:rPr>
          <w:rFonts w:hint="cs"/>
          <w:rtl/>
        </w:rPr>
        <w:t xml:space="preserve">را توسعه بدهید و از دایره </w:t>
      </w:r>
      <w:r w:rsidR="003C58A1" w:rsidRPr="00F914FF">
        <w:rPr>
          <w:rFonts w:hint="cs"/>
          <w:rtl/>
        </w:rPr>
        <w:t>امر و نهی هم بیرون ببرید.</w:t>
      </w:r>
    </w:p>
    <w:p w14:paraId="6C44FF1B" w14:textId="77777777" w:rsidR="00F0472F" w:rsidRPr="00F914FF" w:rsidRDefault="00AC76FB" w:rsidP="00D95ADD">
      <w:pPr>
        <w:rPr>
          <w:rtl/>
        </w:rPr>
      </w:pPr>
      <w:r w:rsidRPr="00F914FF">
        <w:rPr>
          <w:rFonts w:hint="cs"/>
          <w:rtl/>
        </w:rPr>
        <w:lastRenderedPageBreak/>
        <w:t xml:space="preserve">اینکه مولا </w:t>
      </w:r>
      <w:r w:rsidR="00E77BC6" w:rsidRPr="00F914FF">
        <w:rPr>
          <w:rFonts w:hint="cs"/>
          <w:rtl/>
        </w:rPr>
        <w:t>می‌</w:t>
      </w:r>
      <w:r w:rsidRPr="00F914FF">
        <w:rPr>
          <w:rFonts w:hint="cs"/>
          <w:rtl/>
        </w:rPr>
        <w:t xml:space="preserve">تواند حقش را ساقط کند در بحث ردع از قطع مطرح </w:t>
      </w:r>
      <w:r w:rsidR="00E77BC6" w:rsidRPr="00F914FF">
        <w:rPr>
          <w:rFonts w:hint="cs"/>
          <w:rtl/>
        </w:rPr>
        <w:t>می‌</w:t>
      </w:r>
      <w:r w:rsidRPr="00F914FF">
        <w:rPr>
          <w:rFonts w:hint="cs"/>
          <w:rtl/>
        </w:rPr>
        <w:t xml:space="preserve">شود. باید نوع حق را دید که آیا قابل سقوط هست یا نه. کی گفته که مولا </w:t>
      </w:r>
      <w:r w:rsidR="00E77BC6" w:rsidRPr="00F914FF">
        <w:rPr>
          <w:rFonts w:hint="cs"/>
          <w:rtl/>
        </w:rPr>
        <w:t>می‌</w:t>
      </w:r>
      <w:r w:rsidRPr="00F914FF">
        <w:rPr>
          <w:rFonts w:hint="cs"/>
          <w:rtl/>
        </w:rPr>
        <w:t>تواند حق ذاتی خودش را ساقط کند؟ اینکه حق آیا ماهیت</w:t>
      </w:r>
      <w:r w:rsidR="00D95ADD" w:rsidRPr="00F914FF">
        <w:rPr>
          <w:rFonts w:hint="cs"/>
          <w:rtl/>
        </w:rPr>
        <w:t>ا چیزی است که</w:t>
      </w:r>
      <w:r w:rsidRPr="00F914FF">
        <w:rPr>
          <w:rFonts w:hint="cs"/>
          <w:rtl/>
        </w:rPr>
        <w:t xml:space="preserve"> قابل اسقاط است </w:t>
      </w:r>
      <w:r w:rsidR="00D95ADD" w:rsidRPr="00F914FF">
        <w:rPr>
          <w:rFonts w:hint="cs"/>
          <w:rtl/>
        </w:rPr>
        <w:t xml:space="preserve">یا نه، </w:t>
      </w:r>
      <w:r w:rsidRPr="00F914FF">
        <w:rPr>
          <w:rFonts w:hint="cs"/>
          <w:rtl/>
        </w:rPr>
        <w:t>بحث مهمی است. من روی این زیاد فکر کردم که یکی از ر</w:t>
      </w:r>
      <w:r w:rsidRPr="00F914FF">
        <w:rPr>
          <w:rFonts w:hint="cs"/>
          <w:rtl/>
        </w:rPr>
        <w:t xml:space="preserve">اههای اثبات فرق بین </w:t>
      </w:r>
      <w:r w:rsidR="00DC34F8" w:rsidRPr="00F914FF">
        <w:rPr>
          <w:rFonts w:hint="cs"/>
          <w:rtl/>
        </w:rPr>
        <w:t>حق‌الطاعة</w:t>
      </w:r>
      <w:r w:rsidRPr="00F914FF">
        <w:rPr>
          <w:rFonts w:hint="cs"/>
          <w:rtl/>
        </w:rPr>
        <w:t xml:space="preserve"> و الزام عقلی همین است که مولا الزام عقلی یا هتک را ن</w:t>
      </w:r>
      <w:r w:rsidR="00E77BC6" w:rsidRPr="00F914FF">
        <w:rPr>
          <w:rFonts w:hint="cs"/>
          <w:rtl/>
        </w:rPr>
        <w:t>می‌</w:t>
      </w:r>
      <w:r w:rsidRPr="00F914FF">
        <w:rPr>
          <w:rFonts w:hint="cs"/>
          <w:rtl/>
        </w:rPr>
        <w:t xml:space="preserve">تواند اسقاط کند ولی حق را ممکن است کسی بگوید که قابل اسقاط است. اما در بعضی از حقوق هم اینگونه نیست مثلاً همین حق طاعت مولا. اگر مولا بگوید تو من را اطاعت نکن، آیا شما </w:t>
      </w:r>
      <w:r w:rsidR="00E77BC6" w:rsidRPr="00F914FF">
        <w:rPr>
          <w:rFonts w:hint="cs"/>
          <w:rtl/>
        </w:rPr>
        <w:t>می‌</w:t>
      </w:r>
      <w:r w:rsidRPr="00F914FF">
        <w:rPr>
          <w:rFonts w:hint="cs"/>
          <w:rtl/>
        </w:rPr>
        <w:t xml:space="preserve">توانید تصدیقش کنید؟ در بحث بعدی در کتاب قطع، بحث این است که آیا شارع </w:t>
      </w:r>
      <w:r w:rsidR="00E77BC6" w:rsidRPr="00F914FF">
        <w:rPr>
          <w:rFonts w:hint="cs"/>
          <w:rtl/>
        </w:rPr>
        <w:t>می‌</w:t>
      </w:r>
      <w:r w:rsidRPr="00F914FF">
        <w:rPr>
          <w:rFonts w:hint="cs"/>
          <w:rtl/>
        </w:rPr>
        <w:t>تواند ردع از عمل به قطع داشته باشد؟ در آنجا همه تقریباً قبول دارند که ن</w:t>
      </w:r>
      <w:r w:rsidR="00E77BC6" w:rsidRPr="00F914FF">
        <w:rPr>
          <w:rFonts w:hint="cs"/>
          <w:rtl/>
        </w:rPr>
        <w:t>می‌</w:t>
      </w:r>
      <w:r w:rsidRPr="00F914FF">
        <w:rPr>
          <w:rFonts w:hint="cs"/>
          <w:rtl/>
        </w:rPr>
        <w:t xml:space="preserve">شود. </w:t>
      </w:r>
      <w:r w:rsidR="00D05BD5" w:rsidRPr="00F914FF">
        <w:rPr>
          <w:rFonts w:hint="cs"/>
          <w:rtl/>
        </w:rPr>
        <w:t>نه از باب اینکه حقی قابل اسقاط نی</w:t>
      </w:r>
      <w:r w:rsidR="00D66302" w:rsidRPr="00F914FF">
        <w:rPr>
          <w:rFonts w:hint="cs"/>
          <w:rtl/>
        </w:rPr>
        <w:t>ست بلکه قابل انطباق بر خودش نیست و عبد ن</w:t>
      </w:r>
      <w:r w:rsidR="00E77BC6" w:rsidRPr="00F914FF">
        <w:rPr>
          <w:rFonts w:hint="cs"/>
          <w:rtl/>
        </w:rPr>
        <w:t>می‌</w:t>
      </w:r>
      <w:r w:rsidR="00D66302" w:rsidRPr="00F914FF">
        <w:rPr>
          <w:rFonts w:hint="cs"/>
          <w:rtl/>
        </w:rPr>
        <w:t xml:space="preserve">تواند مولا را تصدیق کند. بحث مفصلی است و عده ای مثل محقق عراقی به تناقض در تصدیق عقل در احکام مترتب بر قطع </w:t>
      </w:r>
      <w:r w:rsidR="00E77BC6" w:rsidRPr="00F914FF">
        <w:rPr>
          <w:rFonts w:hint="cs"/>
          <w:rtl/>
        </w:rPr>
        <w:t>می‌</w:t>
      </w:r>
      <w:r w:rsidR="00D66302" w:rsidRPr="00F914FF">
        <w:rPr>
          <w:rFonts w:hint="cs"/>
          <w:rtl/>
        </w:rPr>
        <w:t xml:space="preserve">دانند. چه مشکلی پیش </w:t>
      </w:r>
      <w:r w:rsidR="00E77BC6" w:rsidRPr="00F914FF">
        <w:rPr>
          <w:rFonts w:hint="cs"/>
          <w:rtl/>
        </w:rPr>
        <w:t>می‌</w:t>
      </w:r>
      <w:r w:rsidR="00D66302" w:rsidRPr="00F914FF">
        <w:rPr>
          <w:rFonts w:hint="cs"/>
          <w:rtl/>
        </w:rPr>
        <w:t>آید که شارع بگوید وقتی تو قطع داری که وجوب بر عهد</w:t>
      </w:r>
      <w:r w:rsidR="00E77BC6" w:rsidRPr="00F914FF">
        <w:rPr>
          <w:rFonts w:hint="cs"/>
          <w:rtl/>
        </w:rPr>
        <w:t>ه‌ی</w:t>
      </w:r>
      <w:r w:rsidR="00D66302" w:rsidRPr="00F914FF">
        <w:rPr>
          <w:rFonts w:hint="cs"/>
          <w:rtl/>
        </w:rPr>
        <w:t xml:space="preserve"> تو است، به قطع خودت عمل نکن. به وجوبی که من گفتم عمل نکن. آیا وجوب مرتفع </w:t>
      </w:r>
      <w:r w:rsidR="00E77BC6" w:rsidRPr="00F914FF">
        <w:rPr>
          <w:rFonts w:hint="cs"/>
          <w:rtl/>
        </w:rPr>
        <w:t>می‌</w:t>
      </w:r>
      <w:r w:rsidR="00D66302" w:rsidRPr="00F914FF">
        <w:rPr>
          <w:rFonts w:hint="cs"/>
          <w:rtl/>
        </w:rPr>
        <w:t xml:space="preserve">شود یا حکم عقل به اطاعت مرتفع </w:t>
      </w:r>
      <w:r w:rsidR="00E77BC6" w:rsidRPr="00F914FF">
        <w:rPr>
          <w:rFonts w:hint="cs"/>
          <w:rtl/>
        </w:rPr>
        <w:t>می‌</w:t>
      </w:r>
      <w:r w:rsidR="00D66302" w:rsidRPr="00F914FF">
        <w:rPr>
          <w:rFonts w:hint="cs"/>
          <w:rtl/>
        </w:rPr>
        <w:t xml:space="preserve">شود؟ محققین مثل محقق عراقی درست </w:t>
      </w:r>
      <w:r w:rsidR="00E77BC6" w:rsidRPr="00F914FF">
        <w:rPr>
          <w:rFonts w:hint="cs"/>
          <w:rtl/>
        </w:rPr>
        <w:t>می‌</w:t>
      </w:r>
      <w:r w:rsidR="00D66302" w:rsidRPr="00F914FF">
        <w:rPr>
          <w:rFonts w:hint="cs"/>
          <w:rtl/>
        </w:rPr>
        <w:t xml:space="preserve">گویند که در حکم عقل به اطاعت تناقض پیش </w:t>
      </w:r>
      <w:r w:rsidR="00E77BC6" w:rsidRPr="00F914FF">
        <w:rPr>
          <w:rFonts w:hint="cs"/>
          <w:rtl/>
        </w:rPr>
        <w:t>می‌</w:t>
      </w:r>
      <w:r w:rsidR="00D66302" w:rsidRPr="00F914FF">
        <w:rPr>
          <w:rFonts w:hint="cs"/>
          <w:rtl/>
        </w:rPr>
        <w:t xml:space="preserve">آید چون وجوب موضوع حکم عقل است. شهید صدر </w:t>
      </w:r>
      <w:r w:rsidR="00E77BC6" w:rsidRPr="00F914FF">
        <w:rPr>
          <w:rFonts w:hint="cs"/>
          <w:rtl/>
        </w:rPr>
        <w:t>می‌</w:t>
      </w:r>
      <w:r w:rsidR="00D66302" w:rsidRPr="00F914FF">
        <w:rPr>
          <w:rFonts w:hint="cs"/>
          <w:rtl/>
        </w:rPr>
        <w:t xml:space="preserve">گوید در همین جا هم شارع اجازه بدهد، منتهی حرف نادرستی است و در دوره های قبل مفصل بحث کرده ایم و حق با مثل محقق عراقی است. استدلال ما این است که همین تناقض که </w:t>
      </w:r>
      <w:r w:rsidR="00E77BC6" w:rsidRPr="00F914FF">
        <w:rPr>
          <w:rFonts w:hint="cs"/>
          <w:rtl/>
        </w:rPr>
        <w:t>می‌</w:t>
      </w:r>
      <w:r w:rsidR="00D66302" w:rsidRPr="00F914FF">
        <w:rPr>
          <w:rFonts w:hint="cs"/>
          <w:rtl/>
        </w:rPr>
        <w:t>فهمیم کاشف است که حکم عقل به لزوم اطاعت مطلق است. اگر مطلق نبود، تناقض احساس ن</w:t>
      </w:r>
      <w:r w:rsidR="00E77BC6" w:rsidRPr="00F914FF">
        <w:rPr>
          <w:rFonts w:hint="cs"/>
          <w:rtl/>
        </w:rPr>
        <w:t>می‌</w:t>
      </w:r>
      <w:r w:rsidR="00D66302" w:rsidRPr="00F914FF">
        <w:rPr>
          <w:rFonts w:hint="cs"/>
          <w:rtl/>
        </w:rPr>
        <w:t>کردند. اگر معلق بر عدم اذن شارع بود، مولا اذن داده است و چه اشکالی دارد؟ ن</w:t>
      </w:r>
      <w:r w:rsidR="00E77BC6" w:rsidRPr="00F914FF">
        <w:rPr>
          <w:rFonts w:hint="cs"/>
          <w:rtl/>
        </w:rPr>
        <w:t>می‌</w:t>
      </w:r>
      <w:r w:rsidR="00D66302" w:rsidRPr="00F914FF">
        <w:rPr>
          <w:rFonts w:hint="cs"/>
          <w:rtl/>
        </w:rPr>
        <w:t xml:space="preserve">گوید که وجوب ندارد بلکه </w:t>
      </w:r>
      <w:r w:rsidR="00E77BC6" w:rsidRPr="00F914FF">
        <w:rPr>
          <w:rFonts w:hint="cs"/>
          <w:rtl/>
        </w:rPr>
        <w:t>می‌</w:t>
      </w:r>
      <w:r w:rsidR="00D66302" w:rsidRPr="00F914FF">
        <w:rPr>
          <w:rFonts w:hint="cs"/>
          <w:rtl/>
        </w:rPr>
        <w:t>گوید وجوبی که گفتم، اطاعت ندارد. مثل اینکه بگوید ای</w:t>
      </w:r>
      <w:r w:rsidR="00B67387" w:rsidRPr="00F914FF">
        <w:rPr>
          <w:rFonts w:hint="cs"/>
          <w:rtl/>
        </w:rPr>
        <w:t>ها العبد من حق اطاعت بر تو ندارم</w:t>
      </w:r>
      <w:r w:rsidR="00D66302" w:rsidRPr="00F914FF">
        <w:rPr>
          <w:rFonts w:hint="cs"/>
          <w:rtl/>
        </w:rPr>
        <w:t xml:space="preserve">. حکم عقلی به </w:t>
      </w:r>
      <w:r w:rsidRPr="00F914FF">
        <w:rPr>
          <w:rFonts w:hint="cs"/>
          <w:rtl/>
        </w:rPr>
        <w:t xml:space="preserve">لزوم </w:t>
      </w:r>
      <w:r w:rsidR="00B67387" w:rsidRPr="00F914FF">
        <w:rPr>
          <w:rFonts w:hint="cs"/>
          <w:rtl/>
        </w:rPr>
        <w:t>اطاعت</w:t>
      </w:r>
      <w:r w:rsidRPr="00F914FF">
        <w:rPr>
          <w:rFonts w:hint="cs"/>
          <w:rtl/>
        </w:rPr>
        <w:t>، تعلیقی نیست و علت تامه بر لزوم اطاعت است</w:t>
      </w:r>
      <w:r w:rsidR="00B67387" w:rsidRPr="00F914FF">
        <w:rPr>
          <w:rFonts w:hint="cs"/>
          <w:rtl/>
        </w:rPr>
        <w:t>. ا</w:t>
      </w:r>
      <w:r w:rsidR="00D95ADD" w:rsidRPr="00F914FF">
        <w:rPr>
          <w:rFonts w:hint="cs"/>
          <w:rtl/>
        </w:rPr>
        <w:t xml:space="preserve">لبته اینها فعلا </w:t>
      </w:r>
      <w:r w:rsidR="00B67387" w:rsidRPr="00F914FF">
        <w:rPr>
          <w:rFonts w:hint="cs"/>
          <w:rtl/>
        </w:rPr>
        <w:t>محل بحث ما نیست.</w:t>
      </w:r>
      <w:r w:rsidR="00D95ADD" w:rsidRPr="00F914FF">
        <w:rPr>
          <w:rFonts w:hint="cs"/>
          <w:rtl/>
        </w:rPr>
        <w:t xml:space="preserve"> </w:t>
      </w:r>
      <w:r w:rsidRPr="00F914FF">
        <w:rPr>
          <w:rFonts w:hint="cs"/>
          <w:rtl/>
        </w:rPr>
        <w:t>اینکه مولا حق طاعتش را اسقاط کند یا نکند یا لزوم اطاعت تعلیقی است یا نه، بحث های دیگری است. الان بحث ما ای</w:t>
      </w:r>
      <w:r w:rsidRPr="00F914FF">
        <w:rPr>
          <w:rFonts w:hint="cs"/>
          <w:rtl/>
        </w:rPr>
        <w:t xml:space="preserve">ن است که این حق دائر مدار علم و جهل </w:t>
      </w:r>
      <w:r w:rsidR="00D95ADD" w:rsidRPr="00F914FF">
        <w:rPr>
          <w:rFonts w:hint="cs"/>
          <w:rtl/>
        </w:rPr>
        <w:t>نی</w:t>
      </w:r>
      <w:r w:rsidRPr="00F914FF">
        <w:rPr>
          <w:rFonts w:hint="cs"/>
          <w:rtl/>
        </w:rPr>
        <w:t xml:space="preserve">ست و اینکه </w:t>
      </w:r>
      <w:r w:rsidR="00D95ADD" w:rsidRPr="00F914FF">
        <w:rPr>
          <w:rFonts w:hint="cs"/>
          <w:rtl/>
        </w:rPr>
        <w:t>آیا قابل اسقاط یا قابل ردع</w:t>
      </w:r>
      <w:r w:rsidRPr="00F914FF">
        <w:rPr>
          <w:rFonts w:hint="cs"/>
          <w:rtl/>
        </w:rPr>
        <w:t xml:space="preserve"> هست یا نه، بحث دیگری است که در جای خودش بحث خواهد شد.</w:t>
      </w:r>
    </w:p>
    <w:p w14:paraId="2DFB93F7" w14:textId="77777777" w:rsidR="00A04B0F" w:rsidRPr="00F914FF" w:rsidRDefault="00AC76FB" w:rsidP="00A04B0F">
      <w:pPr>
        <w:pStyle w:val="Heading4"/>
        <w:rPr>
          <w:rtl/>
        </w:rPr>
      </w:pPr>
      <w:bookmarkStart w:id="610" w:name="_Toc27845874"/>
      <w:r w:rsidRPr="00F914FF">
        <w:rPr>
          <w:rFonts w:hint="cs"/>
          <w:rtl/>
        </w:rPr>
        <w:t xml:space="preserve">هتک علت تامه استحقاق عقاب </w:t>
      </w:r>
      <w:r w:rsidR="00B40382" w:rsidRPr="00F914FF">
        <w:rPr>
          <w:rFonts w:hint="cs"/>
          <w:rtl/>
        </w:rPr>
        <w:t>است ولو اینکه تکلیف واقعی هم نباشد</w:t>
      </w:r>
      <w:bookmarkEnd w:id="610"/>
    </w:p>
    <w:p w14:paraId="2768269A" w14:textId="77777777" w:rsidR="00A04B0F" w:rsidRPr="00F914FF" w:rsidRDefault="00AC76FB" w:rsidP="00B803C3">
      <w:pPr>
        <w:rPr>
          <w:rtl/>
        </w:rPr>
      </w:pPr>
      <w:r w:rsidRPr="00F914FF">
        <w:rPr>
          <w:rFonts w:hint="cs"/>
          <w:rtl/>
        </w:rPr>
        <w:t xml:space="preserve">ما از منظر دیگر اشکال دیگری بر شهید صدر داریم و آن این است که </w:t>
      </w:r>
      <w:r w:rsidRPr="00F914FF">
        <w:rPr>
          <w:rFonts w:hint="cs"/>
          <w:rtl/>
        </w:rPr>
        <w:t>موضوع استحقاق عقاب چیست؟ ما در جلس</w:t>
      </w:r>
      <w:r w:rsidR="00E77BC6" w:rsidRPr="00F914FF">
        <w:rPr>
          <w:rFonts w:hint="cs"/>
          <w:rtl/>
        </w:rPr>
        <w:t>ه‌ی</w:t>
      </w:r>
      <w:r w:rsidRPr="00F914FF">
        <w:rPr>
          <w:rFonts w:hint="cs"/>
          <w:rtl/>
        </w:rPr>
        <w:t xml:space="preserve"> گذشته گفتیم که با عنایت و تأمل در ماهیت حق و تأمل در اینکه ما سه گزاره و قضیه داریم، اینها از هم جدا هستند. اما نگفتیم که موضوع استحقاق عقاب دقیقاً چیست؟ </w:t>
      </w:r>
      <w:r w:rsidR="005D65E8" w:rsidRPr="00F914FF">
        <w:rPr>
          <w:rFonts w:hint="cs"/>
          <w:rtl/>
        </w:rPr>
        <w:t xml:space="preserve">حالا </w:t>
      </w:r>
      <w:r w:rsidR="00E77BC6" w:rsidRPr="00F914FF">
        <w:rPr>
          <w:rFonts w:hint="cs"/>
          <w:rtl/>
        </w:rPr>
        <w:t>می‌</w:t>
      </w:r>
      <w:r w:rsidR="005D65E8" w:rsidRPr="00F914FF">
        <w:rPr>
          <w:rFonts w:hint="cs"/>
          <w:rtl/>
        </w:rPr>
        <w:t xml:space="preserve">خواهیم عرض کنیم که استحقاق عقاب بر مخالفت تکلیف، موضوعش هتک </w:t>
      </w:r>
      <w:r w:rsidR="005D65E8" w:rsidRPr="00F914FF">
        <w:rPr>
          <w:rFonts w:hint="cs"/>
          <w:rtl/>
        </w:rPr>
        <w:lastRenderedPageBreak/>
        <w:t>مولا است. ریش</w:t>
      </w:r>
      <w:r w:rsidR="00E77BC6" w:rsidRPr="00F914FF">
        <w:rPr>
          <w:rFonts w:hint="cs"/>
          <w:rtl/>
        </w:rPr>
        <w:t>ه‌ی</w:t>
      </w:r>
      <w:r w:rsidR="005D65E8" w:rsidRPr="00F914FF">
        <w:rPr>
          <w:rFonts w:hint="cs"/>
          <w:rtl/>
        </w:rPr>
        <w:t xml:space="preserve"> استحقاق عقاب هتک مولا است و لذا در موارد تجری، ما به تبع محققین ریشه را هتک </w:t>
      </w:r>
      <w:r w:rsidR="00E77BC6" w:rsidRPr="00F914FF">
        <w:rPr>
          <w:rFonts w:hint="cs"/>
          <w:rtl/>
        </w:rPr>
        <w:t>می‌</w:t>
      </w:r>
      <w:r w:rsidR="005D65E8" w:rsidRPr="00F914FF">
        <w:rPr>
          <w:rFonts w:hint="cs"/>
          <w:rtl/>
        </w:rPr>
        <w:t>دانیم و تجری و عصیان به حمل شایع واقعی، ریش</w:t>
      </w:r>
      <w:r w:rsidRPr="00F914FF">
        <w:rPr>
          <w:rFonts w:hint="cs"/>
          <w:rtl/>
        </w:rPr>
        <w:t>ه</w:t>
      </w:r>
      <w:r w:rsidRPr="00F914FF">
        <w:rPr>
          <w:rFonts w:hint="eastAsia"/>
          <w:rtl/>
        </w:rPr>
        <w:t>‌</w:t>
      </w:r>
      <w:r w:rsidR="005D65E8" w:rsidRPr="00F914FF">
        <w:rPr>
          <w:rFonts w:hint="cs"/>
          <w:rtl/>
        </w:rPr>
        <w:t>شان یک چیز است و آن هتک است.</w:t>
      </w:r>
    </w:p>
    <w:p w14:paraId="619D9A71" w14:textId="77777777" w:rsidR="00B803C3" w:rsidRPr="00F914FF" w:rsidRDefault="00AC76FB" w:rsidP="00461E93">
      <w:pPr>
        <w:rPr>
          <w:rtl/>
        </w:rPr>
      </w:pPr>
      <w:r w:rsidRPr="00F914FF">
        <w:rPr>
          <w:rFonts w:hint="cs"/>
          <w:rtl/>
        </w:rPr>
        <w:t xml:space="preserve"> اگر مولا تکلیفی در واقع داشت و به من واصل شد و من مخالفت کردم که مصداق عصیان واقع</w:t>
      </w:r>
      <w:r w:rsidRPr="00F914FF">
        <w:rPr>
          <w:rFonts w:hint="cs"/>
          <w:rtl/>
        </w:rPr>
        <w:t>ی است، اینجا</w:t>
      </w:r>
      <w:r w:rsidRPr="00F914FF">
        <w:rPr>
          <w:rFonts w:hint="cs"/>
          <w:rtl/>
        </w:rPr>
        <w:t xml:space="preserve"> </w:t>
      </w:r>
      <w:r w:rsidRPr="00F914FF">
        <w:rPr>
          <w:rFonts w:hint="cs"/>
          <w:rtl/>
        </w:rPr>
        <w:t xml:space="preserve">چون هتک مولا است، استحقاق عقاب داریم؟ در جایی که در عالم واقع تکلیف نیست و من قطع دارم که تکلیفی هست مانند موارد تجری ولی عصیان </w:t>
      </w:r>
      <w:r w:rsidR="00E77BC6" w:rsidRPr="00F914FF">
        <w:rPr>
          <w:rFonts w:hint="cs"/>
          <w:rtl/>
        </w:rPr>
        <w:t>می‌</w:t>
      </w:r>
      <w:r w:rsidRPr="00F914FF">
        <w:rPr>
          <w:rFonts w:hint="cs"/>
          <w:rtl/>
        </w:rPr>
        <w:t>کنم یعنی مورد قطع را ن</w:t>
      </w:r>
      <w:r w:rsidR="00E77BC6" w:rsidRPr="00F914FF">
        <w:rPr>
          <w:rFonts w:hint="cs"/>
          <w:rtl/>
        </w:rPr>
        <w:t>می‌</w:t>
      </w:r>
      <w:r w:rsidRPr="00F914FF">
        <w:rPr>
          <w:rFonts w:hint="cs"/>
          <w:rtl/>
        </w:rPr>
        <w:t xml:space="preserve">آورم اگر واجب است یا حرامی </w:t>
      </w:r>
      <w:r w:rsidR="00A04B0F" w:rsidRPr="00F914FF">
        <w:rPr>
          <w:rFonts w:hint="cs"/>
          <w:rtl/>
        </w:rPr>
        <w:t>که تخیل کرده</w:t>
      </w:r>
      <w:r w:rsidR="00A04B0F" w:rsidRPr="00F914FF">
        <w:rPr>
          <w:rFonts w:hint="eastAsia"/>
          <w:rtl/>
        </w:rPr>
        <w:t>‌</w:t>
      </w:r>
      <w:r w:rsidRPr="00F914FF">
        <w:rPr>
          <w:rFonts w:hint="cs"/>
          <w:rtl/>
        </w:rPr>
        <w:t xml:space="preserve">ام را مرتکب </w:t>
      </w:r>
      <w:r w:rsidR="00E77BC6" w:rsidRPr="00F914FF">
        <w:rPr>
          <w:rFonts w:hint="cs"/>
          <w:rtl/>
        </w:rPr>
        <w:t>می‌</w:t>
      </w:r>
      <w:r w:rsidR="00461E93" w:rsidRPr="00F914FF">
        <w:rPr>
          <w:rFonts w:hint="cs"/>
          <w:rtl/>
        </w:rPr>
        <w:t>شوم، همان</w:t>
      </w:r>
      <w:r w:rsidRPr="00F914FF">
        <w:rPr>
          <w:rFonts w:hint="cs"/>
          <w:rtl/>
        </w:rPr>
        <w:t xml:space="preserve"> هتک رخ </w:t>
      </w:r>
      <w:r w:rsidR="00E77BC6" w:rsidRPr="00F914FF">
        <w:rPr>
          <w:rFonts w:hint="cs"/>
          <w:rtl/>
        </w:rPr>
        <w:t>می‌</w:t>
      </w:r>
      <w:r w:rsidRPr="00F914FF">
        <w:rPr>
          <w:rFonts w:hint="cs"/>
          <w:rtl/>
        </w:rPr>
        <w:t xml:space="preserve">دهد و موضوع </w:t>
      </w:r>
      <w:r w:rsidRPr="00F914FF">
        <w:rPr>
          <w:rFonts w:hint="cs"/>
          <w:rtl/>
        </w:rPr>
        <w:t xml:space="preserve">استحقاق همین هتک است. لذا به خلاف مرحوم شیخ انصاری و مرحوم آخوند که هر کدام در باب تجری مطلبی </w:t>
      </w:r>
      <w:r w:rsidR="00E77BC6" w:rsidRPr="00F914FF">
        <w:rPr>
          <w:rFonts w:hint="cs"/>
          <w:rtl/>
        </w:rPr>
        <w:t>می‌</w:t>
      </w:r>
      <w:r w:rsidRPr="00F914FF">
        <w:rPr>
          <w:rFonts w:hint="cs"/>
          <w:rtl/>
        </w:rPr>
        <w:t xml:space="preserve">فرمایند که شیخ انصاری سوء سریره </w:t>
      </w:r>
      <w:r w:rsidR="00E77BC6" w:rsidRPr="00F914FF">
        <w:rPr>
          <w:rFonts w:hint="cs"/>
          <w:rtl/>
        </w:rPr>
        <w:t>می‌</w:t>
      </w:r>
      <w:r w:rsidRPr="00F914FF">
        <w:rPr>
          <w:rFonts w:hint="cs"/>
          <w:rtl/>
        </w:rPr>
        <w:t>فرمود و مرحوم آخوند بر اراد</w:t>
      </w:r>
      <w:r w:rsidR="00E77BC6" w:rsidRPr="00F914FF">
        <w:rPr>
          <w:rFonts w:hint="cs"/>
          <w:rtl/>
        </w:rPr>
        <w:t>ه‌ی</w:t>
      </w:r>
      <w:r w:rsidRPr="00F914FF">
        <w:rPr>
          <w:rFonts w:hint="cs"/>
          <w:rtl/>
        </w:rPr>
        <w:t xml:space="preserve"> سوء عقاب را </w:t>
      </w:r>
      <w:r w:rsidR="00E77BC6" w:rsidRPr="00F914FF">
        <w:rPr>
          <w:rFonts w:hint="cs"/>
          <w:rtl/>
        </w:rPr>
        <w:t>می‌</w:t>
      </w:r>
      <w:r w:rsidRPr="00F914FF">
        <w:rPr>
          <w:rFonts w:hint="cs"/>
          <w:rtl/>
        </w:rPr>
        <w:t xml:space="preserve">بیند، ما </w:t>
      </w:r>
      <w:r w:rsidR="00E77BC6" w:rsidRPr="00F914FF">
        <w:rPr>
          <w:rFonts w:hint="cs"/>
          <w:rtl/>
        </w:rPr>
        <w:t>می‌</w:t>
      </w:r>
      <w:r w:rsidRPr="00F914FF">
        <w:rPr>
          <w:rFonts w:hint="cs"/>
          <w:rtl/>
        </w:rPr>
        <w:t xml:space="preserve">گوییم عقاب بر </w:t>
      </w:r>
      <w:r w:rsidR="00461E93" w:rsidRPr="00F914FF">
        <w:rPr>
          <w:rFonts w:hint="cs"/>
          <w:rtl/>
        </w:rPr>
        <w:t xml:space="preserve">هتک است و </w:t>
      </w:r>
      <w:r w:rsidR="00986FC5" w:rsidRPr="00F914FF">
        <w:rPr>
          <w:rFonts w:hint="cs"/>
          <w:rtl/>
        </w:rPr>
        <w:t>هتک حتی امر و نهی هم ن</w:t>
      </w:r>
      <w:r w:rsidR="00E77BC6" w:rsidRPr="00F914FF">
        <w:rPr>
          <w:rFonts w:hint="cs"/>
          <w:rtl/>
        </w:rPr>
        <w:t>می‌</w:t>
      </w:r>
      <w:r w:rsidR="00986FC5" w:rsidRPr="00F914FF">
        <w:rPr>
          <w:rFonts w:hint="cs"/>
          <w:rtl/>
        </w:rPr>
        <w:t xml:space="preserve">خواهد . </w:t>
      </w:r>
      <w:r w:rsidR="00461E93" w:rsidRPr="00F914FF">
        <w:rPr>
          <w:rFonts w:hint="cs"/>
          <w:rtl/>
        </w:rPr>
        <w:t xml:space="preserve">همچنانکه </w:t>
      </w:r>
      <w:r w:rsidR="00986FC5" w:rsidRPr="00F914FF">
        <w:rPr>
          <w:rFonts w:hint="cs"/>
          <w:rtl/>
        </w:rPr>
        <w:t xml:space="preserve">ما در عصیان واقعی </w:t>
      </w:r>
      <w:r w:rsidR="00461E93" w:rsidRPr="00F914FF">
        <w:rPr>
          <w:rFonts w:hint="cs"/>
          <w:rtl/>
        </w:rPr>
        <w:t xml:space="preserve">ـ‌‌که امر و نهی واقعی داریم‌‌ـ هتک داریم، </w:t>
      </w:r>
      <w:r w:rsidR="00986FC5" w:rsidRPr="00F914FF">
        <w:rPr>
          <w:rFonts w:hint="cs"/>
          <w:rtl/>
        </w:rPr>
        <w:t xml:space="preserve">در تجری هم </w:t>
      </w:r>
      <w:r w:rsidR="00461E93" w:rsidRPr="00F914FF">
        <w:rPr>
          <w:rFonts w:hint="cs"/>
          <w:rtl/>
        </w:rPr>
        <w:t xml:space="preserve">ـ‌‌که امر و نهی واقعی نیست‌‌ـ </w:t>
      </w:r>
      <w:r w:rsidR="00986FC5" w:rsidRPr="00F914FF">
        <w:rPr>
          <w:rFonts w:hint="cs"/>
          <w:rtl/>
        </w:rPr>
        <w:t xml:space="preserve">هتک داریم. در تجری محققین مثل محقق عراقی و مرحوم اصفهانی تجری را از باب اینکه هتک است، موضوع استحقاق عقاب </w:t>
      </w:r>
      <w:r w:rsidR="00E77BC6" w:rsidRPr="00F914FF">
        <w:rPr>
          <w:rFonts w:hint="cs"/>
          <w:rtl/>
        </w:rPr>
        <w:t>می‌</w:t>
      </w:r>
      <w:r w:rsidR="00B44BE3" w:rsidRPr="00F914FF">
        <w:rPr>
          <w:rFonts w:hint="cs"/>
          <w:rtl/>
        </w:rPr>
        <w:t xml:space="preserve">دانند. </w:t>
      </w:r>
      <w:r w:rsidR="00986FC5" w:rsidRPr="00F914FF">
        <w:rPr>
          <w:rFonts w:hint="cs"/>
          <w:rtl/>
        </w:rPr>
        <w:t xml:space="preserve">در اینجا چیزی که رخ </w:t>
      </w:r>
      <w:r w:rsidR="00E77BC6" w:rsidRPr="00F914FF">
        <w:rPr>
          <w:rFonts w:hint="cs"/>
          <w:rtl/>
        </w:rPr>
        <w:t>می‌</w:t>
      </w:r>
      <w:r w:rsidR="00986FC5" w:rsidRPr="00F914FF">
        <w:rPr>
          <w:rFonts w:hint="cs"/>
          <w:rtl/>
        </w:rPr>
        <w:t>دهد، عین عصیان است. چون ریش</w:t>
      </w:r>
      <w:r w:rsidR="00E77BC6" w:rsidRPr="00F914FF">
        <w:rPr>
          <w:rFonts w:hint="cs"/>
          <w:rtl/>
        </w:rPr>
        <w:t>ه‌ی</w:t>
      </w:r>
      <w:r w:rsidR="00986FC5" w:rsidRPr="00F914FF">
        <w:rPr>
          <w:rFonts w:hint="cs"/>
          <w:rtl/>
        </w:rPr>
        <w:t xml:space="preserve"> اسحقاق عقاب این نیست که تکلیفی باشد و مخالفت کنی، بلکه صدق هتک باید بشود و هر جا مولا هتک شود، به حکم عقل استحقاق عقاب است. هتک این است که شما در وجدان خود تکلیف را ببینی و مخالفت مولا کنی. حرف درستی هم هست. اراد</w:t>
      </w:r>
      <w:r w:rsidR="00E77BC6" w:rsidRPr="00F914FF">
        <w:rPr>
          <w:rFonts w:hint="cs"/>
          <w:rtl/>
        </w:rPr>
        <w:t>ه‌ی</w:t>
      </w:r>
      <w:r w:rsidR="00986FC5" w:rsidRPr="00F914FF">
        <w:rPr>
          <w:rFonts w:hint="cs"/>
          <w:rtl/>
        </w:rPr>
        <w:t xml:space="preserve"> نادرست من در باب تجری، حیث تعلیلی است برای عروض </w:t>
      </w:r>
      <w:r w:rsidRPr="00F914FF">
        <w:rPr>
          <w:rFonts w:hint="cs"/>
          <w:rtl/>
        </w:rPr>
        <w:t xml:space="preserve">عنوان هتک بر همین عمل خارجی. این نکاتی که </w:t>
      </w:r>
      <w:r w:rsidR="00E77BC6" w:rsidRPr="00F914FF">
        <w:rPr>
          <w:rFonts w:hint="cs"/>
          <w:rtl/>
        </w:rPr>
        <w:t>می‌</w:t>
      </w:r>
      <w:r w:rsidRPr="00F914FF">
        <w:rPr>
          <w:rFonts w:hint="cs"/>
          <w:rtl/>
        </w:rPr>
        <w:t xml:space="preserve">گوییم برای این نیست که ذهنتان مشوب شود، بلکه اشاره به آن نقاط اساسی در بحث تجری است که بروید مطالعه کنید. </w:t>
      </w:r>
    </w:p>
    <w:p w14:paraId="763AB93D" w14:textId="77777777" w:rsidR="00B803C3" w:rsidRPr="00F914FF" w:rsidRDefault="00AC76FB" w:rsidP="00B803C3">
      <w:pPr>
        <w:rPr>
          <w:rtl/>
        </w:rPr>
      </w:pPr>
      <w:r w:rsidRPr="00F914FF">
        <w:rPr>
          <w:rFonts w:hint="cs"/>
          <w:rtl/>
        </w:rPr>
        <w:t>خلاصه در تجری چند مسلک وجود دارد و مسلک بزرگانی مثل محقق عراقی و مرحوم اصفهانی که</w:t>
      </w:r>
      <w:r w:rsidRPr="00F914FF">
        <w:rPr>
          <w:rFonts w:hint="cs"/>
          <w:rtl/>
        </w:rPr>
        <w:t xml:space="preserve"> حرف درستی است و مختار ما نیز همین است، این است که در تجری عمل من که آب خوردن است، چون به خیال این است که شراب است و قطع دارد که شراب است و با وجود این قطع دست </w:t>
      </w:r>
      <w:r w:rsidR="00E77BC6" w:rsidRPr="00F914FF">
        <w:rPr>
          <w:rFonts w:hint="cs"/>
          <w:rtl/>
        </w:rPr>
        <w:t>می‌</w:t>
      </w:r>
      <w:r w:rsidRPr="00F914FF">
        <w:rPr>
          <w:rFonts w:hint="cs"/>
          <w:rtl/>
        </w:rPr>
        <w:t xml:space="preserve">برد و </w:t>
      </w:r>
      <w:r w:rsidR="00E77BC6" w:rsidRPr="00F914FF">
        <w:rPr>
          <w:rFonts w:hint="cs"/>
          <w:rtl/>
        </w:rPr>
        <w:t>می‌</w:t>
      </w:r>
      <w:r w:rsidRPr="00F914FF">
        <w:rPr>
          <w:rFonts w:hint="cs"/>
          <w:rtl/>
        </w:rPr>
        <w:t xml:space="preserve">خورد، با همین کار هتک مولا </w:t>
      </w:r>
      <w:r w:rsidR="00E77BC6" w:rsidRPr="00F914FF">
        <w:rPr>
          <w:rFonts w:hint="cs"/>
          <w:rtl/>
        </w:rPr>
        <w:t>می‌</w:t>
      </w:r>
      <w:r w:rsidRPr="00F914FF">
        <w:rPr>
          <w:rFonts w:hint="cs"/>
          <w:rtl/>
        </w:rPr>
        <w:t xml:space="preserve">کند. عنوان هتک بر عمل او صدق </w:t>
      </w:r>
      <w:r w:rsidR="00E77BC6" w:rsidRPr="00F914FF">
        <w:rPr>
          <w:rFonts w:hint="cs"/>
          <w:rtl/>
        </w:rPr>
        <w:t>می‌</w:t>
      </w:r>
      <w:r w:rsidRPr="00F914FF">
        <w:rPr>
          <w:rFonts w:hint="cs"/>
          <w:rtl/>
        </w:rPr>
        <w:t>کند یعنی آب خوردن او همراه</w:t>
      </w:r>
      <w:r w:rsidR="00B44BE3" w:rsidRPr="00F914FF">
        <w:rPr>
          <w:rFonts w:hint="cs"/>
          <w:rtl/>
        </w:rPr>
        <w:t xml:space="preserve"> با این قطع، مصداق هتک مولا است و</w:t>
      </w:r>
      <w:r w:rsidRPr="00F914FF">
        <w:rPr>
          <w:rFonts w:hint="cs"/>
          <w:rtl/>
        </w:rPr>
        <w:t xml:space="preserve"> هتک علت تامه برای استحقاق عقاب است. </w:t>
      </w:r>
    </w:p>
    <w:p w14:paraId="45E15158" w14:textId="77777777" w:rsidR="00A04B0F" w:rsidRPr="00F914FF" w:rsidRDefault="00AC76FB" w:rsidP="00A04B0F">
      <w:pPr>
        <w:pStyle w:val="Heading4"/>
        <w:rPr>
          <w:rtl/>
        </w:rPr>
      </w:pPr>
      <w:bookmarkStart w:id="611" w:name="_Toc27845875"/>
      <w:r w:rsidRPr="00F914FF">
        <w:rPr>
          <w:rFonts w:hint="cs"/>
          <w:rtl/>
        </w:rPr>
        <w:t>موید دوم عدم دخالت علم و جهل در ثبوت حق اطاعت: عدم دخالت حق طاعت در هتک موضوعاً و محمولاً</w:t>
      </w:r>
      <w:bookmarkEnd w:id="611"/>
    </w:p>
    <w:p w14:paraId="6FFA844B" w14:textId="77777777" w:rsidR="00D66302" w:rsidRPr="00F914FF" w:rsidRDefault="00AC76FB" w:rsidP="00B803C3">
      <w:pPr>
        <w:rPr>
          <w:rtl/>
        </w:rPr>
      </w:pPr>
      <w:r w:rsidRPr="00F914FF">
        <w:rPr>
          <w:rFonts w:hint="cs"/>
          <w:rtl/>
        </w:rPr>
        <w:t xml:space="preserve">نقد دوم ما به شهید صدر این است که </w:t>
      </w:r>
      <w:r w:rsidR="00DC34F8" w:rsidRPr="00F914FF">
        <w:rPr>
          <w:rFonts w:hint="cs"/>
          <w:rtl/>
        </w:rPr>
        <w:t>حق‌الطاعة</w:t>
      </w:r>
      <w:r w:rsidRPr="00F914FF">
        <w:rPr>
          <w:rFonts w:hint="cs"/>
          <w:rtl/>
        </w:rPr>
        <w:t xml:space="preserve"> و الزام عقل به اطاعت که تکلیف عقلی است، اینها در ترتب استحقاق عقاب بر هتک، دخیل نیستند</w:t>
      </w:r>
      <w:r w:rsidR="00704574" w:rsidRPr="00F914FF">
        <w:rPr>
          <w:rFonts w:hint="cs"/>
          <w:rtl/>
        </w:rPr>
        <w:t xml:space="preserve">؛ نه محمولاً و نه موضوعاً. ما </w:t>
      </w:r>
      <w:r w:rsidR="00E77BC6" w:rsidRPr="00F914FF">
        <w:rPr>
          <w:rFonts w:hint="cs"/>
          <w:rtl/>
        </w:rPr>
        <w:t>می‌</w:t>
      </w:r>
      <w:r w:rsidR="00704574" w:rsidRPr="00F914FF">
        <w:rPr>
          <w:rFonts w:hint="cs"/>
          <w:rtl/>
        </w:rPr>
        <w:t>خواهیم بگوییم ریش</w:t>
      </w:r>
      <w:r w:rsidR="00E77BC6" w:rsidRPr="00F914FF">
        <w:rPr>
          <w:rFonts w:hint="cs"/>
          <w:rtl/>
        </w:rPr>
        <w:t>ه‌ی</w:t>
      </w:r>
      <w:r w:rsidR="00704574" w:rsidRPr="00F914FF">
        <w:rPr>
          <w:rFonts w:hint="cs"/>
          <w:rtl/>
        </w:rPr>
        <w:t xml:space="preserve"> استحقاق عقاب، هتک است و </w:t>
      </w:r>
      <w:r w:rsidR="00DC34F8" w:rsidRPr="00F914FF">
        <w:rPr>
          <w:rFonts w:hint="cs"/>
          <w:rtl/>
        </w:rPr>
        <w:t>حق‌الطاعة</w:t>
      </w:r>
      <w:r w:rsidR="00704574" w:rsidRPr="00F914FF">
        <w:rPr>
          <w:rFonts w:hint="cs"/>
          <w:rtl/>
        </w:rPr>
        <w:t xml:space="preserve"> و مسئل</w:t>
      </w:r>
      <w:r w:rsidR="00E77BC6" w:rsidRPr="00F914FF">
        <w:rPr>
          <w:rFonts w:hint="cs"/>
          <w:rtl/>
        </w:rPr>
        <w:t>ه‌ی</w:t>
      </w:r>
      <w:r w:rsidR="00704574" w:rsidRPr="00F914FF">
        <w:rPr>
          <w:rFonts w:hint="cs"/>
          <w:rtl/>
        </w:rPr>
        <w:t xml:space="preserve"> الزام عقل به اطاعت مولا در هتک موضوعاً و در استحقاق عقاب محمولاً هیچ دخالتی ندارد. روی این مطلب فکر کنید.</w:t>
      </w:r>
    </w:p>
    <w:p w14:paraId="78B21D97" w14:textId="77777777" w:rsidR="00704574" w:rsidRPr="00F914FF" w:rsidRDefault="00AC76FB" w:rsidP="00B803C3">
      <w:pPr>
        <w:rPr>
          <w:rtl/>
        </w:rPr>
      </w:pPr>
      <w:r w:rsidRPr="00F914FF">
        <w:rPr>
          <w:rFonts w:hint="cs"/>
          <w:rtl/>
        </w:rPr>
        <w:lastRenderedPageBreak/>
        <w:t xml:space="preserve">ما </w:t>
      </w:r>
      <w:r w:rsidR="00E77BC6" w:rsidRPr="00F914FF">
        <w:rPr>
          <w:rFonts w:hint="cs"/>
          <w:rtl/>
        </w:rPr>
        <w:t>می‌</w:t>
      </w:r>
      <w:r w:rsidRPr="00F914FF">
        <w:rPr>
          <w:rFonts w:hint="cs"/>
          <w:rtl/>
        </w:rPr>
        <w:t>خواهیم بگوییم یک آزمایش عقلانی کنید و فرض کنید که عقل ما مانند کورچشمی که بعضی از رنگ ها را ن</w:t>
      </w:r>
      <w:r w:rsidR="00E77BC6" w:rsidRPr="00F914FF">
        <w:rPr>
          <w:rFonts w:hint="cs"/>
          <w:rtl/>
        </w:rPr>
        <w:t>می‌</w:t>
      </w:r>
      <w:r w:rsidRPr="00F914FF">
        <w:rPr>
          <w:rFonts w:hint="cs"/>
          <w:rtl/>
        </w:rPr>
        <w:t>بیند، عقل ما هم کور حکمی داشت و یک جاهایی حکم نداشت و حق طاعت را ن</w:t>
      </w:r>
      <w:r w:rsidR="00E77BC6" w:rsidRPr="00F914FF">
        <w:rPr>
          <w:rFonts w:hint="cs"/>
          <w:rtl/>
        </w:rPr>
        <w:t>می‌</w:t>
      </w:r>
      <w:r w:rsidRPr="00F914FF">
        <w:rPr>
          <w:rFonts w:hint="cs"/>
          <w:rtl/>
        </w:rPr>
        <w:t>دید و حتی الزام به اطاعت مولا را هم ن</w:t>
      </w:r>
      <w:r w:rsidR="00E77BC6" w:rsidRPr="00F914FF">
        <w:rPr>
          <w:rFonts w:hint="cs"/>
          <w:rtl/>
        </w:rPr>
        <w:t>می‌</w:t>
      </w:r>
      <w:r w:rsidRPr="00F914FF">
        <w:rPr>
          <w:rFonts w:hint="cs"/>
          <w:rtl/>
        </w:rPr>
        <w:t>دید.</w:t>
      </w:r>
      <w:r w:rsidRPr="00F914FF">
        <w:rPr>
          <w:rFonts w:hint="cs"/>
          <w:rtl/>
        </w:rPr>
        <w:t xml:space="preserve"> اگر فرض کنید در عالمی هستیم که عقل من حکم به طاعت مولا نکرده است و الزام به اطاعت نیاورده است اما هتک محقق شده است. </w:t>
      </w:r>
    </w:p>
    <w:p w14:paraId="64261CDE" w14:textId="77777777" w:rsidR="00704574" w:rsidRPr="00F914FF" w:rsidRDefault="00AC76FB" w:rsidP="00B803C3">
      <w:pPr>
        <w:sectPr w:rsidR="00704574" w:rsidRPr="00F914FF" w:rsidSect="0010049B">
          <w:headerReference w:type="default" r:id="rId89"/>
          <w:footerReference w:type="default" r:id="rId9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ما دو مسئله را </w:t>
      </w:r>
      <w:r w:rsidR="00E77BC6" w:rsidRPr="00F914FF">
        <w:rPr>
          <w:rFonts w:hint="cs"/>
          <w:rtl/>
        </w:rPr>
        <w:t>می‌</w:t>
      </w:r>
      <w:r w:rsidRPr="00F914FF">
        <w:rPr>
          <w:rFonts w:hint="cs"/>
          <w:rtl/>
        </w:rPr>
        <w:t xml:space="preserve">خواهیم مطرح کنیم که بحث اول این است که آیا </w:t>
      </w:r>
      <w:r w:rsidR="00DC34F8" w:rsidRPr="00F914FF">
        <w:rPr>
          <w:rFonts w:hint="cs"/>
          <w:rtl/>
        </w:rPr>
        <w:t>حق‌الطاعة</w:t>
      </w:r>
      <w:r w:rsidRPr="00F914FF">
        <w:rPr>
          <w:rFonts w:hint="cs"/>
          <w:rtl/>
        </w:rPr>
        <w:t xml:space="preserve"> و الزام عقل به اطاعت، در صدق عنوان هتک دخیل است یا نه و بحث دوم این است که اگر در صدق </w:t>
      </w:r>
      <w:r w:rsidR="00AB12AF" w:rsidRPr="00F914FF">
        <w:rPr>
          <w:rFonts w:hint="cs"/>
          <w:rtl/>
        </w:rPr>
        <w:t xml:space="preserve">هتک </w:t>
      </w:r>
      <w:r w:rsidRPr="00F914FF">
        <w:rPr>
          <w:rFonts w:hint="cs"/>
          <w:rtl/>
        </w:rPr>
        <w:t xml:space="preserve">دخیل نیست، آیا در محمول دخیل است؟ در محمول که مسلماً دخیل نیست چون </w:t>
      </w:r>
      <w:r w:rsidR="00A8387A" w:rsidRPr="00F914FF">
        <w:rPr>
          <w:rFonts w:hint="cs"/>
          <w:rtl/>
        </w:rPr>
        <w:t xml:space="preserve">گفتیم که هتک علت تامه و ملاک تامّ استحقاق عقاب است. </w:t>
      </w:r>
      <w:r w:rsidRPr="00F914FF">
        <w:rPr>
          <w:rFonts w:hint="cs"/>
          <w:rtl/>
        </w:rPr>
        <w:t>هر کجا هتک صدق کند، استحقاق عقاب</w:t>
      </w:r>
      <w:r w:rsidR="00E77BC6" w:rsidRPr="00F914FF">
        <w:rPr>
          <w:rFonts w:hint="cs"/>
          <w:rtl/>
        </w:rPr>
        <w:t xml:space="preserve"> به حکم عقل</w:t>
      </w:r>
      <w:r w:rsidRPr="00F914FF">
        <w:rPr>
          <w:rFonts w:hint="cs"/>
          <w:rtl/>
        </w:rPr>
        <w:t xml:space="preserve"> هس</w:t>
      </w:r>
      <w:r w:rsidRPr="00F914FF">
        <w:rPr>
          <w:rFonts w:hint="cs"/>
          <w:rtl/>
        </w:rPr>
        <w:t xml:space="preserve">ت ولو </w:t>
      </w:r>
      <w:r w:rsidR="00DC34F8" w:rsidRPr="00F914FF">
        <w:rPr>
          <w:rFonts w:hint="cs"/>
          <w:rtl/>
        </w:rPr>
        <w:t>حق‌الطاعة</w:t>
      </w:r>
      <w:r w:rsidRPr="00F914FF">
        <w:rPr>
          <w:rFonts w:hint="cs"/>
          <w:rtl/>
        </w:rPr>
        <w:t xml:space="preserve"> نباشد</w:t>
      </w:r>
      <w:r w:rsidR="00E77BC6" w:rsidRPr="00F914FF">
        <w:rPr>
          <w:rFonts w:hint="cs"/>
          <w:rtl/>
        </w:rPr>
        <w:t xml:space="preserve">. تنها طلبی که می‌توانید از ما بکنید این است که </w:t>
      </w:r>
      <w:r w:rsidR="00A8387A" w:rsidRPr="00F914FF">
        <w:rPr>
          <w:rFonts w:hint="cs"/>
          <w:rtl/>
        </w:rPr>
        <w:t xml:space="preserve">ثابت کنیم </w:t>
      </w:r>
      <w:r w:rsidR="00E77BC6" w:rsidRPr="00F914FF">
        <w:rPr>
          <w:rFonts w:hint="cs"/>
          <w:rtl/>
        </w:rPr>
        <w:t xml:space="preserve">اگر </w:t>
      </w:r>
      <w:r w:rsidR="00DC34F8" w:rsidRPr="00F914FF">
        <w:rPr>
          <w:rFonts w:hint="cs"/>
          <w:rtl/>
        </w:rPr>
        <w:t>حق‌الطاعة</w:t>
      </w:r>
      <w:r w:rsidR="00E77BC6" w:rsidRPr="00F914FF">
        <w:rPr>
          <w:rFonts w:hint="cs"/>
          <w:rtl/>
        </w:rPr>
        <w:t xml:space="preserve"> و الزام عقل نباشد، عنوان هتک صدق نمی‌کند. روی این مطلب فکر کنید تا جلسه‌ی بعد انشاالله. </w:t>
      </w:r>
    </w:p>
    <w:p w14:paraId="252E69F6" w14:textId="77777777" w:rsidR="008B750B" w:rsidRPr="00F914FF" w:rsidRDefault="00AC76FB" w:rsidP="00B26698">
      <w:pPr>
        <w:jc w:val="center"/>
        <w:rPr>
          <w:rtl/>
        </w:rPr>
      </w:pPr>
      <w:r w:rsidRPr="00F914FF">
        <w:rPr>
          <w:rFonts w:hint="cs"/>
          <w:noProof/>
          <w:rtl/>
          <w:lang w:bidi="ar-SA"/>
        </w:rPr>
        <w:lastRenderedPageBreak/>
        <w:drawing>
          <wp:inline distT="0" distB="0" distL="0" distR="0" wp14:anchorId="450E518F" wp14:editId="515BB4F0">
            <wp:extent cx="723899" cy="241300"/>
            <wp:effectExtent l="0" t="0" r="635" b="6350"/>
            <wp:docPr id="7676970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69702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0A3B8C5" w14:textId="0C0DF971" w:rsidR="00B26698"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7916124"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عبارات</w:t>
        </w:r>
        <w:r w:rsidRPr="00F914FF">
          <w:rPr>
            <w:rStyle w:val="Hyperlink"/>
            <w:noProof/>
            <w:rtl/>
          </w:rPr>
          <w:t xml:space="preserve">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واقع</w:t>
        </w:r>
        <w:r w:rsidRPr="00F914FF">
          <w:rPr>
            <w:rStyle w:val="Hyperlink"/>
            <w:rFonts w:hint="cs"/>
            <w:noProof/>
            <w:rtl/>
          </w:rPr>
          <w:t>ی</w:t>
        </w:r>
        <w:r w:rsidRPr="00F914FF">
          <w:rPr>
            <w:rStyle w:val="Hyperlink"/>
            <w:noProof/>
            <w:rtl/>
          </w:rPr>
          <w:t xml:space="preserve"> ندانستن حق</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333</w:t>
        </w:r>
        <w:r w:rsidRPr="00F914FF">
          <w:rPr>
            <w:rStyle w:val="Hyperlink"/>
            <w:noProof/>
            <w:rtl/>
          </w:rPr>
          <w:fldChar w:fldCharType="end"/>
        </w:r>
      </w:hyperlink>
    </w:p>
    <w:p w14:paraId="23F40C19" w14:textId="67CA3E37" w:rsidR="00B26698"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7916125"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333</w:t>
        </w:r>
        <w:r w:rsidRPr="00F914FF">
          <w:rPr>
            <w:rStyle w:val="Hyperlink"/>
            <w:noProof/>
            <w:rtl/>
          </w:rPr>
          <w:fldChar w:fldCharType="end"/>
        </w:r>
      </w:hyperlink>
    </w:p>
    <w:p w14:paraId="6480ED34" w14:textId="26B8A5F5" w:rsidR="00B2669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916126" w:history="1">
        <w:r w:rsidRPr="00F914FF">
          <w:rPr>
            <w:rStyle w:val="Hyperlink"/>
            <w:noProof/>
            <w:rtl/>
          </w:rPr>
          <w:t>1. دائر مدار علم و جهل دانستن حق در عبارات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334</w:t>
        </w:r>
        <w:r w:rsidRPr="00F914FF">
          <w:rPr>
            <w:rStyle w:val="Hyperlink"/>
            <w:noProof/>
            <w:rtl/>
          </w:rPr>
          <w:fldChar w:fldCharType="end"/>
        </w:r>
      </w:hyperlink>
    </w:p>
    <w:p w14:paraId="4118CC3B" w14:textId="29146744" w:rsidR="00B26698"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916127" w:history="1">
        <w:r w:rsidRPr="00F914FF">
          <w:rPr>
            <w:rStyle w:val="Hyperlink"/>
            <w:noProof/>
            <w:rtl/>
          </w:rPr>
          <w:t>عبارت بحوث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شاهرود</w:t>
        </w:r>
        <w:r w:rsidRPr="00F914FF">
          <w:rPr>
            <w:rStyle w:val="Hyperlink"/>
            <w:rFonts w:hint="cs"/>
            <w:noProof/>
            <w:rtl/>
          </w:rPr>
          <w:t>ی</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334</w:t>
        </w:r>
        <w:r w:rsidRPr="00F914FF">
          <w:rPr>
            <w:rStyle w:val="Hyperlink"/>
            <w:noProof/>
            <w:rtl/>
          </w:rPr>
          <w:fldChar w:fldCharType="end"/>
        </w:r>
      </w:hyperlink>
    </w:p>
    <w:p w14:paraId="6F5FB79E" w14:textId="06403BDD" w:rsidR="00B26698"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916128" w:history="1">
        <w:r w:rsidRPr="00F914FF">
          <w:rPr>
            <w:rStyle w:val="Hyperlink"/>
            <w:noProof/>
            <w:rtl/>
          </w:rPr>
          <w:t>عبارات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عبدالساتر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334</w:t>
        </w:r>
        <w:r w:rsidRPr="00F914FF">
          <w:rPr>
            <w:rStyle w:val="Hyperlink"/>
            <w:noProof/>
            <w:rtl/>
          </w:rPr>
          <w:fldChar w:fldCharType="end"/>
        </w:r>
      </w:hyperlink>
    </w:p>
    <w:p w14:paraId="46140D7A" w14:textId="21D4FEE0" w:rsidR="00B2669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916129" w:history="1">
        <w:r w:rsidRPr="00F914FF">
          <w:rPr>
            <w:rStyle w:val="Hyperlink"/>
            <w:noProof/>
            <w:rtl/>
          </w:rPr>
          <w:t>نقد بر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دائر مدار علم و جهل نبودنِ حق</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Toc27916129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336</w:t>
        </w:r>
        <w:r w:rsidRPr="00F914FF">
          <w:rPr>
            <w:rStyle w:val="Hyperlink"/>
            <w:noProof/>
            <w:rtl/>
          </w:rPr>
          <w:fldChar w:fldCharType="end"/>
        </w:r>
      </w:hyperlink>
    </w:p>
    <w:p w14:paraId="0A55DC83" w14:textId="2CAD09A9" w:rsidR="00B2669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916130" w:history="1">
        <w:r w:rsidRPr="00F914FF">
          <w:rPr>
            <w:rStyle w:val="Hyperlink"/>
            <w:noProof/>
            <w:rtl/>
          </w:rPr>
          <w:t>2.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معقول بودن واقع</w:t>
        </w:r>
        <w:r w:rsidRPr="00F914FF">
          <w:rPr>
            <w:rStyle w:val="Hyperlink"/>
            <w:rFonts w:hint="cs"/>
            <w:noProof/>
            <w:rtl/>
          </w:rPr>
          <w:t>ی</w:t>
        </w:r>
        <w:r w:rsidRPr="00F914FF">
          <w:rPr>
            <w:rStyle w:val="Hyperlink"/>
            <w:noProof/>
            <w:rtl/>
          </w:rPr>
          <w:t xml:space="preserve"> دانستن حق در نظر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Toc27916130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337</w:t>
        </w:r>
        <w:r w:rsidRPr="00F914FF">
          <w:rPr>
            <w:rStyle w:val="Hyperlink"/>
            <w:noProof/>
            <w:rtl/>
          </w:rPr>
          <w:fldChar w:fldCharType="end"/>
        </w:r>
      </w:hyperlink>
    </w:p>
    <w:p w14:paraId="1AF9433E" w14:textId="2985BA1E" w:rsidR="00B26698"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7916131" w:history="1">
        <w:r w:rsidRPr="00F914FF">
          <w:rPr>
            <w:rStyle w:val="Hyperlink"/>
            <w:noProof/>
            <w:rtl/>
          </w:rPr>
          <w:t>اشکال بر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خلط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معص</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تنج</w:t>
        </w:r>
        <w:r w:rsidRPr="00F914FF">
          <w:rPr>
            <w:rStyle w:val="Hyperlink"/>
            <w:rFonts w:hint="cs"/>
            <w:noProof/>
            <w:rtl/>
          </w:rPr>
          <w:t>ی</w:t>
        </w:r>
        <w:r w:rsidRPr="00F914FF">
          <w:rPr>
            <w:rStyle w:val="Hyperlink"/>
            <w:rFonts w:hint="eastAsia"/>
            <w:noProof/>
            <w:rtl/>
          </w:rPr>
          <w:t>ز</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Toc27916131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338</w:t>
        </w:r>
        <w:r w:rsidRPr="00F914FF">
          <w:rPr>
            <w:rStyle w:val="Hyperlink"/>
            <w:noProof/>
            <w:rtl/>
          </w:rPr>
          <w:fldChar w:fldCharType="end"/>
        </w:r>
      </w:hyperlink>
    </w:p>
    <w:p w14:paraId="67955718" w14:textId="1A0E71EB" w:rsidR="00B2669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7916132" w:history="1">
        <w:r w:rsidRPr="00F914FF">
          <w:rPr>
            <w:rStyle w:val="Hyperlink"/>
            <w:noProof/>
            <w:rtl/>
          </w:rPr>
          <w:t>جمع بند</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Toc27916132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341</w:t>
        </w:r>
        <w:r w:rsidRPr="00F914FF">
          <w:rPr>
            <w:rStyle w:val="Hyperlink"/>
            <w:noProof/>
            <w:rtl/>
          </w:rPr>
          <w:fldChar w:fldCharType="end"/>
        </w:r>
      </w:hyperlink>
    </w:p>
    <w:p w14:paraId="673B2F0C" w14:textId="77777777" w:rsidR="00B26698" w:rsidRPr="00F914FF" w:rsidRDefault="00B26698" w:rsidP="00B26698">
      <w:pPr>
        <w:rPr>
          <w:rtl/>
        </w:rPr>
      </w:pPr>
    </w:p>
    <w:p w14:paraId="6488DECF" w14:textId="77777777" w:rsidR="00C84E8C" w:rsidRPr="00F914FF" w:rsidRDefault="00AC76FB" w:rsidP="009A1A50">
      <w:pPr>
        <w:pStyle w:val="Heading1"/>
      </w:pPr>
      <w:r w:rsidRPr="00F914FF">
        <w:fldChar w:fldCharType="end"/>
      </w:r>
      <w:bookmarkStart w:id="617" w:name="BokSabj2_d_2_1"/>
      <w:bookmarkStart w:id="618" w:name="_Toc27916124"/>
      <w:bookmarkEnd w:id="617"/>
      <w:r w:rsidR="00DE586C" w:rsidRPr="00F914FF">
        <w:rPr>
          <w:rFonts w:hint="cs"/>
          <w:rtl/>
        </w:rPr>
        <w:t>موضوع</w:t>
      </w:r>
      <w:r w:rsidR="00F06CA4" w:rsidRPr="00F914FF">
        <w:rPr>
          <w:rFonts w:hint="cs"/>
          <w:rtl/>
        </w:rPr>
        <w:t>:</w:t>
      </w:r>
      <w:r w:rsidR="0093694F" w:rsidRPr="00F914FF">
        <w:rPr>
          <w:rFonts w:hint="cs"/>
          <w:rtl/>
        </w:rPr>
        <w:t xml:space="preserve"> بررسی عبارات تقریرات شهید صدر در واقعی ندانستن حق</w:t>
      </w:r>
      <w:bookmarkEnd w:id="618"/>
    </w:p>
    <w:p w14:paraId="71D8AA46" w14:textId="77777777" w:rsidR="00221882" w:rsidRPr="00F914FF" w:rsidRDefault="00AC76FB" w:rsidP="00810EF9">
      <w:pPr>
        <w:pStyle w:val="Heading2"/>
        <w:rPr>
          <w:rtl/>
        </w:rPr>
      </w:pPr>
      <w:bookmarkStart w:id="619" w:name="_Toc27916125"/>
      <w:r w:rsidRPr="00F914FF">
        <w:rPr>
          <w:rFonts w:hint="cs"/>
          <w:rtl/>
        </w:rPr>
        <w:t>خلاصه بحث گذشته</w:t>
      </w:r>
      <w:bookmarkEnd w:id="619"/>
    </w:p>
    <w:p w14:paraId="20094208" w14:textId="77777777" w:rsidR="00303D1A" w:rsidRPr="00F914FF" w:rsidRDefault="00AC76FB" w:rsidP="00837091">
      <w:pPr>
        <w:rPr>
          <w:rtl/>
        </w:rPr>
      </w:pPr>
      <w:r w:rsidRPr="00F914FF">
        <w:rPr>
          <w:rFonts w:hint="cs"/>
          <w:rtl/>
        </w:rPr>
        <w:t xml:space="preserve">بحث در </w:t>
      </w:r>
      <w:r w:rsidR="00D05B85" w:rsidRPr="00F914FF">
        <w:rPr>
          <w:rFonts w:hint="cs"/>
          <w:rtl/>
        </w:rPr>
        <w:t>‌حق‌الطاعة</w:t>
      </w:r>
      <w:r w:rsidRPr="00F914FF">
        <w:rPr>
          <w:rFonts w:hint="cs"/>
          <w:rtl/>
        </w:rPr>
        <w:t xml:space="preserve"> بود و در نقد دومی که بر شهید صدر </w:t>
      </w:r>
      <w:r w:rsidRPr="00F914FF">
        <w:rPr>
          <w:rFonts w:hint="cs"/>
          <w:rtl/>
        </w:rPr>
        <w:t>داشتیم. به نظر بنده ایشان بین قضی</w:t>
      </w:r>
      <w:r w:rsidR="00D05B85" w:rsidRPr="00F914FF">
        <w:rPr>
          <w:rFonts w:hint="cs"/>
          <w:rtl/>
        </w:rPr>
        <w:t>ه‌ی</w:t>
      </w:r>
      <w:r w:rsidRPr="00F914FF">
        <w:rPr>
          <w:rFonts w:hint="cs"/>
          <w:rtl/>
        </w:rPr>
        <w:t xml:space="preserve"> استحقاق عقاب و قضی</w:t>
      </w:r>
      <w:r w:rsidR="00D05B85" w:rsidRPr="00F914FF">
        <w:rPr>
          <w:rFonts w:hint="cs"/>
          <w:rtl/>
        </w:rPr>
        <w:t>ه‌ی</w:t>
      </w:r>
      <w:r w:rsidRPr="00F914FF">
        <w:rPr>
          <w:rFonts w:hint="cs"/>
          <w:rtl/>
        </w:rPr>
        <w:t xml:space="preserve"> </w:t>
      </w:r>
      <w:r w:rsidR="00D05B85" w:rsidRPr="00F914FF">
        <w:rPr>
          <w:rFonts w:hint="cs"/>
          <w:rtl/>
        </w:rPr>
        <w:t>‌حق‌الطاعة</w:t>
      </w:r>
      <w:r w:rsidRPr="00F914FF">
        <w:rPr>
          <w:rFonts w:hint="cs"/>
          <w:rtl/>
        </w:rPr>
        <w:t xml:space="preserve"> خلط کردند با اینکه اینها دو قضیه با دو موضوع جدا هستند. دیروز دوستان فرمودند که شهید صدر در تقریرات عبدالساتر مطلبشان با مطلب ما یکی است؛ یعنی </w:t>
      </w:r>
      <w:r w:rsidR="00D05B85" w:rsidRPr="00F914FF">
        <w:rPr>
          <w:rFonts w:hint="cs"/>
          <w:rtl/>
        </w:rPr>
        <w:t>‌حق‌الطاعة</w:t>
      </w:r>
      <w:r w:rsidRPr="00F914FF">
        <w:rPr>
          <w:rFonts w:hint="cs"/>
          <w:rtl/>
        </w:rPr>
        <w:t xml:space="preserve"> را یک امر واقعی </w:t>
      </w:r>
      <w:r w:rsidR="00D05B85" w:rsidRPr="00F914FF">
        <w:rPr>
          <w:rFonts w:hint="cs"/>
          <w:rtl/>
        </w:rPr>
        <w:t>می‌</w:t>
      </w:r>
      <w:r w:rsidRPr="00F914FF">
        <w:rPr>
          <w:rFonts w:hint="cs"/>
          <w:rtl/>
        </w:rPr>
        <w:t xml:space="preserve">دانند. علاوه </w:t>
      </w:r>
      <w:r w:rsidRPr="00F914FF">
        <w:rPr>
          <w:rFonts w:hint="cs"/>
          <w:rtl/>
        </w:rPr>
        <w:t xml:space="preserve">بر اینکه فرمودند که در تقریرات عبد الساتر مطالب بیشتری نسبت به بحوث دارد و بحثش فرق </w:t>
      </w:r>
      <w:r w:rsidR="00D05B85" w:rsidRPr="00F914FF">
        <w:rPr>
          <w:rFonts w:hint="cs"/>
          <w:rtl/>
        </w:rPr>
        <w:t>می‌</w:t>
      </w:r>
      <w:r w:rsidRPr="00F914FF">
        <w:rPr>
          <w:rFonts w:hint="cs"/>
          <w:rtl/>
        </w:rPr>
        <w:t>کند. این موجب شد که ما از نو مطالب عبد الساتر را در چند نقطه دیدیم. هم در اول بحث قطع، هم در بحث تجری و هم در اول بحث ظنون که بالاختصار این مطلب را دارند. مطالب مرحوم آی</w:t>
      </w:r>
      <w:r w:rsidRPr="00F914FF">
        <w:rPr>
          <w:rFonts w:hint="cs"/>
          <w:rtl/>
        </w:rPr>
        <w:t xml:space="preserve">ت الله شاهرودی در بحوث را در هر سه نقطه نگاه کردم غیر از بحث قبح عقاب بلا بیان و </w:t>
      </w:r>
      <w:r w:rsidR="00D05B85" w:rsidRPr="00F914FF">
        <w:rPr>
          <w:rFonts w:hint="cs"/>
          <w:rtl/>
        </w:rPr>
        <w:t>‌حق‌الطاعة</w:t>
      </w:r>
      <w:r w:rsidRPr="00F914FF">
        <w:rPr>
          <w:rFonts w:hint="cs"/>
          <w:rtl/>
        </w:rPr>
        <w:t xml:space="preserve"> که بحث فعلی ما است.</w:t>
      </w:r>
    </w:p>
    <w:p w14:paraId="1E36F776" w14:textId="77777777" w:rsidR="00473207" w:rsidRPr="00F914FF" w:rsidRDefault="00AC76FB" w:rsidP="009A1A50">
      <w:pPr>
        <w:rPr>
          <w:rtl/>
        </w:rPr>
      </w:pPr>
      <w:r w:rsidRPr="00F914FF">
        <w:rPr>
          <w:rFonts w:hint="cs"/>
          <w:rtl/>
        </w:rPr>
        <w:t>در تقریرات عبد الساتر هیچ حرف نویی وجود نداشت</w:t>
      </w:r>
      <w:r w:rsidR="009A1A50" w:rsidRPr="00F914FF">
        <w:rPr>
          <w:rFonts w:hint="cs"/>
          <w:rtl/>
        </w:rPr>
        <w:t>،</w:t>
      </w:r>
      <w:r w:rsidRPr="00F914FF">
        <w:rPr>
          <w:rFonts w:hint="cs"/>
          <w:rtl/>
        </w:rPr>
        <w:t xml:space="preserve"> اما گاهی یکی دو جمله مثال زده بودند که</w:t>
      </w:r>
      <w:r w:rsidR="009A1A50" w:rsidRPr="00F914FF">
        <w:rPr>
          <w:rFonts w:hint="cs"/>
          <w:rtl/>
        </w:rPr>
        <w:t xml:space="preserve"> عرض خواهم کرد و برخی از جاها نیز</w:t>
      </w:r>
      <w:r w:rsidRPr="00F914FF">
        <w:rPr>
          <w:rFonts w:hint="cs"/>
          <w:rtl/>
        </w:rPr>
        <w:t xml:space="preserve"> تخریب کرده بودند ک</w:t>
      </w:r>
      <w:r w:rsidR="009A1A50" w:rsidRPr="00F914FF">
        <w:rPr>
          <w:rFonts w:hint="cs"/>
          <w:rtl/>
        </w:rPr>
        <w:t>ه فرمایش بحوث آقای شاهرودی روشن</w:t>
      </w:r>
      <w:r w:rsidR="009A1A50" w:rsidRPr="00F914FF">
        <w:rPr>
          <w:rFonts w:hint="eastAsia"/>
          <w:rtl/>
        </w:rPr>
        <w:t>‌</w:t>
      </w:r>
      <w:r w:rsidR="009A1A50" w:rsidRPr="00F914FF">
        <w:rPr>
          <w:rFonts w:hint="cs"/>
          <w:rtl/>
        </w:rPr>
        <w:t>تر و صریح</w:t>
      </w:r>
      <w:r w:rsidR="009A1A50" w:rsidRPr="00F914FF">
        <w:rPr>
          <w:rFonts w:hint="eastAsia"/>
          <w:rtl/>
        </w:rPr>
        <w:t>‌</w:t>
      </w:r>
      <w:r w:rsidRPr="00F914FF">
        <w:rPr>
          <w:rFonts w:hint="cs"/>
          <w:rtl/>
        </w:rPr>
        <w:t>تر است. اما فاید</w:t>
      </w:r>
      <w:r w:rsidR="00D05B85" w:rsidRPr="00F914FF">
        <w:rPr>
          <w:rFonts w:hint="cs"/>
          <w:rtl/>
        </w:rPr>
        <w:t>ه‌ی</w:t>
      </w:r>
      <w:r w:rsidRPr="00F914FF">
        <w:rPr>
          <w:rFonts w:hint="cs"/>
          <w:rtl/>
        </w:rPr>
        <w:t xml:space="preserve"> این فحص این بود که در بحث تجری ایشان حرف</w:t>
      </w:r>
      <w:r w:rsidR="00D05B85" w:rsidRPr="00F914FF">
        <w:rPr>
          <w:rFonts w:hint="cs"/>
          <w:rtl/>
        </w:rPr>
        <w:t>‌ها</w:t>
      </w:r>
      <w:r w:rsidRPr="00F914FF">
        <w:rPr>
          <w:rFonts w:hint="cs"/>
          <w:rtl/>
        </w:rPr>
        <w:t xml:space="preserve">ی دیگری هم دارد که کار را خیلی دشوارتر </w:t>
      </w:r>
      <w:r w:rsidR="00D05B85" w:rsidRPr="00F914FF">
        <w:rPr>
          <w:rFonts w:hint="cs"/>
          <w:rtl/>
        </w:rPr>
        <w:t>می‌</w:t>
      </w:r>
      <w:r w:rsidR="009A1A50" w:rsidRPr="00F914FF">
        <w:rPr>
          <w:rFonts w:hint="cs"/>
          <w:rtl/>
        </w:rPr>
        <w:t>کند</w:t>
      </w:r>
      <w:r w:rsidRPr="00F914FF">
        <w:rPr>
          <w:rFonts w:hint="cs"/>
          <w:rtl/>
        </w:rPr>
        <w:t xml:space="preserve"> و باب برای مطرح کردن اشکالات دیگر را </w:t>
      </w:r>
      <w:r w:rsidRPr="00F914FF">
        <w:rPr>
          <w:rFonts w:hint="cs"/>
          <w:rtl/>
        </w:rPr>
        <w:t xml:space="preserve">باز </w:t>
      </w:r>
      <w:r w:rsidR="00D05B85" w:rsidRPr="00F914FF">
        <w:rPr>
          <w:rFonts w:hint="cs"/>
          <w:rtl/>
        </w:rPr>
        <w:t>می‌</w:t>
      </w:r>
      <w:r w:rsidRPr="00F914FF">
        <w:rPr>
          <w:rFonts w:hint="cs"/>
          <w:rtl/>
        </w:rPr>
        <w:t xml:space="preserve">کند و به نظر </w:t>
      </w:r>
      <w:r w:rsidR="00D05B85" w:rsidRPr="00F914FF">
        <w:rPr>
          <w:rFonts w:hint="cs"/>
          <w:rtl/>
        </w:rPr>
        <w:t>می‌</w:t>
      </w:r>
      <w:r w:rsidRPr="00F914FF">
        <w:rPr>
          <w:rFonts w:hint="cs"/>
          <w:rtl/>
        </w:rPr>
        <w:t xml:space="preserve">آید که شهید صدر با اختلاط </w:t>
      </w:r>
      <w:r w:rsidRPr="00F914FF">
        <w:rPr>
          <w:rFonts w:hint="cs"/>
          <w:rtl/>
        </w:rPr>
        <w:t xml:space="preserve">این قضایا یعنی قضیه حق، تنجیز، احترام مولا باهم در </w:t>
      </w:r>
      <w:r w:rsidR="009A1A50" w:rsidRPr="00F914FF">
        <w:rPr>
          <w:rFonts w:hint="cs"/>
          <w:rtl/>
        </w:rPr>
        <w:t>حیص و بیص</w:t>
      </w:r>
      <w:r w:rsidRPr="00F914FF">
        <w:rPr>
          <w:rFonts w:hint="cs"/>
          <w:rtl/>
        </w:rPr>
        <w:t xml:space="preserve"> عجیبی</w:t>
      </w:r>
      <w:r w:rsidRPr="00F914FF">
        <w:rPr>
          <w:rFonts w:hint="cs"/>
          <w:rtl/>
        </w:rPr>
        <w:t xml:space="preserve"> افتاده است تا جایی که در بحث تجری موضوع </w:t>
      </w:r>
      <w:r w:rsidR="00D05B85" w:rsidRPr="00F914FF">
        <w:rPr>
          <w:rFonts w:hint="cs"/>
          <w:rtl/>
        </w:rPr>
        <w:t>‌حق‌الطاعة</w:t>
      </w:r>
      <w:r w:rsidRPr="00F914FF">
        <w:rPr>
          <w:rFonts w:hint="cs"/>
          <w:rtl/>
        </w:rPr>
        <w:t xml:space="preserve"> را تنجیز </w:t>
      </w:r>
      <w:r w:rsidR="00D05B85" w:rsidRPr="00F914FF">
        <w:rPr>
          <w:rFonts w:hint="cs"/>
          <w:rtl/>
        </w:rPr>
        <w:t>می‌</w:t>
      </w:r>
      <w:r w:rsidRPr="00F914FF">
        <w:rPr>
          <w:rFonts w:hint="cs"/>
          <w:rtl/>
        </w:rPr>
        <w:t xml:space="preserve">داند که این از عجائب روزگار است. بحث تنجیز بود و ایشان گفت که اصولیین اشتباه کردند که تنجیز و </w:t>
      </w:r>
      <w:r w:rsidR="00D05B85" w:rsidRPr="00F914FF">
        <w:rPr>
          <w:rFonts w:hint="cs"/>
          <w:rtl/>
        </w:rPr>
        <w:t>‌حق‌الطاعة</w:t>
      </w:r>
      <w:r w:rsidR="009A1A50" w:rsidRPr="00F914FF">
        <w:rPr>
          <w:rFonts w:hint="cs"/>
          <w:rtl/>
        </w:rPr>
        <w:t xml:space="preserve"> را دو وادی کرده</w:t>
      </w:r>
      <w:r w:rsidR="009A1A50" w:rsidRPr="00F914FF">
        <w:rPr>
          <w:rFonts w:hint="eastAsia"/>
          <w:rtl/>
        </w:rPr>
        <w:t>‌</w:t>
      </w:r>
      <w:r w:rsidRPr="00F914FF">
        <w:rPr>
          <w:rFonts w:hint="cs"/>
          <w:rtl/>
        </w:rPr>
        <w:t>اند و</w:t>
      </w:r>
      <w:r w:rsidRPr="00F914FF">
        <w:rPr>
          <w:rFonts w:hint="cs"/>
          <w:rtl/>
        </w:rPr>
        <w:t xml:space="preserve"> این</w:t>
      </w:r>
      <w:r w:rsidR="009A1A50" w:rsidRPr="00F914FF">
        <w:rPr>
          <w:rFonts w:hint="eastAsia"/>
          <w:rtl/>
        </w:rPr>
        <w:t>‌</w:t>
      </w:r>
      <w:r w:rsidRPr="00F914FF">
        <w:rPr>
          <w:rFonts w:hint="cs"/>
          <w:rtl/>
        </w:rPr>
        <w:t>ها</w:t>
      </w:r>
      <w:r w:rsidR="009A1A50" w:rsidRPr="00F914FF">
        <w:rPr>
          <w:rFonts w:hint="cs"/>
          <w:rtl/>
        </w:rPr>
        <w:t xml:space="preserve"> یکی هستند و سخن از </w:t>
      </w:r>
      <w:r w:rsidR="009A1A50" w:rsidRPr="00F914FF">
        <w:rPr>
          <w:rFonts w:hint="cs"/>
          <w:rtl/>
        </w:rPr>
        <w:lastRenderedPageBreak/>
        <w:t>تنجیز بماهو</w:t>
      </w:r>
      <w:r w:rsidR="009A1A50" w:rsidRPr="00F914FF">
        <w:rPr>
          <w:rFonts w:hint="eastAsia"/>
          <w:rtl/>
        </w:rPr>
        <w:t>‌</w:t>
      </w:r>
      <w:r w:rsidRPr="00F914FF">
        <w:rPr>
          <w:rFonts w:hint="cs"/>
          <w:rtl/>
        </w:rPr>
        <w:t xml:space="preserve">هو نکنید و سراغ </w:t>
      </w:r>
      <w:r w:rsidR="00D05B85" w:rsidRPr="00F914FF">
        <w:rPr>
          <w:rFonts w:hint="cs"/>
          <w:rtl/>
        </w:rPr>
        <w:t>‌حق‌الطاعة</w:t>
      </w:r>
      <w:r w:rsidRPr="00F914FF">
        <w:rPr>
          <w:rFonts w:hint="cs"/>
          <w:rtl/>
        </w:rPr>
        <w:t xml:space="preserve"> بروید و وقتی دائر</w:t>
      </w:r>
      <w:r w:rsidR="00D05B85" w:rsidRPr="00F914FF">
        <w:rPr>
          <w:rFonts w:hint="cs"/>
          <w:rtl/>
        </w:rPr>
        <w:t>ه‌ی</w:t>
      </w:r>
      <w:r w:rsidRPr="00F914FF">
        <w:rPr>
          <w:rFonts w:hint="cs"/>
          <w:rtl/>
        </w:rPr>
        <w:t xml:space="preserve"> مولویت مولا تعیین ش</w:t>
      </w:r>
      <w:r w:rsidR="009A1A50" w:rsidRPr="00F914FF">
        <w:rPr>
          <w:rFonts w:hint="cs"/>
          <w:rtl/>
        </w:rPr>
        <w:t>د، تنجیز نیز معلوم خواهد شد. آن</w:t>
      </w:r>
      <w:r w:rsidR="009A1A50" w:rsidRPr="00F914FF">
        <w:rPr>
          <w:rFonts w:hint="eastAsia"/>
          <w:rtl/>
        </w:rPr>
        <w:t>‌</w:t>
      </w:r>
      <w:r w:rsidRPr="00F914FF">
        <w:rPr>
          <w:rFonts w:hint="cs"/>
          <w:rtl/>
        </w:rPr>
        <w:t xml:space="preserve">وقت در بحث تجری </w:t>
      </w:r>
      <w:r w:rsidR="00D05B85" w:rsidRPr="00F914FF">
        <w:rPr>
          <w:rFonts w:hint="cs"/>
          <w:rtl/>
        </w:rPr>
        <w:t>‌حق‌الطاعة</w:t>
      </w:r>
      <w:r w:rsidRPr="00F914FF">
        <w:rPr>
          <w:rFonts w:hint="cs"/>
          <w:rtl/>
        </w:rPr>
        <w:t xml:space="preserve"> را به بحث احترام مولا تأویل کردند که خودش یک بحث است که به آن </w:t>
      </w:r>
      <w:r w:rsidR="00D05B85" w:rsidRPr="00F914FF">
        <w:rPr>
          <w:rFonts w:hint="cs"/>
          <w:rtl/>
        </w:rPr>
        <w:t>می‌</w:t>
      </w:r>
      <w:r w:rsidR="009A1A50" w:rsidRPr="00F914FF">
        <w:rPr>
          <w:rFonts w:hint="cs"/>
          <w:rtl/>
        </w:rPr>
        <w:t>پردازیم و بعد هم فرموده</w:t>
      </w:r>
      <w:r w:rsidR="009A1A50" w:rsidRPr="00F914FF">
        <w:rPr>
          <w:rFonts w:hint="eastAsia"/>
          <w:rtl/>
        </w:rPr>
        <w:t>‌</w:t>
      </w:r>
      <w:r w:rsidR="009A1A50" w:rsidRPr="00F914FF">
        <w:rPr>
          <w:rFonts w:hint="cs"/>
          <w:rtl/>
        </w:rPr>
        <w:t>اند که تمام</w:t>
      </w:r>
      <w:r w:rsidR="009A1A50" w:rsidRPr="00F914FF">
        <w:rPr>
          <w:rFonts w:hint="eastAsia"/>
          <w:rtl/>
        </w:rPr>
        <w:t>‌</w:t>
      </w:r>
      <w:r w:rsidRPr="00F914FF">
        <w:rPr>
          <w:rFonts w:hint="cs"/>
          <w:rtl/>
        </w:rPr>
        <w:t xml:space="preserve">الموضوع </w:t>
      </w:r>
      <w:r w:rsidR="00D05B85" w:rsidRPr="00F914FF">
        <w:rPr>
          <w:rFonts w:hint="cs"/>
          <w:rtl/>
        </w:rPr>
        <w:t>‌حق‌الطاعة</w:t>
      </w:r>
      <w:r w:rsidRPr="00F914FF">
        <w:rPr>
          <w:rFonts w:hint="cs"/>
          <w:rtl/>
        </w:rPr>
        <w:t xml:space="preserve"> هم در جایی است که  واقع احراز بشود یا قیام منجز بر واقع بشود. یعنی موضوع </w:t>
      </w:r>
      <w:r w:rsidR="00D05B85" w:rsidRPr="00F914FF">
        <w:rPr>
          <w:rFonts w:hint="cs"/>
          <w:rtl/>
        </w:rPr>
        <w:t>‌حق‌الطاعة</w:t>
      </w:r>
      <w:r w:rsidR="009A1A50" w:rsidRPr="00F914FF">
        <w:rPr>
          <w:rFonts w:hint="cs"/>
          <w:rtl/>
        </w:rPr>
        <w:t xml:space="preserve"> قیام منجز علی</w:t>
      </w:r>
      <w:r w:rsidR="009A1A50" w:rsidRPr="00F914FF">
        <w:rPr>
          <w:rFonts w:hint="eastAsia"/>
          <w:rtl/>
        </w:rPr>
        <w:t>‌</w:t>
      </w:r>
      <w:r w:rsidRPr="00F914FF">
        <w:rPr>
          <w:rFonts w:hint="cs"/>
          <w:rtl/>
        </w:rPr>
        <w:t xml:space="preserve">الواقع شده است که خیلی عجیب است چون ایشان بنا بود که تنجیز را به </w:t>
      </w:r>
      <w:r w:rsidR="00D05B85" w:rsidRPr="00F914FF">
        <w:rPr>
          <w:rFonts w:hint="cs"/>
          <w:rtl/>
        </w:rPr>
        <w:t>‌حق‌الطاعة</w:t>
      </w:r>
      <w:r w:rsidRPr="00F914FF">
        <w:rPr>
          <w:rFonts w:hint="cs"/>
          <w:rtl/>
        </w:rPr>
        <w:t xml:space="preserve"> برگرداند ولی الان </w:t>
      </w:r>
      <w:r w:rsidR="00D05B85" w:rsidRPr="00F914FF">
        <w:rPr>
          <w:rFonts w:hint="cs"/>
          <w:rtl/>
        </w:rPr>
        <w:t>‌حق‌الطاعة</w:t>
      </w:r>
      <w:r w:rsidRPr="00F914FF">
        <w:rPr>
          <w:rFonts w:hint="cs"/>
          <w:rtl/>
        </w:rPr>
        <w:t xml:space="preserve"> را به تنجیز برگرداند. عب</w:t>
      </w:r>
      <w:r w:rsidRPr="00F914FF">
        <w:rPr>
          <w:rFonts w:hint="cs"/>
          <w:rtl/>
        </w:rPr>
        <w:t>ارات را بعد خواهیم خواند که هم در بحوث و هم در تقریرات عبدالساتر اینگونه است.</w:t>
      </w:r>
    </w:p>
    <w:p w14:paraId="3DC03971" w14:textId="77777777" w:rsidR="00810EF9" w:rsidRPr="00F914FF" w:rsidRDefault="00AC76FB" w:rsidP="00810EF9">
      <w:pPr>
        <w:pStyle w:val="Heading3"/>
        <w:rPr>
          <w:rtl/>
        </w:rPr>
      </w:pPr>
      <w:bookmarkStart w:id="620" w:name="_Toc27916126"/>
      <w:r w:rsidRPr="00F914FF">
        <w:rPr>
          <w:rFonts w:hint="cs"/>
          <w:rtl/>
        </w:rPr>
        <w:t xml:space="preserve">1. </w:t>
      </w:r>
      <w:r w:rsidR="008D53B2" w:rsidRPr="00F914FF">
        <w:rPr>
          <w:rFonts w:hint="cs"/>
          <w:rtl/>
        </w:rPr>
        <w:t>دائر مدار علم و جهل دانستن حق در عبارات شهید صدر</w:t>
      </w:r>
      <w:bookmarkEnd w:id="620"/>
    </w:p>
    <w:p w14:paraId="12687A26" w14:textId="77777777" w:rsidR="008D53B2" w:rsidRPr="00F914FF" w:rsidRDefault="00AC76FB" w:rsidP="008D53B2">
      <w:pPr>
        <w:pStyle w:val="Heading4"/>
      </w:pPr>
      <w:r w:rsidRPr="00F914FF">
        <w:rPr>
          <w:rFonts w:hint="cs"/>
          <w:rtl/>
        </w:rPr>
        <w:t xml:space="preserve"> </w:t>
      </w:r>
      <w:bookmarkStart w:id="621" w:name="_Toc27916127"/>
      <w:r w:rsidRPr="00F914FF">
        <w:rPr>
          <w:rFonts w:hint="cs"/>
          <w:rtl/>
        </w:rPr>
        <w:t>عبارت بحوث (تقریرات آیت الله شاهرودی)</w:t>
      </w:r>
      <w:bookmarkEnd w:id="621"/>
    </w:p>
    <w:p w14:paraId="4D22ABF7" w14:textId="77777777" w:rsidR="00303D1A" w:rsidRPr="00F914FF" w:rsidRDefault="00AC76FB" w:rsidP="00C62B73">
      <w:pPr>
        <w:rPr>
          <w:rtl/>
        </w:rPr>
      </w:pPr>
      <w:r w:rsidRPr="00F914FF">
        <w:rPr>
          <w:rFonts w:hint="cs"/>
          <w:rtl/>
        </w:rPr>
        <w:t>آنجایی که ما عبارت بحوث را آوردیم که شهید صدر فرموده بود که در جایی که انسان غفلت از وا</w:t>
      </w:r>
      <w:r w:rsidRPr="00F914FF">
        <w:rPr>
          <w:rFonts w:hint="cs"/>
          <w:rtl/>
        </w:rPr>
        <w:t xml:space="preserve">قع داشته باشد یا قطع به خلاف داشته باشد، مسلّماً در آنجا </w:t>
      </w:r>
      <w:r w:rsidR="00D05B85" w:rsidRPr="00F914FF">
        <w:rPr>
          <w:rFonts w:hint="cs"/>
          <w:rtl/>
        </w:rPr>
        <w:t>‌حق‌الطاعة</w:t>
      </w:r>
      <w:r w:rsidRPr="00F914FF">
        <w:rPr>
          <w:rFonts w:hint="cs"/>
          <w:rtl/>
        </w:rPr>
        <w:t xml:space="preserve"> و مولویت مولا نیست</w:t>
      </w:r>
      <w:r w:rsidR="00BB70A9" w:rsidRPr="00F914FF">
        <w:rPr>
          <w:rFonts w:hint="cs"/>
          <w:rtl/>
        </w:rPr>
        <w:t>؛</w:t>
      </w:r>
      <w:r w:rsidRPr="00F914FF">
        <w:rPr>
          <w:rFonts w:hint="cs"/>
          <w:rtl/>
        </w:rPr>
        <w:t xml:space="preserve"> چون اگر باشد معنایش این است که شخص مرتکب معصیت </w:t>
      </w:r>
      <w:r w:rsidR="00D05B85" w:rsidRPr="00F914FF">
        <w:rPr>
          <w:rFonts w:hint="cs"/>
          <w:rtl/>
        </w:rPr>
        <w:t>می‌</w:t>
      </w:r>
      <w:r w:rsidRPr="00F914FF">
        <w:rPr>
          <w:rFonts w:hint="cs"/>
          <w:rtl/>
        </w:rPr>
        <w:t xml:space="preserve">شود با اینکه قطع به عدم دارد و این قابل التزام نیست. پس اگر کسی یقین دارد که در عالم واقع هیچ تکلیفی ندارد، ولو در </w:t>
      </w:r>
      <w:r w:rsidRPr="00F914FF">
        <w:rPr>
          <w:rFonts w:hint="cs"/>
          <w:rtl/>
        </w:rPr>
        <w:t>واقع تکلیفی باشد، مولویت مولا در اینجا نیست</w:t>
      </w:r>
      <w:r w:rsidR="00BB70A9" w:rsidRPr="00F914FF">
        <w:rPr>
          <w:rFonts w:hint="cs"/>
          <w:rtl/>
        </w:rPr>
        <w:t>؛</w:t>
      </w:r>
      <w:r w:rsidRPr="00F914FF">
        <w:rPr>
          <w:rFonts w:hint="cs"/>
          <w:rtl/>
        </w:rPr>
        <w:t xml:space="preserve"> چون اگر </w:t>
      </w:r>
      <w:r w:rsidR="00D05B85" w:rsidRPr="00F914FF">
        <w:rPr>
          <w:rFonts w:hint="cs"/>
          <w:rtl/>
        </w:rPr>
        <w:t>‌حق‌الطاعة</w:t>
      </w:r>
      <w:r w:rsidRPr="00F914FF">
        <w:rPr>
          <w:rFonts w:hint="cs"/>
          <w:rtl/>
        </w:rPr>
        <w:t xml:space="preserve"> در اینجا باشد، معنایش این است که اگر من مرتکب محرم واقعی شده باشم، </w:t>
      </w:r>
      <w:r w:rsidR="00BB70A9" w:rsidRPr="00F914FF">
        <w:rPr>
          <w:rFonts w:hint="cs"/>
          <w:rtl/>
        </w:rPr>
        <w:t>مرتکب معصیت شده باشم. در</w:t>
      </w:r>
      <w:r w:rsidR="00BB70A9" w:rsidRPr="00F914FF">
        <w:rPr>
          <w:rFonts w:hint="eastAsia"/>
          <w:rtl/>
        </w:rPr>
        <w:t>‌</w:t>
      </w:r>
      <w:r w:rsidR="00BB70A9" w:rsidRPr="00F914FF">
        <w:rPr>
          <w:rFonts w:hint="cs"/>
          <w:rtl/>
        </w:rPr>
        <w:t>حالی که</w:t>
      </w:r>
      <w:r w:rsidRPr="00F914FF">
        <w:rPr>
          <w:rFonts w:hint="cs"/>
          <w:rtl/>
        </w:rPr>
        <w:t xml:space="preserve"> چون قط</w:t>
      </w:r>
      <w:r w:rsidR="00BB70A9" w:rsidRPr="00F914FF">
        <w:rPr>
          <w:rFonts w:hint="cs"/>
          <w:rtl/>
        </w:rPr>
        <w:t>ع به عدم دارم، معصیت معنا ندارد، در نتیجه</w:t>
      </w:r>
      <w:r w:rsidRPr="00F914FF">
        <w:rPr>
          <w:rFonts w:hint="cs"/>
          <w:rtl/>
        </w:rPr>
        <w:t xml:space="preserve"> </w:t>
      </w:r>
      <w:r w:rsidR="00D05B85" w:rsidRPr="00F914FF">
        <w:rPr>
          <w:rFonts w:hint="cs"/>
          <w:rtl/>
        </w:rPr>
        <w:t>‌حق‌الطاعة</w:t>
      </w:r>
      <w:r w:rsidRPr="00F914FF">
        <w:rPr>
          <w:rFonts w:hint="cs"/>
          <w:rtl/>
        </w:rPr>
        <w:t xml:space="preserve"> هم نیست. این حرفی بود که در بحوث </w:t>
      </w:r>
      <w:r w:rsidRPr="00F914FF">
        <w:rPr>
          <w:rFonts w:hint="cs"/>
          <w:rtl/>
        </w:rPr>
        <w:t xml:space="preserve">بود و این را شاهد آوردیم بر اینکه شهید صدر </w:t>
      </w:r>
      <w:r w:rsidR="00D05B85" w:rsidRPr="00F914FF">
        <w:rPr>
          <w:rFonts w:hint="cs"/>
          <w:rtl/>
        </w:rPr>
        <w:t>‌حق‌الطاعة</w:t>
      </w:r>
      <w:r w:rsidRPr="00F914FF">
        <w:rPr>
          <w:rFonts w:hint="cs"/>
          <w:rtl/>
        </w:rPr>
        <w:t xml:space="preserve"> را  به این معنا</w:t>
      </w:r>
      <w:r w:rsidR="00BB70A9" w:rsidRPr="00F914FF">
        <w:rPr>
          <w:rFonts w:hint="cs"/>
          <w:rtl/>
        </w:rPr>
        <w:t>،</w:t>
      </w:r>
      <w:r w:rsidRPr="00F914FF">
        <w:rPr>
          <w:rFonts w:hint="cs"/>
          <w:rtl/>
        </w:rPr>
        <w:t xml:space="preserve"> واقعی ن</w:t>
      </w:r>
      <w:r w:rsidR="00D05B85" w:rsidRPr="00F914FF">
        <w:rPr>
          <w:rFonts w:hint="cs"/>
          <w:rtl/>
        </w:rPr>
        <w:t>می‌</w:t>
      </w:r>
      <w:r w:rsidRPr="00F914FF">
        <w:rPr>
          <w:rFonts w:hint="cs"/>
          <w:rtl/>
        </w:rPr>
        <w:t>داند</w:t>
      </w:r>
      <w:r w:rsidR="00BB70A9" w:rsidRPr="00F914FF">
        <w:rPr>
          <w:rFonts w:hint="cs"/>
          <w:rtl/>
        </w:rPr>
        <w:t>.</w:t>
      </w:r>
      <w:r w:rsidRPr="00F914FF">
        <w:rPr>
          <w:rFonts w:hint="cs"/>
          <w:rtl/>
        </w:rPr>
        <w:t xml:space="preserve"> و الا مکرر گفتیم که ایشان </w:t>
      </w:r>
      <w:r w:rsidR="00D05B85" w:rsidRPr="00F914FF">
        <w:rPr>
          <w:rFonts w:hint="cs"/>
          <w:rtl/>
        </w:rPr>
        <w:t>‌حق‌الطاعة</w:t>
      </w:r>
      <w:r w:rsidRPr="00F914FF">
        <w:rPr>
          <w:rFonts w:hint="cs"/>
          <w:rtl/>
        </w:rPr>
        <w:t xml:space="preserve"> را به نحو</w:t>
      </w:r>
      <w:r w:rsidR="00D05B85" w:rsidRPr="00F914FF">
        <w:rPr>
          <w:rFonts w:hint="cs"/>
          <w:rtl/>
        </w:rPr>
        <w:t>ه‌ی</w:t>
      </w:r>
      <w:r w:rsidRPr="00F914FF">
        <w:rPr>
          <w:rFonts w:hint="cs"/>
          <w:rtl/>
        </w:rPr>
        <w:t xml:space="preserve"> حق ثابت ذاتی قبول دارد، منتهی نسبت به علم و جهل ما مطلق ن</w:t>
      </w:r>
      <w:r w:rsidR="00D05B85" w:rsidRPr="00F914FF">
        <w:rPr>
          <w:rFonts w:hint="cs"/>
          <w:rtl/>
        </w:rPr>
        <w:t>می‌</w:t>
      </w:r>
      <w:r w:rsidRPr="00F914FF">
        <w:rPr>
          <w:rFonts w:hint="cs"/>
          <w:rtl/>
        </w:rPr>
        <w:t xml:space="preserve">داند. در جایی که قطع به خلاف داری یا غفلت بالمرة داری، </w:t>
      </w:r>
      <w:r w:rsidR="00CC3C67" w:rsidRPr="00F914FF">
        <w:rPr>
          <w:rFonts w:hint="cs"/>
          <w:rtl/>
        </w:rPr>
        <w:t>این</w:t>
      </w:r>
      <w:r w:rsidR="00BB70A9" w:rsidRPr="00F914FF">
        <w:rPr>
          <w:rFonts w:hint="eastAsia"/>
          <w:rtl/>
        </w:rPr>
        <w:t>‌</w:t>
      </w:r>
      <w:r w:rsidR="00CC3C67" w:rsidRPr="00F914FF">
        <w:rPr>
          <w:rFonts w:hint="cs"/>
          <w:rtl/>
        </w:rPr>
        <w:t xml:space="preserve">جاها </w:t>
      </w:r>
      <w:r w:rsidR="00D05B85" w:rsidRPr="00F914FF">
        <w:rPr>
          <w:rFonts w:hint="cs"/>
          <w:rtl/>
        </w:rPr>
        <w:t>‌حق‌الطاعة</w:t>
      </w:r>
      <w:r w:rsidR="00CC3C67" w:rsidRPr="00F914FF">
        <w:rPr>
          <w:rFonts w:hint="cs"/>
          <w:rtl/>
        </w:rPr>
        <w:t xml:space="preserve"> نیست. </w:t>
      </w:r>
      <w:r w:rsidR="00D05B85" w:rsidRPr="00F914FF">
        <w:rPr>
          <w:rFonts w:hint="cs"/>
          <w:rtl/>
        </w:rPr>
        <w:t>‌حق‌الطاعة</w:t>
      </w:r>
      <w:r w:rsidR="00CC3C67" w:rsidRPr="00F914FF">
        <w:rPr>
          <w:rFonts w:hint="cs"/>
          <w:rtl/>
        </w:rPr>
        <w:t xml:space="preserve"> برای ظرف التفات است و التفاتی که در آن یا علم به واقع یا شک یا وهم باشد و گاهی هم خلاف واقع، منتهی خلاف واقع آن علم به تکلیف باشد در جایی که واقع مرخص باشد که تجری است. </w:t>
      </w:r>
    </w:p>
    <w:p w14:paraId="462C0A5B" w14:textId="77777777" w:rsidR="00810EF9" w:rsidRPr="00F914FF" w:rsidRDefault="00AC76FB" w:rsidP="008D53B2">
      <w:pPr>
        <w:pStyle w:val="Heading4"/>
        <w:rPr>
          <w:rtl/>
        </w:rPr>
      </w:pPr>
      <w:r w:rsidRPr="00F914FF">
        <w:rPr>
          <w:rFonts w:hint="cs"/>
          <w:rtl/>
        </w:rPr>
        <w:t xml:space="preserve"> </w:t>
      </w:r>
      <w:bookmarkStart w:id="622" w:name="_Toc27916128"/>
      <w:r w:rsidRPr="00F914FF">
        <w:rPr>
          <w:rFonts w:hint="cs"/>
          <w:rtl/>
        </w:rPr>
        <w:t>عبارات تقریرات عبدالساتر</w:t>
      </w:r>
      <w:bookmarkEnd w:id="622"/>
    </w:p>
    <w:p w14:paraId="229626EB" w14:textId="77777777" w:rsidR="00CC3C67" w:rsidRPr="00F914FF" w:rsidRDefault="00AC76FB" w:rsidP="00D05B85">
      <w:pPr>
        <w:rPr>
          <w:rtl/>
        </w:rPr>
      </w:pPr>
      <w:r w:rsidRPr="00F914FF">
        <w:rPr>
          <w:rFonts w:hint="cs"/>
          <w:rtl/>
        </w:rPr>
        <w:t xml:space="preserve">در تقریرات </w:t>
      </w:r>
      <w:r w:rsidRPr="00F914FF">
        <w:rPr>
          <w:rFonts w:hint="cs"/>
          <w:rtl/>
        </w:rPr>
        <w:t>عبدالساتر هم همینگونه است و عین حرف بحوث را آورده است و اینگونه نیست که تقریرات ایشان فرقی داشته باشد.</w:t>
      </w:r>
    </w:p>
    <w:p w14:paraId="755FC163" w14:textId="77777777" w:rsidR="00CC3C67" w:rsidRPr="00F914FF" w:rsidRDefault="00AC76FB" w:rsidP="00D05B85">
      <w:pPr>
        <w:rPr>
          <w:rtl/>
        </w:rPr>
      </w:pPr>
      <w:r w:rsidRPr="00F914FF">
        <w:rPr>
          <w:rFonts w:hint="cs"/>
          <w:rtl/>
        </w:rPr>
        <w:t xml:space="preserve">ایشان </w:t>
      </w:r>
      <w:r w:rsidR="00D05B85" w:rsidRPr="00F914FF">
        <w:rPr>
          <w:rFonts w:hint="cs"/>
          <w:rtl/>
        </w:rPr>
        <w:t>می‌</w:t>
      </w:r>
      <w:r w:rsidRPr="00F914FF">
        <w:rPr>
          <w:rFonts w:hint="cs"/>
          <w:rtl/>
        </w:rPr>
        <w:t>فرماید:</w:t>
      </w:r>
    </w:p>
    <w:p w14:paraId="758ADFC2" w14:textId="77777777" w:rsidR="007C342E" w:rsidRPr="00F914FF" w:rsidRDefault="00AC76FB" w:rsidP="00221882">
      <w:pPr>
        <w:spacing w:line="300" w:lineRule="auto"/>
        <w:rPr>
          <w:rStyle w:val="SubtleEmphasis"/>
          <w:rtl/>
        </w:rPr>
      </w:pPr>
      <w:r w:rsidRPr="00F914FF">
        <w:rPr>
          <w:rStyle w:val="SubtleEmphasis"/>
          <w:rFonts w:hint="cs"/>
          <w:rtl/>
        </w:rPr>
        <w:lastRenderedPageBreak/>
        <w:t>«</w:t>
      </w:r>
      <w:r w:rsidRPr="00F914FF">
        <w:rPr>
          <w:rStyle w:val="SubtleEmphasis"/>
          <w:rtl/>
        </w:rPr>
        <w:t>و من هنا كان لا بدّ من جعل منهج البحث ابتداء، عن دائرة مولويّة المولى و حق طاعته، و بيان حدودها، و ذلك ضمن فرضيات: الفرضية الأولى: هي أ</w:t>
      </w:r>
      <w:r w:rsidRPr="00F914FF">
        <w:rPr>
          <w:rStyle w:val="SubtleEmphasis"/>
          <w:rtl/>
        </w:rPr>
        <w:t>ن تكون مولوية المولى أمرا واقعيا، موضوعها واقع التكليف، بقطع النظر عن درجة الانكشاف به.</w:t>
      </w:r>
    </w:p>
    <w:p w14:paraId="6BB70BC9" w14:textId="77777777" w:rsidR="007C342E" w:rsidRPr="00F914FF" w:rsidRDefault="00AC76FB" w:rsidP="00221882">
      <w:pPr>
        <w:spacing w:line="300" w:lineRule="auto"/>
      </w:pPr>
      <w:r w:rsidRPr="00F914FF">
        <w:rPr>
          <w:rStyle w:val="SubtleEmphasis"/>
          <w:rtl/>
        </w:rPr>
        <w:t>و هذا فرض واضح البطلان</w:t>
      </w:r>
      <w:r w:rsidR="00CC3C67" w:rsidRPr="00F914FF">
        <w:rPr>
          <w:rStyle w:val="SubtleEmphasis"/>
          <w:rFonts w:hint="cs"/>
          <w:rtl/>
        </w:rPr>
        <w:t xml:space="preserve"> </w:t>
      </w:r>
      <w:r w:rsidR="00CC3C67" w:rsidRPr="00F914FF">
        <w:rPr>
          <w:rFonts w:hint="cs"/>
          <w:rtl/>
        </w:rPr>
        <w:t>(که مولویت مولا امر واقعی باشد و ربطی به درج</w:t>
      </w:r>
      <w:r w:rsidR="00D05B85" w:rsidRPr="00F914FF">
        <w:rPr>
          <w:rFonts w:hint="cs"/>
          <w:rtl/>
        </w:rPr>
        <w:t>ه‌ی</w:t>
      </w:r>
      <w:r w:rsidR="00CC3C67" w:rsidRPr="00F914FF">
        <w:rPr>
          <w:rFonts w:hint="cs"/>
          <w:rtl/>
        </w:rPr>
        <w:t xml:space="preserve"> انکشاف نداشته باشد)</w:t>
      </w:r>
      <w:r w:rsidRPr="00F914FF">
        <w:rPr>
          <w:rStyle w:val="SubtleEmphasis"/>
          <w:rtl/>
        </w:rPr>
        <w:t>، لأنّه يستلزم أن يكون التكليف في موارد الجهل المركب منجزا و تكون مخالفته عصيا</w:t>
      </w:r>
      <w:r w:rsidRPr="00F914FF">
        <w:rPr>
          <w:rStyle w:val="SubtleEmphasis"/>
          <w:rtl/>
        </w:rPr>
        <w:t>نا، و هو خلف معذريّة القطع، و هو باطل</w:t>
      </w:r>
      <w:r w:rsidR="008924F1" w:rsidRPr="00F914FF">
        <w:rPr>
          <w:rStyle w:val="SubtleEmphasis"/>
          <w:rFonts w:hint="cs"/>
          <w:rtl/>
        </w:rPr>
        <w:t>»</w:t>
      </w:r>
      <w:r w:rsidRPr="00F914FF">
        <w:rPr>
          <w:rtl/>
        </w:rPr>
        <w:t>.</w:t>
      </w:r>
      <w:r w:rsidRPr="00F914FF">
        <w:rPr>
          <w:rStyle w:val="FootnoteReference"/>
        </w:rPr>
        <w:footnoteReference w:id="83"/>
      </w:r>
    </w:p>
    <w:p w14:paraId="684C1707" w14:textId="77777777" w:rsidR="006F5566" w:rsidRPr="00F914FF" w:rsidRDefault="00AC76FB" w:rsidP="00D05B85">
      <w:pPr>
        <w:rPr>
          <w:rtl/>
        </w:rPr>
      </w:pPr>
      <w:r w:rsidRPr="00F914FF">
        <w:rPr>
          <w:rFonts w:hint="cs"/>
          <w:rtl/>
        </w:rPr>
        <w:t xml:space="preserve">ما قطع داریم که در عالم واقع تکلیفی نداریم و مرخص هستیم، ولی فرض کنید در واقع تکلیف باشد. این قطع ما به اینکه در عالم واقع ترخیص داریم، قطعاً معذر است. پس اگر قائل باشیم که </w:t>
      </w:r>
      <w:r w:rsidR="00D05B85" w:rsidRPr="00F914FF">
        <w:rPr>
          <w:rFonts w:hint="cs"/>
          <w:rtl/>
        </w:rPr>
        <w:t>‌حق‌الطاعة</w:t>
      </w:r>
      <w:r w:rsidRPr="00F914FF">
        <w:rPr>
          <w:rFonts w:hint="cs"/>
          <w:rtl/>
        </w:rPr>
        <w:t xml:space="preserve"> در عالم واقع داریم و </w:t>
      </w:r>
      <w:r w:rsidR="00D05B85" w:rsidRPr="00F914FF">
        <w:rPr>
          <w:rFonts w:hint="cs"/>
          <w:rtl/>
        </w:rPr>
        <w:t>‌حق‌الطاعة</w:t>
      </w:r>
      <w:r w:rsidRPr="00F914FF">
        <w:rPr>
          <w:rFonts w:hint="cs"/>
          <w:rtl/>
        </w:rPr>
        <w:t xml:space="preserve"> روی خود تکلیف رفته است نه روی احتمال و ع</w:t>
      </w:r>
      <w:r w:rsidRPr="00F914FF">
        <w:rPr>
          <w:rFonts w:hint="cs"/>
          <w:rtl/>
        </w:rPr>
        <w:t xml:space="preserve">لم و ظن ما، پس باید در اینجا </w:t>
      </w:r>
      <w:r w:rsidR="00D05B85" w:rsidRPr="00F914FF">
        <w:rPr>
          <w:rFonts w:hint="cs"/>
          <w:rtl/>
        </w:rPr>
        <w:t>‌حق‌الطاعة</w:t>
      </w:r>
      <w:r w:rsidRPr="00F914FF">
        <w:rPr>
          <w:rFonts w:hint="cs"/>
          <w:rtl/>
        </w:rPr>
        <w:t xml:space="preserve"> باشد که معنایش تنجیز است که در اینصورت با معذریت قطع منافات خواهد داشت. پس اینجا هم ایشان چیز دیگری را نگفته است. در بحث تجری را هم </w:t>
      </w:r>
      <w:r w:rsidR="00D05B85" w:rsidRPr="00F914FF">
        <w:rPr>
          <w:rFonts w:hint="cs"/>
          <w:rtl/>
        </w:rPr>
        <w:t>می‌</w:t>
      </w:r>
      <w:r w:rsidRPr="00F914FF">
        <w:rPr>
          <w:rFonts w:hint="cs"/>
          <w:rtl/>
        </w:rPr>
        <w:t>خوانیم که در بحوث و هم در اینجا همینطور است و در آنجا صریح تر از اینجا این حرف را</w:t>
      </w:r>
      <w:r w:rsidRPr="00F914FF">
        <w:rPr>
          <w:rFonts w:hint="cs"/>
          <w:rtl/>
        </w:rPr>
        <w:t xml:space="preserve"> زده است. </w:t>
      </w:r>
    </w:p>
    <w:p w14:paraId="4A1C4EDE" w14:textId="77777777" w:rsidR="00CC3C67" w:rsidRPr="00F914FF" w:rsidRDefault="00AC76FB" w:rsidP="00D05B85">
      <w:pPr>
        <w:rPr>
          <w:rtl/>
        </w:rPr>
      </w:pPr>
      <w:r w:rsidRPr="00F914FF">
        <w:rPr>
          <w:rFonts w:hint="cs"/>
          <w:rtl/>
        </w:rPr>
        <w:t xml:space="preserve">اشکالش هم همین است که ایشان </w:t>
      </w:r>
      <w:r w:rsidR="00D05B85" w:rsidRPr="00F914FF">
        <w:rPr>
          <w:rFonts w:hint="cs"/>
          <w:rtl/>
        </w:rPr>
        <w:t>‌حق‌الطاعة</w:t>
      </w:r>
      <w:r w:rsidRPr="00F914FF">
        <w:rPr>
          <w:rFonts w:hint="cs"/>
          <w:rtl/>
        </w:rPr>
        <w:t xml:space="preserve"> را با تنجیز خلط </w:t>
      </w:r>
      <w:r w:rsidR="00D05B85" w:rsidRPr="00F914FF">
        <w:rPr>
          <w:rFonts w:hint="cs"/>
          <w:rtl/>
        </w:rPr>
        <w:t>می‌</w:t>
      </w:r>
      <w:r w:rsidRPr="00F914FF">
        <w:rPr>
          <w:rFonts w:hint="cs"/>
          <w:rtl/>
        </w:rPr>
        <w:t xml:space="preserve">کند. </w:t>
      </w:r>
      <w:r w:rsidR="00D05B85" w:rsidRPr="00F914FF">
        <w:rPr>
          <w:rFonts w:hint="cs"/>
          <w:rtl/>
        </w:rPr>
        <w:t>‌حق‌الطاعة</w:t>
      </w:r>
      <w:r w:rsidRPr="00F914FF">
        <w:rPr>
          <w:rFonts w:hint="cs"/>
          <w:rtl/>
        </w:rPr>
        <w:t xml:space="preserve"> یک حق است و این حق واقعیتی دارد مثل حقوق دیگر بر خلاف اینکه ایشان بعداً </w:t>
      </w:r>
      <w:r w:rsidR="00D05B85" w:rsidRPr="00F914FF">
        <w:rPr>
          <w:rFonts w:hint="cs"/>
          <w:rtl/>
        </w:rPr>
        <w:t>می‌</w:t>
      </w:r>
      <w:r w:rsidRPr="00F914FF">
        <w:rPr>
          <w:rFonts w:hint="cs"/>
          <w:rtl/>
        </w:rPr>
        <w:t>گوید اینطور نیست. حق واقعیتی دارد و این واقعیت هست، حتی اگر ما نسبت به آن جهل داشته باشیم یا معذ</w:t>
      </w:r>
      <w:r w:rsidRPr="00F914FF">
        <w:rPr>
          <w:rFonts w:hint="cs"/>
          <w:rtl/>
        </w:rPr>
        <w:t>ر نسبت به واقع داشته باشیم. منتهی اگر ما معذر داشته باشیم، در انجام مسئولیت</w:t>
      </w:r>
      <w:r w:rsidR="00D05B85" w:rsidRPr="00F914FF">
        <w:rPr>
          <w:rFonts w:hint="cs"/>
          <w:rtl/>
        </w:rPr>
        <w:t>‌ها</w:t>
      </w:r>
      <w:r w:rsidRPr="00F914FF">
        <w:rPr>
          <w:rFonts w:hint="cs"/>
          <w:rtl/>
        </w:rPr>
        <w:t>ی این حق عذر داریم، نه اینکه این حق نیست. مانند حقوق مجعوله و غیر مجعوله دیگر که وجود دارد. مثلاً اگر خداوند حق اطاعت را برای نبی و ولی جعل بکند و ما جاهل باشیم، آیا ولی حق ندارد</w:t>
      </w:r>
      <w:r w:rsidRPr="00F914FF">
        <w:rPr>
          <w:rFonts w:hint="cs"/>
          <w:rtl/>
        </w:rPr>
        <w:t xml:space="preserve"> یا ما که جاهلیم عذر داریم؟</w:t>
      </w:r>
    </w:p>
    <w:p w14:paraId="3B0A86FF" w14:textId="77777777" w:rsidR="006F5566" w:rsidRPr="00F914FF" w:rsidRDefault="00AC76FB" w:rsidP="00D05B85">
      <w:pPr>
        <w:rPr>
          <w:rtl/>
        </w:rPr>
      </w:pPr>
      <w:r w:rsidRPr="00F914FF">
        <w:rPr>
          <w:rFonts w:hint="cs"/>
          <w:rtl/>
        </w:rPr>
        <w:t xml:space="preserve">سوال: حق منجز دارد؟ جواب: حق منجز ندارد. اصلاً ما دنبال همین هستیم و ایشان بیخود </w:t>
      </w:r>
      <w:r w:rsidR="00D05B85" w:rsidRPr="00F914FF">
        <w:rPr>
          <w:rFonts w:hint="cs"/>
          <w:rtl/>
        </w:rPr>
        <w:t>می‌</w:t>
      </w:r>
      <w:r w:rsidRPr="00F914FF">
        <w:rPr>
          <w:rFonts w:hint="cs"/>
          <w:rtl/>
        </w:rPr>
        <w:t xml:space="preserve">گوید حق منجز. ایشان اصلاً </w:t>
      </w:r>
      <w:r w:rsidR="00D05B85" w:rsidRPr="00F914FF">
        <w:rPr>
          <w:rFonts w:hint="cs"/>
          <w:rtl/>
        </w:rPr>
        <w:t>می‌</w:t>
      </w:r>
      <w:r w:rsidRPr="00F914FF">
        <w:rPr>
          <w:rFonts w:hint="cs"/>
          <w:rtl/>
        </w:rPr>
        <w:t>گوید تنجیز دائر</w:t>
      </w:r>
      <w:r w:rsidR="00D05B85" w:rsidRPr="00F914FF">
        <w:rPr>
          <w:rFonts w:hint="cs"/>
          <w:rtl/>
        </w:rPr>
        <w:t>ه‌ی</w:t>
      </w:r>
      <w:r w:rsidRPr="00F914FF">
        <w:rPr>
          <w:rFonts w:hint="cs"/>
          <w:rtl/>
        </w:rPr>
        <w:t xml:space="preserve"> مولویت مولا است و ایشان </w:t>
      </w:r>
      <w:r w:rsidR="00D05B85" w:rsidRPr="00F914FF">
        <w:rPr>
          <w:rFonts w:hint="cs"/>
          <w:rtl/>
        </w:rPr>
        <w:t>می‌</w:t>
      </w:r>
      <w:r w:rsidRPr="00F914FF">
        <w:rPr>
          <w:rFonts w:hint="cs"/>
          <w:rtl/>
        </w:rPr>
        <w:t xml:space="preserve">گوید بگویید حق هست یا نه. هر کجا حق هست، تنجیز هم هست و دوتا کردن حق </w:t>
      </w:r>
      <w:r w:rsidRPr="00F914FF">
        <w:rPr>
          <w:rFonts w:hint="cs"/>
          <w:rtl/>
        </w:rPr>
        <w:t>و منجزیت اشتباه است. منجزیت در واقع برگشتش به دائر</w:t>
      </w:r>
      <w:r w:rsidR="00D05B85" w:rsidRPr="00F914FF">
        <w:rPr>
          <w:rFonts w:hint="cs"/>
          <w:rtl/>
        </w:rPr>
        <w:t>ه‌ی</w:t>
      </w:r>
      <w:r w:rsidRPr="00F914FF">
        <w:rPr>
          <w:rFonts w:hint="cs"/>
          <w:rtl/>
        </w:rPr>
        <w:t xml:space="preserve"> مولویت مولا است و هر کجا </w:t>
      </w:r>
      <w:r w:rsidR="00D05B85" w:rsidRPr="00F914FF">
        <w:rPr>
          <w:rFonts w:hint="cs"/>
          <w:rtl/>
        </w:rPr>
        <w:t>‌حق‌الطاعة</w:t>
      </w:r>
      <w:r w:rsidRPr="00F914FF">
        <w:rPr>
          <w:rFonts w:hint="cs"/>
          <w:rtl/>
        </w:rPr>
        <w:t xml:space="preserve"> هست، منجزیت هم هست. ما عرض </w:t>
      </w:r>
      <w:r w:rsidR="00D05B85" w:rsidRPr="00F914FF">
        <w:rPr>
          <w:rFonts w:hint="cs"/>
          <w:rtl/>
        </w:rPr>
        <w:t>می‌</w:t>
      </w:r>
      <w:r w:rsidRPr="00F914FF">
        <w:rPr>
          <w:rFonts w:hint="cs"/>
          <w:rtl/>
        </w:rPr>
        <w:t xml:space="preserve">کنیم که حق مانند تکلیف است و همانطور که تکلیف شارع واقع دارد و ظاهری </w:t>
      </w:r>
      <w:r w:rsidR="00D05B85" w:rsidRPr="00F914FF">
        <w:rPr>
          <w:rFonts w:hint="cs"/>
          <w:rtl/>
        </w:rPr>
        <w:t>می‌</w:t>
      </w:r>
      <w:r w:rsidRPr="00F914FF">
        <w:rPr>
          <w:rFonts w:hint="cs"/>
          <w:rtl/>
        </w:rPr>
        <w:t xml:space="preserve">تواند داشته باشد به این معنا که واقعی </w:t>
      </w:r>
      <w:r w:rsidR="00D05B85" w:rsidRPr="00F914FF">
        <w:rPr>
          <w:rFonts w:hint="cs"/>
          <w:rtl/>
        </w:rPr>
        <w:t>می‌</w:t>
      </w:r>
      <w:r w:rsidRPr="00F914FF">
        <w:rPr>
          <w:rFonts w:hint="cs"/>
          <w:rtl/>
        </w:rPr>
        <w:t xml:space="preserve">تواند داشته باشد که ما </w:t>
      </w:r>
      <w:r w:rsidRPr="00F914FF">
        <w:rPr>
          <w:rFonts w:hint="cs"/>
          <w:rtl/>
        </w:rPr>
        <w:t xml:space="preserve">نسبت به آن عذر داشته باشیم و آن واقع هم فعلی است. دیروز هم عرض کردم که قضایای حق مانند </w:t>
      </w:r>
      <w:r w:rsidR="00045081" w:rsidRPr="00F914FF">
        <w:rPr>
          <w:rFonts w:hint="cs"/>
          <w:rtl/>
        </w:rPr>
        <w:t xml:space="preserve">قضایای تکلیف قضایای حقیقیه است و به دنبال موضوعش مجعولش فعلی </w:t>
      </w:r>
      <w:r w:rsidR="00D05B85" w:rsidRPr="00F914FF">
        <w:rPr>
          <w:rFonts w:hint="cs"/>
          <w:rtl/>
        </w:rPr>
        <w:t>می‌</w:t>
      </w:r>
      <w:r w:rsidR="00045081" w:rsidRPr="00F914FF">
        <w:rPr>
          <w:rFonts w:hint="cs"/>
          <w:rtl/>
        </w:rPr>
        <w:t xml:space="preserve">شود یعنی تطبیق </w:t>
      </w:r>
      <w:r w:rsidR="00D05B85" w:rsidRPr="00F914FF">
        <w:rPr>
          <w:rFonts w:hint="cs"/>
          <w:rtl/>
        </w:rPr>
        <w:lastRenderedPageBreak/>
        <w:t>می‌</w:t>
      </w:r>
      <w:r w:rsidR="00045081" w:rsidRPr="00F914FF">
        <w:rPr>
          <w:rFonts w:hint="cs"/>
          <w:rtl/>
        </w:rPr>
        <w:t xml:space="preserve">شود ولی هنوز </w:t>
      </w:r>
      <w:r w:rsidR="00D05B85" w:rsidRPr="00F914FF">
        <w:rPr>
          <w:rFonts w:hint="cs"/>
          <w:rtl/>
        </w:rPr>
        <w:t>می‌</w:t>
      </w:r>
      <w:r w:rsidR="00045081" w:rsidRPr="00F914FF">
        <w:rPr>
          <w:rFonts w:hint="cs"/>
          <w:rtl/>
        </w:rPr>
        <w:t xml:space="preserve">تواند صاحب این مجعول که مورد انطباق این مجعول است، عذر داشته باشد. مقصود از مجعول جعل تطبیق شده بر من و مورد است مانند اینکه </w:t>
      </w:r>
      <w:r w:rsidR="00D05B85" w:rsidRPr="00F914FF">
        <w:rPr>
          <w:rFonts w:hint="cs"/>
          <w:rtl/>
        </w:rPr>
        <w:t>می‌</w:t>
      </w:r>
      <w:r w:rsidR="00045081" w:rsidRPr="00F914FF">
        <w:rPr>
          <w:rFonts w:hint="cs"/>
          <w:rtl/>
        </w:rPr>
        <w:t>گوید المستطیع یحج که قضی</w:t>
      </w:r>
      <w:r w:rsidR="00D05B85" w:rsidRPr="00F914FF">
        <w:rPr>
          <w:rFonts w:hint="cs"/>
          <w:rtl/>
        </w:rPr>
        <w:t>ه‌ی</w:t>
      </w:r>
      <w:r w:rsidR="00045081" w:rsidRPr="00F914FF">
        <w:rPr>
          <w:rFonts w:hint="cs"/>
          <w:rtl/>
        </w:rPr>
        <w:t xml:space="preserve"> حقیقه است و تا زمانی که من مستطیع نشده ام، بر من تطبیق ن</w:t>
      </w:r>
      <w:r w:rsidR="00D05B85" w:rsidRPr="00F914FF">
        <w:rPr>
          <w:rFonts w:hint="cs"/>
          <w:rtl/>
        </w:rPr>
        <w:t>می‌</w:t>
      </w:r>
      <w:r w:rsidR="00045081" w:rsidRPr="00F914FF">
        <w:rPr>
          <w:rFonts w:hint="cs"/>
          <w:rtl/>
        </w:rPr>
        <w:t xml:space="preserve">شود و وقتی مستطیع شدم، بر من تطبیق خواهد شد و در اصطلاح مرحوم نائینی آن جعل، مجعول پیدا </w:t>
      </w:r>
      <w:r w:rsidR="00D05B85" w:rsidRPr="00F914FF">
        <w:rPr>
          <w:rFonts w:hint="cs"/>
          <w:rtl/>
        </w:rPr>
        <w:t>می‌</w:t>
      </w:r>
      <w:r w:rsidR="00045081" w:rsidRPr="00F914FF">
        <w:rPr>
          <w:rFonts w:hint="cs"/>
          <w:rtl/>
        </w:rPr>
        <w:t xml:space="preserve">کند. </w:t>
      </w:r>
    </w:p>
    <w:p w14:paraId="1DE9B124" w14:textId="77777777" w:rsidR="00045081" w:rsidRPr="00F914FF" w:rsidRDefault="00AC76FB" w:rsidP="006A63CA">
      <w:pPr>
        <w:rPr>
          <w:rtl/>
        </w:rPr>
      </w:pPr>
      <w:r w:rsidRPr="00F914FF">
        <w:rPr>
          <w:rFonts w:hint="cs"/>
          <w:rtl/>
        </w:rPr>
        <w:t>حالا بحث در این</w:t>
      </w:r>
      <w:r w:rsidRPr="00F914FF">
        <w:rPr>
          <w:rFonts w:hint="cs"/>
          <w:rtl/>
        </w:rPr>
        <w:t xml:space="preserve"> است که این مجعول فعلی است چون هم مولا نسبت به قضی</w:t>
      </w:r>
      <w:r w:rsidR="00D05B85" w:rsidRPr="00F914FF">
        <w:rPr>
          <w:rFonts w:hint="cs"/>
          <w:rtl/>
        </w:rPr>
        <w:t>ه‌ی</w:t>
      </w:r>
      <w:r w:rsidR="006A63CA" w:rsidRPr="00F914FF">
        <w:rPr>
          <w:rFonts w:hint="cs"/>
          <w:rtl/>
        </w:rPr>
        <w:t xml:space="preserve"> حقیقیه جدّ </w:t>
      </w:r>
      <w:r w:rsidRPr="00F914FF">
        <w:rPr>
          <w:rFonts w:hint="cs"/>
          <w:rtl/>
        </w:rPr>
        <w:t xml:space="preserve">دارد و هم تطبیق بر من شده است، پس این تکلیف نسبت به من فعلی است، اما اگر جهل داشته باشم، عذر دارم یعنی منجز بر من نیست. حق هم همینگونه است که ولو تکوینی باشد و واقعی باشد همانطور که ما واقعی </w:t>
      </w:r>
      <w:r w:rsidR="00D05B85" w:rsidRPr="00F914FF">
        <w:rPr>
          <w:rFonts w:hint="cs"/>
          <w:rtl/>
        </w:rPr>
        <w:t>می‌</w:t>
      </w:r>
      <w:r w:rsidRPr="00F914FF">
        <w:rPr>
          <w:rFonts w:hint="cs"/>
          <w:rtl/>
        </w:rPr>
        <w:t xml:space="preserve">دانیم و حتی تکالیف را هم واقعی </w:t>
      </w:r>
      <w:r w:rsidR="00D05B85" w:rsidRPr="00F914FF">
        <w:rPr>
          <w:rFonts w:hint="cs"/>
          <w:rtl/>
        </w:rPr>
        <w:t>می‌</w:t>
      </w:r>
      <w:r w:rsidRPr="00F914FF">
        <w:rPr>
          <w:rFonts w:hint="cs"/>
          <w:rtl/>
        </w:rPr>
        <w:t xml:space="preserve">دانیم. ما نه حق را اعتباری </w:t>
      </w:r>
      <w:r w:rsidR="00D05B85" w:rsidRPr="00F914FF">
        <w:rPr>
          <w:rFonts w:hint="cs"/>
          <w:rtl/>
        </w:rPr>
        <w:t>می‌</w:t>
      </w:r>
      <w:r w:rsidRPr="00F914FF">
        <w:rPr>
          <w:rFonts w:hint="cs"/>
          <w:rtl/>
        </w:rPr>
        <w:t xml:space="preserve">دانیم، نه حسن و قبح را و نه تکلیف را. </w:t>
      </w:r>
    </w:p>
    <w:p w14:paraId="293D7704" w14:textId="77777777" w:rsidR="008924F1" w:rsidRPr="00F914FF" w:rsidRDefault="00AC76FB" w:rsidP="00D05B85">
      <w:pPr>
        <w:rPr>
          <w:rtl/>
        </w:rPr>
      </w:pPr>
      <w:r w:rsidRPr="00F914FF">
        <w:rPr>
          <w:rFonts w:hint="cs"/>
          <w:rtl/>
        </w:rPr>
        <w:t xml:space="preserve">حق اطاعت یک حقی است که به قول ریاضی دانان سه متغیره یا به قول منطق دانان سه مؤلفه است، برخی از حقوق که ایشان با آن خلط </w:t>
      </w:r>
      <w:r w:rsidR="00D05B85" w:rsidRPr="00F914FF">
        <w:rPr>
          <w:rFonts w:hint="cs"/>
          <w:rtl/>
        </w:rPr>
        <w:t>می‌</w:t>
      </w:r>
      <w:r w:rsidRPr="00F914FF">
        <w:rPr>
          <w:rFonts w:hint="cs"/>
          <w:rtl/>
        </w:rPr>
        <w:t>کند مانند حق احترام یا حق هت</w:t>
      </w:r>
      <w:r w:rsidRPr="00F914FF">
        <w:rPr>
          <w:rFonts w:hint="cs"/>
          <w:rtl/>
        </w:rPr>
        <w:t xml:space="preserve">ک که ما </w:t>
      </w:r>
      <w:r w:rsidR="00D05B85" w:rsidRPr="00F914FF">
        <w:rPr>
          <w:rFonts w:hint="cs"/>
          <w:rtl/>
        </w:rPr>
        <w:t>می‌</w:t>
      </w:r>
      <w:r w:rsidRPr="00F914FF">
        <w:rPr>
          <w:rFonts w:hint="cs"/>
          <w:rtl/>
        </w:rPr>
        <w:t xml:space="preserve">گوییم، دو مؤلفه و </w:t>
      </w:r>
      <w:r w:rsidR="00667747" w:rsidRPr="00F914FF">
        <w:rPr>
          <w:rFonts w:hint="cs"/>
          <w:rtl/>
        </w:rPr>
        <w:t xml:space="preserve">دو </w:t>
      </w:r>
      <w:r w:rsidRPr="00F914FF">
        <w:rPr>
          <w:rFonts w:hint="cs"/>
          <w:rtl/>
        </w:rPr>
        <w:t xml:space="preserve">متغیر دارد که خیلی فرق دارند. </w:t>
      </w:r>
      <w:r w:rsidR="00D025F5" w:rsidRPr="00F914FF">
        <w:rPr>
          <w:rFonts w:hint="cs"/>
          <w:rtl/>
        </w:rPr>
        <w:t xml:space="preserve">این بحثش خواهد آمد و بحث فوق العاده مهمی است که خلط بحثی صورت گرفته که </w:t>
      </w:r>
      <w:r w:rsidR="00D05B85" w:rsidRPr="00F914FF">
        <w:rPr>
          <w:rFonts w:hint="cs"/>
          <w:rtl/>
        </w:rPr>
        <w:t>‌حق‌الطاعة</w:t>
      </w:r>
      <w:r w:rsidR="00D025F5" w:rsidRPr="00F914FF">
        <w:rPr>
          <w:rFonts w:hint="cs"/>
          <w:rtl/>
        </w:rPr>
        <w:t xml:space="preserve"> را با حق احترام و هتک و تجری خلط کرده اند در حالی که هر کدام از اینها به قول فرنگی</w:t>
      </w:r>
      <w:r w:rsidR="00D05B85" w:rsidRPr="00F914FF">
        <w:rPr>
          <w:rFonts w:hint="cs"/>
          <w:rtl/>
        </w:rPr>
        <w:t>‌ها</w:t>
      </w:r>
      <w:r w:rsidR="00D025F5" w:rsidRPr="00F914FF">
        <w:rPr>
          <w:rFonts w:hint="cs"/>
          <w:rtl/>
        </w:rPr>
        <w:t xml:space="preserve"> منطق خاصی دارد و اینگونه نیست که همه یک جور باشند و این هم برخاسته از اضافات و تعلقات مختلف این حقوق است. </w:t>
      </w:r>
      <w:r w:rsidR="00D05B85" w:rsidRPr="00F914FF">
        <w:rPr>
          <w:rFonts w:hint="cs"/>
          <w:rtl/>
        </w:rPr>
        <w:t>‌حق‌الطاعة</w:t>
      </w:r>
      <w:r w:rsidR="00D025F5" w:rsidRPr="00F914FF">
        <w:rPr>
          <w:rFonts w:hint="cs"/>
          <w:rtl/>
        </w:rPr>
        <w:t xml:space="preserve">، حق مولاست بر عبد در اطاعت اوامر، در اینجا حق متعلق و </w:t>
      </w:r>
      <w:r w:rsidR="00D05B85" w:rsidRPr="00F914FF">
        <w:rPr>
          <w:rFonts w:hint="cs"/>
          <w:rtl/>
        </w:rPr>
        <w:t>‌متعلق‌المتعلق</w:t>
      </w:r>
      <w:r w:rsidR="00D025F5" w:rsidRPr="00F914FF">
        <w:rPr>
          <w:rFonts w:hint="cs"/>
          <w:rtl/>
        </w:rPr>
        <w:t xml:space="preserve"> </w:t>
      </w:r>
      <w:r w:rsidR="00D05B85" w:rsidRPr="00F914FF">
        <w:rPr>
          <w:rFonts w:hint="cs"/>
          <w:rtl/>
        </w:rPr>
        <w:t>می‌</w:t>
      </w:r>
      <w:r w:rsidR="00D025F5" w:rsidRPr="00F914FF">
        <w:rPr>
          <w:rFonts w:hint="cs"/>
          <w:rtl/>
        </w:rPr>
        <w:t xml:space="preserve">خواهد که متعلق  حق، طاعت است و </w:t>
      </w:r>
      <w:r w:rsidR="00D05B85" w:rsidRPr="00F914FF">
        <w:rPr>
          <w:rFonts w:hint="cs"/>
          <w:rtl/>
        </w:rPr>
        <w:t>‌متعلق‌المتعلق</w:t>
      </w:r>
      <w:r w:rsidR="00D025F5" w:rsidRPr="00F914FF">
        <w:rPr>
          <w:rFonts w:hint="cs"/>
          <w:rtl/>
        </w:rPr>
        <w:t xml:space="preserve"> آن تکالیف است. اما در حق احترام و هتک اینگونه نیست. بگذارید طبق آن چینش بحث خودم جلو برویم که بحث</w:t>
      </w:r>
      <w:r w:rsidR="00D05B85" w:rsidRPr="00F914FF">
        <w:rPr>
          <w:rFonts w:hint="cs"/>
          <w:rtl/>
        </w:rPr>
        <w:t>‌ها</w:t>
      </w:r>
      <w:r w:rsidR="00D025F5" w:rsidRPr="00F914FF">
        <w:rPr>
          <w:rFonts w:hint="cs"/>
          <w:rtl/>
        </w:rPr>
        <w:t xml:space="preserve"> منظم باشد.</w:t>
      </w:r>
    </w:p>
    <w:p w14:paraId="360B8C20" w14:textId="77777777" w:rsidR="00727B70" w:rsidRPr="00F914FF" w:rsidRDefault="00AC76FB" w:rsidP="00D05B85">
      <w:pPr>
        <w:rPr>
          <w:rtl/>
        </w:rPr>
      </w:pPr>
      <w:r w:rsidRPr="00F914FF">
        <w:rPr>
          <w:rFonts w:hint="cs"/>
          <w:rtl/>
        </w:rPr>
        <w:t xml:space="preserve">پس بحث در این است که ما فعلاً در </w:t>
      </w:r>
      <w:r w:rsidR="00D05B85" w:rsidRPr="00F914FF">
        <w:rPr>
          <w:rFonts w:hint="cs"/>
          <w:rtl/>
        </w:rPr>
        <w:t>‌حق‌الطاعة</w:t>
      </w:r>
      <w:r w:rsidRPr="00F914FF">
        <w:rPr>
          <w:rFonts w:hint="cs"/>
          <w:rtl/>
        </w:rPr>
        <w:t xml:space="preserve"> هستیم و حرف</w:t>
      </w:r>
      <w:r w:rsidR="00BB70A9" w:rsidRPr="00F914FF">
        <w:rPr>
          <w:rFonts w:hint="eastAsia"/>
          <w:rtl/>
        </w:rPr>
        <w:t>‌</w:t>
      </w:r>
      <w:r w:rsidRPr="00F914FF">
        <w:rPr>
          <w:rFonts w:hint="cs"/>
          <w:rtl/>
        </w:rPr>
        <w:t>مان روشن است که هر کجا</w:t>
      </w:r>
      <w:r w:rsidRPr="00F914FF">
        <w:rPr>
          <w:rFonts w:hint="cs"/>
          <w:rtl/>
        </w:rPr>
        <w:t xml:space="preserve"> امر و نهی و تکلیف و اراده بود و حتی شاید در مورد حبّ هم بتوان گفت که اگر اطاعت در آن معنا داشته باشد، </w:t>
      </w:r>
      <w:r w:rsidR="00D05B85" w:rsidRPr="00F914FF">
        <w:rPr>
          <w:rFonts w:hint="cs"/>
          <w:rtl/>
        </w:rPr>
        <w:t>‌حق‌الطاعة</w:t>
      </w:r>
      <w:r w:rsidRPr="00F914FF">
        <w:rPr>
          <w:rFonts w:hint="cs"/>
          <w:rtl/>
        </w:rPr>
        <w:t xml:space="preserve"> مولا هست.</w:t>
      </w:r>
    </w:p>
    <w:p w14:paraId="740B7FE3" w14:textId="77777777" w:rsidR="00810EF9" w:rsidRPr="00F914FF" w:rsidRDefault="00AC76FB" w:rsidP="0091417B">
      <w:pPr>
        <w:rPr>
          <w:rtl/>
        </w:rPr>
      </w:pPr>
      <w:r w:rsidRPr="00F914FF">
        <w:rPr>
          <w:rFonts w:hint="cs"/>
          <w:rtl/>
        </w:rPr>
        <w:t xml:space="preserve"> اشکال شهید صدر این </w:t>
      </w:r>
      <w:r w:rsidR="00E15270" w:rsidRPr="00F914FF">
        <w:rPr>
          <w:rFonts w:hint="cs"/>
          <w:rtl/>
        </w:rPr>
        <w:t xml:space="preserve">است که ما یک مواردی داریم که </w:t>
      </w:r>
      <w:r w:rsidRPr="00F914FF">
        <w:rPr>
          <w:rFonts w:hint="cs"/>
          <w:rtl/>
        </w:rPr>
        <w:t xml:space="preserve">نسبت به واقع عذر داریم مانند قطع به </w:t>
      </w:r>
      <w:r w:rsidR="0091417B" w:rsidRPr="00F914FF">
        <w:rPr>
          <w:rFonts w:hint="cs"/>
          <w:rtl/>
        </w:rPr>
        <w:t>عدم تکلیف، که معذوریم</w:t>
      </w:r>
      <w:r w:rsidRPr="00F914FF">
        <w:rPr>
          <w:rFonts w:hint="cs"/>
          <w:rtl/>
        </w:rPr>
        <w:t>. در این</w:t>
      </w:r>
      <w:r w:rsidR="00727B70" w:rsidRPr="00F914FF">
        <w:rPr>
          <w:rFonts w:hint="eastAsia"/>
          <w:rtl/>
        </w:rPr>
        <w:t>‌</w:t>
      </w:r>
      <w:r w:rsidRPr="00F914FF">
        <w:rPr>
          <w:rFonts w:hint="cs"/>
          <w:rtl/>
        </w:rPr>
        <w:t>جاها چون عذر داری</w:t>
      </w:r>
      <w:r w:rsidRPr="00F914FF">
        <w:rPr>
          <w:rFonts w:hint="cs"/>
          <w:rtl/>
        </w:rPr>
        <w:t xml:space="preserve">م، پس </w:t>
      </w:r>
      <w:r w:rsidR="00D05B85" w:rsidRPr="00F914FF">
        <w:rPr>
          <w:rFonts w:hint="cs"/>
          <w:rtl/>
        </w:rPr>
        <w:t>‌حق‌الطاعة</w:t>
      </w:r>
      <w:r w:rsidRPr="00F914FF">
        <w:rPr>
          <w:rFonts w:hint="cs"/>
          <w:rtl/>
        </w:rPr>
        <w:t xml:space="preserve"> ن</w:t>
      </w:r>
      <w:r w:rsidR="00D05B85" w:rsidRPr="00F914FF">
        <w:rPr>
          <w:rFonts w:hint="cs"/>
          <w:rtl/>
        </w:rPr>
        <w:t>می‌</w:t>
      </w:r>
      <w:r w:rsidRPr="00F914FF">
        <w:rPr>
          <w:rFonts w:hint="cs"/>
          <w:rtl/>
        </w:rPr>
        <w:t xml:space="preserve">تواند باشد. پس </w:t>
      </w:r>
      <w:r w:rsidR="00D05B85" w:rsidRPr="00F914FF">
        <w:rPr>
          <w:rFonts w:hint="cs"/>
          <w:rtl/>
        </w:rPr>
        <w:t>‌حق‌الطاعة</w:t>
      </w:r>
      <w:r w:rsidRPr="00F914FF">
        <w:rPr>
          <w:rFonts w:hint="cs"/>
          <w:rtl/>
        </w:rPr>
        <w:t xml:space="preserve"> روی واقع تکلیف بالاطلاق نرفته است.</w:t>
      </w:r>
    </w:p>
    <w:p w14:paraId="7836269D" w14:textId="77777777" w:rsidR="00810EF9" w:rsidRPr="00F914FF" w:rsidRDefault="00AC76FB" w:rsidP="008D53B2">
      <w:pPr>
        <w:pStyle w:val="Heading3"/>
        <w:rPr>
          <w:rtl/>
        </w:rPr>
      </w:pPr>
      <w:bookmarkStart w:id="623" w:name="_Toc27916129"/>
      <w:r w:rsidRPr="00F914FF">
        <w:rPr>
          <w:rFonts w:hint="cs"/>
          <w:rtl/>
        </w:rPr>
        <w:t>نقد بر کلام شهید صدر؛ دائر مدار علم و جهل نبودنِ حق</w:t>
      </w:r>
      <w:bookmarkEnd w:id="623"/>
    </w:p>
    <w:p w14:paraId="50745EAE" w14:textId="77777777" w:rsidR="00D025F5" w:rsidRPr="00F914FF" w:rsidRDefault="00AC76FB" w:rsidP="00D05B85">
      <w:pPr>
        <w:rPr>
          <w:rtl/>
        </w:rPr>
      </w:pPr>
      <w:r w:rsidRPr="00F914FF">
        <w:rPr>
          <w:rFonts w:hint="cs"/>
          <w:rtl/>
        </w:rPr>
        <w:t xml:space="preserve"> ما </w:t>
      </w:r>
      <w:r w:rsidR="00D05B85" w:rsidRPr="00F914FF">
        <w:rPr>
          <w:rFonts w:hint="cs"/>
          <w:rtl/>
        </w:rPr>
        <w:t>می‌</w:t>
      </w:r>
      <w:r w:rsidRPr="00F914FF">
        <w:rPr>
          <w:rFonts w:hint="cs"/>
          <w:rtl/>
        </w:rPr>
        <w:t xml:space="preserve">گوییم به خلاف حرف شما، </w:t>
      </w:r>
      <w:r w:rsidR="00D05B85" w:rsidRPr="00F914FF">
        <w:rPr>
          <w:rFonts w:hint="cs"/>
          <w:rtl/>
        </w:rPr>
        <w:t>‌حق‌الطاعة</w:t>
      </w:r>
      <w:r w:rsidRPr="00F914FF">
        <w:rPr>
          <w:rFonts w:hint="cs"/>
          <w:rtl/>
        </w:rPr>
        <w:t xml:space="preserve"> روی واقع تکلیف رفته است، منتهی خود حق </w:t>
      </w:r>
      <w:r w:rsidR="00762B42" w:rsidRPr="00F914FF">
        <w:rPr>
          <w:rFonts w:hint="cs"/>
          <w:rtl/>
        </w:rPr>
        <w:t>عالم وا</w:t>
      </w:r>
      <w:r w:rsidR="00727B70" w:rsidRPr="00F914FF">
        <w:rPr>
          <w:rFonts w:hint="cs"/>
          <w:rtl/>
        </w:rPr>
        <w:t xml:space="preserve">قع و عالم تنجیز دارد مثل تکالیف </w:t>
      </w:r>
      <w:r w:rsidR="00762B42" w:rsidRPr="00F914FF">
        <w:rPr>
          <w:rFonts w:hint="cs"/>
          <w:rtl/>
        </w:rPr>
        <w:t xml:space="preserve">واقعیه. ما حقوقی در عالم واقع داریم که به خاطر جهل به خودشان یا جهل به متعلقشان یا جهل به </w:t>
      </w:r>
      <w:r w:rsidR="00D05B85" w:rsidRPr="00F914FF">
        <w:rPr>
          <w:rFonts w:hint="cs"/>
          <w:rtl/>
        </w:rPr>
        <w:t>‌متعلق‌المتعلق</w:t>
      </w:r>
      <w:r w:rsidR="00762B42" w:rsidRPr="00F914FF">
        <w:rPr>
          <w:rFonts w:hint="cs"/>
          <w:rtl/>
        </w:rPr>
        <w:t>شان ما نسبت به آنها عذر داریم. ما نسبت به انجام مسئولیت</w:t>
      </w:r>
      <w:r w:rsidR="00D05B85" w:rsidRPr="00F914FF">
        <w:rPr>
          <w:rFonts w:hint="cs"/>
          <w:rtl/>
        </w:rPr>
        <w:t>‌ها</w:t>
      </w:r>
      <w:r w:rsidR="00762B42" w:rsidRPr="00F914FF">
        <w:rPr>
          <w:rFonts w:hint="cs"/>
          <w:rtl/>
        </w:rPr>
        <w:t xml:space="preserve">یی که مقتضای حق است، عذر داریم. حقوق که افراد و اشخاص و مولا بر ما دارد، اقتضای انجام امری دارد و ما اگر جهلی که عذر باشد را داشته باشیم، دیگر آن مسئولیت را نخواهیم داشت. اما </w:t>
      </w:r>
      <w:r w:rsidR="00762B42" w:rsidRPr="00F914FF">
        <w:rPr>
          <w:rFonts w:hint="cs"/>
          <w:rtl/>
        </w:rPr>
        <w:lastRenderedPageBreak/>
        <w:t>در مقام ظاهر و تنجیز</w:t>
      </w:r>
      <w:r w:rsidR="00ED5049" w:rsidRPr="00F914FF">
        <w:rPr>
          <w:rFonts w:hint="cs"/>
          <w:rtl/>
        </w:rPr>
        <w:t>،</w:t>
      </w:r>
      <w:r w:rsidR="00762B42" w:rsidRPr="00F914FF">
        <w:rPr>
          <w:rFonts w:hint="cs"/>
          <w:rtl/>
        </w:rPr>
        <w:t xml:space="preserve"> مسئولیت نداشتن، غیر از این است که واقعِ حق نباشد. مانند اینکه مولا حق اطاعت را برای پیغمبر و ولی جعل کند و ما جاهل باشیم که در اینجا حق هست</w:t>
      </w:r>
      <w:r w:rsidR="00ED5049" w:rsidRPr="00F914FF">
        <w:rPr>
          <w:rFonts w:hint="cs"/>
          <w:rtl/>
        </w:rPr>
        <w:t>. اینجا حق ثابت است</w:t>
      </w:r>
      <w:r w:rsidR="00762B42" w:rsidRPr="00F914FF">
        <w:rPr>
          <w:rFonts w:hint="cs"/>
          <w:rtl/>
        </w:rPr>
        <w:t xml:space="preserve"> ولی تنجیز ندارد. </w:t>
      </w:r>
    </w:p>
    <w:p w14:paraId="1B61069D" w14:textId="77777777" w:rsidR="00ED5049" w:rsidRPr="00F914FF" w:rsidRDefault="00AC76FB" w:rsidP="00D05B85">
      <w:pPr>
        <w:rPr>
          <w:rtl/>
        </w:rPr>
      </w:pPr>
      <w:r w:rsidRPr="00F914FF">
        <w:rPr>
          <w:rFonts w:hint="cs"/>
          <w:b/>
          <w:bCs/>
          <w:rtl/>
        </w:rPr>
        <w:t>سوال</w:t>
      </w:r>
      <w:r w:rsidRPr="00F914FF">
        <w:rPr>
          <w:rFonts w:hint="cs"/>
          <w:rtl/>
        </w:rPr>
        <w:t xml:space="preserve">: اگر </w:t>
      </w:r>
      <w:r w:rsidR="00D05B85" w:rsidRPr="00F914FF">
        <w:rPr>
          <w:rFonts w:hint="cs"/>
          <w:rtl/>
        </w:rPr>
        <w:t>‌حق‌الطاعة</w:t>
      </w:r>
      <w:r w:rsidRPr="00F914FF">
        <w:rPr>
          <w:rFonts w:hint="cs"/>
          <w:rtl/>
        </w:rPr>
        <w:t xml:space="preserve"> علت اقتضائی برای تنجیز باشد، چرا این مسئله را دوتا کنیم؟ اگر </w:t>
      </w:r>
      <w:r w:rsidR="00D05B85" w:rsidRPr="00F914FF">
        <w:rPr>
          <w:rFonts w:hint="cs"/>
          <w:rtl/>
        </w:rPr>
        <w:t>‌حق‌الطاعة</w:t>
      </w:r>
      <w:r w:rsidRPr="00F914FF">
        <w:rPr>
          <w:rFonts w:hint="cs"/>
          <w:rtl/>
        </w:rPr>
        <w:t xml:space="preserve"> و علم باشد، این موجب تنجیز باشد. </w:t>
      </w:r>
    </w:p>
    <w:p w14:paraId="744780DC" w14:textId="77777777" w:rsidR="00321C87" w:rsidRPr="00F914FF" w:rsidRDefault="00AC76FB" w:rsidP="00DC6E19">
      <w:pPr>
        <w:rPr>
          <w:rtl/>
        </w:rPr>
      </w:pPr>
      <w:r w:rsidRPr="00F914FF">
        <w:rPr>
          <w:rFonts w:hint="cs"/>
          <w:b/>
          <w:bCs/>
          <w:rtl/>
        </w:rPr>
        <w:t>جواب</w:t>
      </w:r>
      <w:r w:rsidRPr="00F914FF">
        <w:rPr>
          <w:rFonts w:hint="cs"/>
          <w:rtl/>
        </w:rPr>
        <w:t xml:space="preserve">: من که این حرف را نگفتم و این حرف شهید صدر است که </w:t>
      </w:r>
      <w:r w:rsidR="00D05B85" w:rsidRPr="00F914FF">
        <w:rPr>
          <w:rFonts w:hint="cs"/>
          <w:rtl/>
        </w:rPr>
        <w:t>می‌</w:t>
      </w:r>
      <w:r w:rsidRPr="00F914FF">
        <w:rPr>
          <w:rFonts w:hint="cs"/>
          <w:rtl/>
        </w:rPr>
        <w:t xml:space="preserve">گوییم درست نیست. ما حرفمان این است که حقی در واقع داریم. این حق واقعی وقتی به آن علم یا متعلق یا </w:t>
      </w:r>
      <w:r w:rsidR="00D05B85" w:rsidRPr="00F914FF">
        <w:rPr>
          <w:rFonts w:hint="cs"/>
          <w:rtl/>
        </w:rPr>
        <w:t>‌متعلق‌المتعلق</w:t>
      </w:r>
      <w:r w:rsidRPr="00F914FF">
        <w:rPr>
          <w:rFonts w:hint="cs"/>
          <w:rtl/>
        </w:rPr>
        <w:t xml:space="preserve">ش علم پیدا کردی، تنجیز </w:t>
      </w:r>
      <w:r w:rsidR="00D05B85" w:rsidRPr="00F914FF">
        <w:rPr>
          <w:rFonts w:hint="cs"/>
          <w:rtl/>
        </w:rPr>
        <w:t>می‌</w:t>
      </w:r>
      <w:r w:rsidRPr="00F914FF">
        <w:rPr>
          <w:rFonts w:hint="cs"/>
          <w:rtl/>
        </w:rPr>
        <w:t xml:space="preserve">شود. </w:t>
      </w:r>
      <w:r w:rsidR="00DC6E19" w:rsidRPr="00F914FF">
        <w:rPr>
          <w:rFonts w:hint="cs"/>
          <w:rtl/>
        </w:rPr>
        <w:t>ما حرفی در مورد عل</w:t>
      </w:r>
      <w:r w:rsidR="00AF1790" w:rsidRPr="00F914FF">
        <w:rPr>
          <w:rFonts w:hint="cs"/>
          <w:rtl/>
        </w:rPr>
        <w:t xml:space="preserve">ت آن نزدیم. ما </w:t>
      </w:r>
      <w:r w:rsidR="00D05B85" w:rsidRPr="00F914FF">
        <w:rPr>
          <w:rFonts w:hint="cs"/>
          <w:rtl/>
        </w:rPr>
        <w:t>می‌</w:t>
      </w:r>
      <w:r w:rsidR="00AF1790" w:rsidRPr="00F914FF">
        <w:rPr>
          <w:rFonts w:hint="cs"/>
          <w:rtl/>
        </w:rPr>
        <w:t xml:space="preserve">گوییم علت اقتضائی نیست و متعلقش است. در باب تکالیف، آیا تکالیف علت اقتضائی است؟ تکالیف علت اقتضائی نیستند و در بحث تجری خواهد آمد. استحقاق عقاب بر مخالفت که بحث تنجیز است، در تجری هم همینگونه است. در تجری که اصلاً تکلیف واقعی نیست، پس چگونه واقع </w:t>
      </w:r>
      <w:r w:rsidR="00D05B85" w:rsidRPr="00F914FF">
        <w:rPr>
          <w:rFonts w:hint="cs"/>
          <w:rtl/>
        </w:rPr>
        <w:t>می‌</w:t>
      </w:r>
      <w:r w:rsidR="00AF1790" w:rsidRPr="00F914FF">
        <w:rPr>
          <w:rFonts w:hint="cs"/>
          <w:rtl/>
        </w:rPr>
        <w:t xml:space="preserve">شود علت اقتضائی باشد، پس استحقاق نباید در تجری باشد، در حالی </w:t>
      </w:r>
      <w:r w:rsidR="00DC6E19" w:rsidRPr="00F914FF">
        <w:rPr>
          <w:rFonts w:hint="cs"/>
          <w:rtl/>
        </w:rPr>
        <w:t xml:space="preserve">که اینگونه نیست. ما و شهید صدر به تبع </w:t>
      </w:r>
      <w:r w:rsidR="00AF1790" w:rsidRPr="00F914FF">
        <w:rPr>
          <w:rFonts w:hint="cs"/>
          <w:rtl/>
        </w:rPr>
        <w:t xml:space="preserve">محققان </w:t>
      </w:r>
      <w:r w:rsidR="00DC6E19" w:rsidRPr="00F914FF">
        <w:rPr>
          <w:rFonts w:hint="cs"/>
          <w:rtl/>
        </w:rPr>
        <w:t>اصولی همه قبول داریم</w:t>
      </w:r>
      <w:r w:rsidR="00AF1790" w:rsidRPr="00F914FF">
        <w:rPr>
          <w:rFonts w:hint="cs"/>
          <w:rtl/>
        </w:rPr>
        <w:t xml:space="preserve"> که در باب تجری و عصیان یک حقیقت است و استحقاق عقاب بر مخالفت در هر دو هست که در یکی </w:t>
      </w:r>
      <w:r w:rsidR="00771AFD" w:rsidRPr="00F914FF">
        <w:rPr>
          <w:rFonts w:hint="cs"/>
          <w:rtl/>
        </w:rPr>
        <w:t xml:space="preserve">مخالفت واقعی است و یکی مخالفت با آنچه است که در ظرف احراز و وجدان من است ولی قبول دارم که استحقاق عقاب است، پس </w:t>
      </w:r>
      <w:r w:rsidR="00DC6E19" w:rsidRPr="00F914FF">
        <w:rPr>
          <w:rFonts w:hint="cs"/>
          <w:rtl/>
        </w:rPr>
        <w:t xml:space="preserve">تکلیف </w:t>
      </w:r>
      <w:r w:rsidR="00771AFD" w:rsidRPr="00F914FF">
        <w:rPr>
          <w:rFonts w:hint="cs"/>
          <w:rtl/>
        </w:rPr>
        <w:t>واقع</w:t>
      </w:r>
      <w:r w:rsidR="00DC6E19" w:rsidRPr="00F914FF">
        <w:rPr>
          <w:rFonts w:hint="cs"/>
          <w:rtl/>
        </w:rPr>
        <w:t>ی</w:t>
      </w:r>
      <w:r w:rsidR="00771AFD" w:rsidRPr="00F914FF">
        <w:rPr>
          <w:rFonts w:hint="cs"/>
          <w:rtl/>
        </w:rPr>
        <w:t xml:space="preserve"> </w:t>
      </w:r>
      <w:r w:rsidR="00DC6E19" w:rsidRPr="00F914FF">
        <w:rPr>
          <w:rFonts w:hint="cs"/>
          <w:rtl/>
        </w:rPr>
        <w:t>مقتضی استحقاق عقاب</w:t>
      </w:r>
      <w:r w:rsidR="00771AFD" w:rsidRPr="00F914FF">
        <w:rPr>
          <w:rFonts w:hint="cs"/>
          <w:rtl/>
        </w:rPr>
        <w:t xml:space="preserve"> نیست.</w:t>
      </w:r>
      <w:r w:rsidRPr="00F914FF">
        <w:rPr>
          <w:rFonts w:hint="cs"/>
          <w:rtl/>
        </w:rPr>
        <w:t xml:space="preserve"> </w:t>
      </w:r>
    </w:p>
    <w:p w14:paraId="7627713A" w14:textId="77777777" w:rsidR="00771AFD" w:rsidRPr="00F914FF" w:rsidRDefault="00AC76FB" w:rsidP="00D05B85">
      <w:pPr>
        <w:rPr>
          <w:rtl/>
        </w:rPr>
      </w:pPr>
      <w:r w:rsidRPr="00F914FF">
        <w:rPr>
          <w:rFonts w:hint="cs"/>
          <w:rtl/>
        </w:rPr>
        <w:t xml:space="preserve">بحث یک محور داشت که آیا حق نسبت به علم و جهل ما واقعی و مطلق است؟ ما </w:t>
      </w:r>
      <w:r w:rsidR="00D05B85" w:rsidRPr="00F914FF">
        <w:rPr>
          <w:rFonts w:hint="cs"/>
          <w:rtl/>
        </w:rPr>
        <w:t>می‌</w:t>
      </w:r>
      <w:r w:rsidRPr="00F914FF">
        <w:rPr>
          <w:rFonts w:hint="cs"/>
          <w:rtl/>
        </w:rPr>
        <w:t xml:space="preserve">گوییم بله تابع علم و جهل ما نیست و مطلق است اما ایشان </w:t>
      </w:r>
      <w:r w:rsidR="00D05B85" w:rsidRPr="00F914FF">
        <w:rPr>
          <w:rFonts w:hint="cs"/>
          <w:rtl/>
        </w:rPr>
        <w:t>می‌</w:t>
      </w:r>
      <w:r w:rsidRPr="00F914FF">
        <w:rPr>
          <w:rFonts w:hint="cs"/>
          <w:rtl/>
        </w:rPr>
        <w:t>گوید دائر مدار علم و جهل ما است. بحث ما هیچ ابتنایی بر واقعی بودن یا اعتباری بودن حق ندارد، اگر حق واقعی باش</w:t>
      </w:r>
      <w:r w:rsidRPr="00F914FF">
        <w:rPr>
          <w:rFonts w:hint="cs"/>
          <w:rtl/>
        </w:rPr>
        <w:t xml:space="preserve">د که شهید صدر </w:t>
      </w:r>
      <w:r w:rsidR="00D05B85" w:rsidRPr="00F914FF">
        <w:rPr>
          <w:rFonts w:hint="cs"/>
          <w:rtl/>
        </w:rPr>
        <w:t>می‌</w:t>
      </w:r>
      <w:r w:rsidRPr="00F914FF">
        <w:rPr>
          <w:rFonts w:hint="cs"/>
          <w:rtl/>
        </w:rPr>
        <w:t>فرماید و ما نیز قبول داریم، حداقل حقوق اصیل واقعی هستند و مجعول نیستند و اگر حق اعتباری هم باشد، همینگونه است به این معنا که اعتباری است مانند حق مجعول برای مرتهن یا حق مجعول خیار مجلس برای متبایعان</w:t>
      </w:r>
      <w:r w:rsidR="00990D93" w:rsidRPr="00F914FF">
        <w:rPr>
          <w:rFonts w:hint="cs"/>
          <w:rtl/>
        </w:rPr>
        <w:t xml:space="preserve"> و امثاله که در آنجا مجعول اعتباری است اما در عین حال ربطی به علم و جهل ما ندارد؛ نه علم و جهل به خود حق و نه متعلقات آن و غیره. این عرض اول ما است و برای تحکیم این مطلب دیگرعبارات ایشان را هم </w:t>
      </w:r>
      <w:r w:rsidR="00D05B85" w:rsidRPr="00F914FF">
        <w:rPr>
          <w:rFonts w:hint="cs"/>
          <w:rtl/>
        </w:rPr>
        <w:t>می‌</w:t>
      </w:r>
      <w:r w:rsidR="00990D93" w:rsidRPr="00F914FF">
        <w:rPr>
          <w:rFonts w:hint="cs"/>
          <w:rtl/>
        </w:rPr>
        <w:t>خوانیم.</w:t>
      </w:r>
    </w:p>
    <w:p w14:paraId="622FC145" w14:textId="77777777" w:rsidR="008D53B2" w:rsidRPr="00F914FF" w:rsidRDefault="00AC76FB" w:rsidP="008D53B2">
      <w:pPr>
        <w:pStyle w:val="Heading3"/>
        <w:rPr>
          <w:rtl/>
        </w:rPr>
      </w:pPr>
      <w:bookmarkStart w:id="624" w:name="_Toc27916130"/>
      <w:r w:rsidRPr="00F914FF">
        <w:rPr>
          <w:rFonts w:hint="cs"/>
          <w:rtl/>
        </w:rPr>
        <w:t>2. غیر معقول بودن واقعی دانستن حق در نظر شهید صدر</w:t>
      </w:r>
      <w:bookmarkEnd w:id="624"/>
    </w:p>
    <w:p w14:paraId="5D165001" w14:textId="77777777" w:rsidR="008924F1" w:rsidRPr="00F914FF" w:rsidRDefault="00AC76FB" w:rsidP="00727B70">
      <w:pPr>
        <w:rPr>
          <w:rtl/>
        </w:rPr>
      </w:pPr>
      <w:r w:rsidRPr="00F914FF">
        <w:rPr>
          <w:rFonts w:hint="cs"/>
          <w:rtl/>
        </w:rPr>
        <w:t xml:space="preserve">در تقریرات عبدالساتر در مورد موضوع </w:t>
      </w:r>
      <w:r w:rsidR="00D05B85" w:rsidRPr="00F914FF">
        <w:rPr>
          <w:rFonts w:hint="cs"/>
          <w:rtl/>
        </w:rPr>
        <w:t>‌حق‌الطاعة</w:t>
      </w:r>
      <w:r w:rsidRPr="00F914FF">
        <w:rPr>
          <w:rFonts w:hint="cs"/>
          <w:rtl/>
        </w:rPr>
        <w:t xml:space="preserve"> </w:t>
      </w:r>
      <w:r w:rsidR="00D05B85" w:rsidRPr="00F914FF">
        <w:rPr>
          <w:rFonts w:hint="cs"/>
          <w:rtl/>
        </w:rPr>
        <w:t>می‌</w:t>
      </w:r>
      <w:r w:rsidRPr="00F914FF">
        <w:rPr>
          <w:rFonts w:hint="cs"/>
          <w:rtl/>
        </w:rPr>
        <w:t>فرماید، در اینجا سه تصور هست.</w:t>
      </w:r>
    </w:p>
    <w:p w14:paraId="3C080B55" w14:textId="77777777" w:rsidR="008F5A31" w:rsidRPr="00F914FF" w:rsidRDefault="00AC76FB" w:rsidP="00221882">
      <w:pPr>
        <w:spacing w:line="300" w:lineRule="auto"/>
        <w:rPr>
          <w:rStyle w:val="SubtleEmphasis"/>
          <w:rtl/>
        </w:rPr>
      </w:pPr>
      <w:r w:rsidRPr="00F914FF">
        <w:rPr>
          <w:rStyle w:val="SubtleEmphasis"/>
          <w:rFonts w:hint="cs"/>
          <w:rtl/>
        </w:rPr>
        <w:t>«</w:t>
      </w:r>
      <w:r w:rsidRPr="00F914FF">
        <w:rPr>
          <w:rStyle w:val="SubtleEmphasis"/>
          <w:rtl/>
        </w:rPr>
        <w:t>و هنا يوجد ثلاث تصورات في البداية.</w:t>
      </w:r>
      <w:r w:rsidRPr="00F914FF">
        <w:rPr>
          <w:rStyle w:val="SubtleEmphasis"/>
          <w:rFonts w:hint="cs"/>
          <w:rtl/>
        </w:rPr>
        <w:t xml:space="preserve"> </w:t>
      </w:r>
      <w:r w:rsidRPr="00F914FF">
        <w:rPr>
          <w:rStyle w:val="SubtleEmphasis"/>
          <w:rtl/>
        </w:rPr>
        <w:t xml:space="preserve">التصور الأول: هو أن يكون موضوع </w:t>
      </w:r>
      <w:r w:rsidR="00D05B85" w:rsidRPr="00F914FF">
        <w:rPr>
          <w:rStyle w:val="SubtleEmphasis"/>
          <w:rtl/>
        </w:rPr>
        <w:t>‌حق‌الطاعة</w:t>
      </w:r>
      <w:r w:rsidRPr="00F914FF">
        <w:rPr>
          <w:rStyle w:val="SubtleEmphasis"/>
          <w:rtl/>
        </w:rPr>
        <w:t xml:space="preserve"> و المولوية هو تكاليف المولى الموجودة بوجوداتها الواقعية النّفس الأمرية، سواء وصلت أو لم تصل، علم بها أم لم يعلم، و بناء على هذا، حينئذ، يلزم أ</w:t>
      </w:r>
      <w:r w:rsidRPr="00F914FF">
        <w:rPr>
          <w:rStyle w:val="SubtleEmphasis"/>
          <w:rtl/>
        </w:rPr>
        <w:t xml:space="preserve">ن يكون </w:t>
      </w:r>
      <w:r w:rsidR="00D05B85" w:rsidRPr="00F914FF">
        <w:rPr>
          <w:rStyle w:val="SubtleEmphasis"/>
          <w:rtl/>
        </w:rPr>
        <w:t>‌حق‌الطاعة</w:t>
      </w:r>
      <w:r w:rsidRPr="00F914FF">
        <w:rPr>
          <w:rStyle w:val="SubtleEmphasis"/>
          <w:rtl/>
        </w:rPr>
        <w:t xml:space="preserve"> للمولى غير ثابت في موارد التجرّي</w:t>
      </w:r>
      <w:r w:rsidRPr="00F914FF">
        <w:rPr>
          <w:rStyle w:val="SubtleEmphasis"/>
          <w:rFonts w:hint="cs"/>
          <w:rtl/>
        </w:rPr>
        <w:t xml:space="preserve"> </w:t>
      </w:r>
      <w:r w:rsidRPr="00F914FF">
        <w:rPr>
          <w:rFonts w:hint="cs"/>
          <w:rtl/>
        </w:rPr>
        <w:t>(اگر بگوییم روی واقع تکلیف رفته است، در موارد تجری نیست)</w:t>
      </w:r>
      <w:r w:rsidRPr="00F914FF">
        <w:rPr>
          <w:rStyle w:val="SubtleEmphasis"/>
          <w:rtl/>
        </w:rPr>
        <w:t xml:space="preserve">، لأنّ تمام موضوع </w:t>
      </w:r>
      <w:r w:rsidR="00D05B85" w:rsidRPr="00F914FF">
        <w:rPr>
          <w:rStyle w:val="SubtleEmphasis"/>
          <w:rtl/>
        </w:rPr>
        <w:lastRenderedPageBreak/>
        <w:t>‌حق‌الطاعة</w:t>
      </w:r>
      <w:r w:rsidRPr="00F914FF">
        <w:rPr>
          <w:rStyle w:val="SubtleEmphasis"/>
          <w:rtl/>
        </w:rPr>
        <w:t xml:space="preserve"> هو التكليف بوجوده الواقعي النّفس الأمري و المفروض عدم وجوده في موارد التجري، إذن ف</w:t>
      </w:r>
      <w:r w:rsidR="00D05B85" w:rsidRPr="00F914FF">
        <w:rPr>
          <w:rStyle w:val="SubtleEmphasis"/>
          <w:rtl/>
        </w:rPr>
        <w:t>‌حق‌الطاعة</w:t>
      </w:r>
      <w:r w:rsidRPr="00F914FF">
        <w:rPr>
          <w:rStyle w:val="SubtleEmphasis"/>
          <w:rtl/>
        </w:rPr>
        <w:t xml:space="preserve"> بهذا التصور لا يشمل موارد التجري.</w:t>
      </w:r>
    </w:p>
    <w:p w14:paraId="1BA794F9" w14:textId="77777777" w:rsidR="009C3ADC" w:rsidRPr="00F914FF" w:rsidRDefault="00AC76FB" w:rsidP="00221882">
      <w:pPr>
        <w:spacing w:line="300" w:lineRule="auto"/>
        <w:rPr>
          <w:rtl/>
        </w:rPr>
      </w:pPr>
      <w:r w:rsidRPr="00F914FF">
        <w:rPr>
          <w:rStyle w:val="SubtleEmphasis"/>
          <w:rtl/>
        </w:rPr>
        <w:t xml:space="preserve">لكن قد عرفت سابقا أنّ هذا التصور غير صحيح في نفسه، لأنّ لازمه تحقّق المعصية في موارد مخالفة التكليف الواقعي و لو لم يكن </w:t>
      </w:r>
      <w:r w:rsidRPr="00F914FF">
        <w:rPr>
          <w:rStyle w:val="SubtleEmphasis"/>
          <w:rtl/>
        </w:rPr>
        <w:t>منجزا</w:t>
      </w:r>
      <w:r w:rsidR="00990D93" w:rsidRPr="00F914FF">
        <w:rPr>
          <w:rStyle w:val="SubtleEmphasis"/>
          <w:rFonts w:hint="cs"/>
          <w:rtl/>
        </w:rPr>
        <w:t xml:space="preserve"> </w:t>
      </w:r>
      <w:r w:rsidR="00990D93" w:rsidRPr="00F914FF">
        <w:rPr>
          <w:rFonts w:hint="cs"/>
          <w:rtl/>
        </w:rPr>
        <w:t>(لازمه اش این است که تکلیف ولو منجر نباشد و تکلیف واقعی که به من واصل نشده است، معصیت باشد)</w:t>
      </w:r>
      <w:r w:rsidRPr="00F914FF">
        <w:rPr>
          <w:rStyle w:val="SubtleEmphasis"/>
          <w:rtl/>
        </w:rPr>
        <w:t>، بل حتّى إذا كان قاطعا بعدمه</w:t>
      </w:r>
      <w:r w:rsidR="00990D93" w:rsidRPr="00F914FF">
        <w:rPr>
          <w:rFonts w:hint="cs"/>
          <w:rtl/>
        </w:rPr>
        <w:t>(قطع دارم که در عالم واقع تکلیف نیست، پس عذر دارم</w:t>
      </w:r>
      <w:r w:rsidRPr="00F914FF">
        <w:rPr>
          <w:rtl/>
        </w:rPr>
        <w:t>،</w:t>
      </w:r>
      <w:r w:rsidR="00990D93" w:rsidRPr="00F914FF">
        <w:rPr>
          <w:rFonts w:hint="cs"/>
          <w:rtl/>
        </w:rPr>
        <w:t xml:space="preserve"> ولی در عالم واقع تکلیف هست. اگر بگوییم </w:t>
      </w:r>
      <w:r w:rsidR="00D05B85" w:rsidRPr="00F914FF">
        <w:rPr>
          <w:rFonts w:hint="cs"/>
          <w:rtl/>
        </w:rPr>
        <w:t>‌حق‌الطاعة</w:t>
      </w:r>
      <w:r w:rsidR="00990D93" w:rsidRPr="00F914FF">
        <w:rPr>
          <w:rFonts w:hint="cs"/>
          <w:rtl/>
        </w:rPr>
        <w:t xml:space="preserve"> روی واقع رفته است، پس اینجا معصیت تحقق پیدا کرده است در حالی که معصیت نیست)</w:t>
      </w:r>
      <w:r w:rsidRPr="00F914FF">
        <w:rPr>
          <w:rStyle w:val="SubtleEmphasis"/>
          <w:rtl/>
        </w:rPr>
        <w:t xml:space="preserve"> لأنّه أيضا يكون </w:t>
      </w:r>
      <w:r w:rsidR="00D05B85" w:rsidRPr="00F914FF">
        <w:rPr>
          <w:rStyle w:val="SubtleEmphasis"/>
          <w:rtl/>
        </w:rPr>
        <w:t>‌حق‌الطاعة</w:t>
      </w:r>
      <w:r w:rsidRPr="00F914FF">
        <w:rPr>
          <w:rStyle w:val="SubtleEmphasis"/>
          <w:rtl/>
        </w:rPr>
        <w:t xml:space="preserve"> ثابتا، لأنّ تمام الموضوع محفوظ حتّى مع العلم بعدمه، و هذا غير معقول</w:t>
      </w:r>
      <w:r w:rsidR="00990D93" w:rsidRPr="00F914FF">
        <w:rPr>
          <w:rStyle w:val="SubtleEmphasis"/>
          <w:rFonts w:hint="cs"/>
          <w:rtl/>
        </w:rPr>
        <w:t>»</w:t>
      </w:r>
      <w:r w:rsidRPr="00F914FF">
        <w:rPr>
          <w:rtl/>
        </w:rPr>
        <w:t>.</w:t>
      </w:r>
      <w:r w:rsidRPr="00F914FF">
        <w:rPr>
          <w:rStyle w:val="FootnoteReference"/>
          <w:rtl/>
        </w:rPr>
        <w:footnoteReference w:id="84"/>
      </w:r>
    </w:p>
    <w:p w14:paraId="070AC6D0" w14:textId="77777777" w:rsidR="008D53B2" w:rsidRPr="00F914FF" w:rsidRDefault="00AC76FB" w:rsidP="008D53B2">
      <w:pPr>
        <w:pStyle w:val="Heading4"/>
        <w:rPr>
          <w:rtl/>
        </w:rPr>
      </w:pPr>
      <w:bookmarkStart w:id="625" w:name="_Toc27916131"/>
      <w:r w:rsidRPr="00F914FF">
        <w:rPr>
          <w:rFonts w:hint="cs"/>
          <w:rtl/>
        </w:rPr>
        <w:t>اشکال بر شهید صدر؛ خلط بین معصیت و تنجیز</w:t>
      </w:r>
      <w:bookmarkEnd w:id="625"/>
      <w:r w:rsidRPr="00F914FF">
        <w:rPr>
          <w:rFonts w:hint="cs"/>
          <w:rtl/>
        </w:rPr>
        <w:t xml:space="preserve"> </w:t>
      </w:r>
    </w:p>
    <w:p w14:paraId="4379CF70" w14:textId="77777777" w:rsidR="009C3ADC" w:rsidRPr="00F914FF" w:rsidRDefault="00AC76FB" w:rsidP="00D05B85">
      <w:pPr>
        <w:rPr>
          <w:rtl/>
        </w:rPr>
      </w:pPr>
      <w:r w:rsidRPr="00F914FF">
        <w:rPr>
          <w:rFonts w:hint="cs"/>
          <w:rtl/>
        </w:rPr>
        <w:t xml:space="preserve">ما عرض </w:t>
      </w:r>
      <w:r w:rsidR="00D05B85" w:rsidRPr="00F914FF">
        <w:rPr>
          <w:rFonts w:hint="cs"/>
          <w:rtl/>
        </w:rPr>
        <w:t>می‌</w:t>
      </w:r>
      <w:r w:rsidRPr="00F914FF">
        <w:rPr>
          <w:rFonts w:hint="cs"/>
          <w:rtl/>
        </w:rPr>
        <w:t>کنیم که شهید عزیز، غیر معقول بودن ناشی از این است که شما ب</w:t>
      </w:r>
      <w:r w:rsidRPr="00F914FF">
        <w:rPr>
          <w:rFonts w:hint="cs"/>
          <w:rtl/>
        </w:rPr>
        <w:t>حث معصیت و تنجیز را با بحث حق خلط کردید. حق هست ولی تنجیز ندارد</w:t>
      </w:r>
      <w:r w:rsidR="00775FF6" w:rsidRPr="00F914FF">
        <w:rPr>
          <w:rFonts w:hint="cs"/>
          <w:rtl/>
        </w:rPr>
        <w:t>؛</w:t>
      </w:r>
      <w:r w:rsidRPr="00F914FF">
        <w:rPr>
          <w:rFonts w:hint="cs"/>
          <w:rtl/>
        </w:rPr>
        <w:t xml:space="preserve"> چون تنجیز یک قضیه است و مولویت مولا قضی</w:t>
      </w:r>
      <w:r w:rsidR="00D05B85" w:rsidRPr="00F914FF">
        <w:rPr>
          <w:rFonts w:hint="cs"/>
          <w:rtl/>
        </w:rPr>
        <w:t>ه‌ی</w:t>
      </w:r>
      <w:r w:rsidRPr="00F914FF">
        <w:rPr>
          <w:rFonts w:hint="cs"/>
          <w:rtl/>
        </w:rPr>
        <w:t xml:space="preserve"> دیگری است. یک قضیه استحقاق عقاب بر مخالفت است که موضوعش مخالفت تکلیف منجز و واصل است و یک قضیه دیگر داریم که ثبوت حق طاعت برای مولا است که این مطلق </w:t>
      </w:r>
      <w:r w:rsidRPr="00F914FF">
        <w:rPr>
          <w:rFonts w:hint="cs"/>
          <w:rtl/>
        </w:rPr>
        <w:t xml:space="preserve">است و روی واقع تکلیف رفته است. اگر ما اینها را از هم جدا کنیم و تصور کنیم که در عالم واقع حق داریم ولو اینکه به ما واصل نشده باشد و در صورت جهل یا علم به عدم، در انجام اقتضائات این حق عذر داریم. اگر این را بگوییم کجا غیر معقول و غیر ممکن است؟ یک حقی داریم </w:t>
      </w:r>
      <w:r w:rsidRPr="00F914FF">
        <w:rPr>
          <w:rFonts w:hint="cs"/>
          <w:rtl/>
        </w:rPr>
        <w:t>که واقعی است و این عذر هم در قبال آن هست.</w:t>
      </w:r>
    </w:p>
    <w:p w14:paraId="3317C62B" w14:textId="77777777" w:rsidR="00232F14" w:rsidRPr="00F914FF" w:rsidRDefault="00AC76FB" w:rsidP="00D05B85">
      <w:pPr>
        <w:rPr>
          <w:rtl/>
        </w:rPr>
      </w:pPr>
      <w:r w:rsidRPr="00F914FF">
        <w:rPr>
          <w:rFonts w:hint="cs"/>
          <w:rtl/>
        </w:rPr>
        <w:t xml:space="preserve">سوال: بحث تجری نقض ایشان به شما </w:t>
      </w:r>
      <w:r w:rsidR="00D05B85" w:rsidRPr="00F914FF">
        <w:rPr>
          <w:rFonts w:hint="cs"/>
          <w:rtl/>
        </w:rPr>
        <w:t>می‌</w:t>
      </w:r>
      <w:r w:rsidRPr="00F914FF">
        <w:rPr>
          <w:rFonts w:hint="cs"/>
          <w:rtl/>
        </w:rPr>
        <w:t>شود. جواب: بحثش خواهد آمد که عدم نقضش از این باب است که موضوع برای استحقاق عقاب</w:t>
      </w:r>
      <w:r w:rsidR="000C2A47" w:rsidRPr="00F914FF">
        <w:rPr>
          <w:rFonts w:hint="cs"/>
          <w:rtl/>
        </w:rPr>
        <w:t>،</w:t>
      </w:r>
      <w:r w:rsidRPr="00F914FF">
        <w:rPr>
          <w:rFonts w:hint="cs"/>
          <w:rtl/>
        </w:rPr>
        <w:t xml:space="preserve"> هتک مولا است و هتک مولا در جایی که من قطع به تکلیف داشته باشم ولو در واقع تکلیف نباشد، تحقق پیدا </w:t>
      </w:r>
      <w:r w:rsidR="00D05B85" w:rsidRPr="00F914FF">
        <w:rPr>
          <w:rFonts w:hint="cs"/>
          <w:rtl/>
        </w:rPr>
        <w:t>می‌</w:t>
      </w:r>
      <w:r w:rsidRPr="00F914FF">
        <w:rPr>
          <w:rFonts w:hint="cs"/>
          <w:rtl/>
        </w:rPr>
        <w:t>کند. چون این بحث</w:t>
      </w:r>
      <w:r w:rsidR="00D05B85" w:rsidRPr="00F914FF">
        <w:rPr>
          <w:rFonts w:hint="cs"/>
          <w:rtl/>
        </w:rPr>
        <w:t>‌ها</w:t>
      </w:r>
      <w:r w:rsidRPr="00F914FF">
        <w:rPr>
          <w:rFonts w:hint="cs"/>
          <w:rtl/>
        </w:rPr>
        <w:t xml:space="preserve"> را پیش آوردید استطراداً ما دوباره برگشت به اشکال اول کردیم والا بحث در اشکال دوم ناقص ماند و ما در آنجا </w:t>
      </w:r>
      <w:r w:rsidR="00D05B85" w:rsidRPr="00F914FF">
        <w:rPr>
          <w:rFonts w:hint="cs"/>
          <w:rtl/>
        </w:rPr>
        <w:t>می‌</w:t>
      </w:r>
      <w:r w:rsidRPr="00F914FF">
        <w:rPr>
          <w:rFonts w:hint="cs"/>
          <w:rtl/>
        </w:rPr>
        <w:t xml:space="preserve">گوییم که هتک حتی از علم به تکلیف ولو تکیلف تخیلی هم فراتر است مثل سبّ مولا که هتک هست در حالی که امر و نهی وجود ندارد یا توهین </w:t>
      </w:r>
      <w:r w:rsidRPr="00F914FF">
        <w:rPr>
          <w:rFonts w:hint="cs"/>
          <w:rtl/>
        </w:rPr>
        <w:t xml:space="preserve">به مولا، هتک است ولو این توهین از باب مخالفت با امر و نهی او نباشد. نقد دوم ما </w:t>
      </w:r>
      <w:r w:rsidRPr="00F914FF">
        <w:rPr>
          <w:rFonts w:hint="cs"/>
          <w:rtl/>
        </w:rPr>
        <w:lastRenderedPageBreak/>
        <w:t>همین است که در هتک اصلاً امر و نهی نیاز نیست و هر کجا امر و نهی باشد ولو د</w:t>
      </w:r>
      <w:r w:rsidR="002937B3" w:rsidRPr="00F914FF">
        <w:rPr>
          <w:rFonts w:hint="cs"/>
          <w:rtl/>
        </w:rPr>
        <w:t>ر وجدان ما باشد و ولو خلاف واقع، مخالفت آن هتک خواهد بود.</w:t>
      </w:r>
    </w:p>
    <w:p w14:paraId="321A283A" w14:textId="77777777" w:rsidR="002937B3" w:rsidRPr="00F914FF" w:rsidRDefault="00AC76FB" w:rsidP="00D05B85">
      <w:pPr>
        <w:rPr>
          <w:rtl/>
        </w:rPr>
      </w:pPr>
      <w:r w:rsidRPr="00F914FF">
        <w:rPr>
          <w:rFonts w:hint="cs"/>
          <w:rtl/>
        </w:rPr>
        <w:t xml:space="preserve">سوال: حقی که قابل استیفا و مطالبه نیست و قابل استحقاق عقاب هم نیست؛ چون قطع به عدم آن است، این دیگر چه حقی است. اینکه شهید صدر </w:t>
      </w:r>
      <w:r w:rsidR="00D05B85" w:rsidRPr="00F914FF">
        <w:rPr>
          <w:rFonts w:hint="cs"/>
          <w:rtl/>
        </w:rPr>
        <w:t>می‌</w:t>
      </w:r>
      <w:r w:rsidRPr="00F914FF">
        <w:rPr>
          <w:rFonts w:hint="cs"/>
          <w:rtl/>
        </w:rPr>
        <w:t>گوید غیر معقول است به این جهت است. جواب: مگر حقوق تابع استیفا شدنشان است؟ مگر حق مولا جعلی است؟ خود ایشان و ما قبول داریم که ح</w:t>
      </w:r>
      <w:r w:rsidRPr="00F914FF">
        <w:rPr>
          <w:rFonts w:hint="cs"/>
          <w:rtl/>
        </w:rPr>
        <w:t>ق امر واقعی است مثل حسن و قبح. شما میتوانید بگویید حسن و قبحی که شخص نفهمد چه فاید</w:t>
      </w:r>
      <w:r w:rsidR="00D05B85" w:rsidRPr="00F914FF">
        <w:rPr>
          <w:rFonts w:hint="cs"/>
          <w:rtl/>
        </w:rPr>
        <w:t>‌ه‌ای</w:t>
      </w:r>
      <w:r w:rsidRPr="00F914FF">
        <w:rPr>
          <w:rFonts w:hint="cs"/>
          <w:rtl/>
        </w:rPr>
        <w:t xml:space="preserve"> دارد. ایشان </w:t>
      </w:r>
      <w:r w:rsidR="00D05B85" w:rsidRPr="00F914FF">
        <w:rPr>
          <w:rFonts w:hint="cs"/>
          <w:rtl/>
        </w:rPr>
        <w:t>می‌</w:t>
      </w:r>
      <w:r w:rsidRPr="00F914FF">
        <w:rPr>
          <w:rFonts w:hint="cs"/>
          <w:rtl/>
        </w:rPr>
        <w:t>گوید حسن انبغاء است و این انبغاء یک امر واقعی تکوینی است.</w:t>
      </w:r>
      <w:r w:rsidR="00775FF6" w:rsidRPr="00F914FF">
        <w:rPr>
          <w:rtl/>
        </w:rPr>
        <w:t xml:space="preserve"> </w:t>
      </w:r>
      <w:r w:rsidRPr="00F914FF">
        <w:rPr>
          <w:rFonts w:hint="cs"/>
          <w:rtl/>
        </w:rPr>
        <w:t xml:space="preserve">ما نیز واقعی </w:t>
      </w:r>
      <w:r w:rsidR="00D05B85" w:rsidRPr="00F914FF">
        <w:rPr>
          <w:rFonts w:hint="cs"/>
          <w:rtl/>
        </w:rPr>
        <w:t>می‌</w:t>
      </w:r>
      <w:r w:rsidRPr="00F914FF">
        <w:rPr>
          <w:rFonts w:hint="cs"/>
          <w:rtl/>
        </w:rPr>
        <w:t xml:space="preserve">دانیم. عرض ما این است که ما حسن را </w:t>
      </w:r>
      <w:r w:rsidR="00D05B85" w:rsidRPr="00F914FF">
        <w:rPr>
          <w:rFonts w:hint="cs"/>
          <w:rtl/>
        </w:rPr>
        <w:t>می‌</w:t>
      </w:r>
      <w:r w:rsidRPr="00F914FF">
        <w:rPr>
          <w:rFonts w:hint="cs"/>
          <w:rtl/>
        </w:rPr>
        <w:t>دانیم ولی علم به آن نداشتیم، باید حسن ساق</w:t>
      </w:r>
      <w:r w:rsidRPr="00F914FF">
        <w:rPr>
          <w:rFonts w:hint="cs"/>
          <w:rtl/>
        </w:rPr>
        <w:t>ط بشود؟</w:t>
      </w:r>
    </w:p>
    <w:p w14:paraId="30861349" w14:textId="77777777" w:rsidR="00B97056" w:rsidRPr="00F914FF" w:rsidRDefault="00AC76FB" w:rsidP="008C2BB9">
      <w:pPr>
        <w:rPr>
          <w:rtl/>
        </w:rPr>
      </w:pPr>
      <w:r w:rsidRPr="00F914FF">
        <w:rPr>
          <w:rFonts w:hint="cs"/>
          <w:rtl/>
        </w:rPr>
        <w:t>سوال: از این بحث ن</w:t>
      </w:r>
      <w:r w:rsidR="00D05B85" w:rsidRPr="00F914FF">
        <w:rPr>
          <w:rFonts w:hint="cs"/>
          <w:rtl/>
        </w:rPr>
        <w:t>می‌</w:t>
      </w:r>
      <w:r w:rsidRPr="00F914FF">
        <w:rPr>
          <w:rFonts w:hint="cs"/>
          <w:rtl/>
        </w:rPr>
        <w:t>کنیم چون فاید</w:t>
      </w:r>
      <w:r w:rsidR="00D05B85" w:rsidRPr="00F914FF">
        <w:rPr>
          <w:rFonts w:hint="cs"/>
          <w:rtl/>
        </w:rPr>
        <w:t>‌ه‌ای</w:t>
      </w:r>
      <w:r w:rsidRPr="00F914FF">
        <w:rPr>
          <w:rFonts w:hint="cs"/>
          <w:rtl/>
        </w:rPr>
        <w:t xml:space="preserve"> ندارد. جواب: عدم بحث غیر از این است که درست نیست. </w:t>
      </w:r>
      <w:r w:rsidR="000C080E" w:rsidRPr="00F914FF">
        <w:rPr>
          <w:rFonts w:hint="cs"/>
          <w:rtl/>
        </w:rPr>
        <w:t xml:space="preserve">اگر بگویید خودش فایده ندارد پس جعل لغو است، ما </w:t>
      </w:r>
      <w:r w:rsidR="00D05B85" w:rsidRPr="00F914FF">
        <w:rPr>
          <w:rFonts w:hint="cs"/>
          <w:rtl/>
        </w:rPr>
        <w:t>می‌</w:t>
      </w:r>
      <w:r w:rsidR="000C080E" w:rsidRPr="00F914FF">
        <w:rPr>
          <w:rFonts w:hint="cs"/>
          <w:rtl/>
        </w:rPr>
        <w:t>گوییم امر تکوینی واقعی است و جعلی نیست. به فرض بگوییم جعلی است که ما قائل نیستیم، شما در باب تکالیف که به داعی بعث و زجر است، وقتی ن</w:t>
      </w:r>
      <w:r w:rsidR="00D05B85" w:rsidRPr="00F914FF">
        <w:rPr>
          <w:rFonts w:hint="cs"/>
          <w:rtl/>
        </w:rPr>
        <w:t>می‌</w:t>
      </w:r>
      <w:r w:rsidR="000C080E" w:rsidRPr="00F914FF">
        <w:rPr>
          <w:rFonts w:hint="cs"/>
          <w:rtl/>
        </w:rPr>
        <w:t xml:space="preserve">رسد، چگونه </w:t>
      </w:r>
      <w:r w:rsidR="00D05B85" w:rsidRPr="00F914FF">
        <w:rPr>
          <w:rFonts w:hint="cs"/>
          <w:rtl/>
        </w:rPr>
        <w:t>می‌</w:t>
      </w:r>
      <w:r w:rsidR="000C080E" w:rsidRPr="00F914FF">
        <w:rPr>
          <w:rFonts w:hint="cs"/>
          <w:rtl/>
        </w:rPr>
        <w:t xml:space="preserve">گویید هست؟ مگر شما مخطئه نیستید؟ یعنی اگر شما جهل به واقع داشتید، واقع منقلب </w:t>
      </w:r>
      <w:r w:rsidR="00D05B85" w:rsidRPr="00F914FF">
        <w:rPr>
          <w:rFonts w:hint="cs"/>
          <w:rtl/>
        </w:rPr>
        <w:t>می‌</w:t>
      </w:r>
      <w:r w:rsidR="000C080E" w:rsidRPr="00F914FF">
        <w:rPr>
          <w:rFonts w:hint="cs"/>
          <w:rtl/>
        </w:rPr>
        <w:t>شود؟ تکلیف واقعی که علم به آن ندارید، چه فاید</w:t>
      </w:r>
      <w:r w:rsidR="00D05B85" w:rsidRPr="00F914FF">
        <w:rPr>
          <w:rFonts w:hint="cs"/>
          <w:rtl/>
        </w:rPr>
        <w:t>‌ه‌ای</w:t>
      </w:r>
      <w:r w:rsidR="000C080E" w:rsidRPr="00F914FF">
        <w:rPr>
          <w:rFonts w:hint="cs"/>
          <w:rtl/>
        </w:rPr>
        <w:t xml:space="preserve"> است. جواب </w:t>
      </w:r>
      <w:r w:rsidR="00D05B85" w:rsidRPr="00F914FF">
        <w:rPr>
          <w:rFonts w:hint="cs"/>
          <w:rtl/>
        </w:rPr>
        <w:t>می‌</w:t>
      </w:r>
      <w:r w:rsidR="000C080E" w:rsidRPr="00F914FF">
        <w:rPr>
          <w:rFonts w:hint="cs"/>
          <w:rtl/>
        </w:rPr>
        <w:t xml:space="preserve">دهند که اگر غرض از تکلیف این بود که تا تکلیف جعل </w:t>
      </w:r>
      <w:r w:rsidR="00D05B85" w:rsidRPr="00F914FF">
        <w:rPr>
          <w:rFonts w:hint="cs"/>
          <w:rtl/>
        </w:rPr>
        <w:t>می‌</w:t>
      </w:r>
      <w:r w:rsidR="000C080E" w:rsidRPr="00F914FF">
        <w:rPr>
          <w:rFonts w:hint="cs"/>
          <w:rtl/>
        </w:rPr>
        <w:t xml:space="preserve">شود، شما را حرکت بدهد، این اشکال که لغو است، درست بود، اما غرض از تکلیف جعل داعی امکانی است یعنی «لو وصل و انقاد لحرکه»؛ با دو «لو» است یعنی اگر این «لو»ها بالفعل نشد، تکلیف هست و تکلیف همین چیزی است که اگر به من برسد و من منقاد باشم، حرکتم </w:t>
      </w:r>
      <w:r w:rsidR="00D05B85" w:rsidRPr="00F914FF">
        <w:rPr>
          <w:rFonts w:hint="cs"/>
          <w:rtl/>
        </w:rPr>
        <w:t>می‌</w:t>
      </w:r>
      <w:r w:rsidR="000C080E" w:rsidRPr="00F914FF">
        <w:rPr>
          <w:rFonts w:hint="cs"/>
          <w:rtl/>
        </w:rPr>
        <w:t xml:space="preserve">دهد. اگر این را نگوییم، خیلی مشکل پیدا </w:t>
      </w:r>
      <w:r w:rsidR="00D05B85" w:rsidRPr="00F914FF">
        <w:rPr>
          <w:rFonts w:hint="cs"/>
          <w:rtl/>
        </w:rPr>
        <w:t>می‌</w:t>
      </w:r>
      <w:r w:rsidR="000C080E" w:rsidRPr="00F914FF">
        <w:rPr>
          <w:rFonts w:hint="cs"/>
          <w:rtl/>
        </w:rPr>
        <w:t xml:space="preserve">کنیم. در بحث خروج از ابتلا و در بحث ضد و در مباحث متعدد این بحث مفصل </w:t>
      </w:r>
      <w:r w:rsidR="00D05B85" w:rsidRPr="00F914FF">
        <w:rPr>
          <w:rFonts w:hint="cs"/>
          <w:rtl/>
        </w:rPr>
        <w:t>می‌</w:t>
      </w:r>
      <w:r w:rsidR="000C080E" w:rsidRPr="00F914FF">
        <w:rPr>
          <w:rFonts w:hint="cs"/>
          <w:rtl/>
        </w:rPr>
        <w:t xml:space="preserve">شود. اگر این را نگویید باید بگویید عاصی </w:t>
      </w:r>
      <w:r w:rsidRPr="00F914FF">
        <w:rPr>
          <w:rFonts w:hint="cs"/>
          <w:rtl/>
        </w:rPr>
        <w:t>تکلیف ندارد چون حرکت ن</w:t>
      </w:r>
      <w:r w:rsidR="00D05B85" w:rsidRPr="00F914FF">
        <w:rPr>
          <w:rFonts w:hint="cs"/>
          <w:rtl/>
        </w:rPr>
        <w:t>می‌</w:t>
      </w:r>
      <w:r w:rsidRPr="00F914FF">
        <w:rPr>
          <w:rFonts w:hint="cs"/>
          <w:rtl/>
        </w:rPr>
        <w:t>کند. مگر ن</w:t>
      </w:r>
      <w:r w:rsidR="00D05B85" w:rsidRPr="00F914FF">
        <w:rPr>
          <w:rFonts w:hint="cs"/>
          <w:rtl/>
        </w:rPr>
        <w:t>می‌</w:t>
      </w:r>
      <w:r w:rsidRPr="00F914FF">
        <w:rPr>
          <w:rFonts w:hint="cs"/>
          <w:rtl/>
        </w:rPr>
        <w:t>گویید تکلیف برای بعث و زجر است، پس عاصی که حرکت ن</w:t>
      </w:r>
      <w:r w:rsidR="00D05B85" w:rsidRPr="00F914FF">
        <w:rPr>
          <w:rFonts w:hint="cs"/>
          <w:rtl/>
        </w:rPr>
        <w:t>می‌</w:t>
      </w:r>
      <w:r w:rsidRPr="00F914FF">
        <w:rPr>
          <w:rFonts w:hint="cs"/>
          <w:rtl/>
        </w:rPr>
        <w:t xml:space="preserve">کند، باید تکلیف از او ساقط باشد در حالی که </w:t>
      </w:r>
      <w:r w:rsidRPr="00F914FF">
        <w:rPr>
          <w:rFonts w:hint="cs"/>
          <w:rtl/>
        </w:rPr>
        <w:t>این بی معناست و تکلیف برای عاصی و مطیع یک جور است. پس تکلیف چیزی است که خاصیتش این است که اگر به تو رسید و منقاد بودی، حرکتت خواهد داد. همین غرض مضیق برای جعل تکلیف کافی است و در حق هم همینگونه است که اگر به شما رسید و منقاد بودی به مسئولیت</w:t>
      </w:r>
      <w:r w:rsidR="00D05B85" w:rsidRPr="00F914FF">
        <w:rPr>
          <w:rFonts w:hint="cs"/>
          <w:rtl/>
        </w:rPr>
        <w:t>‌ها</w:t>
      </w:r>
      <w:r w:rsidRPr="00F914FF">
        <w:rPr>
          <w:rFonts w:hint="cs"/>
          <w:rtl/>
        </w:rPr>
        <w:t>یت در قبال ای</w:t>
      </w:r>
      <w:r w:rsidRPr="00F914FF">
        <w:rPr>
          <w:rFonts w:hint="cs"/>
          <w:rtl/>
        </w:rPr>
        <w:t xml:space="preserve">ن حق عمل </w:t>
      </w:r>
      <w:r w:rsidR="00D05B85" w:rsidRPr="00F914FF">
        <w:rPr>
          <w:rFonts w:hint="cs"/>
          <w:rtl/>
        </w:rPr>
        <w:t>می‌</w:t>
      </w:r>
      <w:r w:rsidRPr="00F914FF">
        <w:rPr>
          <w:rFonts w:hint="cs"/>
          <w:rtl/>
        </w:rPr>
        <w:t xml:space="preserve">کنی و الا نه. </w:t>
      </w:r>
      <w:r w:rsidR="00727B70" w:rsidRPr="00F914FF">
        <w:rPr>
          <w:rFonts w:hint="cs"/>
          <w:rtl/>
        </w:rPr>
        <w:t>از این عبارت روشن</w:t>
      </w:r>
      <w:r w:rsidR="00727B70" w:rsidRPr="00F914FF">
        <w:rPr>
          <w:rFonts w:hint="eastAsia"/>
          <w:rtl/>
        </w:rPr>
        <w:t>‌</w:t>
      </w:r>
      <w:r w:rsidRPr="00F914FF">
        <w:rPr>
          <w:rFonts w:hint="cs"/>
          <w:rtl/>
        </w:rPr>
        <w:t xml:space="preserve">تر، تعبیری است که در صفحات بعدی دارد که از یک جهت روشن تر است اما از </w:t>
      </w:r>
      <w:r w:rsidR="00727B70" w:rsidRPr="00F914FF">
        <w:rPr>
          <w:rFonts w:hint="cs"/>
          <w:rtl/>
        </w:rPr>
        <w:t>جهاتی کدر</w:t>
      </w:r>
      <w:r w:rsidR="00727B70" w:rsidRPr="00F914FF">
        <w:rPr>
          <w:rFonts w:hint="eastAsia"/>
          <w:rtl/>
        </w:rPr>
        <w:t>‌</w:t>
      </w:r>
      <w:r w:rsidRPr="00F914FF">
        <w:rPr>
          <w:rFonts w:hint="cs"/>
          <w:rtl/>
        </w:rPr>
        <w:t>تر است چون واقعاً برای ما مسائل جدیدی درست کرده است. در بحوث هم عین همین مطلب وجود دارد.</w:t>
      </w:r>
    </w:p>
    <w:p w14:paraId="229EA5AC" w14:textId="77777777" w:rsidR="00B97056" w:rsidRPr="00F914FF" w:rsidRDefault="00AC76FB" w:rsidP="00D05B85">
      <w:pPr>
        <w:rPr>
          <w:rtl/>
        </w:rPr>
      </w:pPr>
      <w:r w:rsidRPr="00F914FF">
        <w:rPr>
          <w:rFonts w:hint="cs"/>
          <w:rtl/>
        </w:rPr>
        <w:t xml:space="preserve">ایشان </w:t>
      </w:r>
      <w:r w:rsidR="00D05B85" w:rsidRPr="00F914FF">
        <w:rPr>
          <w:rFonts w:hint="cs"/>
          <w:rtl/>
        </w:rPr>
        <w:t>می‌</w:t>
      </w:r>
      <w:r w:rsidRPr="00F914FF">
        <w:rPr>
          <w:rFonts w:hint="cs"/>
          <w:rtl/>
        </w:rPr>
        <w:t>فرماید:</w:t>
      </w:r>
    </w:p>
    <w:p w14:paraId="3B467C45" w14:textId="77777777" w:rsidR="009C3ADC" w:rsidRPr="00F914FF" w:rsidRDefault="00AC76FB" w:rsidP="00D05B85">
      <w:pPr>
        <w:rPr>
          <w:rStyle w:val="SubtleEmphasis"/>
          <w:rtl/>
        </w:rPr>
      </w:pPr>
      <w:r w:rsidRPr="00F914FF">
        <w:rPr>
          <w:rStyle w:val="SubtleEmphasis"/>
          <w:rFonts w:hint="cs"/>
          <w:rtl/>
        </w:rPr>
        <w:lastRenderedPageBreak/>
        <w:t>«</w:t>
      </w:r>
      <w:r w:rsidRPr="00F914FF">
        <w:rPr>
          <w:rStyle w:val="SubtleEmphasis"/>
          <w:rtl/>
        </w:rPr>
        <w:t>محل كلامنا</w:t>
      </w:r>
      <w:r w:rsidRPr="00F914FF">
        <w:rPr>
          <w:rStyle w:val="SubtleEmphasis"/>
          <w:rFonts w:hint="cs"/>
          <w:rtl/>
        </w:rPr>
        <w:t xml:space="preserve"> (در بحث </w:t>
      </w:r>
      <w:r w:rsidR="00D05B85" w:rsidRPr="00F914FF">
        <w:rPr>
          <w:rStyle w:val="SubtleEmphasis"/>
          <w:rFonts w:hint="cs"/>
          <w:rtl/>
        </w:rPr>
        <w:t>‌حق‌الطاعة</w:t>
      </w:r>
      <w:r w:rsidRPr="00F914FF">
        <w:rPr>
          <w:rStyle w:val="SubtleEmphasis"/>
          <w:rFonts w:hint="cs"/>
          <w:rtl/>
        </w:rPr>
        <w:t>)</w:t>
      </w:r>
      <w:r w:rsidRPr="00F914FF">
        <w:rPr>
          <w:rStyle w:val="SubtleEmphasis"/>
          <w:rtl/>
        </w:rPr>
        <w:t xml:space="preserve"> هو حق المولويّة الذاتية، أي الثاني</w:t>
      </w:r>
      <w:r w:rsidRPr="00F914FF">
        <w:rPr>
          <w:rFonts w:hint="cs"/>
          <w:rtl/>
        </w:rPr>
        <w:t>(ثانی که ذاتی باشد نه اینکه مجعول از ناحی</w:t>
      </w:r>
      <w:r w:rsidR="00D05B85" w:rsidRPr="00F914FF">
        <w:rPr>
          <w:rFonts w:hint="cs"/>
          <w:rtl/>
        </w:rPr>
        <w:t>ه‌ی</w:t>
      </w:r>
      <w:r w:rsidRPr="00F914FF">
        <w:rPr>
          <w:rFonts w:hint="cs"/>
          <w:rtl/>
        </w:rPr>
        <w:t xml:space="preserve"> دیگری باشد)</w:t>
      </w:r>
      <w:r w:rsidRPr="00F914FF">
        <w:rPr>
          <w:rStyle w:val="SubtleEmphasis"/>
          <w:rtl/>
        </w:rPr>
        <w:t xml:space="preserve">، و هذا الحق الذاتي للمولويّة ليس شأنه شأن الحقوق الأخرى العرفية أو الاجتماعية أو الشرعية الّتي لها واقع يتصور فيه انكشاف الخلاف، من قبيل حق المرتهن في </w:t>
      </w:r>
      <w:r w:rsidRPr="00F914FF">
        <w:rPr>
          <w:rStyle w:val="SubtleEmphasis"/>
          <w:rtl/>
        </w:rPr>
        <w:t>العين المرهونة، أو حق المغبون في الغبن، فقد يفرض انّ هذه حقوق ثابتة</w:t>
      </w:r>
      <w:r w:rsidR="00C72A39" w:rsidRPr="00F914FF">
        <w:rPr>
          <w:rStyle w:val="SubtleEmphasis"/>
          <w:rFonts w:hint="cs"/>
          <w:rtl/>
        </w:rPr>
        <w:t xml:space="preserve"> </w:t>
      </w:r>
      <w:r w:rsidR="00C72A39" w:rsidRPr="00F914FF">
        <w:rPr>
          <w:rFonts w:hint="cs"/>
          <w:rtl/>
        </w:rPr>
        <w:t>(تنها فرق تقریرات عبد الساتر با بحوث آقای شاهرودی همین دو مثالی است که زده است)</w:t>
      </w:r>
      <w:r w:rsidRPr="00F914FF">
        <w:rPr>
          <w:rStyle w:val="SubtleEmphasis"/>
          <w:rtl/>
        </w:rPr>
        <w:t>، و لكن الإنسان لا يعلم بها، حيث يفرض أنّه يتخيل ثبوتها و هي غير ثابتة، لأنّ هذه الحقوق تابعة لموضوعاتها الوا</w:t>
      </w:r>
      <w:r w:rsidRPr="00F914FF">
        <w:rPr>
          <w:rStyle w:val="SubtleEmphasis"/>
          <w:rtl/>
        </w:rPr>
        <w:t>قعية النّفس الأمرية.</w:t>
      </w:r>
    </w:p>
    <w:p w14:paraId="1A1A332B" w14:textId="77777777" w:rsidR="009C3ADC" w:rsidRPr="00F914FF" w:rsidRDefault="00AC76FB" w:rsidP="00D05B85">
      <w:pPr>
        <w:rPr>
          <w:rStyle w:val="SubtleEmphasis"/>
          <w:rtl/>
        </w:rPr>
      </w:pPr>
      <w:r w:rsidRPr="00F914FF">
        <w:rPr>
          <w:rStyle w:val="SubtleEmphasis"/>
          <w:rtl/>
        </w:rPr>
        <w:t>أمّا حق المولى في المولوية الذاتية، فهو بحسب الحقيقة مرجعه إلى استحقاق هذا المولى المرتبة اللائقة به من الاحترام و الرعاية لجانب‏ مولويته و تجنب الجرأة عليه</w:t>
      </w:r>
      <w:r w:rsidR="00C72A39" w:rsidRPr="00F914FF">
        <w:rPr>
          <w:rStyle w:val="SubtleEmphasis"/>
          <w:rFonts w:hint="cs"/>
          <w:rtl/>
        </w:rPr>
        <w:t xml:space="preserve"> </w:t>
      </w:r>
      <w:r w:rsidR="00C72A39" w:rsidRPr="00F914FF">
        <w:rPr>
          <w:rFonts w:hint="cs"/>
          <w:rtl/>
        </w:rPr>
        <w:t xml:space="preserve">(مرجع </w:t>
      </w:r>
      <w:r w:rsidR="00D05B85" w:rsidRPr="00F914FF">
        <w:rPr>
          <w:rFonts w:hint="cs"/>
          <w:rtl/>
        </w:rPr>
        <w:t>‌حق‌الطاعة</w:t>
      </w:r>
      <w:r w:rsidR="00C72A39" w:rsidRPr="00F914FF">
        <w:rPr>
          <w:rFonts w:hint="cs"/>
          <w:rtl/>
        </w:rPr>
        <w:t xml:space="preserve"> احترام نسبت به مولا و رعایت جانب مولا و عدم جرأت بر اوست)</w:t>
      </w:r>
      <w:r w:rsidRPr="00F914FF">
        <w:rPr>
          <w:rStyle w:val="SubtleEmphasis"/>
          <w:rtl/>
        </w:rPr>
        <w:t xml:space="preserve">، و </w:t>
      </w:r>
      <w:r w:rsidRPr="00F914FF">
        <w:rPr>
          <w:rStyle w:val="SubtleEmphasis"/>
          <w:rtl/>
        </w:rPr>
        <w:t xml:space="preserve">الاستعداد لأداء الوظائف الّتي يأمره بها، إذ لا معنى لحق المولى و </w:t>
      </w:r>
      <w:r w:rsidR="00D05B85" w:rsidRPr="00F914FF">
        <w:rPr>
          <w:rStyle w:val="SubtleEmphasis"/>
          <w:rtl/>
        </w:rPr>
        <w:t>‌حق‌الطاعة</w:t>
      </w:r>
      <w:r w:rsidRPr="00F914FF">
        <w:rPr>
          <w:rStyle w:val="SubtleEmphasis"/>
          <w:rtl/>
        </w:rPr>
        <w:t xml:space="preserve"> إلّا هذا</w:t>
      </w:r>
      <w:r w:rsidR="00C72A39" w:rsidRPr="00F914FF">
        <w:rPr>
          <w:rStyle w:val="SubtleEmphasis"/>
          <w:rFonts w:hint="cs"/>
          <w:rtl/>
        </w:rPr>
        <w:t xml:space="preserve"> </w:t>
      </w:r>
      <w:r w:rsidR="00C72A39" w:rsidRPr="00F914FF">
        <w:rPr>
          <w:rFonts w:hint="cs"/>
          <w:rtl/>
        </w:rPr>
        <w:t xml:space="preserve">(اصلاً </w:t>
      </w:r>
      <w:r w:rsidR="00D05B85" w:rsidRPr="00F914FF">
        <w:rPr>
          <w:rFonts w:hint="cs"/>
          <w:rtl/>
        </w:rPr>
        <w:t>‌حق‌الطاعة</w:t>
      </w:r>
      <w:r w:rsidR="00C72A39" w:rsidRPr="00F914FF">
        <w:rPr>
          <w:rFonts w:hint="cs"/>
          <w:rtl/>
        </w:rPr>
        <w:t xml:space="preserve"> یعنی احترام مولا و رعایت جانب مولا)</w:t>
      </w:r>
      <w:r w:rsidRPr="00F914FF">
        <w:rPr>
          <w:rStyle w:val="SubtleEmphasis"/>
          <w:rtl/>
        </w:rPr>
        <w:t>، و نحن إنّما نقول إنّ الطاعة حق ذاتي فباعتبار جنبة احتراميّتها.</w:t>
      </w:r>
    </w:p>
    <w:p w14:paraId="7A29B2C3" w14:textId="77777777" w:rsidR="00995192" w:rsidRPr="00F914FF" w:rsidRDefault="00AC76FB" w:rsidP="00D05B85">
      <w:pPr>
        <w:rPr>
          <w:rtl/>
        </w:rPr>
      </w:pPr>
      <w:r w:rsidRPr="00F914FF">
        <w:rPr>
          <w:rStyle w:val="SubtleEmphasis"/>
          <w:rtl/>
        </w:rPr>
        <w:t>و هذا الحق</w:t>
      </w:r>
      <w:r w:rsidR="00C72A39" w:rsidRPr="00F914FF">
        <w:rPr>
          <w:rStyle w:val="SubtleEmphasis"/>
          <w:rFonts w:hint="cs"/>
          <w:rtl/>
        </w:rPr>
        <w:t xml:space="preserve"> </w:t>
      </w:r>
      <w:r w:rsidR="00C72A39" w:rsidRPr="00F914FF">
        <w:rPr>
          <w:rFonts w:hint="cs"/>
          <w:rtl/>
        </w:rPr>
        <w:t>(حق احترام)</w:t>
      </w:r>
      <w:r w:rsidRPr="00F914FF">
        <w:rPr>
          <w:rStyle w:val="SubtleEmphasis"/>
          <w:rtl/>
        </w:rPr>
        <w:t>، تمام ميزانه و نكتته هو قطع ال</w:t>
      </w:r>
      <w:r w:rsidRPr="00F914FF">
        <w:rPr>
          <w:rStyle w:val="SubtleEmphasis"/>
          <w:rtl/>
        </w:rPr>
        <w:t>مكلّف بتكليف المولى</w:t>
      </w:r>
      <w:r w:rsidR="00775FF6" w:rsidRPr="00F914FF">
        <w:rPr>
          <w:rStyle w:val="SubtleEmphasis"/>
          <w:rtl/>
        </w:rPr>
        <w:t xml:space="preserve"> </w:t>
      </w:r>
      <w:r w:rsidRPr="00F914FF">
        <w:rPr>
          <w:rStyle w:val="SubtleEmphasis"/>
          <w:rtl/>
        </w:rPr>
        <w:t>و حينئذ، إذا أقدم المكلّف على الفعل مع قطعه بالنهي عنه من ق</w:t>
      </w:r>
      <w:r w:rsidR="00C72A39" w:rsidRPr="00F914FF">
        <w:rPr>
          <w:rStyle w:val="SubtleEmphasis"/>
          <w:rFonts w:hint="cs"/>
          <w:rtl/>
        </w:rPr>
        <w:t>ِ</w:t>
      </w:r>
      <w:r w:rsidRPr="00F914FF">
        <w:rPr>
          <w:rStyle w:val="SubtleEmphasis"/>
          <w:rtl/>
        </w:rPr>
        <w:t>ب</w:t>
      </w:r>
      <w:r w:rsidR="00C72A39" w:rsidRPr="00F914FF">
        <w:rPr>
          <w:rStyle w:val="SubtleEmphasis"/>
          <w:rFonts w:hint="cs"/>
          <w:rtl/>
        </w:rPr>
        <w:t>َ</w:t>
      </w:r>
      <w:r w:rsidRPr="00F914FF">
        <w:rPr>
          <w:rStyle w:val="SubtleEmphasis"/>
          <w:rtl/>
        </w:rPr>
        <w:t>ل مولاه، أو أقدم على تركه مع قطعه بالأمر به، حينئذ، تمام الجنبات الإهانية تكون موجودة في فعله، فيكون فعله هذا سلبا و ظلما</w:t>
      </w:r>
      <w:r w:rsidR="00C72A39" w:rsidRPr="00F914FF">
        <w:rPr>
          <w:rStyle w:val="SubtleEmphasis"/>
          <w:rFonts w:hint="cs"/>
          <w:rtl/>
        </w:rPr>
        <w:t>ً</w:t>
      </w:r>
      <w:r w:rsidRPr="00F914FF">
        <w:rPr>
          <w:rStyle w:val="SubtleEmphasis"/>
          <w:rtl/>
        </w:rPr>
        <w:t xml:space="preserve"> للمولى</w:t>
      </w:r>
      <w:r w:rsidR="00C72A39" w:rsidRPr="00F914FF">
        <w:rPr>
          <w:rStyle w:val="SubtleEmphasis"/>
          <w:rFonts w:hint="cs"/>
          <w:rtl/>
        </w:rPr>
        <w:t>»</w:t>
      </w:r>
      <w:r w:rsidRPr="00F914FF">
        <w:rPr>
          <w:rtl/>
        </w:rPr>
        <w:t>.</w:t>
      </w:r>
      <w:r w:rsidRPr="00F914FF">
        <w:rPr>
          <w:rStyle w:val="FootnoteReference"/>
          <w:rtl/>
        </w:rPr>
        <w:footnoteReference w:id="85"/>
      </w:r>
    </w:p>
    <w:p w14:paraId="2CBBE13F" w14:textId="77777777" w:rsidR="009C3ADC" w:rsidRPr="00F914FF" w:rsidRDefault="00AC76FB" w:rsidP="00D05B85">
      <w:pPr>
        <w:rPr>
          <w:rtl/>
        </w:rPr>
      </w:pPr>
      <w:r w:rsidRPr="00F914FF">
        <w:rPr>
          <w:rFonts w:hint="cs"/>
          <w:rtl/>
        </w:rPr>
        <w:t>در بحث تجری، اگر شخص قطع دارد که در واقع</w:t>
      </w:r>
      <w:r w:rsidRPr="00F914FF">
        <w:rPr>
          <w:rFonts w:hint="cs"/>
          <w:rtl/>
        </w:rPr>
        <w:t xml:space="preserve"> تکلیف دارد ولی در واقع تکلیف نیست، این شخص اگر اقدام کند به ترک فعل در واجبات یا انجام در محرمات، تمام جهات اهانت در اینجا وجود دارد و فرقی ن</w:t>
      </w:r>
      <w:r w:rsidR="00D05B85" w:rsidRPr="00F914FF">
        <w:rPr>
          <w:rFonts w:hint="cs"/>
          <w:rtl/>
        </w:rPr>
        <w:t>می‌</w:t>
      </w:r>
      <w:r w:rsidRPr="00F914FF">
        <w:rPr>
          <w:rFonts w:hint="cs"/>
          <w:rtl/>
        </w:rPr>
        <w:t>کند.</w:t>
      </w:r>
    </w:p>
    <w:p w14:paraId="3EBCF1D9" w14:textId="77777777" w:rsidR="009C3ADC" w:rsidRPr="00F914FF" w:rsidRDefault="00AC76FB" w:rsidP="00D05B85">
      <w:pPr>
        <w:rPr>
          <w:rtl/>
        </w:rPr>
      </w:pPr>
      <w:r w:rsidRPr="00F914FF">
        <w:rPr>
          <w:rFonts w:hint="cs"/>
          <w:rtl/>
        </w:rPr>
        <w:t xml:space="preserve">در </w:t>
      </w:r>
      <w:r w:rsidR="005F7412" w:rsidRPr="00F914FF">
        <w:rPr>
          <w:rFonts w:hint="cs"/>
          <w:rtl/>
        </w:rPr>
        <w:t xml:space="preserve">ادامه ایشان </w:t>
      </w:r>
      <w:r w:rsidR="00D05B85" w:rsidRPr="00F914FF">
        <w:rPr>
          <w:rFonts w:hint="cs"/>
          <w:rtl/>
        </w:rPr>
        <w:t>می‌</w:t>
      </w:r>
      <w:r w:rsidRPr="00F914FF">
        <w:rPr>
          <w:rFonts w:hint="cs"/>
          <w:rtl/>
        </w:rPr>
        <w:t>فرماید:</w:t>
      </w:r>
    </w:p>
    <w:p w14:paraId="7196E201" w14:textId="77777777" w:rsidR="007E768A" w:rsidRPr="00F914FF" w:rsidRDefault="00AC76FB" w:rsidP="00221882">
      <w:pPr>
        <w:spacing w:line="300" w:lineRule="auto"/>
        <w:rPr>
          <w:rtl/>
        </w:rPr>
      </w:pPr>
      <w:r w:rsidRPr="00F914FF">
        <w:rPr>
          <w:rStyle w:val="SubtleEmphasis"/>
          <w:rFonts w:hint="cs"/>
          <w:rtl/>
        </w:rPr>
        <w:t>«</w:t>
      </w:r>
      <w:r w:rsidRPr="00F914FF">
        <w:rPr>
          <w:rStyle w:val="SubtleEmphasis"/>
          <w:rtl/>
        </w:rPr>
        <w:t xml:space="preserve">و قد عرفت، انّ </w:t>
      </w:r>
      <w:r w:rsidR="00D05B85" w:rsidRPr="00F914FF">
        <w:rPr>
          <w:rStyle w:val="SubtleEmphasis"/>
          <w:rtl/>
        </w:rPr>
        <w:t>‌حق‌الطاعة</w:t>
      </w:r>
      <w:r w:rsidRPr="00F914FF">
        <w:rPr>
          <w:rStyle w:val="SubtleEmphasis"/>
          <w:rtl/>
        </w:rPr>
        <w:t xml:space="preserve"> لا يرجع إلى حيثية واقعية و واقع التكليف، و إنّما يكون بملاك التحفظ على احترام المولى، لأنّ تمام موضوع حق المولى هو مطلق التنجز بالقطع و غيره بتكاليف المولى</w:t>
      </w:r>
      <w:r w:rsidRPr="00F914FF">
        <w:rPr>
          <w:rStyle w:val="SubtleEmphasis"/>
          <w:rFonts w:hint="cs"/>
          <w:rtl/>
        </w:rPr>
        <w:t xml:space="preserve"> </w:t>
      </w:r>
      <w:r w:rsidRPr="00F914FF">
        <w:rPr>
          <w:rFonts w:hint="cs"/>
          <w:rtl/>
        </w:rPr>
        <w:t xml:space="preserve">(موضوع </w:t>
      </w:r>
      <w:r w:rsidR="00D05B85" w:rsidRPr="00F914FF">
        <w:rPr>
          <w:rFonts w:hint="cs"/>
          <w:rtl/>
        </w:rPr>
        <w:t>‌حق‌الطاعة</w:t>
      </w:r>
      <w:r w:rsidRPr="00F914FF">
        <w:rPr>
          <w:rFonts w:hint="cs"/>
          <w:rtl/>
        </w:rPr>
        <w:t>، تنجز شد)</w:t>
      </w:r>
      <w:r w:rsidRPr="00F914FF">
        <w:rPr>
          <w:rStyle w:val="SubtleEmphasis"/>
          <w:rtl/>
        </w:rPr>
        <w:t>، فلو تنجز تكليف على العبد، و مع ذلك تجرأ و خالف مولاه، كان ذلك خروجا عن</w:t>
      </w:r>
      <w:r w:rsidRPr="00F914FF">
        <w:rPr>
          <w:rStyle w:val="SubtleEmphasis"/>
          <w:rtl/>
        </w:rPr>
        <w:t xml:space="preserve"> أدب العبودية و احترام مولاه و لو لم يكن هناك تكليف واقعا.</w:t>
      </w:r>
      <w:r w:rsidRPr="00F914FF">
        <w:rPr>
          <w:rStyle w:val="SubtleEmphasis"/>
          <w:rFonts w:hint="cs"/>
          <w:rtl/>
        </w:rPr>
        <w:t xml:space="preserve"> </w:t>
      </w:r>
      <w:r w:rsidRPr="00F914FF">
        <w:rPr>
          <w:rFonts w:hint="cs"/>
          <w:rtl/>
        </w:rPr>
        <w:t xml:space="preserve">(پس اصلاً موضوع </w:t>
      </w:r>
      <w:r w:rsidR="00D05B85" w:rsidRPr="00F914FF">
        <w:rPr>
          <w:rFonts w:hint="cs"/>
          <w:rtl/>
        </w:rPr>
        <w:t>‌حق‌الطاعة</w:t>
      </w:r>
      <w:r w:rsidRPr="00F914FF">
        <w:rPr>
          <w:rFonts w:hint="cs"/>
          <w:rtl/>
        </w:rPr>
        <w:t xml:space="preserve"> چرخید به موارد تکلیف منجز که ایشان در ادامه باز تصریح </w:t>
      </w:r>
      <w:r w:rsidR="00D05B85" w:rsidRPr="00F914FF">
        <w:rPr>
          <w:rFonts w:hint="cs"/>
          <w:rtl/>
        </w:rPr>
        <w:t>می‌</w:t>
      </w:r>
      <w:r w:rsidRPr="00F914FF">
        <w:rPr>
          <w:rFonts w:hint="cs"/>
          <w:rtl/>
        </w:rPr>
        <w:t>کند)</w:t>
      </w:r>
      <w:r w:rsidRPr="00F914FF">
        <w:rPr>
          <w:rStyle w:val="SubtleEmphasis"/>
          <w:rFonts w:hint="cs"/>
          <w:rtl/>
        </w:rPr>
        <w:t xml:space="preserve"> </w:t>
      </w:r>
      <w:r w:rsidRPr="00F914FF">
        <w:rPr>
          <w:rStyle w:val="SubtleEmphasis"/>
          <w:rtl/>
        </w:rPr>
        <w:t xml:space="preserve">إذن، فمن حيث الجانب الاحترامي </w:t>
      </w:r>
      <w:r w:rsidRPr="00F914FF">
        <w:rPr>
          <w:rStyle w:val="SubtleEmphasis"/>
          <w:rtl/>
        </w:rPr>
        <w:lastRenderedPageBreak/>
        <w:t xml:space="preserve">لا يوجد هناك دخل لمطابقة القطع للواقع و عدمه، و إنّما تمام موضوع </w:t>
      </w:r>
      <w:r w:rsidR="00D05B85" w:rsidRPr="00F914FF">
        <w:rPr>
          <w:rStyle w:val="SubtleEmphasis"/>
          <w:rtl/>
        </w:rPr>
        <w:t>‌حق‌الطاعة</w:t>
      </w:r>
      <w:r w:rsidRPr="00F914FF">
        <w:rPr>
          <w:rStyle w:val="SubtleEmphasis"/>
          <w:rtl/>
        </w:rPr>
        <w:t xml:space="preserve"> هو</w:t>
      </w:r>
      <w:r w:rsidRPr="00F914FF">
        <w:rPr>
          <w:rStyle w:val="SubtleEmphasis"/>
          <w:rtl/>
        </w:rPr>
        <w:t xml:space="preserve"> عبارة عمّا أحرز من التكاليف بمنجز ما، سواء كان هذا الإحراز مطابقا للواقع أم لا، بل حتّى لو لم يكن في الواقع تكليف</w:t>
      </w:r>
      <w:r w:rsidRPr="00F914FF">
        <w:rPr>
          <w:rStyle w:val="SubtleEmphasis"/>
          <w:rFonts w:hint="cs"/>
          <w:rtl/>
        </w:rPr>
        <w:t>»</w:t>
      </w:r>
      <w:r w:rsidRPr="00F914FF">
        <w:rPr>
          <w:rtl/>
        </w:rPr>
        <w:t>.</w:t>
      </w:r>
      <w:r w:rsidRPr="00F914FF">
        <w:rPr>
          <w:rStyle w:val="FootnoteReference"/>
          <w:rtl/>
        </w:rPr>
        <w:footnoteReference w:id="86"/>
      </w:r>
    </w:p>
    <w:p w14:paraId="446927D7" w14:textId="77777777" w:rsidR="0093694F" w:rsidRPr="00F914FF" w:rsidRDefault="00AC76FB" w:rsidP="0093694F">
      <w:pPr>
        <w:pStyle w:val="Heading3"/>
        <w:rPr>
          <w:rtl/>
        </w:rPr>
      </w:pPr>
      <w:bookmarkStart w:id="626" w:name="_Toc27916132"/>
      <w:r w:rsidRPr="00F914FF">
        <w:rPr>
          <w:rFonts w:hint="cs"/>
          <w:rtl/>
        </w:rPr>
        <w:t>جمع بندی</w:t>
      </w:r>
      <w:bookmarkEnd w:id="626"/>
    </w:p>
    <w:p w14:paraId="112A371A" w14:textId="77777777" w:rsidR="007E768A" w:rsidRPr="00F914FF" w:rsidRDefault="00AC76FB" w:rsidP="008C2BB9">
      <w:pPr>
        <w:rPr>
          <w:rtl/>
        </w:rPr>
      </w:pPr>
      <w:r w:rsidRPr="00F914FF">
        <w:rPr>
          <w:rFonts w:hint="cs"/>
          <w:rtl/>
        </w:rPr>
        <w:t xml:space="preserve">بحث در واقعی بودن حق بود، ایشان در اینجا بالمرة نفی کردند و فرمودند آن حق واقعی بر واقع تکلیف نیست. </w:t>
      </w:r>
      <w:r w:rsidR="008C2BB9" w:rsidRPr="00F914FF">
        <w:rPr>
          <w:rFonts w:hint="cs"/>
          <w:rtl/>
        </w:rPr>
        <w:t xml:space="preserve">حق </w:t>
      </w:r>
      <w:r w:rsidRPr="00F914FF">
        <w:rPr>
          <w:rFonts w:hint="cs"/>
          <w:rtl/>
        </w:rPr>
        <w:t xml:space="preserve">واقعی نه اینکه ثابت ذاتی </w:t>
      </w:r>
      <w:r w:rsidRPr="00F914FF">
        <w:rPr>
          <w:rFonts w:hint="cs"/>
          <w:rtl/>
        </w:rPr>
        <w:t xml:space="preserve">نیست که آن را هم ایشان و هم ما قبول داریم، بلکه مقصود این است که نسبت به علم و جهل ما مطلق نیست و پیوندی با علم و جهل ما دارد. صوری از جهل ما بیرون است و موارد التفات داخل است. </w:t>
      </w:r>
    </w:p>
    <w:p w14:paraId="1B90ABAD" w14:textId="77777777" w:rsidR="005F7412" w:rsidRPr="00F914FF" w:rsidRDefault="00AC76FB" w:rsidP="00415630">
      <w:pPr>
        <w:rPr>
          <w:rtl/>
        </w:rPr>
      </w:pPr>
      <w:r w:rsidRPr="00F914FF">
        <w:rPr>
          <w:rFonts w:hint="cs"/>
          <w:rtl/>
        </w:rPr>
        <w:t xml:space="preserve">روشن شد که حرف ما چیست و ایشان چه </w:t>
      </w:r>
      <w:r w:rsidR="00D05B85" w:rsidRPr="00F914FF">
        <w:rPr>
          <w:rFonts w:hint="cs"/>
          <w:rtl/>
        </w:rPr>
        <w:t>می‌</w:t>
      </w:r>
      <w:r w:rsidRPr="00F914FF">
        <w:rPr>
          <w:rFonts w:hint="cs"/>
          <w:rtl/>
        </w:rPr>
        <w:t xml:space="preserve">فرماید. فردا ما اشکال دوم که بحث هتک بود </w:t>
      </w:r>
      <w:r w:rsidRPr="00F914FF">
        <w:rPr>
          <w:rFonts w:hint="cs"/>
          <w:rtl/>
        </w:rPr>
        <w:t xml:space="preserve">را دنبال خواهیم کرد و ادعای ما این است که استحقاق عقاب بر مخالفت یک قضیه است و مولویت مولا و </w:t>
      </w:r>
      <w:r w:rsidR="00D05B85" w:rsidRPr="00F914FF">
        <w:rPr>
          <w:rFonts w:hint="cs"/>
          <w:rtl/>
        </w:rPr>
        <w:t>‌حق‌الطاعة</w:t>
      </w:r>
      <w:r w:rsidRPr="00F914FF">
        <w:rPr>
          <w:rFonts w:hint="cs"/>
          <w:rtl/>
        </w:rPr>
        <w:t xml:space="preserve"> قضی</w:t>
      </w:r>
      <w:r w:rsidR="00D05B85" w:rsidRPr="00F914FF">
        <w:rPr>
          <w:rFonts w:hint="cs"/>
          <w:rtl/>
        </w:rPr>
        <w:t>ه‌ی</w:t>
      </w:r>
      <w:r w:rsidRPr="00F914FF">
        <w:rPr>
          <w:rFonts w:hint="cs"/>
          <w:rtl/>
        </w:rPr>
        <w:t xml:space="preserve"> دیگر است و اینها خیلی با هم فرق دارند واز جمله فرق اینها این است که استحقاق عقاب بر مخالفت بر خلاف </w:t>
      </w:r>
      <w:r w:rsidR="00D05B85" w:rsidRPr="00F914FF">
        <w:rPr>
          <w:rFonts w:hint="cs"/>
          <w:rtl/>
        </w:rPr>
        <w:t>‌حق‌الطاعة</w:t>
      </w:r>
      <w:r w:rsidRPr="00F914FF">
        <w:rPr>
          <w:rFonts w:hint="cs"/>
          <w:rtl/>
        </w:rPr>
        <w:t>، اصلاً نیازی به امر و نهی ندارد و م</w:t>
      </w:r>
      <w:r w:rsidRPr="00F914FF">
        <w:rPr>
          <w:rFonts w:hint="cs"/>
          <w:rtl/>
        </w:rPr>
        <w:t xml:space="preserve">حمولش استحقاق عقاب است و اینکه در </w:t>
      </w:r>
      <w:r w:rsidR="00415630" w:rsidRPr="00F914FF">
        <w:rPr>
          <w:rFonts w:hint="cs"/>
          <w:rtl/>
        </w:rPr>
        <w:t>موضوع آن امر و نهی</w:t>
      </w:r>
      <w:r w:rsidRPr="00F914FF">
        <w:rPr>
          <w:rFonts w:hint="cs"/>
          <w:rtl/>
        </w:rPr>
        <w:t xml:space="preserve"> نیست، باب اشکال دیگری را برای شما باز </w:t>
      </w:r>
      <w:r w:rsidR="00D05B85" w:rsidRPr="00F914FF">
        <w:rPr>
          <w:rFonts w:hint="cs"/>
          <w:rtl/>
        </w:rPr>
        <w:t>می‌</w:t>
      </w:r>
      <w:r w:rsidRPr="00F914FF">
        <w:rPr>
          <w:rFonts w:hint="cs"/>
          <w:rtl/>
        </w:rPr>
        <w:t xml:space="preserve">کند که در اول بحث قطع بود و باز به آن برخواهیم گشت. </w:t>
      </w:r>
    </w:p>
    <w:p w14:paraId="1816CD6A" w14:textId="77777777" w:rsidR="005F7412" w:rsidRPr="00F914FF" w:rsidRDefault="00AC76FB" w:rsidP="00D05B85">
      <w:pPr>
        <w:rPr>
          <w:rtl/>
        </w:rPr>
      </w:pPr>
      <w:r w:rsidRPr="00F914FF">
        <w:rPr>
          <w:rFonts w:hint="cs"/>
          <w:rtl/>
        </w:rPr>
        <w:t>تا فردا روی این بحث فکر کنید که مسئل</w:t>
      </w:r>
      <w:r w:rsidR="00D05B85" w:rsidRPr="00F914FF">
        <w:rPr>
          <w:rFonts w:hint="cs"/>
          <w:rtl/>
        </w:rPr>
        <w:t>ه‌ی</w:t>
      </w:r>
      <w:r w:rsidRPr="00F914FF">
        <w:rPr>
          <w:rFonts w:hint="cs"/>
          <w:rtl/>
        </w:rPr>
        <w:t xml:space="preserve"> استحقاق عقاب بر مخالفت که به نظر ما موضوعش هتک است با حق واقعی خیلی ف</w:t>
      </w:r>
      <w:r w:rsidRPr="00F914FF">
        <w:rPr>
          <w:rFonts w:hint="cs"/>
          <w:rtl/>
        </w:rPr>
        <w:t xml:space="preserve">رق دارد. </w:t>
      </w:r>
    </w:p>
    <w:p w14:paraId="3DD30C83" w14:textId="77777777" w:rsidR="007E768A" w:rsidRPr="00F914FF" w:rsidRDefault="007E768A" w:rsidP="00D05B85">
      <w:pPr>
        <w:rPr>
          <w:rtl/>
        </w:rPr>
        <w:sectPr w:rsidR="007E768A" w:rsidRPr="00F914FF" w:rsidSect="0010049B">
          <w:headerReference w:type="default" r:id="rId91"/>
          <w:footerReference w:type="default" r:id="rId9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493CF7C" w14:textId="77777777" w:rsidR="008B750B" w:rsidRPr="00F914FF" w:rsidRDefault="00AC76FB" w:rsidP="003D40A3">
      <w:pPr>
        <w:jc w:val="center"/>
        <w:rPr>
          <w:rtl/>
        </w:rPr>
      </w:pPr>
      <w:r w:rsidRPr="00F914FF">
        <w:rPr>
          <w:rFonts w:hint="cs"/>
          <w:noProof/>
          <w:rtl/>
          <w:lang w:bidi="ar-SA"/>
        </w:rPr>
        <w:lastRenderedPageBreak/>
        <w:drawing>
          <wp:inline distT="0" distB="0" distL="0" distR="0" wp14:anchorId="46393ACC" wp14:editId="1C917542">
            <wp:extent cx="723899" cy="241300"/>
            <wp:effectExtent l="0" t="0" r="635" b="6350"/>
            <wp:docPr id="1794252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25293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58BB658" w14:textId="3EBE4329" w:rsidR="003D40A3"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001307" w:history="1">
        <w:r w:rsidRPr="00F914FF">
          <w:rPr>
            <w:rStyle w:val="Hyperlink"/>
            <w:noProof/>
            <w:rtl/>
          </w:rPr>
          <w:t>موضوع: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حق</w:t>
        </w:r>
        <w:r w:rsidRPr="00F914FF">
          <w:rPr>
            <w:rStyle w:val="Hyperlink"/>
            <w:noProof/>
          </w:rPr>
          <w:t>‌</w:t>
        </w:r>
        <w:r w:rsidRPr="00F914FF">
          <w:rPr>
            <w:rStyle w:val="Hyperlink"/>
            <w:noProof/>
            <w:rtl/>
          </w:rPr>
          <w:t>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Toc28001307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342</w:t>
        </w:r>
        <w:r w:rsidRPr="00F914FF">
          <w:rPr>
            <w:rStyle w:val="Hyperlink"/>
            <w:noProof/>
            <w:rtl/>
          </w:rPr>
          <w:fldChar w:fldCharType="end"/>
        </w:r>
      </w:hyperlink>
    </w:p>
    <w:p w14:paraId="2BDF0FD5" w14:textId="7BCD9F0B" w:rsidR="003D40A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001308" w:history="1">
        <w:r w:rsidRPr="00F914FF">
          <w:rPr>
            <w:rStyle w:val="Hyperlink"/>
            <w:noProof/>
            <w:rtl/>
          </w:rPr>
          <w:t>عبارات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w:t>
        </w:r>
        <w:r w:rsidRPr="00F914FF">
          <w:rPr>
            <w:rStyle w:val="Hyperlink"/>
            <w:rFonts w:hint="cs"/>
            <w:noProof/>
            <w:rtl/>
          </w:rPr>
          <w:t>ی</w:t>
        </w:r>
        <w:r w:rsidRPr="00F914FF">
          <w:rPr>
            <w:rStyle w:val="Hyperlink"/>
            <w:rFonts w:hint="eastAsia"/>
            <w:noProof/>
            <w:rtl/>
          </w:rPr>
          <w:t>ک</w:t>
        </w:r>
        <w:r w:rsidRPr="00F914FF">
          <w:rPr>
            <w:rStyle w:val="Hyperlink"/>
            <w:rFonts w:hint="cs"/>
            <w:noProof/>
            <w:rtl/>
          </w:rPr>
          <w:t>ی</w:t>
        </w:r>
        <w:r w:rsidRPr="00F914FF">
          <w:rPr>
            <w:rStyle w:val="Hyperlink"/>
            <w:noProof/>
            <w:rtl/>
          </w:rPr>
          <w:t xml:space="preserve"> دانستن حق الطاعة و حج</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Toc28001308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342</w:t>
        </w:r>
        <w:r w:rsidRPr="00F914FF">
          <w:rPr>
            <w:rStyle w:val="Hyperlink"/>
            <w:noProof/>
            <w:rtl/>
          </w:rPr>
          <w:fldChar w:fldCharType="end"/>
        </w:r>
      </w:hyperlink>
    </w:p>
    <w:p w14:paraId="276F2B42" w14:textId="400219B9" w:rsidR="003D40A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001309" w:history="1">
        <w:r w:rsidRPr="00F914FF">
          <w:rPr>
            <w:rStyle w:val="Hyperlink"/>
            <w:noProof/>
            <w:rtl/>
          </w:rPr>
          <w:t>اشکالات بر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Toc28001309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344</w:t>
        </w:r>
        <w:r w:rsidRPr="00F914FF">
          <w:rPr>
            <w:rStyle w:val="Hyperlink"/>
            <w:noProof/>
            <w:rtl/>
          </w:rPr>
          <w:fldChar w:fldCharType="end"/>
        </w:r>
      </w:hyperlink>
    </w:p>
    <w:p w14:paraId="6EDB4463" w14:textId="73094DEB" w:rsidR="003D40A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001310" w:history="1">
        <w:r w:rsidRPr="00F914FF">
          <w:rPr>
            <w:rStyle w:val="Hyperlink"/>
            <w:noProof/>
            <w:rtl/>
          </w:rPr>
          <w:t>نقد اول: تعدد قضا</w:t>
        </w:r>
        <w:r w:rsidRPr="00F914FF">
          <w:rPr>
            <w:rStyle w:val="Hyperlink"/>
            <w:rFonts w:hint="cs"/>
            <w:noProof/>
            <w:rtl/>
          </w:rPr>
          <w:t>ی</w:t>
        </w:r>
        <w:r w:rsidRPr="00F914FF">
          <w:rPr>
            <w:rStyle w:val="Hyperlink"/>
            <w:rFonts w:hint="eastAsia"/>
            <w:noProof/>
            <w:rtl/>
          </w:rPr>
          <w:t>ا</w:t>
        </w:r>
        <w:r w:rsidRPr="00F914FF">
          <w:rPr>
            <w:rStyle w:val="Hyperlink"/>
            <w:rFonts w:hint="cs"/>
            <w:noProof/>
            <w:rtl/>
          </w:rPr>
          <w:t>ی</w:t>
        </w:r>
        <w:r w:rsidRPr="00F914FF">
          <w:rPr>
            <w:rStyle w:val="Hyperlink"/>
            <w:noProof/>
            <w:rtl/>
          </w:rPr>
          <w:t xml:space="preserve"> عقل عمل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344</w:t>
        </w:r>
        <w:r w:rsidRPr="00F914FF">
          <w:rPr>
            <w:rStyle w:val="Hyperlink"/>
            <w:noProof/>
            <w:rtl/>
          </w:rPr>
          <w:fldChar w:fldCharType="end"/>
        </w:r>
      </w:hyperlink>
    </w:p>
    <w:p w14:paraId="6CDB79C1" w14:textId="4453C777" w:rsidR="003D40A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001311" w:history="1">
        <w:r w:rsidRPr="00F914FF">
          <w:rPr>
            <w:rStyle w:val="Hyperlink"/>
            <w:noProof/>
            <w:rtl/>
          </w:rPr>
          <w:t>نقد دوم: واقع</w:t>
        </w:r>
        <w:r w:rsidRPr="00F914FF">
          <w:rPr>
            <w:rStyle w:val="Hyperlink"/>
            <w:rFonts w:hint="cs"/>
            <w:noProof/>
            <w:rtl/>
          </w:rPr>
          <w:t>ی</w:t>
        </w:r>
        <w:r w:rsidRPr="00F914FF">
          <w:rPr>
            <w:rStyle w:val="Hyperlink"/>
            <w:noProof/>
            <w:rtl/>
          </w:rPr>
          <w:t xml:space="preserve"> بودن حق نسبت به علم و جهل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344</w:t>
        </w:r>
        <w:r w:rsidRPr="00F914FF">
          <w:rPr>
            <w:rStyle w:val="Hyperlink"/>
            <w:noProof/>
            <w:rtl/>
          </w:rPr>
          <w:fldChar w:fldCharType="end"/>
        </w:r>
      </w:hyperlink>
    </w:p>
    <w:p w14:paraId="3ADAE19E" w14:textId="7D3766D1" w:rsidR="003D40A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001312" w:history="1">
        <w:r w:rsidRPr="00F914FF">
          <w:rPr>
            <w:rStyle w:val="Hyperlink"/>
            <w:noProof/>
            <w:rtl/>
          </w:rPr>
          <w:t>مؤ</w:t>
        </w:r>
        <w:r w:rsidRPr="00F914FF">
          <w:rPr>
            <w:rStyle w:val="Hyperlink"/>
            <w:rFonts w:hint="cs"/>
            <w:noProof/>
            <w:rtl/>
          </w:rPr>
          <w:t>ی</w:t>
        </w:r>
        <w:r w:rsidRPr="00F914FF">
          <w:rPr>
            <w:rStyle w:val="Hyperlink"/>
            <w:rFonts w:hint="eastAsia"/>
            <w:noProof/>
            <w:rtl/>
          </w:rPr>
          <w:t>د</w:t>
        </w:r>
        <w:r w:rsidRPr="00F914FF">
          <w:rPr>
            <w:rStyle w:val="Hyperlink"/>
            <w:noProof/>
            <w:rtl/>
          </w:rPr>
          <w:t>: توجه به مناشئ حق</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345</w:t>
        </w:r>
        <w:r w:rsidRPr="00F914FF">
          <w:rPr>
            <w:rStyle w:val="Hyperlink"/>
            <w:noProof/>
            <w:rtl/>
          </w:rPr>
          <w:fldChar w:fldCharType="end"/>
        </w:r>
      </w:hyperlink>
    </w:p>
    <w:p w14:paraId="7A0E31A7" w14:textId="60527614" w:rsidR="003D40A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001313" w:history="1">
        <w:r w:rsidRPr="00F914FF">
          <w:rPr>
            <w:rStyle w:val="Hyperlink"/>
            <w:noProof/>
            <w:rtl/>
          </w:rPr>
          <w:t>نقد سوم: اختلاف حق</w:t>
        </w:r>
        <w:r w:rsidRPr="00F914FF">
          <w:rPr>
            <w:rStyle w:val="Hyperlink"/>
            <w:noProof/>
          </w:rPr>
          <w:t>‌</w:t>
        </w:r>
        <w:r w:rsidRPr="00F914FF">
          <w:rPr>
            <w:rStyle w:val="Hyperlink"/>
            <w:noProof/>
            <w:rtl/>
          </w:rPr>
          <w:t>الطاعة، با</w:t>
        </w:r>
        <w:r w:rsidRPr="00F914FF">
          <w:rPr>
            <w:rStyle w:val="Hyperlink"/>
            <w:rFonts w:hint="cs"/>
            <w:noProof/>
            <w:rtl/>
          </w:rPr>
          <w:t>ی</w:t>
        </w:r>
        <w:r w:rsidRPr="00F914FF">
          <w:rPr>
            <w:rStyle w:val="Hyperlink"/>
            <w:noProof/>
            <w:rtl/>
          </w:rPr>
          <w:t>ست</w:t>
        </w:r>
        <w:r w:rsidRPr="00F914FF">
          <w:rPr>
            <w:rStyle w:val="Hyperlink"/>
            <w:rFonts w:hint="cs"/>
            <w:noProof/>
            <w:rtl/>
          </w:rPr>
          <w:t>ی</w:t>
        </w:r>
        <w:r w:rsidRPr="00F914FF">
          <w:rPr>
            <w:rStyle w:val="Hyperlink"/>
            <w:noProof/>
            <w:rtl/>
          </w:rPr>
          <w:t xml:space="preserve"> اطاعت و استحقاق عقاب از لحاظ خصائص موضوع و محمول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w:instrText>
        </w:r>
        <w:r w:rsidRPr="00F914FF">
          <w:rPr>
            <w:noProof/>
            <w:webHidden/>
          </w:rPr>
          <w:instrText>001313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346</w:t>
        </w:r>
        <w:r w:rsidRPr="00F914FF">
          <w:rPr>
            <w:rStyle w:val="Hyperlink"/>
            <w:noProof/>
            <w:rtl/>
          </w:rPr>
          <w:fldChar w:fldCharType="end"/>
        </w:r>
      </w:hyperlink>
    </w:p>
    <w:p w14:paraId="0D93C9E9" w14:textId="59F8C989" w:rsidR="003D40A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001314" w:history="1">
        <w:r w:rsidRPr="00F914FF">
          <w:rPr>
            <w:rStyle w:val="Hyperlink"/>
            <w:noProof/>
            <w:rtl/>
          </w:rPr>
          <w:t>طاعت مفهوم</w:t>
        </w:r>
        <w:r w:rsidRPr="00F914FF">
          <w:rPr>
            <w:rStyle w:val="Hyperlink"/>
            <w:rFonts w:hint="cs"/>
            <w:noProof/>
            <w:rtl/>
          </w:rPr>
          <w:t>ی</w:t>
        </w:r>
        <w:r w:rsidRPr="00F914FF">
          <w:rPr>
            <w:rStyle w:val="Hyperlink"/>
            <w:noProof/>
            <w:rtl/>
          </w:rPr>
          <w:t xml:space="preserve"> سه مؤلفه</w:t>
        </w:r>
        <w:r w:rsidRPr="00F914FF">
          <w:rPr>
            <w:rStyle w:val="Hyperlink"/>
            <w:rFonts w:hint="cs"/>
            <w:noProof/>
            <w:rtl/>
          </w:rPr>
          <w:t>‌</w:t>
        </w:r>
        <w:r w:rsidRPr="00F914FF">
          <w:rPr>
            <w:rStyle w:val="Hyperlink"/>
            <w:noProof/>
            <w:rtl/>
          </w:rPr>
          <w:t>ا</w:t>
        </w:r>
        <w:r w:rsidRPr="00F914FF">
          <w:rPr>
            <w:rStyle w:val="Hyperlink"/>
            <w:rFonts w:hint="cs"/>
            <w:noProof/>
            <w:rtl/>
          </w:rPr>
          <w:t>ی</w:t>
        </w:r>
        <w:r w:rsidRPr="00F914FF">
          <w:rPr>
            <w:rStyle w:val="Hyperlink"/>
            <w:noProof/>
            <w:rtl/>
          </w:rPr>
          <w:t xml:space="preserve"> به خلاف هتک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347</w:t>
        </w:r>
        <w:r w:rsidRPr="00F914FF">
          <w:rPr>
            <w:rStyle w:val="Hyperlink"/>
            <w:noProof/>
            <w:rtl/>
          </w:rPr>
          <w:fldChar w:fldCharType="end"/>
        </w:r>
      </w:hyperlink>
    </w:p>
    <w:p w14:paraId="79B59508" w14:textId="325CA0BC" w:rsidR="003D40A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001315" w:history="1">
        <w:r w:rsidRPr="00F914FF">
          <w:rPr>
            <w:rStyle w:val="Hyperlink"/>
            <w:noProof/>
            <w:rtl/>
          </w:rPr>
          <w:t>عدم ن</w:t>
        </w:r>
        <w:r w:rsidRPr="00F914FF">
          <w:rPr>
            <w:rStyle w:val="Hyperlink"/>
            <w:rFonts w:hint="cs"/>
            <w:noProof/>
            <w:rtl/>
          </w:rPr>
          <w:t>ی</w:t>
        </w:r>
        <w:r w:rsidRPr="00F914FF">
          <w:rPr>
            <w:rStyle w:val="Hyperlink"/>
            <w:rFonts w:hint="eastAsia"/>
            <w:noProof/>
            <w:rtl/>
          </w:rPr>
          <w:t>از</w:t>
        </w:r>
        <w:r w:rsidRPr="00F914FF">
          <w:rPr>
            <w:rStyle w:val="Hyperlink"/>
            <w:noProof/>
            <w:rtl/>
          </w:rPr>
          <w:t xml:space="preserve"> هتک به وجود امر ونه</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347</w:t>
        </w:r>
        <w:r w:rsidRPr="00F914FF">
          <w:rPr>
            <w:rStyle w:val="Hyperlink"/>
            <w:noProof/>
            <w:rtl/>
          </w:rPr>
          <w:fldChar w:fldCharType="end"/>
        </w:r>
      </w:hyperlink>
    </w:p>
    <w:p w14:paraId="4623463F" w14:textId="58C02C0A" w:rsidR="003D40A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001316" w:history="1">
        <w:r w:rsidRPr="00F914FF">
          <w:rPr>
            <w:rStyle w:val="Hyperlink"/>
            <w:noProof/>
            <w:rtl/>
          </w:rPr>
          <w:t>خلط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نقض احترام و نقض حق احترام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348</w:t>
        </w:r>
        <w:r w:rsidRPr="00F914FF">
          <w:rPr>
            <w:rStyle w:val="Hyperlink"/>
            <w:noProof/>
            <w:rtl/>
          </w:rPr>
          <w:fldChar w:fldCharType="end"/>
        </w:r>
      </w:hyperlink>
    </w:p>
    <w:p w14:paraId="524ABFEB" w14:textId="7362BAB4" w:rsidR="003D40A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001317" w:history="1">
        <w:r w:rsidRPr="00F914FF">
          <w:rPr>
            <w:rStyle w:val="Hyperlink"/>
            <w:noProof/>
            <w:rtl/>
          </w:rPr>
          <w:t>نقد چهارم: مبتن</w:t>
        </w:r>
        <w:r w:rsidRPr="00F914FF">
          <w:rPr>
            <w:rStyle w:val="Hyperlink"/>
            <w:rFonts w:hint="cs"/>
            <w:noProof/>
            <w:rtl/>
          </w:rPr>
          <w:t>ی</w:t>
        </w:r>
        <w:r w:rsidRPr="00F914FF">
          <w:rPr>
            <w:rStyle w:val="Hyperlink"/>
            <w:noProof/>
            <w:rtl/>
          </w:rPr>
          <w:t xml:space="preserve"> بودن استحقاق عقاب بر هتک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Toc28001317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349</w:t>
        </w:r>
        <w:r w:rsidRPr="00F914FF">
          <w:rPr>
            <w:rStyle w:val="Hyperlink"/>
            <w:noProof/>
            <w:rtl/>
          </w:rPr>
          <w:fldChar w:fldCharType="end"/>
        </w:r>
      </w:hyperlink>
    </w:p>
    <w:p w14:paraId="18B17CD4" w14:textId="77777777" w:rsidR="003D40A3" w:rsidRPr="00F914FF" w:rsidRDefault="003D40A3" w:rsidP="003D40A3">
      <w:pPr>
        <w:rPr>
          <w:rtl/>
        </w:rPr>
      </w:pPr>
    </w:p>
    <w:p w14:paraId="6C0E9E6A" w14:textId="77777777" w:rsidR="00C84E8C" w:rsidRPr="00F914FF" w:rsidRDefault="00AC76FB" w:rsidP="00DB6D30">
      <w:pPr>
        <w:pStyle w:val="Heading1"/>
      </w:pPr>
      <w:r w:rsidRPr="00F914FF">
        <w:fldChar w:fldCharType="end"/>
      </w:r>
      <w:bookmarkStart w:id="632" w:name="BokSabj2_d_3_1"/>
      <w:bookmarkStart w:id="633" w:name="_Toc28001307"/>
      <w:bookmarkEnd w:id="632"/>
      <w:r w:rsidR="00DE586C" w:rsidRPr="00F914FF">
        <w:rPr>
          <w:rFonts w:hint="cs"/>
          <w:rtl/>
        </w:rPr>
        <w:t>موضوع</w:t>
      </w:r>
      <w:r w:rsidR="00F06CA4" w:rsidRPr="00F914FF">
        <w:rPr>
          <w:rFonts w:hint="cs"/>
          <w:rtl/>
        </w:rPr>
        <w:t>:</w:t>
      </w:r>
      <w:r w:rsidR="0093694F" w:rsidRPr="00F914FF">
        <w:rPr>
          <w:rFonts w:hint="cs"/>
          <w:rtl/>
        </w:rPr>
        <w:t xml:space="preserve"> </w:t>
      </w:r>
      <w:r w:rsidR="003D40A3" w:rsidRPr="00F914FF">
        <w:rPr>
          <w:rFonts w:hint="cs"/>
          <w:rtl/>
        </w:rPr>
        <w:t>نقد کلام شهید صدر در حق</w:t>
      </w:r>
      <w:r w:rsidR="003D40A3" w:rsidRPr="00F914FF">
        <w:rPr>
          <w:rFonts w:hint="eastAsia"/>
          <w:rtl/>
        </w:rPr>
        <w:t>‌</w:t>
      </w:r>
      <w:r w:rsidR="003002B5" w:rsidRPr="00F914FF">
        <w:rPr>
          <w:rFonts w:hint="cs"/>
          <w:rtl/>
        </w:rPr>
        <w:t>الطاعة</w:t>
      </w:r>
      <w:bookmarkEnd w:id="633"/>
    </w:p>
    <w:p w14:paraId="07E03AB4" w14:textId="77777777" w:rsidR="00DB6D30" w:rsidRPr="00F914FF" w:rsidRDefault="00AC76FB" w:rsidP="00DB6D30">
      <w:pPr>
        <w:pStyle w:val="Heading2"/>
        <w:rPr>
          <w:rtl/>
        </w:rPr>
      </w:pPr>
      <w:bookmarkStart w:id="634" w:name="_Toc28001308"/>
      <w:r w:rsidRPr="00F914FF">
        <w:rPr>
          <w:rFonts w:hint="cs"/>
          <w:rtl/>
        </w:rPr>
        <w:t>عبارات شهید صدر در یکی دانستن حق الطاعة و حجیت</w:t>
      </w:r>
      <w:bookmarkEnd w:id="634"/>
    </w:p>
    <w:p w14:paraId="4038B7F9" w14:textId="77777777" w:rsidR="007E768A" w:rsidRPr="00F914FF" w:rsidRDefault="00AC76FB" w:rsidP="00DB6D30">
      <w:pPr>
        <w:rPr>
          <w:rtl/>
        </w:rPr>
      </w:pPr>
      <w:r w:rsidRPr="00F914FF">
        <w:rPr>
          <w:rFonts w:hint="cs"/>
          <w:rtl/>
        </w:rPr>
        <w:t xml:space="preserve">در بحث </w:t>
      </w:r>
      <w:r w:rsidR="00AF34AE" w:rsidRPr="00F914FF">
        <w:rPr>
          <w:rFonts w:hint="cs"/>
          <w:rtl/>
        </w:rPr>
        <w:t>حق‌الطاعة</w:t>
      </w:r>
      <w:r w:rsidRPr="00F914FF">
        <w:rPr>
          <w:rFonts w:hint="cs"/>
          <w:rtl/>
        </w:rPr>
        <w:t xml:space="preserve"> فرمایش شهید صدر این بود که اگر ما به اشتباهی که اصولیین در بحث تنجیز مرتکب شده اند که بحث تنجیز را از بحث مولویت </w:t>
      </w:r>
      <w:r w:rsidR="00566968" w:rsidRPr="00F914FF">
        <w:rPr>
          <w:rFonts w:hint="cs"/>
          <w:rtl/>
        </w:rPr>
        <w:t xml:space="preserve">و </w:t>
      </w:r>
      <w:r w:rsidR="00AF34AE" w:rsidRPr="00F914FF">
        <w:rPr>
          <w:rFonts w:hint="cs"/>
          <w:rtl/>
        </w:rPr>
        <w:t>حق‌الطاعة</w:t>
      </w:r>
      <w:r w:rsidR="00566968" w:rsidRPr="00F914FF">
        <w:rPr>
          <w:rFonts w:hint="cs"/>
          <w:rtl/>
        </w:rPr>
        <w:t xml:space="preserve"> </w:t>
      </w:r>
      <w:r w:rsidRPr="00F914FF">
        <w:rPr>
          <w:rFonts w:hint="cs"/>
          <w:rtl/>
        </w:rPr>
        <w:t>جدا کرد</w:t>
      </w:r>
      <w:r w:rsidR="00DB6D30" w:rsidRPr="00F914FF">
        <w:rPr>
          <w:rFonts w:hint="cs"/>
          <w:rtl/>
        </w:rPr>
        <w:t>ه</w:t>
      </w:r>
      <w:r w:rsidR="00DB6D30" w:rsidRPr="00F914FF">
        <w:rPr>
          <w:rFonts w:hint="eastAsia"/>
          <w:rtl/>
        </w:rPr>
        <w:t>‌</w:t>
      </w:r>
      <w:r w:rsidR="00566968" w:rsidRPr="00F914FF">
        <w:rPr>
          <w:rFonts w:hint="cs"/>
          <w:rtl/>
        </w:rPr>
        <w:t>ا</w:t>
      </w:r>
      <w:r w:rsidRPr="00F914FF">
        <w:rPr>
          <w:rFonts w:hint="cs"/>
          <w:rtl/>
        </w:rPr>
        <w:t>ند،</w:t>
      </w:r>
      <w:r w:rsidR="00DB6D30" w:rsidRPr="00F914FF">
        <w:rPr>
          <w:rFonts w:hint="cs"/>
          <w:rtl/>
        </w:rPr>
        <w:t xml:space="preserve"> توجه بکنیم و</w:t>
      </w:r>
      <w:r w:rsidRPr="00F914FF">
        <w:rPr>
          <w:rFonts w:hint="cs"/>
          <w:rtl/>
        </w:rPr>
        <w:t xml:space="preserve"> این اشتباه را برطرف کنیم و توجه کنیم که تمام مسئله به دائر</w:t>
      </w:r>
      <w:r w:rsidR="00AF34AE" w:rsidRPr="00F914FF">
        <w:rPr>
          <w:rFonts w:hint="cs"/>
          <w:rtl/>
        </w:rPr>
        <w:t>ه‌ی</w:t>
      </w:r>
      <w:r w:rsidRPr="00F914FF">
        <w:rPr>
          <w:rFonts w:hint="cs"/>
          <w:rtl/>
        </w:rPr>
        <w:t xml:space="preserve"> مولویت مولا و </w:t>
      </w:r>
      <w:r w:rsidR="00AF34AE" w:rsidRPr="00F914FF">
        <w:rPr>
          <w:rFonts w:hint="cs"/>
          <w:rtl/>
        </w:rPr>
        <w:t>حق‌الطاعة</w:t>
      </w:r>
      <w:r w:rsidRPr="00F914FF">
        <w:rPr>
          <w:rFonts w:hint="cs"/>
          <w:rtl/>
        </w:rPr>
        <w:t xml:space="preserve"> بر</w:t>
      </w:r>
      <w:r w:rsidR="00AF34AE" w:rsidRPr="00F914FF">
        <w:rPr>
          <w:rFonts w:hint="cs"/>
          <w:rtl/>
        </w:rPr>
        <w:t>می‌</w:t>
      </w:r>
      <w:r w:rsidRPr="00F914FF">
        <w:rPr>
          <w:rFonts w:hint="cs"/>
          <w:rtl/>
        </w:rPr>
        <w:t xml:space="preserve">گردد و </w:t>
      </w:r>
      <w:r w:rsidRPr="00F914FF">
        <w:rPr>
          <w:rFonts w:hint="cs"/>
          <w:rtl/>
        </w:rPr>
        <w:t>مسئل</w:t>
      </w:r>
      <w:r w:rsidR="00AF34AE" w:rsidRPr="00F914FF">
        <w:rPr>
          <w:rFonts w:hint="cs"/>
          <w:rtl/>
        </w:rPr>
        <w:t>ه‌ی</w:t>
      </w:r>
      <w:r w:rsidR="00566968" w:rsidRPr="00F914FF">
        <w:rPr>
          <w:rFonts w:hint="cs"/>
          <w:rtl/>
        </w:rPr>
        <w:t xml:space="preserve"> تنجیز با مسئل</w:t>
      </w:r>
      <w:r w:rsidR="00AF34AE" w:rsidRPr="00F914FF">
        <w:rPr>
          <w:rFonts w:hint="cs"/>
          <w:rtl/>
        </w:rPr>
        <w:t>ه‌ی</w:t>
      </w:r>
      <w:r w:rsidR="00566968" w:rsidRPr="00F914FF">
        <w:rPr>
          <w:rFonts w:hint="cs"/>
          <w:rtl/>
        </w:rPr>
        <w:t xml:space="preserve"> </w:t>
      </w:r>
      <w:r w:rsidR="00AF34AE" w:rsidRPr="00F914FF">
        <w:rPr>
          <w:rFonts w:hint="cs"/>
          <w:rtl/>
        </w:rPr>
        <w:t>حق‌الطاعة</w:t>
      </w:r>
      <w:r w:rsidR="00566968" w:rsidRPr="00F914FF">
        <w:rPr>
          <w:rFonts w:hint="cs"/>
          <w:rtl/>
        </w:rPr>
        <w:t xml:space="preserve"> فرقی ن</w:t>
      </w:r>
      <w:r w:rsidR="00AF34AE" w:rsidRPr="00F914FF">
        <w:rPr>
          <w:rFonts w:hint="cs"/>
          <w:rtl/>
        </w:rPr>
        <w:t>می‌</w:t>
      </w:r>
      <w:r w:rsidR="00566968" w:rsidRPr="00F914FF">
        <w:rPr>
          <w:rFonts w:hint="cs"/>
          <w:rtl/>
        </w:rPr>
        <w:t xml:space="preserve">کند و یک مسئله هستند، اگر این را حل کنیم، </w:t>
      </w:r>
      <w:r w:rsidRPr="00F914FF">
        <w:rPr>
          <w:rFonts w:hint="cs"/>
          <w:rtl/>
        </w:rPr>
        <w:t>ایشان فرمو</w:t>
      </w:r>
      <w:r w:rsidR="00DB6D30" w:rsidRPr="00F914FF">
        <w:rPr>
          <w:rFonts w:hint="cs"/>
          <w:rtl/>
        </w:rPr>
        <w:t>د</w:t>
      </w:r>
      <w:r w:rsidR="00566968" w:rsidRPr="00F914FF">
        <w:rPr>
          <w:rFonts w:hint="cs"/>
          <w:rtl/>
        </w:rPr>
        <w:t>ن</w:t>
      </w:r>
      <w:r w:rsidRPr="00F914FF">
        <w:rPr>
          <w:rFonts w:hint="cs"/>
          <w:rtl/>
        </w:rPr>
        <w:t xml:space="preserve">د </w:t>
      </w:r>
      <w:r w:rsidR="00566968" w:rsidRPr="00F914FF">
        <w:rPr>
          <w:rFonts w:hint="cs"/>
          <w:rtl/>
        </w:rPr>
        <w:t xml:space="preserve">گمان من این است که </w:t>
      </w:r>
      <w:r w:rsidRPr="00F914FF">
        <w:rPr>
          <w:rFonts w:hint="cs"/>
          <w:rtl/>
        </w:rPr>
        <w:t xml:space="preserve">هر کس به این مسئله توجه کند قائل به </w:t>
      </w:r>
      <w:r w:rsidR="00AF34AE" w:rsidRPr="00F914FF">
        <w:rPr>
          <w:rFonts w:hint="cs"/>
          <w:rtl/>
        </w:rPr>
        <w:t>حق‌الطاعة</w:t>
      </w:r>
      <w:r w:rsidR="00DB6D30" w:rsidRPr="00F914FF">
        <w:rPr>
          <w:rFonts w:hint="cs"/>
          <w:rtl/>
        </w:rPr>
        <w:t xml:space="preserve"> می</w:t>
      </w:r>
      <w:r w:rsidR="00DB6D30" w:rsidRPr="00F914FF">
        <w:rPr>
          <w:rFonts w:hint="eastAsia"/>
        </w:rPr>
        <w:t>‌</w:t>
      </w:r>
      <w:r w:rsidR="00566968" w:rsidRPr="00F914FF">
        <w:rPr>
          <w:rFonts w:hint="cs"/>
          <w:rtl/>
        </w:rPr>
        <w:t>شود.</w:t>
      </w:r>
    </w:p>
    <w:p w14:paraId="5AF6A838" w14:textId="77777777" w:rsidR="00866E82" w:rsidRPr="00F914FF" w:rsidRDefault="00AC76FB" w:rsidP="00DB6D30">
      <w:pPr>
        <w:rPr>
          <w:rtl/>
        </w:rPr>
      </w:pPr>
      <w:r w:rsidRPr="00F914FF">
        <w:rPr>
          <w:rFonts w:hint="cs"/>
          <w:rtl/>
        </w:rPr>
        <w:t>برخی از دوستان گفتند که شهید صدر این مطلب را ندارد که تنجیز</w:t>
      </w:r>
      <w:r w:rsidR="00566968" w:rsidRPr="00F914FF">
        <w:rPr>
          <w:rFonts w:hint="cs"/>
          <w:rtl/>
        </w:rPr>
        <w:t xml:space="preserve"> که استحقاق عقاب بر مخالفت</w:t>
      </w:r>
      <w:r w:rsidR="00DB6D30" w:rsidRPr="00F914FF">
        <w:rPr>
          <w:rFonts w:hint="cs"/>
          <w:rtl/>
        </w:rPr>
        <w:t xml:space="preserve"> است</w:t>
      </w:r>
      <w:r w:rsidR="00566968" w:rsidRPr="00F914FF">
        <w:rPr>
          <w:rFonts w:hint="cs"/>
          <w:rtl/>
        </w:rPr>
        <w:t xml:space="preserve"> با بحث مولویت مولا و </w:t>
      </w:r>
      <w:r w:rsidR="00AF34AE" w:rsidRPr="00F914FF">
        <w:rPr>
          <w:rFonts w:hint="cs"/>
          <w:rtl/>
        </w:rPr>
        <w:t>حق‌الطاعة</w:t>
      </w:r>
      <w:r w:rsidR="00566968" w:rsidRPr="00F914FF">
        <w:rPr>
          <w:rFonts w:hint="cs"/>
          <w:rtl/>
        </w:rPr>
        <w:t xml:space="preserve"> یکی هستند. من </w:t>
      </w:r>
      <w:r w:rsidRPr="00F914FF">
        <w:rPr>
          <w:rFonts w:hint="cs"/>
          <w:rtl/>
        </w:rPr>
        <w:t>ا</w:t>
      </w:r>
      <w:r w:rsidR="00566968" w:rsidRPr="00F914FF">
        <w:rPr>
          <w:rFonts w:hint="cs"/>
          <w:rtl/>
        </w:rPr>
        <w:t xml:space="preserve">ول این مسئله را استدارک </w:t>
      </w:r>
      <w:r w:rsidR="00AF34AE" w:rsidRPr="00F914FF">
        <w:rPr>
          <w:rFonts w:hint="cs"/>
          <w:rtl/>
        </w:rPr>
        <w:t>می‌</w:t>
      </w:r>
      <w:r w:rsidR="00566968" w:rsidRPr="00F914FF">
        <w:rPr>
          <w:rFonts w:hint="cs"/>
          <w:rtl/>
        </w:rPr>
        <w:t>کنم و بعد به دنباله بحث خودمان خواهیم رسید.</w:t>
      </w:r>
    </w:p>
    <w:p w14:paraId="43A0413D" w14:textId="77777777" w:rsidR="00566968" w:rsidRPr="00F914FF" w:rsidRDefault="00AC76FB" w:rsidP="00DB6D30">
      <w:pPr>
        <w:rPr>
          <w:rtl/>
        </w:rPr>
      </w:pPr>
      <w:r w:rsidRPr="00F914FF">
        <w:rPr>
          <w:rFonts w:hint="cs"/>
          <w:rtl/>
        </w:rPr>
        <w:t>علاوه بر اینکه هم در اول بحث قطع و برائت، تمام فضای بحث ایشان این است که اینها دو مسئله نیستند و یک مسئله هستند، بنده چند عبارت از ا</w:t>
      </w:r>
      <w:r w:rsidRPr="00F914FF">
        <w:rPr>
          <w:rFonts w:hint="cs"/>
          <w:rtl/>
        </w:rPr>
        <w:t xml:space="preserve">یشان </w:t>
      </w:r>
      <w:r w:rsidR="00AF34AE" w:rsidRPr="00F914FF">
        <w:rPr>
          <w:rFonts w:hint="cs"/>
          <w:rtl/>
        </w:rPr>
        <w:t>می‌</w:t>
      </w:r>
      <w:r w:rsidRPr="00F914FF">
        <w:rPr>
          <w:rFonts w:hint="cs"/>
          <w:rtl/>
        </w:rPr>
        <w:t>خوانم تا این مسئله روشن شود.</w:t>
      </w:r>
    </w:p>
    <w:p w14:paraId="75F39347" w14:textId="77777777" w:rsidR="00566968" w:rsidRPr="00F914FF" w:rsidRDefault="00AC76FB" w:rsidP="00DB6D30">
      <w:pPr>
        <w:rPr>
          <w:rtl/>
        </w:rPr>
      </w:pPr>
      <w:r w:rsidRPr="00F914FF">
        <w:rPr>
          <w:rFonts w:hint="cs"/>
          <w:rtl/>
        </w:rPr>
        <w:t>در تقریرات آیت الله شاهرودی فرمودند:</w:t>
      </w:r>
    </w:p>
    <w:p w14:paraId="1C660DFF" w14:textId="77777777" w:rsidR="00866E82" w:rsidRPr="00F914FF" w:rsidRDefault="00AC76FB" w:rsidP="00DB6D30">
      <w:pPr>
        <w:rPr>
          <w:rtl/>
        </w:rPr>
      </w:pPr>
      <w:r w:rsidRPr="00F914FF">
        <w:rPr>
          <w:rStyle w:val="SubtleEmphasis"/>
          <w:rFonts w:hint="cs"/>
          <w:rtl/>
        </w:rPr>
        <w:lastRenderedPageBreak/>
        <w:t>«</w:t>
      </w:r>
      <w:r w:rsidRPr="00F914FF">
        <w:rPr>
          <w:rStyle w:val="SubtleEmphasis"/>
          <w:rtl/>
        </w:rPr>
        <w:t xml:space="preserve">إذ </w:t>
      </w:r>
      <w:r w:rsidRPr="00F914FF">
        <w:rPr>
          <w:rStyle w:val="SubtleEmphasis"/>
          <w:u w:val="single"/>
          <w:rtl/>
        </w:rPr>
        <w:t>لا يراد بالمنجزية</w:t>
      </w:r>
      <w:r w:rsidR="00A8312D" w:rsidRPr="00F914FF">
        <w:rPr>
          <w:rStyle w:val="SubtleEmphasis"/>
          <w:rFonts w:hint="cs"/>
          <w:u w:val="single"/>
          <w:rtl/>
        </w:rPr>
        <w:t xml:space="preserve"> (استحقاق عقاب بر مخالفت)</w:t>
      </w:r>
      <w:r w:rsidRPr="00F914FF">
        <w:rPr>
          <w:rStyle w:val="SubtleEmphasis"/>
          <w:u w:val="single"/>
          <w:rtl/>
        </w:rPr>
        <w:t xml:space="preserve"> إلا </w:t>
      </w:r>
      <w:r w:rsidR="00AF34AE" w:rsidRPr="00F914FF">
        <w:rPr>
          <w:rStyle w:val="SubtleEmphasis"/>
          <w:u w:val="single"/>
          <w:rtl/>
        </w:rPr>
        <w:t>حق‌الطاعة</w:t>
      </w:r>
      <w:r w:rsidRPr="00F914FF">
        <w:rPr>
          <w:rStyle w:val="SubtleEmphasis"/>
          <w:rtl/>
        </w:rPr>
        <w:t xml:space="preserve"> و لزوم الامتثال و المفروض اننا قطعنا بذلك صغرى و كبرى</w:t>
      </w:r>
      <w:r w:rsidRPr="00F914FF">
        <w:rPr>
          <w:rStyle w:val="SubtleEmphasis"/>
          <w:rFonts w:hint="cs"/>
          <w:rtl/>
        </w:rPr>
        <w:t>»</w:t>
      </w:r>
      <w:r w:rsidRPr="00F914FF">
        <w:rPr>
          <w:rStyle w:val="FootnoteReference"/>
          <w:rtl/>
        </w:rPr>
        <w:footnoteReference w:id="87"/>
      </w:r>
      <w:r w:rsidRPr="00F914FF">
        <w:rPr>
          <w:rtl/>
        </w:rPr>
        <w:t>.</w:t>
      </w:r>
    </w:p>
    <w:p w14:paraId="1233A537" w14:textId="77777777" w:rsidR="00866E82" w:rsidRPr="00F914FF" w:rsidRDefault="00AC76FB" w:rsidP="00DB6D30">
      <w:r w:rsidRPr="00F914FF">
        <w:rPr>
          <w:rFonts w:hint="cs"/>
          <w:rtl/>
        </w:rPr>
        <w:t xml:space="preserve">این تصریح به این است که این قضایا اصلاً یکی هستند. عین همین </w:t>
      </w:r>
      <w:r w:rsidRPr="00F914FF">
        <w:rPr>
          <w:rFonts w:hint="cs"/>
          <w:rtl/>
        </w:rPr>
        <w:t>عبارت در تقریرات عبد الساتر نیز آمده است.</w:t>
      </w:r>
      <w:r w:rsidRPr="00F914FF">
        <w:rPr>
          <w:rStyle w:val="FootnoteReference"/>
          <w:rtl/>
        </w:rPr>
        <w:footnoteReference w:id="88"/>
      </w:r>
    </w:p>
    <w:p w14:paraId="6255DD96" w14:textId="77777777" w:rsidR="00A8312D" w:rsidRPr="00F914FF" w:rsidRDefault="00AC76FB" w:rsidP="00DB6D30">
      <w:pPr>
        <w:rPr>
          <w:rtl/>
        </w:rPr>
      </w:pPr>
      <w:r w:rsidRPr="00F914FF">
        <w:rPr>
          <w:rFonts w:hint="cs"/>
          <w:rtl/>
        </w:rPr>
        <w:t>عبارت دوم در تقریرات عبدالساتر است که فرمودند:</w:t>
      </w:r>
    </w:p>
    <w:p w14:paraId="13229C96" w14:textId="77777777" w:rsidR="00C83F7A" w:rsidRPr="00F914FF" w:rsidRDefault="00AC76FB" w:rsidP="00DB6D30">
      <w:pPr>
        <w:spacing w:line="288" w:lineRule="auto"/>
        <w:rPr>
          <w:rtl/>
        </w:rPr>
      </w:pPr>
      <w:r w:rsidRPr="00F914FF">
        <w:rPr>
          <w:rStyle w:val="SubtleEmphasis"/>
          <w:rFonts w:hint="cs"/>
          <w:rtl/>
        </w:rPr>
        <w:t>«</w:t>
      </w:r>
      <w:r w:rsidR="00866E82" w:rsidRPr="00F914FF">
        <w:rPr>
          <w:rStyle w:val="SubtleEmphasis"/>
          <w:rtl/>
        </w:rPr>
        <w:t xml:space="preserve">و من هنا يتضح، انّ حجيّة القطع ذاتية غير قابلة للجعل أصلا، </w:t>
      </w:r>
      <w:r w:rsidR="00866E82" w:rsidRPr="00F914FF">
        <w:rPr>
          <w:rStyle w:val="SubtleEmphasis"/>
          <w:u w:val="single"/>
          <w:rtl/>
        </w:rPr>
        <w:t>لأنّ حجيته كما عرفت مرجعها إلى كبرى هي المولوية المذكورة</w:t>
      </w:r>
      <w:r w:rsidR="00866E82" w:rsidRPr="00F914FF">
        <w:rPr>
          <w:rStyle w:val="SubtleEmphasis"/>
          <w:rtl/>
        </w:rPr>
        <w:t>، و هي غير قابلة للجعل كما تقدّم، و إلى صغرى هي كاشفيّة القطع و هي تكوينيّة، و لا معنى لجعل كاشفيته التكوينيّة</w:t>
      </w:r>
      <w:r w:rsidRPr="00F914FF">
        <w:rPr>
          <w:rStyle w:val="SubtleEmphasis"/>
          <w:rFonts w:hint="cs"/>
          <w:rtl/>
        </w:rPr>
        <w:t>»</w:t>
      </w:r>
      <w:r w:rsidR="00866E82" w:rsidRPr="00F914FF">
        <w:rPr>
          <w:rtl/>
        </w:rPr>
        <w:t>.</w:t>
      </w:r>
      <w:r w:rsidRPr="00F914FF">
        <w:rPr>
          <w:rStyle w:val="FootnoteReference"/>
          <w:rtl/>
        </w:rPr>
        <w:footnoteReference w:id="89"/>
      </w:r>
    </w:p>
    <w:p w14:paraId="31DDD8D8" w14:textId="77777777" w:rsidR="00866E82" w:rsidRPr="00F914FF" w:rsidRDefault="00AC76FB" w:rsidP="00DB6D30">
      <w:pPr>
        <w:rPr>
          <w:rtl/>
        </w:rPr>
      </w:pPr>
      <w:r w:rsidRPr="00F914FF">
        <w:rPr>
          <w:rFonts w:hint="cs"/>
          <w:rtl/>
        </w:rPr>
        <w:t>مرجع حجیت عبارت</w:t>
      </w:r>
      <w:r w:rsidR="009445FD" w:rsidRPr="00F914FF">
        <w:rPr>
          <w:rFonts w:hint="cs"/>
          <w:rtl/>
        </w:rPr>
        <w:t xml:space="preserve"> از حق</w:t>
      </w:r>
      <w:r w:rsidR="009445FD" w:rsidRPr="00F914FF">
        <w:rPr>
          <w:rFonts w:hint="eastAsia"/>
          <w:rtl/>
        </w:rPr>
        <w:t>‌</w:t>
      </w:r>
      <w:r w:rsidR="009445FD" w:rsidRPr="00F914FF">
        <w:rPr>
          <w:rFonts w:hint="cs"/>
          <w:rtl/>
        </w:rPr>
        <w:t>الطاعة و مولویت است.</w:t>
      </w:r>
    </w:p>
    <w:p w14:paraId="26D4B2B5" w14:textId="77777777" w:rsidR="009445FD" w:rsidRPr="00F914FF" w:rsidRDefault="00AC76FB" w:rsidP="00DB6D30">
      <w:pPr>
        <w:rPr>
          <w:rtl/>
        </w:rPr>
      </w:pPr>
      <w:r w:rsidRPr="00F914FF">
        <w:rPr>
          <w:rFonts w:hint="cs"/>
          <w:rtl/>
        </w:rPr>
        <w:t xml:space="preserve">در تقریرات آیت الله شاهرودی </w:t>
      </w:r>
      <w:r w:rsidR="00AF34AE" w:rsidRPr="00F914FF">
        <w:rPr>
          <w:rFonts w:hint="cs"/>
          <w:rtl/>
        </w:rPr>
        <w:t>می‌</w:t>
      </w:r>
      <w:r w:rsidRPr="00F914FF">
        <w:rPr>
          <w:rFonts w:hint="cs"/>
          <w:rtl/>
        </w:rPr>
        <w:t>فرمایند:</w:t>
      </w:r>
    </w:p>
    <w:p w14:paraId="48D8943B" w14:textId="77777777" w:rsidR="00C83F7A" w:rsidRPr="00F914FF" w:rsidRDefault="00AC76FB" w:rsidP="00DB6D30">
      <w:pPr>
        <w:spacing w:line="288" w:lineRule="auto"/>
      </w:pPr>
      <w:r w:rsidRPr="00F914FF">
        <w:rPr>
          <w:rStyle w:val="SubtleEmphasis"/>
          <w:rFonts w:hint="cs"/>
          <w:rtl/>
        </w:rPr>
        <w:t>«</w:t>
      </w:r>
      <w:r w:rsidRPr="00F914FF">
        <w:rPr>
          <w:rStyle w:val="SubtleEmphasis"/>
          <w:rtl/>
        </w:rPr>
        <w:t xml:space="preserve">و قد شرحنا هنالك </w:t>
      </w:r>
      <w:r w:rsidRPr="00F914FF">
        <w:rPr>
          <w:rStyle w:val="SubtleEmphasis"/>
          <w:u w:val="single"/>
          <w:rtl/>
        </w:rPr>
        <w:t>انَّ البحث عن المنجزية عين البحث عن المولوية</w:t>
      </w:r>
      <w:r w:rsidRPr="00F914FF">
        <w:rPr>
          <w:rStyle w:val="SubtleEmphasis"/>
          <w:rtl/>
        </w:rPr>
        <w:t xml:space="preserve"> فلا يصح التفكيك بينهما و المولوية مرجعها و </w:t>
      </w:r>
      <w:r w:rsidRPr="00F914FF">
        <w:rPr>
          <w:rStyle w:val="SubtleEmphasis"/>
          <w:rtl/>
        </w:rPr>
        <w:t>روحها إلى إدراك العقل العملي ل</w:t>
      </w:r>
      <w:r w:rsidR="00AF34AE" w:rsidRPr="00F914FF">
        <w:rPr>
          <w:rStyle w:val="SubtleEmphasis"/>
          <w:rtl/>
        </w:rPr>
        <w:t>حق‌الطاعة</w:t>
      </w:r>
      <w:r w:rsidRPr="00F914FF">
        <w:rPr>
          <w:rStyle w:val="SubtleEmphasis"/>
          <w:rFonts w:hint="cs"/>
          <w:rtl/>
        </w:rPr>
        <w:t>»</w:t>
      </w:r>
      <w:r w:rsidRPr="00F914FF">
        <w:rPr>
          <w:rtl/>
        </w:rPr>
        <w:t>‏</w:t>
      </w:r>
      <w:r w:rsidRPr="00F914FF">
        <w:rPr>
          <w:rFonts w:hint="cs"/>
          <w:rtl/>
        </w:rPr>
        <w:t>.</w:t>
      </w:r>
      <w:r w:rsidRPr="00F914FF">
        <w:rPr>
          <w:rStyle w:val="FootnoteReference"/>
          <w:rtl/>
        </w:rPr>
        <w:footnoteReference w:id="90"/>
      </w:r>
    </w:p>
    <w:p w14:paraId="37BB8A67" w14:textId="77777777" w:rsidR="00C83F7A" w:rsidRPr="00F914FF" w:rsidRDefault="00AC76FB" w:rsidP="00DB6D30">
      <w:pPr>
        <w:rPr>
          <w:rtl/>
        </w:rPr>
      </w:pPr>
      <w:r w:rsidRPr="00F914FF">
        <w:rPr>
          <w:rFonts w:hint="cs"/>
          <w:rtl/>
        </w:rPr>
        <w:t>در تقریرات عبدالساتر نیز تقریباً همین</w:t>
      </w:r>
      <w:r w:rsidRPr="00F914FF">
        <w:rPr>
          <w:rFonts w:hint="eastAsia"/>
          <w:rtl/>
        </w:rPr>
        <w:t>‌</w:t>
      </w:r>
      <w:r w:rsidRPr="00F914FF">
        <w:rPr>
          <w:rFonts w:hint="cs"/>
          <w:rtl/>
        </w:rPr>
        <w:t xml:space="preserve">گونه </w:t>
      </w:r>
      <w:r w:rsidR="00AF34AE" w:rsidRPr="00F914FF">
        <w:rPr>
          <w:rFonts w:hint="cs"/>
          <w:rtl/>
        </w:rPr>
        <w:t>می‌</w:t>
      </w:r>
      <w:r w:rsidRPr="00F914FF">
        <w:rPr>
          <w:rFonts w:hint="cs"/>
          <w:rtl/>
        </w:rPr>
        <w:t>فرماید:</w:t>
      </w:r>
    </w:p>
    <w:p w14:paraId="30B96BA2" w14:textId="77777777" w:rsidR="00C83F7A" w:rsidRPr="00F914FF" w:rsidRDefault="00AC76FB" w:rsidP="00DB6D30">
      <w:pPr>
        <w:spacing w:line="288" w:lineRule="auto"/>
        <w:rPr>
          <w:rtl/>
        </w:rPr>
      </w:pPr>
      <w:r w:rsidRPr="00F914FF">
        <w:rPr>
          <w:rStyle w:val="SubtleEmphasis"/>
          <w:rFonts w:hint="cs"/>
          <w:rtl/>
        </w:rPr>
        <w:t>«</w:t>
      </w:r>
      <w:r w:rsidR="00D628DB" w:rsidRPr="00F914FF">
        <w:rPr>
          <w:rStyle w:val="SubtleEmphasis"/>
          <w:rtl/>
        </w:rPr>
        <w:t>إذن، فهذا الفصل</w:t>
      </w:r>
      <w:r w:rsidRPr="00F914FF">
        <w:rPr>
          <w:rStyle w:val="SubtleEmphasis"/>
          <w:rFonts w:hint="cs"/>
          <w:rtl/>
        </w:rPr>
        <w:t xml:space="preserve"> (بین المنجزیت و الحجیة)</w:t>
      </w:r>
      <w:r w:rsidR="00D628DB" w:rsidRPr="00F914FF">
        <w:rPr>
          <w:rStyle w:val="SubtleEmphasis"/>
          <w:rtl/>
        </w:rPr>
        <w:t xml:space="preserve"> أساساً غير صحيح، </w:t>
      </w:r>
      <w:r w:rsidR="00D628DB" w:rsidRPr="00F914FF">
        <w:rPr>
          <w:rStyle w:val="SubtleEmphasis"/>
          <w:u w:val="single"/>
          <w:rtl/>
        </w:rPr>
        <w:t>فإنّ البحث عن المنجّزيّة بحسب الحقيقة ليس إلّا عين البحث عن المولويّة</w:t>
      </w:r>
      <w:r w:rsidRPr="00F914FF">
        <w:rPr>
          <w:rStyle w:val="SubtleEmphasis"/>
          <w:rFonts w:hint="cs"/>
          <w:rtl/>
        </w:rPr>
        <w:t>»</w:t>
      </w:r>
      <w:r w:rsidR="00D628DB" w:rsidRPr="00F914FF">
        <w:rPr>
          <w:rtl/>
        </w:rPr>
        <w:t>.</w:t>
      </w:r>
      <w:r w:rsidRPr="00F914FF">
        <w:rPr>
          <w:rStyle w:val="FootnoteReference"/>
          <w:rtl/>
        </w:rPr>
        <w:footnoteReference w:id="91"/>
      </w:r>
    </w:p>
    <w:p w14:paraId="5462F400" w14:textId="77777777" w:rsidR="009445FD" w:rsidRPr="00F914FF" w:rsidRDefault="00AC76FB" w:rsidP="00DB6D30">
      <w:pPr>
        <w:rPr>
          <w:rtl/>
        </w:rPr>
      </w:pPr>
      <w:r w:rsidRPr="00F914FF">
        <w:rPr>
          <w:rFonts w:hint="cs"/>
          <w:rtl/>
        </w:rPr>
        <w:t xml:space="preserve">در تقریرات عبدالساتر باز در اول بحث برائت </w:t>
      </w:r>
      <w:r w:rsidR="00AF34AE" w:rsidRPr="00F914FF">
        <w:rPr>
          <w:rFonts w:hint="cs"/>
          <w:rtl/>
        </w:rPr>
        <w:t>می‌</w:t>
      </w:r>
      <w:r w:rsidRPr="00F914FF">
        <w:rPr>
          <w:rFonts w:hint="cs"/>
          <w:rtl/>
        </w:rPr>
        <w:t>فرماید:</w:t>
      </w:r>
    </w:p>
    <w:p w14:paraId="73378F25" w14:textId="77777777" w:rsidR="009445FD" w:rsidRPr="00F914FF" w:rsidRDefault="00AC76FB" w:rsidP="00DB6D30">
      <w:pPr>
        <w:spacing w:line="288" w:lineRule="auto"/>
        <w:rPr>
          <w:rtl/>
        </w:rPr>
      </w:pPr>
      <w:r w:rsidRPr="00F914FF">
        <w:rPr>
          <w:rStyle w:val="SubtleEmphasis"/>
          <w:rFonts w:hint="cs"/>
          <w:rtl/>
        </w:rPr>
        <w:t>«</w:t>
      </w:r>
      <w:r w:rsidRPr="00F914FF">
        <w:rPr>
          <w:rStyle w:val="SubtleEmphasis"/>
          <w:rtl/>
        </w:rPr>
        <w:t>و نحن نخالف هذا الطرز من التفكير</w:t>
      </w:r>
      <w:r w:rsidRPr="00F914FF">
        <w:rPr>
          <w:rStyle w:val="SubtleEmphasis"/>
          <w:rFonts w:hint="cs"/>
          <w:rtl/>
        </w:rPr>
        <w:t xml:space="preserve"> (فرمایش اصولیین که بین بحث منجزیت و بحث مولویت فرق گذاشتند)</w:t>
      </w:r>
      <w:r w:rsidRPr="00F914FF">
        <w:rPr>
          <w:rStyle w:val="SubtleEmphasis"/>
          <w:rtl/>
        </w:rPr>
        <w:t xml:space="preserve"> بناء منّا على خطئهم في الفصل بين (المولوية و الحجية</w:t>
      </w:r>
      <w:r w:rsidRPr="00F914FF">
        <w:rPr>
          <w:rStyle w:val="SubtleEmphasis"/>
          <w:u w:val="single"/>
          <w:rtl/>
        </w:rPr>
        <w:t>)، لأنّه بحسب التحليل، فإنّ البحث عن الحجية هو بحث عن حدود</w:t>
      </w:r>
      <w:r w:rsidRPr="00F914FF">
        <w:rPr>
          <w:rStyle w:val="SubtleEmphasis"/>
          <w:u w:val="single"/>
          <w:rtl/>
        </w:rPr>
        <w:t xml:space="preserve"> المولوية حقيقة</w:t>
      </w:r>
      <w:r w:rsidR="00BF40AA" w:rsidRPr="00F914FF">
        <w:rPr>
          <w:rStyle w:val="SubtleEmphasis"/>
          <w:u w:val="single"/>
          <w:rtl/>
        </w:rPr>
        <w:t xml:space="preserve"> إذاً، هما مسألة واحدة</w:t>
      </w:r>
      <w:r w:rsidRPr="00F914FF">
        <w:rPr>
          <w:rStyle w:val="SubtleEmphasis"/>
          <w:rFonts w:hint="cs"/>
          <w:rtl/>
        </w:rPr>
        <w:t>»</w:t>
      </w:r>
      <w:r w:rsidRPr="00F914FF">
        <w:rPr>
          <w:rStyle w:val="FootnoteReference"/>
          <w:rtl/>
        </w:rPr>
        <w:footnoteReference w:id="92"/>
      </w:r>
    </w:p>
    <w:p w14:paraId="357B74E7" w14:textId="77777777" w:rsidR="00BF40AA" w:rsidRPr="00F914FF" w:rsidRDefault="00AC76FB" w:rsidP="00DB6D30">
      <w:pPr>
        <w:rPr>
          <w:rtl/>
        </w:rPr>
      </w:pPr>
      <w:r w:rsidRPr="00F914FF">
        <w:rPr>
          <w:rFonts w:hint="cs"/>
          <w:rtl/>
        </w:rPr>
        <w:lastRenderedPageBreak/>
        <w:t xml:space="preserve">در بحوث نیز در همین بحث برائت </w:t>
      </w:r>
      <w:r w:rsidR="00AF34AE" w:rsidRPr="00F914FF">
        <w:rPr>
          <w:rFonts w:hint="cs"/>
          <w:rtl/>
        </w:rPr>
        <w:t>می‌</w:t>
      </w:r>
      <w:r w:rsidRPr="00F914FF">
        <w:rPr>
          <w:rFonts w:hint="cs"/>
          <w:rtl/>
        </w:rPr>
        <w:t>فرماید:</w:t>
      </w:r>
    </w:p>
    <w:p w14:paraId="5C40A280" w14:textId="77777777" w:rsidR="00BF40AA" w:rsidRPr="00F914FF" w:rsidRDefault="00AC76FB" w:rsidP="00DB6D30">
      <w:pPr>
        <w:rPr>
          <w:rtl/>
        </w:rPr>
      </w:pPr>
      <w:r w:rsidRPr="00F914FF">
        <w:rPr>
          <w:rStyle w:val="SubtleEmphasis"/>
          <w:rFonts w:hint="cs"/>
          <w:rtl/>
        </w:rPr>
        <w:t>«</w:t>
      </w:r>
      <w:r w:rsidRPr="00F914FF">
        <w:rPr>
          <w:rStyle w:val="SubtleEmphasis"/>
          <w:rtl/>
        </w:rPr>
        <w:t>بل البحث عن الحجية بحث عن حدود المولوية بحسب الحقيقة</w:t>
      </w:r>
      <w:r w:rsidRPr="00F914FF">
        <w:rPr>
          <w:rStyle w:val="SubtleEmphasis"/>
          <w:rFonts w:hint="cs"/>
          <w:rtl/>
        </w:rPr>
        <w:t>»</w:t>
      </w:r>
      <w:r w:rsidRPr="00F914FF">
        <w:rPr>
          <w:rStyle w:val="FootnoteReference"/>
          <w:rtl/>
        </w:rPr>
        <w:footnoteReference w:id="93"/>
      </w:r>
    </w:p>
    <w:p w14:paraId="36A6E783" w14:textId="77777777" w:rsidR="00B32FEF" w:rsidRPr="00F914FF" w:rsidRDefault="00AC76FB" w:rsidP="00B32FEF">
      <w:pPr>
        <w:rPr>
          <w:rtl/>
        </w:rPr>
      </w:pPr>
      <w:r w:rsidRPr="00F914FF">
        <w:rPr>
          <w:rFonts w:hint="cs"/>
          <w:rtl/>
        </w:rPr>
        <w:t>اینها یکسری از عبارات بود که تصریح در این دارد این دو مسئله یکی هستند و بحث از یکی، عین بحث از دیگری است،</w:t>
      </w:r>
    </w:p>
    <w:p w14:paraId="3C0C4C5B" w14:textId="77777777" w:rsidR="00BF40AA" w:rsidRPr="00F914FF" w:rsidRDefault="00AC76FB" w:rsidP="00B32FEF">
      <w:pPr>
        <w:rPr>
          <w:rtl/>
        </w:rPr>
      </w:pPr>
      <w:r w:rsidRPr="00F914FF">
        <w:rPr>
          <w:rFonts w:hint="cs"/>
          <w:rtl/>
        </w:rPr>
        <w:t xml:space="preserve"> منتهی </w:t>
      </w:r>
      <w:r w:rsidR="00AF34AE" w:rsidRPr="00F914FF">
        <w:rPr>
          <w:rFonts w:hint="cs"/>
          <w:rtl/>
        </w:rPr>
        <w:t>می‌</w:t>
      </w:r>
      <w:r w:rsidRPr="00F914FF">
        <w:rPr>
          <w:rFonts w:hint="cs"/>
          <w:rtl/>
        </w:rPr>
        <w:t>گ</w:t>
      </w:r>
      <w:r w:rsidRPr="00F914FF">
        <w:rPr>
          <w:rFonts w:hint="cs"/>
          <w:rtl/>
        </w:rPr>
        <w:t xml:space="preserve">وید چون اول باید سراغ مولویت برویم و </w:t>
      </w:r>
      <w:r w:rsidR="00AF34AE" w:rsidRPr="00F914FF">
        <w:rPr>
          <w:rFonts w:hint="cs"/>
          <w:rtl/>
        </w:rPr>
        <w:t>حق‌الطاعة</w:t>
      </w:r>
      <w:r w:rsidRPr="00F914FF">
        <w:rPr>
          <w:rFonts w:hint="cs"/>
          <w:rtl/>
        </w:rPr>
        <w:t>، لذا باید از حدود آن سراغ بگیریم. لذا ما باید تمام جوانب کلام ایشان را در این فضاها بررسی کنیم تا منظوم</w:t>
      </w:r>
      <w:r w:rsidR="00AF34AE" w:rsidRPr="00F914FF">
        <w:rPr>
          <w:rFonts w:hint="cs"/>
          <w:rtl/>
        </w:rPr>
        <w:t>ه‌ای</w:t>
      </w:r>
      <w:r w:rsidRPr="00F914FF">
        <w:rPr>
          <w:rFonts w:hint="cs"/>
          <w:rtl/>
        </w:rPr>
        <w:t xml:space="preserve"> از مجموعه حرف ها به دست بیاید. </w:t>
      </w:r>
    </w:p>
    <w:p w14:paraId="3EDA08A3" w14:textId="77777777" w:rsidR="00B32FEF" w:rsidRPr="00F914FF" w:rsidRDefault="00AC76FB" w:rsidP="00B32FEF">
      <w:pPr>
        <w:pStyle w:val="Heading2"/>
        <w:rPr>
          <w:rtl/>
        </w:rPr>
      </w:pPr>
      <w:bookmarkStart w:id="635" w:name="_Toc28001309"/>
      <w:r w:rsidRPr="00F914FF">
        <w:rPr>
          <w:rFonts w:hint="cs"/>
          <w:rtl/>
        </w:rPr>
        <w:t>اشکالات بر کلام شهید صدر</w:t>
      </w:r>
      <w:bookmarkEnd w:id="635"/>
    </w:p>
    <w:p w14:paraId="4D8A3D4A" w14:textId="77777777" w:rsidR="008937C6" w:rsidRPr="00F914FF" w:rsidRDefault="00AC76FB" w:rsidP="00B32FEF">
      <w:pPr>
        <w:pStyle w:val="Heading3"/>
        <w:rPr>
          <w:rtl/>
        </w:rPr>
      </w:pPr>
      <w:bookmarkStart w:id="636" w:name="_Toc28001310"/>
      <w:r w:rsidRPr="00F914FF">
        <w:rPr>
          <w:rFonts w:hint="cs"/>
          <w:rtl/>
        </w:rPr>
        <w:t>نقد اول:</w:t>
      </w:r>
      <w:r w:rsidR="00B32FEF" w:rsidRPr="00F914FF">
        <w:rPr>
          <w:rFonts w:hint="cs"/>
          <w:rtl/>
        </w:rPr>
        <w:t xml:space="preserve"> تعدد قضایای عقل عملی</w:t>
      </w:r>
      <w:bookmarkEnd w:id="636"/>
    </w:p>
    <w:p w14:paraId="4B5E252F" w14:textId="77777777" w:rsidR="00B86490" w:rsidRPr="00F914FF" w:rsidRDefault="00AC76FB" w:rsidP="00DB6D30">
      <w:pPr>
        <w:rPr>
          <w:rtl/>
        </w:rPr>
      </w:pPr>
      <w:r w:rsidRPr="00F914FF">
        <w:rPr>
          <w:rFonts w:hint="cs"/>
          <w:rtl/>
        </w:rPr>
        <w:t xml:space="preserve">در سیر بحثمان، نقد اولی که بر شهید صدر </w:t>
      </w:r>
      <w:r w:rsidR="008937C6" w:rsidRPr="00F914FF">
        <w:rPr>
          <w:rFonts w:hint="cs"/>
          <w:rtl/>
        </w:rPr>
        <w:t xml:space="preserve">داشتیم، راجع به همین تفکیک بود که </w:t>
      </w:r>
      <w:r w:rsidRPr="00F914FF">
        <w:rPr>
          <w:rFonts w:hint="cs"/>
          <w:rtl/>
        </w:rPr>
        <w:t>شما این را یک</w:t>
      </w:r>
      <w:r w:rsidR="008937C6" w:rsidRPr="00F914FF">
        <w:rPr>
          <w:rFonts w:hint="cs"/>
          <w:rtl/>
        </w:rPr>
        <w:t xml:space="preserve"> مسئله کردید در حالی که اینها چند</w:t>
      </w:r>
      <w:r w:rsidRPr="00F914FF">
        <w:rPr>
          <w:rFonts w:hint="cs"/>
          <w:rtl/>
        </w:rPr>
        <w:t xml:space="preserve"> مسئله هستند</w:t>
      </w:r>
      <w:r w:rsidR="008937C6" w:rsidRPr="00F914FF">
        <w:rPr>
          <w:rFonts w:hint="cs"/>
          <w:rtl/>
        </w:rPr>
        <w:t xml:space="preserve"> چون مسئله به موضوع و محمولش از هم جدا </w:t>
      </w:r>
      <w:r w:rsidR="00AF34AE" w:rsidRPr="00F914FF">
        <w:rPr>
          <w:rFonts w:hint="cs"/>
          <w:rtl/>
        </w:rPr>
        <w:t>می‌</w:t>
      </w:r>
      <w:r w:rsidR="008937C6" w:rsidRPr="00F914FF">
        <w:rPr>
          <w:rFonts w:hint="cs"/>
          <w:rtl/>
        </w:rPr>
        <w:t xml:space="preserve">شود. یک مسئله </w:t>
      </w:r>
      <w:r w:rsidR="00AF34AE" w:rsidRPr="00F914FF">
        <w:rPr>
          <w:rFonts w:hint="cs"/>
          <w:rtl/>
        </w:rPr>
        <w:t>حق‌الطاعة</w:t>
      </w:r>
      <w:r w:rsidR="008937C6" w:rsidRPr="00F914FF">
        <w:rPr>
          <w:rFonts w:hint="cs"/>
          <w:rtl/>
        </w:rPr>
        <w:t xml:space="preserve"> است که موضوعش تکالیف است و </w:t>
      </w:r>
      <w:r w:rsidRPr="00F914FF">
        <w:rPr>
          <w:rFonts w:hint="cs"/>
          <w:rtl/>
        </w:rPr>
        <w:t>یک مسئله حسن و قبح است که موضوعش</w:t>
      </w:r>
      <w:r w:rsidRPr="00F914FF">
        <w:rPr>
          <w:rFonts w:hint="cs"/>
          <w:rtl/>
        </w:rPr>
        <w:t xml:space="preserve"> افعال خداوند و افعال عبد است</w:t>
      </w:r>
      <w:r w:rsidR="00B32FEF" w:rsidRPr="00F914FF">
        <w:rPr>
          <w:rFonts w:hint="cs"/>
          <w:rtl/>
        </w:rPr>
        <w:t>؛ که از ناحیه</w:t>
      </w:r>
      <w:r w:rsidR="00B32FEF" w:rsidRPr="00F914FF">
        <w:rPr>
          <w:rFonts w:hint="eastAsia"/>
          <w:rtl/>
        </w:rPr>
        <w:t>‌</w:t>
      </w:r>
      <w:r w:rsidR="00B32FEF" w:rsidRPr="00F914FF">
        <w:rPr>
          <w:rFonts w:hint="cs"/>
          <w:rtl/>
        </w:rPr>
        <w:t>ی خداوند</w:t>
      </w:r>
      <w:r w:rsidR="008937C6" w:rsidRPr="00F914FF">
        <w:rPr>
          <w:rFonts w:hint="cs"/>
          <w:rtl/>
        </w:rPr>
        <w:t xml:space="preserve"> عقاب کردن است و از ناحی</w:t>
      </w:r>
      <w:r w:rsidR="00AF34AE" w:rsidRPr="00F914FF">
        <w:rPr>
          <w:rFonts w:hint="cs"/>
          <w:rtl/>
        </w:rPr>
        <w:t>ه‌ی</w:t>
      </w:r>
      <w:r w:rsidR="008937C6" w:rsidRPr="00F914FF">
        <w:rPr>
          <w:rFonts w:hint="cs"/>
          <w:rtl/>
        </w:rPr>
        <w:t xml:space="preserve"> عبد ارتکاب معاصی و هتک است</w:t>
      </w:r>
      <w:r w:rsidRPr="00F914FF">
        <w:rPr>
          <w:rFonts w:hint="cs"/>
          <w:rtl/>
        </w:rPr>
        <w:t>. یک قضیه بایستی عقلی است و موضوعش اطا</w:t>
      </w:r>
      <w:r w:rsidR="008937C6" w:rsidRPr="00F914FF">
        <w:rPr>
          <w:rFonts w:hint="cs"/>
          <w:rtl/>
        </w:rPr>
        <w:t>عت است. یک مسئله</w:t>
      </w:r>
      <w:r w:rsidRPr="00F914FF">
        <w:rPr>
          <w:rFonts w:hint="cs"/>
          <w:rtl/>
        </w:rPr>
        <w:t xml:space="preserve"> استحقاق عقاب است و موضوعش</w:t>
      </w:r>
      <w:r w:rsidR="008937C6" w:rsidRPr="00F914FF">
        <w:rPr>
          <w:rFonts w:hint="cs"/>
          <w:rtl/>
        </w:rPr>
        <w:t xml:space="preserve"> همانطور که به تفصیل خواهیم گفت،</w:t>
      </w:r>
      <w:r w:rsidRPr="00F914FF">
        <w:rPr>
          <w:rFonts w:hint="cs"/>
          <w:rtl/>
        </w:rPr>
        <w:t xml:space="preserve"> هتک است. اینها قضایای متعدد هستند و اخ</w:t>
      </w:r>
      <w:r w:rsidRPr="00F914FF">
        <w:rPr>
          <w:rFonts w:hint="cs"/>
          <w:rtl/>
        </w:rPr>
        <w:t xml:space="preserve">تلاف قضایا گاهی به </w:t>
      </w:r>
      <w:r w:rsidR="008937C6" w:rsidRPr="00F914FF">
        <w:rPr>
          <w:rFonts w:hint="cs"/>
          <w:rtl/>
        </w:rPr>
        <w:t xml:space="preserve">اختلاف </w:t>
      </w:r>
      <w:r w:rsidRPr="00F914FF">
        <w:rPr>
          <w:rFonts w:hint="cs"/>
          <w:rtl/>
        </w:rPr>
        <w:t xml:space="preserve">موضوع و گاهی به محمول و گاهی به </w:t>
      </w:r>
      <w:r w:rsidR="008937C6" w:rsidRPr="00F914FF">
        <w:rPr>
          <w:rFonts w:hint="cs"/>
          <w:rtl/>
        </w:rPr>
        <w:t xml:space="preserve">اختلاف </w:t>
      </w:r>
      <w:r w:rsidRPr="00F914FF">
        <w:rPr>
          <w:rFonts w:hint="cs"/>
          <w:rtl/>
        </w:rPr>
        <w:t>هر دو است.</w:t>
      </w:r>
    </w:p>
    <w:p w14:paraId="75C56C17" w14:textId="77777777" w:rsidR="008937C6" w:rsidRPr="00F914FF" w:rsidRDefault="00AC76FB" w:rsidP="00B32FEF">
      <w:pPr>
        <w:pStyle w:val="Heading3"/>
        <w:rPr>
          <w:rtl/>
        </w:rPr>
      </w:pPr>
      <w:bookmarkStart w:id="637" w:name="_Toc28001311"/>
      <w:r w:rsidRPr="00F914FF">
        <w:rPr>
          <w:rFonts w:hint="cs"/>
          <w:rtl/>
        </w:rPr>
        <w:t>نقد دوم:</w:t>
      </w:r>
      <w:r w:rsidR="00B32FEF" w:rsidRPr="00F914FF">
        <w:rPr>
          <w:rFonts w:hint="cs"/>
          <w:rtl/>
        </w:rPr>
        <w:t xml:space="preserve"> واقعی بودن حق نسبت به علم و جهل</w:t>
      </w:r>
      <w:bookmarkEnd w:id="637"/>
    </w:p>
    <w:p w14:paraId="31D09D67" w14:textId="77777777" w:rsidR="00B32FEF" w:rsidRPr="00F914FF" w:rsidRDefault="00AC76FB" w:rsidP="00DB6D30">
      <w:pPr>
        <w:rPr>
          <w:rtl/>
        </w:rPr>
      </w:pPr>
      <w:r w:rsidRPr="00F914FF">
        <w:rPr>
          <w:rFonts w:hint="cs"/>
          <w:rtl/>
        </w:rPr>
        <w:t xml:space="preserve">نقد دوم راجع به </w:t>
      </w:r>
      <w:r w:rsidR="008937C6" w:rsidRPr="00F914FF">
        <w:rPr>
          <w:rFonts w:hint="cs"/>
          <w:rtl/>
        </w:rPr>
        <w:t>بحث حق مولویت بود که</w:t>
      </w:r>
      <w:r w:rsidRPr="00F914FF">
        <w:rPr>
          <w:rFonts w:hint="cs"/>
          <w:rtl/>
        </w:rPr>
        <w:t xml:space="preserve"> تصورات شهید صدر به نظر ما در اینجا درست نیست.</w:t>
      </w:r>
      <w:r w:rsidR="00A536FE" w:rsidRPr="00F914FF">
        <w:rPr>
          <w:rFonts w:hint="cs"/>
          <w:rtl/>
        </w:rPr>
        <w:t xml:space="preserve"> حق مولویت یک حق واقعی است به ا</w:t>
      </w:r>
      <w:r w:rsidRPr="00F914FF">
        <w:rPr>
          <w:rFonts w:hint="cs"/>
          <w:rtl/>
        </w:rPr>
        <w:t>ین</w:t>
      </w:r>
      <w:r w:rsidR="00A536FE" w:rsidRPr="00F914FF">
        <w:rPr>
          <w:rFonts w:hint="cs"/>
          <w:rtl/>
        </w:rPr>
        <w:t xml:space="preserve"> معنا که به علم و جهل ما برنمی</w:t>
      </w:r>
      <w:r w:rsidR="00A536FE" w:rsidRPr="00F914FF">
        <w:rPr>
          <w:rFonts w:hint="eastAsia"/>
          <w:rtl/>
        </w:rPr>
        <w:t>‌</w:t>
      </w:r>
      <w:r w:rsidRPr="00F914FF">
        <w:rPr>
          <w:rFonts w:hint="cs"/>
          <w:rtl/>
        </w:rPr>
        <w:t>گردد. حق واقعی است که</w:t>
      </w:r>
      <w:r w:rsidR="00A536FE" w:rsidRPr="00F914FF">
        <w:rPr>
          <w:rFonts w:hint="cs"/>
          <w:rtl/>
        </w:rPr>
        <w:t xml:space="preserve"> مثل تکلیف</w:t>
      </w:r>
      <w:r w:rsidRPr="00F914FF">
        <w:rPr>
          <w:rFonts w:hint="cs"/>
          <w:rtl/>
        </w:rPr>
        <w:t xml:space="preserve"> هم </w:t>
      </w:r>
      <w:r w:rsidR="00A536FE" w:rsidRPr="00F914FF">
        <w:rPr>
          <w:rFonts w:hint="cs"/>
          <w:rtl/>
        </w:rPr>
        <w:t xml:space="preserve">روی تکلیف </w:t>
      </w:r>
      <w:r w:rsidR="00AF34AE" w:rsidRPr="00F914FF">
        <w:rPr>
          <w:rFonts w:hint="cs"/>
          <w:rtl/>
        </w:rPr>
        <w:t>می‌</w:t>
      </w:r>
      <w:r w:rsidR="00A536FE" w:rsidRPr="00F914FF">
        <w:rPr>
          <w:rFonts w:hint="cs"/>
          <w:rtl/>
        </w:rPr>
        <w:t>آید</w:t>
      </w:r>
      <w:r w:rsidRPr="00F914FF">
        <w:rPr>
          <w:rFonts w:hint="cs"/>
          <w:rtl/>
        </w:rPr>
        <w:t xml:space="preserve"> و هم</w:t>
      </w:r>
      <w:r w:rsidR="00A536FE" w:rsidRPr="00F914FF">
        <w:rPr>
          <w:rFonts w:hint="cs"/>
          <w:rtl/>
        </w:rPr>
        <w:t xml:space="preserve"> مانند تکلیف</w:t>
      </w:r>
      <w:r w:rsidRPr="00F914FF">
        <w:rPr>
          <w:rFonts w:hint="cs"/>
          <w:rtl/>
        </w:rPr>
        <w:t xml:space="preserve"> ذو</w:t>
      </w:r>
      <w:r w:rsidRPr="00F914FF">
        <w:rPr>
          <w:rFonts w:hint="eastAsia"/>
          <w:rtl/>
        </w:rPr>
        <w:t>‌</w:t>
      </w:r>
      <w:r w:rsidRPr="00F914FF">
        <w:rPr>
          <w:rFonts w:hint="cs"/>
          <w:rtl/>
        </w:rPr>
        <w:t>مراتب است.</w:t>
      </w:r>
      <w:r w:rsidR="00A536FE" w:rsidRPr="00F914FF">
        <w:rPr>
          <w:rFonts w:hint="cs"/>
          <w:rtl/>
        </w:rPr>
        <w:t xml:space="preserve"> گرچه ما مجعول ن</w:t>
      </w:r>
      <w:r w:rsidR="00AF34AE" w:rsidRPr="00F914FF">
        <w:rPr>
          <w:rFonts w:hint="cs"/>
          <w:rtl/>
        </w:rPr>
        <w:t>می‌</w:t>
      </w:r>
      <w:r w:rsidR="00A536FE" w:rsidRPr="00F914FF">
        <w:rPr>
          <w:rFonts w:hint="cs"/>
          <w:rtl/>
        </w:rPr>
        <w:t>دانیم و ایشان هم ن</w:t>
      </w:r>
      <w:r w:rsidR="00AF34AE" w:rsidRPr="00F914FF">
        <w:rPr>
          <w:rFonts w:hint="cs"/>
          <w:rtl/>
        </w:rPr>
        <w:t>می‌</w:t>
      </w:r>
      <w:r w:rsidR="00A536FE" w:rsidRPr="00F914FF">
        <w:rPr>
          <w:rFonts w:hint="cs"/>
          <w:rtl/>
        </w:rPr>
        <w:t>داند اما</w:t>
      </w:r>
      <w:r w:rsidRPr="00F914FF">
        <w:rPr>
          <w:rFonts w:hint="cs"/>
          <w:rtl/>
        </w:rPr>
        <w:t xml:space="preserve"> مثل جعل، قضی</w:t>
      </w:r>
      <w:r w:rsidR="00AF34AE" w:rsidRPr="00F914FF">
        <w:rPr>
          <w:rFonts w:hint="cs"/>
          <w:rtl/>
        </w:rPr>
        <w:t>ه‌ی</w:t>
      </w:r>
      <w:r w:rsidRPr="00F914FF">
        <w:rPr>
          <w:rFonts w:hint="cs"/>
          <w:rtl/>
        </w:rPr>
        <w:t xml:space="preserve"> حقیقیه دارد و وقتی موضوع پیدا کند</w:t>
      </w:r>
      <w:r w:rsidR="00A536FE" w:rsidRPr="00F914FF">
        <w:rPr>
          <w:rFonts w:hint="cs"/>
          <w:rtl/>
        </w:rPr>
        <w:t xml:space="preserve">، فعلیت پیدا </w:t>
      </w:r>
      <w:r w:rsidR="00AF34AE" w:rsidRPr="00F914FF">
        <w:rPr>
          <w:rFonts w:hint="cs"/>
          <w:rtl/>
        </w:rPr>
        <w:t>می‌</w:t>
      </w:r>
      <w:r w:rsidR="00A536FE" w:rsidRPr="00F914FF">
        <w:rPr>
          <w:rFonts w:hint="cs"/>
          <w:rtl/>
        </w:rPr>
        <w:t xml:space="preserve">کند و وقتی به صغری و کبرایش واصل شود، منجز خواهد شد. </w:t>
      </w:r>
    </w:p>
    <w:p w14:paraId="2B333363" w14:textId="77777777" w:rsidR="00B32FEF" w:rsidRPr="00F914FF" w:rsidRDefault="00AC76FB" w:rsidP="00B32FEF">
      <w:pPr>
        <w:pStyle w:val="Heading4"/>
        <w:rPr>
          <w:rtl/>
        </w:rPr>
      </w:pPr>
      <w:bookmarkStart w:id="638" w:name="_Toc28001312"/>
      <w:r w:rsidRPr="00F914FF">
        <w:rPr>
          <w:rFonts w:hint="cs"/>
          <w:rtl/>
        </w:rPr>
        <w:lastRenderedPageBreak/>
        <w:t>مؤید: توجه به مناشئ حق</w:t>
      </w:r>
      <w:bookmarkEnd w:id="638"/>
    </w:p>
    <w:p w14:paraId="664734EE" w14:textId="77777777" w:rsidR="00B32FEF" w:rsidRPr="00F914FF" w:rsidRDefault="00AC76FB" w:rsidP="00DB6D30">
      <w:pPr>
        <w:rPr>
          <w:rtl/>
        </w:rPr>
      </w:pPr>
      <w:r w:rsidRPr="00F914FF">
        <w:rPr>
          <w:rFonts w:hint="cs"/>
          <w:rtl/>
        </w:rPr>
        <w:t>حق المولویت یا حق اطاعت خداوند، یک حق واقعی است و برخاسته شدنش از نکت</w:t>
      </w:r>
      <w:r w:rsidR="00AF34AE" w:rsidRPr="00F914FF">
        <w:rPr>
          <w:rFonts w:hint="cs"/>
          <w:rtl/>
        </w:rPr>
        <w:t>ه‌ی</w:t>
      </w:r>
      <w:r w:rsidRPr="00F914FF">
        <w:rPr>
          <w:rFonts w:hint="cs"/>
          <w:rtl/>
        </w:rPr>
        <w:t xml:space="preserve"> خالقیت و رازقیت</w:t>
      </w:r>
      <w:r w:rsidR="00A536FE" w:rsidRPr="00F914FF">
        <w:rPr>
          <w:rFonts w:hint="cs"/>
          <w:rtl/>
        </w:rPr>
        <w:t>، مالکیت و سلطنت</w:t>
      </w:r>
      <w:r w:rsidRPr="00F914FF">
        <w:rPr>
          <w:rFonts w:hint="cs"/>
          <w:rtl/>
        </w:rPr>
        <w:t xml:space="preserve">، همین را ثابت </w:t>
      </w:r>
      <w:r w:rsidR="00AF34AE" w:rsidRPr="00F914FF">
        <w:rPr>
          <w:rFonts w:hint="cs"/>
          <w:rtl/>
        </w:rPr>
        <w:t>می‌</w:t>
      </w:r>
      <w:r w:rsidRPr="00F914FF">
        <w:rPr>
          <w:rFonts w:hint="cs"/>
          <w:rtl/>
        </w:rPr>
        <w:t>کند. چون</w:t>
      </w:r>
      <w:r w:rsidR="00A536FE" w:rsidRPr="00F914FF">
        <w:rPr>
          <w:rFonts w:hint="cs"/>
          <w:rtl/>
        </w:rPr>
        <w:t xml:space="preserve">  علم و</w:t>
      </w:r>
      <w:r w:rsidRPr="00F914FF">
        <w:rPr>
          <w:rFonts w:hint="cs"/>
          <w:rtl/>
        </w:rPr>
        <w:t xml:space="preserve"> جهل </w:t>
      </w:r>
      <w:r w:rsidR="00A536FE" w:rsidRPr="00F914FF">
        <w:rPr>
          <w:rFonts w:hint="cs"/>
          <w:rtl/>
        </w:rPr>
        <w:t>من دخیل در سلطنت و خالقیت خداوند</w:t>
      </w:r>
      <w:r w:rsidRPr="00F914FF">
        <w:rPr>
          <w:rFonts w:hint="cs"/>
          <w:rtl/>
        </w:rPr>
        <w:t xml:space="preserve"> نیست</w:t>
      </w:r>
      <w:r w:rsidR="00A536FE" w:rsidRPr="00F914FF">
        <w:rPr>
          <w:rFonts w:hint="cs"/>
          <w:rtl/>
        </w:rPr>
        <w:t xml:space="preserve"> و آن سلطنت و رازقیت و سلطنت هست، </w:t>
      </w:r>
      <w:r w:rsidR="00C6752E" w:rsidRPr="00F914FF">
        <w:rPr>
          <w:rFonts w:hint="cs"/>
          <w:rtl/>
        </w:rPr>
        <w:t xml:space="preserve">چه من عالم به تکلیف او باشم و چه جاهل به آن، </w:t>
      </w:r>
      <w:r w:rsidR="00A536FE" w:rsidRPr="00F914FF">
        <w:rPr>
          <w:rFonts w:hint="cs"/>
          <w:rtl/>
        </w:rPr>
        <w:t>پس آن حق هم هست</w:t>
      </w:r>
      <w:r w:rsidRPr="00F914FF">
        <w:rPr>
          <w:rFonts w:hint="cs"/>
          <w:rtl/>
        </w:rPr>
        <w:t xml:space="preserve">. </w:t>
      </w:r>
    </w:p>
    <w:p w14:paraId="54C671BD" w14:textId="77777777" w:rsidR="004057CC" w:rsidRPr="00F914FF" w:rsidRDefault="00AC76FB" w:rsidP="00C6752E">
      <w:pPr>
        <w:rPr>
          <w:rtl/>
        </w:rPr>
      </w:pPr>
      <w:r w:rsidRPr="00F914FF">
        <w:rPr>
          <w:rFonts w:hint="cs"/>
          <w:rtl/>
        </w:rPr>
        <w:t>این</w:t>
      </w:r>
      <w:r w:rsidR="00C6752E" w:rsidRPr="00F914FF">
        <w:rPr>
          <w:rFonts w:hint="cs"/>
          <w:rtl/>
        </w:rPr>
        <w:t>ها</w:t>
      </w:r>
      <w:r w:rsidRPr="00F914FF">
        <w:rPr>
          <w:rFonts w:hint="cs"/>
          <w:rtl/>
        </w:rPr>
        <w:t xml:space="preserve"> بحثش بالتفصیل گذشت و اختلاف ما با شهید صدر فقط این نیست که ما </w:t>
      </w:r>
      <w:r w:rsidR="00AF34AE" w:rsidRPr="00F914FF">
        <w:rPr>
          <w:rFonts w:hint="cs"/>
          <w:rtl/>
        </w:rPr>
        <w:t>می‌</w:t>
      </w:r>
      <w:r w:rsidRPr="00F914FF">
        <w:rPr>
          <w:rFonts w:hint="cs"/>
          <w:rtl/>
        </w:rPr>
        <w:t xml:space="preserve">گوییم </w:t>
      </w:r>
      <w:r w:rsidR="00AF34AE" w:rsidRPr="00F914FF">
        <w:rPr>
          <w:rFonts w:hint="cs"/>
          <w:rtl/>
        </w:rPr>
        <w:t>حق‌الطاعة</w:t>
      </w:r>
      <w:r w:rsidR="00B32FEF" w:rsidRPr="00F914FF">
        <w:rPr>
          <w:rFonts w:hint="cs"/>
          <w:rtl/>
        </w:rPr>
        <w:t xml:space="preserve"> و حق</w:t>
      </w:r>
      <w:r w:rsidR="00B32FEF" w:rsidRPr="00F914FF">
        <w:rPr>
          <w:rFonts w:hint="eastAsia"/>
          <w:rtl/>
        </w:rPr>
        <w:t>‌</w:t>
      </w:r>
      <w:r w:rsidR="00A536FE" w:rsidRPr="00F914FF">
        <w:rPr>
          <w:rFonts w:hint="cs"/>
          <w:rtl/>
        </w:rPr>
        <w:t>المولویة</w:t>
      </w:r>
      <w:r w:rsidRPr="00F914FF">
        <w:rPr>
          <w:rFonts w:hint="cs"/>
          <w:rtl/>
        </w:rPr>
        <w:t xml:space="preserve"> روی تکلیف </w:t>
      </w:r>
      <w:r w:rsidR="00AF34AE" w:rsidRPr="00F914FF">
        <w:rPr>
          <w:rFonts w:hint="cs"/>
          <w:rtl/>
        </w:rPr>
        <w:t>می‌</w:t>
      </w:r>
      <w:r w:rsidRPr="00F914FF">
        <w:rPr>
          <w:rFonts w:hint="cs"/>
          <w:rtl/>
        </w:rPr>
        <w:t>ر</w:t>
      </w:r>
      <w:r w:rsidR="00A536FE" w:rsidRPr="00F914FF">
        <w:rPr>
          <w:rFonts w:hint="cs"/>
          <w:rtl/>
        </w:rPr>
        <w:t>ود و کاری به علم و جهل ما ندارد و چرا شما سراغ دائر</w:t>
      </w:r>
      <w:r w:rsidR="00AF34AE" w:rsidRPr="00F914FF">
        <w:rPr>
          <w:rFonts w:hint="cs"/>
          <w:rtl/>
        </w:rPr>
        <w:t>ه‌ی</w:t>
      </w:r>
      <w:r w:rsidR="00A536FE" w:rsidRPr="00F914FF">
        <w:rPr>
          <w:rFonts w:hint="cs"/>
          <w:rtl/>
        </w:rPr>
        <w:t xml:space="preserve"> مولویت رفتید، بلکه</w:t>
      </w:r>
      <w:r w:rsidRPr="00F914FF">
        <w:rPr>
          <w:rFonts w:hint="cs"/>
          <w:rtl/>
        </w:rPr>
        <w:t xml:space="preserve"> این</w:t>
      </w:r>
      <w:r w:rsidR="00B32FEF" w:rsidRPr="00F914FF">
        <w:rPr>
          <w:rFonts w:hint="eastAsia"/>
          <w:rtl/>
        </w:rPr>
        <w:t xml:space="preserve"> </w:t>
      </w:r>
      <w:r w:rsidRPr="00F914FF">
        <w:rPr>
          <w:rFonts w:hint="cs"/>
          <w:rtl/>
        </w:rPr>
        <w:t>هم هست که اصلاً در مواردی که تکلیف محقق نیست، حق مولویتی در کار نیست.</w:t>
      </w:r>
      <w:r w:rsidR="00A536FE" w:rsidRPr="00F914FF">
        <w:rPr>
          <w:rFonts w:hint="cs"/>
          <w:rtl/>
        </w:rPr>
        <w:t xml:space="preserve"> دقت کنید که ما حق مولویت و حق طاعت مولا را قبول داریم و</w:t>
      </w:r>
      <w:r w:rsidRPr="00F914FF">
        <w:rPr>
          <w:rFonts w:hint="cs"/>
          <w:rtl/>
        </w:rPr>
        <w:t xml:space="preserve"> فعلیتش عبارت است از یافت شدن تکلیف تا </w:t>
      </w:r>
      <w:r w:rsidR="00A536FE" w:rsidRPr="00F914FF">
        <w:rPr>
          <w:rFonts w:hint="cs"/>
          <w:rtl/>
        </w:rPr>
        <w:t>حق طاعت مولا در تکلیفش</w:t>
      </w:r>
      <w:r w:rsidRPr="00F914FF">
        <w:rPr>
          <w:rFonts w:hint="cs"/>
          <w:rtl/>
        </w:rPr>
        <w:t xml:space="preserve"> </w:t>
      </w:r>
      <w:r w:rsidR="00A536FE" w:rsidRPr="00F914FF">
        <w:rPr>
          <w:rFonts w:hint="cs"/>
          <w:rtl/>
        </w:rPr>
        <w:t xml:space="preserve">مصداق </w:t>
      </w:r>
      <w:r w:rsidRPr="00F914FF">
        <w:rPr>
          <w:rFonts w:hint="cs"/>
          <w:rtl/>
        </w:rPr>
        <w:t>پیدا کند. در مورد تکلیف محت</w:t>
      </w:r>
      <w:r w:rsidRPr="00F914FF">
        <w:rPr>
          <w:rFonts w:hint="cs"/>
          <w:rtl/>
        </w:rPr>
        <w:t xml:space="preserve">مل و در مورد تکلیف مظنون اگر واقعی نبود، چه </w:t>
      </w:r>
      <w:r w:rsidR="00AF34AE" w:rsidRPr="00F914FF">
        <w:rPr>
          <w:rFonts w:hint="cs"/>
          <w:rtl/>
        </w:rPr>
        <w:t>می‌</w:t>
      </w:r>
      <w:r w:rsidRPr="00F914FF">
        <w:rPr>
          <w:rFonts w:hint="cs"/>
          <w:rtl/>
        </w:rPr>
        <w:t>شود؟</w:t>
      </w:r>
    </w:p>
    <w:p w14:paraId="5C065359" w14:textId="77777777" w:rsidR="004057CC" w:rsidRPr="00F914FF" w:rsidRDefault="00AC76FB" w:rsidP="00DB6D30">
      <w:pPr>
        <w:rPr>
          <w:rtl/>
        </w:rPr>
      </w:pPr>
      <w:r w:rsidRPr="00F914FF">
        <w:rPr>
          <w:rFonts w:hint="cs"/>
          <w:rtl/>
        </w:rPr>
        <w:t xml:space="preserve"> آقای صدر </w:t>
      </w:r>
      <w:r w:rsidR="00AF34AE" w:rsidRPr="00F914FF">
        <w:rPr>
          <w:rFonts w:hint="cs"/>
          <w:rtl/>
        </w:rPr>
        <w:t>می‌</w:t>
      </w:r>
      <w:r w:rsidRPr="00F914FF">
        <w:rPr>
          <w:rFonts w:hint="cs"/>
          <w:rtl/>
        </w:rPr>
        <w:t>گوید</w:t>
      </w:r>
      <w:r w:rsidR="00A536FE" w:rsidRPr="00F914FF">
        <w:rPr>
          <w:rFonts w:hint="cs"/>
          <w:rtl/>
        </w:rPr>
        <w:t xml:space="preserve"> در اینجا </w:t>
      </w:r>
      <w:r w:rsidR="00AF34AE" w:rsidRPr="00F914FF">
        <w:rPr>
          <w:rFonts w:hint="cs"/>
          <w:rtl/>
        </w:rPr>
        <w:t>حق‌الطاعة</w:t>
      </w:r>
      <w:r w:rsidR="00A536FE" w:rsidRPr="00F914FF">
        <w:rPr>
          <w:rFonts w:hint="cs"/>
          <w:rtl/>
        </w:rPr>
        <w:t xml:space="preserve"> هست و موضوعش همی</w:t>
      </w:r>
      <w:r w:rsidRPr="00F914FF">
        <w:rPr>
          <w:rFonts w:hint="cs"/>
          <w:rtl/>
        </w:rPr>
        <w:t xml:space="preserve">ن احتمال تکلیف و </w:t>
      </w:r>
      <w:r w:rsidR="005D101E" w:rsidRPr="00F914FF">
        <w:rPr>
          <w:rFonts w:hint="cs"/>
          <w:rtl/>
        </w:rPr>
        <w:t xml:space="preserve">احتمال </w:t>
      </w:r>
      <w:r w:rsidRPr="00F914FF">
        <w:rPr>
          <w:rFonts w:hint="cs"/>
          <w:rtl/>
        </w:rPr>
        <w:t xml:space="preserve">ظن است. ما </w:t>
      </w:r>
      <w:r w:rsidR="00AF34AE" w:rsidRPr="00F914FF">
        <w:rPr>
          <w:rFonts w:hint="cs"/>
          <w:rtl/>
        </w:rPr>
        <w:t>می‌</w:t>
      </w:r>
      <w:r w:rsidRPr="00F914FF">
        <w:rPr>
          <w:rFonts w:hint="cs"/>
          <w:rtl/>
        </w:rPr>
        <w:t xml:space="preserve">گوییم </w:t>
      </w:r>
      <w:r w:rsidR="00AF34AE" w:rsidRPr="00F914FF">
        <w:rPr>
          <w:rFonts w:hint="cs"/>
          <w:rtl/>
        </w:rPr>
        <w:t>حق‌الطاعة</w:t>
      </w:r>
      <w:r w:rsidRPr="00F914FF">
        <w:rPr>
          <w:rFonts w:hint="cs"/>
          <w:rtl/>
        </w:rPr>
        <w:t xml:space="preserve"> روی و</w:t>
      </w:r>
      <w:r w:rsidR="005D101E" w:rsidRPr="00F914FF">
        <w:rPr>
          <w:rFonts w:hint="cs"/>
          <w:rtl/>
        </w:rPr>
        <w:t xml:space="preserve">اقع رفته است و در احتمال تکلیف اگر مصادف شد که آن واقع موضوع </w:t>
      </w:r>
      <w:r w:rsidR="00AF34AE" w:rsidRPr="00F914FF">
        <w:rPr>
          <w:rFonts w:hint="cs"/>
          <w:rtl/>
        </w:rPr>
        <w:t>حق‌الطاعة</w:t>
      </w:r>
      <w:r w:rsidR="005D101E" w:rsidRPr="00F914FF">
        <w:rPr>
          <w:rFonts w:hint="cs"/>
          <w:rtl/>
        </w:rPr>
        <w:t xml:space="preserve"> است و اگر مصادف نبود، خبری نیست و </w:t>
      </w:r>
      <w:r w:rsidR="00AF34AE" w:rsidRPr="00F914FF">
        <w:rPr>
          <w:rFonts w:hint="cs"/>
          <w:rtl/>
        </w:rPr>
        <w:t>حق‌الطاعة</w:t>
      </w:r>
      <w:r w:rsidR="005D101E" w:rsidRPr="00F914FF">
        <w:rPr>
          <w:rFonts w:hint="cs"/>
          <w:rtl/>
        </w:rPr>
        <w:t xml:space="preserve"> نیست</w:t>
      </w:r>
      <w:r w:rsidRPr="00F914FF">
        <w:rPr>
          <w:rFonts w:hint="cs"/>
          <w:rtl/>
        </w:rPr>
        <w:t>؛</w:t>
      </w:r>
      <w:r w:rsidR="005D101E" w:rsidRPr="00F914FF">
        <w:rPr>
          <w:rFonts w:hint="cs"/>
          <w:rtl/>
        </w:rPr>
        <w:t xml:space="preserve"> چرا که عدم تکلیف که حق طاعت ندارد.</w:t>
      </w:r>
      <w:r w:rsidRPr="00F914FF">
        <w:rPr>
          <w:rFonts w:hint="cs"/>
          <w:rtl/>
        </w:rPr>
        <w:t xml:space="preserve"> ایشان چون </w:t>
      </w:r>
      <w:r w:rsidR="00AF34AE" w:rsidRPr="00F914FF">
        <w:rPr>
          <w:rFonts w:hint="cs"/>
          <w:rtl/>
        </w:rPr>
        <w:t>حق‌الطاعة</w:t>
      </w:r>
      <w:r w:rsidRPr="00F914FF">
        <w:rPr>
          <w:rFonts w:hint="cs"/>
          <w:rtl/>
        </w:rPr>
        <w:t xml:space="preserve"> را روی علم و جهل</w:t>
      </w:r>
      <w:r w:rsidR="005D101E" w:rsidRPr="00F914FF">
        <w:rPr>
          <w:rFonts w:hint="cs"/>
          <w:rtl/>
        </w:rPr>
        <w:t xml:space="preserve"> و ظن و وهم</w:t>
      </w:r>
      <w:r w:rsidRPr="00F914FF">
        <w:rPr>
          <w:rFonts w:hint="cs"/>
          <w:rtl/>
        </w:rPr>
        <w:t xml:space="preserve"> برده است، یک </w:t>
      </w:r>
      <w:r w:rsidR="00AF34AE" w:rsidRPr="00F914FF">
        <w:rPr>
          <w:rFonts w:hint="cs"/>
          <w:rtl/>
        </w:rPr>
        <w:t>حق‌الطاعة</w:t>
      </w:r>
      <w:r w:rsidRPr="00F914FF">
        <w:rPr>
          <w:rFonts w:hint="cs"/>
          <w:rtl/>
        </w:rPr>
        <w:t xml:space="preserve"> خاص است.</w:t>
      </w:r>
      <w:r w:rsidR="005D101E" w:rsidRPr="00F914FF">
        <w:rPr>
          <w:rFonts w:hint="cs"/>
          <w:rtl/>
        </w:rPr>
        <w:t xml:space="preserve"> آن </w:t>
      </w:r>
      <w:r w:rsidR="00AF34AE" w:rsidRPr="00F914FF">
        <w:rPr>
          <w:rFonts w:hint="cs"/>
          <w:rtl/>
        </w:rPr>
        <w:t>حق‌الطاعة</w:t>
      </w:r>
      <w:r w:rsidR="005D101E" w:rsidRPr="00F914FF">
        <w:rPr>
          <w:rFonts w:hint="cs"/>
          <w:rtl/>
        </w:rPr>
        <w:t xml:space="preserve"> که عقل ما </w:t>
      </w:r>
      <w:r w:rsidR="00AF34AE" w:rsidRPr="00F914FF">
        <w:rPr>
          <w:rFonts w:hint="cs"/>
          <w:rtl/>
        </w:rPr>
        <w:t>می‌</w:t>
      </w:r>
      <w:r w:rsidR="005D101E" w:rsidRPr="00F914FF">
        <w:rPr>
          <w:rFonts w:hint="cs"/>
          <w:rtl/>
        </w:rPr>
        <w:t>فهمد بر خلاف اینکه شما فرمودید،</w:t>
      </w:r>
      <w:r w:rsidRPr="00F914FF">
        <w:rPr>
          <w:rFonts w:hint="cs"/>
          <w:rtl/>
        </w:rPr>
        <w:t xml:space="preserve"> </w:t>
      </w:r>
      <w:r w:rsidR="005D101E" w:rsidRPr="00F914FF">
        <w:rPr>
          <w:rFonts w:hint="cs"/>
          <w:rtl/>
        </w:rPr>
        <w:t xml:space="preserve">این است که </w:t>
      </w:r>
      <w:r w:rsidR="00343BC2" w:rsidRPr="00F914FF">
        <w:rPr>
          <w:rFonts w:hint="cs"/>
          <w:rtl/>
        </w:rPr>
        <w:t>مولویت مولا و حق اطاع</w:t>
      </w:r>
      <w:r w:rsidR="005D101E" w:rsidRPr="00F914FF">
        <w:rPr>
          <w:rFonts w:hint="cs"/>
          <w:rtl/>
        </w:rPr>
        <w:t xml:space="preserve">ت مولا روی طاعات واقعی رفته است یعنی ما </w:t>
      </w:r>
      <w:r w:rsidR="00AF34AE" w:rsidRPr="00F914FF">
        <w:rPr>
          <w:rFonts w:hint="cs"/>
          <w:rtl/>
        </w:rPr>
        <w:t>می‌</w:t>
      </w:r>
      <w:r w:rsidR="005D101E" w:rsidRPr="00F914FF">
        <w:rPr>
          <w:rFonts w:hint="cs"/>
          <w:rtl/>
        </w:rPr>
        <w:t>گوییم مولایی داریم که بر ما این حق را دارد که</w:t>
      </w:r>
      <w:r w:rsidR="00343BC2" w:rsidRPr="00F914FF">
        <w:rPr>
          <w:rFonts w:hint="cs"/>
          <w:rtl/>
        </w:rPr>
        <w:t xml:space="preserve"> اگر اصدار امری کرد، باید ا</w:t>
      </w:r>
      <w:r w:rsidR="005D101E" w:rsidRPr="00F914FF">
        <w:rPr>
          <w:rFonts w:hint="cs"/>
          <w:rtl/>
        </w:rPr>
        <w:t>طاعتش</w:t>
      </w:r>
      <w:r w:rsidR="00343BC2" w:rsidRPr="00F914FF">
        <w:rPr>
          <w:rFonts w:hint="cs"/>
          <w:rtl/>
        </w:rPr>
        <w:t xml:space="preserve"> کرد.</w:t>
      </w:r>
    </w:p>
    <w:p w14:paraId="79B8688D" w14:textId="77777777" w:rsidR="00B86490" w:rsidRPr="00F914FF" w:rsidRDefault="00AC76FB" w:rsidP="004057CC">
      <w:pPr>
        <w:rPr>
          <w:rtl/>
        </w:rPr>
      </w:pPr>
      <w:r w:rsidRPr="00F914FF">
        <w:rPr>
          <w:rFonts w:hint="cs"/>
          <w:rtl/>
        </w:rPr>
        <w:t xml:space="preserve"> بله در مواردی که احتمال تکلیف دادیم و منجز باشد مانند شبهات قبل فحص یا اطراف علم اجمالی  یا موارد دیگر که منجز هست، است</w:t>
      </w:r>
      <w:r w:rsidR="00343BC2" w:rsidRPr="00F914FF">
        <w:rPr>
          <w:rFonts w:hint="cs"/>
          <w:rtl/>
        </w:rPr>
        <w:t>حقاق عقاب هست و ما آن را انکار ن</w:t>
      </w:r>
      <w:r w:rsidR="00AF34AE" w:rsidRPr="00F914FF">
        <w:rPr>
          <w:rFonts w:hint="cs"/>
          <w:rtl/>
        </w:rPr>
        <w:t>می‌</w:t>
      </w:r>
      <w:r w:rsidR="00343BC2" w:rsidRPr="00F914FF">
        <w:rPr>
          <w:rFonts w:hint="cs"/>
          <w:rtl/>
        </w:rPr>
        <w:t>کنیم. یا در بحث تجری،</w:t>
      </w:r>
      <w:r w:rsidRPr="00F914FF">
        <w:rPr>
          <w:rFonts w:hint="cs"/>
          <w:rtl/>
        </w:rPr>
        <w:t xml:space="preserve"> با اینکه در واقع تکلیفی نیست،</w:t>
      </w:r>
      <w:r w:rsidR="00343BC2" w:rsidRPr="00F914FF">
        <w:rPr>
          <w:rFonts w:hint="cs"/>
          <w:rtl/>
        </w:rPr>
        <w:t xml:space="preserve"> کار عبد هتک است و استحقاق عقاب دارد. </w:t>
      </w:r>
      <w:r w:rsidRPr="00F914FF">
        <w:rPr>
          <w:rFonts w:hint="cs"/>
          <w:rtl/>
        </w:rPr>
        <w:t xml:space="preserve">این را در جای خودش بحث خواهیم کرد، </w:t>
      </w:r>
      <w:r w:rsidR="00343BC2" w:rsidRPr="00F914FF">
        <w:rPr>
          <w:rFonts w:hint="cs"/>
          <w:rtl/>
        </w:rPr>
        <w:t>اما بحث ما با شهید صدر کلا</w:t>
      </w:r>
      <w:r w:rsidR="004057CC" w:rsidRPr="00F914FF">
        <w:rPr>
          <w:rFonts w:hint="cs"/>
          <w:rtl/>
        </w:rPr>
        <w:t>ً این است که ما</w:t>
      </w:r>
      <w:r w:rsidR="00343BC2" w:rsidRPr="00F914FF">
        <w:rPr>
          <w:rFonts w:hint="cs"/>
          <w:rtl/>
        </w:rPr>
        <w:t xml:space="preserve"> به خلاف ایشان </w:t>
      </w:r>
      <w:r w:rsidRPr="00F914FF">
        <w:rPr>
          <w:rFonts w:hint="cs"/>
          <w:rtl/>
        </w:rPr>
        <w:t xml:space="preserve"> </w:t>
      </w:r>
      <w:r w:rsidR="00343BC2" w:rsidRPr="00F914FF">
        <w:rPr>
          <w:rFonts w:hint="cs"/>
          <w:rtl/>
        </w:rPr>
        <w:t xml:space="preserve">که </w:t>
      </w:r>
      <w:r w:rsidR="00AF34AE" w:rsidRPr="00F914FF">
        <w:rPr>
          <w:rFonts w:hint="cs"/>
          <w:rtl/>
        </w:rPr>
        <w:t>می‌</w:t>
      </w:r>
      <w:r w:rsidR="00343BC2" w:rsidRPr="00F914FF">
        <w:rPr>
          <w:rFonts w:hint="cs"/>
          <w:rtl/>
        </w:rPr>
        <w:t xml:space="preserve">خواستند اصولیین را تخطئه کنند، </w:t>
      </w:r>
      <w:r w:rsidR="00AF34AE" w:rsidRPr="00F914FF">
        <w:rPr>
          <w:rFonts w:hint="cs"/>
          <w:rtl/>
        </w:rPr>
        <w:t>می‌</w:t>
      </w:r>
      <w:r w:rsidR="00343BC2" w:rsidRPr="00F914FF">
        <w:rPr>
          <w:rFonts w:hint="cs"/>
          <w:rtl/>
        </w:rPr>
        <w:t>گوییم خود شما</w:t>
      </w:r>
      <w:r w:rsidRPr="00F914FF">
        <w:rPr>
          <w:rFonts w:hint="cs"/>
          <w:rtl/>
        </w:rPr>
        <w:t xml:space="preserve"> در این بحث تخطئه </w:t>
      </w:r>
      <w:r w:rsidR="00AF34AE" w:rsidRPr="00F914FF">
        <w:rPr>
          <w:rFonts w:hint="cs"/>
          <w:rtl/>
        </w:rPr>
        <w:t>می‌</w:t>
      </w:r>
      <w:r w:rsidR="004057CC" w:rsidRPr="00F914FF">
        <w:rPr>
          <w:rFonts w:hint="cs"/>
          <w:rtl/>
        </w:rPr>
        <w:t>شوید؛ چون مولویت مولا یک مسئله</w:t>
      </w:r>
      <w:r w:rsidR="004057CC" w:rsidRPr="00F914FF">
        <w:rPr>
          <w:rFonts w:hint="eastAsia"/>
          <w:rtl/>
        </w:rPr>
        <w:t>‌</w:t>
      </w:r>
      <w:r w:rsidRPr="00F914FF">
        <w:rPr>
          <w:rFonts w:hint="cs"/>
          <w:rtl/>
        </w:rPr>
        <w:t xml:space="preserve">ای است راجع به تکالیفی که </w:t>
      </w:r>
      <w:r w:rsidRPr="00F914FF">
        <w:rPr>
          <w:rFonts w:hint="cs"/>
          <w:rtl/>
        </w:rPr>
        <w:t>اصدار</w:t>
      </w:r>
      <w:r w:rsidRPr="00F914FF">
        <w:rPr>
          <w:rFonts w:hint="cs"/>
          <w:rtl/>
        </w:rPr>
        <w:t xml:space="preserve"> کرده است. مولا </w:t>
      </w:r>
      <w:r w:rsidR="00AF34AE" w:rsidRPr="00F914FF">
        <w:rPr>
          <w:rFonts w:hint="cs"/>
          <w:rtl/>
        </w:rPr>
        <w:t>حق‌الطاعة</w:t>
      </w:r>
      <w:r w:rsidRPr="00F914FF">
        <w:rPr>
          <w:rFonts w:hint="cs"/>
          <w:rtl/>
        </w:rPr>
        <w:t xml:space="preserve"> بر من دارد که اوام</w:t>
      </w:r>
      <w:r w:rsidR="004057CC" w:rsidRPr="00F914FF">
        <w:rPr>
          <w:rFonts w:hint="cs"/>
          <w:rtl/>
        </w:rPr>
        <w:t>رش را اطاعت کنم. آیا عدم امرش نیز</w:t>
      </w:r>
      <w:r w:rsidRPr="00F914FF">
        <w:rPr>
          <w:rFonts w:hint="cs"/>
          <w:rtl/>
        </w:rPr>
        <w:t xml:space="preserve"> اطاعت دارد؟ این همان مسئله است که </w:t>
      </w:r>
      <w:r w:rsidR="00D94286" w:rsidRPr="00F914FF">
        <w:rPr>
          <w:rFonts w:hint="cs"/>
          <w:rtl/>
        </w:rPr>
        <w:t>گفتم اگر در باب علم اجمالی شما یک کاسه نجس دارید و بقیه پاک است، گرچه شما به حکم عقل، لزوم اجتناب از همه دارید، اما در واقع یک تکلیف</w:t>
      </w:r>
      <w:r w:rsidR="004057CC" w:rsidRPr="00F914FF">
        <w:rPr>
          <w:rFonts w:hint="cs"/>
          <w:rtl/>
        </w:rPr>
        <w:t>ِ</w:t>
      </w:r>
      <w:r w:rsidR="00D94286" w:rsidRPr="00F914FF">
        <w:rPr>
          <w:rFonts w:hint="cs"/>
          <w:rtl/>
        </w:rPr>
        <w:t xml:space="preserve"> اجتنب بیشتر ندارید که متعلقش همان کاس</w:t>
      </w:r>
      <w:r w:rsidR="00AF34AE" w:rsidRPr="00F914FF">
        <w:rPr>
          <w:rFonts w:hint="cs"/>
          <w:rtl/>
        </w:rPr>
        <w:t>ه‌ی</w:t>
      </w:r>
      <w:r w:rsidR="00D94286" w:rsidRPr="00F914FF">
        <w:rPr>
          <w:rFonts w:hint="cs"/>
          <w:rtl/>
        </w:rPr>
        <w:t xml:space="preserve"> نجس است. ما </w:t>
      </w:r>
      <w:r w:rsidR="00AF34AE" w:rsidRPr="00F914FF">
        <w:rPr>
          <w:rFonts w:hint="cs"/>
          <w:rtl/>
        </w:rPr>
        <w:t>می‌</w:t>
      </w:r>
      <w:r w:rsidR="00D94286" w:rsidRPr="00F914FF">
        <w:rPr>
          <w:rFonts w:hint="cs"/>
          <w:rtl/>
        </w:rPr>
        <w:t xml:space="preserve">خواهیم </w:t>
      </w:r>
      <w:r w:rsidR="00D94286" w:rsidRPr="00F914FF">
        <w:rPr>
          <w:rFonts w:hint="cs"/>
          <w:rtl/>
        </w:rPr>
        <w:lastRenderedPageBreak/>
        <w:t xml:space="preserve">بگوییم </w:t>
      </w:r>
      <w:r w:rsidR="00AF34AE" w:rsidRPr="00F914FF">
        <w:rPr>
          <w:rFonts w:hint="cs"/>
          <w:rtl/>
        </w:rPr>
        <w:t>حق‌الطاعة</w:t>
      </w:r>
      <w:r w:rsidR="00D94286" w:rsidRPr="00F914FF">
        <w:rPr>
          <w:rFonts w:hint="cs"/>
          <w:rtl/>
        </w:rPr>
        <w:t xml:space="preserve"> همان است؛ نه اینکه از بقیه اجتناب ن</w:t>
      </w:r>
      <w:r w:rsidR="00AF34AE" w:rsidRPr="00F914FF">
        <w:rPr>
          <w:rFonts w:hint="cs"/>
          <w:rtl/>
        </w:rPr>
        <w:t>می‌</w:t>
      </w:r>
      <w:r w:rsidR="00D94286" w:rsidRPr="00F914FF">
        <w:rPr>
          <w:rFonts w:hint="cs"/>
          <w:rtl/>
        </w:rPr>
        <w:t>کنیم، بلکه اجتناب از آنها به مناط و ملاک دیگر</w:t>
      </w:r>
      <w:r w:rsidR="004057CC" w:rsidRPr="00F914FF">
        <w:rPr>
          <w:rFonts w:hint="cs"/>
          <w:rtl/>
        </w:rPr>
        <w:t>ی</w:t>
      </w:r>
      <w:r w:rsidR="00D94286" w:rsidRPr="00F914FF">
        <w:rPr>
          <w:rFonts w:hint="cs"/>
          <w:rtl/>
        </w:rPr>
        <w:t xml:space="preserve"> است که عبارت است از ملاک تحرز از ضرری که عبارت</w:t>
      </w:r>
      <w:r w:rsidR="004057CC" w:rsidRPr="00F914FF">
        <w:rPr>
          <w:rFonts w:hint="cs"/>
          <w:rtl/>
        </w:rPr>
        <w:t xml:space="preserve"> است</w:t>
      </w:r>
      <w:r w:rsidR="00D94286" w:rsidRPr="00F914FF">
        <w:rPr>
          <w:rFonts w:hint="cs"/>
          <w:rtl/>
        </w:rPr>
        <w:t xml:space="preserve"> از استحقاق عقاب و دفع ضرر محتمل که بحثش خواهد آمد.</w:t>
      </w:r>
    </w:p>
    <w:p w14:paraId="328FE6A7" w14:textId="77777777" w:rsidR="00D94286" w:rsidRPr="00F914FF" w:rsidRDefault="00AC76FB" w:rsidP="004057CC">
      <w:pPr>
        <w:rPr>
          <w:rtl/>
        </w:rPr>
      </w:pPr>
      <w:r w:rsidRPr="00F914FF">
        <w:rPr>
          <w:rFonts w:hint="cs"/>
          <w:rtl/>
        </w:rPr>
        <w:t>می‌</w:t>
      </w:r>
      <w:r w:rsidR="00343BC2" w:rsidRPr="00F914FF">
        <w:rPr>
          <w:rFonts w:hint="cs"/>
          <w:rtl/>
        </w:rPr>
        <w:t xml:space="preserve">خواهیم بگوییم که ایشان خلط بین مناطات بحث دارد. </w:t>
      </w:r>
      <w:r w:rsidRPr="00F914FF">
        <w:rPr>
          <w:rFonts w:hint="cs"/>
          <w:rtl/>
        </w:rPr>
        <w:t xml:space="preserve">واقع مولویت مولا، که عقل ما می‌فهمد این است که </w:t>
      </w:r>
      <w:r w:rsidR="00343BC2" w:rsidRPr="00F914FF">
        <w:rPr>
          <w:rFonts w:hint="cs"/>
          <w:rtl/>
        </w:rPr>
        <w:t xml:space="preserve">مولا وقتی مولا شد، </w:t>
      </w:r>
      <w:r w:rsidR="004057CC" w:rsidRPr="00F914FF">
        <w:rPr>
          <w:rFonts w:hint="cs"/>
          <w:rtl/>
        </w:rPr>
        <w:t xml:space="preserve">در اوامر و نواهی که اصدار کرده است، </w:t>
      </w:r>
      <w:r w:rsidRPr="00F914FF">
        <w:rPr>
          <w:rFonts w:hint="cs"/>
          <w:rtl/>
        </w:rPr>
        <w:t xml:space="preserve">واجب الطاعة می‌شود </w:t>
      </w:r>
      <w:r w:rsidRPr="00F914FF">
        <w:rPr>
          <w:rFonts w:hint="cs"/>
          <w:rtl/>
        </w:rPr>
        <w:t>و</w:t>
      </w:r>
      <w:r w:rsidR="00343BC2" w:rsidRPr="00F914FF">
        <w:rPr>
          <w:rFonts w:hint="cs"/>
          <w:rtl/>
        </w:rPr>
        <w:t xml:space="preserve"> اطاعت</w:t>
      </w:r>
      <w:r w:rsidRPr="00F914FF">
        <w:rPr>
          <w:rFonts w:hint="cs"/>
          <w:rtl/>
        </w:rPr>
        <w:t xml:space="preserve"> در جایی که حکمی نباشد، معنا ند</w:t>
      </w:r>
      <w:r w:rsidR="00343BC2" w:rsidRPr="00F914FF">
        <w:rPr>
          <w:rFonts w:hint="cs"/>
          <w:rtl/>
        </w:rPr>
        <w:t>ارد.</w:t>
      </w:r>
    </w:p>
    <w:p w14:paraId="55907134" w14:textId="77777777" w:rsidR="00343BC2" w:rsidRPr="00F914FF" w:rsidRDefault="00AC76FB" w:rsidP="00DB6D30">
      <w:pPr>
        <w:rPr>
          <w:rtl/>
        </w:rPr>
      </w:pPr>
      <w:r w:rsidRPr="00F914FF">
        <w:rPr>
          <w:rFonts w:hint="cs"/>
          <w:rtl/>
        </w:rPr>
        <w:t>شما که دائر</w:t>
      </w:r>
      <w:r w:rsidR="00AF34AE" w:rsidRPr="00F914FF">
        <w:rPr>
          <w:rFonts w:hint="cs"/>
          <w:rtl/>
        </w:rPr>
        <w:t>ه‌ی</w:t>
      </w:r>
      <w:r w:rsidRPr="00F914FF">
        <w:rPr>
          <w:rFonts w:hint="cs"/>
          <w:rtl/>
        </w:rPr>
        <w:t xml:space="preserve"> </w:t>
      </w:r>
      <w:r w:rsidR="00AF34AE" w:rsidRPr="00F914FF">
        <w:rPr>
          <w:rFonts w:hint="cs"/>
          <w:rtl/>
        </w:rPr>
        <w:t>حق‌الطاعة</w:t>
      </w:r>
      <w:r w:rsidRPr="00F914FF">
        <w:rPr>
          <w:rFonts w:hint="cs"/>
          <w:rtl/>
        </w:rPr>
        <w:t xml:space="preserve"> را گسترش </w:t>
      </w:r>
      <w:r w:rsidR="00AF34AE" w:rsidRPr="00F914FF">
        <w:rPr>
          <w:rFonts w:hint="cs"/>
          <w:rtl/>
        </w:rPr>
        <w:t>می‌</w:t>
      </w:r>
      <w:r w:rsidRPr="00F914FF">
        <w:rPr>
          <w:rFonts w:hint="cs"/>
          <w:rtl/>
        </w:rPr>
        <w:t xml:space="preserve">دهید، خلط </w:t>
      </w:r>
      <w:r w:rsidR="00AF34AE" w:rsidRPr="00F914FF">
        <w:rPr>
          <w:rFonts w:hint="cs"/>
          <w:rtl/>
        </w:rPr>
        <w:t>می‌</w:t>
      </w:r>
      <w:r w:rsidRPr="00F914FF">
        <w:rPr>
          <w:rFonts w:hint="cs"/>
          <w:rtl/>
        </w:rPr>
        <w:t xml:space="preserve">کنید بین </w:t>
      </w:r>
      <w:r w:rsidR="00AF34AE" w:rsidRPr="00F914FF">
        <w:rPr>
          <w:rFonts w:hint="cs"/>
          <w:rtl/>
        </w:rPr>
        <w:t>حق‌الطاعة</w:t>
      </w:r>
      <w:r w:rsidRPr="00F914FF">
        <w:rPr>
          <w:rFonts w:hint="cs"/>
          <w:rtl/>
        </w:rPr>
        <w:t xml:space="preserve"> واقعی و بین موضوع استحقاق عقاب</w:t>
      </w:r>
      <w:r w:rsidR="004057CC" w:rsidRPr="00F914FF">
        <w:rPr>
          <w:rFonts w:hint="cs"/>
          <w:rtl/>
        </w:rPr>
        <w:t>؛</w:t>
      </w:r>
      <w:r w:rsidRPr="00F914FF">
        <w:rPr>
          <w:rFonts w:hint="cs"/>
          <w:rtl/>
        </w:rPr>
        <w:t xml:space="preserve"> چون استحقاق عقاب </w:t>
      </w:r>
      <w:r w:rsidR="004057CC" w:rsidRPr="00F914FF">
        <w:rPr>
          <w:rFonts w:hint="cs"/>
          <w:rtl/>
        </w:rPr>
        <w:t>دائره</w:t>
      </w:r>
      <w:r w:rsidR="004057CC" w:rsidRPr="00F914FF">
        <w:rPr>
          <w:rFonts w:hint="eastAsia"/>
          <w:rtl/>
        </w:rPr>
        <w:t>‌</w:t>
      </w:r>
      <w:r w:rsidRPr="00F914FF">
        <w:rPr>
          <w:rFonts w:hint="cs"/>
          <w:rtl/>
        </w:rPr>
        <w:t>اش</w:t>
      </w:r>
      <w:r w:rsidR="004057CC" w:rsidRPr="00F914FF">
        <w:rPr>
          <w:rFonts w:hint="cs"/>
          <w:rtl/>
        </w:rPr>
        <w:t xml:space="preserve"> وسیع</w:t>
      </w:r>
      <w:r w:rsidR="004057CC" w:rsidRPr="00F914FF">
        <w:rPr>
          <w:rFonts w:hint="eastAsia"/>
          <w:rtl/>
        </w:rPr>
        <w:t>‌</w:t>
      </w:r>
      <w:r w:rsidRPr="00F914FF">
        <w:rPr>
          <w:rFonts w:hint="cs"/>
          <w:rtl/>
        </w:rPr>
        <w:t xml:space="preserve">تر است. </w:t>
      </w:r>
    </w:p>
    <w:p w14:paraId="2153BE3F" w14:textId="77777777" w:rsidR="00D94286" w:rsidRPr="00F914FF" w:rsidRDefault="00AC76FB" w:rsidP="00E20528">
      <w:pPr>
        <w:pStyle w:val="Heading3"/>
        <w:rPr>
          <w:rtl/>
        </w:rPr>
      </w:pPr>
      <w:bookmarkStart w:id="639" w:name="_Toc28001313"/>
      <w:r w:rsidRPr="00F914FF">
        <w:rPr>
          <w:rFonts w:hint="cs"/>
          <w:rtl/>
        </w:rPr>
        <w:t>نقد سوم:</w:t>
      </w:r>
      <w:r w:rsidR="00E20528" w:rsidRPr="00F914FF">
        <w:rPr>
          <w:rFonts w:hint="cs"/>
          <w:rtl/>
        </w:rPr>
        <w:t xml:space="preserve"> اختلاف حق</w:t>
      </w:r>
      <w:r w:rsidR="00E20528" w:rsidRPr="00F914FF">
        <w:rPr>
          <w:rFonts w:hint="eastAsia"/>
          <w:rtl/>
        </w:rPr>
        <w:t>‌</w:t>
      </w:r>
      <w:r w:rsidR="00E20528" w:rsidRPr="00F914FF">
        <w:rPr>
          <w:rFonts w:hint="cs"/>
          <w:rtl/>
        </w:rPr>
        <w:t>الطاعة،</w:t>
      </w:r>
      <w:r w:rsidR="004057CC" w:rsidRPr="00F914FF">
        <w:rPr>
          <w:rFonts w:hint="cs"/>
          <w:rtl/>
        </w:rPr>
        <w:t xml:space="preserve"> بای</w:t>
      </w:r>
      <w:r w:rsidR="00E20528" w:rsidRPr="00F914FF">
        <w:rPr>
          <w:rFonts w:hint="cs"/>
          <w:rtl/>
        </w:rPr>
        <w:t>ستی اطاعت و استحقاق عقاب از لحاظ خصائص موضوع و محمول</w:t>
      </w:r>
      <w:bookmarkEnd w:id="639"/>
    </w:p>
    <w:p w14:paraId="24B62F03" w14:textId="77777777" w:rsidR="004057CC" w:rsidRPr="00F914FF" w:rsidRDefault="00AC76FB" w:rsidP="00DB6D30">
      <w:pPr>
        <w:rPr>
          <w:rtl/>
        </w:rPr>
      </w:pPr>
      <w:r w:rsidRPr="00F914FF">
        <w:rPr>
          <w:rFonts w:hint="cs"/>
          <w:rtl/>
        </w:rPr>
        <w:t>اشکال سوم</w:t>
      </w:r>
      <w:r w:rsidR="00D94286" w:rsidRPr="00F914FF">
        <w:rPr>
          <w:rFonts w:hint="cs"/>
          <w:rtl/>
        </w:rPr>
        <w:t xml:space="preserve"> از منظر دیگری است</w:t>
      </w:r>
      <w:r w:rsidR="00B86B3A" w:rsidRPr="00F914FF">
        <w:rPr>
          <w:rFonts w:hint="cs"/>
          <w:rtl/>
        </w:rPr>
        <w:t xml:space="preserve"> و در واقع برخی از شبهات در ذهن دوستان، در این بحث روشن خواهد شد. </w:t>
      </w:r>
    </w:p>
    <w:p w14:paraId="7C363B6F" w14:textId="77777777" w:rsidR="00E20528" w:rsidRPr="00F914FF" w:rsidRDefault="00AC76FB" w:rsidP="00DB6D30">
      <w:pPr>
        <w:rPr>
          <w:rtl/>
        </w:rPr>
      </w:pPr>
      <w:r w:rsidRPr="00F914FF">
        <w:rPr>
          <w:rFonts w:hint="cs"/>
          <w:rtl/>
        </w:rPr>
        <w:t>اشکال سوم</w:t>
      </w:r>
      <w:r w:rsidR="00343BC2" w:rsidRPr="00F914FF">
        <w:rPr>
          <w:rFonts w:hint="cs"/>
          <w:rtl/>
        </w:rPr>
        <w:t xml:space="preserve"> این است که قضی</w:t>
      </w:r>
      <w:r w:rsidR="00AF34AE" w:rsidRPr="00F914FF">
        <w:rPr>
          <w:rFonts w:hint="cs"/>
          <w:rtl/>
        </w:rPr>
        <w:t>ه‌ی</w:t>
      </w:r>
      <w:r w:rsidR="00343BC2" w:rsidRPr="00F914FF">
        <w:rPr>
          <w:rFonts w:hint="cs"/>
          <w:rtl/>
        </w:rPr>
        <w:t xml:space="preserve"> </w:t>
      </w:r>
      <w:r w:rsidR="00AF34AE" w:rsidRPr="00F914FF">
        <w:rPr>
          <w:rFonts w:hint="cs"/>
          <w:rtl/>
        </w:rPr>
        <w:t>حق‌الطاعة</w:t>
      </w:r>
      <w:r w:rsidR="00343BC2" w:rsidRPr="00F914FF">
        <w:rPr>
          <w:rFonts w:hint="cs"/>
          <w:rtl/>
        </w:rPr>
        <w:t xml:space="preserve"> و قضی</w:t>
      </w:r>
      <w:r w:rsidR="00AF34AE" w:rsidRPr="00F914FF">
        <w:rPr>
          <w:rFonts w:hint="cs"/>
          <w:rtl/>
        </w:rPr>
        <w:t>ه‌ی</w:t>
      </w:r>
      <w:r w:rsidR="004057CC" w:rsidRPr="00F914FF">
        <w:rPr>
          <w:rFonts w:hint="cs"/>
          <w:rtl/>
        </w:rPr>
        <w:t xml:space="preserve"> استحقاق عقاب عند</w:t>
      </w:r>
      <w:r w:rsidR="004057CC" w:rsidRPr="00F914FF">
        <w:rPr>
          <w:rFonts w:hint="eastAsia"/>
          <w:rtl/>
        </w:rPr>
        <w:t>‌</w:t>
      </w:r>
      <w:r w:rsidR="00343BC2" w:rsidRPr="00F914FF">
        <w:rPr>
          <w:rFonts w:hint="cs"/>
          <w:rtl/>
        </w:rPr>
        <w:t>المخالفة و قضی</w:t>
      </w:r>
      <w:r w:rsidR="00AF34AE" w:rsidRPr="00F914FF">
        <w:rPr>
          <w:rFonts w:hint="cs"/>
          <w:rtl/>
        </w:rPr>
        <w:t>ه‌ی</w:t>
      </w:r>
      <w:r w:rsidR="00343BC2" w:rsidRPr="00F914FF">
        <w:rPr>
          <w:rFonts w:hint="cs"/>
          <w:rtl/>
        </w:rPr>
        <w:t xml:space="preserve"> بایستی </w:t>
      </w:r>
      <w:r w:rsidRPr="00F914FF">
        <w:rPr>
          <w:rFonts w:hint="cs"/>
          <w:rtl/>
        </w:rPr>
        <w:t xml:space="preserve">اطاعت از مولا مختلف هستند. </w:t>
      </w:r>
      <w:r w:rsidR="00343BC2" w:rsidRPr="00F914FF">
        <w:rPr>
          <w:rFonts w:hint="cs"/>
          <w:rtl/>
        </w:rPr>
        <w:t>علاوه بر اختلاف موضوع و محمول</w:t>
      </w:r>
      <w:r w:rsidRPr="00F914FF">
        <w:rPr>
          <w:rFonts w:hint="cs"/>
          <w:rtl/>
        </w:rPr>
        <w:t>، خصائص مو</w:t>
      </w:r>
      <w:r w:rsidR="004057CC" w:rsidRPr="00F914FF">
        <w:rPr>
          <w:rFonts w:hint="cs"/>
          <w:rtl/>
        </w:rPr>
        <w:t xml:space="preserve">ضوع و محمول </w:t>
      </w:r>
      <w:r w:rsidR="00343BC2" w:rsidRPr="00F914FF">
        <w:rPr>
          <w:rFonts w:hint="cs"/>
          <w:rtl/>
        </w:rPr>
        <w:t xml:space="preserve">هم فرق </w:t>
      </w:r>
      <w:r w:rsidR="00AF34AE" w:rsidRPr="00F914FF">
        <w:rPr>
          <w:rFonts w:hint="cs"/>
          <w:rtl/>
        </w:rPr>
        <w:t>می‌</w:t>
      </w:r>
      <w:r w:rsidR="00343BC2" w:rsidRPr="00F914FF">
        <w:rPr>
          <w:rFonts w:hint="cs"/>
          <w:rtl/>
        </w:rPr>
        <w:t>کند.</w:t>
      </w:r>
      <w:r w:rsidRPr="00F914FF">
        <w:rPr>
          <w:rFonts w:hint="cs"/>
          <w:rtl/>
        </w:rPr>
        <w:t xml:space="preserve"> </w:t>
      </w:r>
    </w:p>
    <w:p w14:paraId="47931E1D" w14:textId="77777777" w:rsidR="00E20528" w:rsidRPr="00F914FF" w:rsidRDefault="00AC76FB" w:rsidP="00E20528">
      <w:pPr>
        <w:rPr>
          <w:rtl/>
        </w:rPr>
      </w:pPr>
      <w:r w:rsidRPr="00F914FF">
        <w:rPr>
          <w:rFonts w:hint="cs"/>
          <w:rtl/>
        </w:rPr>
        <w:t>ما می</w:t>
      </w:r>
      <w:r w:rsidRPr="00F914FF">
        <w:rPr>
          <w:rFonts w:hint="eastAsia"/>
          <w:rtl/>
        </w:rPr>
        <w:t>‌</w:t>
      </w:r>
      <w:r w:rsidRPr="00F914FF">
        <w:rPr>
          <w:rFonts w:hint="cs"/>
          <w:rtl/>
        </w:rPr>
        <w:t xml:space="preserve">خواهیم بگوییم </w:t>
      </w:r>
      <w:r w:rsidR="00B86B3A" w:rsidRPr="00F914FF">
        <w:rPr>
          <w:rFonts w:hint="cs"/>
          <w:rtl/>
        </w:rPr>
        <w:t xml:space="preserve">نه تنها مفاهیم آنها فرق </w:t>
      </w:r>
      <w:r w:rsidR="00AF34AE" w:rsidRPr="00F914FF">
        <w:rPr>
          <w:rFonts w:hint="cs"/>
          <w:rtl/>
        </w:rPr>
        <w:t>می‌</w:t>
      </w:r>
      <w:r w:rsidR="00B86B3A" w:rsidRPr="00F914FF">
        <w:rPr>
          <w:rFonts w:hint="cs"/>
          <w:rtl/>
        </w:rPr>
        <w:t>کند</w:t>
      </w:r>
      <w:r w:rsidRPr="00F914FF">
        <w:rPr>
          <w:rFonts w:hint="cs"/>
          <w:rtl/>
        </w:rPr>
        <w:t>،</w:t>
      </w:r>
      <w:r w:rsidR="00B86B3A" w:rsidRPr="00F914FF">
        <w:rPr>
          <w:rFonts w:hint="cs"/>
          <w:rtl/>
        </w:rPr>
        <w:t xml:space="preserve"> بلکه ویژگی آنها هم فرق </w:t>
      </w:r>
      <w:r w:rsidR="00AF34AE" w:rsidRPr="00F914FF">
        <w:rPr>
          <w:rFonts w:hint="cs"/>
          <w:rtl/>
        </w:rPr>
        <w:t>می‌</w:t>
      </w:r>
      <w:r w:rsidR="00B86B3A" w:rsidRPr="00F914FF">
        <w:rPr>
          <w:rFonts w:hint="cs"/>
          <w:rtl/>
        </w:rPr>
        <w:t>کند.</w:t>
      </w:r>
      <w:r w:rsidR="00343BC2" w:rsidRPr="00F914FF">
        <w:rPr>
          <w:rFonts w:hint="cs"/>
          <w:rtl/>
        </w:rPr>
        <w:t xml:space="preserve"> این اختلاف ویژگی باعث مطلبی </w:t>
      </w:r>
      <w:r w:rsidR="00AF34AE" w:rsidRPr="00F914FF">
        <w:rPr>
          <w:rFonts w:hint="cs"/>
          <w:rtl/>
        </w:rPr>
        <w:t>می‌</w:t>
      </w:r>
      <w:r w:rsidR="00343BC2" w:rsidRPr="00F914FF">
        <w:rPr>
          <w:rFonts w:hint="cs"/>
          <w:rtl/>
        </w:rPr>
        <w:t>شود که ا</w:t>
      </w:r>
      <w:r w:rsidR="00B86B3A" w:rsidRPr="00F914FF">
        <w:rPr>
          <w:rFonts w:hint="cs"/>
          <w:rtl/>
        </w:rPr>
        <w:t>تفاقاً بین اینها فصل هم واقع می</w:t>
      </w:r>
      <w:r w:rsidR="00B86B3A" w:rsidRPr="00F914FF">
        <w:rPr>
          <w:rFonts w:hint="eastAsia"/>
          <w:rtl/>
        </w:rPr>
        <w:t>‌</w:t>
      </w:r>
      <w:r w:rsidR="00343BC2" w:rsidRPr="00F914FF">
        <w:rPr>
          <w:rFonts w:hint="cs"/>
          <w:rtl/>
        </w:rPr>
        <w:t>شود.</w:t>
      </w:r>
      <w:r w:rsidR="00B86B3A" w:rsidRPr="00F914FF">
        <w:rPr>
          <w:rFonts w:hint="cs"/>
          <w:rtl/>
        </w:rPr>
        <w:t xml:space="preserve"> </w:t>
      </w:r>
    </w:p>
    <w:p w14:paraId="71F7240F" w14:textId="77777777" w:rsidR="00343BC2" w:rsidRPr="00F914FF" w:rsidRDefault="00AC76FB" w:rsidP="00E20528">
      <w:pPr>
        <w:rPr>
          <w:rtl/>
        </w:rPr>
      </w:pPr>
      <w:r w:rsidRPr="00F914FF">
        <w:rPr>
          <w:rFonts w:hint="cs"/>
          <w:rtl/>
        </w:rPr>
        <w:t xml:space="preserve">بعضی دوستان اشکال </w:t>
      </w:r>
      <w:r w:rsidR="00AF34AE" w:rsidRPr="00F914FF">
        <w:rPr>
          <w:rFonts w:hint="cs"/>
          <w:rtl/>
        </w:rPr>
        <w:t>می‌</w:t>
      </w:r>
      <w:r w:rsidRPr="00F914FF">
        <w:rPr>
          <w:rFonts w:hint="cs"/>
          <w:rtl/>
        </w:rPr>
        <w:t xml:space="preserve">کردند که در دفاع از شهید صدر </w:t>
      </w:r>
      <w:r w:rsidR="00E20528" w:rsidRPr="00F914FF">
        <w:rPr>
          <w:rFonts w:hint="cs"/>
          <w:rtl/>
        </w:rPr>
        <w:t>می</w:t>
      </w:r>
      <w:r w:rsidR="00E20528" w:rsidRPr="00F914FF">
        <w:rPr>
          <w:rFonts w:hint="eastAsia"/>
          <w:rtl/>
        </w:rPr>
        <w:t>‌</w:t>
      </w:r>
      <w:r w:rsidR="00E20528" w:rsidRPr="00F914FF">
        <w:rPr>
          <w:rFonts w:hint="cs"/>
          <w:rtl/>
        </w:rPr>
        <w:t xml:space="preserve">توانیم </w:t>
      </w:r>
      <w:r w:rsidRPr="00F914FF">
        <w:rPr>
          <w:rFonts w:hint="cs"/>
          <w:rtl/>
        </w:rPr>
        <w:t xml:space="preserve">بگوییم اینکه ایشان </w:t>
      </w:r>
      <w:r w:rsidR="00AF34AE" w:rsidRPr="00F914FF">
        <w:rPr>
          <w:rFonts w:hint="cs"/>
          <w:rtl/>
        </w:rPr>
        <w:t>می‌</w:t>
      </w:r>
      <w:r w:rsidRPr="00F914FF">
        <w:rPr>
          <w:rFonts w:hint="cs"/>
          <w:rtl/>
        </w:rPr>
        <w:t xml:space="preserve">گوید اینها یک قضیه هستند، با تسامح </w:t>
      </w:r>
      <w:r w:rsidR="00AF34AE" w:rsidRPr="00F914FF">
        <w:rPr>
          <w:rFonts w:hint="cs"/>
          <w:rtl/>
        </w:rPr>
        <w:t>می‌</w:t>
      </w:r>
      <w:r w:rsidRPr="00F914FF">
        <w:rPr>
          <w:rFonts w:hint="cs"/>
          <w:rtl/>
        </w:rPr>
        <w:t>گوید و مقصودش این است که اگر قضی</w:t>
      </w:r>
      <w:r w:rsidR="00AF34AE" w:rsidRPr="00F914FF">
        <w:rPr>
          <w:rFonts w:hint="cs"/>
          <w:rtl/>
        </w:rPr>
        <w:t>ه‌ی</w:t>
      </w:r>
      <w:r w:rsidRPr="00F914FF">
        <w:rPr>
          <w:rFonts w:hint="cs"/>
          <w:rtl/>
        </w:rPr>
        <w:t xml:space="preserve"> </w:t>
      </w:r>
      <w:r w:rsidR="00AF34AE" w:rsidRPr="00F914FF">
        <w:rPr>
          <w:rFonts w:hint="cs"/>
          <w:rtl/>
        </w:rPr>
        <w:t>حق‌الطاعة</w:t>
      </w:r>
      <w:r w:rsidRPr="00F914FF">
        <w:rPr>
          <w:rFonts w:hint="cs"/>
          <w:rtl/>
        </w:rPr>
        <w:t xml:space="preserve"> را حل کردید، مسئل</w:t>
      </w:r>
      <w:r w:rsidR="00AF34AE" w:rsidRPr="00F914FF">
        <w:rPr>
          <w:rFonts w:hint="cs"/>
          <w:rtl/>
        </w:rPr>
        <w:t>ه‌ی</w:t>
      </w:r>
      <w:r w:rsidRPr="00F914FF">
        <w:rPr>
          <w:rFonts w:hint="cs"/>
          <w:rtl/>
        </w:rPr>
        <w:t xml:space="preserve"> استحقاق عقاب و مسئل</w:t>
      </w:r>
      <w:r w:rsidR="00AF34AE" w:rsidRPr="00F914FF">
        <w:rPr>
          <w:rFonts w:hint="cs"/>
          <w:rtl/>
        </w:rPr>
        <w:t>ه‌ی</w:t>
      </w:r>
      <w:r w:rsidRPr="00F914FF">
        <w:rPr>
          <w:rFonts w:hint="cs"/>
          <w:rtl/>
        </w:rPr>
        <w:t xml:space="preserve"> بایستی هم حل خواهد شد. بنابراین متمرکز روی </w:t>
      </w:r>
      <w:r w:rsidR="00AF34AE" w:rsidRPr="00F914FF">
        <w:rPr>
          <w:rFonts w:hint="cs"/>
          <w:rtl/>
        </w:rPr>
        <w:t>حق‌الطاعة</w:t>
      </w:r>
      <w:r w:rsidR="004057CC" w:rsidRPr="00F914FF">
        <w:rPr>
          <w:rFonts w:hint="cs"/>
          <w:rtl/>
        </w:rPr>
        <w:t xml:space="preserve"> بشویم و دائره</w:t>
      </w:r>
      <w:r w:rsidR="004057CC" w:rsidRPr="00F914FF">
        <w:rPr>
          <w:rFonts w:hint="eastAsia"/>
          <w:rtl/>
        </w:rPr>
        <w:t>‌</w:t>
      </w:r>
      <w:r w:rsidRPr="00F914FF">
        <w:rPr>
          <w:rFonts w:hint="cs"/>
          <w:rtl/>
        </w:rPr>
        <w:t xml:space="preserve">اش را تعیین کنیم و بعد موضوع استحقاق عقاب هم حل </w:t>
      </w:r>
      <w:r w:rsidR="00AF34AE" w:rsidRPr="00F914FF">
        <w:rPr>
          <w:rFonts w:hint="cs"/>
          <w:rtl/>
        </w:rPr>
        <w:t>می‌</w:t>
      </w:r>
      <w:r w:rsidRPr="00F914FF">
        <w:rPr>
          <w:rFonts w:hint="cs"/>
          <w:rtl/>
        </w:rPr>
        <w:t xml:space="preserve">شود و </w:t>
      </w:r>
      <w:r w:rsidR="00AF34AE" w:rsidRPr="00F914FF">
        <w:rPr>
          <w:rFonts w:hint="cs"/>
          <w:rtl/>
        </w:rPr>
        <w:t>می‌</w:t>
      </w:r>
      <w:r w:rsidRPr="00F914FF">
        <w:rPr>
          <w:rFonts w:hint="cs"/>
          <w:rtl/>
        </w:rPr>
        <w:t xml:space="preserve">گوییم هر کجا تضییع این حق </w:t>
      </w:r>
      <w:r w:rsidR="00AF34AE" w:rsidRPr="00F914FF">
        <w:rPr>
          <w:rFonts w:hint="cs"/>
          <w:rtl/>
        </w:rPr>
        <w:t>می‌</w:t>
      </w:r>
      <w:r w:rsidRPr="00F914FF">
        <w:rPr>
          <w:rFonts w:hint="cs"/>
          <w:rtl/>
        </w:rPr>
        <w:t xml:space="preserve">شود، استحقاق عقاب هست. موضوع بایستی نیز حل </w:t>
      </w:r>
      <w:r w:rsidR="00AF34AE" w:rsidRPr="00F914FF">
        <w:rPr>
          <w:rFonts w:hint="cs"/>
          <w:rtl/>
        </w:rPr>
        <w:t>می‌</w:t>
      </w:r>
      <w:r w:rsidRPr="00F914FF">
        <w:rPr>
          <w:rFonts w:hint="cs"/>
          <w:rtl/>
        </w:rPr>
        <w:t xml:space="preserve">شود و بایستی عقلی هر جایی است که </w:t>
      </w:r>
      <w:r w:rsidR="00AF34AE" w:rsidRPr="00F914FF">
        <w:rPr>
          <w:rFonts w:hint="cs"/>
          <w:rtl/>
        </w:rPr>
        <w:t>حق‌الطاعة</w:t>
      </w:r>
      <w:r w:rsidRPr="00F914FF">
        <w:rPr>
          <w:rFonts w:hint="cs"/>
          <w:rtl/>
        </w:rPr>
        <w:t xml:space="preserve"> و مولویت هست. اینگونه بخواهیم از شهید صدر دفاع کنیم.</w:t>
      </w:r>
    </w:p>
    <w:p w14:paraId="312F5860" w14:textId="77777777" w:rsidR="00E20528" w:rsidRPr="00F914FF" w:rsidRDefault="00AC76FB" w:rsidP="00E20528">
      <w:pPr>
        <w:rPr>
          <w:rtl/>
        </w:rPr>
      </w:pPr>
      <w:r w:rsidRPr="00F914FF">
        <w:rPr>
          <w:rFonts w:hint="cs"/>
          <w:rtl/>
        </w:rPr>
        <w:t xml:space="preserve">اما ما در این نقد </w:t>
      </w:r>
      <w:r w:rsidR="00AF34AE" w:rsidRPr="00F914FF">
        <w:rPr>
          <w:rFonts w:hint="cs"/>
          <w:rtl/>
        </w:rPr>
        <w:t>می‌</w:t>
      </w:r>
      <w:r w:rsidRPr="00F914FF">
        <w:rPr>
          <w:rFonts w:hint="cs"/>
          <w:rtl/>
        </w:rPr>
        <w:t>خواه</w:t>
      </w:r>
      <w:r w:rsidRPr="00F914FF">
        <w:rPr>
          <w:rFonts w:hint="cs"/>
          <w:rtl/>
        </w:rPr>
        <w:t>یم بگوییم</w:t>
      </w:r>
      <w:r w:rsidR="0036338A" w:rsidRPr="00F914FF">
        <w:rPr>
          <w:rFonts w:hint="cs"/>
          <w:rtl/>
        </w:rPr>
        <w:t xml:space="preserve"> اصلاً ن</w:t>
      </w:r>
      <w:r w:rsidR="00AF34AE" w:rsidRPr="00F914FF">
        <w:rPr>
          <w:rFonts w:hint="cs"/>
          <w:rtl/>
        </w:rPr>
        <w:t>می‌</w:t>
      </w:r>
      <w:r w:rsidR="0036338A" w:rsidRPr="00F914FF">
        <w:rPr>
          <w:rFonts w:hint="cs"/>
          <w:rtl/>
        </w:rPr>
        <w:t xml:space="preserve">شود این کار را کرد؛ </w:t>
      </w:r>
      <w:r w:rsidRPr="00F914FF">
        <w:rPr>
          <w:rFonts w:hint="cs"/>
          <w:rtl/>
        </w:rPr>
        <w:t>چون فصل است بین این سه قضیه. گاهی مولویت هست و استحقاق عقاب نیست</w:t>
      </w:r>
      <w:r w:rsidR="0036338A" w:rsidRPr="00F914FF">
        <w:rPr>
          <w:rFonts w:hint="cs"/>
          <w:rtl/>
        </w:rPr>
        <w:t>، گاهی مولویت نیست ولی استحقاق عقاب هست و هکذا</w:t>
      </w:r>
      <w:r w:rsidRPr="00F914FF">
        <w:rPr>
          <w:rFonts w:hint="cs"/>
          <w:rtl/>
        </w:rPr>
        <w:t>. علاوه بر اینکه این قضایا از باب اختلاف موضوع و محمول مختلف هستند، ویژگی</w:t>
      </w:r>
      <w:r w:rsidRPr="00F914FF">
        <w:rPr>
          <w:rFonts w:hint="eastAsia"/>
          <w:rtl/>
        </w:rPr>
        <w:t>‌</w:t>
      </w:r>
      <w:r w:rsidRPr="00F914FF">
        <w:rPr>
          <w:rFonts w:hint="cs"/>
          <w:rtl/>
        </w:rPr>
        <w:t>ها</w:t>
      </w:r>
      <w:r w:rsidR="0036338A" w:rsidRPr="00F914FF">
        <w:rPr>
          <w:rFonts w:hint="cs"/>
          <w:rtl/>
        </w:rPr>
        <w:t>ی این قضایا هم موضوعاً و محمولاً</w:t>
      </w:r>
      <w:r w:rsidRPr="00F914FF">
        <w:rPr>
          <w:rFonts w:hint="cs"/>
          <w:rtl/>
        </w:rPr>
        <w:t xml:space="preserve"> هم </w:t>
      </w:r>
      <w:r w:rsidR="0036338A" w:rsidRPr="00F914FF">
        <w:rPr>
          <w:rFonts w:hint="cs"/>
          <w:rtl/>
        </w:rPr>
        <w:t xml:space="preserve">فرق </w:t>
      </w:r>
      <w:r w:rsidR="00AF34AE" w:rsidRPr="00F914FF">
        <w:rPr>
          <w:rFonts w:hint="cs"/>
          <w:rtl/>
        </w:rPr>
        <w:t>می‌</w:t>
      </w:r>
      <w:r w:rsidR="0036338A" w:rsidRPr="00F914FF">
        <w:rPr>
          <w:rFonts w:hint="cs"/>
          <w:rtl/>
        </w:rPr>
        <w:t>کند</w:t>
      </w:r>
      <w:r w:rsidRPr="00F914FF">
        <w:rPr>
          <w:rFonts w:hint="cs"/>
          <w:rtl/>
        </w:rPr>
        <w:t xml:space="preserve"> به </w:t>
      </w:r>
      <w:r w:rsidR="0036338A" w:rsidRPr="00F914FF">
        <w:rPr>
          <w:rFonts w:hint="cs"/>
          <w:rtl/>
        </w:rPr>
        <w:t>طوری</w:t>
      </w:r>
      <w:r w:rsidRPr="00F914FF">
        <w:rPr>
          <w:rFonts w:hint="cs"/>
          <w:rtl/>
        </w:rPr>
        <w:t xml:space="preserve"> که</w:t>
      </w:r>
      <w:r w:rsidR="0036338A" w:rsidRPr="00F914FF">
        <w:rPr>
          <w:rFonts w:hint="cs"/>
          <w:rtl/>
        </w:rPr>
        <w:t xml:space="preserve"> موجب فصلشان </w:t>
      </w:r>
      <w:r w:rsidR="00AF34AE" w:rsidRPr="00F914FF">
        <w:rPr>
          <w:rFonts w:hint="cs"/>
          <w:rtl/>
        </w:rPr>
        <w:t>می‌</w:t>
      </w:r>
      <w:r w:rsidR="0036338A" w:rsidRPr="00F914FF">
        <w:rPr>
          <w:rFonts w:hint="cs"/>
          <w:rtl/>
        </w:rPr>
        <w:t>شود.</w:t>
      </w:r>
      <w:r w:rsidRPr="00F914FF">
        <w:rPr>
          <w:rFonts w:hint="cs"/>
          <w:rtl/>
        </w:rPr>
        <w:t xml:space="preserve"> </w:t>
      </w:r>
    </w:p>
    <w:p w14:paraId="005E1759" w14:textId="77777777" w:rsidR="00E20528" w:rsidRPr="00F914FF" w:rsidRDefault="00AC76FB" w:rsidP="00706C4F">
      <w:pPr>
        <w:pStyle w:val="Heading4"/>
        <w:rPr>
          <w:rtl/>
        </w:rPr>
      </w:pPr>
      <w:bookmarkStart w:id="640" w:name="_Toc28001314"/>
      <w:r w:rsidRPr="00F914FF">
        <w:rPr>
          <w:rFonts w:hint="cs"/>
          <w:rtl/>
        </w:rPr>
        <w:lastRenderedPageBreak/>
        <w:t>طاعت م</w:t>
      </w:r>
      <w:r w:rsidR="00ED7556" w:rsidRPr="00F914FF">
        <w:rPr>
          <w:rFonts w:hint="cs"/>
          <w:rtl/>
        </w:rPr>
        <w:t>فهومی سه مؤلفه</w:t>
      </w:r>
      <w:r w:rsidR="00706C4F" w:rsidRPr="00F914FF">
        <w:rPr>
          <w:rFonts w:hint="cs"/>
          <w:rtl/>
        </w:rPr>
        <w:t>‌‌</w:t>
      </w:r>
      <w:r w:rsidR="00ED7556" w:rsidRPr="00F914FF">
        <w:rPr>
          <w:rFonts w:hint="cs"/>
          <w:rtl/>
        </w:rPr>
        <w:t xml:space="preserve">ای </w:t>
      </w:r>
      <w:r w:rsidR="00706C4F" w:rsidRPr="00F914FF">
        <w:rPr>
          <w:rFonts w:hint="cs"/>
          <w:rtl/>
        </w:rPr>
        <w:t xml:space="preserve">است </w:t>
      </w:r>
      <w:r w:rsidR="00ED7556" w:rsidRPr="00F914FF">
        <w:rPr>
          <w:rFonts w:hint="cs"/>
          <w:rtl/>
        </w:rPr>
        <w:t>به خلاف هتک</w:t>
      </w:r>
      <w:bookmarkEnd w:id="640"/>
      <w:r w:rsidR="00706C4F" w:rsidRPr="00F914FF">
        <w:rPr>
          <w:rFonts w:hint="cs"/>
          <w:rtl/>
        </w:rPr>
        <w:t xml:space="preserve"> که دو مؤلفه‌‌ای است</w:t>
      </w:r>
    </w:p>
    <w:p w14:paraId="34B254D9" w14:textId="77777777" w:rsidR="00E20528" w:rsidRPr="00F914FF" w:rsidRDefault="00AC76FB" w:rsidP="00FB6B7A">
      <w:pPr>
        <w:rPr>
          <w:rtl/>
        </w:rPr>
      </w:pPr>
      <w:r w:rsidRPr="00F914FF">
        <w:rPr>
          <w:rFonts w:hint="cs"/>
          <w:rtl/>
        </w:rPr>
        <w:t xml:space="preserve">از جمله این خصوصیات عبارت است از اینکه </w:t>
      </w:r>
      <w:r w:rsidR="0080683A" w:rsidRPr="00F914FF">
        <w:rPr>
          <w:rFonts w:hint="cs"/>
          <w:rtl/>
        </w:rPr>
        <w:t>طاعت مفهومی است که سه مؤلفه دارد که عبارت است از یک آمر</w:t>
      </w:r>
      <w:r w:rsidR="0036338A" w:rsidRPr="00F914FF">
        <w:rPr>
          <w:rFonts w:hint="cs"/>
          <w:rtl/>
        </w:rPr>
        <w:t xml:space="preserve"> که باید امر کند</w:t>
      </w:r>
      <w:r w:rsidR="0080683A" w:rsidRPr="00F914FF">
        <w:rPr>
          <w:rFonts w:hint="cs"/>
          <w:rtl/>
        </w:rPr>
        <w:t xml:space="preserve"> و مأمور</w:t>
      </w:r>
      <w:r w:rsidR="0036338A" w:rsidRPr="00F914FF">
        <w:rPr>
          <w:rFonts w:hint="cs"/>
          <w:rtl/>
        </w:rPr>
        <w:t xml:space="preserve"> که باید اطاعت کند</w:t>
      </w:r>
      <w:r w:rsidR="0080683A" w:rsidRPr="00F914FF">
        <w:rPr>
          <w:rFonts w:hint="cs"/>
          <w:rtl/>
        </w:rPr>
        <w:t xml:space="preserve"> و</w:t>
      </w:r>
      <w:r w:rsidR="0036338A" w:rsidRPr="00F914FF">
        <w:rPr>
          <w:rFonts w:hint="cs"/>
          <w:rtl/>
        </w:rPr>
        <w:t xml:space="preserve"> یک امر و نهی که باید در آن اطاعت کرد. ما ن</w:t>
      </w:r>
      <w:r w:rsidR="00AF34AE" w:rsidRPr="00F914FF">
        <w:rPr>
          <w:rFonts w:hint="cs"/>
          <w:rtl/>
        </w:rPr>
        <w:t>می‌</w:t>
      </w:r>
      <w:r w:rsidR="0036338A" w:rsidRPr="00F914FF">
        <w:rPr>
          <w:rFonts w:hint="cs"/>
          <w:rtl/>
        </w:rPr>
        <w:t xml:space="preserve">توانیم اطاعت بدون متعلق داشته باشیم، بلکه باید بگوییم </w:t>
      </w:r>
      <w:r w:rsidR="00706C4F" w:rsidRPr="00F914FF">
        <w:rPr>
          <w:rFonts w:hint="cs"/>
          <w:rtl/>
        </w:rPr>
        <w:t xml:space="preserve">اطاعت </w:t>
      </w:r>
      <w:r w:rsidR="0036338A" w:rsidRPr="00F914FF">
        <w:rPr>
          <w:rFonts w:hint="cs"/>
          <w:rtl/>
        </w:rPr>
        <w:t xml:space="preserve">در چیزی </w:t>
      </w:r>
      <w:r w:rsidR="00706C4F" w:rsidRPr="00F914FF">
        <w:rPr>
          <w:rFonts w:hint="cs"/>
          <w:rtl/>
        </w:rPr>
        <w:t>است مثل اطاعت در</w:t>
      </w:r>
      <w:r w:rsidR="0036338A" w:rsidRPr="00F914FF">
        <w:rPr>
          <w:rFonts w:hint="cs"/>
          <w:rtl/>
        </w:rPr>
        <w:t xml:space="preserve"> امر و نهی است یا حب و بغض است یا اراده و کراهت است. </w:t>
      </w:r>
      <w:r w:rsidR="0080683A" w:rsidRPr="00F914FF">
        <w:rPr>
          <w:rFonts w:hint="cs"/>
          <w:rtl/>
        </w:rPr>
        <w:t>به خلاف</w:t>
      </w:r>
      <w:r w:rsidR="0036338A" w:rsidRPr="00F914FF">
        <w:rPr>
          <w:rFonts w:hint="cs"/>
          <w:rtl/>
        </w:rPr>
        <w:t xml:space="preserve"> مثل صفت هتک یا</w:t>
      </w:r>
      <w:r w:rsidR="0080683A" w:rsidRPr="00F914FF">
        <w:rPr>
          <w:rFonts w:hint="cs"/>
          <w:rtl/>
        </w:rPr>
        <w:t xml:space="preserve"> احترام که متعلق</w:t>
      </w:r>
      <w:r w:rsidR="0036338A" w:rsidRPr="00F914FF">
        <w:rPr>
          <w:rFonts w:hint="cs"/>
          <w:rtl/>
        </w:rPr>
        <w:t xml:space="preserve"> آن خود مولا یا خود آن کسی است که مورد احترام یا هتک قرار </w:t>
      </w:r>
      <w:r w:rsidR="00AF34AE" w:rsidRPr="00F914FF">
        <w:rPr>
          <w:rFonts w:hint="cs"/>
          <w:rtl/>
        </w:rPr>
        <w:t>می‌</w:t>
      </w:r>
      <w:r w:rsidR="00FB6B7A" w:rsidRPr="00F914FF">
        <w:rPr>
          <w:rFonts w:hint="cs"/>
          <w:rtl/>
        </w:rPr>
        <w:t>گیرد. در اینجا لزومی ندارد که هتک مولا در چیزی باشد</w:t>
      </w:r>
      <w:r w:rsidR="001A7729" w:rsidRPr="00F914FF">
        <w:rPr>
          <w:rFonts w:hint="cs"/>
          <w:rtl/>
        </w:rPr>
        <w:t>، بلکه</w:t>
      </w:r>
      <w:r w:rsidR="0080683A" w:rsidRPr="00F914FF">
        <w:rPr>
          <w:rFonts w:hint="cs"/>
          <w:rtl/>
        </w:rPr>
        <w:t xml:space="preserve"> به خود مولا یا خود شخص</w:t>
      </w:r>
      <w:r w:rsidR="001A7729" w:rsidRPr="00F914FF">
        <w:rPr>
          <w:rFonts w:hint="cs"/>
          <w:rtl/>
        </w:rPr>
        <w:t xml:space="preserve"> که مورد احترام یا مورد هتک قرار </w:t>
      </w:r>
      <w:r w:rsidR="00AF34AE" w:rsidRPr="00F914FF">
        <w:rPr>
          <w:rFonts w:hint="cs"/>
          <w:rtl/>
        </w:rPr>
        <w:t>می‌</w:t>
      </w:r>
      <w:r w:rsidR="001A7729" w:rsidRPr="00F914FF">
        <w:rPr>
          <w:rFonts w:hint="cs"/>
          <w:rtl/>
        </w:rPr>
        <w:t>گیرد</w:t>
      </w:r>
      <w:r w:rsidRPr="00F914FF">
        <w:rPr>
          <w:rFonts w:hint="cs"/>
          <w:rtl/>
        </w:rPr>
        <w:t>، تعلق می</w:t>
      </w:r>
      <w:r w:rsidRPr="00F914FF">
        <w:rPr>
          <w:rFonts w:hint="eastAsia"/>
          <w:rtl/>
        </w:rPr>
        <w:t>‌</w:t>
      </w:r>
      <w:r w:rsidRPr="00F914FF">
        <w:rPr>
          <w:rFonts w:hint="cs"/>
          <w:rtl/>
        </w:rPr>
        <w:t>گیرد</w:t>
      </w:r>
      <w:r w:rsidR="001A7729" w:rsidRPr="00F914FF">
        <w:rPr>
          <w:rFonts w:hint="cs"/>
          <w:rtl/>
        </w:rPr>
        <w:t>. در اینجا لزومی ندارد که بگوییم هتک در امری کردیم، بلک</w:t>
      </w:r>
      <w:r w:rsidR="00FB6B7A" w:rsidRPr="00F914FF">
        <w:rPr>
          <w:rFonts w:hint="cs"/>
          <w:rtl/>
        </w:rPr>
        <w:t>ه  شخصی را هتک یا احترام کردیم. بنابراین</w:t>
      </w:r>
      <w:r w:rsidR="001A7729" w:rsidRPr="00F914FF">
        <w:rPr>
          <w:rFonts w:hint="cs"/>
          <w:rtl/>
        </w:rPr>
        <w:t xml:space="preserve"> </w:t>
      </w:r>
      <w:r w:rsidR="00AF34AE" w:rsidRPr="00F914FF">
        <w:rPr>
          <w:rFonts w:hint="cs"/>
          <w:rtl/>
        </w:rPr>
        <w:t>می‌</w:t>
      </w:r>
      <w:r w:rsidR="001A7729" w:rsidRPr="00F914FF">
        <w:rPr>
          <w:rFonts w:hint="cs"/>
          <w:rtl/>
        </w:rPr>
        <w:t xml:space="preserve">بینیم که صفت هتک با اطاعت </w:t>
      </w:r>
      <w:r w:rsidR="00FB6B7A" w:rsidRPr="00F914FF">
        <w:rPr>
          <w:rFonts w:hint="cs"/>
          <w:rtl/>
        </w:rPr>
        <w:t xml:space="preserve">در این جهت </w:t>
      </w:r>
      <w:r w:rsidR="001A7729" w:rsidRPr="00F914FF">
        <w:rPr>
          <w:rFonts w:hint="cs"/>
          <w:rtl/>
        </w:rPr>
        <w:t xml:space="preserve">فرق </w:t>
      </w:r>
      <w:r w:rsidR="00AF34AE" w:rsidRPr="00F914FF">
        <w:rPr>
          <w:rFonts w:hint="cs"/>
          <w:rtl/>
        </w:rPr>
        <w:t>می‌</w:t>
      </w:r>
      <w:r w:rsidR="00FB6B7A" w:rsidRPr="00F914FF">
        <w:rPr>
          <w:rFonts w:hint="cs"/>
          <w:rtl/>
        </w:rPr>
        <w:t>کند که اطاعت متعلق المتعلق دارد و آن متعلق المتعلق می‌‌تواند مثلا تکلیف باشد درحالی‌‌که هتک و احترام فقط متعلق دارد و متعلق المتعلق ندارد.</w:t>
      </w:r>
    </w:p>
    <w:p w14:paraId="386DE66B" w14:textId="77777777" w:rsidR="00634F18" w:rsidRPr="00F914FF" w:rsidRDefault="00AC76FB" w:rsidP="00E20528">
      <w:pPr>
        <w:rPr>
          <w:rtl/>
        </w:rPr>
      </w:pPr>
      <w:r w:rsidRPr="00F914FF">
        <w:rPr>
          <w:rFonts w:hint="cs"/>
          <w:rtl/>
        </w:rPr>
        <w:t xml:space="preserve">موضوع استحقاق عقاب هتک است و عقل </w:t>
      </w:r>
      <w:r w:rsidR="00AF34AE" w:rsidRPr="00F914FF">
        <w:rPr>
          <w:rFonts w:hint="cs"/>
          <w:rtl/>
        </w:rPr>
        <w:t>می‌</w:t>
      </w:r>
      <w:r w:rsidRPr="00F914FF">
        <w:rPr>
          <w:rFonts w:hint="cs"/>
          <w:rtl/>
        </w:rPr>
        <w:t>گوید هر کجا مولا را هتک کردی، مستحق ع</w:t>
      </w:r>
      <w:r w:rsidRPr="00F914FF">
        <w:rPr>
          <w:rFonts w:hint="cs"/>
          <w:rtl/>
        </w:rPr>
        <w:t xml:space="preserve">قاب هستی. و این هتک در مخالفت با تکلیف منجز رخ </w:t>
      </w:r>
      <w:r w:rsidR="00AF34AE" w:rsidRPr="00F914FF">
        <w:rPr>
          <w:rFonts w:hint="cs"/>
          <w:rtl/>
        </w:rPr>
        <w:t>می‌</w:t>
      </w:r>
      <w:r w:rsidRPr="00F914FF">
        <w:rPr>
          <w:rFonts w:hint="cs"/>
          <w:rtl/>
        </w:rPr>
        <w:t>دهد، اما در تکلیفی که واصل نشده، همین نزاع بین ما و شهید صدر است. ایشان در اینجا ن</w:t>
      </w:r>
      <w:r w:rsidR="00AF34AE" w:rsidRPr="00F914FF">
        <w:rPr>
          <w:rFonts w:hint="cs"/>
          <w:rtl/>
        </w:rPr>
        <w:t>می‌</w:t>
      </w:r>
      <w:r w:rsidRPr="00F914FF">
        <w:rPr>
          <w:rFonts w:hint="cs"/>
          <w:rtl/>
        </w:rPr>
        <w:t>تواند یک تحکیم دیگری بکند. البته ایشان خودشان قبول دارند که اینها هر دو به یک حکم عقلی بر</w:t>
      </w:r>
      <w:r w:rsidR="00AF34AE" w:rsidRPr="00F914FF">
        <w:rPr>
          <w:rFonts w:hint="cs"/>
          <w:rtl/>
        </w:rPr>
        <w:t>می‌</w:t>
      </w:r>
      <w:r w:rsidRPr="00F914FF">
        <w:rPr>
          <w:rFonts w:hint="cs"/>
          <w:rtl/>
        </w:rPr>
        <w:t xml:space="preserve">گردد که ببینیم که عقل ما چه </w:t>
      </w:r>
      <w:r w:rsidR="00AF34AE" w:rsidRPr="00F914FF">
        <w:rPr>
          <w:rFonts w:hint="cs"/>
          <w:rtl/>
        </w:rPr>
        <w:t>می‌</w:t>
      </w:r>
      <w:r w:rsidRPr="00F914FF">
        <w:rPr>
          <w:rFonts w:hint="cs"/>
          <w:rtl/>
        </w:rPr>
        <w:t xml:space="preserve">گوید و ما برهانی نداریم که موضوع حکم عقل به استحقاق عقاب، خصوص تکلیف واصل است یا تکلیف محتمل هم هست. اما ایشان ادعا </w:t>
      </w:r>
      <w:r w:rsidR="00AF34AE" w:rsidRPr="00F914FF">
        <w:rPr>
          <w:rFonts w:hint="cs"/>
          <w:rtl/>
        </w:rPr>
        <w:t>می‌</w:t>
      </w:r>
      <w:r w:rsidRPr="00F914FF">
        <w:rPr>
          <w:rFonts w:hint="cs"/>
          <w:rtl/>
        </w:rPr>
        <w:t>کند که</w:t>
      </w:r>
      <w:r w:rsidR="0080683A" w:rsidRPr="00F914FF">
        <w:rPr>
          <w:rFonts w:hint="cs"/>
          <w:rtl/>
        </w:rPr>
        <w:t xml:space="preserve"> اگر حرف ما را بشنوید شما هم همراه با ما خواهید شد.</w:t>
      </w:r>
      <w:r w:rsidRPr="00F914FF">
        <w:rPr>
          <w:rFonts w:hint="cs"/>
          <w:rtl/>
        </w:rPr>
        <w:t xml:space="preserve"> اما الان قضیه عکس شد و اگر احتمال موافقت </w:t>
      </w:r>
      <w:r w:rsidR="00AF34AE" w:rsidRPr="00F914FF">
        <w:rPr>
          <w:rFonts w:hint="cs"/>
          <w:rtl/>
        </w:rPr>
        <w:t>می‌</w:t>
      </w:r>
      <w:r w:rsidRPr="00F914FF">
        <w:rPr>
          <w:rFonts w:hint="cs"/>
          <w:rtl/>
        </w:rPr>
        <w:t xml:space="preserve">داد </w:t>
      </w:r>
      <w:r w:rsidR="00E20528" w:rsidRPr="00F914FF">
        <w:rPr>
          <w:rFonts w:hint="cs"/>
          <w:rtl/>
        </w:rPr>
        <w:t>هم برگشت چون با باز شدن این بحث</w:t>
      </w:r>
      <w:r w:rsidR="00E20528" w:rsidRPr="00F914FF">
        <w:rPr>
          <w:rFonts w:hint="eastAsia"/>
          <w:rtl/>
        </w:rPr>
        <w:t>‌</w:t>
      </w:r>
      <w:r w:rsidRPr="00F914FF">
        <w:rPr>
          <w:rFonts w:hint="cs"/>
          <w:rtl/>
        </w:rPr>
        <w:t xml:space="preserve">ها مشخص شد که اختلاف قضایا خیلی بیشتر از آن چیزی است که ایشان تصور </w:t>
      </w:r>
      <w:r w:rsidR="00AF34AE" w:rsidRPr="00F914FF">
        <w:rPr>
          <w:rFonts w:hint="cs"/>
          <w:rtl/>
        </w:rPr>
        <w:t>می‌</w:t>
      </w:r>
      <w:r w:rsidRPr="00F914FF">
        <w:rPr>
          <w:rFonts w:hint="cs"/>
          <w:rtl/>
        </w:rPr>
        <w:t xml:space="preserve">کرد.  </w:t>
      </w:r>
    </w:p>
    <w:p w14:paraId="6B2D7A13" w14:textId="77777777" w:rsidR="00634F18" w:rsidRPr="00F914FF" w:rsidRDefault="00AC76FB" w:rsidP="00DB6D30">
      <w:pPr>
        <w:rPr>
          <w:rtl/>
        </w:rPr>
      </w:pPr>
      <w:r w:rsidRPr="00F914FF">
        <w:rPr>
          <w:rFonts w:hint="cs"/>
          <w:rtl/>
        </w:rPr>
        <w:t xml:space="preserve">عرض ما این است که مفهوم </w:t>
      </w:r>
      <w:r w:rsidR="00AF34AE" w:rsidRPr="00F914FF">
        <w:rPr>
          <w:rFonts w:hint="cs"/>
          <w:rtl/>
        </w:rPr>
        <w:t>حق‌الطاعة</w:t>
      </w:r>
      <w:r w:rsidRPr="00F914FF">
        <w:rPr>
          <w:rFonts w:hint="cs"/>
          <w:rtl/>
        </w:rPr>
        <w:t>، سه مؤلفه دارد اما هتکی که موضوع استحقاق عقاب است و در تجری و عصیان واقعی مشترک است، خود ایشان هم قبول دارد که این دو مؤلفه دارد؛ چون دیگر امر</w:t>
      </w:r>
      <w:r w:rsidRPr="00F914FF">
        <w:rPr>
          <w:rFonts w:hint="cs"/>
          <w:rtl/>
        </w:rPr>
        <w:t xml:space="preserve"> و نهی ن</w:t>
      </w:r>
      <w:r w:rsidR="00AF34AE" w:rsidRPr="00F914FF">
        <w:rPr>
          <w:rFonts w:hint="cs"/>
          <w:rtl/>
        </w:rPr>
        <w:t>می‌</w:t>
      </w:r>
      <w:r w:rsidRPr="00F914FF">
        <w:rPr>
          <w:rFonts w:hint="cs"/>
          <w:rtl/>
        </w:rPr>
        <w:t xml:space="preserve">خواهد که در آن واقع شود. البته تکلیف واصل وقتی مخالفت </w:t>
      </w:r>
      <w:r w:rsidR="00AF34AE" w:rsidRPr="00F914FF">
        <w:rPr>
          <w:rFonts w:hint="cs"/>
          <w:rtl/>
        </w:rPr>
        <w:t>می‌</w:t>
      </w:r>
      <w:r w:rsidRPr="00F914FF">
        <w:rPr>
          <w:rFonts w:hint="cs"/>
          <w:rtl/>
        </w:rPr>
        <w:t xml:space="preserve">شود یک حیثیت هتک پیدا </w:t>
      </w:r>
      <w:r w:rsidR="00AF34AE" w:rsidRPr="00F914FF">
        <w:rPr>
          <w:rFonts w:hint="cs"/>
          <w:rtl/>
        </w:rPr>
        <w:t>می‌</w:t>
      </w:r>
      <w:r w:rsidRPr="00F914FF">
        <w:rPr>
          <w:rFonts w:hint="cs"/>
          <w:rtl/>
        </w:rPr>
        <w:t xml:space="preserve">کند که موضوع استحقاق عقاب </w:t>
      </w:r>
      <w:r w:rsidR="00AF34AE" w:rsidRPr="00F914FF">
        <w:rPr>
          <w:rFonts w:hint="cs"/>
          <w:rtl/>
        </w:rPr>
        <w:t>می‌</w:t>
      </w:r>
      <w:r w:rsidRPr="00F914FF">
        <w:rPr>
          <w:rFonts w:hint="cs"/>
          <w:rtl/>
        </w:rPr>
        <w:t xml:space="preserve">شود. </w:t>
      </w:r>
    </w:p>
    <w:p w14:paraId="4AB1179F" w14:textId="77777777" w:rsidR="00ED7556" w:rsidRPr="00F914FF" w:rsidRDefault="00AC76FB" w:rsidP="00ED7556">
      <w:pPr>
        <w:pStyle w:val="Heading4"/>
        <w:rPr>
          <w:rtl/>
        </w:rPr>
      </w:pPr>
      <w:bookmarkStart w:id="641" w:name="_Toc28001315"/>
      <w:r w:rsidRPr="00F914FF">
        <w:rPr>
          <w:rFonts w:hint="cs"/>
          <w:rtl/>
        </w:rPr>
        <w:t>عدم نیاز هتک به وجود امر ونهی</w:t>
      </w:r>
      <w:bookmarkEnd w:id="641"/>
      <w:r w:rsidRPr="00F914FF">
        <w:rPr>
          <w:rFonts w:hint="cs"/>
          <w:rtl/>
        </w:rPr>
        <w:t xml:space="preserve"> </w:t>
      </w:r>
    </w:p>
    <w:p w14:paraId="06E41E2F" w14:textId="77777777" w:rsidR="00634F18" w:rsidRPr="00F914FF" w:rsidRDefault="00AC76FB" w:rsidP="00DB6D30">
      <w:pPr>
        <w:rPr>
          <w:rtl/>
        </w:rPr>
      </w:pPr>
      <w:r w:rsidRPr="00F914FF">
        <w:rPr>
          <w:rFonts w:hint="cs"/>
          <w:rtl/>
        </w:rPr>
        <w:t>نکت</w:t>
      </w:r>
      <w:r w:rsidR="00AF34AE" w:rsidRPr="00F914FF">
        <w:rPr>
          <w:rFonts w:hint="cs"/>
          <w:rtl/>
        </w:rPr>
        <w:t>ه‌ی</w:t>
      </w:r>
      <w:r w:rsidRPr="00F914FF">
        <w:rPr>
          <w:rFonts w:hint="cs"/>
          <w:rtl/>
        </w:rPr>
        <w:t xml:space="preserve"> جالب این است که گاهی بدون اینکه امر و نهی باشد، </w:t>
      </w:r>
      <w:r w:rsidR="00ED7556" w:rsidRPr="00F914FF">
        <w:rPr>
          <w:rFonts w:hint="cs"/>
          <w:rtl/>
        </w:rPr>
        <w:t xml:space="preserve">ممکن است که ما کسی را هتک کنیم و در اینجا </w:t>
      </w:r>
      <w:r w:rsidRPr="00F914FF">
        <w:rPr>
          <w:rFonts w:hint="cs"/>
          <w:rtl/>
        </w:rPr>
        <w:t xml:space="preserve">باز </w:t>
      </w:r>
      <w:r w:rsidR="00ED7556" w:rsidRPr="00F914FF">
        <w:rPr>
          <w:rFonts w:hint="cs"/>
          <w:rtl/>
        </w:rPr>
        <w:t>می</w:t>
      </w:r>
      <w:r w:rsidR="00ED7556" w:rsidRPr="00F914FF">
        <w:rPr>
          <w:rFonts w:hint="eastAsia"/>
          <w:rtl/>
        </w:rPr>
        <w:t>‌</w:t>
      </w:r>
      <w:r w:rsidR="00ED7556" w:rsidRPr="00F914FF">
        <w:rPr>
          <w:rFonts w:hint="cs"/>
          <w:rtl/>
        </w:rPr>
        <w:t>تواند موضوع اسحقاق عقاب باشد</w:t>
      </w:r>
      <w:r w:rsidRPr="00F914FF">
        <w:rPr>
          <w:rFonts w:hint="cs"/>
          <w:rtl/>
        </w:rPr>
        <w:t xml:space="preserve">، اگر مولا باشد و حق مولویت واحترام بر ما داشته باشد. </w:t>
      </w:r>
    </w:p>
    <w:p w14:paraId="7866A85E" w14:textId="77777777" w:rsidR="004D0255" w:rsidRPr="00F914FF" w:rsidRDefault="00AC76FB" w:rsidP="00ED7556">
      <w:pPr>
        <w:rPr>
          <w:rtl/>
        </w:rPr>
      </w:pPr>
      <w:r w:rsidRPr="00F914FF">
        <w:rPr>
          <w:rFonts w:hint="cs"/>
          <w:rtl/>
        </w:rPr>
        <w:lastRenderedPageBreak/>
        <w:t xml:space="preserve">مثالی </w:t>
      </w:r>
      <w:r w:rsidR="00AF34AE" w:rsidRPr="00F914FF">
        <w:rPr>
          <w:rFonts w:hint="cs"/>
          <w:rtl/>
        </w:rPr>
        <w:t>می‌</w:t>
      </w:r>
      <w:r w:rsidR="00634F18" w:rsidRPr="00F914FF">
        <w:rPr>
          <w:rFonts w:hint="cs"/>
          <w:rtl/>
        </w:rPr>
        <w:t>خواهم ب</w:t>
      </w:r>
      <w:r w:rsidRPr="00F914FF">
        <w:rPr>
          <w:rFonts w:hint="cs"/>
          <w:rtl/>
        </w:rPr>
        <w:t xml:space="preserve">زنم که این فصل را </w:t>
      </w:r>
      <w:r w:rsidR="00634F18" w:rsidRPr="00F914FF">
        <w:rPr>
          <w:rFonts w:hint="cs"/>
          <w:rtl/>
        </w:rPr>
        <w:t xml:space="preserve">بیشتر </w:t>
      </w:r>
      <w:r w:rsidRPr="00F914FF">
        <w:rPr>
          <w:rFonts w:hint="cs"/>
          <w:rtl/>
        </w:rPr>
        <w:t xml:space="preserve">نشان </w:t>
      </w:r>
      <w:r w:rsidR="00AF34AE" w:rsidRPr="00F914FF">
        <w:rPr>
          <w:rFonts w:hint="cs"/>
          <w:rtl/>
        </w:rPr>
        <w:t>می‌</w:t>
      </w:r>
      <w:r w:rsidRPr="00F914FF">
        <w:rPr>
          <w:rFonts w:hint="cs"/>
          <w:rtl/>
        </w:rPr>
        <w:t xml:space="preserve">دهد. اگر ما </w:t>
      </w:r>
      <w:r w:rsidR="001B79A0" w:rsidRPr="00F914FF">
        <w:rPr>
          <w:rFonts w:hint="cs"/>
          <w:rtl/>
        </w:rPr>
        <w:t xml:space="preserve">یک </w:t>
      </w:r>
      <w:r w:rsidRPr="00F914FF">
        <w:rPr>
          <w:rFonts w:hint="cs"/>
          <w:rtl/>
        </w:rPr>
        <w:t>حاکم جائری داشته باشیم که</w:t>
      </w:r>
      <w:r w:rsidR="001B79A0" w:rsidRPr="00F914FF">
        <w:rPr>
          <w:rFonts w:hint="cs"/>
          <w:rtl/>
        </w:rPr>
        <w:t xml:space="preserve"> این حاکم جائر</w:t>
      </w:r>
      <w:r w:rsidRPr="00F914FF">
        <w:rPr>
          <w:rFonts w:hint="cs"/>
          <w:rtl/>
        </w:rPr>
        <w:t xml:space="preserve"> در سرزمینی فرماند</w:t>
      </w:r>
      <w:r w:rsidR="00ED7556" w:rsidRPr="00F914FF">
        <w:rPr>
          <w:rFonts w:hint="cs"/>
          <w:rtl/>
        </w:rPr>
        <w:t>ه</w:t>
      </w:r>
      <w:r w:rsidR="00ED7556" w:rsidRPr="00F914FF">
        <w:rPr>
          <w:rFonts w:hint="eastAsia"/>
          <w:rtl/>
        </w:rPr>
        <w:t>‌هایی</w:t>
      </w:r>
      <w:r w:rsidR="00ED7556" w:rsidRPr="00F914FF">
        <w:rPr>
          <w:rFonts w:hint="cs"/>
          <w:rtl/>
        </w:rPr>
        <w:t xml:space="preserve"> گذاشته است و جلسه</w:t>
      </w:r>
      <w:r w:rsidR="00ED7556" w:rsidRPr="00F914FF">
        <w:rPr>
          <w:rFonts w:hint="eastAsia"/>
          <w:rtl/>
        </w:rPr>
        <w:t>‌</w:t>
      </w:r>
      <w:r w:rsidR="001B79A0" w:rsidRPr="00F914FF">
        <w:rPr>
          <w:rFonts w:hint="cs"/>
          <w:rtl/>
        </w:rPr>
        <w:t xml:space="preserve">ای گذاشته است و </w:t>
      </w:r>
      <w:r w:rsidR="00ED7556" w:rsidRPr="00F914FF">
        <w:rPr>
          <w:rFonts w:hint="cs"/>
          <w:rtl/>
        </w:rPr>
        <w:t xml:space="preserve">در آن جلسه </w:t>
      </w:r>
      <w:r w:rsidR="001B79A0" w:rsidRPr="00F914FF">
        <w:rPr>
          <w:rFonts w:hint="cs"/>
          <w:rtl/>
        </w:rPr>
        <w:t>به ما گفته که این امر را اطاعت کن. اگر ما بگوییم اطاعت ن</w:t>
      </w:r>
      <w:r w:rsidR="00AF34AE" w:rsidRPr="00F914FF">
        <w:rPr>
          <w:rFonts w:hint="cs"/>
          <w:rtl/>
        </w:rPr>
        <w:t>می‌</w:t>
      </w:r>
      <w:r w:rsidR="001B79A0" w:rsidRPr="00F914FF">
        <w:rPr>
          <w:rFonts w:hint="cs"/>
          <w:rtl/>
        </w:rPr>
        <w:t>کنم و اصلاً تو چه کاره هستی،</w:t>
      </w:r>
      <w:r w:rsidRPr="00F914FF">
        <w:rPr>
          <w:rFonts w:hint="cs"/>
          <w:rtl/>
        </w:rPr>
        <w:t xml:space="preserve"> این</w:t>
      </w:r>
      <w:r w:rsidR="00ED7556" w:rsidRPr="00F914FF">
        <w:rPr>
          <w:rFonts w:hint="cs"/>
          <w:rtl/>
        </w:rPr>
        <w:t xml:space="preserve"> بلا</w:t>
      </w:r>
      <w:r w:rsidR="00ED7556" w:rsidRPr="00F914FF">
        <w:rPr>
          <w:rFonts w:hint="eastAsia"/>
          <w:rtl/>
        </w:rPr>
        <w:t>‌</w:t>
      </w:r>
      <w:r w:rsidR="00ED7556" w:rsidRPr="00F914FF">
        <w:rPr>
          <w:rFonts w:hint="cs"/>
          <w:rtl/>
        </w:rPr>
        <w:t xml:space="preserve">شبهة </w:t>
      </w:r>
      <w:r w:rsidRPr="00F914FF">
        <w:rPr>
          <w:rFonts w:hint="cs"/>
          <w:rtl/>
        </w:rPr>
        <w:t>هتک</w:t>
      </w:r>
      <w:r w:rsidR="001B79A0" w:rsidRPr="00F914FF">
        <w:rPr>
          <w:rFonts w:hint="cs"/>
          <w:rtl/>
        </w:rPr>
        <w:t xml:space="preserve"> او</w:t>
      </w:r>
      <w:r w:rsidRPr="00F914FF">
        <w:rPr>
          <w:rFonts w:hint="cs"/>
          <w:rtl/>
        </w:rPr>
        <w:t xml:space="preserve"> است</w:t>
      </w:r>
      <w:r w:rsidR="00ED7556" w:rsidRPr="00F914FF">
        <w:rPr>
          <w:rFonts w:hint="cs"/>
          <w:rtl/>
        </w:rPr>
        <w:t xml:space="preserve"> با اینکه</w:t>
      </w:r>
      <w:r w:rsidRPr="00F914FF">
        <w:rPr>
          <w:rFonts w:hint="cs"/>
          <w:rtl/>
        </w:rPr>
        <w:t xml:space="preserve"> او نسبت به من</w:t>
      </w:r>
      <w:r w:rsidR="00ED7556" w:rsidRPr="00F914FF">
        <w:rPr>
          <w:rFonts w:hint="cs"/>
          <w:rtl/>
        </w:rPr>
        <w:t xml:space="preserve"> حق مولویت</w:t>
      </w:r>
      <w:r w:rsidRPr="00F914FF">
        <w:rPr>
          <w:rFonts w:hint="cs"/>
          <w:rtl/>
        </w:rPr>
        <w:t xml:space="preserve"> ندارد</w:t>
      </w:r>
      <w:r w:rsidR="00ED7556" w:rsidRPr="00F914FF">
        <w:rPr>
          <w:rFonts w:hint="cs"/>
          <w:rtl/>
        </w:rPr>
        <w:t>؛</w:t>
      </w:r>
      <w:r w:rsidRPr="00F914FF">
        <w:rPr>
          <w:rFonts w:hint="cs"/>
          <w:rtl/>
        </w:rPr>
        <w:t xml:space="preserve"> چون</w:t>
      </w:r>
      <w:r w:rsidR="001B79A0" w:rsidRPr="00F914FF">
        <w:rPr>
          <w:rFonts w:hint="cs"/>
          <w:rtl/>
        </w:rPr>
        <w:t xml:space="preserve"> حاکم جائر است. حق مولویت عقلانی است و او حق مولویت ندارد؛ گرچه با اقتدار خودش وضعیتی درست کرده که وقتی من </w:t>
      </w:r>
      <w:r w:rsidR="00AF34AE" w:rsidRPr="00F914FF">
        <w:rPr>
          <w:rFonts w:hint="cs"/>
          <w:rtl/>
        </w:rPr>
        <w:t>می‌</w:t>
      </w:r>
      <w:r w:rsidR="001B79A0" w:rsidRPr="00F914FF">
        <w:rPr>
          <w:rFonts w:hint="cs"/>
          <w:rtl/>
        </w:rPr>
        <w:t xml:space="preserve">گویم حرفت را قبول ندارم، هتک خواهد بود. </w:t>
      </w:r>
      <w:r w:rsidR="0030436D" w:rsidRPr="00F914FF">
        <w:rPr>
          <w:rFonts w:hint="cs"/>
          <w:rtl/>
        </w:rPr>
        <w:t xml:space="preserve">چون جائر است </w:t>
      </w:r>
      <w:r w:rsidR="001B79A0" w:rsidRPr="00F914FF">
        <w:rPr>
          <w:rFonts w:hint="cs"/>
          <w:rtl/>
        </w:rPr>
        <w:t>با</w:t>
      </w:r>
      <w:r w:rsidR="0030436D" w:rsidRPr="00F914FF">
        <w:rPr>
          <w:rFonts w:hint="cs"/>
          <w:rtl/>
        </w:rPr>
        <w:t>یستی عقلی هم ندارد</w:t>
      </w:r>
      <w:r w:rsidR="001B79A0" w:rsidRPr="00F914FF">
        <w:rPr>
          <w:rFonts w:hint="cs"/>
          <w:rtl/>
        </w:rPr>
        <w:t xml:space="preserve">، اما هتک هست. </w:t>
      </w:r>
      <w:r w:rsidR="0030436D" w:rsidRPr="00F914FF">
        <w:rPr>
          <w:rFonts w:hint="cs"/>
          <w:rtl/>
        </w:rPr>
        <w:t xml:space="preserve">این فقط برای اثبات این است که مفهوم هتک و موضوع هتک، منطق و رفتارش غیر از </w:t>
      </w:r>
      <w:r w:rsidR="00AF34AE" w:rsidRPr="00F914FF">
        <w:rPr>
          <w:rFonts w:hint="cs"/>
          <w:rtl/>
        </w:rPr>
        <w:t>حق‌الطاعة</w:t>
      </w:r>
      <w:r w:rsidR="0030436D" w:rsidRPr="00F914FF">
        <w:rPr>
          <w:rFonts w:hint="cs"/>
          <w:rtl/>
        </w:rPr>
        <w:t xml:space="preserve"> و مولویت و بایستی است و هر کدام یک فضای</w:t>
      </w:r>
      <w:r w:rsidR="00ED7556" w:rsidRPr="00F914FF">
        <w:rPr>
          <w:rFonts w:hint="cs"/>
          <w:rtl/>
        </w:rPr>
        <w:t>ی است. در مورد حاکم جائر در عین</w:t>
      </w:r>
      <w:r w:rsidR="00ED7556" w:rsidRPr="00F914FF">
        <w:rPr>
          <w:rFonts w:hint="eastAsia"/>
          <w:rtl/>
        </w:rPr>
        <w:t>‌</w:t>
      </w:r>
      <w:r w:rsidR="0030436D" w:rsidRPr="00F914FF">
        <w:rPr>
          <w:rFonts w:hint="cs"/>
          <w:rtl/>
        </w:rPr>
        <w:t>حال که حق مولویت نیست، ممکن است بگوییم بایستی عقلانی</w:t>
      </w:r>
      <w:r w:rsidR="00ED7556" w:rsidRPr="00F914FF">
        <w:rPr>
          <w:rFonts w:hint="cs"/>
          <w:rtl/>
        </w:rPr>
        <w:t xml:space="preserve"> باشد مانند اینکه </w:t>
      </w:r>
      <w:r w:rsidR="0030436D" w:rsidRPr="00F914FF">
        <w:rPr>
          <w:rFonts w:hint="cs"/>
          <w:rtl/>
        </w:rPr>
        <w:t xml:space="preserve">این حاکم تهدید کرده باشد که اگر حرف مرا گوش ندهی، با تو برخورد خواهم کرد. در اینجا عقل </w:t>
      </w:r>
      <w:r w:rsidR="00AF34AE" w:rsidRPr="00F914FF">
        <w:rPr>
          <w:rFonts w:hint="cs"/>
          <w:rtl/>
        </w:rPr>
        <w:t>می‌</w:t>
      </w:r>
      <w:r w:rsidR="0030436D" w:rsidRPr="00F914FF">
        <w:rPr>
          <w:rFonts w:hint="cs"/>
          <w:rtl/>
        </w:rPr>
        <w:t xml:space="preserve">گوید الزام داری که اطاعت کنی، اما نه از باب اینکه او مستحق اطاعت است بلکه از باب حفظ نفس خودم، اما به هر حال بایستی هست. </w:t>
      </w:r>
      <w:r w:rsidRPr="00F914FF">
        <w:rPr>
          <w:rFonts w:hint="cs"/>
          <w:rtl/>
        </w:rPr>
        <w:t>اینکه این بایستی</w:t>
      </w:r>
      <w:r w:rsidR="0030436D" w:rsidRPr="00F914FF">
        <w:rPr>
          <w:rFonts w:hint="cs"/>
          <w:rtl/>
        </w:rPr>
        <w:t xml:space="preserve"> چرا هست، ریشه های مختلفی دارد؛ گاهی از باب این است که او مستحق برای اطاعت است و گاهی برای حفظ نفس خودم بایستی دارم.</w:t>
      </w:r>
      <w:r w:rsidR="00ED7556" w:rsidRPr="00F914FF">
        <w:rPr>
          <w:rFonts w:hint="cs"/>
          <w:rtl/>
        </w:rPr>
        <w:t xml:space="preserve"> </w:t>
      </w:r>
      <w:r w:rsidRPr="00F914FF">
        <w:rPr>
          <w:rFonts w:hint="cs"/>
          <w:rtl/>
        </w:rPr>
        <w:t>پس بایستی</w:t>
      </w:r>
      <w:r w:rsidR="00ED7556" w:rsidRPr="00F914FF">
        <w:rPr>
          <w:rFonts w:hint="eastAsia"/>
          <w:rtl/>
        </w:rPr>
        <w:t>‌</w:t>
      </w:r>
      <w:r w:rsidRPr="00F914FF">
        <w:rPr>
          <w:rFonts w:hint="cs"/>
          <w:rtl/>
        </w:rPr>
        <w:t xml:space="preserve">ها و </w:t>
      </w:r>
      <w:r w:rsidR="00AF34AE" w:rsidRPr="00F914FF">
        <w:rPr>
          <w:rFonts w:hint="cs"/>
          <w:rtl/>
        </w:rPr>
        <w:t>حق‌الطاعة</w:t>
      </w:r>
      <w:r w:rsidR="00ED7556" w:rsidRPr="00F914FF">
        <w:rPr>
          <w:rFonts w:hint="eastAsia"/>
          <w:rtl/>
        </w:rPr>
        <w:t>‌</w:t>
      </w:r>
      <w:r w:rsidR="00ED7556" w:rsidRPr="00F914FF">
        <w:rPr>
          <w:rFonts w:hint="cs"/>
          <w:rtl/>
        </w:rPr>
        <w:t>ها و هتک</w:t>
      </w:r>
      <w:r w:rsidR="00ED7556" w:rsidRPr="00F914FF">
        <w:rPr>
          <w:rFonts w:hint="eastAsia"/>
          <w:rtl/>
        </w:rPr>
        <w:t>‌</w:t>
      </w:r>
      <w:r w:rsidR="00ED7556" w:rsidRPr="00F914FF">
        <w:rPr>
          <w:rFonts w:hint="cs"/>
          <w:rtl/>
        </w:rPr>
        <w:t>ها و استحقاق عقاب</w:t>
      </w:r>
      <w:r w:rsidR="00ED7556" w:rsidRPr="00F914FF">
        <w:rPr>
          <w:rFonts w:hint="eastAsia"/>
          <w:rtl/>
        </w:rPr>
        <w:t>‌</w:t>
      </w:r>
      <w:r w:rsidR="0030436D" w:rsidRPr="00F914FF">
        <w:rPr>
          <w:rFonts w:hint="cs"/>
          <w:rtl/>
        </w:rPr>
        <w:t>ها هر کدام فلسف</w:t>
      </w:r>
      <w:r w:rsidR="00AF34AE" w:rsidRPr="00F914FF">
        <w:rPr>
          <w:rFonts w:hint="cs"/>
          <w:rtl/>
        </w:rPr>
        <w:t>ه‌ی</w:t>
      </w:r>
      <w:r w:rsidR="0030436D" w:rsidRPr="00F914FF">
        <w:rPr>
          <w:rFonts w:hint="cs"/>
          <w:rtl/>
        </w:rPr>
        <w:t xml:space="preserve"> خود را دارند.</w:t>
      </w:r>
    </w:p>
    <w:p w14:paraId="1556204D" w14:textId="77777777" w:rsidR="0030436D" w:rsidRPr="00F914FF" w:rsidRDefault="00AC76FB" w:rsidP="00DB6D30">
      <w:pPr>
        <w:rPr>
          <w:rtl/>
        </w:rPr>
      </w:pPr>
      <w:r w:rsidRPr="00F914FF">
        <w:rPr>
          <w:rFonts w:hint="cs"/>
          <w:b/>
          <w:bCs/>
          <w:rtl/>
        </w:rPr>
        <w:t>سوال</w:t>
      </w:r>
      <w:r w:rsidRPr="00F914FF">
        <w:rPr>
          <w:rFonts w:hint="cs"/>
          <w:rtl/>
        </w:rPr>
        <w:t xml:space="preserve">: کسی که حق ندارد چرا هتک خواهد بود؟ </w:t>
      </w:r>
      <w:r w:rsidRPr="00F914FF">
        <w:rPr>
          <w:rFonts w:hint="cs"/>
          <w:b/>
          <w:bCs/>
          <w:rtl/>
        </w:rPr>
        <w:t>جواب</w:t>
      </w:r>
      <w:r w:rsidRPr="00F914FF">
        <w:rPr>
          <w:rFonts w:hint="cs"/>
          <w:rtl/>
        </w:rPr>
        <w:t xml:space="preserve">: اگر </w:t>
      </w:r>
      <w:r w:rsidR="00DF0F64" w:rsidRPr="00F914FF">
        <w:rPr>
          <w:rFonts w:hint="cs"/>
          <w:rtl/>
        </w:rPr>
        <w:t xml:space="preserve">این واکنش نسبت </w:t>
      </w:r>
      <w:r w:rsidRPr="00F914FF">
        <w:rPr>
          <w:rFonts w:hint="cs"/>
          <w:rtl/>
        </w:rPr>
        <w:t xml:space="preserve">به کسی </w:t>
      </w:r>
      <w:r w:rsidR="00DF0F64" w:rsidRPr="00F914FF">
        <w:rPr>
          <w:rFonts w:hint="cs"/>
          <w:rtl/>
        </w:rPr>
        <w:t xml:space="preserve">است </w:t>
      </w:r>
      <w:r w:rsidRPr="00F914FF">
        <w:rPr>
          <w:rFonts w:hint="cs"/>
          <w:rtl/>
        </w:rPr>
        <w:t xml:space="preserve">که سلطان کشوری است، هتکش خواهد بود و ممکن است بگویید هتک کردنش واجب است. مثلاً دوستان مثال </w:t>
      </w:r>
      <w:r w:rsidR="00AF34AE" w:rsidRPr="00F914FF">
        <w:rPr>
          <w:rFonts w:hint="cs"/>
          <w:rtl/>
        </w:rPr>
        <w:t>می‌</w:t>
      </w:r>
      <w:r w:rsidRPr="00F914FF">
        <w:rPr>
          <w:rFonts w:hint="cs"/>
          <w:rtl/>
        </w:rPr>
        <w:t xml:space="preserve">زدند که این مرگ بر آمریکا که </w:t>
      </w:r>
      <w:r w:rsidR="00AF34AE" w:rsidRPr="00F914FF">
        <w:rPr>
          <w:rFonts w:hint="cs"/>
          <w:rtl/>
        </w:rPr>
        <w:t>می‌</w:t>
      </w:r>
      <w:r w:rsidRPr="00F914FF">
        <w:rPr>
          <w:rFonts w:hint="cs"/>
          <w:rtl/>
        </w:rPr>
        <w:t>گوییم هتک هیئت حاکمه هست با اینکه حق مولویت</w:t>
      </w:r>
      <w:r w:rsidRPr="00F914FF">
        <w:rPr>
          <w:rFonts w:hint="cs"/>
          <w:rtl/>
        </w:rPr>
        <w:t xml:space="preserve"> ندارد. </w:t>
      </w:r>
      <w:r w:rsidR="00AD1B12" w:rsidRPr="00F914FF">
        <w:rPr>
          <w:rFonts w:hint="cs"/>
          <w:rtl/>
        </w:rPr>
        <w:t xml:space="preserve">سبّ کردن هتک هست یا نه؟ در هر صورت وقتی سبّ باشد، هتک خواهد بود، منتهی اینکه حق احترام و مولویت دارد یا نه، بحث های دیگری است. </w:t>
      </w:r>
    </w:p>
    <w:p w14:paraId="2421F115" w14:textId="77777777" w:rsidR="00ED7556" w:rsidRPr="00F914FF" w:rsidRDefault="00AC76FB" w:rsidP="00ED7556">
      <w:pPr>
        <w:pStyle w:val="Heading4"/>
        <w:rPr>
          <w:rtl/>
        </w:rPr>
      </w:pPr>
      <w:bookmarkStart w:id="642" w:name="_Toc28001316"/>
      <w:r w:rsidRPr="00F914FF">
        <w:rPr>
          <w:rFonts w:hint="cs"/>
          <w:rtl/>
        </w:rPr>
        <w:t>خلط بین نقض احترام و نقض حق احترام</w:t>
      </w:r>
      <w:bookmarkEnd w:id="642"/>
    </w:p>
    <w:p w14:paraId="452A7491" w14:textId="77777777" w:rsidR="004D0255" w:rsidRPr="00F914FF" w:rsidRDefault="00AC76FB" w:rsidP="00DB6D30">
      <w:pPr>
        <w:rPr>
          <w:rtl/>
        </w:rPr>
      </w:pPr>
      <w:r w:rsidRPr="00F914FF">
        <w:rPr>
          <w:rFonts w:hint="cs"/>
          <w:rtl/>
        </w:rPr>
        <w:t>یک نکت</w:t>
      </w:r>
      <w:r w:rsidR="00AF34AE" w:rsidRPr="00F914FF">
        <w:rPr>
          <w:rFonts w:hint="cs"/>
          <w:rtl/>
        </w:rPr>
        <w:t>ه‌ی</w:t>
      </w:r>
      <w:r w:rsidR="00AD1B12" w:rsidRPr="00F914FF">
        <w:rPr>
          <w:rFonts w:hint="cs"/>
          <w:rtl/>
        </w:rPr>
        <w:t xml:space="preserve"> </w:t>
      </w:r>
      <w:r w:rsidRPr="00F914FF">
        <w:rPr>
          <w:rFonts w:hint="cs"/>
          <w:rtl/>
        </w:rPr>
        <w:t>جالب در اینجا که معمولا</w:t>
      </w:r>
      <w:r w:rsidR="00AD1B12" w:rsidRPr="00F914FF">
        <w:rPr>
          <w:rFonts w:hint="cs"/>
          <w:rtl/>
        </w:rPr>
        <w:t>ً</w:t>
      </w:r>
      <w:r w:rsidRPr="00F914FF">
        <w:rPr>
          <w:rFonts w:hint="cs"/>
          <w:rtl/>
        </w:rPr>
        <w:t xml:space="preserve"> در کلمات خلط </w:t>
      </w:r>
      <w:r w:rsidR="00AF34AE" w:rsidRPr="00F914FF">
        <w:rPr>
          <w:rFonts w:hint="cs"/>
          <w:rtl/>
        </w:rPr>
        <w:t>می‌</w:t>
      </w:r>
      <w:r w:rsidRPr="00F914FF">
        <w:rPr>
          <w:rFonts w:hint="cs"/>
          <w:rtl/>
        </w:rPr>
        <w:t>شود</w:t>
      </w:r>
      <w:r w:rsidR="00AD1B12" w:rsidRPr="00F914FF">
        <w:rPr>
          <w:rFonts w:hint="cs"/>
          <w:rtl/>
        </w:rPr>
        <w:t xml:space="preserve"> این است که</w:t>
      </w:r>
      <w:r w:rsidRPr="00F914FF">
        <w:rPr>
          <w:rFonts w:hint="cs"/>
          <w:rtl/>
        </w:rPr>
        <w:t xml:space="preserve"> بین نقض احترام و بین</w:t>
      </w:r>
      <w:r w:rsidR="00AD1B12" w:rsidRPr="00F914FF">
        <w:rPr>
          <w:rFonts w:hint="cs"/>
          <w:rtl/>
        </w:rPr>
        <w:t xml:space="preserve"> نقض حق احترام</w:t>
      </w:r>
      <w:r w:rsidRPr="00F914FF">
        <w:rPr>
          <w:rFonts w:hint="cs"/>
          <w:rtl/>
        </w:rPr>
        <w:t xml:space="preserve"> فرق ن</w:t>
      </w:r>
      <w:r w:rsidR="00AF34AE" w:rsidRPr="00F914FF">
        <w:rPr>
          <w:rFonts w:hint="cs"/>
          <w:rtl/>
        </w:rPr>
        <w:t>می‌</w:t>
      </w:r>
      <w:r w:rsidRPr="00F914FF">
        <w:rPr>
          <w:rFonts w:hint="cs"/>
          <w:rtl/>
        </w:rPr>
        <w:t>گذارند</w:t>
      </w:r>
      <w:r w:rsidR="00AD1B12" w:rsidRPr="00F914FF">
        <w:rPr>
          <w:rFonts w:hint="cs"/>
          <w:rtl/>
        </w:rPr>
        <w:t>، با اینکه خیلی فرق دارند</w:t>
      </w:r>
      <w:r w:rsidRPr="00F914FF">
        <w:rPr>
          <w:rFonts w:hint="cs"/>
          <w:rtl/>
        </w:rPr>
        <w:t>. برخی کارها نقض احترام است</w:t>
      </w:r>
      <w:r w:rsidR="00AD1B12" w:rsidRPr="00F914FF">
        <w:rPr>
          <w:rFonts w:hint="cs"/>
          <w:rtl/>
        </w:rPr>
        <w:t>،</w:t>
      </w:r>
      <w:r w:rsidRPr="00F914FF">
        <w:rPr>
          <w:rFonts w:hint="cs"/>
          <w:rtl/>
        </w:rPr>
        <w:t xml:space="preserve"> نه نقض حق احترام. مثلاً در </w:t>
      </w:r>
      <w:r w:rsidR="00AD1B12" w:rsidRPr="00F914FF">
        <w:rPr>
          <w:rFonts w:hint="cs"/>
          <w:rtl/>
        </w:rPr>
        <w:t xml:space="preserve">همین </w:t>
      </w:r>
      <w:r w:rsidRPr="00F914FF">
        <w:rPr>
          <w:rFonts w:hint="cs"/>
          <w:rtl/>
        </w:rPr>
        <w:t>سلطان جائر</w:t>
      </w:r>
      <w:r w:rsidR="00AD1B12" w:rsidRPr="00F914FF">
        <w:rPr>
          <w:rFonts w:hint="cs"/>
          <w:rtl/>
        </w:rPr>
        <w:t xml:space="preserve"> او حق احترامی بر من ندارد و</w:t>
      </w:r>
      <w:r w:rsidRPr="00F914FF">
        <w:rPr>
          <w:rFonts w:hint="cs"/>
          <w:rtl/>
        </w:rPr>
        <w:t xml:space="preserve"> اگر </w:t>
      </w:r>
      <w:r w:rsidR="00AD1B12" w:rsidRPr="00F914FF">
        <w:rPr>
          <w:rFonts w:hint="cs"/>
          <w:rtl/>
        </w:rPr>
        <w:t xml:space="preserve">من او را </w:t>
      </w:r>
      <w:r w:rsidRPr="00F914FF">
        <w:rPr>
          <w:rFonts w:hint="cs"/>
          <w:rtl/>
        </w:rPr>
        <w:t>هت</w:t>
      </w:r>
      <w:r w:rsidR="00ED7556" w:rsidRPr="00F914FF">
        <w:rPr>
          <w:rFonts w:hint="cs"/>
          <w:rtl/>
        </w:rPr>
        <w:t>ک کنم، حق احترام او را نقض نکرده</w:t>
      </w:r>
      <w:r w:rsidR="00ED7556" w:rsidRPr="00F914FF">
        <w:rPr>
          <w:rFonts w:hint="eastAsia"/>
          <w:rtl/>
        </w:rPr>
        <w:t>‌</w:t>
      </w:r>
      <w:r w:rsidR="00ED7556" w:rsidRPr="00F914FF">
        <w:rPr>
          <w:rFonts w:hint="cs"/>
          <w:rtl/>
        </w:rPr>
        <w:t>ام؛</w:t>
      </w:r>
      <w:r w:rsidR="00AD1B12" w:rsidRPr="00F914FF">
        <w:rPr>
          <w:rFonts w:hint="cs"/>
          <w:rtl/>
        </w:rPr>
        <w:t xml:space="preserve"> چون حق احترام نداشته است،</w:t>
      </w:r>
      <w:r w:rsidRPr="00F914FF">
        <w:rPr>
          <w:rFonts w:hint="cs"/>
          <w:rtl/>
        </w:rPr>
        <w:t xml:space="preserve"> ولی</w:t>
      </w:r>
      <w:r w:rsidRPr="00F914FF">
        <w:rPr>
          <w:rFonts w:hint="cs"/>
          <w:rtl/>
        </w:rPr>
        <w:t xml:space="preserve"> احترام او را نقض کردم</w:t>
      </w:r>
      <w:r w:rsidR="00AD1B12" w:rsidRPr="00F914FF">
        <w:rPr>
          <w:rFonts w:hint="cs"/>
          <w:rtl/>
        </w:rPr>
        <w:t>؛</w:t>
      </w:r>
      <w:r w:rsidRPr="00F914FF">
        <w:rPr>
          <w:rFonts w:hint="cs"/>
          <w:rtl/>
        </w:rPr>
        <w:t xml:space="preserve"> چون هتک کردم</w:t>
      </w:r>
      <w:r w:rsidR="00AD1B12" w:rsidRPr="00F914FF">
        <w:rPr>
          <w:rFonts w:hint="cs"/>
          <w:rtl/>
        </w:rPr>
        <w:t xml:space="preserve"> و وقتی هتک بکنم یعنی احترام او را نقض کرده ام</w:t>
      </w:r>
      <w:r w:rsidRPr="00F914FF">
        <w:rPr>
          <w:rFonts w:hint="cs"/>
          <w:rtl/>
        </w:rPr>
        <w:t>.</w:t>
      </w:r>
      <w:r w:rsidR="00AD1B12" w:rsidRPr="00F914FF">
        <w:rPr>
          <w:rFonts w:hint="cs"/>
          <w:rtl/>
        </w:rPr>
        <w:t xml:space="preserve"> بنابراین</w:t>
      </w:r>
      <w:r w:rsidRPr="00F914FF">
        <w:rPr>
          <w:rFonts w:hint="cs"/>
          <w:rtl/>
        </w:rPr>
        <w:t xml:space="preserve"> بین نقض احترام و نقض حق احترام فرق است.</w:t>
      </w:r>
      <w:r w:rsidR="00AD1B12" w:rsidRPr="00F914FF">
        <w:rPr>
          <w:rFonts w:hint="cs"/>
          <w:rtl/>
        </w:rPr>
        <w:t xml:space="preserve"> گاهی اوقات در کلمات این مطلب خلط </w:t>
      </w:r>
      <w:r w:rsidR="00AF34AE" w:rsidRPr="00F914FF">
        <w:rPr>
          <w:rFonts w:hint="cs"/>
          <w:rtl/>
        </w:rPr>
        <w:t>می‌</w:t>
      </w:r>
      <w:r w:rsidR="00AD1B12" w:rsidRPr="00F914FF">
        <w:rPr>
          <w:rFonts w:hint="cs"/>
          <w:rtl/>
        </w:rPr>
        <w:t>شود و</w:t>
      </w:r>
      <w:r w:rsidRPr="00F914FF">
        <w:rPr>
          <w:rFonts w:hint="cs"/>
          <w:rtl/>
        </w:rPr>
        <w:t xml:space="preserve"> خیال </w:t>
      </w:r>
      <w:r w:rsidR="00AF34AE" w:rsidRPr="00F914FF">
        <w:rPr>
          <w:rFonts w:hint="cs"/>
          <w:rtl/>
        </w:rPr>
        <w:t>می‌</w:t>
      </w:r>
      <w:r w:rsidRPr="00F914FF">
        <w:rPr>
          <w:rFonts w:hint="cs"/>
          <w:rtl/>
        </w:rPr>
        <w:t>کنند که اگر ما احترام را</w:t>
      </w:r>
      <w:r w:rsidR="00AD1B12" w:rsidRPr="00F914FF">
        <w:rPr>
          <w:rFonts w:hint="cs"/>
          <w:rtl/>
        </w:rPr>
        <w:t xml:space="preserve"> نقض کردیم به این معناست که حق احترام را نقض کرده ایم که این دو تلازمی با هم ندارد.</w:t>
      </w:r>
      <w:r w:rsidRPr="00F914FF">
        <w:rPr>
          <w:rFonts w:hint="cs"/>
          <w:rtl/>
        </w:rPr>
        <w:t xml:space="preserve"> </w:t>
      </w:r>
    </w:p>
    <w:p w14:paraId="08C6B286" w14:textId="77777777" w:rsidR="00C519D0" w:rsidRPr="00F914FF" w:rsidRDefault="00AC76FB" w:rsidP="003002B5">
      <w:pPr>
        <w:rPr>
          <w:rtl/>
        </w:rPr>
      </w:pPr>
      <w:r w:rsidRPr="00F914FF">
        <w:rPr>
          <w:rFonts w:hint="cs"/>
          <w:rtl/>
        </w:rPr>
        <w:lastRenderedPageBreak/>
        <w:t xml:space="preserve">بنابراین </w:t>
      </w:r>
      <w:r w:rsidR="004D0255" w:rsidRPr="00F914FF">
        <w:rPr>
          <w:rFonts w:hint="cs"/>
          <w:rtl/>
        </w:rPr>
        <w:t>نتیجه این</w:t>
      </w:r>
      <w:r w:rsidRPr="00F914FF">
        <w:rPr>
          <w:rFonts w:hint="cs"/>
          <w:rtl/>
        </w:rPr>
        <w:t xml:space="preserve"> شد که ما در قضایایی که در بحث </w:t>
      </w:r>
      <w:r w:rsidR="004D0255" w:rsidRPr="00F914FF">
        <w:rPr>
          <w:rFonts w:hint="cs"/>
          <w:rtl/>
        </w:rPr>
        <w:t>داریم،</w:t>
      </w:r>
      <w:r w:rsidRPr="00F914FF">
        <w:rPr>
          <w:rFonts w:hint="cs"/>
          <w:rtl/>
        </w:rPr>
        <w:t xml:space="preserve"> نه تنها موضوعاً و محمولاً مختلف هستند، بلکه اصلاً </w:t>
      </w:r>
      <w:r w:rsidR="004D0255" w:rsidRPr="00F914FF">
        <w:rPr>
          <w:rFonts w:hint="cs"/>
          <w:rtl/>
        </w:rPr>
        <w:t xml:space="preserve">شیوه رفتار </w:t>
      </w:r>
      <w:r w:rsidR="003002B5" w:rsidRPr="00F914FF">
        <w:rPr>
          <w:rFonts w:hint="cs"/>
          <w:rtl/>
        </w:rPr>
        <w:t>موضوع و محمولشان هم</w:t>
      </w:r>
      <w:r w:rsidRPr="00F914FF">
        <w:rPr>
          <w:rFonts w:hint="cs"/>
          <w:rtl/>
        </w:rPr>
        <w:t xml:space="preserve"> با هم فرق دارند و اینها فصل از هم دارند و این</w:t>
      </w:r>
      <w:r w:rsidR="003002B5" w:rsidRPr="00F914FF">
        <w:rPr>
          <w:rFonts w:hint="eastAsia"/>
          <w:rtl/>
        </w:rPr>
        <w:t>‌</w:t>
      </w:r>
      <w:r w:rsidRPr="00F914FF">
        <w:rPr>
          <w:rFonts w:hint="cs"/>
          <w:rtl/>
        </w:rPr>
        <w:t>گونه نیست که با هم یکی باشند ولو بالا</w:t>
      </w:r>
      <w:r w:rsidRPr="00F914FF">
        <w:rPr>
          <w:rFonts w:hint="cs"/>
          <w:rtl/>
        </w:rPr>
        <w:t xml:space="preserve">ستلزام و بالملازمه که بگویید یکی اصل است و بقیه فرع هستند. </w:t>
      </w:r>
    </w:p>
    <w:p w14:paraId="49BB7BF9" w14:textId="77777777" w:rsidR="00C519D0" w:rsidRPr="00F914FF" w:rsidRDefault="00AC76FB" w:rsidP="005C490D">
      <w:pPr>
        <w:rPr>
          <w:rtl/>
        </w:rPr>
      </w:pPr>
      <w:r w:rsidRPr="00F914FF">
        <w:rPr>
          <w:rFonts w:hint="cs"/>
          <w:rtl/>
        </w:rPr>
        <w:t xml:space="preserve"> </w:t>
      </w:r>
      <w:r w:rsidRPr="00F914FF">
        <w:rPr>
          <w:rFonts w:hint="cs"/>
          <w:b/>
          <w:bCs/>
          <w:rtl/>
        </w:rPr>
        <w:t>سوال</w:t>
      </w:r>
      <w:r w:rsidRPr="00F914FF">
        <w:rPr>
          <w:rFonts w:hint="cs"/>
          <w:rtl/>
        </w:rPr>
        <w:t xml:space="preserve">: هر هتکی مستحق عقاب نشده است؟ </w:t>
      </w:r>
      <w:r w:rsidRPr="00F914FF">
        <w:rPr>
          <w:rFonts w:hint="cs"/>
          <w:b/>
          <w:bCs/>
          <w:rtl/>
        </w:rPr>
        <w:t>جواب</w:t>
      </w:r>
      <w:r w:rsidRPr="00F914FF">
        <w:rPr>
          <w:rFonts w:hint="cs"/>
          <w:rtl/>
        </w:rPr>
        <w:t>: بله هر هتکی مستحق عقاب نیست، چون در همین سلطان جائر ما مستحق عقاب نیستیم ولی هتک او شده است. عرض من این است که ریش</w:t>
      </w:r>
      <w:r w:rsidR="00AF34AE" w:rsidRPr="00F914FF">
        <w:rPr>
          <w:rFonts w:hint="cs"/>
          <w:rtl/>
        </w:rPr>
        <w:t>ه‌ی</w:t>
      </w:r>
      <w:r w:rsidRPr="00F914FF">
        <w:rPr>
          <w:rFonts w:hint="cs"/>
          <w:rtl/>
        </w:rPr>
        <w:t xml:space="preserve"> استحقاق در جایی که هتک است، مفهوم هت</w:t>
      </w:r>
      <w:r w:rsidRPr="00F914FF">
        <w:rPr>
          <w:rFonts w:hint="cs"/>
          <w:rtl/>
        </w:rPr>
        <w:t xml:space="preserve">ک یک مفهوم خاص است که با </w:t>
      </w:r>
      <w:r w:rsidR="00AF34AE" w:rsidRPr="00F914FF">
        <w:rPr>
          <w:rFonts w:hint="cs"/>
          <w:rtl/>
        </w:rPr>
        <w:t>حق‌الطاعة</w:t>
      </w:r>
      <w:r w:rsidRPr="00F914FF">
        <w:rPr>
          <w:rFonts w:hint="cs"/>
          <w:rtl/>
        </w:rPr>
        <w:t xml:space="preserve"> و استحقاق های دیگر فرق دارد و از هم قابل انفکاک است. البته در مولای حقیقی اینگونه نیست. ما فقط </w:t>
      </w:r>
      <w:r w:rsidR="00AF34AE" w:rsidRPr="00F914FF">
        <w:rPr>
          <w:rFonts w:hint="cs"/>
          <w:rtl/>
        </w:rPr>
        <w:t>می‌</w:t>
      </w:r>
      <w:r w:rsidRPr="00F914FF">
        <w:rPr>
          <w:rFonts w:hint="cs"/>
          <w:rtl/>
        </w:rPr>
        <w:t xml:space="preserve">خواهیم خواص این اوصاف را نشان دهیم که اینها با هم فرق دارند و چرا </w:t>
      </w:r>
      <w:r w:rsidR="00AF34AE" w:rsidRPr="00F914FF">
        <w:rPr>
          <w:rFonts w:hint="cs"/>
          <w:rtl/>
        </w:rPr>
        <w:t>می‌</w:t>
      </w:r>
      <w:r w:rsidRPr="00F914FF">
        <w:rPr>
          <w:rFonts w:hint="cs"/>
          <w:rtl/>
        </w:rPr>
        <w:t xml:space="preserve">خواهید اینها را به هم ارجاع دادید و </w:t>
      </w:r>
      <w:r w:rsidR="00AF34AE" w:rsidRPr="00F914FF">
        <w:rPr>
          <w:rFonts w:hint="cs"/>
          <w:rtl/>
        </w:rPr>
        <w:t>می‌</w:t>
      </w:r>
      <w:r w:rsidRPr="00F914FF">
        <w:rPr>
          <w:rFonts w:hint="cs"/>
          <w:rtl/>
        </w:rPr>
        <w:t xml:space="preserve">گویید یکی هستند و یکی هم اصل است. </w:t>
      </w:r>
    </w:p>
    <w:p w14:paraId="388FC943" w14:textId="77777777" w:rsidR="00963B56" w:rsidRPr="00F914FF" w:rsidRDefault="00AC76FB" w:rsidP="000E7CF4">
      <w:pPr>
        <w:rPr>
          <w:rtl/>
        </w:rPr>
      </w:pPr>
      <w:r w:rsidRPr="00F914FF">
        <w:rPr>
          <w:rFonts w:hint="cs"/>
          <w:rtl/>
        </w:rPr>
        <w:t xml:space="preserve">حال سؤال دیگر این است که الان که اینها از هم جدا هستند، چه کسی ادعا </w:t>
      </w:r>
      <w:r w:rsidR="00AF34AE" w:rsidRPr="00F914FF">
        <w:rPr>
          <w:rFonts w:hint="cs"/>
          <w:rtl/>
        </w:rPr>
        <w:t>می‌</w:t>
      </w:r>
      <w:r w:rsidRPr="00F914FF">
        <w:rPr>
          <w:rFonts w:hint="cs"/>
          <w:rtl/>
        </w:rPr>
        <w:t xml:space="preserve">کند که </w:t>
      </w:r>
      <w:r w:rsidR="00C519D0" w:rsidRPr="00F914FF">
        <w:rPr>
          <w:rFonts w:hint="cs"/>
          <w:rtl/>
        </w:rPr>
        <w:t xml:space="preserve">اصل عبارت است از </w:t>
      </w:r>
      <w:r w:rsidR="00AF34AE" w:rsidRPr="00F914FF">
        <w:rPr>
          <w:rFonts w:hint="cs"/>
          <w:rtl/>
        </w:rPr>
        <w:t>حق‌الطاعة</w:t>
      </w:r>
      <w:r w:rsidR="00C639CD" w:rsidRPr="00F914FF">
        <w:rPr>
          <w:rFonts w:hint="cs"/>
          <w:rtl/>
        </w:rPr>
        <w:t xml:space="preserve">؟ </w:t>
      </w:r>
      <w:r w:rsidR="00AF34AE" w:rsidRPr="00F914FF">
        <w:rPr>
          <w:rFonts w:hint="cs"/>
          <w:rtl/>
        </w:rPr>
        <w:t>حق‌الطاعة</w:t>
      </w:r>
      <w:r w:rsidR="00C639CD" w:rsidRPr="00F914FF">
        <w:rPr>
          <w:rFonts w:hint="cs"/>
          <w:rtl/>
        </w:rPr>
        <w:t xml:space="preserve"> مولا</w:t>
      </w:r>
      <w:r w:rsidRPr="00F914FF">
        <w:rPr>
          <w:rFonts w:hint="cs"/>
          <w:rtl/>
        </w:rPr>
        <w:t xml:space="preserve"> روی واقع ر</w:t>
      </w:r>
      <w:r w:rsidR="00C639CD" w:rsidRPr="00F914FF">
        <w:rPr>
          <w:rFonts w:hint="cs"/>
          <w:rtl/>
        </w:rPr>
        <w:t>فته است و دائر</w:t>
      </w:r>
      <w:r w:rsidR="00AF34AE" w:rsidRPr="00F914FF">
        <w:rPr>
          <w:rFonts w:hint="cs"/>
          <w:rtl/>
        </w:rPr>
        <w:t>ه‌ی</w:t>
      </w:r>
      <w:r w:rsidR="00C639CD" w:rsidRPr="00F914FF">
        <w:rPr>
          <w:rFonts w:hint="cs"/>
          <w:rtl/>
        </w:rPr>
        <w:t xml:space="preserve"> خودش را دارد و استحقاق عقاب روی عنوان هتک مولا رفته است و دائر</w:t>
      </w:r>
      <w:r w:rsidR="00AF34AE" w:rsidRPr="00F914FF">
        <w:rPr>
          <w:rFonts w:hint="cs"/>
          <w:rtl/>
        </w:rPr>
        <w:t>ه‌ی</w:t>
      </w:r>
      <w:r w:rsidR="00C639CD" w:rsidRPr="00F914FF">
        <w:rPr>
          <w:rFonts w:hint="cs"/>
          <w:rtl/>
        </w:rPr>
        <w:t xml:space="preserve"> خودش را دارد. </w:t>
      </w:r>
      <w:r w:rsidRPr="00F914FF">
        <w:rPr>
          <w:rFonts w:hint="cs"/>
          <w:rtl/>
        </w:rPr>
        <w:t xml:space="preserve">دائره اینجا تکلیف واصل است که حرف اصولیین </w:t>
      </w:r>
      <w:r w:rsidR="00C639CD" w:rsidRPr="00F914FF">
        <w:rPr>
          <w:rFonts w:hint="cs"/>
          <w:rtl/>
        </w:rPr>
        <w:t>ما است و این چه اشکالی دارد؟</w:t>
      </w:r>
    </w:p>
    <w:p w14:paraId="7F28E5F4" w14:textId="77777777" w:rsidR="00C639CD" w:rsidRPr="00F914FF" w:rsidRDefault="00AC76FB" w:rsidP="00DB6D30">
      <w:pPr>
        <w:rPr>
          <w:rtl/>
        </w:rPr>
      </w:pPr>
      <w:r w:rsidRPr="00F914FF">
        <w:rPr>
          <w:rFonts w:hint="cs"/>
          <w:rtl/>
        </w:rPr>
        <w:t xml:space="preserve">ایشان در مقابل قبح عقاب بلا بیان </w:t>
      </w:r>
      <w:r w:rsidR="00AF34AE" w:rsidRPr="00F914FF">
        <w:rPr>
          <w:rFonts w:hint="cs"/>
          <w:rtl/>
        </w:rPr>
        <w:t>می‌</w:t>
      </w:r>
      <w:r w:rsidRPr="00F914FF">
        <w:rPr>
          <w:rFonts w:hint="cs"/>
          <w:rtl/>
        </w:rPr>
        <w:t xml:space="preserve">فرمود </w:t>
      </w:r>
      <w:r w:rsidR="003002B5" w:rsidRPr="00F914FF">
        <w:rPr>
          <w:rFonts w:hint="cs"/>
          <w:rtl/>
        </w:rPr>
        <w:t>حرف</w:t>
      </w:r>
      <w:r w:rsidR="003002B5" w:rsidRPr="00F914FF">
        <w:rPr>
          <w:rFonts w:hint="eastAsia"/>
          <w:rtl/>
        </w:rPr>
        <w:t>‌</w:t>
      </w:r>
      <w:r w:rsidRPr="00F914FF">
        <w:rPr>
          <w:rFonts w:hint="cs"/>
          <w:rtl/>
        </w:rPr>
        <w:t xml:space="preserve">هایی </w:t>
      </w:r>
      <w:r w:rsidR="00AF34AE" w:rsidRPr="00F914FF">
        <w:rPr>
          <w:rFonts w:hint="cs"/>
          <w:rtl/>
        </w:rPr>
        <w:t>می‌</w:t>
      </w:r>
      <w:r w:rsidRPr="00F914FF">
        <w:rPr>
          <w:rFonts w:hint="cs"/>
          <w:rtl/>
        </w:rPr>
        <w:t>زنیم که اگر شما</w:t>
      </w:r>
      <w:r w:rsidRPr="00F914FF">
        <w:rPr>
          <w:rFonts w:hint="cs"/>
          <w:rtl/>
        </w:rPr>
        <w:t xml:space="preserve"> به اینها برسید، شما هم مثل ما قائل خواهید شد. ما </w:t>
      </w:r>
      <w:r w:rsidR="00AF34AE" w:rsidRPr="00F914FF">
        <w:rPr>
          <w:rFonts w:hint="cs"/>
          <w:rtl/>
        </w:rPr>
        <w:t>می‌</w:t>
      </w:r>
      <w:r w:rsidRPr="00F914FF">
        <w:rPr>
          <w:rFonts w:hint="cs"/>
          <w:rtl/>
        </w:rPr>
        <w:t>گوییم</w:t>
      </w:r>
      <w:r w:rsidR="003002B5" w:rsidRPr="00F914FF">
        <w:rPr>
          <w:rFonts w:hint="cs"/>
          <w:rtl/>
        </w:rPr>
        <w:t xml:space="preserve"> این بحث</w:t>
      </w:r>
      <w:r w:rsidR="003002B5" w:rsidRPr="00F914FF">
        <w:rPr>
          <w:rFonts w:hint="eastAsia"/>
          <w:rtl/>
        </w:rPr>
        <w:t>‌</w:t>
      </w:r>
      <w:r w:rsidRPr="00F914FF">
        <w:rPr>
          <w:rFonts w:hint="cs"/>
          <w:rtl/>
        </w:rPr>
        <w:t>ها را دنبال کردیم و این نتیجه حاصل نشد و برعکس شد.</w:t>
      </w:r>
    </w:p>
    <w:p w14:paraId="5F0AC0F1" w14:textId="77777777" w:rsidR="00C639CD" w:rsidRPr="00F914FF" w:rsidRDefault="00AC76FB" w:rsidP="003002B5">
      <w:pPr>
        <w:pStyle w:val="Heading3"/>
        <w:rPr>
          <w:rtl/>
        </w:rPr>
      </w:pPr>
      <w:bookmarkStart w:id="643" w:name="_Toc28001317"/>
      <w:r w:rsidRPr="00F914FF">
        <w:rPr>
          <w:rFonts w:hint="cs"/>
          <w:rtl/>
        </w:rPr>
        <w:t>نقد چهارم: مبتنی بودن استحقاق عقاب بر هتک</w:t>
      </w:r>
      <w:bookmarkEnd w:id="643"/>
    </w:p>
    <w:p w14:paraId="3A98CEC5" w14:textId="77777777" w:rsidR="00963B56" w:rsidRPr="00F914FF" w:rsidRDefault="00AC76FB" w:rsidP="00DB6D30">
      <w:pPr>
        <w:rPr>
          <w:rtl/>
        </w:rPr>
      </w:pPr>
      <w:r w:rsidRPr="00F914FF">
        <w:rPr>
          <w:rFonts w:hint="cs"/>
          <w:rtl/>
        </w:rPr>
        <w:t>بحث دیگر این است که ایشا</w:t>
      </w:r>
      <w:r w:rsidR="000E7CF4" w:rsidRPr="00F914FF">
        <w:rPr>
          <w:rFonts w:hint="cs"/>
          <w:rtl/>
        </w:rPr>
        <w:t xml:space="preserve">ن در ضمن بحث ادعا فرمودند اینکه </w:t>
      </w:r>
      <w:r w:rsidRPr="00F914FF">
        <w:rPr>
          <w:rFonts w:hint="cs"/>
          <w:rtl/>
        </w:rPr>
        <w:t>در بحث تنجیز که عده ای مثل مرحوم اصفهانی</w:t>
      </w:r>
      <w:r w:rsidRPr="00F914FF">
        <w:rPr>
          <w:rFonts w:hint="cs"/>
          <w:rtl/>
        </w:rPr>
        <w:t xml:space="preserve"> آمده اند و ظلم را وسط قرار داده اند، درست نیست. </w:t>
      </w:r>
    </w:p>
    <w:p w14:paraId="134120A7" w14:textId="77777777" w:rsidR="00C639CD" w:rsidRPr="00F914FF" w:rsidRDefault="00AC76FB" w:rsidP="00DB6D30">
      <w:pPr>
        <w:rPr>
          <w:rtl/>
        </w:rPr>
      </w:pPr>
      <w:r w:rsidRPr="00F914FF">
        <w:rPr>
          <w:rFonts w:hint="cs"/>
          <w:rtl/>
        </w:rPr>
        <w:t xml:space="preserve">درست نبودن اینکه حد وسط ظلم باشد، یک بحث دارد که جدا باید بحث کنیم که ایشان </w:t>
      </w:r>
      <w:r w:rsidR="00AF34AE" w:rsidRPr="00F914FF">
        <w:rPr>
          <w:rFonts w:hint="cs"/>
          <w:rtl/>
        </w:rPr>
        <w:t>می‌</w:t>
      </w:r>
      <w:r w:rsidRPr="00F914FF">
        <w:rPr>
          <w:rFonts w:hint="cs"/>
          <w:rtl/>
        </w:rPr>
        <w:t>گوید ظلم، سلب حق است، پس حق سابق در بحث متصور شده است که آن حق همان حق مولویت است. بنابراین ظلم ن</w:t>
      </w:r>
      <w:r w:rsidR="00AF34AE" w:rsidRPr="00F914FF">
        <w:rPr>
          <w:rFonts w:hint="cs"/>
          <w:rtl/>
        </w:rPr>
        <w:t>می‌</w:t>
      </w:r>
      <w:r w:rsidRPr="00F914FF">
        <w:rPr>
          <w:rFonts w:hint="cs"/>
          <w:rtl/>
        </w:rPr>
        <w:t>تواند حد وسط باشد برای اثبا</w:t>
      </w:r>
      <w:r w:rsidRPr="00F914FF">
        <w:rPr>
          <w:rFonts w:hint="cs"/>
          <w:rtl/>
        </w:rPr>
        <w:t xml:space="preserve">ت حق مولویت، چون خودش مترتب بر حق مولویت است. </w:t>
      </w:r>
    </w:p>
    <w:p w14:paraId="448E6C47" w14:textId="77777777" w:rsidR="00963B56" w:rsidRPr="00F914FF" w:rsidRDefault="00AC76FB" w:rsidP="00DB6D30">
      <w:pPr>
        <w:rPr>
          <w:rtl/>
        </w:rPr>
      </w:pPr>
      <w:r w:rsidRPr="00F914FF">
        <w:rPr>
          <w:rFonts w:hint="cs"/>
          <w:rtl/>
        </w:rPr>
        <w:t xml:space="preserve">اما بحث دوم که با ایشان هست این است که ایشان نتیجه </w:t>
      </w:r>
      <w:r w:rsidR="00AF34AE" w:rsidRPr="00F914FF">
        <w:rPr>
          <w:rFonts w:hint="cs"/>
          <w:rtl/>
        </w:rPr>
        <w:t>می‌</w:t>
      </w:r>
      <w:r w:rsidRPr="00F914FF">
        <w:rPr>
          <w:rFonts w:hint="cs"/>
          <w:rtl/>
        </w:rPr>
        <w:t xml:space="preserve">گیرد که ما در بحث تنجیز </w:t>
      </w:r>
      <w:r w:rsidR="00FF2C0E" w:rsidRPr="00F914FF">
        <w:rPr>
          <w:rFonts w:hint="cs"/>
          <w:rtl/>
        </w:rPr>
        <w:t xml:space="preserve">اصلاً </w:t>
      </w:r>
      <w:r w:rsidRPr="00F914FF">
        <w:rPr>
          <w:rFonts w:hint="cs"/>
          <w:rtl/>
        </w:rPr>
        <w:t>وسط ن</w:t>
      </w:r>
      <w:r w:rsidR="00AF34AE" w:rsidRPr="00F914FF">
        <w:rPr>
          <w:rFonts w:hint="cs"/>
          <w:rtl/>
        </w:rPr>
        <w:t>می‌</w:t>
      </w:r>
      <w:r w:rsidRPr="00F914FF">
        <w:rPr>
          <w:rFonts w:hint="cs"/>
          <w:rtl/>
        </w:rPr>
        <w:t>خواهیم و آنچه نیاز داریم، کبرای مولویت</w:t>
      </w:r>
      <w:r w:rsidR="00FF2C0E" w:rsidRPr="00F914FF">
        <w:rPr>
          <w:rFonts w:hint="cs"/>
          <w:rtl/>
        </w:rPr>
        <w:t xml:space="preserve"> و </w:t>
      </w:r>
      <w:r w:rsidR="00AF34AE" w:rsidRPr="00F914FF">
        <w:rPr>
          <w:rFonts w:hint="cs"/>
          <w:rtl/>
        </w:rPr>
        <w:t>حق‌الطاعة</w:t>
      </w:r>
      <w:r w:rsidR="00FF2C0E" w:rsidRPr="00F914FF">
        <w:rPr>
          <w:rFonts w:hint="cs"/>
          <w:rtl/>
        </w:rPr>
        <w:t xml:space="preserve"> است و یک صغری که به</w:t>
      </w:r>
      <w:r w:rsidRPr="00F914FF">
        <w:rPr>
          <w:rFonts w:hint="cs"/>
          <w:rtl/>
        </w:rPr>
        <w:t xml:space="preserve"> قطع حاصل </w:t>
      </w:r>
      <w:r w:rsidR="00AF34AE" w:rsidRPr="00F914FF">
        <w:rPr>
          <w:rFonts w:hint="cs"/>
          <w:rtl/>
        </w:rPr>
        <w:t>می‌</w:t>
      </w:r>
      <w:r w:rsidRPr="00F914FF">
        <w:rPr>
          <w:rFonts w:hint="cs"/>
          <w:rtl/>
        </w:rPr>
        <w:t xml:space="preserve">شود. </w:t>
      </w:r>
      <w:r w:rsidR="00FF2C0E" w:rsidRPr="00F914FF">
        <w:rPr>
          <w:rFonts w:hint="cs"/>
          <w:rtl/>
        </w:rPr>
        <w:t xml:space="preserve">وقتی من قطع دارم که تکلیف اینجا هست و یک کبری داریم که هر کجا تکلیف هست، مولا حق مولویت و </w:t>
      </w:r>
      <w:r w:rsidR="00AF34AE" w:rsidRPr="00F914FF">
        <w:rPr>
          <w:rFonts w:hint="cs"/>
          <w:rtl/>
        </w:rPr>
        <w:t>حق‌الطاعة</w:t>
      </w:r>
      <w:r w:rsidR="00FF2C0E" w:rsidRPr="00F914FF">
        <w:rPr>
          <w:rFonts w:hint="cs"/>
          <w:rtl/>
        </w:rPr>
        <w:t xml:space="preserve"> دارد، بنابراین از ضمیمه این کبری و صغری، تنجیز ثابت </w:t>
      </w:r>
      <w:r w:rsidR="00AF34AE" w:rsidRPr="00F914FF">
        <w:rPr>
          <w:rFonts w:hint="cs"/>
          <w:rtl/>
        </w:rPr>
        <w:t>می‌</w:t>
      </w:r>
      <w:r w:rsidR="00FF2C0E" w:rsidRPr="00F914FF">
        <w:rPr>
          <w:rFonts w:hint="cs"/>
          <w:rtl/>
        </w:rPr>
        <w:t xml:space="preserve">شود. </w:t>
      </w:r>
    </w:p>
    <w:p w14:paraId="26DCAFD1" w14:textId="77777777" w:rsidR="00963B56" w:rsidRPr="00F914FF" w:rsidRDefault="00AC76FB" w:rsidP="00DB6D30">
      <w:pPr>
        <w:rPr>
          <w:rtl/>
        </w:rPr>
      </w:pPr>
      <w:r w:rsidRPr="00F914FF">
        <w:rPr>
          <w:rFonts w:hint="cs"/>
          <w:rtl/>
        </w:rPr>
        <w:lastRenderedPageBreak/>
        <w:t xml:space="preserve">ایشان </w:t>
      </w:r>
      <w:r w:rsidR="00AF34AE" w:rsidRPr="00F914FF">
        <w:rPr>
          <w:rFonts w:hint="cs"/>
          <w:rtl/>
        </w:rPr>
        <w:t>می‌</w:t>
      </w:r>
      <w:r w:rsidRPr="00F914FF">
        <w:rPr>
          <w:rFonts w:hint="cs"/>
          <w:rtl/>
        </w:rPr>
        <w:t xml:space="preserve">فرماید که کبرای </w:t>
      </w:r>
      <w:r w:rsidR="00AF34AE" w:rsidRPr="00F914FF">
        <w:rPr>
          <w:rFonts w:hint="cs"/>
          <w:rtl/>
        </w:rPr>
        <w:t>حق‌الطاعة</w:t>
      </w:r>
      <w:r w:rsidRPr="00F914FF">
        <w:rPr>
          <w:rFonts w:hint="cs"/>
          <w:rtl/>
        </w:rPr>
        <w:t xml:space="preserve"> به اضاف</w:t>
      </w:r>
      <w:r w:rsidR="00AF34AE" w:rsidRPr="00F914FF">
        <w:rPr>
          <w:rFonts w:hint="cs"/>
          <w:rtl/>
        </w:rPr>
        <w:t>ه‌ی</w:t>
      </w:r>
      <w:r w:rsidRPr="00F914FF">
        <w:rPr>
          <w:rFonts w:hint="cs"/>
          <w:rtl/>
        </w:rPr>
        <w:t xml:space="preserve"> </w:t>
      </w:r>
      <w:r w:rsidRPr="00F914FF">
        <w:rPr>
          <w:rFonts w:hint="cs"/>
          <w:rtl/>
        </w:rPr>
        <w:t xml:space="preserve">صغرایش که وصول به قطع است، تنجیز را حاصل </w:t>
      </w:r>
      <w:r w:rsidR="00AF34AE" w:rsidRPr="00F914FF">
        <w:rPr>
          <w:rFonts w:hint="cs"/>
          <w:rtl/>
        </w:rPr>
        <w:t>می‌</w:t>
      </w:r>
      <w:r w:rsidRPr="00F914FF">
        <w:rPr>
          <w:rFonts w:hint="cs"/>
          <w:rtl/>
        </w:rPr>
        <w:t>کند و دیگر چیز دیگری ن</w:t>
      </w:r>
      <w:r w:rsidR="00AF34AE" w:rsidRPr="00F914FF">
        <w:rPr>
          <w:rFonts w:hint="cs"/>
          <w:rtl/>
        </w:rPr>
        <w:t>می‌</w:t>
      </w:r>
      <w:r w:rsidRPr="00F914FF">
        <w:rPr>
          <w:rFonts w:hint="cs"/>
          <w:rtl/>
        </w:rPr>
        <w:t xml:space="preserve">خواهیم و برای چه به دنبال حد وسط دیگر </w:t>
      </w:r>
      <w:r w:rsidR="00AF34AE" w:rsidRPr="00F914FF">
        <w:rPr>
          <w:rFonts w:hint="cs"/>
          <w:rtl/>
        </w:rPr>
        <w:t>می‌</w:t>
      </w:r>
      <w:r w:rsidRPr="00F914FF">
        <w:rPr>
          <w:rFonts w:hint="cs"/>
          <w:rtl/>
        </w:rPr>
        <w:t>گردید.</w:t>
      </w:r>
    </w:p>
    <w:p w14:paraId="7B51BE76" w14:textId="77777777" w:rsidR="00FF2C0E" w:rsidRPr="00F914FF" w:rsidRDefault="00AC76FB" w:rsidP="00DB6D30">
      <w:r w:rsidRPr="00F914FF">
        <w:rPr>
          <w:rFonts w:hint="cs"/>
          <w:rtl/>
        </w:rPr>
        <w:t xml:space="preserve">ایشان </w:t>
      </w:r>
      <w:r w:rsidR="00AF34AE" w:rsidRPr="00F914FF">
        <w:rPr>
          <w:rFonts w:hint="cs"/>
          <w:rtl/>
        </w:rPr>
        <w:t>می‌</w:t>
      </w:r>
      <w:r w:rsidRPr="00F914FF">
        <w:rPr>
          <w:rFonts w:hint="cs"/>
          <w:rtl/>
        </w:rPr>
        <w:t>فرماید:</w:t>
      </w:r>
    </w:p>
    <w:p w14:paraId="0A04B765" w14:textId="77777777" w:rsidR="00963B56" w:rsidRPr="00F914FF" w:rsidRDefault="00AC76FB" w:rsidP="003002B5">
      <w:pPr>
        <w:spacing w:line="288" w:lineRule="auto"/>
        <w:rPr>
          <w:rtl/>
        </w:rPr>
      </w:pPr>
      <w:r w:rsidRPr="00F914FF">
        <w:rPr>
          <w:rStyle w:val="SubtleEmphasis"/>
          <w:rFonts w:hint="cs"/>
          <w:rtl/>
        </w:rPr>
        <w:t>«</w:t>
      </w:r>
      <w:r w:rsidRPr="00F914FF">
        <w:rPr>
          <w:rStyle w:val="SubtleEmphasis"/>
          <w:rtl/>
        </w:rPr>
        <w:t xml:space="preserve">و الحاصل: ان حجية القطع بمعنى التنجيز و التعذير ليس إلا عبارة عما يتحقق كبراه بفرض مولوية المولى و صغراه بنفس القطع بحكم </w:t>
      </w:r>
      <w:r w:rsidRPr="00F914FF">
        <w:rPr>
          <w:rStyle w:val="SubtleEmphasis"/>
          <w:rtl/>
        </w:rPr>
        <w:t xml:space="preserve">المولى، و النتيجة تتم بتمامية الصغرى و الكبرى فلا نحتاج إلى توسيط عنوان قبح الظلم و زجه في الاستدلال و الّذي جريانه فرع ثبوت مولوية المولى و </w:t>
      </w:r>
      <w:r w:rsidR="00AF34AE" w:rsidRPr="00F914FF">
        <w:rPr>
          <w:rStyle w:val="SubtleEmphasis"/>
          <w:rtl/>
        </w:rPr>
        <w:t>حق‌الطاعة</w:t>
      </w:r>
      <w:r w:rsidRPr="00F914FF">
        <w:rPr>
          <w:rStyle w:val="SubtleEmphasis"/>
          <w:rtl/>
        </w:rPr>
        <w:t xml:space="preserve"> له. اللهم إلا أن يراد به مجرد تنبيه المرتكزات إلى وجود الحق المذكور كما أشرنا</w:t>
      </w:r>
      <w:r w:rsidRPr="00F914FF">
        <w:rPr>
          <w:rStyle w:val="SubtleEmphasis"/>
          <w:rFonts w:hint="cs"/>
          <w:rtl/>
        </w:rPr>
        <w:t>»</w:t>
      </w:r>
      <w:r w:rsidRPr="00F914FF">
        <w:rPr>
          <w:rtl/>
        </w:rPr>
        <w:t>.</w:t>
      </w:r>
      <w:r w:rsidRPr="00F914FF">
        <w:rPr>
          <w:rStyle w:val="FootnoteReference"/>
          <w:rtl/>
        </w:rPr>
        <w:footnoteReference w:id="94"/>
      </w:r>
    </w:p>
    <w:p w14:paraId="71FC6159" w14:textId="77777777" w:rsidR="00963B56" w:rsidRPr="00F914FF" w:rsidRDefault="00AC76FB" w:rsidP="00DB6D30">
      <w:pPr>
        <w:rPr>
          <w:rtl/>
        </w:rPr>
      </w:pPr>
      <w:r w:rsidRPr="00F914FF">
        <w:rPr>
          <w:rFonts w:hint="cs"/>
          <w:rtl/>
        </w:rPr>
        <w:t>ما عرضمان این است که</w:t>
      </w:r>
      <w:r w:rsidR="00FF2C0E" w:rsidRPr="00F914FF">
        <w:rPr>
          <w:rFonts w:hint="cs"/>
          <w:rtl/>
        </w:rPr>
        <w:t xml:space="preserve"> بحث ظلم را کنار بگذاریم، اما</w:t>
      </w:r>
      <w:r w:rsidRPr="00F914FF">
        <w:rPr>
          <w:rFonts w:hint="cs"/>
          <w:rtl/>
        </w:rPr>
        <w:t xml:space="preserve"> این صغری و کبری را </w:t>
      </w:r>
      <w:r w:rsidR="00FF2C0E" w:rsidRPr="00F914FF">
        <w:rPr>
          <w:rFonts w:hint="cs"/>
          <w:rtl/>
        </w:rPr>
        <w:t>شما درست کردید که کبر</w:t>
      </w:r>
      <w:r w:rsidRPr="00F914FF">
        <w:rPr>
          <w:rFonts w:hint="cs"/>
          <w:rtl/>
        </w:rPr>
        <w:t xml:space="preserve">ی مولویت مولا </w:t>
      </w:r>
      <w:r w:rsidR="00FF2C0E" w:rsidRPr="00F914FF">
        <w:rPr>
          <w:rFonts w:hint="cs"/>
          <w:rtl/>
        </w:rPr>
        <w:t>است و صغری هم این است که قطع حاصل شد، نتیج</w:t>
      </w:r>
      <w:r w:rsidR="00AF34AE" w:rsidRPr="00F914FF">
        <w:rPr>
          <w:rFonts w:hint="cs"/>
          <w:rtl/>
        </w:rPr>
        <w:t>ه‌ی</w:t>
      </w:r>
      <w:r w:rsidR="00FF2C0E" w:rsidRPr="00F914FF">
        <w:rPr>
          <w:rFonts w:hint="cs"/>
          <w:rtl/>
        </w:rPr>
        <w:t xml:space="preserve"> مستقیم آن این است که مولا در این امر و نهی بر من حق طاعت دارد. به عبارت دیگر شما علم به امر و نهی دارید و کبری این است که هر کجا مولا امر و نهی دارد، حق اطاعت دارد. پس معلوم </w:t>
      </w:r>
      <w:r w:rsidR="00AF34AE" w:rsidRPr="00F914FF">
        <w:rPr>
          <w:rFonts w:hint="cs"/>
          <w:rtl/>
        </w:rPr>
        <w:t>می‌</w:t>
      </w:r>
      <w:r w:rsidR="00FF2C0E" w:rsidRPr="00F914FF">
        <w:rPr>
          <w:rFonts w:hint="cs"/>
          <w:rtl/>
        </w:rPr>
        <w:t xml:space="preserve">شود در </w:t>
      </w:r>
      <w:r w:rsidRPr="00F914FF">
        <w:rPr>
          <w:rFonts w:hint="cs"/>
          <w:rtl/>
        </w:rPr>
        <w:t>ای</w:t>
      </w:r>
      <w:r w:rsidR="005D29E6" w:rsidRPr="00F914FF">
        <w:rPr>
          <w:rFonts w:hint="cs"/>
          <w:rtl/>
        </w:rPr>
        <w:t>ن امر و نهی که من علم پیدا کردم مثلاً وجوب نماز جمعه،</w:t>
      </w:r>
      <w:r w:rsidRPr="00F914FF">
        <w:rPr>
          <w:rFonts w:hint="cs"/>
          <w:rtl/>
        </w:rPr>
        <w:t xml:space="preserve"> مولا حق طاعت دارد.</w:t>
      </w:r>
      <w:r w:rsidR="005D29E6" w:rsidRPr="00F914FF">
        <w:rPr>
          <w:rFonts w:hint="cs"/>
          <w:rtl/>
        </w:rPr>
        <w:t xml:space="preserve"> حق طاعت که بله ثابت است،</w:t>
      </w:r>
      <w:r w:rsidRPr="00F914FF">
        <w:rPr>
          <w:rFonts w:hint="cs"/>
          <w:rtl/>
        </w:rPr>
        <w:t xml:space="preserve"> اما استحقاق بر مخالفت از کجا </w:t>
      </w:r>
      <w:r w:rsidR="00AF34AE" w:rsidRPr="00F914FF">
        <w:rPr>
          <w:rFonts w:hint="cs"/>
          <w:rtl/>
        </w:rPr>
        <w:t>می‌</w:t>
      </w:r>
      <w:r w:rsidRPr="00F914FF">
        <w:rPr>
          <w:rFonts w:hint="cs"/>
          <w:rtl/>
        </w:rPr>
        <w:t xml:space="preserve">آید؟ </w:t>
      </w:r>
    </w:p>
    <w:p w14:paraId="7A2F945B" w14:textId="77777777" w:rsidR="0033068A" w:rsidRPr="00F914FF" w:rsidRDefault="00AC76FB" w:rsidP="00DB6D30">
      <w:pPr>
        <w:rPr>
          <w:rtl/>
        </w:rPr>
      </w:pPr>
      <w:r w:rsidRPr="00F914FF">
        <w:rPr>
          <w:rFonts w:hint="cs"/>
          <w:rtl/>
        </w:rPr>
        <w:t xml:space="preserve">الان برخی از غربی ها </w:t>
      </w:r>
      <w:r w:rsidR="00AF34AE" w:rsidRPr="00F914FF">
        <w:rPr>
          <w:rFonts w:hint="cs"/>
          <w:rtl/>
        </w:rPr>
        <w:t>می‌</w:t>
      </w:r>
      <w:r w:rsidRPr="00F914FF">
        <w:rPr>
          <w:rFonts w:hint="cs"/>
          <w:rtl/>
        </w:rPr>
        <w:t>گویند مجازات به هیچ کدامش درست نیست و ص</w:t>
      </w:r>
      <w:r w:rsidRPr="00F914FF">
        <w:rPr>
          <w:rFonts w:hint="cs"/>
          <w:rtl/>
        </w:rPr>
        <w:t xml:space="preserve">احب منتقی </w:t>
      </w:r>
      <w:r w:rsidR="005D29E6" w:rsidRPr="00F914FF">
        <w:rPr>
          <w:rFonts w:hint="cs"/>
          <w:rtl/>
        </w:rPr>
        <w:t xml:space="preserve">هم </w:t>
      </w:r>
      <w:r w:rsidR="00AF34AE" w:rsidRPr="00F914FF">
        <w:rPr>
          <w:rFonts w:hint="cs"/>
          <w:rtl/>
        </w:rPr>
        <w:t>می‌</w:t>
      </w:r>
      <w:r w:rsidR="005D29E6" w:rsidRPr="00F914FF">
        <w:rPr>
          <w:rFonts w:hint="cs"/>
          <w:rtl/>
        </w:rPr>
        <w:t xml:space="preserve">گوید جز عقاب تکوینی، استحقاق عقاب اصلاً تصویر ندارد. حالا اگر کسی صور اخروی را هم اینگونه که فلاسفه و حکما </w:t>
      </w:r>
      <w:r w:rsidR="00AF34AE" w:rsidRPr="00F914FF">
        <w:rPr>
          <w:rFonts w:hint="cs"/>
          <w:rtl/>
        </w:rPr>
        <w:t>می‌</w:t>
      </w:r>
      <w:r w:rsidR="005D29E6" w:rsidRPr="00F914FF">
        <w:rPr>
          <w:rFonts w:hint="cs"/>
          <w:rtl/>
        </w:rPr>
        <w:t xml:space="preserve">گویند، قبول نکرد، پس استحقاق عقاب اصلاً تصویر ندارد. اما در عین حال مولا، مولا است و وجوب اطاعت هم هست. </w:t>
      </w:r>
      <w:r w:rsidRPr="00F914FF">
        <w:rPr>
          <w:rFonts w:hint="cs"/>
          <w:rtl/>
        </w:rPr>
        <w:t>کسانی که استحقاق عقاب را ا</w:t>
      </w:r>
      <w:r w:rsidRPr="00F914FF">
        <w:rPr>
          <w:rFonts w:hint="cs"/>
          <w:rtl/>
        </w:rPr>
        <w:t xml:space="preserve">نکار </w:t>
      </w:r>
      <w:r w:rsidR="00AF34AE" w:rsidRPr="00F914FF">
        <w:rPr>
          <w:rFonts w:hint="cs"/>
          <w:rtl/>
        </w:rPr>
        <w:t>می‌</w:t>
      </w:r>
      <w:r w:rsidRPr="00F914FF">
        <w:rPr>
          <w:rFonts w:hint="cs"/>
          <w:rtl/>
        </w:rPr>
        <w:t xml:space="preserve">کنند، </w:t>
      </w:r>
      <w:r w:rsidR="00AF34AE" w:rsidRPr="00F914FF">
        <w:rPr>
          <w:rFonts w:hint="cs"/>
          <w:rtl/>
        </w:rPr>
        <w:t>می‌</w:t>
      </w:r>
      <w:r w:rsidRPr="00F914FF">
        <w:rPr>
          <w:rFonts w:hint="cs"/>
          <w:rtl/>
        </w:rPr>
        <w:t xml:space="preserve">گویند </w:t>
      </w:r>
      <w:r w:rsidR="005D29E6" w:rsidRPr="00F914FF">
        <w:rPr>
          <w:rFonts w:hint="cs"/>
          <w:rtl/>
        </w:rPr>
        <w:t>ما عقاب را ن</w:t>
      </w:r>
      <w:r w:rsidR="00AF34AE" w:rsidRPr="00F914FF">
        <w:rPr>
          <w:rFonts w:hint="cs"/>
          <w:rtl/>
        </w:rPr>
        <w:t>می‌</w:t>
      </w:r>
      <w:r w:rsidR="005D29E6" w:rsidRPr="00F914FF">
        <w:rPr>
          <w:rFonts w:hint="cs"/>
          <w:rtl/>
        </w:rPr>
        <w:t xml:space="preserve">توانیم تصور کنیم که کسی در آخرت عقاب شود یا استحقاق عقاب پیدا کند، چون </w:t>
      </w:r>
      <w:r w:rsidRPr="00F914FF">
        <w:rPr>
          <w:rFonts w:hint="cs"/>
          <w:rtl/>
        </w:rPr>
        <w:t>معنا ندارد. اما مولویت مولا که معنا دارد.</w:t>
      </w:r>
      <w:r w:rsidR="005D29E6" w:rsidRPr="00F914FF">
        <w:rPr>
          <w:rFonts w:hint="cs"/>
          <w:rtl/>
        </w:rPr>
        <w:t xml:space="preserve"> اینکه حق متعال که مالک و سلطان تمام عوالم است و وجود من هم در اختیار اوست، حق طاعت بر من دارد که</w:t>
      </w:r>
      <w:r w:rsidRPr="00F914FF">
        <w:rPr>
          <w:rFonts w:hint="cs"/>
          <w:rtl/>
        </w:rPr>
        <w:t xml:space="preserve"> اشکالی ن</w:t>
      </w:r>
      <w:r w:rsidRPr="00F914FF">
        <w:rPr>
          <w:rFonts w:hint="cs"/>
          <w:rtl/>
        </w:rPr>
        <w:t xml:space="preserve">دارد. </w:t>
      </w:r>
    </w:p>
    <w:p w14:paraId="0E5B5F2C" w14:textId="77777777" w:rsidR="0033068A" w:rsidRPr="00F914FF" w:rsidRDefault="00AC76FB" w:rsidP="00316009">
      <w:pPr>
        <w:rPr>
          <w:rtl/>
        </w:rPr>
      </w:pPr>
      <w:r w:rsidRPr="00F914FF">
        <w:rPr>
          <w:rFonts w:hint="cs"/>
          <w:rtl/>
        </w:rPr>
        <w:t>عرض من این است که ما این را ن</w:t>
      </w:r>
      <w:r w:rsidR="00AF34AE" w:rsidRPr="00F914FF">
        <w:rPr>
          <w:rFonts w:hint="cs"/>
          <w:rtl/>
        </w:rPr>
        <w:t>می‌</w:t>
      </w:r>
      <w:r w:rsidRPr="00F914FF">
        <w:rPr>
          <w:rFonts w:hint="cs"/>
          <w:rtl/>
        </w:rPr>
        <w:t xml:space="preserve">گوییم و استحقاق عقاب هست اما </w:t>
      </w:r>
      <w:r w:rsidR="00AF34AE" w:rsidRPr="00F914FF">
        <w:rPr>
          <w:rFonts w:hint="cs"/>
          <w:rtl/>
        </w:rPr>
        <w:t>می‌</w:t>
      </w:r>
      <w:r w:rsidRPr="00F914FF">
        <w:rPr>
          <w:rFonts w:hint="cs"/>
          <w:rtl/>
        </w:rPr>
        <w:t xml:space="preserve">خواهیم این تصور را ایجاد کنیم که شما با صغری و کبری چه چیزی را ثابت کردید؟ ما </w:t>
      </w:r>
      <w:r w:rsidR="00AF34AE" w:rsidRPr="00F914FF">
        <w:rPr>
          <w:rFonts w:hint="cs"/>
          <w:rtl/>
        </w:rPr>
        <w:t>می‌</w:t>
      </w:r>
      <w:r w:rsidRPr="00F914FF">
        <w:rPr>
          <w:rFonts w:hint="cs"/>
          <w:rtl/>
        </w:rPr>
        <w:t>خواهیم بگوییم استحقاق عقاب را ثابت ن</w:t>
      </w:r>
      <w:r w:rsidR="00AF34AE" w:rsidRPr="00F914FF">
        <w:rPr>
          <w:rFonts w:hint="cs"/>
          <w:rtl/>
        </w:rPr>
        <w:t>می‌</w:t>
      </w:r>
      <w:r w:rsidRPr="00F914FF">
        <w:rPr>
          <w:rFonts w:hint="cs"/>
          <w:rtl/>
        </w:rPr>
        <w:t xml:space="preserve">کند. بله باید بگویید اینجا استحقاق </w:t>
      </w:r>
      <w:r w:rsidRPr="00F914FF">
        <w:rPr>
          <w:rFonts w:hint="cs"/>
          <w:rtl/>
        </w:rPr>
        <w:lastRenderedPageBreak/>
        <w:t>عقاب هست؛ اما</w:t>
      </w:r>
      <w:r w:rsidR="00316009" w:rsidRPr="00F914FF">
        <w:rPr>
          <w:rFonts w:hint="cs"/>
          <w:rtl/>
        </w:rPr>
        <w:t xml:space="preserve"> این</w:t>
      </w:r>
      <w:r w:rsidRPr="00F914FF">
        <w:rPr>
          <w:rFonts w:hint="cs"/>
          <w:rtl/>
        </w:rPr>
        <w:t xml:space="preserve"> </w:t>
      </w:r>
      <w:r w:rsidR="00316009" w:rsidRPr="00F914FF">
        <w:rPr>
          <w:rFonts w:hint="cs"/>
          <w:rtl/>
        </w:rPr>
        <w:t xml:space="preserve">استحقاق عقاب </w:t>
      </w:r>
      <w:r w:rsidR="00101525" w:rsidRPr="00F914FF">
        <w:rPr>
          <w:rFonts w:hint="cs"/>
          <w:rtl/>
        </w:rPr>
        <w:t xml:space="preserve">از باب </w:t>
      </w:r>
      <w:r w:rsidRPr="00F914FF">
        <w:rPr>
          <w:rFonts w:hint="cs"/>
          <w:rtl/>
        </w:rPr>
        <w:t>حق</w:t>
      </w:r>
      <w:r w:rsidR="00101525" w:rsidRPr="00F914FF">
        <w:rPr>
          <w:rFonts w:hint="cs"/>
          <w:rtl/>
        </w:rPr>
        <w:t xml:space="preserve"> طاعت</w:t>
      </w:r>
      <w:r w:rsidRPr="00F914FF">
        <w:rPr>
          <w:rFonts w:hint="cs"/>
          <w:rtl/>
        </w:rPr>
        <w:t xml:space="preserve"> است یا از باب اینکه مخالفت مولا هتک است، استحقاق عقاب </w:t>
      </w:r>
      <w:r w:rsidR="00316009" w:rsidRPr="00F914FF">
        <w:rPr>
          <w:rFonts w:hint="cs"/>
          <w:rtl/>
        </w:rPr>
        <w:t xml:space="preserve">ثابت </w:t>
      </w:r>
      <w:r w:rsidRPr="00F914FF">
        <w:rPr>
          <w:rFonts w:hint="cs"/>
          <w:rtl/>
        </w:rPr>
        <w:t>است؟ قاعدتاً از این باب که هتک است استحقاق عقاب دارد.</w:t>
      </w:r>
    </w:p>
    <w:p w14:paraId="625ED50D" w14:textId="77777777" w:rsidR="00AF34AE" w:rsidRPr="00F914FF" w:rsidRDefault="00AC76FB" w:rsidP="00101525">
      <w:pPr>
        <w:rPr>
          <w:rtl/>
        </w:rPr>
      </w:pPr>
      <w:r w:rsidRPr="00F914FF">
        <w:rPr>
          <w:rFonts w:hint="cs"/>
          <w:rtl/>
        </w:rPr>
        <w:t>ما می‌خواهیم بگوییم بین نتیجه‌ای که از چیدن صغری و کبری گرفتید و بین آنچه که می‌خواهید ثابت کنید که استحقاق عقاب بر</w:t>
      </w:r>
      <w:r w:rsidRPr="00F914FF">
        <w:rPr>
          <w:rFonts w:hint="cs"/>
          <w:rtl/>
        </w:rPr>
        <w:t xml:space="preserve"> مخالفت است، فاصله است. ما نمی‌گوییم استحقاق نیست، منتهی به جهت دیگر است که وقتی کسی این مبادی را انکار کرد، فاصله خواهد بود.</w:t>
      </w:r>
      <w:r w:rsidR="00101525" w:rsidRPr="00F914FF">
        <w:rPr>
          <w:rFonts w:hint="cs"/>
          <w:rtl/>
        </w:rPr>
        <w:t xml:space="preserve"> </w:t>
      </w:r>
      <w:r w:rsidRPr="00F914FF">
        <w:rPr>
          <w:rFonts w:hint="cs"/>
          <w:rtl/>
        </w:rPr>
        <w:t xml:space="preserve">این بحث ها همه مثل یک منظومه است که برای ایشان منظومه‌ی فکری درست می‌کند که ریشه اش همان حق‌الطاعة است. </w:t>
      </w:r>
    </w:p>
    <w:p w14:paraId="6B204B28" w14:textId="77777777" w:rsidR="00700DAE" w:rsidRPr="00F914FF" w:rsidRDefault="00700DAE" w:rsidP="00DB6D30">
      <w:pPr>
        <w:rPr>
          <w:rtl/>
        </w:rPr>
        <w:sectPr w:rsidR="00700DAE" w:rsidRPr="00F914FF" w:rsidSect="0010049B">
          <w:headerReference w:type="default" r:id="rId93"/>
          <w:footerReference w:type="default" r:id="rId9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0F02BE6" w14:textId="77777777" w:rsidR="008B750B" w:rsidRPr="00F914FF" w:rsidRDefault="00AC76FB" w:rsidP="00235611">
      <w:pPr>
        <w:jc w:val="center"/>
        <w:rPr>
          <w:rtl/>
        </w:rPr>
      </w:pPr>
      <w:r w:rsidRPr="00F914FF">
        <w:rPr>
          <w:rFonts w:hint="cs"/>
          <w:noProof/>
          <w:rtl/>
          <w:lang w:bidi="ar-SA"/>
        </w:rPr>
        <w:lastRenderedPageBreak/>
        <w:drawing>
          <wp:inline distT="0" distB="0" distL="0" distR="0" wp14:anchorId="134C33F4" wp14:editId="6D71DC59">
            <wp:extent cx="723899" cy="241300"/>
            <wp:effectExtent l="0" t="0" r="635" b="6350"/>
            <wp:docPr id="761504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50412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8D105D3" w14:textId="07FCF063" w:rsidR="002C03D3" w:rsidRPr="00F914FF" w:rsidRDefault="00AC76FB" w:rsidP="002C03D3">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087216"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در نقد تفک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حق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کلام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Toc28087216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352</w:t>
        </w:r>
        <w:r w:rsidRPr="00F914FF">
          <w:rPr>
            <w:rStyle w:val="Hyperlink"/>
            <w:noProof/>
            <w:rtl/>
          </w:rPr>
          <w:fldChar w:fldCharType="end"/>
        </w:r>
      </w:hyperlink>
    </w:p>
    <w:p w14:paraId="75D93F60" w14:textId="1CA49C94" w:rsidR="002C03D3" w:rsidRPr="00F914FF" w:rsidRDefault="00AC76FB" w:rsidP="002C03D3">
      <w:pPr>
        <w:pStyle w:val="TOC2"/>
        <w:tabs>
          <w:tab w:val="right" w:leader="dot" w:pos="10194"/>
        </w:tabs>
        <w:rPr>
          <w:rFonts w:asciiTheme="minorHAnsi" w:eastAsiaTheme="minorEastAsia" w:hAnsiTheme="minorHAnsi" w:cstheme="minorBidi"/>
          <w:bCs w:val="0"/>
          <w:noProof/>
          <w:color w:val="auto"/>
          <w:szCs w:val="22"/>
          <w:rtl/>
        </w:rPr>
      </w:pPr>
      <w:hyperlink w:anchor="_Toc28087217"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Toc28087217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352</w:t>
        </w:r>
        <w:r w:rsidRPr="00F914FF">
          <w:rPr>
            <w:rStyle w:val="Hyperlink"/>
            <w:noProof/>
            <w:rtl/>
          </w:rPr>
          <w:fldChar w:fldCharType="end"/>
        </w:r>
      </w:hyperlink>
    </w:p>
    <w:p w14:paraId="2A6129E8" w14:textId="107D8810" w:rsidR="002C03D3" w:rsidRPr="00F914FF" w:rsidRDefault="00AC76FB" w:rsidP="002C03D3">
      <w:pPr>
        <w:pStyle w:val="TOC2"/>
        <w:tabs>
          <w:tab w:val="right" w:leader="dot" w:pos="10194"/>
        </w:tabs>
        <w:rPr>
          <w:rFonts w:asciiTheme="minorHAnsi" w:eastAsiaTheme="minorEastAsia" w:hAnsiTheme="minorHAnsi" w:cstheme="minorBidi"/>
          <w:bCs w:val="0"/>
          <w:noProof/>
          <w:color w:val="auto"/>
          <w:szCs w:val="22"/>
          <w:rtl/>
        </w:rPr>
      </w:pPr>
      <w:hyperlink w:anchor="_Toc28087218"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در برگشت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به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Toc28087218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353</w:t>
        </w:r>
        <w:r w:rsidRPr="00F914FF">
          <w:rPr>
            <w:rStyle w:val="Hyperlink"/>
            <w:noProof/>
            <w:rtl/>
          </w:rPr>
          <w:fldChar w:fldCharType="end"/>
        </w:r>
      </w:hyperlink>
    </w:p>
    <w:p w14:paraId="6C916FA3" w14:textId="4821A472" w:rsidR="002C03D3" w:rsidRPr="00F914FF" w:rsidRDefault="00AC76FB" w:rsidP="002C03D3">
      <w:pPr>
        <w:pStyle w:val="TOC3"/>
        <w:tabs>
          <w:tab w:val="right" w:leader="dot" w:pos="10194"/>
        </w:tabs>
        <w:rPr>
          <w:rFonts w:asciiTheme="minorHAnsi" w:eastAsiaTheme="minorEastAsia" w:hAnsiTheme="minorHAnsi" w:cstheme="minorBidi"/>
          <w:bCs w:val="0"/>
          <w:iCs w:val="0"/>
          <w:noProof/>
          <w:color w:val="auto"/>
          <w:szCs w:val="22"/>
          <w:rtl/>
        </w:rPr>
      </w:pPr>
      <w:hyperlink w:anchor="_Toc28087219" w:history="1">
        <w:r w:rsidRPr="00F914FF">
          <w:rPr>
            <w:rStyle w:val="Hyperlink"/>
            <w:noProof/>
            <w:rtl/>
          </w:rPr>
          <w:t>به شرط محمول بودن قض</w:t>
        </w:r>
        <w:r w:rsidRPr="00F914FF">
          <w:rPr>
            <w:rStyle w:val="Hyperlink"/>
            <w:rFonts w:hint="cs"/>
            <w:noProof/>
            <w:rtl/>
          </w:rPr>
          <w:t>ی</w:t>
        </w:r>
        <w:r w:rsidRPr="00F914FF">
          <w:rPr>
            <w:rStyle w:val="Hyperlink"/>
            <w:rFonts w:hint="eastAsia"/>
            <w:noProof/>
            <w:rtl/>
          </w:rPr>
          <w:t>ه</w:t>
        </w:r>
        <w:r w:rsidRPr="00F914FF">
          <w:rPr>
            <w:rStyle w:val="Hyperlink"/>
            <w:noProof/>
          </w:rPr>
          <w:t>‌</w:t>
        </w:r>
        <w:r w:rsidRPr="00F914FF">
          <w:rPr>
            <w:rStyle w:val="Hyperlink"/>
            <w:rFonts w:hint="cs"/>
            <w:noProof/>
            <w:rtl/>
          </w:rPr>
          <w:t>ی</w:t>
        </w:r>
        <w:r w:rsidRPr="00F914FF">
          <w:rPr>
            <w:rStyle w:val="Hyperlink"/>
            <w:noProof/>
            <w:rtl/>
          </w:rPr>
          <w:t xml:space="preserve"> القطعُ حجةٌ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Toc28087219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353</w:t>
        </w:r>
        <w:r w:rsidRPr="00F914FF">
          <w:rPr>
            <w:rStyle w:val="Hyperlink"/>
            <w:noProof/>
            <w:rtl/>
          </w:rPr>
          <w:fldChar w:fldCharType="end"/>
        </w:r>
      </w:hyperlink>
    </w:p>
    <w:p w14:paraId="2274AF8F" w14:textId="3DBCC5F4" w:rsidR="002C03D3" w:rsidRPr="00F914FF" w:rsidRDefault="00AC76FB" w:rsidP="002C03D3">
      <w:pPr>
        <w:pStyle w:val="TOC3"/>
        <w:tabs>
          <w:tab w:val="right" w:leader="dot" w:pos="10194"/>
        </w:tabs>
        <w:rPr>
          <w:rFonts w:asciiTheme="minorHAnsi" w:eastAsiaTheme="minorEastAsia" w:hAnsiTheme="minorHAnsi" w:cstheme="minorBidi"/>
          <w:bCs w:val="0"/>
          <w:iCs w:val="0"/>
          <w:noProof/>
          <w:color w:val="auto"/>
          <w:szCs w:val="22"/>
          <w:rtl/>
        </w:rPr>
      </w:pPr>
      <w:hyperlink w:anchor="_Toc28087220" w:history="1">
        <w:r w:rsidRPr="00F914FF">
          <w:rPr>
            <w:rStyle w:val="Hyperlink"/>
            <w:noProof/>
            <w:rtl/>
          </w:rPr>
          <w:t>نقد کلام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مغالطه در کلام ا</w:t>
        </w:r>
        <w:r w:rsidRPr="00F914FF">
          <w:rPr>
            <w:rStyle w:val="Hyperlink"/>
            <w:rFonts w:hint="cs"/>
            <w:noProof/>
            <w:rtl/>
          </w:rPr>
          <w:t>ی</w:t>
        </w:r>
        <w:r w:rsidRPr="00F914FF">
          <w:rPr>
            <w:rStyle w:val="Hyperlink"/>
            <w:rFonts w:hint="eastAsia"/>
            <w:noProof/>
            <w:rtl/>
          </w:rPr>
          <w:t>شان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Toc28087220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356</w:t>
        </w:r>
        <w:r w:rsidRPr="00F914FF">
          <w:rPr>
            <w:rStyle w:val="Hyperlink"/>
            <w:noProof/>
            <w:rtl/>
          </w:rPr>
          <w:fldChar w:fldCharType="end"/>
        </w:r>
      </w:hyperlink>
    </w:p>
    <w:p w14:paraId="717FD7CA" w14:textId="2439E690" w:rsidR="002C03D3" w:rsidRPr="00F914FF" w:rsidRDefault="00AC76FB" w:rsidP="002C03D3">
      <w:pPr>
        <w:pStyle w:val="TOC4"/>
        <w:tabs>
          <w:tab w:val="right" w:leader="dot" w:pos="10194"/>
        </w:tabs>
        <w:rPr>
          <w:rFonts w:asciiTheme="minorHAnsi" w:eastAsiaTheme="minorEastAsia" w:hAnsiTheme="minorHAnsi" w:cstheme="minorBidi"/>
          <w:bCs w:val="0"/>
          <w:noProof/>
          <w:color w:val="auto"/>
          <w:szCs w:val="22"/>
          <w:rtl/>
        </w:rPr>
      </w:pPr>
      <w:hyperlink w:anchor="_Toc28087221" w:history="1">
        <w:r w:rsidRPr="00F914FF">
          <w:rPr>
            <w:rStyle w:val="Hyperlink"/>
            <w:noProof/>
            <w:rtl/>
          </w:rPr>
          <w:t>شرط ممن له الاعتبار بودن در ا</w:t>
        </w:r>
        <w:r w:rsidRPr="00F914FF">
          <w:rPr>
            <w:rStyle w:val="Hyperlink"/>
            <w:rFonts w:hint="cs"/>
            <w:noProof/>
            <w:rtl/>
          </w:rPr>
          <w:t>ی</w:t>
        </w:r>
        <w:r w:rsidRPr="00F914FF">
          <w:rPr>
            <w:rStyle w:val="Hyperlink"/>
            <w:rFonts w:hint="eastAsia"/>
            <w:noProof/>
            <w:rtl/>
          </w:rPr>
          <w:t>جاب</w:t>
        </w:r>
        <w:r w:rsidRPr="00F914FF">
          <w:rPr>
            <w:rStyle w:val="Hyperlink"/>
            <w:noProof/>
            <w:rtl/>
          </w:rPr>
          <w:t xml:space="preserve"> و وجوب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Toc28087221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357</w:t>
        </w:r>
        <w:r w:rsidRPr="00F914FF">
          <w:rPr>
            <w:rStyle w:val="Hyperlink"/>
            <w:noProof/>
            <w:rtl/>
          </w:rPr>
          <w:fldChar w:fldCharType="end"/>
        </w:r>
      </w:hyperlink>
    </w:p>
    <w:p w14:paraId="50864E3A" w14:textId="5B5A8ACA" w:rsidR="002C03D3" w:rsidRPr="00F914FF" w:rsidRDefault="00AC76FB" w:rsidP="002C03D3">
      <w:pPr>
        <w:pStyle w:val="TOC4"/>
        <w:tabs>
          <w:tab w:val="right" w:leader="dot" w:pos="10194"/>
        </w:tabs>
        <w:rPr>
          <w:rFonts w:asciiTheme="minorHAnsi" w:eastAsiaTheme="minorEastAsia" w:hAnsiTheme="minorHAnsi" w:cstheme="minorBidi"/>
          <w:bCs w:val="0"/>
          <w:noProof/>
          <w:color w:val="auto"/>
          <w:szCs w:val="22"/>
          <w:rtl/>
        </w:rPr>
      </w:pPr>
      <w:hyperlink w:anchor="_Toc28087222" w:history="1">
        <w:r w:rsidRPr="00F914FF">
          <w:rPr>
            <w:rStyle w:val="Hyperlink"/>
            <w:noProof/>
            <w:rtl/>
          </w:rPr>
          <w:t>ناش</w:t>
        </w:r>
        <w:r w:rsidRPr="00F914FF">
          <w:rPr>
            <w:rStyle w:val="Hyperlink"/>
            <w:rFonts w:hint="cs"/>
            <w:noProof/>
            <w:rtl/>
          </w:rPr>
          <w:t>ی</w:t>
        </w:r>
        <w:r w:rsidRPr="00F914FF">
          <w:rPr>
            <w:rStyle w:val="Hyperlink"/>
            <w:noProof/>
            <w:rtl/>
          </w:rPr>
          <w:t xml:space="preserve"> شدن اشکال به</w:t>
        </w:r>
        <w:r w:rsidRPr="00F914FF">
          <w:rPr>
            <w:rStyle w:val="Hyperlink"/>
            <w:noProof/>
          </w:rPr>
          <w:t>‌</w:t>
        </w:r>
        <w:r w:rsidRPr="00F914FF">
          <w:rPr>
            <w:rStyle w:val="Hyperlink"/>
            <w:noProof/>
            <w:rtl/>
          </w:rPr>
          <w:t>شرط محمول، از اشراب محمول در موضوع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Toc28087222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358</w:t>
        </w:r>
        <w:r w:rsidRPr="00F914FF">
          <w:rPr>
            <w:rStyle w:val="Hyperlink"/>
            <w:noProof/>
            <w:rtl/>
          </w:rPr>
          <w:fldChar w:fldCharType="end"/>
        </w:r>
      </w:hyperlink>
    </w:p>
    <w:p w14:paraId="4B73EC00" w14:textId="77777777" w:rsidR="002C03D3" w:rsidRPr="00F914FF" w:rsidRDefault="002C03D3" w:rsidP="002C03D3">
      <w:pPr>
        <w:rPr>
          <w:rtl/>
        </w:rPr>
      </w:pPr>
    </w:p>
    <w:p w14:paraId="3931892D" w14:textId="77777777" w:rsidR="00C84E8C" w:rsidRPr="00F914FF" w:rsidRDefault="00AC76FB" w:rsidP="002C03D3">
      <w:pPr>
        <w:pStyle w:val="Heading1"/>
      </w:pPr>
      <w:r w:rsidRPr="00F914FF">
        <w:fldChar w:fldCharType="end"/>
      </w:r>
      <w:bookmarkStart w:id="649" w:name="BokSabj2_d_4_1"/>
      <w:bookmarkStart w:id="650" w:name="_Toc28087216"/>
      <w:bookmarkEnd w:id="649"/>
      <w:r w:rsidR="00DE586C" w:rsidRPr="00F914FF">
        <w:rPr>
          <w:rFonts w:hint="cs"/>
          <w:rtl/>
        </w:rPr>
        <w:t>موضوع</w:t>
      </w:r>
      <w:r w:rsidR="00F06CA4" w:rsidRPr="00F914FF">
        <w:rPr>
          <w:rFonts w:hint="cs"/>
          <w:rtl/>
        </w:rPr>
        <w:t>:</w:t>
      </w:r>
      <w:r w:rsidR="0093694F" w:rsidRPr="00F914FF">
        <w:rPr>
          <w:rFonts w:hint="cs"/>
          <w:rtl/>
        </w:rPr>
        <w:t xml:space="preserve"> </w:t>
      </w:r>
      <w:r w:rsidR="002C03D3" w:rsidRPr="00F914FF">
        <w:rPr>
          <w:rFonts w:hint="cs"/>
          <w:rtl/>
        </w:rPr>
        <w:t>بررسی بیان آیت الله حائری در نقد تفکیک حق مولویت و حجیت در کلام اصولیین</w:t>
      </w:r>
      <w:bookmarkEnd w:id="650"/>
      <w:r w:rsidR="002C03D3" w:rsidRPr="00F914FF">
        <w:rPr>
          <w:rFonts w:hint="cs"/>
          <w:rtl/>
        </w:rPr>
        <w:t xml:space="preserve"> </w:t>
      </w:r>
    </w:p>
    <w:p w14:paraId="3C6860A2" w14:textId="77777777" w:rsidR="00622311" w:rsidRPr="00F914FF" w:rsidRDefault="00AC76FB" w:rsidP="002C03D3">
      <w:pPr>
        <w:pStyle w:val="Heading2"/>
        <w:rPr>
          <w:rtl/>
        </w:rPr>
      </w:pPr>
      <w:bookmarkStart w:id="651" w:name="_Toc28087217"/>
      <w:r w:rsidRPr="00F914FF">
        <w:rPr>
          <w:rFonts w:hint="cs"/>
          <w:rtl/>
        </w:rPr>
        <w:t>خلاصه بحث گذشته</w:t>
      </w:r>
      <w:bookmarkEnd w:id="651"/>
    </w:p>
    <w:p w14:paraId="0B50062A" w14:textId="77777777" w:rsidR="00413702" w:rsidRPr="00F914FF" w:rsidRDefault="00AC76FB" w:rsidP="002C03D3">
      <w:pPr>
        <w:rPr>
          <w:rtl/>
        </w:rPr>
      </w:pPr>
      <w:r w:rsidRPr="00F914FF">
        <w:rPr>
          <w:rFonts w:hint="cs"/>
          <w:rtl/>
        </w:rPr>
        <w:t xml:space="preserve">بحث </w:t>
      </w:r>
      <w:r w:rsidRPr="00F914FF">
        <w:rPr>
          <w:rFonts w:hint="cs"/>
          <w:rtl/>
        </w:rPr>
        <w:t xml:space="preserve">به اینجا منتهی شد که </w:t>
      </w:r>
      <w:r w:rsidR="009B7E01" w:rsidRPr="00F914FF">
        <w:rPr>
          <w:rFonts w:hint="cs"/>
          <w:rtl/>
        </w:rPr>
        <w:t>می‌</w:t>
      </w:r>
      <w:r w:rsidRPr="00F914FF">
        <w:rPr>
          <w:rFonts w:hint="cs"/>
          <w:rtl/>
        </w:rPr>
        <w:t xml:space="preserve">شود دو نظریه را در مقابل هم مطرح کرد. یکی نظریه ایشان است که فرمودند </w:t>
      </w:r>
      <w:r w:rsidR="009B7E01" w:rsidRPr="00F914FF">
        <w:rPr>
          <w:rFonts w:hint="cs"/>
          <w:rtl/>
        </w:rPr>
        <w:t>حق‌الطاعة</w:t>
      </w:r>
      <w:r w:rsidRPr="00F914FF">
        <w:rPr>
          <w:rFonts w:hint="cs"/>
          <w:rtl/>
        </w:rPr>
        <w:t xml:space="preserve"> و مولویت مولا یک حق ثابتی است که فقط روی انکشاف رفته است و موارد عدم انکشاف خارج از اوست و حقیقت تنجیز و بایستی امتثال همین مولویت و </w:t>
      </w:r>
      <w:r w:rsidR="009B7E01" w:rsidRPr="00F914FF">
        <w:rPr>
          <w:rFonts w:hint="cs"/>
          <w:rtl/>
        </w:rPr>
        <w:t>حق‌الطاعة</w:t>
      </w:r>
      <w:r w:rsidRPr="00F914FF">
        <w:rPr>
          <w:rFonts w:hint="cs"/>
          <w:rtl/>
        </w:rPr>
        <w:t xml:space="preserve"> است. </w:t>
      </w:r>
    </w:p>
    <w:p w14:paraId="18092E89" w14:textId="77777777" w:rsidR="00561D04" w:rsidRPr="00F914FF" w:rsidRDefault="00AC76FB" w:rsidP="00D3044E">
      <w:pPr>
        <w:rPr>
          <w:rtl/>
        </w:rPr>
      </w:pPr>
      <w:r w:rsidRPr="00F914FF">
        <w:rPr>
          <w:rFonts w:hint="cs"/>
          <w:rtl/>
        </w:rPr>
        <w:t>ما د</w:t>
      </w:r>
      <w:r w:rsidRPr="00F914FF">
        <w:rPr>
          <w:rFonts w:hint="cs"/>
          <w:rtl/>
        </w:rPr>
        <w:t>ر مقابل عرض کردیم که اینها سه مقوله هستند</w:t>
      </w:r>
      <w:r w:rsidR="00413702" w:rsidRPr="00F914FF">
        <w:rPr>
          <w:rFonts w:hint="cs"/>
          <w:rtl/>
        </w:rPr>
        <w:t xml:space="preserve"> ولو در جاهایی باهم تلازم داشته باشند. مسئله </w:t>
      </w:r>
      <w:r w:rsidR="009B7E01" w:rsidRPr="00F914FF">
        <w:rPr>
          <w:rFonts w:hint="cs"/>
          <w:rtl/>
        </w:rPr>
        <w:t>حق‌الطاعة</w:t>
      </w:r>
      <w:r w:rsidR="00413702" w:rsidRPr="00F914FF">
        <w:rPr>
          <w:rFonts w:hint="cs"/>
          <w:rtl/>
        </w:rPr>
        <w:t xml:space="preserve"> و</w:t>
      </w:r>
      <w:r w:rsidRPr="00F914FF">
        <w:rPr>
          <w:rFonts w:hint="cs"/>
          <w:rtl/>
        </w:rPr>
        <w:t xml:space="preserve"> مولویت مولا یک واقعیتی است که روی تکلیف واقعی یا </w:t>
      </w:r>
      <w:r w:rsidR="00413702" w:rsidRPr="00F914FF">
        <w:rPr>
          <w:rFonts w:hint="cs"/>
          <w:rtl/>
        </w:rPr>
        <w:t xml:space="preserve">روی </w:t>
      </w:r>
      <w:r w:rsidRPr="00F914FF">
        <w:rPr>
          <w:rFonts w:hint="cs"/>
          <w:rtl/>
        </w:rPr>
        <w:t xml:space="preserve">ارادات واقعی </w:t>
      </w:r>
      <w:r w:rsidR="009B7E01" w:rsidRPr="00F914FF">
        <w:rPr>
          <w:rFonts w:hint="cs"/>
          <w:rtl/>
        </w:rPr>
        <w:t>می‌</w:t>
      </w:r>
      <w:r w:rsidRPr="00F914FF">
        <w:rPr>
          <w:rFonts w:hint="cs"/>
          <w:rtl/>
        </w:rPr>
        <w:t>رود و خودش مانند تکلیف دارای مراتب است و مانند قضایای حقیقه گاهی موضوع در خارج دارد و گاه</w:t>
      </w:r>
      <w:r w:rsidRPr="00F914FF">
        <w:rPr>
          <w:rFonts w:hint="cs"/>
          <w:rtl/>
        </w:rPr>
        <w:t xml:space="preserve">ی ندارد. وقتی </w:t>
      </w:r>
      <w:r w:rsidR="00413702" w:rsidRPr="00F914FF">
        <w:rPr>
          <w:rFonts w:hint="cs"/>
          <w:rtl/>
        </w:rPr>
        <w:t xml:space="preserve">موضوع پیدا کرد، فعلیت پیدا </w:t>
      </w:r>
      <w:r w:rsidR="009B7E01" w:rsidRPr="00F914FF">
        <w:rPr>
          <w:rFonts w:hint="cs"/>
          <w:rtl/>
        </w:rPr>
        <w:t>می‌</w:t>
      </w:r>
      <w:r w:rsidR="00413702" w:rsidRPr="00F914FF">
        <w:rPr>
          <w:rFonts w:hint="cs"/>
          <w:rtl/>
        </w:rPr>
        <w:t xml:space="preserve">کند و وقتی </w:t>
      </w:r>
      <w:r w:rsidRPr="00F914FF">
        <w:rPr>
          <w:rFonts w:hint="cs"/>
          <w:rtl/>
        </w:rPr>
        <w:t>علم به آن پیدا کردیم</w:t>
      </w:r>
      <w:r w:rsidR="00413702" w:rsidRPr="00F914FF">
        <w:rPr>
          <w:rFonts w:hint="cs"/>
          <w:rtl/>
        </w:rPr>
        <w:t xml:space="preserve"> تنجیز پیدا </w:t>
      </w:r>
      <w:r w:rsidR="009B7E01" w:rsidRPr="00F914FF">
        <w:rPr>
          <w:rFonts w:hint="cs"/>
          <w:rtl/>
        </w:rPr>
        <w:t>می‌</w:t>
      </w:r>
      <w:r w:rsidR="00413702" w:rsidRPr="00F914FF">
        <w:rPr>
          <w:rFonts w:hint="cs"/>
          <w:rtl/>
        </w:rPr>
        <w:t>کند و به ادل</w:t>
      </w:r>
      <w:r w:rsidR="009B7E01" w:rsidRPr="00F914FF">
        <w:rPr>
          <w:rFonts w:hint="cs"/>
          <w:rtl/>
        </w:rPr>
        <w:t>ه‌ی</w:t>
      </w:r>
      <w:r w:rsidR="00413702" w:rsidRPr="00F914FF">
        <w:rPr>
          <w:rFonts w:hint="cs"/>
          <w:rtl/>
        </w:rPr>
        <w:t xml:space="preserve"> مختلف عرض کردیم که این نظریه دوم اقرب به واقع است؛ اگرچه نه ما برهان داریم و نه ایشان و خود ایشان هم گفتند و درست </w:t>
      </w:r>
      <w:r w:rsidR="009B7E01" w:rsidRPr="00F914FF">
        <w:rPr>
          <w:rFonts w:hint="cs"/>
          <w:rtl/>
        </w:rPr>
        <w:t>می‌</w:t>
      </w:r>
      <w:r w:rsidR="00413702" w:rsidRPr="00F914FF">
        <w:rPr>
          <w:rFonts w:hint="cs"/>
          <w:rtl/>
        </w:rPr>
        <w:t xml:space="preserve">گویند که </w:t>
      </w:r>
      <w:r w:rsidRPr="00F914FF">
        <w:rPr>
          <w:rFonts w:hint="cs"/>
          <w:rtl/>
        </w:rPr>
        <w:t xml:space="preserve">چون بحث </w:t>
      </w:r>
      <w:r w:rsidR="009B7E01" w:rsidRPr="00F914FF">
        <w:rPr>
          <w:rFonts w:hint="cs"/>
          <w:rtl/>
        </w:rPr>
        <w:t>حق‌الطاعة</w:t>
      </w:r>
      <w:r w:rsidRPr="00F914FF">
        <w:rPr>
          <w:rFonts w:hint="cs"/>
          <w:rtl/>
        </w:rPr>
        <w:t xml:space="preserve"> و</w:t>
      </w:r>
      <w:r w:rsidR="00413702" w:rsidRPr="00F914FF">
        <w:rPr>
          <w:rFonts w:hint="cs"/>
          <w:rtl/>
        </w:rPr>
        <w:t xml:space="preserve"> مولویت مولا و</w:t>
      </w:r>
      <w:r w:rsidRPr="00F914FF">
        <w:rPr>
          <w:rFonts w:hint="cs"/>
          <w:rtl/>
        </w:rPr>
        <w:t xml:space="preserve"> بایستی عقلی و حکم عقل به استحقاق عقاب</w:t>
      </w:r>
      <w:r w:rsidR="00413702" w:rsidRPr="00F914FF">
        <w:rPr>
          <w:rFonts w:hint="cs"/>
          <w:rtl/>
        </w:rPr>
        <w:t xml:space="preserve"> بر مخالفت که تنجیز است، همه احکام عقلی است که ما باید با وجدانمان به آن برسیم. اگر یک کسی بگوید عقل من </w:t>
      </w:r>
      <w:r w:rsidR="009B7E01" w:rsidRPr="00F914FF">
        <w:rPr>
          <w:rFonts w:hint="cs"/>
          <w:rtl/>
        </w:rPr>
        <w:t>می‌</w:t>
      </w:r>
      <w:r w:rsidR="00413702" w:rsidRPr="00F914FF">
        <w:rPr>
          <w:rFonts w:hint="cs"/>
          <w:rtl/>
        </w:rPr>
        <w:t>گوید قبح عقاب بلا بیان،</w:t>
      </w:r>
      <w:r w:rsidRPr="00F914FF">
        <w:rPr>
          <w:rFonts w:hint="cs"/>
          <w:rtl/>
        </w:rPr>
        <w:t xml:space="preserve"> ایشان در مقابلش هیچ ندارد </w:t>
      </w:r>
      <w:r w:rsidR="00413702" w:rsidRPr="00F914FF">
        <w:rPr>
          <w:rFonts w:hint="cs"/>
          <w:rtl/>
        </w:rPr>
        <w:t xml:space="preserve">و خودشان هم </w:t>
      </w:r>
      <w:r w:rsidR="009B7E01" w:rsidRPr="00F914FF">
        <w:rPr>
          <w:rFonts w:hint="cs"/>
          <w:rtl/>
        </w:rPr>
        <w:t>می‌</w:t>
      </w:r>
      <w:r w:rsidR="00413702" w:rsidRPr="00F914FF">
        <w:rPr>
          <w:rFonts w:hint="cs"/>
          <w:rtl/>
        </w:rPr>
        <w:t xml:space="preserve">دانند. </w:t>
      </w:r>
      <w:r w:rsidR="00622311" w:rsidRPr="00F914FF">
        <w:rPr>
          <w:rFonts w:hint="cs"/>
          <w:rtl/>
        </w:rPr>
        <w:t>الا اینکه این بحث</w:t>
      </w:r>
      <w:r w:rsidR="00622311" w:rsidRPr="00F914FF">
        <w:rPr>
          <w:rFonts w:hint="eastAsia"/>
          <w:rtl/>
        </w:rPr>
        <w:t>‌</w:t>
      </w:r>
      <w:r w:rsidRPr="00F914FF">
        <w:rPr>
          <w:rFonts w:hint="cs"/>
          <w:rtl/>
        </w:rPr>
        <w:t>ها به نظر ای</w:t>
      </w:r>
      <w:r w:rsidRPr="00F914FF">
        <w:rPr>
          <w:rFonts w:hint="cs"/>
          <w:rtl/>
        </w:rPr>
        <w:t>شان</w:t>
      </w:r>
      <w:r w:rsidR="00413702" w:rsidRPr="00F914FF">
        <w:rPr>
          <w:rFonts w:hint="cs"/>
          <w:rtl/>
        </w:rPr>
        <w:t xml:space="preserve"> که درست هم هست،</w:t>
      </w:r>
      <w:r w:rsidRPr="00F914FF">
        <w:rPr>
          <w:rFonts w:hint="cs"/>
          <w:rtl/>
        </w:rPr>
        <w:t xml:space="preserve"> ممکن است کمک کند که عقل آدمی </w:t>
      </w:r>
      <w:r w:rsidR="00622311" w:rsidRPr="00F914FF">
        <w:rPr>
          <w:rFonts w:hint="cs"/>
          <w:rtl/>
        </w:rPr>
        <w:t>جزئیات و ریزه کاری</w:t>
      </w:r>
      <w:r w:rsidR="00622311" w:rsidRPr="00F914FF">
        <w:rPr>
          <w:rFonts w:hint="eastAsia"/>
          <w:rtl/>
        </w:rPr>
        <w:t>‌</w:t>
      </w:r>
      <w:r w:rsidR="00413702" w:rsidRPr="00F914FF">
        <w:rPr>
          <w:rFonts w:hint="cs"/>
          <w:rtl/>
        </w:rPr>
        <w:t xml:space="preserve">های موضوع را </w:t>
      </w:r>
      <w:r w:rsidRPr="00F914FF">
        <w:rPr>
          <w:rFonts w:hint="cs"/>
          <w:rtl/>
        </w:rPr>
        <w:t>تشخیص بدهد و آن موضوع</w:t>
      </w:r>
      <w:r w:rsidR="00413702" w:rsidRPr="00F914FF">
        <w:rPr>
          <w:rFonts w:hint="cs"/>
          <w:rtl/>
        </w:rPr>
        <w:t xml:space="preserve"> که جلوی وجدانش قرار </w:t>
      </w:r>
      <w:r w:rsidR="009B7E01" w:rsidRPr="00F914FF">
        <w:rPr>
          <w:rFonts w:hint="cs"/>
          <w:rtl/>
        </w:rPr>
        <w:t>می‌</w:t>
      </w:r>
      <w:r w:rsidR="00413702" w:rsidRPr="00F914FF">
        <w:rPr>
          <w:rFonts w:hint="cs"/>
          <w:rtl/>
        </w:rPr>
        <w:t>گیرد</w:t>
      </w:r>
      <w:r w:rsidRPr="00F914FF">
        <w:rPr>
          <w:rFonts w:hint="cs"/>
          <w:rtl/>
        </w:rPr>
        <w:t xml:space="preserve"> از </w:t>
      </w:r>
      <w:r w:rsidR="004A1594" w:rsidRPr="00F914FF">
        <w:rPr>
          <w:rFonts w:hint="cs"/>
          <w:rtl/>
        </w:rPr>
        <w:t xml:space="preserve">امور </w:t>
      </w:r>
      <w:r w:rsidRPr="00F914FF">
        <w:rPr>
          <w:rFonts w:hint="cs"/>
          <w:rtl/>
        </w:rPr>
        <w:t xml:space="preserve">مخلوطش متمایز بشود و </w:t>
      </w:r>
      <w:r w:rsidR="004A1594" w:rsidRPr="00F914FF">
        <w:rPr>
          <w:rFonts w:hint="cs"/>
          <w:rtl/>
        </w:rPr>
        <w:t xml:space="preserve">آن وقت </w:t>
      </w:r>
      <w:r w:rsidRPr="00F914FF">
        <w:rPr>
          <w:rFonts w:hint="cs"/>
          <w:rtl/>
        </w:rPr>
        <w:t>بتواند حکم درستی بکن</w:t>
      </w:r>
      <w:r w:rsidR="00622311" w:rsidRPr="00F914FF">
        <w:rPr>
          <w:rFonts w:hint="cs"/>
          <w:rtl/>
        </w:rPr>
        <w:t>د و</w:t>
      </w:r>
      <w:r w:rsidR="00622311" w:rsidRPr="00F914FF">
        <w:rPr>
          <w:rFonts w:hint="eastAsia"/>
          <w:rtl/>
        </w:rPr>
        <w:t>‌</w:t>
      </w:r>
      <w:r w:rsidR="004A1594" w:rsidRPr="00F914FF">
        <w:rPr>
          <w:rFonts w:hint="cs"/>
          <w:rtl/>
        </w:rPr>
        <w:t>گرنه این</w:t>
      </w:r>
      <w:r w:rsidR="00622311" w:rsidRPr="00F914FF">
        <w:rPr>
          <w:rFonts w:hint="eastAsia"/>
          <w:rtl/>
        </w:rPr>
        <w:t>‌</w:t>
      </w:r>
      <w:r w:rsidR="00622311" w:rsidRPr="00F914FF">
        <w:rPr>
          <w:rFonts w:hint="cs"/>
          <w:rtl/>
        </w:rPr>
        <w:t>ها برهان</w:t>
      </w:r>
      <w:r w:rsidR="00622311" w:rsidRPr="00F914FF">
        <w:rPr>
          <w:rFonts w:hint="eastAsia"/>
          <w:rtl/>
        </w:rPr>
        <w:t>‌</w:t>
      </w:r>
      <w:r w:rsidR="00622311" w:rsidRPr="00F914FF">
        <w:rPr>
          <w:rFonts w:hint="cs"/>
          <w:rtl/>
        </w:rPr>
        <w:t xml:space="preserve">پذیر نیست. </w:t>
      </w:r>
      <w:r w:rsidR="00622311" w:rsidRPr="00F914FF">
        <w:rPr>
          <w:rFonts w:hint="cs"/>
          <w:rtl/>
        </w:rPr>
        <w:lastRenderedPageBreak/>
        <w:t>تمام این تلاش</w:t>
      </w:r>
      <w:r w:rsidR="00622311" w:rsidRPr="00F914FF">
        <w:rPr>
          <w:rFonts w:hint="eastAsia"/>
          <w:rtl/>
        </w:rPr>
        <w:t>‌</w:t>
      </w:r>
      <w:r w:rsidR="004A1594" w:rsidRPr="00F914FF">
        <w:rPr>
          <w:rFonts w:hint="cs"/>
          <w:rtl/>
        </w:rPr>
        <w:t>ها برای تنقیح موضوعی است که در مقابل عقل آد</w:t>
      </w:r>
      <w:r w:rsidR="009B7E01" w:rsidRPr="00F914FF">
        <w:rPr>
          <w:rFonts w:hint="cs"/>
          <w:rtl/>
        </w:rPr>
        <w:t>می‌</w:t>
      </w:r>
      <w:r w:rsidR="004A1594" w:rsidRPr="00F914FF">
        <w:rPr>
          <w:rFonts w:hint="cs"/>
          <w:rtl/>
        </w:rPr>
        <w:t xml:space="preserve">قرار </w:t>
      </w:r>
      <w:r w:rsidR="009B7E01" w:rsidRPr="00F914FF">
        <w:rPr>
          <w:rFonts w:hint="cs"/>
          <w:rtl/>
        </w:rPr>
        <w:t>می‌</w:t>
      </w:r>
      <w:r w:rsidR="004A1594" w:rsidRPr="00F914FF">
        <w:rPr>
          <w:rFonts w:hint="cs"/>
          <w:rtl/>
        </w:rPr>
        <w:t xml:space="preserve">گیرد تا به صورت روشن انسان بتواند حکم کند. </w:t>
      </w:r>
      <w:r w:rsidRPr="00F914FF">
        <w:rPr>
          <w:rFonts w:hint="cs"/>
          <w:rtl/>
        </w:rPr>
        <w:t xml:space="preserve">این نکاتی که عرض شد، </w:t>
      </w:r>
      <w:r w:rsidR="004A1594" w:rsidRPr="00F914FF">
        <w:rPr>
          <w:rFonts w:hint="cs"/>
          <w:rtl/>
        </w:rPr>
        <w:t>به نظر بنده م</w:t>
      </w:r>
      <w:r w:rsidR="00622311" w:rsidRPr="00F914FF">
        <w:rPr>
          <w:rFonts w:hint="cs"/>
          <w:rtl/>
        </w:rPr>
        <w:t>غالطه</w:t>
      </w:r>
      <w:r w:rsidR="00622311" w:rsidRPr="00F914FF">
        <w:rPr>
          <w:rFonts w:hint="eastAsia"/>
          <w:rtl/>
        </w:rPr>
        <w:t>‌</w:t>
      </w:r>
      <w:r w:rsidR="004A1594" w:rsidRPr="00F914FF">
        <w:rPr>
          <w:rFonts w:hint="cs"/>
          <w:rtl/>
        </w:rPr>
        <w:t>ی برخی از فرمایشات</w:t>
      </w:r>
      <w:r w:rsidRPr="00F914FF">
        <w:rPr>
          <w:rFonts w:hint="cs"/>
          <w:rtl/>
        </w:rPr>
        <w:t xml:space="preserve"> ایشان را نیز روشن </w:t>
      </w:r>
      <w:r w:rsidR="009B7E01" w:rsidRPr="00F914FF">
        <w:rPr>
          <w:rFonts w:hint="cs"/>
          <w:rtl/>
        </w:rPr>
        <w:t>می‌</w:t>
      </w:r>
      <w:r w:rsidRPr="00F914FF">
        <w:rPr>
          <w:rFonts w:hint="cs"/>
          <w:rtl/>
        </w:rPr>
        <w:t xml:space="preserve">کند. </w:t>
      </w:r>
    </w:p>
    <w:p w14:paraId="334AF6DE" w14:textId="77777777" w:rsidR="00622311" w:rsidRPr="00F914FF" w:rsidRDefault="00AC76FB" w:rsidP="002C03D3">
      <w:pPr>
        <w:pStyle w:val="Heading2"/>
        <w:rPr>
          <w:rtl/>
        </w:rPr>
      </w:pPr>
      <w:bookmarkStart w:id="652" w:name="_Toc28087218"/>
      <w:r w:rsidRPr="00F914FF">
        <w:rPr>
          <w:rFonts w:hint="cs"/>
          <w:rtl/>
        </w:rPr>
        <w:t>بیان آیت الله حائری در برگشت حجیت به حق الطاعة</w:t>
      </w:r>
      <w:bookmarkEnd w:id="652"/>
    </w:p>
    <w:p w14:paraId="5DED65DC" w14:textId="77777777" w:rsidR="00561D04" w:rsidRPr="00F914FF" w:rsidRDefault="00AC76FB" w:rsidP="002C03D3">
      <w:pPr>
        <w:rPr>
          <w:rtl/>
        </w:rPr>
      </w:pPr>
      <w:r w:rsidRPr="00F914FF">
        <w:rPr>
          <w:rFonts w:hint="cs"/>
          <w:rtl/>
        </w:rPr>
        <w:t>یک بیانی</w:t>
      </w:r>
      <w:r w:rsidR="004A1594" w:rsidRPr="00F914FF">
        <w:rPr>
          <w:rFonts w:hint="cs"/>
          <w:rtl/>
        </w:rPr>
        <w:t xml:space="preserve"> مقرر ایشان</w:t>
      </w:r>
      <w:r w:rsidRPr="00F914FF">
        <w:rPr>
          <w:rFonts w:hint="cs"/>
          <w:rtl/>
        </w:rPr>
        <w:t xml:space="preserve"> آیت الله حائری</w:t>
      </w:r>
      <w:r w:rsidR="004A1594" w:rsidRPr="00F914FF">
        <w:rPr>
          <w:rFonts w:hint="cs"/>
          <w:rtl/>
        </w:rPr>
        <w:t xml:space="preserve"> در مباحث</w:t>
      </w:r>
      <w:r w:rsidRPr="00F914FF">
        <w:rPr>
          <w:rFonts w:hint="cs"/>
          <w:rtl/>
        </w:rPr>
        <w:t xml:space="preserve"> دارد که این بیان در </w:t>
      </w:r>
      <w:r w:rsidR="004A1594" w:rsidRPr="00F914FF">
        <w:rPr>
          <w:rFonts w:hint="cs"/>
          <w:rtl/>
        </w:rPr>
        <w:t>جلد دوم حلقات شهید صدر هم وجود</w:t>
      </w:r>
      <w:r w:rsidRPr="00F914FF">
        <w:rPr>
          <w:rFonts w:hint="cs"/>
          <w:rtl/>
        </w:rPr>
        <w:t xml:space="preserve"> دارد و ظاهراً </w:t>
      </w:r>
      <w:r w:rsidR="004A1594" w:rsidRPr="00F914FF">
        <w:rPr>
          <w:rFonts w:hint="cs"/>
          <w:rtl/>
        </w:rPr>
        <w:t xml:space="preserve">به این شکل مصرّح در دیگر تقریرات ایشان نیامده است. یک بیان لطیفی است برای اثبات اینکه </w:t>
      </w:r>
      <w:r w:rsidRPr="00F914FF">
        <w:rPr>
          <w:rFonts w:hint="cs"/>
          <w:rtl/>
        </w:rPr>
        <w:t xml:space="preserve">چرا ما باید ابتدا سراغ </w:t>
      </w:r>
      <w:r w:rsidR="009B7E01" w:rsidRPr="00F914FF">
        <w:rPr>
          <w:rFonts w:hint="cs"/>
          <w:rtl/>
        </w:rPr>
        <w:t>حق‌الطاعة</w:t>
      </w:r>
      <w:r w:rsidRPr="00F914FF">
        <w:rPr>
          <w:rFonts w:hint="cs"/>
          <w:rtl/>
        </w:rPr>
        <w:t xml:space="preserve"> و مولویت مولا برویم.</w:t>
      </w:r>
    </w:p>
    <w:p w14:paraId="77698023" w14:textId="77777777" w:rsidR="00561D04" w:rsidRPr="00F914FF" w:rsidRDefault="00AC76FB" w:rsidP="007D066A">
      <w:pPr>
        <w:rPr>
          <w:rtl/>
        </w:rPr>
      </w:pPr>
      <w:r w:rsidRPr="00F914FF">
        <w:rPr>
          <w:rFonts w:hint="cs"/>
          <w:rtl/>
        </w:rPr>
        <w:t>د</w:t>
      </w:r>
      <w:r w:rsidR="004A1594" w:rsidRPr="00F914FF">
        <w:rPr>
          <w:rFonts w:hint="cs"/>
          <w:rtl/>
        </w:rPr>
        <w:t>ر بحوث اول وارد کلام محقق اصفهانی</w:t>
      </w:r>
      <w:r w:rsidR="00622311" w:rsidRPr="00F914FF">
        <w:rPr>
          <w:rFonts w:hint="cs"/>
          <w:rtl/>
        </w:rPr>
        <w:t xml:space="preserve"> شده</w:t>
      </w:r>
      <w:r w:rsidR="00622311" w:rsidRPr="00F914FF">
        <w:rPr>
          <w:rFonts w:hint="eastAsia"/>
          <w:rtl/>
        </w:rPr>
        <w:t>‌</w:t>
      </w:r>
      <w:r w:rsidRPr="00F914FF">
        <w:rPr>
          <w:rFonts w:hint="cs"/>
          <w:rtl/>
        </w:rPr>
        <w:t>اند</w:t>
      </w:r>
      <w:r w:rsidR="004A1594" w:rsidRPr="00F914FF">
        <w:rPr>
          <w:rFonts w:hint="cs"/>
          <w:rtl/>
        </w:rPr>
        <w:t xml:space="preserve"> و گفتند اینکه ایشان ظلم را واسطه </w:t>
      </w:r>
      <w:r w:rsidR="009B7E01" w:rsidRPr="00F914FF">
        <w:rPr>
          <w:rFonts w:hint="cs"/>
          <w:rtl/>
        </w:rPr>
        <w:t>می‌</w:t>
      </w:r>
      <w:r w:rsidR="004A1594" w:rsidRPr="00F914FF">
        <w:rPr>
          <w:rFonts w:hint="cs"/>
          <w:rtl/>
        </w:rPr>
        <w:t>کند، غلط است</w:t>
      </w:r>
      <w:r w:rsidRPr="00F914FF">
        <w:rPr>
          <w:rFonts w:hint="cs"/>
          <w:rtl/>
        </w:rPr>
        <w:t xml:space="preserve"> چون ظلم سلب حق است، پس</w:t>
      </w:r>
      <w:r w:rsidR="004A1594" w:rsidRPr="00F914FF">
        <w:rPr>
          <w:rFonts w:hint="cs"/>
          <w:rtl/>
        </w:rPr>
        <w:t xml:space="preserve"> مسبقاً</w:t>
      </w:r>
      <w:r w:rsidRPr="00F914FF">
        <w:rPr>
          <w:rFonts w:hint="cs"/>
          <w:rtl/>
        </w:rPr>
        <w:t xml:space="preserve"> باید حقی متصور باشد و این حق</w:t>
      </w:r>
      <w:r w:rsidR="004A1594" w:rsidRPr="00F914FF">
        <w:rPr>
          <w:rFonts w:hint="cs"/>
          <w:rtl/>
        </w:rPr>
        <w:t>، حق</w:t>
      </w:r>
      <w:r w:rsidRPr="00F914FF">
        <w:rPr>
          <w:rFonts w:hint="cs"/>
          <w:rtl/>
        </w:rPr>
        <w:t xml:space="preserve"> مولویت است.</w:t>
      </w:r>
      <w:r w:rsidR="004A1594" w:rsidRPr="00F914FF">
        <w:rPr>
          <w:rFonts w:hint="cs"/>
          <w:rtl/>
        </w:rPr>
        <w:t xml:space="preserve"> پس ظلم </w:t>
      </w:r>
      <w:r w:rsidR="007D066A" w:rsidRPr="00F914FF">
        <w:rPr>
          <w:rFonts w:hint="cs"/>
          <w:rtl/>
        </w:rPr>
        <w:t xml:space="preserve">نمی‌تواند برای اثبات حق الطاعة واسطه شود </w:t>
      </w:r>
      <w:r w:rsidR="004A1594" w:rsidRPr="00F914FF">
        <w:rPr>
          <w:rFonts w:hint="cs"/>
          <w:rtl/>
        </w:rPr>
        <w:t xml:space="preserve">الا </w:t>
      </w:r>
      <w:r w:rsidRPr="00F914FF">
        <w:rPr>
          <w:rFonts w:hint="cs"/>
          <w:rtl/>
        </w:rPr>
        <w:t xml:space="preserve">به نحودور یا </w:t>
      </w:r>
      <w:r w:rsidR="004A1594" w:rsidRPr="00F914FF">
        <w:rPr>
          <w:rFonts w:hint="cs"/>
          <w:rtl/>
        </w:rPr>
        <w:t xml:space="preserve">به نحو </w:t>
      </w:r>
      <w:r w:rsidRPr="00F914FF">
        <w:rPr>
          <w:rFonts w:hint="cs"/>
          <w:rtl/>
        </w:rPr>
        <w:t>حشو.</w:t>
      </w:r>
      <w:r w:rsidR="004A1594" w:rsidRPr="00F914FF">
        <w:rPr>
          <w:rFonts w:hint="cs"/>
          <w:rtl/>
        </w:rPr>
        <w:t xml:space="preserve"> بعد فرمودند که ما یک کبرای مولویت مولا داریم و یک صغری که به قطع حاصل </w:t>
      </w:r>
      <w:r w:rsidR="009B7E01" w:rsidRPr="00F914FF">
        <w:rPr>
          <w:rFonts w:hint="cs"/>
          <w:rtl/>
        </w:rPr>
        <w:t>می‌</w:t>
      </w:r>
      <w:r w:rsidR="004A1594" w:rsidRPr="00F914FF">
        <w:rPr>
          <w:rFonts w:hint="cs"/>
          <w:rtl/>
        </w:rPr>
        <w:t xml:space="preserve">شود که ما این را بحث کردیم. </w:t>
      </w:r>
      <w:r w:rsidRPr="00F914FF">
        <w:rPr>
          <w:rFonts w:hint="cs"/>
          <w:rtl/>
        </w:rPr>
        <w:t xml:space="preserve"> </w:t>
      </w:r>
    </w:p>
    <w:p w14:paraId="2565A90A" w14:textId="77777777" w:rsidR="00561D04" w:rsidRPr="00F914FF" w:rsidRDefault="00AC76FB" w:rsidP="002C03D3">
      <w:pPr>
        <w:rPr>
          <w:rtl/>
        </w:rPr>
      </w:pPr>
      <w:r w:rsidRPr="00F914FF">
        <w:rPr>
          <w:rFonts w:hint="cs"/>
          <w:rtl/>
        </w:rPr>
        <w:t>اینجا یک بیان دیگری دارند و شاید به ن</w:t>
      </w:r>
      <w:r w:rsidR="004A1594" w:rsidRPr="00F914FF">
        <w:rPr>
          <w:rFonts w:hint="cs"/>
          <w:rtl/>
        </w:rPr>
        <w:t>حوی به این بیانات هم مرتبط بشود ولی بیان جالبی است برای اینکه چرا ما باید به دائر</w:t>
      </w:r>
      <w:r w:rsidR="009B7E01" w:rsidRPr="00F914FF">
        <w:rPr>
          <w:rFonts w:hint="cs"/>
          <w:rtl/>
        </w:rPr>
        <w:t>ه‌ی</w:t>
      </w:r>
      <w:r w:rsidR="004A1594" w:rsidRPr="00F914FF">
        <w:rPr>
          <w:rFonts w:hint="cs"/>
          <w:rtl/>
        </w:rPr>
        <w:t xml:space="preserve"> مولویت مولا برگردیم</w:t>
      </w:r>
      <w:r w:rsidRPr="00F914FF">
        <w:rPr>
          <w:rFonts w:hint="cs"/>
          <w:rtl/>
        </w:rPr>
        <w:t xml:space="preserve"> و بعد هم یک ادعا </w:t>
      </w:r>
      <w:r w:rsidR="009B7E01" w:rsidRPr="00F914FF">
        <w:rPr>
          <w:rFonts w:hint="cs"/>
          <w:rtl/>
        </w:rPr>
        <w:t>می‌</w:t>
      </w:r>
      <w:r w:rsidRPr="00F914FF">
        <w:rPr>
          <w:rFonts w:hint="cs"/>
          <w:rtl/>
        </w:rPr>
        <w:t>ک</w:t>
      </w:r>
      <w:r w:rsidR="004A1594" w:rsidRPr="00F914FF">
        <w:rPr>
          <w:rFonts w:hint="cs"/>
          <w:rtl/>
        </w:rPr>
        <w:t>نند که قدری عجیب است و به نظر بنده بعداً خودشا</w:t>
      </w:r>
      <w:r w:rsidRPr="00F914FF">
        <w:rPr>
          <w:rFonts w:hint="cs"/>
          <w:rtl/>
        </w:rPr>
        <w:t>ن</w:t>
      </w:r>
      <w:r w:rsidR="004A1594" w:rsidRPr="00F914FF">
        <w:rPr>
          <w:rFonts w:hint="cs"/>
          <w:rtl/>
        </w:rPr>
        <w:t xml:space="preserve"> هم</w:t>
      </w:r>
      <w:r w:rsidRPr="00F914FF">
        <w:rPr>
          <w:rFonts w:hint="cs"/>
          <w:rtl/>
        </w:rPr>
        <w:t xml:space="preserve"> گرفتار این </w:t>
      </w:r>
      <w:r w:rsidR="004A1594" w:rsidRPr="00F914FF">
        <w:rPr>
          <w:rFonts w:hint="cs"/>
          <w:rtl/>
        </w:rPr>
        <w:t>مسئله خواهند شد</w:t>
      </w:r>
      <w:r w:rsidRPr="00F914FF">
        <w:rPr>
          <w:rFonts w:hint="cs"/>
          <w:rtl/>
        </w:rPr>
        <w:t xml:space="preserve">. </w:t>
      </w:r>
    </w:p>
    <w:p w14:paraId="4812B4E1" w14:textId="77777777" w:rsidR="00622311" w:rsidRPr="00F914FF" w:rsidRDefault="00AC76FB" w:rsidP="002C03D3">
      <w:pPr>
        <w:pStyle w:val="Heading3"/>
        <w:rPr>
          <w:rtl/>
        </w:rPr>
      </w:pPr>
      <w:bookmarkStart w:id="653" w:name="_Toc28087219"/>
      <w:r w:rsidRPr="00F914FF">
        <w:rPr>
          <w:rFonts w:hint="cs"/>
          <w:rtl/>
        </w:rPr>
        <w:t>به شرط محمول بودن قضیه</w:t>
      </w:r>
      <w:r w:rsidRPr="00F914FF">
        <w:rPr>
          <w:rFonts w:hint="eastAsia"/>
          <w:rtl/>
        </w:rPr>
        <w:t>‌</w:t>
      </w:r>
      <w:r w:rsidRPr="00F914FF">
        <w:rPr>
          <w:rFonts w:hint="cs"/>
          <w:rtl/>
        </w:rPr>
        <w:t>ی القطعُ حجةٌ</w:t>
      </w:r>
      <w:bookmarkEnd w:id="653"/>
    </w:p>
    <w:p w14:paraId="10B20A30" w14:textId="77777777" w:rsidR="00007CE6" w:rsidRPr="00F914FF" w:rsidRDefault="00AC76FB" w:rsidP="002C03D3">
      <w:pPr>
        <w:rPr>
          <w:rtl/>
        </w:rPr>
      </w:pPr>
      <w:r w:rsidRPr="00F914FF">
        <w:rPr>
          <w:rFonts w:hint="cs"/>
          <w:rtl/>
        </w:rPr>
        <w:t>در تقریرات آیت الله حائر</w:t>
      </w:r>
      <w:r w:rsidR="00561D04" w:rsidRPr="00F914FF">
        <w:rPr>
          <w:rFonts w:hint="cs"/>
          <w:rtl/>
        </w:rPr>
        <w:t>ی در مباحث اصول برای اینکه بگویند</w:t>
      </w:r>
      <w:r w:rsidRPr="00F914FF">
        <w:rPr>
          <w:rFonts w:hint="cs"/>
          <w:rtl/>
        </w:rPr>
        <w:t xml:space="preserve"> بحث منجزیت</w:t>
      </w:r>
      <w:r w:rsidR="00622311" w:rsidRPr="00F914FF">
        <w:rPr>
          <w:rFonts w:hint="cs"/>
          <w:rtl/>
        </w:rPr>
        <w:t>؛</w:t>
      </w:r>
      <w:r w:rsidRPr="00F914FF">
        <w:rPr>
          <w:rFonts w:hint="cs"/>
          <w:rtl/>
        </w:rPr>
        <w:t xml:space="preserve"> یعنی همان حجیت</w:t>
      </w:r>
      <w:r w:rsidR="00622311" w:rsidRPr="00F914FF">
        <w:rPr>
          <w:rFonts w:hint="cs"/>
          <w:rtl/>
        </w:rPr>
        <w:t>،</w:t>
      </w:r>
      <w:r w:rsidRPr="00F914FF">
        <w:rPr>
          <w:rFonts w:hint="cs"/>
          <w:rtl/>
        </w:rPr>
        <w:t xml:space="preserve"> آن</w:t>
      </w:r>
      <w:r w:rsidR="00622311" w:rsidRPr="00F914FF">
        <w:rPr>
          <w:rFonts w:hint="eastAsia"/>
          <w:rtl/>
        </w:rPr>
        <w:t>‌</w:t>
      </w:r>
      <w:r w:rsidRPr="00F914FF">
        <w:rPr>
          <w:rFonts w:hint="cs"/>
          <w:rtl/>
        </w:rPr>
        <w:t>طور که مشهور مطرح کردند</w:t>
      </w:r>
      <w:r w:rsidR="00561D04" w:rsidRPr="00F914FF">
        <w:rPr>
          <w:rFonts w:hint="cs"/>
          <w:rtl/>
        </w:rPr>
        <w:t xml:space="preserve"> یک مقوله نیست و بحث مولویت یک مقوله دیگر و</w:t>
      </w:r>
      <w:r w:rsidR="00622311" w:rsidRPr="00F914FF">
        <w:rPr>
          <w:rFonts w:hint="cs"/>
          <w:rtl/>
        </w:rPr>
        <w:t xml:space="preserve"> بعد از آن مهم</w:t>
      </w:r>
      <w:r w:rsidR="00622311" w:rsidRPr="00F914FF">
        <w:rPr>
          <w:rFonts w:hint="eastAsia"/>
          <w:rtl/>
        </w:rPr>
        <w:t>‌</w:t>
      </w:r>
      <w:r w:rsidRPr="00F914FF">
        <w:rPr>
          <w:rFonts w:hint="cs"/>
          <w:rtl/>
        </w:rPr>
        <w:t>تر</w:t>
      </w:r>
      <w:r w:rsidR="00561D04" w:rsidRPr="00F914FF">
        <w:rPr>
          <w:rFonts w:hint="cs"/>
          <w:rtl/>
        </w:rPr>
        <w:t xml:space="preserve"> اثبات کنند که شما </w:t>
      </w:r>
      <w:r w:rsidR="00622311" w:rsidRPr="00F914FF">
        <w:rPr>
          <w:rFonts w:hint="cs"/>
          <w:rtl/>
        </w:rPr>
        <w:t>اول باید سراغ مولویت مولا بروید،</w:t>
      </w:r>
      <w:r w:rsidRPr="00F914FF">
        <w:rPr>
          <w:rFonts w:hint="cs"/>
          <w:rtl/>
        </w:rPr>
        <w:t xml:space="preserve"> </w:t>
      </w:r>
      <w:r w:rsidR="009B7E01" w:rsidRPr="00F914FF">
        <w:rPr>
          <w:rFonts w:hint="cs"/>
          <w:rtl/>
        </w:rPr>
        <w:t>می‌</w:t>
      </w:r>
      <w:r w:rsidRPr="00F914FF">
        <w:rPr>
          <w:rFonts w:hint="cs"/>
          <w:rtl/>
        </w:rPr>
        <w:t>گویند</w:t>
      </w:r>
      <w:r w:rsidR="00561D04" w:rsidRPr="00F914FF">
        <w:rPr>
          <w:rFonts w:hint="cs"/>
          <w:rtl/>
        </w:rPr>
        <w:t xml:space="preserve"> بحث حجیت قطع یک اذعان به شرط محمول است. اگر </w:t>
      </w:r>
      <w:r w:rsidR="009B7E01" w:rsidRPr="00F914FF">
        <w:rPr>
          <w:rFonts w:hint="cs"/>
          <w:rtl/>
        </w:rPr>
        <w:t>می‌</w:t>
      </w:r>
      <w:r w:rsidR="00561D04" w:rsidRPr="00F914FF">
        <w:rPr>
          <w:rFonts w:hint="cs"/>
          <w:rtl/>
        </w:rPr>
        <w:t>گوییم القطع</w:t>
      </w:r>
      <w:r w:rsidRPr="00F914FF">
        <w:rPr>
          <w:rFonts w:hint="cs"/>
          <w:rtl/>
        </w:rPr>
        <w:t>ُ</w:t>
      </w:r>
      <w:r w:rsidR="00561D04" w:rsidRPr="00F914FF">
        <w:rPr>
          <w:rFonts w:hint="cs"/>
          <w:rtl/>
        </w:rPr>
        <w:t xml:space="preserve"> حجة</w:t>
      </w:r>
      <w:r w:rsidRPr="00F914FF">
        <w:rPr>
          <w:rFonts w:hint="cs"/>
          <w:rtl/>
        </w:rPr>
        <w:t>ٌ، به شرط محمول است</w:t>
      </w:r>
      <w:r w:rsidR="00E928FB" w:rsidRPr="00F914FF">
        <w:rPr>
          <w:rFonts w:hint="cs"/>
          <w:rtl/>
        </w:rPr>
        <w:t>؛ یعنی مثل این است که</w:t>
      </w:r>
      <w:r w:rsidR="007D066A" w:rsidRPr="00F914FF">
        <w:rPr>
          <w:rFonts w:hint="cs"/>
          <w:rtl/>
        </w:rPr>
        <w:t xml:space="preserve"> بگوییم الحج</w:t>
      </w:r>
      <w:r w:rsidRPr="00F914FF">
        <w:rPr>
          <w:rFonts w:hint="cs"/>
          <w:rtl/>
        </w:rPr>
        <w:t>ة حجةٌ. بعد ایشان ای</w:t>
      </w:r>
      <w:r w:rsidRPr="00F914FF">
        <w:rPr>
          <w:rFonts w:hint="cs"/>
          <w:rtl/>
        </w:rPr>
        <w:t>ن</w:t>
      </w:r>
      <w:r w:rsidR="00E928FB" w:rsidRPr="00F914FF">
        <w:rPr>
          <w:rFonts w:hint="eastAsia"/>
          <w:rtl/>
        </w:rPr>
        <w:t>‌</w:t>
      </w:r>
      <w:r w:rsidRPr="00F914FF">
        <w:rPr>
          <w:rFonts w:hint="cs"/>
          <w:rtl/>
        </w:rPr>
        <w:t xml:space="preserve">طور </w:t>
      </w:r>
      <w:r w:rsidR="009B7E01" w:rsidRPr="00F914FF">
        <w:rPr>
          <w:rFonts w:hint="cs"/>
          <w:rtl/>
        </w:rPr>
        <w:t>می‌</w:t>
      </w:r>
      <w:r w:rsidRPr="00F914FF">
        <w:rPr>
          <w:rFonts w:hint="cs"/>
          <w:rtl/>
        </w:rPr>
        <w:t xml:space="preserve">فرماید که اصلاً تعبیر القطع حجةٌ به شرط محمول است و در بیان به شرط محمول هم </w:t>
      </w:r>
      <w:r w:rsidR="00E928FB" w:rsidRPr="00F914FF">
        <w:rPr>
          <w:rFonts w:hint="cs"/>
          <w:rtl/>
        </w:rPr>
        <w:t xml:space="preserve"> به گونه</w:t>
      </w:r>
      <w:r w:rsidR="00E928FB" w:rsidRPr="00F914FF">
        <w:rPr>
          <w:rFonts w:hint="eastAsia"/>
          <w:rtl/>
        </w:rPr>
        <w:t>‌</w:t>
      </w:r>
      <w:r w:rsidRPr="00F914FF">
        <w:rPr>
          <w:rFonts w:hint="cs"/>
          <w:rtl/>
        </w:rPr>
        <w:t xml:space="preserve">ای بیان </w:t>
      </w:r>
      <w:r w:rsidR="009B7E01" w:rsidRPr="00F914FF">
        <w:rPr>
          <w:rFonts w:hint="cs"/>
          <w:rtl/>
        </w:rPr>
        <w:t>می‌</w:t>
      </w:r>
      <w:r w:rsidRPr="00F914FF">
        <w:rPr>
          <w:rFonts w:hint="cs"/>
          <w:rtl/>
        </w:rPr>
        <w:t xml:space="preserve">کنند که </w:t>
      </w:r>
      <w:r w:rsidR="009B7E01" w:rsidRPr="00F914FF">
        <w:rPr>
          <w:rFonts w:hint="cs"/>
          <w:rtl/>
        </w:rPr>
        <w:t>می‌</w:t>
      </w:r>
      <w:r w:rsidR="00E928FB" w:rsidRPr="00F914FF">
        <w:rPr>
          <w:rFonts w:hint="cs"/>
          <w:rtl/>
        </w:rPr>
        <w:t>گویند نتیجه</w:t>
      </w:r>
      <w:r w:rsidR="00E928FB" w:rsidRPr="00F914FF">
        <w:rPr>
          <w:rFonts w:hint="eastAsia"/>
          <w:rtl/>
        </w:rPr>
        <w:t>‌</w:t>
      </w:r>
      <w:r w:rsidRPr="00F914FF">
        <w:rPr>
          <w:rFonts w:hint="cs"/>
          <w:rtl/>
        </w:rPr>
        <w:t xml:space="preserve">اش این </w:t>
      </w:r>
      <w:r w:rsidR="009B7E01" w:rsidRPr="00F914FF">
        <w:rPr>
          <w:rFonts w:hint="cs"/>
          <w:rtl/>
        </w:rPr>
        <w:t>می‌</w:t>
      </w:r>
      <w:r w:rsidRPr="00F914FF">
        <w:rPr>
          <w:rFonts w:hint="cs"/>
          <w:rtl/>
        </w:rPr>
        <w:t xml:space="preserve">شود که باید برگردیم و </w:t>
      </w:r>
      <w:r w:rsidR="00BC7B52" w:rsidRPr="00F914FF">
        <w:rPr>
          <w:rFonts w:hint="cs"/>
          <w:rtl/>
        </w:rPr>
        <w:t>اصل مولویت مولا باید حل بشود و وقتی آن حل شد،</w:t>
      </w:r>
      <w:r w:rsidRPr="00F914FF">
        <w:rPr>
          <w:rFonts w:hint="cs"/>
          <w:rtl/>
        </w:rPr>
        <w:t xml:space="preserve"> بقیه مسائل از قبیل حجیت قطع و ظن و وهم خوهد آمد.</w:t>
      </w:r>
      <w:r w:rsidR="00BC7B52" w:rsidRPr="00F914FF">
        <w:rPr>
          <w:rFonts w:hint="cs"/>
          <w:rtl/>
        </w:rPr>
        <w:t xml:space="preserve"> </w:t>
      </w:r>
    </w:p>
    <w:p w14:paraId="193D7CE0" w14:textId="77777777" w:rsidR="00BC7B52" w:rsidRPr="00F914FF" w:rsidRDefault="00AC76FB" w:rsidP="002C03D3">
      <w:pPr>
        <w:rPr>
          <w:rtl/>
        </w:rPr>
      </w:pPr>
      <w:r w:rsidRPr="00F914FF">
        <w:rPr>
          <w:rFonts w:hint="cs"/>
          <w:rtl/>
        </w:rPr>
        <w:t xml:space="preserve">اما اینکه چرا به شرط محمول است؟ ایشان </w:t>
      </w:r>
      <w:r w:rsidR="009B7E01" w:rsidRPr="00F914FF">
        <w:rPr>
          <w:rFonts w:hint="cs"/>
          <w:rtl/>
        </w:rPr>
        <w:t>می‌</w:t>
      </w:r>
      <w:r w:rsidRPr="00F914FF">
        <w:rPr>
          <w:rFonts w:hint="cs"/>
          <w:rtl/>
        </w:rPr>
        <w:t xml:space="preserve">گوید وقتی </w:t>
      </w:r>
      <w:r w:rsidR="009B7E01" w:rsidRPr="00F914FF">
        <w:rPr>
          <w:rFonts w:hint="cs"/>
          <w:rtl/>
        </w:rPr>
        <w:t>می‌</w:t>
      </w:r>
      <w:r w:rsidRPr="00F914FF">
        <w:rPr>
          <w:rFonts w:hint="cs"/>
          <w:rtl/>
        </w:rPr>
        <w:t xml:space="preserve">گویید القطعُ حجةٌ یا منجزٌ، آیا قطع به امر هر کسی را </w:t>
      </w:r>
      <w:r w:rsidR="009B7E01" w:rsidRPr="00F914FF">
        <w:rPr>
          <w:rFonts w:hint="cs"/>
          <w:rtl/>
        </w:rPr>
        <w:t>می‌</w:t>
      </w:r>
      <w:r w:rsidRPr="00F914FF">
        <w:rPr>
          <w:rFonts w:hint="cs"/>
          <w:rtl/>
        </w:rPr>
        <w:t xml:space="preserve">گویید ولو زید و عمرو در کوچه و بازار یا امر مولی را </w:t>
      </w:r>
      <w:r w:rsidR="009B7E01" w:rsidRPr="00F914FF">
        <w:rPr>
          <w:rFonts w:hint="cs"/>
          <w:rtl/>
        </w:rPr>
        <w:t>می‌</w:t>
      </w:r>
      <w:r w:rsidRPr="00F914FF">
        <w:rPr>
          <w:rFonts w:hint="cs"/>
          <w:rtl/>
        </w:rPr>
        <w:t xml:space="preserve">گویید؟ مسلم است که امر مولا را </w:t>
      </w:r>
      <w:r w:rsidR="009B7E01" w:rsidRPr="00F914FF">
        <w:rPr>
          <w:rFonts w:hint="cs"/>
          <w:rtl/>
        </w:rPr>
        <w:t>می‌</w:t>
      </w:r>
      <w:r w:rsidRPr="00F914FF">
        <w:rPr>
          <w:rFonts w:hint="cs"/>
          <w:rtl/>
        </w:rPr>
        <w:t xml:space="preserve">گویید. حجیت قطع، مقصود </w:t>
      </w:r>
      <w:r w:rsidRPr="00F914FF">
        <w:rPr>
          <w:rFonts w:hint="cs"/>
          <w:rtl/>
        </w:rPr>
        <w:lastRenderedPageBreak/>
        <w:t>حجیت قطع عمرو و زید و بکر است یا ح</w:t>
      </w:r>
      <w:r w:rsidRPr="00F914FF">
        <w:rPr>
          <w:rFonts w:hint="cs"/>
          <w:rtl/>
        </w:rPr>
        <w:t xml:space="preserve">جیة قطع به امر مولا است. </w:t>
      </w:r>
      <w:r w:rsidR="00526ADC" w:rsidRPr="00F914FF">
        <w:rPr>
          <w:rFonts w:hint="cs"/>
          <w:rtl/>
        </w:rPr>
        <w:t xml:space="preserve">اینجا که ایشان سوال </w:t>
      </w:r>
      <w:r w:rsidR="009B7E01" w:rsidRPr="00F914FF">
        <w:rPr>
          <w:rFonts w:hint="cs"/>
          <w:rtl/>
        </w:rPr>
        <w:t>می‌</w:t>
      </w:r>
      <w:r w:rsidR="00526ADC" w:rsidRPr="00F914FF">
        <w:rPr>
          <w:rFonts w:hint="cs"/>
          <w:rtl/>
        </w:rPr>
        <w:t xml:space="preserve">کند معلوم است که همه باید بپذیرند که حجیت قطع به امر مولا است. </w:t>
      </w:r>
      <w:r w:rsidRPr="00F914FF">
        <w:rPr>
          <w:rFonts w:hint="cs"/>
          <w:rtl/>
        </w:rPr>
        <w:t xml:space="preserve">مولا کیست؟ مولا </w:t>
      </w:r>
      <w:r w:rsidR="00526ADC" w:rsidRPr="00F914FF">
        <w:rPr>
          <w:rFonts w:hint="cs"/>
          <w:rtl/>
        </w:rPr>
        <w:t>«</w:t>
      </w:r>
      <w:r w:rsidRPr="00F914FF">
        <w:rPr>
          <w:rFonts w:hint="cs"/>
          <w:rtl/>
        </w:rPr>
        <w:t>م</w:t>
      </w:r>
      <w:r w:rsidR="00526ADC" w:rsidRPr="00F914FF">
        <w:rPr>
          <w:rFonts w:hint="cs"/>
          <w:rtl/>
        </w:rPr>
        <w:t>َ</w:t>
      </w:r>
      <w:r w:rsidRPr="00F914FF">
        <w:rPr>
          <w:rFonts w:hint="cs"/>
          <w:rtl/>
        </w:rPr>
        <w:t xml:space="preserve">ن یجب امتثاله و یستحق </w:t>
      </w:r>
      <w:r w:rsidR="00526ADC" w:rsidRPr="00F914FF">
        <w:rPr>
          <w:rFonts w:hint="cs"/>
          <w:rtl/>
        </w:rPr>
        <w:t>العقاب</w:t>
      </w:r>
      <w:r w:rsidRPr="00F914FF">
        <w:rPr>
          <w:rFonts w:hint="cs"/>
          <w:rtl/>
        </w:rPr>
        <w:t xml:space="preserve"> علی مخالفته</w:t>
      </w:r>
      <w:r w:rsidR="00526ADC" w:rsidRPr="00F914FF">
        <w:rPr>
          <w:rFonts w:hint="cs"/>
          <w:rtl/>
        </w:rPr>
        <w:t>»</w:t>
      </w:r>
      <w:r w:rsidRPr="00F914FF">
        <w:rPr>
          <w:rFonts w:hint="cs"/>
          <w:rtl/>
        </w:rPr>
        <w:t xml:space="preserve"> است. حال اگر بگویید القطع حجةٌ یعنی </w:t>
      </w:r>
      <w:r w:rsidR="00526ADC" w:rsidRPr="00F914FF">
        <w:rPr>
          <w:rFonts w:hint="cs"/>
          <w:rtl/>
        </w:rPr>
        <w:t>«</w:t>
      </w:r>
      <w:r w:rsidRPr="00F914FF">
        <w:rPr>
          <w:rFonts w:hint="cs"/>
          <w:rtl/>
        </w:rPr>
        <w:t>القطع</w:t>
      </w:r>
      <w:r w:rsidR="00526ADC" w:rsidRPr="00F914FF">
        <w:rPr>
          <w:rFonts w:hint="cs"/>
          <w:rtl/>
        </w:rPr>
        <w:t xml:space="preserve"> بأمر من هو مولاه الذی یکون أ</w:t>
      </w:r>
      <w:r w:rsidRPr="00F914FF">
        <w:rPr>
          <w:rFonts w:hint="cs"/>
          <w:rtl/>
        </w:rPr>
        <w:t>مره یجب اتباع</w:t>
      </w:r>
      <w:r w:rsidRPr="00F914FF">
        <w:rPr>
          <w:rFonts w:hint="cs"/>
          <w:rtl/>
        </w:rPr>
        <w:t>ه عقلا و یستحق</w:t>
      </w:r>
      <w:r w:rsidR="00526ADC" w:rsidRPr="00F914FF">
        <w:rPr>
          <w:rFonts w:hint="cs"/>
          <w:rtl/>
        </w:rPr>
        <w:t xml:space="preserve"> العقاب علی مخالفته، یستحق العقاب علی مخالفته» که در این</w:t>
      </w:r>
      <w:r w:rsidR="00E928FB" w:rsidRPr="00F914FF">
        <w:rPr>
          <w:rFonts w:hint="eastAsia"/>
          <w:rtl/>
        </w:rPr>
        <w:t>‌</w:t>
      </w:r>
      <w:r w:rsidR="00526ADC" w:rsidRPr="00F914FF">
        <w:rPr>
          <w:rFonts w:hint="cs"/>
          <w:rtl/>
        </w:rPr>
        <w:t>صورت ضرورت به شرط محمول خواهد بود.</w:t>
      </w:r>
    </w:p>
    <w:p w14:paraId="66EC6202" w14:textId="77777777" w:rsidR="00BC7B52" w:rsidRPr="00F914FF" w:rsidRDefault="00AC76FB" w:rsidP="002C03D3">
      <w:pPr>
        <w:rPr>
          <w:rtl/>
        </w:rPr>
      </w:pPr>
      <w:r w:rsidRPr="00F914FF">
        <w:rPr>
          <w:rFonts w:hint="cs"/>
          <w:rtl/>
        </w:rPr>
        <w:t xml:space="preserve">ایشان </w:t>
      </w:r>
      <w:r w:rsidR="009B7E01" w:rsidRPr="00F914FF">
        <w:rPr>
          <w:rFonts w:hint="cs"/>
          <w:rtl/>
        </w:rPr>
        <w:t>می‌</w:t>
      </w:r>
      <w:r w:rsidRPr="00F914FF">
        <w:rPr>
          <w:rFonts w:hint="cs"/>
          <w:rtl/>
        </w:rPr>
        <w:t>فرماید:</w:t>
      </w:r>
    </w:p>
    <w:p w14:paraId="1578CF41" w14:textId="77777777" w:rsidR="00526ADC" w:rsidRPr="00F914FF" w:rsidRDefault="00AC76FB" w:rsidP="002C03D3">
      <w:pPr>
        <w:ind w:left="720"/>
        <w:rPr>
          <w:rtl/>
        </w:rPr>
      </w:pPr>
      <w:r w:rsidRPr="00F914FF">
        <w:rPr>
          <w:rStyle w:val="SubtleEmphasis"/>
          <w:rFonts w:hint="cs"/>
          <w:rtl/>
        </w:rPr>
        <w:t>«</w:t>
      </w:r>
      <w:r w:rsidRPr="00F914FF">
        <w:rPr>
          <w:rStyle w:val="SubtleEmphasis"/>
          <w:rtl/>
        </w:rPr>
        <w:t xml:space="preserve">و قد مضى منّا أنّه لا أساس لقاعدة قبح العقاب بلا بيان، و أنّ قاعدة حجّيّة القطع ذاتا لا تتمّ إلّا على شكل الضروريّة بشرط </w:t>
      </w:r>
      <w:r w:rsidRPr="00F914FF">
        <w:rPr>
          <w:rStyle w:val="SubtleEmphasis"/>
          <w:rtl/>
        </w:rPr>
        <w:t>المحمول، إذ ما لم تفرض مولويّة المولى في أحكامه المقطوعة لا معنى لحجّيّة القطع بأحكامه، كما لا يقول أحد بحجّيّة القطع بحكم زيد أو عمرو أو غيرهما من الناس من الذين لا مولويّة لهم علينا. و إذا فرضت مولويّة المولى في أحكامه المقطوعة فقد فرضت في الموضوع تماميّ</w:t>
      </w:r>
      <w:r w:rsidRPr="00F914FF">
        <w:rPr>
          <w:rStyle w:val="SubtleEmphasis"/>
          <w:rtl/>
        </w:rPr>
        <w:t>ة التنجيز، فالقول بحجّيّة القطع</w:t>
      </w:r>
      <w:r w:rsidR="000B45F0" w:rsidRPr="00F914FF">
        <w:rPr>
          <w:rStyle w:val="SubtleEmphasis"/>
          <w:rtl/>
        </w:rPr>
        <w:t xml:space="preserve"> ليس إلّا ضروريّة بشرط المحمول</w:t>
      </w:r>
      <w:r w:rsidRPr="00F914FF">
        <w:rPr>
          <w:rStyle w:val="SubtleEmphasis"/>
          <w:rFonts w:hint="cs"/>
          <w:rtl/>
        </w:rPr>
        <w:t>»</w:t>
      </w:r>
      <w:r w:rsidRPr="00F914FF">
        <w:rPr>
          <w:rFonts w:hint="cs"/>
          <w:rtl/>
        </w:rPr>
        <w:t>.</w:t>
      </w:r>
      <w:r w:rsidRPr="00F914FF">
        <w:rPr>
          <w:rStyle w:val="FootnoteReference"/>
          <w:rtl/>
        </w:rPr>
        <w:footnoteReference w:id="95"/>
      </w:r>
    </w:p>
    <w:p w14:paraId="56B3B300" w14:textId="77777777" w:rsidR="000B45F0" w:rsidRPr="00F914FF" w:rsidRDefault="00AC76FB" w:rsidP="004F7325">
      <w:pPr>
        <w:rPr>
          <w:rtl/>
        </w:rPr>
      </w:pPr>
      <w:r w:rsidRPr="00F914FF">
        <w:rPr>
          <w:rFonts w:hint="cs"/>
          <w:rtl/>
        </w:rPr>
        <w:t xml:space="preserve">در قطع به احکام زید و عمرو که کسی نگفته است که ما حجیت داریم، بلکه حجیت در قطع به احکام مولاست و مولا کسی است که امتثالش واجب است و مخالفت با او استحقاق عقاب دارد. اگر بگویید قطع به امر «من </w:t>
      </w:r>
      <w:r w:rsidRPr="00F914FF">
        <w:rPr>
          <w:rFonts w:hint="cs"/>
          <w:rtl/>
        </w:rPr>
        <w:t>یستحق العقاب علی مخالفته»، یستحق العقاب علی مخالفته، معلوم است که به شرط محمول است. در</w:t>
      </w:r>
      <w:r w:rsidR="00E928FB" w:rsidRPr="00F914FF">
        <w:rPr>
          <w:rFonts w:hint="cs"/>
          <w:rtl/>
        </w:rPr>
        <w:t xml:space="preserve"> خود موضوع القطع حجةٌ، در ناحیه</w:t>
      </w:r>
      <w:r w:rsidR="00E928FB" w:rsidRPr="00F914FF">
        <w:rPr>
          <w:rFonts w:hint="eastAsia"/>
          <w:rtl/>
        </w:rPr>
        <w:t>‌</w:t>
      </w:r>
      <w:r w:rsidRPr="00F914FF">
        <w:rPr>
          <w:rFonts w:hint="cs"/>
          <w:rtl/>
        </w:rPr>
        <w:t xml:space="preserve">ی موضوعش تمامیت تنجیز </w:t>
      </w:r>
      <w:r w:rsidR="004F7325" w:rsidRPr="00F914FF">
        <w:rPr>
          <w:rFonts w:hint="cs"/>
          <w:rtl/>
        </w:rPr>
        <w:t>فرض</w:t>
      </w:r>
      <w:r w:rsidRPr="00F914FF">
        <w:rPr>
          <w:rFonts w:hint="cs"/>
          <w:rtl/>
        </w:rPr>
        <w:t xml:space="preserve"> شده است.</w:t>
      </w:r>
    </w:p>
    <w:p w14:paraId="46E6DE4B" w14:textId="77777777" w:rsidR="00BC7B52" w:rsidRPr="00F914FF" w:rsidRDefault="00AC76FB" w:rsidP="002C03D3">
      <w:pPr>
        <w:rPr>
          <w:rtl/>
        </w:rPr>
      </w:pPr>
      <w:r w:rsidRPr="00F914FF">
        <w:rPr>
          <w:rFonts w:hint="cs"/>
          <w:rtl/>
        </w:rPr>
        <w:t>اما در جلد دوم</w:t>
      </w:r>
      <w:r w:rsidR="00E928FB" w:rsidRPr="00F914FF">
        <w:rPr>
          <w:rFonts w:hint="cs"/>
          <w:rtl/>
        </w:rPr>
        <w:t xml:space="preserve"> حلقات، قدری بیان ایشان روشن</w:t>
      </w:r>
      <w:r w:rsidR="00E928FB" w:rsidRPr="00F914FF">
        <w:rPr>
          <w:rFonts w:hint="eastAsia"/>
          <w:rtl/>
        </w:rPr>
        <w:t>‌</w:t>
      </w:r>
      <w:r w:rsidRPr="00F914FF">
        <w:rPr>
          <w:rFonts w:hint="cs"/>
          <w:rtl/>
        </w:rPr>
        <w:t>تر از این عبارتی است که در مباحث آمده.</w:t>
      </w:r>
      <w:r w:rsidR="00E928FB" w:rsidRPr="00F914FF">
        <w:rPr>
          <w:rFonts w:hint="cs"/>
          <w:rtl/>
        </w:rPr>
        <w:t xml:space="preserve"> </w:t>
      </w:r>
      <w:r w:rsidRPr="00F914FF">
        <w:rPr>
          <w:rFonts w:hint="cs"/>
          <w:rtl/>
        </w:rPr>
        <w:t xml:space="preserve">ایشان بعد از اینکه </w:t>
      </w:r>
      <w:r w:rsidR="009B7E01" w:rsidRPr="00F914FF">
        <w:rPr>
          <w:rFonts w:hint="cs"/>
          <w:rtl/>
        </w:rPr>
        <w:t>می‌</w:t>
      </w:r>
      <w:r w:rsidRPr="00F914FF">
        <w:rPr>
          <w:rFonts w:hint="cs"/>
          <w:rtl/>
        </w:rPr>
        <w:t xml:space="preserve">گویند در کلمات قوم این هست که حجیت قطع ذاتی است، </w:t>
      </w:r>
      <w:r w:rsidR="009B7E01" w:rsidRPr="00F914FF">
        <w:rPr>
          <w:rFonts w:hint="cs"/>
          <w:rtl/>
        </w:rPr>
        <w:t>می‌</w:t>
      </w:r>
      <w:r w:rsidRPr="00F914FF">
        <w:rPr>
          <w:rFonts w:hint="cs"/>
          <w:rtl/>
        </w:rPr>
        <w:t>فرماید:</w:t>
      </w:r>
    </w:p>
    <w:p w14:paraId="21EAAE2D" w14:textId="77777777" w:rsidR="001A0789" w:rsidRPr="00F914FF" w:rsidRDefault="00AC76FB" w:rsidP="005C7B6A">
      <w:pPr>
        <w:pStyle w:val="1"/>
        <w:rPr>
          <w:rtl/>
        </w:rPr>
      </w:pPr>
      <w:r w:rsidRPr="00F914FF">
        <w:rPr>
          <w:rStyle w:val="SubtleEmphasis"/>
          <w:rFonts w:hint="cs"/>
          <w:rtl/>
        </w:rPr>
        <w:t>«</w:t>
      </w:r>
      <w:r w:rsidRPr="00F914FF">
        <w:rPr>
          <w:rStyle w:val="SubtleEmphasis"/>
          <w:rtl/>
        </w:rPr>
        <w:t>أمّا القضيّة الاولى فيمكن أن نتساءل بشأنها: أيّ قطع هذا الذي تكون المنجّزيّة من لوازمه؟ هل هو القطع بتكليف المولى، أو القطع بتكليف أيِّ آمر؟ و من الواضح أنّ الجواب هو الأوّل، لأنّ غير المولى إذا</w:t>
      </w:r>
      <w:r w:rsidRPr="00F914FF">
        <w:rPr>
          <w:rStyle w:val="SubtleEmphasis"/>
          <w:rtl/>
        </w:rPr>
        <w:t xml:space="preserve"> أمر لا يكون تكليفه منجّزاً على المأمور و لو قطع به، فالمنجّزيّة إذن تابعة</w:t>
      </w:r>
      <w:r w:rsidRPr="00F914FF">
        <w:rPr>
          <w:rStyle w:val="SubtleEmphasis"/>
          <w:rFonts w:hint="cs"/>
          <w:rtl/>
        </w:rPr>
        <w:t xml:space="preserve"> </w:t>
      </w:r>
      <w:r w:rsidRPr="00F914FF">
        <w:rPr>
          <w:rStyle w:val="SubtleEmphasis"/>
          <w:rtl/>
        </w:rPr>
        <w:t xml:space="preserve">للقطع بتكليف المولى، فنحن إذن نفترض أوّلًا أنّ الآمر مولى، ثمّ نفترض القطع بصدور التكليف منه، و هنا نتساءل من جديد: ما معنى المولى؟ و الجواب: أنّ المولى هو مَن له </w:t>
      </w:r>
      <w:r w:rsidR="009B7E01" w:rsidRPr="00F914FF">
        <w:rPr>
          <w:rStyle w:val="SubtleEmphasis"/>
          <w:rtl/>
        </w:rPr>
        <w:t>حق‌الطاعة</w:t>
      </w:r>
      <w:r w:rsidRPr="00F914FF">
        <w:rPr>
          <w:rStyle w:val="SubtleEmphasis"/>
          <w:rtl/>
        </w:rPr>
        <w:t>، أي من ي</w:t>
      </w:r>
      <w:r w:rsidRPr="00F914FF">
        <w:rPr>
          <w:rStyle w:val="SubtleEmphasis"/>
          <w:rtl/>
        </w:rPr>
        <w:t xml:space="preserve">حكم العقل بوجوب امتثاله و استحقاق العقاب على مخالفته، و هذا يعني أنّ الحجّيّة (التي محصّلها كما تقدم حكم </w:t>
      </w:r>
      <w:r w:rsidRPr="00F914FF">
        <w:rPr>
          <w:rStyle w:val="SubtleEmphasis"/>
          <w:rtl/>
        </w:rPr>
        <w:lastRenderedPageBreak/>
        <w:t xml:space="preserve">العقل بوجوب الامتثال و استحقاق العقاب على المخالفة) قد افترضناها مسبقاً بمجرّد افتراض أنّ الآمر مولى، فهي إذن من شئون كون الآمر مولى، و مستبطنة في نفس </w:t>
      </w:r>
      <w:r w:rsidRPr="00F914FF">
        <w:rPr>
          <w:rStyle w:val="SubtleEmphasis"/>
          <w:rtl/>
        </w:rPr>
        <w:t xml:space="preserve">افتراض المولويّة، </w:t>
      </w:r>
      <w:r w:rsidRPr="00F914FF">
        <w:rPr>
          <w:rStyle w:val="SubtleEmphasis"/>
          <w:u w:val="single"/>
          <w:rtl/>
        </w:rPr>
        <w:t>فحينما نقول: إنّ القطع بتكليف المولى حجّة أي يجب امتثاله عقلًا كأنّنا قلنا: إنّ القطع بتكليف مَن يجب امتثاله يجب امتثاله</w:t>
      </w:r>
      <w:r w:rsidR="004D6C1E" w:rsidRPr="00F914FF">
        <w:rPr>
          <w:rStyle w:val="SubtleEmphasis"/>
          <w:u w:val="single"/>
          <w:rtl/>
        </w:rPr>
        <w:t xml:space="preserve"> </w:t>
      </w:r>
      <w:r w:rsidR="004D6C1E" w:rsidRPr="00F914FF">
        <w:rPr>
          <w:rStyle w:val="SubtleEmphasis"/>
          <w:rtl/>
        </w:rPr>
        <w:t xml:space="preserve">و هذا تكرار لما هو المفترض، فلا بدّ أن نأخذ نفس </w:t>
      </w:r>
      <w:r w:rsidR="009B7E01" w:rsidRPr="00F914FF">
        <w:rPr>
          <w:rStyle w:val="SubtleEmphasis"/>
          <w:rtl/>
        </w:rPr>
        <w:t>حق‌الطاعة</w:t>
      </w:r>
      <w:r w:rsidR="004D6C1E" w:rsidRPr="00F914FF">
        <w:rPr>
          <w:rStyle w:val="SubtleEmphasis"/>
          <w:rtl/>
        </w:rPr>
        <w:t xml:space="preserve"> و المنجّزيّة المفترضة في نفس كون الآمر مولى، لنرى مدى ما للمولى من </w:t>
      </w:r>
      <w:r w:rsidR="009B7E01" w:rsidRPr="00F914FF">
        <w:rPr>
          <w:rStyle w:val="SubtleEmphasis"/>
          <w:rtl/>
        </w:rPr>
        <w:t>حق‌الطاعة</w:t>
      </w:r>
      <w:r w:rsidR="004D6C1E" w:rsidRPr="00F914FF">
        <w:rPr>
          <w:rStyle w:val="SubtleEmphasis"/>
          <w:rtl/>
        </w:rPr>
        <w:t xml:space="preserve"> على المأمور</w:t>
      </w:r>
      <w:r w:rsidRPr="00F914FF">
        <w:rPr>
          <w:rStyle w:val="SubtleEmphasis"/>
          <w:rtl/>
        </w:rPr>
        <w:t>‏</w:t>
      </w:r>
      <w:r w:rsidRPr="00F914FF">
        <w:rPr>
          <w:rStyle w:val="SubtleEmphasis"/>
          <w:rFonts w:hint="cs"/>
          <w:rtl/>
        </w:rPr>
        <w:t>»</w:t>
      </w:r>
      <w:r w:rsidRPr="00F914FF">
        <w:rPr>
          <w:rStyle w:val="FootnoteReference"/>
          <w:rtl/>
        </w:rPr>
        <w:footnoteReference w:id="96"/>
      </w:r>
    </w:p>
    <w:p w14:paraId="4328C066" w14:textId="77777777" w:rsidR="00985290" w:rsidRPr="00F914FF" w:rsidRDefault="00AC76FB" w:rsidP="002C03D3">
      <w:pPr>
        <w:rPr>
          <w:rtl/>
        </w:rPr>
      </w:pPr>
      <w:r w:rsidRPr="00F914FF">
        <w:rPr>
          <w:rFonts w:hint="cs"/>
          <w:rtl/>
        </w:rPr>
        <w:t>ایشان می‌‌گوید:</w:t>
      </w:r>
      <w:r w:rsidR="00E928FB" w:rsidRPr="00F914FF">
        <w:rPr>
          <w:rFonts w:hint="cs"/>
          <w:rtl/>
        </w:rPr>
        <w:t xml:space="preserve"> </w:t>
      </w:r>
      <w:r w:rsidRPr="00F914FF">
        <w:rPr>
          <w:rFonts w:hint="cs"/>
          <w:rtl/>
        </w:rPr>
        <w:t>این قطعی که</w:t>
      </w:r>
      <w:r w:rsidR="001A0789" w:rsidRPr="00F914FF">
        <w:rPr>
          <w:rFonts w:hint="cs"/>
          <w:rtl/>
        </w:rPr>
        <w:t xml:space="preserve"> </w:t>
      </w:r>
      <w:r w:rsidR="009B7E01" w:rsidRPr="00F914FF">
        <w:rPr>
          <w:rFonts w:hint="cs"/>
          <w:rtl/>
        </w:rPr>
        <w:t>می‌</w:t>
      </w:r>
      <w:r w:rsidR="001A0789" w:rsidRPr="00F914FF">
        <w:rPr>
          <w:rFonts w:hint="cs"/>
          <w:rtl/>
        </w:rPr>
        <w:t xml:space="preserve">گویید منجزیت از لوازمش است، کدام قطع است؟ مقصودتان قطع به تکلیف مولا است یا هر آمری؟ واضح است که قطع به تکلیف مولا است. </w:t>
      </w:r>
      <w:r w:rsidR="00836C9A" w:rsidRPr="00F914FF">
        <w:rPr>
          <w:rFonts w:hint="cs"/>
          <w:rtl/>
        </w:rPr>
        <w:t xml:space="preserve">پس ما در بحثمان اول باید قبول کنیم که آمر مولا است و فرض کنیم که این مولا اصدار امری کرده است. بعد سوال </w:t>
      </w:r>
      <w:r w:rsidR="009B7E01" w:rsidRPr="00F914FF">
        <w:rPr>
          <w:rFonts w:hint="cs"/>
          <w:rtl/>
        </w:rPr>
        <w:t>می‌</w:t>
      </w:r>
      <w:r w:rsidR="00836C9A" w:rsidRPr="00F914FF">
        <w:rPr>
          <w:rFonts w:hint="cs"/>
          <w:rtl/>
        </w:rPr>
        <w:t xml:space="preserve">کنیم که مولا کیست؟ مولا کسی است که </w:t>
      </w:r>
      <w:r w:rsidR="009B7E01" w:rsidRPr="00F914FF">
        <w:rPr>
          <w:rFonts w:hint="cs"/>
          <w:rtl/>
        </w:rPr>
        <w:t>حق‌الطاعة</w:t>
      </w:r>
      <w:r w:rsidR="00836C9A" w:rsidRPr="00F914FF">
        <w:rPr>
          <w:rFonts w:hint="cs"/>
          <w:rtl/>
        </w:rPr>
        <w:t xml:space="preserve"> دارد؛ یعنی عقل ما حکم به وجوب اطاعت او و استحقاق عقاب در صورت مخالفت</w:t>
      </w:r>
      <w:r w:rsidR="00E928FB" w:rsidRPr="00F914FF">
        <w:rPr>
          <w:rFonts w:hint="cs"/>
          <w:rtl/>
        </w:rPr>
        <w:t xml:space="preserve"> می‌کند</w:t>
      </w:r>
      <w:r w:rsidR="00836C9A" w:rsidRPr="00F914FF">
        <w:rPr>
          <w:rFonts w:hint="cs"/>
          <w:rtl/>
        </w:rPr>
        <w:t xml:space="preserve">. </w:t>
      </w:r>
      <w:r w:rsidR="00E928FB" w:rsidRPr="00F914FF">
        <w:rPr>
          <w:rFonts w:hint="cs"/>
          <w:rtl/>
        </w:rPr>
        <w:t>تا گف</w:t>
      </w:r>
      <w:r w:rsidRPr="00F914FF">
        <w:rPr>
          <w:rFonts w:hint="cs"/>
          <w:rtl/>
        </w:rPr>
        <w:t xml:space="preserve">تیم آمر مولا است در آن نهفته است که </w:t>
      </w:r>
      <w:r w:rsidR="00836C9A" w:rsidRPr="00F914FF">
        <w:rPr>
          <w:rFonts w:hint="cs"/>
          <w:rtl/>
        </w:rPr>
        <w:t>«</w:t>
      </w:r>
      <w:r w:rsidRPr="00F914FF">
        <w:rPr>
          <w:rFonts w:hint="cs"/>
          <w:rtl/>
        </w:rPr>
        <w:t>یجب اطاعته و یستحق العقاب علی مخالفته</w:t>
      </w:r>
      <w:r w:rsidR="00836C9A" w:rsidRPr="00F914FF">
        <w:rPr>
          <w:rFonts w:hint="cs"/>
          <w:rtl/>
        </w:rPr>
        <w:t xml:space="preserve">». پس قطع به امر او حجت است، یعنی چه؟ خود اینکه </w:t>
      </w:r>
      <w:r w:rsidR="009B7E01" w:rsidRPr="00F914FF">
        <w:rPr>
          <w:rFonts w:hint="cs"/>
          <w:rtl/>
        </w:rPr>
        <w:t>می‌</w:t>
      </w:r>
      <w:r w:rsidR="00836C9A" w:rsidRPr="00F914FF">
        <w:rPr>
          <w:rFonts w:hint="cs"/>
          <w:rtl/>
        </w:rPr>
        <w:t>گویید هو المولا تمام است و دیگر قطع به امر او حج</w:t>
      </w:r>
      <w:r w:rsidR="004D6C1E" w:rsidRPr="00F914FF">
        <w:rPr>
          <w:rFonts w:hint="cs"/>
          <w:rtl/>
        </w:rPr>
        <w:t xml:space="preserve">ت است و این ذاتی است، بی معناست. </w:t>
      </w:r>
    </w:p>
    <w:p w14:paraId="0D69F0E9" w14:textId="77777777" w:rsidR="008D5850" w:rsidRPr="00F914FF" w:rsidRDefault="00AC76FB" w:rsidP="002C03D3">
      <w:pPr>
        <w:rPr>
          <w:rtl/>
        </w:rPr>
      </w:pPr>
      <w:r w:rsidRPr="00F914FF">
        <w:rPr>
          <w:rFonts w:hint="cs"/>
          <w:rtl/>
        </w:rPr>
        <w:t>پس</w:t>
      </w:r>
      <w:r w:rsidR="004D6C1E" w:rsidRPr="00F914FF">
        <w:rPr>
          <w:rFonts w:hint="cs"/>
          <w:rtl/>
        </w:rPr>
        <w:t xml:space="preserve"> </w:t>
      </w:r>
      <w:r w:rsidR="009B7E01" w:rsidRPr="00F914FF">
        <w:rPr>
          <w:rFonts w:hint="cs"/>
          <w:rtl/>
        </w:rPr>
        <w:t>می‌</w:t>
      </w:r>
      <w:r w:rsidR="004D6C1E" w:rsidRPr="00F914FF">
        <w:rPr>
          <w:rFonts w:hint="cs"/>
          <w:rtl/>
        </w:rPr>
        <w:t xml:space="preserve">توان گفت این یک بیان جدیدی </w:t>
      </w:r>
      <w:r w:rsidRPr="00F914FF">
        <w:rPr>
          <w:rFonts w:hint="cs"/>
          <w:rtl/>
        </w:rPr>
        <w:t xml:space="preserve">است برای اینکه این نحوه ورود قوم در بحث حجیت غلط است که </w:t>
      </w:r>
      <w:r w:rsidR="009B7E01" w:rsidRPr="00F914FF">
        <w:rPr>
          <w:rFonts w:hint="cs"/>
          <w:rtl/>
        </w:rPr>
        <w:t>می‌</w:t>
      </w:r>
      <w:r w:rsidRPr="00F914FF">
        <w:rPr>
          <w:rFonts w:hint="cs"/>
          <w:rtl/>
        </w:rPr>
        <w:t xml:space="preserve">گویند قطع ذاتاً حجت است و در بحث ظنون </w:t>
      </w:r>
      <w:r w:rsidR="009B7E01" w:rsidRPr="00F914FF">
        <w:rPr>
          <w:rFonts w:hint="cs"/>
          <w:rtl/>
        </w:rPr>
        <w:t>می‌</w:t>
      </w:r>
      <w:r w:rsidRPr="00F914FF">
        <w:rPr>
          <w:rFonts w:hint="cs"/>
          <w:rtl/>
        </w:rPr>
        <w:t>گویند</w:t>
      </w:r>
      <w:r w:rsidR="004D6C1E" w:rsidRPr="00F914FF">
        <w:rPr>
          <w:rFonts w:hint="cs"/>
          <w:rtl/>
        </w:rPr>
        <w:t xml:space="preserve"> ظن ذاتاً حجت نیست، بلکه</w:t>
      </w:r>
      <w:r w:rsidRPr="00F914FF">
        <w:rPr>
          <w:rFonts w:hint="cs"/>
          <w:rtl/>
        </w:rPr>
        <w:t xml:space="preserve"> در اثر جعل جاعل است. </w:t>
      </w:r>
      <w:r w:rsidR="009B7E01" w:rsidRPr="00F914FF">
        <w:rPr>
          <w:rFonts w:hint="cs"/>
          <w:rtl/>
        </w:rPr>
        <w:t>می‌</w:t>
      </w:r>
      <w:r w:rsidR="004D6C1E" w:rsidRPr="00F914FF">
        <w:rPr>
          <w:rFonts w:hint="cs"/>
          <w:rtl/>
        </w:rPr>
        <w:t xml:space="preserve">گوید </w:t>
      </w:r>
      <w:r w:rsidRPr="00F914FF">
        <w:rPr>
          <w:rFonts w:hint="cs"/>
          <w:rtl/>
        </w:rPr>
        <w:t>این نحوه بیان ک</w:t>
      </w:r>
      <w:r w:rsidRPr="00F914FF">
        <w:rPr>
          <w:rFonts w:hint="cs"/>
          <w:rtl/>
        </w:rPr>
        <w:t>لاً غلط است</w:t>
      </w:r>
      <w:r w:rsidR="004D6C1E" w:rsidRPr="00F914FF">
        <w:rPr>
          <w:rFonts w:hint="cs"/>
          <w:rtl/>
        </w:rPr>
        <w:t>؛</w:t>
      </w:r>
      <w:r w:rsidRPr="00F914FF">
        <w:rPr>
          <w:rFonts w:hint="cs"/>
          <w:rtl/>
        </w:rPr>
        <w:t xml:space="preserve"> چون</w:t>
      </w:r>
      <w:r w:rsidR="004D6C1E" w:rsidRPr="00F914FF">
        <w:rPr>
          <w:rFonts w:hint="cs"/>
          <w:rtl/>
        </w:rPr>
        <w:t xml:space="preserve"> قبل از این مرحله</w:t>
      </w:r>
      <w:r w:rsidRPr="00F914FF">
        <w:rPr>
          <w:rFonts w:hint="cs"/>
          <w:rtl/>
        </w:rPr>
        <w:t xml:space="preserve"> در مقام آمریت مولا، هم</w:t>
      </w:r>
      <w:r w:rsidR="009B7E01" w:rsidRPr="00F914FF">
        <w:rPr>
          <w:rFonts w:hint="cs"/>
          <w:rtl/>
        </w:rPr>
        <w:t>ه‌ی</w:t>
      </w:r>
      <w:r w:rsidRPr="00F914FF">
        <w:rPr>
          <w:rFonts w:hint="cs"/>
          <w:rtl/>
        </w:rPr>
        <w:t xml:space="preserve"> اینها را حل کردید.</w:t>
      </w:r>
      <w:r w:rsidR="004D6C1E" w:rsidRPr="00F914FF">
        <w:rPr>
          <w:rFonts w:hint="cs"/>
          <w:rtl/>
        </w:rPr>
        <w:t xml:space="preserve"> البته همه را حل نکردیم، بلکه</w:t>
      </w:r>
      <w:r w:rsidRPr="00F914FF">
        <w:rPr>
          <w:rFonts w:hint="cs"/>
          <w:rtl/>
        </w:rPr>
        <w:t xml:space="preserve"> در مورد قطع </w:t>
      </w:r>
      <w:r w:rsidR="004D6C1E" w:rsidRPr="00F914FF">
        <w:rPr>
          <w:rFonts w:hint="cs"/>
          <w:rtl/>
        </w:rPr>
        <w:t>را حل کردیم و در مورد ظن و وهم هم باید مراجعه کنیم که آن مولایی که در آمریتش قبول کردیم، دائر</w:t>
      </w:r>
      <w:r w:rsidR="009B7E01" w:rsidRPr="00F914FF">
        <w:rPr>
          <w:rFonts w:hint="cs"/>
          <w:rtl/>
        </w:rPr>
        <w:t>ه‌ی</w:t>
      </w:r>
      <w:r w:rsidR="004D6C1E" w:rsidRPr="00F914FF">
        <w:rPr>
          <w:rFonts w:hint="cs"/>
          <w:rtl/>
        </w:rPr>
        <w:t xml:space="preserve"> مولویتش چقدر است.</w:t>
      </w:r>
      <w:r w:rsidRPr="00F914FF">
        <w:rPr>
          <w:rFonts w:hint="cs"/>
          <w:rtl/>
        </w:rPr>
        <w:t xml:space="preserve"> اگر گفتیم فقط در حد ق</w:t>
      </w:r>
      <w:r w:rsidRPr="00F914FF">
        <w:rPr>
          <w:rFonts w:hint="cs"/>
          <w:rtl/>
        </w:rPr>
        <w:t xml:space="preserve">طع است، حجیت قطع را حل کردیم و اگر گفتیم ظن و وهم را هم </w:t>
      </w:r>
      <w:r w:rsidR="009B7E01" w:rsidRPr="00F914FF">
        <w:rPr>
          <w:rFonts w:hint="cs"/>
          <w:rtl/>
        </w:rPr>
        <w:t>می‌</w:t>
      </w:r>
      <w:r w:rsidRPr="00F914FF">
        <w:rPr>
          <w:rFonts w:hint="cs"/>
          <w:rtl/>
        </w:rPr>
        <w:t>گیرد، بقیه را هم حل کردیم و به تعبیر ایشان چون دایر</w:t>
      </w:r>
      <w:r w:rsidR="009B7E01" w:rsidRPr="00F914FF">
        <w:rPr>
          <w:rFonts w:hint="cs"/>
          <w:rtl/>
        </w:rPr>
        <w:t>ه‌ی</w:t>
      </w:r>
      <w:r w:rsidRPr="00F914FF">
        <w:rPr>
          <w:rFonts w:hint="cs"/>
          <w:rtl/>
        </w:rPr>
        <w:t xml:space="preserve"> </w:t>
      </w:r>
      <w:r w:rsidR="009B7E01" w:rsidRPr="00F914FF">
        <w:rPr>
          <w:rFonts w:hint="cs"/>
          <w:rtl/>
        </w:rPr>
        <w:t>حق‌الطاعة</w:t>
      </w:r>
      <w:r w:rsidRPr="00F914FF">
        <w:rPr>
          <w:rFonts w:hint="cs"/>
          <w:rtl/>
        </w:rPr>
        <w:t xml:space="preserve"> را وسیع </w:t>
      </w:r>
      <w:r w:rsidR="009B7E01" w:rsidRPr="00F914FF">
        <w:rPr>
          <w:rFonts w:hint="cs"/>
          <w:rtl/>
        </w:rPr>
        <w:t>می‌</w:t>
      </w:r>
      <w:r w:rsidRPr="00F914FF">
        <w:rPr>
          <w:rFonts w:hint="cs"/>
          <w:rtl/>
        </w:rPr>
        <w:t xml:space="preserve">بیند، بعدا نتیجه </w:t>
      </w:r>
      <w:r w:rsidR="009B7E01" w:rsidRPr="00F914FF">
        <w:rPr>
          <w:rFonts w:hint="cs"/>
          <w:rtl/>
        </w:rPr>
        <w:t>می‌</w:t>
      </w:r>
      <w:r w:rsidRPr="00F914FF">
        <w:rPr>
          <w:rFonts w:hint="cs"/>
          <w:rtl/>
        </w:rPr>
        <w:t>گیرد که بنابراین تعبیر اینکه القطع حجةٌ، غلط است و مطلق الانکشاف منجز است، مگر اینکه در حصصی از این ا</w:t>
      </w:r>
      <w:r w:rsidRPr="00F914FF">
        <w:rPr>
          <w:rFonts w:hint="cs"/>
          <w:rtl/>
        </w:rPr>
        <w:t>نکشاف که ظن و وهم باشد، مولا خودش ترخیص بدهد چون در قطع ن</w:t>
      </w:r>
      <w:r w:rsidR="009B7E01" w:rsidRPr="00F914FF">
        <w:rPr>
          <w:rFonts w:hint="cs"/>
          <w:rtl/>
        </w:rPr>
        <w:t>می‌</w:t>
      </w:r>
      <w:r w:rsidRPr="00F914FF">
        <w:rPr>
          <w:rFonts w:hint="cs"/>
          <w:rtl/>
        </w:rPr>
        <w:t>تواند ترخیص بدهد، که بحث دیگری است.</w:t>
      </w:r>
      <w:r w:rsidR="00E928FB" w:rsidRPr="00F914FF">
        <w:rPr>
          <w:rFonts w:hint="cs"/>
          <w:rtl/>
        </w:rPr>
        <w:t xml:space="preserve"> پ</w:t>
      </w:r>
      <w:r w:rsidRPr="00F914FF">
        <w:rPr>
          <w:rFonts w:hint="cs"/>
          <w:rtl/>
        </w:rPr>
        <w:t xml:space="preserve">س بما هو هو اگر ترخیصات مولا نباشد، انکشاف منجز است. </w:t>
      </w:r>
    </w:p>
    <w:p w14:paraId="344BC4AE" w14:textId="77777777" w:rsidR="008D5850" w:rsidRPr="00F914FF" w:rsidRDefault="00AC76FB" w:rsidP="004F7325">
      <w:pPr>
        <w:rPr>
          <w:rtl/>
        </w:rPr>
      </w:pPr>
      <w:r w:rsidRPr="00F914FF">
        <w:rPr>
          <w:rFonts w:hint="cs"/>
          <w:rtl/>
        </w:rPr>
        <w:t>بعد ایشان فرموده است که بنابراین مسبقاً باید دائر</w:t>
      </w:r>
      <w:r w:rsidR="00ED22C4" w:rsidRPr="00F914FF">
        <w:rPr>
          <w:rFonts w:hint="cs"/>
          <w:rtl/>
        </w:rPr>
        <w:t>ه‌</w:t>
      </w:r>
      <w:r w:rsidRPr="00F914FF">
        <w:rPr>
          <w:rFonts w:hint="cs"/>
          <w:rtl/>
        </w:rPr>
        <w:t xml:space="preserve"> </w:t>
      </w:r>
      <w:r w:rsidR="009B7E01" w:rsidRPr="00F914FF">
        <w:rPr>
          <w:rFonts w:hint="cs"/>
          <w:rtl/>
        </w:rPr>
        <w:t>حق‌الطاعة</w:t>
      </w:r>
      <w:r w:rsidRPr="00F914FF">
        <w:rPr>
          <w:rFonts w:hint="cs"/>
          <w:rtl/>
        </w:rPr>
        <w:t xml:space="preserve"> را کشف کنیم. دائره</w:t>
      </w:r>
      <w:r w:rsidR="004F7325" w:rsidRPr="00F914FF">
        <w:rPr>
          <w:rFonts w:hint="cs"/>
          <w:rtl/>
        </w:rPr>
        <w:t xml:space="preserve"> حق الطاعة</w:t>
      </w:r>
      <w:r w:rsidRPr="00F914FF">
        <w:rPr>
          <w:rFonts w:hint="cs"/>
          <w:rtl/>
        </w:rPr>
        <w:t>یا</w:t>
      </w:r>
      <w:r w:rsidR="004F7325" w:rsidRPr="00F914FF">
        <w:rPr>
          <w:rFonts w:hint="cs"/>
          <w:rtl/>
        </w:rPr>
        <w:t xml:space="preserve"> خصوص</w:t>
      </w:r>
      <w:r w:rsidR="0056153C" w:rsidRPr="00F914FF">
        <w:rPr>
          <w:rFonts w:hint="cs"/>
          <w:rtl/>
        </w:rPr>
        <w:t xml:space="preserve"> قطع است یا ظن و وهم را شامل </w:t>
      </w:r>
      <w:r w:rsidR="009B7E01" w:rsidRPr="00F914FF">
        <w:rPr>
          <w:rFonts w:hint="cs"/>
          <w:rtl/>
        </w:rPr>
        <w:t>می‌</w:t>
      </w:r>
      <w:r w:rsidR="0056153C" w:rsidRPr="00F914FF">
        <w:rPr>
          <w:rFonts w:hint="cs"/>
          <w:rtl/>
        </w:rPr>
        <w:t xml:space="preserve">شود، </w:t>
      </w:r>
      <w:r w:rsidR="009B7E01" w:rsidRPr="00F914FF">
        <w:rPr>
          <w:rFonts w:hint="cs"/>
          <w:rtl/>
        </w:rPr>
        <w:t>می‌</w:t>
      </w:r>
      <w:r w:rsidR="0056153C" w:rsidRPr="00F914FF">
        <w:rPr>
          <w:rFonts w:hint="cs"/>
          <w:rtl/>
        </w:rPr>
        <w:t>فرماید:</w:t>
      </w:r>
    </w:p>
    <w:p w14:paraId="59C51D3A" w14:textId="77777777" w:rsidR="00734AF8" w:rsidRPr="00F914FF" w:rsidRDefault="00AC76FB" w:rsidP="002C03D3">
      <w:pPr>
        <w:ind w:left="720"/>
        <w:rPr>
          <w:rtl/>
        </w:rPr>
      </w:pPr>
      <w:r w:rsidRPr="00F914FF">
        <w:rPr>
          <w:rStyle w:val="SubtleEmphasis"/>
          <w:rFonts w:hint="cs"/>
          <w:rtl/>
        </w:rPr>
        <w:lastRenderedPageBreak/>
        <w:t>«</w:t>
      </w:r>
      <w:r w:rsidRPr="00F914FF">
        <w:rPr>
          <w:rStyle w:val="SubtleEmphasis"/>
          <w:rtl/>
        </w:rPr>
        <w:t xml:space="preserve">و الذي ندركه بعقولنا أنّ مولانا سبحانه و تعالى له </w:t>
      </w:r>
      <w:r w:rsidR="009B7E01" w:rsidRPr="00F914FF">
        <w:rPr>
          <w:rStyle w:val="SubtleEmphasis"/>
          <w:rtl/>
        </w:rPr>
        <w:t>حق‌الطاعة</w:t>
      </w:r>
      <w:r w:rsidRPr="00F914FF">
        <w:rPr>
          <w:rStyle w:val="SubtleEmphasis"/>
          <w:rFonts w:hint="cs"/>
          <w:rtl/>
        </w:rPr>
        <w:t xml:space="preserve"> </w:t>
      </w:r>
      <w:r w:rsidRPr="00F914FF">
        <w:rPr>
          <w:rStyle w:val="SubtleEmphasis"/>
          <w:rtl/>
        </w:rPr>
        <w:t>في كلّ ما ينكشف لنا من تكاليفه بالقطع أو بالظنّ أو بالاحتمال ما لم يرخّص هو نفسه في عدم التحفّظ، و هذا يعني أنّ المنجّزيّة ليست ثابتةً للقطع بما هو</w:t>
      </w:r>
      <w:r w:rsidRPr="00F914FF">
        <w:rPr>
          <w:rStyle w:val="SubtleEmphasis"/>
          <w:rtl/>
        </w:rPr>
        <w:t xml:space="preserve"> قطع، بل بما هو انكشاف، و أنّ كلّ انكشاف منجِّز مهما كانت درجته ما لم يحرز ترخيص الشارع نفسه في عدم الاهتمام به</w:t>
      </w:r>
      <w:r w:rsidRPr="00F914FF">
        <w:rPr>
          <w:rStyle w:val="SubtleEmphasis"/>
          <w:rFonts w:hint="cs"/>
          <w:rtl/>
        </w:rPr>
        <w:t>»</w:t>
      </w:r>
      <w:r w:rsidRPr="00F914FF">
        <w:rPr>
          <w:rtl/>
        </w:rPr>
        <w:t>.</w:t>
      </w:r>
      <w:r w:rsidRPr="00F914FF">
        <w:rPr>
          <w:rStyle w:val="FootnoteReference"/>
          <w:rtl/>
        </w:rPr>
        <w:footnoteReference w:id="97"/>
      </w:r>
    </w:p>
    <w:p w14:paraId="79FF27FD" w14:textId="77777777" w:rsidR="00734AF8" w:rsidRPr="00F914FF" w:rsidRDefault="00AC76FB" w:rsidP="002C03D3">
      <w:pPr>
        <w:rPr>
          <w:rtl/>
        </w:rPr>
      </w:pPr>
      <w:r w:rsidRPr="00F914FF">
        <w:rPr>
          <w:rFonts w:hint="cs"/>
          <w:rtl/>
        </w:rPr>
        <w:t>ما در هم</w:t>
      </w:r>
      <w:r w:rsidR="009B7E01" w:rsidRPr="00F914FF">
        <w:rPr>
          <w:rFonts w:hint="cs"/>
          <w:rtl/>
        </w:rPr>
        <w:t>ه‌ی</w:t>
      </w:r>
      <w:r w:rsidRPr="00F914FF">
        <w:rPr>
          <w:rFonts w:hint="cs"/>
          <w:rtl/>
        </w:rPr>
        <w:t xml:space="preserve"> انکشاف ها باید بگوییم منج</w:t>
      </w:r>
      <w:r w:rsidR="0056153C" w:rsidRPr="00F914FF">
        <w:rPr>
          <w:rFonts w:hint="cs"/>
          <w:rtl/>
        </w:rPr>
        <w:t>ز است. بله در برخی از انکشافات قابل برای تخصیص است، پس ما لم یرخص</w:t>
      </w:r>
      <w:r w:rsidR="00E928FB" w:rsidRPr="00F914FF">
        <w:rPr>
          <w:rFonts w:hint="cs"/>
          <w:rtl/>
        </w:rPr>
        <w:t>،</w:t>
      </w:r>
      <w:r w:rsidR="0056153C" w:rsidRPr="00F914FF">
        <w:rPr>
          <w:rFonts w:hint="cs"/>
          <w:rtl/>
        </w:rPr>
        <w:t xml:space="preserve"> مطلق انکشاف منجز است. </w:t>
      </w:r>
    </w:p>
    <w:p w14:paraId="4CAE00A8" w14:textId="77777777" w:rsidR="00E928FB" w:rsidRPr="00F914FF" w:rsidRDefault="00AC76FB" w:rsidP="002C03D3">
      <w:pPr>
        <w:pStyle w:val="Heading3"/>
        <w:rPr>
          <w:rtl/>
        </w:rPr>
      </w:pPr>
      <w:bookmarkStart w:id="654" w:name="_Toc28087220"/>
      <w:r w:rsidRPr="00F914FF">
        <w:rPr>
          <w:rFonts w:hint="cs"/>
          <w:rtl/>
        </w:rPr>
        <w:t xml:space="preserve">نقد </w:t>
      </w:r>
      <w:r w:rsidR="00D628F8" w:rsidRPr="00F914FF">
        <w:rPr>
          <w:rFonts w:hint="cs"/>
          <w:rtl/>
        </w:rPr>
        <w:t>کلام آیت الله حائری: مغالطه در کلام ایشان</w:t>
      </w:r>
      <w:bookmarkEnd w:id="654"/>
    </w:p>
    <w:p w14:paraId="4A5C0EAA" w14:textId="77777777" w:rsidR="00734AF8" w:rsidRPr="00F914FF" w:rsidRDefault="00AC76FB" w:rsidP="002C03D3">
      <w:pPr>
        <w:rPr>
          <w:rtl/>
        </w:rPr>
      </w:pPr>
      <w:r w:rsidRPr="00F914FF">
        <w:rPr>
          <w:rFonts w:hint="cs"/>
          <w:rtl/>
        </w:rPr>
        <w:t>به نظر من در اینجا گرچه بیان</w:t>
      </w:r>
      <w:r w:rsidR="0056153C" w:rsidRPr="00F914FF">
        <w:rPr>
          <w:rFonts w:hint="cs"/>
          <w:rtl/>
        </w:rPr>
        <w:t>،</w:t>
      </w:r>
      <w:r w:rsidRPr="00F914FF">
        <w:rPr>
          <w:rFonts w:hint="cs"/>
          <w:rtl/>
        </w:rPr>
        <w:t xml:space="preserve"> یک بیان لطیفی است و در وهل</w:t>
      </w:r>
      <w:r w:rsidR="009B7E01" w:rsidRPr="00F914FF">
        <w:rPr>
          <w:rFonts w:hint="cs"/>
          <w:rtl/>
        </w:rPr>
        <w:t>ه‌ی</w:t>
      </w:r>
      <w:r w:rsidRPr="00F914FF">
        <w:rPr>
          <w:rFonts w:hint="cs"/>
          <w:rtl/>
        </w:rPr>
        <w:t xml:space="preserve"> اولی انسان را قانع </w:t>
      </w:r>
      <w:r w:rsidR="009B7E01" w:rsidRPr="00F914FF">
        <w:rPr>
          <w:rFonts w:hint="cs"/>
          <w:rtl/>
        </w:rPr>
        <w:t>می‌</w:t>
      </w:r>
      <w:r w:rsidRPr="00F914FF">
        <w:rPr>
          <w:rFonts w:hint="cs"/>
          <w:rtl/>
        </w:rPr>
        <w:t>کند</w:t>
      </w:r>
      <w:r w:rsidR="0056153C" w:rsidRPr="00F914FF">
        <w:rPr>
          <w:rFonts w:hint="cs"/>
          <w:rtl/>
        </w:rPr>
        <w:t xml:space="preserve"> که اینکه قطع به امر هر کسی در کوچه و بازار حجت نیست و قطع به امر مولا است و مولا هم کسی است که «یجب اطاعته و یستحق العقاب علی مخالفته». پس در مرحل</w:t>
      </w:r>
      <w:r w:rsidR="009B7E01" w:rsidRPr="00F914FF">
        <w:rPr>
          <w:rFonts w:hint="cs"/>
          <w:rtl/>
        </w:rPr>
        <w:t>ه‌ی</w:t>
      </w:r>
      <w:r w:rsidR="0056153C" w:rsidRPr="00F914FF">
        <w:rPr>
          <w:rFonts w:hint="cs"/>
          <w:rtl/>
        </w:rPr>
        <w:t xml:space="preserve"> موضوع القطع حجة، منجزیت را تمام کردید، پس وقتی </w:t>
      </w:r>
      <w:r w:rsidR="009B7E01" w:rsidRPr="00F914FF">
        <w:rPr>
          <w:rFonts w:hint="cs"/>
          <w:rtl/>
        </w:rPr>
        <w:t>می‌</w:t>
      </w:r>
      <w:r w:rsidR="0056153C" w:rsidRPr="00F914FF">
        <w:rPr>
          <w:rFonts w:hint="cs"/>
          <w:rtl/>
        </w:rPr>
        <w:t>گوید حجةٌ، به شرط محمول خواهد بود.</w:t>
      </w:r>
      <w:r w:rsidR="00D628F8" w:rsidRPr="00F914FF">
        <w:rPr>
          <w:rFonts w:hint="cs"/>
          <w:rtl/>
        </w:rPr>
        <w:t xml:space="preserve"> </w:t>
      </w:r>
      <w:r w:rsidR="0056153C" w:rsidRPr="00F914FF">
        <w:rPr>
          <w:rFonts w:hint="cs"/>
          <w:rtl/>
        </w:rPr>
        <w:t xml:space="preserve">این </w:t>
      </w:r>
      <w:r w:rsidRPr="00F914FF">
        <w:rPr>
          <w:rFonts w:hint="cs"/>
          <w:rtl/>
        </w:rPr>
        <w:t>بیان قشنگی است</w:t>
      </w:r>
      <w:r w:rsidR="0056153C" w:rsidRPr="00F914FF">
        <w:rPr>
          <w:rFonts w:hint="cs"/>
          <w:rtl/>
        </w:rPr>
        <w:t xml:space="preserve"> ولی</w:t>
      </w:r>
      <w:r w:rsidRPr="00F914FF">
        <w:rPr>
          <w:rFonts w:hint="cs"/>
          <w:rtl/>
        </w:rPr>
        <w:t xml:space="preserve"> به نظر بنده</w:t>
      </w:r>
      <w:r w:rsidR="0056153C" w:rsidRPr="00F914FF">
        <w:rPr>
          <w:rFonts w:hint="cs"/>
          <w:rtl/>
        </w:rPr>
        <w:t xml:space="preserve"> مستبطن</w:t>
      </w:r>
      <w:r w:rsidRPr="00F914FF">
        <w:rPr>
          <w:rFonts w:hint="cs"/>
          <w:rtl/>
        </w:rPr>
        <w:t xml:space="preserve"> مغا</w:t>
      </w:r>
      <w:r w:rsidR="00954F8D" w:rsidRPr="00F914FF">
        <w:rPr>
          <w:rFonts w:hint="cs"/>
          <w:rtl/>
        </w:rPr>
        <w:t>لطه است و با توضیحات بعدی بر خو</w:t>
      </w:r>
      <w:r w:rsidRPr="00F914FF">
        <w:rPr>
          <w:rFonts w:hint="cs"/>
          <w:rtl/>
        </w:rPr>
        <w:t>د ایشان</w:t>
      </w:r>
      <w:r w:rsidR="00954F8D" w:rsidRPr="00F914FF">
        <w:rPr>
          <w:rFonts w:hint="cs"/>
          <w:rtl/>
        </w:rPr>
        <w:t xml:space="preserve"> هم نقض </w:t>
      </w:r>
      <w:r w:rsidR="009B7E01" w:rsidRPr="00F914FF">
        <w:rPr>
          <w:rFonts w:hint="cs"/>
          <w:rtl/>
        </w:rPr>
        <w:t>می‌</w:t>
      </w:r>
      <w:r w:rsidR="00954F8D" w:rsidRPr="00F914FF">
        <w:rPr>
          <w:rFonts w:hint="cs"/>
          <w:rtl/>
        </w:rPr>
        <w:t>شو</w:t>
      </w:r>
      <w:r w:rsidRPr="00F914FF">
        <w:rPr>
          <w:rFonts w:hint="cs"/>
          <w:rtl/>
        </w:rPr>
        <w:t>د.</w:t>
      </w:r>
    </w:p>
    <w:p w14:paraId="48AB5D3C" w14:textId="77777777" w:rsidR="00954F8D" w:rsidRPr="00F914FF" w:rsidRDefault="00AC76FB" w:rsidP="002C03D3">
      <w:pPr>
        <w:rPr>
          <w:rtl/>
        </w:rPr>
      </w:pPr>
      <w:r w:rsidRPr="00F914FF">
        <w:rPr>
          <w:rFonts w:hint="cs"/>
          <w:rtl/>
        </w:rPr>
        <w:t>وجه مغالطه بحث مهمی است و بعد هم به حرف ایشان بر</w:t>
      </w:r>
      <w:r w:rsidR="009B7E01" w:rsidRPr="00F914FF">
        <w:rPr>
          <w:rFonts w:hint="cs"/>
          <w:rtl/>
        </w:rPr>
        <w:t>می‌</w:t>
      </w:r>
      <w:r w:rsidRPr="00F914FF">
        <w:rPr>
          <w:rFonts w:hint="cs"/>
          <w:rtl/>
        </w:rPr>
        <w:t xml:space="preserve">گردیم در قطع که به سراغ اصولیین رفته است و </w:t>
      </w:r>
      <w:r w:rsidR="009B7E01" w:rsidRPr="00F914FF">
        <w:rPr>
          <w:rFonts w:hint="cs"/>
          <w:rtl/>
        </w:rPr>
        <w:t>می‌</w:t>
      </w:r>
      <w:r w:rsidRPr="00F914FF">
        <w:rPr>
          <w:rFonts w:hint="cs"/>
          <w:rtl/>
        </w:rPr>
        <w:t xml:space="preserve">گوید از اساس تفکیر ایشان در تفکیک بین مولویت و حجیت غلط است، ببینیم که چه </w:t>
      </w:r>
      <w:r w:rsidR="009B7E01" w:rsidRPr="00F914FF">
        <w:rPr>
          <w:rFonts w:hint="cs"/>
          <w:rtl/>
        </w:rPr>
        <w:t>می‌</w:t>
      </w:r>
      <w:r w:rsidRPr="00F914FF">
        <w:rPr>
          <w:rFonts w:hint="cs"/>
          <w:rtl/>
        </w:rPr>
        <w:t>فرمایند.</w:t>
      </w:r>
    </w:p>
    <w:p w14:paraId="71249997" w14:textId="77777777" w:rsidR="00954F8D" w:rsidRPr="00F914FF" w:rsidRDefault="00AC76FB" w:rsidP="002C03D3">
      <w:pPr>
        <w:rPr>
          <w:rtl/>
        </w:rPr>
      </w:pPr>
      <w:r w:rsidRPr="00F914FF">
        <w:rPr>
          <w:rFonts w:hint="cs"/>
          <w:rtl/>
        </w:rPr>
        <w:t xml:space="preserve">ما از شهید صدر سوال </w:t>
      </w:r>
      <w:r w:rsidR="009B7E01" w:rsidRPr="00F914FF">
        <w:rPr>
          <w:rFonts w:hint="cs"/>
          <w:rtl/>
        </w:rPr>
        <w:t>می‌</w:t>
      </w:r>
      <w:r w:rsidRPr="00F914FF">
        <w:rPr>
          <w:rFonts w:hint="cs"/>
          <w:rtl/>
        </w:rPr>
        <w:t xml:space="preserve">کنیم که اینکه آمر مولا است، برای چه </w:t>
      </w:r>
      <w:r w:rsidR="009B7E01" w:rsidRPr="00F914FF">
        <w:rPr>
          <w:rFonts w:hint="cs"/>
          <w:rtl/>
        </w:rPr>
        <w:t>می‌</w:t>
      </w:r>
      <w:r w:rsidRPr="00F914FF">
        <w:rPr>
          <w:rFonts w:hint="cs"/>
          <w:rtl/>
        </w:rPr>
        <w:t>خواهیم؟ درست است که ما راجع به  قطع به امر هر آمری صحبت ن</w:t>
      </w:r>
      <w:r w:rsidR="009B7E01" w:rsidRPr="00F914FF">
        <w:rPr>
          <w:rFonts w:hint="cs"/>
          <w:rtl/>
        </w:rPr>
        <w:t>می‌</w:t>
      </w:r>
      <w:r w:rsidRPr="00F914FF">
        <w:rPr>
          <w:rFonts w:hint="cs"/>
          <w:rtl/>
        </w:rPr>
        <w:t>کن</w:t>
      </w:r>
      <w:r w:rsidRPr="00F914FF">
        <w:rPr>
          <w:rFonts w:hint="cs"/>
          <w:rtl/>
        </w:rPr>
        <w:t xml:space="preserve">یم و این روشن است. اینکه کسی در کوچه و بازار امر کند که امر او اصلاً مصداق ایجاب نیست. </w:t>
      </w:r>
    </w:p>
    <w:p w14:paraId="24252B0C" w14:textId="77777777" w:rsidR="00954F8D" w:rsidRPr="00F914FF" w:rsidRDefault="00AC76FB" w:rsidP="002C03D3">
      <w:pPr>
        <w:rPr>
          <w:rtl/>
        </w:rPr>
      </w:pPr>
      <w:r w:rsidRPr="00F914FF">
        <w:rPr>
          <w:rFonts w:hint="cs"/>
          <w:rtl/>
        </w:rPr>
        <w:t xml:space="preserve">ما </w:t>
      </w:r>
      <w:r w:rsidR="009B7E01" w:rsidRPr="00F914FF">
        <w:rPr>
          <w:rFonts w:hint="cs"/>
          <w:rtl/>
        </w:rPr>
        <w:t>می‌</w:t>
      </w:r>
      <w:r w:rsidRPr="00F914FF">
        <w:rPr>
          <w:rFonts w:hint="cs"/>
          <w:rtl/>
        </w:rPr>
        <w:t>خواهیم بگوییم که کلاً به شرط محمول ایشان غلط است و هیچ به شرط محمول نیست. منتهی برای فهمیدن سرّ این مطلب باید برگردیم به سؤال ایشان و اینکه این سؤال چه گیری دارد.</w:t>
      </w:r>
    </w:p>
    <w:p w14:paraId="40F12222" w14:textId="77777777" w:rsidR="00734AF8" w:rsidRPr="00F914FF" w:rsidRDefault="00AC76FB" w:rsidP="002C03D3">
      <w:pPr>
        <w:rPr>
          <w:rtl/>
        </w:rPr>
      </w:pPr>
      <w:r w:rsidRPr="00F914FF">
        <w:rPr>
          <w:rFonts w:hint="cs"/>
          <w:rtl/>
        </w:rPr>
        <w:t xml:space="preserve">ایشان </w:t>
      </w:r>
      <w:r w:rsidR="009B7E01" w:rsidRPr="00F914FF">
        <w:rPr>
          <w:rFonts w:hint="cs"/>
          <w:rtl/>
        </w:rPr>
        <w:t>می‌</w:t>
      </w:r>
      <w:r w:rsidRPr="00F914FF">
        <w:rPr>
          <w:rFonts w:hint="cs"/>
          <w:rtl/>
        </w:rPr>
        <w:t>گوید قطع به امر کل آمر که موضوع</w:t>
      </w:r>
      <w:r w:rsidR="00954F8D" w:rsidRPr="00F914FF">
        <w:rPr>
          <w:rFonts w:hint="cs"/>
          <w:rtl/>
        </w:rPr>
        <w:t xml:space="preserve"> بحث</w:t>
      </w:r>
      <w:r w:rsidRPr="00F914FF">
        <w:rPr>
          <w:rFonts w:hint="cs"/>
          <w:rtl/>
        </w:rPr>
        <w:t xml:space="preserve"> حجیت نیست. این درست است</w:t>
      </w:r>
      <w:r w:rsidR="00954F8D" w:rsidRPr="00F914FF">
        <w:rPr>
          <w:rFonts w:hint="cs"/>
          <w:rtl/>
        </w:rPr>
        <w:t xml:space="preserve"> نه به خاطر آنچه ایشان </w:t>
      </w:r>
      <w:r w:rsidR="009B7E01" w:rsidRPr="00F914FF">
        <w:rPr>
          <w:rFonts w:hint="cs"/>
          <w:rtl/>
        </w:rPr>
        <w:t>می‌</w:t>
      </w:r>
      <w:r w:rsidR="00954F8D" w:rsidRPr="00F914FF">
        <w:rPr>
          <w:rFonts w:hint="cs"/>
          <w:rtl/>
        </w:rPr>
        <w:t>گوید، بلکه</w:t>
      </w:r>
      <w:r w:rsidRPr="00F914FF">
        <w:rPr>
          <w:rFonts w:hint="cs"/>
          <w:rtl/>
        </w:rPr>
        <w:t xml:space="preserve"> به خاطر اینک</w:t>
      </w:r>
      <w:r w:rsidR="00804F15" w:rsidRPr="00F914FF">
        <w:rPr>
          <w:rFonts w:hint="cs"/>
          <w:rtl/>
        </w:rPr>
        <w:t>ه امر کل آمر ایجاب و تکلیف نیست.</w:t>
      </w:r>
    </w:p>
    <w:p w14:paraId="7DB743B8" w14:textId="77777777" w:rsidR="0007798D" w:rsidRPr="00F914FF" w:rsidRDefault="00AC76FB" w:rsidP="004F7325">
      <w:pPr>
        <w:rPr>
          <w:rtl/>
        </w:rPr>
      </w:pPr>
      <w:r w:rsidRPr="00F914FF">
        <w:rPr>
          <w:rFonts w:hint="cs"/>
          <w:rtl/>
        </w:rPr>
        <w:t xml:space="preserve">سوال: ایجاب هست اما وجوب نیست چون ایجاب و وجوب از هم قابل انفکاک هستند. جواب: </w:t>
      </w:r>
      <w:r w:rsidR="00315E4C" w:rsidRPr="00F914FF">
        <w:rPr>
          <w:rFonts w:hint="cs"/>
          <w:rtl/>
        </w:rPr>
        <w:t xml:space="preserve">اینکه </w:t>
      </w:r>
      <w:r w:rsidR="009B7E01" w:rsidRPr="00F914FF">
        <w:rPr>
          <w:rFonts w:hint="cs"/>
          <w:rtl/>
        </w:rPr>
        <w:t>می‌</w:t>
      </w:r>
      <w:r w:rsidR="00315E4C" w:rsidRPr="00F914FF">
        <w:rPr>
          <w:rFonts w:hint="cs"/>
          <w:rtl/>
        </w:rPr>
        <w:t xml:space="preserve">گویید ایجاب هست و وجوب نیست، غلط است چون ایجاب و وجوب مساوق هستند. ایجاب و وجوب متضایفیین هستند و ایجاب عبارت </w:t>
      </w:r>
      <w:r w:rsidR="00315E4C" w:rsidRPr="00F914FF">
        <w:rPr>
          <w:rFonts w:hint="cs"/>
          <w:rtl/>
        </w:rPr>
        <w:lastRenderedPageBreak/>
        <w:t>است از «نسبة الوجوب الی الفاعل». به هر کسی که انشاء کند که ن</w:t>
      </w:r>
      <w:r w:rsidR="009B7E01" w:rsidRPr="00F914FF">
        <w:rPr>
          <w:rFonts w:hint="cs"/>
          <w:rtl/>
        </w:rPr>
        <w:t>می‌</w:t>
      </w:r>
      <w:r w:rsidR="00315E4C" w:rsidRPr="00F914FF">
        <w:rPr>
          <w:rFonts w:hint="cs"/>
          <w:rtl/>
        </w:rPr>
        <w:t xml:space="preserve">گویند </w:t>
      </w:r>
      <w:r w:rsidR="004F7325" w:rsidRPr="00F914FF">
        <w:rPr>
          <w:rFonts w:hint="cs"/>
          <w:rtl/>
        </w:rPr>
        <w:t>ایجاب کرد</w:t>
      </w:r>
      <w:r w:rsidR="00315E4C" w:rsidRPr="00F914FF">
        <w:rPr>
          <w:rFonts w:hint="cs"/>
          <w:rtl/>
        </w:rPr>
        <w:t xml:space="preserve">. اگر کسی انشاء کند و انشاء او به داعی نباشد، </w:t>
      </w:r>
      <w:r w:rsidR="009B7E01" w:rsidRPr="00F914FF">
        <w:rPr>
          <w:rFonts w:hint="cs"/>
          <w:rtl/>
        </w:rPr>
        <w:t>می‌</w:t>
      </w:r>
      <w:r w:rsidR="00315E4C" w:rsidRPr="00F914FF">
        <w:rPr>
          <w:rFonts w:hint="cs"/>
          <w:rtl/>
        </w:rPr>
        <w:t xml:space="preserve">گویند ایجاب است؟ یک بچه که انشاء کند یا آدمی که انشاء </w:t>
      </w:r>
      <w:r w:rsidR="009B7E01" w:rsidRPr="00F914FF">
        <w:rPr>
          <w:rFonts w:hint="cs"/>
          <w:rtl/>
        </w:rPr>
        <w:t>می‌</w:t>
      </w:r>
      <w:r w:rsidR="00315E4C" w:rsidRPr="00F914FF">
        <w:rPr>
          <w:rFonts w:hint="cs"/>
          <w:rtl/>
        </w:rPr>
        <w:t xml:space="preserve">کند ولی حق ایجاب ندارد، آیا ایجاب است؟ </w:t>
      </w:r>
    </w:p>
    <w:p w14:paraId="7AADF415" w14:textId="77777777" w:rsidR="0007798D" w:rsidRPr="00F914FF" w:rsidRDefault="00AC76FB" w:rsidP="002C03D3">
      <w:pPr>
        <w:pStyle w:val="Heading4"/>
        <w:rPr>
          <w:rtl/>
        </w:rPr>
      </w:pPr>
      <w:bookmarkStart w:id="655" w:name="_Toc28087221"/>
      <w:r w:rsidRPr="00F914FF">
        <w:rPr>
          <w:rFonts w:hint="cs"/>
          <w:rtl/>
        </w:rPr>
        <w:t>شرط ممن له الاعتبار بودن در ایجاب و وجوب</w:t>
      </w:r>
      <w:bookmarkEnd w:id="655"/>
    </w:p>
    <w:p w14:paraId="7E79CEC6" w14:textId="77777777" w:rsidR="002C03D3" w:rsidRPr="00F914FF" w:rsidRDefault="00AC76FB" w:rsidP="00ED22C4">
      <w:pPr>
        <w:rPr>
          <w:rtl/>
        </w:rPr>
      </w:pPr>
      <w:r w:rsidRPr="00F914FF">
        <w:rPr>
          <w:rFonts w:hint="cs"/>
          <w:rtl/>
        </w:rPr>
        <w:t>ایجاب عبارت است از انشاء به داعی جعل داعی یا ابراز الاراده یا اعتبار ممن له الاعتبار که حق اعتبار بر من داشته باشد. در خیابان اگر کسی جدی به من بگوید</w:t>
      </w:r>
      <w:r w:rsidR="00EA0C9C" w:rsidRPr="00F914FF">
        <w:rPr>
          <w:rFonts w:hint="cs"/>
          <w:rtl/>
        </w:rPr>
        <w:t xml:space="preserve"> و امر کند</w:t>
      </w:r>
      <w:r w:rsidRPr="00F914FF">
        <w:rPr>
          <w:rFonts w:hint="cs"/>
          <w:rtl/>
        </w:rPr>
        <w:t xml:space="preserve"> که آقا شم</w:t>
      </w:r>
      <w:r w:rsidR="00EA0C9C" w:rsidRPr="00F914FF">
        <w:rPr>
          <w:rFonts w:hint="cs"/>
          <w:rtl/>
        </w:rPr>
        <w:t xml:space="preserve">ا باید خانه تان را بفروشید، آیا این ایجاب بر من است؟ این ایجاب نیست. انشاء هست و داعی هم هست اما شرطش که </w:t>
      </w:r>
      <w:r w:rsidR="004F7325" w:rsidRPr="00F914FF">
        <w:rPr>
          <w:rFonts w:hint="cs"/>
          <w:rtl/>
        </w:rPr>
        <w:t>صدور از من</w:t>
      </w:r>
      <w:r w:rsidR="00EA0C9C" w:rsidRPr="00F914FF">
        <w:rPr>
          <w:rFonts w:hint="cs"/>
          <w:rtl/>
        </w:rPr>
        <w:t xml:space="preserve"> له الاعتبار </w:t>
      </w:r>
      <w:r w:rsidR="004A55E4" w:rsidRPr="00F914FF">
        <w:rPr>
          <w:rFonts w:hint="cs"/>
          <w:rtl/>
        </w:rPr>
        <w:t>باشد،</w:t>
      </w:r>
      <w:r w:rsidR="0060101A" w:rsidRPr="00F914FF">
        <w:rPr>
          <w:rFonts w:hint="cs"/>
          <w:rtl/>
        </w:rPr>
        <w:t xml:space="preserve"> نیست</w:t>
      </w:r>
      <w:r w:rsidR="00EA0C9C" w:rsidRPr="00F914FF">
        <w:rPr>
          <w:rFonts w:hint="cs"/>
          <w:rtl/>
        </w:rPr>
        <w:t xml:space="preserve">. </w:t>
      </w:r>
      <w:r w:rsidR="009B7E01" w:rsidRPr="00F914FF">
        <w:rPr>
          <w:rFonts w:hint="cs"/>
          <w:rtl/>
        </w:rPr>
        <w:t>حق‌الطاعة</w:t>
      </w:r>
      <w:r w:rsidR="00EA0C9C" w:rsidRPr="00F914FF">
        <w:rPr>
          <w:rFonts w:hint="cs"/>
          <w:rtl/>
        </w:rPr>
        <w:t xml:space="preserve"> این نیست چون ما</w:t>
      </w:r>
      <w:r w:rsidR="00804F15" w:rsidRPr="00F914FF">
        <w:rPr>
          <w:rFonts w:hint="cs"/>
          <w:rtl/>
        </w:rPr>
        <w:t xml:space="preserve"> قبل از </w:t>
      </w:r>
      <w:r w:rsidR="009B7E01" w:rsidRPr="00F914FF">
        <w:rPr>
          <w:rFonts w:hint="cs"/>
          <w:rtl/>
        </w:rPr>
        <w:t>حق‌الطاعة</w:t>
      </w:r>
      <w:r w:rsidR="00804F15" w:rsidRPr="00F914FF">
        <w:rPr>
          <w:rFonts w:hint="cs"/>
          <w:rtl/>
        </w:rPr>
        <w:t xml:space="preserve"> در مورد خود تکلیف سخن </w:t>
      </w:r>
      <w:r w:rsidR="009B7E01" w:rsidRPr="00F914FF">
        <w:rPr>
          <w:rFonts w:hint="cs"/>
          <w:rtl/>
        </w:rPr>
        <w:t>می‌</w:t>
      </w:r>
      <w:r w:rsidR="00804F15" w:rsidRPr="00F914FF">
        <w:rPr>
          <w:rFonts w:hint="cs"/>
          <w:rtl/>
        </w:rPr>
        <w:t xml:space="preserve">گوییم. </w:t>
      </w:r>
      <w:r w:rsidR="009B7E01" w:rsidRPr="00F914FF">
        <w:rPr>
          <w:rFonts w:hint="cs"/>
          <w:rtl/>
        </w:rPr>
        <w:t>می‌</w:t>
      </w:r>
      <w:r w:rsidR="00EA0C9C" w:rsidRPr="00F914FF">
        <w:rPr>
          <w:rFonts w:hint="cs"/>
          <w:rtl/>
        </w:rPr>
        <w:t xml:space="preserve">گوییم چه زمانی چیزی </w:t>
      </w:r>
      <w:r w:rsidR="00804F15" w:rsidRPr="00F914FF">
        <w:rPr>
          <w:rFonts w:hint="cs"/>
          <w:rtl/>
        </w:rPr>
        <w:t xml:space="preserve">مصداق </w:t>
      </w:r>
      <w:r w:rsidR="00EA0C9C" w:rsidRPr="00F914FF">
        <w:rPr>
          <w:rFonts w:hint="cs"/>
          <w:rtl/>
        </w:rPr>
        <w:t xml:space="preserve">حکم </w:t>
      </w:r>
      <w:r w:rsidR="0060101A" w:rsidRPr="00F914FF">
        <w:rPr>
          <w:rFonts w:hint="cs"/>
          <w:rtl/>
        </w:rPr>
        <w:t>بر من</w:t>
      </w:r>
      <w:r w:rsidR="00EA0C9C" w:rsidRPr="00F914FF">
        <w:rPr>
          <w:rFonts w:hint="cs"/>
          <w:rtl/>
        </w:rPr>
        <w:t xml:space="preserve"> یا تکلیف یا </w:t>
      </w:r>
      <w:r w:rsidR="0060101A" w:rsidRPr="00F914FF">
        <w:rPr>
          <w:rFonts w:hint="cs"/>
          <w:rtl/>
        </w:rPr>
        <w:t>وجوب ثابت برای من</w:t>
      </w:r>
      <w:r w:rsidR="00804F15" w:rsidRPr="00F914FF">
        <w:rPr>
          <w:rFonts w:hint="cs"/>
          <w:rtl/>
        </w:rPr>
        <w:t xml:space="preserve"> است؟ اولاً ایجاب و وجوب متساوق هستند</w:t>
      </w:r>
      <w:r w:rsidR="00EA0C9C" w:rsidRPr="00F914FF">
        <w:rPr>
          <w:rFonts w:hint="cs"/>
          <w:rtl/>
        </w:rPr>
        <w:t xml:space="preserve"> و هیچ بحثی نداریم. اگر کسی این را هم نگوید اثری در بحث ما ندارد</w:t>
      </w:r>
      <w:r w:rsidR="00804F15" w:rsidRPr="00F914FF">
        <w:rPr>
          <w:rFonts w:hint="cs"/>
          <w:rtl/>
        </w:rPr>
        <w:t xml:space="preserve"> چون موضوع </w:t>
      </w:r>
      <w:r w:rsidR="009B7E01" w:rsidRPr="00F914FF">
        <w:rPr>
          <w:rFonts w:hint="cs"/>
          <w:rtl/>
        </w:rPr>
        <w:t>حق‌الطاعة</w:t>
      </w:r>
      <w:r w:rsidR="00EA0C9C" w:rsidRPr="00F914FF">
        <w:rPr>
          <w:rFonts w:hint="cs"/>
          <w:rtl/>
        </w:rPr>
        <w:t>، احکام، تکلیفات و</w:t>
      </w:r>
      <w:r w:rsidR="00804F15" w:rsidRPr="00F914FF">
        <w:rPr>
          <w:rFonts w:hint="cs"/>
          <w:rtl/>
        </w:rPr>
        <w:t xml:space="preserve"> وجوبات من است.</w:t>
      </w:r>
      <w:r w:rsidR="00EA0C9C" w:rsidRPr="00F914FF">
        <w:rPr>
          <w:rFonts w:hint="cs"/>
          <w:rtl/>
        </w:rPr>
        <w:t xml:space="preserve"> یک آقایی یک کاری کرده است، چه ایجاب باشد و چه نباشد</w:t>
      </w:r>
      <w:r w:rsidR="00ED22C4" w:rsidRPr="00F914FF">
        <w:rPr>
          <w:rFonts w:hint="cs"/>
          <w:rtl/>
        </w:rPr>
        <w:t>، این مهم نیست، مهم این است که وجوب به حمل شایع برای من ثابت می شود تا موضوع حکم عقل به حق الطاعه قرار گیرد یا خیر؟</w:t>
      </w:r>
    </w:p>
    <w:p w14:paraId="21FE7998" w14:textId="77777777" w:rsidR="0007798D" w:rsidRPr="00F914FF" w:rsidRDefault="00AC76FB" w:rsidP="00ED22C4">
      <w:pPr>
        <w:rPr>
          <w:rtl/>
        </w:rPr>
      </w:pPr>
      <w:r w:rsidRPr="00F914FF">
        <w:rPr>
          <w:rFonts w:hint="cs"/>
          <w:rtl/>
        </w:rPr>
        <w:t xml:space="preserve"> </w:t>
      </w:r>
      <w:r w:rsidR="00EA0C9C" w:rsidRPr="00F914FF">
        <w:rPr>
          <w:rFonts w:hint="cs"/>
          <w:rtl/>
        </w:rPr>
        <w:t>این حرفی است که مرحوم اصفهانی از اول</w:t>
      </w:r>
      <w:r w:rsidRPr="00F914FF">
        <w:rPr>
          <w:rFonts w:hint="cs"/>
          <w:rtl/>
        </w:rPr>
        <w:t xml:space="preserve"> نهایة الدرایة </w:t>
      </w:r>
      <w:r w:rsidR="00EA0C9C" w:rsidRPr="00F914FF">
        <w:rPr>
          <w:rFonts w:hint="cs"/>
          <w:rtl/>
        </w:rPr>
        <w:t xml:space="preserve">تا آخر تکرار </w:t>
      </w:r>
      <w:r w:rsidR="009B7E01" w:rsidRPr="00F914FF">
        <w:rPr>
          <w:rFonts w:hint="cs"/>
          <w:rtl/>
        </w:rPr>
        <w:t>می‌</w:t>
      </w:r>
      <w:r w:rsidR="00EA0C9C" w:rsidRPr="00F914FF">
        <w:rPr>
          <w:rFonts w:hint="cs"/>
          <w:rtl/>
        </w:rPr>
        <w:t>کند که در اینجا ایجاب و وجوب کسر و انکسار نیست یعنی مثل علت و معلول نیست و مثل ع</w:t>
      </w:r>
      <w:r w:rsidRPr="00F914FF">
        <w:rPr>
          <w:rFonts w:hint="cs"/>
          <w:rtl/>
        </w:rPr>
        <w:t>ملی نیست که نتیجه</w:t>
      </w:r>
      <w:r w:rsidRPr="00F914FF">
        <w:rPr>
          <w:rFonts w:hint="eastAsia"/>
          <w:rtl/>
        </w:rPr>
        <w:t>‌</w:t>
      </w:r>
      <w:r w:rsidR="00EA0C9C" w:rsidRPr="00F914FF">
        <w:rPr>
          <w:rFonts w:hint="cs"/>
          <w:rtl/>
        </w:rPr>
        <w:t xml:space="preserve">اش عمل دیگر باشد، بلکه ایجاب هو الوجوب المضاف که </w:t>
      </w:r>
      <w:r w:rsidR="00ED22C4" w:rsidRPr="00F914FF">
        <w:rPr>
          <w:rFonts w:hint="cs"/>
          <w:rtl/>
        </w:rPr>
        <w:t xml:space="preserve">بدون در نظر گرفتن </w:t>
      </w:r>
      <w:r w:rsidR="00EA0C9C" w:rsidRPr="00F914FF">
        <w:rPr>
          <w:rFonts w:hint="cs"/>
          <w:rtl/>
        </w:rPr>
        <w:t>نسبتش به شخص</w:t>
      </w:r>
      <w:r w:rsidR="00ED22C4" w:rsidRPr="00F914FF">
        <w:rPr>
          <w:rFonts w:hint="cs"/>
          <w:rtl/>
        </w:rPr>
        <w:t xml:space="preserve"> آمر،  وجوب</w:t>
      </w:r>
      <w:r w:rsidRPr="00F914FF">
        <w:rPr>
          <w:rFonts w:hint="cs"/>
          <w:rtl/>
        </w:rPr>
        <w:t xml:space="preserve"> است</w:t>
      </w:r>
      <w:r w:rsidR="00EA0C9C" w:rsidRPr="00F914FF">
        <w:rPr>
          <w:rFonts w:hint="cs"/>
          <w:rtl/>
        </w:rPr>
        <w:t xml:space="preserve"> و </w:t>
      </w:r>
      <w:r w:rsidR="00ED22C4" w:rsidRPr="00F914FF">
        <w:rPr>
          <w:rFonts w:hint="cs"/>
          <w:rtl/>
        </w:rPr>
        <w:t>با لحاظ نسبتش</w:t>
      </w:r>
      <w:r w:rsidR="00EA0C9C" w:rsidRPr="00F914FF">
        <w:rPr>
          <w:rFonts w:hint="cs"/>
          <w:rtl/>
        </w:rPr>
        <w:t xml:space="preserve"> به آمر ایجاب است. همین عمل واحد وجوب و ایجاب است؛ مثل اینکه در افعال </w:t>
      </w:r>
      <w:r w:rsidR="00ED22C4" w:rsidRPr="00F914FF">
        <w:rPr>
          <w:rFonts w:hint="cs"/>
          <w:rtl/>
        </w:rPr>
        <w:t xml:space="preserve">بدون در نظر گرفتن نسبت عمل با فاعلش </w:t>
      </w:r>
      <w:r w:rsidR="009B7E01" w:rsidRPr="00F914FF">
        <w:rPr>
          <w:rFonts w:hint="cs"/>
          <w:rtl/>
        </w:rPr>
        <w:t>می‌</w:t>
      </w:r>
      <w:r w:rsidR="00EA0C9C" w:rsidRPr="00F914FF">
        <w:rPr>
          <w:rFonts w:hint="cs"/>
          <w:rtl/>
        </w:rPr>
        <w:t xml:space="preserve">گوییم هو عملٌ و </w:t>
      </w:r>
      <w:r w:rsidR="00ED22C4" w:rsidRPr="00F914FF">
        <w:rPr>
          <w:rFonts w:hint="cs"/>
          <w:rtl/>
        </w:rPr>
        <w:t xml:space="preserve">با لحاظ نسبت عمل به فاعل آن می گوییم </w:t>
      </w:r>
      <w:r w:rsidR="00EA0C9C" w:rsidRPr="00F914FF">
        <w:rPr>
          <w:rFonts w:hint="cs"/>
          <w:rtl/>
        </w:rPr>
        <w:t xml:space="preserve">هو فعلُ فلانی است. </w:t>
      </w:r>
      <w:r w:rsidR="00ED22C4" w:rsidRPr="00F914FF">
        <w:rPr>
          <w:rFonts w:hint="cs"/>
          <w:rtl/>
        </w:rPr>
        <w:t xml:space="preserve">این دو </w:t>
      </w:r>
      <w:r w:rsidR="00EA0C9C" w:rsidRPr="00F914FF">
        <w:rPr>
          <w:rFonts w:hint="cs"/>
          <w:rtl/>
        </w:rPr>
        <w:t xml:space="preserve">یکی است و لحاظ انتساب </w:t>
      </w:r>
      <w:r w:rsidR="00ED22C4" w:rsidRPr="00F914FF">
        <w:rPr>
          <w:rFonts w:hint="cs"/>
          <w:rtl/>
        </w:rPr>
        <w:t>آن به فاعل، آنها را دو تا نمی کند.</w:t>
      </w:r>
      <w:r w:rsidR="00EA0C9C" w:rsidRPr="00F914FF">
        <w:rPr>
          <w:rFonts w:hint="cs"/>
          <w:rtl/>
        </w:rPr>
        <w:t xml:space="preserve"> </w:t>
      </w:r>
      <w:r w:rsidRPr="00F914FF">
        <w:rPr>
          <w:rFonts w:hint="cs"/>
          <w:rtl/>
        </w:rPr>
        <w:t xml:space="preserve">آقای نائینی که در موارد متعدد اینها را مانند فعل </w:t>
      </w:r>
      <w:r w:rsidR="00ED22C4" w:rsidRPr="00F914FF">
        <w:rPr>
          <w:rFonts w:hint="cs"/>
          <w:rtl/>
        </w:rPr>
        <w:t>تولیدی</w:t>
      </w:r>
      <w:r w:rsidRPr="00F914FF">
        <w:rPr>
          <w:rFonts w:hint="cs"/>
          <w:rtl/>
        </w:rPr>
        <w:t xml:space="preserve"> گرفته است و مرحوم اصفها</w:t>
      </w:r>
      <w:r w:rsidRPr="00F914FF">
        <w:rPr>
          <w:rFonts w:hint="cs"/>
          <w:rtl/>
        </w:rPr>
        <w:t>نی</w:t>
      </w:r>
      <w:r w:rsidR="00D628F8" w:rsidRPr="00F914FF">
        <w:rPr>
          <w:rFonts w:hint="cs"/>
          <w:rtl/>
        </w:rPr>
        <w:t xml:space="preserve"> با آن دقت</w:t>
      </w:r>
      <w:r w:rsidR="00D628F8" w:rsidRPr="00F914FF">
        <w:rPr>
          <w:rFonts w:hint="eastAsia"/>
          <w:rtl/>
        </w:rPr>
        <w:t>‌</w:t>
      </w:r>
      <w:r w:rsidR="00D628F8" w:rsidRPr="00F914FF">
        <w:rPr>
          <w:rFonts w:hint="cs"/>
          <w:rtl/>
        </w:rPr>
        <w:t>های فوق العاده</w:t>
      </w:r>
      <w:r w:rsidR="00D628F8" w:rsidRPr="00F914FF">
        <w:rPr>
          <w:rFonts w:hint="eastAsia"/>
          <w:rtl/>
        </w:rPr>
        <w:t>‌</w:t>
      </w:r>
      <w:r w:rsidR="002C7A1B" w:rsidRPr="00F914FF">
        <w:rPr>
          <w:rFonts w:hint="cs"/>
          <w:rtl/>
        </w:rPr>
        <w:t>اش</w:t>
      </w:r>
      <w:r w:rsidRPr="00F914FF">
        <w:rPr>
          <w:rFonts w:hint="cs"/>
          <w:rtl/>
        </w:rPr>
        <w:t xml:space="preserve"> گفته</w:t>
      </w:r>
      <w:r w:rsidR="009B7E01" w:rsidRPr="00F914FF">
        <w:rPr>
          <w:rFonts w:hint="cs"/>
          <w:rtl/>
        </w:rPr>
        <w:t>‌اند</w:t>
      </w:r>
      <w:r w:rsidRPr="00F914FF">
        <w:rPr>
          <w:rFonts w:hint="cs"/>
          <w:rtl/>
        </w:rPr>
        <w:t xml:space="preserve"> که اینها یکی هستند.</w:t>
      </w:r>
      <w:r w:rsidR="002C7A1B" w:rsidRPr="00F914FF">
        <w:rPr>
          <w:rFonts w:hint="cs"/>
          <w:rtl/>
        </w:rPr>
        <w:t xml:space="preserve"> وقتی </w:t>
      </w:r>
      <w:r w:rsidR="00ED22C4" w:rsidRPr="00F914FF">
        <w:rPr>
          <w:rFonts w:hint="cs"/>
          <w:rtl/>
        </w:rPr>
        <w:t xml:space="preserve">بما </w:t>
      </w:r>
      <w:r w:rsidR="002C7A1B" w:rsidRPr="00F914FF">
        <w:rPr>
          <w:rFonts w:hint="cs"/>
          <w:rtl/>
        </w:rPr>
        <w:t xml:space="preserve">هو هو نگاه </w:t>
      </w:r>
      <w:r w:rsidR="009B7E01" w:rsidRPr="00F914FF">
        <w:rPr>
          <w:rFonts w:hint="cs"/>
          <w:rtl/>
        </w:rPr>
        <w:t>می‌</w:t>
      </w:r>
      <w:r w:rsidR="002C7A1B" w:rsidRPr="00F914FF">
        <w:rPr>
          <w:rFonts w:hint="cs"/>
          <w:rtl/>
        </w:rPr>
        <w:t xml:space="preserve">کنیم، </w:t>
      </w:r>
      <w:r w:rsidR="00ED22C4" w:rsidRPr="00F914FF">
        <w:rPr>
          <w:rFonts w:hint="cs"/>
          <w:rtl/>
        </w:rPr>
        <w:t>وجوب</w:t>
      </w:r>
      <w:r w:rsidR="002C7A1B" w:rsidRPr="00F914FF">
        <w:rPr>
          <w:rFonts w:hint="cs"/>
          <w:rtl/>
        </w:rPr>
        <w:t xml:space="preserve"> است و وقتی به فاعل نسبت </w:t>
      </w:r>
      <w:r w:rsidR="009B7E01" w:rsidRPr="00F914FF">
        <w:rPr>
          <w:rFonts w:hint="cs"/>
          <w:rtl/>
        </w:rPr>
        <w:t>می‌</w:t>
      </w:r>
      <w:r w:rsidR="002C7A1B" w:rsidRPr="00F914FF">
        <w:rPr>
          <w:rFonts w:hint="cs"/>
          <w:rtl/>
        </w:rPr>
        <w:t xml:space="preserve">دهیم، </w:t>
      </w:r>
      <w:r w:rsidR="00ED22C4" w:rsidRPr="00F914FF">
        <w:rPr>
          <w:rFonts w:hint="cs"/>
          <w:rtl/>
        </w:rPr>
        <w:t>ایجاب</w:t>
      </w:r>
      <w:r w:rsidR="002C7A1B" w:rsidRPr="00F914FF">
        <w:rPr>
          <w:rFonts w:hint="cs"/>
          <w:rtl/>
        </w:rPr>
        <w:t xml:space="preserve"> خواهد بود و فرقی ن</w:t>
      </w:r>
      <w:r w:rsidR="009B7E01" w:rsidRPr="00F914FF">
        <w:rPr>
          <w:rFonts w:hint="cs"/>
          <w:rtl/>
        </w:rPr>
        <w:t>می‌</w:t>
      </w:r>
      <w:r w:rsidR="002C7A1B" w:rsidRPr="00F914FF">
        <w:rPr>
          <w:rFonts w:hint="cs"/>
          <w:rtl/>
        </w:rPr>
        <w:t xml:space="preserve">کند. این را بگذریم چون دخل در بحث ما ندارد چون آنچه که موضوع </w:t>
      </w:r>
      <w:r w:rsidR="009B7E01" w:rsidRPr="00F914FF">
        <w:rPr>
          <w:rFonts w:hint="cs"/>
          <w:rtl/>
        </w:rPr>
        <w:t>حق‌الطاعة</w:t>
      </w:r>
      <w:r w:rsidR="002C7A1B" w:rsidRPr="00F914FF">
        <w:rPr>
          <w:rFonts w:hint="cs"/>
          <w:rtl/>
        </w:rPr>
        <w:t xml:space="preserve"> است </w:t>
      </w:r>
      <w:r w:rsidR="00D628F8" w:rsidRPr="00F914FF">
        <w:rPr>
          <w:rFonts w:hint="cs"/>
          <w:rtl/>
        </w:rPr>
        <w:t>و مولویت مولا برای من است، وجوب</w:t>
      </w:r>
      <w:r w:rsidR="00D628F8" w:rsidRPr="00F914FF">
        <w:rPr>
          <w:rFonts w:hint="eastAsia"/>
          <w:rtl/>
        </w:rPr>
        <w:t>‌</w:t>
      </w:r>
      <w:r w:rsidR="00D628F8" w:rsidRPr="00F914FF">
        <w:rPr>
          <w:rFonts w:hint="cs"/>
          <w:rtl/>
        </w:rPr>
        <w:t>ها و تکلیف</w:t>
      </w:r>
      <w:r w:rsidR="00D628F8" w:rsidRPr="00F914FF">
        <w:rPr>
          <w:rFonts w:hint="eastAsia"/>
          <w:rtl/>
        </w:rPr>
        <w:t>‌</w:t>
      </w:r>
      <w:r w:rsidR="002C7A1B" w:rsidRPr="00F914FF">
        <w:rPr>
          <w:rFonts w:hint="cs"/>
          <w:rtl/>
        </w:rPr>
        <w:t xml:space="preserve">ها است. </w:t>
      </w:r>
    </w:p>
    <w:p w14:paraId="3A8B72D8" w14:textId="77777777" w:rsidR="00444349" w:rsidRPr="00F914FF" w:rsidRDefault="00AC76FB" w:rsidP="00273DCF">
      <w:pPr>
        <w:rPr>
          <w:rtl/>
        </w:rPr>
      </w:pPr>
      <w:r w:rsidRPr="00F914FF">
        <w:rPr>
          <w:rFonts w:hint="cs"/>
          <w:rtl/>
        </w:rPr>
        <w:t>حال اگر کسی در کوچه آمده باشد گفته باشد که این کار را باید بکنی، عنوانش ایجاب باشد یا نباشد، برای من وجوب و تکلیف نیست. چرا ما م</w:t>
      </w:r>
      <w:r w:rsidR="00804F15" w:rsidRPr="00F914FF">
        <w:rPr>
          <w:rFonts w:hint="cs"/>
          <w:rtl/>
        </w:rPr>
        <w:t>ی</w:t>
      </w:r>
      <w:r w:rsidRPr="00F914FF">
        <w:rPr>
          <w:rFonts w:hint="eastAsia"/>
          <w:rtl/>
        </w:rPr>
        <w:t>‌</w:t>
      </w:r>
      <w:r w:rsidR="00804F15" w:rsidRPr="00F914FF">
        <w:rPr>
          <w:rFonts w:hint="cs"/>
          <w:rtl/>
        </w:rPr>
        <w:t xml:space="preserve">گوییم قطع به امر زید و عمرو </w:t>
      </w:r>
      <w:r w:rsidRPr="00F914FF">
        <w:rPr>
          <w:rFonts w:hint="cs"/>
          <w:rtl/>
        </w:rPr>
        <w:t xml:space="preserve">در کوچه و بازار موضوع منجزیت نیست؟ چون امر او تکلیف و وجوب برای من نیست. ما مولا را </w:t>
      </w:r>
      <w:r w:rsidR="009B7E01" w:rsidRPr="00F914FF">
        <w:rPr>
          <w:rFonts w:hint="cs"/>
          <w:rtl/>
        </w:rPr>
        <w:t>می‌</w:t>
      </w:r>
      <w:r w:rsidRPr="00F914FF">
        <w:rPr>
          <w:rFonts w:hint="cs"/>
          <w:rtl/>
        </w:rPr>
        <w:t xml:space="preserve">خواهیم تا تکلیف </w:t>
      </w:r>
      <w:r w:rsidR="00273DCF" w:rsidRPr="00F914FF">
        <w:rPr>
          <w:rFonts w:hint="cs"/>
          <w:rtl/>
        </w:rPr>
        <w:t xml:space="preserve">محقق </w:t>
      </w:r>
      <w:r w:rsidRPr="00F914FF">
        <w:rPr>
          <w:rFonts w:hint="cs"/>
          <w:rtl/>
        </w:rPr>
        <w:t xml:space="preserve">بشود. نفرمایید که این برای این است که این همان </w:t>
      </w:r>
      <w:r w:rsidR="009B7E01" w:rsidRPr="00F914FF">
        <w:rPr>
          <w:rFonts w:hint="cs"/>
          <w:rtl/>
        </w:rPr>
        <w:t>حق‌الطاعة</w:t>
      </w:r>
      <w:r w:rsidRPr="00F914FF">
        <w:rPr>
          <w:rFonts w:hint="cs"/>
          <w:rtl/>
        </w:rPr>
        <w:t xml:space="preserve"> است، چون </w:t>
      </w:r>
      <w:r w:rsidR="009B7E01" w:rsidRPr="00F914FF">
        <w:rPr>
          <w:rFonts w:hint="cs"/>
          <w:rtl/>
        </w:rPr>
        <w:t>حق‌الطاعة</w:t>
      </w:r>
      <w:r w:rsidRPr="00F914FF">
        <w:rPr>
          <w:rFonts w:hint="cs"/>
          <w:rtl/>
        </w:rPr>
        <w:t xml:space="preserve"> به مرتبتین  متاخر از این تکلیف است. پس اول اصلاً حکم به وجوب امتثال و </w:t>
      </w:r>
      <w:r w:rsidR="009B7E01" w:rsidRPr="00F914FF">
        <w:rPr>
          <w:rFonts w:hint="cs"/>
          <w:rtl/>
        </w:rPr>
        <w:t>حق‌الطاعة</w:t>
      </w:r>
      <w:r w:rsidRPr="00F914FF">
        <w:rPr>
          <w:rFonts w:hint="cs"/>
          <w:rtl/>
        </w:rPr>
        <w:t xml:space="preserve"> و مولویت مولا روی </w:t>
      </w:r>
      <w:r w:rsidRPr="00F914FF">
        <w:rPr>
          <w:rFonts w:hint="cs"/>
          <w:rtl/>
        </w:rPr>
        <w:lastRenderedPageBreak/>
        <w:t xml:space="preserve">تکالیفش </w:t>
      </w:r>
      <w:r w:rsidR="009B7E01" w:rsidRPr="00F914FF">
        <w:rPr>
          <w:rFonts w:hint="cs"/>
          <w:rtl/>
        </w:rPr>
        <w:t>می‌</w:t>
      </w:r>
      <w:r w:rsidRPr="00F914FF">
        <w:rPr>
          <w:rFonts w:hint="cs"/>
          <w:rtl/>
        </w:rPr>
        <w:t xml:space="preserve">آید. یعنی یک حکم عقلی است </w:t>
      </w:r>
      <w:r w:rsidR="0024317F" w:rsidRPr="00F914FF">
        <w:rPr>
          <w:rFonts w:hint="cs"/>
          <w:rtl/>
        </w:rPr>
        <w:t xml:space="preserve">یا دوتا حکم عقلی است یا سه حکم عقلی است که عبارت است از </w:t>
      </w:r>
      <w:r w:rsidR="009B7E01" w:rsidRPr="00F914FF">
        <w:rPr>
          <w:rFonts w:hint="cs"/>
          <w:rtl/>
        </w:rPr>
        <w:t>حق‌الطاعة</w:t>
      </w:r>
      <w:r w:rsidR="0024317F" w:rsidRPr="00F914FF">
        <w:rPr>
          <w:rFonts w:hint="cs"/>
          <w:rtl/>
        </w:rPr>
        <w:t>، وجوب الامتثال و استحقاق العقاب علی المخالفة که هر سه روی تکلیف رفته است که البته برخی از آن</w:t>
      </w:r>
      <w:r w:rsidR="00273DCF" w:rsidRPr="00F914FF">
        <w:rPr>
          <w:rFonts w:hint="cs"/>
          <w:rtl/>
        </w:rPr>
        <w:t>ها</w:t>
      </w:r>
      <w:r w:rsidR="0024317F" w:rsidRPr="00F914FF">
        <w:rPr>
          <w:rFonts w:hint="cs"/>
          <w:rtl/>
        </w:rPr>
        <w:t xml:space="preserve"> بدون شرایط است و برخی با شرایط است. مولویت مولا مطلق است و روی تکالیف مولا رفته است اما ایجاب ممکن است بگوییم مطلق است و استحقاق عقاب را بگوییم در صورت وجود قطع است.</w:t>
      </w:r>
    </w:p>
    <w:p w14:paraId="12C18BE8" w14:textId="77777777" w:rsidR="0024317F" w:rsidRPr="00F914FF" w:rsidRDefault="00AC76FB" w:rsidP="00273DCF">
      <w:pPr>
        <w:rPr>
          <w:rtl/>
        </w:rPr>
      </w:pPr>
      <w:r w:rsidRPr="00F914FF">
        <w:rPr>
          <w:rFonts w:hint="cs"/>
          <w:rtl/>
        </w:rPr>
        <w:t xml:space="preserve">عرض ما این است که مولویت مولا را که اصولیین </w:t>
      </w:r>
      <w:r w:rsidR="009B7E01" w:rsidRPr="00F914FF">
        <w:rPr>
          <w:rFonts w:hint="cs"/>
          <w:rtl/>
        </w:rPr>
        <w:t>می‌</w:t>
      </w:r>
      <w:r w:rsidRPr="00F914FF">
        <w:rPr>
          <w:rFonts w:hint="cs"/>
          <w:rtl/>
        </w:rPr>
        <w:t xml:space="preserve">گویند مربوط به علم کلام است، درست </w:t>
      </w:r>
      <w:r w:rsidR="009B7E01" w:rsidRPr="00F914FF">
        <w:rPr>
          <w:rFonts w:hint="cs"/>
          <w:rtl/>
        </w:rPr>
        <w:t>می‌</w:t>
      </w:r>
      <w:r w:rsidRPr="00F914FF">
        <w:rPr>
          <w:rFonts w:hint="cs"/>
          <w:rtl/>
        </w:rPr>
        <w:t xml:space="preserve">گویند و این مولویت مولا را برای این </w:t>
      </w:r>
      <w:r w:rsidR="009B7E01" w:rsidRPr="00F914FF">
        <w:rPr>
          <w:rFonts w:hint="cs"/>
          <w:rtl/>
        </w:rPr>
        <w:t>می‌</w:t>
      </w:r>
      <w:r w:rsidRPr="00F914FF">
        <w:rPr>
          <w:rFonts w:hint="cs"/>
          <w:rtl/>
        </w:rPr>
        <w:t xml:space="preserve">خواهند تا تکلیف، تکلیف بشود و تا اینکه امر مولا وجوب بر من بشود که به نظر ما با ایجاب یکی است و اگر باشد یا نباشد، فرقی ندارد. وجوب من و تکلیف من و حکم من بشود که روی آن </w:t>
      </w:r>
      <w:r w:rsidR="009B7E01" w:rsidRPr="00F914FF">
        <w:rPr>
          <w:rFonts w:hint="cs"/>
          <w:rtl/>
        </w:rPr>
        <w:t>حق‌الطاعة</w:t>
      </w:r>
      <w:r w:rsidRPr="00F914FF">
        <w:rPr>
          <w:rFonts w:hint="cs"/>
          <w:rtl/>
        </w:rPr>
        <w:t xml:space="preserve"> بیاید. مولویت مولا را برای تنجیز ن</w:t>
      </w:r>
      <w:r w:rsidR="009B7E01" w:rsidRPr="00F914FF">
        <w:rPr>
          <w:rFonts w:hint="cs"/>
          <w:rtl/>
        </w:rPr>
        <w:t>می‌</w:t>
      </w:r>
      <w:r w:rsidRPr="00F914FF">
        <w:rPr>
          <w:rFonts w:hint="cs"/>
          <w:rtl/>
        </w:rPr>
        <w:t xml:space="preserve">خواهیم، بلکه برای تمامیت تکلیف </w:t>
      </w:r>
      <w:r w:rsidR="009B7E01" w:rsidRPr="00F914FF">
        <w:rPr>
          <w:rFonts w:hint="cs"/>
          <w:rtl/>
        </w:rPr>
        <w:t>می‌</w:t>
      </w:r>
      <w:r w:rsidRPr="00F914FF">
        <w:rPr>
          <w:rFonts w:hint="cs"/>
          <w:rtl/>
        </w:rPr>
        <w:t>خواه</w:t>
      </w:r>
      <w:r w:rsidRPr="00F914FF">
        <w:rPr>
          <w:rFonts w:hint="cs"/>
          <w:rtl/>
        </w:rPr>
        <w:t xml:space="preserve">یم و تنجیز خودش حل </w:t>
      </w:r>
      <w:r w:rsidR="009B7E01" w:rsidRPr="00F914FF">
        <w:rPr>
          <w:rFonts w:hint="cs"/>
          <w:rtl/>
        </w:rPr>
        <w:t>می‌</w:t>
      </w:r>
      <w:r w:rsidRPr="00F914FF">
        <w:rPr>
          <w:rFonts w:hint="cs"/>
          <w:rtl/>
        </w:rPr>
        <w:t xml:space="preserve">شود از باب اینکه وصول امر مولا موضوع برای وجوب است اگر بگوییم وصول </w:t>
      </w:r>
      <w:r w:rsidR="009B7E01" w:rsidRPr="00F914FF">
        <w:rPr>
          <w:rFonts w:hint="cs"/>
          <w:rtl/>
        </w:rPr>
        <w:t>می‌</w:t>
      </w:r>
      <w:r w:rsidRPr="00F914FF">
        <w:rPr>
          <w:rFonts w:hint="cs"/>
          <w:rtl/>
        </w:rPr>
        <w:t>خواهد. بنابراین مولویت مولا را من برای این نخواستم که تنجیز را برای من درست کند، بلکه برای این خواستم که تکلیف را برای من درست کند و وقتی تکلیف درست شد، در شرایط خو</w:t>
      </w:r>
      <w:r w:rsidRPr="00F914FF">
        <w:rPr>
          <w:rFonts w:hint="cs"/>
          <w:rtl/>
        </w:rPr>
        <w:t xml:space="preserve">دش </w:t>
      </w:r>
      <w:r w:rsidR="009B7E01" w:rsidRPr="00F914FF">
        <w:rPr>
          <w:rFonts w:hint="cs"/>
          <w:rtl/>
        </w:rPr>
        <w:t>می‌</w:t>
      </w:r>
      <w:r w:rsidRPr="00F914FF">
        <w:rPr>
          <w:rFonts w:hint="cs"/>
          <w:rtl/>
        </w:rPr>
        <w:t xml:space="preserve">افتد. </w:t>
      </w:r>
      <w:r w:rsidR="00DC631E" w:rsidRPr="00F914FF">
        <w:rPr>
          <w:rFonts w:hint="cs"/>
          <w:rtl/>
        </w:rPr>
        <w:t xml:space="preserve">اگر گفتیم استحقاق عقاب، وصول قطعی </w:t>
      </w:r>
      <w:r w:rsidR="009B7E01" w:rsidRPr="00F914FF">
        <w:rPr>
          <w:rFonts w:hint="cs"/>
          <w:rtl/>
        </w:rPr>
        <w:t>می‌</w:t>
      </w:r>
      <w:r w:rsidR="00DC631E" w:rsidRPr="00F914FF">
        <w:rPr>
          <w:rFonts w:hint="cs"/>
          <w:rtl/>
        </w:rPr>
        <w:t xml:space="preserve">خواهد که همین را قائل </w:t>
      </w:r>
      <w:r w:rsidR="009B7E01" w:rsidRPr="00F914FF">
        <w:rPr>
          <w:rFonts w:hint="cs"/>
          <w:rtl/>
        </w:rPr>
        <w:t>می‌</w:t>
      </w:r>
      <w:r w:rsidR="00DC631E" w:rsidRPr="00F914FF">
        <w:rPr>
          <w:rFonts w:hint="cs"/>
          <w:rtl/>
        </w:rPr>
        <w:t xml:space="preserve">شویم و نظر مشهور هم همین است، آن وقت این </w:t>
      </w:r>
      <w:r w:rsidR="009B7E01" w:rsidRPr="00F914FF">
        <w:rPr>
          <w:rFonts w:hint="cs"/>
          <w:rtl/>
        </w:rPr>
        <w:t>می‌</w:t>
      </w:r>
      <w:r w:rsidR="00DC631E" w:rsidRPr="00F914FF">
        <w:rPr>
          <w:rFonts w:hint="cs"/>
          <w:rtl/>
        </w:rPr>
        <w:t xml:space="preserve">شود که تکلیف که درست شد و وجوب که مضاف به مولا شد، علم به این </w:t>
      </w:r>
      <w:r w:rsidR="00273DCF" w:rsidRPr="00F914FF">
        <w:rPr>
          <w:rFonts w:hint="cs"/>
          <w:rtl/>
        </w:rPr>
        <w:t xml:space="preserve">تکلیف، </w:t>
      </w:r>
      <w:r w:rsidR="00DC631E" w:rsidRPr="00F914FF">
        <w:rPr>
          <w:rFonts w:hint="cs"/>
          <w:rtl/>
        </w:rPr>
        <w:t xml:space="preserve">موضوع منجزیت است. کجای این به شرط محمول است؟ </w:t>
      </w:r>
    </w:p>
    <w:p w14:paraId="2621090B" w14:textId="77777777" w:rsidR="00D628F8" w:rsidRPr="00F914FF" w:rsidRDefault="00AC76FB" w:rsidP="002C03D3">
      <w:pPr>
        <w:pStyle w:val="Heading4"/>
        <w:rPr>
          <w:rtl/>
        </w:rPr>
      </w:pPr>
      <w:bookmarkStart w:id="656" w:name="_Toc28087222"/>
      <w:r w:rsidRPr="00F914FF">
        <w:rPr>
          <w:rFonts w:hint="cs"/>
          <w:rtl/>
        </w:rPr>
        <w:t>ناشی شدن اشکال به</w:t>
      </w:r>
      <w:r w:rsidRPr="00F914FF">
        <w:rPr>
          <w:rFonts w:hint="eastAsia"/>
          <w:rtl/>
        </w:rPr>
        <w:t>‌</w:t>
      </w:r>
      <w:r w:rsidRPr="00F914FF">
        <w:rPr>
          <w:rFonts w:hint="cs"/>
          <w:rtl/>
        </w:rPr>
        <w:t>شرط م</w:t>
      </w:r>
      <w:r w:rsidRPr="00F914FF">
        <w:rPr>
          <w:rFonts w:hint="cs"/>
          <w:rtl/>
        </w:rPr>
        <w:t>حمول، از اشراب محمول در موضوع</w:t>
      </w:r>
      <w:bookmarkEnd w:id="656"/>
    </w:p>
    <w:p w14:paraId="5C64A297" w14:textId="77777777" w:rsidR="001B4237" w:rsidRPr="00F914FF" w:rsidRDefault="00AC76FB" w:rsidP="002C03D3">
      <w:pPr>
        <w:rPr>
          <w:rtl/>
        </w:rPr>
      </w:pPr>
      <w:r w:rsidRPr="00F914FF">
        <w:rPr>
          <w:rFonts w:hint="cs"/>
          <w:rtl/>
        </w:rPr>
        <w:t>ما مولویت مولا را معنا ن</w:t>
      </w:r>
      <w:r w:rsidR="009B7E01" w:rsidRPr="00F914FF">
        <w:rPr>
          <w:rFonts w:hint="cs"/>
          <w:rtl/>
        </w:rPr>
        <w:t>می‌</w:t>
      </w:r>
      <w:r w:rsidRPr="00F914FF">
        <w:rPr>
          <w:rFonts w:hint="cs"/>
          <w:rtl/>
        </w:rPr>
        <w:t xml:space="preserve">کنیم به این که </w:t>
      </w:r>
      <w:r w:rsidR="00DC631E" w:rsidRPr="00F914FF">
        <w:rPr>
          <w:rFonts w:hint="cs"/>
          <w:rtl/>
        </w:rPr>
        <w:t xml:space="preserve">«من یجب طاعته و یستحق العقاب </w:t>
      </w:r>
      <w:r w:rsidRPr="00F914FF">
        <w:rPr>
          <w:rFonts w:hint="cs"/>
          <w:rtl/>
        </w:rPr>
        <w:t>علی مخالفته</w:t>
      </w:r>
      <w:r w:rsidR="00DC631E" w:rsidRPr="00F914FF">
        <w:rPr>
          <w:rFonts w:hint="cs"/>
          <w:rtl/>
        </w:rPr>
        <w:t xml:space="preserve">» چون یستحق العقاب علی مخالفته نیست بلکه </w:t>
      </w:r>
      <w:r w:rsidR="00D628F8" w:rsidRPr="00F914FF">
        <w:rPr>
          <w:rFonts w:hint="cs"/>
          <w:rtl/>
        </w:rPr>
        <w:t>«</w:t>
      </w:r>
      <w:r w:rsidR="00DC631E" w:rsidRPr="00F914FF">
        <w:rPr>
          <w:rFonts w:hint="cs"/>
          <w:rtl/>
        </w:rPr>
        <w:t>یستحق العقاب علی القطع بمخالفته</w:t>
      </w:r>
      <w:r w:rsidR="00D628F8" w:rsidRPr="00F914FF">
        <w:rPr>
          <w:rFonts w:hint="cs"/>
          <w:rtl/>
        </w:rPr>
        <w:t>»</w:t>
      </w:r>
      <w:r w:rsidR="00DC631E" w:rsidRPr="00F914FF">
        <w:rPr>
          <w:rFonts w:hint="cs"/>
          <w:rtl/>
        </w:rPr>
        <w:t xml:space="preserve"> است. این همان است که با القطعُ حجةٌ </w:t>
      </w:r>
      <w:r w:rsidR="009B7E01" w:rsidRPr="00F914FF">
        <w:rPr>
          <w:rFonts w:hint="cs"/>
          <w:rtl/>
        </w:rPr>
        <w:t>می‌</w:t>
      </w:r>
      <w:r w:rsidR="00DC631E" w:rsidRPr="00F914FF">
        <w:rPr>
          <w:rFonts w:hint="cs"/>
          <w:rtl/>
        </w:rPr>
        <w:t xml:space="preserve">گوییم. شما در واقع محمول را در موضوع اشراب </w:t>
      </w:r>
      <w:r w:rsidR="009B7E01" w:rsidRPr="00F914FF">
        <w:rPr>
          <w:rFonts w:hint="cs"/>
          <w:rtl/>
        </w:rPr>
        <w:t>می‌</w:t>
      </w:r>
      <w:r w:rsidR="00DC631E" w:rsidRPr="00F914FF">
        <w:rPr>
          <w:rFonts w:hint="cs"/>
          <w:rtl/>
        </w:rPr>
        <w:t xml:space="preserve">کنید و بعد </w:t>
      </w:r>
      <w:r w:rsidR="009B7E01" w:rsidRPr="00F914FF">
        <w:rPr>
          <w:rFonts w:hint="cs"/>
          <w:rtl/>
        </w:rPr>
        <w:t>می‌</w:t>
      </w:r>
      <w:r w:rsidR="00DC631E" w:rsidRPr="00F914FF">
        <w:rPr>
          <w:rFonts w:hint="cs"/>
          <w:rtl/>
        </w:rPr>
        <w:t xml:space="preserve">گویید که به شرط محمول شده است. مولا «من یستحق العقاب علی مخالفته» نیست، بلکه «من یستحق العقاب علی القطع بمخالفته أو علی القیام بالمنجز علی مخالفته» که این را با القطعٌ حجةٌ بیان </w:t>
      </w:r>
      <w:r w:rsidR="009B7E01" w:rsidRPr="00F914FF">
        <w:rPr>
          <w:rFonts w:hint="cs"/>
          <w:rtl/>
        </w:rPr>
        <w:t>می‌</w:t>
      </w:r>
      <w:r w:rsidR="00DC631E" w:rsidRPr="00F914FF">
        <w:rPr>
          <w:rFonts w:hint="cs"/>
          <w:rtl/>
        </w:rPr>
        <w:t xml:space="preserve">کنیم و کجای آن به شرط محمول است؟ </w:t>
      </w:r>
      <w:r w:rsidRPr="00F914FF">
        <w:rPr>
          <w:rFonts w:hint="cs"/>
          <w:rtl/>
        </w:rPr>
        <w:t>مولا بودن مو</w:t>
      </w:r>
      <w:r w:rsidRPr="00F914FF">
        <w:rPr>
          <w:rFonts w:hint="cs"/>
          <w:rtl/>
        </w:rPr>
        <w:t xml:space="preserve">لا برای تتمیم </w:t>
      </w:r>
      <w:r w:rsidR="00566866" w:rsidRPr="00F914FF">
        <w:rPr>
          <w:rFonts w:hint="cs"/>
          <w:rtl/>
        </w:rPr>
        <w:t xml:space="preserve">تکلیفش است نه برای تتمیم حجیت. </w:t>
      </w:r>
    </w:p>
    <w:p w14:paraId="1BBE7285" w14:textId="77777777" w:rsidR="001B4237" w:rsidRPr="00F914FF" w:rsidRDefault="00AC76FB" w:rsidP="002C03D3">
      <w:pPr>
        <w:rPr>
          <w:rtl/>
        </w:rPr>
      </w:pPr>
      <w:r w:rsidRPr="00F914FF">
        <w:rPr>
          <w:rFonts w:hint="cs"/>
          <w:rtl/>
        </w:rPr>
        <w:t xml:space="preserve">به تعبیر دیگر گاهی ما </w:t>
      </w:r>
      <w:r w:rsidR="009B7E01" w:rsidRPr="00F914FF">
        <w:rPr>
          <w:rFonts w:hint="cs"/>
          <w:rtl/>
        </w:rPr>
        <w:t>می‌</w:t>
      </w:r>
      <w:r w:rsidRPr="00F914FF">
        <w:rPr>
          <w:rFonts w:hint="cs"/>
          <w:rtl/>
        </w:rPr>
        <w:t>گوییم</w:t>
      </w:r>
      <w:r w:rsidR="00566866" w:rsidRPr="00F914FF">
        <w:rPr>
          <w:rFonts w:hint="cs"/>
          <w:rtl/>
        </w:rPr>
        <w:t xml:space="preserve"> تکلیفت کجاست و یک وقت </w:t>
      </w:r>
      <w:r w:rsidR="009B7E01" w:rsidRPr="00F914FF">
        <w:rPr>
          <w:rFonts w:hint="cs"/>
          <w:rtl/>
        </w:rPr>
        <w:t>می‌</w:t>
      </w:r>
      <w:r w:rsidR="00273DCF" w:rsidRPr="00F914FF">
        <w:rPr>
          <w:rFonts w:hint="cs"/>
          <w:rtl/>
        </w:rPr>
        <w:t>گوییم منج</w:t>
      </w:r>
      <w:r w:rsidR="00566866" w:rsidRPr="00F914FF">
        <w:rPr>
          <w:rFonts w:hint="cs"/>
          <w:rtl/>
        </w:rPr>
        <w:t>زیت کجاست؟ مولویت مولا برای این است که تکلیفی درست کند،</w:t>
      </w:r>
      <w:r w:rsidRPr="00F914FF">
        <w:rPr>
          <w:rFonts w:hint="cs"/>
          <w:rtl/>
        </w:rPr>
        <w:t xml:space="preserve"> اما ثبوت حجیت به معنای منجزیت </w:t>
      </w:r>
      <w:r w:rsidR="00566866" w:rsidRPr="00F914FF">
        <w:rPr>
          <w:rFonts w:hint="cs"/>
          <w:rtl/>
        </w:rPr>
        <w:t>بال</w:t>
      </w:r>
      <w:r w:rsidRPr="00F914FF">
        <w:rPr>
          <w:rFonts w:hint="cs"/>
          <w:rtl/>
        </w:rPr>
        <w:t>قطع هیچ نیازی به مولویت مولا ندارد</w:t>
      </w:r>
      <w:r w:rsidR="00566866" w:rsidRPr="00F914FF">
        <w:rPr>
          <w:rFonts w:hint="cs"/>
          <w:rtl/>
        </w:rPr>
        <w:t>؛</w:t>
      </w:r>
      <w:r w:rsidRPr="00F914FF">
        <w:rPr>
          <w:rFonts w:hint="cs"/>
          <w:rtl/>
        </w:rPr>
        <w:t xml:space="preserve"> منتهی بعد از فراغ </w:t>
      </w:r>
      <w:r w:rsidR="00566866" w:rsidRPr="00F914FF">
        <w:rPr>
          <w:rFonts w:hint="cs"/>
          <w:rtl/>
        </w:rPr>
        <w:t xml:space="preserve">از تکلیف. نگویید که ما هیچ کاری به مولویت مولا نداریم که ایشان به مشهور نسبت داده است و نسبت غلطی است چون مشهور با مولویت مولا کار دارند و لذا </w:t>
      </w:r>
      <w:r w:rsidR="009B7E01" w:rsidRPr="00F914FF">
        <w:rPr>
          <w:rFonts w:hint="cs"/>
          <w:rtl/>
        </w:rPr>
        <w:t>می‌</w:t>
      </w:r>
      <w:r w:rsidR="00566866" w:rsidRPr="00F914FF">
        <w:rPr>
          <w:rFonts w:hint="cs"/>
          <w:rtl/>
        </w:rPr>
        <w:t xml:space="preserve">گویند مفروغ عنه در کلام است؛ یعنی آن مقدمه را به عنوان یک مبدئی </w:t>
      </w:r>
      <w:r w:rsidR="009B7E01" w:rsidRPr="00F914FF">
        <w:rPr>
          <w:rFonts w:hint="cs"/>
          <w:rtl/>
        </w:rPr>
        <w:t>می‌</w:t>
      </w:r>
      <w:r w:rsidR="00566866" w:rsidRPr="00F914FF">
        <w:rPr>
          <w:rFonts w:hint="cs"/>
          <w:rtl/>
        </w:rPr>
        <w:t xml:space="preserve">شناسند تا برای اینها تکلیف درست کند. وقتی تکلیف درست شد، کار ما با مولویت مولا تمام است. </w:t>
      </w:r>
    </w:p>
    <w:p w14:paraId="743C0EDD" w14:textId="77777777" w:rsidR="00566866" w:rsidRPr="00F914FF" w:rsidRDefault="00AC76FB" w:rsidP="002C03D3">
      <w:pPr>
        <w:rPr>
          <w:rtl/>
        </w:rPr>
      </w:pPr>
      <w:r w:rsidRPr="00F914FF">
        <w:rPr>
          <w:rFonts w:hint="cs"/>
          <w:rtl/>
        </w:rPr>
        <w:lastRenderedPageBreak/>
        <w:t>وقتی تکلیف درست شد و حکم واقعی درست شد، کار ما با مولویت مولا تمام است و دیگر سراغ احکام عقلی خودمان خواهیم رفت که علم به این تکلیف منجز است. حال کجای این به شرط محمول است؟</w:t>
      </w:r>
      <w:r w:rsidR="002C03D3" w:rsidRPr="00F914FF">
        <w:rPr>
          <w:rFonts w:hint="cs"/>
          <w:rtl/>
        </w:rPr>
        <w:t xml:space="preserve"> </w:t>
      </w:r>
      <w:r w:rsidRPr="00F914FF">
        <w:rPr>
          <w:rFonts w:hint="cs"/>
          <w:rtl/>
        </w:rPr>
        <w:t xml:space="preserve">اگر بگوییم </w:t>
      </w:r>
      <w:r w:rsidR="002C03D3" w:rsidRPr="00F914FF">
        <w:rPr>
          <w:rFonts w:hint="cs"/>
          <w:rtl/>
        </w:rPr>
        <w:t>«</w:t>
      </w:r>
      <w:r w:rsidRPr="00F914FF">
        <w:rPr>
          <w:rFonts w:hint="cs"/>
          <w:rtl/>
        </w:rPr>
        <w:t>القطع</w:t>
      </w:r>
      <w:r w:rsidRPr="00F914FF">
        <w:rPr>
          <w:rFonts w:hint="cs"/>
          <w:rtl/>
        </w:rPr>
        <w:t xml:space="preserve"> بالامر المولی الذی هو یتمّ التکلیف و یتمّ الحکم القطعُ بالامر من یتمّ الحکم بمولویته منجزٌ» کجایش تکرار است؟</w:t>
      </w:r>
    </w:p>
    <w:p w14:paraId="3F13171E" w14:textId="77777777" w:rsidR="00273DCF" w:rsidRPr="00F914FF" w:rsidRDefault="00AC76FB" w:rsidP="002C03D3">
      <w:pPr>
        <w:rPr>
          <w:rtl/>
        </w:rPr>
      </w:pPr>
      <w:r w:rsidRPr="00F914FF">
        <w:rPr>
          <w:rFonts w:hint="cs"/>
          <w:rtl/>
        </w:rPr>
        <w:t xml:space="preserve">سوال: این فرمایش شما تمام است که ضرورت به شرط محمول نیست. اما اشکال شما بنیادین نیست و به راحتی </w:t>
      </w:r>
      <w:r w:rsidR="009B7E01" w:rsidRPr="00F914FF">
        <w:rPr>
          <w:rFonts w:hint="cs"/>
          <w:rtl/>
        </w:rPr>
        <w:t>می‌</w:t>
      </w:r>
      <w:r w:rsidRPr="00F914FF">
        <w:rPr>
          <w:rFonts w:hint="cs"/>
          <w:rtl/>
        </w:rPr>
        <w:t xml:space="preserve">توان مطلب شهید صدر را بازسازی کرد. چون </w:t>
      </w:r>
      <w:r w:rsidR="00A01D88" w:rsidRPr="00F914FF">
        <w:rPr>
          <w:rFonts w:hint="cs"/>
          <w:rtl/>
        </w:rPr>
        <w:t xml:space="preserve">بالاخره شما میخواهید بگویید که آن امر شخص عادی، تکلیف نیست. چرا تکلیف نیست؟ به خاطر اینکه وجوب نیست چون باید ممن له اهلیة الایجاب باشد که این هم آخرش به </w:t>
      </w:r>
      <w:r w:rsidR="009B7E01" w:rsidRPr="00F914FF">
        <w:rPr>
          <w:rFonts w:hint="cs"/>
          <w:rtl/>
        </w:rPr>
        <w:t>حق‌الطاعة</w:t>
      </w:r>
      <w:r w:rsidR="00A01D88" w:rsidRPr="00F914FF">
        <w:rPr>
          <w:rFonts w:hint="cs"/>
          <w:rtl/>
        </w:rPr>
        <w:t xml:space="preserve"> بر</w:t>
      </w:r>
      <w:r w:rsidR="009B7E01" w:rsidRPr="00F914FF">
        <w:rPr>
          <w:rFonts w:hint="cs"/>
          <w:rtl/>
        </w:rPr>
        <w:t>می‌</w:t>
      </w:r>
      <w:r w:rsidR="00A01D88" w:rsidRPr="00F914FF">
        <w:rPr>
          <w:rFonts w:hint="cs"/>
          <w:rtl/>
        </w:rPr>
        <w:t xml:space="preserve">گردد. </w:t>
      </w:r>
    </w:p>
    <w:p w14:paraId="5A6AA3DA" w14:textId="77777777" w:rsidR="00566866" w:rsidRPr="00F914FF" w:rsidRDefault="00AC76FB" w:rsidP="00273DCF">
      <w:pPr>
        <w:rPr>
          <w:rtl/>
        </w:rPr>
      </w:pPr>
      <w:r w:rsidRPr="00F914FF">
        <w:rPr>
          <w:rFonts w:hint="cs"/>
          <w:b/>
          <w:bCs/>
          <w:rtl/>
        </w:rPr>
        <w:t>جواب</w:t>
      </w:r>
      <w:r w:rsidRPr="00F914FF">
        <w:rPr>
          <w:rFonts w:hint="cs"/>
          <w:rtl/>
        </w:rPr>
        <w:t xml:space="preserve">: </w:t>
      </w:r>
      <w:r w:rsidR="009B7E01" w:rsidRPr="00F914FF">
        <w:rPr>
          <w:rFonts w:hint="cs"/>
          <w:rtl/>
        </w:rPr>
        <w:t>حق‌الطاعة</w:t>
      </w:r>
      <w:r w:rsidRPr="00F914FF">
        <w:rPr>
          <w:rFonts w:hint="cs"/>
          <w:rtl/>
        </w:rPr>
        <w:t xml:space="preserve"> یعنی حق اطاعت کردن. اطاعت خودش یک صفت سه مؤلفه ای است؛ مکلف، مولا و امری </w:t>
      </w:r>
      <w:r w:rsidRPr="00F914FF">
        <w:rPr>
          <w:rFonts w:hint="cs"/>
          <w:rtl/>
        </w:rPr>
        <w:t xml:space="preserve">که در آن اطاعت بشود را </w:t>
      </w:r>
      <w:r w:rsidR="009B7E01" w:rsidRPr="00F914FF">
        <w:rPr>
          <w:rFonts w:hint="cs"/>
          <w:rtl/>
        </w:rPr>
        <w:t>می‌</w:t>
      </w:r>
      <w:r w:rsidRPr="00F914FF">
        <w:rPr>
          <w:rFonts w:hint="cs"/>
          <w:rtl/>
        </w:rPr>
        <w:t xml:space="preserve">خواهد. پس در </w:t>
      </w:r>
      <w:r w:rsidR="009B7E01" w:rsidRPr="00F914FF">
        <w:rPr>
          <w:rFonts w:hint="cs"/>
          <w:rtl/>
        </w:rPr>
        <w:t>حق‌الطاعة</w:t>
      </w:r>
      <w:r w:rsidRPr="00F914FF">
        <w:rPr>
          <w:rFonts w:hint="cs"/>
          <w:rtl/>
        </w:rPr>
        <w:t xml:space="preserve"> وجود امر مفروض است. اطاعت مولادر امر و نهی اوست و در اطاعت کردن مسبقاً امر و نهی مفروض است و تا امر و نهی نباشد که ن</w:t>
      </w:r>
      <w:r w:rsidR="009B7E01" w:rsidRPr="00F914FF">
        <w:rPr>
          <w:rFonts w:hint="cs"/>
          <w:rtl/>
        </w:rPr>
        <w:t>می‌</w:t>
      </w:r>
      <w:r w:rsidRPr="00F914FF">
        <w:rPr>
          <w:rFonts w:hint="cs"/>
          <w:rtl/>
        </w:rPr>
        <w:t xml:space="preserve">شود در آن اطاعت کرد. ما یک وقتی </w:t>
      </w:r>
      <w:r w:rsidR="009B7E01" w:rsidRPr="00F914FF">
        <w:rPr>
          <w:rFonts w:hint="cs"/>
          <w:rtl/>
        </w:rPr>
        <w:t>می‌</w:t>
      </w:r>
      <w:r w:rsidRPr="00F914FF">
        <w:rPr>
          <w:rFonts w:hint="cs"/>
          <w:rtl/>
        </w:rPr>
        <w:t xml:space="preserve">گوییم آیا وجوب موجود است یا نه و گاهی </w:t>
      </w:r>
      <w:r w:rsidR="009B7E01" w:rsidRPr="00F914FF">
        <w:rPr>
          <w:rFonts w:hint="cs"/>
          <w:rtl/>
        </w:rPr>
        <w:t>می‌</w:t>
      </w:r>
      <w:r w:rsidRPr="00F914FF">
        <w:rPr>
          <w:rFonts w:hint="cs"/>
          <w:rtl/>
        </w:rPr>
        <w:t>گوییم آیا اط</w:t>
      </w:r>
      <w:r w:rsidRPr="00F914FF">
        <w:rPr>
          <w:rFonts w:hint="cs"/>
          <w:rtl/>
        </w:rPr>
        <w:t xml:space="preserve">اعت موجود است یا نه. من </w:t>
      </w:r>
      <w:r w:rsidR="009B7E01" w:rsidRPr="00F914FF">
        <w:rPr>
          <w:rFonts w:hint="cs"/>
          <w:rtl/>
        </w:rPr>
        <w:t>می‌</w:t>
      </w:r>
      <w:r w:rsidRPr="00F914FF">
        <w:rPr>
          <w:rFonts w:hint="cs"/>
          <w:rtl/>
        </w:rPr>
        <w:t xml:space="preserve">گویم آیا اطاعت موجود است یا نه، غیر از این است که آیا وجوب موجود است یا نه. </w:t>
      </w:r>
      <w:r w:rsidR="00BA43F7" w:rsidRPr="00F914FF">
        <w:rPr>
          <w:rFonts w:hint="cs"/>
          <w:rtl/>
        </w:rPr>
        <w:t xml:space="preserve">اطاعت متاخر از تحقق وجوب است. امتثال الامر متأخر از امر است. به نحو فرض باید باشد یعنی مفروض الوجود باید باشد چون به نحو قضیه ی حقیقه است.  من در جواب شما </w:t>
      </w:r>
      <w:r w:rsidR="009B7E01" w:rsidRPr="00F914FF">
        <w:rPr>
          <w:rFonts w:hint="cs"/>
          <w:rtl/>
        </w:rPr>
        <w:t>می‌</w:t>
      </w:r>
      <w:r w:rsidR="00BA43F7" w:rsidRPr="00F914FF">
        <w:rPr>
          <w:rFonts w:hint="cs"/>
          <w:rtl/>
        </w:rPr>
        <w:t xml:space="preserve">گوییم که </w:t>
      </w:r>
      <w:r w:rsidR="009B7E01" w:rsidRPr="00F914FF">
        <w:rPr>
          <w:rFonts w:hint="cs"/>
          <w:rtl/>
        </w:rPr>
        <w:t>حق‌الطاعة</w:t>
      </w:r>
      <w:r w:rsidR="00BA43F7" w:rsidRPr="00F914FF">
        <w:rPr>
          <w:rFonts w:hint="cs"/>
          <w:rtl/>
        </w:rPr>
        <w:t xml:space="preserve"> موضوعش طاعت و امتثال است و مولا حق دارد که او را اطاعت کنم. این قضیه به نحو فرض وجود، امر و نهی را مفروض گرفته است چون باید از او اطاعت کرد. ما مولویت مولا را برای </w:t>
      </w:r>
      <w:r w:rsidR="009B7E01" w:rsidRPr="00F914FF">
        <w:rPr>
          <w:rFonts w:hint="cs"/>
          <w:rtl/>
        </w:rPr>
        <w:t>حق‌الطاعة</w:t>
      </w:r>
      <w:r w:rsidR="00BA43F7" w:rsidRPr="00F914FF">
        <w:rPr>
          <w:rFonts w:hint="cs"/>
          <w:rtl/>
        </w:rPr>
        <w:t xml:space="preserve"> ن</w:t>
      </w:r>
      <w:r w:rsidR="009B7E01" w:rsidRPr="00F914FF">
        <w:rPr>
          <w:rFonts w:hint="cs"/>
          <w:rtl/>
        </w:rPr>
        <w:t>می‌</w:t>
      </w:r>
      <w:r w:rsidR="00BA43F7" w:rsidRPr="00F914FF">
        <w:rPr>
          <w:rFonts w:hint="cs"/>
          <w:rtl/>
        </w:rPr>
        <w:t xml:space="preserve">خواهم بلکه برای آن امر و نهی </w:t>
      </w:r>
      <w:r w:rsidR="009B7E01" w:rsidRPr="00F914FF">
        <w:rPr>
          <w:rFonts w:hint="cs"/>
          <w:rtl/>
        </w:rPr>
        <w:t>می‌</w:t>
      </w:r>
      <w:r w:rsidR="00BA43F7" w:rsidRPr="00F914FF">
        <w:rPr>
          <w:rFonts w:hint="cs"/>
          <w:rtl/>
        </w:rPr>
        <w:t xml:space="preserve">خواهیم و الا </w:t>
      </w:r>
      <w:r w:rsidR="009B7E01" w:rsidRPr="00F914FF">
        <w:rPr>
          <w:rFonts w:hint="cs"/>
          <w:rtl/>
        </w:rPr>
        <w:t>حق‌الطاعة</w:t>
      </w:r>
      <w:r w:rsidR="00BA43F7" w:rsidRPr="00F914FF">
        <w:rPr>
          <w:rFonts w:hint="cs"/>
          <w:rtl/>
        </w:rPr>
        <w:t xml:space="preserve"> را عقل من </w:t>
      </w:r>
      <w:r w:rsidR="009B7E01" w:rsidRPr="00F914FF">
        <w:rPr>
          <w:rFonts w:hint="cs"/>
          <w:rtl/>
        </w:rPr>
        <w:t>می‌</w:t>
      </w:r>
      <w:r w:rsidR="00BA43F7" w:rsidRPr="00F914FF">
        <w:rPr>
          <w:rFonts w:hint="cs"/>
          <w:rtl/>
        </w:rPr>
        <w:t xml:space="preserve">گوید یا مطلقاً یا عند الوصول </w:t>
      </w:r>
      <w:r w:rsidR="009B7E01" w:rsidRPr="00F914FF">
        <w:rPr>
          <w:rFonts w:hint="cs"/>
          <w:rtl/>
        </w:rPr>
        <w:t>می‌</w:t>
      </w:r>
      <w:r w:rsidR="00BA43F7" w:rsidRPr="00F914FF">
        <w:rPr>
          <w:rFonts w:hint="cs"/>
          <w:rtl/>
        </w:rPr>
        <w:t xml:space="preserve">گوید. ما مولویت مولا را برای امر و نهی </w:t>
      </w:r>
      <w:r w:rsidR="009B7E01" w:rsidRPr="00F914FF">
        <w:rPr>
          <w:rFonts w:hint="cs"/>
          <w:rtl/>
        </w:rPr>
        <w:t>می‌</w:t>
      </w:r>
      <w:r w:rsidR="00BA43F7" w:rsidRPr="00F914FF">
        <w:rPr>
          <w:rFonts w:hint="cs"/>
          <w:rtl/>
        </w:rPr>
        <w:t xml:space="preserve">خواهیم نه برای تنجیز. اینکه ایشان یک حرف روشنی را که همه قبول دارند، وسط آورد و گفت که باید این را قبول کنید و اول مولویت مولا است، </w:t>
      </w:r>
      <w:r w:rsidR="009B7E01" w:rsidRPr="00F914FF">
        <w:rPr>
          <w:rFonts w:hint="cs"/>
          <w:rtl/>
        </w:rPr>
        <w:t>می‌</w:t>
      </w:r>
      <w:r w:rsidR="00BA43F7" w:rsidRPr="00F914FF">
        <w:rPr>
          <w:rFonts w:hint="cs"/>
          <w:rtl/>
        </w:rPr>
        <w:t xml:space="preserve">گوییم اینجای حرف مغالطه است. آنچه همه قبول داریم این است که قطع به تکلیف هر </w:t>
      </w:r>
      <w:r w:rsidR="00273DCF" w:rsidRPr="00F914FF">
        <w:rPr>
          <w:rFonts w:hint="cs"/>
          <w:rtl/>
        </w:rPr>
        <w:t>کسی</w:t>
      </w:r>
      <w:r w:rsidR="00BA43F7" w:rsidRPr="00F914FF">
        <w:rPr>
          <w:rFonts w:hint="cs"/>
          <w:rtl/>
        </w:rPr>
        <w:t xml:space="preserve">، </w:t>
      </w:r>
      <w:r w:rsidR="009B7E01" w:rsidRPr="00F914FF">
        <w:rPr>
          <w:rFonts w:hint="cs"/>
          <w:rtl/>
        </w:rPr>
        <w:t xml:space="preserve">مسلّم موضوع تنجیز نیست. این روشن است چون اگر کلُ احد مولا نباشد که اصلاً تکلیف نیست و وقتی تکلیف نباشد، قطع ما به وجوب به حمل شایع در کار نیست. پس روی این فکر کنید. </w:t>
      </w:r>
    </w:p>
    <w:p w14:paraId="481CC6C0" w14:textId="77777777" w:rsidR="009B7E01" w:rsidRPr="00F914FF" w:rsidRDefault="00AC76FB" w:rsidP="002C03D3">
      <w:pPr>
        <w:rPr>
          <w:rtl/>
        </w:rPr>
        <w:sectPr w:rsidR="009B7E01" w:rsidRPr="00F914FF" w:rsidSect="0010049B">
          <w:headerReference w:type="default" r:id="rId95"/>
          <w:footerReference w:type="default" r:id="rId9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نقض به ایشان هم این است که هم خودش در لابلای کلامش می‌گوید حجیت قطع ناشی از مولویت مولا است ولی در آنجا نمی‌گوید که به شرط محمول است. همین که ایشان بعد اللتیا و التی آمد و انکشاف مطلق را درست کرد. اما در این انکشاف هم نقض حرف شما هست. انکشاف امر مولا حجت ا</w:t>
      </w:r>
      <w:r w:rsidRPr="00F914FF">
        <w:rPr>
          <w:rFonts w:hint="cs"/>
          <w:rtl/>
        </w:rPr>
        <w:t xml:space="preserve">ست و مولا هم کسی است که «یجب امتثاله» که این نقض بر خودتان هم خواهد بود. روی این مطلب فکر کنید تا جلسه بعد. </w:t>
      </w:r>
    </w:p>
    <w:p w14:paraId="13018473" w14:textId="77777777" w:rsidR="008B750B" w:rsidRPr="00F914FF" w:rsidRDefault="00AC76FB" w:rsidP="005C7B6A">
      <w:pPr>
        <w:rPr>
          <w:rtl/>
        </w:rPr>
      </w:pPr>
      <w:r w:rsidRPr="00F914FF">
        <w:rPr>
          <w:rFonts w:hint="cs"/>
          <w:noProof/>
          <w:rtl/>
          <w:lang w:bidi="ar-SA"/>
        </w:rPr>
        <w:lastRenderedPageBreak/>
        <w:drawing>
          <wp:inline distT="0" distB="0" distL="0" distR="0" wp14:anchorId="441F31D3" wp14:editId="7BC75047">
            <wp:extent cx="723899" cy="241300"/>
            <wp:effectExtent l="0" t="0" r="635" b="6350"/>
            <wp:docPr id="3114377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43776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C42FB4E" w14:textId="0ED88AE1" w:rsidR="00C56859"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440866" w:history="1">
        <w:r w:rsidRPr="00F914FF">
          <w:rPr>
            <w:rStyle w:val="Hyperlink"/>
            <w:noProof/>
            <w:rtl/>
          </w:rPr>
          <w:t>موضوع: ب</w:t>
        </w:r>
        <w:r w:rsidRPr="00F914FF">
          <w:rPr>
            <w:rStyle w:val="Hyperlink"/>
            <w:rFonts w:hint="cs"/>
            <w:noProof/>
            <w:rtl/>
          </w:rPr>
          <w:t>ی</w:t>
        </w:r>
        <w:r w:rsidRPr="00F914FF">
          <w:rPr>
            <w:rStyle w:val="Hyperlink"/>
            <w:noProof/>
            <w:rtl/>
          </w:rPr>
          <w:t xml:space="preserve"> ارتباط ندانستن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قطع و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مولا در کلام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Toc28440866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360</w:t>
        </w:r>
        <w:r w:rsidRPr="00F914FF">
          <w:rPr>
            <w:noProof/>
            <w:webHidden/>
            <w:rtl/>
          </w:rPr>
          <w:fldChar w:fldCharType="end"/>
        </w:r>
      </w:hyperlink>
    </w:p>
    <w:p w14:paraId="70AFBCC5" w14:textId="5A640C88" w:rsidR="00C5685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440867" w:history="1">
        <w:r w:rsidRPr="00F914FF">
          <w:rPr>
            <w:rStyle w:val="Hyperlink"/>
            <w:noProof/>
            <w:rtl/>
          </w:rPr>
          <w:t>خلاصه بحث گذشته (اشکال آقا</w:t>
        </w:r>
        <w:r w:rsidRPr="00F914FF">
          <w:rPr>
            <w:rStyle w:val="Hyperlink"/>
            <w:rFonts w:hint="cs"/>
            <w:noProof/>
            <w:rtl/>
          </w:rPr>
          <w:t>ی</w:t>
        </w:r>
        <w:r w:rsidRPr="00F914FF">
          <w:rPr>
            <w:rStyle w:val="Hyperlink"/>
            <w:noProof/>
            <w:rtl/>
          </w:rPr>
          <w:t xml:space="preserve"> حائر</w:t>
        </w:r>
        <w:r w:rsidRPr="00F914FF">
          <w:rPr>
            <w:rStyle w:val="Hyperlink"/>
            <w:rFonts w:hint="cs"/>
            <w:noProof/>
            <w:rtl/>
          </w:rPr>
          <w:t>ی</w:t>
        </w:r>
        <w:r w:rsidRPr="00F914FF">
          <w:rPr>
            <w:rStyle w:val="Hyperlink"/>
            <w:noProof/>
            <w:rtl/>
          </w:rPr>
          <w:t xml:space="preserve"> به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به شرط محمول بودن)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Pr>
          <w:instrText>28440867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360</w:t>
        </w:r>
        <w:r w:rsidRPr="00F914FF">
          <w:rPr>
            <w:noProof/>
            <w:webHidden/>
            <w:rtl/>
          </w:rPr>
          <w:fldChar w:fldCharType="end"/>
        </w:r>
      </w:hyperlink>
    </w:p>
    <w:p w14:paraId="20E9BED0" w14:textId="2F8A8F98" w:rsidR="00C5685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440868" w:history="1">
        <w:r w:rsidRPr="00F914FF">
          <w:rPr>
            <w:rStyle w:val="Hyperlink"/>
            <w:noProof/>
            <w:rtl/>
          </w:rPr>
          <w:t>اشکال به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نسبت خلاف به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ب</w:t>
        </w:r>
        <w:r w:rsidRPr="00F914FF">
          <w:rPr>
            <w:rStyle w:val="Hyperlink"/>
            <w:rFonts w:hint="cs"/>
            <w:noProof/>
            <w:rtl/>
          </w:rPr>
          <w:t>ی</w:t>
        </w:r>
        <w:r w:rsidRPr="00F914FF">
          <w:rPr>
            <w:rStyle w:val="Hyperlink"/>
            <w:noProof/>
            <w:rtl/>
          </w:rPr>
          <w:t xml:space="preserve"> ارتباط دانستن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قطع و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مولا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Toc28440868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362</w:t>
        </w:r>
        <w:r w:rsidRPr="00F914FF">
          <w:rPr>
            <w:noProof/>
            <w:webHidden/>
            <w:rtl/>
          </w:rPr>
          <w:fldChar w:fldCharType="end"/>
        </w:r>
      </w:hyperlink>
    </w:p>
    <w:p w14:paraId="424A051C" w14:textId="0DBD3DBC" w:rsidR="00C5685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440869" w:history="1">
        <w:r w:rsidRPr="00F914FF">
          <w:rPr>
            <w:rStyle w:val="Hyperlink"/>
            <w:noProof/>
            <w:rtl/>
          </w:rPr>
          <w:t>سوال و جواب</w:t>
        </w:r>
        <w:r w:rsidRPr="00F914FF">
          <w:rPr>
            <w:rStyle w:val="Hyperlink"/>
            <w:noProof/>
          </w:rPr>
          <w:t>‌</w:t>
        </w:r>
        <w:r w:rsidRPr="00F914FF">
          <w:rPr>
            <w:rStyle w:val="Hyperlink"/>
            <w:noProof/>
            <w:rtl/>
          </w:rPr>
          <w:t>ها حول بحث</w:t>
        </w:r>
        <w:r w:rsidRPr="00F914FF">
          <w:rPr>
            <w:rStyle w:val="Hyperlink"/>
            <w:noProof/>
          </w:rPr>
          <w:t>‌</w:t>
        </w:r>
        <w:r w:rsidRPr="00F914FF">
          <w:rPr>
            <w:rStyle w:val="Hyperlink"/>
            <w:noProof/>
            <w:rtl/>
          </w:rPr>
          <w:t>ها</w:t>
        </w:r>
        <w:r w:rsidRPr="00F914FF">
          <w:rPr>
            <w:rStyle w:val="Hyperlink"/>
            <w:rFonts w:hint="cs"/>
            <w:noProof/>
            <w:rtl/>
          </w:rPr>
          <w:t>ی</w:t>
        </w:r>
        <w:r w:rsidRPr="00F914FF">
          <w:rPr>
            <w:rStyle w:val="Hyperlink"/>
            <w:noProof/>
            <w:rtl/>
          </w:rPr>
          <w:t xml:space="preserve">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Toc2844</w:instrText>
        </w:r>
        <w:r w:rsidRPr="00F914FF">
          <w:rPr>
            <w:noProof/>
            <w:webHidden/>
          </w:rPr>
          <w:instrText>0869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363</w:t>
        </w:r>
        <w:r w:rsidRPr="00F914FF">
          <w:rPr>
            <w:noProof/>
            <w:webHidden/>
            <w:rtl/>
          </w:rPr>
          <w:fldChar w:fldCharType="end"/>
        </w:r>
      </w:hyperlink>
    </w:p>
    <w:p w14:paraId="2CB2CAF4" w14:textId="77777777" w:rsidR="00C56859" w:rsidRPr="00F914FF" w:rsidRDefault="00C56859" w:rsidP="00C56859">
      <w:pPr>
        <w:rPr>
          <w:rtl/>
        </w:rPr>
      </w:pPr>
    </w:p>
    <w:p w14:paraId="6220CCED" w14:textId="77777777" w:rsidR="00C84E8C" w:rsidRPr="00F914FF" w:rsidRDefault="00AC76FB" w:rsidP="00CE529F">
      <w:pPr>
        <w:pStyle w:val="Heading1"/>
      </w:pPr>
      <w:r w:rsidRPr="00F914FF">
        <w:fldChar w:fldCharType="end"/>
      </w:r>
      <w:bookmarkStart w:id="662" w:name="BokSabj2_d_5_1"/>
      <w:bookmarkStart w:id="663" w:name="_Toc28440866"/>
      <w:bookmarkEnd w:id="662"/>
      <w:r w:rsidR="00DE586C" w:rsidRPr="00F914FF">
        <w:rPr>
          <w:rFonts w:hint="cs"/>
          <w:rtl/>
        </w:rPr>
        <w:t>موضوع</w:t>
      </w:r>
      <w:r w:rsidR="00F06CA4" w:rsidRPr="00F914FF">
        <w:rPr>
          <w:rFonts w:hint="cs"/>
          <w:rtl/>
        </w:rPr>
        <w:t>:</w:t>
      </w:r>
      <w:r w:rsidR="0093694F" w:rsidRPr="00F914FF">
        <w:rPr>
          <w:rFonts w:hint="cs"/>
          <w:rtl/>
        </w:rPr>
        <w:t xml:space="preserve"> </w:t>
      </w:r>
      <w:r w:rsidR="00C56859" w:rsidRPr="00F914FF">
        <w:rPr>
          <w:rFonts w:hint="cs"/>
          <w:rtl/>
        </w:rPr>
        <w:t>بی ارتباط ندانستن حجیت قطع و مولویت مولا در کلام اصولیین</w:t>
      </w:r>
      <w:bookmarkEnd w:id="663"/>
    </w:p>
    <w:p w14:paraId="1F629B95" w14:textId="77777777" w:rsidR="00C56859" w:rsidRPr="00F914FF" w:rsidRDefault="00AC76FB" w:rsidP="00C56859">
      <w:pPr>
        <w:pStyle w:val="Heading2"/>
        <w:rPr>
          <w:rtl/>
        </w:rPr>
      </w:pPr>
      <w:bookmarkStart w:id="664" w:name="_Toc28440867"/>
      <w:r w:rsidRPr="00F914FF">
        <w:rPr>
          <w:rFonts w:hint="cs"/>
          <w:rtl/>
        </w:rPr>
        <w:t xml:space="preserve">خلاصه بحث گذشته (اشکال آقای حائری به </w:t>
      </w:r>
      <w:r w:rsidRPr="00F914FF">
        <w:rPr>
          <w:rFonts w:hint="cs"/>
          <w:rtl/>
        </w:rPr>
        <w:t>اصولیین؛ به شرط محمول بودن)</w:t>
      </w:r>
      <w:bookmarkEnd w:id="664"/>
      <w:r w:rsidRPr="00F914FF">
        <w:rPr>
          <w:rFonts w:hint="cs"/>
          <w:rtl/>
        </w:rPr>
        <w:t xml:space="preserve"> </w:t>
      </w:r>
    </w:p>
    <w:p w14:paraId="24F763CB" w14:textId="77777777" w:rsidR="00C56859" w:rsidRPr="00F914FF" w:rsidRDefault="00AC76FB" w:rsidP="00C56859">
      <w:pPr>
        <w:rPr>
          <w:rtl/>
        </w:rPr>
      </w:pPr>
      <w:r w:rsidRPr="00F914FF">
        <w:rPr>
          <w:rFonts w:hint="cs"/>
          <w:rtl/>
        </w:rPr>
        <w:t xml:space="preserve"> </w:t>
      </w:r>
      <w:r w:rsidR="00CE529F" w:rsidRPr="00F914FF">
        <w:rPr>
          <w:rFonts w:hint="cs"/>
          <w:rtl/>
        </w:rPr>
        <w:t>بحث در این بود که شهید صدر یک بیان لااقل به ظاهر قانع کنند</w:t>
      </w:r>
      <w:r w:rsidRPr="00F914FF">
        <w:rPr>
          <w:rFonts w:hint="cs"/>
          <w:rtl/>
        </w:rPr>
        <w:t>ه‌ای</w:t>
      </w:r>
      <w:r w:rsidR="00CE529F" w:rsidRPr="00F914FF">
        <w:rPr>
          <w:rFonts w:hint="cs"/>
          <w:rtl/>
        </w:rPr>
        <w:t xml:space="preserve"> آوردند</w:t>
      </w:r>
      <w:r w:rsidRPr="00F914FF">
        <w:rPr>
          <w:rFonts w:hint="cs"/>
          <w:rtl/>
        </w:rPr>
        <w:t xml:space="preserve"> بر</w:t>
      </w:r>
      <w:r w:rsidR="00CE529F" w:rsidRPr="00F914FF">
        <w:rPr>
          <w:rFonts w:hint="cs"/>
          <w:rtl/>
        </w:rPr>
        <w:t xml:space="preserve"> </w:t>
      </w:r>
      <w:r w:rsidRPr="00F914FF">
        <w:rPr>
          <w:rFonts w:hint="cs"/>
          <w:rtl/>
        </w:rPr>
        <w:t>این</w:t>
      </w:r>
      <w:r w:rsidR="00CE529F" w:rsidRPr="00F914FF">
        <w:rPr>
          <w:rFonts w:hint="cs"/>
          <w:rtl/>
        </w:rPr>
        <w:t xml:space="preserve">که بحث </w:t>
      </w:r>
      <w:r w:rsidRPr="00F914FF">
        <w:rPr>
          <w:rFonts w:hint="cs"/>
          <w:rtl/>
        </w:rPr>
        <w:t xml:space="preserve">حق مولویت مولا و </w:t>
      </w:r>
      <w:r w:rsidR="00CE529F" w:rsidRPr="00F914FF">
        <w:rPr>
          <w:rFonts w:hint="cs"/>
          <w:rtl/>
        </w:rPr>
        <w:t xml:space="preserve">حق الطاعة مولا مقدم است بر بحث معذریت و </w:t>
      </w:r>
      <w:r w:rsidRPr="00F914FF">
        <w:rPr>
          <w:rFonts w:hint="cs"/>
          <w:rtl/>
        </w:rPr>
        <w:t>منجزیت و اگر آن بحث طرح شود، دی</w:t>
      </w:r>
      <w:r w:rsidR="00CE529F" w:rsidRPr="00F914FF">
        <w:rPr>
          <w:rFonts w:hint="cs"/>
          <w:rtl/>
        </w:rPr>
        <w:t xml:space="preserve">گر جایی برای بحث </w:t>
      </w:r>
      <w:r w:rsidRPr="00F914FF">
        <w:rPr>
          <w:rFonts w:hint="cs"/>
          <w:rtl/>
        </w:rPr>
        <w:t>منجزیت به خصوصه وجود</w:t>
      </w:r>
      <w:r w:rsidR="00CE529F" w:rsidRPr="00F914FF">
        <w:rPr>
          <w:rFonts w:hint="cs"/>
          <w:rtl/>
        </w:rPr>
        <w:t xml:space="preserve"> ندارد.</w:t>
      </w:r>
      <w:r w:rsidRPr="00F914FF">
        <w:rPr>
          <w:rFonts w:hint="cs"/>
          <w:rtl/>
        </w:rPr>
        <w:t xml:space="preserve"> اصلاً بحث منجزیت و معذریت قطع و ظن و امثاله</w:t>
      </w:r>
      <w:r w:rsidR="00CE529F" w:rsidRPr="00F914FF">
        <w:rPr>
          <w:rFonts w:hint="cs"/>
          <w:rtl/>
        </w:rPr>
        <w:t xml:space="preserve"> بازگشتش به تعیین حدود مولویت مولا است و این هم مقدم است.</w:t>
      </w:r>
    </w:p>
    <w:p w14:paraId="41BC3338" w14:textId="77777777" w:rsidR="00C56859" w:rsidRPr="00F914FF" w:rsidRDefault="00AC76FB" w:rsidP="00C56859">
      <w:pPr>
        <w:rPr>
          <w:rtl/>
        </w:rPr>
      </w:pPr>
      <w:r w:rsidRPr="00F914FF">
        <w:rPr>
          <w:rFonts w:hint="cs"/>
          <w:rtl/>
        </w:rPr>
        <w:t xml:space="preserve"> بعد از آن یک فرمایش عجیبی هم بیان کردند که اصلاً قضیه‌ای مانند القطع حجةٌ، به شرط محمول است. بحث روز گذشته تبیین این مطلب بود که به شرط محمول ساختن چنین </w:t>
      </w:r>
      <w:r w:rsidRPr="00F914FF">
        <w:rPr>
          <w:rFonts w:hint="cs"/>
          <w:rtl/>
        </w:rPr>
        <w:t xml:space="preserve">قضیه‌ای ناشی از یک مغالطه است و آن مغالطه سرّ اشکال فرمایش ایشان </w:t>
      </w:r>
      <w:r w:rsidR="00487E1D" w:rsidRPr="00F914FF">
        <w:rPr>
          <w:rFonts w:hint="cs"/>
          <w:rtl/>
        </w:rPr>
        <w:t xml:space="preserve">در </w:t>
      </w:r>
      <w:r w:rsidRPr="00F914FF">
        <w:rPr>
          <w:rFonts w:hint="cs"/>
          <w:rtl/>
        </w:rPr>
        <w:t xml:space="preserve">تقدم بحث مولویت </w:t>
      </w:r>
      <w:r w:rsidR="00487E1D" w:rsidRPr="00F914FF">
        <w:rPr>
          <w:rFonts w:hint="cs"/>
          <w:rtl/>
        </w:rPr>
        <w:t xml:space="preserve">را </w:t>
      </w:r>
      <w:r w:rsidRPr="00F914FF">
        <w:rPr>
          <w:rFonts w:hint="cs"/>
          <w:rtl/>
        </w:rPr>
        <w:t>نیز آشکار می‌کند. ایشان مطلبش را اینگونه بیان کرد هم در حلقه‌ی ثانیه و هم در مباحث اصول، گرچه این بیان در بحوث شهید صدر و عبدالساتر به این شکل نیست، شاید مطالب قریب به ا</w:t>
      </w:r>
      <w:r w:rsidRPr="00F914FF">
        <w:rPr>
          <w:rFonts w:hint="cs"/>
          <w:rtl/>
        </w:rPr>
        <w:t>ین مطلب باشد. فرمایش ایشان در حلقه ثانیه روشن تر است. ایشان می‌فرماید مسلم است که قطع به تکلیف و حکم هر شخصی منجز نیست. اگر کسی در کوچه و بازار به ما حکم کرد، قطع به این حکم و امر منجز نیست که این مطلبی است که همه قبول دارند. ایشان از این مقدمه که علی القا</w:t>
      </w:r>
      <w:r w:rsidRPr="00F914FF">
        <w:rPr>
          <w:rFonts w:hint="cs"/>
          <w:rtl/>
        </w:rPr>
        <w:t xml:space="preserve">عده مورد پذیرش هر کسی است، عبور می‌کنند به چیزی که خودشان می‌گویند. می‌گویند حالا که منجز نیست، می‌پرسیم چرا منجز نیست؟ می‌گویند به خاطر اینکه او مولا نیست و الا اگر مولا باشد، منجز خواهد بود. مولا کیست؟ می‌گویند کسی است که در واقع یجب اطاعته و کسی است که </w:t>
      </w:r>
      <w:r w:rsidRPr="00F914FF">
        <w:rPr>
          <w:rFonts w:hint="cs"/>
          <w:rtl/>
        </w:rPr>
        <w:t xml:space="preserve">مخالفت با اوامر و نواهی او موجب استحقاق عقاب است. لذا ایشان می‌فرماید بنابراین در موضوع قطع، شما همان وقت که قطع به حکم را فرض می‌کنید، فرض مولویت مولا را کرده اید چون فرض دیگر خارج از بحث است و بالتخصص بیرون است. اگر قطع به حکم مولا کردید، مولا کیست؟ فرض </w:t>
      </w:r>
      <w:r w:rsidRPr="00F914FF">
        <w:rPr>
          <w:rFonts w:hint="cs"/>
          <w:rtl/>
        </w:rPr>
        <w:t>مولا فرض «من یجب اطاعته و من یستلزم مخالفته العقاب»، می‌گویند اگر بعد از این بگوییم این حجت است، به چه معناست و حجیت مگر غیر از این است؟</w:t>
      </w:r>
    </w:p>
    <w:p w14:paraId="6C05C854" w14:textId="77777777" w:rsidR="00C56859" w:rsidRPr="00F914FF" w:rsidRDefault="00AC76FB" w:rsidP="00C56859">
      <w:pPr>
        <w:rPr>
          <w:rtl/>
        </w:rPr>
      </w:pPr>
      <w:r w:rsidRPr="00F914FF">
        <w:rPr>
          <w:rFonts w:hint="cs"/>
          <w:rtl/>
        </w:rPr>
        <w:lastRenderedPageBreak/>
        <w:t>ما در مورد مغالطه‌ی</w:t>
      </w:r>
      <w:r w:rsidR="00CE529F" w:rsidRPr="00F914FF">
        <w:rPr>
          <w:rFonts w:hint="cs"/>
          <w:rtl/>
        </w:rPr>
        <w:t xml:space="preserve"> کلام </w:t>
      </w:r>
      <w:r w:rsidRPr="00F914FF">
        <w:rPr>
          <w:rFonts w:hint="cs"/>
          <w:rtl/>
        </w:rPr>
        <w:t>ایشان گفتیم، اینکه قطع به تکلیف مولا منجز است که روشن است اما مولویت مولا دخیل است در الزام در</w:t>
      </w:r>
      <w:r w:rsidRPr="00F914FF">
        <w:rPr>
          <w:rFonts w:hint="cs"/>
          <w:rtl/>
        </w:rPr>
        <w:t>ست کردن و حکم درست کردن و تکلیف درست کردن، نه اینکه دخیل در تنج</w:t>
      </w:r>
      <w:r w:rsidR="00CE529F" w:rsidRPr="00F914FF">
        <w:rPr>
          <w:rFonts w:hint="cs"/>
          <w:rtl/>
        </w:rPr>
        <w:t>یز باشد</w:t>
      </w:r>
      <w:r w:rsidRPr="00F914FF">
        <w:rPr>
          <w:rFonts w:hint="cs"/>
          <w:rtl/>
        </w:rPr>
        <w:t>؛ چون آن تنجیز را عقل درست می‌کند</w:t>
      </w:r>
      <w:r w:rsidR="00CE529F" w:rsidRPr="00F914FF">
        <w:rPr>
          <w:rFonts w:hint="cs"/>
          <w:rtl/>
        </w:rPr>
        <w:t xml:space="preserve">. وقتی </w:t>
      </w:r>
      <w:r w:rsidRPr="00F914FF">
        <w:rPr>
          <w:rFonts w:hint="cs"/>
          <w:rtl/>
        </w:rPr>
        <w:t xml:space="preserve">که حکم شد، حکم مولا و وقتی که امر شد، امر و تکلیف مولا، آنوقت وصولش موضوع حکم عقل است. تنجیز به معنای استحقاق عقاب یا وجوب اطاعت </w:t>
      </w:r>
      <w:r w:rsidR="00CE529F" w:rsidRPr="00F914FF">
        <w:rPr>
          <w:rFonts w:hint="cs"/>
          <w:rtl/>
        </w:rPr>
        <w:t xml:space="preserve">احکام عقلی است که روی وصول تکلیف مولا رفته است. </w:t>
      </w:r>
      <w:r w:rsidRPr="00F914FF">
        <w:rPr>
          <w:rFonts w:hint="cs"/>
          <w:rtl/>
        </w:rPr>
        <w:t>وصول یک امر تکوینی است و این هم که امر عقلی است و آ</w:t>
      </w:r>
      <w:r w:rsidR="00CE529F" w:rsidRPr="00F914FF">
        <w:rPr>
          <w:rFonts w:hint="cs"/>
          <w:rtl/>
        </w:rPr>
        <w:t xml:space="preserve">نچه ما لازم داشتیم این بود که متعلق قطع، حکم مولا باشد و مولویت مولا این را تمام کرد. </w:t>
      </w:r>
      <w:r w:rsidRPr="00F914FF">
        <w:rPr>
          <w:rFonts w:hint="cs"/>
          <w:rtl/>
        </w:rPr>
        <w:t xml:space="preserve">به نظر ما فرمایش شهید صدر مغالطه است و حل این مغالطه هم به این است که عرض کردیم و یک </w:t>
      </w:r>
      <w:r w:rsidR="00EC7011" w:rsidRPr="00F914FF">
        <w:rPr>
          <w:rFonts w:hint="cs"/>
          <w:rtl/>
        </w:rPr>
        <w:t>نقض آشکاری هم بر ایشان وارد است که</w:t>
      </w:r>
      <w:r w:rsidRPr="00F914FF">
        <w:rPr>
          <w:rFonts w:hint="cs"/>
          <w:rtl/>
        </w:rPr>
        <w:t xml:space="preserve"> آخر بحث پیش بیان کردیم که</w:t>
      </w:r>
      <w:r w:rsidR="00EC7011" w:rsidRPr="00F914FF">
        <w:rPr>
          <w:rFonts w:hint="cs"/>
          <w:rtl/>
        </w:rPr>
        <w:t xml:space="preserve"> ایشان در یک صفح</w:t>
      </w:r>
      <w:r w:rsidRPr="00F914FF">
        <w:rPr>
          <w:rFonts w:hint="cs"/>
          <w:rtl/>
        </w:rPr>
        <w:t>ه‌ی</w:t>
      </w:r>
      <w:r w:rsidR="00EC7011" w:rsidRPr="00F914FF">
        <w:rPr>
          <w:rFonts w:hint="cs"/>
          <w:rtl/>
        </w:rPr>
        <w:t xml:space="preserve"> بعد، بعد از اینکه توسعه در مولویت مولا را بیان </w:t>
      </w:r>
      <w:r w:rsidRPr="00F914FF">
        <w:rPr>
          <w:rFonts w:hint="cs"/>
          <w:rtl/>
        </w:rPr>
        <w:t>می‌</w:t>
      </w:r>
      <w:r w:rsidR="00EC7011" w:rsidRPr="00F914FF">
        <w:rPr>
          <w:rFonts w:hint="cs"/>
          <w:rtl/>
        </w:rPr>
        <w:t>کنند و</w:t>
      </w:r>
      <w:r w:rsidRPr="00F914FF">
        <w:rPr>
          <w:rFonts w:hint="cs"/>
          <w:rtl/>
        </w:rPr>
        <w:t xml:space="preserve"> مختار خودشان را که مولویت مولا فقط در ظرف قطع نیست و ظرف شک و احتمال را هم می‌گیرد و اینکه احتمال تکلیف هم موضوع مولویت مو</w:t>
      </w:r>
      <w:r w:rsidRPr="00F914FF">
        <w:rPr>
          <w:rFonts w:hint="cs"/>
          <w:rtl/>
        </w:rPr>
        <w:t xml:space="preserve">لا است، بیان می‌کند. ایشان بعد از بیان این مطلب می‌فرماید </w:t>
      </w:r>
    </w:p>
    <w:p w14:paraId="34E32851" w14:textId="77777777" w:rsidR="00C56859" w:rsidRPr="00F914FF" w:rsidRDefault="00AC76FB" w:rsidP="00C56859">
      <w:pPr>
        <w:pStyle w:val="1"/>
        <w:rPr>
          <w:rtl/>
        </w:rPr>
      </w:pPr>
      <w:r w:rsidRPr="00F914FF">
        <w:rPr>
          <w:rFonts w:hint="cs"/>
          <w:rtl/>
        </w:rPr>
        <w:t>«</w:t>
      </w:r>
      <w:r w:rsidRPr="00F914FF">
        <w:rPr>
          <w:rtl/>
        </w:rPr>
        <w:t>و الذي ندركه بعقولنا أنّ مولانا سبحانه و تعالى له حقّ الطاعة</w:t>
      </w:r>
      <w:r w:rsidRPr="00F914FF">
        <w:rPr>
          <w:rFonts w:hint="cs"/>
          <w:rtl/>
        </w:rPr>
        <w:t xml:space="preserve"> </w:t>
      </w:r>
      <w:r w:rsidRPr="00F914FF">
        <w:rPr>
          <w:rtl/>
        </w:rPr>
        <w:t xml:space="preserve">في كلّ ما ينكشف لنا من تكاليفه بالقطع أو بالظنّ أو بالاحتمال ما لم يرخّص هو نفسه في عدم التحفّظ، و هذا يعني أنّ المنجّزيّة ليست ثابتةً </w:t>
      </w:r>
      <w:r w:rsidRPr="00F914FF">
        <w:rPr>
          <w:rtl/>
        </w:rPr>
        <w:t>للقطع بما هو قطع، بل بما هو انكشاف، و أنّ كلّ انكشاف منجِّز مهما كانت درجته ما لم يحرز ترخيص الشارع نفسه في عدم الاهتمام به</w:t>
      </w:r>
      <w:r w:rsidRPr="00F914FF">
        <w:rPr>
          <w:rFonts w:hint="cs"/>
          <w:rtl/>
        </w:rPr>
        <w:t>»</w:t>
      </w:r>
      <w:r w:rsidRPr="00F914FF">
        <w:rPr>
          <w:rtl/>
        </w:rPr>
        <w:t>.</w:t>
      </w:r>
      <w:r w:rsidRPr="00F914FF">
        <w:rPr>
          <w:rStyle w:val="FootnoteReference"/>
          <w:rtl/>
        </w:rPr>
        <w:footnoteReference w:id="98"/>
      </w:r>
    </w:p>
    <w:p w14:paraId="098E7130" w14:textId="77777777" w:rsidR="00EC7011" w:rsidRPr="00F914FF" w:rsidRDefault="00AC76FB" w:rsidP="00C56859">
      <w:pPr>
        <w:rPr>
          <w:rtl/>
        </w:rPr>
      </w:pPr>
      <w:r w:rsidRPr="00F914FF">
        <w:rPr>
          <w:rFonts w:hint="cs"/>
          <w:rtl/>
        </w:rPr>
        <w:t xml:space="preserve">ما از شما سوال </w:t>
      </w:r>
      <w:r w:rsidR="00C56859" w:rsidRPr="00F914FF">
        <w:rPr>
          <w:rFonts w:hint="cs"/>
          <w:rtl/>
        </w:rPr>
        <w:t>می‌</w:t>
      </w:r>
      <w:r w:rsidRPr="00F914FF">
        <w:rPr>
          <w:rFonts w:hint="cs"/>
          <w:rtl/>
        </w:rPr>
        <w:t>کنیم که شما مطلق انکشاف</w:t>
      </w:r>
      <w:r w:rsidR="00C56859" w:rsidRPr="00F914FF">
        <w:rPr>
          <w:rFonts w:hint="cs"/>
          <w:rtl/>
        </w:rPr>
        <w:t xml:space="preserve"> را منجز</w:t>
      </w:r>
      <w:r w:rsidRPr="00F914FF">
        <w:rPr>
          <w:rFonts w:hint="cs"/>
          <w:rtl/>
        </w:rPr>
        <w:t xml:space="preserve"> دانستید، آیا این به شرط محمول نیست؟</w:t>
      </w:r>
      <w:r w:rsidR="00C56859" w:rsidRPr="00F914FF">
        <w:rPr>
          <w:rFonts w:hint="cs"/>
          <w:rtl/>
        </w:rPr>
        <w:t xml:space="preserve"> در اینجا می‌توانید بگویید که انکشاف هر تکلیفی که منجز نیست و انکشاف امر و نهی زید و عمرو در کوچه که منجز نیست، بلکه آنچه منجز است، انکشاف مولاست که مولا هم عبارت است از «من یجب اطاعته و من یستلزم مخالفته العقاب». لذا نتیجه این می‌شود که وقتی بگوییم الانکشاف منجزٌ، یعنی «انکشاف حکم</w:t>
      </w:r>
      <w:r w:rsidR="00487E1D" w:rsidRPr="00F914FF">
        <w:rPr>
          <w:rFonts w:hint="cs"/>
          <w:rtl/>
        </w:rPr>
        <w:t>ِ</w:t>
      </w:r>
      <w:r w:rsidR="00C56859" w:rsidRPr="00F914FF">
        <w:rPr>
          <w:rFonts w:hint="cs"/>
          <w:rtl/>
        </w:rPr>
        <w:t xml:space="preserve"> </w:t>
      </w:r>
      <w:r w:rsidR="00487E1D" w:rsidRPr="00F914FF">
        <w:rPr>
          <w:rFonts w:hint="cs"/>
          <w:rtl/>
        </w:rPr>
        <w:t>من</w:t>
      </w:r>
      <w:r w:rsidR="00C56859" w:rsidRPr="00F914FF">
        <w:rPr>
          <w:rFonts w:hint="cs"/>
          <w:rtl/>
        </w:rPr>
        <w:t xml:space="preserve"> یستلزم </w:t>
      </w:r>
      <w:r w:rsidR="00487E1D" w:rsidRPr="00F914FF">
        <w:rPr>
          <w:rFonts w:hint="cs"/>
          <w:rtl/>
        </w:rPr>
        <w:t>مخالفۀ</w:t>
      </w:r>
      <w:r w:rsidR="00C56859" w:rsidRPr="00F914FF">
        <w:rPr>
          <w:rFonts w:hint="cs"/>
          <w:rtl/>
        </w:rPr>
        <w:t xml:space="preserve"> حکمه</w:t>
      </w:r>
      <w:r w:rsidR="00487E1D" w:rsidRPr="00F914FF">
        <w:rPr>
          <w:rFonts w:hint="cs"/>
          <w:rtl/>
        </w:rPr>
        <w:t xml:space="preserve"> المنکشف</w:t>
      </w:r>
      <w:r w:rsidR="00C56859" w:rsidRPr="00F914FF">
        <w:rPr>
          <w:rFonts w:hint="cs"/>
          <w:rtl/>
        </w:rPr>
        <w:t xml:space="preserve"> العقاب</w:t>
      </w:r>
      <w:r w:rsidR="0012720E" w:rsidRPr="00F914FF">
        <w:rPr>
          <w:rFonts w:hint="cs"/>
          <w:rtl/>
        </w:rPr>
        <w:t>َ</w:t>
      </w:r>
      <w:r w:rsidR="00C56859" w:rsidRPr="00F914FF">
        <w:rPr>
          <w:rFonts w:hint="cs"/>
          <w:rtl/>
        </w:rPr>
        <w:t xml:space="preserve">، </w:t>
      </w:r>
      <w:r w:rsidR="00487E1D" w:rsidRPr="00F914FF">
        <w:rPr>
          <w:rFonts w:hint="cs"/>
          <w:rtl/>
        </w:rPr>
        <w:t>منج</w:t>
      </w:r>
      <w:r w:rsidR="0012720E" w:rsidRPr="00F914FF">
        <w:rPr>
          <w:rFonts w:hint="cs"/>
          <w:rtl/>
        </w:rPr>
        <w:t>ِّ</w:t>
      </w:r>
      <w:r w:rsidR="00487E1D" w:rsidRPr="00F914FF">
        <w:rPr>
          <w:rFonts w:hint="cs"/>
          <w:rtl/>
        </w:rPr>
        <w:t xml:space="preserve">ز  و یستحق علی مخالفته </w:t>
      </w:r>
      <w:r w:rsidR="00C56859" w:rsidRPr="00F914FF">
        <w:rPr>
          <w:rFonts w:hint="cs"/>
          <w:rtl/>
        </w:rPr>
        <w:t xml:space="preserve">العقاب» که در اینصورت به شرط محمول خواهد بود. و حقیقتش این است که هیچ کدام به شرط محمول نیست </w:t>
      </w:r>
      <w:r w:rsidRPr="00F914FF">
        <w:rPr>
          <w:rFonts w:hint="cs"/>
          <w:rtl/>
        </w:rPr>
        <w:t>و اشکال در نحو</w:t>
      </w:r>
      <w:r w:rsidR="00C56859" w:rsidRPr="00F914FF">
        <w:rPr>
          <w:rFonts w:hint="cs"/>
          <w:rtl/>
        </w:rPr>
        <w:t>ه‌ی</w:t>
      </w:r>
      <w:r w:rsidRPr="00F914FF">
        <w:rPr>
          <w:rFonts w:hint="cs"/>
          <w:rtl/>
        </w:rPr>
        <w:t xml:space="preserve"> بیان ایشان است</w:t>
      </w:r>
      <w:r w:rsidR="00C56859" w:rsidRPr="00F914FF">
        <w:rPr>
          <w:rFonts w:hint="cs"/>
          <w:rtl/>
        </w:rPr>
        <w:t xml:space="preserve">. اصلاً بحث مولویت </w:t>
      </w:r>
      <w:r w:rsidRPr="00F914FF">
        <w:rPr>
          <w:rFonts w:hint="cs"/>
          <w:rtl/>
        </w:rPr>
        <w:t>روی قطع و ظن و شک</w:t>
      </w:r>
      <w:r w:rsidRPr="00F914FF">
        <w:rPr>
          <w:rFonts w:hint="cs"/>
          <w:rtl/>
        </w:rPr>
        <w:t xml:space="preserve"> و وهم نرفته است بلکه مولویت مولا را برای تکلیفش </w:t>
      </w:r>
      <w:r w:rsidR="00C56859" w:rsidRPr="00F914FF">
        <w:rPr>
          <w:rFonts w:hint="cs"/>
          <w:rtl/>
        </w:rPr>
        <w:t>می‌</w:t>
      </w:r>
      <w:r w:rsidRPr="00F914FF">
        <w:rPr>
          <w:rFonts w:hint="cs"/>
          <w:rtl/>
        </w:rPr>
        <w:t>خواهیم.</w:t>
      </w:r>
      <w:r w:rsidR="00C56859" w:rsidRPr="00F914FF">
        <w:rPr>
          <w:rFonts w:hint="cs"/>
          <w:rtl/>
        </w:rPr>
        <w:t xml:space="preserve"> این تمام الکلام در این بحث است. </w:t>
      </w:r>
    </w:p>
    <w:p w14:paraId="3898F609" w14:textId="77777777" w:rsidR="00C56859" w:rsidRPr="00F914FF" w:rsidRDefault="00AC76FB" w:rsidP="00C56859">
      <w:pPr>
        <w:pStyle w:val="Heading2"/>
        <w:rPr>
          <w:rtl/>
        </w:rPr>
      </w:pPr>
      <w:bookmarkStart w:id="665" w:name="_Toc28440868"/>
      <w:r w:rsidRPr="00F914FF">
        <w:rPr>
          <w:rFonts w:hint="cs"/>
          <w:rtl/>
        </w:rPr>
        <w:lastRenderedPageBreak/>
        <w:t>اشکال به شهید صدر: نسبت خلاف به اصولیین در بی ارتباط دانستن حجیت قطع و مولویت مولا</w:t>
      </w:r>
      <w:bookmarkEnd w:id="665"/>
      <w:r w:rsidRPr="00F914FF">
        <w:rPr>
          <w:rFonts w:hint="cs"/>
          <w:rtl/>
        </w:rPr>
        <w:t xml:space="preserve"> </w:t>
      </w:r>
    </w:p>
    <w:p w14:paraId="5F238891" w14:textId="77777777" w:rsidR="00EC7011" w:rsidRPr="00F914FF" w:rsidRDefault="00AC76FB" w:rsidP="00C56859">
      <w:pPr>
        <w:rPr>
          <w:rtl/>
        </w:rPr>
      </w:pPr>
      <w:r w:rsidRPr="00F914FF">
        <w:rPr>
          <w:rFonts w:hint="cs"/>
          <w:rtl/>
        </w:rPr>
        <w:t>آنچه که می‌خواهم اضافه کنم، اشکالی است که به نظر ما جدید نیست و می‌خواهیم بگویی</w:t>
      </w:r>
      <w:r w:rsidRPr="00F914FF">
        <w:rPr>
          <w:rFonts w:hint="cs"/>
          <w:rtl/>
        </w:rPr>
        <w:t>م تتمه‌ی همین اشکال محسوب می‌شود. ایشان هم در اول بحث حجج یعنی بحث قطع، در تقریرات مختلف و هم در قبح عقاب بلا بیان که بحث فعلی ما است، چیزی را به بزرگان علم اصول نسبت می‌دهد که مشهور بین دو امر تفکیک قائل شده اند؛ یکی مولویت مولا و یکی منجزیت که این حرف حق</w:t>
      </w:r>
      <w:r w:rsidRPr="00F914FF">
        <w:rPr>
          <w:rFonts w:hint="cs"/>
          <w:rtl/>
        </w:rPr>
        <w:t xml:space="preserve">ی است. بعد از این ایشان یک نسبت دیگر هم می‌دهد که قابل تأمل است. </w:t>
      </w:r>
      <w:r w:rsidRPr="00F914FF">
        <w:rPr>
          <w:rtl/>
        </w:rPr>
        <w:t>م</w:t>
      </w:r>
      <w:r w:rsidRPr="00F914FF">
        <w:rPr>
          <w:rFonts w:hint="cs"/>
          <w:rtl/>
        </w:rPr>
        <w:t>ی‌</w:t>
      </w:r>
      <w:r w:rsidRPr="00F914FF">
        <w:rPr>
          <w:rFonts w:hint="eastAsia"/>
          <w:rtl/>
        </w:rPr>
        <w:t>فرما</w:t>
      </w:r>
      <w:r w:rsidRPr="00F914FF">
        <w:rPr>
          <w:rFonts w:hint="cs"/>
          <w:rtl/>
        </w:rPr>
        <w:t>ی</w:t>
      </w:r>
      <w:r w:rsidRPr="00F914FF">
        <w:rPr>
          <w:rFonts w:hint="eastAsia"/>
          <w:rtl/>
        </w:rPr>
        <w:t>ند</w:t>
      </w:r>
      <w:r w:rsidRPr="00F914FF">
        <w:rPr>
          <w:rtl/>
        </w:rPr>
        <w:t>:</w:t>
      </w:r>
    </w:p>
    <w:p w14:paraId="713AFF96" w14:textId="77777777" w:rsidR="00C56859" w:rsidRPr="00F914FF" w:rsidRDefault="00AC76FB" w:rsidP="00C56859">
      <w:pPr>
        <w:pStyle w:val="1"/>
        <w:rPr>
          <w:rtl/>
        </w:rPr>
      </w:pPr>
      <w:r w:rsidRPr="00F914FF">
        <w:rPr>
          <w:rFonts w:hint="cs"/>
          <w:rtl/>
        </w:rPr>
        <w:t>«</w:t>
      </w:r>
      <w:r w:rsidRPr="00F914FF">
        <w:rPr>
          <w:rtl/>
        </w:rPr>
        <w:t xml:space="preserve">ان المشهور ميزوا بين امرين مولوية المولى و منجزية أحكامه فكأنه يوجد عندهم بابان أحدهما باب مولوية المولى الواقعية و هي عندهم امر واقعي مفروغ عنه لا نزاع فيه و </w:t>
      </w:r>
      <w:r w:rsidRPr="00F914FF">
        <w:rPr>
          <w:u w:val="single"/>
          <w:rtl/>
        </w:rPr>
        <w:t>لا يكون للبحث عن حج</w:t>
      </w:r>
      <w:r w:rsidRPr="00F914FF">
        <w:rPr>
          <w:u w:val="single"/>
          <w:rtl/>
        </w:rPr>
        <w:t>ية القطع و منجزيته مساس به</w:t>
      </w:r>
      <w:r w:rsidRPr="00F914FF">
        <w:rPr>
          <w:rtl/>
        </w:rPr>
        <w:t>، و باب آخر هو باب منجزية القطع و حجيته و انه متى يكون تكليف المولى منجزا، و في هذا الباب ذكروا ان التكليف يتنجز بالوصول و القطع و لا يتنجز بلا وصول و لهذا حكموا بقاعدة قبح العقاب بلا بيان</w:t>
      </w:r>
      <w:r w:rsidRPr="00F914FF">
        <w:rPr>
          <w:rFonts w:hint="cs"/>
          <w:rtl/>
        </w:rPr>
        <w:t>»</w:t>
      </w:r>
      <w:r w:rsidRPr="00F914FF">
        <w:rPr>
          <w:rtl/>
        </w:rPr>
        <w:t>.</w:t>
      </w:r>
      <w:r w:rsidRPr="00F914FF">
        <w:rPr>
          <w:rStyle w:val="FootnoteReference"/>
          <w:rtl/>
        </w:rPr>
        <w:footnoteReference w:id="99"/>
      </w:r>
    </w:p>
    <w:p w14:paraId="7F6C0052" w14:textId="77777777" w:rsidR="00C56859" w:rsidRPr="00F914FF" w:rsidRDefault="00AC76FB" w:rsidP="00C56859">
      <w:pPr>
        <w:rPr>
          <w:rtl/>
        </w:rPr>
      </w:pPr>
      <w:r w:rsidRPr="00F914FF">
        <w:rPr>
          <w:rFonts w:hint="cs"/>
          <w:rtl/>
        </w:rPr>
        <w:t>می‌</w:t>
      </w:r>
      <w:r w:rsidR="00EC7011" w:rsidRPr="00F914FF">
        <w:rPr>
          <w:rFonts w:hint="cs"/>
          <w:rtl/>
        </w:rPr>
        <w:t>فرمایند:</w:t>
      </w:r>
      <w:r w:rsidRPr="00F914FF">
        <w:rPr>
          <w:rFonts w:hint="cs"/>
          <w:rtl/>
        </w:rPr>
        <w:t xml:space="preserve"> </w:t>
      </w:r>
      <w:r w:rsidR="00EC7011" w:rsidRPr="00F914FF">
        <w:rPr>
          <w:rFonts w:hint="cs"/>
          <w:rtl/>
        </w:rPr>
        <w:t>آنها اینگونه گفتند که مولویت مولا یک باب است و واقعی هم هست و</w:t>
      </w:r>
      <w:r w:rsidRPr="00F914FF">
        <w:rPr>
          <w:rFonts w:hint="cs"/>
          <w:rtl/>
        </w:rPr>
        <w:t xml:space="preserve"> «</w:t>
      </w:r>
      <w:r w:rsidRPr="00F914FF">
        <w:rPr>
          <w:u w:val="single"/>
          <w:rtl/>
        </w:rPr>
        <w:t xml:space="preserve"> لا يكون للبحث عن حجية القطع و منجزيته مساس به</w:t>
      </w:r>
      <w:r w:rsidRPr="00F914FF">
        <w:rPr>
          <w:rFonts w:hint="cs"/>
          <w:u w:val="single"/>
          <w:rtl/>
        </w:rPr>
        <w:t>»</w:t>
      </w:r>
      <w:r w:rsidR="00EC7011" w:rsidRPr="00F914FF">
        <w:rPr>
          <w:rFonts w:hint="cs"/>
          <w:rtl/>
        </w:rPr>
        <w:t xml:space="preserve"> . آیا علمای ما که در منجزیت </w:t>
      </w:r>
      <w:r w:rsidRPr="00F914FF">
        <w:rPr>
          <w:rFonts w:hint="cs"/>
          <w:rtl/>
        </w:rPr>
        <w:t>بحث می‌کنند، می‌</w:t>
      </w:r>
      <w:r w:rsidR="00EC7011" w:rsidRPr="00F914FF">
        <w:rPr>
          <w:rFonts w:hint="cs"/>
          <w:rtl/>
        </w:rPr>
        <w:t>گویند که هیچ مساسی</w:t>
      </w:r>
      <w:r w:rsidRPr="00F914FF">
        <w:rPr>
          <w:rFonts w:hint="cs"/>
          <w:rtl/>
        </w:rPr>
        <w:t xml:space="preserve"> به مولویت مولا ندارد؟ اینها بحثشان در منجزیت قطع به تکالیف مولا است و آنها در مورد منجزیت اوامر و نواهی زید</w:t>
      </w:r>
      <w:r w:rsidRPr="00F914FF">
        <w:rPr>
          <w:rFonts w:hint="cs"/>
          <w:rtl/>
        </w:rPr>
        <w:t xml:space="preserve"> و عمرو در کوچه و خیابان که بحث نمی‌کنند،</w:t>
      </w:r>
      <w:r w:rsidR="00EC7011" w:rsidRPr="00F914FF">
        <w:rPr>
          <w:rFonts w:hint="cs"/>
          <w:rtl/>
        </w:rPr>
        <w:t xml:space="preserve"> تا شما بگویید ربطی به مولویت مولا ندارد.</w:t>
      </w:r>
      <w:r w:rsidRPr="00F914FF">
        <w:rPr>
          <w:rFonts w:hint="cs"/>
          <w:rtl/>
        </w:rPr>
        <w:t xml:space="preserve"> مولویت مولا، امر و نهی مولا را درست می‌کند و</w:t>
      </w:r>
      <w:r w:rsidR="00EC7011" w:rsidRPr="00F914FF">
        <w:rPr>
          <w:rFonts w:hint="cs"/>
          <w:rtl/>
        </w:rPr>
        <w:t xml:space="preserve"> بحثشان راجع به این است که قطع به این </w:t>
      </w:r>
      <w:r w:rsidRPr="00F914FF">
        <w:rPr>
          <w:rFonts w:hint="cs"/>
          <w:rtl/>
        </w:rPr>
        <w:t>امر و نهی منجز است یا نه؟ آن وقت ما می‌توانیم بگوییم که منجزیت قطع هیچ مساسی به مولویت مولا</w:t>
      </w:r>
      <w:r w:rsidRPr="00F914FF">
        <w:rPr>
          <w:rFonts w:hint="cs"/>
          <w:rtl/>
        </w:rPr>
        <w:t xml:space="preserve"> ندارد؟ اگر مساس نباشد که باید قطع به امر و نهی در کوچه و خیابان هم باید منجز باشد که مسلّم اینگونه نیست. </w:t>
      </w:r>
    </w:p>
    <w:p w14:paraId="6D553A1B" w14:textId="77777777" w:rsidR="00C56859" w:rsidRPr="00F914FF" w:rsidRDefault="00AC76FB" w:rsidP="00C56859">
      <w:pPr>
        <w:rPr>
          <w:rtl/>
        </w:rPr>
      </w:pPr>
      <w:r w:rsidRPr="00F914FF">
        <w:rPr>
          <w:rFonts w:hint="cs"/>
          <w:rtl/>
        </w:rPr>
        <w:t>پس در واقع باید اینگونه بگوییم که مولویت مولا به لحاظ اینکه بحث در تکالیف اوست و تکلیف اوست که قطع به آن موجب تنجیز است، از این جهت مبدأ برای بحث منج</w:t>
      </w:r>
      <w:r w:rsidRPr="00F914FF">
        <w:rPr>
          <w:rFonts w:hint="cs"/>
          <w:rtl/>
        </w:rPr>
        <w:t>زیت است. مثل توحید که اگر علما در منجزیت مولا بحث می‌کنند،  می‌گویند ما کار به توحید نداریم. این کار نداشتن نه اینکه ربطی ندارد، بلکه یعنی در حیث منجزیت که استحقاق عقاب بر قطعی است که به حکم مولا تعلق گرفته، در این تنجیز می‌گوید تعلق نمی‌گیرد، اما متعلق قط</w:t>
      </w:r>
      <w:r w:rsidRPr="00F914FF">
        <w:rPr>
          <w:rFonts w:hint="cs"/>
          <w:rtl/>
        </w:rPr>
        <w:t xml:space="preserve">ع را که موضوع تنجیز است را اینها خودشان درست </w:t>
      </w:r>
      <w:r w:rsidRPr="00F914FF">
        <w:rPr>
          <w:rFonts w:hint="cs"/>
          <w:rtl/>
        </w:rPr>
        <w:lastRenderedPageBreak/>
        <w:t>می‌کنند. علم به مولویت مولا دخیل می‌شود در اینکه قطع ما بخورد به تکلیفی که تکلیف مولا است و این هم منجز است. پس این لا مساس له به این معنا نداریم. مبدأ و مقدمه این را درست می‌کند تا قطع ما، قطع به تکلیف مولا باش</w:t>
      </w:r>
      <w:r w:rsidRPr="00F914FF">
        <w:rPr>
          <w:rFonts w:hint="cs"/>
          <w:rtl/>
        </w:rPr>
        <w:t>د.</w:t>
      </w:r>
    </w:p>
    <w:p w14:paraId="79A3026F" w14:textId="77777777" w:rsidR="004D0E5B" w:rsidRPr="00F914FF" w:rsidRDefault="00AC76FB" w:rsidP="00C56859">
      <w:r w:rsidRPr="00F914FF">
        <w:rPr>
          <w:rFonts w:hint="cs"/>
          <w:rtl/>
        </w:rPr>
        <w:t xml:space="preserve">این در </w:t>
      </w:r>
      <w:r w:rsidR="00C56859" w:rsidRPr="00F914FF">
        <w:rPr>
          <w:rFonts w:hint="cs"/>
          <w:rtl/>
        </w:rPr>
        <w:t xml:space="preserve">تقریرات </w:t>
      </w:r>
      <w:r w:rsidRPr="00F914FF">
        <w:rPr>
          <w:rFonts w:hint="cs"/>
          <w:rtl/>
        </w:rPr>
        <w:t>عبدالساتر نیز همینطور است و فرموده اند:</w:t>
      </w:r>
    </w:p>
    <w:p w14:paraId="7DA15A6D" w14:textId="77777777" w:rsidR="00C56859" w:rsidRPr="00F914FF" w:rsidRDefault="00AC76FB" w:rsidP="00C56859">
      <w:pPr>
        <w:pStyle w:val="1"/>
        <w:rPr>
          <w:rtl/>
        </w:rPr>
      </w:pPr>
      <w:r w:rsidRPr="00F914FF">
        <w:rPr>
          <w:rFonts w:hint="cs"/>
          <w:rtl/>
        </w:rPr>
        <w:t>«</w:t>
      </w:r>
      <w:r w:rsidRPr="00F914FF">
        <w:rPr>
          <w:rtl/>
        </w:rPr>
        <w:t xml:space="preserve"> هو أنّ المشهور فرّقوا بين أمرين، حيث‏ ميّزوا بين مولويّة المولى، و بين منجزية أحكامه كما لو كان عندهم أمران متغايران، أحدهما، مولويّة المولى الواقعية، فهي عندهم أمر واقعي مفروغ عنه و لا نزاع فيه </w:t>
      </w:r>
      <w:r w:rsidRPr="00F914FF">
        <w:rPr>
          <w:u w:val="single"/>
          <w:rtl/>
        </w:rPr>
        <w:t>لكن لا ربط له بحجيّة القطع و منجزيته</w:t>
      </w:r>
      <w:r w:rsidRPr="00F914FF">
        <w:rPr>
          <w:rtl/>
        </w:rPr>
        <w:t>، و الأمر الآخر هو، منجز</w:t>
      </w:r>
      <w:r w:rsidRPr="00F914FF">
        <w:rPr>
          <w:rtl/>
        </w:rPr>
        <w:t xml:space="preserve">ية القطع و حجيته، و هو أمر آخر </w:t>
      </w:r>
      <w:r w:rsidRPr="00F914FF">
        <w:rPr>
          <w:u w:val="single"/>
          <w:rtl/>
        </w:rPr>
        <w:t>لا ربط له بمولوية المولى</w:t>
      </w:r>
      <w:r w:rsidRPr="00F914FF">
        <w:rPr>
          <w:rFonts w:hint="cs"/>
          <w:rtl/>
        </w:rPr>
        <w:t>»</w:t>
      </w:r>
      <w:r w:rsidRPr="00F914FF">
        <w:rPr>
          <w:rtl/>
        </w:rPr>
        <w:t>.</w:t>
      </w:r>
    </w:p>
    <w:p w14:paraId="3216FC69" w14:textId="77777777" w:rsidR="00C56859" w:rsidRPr="00F914FF" w:rsidRDefault="00AC76FB" w:rsidP="00CE529F">
      <w:pPr>
        <w:rPr>
          <w:rtl/>
        </w:rPr>
      </w:pPr>
      <w:r w:rsidRPr="00F914FF">
        <w:rPr>
          <w:rFonts w:hint="cs"/>
          <w:rtl/>
        </w:rPr>
        <w:t>شهید صدر به مشهور اصولیان نسبت می دهد که می‌</w:t>
      </w:r>
      <w:r w:rsidR="004D0E5B" w:rsidRPr="00F914FF">
        <w:rPr>
          <w:rFonts w:hint="cs"/>
          <w:rtl/>
        </w:rPr>
        <w:t xml:space="preserve">گویند که مولویت مولا هیچ ربطی به </w:t>
      </w:r>
      <w:r w:rsidRPr="00F914FF">
        <w:rPr>
          <w:rFonts w:hint="cs"/>
          <w:rtl/>
        </w:rPr>
        <w:t xml:space="preserve">حجیت و </w:t>
      </w:r>
      <w:r w:rsidR="004D0E5B" w:rsidRPr="00F914FF">
        <w:rPr>
          <w:rFonts w:hint="cs"/>
          <w:rtl/>
        </w:rPr>
        <w:t xml:space="preserve">منجزیت </w:t>
      </w:r>
      <w:r w:rsidRPr="00F914FF">
        <w:rPr>
          <w:rFonts w:hint="cs"/>
          <w:rtl/>
        </w:rPr>
        <w:t xml:space="preserve">قطع </w:t>
      </w:r>
      <w:r w:rsidR="004D0E5B" w:rsidRPr="00F914FF">
        <w:rPr>
          <w:rFonts w:hint="cs"/>
          <w:rtl/>
        </w:rPr>
        <w:t xml:space="preserve">ندارد؟ </w:t>
      </w:r>
      <w:r w:rsidRPr="00F914FF">
        <w:rPr>
          <w:rFonts w:hint="cs"/>
          <w:rtl/>
        </w:rPr>
        <w:t xml:space="preserve">مگر می‌شود که ربطی نداشته باشد. مولویت مولا یک تکلیف درست کرده است و قطع به این تکلیف منجز است. </w:t>
      </w:r>
      <w:r w:rsidRPr="00F914FF">
        <w:rPr>
          <w:rFonts w:hint="cs"/>
          <w:rtl/>
        </w:rPr>
        <w:t>می‌</w:t>
      </w:r>
      <w:r w:rsidR="004D0E5B" w:rsidRPr="00F914FF">
        <w:rPr>
          <w:rFonts w:hint="cs"/>
          <w:rtl/>
        </w:rPr>
        <w:t xml:space="preserve">گویند دوتا بحث است و دو ریشه دارد اما نه اینکه به همدیگر مربوط نیست. </w:t>
      </w:r>
      <w:r w:rsidRPr="00F914FF">
        <w:rPr>
          <w:rFonts w:hint="cs"/>
          <w:rtl/>
        </w:rPr>
        <w:t>بحث منجزیت فی حد ذاته ربطی به توحید ندارد اما حتما متوقف بر وجود خداوند است که اگر خداوند نباشد، تکلیفی نیست تا ما بگوییم قطعش منجز است. اینکه ایشان چه می‌خواهد بگوید را متوجه نمی‌شوم.</w:t>
      </w:r>
      <w:r w:rsidRPr="00F914FF">
        <w:rPr>
          <w:rFonts w:hint="cs"/>
          <w:rtl/>
        </w:rPr>
        <w:t xml:space="preserve"> </w:t>
      </w:r>
    </w:p>
    <w:p w14:paraId="36DE28E1" w14:textId="77777777" w:rsidR="00C56859" w:rsidRPr="00F914FF" w:rsidRDefault="00AC76FB" w:rsidP="00CE529F">
      <w:pPr>
        <w:rPr>
          <w:rtl/>
        </w:rPr>
      </w:pPr>
      <w:r w:rsidRPr="00F914FF">
        <w:rPr>
          <w:rFonts w:hint="cs"/>
          <w:rtl/>
        </w:rPr>
        <w:t xml:space="preserve">من می‌خواهم بگویم که ایشان در اینجا هرچه خودشان خواسته اند فرموده اند. این چیزی نیست که علمای ما در بحث قطع اینطور مطرح کرده باشند که هیچ ربطی به هم ندارد. ربطش روشن است و همین مقدار است که منجزیت محمولی است که روی وصول تکلیف و قطع می‌رود، </w:t>
      </w:r>
      <w:r w:rsidR="0012720E" w:rsidRPr="00F914FF">
        <w:rPr>
          <w:rFonts w:hint="cs"/>
          <w:rtl/>
        </w:rPr>
        <w:t xml:space="preserve">و تحقق حقیقت  حکم و تکلیف متوقف است  بر </w:t>
      </w:r>
      <w:r w:rsidRPr="00F914FF">
        <w:rPr>
          <w:rFonts w:hint="cs"/>
          <w:rtl/>
        </w:rPr>
        <w:t xml:space="preserve">مولویت مولا. ارتباطش به این نحو است و اینکه بی ارتباط است، درست نیست. </w:t>
      </w:r>
    </w:p>
    <w:p w14:paraId="03D30653" w14:textId="77777777" w:rsidR="00C56859" w:rsidRPr="00F914FF" w:rsidRDefault="00AC76FB" w:rsidP="00C56859">
      <w:pPr>
        <w:pStyle w:val="Heading2"/>
        <w:rPr>
          <w:rtl/>
        </w:rPr>
      </w:pPr>
      <w:bookmarkStart w:id="666" w:name="_Toc28440869"/>
      <w:r w:rsidRPr="00F914FF">
        <w:rPr>
          <w:rFonts w:hint="cs"/>
          <w:rtl/>
        </w:rPr>
        <w:t>سوال و جواب</w:t>
      </w:r>
      <w:r w:rsidRPr="00F914FF">
        <w:rPr>
          <w:rFonts w:hint="eastAsia"/>
          <w:rtl/>
        </w:rPr>
        <w:t>‌</w:t>
      </w:r>
      <w:r w:rsidRPr="00F914FF">
        <w:rPr>
          <w:rFonts w:hint="cs"/>
          <w:rtl/>
        </w:rPr>
        <w:t>ها حول بحث</w:t>
      </w:r>
      <w:r w:rsidRPr="00F914FF">
        <w:rPr>
          <w:rFonts w:hint="eastAsia"/>
          <w:rtl/>
        </w:rPr>
        <w:t>‌</w:t>
      </w:r>
      <w:r w:rsidRPr="00F914FF">
        <w:rPr>
          <w:rFonts w:hint="cs"/>
          <w:rtl/>
        </w:rPr>
        <w:t>های گذشته</w:t>
      </w:r>
      <w:bookmarkEnd w:id="666"/>
    </w:p>
    <w:p w14:paraId="51A655AC" w14:textId="77777777" w:rsidR="00C56859" w:rsidRPr="00F914FF" w:rsidRDefault="00AC76FB" w:rsidP="00CE529F">
      <w:pPr>
        <w:rPr>
          <w:rtl/>
        </w:rPr>
      </w:pPr>
      <w:r w:rsidRPr="00F914FF">
        <w:rPr>
          <w:rFonts w:hint="cs"/>
          <w:rtl/>
        </w:rPr>
        <w:t>سوال: اصلاً در عبارات اصولیین چنین تعبیری نداریم که «لا ربط». جواب: بله بنده هم ندیده ام در عبارات چنین چیزی و اگر هم این تعبی</w:t>
      </w:r>
      <w:r w:rsidRPr="00F914FF">
        <w:rPr>
          <w:rFonts w:hint="cs"/>
          <w:rtl/>
        </w:rPr>
        <w:t>ر باشد، مقصود این است که در حیث منجیت کاری به او ندارد. اما تا به حال به خاطر ندارم که چنین تعبیری وجود داشته باشد، اما اگر دوستان پیدا کردند به ما خبر بدهند. من به یاد ندارم که چنین تعابیر صریحی که هیچ ربطی ندارند در کلمات باشد و اگر باشد هم باید بستر حرف</w:t>
      </w:r>
      <w:r w:rsidRPr="00F914FF">
        <w:rPr>
          <w:rFonts w:hint="cs"/>
          <w:rtl/>
        </w:rPr>
        <w:t xml:space="preserve"> را درست کرد؛ یعنی یکی مربوط به حیث مولویت مولا است و یکی مربوط به منجزیت است و این دو حیث مختلف هستند؛ اما نه اینکه به هم دیگر هیچ ربطی ندارند. من فقط خواستم بگویم که در عبارات دقت کنید که گاهی مسامحه ای است و قدری از حد علمی‌فراتر رفتن است و باید عبارات </w:t>
      </w:r>
      <w:r w:rsidRPr="00F914FF">
        <w:rPr>
          <w:rFonts w:hint="cs"/>
          <w:rtl/>
        </w:rPr>
        <w:t xml:space="preserve">مستند باشد. یکی از مشکلات این </w:t>
      </w:r>
      <w:r w:rsidRPr="00F914FF">
        <w:rPr>
          <w:rFonts w:hint="cs"/>
          <w:rtl/>
        </w:rPr>
        <w:lastRenderedPageBreak/>
        <w:t xml:space="preserve">است که هیچ کدام از تقریرات ایشان مستند نیست. اینکه شما می‌گویید مشهور است، حداقل دو نفر از اینها را نام ببرید. یکی از مشکلات ما با برخی از بزرگان این است که هیچ استنادی را بیان نمی‌کنند. عبارات باید تدقیق بشود و اینگونه آوردن </w:t>
      </w:r>
      <w:r w:rsidRPr="00F914FF">
        <w:rPr>
          <w:rFonts w:hint="cs"/>
          <w:rtl/>
        </w:rPr>
        <w:t xml:space="preserve">درست نیست. </w:t>
      </w:r>
    </w:p>
    <w:p w14:paraId="7531982C" w14:textId="77777777" w:rsidR="00C56859" w:rsidRPr="00F914FF" w:rsidRDefault="00AC76FB" w:rsidP="00CE529F">
      <w:pPr>
        <w:rPr>
          <w:rtl/>
        </w:rPr>
      </w:pPr>
      <w:r w:rsidRPr="00F914FF">
        <w:rPr>
          <w:rFonts w:hint="cs"/>
          <w:rtl/>
        </w:rPr>
        <w:t xml:space="preserve">اصل مطلب همان است که جلسه‌ی قبل گفته شد و ما نقد دیگری هم راجع به بحث حق مولویت داریم که ایشان در بحث تجری، آن را به حق احترام ارجاع داده است. قبلاً اشاراتی کردیم و ما می‌خواهیم از وجهه‌ی دیگر نقد کنیم. قبل از ورود به این نقد، سوالات دوستان را </w:t>
      </w:r>
      <w:r w:rsidRPr="00F914FF">
        <w:rPr>
          <w:rFonts w:hint="cs"/>
          <w:rtl/>
        </w:rPr>
        <w:t>می‌شنویم.</w:t>
      </w:r>
    </w:p>
    <w:p w14:paraId="0AA7D762" w14:textId="77777777" w:rsidR="00C56859" w:rsidRPr="00F914FF" w:rsidRDefault="00AC76FB" w:rsidP="00CE529F">
      <w:pPr>
        <w:rPr>
          <w:rtl/>
        </w:rPr>
      </w:pPr>
      <w:r w:rsidRPr="00F914FF">
        <w:rPr>
          <w:rFonts w:hint="cs"/>
          <w:rtl/>
        </w:rPr>
        <w:t xml:space="preserve">سوال: نظر شهید صدر را اگر بخواهیم با توضیحاتی بیان کنیم اینگونه است که ایشان می‌فرماید خداوند چون مولویت دارد، حق تکلیف دارد و چون حق تکلیف دارد، حق طاعت دارد که باید اطاعت شود. اما اینکه گستره‌ی حق الطاعة او کجاست، ایشان می‌گوید به تکالیف محتمل </w:t>
      </w:r>
      <w:r w:rsidRPr="00F914FF">
        <w:rPr>
          <w:rFonts w:hint="cs"/>
          <w:rtl/>
        </w:rPr>
        <w:t xml:space="preserve">است. مشهور لازمه‌ی حرفشان این است که خداوند مولویت دارد و چون مولا است حق تکلیف دارد و چون حق تکلیف دارد، حق طاعت دارد. حق طاعت را مشروط به تکالیفی می‌داند که حجیت دارد. اما اینکه حجیت چیست که آیا احتمال است یا قطع، می‌گویند دیگر از این برنمی‌آید و یک بحث </w:t>
      </w:r>
      <w:r w:rsidRPr="00F914FF">
        <w:rPr>
          <w:rFonts w:hint="cs"/>
          <w:rtl/>
        </w:rPr>
        <w:t xml:space="preserve">عقلی جدا است که باید جداگانه بحث شود که حجیت تکلیف آیا قطع است یا احتمال است. در حق الطاعة این افتاده است که حجت است و اگر حجت اقامه نشود، مولا هیچ حقی نسبت به مکلف ندارد. </w:t>
      </w:r>
    </w:p>
    <w:p w14:paraId="63FE86C4" w14:textId="77777777" w:rsidR="00C56859" w:rsidRPr="00F914FF" w:rsidRDefault="00AC76FB" w:rsidP="00CE529F">
      <w:pPr>
        <w:rPr>
          <w:rtl/>
        </w:rPr>
      </w:pPr>
      <w:r w:rsidRPr="00F914FF">
        <w:rPr>
          <w:rFonts w:hint="cs"/>
          <w:b/>
          <w:bCs/>
          <w:rtl/>
        </w:rPr>
        <w:t>جواب</w:t>
      </w:r>
      <w:r w:rsidRPr="00F914FF">
        <w:rPr>
          <w:rFonts w:hint="cs"/>
          <w:rtl/>
        </w:rPr>
        <w:t>: عبارات ایشان یک مشکلی در اینجا دارد. دقت شما خوب است. یک جایی صراحتاً می‌گوید</w:t>
      </w:r>
      <w:r w:rsidRPr="00F914FF">
        <w:rPr>
          <w:rFonts w:hint="cs"/>
          <w:rtl/>
        </w:rPr>
        <w:t xml:space="preserve"> حق الطاعة همان حق احترام است و حق احترام موضوعش واقع نیست، بلکه موضوعش قطع به یک واقعی است که می‌شود باشد یا نباشد یا قیام منجز بر آن است. آن وقت حق الطاعة در موضوعش منجز اخذ شده است. یک جاهایی اینگونه می‌گوید ولی این چیزی نیست که ایشان واقعاً می‌خواسته ب</w:t>
      </w:r>
      <w:r w:rsidRPr="00F914FF">
        <w:rPr>
          <w:rFonts w:hint="cs"/>
          <w:rtl/>
        </w:rPr>
        <w:t>گوید چون ایشان می‌خواهد بگوید منجزیت عبارت اخری از کشف دائره‌ی مولویت مولا است، نه اینکه در موضوع حق الطاعة منجزیت اخذ شده است بلکه منجزیت اصلاً همین است و تعیین دائره‌ی مولویت مولا است. حرفی که همه جا بالتنصیص می‌گوید این است که مسئله‌ی منجزیت، اصلاً مسئل</w:t>
      </w:r>
      <w:r w:rsidRPr="00F914FF">
        <w:rPr>
          <w:rFonts w:hint="cs"/>
          <w:rtl/>
        </w:rPr>
        <w:t xml:space="preserve">ه‌ی مستقلی نیست و دقیقاً بیان حدود مولویت مولا است. پس دیگر نباید در موضوعش قیام المنجز را اخذ کند و ایشان در جاهای دیگر </w:t>
      </w:r>
      <w:r w:rsidR="0012720E" w:rsidRPr="00F914FF">
        <w:rPr>
          <w:rFonts w:hint="cs"/>
          <w:rtl/>
        </w:rPr>
        <w:t xml:space="preserve">این کار را </w:t>
      </w:r>
      <w:r w:rsidRPr="00F914FF">
        <w:rPr>
          <w:rFonts w:hint="cs"/>
          <w:rtl/>
        </w:rPr>
        <w:t>نمی‌کند. اما در دو یا سه جا ایشان این را فرموده است که شاید در بحث آتی هم متعرض شدیم. به نظر بنده این حرف ایشان در مسیر دیگر</w:t>
      </w:r>
      <w:r w:rsidRPr="00F914FF">
        <w:rPr>
          <w:rFonts w:hint="cs"/>
          <w:rtl/>
        </w:rPr>
        <w:t xml:space="preserve"> حرف ها نیست.</w:t>
      </w:r>
    </w:p>
    <w:p w14:paraId="368507F0" w14:textId="77777777" w:rsidR="0012720E" w:rsidRPr="00F914FF" w:rsidRDefault="00AC76FB" w:rsidP="00CE529F">
      <w:pPr>
        <w:rPr>
          <w:rtl/>
        </w:rPr>
      </w:pPr>
      <w:r w:rsidRPr="00F914FF">
        <w:rPr>
          <w:rFonts w:hint="cs"/>
          <w:rtl/>
        </w:rPr>
        <w:t>سوال: اینکه می‌گویید مستند نیست به خاطر چیست؟ آیا استناد به قولی نکردند؟</w:t>
      </w:r>
    </w:p>
    <w:p w14:paraId="288E49E5" w14:textId="77777777" w:rsidR="00C56859" w:rsidRPr="00F914FF" w:rsidRDefault="00AC76FB" w:rsidP="00CE529F">
      <w:pPr>
        <w:rPr>
          <w:rtl/>
        </w:rPr>
      </w:pPr>
      <w:r w:rsidRPr="00F914FF">
        <w:rPr>
          <w:rFonts w:hint="cs"/>
          <w:b/>
          <w:bCs/>
          <w:rtl/>
        </w:rPr>
        <w:lastRenderedPageBreak/>
        <w:t>جواب</w:t>
      </w:r>
      <w:r w:rsidRPr="00F914FF">
        <w:rPr>
          <w:rFonts w:hint="cs"/>
          <w:rtl/>
        </w:rPr>
        <w:t>: ایشان می‌فرماید مشهور اینگونه قائل شدند که اینها دو باب هستند و هیچ ربطی به هم ندارند. ما می‌گوییم چه کسی قائل است؟ این مشهور چه کسی است؟ آیا مرحوم شیخ قائل شده یا</w:t>
      </w:r>
      <w:r w:rsidRPr="00F914FF">
        <w:rPr>
          <w:rFonts w:hint="cs"/>
          <w:rtl/>
        </w:rPr>
        <w:t xml:space="preserve"> مرحوم اصفهانی یا محقق عراقی یا محقق خوئی؟ </w:t>
      </w:r>
    </w:p>
    <w:p w14:paraId="75B5A982" w14:textId="77777777" w:rsidR="0012720E" w:rsidRPr="00F914FF" w:rsidRDefault="00AC76FB" w:rsidP="00C56859">
      <w:pPr>
        <w:rPr>
          <w:rtl/>
        </w:rPr>
      </w:pPr>
      <w:r w:rsidRPr="00F914FF">
        <w:rPr>
          <w:rFonts w:hint="cs"/>
          <w:rtl/>
        </w:rPr>
        <w:t xml:space="preserve">سوال: بحث از حجیت قطع وقتی شیخ مطرح می‌کند، به عنوان مبدأ تصدیقی است و شهید صدر هم می‌فرماید این به عنوان مبدأ تصدیقی است که آیا قطع حجت است یا نه. بعد از اینکه حجیت قطع ثابت شد، عالم فقهی یا اصولی از آن استفاده </w:t>
      </w:r>
      <w:r w:rsidRPr="00F914FF">
        <w:rPr>
          <w:rFonts w:hint="cs"/>
          <w:rtl/>
        </w:rPr>
        <w:t>می‌کند. وقتی از حجیت قطع صحبت می‌شود، فرقی نمی‌کند که قطع به امر مولا باشد یا کسی که در کوچه و بازار است.</w:t>
      </w:r>
    </w:p>
    <w:p w14:paraId="5534DFD4" w14:textId="77777777" w:rsidR="00C56859" w:rsidRPr="00F914FF" w:rsidRDefault="00AC76FB" w:rsidP="00C56859">
      <w:pPr>
        <w:rPr>
          <w:rtl/>
        </w:rPr>
      </w:pPr>
      <w:r w:rsidRPr="00F914FF">
        <w:rPr>
          <w:rFonts w:hint="cs"/>
          <w:b/>
          <w:bCs/>
          <w:rtl/>
        </w:rPr>
        <w:t>جواب</w:t>
      </w:r>
      <w:r w:rsidRPr="00F914FF">
        <w:rPr>
          <w:rFonts w:hint="cs"/>
          <w:rtl/>
        </w:rPr>
        <w:t xml:space="preserve">: چطور اصولی کاری ندارد. </w:t>
      </w:r>
      <w:r w:rsidR="0012720E" w:rsidRPr="00F914FF">
        <w:rPr>
          <w:rFonts w:hint="cs"/>
          <w:rtl/>
        </w:rPr>
        <w:t>آیا هر قطعی</w:t>
      </w:r>
      <w:r w:rsidRPr="00F914FF">
        <w:rPr>
          <w:rFonts w:hint="cs"/>
          <w:rtl/>
        </w:rPr>
        <w:t xml:space="preserve"> موضوع استحقاق عقاب است. کسی اگر توی کوچه بیاید به من امر کند، قطع به امر او آیا موجب استحقاق عقاب است؟ حجیت چند معنا دارد. یک معنایش این است که طریق به منکشف است</w:t>
      </w:r>
      <w:r w:rsidR="0012720E" w:rsidRPr="00F914FF">
        <w:rPr>
          <w:rFonts w:hint="cs"/>
          <w:rtl/>
        </w:rPr>
        <w:t xml:space="preserve"> بله این معنا از حجیت قطع ربطی به مولویت مولی ندارد</w:t>
      </w:r>
      <w:r w:rsidRPr="00F914FF">
        <w:rPr>
          <w:rFonts w:hint="cs"/>
          <w:rtl/>
        </w:rPr>
        <w:t>. معنای</w:t>
      </w:r>
      <w:r w:rsidR="0012720E" w:rsidRPr="00F914FF">
        <w:rPr>
          <w:rFonts w:hint="cs"/>
          <w:rtl/>
        </w:rPr>
        <w:t xml:space="preserve"> دیگر</w:t>
      </w:r>
      <w:r w:rsidRPr="00F914FF">
        <w:rPr>
          <w:rFonts w:hint="cs"/>
          <w:rtl/>
        </w:rPr>
        <w:t xml:space="preserve"> معذریت و منجزیت است که ایشان م</w:t>
      </w:r>
      <w:r w:rsidRPr="00F914FF">
        <w:rPr>
          <w:rFonts w:hint="cs"/>
          <w:rtl/>
        </w:rPr>
        <w:t>ی‌گوید بحث در این است و درست هم می‌گوید. ایشان و برخی دیگر در اول بحث قطع بررسی کرده اند که قطع و علم که می‌گوییم حجت است، چند معنا دارد. آیا طریق به واقع است یا منجزیت و معذریت دارد؟ الان بحث در معذریت و منجزیت است و منجزیت یعنی موضوع استحقاق عقاب است. آی</w:t>
      </w:r>
      <w:r w:rsidRPr="00F914FF">
        <w:rPr>
          <w:rFonts w:hint="cs"/>
          <w:rtl/>
        </w:rPr>
        <w:t xml:space="preserve">ا قطع به امر هر کسی، موضوع استحقاق عقاب است؟ قطع باید به حکم مولا بما هو مولا باشد نه قطع هر کسی. بله شاید شما مولاهای جعلی را هم بگویید که به جعل مولای حقیقی سبحان، آنها مولا شده اند ولی باز نهایتاً به مولای حقیقی می‌رسد. </w:t>
      </w:r>
    </w:p>
    <w:p w14:paraId="687BAEBD" w14:textId="77777777" w:rsidR="0012720E" w:rsidRPr="00F914FF" w:rsidRDefault="00AC76FB" w:rsidP="00C56859">
      <w:pPr>
        <w:rPr>
          <w:rtl/>
        </w:rPr>
      </w:pPr>
      <w:r w:rsidRPr="00F914FF">
        <w:rPr>
          <w:rFonts w:hint="cs"/>
          <w:rtl/>
        </w:rPr>
        <w:t>سوال: فارق از اشکال حضرتعالی نسب</w:t>
      </w:r>
      <w:r w:rsidRPr="00F914FF">
        <w:rPr>
          <w:rFonts w:hint="cs"/>
          <w:rtl/>
        </w:rPr>
        <w:t>ت به اباحه‌ی اقتضائی به بیان شهید صدر، فرمودید که تمام الموضوع برای استحقاق عقاب، هتک است و هتک هم عرفی است. حال یک مسئله پیش می‌آید که اگر ما بگوییم هتک نسبت به موالی مختلف با توجه به مراتب مولویتشان متفاوت است یعنی آیا اگر من مولایی را که خیلی مقام مولوی</w:t>
      </w:r>
      <w:r w:rsidRPr="00F914FF">
        <w:rPr>
          <w:rFonts w:hint="cs"/>
          <w:rtl/>
        </w:rPr>
        <w:t xml:space="preserve">تش بالا است، اگر با تکالیف محتمل او مخالفت کنم، آیا عرفاً هتک اوست؟ </w:t>
      </w:r>
    </w:p>
    <w:p w14:paraId="6BEB89FC" w14:textId="77777777" w:rsidR="00C56859" w:rsidRPr="00F914FF" w:rsidRDefault="00AC76FB" w:rsidP="00C56859">
      <w:pPr>
        <w:rPr>
          <w:rtl/>
        </w:rPr>
      </w:pPr>
      <w:r w:rsidRPr="00F914FF">
        <w:rPr>
          <w:rFonts w:hint="cs"/>
          <w:b/>
          <w:bCs/>
          <w:rtl/>
        </w:rPr>
        <w:t>جواب</w:t>
      </w:r>
      <w:r w:rsidRPr="00F914FF">
        <w:rPr>
          <w:rFonts w:hint="cs"/>
          <w:rtl/>
        </w:rPr>
        <w:t>: این نقد بعدی ما است که اینطور نیست. این بحث را در ضمن بحث بعدی مطرح می‌کنیم که در آنجا دو نقد داریم و در مورد ارجاع بحث حق الطاعة به احترام و توسیع دائره‌ی حق الطاعة به لحاظ آکد بود</w:t>
      </w:r>
      <w:r w:rsidRPr="00F914FF">
        <w:rPr>
          <w:rFonts w:hint="cs"/>
          <w:rtl/>
        </w:rPr>
        <w:t xml:space="preserve">ن ملاک بحث خواهیم کرد. ایشان می‌گوید اگر نکته آکد باشد، دائره اوسع است. ما می‌گوییم این اول کلام است. ما نمی‌گوییم عرفی نیست و عرفی بودن منافات ندارد مانند اینکه یک جایی عرف بگوید، هتک است ولی هتک نشده باشد. </w:t>
      </w:r>
    </w:p>
    <w:p w14:paraId="46197604" w14:textId="77777777" w:rsidR="00D41862" w:rsidRPr="00F914FF" w:rsidRDefault="00AC76FB" w:rsidP="00C56859">
      <w:pPr>
        <w:rPr>
          <w:rtl/>
        </w:rPr>
      </w:pPr>
      <w:r w:rsidRPr="00F914FF">
        <w:rPr>
          <w:rFonts w:hint="cs"/>
          <w:rtl/>
        </w:rPr>
        <w:t xml:space="preserve">سوال: شهید صدر در دروس به شرط محمول بودن را به </w:t>
      </w:r>
      <w:r w:rsidRPr="00F914FF">
        <w:rPr>
          <w:rFonts w:hint="cs"/>
          <w:rtl/>
        </w:rPr>
        <w:t>عنوان اشکال مطرح نکرده است.وقتی می‌دانیم مولا کسی است که امتثالش واجب است، باید ببینیم که دائره‌ی وجوب امتثال چیست.</w:t>
      </w:r>
    </w:p>
    <w:p w14:paraId="59D15FD4" w14:textId="77777777" w:rsidR="00C56859" w:rsidRPr="00F914FF" w:rsidRDefault="00AC76FB" w:rsidP="00C56859">
      <w:pPr>
        <w:rPr>
          <w:rtl/>
        </w:rPr>
      </w:pPr>
      <w:r w:rsidRPr="00F914FF">
        <w:rPr>
          <w:rFonts w:hint="cs"/>
          <w:rtl/>
        </w:rPr>
        <w:lastRenderedPageBreak/>
        <w:t xml:space="preserve"> </w:t>
      </w:r>
      <w:r w:rsidRPr="00F914FF">
        <w:rPr>
          <w:rFonts w:hint="cs"/>
          <w:b/>
          <w:bCs/>
          <w:rtl/>
        </w:rPr>
        <w:t>جواب</w:t>
      </w:r>
      <w:r w:rsidRPr="00F914FF">
        <w:rPr>
          <w:rFonts w:hint="cs"/>
          <w:rtl/>
        </w:rPr>
        <w:t>: چرا فرمودند که «و هذا یعنی ان الحجیة قد افتضرناها مسبقاً»؛ به این معنا که حجیتش را در قطع به حکم مولا، مسبقاً فرض کردیم که این به شرط</w:t>
      </w:r>
      <w:r w:rsidRPr="00F914FF">
        <w:rPr>
          <w:rFonts w:hint="cs"/>
          <w:rtl/>
        </w:rPr>
        <w:t xml:space="preserve"> محمول است. اگر شما محمول را مسبقاً در موضوع فرض کنید، آیا به شرط محمول نمی‌شود؟ آیا اینکه شهید صدر می‌فرماید «القطع بالتکلیف من یجب امتثاله، یجب امتثاله» به شرط محمول نیست؟ ایشان می‌گوید القطع حجة این می‌شود که «القطع بالحکم من یجب امتثاله، یجب امتثاله» و</w:t>
      </w:r>
      <w:r w:rsidRPr="00F914FF">
        <w:rPr>
          <w:rFonts w:hint="cs"/>
          <w:rtl/>
        </w:rPr>
        <w:t xml:space="preserve"> این هم به شرط محمول است. اینکه ما می‌گوییم به شرط محمول نیست دلیلش این است که ما می‌گوییم حق طاعت مولا در منجزیت اصلاً دخیل نیست </w:t>
      </w:r>
      <w:r w:rsidR="00D41862" w:rsidRPr="00F914FF">
        <w:rPr>
          <w:rFonts w:hint="cs"/>
          <w:rtl/>
        </w:rPr>
        <w:t xml:space="preserve">بلکه در تکون و شکل گیری حقیقت حکم  دخیل است </w:t>
      </w:r>
      <w:r w:rsidRPr="00F914FF">
        <w:rPr>
          <w:rFonts w:hint="cs"/>
          <w:rtl/>
        </w:rPr>
        <w:t xml:space="preserve">و در واقع وصول است که منجز می‌کند و اینگونه می‌شود که القطع بالحکم منجزٌ. یعنی </w:t>
      </w:r>
      <w:r w:rsidRPr="00F914FF">
        <w:rPr>
          <w:rFonts w:hint="cs"/>
          <w:rtl/>
        </w:rPr>
        <w:t>در مولویت مولا این نهفته نیست که عدم امتثالش استحقاق عقاب دارد.</w:t>
      </w:r>
    </w:p>
    <w:p w14:paraId="505622D4" w14:textId="77777777" w:rsidR="00D41862" w:rsidRPr="00F914FF" w:rsidRDefault="00AC76FB" w:rsidP="00C56859">
      <w:pPr>
        <w:rPr>
          <w:rtl/>
        </w:rPr>
      </w:pPr>
      <w:r w:rsidRPr="00F914FF">
        <w:rPr>
          <w:rFonts w:hint="cs"/>
          <w:rtl/>
        </w:rPr>
        <w:t>سوال: وجود تکلیف که استحقاق عقاب را به دنبال ندارد بلکه حق الطاعة در جایی است که علم به تکلیف باشد. خود ایشان هم قبول دارد که صرف وجود تکلیف، استحقاق عقاب را به دنبال ندارد.</w:t>
      </w:r>
    </w:p>
    <w:p w14:paraId="1382FE8D" w14:textId="77777777" w:rsidR="00C56859" w:rsidRPr="00F914FF" w:rsidRDefault="00AC76FB" w:rsidP="00C56859">
      <w:pPr>
        <w:rPr>
          <w:rtl/>
        </w:rPr>
      </w:pPr>
      <w:r w:rsidRPr="00F914FF">
        <w:rPr>
          <w:rFonts w:hint="cs"/>
          <w:b/>
          <w:bCs/>
          <w:rtl/>
        </w:rPr>
        <w:t>جواب</w:t>
      </w:r>
      <w:r w:rsidRPr="00F914FF">
        <w:rPr>
          <w:rFonts w:hint="cs"/>
          <w:rtl/>
        </w:rPr>
        <w:t>: ایشان می‌گوی</w:t>
      </w:r>
      <w:r w:rsidRPr="00F914FF">
        <w:rPr>
          <w:rFonts w:hint="cs"/>
          <w:rtl/>
        </w:rPr>
        <w:t>د مولویت معنایش این است. ایشان می‌گوید «من یجب امتثاله و یستحق العقاب علی مخالفته» نه اینکه بگوید «یستحق العقاب علی مخالف</w:t>
      </w:r>
      <w:r w:rsidR="0075075B" w:rsidRPr="00F914FF">
        <w:rPr>
          <w:rFonts w:hint="cs"/>
          <w:rtl/>
        </w:rPr>
        <w:t>ۀ</w:t>
      </w:r>
      <w:r w:rsidRPr="00F914FF">
        <w:rPr>
          <w:rFonts w:hint="cs"/>
          <w:rtl/>
        </w:rPr>
        <w:t xml:space="preserve"> القطع ب</w:t>
      </w:r>
      <w:r w:rsidR="0075075B" w:rsidRPr="00F914FF">
        <w:rPr>
          <w:rFonts w:hint="cs"/>
          <w:rtl/>
        </w:rPr>
        <w:t>حکمه</w:t>
      </w:r>
      <w:r w:rsidRPr="00F914FF">
        <w:rPr>
          <w:rFonts w:hint="cs"/>
          <w:rtl/>
        </w:rPr>
        <w:t xml:space="preserve">». اگر اینگونه می‌گفت، قطع وسط قطع </w:t>
      </w:r>
      <w:r w:rsidR="0075075B" w:rsidRPr="00F914FF">
        <w:rPr>
          <w:rFonts w:hint="cs"/>
          <w:rtl/>
        </w:rPr>
        <w:t>می‌شد</w:t>
      </w:r>
      <w:r w:rsidRPr="00F914FF">
        <w:rPr>
          <w:rFonts w:hint="cs"/>
          <w:rtl/>
        </w:rPr>
        <w:t>. فرق کلام ایشان با ما واضح است. ایشان می‌گوید مولویت مولا را در موضوع فرض کردید و</w:t>
      </w:r>
      <w:r w:rsidRPr="00F914FF">
        <w:rPr>
          <w:rFonts w:hint="cs"/>
          <w:rtl/>
        </w:rPr>
        <w:t xml:space="preserve"> این برای شما تنجیز درست کرده است و در اینصورت منجزٌ دیگر به چه معناست؟ بله لفظ به شرط محمول ندارد ولی عبارات ایشان عین همین است. ایشان می‌فرماید:</w:t>
      </w:r>
    </w:p>
    <w:p w14:paraId="236C3167" w14:textId="77777777" w:rsidR="00144E97" w:rsidRPr="00F914FF" w:rsidRDefault="00AC76FB" w:rsidP="00C56859">
      <w:pPr>
        <w:pStyle w:val="1"/>
        <w:rPr>
          <w:rtl/>
        </w:rPr>
      </w:pPr>
      <w:r w:rsidRPr="00F914FF">
        <w:rPr>
          <w:rFonts w:hint="cs"/>
          <w:rtl/>
        </w:rPr>
        <w:t>«</w:t>
      </w:r>
      <w:r w:rsidRPr="00F914FF">
        <w:rPr>
          <w:rtl/>
        </w:rPr>
        <w:t xml:space="preserve"> فهي إذن من شئون كون الآمر مولى، و مستبطنة في نفس افتراض المولويّة، فحينما نقول: إنّ القطع بتكليف المولى حجة</w:t>
      </w:r>
      <w:r w:rsidRPr="00F914FF">
        <w:rPr>
          <w:rtl/>
        </w:rPr>
        <w:t xml:space="preserve"> أي يجب امتثاله عقلا كأنّنا قلنا: إنّ القطع بتكليف من يجب امتثاله يجب امتثاله، و هذا تكرار لما هو المفترض‏</w:t>
      </w:r>
      <w:r w:rsidRPr="00F914FF">
        <w:rPr>
          <w:rFonts w:hint="cs"/>
          <w:rtl/>
        </w:rPr>
        <w:t>»</w:t>
      </w:r>
      <w:r w:rsidRPr="00F914FF">
        <w:rPr>
          <w:rStyle w:val="FootnoteReference"/>
          <w:rtl/>
        </w:rPr>
        <w:footnoteReference w:id="100"/>
      </w:r>
    </w:p>
    <w:p w14:paraId="08B00F84" w14:textId="77777777" w:rsidR="00C56859" w:rsidRPr="00F914FF" w:rsidRDefault="00AC76FB" w:rsidP="00C56859">
      <w:pPr>
        <w:rPr>
          <w:rtl/>
        </w:rPr>
      </w:pPr>
      <w:r w:rsidRPr="00F914FF">
        <w:rPr>
          <w:rFonts w:hint="cs"/>
          <w:rtl/>
        </w:rPr>
        <w:t xml:space="preserve">سوال: شما مولا را چه تعریف می‌کنید؟ الله </w:t>
      </w:r>
      <w:r w:rsidR="007E5FA4" w:rsidRPr="00F914FF">
        <w:rPr>
          <w:rFonts w:hint="cs"/>
          <w:rtl/>
        </w:rPr>
        <w:t>یکون</w:t>
      </w:r>
      <w:r w:rsidRPr="00F914FF">
        <w:rPr>
          <w:rFonts w:hint="cs"/>
          <w:rtl/>
        </w:rPr>
        <w:t xml:space="preserve"> مولاً و الله </w:t>
      </w:r>
      <w:r w:rsidR="007E5FA4" w:rsidRPr="00F914FF">
        <w:rPr>
          <w:rFonts w:hint="cs"/>
          <w:rtl/>
        </w:rPr>
        <w:t>یکون</w:t>
      </w:r>
      <w:r w:rsidRPr="00F914FF">
        <w:rPr>
          <w:rFonts w:hint="cs"/>
          <w:rtl/>
        </w:rPr>
        <w:t xml:space="preserve"> له حق الطاعة آیا دو قضیه هستند؟ شما می‌فرماید مولویت تکلیف ساز وجوب ساز است؟ بعد ا</w:t>
      </w:r>
      <w:r w:rsidRPr="00F914FF">
        <w:rPr>
          <w:rFonts w:hint="cs"/>
          <w:rtl/>
        </w:rPr>
        <w:t xml:space="preserve">ز سوی دیگر مولویت تکلیف ساز </w:t>
      </w:r>
      <w:r w:rsidR="007E5FA4" w:rsidRPr="00F914FF">
        <w:rPr>
          <w:rFonts w:hint="cs"/>
          <w:rtl/>
        </w:rPr>
        <w:t xml:space="preserve">و </w:t>
      </w:r>
      <w:r w:rsidRPr="00F914FF">
        <w:rPr>
          <w:rFonts w:hint="cs"/>
          <w:rtl/>
        </w:rPr>
        <w:t xml:space="preserve">وجوب ساز است و وقتی تکلیف می‌آید، حق الطاعة می‌آید و فعلی می‌شود. آیا این ناسازگاری ندارد؟ </w:t>
      </w:r>
    </w:p>
    <w:p w14:paraId="654FFF49" w14:textId="77777777" w:rsidR="00C56859" w:rsidRPr="00F914FF" w:rsidRDefault="00AC76FB" w:rsidP="00C56859">
      <w:pPr>
        <w:rPr>
          <w:rtl/>
        </w:rPr>
      </w:pPr>
      <w:r w:rsidRPr="00F914FF">
        <w:rPr>
          <w:rFonts w:hint="cs"/>
          <w:b/>
          <w:bCs/>
          <w:rtl/>
        </w:rPr>
        <w:lastRenderedPageBreak/>
        <w:t>جواب</w:t>
      </w:r>
      <w:r w:rsidRPr="00F914FF">
        <w:rPr>
          <w:rFonts w:hint="cs"/>
          <w:rtl/>
        </w:rPr>
        <w:t>: ظاهرش این است که یکی هستند. بله همینگونه است. ناسازگاری ندارد چون حق الطاعة را عقل می‌گوید. اینکه مولا کسی است که حق الطاعة دارد</w:t>
      </w:r>
      <w:r w:rsidRPr="00F914FF">
        <w:rPr>
          <w:rFonts w:hint="cs"/>
          <w:rtl/>
        </w:rPr>
        <w:t xml:space="preserve"> را عقل می‌گوید. اصلاً حق الطاعة هست یعنی چه؟ جعلی که نیست بلکه به حکم عقل باید باشد. پس مولا عبارت است از الله که به حکم عقل اطاعتش واجب است. ما اشاره می‌کنیم به مولا با این حرف، نه اینکه تعریف می‌کنیم به این معنا که ذاتش را بیان می‌کنیم. به حکم عقل، عدم </w:t>
      </w:r>
      <w:r w:rsidRPr="00F914FF">
        <w:rPr>
          <w:rFonts w:hint="cs"/>
          <w:rtl/>
        </w:rPr>
        <w:t>امتثال احکامش، مستحق عقاب است. به حکم عقل حق طاعة دارد. مقوله‌ی حق، مقوله‌ی وجوب و مقوله‌ی استحقاق عقاب بر مخالفت است. این را قبلاً بحث کردیم که مولویت و حق الطاعة با هم فرق ندارند و خود ایشان هم بین این دو فرقی قائل نیست. اگر مولویت را به یک حق برگردانیم،</w:t>
      </w:r>
      <w:r w:rsidRPr="00F914FF">
        <w:rPr>
          <w:rFonts w:hint="cs"/>
          <w:rtl/>
        </w:rPr>
        <w:t xml:space="preserve"> حق الطاعة می‌شود و اگر به یجب اطاعته برگردانیم یعنی بگوییم از این جهت مولا است، دو تا می‌شود چون ما بین حق و وجوب اطاعت و استحقاق عقاب بر مخالفت فرق می‌گذاریم. اگر مولا بماهو مولا یعنی کسی است که حق مولویت دارد، یعنی حق طاعت دارد و یکی است و اگر مقصود این</w:t>
      </w:r>
      <w:r w:rsidRPr="00F914FF">
        <w:rPr>
          <w:rFonts w:hint="cs"/>
          <w:rtl/>
        </w:rPr>
        <w:t xml:space="preserve"> است که من یجب اطاعته ولو به حکم عقل، در اینصورت دوتا می‌شود ولو با هم ملازم باشند. اینها روشن است و اینقد</w:t>
      </w:r>
      <w:r w:rsidR="007E5FA4" w:rsidRPr="00F914FF">
        <w:rPr>
          <w:rFonts w:hint="cs"/>
          <w:rtl/>
        </w:rPr>
        <w:t>ر</w:t>
      </w:r>
      <w:r w:rsidRPr="00F914FF">
        <w:rPr>
          <w:rFonts w:hint="cs"/>
          <w:rtl/>
        </w:rPr>
        <w:t xml:space="preserve"> بحث ندارد. ما به </w:t>
      </w:r>
      <w:r w:rsidR="007E5FA4" w:rsidRPr="00F914FF">
        <w:rPr>
          <w:rFonts w:hint="cs"/>
          <w:rtl/>
        </w:rPr>
        <w:t>ذات اقدس باری تعالی</w:t>
      </w:r>
      <w:r w:rsidRPr="00F914FF">
        <w:rPr>
          <w:rFonts w:hint="cs"/>
          <w:rtl/>
        </w:rPr>
        <w:t xml:space="preserve"> اشاره می‌کنیم </w:t>
      </w:r>
      <w:r w:rsidR="007E5FA4" w:rsidRPr="00F914FF">
        <w:rPr>
          <w:rFonts w:hint="cs"/>
          <w:rtl/>
        </w:rPr>
        <w:t xml:space="preserve">و حکم می کنیم </w:t>
      </w:r>
      <w:r w:rsidRPr="00F914FF">
        <w:rPr>
          <w:rFonts w:hint="cs"/>
          <w:rtl/>
        </w:rPr>
        <w:t xml:space="preserve">که </w:t>
      </w:r>
      <w:r w:rsidR="007E5FA4" w:rsidRPr="00F914FF">
        <w:rPr>
          <w:rFonts w:hint="cs"/>
          <w:rtl/>
        </w:rPr>
        <w:t>«</w:t>
      </w:r>
      <w:r w:rsidRPr="00F914FF">
        <w:rPr>
          <w:rFonts w:hint="cs"/>
          <w:rtl/>
        </w:rPr>
        <w:t>الله مولا</w:t>
      </w:r>
      <w:r w:rsidR="007E5FA4" w:rsidRPr="00F914FF">
        <w:rPr>
          <w:rFonts w:hint="cs"/>
          <w:rtl/>
        </w:rPr>
        <w:t>»</w:t>
      </w:r>
      <w:r w:rsidRPr="00F914FF">
        <w:rPr>
          <w:rFonts w:hint="cs"/>
          <w:rtl/>
        </w:rPr>
        <w:t xml:space="preserve"> چون موضوع حکم عقل است به وجوب اطاعت و موضوع حکم عقل است به حق الطاعة</w:t>
      </w:r>
      <w:r w:rsidRPr="00F914FF">
        <w:rPr>
          <w:rFonts w:hint="cs"/>
          <w:rtl/>
        </w:rPr>
        <w:t>، اما اشاره می‌کنیم به ذاتی که او مولا است.</w:t>
      </w:r>
    </w:p>
    <w:p w14:paraId="49018689" w14:textId="77777777" w:rsidR="00C56859" w:rsidRPr="00F914FF" w:rsidRDefault="00AC76FB" w:rsidP="00C56859">
      <w:pPr>
        <w:rPr>
          <w:rtl/>
        </w:rPr>
      </w:pPr>
      <w:r w:rsidRPr="00F914FF">
        <w:rPr>
          <w:rFonts w:hint="cs"/>
          <w:rtl/>
        </w:rPr>
        <w:t>سوال: قطع به امر مولا حجت است، که قضیه‌ی به شرط محمول است، می‌گوییم نظریه‌ی شهید صدر این است که قطع به امر کسی که یجب امتثال تکالیف محتمل او که تکالیف محتمل او یک مثالش قطع است، به این بیان می‌شود قضیه به شرط محم</w:t>
      </w:r>
      <w:r w:rsidRPr="00F914FF">
        <w:rPr>
          <w:rFonts w:hint="cs"/>
          <w:rtl/>
        </w:rPr>
        <w:t>ول. یجب امتثاله را شما باز ن</w:t>
      </w:r>
      <w:r w:rsidR="007E5FA4" w:rsidRPr="00F914FF">
        <w:rPr>
          <w:rFonts w:hint="cs"/>
          <w:rtl/>
        </w:rPr>
        <w:t>ک</w:t>
      </w:r>
      <w:r w:rsidRPr="00F914FF">
        <w:rPr>
          <w:rFonts w:hint="cs"/>
          <w:rtl/>
        </w:rPr>
        <w:t xml:space="preserve">ردید که به این معناست که یجب امتثال تکالیف محتمل و مقطوع که این معنای روشن قضیه‌ی به شرط محمول است. </w:t>
      </w:r>
    </w:p>
    <w:p w14:paraId="5A9308A4" w14:textId="77777777" w:rsidR="00C56859" w:rsidRPr="00F914FF" w:rsidRDefault="00AC76FB" w:rsidP="00C56859">
      <w:pPr>
        <w:rPr>
          <w:rtl/>
        </w:rPr>
      </w:pPr>
      <w:r w:rsidRPr="00F914FF">
        <w:rPr>
          <w:rFonts w:hint="cs"/>
          <w:b/>
          <w:bCs/>
          <w:rtl/>
        </w:rPr>
        <w:t>جواب</w:t>
      </w:r>
      <w:r w:rsidRPr="00F914FF">
        <w:rPr>
          <w:rFonts w:hint="cs"/>
          <w:rtl/>
        </w:rPr>
        <w:t>: ایشان هم همین کار را کرده است. به محتمل بودن که قضیه به شرط محمول نشده است بلکه به یجب امتثاله قضیه به شرط محمول شده است</w:t>
      </w:r>
      <w:r w:rsidRPr="00F914FF">
        <w:rPr>
          <w:rFonts w:hint="cs"/>
          <w:rtl/>
        </w:rPr>
        <w:t>. در ناحیه موضوع که نمی‌گویند. یجب امتثاله را ایشان عطف می‌کند به ما یستحق علیه العقاب و می‌گویند اینها یکی است و باهم آورده اند و گفتند « لأن معنی المنجزیة انه یجب اطاعته و یستحق العقاب علی مخالفته» که  القطع منجزٌ معنایش این می‌شود که «القطع بالتکلیف الذ</w:t>
      </w:r>
      <w:r w:rsidRPr="00F914FF">
        <w:rPr>
          <w:rFonts w:hint="cs"/>
          <w:rtl/>
        </w:rPr>
        <w:t>ی یوجب استحقاق العقاب علی المخالفة، یوجب استحقاق علی المخالفة».</w:t>
      </w:r>
    </w:p>
    <w:p w14:paraId="55BF515F" w14:textId="77777777" w:rsidR="00C56859" w:rsidRPr="00F914FF" w:rsidRDefault="00AC76FB" w:rsidP="00C56859">
      <w:pPr>
        <w:rPr>
          <w:rtl/>
        </w:rPr>
      </w:pPr>
      <w:r w:rsidRPr="00F914FF">
        <w:rPr>
          <w:rFonts w:hint="cs"/>
          <w:rtl/>
        </w:rPr>
        <w:t xml:space="preserve">سوال: در عین اینکه بنده با اشکالات شما موافق هستم، ولی می‌گویم لبّ مطلب شهید صدر را می‌شود به گونه ای بازسازی کرد. شهید صدر در </w:t>
      </w:r>
      <w:r w:rsidR="007E5FA4" w:rsidRPr="00F914FF">
        <w:rPr>
          <w:rFonts w:hint="cs"/>
          <w:rtl/>
        </w:rPr>
        <w:t>باب</w:t>
      </w:r>
      <w:r w:rsidRPr="00F914FF">
        <w:rPr>
          <w:rFonts w:hint="cs"/>
          <w:rtl/>
        </w:rPr>
        <w:t xml:space="preserve"> اصولی عملی وارد شده است و در باب حکم ظاهری می‌گوید و فرض شک م</w:t>
      </w:r>
      <w:r w:rsidRPr="00F914FF">
        <w:rPr>
          <w:rFonts w:hint="cs"/>
          <w:rtl/>
        </w:rPr>
        <w:t xml:space="preserve">کلف را در اینجا لحاظ می‌کند. شما فرمودید حق الطاعة غیر از حق من له الاعتبار است را قبول می‌کنم. اگر بخواهیم در ظرف شک ببینیم که اعتبار مولا چه سعه ای دارد یعنی برای شاک در تکالیف مولا می‌خواهیم به حکم عقل تعیین کنیم. حکم عقل یعنی آخرش ارجاع به </w:t>
      </w:r>
      <w:r w:rsidRPr="00F914FF">
        <w:rPr>
          <w:rFonts w:hint="cs"/>
          <w:rtl/>
        </w:rPr>
        <w:lastRenderedPageBreak/>
        <w:t>وجدان و شهود</w:t>
      </w:r>
      <w:r w:rsidRPr="00F914FF">
        <w:rPr>
          <w:rFonts w:hint="cs"/>
          <w:rtl/>
        </w:rPr>
        <w:t>ها و وظایف اخلاقی است. در آنجا مرحوم شهید می‌تواند بفرماید که وقتی ما مراجعه به وجدان و شهود و وظایف اخلاقی می‌کنیم می‌بینیم اینقدر این مولویت مولا و منعمیت مولا برای ما آکد است.</w:t>
      </w:r>
    </w:p>
    <w:p w14:paraId="27A18287" w14:textId="77777777" w:rsidR="00C56859" w:rsidRPr="00F914FF" w:rsidRDefault="00AC76FB" w:rsidP="00C56859">
      <w:pPr>
        <w:rPr>
          <w:rtl/>
        </w:rPr>
      </w:pPr>
      <w:r w:rsidRPr="00F914FF">
        <w:rPr>
          <w:rFonts w:hint="cs"/>
          <w:b/>
          <w:bCs/>
          <w:rtl/>
        </w:rPr>
        <w:t>جواب</w:t>
      </w:r>
      <w:r w:rsidRPr="00F914FF">
        <w:rPr>
          <w:rFonts w:hint="cs"/>
          <w:rtl/>
        </w:rPr>
        <w:t>: فرمایش ایشان این هست اما عرایض ما کجا اشکال داشت. ایشان این حرف را از چ</w:t>
      </w:r>
      <w:r w:rsidRPr="00F914FF">
        <w:rPr>
          <w:rFonts w:hint="cs"/>
          <w:rtl/>
        </w:rPr>
        <w:t>ند ناحیه به سراغش می‌آید. یک وقتی می‌گوید وقتی بحث های ما روشن شد، گمان من این است که هر کس مراجعه به وجدانش داشته باشد، این را درک می‌کند که خداوندی که رازق مطلق و مالک مطلق و سلطان مطلق است، حق طاعتش وسیع است. ایشان می‌گوید ما هم برهان نداریم اما وقتی ای</w:t>
      </w:r>
      <w:r w:rsidRPr="00F914FF">
        <w:rPr>
          <w:rFonts w:hint="cs"/>
          <w:rtl/>
        </w:rPr>
        <w:t xml:space="preserve">ن مطلب برای روشن شد، دیگر قبح عقاب بلا بیان را نمی‌گویید. </w:t>
      </w:r>
    </w:p>
    <w:p w14:paraId="7A1946C9" w14:textId="77777777" w:rsidR="00C56859" w:rsidRPr="00F914FF" w:rsidRDefault="00AC76FB" w:rsidP="00C56859">
      <w:pPr>
        <w:rPr>
          <w:rtl/>
        </w:rPr>
      </w:pPr>
      <w:r w:rsidRPr="00F914FF">
        <w:rPr>
          <w:rFonts w:hint="cs"/>
          <w:rtl/>
        </w:rPr>
        <w:t>سوال: تئوری ایشان را می‌شود با یک بازسازی درست کرد. اینکه شما نقض کردید که خود شهید صدر هم مبتلا به اشکال به شرط محمول شدند، اشکال صحیحی است و اشکال مغالطه هم صحیح است اما اصل حرف ایشان را می‌شود د</w:t>
      </w:r>
      <w:r w:rsidRPr="00F914FF">
        <w:rPr>
          <w:rFonts w:hint="cs"/>
          <w:rtl/>
        </w:rPr>
        <w:t xml:space="preserve">رست کرد. </w:t>
      </w:r>
    </w:p>
    <w:p w14:paraId="36BD93BE" w14:textId="77777777" w:rsidR="00C56859" w:rsidRPr="00F914FF" w:rsidRDefault="00AC76FB" w:rsidP="00C56859">
      <w:pPr>
        <w:rPr>
          <w:rtl/>
        </w:rPr>
      </w:pPr>
      <w:r w:rsidRPr="00F914FF">
        <w:rPr>
          <w:rFonts w:hint="cs"/>
          <w:b/>
          <w:bCs/>
          <w:rtl/>
        </w:rPr>
        <w:t>جواب</w:t>
      </w:r>
      <w:r w:rsidRPr="00F914FF">
        <w:rPr>
          <w:rFonts w:hint="cs"/>
          <w:rtl/>
        </w:rPr>
        <w:t xml:space="preserve">: در جواب سوال شما این نکته را متذکر می‌شوم که در لابلای کلمات ایشان هست که ما برهانی نداریم و همچنین کسانی که قبح عقاب بلا بیان را قائل هستند، برهانی ندارند. تنها شهودی بر مطلب خود دارند. لکن ایشان می‌گوید قبح عقاب بلا بیان، شهودی که دارند، </w:t>
      </w:r>
      <w:r w:rsidRPr="00F914FF">
        <w:rPr>
          <w:rFonts w:hint="cs"/>
          <w:rtl/>
        </w:rPr>
        <w:t xml:space="preserve">روی فروض اشتباهی است و وقتی این فروض اشتباه روشن شد، شما هم قائل به همان می‌شوید که ما قائل شدیم. </w:t>
      </w:r>
    </w:p>
    <w:p w14:paraId="21D9AA48" w14:textId="77777777" w:rsidR="00C56859" w:rsidRPr="00F914FF" w:rsidRDefault="00AC76FB" w:rsidP="00C56859">
      <w:pPr>
        <w:rPr>
          <w:rtl/>
        </w:rPr>
        <w:sectPr w:rsidR="00C56859" w:rsidRPr="00F914FF" w:rsidSect="0010049B">
          <w:headerReference w:type="default" r:id="rId97"/>
          <w:footerReference w:type="default" r:id="rId9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تا به حال ما در کلام ایشان در باز کردن فروض اشتباه بحث کردیم. از جمله یک حرف نهایی ایشان است که همه جا نزده است و از جایی شروع کردند که گویا ما را ملزم </w:t>
      </w:r>
      <w:r w:rsidRPr="00F914FF">
        <w:rPr>
          <w:rFonts w:hint="cs"/>
          <w:rtl/>
        </w:rPr>
        <w:t>می‌کند به این مطلب که قطع به تکلیف هر کسی، منجز نیست که همه باید بپذیرند. حال چرا منجز نیست؟ ایشان فرمود چون باید قطع به تکلیف مولا باشد و مولا «من یجب اطاعته و یستحق العقاب علی مخالفته» است و به نحوی اشراب در موضوع می‌کند و می‌گوید بنابراین اگر به شرط محم</w:t>
      </w:r>
      <w:r w:rsidRPr="00F914FF">
        <w:rPr>
          <w:rFonts w:hint="cs"/>
          <w:rtl/>
        </w:rPr>
        <w:t>ول نباشد، غلط است که بگوییم القطع حجة چون منجزیت در خود قطع به تکلیف مولا نهفته است چون مولویت مولا این را اقتضا می‌کند و ما می‌خواستیم این حرف را سدّ کنیم. پس ما شیوه‌ی بحث شهید صدر را باید توجه داشته باشیم که قبح عقاب بلا بیان یا حق الطاعة هر دو قضیه‌ی ع</w:t>
      </w:r>
      <w:r w:rsidRPr="00F914FF">
        <w:rPr>
          <w:rFonts w:hint="cs"/>
          <w:rtl/>
        </w:rPr>
        <w:t>قلی و وجدانی و شهودی است و برهانی بر آن وجود ندارد. همه‌ی تلاش ایشان این است که ایشان قبح عقاب بلا بیان را ناشی از خلطی می‌داند که اگر آن موضوع را باز کنیم، دیگران هم مانند ما قائل خواهند شد. ما در این موضوع که ایشان وارد شده، بحث کردیم که حرف ایشان درست ن</w:t>
      </w:r>
      <w:r w:rsidRPr="00F914FF">
        <w:rPr>
          <w:rFonts w:hint="cs"/>
          <w:rtl/>
        </w:rPr>
        <w:t>یست. چند نقد دیگر هم داریم که انشاالله در جلسه‌ی بعد بحث خواهیم کرد.</w:t>
      </w:r>
    </w:p>
    <w:p w14:paraId="36663FDC"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285FB1D3" wp14:editId="7A35B335">
            <wp:extent cx="723899" cy="241300"/>
            <wp:effectExtent l="0" t="0" r="635" b="6350"/>
            <wp:docPr id="2110644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6446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BAC9B24" w14:textId="3DEFEF3C" w:rsidR="00575866"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522633" w:history="1">
        <w:r w:rsidRPr="00F914FF">
          <w:rPr>
            <w:rStyle w:val="Hyperlink"/>
            <w:noProof/>
            <w:rtl/>
          </w:rPr>
          <w:t xml:space="preserve">موضوع: لزوم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عدم لزوم تبع</w:t>
        </w:r>
        <w:r w:rsidRPr="00F914FF">
          <w:rPr>
            <w:rStyle w:val="Hyperlink"/>
            <w:rFonts w:hint="cs"/>
            <w:noProof/>
            <w:rtl/>
          </w:rPr>
          <w:t>ی</w:t>
        </w:r>
        <w:r w:rsidRPr="00F914FF">
          <w:rPr>
            <w:rStyle w:val="Hyperlink"/>
            <w:rFonts w:hint="eastAsia"/>
            <w:noProof/>
            <w:rtl/>
          </w:rPr>
          <w:t>ض</w:t>
        </w:r>
        <w:r w:rsidRPr="00F914FF">
          <w:rPr>
            <w:rStyle w:val="Hyperlink"/>
            <w:noProof/>
            <w:rtl/>
          </w:rPr>
          <w:t xml:space="preserve"> در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قول به قبح عقاب بلا</w:t>
        </w:r>
        <w:r w:rsidRPr="00F914FF">
          <w:rPr>
            <w:rStyle w:val="Hyperlink"/>
            <w:noProof/>
          </w:rPr>
          <w:t>‌</w:t>
        </w:r>
        <w:r w:rsidRPr="00F914FF">
          <w:rPr>
            <w:rStyle w:val="Hyperlink"/>
            <w:noProof/>
            <w:rtl/>
          </w:rPr>
          <w:t>ب</w:t>
        </w:r>
        <w:r w:rsidRPr="00F914FF">
          <w:rPr>
            <w:rStyle w:val="Hyperlink"/>
            <w:rFonts w:hint="cs"/>
            <w:noProof/>
            <w:rtl/>
          </w:rPr>
          <w:t>ی</w:t>
        </w:r>
        <w:r w:rsidRPr="00F914FF">
          <w:rPr>
            <w:rStyle w:val="Hyperlink"/>
            <w:rFonts w:hint="eastAsia"/>
            <w:noProof/>
            <w:rtl/>
          </w:rPr>
          <w:t>ا</w:t>
        </w:r>
        <w:r w:rsidRPr="00F914FF">
          <w:rPr>
            <w:rStyle w:val="Hyperlink"/>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369</w:t>
        </w:r>
        <w:r w:rsidRPr="00F914FF">
          <w:rPr>
            <w:noProof/>
            <w:webHidden/>
            <w:rtl/>
          </w:rPr>
          <w:fldChar w:fldCharType="end"/>
        </w:r>
      </w:hyperlink>
    </w:p>
    <w:p w14:paraId="77C85ABD" w14:textId="44F6AAD8" w:rsidR="0057586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522634" w:history="1">
        <w:r w:rsidRPr="00F914FF">
          <w:rPr>
            <w:rStyle w:val="Hyperlink"/>
            <w:noProof/>
            <w:rtl/>
          </w:rPr>
          <w:t>خلاصه بحث گذشته (س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حق</w:t>
        </w:r>
        <w:r w:rsidRPr="00F914FF">
          <w:rPr>
            <w:rStyle w:val="Hyperlink"/>
            <w:noProof/>
          </w:rPr>
          <w:t>‌</w:t>
        </w:r>
        <w:r w:rsidRPr="00F914FF">
          <w:rPr>
            <w:rStyle w:val="Hyperlink"/>
            <w:noProof/>
            <w:rtl/>
          </w:rPr>
          <w:t>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369</w:t>
        </w:r>
        <w:r w:rsidRPr="00F914FF">
          <w:rPr>
            <w:noProof/>
            <w:webHidden/>
            <w:rtl/>
          </w:rPr>
          <w:fldChar w:fldCharType="end"/>
        </w:r>
      </w:hyperlink>
    </w:p>
    <w:p w14:paraId="5C4DFA5F" w14:textId="4981C92C" w:rsidR="0057586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522635" w:history="1">
        <w:r w:rsidRPr="00F914FF">
          <w:rPr>
            <w:rStyle w:val="Hyperlink"/>
            <w:noProof/>
            <w:rtl/>
          </w:rPr>
          <w:t>مرحله</w:t>
        </w:r>
        <w:r w:rsidRPr="00F914FF">
          <w:rPr>
            <w:rStyle w:val="Hyperlink"/>
            <w:noProof/>
          </w:rPr>
          <w:t>‌</w:t>
        </w:r>
        <w:r w:rsidRPr="00F914FF">
          <w:rPr>
            <w:rStyle w:val="Hyperlink"/>
            <w:rFonts w:hint="cs"/>
            <w:noProof/>
            <w:rtl/>
          </w:rPr>
          <w:t>ی</w:t>
        </w:r>
        <w:r w:rsidRPr="00F914FF">
          <w:rPr>
            <w:rStyle w:val="Hyperlink"/>
            <w:noProof/>
            <w:rtl/>
          </w:rPr>
          <w:t xml:space="preserve"> اول: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مولو</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369</w:t>
        </w:r>
        <w:r w:rsidRPr="00F914FF">
          <w:rPr>
            <w:noProof/>
            <w:webHidden/>
            <w:rtl/>
          </w:rPr>
          <w:fldChar w:fldCharType="end"/>
        </w:r>
      </w:hyperlink>
    </w:p>
    <w:p w14:paraId="368AF623" w14:textId="5196821C" w:rsidR="0057586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522636" w:history="1">
        <w:r w:rsidRPr="00F914FF">
          <w:rPr>
            <w:rStyle w:val="Hyperlink"/>
            <w:noProof/>
            <w:rtl/>
          </w:rPr>
          <w:t>مرحله</w:t>
        </w:r>
        <w:r w:rsidRPr="00F914FF">
          <w:rPr>
            <w:rStyle w:val="Hyperlink"/>
            <w:noProof/>
          </w:rPr>
          <w:t>‌</w:t>
        </w:r>
        <w:r w:rsidRPr="00F914FF">
          <w:rPr>
            <w:rStyle w:val="Hyperlink"/>
            <w:rFonts w:hint="cs"/>
            <w:noProof/>
            <w:rtl/>
          </w:rPr>
          <w:t>ی</w:t>
        </w:r>
        <w:r w:rsidRPr="00F914FF">
          <w:rPr>
            <w:rStyle w:val="Hyperlink"/>
            <w:noProof/>
            <w:rtl/>
          </w:rPr>
          <w:t xml:space="preserve"> دوم: نقد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w:t>
        </w:r>
        <w:r w:rsidRPr="00F914FF">
          <w:rPr>
            <w:rStyle w:val="Hyperlink"/>
            <w:rFonts w:hint="cs"/>
            <w:noProof/>
            <w:rtl/>
          </w:rPr>
          <w:t>ی</w:t>
        </w:r>
        <w:r w:rsidRPr="00F914FF">
          <w:rPr>
            <w:rStyle w:val="Hyperlink"/>
            <w:noProof/>
            <w:rtl/>
          </w:rPr>
          <w:t xml:space="preserve">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370</w:t>
        </w:r>
        <w:r w:rsidRPr="00F914FF">
          <w:rPr>
            <w:noProof/>
            <w:webHidden/>
            <w:rtl/>
          </w:rPr>
          <w:fldChar w:fldCharType="end"/>
        </w:r>
      </w:hyperlink>
    </w:p>
    <w:p w14:paraId="0C117E93" w14:textId="259C76B3" w:rsidR="0057586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522637" w:history="1">
        <w:r w:rsidRPr="00F914FF">
          <w:rPr>
            <w:rStyle w:val="Hyperlink"/>
            <w:noProof/>
            <w:rtl/>
          </w:rPr>
          <w:t>ادامه</w:t>
        </w:r>
        <w:r w:rsidRPr="00F914FF">
          <w:rPr>
            <w:rStyle w:val="Hyperlink"/>
            <w:noProof/>
          </w:rPr>
          <w:t>‌</w:t>
        </w:r>
        <w:r w:rsidRPr="00F914FF">
          <w:rPr>
            <w:rStyle w:val="Hyperlink"/>
            <w:rFonts w:hint="cs"/>
            <w:noProof/>
            <w:rtl/>
          </w:rPr>
          <w:t>ی</w:t>
        </w:r>
        <w:r w:rsidRPr="00F914FF">
          <w:rPr>
            <w:rStyle w:val="Hyperlink"/>
            <w:noProof/>
            <w:rtl/>
          </w:rPr>
          <w:t xml:space="preserve"> بحث در مرحله</w:t>
        </w:r>
        <w:r w:rsidRPr="00F914FF">
          <w:rPr>
            <w:rStyle w:val="Hyperlink"/>
            <w:noProof/>
          </w:rPr>
          <w:t>‌</w:t>
        </w:r>
        <w:r w:rsidRPr="00F914FF">
          <w:rPr>
            <w:rStyle w:val="Hyperlink"/>
            <w:rFonts w:hint="cs"/>
            <w:noProof/>
            <w:rtl/>
          </w:rPr>
          <w:t>ی</w:t>
        </w:r>
        <w:r w:rsidRPr="00F914FF">
          <w:rPr>
            <w:rStyle w:val="Hyperlink"/>
            <w:noProof/>
            <w:rtl/>
          </w:rPr>
          <w:t xml:space="preserve">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370</w:t>
        </w:r>
        <w:r w:rsidRPr="00F914FF">
          <w:rPr>
            <w:noProof/>
            <w:webHidden/>
            <w:rtl/>
          </w:rPr>
          <w:fldChar w:fldCharType="end"/>
        </w:r>
      </w:hyperlink>
    </w:p>
    <w:p w14:paraId="1631896C" w14:textId="6F3BEDA8" w:rsidR="0057586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522638" w:history="1">
        <w:r w:rsidRPr="00F914FF">
          <w:rPr>
            <w:rStyle w:val="Hyperlink"/>
            <w:noProof/>
            <w:rtl/>
          </w:rPr>
          <w:t>نقد ششم: تبع</w:t>
        </w:r>
        <w:r w:rsidRPr="00F914FF">
          <w:rPr>
            <w:rStyle w:val="Hyperlink"/>
            <w:rFonts w:hint="cs"/>
            <w:noProof/>
            <w:rtl/>
          </w:rPr>
          <w:t>ی</w:t>
        </w:r>
        <w:r w:rsidRPr="00F914FF">
          <w:rPr>
            <w:rStyle w:val="Hyperlink"/>
            <w:rFonts w:hint="eastAsia"/>
            <w:noProof/>
            <w:rtl/>
          </w:rPr>
          <w:t>ض</w:t>
        </w:r>
        <w:r w:rsidRPr="00F914FF">
          <w:rPr>
            <w:rStyle w:val="Hyperlink"/>
            <w:noProof/>
            <w:rtl/>
          </w:rPr>
          <w:t xml:space="preserve"> در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مولا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370</w:t>
        </w:r>
        <w:r w:rsidRPr="00F914FF">
          <w:rPr>
            <w:noProof/>
            <w:webHidden/>
            <w:rtl/>
          </w:rPr>
          <w:fldChar w:fldCharType="end"/>
        </w:r>
      </w:hyperlink>
    </w:p>
    <w:p w14:paraId="0571BAAC" w14:textId="0804906E" w:rsidR="0057586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522639" w:history="1">
        <w:r w:rsidRPr="00F914FF">
          <w:rPr>
            <w:rStyle w:val="Hyperlink"/>
            <w:noProof/>
            <w:rtl/>
          </w:rPr>
          <w:t>اشکال به نقد ششم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Toc28522639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372</w:t>
        </w:r>
        <w:r w:rsidRPr="00F914FF">
          <w:rPr>
            <w:noProof/>
            <w:webHidden/>
            <w:rtl/>
          </w:rPr>
          <w:fldChar w:fldCharType="end"/>
        </w:r>
      </w:hyperlink>
    </w:p>
    <w:p w14:paraId="77130211" w14:textId="62BF270F" w:rsidR="00575866"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522640" w:history="1">
        <w:r w:rsidRPr="00F914FF">
          <w:rPr>
            <w:rStyle w:val="Hyperlink"/>
            <w:noProof/>
            <w:rtl/>
          </w:rPr>
          <w:t>1. نسبت اشتباه به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Toc28522640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372</w:t>
        </w:r>
        <w:r w:rsidRPr="00F914FF">
          <w:rPr>
            <w:noProof/>
            <w:webHidden/>
            <w:rtl/>
          </w:rPr>
          <w:fldChar w:fldCharType="end"/>
        </w:r>
      </w:hyperlink>
    </w:p>
    <w:p w14:paraId="2F433F1D" w14:textId="6E6CB994" w:rsidR="00575866"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522641" w:history="1">
        <w:r w:rsidRPr="00F914FF">
          <w:rPr>
            <w:rStyle w:val="Hyperlink"/>
            <w:noProof/>
            <w:rtl/>
          </w:rPr>
          <w:t>2. نقد در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Toc28522641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375</w:t>
        </w:r>
        <w:r w:rsidRPr="00F914FF">
          <w:rPr>
            <w:noProof/>
            <w:webHidden/>
            <w:rtl/>
          </w:rPr>
          <w:fldChar w:fldCharType="end"/>
        </w:r>
      </w:hyperlink>
    </w:p>
    <w:p w14:paraId="41D8F59B" w14:textId="2BD395B6" w:rsidR="00575866"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8522642" w:history="1">
        <w:r w:rsidRPr="00F914FF">
          <w:rPr>
            <w:rStyle w:val="Hyperlink"/>
            <w:noProof/>
            <w:rtl/>
          </w:rPr>
          <w:t>مقصور بودن استحقاق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Toc28522642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375</w:t>
        </w:r>
        <w:r w:rsidRPr="00F914FF">
          <w:rPr>
            <w:noProof/>
            <w:webHidden/>
            <w:rtl/>
          </w:rPr>
          <w:fldChar w:fldCharType="end"/>
        </w:r>
      </w:hyperlink>
    </w:p>
    <w:p w14:paraId="3B530C62" w14:textId="33BF885D" w:rsidR="00575866"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8522643" w:history="1">
        <w:r w:rsidRPr="00F914FF">
          <w:rPr>
            <w:rStyle w:val="Hyperlink"/>
            <w:noProof/>
            <w:rtl/>
          </w:rPr>
          <w:t>نقض: تض</w:t>
        </w:r>
        <w:r w:rsidRPr="00F914FF">
          <w:rPr>
            <w:rStyle w:val="Hyperlink"/>
            <w:rFonts w:hint="cs"/>
            <w:noProof/>
            <w:rtl/>
          </w:rPr>
          <w:t>یی</w:t>
        </w:r>
        <w:r w:rsidRPr="00F914FF">
          <w:rPr>
            <w:rStyle w:val="Hyperlink"/>
            <w:rFonts w:hint="eastAsia"/>
            <w:noProof/>
            <w:rtl/>
          </w:rPr>
          <w:t>ق</w:t>
        </w:r>
        <w:r w:rsidRPr="00F914FF">
          <w:rPr>
            <w:rStyle w:val="Hyperlink"/>
            <w:noProof/>
            <w:rtl/>
          </w:rPr>
          <w:t xml:space="preserve">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مولا در موارد جهل بالمرة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Toc28522643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376</w:t>
        </w:r>
        <w:r w:rsidRPr="00F914FF">
          <w:rPr>
            <w:noProof/>
            <w:webHidden/>
            <w:rtl/>
          </w:rPr>
          <w:fldChar w:fldCharType="end"/>
        </w:r>
      </w:hyperlink>
    </w:p>
    <w:p w14:paraId="7C0ED39B" w14:textId="77777777" w:rsidR="00575866" w:rsidRPr="00F914FF" w:rsidRDefault="00575866" w:rsidP="00575866">
      <w:pPr>
        <w:rPr>
          <w:rtl/>
        </w:rPr>
      </w:pPr>
    </w:p>
    <w:p w14:paraId="5FD8D080" w14:textId="77777777" w:rsidR="00C84E8C" w:rsidRPr="00F914FF" w:rsidRDefault="00AC76FB" w:rsidP="00EA146C">
      <w:pPr>
        <w:pStyle w:val="Heading1"/>
      </w:pPr>
      <w:r w:rsidRPr="00F914FF">
        <w:fldChar w:fldCharType="end"/>
      </w:r>
      <w:bookmarkStart w:id="672" w:name="BokSabj2_d_6_1"/>
      <w:bookmarkStart w:id="673" w:name="_Toc28522633"/>
      <w:bookmarkEnd w:id="672"/>
      <w:r w:rsidR="00DE586C" w:rsidRPr="00F914FF">
        <w:rPr>
          <w:rFonts w:hint="cs"/>
          <w:rtl/>
        </w:rPr>
        <w:t>موضوع</w:t>
      </w:r>
      <w:r w:rsidR="00F06CA4" w:rsidRPr="00F914FF">
        <w:rPr>
          <w:rFonts w:hint="cs"/>
          <w:rtl/>
        </w:rPr>
        <w:t>:</w:t>
      </w:r>
      <w:r w:rsidR="0093694F" w:rsidRPr="00F914FF">
        <w:rPr>
          <w:rFonts w:hint="cs"/>
          <w:rtl/>
        </w:rPr>
        <w:t xml:space="preserve"> </w:t>
      </w:r>
      <w:r w:rsidR="00575866" w:rsidRPr="00F914FF">
        <w:rPr>
          <w:rFonts w:hint="cs"/>
          <w:rtl/>
        </w:rPr>
        <w:t>لزوم یا عدم لزوم تبعیض در مولویت در قول به قبح عقاب بلا</w:t>
      </w:r>
      <w:r w:rsidR="00575866" w:rsidRPr="00F914FF">
        <w:rPr>
          <w:rFonts w:hint="eastAsia"/>
          <w:rtl/>
        </w:rPr>
        <w:t>‌</w:t>
      </w:r>
      <w:r w:rsidR="00575866" w:rsidRPr="00F914FF">
        <w:rPr>
          <w:rFonts w:hint="cs"/>
          <w:rtl/>
        </w:rPr>
        <w:t>بیان</w:t>
      </w:r>
      <w:bookmarkEnd w:id="673"/>
    </w:p>
    <w:p w14:paraId="1BC3AD9F" w14:textId="77777777" w:rsidR="00622311" w:rsidRPr="00F914FF" w:rsidRDefault="00AC76FB" w:rsidP="002C03D3">
      <w:pPr>
        <w:pStyle w:val="Heading2"/>
        <w:rPr>
          <w:rtl/>
        </w:rPr>
      </w:pPr>
      <w:bookmarkStart w:id="674" w:name="_Toc28522634"/>
      <w:r w:rsidRPr="00F914FF">
        <w:rPr>
          <w:rFonts w:hint="cs"/>
          <w:rtl/>
        </w:rPr>
        <w:t>خلاصه بحث گذشته</w:t>
      </w:r>
      <w:r w:rsidR="003953FE" w:rsidRPr="00F914FF">
        <w:rPr>
          <w:rFonts w:hint="cs"/>
          <w:rtl/>
        </w:rPr>
        <w:t xml:space="preserve"> (سیر بحث شهید صدر در حق</w:t>
      </w:r>
      <w:r w:rsidR="003953FE" w:rsidRPr="00F914FF">
        <w:rPr>
          <w:rFonts w:hint="eastAsia"/>
          <w:rtl/>
        </w:rPr>
        <w:t>‌</w:t>
      </w:r>
      <w:r w:rsidR="003953FE" w:rsidRPr="00F914FF">
        <w:rPr>
          <w:rFonts w:hint="cs"/>
          <w:rtl/>
        </w:rPr>
        <w:t>الطاعة)</w:t>
      </w:r>
      <w:bookmarkEnd w:id="674"/>
    </w:p>
    <w:p w14:paraId="3CE86E8D" w14:textId="77777777" w:rsidR="009B7E01" w:rsidRPr="00F914FF" w:rsidRDefault="00AC76FB" w:rsidP="003953FE">
      <w:pPr>
        <w:rPr>
          <w:rtl/>
        </w:rPr>
      </w:pPr>
      <w:r w:rsidRPr="00F914FF">
        <w:rPr>
          <w:rFonts w:hint="cs"/>
          <w:rtl/>
        </w:rPr>
        <w:t xml:space="preserve"> </w:t>
      </w:r>
      <w:r w:rsidR="008F0046" w:rsidRPr="00F914FF">
        <w:rPr>
          <w:rFonts w:hint="cs"/>
          <w:rtl/>
        </w:rPr>
        <w:t>بحث در فرمایش</w:t>
      </w:r>
      <w:r w:rsidR="00FF61B8" w:rsidRPr="00F914FF">
        <w:rPr>
          <w:rFonts w:hint="cs"/>
          <w:rtl/>
        </w:rPr>
        <w:t xml:space="preserve"> در نظریه </w:t>
      </w:r>
      <w:r w:rsidR="000C4633" w:rsidRPr="00F914FF">
        <w:rPr>
          <w:rFonts w:hint="cs"/>
          <w:rtl/>
        </w:rPr>
        <w:t>حق‌الطاعة</w:t>
      </w:r>
      <w:r w:rsidR="008F0046" w:rsidRPr="00F914FF">
        <w:rPr>
          <w:rFonts w:hint="cs"/>
          <w:rtl/>
        </w:rPr>
        <w:t xml:space="preserve"> شهید صدر بود. سعی ما این است که مرحل</w:t>
      </w:r>
      <w:r w:rsidR="000C4633" w:rsidRPr="00F914FF">
        <w:rPr>
          <w:rFonts w:hint="cs"/>
          <w:rtl/>
        </w:rPr>
        <w:t>ه‌ی</w:t>
      </w:r>
      <w:r w:rsidR="008F0046" w:rsidRPr="00F914FF">
        <w:rPr>
          <w:rFonts w:hint="cs"/>
          <w:rtl/>
        </w:rPr>
        <w:t xml:space="preserve"> اول بحث با ایشان را امروز تمام کنیم. بحث ما این</w:t>
      </w:r>
      <w:r w:rsidR="003953FE" w:rsidRPr="00F914FF">
        <w:rPr>
          <w:rFonts w:hint="eastAsia"/>
          <w:rtl/>
        </w:rPr>
        <w:t>‌</w:t>
      </w:r>
      <w:r w:rsidR="008F0046" w:rsidRPr="00F914FF">
        <w:rPr>
          <w:rFonts w:hint="cs"/>
          <w:rtl/>
        </w:rPr>
        <w:t>گونه شروع شد که شهید صدر در اول بحث برائت که برائت عقلی را مقدم داشتند</w:t>
      </w:r>
      <w:r w:rsidR="00FF61B8" w:rsidRPr="00F914FF">
        <w:rPr>
          <w:rFonts w:hint="cs"/>
          <w:rtl/>
        </w:rPr>
        <w:t>؛ سه جور</w:t>
      </w:r>
      <w:r w:rsidR="008F0046" w:rsidRPr="00F914FF">
        <w:rPr>
          <w:rFonts w:hint="cs"/>
          <w:rtl/>
        </w:rPr>
        <w:t xml:space="preserve"> بحث کردند.</w:t>
      </w:r>
      <w:r w:rsidR="00FF61B8" w:rsidRPr="00F914FF">
        <w:rPr>
          <w:rFonts w:hint="cs"/>
          <w:rtl/>
        </w:rPr>
        <w:t xml:space="preserve"> یکی اینکه خواستند </w:t>
      </w:r>
      <w:r w:rsidR="000C4633" w:rsidRPr="00F914FF">
        <w:rPr>
          <w:rFonts w:hint="cs"/>
          <w:rtl/>
        </w:rPr>
        <w:t>حق‌الطاعة</w:t>
      </w:r>
      <w:r w:rsidR="00FF61B8" w:rsidRPr="00F914FF">
        <w:rPr>
          <w:rFonts w:hint="cs"/>
          <w:rtl/>
        </w:rPr>
        <w:t xml:space="preserve"> را</w:t>
      </w:r>
      <w:r w:rsidR="008F0046" w:rsidRPr="00F914FF">
        <w:rPr>
          <w:rFonts w:hint="cs"/>
          <w:rtl/>
        </w:rPr>
        <w:t xml:space="preserve"> به عنوان حکم عقلی در مقابل قبح عقاب بلا بیان</w:t>
      </w:r>
      <w:r w:rsidR="00FF61B8" w:rsidRPr="00F914FF">
        <w:rPr>
          <w:rFonts w:hint="cs"/>
          <w:rtl/>
        </w:rPr>
        <w:t>،</w:t>
      </w:r>
      <w:r w:rsidR="008F0046" w:rsidRPr="00F914FF">
        <w:rPr>
          <w:rFonts w:hint="cs"/>
          <w:rtl/>
        </w:rPr>
        <w:t xml:space="preserve"> اول تصویر کنند</w:t>
      </w:r>
      <w:r w:rsidR="00FF61B8" w:rsidRPr="00F914FF">
        <w:rPr>
          <w:rFonts w:hint="cs"/>
          <w:rtl/>
        </w:rPr>
        <w:t xml:space="preserve"> و بعد از آن دفاع کنند</w:t>
      </w:r>
      <w:r w:rsidR="008F0046" w:rsidRPr="00F914FF">
        <w:rPr>
          <w:rFonts w:hint="cs"/>
          <w:rtl/>
        </w:rPr>
        <w:t>. در قسمت دوم یک بحث تاریخی کردند</w:t>
      </w:r>
      <w:r w:rsidR="003953FE" w:rsidRPr="00F914FF">
        <w:rPr>
          <w:rFonts w:hint="cs"/>
          <w:rtl/>
        </w:rPr>
        <w:t>؛ که ایشان</w:t>
      </w:r>
      <w:r w:rsidR="00FF61B8" w:rsidRPr="00F914FF">
        <w:rPr>
          <w:rFonts w:hint="cs"/>
          <w:rtl/>
        </w:rPr>
        <w:t xml:space="preserve"> بحث حذر و اباحه را از قدما مطرح کردند</w:t>
      </w:r>
      <w:r w:rsidR="008F0046" w:rsidRPr="00F914FF">
        <w:rPr>
          <w:rFonts w:hint="cs"/>
          <w:rtl/>
        </w:rPr>
        <w:t xml:space="preserve"> و تا زمان وحید بهبهانی</w:t>
      </w:r>
      <w:r w:rsidR="003953FE" w:rsidRPr="00F914FF">
        <w:rPr>
          <w:rFonts w:hint="cs"/>
          <w:rtl/>
        </w:rPr>
        <w:t xml:space="preserve"> و تا به حال</w:t>
      </w:r>
      <w:r w:rsidR="008F0046" w:rsidRPr="00F914FF">
        <w:rPr>
          <w:rFonts w:hint="cs"/>
          <w:rtl/>
        </w:rPr>
        <w:t>. در مرحل</w:t>
      </w:r>
      <w:r w:rsidR="000C4633" w:rsidRPr="00F914FF">
        <w:rPr>
          <w:rFonts w:hint="cs"/>
          <w:rtl/>
        </w:rPr>
        <w:t>ه‌ی</w:t>
      </w:r>
      <w:r w:rsidR="003953FE" w:rsidRPr="00F914FF">
        <w:rPr>
          <w:rFonts w:hint="cs"/>
          <w:rtl/>
        </w:rPr>
        <w:t xml:space="preserve"> سوم ادله</w:t>
      </w:r>
      <w:r w:rsidR="003953FE" w:rsidRPr="00F914FF">
        <w:rPr>
          <w:rFonts w:hint="eastAsia"/>
          <w:rtl/>
        </w:rPr>
        <w:t>‌</w:t>
      </w:r>
      <w:r w:rsidR="008F0046" w:rsidRPr="00F914FF">
        <w:rPr>
          <w:rFonts w:hint="cs"/>
          <w:rtl/>
        </w:rPr>
        <w:t>ای</w:t>
      </w:r>
      <w:r w:rsidR="00FF61B8" w:rsidRPr="00F914FF">
        <w:rPr>
          <w:rFonts w:hint="cs"/>
          <w:rtl/>
        </w:rPr>
        <w:t xml:space="preserve"> را که اصولیین</w:t>
      </w:r>
      <w:r w:rsidR="003953FE" w:rsidRPr="00F914FF">
        <w:rPr>
          <w:rFonts w:hint="cs"/>
          <w:rtl/>
        </w:rPr>
        <w:t xml:space="preserve"> مثل مرحوم نائینی و محقق اصفهانی</w:t>
      </w:r>
      <w:r w:rsidR="00FF61B8" w:rsidRPr="00F914FF">
        <w:rPr>
          <w:rFonts w:hint="cs"/>
          <w:rtl/>
        </w:rPr>
        <w:t xml:space="preserve"> برای دفاع از قبح عقاب</w:t>
      </w:r>
      <w:r w:rsidR="003953FE" w:rsidRPr="00F914FF">
        <w:rPr>
          <w:rFonts w:hint="cs"/>
          <w:rtl/>
        </w:rPr>
        <w:t xml:space="preserve"> بلا</w:t>
      </w:r>
      <w:r w:rsidR="003953FE" w:rsidRPr="00F914FF">
        <w:rPr>
          <w:rFonts w:hint="eastAsia"/>
          <w:rtl/>
        </w:rPr>
        <w:t>‌</w:t>
      </w:r>
      <w:r w:rsidR="00FF61B8" w:rsidRPr="00F914FF">
        <w:rPr>
          <w:rFonts w:hint="cs"/>
          <w:rtl/>
        </w:rPr>
        <w:t xml:space="preserve">بیان آوردند را طرح کردند و جواب دادند. ما طبیعتاً هر سه مرحله را با ایشان جلو </w:t>
      </w:r>
      <w:r w:rsidR="000C4633" w:rsidRPr="00F914FF">
        <w:rPr>
          <w:rFonts w:hint="cs"/>
          <w:rtl/>
        </w:rPr>
        <w:t>می‌</w:t>
      </w:r>
      <w:r w:rsidR="00FF61B8" w:rsidRPr="00F914FF">
        <w:rPr>
          <w:rFonts w:hint="cs"/>
          <w:rtl/>
        </w:rPr>
        <w:t>رویم.</w:t>
      </w:r>
    </w:p>
    <w:p w14:paraId="3BE5DD22" w14:textId="77777777" w:rsidR="003953FE" w:rsidRPr="00F914FF" w:rsidRDefault="00AC76FB" w:rsidP="001367B6">
      <w:pPr>
        <w:pStyle w:val="Heading3"/>
        <w:rPr>
          <w:rtl/>
        </w:rPr>
      </w:pPr>
      <w:bookmarkStart w:id="675" w:name="_Toc28522635"/>
      <w:r w:rsidRPr="00F914FF">
        <w:rPr>
          <w:rFonts w:hint="cs"/>
          <w:rtl/>
        </w:rPr>
        <w:t>مرحله</w:t>
      </w:r>
      <w:r w:rsidRPr="00F914FF">
        <w:rPr>
          <w:rFonts w:hint="eastAsia"/>
          <w:rtl/>
        </w:rPr>
        <w:t>‌</w:t>
      </w:r>
      <w:r w:rsidRPr="00F914FF">
        <w:rPr>
          <w:rFonts w:hint="cs"/>
          <w:rtl/>
        </w:rPr>
        <w:t>ی اول: نقد کلام شهید صدر در حجیت و مولویت</w:t>
      </w:r>
      <w:bookmarkEnd w:id="675"/>
    </w:p>
    <w:p w14:paraId="7C6126E2" w14:textId="77777777" w:rsidR="00260F40" w:rsidRPr="00F914FF" w:rsidRDefault="00AC76FB" w:rsidP="00DE1773">
      <w:pPr>
        <w:rPr>
          <w:rtl/>
        </w:rPr>
      </w:pPr>
      <w:r w:rsidRPr="00F914FF">
        <w:rPr>
          <w:rFonts w:hint="cs"/>
          <w:rtl/>
        </w:rPr>
        <w:t>مرحل</w:t>
      </w:r>
      <w:r w:rsidR="000C4633" w:rsidRPr="00F914FF">
        <w:rPr>
          <w:rFonts w:hint="cs"/>
          <w:rtl/>
        </w:rPr>
        <w:t>ه‌ی</w:t>
      </w:r>
      <w:r w:rsidRPr="00F914FF">
        <w:rPr>
          <w:rFonts w:hint="cs"/>
          <w:rtl/>
        </w:rPr>
        <w:t xml:space="preserve"> اول بحث با ایشان در این بود که </w:t>
      </w:r>
      <w:r w:rsidR="000C4633" w:rsidRPr="00F914FF">
        <w:rPr>
          <w:rFonts w:hint="cs"/>
          <w:rtl/>
        </w:rPr>
        <w:t>حق‌الطاعة</w:t>
      </w:r>
      <w:r w:rsidRPr="00F914FF">
        <w:rPr>
          <w:rFonts w:hint="cs"/>
          <w:rtl/>
        </w:rPr>
        <w:t xml:space="preserve"> چیست و ایشان ادعا کرده بود که اگر ما برگردیم به </w:t>
      </w:r>
      <w:r w:rsidR="00DE1773" w:rsidRPr="00F914FF">
        <w:rPr>
          <w:rFonts w:hint="cs"/>
          <w:rtl/>
        </w:rPr>
        <w:t>م</w:t>
      </w:r>
      <w:r w:rsidRPr="00F914FF">
        <w:rPr>
          <w:rFonts w:hint="cs"/>
          <w:rtl/>
        </w:rPr>
        <w:t>ب</w:t>
      </w:r>
      <w:r w:rsidR="00DE1773" w:rsidRPr="00F914FF">
        <w:rPr>
          <w:rFonts w:hint="cs"/>
          <w:rtl/>
        </w:rPr>
        <w:t>ا</w:t>
      </w:r>
      <w:r w:rsidRPr="00F914FF">
        <w:rPr>
          <w:rFonts w:hint="cs"/>
          <w:rtl/>
        </w:rPr>
        <w:t>حث</w:t>
      </w:r>
      <w:r w:rsidR="00DE1773" w:rsidRPr="00F914FF">
        <w:rPr>
          <w:rFonts w:hint="cs"/>
          <w:rtl/>
        </w:rPr>
        <w:t xml:space="preserve"> حجیت و</w:t>
      </w:r>
      <w:r w:rsidRPr="00F914FF">
        <w:rPr>
          <w:rFonts w:hint="cs"/>
          <w:rtl/>
        </w:rPr>
        <w:t xml:space="preserve"> قطع و</w:t>
      </w:r>
      <w:r w:rsidR="00DE1773" w:rsidRPr="00F914FF">
        <w:rPr>
          <w:rFonts w:hint="cs"/>
          <w:rtl/>
        </w:rPr>
        <w:t xml:space="preserve"> اشتباهی را که اصولیین در تفکیک بحث حجیت و مولویت مرتکب شدند، تصحیح کنیم، آنوقت </w:t>
      </w:r>
      <w:r w:rsidRPr="00F914FF">
        <w:rPr>
          <w:rFonts w:hint="cs"/>
          <w:rtl/>
        </w:rPr>
        <w:t xml:space="preserve">راه برای سهولت پذیرش </w:t>
      </w:r>
      <w:r w:rsidR="000C4633" w:rsidRPr="00F914FF">
        <w:rPr>
          <w:rFonts w:hint="cs"/>
          <w:rtl/>
        </w:rPr>
        <w:t>حق‌الطاعة</w:t>
      </w:r>
      <w:r w:rsidRPr="00F914FF">
        <w:rPr>
          <w:rFonts w:hint="cs"/>
          <w:rtl/>
        </w:rPr>
        <w:t xml:space="preserve"> </w:t>
      </w:r>
      <w:r w:rsidRPr="00F914FF">
        <w:rPr>
          <w:rFonts w:hint="cs"/>
          <w:rtl/>
        </w:rPr>
        <w:t xml:space="preserve">باز </w:t>
      </w:r>
      <w:r w:rsidR="000C4633" w:rsidRPr="00F914FF">
        <w:rPr>
          <w:rFonts w:hint="cs"/>
          <w:rtl/>
        </w:rPr>
        <w:t>می‌</w:t>
      </w:r>
      <w:r w:rsidRPr="00F914FF">
        <w:rPr>
          <w:rFonts w:hint="cs"/>
          <w:rtl/>
        </w:rPr>
        <w:t xml:space="preserve">شود. ما این مرحله را تا بدین جا با ایشان جلو آمدیم و دو بحث دیگر داریم تا این بحث تمام شود. ما حصل </w:t>
      </w:r>
      <w:r w:rsidRPr="00F914FF">
        <w:rPr>
          <w:rFonts w:hint="cs"/>
          <w:rtl/>
        </w:rPr>
        <w:lastRenderedPageBreak/>
        <w:t>بحث ما ای</w:t>
      </w:r>
      <w:r w:rsidR="003953FE" w:rsidRPr="00F914FF">
        <w:rPr>
          <w:rFonts w:hint="cs"/>
          <w:rtl/>
        </w:rPr>
        <w:t>ن است که آنچه که شما از این بحث</w:t>
      </w:r>
      <w:r w:rsidR="003953FE" w:rsidRPr="00F914FF">
        <w:rPr>
          <w:rFonts w:hint="eastAsia"/>
          <w:rtl/>
        </w:rPr>
        <w:t>‌</w:t>
      </w:r>
      <w:r w:rsidRPr="00F914FF">
        <w:rPr>
          <w:rFonts w:hint="cs"/>
          <w:rtl/>
        </w:rPr>
        <w:t xml:space="preserve">ها توقع داشتید که مشخص کند تفکیک و فصل بحث حجیت از مولویت غلط است، نه تنها ثابت نشد، بلکه به نظر </w:t>
      </w:r>
      <w:r w:rsidR="000C4633" w:rsidRPr="00F914FF">
        <w:rPr>
          <w:rFonts w:hint="cs"/>
          <w:rtl/>
        </w:rPr>
        <w:t>می‌</w:t>
      </w:r>
      <w:r w:rsidRPr="00F914FF">
        <w:rPr>
          <w:rFonts w:hint="cs"/>
          <w:rtl/>
        </w:rPr>
        <w:t xml:space="preserve">رسد عکسش ثابت باشد و چیزی در تقریب </w:t>
      </w:r>
      <w:r w:rsidR="000C4633" w:rsidRPr="00F914FF">
        <w:rPr>
          <w:rFonts w:hint="cs"/>
          <w:rtl/>
        </w:rPr>
        <w:t>حق‌الطاعة</w:t>
      </w:r>
      <w:r w:rsidRPr="00F914FF">
        <w:rPr>
          <w:rFonts w:hint="cs"/>
          <w:rtl/>
        </w:rPr>
        <w:t xml:space="preserve"> برای ما نتیجه نداشت. </w:t>
      </w:r>
    </w:p>
    <w:p w14:paraId="361D9B85" w14:textId="77777777" w:rsidR="001367B6" w:rsidRPr="00F914FF" w:rsidRDefault="00AC76FB" w:rsidP="001367B6">
      <w:pPr>
        <w:pStyle w:val="Heading3"/>
        <w:rPr>
          <w:rtl/>
        </w:rPr>
      </w:pPr>
      <w:bookmarkStart w:id="676" w:name="_Toc28522636"/>
      <w:r w:rsidRPr="00F914FF">
        <w:rPr>
          <w:rFonts w:hint="cs"/>
          <w:rtl/>
        </w:rPr>
        <w:t>مرحله</w:t>
      </w:r>
      <w:r w:rsidRPr="00F914FF">
        <w:rPr>
          <w:rFonts w:hint="eastAsia"/>
          <w:rtl/>
        </w:rPr>
        <w:t>‌</w:t>
      </w:r>
      <w:r w:rsidRPr="00F914FF">
        <w:rPr>
          <w:rFonts w:hint="cs"/>
          <w:rtl/>
        </w:rPr>
        <w:t>ی دوم: نقد نظریه ی حق الطاعة</w:t>
      </w:r>
      <w:bookmarkEnd w:id="676"/>
    </w:p>
    <w:p w14:paraId="28E41B0E" w14:textId="77777777" w:rsidR="001367B6" w:rsidRPr="00F914FF" w:rsidRDefault="00AC76FB" w:rsidP="00E435CA">
      <w:pPr>
        <w:rPr>
          <w:rtl/>
        </w:rPr>
      </w:pPr>
      <w:r w:rsidRPr="00F914FF">
        <w:rPr>
          <w:rFonts w:hint="cs"/>
          <w:rtl/>
        </w:rPr>
        <w:t>مرحل</w:t>
      </w:r>
      <w:r w:rsidR="000C4633" w:rsidRPr="00F914FF">
        <w:rPr>
          <w:rFonts w:hint="cs"/>
          <w:rtl/>
        </w:rPr>
        <w:t>ه‌ی</w:t>
      </w:r>
      <w:r w:rsidRPr="00F914FF">
        <w:rPr>
          <w:rFonts w:hint="cs"/>
          <w:rtl/>
        </w:rPr>
        <w:t xml:space="preserve"> دیگر جنب</w:t>
      </w:r>
      <w:r w:rsidR="000C4633" w:rsidRPr="00F914FF">
        <w:rPr>
          <w:rFonts w:hint="cs"/>
          <w:rtl/>
        </w:rPr>
        <w:t>ه‌ی</w:t>
      </w:r>
      <w:r w:rsidRPr="00F914FF">
        <w:rPr>
          <w:rFonts w:hint="cs"/>
          <w:rtl/>
        </w:rPr>
        <w:t xml:space="preserve"> نقد نظری</w:t>
      </w:r>
      <w:r w:rsidR="000C4633" w:rsidRPr="00F914FF">
        <w:rPr>
          <w:rFonts w:hint="cs"/>
          <w:rtl/>
        </w:rPr>
        <w:t>ه‌ی</w:t>
      </w:r>
      <w:r w:rsidRPr="00F914FF">
        <w:rPr>
          <w:rFonts w:hint="cs"/>
          <w:rtl/>
        </w:rPr>
        <w:t xml:space="preserve"> </w:t>
      </w:r>
      <w:r w:rsidR="000C4633" w:rsidRPr="00F914FF">
        <w:rPr>
          <w:rFonts w:hint="cs"/>
          <w:rtl/>
        </w:rPr>
        <w:t>حق‌الطاعة</w:t>
      </w:r>
      <w:r w:rsidRPr="00F914FF">
        <w:rPr>
          <w:rFonts w:hint="cs"/>
          <w:rtl/>
        </w:rPr>
        <w:t xml:space="preserve"> در خودش هست</w:t>
      </w:r>
      <w:r w:rsidRPr="00F914FF">
        <w:rPr>
          <w:rFonts w:hint="cs"/>
          <w:rtl/>
        </w:rPr>
        <w:t>. تا به حال ما دفاعی کار کردیم و گفتیم که این اشکالاتی که</w:t>
      </w:r>
      <w:r w:rsidR="00260F40" w:rsidRPr="00F914FF">
        <w:rPr>
          <w:rFonts w:hint="cs"/>
          <w:rtl/>
        </w:rPr>
        <w:t xml:space="preserve"> شهید صدر</w:t>
      </w:r>
      <w:r w:rsidRPr="00F914FF">
        <w:rPr>
          <w:rFonts w:hint="cs"/>
          <w:rtl/>
        </w:rPr>
        <w:t xml:space="preserve"> به </w:t>
      </w:r>
      <w:r w:rsidR="00260F40" w:rsidRPr="00F914FF">
        <w:rPr>
          <w:rFonts w:hint="cs"/>
          <w:rtl/>
        </w:rPr>
        <w:t xml:space="preserve">مشهور </w:t>
      </w:r>
      <w:r w:rsidRPr="00F914FF">
        <w:rPr>
          <w:rFonts w:hint="cs"/>
          <w:rtl/>
        </w:rPr>
        <w:t xml:space="preserve">اصولیین داشته، صحیح نیست. </w:t>
      </w:r>
      <w:r w:rsidR="00260F40" w:rsidRPr="00F914FF">
        <w:rPr>
          <w:rFonts w:hint="cs"/>
          <w:rtl/>
        </w:rPr>
        <w:t>بحث  ما در واقع نقد نظری</w:t>
      </w:r>
      <w:r w:rsidR="000C4633" w:rsidRPr="00F914FF">
        <w:rPr>
          <w:rFonts w:hint="cs"/>
          <w:rtl/>
        </w:rPr>
        <w:t>ه‌ی</w:t>
      </w:r>
      <w:r w:rsidR="003953FE" w:rsidRPr="00F914FF">
        <w:rPr>
          <w:rFonts w:hint="cs"/>
          <w:rtl/>
        </w:rPr>
        <w:t xml:space="preserve"> ایشان فی</w:t>
      </w:r>
      <w:r w:rsidR="003953FE" w:rsidRPr="00F914FF">
        <w:rPr>
          <w:rFonts w:hint="eastAsia"/>
          <w:rtl/>
        </w:rPr>
        <w:t>‌</w:t>
      </w:r>
      <w:r w:rsidR="003953FE" w:rsidRPr="00F914FF">
        <w:rPr>
          <w:rFonts w:hint="cs"/>
          <w:rtl/>
        </w:rPr>
        <w:t>حد</w:t>
      </w:r>
      <w:r w:rsidR="003953FE" w:rsidRPr="00F914FF">
        <w:rPr>
          <w:rFonts w:hint="eastAsia"/>
          <w:rtl/>
        </w:rPr>
        <w:t>‌</w:t>
      </w:r>
      <w:r w:rsidR="00260F40" w:rsidRPr="00F914FF">
        <w:rPr>
          <w:rFonts w:hint="cs"/>
          <w:rtl/>
        </w:rPr>
        <w:t>ذاتها است و به تعبیر برخی از ا</w:t>
      </w:r>
      <w:r w:rsidR="003953FE" w:rsidRPr="00F914FF">
        <w:rPr>
          <w:rFonts w:hint="cs"/>
          <w:rtl/>
        </w:rPr>
        <w:t>صحاب بحث، کاری به این قیل و قال</w:t>
      </w:r>
      <w:r w:rsidR="003953FE" w:rsidRPr="00F914FF">
        <w:rPr>
          <w:rFonts w:hint="eastAsia"/>
          <w:rtl/>
        </w:rPr>
        <w:t>‌</w:t>
      </w:r>
      <w:r w:rsidR="00260F40" w:rsidRPr="00F914FF">
        <w:rPr>
          <w:rFonts w:hint="cs"/>
          <w:rtl/>
        </w:rPr>
        <w:t xml:space="preserve">ها نداریم و </w:t>
      </w:r>
      <w:r w:rsidRPr="00F914FF">
        <w:rPr>
          <w:rFonts w:hint="cs"/>
          <w:rtl/>
        </w:rPr>
        <w:t xml:space="preserve">در </w:t>
      </w:r>
      <w:r w:rsidR="00260F40" w:rsidRPr="00F914FF">
        <w:rPr>
          <w:rFonts w:hint="cs"/>
          <w:rtl/>
        </w:rPr>
        <w:t>این مرحله</w:t>
      </w:r>
      <w:r w:rsidRPr="00F914FF">
        <w:rPr>
          <w:rFonts w:hint="cs"/>
          <w:rtl/>
        </w:rPr>
        <w:t xml:space="preserve"> </w:t>
      </w:r>
      <w:r w:rsidR="000C4633" w:rsidRPr="00F914FF">
        <w:rPr>
          <w:rFonts w:hint="cs"/>
          <w:rtl/>
        </w:rPr>
        <w:t>می‌</w:t>
      </w:r>
      <w:r w:rsidRPr="00F914FF">
        <w:rPr>
          <w:rFonts w:hint="cs"/>
          <w:rtl/>
        </w:rPr>
        <w:t xml:space="preserve">خواهیم بگوییم که کسی که </w:t>
      </w:r>
      <w:r w:rsidRPr="00F914FF">
        <w:rPr>
          <w:rFonts w:hint="cs"/>
          <w:rtl/>
        </w:rPr>
        <w:t xml:space="preserve">قائل به </w:t>
      </w:r>
      <w:r w:rsidR="000C4633" w:rsidRPr="00F914FF">
        <w:rPr>
          <w:rFonts w:hint="cs"/>
          <w:rtl/>
        </w:rPr>
        <w:t>حق‌الطاعة</w:t>
      </w:r>
      <w:r w:rsidRPr="00F914FF">
        <w:rPr>
          <w:rFonts w:hint="cs"/>
          <w:rtl/>
        </w:rPr>
        <w:t xml:space="preserve"> </w:t>
      </w:r>
      <w:r w:rsidR="000C4633" w:rsidRPr="00F914FF">
        <w:rPr>
          <w:rFonts w:hint="cs"/>
          <w:rtl/>
        </w:rPr>
        <w:t>می‌</w:t>
      </w:r>
      <w:r w:rsidRPr="00F914FF">
        <w:rPr>
          <w:rFonts w:hint="cs"/>
          <w:rtl/>
        </w:rPr>
        <w:t>شود، ما در مقابل او چه چیزی داریم؟</w:t>
      </w:r>
      <w:r w:rsidR="00260F40" w:rsidRPr="00F914FF">
        <w:rPr>
          <w:rFonts w:hint="cs"/>
          <w:rtl/>
        </w:rPr>
        <w:t xml:space="preserve"> آیا چیزی در جواب او داریم یا اینکه به همین بسنده </w:t>
      </w:r>
      <w:r w:rsidR="000C4633" w:rsidRPr="00F914FF">
        <w:rPr>
          <w:rFonts w:hint="cs"/>
          <w:rtl/>
        </w:rPr>
        <w:t>می‌</w:t>
      </w:r>
      <w:r w:rsidR="00260F40" w:rsidRPr="00F914FF">
        <w:rPr>
          <w:rFonts w:hint="cs"/>
          <w:rtl/>
        </w:rPr>
        <w:t xml:space="preserve">کنیم که عقل شما آن حکم را دارد و عقل ما قبح عقاب بلا بیان </w:t>
      </w:r>
      <w:r w:rsidR="000C4633" w:rsidRPr="00F914FF">
        <w:rPr>
          <w:rFonts w:hint="cs"/>
          <w:rtl/>
        </w:rPr>
        <w:t>می‌</w:t>
      </w:r>
      <w:r w:rsidR="00260F40" w:rsidRPr="00F914FF">
        <w:rPr>
          <w:rFonts w:hint="cs"/>
          <w:rtl/>
        </w:rPr>
        <w:t xml:space="preserve">گوید. چون شهید صدر هم قبول دارد که قبح عقاب بلا بیان، حکم عقل عملی است که ما قائل هستیم که ایشان </w:t>
      </w:r>
      <w:r w:rsidR="000C4633" w:rsidRPr="00F914FF">
        <w:rPr>
          <w:rFonts w:hint="cs"/>
          <w:rtl/>
        </w:rPr>
        <w:t>می‌</w:t>
      </w:r>
      <w:r w:rsidR="00260F40" w:rsidRPr="00F914FF">
        <w:rPr>
          <w:rFonts w:hint="cs"/>
          <w:rtl/>
        </w:rPr>
        <w:t xml:space="preserve">گوید نیست. </w:t>
      </w:r>
      <w:r w:rsidR="00E435CA" w:rsidRPr="00F914FF">
        <w:rPr>
          <w:rFonts w:hint="cs"/>
          <w:rtl/>
        </w:rPr>
        <w:t xml:space="preserve">و خود ایشان که </w:t>
      </w:r>
      <w:r w:rsidR="000C4633" w:rsidRPr="00F914FF">
        <w:rPr>
          <w:rFonts w:hint="cs"/>
          <w:rtl/>
        </w:rPr>
        <w:t>حق‌الطاعة</w:t>
      </w:r>
      <w:r w:rsidR="00E435CA" w:rsidRPr="00F914FF">
        <w:rPr>
          <w:rFonts w:hint="cs"/>
          <w:rtl/>
        </w:rPr>
        <w:t xml:space="preserve"> </w:t>
      </w:r>
      <w:r w:rsidR="000C4633" w:rsidRPr="00F914FF">
        <w:rPr>
          <w:rFonts w:hint="cs"/>
          <w:rtl/>
        </w:rPr>
        <w:t>می‌</w:t>
      </w:r>
      <w:r w:rsidR="00E435CA" w:rsidRPr="00F914FF">
        <w:rPr>
          <w:rFonts w:hint="cs"/>
          <w:rtl/>
        </w:rPr>
        <w:t xml:space="preserve">گوید هم حکم عقلی عملی است و هر دو هم ادعای بداهت دارند. اما </w:t>
      </w:r>
      <w:r w:rsidR="003953FE" w:rsidRPr="00F914FF">
        <w:rPr>
          <w:rFonts w:hint="cs"/>
          <w:rtl/>
        </w:rPr>
        <w:t>اگر یک طرف بتواند نقض</w:t>
      </w:r>
      <w:r w:rsidR="003953FE" w:rsidRPr="00F914FF">
        <w:rPr>
          <w:rFonts w:hint="eastAsia"/>
          <w:rtl/>
        </w:rPr>
        <w:t>‌</w:t>
      </w:r>
      <w:r w:rsidR="00E435CA" w:rsidRPr="00F914FF">
        <w:rPr>
          <w:rFonts w:hint="cs"/>
          <w:rtl/>
        </w:rPr>
        <w:t xml:space="preserve">هایی بر طرف مقابل وارد کند، پیروز این میدان است. </w:t>
      </w:r>
    </w:p>
    <w:p w14:paraId="51EEA47A" w14:textId="77777777" w:rsidR="003953FE" w:rsidRPr="00F914FF" w:rsidRDefault="00AC76FB" w:rsidP="00E435CA">
      <w:pPr>
        <w:rPr>
          <w:rtl/>
        </w:rPr>
      </w:pPr>
      <w:r w:rsidRPr="00F914FF">
        <w:rPr>
          <w:rFonts w:hint="cs"/>
          <w:rtl/>
        </w:rPr>
        <w:t>ما در مرحل</w:t>
      </w:r>
      <w:r w:rsidR="000C4633" w:rsidRPr="00F914FF">
        <w:rPr>
          <w:rFonts w:hint="cs"/>
          <w:rtl/>
        </w:rPr>
        <w:t>ه‌ی</w:t>
      </w:r>
      <w:r w:rsidRPr="00F914FF">
        <w:rPr>
          <w:rFonts w:hint="cs"/>
          <w:rtl/>
        </w:rPr>
        <w:t xml:space="preserve"> اول نشان دادیم که شهید صدر در مطالبی که در بحث قطع آورده است </w:t>
      </w:r>
      <w:r w:rsidR="001367B6" w:rsidRPr="00F914FF">
        <w:rPr>
          <w:rFonts w:hint="cs"/>
          <w:rtl/>
        </w:rPr>
        <w:t>چیزی بر علیه نظریه قبح عقاب بلا</w:t>
      </w:r>
      <w:r w:rsidR="001367B6" w:rsidRPr="00F914FF">
        <w:rPr>
          <w:rFonts w:hint="eastAsia"/>
          <w:rtl/>
        </w:rPr>
        <w:t>‌</w:t>
      </w:r>
      <w:r w:rsidRPr="00F914FF">
        <w:rPr>
          <w:rFonts w:hint="cs"/>
          <w:rtl/>
        </w:rPr>
        <w:t xml:space="preserve">بیان و تفکیک حجیت و مولویت نتوانست ثابت کند که ایشان ادعا </w:t>
      </w:r>
      <w:r w:rsidR="000C4633" w:rsidRPr="00F914FF">
        <w:rPr>
          <w:rFonts w:hint="cs"/>
          <w:rtl/>
        </w:rPr>
        <w:t>می‌</w:t>
      </w:r>
      <w:r w:rsidRPr="00F914FF">
        <w:rPr>
          <w:rFonts w:hint="cs"/>
          <w:rtl/>
        </w:rPr>
        <w:t xml:space="preserve">کرد که اگر بفهمیم یکی هستند، مشکل ما حل </w:t>
      </w:r>
      <w:r w:rsidR="000C4633" w:rsidRPr="00F914FF">
        <w:rPr>
          <w:rFonts w:hint="cs"/>
          <w:rtl/>
        </w:rPr>
        <w:t>می‌</w:t>
      </w:r>
      <w:r w:rsidRPr="00F914FF">
        <w:rPr>
          <w:rFonts w:hint="cs"/>
          <w:rtl/>
        </w:rPr>
        <w:t xml:space="preserve">شود و راه باز </w:t>
      </w:r>
      <w:r w:rsidR="000C4633" w:rsidRPr="00F914FF">
        <w:rPr>
          <w:rFonts w:hint="cs"/>
          <w:rtl/>
        </w:rPr>
        <w:t>می‌</w:t>
      </w:r>
      <w:r w:rsidRPr="00F914FF">
        <w:rPr>
          <w:rFonts w:hint="cs"/>
          <w:rtl/>
        </w:rPr>
        <w:t xml:space="preserve">شود و گمان </w:t>
      </w:r>
      <w:r w:rsidR="008F0046" w:rsidRPr="00F914FF">
        <w:rPr>
          <w:rFonts w:hint="cs"/>
          <w:rtl/>
        </w:rPr>
        <w:t>من این است که در این</w:t>
      </w:r>
      <w:r w:rsidRPr="00F914FF">
        <w:rPr>
          <w:rFonts w:hint="eastAsia"/>
          <w:rtl/>
        </w:rPr>
        <w:t>‌</w:t>
      </w:r>
      <w:r w:rsidR="008F0046" w:rsidRPr="00F914FF">
        <w:rPr>
          <w:rFonts w:hint="cs"/>
          <w:rtl/>
        </w:rPr>
        <w:t xml:space="preserve">صورت کسی قائل به </w:t>
      </w:r>
      <w:r w:rsidR="000C4633" w:rsidRPr="00F914FF">
        <w:rPr>
          <w:rFonts w:hint="cs"/>
          <w:rtl/>
        </w:rPr>
        <w:t>حق‌الطاعة</w:t>
      </w:r>
      <w:r w:rsidR="008F0046" w:rsidRPr="00F914FF">
        <w:rPr>
          <w:rFonts w:hint="cs"/>
          <w:rtl/>
        </w:rPr>
        <w:t xml:space="preserve"> بشود. </w:t>
      </w:r>
      <w:r w:rsidRPr="00F914FF">
        <w:rPr>
          <w:rFonts w:hint="cs"/>
          <w:rtl/>
        </w:rPr>
        <w:t>ما در مرحل</w:t>
      </w:r>
      <w:r w:rsidR="000C4633" w:rsidRPr="00F914FF">
        <w:rPr>
          <w:rFonts w:hint="cs"/>
          <w:rtl/>
        </w:rPr>
        <w:t>ه‌ی</w:t>
      </w:r>
      <w:r w:rsidRPr="00F914FF">
        <w:rPr>
          <w:rFonts w:hint="cs"/>
          <w:rtl/>
        </w:rPr>
        <w:t xml:space="preserve"> اول بحث دیدیم که اینگونه نیست. </w:t>
      </w:r>
      <w:r w:rsidR="008F0046" w:rsidRPr="00F914FF">
        <w:rPr>
          <w:rFonts w:hint="cs"/>
          <w:rtl/>
        </w:rPr>
        <w:t xml:space="preserve">اما اینکه ما رد کردیم موجب بطلان حرف ایشان نیست. </w:t>
      </w:r>
    </w:p>
    <w:p w14:paraId="4B28C598" w14:textId="77777777" w:rsidR="008F0046" w:rsidRPr="00F914FF" w:rsidRDefault="00AC76FB" w:rsidP="00E435CA">
      <w:pPr>
        <w:rPr>
          <w:rtl/>
        </w:rPr>
      </w:pPr>
      <w:r w:rsidRPr="00F914FF">
        <w:rPr>
          <w:rFonts w:hint="cs"/>
          <w:rtl/>
        </w:rPr>
        <w:t>در مرحل</w:t>
      </w:r>
      <w:r w:rsidR="000C4633" w:rsidRPr="00F914FF">
        <w:rPr>
          <w:rFonts w:hint="cs"/>
          <w:rtl/>
        </w:rPr>
        <w:t>ه‌ی</w:t>
      </w:r>
      <w:r w:rsidRPr="00F914FF">
        <w:rPr>
          <w:rFonts w:hint="cs"/>
          <w:rtl/>
        </w:rPr>
        <w:t xml:space="preserve"> دوم </w:t>
      </w:r>
      <w:r w:rsidR="000C4633" w:rsidRPr="00F914FF">
        <w:rPr>
          <w:rFonts w:hint="cs"/>
          <w:rtl/>
        </w:rPr>
        <w:t>می‌</w:t>
      </w:r>
      <w:r w:rsidRPr="00F914FF">
        <w:rPr>
          <w:rFonts w:hint="cs"/>
          <w:rtl/>
        </w:rPr>
        <w:t xml:space="preserve">خواهیم وارد این بحث شویم که </w:t>
      </w:r>
      <w:r w:rsidR="000C4633" w:rsidRPr="00F914FF">
        <w:rPr>
          <w:rFonts w:hint="cs"/>
          <w:rtl/>
        </w:rPr>
        <w:t>حق‌الطاعة</w:t>
      </w:r>
      <w:r w:rsidRPr="00F914FF">
        <w:rPr>
          <w:rFonts w:hint="cs"/>
          <w:rtl/>
        </w:rPr>
        <w:t xml:space="preserve"> گرفتار یک مشکل درونی است که بحث دشواری است و به بحث ه</w:t>
      </w:r>
      <w:r w:rsidRPr="00F914FF">
        <w:rPr>
          <w:rFonts w:hint="cs"/>
          <w:rtl/>
        </w:rPr>
        <w:t xml:space="preserve">ای مبنایی مهم دیگر کشیده </w:t>
      </w:r>
      <w:r w:rsidR="000C4633" w:rsidRPr="00F914FF">
        <w:rPr>
          <w:rFonts w:hint="cs"/>
          <w:rtl/>
        </w:rPr>
        <w:t>می‌</w:t>
      </w:r>
      <w:r w:rsidRPr="00F914FF">
        <w:rPr>
          <w:rFonts w:hint="cs"/>
          <w:rtl/>
        </w:rPr>
        <w:t>شود.. همانطور که در مرحل</w:t>
      </w:r>
      <w:r w:rsidR="000C4633" w:rsidRPr="00F914FF">
        <w:rPr>
          <w:rFonts w:hint="cs"/>
          <w:rtl/>
        </w:rPr>
        <w:t>ه‌ی</w:t>
      </w:r>
      <w:r w:rsidRPr="00F914FF">
        <w:rPr>
          <w:rFonts w:hint="cs"/>
          <w:rtl/>
        </w:rPr>
        <w:t xml:space="preserve"> اول به بحث های مبنایی مهم دیگر مثل ساحت حق، مولویت مولا و معذریت و منجزیت کشیده شد. امروز بحث ما در تتم</w:t>
      </w:r>
      <w:r w:rsidR="000C4633" w:rsidRPr="00F914FF">
        <w:rPr>
          <w:rFonts w:hint="cs"/>
          <w:rtl/>
        </w:rPr>
        <w:t>ه‌ی</w:t>
      </w:r>
      <w:r w:rsidRPr="00F914FF">
        <w:rPr>
          <w:rFonts w:hint="cs"/>
          <w:rtl/>
        </w:rPr>
        <w:t xml:space="preserve"> همان مرحل</w:t>
      </w:r>
      <w:r w:rsidR="000C4633" w:rsidRPr="00F914FF">
        <w:rPr>
          <w:rFonts w:hint="cs"/>
          <w:rtl/>
        </w:rPr>
        <w:t>ه‌ی</w:t>
      </w:r>
      <w:r w:rsidRPr="00F914FF">
        <w:rPr>
          <w:rFonts w:hint="cs"/>
          <w:rtl/>
        </w:rPr>
        <w:t xml:space="preserve"> اول است. نقد ششم و هفتم ما از این بحث باقی مانده است. </w:t>
      </w:r>
    </w:p>
    <w:p w14:paraId="763139EC" w14:textId="77777777" w:rsidR="001367B6" w:rsidRPr="00F914FF" w:rsidRDefault="00AC76FB" w:rsidP="001367B6">
      <w:pPr>
        <w:pStyle w:val="Heading2"/>
        <w:rPr>
          <w:rtl/>
        </w:rPr>
      </w:pPr>
      <w:bookmarkStart w:id="677" w:name="_Toc28522637"/>
      <w:r w:rsidRPr="00F914FF">
        <w:rPr>
          <w:rFonts w:hint="cs"/>
          <w:rtl/>
        </w:rPr>
        <w:t>ادامه</w:t>
      </w:r>
      <w:r w:rsidRPr="00F914FF">
        <w:rPr>
          <w:rFonts w:hint="eastAsia"/>
          <w:rtl/>
        </w:rPr>
        <w:t>‌</w:t>
      </w:r>
      <w:r w:rsidRPr="00F914FF">
        <w:rPr>
          <w:rFonts w:hint="cs"/>
          <w:rtl/>
        </w:rPr>
        <w:t>ی بحث در مرحله</w:t>
      </w:r>
      <w:r w:rsidRPr="00F914FF">
        <w:rPr>
          <w:rFonts w:hint="eastAsia"/>
          <w:rtl/>
        </w:rPr>
        <w:t>‌</w:t>
      </w:r>
      <w:r w:rsidRPr="00F914FF">
        <w:rPr>
          <w:rFonts w:hint="cs"/>
          <w:rtl/>
        </w:rPr>
        <w:t>ی او</w:t>
      </w:r>
      <w:r w:rsidRPr="00F914FF">
        <w:rPr>
          <w:rFonts w:hint="cs"/>
          <w:rtl/>
        </w:rPr>
        <w:t>ل</w:t>
      </w:r>
      <w:bookmarkEnd w:id="677"/>
    </w:p>
    <w:p w14:paraId="59880D8A" w14:textId="77777777" w:rsidR="008F0046" w:rsidRPr="00F914FF" w:rsidRDefault="00AC76FB" w:rsidP="001367B6">
      <w:pPr>
        <w:pStyle w:val="Heading3"/>
        <w:rPr>
          <w:rtl/>
        </w:rPr>
      </w:pPr>
      <w:bookmarkStart w:id="678" w:name="_Toc28522638"/>
      <w:r w:rsidRPr="00F914FF">
        <w:rPr>
          <w:rFonts w:hint="cs"/>
          <w:rtl/>
        </w:rPr>
        <w:t>نقد ششم</w:t>
      </w:r>
      <w:r w:rsidR="00622417" w:rsidRPr="00F914FF">
        <w:rPr>
          <w:rFonts w:hint="cs"/>
          <w:rtl/>
        </w:rPr>
        <w:t>: تبعیض در مولویت مولا</w:t>
      </w:r>
      <w:bookmarkEnd w:id="678"/>
    </w:p>
    <w:p w14:paraId="537C5C3F" w14:textId="77777777" w:rsidR="008F0046" w:rsidRPr="00F914FF" w:rsidRDefault="00AC76FB" w:rsidP="00E435CA">
      <w:pPr>
        <w:rPr>
          <w:rtl/>
        </w:rPr>
      </w:pPr>
      <w:r w:rsidRPr="00F914FF">
        <w:rPr>
          <w:rFonts w:hint="cs"/>
          <w:rtl/>
        </w:rPr>
        <w:t>ایشان در لابلای م</w:t>
      </w:r>
      <w:r w:rsidR="00E435CA" w:rsidRPr="00F914FF">
        <w:rPr>
          <w:rFonts w:hint="cs"/>
          <w:rtl/>
        </w:rPr>
        <w:t>طالبش در بحث قطع،</w:t>
      </w:r>
      <w:r w:rsidRPr="00F914FF">
        <w:rPr>
          <w:rFonts w:hint="cs"/>
          <w:rtl/>
        </w:rPr>
        <w:t xml:space="preserve"> چیزی را به اصولیین نسبت </w:t>
      </w:r>
      <w:r w:rsidR="000C4633" w:rsidRPr="00F914FF">
        <w:rPr>
          <w:rFonts w:hint="cs"/>
          <w:rtl/>
        </w:rPr>
        <w:t>می‌</w:t>
      </w:r>
      <w:r w:rsidRPr="00F914FF">
        <w:rPr>
          <w:rFonts w:hint="cs"/>
          <w:rtl/>
        </w:rPr>
        <w:t>دهد که</w:t>
      </w:r>
      <w:r w:rsidR="00E435CA" w:rsidRPr="00F914FF">
        <w:rPr>
          <w:rFonts w:hint="cs"/>
          <w:rtl/>
        </w:rPr>
        <w:t xml:space="preserve"> شبیه همان مطلبی است که در اشکال پنجم طرح کردیم. ایشان نسبت </w:t>
      </w:r>
      <w:r w:rsidR="000C4633" w:rsidRPr="00F914FF">
        <w:rPr>
          <w:rFonts w:hint="cs"/>
          <w:rtl/>
        </w:rPr>
        <w:t>می‌</w:t>
      </w:r>
      <w:r w:rsidR="00E435CA" w:rsidRPr="00F914FF">
        <w:rPr>
          <w:rFonts w:hint="cs"/>
          <w:rtl/>
        </w:rPr>
        <w:t>دهد که اصولیین که قاعد</w:t>
      </w:r>
      <w:r w:rsidR="000C4633" w:rsidRPr="00F914FF">
        <w:rPr>
          <w:rFonts w:hint="cs"/>
          <w:rtl/>
        </w:rPr>
        <w:t>ه‌ی</w:t>
      </w:r>
      <w:r w:rsidRPr="00F914FF">
        <w:rPr>
          <w:rFonts w:hint="cs"/>
          <w:rtl/>
        </w:rPr>
        <w:t xml:space="preserve"> قبح عقاب بلا بیان را جاری </w:t>
      </w:r>
      <w:r w:rsidR="000C4633" w:rsidRPr="00F914FF">
        <w:rPr>
          <w:rFonts w:hint="cs"/>
          <w:rtl/>
        </w:rPr>
        <w:t>می‌</w:t>
      </w:r>
      <w:r w:rsidRPr="00F914FF">
        <w:rPr>
          <w:rFonts w:hint="cs"/>
          <w:rtl/>
        </w:rPr>
        <w:t xml:space="preserve">کنند، در واقع تبعیض در مولویت </w:t>
      </w:r>
      <w:r w:rsidRPr="00F914FF">
        <w:rPr>
          <w:rFonts w:hint="cs"/>
          <w:rtl/>
        </w:rPr>
        <w:lastRenderedPageBreak/>
        <w:t xml:space="preserve">مولا قائل </w:t>
      </w:r>
      <w:r w:rsidR="000C4633" w:rsidRPr="00F914FF">
        <w:rPr>
          <w:rFonts w:hint="cs"/>
          <w:rtl/>
        </w:rPr>
        <w:t>می‌</w:t>
      </w:r>
      <w:r w:rsidRPr="00F914FF">
        <w:rPr>
          <w:rFonts w:hint="cs"/>
          <w:rtl/>
        </w:rPr>
        <w:t>شوند و این تبعیض درست</w:t>
      </w:r>
      <w:r w:rsidR="008830B0" w:rsidRPr="00F914FF">
        <w:rPr>
          <w:rFonts w:hint="cs"/>
          <w:rtl/>
        </w:rPr>
        <w:t xml:space="preserve"> نیست و به تعبیر ایشان در جایی</w:t>
      </w:r>
      <w:r w:rsidRPr="00F914FF">
        <w:rPr>
          <w:rFonts w:hint="cs"/>
          <w:rtl/>
        </w:rPr>
        <w:t xml:space="preserve"> گویی یک جواب منطقی و استدلالی </w:t>
      </w:r>
      <w:r w:rsidR="00517BDC" w:rsidRPr="00F914FF">
        <w:rPr>
          <w:rFonts w:hint="cs"/>
          <w:rtl/>
        </w:rPr>
        <w:t xml:space="preserve">هم </w:t>
      </w:r>
      <w:r w:rsidR="000C4633" w:rsidRPr="00F914FF">
        <w:rPr>
          <w:rFonts w:hint="cs"/>
          <w:rtl/>
        </w:rPr>
        <w:t>می‌</w:t>
      </w:r>
      <w:r w:rsidR="008830B0" w:rsidRPr="00F914FF">
        <w:rPr>
          <w:rFonts w:hint="cs"/>
          <w:rtl/>
        </w:rPr>
        <w:t xml:space="preserve">دهد و </w:t>
      </w:r>
      <w:r w:rsidR="000C4633" w:rsidRPr="00F914FF">
        <w:rPr>
          <w:rFonts w:hint="cs"/>
          <w:rtl/>
        </w:rPr>
        <w:t>می‌</w:t>
      </w:r>
      <w:r w:rsidR="008830B0" w:rsidRPr="00F914FF">
        <w:rPr>
          <w:rFonts w:hint="cs"/>
          <w:rtl/>
        </w:rPr>
        <w:t xml:space="preserve">گوید </w:t>
      </w:r>
      <w:r w:rsidR="00517BDC" w:rsidRPr="00F914FF">
        <w:rPr>
          <w:rFonts w:hint="cs"/>
          <w:rtl/>
        </w:rPr>
        <w:t>این تبعیض</w:t>
      </w:r>
      <w:r w:rsidR="008830B0" w:rsidRPr="00F914FF">
        <w:rPr>
          <w:rFonts w:hint="cs"/>
          <w:rtl/>
        </w:rPr>
        <w:t xml:space="preserve"> درست نیست چون با توسعه و سع</w:t>
      </w:r>
      <w:r w:rsidR="000C4633" w:rsidRPr="00F914FF">
        <w:rPr>
          <w:rFonts w:hint="cs"/>
          <w:rtl/>
        </w:rPr>
        <w:t>ه‌ی</w:t>
      </w:r>
      <w:r w:rsidR="008830B0" w:rsidRPr="00F914FF">
        <w:rPr>
          <w:rFonts w:hint="cs"/>
          <w:rtl/>
        </w:rPr>
        <w:t xml:space="preserve"> </w:t>
      </w:r>
      <w:r w:rsidR="000C4633" w:rsidRPr="00F914FF">
        <w:rPr>
          <w:rFonts w:hint="cs"/>
          <w:rtl/>
        </w:rPr>
        <w:t>حق‌الطاعة</w:t>
      </w:r>
      <w:r w:rsidR="008830B0" w:rsidRPr="00F914FF">
        <w:rPr>
          <w:rFonts w:hint="cs"/>
          <w:rtl/>
        </w:rPr>
        <w:t xml:space="preserve"> سازگار نیست و </w:t>
      </w:r>
      <w:r w:rsidRPr="00F914FF">
        <w:rPr>
          <w:rFonts w:hint="cs"/>
          <w:rtl/>
        </w:rPr>
        <w:t>در تقریرات دیگر</w:t>
      </w:r>
      <w:r w:rsidR="008830B0" w:rsidRPr="00F914FF">
        <w:rPr>
          <w:rFonts w:hint="cs"/>
          <w:rtl/>
        </w:rPr>
        <w:t>شان</w:t>
      </w:r>
      <w:r w:rsidRPr="00F914FF">
        <w:rPr>
          <w:rFonts w:hint="cs"/>
          <w:rtl/>
        </w:rPr>
        <w:t xml:space="preserve"> </w:t>
      </w:r>
      <w:r w:rsidR="000C4633" w:rsidRPr="00F914FF">
        <w:rPr>
          <w:rFonts w:hint="cs"/>
          <w:rtl/>
        </w:rPr>
        <w:t>می‌</w:t>
      </w:r>
      <w:r w:rsidRPr="00F914FF">
        <w:rPr>
          <w:rFonts w:hint="cs"/>
          <w:rtl/>
        </w:rPr>
        <w:t>فرماید این با مولویت ذات</w:t>
      </w:r>
      <w:r w:rsidRPr="00F914FF">
        <w:rPr>
          <w:rFonts w:hint="cs"/>
          <w:rtl/>
        </w:rPr>
        <w:t>ی و واقعی بودن حق</w:t>
      </w:r>
      <w:r w:rsidR="008830B0" w:rsidRPr="00F914FF">
        <w:rPr>
          <w:rFonts w:hint="cs"/>
          <w:rtl/>
        </w:rPr>
        <w:t>،</w:t>
      </w:r>
      <w:r w:rsidRPr="00F914FF">
        <w:rPr>
          <w:rFonts w:hint="cs"/>
          <w:rtl/>
        </w:rPr>
        <w:t xml:space="preserve"> سازگار نیست. </w:t>
      </w:r>
    </w:p>
    <w:p w14:paraId="64EBB30D" w14:textId="77777777" w:rsidR="00FB37AF" w:rsidRPr="00F914FF" w:rsidRDefault="00AC76FB" w:rsidP="00D7544A">
      <w:pPr>
        <w:rPr>
          <w:rtl/>
        </w:rPr>
      </w:pPr>
      <w:r w:rsidRPr="00F914FF">
        <w:rPr>
          <w:rFonts w:hint="cs"/>
          <w:rtl/>
        </w:rPr>
        <w:t>این اشکال را در تقریرات آیت الله شاهرودی جلد ششم، صفح</w:t>
      </w:r>
      <w:r w:rsidR="000C4633" w:rsidRPr="00F914FF">
        <w:rPr>
          <w:rFonts w:hint="cs"/>
          <w:rtl/>
        </w:rPr>
        <w:t>ه‌ی</w:t>
      </w:r>
      <w:r w:rsidR="008F0046" w:rsidRPr="00F914FF">
        <w:rPr>
          <w:rFonts w:hint="cs"/>
          <w:rtl/>
        </w:rPr>
        <w:t xml:space="preserve"> 30 و در</w:t>
      </w:r>
      <w:r w:rsidRPr="00F914FF">
        <w:rPr>
          <w:rFonts w:hint="cs"/>
          <w:rtl/>
        </w:rPr>
        <w:t xml:space="preserve"> تقریرات عبدالساتر جلد هشتم</w:t>
      </w:r>
      <w:r w:rsidR="00622417" w:rsidRPr="00F914FF">
        <w:rPr>
          <w:rFonts w:hint="cs"/>
          <w:rtl/>
        </w:rPr>
        <w:t>،</w:t>
      </w:r>
      <w:r w:rsidR="008F0046" w:rsidRPr="00F914FF">
        <w:rPr>
          <w:rFonts w:hint="cs"/>
          <w:rtl/>
        </w:rPr>
        <w:t xml:space="preserve"> ص</w:t>
      </w:r>
      <w:r w:rsidRPr="00F914FF">
        <w:rPr>
          <w:rFonts w:hint="cs"/>
          <w:rtl/>
        </w:rPr>
        <w:t>فح</w:t>
      </w:r>
      <w:r w:rsidR="000C4633" w:rsidRPr="00F914FF">
        <w:rPr>
          <w:rFonts w:hint="cs"/>
          <w:rtl/>
        </w:rPr>
        <w:t>ه‌ی</w:t>
      </w:r>
      <w:r w:rsidR="008F0046" w:rsidRPr="00F914FF">
        <w:rPr>
          <w:rFonts w:hint="cs"/>
          <w:rtl/>
        </w:rPr>
        <w:t xml:space="preserve"> </w:t>
      </w:r>
      <w:r w:rsidRPr="00F914FF">
        <w:rPr>
          <w:rFonts w:hint="cs"/>
          <w:rtl/>
        </w:rPr>
        <w:t>48 و 49 آمده است. مطلبی که ایشان دارد این است که وقتی مشهور اصولیین قائل شدند</w:t>
      </w:r>
      <w:r w:rsidRPr="00F914FF">
        <w:rPr>
          <w:rFonts w:hint="cs"/>
          <w:rtl/>
        </w:rPr>
        <w:t xml:space="preserve"> که باب مولویت مولا یک چیز است که واقعی است و باب حجیت که معذریت و منجزیت است ی</w:t>
      </w:r>
      <w:r w:rsidR="00622417" w:rsidRPr="00F914FF">
        <w:rPr>
          <w:rFonts w:hint="cs"/>
          <w:rtl/>
        </w:rPr>
        <w:t>ک چیز است که دائر مدار وصول است،</w:t>
      </w:r>
      <w:r w:rsidRPr="00F914FF">
        <w:rPr>
          <w:rFonts w:hint="cs"/>
          <w:rtl/>
        </w:rPr>
        <w:t xml:space="preserve"> ایشان </w:t>
      </w:r>
      <w:r w:rsidR="000C4633" w:rsidRPr="00F914FF">
        <w:rPr>
          <w:rFonts w:hint="cs"/>
          <w:rtl/>
        </w:rPr>
        <w:t>می‌</w:t>
      </w:r>
      <w:r w:rsidRPr="00F914FF">
        <w:rPr>
          <w:rFonts w:hint="cs"/>
          <w:rtl/>
        </w:rPr>
        <w:t>گوید آنها توجه نکردند که این حرف یعنی تبعیض در مولویت مولا</w:t>
      </w:r>
      <w:r w:rsidR="00622417" w:rsidRPr="00F914FF">
        <w:rPr>
          <w:rFonts w:hint="cs"/>
          <w:rtl/>
        </w:rPr>
        <w:t>.</w:t>
      </w:r>
      <w:r w:rsidRPr="00F914FF">
        <w:rPr>
          <w:rFonts w:hint="cs"/>
          <w:rtl/>
        </w:rPr>
        <w:t xml:space="preserve"> به تعبیر تقریرات عبد الساتر؛ مولای ما در قطع مولویت دارد و در ظن و وهم مولو</w:t>
      </w:r>
      <w:r w:rsidRPr="00F914FF">
        <w:rPr>
          <w:rFonts w:hint="cs"/>
          <w:rtl/>
        </w:rPr>
        <w:t>یت ندارد. این</w:t>
      </w:r>
      <w:r w:rsidR="00622417" w:rsidRPr="00F914FF">
        <w:rPr>
          <w:rFonts w:hint="cs"/>
          <w:rtl/>
        </w:rPr>
        <w:t xml:space="preserve"> تعبیر به نظر من مغالطه</w:t>
      </w:r>
      <w:r w:rsidR="00622417" w:rsidRPr="00F914FF">
        <w:rPr>
          <w:rFonts w:hint="eastAsia"/>
          <w:rtl/>
        </w:rPr>
        <w:t>‌</w:t>
      </w:r>
      <w:r w:rsidRPr="00F914FF">
        <w:rPr>
          <w:rFonts w:hint="cs"/>
          <w:rtl/>
        </w:rPr>
        <w:t xml:space="preserve">ای است چون از جهتی شبیه بحث قبلی است که ایشان </w:t>
      </w:r>
      <w:r w:rsidR="000C4633" w:rsidRPr="00F914FF">
        <w:rPr>
          <w:rFonts w:hint="cs"/>
          <w:rtl/>
        </w:rPr>
        <w:t>می‌</w:t>
      </w:r>
      <w:r w:rsidRPr="00F914FF">
        <w:rPr>
          <w:rFonts w:hint="cs"/>
          <w:rtl/>
        </w:rPr>
        <w:t>فرمود واضح است که قطع به امر و نهی زید و عمرو در کوچه و بازار که حجت نیست. لذا قطع به امر و تکلیف مولا حجت است و مولا هم کسی است که قطع به تکلیف او وجوب اطاعت دارد و در ص</w:t>
      </w:r>
      <w:r w:rsidRPr="00F914FF">
        <w:rPr>
          <w:rFonts w:hint="cs"/>
          <w:rtl/>
        </w:rPr>
        <w:t>ورت عدم اطاعت استحقاق عقاب دارد.</w:t>
      </w:r>
      <w:r w:rsidR="00D7544A" w:rsidRPr="00F914FF">
        <w:rPr>
          <w:rFonts w:hint="cs"/>
          <w:rtl/>
        </w:rPr>
        <w:t xml:space="preserve"> که گفتیم در این مغالطه است و ایشان فرمود که </w:t>
      </w:r>
      <w:r w:rsidR="00622417" w:rsidRPr="00F914FF">
        <w:rPr>
          <w:rFonts w:hint="cs"/>
          <w:rtl/>
        </w:rPr>
        <w:t>حجیت قطع به</w:t>
      </w:r>
      <w:r w:rsidR="00622417" w:rsidRPr="00F914FF">
        <w:rPr>
          <w:rFonts w:hint="eastAsia"/>
          <w:rtl/>
        </w:rPr>
        <w:t>‌</w:t>
      </w:r>
      <w:r w:rsidR="00622417" w:rsidRPr="00F914FF">
        <w:rPr>
          <w:rFonts w:hint="cs"/>
          <w:rtl/>
        </w:rPr>
        <w:t>شرط</w:t>
      </w:r>
      <w:r w:rsidR="00622417" w:rsidRPr="00F914FF">
        <w:rPr>
          <w:rFonts w:hint="eastAsia"/>
          <w:rtl/>
        </w:rPr>
        <w:t>‌</w:t>
      </w:r>
      <w:r w:rsidR="00D7544A" w:rsidRPr="00F914FF">
        <w:rPr>
          <w:rFonts w:hint="cs"/>
          <w:rtl/>
        </w:rPr>
        <w:t xml:space="preserve">محمول است. در اینجا هم شبیه به همان مطلب است و </w:t>
      </w:r>
      <w:r w:rsidRPr="00F914FF">
        <w:rPr>
          <w:rFonts w:hint="cs"/>
          <w:rtl/>
        </w:rPr>
        <w:t xml:space="preserve">ایشان </w:t>
      </w:r>
      <w:r w:rsidR="000C4633" w:rsidRPr="00F914FF">
        <w:rPr>
          <w:rFonts w:hint="cs"/>
          <w:rtl/>
        </w:rPr>
        <w:t>می‌</w:t>
      </w:r>
      <w:r w:rsidRPr="00F914FF">
        <w:rPr>
          <w:rFonts w:hint="cs"/>
          <w:rtl/>
        </w:rPr>
        <w:t>فرماید نظر</w:t>
      </w:r>
      <w:r w:rsidR="00D7544A" w:rsidRPr="00F914FF">
        <w:rPr>
          <w:rFonts w:hint="cs"/>
          <w:rtl/>
        </w:rPr>
        <w:t xml:space="preserve"> مشهور اصولیین تبعیض در مولویت مولا است.</w:t>
      </w:r>
      <w:r w:rsidRPr="00F914FF">
        <w:rPr>
          <w:rFonts w:hint="cs"/>
          <w:rtl/>
        </w:rPr>
        <w:t xml:space="preserve"> گویی مولا</w:t>
      </w:r>
      <w:r w:rsidR="00D7544A" w:rsidRPr="00F914FF">
        <w:rPr>
          <w:rFonts w:hint="cs"/>
          <w:rtl/>
        </w:rPr>
        <w:t>ی ما</w:t>
      </w:r>
      <w:r w:rsidRPr="00F914FF">
        <w:rPr>
          <w:rFonts w:hint="cs"/>
          <w:rtl/>
        </w:rPr>
        <w:t xml:space="preserve"> در مقطوعات مولا است و</w:t>
      </w:r>
      <w:r w:rsidR="00D7544A" w:rsidRPr="00F914FF">
        <w:rPr>
          <w:rFonts w:hint="cs"/>
          <w:rtl/>
        </w:rPr>
        <w:t xml:space="preserve"> در مظنونات و موهومات مولا نیست و </w:t>
      </w:r>
      <w:r w:rsidR="000C4633" w:rsidRPr="00F914FF">
        <w:rPr>
          <w:rFonts w:hint="cs"/>
          <w:rtl/>
        </w:rPr>
        <w:t>حق‌الطاعة</w:t>
      </w:r>
      <w:r w:rsidR="00D7544A" w:rsidRPr="00F914FF">
        <w:rPr>
          <w:rFonts w:hint="cs"/>
          <w:rtl/>
        </w:rPr>
        <w:t xml:space="preserve"> و مولویت ندارد. </w:t>
      </w:r>
    </w:p>
    <w:p w14:paraId="4140F594" w14:textId="77777777" w:rsidR="00D7544A" w:rsidRPr="00F914FF" w:rsidRDefault="00AC76FB" w:rsidP="00D7544A">
      <w:pPr>
        <w:rPr>
          <w:rtl/>
        </w:rPr>
      </w:pPr>
      <w:r w:rsidRPr="00F914FF">
        <w:rPr>
          <w:rFonts w:hint="cs"/>
          <w:rtl/>
        </w:rPr>
        <w:t xml:space="preserve">ایشان </w:t>
      </w:r>
      <w:r w:rsidR="000C4633" w:rsidRPr="00F914FF">
        <w:rPr>
          <w:rFonts w:hint="cs"/>
          <w:rtl/>
        </w:rPr>
        <w:t>می‌</w:t>
      </w:r>
      <w:r w:rsidRPr="00F914FF">
        <w:rPr>
          <w:rFonts w:hint="cs"/>
          <w:rtl/>
        </w:rPr>
        <w:t>فرماید:</w:t>
      </w:r>
    </w:p>
    <w:p w14:paraId="741A1244" w14:textId="77777777" w:rsidR="006138D8" w:rsidRPr="00F914FF" w:rsidRDefault="00AC76FB" w:rsidP="00D7544A">
      <w:pPr>
        <w:pStyle w:val="1"/>
        <w:rPr>
          <w:rtl/>
        </w:rPr>
      </w:pPr>
      <w:r w:rsidRPr="00F914FF">
        <w:rPr>
          <w:rFonts w:hint="cs"/>
          <w:rtl/>
        </w:rPr>
        <w:t>«</w:t>
      </w:r>
      <w:r w:rsidRPr="00F914FF">
        <w:rPr>
          <w:rtl/>
        </w:rPr>
        <w:t xml:space="preserve">ان المشهور ميزوا بين امرين مولوية المولى و منجزية أحكامه </w:t>
      </w:r>
      <w:r w:rsidRPr="00F914FF">
        <w:rPr>
          <w:rFonts w:hint="cs"/>
          <w:rtl/>
        </w:rPr>
        <w:t>....</w:t>
      </w:r>
      <w:r w:rsidRPr="00F914FF">
        <w:rPr>
          <w:rtl/>
        </w:rPr>
        <w:t xml:space="preserve"> و يقولون هذا</w:t>
      </w:r>
      <w:r w:rsidRPr="00F914FF">
        <w:rPr>
          <w:rFonts w:hint="cs"/>
          <w:rtl/>
        </w:rPr>
        <w:t xml:space="preserve"> (التفکیک)</w:t>
      </w:r>
      <w:r w:rsidRPr="00F914FF">
        <w:rPr>
          <w:rtl/>
        </w:rPr>
        <w:t xml:space="preserve"> و كأنهم لا يفترضون ان هذا تفصيل</w:t>
      </w:r>
      <w:r w:rsidRPr="00F914FF">
        <w:rPr>
          <w:rFonts w:hint="cs"/>
          <w:rtl/>
        </w:rPr>
        <w:t>ٌ</w:t>
      </w:r>
      <w:r w:rsidRPr="00F914FF">
        <w:rPr>
          <w:rtl/>
        </w:rPr>
        <w:t xml:space="preserve"> بحسب روحه في الباب الأول و في حدود مولوية المولى و حق طاعته، </w:t>
      </w:r>
      <w:r w:rsidRPr="00F914FF">
        <w:rPr>
          <w:rFonts w:hint="cs"/>
          <w:rtl/>
        </w:rPr>
        <w:t xml:space="preserve">.... </w:t>
      </w:r>
      <w:r w:rsidRPr="00F914FF">
        <w:rPr>
          <w:rtl/>
        </w:rPr>
        <w:t xml:space="preserve">و </w:t>
      </w:r>
      <w:r w:rsidRPr="00F914FF">
        <w:rPr>
          <w:u w:val="single"/>
          <w:rtl/>
        </w:rPr>
        <w:t>أي تبعيض عقلي في المنجزية بحسب الحقيقة تبعيض في المولوية</w:t>
      </w:r>
      <w:r w:rsidRPr="00F914FF">
        <w:rPr>
          <w:rtl/>
        </w:rPr>
        <w:t xml:space="preserve"> فلا بدّ من جعل منهج البحث ابتداء عن دائرة مولوية المولى</w:t>
      </w:r>
      <w:r w:rsidRPr="00F914FF">
        <w:rPr>
          <w:u w:val="single"/>
          <w:rtl/>
        </w:rPr>
        <w:t>‏</w:t>
      </w:r>
      <w:r w:rsidRPr="00F914FF">
        <w:rPr>
          <w:rFonts w:hint="cs"/>
          <w:rtl/>
        </w:rPr>
        <w:t>»</w:t>
      </w:r>
      <w:r w:rsidRPr="00F914FF">
        <w:rPr>
          <w:rtl/>
        </w:rPr>
        <w:t>.</w:t>
      </w:r>
      <w:r w:rsidRPr="00F914FF">
        <w:rPr>
          <w:rStyle w:val="FootnoteReference"/>
          <w:rtl/>
        </w:rPr>
        <w:footnoteReference w:id="101"/>
      </w:r>
    </w:p>
    <w:p w14:paraId="273BC34D" w14:textId="77777777" w:rsidR="008B7579" w:rsidRPr="00F914FF" w:rsidRDefault="00AC76FB" w:rsidP="006138D8">
      <w:r w:rsidRPr="00F914FF">
        <w:rPr>
          <w:rFonts w:hint="cs"/>
          <w:rtl/>
        </w:rPr>
        <w:t>بعد ایشان فرمود که سه فرض دارد که مولویت مولا روی تکلیف واقعی باشد که</w:t>
      </w:r>
      <w:r w:rsidRPr="00F914FF">
        <w:rPr>
          <w:rFonts w:hint="cs"/>
          <w:rtl/>
        </w:rPr>
        <w:t xml:space="preserve"> گفتند ن</w:t>
      </w:r>
      <w:r w:rsidR="000C4633" w:rsidRPr="00F914FF">
        <w:rPr>
          <w:rFonts w:hint="cs"/>
          <w:rtl/>
        </w:rPr>
        <w:t>می‌</w:t>
      </w:r>
      <w:r w:rsidRPr="00F914FF">
        <w:rPr>
          <w:rFonts w:hint="cs"/>
          <w:rtl/>
        </w:rPr>
        <w:t xml:space="preserve">شود. یا مولویت مولا روی تکالیف مقطوع باشد که </w:t>
      </w:r>
      <w:r w:rsidR="000C4633" w:rsidRPr="00F914FF">
        <w:rPr>
          <w:rFonts w:hint="cs"/>
          <w:rtl/>
        </w:rPr>
        <w:t>می‌</w:t>
      </w:r>
      <w:r w:rsidRPr="00F914FF">
        <w:rPr>
          <w:rFonts w:hint="cs"/>
          <w:rtl/>
        </w:rPr>
        <w:t xml:space="preserve">گویند این روح موقف مشهور است. ایشان </w:t>
      </w:r>
      <w:r w:rsidR="000C4633" w:rsidRPr="00F914FF">
        <w:rPr>
          <w:rFonts w:hint="cs"/>
          <w:rtl/>
        </w:rPr>
        <w:t>می‌</w:t>
      </w:r>
      <w:r w:rsidRPr="00F914FF">
        <w:rPr>
          <w:rFonts w:hint="cs"/>
          <w:rtl/>
        </w:rPr>
        <w:t>فرماید:</w:t>
      </w:r>
    </w:p>
    <w:p w14:paraId="3AC0198B" w14:textId="77777777" w:rsidR="008B7579" w:rsidRPr="00F914FF" w:rsidRDefault="00AC76FB" w:rsidP="008B7579">
      <w:pPr>
        <w:pStyle w:val="1"/>
        <w:rPr>
          <w:rtl/>
        </w:rPr>
      </w:pPr>
      <w:r w:rsidRPr="00F914FF">
        <w:rPr>
          <w:rFonts w:hint="cs"/>
          <w:rtl/>
        </w:rPr>
        <w:lastRenderedPageBreak/>
        <w:t>«</w:t>
      </w:r>
      <w:r w:rsidRPr="00F914FF">
        <w:rPr>
          <w:rtl/>
        </w:rPr>
        <w:t xml:space="preserve"> </w:t>
      </w:r>
      <w:r w:rsidRPr="00F914FF">
        <w:rPr>
          <w:u w:val="single"/>
          <w:rtl/>
        </w:rPr>
        <w:t xml:space="preserve">أن يكون </w:t>
      </w:r>
      <w:r w:rsidR="000C4633" w:rsidRPr="00F914FF">
        <w:rPr>
          <w:u w:val="single"/>
          <w:rtl/>
        </w:rPr>
        <w:t>حق‌الطاعة</w:t>
      </w:r>
      <w:r w:rsidRPr="00F914FF">
        <w:rPr>
          <w:u w:val="single"/>
          <w:rtl/>
        </w:rPr>
        <w:t xml:space="preserve"> في خصوص ما يقطع به و يصل إلى المكلفين من تكاليف المولى، و هذا هو روح موقف المشهور</w:t>
      </w:r>
      <w:r w:rsidRPr="00F914FF">
        <w:rPr>
          <w:rtl/>
        </w:rPr>
        <w:t xml:space="preserve"> الّذي يعني التبعيض في المولوية بين موارد القطع و</w:t>
      </w:r>
      <w:r w:rsidRPr="00F914FF">
        <w:rPr>
          <w:rtl/>
        </w:rPr>
        <w:t xml:space="preserve"> الوصول و موارد الشك، و لكنا نرى بطلان هذه الفرضية أيضا لأنا نرى ان مولوية المولى من أتم مراتب المولوية على حد سائر صفاته، و حقه في الطاعة على العباد أكبر حق لأنه ناشئ م</w:t>
      </w:r>
      <w:r w:rsidRPr="00F914FF">
        <w:rPr>
          <w:rtl/>
        </w:rPr>
        <w:t>ن المملوكية و العبودية الحقيقية</w:t>
      </w:r>
      <w:r w:rsidRPr="00F914FF">
        <w:rPr>
          <w:rFonts w:hint="cs"/>
          <w:rtl/>
        </w:rPr>
        <w:t>».</w:t>
      </w:r>
      <w:r w:rsidRPr="00F914FF">
        <w:rPr>
          <w:rStyle w:val="FootnoteReference"/>
          <w:rtl/>
        </w:rPr>
        <w:footnoteReference w:id="102"/>
      </w:r>
    </w:p>
    <w:p w14:paraId="76A0C8A7" w14:textId="77777777" w:rsidR="008B7579" w:rsidRPr="00F914FF" w:rsidRDefault="00AC76FB" w:rsidP="006138D8">
      <w:pPr>
        <w:rPr>
          <w:rtl/>
        </w:rPr>
      </w:pPr>
      <w:r w:rsidRPr="00F914FF">
        <w:rPr>
          <w:rFonts w:hint="cs"/>
          <w:rtl/>
        </w:rPr>
        <w:t>در تقریرات عبد الساتر همین مطلب آمده است</w:t>
      </w:r>
      <w:r w:rsidR="00622417" w:rsidRPr="00F914FF">
        <w:rPr>
          <w:rFonts w:hint="cs"/>
          <w:rtl/>
        </w:rPr>
        <w:t>،</w:t>
      </w:r>
      <w:r w:rsidRPr="00F914FF">
        <w:rPr>
          <w:rFonts w:hint="cs"/>
          <w:rtl/>
        </w:rPr>
        <w:t xml:space="preserve"> اما تعبیر</w:t>
      </w:r>
      <w:r w:rsidRPr="00F914FF">
        <w:rPr>
          <w:rFonts w:hint="cs"/>
          <w:rtl/>
        </w:rPr>
        <w:t xml:space="preserve"> ایشان</w:t>
      </w:r>
      <w:r w:rsidR="00622417" w:rsidRPr="00F914FF">
        <w:rPr>
          <w:rFonts w:hint="cs"/>
          <w:rtl/>
        </w:rPr>
        <w:t xml:space="preserve"> قدری غلیظ</w:t>
      </w:r>
      <w:r w:rsidR="00622417" w:rsidRPr="00F914FF">
        <w:rPr>
          <w:rFonts w:hint="eastAsia"/>
        </w:rPr>
        <w:t>‌</w:t>
      </w:r>
      <w:r w:rsidRPr="00F914FF">
        <w:rPr>
          <w:rFonts w:hint="cs"/>
          <w:rtl/>
        </w:rPr>
        <w:t xml:space="preserve">تر است. ایشان </w:t>
      </w:r>
      <w:r w:rsidR="000C4633" w:rsidRPr="00F914FF">
        <w:rPr>
          <w:rFonts w:hint="cs"/>
          <w:rtl/>
        </w:rPr>
        <w:t>می‌</w:t>
      </w:r>
      <w:r w:rsidRPr="00F914FF">
        <w:rPr>
          <w:rFonts w:hint="cs"/>
          <w:rtl/>
        </w:rPr>
        <w:t>فرماید:</w:t>
      </w:r>
    </w:p>
    <w:p w14:paraId="113EA2BC" w14:textId="77777777" w:rsidR="00B06953" w:rsidRPr="00F914FF" w:rsidRDefault="00AC76FB" w:rsidP="008B7579">
      <w:pPr>
        <w:pStyle w:val="1"/>
        <w:rPr>
          <w:rtl/>
        </w:rPr>
      </w:pPr>
      <w:r w:rsidRPr="00F914FF">
        <w:rPr>
          <w:rFonts w:hint="cs"/>
          <w:rtl/>
        </w:rPr>
        <w:t>«</w:t>
      </w:r>
      <w:r w:rsidRPr="00F914FF">
        <w:rPr>
          <w:rtl/>
        </w:rPr>
        <w:t>و أمّا ما يذكر من أنّه لا يجب امتثال غير ما قطع بالتكليف به، لأنّ قاعدة قبح العقاب بلا بيان تقتضي قبح العقاب في صورة الظن غير المعتبر و الشك فضلا عن الوهم، ففيه:</w:t>
      </w:r>
      <w:r w:rsidRPr="00F914FF">
        <w:rPr>
          <w:rFonts w:hint="cs"/>
          <w:rtl/>
        </w:rPr>
        <w:t xml:space="preserve"> </w:t>
      </w:r>
      <w:r w:rsidRPr="00F914FF">
        <w:rPr>
          <w:u w:val="single"/>
          <w:rtl/>
        </w:rPr>
        <w:t xml:space="preserve">إنّ هذا تضييق لمولويّة المولى، لأنّ مرجعها إلى انّ </w:t>
      </w:r>
      <w:r w:rsidRPr="00F914FF">
        <w:rPr>
          <w:u w:val="single"/>
          <w:rtl/>
        </w:rPr>
        <w:t xml:space="preserve">هذا المولى ليس له </w:t>
      </w:r>
      <w:r w:rsidR="000C4633" w:rsidRPr="00F914FF">
        <w:rPr>
          <w:u w:val="single"/>
          <w:rtl/>
        </w:rPr>
        <w:t>حق‌الطاعة</w:t>
      </w:r>
      <w:r w:rsidRPr="00F914FF">
        <w:rPr>
          <w:u w:val="single"/>
          <w:rtl/>
        </w:rPr>
        <w:t xml:space="preserve"> إلّا في تكليف قطع به</w:t>
      </w:r>
      <w:r w:rsidRPr="00F914FF">
        <w:rPr>
          <w:rtl/>
        </w:rPr>
        <w:t xml:space="preserve">، و هذا على خلاف ما هو الصحيح من معنى المولويّة الذاتية و الحقيقيّة الراجعة إلى </w:t>
      </w:r>
      <w:r w:rsidR="000C4633" w:rsidRPr="00F914FF">
        <w:rPr>
          <w:rtl/>
        </w:rPr>
        <w:t>حق‌الطاعة</w:t>
      </w:r>
      <w:r w:rsidRPr="00F914FF">
        <w:rPr>
          <w:rFonts w:hint="cs"/>
          <w:rtl/>
        </w:rPr>
        <w:t>»</w:t>
      </w:r>
      <w:r w:rsidRPr="00F914FF">
        <w:rPr>
          <w:rtl/>
        </w:rPr>
        <w:t>.</w:t>
      </w:r>
      <w:r w:rsidRPr="00F914FF">
        <w:rPr>
          <w:rStyle w:val="FootnoteReference"/>
          <w:rtl/>
        </w:rPr>
        <w:footnoteReference w:id="103"/>
      </w:r>
    </w:p>
    <w:p w14:paraId="2AF5C7B6" w14:textId="77777777" w:rsidR="008B7579" w:rsidRPr="00F914FF" w:rsidRDefault="00AC76FB" w:rsidP="00B204E0">
      <w:pPr>
        <w:rPr>
          <w:rtl/>
        </w:rPr>
      </w:pPr>
      <w:r w:rsidRPr="00F914FF">
        <w:rPr>
          <w:rFonts w:hint="cs"/>
          <w:rtl/>
        </w:rPr>
        <w:t xml:space="preserve">ایشان </w:t>
      </w:r>
      <w:r w:rsidR="000C4633" w:rsidRPr="00F914FF">
        <w:rPr>
          <w:rFonts w:hint="cs"/>
          <w:rtl/>
        </w:rPr>
        <w:t>می‌</w:t>
      </w:r>
      <w:r w:rsidRPr="00F914FF">
        <w:rPr>
          <w:rFonts w:hint="cs"/>
          <w:rtl/>
        </w:rPr>
        <w:t xml:space="preserve">گوید اشکال تبعیض در مولویت هم این است که خلاف </w:t>
      </w:r>
      <w:r w:rsidR="002407CB" w:rsidRPr="00F914FF">
        <w:rPr>
          <w:rFonts w:hint="cs"/>
          <w:rtl/>
        </w:rPr>
        <w:t xml:space="preserve">مولویت ذاتیه و حقیقیه است که همان </w:t>
      </w:r>
      <w:r w:rsidR="000C4633" w:rsidRPr="00F914FF">
        <w:rPr>
          <w:rFonts w:hint="cs"/>
          <w:rtl/>
        </w:rPr>
        <w:t>حق‌الطاعة</w:t>
      </w:r>
      <w:r w:rsidR="002407CB" w:rsidRPr="00F914FF">
        <w:rPr>
          <w:rFonts w:hint="cs"/>
          <w:rtl/>
        </w:rPr>
        <w:t xml:space="preserve"> ذاتی است که قبلاً گفتیم که جعلی نیست. </w:t>
      </w:r>
    </w:p>
    <w:p w14:paraId="31FB5A8C" w14:textId="77777777" w:rsidR="00622417" w:rsidRPr="00F914FF" w:rsidRDefault="00AC76FB" w:rsidP="00622417">
      <w:pPr>
        <w:pStyle w:val="Heading4"/>
        <w:rPr>
          <w:rtl/>
        </w:rPr>
      </w:pPr>
      <w:bookmarkStart w:id="679" w:name="_Toc28522639"/>
      <w:r w:rsidRPr="00F914FF">
        <w:rPr>
          <w:rFonts w:hint="cs"/>
          <w:rtl/>
        </w:rPr>
        <w:t>اشکال به نقد ششم</w:t>
      </w:r>
      <w:bookmarkEnd w:id="679"/>
    </w:p>
    <w:p w14:paraId="12CD8700" w14:textId="77777777" w:rsidR="00622417" w:rsidRPr="00F914FF" w:rsidRDefault="00AC76FB" w:rsidP="002407CB">
      <w:pPr>
        <w:rPr>
          <w:rtl/>
        </w:rPr>
      </w:pPr>
      <w:r w:rsidRPr="00F914FF">
        <w:rPr>
          <w:rFonts w:hint="cs"/>
          <w:rtl/>
        </w:rPr>
        <w:t xml:space="preserve">ما </w:t>
      </w:r>
      <w:r w:rsidR="002407CB" w:rsidRPr="00F914FF">
        <w:rPr>
          <w:rFonts w:hint="cs"/>
          <w:rtl/>
        </w:rPr>
        <w:t xml:space="preserve">نسبت به کلام ایشان، </w:t>
      </w:r>
      <w:r w:rsidRPr="00F914FF">
        <w:rPr>
          <w:rFonts w:hint="cs"/>
          <w:rtl/>
        </w:rPr>
        <w:t>دو مطلب داریم: اول در مورد نسبت</w:t>
      </w:r>
      <w:r w:rsidR="002407CB" w:rsidRPr="00F914FF">
        <w:rPr>
          <w:rFonts w:hint="cs"/>
          <w:rtl/>
        </w:rPr>
        <w:t xml:space="preserve">ی که ایشان </w:t>
      </w:r>
      <w:r w:rsidR="000C4633" w:rsidRPr="00F914FF">
        <w:rPr>
          <w:rFonts w:hint="cs"/>
          <w:rtl/>
        </w:rPr>
        <w:t>می‌</w:t>
      </w:r>
      <w:r w:rsidR="002407CB" w:rsidRPr="00F914FF">
        <w:rPr>
          <w:rFonts w:hint="cs"/>
          <w:rtl/>
        </w:rPr>
        <w:t>دهد و دوم در استدلالی که دارند.</w:t>
      </w:r>
    </w:p>
    <w:p w14:paraId="71C0D22E" w14:textId="77777777" w:rsidR="00622417" w:rsidRPr="00F914FF" w:rsidRDefault="00AC76FB" w:rsidP="00575866">
      <w:pPr>
        <w:pStyle w:val="Heading5"/>
        <w:rPr>
          <w:rtl/>
        </w:rPr>
      </w:pPr>
      <w:bookmarkStart w:id="680" w:name="_Toc28522640"/>
      <w:r w:rsidRPr="00F914FF">
        <w:rPr>
          <w:rFonts w:hint="cs"/>
          <w:rtl/>
        </w:rPr>
        <w:t>1. نسبت اشتباه به اصولیین</w:t>
      </w:r>
      <w:bookmarkEnd w:id="680"/>
    </w:p>
    <w:p w14:paraId="0D4C1DFC" w14:textId="77777777" w:rsidR="00E24D41" w:rsidRPr="00F914FF" w:rsidRDefault="00AC76FB" w:rsidP="002407CB">
      <w:pPr>
        <w:rPr>
          <w:rtl/>
        </w:rPr>
      </w:pPr>
      <w:r w:rsidRPr="00F914FF">
        <w:rPr>
          <w:rFonts w:hint="cs"/>
          <w:rtl/>
        </w:rPr>
        <w:t xml:space="preserve"> نسبتی که ایشان </w:t>
      </w:r>
      <w:r w:rsidR="000C4633" w:rsidRPr="00F914FF">
        <w:rPr>
          <w:rFonts w:hint="cs"/>
          <w:rtl/>
        </w:rPr>
        <w:t>می‌</w:t>
      </w:r>
      <w:r w:rsidRPr="00F914FF">
        <w:rPr>
          <w:rFonts w:hint="cs"/>
          <w:rtl/>
        </w:rPr>
        <w:t xml:space="preserve">دهد، نسبت درستی نیست. خود </w:t>
      </w:r>
      <w:r w:rsidR="00B204E0" w:rsidRPr="00F914FF">
        <w:rPr>
          <w:rFonts w:hint="cs"/>
          <w:rtl/>
        </w:rPr>
        <w:t xml:space="preserve">ایشان قبلاً توجه داشت و نسبت هم </w:t>
      </w:r>
      <w:r w:rsidR="000C4633" w:rsidRPr="00F914FF">
        <w:rPr>
          <w:rFonts w:hint="cs"/>
          <w:rtl/>
        </w:rPr>
        <w:t>می‌</w:t>
      </w:r>
      <w:r w:rsidR="00B204E0" w:rsidRPr="00F914FF">
        <w:rPr>
          <w:rFonts w:hint="cs"/>
          <w:rtl/>
        </w:rPr>
        <w:t xml:space="preserve">داد که </w:t>
      </w:r>
      <w:r w:rsidRPr="00F914FF">
        <w:rPr>
          <w:rFonts w:hint="cs"/>
          <w:rtl/>
        </w:rPr>
        <w:t xml:space="preserve">مشهور </w:t>
      </w:r>
      <w:r w:rsidR="00B204E0" w:rsidRPr="00F914FF">
        <w:rPr>
          <w:rFonts w:hint="cs"/>
          <w:rtl/>
        </w:rPr>
        <w:t xml:space="preserve">اصولیین دو باب را </w:t>
      </w:r>
      <w:r w:rsidRPr="00F914FF">
        <w:rPr>
          <w:rFonts w:hint="cs"/>
          <w:rtl/>
        </w:rPr>
        <w:t xml:space="preserve">از هم </w:t>
      </w:r>
      <w:r w:rsidR="00B204E0" w:rsidRPr="00F914FF">
        <w:rPr>
          <w:rFonts w:hint="cs"/>
          <w:rtl/>
        </w:rPr>
        <w:t>جدا کردند که عبارت است از مولویت مولا که</w:t>
      </w:r>
      <w:r w:rsidRPr="00F914FF">
        <w:rPr>
          <w:rFonts w:hint="cs"/>
          <w:rtl/>
        </w:rPr>
        <w:t xml:space="preserve"> گویی آن را</w:t>
      </w:r>
      <w:r w:rsidR="00B204E0" w:rsidRPr="00F914FF">
        <w:rPr>
          <w:rFonts w:hint="cs"/>
          <w:rtl/>
        </w:rPr>
        <w:t xml:space="preserve"> امر واقعی </w:t>
      </w:r>
      <w:r w:rsidR="000C4633" w:rsidRPr="00F914FF">
        <w:rPr>
          <w:rFonts w:hint="cs"/>
          <w:rtl/>
        </w:rPr>
        <w:t>می‌</w:t>
      </w:r>
      <w:r w:rsidR="00B204E0" w:rsidRPr="00F914FF">
        <w:rPr>
          <w:rFonts w:hint="cs"/>
          <w:rtl/>
        </w:rPr>
        <w:t xml:space="preserve">دانستند و مفروغ عنه </w:t>
      </w:r>
      <w:r w:rsidR="000C4633" w:rsidRPr="00F914FF">
        <w:rPr>
          <w:rFonts w:hint="cs"/>
          <w:rtl/>
        </w:rPr>
        <w:t>می‌</w:t>
      </w:r>
      <w:r w:rsidR="00B204E0" w:rsidRPr="00F914FF">
        <w:rPr>
          <w:rFonts w:hint="cs"/>
          <w:rtl/>
        </w:rPr>
        <w:t>پنداشتند</w:t>
      </w:r>
      <w:r w:rsidRPr="00F914FF">
        <w:rPr>
          <w:rFonts w:hint="cs"/>
          <w:rtl/>
        </w:rPr>
        <w:t xml:space="preserve"> که در علم کلام از آن بحث </w:t>
      </w:r>
      <w:r w:rsidR="000C4633" w:rsidRPr="00F914FF">
        <w:rPr>
          <w:rFonts w:hint="cs"/>
          <w:rtl/>
        </w:rPr>
        <w:t>می‌</w:t>
      </w:r>
      <w:r w:rsidRPr="00F914FF">
        <w:rPr>
          <w:rFonts w:hint="cs"/>
          <w:rtl/>
        </w:rPr>
        <w:t xml:space="preserve">کردند و دیگری حجیت. </w:t>
      </w:r>
    </w:p>
    <w:p w14:paraId="3C26F5FC" w14:textId="77777777" w:rsidR="00B204E0" w:rsidRPr="00F914FF" w:rsidRDefault="00AC76FB" w:rsidP="002407CB">
      <w:pPr>
        <w:rPr>
          <w:rtl/>
        </w:rPr>
      </w:pPr>
      <w:r w:rsidRPr="00F914FF">
        <w:rPr>
          <w:rFonts w:hint="cs"/>
          <w:rtl/>
        </w:rPr>
        <w:lastRenderedPageBreak/>
        <w:t>عبارت ایشان این است:</w:t>
      </w:r>
    </w:p>
    <w:p w14:paraId="3DB7892F" w14:textId="77777777" w:rsidR="00B06953" w:rsidRPr="00F914FF" w:rsidRDefault="00AC76FB" w:rsidP="002407CB">
      <w:pPr>
        <w:pStyle w:val="1"/>
        <w:rPr>
          <w:rtl/>
        </w:rPr>
      </w:pPr>
      <w:r w:rsidRPr="00F914FF">
        <w:rPr>
          <w:rFonts w:hint="cs"/>
          <w:rtl/>
        </w:rPr>
        <w:t>«</w:t>
      </w:r>
      <w:r w:rsidRPr="00F914FF">
        <w:rPr>
          <w:rtl/>
        </w:rPr>
        <w:t>ان المشهور ميزوا بين امرين مولوية المولى و م</w:t>
      </w:r>
      <w:r w:rsidRPr="00F914FF">
        <w:rPr>
          <w:rtl/>
        </w:rPr>
        <w:t xml:space="preserve">نجزية أحكامه فكأنه يوجد عندهم بابان أحدهما باب مولوية المولى الواقعية و هي عندهم امر واقعي مفروغ عنه لا نزاع فيه و لا يكون للبحث عن حجية القطع و منجزيته مساس به، و باب آخر هو باب منجزية القطع و حجيته و انه متى يكون تكليف المولى منجزا، و في هذا الباب ذكروا </w:t>
      </w:r>
      <w:r w:rsidRPr="00F914FF">
        <w:rPr>
          <w:rtl/>
        </w:rPr>
        <w:t>ان التكليف يتنجز بالوصول و القطع و لا يتنجز بلا وصول و لهذا حكموا بقاعدة قبح العقاب بلا بيان</w:t>
      </w:r>
      <w:r w:rsidRPr="00F914FF">
        <w:rPr>
          <w:rFonts w:hint="cs"/>
          <w:rtl/>
        </w:rPr>
        <w:t>»</w:t>
      </w:r>
      <w:r w:rsidRPr="00F914FF">
        <w:rPr>
          <w:rtl/>
        </w:rPr>
        <w:t>.</w:t>
      </w:r>
      <w:r w:rsidRPr="00F914FF">
        <w:rPr>
          <w:rStyle w:val="FootnoteReference"/>
          <w:rtl/>
        </w:rPr>
        <w:footnoteReference w:id="104"/>
      </w:r>
    </w:p>
    <w:p w14:paraId="4516923C" w14:textId="77777777" w:rsidR="00700582" w:rsidRPr="00F914FF" w:rsidRDefault="00AC76FB" w:rsidP="00B204E0">
      <w:pPr>
        <w:rPr>
          <w:rtl/>
        </w:rPr>
      </w:pPr>
      <w:r w:rsidRPr="00F914FF">
        <w:rPr>
          <w:rFonts w:hint="cs"/>
          <w:rtl/>
        </w:rPr>
        <w:t xml:space="preserve">خود ایشان به مشهور نسبت </w:t>
      </w:r>
      <w:r w:rsidR="000C4633" w:rsidRPr="00F914FF">
        <w:rPr>
          <w:rFonts w:hint="cs"/>
          <w:rtl/>
        </w:rPr>
        <w:t>می‌</w:t>
      </w:r>
      <w:r w:rsidRPr="00F914FF">
        <w:rPr>
          <w:rFonts w:hint="cs"/>
          <w:rtl/>
        </w:rPr>
        <w:t xml:space="preserve">دهد که </w:t>
      </w:r>
      <w:r w:rsidR="002407CB" w:rsidRPr="00F914FF">
        <w:rPr>
          <w:rFonts w:hint="cs"/>
          <w:rtl/>
        </w:rPr>
        <w:t xml:space="preserve">مشهور </w:t>
      </w:r>
      <w:r w:rsidRPr="00F914FF">
        <w:rPr>
          <w:rFonts w:hint="cs"/>
          <w:rtl/>
        </w:rPr>
        <w:t>مولویة مولا را امر و</w:t>
      </w:r>
      <w:r w:rsidR="002407CB" w:rsidRPr="00F914FF">
        <w:rPr>
          <w:rFonts w:hint="cs"/>
          <w:rtl/>
        </w:rPr>
        <w:t xml:space="preserve">اقعی </w:t>
      </w:r>
      <w:r w:rsidR="000C4633" w:rsidRPr="00F914FF">
        <w:rPr>
          <w:rFonts w:hint="cs"/>
          <w:rtl/>
        </w:rPr>
        <w:t>می‌</w:t>
      </w:r>
      <w:r w:rsidR="002407CB" w:rsidRPr="00F914FF">
        <w:rPr>
          <w:rFonts w:hint="cs"/>
          <w:rtl/>
        </w:rPr>
        <w:t>دانستند که مفروغ عنه است و هیچ نزاعی در آن نیست</w:t>
      </w:r>
      <w:r w:rsidRPr="00F914FF">
        <w:rPr>
          <w:rFonts w:hint="cs"/>
          <w:rtl/>
        </w:rPr>
        <w:t xml:space="preserve">. </w:t>
      </w:r>
      <w:r w:rsidR="002407CB" w:rsidRPr="00F914FF">
        <w:rPr>
          <w:rFonts w:hint="cs"/>
          <w:rtl/>
        </w:rPr>
        <w:t xml:space="preserve">بله شاید ایشان رد کند اما مشهور چه چیزی </w:t>
      </w:r>
      <w:r w:rsidR="000C4633" w:rsidRPr="00F914FF">
        <w:rPr>
          <w:rFonts w:hint="cs"/>
          <w:rtl/>
        </w:rPr>
        <w:t>می‌</w:t>
      </w:r>
      <w:r w:rsidR="002407CB" w:rsidRPr="00F914FF">
        <w:rPr>
          <w:rFonts w:hint="cs"/>
          <w:rtl/>
        </w:rPr>
        <w:t xml:space="preserve">گفتند؟ مشهور مولویت مولا را امر واقعی </w:t>
      </w:r>
      <w:r w:rsidR="000C4633" w:rsidRPr="00F914FF">
        <w:rPr>
          <w:rFonts w:hint="cs"/>
          <w:rtl/>
        </w:rPr>
        <w:t>می‌</w:t>
      </w:r>
      <w:r w:rsidR="002407CB" w:rsidRPr="00F914FF">
        <w:rPr>
          <w:rFonts w:hint="cs"/>
          <w:rtl/>
        </w:rPr>
        <w:t xml:space="preserve">دانستند نظیر آنچه ما به تبع مشهور </w:t>
      </w:r>
      <w:r w:rsidR="000C4633" w:rsidRPr="00F914FF">
        <w:rPr>
          <w:rFonts w:hint="cs"/>
          <w:rtl/>
        </w:rPr>
        <w:t>می‌</w:t>
      </w:r>
      <w:r w:rsidRPr="00F914FF">
        <w:rPr>
          <w:rFonts w:hint="cs"/>
          <w:rtl/>
        </w:rPr>
        <w:t xml:space="preserve">گفتیم که </w:t>
      </w:r>
      <w:r w:rsidR="000C4633" w:rsidRPr="00F914FF">
        <w:rPr>
          <w:rFonts w:hint="cs"/>
          <w:rtl/>
        </w:rPr>
        <w:t>حق‌الطاعة</w:t>
      </w:r>
      <w:r w:rsidRPr="00F914FF">
        <w:rPr>
          <w:rFonts w:hint="cs"/>
          <w:rtl/>
        </w:rPr>
        <w:t xml:space="preserve"> یک امر واقعی است. </w:t>
      </w:r>
    </w:p>
    <w:p w14:paraId="0DF4F08D" w14:textId="77777777" w:rsidR="00B204E0" w:rsidRPr="00F914FF" w:rsidRDefault="00AC76FB" w:rsidP="00B204E0">
      <w:pPr>
        <w:rPr>
          <w:rtl/>
        </w:rPr>
      </w:pPr>
      <w:r w:rsidRPr="00F914FF">
        <w:rPr>
          <w:rFonts w:hint="cs"/>
          <w:rtl/>
        </w:rPr>
        <w:t>عرض من این است که تصویر شما از حرف مشهور این است که یک حق مولویت</w:t>
      </w:r>
      <w:r w:rsidR="00700582" w:rsidRPr="00F914FF">
        <w:rPr>
          <w:rFonts w:hint="cs"/>
          <w:rtl/>
        </w:rPr>
        <w:t xml:space="preserve"> و </w:t>
      </w:r>
      <w:r w:rsidR="000C4633" w:rsidRPr="00F914FF">
        <w:rPr>
          <w:rFonts w:hint="cs"/>
          <w:rtl/>
        </w:rPr>
        <w:t>حق‌الطاعة</w:t>
      </w:r>
      <w:r w:rsidRPr="00F914FF">
        <w:rPr>
          <w:rFonts w:hint="cs"/>
          <w:rtl/>
        </w:rPr>
        <w:t xml:space="preserve"> دارند</w:t>
      </w:r>
      <w:r w:rsidR="00E24D41" w:rsidRPr="00F914FF">
        <w:rPr>
          <w:rFonts w:hint="cs"/>
          <w:rtl/>
        </w:rPr>
        <w:t xml:space="preserve"> که واقعی و مفروغ</w:t>
      </w:r>
      <w:r w:rsidR="00E24D41" w:rsidRPr="00F914FF">
        <w:rPr>
          <w:rFonts w:hint="eastAsia"/>
          <w:rtl/>
        </w:rPr>
        <w:t>‌</w:t>
      </w:r>
      <w:r w:rsidR="00700582" w:rsidRPr="00F914FF">
        <w:rPr>
          <w:rFonts w:hint="cs"/>
          <w:rtl/>
        </w:rPr>
        <w:t>عنه است</w:t>
      </w:r>
      <w:r w:rsidRPr="00F914FF">
        <w:rPr>
          <w:rFonts w:hint="cs"/>
          <w:rtl/>
        </w:rPr>
        <w:t xml:space="preserve"> و یک منجزیت که بحث این است که به وصول تکلیف موضوع استحقاق عقاب </w:t>
      </w:r>
      <w:r w:rsidR="000C4633" w:rsidRPr="00F914FF">
        <w:rPr>
          <w:rFonts w:hint="cs"/>
          <w:rtl/>
        </w:rPr>
        <w:t>می‌</w:t>
      </w:r>
      <w:r w:rsidRPr="00F914FF">
        <w:rPr>
          <w:rFonts w:hint="cs"/>
          <w:rtl/>
        </w:rPr>
        <w:t xml:space="preserve">شود. </w:t>
      </w:r>
      <w:r w:rsidR="00700582" w:rsidRPr="00F914FF">
        <w:rPr>
          <w:rFonts w:hint="cs"/>
          <w:rtl/>
        </w:rPr>
        <w:t>حرف ما این است که شما که کلام مشهور را این</w:t>
      </w:r>
      <w:r w:rsidR="00E24D41" w:rsidRPr="00F914FF">
        <w:rPr>
          <w:rFonts w:hint="eastAsia"/>
          <w:rtl/>
        </w:rPr>
        <w:t>‌</w:t>
      </w:r>
      <w:r w:rsidR="00700582" w:rsidRPr="00F914FF">
        <w:rPr>
          <w:rFonts w:hint="cs"/>
          <w:rtl/>
        </w:rPr>
        <w:t xml:space="preserve">گونه تصویر کردید، </w:t>
      </w:r>
      <w:r w:rsidRPr="00F914FF">
        <w:rPr>
          <w:rFonts w:hint="cs"/>
          <w:rtl/>
        </w:rPr>
        <w:t xml:space="preserve">چرا به ایشان نسبت </w:t>
      </w:r>
      <w:r w:rsidR="000C4633" w:rsidRPr="00F914FF">
        <w:rPr>
          <w:rFonts w:hint="cs"/>
          <w:rtl/>
        </w:rPr>
        <w:t>می‌</w:t>
      </w:r>
      <w:r w:rsidRPr="00F914FF">
        <w:rPr>
          <w:rFonts w:hint="cs"/>
          <w:rtl/>
        </w:rPr>
        <w:t>دهید که اگر</w:t>
      </w:r>
      <w:r w:rsidR="00700582" w:rsidRPr="00F914FF">
        <w:rPr>
          <w:rFonts w:hint="cs"/>
          <w:rtl/>
        </w:rPr>
        <w:t xml:space="preserve"> شما تنجیز را تنها به وصول قطعی یا ظنی معتبر</w:t>
      </w:r>
      <w:r w:rsidRPr="00F914FF">
        <w:rPr>
          <w:rFonts w:hint="cs"/>
          <w:rtl/>
        </w:rPr>
        <w:t xml:space="preserve"> مقصور کنید، معنایش تبعیض در مولویت مولا اس</w:t>
      </w:r>
      <w:r w:rsidR="00700582" w:rsidRPr="00F914FF">
        <w:rPr>
          <w:rFonts w:hint="cs"/>
          <w:rtl/>
        </w:rPr>
        <w:t>ت؟</w:t>
      </w:r>
      <w:r w:rsidRPr="00F914FF">
        <w:rPr>
          <w:rFonts w:hint="cs"/>
          <w:rtl/>
        </w:rPr>
        <w:t xml:space="preserve"> کاری نداریم که مشهور درست </w:t>
      </w:r>
      <w:r w:rsidR="000C4633" w:rsidRPr="00F914FF">
        <w:rPr>
          <w:rFonts w:hint="cs"/>
          <w:rtl/>
        </w:rPr>
        <w:t>می‌</w:t>
      </w:r>
      <w:r w:rsidRPr="00F914FF">
        <w:rPr>
          <w:rFonts w:hint="cs"/>
          <w:rtl/>
        </w:rPr>
        <w:t>گویند یا نه، اما حرف ایشان آیا تبعیض در مولویت مولا است؟</w:t>
      </w:r>
    </w:p>
    <w:p w14:paraId="08BD0228" w14:textId="77777777" w:rsidR="00517BDC" w:rsidRPr="00F914FF" w:rsidRDefault="00AC76FB" w:rsidP="008B34C1">
      <w:pPr>
        <w:rPr>
          <w:rtl/>
        </w:rPr>
      </w:pPr>
      <w:r w:rsidRPr="00F914FF">
        <w:rPr>
          <w:rFonts w:hint="cs"/>
          <w:b/>
          <w:bCs/>
          <w:rtl/>
        </w:rPr>
        <w:t>سوال</w:t>
      </w:r>
      <w:r w:rsidRPr="00F914FF">
        <w:rPr>
          <w:rFonts w:hint="cs"/>
          <w:rtl/>
        </w:rPr>
        <w:t xml:space="preserve">: مشهور بحثشان تکلیف واقعی نیست، تکلیف واقعی که در انشاء وجود دارد همه قبول </w:t>
      </w:r>
      <w:r w:rsidRPr="00F914FF">
        <w:rPr>
          <w:rFonts w:hint="cs"/>
          <w:rtl/>
        </w:rPr>
        <w:t xml:space="preserve">دارند که مولا و </w:t>
      </w:r>
      <w:r w:rsidR="000C4633" w:rsidRPr="00F914FF">
        <w:rPr>
          <w:rFonts w:hint="cs"/>
          <w:rtl/>
        </w:rPr>
        <w:t>حق‌الطاعة</w:t>
      </w:r>
      <w:r w:rsidRPr="00F914FF">
        <w:rPr>
          <w:rFonts w:hint="cs"/>
          <w:rtl/>
        </w:rPr>
        <w:t xml:space="preserve"> هست. بحث شهید صدر و مشهور در تکلیف فعلی است و اصلاً کسی کاری به تکلیف واقعی ندارد. تکلیف فعلی یعنی تکلیفی که موضوعش در واقع محقق شده است. </w:t>
      </w:r>
    </w:p>
    <w:p w14:paraId="56085D18" w14:textId="77777777" w:rsidR="008B34C1" w:rsidRPr="00F914FF" w:rsidRDefault="00AC76FB" w:rsidP="008B34C1">
      <w:pPr>
        <w:rPr>
          <w:rtl/>
        </w:rPr>
      </w:pPr>
      <w:r w:rsidRPr="00F914FF">
        <w:rPr>
          <w:rFonts w:hint="cs"/>
          <w:b/>
          <w:bCs/>
          <w:rtl/>
        </w:rPr>
        <w:t>جواب</w:t>
      </w:r>
      <w:r w:rsidRPr="00F914FF">
        <w:rPr>
          <w:rFonts w:hint="cs"/>
          <w:rtl/>
        </w:rPr>
        <w:t xml:space="preserve">: چه کسی این را گفته است. خود ایشان فرموده که اینگونه نیست. اینگونه موضوع محقق شده است </w:t>
      </w:r>
      <w:r w:rsidRPr="00F914FF">
        <w:rPr>
          <w:rFonts w:hint="cs"/>
          <w:rtl/>
        </w:rPr>
        <w:t xml:space="preserve">مساوی با وصول نیست و </w:t>
      </w:r>
      <w:r w:rsidR="000C4633" w:rsidRPr="00F914FF">
        <w:rPr>
          <w:rFonts w:hint="cs"/>
          <w:rtl/>
        </w:rPr>
        <w:t>می‌</w:t>
      </w:r>
      <w:r w:rsidRPr="00F914FF">
        <w:rPr>
          <w:rFonts w:hint="cs"/>
          <w:rtl/>
        </w:rPr>
        <w:t xml:space="preserve">شود موضوع محقق باشد اما وصول پیدا نکرده باشد و </w:t>
      </w:r>
      <w:r w:rsidR="000C4633" w:rsidRPr="00F914FF">
        <w:rPr>
          <w:rFonts w:hint="cs"/>
          <w:rtl/>
        </w:rPr>
        <w:t>می‌</w:t>
      </w:r>
      <w:r w:rsidRPr="00F914FF">
        <w:rPr>
          <w:rFonts w:hint="cs"/>
          <w:rtl/>
        </w:rPr>
        <w:t xml:space="preserve">شود موضوع محقق باشد ولی من جهل مطلق داشته باشم. ما یک </w:t>
      </w:r>
      <w:r w:rsidR="00361D2C" w:rsidRPr="00F914FF">
        <w:rPr>
          <w:rFonts w:hint="cs"/>
          <w:rtl/>
        </w:rPr>
        <w:t xml:space="preserve">جعلی داریم که موضوع پیدا کرده است و جعلی داریم که موضوع پیدا کرده و وصول پیدا کرده است. </w:t>
      </w:r>
      <w:r w:rsidRPr="00F914FF">
        <w:rPr>
          <w:rFonts w:hint="cs"/>
          <w:rtl/>
        </w:rPr>
        <w:t>مثلاً المستطیع یحج، که جعل کلی است که مو</w:t>
      </w:r>
      <w:r w:rsidRPr="00F914FF">
        <w:rPr>
          <w:rFonts w:hint="cs"/>
          <w:rtl/>
        </w:rPr>
        <w:t xml:space="preserve">ضوع مقدرة الوجود دارد و </w:t>
      </w:r>
      <w:r w:rsidR="000C4633" w:rsidRPr="00F914FF">
        <w:rPr>
          <w:rFonts w:hint="cs"/>
          <w:rtl/>
        </w:rPr>
        <w:t>می‌</w:t>
      </w:r>
      <w:r w:rsidRPr="00F914FF">
        <w:rPr>
          <w:rFonts w:hint="cs"/>
          <w:rtl/>
        </w:rPr>
        <w:t xml:space="preserve">شود موضوع نداشته باشد. یا حقیقیه است یا مثل حقیقیه که </w:t>
      </w:r>
      <w:r w:rsidR="00361D2C" w:rsidRPr="00F914FF">
        <w:rPr>
          <w:rFonts w:hint="cs"/>
          <w:rtl/>
        </w:rPr>
        <w:t xml:space="preserve">این </w:t>
      </w:r>
      <w:r w:rsidR="00361D2C" w:rsidRPr="00F914FF">
        <w:rPr>
          <w:rFonts w:hint="cs"/>
          <w:rtl/>
        </w:rPr>
        <w:lastRenderedPageBreak/>
        <w:t xml:space="preserve">وقتی موضوع پیدا </w:t>
      </w:r>
      <w:r w:rsidR="000C4633" w:rsidRPr="00F914FF">
        <w:rPr>
          <w:rFonts w:hint="cs"/>
          <w:rtl/>
        </w:rPr>
        <w:t>می‌</w:t>
      </w:r>
      <w:r w:rsidR="00361D2C" w:rsidRPr="00F914FF">
        <w:rPr>
          <w:rFonts w:hint="cs"/>
          <w:rtl/>
        </w:rPr>
        <w:t xml:space="preserve">کند فعلی </w:t>
      </w:r>
      <w:r w:rsidR="000C4633" w:rsidRPr="00F914FF">
        <w:rPr>
          <w:rFonts w:hint="cs"/>
          <w:rtl/>
        </w:rPr>
        <w:t>می‌</w:t>
      </w:r>
      <w:r w:rsidR="00361D2C" w:rsidRPr="00F914FF">
        <w:rPr>
          <w:rFonts w:hint="cs"/>
          <w:rtl/>
        </w:rPr>
        <w:t xml:space="preserve">شود به اصطلاح </w:t>
      </w:r>
      <w:r w:rsidRPr="00F914FF">
        <w:rPr>
          <w:rFonts w:hint="cs"/>
          <w:rtl/>
        </w:rPr>
        <w:t xml:space="preserve">مرحوم </w:t>
      </w:r>
      <w:r w:rsidR="00361D2C" w:rsidRPr="00F914FF">
        <w:rPr>
          <w:rFonts w:hint="cs"/>
          <w:rtl/>
        </w:rPr>
        <w:t>نائینی و شهید صدر</w:t>
      </w:r>
      <w:r w:rsidRPr="00F914FF">
        <w:rPr>
          <w:rFonts w:hint="cs"/>
          <w:rtl/>
        </w:rPr>
        <w:t xml:space="preserve"> که </w:t>
      </w:r>
      <w:r w:rsidR="000C4633" w:rsidRPr="00F914FF">
        <w:rPr>
          <w:rFonts w:hint="cs"/>
          <w:rtl/>
        </w:rPr>
        <w:t>می‌</w:t>
      </w:r>
      <w:r w:rsidRPr="00F914FF">
        <w:rPr>
          <w:rFonts w:hint="cs"/>
          <w:rtl/>
        </w:rPr>
        <w:t>گویند اصطلاح مجعول</w:t>
      </w:r>
      <w:r w:rsidR="00361D2C" w:rsidRPr="00F914FF">
        <w:rPr>
          <w:rFonts w:hint="cs"/>
          <w:rtl/>
        </w:rPr>
        <w:t xml:space="preserve">. این </w:t>
      </w:r>
      <w:r w:rsidR="000C4633" w:rsidRPr="00F914FF">
        <w:rPr>
          <w:rFonts w:hint="cs"/>
          <w:rtl/>
        </w:rPr>
        <w:t>می‌</w:t>
      </w:r>
      <w:r w:rsidR="00361D2C" w:rsidRPr="00F914FF">
        <w:rPr>
          <w:rFonts w:hint="cs"/>
          <w:rtl/>
        </w:rPr>
        <w:t xml:space="preserve">شود </w:t>
      </w:r>
      <w:r w:rsidRPr="00F914FF">
        <w:rPr>
          <w:rFonts w:hint="cs"/>
          <w:rtl/>
        </w:rPr>
        <w:t>هیچ گونه وصولی نداشته باشد.</w:t>
      </w:r>
      <w:r w:rsidR="00361D2C" w:rsidRPr="00F914FF">
        <w:rPr>
          <w:rFonts w:hint="cs"/>
          <w:rtl/>
        </w:rPr>
        <w:t xml:space="preserve"> وصول برای تنجیز است. شهید صدر </w:t>
      </w:r>
      <w:r w:rsidR="000C4633" w:rsidRPr="00F914FF">
        <w:rPr>
          <w:rFonts w:hint="cs"/>
          <w:rtl/>
        </w:rPr>
        <w:t>می‌</w:t>
      </w:r>
      <w:r w:rsidR="00361D2C" w:rsidRPr="00F914FF">
        <w:rPr>
          <w:rFonts w:hint="cs"/>
          <w:rtl/>
        </w:rPr>
        <w:t>فرمود تکلیف واقعی ولو موضوع داشته باشد اگر به انحاء وصول</w:t>
      </w:r>
      <w:r w:rsidRPr="00F914FF">
        <w:rPr>
          <w:rFonts w:hint="cs"/>
          <w:rtl/>
        </w:rPr>
        <w:t xml:space="preserve"> به ما وصول نداشته باشد</w:t>
      </w:r>
      <w:r w:rsidR="00361D2C" w:rsidRPr="00F914FF">
        <w:rPr>
          <w:rFonts w:hint="cs"/>
          <w:rtl/>
        </w:rPr>
        <w:t xml:space="preserve">، موضوع </w:t>
      </w:r>
      <w:r w:rsidR="000C4633" w:rsidRPr="00F914FF">
        <w:rPr>
          <w:rFonts w:hint="cs"/>
          <w:rtl/>
        </w:rPr>
        <w:t>حق‌الطاعة</w:t>
      </w:r>
      <w:r w:rsidR="00E24D41" w:rsidRPr="00F914FF">
        <w:rPr>
          <w:rFonts w:hint="cs"/>
          <w:rtl/>
        </w:rPr>
        <w:t xml:space="preserve"> نیست.</w:t>
      </w:r>
      <w:r w:rsidRPr="00F914FF">
        <w:rPr>
          <w:rFonts w:hint="cs"/>
          <w:rtl/>
        </w:rPr>
        <w:t xml:space="preserve"> </w:t>
      </w:r>
      <w:r w:rsidR="00361D2C" w:rsidRPr="00F914FF">
        <w:rPr>
          <w:rFonts w:hint="cs"/>
          <w:rtl/>
        </w:rPr>
        <w:t xml:space="preserve">اگر ما غفلت به تکلیف داشتیم یعنی تکلیفی در واقع نداریم؟ توصیه </w:t>
      </w:r>
      <w:r w:rsidR="000C4633" w:rsidRPr="00F914FF">
        <w:rPr>
          <w:rFonts w:hint="cs"/>
          <w:rtl/>
        </w:rPr>
        <w:t>می‌</w:t>
      </w:r>
      <w:r w:rsidR="00361D2C" w:rsidRPr="00F914FF">
        <w:rPr>
          <w:rFonts w:hint="cs"/>
          <w:rtl/>
        </w:rPr>
        <w:t>کنم که</w:t>
      </w:r>
      <w:r w:rsidRPr="00F914FF">
        <w:rPr>
          <w:rFonts w:hint="cs"/>
          <w:rtl/>
        </w:rPr>
        <w:t xml:space="preserve"> رجوع به بحث خودش کنید در</w:t>
      </w:r>
      <w:r w:rsidR="00361D2C" w:rsidRPr="00F914FF">
        <w:rPr>
          <w:rFonts w:hint="cs"/>
          <w:rtl/>
        </w:rPr>
        <w:t xml:space="preserve"> بحث حکم ظاهری و واقعی و بحث اشتراک بین عالم و جاهل</w:t>
      </w:r>
      <w:r w:rsidRPr="00F914FF">
        <w:rPr>
          <w:rFonts w:hint="cs"/>
          <w:rtl/>
        </w:rPr>
        <w:t xml:space="preserve"> رجوع کنید</w:t>
      </w:r>
      <w:r w:rsidRPr="00F914FF">
        <w:rPr>
          <w:rFonts w:hint="cs"/>
          <w:rtl/>
        </w:rPr>
        <w:t xml:space="preserve"> که در آنجا</w:t>
      </w:r>
      <w:r w:rsidR="00361D2C" w:rsidRPr="00F914FF">
        <w:rPr>
          <w:rFonts w:hint="cs"/>
          <w:rtl/>
        </w:rPr>
        <w:t xml:space="preserve"> تصریح </w:t>
      </w:r>
      <w:r w:rsidR="000C4633" w:rsidRPr="00F914FF">
        <w:rPr>
          <w:rFonts w:hint="cs"/>
          <w:rtl/>
        </w:rPr>
        <w:t>می‌</w:t>
      </w:r>
      <w:r w:rsidR="00361D2C" w:rsidRPr="00F914FF">
        <w:rPr>
          <w:rFonts w:hint="cs"/>
          <w:rtl/>
        </w:rPr>
        <w:t>کنند</w:t>
      </w:r>
      <w:r w:rsidRPr="00F914FF">
        <w:rPr>
          <w:rFonts w:hint="cs"/>
          <w:rtl/>
        </w:rPr>
        <w:t xml:space="preserve"> که با نسیان و غفلت و جهل مرکب ما به واقع، واقع عوض ن</w:t>
      </w:r>
      <w:r w:rsidR="000C4633" w:rsidRPr="00F914FF">
        <w:rPr>
          <w:rFonts w:hint="cs"/>
          <w:rtl/>
        </w:rPr>
        <w:t>می‌</w:t>
      </w:r>
      <w:r w:rsidRPr="00F914FF">
        <w:rPr>
          <w:rFonts w:hint="cs"/>
          <w:rtl/>
        </w:rPr>
        <w:t>شود</w:t>
      </w:r>
      <w:r w:rsidR="00361D2C" w:rsidRPr="00F914FF">
        <w:rPr>
          <w:rFonts w:hint="cs"/>
          <w:rtl/>
        </w:rPr>
        <w:t xml:space="preserve">. ایشان </w:t>
      </w:r>
      <w:r w:rsidR="000C4633" w:rsidRPr="00F914FF">
        <w:rPr>
          <w:rFonts w:hint="cs"/>
          <w:rtl/>
        </w:rPr>
        <w:t>می‌</w:t>
      </w:r>
      <w:r w:rsidR="00361D2C" w:rsidRPr="00F914FF">
        <w:rPr>
          <w:rFonts w:hint="cs"/>
          <w:rtl/>
        </w:rPr>
        <w:t>گویند اگر ما یقین داشته باشیم که</w:t>
      </w:r>
      <w:r w:rsidRPr="00F914FF">
        <w:rPr>
          <w:rFonts w:hint="cs"/>
          <w:rtl/>
        </w:rPr>
        <w:t xml:space="preserve"> در واقع ترخیص است اما در واقع ترخیص نباشد و تکلیفی باشد، ایشان ن</w:t>
      </w:r>
      <w:r w:rsidR="000C4633" w:rsidRPr="00F914FF">
        <w:rPr>
          <w:rFonts w:hint="cs"/>
          <w:rtl/>
        </w:rPr>
        <w:t>می‌</w:t>
      </w:r>
      <w:r w:rsidRPr="00F914FF">
        <w:rPr>
          <w:rFonts w:hint="cs"/>
          <w:rtl/>
        </w:rPr>
        <w:t>گوید تکلیف واقعی نیست.</w:t>
      </w:r>
    </w:p>
    <w:p w14:paraId="19E85423" w14:textId="77777777" w:rsidR="00D359B9" w:rsidRPr="00F914FF" w:rsidRDefault="00AC76FB" w:rsidP="003754C4">
      <w:pPr>
        <w:rPr>
          <w:rtl/>
        </w:rPr>
      </w:pPr>
      <w:r w:rsidRPr="00F914FF">
        <w:rPr>
          <w:rFonts w:hint="cs"/>
          <w:rtl/>
        </w:rPr>
        <w:t>خدا رحمت کند شهید صدر را که بحث های فو</w:t>
      </w:r>
      <w:r w:rsidRPr="00F914FF">
        <w:rPr>
          <w:rFonts w:hint="cs"/>
          <w:rtl/>
        </w:rPr>
        <w:t xml:space="preserve">ق العاده دقیق و بسیار مهمی </w:t>
      </w:r>
      <w:r w:rsidR="00517BDC" w:rsidRPr="00F914FF">
        <w:rPr>
          <w:rFonts w:hint="cs"/>
          <w:rtl/>
        </w:rPr>
        <w:t>دارد</w:t>
      </w:r>
      <w:r w:rsidRPr="00F914FF">
        <w:rPr>
          <w:rFonts w:hint="cs"/>
          <w:rtl/>
        </w:rPr>
        <w:t xml:space="preserve"> و اینگونه حرف  ها در حوزه ها نبوده و یکسری حرف ه</w:t>
      </w:r>
      <w:r w:rsidR="00E24D41" w:rsidRPr="00F914FF">
        <w:rPr>
          <w:rFonts w:hint="cs"/>
          <w:rtl/>
        </w:rPr>
        <w:t>ای تکراری بوده است. اما این حرف</w:t>
      </w:r>
      <w:r w:rsidR="00E24D41" w:rsidRPr="00F914FF">
        <w:rPr>
          <w:rFonts w:hint="eastAsia"/>
          <w:rtl/>
        </w:rPr>
        <w:t>‌</w:t>
      </w:r>
      <w:r w:rsidRPr="00F914FF">
        <w:rPr>
          <w:rFonts w:hint="cs"/>
          <w:rtl/>
        </w:rPr>
        <w:t>های مهم ایشان چون نقادی نشده است و بحث نشده، تن</w:t>
      </w:r>
      <w:r w:rsidR="00E24D41" w:rsidRPr="00F914FF">
        <w:rPr>
          <w:rFonts w:hint="cs"/>
          <w:rtl/>
        </w:rPr>
        <w:t>اقض</w:t>
      </w:r>
      <w:r w:rsidR="00E24D41" w:rsidRPr="00F914FF">
        <w:rPr>
          <w:rFonts w:hint="eastAsia"/>
          <w:rtl/>
        </w:rPr>
        <w:t>‌</w:t>
      </w:r>
      <w:r w:rsidRPr="00F914FF">
        <w:rPr>
          <w:rFonts w:hint="cs"/>
          <w:rtl/>
        </w:rPr>
        <w:t xml:space="preserve">های عجیبی در کلام ایشان است؛ نه اینکه تناقض صد درصد باشد بلکه تهافت غیر قابل جمعی </w:t>
      </w:r>
      <w:r w:rsidR="00517BDC" w:rsidRPr="00F914FF">
        <w:rPr>
          <w:rFonts w:hint="cs"/>
          <w:rtl/>
        </w:rPr>
        <w:t>در</w:t>
      </w:r>
      <w:r w:rsidRPr="00F914FF">
        <w:rPr>
          <w:rFonts w:hint="cs"/>
          <w:rtl/>
        </w:rPr>
        <w:t xml:space="preserve"> برخی از عبارات </w:t>
      </w:r>
      <w:r w:rsidR="00517BDC" w:rsidRPr="00F914FF">
        <w:rPr>
          <w:rFonts w:hint="cs"/>
          <w:rtl/>
        </w:rPr>
        <w:t xml:space="preserve">وجود دارد </w:t>
      </w:r>
      <w:r w:rsidRPr="00F914FF">
        <w:rPr>
          <w:rFonts w:hint="cs"/>
          <w:rtl/>
        </w:rPr>
        <w:t xml:space="preserve">و نسبت ها دقیق نیست. اما باید بحث شود و شاگردان ایشان هم تقریر کنند که کلام ایشان دقیقاً چیست. </w:t>
      </w:r>
      <w:r w:rsidR="00E24D41" w:rsidRPr="00F914FF">
        <w:rPr>
          <w:rFonts w:hint="cs"/>
          <w:rtl/>
        </w:rPr>
        <w:t xml:space="preserve"> مثلاً در همین</w:t>
      </w:r>
      <w:r w:rsidR="00E24D41" w:rsidRPr="00F914FF">
        <w:rPr>
          <w:rFonts w:hint="eastAsia"/>
          <w:rtl/>
        </w:rPr>
        <w:t>‌</w:t>
      </w:r>
      <w:r w:rsidRPr="00F914FF">
        <w:rPr>
          <w:rFonts w:hint="cs"/>
          <w:rtl/>
        </w:rPr>
        <w:t>جا م</w:t>
      </w:r>
      <w:r w:rsidR="00E24D41" w:rsidRPr="00F914FF">
        <w:rPr>
          <w:rFonts w:hint="cs"/>
          <w:rtl/>
        </w:rPr>
        <w:t>ی</w:t>
      </w:r>
      <w:r w:rsidR="00E24D41" w:rsidRPr="00F914FF">
        <w:rPr>
          <w:rFonts w:hint="eastAsia"/>
          <w:rtl/>
        </w:rPr>
        <w:t>‌</w:t>
      </w:r>
      <w:r w:rsidRPr="00F914FF">
        <w:rPr>
          <w:rFonts w:hint="cs"/>
          <w:rtl/>
        </w:rPr>
        <w:t>گویند مشهور مولویت مولا را واق</w:t>
      </w:r>
      <w:r w:rsidRPr="00F914FF">
        <w:rPr>
          <w:rFonts w:hint="cs"/>
          <w:rtl/>
        </w:rPr>
        <w:t xml:space="preserve">عی </w:t>
      </w:r>
      <w:r w:rsidR="000C4633" w:rsidRPr="00F914FF">
        <w:rPr>
          <w:rFonts w:hint="cs"/>
          <w:rtl/>
        </w:rPr>
        <w:t>می‌</w:t>
      </w:r>
      <w:r w:rsidRPr="00F914FF">
        <w:rPr>
          <w:rFonts w:hint="cs"/>
          <w:rtl/>
        </w:rPr>
        <w:t>دانستند و هیچ مساسی به حجیت قطع ن</w:t>
      </w:r>
      <w:r w:rsidR="000C4633" w:rsidRPr="00F914FF">
        <w:rPr>
          <w:rFonts w:hint="cs"/>
          <w:rtl/>
        </w:rPr>
        <w:t>می‌</w:t>
      </w:r>
      <w:r w:rsidRPr="00F914FF">
        <w:rPr>
          <w:rFonts w:hint="cs"/>
          <w:rtl/>
        </w:rPr>
        <w:t xml:space="preserve">دانستند.  بعد </w:t>
      </w:r>
      <w:r w:rsidR="000C4633" w:rsidRPr="00F914FF">
        <w:rPr>
          <w:rFonts w:hint="cs"/>
          <w:rtl/>
        </w:rPr>
        <w:t>می‌</w:t>
      </w:r>
      <w:r w:rsidR="00E24D41" w:rsidRPr="00F914FF">
        <w:rPr>
          <w:rFonts w:hint="cs"/>
          <w:rtl/>
        </w:rPr>
        <w:t>فرمایند مشهور کأ</w:t>
      </w:r>
      <w:r w:rsidRPr="00F914FF">
        <w:rPr>
          <w:rFonts w:hint="cs"/>
          <w:rtl/>
        </w:rPr>
        <w:t>ن</w:t>
      </w:r>
      <w:r w:rsidR="00E24D41" w:rsidRPr="00F914FF">
        <w:rPr>
          <w:rFonts w:hint="cs"/>
          <w:rtl/>
        </w:rPr>
        <w:t>ّ</w:t>
      </w:r>
      <w:r w:rsidRPr="00F914FF">
        <w:rPr>
          <w:rFonts w:hint="cs"/>
          <w:rtl/>
        </w:rPr>
        <w:t xml:space="preserve">هم گفتند که مولویت مولا مقصور به مقطوعات است و این تبیعض در مولویت مولا است. ما </w:t>
      </w:r>
      <w:r w:rsidR="000C4633" w:rsidRPr="00F914FF">
        <w:rPr>
          <w:rFonts w:hint="cs"/>
          <w:rtl/>
        </w:rPr>
        <w:t>می‌</w:t>
      </w:r>
      <w:r w:rsidRPr="00F914FF">
        <w:rPr>
          <w:rFonts w:hint="cs"/>
          <w:rtl/>
        </w:rPr>
        <w:t>گوییم این نسبت صحیح نیست و همانطور که خود شما در چند جا بحث کردید و فرمودید که اینها گویی خود</w:t>
      </w:r>
      <w:r w:rsidR="00517BDC" w:rsidRPr="00F914FF">
        <w:rPr>
          <w:rFonts w:hint="cs"/>
          <w:rtl/>
        </w:rPr>
        <w:t>،</w:t>
      </w:r>
      <w:r w:rsidRPr="00F914FF">
        <w:rPr>
          <w:rFonts w:hint="cs"/>
          <w:rtl/>
        </w:rPr>
        <w:t xml:space="preserve"> </w:t>
      </w:r>
      <w:r w:rsidR="003754C4" w:rsidRPr="00F914FF">
        <w:rPr>
          <w:rFonts w:hint="cs"/>
          <w:rtl/>
        </w:rPr>
        <w:t>برای مولویت</w:t>
      </w:r>
      <w:r w:rsidR="00517BDC" w:rsidRPr="00F914FF">
        <w:rPr>
          <w:rFonts w:hint="cs"/>
          <w:rtl/>
        </w:rPr>
        <w:t xml:space="preserve"> واقعیتی</w:t>
      </w:r>
      <w:r w:rsidR="003754C4" w:rsidRPr="00F914FF">
        <w:rPr>
          <w:rFonts w:hint="cs"/>
          <w:rtl/>
        </w:rPr>
        <w:t xml:space="preserve"> قائل هستند. البته</w:t>
      </w:r>
      <w:r w:rsidRPr="00F914FF">
        <w:rPr>
          <w:rFonts w:hint="cs"/>
          <w:rtl/>
        </w:rPr>
        <w:t xml:space="preserve"> ایشان اشکال دارد</w:t>
      </w:r>
      <w:r w:rsidR="003754C4" w:rsidRPr="00F914FF">
        <w:rPr>
          <w:rFonts w:hint="cs"/>
          <w:rtl/>
        </w:rPr>
        <w:t xml:space="preserve"> که اطلاقش در جایی که جهل مرکب باشد یا غفلت بالمرة باشد، وجود ندارد و ن</w:t>
      </w:r>
      <w:r w:rsidR="000C4633" w:rsidRPr="00F914FF">
        <w:rPr>
          <w:rFonts w:hint="cs"/>
          <w:rtl/>
        </w:rPr>
        <w:t>می‌</w:t>
      </w:r>
      <w:r w:rsidR="003754C4" w:rsidRPr="00F914FF">
        <w:rPr>
          <w:rFonts w:hint="cs"/>
          <w:rtl/>
        </w:rPr>
        <w:t>شود نسبت به واقع مولویت باشد چون معنایش این است که اگر تخلف کنید معصیت است و ن</w:t>
      </w:r>
      <w:r w:rsidR="000C4633" w:rsidRPr="00F914FF">
        <w:rPr>
          <w:rFonts w:hint="cs"/>
          <w:rtl/>
        </w:rPr>
        <w:t>می‌</w:t>
      </w:r>
      <w:r w:rsidR="003754C4" w:rsidRPr="00F914FF">
        <w:rPr>
          <w:rFonts w:hint="cs"/>
          <w:rtl/>
        </w:rPr>
        <w:t>شود به کسی که قاطع به عدم است بگوییم که معصیت کرده است که اینها را جواب دادیم.</w:t>
      </w:r>
      <w:r w:rsidRPr="00F914FF">
        <w:rPr>
          <w:rFonts w:hint="cs"/>
          <w:rtl/>
        </w:rPr>
        <w:t xml:space="preserve"> </w:t>
      </w:r>
    </w:p>
    <w:p w14:paraId="00F08435" w14:textId="77777777" w:rsidR="0037338A" w:rsidRPr="00F914FF" w:rsidRDefault="00AC76FB" w:rsidP="003754C4">
      <w:pPr>
        <w:rPr>
          <w:rtl/>
        </w:rPr>
      </w:pPr>
      <w:r w:rsidRPr="00F914FF">
        <w:rPr>
          <w:rFonts w:hint="cs"/>
          <w:rtl/>
        </w:rPr>
        <w:t>ما عرضمان</w:t>
      </w:r>
      <w:r w:rsidR="003754C4" w:rsidRPr="00F914FF">
        <w:rPr>
          <w:rFonts w:hint="cs"/>
          <w:rtl/>
        </w:rPr>
        <w:t xml:space="preserve"> این است که نظر مشهور با این حرف که مولویت در واقع داریم</w:t>
      </w:r>
      <w:r w:rsidRPr="00F914FF">
        <w:rPr>
          <w:rFonts w:hint="cs"/>
          <w:rtl/>
        </w:rPr>
        <w:t xml:space="preserve"> بهتر سازگار است</w:t>
      </w:r>
      <w:r w:rsidR="003754C4" w:rsidRPr="00F914FF">
        <w:rPr>
          <w:rFonts w:hint="cs"/>
          <w:rtl/>
        </w:rPr>
        <w:t>. ما ن</w:t>
      </w:r>
      <w:r w:rsidR="000C4633" w:rsidRPr="00F914FF">
        <w:rPr>
          <w:rFonts w:hint="cs"/>
          <w:rtl/>
        </w:rPr>
        <w:t>می‌</w:t>
      </w:r>
      <w:r w:rsidR="003754C4" w:rsidRPr="00F914FF">
        <w:rPr>
          <w:rFonts w:hint="cs"/>
          <w:rtl/>
        </w:rPr>
        <w:t>گوییم که مشهور اینها را باز کردند اما چون شهید صدر ا</w:t>
      </w:r>
      <w:r w:rsidR="00E24D41" w:rsidRPr="00F914FF">
        <w:rPr>
          <w:rFonts w:hint="cs"/>
          <w:rtl/>
        </w:rPr>
        <w:t>ینگونه فرموده است ما در این بحث</w:t>
      </w:r>
      <w:r w:rsidR="00E24D41" w:rsidRPr="00F914FF">
        <w:rPr>
          <w:rFonts w:hint="eastAsia"/>
          <w:rtl/>
        </w:rPr>
        <w:t>‌</w:t>
      </w:r>
      <w:r w:rsidR="003754C4" w:rsidRPr="00F914FF">
        <w:rPr>
          <w:rFonts w:hint="cs"/>
          <w:rtl/>
        </w:rPr>
        <w:t xml:space="preserve">ها </w:t>
      </w:r>
      <w:r w:rsidR="002B6C7A" w:rsidRPr="00F914FF">
        <w:rPr>
          <w:rFonts w:hint="cs"/>
          <w:rtl/>
        </w:rPr>
        <w:t>وارد می شویم</w:t>
      </w:r>
      <w:r w:rsidR="003754C4" w:rsidRPr="00F914FF">
        <w:rPr>
          <w:rFonts w:hint="cs"/>
          <w:rtl/>
        </w:rPr>
        <w:t xml:space="preserve">. ما </w:t>
      </w:r>
      <w:r w:rsidR="000C4633" w:rsidRPr="00F914FF">
        <w:rPr>
          <w:rFonts w:hint="cs"/>
          <w:rtl/>
        </w:rPr>
        <w:t>می‌</w:t>
      </w:r>
      <w:r w:rsidR="003754C4" w:rsidRPr="00F914FF">
        <w:rPr>
          <w:rFonts w:hint="cs"/>
          <w:rtl/>
        </w:rPr>
        <w:t xml:space="preserve">گوییم نظر مشهور با این توجیه و آنچه </w:t>
      </w:r>
      <w:r w:rsidR="000C4633" w:rsidRPr="00F914FF">
        <w:rPr>
          <w:rFonts w:hint="cs"/>
          <w:rtl/>
        </w:rPr>
        <w:t>می‌</w:t>
      </w:r>
      <w:r w:rsidR="003754C4" w:rsidRPr="00F914FF">
        <w:rPr>
          <w:rFonts w:hint="cs"/>
          <w:rtl/>
        </w:rPr>
        <w:t xml:space="preserve">گوییم </w:t>
      </w:r>
      <w:r w:rsidRPr="00F914FF">
        <w:rPr>
          <w:rFonts w:hint="cs"/>
          <w:rtl/>
        </w:rPr>
        <w:t xml:space="preserve"> و از آن دفاع </w:t>
      </w:r>
      <w:r w:rsidR="000C4633" w:rsidRPr="00F914FF">
        <w:rPr>
          <w:rFonts w:hint="cs"/>
          <w:rtl/>
        </w:rPr>
        <w:t>می‌</w:t>
      </w:r>
      <w:r w:rsidRPr="00F914FF">
        <w:rPr>
          <w:rFonts w:hint="cs"/>
          <w:rtl/>
        </w:rPr>
        <w:t>کنیم</w:t>
      </w:r>
      <w:r w:rsidR="003754C4" w:rsidRPr="00F914FF">
        <w:rPr>
          <w:rFonts w:hint="cs"/>
          <w:rtl/>
        </w:rPr>
        <w:t>، سازگار است</w:t>
      </w:r>
      <w:r w:rsidRPr="00F914FF">
        <w:rPr>
          <w:rFonts w:hint="cs"/>
          <w:rtl/>
        </w:rPr>
        <w:t xml:space="preserve">. یک مولویت واقعیه است و وقتی واصل </w:t>
      </w:r>
      <w:r w:rsidR="000C4633" w:rsidRPr="00F914FF">
        <w:rPr>
          <w:rFonts w:hint="cs"/>
          <w:rtl/>
        </w:rPr>
        <w:t>می‌</w:t>
      </w:r>
      <w:r w:rsidRPr="00F914FF">
        <w:rPr>
          <w:rFonts w:hint="cs"/>
          <w:rtl/>
        </w:rPr>
        <w:t xml:space="preserve">شود </w:t>
      </w:r>
      <w:r w:rsidR="003754C4" w:rsidRPr="00F914FF">
        <w:rPr>
          <w:rFonts w:hint="cs"/>
          <w:rtl/>
        </w:rPr>
        <w:t xml:space="preserve"> با تکلیفی که موضوعش است، </w:t>
      </w:r>
      <w:r w:rsidRPr="00F914FF">
        <w:rPr>
          <w:rFonts w:hint="cs"/>
          <w:rtl/>
        </w:rPr>
        <w:t xml:space="preserve">موضوع استحقاق عقاب قرار </w:t>
      </w:r>
      <w:r w:rsidR="000C4633" w:rsidRPr="00F914FF">
        <w:rPr>
          <w:rFonts w:hint="cs"/>
          <w:rtl/>
        </w:rPr>
        <w:t>می‌</w:t>
      </w:r>
      <w:r w:rsidRPr="00F914FF">
        <w:rPr>
          <w:rFonts w:hint="cs"/>
          <w:rtl/>
        </w:rPr>
        <w:t xml:space="preserve">گیرد و معذریت و منجزیت </w:t>
      </w:r>
      <w:r w:rsidR="000C4633" w:rsidRPr="00F914FF">
        <w:rPr>
          <w:rFonts w:hint="cs"/>
          <w:rtl/>
        </w:rPr>
        <w:t>می‌</w:t>
      </w:r>
      <w:r w:rsidRPr="00F914FF">
        <w:rPr>
          <w:rFonts w:hint="cs"/>
          <w:rtl/>
        </w:rPr>
        <w:t>شود.</w:t>
      </w:r>
      <w:r w:rsidR="00E24D41" w:rsidRPr="00F914FF">
        <w:rPr>
          <w:rFonts w:hint="cs"/>
          <w:rtl/>
        </w:rPr>
        <w:t xml:space="preserve"> تمام بحث</w:t>
      </w:r>
      <w:r w:rsidR="00E24D41" w:rsidRPr="00F914FF">
        <w:rPr>
          <w:rFonts w:hint="eastAsia"/>
          <w:rtl/>
        </w:rPr>
        <w:t>‌</w:t>
      </w:r>
      <w:r w:rsidR="003754C4" w:rsidRPr="00F914FF">
        <w:rPr>
          <w:rFonts w:hint="cs"/>
          <w:rtl/>
        </w:rPr>
        <w:t>ها برای این است که</w:t>
      </w:r>
      <w:r w:rsidR="00E24D41" w:rsidRPr="00F914FF">
        <w:rPr>
          <w:rFonts w:hint="cs"/>
          <w:rtl/>
        </w:rPr>
        <w:t xml:space="preserve"> اگر قبح عقاب بلا</w:t>
      </w:r>
      <w:r w:rsidR="00E24D41" w:rsidRPr="00F914FF">
        <w:rPr>
          <w:rFonts w:hint="eastAsia"/>
          <w:rtl/>
        </w:rPr>
        <w:t>‌</w:t>
      </w:r>
      <w:r w:rsidRPr="00F914FF">
        <w:rPr>
          <w:rFonts w:hint="cs"/>
          <w:rtl/>
        </w:rPr>
        <w:t>بیان جاری کردیم و گفتیم استحقاق عق</w:t>
      </w:r>
      <w:r w:rsidRPr="00F914FF">
        <w:rPr>
          <w:rFonts w:hint="cs"/>
          <w:rtl/>
        </w:rPr>
        <w:t>اب مقصور به وصول</w:t>
      </w:r>
      <w:r w:rsidR="003754C4" w:rsidRPr="00F914FF">
        <w:rPr>
          <w:rFonts w:hint="cs"/>
          <w:rtl/>
        </w:rPr>
        <w:t xml:space="preserve"> قطعی یا ظنی معتبر</w:t>
      </w:r>
      <w:r w:rsidRPr="00F914FF">
        <w:rPr>
          <w:rFonts w:hint="cs"/>
          <w:rtl/>
        </w:rPr>
        <w:t xml:space="preserve"> است</w:t>
      </w:r>
      <w:r w:rsidR="003754C4" w:rsidRPr="00F914FF">
        <w:rPr>
          <w:rFonts w:hint="cs"/>
          <w:rtl/>
        </w:rPr>
        <w:t>، معنایش</w:t>
      </w:r>
      <w:r w:rsidRPr="00F914FF">
        <w:rPr>
          <w:rFonts w:hint="cs"/>
          <w:rtl/>
        </w:rPr>
        <w:t xml:space="preserve"> تبعیض در مولویت مولا نیست و </w:t>
      </w:r>
      <w:r w:rsidR="003754C4" w:rsidRPr="00F914FF">
        <w:rPr>
          <w:rFonts w:hint="cs"/>
          <w:rtl/>
        </w:rPr>
        <w:t xml:space="preserve"> </w:t>
      </w:r>
      <w:r w:rsidR="000C4633" w:rsidRPr="00F914FF">
        <w:rPr>
          <w:rFonts w:hint="cs"/>
          <w:rtl/>
        </w:rPr>
        <w:t>حق‌الطاعة</w:t>
      </w:r>
      <w:r w:rsidR="003754C4" w:rsidRPr="00F914FF">
        <w:rPr>
          <w:rFonts w:hint="cs"/>
          <w:rtl/>
        </w:rPr>
        <w:t xml:space="preserve"> و مولویت </w:t>
      </w:r>
      <w:r w:rsidRPr="00F914FF">
        <w:rPr>
          <w:rFonts w:hint="cs"/>
          <w:rtl/>
        </w:rPr>
        <w:t>حقی است که روی واقع رفته است و</w:t>
      </w:r>
      <w:r w:rsidR="003754C4" w:rsidRPr="00F914FF">
        <w:rPr>
          <w:rFonts w:hint="cs"/>
          <w:rtl/>
        </w:rPr>
        <w:t xml:space="preserve"> این حق </w:t>
      </w:r>
      <w:r w:rsidR="000C4633" w:rsidRPr="00F914FF">
        <w:rPr>
          <w:rFonts w:hint="cs"/>
          <w:rtl/>
        </w:rPr>
        <w:t>می‌</w:t>
      </w:r>
      <w:r w:rsidR="003754C4" w:rsidRPr="00F914FF">
        <w:rPr>
          <w:rFonts w:hint="cs"/>
          <w:rtl/>
        </w:rPr>
        <w:t xml:space="preserve">شود گاهی مجهول باشد و من رعایت نکنم و </w:t>
      </w:r>
      <w:r w:rsidR="003257EF" w:rsidRPr="00F914FF">
        <w:rPr>
          <w:rFonts w:hint="cs"/>
          <w:rtl/>
        </w:rPr>
        <w:t>عقاب نداشته باشم؛</w:t>
      </w:r>
      <w:r w:rsidRPr="00F914FF">
        <w:rPr>
          <w:rFonts w:hint="cs"/>
          <w:rtl/>
        </w:rPr>
        <w:t xml:space="preserve"> از باب اینکه ظلمی نکردم چون جهل مرکب داشتم.</w:t>
      </w:r>
      <w:r w:rsidR="003257EF" w:rsidRPr="00F914FF">
        <w:rPr>
          <w:rFonts w:hint="cs"/>
          <w:rtl/>
        </w:rPr>
        <w:t xml:space="preserve"> </w:t>
      </w:r>
    </w:p>
    <w:p w14:paraId="260C8F4A" w14:textId="77777777" w:rsidR="009669B0" w:rsidRPr="00F914FF" w:rsidRDefault="00AC76FB" w:rsidP="0037338A">
      <w:pPr>
        <w:rPr>
          <w:rtl/>
        </w:rPr>
      </w:pPr>
      <w:r w:rsidRPr="00F914FF">
        <w:rPr>
          <w:rFonts w:hint="cs"/>
          <w:rtl/>
        </w:rPr>
        <w:lastRenderedPageBreak/>
        <w:t xml:space="preserve">عرض ما این است که </w:t>
      </w:r>
      <w:r w:rsidR="00E24D41" w:rsidRPr="00F914FF">
        <w:rPr>
          <w:rFonts w:hint="cs"/>
          <w:rtl/>
        </w:rPr>
        <w:t>حرف مشهور با این</w:t>
      </w:r>
      <w:r w:rsidRPr="00F914FF">
        <w:rPr>
          <w:rFonts w:hint="cs"/>
          <w:rtl/>
        </w:rPr>
        <w:t xml:space="preserve"> سازگار است و </w:t>
      </w:r>
      <w:r w:rsidR="00D359B9" w:rsidRPr="00F914FF">
        <w:rPr>
          <w:rFonts w:hint="cs"/>
          <w:rtl/>
        </w:rPr>
        <w:t xml:space="preserve"> با حرفی که خود شما به مشهور نسبت دادید سازگار است</w:t>
      </w:r>
      <w:r w:rsidRPr="00F914FF">
        <w:rPr>
          <w:rFonts w:hint="cs"/>
          <w:rtl/>
        </w:rPr>
        <w:t xml:space="preserve"> که بین دو امر تمایز قائل شده اند.</w:t>
      </w:r>
      <w:r w:rsidR="00D359B9" w:rsidRPr="00F914FF">
        <w:rPr>
          <w:rFonts w:hint="cs"/>
          <w:rtl/>
        </w:rPr>
        <w:t xml:space="preserve"> </w:t>
      </w:r>
      <w:r w:rsidR="0037338A" w:rsidRPr="00F914FF">
        <w:rPr>
          <w:rFonts w:hint="cs"/>
          <w:rtl/>
        </w:rPr>
        <w:t xml:space="preserve">گرچه یک جاهایی چون ایشان </w:t>
      </w:r>
      <w:r w:rsidR="000C4633" w:rsidRPr="00F914FF">
        <w:rPr>
          <w:rFonts w:hint="cs"/>
          <w:rtl/>
        </w:rPr>
        <w:t>می‌</w:t>
      </w:r>
      <w:r w:rsidR="0037338A" w:rsidRPr="00F914FF">
        <w:rPr>
          <w:rFonts w:hint="cs"/>
          <w:rtl/>
        </w:rPr>
        <w:t xml:space="preserve">آید منجزیت و </w:t>
      </w:r>
      <w:r w:rsidR="000C4633" w:rsidRPr="00F914FF">
        <w:rPr>
          <w:rFonts w:hint="cs"/>
          <w:rtl/>
        </w:rPr>
        <w:t>حق‌الطاعة</w:t>
      </w:r>
      <w:r w:rsidR="0037338A" w:rsidRPr="00F914FF">
        <w:rPr>
          <w:rFonts w:hint="cs"/>
          <w:rtl/>
        </w:rPr>
        <w:t xml:space="preserve"> را یکی </w:t>
      </w:r>
      <w:r w:rsidR="000C4633" w:rsidRPr="00F914FF">
        <w:rPr>
          <w:rFonts w:hint="cs"/>
          <w:rtl/>
        </w:rPr>
        <w:t>می‌</w:t>
      </w:r>
      <w:r w:rsidR="00E24D41" w:rsidRPr="00F914FF">
        <w:rPr>
          <w:rFonts w:hint="cs"/>
          <w:rtl/>
        </w:rPr>
        <w:t>کند به مشهور هم نسبت می</w:t>
      </w:r>
      <w:r w:rsidR="00E24D41" w:rsidRPr="00F914FF">
        <w:rPr>
          <w:rFonts w:hint="eastAsia"/>
          <w:rtl/>
        </w:rPr>
        <w:t>‌</w:t>
      </w:r>
      <w:r w:rsidR="0037338A" w:rsidRPr="00F914FF">
        <w:rPr>
          <w:rFonts w:hint="cs"/>
          <w:rtl/>
        </w:rPr>
        <w:t xml:space="preserve">دهد که آنها مولویت و </w:t>
      </w:r>
      <w:r w:rsidR="000C4633" w:rsidRPr="00F914FF">
        <w:rPr>
          <w:rFonts w:hint="cs"/>
          <w:rtl/>
        </w:rPr>
        <w:t>حق‌الطاعة</w:t>
      </w:r>
      <w:r w:rsidR="00E24D41" w:rsidRPr="00F914FF">
        <w:rPr>
          <w:rFonts w:hint="cs"/>
          <w:rtl/>
        </w:rPr>
        <w:t xml:space="preserve"> را در موضوع مقطوع قائل</w:t>
      </w:r>
      <w:r w:rsidR="00E24D41" w:rsidRPr="00F914FF">
        <w:rPr>
          <w:rFonts w:hint="eastAsia"/>
          <w:rtl/>
        </w:rPr>
        <w:t>‌</w:t>
      </w:r>
      <w:r w:rsidR="0037338A" w:rsidRPr="00F914FF">
        <w:rPr>
          <w:rFonts w:hint="cs"/>
          <w:rtl/>
        </w:rPr>
        <w:t>اند</w:t>
      </w:r>
      <w:r w:rsidR="00E24D41" w:rsidRPr="00F914FF">
        <w:rPr>
          <w:rFonts w:hint="cs"/>
          <w:rtl/>
        </w:rPr>
        <w:t>،</w:t>
      </w:r>
      <w:r w:rsidR="0037338A" w:rsidRPr="00F914FF">
        <w:rPr>
          <w:rFonts w:hint="cs"/>
          <w:rtl/>
        </w:rPr>
        <w:t xml:space="preserve"> اما این حرف با اینجا سازگار نیست. سوای اینکه ایشان گفته باشد یا نگفته باشد، حرف مشهور قابل یک توجیه عقلانی کاملاً قابل پذیرش است که مولویت و حق واقعی داششته باشیم و در کنارش </w:t>
      </w:r>
      <w:r w:rsidR="00D359B9" w:rsidRPr="00F914FF">
        <w:rPr>
          <w:rFonts w:hint="cs"/>
          <w:rtl/>
        </w:rPr>
        <w:t>یک منجزیت که موضوعش وصول ا</w:t>
      </w:r>
      <w:r w:rsidR="0037338A" w:rsidRPr="00F914FF">
        <w:rPr>
          <w:rFonts w:hint="cs"/>
          <w:rtl/>
        </w:rPr>
        <w:t xml:space="preserve">ست و اگر </w:t>
      </w:r>
      <w:r w:rsidR="002B6C7A" w:rsidRPr="00F914FF">
        <w:rPr>
          <w:rFonts w:hint="cs"/>
          <w:rtl/>
        </w:rPr>
        <w:t xml:space="preserve">صرف </w:t>
      </w:r>
      <w:r w:rsidR="0037338A" w:rsidRPr="00F914FF">
        <w:rPr>
          <w:rFonts w:hint="cs"/>
          <w:rtl/>
        </w:rPr>
        <w:t xml:space="preserve">تنجیز </w:t>
      </w:r>
      <w:r w:rsidR="002B6C7A" w:rsidRPr="00F914FF">
        <w:rPr>
          <w:rFonts w:hint="cs"/>
          <w:rtl/>
        </w:rPr>
        <w:t xml:space="preserve">را  </w:t>
      </w:r>
      <w:r w:rsidR="0037338A" w:rsidRPr="00F914FF">
        <w:rPr>
          <w:rFonts w:hint="cs"/>
          <w:rtl/>
        </w:rPr>
        <w:t xml:space="preserve">مشروط </w:t>
      </w:r>
      <w:r w:rsidR="002B6C7A" w:rsidRPr="00F914FF">
        <w:rPr>
          <w:rFonts w:hint="cs"/>
          <w:rtl/>
        </w:rPr>
        <w:t xml:space="preserve"> و مقصور </w:t>
      </w:r>
      <w:r w:rsidR="0037338A" w:rsidRPr="00F914FF">
        <w:rPr>
          <w:rFonts w:hint="cs"/>
          <w:rtl/>
        </w:rPr>
        <w:t>به وصول مقصور کنیم</w:t>
      </w:r>
      <w:r w:rsidR="002B6C7A" w:rsidRPr="00F914FF">
        <w:rPr>
          <w:rFonts w:hint="cs"/>
          <w:rtl/>
        </w:rPr>
        <w:t xml:space="preserve"> نه حق الطاعه را</w:t>
      </w:r>
      <w:r w:rsidR="00D359B9" w:rsidRPr="00F914FF">
        <w:rPr>
          <w:rFonts w:hint="cs"/>
          <w:rtl/>
        </w:rPr>
        <w:t xml:space="preserve">، هیچ تبعیضی در مولویت مولا </w:t>
      </w:r>
      <w:r w:rsidR="002B6C7A" w:rsidRPr="00F914FF">
        <w:rPr>
          <w:rFonts w:hint="cs"/>
          <w:rtl/>
        </w:rPr>
        <w:t>لازم نمی آید</w:t>
      </w:r>
      <w:r w:rsidR="00D359B9" w:rsidRPr="00F914FF">
        <w:rPr>
          <w:rFonts w:hint="cs"/>
          <w:rtl/>
        </w:rPr>
        <w:t xml:space="preserve">. </w:t>
      </w:r>
      <w:r w:rsidR="0037338A" w:rsidRPr="00F914FF">
        <w:rPr>
          <w:rFonts w:hint="cs"/>
          <w:rtl/>
        </w:rPr>
        <w:t xml:space="preserve"> </w:t>
      </w:r>
    </w:p>
    <w:p w14:paraId="4AE1DFE7" w14:textId="77777777" w:rsidR="009669B0" w:rsidRPr="00F914FF" w:rsidRDefault="00AC76FB" w:rsidP="00575866">
      <w:pPr>
        <w:pStyle w:val="Heading5"/>
        <w:rPr>
          <w:rtl/>
        </w:rPr>
      </w:pPr>
      <w:bookmarkStart w:id="681" w:name="_Toc28522641"/>
      <w:r w:rsidRPr="00F914FF">
        <w:rPr>
          <w:rFonts w:hint="cs"/>
          <w:rtl/>
        </w:rPr>
        <w:t>2. نقد در استدلال</w:t>
      </w:r>
      <w:bookmarkEnd w:id="681"/>
      <w:r w:rsidRPr="00F914FF">
        <w:rPr>
          <w:rFonts w:hint="cs"/>
          <w:rtl/>
        </w:rPr>
        <w:t xml:space="preserve"> </w:t>
      </w:r>
    </w:p>
    <w:p w14:paraId="565773FA" w14:textId="77777777" w:rsidR="00D359B9" w:rsidRPr="00F914FF" w:rsidRDefault="00AC76FB" w:rsidP="0037338A">
      <w:pPr>
        <w:rPr>
          <w:rtl/>
        </w:rPr>
      </w:pPr>
      <w:r w:rsidRPr="00F914FF">
        <w:rPr>
          <w:rFonts w:hint="cs"/>
          <w:rtl/>
        </w:rPr>
        <w:t xml:space="preserve">بعد ایشان در مقام استدلال </w:t>
      </w:r>
      <w:r w:rsidR="000C4633" w:rsidRPr="00F914FF">
        <w:rPr>
          <w:rFonts w:hint="cs"/>
          <w:rtl/>
        </w:rPr>
        <w:t>می‌</w:t>
      </w:r>
      <w:r w:rsidRPr="00F914FF">
        <w:rPr>
          <w:rFonts w:hint="cs"/>
          <w:rtl/>
        </w:rPr>
        <w:t xml:space="preserve">فرماید: </w:t>
      </w:r>
    </w:p>
    <w:p w14:paraId="740911E3" w14:textId="77777777" w:rsidR="00B06953" w:rsidRPr="00F914FF" w:rsidRDefault="00AC76FB" w:rsidP="0037338A">
      <w:pPr>
        <w:pStyle w:val="1"/>
        <w:rPr>
          <w:rtl/>
        </w:rPr>
      </w:pPr>
      <w:r w:rsidRPr="00F914FF">
        <w:rPr>
          <w:rFonts w:hint="cs"/>
          <w:rtl/>
        </w:rPr>
        <w:t>«</w:t>
      </w:r>
      <w:r w:rsidRPr="00F914FF">
        <w:rPr>
          <w:rtl/>
        </w:rPr>
        <w:t>و لكنا نرى بطلان هذه الفرضية أيضا لأنا نرى ان مولوية المولى من أتم مرات</w:t>
      </w:r>
      <w:r w:rsidRPr="00F914FF">
        <w:rPr>
          <w:rtl/>
        </w:rPr>
        <w:t>ب المولوية على حد سائر صفاته، و حقه في الطاعة على العباد أكبر حق لأنه ناشئ من المملوكية و العبودية الحقيقية</w:t>
      </w:r>
      <w:r w:rsidRPr="00F914FF">
        <w:rPr>
          <w:rFonts w:hint="cs"/>
          <w:rtl/>
        </w:rPr>
        <w:t>»</w:t>
      </w:r>
      <w:r w:rsidRPr="00F914FF">
        <w:rPr>
          <w:rtl/>
        </w:rPr>
        <w:t>.</w:t>
      </w:r>
      <w:r w:rsidRPr="00F914FF">
        <w:rPr>
          <w:rStyle w:val="FootnoteReference"/>
          <w:rtl/>
        </w:rPr>
        <w:footnoteReference w:id="105"/>
      </w:r>
    </w:p>
    <w:p w14:paraId="1B002A07" w14:textId="77777777" w:rsidR="00B60A96" w:rsidRPr="00F914FF" w:rsidRDefault="00AC76FB" w:rsidP="00B60A96">
      <w:pPr>
        <w:pStyle w:val="Heading6"/>
        <w:rPr>
          <w:rtl/>
        </w:rPr>
      </w:pPr>
      <w:bookmarkStart w:id="682" w:name="_Toc28522642"/>
      <w:r w:rsidRPr="00F914FF">
        <w:rPr>
          <w:rFonts w:hint="cs"/>
          <w:rtl/>
        </w:rPr>
        <w:t>مقصور بودن استحقاق عقاب</w:t>
      </w:r>
      <w:bookmarkEnd w:id="682"/>
    </w:p>
    <w:p w14:paraId="70590C0E" w14:textId="77777777" w:rsidR="00093AA6" w:rsidRPr="00F914FF" w:rsidRDefault="00AC76FB" w:rsidP="00FC3497">
      <w:pPr>
        <w:rPr>
          <w:rtl/>
        </w:rPr>
      </w:pPr>
      <w:r w:rsidRPr="00F914FF">
        <w:rPr>
          <w:rFonts w:hint="cs"/>
          <w:rtl/>
        </w:rPr>
        <w:t>حق مولا أکبر حقٍ است، موضوعش چیست؟ اینکه ن</w:t>
      </w:r>
      <w:r w:rsidR="000C4633" w:rsidRPr="00F914FF">
        <w:rPr>
          <w:rFonts w:hint="cs"/>
          <w:rtl/>
        </w:rPr>
        <w:t>می‌</w:t>
      </w:r>
      <w:r w:rsidRPr="00F914FF">
        <w:rPr>
          <w:rFonts w:hint="cs"/>
          <w:rtl/>
        </w:rPr>
        <w:t xml:space="preserve">شود که بگویید که أکبر حقٍ است. اتفاقا به نظر من </w:t>
      </w:r>
      <w:r w:rsidR="000C4633" w:rsidRPr="00F914FF">
        <w:rPr>
          <w:rFonts w:hint="cs"/>
          <w:rtl/>
        </w:rPr>
        <w:t>می‌</w:t>
      </w:r>
      <w:r w:rsidRPr="00F914FF">
        <w:rPr>
          <w:rFonts w:hint="cs"/>
          <w:rtl/>
        </w:rPr>
        <w:t>شود به شما نقض کرد.</w:t>
      </w:r>
      <w:r w:rsidRPr="00F914FF">
        <w:rPr>
          <w:rFonts w:hint="cs"/>
          <w:rtl/>
        </w:rPr>
        <w:t xml:space="preserve"> اولاً ما در ذیل این بحث اشاره خواهیم کرد که اینکه حق مولا أوسع حقوق است را از کجا </w:t>
      </w:r>
      <w:r w:rsidR="000C4633" w:rsidRPr="00F914FF">
        <w:rPr>
          <w:rFonts w:hint="cs"/>
          <w:rtl/>
        </w:rPr>
        <w:t>می‌</w:t>
      </w:r>
      <w:r w:rsidRPr="00F914FF">
        <w:rPr>
          <w:rFonts w:hint="cs"/>
          <w:rtl/>
        </w:rPr>
        <w:t>گوید؟ بله مولا ملاک حقش اتم و آکد است. اگر خالقیت و مالکیت و از باب شکر منعم باشد، نه تنها آکد است بلکه تنها مصدر این امور در عالم است و بقیه همه عین الربط هستند. لبّاً ه</w:t>
      </w:r>
      <w:r w:rsidRPr="00F914FF">
        <w:rPr>
          <w:rFonts w:hint="cs"/>
          <w:rtl/>
        </w:rPr>
        <w:t xml:space="preserve">مه تجلیات هستند و </w:t>
      </w:r>
      <w:r w:rsidR="009669B0" w:rsidRPr="00F914FF">
        <w:rPr>
          <w:rFonts w:hint="cs"/>
          <w:rtl/>
        </w:rPr>
        <w:t>همه</w:t>
      </w:r>
      <w:r w:rsidR="009669B0" w:rsidRPr="00F914FF">
        <w:rPr>
          <w:rFonts w:hint="eastAsia"/>
          <w:rtl/>
        </w:rPr>
        <w:t>‌</w:t>
      </w:r>
      <w:r w:rsidRPr="00F914FF">
        <w:rPr>
          <w:rFonts w:hint="cs"/>
          <w:rtl/>
        </w:rPr>
        <w:t xml:space="preserve">ی امور در عالم </w:t>
      </w:r>
      <w:r w:rsidR="009669B0" w:rsidRPr="00F914FF">
        <w:rPr>
          <w:rFonts w:hint="cs"/>
          <w:rtl/>
        </w:rPr>
        <w:t>عین</w:t>
      </w:r>
      <w:r w:rsidR="009669B0" w:rsidRPr="00F914FF">
        <w:rPr>
          <w:rFonts w:hint="eastAsia"/>
          <w:rtl/>
        </w:rPr>
        <w:t>‌</w:t>
      </w:r>
      <w:r w:rsidRPr="00F914FF">
        <w:rPr>
          <w:rFonts w:hint="cs"/>
          <w:rtl/>
        </w:rPr>
        <w:t xml:space="preserve">الربط محض به حق متعال است و اوست که متجلی در تمام عوالم است. «یا من کل شئ قائمٌ به» که این تعبیر از خود قرآن متخذ است و در نهج البلاغه این تعبیر مکرر آمده است. در دعای جوشن کبیر هم یکی از فقراتش این است. قیام چیست؟ </w:t>
      </w:r>
      <w:r w:rsidRPr="00F914FF">
        <w:rPr>
          <w:rFonts w:hint="cs"/>
          <w:rtl/>
        </w:rPr>
        <w:t xml:space="preserve">در اینکه مصدر تمام این امور حق متعال است، شکی نیست </w:t>
      </w:r>
      <w:r w:rsidR="002B6C7A" w:rsidRPr="00F914FF">
        <w:rPr>
          <w:rFonts w:hint="cs"/>
          <w:rtl/>
        </w:rPr>
        <w:t xml:space="preserve"> و همچنین شکی نیست که از این حقیقت، حق اطاعت </w:t>
      </w:r>
      <w:r w:rsidRPr="00F914FF">
        <w:rPr>
          <w:rFonts w:hint="cs"/>
          <w:rtl/>
        </w:rPr>
        <w:t xml:space="preserve">در </w:t>
      </w:r>
      <w:r w:rsidR="000C4633" w:rsidRPr="00F914FF">
        <w:rPr>
          <w:rFonts w:hint="cs"/>
          <w:rtl/>
        </w:rPr>
        <w:t>می‌</w:t>
      </w:r>
      <w:r w:rsidR="00B60A96" w:rsidRPr="00F914FF">
        <w:rPr>
          <w:rFonts w:hint="cs"/>
          <w:rtl/>
        </w:rPr>
        <w:t>آید. اما آیا دایره</w:t>
      </w:r>
      <w:r w:rsidR="00B60A96" w:rsidRPr="00F914FF">
        <w:rPr>
          <w:rFonts w:hint="eastAsia"/>
          <w:rtl/>
        </w:rPr>
        <w:t>‌</w:t>
      </w:r>
      <w:r w:rsidRPr="00F914FF">
        <w:rPr>
          <w:rFonts w:hint="cs"/>
          <w:rtl/>
        </w:rPr>
        <w:t xml:space="preserve">اش باید </w:t>
      </w:r>
      <w:r w:rsidR="002B6C7A" w:rsidRPr="00F914FF">
        <w:rPr>
          <w:rFonts w:hint="cs"/>
          <w:rtl/>
        </w:rPr>
        <w:t>تکالیف مقطوع</w:t>
      </w:r>
      <w:r w:rsidRPr="00F914FF">
        <w:rPr>
          <w:rFonts w:hint="cs"/>
          <w:rtl/>
        </w:rPr>
        <w:t xml:space="preserve"> باشد یا بیش از آن؟ آن کسی که </w:t>
      </w:r>
      <w:r w:rsidR="000C4633" w:rsidRPr="00F914FF">
        <w:rPr>
          <w:rFonts w:hint="cs"/>
          <w:rtl/>
        </w:rPr>
        <w:t>می‌</w:t>
      </w:r>
      <w:r w:rsidRPr="00F914FF">
        <w:rPr>
          <w:rFonts w:hint="cs"/>
          <w:rtl/>
        </w:rPr>
        <w:t>گوید به وهم ن</w:t>
      </w:r>
      <w:r w:rsidR="000C4633" w:rsidRPr="00F914FF">
        <w:rPr>
          <w:rFonts w:hint="cs"/>
          <w:rtl/>
        </w:rPr>
        <w:t>می‌</w:t>
      </w:r>
      <w:r w:rsidRPr="00F914FF">
        <w:rPr>
          <w:rFonts w:hint="cs"/>
          <w:rtl/>
        </w:rPr>
        <w:t xml:space="preserve">شود عمل کرد. </w:t>
      </w:r>
      <w:r w:rsidR="000C4633" w:rsidRPr="00F914FF">
        <w:rPr>
          <w:rFonts w:hint="cs"/>
          <w:rtl/>
        </w:rPr>
        <w:t>حق‌الطاعة</w:t>
      </w:r>
      <w:r w:rsidRPr="00F914FF">
        <w:rPr>
          <w:rFonts w:hint="cs"/>
          <w:rtl/>
        </w:rPr>
        <w:t xml:space="preserve"> را مقصور ن</w:t>
      </w:r>
      <w:r w:rsidR="000C4633" w:rsidRPr="00F914FF">
        <w:rPr>
          <w:rFonts w:hint="cs"/>
          <w:rtl/>
        </w:rPr>
        <w:t>می‌</w:t>
      </w:r>
      <w:r w:rsidRPr="00F914FF">
        <w:rPr>
          <w:rFonts w:hint="cs"/>
          <w:rtl/>
        </w:rPr>
        <w:t>داند، بلکه استحقاق عقاب را مقص</w:t>
      </w:r>
      <w:r w:rsidRPr="00F914FF">
        <w:rPr>
          <w:rFonts w:hint="cs"/>
          <w:rtl/>
        </w:rPr>
        <w:t xml:space="preserve">ور </w:t>
      </w:r>
      <w:r w:rsidR="000C4633" w:rsidRPr="00F914FF">
        <w:rPr>
          <w:rFonts w:hint="cs"/>
          <w:rtl/>
        </w:rPr>
        <w:t>می‌</w:t>
      </w:r>
      <w:r w:rsidRPr="00F914FF">
        <w:rPr>
          <w:rFonts w:hint="cs"/>
          <w:rtl/>
        </w:rPr>
        <w:t xml:space="preserve">داند. </w:t>
      </w:r>
    </w:p>
    <w:p w14:paraId="23307A29" w14:textId="77777777" w:rsidR="00B60A96" w:rsidRPr="00F914FF" w:rsidRDefault="00AC76FB" w:rsidP="00B60A96">
      <w:pPr>
        <w:pStyle w:val="Heading6"/>
        <w:rPr>
          <w:rtl/>
        </w:rPr>
      </w:pPr>
      <w:bookmarkStart w:id="683" w:name="_Toc28522643"/>
      <w:r w:rsidRPr="00F914FF">
        <w:rPr>
          <w:rFonts w:hint="cs"/>
          <w:rtl/>
        </w:rPr>
        <w:lastRenderedPageBreak/>
        <w:t>نقض: تضییق مولویت مولا در موارد جهل بالمرة</w:t>
      </w:r>
      <w:bookmarkEnd w:id="683"/>
    </w:p>
    <w:p w14:paraId="15CB4127" w14:textId="77777777" w:rsidR="00365FEA" w:rsidRPr="00F914FF" w:rsidRDefault="00AC76FB" w:rsidP="00365FEA">
      <w:pPr>
        <w:rPr>
          <w:rtl/>
        </w:rPr>
      </w:pPr>
      <w:r w:rsidRPr="00F914FF">
        <w:rPr>
          <w:rFonts w:hint="cs"/>
          <w:rtl/>
        </w:rPr>
        <w:t xml:space="preserve">ما به شما نقض </w:t>
      </w:r>
      <w:r w:rsidR="000C4633" w:rsidRPr="00F914FF">
        <w:rPr>
          <w:rFonts w:hint="cs"/>
          <w:rtl/>
        </w:rPr>
        <w:t>می‌</w:t>
      </w:r>
      <w:r w:rsidRPr="00F914FF">
        <w:rPr>
          <w:rFonts w:hint="cs"/>
          <w:rtl/>
        </w:rPr>
        <w:t>کنیم که شما</w:t>
      </w:r>
      <w:r w:rsidR="009669B0" w:rsidRPr="00F914FF">
        <w:rPr>
          <w:rFonts w:hint="cs"/>
          <w:rtl/>
        </w:rPr>
        <w:t xml:space="preserve"> در همین</w:t>
      </w:r>
      <w:r w:rsidR="009669B0" w:rsidRPr="00F914FF">
        <w:rPr>
          <w:rFonts w:hint="eastAsia"/>
          <w:rtl/>
        </w:rPr>
        <w:t>‌</w:t>
      </w:r>
      <w:r w:rsidRPr="00F914FF">
        <w:rPr>
          <w:rFonts w:hint="cs"/>
          <w:rtl/>
        </w:rPr>
        <w:t xml:space="preserve">جا </w:t>
      </w:r>
      <w:r w:rsidR="000C4633" w:rsidRPr="00F914FF">
        <w:rPr>
          <w:rFonts w:hint="cs"/>
          <w:rtl/>
        </w:rPr>
        <w:t>می‌</w:t>
      </w:r>
      <w:r w:rsidRPr="00F914FF">
        <w:rPr>
          <w:rFonts w:hint="cs"/>
          <w:rtl/>
        </w:rPr>
        <w:t>گو</w:t>
      </w:r>
      <w:r w:rsidR="009669B0" w:rsidRPr="00F914FF">
        <w:rPr>
          <w:rFonts w:hint="cs"/>
          <w:rtl/>
        </w:rPr>
        <w:t>یی</w:t>
      </w:r>
      <w:r w:rsidRPr="00F914FF">
        <w:rPr>
          <w:rFonts w:hint="cs"/>
          <w:rtl/>
        </w:rPr>
        <w:t>د مولویت مولا سه فرض دارد؛ یکی اینکه بگوییم مولویت مولا روی واقع تکلیف رفته است هر کجا که بود. این ن</w:t>
      </w:r>
      <w:r w:rsidR="000C4633" w:rsidRPr="00F914FF">
        <w:rPr>
          <w:rFonts w:hint="cs"/>
          <w:rtl/>
        </w:rPr>
        <w:t>می‌</w:t>
      </w:r>
      <w:r w:rsidRPr="00F914FF">
        <w:rPr>
          <w:rFonts w:hint="cs"/>
          <w:rtl/>
        </w:rPr>
        <w:t>شود؛</w:t>
      </w:r>
      <w:r w:rsidR="009669B0" w:rsidRPr="00F914FF">
        <w:rPr>
          <w:rFonts w:hint="cs"/>
          <w:rtl/>
        </w:rPr>
        <w:t xml:space="preserve"> چون یک</w:t>
      </w:r>
      <w:r w:rsidR="009669B0" w:rsidRPr="00F914FF">
        <w:rPr>
          <w:rFonts w:hint="eastAsia"/>
          <w:rtl/>
        </w:rPr>
        <w:t>‌</w:t>
      </w:r>
      <w:r w:rsidR="002B6C7A" w:rsidRPr="00F914FF">
        <w:rPr>
          <w:rFonts w:hint="cs"/>
          <w:rtl/>
        </w:rPr>
        <w:t xml:space="preserve"> </w:t>
      </w:r>
      <w:r w:rsidRPr="00F914FF">
        <w:rPr>
          <w:rFonts w:hint="cs"/>
          <w:rtl/>
        </w:rPr>
        <w:t xml:space="preserve">جاهایی تکلیف کلا مجهول است </w:t>
      </w:r>
      <w:r w:rsidR="002B6C7A" w:rsidRPr="00F914FF">
        <w:rPr>
          <w:rFonts w:hint="cs"/>
          <w:rtl/>
        </w:rPr>
        <w:t xml:space="preserve">مثل اینکه مکلف جهل مرکب دارد </w:t>
      </w:r>
      <w:r w:rsidR="002C7B6C" w:rsidRPr="00F914FF">
        <w:rPr>
          <w:rFonts w:hint="cs"/>
          <w:rtl/>
        </w:rPr>
        <w:t xml:space="preserve">یا اینکه هیچ التفاتی به وجود تکلیف ندارد </w:t>
      </w:r>
      <w:r w:rsidRPr="00F914FF">
        <w:rPr>
          <w:rFonts w:hint="cs"/>
          <w:rtl/>
        </w:rPr>
        <w:t xml:space="preserve">و در </w:t>
      </w:r>
      <w:r w:rsidR="002B6C7A" w:rsidRPr="00F914FF">
        <w:rPr>
          <w:rFonts w:hint="cs"/>
          <w:rtl/>
        </w:rPr>
        <w:t xml:space="preserve">این </w:t>
      </w:r>
      <w:r w:rsidR="002C7B6C" w:rsidRPr="00F914FF">
        <w:rPr>
          <w:rFonts w:hint="cs"/>
          <w:rtl/>
        </w:rPr>
        <w:t>موارد</w:t>
      </w:r>
      <w:r w:rsidRPr="00F914FF">
        <w:rPr>
          <w:rFonts w:hint="cs"/>
          <w:rtl/>
        </w:rPr>
        <w:t xml:space="preserve"> اگر بگویید </w:t>
      </w:r>
      <w:r w:rsidR="000C4633" w:rsidRPr="00F914FF">
        <w:rPr>
          <w:rFonts w:hint="cs"/>
          <w:rtl/>
        </w:rPr>
        <w:t>حق‌الطاعة</w:t>
      </w:r>
      <w:r w:rsidR="002C7B6C" w:rsidRPr="00F914FF">
        <w:rPr>
          <w:rFonts w:hint="cs"/>
          <w:rtl/>
        </w:rPr>
        <w:t xml:space="preserve"> ثابت</w:t>
      </w:r>
      <w:r w:rsidRPr="00F914FF">
        <w:rPr>
          <w:rFonts w:hint="cs"/>
          <w:rtl/>
        </w:rPr>
        <w:t xml:space="preserve"> است یعنی اگر مکلف عمل نکرد، معصیت کرده که ن</w:t>
      </w:r>
      <w:r w:rsidR="000C4633" w:rsidRPr="00F914FF">
        <w:rPr>
          <w:rFonts w:hint="cs"/>
          <w:rtl/>
        </w:rPr>
        <w:t>می‌</w:t>
      </w:r>
      <w:r w:rsidRPr="00F914FF">
        <w:rPr>
          <w:rFonts w:hint="cs"/>
          <w:rtl/>
        </w:rPr>
        <w:t xml:space="preserve">شود چنین چیزی را </w:t>
      </w:r>
      <w:r w:rsidR="002C7B6C" w:rsidRPr="00F914FF">
        <w:rPr>
          <w:rFonts w:hint="cs"/>
          <w:rtl/>
        </w:rPr>
        <w:t>ملتزم</w:t>
      </w:r>
      <w:r w:rsidRPr="00F914FF">
        <w:rPr>
          <w:rFonts w:hint="cs"/>
          <w:rtl/>
        </w:rPr>
        <w:t xml:space="preserve"> شد. پس تکلیف واقعی در جایی که بالمرة مجهول است، خارج از دائر</w:t>
      </w:r>
      <w:r w:rsidR="000C4633" w:rsidRPr="00F914FF">
        <w:rPr>
          <w:rFonts w:hint="cs"/>
          <w:rtl/>
        </w:rPr>
        <w:t>ه‌ی</w:t>
      </w:r>
      <w:r w:rsidRPr="00F914FF">
        <w:rPr>
          <w:rFonts w:hint="cs"/>
          <w:rtl/>
        </w:rPr>
        <w:t xml:space="preserve"> مولویت است. ما نقض </w:t>
      </w:r>
      <w:r w:rsidR="000C4633" w:rsidRPr="00F914FF">
        <w:rPr>
          <w:rFonts w:hint="cs"/>
          <w:rtl/>
        </w:rPr>
        <w:t>می‌</w:t>
      </w:r>
      <w:r w:rsidRPr="00F914FF">
        <w:rPr>
          <w:rFonts w:hint="cs"/>
          <w:rtl/>
        </w:rPr>
        <w:t xml:space="preserve">کنیم که شما </w:t>
      </w:r>
      <w:r w:rsidR="002C7B6C" w:rsidRPr="00F914FF">
        <w:rPr>
          <w:rFonts w:hint="cs"/>
          <w:rtl/>
        </w:rPr>
        <w:t xml:space="preserve">هم در این موارد مجبورید که </w:t>
      </w:r>
      <w:r w:rsidRPr="00F914FF">
        <w:rPr>
          <w:rFonts w:hint="cs"/>
          <w:rtl/>
        </w:rPr>
        <w:t>دائر</w:t>
      </w:r>
      <w:r w:rsidR="000C4633" w:rsidRPr="00F914FF">
        <w:rPr>
          <w:rFonts w:hint="cs"/>
          <w:rtl/>
        </w:rPr>
        <w:t>ه‌ی</w:t>
      </w:r>
      <w:r w:rsidRPr="00F914FF">
        <w:rPr>
          <w:rFonts w:hint="cs"/>
          <w:rtl/>
        </w:rPr>
        <w:t xml:space="preserve"> مولویت مولا را ضیق </w:t>
      </w:r>
      <w:r w:rsidR="002C7B6C" w:rsidRPr="00F914FF">
        <w:rPr>
          <w:rFonts w:hint="cs"/>
          <w:rtl/>
        </w:rPr>
        <w:t>کنید</w:t>
      </w:r>
      <w:r w:rsidRPr="00F914FF">
        <w:rPr>
          <w:rFonts w:hint="cs"/>
          <w:rtl/>
        </w:rPr>
        <w:t xml:space="preserve">. ما که چنین ضیقی را قائل نیستیم چون ما </w:t>
      </w:r>
      <w:r w:rsidR="000C4633" w:rsidRPr="00F914FF">
        <w:rPr>
          <w:rFonts w:hint="cs"/>
          <w:rtl/>
        </w:rPr>
        <w:t>می‌</w:t>
      </w:r>
      <w:r w:rsidRPr="00F914FF">
        <w:rPr>
          <w:rFonts w:hint="cs"/>
          <w:rtl/>
        </w:rPr>
        <w:t>گوییم مولویت مولا در این موارد هم آمده است</w:t>
      </w:r>
      <w:r w:rsidR="002C7B6C" w:rsidRPr="00F914FF">
        <w:rPr>
          <w:rFonts w:hint="cs"/>
          <w:rtl/>
        </w:rPr>
        <w:t xml:space="preserve">، </w:t>
      </w:r>
      <w:r w:rsidRPr="00F914FF">
        <w:rPr>
          <w:rFonts w:hint="cs"/>
          <w:rtl/>
        </w:rPr>
        <w:t xml:space="preserve">شما در آنجا تصریح </w:t>
      </w:r>
      <w:r w:rsidR="000C4633" w:rsidRPr="00F914FF">
        <w:rPr>
          <w:rFonts w:hint="cs"/>
          <w:rtl/>
        </w:rPr>
        <w:t>می‌</w:t>
      </w:r>
      <w:r w:rsidRPr="00F914FF">
        <w:rPr>
          <w:rFonts w:hint="cs"/>
          <w:rtl/>
        </w:rPr>
        <w:t xml:space="preserve">کنید که </w:t>
      </w:r>
      <w:r w:rsidR="000C4633" w:rsidRPr="00F914FF">
        <w:rPr>
          <w:rFonts w:hint="cs"/>
          <w:rtl/>
        </w:rPr>
        <w:t>حق‌الطاعة</w:t>
      </w:r>
      <w:r w:rsidR="002C7B6C" w:rsidRPr="00F914FF">
        <w:rPr>
          <w:rFonts w:hint="cs"/>
          <w:rtl/>
        </w:rPr>
        <w:t xml:space="preserve"> در مورد جهل مرکب یا عدم التفات</w:t>
      </w:r>
      <w:r w:rsidRPr="00F914FF">
        <w:rPr>
          <w:rFonts w:hint="cs"/>
          <w:rtl/>
        </w:rPr>
        <w:t xml:space="preserve"> نیست، چگونه نفرمودید که</w:t>
      </w:r>
      <w:r w:rsidR="002C7B6C" w:rsidRPr="00F914FF">
        <w:rPr>
          <w:rFonts w:hint="cs"/>
          <w:rtl/>
        </w:rPr>
        <w:t xml:space="preserve"> این</w:t>
      </w:r>
      <w:r w:rsidRPr="00F914FF">
        <w:rPr>
          <w:rFonts w:hint="cs"/>
          <w:rtl/>
        </w:rPr>
        <w:t xml:space="preserve"> تبعیض</w:t>
      </w:r>
      <w:r w:rsidR="002C7B6C" w:rsidRPr="00F914FF">
        <w:rPr>
          <w:rFonts w:hint="cs"/>
          <w:rtl/>
        </w:rPr>
        <w:t xml:space="preserve"> در مولویت مولا</w:t>
      </w:r>
      <w:r w:rsidRPr="00F914FF">
        <w:rPr>
          <w:rFonts w:hint="cs"/>
          <w:rtl/>
        </w:rPr>
        <w:t xml:space="preserve"> است؟</w:t>
      </w:r>
    </w:p>
    <w:p w14:paraId="318F28DF" w14:textId="77777777" w:rsidR="00093AA6" w:rsidRPr="00F914FF" w:rsidRDefault="00AC76FB" w:rsidP="00365FEA">
      <w:pPr>
        <w:rPr>
          <w:rtl/>
        </w:rPr>
      </w:pPr>
      <w:r w:rsidRPr="00F914FF">
        <w:rPr>
          <w:rFonts w:hint="cs"/>
          <w:rtl/>
        </w:rPr>
        <w:t xml:space="preserve"> سوال دیگر اینکه</w:t>
      </w:r>
      <w:r w:rsidR="00365FEA" w:rsidRPr="00F914FF">
        <w:rPr>
          <w:rFonts w:hint="cs"/>
          <w:rtl/>
        </w:rPr>
        <w:t xml:space="preserve"> اگر تبعیض باشد چه اشکالی دارد؟ ما نفهمیدیم عبارت ایشان را که ایشان </w:t>
      </w:r>
      <w:r w:rsidR="000C4633" w:rsidRPr="00F914FF">
        <w:rPr>
          <w:rFonts w:hint="cs"/>
          <w:rtl/>
        </w:rPr>
        <w:t>می‌</w:t>
      </w:r>
      <w:r w:rsidR="00365FEA" w:rsidRPr="00F914FF">
        <w:rPr>
          <w:rFonts w:hint="cs"/>
          <w:rtl/>
        </w:rPr>
        <w:t xml:space="preserve">فرماید أتم مراتب مولویت است. اولاً ما نقض </w:t>
      </w:r>
      <w:r w:rsidR="000C4633" w:rsidRPr="00F914FF">
        <w:rPr>
          <w:rFonts w:hint="cs"/>
          <w:rtl/>
        </w:rPr>
        <w:t>می‌</w:t>
      </w:r>
      <w:r w:rsidR="00365FEA" w:rsidRPr="00F914FF">
        <w:rPr>
          <w:rFonts w:hint="cs"/>
          <w:rtl/>
        </w:rPr>
        <w:t xml:space="preserve">کنیم که به خود شما که اگر أتم مراتب مولویت اقتضا </w:t>
      </w:r>
      <w:r w:rsidR="000C4633" w:rsidRPr="00F914FF">
        <w:rPr>
          <w:rFonts w:hint="cs"/>
          <w:rtl/>
        </w:rPr>
        <w:t>می‌</w:t>
      </w:r>
      <w:r w:rsidR="00365FEA" w:rsidRPr="00F914FF">
        <w:rPr>
          <w:rFonts w:hint="cs"/>
          <w:rtl/>
        </w:rPr>
        <w:t xml:space="preserve">کند موارد وهم را، پس تکلیف واقعی </w:t>
      </w:r>
      <w:r w:rsidR="002C7B6C" w:rsidRPr="00F914FF">
        <w:rPr>
          <w:rFonts w:hint="cs"/>
          <w:rtl/>
        </w:rPr>
        <w:t xml:space="preserve">که مکلف التفاتی بدان ندارد </w:t>
      </w:r>
      <w:r w:rsidR="00365FEA" w:rsidRPr="00F914FF">
        <w:rPr>
          <w:rFonts w:hint="cs"/>
          <w:rtl/>
        </w:rPr>
        <w:t xml:space="preserve">را هم اقتضا </w:t>
      </w:r>
      <w:r w:rsidRPr="00F914FF">
        <w:rPr>
          <w:rFonts w:hint="cs"/>
          <w:rtl/>
        </w:rPr>
        <w:t xml:space="preserve">کند. </w:t>
      </w:r>
      <w:r w:rsidR="00365FEA" w:rsidRPr="00F914FF">
        <w:rPr>
          <w:rFonts w:hint="cs"/>
          <w:rtl/>
        </w:rPr>
        <w:t xml:space="preserve">مگر چه فرقی دارد. </w:t>
      </w:r>
      <w:r w:rsidRPr="00F914FF">
        <w:rPr>
          <w:rFonts w:hint="cs"/>
          <w:rtl/>
        </w:rPr>
        <w:t xml:space="preserve">اگر </w:t>
      </w:r>
      <w:r w:rsidR="000C4633" w:rsidRPr="00F914FF">
        <w:rPr>
          <w:rFonts w:hint="cs"/>
          <w:rtl/>
        </w:rPr>
        <w:t>می‌</w:t>
      </w:r>
      <w:r w:rsidRPr="00F914FF">
        <w:rPr>
          <w:rFonts w:hint="cs"/>
          <w:rtl/>
        </w:rPr>
        <w:t>گوید التفات نیست، نباشد</w:t>
      </w:r>
      <w:r w:rsidR="00365FEA" w:rsidRPr="00F914FF">
        <w:rPr>
          <w:rFonts w:hint="cs"/>
          <w:rtl/>
        </w:rPr>
        <w:t xml:space="preserve">. مگر اینکه استحقاق عقاب را شما پیوند بزنید که این درست نیست. اما اگر اینها را از هم جدا کنیم تمام این تناقضات حل خواهد شد. </w:t>
      </w:r>
    </w:p>
    <w:p w14:paraId="5C1FB339" w14:textId="77777777" w:rsidR="00093AA6" w:rsidRPr="00F914FF" w:rsidRDefault="00AC76FB" w:rsidP="00E20E3F">
      <w:pPr>
        <w:rPr>
          <w:rtl/>
        </w:rPr>
      </w:pPr>
      <w:r w:rsidRPr="00F914FF">
        <w:rPr>
          <w:rFonts w:hint="cs"/>
          <w:rtl/>
        </w:rPr>
        <w:t>از عبارت دیگر، چیز دیگر</w:t>
      </w:r>
      <w:r w:rsidRPr="00F914FF">
        <w:rPr>
          <w:rFonts w:hint="cs"/>
          <w:rtl/>
        </w:rPr>
        <w:t xml:space="preserve">ی برداشت </w:t>
      </w:r>
      <w:r w:rsidR="000C4633" w:rsidRPr="00F914FF">
        <w:rPr>
          <w:rFonts w:hint="cs"/>
          <w:rtl/>
        </w:rPr>
        <w:t>می‌</w:t>
      </w:r>
      <w:r w:rsidRPr="00F914FF">
        <w:rPr>
          <w:rFonts w:hint="cs"/>
          <w:rtl/>
        </w:rPr>
        <w:t>شود. عبارت شهید آنقدر صریح نیست.</w:t>
      </w:r>
      <w:r w:rsidR="00B60A96" w:rsidRPr="00F914FF">
        <w:rPr>
          <w:rFonts w:hint="cs"/>
          <w:rtl/>
        </w:rPr>
        <w:t xml:space="preserve"> مطلب</w:t>
      </w:r>
      <w:r w:rsidRPr="00F914FF">
        <w:rPr>
          <w:rFonts w:hint="cs"/>
          <w:rtl/>
        </w:rPr>
        <w:t xml:space="preserve"> این است که چون حق مولویت ذاتی و واقعی است و جعلی نیست این</w:t>
      </w:r>
      <w:r w:rsidR="00B60A96" w:rsidRPr="00F914FF">
        <w:rPr>
          <w:rFonts w:hint="eastAsia"/>
          <w:rtl/>
        </w:rPr>
        <w:t>‌</w:t>
      </w:r>
      <w:r w:rsidRPr="00F914FF">
        <w:rPr>
          <w:rFonts w:hint="cs"/>
          <w:rtl/>
        </w:rPr>
        <w:t>گونه است که ن</w:t>
      </w:r>
      <w:r w:rsidR="000C4633" w:rsidRPr="00F914FF">
        <w:rPr>
          <w:rFonts w:hint="cs"/>
          <w:rtl/>
        </w:rPr>
        <w:t>می‌</w:t>
      </w:r>
      <w:r w:rsidRPr="00F914FF">
        <w:rPr>
          <w:rFonts w:hint="cs"/>
          <w:rtl/>
        </w:rPr>
        <w:t xml:space="preserve">شود تبعیض در مولویت مولا قائل شد. اما </w:t>
      </w:r>
      <w:r w:rsidR="00B60A96" w:rsidRPr="00F914FF">
        <w:rPr>
          <w:rFonts w:hint="cs"/>
          <w:rtl/>
        </w:rPr>
        <w:t>عبارت عبد</w:t>
      </w:r>
      <w:r w:rsidR="00B60A96" w:rsidRPr="00F914FF">
        <w:rPr>
          <w:rFonts w:hint="eastAsia"/>
          <w:rtl/>
        </w:rPr>
        <w:t>‌</w:t>
      </w:r>
      <w:r w:rsidRPr="00F914FF">
        <w:rPr>
          <w:rFonts w:hint="cs"/>
          <w:rtl/>
        </w:rPr>
        <w:t>الساتر در این مسئله</w:t>
      </w:r>
      <w:r w:rsidR="00B60A96" w:rsidRPr="00F914FF">
        <w:rPr>
          <w:rFonts w:hint="cs"/>
          <w:rtl/>
        </w:rPr>
        <w:t xml:space="preserve"> روشن</w:t>
      </w:r>
      <w:r w:rsidR="00B60A96" w:rsidRPr="00F914FF">
        <w:rPr>
          <w:rFonts w:hint="eastAsia"/>
          <w:rtl/>
        </w:rPr>
        <w:t>‌</w:t>
      </w:r>
      <w:r w:rsidRPr="00F914FF">
        <w:rPr>
          <w:rFonts w:hint="cs"/>
          <w:rtl/>
        </w:rPr>
        <w:t>تر است:</w:t>
      </w:r>
    </w:p>
    <w:p w14:paraId="472B8519" w14:textId="77777777" w:rsidR="00EA146C" w:rsidRPr="00F914FF" w:rsidRDefault="00AC76FB" w:rsidP="00E20E3F">
      <w:pPr>
        <w:pStyle w:val="1"/>
        <w:rPr>
          <w:rtl/>
        </w:rPr>
      </w:pPr>
      <w:r w:rsidRPr="00F914FF">
        <w:rPr>
          <w:rFonts w:hint="cs"/>
          <w:rtl/>
        </w:rPr>
        <w:t>«</w:t>
      </w:r>
      <w:r w:rsidRPr="00F914FF">
        <w:rPr>
          <w:rtl/>
        </w:rPr>
        <w:t xml:space="preserve">إنّ هذا تضييق لمولويّة المولى، لأنّ مرجعها إلى انّ هذا المولى ليس له </w:t>
      </w:r>
      <w:r w:rsidR="000C4633" w:rsidRPr="00F914FF">
        <w:rPr>
          <w:rtl/>
        </w:rPr>
        <w:t>حق‌الطاعة</w:t>
      </w:r>
      <w:r w:rsidRPr="00F914FF">
        <w:rPr>
          <w:rtl/>
        </w:rPr>
        <w:t xml:space="preserve"> إلّا في تكليف قطع به، و هذا على خلاف ما هو الصحيح من معنى المولويّة الذاتية و الحقيقيّة الراجع</w:t>
      </w:r>
      <w:r w:rsidRPr="00F914FF">
        <w:rPr>
          <w:rtl/>
        </w:rPr>
        <w:t xml:space="preserve">ة إلى </w:t>
      </w:r>
      <w:r w:rsidR="000C4633" w:rsidRPr="00F914FF">
        <w:rPr>
          <w:rtl/>
        </w:rPr>
        <w:t>حق‌الطاعة</w:t>
      </w:r>
      <w:r w:rsidRPr="00F914FF">
        <w:rPr>
          <w:rFonts w:hint="cs"/>
          <w:rtl/>
        </w:rPr>
        <w:t>»</w:t>
      </w:r>
      <w:r w:rsidRPr="00F914FF">
        <w:rPr>
          <w:rStyle w:val="FootnoteReference"/>
          <w:rtl/>
        </w:rPr>
        <w:footnoteReference w:id="106"/>
      </w:r>
    </w:p>
    <w:p w14:paraId="6B9DDF6E" w14:textId="77777777" w:rsidR="00E72C49" w:rsidRPr="00F914FF" w:rsidRDefault="00AC76FB" w:rsidP="00E20E3F">
      <w:pPr>
        <w:rPr>
          <w:rtl/>
        </w:rPr>
      </w:pPr>
      <w:r w:rsidRPr="00F914FF">
        <w:rPr>
          <w:rFonts w:hint="cs"/>
          <w:rtl/>
        </w:rPr>
        <w:t xml:space="preserve">ایشان </w:t>
      </w:r>
      <w:r w:rsidR="000C4633" w:rsidRPr="00F914FF">
        <w:rPr>
          <w:rFonts w:hint="cs"/>
          <w:rtl/>
        </w:rPr>
        <w:t>می‌</w:t>
      </w:r>
      <w:r w:rsidRPr="00F914FF">
        <w:rPr>
          <w:rFonts w:hint="cs"/>
          <w:rtl/>
        </w:rPr>
        <w:t>گوید اگر ما منجزیت را مقصور به قطع کنیم، این تضییق برای</w:t>
      </w:r>
      <w:r w:rsidRPr="00F914FF">
        <w:rPr>
          <w:rFonts w:hint="cs"/>
          <w:rtl/>
        </w:rPr>
        <w:t xml:space="preserve"> مولویت مولاست. ایشان </w:t>
      </w:r>
      <w:r w:rsidR="000C4633" w:rsidRPr="00F914FF">
        <w:rPr>
          <w:rFonts w:hint="cs"/>
          <w:rtl/>
        </w:rPr>
        <w:t>می‌</w:t>
      </w:r>
      <w:r w:rsidRPr="00F914FF">
        <w:rPr>
          <w:rFonts w:hint="cs"/>
          <w:rtl/>
        </w:rPr>
        <w:t>خواهد به این تمسک کند که چون مولویت حقیقی و واقعی است و جعلی نیست، بنابراین هم</w:t>
      </w:r>
      <w:r w:rsidR="000C4633" w:rsidRPr="00F914FF">
        <w:rPr>
          <w:rFonts w:hint="cs"/>
          <w:rtl/>
        </w:rPr>
        <w:t>ه‌ی</w:t>
      </w:r>
      <w:r w:rsidRPr="00F914FF">
        <w:rPr>
          <w:rFonts w:hint="cs"/>
          <w:rtl/>
        </w:rPr>
        <w:t xml:space="preserve"> موارد را شامل </w:t>
      </w:r>
      <w:r w:rsidR="000C4633" w:rsidRPr="00F914FF">
        <w:rPr>
          <w:rFonts w:hint="cs"/>
          <w:rtl/>
        </w:rPr>
        <w:t>می‌</w:t>
      </w:r>
      <w:r w:rsidRPr="00F914FF">
        <w:rPr>
          <w:rFonts w:hint="cs"/>
          <w:rtl/>
        </w:rPr>
        <w:t>شود. ظاهر کلام ایشان این است و این مطلب درست نیست چرا که:</w:t>
      </w:r>
    </w:p>
    <w:p w14:paraId="22916684" w14:textId="77777777" w:rsidR="00612E24" w:rsidRPr="00F914FF" w:rsidRDefault="00AC76FB" w:rsidP="00612E24">
      <w:pPr>
        <w:rPr>
          <w:rtl/>
        </w:rPr>
      </w:pPr>
      <w:r w:rsidRPr="00F914FF">
        <w:rPr>
          <w:rFonts w:hint="cs"/>
          <w:rtl/>
        </w:rPr>
        <w:lastRenderedPageBreak/>
        <w:t xml:space="preserve">اولاً به خود شما نقض </w:t>
      </w:r>
      <w:r w:rsidR="000C4633" w:rsidRPr="00F914FF">
        <w:rPr>
          <w:rFonts w:hint="cs"/>
          <w:rtl/>
        </w:rPr>
        <w:t>می‌</w:t>
      </w:r>
      <w:r w:rsidRPr="00F914FF">
        <w:rPr>
          <w:rFonts w:hint="cs"/>
          <w:rtl/>
        </w:rPr>
        <w:t>کنیم</w:t>
      </w:r>
      <w:r w:rsidR="00E20E3F" w:rsidRPr="00F914FF">
        <w:rPr>
          <w:rFonts w:hint="cs"/>
          <w:rtl/>
        </w:rPr>
        <w:t xml:space="preserve"> به</w:t>
      </w:r>
      <w:r w:rsidRPr="00F914FF">
        <w:rPr>
          <w:rFonts w:hint="cs"/>
          <w:rtl/>
        </w:rPr>
        <w:t xml:space="preserve"> مواردی که قطع به عدم داشته باشیم و موارد ج</w:t>
      </w:r>
      <w:r w:rsidRPr="00F914FF">
        <w:rPr>
          <w:rFonts w:hint="cs"/>
          <w:rtl/>
        </w:rPr>
        <w:t>هل مرکب که خود شما خار</w:t>
      </w:r>
      <w:r w:rsidR="00B60A96" w:rsidRPr="00F914FF">
        <w:rPr>
          <w:rFonts w:hint="cs"/>
          <w:rtl/>
        </w:rPr>
        <w:t xml:space="preserve">ج کردید. و </w:t>
      </w:r>
      <w:r w:rsidR="00E20E3F" w:rsidRPr="00F914FF">
        <w:rPr>
          <w:rFonts w:hint="cs"/>
          <w:rtl/>
        </w:rPr>
        <w:t xml:space="preserve">ثانیاً </w:t>
      </w:r>
      <w:r w:rsidRPr="00F914FF">
        <w:rPr>
          <w:rFonts w:hint="cs"/>
          <w:rtl/>
        </w:rPr>
        <w:t>مگر</w:t>
      </w:r>
      <w:r w:rsidR="00E20E3F" w:rsidRPr="00F914FF">
        <w:rPr>
          <w:rFonts w:hint="cs"/>
          <w:rtl/>
        </w:rPr>
        <w:t xml:space="preserve"> ذاتی بودن حق،</w:t>
      </w:r>
      <w:r w:rsidRPr="00F914FF">
        <w:rPr>
          <w:rFonts w:hint="cs"/>
          <w:rtl/>
        </w:rPr>
        <w:t xml:space="preserve"> دائر</w:t>
      </w:r>
      <w:r w:rsidR="000C4633" w:rsidRPr="00F914FF">
        <w:rPr>
          <w:rFonts w:hint="cs"/>
          <w:rtl/>
        </w:rPr>
        <w:t>ه‌ی</w:t>
      </w:r>
      <w:r w:rsidRPr="00F914FF">
        <w:rPr>
          <w:rFonts w:hint="cs"/>
          <w:rtl/>
        </w:rPr>
        <w:t xml:space="preserve"> خودش را مشخص </w:t>
      </w:r>
      <w:r w:rsidR="000C4633" w:rsidRPr="00F914FF">
        <w:rPr>
          <w:rFonts w:hint="cs"/>
          <w:rtl/>
        </w:rPr>
        <w:t>می‌</w:t>
      </w:r>
      <w:r w:rsidR="00B60A96" w:rsidRPr="00F914FF">
        <w:rPr>
          <w:rFonts w:hint="cs"/>
          <w:rtl/>
        </w:rPr>
        <w:t>کند؟</w:t>
      </w:r>
      <w:r w:rsidRPr="00F914FF">
        <w:rPr>
          <w:rFonts w:hint="cs"/>
          <w:rtl/>
        </w:rPr>
        <w:t xml:space="preserve"> </w:t>
      </w:r>
      <w:r w:rsidR="00E20E3F" w:rsidRPr="00F914FF">
        <w:rPr>
          <w:rFonts w:hint="cs"/>
          <w:rtl/>
        </w:rPr>
        <w:t xml:space="preserve">البته ما استدلال کردیم و </w:t>
      </w:r>
      <w:r w:rsidRPr="00F914FF">
        <w:rPr>
          <w:rFonts w:hint="cs"/>
          <w:rtl/>
        </w:rPr>
        <w:t xml:space="preserve">تقویت کردیم که </w:t>
      </w:r>
      <w:r w:rsidR="000C4633" w:rsidRPr="00F914FF">
        <w:rPr>
          <w:rFonts w:hint="cs"/>
          <w:rtl/>
        </w:rPr>
        <w:t>حق‌الطاعة</w:t>
      </w:r>
      <w:r w:rsidRPr="00F914FF">
        <w:rPr>
          <w:rFonts w:hint="cs"/>
          <w:rtl/>
        </w:rPr>
        <w:t xml:space="preserve"> تعمیم داشته باشد.</w:t>
      </w:r>
      <w:r w:rsidR="00B60A96" w:rsidRPr="00F914FF">
        <w:rPr>
          <w:rFonts w:hint="cs"/>
          <w:rtl/>
        </w:rPr>
        <w:t xml:space="preserve"> بنابر</w:t>
      </w:r>
      <w:r w:rsidR="00B60A96" w:rsidRPr="00F914FF">
        <w:rPr>
          <w:rFonts w:hint="eastAsia"/>
          <w:rtl/>
        </w:rPr>
        <w:t>‌</w:t>
      </w:r>
      <w:r w:rsidR="00E20E3F" w:rsidRPr="00F914FF">
        <w:rPr>
          <w:rFonts w:hint="cs"/>
          <w:rtl/>
        </w:rPr>
        <w:t xml:space="preserve">اینکه آن را </w:t>
      </w:r>
      <w:r w:rsidR="00B60A96" w:rsidRPr="00F914FF">
        <w:rPr>
          <w:rFonts w:hint="cs"/>
          <w:rtl/>
        </w:rPr>
        <w:t>از استحقاق عقاب جدا کنیم، توسعه</w:t>
      </w:r>
      <w:r w:rsidR="00B60A96" w:rsidRPr="00F914FF">
        <w:rPr>
          <w:rFonts w:hint="eastAsia"/>
          <w:rtl/>
        </w:rPr>
        <w:t>‌</w:t>
      </w:r>
      <w:r w:rsidR="00E20E3F" w:rsidRPr="00F914FF">
        <w:rPr>
          <w:rFonts w:hint="cs"/>
          <w:rtl/>
        </w:rPr>
        <w:t xml:space="preserve">اش </w:t>
      </w:r>
      <w:r w:rsidR="001439F1" w:rsidRPr="00F914FF">
        <w:rPr>
          <w:rFonts w:hint="cs"/>
          <w:rtl/>
        </w:rPr>
        <w:t xml:space="preserve">معنا دارد و با همین بیان هم </w:t>
      </w:r>
      <w:r w:rsidR="000C4633" w:rsidRPr="00F914FF">
        <w:rPr>
          <w:rFonts w:hint="cs"/>
          <w:rtl/>
        </w:rPr>
        <w:t>می‌</w:t>
      </w:r>
      <w:r w:rsidR="001439F1" w:rsidRPr="00F914FF">
        <w:rPr>
          <w:rFonts w:hint="cs"/>
          <w:rtl/>
        </w:rPr>
        <w:t>شود درستش کرد.</w:t>
      </w:r>
      <w:r w:rsidRPr="00F914FF">
        <w:rPr>
          <w:rFonts w:hint="cs"/>
          <w:rtl/>
        </w:rPr>
        <w:t xml:space="preserve"> ما این</w:t>
      </w:r>
      <w:r w:rsidR="00B60A96" w:rsidRPr="00F914FF">
        <w:rPr>
          <w:rFonts w:hint="eastAsia"/>
          <w:rtl/>
        </w:rPr>
        <w:t>‌</w:t>
      </w:r>
      <w:r w:rsidRPr="00F914FF">
        <w:rPr>
          <w:rFonts w:hint="cs"/>
          <w:rtl/>
        </w:rPr>
        <w:t>گونه گفتیم که مؤید بر تعمیم این است که نکت</w:t>
      </w:r>
      <w:r w:rsidR="000C4633" w:rsidRPr="00F914FF">
        <w:rPr>
          <w:rFonts w:hint="cs"/>
          <w:rtl/>
        </w:rPr>
        <w:t>ه‌ی</w:t>
      </w:r>
      <w:r w:rsidRPr="00F914FF">
        <w:rPr>
          <w:rFonts w:hint="cs"/>
          <w:rtl/>
        </w:rPr>
        <w:t xml:space="preserve"> حق در</w:t>
      </w:r>
      <w:r w:rsidR="001439F1" w:rsidRPr="00F914FF">
        <w:rPr>
          <w:rFonts w:hint="cs"/>
          <w:rtl/>
        </w:rPr>
        <w:t xml:space="preserve"> جهل و عدم جهل</w:t>
      </w:r>
      <w:r w:rsidRPr="00F914FF">
        <w:rPr>
          <w:rFonts w:hint="cs"/>
          <w:rtl/>
        </w:rPr>
        <w:t xml:space="preserve"> هیچ فرقی ن</w:t>
      </w:r>
      <w:r w:rsidR="000C4633" w:rsidRPr="00F914FF">
        <w:rPr>
          <w:rFonts w:hint="cs"/>
          <w:rtl/>
        </w:rPr>
        <w:t>می‌</w:t>
      </w:r>
      <w:r w:rsidRPr="00F914FF">
        <w:rPr>
          <w:rFonts w:hint="cs"/>
          <w:rtl/>
        </w:rPr>
        <w:t>کند</w:t>
      </w:r>
      <w:r w:rsidR="001439F1" w:rsidRPr="00F914FF">
        <w:rPr>
          <w:rFonts w:hint="cs"/>
          <w:rtl/>
        </w:rPr>
        <w:t xml:space="preserve">؛ مگر منعمیت و خالقیت و مالکیت مولا در علم و جهل فرق </w:t>
      </w:r>
      <w:r w:rsidR="000C4633" w:rsidRPr="00F914FF">
        <w:rPr>
          <w:rFonts w:hint="cs"/>
          <w:rtl/>
        </w:rPr>
        <w:t>می‌</w:t>
      </w:r>
      <w:r w:rsidR="001439F1" w:rsidRPr="00F914FF">
        <w:rPr>
          <w:rFonts w:hint="cs"/>
          <w:rtl/>
        </w:rPr>
        <w:t xml:space="preserve">کند؟ بله اگر یک مانع عقلی وجود داشته باشد، جلوی آن </w:t>
      </w:r>
      <w:r w:rsidR="000C4633" w:rsidRPr="00F914FF">
        <w:rPr>
          <w:rFonts w:hint="cs"/>
          <w:rtl/>
        </w:rPr>
        <w:t>می‌</w:t>
      </w:r>
      <w:r w:rsidR="001439F1" w:rsidRPr="00F914FF">
        <w:rPr>
          <w:rFonts w:hint="cs"/>
          <w:rtl/>
        </w:rPr>
        <w:t>ایستیم ولی نسبت به حق مولویت واقعیه هیچ مانع عقلی وجود ندارد.</w:t>
      </w:r>
      <w:r w:rsidRPr="00F914FF">
        <w:rPr>
          <w:rFonts w:hint="cs"/>
          <w:rtl/>
        </w:rPr>
        <w:t xml:space="preserve"> برای استحقاق عقاب مانع وجود دارد و به کسی که</w:t>
      </w:r>
      <w:r w:rsidR="001439F1" w:rsidRPr="00F914FF">
        <w:rPr>
          <w:rFonts w:hint="cs"/>
          <w:rtl/>
        </w:rPr>
        <w:t xml:space="preserve"> جهل مرکب دارد</w:t>
      </w:r>
      <w:r w:rsidRPr="00F914FF">
        <w:rPr>
          <w:rFonts w:hint="cs"/>
          <w:rtl/>
        </w:rPr>
        <w:t>،</w:t>
      </w:r>
      <w:r w:rsidR="001439F1" w:rsidRPr="00F914FF">
        <w:rPr>
          <w:rFonts w:hint="cs"/>
          <w:rtl/>
        </w:rPr>
        <w:t xml:space="preserve"> ن</w:t>
      </w:r>
      <w:r w:rsidR="000C4633" w:rsidRPr="00F914FF">
        <w:rPr>
          <w:rFonts w:hint="cs"/>
          <w:rtl/>
        </w:rPr>
        <w:t>می‌</w:t>
      </w:r>
      <w:r w:rsidRPr="00F914FF">
        <w:rPr>
          <w:rFonts w:hint="cs"/>
          <w:rtl/>
        </w:rPr>
        <w:t>توانیم بگوییم مستحق عقاب است</w:t>
      </w:r>
      <w:r w:rsidR="001439F1" w:rsidRPr="00F914FF">
        <w:rPr>
          <w:rFonts w:hint="cs"/>
          <w:rtl/>
        </w:rPr>
        <w:t xml:space="preserve">، اما </w:t>
      </w:r>
      <w:r w:rsidR="000C4633" w:rsidRPr="00F914FF">
        <w:rPr>
          <w:rFonts w:hint="cs"/>
          <w:rtl/>
        </w:rPr>
        <w:t>می‌</w:t>
      </w:r>
      <w:r w:rsidR="001439F1" w:rsidRPr="00F914FF">
        <w:rPr>
          <w:rFonts w:hint="cs"/>
          <w:rtl/>
        </w:rPr>
        <w:t>توانیم بگوییم مولای ما چه تو بیدار باشی یا خواب باشی یا عالم باشی یا جاهل، از باب منعمیت و مالکیتش حق مولویت دارد، چه من بدانم و چه ندانم. این حرف معقولی است.</w:t>
      </w:r>
      <w:r w:rsidRPr="00F914FF">
        <w:rPr>
          <w:rFonts w:hint="cs"/>
          <w:rtl/>
        </w:rPr>
        <w:t xml:space="preserve"> پس شما که بحث استحقاق عقاب را با مولویت مولا پیوند زدید</w:t>
      </w:r>
      <w:r w:rsidR="002C7B6C" w:rsidRPr="00F914FF">
        <w:rPr>
          <w:rFonts w:hint="cs"/>
          <w:rtl/>
        </w:rPr>
        <w:t>،</w:t>
      </w:r>
      <w:r w:rsidRPr="00F914FF">
        <w:rPr>
          <w:rFonts w:hint="cs"/>
          <w:rtl/>
        </w:rPr>
        <w:t xml:space="preserve"> </w:t>
      </w:r>
      <w:r w:rsidR="001439F1" w:rsidRPr="00F914FF">
        <w:rPr>
          <w:rFonts w:hint="cs"/>
          <w:rtl/>
        </w:rPr>
        <w:t>ن</w:t>
      </w:r>
      <w:r w:rsidR="000C4633" w:rsidRPr="00F914FF">
        <w:rPr>
          <w:rFonts w:hint="cs"/>
          <w:rtl/>
        </w:rPr>
        <w:t>می‌</w:t>
      </w:r>
      <w:r w:rsidR="001439F1" w:rsidRPr="00F914FF">
        <w:rPr>
          <w:rFonts w:hint="cs"/>
          <w:rtl/>
        </w:rPr>
        <w:t xml:space="preserve">توانید تصویر کنید که مولا مولا باشد ولی استحقاق عقاب نداشته باشد، شما چرا به مولویت ذاتی پناه </w:t>
      </w:r>
      <w:r w:rsidR="000C4633" w:rsidRPr="00F914FF">
        <w:rPr>
          <w:rFonts w:hint="cs"/>
          <w:rtl/>
        </w:rPr>
        <w:t>می‌</w:t>
      </w:r>
      <w:r w:rsidR="001439F1" w:rsidRPr="00F914FF">
        <w:rPr>
          <w:rFonts w:hint="cs"/>
          <w:rtl/>
        </w:rPr>
        <w:t>برید؟ مولویت ذاتی یک امر تکوینی واقعی است و دائر</w:t>
      </w:r>
      <w:r w:rsidRPr="00F914FF">
        <w:rPr>
          <w:rFonts w:hint="cs"/>
          <w:rtl/>
        </w:rPr>
        <w:t>مدار موضوع خود</w:t>
      </w:r>
      <w:r w:rsidR="001439F1" w:rsidRPr="00F914FF">
        <w:rPr>
          <w:rFonts w:hint="cs"/>
          <w:rtl/>
        </w:rPr>
        <w:t>ش است و کاری به علم و جهل ندارد. در این</w:t>
      </w:r>
      <w:r w:rsidRPr="00F914FF">
        <w:rPr>
          <w:rFonts w:hint="eastAsia"/>
          <w:rtl/>
        </w:rPr>
        <w:t>‌</w:t>
      </w:r>
      <w:r w:rsidR="001439F1" w:rsidRPr="00F914FF">
        <w:rPr>
          <w:rFonts w:hint="cs"/>
          <w:rtl/>
        </w:rPr>
        <w:t xml:space="preserve">صورت شما که به این پناه بردید، در مواردی که جهل مرکب باشد، به خود شما نقض خواهد شد. </w:t>
      </w:r>
    </w:p>
    <w:p w14:paraId="3F168AA1" w14:textId="77777777" w:rsidR="00E72C49" w:rsidRPr="00F914FF" w:rsidRDefault="00AC76FB" w:rsidP="00B26B06">
      <w:pPr>
        <w:rPr>
          <w:rtl/>
        </w:rPr>
        <w:sectPr w:rsidR="00E72C49" w:rsidRPr="00F914FF" w:rsidSect="0010049B">
          <w:headerReference w:type="default" r:id="rId99"/>
          <w:footerReference w:type="default" r:id="rId10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یک بحث دیگر هم در ذیل این بحث با ایشان داریم که </w:t>
      </w:r>
      <w:r w:rsidR="001439F1" w:rsidRPr="00F914FF">
        <w:rPr>
          <w:rFonts w:hint="cs"/>
          <w:rtl/>
        </w:rPr>
        <w:t xml:space="preserve">فردا بحث خواهیم کرد که </w:t>
      </w:r>
      <w:r w:rsidRPr="00F914FF">
        <w:rPr>
          <w:rFonts w:hint="cs"/>
          <w:rtl/>
        </w:rPr>
        <w:t>ایشان</w:t>
      </w:r>
      <w:r w:rsidR="001439F1" w:rsidRPr="00F914FF">
        <w:rPr>
          <w:rFonts w:hint="cs"/>
          <w:rtl/>
        </w:rPr>
        <w:t xml:space="preserve"> در ذیل این بحث</w:t>
      </w:r>
      <w:r w:rsidRPr="00F914FF">
        <w:rPr>
          <w:rFonts w:hint="cs"/>
          <w:rtl/>
        </w:rPr>
        <w:t xml:space="preserve"> </w:t>
      </w:r>
      <w:r w:rsidR="000C4633" w:rsidRPr="00F914FF">
        <w:rPr>
          <w:rFonts w:hint="cs"/>
          <w:rtl/>
        </w:rPr>
        <w:t>می‌</w:t>
      </w:r>
      <w:r w:rsidRPr="00F914FF">
        <w:rPr>
          <w:rFonts w:hint="cs"/>
          <w:rtl/>
        </w:rPr>
        <w:t xml:space="preserve">گوید قطع با ظن دو فرق دارد. یک فرق در </w:t>
      </w:r>
      <w:r w:rsidR="001439F1" w:rsidRPr="00F914FF">
        <w:rPr>
          <w:rFonts w:hint="cs"/>
          <w:rtl/>
        </w:rPr>
        <w:t xml:space="preserve">تقریرات </w:t>
      </w:r>
      <w:r w:rsidRPr="00F914FF">
        <w:rPr>
          <w:rFonts w:hint="cs"/>
          <w:rtl/>
        </w:rPr>
        <w:t>عبدالساتر</w:t>
      </w:r>
      <w:r w:rsidRPr="00F914FF">
        <w:rPr>
          <w:rStyle w:val="FootnoteReference"/>
          <w:rtl/>
        </w:rPr>
        <w:footnoteReference w:id="107"/>
      </w:r>
      <w:r w:rsidR="001439F1" w:rsidRPr="00F914FF">
        <w:rPr>
          <w:rFonts w:hint="cs"/>
          <w:rtl/>
        </w:rPr>
        <w:t xml:space="preserve"> و </w:t>
      </w:r>
      <w:r w:rsidR="00612E24" w:rsidRPr="00F914FF">
        <w:rPr>
          <w:rFonts w:hint="cs"/>
          <w:rtl/>
        </w:rPr>
        <w:t>آیت الله شاهرودی آمده</w:t>
      </w:r>
      <w:r w:rsidR="001439F1" w:rsidRPr="00F914FF">
        <w:rPr>
          <w:rFonts w:hint="cs"/>
          <w:rtl/>
        </w:rPr>
        <w:t xml:space="preserve"> است</w:t>
      </w:r>
      <w:r w:rsidRPr="00F914FF">
        <w:rPr>
          <w:rStyle w:val="FootnoteReference"/>
          <w:rtl/>
        </w:rPr>
        <w:footnoteReference w:id="108"/>
      </w:r>
      <w:r w:rsidR="001439F1" w:rsidRPr="00F914FF">
        <w:rPr>
          <w:rFonts w:hint="cs"/>
          <w:rtl/>
        </w:rPr>
        <w:t>،</w:t>
      </w:r>
      <w:r w:rsidRPr="00F914FF">
        <w:rPr>
          <w:rFonts w:hint="cs"/>
          <w:rtl/>
        </w:rPr>
        <w:t xml:space="preserve"> که</w:t>
      </w:r>
      <w:r w:rsidR="001439F1" w:rsidRPr="00F914FF">
        <w:rPr>
          <w:rFonts w:hint="cs"/>
          <w:rtl/>
        </w:rPr>
        <w:t xml:space="preserve"> </w:t>
      </w:r>
      <w:r w:rsidR="000C4633" w:rsidRPr="00F914FF">
        <w:rPr>
          <w:rFonts w:hint="cs"/>
          <w:rtl/>
        </w:rPr>
        <w:t>می‌</w:t>
      </w:r>
      <w:r w:rsidR="001439F1" w:rsidRPr="00F914FF">
        <w:rPr>
          <w:rFonts w:hint="cs"/>
          <w:rtl/>
        </w:rPr>
        <w:t>گویند فرق قطع و ظن و وهم در این است که</w:t>
      </w:r>
      <w:r w:rsidRPr="00F914FF">
        <w:rPr>
          <w:rFonts w:hint="cs"/>
          <w:rtl/>
        </w:rPr>
        <w:t xml:space="preserve"> قطع هم </w:t>
      </w:r>
      <w:r w:rsidR="001439F1" w:rsidRPr="00F914FF">
        <w:rPr>
          <w:rFonts w:hint="cs"/>
          <w:rtl/>
        </w:rPr>
        <w:t>منجز است</w:t>
      </w:r>
      <w:r w:rsidRPr="00F914FF">
        <w:rPr>
          <w:rFonts w:hint="cs"/>
          <w:rtl/>
        </w:rPr>
        <w:t xml:space="preserve"> و هم معذر است ولی ظن</w:t>
      </w:r>
      <w:r w:rsidR="001439F1" w:rsidRPr="00F914FF">
        <w:rPr>
          <w:rFonts w:hint="cs"/>
          <w:rtl/>
        </w:rPr>
        <w:t xml:space="preserve"> و وهم</w:t>
      </w:r>
      <w:r w:rsidR="00612E24" w:rsidRPr="00F914FF">
        <w:rPr>
          <w:rFonts w:hint="cs"/>
          <w:rtl/>
        </w:rPr>
        <w:t xml:space="preserve"> منجز هستند و معذر نیستند. نکته</w:t>
      </w:r>
      <w:r w:rsidR="00612E24" w:rsidRPr="00F914FF">
        <w:rPr>
          <w:rFonts w:hint="eastAsia"/>
          <w:rtl/>
        </w:rPr>
        <w:t>‌</w:t>
      </w:r>
      <w:r w:rsidR="001439F1" w:rsidRPr="00F914FF">
        <w:rPr>
          <w:rFonts w:hint="cs"/>
          <w:rtl/>
        </w:rPr>
        <w:t xml:space="preserve">اش هم این است که </w:t>
      </w:r>
      <w:r w:rsidRPr="00F914FF">
        <w:rPr>
          <w:rFonts w:hint="cs"/>
          <w:rtl/>
        </w:rPr>
        <w:t>اگر ما یقین به ترخیص پیدا کنیم</w:t>
      </w:r>
      <w:r w:rsidR="000C4633" w:rsidRPr="00F914FF">
        <w:rPr>
          <w:rFonts w:hint="cs"/>
          <w:rtl/>
        </w:rPr>
        <w:t>،</w:t>
      </w:r>
      <w:r w:rsidRPr="00F914FF">
        <w:rPr>
          <w:rFonts w:hint="cs"/>
          <w:rtl/>
        </w:rPr>
        <w:t xml:space="preserve"> این معذر</w:t>
      </w:r>
      <w:r w:rsidR="000C4633" w:rsidRPr="00F914FF">
        <w:rPr>
          <w:rFonts w:hint="cs"/>
          <w:rtl/>
        </w:rPr>
        <w:t xml:space="preserve"> است و حق‌الطاعة در اینجا نیست؛ یعنی اگر انسان یقین کند که در واقع ترخیص است اما در واقع ترخیص نباشد و وجوب باشد، </w:t>
      </w:r>
      <w:r w:rsidRPr="00F914FF">
        <w:rPr>
          <w:rFonts w:hint="cs"/>
          <w:rtl/>
        </w:rPr>
        <w:t xml:space="preserve">ایشان </w:t>
      </w:r>
      <w:r w:rsidR="000C4633" w:rsidRPr="00F914FF">
        <w:rPr>
          <w:rFonts w:hint="cs"/>
          <w:rtl/>
        </w:rPr>
        <w:t>می‌</w:t>
      </w:r>
      <w:r w:rsidRPr="00F914FF">
        <w:rPr>
          <w:rFonts w:hint="cs"/>
          <w:rtl/>
        </w:rPr>
        <w:t>گوید این معذر است. هم</w:t>
      </w:r>
      <w:r w:rsidR="000C4633" w:rsidRPr="00F914FF">
        <w:rPr>
          <w:rFonts w:hint="cs"/>
          <w:rtl/>
        </w:rPr>
        <w:t>ه‌ی کسانی که قائل به قبح عقاب بلا بیان هستند،</w:t>
      </w:r>
      <w:r w:rsidRPr="00F914FF">
        <w:rPr>
          <w:rFonts w:hint="cs"/>
          <w:rtl/>
        </w:rPr>
        <w:t xml:space="preserve"> </w:t>
      </w:r>
      <w:r w:rsidR="000C4633" w:rsidRPr="00F914FF">
        <w:rPr>
          <w:rFonts w:hint="cs"/>
          <w:rtl/>
        </w:rPr>
        <w:lastRenderedPageBreak/>
        <w:t>می‌</w:t>
      </w:r>
      <w:r w:rsidRPr="00F914FF">
        <w:rPr>
          <w:rFonts w:hint="cs"/>
          <w:rtl/>
        </w:rPr>
        <w:t xml:space="preserve">گویند معذر است اما آیا مولویت هم نیست. </w:t>
      </w:r>
      <w:r w:rsidR="000C4633" w:rsidRPr="00F914FF">
        <w:rPr>
          <w:rFonts w:hint="cs"/>
          <w:rtl/>
        </w:rPr>
        <w:t xml:space="preserve"> یعنی </w:t>
      </w:r>
      <w:r w:rsidRPr="00F914FF">
        <w:rPr>
          <w:rFonts w:hint="cs"/>
          <w:rtl/>
        </w:rPr>
        <w:t xml:space="preserve">اگر بنده </w:t>
      </w:r>
      <w:r w:rsidRPr="00F914FF">
        <w:rPr>
          <w:rFonts w:hint="cs"/>
          <w:rtl/>
        </w:rPr>
        <w:t>به خلاف واقع</w:t>
      </w:r>
      <w:r w:rsidR="000C4633" w:rsidRPr="00F914FF">
        <w:rPr>
          <w:rFonts w:hint="cs"/>
          <w:rtl/>
        </w:rPr>
        <w:t xml:space="preserve"> به چنین ورطه ای افتاد که وجوب مولا را ترخیص دید،</w:t>
      </w:r>
      <w:r w:rsidRPr="00F914FF">
        <w:rPr>
          <w:rFonts w:hint="cs"/>
          <w:rtl/>
        </w:rPr>
        <w:t xml:space="preserve"> آیا</w:t>
      </w:r>
      <w:r w:rsidR="000C4633" w:rsidRPr="00F914FF">
        <w:rPr>
          <w:rFonts w:hint="cs"/>
          <w:rtl/>
        </w:rPr>
        <w:t xml:space="preserve"> مولا</w:t>
      </w:r>
      <w:r w:rsidRPr="00F914FF">
        <w:rPr>
          <w:rFonts w:hint="cs"/>
          <w:rtl/>
        </w:rPr>
        <w:t xml:space="preserve"> در وجوبش </w:t>
      </w:r>
      <w:r w:rsidR="000C4633" w:rsidRPr="00F914FF">
        <w:rPr>
          <w:rFonts w:hint="cs"/>
          <w:rtl/>
        </w:rPr>
        <w:t>حق‌الطاعة</w:t>
      </w:r>
      <w:r w:rsidRPr="00F914FF">
        <w:rPr>
          <w:rFonts w:hint="cs"/>
          <w:rtl/>
        </w:rPr>
        <w:t xml:space="preserve"> ندارد؟ </w:t>
      </w:r>
      <w:r w:rsidR="000C4633" w:rsidRPr="00F914FF">
        <w:rPr>
          <w:rFonts w:hint="cs"/>
          <w:rtl/>
        </w:rPr>
        <w:t>ایشان می‌گوید شبیه موارد جهل مرکب</w:t>
      </w:r>
      <w:r w:rsidR="00B26B06" w:rsidRPr="00F914FF">
        <w:rPr>
          <w:rFonts w:hint="cs"/>
          <w:rtl/>
        </w:rPr>
        <w:t xml:space="preserve"> حق‌الطاعة ندارد</w:t>
      </w:r>
      <w:r w:rsidR="000C4633" w:rsidRPr="00F914FF">
        <w:rPr>
          <w:rFonts w:hint="cs"/>
          <w:rtl/>
        </w:rPr>
        <w:t xml:space="preserve">. </w:t>
      </w:r>
    </w:p>
    <w:p w14:paraId="5ED11090" w14:textId="77777777" w:rsidR="008B750B" w:rsidRPr="00F914FF" w:rsidRDefault="00AC76FB" w:rsidP="00B67D15">
      <w:pPr>
        <w:jc w:val="center"/>
        <w:rPr>
          <w:rtl/>
        </w:rPr>
      </w:pPr>
      <w:r w:rsidRPr="00F914FF">
        <w:rPr>
          <w:rFonts w:hint="cs"/>
          <w:noProof/>
          <w:rtl/>
        </w:rPr>
        <w:lastRenderedPageBreak/>
        <w:drawing>
          <wp:inline distT="0" distB="0" distL="0" distR="0" wp14:anchorId="7928E3FF" wp14:editId="30BFB5A2">
            <wp:extent cx="723899" cy="241300"/>
            <wp:effectExtent l="0" t="0" r="635" b="6350"/>
            <wp:docPr id="11362813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28134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575487F" w14:textId="4B773D05" w:rsidR="005B4E96"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610236" w:history="1">
        <w:r w:rsidRPr="00F914FF">
          <w:rPr>
            <w:rStyle w:val="Hyperlink"/>
            <w:noProof/>
            <w:rtl/>
          </w:rPr>
          <w:t>موضوع: مبتن</w:t>
        </w:r>
        <w:r w:rsidRPr="00F914FF">
          <w:rPr>
            <w:rStyle w:val="Hyperlink"/>
            <w:rFonts w:hint="cs"/>
            <w:noProof/>
            <w:rtl/>
          </w:rPr>
          <w:t>ی</w:t>
        </w:r>
        <w:r w:rsidRPr="00F914FF">
          <w:rPr>
            <w:rStyle w:val="Hyperlink"/>
            <w:noProof/>
            <w:rtl/>
          </w:rPr>
          <w:t xml:space="preserve"> نبودن سعه</w:t>
        </w:r>
        <w:r w:rsidRPr="00F914FF">
          <w:rPr>
            <w:rStyle w:val="Hyperlink"/>
            <w:noProof/>
          </w:rPr>
          <w:t>‌</w:t>
        </w:r>
        <w:r w:rsidRPr="00F914FF">
          <w:rPr>
            <w:rStyle w:val="Hyperlink"/>
            <w:rFonts w:hint="cs"/>
            <w:noProof/>
            <w:rtl/>
          </w:rPr>
          <w:t>ی</w:t>
        </w:r>
        <w:r w:rsidRPr="00F914FF">
          <w:rPr>
            <w:rStyle w:val="Hyperlink"/>
            <w:noProof/>
            <w:rtl/>
          </w:rPr>
          <w:t xml:space="preserve"> حق الطاعة بر آکد</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Toc28610236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379</w:t>
        </w:r>
        <w:r w:rsidRPr="00F914FF">
          <w:rPr>
            <w:rStyle w:val="Hyperlink"/>
            <w:noProof/>
            <w:rtl/>
          </w:rPr>
          <w:fldChar w:fldCharType="end"/>
        </w:r>
      </w:hyperlink>
    </w:p>
    <w:p w14:paraId="4F6ADDFE" w14:textId="3DB40CE1" w:rsidR="005B4E9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610237" w:history="1">
        <w:r w:rsidRPr="00F914FF">
          <w:rPr>
            <w:rStyle w:val="Hyperlink"/>
            <w:noProof/>
            <w:rtl/>
          </w:rPr>
          <w:t>نقد هفتم: عدم تلازم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آکد</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و سعه</w:t>
        </w:r>
        <w:r w:rsidRPr="00F914FF">
          <w:rPr>
            <w:rStyle w:val="Hyperlink"/>
            <w:noProof/>
          </w:rPr>
          <w:t>‌</w:t>
        </w:r>
        <w:r w:rsidRPr="00F914FF">
          <w:rPr>
            <w:rStyle w:val="Hyperlink"/>
            <w:rFonts w:hint="cs"/>
            <w:noProof/>
            <w:rtl/>
          </w:rPr>
          <w:t>ی</w:t>
        </w:r>
        <w:r w:rsidRPr="00F914FF">
          <w:rPr>
            <w:rStyle w:val="Hyperlink"/>
            <w:noProof/>
            <w:rtl/>
          </w:rPr>
          <w:t xml:space="preserve"> ح</w:t>
        </w:r>
        <w:r w:rsidRPr="00F914FF">
          <w:rPr>
            <w:rStyle w:val="Hyperlink"/>
            <w:noProof/>
            <w:rtl/>
          </w:rPr>
          <w:t>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Toc28610237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379</w:t>
        </w:r>
        <w:r w:rsidRPr="00F914FF">
          <w:rPr>
            <w:rStyle w:val="Hyperlink"/>
            <w:noProof/>
            <w:rtl/>
          </w:rPr>
          <w:fldChar w:fldCharType="end"/>
        </w:r>
      </w:hyperlink>
    </w:p>
    <w:p w14:paraId="51D33968" w14:textId="36576940" w:rsidR="005B4E9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10238"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Toc28610238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380</w:t>
        </w:r>
        <w:r w:rsidRPr="00F914FF">
          <w:rPr>
            <w:rStyle w:val="Hyperlink"/>
            <w:noProof/>
            <w:rtl/>
          </w:rPr>
          <w:fldChar w:fldCharType="end"/>
        </w:r>
      </w:hyperlink>
    </w:p>
    <w:p w14:paraId="2F4E2658" w14:textId="50DEC521" w:rsidR="005B4E9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10239" w:history="1">
        <w:r w:rsidRPr="00F914FF">
          <w:rPr>
            <w:rStyle w:val="Hyperlink"/>
            <w:noProof/>
            <w:rtl/>
          </w:rPr>
          <w:t>1. عدم تلازم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آکد</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و سعه</w:t>
        </w:r>
        <w:r w:rsidRPr="00F914FF">
          <w:rPr>
            <w:rStyle w:val="Hyperlink"/>
            <w:noProof/>
          </w:rPr>
          <w:t>‌</w:t>
        </w:r>
        <w:r w:rsidRPr="00F914FF">
          <w:rPr>
            <w:rStyle w:val="Hyperlink"/>
            <w:rFonts w:hint="cs"/>
            <w:noProof/>
            <w:rtl/>
          </w:rPr>
          <w:t>ی</w:t>
        </w:r>
        <w:r w:rsidRPr="00F914FF">
          <w:rPr>
            <w:rStyle w:val="Hyperlink"/>
            <w:noProof/>
            <w:rtl/>
          </w:rPr>
          <w:t xml:space="preserve">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Toc28610239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380</w:t>
        </w:r>
        <w:r w:rsidRPr="00F914FF">
          <w:rPr>
            <w:rStyle w:val="Hyperlink"/>
            <w:noProof/>
            <w:rtl/>
          </w:rPr>
          <w:fldChar w:fldCharType="end"/>
        </w:r>
      </w:hyperlink>
    </w:p>
    <w:p w14:paraId="6421D675" w14:textId="09609D30" w:rsidR="005B4E96"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10240" w:history="1">
        <w:r w:rsidRPr="00F914FF">
          <w:rPr>
            <w:rStyle w:val="Hyperlink"/>
            <w:noProof/>
            <w:rtl/>
          </w:rPr>
          <w:t>نقض: امکان اشتداد نفس حق (در مقابل سعه</w:t>
        </w:r>
        <w:r w:rsidRPr="00F914FF">
          <w:rPr>
            <w:rStyle w:val="Hyperlink"/>
            <w:noProof/>
          </w:rPr>
          <w:t>‌</w:t>
        </w:r>
        <w:r w:rsidRPr="00F914FF">
          <w:rPr>
            <w:rStyle w:val="Hyperlink"/>
            <w:rFonts w:hint="cs"/>
            <w:noProof/>
            <w:rtl/>
          </w:rPr>
          <w:t>ی</w:t>
        </w:r>
        <w:r w:rsidRPr="00F914FF">
          <w:rPr>
            <w:rStyle w:val="Hyperlink"/>
            <w:noProof/>
            <w:rtl/>
          </w:rPr>
          <w:t xml:space="preserve"> حق) در صورت آکد</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381</w:t>
        </w:r>
        <w:r w:rsidRPr="00F914FF">
          <w:rPr>
            <w:rStyle w:val="Hyperlink"/>
            <w:noProof/>
            <w:rtl/>
          </w:rPr>
          <w:fldChar w:fldCharType="end"/>
        </w:r>
      </w:hyperlink>
    </w:p>
    <w:p w14:paraId="012D3434" w14:textId="3814868B" w:rsidR="005B4E9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10241" w:history="1">
        <w:r w:rsidRPr="00F914FF">
          <w:rPr>
            <w:rStyle w:val="Hyperlink"/>
            <w:noProof/>
            <w:rtl/>
          </w:rPr>
          <w:t>2. تشک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در مولو</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381</w:t>
        </w:r>
        <w:r w:rsidRPr="00F914FF">
          <w:rPr>
            <w:rStyle w:val="Hyperlink"/>
            <w:noProof/>
            <w:rtl/>
          </w:rPr>
          <w:fldChar w:fldCharType="end"/>
        </w:r>
      </w:hyperlink>
    </w:p>
    <w:p w14:paraId="3E385F5F" w14:textId="1F466024" w:rsidR="005B4E96"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10242" w:history="1">
        <w:r w:rsidRPr="00F914FF">
          <w:rPr>
            <w:rStyle w:val="Hyperlink"/>
            <w:noProof/>
            <w:rtl/>
          </w:rPr>
          <w:t>امکان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تشک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در مولو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حق مولو</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382</w:t>
        </w:r>
        <w:r w:rsidRPr="00F914FF">
          <w:rPr>
            <w:rStyle w:val="Hyperlink"/>
            <w:noProof/>
            <w:rtl/>
          </w:rPr>
          <w:fldChar w:fldCharType="end"/>
        </w:r>
      </w:hyperlink>
    </w:p>
    <w:p w14:paraId="13AF86FF" w14:textId="034C2A11" w:rsidR="005B4E96"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10243" w:history="1">
        <w:r w:rsidRPr="00F914FF">
          <w:rPr>
            <w:rStyle w:val="Hyperlink"/>
            <w:noProof/>
            <w:rtl/>
          </w:rPr>
          <w:t>عدم تلازم تشک</w:t>
        </w:r>
        <w:r w:rsidRPr="00F914FF">
          <w:rPr>
            <w:rStyle w:val="Hyperlink"/>
            <w:rFonts w:hint="cs"/>
            <w:noProof/>
            <w:rtl/>
          </w:rPr>
          <w:t>ی</w:t>
        </w:r>
        <w:r w:rsidRPr="00F914FF">
          <w:rPr>
            <w:rStyle w:val="Hyperlink"/>
            <w:rFonts w:hint="eastAsia"/>
            <w:noProof/>
            <w:rtl/>
          </w:rPr>
          <w:t>ک</w:t>
        </w:r>
        <w:r w:rsidRPr="00F914FF">
          <w:rPr>
            <w:rStyle w:val="Hyperlink"/>
            <w:noProof/>
            <w:rtl/>
          </w:rPr>
          <w:t xml:space="preserve"> با توسعه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Toc28610243 \h</w:instrText>
        </w:r>
        <w:r w:rsidRPr="00F914FF">
          <w:rPr>
            <w:noProof/>
            <w:webHidden/>
            <w:rtl/>
          </w:rPr>
          <w:instrText xml:space="preserve"> </w:instrText>
        </w:r>
        <w:r w:rsidRPr="00F914FF">
          <w:rPr>
            <w:rStyle w:val="Hyperlink"/>
            <w:noProof/>
            <w:rtl/>
          </w:rPr>
          <w:fldChar w:fldCharType="separate"/>
        </w:r>
        <w:r w:rsidR="001A77BC">
          <w:rPr>
            <w:rStyle w:val="Hyperlink"/>
            <w:b/>
            <w:bCs w:val="0"/>
            <w:noProof/>
          </w:rPr>
          <w:t>Error! Bookmark not defined.</w:t>
        </w:r>
        <w:r w:rsidRPr="00F914FF">
          <w:rPr>
            <w:rStyle w:val="Hyperlink"/>
            <w:noProof/>
            <w:rtl/>
          </w:rPr>
          <w:fldChar w:fldCharType="end"/>
        </w:r>
      </w:hyperlink>
    </w:p>
    <w:p w14:paraId="4FDAAE84" w14:textId="57D65800" w:rsidR="005B4E9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610244" w:history="1">
        <w:r w:rsidRPr="00F914FF">
          <w:rPr>
            <w:rStyle w:val="Hyperlink"/>
            <w:noProof/>
            <w:rtl/>
          </w:rPr>
          <w:t>جمع بند</w:t>
        </w:r>
        <w:r w:rsidRPr="00F914FF">
          <w:rPr>
            <w:rStyle w:val="Hyperlink"/>
            <w:rFonts w:hint="cs"/>
            <w:noProof/>
            <w:rtl/>
          </w:rPr>
          <w:t>ی</w:t>
        </w:r>
        <w:r w:rsidRPr="00F914FF">
          <w:rPr>
            <w:rStyle w:val="Hyperlink"/>
            <w:noProof/>
            <w:rtl/>
          </w:rPr>
          <w:t xml:space="preserve"> مباحث مرحله </w:t>
        </w:r>
        <w:r w:rsidRPr="00F914FF">
          <w:rPr>
            <w:rStyle w:val="Hyperlink"/>
            <w:rFonts w:hint="cs"/>
            <w:noProof/>
            <w:rtl/>
          </w:rPr>
          <w:t>ی</w:t>
        </w:r>
        <w:r w:rsidRPr="00F914FF">
          <w:rPr>
            <w:rStyle w:val="Hyperlink"/>
            <w:noProof/>
            <w:rtl/>
          </w:rPr>
          <w:t xml:space="preserve"> اول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384</w:t>
        </w:r>
        <w:r w:rsidRPr="00F914FF">
          <w:rPr>
            <w:rStyle w:val="Hyperlink"/>
            <w:noProof/>
            <w:rtl/>
          </w:rPr>
          <w:fldChar w:fldCharType="end"/>
        </w:r>
      </w:hyperlink>
    </w:p>
    <w:p w14:paraId="1365DB8B" w14:textId="377BBDD1" w:rsidR="005B4E96"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610245" w:history="1">
        <w:r w:rsidRPr="00F914FF">
          <w:rPr>
            <w:rStyle w:val="Hyperlink"/>
            <w:noProof/>
            <w:rtl/>
          </w:rPr>
          <w:t>مرحله</w:t>
        </w:r>
        <w:r w:rsidRPr="00F914FF">
          <w:rPr>
            <w:rStyle w:val="Hyperlink"/>
            <w:noProof/>
          </w:rPr>
          <w:t>‌</w:t>
        </w:r>
        <w:r w:rsidRPr="00F914FF">
          <w:rPr>
            <w:rStyle w:val="Hyperlink"/>
            <w:rFonts w:hint="cs"/>
            <w:noProof/>
            <w:rtl/>
          </w:rPr>
          <w:t>ی</w:t>
        </w:r>
        <w:r w:rsidRPr="00F914FF">
          <w:rPr>
            <w:rStyle w:val="Hyperlink"/>
            <w:noProof/>
            <w:rtl/>
          </w:rPr>
          <w:t xml:space="preserve"> دوم بحث: تناقضات درون</w:t>
        </w:r>
        <w:r w:rsidRPr="00F914FF">
          <w:rPr>
            <w:rStyle w:val="Hyperlink"/>
            <w:rFonts w:hint="cs"/>
            <w:noProof/>
            <w:rtl/>
          </w:rPr>
          <w:t>ی</w:t>
        </w:r>
        <w:r w:rsidRPr="00F914FF">
          <w:rPr>
            <w:rStyle w:val="Hyperlink"/>
            <w:noProof/>
            <w:rtl/>
          </w:rPr>
          <w:t xml:space="preserve"> حق</w:t>
        </w:r>
        <w:r w:rsidRPr="00F914FF">
          <w:rPr>
            <w:rStyle w:val="Hyperlink"/>
            <w:noProof/>
          </w:rPr>
          <w:t>‌</w:t>
        </w:r>
        <w:r w:rsidRPr="00F914FF">
          <w:rPr>
            <w:rStyle w:val="Hyperlink"/>
            <w:noProof/>
            <w:rtl/>
          </w:rPr>
          <w:t>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385</w:t>
        </w:r>
        <w:r w:rsidRPr="00F914FF">
          <w:rPr>
            <w:rStyle w:val="Hyperlink"/>
            <w:noProof/>
            <w:rtl/>
          </w:rPr>
          <w:fldChar w:fldCharType="end"/>
        </w:r>
      </w:hyperlink>
    </w:p>
    <w:p w14:paraId="45A411F4" w14:textId="77C0C3EE" w:rsidR="005B4E9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10246"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حق الطاعة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386</w:t>
        </w:r>
        <w:r w:rsidRPr="00F914FF">
          <w:rPr>
            <w:rStyle w:val="Hyperlink"/>
            <w:noProof/>
            <w:rtl/>
          </w:rPr>
          <w:fldChar w:fldCharType="end"/>
        </w:r>
      </w:hyperlink>
    </w:p>
    <w:p w14:paraId="425188CB" w14:textId="07E48DFF" w:rsidR="005B4E9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10247" w:history="1">
        <w:r w:rsidRPr="00F914FF">
          <w:rPr>
            <w:rStyle w:val="Hyperlink"/>
            <w:noProof/>
            <w:rtl/>
          </w:rPr>
          <w:t>ملاک در اباحات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386</w:t>
        </w:r>
        <w:r w:rsidRPr="00F914FF">
          <w:rPr>
            <w:rStyle w:val="Hyperlink"/>
            <w:noProof/>
            <w:rtl/>
          </w:rPr>
          <w:fldChar w:fldCharType="end"/>
        </w:r>
      </w:hyperlink>
    </w:p>
    <w:p w14:paraId="4CF9B4B4" w14:textId="2A961B34" w:rsidR="005B4E96"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10248" w:history="1">
        <w:r w:rsidRPr="00F914FF">
          <w:rPr>
            <w:rStyle w:val="Hyperlink"/>
            <w:noProof/>
            <w:rtl/>
          </w:rPr>
          <w:t>چگونگ</w:t>
        </w:r>
        <w:r w:rsidRPr="00F914FF">
          <w:rPr>
            <w:rStyle w:val="Hyperlink"/>
            <w:rFonts w:hint="cs"/>
            <w:noProof/>
            <w:rtl/>
          </w:rPr>
          <w:t>ی</w:t>
        </w:r>
        <w:r w:rsidRPr="00F914FF">
          <w:rPr>
            <w:rStyle w:val="Hyperlink"/>
            <w:noProof/>
            <w:rtl/>
          </w:rPr>
          <w:t xml:space="preserve"> رعا</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حق الطاعة در اباحات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Toc28610248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387</w:t>
        </w:r>
        <w:r w:rsidRPr="00F914FF">
          <w:rPr>
            <w:rStyle w:val="Hyperlink"/>
            <w:noProof/>
            <w:rtl/>
          </w:rPr>
          <w:fldChar w:fldCharType="end"/>
        </w:r>
      </w:hyperlink>
    </w:p>
    <w:p w14:paraId="229638E1" w14:textId="77777777" w:rsidR="005B4E96" w:rsidRPr="00F914FF" w:rsidRDefault="005B4E96" w:rsidP="005B4E96">
      <w:pPr>
        <w:rPr>
          <w:rtl/>
        </w:rPr>
      </w:pPr>
    </w:p>
    <w:p w14:paraId="7810E142" w14:textId="77777777" w:rsidR="00C84E8C" w:rsidRPr="00F914FF" w:rsidRDefault="00AC76FB" w:rsidP="002840E9">
      <w:pPr>
        <w:pStyle w:val="Heading1"/>
      </w:pPr>
      <w:r w:rsidRPr="00F914FF">
        <w:fldChar w:fldCharType="end"/>
      </w:r>
      <w:bookmarkStart w:id="689" w:name="BokSabj2_d_7_1"/>
      <w:bookmarkStart w:id="690" w:name="_Toc28610236"/>
      <w:bookmarkEnd w:id="689"/>
      <w:r w:rsidR="00DE586C" w:rsidRPr="00F914FF">
        <w:rPr>
          <w:rFonts w:hint="cs"/>
          <w:rtl/>
        </w:rPr>
        <w:t>موضوع</w:t>
      </w:r>
      <w:r w:rsidR="00F06CA4" w:rsidRPr="00F914FF">
        <w:rPr>
          <w:rFonts w:hint="cs"/>
          <w:rtl/>
        </w:rPr>
        <w:t>:</w:t>
      </w:r>
      <w:r w:rsidR="0093694F" w:rsidRPr="00F914FF">
        <w:rPr>
          <w:rFonts w:hint="cs"/>
          <w:rtl/>
        </w:rPr>
        <w:t xml:space="preserve"> </w:t>
      </w:r>
      <w:r w:rsidR="005B4E96" w:rsidRPr="00F914FF">
        <w:rPr>
          <w:rFonts w:hint="cs"/>
          <w:rtl/>
        </w:rPr>
        <w:t>مبتنی نبودن سعه</w:t>
      </w:r>
      <w:r w:rsidR="005B4E96" w:rsidRPr="00F914FF">
        <w:rPr>
          <w:rFonts w:hint="eastAsia"/>
          <w:rtl/>
        </w:rPr>
        <w:t>‌</w:t>
      </w:r>
      <w:r w:rsidR="005B4E96" w:rsidRPr="00F914FF">
        <w:rPr>
          <w:rFonts w:hint="cs"/>
          <w:rtl/>
        </w:rPr>
        <w:t>ی حق الطاعة بر آکدیت ملاک</w:t>
      </w:r>
      <w:bookmarkEnd w:id="690"/>
    </w:p>
    <w:p w14:paraId="3A9E92CB" w14:textId="77777777" w:rsidR="00622311" w:rsidRPr="00F914FF" w:rsidRDefault="00AC76FB" w:rsidP="005B4E96">
      <w:pPr>
        <w:pStyle w:val="Heading2"/>
        <w:rPr>
          <w:rtl/>
        </w:rPr>
      </w:pPr>
      <w:bookmarkStart w:id="691" w:name="_Toc28610237"/>
      <w:r w:rsidRPr="00F914FF">
        <w:rPr>
          <w:rFonts w:hint="cs"/>
          <w:rtl/>
        </w:rPr>
        <w:t>نقد هفتم</w:t>
      </w:r>
      <w:r w:rsidR="005B4E96" w:rsidRPr="00F914FF">
        <w:rPr>
          <w:rFonts w:hint="cs"/>
          <w:rtl/>
        </w:rPr>
        <w:t>: عدم تلازم بین آکدیت ملاک و سعه</w:t>
      </w:r>
      <w:r w:rsidR="005B4E96" w:rsidRPr="00F914FF">
        <w:rPr>
          <w:rFonts w:hint="eastAsia"/>
          <w:rtl/>
        </w:rPr>
        <w:t>‌</w:t>
      </w:r>
      <w:r w:rsidR="005B4E96" w:rsidRPr="00F914FF">
        <w:rPr>
          <w:rFonts w:hint="cs"/>
          <w:rtl/>
        </w:rPr>
        <w:t>ی حق الطاعة</w:t>
      </w:r>
      <w:bookmarkEnd w:id="691"/>
    </w:p>
    <w:p w14:paraId="70724C49" w14:textId="77777777" w:rsidR="00511EE8" w:rsidRPr="00F914FF" w:rsidRDefault="00AC76FB" w:rsidP="00511EE8">
      <w:pPr>
        <w:rPr>
          <w:rtl/>
        </w:rPr>
      </w:pPr>
      <w:r w:rsidRPr="00F914FF">
        <w:rPr>
          <w:rFonts w:hint="cs"/>
          <w:rtl/>
        </w:rPr>
        <w:t xml:space="preserve">نقد آخری که بر بحث های شهید صدر وارد </w:t>
      </w:r>
      <w:r w:rsidR="00835051" w:rsidRPr="00F914FF">
        <w:rPr>
          <w:rFonts w:hint="cs"/>
          <w:rtl/>
        </w:rPr>
        <w:t>می‌</w:t>
      </w:r>
      <w:r w:rsidRPr="00F914FF">
        <w:rPr>
          <w:rFonts w:hint="cs"/>
          <w:rtl/>
        </w:rPr>
        <w:t>کنیم راجع به سع</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 xml:space="preserve"> است</w:t>
      </w:r>
      <w:r w:rsidR="00D01859" w:rsidRPr="00F914FF">
        <w:t>.</w:t>
      </w:r>
      <w:r w:rsidRPr="00F914FF">
        <w:rPr>
          <w:rFonts w:hint="cs"/>
          <w:rtl/>
        </w:rPr>
        <w:t xml:space="preserve"> به نظر ایشان </w:t>
      </w:r>
      <w:r w:rsidR="00D01859" w:rsidRPr="00F914FF">
        <w:rPr>
          <w:rFonts w:hint="cs"/>
          <w:rtl/>
        </w:rPr>
        <w:t xml:space="preserve">سعۀ حق الطاعه </w:t>
      </w:r>
      <w:r w:rsidRPr="00F914FF">
        <w:rPr>
          <w:rFonts w:hint="cs"/>
          <w:rtl/>
        </w:rPr>
        <w:t xml:space="preserve">مبتنی بر آکد بودن ملاکش است. ایشان ادعا </w:t>
      </w:r>
      <w:r w:rsidR="00D01859" w:rsidRPr="00F914FF">
        <w:rPr>
          <w:rFonts w:hint="cs"/>
          <w:rtl/>
        </w:rPr>
        <w:t>کرده</w:t>
      </w:r>
      <w:r w:rsidRPr="00F914FF">
        <w:rPr>
          <w:rFonts w:hint="cs"/>
          <w:rtl/>
        </w:rPr>
        <w:t xml:space="preserve"> و تقریرات مختلف ایشان هم نقل کردند و شاید در دروس ایشان که حلقات باشد هم آمده باشد که هر</w:t>
      </w:r>
      <w:r w:rsidRPr="00F914FF">
        <w:rPr>
          <w:rFonts w:hint="eastAsia"/>
          <w:rtl/>
        </w:rPr>
        <w:t>‌</w:t>
      </w:r>
      <w:r w:rsidRPr="00F914FF">
        <w:rPr>
          <w:rFonts w:hint="cs"/>
          <w:rtl/>
        </w:rPr>
        <w:t xml:space="preserve">گاه ملاک </w:t>
      </w:r>
      <w:r w:rsidR="00835051" w:rsidRPr="00F914FF">
        <w:rPr>
          <w:rFonts w:hint="cs"/>
          <w:rtl/>
        </w:rPr>
        <w:t>حق‌الطاعة</w:t>
      </w:r>
      <w:r w:rsidRPr="00F914FF">
        <w:rPr>
          <w:rFonts w:hint="cs"/>
          <w:rtl/>
        </w:rPr>
        <w:t xml:space="preserve"> آکد باشد، سع</w:t>
      </w:r>
      <w:r w:rsidR="00835051" w:rsidRPr="00F914FF">
        <w:rPr>
          <w:rFonts w:hint="cs"/>
          <w:rtl/>
        </w:rPr>
        <w:t>ه‌ی</w:t>
      </w:r>
      <w:r w:rsidRPr="00F914FF">
        <w:rPr>
          <w:rFonts w:hint="cs"/>
          <w:rtl/>
        </w:rPr>
        <w:t xml:space="preserve"> دائر</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 xml:space="preserve"> أوسع است. ملاک </w:t>
      </w:r>
      <w:r w:rsidR="00835051" w:rsidRPr="00F914FF">
        <w:rPr>
          <w:rFonts w:hint="cs"/>
          <w:rtl/>
        </w:rPr>
        <w:t>حق‌الطاعة</w:t>
      </w:r>
      <w:r w:rsidRPr="00F914FF">
        <w:rPr>
          <w:rFonts w:hint="cs"/>
          <w:rtl/>
        </w:rPr>
        <w:t xml:space="preserve"> تارةً منعمیت است، رازقیت است، </w:t>
      </w:r>
      <w:r w:rsidRPr="00F914FF">
        <w:rPr>
          <w:rFonts w:hint="cs"/>
          <w:rtl/>
        </w:rPr>
        <w:t>خالقیت است، مالکیت است که هر کدام را عد</w:t>
      </w:r>
      <w:r w:rsidR="00835051" w:rsidRPr="00F914FF">
        <w:rPr>
          <w:rFonts w:hint="cs"/>
          <w:rtl/>
        </w:rPr>
        <w:t xml:space="preserve">ه‌ای </w:t>
      </w:r>
      <w:r w:rsidRPr="00F914FF">
        <w:rPr>
          <w:rFonts w:hint="cs"/>
          <w:rtl/>
        </w:rPr>
        <w:t>گفته</w:t>
      </w:r>
      <w:r w:rsidRPr="00F914FF">
        <w:rPr>
          <w:rFonts w:hint="eastAsia"/>
          <w:rtl/>
        </w:rPr>
        <w:t>‌</w:t>
      </w:r>
      <w:r w:rsidRPr="00F914FF">
        <w:rPr>
          <w:rFonts w:hint="cs"/>
          <w:rtl/>
        </w:rPr>
        <w:t>اند. شکر منعم را متکلمین گفتند و ایشان قبول ندارد و مالکیت و خالقیت را مطرح کردند. الان این مطلب برای ما مهم نیست و مهم این است که فرمودند اگر ملاک آکد بود دائر</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 xml:space="preserve"> أوسع است. این مطلب مه</w:t>
      </w:r>
      <w:r w:rsidR="00835051" w:rsidRPr="00F914FF">
        <w:rPr>
          <w:rFonts w:hint="cs"/>
          <w:rtl/>
        </w:rPr>
        <w:t>می‌</w:t>
      </w:r>
      <w:r w:rsidRPr="00F914FF">
        <w:rPr>
          <w:rFonts w:hint="cs"/>
          <w:rtl/>
        </w:rPr>
        <w:t xml:space="preserve">است چون بعداً ایشان با این مطلب </w:t>
      </w:r>
      <w:r w:rsidR="00835051" w:rsidRPr="00F914FF">
        <w:rPr>
          <w:rFonts w:hint="cs"/>
          <w:rtl/>
        </w:rPr>
        <w:t>می‌</w:t>
      </w:r>
      <w:r w:rsidRPr="00F914FF">
        <w:rPr>
          <w:rFonts w:hint="cs"/>
          <w:rtl/>
        </w:rPr>
        <w:t xml:space="preserve">خواهد اشکالی را که بر </w:t>
      </w:r>
      <w:r w:rsidR="00835051" w:rsidRPr="00F914FF">
        <w:rPr>
          <w:rFonts w:hint="cs"/>
          <w:rtl/>
        </w:rPr>
        <w:t>حق‌الطاعة</w:t>
      </w:r>
      <w:r w:rsidRPr="00F914FF">
        <w:rPr>
          <w:rFonts w:hint="cs"/>
          <w:rtl/>
        </w:rPr>
        <w:t xml:space="preserve"> وارد است را دفع کند.  بحث ما این است که این را از کجا </w:t>
      </w:r>
      <w:r w:rsidR="00835051" w:rsidRPr="00F914FF">
        <w:rPr>
          <w:rFonts w:hint="cs"/>
          <w:rtl/>
        </w:rPr>
        <w:t>می‌</w:t>
      </w:r>
      <w:r w:rsidRPr="00F914FF">
        <w:rPr>
          <w:rFonts w:hint="cs"/>
          <w:rtl/>
        </w:rPr>
        <w:t xml:space="preserve">فرمایید که اگر ملاک </w:t>
      </w:r>
      <w:r w:rsidR="00835051" w:rsidRPr="00F914FF">
        <w:rPr>
          <w:rFonts w:hint="cs"/>
          <w:rtl/>
        </w:rPr>
        <w:t>حق‌الطاعة</w:t>
      </w:r>
      <w:r w:rsidRPr="00F914FF">
        <w:rPr>
          <w:rFonts w:hint="cs"/>
          <w:rtl/>
        </w:rPr>
        <w:t xml:space="preserve"> مثلاً در خداوند آکد بود، دائر</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 xml:space="preserve"> باید أوسع باشد؟ </w:t>
      </w:r>
    </w:p>
    <w:p w14:paraId="6BE584DA" w14:textId="77777777" w:rsidR="00887F78" w:rsidRPr="00F914FF" w:rsidRDefault="00AC76FB" w:rsidP="00511EE8">
      <w:pPr>
        <w:rPr>
          <w:rtl/>
        </w:rPr>
      </w:pPr>
      <w:r w:rsidRPr="00F914FF">
        <w:rPr>
          <w:rFonts w:hint="cs"/>
          <w:rtl/>
        </w:rPr>
        <w:lastRenderedPageBreak/>
        <w:t>ایشان به قوم نسبت</w:t>
      </w:r>
      <w:r w:rsidRPr="00F914FF">
        <w:rPr>
          <w:rFonts w:hint="cs"/>
          <w:rtl/>
        </w:rPr>
        <w:t xml:space="preserve"> </w:t>
      </w:r>
      <w:r w:rsidR="00835051" w:rsidRPr="00F914FF">
        <w:rPr>
          <w:rFonts w:hint="cs"/>
          <w:rtl/>
        </w:rPr>
        <w:t>می‌</w:t>
      </w:r>
      <w:r w:rsidRPr="00F914FF">
        <w:rPr>
          <w:rFonts w:hint="cs"/>
          <w:rtl/>
        </w:rPr>
        <w:t xml:space="preserve">دهد که ظاهراً </w:t>
      </w:r>
      <w:r w:rsidR="00A511E1" w:rsidRPr="00F914FF">
        <w:rPr>
          <w:rFonts w:hint="cs"/>
          <w:rtl/>
        </w:rPr>
        <w:t xml:space="preserve">آنها این اشتباه را مرتکب شدند و ظاهراً از باب این اشتباه که گمان کردند </w:t>
      </w:r>
      <w:r w:rsidR="00835051" w:rsidRPr="00F914FF">
        <w:rPr>
          <w:rFonts w:hint="cs"/>
          <w:rtl/>
        </w:rPr>
        <w:t>حق‌الطاعة</w:t>
      </w:r>
      <w:r w:rsidR="00A511E1" w:rsidRPr="00F914FF">
        <w:rPr>
          <w:rFonts w:hint="cs"/>
          <w:rtl/>
        </w:rPr>
        <w:t xml:space="preserve"> یک امر متواطی است و تشکیکی در آن نیست و یک جور است، </w:t>
      </w:r>
      <w:r w:rsidR="00511EE8" w:rsidRPr="00F914FF">
        <w:rPr>
          <w:rFonts w:hint="cs"/>
          <w:rtl/>
        </w:rPr>
        <w:t>چون در مولویات عرفیه دیده</w:t>
      </w:r>
      <w:r w:rsidR="00511EE8" w:rsidRPr="00F914FF">
        <w:rPr>
          <w:rFonts w:hint="eastAsia"/>
          <w:rtl/>
        </w:rPr>
        <w:t>‌</w:t>
      </w:r>
      <w:r w:rsidR="00511EE8" w:rsidRPr="00F914FF">
        <w:rPr>
          <w:rFonts w:hint="cs"/>
          <w:rtl/>
        </w:rPr>
        <w:t>اند که قبح عقاب بلا</w:t>
      </w:r>
      <w:r w:rsidR="00511EE8" w:rsidRPr="00F914FF">
        <w:rPr>
          <w:rFonts w:hint="eastAsia"/>
          <w:rtl/>
        </w:rPr>
        <w:t>‌</w:t>
      </w:r>
      <w:r w:rsidR="00511EE8" w:rsidRPr="00F914FF">
        <w:rPr>
          <w:rFonts w:hint="cs"/>
          <w:rtl/>
        </w:rPr>
        <w:t>بیان جاری است، توسعه داده</w:t>
      </w:r>
      <w:r w:rsidR="00511EE8" w:rsidRPr="00F914FF">
        <w:rPr>
          <w:rFonts w:hint="eastAsia"/>
          <w:rtl/>
        </w:rPr>
        <w:t>‌</w:t>
      </w:r>
      <w:r w:rsidR="00A511E1" w:rsidRPr="00F914FF">
        <w:rPr>
          <w:rFonts w:hint="cs"/>
          <w:rtl/>
        </w:rPr>
        <w:t>اند و در مو</w:t>
      </w:r>
      <w:r w:rsidR="00511EE8" w:rsidRPr="00F914FF">
        <w:rPr>
          <w:rFonts w:hint="cs"/>
          <w:rtl/>
        </w:rPr>
        <w:t>رد مولویت مولا نیز همین را قائل شده</w:t>
      </w:r>
      <w:r w:rsidR="00511EE8" w:rsidRPr="00F914FF">
        <w:rPr>
          <w:rFonts w:hint="eastAsia"/>
          <w:rtl/>
        </w:rPr>
        <w:t>‌</w:t>
      </w:r>
      <w:r w:rsidR="00511EE8" w:rsidRPr="00F914FF">
        <w:rPr>
          <w:rFonts w:hint="cs"/>
          <w:rtl/>
        </w:rPr>
        <w:t>اند</w:t>
      </w:r>
      <w:r w:rsidR="00A511E1" w:rsidRPr="00F914FF">
        <w:rPr>
          <w:rFonts w:hint="cs"/>
          <w:rtl/>
        </w:rPr>
        <w:t>. در حالی که مولویات</w:t>
      </w:r>
      <w:r w:rsidR="00511EE8" w:rsidRPr="00F914FF">
        <w:rPr>
          <w:rFonts w:hint="cs"/>
          <w:rtl/>
        </w:rPr>
        <w:t xml:space="preserve"> و حقوق</w:t>
      </w:r>
      <w:r w:rsidR="00511EE8" w:rsidRPr="00F914FF">
        <w:rPr>
          <w:rFonts w:hint="eastAsia"/>
          <w:rtl/>
        </w:rPr>
        <w:t>‌</w:t>
      </w:r>
      <w:r w:rsidR="00A511E1" w:rsidRPr="00F914FF">
        <w:rPr>
          <w:rFonts w:hint="cs"/>
          <w:rtl/>
        </w:rPr>
        <w:t xml:space="preserve">الطاعة فرق </w:t>
      </w:r>
      <w:r w:rsidR="00835051" w:rsidRPr="00F914FF">
        <w:rPr>
          <w:rFonts w:hint="cs"/>
          <w:rtl/>
        </w:rPr>
        <w:t>می‌</w:t>
      </w:r>
      <w:r w:rsidR="00A511E1" w:rsidRPr="00F914FF">
        <w:rPr>
          <w:rFonts w:hint="cs"/>
          <w:rtl/>
        </w:rPr>
        <w:t>ک</w:t>
      </w:r>
      <w:r w:rsidR="00D01859" w:rsidRPr="00F914FF">
        <w:rPr>
          <w:rFonts w:hint="cs"/>
          <w:rtl/>
        </w:rPr>
        <w:t>ن</w:t>
      </w:r>
      <w:r w:rsidR="00A511E1" w:rsidRPr="00F914FF">
        <w:rPr>
          <w:rFonts w:hint="cs"/>
          <w:rtl/>
        </w:rPr>
        <w:t>ند. در خداوند به گون</w:t>
      </w:r>
      <w:r w:rsidR="00835051" w:rsidRPr="00F914FF">
        <w:rPr>
          <w:rFonts w:hint="cs"/>
          <w:rtl/>
        </w:rPr>
        <w:t xml:space="preserve">ه‌ای </w:t>
      </w:r>
      <w:r w:rsidR="00A511E1" w:rsidRPr="00F914FF">
        <w:rPr>
          <w:rFonts w:hint="cs"/>
          <w:rtl/>
        </w:rPr>
        <w:t>است و در دیگران به گون</w:t>
      </w:r>
      <w:r w:rsidR="00835051" w:rsidRPr="00F914FF">
        <w:rPr>
          <w:rFonts w:hint="cs"/>
          <w:rtl/>
        </w:rPr>
        <w:t xml:space="preserve">ه‌ای </w:t>
      </w:r>
      <w:r w:rsidR="00511EE8" w:rsidRPr="00F914FF">
        <w:rPr>
          <w:rFonts w:hint="cs"/>
          <w:rtl/>
        </w:rPr>
        <w:t>دیگر. سرّش هم این است که نکته</w:t>
      </w:r>
      <w:r w:rsidR="00511EE8" w:rsidRPr="00F914FF">
        <w:rPr>
          <w:rFonts w:hint="eastAsia"/>
          <w:rtl/>
        </w:rPr>
        <w:t>‌</w:t>
      </w:r>
      <w:r w:rsidR="00A511E1" w:rsidRPr="00F914FF">
        <w:rPr>
          <w:rFonts w:hint="cs"/>
          <w:rtl/>
        </w:rPr>
        <w:t xml:space="preserve">های آن فرق </w:t>
      </w:r>
      <w:r w:rsidR="00835051" w:rsidRPr="00F914FF">
        <w:rPr>
          <w:rFonts w:hint="cs"/>
          <w:rtl/>
        </w:rPr>
        <w:t>می‌</w:t>
      </w:r>
      <w:r w:rsidR="00A511E1" w:rsidRPr="00F914FF">
        <w:rPr>
          <w:rFonts w:hint="cs"/>
          <w:rtl/>
        </w:rPr>
        <w:t>کند. مثلاً حق احترام خداوند به گون</w:t>
      </w:r>
      <w:r w:rsidR="00835051" w:rsidRPr="00F914FF">
        <w:rPr>
          <w:rFonts w:hint="cs"/>
          <w:rtl/>
        </w:rPr>
        <w:t xml:space="preserve">ه‌ای </w:t>
      </w:r>
      <w:r w:rsidR="00A511E1" w:rsidRPr="00F914FF">
        <w:rPr>
          <w:rFonts w:hint="cs"/>
          <w:rtl/>
        </w:rPr>
        <w:t>است و حق احترام پدر و مادر به گون</w:t>
      </w:r>
      <w:r w:rsidR="00835051" w:rsidRPr="00F914FF">
        <w:rPr>
          <w:rFonts w:hint="cs"/>
          <w:rtl/>
        </w:rPr>
        <w:t xml:space="preserve">ه‌ای </w:t>
      </w:r>
      <w:r w:rsidR="00A511E1" w:rsidRPr="00F914FF">
        <w:rPr>
          <w:rFonts w:hint="cs"/>
          <w:rtl/>
        </w:rPr>
        <w:t>دیگر اس</w:t>
      </w:r>
      <w:r w:rsidR="00511EE8" w:rsidRPr="00F914FF">
        <w:rPr>
          <w:rFonts w:hint="cs"/>
          <w:rtl/>
        </w:rPr>
        <w:t>ت. نکته و مناطش آکد است و دائره</w:t>
      </w:r>
      <w:r w:rsidR="00511EE8" w:rsidRPr="00F914FF">
        <w:rPr>
          <w:rFonts w:hint="eastAsia"/>
          <w:rtl/>
        </w:rPr>
        <w:t>‌</w:t>
      </w:r>
      <w:r w:rsidR="00A511E1" w:rsidRPr="00F914FF">
        <w:rPr>
          <w:rFonts w:hint="cs"/>
          <w:rtl/>
        </w:rPr>
        <w:t xml:space="preserve">اش أوسع است. سوال این است که این را </w:t>
      </w:r>
      <w:r w:rsidR="00D01859" w:rsidRPr="00F914FF">
        <w:rPr>
          <w:rFonts w:hint="cs"/>
          <w:rtl/>
        </w:rPr>
        <w:t xml:space="preserve">از </w:t>
      </w:r>
      <w:r w:rsidR="00A511E1" w:rsidRPr="00F914FF">
        <w:rPr>
          <w:rFonts w:hint="cs"/>
          <w:rtl/>
        </w:rPr>
        <w:t xml:space="preserve">کجا </w:t>
      </w:r>
      <w:r w:rsidR="00835051" w:rsidRPr="00F914FF">
        <w:rPr>
          <w:rFonts w:hint="cs"/>
          <w:rtl/>
        </w:rPr>
        <w:t>می‌</w:t>
      </w:r>
      <w:r w:rsidR="00A511E1" w:rsidRPr="00F914FF">
        <w:rPr>
          <w:rFonts w:hint="cs"/>
          <w:rtl/>
        </w:rPr>
        <w:t xml:space="preserve">گویید؟ </w:t>
      </w:r>
    </w:p>
    <w:p w14:paraId="5F26949B" w14:textId="77777777" w:rsidR="00511EE8" w:rsidRPr="00F914FF" w:rsidRDefault="00AC76FB" w:rsidP="00511EE8">
      <w:pPr>
        <w:pStyle w:val="Heading3"/>
        <w:rPr>
          <w:rtl/>
        </w:rPr>
      </w:pPr>
      <w:bookmarkStart w:id="692" w:name="_Toc28610238"/>
      <w:r w:rsidRPr="00F914FF">
        <w:rPr>
          <w:rFonts w:hint="cs"/>
          <w:rtl/>
        </w:rPr>
        <w:t>نقد کلام شهید صدر</w:t>
      </w:r>
      <w:bookmarkEnd w:id="692"/>
    </w:p>
    <w:p w14:paraId="661FF06C" w14:textId="77777777" w:rsidR="00AF24D2" w:rsidRPr="00F914FF" w:rsidRDefault="00AC76FB" w:rsidP="00AF24D2">
      <w:pPr>
        <w:pStyle w:val="Heading4"/>
        <w:rPr>
          <w:rtl/>
        </w:rPr>
      </w:pPr>
      <w:bookmarkStart w:id="693" w:name="_Toc28610239"/>
      <w:r w:rsidRPr="00F914FF">
        <w:rPr>
          <w:rFonts w:hint="cs"/>
          <w:rtl/>
        </w:rPr>
        <w:t>1. عدم تلازم بین آکدیت ملاک و سعه</w:t>
      </w:r>
      <w:r w:rsidRPr="00F914FF">
        <w:rPr>
          <w:rFonts w:hint="eastAsia"/>
          <w:rtl/>
        </w:rPr>
        <w:t>‌</w:t>
      </w:r>
      <w:r w:rsidRPr="00F914FF">
        <w:rPr>
          <w:rFonts w:hint="cs"/>
          <w:rtl/>
        </w:rPr>
        <w:t>ی حق الطاعة</w:t>
      </w:r>
      <w:bookmarkEnd w:id="693"/>
    </w:p>
    <w:p w14:paraId="72575192" w14:textId="77777777" w:rsidR="00355E55" w:rsidRPr="00F914FF" w:rsidRDefault="00AC76FB" w:rsidP="00AF24D2">
      <w:pPr>
        <w:rPr>
          <w:rtl/>
        </w:rPr>
      </w:pPr>
      <w:r w:rsidRPr="00F914FF">
        <w:rPr>
          <w:rFonts w:hint="cs"/>
          <w:rtl/>
        </w:rPr>
        <w:t xml:space="preserve">هم نسبتی که ایشان </w:t>
      </w:r>
      <w:r w:rsidR="00835051" w:rsidRPr="00F914FF">
        <w:rPr>
          <w:rFonts w:hint="cs"/>
          <w:rtl/>
        </w:rPr>
        <w:t>می‌</w:t>
      </w:r>
      <w:r w:rsidRPr="00F914FF">
        <w:rPr>
          <w:rFonts w:hint="cs"/>
          <w:rtl/>
        </w:rPr>
        <w:t xml:space="preserve">دهد به نظرم درست نیست و هم استنباطی که از آکدیت </w:t>
      </w:r>
      <w:r w:rsidR="00835051" w:rsidRPr="00F914FF">
        <w:rPr>
          <w:rFonts w:hint="cs"/>
          <w:rtl/>
        </w:rPr>
        <w:t>می‌</w:t>
      </w:r>
      <w:r w:rsidRPr="00F914FF">
        <w:rPr>
          <w:rFonts w:hint="cs"/>
          <w:rtl/>
        </w:rPr>
        <w:t>کند. در این که در خداوند نکته ها آکد است که شکی ن</w:t>
      </w:r>
      <w:r w:rsidRPr="00F914FF">
        <w:rPr>
          <w:rFonts w:hint="cs"/>
          <w:rtl/>
        </w:rPr>
        <w:t xml:space="preserve">یست. بلکه در جاهایی شاید یک چیز دیگر بگوییم که غیر از آن نیست. مثلاً </w:t>
      </w:r>
      <w:r w:rsidR="00835051" w:rsidRPr="00F914FF">
        <w:rPr>
          <w:rFonts w:hint="cs"/>
          <w:rtl/>
        </w:rPr>
        <w:t>می‌</w:t>
      </w:r>
      <w:r w:rsidRPr="00F914FF">
        <w:rPr>
          <w:rFonts w:hint="cs"/>
          <w:rtl/>
        </w:rPr>
        <w:t xml:space="preserve">گویید مالکیت در خداوند </w:t>
      </w:r>
      <w:r w:rsidR="00D01859" w:rsidRPr="00F914FF">
        <w:rPr>
          <w:rFonts w:hint="cs"/>
          <w:rtl/>
        </w:rPr>
        <w:t>هست</w:t>
      </w:r>
      <w:r w:rsidRPr="00F914FF">
        <w:rPr>
          <w:rFonts w:hint="cs"/>
          <w:rtl/>
        </w:rPr>
        <w:t xml:space="preserve"> و در دیگران هم هست و در خداوند آکد است. ممکن است که بگوییم فقط در مورد خداوند است. کسانی که چشم بصیرتشان باز </w:t>
      </w:r>
      <w:r w:rsidR="00835051" w:rsidRPr="00F914FF">
        <w:rPr>
          <w:rFonts w:hint="cs"/>
          <w:rtl/>
        </w:rPr>
        <w:t>می‌</w:t>
      </w:r>
      <w:r w:rsidRPr="00F914FF">
        <w:rPr>
          <w:rFonts w:hint="cs"/>
          <w:rtl/>
        </w:rPr>
        <w:t xml:space="preserve">شود </w:t>
      </w:r>
      <w:r w:rsidR="00835051" w:rsidRPr="00F914FF">
        <w:rPr>
          <w:rFonts w:hint="cs"/>
          <w:rtl/>
        </w:rPr>
        <w:t>می‌</w:t>
      </w:r>
      <w:r w:rsidRPr="00F914FF">
        <w:rPr>
          <w:rFonts w:hint="cs"/>
          <w:rtl/>
        </w:rPr>
        <w:t xml:space="preserve">گویند حق متعال است که مالک مطلق در عالم است </w:t>
      </w:r>
      <w:r w:rsidR="00AF24D2" w:rsidRPr="00F914FF">
        <w:rPr>
          <w:rFonts w:hint="cs"/>
          <w:rtl/>
        </w:rPr>
        <w:t>و ما مالک دیگری نداریم. بله عین</w:t>
      </w:r>
      <w:r w:rsidR="00AF24D2" w:rsidRPr="00F914FF">
        <w:rPr>
          <w:rFonts w:hint="eastAsia"/>
          <w:rtl/>
        </w:rPr>
        <w:t>‌</w:t>
      </w:r>
      <w:r w:rsidR="00AF24D2" w:rsidRPr="00F914FF">
        <w:rPr>
          <w:rFonts w:hint="cs"/>
          <w:rtl/>
        </w:rPr>
        <w:t>الربط</w:t>
      </w:r>
      <w:r w:rsidR="00AF24D2" w:rsidRPr="00F914FF">
        <w:rPr>
          <w:rFonts w:hint="eastAsia"/>
          <w:rtl/>
        </w:rPr>
        <w:t>‌</w:t>
      </w:r>
      <w:r w:rsidRPr="00F914FF">
        <w:rPr>
          <w:rFonts w:hint="cs"/>
          <w:rtl/>
        </w:rPr>
        <w:t>های زیادی</w:t>
      </w:r>
      <w:r w:rsidR="00AF24D2" w:rsidRPr="00F914FF">
        <w:rPr>
          <w:rFonts w:hint="cs"/>
          <w:rtl/>
        </w:rPr>
        <w:t xml:space="preserve"> به حق تعالی قیام دارند اما عین</w:t>
      </w:r>
      <w:r w:rsidR="00AF24D2" w:rsidRPr="00F914FF">
        <w:rPr>
          <w:rFonts w:hint="eastAsia"/>
          <w:rtl/>
        </w:rPr>
        <w:t>‌</w:t>
      </w:r>
      <w:r w:rsidRPr="00F914FF">
        <w:rPr>
          <w:rFonts w:hint="cs"/>
          <w:rtl/>
        </w:rPr>
        <w:t>الربط که ملکی</w:t>
      </w:r>
      <w:r w:rsidRPr="00F914FF">
        <w:rPr>
          <w:rFonts w:hint="cs"/>
          <w:rtl/>
        </w:rPr>
        <w:t xml:space="preserve">تی از خود ندارد و الا ربط نخواهد بود. </w:t>
      </w:r>
    </w:p>
    <w:p w14:paraId="1AE1554A" w14:textId="77777777" w:rsidR="00A511E1" w:rsidRPr="00F914FF" w:rsidRDefault="00AC76FB" w:rsidP="00355E55">
      <w:pPr>
        <w:rPr>
          <w:rtl/>
        </w:rPr>
      </w:pPr>
      <w:r w:rsidRPr="00F914FF">
        <w:rPr>
          <w:rFonts w:hint="cs"/>
          <w:rtl/>
        </w:rPr>
        <w:t xml:space="preserve">در خالقیت هم </w:t>
      </w:r>
      <w:r w:rsidR="00ED4357" w:rsidRPr="00F914FF">
        <w:rPr>
          <w:rFonts w:hint="cs"/>
          <w:rtl/>
        </w:rPr>
        <w:t>همین</w:t>
      </w:r>
      <w:r w:rsidR="00AF24D2" w:rsidRPr="00F914FF">
        <w:rPr>
          <w:rFonts w:hint="eastAsia"/>
          <w:rtl/>
        </w:rPr>
        <w:t>‌</w:t>
      </w:r>
      <w:r w:rsidR="00ED4357" w:rsidRPr="00F914FF">
        <w:rPr>
          <w:rFonts w:hint="cs"/>
          <w:rtl/>
        </w:rPr>
        <w:t>گونه است که حق خالقیت برای خداوند است. پس در اینکه خداوند یا نکته در آن آکد است یا منحصر است</w:t>
      </w:r>
      <w:r w:rsidR="00AF24D2" w:rsidRPr="00F914FF">
        <w:rPr>
          <w:rFonts w:hint="cs"/>
          <w:rtl/>
        </w:rPr>
        <w:t xml:space="preserve">، </w:t>
      </w:r>
      <w:r w:rsidR="00ED4357" w:rsidRPr="00F914FF">
        <w:rPr>
          <w:rFonts w:hint="cs"/>
          <w:rtl/>
        </w:rPr>
        <w:t>تردیدی نیست. ولی نتیج</w:t>
      </w:r>
      <w:r w:rsidR="00835051" w:rsidRPr="00F914FF">
        <w:rPr>
          <w:rFonts w:hint="cs"/>
          <w:rtl/>
        </w:rPr>
        <w:t>ه‌ی</w:t>
      </w:r>
      <w:r w:rsidR="00ED4357" w:rsidRPr="00F914FF">
        <w:rPr>
          <w:rFonts w:hint="cs"/>
          <w:rtl/>
        </w:rPr>
        <w:t xml:space="preserve"> این بحث چیست؟</w:t>
      </w:r>
      <w:r w:rsidR="00AF24D2" w:rsidRPr="00F914FF">
        <w:rPr>
          <w:rFonts w:hint="cs"/>
          <w:rtl/>
        </w:rPr>
        <w:t xml:space="preserve"> آیا</w:t>
      </w:r>
      <w:r w:rsidR="00ED4357" w:rsidRPr="00F914FF">
        <w:rPr>
          <w:rFonts w:hint="cs"/>
          <w:rtl/>
        </w:rPr>
        <w:t xml:space="preserve"> این است که سع</w:t>
      </w:r>
      <w:r w:rsidR="00835051" w:rsidRPr="00F914FF">
        <w:rPr>
          <w:rFonts w:hint="cs"/>
          <w:rtl/>
        </w:rPr>
        <w:t>ه‌ی</w:t>
      </w:r>
      <w:r w:rsidR="00ED4357" w:rsidRPr="00F914FF">
        <w:rPr>
          <w:rFonts w:hint="cs"/>
          <w:rtl/>
        </w:rPr>
        <w:t xml:space="preserve"> </w:t>
      </w:r>
      <w:r w:rsidR="00835051" w:rsidRPr="00F914FF">
        <w:rPr>
          <w:rFonts w:hint="cs"/>
          <w:rtl/>
        </w:rPr>
        <w:t>حق‌الطاعة</w:t>
      </w:r>
      <w:r w:rsidR="00ED4357" w:rsidRPr="00F914FF">
        <w:rPr>
          <w:rFonts w:hint="cs"/>
          <w:rtl/>
        </w:rPr>
        <w:t xml:space="preserve"> فرق </w:t>
      </w:r>
      <w:r w:rsidR="00835051" w:rsidRPr="00F914FF">
        <w:rPr>
          <w:rFonts w:hint="cs"/>
          <w:rtl/>
        </w:rPr>
        <w:t>می‌</w:t>
      </w:r>
      <w:r w:rsidR="00ED4357" w:rsidRPr="00F914FF">
        <w:rPr>
          <w:rFonts w:hint="cs"/>
          <w:rtl/>
        </w:rPr>
        <w:t xml:space="preserve">کند یا تجلی این مطلب در جای دیگری است؟ </w:t>
      </w:r>
      <w:r w:rsidR="00AF24D2" w:rsidRPr="00F914FF">
        <w:rPr>
          <w:rFonts w:hint="cs"/>
          <w:rtl/>
        </w:rPr>
        <w:t xml:space="preserve">اگر </w:t>
      </w:r>
      <w:r w:rsidR="00ED4357" w:rsidRPr="00F914FF">
        <w:rPr>
          <w:rFonts w:hint="cs"/>
          <w:rtl/>
        </w:rPr>
        <w:t xml:space="preserve">فرض کنید </w:t>
      </w:r>
      <w:r w:rsidR="00D01859" w:rsidRPr="00F914FF">
        <w:rPr>
          <w:rFonts w:hint="cs"/>
          <w:rtl/>
        </w:rPr>
        <w:t xml:space="preserve">این تجلی </w:t>
      </w:r>
      <w:r w:rsidR="00ED4357" w:rsidRPr="00F914FF">
        <w:rPr>
          <w:rFonts w:hint="cs"/>
          <w:rtl/>
        </w:rPr>
        <w:t>در شدت</w:t>
      </w:r>
      <w:r w:rsidR="00AF24D2" w:rsidRPr="00F914FF">
        <w:rPr>
          <w:rFonts w:hint="cs"/>
          <w:rtl/>
        </w:rPr>
        <w:t xml:space="preserve"> وجوب طاعت باشد، اشکالی دارد؟</w:t>
      </w:r>
      <w:r w:rsidR="00ED4357" w:rsidRPr="00F914FF">
        <w:rPr>
          <w:rFonts w:hint="cs"/>
          <w:rtl/>
        </w:rPr>
        <w:t xml:space="preserve"> ما </w:t>
      </w:r>
      <w:r w:rsidR="00835051" w:rsidRPr="00F914FF">
        <w:rPr>
          <w:rFonts w:hint="cs"/>
          <w:rtl/>
        </w:rPr>
        <w:t>می‌</w:t>
      </w:r>
      <w:r w:rsidR="00AF24D2" w:rsidRPr="00F914FF">
        <w:rPr>
          <w:rFonts w:hint="cs"/>
          <w:rtl/>
        </w:rPr>
        <w:t xml:space="preserve">گوییم خداوند سبحان مالکیتش </w:t>
      </w:r>
      <w:r w:rsidR="00ED4357" w:rsidRPr="00F914FF">
        <w:rPr>
          <w:rFonts w:hint="cs"/>
          <w:rtl/>
        </w:rPr>
        <w:t>انحصار</w:t>
      </w:r>
      <w:r w:rsidR="00AF24D2" w:rsidRPr="00F914FF">
        <w:rPr>
          <w:rFonts w:hint="cs"/>
          <w:rtl/>
        </w:rPr>
        <w:t>ی باشد یا مالکیت</w:t>
      </w:r>
      <w:r w:rsidR="00D01859" w:rsidRPr="00F914FF">
        <w:rPr>
          <w:rFonts w:hint="cs"/>
          <w:rtl/>
        </w:rPr>
        <w:t>ش</w:t>
      </w:r>
      <w:r w:rsidR="00AF24D2" w:rsidRPr="00F914FF">
        <w:rPr>
          <w:rFonts w:hint="cs"/>
          <w:rtl/>
        </w:rPr>
        <w:t xml:space="preserve"> آکد، نتیجه</w:t>
      </w:r>
      <w:r w:rsidR="00AF24D2" w:rsidRPr="00F914FF">
        <w:rPr>
          <w:rFonts w:hint="eastAsia"/>
          <w:rtl/>
        </w:rPr>
        <w:t>‌</w:t>
      </w:r>
      <w:r w:rsidR="00AF24D2" w:rsidRPr="00F914FF">
        <w:rPr>
          <w:rFonts w:hint="cs"/>
          <w:rtl/>
        </w:rPr>
        <w:t xml:space="preserve">اش این </w:t>
      </w:r>
      <w:r w:rsidR="00355E55" w:rsidRPr="00F914FF">
        <w:rPr>
          <w:rFonts w:hint="cs"/>
          <w:rtl/>
        </w:rPr>
        <w:t>می</w:t>
      </w:r>
      <w:r w:rsidR="00355E55" w:rsidRPr="00F914FF">
        <w:rPr>
          <w:rFonts w:hint="eastAsia"/>
          <w:rtl/>
        </w:rPr>
        <w:t>‌</w:t>
      </w:r>
      <w:r w:rsidR="00355E55" w:rsidRPr="00F914FF">
        <w:rPr>
          <w:rFonts w:hint="cs"/>
          <w:rtl/>
        </w:rPr>
        <w:t>تواند باشد</w:t>
      </w:r>
      <w:r w:rsidR="00ED4357" w:rsidRPr="00F914FF">
        <w:rPr>
          <w:rFonts w:hint="cs"/>
          <w:rtl/>
        </w:rPr>
        <w:t xml:space="preserve"> که وجوب اطاعت از او شدیدتر از وجوب اطاعت از مالک دیگری باشد. مثلاً فرض کنید که اگر مالک دیگری تصور بشود یا خلقت به گون</w:t>
      </w:r>
      <w:r w:rsidR="00835051" w:rsidRPr="00F914FF">
        <w:rPr>
          <w:rFonts w:hint="cs"/>
          <w:rtl/>
        </w:rPr>
        <w:t xml:space="preserve">ه‌ای </w:t>
      </w:r>
      <w:r w:rsidR="00ED4357" w:rsidRPr="00F914FF">
        <w:rPr>
          <w:rFonts w:hint="cs"/>
          <w:rtl/>
        </w:rPr>
        <w:t>تصور شود مانند اینکه پدر و مادر به گون</w:t>
      </w:r>
      <w:r w:rsidR="00835051" w:rsidRPr="00F914FF">
        <w:rPr>
          <w:rFonts w:hint="cs"/>
          <w:rtl/>
        </w:rPr>
        <w:t xml:space="preserve">ه‌ای </w:t>
      </w:r>
      <w:r w:rsidR="00355E55" w:rsidRPr="00F914FF">
        <w:rPr>
          <w:rFonts w:hint="cs"/>
          <w:rtl/>
        </w:rPr>
        <w:t>در صراط تحقق آدم معدّ هستند</w:t>
      </w:r>
      <w:r w:rsidR="00AF24D2" w:rsidRPr="00F914FF">
        <w:rPr>
          <w:rFonts w:hint="cs"/>
          <w:rtl/>
        </w:rPr>
        <w:t>،</w:t>
      </w:r>
      <w:r w:rsidR="00ED4357" w:rsidRPr="00F914FF">
        <w:rPr>
          <w:rFonts w:hint="cs"/>
          <w:rtl/>
        </w:rPr>
        <w:t xml:space="preserve"> اگر این هم باشد در اصل مطلب که در خداوند نکته آکد است که حرفی نداریم</w:t>
      </w:r>
      <w:r w:rsidR="00AF24D2" w:rsidRPr="00F914FF">
        <w:rPr>
          <w:rFonts w:hint="cs"/>
          <w:rtl/>
        </w:rPr>
        <w:t>.</w:t>
      </w:r>
      <w:r w:rsidR="00ED4357" w:rsidRPr="00F914FF">
        <w:rPr>
          <w:rFonts w:hint="cs"/>
          <w:rtl/>
        </w:rPr>
        <w:t xml:space="preserve"> اما نتیجه</w:t>
      </w:r>
      <w:r w:rsidR="00355E55" w:rsidRPr="00F914FF">
        <w:rPr>
          <w:rFonts w:hint="eastAsia"/>
          <w:rtl/>
        </w:rPr>
        <w:t>‌</w:t>
      </w:r>
      <w:r w:rsidR="00ED4357" w:rsidRPr="00F914FF">
        <w:rPr>
          <w:rFonts w:hint="cs"/>
          <w:rtl/>
        </w:rPr>
        <w:t>اش این است که باید دائر</w:t>
      </w:r>
      <w:r w:rsidR="00835051" w:rsidRPr="00F914FF">
        <w:rPr>
          <w:rFonts w:hint="cs"/>
          <w:rtl/>
        </w:rPr>
        <w:t>ه‌ی</w:t>
      </w:r>
      <w:r w:rsidR="00ED4357" w:rsidRPr="00F914FF">
        <w:rPr>
          <w:rFonts w:hint="cs"/>
          <w:rtl/>
        </w:rPr>
        <w:t xml:space="preserve"> </w:t>
      </w:r>
      <w:r w:rsidR="00835051" w:rsidRPr="00F914FF">
        <w:rPr>
          <w:rFonts w:hint="cs"/>
          <w:rtl/>
        </w:rPr>
        <w:t>حق‌الطاعة</w:t>
      </w:r>
      <w:r w:rsidR="00ED4357" w:rsidRPr="00F914FF">
        <w:rPr>
          <w:rFonts w:hint="cs"/>
          <w:rtl/>
        </w:rPr>
        <w:t xml:space="preserve"> أوسع باشد</w:t>
      </w:r>
      <w:r w:rsidR="00355E55" w:rsidRPr="00F914FF">
        <w:rPr>
          <w:rFonts w:hint="cs"/>
          <w:rtl/>
        </w:rPr>
        <w:t>؛</w:t>
      </w:r>
      <w:r w:rsidR="00ED4357" w:rsidRPr="00F914FF">
        <w:rPr>
          <w:rFonts w:hint="cs"/>
          <w:rtl/>
        </w:rPr>
        <w:t xml:space="preserve"> آنهم أوسعیت به این معنا که مظنونات و موهومات هم باید اطاعت شوند. آکدیت در نکته و ملاک به هیچ وجه تلاز</w:t>
      </w:r>
      <w:r w:rsidR="00835051" w:rsidRPr="00F914FF">
        <w:rPr>
          <w:rFonts w:hint="cs"/>
          <w:rtl/>
        </w:rPr>
        <w:t>می‌</w:t>
      </w:r>
      <w:r w:rsidR="00AF24D2" w:rsidRPr="00F914FF">
        <w:rPr>
          <w:rFonts w:hint="cs"/>
          <w:rtl/>
        </w:rPr>
        <w:t xml:space="preserve"> </w:t>
      </w:r>
      <w:r w:rsidR="00D01859" w:rsidRPr="00F914FF">
        <w:rPr>
          <w:rFonts w:hint="cs"/>
          <w:rtl/>
        </w:rPr>
        <w:t xml:space="preserve">با اوسعیت دایره حق الطاعه </w:t>
      </w:r>
      <w:r w:rsidR="00ED4357" w:rsidRPr="00F914FF">
        <w:rPr>
          <w:rFonts w:hint="cs"/>
          <w:rtl/>
        </w:rPr>
        <w:t xml:space="preserve">ندارد؛ </w:t>
      </w:r>
      <w:r w:rsidR="00D01859" w:rsidRPr="00F914FF">
        <w:rPr>
          <w:rFonts w:hint="cs"/>
          <w:rtl/>
        </w:rPr>
        <w:t xml:space="preserve">این تلازم </w:t>
      </w:r>
      <w:r w:rsidR="00ED4357" w:rsidRPr="00F914FF">
        <w:rPr>
          <w:rFonts w:hint="cs"/>
          <w:rtl/>
        </w:rPr>
        <w:t xml:space="preserve">نه بیّن است و نه مبیّن است که معنایش اشتداد به معنای توسعه باشد. </w:t>
      </w:r>
      <w:r w:rsidR="00ED5E14" w:rsidRPr="00F914FF">
        <w:rPr>
          <w:rFonts w:hint="cs"/>
          <w:rtl/>
        </w:rPr>
        <w:t>بله شدت ممکن است باشد به این معنا که وجوب آن وجوب آکدی است. همین</w:t>
      </w:r>
      <w:r w:rsidR="00355E55" w:rsidRPr="00F914FF">
        <w:rPr>
          <w:rFonts w:hint="eastAsia"/>
          <w:rtl/>
        </w:rPr>
        <w:t>‌</w:t>
      </w:r>
      <w:r w:rsidR="00ED5E14" w:rsidRPr="00F914FF">
        <w:rPr>
          <w:rFonts w:hint="cs"/>
          <w:rtl/>
        </w:rPr>
        <w:t xml:space="preserve">طور در </w:t>
      </w:r>
      <w:r w:rsidR="00ED5E14" w:rsidRPr="00F914FF">
        <w:rPr>
          <w:rFonts w:hint="cs"/>
          <w:rtl/>
        </w:rPr>
        <w:lastRenderedPageBreak/>
        <w:t>مورد سعه هم همین</w:t>
      </w:r>
      <w:r w:rsidR="00355E55" w:rsidRPr="00F914FF">
        <w:rPr>
          <w:rFonts w:hint="eastAsia"/>
          <w:rtl/>
        </w:rPr>
        <w:t>‌</w:t>
      </w:r>
      <w:r w:rsidR="00ED5E14" w:rsidRPr="00F914FF">
        <w:rPr>
          <w:rFonts w:hint="cs"/>
          <w:rtl/>
        </w:rPr>
        <w:t xml:space="preserve">گونه است. فرض کنید که سعه بخواهد پیدا کند تا کجا؟ </w:t>
      </w:r>
      <w:r w:rsidR="00D01859" w:rsidRPr="00F914FF">
        <w:rPr>
          <w:rFonts w:hint="cs"/>
          <w:rtl/>
        </w:rPr>
        <w:t xml:space="preserve">این فرمایش </w:t>
      </w:r>
      <w:r w:rsidR="00ED5E14" w:rsidRPr="00F914FF">
        <w:rPr>
          <w:rFonts w:hint="cs"/>
          <w:rtl/>
        </w:rPr>
        <w:t>ایشان</w:t>
      </w:r>
      <w:r w:rsidR="00355E55" w:rsidRPr="00F914FF">
        <w:rPr>
          <w:rFonts w:hint="cs"/>
          <w:rtl/>
        </w:rPr>
        <w:t xml:space="preserve"> </w:t>
      </w:r>
      <w:r w:rsidR="00D01859" w:rsidRPr="00F914FF">
        <w:rPr>
          <w:rFonts w:hint="cs"/>
          <w:rtl/>
        </w:rPr>
        <w:t xml:space="preserve">دلیلی ندارد که فرموده است </w:t>
      </w:r>
      <w:r w:rsidR="00ED5E14" w:rsidRPr="00F914FF">
        <w:rPr>
          <w:rFonts w:hint="cs"/>
          <w:rtl/>
        </w:rPr>
        <w:t xml:space="preserve">حق طاعت و مولویت سعه دارد و مقطوعات و موهومات و مظنونات را </w:t>
      </w:r>
      <w:r w:rsidR="00835051" w:rsidRPr="00F914FF">
        <w:rPr>
          <w:rFonts w:hint="cs"/>
          <w:rtl/>
        </w:rPr>
        <w:t>می‌</w:t>
      </w:r>
      <w:r w:rsidR="00ED5E14" w:rsidRPr="00F914FF">
        <w:rPr>
          <w:rFonts w:hint="cs"/>
          <w:rtl/>
        </w:rPr>
        <w:t xml:space="preserve">گیرد. بعد از اینکه نسبت </w:t>
      </w:r>
      <w:r w:rsidR="00835051" w:rsidRPr="00F914FF">
        <w:rPr>
          <w:rFonts w:hint="cs"/>
          <w:rtl/>
        </w:rPr>
        <w:t>می‌</w:t>
      </w:r>
      <w:r w:rsidR="00ED5E14" w:rsidRPr="00F914FF">
        <w:rPr>
          <w:rFonts w:hint="cs"/>
          <w:rtl/>
        </w:rPr>
        <w:t>دهد به قوم که اینها معنای مولویت را به نحو مشکک ندیدند و اگر این</w:t>
      </w:r>
      <w:r w:rsidR="00AF24D2" w:rsidRPr="00F914FF">
        <w:rPr>
          <w:rFonts w:hint="eastAsia"/>
          <w:rtl/>
        </w:rPr>
        <w:t>‌</w:t>
      </w:r>
      <w:r w:rsidR="00ED5E14" w:rsidRPr="00F914FF">
        <w:rPr>
          <w:rFonts w:hint="cs"/>
          <w:rtl/>
        </w:rPr>
        <w:t xml:space="preserve">گونه </w:t>
      </w:r>
      <w:r w:rsidR="00835051" w:rsidRPr="00F914FF">
        <w:rPr>
          <w:rFonts w:hint="cs"/>
          <w:rtl/>
        </w:rPr>
        <w:t>می‌</w:t>
      </w:r>
      <w:r w:rsidR="00AF24D2" w:rsidRPr="00F914FF">
        <w:rPr>
          <w:rFonts w:hint="cs"/>
          <w:rtl/>
        </w:rPr>
        <w:t>دید</w:t>
      </w:r>
      <w:r w:rsidR="00355E55" w:rsidRPr="00F914FF">
        <w:rPr>
          <w:rFonts w:hint="cs"/>
          <w:rtl/>
        </w:rPr>
        <w:t>ند قبح عقاب بلا</w:t>
      </w:r>
      <w:r w:rsidR="00355E55" w:rsidRPr="00F914FF">
        <w:rPr>
          <w:rFonts w:hint="eastAsia"/>
          <w:rtl/>
        </w:rPr>
        <w:t>‌</w:t>
      </w:r>
      <w:r w:rsidR="00ED5E14" w:rsidRPr="00F914FF">
        <w:rPr>
          <w:rFonts w:hint="cs"/>
          <w:rtl/>
        </w:rPr>
        <w:t>بیان ن</w:t>
      </w:r>
      <w:r w:rsidR="00835051" w:rsidRPr="00F914FF">
        <w:rPr>
          <w:rFonts w:hint="cs"/>
          <w:rtl/>
        </w:rPr>
        <w:t>می‌</w:t>
      </w:r>
      <w:r w:rsidR="00ED5E14" w:rsidRPr="00F914FF">
        <w:rPr>
          <w:rFonts w:hint="cs"/>
          <w:rtl/>
        </w:rPr>
        <w:t>گفتند. ا</w:t>
      </w:r>
      <w:r w:rsidR="00AF24D2" w:rsidRPr="00F914FF">
        <w:rPr>
          <w:rFonts w:hint="cs"/>
          <w:rtl/>
        </w:rPr>
        <w:t xml:space="preserve">گر قرار است أوسع باشد، </w:t>
      </w:r>
      <w:r w:rsidR="00D01859" w:rsidRPr="00F914FF">
        <w:rPr>
          <w:rFonts w:hint="cs"/>
          <w:rtl/>
        </w:rPr>
        <w:t xml:space="preserve">چرا </w:t>
      </w:r>
      <w:r w:rsidR="00AF24D2" w:rsidRPr="00F914FF">
        <w:rPr>
          <w:rFonts w:hint="cs"/>
          <w:rtl/>
        </w:rPr>
        <w:t>باید این</w:t>
      </w:r>
      <w:r w:rsidR="00AF24D2" w:rsidRPr="00F914FF">
        <w:rPr>
          <w:rFonts w:hint="eastAsia"/>
          <w:rtl/>
        </w:rPr>
        <w:t>‌</w:t>
      </w:r>
      <w:r w:rsidR="00ED5E14" w:rsidRPr="00F914FF">
        <w:rPr>
          <w:rFonts w:hint="cs"/>
          <w:rtl/>
        </w:rPr>
        <w:t xml:space="preserve">چنین توسعه داشته باشد؟ اینها هیچکدام در کلام ایشان روشن نیست. </w:t>
      </w:r>
    </w:p>
    <w:p w14:paraId="5191A61D" w14:textId="77777777" w:rsidR="00355E55" w:rsidRPr="00F914FF" w:rsidRDefault="00AC76FB" w:rsidP="00355E55">
      <w:pPr>
        <w:pStyle w:val="Heading5"/>
        <w:rPr>
          <w:rtl/>
        </w:rPr>
      </w:pPr>
      <w:bookmarkStart w:id="694" w:name="_Toc28610240"/>
      <w:r w:rsidRPr="00F914FF">
        <w:rPr>
          <w:rFonts w:hint="cs"/>
          <w:rtl/>
        </w:rPr>
        <w:t>نقض: امکان اشتداد نفس حق (در مقابل سعه</w:t>
      </w:r>
      <w:r w:rsidRPr="00F914FF">
        <w:rPr>
          <w:rFonts w:hint="eastAsia"/>
          <w:rtl/>
        </w:rPr>
        <w:t>‌</w:t>
      </w:r>
      <w:r w:rsidRPr="00F914FF">
        <w:rPr>
          <w:rFonts w:hint="cs"/>
          <w:rtl/>
        </w:rPr>
        <w:t>ی حق) در صورت آکدیت ملاک</w:t>
      </w:r>
      <w:bookmarkEnd w:id="694"/>
      <w:r w:rsidRPr="00F914FF">
        <w:rPr>
          <w:rFonts w:hint="cs"/>
          <w:rtl/>
        </w:rPr>
        <w:t xml:space="preserve">  </w:t>
      </w:r>
    </w:p>
    <w:p w14:paraId="5B9E8325" w14:textId="77777777" w:rsidR="00ED5E14" w:rsidRPr="00F914FF" w:rsidRDefault="00AC76FB" w:rsidP="00A511E1">
      <w:pPr>
        <w:rPr>
          <w:rtl/>
        </w:rPr>
      </w:pPr>
      <w:r w:rsidRPr="00F914FF">
        <w:rPr>
          <w:rFonts w:hint="cs"/>
          <w:rtl/>
        </w:rPr>
        <w:t xml:space="preserve">من </w:t>
      </w:r>
      <w:r w:rsidR="00835051" w:rsidRPr="00F914FF">
        <w:rPr>
          <w:rFonts w:hint="cs"/>
          <w:rtl/>
        </w:rPr>
        <w:t>می‌</w:t>
      </w:r>
      <w:r w:rsidRPr="00F914FF">
        <w:rPr>
          <w:rFonts w:hint="cs"/>
          <w:rtl/>
        </w:rPr>
        <w:t>خواهم بگویم حرف ایشان اشکال دارد.</w:t>
      </w:r>
      <w:r w:rsidRPr="00F914FF">
        <w:rPr>
          <w:rFonts w:hint="cs"/>
          <w:rtl/>
        </w:rPr>
        <w:t xml:space="preserve"> </w:t>
      </w:r>
      <w:r w:rsidR="00C670A7" w:rsidRPr="00F914FF">
        <w:rPr>
          <w:rFonts w:hint="cs"/>
          <w:rtl/>
        </w:rPr>
        <w:t>هیچ تلاز</w:t>
      </w:r>
      <w:r w:rsidR="00835051" w:rsidRPr="00F914FF">
        <w:rPr>
          <w:rFonts w:hint="cs"/>
          <w:rtl/>
        </w:rPr>
        <w:t>می‌</w:t>
      </w:r>
      <w:r w:rsidR="00C670A7" w:rsidRPr="00F914FF">
        <w:rPr>
          <w:rFonts w:hint="cs"/>
          <w:rtl/>
        </w:rPr>
        <w:t>بین آکدیت ملاک و مناط و سع</w:t>
      </w:r>
      <w:r w:rsidR="00835051" w:rsidRPr="00F914FF">
        <w:rPr>
          <w:rFonts w:hint="cs"/>
          <w:rtl/>
        </w:rPr>
        <w:t>ه‌ی</w:t>
      </w:r>
      <w:r w:rsidR="00C670A7" w:rsidRPr="00F914FF">
        <w:rPr>
          <w:rFonts w:hint="cs"/>
          <w:rtl/>
        </w:rPr>
        <w:t xml:space="preserve"> </w:t>
      </w:r>
      <w:r w:rsidR="00835051" w:rsidRPr="00F914FF">
        <w:rPr>
          <w:rFonts w:hint="cs"/>
          <w:rtl/>
        </w:rPr>
        <w:t>حق‌الطاعة</w:t>
      </w:r>
      <w:r w:rsidR="00C670A7" w:rsidRPr="00F914FF">
        <w:rPr>
          <w:rFonts w:hint="cs"/>
          <w:rtl/>
        </w:rPr>
        <w:t xml:space="preserve"> وجود ندارد. ایشان نه استدلالی آورده است و نه برهانی اقامه کرده است، بلکه خارجاً ما </w:t>
      </w:r>
      <w:r w:rsidR="00835051" w:rsidRPr="00F914FF">
        <w:rPr>
          <w:rFonts w:hint="cs"/>
          <w:rtl/>
        </w:rPr>
        <w:t>می‌</w:t>
      </w:r>
      <w:r w:rsidR="00C670A7" w:rsidRPr="00F914FF">
        <w:rPr>
          <w:rFonts w:hint="cs"/>
          <w:rtl/>
        </w:rPr>
        <w:t>دانیم که اگر نکت</w:t>
      </w:r>
      <w:r w:rsidR="00835051" w:rsidRPr="00F914FF">
        <w:rPr>
          <w:rFonts w:hint="cs"/>
          <w:rtl/>
        </w:rPr>
        <w:t>ه‌ی</w:t>
      </w:r>
      <w:r w:rsidR="00C670A7" w:rsidRPr="00F914FF">
        <w:rPr>
          <w:rFonts w:hint="cs"/>
          <w:rtl/>
        </w:rPr>
        <w:t xml:space="preserve"> حق در جایی آکد شد، ممکن است این اشتداد </w:t>
      </w:r>
      <w:r w:rsidR="00D01859" w:rsidRPr="00F914FF">
        <w:rPr>
          <w:rFonts w:hint="cs"/>
          <w:rtl/>
        </w:rPr>
        <w:t>در خود حق</w:t>
      </w:r>
      <w:r w:rsidR="00C670A7" w:rsidRPr="00F914FF">
        <w:rPr>
          <w:rFonts w:hint="cs"/>
          <w:rtl/>
        </w:rPr>
        <w:t xml:space="preserve"> باشد نه در سع</w:t>
      </w:r>
      <w:r w:rsidR="00835051" w:rsidRPr="00F914FF">
        <w:rPr>
          <w:rFonts w:hint="cs"/>
          <w:rtl/>
        </w:rPr>
        <w:t>ه‌ی</w:t>
      </w:r>
      <w:r w:rsidR="00C670A7" w:rsidRPr="00F914FF">
        <w:rPr>
          <w:rFonts w:hint="cs"/>
          <w:rtl/>
        </w:rPr>
        <w:t xml:space="preserve"> حق. اگر حق اعتباری باشد به گون</w:t>
      </w:r>
      <w:r w:rsidR="00835051" w:rsidRPr="00F914FF">
        <w:rPr>
          <w:rFonts w:hint="cs"/>
          <w:rtl/>
        </w:rPr>
        <w:t xml:space="preserve">ه‌ای </w:t>
      </w:r>
      <w:r w:rsidR="00C670A7" w:rsidRPr="00F914FF">
        <w:rPr>
          <w:rFonts w:hint="cs"/>
          <w:rtl/>
        </w:rPr>
        <w:t>و اگر واقعی باشد به گون</w:t>
      </w:r>
      <w:r w:rsidR="00835051" w:rsidRPr="00F914FF">
        <w:rPr>
          <w:rFonts w:hint="cs"/>
          <w:rtl/>
        </w:rPr>
        <w:t xml:space="preserve">ه‌ای </w:t>
      </w:r>
      <w:r w:rsidR="00C670A7" w:rsidRPr="00F914FF">
        <w:rPr>
          <w:rFonts w:hint="cs"/>
          <w:rtl/>
        </w:rPr>
        <w:t>دیگر. در آثارش اشتداد داشته باشد نه در سع</w:t>
      </w:r>
      <w:r w:rsidR="00835051" w:rsidRPr="00F914FF">
        <w:rPr>
          <w:rFonts w:hint="cs"/>
          <w:rtl/>
        </w:rPr>
        <w:t>ه‌ی</w:t>
      </w:r>
      <w:r w:rsidR="00C670A7" w:rsidRPr="00F914FF">
        <w:rPr>
          <w:rFonts w:hint="cs"/>
          <w:rtl/>
        </w:rPr>
        <w:t xml:space="preserve"> حق و در تاکید بر این حق باشد نه در سع</w:t>
      </w:r>
      <w:r w:rsidR="00835051" w:rsidRPr="00F914FF">
        <w:rPr>
          <w:rFonts w:hint="cs"/>
          <w:rtl/>
        </w:rPr>
        <w:t>ه‌ی</w:t>
      </w:r>
      <w:r w:rsidR="00C670A7" w:rsidRPr="00F914FF">
        <w:rPr>
          <w:rFonts w:hint="cs"/>
          <w:rtl/>
        </w:rPr>
        <w:t xml:space="preserve"> حق. این ثبوتاً تصویر </w:t>
      </w:r>
      <w:r w:rsidR="00835051" w:rsidRPr="00F914FF">
        <w:rPr>
          <w:rFonts w:hint="cs"/>
          <w:rtl/>
        </w:rPr>
        <w:t>می‌</w:t>
      </w:r>
      <w:r w:rsidR="00C670A7" w:rsidRPr="00F914FF">
        <w:rPr>
          <w:rFonts w:hint="cs"/>
          <w:rtl/>
        </w:rPr>
        <w:t xml:space="preserve">شود و همین که ثبوتاً تصویر </w:t>
      </w:r>
      <w:r w:rsidR="00835051" w:rsidRPr="00F914FF">
        <w:rPr>
          <w:rFonts w:hint="cs"/>
          <w:rtl/>
        </w:rPr>
        <w:t>می‌</w:t>
      </w:r>
      <w:r w:rsidR="00C670A7" w:rsidRPr="00F914FF">
        <w:rPr>
          <w:rFonts w:hint="cs"/>
          <w:rtl/>
        </w:rPr>
        <w:t xml:space="preserve">شود، استدلال ایشان نادرست است. </w:t>
      </w:r>
    </w:p>
    <w:p w14:paraId="6B1A0FC2" w14:textId="77777777" w:rsidR="00355E55" w:rsidRPr="00F914FF" w:rsidRDefault="00AC76FB" w:rsidP="00DE1D1C">
      <w:pPr>
        <w:pStyle w:val="Heading4"/>
        <w:rPr>
          <w:rtl/>
        </w:rPr>
      </w:pPr>
      <w:bookmarkStart w:id="695" w:name="_Toc28610241"/>
      <w:r w:rsidRPr="00F914FF">
        <w:rPr>
          <w:rFonts w:hint="cs"/>
          <w:rtl/>
        </w:rPr>
        <w:t xml:space="preserve">2. </w:t>
      </w:r>
      <w:r w:rsidR="00DE1D1C" w:rsidRPr="00F914FF">
        <w:rPr>
          <w:rFonts w:hint="cs"/>
          <w:rtl/>
        </w:rPr>
        <w:t>تشکیک در مولویت</w:t>
      </w:r>
      <w:bookmarkEnd w:id="695"/>
    </w:p>
    <w:p w14:paraId="61DB8634" w14:textId="77777777" w:rsidR="006A7D37" w:rsidRPr="00F914FF" w:rsidRDefault="00AC76FB" w:rsidP="00A511E1">
      <w:pPr>
        <w:rPr>
          <w:rtl/>
        </w:rPr>
      </w:pPr>
      <w:r w:rsidRPr="00F914FF">
        <w:rPr>
          <w:rFonts w:hint="cs"/>
          <w:rtl/>
        </w:rPr>
        <w:t>نکت</w:t>
      </w:r>
      <w:r w:rsidR="00835051" w:rsidRPr="00F914FF">
        <w:rPr>
          <w:rFonts w:hint="cs"/>
          <w:rtl/>
        </w:rPr>
        <w:t>ه‌ی</w:t>
      </w:r>
      <w:r w:rsidRPr="00F914FF">
        <w:rPr>
          <w:rFonts w:hint="cs"/>
          <w:rtl/>
        </w:rPr>
        <w:t xml:space="preserve"> دیگر </w:t>
      </w:r>
      <w:r w:rsidR="009B1620" w:rsidRPr="00F914FF">
        <w:rPr>
          <w:rFonts w:hint="cs"/>
          <w:rtl/>
        </w:rPr>
        <w:t xml:space="preserve">در نسبتی است که ایشان به قوم </w:t>
      </w:r>
      <w:r w:rsidR="00D01859" w:rsidRPr="00F914FF">
        <w:rPr>
          <w:rFonts w:hint="cs"/>
          <w:rtl/>
        </w:rPr>
        <w:t>می دهد</w:t>
      </w:r>
      <w:r w:rsidR="009B1620" w:rsidRPr="00F914FF">
        <w:rPr>
          <w:rFonts w:hint="cs"/>
          <w:rtl/>
        </w:rPr>
        <w:t>. در برخی از عبائر ایشان دارد که مشهور در مولویات عرفیه نکت</w:t>
      </w:r>
      <w:r w:rsidR="00835051" w:rsidRPr="00F914FF">
        <w:rPr>
          <w:rFonts w:hint="cs"/>
          <w:rtl/>
        </w:rPr>
        <w:t xml:space="preserve">ه‌ای </w:t>
      </w:r>
      <w:r w:rsidRPr="00F914FF">
        <w:rPr>
          <w:rFonts w:hint="cs"/>
          <w:rtl/>
        </w:rPr>
        <w:t>دیده</w:t>
      </w:r>
      <w:r w:rsidRPr="00F914FF">
        <w:rPr>
          <w:rFonts w:hint="eastAsia"/>
          <w:rtl/>
        </w:rPr>
        <w:t>‌</w:t>
      </w:r>
      <w:r w:rsidR="009B1620" w:rsidRPr="00F914FF">
        <w:rPr>
          <w:rFonts w:hint="cs"/>
          <w:rtl/>
        </w:rPr>
        <w:t>اند و</w:t>
      </w:r>
      <w:r w:rsidRPr="00F914FF">
        <w:rPr>
          <w:rFonts w:hint="cs"/>
          <w:rtl/>
        </w:rPr>
        <w:t xml:space="preserve"> همان را به حق تعالی توسعه داده</w:t>
      </w:r>
      <w:r w:rsidRPr="00F914FF">
        <w:rPr>
          <w:rFonts w:hint="eastAsia"/>
          <w:rtl/>
        </w:rPr>
        <w:t>‌</w:t>
      </w:r>
      <w:r w:rsidR="009B1620" w:rsidRPr="00F914FF">
        <w:rPr>
          <w:rFonts w:hint="cs"/>
          <w:rtl/>
        </w:rPr>
        <w:t>اند</w:t>
      </w:r>
      <w:r w:rsidR="00D01859" w:rsidRPr="00F914FF">
        <w:rPr>
          <w:rFonts w:hint="cs"/>
          <w:rtl/>
        </w:rPr>
        <w:t xml:space="preserve"> و التفاتی به تشکیکی بودن مولویت و اشتداد مولویت ذات اقدس الهی نسبت به موالی عرفته نداشته اند. </w:t>
      </w:r>
      <w:r w:rsidR="009B1620" w:rsidRPr="00F914FF">
        <w:rPr>
          <w:rFonts w:hint="cs"/>
          <w:rtl/>
        </w:rPr>
        <w:t xml:space="preserve">آقای صدر اینگونه </w:t>
      </w:r>
      <w:r w:rsidR="00835051" w:rsidRPr="00F914FF">
        <w:rPr>
          <w:rFonts w:hint="cs"/>
          <w:rtl/>
        </w:rPr>
        <w:t>می‌</w:t>
      </w:r>
      <w:r w:rsidR="009B1620" w:rsidRPr="00F914FF">
        <w:rPr>
          <w:rFonts w:hint="cs"/>
          <w:rtl/>
        </w:rPr>
        <w:t xml:space="preserve">خواهند </w:t>
      </w:r>
      <w:r w:rsidRPr="00F914FF">
        <w:rPr>
          <w:rFonts w:hint="cs"/>
          <w:rtl/>
        </w:rPr>
        <w:t>توجیه کنند</w:t>
      </w:r>
      <w:r w:rsidR="00D01859" w:rsidRPr="00F914FF">
        <w:rPr>
          <w:rFonts w:hint="cs"/>
          <w:rtl/>
        </w:rPr>
        <w:t xml:space="preserve"> که چگونه</w:t>
      </w:r>
      <w:r w:rsidRPr="00F914FF">
        <w:rPr>
          <w:rFonts w:hint="cs"/>
          <w:rtl/>
        </w:rPr>
        <w:t xml:space="preserve"> بحث قبح عقاب بلا</w:t>
      </w:r>
      <w:r w:rsidRPr="00F914FF">
        <w:rPr>
          <w:rFonts w:hint="eastAsia"/>
          <w:rtl/>
        </w:rPr>
        <w:t>‌</w:t>
      </w:r>
      <w:r w:rsidR="009B1620" w:rsidRPr="00F914FF">
        <w:rPr>
          <w:rFonts w:hint="cs"/>
          <w:rtl/>
        </w:rPr>
        <w:t xml:space="preserve">بیان در کلمات بزرگان اصولی و فقها جریان پیدا کرده است. </w:t>
      </w:r>
    </w:p>
    <w:p w14:paraId="3DB85521" w14:textId="77777777" w:rsidR="00C670A7" w:rsidRPr="00F914FF" w:rsidRDefault="00AC76FB" w:rsidP="00A511E1">
      <w:pPr>
        <w:rPr>
          <w:rtl/>
        </w:rPr>
      </w:pPr>
      <w:r w:rsidRPr="00F914FF">
        <w:rPr>
          <w:rFonts w:hint="cs"/>
          <w:rtl/>
        </w:rPr>
        <w:t>عرض ما این است که آنها در مناط مولویت تشکیک ندارند و در اینکه مولویت قابل تشکیک هم هست، به نظرم ن</w:t>
      </w:r>
      <w:r w:rsidR="00835051" w:rsidRPr="00F914FF">
        <w:rPr>
          <w:rFonts w:hint="cs"/>
          <w:rtl/>
        </w:rPr>
        <w:t>می‌</w:t>
      </w:r>
      <w:r w:rsidRPr="00F914FF">
        <w:rPr>
          <w:rFonts w:hint="cs"/>
          <w:rtl/>
        </w:rPr>
        <w:t>شود تشکیک کرد. یعنی چه کسی گفته است که مشهور مثلاً ول</w:t>
      </w:r>
      <w:r w:rsidRPr="00F914FF">
        <w:rPr>
          <w:rFonts w:hint="cs"/>
          <w:rtl/>
        </w:rPr>
        <w:t xml:space="preserve">ایت خداوند را و ولایت فقیه را و ولایت پدر و مادر و جدّ را یک جور </w:t>
      </w:r>
      <w:r w:rsidR="00835051" w:rsidRPr="00F914FF">
        <w:rPr>
          <w:rFonts w:hint="cs"/>
          <w:rtl/>
        </w:rPr>
        <w:t>می‌</w:t>
      </w:r>
      <w:r w:rsidRPr="00F914FF">
        <w:rPr>
          <w:rFonts w:hint="cs"/>
          <w:rtl/>
        </w:rPr>
        <w:t>دانند؟ من ن</w:t>
      </w:r>
      <w:r w:rsidR="00835051" w:rsidRPr="00F914FF">
        <w:rPr>
          <w:rFonts w:hint="cs"/>
          <w:rtl/>
        </w:rPr>
        <w:t>می‌</w:t>
      </w:r>
      <w:r w:rsidRPr="00F914FF">
        <w:rPr>
          <w:rFonts w:hint="cs"/>
          <w:rtl/>
        </w:rPr>
        <w:t>دانم مستند ایشان چیست که مشهو</w:t>
      </w:r>
      <w:r w:rsidR="006A7D37" w:rsidRPr="00F914FF">
        <w:rPr>
          <w:rFonts w:hint="cs"/>
          <w:rtl/>
        </w:rPr>
        <w:t>ر ولایت و مولویت را یک جور دیده</w:t>
      </w:r>
      <w:r w:rsidR="006A7D37" w:rsidRPr="00F914FF">
        <w:rPr>
          <w:rFonts w:hint="eastAsia"/>
          <w:rtl/>
        </w:rPr>
        <w:t>‌</w:t>
      </w:r>
      <w:r w:rsidRPr="00F914FF">
        <w:rPr>
          <w:rFonts w:hint="cs"/>
          <w:rtl/>
        </w:rPr>
        <w:t xml:space="preserve">اند. درست </w:t>
      </w:r>
      <w:r w:rsidR="00D01859" w:rsidRPr="00F914FF">
        <w:rPr>
          <w:rFonts w:hint="cs"/>
          <w:rtl/>
        </w:rPr>
        <w:t xml:space="preserve">است </w:t>
      </w:r>
      <w:r w:rsidRPr="00F914FF">
        <w:rPr>
          <w:rFonts w:hint="cs"/>
          <w:rtl/>
        </w:rPr>
        <w:t xml:space="preserve">که ایشان مولویت را </w:t>
      </w:r>
      <w:r w:rsidR="00835051" w:rsidRPr="00F914FF">
        <w:rPr>
          <w:rFonts w:hint="cs"/>
          <w:rtl/>
        </w:rPr>
        <w:t>می‌</w:t>
      </w:r>
      <w:r w:rsidRPr="00F914FF">
        <w:rPr>
          <w:rFonts w:hint="cs"/>
          <w:rtl/>
        </w:rPr>
        <w:t>گوید ولی ولایت هم از همان سنخ است.</w:t>
      </w:r>
    </w:p>
    <w:p w14:paraId="63A69D77" w14:textId="77777777" w:rsidR="00D01859" w:rsidRPr="00F914FF" w:rsidRDefault="00AC76FB" w:rsidP="009B1620">
      <w:pPr>
        <w:rPr>
          <w:rtl/>
        </w:rPr>
      </w:pPr>
      <w:r w:rsidRPr="00F914FF">
        <w:rPr>
          <w:rFonts w:hint="cs"/>
          <w:rtl/>
        </w:rPr>
        <w:t xml:space="preserve">سوال: از استدلال به سیره که </w:t>
      </w:r>
      <w:r w:rsidR="00835051" w:rsidRPr="00F914FF">
        <w:rPr>
          <w:rFonts w:hint="cs"/>
          <w:rtl/>
        </w:rPr>
        <w:t>می‌</w:t>
      </w:r>
      <w:r w:rsidRPr="00F914FF">
        <w:rPr>
          <w:rFonts w:hint="cs"/>
          <w:rtl/>
        </w:rPr>
        <w:t>گویند در سی</w:t>
      </w:r>
      <w:r w:rsidRPr="00F914FF">
        <w:rPr>
          <w:rFonts w:hint="cs"/>
          <w:rtl/>
        </w:rPr>
        <w:t>ر</w:t>
      </w:r>
      <w:r w:rsidR="00835051" w:rsidRPr="00F914FF">
        <w:rPr>
          <w:rFonts w:hint="cs"/>
          <w:rtl/>
        </w:rPr>
        <w:t>ه‌ی</w:t>
      </w:r>
      <w:r w:rsidRPr="00F914FF">
        <w:rPr>
          <w:rFonts w:hint="cs"/>
          <w:rtl/>
        </w:rPr>
        <w:t xml:space="preserve"> عقلا بین موالی و عبید اینگونه است</w:t>
      </w:r>
      <w:r w:rsidR="003E77FA" w:rsidRPr="00F914FF">
        <w:rPr>
          <w:rFonts w:hint="cs"/>
          <w:rtl/>
        </w:rPr>
        <w:t>،</w:t>
      </w:r>
      <w:r w:rsidRPr="00F914FF">
        <w:rPr>
          <w:rFonts w:hint="cs"/>
          <w:rtl/>
        </w:rPr>
        <w:t xml:space="preserve"> پس در مورد خداوند هم اینگونه است</w:t>
      </w:r>
      <w:r w:rsidR="003E77FA" w:rsidRPr="00F914FF">
        <w:rPr>
          <w:rFonts w:hint="cs"/>
          <w:rtl/>
        </w:rPr>
        <w:t xml:space="preserve">. معلوم </w:t>
      </w:r>
      <w:r w:rsidR="00835051" w:rsidRPr="00F914FF">
        <w:rPr>
          <w:rFonts w:hint="cs"/>
          <w:rtl/>
        </w:rPr>
        <w:t>می‌</w:t>
      </w:r>
      <w:r w:rsidR="003E77FA" w:rsidRPr="00F914FF">
        <w:rPr>
          <w:rFonts w:hint="cs"/>
          <w:rtl/>
        </w:rPr>
        <w:t xml:space="preserve">شود که اینها در یک سنخ  است. </w:t>
      </w:r>
    </w:p>
    <w:p w14:paraId="09F3CD34" w14:textId="77777777" w:rsidR="009B1620" w:rsidRPr="00F914FF" w:rsidRDefault="00AC76FB" w:rsidP="009B1620">
      <w:pPr>
        <w:rPr>
          <w:rtl/>
        </w:rPr>
      </w:pPr>
      <w:r w:rsidRPr="00F914FF">
        <w:rPr>
          <w:rFonts w:hint="cs"/>
          <w:b/>
          <w:bCs/>
          <w:rtl/>
        </w:rPr>
        <w:lastRenderedPageBreak/>
        <w:t>جواب</w:t>
      </w:r>
      <w:r w:rsidRPr="00F914FF">
        <w:rPr>
          <w:rFonts w:hint="cs"/>
          <w:rtl/>
        </w:rPr>
        <w:t>: شاید اصلاً اینگونه ببینند که کلاً در موالی و عبید اینگونه است. نفرمایید که در نزد علما مولویت قابل تشکیک نیست. قابل تشکیک هست اما در وصول</w:t>
      </w:r>
      <w:r w:rsidRPr="00F914FF">
        <w:rPr>
          <w:rFonts w:hint="cs"/>
          <w:rtl/>
        </w:rPr>
        <w:t xml:space="preserve"> و عدم وصول در </w:t>
      </w:r>
      <w:r w:rsidR="00835051" w:rsidRPr="00F914FF">
        <w:rPr>
          <w:rFonts w:hint="cs"/>
          <w:rtl/>
        </w:rPr>
        <w:t>حق‌الطاعة</w:t>
      </w:r>
      <w:r w:rsidRPr="00F914FF">
        <w:rPr>
          <w:rFonts w:hint="cs"/>
          <w:rtl/>
        </w:rPr>
        <w:t xml:space="preserve"> هیچ فرقی ن</w:t>
      </w:r>
      <w:r w:rsidR="00835051" w:rsidRPr="00F914FF">
        <w:rPr>
          <w:rFonts w:hint="cs"/>
          <w:rtl/>
        </w:rPr>
        <w:t>می‌</w:t>
      </w:r>
      <w:r w:rsidRPr="00F914FF">
        <w:rPr>
          <w:rFonts w:hint="cs"/>
          <w:rtl/>
        </w:rPr>
        <w:t xml:space="preserve">کند. این اشکالی ندارد و قابل جمع است. </w:t>
      </w:r>
    </w:p>
    <w:p w14:paraId="6913F7BD" w14:textId="77777777" w:rsidR="003E77FA" w:rsidRPr="00F914FF" w:rsidRDefault="00AC76FB" w:rsidP="009B1620">
      <w:pPr>
        <w:rPr>
          <w:rtl/>
        </w:rPr>
      </w:pPr>
      <w:r w:rsidRPr="00F914FF">
        <w:rPr>
          <w:rFonts w:hint="cs"/>
          <w:rtl/>
        </w:rPr>
        <w:t xml:space="preserve">مباحث الاصول از ایشان نقل </w:t>
      </w:r>
      <w:r w:rsidR="00835051" w:rsidRPr="00F914FF">
        <w:rPr>
          <w:rFonts w:hint="cs"/>
          <w:rtl/>
        </w:rPr>
        <w:t>می‌</w:t>
      </w:r>
      <w:r w:rsidRPr="00F914FF">
        <w:rPr>
          <w:rFonts w:hint="cs"/>
          <w:rtl/>
        </w:rPr>
        <w:t>فرماید:</w:t>
      </w:r>
    </w:p>
    <w:p w14:paraId="3E14022D" w14:textId="77777777" w:rsidR="003E77FA" w:rsidRPr="00F914FF" w:rsidRDefault="00AC76FB" w:rsidP="00835051">
      <w:pPr>
        <w:pStyle w:val="1"/>
        <w:rPr>
          <w:rtl/>
        </w:rPr>
      </w:pPr>
      <w:r w:rsidRPr="00F914FF">
        <w:rPr>
          <w:rFonts w:hint="cs"/>
          <w:rtl/>
        </w:rPr>
        <w:t>«</w:t>
      </w:r>
      <w:r w:rsidRPr="00F914FF">
        <w:rPr>
          <w:rtl/>
        </w:rPr>
        <w:t xml:space="preserve">و في أكبر الظنّ أنّ نكتة اشتباه الأكابر في المقام هي أنّهم </w:t>
      </w:r>
      <w:r w:rsidRPr="00F914FF">
        <w:rPr>
          <w:u w:val="single"/>
          <w:rtl/>
        </w:rPr>
        <w:t xml:space="preserve">لمّا تخيّلوا أنّ المولويّة شي‏ء واحد محدّد لا يقبل التشكيك تغلّب وجدانهم في باب </w:t>
      </w:r>
      <w:r w:rsidRPr="00F914FF">
        <w:rPr>
          <w:u w:val="single"/>
          <w:rtl/>
        </w:rPr>
        <w:t>المولويات العرفيّة المجعولة على وجدانهم في باب المولويّة الحقيقيّة</w:t>
      </w:r>
      <w:r w:rsidRPr="00F914FF">
        <w:rPr>
          <w:rtl/>
        </w:rPr>
        <w:t>، و أوجب ذلك</w:t>
      </w:r>
      <w:r w:rsidR="00A94AC3" w:rsidRPr="00F914FF">
        <w:rPr>
          <w:rFonts w:hint="cs"/>
          <w:rtl/>
        </w:rPr>
        <w:t>،</w:t>
      </w:r>
      <w:r w:rsidRPr="00F914FF">
        <w:rPr>
          <w:rtl/>
        </w:rPr>
        <w:t xml:space="preserve"> التباس الأمر في نظرهم الشريف. و الصحيح: أنّ العقل العمليّ في باب مولويّته (تعالى) يحكم بسعة دائرة المولويّة و شمولها للأحكام المظنونة و المشكوكة و الموهومة</w:t>
      </w:r>
      <w:r w:rsidRPr="00F914FF">
        <w:rPr>
          <w:rFonts w:hint="cs"/>
          <w:rtl/>
        </w:rPr>
        <w:t>»</w:t>
      </w:r>
      <w:r w:rsidRPr="00F914FF">
        <w:rPr>
          <w:rStyle w:val="FootnoteReference"/>
          <w:rtl/>
        </w:rPr>
        <w:footnoteReference w:id="109"/>
      </w:r>
    </w:p>
    <w:p w14:paraId="20A43D22" w14:textId="77777777" w:rsidR="003E77FA" w:rsidRPr="00F914FF" w:rsidRDefault="00AC76FB" w:rsidP="009B1620">
      <w:pPr>
        <w:rPr>
          <w:rtl/>
        </w:rPr>
      </w:pPr>
      <w:r w:rsidRPr="00F914FF">
        <w:rPr>
          <w:rFonts w:hint="cs"/>
          <w:rtl/>
        </w:rPr>
        <w:t>در این جا می گوید وجدان در با</w:t>
      </w:r>
      <w:r w:rsidR="006A7D37" w:rsidRPr="00F914FF">
        <w:rPr>
          <w:rFonts w:hint="cs"/>
          <w:rtl/>
        </w:rPr>
        <w:t>ب</w:t>
      </w:r>
      <w:r w:rsidRPr="00F914FF">
        <w:rPr>
          <w:rFonts w:hint="cs"/>
          <w:rtl/>
        </w:rPr>
        <w:t xml:space="preserve"> مولویات جعلیه غالب شد بر وجدانشان در باب مولویت حقیقیه. </w:t>
      </w:r>
    </w:p>
    <w:p w14:paraId="57CA1173" w14:textId="77777777" w:rsidR="00DE1D1C" w:rsidRPr="00F914FF" w:rsidRDefault="00AC76FB" w:rsidP="00DE1D1C">
      <w:pPr>
        <w:pStyle w:val="Heading5"/>
        <w:rPr>
          <w:rtl/>
        </w:rPr>
      </w:pPr>
      <w:bookmarkStart w:id="696" w:name="_Toc28610242"/>
      <w:r w:rsidRPr="00F914FF">
        <w:rPr>
          <w:rFonts w:hint="cs"/>
          <w:rtl/>
        </w:rPr>
        <w:t>امکان تصویر تشکیک در مولویت و حق مولویت</w:t>
      </w:r>
      <w:bookmarkEnd w:id="696"/>
    </w:p>
    <w:p w14:paraId="7E0C4948" w14:textId="77777777" w:rsidR="00A94AC3" w:rsidRPr="00F914FF" w:rsidRDefault="00AC76FB" w:rsidP="009B1620">
      <w:pPr>
        <w:rPr>
          <w:rtl/>
        </w:rPr>
      </w:pPr>
      <w:r w:rsidRPr="00F914FF">
        <w:rPr>
          <w:rFonts w:hint="cs"/>
          <w:rtl/>
        </w:rPr>
        <w:t>عرض ما دو نکته شد. یکی اینکه تشکیک را ممکن است ما قبول کنیم هم در نکت</w:t>
      </w:r>
      <w:r w:rsidR="00835051" w:rsidRPr="00F914FF">
        <w:rPr>
          <w:rFonts w:hint="cs"/>
          <w:rtl/>
        </w:rPr>
        <w:t>ه‌ی</w:t>
      </w:r>
      <w:r w:rsidRPr="00F914FF">
        <w:rPr>
          <w:rFonts w:hint="cs"/>
          <w:rtl/>
        </w:rPr>
        <w:t xml:space="preserve"> حق مولویت و هم در خودش. </w:t>
      </w:r>
      <w:r w:rsidR="003E69F2" w:rsidRPr="00F914FF">
        <w:rPr>
          <w:rFonts w:hint="cs"/>
          <w:rtl/>
        </w:rPr>
        <w:t xml:space="preserve">علاوه بر این  می توانیم </w:t>
      </w:r>
      <w:r w:rsidRPr="00F914FF">
        <w:rPr>
          <w:rFonts w:hint="cs"/>
          <w:rtl/>
        </w:rPr>
        <w:t xml:space="preserve">بگوییم </w:t>
      </w:r>
      <w:r w:rsidRPr="00F914FF">
        <w:rPr>
          <w:rFonts w:hint="cs"/>
          <w:rtl/>
        </w:rPr>
        <w:t>که نکت</w:t>
      </w:r>
      <w:r w:rsidR="00835051" w:rsidRPr="00F914FF">
        <w:rPr>
          <w:rFonts w:hint="cs"/>
          <w:rtl/>
        </w:rPr>
        <w:t>ه‌ی</w:t>
      </w:r>
      <w:r w:rsidRPr="00F914FF">
        <w:rPr>
          <w:rFonts w:hint="cs"/>
          <w:rtl/>
        </w:rPr>
        <w:t xml:space="preserve"> حق مولویت در مولا و غیر مولا واقعاً ذو مراتب است و هم در حاصل این نکته که عبارت است از حق مولویت، ممکن است بگوییم ذو مراتب است، ولکن ذو مراتب بودنش آیا به این است که سعه د</w:t>
      </w:r>
      <w:r w:rsidR="006A7D37" w:rsidRPr="00F914FF">
        <w:rPr>
          <w:rFonts w:hint="cs"/>
          <w:rtl/>
        </w:rPr>
        <w:t>اشته باشد یا خودش شدیدتر و ضعیف</w:t>
      </w:r>
      <w:r w:rsidR="006A7D37" w:rsidRPr="00F914FF">
        <w:rPr>
          <w:rFonts w:hint="eastAsia"/>
          <w:rtl/>
        </w:rPr>
        <w:t>‌</w:t>
      </w:r>
      <w:r w:rsidRPr="00F914FF">
        <w:rPr>
          <w:rFonts w:hint="cs"/>
          <w:rtl/>
        </w:rPr>
        <w:t>تر باشد؟ اگر بگوییم سعه دارد، بیشتر به مجاز</w:t>
      </w:r>
      <w:r w:rsidRPr="00F914FF">
        <w:rPr>
          <w:rFonts w:hint="cs"/>
          <w:rtl/>
        </w:rPr>
        <w:t xml:space="preserve"> شبیه است که توسعه را حمل کنیم بر شدت </w:t>
      </w:r>
      <w:r w:rsidR="00835051" w:rsidRPr="00F914FF">
        <w:rPr>
          <w:rFonts w:hint="cs"/>
          <w:rtl/>
        </w:rPr>
        <w:t>حق‌الطاعة</w:t>
      </w:r>
      <w:r w:rsidRPr="00F914FF">
        <w:rPr>
          <w:rFonts w:hint="cs"/>
          <w:rtl/>
        </w:rPr>
        <w:t xml:space="preserve"> و مرتب</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 اگر اشتداد در خودش قائل بشویم بیشتر به مرتبه سازگار است تا سع</w:t>
      </w:r>
      <w:r w:rsidR="00835051" w:rsidRPr="00F914FF">
        <w:rPr>
          <w:rFonts w:hint="cs"/>
          <w:rtl/>
        </w:rPr>
        <w:t>ه‌ی</w:t>
      </w:r>
      <w:r w:rsidRPr="00F914FF">
        <w:rPr>
          <w:rFonts w:hint="cs"/>
          <w:rtl/>
        </w:rPr>
        <w:t xml:space="preserve"> دائر</w:t>
      </w:r>
      <w:r w:rsidR="00835051" w:rsidRPr="00F914FF">
        <w:rPr>
          <w:rFonts w:hint="cs"/>
          <w:rtl/>
        </w:rPr>
        <w:t>ه‌ی</w:t>
      </w:r>
      <w:r w:rsidRPr="00F914FF">
        <w:rPr>
          <w:rFonts w:hint="cs"/>
          <w:rtl/>
        </w:rPr>
        <w:t xml:space="preserve"> </w:t>
      </w:r>
      <w:r w:rsidR="00835051" w:rsidRPr="00F914FF">
        <w:rPr>
          <w:rFonts w:hint="cs"/>
          <w:rtl/>
        </w:rPr>
        <w:t>حق‌الطاعة</w:t>
      </w:r>
      <w:r w:rsidRPr="00F914FF">
        <w:rPr>
          <w:rFonts w:hint="cs"/>
          <w:rtl/>
        </w:rPr>
        <w:t>.</w:t>
      </w:r>
    </w:p>
    <w:p w14:paraId="38644D90" w14:textId="77777777" w:rsidR="003E69F2" w:rsidRPr="00F914FF" w:rsidRDefault="00AC76FB" w:rsidP="009B1620">
      <w:pPr>
        <w:rPr>
          <w:rtl/>
        </w:rPr>
      </w:pPr>
      <w:r w:rsidRPr="00F914FF">
        <w:rPr>
          <w:rFonts w:hint="cs"/>
          <w:rtl/>
        </w:rPr>
        <w:t xml:space="preserve">سوال: اشتداد در خودش باعث </w:t>
      </w:r>
      <w:r w:rsidR="00835051" w:rsidRPr="00F914FF">
        <w:rPr>
          <w:rFonts w:hint="cs"/>
          <w:rtl/>
        </w:rPr>
        <w:t>می‌</w:t>
      </w:r>
      <w:r w:rsidRPr="00F914FF">
        <w:rPr>
          <w:rFonts w:hint="cs"/>
          <w:rtl/>
        </w:rPr>
        <w:t xml:space="preserve">شود که در سعه هم شدیدتر باشد. </w:t>
      </w:r>
    </w:p>
    <w:p w14:paraId="7B005145" w14:textId="77777777" w:rsidR="00A94AC3" w:rsidRPr="00F914FF" w:rsidRDefault="00AC76FB" w:rsidP="009B1620">
      <w:pPr>
        <w:rPr>
          <w:rtl/>
        </w:rPr>
      </w:pPr>
      <w:r w:rsidRPr="00F914FF">
        <w:rPr>
          <w:rFonts w:hint="cs"/>
          <w:b/>
          <w:bCs/>
          <w:rtl/>
        </w:rPr>
        <w:t>جواب</w:t>
      </w:r>
      <w:r w:rsidRPr="00F914FF">
        <w:rPr>
          <w:rFonts w:hint="cs"/>
          <w:rtl/>
        </w:rPr>
        <w:t xml:space="preserve">: </w:t>
      </w:r>
      <w:r w:rsidR="003E69F2" w:rsidRPr="00F914FF">
        <w:rPr>
          <w:rFonts w:hint="cs"/>
          <w:rtl/>
        </w:rPr>
        <w:t>اشتداد و اوسعیت دایره حق</w:t>
      </w:r>
      <w:r w:rsidRPr="00F914FF">
        <w:rPr>
          <w:rFonts w:hint="cs"/>
          <w:rtl/>
        </w:rPr>
        <w:t xml:space="preserve"> هیچ تلاز</w:t>
      </w:r>
      <w:r w:rsidR="00835051" w:rsidRPr="00F914FF">
        <w:rPr>
          <w:rFonts w:hint="cs"/>
          <w:rtl/>
        </w:rPr>
        <w:t>می‌</w:t>
      </w:r>
      <w:r w:rsidRPr="00F914FF">
        <w:rPr>
          <w:rFonts w:hint="cs"/>
          <w:rtl/>
        </w:rPr>
        <w:t>ن</w:t>
      </w:r>
      <w:r w:rsidRPr="00F914FF">
        <w:rPr>
          <w:rFonts w:hint="cs"/>
          <w:rtl/>
        </w:rPr>
        <w:t>دار</w:t>
      </w:r>
      <w:r w:rsidR="003E69F2" w:rsidRPr="00F914FF">
        <w:rPr>
          <w:rFonts w:hint="cs"/>
          <w:rtl/>
        </w:rPr>
        <w:t>ن</w:t>
      </w:r>
      <w:r w:rsidRPr="00F914FF">
        <w:rPr>
          <w:rFonts w:hint="cs"/>
          <w:rtl/>
        </w:rPr>
        <w:t xml:space="preserve">د. مثلاً اگر یک وجوبی شدیدتر شد، متعلقش باید أوسع باشد؟ اگر یک وجوبی آکد شد، آیا باید متعلقش أوسع باشد. البته این مطلب هست که اشتداد در باب حق و مولویت چیست و چطور ممکن است؟ این مطلب در کلمات شهید صدر هم هست که </w:t>
      </w:r>
      <w:r w:rsidR="00AB6D61" w:rsidRPr="00F914FF">
        <w:rPr>
          <w:rFonts w:hint="cs"/>
          <w:rtl/>
        </w:rPr>
        <w:t>ایشان تشکیک را تصویر کرده است. پس باید به گون</w:t>
      </w:r>
      <w:r w:rsidR="00835051" w:rsidRPr="00F914FF">
        <w:rPr>
          <w:rFonts w:hint="cs"/>
          <w:rtl/>
        </w:rPr>
        <w:t xml:space="preserve">ه‌ای </w:t>
      </w:r>
      <w:r w:rsidR="00AB6D61" w:rsidRPr="00F914FF">
        <w:rPr>
          <w:rFonts w:hint="cs"/>
          <w:rtl/>
        </w:rPr>
        <w:t>ذو مرتبه بودن را بتواند تصور کند و این خیلی سهل نیست. اگر واقعی باشد به گون</w:t>
      </w:r>
      <w:r w:rsidR="00835051" w:rsidRPr="00F914FF">
        <w:rPr>
          <w:rFonts w:hint="cs"/>
          <w:rtl/>
        </w:rPr>
        <w:t xml:space="preserve">ه‌ای </w:t>
      </w:r>
      <w:r w:rsidR="00AB6D61" w:rsidRPr="00F914FF">
        <w:rPr>
          <w:rFonts w:hint="cs"/>
          <w:rtl/>
        </w:rPr>
        <w:t>است و اگر اعتباری باشد به گون</w:t>
      </w:r>
      <w:r w:rsidR="00835051" w:rsidRPr="00F914FF">
        <w:rPr>
          <w:rFonts w:hint="cs"/>
          <w:rtl/>
        </w:rPr>
        <w:t xml:space="preserve">ه‌ای </w:t>
      </w:r>
      <w:r w:rsidR="00AB6D61" w:rsidRPr="00F914FF">
        <w:rPr>
          <w:rFonts w:hint="cs"/>
          <w:rtl/>
        </w:rPr>
        <w:t xml:space="preserve">دیگر است. چون امور </w:t>
      </w:r>
      <w:r w:rsidR="00AB6D61" w:rsidRPr="00F914FF">
        <w:rPr>
          <w:rFonts w:hint="cs"/>
          <w:rtl/>
        </w:rPr>
        <w:lastRenderedPageBreak/>
        <w:t>اعتباری خودشان تشکیک پذیر نیستند مگر اینکه اعتبار امر مشدد کنیم که این بحث خودش را دارد که باید سر جای خودش بحث شود که آکدیت چه معنایی دارد. حتی برخی مثل محقق اصفهانی در وجوب هم این خدشه را کرده اند.</w:t>
      </w:r>
    </w:p>
    <w:p w14:paraId="563ABA9A" w14:textId="77777777" w:rsidR="00AB6D61" w:rsidRPr="00F914FF" w:rsidRDefault="00AC76FB" w:rsidP="009B1620">
      <w:pPr>
        <w:rPr>
          <w:rtl/>
        </w:rPr>
      </w:pPr>
      <w:r w:rsidRPr="00F914FF">
        <w:rPr>
          <w:rFonts w:hint="cs"/>
          <w:rtl/>
        </w:rPr>
        <w:t xml:space="preserve">عرضمان این است که اگر بنا گذاشتیم که </w:t>
      </w:r>
      <w:r w:rsidR="003E69F2" w:rsidRPr="00F914FF">
        <w:rPr>
          <w:rFonts w:hint="cs"/>
          <w:rtl/>
        </w:rPr>
        <w:t xml:space="preserve">اشتداد در حق </w:t>
      </w:r>
      <w:r w:rsidRPr="00F914FF">
        <w:rPr>
          <w:rFonts w:hint="cs"/>
          <w:rtl/>
        </w:rPr>
        <w:t xml:space="preserve">تصویر </w:t>
      </w:r>
      <w:r w:rsidR="00835051" w:rsidRPr="00F914FF">
        <w:rPr>
          <w:rFonts w:hint="cs"/>
          <w:rtl/>
        </w:rPr>
        <w:t>می‌</w:t>
      </w:r>
      <w:r w:rsidRPr="00F914FF">
        <w:rPr>
          <w:rFonts w:hint="cs"/>
          <w:rtl/>
        </w:rPr>
        <w:t xml:space="preserve">شود که شهید صدر </w:t>
      </w:r>
      <w:r w:rsidR="00835051" w:rsidRPr="00F914FF">
        <w:rPr>
          <w:rFonts w:hint="cs"/>
          <w:rtl/>
        </w:rPr>
        <w:t>می‌</w:t>
      </w:r>
      <w:r w:rsidRPr="00F914FF">
        <w:rPr>
          <w:rFonts w:hint="cs"/>
          <w:rtl/>
        </w:rPr>
        <w:t>گوید، وجهی ندارد که این را از مشهور نفی کنید و بگویید سرّ اینکه به سمت قبح عقاب بلا بیان رفت</w:t>
      </w:r>
      <w:r w:rsidRPr="00F914FF">
        <w:rPr>
          <w:rFonts w:hint="cs"/>
          <w:rtl/>
        </w:rPr>
        <w:t>ند، از باب این است</w:t>
      </w:r>
      <w:r w:rsidR="003E69F2" w:rsidRPr="00F914FF">
        <w:rPr>
          <w:rFonts w:hint="cs"/>
          <w:rtl/>
        </w:rPr>
        <w:t xml:space="preserve"> که از این اشتداد حق اطاعت در ذات اقدس باری غفلت کرده اند.</w:t>
      </w:r>
    </w:p>
    <w:p w14:paraId="26158D93" w14:textId="77777777" w:rsidR="00DE1D1C" w:rsidRPr="00F914FF" w:rsidRDefault="00AC76FB" w:rsidP="007D0AE0">
      <w:pPr>
        <w:rPr>
          <w:rtl/>
        </w:rPr>
      </w:pPr>
      <w:r w:rsidRPr="00F914FF">
        <w:rPr>
          <w:rFonts w:hint="cs"/>
          <w:rtl/>
        </w:rPr>
        <w:t>بنابراین</w:t>
      </w:r>
      <w:r w:rsidR="007D0AE0" w:rsidRPr="00F914FF">
        <w:rPr>
          <w:rFonts w:hint="cs"/>
          <w:rtl/>
        </w:rPr>
        <w:t xml:space="preserve"> اولاً </w:t>
      </w:r>
      <w:r w:rsidRPr="00F914FF">
        <w:rPr>
          <w:rFonts w:hint="cs"/>
          <w:rtl/>
        </w:rPr>
        <w:t xml:space="preserve">اشتداد و تشکیک در </w:t>
      </w:r>
      <w:r w:rsidR="007D0AE0" w:rsidRPr="00F914FF">
        <w:rPr>
          <w:rFonts w:hint="cs"/>
          <w:rtl/>
        </w:rPr>
        <w:t>مناط</w:t>
      </w:r>
      <w:r w:rsidRPr="00F914FF">
        <w:rPr>
          <w:rFonts w:hint="cs"/>
          <w:rtl/>
        </w:rPr>
        <w:t xml:space="preserve"> حق الطاعه</w:t>
      </w:r>
      <w:r w:rsidR="007D0AE0" w:rsidRPr="00F914FF">
        <w:rPr>
          <w:rFonts w:hint="cs"/>
          <w:rtl/>
        </w:rPr>
        <w:t xml:space="preserve"> را همه قبول دارند و شاید تشکیک را </w:t>
      </w:r>
      <w:r w:rsidRPr="00F914FF">
        <w:rPr>
          <w:rFonts w:hint="cs"/>
          <w:rtl/>
        </w:rPr>
        <w:t xml:space="preserve">در خود حق هم </w:t>
      </w:r>
      <w:r w:rsidR="007D0AE0" w:rsidRPr="00F914FF">
        <w:rPr>
          <w:rFonts w:hint="cs"/>
          <w:rtl/>
        </w:rPr>
        <w:t xml:space="preserve">قبول داشته باشند. </w:t>
      </w:r>
      <w:r w:rsidR="00607A47" w:rsidRPr="00F914FF">
        <w:rPr>
          <w:rFonts w:hint="cs"/>
          <w:rtl/>
        </w:rPr>
        <w:t xml:space="preserve">اینکه شما نسبت دادید که علمای ما اصرار بر این دارند که یک جور </w:t>
      </w:r>
      <w:r w:rsidR="00835051" w:rsidRPr="00F914FF">
        <w:rPr>
          <w:rFonts w:hint="cs"/>
          <w:rtl/>
        </w:rPr>
        <w:t>حق‌الطاعة</w:t>
      </w:r>
      <w:r w:rsidR="00607A47" w:rsidRPr="00F914FF">
        <w:rPr>
          <w:rFonts w:hint="cs"/>
          <w:rtl/>
        </w:rPr>
        <w:t xml:space="preserve"> داریم</w:t>
      </w:r>
      <w:r w:rsidRPr="00F914FF">
        <w:rPr>
          <w:rFonts w:hint="cs"/>
          <w:rtl/>
        </w:rPr>
        <w:t xml:space="preserve">، </w:t>
      </w:r>
      <w:r w:rsidR="00607A47" w:rsidRPr="00F914FF">
        <w:rPr>
          <w:rFonts w:hint="cs"/>
          <w:rtl/>
        </w:rPr>
        <w:t>این اول کلام است.</w:t>
      </w:r>
    </w:p>
    <w:p w14:paraId="23E4FBE6" w14:textId="77777777" w:rsidR="00AB6D61" w:rsidRPr="00F914FF" w:rsidRDefault="00AC76FB" w:rsidP="007D0AE0">
      <w:pPr>
        <w:rPr>
          <w:rtl/>
        </w:rPr>
      </w:pPr>
      <w:r w:rsidRPr="00F914FF">
        <w:rPr>
          <w:rFonts w:hint="cs"/>
          <w:rtl/>
        </w:rPr>
        <w:t xml:space="preserve"> و </w:t>
      </w:r>
      <w:r w:rsidR="00607A47" w:rsidRPr="00F914FF">
        <w:rPr>
          <w:rFonts w:hint="cs"/>
          <w:rtl/>
        </w:rPr>
        <w:t>ثانیاً تشکیک و ذو</w:t>
      </w:r>
      <w:r w:rsidR="00607A47" w:rsidRPr="00F914FF">
        <w:rPr>
          <w:rFonts w:hint="eastAsia"/>
          <w:rtl/>
        </w:rPr>
        <w:t>‌</w:t>
      </w:r>
      <w:r w:rsidR="00607A47" w:rsidRPr="00F914FF">
        <w:rPr>
          <w:rFonts w:hint="cs"/>
          <w:rtl/>
        </w:rPr>
        <w:t>مراتب بودن در تشکیک معنایش این نیست که حتماً باید توسعه داشته باشد. شما چه دلیلی بر این حرف دارید؟</w:t>
      </w:r>
    </w:p>
    <w:p w14:paraId="22A06293" w14:textId="77777777" w:rsidR="003E69F2" w:rsidRPr="00F914FF" w:rsidRDefault="00AC76FB" w:rsidP="00001E89">
      <w:pPr>
        <w:rPr>
          <w:rtl/>
        </w:rPr>
      </w:pPr>
      <w:r w:rsidRPr="00F914FF">
        <w:rPr>
          <w:rFonts w:hint="cs"/>
          <w:rtl/>
        </w:rPr>
        <w:t xml:space="preserve">سوال: اینکه </w:t>
      </w:r>
      <w:r w:rsidR="00835051" w:rsidRPr="00F914FF">
        <w:rPr>
          <w:rFonts w:hint="cs"/>
          <w:rtl/>
        </w:rPr>
        <w:t>می‌</w:t>
      </w:r>
      <w:r w:rsidRPr="00F914FF">
        <w:rPr>
          <w:rFonts w:hint="cs"/>
          <w:rtl/>
        </w:rPr>
        <w:t>فرماید « ما عبدناک حق عب</w:t>
      </w:r>
      <w:r w:rsidRPr="00F914FF">
        <w:rPr>
          <w:rFonts w:hint="cs"/>
          <w:rtl/>
        </w:rPr>
        <w:t>ادتک» آیا این توسعه در مولویت را ن</w:t>
      </w:r>
      <w:r w:rsidR="00835051" w:rsidRPr="00F914FF">
        <w:rPr>
          <w:rFonts w:hint="cs"/>
          <w:rtl/>
        </w:rPr>
        <w:t>می‌</w:t>
      </w:r>
      <w:r w:rsidRPr="00F914FF">
        <w:rPr>
          <w:rFonts w:hint="cs"/>
          <w:rtl/>
        </w:rPr>
        <w:t xml:space="preserve">فهماند؟ اینکه ما عبودیت را نتوانستیم به جا بیاریم، پس معلوم </w:t>
      </w:r>
      <w:r w:rsidR="00835051" w:rsidRPr="00F914FF">
        <w:rPr>
          <w:rFonts w:hint="cs"/>
          <w:rtl/>
        </w:rPr>
        <w:t>می‌</w:t>
      </w:r>
      <w:r w:rsidRPr="00F914FF">
        <w:rPr>
          <w:rFonts w:hint="cs"/>
          <w:rtl/>
        </w:rPr>
        <w:t xml:space="preserve">شود که دائره اش وسیع است. </w:t>
      </w:r>
    </w:p>
    <w:p w14:paraId="7DF267D5" w14:textId="77777777" w:rsidR="00607A47" w:rsidRPr="00F914FF" w:rsidRDefault="00AC76FB" w:rsidP="00001E89">
      <w:pPr>
        <w:rPr>
          <w:rtl/>
        </w:rPr>
      </w:pPr>
      <w:r w:rsidRPr="00F914FF">
        <w:rPr>
          <w:rFonts w:hint="cs"/>
          <w:b/>
          <w:bCs/>
          <w:rtl/>
        </w:rPr>
        <w:t>جواب</w:t>
      </w:r>
      <w:r w:rsidRPr="00F914FF">
        <w:rPr>
          <w:rFonts w:hint="cs"/>
          <w:rtl/>
        </w:rPr>
        <w:t>: چرا وسیع است؟ امیرالمؤمنین</w:t>
      </w:r>
      <w:r w:rsidR="003E69F2" w:rsidRPr="00F914FF">
        <w:rPr>
          <w:rFonts w:hint="cs"/>
          <w:rtl/>
        </w:rPr>
        <w:t xml:space="preserve"> علیه السلام</w:t>
      </w:r>
      <w:r w:rsidRPr="00F914FF">
        <w:rPr>
          <w:rFonts w:hint="cs"/>
          <w:rtl/>
        </w:rPr>
        <w:t xml:space="preserve"> فرمودند که هر چه شما تمییز بدهید، این اوهام شما نسبت به خداوند است که به خود شما بر</w:t>
      </w:r>
      <w:r w:rsidR="00835051" w:rsidRPr="00F914FF">
        <w:rPr>
          <w:rFonts w:hint="cs"/>
          <w:rtl/>
        </w:rPr>
        <w:t>می‌</w:t>
      </w:r>
      <w:r w:rsidRPr="00F914FF">
        <w:rPr>
          <w:rFonts w:hint="cs"/>
          <w:rtl/>
        </w:rPr>
        <w:t xml:space="preserve">گردد. یعنی شما در شناخت خدا هر چه جلو بروید باز هم فقر است. ما که وضعیتمان روشن است، اما عباد الله هم همینطور است. ما که از خداوند یک تصوری </w:t>
      </w:r>
      <w:r w:rsidR="00835051" w:rsidRPr="00F914FF">
        <w:rPr>
          <w:rFonts w:hint="cs"/>
          <w:rtl/>
        </w:rPr>
        <w:t>می‌</w:t>
      </w:r>
      <w:r w:rsidRPr="00F914FF">
        <w:rPr>
          <w:rFonts w:hint="cs"/>
          <w:rtl/>
        </w:rPr>
        <w:t>کنیم و یک مفهو</w:t>
      </w:r>
      <w:r w:rsidR="00835051" w:rsidRPr="00F914FF">
        <w:rPr>
          <w:rFonts w:hint="cs"/>
          <w:rtl/>
        </w:rPr>
        <w:t>می‌</w:t>
      </w:r>
      <w:r w:rsidRPr="00F914FF">
        <w:rPr>
          <w:rFonts w:hint="cs"/>
          <w:rtl/>
        </w:rPr>
        <w:t>داریم و مشاهده نکردیم و ندیدیم. در مناجات دارد که الهی لا تغلق ابواب رحمتک علی موحدیک و لا تحج</w:t>
      </w:r>
      <w:r w:rsidRPr="00F914FF">
        <w:rPr>
          <w:rFonts w:hint="cs"/>
          <w:rtl/>
        </w:rPr>
        <w:t xml:space="preserve">ب مشتاقیک عن النظر الی جمیل رؤیتک». پس رؤیت حق تعالی </w:t>
      </w:r>
      <w:r w:rsidR="00835051" w:rsidRPr="00F914FF">
        <w:rPr>
          <w:rFonts w:hint="cs"/>
          <w:rtl/>
        </w:rPr>
        <w:t>می‌</w:t>
      </w:r>
      <w:r w:rsidRPr="00F914FF">
        <w:rPr>
          <w:rFonts w:hint="cs"/>
          <w:rtl/>
        </w:rPr>
        <w:t xml:space="preserve">شود اما اینکه چگونه میسر است و با چه ابزاری </w:t>
      </w:r>
      <w:r w:rsidR="00835051" w:rsidRPr="00F914FF">
        <w:rPr>
          <w:rFonts w:hint="cs"/>
          <w:rtl/>
        </w:rPr>
        <w:t>می‌</w:t>
      </w:r>
      <w:r w:rsidRPr="00F914FF">
        <w:rPr>
          <w:rFonts w:hint="cs"/>
          <w:rtl/>
        </w:rPr>
        <w:t xml:space="preserve">شود، از دسترس ما بیرون است. عرض ما این است که کسی که رؤیت </w:t>
      </w:r>
      <w:r w:rsidR="00835051" w:rsidRPr="00F914FF">
        <w:rPr>
          <w:rFonts w:hint="cs"/>
          <w:rtl/>
        </w:rPr>
        <w:t>می‌</w:t>
      </w:r>
      <w:r w:rsidRPr="00F914FF">
        <w:rPr>
          <w:rFonts w:hint="cs"/>
          <w:rtl/>
        </w:rPr>
        <w:t xml:space="preserve">کند هم </w:t>
      </w:r>
      <w:r w:rsidR="00835051" w:rsidRPr="00F914FF">
        <w:rPr>
          <w:rFonts w:hint="cs"/>
          <w:rtl/>
        </w:rPr>
        <w:t>می‌</w:t>
      </w:r>
      <w:r w:rsidRPr="00F914FF">
        <w:rPr>
          <w:rFonts w:hint="cs"/>
          <w:rtl/>
        </w:rPr>
        <w:t>گوید «ما عبدناک حق معرفتک» چون هر چه د</w:t>
      </w:r>
      <w:r w:rsidR="00001E89" w:rsidRPr="00F914FF">
        <w:rPr>
          <w:rFonts w:hint="cs"/>
          <w:rtl/>
        </w:rPr>
        <w:t xml:space="preserve">ر معرفت خداوند جلو برویم، آن فنایی که اهل الله </w:t>
      </w:r>
      <w:r w:rsidR="00835051" w:rsidRPr="00F914FF">
        <w:rPr>
          <w:rFonts w:hint="cs"/>
          <w:rtl/>
        </w:rPr>
        <w:t>می‌</w:t>
      </w:r>
      <w:r w:rsidR="00001E89" w:rsidRPr="00F914FF">
        <w:rPr>
          <w:rFonts w:hint="cs"/>
          <w:rtl/>
        </w:rPr>
        <w:t>گویند و آن شناختی که پیامبر</w:t>
      </w:r>
      <w:r w:rsidR="003E69F2" w:rsidRPr="00F914FF">
        <w:rPr>
          <w:rFonts w:hint="cs"/>
          <w:rtl/>
        </w:rPr>
        <w:t xml:space="preserve"> صلی الله علیه و آله د</w:t>
      </w:r>
      <w:r w:rsidR="00001E89" w:rsidRPr="00F914FF">
        <w:rPr>
          <w:rFonts w:hint="cs"/>
          <w:rtl/>
        </w:rPr>
        <w:t xml:space="preserve">اشت، همه ی اینها انتهایش فقر است و اگر کسی این اذعان را به حمل شایع داشته باشد، به شناختی از حق تعالی </w:t>
      </w:r>
      <w:r w:rsidR="00835051" w:rsidRPr="00F914FF">
        <w:rPr>
          <w:rFonts w:hint="cs"/>
          <w:rtl/>
        </w:rPr>
        <w:t>می‌</w:t>
      </w:r>
      <w:r w:rsidR="00001E89" w:rsidRPr="00F914FF">
        <w:rPr>
          <w:rFonts w:hint="cs"/>
          <w:rtl/>
        </w:rPr>
        <w:t>رسد که قابل مقایسه با شناخت ما نیست ولی همان هم «ما عبدناک» است چون هیچ کس ن</w:t>
      </w:r>
      <w:r w:rsidR="00835051" w:rsidRPr="00F914FF">
        <w:rPr>
          <w:rFonts w:hint="cs"/>
          <w:rtl/>
        </w:rPr>
        <w:t>می‌</w:t>
      </w:r>
      <w:r w:rsidR="00001E89" w:rsidRPr="00F914FF">
        <w:rPr>
          <w:rFonts w:hint="cs"/>
          <w:rtl/>
        </w:rPr>
        <w:t>تواند اطلاق و سع</w:t>
      </w:r>
      <w:r w:rsidR="00835051" w:rsidRPr="00F914FF">
        <w:rPr>
          <w:rFonts w:hint="cs"/>
          <w:rtl/>
        </w:rPr>
        <w:t>ه‌ی</w:t>
      </w:r>
      <w:r w:rsidR="00001E89" w:rsidRPr="00F914FF">
        <w:rPr>
          <w:rFonts w:hint="cs"/>
          <w:rtl/>
        </w:rPr>
        <w:t xml:space="preserve"> وجودی خداوند را هم بشناسد و هم آنگونه عبادت کند. این ربطی به مسئل</w:t>
      </w:r>
      <w:r w:rsidR="00835051" w:rsidRPr="00F914FF">
        <w:rPr>
          <w:rFonts w:hint="cs"/>
          <w:rtl/>
        </w:rPr>
        <w:t>ه‌ی</w:t>
      </w:r>
      <w:r w:rsidR="00001E89" w:rsidRPr="00F914FF">
        <w:rPr>
          <w:rFonts w:hint="cs"/>
          <w:rtl/>
        </w:rPr>
        <w:t xml:space="preserve"> ما ندارد. </w:t>
      </w:r>
    </w:p>
    <w:p w14:paraId="57864CB1" w14:textId="77777777" w:rsidR="00A56257" w:rsidRPr="00F914FF" w:rsidRDefault="00AC76FB" w:rsidP="00001E89">
      <w:pPr>
        <w:rPr>
          <w:rtl/>
        </w:rPr>
      </w:pPr>
      <w:r w:rsidRPr="00F914FF">
        <w:rPr>
          <w:rFonts w:hint="cs"/>
          <w:rtl/>
        </w:rPr>
        <w:t xml:space="preserve">این تمام الکلام در نقد هفتم بود. البته جا داشت که مسائل دیگری را هم طرح کنیم. بحث ها تا به حال به طول انجامیده است </w:t>
      </w:r>
      <w:r w:rsidR="00DE1D1C" w:rsidRPr="00F914FF">
        <w:rPr>
          <w:rFonts w:hint="cs"/>
          <w:rtl/>
        </w:rPr>
        <w:t>اما واقعیت این است که اینها بحث</w:t>
      </w:r>
      <w:r w:rsidR="00DE1D1C" w:rsidRPr="00F914FF">
        <w:rPr>
          <w:rFonts w:hint="eastAsia"/>
          <w:rtl/>
        </w:rPr>
        <w:t>‌</w:t>
      </w:r>
      <w:r w:rsidRPr="00F914FF">
        <w:rPr>
          <w:rFonts w:hint="cs"/>
          <w:rtl/>
        </w:rPr>
        <w:t xml:space="preserve">های مبنایی است و در جاهای </w:t>
      </w:r>
      <w:r w:rsidRPr="00F914FF">
        <w:rPr>
          <w:rFonts w:hint="cs"/>
          <w:rtl/>
        </w:rPr>
        <w:t>دیگر بحث ن</w:t>
      </w:r>
      <w:r w:rsidR="00835051" w:rsidRPr="00F914FF">
        <w:rPr>
          <w:rFonts w:hint="cs"/>
          <w:rtl/>
        </w:rPr>
        <w:t>می‌</w:t>
      </w:r>
      <w:r w:rsidRPr="00F914FF">
        <w:rPr>
          <w:rFonts w:hint="cs"/>
          <w:rtl/>
        </w:rPr>
        <w:t>شود. مرحو</w:t>
      </w:r>
      <w:r w:rsidR="00DE1D1C" w:rsidRPr="00F914FF">
        <w:rPr>
          <w:rFonts w:hint="cs"/>
          <w:rtl/>
        </w:rPr>
        <w:t>م شهید صدر در طرح این مسائل پیش</w:t>
      </w:r>
      <w:r w:rsidR="00DE1D1C" w:rsidRPr="00F914FF">
        <w:rPr>
          <w:rFonts w:hint="eastAsia"/>
          <w:rtl/>
        </w:rPr>
        <w:t>‌</w:t>
      </w:r>
      <w:r w:rsidRPr="00F914FF">
        <w:rPr>
          <w:rFonts w:hint="cs"/>
          <w:rtl/>
        </w:rPr>
        <w:t>رو بوده است. درست است که حرف ایشان را قبول نکردیم و قبول نداریم اما ایشان در طرح</w:t>
      </w:r>
      <w:r w:rsidR="00DE1D1C" w:rsidRPr="00F914FF">
        <w:rPr>
          <w:rFonts w:hint="cs"/>
          <w:rtl/>
        </w:rPr>
        <w:t xml:space="preserve"> این مسائل پیش</w:t>
      </w:r>
      <w:r w:rsidR="00DE1D1C" w:rsidRPr="00F914FF">
        <w:rPr>
          <w:rFonts w:hint="eastAsia"/>
          <w:rtl/>
        </w:rPr>
        <w:t>‌</w:t>
      </w:r>
      <w:r w:rsidRPr="00F914FF">
        <w:rPr>
          <w:rFonts w:hint="cs"/>
          <w:rtl/>
        </w:rPr>
        <w:t xml:space="preserve">رو </w:t>
      </w:r>
      <w:r w:rsidRPr="00F914FF">
        <w:rPr>
          <w:rFonts w:hint="cs"/>
          <w:rtl/>
        </w:rPr>
        <w:lastRenderedPageBreak/>
        <w:t xml:space="preserve">بوده است. تکرار مکرر اینکه در قبح عقاب بلا بیان چه چیزی گفتند فایده ندارد. مهم این است که واقعاً </w:t>
      </w:r>
      <w:r w:rsidRPr="00F914FF">
        <w:rPr>
          <w:rFonts w:hint="cs"/>
          <w:rtl/>
        </w:rPr>
        <w:t>مطالب جدیدی که در عرص</w:t>
      </w:r>
      <w:r w:rsidR="00835051" w:rsidRPr="00F914FF">
        <w:rPr>
          <w:rFonts w:hint="cs"/>
          <w:rtl/>
        </w:rPr>
        <w:t>ه‌ی</w:t>
      </w:r>
      <w:r w:rsidRPr="00F914FF">
        <w:rPr>
          <w:rFonts w:hint="cs"/>
          <w:rtl/>
        </w:rPr>
        <w:t xml:space="preserve"> این مباحث مطرح شده چیست و حرف شهید صدر هم از این نوع حرف</w:t>
      </w:r>
      <w:r w:rsidR="00DE1D1C" w:rsidRPr="00F914FF">
        <w:rPr>
          <w:rFonts w:hint="eastAsia"/>
          <w:rtl/>
        </w:rPr>
        <w:t>‌</w:t>
      </w:r>
      <w:r w:rsidRPr="00F914FF">
        <w:rPr>
          <w:rFonts w:hint="cs"/>
          <w:rtl/>
        </w:rPr>
        <w:t>ها است. اگر الان هم وقت موسع بود و مزاحم با نکات دیگری که در بحث رعایتش لازم بود،</w:t>
      </w:r>
      <w:r w:rsidR="00DE1D1C" w:rsidRPr="00F914FF">
        <w:rPr>
          <w:rFonts w:hint="cs"/>
          <w:rtl/>
        </w:rPr>
        <w:t xml:space="preserve"> نبود باید بحث</w:t>
      </w:r>
      <w:r w:rsidR="00DE1D1C" w:rsidRPr="00F914FF">
        <w:rPr>
          <w:rFonts w:hint="eastAsia"/>
          <w:rtl/>
        </w:rPr>
        <w:t>‌</w:t>
      </w:r>
      <w:r w:rsidRPr="00F914FF">
        <w:rPr>
          <w:rFonts w:hint="cs"/>
          <w:rtl/>
        </w:rPr>
        <w:t xml:space="preserve">های دیگری مطرح </w:t>
      </w:r>
      <w:r w:rsidR="00835051" w:rsidRPr="00F914FF">
        <w:rPr>
          <w:rFonts w:hint="cs"/>
          <w:rtl/>
        </w:rPr>
        <w:t>می‌</w:t>
      </w:r>
      <w:r w:rsidRPr="00F914FF">
        <w:rPr>
          <w:rFonts w:hint="cs"/>
          <w:rtl/>
        </w:rPr>
        <w:t xml:space="preserve">شد مانند ارجاع بحث </w:t>
      </w:r>
      <w:r w:rsidR="00835051" w:rsidRPr="00F914FF">
        <w:rPr>
          <w:rFonts w:hint="cs"/>
          <w:rtl/>
        </w:rPr>
        <w:t>حق‌الطاعة</w:t>
      </w:r>
      <w:r w:rsidRPr="00F914FF">
        <w:rPr>
          <w:rFonts w:hint="cs"/>
          <w:rtl/>
        </w:rPr>
        <w:t xml:space="preserve"> به بحث احترام که ایشان انجام دا</w:t>
      </w:r>
      <w:r w:rsidRPr="00F914FF">
        <w:rPr>
          <w:rFonts w:hint="cs"/>
          <w:rtl/>
        </w:rPr>
        <w:t xml:space="preserve">ده است و قابل بحث است. ایشان این کار را انجام داده است و ما قبلاً به نادرستی این حرف اشاره کردیم ولی نکات دیگری هم دارد. هتک موضوع استحقاق عقاب است هم در معصیت و هم در تجری، منتهی ایشان در آنجا فرمایشات عجیبی دارد که ایشان یک جاهایی قبول </w:t>
      </w:r>
      <w:r w:rsidR="00835051" w:rsidRPr="00F914FF">
        <w:rPr>
          <w:rFonts w:hint="cs"/>
          <w:rtl/>
        </w:rPr>
        <w:t>می‌</w:t>
      </w:r>
      <w:r w:rsidRPr="00F914FF">
        <w:rPr>
          <w:rFonts w:hint="cs"/>
          <w:rtl/>
        </w:rPr>
        <w:t>کند که ظلم نیست</w:t>
      </w:r>
      <w:r w:rsidR="00DE1D1C" w:rsidRPr="00F914FF">
        <w:rPr>
          <w:rFonts w:hint="cs"/>
          <w:rtl/>
        </w:rPr>
        <w:t>، ولی در</w:t>
      </w:r>
      <w:r w:rsidR="00DE1D1C" w:rsidRPr="00F914FF">
        <w:rPr>
          <w:rFonts w:hint="eastAsia"/>
          <w:rtl/>
        </w:rPr>
        <w:t>‌</w:t>
      </w:r>
      <w:r w:rsidR="00DE1D1C" w:rsidRPr="00F914FF">
        <w:rPr>
          <w:rFonts w:hint="cs"/>
          <w:rtl/>
        </w:rPr>
        <w:t>عین</w:t>
      </w:r>
      <w:r w:rsidR="00DE1D1C" w:rsidRPr="00F914FF">
        <w:rPr>
          <w:rFonts w:hint="eastAsia"/>
          <w:rtl/>
        </w:rPr>
        <w:t>‌</w:t>
      </w:r>
      <w:r w:rsidRPr="00F914FF">
        <w:rPr>
          <w:rFonts w:hint="cs"/>
          <w:rtl/>
        </w:rPr>
        <w:t>حال اقدام به این امر موجب عقاب است از باب اینکه ی</w:t>
      </w:r>
      <w:r w:rsidR="00DE1D1C" w:rsidRPr="00F914FF">
        <w:rPr>
          <w:rFonts w:hint="cs"/>
          <w:rtl/>
        </w:rPr>
        <w:t>ک جاهایی در</w:t>
      </w:r>
      <w:r w:rsidR="00DE1D1C" w:rsidRPr="00F914FF">
        <w:rPr>
          <w:rFonts w:hint="eastAsia"/>
          <w:rtl/>
        </w:rPr>
        <w:t>‌</w:t>
      </w:r>
      <w:r w:rsidR="00DE1D1C" w:rsidRPr="00F914FF">
        <w:rPr>
          <w:rFonts w:hint="cs"/>
          <w:rtl/>
        </w:rPr>
        <w:t>عین</w:t>
      </w:r>
      <w:r w:rsidR="00DE1D1C" w:rsidRPr="00F914FF">
        <w:rPr>
          <w:rFonts w:hint="eastAsia"/>
          <w:rtl/>
        </w:rPr>
        <w:t>‌</w:t>
      </w:r>
      <w:r w:rsidRPr="00F914FF">
        <w:rPr>
          <w:rFonts w:hint="cs"/>
          <w:rtl/>
        </w:rPr>
        <w:t>حال که به مولا ظلم ن</w:t>
      </w:r>
      <w:r w:rsidR="00835051" w:rsidRPr="00F914FF">
        <w:rPr>
          <w:rFonts w:hint="cs"/>
          <w:rtl/>
        </w:rPr>
        <w:t>می‌</w:t>
      </w:r>
      <w:r w:rsidRPr="00F914FF">
        <w:rPr>
          <w:rFonts w:hint="cs"/>
          <w:rtl/>
        </w:rPr>
        <w:t xml:space="preserve">شود، اقدام به ظلم تخیلی قبیح است و موجب عقاب است. ایشان بعد از آن </w:t>
      </w:r>
      <w:r w:rsidR="00835051" w:rsidRPr="00F914FF">
        <w:rPr>
          <w:rFonts w:hint="cs"/>
          <w:rtl/>
        </w:rPr>
        <w:t>می‌</w:t>
      </w:r>
      <w:r w:rsidRPr="00F914FF">
        <w:rPr>
          <w:rFonts w:hint="cs"/>
          <w:rtl/>
        </w:rPr>
        <w:t xml:space="preserve">گوید که در معاصی دو عقاب وجود دارد که یکی عقاب بر ظلم است که عقاب </w:t>
      </w:r>
      <w:r w:rsidR="000B5CB3" w:rsidRPr="00F914FF">
        <w:rPr>
          <w:rFonts w:hint="cs"/>
          <w:rtl/>
        </w:rPr>
        <w:t xml:space="preserve">قصاصی است. در معاصی حقیقیه خداوند مظلوم واقع شده است و سلب حق او شده است. پس </w:t>
      </w:r>
      <w:r w:rsidR="00835051" w:rsidRPr="00F914FF">
        <w:rPr>
          <w:rFonts w:hint="cs"/>
          <w:rtl/>
        </w:rPr>
        <w:t>می‌</w:t>
      </w:r>
      <w:r w:rsidR="000B5CB3" w:rsidRPr="00F914FF">
        <w:rPr>
          <w:rFonts w:hint="cs"/>
          <w:rtl/>
        </w:rPr>
        <w:t xml:space="preserve">شود </w:t>
      </w:r>
      <w:r w:rsidR="00DE1D1C" w:rsidRPr="00F914FF">
        <w:rPr>
          <w:rFonts w:hint="cs"/>
          <w:rtl/>
        </w:rPr>
        <w:t>در اینجا یک عقاب قصاصی بشود. در</w:t>
      </w:r>
      <w:r w:rsidR="00DE1D1C" w:rsidRPr="00F914FF">
        <w:rPr>
          <w:rFonts w:hint="eastAsia"/>
          <w:rtl/>
        </w:rPr>
        <w:t>‌</w:t>
      </w:r>
      <w:r w:rsidR="00DE1D1C" w:rsidRPr="00F914FF">
        <w:rPr>
          <w:rFonts w:hint="cs"/>
          <w:rtl/>
        </w:rPr>
        <w:t>عین</w:t>
      </w:r>
      <w:r w:rsidR="00DE1D1C" w:rsidRPr="00F914FF">
        <w:rPr>
          <w:rFonts w:hint="eastAsia"/>
          <w:rtl/>
        </w:rPr>
        <w:t>‌</w:t>
      </w:r>
      <w:r w:rsidR="000B5CB3" w:rsidRPr="00F914FF">
        <w:rPr>
          <w:rFonts w:hint="cs"/>
          <w:rtl/>
        </w:rPr>
        <w:t>حال اقدام بر ظلم هم موضوع یک عقاب تأدیبی از ناحی</w:t>
      </w:r>
      <w:r w:rsidR="00835051" w:rsidRPr="00F914FF">
        <w:rPr>
          <w:rFonts w:hint="cs"/>
          <w:rtl/>
        </w:rPr>
        <w:t>ه‌ی</w:t>
      </w:r>
      <w:r w:rsidR="000B5CB3" w:rsidRPr="00F914FF">
        <w:rPr>
          <w:rFonts w:hint="cs"/>
          <w:rtl/>
        </w:rPr>
        <w:t xml:space="preserve"> بنائات عقلاییه است. اینها بنائات خاصی است که باید روی آن بحث شود اما ورود به این بحث ها در اینجا، دور از محور بحث است و خیلی وجهی </w:t>
      </w:r>
      <w:r w:rsidR="003E69F2" w:rsidRPr="00F914FF">
        <w:rPr>
          <w:rFonts w:hint="cs"/>
          <w:rtl/>
        </w:rPr>
        <w:t>ندارد و باید تفصیلا در مباحث تجری پیگیری شود</w:t>
      </w:r>
      <w:r w:rsidR="000B5CB3" w:rsidRPr="00F914FF">
        <w:rPr>
          <w:rFonts w:hint="cs"/>
          <w:rtl/>
        </w:rPr>
        <w:t xml:space="preserve">. </w:t>
      </w:r>
    </w:p>
    <w:p w14:paraId="5638F4F2" w14:textId="77777777" w:rsidR="000A3129" w:rsidRPr="00F914FF" w:rsidRDefault="00AC76FB" w:rsidP="000A3129">
      <w:pPr>
        <w:pStyle w:val="Heading2"/>
        <w:rPr>
          <w:rtl/>
        </w:rPr>
      </w:pPr>
      <w:bookmarkStart w:id="697" w:name="_Toc28610244"/>
      <w:r w:rsidRPr="00F914FF">
        <w:rPr>
          <w:rFonts w:hint="cs"/>
          <w:rtl/>
        </w:rPr>
        <w:t>جمع بندی مباحث مرحله ی اول</w:t>
      </w:r>
      <w:bookmarkEnd w:id="697"/>
    </w:p>
    <w:p w14:paraId="6219CF2A" w14:textId="77777777" w:rsidR="000B5CB3" w:rsidRPr="00F914FF" w:rsidRDefault="00AC76FB" w:rsidP="00001E89">
      <w:pPr>
        <w:rPr>
          <w:rtl/>
        </w:rPr>
      </w:pPr>
      <w:r w:rsidRPr="00F914FF">
        <w:rPr>
          <w:rFonts w:hint="cs"/>
          <w:rtl/>
        </w:rPr>
        <w:t xml:space="preserve">بحث این مرحله با شهید صدر را تمام </w:t>
      </w:r>
      <w:r w:rsidR="00835051" w:rsidRPr="00F914FF">
        <w:rPr>
          <w:rFonts w:hint="cs"/>
          <w:rtl/>
        </w:rPr>
        <w:t>می‌</w:t>
      </w:r>
      <w:r w:rsidRPr="00F914FF">
        <w:rPr>
          <w:rFonts w:hint="cs"/>
          <w:rtl/>
        </w:rPr>
        <w:t xml:space="preserve">کنیم. اصلاً ورود ما به این بحث از این </w:t>
      </w:r>
      <w:r w:rsidR="000A3129" w:rsidRPr="00F914FF">
        <w:rPr>
          <w:rFonts w:hint="cs"/>
          <w:rtl/>
        </w:rPr>
        <w:t>باب شد که شهید صدر قبح عقاب بلا</w:t>
      </w:r>
      <w:r w:rsidR="000A3129" w:rsidRPr="00F914FF">
        <w:rPr>
          <w:rFonts w:hint="eastAsia"/>
          <w:rtl/>
        </w:rPr>
        <w:t>‌</w:t>
      </w:r>
      <w:r w:rsidRPr="00F914FF">
        <w:rPr>
          <w:rFonts w:hint="cs"/>
          <w:rtl/>
        </w:rPr>
        <w:t xml:space="preserve">بیان را احاله داد به بحث قطع و </w:t>
      </w:r>
      <w:r w:rsidR="000A3129" w:rsidRPr="00F914FF">
        <w:rPr>
          <w:rFonts w:hint="cs"/>
          <w:rtl/>
        </w:rPr>
        <w:t>فرمود که در آنجا گفتیم که ریشه</w:t>
      </w:r>
      <w:r w:rsidR="000A3129" w:rsidRPr="00F914FF">
        <w:rPr>
          <w:rFonts w:hint="eastAsia"/>
          <w:rtl/>
        </w:rPr>
        <w:t>‌</w:t>
      </w:r>
      <w:r w:rsidRPr="00F914FF">
        <w:rPr>
          <w:rFonts w:hint="cs"/>
          <w:rtl/>
        </w:rPr>
        <w:t xml:space="preserve">ی اشتباه قوم چیست و آن این است که یک بحث </w:t>
      </w:r>
      <w:r w:rsidR="000A3129" w:rsidRPr="00F914FF">
        <w:rPr>
          <w:rFonts w:hint="cs"/>
          <w:rtl/>
        </w:rPr>
        <w:t>که منجزیت باشد را دو بحث کرده</w:t>
      </w:r>
      <w:r w:rsidR="000A3129" w:rsidRPr="00F914FF">
        <w:rPr>
          <w:rFonts w:hint="eastAsia"/>
          <w:rtl/>
        </w:rPr>
        <w:t>‌</w:t>
      </w:r>
      <w:r w:rsidR="000A3129" w:rsidRPr="00F914FF">
        <w:rPr>
          <w:rFonts w:hint="cs"/>
          <w:rtl/>
        </w:rPr>
        <w:t xml:space="preserve">اند </w:t>
      </w:r>
      <w:r w:rsidRPr="00F914FF">
        <w:rPr>
          <w:rFonts w:hint="cs"/>
          <w:rtl/>
        </w:rPr>
        <w:t xml:space="preserve">که عبارت باشد از بحث مولویت و </w:t>
      </w:r>
      <w:r w:rsidR="00835051" w:rsidRPr="00F914FF">
        <w:rPr>
          <w:rFonts w:hint="cs"/>
          <w:rtl/>
        </w:rPr>
        <w:t>حق‌الطاعة</w:t>
      </w:r>
      <w:r w:rsidRPr="00F914FF">
        <w:rPr>
          <w:rFonts w:hint="cs"/>
          <w:rtl/>
        </w:rPr>
        <w:t xml:space="preserve"> که برای عالم واقع و تکالیف واقعی است و بحث منجزیت. ایشان در اینجا ورود به س</w:t>
      </w:r>
      <w:r w:rsidR="000A3129" w:rsidRPr="00F914FF">
        <w:rPr>
          <w:rFonts w:hint="cs"/>
          <w:rtl/>
        </w:rPr>
        <w:t>لسل</w:t>
      </w:r>
      <w:r w:rsidR="00835051" w:rsidRPr="00F914FF">
        <w:rPr>
          <w:rFonts w:hint="cs"/>
          <w:rtl/>
        </w:rPr>
        <w:t xml:space="preserve">ه‌ای </w:t>
      </w:r>
      <w:r w:rsidRPr="00F914FF">
        <w:rPr>
          <w:rFonts w:hint="cs"/>
          <w:rtl/>
        </w:rPr>
        <w:t>از دعاوی و مدعیات</w:t>
      </w:r>
      <w:r w:rsidR="000A3129" w:rsidRPr="00F914FF">
        <w:rPr>
          <w:rFonts w:hint="cs"/>
          <w:rtl/>
        </w:rPr>
        <w:t xml:space="preserve"> کرده</w:t>
      </w:r>
      <w:r w:rsidRPr="00F914FF">
        <w:rPr>
          <w:rFonts w:hint="cs"/>
          <w:rtl/>
        </w:rPr>
        <w:t xml:space="preserve"> برای اثبات اینکه مظنون</w:t>
      </w:r>
      <w:r w:rsidRPr="00F914FF">
        <w:rPr>
          <w:rFonts w:hint="cs"/>
          <w:rtl/>
        </w:rPr>
        <w:t xml:space="preserve"> ما این است که اگر اینها حل شود، همه قائل به </w:t>
      </w:r>
      <w:r w:rsidR="00835051" w:rsidRPr="00F914FF">
        <w:rPr>
          <w:rFonts w:hint="cs"/>
          <w:rtl/>
        </w:rPr>
        <w:t>حق‌الطاعة</w:t>
      </w:r>
      <w:r w:rsidRPr="00F914FF">
        <w:rPr>
          <w:rFonts w:hint="cs"/>
          <w:rtl/>
        </w:rPr>
        <w:t xml:space="preserve"> خواهند شد. </w:t>
      </w:r>
    </w:p>
    <w:p w14:paraId="132D63A4" w14:textId="77777777" w:rsidR="004D1C19" w:rsidRPr="00F914FF" w:rsidRDefault="00AC76FB" w:rsidP="004D1C19">
      <w:pPr>
        <w:rPr>
          <w:rtl/>
        </w:rPr>
      </w:pPr>
      <w:r w:rsidRPr="00F914FF">
        <w:rPr>
          <w:rFonts w:hint="cs"/>
          <w:rtl/>
        </w:rPr>
        <w:t>ما به مباحث ایشان وارد شدیم</w:t>
      </w:r>
      <w:r w:rsidR="000B5CB3" w:rsidRPr="00F914FF">
        <w:rPr>
          <w:rFonts w:hint="cs"/>
          <w:rtl/>
        </w:rPr>
        <w:t xml:space="preserve"> و خود این مباحث فی حد ذاتها ارزشمند بود و روشن شد که اولاً </w:t>
      </w:r>
      <w:r w:rsidR="00835051" w:rsidRPr="00F914FF">
        <w:rPr>
          <w:rFonts w:hint="cs"/>
          <w:rtl/>
        </w:rPr>
        <w:t>حق‌الطاعة</w:t>
      </w:r>
      <w:r w:rsidR="000B5CB3" w:rsidRPr="00F914FF">
        <w:rPr>
          <w:rFonts w:hint="cs"/>
          <w:rtl/>
        </w:rPr>
        <w:t xml:space="preserve"> به خلاف تصور ایشان </w:t>
      </w:r>
      <w:r w:rsidRPr="00F914FF">
        <w:rPr>
          <w:rFonts w:hint="cs"/>
          <w:rtl/>
        </w:rPr>
        <w:t xml:space="preserve">امر واقعی است. ایشان هم واقعی </w:t>
      </w:r>
      <w:r w:rsidR="00835051" w:rsidRPr="00F914FF">
        <w:rPr>
          <w:rFonts w:hint="cs"/>
          <w:rtl/>
        </w:rPr>
        <w:t>می‌</w:t>
      </w:r>
      <w:r w:rsidRPr="00F914FF">
        <w:rPr>
          <w:rFonts w:hint="cs"/>
          <w:rtl/>
        </w:rPr>
        <w:t xml:space="preserve">داند اما واقعی که ما </w:t>
      </w:r>
      <w:r w:rsidR="00835051" w:rsidRPr="00F914FF">
        <w:rPr>
          <w:rFonts w:hint="cs"/>
          <w:rtl/>
        </w:rPr>
        <w:t>می‌</w:t>
      </w:r>
      <w:r w:rsidRPr="00F914FF">
        <w:rPr>
          <w:rFonts w:hint="cs"/>
          <w:rtl/>
        </w:rPr>
        <w:t xml:space="preserve">گوییم نسبت به علم و جهل است. </w:t>
      </w:r>
      <w:r w:rsidR="00835051" w:rsidRPr="00F914FF">
        <w:rPr>
          <w:rFonts w:hint="cs"/>
          <w:rtl/>
        </w:rPr>
        <w:t>حق‌الطاعة</w:t>
      </w:r>
      <w:r w:rsidRPr="00F914FF">
        <w:rPr>
          <w:rFonts w:hint="cs"/>
          <w:rtl/>
        </w:rPr>
        <w:t xml:space="preserve"> مانند تکلیف ذو مراتب است یعنی مرتب</w:t>
      </w:r>
      <w:r w:rsidR="00835051" w:rsidRPr="00F914FF">
        <w:rPr>
          <w:rFonts w:hint="cs"/>
          <w:rtl/>
        </w:rPr>
        <w:t>ه‌ی</w:t>
      </w:r>
      <w:r w:rsidRPr="00F914FF">
        <w:rPr>
          <w:rFonts w:hint="cs"/>
          <w:rtl/>
        </w:rPr>
        <w:t xml:space="preserve"> واقع، فعلیت و وصول دارد و به</w:t>
      </w:r>
      <w:r w:rsidRPr="00F914FF">
        <w:rPr>
          <w:rFonts w:hint="eastAsia"/>
          <w:rtl/>
        </w:rPr>
        <w:t>‌</w:t>
      </w:r>
      <w:r w:rsidRPr="00F914FF">
        <w:rPr>
          <w:rFonts w:hint="cs"/>
          <w:rtl/>
        </w:rPr>
        <w:t xml:space="preserve">خلاف نظر ایشان، ما </w:t>
      </w:r>
      <w:r w:rsidR="00835051" w:rsidRPr="00F914FF">
        <w:rPr>
          <w:rFonts w:hint="cs"/>
          <w:rtl/>
        </w:rPr>
        <w:t>حق‌الطاعة</w:t>
      </w:r>
      <w:r w:rsidRPr="00F914FF">
        <w:rPr>
          <w:rFonts w:hint="cs"/>
          <w:rtl/>
        </w:rPr>
        <w:t xml:space="preserve"> واقعی را أوسع </w:t>
      </w:r>
      <w:r w:rsidR="00835051" w:rsidRPr="00F914FF">
        <w:rPr>
          <w:rFonts w:hint="cs"/>
          <w:rtl/>
        </w:rPr>
        <w:t>می‌</w:t>
      </w:r>
      <w:r w:rsidRPr="00F914FF">
        <w:rPr>
          <w:rFonts w:hint="cs"/>
          <w:rtl/>
        </w:rPr>
        <w:t xml:space="preserve">بینیم چون تکلیف واقعی را موضوع </w:t>
      </w:r>
      <w:r w:rsidR="00835051" w:rsidRPr="00F914FF">
        <w:rPr>
          <w:rFonts w:hint="cs"/>
          <w:rtl/>
        </w:rPr>
        <w:t>حق‌الطاعة</w:t>
      </w:r>
      <w:r w:rsidRPr="00F914FF">
        <w:rPr>
          <w:rFonts w:hint="cs"/>
          <w:rtl/>
        </w:rPr>
        <w:t xml:space="preserve"> </w:t>
      </w:r>
      <w:r w:rsidR="00835051" w:rsidRPr="00F914FF">
        <w:rPr>
          <w:rFonts w:hint="cs"/>
          <w:rtl/>
        </w:rPr>
        <w:t>می‌</w:t>
      </w:r>
      <w:r w:rsidRPr="00F914FF">
        <w:rPr>
          <w:rFonts w:hint="cs"/>
          <w:rtl/>
        </w:rPr>
        <w:t>دانیم ولو اینکه واصل نشود و موجب است</w:t>
      </w:r>
      <w:r w:rsidRPr="00F914FF">
        <w:rPr>
          <w:rFonts w:hint="cs"/>
          <w:rtl/>
        </w:rPr>
        <w:t xml:space="preserve">حقاق عقاب نشود. </w:t>
      </w:r>
    </w:p>
    <w:p w14:paraId="4F5434D6" w14:textId="77777777" w:rsidR="000B5CB3" w:rsidRPr="00F914FF" w:rsidRDefault="00AC76FB" w:rsidP="004D1C19">
      <w:pPr>
        <w:rPr>
          <w:rtl/>
        </w:rPr>
      </w:pPr>
      <w:r w:rsidRPr="00F914FF">
        <w:rPr>
          <w:rFonts w:hint="cs"/>
          <w:rtl/>
        </w:rPr>
        <w:t xml:space="preserve">بحث دیگر که روشن شد این است که به خلاف نظر ایشان، بحث تنجیز و </w:t>
      </w:r>
      <w:r w:rsidR="00835051" w:rsidRPr="00F914FF">
        <w:rPr>
          <w:rFonts w:hint="cs"/>
          <w:rtl/>
        </w:rPr>
        <w:t>حق‌الطاعة</w:t>
      </w:r>
      <w:r w:rsidRPr="00F914FF">
        <w:rPr>
          <w:rFonts w:hint="cs"/>
          <w:rtl/>
        </w:rPr>
        <w:t xml:space="preserve"> دوتا است. ما در این باب چهار گزار</w:t>
      </w:r>
      <w:r w:rsidR="00835051" w:rsidRPr="00F914FF">
        <w:rPr>
          <w:rFonts w:hint="cs"/>
          <w:rtl/>
        </w:rPr>
        <w:t>ه‌ی</w:t>
      </w:r>
      <w:r w:rsidRPr="00F914FF">
        <w:rPr>
          <w:rFonts w:hint="cs"/>
          <w:rtl/>
        </w:rPr>
        <w:t xml:space="preserve"> مختلف داریم که عبارت است از </w:t>
      </w:r>
      <w:r w:rsidR="00357590" w:rsidRPr="00F914FF">
        <w:rPr>
          <w:rFonts w:hint="cs"/>
          <w:rtl/>
        </w:rPr>
        <w:t xml:space="preserve">بحث </w:t>
      </w:r>
      <w:r w:rsidR="00835051" w:rsidRPr="00F914FF">
        <w:rPr>
          <w:rFonts w:hint="cs"/>
          <w:rtl/>
        </w:rPr>
        <w:t>حق‌الطاعة</w:t>
      </w:r>
      <w:r w:rsidRPr="00F914FF">
        <w:rPr>
          <w:rFonts w:hint="cs"/>
          <w:rtl/>
        </w:rPr>
        <w:t xml:space="preserve"> یا مولویت، بحث وجوب اطاعت، بحث ا</w:t>
      </w:r>
      <w:r w:rsidR="009E1AE8" w:rsidRPr="00F914FF">
        <w:rPr>
          <w:rFonts w:hint="cs"/>
          <w:rtl/>
        </w:rPr>
        <w:t xml:space="preserve">ستحقاق عقاب بر مخالفت و </w:t>
      </w:r>
      <w:r w:rsidR="009E1AE8" w:rsidRPr="00F914FF">
        <w:rPr>
          <w:rFonts w:hint="cs"/>
          <w:rtl/>
        </w:rPr>
        <w:lastRenderedPageBreak/>
        <w:t>بحث حسن عقاب. اینها چهار گزاره هستند با چهار محمول و گاهی موضوعشان هم متفاوت است. بنابراین وجهی در دمج هم</w:t>
      </w:r>
      <w:r w:rsidR="00835051" w:rsidRPr="00F914FF">
        <w:rPr>
          <w:rFonts w:hint="cs"/>
          <w:rtl/>
        </w:rPr>
        <w:t>ه‌ی</w:t>
      </w:r>
      <w:r w:rsidR="009E1AE8" w:rsidRPr="00F914FF">
        <w:rPr>
          <w:rFonts w:hint="cs"/>
          <w:rtl/>
        </w:rPr>
        <w:t xml:space="preserve"> اینها در هم نداریم که ایشان انجام داده است. البته در یک جایی ظاهراً در اواخر بحث تجری، ایشان </w:t>
      </w:r>
      <w:r w:rsidR="00835051" w:rsidRPr="00F914FF">
        <w:rPr>
          <w:rFonts w:hint="cs"/>
          <w:rtl/>
        </w:rPr>
        <w:t>می‌</w:t>
      </w:r>
      <w:r w:rsidR="009E1AE8" w:rsidRPr="00F914FF">
        <w:rPr>
          <w:rFonts w:hint="cs"/>
          <w:rtl/>
        </w:rPr>
        <w:t xml:space="preserve">گوید که بحث حسن و قبح و استحقاق عقاب با هم فرق </w:t>
      </w:r>
      <w:r w:rsidR="00835051" w:rsidRPr="00F914FF">
        <w:rPr>
          <w:rFonts w:hint="cs"/>
          <w:rtl/>
        </w:rPr>
        <w:t>می‌</w:t>
      </w:r>
      <w:r w:rsidR="000A3129" w:rsidRPr="00F914FF">
        <w:rPr>
          <w:rFonts w:hint="cs"/>
          <w:rtl/>
        </w:rPr>
        <w:t>کنند و عد</w:t>
      </w:r>
      <w:r w:rsidR="00835051" w:rsidRPr="00F914FF">
        <w:rPr>
          <w:rFonts w:hint="cs"/>
          <w:rtl/>
        </w:rPr>
        <w:t xml:space="preserve">ه‌ای </w:t>
      </w:r>
      <w:r w:rsidR="009E1AE8" w:rsidRPr="00F914FF">
        <w:rPr>
          <w:rFonts w:hint="cs"/>
          <w:rtl/>
        </w:rPr>
        <w:t xml:space="preserve">این را خلط کردند و وارد بحثی </w:t>
      </w:r>
      <w:r w:rsidR="00835051" w:rsidRPr="00F914FF">
        <w:rPr>
          <w:rFonts w:hint="cs"/>
          <w:rtl/>
        </w:rPr>
        <w:t>می‌</w:t>
      </w:r>
      <w:r w:rsidR="009E1AE8" w:rsidRPr="00F914FF">
        <w:rPr>
          <w:rFonts w:hint="cs"/>
          <w:rtl/>
        </w:rPr>
        <w:t>شوند که الان ما کاری به آن نداریم. واضح است که اینها با هم مختلف است و جای اصلی این بحث در فلسف</w:t>
      </w:r>
      <w:r w:rsidR="00835051" w:rsidRPr="00F914FF">
        <w:rPr>
          <w:rFonts w:hint="cs"/>
          <w:rtl/>
        </w:rPr>
        <w:t>ه‌ی</w:t>
      </w:r>
      <w:r w:rsidR="009E1AE8" w:rsidRPr="00F914FF">
        <w:rPr>
          <w:rFonts w:hint="cs"/>
          <w:rtl/>
        </w:rPr>
        <w:t xml:space="preserve"> اخلاق است.</w:t>
      </w:r>
    </w:p>
    <w:p w14:paraId="6C7BE0AA" w14:textId="77777777" w:rsidR="009E1AE8" w:rsidRPr="00F914FF" w:rsidRDefault="00AC76FB" w:rsidP="004D1C19">
      <w:pPr>
        <w:rPr>
          <w:rtl/>
        </w:rPr>
      </w:pPr>
      <w:r w:rsidRPr="00F914FF">
        <w:rPr>
          <w:rFonts w:hint="cs"/>
          <w:rtl/>
        </w:rPr>
        <w:t>نکت</w:t>
      </w:r>
      <w:r w:rsidR="00835051" w:rsidRPr="00F914FF">
        <w:rPr>
          <w:rFonts w:hint="cs"/>
          <w:rtl/>
        </w:rPr>
        <w:t>ه‌ی</w:t>
      </w:r>
      <w:r w:rsidR="000A3129" w:rsidRPr="00F914FF">
        <w:rPr>
          <w:rFonts w:hint="cs"/>
          <w:rtl/>
        </w:rPr>
        <w:t xml:space="preserve"> مهم</w:t>
      </w:r>
      <w:r w:rsidR="000A3129" w:rsidRPr="00F914FF">
        <w:rPr>
          <w:rFonts w:hint="eastAsia"/>
          <w:rtl/>
        </w:rPr>
        <w:t>‌</w:t>
      </w:r>
      <w:r w:rsidRPr="00F914FF">
        <w:rPr>
          <w:rFonts w:hint="cs"/>
          <w:rtl/>
        </w:rPr>
        <w:t xml:space="preserve">تر این </w:t>
      </w:r>
      <w:r w:rsidR="000A3129" w:rsidRPr="00F914FF">
        <w:rPr>
          <w:rFonts w:hint="cs"/>
          <w:rtl/>
        </w:rPr>
        <w:t>است که موضوع استحقاق عقاب دائره</w:t>
      </w:r>
      <w:r w:rsidR="000A3129" w:rsidRPr="00F914FF">
        <w:rPr>
          <w:rFonts w:hint="eastAsia"/>
          <w:rtl/>
        </w:rPr>
        <w:t>‌</w:t>
      </w:r>
      <w:r w:rsidRPr="00F914FF">
        <w:rPr>
          <w:rFonts w:hint="cs"/>
          <w:rtl/>
        </w:rPr>
        <w:t xml:space="preserve">اش با بحث </w:t>
      </w:r>
      <w:r w:rsidR="00835051" w:rsidRPr="00F914FF">
        <w:rPr>
          <w:rFonts w:hint="cs"/>
          <w:rtl/>
        </w:rPr>
        <w:t>حق‌الطاعة</w:t>
      </w:r>
      <w:r w:rsidRPr="00F914FF">
        <w:rPr>
          <w:rFonts w:hint="cs"/>
          <w:rtl/>
        </w:rPr>
        <w:t xml:space="preserve"> فرق </w:t>
      </w:r>
      <w:r w:rsidR="00835051" w:rsidRPr="00F914FF">
        <w:rPr>
          <w:rFonts w:hint="cs"/>
          <w:rtl/>
        </w:rPr>
        <w:t>می‌</w:t>
      </w:r>
      <w:r w:rsidR="000A3129" w:rsidRPr="00F914FF">
        <w:rPr>
          <w:rFonts w:hint="cs"/>
          <w:rtl/>
        </w:rPr>
        <w:t>کند و بعد هم نسبت</w:t>
      </w:r>
      <w:r w:rsidR="000A3129" w:rsidRPr="00F914FF">
        <w:rPr>
          <w:rFonts w:hint="eastAsia"/>
          <w:rtl/>
        </w:rPr>
        <w:t>‌</w:t>
      </w:r>
      <w:r w:rsidRPr="00F914FF">
        <w:rPr>
          <w:rFonts w:hint="cs"/>
          <w:rtl/>
        </w:rPr>
        <w:t>هایی که ایشان به اصولیین داده است در چ</w:t>
      </w:r>
      <w:r w:rsidRPr="00F914FF">
        <w:rPr>
          <w:rFonts w:hint="cs"/>
          <w:rtl/>
        </w:rPr>
        <w:t xml:space="preserve">ند نکته اشتباه است. </w:t>
      </w:r>
    </w:p>
    <w:p w14:paraId="6766BB50" w14:textId="77777777" w:rsidR="000A3129" w:rsidRPr="00F914FF" w:rsidRDefault="00AC76FB" w:rsidP="000A3129">
      <w:pPr>
        <w:pStyle w:val="Heading2"/>
        <w:rPr>
          <w:rtl/>
        </w:rPr>
      </w:pPr>
      <w:bookmarkStart w:id="698" w:name="_Toc28610245"/>
      <w:r w:rsidRPr="00F914FF">
        <w:rPr>
          <w:rFonts w:hint="cs"/>
          <w:rtl/>
        </w:rPr>
        <w:t>مرحله</w:t>
      </w:r>
      <w:r w:rsidRPr="00F914FF">
        <w:rPr>
          <w:rFonts w:hint="eastAsia"/>
          <w:rtl/>
        </w:rPr>
        <w:t>‌</w:t>
      </w:r>
      <w:r w:rsidRPr="00F914FF">
        <w:rPr>
          <w:rFonts w:hint="cs"/>
          <w:rtl/>
        </w:rPr>
        <w:t>ی دوم بحث: تناقضات درونی حق</w:t>
      </w:r>
      <w:r w:rsidRPr="00F914FF">
        <w:rPr>
          <w:rFonts w:hint="eastAsia"/>
          <w:rtl/>
        </w:rPr>
        <w:t>‌</w:t>
      </w:r>
      <w:r w:rsidRPr="00F914FF">
        <w:rPr>
          <w:rFonts w:hint="cs"/>
          <w:rtl/>
        </w:rPr>
        <w:t>الطاعة</w:t>
      </w:r>
      <w:bookmarkEnd w:id="698"/>
    </w:p>
    <w:p w14:paraId="6B2CD915" w14:textId="77777777" w:rsidR="000A3129" w:rsidRPr="00F914FF" w:rsidRDefault="00AC76FB" w:rsidP="00A353A3">
      <w:pPr>
        <w:rPr>
          <w:rtl/>
        </w:rPr>
      </w:pPr>
      <w:r w:rsidRPr="00F914FF">
        <w:rPr>
          <w:rFonts w:hint="cs"/>
          <w:rtl/>
        </w:rPr>
        <w:t xml:space="preserve">تا بدین جا به این رسیدیم که ایشان قبول دارد که </w:t>
      </w:r>
      <w:r w:rsidR="00835051" w:rsidRPr="00F914FF">
        <w:rPr>
          <w:rFonts w:hint="cs"/>
          <w:rtl/>
        </w:rPr>
        <w:t>حق‌الطاعة</w:t>
      </w:r>
      <w:r w:rsidRPr="00F914FF">
        <w:rPr>
          <w:rFonts w:hint="cs"/>
          <w:rtl/>
        </w:rPr>
        <w:t xml:space="preserve"> یک حکم عقل عملی اولی است و </w:t>
      </w:r>
      <w:r w:rsidR="00835051" w:rsidRPr="00F914FF">
        <w:rPr>
          <w:rFonts w:hint="cs"/>
          <w:rtl/>
        </w:rPr>
        <w:t>می‌</w:t>
      </w:r>
      <w:r w:rsidRPr="00F914FF">
        <w:rPr>
          <w:rFonts w:hint="cs"/>
          <w:rtl/>
        </w:rPr>
        <w:t>گوید مبرهن نیست. نه خودش مبرهن است و نه نسبت به حدود این مولویت ما برهانی داریم. اینها حکم عقل عملی اولی اس</w:t>
      </w:r>
      <w:r w:rsidRPr="00F914FF">
        <w:rPr>
          <w:rFonts w:hint="cs"/>
          <w:rtl/>
        </w:rPr>
        <w:t xml:space="preserve">ت. در مورد حکم قبح عقاب بلا بیان نیز ما همین را </w:t>
      </w:r>
      <w:r w:rsidR="00835051" w:rsidRPr="00F914FF">
        <w:rPr>
          <w:rFonts w:hint="cs"/>
          <w:rtl/>
        </w:rPr>
        <w:t>می‌</w:t>
      </w:r>
      <w:r w:rsidRPr="00F914FF">
        <w:rPr>
          <w:rFonts w:hint="cs"/>
          <w:rtl/>
        </w:rPr>
        <w:t>گوییم.</w:t>
      </w:r>
    </w:p>
    <w:p w14:paraId="3290DF7C" w14:textId="77777777" w:rsidR="000942BE" w:rsidRPr="00F914FF" w:rsidRDefault="00AC76FB" w:rsidP="000942BE">
      <w:pPr>
        <w:rPr>
          <w:rtl/>
        </w:rPr>
      </w:pPr>
      <w:r w:rsidRPr="00F914FF">
        <w:rPr>
          <w:rFonts w:hint="cs"/>
          <w:rtl/>
        </w:rPr>
        <w:t xml:space="preserve"> بنابراین نتیجه تا بدین</w:t>
      </w:r>
      <w:r w:rsidRPr="00F914FF">
        <w:rPr>
          <w:rFonts w:hint="eastAsia"/>
          <w:rtl/>
        </w:rPr>
        <w:t>‌</w:t>
      </w:r>
      <w:r w:rsidR="009E1AE8" w:rsidRPr="00F914FF">
        <w:rPr>
          <w:rFonts w:hint="cs"/>
          <w:rtl/>
        </w:rPr>
        <w:t xml:space="preserve">جا این شد که شهید صدر </w:t>
      </w:r>
      <w:r w:rsidR="00835051" w:rsidRPr="00F914FF">
        <w:rPr>
          <w:rFonts w:hint="cs"/>
          <w:rtl/>
        </w:rPr>
        <w:t>می‌</w:t>
      </w:r>
      <w:r w:rsidR="009E1AE8" w:rsidRPr="00F914FF">
        <w:rPr>
          <w:rFonts w:hint="cs"/>
          <w:rtl/>
        </w:rPr>
        <w:t>فرماید قبل از ورود شرع یعنی قبل از اینکه ما ادل</w:t>
      </w:r>
      <w:r w:rsidR="00835051" w:rsidRPr="00F914FF">
        <w:rPr>
          <w:rFonts w:hint="cs"/>
          <w:rtl/>
        </w:rPr>
        <w:t>ه‌ی</w:t>
      </w:r>
      <w:r w:rsidR="009E1AE8" w:rsidRPr="00F914FF">
        <w:rPr>
          <w:rFonts w:hint="cs"/>
          <w:rtl/>
        </w:rPr>
        <w:t xml:space="preserve"> شرعی برائت را بخواهیم بحث کنیم یا ورود آن را</w:t>
      </w:r>
      <w:r w:rsidR="00A353A3" w:rsidRPr="00F914FF">
        <w:rPr>
          <w:rFonts w:hint="cs"/>
          <w:rtl/>
        </w:rPr>
        <w:t xml:space="preserve"> در مسئله ببینیم، حکم عقل را در شبهات بدویه و قبل فحص و مقرون به علم اجمالی را احتیاط </w:t>
      </w:r>
      <w:r w:rsidR="00835051" w:rsidRPr="00F914FF">
        <w:rPr>
          <w:rFonts w:hint="cs"/>
          <w:rtl/>
        </w:rPr>
        <w:t>می‌</w:t>
      </w:r>
      <w:r w:rsidR="00A353A3" w:rsidRPr="00F914FF">
        <w:rPr>
          <w:rFonts w:hint="cs"/>
          <w:rtl/>
        </w:rPr>
        <w:t xml:space="preserve">داند. ما عرض </w:t>
      </w:r>
      <w:r w:rsidR="00835051" w:rsidRPr="00F914FF">
        <w:rPr>
          <w:rFonts w:hint="cs"/>
          <w:rtl/>
        </w:rPr>
        <w:t>می‌</w:t>
      </w:r>
      <w:r w:rsidR="00A353A3" w:rsidRPr="00F914FF">
        <w:rPr>
          <w:rFonts w:hint="cs"/>
          <w:rtl/>
        </w:rPr>
        <w:t xml:space="preserve">کنیم به حکم عقل، قبح عقاب بلا بیان است همانطور که بزرگان گفتند </w:t>
      </w:r>
      <w:r w:rsidRPr="00F914FF">
        <w:rPr>
          <w:rFonts w:hint="cs"/>
          <w:rtl/>
        </w:rPr>
        <w:t>و نکته</w:t>
      </w:r>
      <w:r w:rsidRPr="00F914FF">
        <w:rPr>
          <w:rFonts w:hint="eastAsia"/>
          <w:rtl/>
        </w:rPr>
        <w:t>‌</w:t>
      </w:r>
      <w:r w:rsidRPr="00F914FF">
        <w:rPr>
          <w:rFonts w:hint="cs"/>
          <w:rtl/>
        </w:rPr>
        <w:t>اش هم عدم وصول است. استدلال</w:t>
      </w:r>
      <w:r w:rsidRPr="00F914FF">
        <w:rPr>
          <w:rFonts w:hint="eastAsia"/>
          <w:rtl/>
        </w:rPr>
        <w:t>‌</w:t>
      </w:r>
      <w:r w:rsidR="00A353A3" w:rsidRPr="00F914FF">
        <w:rPr>
          <w:rFonts w:hint="cs"/>
          <w:rtl/>
        </w:rPr>
        <w:t xml:space="preserve">هایی هم که </w:t>
      </w:r>
      <w:r w:rsidR="00835051" w:rsidRPr="00F914FF">
        <w:rPr>
          <w:rFonts w:hint="cs"/>
          <w:rtl/>
        </w:rPr>
        <w:t>می‌</w:t>
      </w:r>
      <w:r w:rsidR="00A353A3" w:rsidRPr="00F914FF">
        <w:rPr>
          <w:rFonts w:hint="cs"/>
          <w:rtl/>
        </w:rPr>
        <w:t xml:space="preserve">آید، درست باشد یا نباشد، حکم عقلی سر جای خودش هست. بنابراین در اینجا ما </w:t>
      </w:r>
      <w:r w:rsidR="00835051" w:rsidRPr="00F914FF">
        <w:rPr>
          <w:rFonts w:hint="cs"/>
          <w:rtl/>
        </w:rPr>
        <w:t>می‌</w:t>
      </w:r>
      <w:r w:rsidRPr="00F914FF">
        <w:rPr>
          <w:rFonts w:hint="cs"/>
          <w:rtl/>
        </w:rPr>
        <w:t>توانستیم همین</w:t>
      </w:r>
      <w:r w:rsidRPr="00F914FF">
        <w:rPr>
          <w:rFonts w:hint="eastAsia"/>
          <w:rtl/>
        </w:rPr>
        <w:t>‌</w:t>
      </w:r>
      <w:r w:rsidR="00A353A3" w:rsidRPr="00F914FF">
        <w:rPr>
          <w:rFonts w:hint="cs"/>
          <w:rtl/>
        </w:rPr>
        <w:t xml:space="preserve">جا بایستیم و بگوییم آنچه ایشان مانع از قبول </w:t>
      </w:r>
      <w:r w:rsidR="00835051" w:rsidRPr="00F914FF">
        <w:rPr>
          <w:rFonts w:hint="cs"/>
          <w:rtl/>
        </w:rPr>
        <w:t>حق‌الطاعة</w:t>
      </w:r>
      <w:r w:rsidR="00A353A3" w:rsidRPr="00F914FF">
        <w:rPr>
          <w:rFonts w:hint="cs"/>
          <w:rtl/>
        </w:rPr>
        <w:t xml:space="preserve"> </w:t>
      </w:r>
      <w:r w:rsidR="00835051" w:rsidRPr="00F914FF">
        <w:rPr>
          <w:rFonts w:hint="cs"/>
          <w:rtl/>
        </w:rPr>
        <w:t>می‌</w:t>
      </w:r>
      <w:r w:rsidR="00A353A3" w:rsidRPr="00F914FF">
        <w:rPr>
          <w:rFonts w:hint="cs"/>
          <w:rtl/>
        </w:rPr>
        <w:t xml:space="preserve">داند، بررسی کردیم که مانعیت ندارد ولی خود قبح عقاب بلا بیان به عنوان یک حکم اولی یک حرف درستی است. ایشان در عبارت مباحث ظاهراً تصریح </w:t>
      </w:r>
      <w:r w:rsidR="00835051" w:rsidRPr="00F914FF">
        <w:rPr>
          <w:rFonts w:hint="cs"/>
          <w:rtl/>
        </w:rPr>
        <w:t>می‌</w:t>
      </w:r>
      <w:r w:rsidR="00A353A3" w:rsidRPr="00F914FF">
        <w:rPr>
          <w:rFonts w:hint="cs"/>
          <w:rtl/>
        </w:rPr>
        <w:t xml:space="preserve">کند که این یک حکم اولی عقلی است. ایشان </w:t>
      </w:r>
      <w:r w:rsidR="00835051" w:rsidRPr="00F914FF">
        <w:rPr>
          <w:rFonts w:hint="cs"/>
          <w:rtl/>
        </w:rPr>
        <w:t>می‌</w:t>
      </w:r>
      <w:r w:rsidR="00A353A3" w:rsidRPr="00F914FF">
        <w:rPr>
          <w:rFonts w:hint="cs"/>
          <w:rtl/>
        </w:rPr>
        <w:t xml:space="preserve">فرماید </w:t>
      </w:r>
      <w:r w:rsidR="00835051" w:rsidRPr="00F914FF">
        <w:rPr>
          <w:rFonts w:hint="cs"/>
          <w:rtl/>
        </w:rPr>
        <w:t>حق‌الطاعة</w:t>
      </w:r>
      <w:r w:rsidR="00A353A3" w:rsidRPr="00F914FF">
        <w:rPr>
          <w:rFonts w:hint="cs"/>
          <w:rtl/>
        </w:rPr>
        <w:t xml:space="preserve"> نه خودش و نه سع</w:t>
      </w:r>
      <w:r w:rsidR="00835051" w:rsidRPr="00F914FF">
        <w:rPr>
          <w:rFonts w:hint="cs"/>
          <w:rtl/>
        </w:rPr>
        <w:t>ه‌ی</w:t>
      </w:r>
      <w:r w:rsidR="00A353A3" w:rsidRPr="00F914FF">
        <w:rPr>
          <w:rFonts w:hint="cs"/>
          <w:rtl/>
        </w:rPr>
        <w:t xml:space="preserve"> آن مبرهن نیست، بلکه یک حکم عقل عملی اولی است. ما هم </w:t>
      </w:r>
      <w:r w:rsidR="00835051" w:rsidRPr="00F914FF">
        <w:rPr>
          <w:rFonts w:hint="cs"/>
          <w:rtl/>
        </w:rPr>
        <w:t>می‌</w:t>
      </w:r>
      <w:r w:rsidR="00A353A3" w:rsidRPr="00F914FF">
        <w:rPr>
          <w:rFonts w:hint="cs"/>
          <w:rtl/>
        </w:rPr>
        <w:t xml:space="preserve">گوییم قبح عقاب بلا بیان همین است. پس در اینجا ما بحث دیگری نداریم و </w:t>
      </w:r>
      <w:r w:rsidR="00835051" w:rsidRPr="00F914FF">
        <w:rPr>
          <w:rFonts w:hint="cs"/>
          <w:rtl/>
        </w:rPr>
        <w:t>می‌</w:t>
      </w:r>
      <w:r w:rsidRPr="00F914FF">
        <w:rPr>
          <w:rFonts w:hint="cs"/>
          <w:rtl/>
        </w:rPr>
        <w:t>توانستیم بحث را در همین</w:t>
      </w:r>
      <w:r w:rsidRPr="00F914FF">
        <w:rPr>
          <w:rFonts w:hint="eastAsia"/>
          <w:rtl/>
        </w:rPr>
        <w:t>‌</w:t>
      </w:r>
      <w:r w:rsidR="00A353A3" w:rsidRPr="00F914FF">
        <w:rPr>
          <w:rFonts w:hint="cs"/>
          <w:rtl/>
        </w:rPr>
        <w:t xml:space="preserve">جا ختم کنیم. </w:t>
      </w:r>
    </w:p>
    <w:p w14:paraId="7ADA5E67" w14:textId="77777777" w:rsidR="00A353A3" w:rsidRPr="00F914FF" w:rsidRDefault="00AC76FB" w:rsidP="000942BE">
      <w:pPr>
        <w:rPr>
          <w:rtl/>
        </w:rPr>
      </w:pPr>
      <w:r w:rsidRPr="00F914FF">
        <w:rPr>
          <w:rFonts w:hint="cs"/>
          <w:rtl/>
        </w:rPr>
        <w:t>بحث مه</w:t>
      </w:r>
      <w:r w:rsidR="00835051" w:rsidRPr="00F914FF">
        <w:rPr>
          <w:rFonts w:hint="cs"/>
          <w:rtl/>
        </w:rPr>
        <w:t>می</w:t>
      </w:r>
      <w:r w:rsidR="000942BE" w:rsidRPr="00F914FF">
        <w:rPr>
          <w:rFonts w:hint="cs"/>
          <w:rtl/>
        </w:rPr>
        <w:t xml:space="preserve"> که </w:t>
      </w:r>
      <w:r w:rsidR="00835051" w:rsidRPr="00F914FF">
        <w:rPr>
          <w:rFonts w:hint="cs"/>
          <w:rtl/>
        </w:rPr>
        <w:t>‌</w:t>
      </w:r>
      <w:r w:rsidRPr="00F914FF">
        <w:rPr>
          <w:rFonts w:hint="cs"/>
          <w:rtl/>
        </w:rPr>
        <w:t>با ایشان داریم</w:t>
      </w:r>
      <w:r w:rsidRPr="00F914FF">
        <w:rPr>
          <w:rFonts w:hint="cs"/>
          <w:rtl/>
        </w:rPr>
        <w:t xml:space="preserve"> و گمان </w:t>
      </w:r>
      <w:r w:rsidR="00835051" w:rsidRPr="00F914FF">
        <w:rPr>
          <w:rFonts w:hint="cs"/>
          <w:rtl/>
        </w:rPr>
        <w:t>می‌</w:t>
      </w:r>
      <w:r w:rsidR="000A3129" w:rsidRPr="00F914FF">
        <w:rPr>
          <w:rFonts w:hint="cs"/>
          <w:rtl/>
        </w:rPr>
        <w:t>کنیم که توجه به نکت</w:t>
      </w:r>
      <w:r w:rsidR="00835051" w:rsidRPr="00F914FF">
        <w:rPr>
          <w:rFonts w:hint="cs"/>
          <w:rtl/>
        </w:rPr>
        <w:t xml:space="preserve">ه‌ای </w:t>
      </w:r>
      <w:r w:rsidRPr="00F914FF">
        <w:rPr>
          <w:rFonts w:hint="cs"/>
          <w:rtl/>
        </w:rPr>
        <w:t xml:space="preserve">که ایشان از آن غفلت کرده است در بحث </w:t>
      </w:r>
      <w:r w:rsidR="00835051" w:rsidRPr="00F914FF">
        <w:rPr>
          <w:rFonts w:hint="cs"/>
          <w:rtl/>
        </w:rPr>
        <w:t>حق‌الطاعة</w:t>
      </w:r>
      <w:r w:rsidRPr="00F914FF">
        <w:rPr>
          <w:rFonts w:hint="cs"/>
          <w:rtl/>
        </w:rPr>
        <w:t xml:space="preserve">، به یک ناسازگاری درونی در </w:t>
      </w:r>
      <w:r w:rsidR="00835051" w:rsidRPr="00F914FF">
        <w:rPr>
          <w:rFonts w:hint="cs"/>
          <w:rtl/>
        </w:rPr>
        <w:t>حق‌الطاعة</w:t>
      </w:r>
      <w:r w:rsidRPr="00F914FF">
        <w:rPr>
          <w:rFonts w:hint="cs"/>
          <w:rtl/>
        </w:rPr>
        <w:t xml:space="preserve"> منتهی </w:t>
      </w:r>
      <w:r w:rsidR="00835051" w:rsidRPr="00F914FF">
        <w:rPr>
          <w:rFonts w:hint="cs"/>
          <w:rtl/>
        </w:rPr>
        <w:t>می‌</w:t>
      </w:r>
      <w:r w:rsidR="000942BE" w:rsidRPr="00F914FF">
        <w:rPr>
          <w:rFonts w:hint="cs"/>
          <w:rtl/>
        </w:rPr>
        <w:t>شود. مقاله</w:t>
      </w:r>
      <w:r w:rsidR="000942BE" w:rsidRPr="00F914FF">
        <w:rPr>
          <w:rFonts w:hint="eastAsia"/>
          <w:rtl/>
        </w:rPr>
        <w:t>‌</w:t>
      </w:r>
      <w:r w:rsidRPr="00F914FF">
        <w:rPr>
          <w:rFonts w:hint="cs"/>
          <w:rtl/>
        </w:rPr>
        <w:t xml:space="preserve">ای که در سال 82 نوشتیم </w:t>
      </w:r>
      <w:r w:rsidR="0082664C" w:rsidRPr="00F914FF">
        <w:rPr>
          <w:rFonts w:hint="cs"/>
          <w:rtl/>
        </w:rPr>
        <w:t>در این باره بود که بعد عد</w:t>
      </w:r>
      <w:r w:rsidR="00835051" w:rsidRPr="00F914FF">
        <w:rPr>
          <w:rFonts w:hint="cs"/>
          <w:rtl/>
        </w:rPr>
        <w:t>ه‌ای</w:t>
      </w:r>
      <w:r w:rsidR="0082664C" w:rsidRPr="00F914FF">
        <w:rPr>
          <w:rFonts w:hint="cs"/>
          <w:rtl/>
        </w:rPr>
        <w:t>از شاگردانشان شوریدند و جواب دادند و ما هم جواب دادیم و خیلی بحث خوبی بود. به نظرم کار مبارک و میمونی شد که عد</w:t>
      </w:r>
      <w:r w:rsidR="00835051" w:rsidRPr="00F914FF">
        <w:rPr>
          <w:rFonts w:hint="cs"/>
          <w:rtl/>
        </w:rPr>
        <w:t xml:space="preserve">ه‌ای </w:t>
      </w:r>
      <w:r w:rsidR="0082664C" w:rsidRPr="00F914FF">
        <w:rPr>
          <w:rFonts w:hint="cs"/>
          <w:rtl/>
        </w:rPr>
        <w:t xml:space="preserve">به فکر در مورد مبادی آن بحث افتادند. آن بحث را الان طرح </w:t>
      </w:r>
      <w:r w:rsidR="00835051" w:rsidRPr="00F914FF">
        <w:rPr>
          <w:rFonts w:hint="cs"/>
          <w:rtl/>
        </w:rPr>
        <w:t>می‌</w:t>
      </w:r>
      <w:r w:rsidR="0082664C" w:rsidRPr="00F914FF">
        <w:rPr>
          <w:rFonts w:hint="cs"/>
          <w:rtl/>
        </w:rPr>
        <w:t xml:space="preserve">کنم و دوستان در مورد آن فکر کنند و این بحث ادامه خواهد داشت چون </w:t>
      </w:r>
      <w:r w:rsidR="0082664C" w:rsidRPr="00F914FF">
        <w:rPr>
          <w:rFonts w:hint="cs"/>
          <w:rtl/>
        </w:rPr>
        <w:lastRenderedPageBreak/>
        <w:t xml:space="preserve">این بحث سوای اینکه بخواهیم به آقای صدر اشکال کنیم، اهمیتی دارد که ما را به یک فکر جدیدی در باب اباحه </w:t>
      </w:r>
      <w:r w:rsidR="00835051" w:rsidRPr="00F914FF">
        <w:rPr>
          <w:rFonts w:hint="cs"/>
          <w:rtl/>
        </w:rPr>
        <w:t>می‌</w:t>
      </w:r>
      <w:r w:rsidR="000942BE" w:rsidRPr="00F914FF">
        <w:rPr>
          <w:rFonts w:hint="cs"/>
          <w:rtl/>
        </w:rPr>
        <w:t>کشاند. چیزهایی که تا</w:t>
      </w:r>
      <w:r w:rsidR="000942BE" w:rsidRPr="00F914FF">
        <w:rPr>
          <w:rFonts w:hint="eastAsia"/>
          <w:rtl/>
        </w:rPr>
        <w:t>‌</w:t>
      </w:r>
      <w:r w:rsidR="000942BE" w:rsidRPr="00F914FF">
        <w:rPr>
          <w:rFonts w:hint="cs"/>
          <w:rtl/>
        </w:rPr>
        <w:t>به</w:t>
      </w:r>
      <w:r w:rsidR="000942BE" w:rsidRPr="00F914FF">
        <w:rPr>
          <w:rFonts w:hint="eastAsia"/>
          <w:rtl/>
        </w:rPr>
        <w:t>‌</w:t>
      </w:r>
      <w:r w:rsidR="0082664C" w:rsidRPr="00F914FF">
        <w:rPr>
          <w:rFonts w:hint="cs"/>
          <w:rtl/>
        </w:rPr>
        <w:t>حال اصولیین ما</w:t>
      </w:r>
      <w:r w:rsidR="000942BE" w:rsidRPr="00F914FF">
        <w:rPr>
          <w:rFonts w:hint="cs"/>
          <w:rtl/>
        </w:rPr>
        <w:t xml:space="preserve"> در مورد آن</w:t>
      </w:r>
      <w:r w:rsidR="0082664C" w:rsidRPr="00F914FF">
        <w:rPr>
          <w:rFonts w:hint="cs"/>
          <w:rtl/>
        </w:rPr>
        <w:t xml:space="preserve"> فکر نکر</w:t>
      </w:r>
      <w:r w:rsidR="000942BE" w:rsidRPr="00F914FF">
        <w:rPr>
          <w:rFonts w:hint="cs"/>
          <w:rtl/>
        </w:rPr>
        <w:t>ده بودند و ما مجبوریم که در این</w:t>
      </w:r>
      <w:r w:rsidR="000942BE" w:rsidRPr="00F914FF">
        <w:rPr>
          <w:rFonts w:hint="eastAsia"/>
          <w:rtl/>
        </w:rPr>
        <w:t>‌</w:t>
      </w:r>
      <w:r w:rsidR="0082664C" w:rsidRPr="00F914FF">
        <w:rPr>
          <w:rFonts w:hint="cs"/>
          <w:rtl/>
        </w:rPr>
        <w:t>باره فکر کنیم.</w:t>
      </w:r>
    </w:p>
    <w:p w14:paraId="266484C3" w14:textId="77777777" w:rsidR="0082664C" w:rsidRPr="00F914FF" w:rsidRDefault="00AC76FB" w:rsidP="000942BE">
      <w:pPr>
        <w:rPr>
          <w:rtl/>
        </w:rPr>
      </w:pPr>
      <w:r w:rsidRPr="00F914FF">
        <w:rPr>
          <w:rFonts w:hint="cs"/>
          <w:rtl/>
        </w:rPr>
        <w:t xml:space="preserve">بحث ما با شهید صدر این است که ما معتقدیم که بعد از اینکه یک تکافؤیی در استدلال ها تمام شد و رد شدیم و ایشان و ما هر کدام یک دعوای یک حکم عقل عملی داریم، حال ما یک ناسازگاری درونی را در بحث </w:t>
      </w:r>
      <w:r w:rsidR="00835051" w:rsidRPr="00F914FF">
        <w:rPr>
          <w:rFonts w:hint="cs"/>
          <w:rtl/>
        </w:rPr>
        <w:t>حق‌الطاعة</w:t>
      </w:r>
      <w:r w:rsidR="000942BE" w:rsidRPr="00F914FF">
        <w:rPr>
          <w:rFonts w:hint="cs"/>
          <w:rtl/>
        </w:rPr>
        <w:t xml:space="preserve"> ادعا می‌کنیم</w:t>
      </w:r>
      <w:r w:rsidRPr="00F914FF">
        <w:rPr>
          <w:rFonts w:hint="cs"/>
          <w:rtl/>
        </w:rPr>
        <w:t>.</w:t>
      </w:r>
    </w:p>
    <w:p w14:paraId="794603AE" w14:textId="77777777" w:rsidR="000942BE" w:rsidRPr="00F914FF" w:rsidRDefault="00AC76FB" w:rsidP="000942BE">
      <w:pPr>
        <w:pStyle w:val="Heading3"/>
        <w:rPr>
          <w:rtl/>
        </w:rPr>
      </w:pPr>
      <w:bookmarkStart w:id="699" w:name="_Toc28610246"/>
      <w:r w:rsidRPr="00F914FF">
        <w:rPr>
          <w:rFonts w:hint="cs"/>
          <w:rtl/>
        </w:rPr>
        <w:t>تصویر حق الطاعة در اباحه</w:t>
      </w:r>
      <w:bookmarkEnd w:id="699"/>
    </w:p>
    <w:p w14:paraId="0E08180F" w14:textId="77777777" w:rsidR="000942BE" w:rsidRPr="00F914FF" w:rsidRDefault="00AC76FB" w:rsidP="00A353A3">
      <w:pPr>
        <w:rPr>
          <w:rtl/>
        </w:rPr>
      </w:pPr>
      <w:r w:rsidRPr="00F914FF">
        <w:rPr>
          <w:rFonts w:hint="cs"/>
          <w:rtl/>
        </w:rPr>
        <w:t xml:space="preserve">اصل مسئله این است </w:t>
      </w:r>
      <w:r w:rsidRPr="00F914FF">
        <w:rPr>
          <w:rFonts w:hint="cs"/>
          <w:rtl/>
        </w:rPr>
        <w:t xml:space="preserve">که در شبهات بدویه که ایشان </w:t>
      </w:r>
      <w:r w:rsidR="00835051" w:rsidRPr="00F914FF">
        <w:rPr>
          <w:rFonts w:hint="cs"/>
          <w:rtl/>
        </w:rPr>
        <w:t>می‌</w:t>
      </w:r>
      <w:r w:rsidRPr="00F914FF">
        <w:rPr>
          <w:rFonts w:hint="cs"/>
          <w:rtl/>
        </w:rPr>
        <w:t>فرماید دائر</w:t>
      </w:r>
      <w:r w:rsidR="00835051" w:rsidRPr="00F914FF">
        <w:rPr>
          <w:rFonts w:hint="cs"/>
          <w:rtl/>
        </w:rPr>
        <w:t>ه‌ی</w:t>
      </w:r>
      <w:r w:rsidRPr="00F914FF">
        <w:rPr>
          <w:rFonts w:hint="cs"/>
          <w:rtl/>
        </w:rPr>
        <w:t xml:space="preserve"> مولویت مولا سعه دارد و هم مقطوع و هم مظنون و محتمل را </w:t>
      </w:r>
      <w:r w:rsidR="00835051" w:rsidRPr="00F914FF">
        <w:rPr>
          <w:rFonts w:hint="cs"/>
          <w:rtl/>
        </w:rPr>
        <w:t>می‌</w:t>
      </w:r>
      <w:r w:rsidRPr="00F914FF">
        <w:rPr>
          <w:rFonts w:hint="cs"/>
          <w:rtl/>
        </w:rPr>
        <w:t>گیرد، حال سوال این است که شما یک طرف را دیدید و آن احتمال وجوب است. در حالی که بسیاری از اوقات طرف دیگر اباحه است یعنی ما در شبه</w:t>
      </w:r>
      <w:r w:rsidR="00835051" w:rsidRPr="00F914FF">
        <w:rPr>
          <w:rFonts w:hint="cs"/>
          <w:rtl/>
        </w:rPr>
        <w:t>ه‌ی</w:t>
      </w:r>
      <w:r w:rsidRPr="00F914FF">
        <w:rPr>
          <w:rFonts w:hint="cs"/>
          <w:rtl/>
        </w:rPr>
        <w:t xml:space="preserve"> بدویه احتمال </w:t>
      </w:r>
      <w:r w:rsidR="00835051" w:rsidRPr="00F914FF">
        <w:rPr>
          <w:rFonts w:hint="cs"/>
          <w:rtl/>
        </w:rPr>
        <w:t>می‌</w:t>
      </w:r>
      <w:r w:rsidRPr="00F914FF">
        <w:rPr>
          <w:rFonts w:hint="cs"/>
          <w:rtl/>
        </w:rPr>
        <w:t>دهیم ک</w:t>
      </w:r>
      <w:r w:rsidRPr="00F914FF">
        <w:rPr>
          <w:rFonts w:hint="cs"/>
          <w:rtl/>
        </w:rPr>
        <w:t xml:space="preserve">ه وجوب داشته باشد یا اباحه و ممکن است اطرافش مرکب باشد. </w:t>
      </w:r>
      <w:r w:rsidR="007632BE" w:rsidRPr="00F914FF">
        <w:rPr>
          <w:rFonts w:hint="cs"/>
          <w:rtl/>
        </w:rPr>
        <w:t>عرض ما این است که با توجه به اینکه نکت</w:t>
      </w:r>
      <w:r w:rsidR="00835051" w:rsidRPr="00F914FF">
        <w:rPr>
          <w:rFonts w:hint="cs"/>
          <w:rtl/>
        </w:rPr>
        <w:t xml:space="preserve">ه‌ای </w:t>
      </w:r>
      <w:r w:rsidR="007632BE" w:rsidRPr="00F914FF">
        <w:rPr>
          <w:rFonts w:hint="cs"/>
          <w:rtl/>
        </w:rPr>
        <w:t xml:space="preserve">را هم ایشان و ما قبول داریم که اباحه </w:t>
      </w:r>
      <w:r w:rsidR="00835051" w:rsidRPr="00F914FF">
        <w:rPr>
          <w:rFonts w:hint="cs"/>
          <w:rtl/>
        </w:rPr>
        <w:t>می‌</w:t>
      </w:r>
      <w:r w:rsidR="007632BE" w:rsidRPr="00F914FF">
        <w:rPr>
          <w:rFonts w:hint="cs"/>
          <w:rtl/>
        </w:rPr>
        <w:t>تواند از روی ملاک باشد</w:t>
      </w:r>
      <w:r w:rsidRPr="00F914FF">
        <w:rPr>
          <w:rFonts w:hint="cs"/>
          <w:rtl/>
        </w:rPr>
        <w:t>، اشکالی رخ می</w:t>
      </w:r>
      <w:r w:rsidRPr="00F914FF">
        <w:rPr>
          <w:rFonts w:hint="eastAsia"/>
          <w:rtl/>
        </w:rPr>
        <w:t>‌</w:t>
      </w:r>
      <w:r w:rsidRPr="00F914FF">
        <w:rPr>
          <w:rFonts w:hint="cs"/>
          <w:rtl/>
        </w:rPr>
        <w:t>دهد.</w:t>
      </w:r>
    </w:p>
    <w:p w14:paraId="678FB603" w14:textId="77777777" w:rsidR="000942BE" w:rsidRPr="00F914FF" w:rsidRDefault="00AC76FB" w:rsidP="000942BE">
      <w:pPr>
        <w:pStyle w:val="Heading4"/>
        <w:rPr>
          <w:rtl/>
        </w:rPr>
      </w:pPr>
      <w:bookmarkStart w:id="700" w:name="_Toc28610247"/>
      <w:r w:rsidRPr="00F914FF">
        <w:rPr>
          <w:rFonts w:hint="cs"/>
          <w:rtl/>
        </w:rPr>
        <w:t>ملاک در اباحات</w:t>
      </w:r>
      <w:bookmarkEnd w:id="700"/>
    </w:p>
    <w:p w14:paraId="0F4684A2" w14:textId="77777777" w:rsidR="0082664C" w:rsidRPr="00F914FF" w:rsidRDefault="00AC76FB" w:rsidP="00A353A3">
      <w:pPr>
        <w:rPr>
          <w:rtl/>
        </w:rPr>
      </w:pPr>
      <w:r w:rsidRPr="00F914FF">
        <w:rPr>
          <w:rFonts w:hint="cs"/>
          <w:rtl/>
        </w:rPr>
        <w:t xml:space="preserve"> ملاک اباحه </w:t>
      </w:r>
      <w:r w:rsidR="00835051" w:rsidRPr="00F914FF">
        <w:rPr>
          <w:rFonts w:hint="cs"/>
          <w:rtl/>
        </w:rPr>
        <w:t>می‌</w:t>
      </w:r>
      <w:r w:rsidR="007632BE" w:rsidRPr="00F914FF">
        <w:rPr>
          <w:rFonts w:hint="cs"/>
          <w:rtl/>
        </w:rPr>
        <w:t xml:space="preserve">تواند اقوی از ملاک لزوم باشد. ایشان این حرف را پذیرفته است و در بحث جمع بین حکم ظاهری و واقعی و در اطراف علم اجمالی فرموده است که در تزاحم حفظی گاهی اقتضائات ملاکات ترخیصی برتری دارد نسبت به اقتضای ملاک واجب یا حرمت و لذا مولا با وجود اینکه در عالم واقع ممکن است حرمت باشد اما از باب اینکه اگر آن شخص بخواهد در ظرف جهل بخواهد احتیاط کند و ترخیصات را منع کند، به خلاف این اقتضا ممکن است که اباحه ملاکش اقوی باشد و مباح بودن و مرخص </w:t>
      </w:r>
      <w:r w:rsidR="005B4E96" w:rsidRPr="00F914FF">
        <w:rPr>
          <w:rFonts w:hint="cs"/>
          <w:rtl/>
        </w:rPr>
        <w:t>بودن مرخی</w:t>
      </w:r>
      <w:r w:rsidR="005B4E96" w:rsidRPr="00F914FF">
        <w:rPr>
          <w:rFonts w:hint="eastAsia"/>
          <w:rtl/>
        </w:rPr>
        <w:t>‌</w:t>
      </w:r>
      <w:r w:rsidR="007632BE" w:rsidRPr="00F914FF">
        <w:rPr>
          <w:rFonts w:hint="cs"/>
          <w:rtl/>
        </w:rPr>
        <w:t xml:space="preserve">العنان بودن عبد ممکن است ملاکش اقوی باشد. لذا مولا به مقتضیات ترخیص عمل </w:t>
      </w:r>
      <w:r w:rsidR="00835051" w:rsidRPr="00F914FF">
        <w:rPr>
          <w:rFonts w:hint="cs"/>
          <w:rtl/>
        </w:rPr>
        <w:t>می‌</w:t>
      </w:r>
      <w:r w:rsidR="007632BE" w:rsidRPr="00F914FF">
        <w:rPr>
          <w:rFonts w:hint="cs"/>
          <w:rtl/>
        </w:rPr>
        <w:t xml:space="preserve">کند و در اطراف ترخیص </w:t>
      </w:r>
      <w:r w:rsidR="00835051" w:rsidRPr="00F914FF">
        <w:rPr>
          <w:rFonts w:hint="cs"/>
          <w:rtl/>
        </w:rPr>
        <w:t>می‌</w:t>
      </w:r>
      <w:r w:rsidR="007632BE" w:rsidRPr="00F914FF">
        <w:rPr>
          <w:rFonts w:hint="cs"/>
          <w:rtl/>
        </w:rPr>
        <w:t xml:space="preserve">دهد. حتی ایشان از این بالاتر در موارد علم اجمالی این را </w:t>
      </w:r>
      <w:r w:rsidR="00835051" w:rsidRPr="00F914FF">
        <w:rPr>
          <w:rFonts w:hint="cs"/>
          <w:rtl/>
        </w:rPr>
        <w:t>می‌</w:t>
      </w:r>
      <w:r w:rsidR="007632BE" w:rsidRPr="00F914FF">
        <w:rPr>
          <w:rFonts w:hint="cs"/>
          <w:rtl/>
        </w:rPr>
        <w:t>گوید یعنی با وجود اینکه یک حرا</w:t>
      </w:r>
      <w:r w:rsidR="00835051" w:rsidRPr="00F914FF">
        <w:rPr>
          <w:rFonts w:hint="cs"/>
          <w:rtl/>
        </w:rPr>
        <w:t>می</w:t>
      </w:r>
      <w:r w:rsidRPr="00F914FF">
        <w:rPr>
          <w:rFonts w:hint="cs"/>
          <w:rtl/>
        </w:rPr>
        <w:t xml:space="preserve"> </w:t>
      </w:r>
      <w:r w:rsidR="00835051" w:rsidRPr="00F914FF">
        <w:rPr>
          <w:rFonts w:hint="cs"/>
          <w:rtl/>
        </w:rPr>
        <w:t>‌</w:t>
      </w:r>
      <w:r w:rsidR="007632BE" w:rsidRPr="00F914FF">
        <w:rPr>
          <w:rFonts w:hint="cs"/>
          <w:rtl/>
        </w:rPr>
        <w:t xml:space="preserve">به من واصل شده است مانند اجتنب عن النجس و من </w:t>
      </w:r>
      <w:r w:rsidR="00835051" w:rsidRPr="00F914FF">
        <w:rPr>
          <w:rFonts w:hint="cs"/>
          <w:rtl/>
        </w:rPr>
        <w:t>می‌</w:t>
      </w:r>
      <w:r w:rsidR="007632BE" w:rsidRPr="00F914FF">
        <w:rPr>
          <w:rFonts w:hint="cs"/>
          <w:rtl/>
        </w:rPr>
        <w:t>دانم که یکی</w:t>
      </w:r>
      <w:r w:rsidRPr="00F914FF">
        <w:rPr>
          <w:rFonts w:hint="cs"/>
          <w:rtl/>
        </w:rPr>
        <w:t xml:space="preserve"> از کاسه</w:t>
      </w:r>
      <w:r w:rsidRPr="00F914FF">
        <w:rPr>
          <w:rFonts w:hint="eastAsia"/>
          <w:rtl/>
        </w:rPr>
        <w:t>‌</w:t>
      </w:r>
      <w:r w:rsidR="007632BE" w:rsidRPr="00F914FF">
        <w:rPr>
          <w:rFonts w:hint="cs"/>
          <w:rtl/>
        </w:rPr>
        <w:t xml:space="preserve">ها نجس است و یقین دارم که یک اجتنب عن النجس دارم، </w:t>
      </w:r>
      <w:r w:rsidRPr="00F914FF">
        <w:rPr>
          <w:rFonts w:hint="cs"/>
          <w:rtl/>
        </w:rPr>
        <w:t>اما در عین</w:t>
      </w:r>
      <w:r w:rsidRPr="00F914FF">
        <w:rPr>
          <w:rFonts w:hint="eastAsia"/>
          <w:rtl/>
        </w:rPr>
        <w:t>‌</w:t>
      </w:r>
      <w:r w:rsidR="007632BE" w:rsidRPr="00F914FF">
        <w:rPr>
          <w:rFonts w:hint="cs"/>
          <w:rtl/>
        </w:rPr>
        <w:t xml:space="preserve">حال ایشان </w:t>
      </w:r>
      <w:r w:rsidR="00835051" w:rsidRPr="00F914FF">
        <w:rPr>
          <w:rFonts w:hint="cs"/>
          <w:rtl/>
        </w:rPr>
        <w:t>می‌</w:t>
      </w:r>
      <w:r w:rsidR="007632BE" w:rsidRPr="00F914FF">
        <w:rPr>
          <w:rFonts w:hint="cs"/>
          <w:rtl/>
        </w:rPr>
        <w:t xml:space="preserve">گوید ممکن است ملاکات ترخیصی اقوی باشد و دو طرف موضوع اباحه قرار بگیرد. فقط در باب علم اجمالی </w:t>
      </w:r>
      <w:r w:rsidR="00835051" w:rsidRPr="00F914FF">
        <w:rPr>
          <w:rFonts w:hint="cs"/>
          <w:rtl/>
        </w:rPr>
        <w:t>می‌</w:t>
      </w:r>
      <w:r w:rsidR="007632BE" w:rsidRPr="00F914FF">
        <w:rPr>
          <w:rFonts w:hint="cs"/>
          <w:rtl/>
        </w:rPr>
        <w:t>گوید چون تلقی عرف این نیست و تلقی مخاطب این نیست، ن</w:t>
      </w:r>
      <w:r w:rsidR="00835051" w:rsidRPr="00F914FF">
        <w:rPr>
          <w:rFonts w:hint="cs"/>
          <w:rtl/>
        </w:rPr>
        <w:t>می‌</w:t>
      </w:r>
      <w:r w:rsidR="007632BE" w:rsidRPr="00F914FF">
        <w:rPr>
          <w:rFonts w:hint="cs"/>
          <w:rtl/>
        </w:rPr>
        <w:t>تواند تطبیق کند و عرف ن</w:t>
      </w:r>
      <w:r w:rsidR="00835051" w:rsidRPr="00F914FF">
        <w:rPr>
          <w:rFonts w:hint="cs"/>
          <w:rtl/>
        </w:rPr>
        <w:t>می‌</w:t>
      </w:r>
      <w:r w:rsidR="007632BE" w:rsidRPr="00F914FF">
        <w:rPr>
          <w:rFonts w:hint="cs"/>
          <w:rtl/>
        </w:rPr>
        <w:t xml:space="preserve">تواند قبول کند که دو طرف علم اجمالی را منطبق علیه اباحه بداند. یعنی ایشان مشکل را مشکل اثباتی </w:t>
      </w:r>
      <w:r w:rsidR="00835051" w:rsidRPr="00F914FF">
        <w:rPr>
          <w:rFonts w:hint="cs"/>
          <w:rtl/>
        </w:rPr>
        <w:t>می‌</w:t>
      </w:r>
      <w:r w:rsidR="007632BE" w:rsidRPr="00F914FF">
        <w:rPr>
          <w:rFonts w:hint="cs"/>
          <w:rtl/>
        </w:rPr>
        <w:t xml:space="preserve">داند والا ثبوتاً </w:t>
      </w:r>
      <w:r w:rsidR="00835051" w:rsidRPr="00F914FF">
        <w:rPr>
          <w:rFonts w:hint="cs"/>
          <w:rtl/>
        </w:rPr>
        <w:t>می‌</w:t>
      </w:r>
      <w:r w:rsidR="007632BE" w:rsidRPr="00F914FF">
        <w:rPr>
          <w:rFonts w:hint="cs"/>
          <w:rtl/>
        </w:rPr>
        <w:t xml:space="preserve">شود که مولا دو </w:t>
      </w:r>
      <w:r w:rsidR="007632BE" w:rsidRPr="00F914FF">
        <w:rPr>
          <w:rFonts w:hint="cs"/>
          <w:rtl/>
        </w:rPr>
        <w:lastRenderedPageBreak/>
        <w:t xml:space="preserve">طرف را اذن دهد. به خلاف ما که علم اجمالی را علت تامه </w:t>
      </w:r>
      <w:r w:rsidR="00835051" w:rsidRPr="00F914FF">
        <w:rPr>
          <w:rFonts w:hint="cs"/>
          <w:rtl/>
        </w:rPr>
        <w:t>می‌</w:t>
      </w:r>
      <w:r w:rsidR="007632BE" w:rsidRPr="00F914FF">
        <w:rPr>
          <w:rFonts w:hint="cs"/>
          <w:rtl/>
        </w:rPr>
        <w:t xml:space="preserve">دانیم و </w:t>
      </w:r>
      <w:r w:rsidR="00835051" w:rsidRPr="00F914FF">
        <w:rPr>
          <w:rFonts w:hint="cs"/>
          <w:rtl/>
        </w:rPr>
        <w:t>می‌</w:t>
      </w:r>
      <w:r w:rsidR="007632BE" w:rsidRPr="00F914FF">
        <w:rPr>
          <w:rFonts w:hint="cs"/>
          <w:rtl/>
        </w:rPr>
        <w:t>گوییم ن</w:t>
      </w:r>
      <w:r w:rsidR="00835051" w:rsidRPr="00F914FF">
        <w:rPr>
          <w:rFonts w:hint="cs"/>
          <w:rtl/>
        </w:rPr>
        <w:t>می‌</w:t>
      </w:r>
      <w:r w:rsidR="007632BE" w:rsidRPr="00F914FF">
        <w:rPr>
          <w:rFonts w:hint="cs"/>
          <w:rtl/>
        </w:rPr>
        <w:t xml:space="preserve">شود اما ایشان </w:t>
      </w:r>
      <w:r w:rsidR="00835051" w:rsidRPr="00F914FF">
        <w:rPr>
          <w:rFonts w:hint="cs"/>
          <w:rtl/>
        </w:rPr>
        <w:t>می‌</w:t>
      </w:r>
      <w:r w:rsidR="007632BE" w:rsidRPr="00F914FF">
        <w:rPr>
          <w:rFonts w:hint="cs"/>
          <w:rtl/>
        </w:rPr>
        <w:t xml:space="preserve">گوید </w:t>
      </w:r>
      <w:r w:rsidR="008C39BB" w:rsidRPr="00F914FF">
        <w:rPr>
          <w:rFonts w:hint="cs"/>
          <w:rtl/>
        </w:rPr>
        <w:t xml:space="preserve">دو طرف را </w:t>
      </w:r>
      <w:r w:rsidR="00835051" w:rsidRPr="00F914FF">
        <w:rPr>
          <w:rFonts w:hint="cs"/>
          <w:rtl/>
        </w:rPr>
        <w:t>می‌</w:t>
      </w:r>
      <w:r w:rsidR="008C39BB" w:rsidRPr="00F914FF">
        <w:rPr>
          <w:rFonts w:hint="cs"/>
          <w:rtl/>
        </w:rPr>
        <w:t xml:space="preserve">شود اذن بدهد چون ایشان حکم عقل را تعلیقی </w:t>
      </w:r>
      <w:r w:rsidR="00835051" w:rsidRPr="00F914FF">
        <w:rPr>
          <w:rFonts w:hint="cs"/>
          <w:rtl/>
        </w:rPr>
        <w:t>می‌</w:t>
      </w:r>
      <w:r w:rsidR="008C39BB" w:rsidRPr="00F914FF">
        <w:rPr>
          <w:rFonts w:hint="cs"/>
          <w:rtl/>
        </w:rPr>
        <w:t xml:space="preserve">داند. </w:t>
      </w:r>
    </w:p>
    <w:p w14:paraId="1F5AF1C7" w14:textId="77777777" w:rsidR="008C39BB" w:rsidRPr="00F914FF" w:rsidRDefault="00AC76FB" w:rsidP="00A353A3">
      <w:pPr>
        <w:rPr>
          <w:rtl/>
        </w:rPr>
      </w:pPr>
      <w:r w:rsidRPr="00F914FF">
        <w:rPr>
          <w:rFonts w:hint="cs"/>
          <w:rtl/>
        </w:rPr>
        <w:t>نکت</w:t>
      </w:r>
      <w:r w:rsidR="00835051" w:rsidRPr="00F914FF">
        <w:rPr>
          <w:rFonts w:hint="cs"/>
          <w:rtl/>
        </w:rPr>
        <w:t>ه‌ی</w:t>
      </w:r>
      <w:r w:rsidRPr="00F914FF">
        <w:rPr>
          <w:rFonts w:hint="cs"/>
          <w:rtl/>
        </w:rPr>
        <w:t xml:space="preserve"> ثبوتی این هم این است که چون ملاک اباحه و ترخیص و ارخاء عنان </w:t>
      </w:r>
      <w:r w:rsidR="00835051" w:rsidRPr="00F914FF">
        <w:rPr>
          <w:rFonts w:hint="cs"/>
          <w:rtl/>
        </w:rPr>
        <w:t>می‌</w:t>
      </w:r>
      <w:r w:rsidRPr="00F914FF">
        <w:rPr>
          <w:rFonts w:hint="cs"/>
          <w:rtl/>
        </w:rPr>
        <w:t xml:space="preserve">شود اقوی از ملاک وجوب و حرمت باشد و به نظر ما این نکته حق است؛ یعنی ممکن است در صوری آزادی عبد در فعل و ترکش برای مولا یک ملاک اولی نسبت به ملاک وجوب داشته باشد. </w:t>
      </w:r>
    </w:p>
    <w:p w14:paraId="7EFA183C" w14:textId="77777777" w:rsidR="000942BE" w:rsidRPr="00F914FF" w:rsidRDefault="00AC76FB" w:rsidP="000942BE">
      <w:pPr>
        <w:pStyle w:val="Heading4"/>
        <w:rPr>
          <w:rtl/>
        </w:rPr>
      </w:pPr>
      <w:bookmarkStart w:id="701" w:name="_Toc28610248"/>
      <w:r w:rsidRPr="00F914FF">
        <w:rPr>
          <w:rFonts w:hint="cs"/>
          <w:rtl/>
        </w:rPr>
        <w:t>چگونگی رعایت حق الطاعة در ابا</w:t>
      </w:r>
      <w:r w:rsidRPr="00F914FF">
        <w:rPr>
          <w:rFonts w:hint="cs"/>
          <w:rtl/>
        </w:rPr>
        <w:t>حات</w:t>
      </w:r>
      <w:bookmarkEnd w:id="701"/>
    </w:p>
    <w:p w14:paraId="5B80B7CC" w14:textId="77777777" w:rsidR="008C39BB" w:rsidRPr="00F914FF" w:rsidRDefault="00AC76FB" w:rsidP="00A353A3">
      <w:pPr>
        <w:rPr>
          <w:rtl/>
        </w:rPr>
      </w:pPr>
      <w:r w:rsidRPr="00F914FF">
        <w:rPr>
          <w:rFonts w:hint="cs"/>
          <w:rtl/>
        </w:rPr>
        <w:t xml:space="preserve">عرض ما این است که وقتی شما این حرف را </w:t>
      </w:r>
      <w:r w:rsidR="00835051" w:rsidRPr="00F914FF">
        <w:rPr>
          <w:rFonts w:hint="cs"/>
          <w:rtl/>
        </w:rPr>
        <w:t>می‌</w:t>
      </w:r>
      <w:r w:rsidRPr="00F914FF">
        <w:rPr>
          <w:rFonts w:hint="cs"/>
          <w:rtl/>
        </w:rPr>
        <w:t xml:space="preserve">زنید، وقتی شک در وجوب یا اباحه دارید، همانطور که رعایت وجوب واجب است، رعایت اباحه هم واجب است. همانطور که </w:t>
      </w:r>
      <w:r w:rsidR="00835051" w:rsidRPr="00F914FF">
        <w:rPr>
          <w:rFonts w:hint="cs"/>
          <w:rtl/>
        </w:rPr>
        <w:t>حق‌الطاعة</w:t>
      </w:r>
      <w:r w:rsidRPr="00F914FF">
        <w:rPr>
          <w:rFonts w:hint="cs"/>
          <w:rtl/>
        </w:rPr>
        <w:t xml:space="preserve"> در باب وجوب هست، در باب اباحه هم قابل تصویر است. </w:t>
      </w:r>
    </w:p>
    <w:p w14:paraId="7417ECA4" w14:textId="77777777" w:rsidR="0099666D" w:rsidRPr="00F914FF" w:rsidRDefault="00AC76FB" w:rsidP="0099666D">
      <w:pPr>
        <w:rPr>
          <w:rtl/>
        </w:rPr>
      </w:pPr>
      <w:r w:rsidRPr="00F914FF">
        <w:rPr>
          <w:rFonts w:hint="cs"/>
          <w:rtl/>
        </w:rPr>
        <w:t>این حرف ما در این جا لبّ اشکال ما به ایشان اس</w:t>
      </w:r>
      <w:r w:rsidRPr="00F914FF">
        <w:rPr>
          <w:rFonts w:hint="cs"/>
          <w:rtl/>
        </w:rPr>
        <w:t xml:space="preserve">ت. اما هم در صورتش یک اشکالاتی هست و هم در سیرتش ممکن است اشکالی باشد که طرح کردند. البته با مسامحه اینگونه گفتم و جلوتر صورت را اصلاح </w:t>
      </w:r>
      <w:r w:rsidR="00835051" w:rsidRPr="00F914FF">
        <w:rPr>
          <w:rFonts w:hint="cs"/>
          <w:rtl/>
        </w:rPr>
        <w:t>می‌</w:t>
      </w:r>
      <w:r w:rsidRPr="00F914FF">
        <w:rPr>
          <w:rFonts w:hint="cs"/>
          <w:rtl/>
        </w:rPr>
        <w:t xml:space="preserve">کنم که اطاعت در اباحه به چه معناست. اشکال این است که اگر کسی بخواهد قائل به </w:t>
      </w:r>
      <w:r w:rsidR="00835051" w:rsidRPr="00F914FF">
        <w:rPr>
          <w:rFonts w:hint="cs"/>
          <w:rtl/>
        </w:rPr>
        <w:t>حق‌الطاعة</w:t>
      </w:r>
      <w:r w:rsidRPr="00F914FF">
        <w:rPr>
          <w:rFonts w:hint="cs"/>
          <w:rtl/>
        </w:rPr>
        <w:t xml:space="preserve"> بشود، باید در اباحه هم قائل شود </w:t>
      </w:r>
      <w:r w:rsidRPr="00F914FF">
        <w:rPr>
          <w:rFonts w:hint="cs"/>
          <w:rtl/>
        </w:rPr>
        <w:t>و چون ن</w:t>
      </w:r>
      <w:r w:rsidR="00835051" w:rsidRPr="00F914FF">
        <w:rPr>
          <w:rFonts w:hint="cs"/>
          <w:rtl/>
        </w:rPr>
        <w:t>می‌</w:t>
      </w:r>
      <w:r w:rsidRPr="00F914FF">
        <w:rPr>
          <w:rFonts w:hint="cs"/>
          <w:rtl/>
        </w:rPr>
        <w:t>شود که ما در هر دو قائل شویم، پس باید در باب شبه</w:t>
      </w:r>
      <w:r w:rsidR="00835051" w:rsidRPr="00F914FF">
        <w:rPr>
          <w:rFonts w:hint="cs"/>
          <w:rtl/>
        </w:rPr>
        <w:t>ه‌ی</w:t>
      </w:r>
      <w:r w:rsidRPr="00F914FF">
        <w:rPr>
          <w:rFonts w:hint="cs"/>
          <w:rtl/>
        </w:rPr>
        <w:t xml:space="preserve"> بدویه </w:t>
      </w:r>
      <w:r w:rsidR="00835051" w:rsidRPr="00F914FF">
        <w:rPr>
          <w:rFonts w:hint="cs"/>
          <w:rtl/>
        </w:rPr>
        <w:t>حق‌الطاعة</w:t>
      </w:r>
      <w:r w:rsidRPr="00F914FF">
        <w:rPr>
          <w:rFonts w:hint="cs"/>
          <w:rtl/>
        </w:rPr>
        <w:t xml:space="preserve"> را کنار گذاشت. این حرف هم لازم دارد تصویر اطاعت در مقام را و هم اینکه چه چیزی پیش </w:t>
      </w:r>
      <w:r w:rsidR="00835051" w:rsidRPr="00F914FF">
        <w:rPr>
          <w:rFonts w:hint="cs"/>
          <w:rtl/>
        </w:rPr>
        <w:t>می‌</w:t>
      </w:r>
      <w:r w:rsidRPr="00F914FF">
        <w:rPr>
          <w:rFonts w:hint="cs"/>
          <w:rtl/>
        </w:rPr>
        <w:t xml:space="preserve">آید. </w:t>
      </w:r>
    </w:p>
    <w:p w14:paraId="54DE401F" w14:textId="77777777" w:rsidR="0099666D" w:rsidRPr="00F914FF" w:rsidRDefault="00AC76FB" w:rsidP="0099666D">
      <w:pPr>
        <w:rPr>
          <w:rtl/>
        </w:rPr>
      </w:pPr>
      <w:r w:rsidRPr="00F914FF">
        <w:rPr>
          <w:rFonts w:hint="cs"/>
          <w:rtl/>
        </w:rPr>
        <w:t>برخی از شاگردان ایشان در جواب ما گفتند که عقل که احکام متعارض ندارد. در حالی که این اشک</w:t>
      </w:r>
      <w:r w:rsidRPr="00F914FF">
        <w:rPr>
          <w:rFonts w:hint="cs"/>
          <w:rtl/>
        </w:rPr>
        <w:t>ال به خودشان است چون ما ن</w:t>
      </w:r>
      <w:r w:rsidR="00835051" w:rsidRPr="00F914FF">
        <w:rPr>
          <w:rFonts w:hint="cs"/>
          <w:rtl/>
        </w:rPr>
        <w:t>می‌</w:t>
      </w:r>
      <w:r w:rsidRPr="00F914FF">
        <w:rPr>
          <w:rFonts w:hint="cs"/>
          <w:rtl/>
        </w:rPr>
        <w:t xml:space="preserve">گوییم احکام متعارض داریم، بلکه </w:t>
      </w:r>
      <w:r w:rsidR="00835051" w:rsidRPr="00F914FF">
        <w:rPr>
          <w:rFonts w:hint="cs"/>
          <w:rtl/>
        </w:rPr>
        <w:t>می‌</w:t>
      </w:r>
      <w:r w:rsidRPr="00F914FF">
        <w:rPr>
          <w:rFonts w:hint="cs"/>
          <w:rtl/>
        </w:rPr>
        <w:t>گوییم لا</w:t>
      </w:r>
      <w:r w:rsidRPr="00F914FF">
        <w:rPr>
          <w:rFonts w:hint="eastAsia"/>
          <w:rtl/>
        </w:rPr>
        <w:t>‌</w:t>
      </w:r>
      <w:r w:rsidRPr="00F914FF">
        <w:rPr>
          <w:rFonts w:hint="cs"/>
          <w:rtl/>
        </w:rPr>
        <w:t>محاله دیگر حکم ن</w:t>
      </w:r>
      <w:r w:rsidR="00835051" w:rsidRPr="00F914FF">
        <w:rPr>
          <w:rFonts w:hint="cs"/>
          <w:rtl/>
        </w:rPr>
        <w:t>می‌</w:t>
      </w:r>
      <w:r w:rsidRPr="00F914FF">
        <w:rPr>
          <w:rFonts w:hint="cs"/>
          <w:rtl/>
        </w:rPr>
        <w:t xml:space="preserve">کند و همین که حکم نکرد، </w:t>
      </w:r>
      <w:r w:rsidR="00835051" w:rsidRPr="00F914FF">
        <w:rPr>
          <w:rFonts w:hint="cs"/>
          <w:rtl/>
        </w:rPr>
        <w:t>حق‌الطاعة</w:t>
      </w:r>
      <w:r w:rsidRPr="00F914FF">
        <w:rPr>
          <w:rFonts w:hint="cs"/>
          <w:rtl/>
        </w:rPr>
        <w:t xml:space="preserve"> ساقط خواهد شد. </w:t>
      </w:r>
      <w:r w:rsidR="006B31DA" w:rsidRPr="00F914FF">
        <w:rPr>
          <w:rFonts w:hint="cs"/>
          <w:rtl/>
        </w:rPr>
        <w:t>این ها ر</w:t>
      </w:r>
      <w:r w:rsidRPr="00F914FF">
        <w:rPr>
          <w:rFonts w:hint="cs"/>
          <w:rtl/>
        </w:rPr>
        <w:t>ا باید بحث کرد و از این بحث مهم</w:t>
      </w:r>
      <w:r w:rsidRPr="00F914FF">
        <w:rPr>
          <w:rFonts w:hint="eastAsia"/>
          <w:rtl/>
        </w:rPr>
        <w:t>‌</w:t>
      </w:r>
      <w:r w:rsidR="006B31DA" w:rsidRPr="00F914FF">
        <w:rPr>
          <w:rFonts w:hint="cs"/>
          <w:rtl/>
        </w:rPr>
        <w:t xml:space="preserve">تر این است که به این </w:t>
      </w:r>
      <w:r w:rsidR="00835051" w:rsidRPr="00F914FF">
        <w:rPr>
          <w:rFonts w:hint="cs"/>
          <w:rtl/>
        </w:rPr>
        <w:t>می‌</w:t>
      </w:r>
      <w:r w:rsidR="006B31DA" w:rsidRPr="00F914FF">
        <w:rPr>
          <w:rFonts w:hint="cs"/>
          <w:rtl/>
        </w:rPr>
        <w:t xml:space="preserve">رسیم که اصلاً اباحه چیست و جعلش به چه صورت است و در اباحه از عبد چه چیزی </w:t>
      </w:r>
      <w:r w:rsidR="00835051" w:rsidRPr="00F914FF">
        <w:rPr>
          <w:rFonts w:hint="cs"/>
          <w:rtl/>
        </w:rPr>
        <w:t>می‌</w:t>
      </w:r>
      <w:r w:rsidR="006B31DA" w:rsidRPr="00F914FF">
        <w:rPr>
          <w:rFonts w:hint="cs"/>
          <w:rtl/>
        </w:rPr>
        <w:t>خواهند و امتثال از سوی عبد به چه صورت است؟ آیا امتثال دارد یا نه؟ آیا امکان دارد که جعل باشد اما امتثال نخواهد و هیچ رعایتی نخواهد؟ امکان دارد که ملاک جعل در خودش باشد؟ اینها سوالات بسیار مه</w:t>
      </w:r>
      <w:r w:rsidR="00835051" w:rsidRPr="00F914FF">
        <w:rPr>
          <w:rFonts w:hint="cs"/>
          <w:rtl/>
        </w:rPr>
        <w:t>می‌</w:t>
      </w:r>
      <w:r w:rsidR="006B31DA" w:rsidRPr="00F914FF">
        <w:rPr>
          <w:rFonts w:hint="cs"/>
          <w:rtl/>
        </w:rPr>
        <w:t xml:space="preserve">است. </w:t>
      </w:r>
    </w:p>
    <w:p w14:paraId="6D4EB881" w14:textId="77777777" w:rsidR="006B31DA" w:rsidRPr="00F914FF" w:rsidRDefault="00AC76FB" w:rsidP="0099666D">
      <w:pPr>
        <w:rPr>
          <w:rtl/>
        </w:rPr>
      </w:pPr>
      <w:r w:rsidRPr="00F914FF">
        <w:rPr>
          <w:rFonts w:hint="cs"/>
          <w:rtl/>
        </w:rPr>
        <w:t>اباحه در کلمات قوم از اول تا آخر ع</w:t>
      </w:r>
      <w:r w:rsidRPr="00F914FF">
        <w:rPr>
          <w:rFonts w:hint="cs"/>
          <w:rtl/>
        </w:rPr>
        <w:t xml:space="preserve">لم اصول هست اما کجا پیدا </w:t>
      </w:r>
      <w:r w:rsidR="00835051" w:rsidRPr="00F914FF">
        <w:rPr>
          <w:rFonts w:hint="cs"/>
          <w:rtl/>
        </w:rPr>
        <w:t>می‌</w:t>
      </w:r>
      <w:r w:rsidRPr="00F914FF">
        <w:rPr>
          <w:rFonts w:hint="cs"/>
          <w:rtl/>
        </w:rPr>
        <w:t xml:space="preserve">کنید که این جعل اباحه با جعل وجوب چه فرقی دارد؟ برخی </w:t>
      </w:r>
      <w:r w:rsidR="00835051" w:rsidRPr="00F914FF">
        <w:rPr>
          <w:rFonts w:hint="cs"/>
          <w:rtl/>
        </w:rPr>
        <w:t>می‌</w:t>
      </w:r>
      <w:r w:rsidRPr="00F914FF">
        <w:rPr>
          <w:rFonts w:hint="cs"/>
          <w:rtl/>
        </w:rPr>
        <w:t>گویند در اباحه عدم جعل است که این خلاف ظواهر و خلاف کسانی است که آن را از احکام خمسه دانستند و همینطور خلاف ظواهر است که در آنها جعل اباحه هست. بله اگر هیچ تصویر ثبوتی نداش</w:t>
      </w:r>
      <w:r w:rsidRPr="00F914FF">
        <w:rPr>
          <w:rFonts w:hint="cs"/>
          <w:rtl/>
        </w:rPr>
        <w:t xml:space="preserve">ته باشد، ممکن است از این ظاهر عدول </w:t>
      </w:r>
      <w:r w:rsidRPr="00F914FF">
        <w:rPr>
          <w:rFonts w:hint="cs"/>
          <w:rtl/>
        </w:rPr>
        <w:lastRenderedPageBreak/>
        <w:t xml:space="preserve">کنیم اما در بحث های آینده بررسی </w:t>
      </w:r>
      <w:r w:rsidR="00835051" w:rsidRPr="00F914FF">
        <w:rPr>
          <w:rFonts w:hint="cs"/>
          <w:rtl/>
        </w:rPr>
        <w:t>می‌</w:t>
      </w:r>
      <w:r w:rsidRPr="00F914FF">
        <w:rPr>
          <w:rFonts w:hint="cs"/>
          <w:rtl/>
        </w:rPr>
        <w:t xml:space="preserve">شود که علی الظاهر تصاویر معقولی از آن پیدا </w:t>
      </w:r>
      <w:r w:rsidR="00835051" w:rsidRPr="00F914FF">
        <w:rPr>
          <w:rFonts w:hint="cs"/>
          <w:rtl/>
        </w:rPr>
        <w:t>می‌</w:t>
      </w:r>
      <w:r w:rsidRPr="00F914FF">
        <w:rPr>
          <w:rFonts w:hint="cs"/>
          <w:rtl/>
        </w:rPr>
        <w:t>شود. بحث های دشواری است که در کلمات قوم پیدا ن</w:t>
      </w:r>
      <w:r w:rsidR="00835051" w:rsidRPr="00F914FF">
        <w:rPr>
          <w:rFonts w:hint="cs"/>
          <w:rtl/>
        </w:rPr>
        <w:t>می‌</w:t>
      </w:r>
      <w:r w:rsidRPr="00F914FF">
        <w:rPr>
          <w:rFonts w:hint="cs"/>
          <w:rtl/>
        </w:rPr>
        <w:t xml:space="preserve">کنید که در اباحه باید چه کرد. </w:t>
      </w:r>
      <w:r w:rsidR="00835051" w:rsidRPr="00F914FF">
        <w:rPr>
          <w:rFonts w:hint="cs"/>
          <w:rtl/>
        </w:rPr>
        <w:t>این بحث را مطالعه کنید تا فردا ادامه‌ی بحث را خواهیم داشت.</w:t>
      </w:r>
    </w:p>
    <w:p w14:paraId="00092581" w14:textId="77777777" w:rsidR="00A353A3" w:rsidRPr="00F914FF" w:rsidRDefault="00A353A3" w:rsidP="00A353A3">
      <w:pPr>
        <w:rPr>
          <w:rtl/>
        </w:rPr>
      </w:pPr>
    </w:p>
    <w:p w14:paraId="79F0640E" w14:textId="77777777" w:rsidR="00B14AB4" w:rsidRPr="00F914FF" w:rsidRDefault="00B14AB4" w:rsidP="002840E9">
      <w:pPr>
        <w:rPr>
          <w:rtl/>
        </w:rPr>
        <w:sectPr w:rsidR="00B14AB4" w:rsidRPr="00F914FF" w:rsidSect="0010049B">
          <w:headerReference w:type="default" r:id="rId10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63B7503" w14:textId="77777777" w:rsidR="008B750B" w:rsidRPr="00F914FF" w:rsidRDefault="00AC76FB" w:rsidP="00B67D15">
      <w:pPr>
        <w:jc w:val="center"/>
        <w:rPr>
          <w:rtl/>
        </w:rPr>
      </w:pPr>
      <w:r w:rsidRPr="00F914FF">
        <w:rPr>
          <w:rFonts w:hint="cs"/>
          <w:noProof/>
          <w:rtl/>
        </w:rPr>
        <w:lastRenderedPageBreak/>
        <w:drawing>
          <wp:inline distT="0" distB="0" distL="0" distR="0" wp14:anchorId="45A7D567" wp14:editId="52B2AA2E">
            <wp:extent cx="723899" cy="241300"/>
            <wp:effectExtent l="0" t="0" r="635" b="6350"/>
            <wp:docPr id="1883550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55080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204A206" w14:textId="2F7D6A8F" w:rsidR="00785CC3"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8693751"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نحوه</w:t>
        </w:r>
        <w:r w:rsidRPr="00F914FF">
          <w:rPr>
            <w:rStyle w:val="Hyperlink"/>
            <w:noProof/>
          </w:rPr>
          <w:t>‌</w:t>
        </w:r>
        <w:r w:rsidRPr="00F914FF">
          <w:rPr>
            <w:rStyle w:val="Hyperlink"/>
            <w:rFonts w:hint="cs"/>
            <w:noProof/>
            <w:rtl/>
          </w:rPr>
          <w:t>ی</w:t>
        </w:r>
        <w:r w:rsidRPr="00F914FF">
          <w:rPr>
            <w:rStyle w:val="Hyperlink"/>
            <w:noProof/>
            <w:rtl/>
          </w:rPr>
          <w:t xml:space="preserve"> جعل و امتثال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389</w:t>
        </w:r>
        <w:r w:rsidRPr="00F914FF">
          <w:rPr>
            <w:rStyle w:val="Hyperlink"/>
            <w:noProof/>
            <w:rtl/>
          </w:rPr>
          <w:fldChar w:fldCharType="end"/>
        </w:r>
      </w:hyperlink>
    </w:p>
    <w:p w14:paraId="06C880EC" w14:textId="017ED79B" w:rsidR="00785CC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693752"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389</w:t>
        </w:r>
        <w:r w:rsidRPr="00F914FF">
          <w:rPr>
            <w:rStyle w:val="Hyperlink"/>
            <w:noProof/>
            <w:rtl/>
          </w:rPr>
          <w:fldChar w:fldCharType="end"/>
        </w:r>
      </w:hyperlink>
    </w:p>
    <w:p w14:paraId="55068ED0" w14:textId="05FA213B" w:rsidR="00785CC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8693753" w:history="1">
        <w:r w:rsidRPr="00F914FF">
          <w:rPr>
            <w:rStyle w:val="Hyperlink"/>
            <w:noProof/>
            <w:rtl/>
          </w:rPr>
          <w:t>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rStyle w:val="Hyperlink"/>
            <w:noProof/>
            <w:rtl/>
          </w:rPr>
          <w:t xml:space="preserve"> در حق</w:t>
        </w:r>
        <w:r w:rsidRPr="00F914FF">
          <w:rPr>
            <w:rStyle w:val="Hyperlink"/>
            <w:noProof/>
          </w:rPr>
          <w:t>‌</w:t>
        </w:r>
        <w:r w:rsidRPr="00F914FF">
          <w:rPr>
            <w:rStyle w:val="Hyperlink"/>
            <w:noProof/>
            <w:rtl/>
          </w:rPr>
          <w:t>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390</w:t>
        </w:r>
        <w:r w:rsidRPr="00F914FF">
          <w:rPr>
            <w:rStyle w:val="Hyperlink"/>
            <w:noProof/>
            <w:rtl/>
          </w:rPr>
          <w:fldChar w:fldCharType="end"/>
        </w:r>
      </w:hyperlink>
    </w:p>
    <w:p w14:paraId="77A1B16B" w14:textId="216D6E3B" w:rsidR="00785CC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93754" w:history="1">
        <w:r w:rsidRPr="00F914FF">
          <w:rPr>
            <w:rStyle w:val="Hyperlink"/>
            <w:noProof/>
            <w:rtl/>
          </w:rPr>
          <w:t>عدم التفات به وضع</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اباحه در مقام دوران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390</w:t>
        </w:r>
        <w:r w:rsidRPr="00F914FF">
          <w:rPr>
            <w:rStyle w:val="Hyperlink"/>
            <w:noProof/>
            <w:rtl/>
          </w:rPr>
          <w:fldChar w:fldCharType="end"/>
        </w:r>
      </w:hyperlink>
    </w:p>
    <w:p w14:paraId="11204E0F" w14:textId="407AB27D" w:rsidR="00785CC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93755" w:history="1">
        <w:r w:rsidRPr="00F914FF">
          <w:rPr>
            <w:rStyle w:val="Hyperlink"/>
            <w:noProof/>
            <w:rtl/>
          </w:rPr>
          <w:t>تصر</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امکان اقو</w:t>
        </w:r>
        <w:r w:rsidRPr="00F914FF">
          <w:rPr>
            <w:rStyle w:val="Hyperlink"/>
            <w:rFonts w:hint="cs"/>
            <w:noProof/>
            <w:rtl/>
          </w:rPr>
          <w:t>ی</w:t>
        </w:r>
        <w:r w:rsidRPr="00F914FF">
          <w:rPr>
            <w:rStyle w:val="Hyperlink"/>
            <w:noProof/>
            <w:rtl/>
          </w:rPr>
          <w:t xml:space="preserve"> بودن ملاک ترخ</w:t>
        </w:r>
        <w:r w:rsidRPr="00F914FF">
          <w:rPr>
            <w:rStyle w:val="Hyperlink"/>
            <w:rFonts w:hint="cs"/>
            <w:noProof/>
            <w:rtl/>
          </w:rPr>
          <w:t>ی</w:t>
        </w:r>
        <w:r w:rsidRPr="00F914FF">
          <w:rPr>
            <w:rStyle w:val="Hyperlink"/>
            <w:rFonts w:hint="eastAsia"/>
            <w:noProof/>
            <w:rtl/>
          </w:rPr>
          <w:t>ص</w:t>
        </w:r>
        <w:r w:rsidRPr="00F914FF">
          <w:rPr>
            <w:rStyle w:val="Hyperlink"/>
            <w:rFonts w:hint="cs"/>
            <w:noProof/>
            <w:rtl/>
          </w:rPr>
          <w:t>ی</w:t>
        </w:r>
        <w:r w:rsidRPr="00F914FF">
          <w:rPr>
            <w:rStyle w:val="Hyperlink"/>
            <w:noProof/>
            <w:rtl/>
          </w:rPr>
          <w:t xml:space="preserve"> در تزاحم حفظ</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390</w:t>
        </w:r>
        <w:r w:rsidRPr="00F914FF">
          <w:rPr>
            <w:rStyle w:val="Hyperlink"/>
            <w:noProof/>
            <w:rtl/>
          </w:rPr>
          <w:fldChar w:fldCharType="end"/>
        </w:r>
      </w:hyperlink>
    </w:p>
    <w:p w14:paraId="1F5F566A" w14:textId="2870574E" w:rsidR="00785CC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93756" w:history="1">
        <w:r w:rsidRPr="00F914FF">
          <w:rPr>
            <w:rStyle w:val="Hyperlink"/>
            <w:noProof/>
            <w:rtl/>
          </w:rPr>
          <w:t>امکان اقو</w:t>
        </w:r>
        <w:r w:rsidRPr="00F914FF">
          <w:rPr>
            <w:rStyle w:val="Hyperlink"/>
            <w:rFonts w:hint="cs"/>
            <w:noProof/>
            <w:rtl/>
          </w:rPr>
          <w:t>ی</w:t>
        </w:r>
        <w:r w:rsidRPr="00F914FF">
          <w:rPr>
            <w:rStyle w:val="Hyperlink"/>
            <w:noProof/>
            <w:rtl/>
          </w:rPr>
          <w:t xml:space="preserve"> بودن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در شبهات بدو</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391</w:t>
        </w:r>
        <w:r w:rsidRPr="00F914FF">
          <w:rPr>
            <w:rStyle w:val="Hyperlink"/>
            <w:noProof/>
            <w:rtl/>
          </w:rPr>
          <w:fldChar w:fldCharType="end"/>
        </w:r>
      </w:hyperlink>
    </w:p>
    <w:p w14:paraId="2782E67E" w14:textId="2DB2E602" w:rsidR="00785CC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8693757" w:history="1">
        <w:r w:rsidRPr="00F914FF">
          <w:rPr>
            <w:rStyle w:val="Hyperlink"/>
            <w:noProof/>
            <w:rtl/>
          </w:rPr>
          <w:t>چ</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392</w:t>
        </w:r>
        <w:r w:rsidRPr="00F914FF">
          <w:rPr>
            <w:rStyle w:val="Hyperlink"/>
            <w:noProof/>
            <w:rtl/>
          </w:rPr>
          <w:fldChar w:fldCharType="end"/>
        </w:r>
      </w:hyperlink>
    </w:p>
    <w:p w14:paraId="63D13C46" w14:textId="7028837C" w:rsidR="00785CC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93758" w:history="1">
        <w:r w:rsidRPr="00F914FF">
          <w:rPr>
            <w:rStyle w:val="Hyperlink"/>
            <w:noProof/>
            <w:rtl/>
          </w:rPr>
          <w:t>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امتثال نداشتن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392</w:t>
        </w:r>
        <w:r w:rsidRPr="00F914FF">
          <w:rPr>
            <w:rStyle w:val="Hyperlink"/>
            <w:noProof/>
            <w:rtl/>
          </w:rPr>
          <w:fldChar w:fldCharType="end"/>
        </w:r>
      </w:hyperlink>
    </w:p>
    <w:p w14:paraId="6D0234B9" w14:textId="5A8CAC7F" w:rsidR="00785CC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8693759" w:history="1">
        <w:r w:rsidRPr="00F914FF">
          <w:rPr>
            <w:rStyle w:val="Hyperlink"/>
            <w:noProof/>
            <w:rtl/>
          </w:rPr>
          <w:t>فرق جعل و امتثال در احکام لزوم</w:t>
        </w:r>
        <w:r w:rsidRPr="00F914FF">
          <w:rPr>
            <w:rStyle w:val="Hyperlink"/>
            <w:rFonts w:hint="cs"/>
            <w:noProof/>
            <w:rtl/>
          </w:rPr>
          <w:t>ی</w:t>
        </w:r>
        <w:r w:rsidRPr="00F914FF">
          <w:rPr>
            <w:rStyle w:val="Hyperlink"/>
            <w:noProof/>
            <w:rtl/>
          </w:rPr>
          <w:t xml:space="preserve"> و اباحات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Toc28693759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393</w:t>
        </w:r>
        <w:r w:rsidRPr="00F914FF">
          <w:rPr>
            <w:rStyle w:val="Hyperlink"/>
            <w:noProof/>
            <w:rtl/>
          </w:rPr>
          <w:fldChar w:fldCharType="end"/>
        </w:r>
      </w:hyperlink>
    </w:p>
    <w:p w14:paraId="08ADA19C" w14:textId="7AE956FA" w:rsidR="00785CC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93760" w:history="1">
        <w:r w:rsidRPr="00F914FF">
          <w:rPr>
            <w:rStyle w:val="Hyperlink"/>
            <w:noProof/>
            <w:rtl/>
          </w:rPr>
          <w:t>جعل و امتثال در احکام لزوم</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Toc28693760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393</w:t>
        </w:r>
        <w:r w:rsidRPr="00F914FF">
          <w:rPr>
            <w:rStyle w:val="Hyperlink"/>
            <w:noProof/>
            <w:rtl/>
          </w:rPr>
          <w:fldChar w:fldCharType="end"/>
        </w:r>
      </w:hyperlink>
    </w:p>
    <w:p w14:paraId="081D8FA7" w14:textId="698E9B33" w:rsidR="00785CC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93761" w:history="1">
        <w:r w:rsidRPr="00F914FF">
          <w:rPr>
            <w:rStyle w:val="Hyperlink"/>
            <w:noProof/>
            <w:rtl/>
          </w:rPr>
          <w:t>جعل و امتثال در اباحات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Toc28693761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394</w:t>
        </w:r>
        <w:r w:rsidRPr="00F914FF">
          <w:rPr>
            <w:rStyle w:val="Hyperlink"/>
            <w:noProof/>
            <w:rtl/>
          </w:rPr>
          <w:fldChar w:fldCharType="end"/>
        </w:r>
      </w:hyperlink>
    </w:p>
    <w:p w14:paraId="711CB30F" w14:textId="4BACF50D" w:rsidR="00785CC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93762" w:history="1">
        <w:r w:rsidRPr="00F914FF">
          <w:rPr>
            <w:rStyle w:val="Hyperlink"/>
            <w:noProof/>
            <w:rtl/>
          </w:rPr>
          <w:t>1.  جعل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Toc28693762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394</w:t>
        </w:r>
        <w:r w:rsidRPr="00F914FF">
          <w:rPr>
            <w:rStyle w:val="Hyperlink"/>
            <w:noProof/>
            <w:rtl/>
          </w:rPr>
          <w:fldChar w:fldCharType="end"/>
        </w:r>
      </w:hyperlink>
    </w:p>
    <w:p w14:paraId="750E4BE5" w14:textId="09B130E4" w:rsidR="00785CC3"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28693763" w:history="1">
        <w:r w:rsidRPr="00F914FF">
          <w:rPr>
            <w:rStyle w:val="Hyperlink"/>
            <w:noProof/>
            <w:rtl/>
          </w:rPr>
          <w:t>2.  امتثال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Toc28693763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395</w:t>
        </w:r>
        <w:r w:rsidRPr="00F914FF">
          <w:rPr>
            <w:rStyle w:val="Hyperlink"/>
            <w:noProof/>
            <w:rtl/>
          </w:rPr>
          <w:fldChar w:fldCharType="end"/>
        </w:r>
      </w:hyperlink>
    </w:p>
    <w:p w14:paraId="40827D5D" w14:textId="2E3CE584" w:rsidR="00785CC3"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28693764" w:history="1">
        <w:r w:rsidRPr="00F914FF">
          <w:rPr>
            <w:rStyle w:val="Hyperlink"/>
            <w:noProof/>
            <w:rtl/>
          </w:rPr>
          <w:t>غرض نها</w:t>
        </w:r>
        <w:r w:rsidRPr="00F914FF">
          <w:rPr>
            <w:rStyle w:val="Hyperlink"/>
            <w:rFonts w:hint="cs"/>
            <w:noProof/>
            <w:rtl/>
          </w:rPr>
          <w:t>یی</w:t>
        </w:r>
        <w:r w:rsidRPr="00F914FF">
          <w:rPr>
            <w:rStyle w:val="Hyperlink"/>
            <w:noProof/>
            <w:rtl/>
          </w:rPr>
          <w:t xml:space="preserve"> نبودن شعور بالاخت</w:t>
        </w:r>
        <w:r w:rsidRPr="00F914FF">
          <w:rPr>
            <w:rStyle w:val="Hyperlink"/>
            <w:rFonts w:hint="cs"/>
            <w:noProof/>
            <w:rtl/>
          </w:rPr>
          <w:t>ی</w:t>
        </w:r>
        <w:r w:rsidRPr="00F914FF">
          <w:rPr>
            <w:rStyle w:val="Hyperlink"/>
            <w:rFonts w:hint="eastAsia"/>
            <w:noProof/>
            <w:rtl/>
          </w:rPr>
          <w:t>ار</w:t>
        </w:r>
        <w:r w:rsidRPr="00F914FF">
          <w:rPr>
            <w:rStyle w:val="Hyperlink"/>
            <w:noProof/>
            <w:rtl/>
          </w:rPr>
          <w:t xml:space="preserve"> در اباحات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Toc28693764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396</w:t>
        </w:r>
        <w:r w:rsidRPr="00F914FF">
          <w:rPr>
            <w:rStyle w:val="Hyperlink"/>
            <w:noProof/>
            <w:rtl/>
          </w:rPr>
          <w:fldChar w:fldCharType="end"/>
        </w:r>
      </w:hyperlink>
    </w:p>
    <w:p w14:paraId="69102549" w14:textId="77777777" w:rsidR="00785CC3" w:rsidRPr="00F914FF" w:rsidRDefault="00785CC3" w:rsidP="00785CC3">
      <w:pPr>
        <w:rPr>
          <w:rtl/>
        </w:rPr>
      </w:pPr>
    </w:p>
    <w:p w14:paraId="2B734CD2" w14:textId="77777777" w:rsidR="00C84E8C" w:rsidRPr="00F914FF" w:rsidRDefault="00AC76FB" w:rsidP="005D1344">
      <w:pPr>
        <w:pStyle w:val="Heading1"/>
        <w:rPr>
          <w:rtl/>
        </w:rPr>
      </w:pPr>
      <w:r w:rsidRPr="00F914FF">
        <w:fldChar w:fldCharType="end"/>
      </w:r>
      <w:bookmarkStart w:id="707" w:name="BokSabj2_d_8_1"/>
      <w:bookmarkStart w:id="708" w:name="_Toc28693751"/>
      <w:bookmarkEnd w:id="707"/>
      <w:r w:rsidR="00DE586C" w:rsidRPr="00F914FF">
        <w:rPr>
          <w:rFonts w:hint="cs"/>
          <w:rtl/>
        </w:rPr>
        <w:t>موضوع</w:t>
      </w:r>
      <w:r w:rsidR="00F06CA4" w:rsidRPr="00F914FF">
        <w:rPr>
          <w:rFonts w:hint="cs"/>
          <w:rtl/>
        </w:rPr>
        <w:t>:</w:t>
      </w:r>
      <w:r w:rsidR="0093694F" w:rsidRPr="00F914FF">
        <w:rPr>
          <w:rFonts w:hint="cs"/>
          <w:rtl/>
        </w:rPr>
        <w:t xml:space="preserve"> </w:t>
      </w:r>
      <w:r w:rsidR="00657CCC" w:rsidRPr="00F914FF">
        <w:rPr>
          <w:rFonts w:hint="cs"/>
          <w:rtl/>
        </w:rPr>
        <w:t>بررسی نحوه</w:t>
      </w:r>
      <w:r w:rsidR="00657CCC" w:rsidRPr="00F914FF">
        <w:rPr>
          <w:rFonts w:hint="eastAsia"/>
          <w:rtl/>
        </w:rPr>
        <w:t>‌</w:t>
      </w:r>
      <w:r w:rsidR="00657CCC" w:rsidRPr="00F914FF">
        <w:rPr>
          <w:rFonts w:hint="cs"/>
          <w:rtl/>
        </w:rPr>
        <w:t>ی جعل و امتثال در اباحه</w:t>
      </w:r>
      <w:bookmarkEnd w:id="708"/>
    </w:p>
    <w:p w14:paraId="0156CBF7" w14:textId="77777777" w:rsidR="002E362C" w:rsidRPr="00F914FF" w:rsidRDefault="00AC76FB" w:rsidP="002E362C">
      <w:pPr>
        <w:pStyle w:val="Heading2"/>
      </w:pPr>
      <w:bookmarkStart w:id="709" w:name="_Toc28693752"/>
      <w:r w:rsidRPr="00F914FF">
        <w:rPr>
          <w:rFonts w:hint="cs"/>
          <w:rtl/>
        </w:rPr>
        <w:t>خلاصه بحث گذشته</w:t>
      </w:r>
      <w:bookmarkEnd w:id="709"/>
    </w:p>
    <w:p w14:paraId="79DB74A1" w14:textId="77777777" w:rsidR="00072067" w:rsidRPr="00F914FF" w:rsidRDefault="00AC76FB" w:rsidP="00072067">
      <w:pPr>
        <w:rPr>
          <w:rtl/>
        </w:rPr>
      </w:pPr>
      <w:r w:rsidRPr="00F914FF">
        <w:rPr>
          <w:rFonts w:hint="cs"/>
          <w:rtl/>
        </w:rPr>
        <w:t xml:space="preserve">بحث در </w:t>
      </w:r>
      <w:r w:rsidR="002E362C" w:rsidRPr="00F914FF">
        <w:rPr>
          <w:rFonts w:hint="cs"/>
          <w:rtl/>
        </w:rPr>
        <w:t>حق‌الطاعة</w:t>
      </w:r>
      <w:r w:rsidRPr="00F914FF">
        <w:rPr>
          <w:rFonts w:hint="cs"/>
          <w:rtl/>
        </w:rPr>
        <w:t xml:space="preserve"> بود که شهید صدر مطرح کرده بودند. مرحل</w:t>
      </w:r>
      <w:r w:rsidR="002E362C" w:rsidRPr="00F914FF">
        <w:rPr>
          <w:rFonts w:hint="cs"/>
          <w:rtl/>
        </w:rPr>
        <w:t xml:space="preserve">ه‌ی </w:t>
      </w:r>
      <w:r w:rsidRPr="00F914FF">
        <w:rPr>
          <w:rFonts w:hint="cs"/>
          <w:rtl/>
        </w:rPr>
        <w:t xml:space="preserve">اول بحث ایشان تمام شد که </w:t>
      </w:r>
      <w:r w:rsidRPr="00F914FF">
        <w:rPr>
          <w:rFonts w:hint="cs"/>
          <w:rtl/>
        </w:rPr>
        <w:t>مجموعه مباحثی بود که در قطع به تناسب بحث کرده بودند و آن را ریش</w:t>
      </w:r>
      <w:r w:rsidR="002E362C" w:rsidRPr="00F914FF">
        <w:rPr>
          <w:rFonts w:hint="cs"/>
          <w:rtl/>
        </w:rPr>
        <w:t xml:space="preserve">ه‌ی </w:t>
      </w:r>
      <w:r w:rsidRPr="00F914FF">
        <w:rPr>
          <w:rFonts w:hint="cs"/>
          <w:rtl/>
        </w:rPr>
        <w:t xml:space="preserve">اشتباهاتی </w:t>
      </w:r>
      <w:r w:rsidR="002E362C" w:rsidRPr="00F914FF">
        <w:rPr>
          <w:rFonts w:hint="cs"/>
          <w:rtl/>
        </w:rPr>
        <w:t>می‌</w:t>
      </w:r>
      <w:r w:rsidRPr="00F914FF">
        <w:rPr>
          <w:rFonts w:hint="cs"/>
          <w:rtl/>
        </w:rPr>
        <w:t xml:space="preserve">دانستند که اصولیین در بحث تنجیز مرتکب شدند و منتهی شده است به </w:t>
      </w:r>
      <w:r w:rsidR="00165DD9" w:rsidRPr="00F914FF">
        <w:rPr>
          <w:rFonts w:hint="cs"/>
          <w:rtl/>
        </w:rPr>
        <w:t>این که قائل به قبح عقاب بلا</w:t>
      </w:r>
      <w:r w:rsidR="00165DD9" w:rsidRPr="00F914FF">
        <w:rPr>
          <w:rFonts w:hint="eastAsia"/>
          <w:rtl/>
        </w:rPr>
        <w:t>‌</w:t>
      </w:r>
      <w:r w:rsidRPr="00F914FF">
        <w:rPr>
          <w:rFonts w:hint="cs"/>
          <w:rtl/>
        </w:rPr>
        <w:t xml:space="preserve">بیان </w:t>
      </w:r>
      <w:r w:rsidR="00165DD9" w:rsidRPr="00F914FF">
        <w:rPr>
          <w:rFonts w:hint="cs"/>
          <w:rtl/>
        </w:rPr>
        <w:t xml:space="preserve">بشوند و </w:t>
      </w:r>
      <w:r w:rsidR="002E362C" w:rsidRPr="00F914FF">
        <w:rPr>
          <w:rFonts w:hint="cs"/>
          <w:rtl/>
        </w:rPr>
        <w:t>حق‌الطاعة</w:t>
      </w:r>
      <w:r w:rsidRPr="00F914FF">
        <w:rPr>
          <w:rFonts w:hint="cs"/>
          <w:rtl/>
        </w:rPr>
        <w:t xml:space="preserve"> را کنار بگذارند. ما از آن مسائل عبور کردیم و معلوم شد که تصورات</w:t>
      </w:r>
      <w:r w:rsidRPr="00F914FF">
        <w:rPr>
          <w:rFonts w:hint="cs"/>
          <w:rtl/>
        </w:rPr>
        <w:t xml:space="preserve">ی که ایشان داشت، درست نبود و به این مسئله منتهی شدیم که قبح عقاب </w:t>
      </w:r>
      <w:r w:rsidR="00165DD9" w:rsidRPr="00F914FF">
        <w:rPr>
          <w:rFonts w:hint="cs"/>
          <w:rtl/>
        </w:rPr>
        <w:t>‌بلا‌بیان</w:t>
      </w:r>
      <w:r w:rsidRPr="00F914FF">
        <w:rPr>
          <w:rFonts w:hint="cs"/>
          <w:rtl/>
        </w:rPr>
        <w:t xml:space="preserve"> و </w:t>
      </w:r>
      <w:r w:rsidR="002E362C" w:rsidRPr="00F914FF">
        <w:rPr>
          <w:rFonts w:hint="cs"/>
          <w:rtl/>
        </w:rPr>
        <w:t>حق‌الطاعة</w:t>
      </w:r>
      <w:r w:rsidRPr="00F914FF">
        <w:rPr>
          <w:rFonts w:hint="cs"/>
          <w:rtl/>
        </w:rPr>
        <w:t xml:space="preserve"> هر دو حکم عقلی هستند و هر دو هم حکم عقلی عملی اولی هستند و برهان پذیر نیستند. البته برهانی بر اینکه برهان پذیر نیستند، اقامه نکردیم اما خود ایشان هم  بر این مطلب برهانی </w:t>
      </w:r>
      <w:r w:rsidRPr="00F914FF">
        <w:rPr>
          <w:rFonts w:hint="cs"/>
          <w:rtl/>
        </w:rPr>
        <w:t xml:space="preserve">اقامه نکرده است و قبول دارد که نه اصل </w:t>
      </w:r>
      <w:r w:rsidR="002E362C" w:rsidRPr="00F914FF">
        <w:rPr>
          <w:rFonts w:hint="cs"/>
          <w:rtl/>
        </w:rPr>
        <w:t>حق‌الطاعة</w:t>
      </w:r>
      <w:r w:rsidRPr="00F914FF">
        <w:rPr>
          <w:rFonts w:hint="cs"/>
          <w:rtl/>
        </w:rPr>
        <w:t xml:space="preserve"> و نه حدودش</w:t>
      </w:r>
      <w:r w:rsidRPr="00F914FF">
        <w:rPr>
          <w:rFonts w:hint="cs"/>
          <w:rtl/>
        </w:rPr>
        <w:t xml:space="preserve"> </w:t>
      </w:r>
      <w:r w:rsidRPr="00F914FF">
        <w:rPr>
          <w:rFonts w:hint="cs"/>
          <w:rtl/>
        </w:rPr>
        <w:t xml:space="preserve">مبرهن نیست. ما نیز </w:t>
      </w:r>
      <w:r w:rsidR="002E362C" w:rsidRPr="00F914FF">
        <w:rPr>
          <w:rFonts w:hint="cs"/>
          <w:rtl/>
        </w:rPr>
        <w:t>می‌</w:t>
      </w:r>
      <w:r w:rsidRPr="00F914FF">
        <w:rPr>
          <w:rFonts w:hint="cs"/>
          <w:rtl/>
        </w:rPr>
        <w:t xml:space="preserve">توانیم بگوییم قبح عقاب </w:t>
      </w:r>
      <w:r w:rsidR="00165DD9" w:rsidRPr="00F914FF">
        <w:rPr>
          <w:rFonts w:hint="cs"/>
          <w:rtl/>
        </w:rPr>
        <w:t>‌بلا‌بیان</w:t>
      </w:r>
      <w:r w:rsidRPr="00F914FF">
        <w:rPr>
          <w:rFonts w:hint="cs"/>
          <w:rtl/>
        </w:rPr>
        <w:t xml:space="preserve"> همینطور است. بنابراین مجموعه مطالبی که ایشان در بحث قطع آورد </w:t>
      </w:r>
      <w:r w:rsidR="00165DD9" w:rsidRPr="00F914FF">
        <w:rPr>
          <w:rFonts w:hint="cs"/>
          <w:rtl/>
        </w:rPr>
        <w:t>کمکی به ما نکرد تا قبح عقاب بلا</w:t>
      </w:r>
      <w:r w:rsidR="00165DD9" w:rsidRPr="00F914FF">
        <w:rPr>
          <w:rFonts w:hint="eastAsia"/>
          <w:rtl/>
        </w:rPr>
        <w:t>‌</w:t>
      </w:r>
      <w:r w:rsidRPr="00F914FF">
        <w:rPr>
          <w:rFonts w:hint="cs"/>
          <w:rtl/>
        </w:rPr>
        <w:t xml:space="preserve">بیان را کنار بگذاریم. </w:t>
      </w:r>
      <w:r w:rsidR="00165DD9" w:rsidRPr="00F914FF">
        <w:rPr>
          <w:rFonts w:hint="cs"/>
          <w:rtl/>
        </w:rPr>
        <w:t>این تمام راهی است که ما تا بدین</w:t>
      </w:r>
      <w:r w:rsidR="00165DD9" w:rsidRPr="00F914FF">
        <w:rPr>
          <w:rFonts w:hint="eastAsia"/>
          <w:rtl/>
        </w:rPr>
        <w:t>‌</w:t>
      </w:r>
      <w:r w:rsidRPr="00F914FF">
        <w:rPr>
          <w:rFonts w:hint="cs"/>
          <w:rtl/>
        </w:rPr>
        <w:t xml:space="preserve">جا طی کردیم. </w:t>
      </w:r>
    </w:p>
    <w:p w14:paraId="731643A4" w14:textId="77777777" w:rsidR="00165DD9" w:rsidRPr="00F914FF" w:rsidRDefault="00AC76FB" w:rsidP="00165DD9">
      <w:pPr>
        <w:pStyle w:val="Heading2"/>
        <w:rPr>
          <w:rtl/>
        </w:rPr>
      </w:pPr>
      <w:bookmarkStart w:id="710" w:name="_Toc28693753"/>
      <w:r w:rsidRPr="00F914FF">
        <w:rPr>
          <w:rFonts w:hint="cs"/>
          <w:rtl/>
        </w:rPr>
        <w:lastRenderedPageBreak/>
        <w:t>ناسازگاری درونی در حق</w:t>
      </w:r>
      <w:r w:rsidRPr="00F914FF">
        <w:rPr>
          <w:rFonts w:hint="eastAsia"/>
          <w:rtl/>
        </w:rPr>
        <w:t>‌</w:t>
      </w:r>
      <w:r w:rsidRPr="00F914FF">
        <w:rPr>
          <w:rFonts w:hint="cs"/>
          <w:rtl/>
        </w:rPr>
        <w:t>الطاعة</w:t>
      </w:r>
      <w:bookmarkEnd w:id="710"/>
    </w:p>
    <w:p w14:paraId="382DD966" w14:textId="77777777" w:rsidR="005D1344" w:rsidRPr="00F914FF" w:rsidRDefault="00AC76FB" w:rsidP="00FF2B15">
      <w:pPr>
        <w:rPr>
          <w:rtl/>
        </w:rPr>
      </w:pPr>
      <w:r w:rsidRPr="00F914FF">
        <w:rPr>
          <w:rFonts w:hint="cs"/>
          <w:rtl/>
        </w:rPr>
        <w:t>منتهی در طی مباحث</w:t>
      </w:r>
      <w:r w:rsidR="00072067" w:rsidRPr="00F914FF">
        <w:rPr>
          <w:rFonts w:hint="cs"/>
          <w:rtl/>
        </w:rPr>
        <w:t>ی که</w:t>
      </w:r>
      <w:r w:rsidRPr="00F914FF">
        <w:rPr>
          <w:rFonts w:hint="cs"/>
          <w:rtl/>
        </w:rPr>
        <w:t xml:space="preserve"> سابق</w:t>
      </w:r>
      <w:r w:rsidR="00072067" w:rsidRPr="00F914FF">
        <w:rPr>
          <w:rFonts w:hint="cs"/>
          <w:rtl/>
        </w:rPr>
        <w:t xml:space="preserve"> داشتیم</w:t>
      </w:r>
      <w:r w:rsidRPr="00F914FF">
        <w:rPr>
          <w:rFonts w:hint="cs"/>
          <w:rtl/>
        </w:rPr>
        <w:t xml:space="preserve"> به این نکته رسیدیم که </w:t>
      </w:r>
      <w:r w:rsidR="002E362C" w:rsidRPr="00F914FF">
        <w:rPr>
          <w:rFonts w:hint="cs"/>
          <w:rtl/>
        </w:rPr>
        <w:t>حق‌الطاعة</w:t>
      </w:r>
      <w:r w:rsidRPr="00F914FF">
        <w:rPr>
          <w:rFonts w:hint="cs"/>
          <w:rtl/>
        </w:rPr>
        <w:t xml:space="preserve"> یک مشکل درونی دارد. </w:t>
      </w:r>
      <w:r w:rsidR="00072067" w:rsidRPr="00F914FF">
        <w:rPr>
          <w:rFonts w:hint="cs"/>
          <w:rtl/>
        </w:rPr>
        <w:t xml:space="preserve">این را توجه کنید که </w:t>
      </w:r>
      <w:r w:rsidRPr="00F914FF">
        <w:rPr>
          <w:rFonts w:hint="cs"/>
          <w:rtl/>
        </w:rPr>
        <w:t>اگر ما این مشکل را پذیرفتیم</w:t>
      </w:r>
      <w:r w:rsidR="00072067" w:rsidRPr="00F914FF">
        <w:rPr>
          <w:rFonts w:hint="cs"/>
          <w:rtl/>
        </w:rPr>
        <w:t>،</w:t>
      </w:r>
      <w:r w:rsidRPr="00F914FF">
        <w:rPr>
          <w:rFonts w:hint="cs"/>
          <w:rtl/>
        </w:rPr>
        <w:t xml:space="preserve"> استدل</w:t>
      </w:r>
      <w:r w:rsidR="00072067" w:rsidRPr="00F914FF">
        <w:rPr>
          <w:rFonts w:hint="cs"/>
          <w:rtl/>
        </w:rPr>
        <w:t xml:space="preserve">الی برای بطلان </w:t>
      </w:r>
      <w:r w:rsidR="002E362C" w:rsidRPr="00F914FF">
        <w:rPr>
          <w:rFonts w:hint="cs"/>
          <w:rtl/>
        </w:rPr>
        <w:t>حق‌الطاعة</w:t>
      </w:r>
      <w:r w:rsidR="00072067" w:rsidRPr="00F914FF">
        <w:rPr>
          <w:rFonts w:hint="cs"/>
          <w:rtl/>
        </w:rPr>
        <w:t xml:space="preserve"> </w:t>
      </w:r>
      <w:r w:rsidR="002E362C" w:rsidRPr="00F914FF">
        <w:rPr>
          <w:rFonts w:hint="cs"/>
          <w:rtl/>
        </w:rPr>
        <w:t>می‌</w:t>
      </w:r>
      <w:r w:rsidR="00072067" w:rsidRPr="00F914FF">
        <w:rPr>
          <w:rFonts w:hint="cs"/>
          <w:rtl/>
        </w:rPr>
        <w:t>شود و اگر نپذیرفتیم تازه به همین نقطه بر</w:t>
      </w:r>
      <w:r w:rsidR="002E362C" w:rsidRPr="00F914FF">
        <w:rPr>
          <w:rFonts w:hint="cs"/>
          <w:rtl/>
        </w:rPr>
        <w:t>می‌</w:t>
      </w:r>
      <w:r w:rsidR="00072067" w:rsidRPr="00F914FF">
        <w:rPr>
          <w:rFonts w:hint="cs"/>
          <w:rtl/>
        </w:rPr>
        <w:t xml:space="preserve">گردیم. یعنی ایشان یک ادعای عقل عملی اولی بدون برهان </w:t>
      </w:r>
      <w:r w:rsidR="002E362C" w:rsidRPr="00F914FF">
        <w:rPr>
          <w:rFonts w:hint="cs"/>
          <w:rtl/>
        </w:rPr>
        <w:t>می‌</w:t>
      </w:r>
      <w:r w:rsidR="00072067" w:rsidRPr="00F914FF">
        <w:rPr>
          <w:rFonts w:hint="cs"/>
          <w:rtl/>
        </w:rPr>
        <w:t xml:space="preserve">کند و ما نیز به تبع اصولیین ادعای عقل عملی اولی بدون برهان </w:t>
      </w:r>
      <w:r w:rsidR="002E362C" w:rsidRPr="00F914FF">
        <w:rPr>
          <w:rFonts w:hint="cs"/>
          <w:rtl/>
        </w:rPr>
        <w:t>می‌</w:t>
      </w:r>
      <w:r w:rsidR="00072067" w:rsidRPr="00F914FF">
        <w:rPr>
          <w:rFonts w:hint="cs"/>
          <w:rtl/>
        </w:rPr>
        <w:t xml:space="preserve">کنیم. </w:t>
      </w:r>
      <w:r w:rsidRPr="00F914FF">
        <w:rPr>
          <w:rFonts w:hint="cs"/>
          <w:rtl/>
        </w:rPr>
        <w:t xml:space="preserve"> این نکته را خواست</w:t>
      </w:r>
      <w:r w:rsidR="00165DD9" w:rsidRPr="00F914FF">
        <w:rPr>
          <w:rFonts w:hint="cs"/>
          <w:rtl/>
        </w:rPr>
        <w:t>م عرض کنم که اگر این استدلال</w:t>
      </w:r>
      <w:r w:rsidR="00165DD9" w:rsidRPr="00F914FF">
        <w:rPr>
          <w:rFonts w:hint="eastAsia"/>
          <w:rtl/>
        </w:rPr>
        <w:t>‌</w:t>
      </w:r>
      <w:r w:rsidR="00FF2B15" w:rsidRPr="00F914FF">
        <w:rPr>
          <w:rFonts w:hint="cs"/>
          <w:rtl/>
        </w:rPr>
        <w:t>های</w:t>
      </w:r>
      <w:r w:rsidRPr="00F914FF">
        <w:rPr>
          <w:rFonts w:hint="cs"/>
          <w:rtl/>
        </w:rPr>
        <w:t>ی</w:t>
      </w:r>
      <w:r w:rsidR="00FF2B15" w:rsidRPr="00F914FF">
        <w:rPr>
          <w:rFonts w:hint="cs"/>
          <w:rtl/>
        </w:rPr>
        <w:t xml:space="preserve"> که</w:t>
      </w:r>
      <w:r w:rsidRPr="00F914FF">
        <w:rPr>
          <w:rFonts w:hint="cs"/>
          <w:rtl/>
        </w:rPr>
        <w:t xml:space="preserve"> ما</w:t>
      </w:r>
      <w:r w:rsidR="00FF2B15" w:rsidRPr="00F914FF">
        <w:rPr>
          <w:rFonts w:hint="cs"/>
          <w:rtl/>
        </w:rPr>
        <w:t xml:space="preserve"> در این بحث</w:t>
      </w:r>
      <w:r w:rsidR="00165DD9" w:rsidRPr="00F914FF">
        <w:rPr>
          <w:rFonts w:hint="cs"/>
          <w:rtl/>
        </w:rPr>
        <w:t>‌‌ها</w:t>
      </w:r>
      <w:r w:rsidR="00FF2B15" w:rsidRPr="00F914FF">
        <w:rPr>
          <w:rFonts w:hint="cs"/>
          <w:rtl/>
        </w:rPr>
        <w:t xml:space="preserve"> </w:t>
      </w:r>
      <w:r w:rsidR="002E362C" w:rsidRPr="00F914FF">
        <w:rPr>
          <w:rFonts w:hint="cs"/>
          <w:rtl/>
        </w:rPr>
        <w:t>می‌</w:t>
      </w:r>
      <w:r w:rsidR="00FF2B15" w:rsidRPr="00F914FF">
        <w:rPr>
          <w:rFonts w:hint="cs"/>
          <w:rtl/>
        </w:rPr>
        <w:t>آوریم،</w:t>
      </w:r>
      <w:r w:rsidRPr="00F914FF">
        <w:rPr>
          <w:rFonts w:hint="cs"/>
          <w:rtl/>
        </w:rPr>
        <w:t xml:space="preserve"> شما را قانع نکرد، معنایش این نیست که </w:t>
      </w:r>
      <w:r w:rsidR="002E362C" w:rsidRPr="00F914FF">
        <w:rPr>
          <w:rFonts w:hint="cs"/>
          <w:rtl/>
        </w:rPr>
        <w:t>حق‌الطاعة</w:t>
      </w:r>
      <w:r w:rsidRPr="00F914FF">
        <w:rPr>
          <w:rFonts w:hint="cs"/>
          <w:rtl/>
        </w:rPr>
        <w:t xml:space="preserve"> درست است بلکه دوباره به </w:t>
      </w:r>
      <w:r w:rsidR="00FF2B15" w:rsidRPr="00F914FF">
        <w:rPr>
          <w:rFonts w:hint="cs"/>
          <w:rtl/>
        </w:rPr>
        <w:t>این نکت</w:t>
      </w:r>
      <w:r w:rsidR="002E362C" w:rsidRPr="00F914FF">
        <w:rPr>
          <w:rFonts w:hint="cs"/>
          <w:rtl/>
        </w:rPr>
        <w:t xml:space="preserve">ه‌ی </w:t>
      </w:r>
      <w:r w:rsidR="00FF2B15" w:rsidRPr="00F914FF">
        <w:rPr>
          <w:rFonts w:hint="cs"/>
          <w:rtl/>
        </w:rPr>
        <w:t>امروز بر</w:t>
      </w:r>
      <w:r w:rsidR="002E362C" w:rsidRPr="00F914FF">
        <w:rPr>
          <w:rFonts w:hint="cs"/>
          <w:rtl/>
        </w:rPr>
        <w:t>می‌</w:t>
      </w:r>
      <w:r w:rsidR="00FF2B15" w:rsidRPr="00F914FF">
        <w:rPr>
          <w:rFonts w:hint="cs"/>
          <w:rtl/>
        </w:rPr>
        <w:t xml:space="preserve">گردیم </w:t>
      </w:r>
      <w:r w:rsidR="002D78A3" w:rsidRPr="00F914FF">
        <w:rPr>
          <w:rFonts w:hint="cs"/>
          <w:rtl/>
        </w:rPr>
        <w:t xml:space="preserve">یعنی قائل به دو حکم عقلی </w:t>
      </w:r>
      <w:r w:rsidR="002E362C" w:rsidRPr="00F914FF">
        <w:rPr>
          <w:rFonts w:hint="cs"/>
          <w:rtl/>
        </w:rPr>
        <w:t>می‌</w:t>
      </w:r>
      <w:r w:rsidR="002D78A3" w:rsidRPr="00F914FF">
        <w:rPr>
          <w:rFonts w:hint="cs"/>
          <w:rtl/>
        </w:rPr>
        <w:t xml:space="preserve">شویم و ما قائل به قبح عقاب </w:t>
      </w:r>
      <w:r w:rsidR="00165DD9" w:rsidRPr="00F914FF">
        <w:rPr>
          <w:rFonts w:hint="cs"/>
          <w:rtl/>
        </w:rPr>
        <w:t>‌بلا‌بیان</w:t>
      </w:r>
      <w:r w:rsidR="002D78A3" w:rsidRPr="00F914FF">
        <w:rPr>
          <w:rFonts w:hint="cs"/>
          <w:rtl/>
        </w:rPr>
        <w:t xml:space="preserve"> </w:t>
      </w:r>
      <w:r w:rsidR="002E362C" w:rsidRPr="00F914FF">
        <w:rPr>
          <w:rFonts w:hint="cs"/>
          <w:rtl/>
        </w:rPr>
        <w:t>می‌</w:t>
      </w:r>
      <w:r w:rsidR="002D78A3" w:rsidRPr="00F914FF">
        <w:rPr>
          <w:rFonts w:hint="cs"/>
          <w:rtl/>
        </w:rPr>
        <w:t xml:space="preserve">شویم و ایشان قائل به </w:t>
      </w:r>
      <w:r w:rsidR="002E362C" w:rsidRPr="00F914FF">
        <w:rPr>
          <w:rFonts w:hint="cs"/>
          <w:rtl/>
        </w:rPr>
        <w:t>حق‌الطاعة</w:t>
      </w:r>
      <w:r w:rsidR="002D78A3" w:rsidRPr="00F914FF">
        <w:rPr>
          <w:rFonts w:hint="cs"/>
          <w:rtl/>
        </w:rPr>
        <w:t xml:space="preserve"> </w:t>
      </w:r>
      <w:r w:rsidR="002E362C" w:rsidRPr="00F914FF">
        <w:rPr>
          <w:rFonts w:hint="cs"/>
          <w:rtl/>
        </w:rPr>
        <w:t>می‌</w:t>
      </w:r>
      <w:r w:rsidR="002D78A3" w:rsidRPr="00F914FF">
        <w:rPr>
          <w:rFonts w:hint="cs"/>
          <w:rtl/>
        </w:rPr>
        <w:t xml:space="preserve">شود و هیچ دلیل و برهانی را ایشان اقامه نکرده است. </w:t>
      </w:r>
    </w:p>
    <w:p w14:paraId="51F9EA68" w14:textId="77777777" w:rsidR="00165DD9" w:rsidRPr="00F914FF" w:rsidRDefault="00AC76FB" w:rsidP="00165DD9">
      <w:pPr>
        <w:pStyle w:val="Heading3"/>
        <w:rPr>
          <w:rtl/>
        </w:rPr>
      </w:pPr>
      <w:bookmarkStart w:id="711" w:name="_Toc28693754"/>
      <w:r w:rsidRPr="00F914FF">
        <w:rPr>
          <w:rFonts w:hint="cs"/>
          <w:rtl/>
        </w:rPr>
        <w:t>عدم التفات به وضعیت اباحه در مقام دوران</w:t>
      </w:r>
      <w:bookmarkEnd w:id="711"/>
      <w:r w:rsidRPr="00F914FF">
        <w:rPr>
          <w:rFonts w:hint="cs"/>
          <w:rtl/>
        </w:rPr>
        <w:t xml:space="preserve"> </w:t>
      </w:r>
    </w:p>
    <w:p w14:paraId="7BA27523" w14:textId="77777777" w:rsidR="002D78A3" w:rsidRPr="00F914FF" w:rsidRDefault="00AC76FB" w:rsidP="00165DD9">
      <w:pPr>
        <w:rPr>
          <w:rtl/>
        </w:rPr>
      </w:pPr>
      <w:r w:rsidRPr="00F914FF">
        <w:rPr>
          <w:rFonts w:hint="cs"/>
          <w:rtl/>
        </w:rPr>
        <w:t>عرض</w:t>
      </w:r>
      <w:r w:rsidRPr="00F914FF">
        <w:rPr>
          <w:rFonts w:hint="cs"/>
          <w:rtl/>
        </w:rPr>
        <w:t xml:space="preserve"> ما این است که به نظر ما در </w:t>
      </w:r>
      <w:r w:rsidR="002E362C" w:rsidRPr="00F914FF">
        <w:rPr>
          <w:rFonts w:hint="cs"/>
          <w:rtl/>
        </w:rPr>
        <w:t>حق‌الطاعة</w:t>
      </w:r>
      <w:r w:rsidRPr="00F914FF">
        <w:rPr>
          <w:rFonts w:hint="cs"/>
          <w:rtl/>
        </w:rPr>
        <w:t xml:space="preserve"> یک مشکل درونی است و این ناشی از عدم التفات شهید صدر و شاگردانشان به یک مسئل</w:t>
      </w:r>
      <w:r w:rsidR="002E362C" w:rsidRPr="00F914FF">
        <w:rPr>
          <w:rFonts w:hint="cs"/>
          <w:rtl/>
        </w:rPr>
        <w:t xml:space="preserve">ه‌ای </w:t>
      </w:r>
      <w:r w:rsidRPr="00F914FF">
        <w:rPr>
          <w:rFonts w:hint="cs"/>
          <w:rtl/>
        </w:rPr>
        <w:t xml:space="preserve">است در موضوع </w:t>
      </w:r>
      <w:r w:rsidR="002E362C" w:rsidRPr="00F914FF">
        <w:rPr>
          <w:rFonts w:hint="cs"/>
          <w:rtl/>
        </w:rPr>
        <w:t>حق‌الطاعة</w:t>
      </w:r>
      <w:r w:rsidRPr="00F914FF">
        <w:rPr>
          <w:rFonts w:hint="cs"/>
          <w:rtl/>
        </w:rPr>
        <w:t xml:space="preserve"> که اعمال </w:t>
      </w:r>
      <w:r w:rsidR="002E362C" w:rsidRPr="00F914FF">
        <w:rPr>
          <w:rFonts w:hint="cs"/>
          <w:rtl/>
        </w:rPr>
        <w:t>می‌</w:t>
      </w:r>
      <w:r w:rsidR="00165DD9" w:rsidRPr="00F914FF">
        <w:rPr>
          <w:rFonts w:hint="cs"/>
          <w:rtl/>
        </w:rPr>
        <w:t>کنند</w:t>
      </w:r>
      <w:r w:rsidRPr="00F914FF">
        <w:rPr>
          <w:rFonts w:hint="cs"/>
          <w:rtl/>
        </w:rPr>
        <w:t xml:space="preserve"> و آن دوران موضوع </w:t>
      </w:r>
      <w:r w:rsidR="002E362C" w:rsidRPr="00F914FF">
        <w:rPr>
          <w:rFonts w:hint="cs"/>
          <w:rtl/>
        </w:rPr>
        <w:t>حق‌الطاعة</w:t>
      </w:r>
      <w:r w:rsidRPr="00F914FF">
        <w:rPr>
          <w:rFonts w:hint="cs"/>
          <w:rtl/>
        </w:rPr>
        <w:t xml:space="preserve"> بین حق طاعت در تکلیف و حق طاعت در اباحه است</w:t>
      </w:r>
      <w:r w:rsidR="00165DD9" w:rsidRPr="00F914FF">
        <w:rPr>
          <w:rFonts w:hint="cs"/>
          <w:rtl/>
        </w:rPr>
        <w:t>.</w:t>
      </w:r>
      <w:r w:rsidRPr="00F914FF">
        <w:rPr>
          <w:rFonts w:hint="cs"/>
          <w:rtl/>
        </w:rPr>
        <w:t xml:space="preserve"> تا آنجایی که من فحص کردم ا</w:t>
      </w:r>
      <w:r w:rsidRPr="00F914FF">
        <w:rPr>
          <w:rFonts w:hint="cs"/>
          <w:rtl/>
        </w:rPr>
        <w:t xml:space="preserve">صلاً </w:t>
      </w:r>
      <w:r w:rsidR="00165DD9" w:rsidRPr="00F914FF">
        <w:rPr>
          <w:rFonts w:hint="cs"/>
          <w:rtl/>
        </w:rPr>
        <w:t xml:space="preserve">به این مطلب </w:t>
      </w:r>
      <w:r w:rsidRPr="00F914FF">
        <w:rPr>
          <w:rFonts w:hint="cs"/>
          <w:rtl/>
        </w:rPr>
        <w:t>توجه نکرد</w:t>
      </w:r>
      <w:r w:rsidR="00165DD9" w:rsidRPr="00F914FF">
        <w:rPr>
          <w:rFonts w:hint="cs"/>
          <w:rtl/>
        </w:rPr>
        <w:t>ه</w:t>
      </w:r>
      <w:r w:rsidR="00165DD9" w:rsidRPr="00F914FF">
        <w:rPr>
          <w:rFonts w:hint="eastAsia"/>
          <w:rtl/>
        </w:rPr>
        <w:t>‌</w:t>
      </w:r>
      <w:r w:rsidR="00165DD9" w:rsidRPr="00F914FF">
        <w:rPr>
          <w:rFonts w:hint="cs"/>
          <w:rtl/>
        </w:rPr>
        <w:t>ا</w:t>
      </w:r>
      <w:r w:rsidRPr="00F914FF">
        <w:rPr>
          <w:rFonts w:hint="cs"/>
          <w:rtl/>
        </w:rPr>
        <w:t xml:space="preserve">ند تا بخواهند </w:t>
      </w:r>
      <w:r w:rsidR="00165DD9" w:rsidRPr="00F914FF">
        <w:rPr>
          <w:rFonts w:hint="cs"/>
          <w:rtl/>
        </w:rPr>
        <w:t>نسبت به آن ردّی داشته باشند</w:t>
      </w:r>
      <w:r w:rsidRPr="00F914FF">
        <w:rPr>
          <w:rFonts w:hint="cs"/>
          <w:rtl/>
        </w:rPr>
        <w:t>. وقتی ما شبه</w:t>
      </w:r>
      <w:r w:rsidR="002E362C" w:rsidRPr="00F914FF">
        <w:rPr>
          <w:rFonts w:hint="cs"/>
          <w:rtl/>
        </w:rPr>
        <w:t xml:space="preserve">ه‌ی </w:t>
      </w:r>
      <w:r w:rsidRPr="00F914FF">
        <w:rPr>
          <w:rFonts w:hint="cs"/>
          <w:rtl/>
        </w:rPr>
        <w:t xml:space="preserve">بدوی </w:t>
      </w:r>
      <w:r w:rsidR="002E362C" w:rsidRPr="00F914FF">
        <w:rPr>
          <w:rFonts w:hint="cs"/>
          <w:rtl/>
        </w:rPr>
        <w:t>می‌</w:t>
      </w:r>
      <w:r w:rsidRPr="00F914FF">
        <w:rPr>
          <w:rFonts w:hint="cs"/>
          <w:rtl/>
        </w:rPr>
        <w:t xml:space="preserve">کنیم </w:t>
      </w:r>
      <w:r w:rsidR="002E362C" w:rsidRPr="00F914FF">
        <w:rPr>
          <w:rFonts w:hint="cs"/>
          <w:rtl/>
        </w:rPr>
        <w:t>می‌</w:t>
      </w:r>
      <w:r w:rsidRPr="00F914FF">
        <w:rPr>
          <w:rFonts w:hint="cs"/>
          <w:rtl/>
        </w:rPr>
        <w:t xml:space="preserve">گوییم شک داریم </w:t>
      </w:r>
      <w:r w:rsidR="00165DD9" w:rsidRPr="00F914FF">
        <w:rPr>
          <w:rFonts w:hint="cs"/>
          <w:rtl/>
        </w:rPr>
        <w:t>که وجوبی هست یا اباحه. این راحت</w:t>
      </w:r>
      <w:r w:rsidR="00165DD9" w:rsidRPr="00F914FF">
        <w:rPr>
          <w:rFonts w:hint="eastAsia"/>
          <w:rtl/>
        </w:rPr>
        <w:t>‌</w:t>
      </w:r>
      <w:r w:rsidRPr="00F914FF">
        <w:rPr>
          <w:rFonts w:hint="cs"/>
          <w:rtl/>
        </w:rPr>
        <w:t>ترین شق است و شقوق دیگری هم دارد. تمام همّ شهید صدر نسبت به این تکلیف فی البین بود. ایشان فرمودند حق مولوی</w:t>
      </w:r>
      <w:r w:rsidRPr="00F914FF">
        <w:rPr>
          <w:rFonts w:hint="cs"/>
          <w:rtl/>
        </w:rPr>
        <w:t>ت مولا چون وسیع است و دائر</w:t>
      </w:r>
      <w:r w:rsidR="002E362C" w:rsidRPr="00F914FF">
        <w:rPr>
          <w:rFonts w:hint="cs"/>
          <w:rtl/>
        </w:rPr>
        <w:t xml:space="preserve">ه‌ی </w:t>
      </w:r>
      <w:r w:rsidRPr="00F914FF">
        <w:rPr>
          <w:rFonts w:hint="cs"/>
          <w:rtl/>
        </w:rPr>
        <w:t>مظنونات و موهومات را می</w:t>
      </w:r>
      <w:r w:rsidRPr="00F914FF">
        <w:rPr>
          <w:rFonts w:hint="eastAsia"/>
          <w:rtl/>
        </w:rPr>
        <w:t>‌</w:t>
      </w:r>
      <w:r w:rsidRPr="00F914FF">
        <w:rPr>
          <w:rFonts w:hint="cs"/>
          <w:rtl/>
        </w:rPr>
        <w:t xml:space="preserve">گیرد، پس </w:t>
      </w:r>
      <w:r w:rsidR="002E362C" w:rsidRPr="00F914FF">
        <w:rPr>
          <w:rFonts w:hint="cs"/>
          <w:rtl/>
        </w:rPr>
        <w:t>حق‌الطاعة</w:t>
      </w:r>
      <w:r w:rsidRPr="00F914FF">
        <w:rPr>
          <w:rFonts w:hint="cs"/>
          <w:rtl/>
        </w:rPr>
        <w:t xml:space="preserve"> مولا در مورد آن وجوب یا حرمت فی البین، اقتضا </w:t>
      </w:r>
      <w:r w:rsidR="002E362C" w:rsidRPr="00F914FF">
        <w:rPr>
          <w:rFonts w:hint="cs"/>
          <w:rtl/>
        </w:rPr>
        <w:t>می‌</w:t>
      </w:r>
      <w:r w:rsidRPr="00F914FF">
        <w:rPr>
          <w:rFonts w:hint="cs"/>
          <w:rtl/>
        </w:rPr>
        <w:t>کند که ما احتیاط کنیم.</w:t>
      </w:r>
    </w:p>
    <w:p w14:paraId="2274CC5B" w14:textId="77777777" w:rsidR="00C32FDF" w:rsidRPr="00F914FF" w:rsidRDefault="00AC76FB" w:rsidP="00C32FDF">
      <w:pPr>
        <w:rPr>
          <w:rtl/>
        </w:rPr>
      </w:pPr>
      <w:r w:rsidRPr="00F914FF">
        <w:rPr>
          <w:rFonts w:hint="cs"/>
          <w:rtl/>
        </w:rPr>
        <w:t xml:space="preserve"> ما به ذهنمان رسید که در دوران بی</w:t>
      </w:r>
      <w:r w:rsidR="002D78A3" w:rsidRPr="00F914FF">
        <w:rPr>
          <w:rFonts w:hint="cs"/>
          <w:rtl/>
        </w:rPr>
        <w:t xml:space="preserve">ن وجوب و اباحه، اباحه چه </w:t>
      </w:r>
      <w:r w:rsidR="002E362C" w:rsidRPr="00F914FF">
        <w:rPr>
          <w:rFonts w:hint="cs"/>
          <w:rtl/>
        </w:rPr>
        <w:t>می‌</w:t>
      </w:r>
      <w:r w:rsidR="002D78A3" w:rsidRPr="00F914FF">
        <w:rPr>
          <w:rFonts w:hint="cs"/>
          <w:rtl/>
        </w:rPr>
        <w:t>شود؟ با توجه به اینکه ایشان هم اباح</w:t>
      </w:r>
      <w:r w:rsidR="002E362C" w:rsidRPr="00F914FF">
        <w:rPr>
          <w:rFonts w:hint="cs"/>
          <w:rtl/>
        </w:rPr>
        <w:t xml:space="preserve">ه‌ی </w:t>
      </w:r>
      <w:r w:rsidR="002D78A3" w:rsidRPr="00F914FF">
        <w:rPr>
          <w:rFonts w:hint="cs"/>
          <w:rtl/>
        </w:rPr>
        <w:t>اقتضایی را قبول دارد و هم قبول دارد که</w:t>
      </w:r>
      <w:r w:rsidRPr="00F914FF">
        <w:rPr>
          <w:rFonts w:hint="cs"/>
          <w:rtl/>
        </w:rPr>
        <w:t xml:space="preserve"> ممکن است ملاک اباحه اقوی از ملاک وجوب وحرمت باشد.</w:t>
      </w:r>
    </w:p>
    <w:p w14:paraId="75D096A6" w14:textId="77777777" w:rsidR="00C32FDF" w:rsidRPr="00F914FF" w:rsidRDefault="00AC76FB" w:rsidP="00C32FDF">
      <w:pPr>
        <w:pStyle w:val="Heading3"/>
        <w:rPr>
          <w:rtl/>
        </w:rPr>
      </w:pPr>
      <w:bookmarkStart w:id="712" w:name="_Toc28693755"/>
      <w:r w:rsidRPr="00F914FF">
        <w:rPr>
          <w:rFonts w:hint="cs"/>
          <w:rtl/>
        </w:rPr>
        <w:t>تصریح شهید صدر به امکان اقوی بودن ملاک ترخیصی در تزاحم حفظی</w:t>
      </w:r>
      <w:bookmarkEnd w:id="712"/>
    </w:p>
    <w:p w14:paraId="5E30451B" w14:textId="77777777" w:rsidR="005E1C85" w:rsidRPr="00F914FF" w:rsidRDefault="00AC76FB" w:rsidP="00C32FDF">
      <w:pPr>
        <w:rPr>
          <w:rtl/>
        </w:rPr>
      </w:pPr>
      <w:r w:rsidRPr="00F914FF">
        <w:rPr>
          <w:rFonts w:hint="cs"/>
          <w:rtl/>
        </w:rPr>
        <w:t xml:space="preserve"> </w:t>
      </w:r>
      <w:r w:rsidR="008930F0" w:rsidRPr="00F914FF">
        <w:rPr>
          <w:rFonts w:hint="cs"/>
          <w:rtl/>
        </w:rPr>
        <w:t xml:space="preserve">ایشان در تزاحم حفظی تصریح کرد که </w:t>
      </w:r>
      <w:r w:rsidRPr="00F914FF">
        <w:rPr>
          <w:rFonts w:hint="cs"/>
          <w:rtl/>
        </w:rPr>
        <w:t xml:space="preserve">ممکن است </w:t>
      </w:r>
      <w:r w:rsidR="008930F0" w:rsidRPr="00F914FF">
        <w:rPr>
          <w:rFonts w:hint="cs"/>
          <w:rtl/>
        </w:rPr>
        <w:t xml:space="preserve">ملاکات </w:t>
      </w:r>
      <w:r w:rsidRPr="00F914FF">
        <w:rPr>
          <w:rFonts w:hint="cs"/>
          <w:rtl/>
        </w:rPr>
        <w:t xml:space="preserve">و اغراض ترخیصی </w:t>
      </w:r>
      <w:r w:rsidR="008930F0" w:rsidRPr="00F914FF">
        <w:rPr>
          <w:rFonts w:hint="cs"/>
          <w:rtl/>
        </w:rPr>
        <w:t xml:space="preserve">مولا اقوی باشد </w:t>
      </w:r>
      <w:r w:rsidRPr="00F914FF">
        <w:rPr>
          <w:rFonts w:hint="cs"/>
          <w:rtl/>
        </w:rPr>
        <w:t>از ملاک وجوب یا حرمت فی الب</w:t>
      </w:r>
      <w:r w:rsidRPr="00F914FF">
        <w:rPr>
          <w:rFonts w:hint="cs"/>
          <w:rtl/>
        </w:rPr>
        <w:t xml:space="preserve">ین </w:t>
      </w:r>
      <w:r w:rsidR="008930F0" w:rsidRPr="00F914FF">
        <w:rPr>
          <w:rFonts w:hint="cs"/>
          <w:rtl/>
        </w:rPr>
        <w:t>و لذا</w:t>
      </w:r>
      <w:r w:rsidRPr="00F914FF">
        <w:rPr>
          <w:rFonts w:hint="cs"/>
          <w:rtl/>
        </w:rPr>
        <w:t xml:space="preserve"> مولا در حکم ظاهری ترخیص </w:t>
      </w:r>
      <w:r w:rsidR="00D4747B" w:rsidRPr="00F914FF">
        <w:rPr>
          <w:rFonts w:hint="cs"/>
          <w:rtl/>
        </w:rPr>
        <w:t>می دهد</w:t>
      </w:r>
      <w:r w:rsidRPr="00F914FF">
        <w:rPr>
          <w:rFonts w:hint="cs"/>
          <w:rtl/>
        </w:rPr>
        <w:t>. از عجائب در نظر ما که علت تام</w:t>
      </w:r>
      <w:r w:rsidR="002E362C" w:rsidRPr="00F914FF">
        <w:rPr>
          <w:rFonts w:hint="cs"/>
          <w:rtl/>
        </w:rPr>
        <w:t xml:space="preserve">ه‌ای </w:t>
      </w:r>
      <w:r w:rsidRPr="00F914FF">
        <w:rPr>
          <w:rFonts w:hint="cs"/>
          <w:rtl/>
        </w:rPr>
        <w:t xml:space="preserve">هستیم این است که ایشان چون احکام عقلی را در متابعت قطع و علم تعلیقی </w:t>
      </w:r>
      <w:r w:rsidR="002E362C" w:rsidRPr="00F914FF">
        <w:rPr>
          <w:rFonts w:hint="cs"/>
          <w:rtl/>
        </w:rPr>
        <w:t>می‌</w:t>
      </w:r>
      <w:r w:rsidRPr="00F914FF">
        <w:rPr>
          <w:rFonts w:hint="cs"/>
          <w:rtl/>
        </w:rPr>
        <w:t xml:space="preserve">داند، </w:t>
      </w:r>
      <w:r w:rsidR="002E362C" w:rsidRPr="00F914FF">
        <w:rPr>
          <w:rFonts w:hint="cs"/>
          <w:rtl/>
        </w:rPr>
        <w:t>می‌</w:t>
      </w:r>
      <w:r w:rsidRPr="00F914FF">
        <w:rPr>
          <w:rFonts w:hint="cs"/>
          <w:rtl/>
        </w:rPr>
        <w:t>گوید اگر ادل</w:t>
      </w:r>
      <w:r w:rsidR="002E362C" w:rsidRPr="00F914FF">
        <w:rPr>
          <w:rFonts w:hint="cs"/>
          <w:rtl/>
        </w:rPr>
        <w:t xml:space="preserve">ه‌ی </w:t>
      </w:r>
      <w:r w:rsidRPr="00F914FF">
        <w:rPr>
          <w:rFonts w:hint="cs"/>
          <w:rtl/>
        </w:rPr>
        <w:t>اثباتی وافی بشود به صورتی که دو طرف علم اجمالی یا هم</w:t>
      </w:r>
      <w:r w:rsidR="002E362C" w:rsidRPr="00F914FF">
        <w:rPr>
          <w:rFonts w:hint="cs"/>
          <w:rtl/>
        </w:rPr>
        <w:t xml:space="preserve">ه‌ی </w:t>
      </w:r>
      <w:r w:rsidRPr="00F914FF">
        <w:rPr>
          <w:rFonts w:hint="cs"/>
          <w:rtl/>
        </w:rPr>
        <w:t>اطراف علم اجمالی را ترخیص دهد</w:t>
      </w:r>
      <w:r w:rsidRPr="00F914FF">
        <w:rPr>
          <w:rFonts w:hint="cs"/>
          <w:rtl/>
        </w:rPr>
        <w:t xml:space="preserve">، این شدنی است. به لحاظ اثباتی </w:t>
      </w:r>
      <w:r w:rsidR="002E362C" w:rsidRPr="00F914FF">
        <w:rPr>
          <w:rFonts w:hint="cs"/>
          <w:rtl/>
        </w:rPr>
        <w:t>می‌</w:t>
      </w:r>
      <w:r w:rsidRPr="00F914FF">
        <w:rPr>
          <w:rFonts w:hint="cs"/>
          <w:rtl/>
        </w:rPr>
        <w:t xml:space="preserve">شود و به لحاظ ثبوتی با وجود اینکه </w:t>
      </w:r>
      <w:r w:rsidRPr="00F914FF">
        <w:rPr>
          <w:rFonts w:hint="cs"/>
          <w:rtl/>
        </w:rPr>
        <w:lastRenderedPageBreak/>
        <w:t xml:space="preserve">مولا در علم اجمالی یک غرض لزومی در بین دارد و این غرض هم واصل شده است، ایشان </w:t>
      </w:r>
      <w:r w:rsidR="002E362C" w:rsidRPr="00F914FF">
        <w:rPr>
          <w:rFonts w:hint="cs"/>
          <w:rtl/>
        </w:rPr>
        <w:t>می‌</w:t>
      </w:r>
      <w:r w:rsidRPr="00F914FF">
        <w:rPr>
          <w:rFonts w:hint="cs"/>
          <w:rtl/>
        </w:rPr>
        <w:t xml:space="preserve">گوید ثبوتاً تصویر دارد که اغراض ترخیصی مولا که در اطراف مشکوک هستند، </w:t>
      </w:r>
      <w:r w:rsidR="002E362C" w:rsidRPr="00F914FF">
        <w:rPr>
          <w:rFonts w:hint="cs"/>
          <w:rtl/>
        </w:rPr>
        <w:t>می‌</w:t>
      </w:r>
      <w:r w:rsidRPr="00F914FF">
        <w:rPr>
          <w:rFonts w:hint="cs"/>
          <w:rtl/>
        </w:rPr>
        <w:t>تواند اقوی از اغراض لزومی فی البین ب</w:t>
      </w:r>
      <w:r w:rsidRPr="00F914FF">
        <w:rPr>
          <w:rFonts w:hint="cs"/>
          <w:rtl/>
        </w:rPr>
        <w:t xml:space="preserve">اشد. </w:t>
      </w:r>
    </w:p>
    <w:p w14:paraId="7CD7FEBD" w14:textId="77777777" w:rsidR="005E1C85" w:rsidRPr="00F914FF" w:rsidRDefault="00AC76FB" w:rsidP="005E1C85">
      <w:pPr>
        <w:rPr>
          <w:rtl/>
        </w:rPr>
      </w:pPr>
      <w:r w:rsidRPr="00F914FF">
        <w:rPr>
          <w:rFonts w:hint="cs"/>
          <w:rtl/>
        </w:rPr>
        <w:t>در مباحث الاصول ایشان در مورد اینکه در اطراف علم اجمالی هم</w:t>
      </w:r>
      <w:r w:rsidR="00C32FDF" w:rsidRPr="00F914FF">
        <w:rPr>
          <w:rFonts w:hint="cs"/>
          <w:rtl/>
        </w:rPr>
        <w:t xml:space="preserve"> چنین چیزی</w:t>
      </w:r>
      <w:r w:rsidRPr="00F914FF">
        <w:rPr>
          <w:rFonts w:hint="cs"/>
          <w:rtl/>
        </w:rPr>
        <w:t xml:space="preserve"> ممکن است، </w:t>
      </w:r>
      <w:r w:rsidR="002E362C" w:rsidRPr="00F914FF">
        <w:rPr>
          <w:rFonts w:hint="cs"/>
          <w:rtl/>
        </w:rPr>
        <w:t>می‌</w:t>
      </w:r>
      <w:r w:rsidRPr="00F914FF">
        <w:rPr>
          <w:rFonts w:hint="cs"/>
          <w:rtl/>
        </w:rPr>
        <w:t>فرماید:</w:t>
      </w:r>
    </w:p>
    <w:p w14:paraId="05548203" w14:textId="77777777" w:rsidR="005F1A70" w:rsidRPr="00F914FF" w:rsidRDefault="00AC76FB" w:rsidP="005E1C85">
      <w:pPr>
        <w:pStyle w:val="1"/>
        <w:rPr>
          <w:rtl/>
        </w:rPr>
      </w:pPr>
      <w:r w:rsidRPr="00F914FF">
        <w:rPr>
          <w:rFonts w:hint="cs"/>
          <w:rtl/>
        </w:rPr>
        <w:t>«</w:t>
      </w:r>
      <w:r w:rsidRPr="00F914FF">
        <w:rPr>
          <w:rtl/>
        </w:rPr>
        <w:t xml:space="preserve">فنقول: إذا اشتبه غرض لزوميّ بغرض ترخيصيّ، لأنّنا علمنا بوجود نجس و طاهر مثلا، لكنّنا لم نتمكّن من تمييز أحدهما عن الآخر، فعندئذ يقع التزاحم بين </w:t>
      </w:r>
      <w:r w:rsidRPr="00F914FF">
        <w:rPr>
          <w:rtl/>
        </w:rPr>
        <w:t>الغرضين: الغرض اللزوميّ و غرض كون المكلّف في سعة، و شعوره بالاختيار، و أنّه يكون بحيث إن شاء فعل، و إن شاء ترك</w:t>
      </w:r>
      <w:r w:rsidR="005D6B40" w:rsidRPr="00F914FF">
        <w:rPr>
          <w:rFonts w:hint="cs"/>
          <w:rtl/>
        </w:rPr>
        <w:t xml:space="preserve"> </w:t>
      </w:r>
      <w:r w:rsidRPr="00F914FF">
        <w:rPr>
          <w:rtl/>
        </w:rPr>
        <w:t xml:space="preserve">، و هو تزاحم بحسب عالم المحرّكيّة، و </w:t>
      </w:r>
      <w:r w:rsidRPr="00F914FF">
        <w:rPr>
          <w:u w:val="single"/>
          <w:rtl/>
        </w:rPr>
        <w:t>كما أنّ بإمكان المولى أن يوجب الاحتياط في الطرفين تحفّظا على الغرض اللزوميّ لأهمّيّته، كذلك بإمكانه أن يرخّص</w:t>
      </w:r>
      <w:r w:rsidRPr="00F914FF">
        <w:rPr>
          <w:u w:val="single"/>
          <w:rtl/>
        </w:rPr>
        <w:t xml:space="preserve"> لاهتمامه بالغرض الترخيصيّ</w:t>
      </w:r>
      <w:r w:rsidRPr="00F914FF">
        <w:rPr>
          <w:rtl/>
        </w:rPr>
        <w:t>، فيتحفّظ عليه تحفظا كاملا أو ناقصا</w:t>
      </w:r>
      <w:r w:rsidR="005D6B40" w:rsidRPr="00F914FF">
        <w:rPr>
          <w:rFonts w:hint="cs"/>
          <w:rtl/>
        </w:rPr>
        <w:t xml:space="preserve"> (اگر یک طرف آن را اجازه دهد)</w:t>
      </w:r>
      <w:r w:rsidRPr="00F914FF">
        <w:rPr>
          <w:rtl/>
        </w:rPr>
        <w:t>، فإيجاب الاحتياط و كذلك الترخيص كلاهما حكمان ظاهريّان لا ينافيان الحكم الواقعي بعين البيان الّذي مضى حرفا بحرف</w:t>
      </w:r>
      <w:r w:rsidRPr="00F914FF">
        <w:rPr>
          <w:rFonts w:hint="cs"/>
          <w:rtl/>
        </w:rPr>
        <w:t>»</w:t>
      </w:r>
      <w:r w:rsidRPr="00F914FF">
        <w:rPr>
          <w:rtl/>
        </w:rPr>
        <w:t>.</w:t>
      </w:r>
      <w:r w:rsidRPr="00F914FF">
        <w:rPr>
          <w:rStyle w:val="FootnoteReference"/>
          <w:rtl/>
        </w:rPr>
        <w:footnoteReference w:id="110"/>
      </w:r>
    </w:p>
    <w:p w14:paraId="160C6F8E" w14:textId="77777777" w:rsidR="005D6B40" w:rsidRPr="00F914FF" w:rsidRDefault="00AC76FB" w:rsidP="005D6B40">
      <w:pPr>
        <w:rPr>
          <w:rtl/>
        </w:rPr>
      </w:pPr>
      <w:r w:rsidRPr="00F914FF">
        <w:rPr>
          <w:rFonts w:hint="cs"/>
          <w:rtl/>
        </w:rPr>
        <w:t xml:space="preserve">ایشان </w:t>
      </w:r>
      <w:r w:rsidR="002E362C" w:rsidRPr="00F914FF">
        <w:rPr>
          <w:rFonts w:hint="cs"/>
          <w:rtl/>
        </w:rPr>
        <w:t>می‌</w:t>
      </w:r>
      <w:r w:rsidRPr="00F914FF">
        <w:rPr>
          <w:rFonts w:hint="cs"/>
          <w:rtl/>
        </w:rPr>
        <w:t xml:space="preserve">فرماید: بین غرض لزومی و غرض اینکه عبد در </w:t>
      </w:r>
      <w:r w:rsidRPr="00F914FF">
        <w:rPr>
          <w:rFonts w:hint="cs"/>
          <w:rtl/>
        </w:rPr>
        <w:t xml:space="preserve">سعه باشد و اگر خواست انجام دهد و اگر نخواست ترک کند، که احساس آزادی کردن است، تزاحمی است. همانطور که مولا </w:t>
      </w:r>
      <w:r w:rsidR="002E362C" w:rsidRPr="00F914FF">
        <w:rPr>
          <w:rFonts w:hint="cs"/>
          <w:rtl/>
        </w:rPr>
        <w:t>می‌</w:t>
      </w:r>
      <w:r w:rsidRPr="00F914FF">
        <w:rPr>
          <w:rFonts w:hint="cs"/>
          <w:rtl/>
        </w:rPr>
        <w:t>تواند دو طرف را احتیاط ب</w:t>
      </w:r>
      <w:r w:rsidR="00C32FDF" w:rsidRPr="00F914FF">
        <w:rPr>
          <w:rFonts w:hint="cs"/>
          <w:rtl/>
        </w:rPr>
        <w:t>یاورد برای تحفظ آن غرض لزومی فی</w:t>
      </w:r>
      <w:r w:rsidR="00C32FDF" w:rsidRPr="00F914FF">
        <w:rPr>
          <w:rFonts w:hint="eastAsia"/>
          <w:rtl/>
        </w:rPr>
        <w:t>‌</w:t>
      </w:r>
      <w:r w:rsidRPr="00F914FF">
        <w:rPr>
          <w:rFonts w:hint="cs"/>
          <w:rtl/>
        </w:rPr>
        <w:t>البین، ممکن است غرض ترخیصی اقوی باشد و مولا دو طرف را</w:t>
      </w:r>
      <w:r w:rsidR="00C32FDF" w:rsidRPr="00F914FF">
        <w:rPr>
          <w:rFonts w:hint="cs"/>
          <w:rtl/>
        </w:rPr>
        <w:t xml:space="preserve"> ترخیص دهد برای حفظ آن آزادی فی</w:t>
      </w:r>
      <w:r w:rsidR="00C32FDF" w:rsidRPr="00F914FF">
        <w:rPr>
          <w:rFonts w:hint="eastAsia"/>
          <w:rtl/>
        </w:rPr>
        <w:t>‌</w:t>
      </w:r>
      <w:r w:rsidRPr="00F914FF">
        <w:rPr>
          <w:rFonts w:hint="cs"/>
          <w:rtl/>
        </w:rPr>
        <w:t>البین که ملاکش اقوی از لزوم است.</w:t>
      </w:r>
    </w:p>
    <w:p w14:paraId="7620527B" w14:textId="77777777" w:rsidR="00C32FDF" w:rsidRPr="00F914FF" w:rsidRDefault="00AC76FB" w:rsidP="00C32FDF">
      <w:pPr>
        <w:pStyle w:val="Heading3"/>
        <w:rPr>
          <w:rtl/>
        </w:rPr>
      </w:pPr>
      <w:bookmarkStart w:id="713" w:name="_Toc28693756"/>
      <w:r w:rsidRPr="00F914FF">
        <w:rPr>
          <w:rFonts w:hint="cs"/>
          <w:rtl/>
        </w:rPr>
        <w:t>امکان اقوی بودن ترخیص در شبهات بدوی</w:t>
      </w:r>
      <w:bookmarkEnd w:id="713"/>
    </w:p>
    <w:p w14:paraId="510925DA" w14:textId="77777777" w:rsidR="007857B0" w:rsidRPr="00F914FF" w:rsidRDefault="00AC76FB" w:rsidP="00C32FDF">
      <w:pPr>
        <w:rPr>
          <w:rtl/>
        </w:rPr>
      </w:pPr>
      <w:r w:rsidRPr="00F914FF">
        <w:rPr>
          <w:rFonts w:hint="cs"/>
          <w:rtl/>
        </w:rPr>
        <w:t>ما از همین نکت</w:t>
      </w:r>
      <w:r w:rsidR="002E362C" w:rsidRPr="00F914FF">
        <w:rPr>
          <w:rFonts w:hint="cs"/>
          <w:rtl/>
        </w:rPr>
        <w:t xml:space="preserve">ه‌ی </w:t>
      </w:r>
      <w:r w:rsidRPr="00F914FF">
        <w:rPr>
          <w:rFonts w:hint="cs"/>
          <w:rtl/>
        </w:rPr>
        <w:t>ایشان به این رسیدیم که</w:t>
      </w:r>
      <w:r w:rsidR="005D6B40" w:rsidRPr="00F914FF">
        <w:rPr>
          <w:rFonts w:hint="cs"/>
          <w:rtl/>
        </w:rPr>
        <w:t xml:space="preserve"> وقتی شما در اطراف علم اجمالی این را پذیرفتید،</w:t>
      </w:r>
      <w:r w:rsidRPr="00F914FF">
        <w:rPr>
          <w:rFonts w:hint="cs"/>
          <w:rtl/>
        </w:rPr>
        <w:t xml:space="preserve"> در شبهات بدویه باید به طریق اولی بپذیرید که </w:t>
      </w:r>
      <w:r w:rsidR="005D6B40" w:rsidRPr="00F914FF">
        <w:rPr>
          <w:rFonts w:hint="cs"/>
          <w:rtl/>
        </w:rPr>
        <w:t>آن اباح</w:t>
      </w:r>
      <w:r w:rsidR="002E362C" w:rsidRPr="00F914FF">
        <w:rPr>
          <w:rFonts w:hint="cs"/>
          <w:rtl/>
        </w:rPr>
        <w:t>ه‌ی</w:t>
      </w:r>
      <w:r w:rsidR="00D4747B" w:rsidRPr="00F914FF">
        <w:t xml:space="preserve"> </w:t>
      </w:r>
      <w:r w:rsidR="00D4747B" w:rsidRPr="00F914FF">
        <w:rPr>
          <w:rFonts w:hint="cs"/>
          <w:rtl/>
        </w:rPr>
        <w:t xml:space="preserve"> مشکوک</w:t>
      </w:r>
      <w:r w:rsidR="002E362C" w:rsidRPr="00F914FF">
        <w:rPr>
          <w:rFonts w:hint="cs"/>
          <w:rtl/>
        </w:rPr>
        <w:t xml:space="preserve"> </w:t>
      </w:r>
      <w:r w:rsidR="005D6B40" w:rsidRPr="00F914FF">
        <w:rPr>
          <w:rFonts w:hint="cs"/>
          <w:rtl/>
        </w:rPr>
        <w:t xml:space="preserve">که </w:t>
      </w:r>
      <w:r w:rsidRPr="00F914FF">
        <w:rPr>
          <w:rFonts w:hint="cs"/>
          <w:rtl/>
        </w:rPr>
        <w:t xml:space="preserve">شک </w:t>
      </w:r>
      <w:r w:rsidR="00D4747B" w:rsidRPr="00F914FF">
        <w:rPr>
          <w:rFonts w:hint="cs"/>
          <w:rtl/>
        </w:rPr>
        <w:t xml:space="preserve">در آن </w:t>
      </w:r>
      <w:r w:rsidRPr="00F914FF">
        <w:rPr>
          <w:rFonts w:hint="cs"/>
          <w:rtl/>
        </w:rPr>
        <w:t xml:space="preserve">داریم </w:t>
      </w:r>
      <w:r w:rsidR="005D6B40" w:rsidRPr="00F914FF">
        <w:rPr>
          <w:rFonts w:hint="cs"/>
          <w:rtl/>
        </w:rPr>
        <w:t xml:space="preserve">ممکن است </w:t>
      </w:r>
      <w:r w:rsidR="00D4747B" w:rsidRPr="00F914FF">
        <w:rPr>
          <w:rFonts w:hint="cs"/>
          <w:rtl/>
        </w:rPr>
        <w:t>ملاکش</w:t>
      </w:r>
      <w:r w:rsidR="005D6B40" w:rsidRPr="00F914FF">
        <w:rPr>
          <w:rFonts w:hint="cs"/>
          <w:rtl/>
        </w:rPr>
        <w:t xml:space="preserve"> اقوی</w:t>
      </w:r>
      <w:r w:rsidR="00D4747B" w:rsidRPr="00F914FF">
        <w:rPr>
          <w:rFonts w:hint="cs"/>
          <w:rtl/>
        </w:rPr>
        <w:t xml:space="preserve"> از ملاک الزام</w:t>
      </w:r>
      <w:r w:rsidR="005D6B40" w:rsidRPr="00F914FF">
        <w:rPr>
          <w:rFonts w:hint="cs"/>
          <w:rtl/>
        </w:rPr>
        <w:t xml:space="preserve"> باشد و بنابراین رعایت این ملاک ترخیصی اقتضا </w:t>
      </w:r>
      <w:r w:rsidR="002E362C" w:rsidRPr="00F914FF">
        <w:rPr>
          <w:rFonts w:hint="cs"/>
          <w:rtl/>
        </w:rPr>
        <w:t>می‌</w:t>
      </w:r>
      <w:r w:rsidR="005D6B40" w:rsidRPr="00F914FF">
        <w:rPr>
          <w:rFonts w:hint="cs"/>
          <w:rtl/>
        </w:rPr>
        <w:t xml:space="preserve">کند که در اینجا وجوب نداشته باشید و اقتضا دارد که </w:t>
      </w:r>
      <w:r w:rsidR="002E362C" w:rsidRPr="00F914FF">
        <w:rPr>
          <w:rFonts w:hint="cs"/>
          <w:rtl/>
        </w:rPr>
        <w:t>حق‌الطاعة</w:t>
      </w:r>
      <w:r w:rsidR="00C32FDF" w:rsidRPr="00F914FF">
        <w:rPr>
          <w:rFonts w:hint="cs"/>
          <w:rtl/>
        </w:rPr>
        <w:t xml:space="preserve"> </w:t>
      </w:r>
      <w:r w:rsidR="005D6B40" w:rsidRPr="00F914FF">
        <w:rPr>
          <w:rFonts w:hint="cs"/>
          <w:rtl/>
        </w:rPr>
        <w:t xml:space="preserve"> موسع نداشته باشید که به نحو احتیاط اینجا را هم بگیرد. </w:t>
      </w:r>
    </w:p>
    <w:p w14:paraId="66FE0F0F" w14:textId="77777777" w:rsidR="001A385E" w:rsidRPr="00F914FF" w:rsidRDefault="00AC76FB" w:rsidP="00C32FDF">
      <w:pPr>
        <w:rPr>
          <w:rtl/>
        </w:rPr>
      </w:pPr>
      <w:r w:rsidRPr="00F914FF">
        <w:rPr>
          <w:rFonts w:hint="cs"/>
          <w:rtl/>
        </w:rPr>
        <w:lastRenderedPageBreak/>
        <w:t xml:space="preserve">این اصل فکر است و </w:t>
      </w:r>
      <w:r w:rsidR="00345F00" w:rsidRPr="00F914FF">
        <w:rPr>
          <w:rFonts w:hint="cs"/>
          <w:rtl/>
        </w:rPr>
        <w:t>نتیج</w:t>
      </w:r>
      <w:r w:rsidR="002E362C" w:rsidRPr="00F914FF">
        <w:rPr>
          <w:rFonts w:hint="cs"/>
          <w:rtl/>
        </w:rPr>
        <w:t xml:space="preserve">ه‌ای </w:t>
      </w:r>
      <w:r w:rsidR="00345F00" w:rsidRPr="00F914FF">
        <w:rPr>
          <w:rFonts w:hint="cs"/>
          <w:rtl/>
        </w:rPr>
        <w:t xml:space="preserve">که </w:t>
      </w:r>
      <w:r w:rsidR="002E362C" w:rsidRPr="00F914FF">
        <w:rPr>
          <w:rFonts w:hint="cs"/>
          <w:rtl/>
        </w:rPr>
        <w:t>می‌</w:t>
      </w:r>
      <w:r w:rsidR="00345F00" w:rsidRPr="00F914FF">
        <w:rPr>
          <w:rFonts w:hint="cs"/>
          <w:rtl/>
        </w:rPr>
        <w:t>خواهیم بگیریم این است که</w:t>
      </w:r>
      <w:r w:rsidRPr="00F914FF">
        <w:rPr>
          <w:rFonts w:hint="cs"/>
          <w:rtl/>
        </w:rPr>
        <w:t xml:space="preserve"> بنابراین</w:t>
      </w:r>
      <w:r w:rsidR="00345F00" w:rsidRPr="00F914FF">
        <w:rPr>
          <w:rFonts w:hint="cs"/>
          <w:rtl/>
        </w:rPr>
        <w:t xml:space="preserve"> عقل نه اینکه </w:t>
      </w:r>
      <w:r w:rsidRPr="00F914FF">
        <w:rPr>
          <w:rFonts w:hint="cs"/>
          <w:rtl/>
        </w:rPr>
        <w:t xml:space="preserve">بالفعل دو حکم دارد و یک </w:t>
      </w:r>
      <w:r w:rsidR="002E362C" w:rsidRPr="00F914FF">
        <w:rPr>
          <w:rFonts w:hint="cs"/>
          <w:rtl/>
        </w:rPr>
        <w:t>حق‌الطاعة</w:t>
      </w:r>
      <w:r w:rsidRPr="00F914FF">
        <w:rPr>
          <w:rFonts w:hint="cs"/>
          <w:rtl/>
        </w:rPr>
        <w:t xml:space="preserve"> در تکلیف قائل بشود و یک </w:t>
      </w:r>
      <w:r w:rsidR="002E362C" w:rsidRPr="00F914FF">
        <w:rPr>
          <w:rFonts w:hint="cs"/>
          <w:rtl/>
        </w:rPr>
        <w:t>حق‌الطاعة</w:t>
      </w:r>
      <w:r w:rsidRPr="00F914FF">
        <w:rPr>
          <w:rFonts w:hint="cs"/>
          <w:rtl/>
        </w:rPr>
        <w:t xml:space="preserve"> از باب رعایت اباحه داشته باشد و اینها با هم تزاحم کنند. بلکه وقتی به اینجا </w:t>
      </w:r>
      <w:r w:rsidR="002E362C" w:rsidRPr="00F914FF">
        <w:rPr>
          <w:rFonts w:hint="cs"/>
          <w:rtl/>
        </w:rPr>
        <w:t>می‌</w:t>
      </w:r>
      <w:r w:rsidRPr="00F914FF">
        <w:rPr>
          <w:rFonts w:hint="cs"/>
          <w:rtl/>
        </w:rPr>
        <w:t>رسد عقل دیگر حکمی نباید داشته باشد چون ترجیح هیچ کدام بر دیگری وجهی ندارد و ه</w:t>
      </w:r>
      <w:r w:rsidRPr="00F914FF">
        <w:rPr>
          <w:rFonts w:hint="cs"/>
          <w:rtl/>
        </w:rPr>
        <w:t xml:space="preserve">ر دو را احتمال </w:t>
      </w:r>
      <w:r w:rsidR="002E362C" w:rsidRPr="00F914FF">
        <w:rPr>
          <w:rFonts w:hint="cs"/>
          <w:rtl/>
        </w:rPr>
        <w:t>می‌</w:t>
      </w:r>
      <w:r w:rsidRPr="00F914FF">
        <w:rPr>
          <w:rFonts w:hint="cs"/>
          <w:rtl/>
        </w:rPr>
        <w:t xml:space="preserve">دهیم؛ احتمال </w:t>
      </w:r>
      <w:r w:rsidR="002E362C" w:rsidRPr="00F914FF">
        <w:rPr>
          <w:rFonts w:hint="cs"/>
          <w:rtl/>
        </w:rPr>
        <w:t>می‌</w:t>
      </w:r>
      <w:r w:rsidRPr="00F914FF">
        <w:rPr>
          <w:rFonts w:hint="cs"/>
          <w:rtl/>
        </w:rPr>
        <w:t>دهیم غرض لزومی اقوی باشد یا غرض اباحه اقوی باشد.</w:t>
      </w:r>
    </w:p>
    <w:p w14:paraId="3B949DBF" w14:textId="77777777" w:rsidR="007857B0" w:rsidRPr="00F914FF" w:rsidRDefault="00AC76FB" w:rsidP="00861F28">
      <w:pPr>
        <w:pStyle w:val="Heading3"/>
        <w:rPr>
          <w:rtl/>
        </w:rPr>
      </w:pPr>
      <w:bookmarkStart w:id="714" w:name="_Toc28693757"/>
      <w:r w:rsidRPr="00F914FF">
        <w:rPr>
          <w:rFonts w:hint="cs"/>
          <w:rtl/>
        </w:rPr>
        <w:t>چیستی اباحه</w:t>
      </w:r>
      <w:bookmarkEnd w:id="714"/>
    </w:p>
    <w:p w14:paraId="4F74866C" w14:textId="77777777" w:rsidR="00345F00" w:rsidRPr="00F914FF" w:rsidRDefault="00AC76FB" w:rsidP="00345F00">
      <w:pPr>
        <w:rPr>
          <w:rtl/>
        </w:rPr>
      </w:pPr>
      <w:r w:rsidRPr="00F914FF">
        <w:rPr>
          <w:rFonts w:hint="cs"/>
          <w:rtl/>
        </w:rPr>
        <w:t>نکت</w:t>
      </w:r>
      <w:r w:rsidR="002E362C" w:rsidRPr="00F914FF">
        <w:rPr>
          <w:rFonts w:hint="cs"/>
          <w:rtl/>
        </w:rPr>
        <w:t xml:space="preserve">ه‌ای </w:t>
      </w:r>
      <w:r w:rsidRPr="00F914FF">
        <w:rPr>
          <w:rFonts w:hint="cs"/>
          <w:rtl/>
        </w:rPr>
        <w:t>که در بحث مشکل است این است که مسئل</w:t>
      </w:r>
      <w:r w:rsidR="002E362C" w:rsidRPr="00F914FF">
        <w:rPr>
          <w:rFonts w:hint="cs"/>
          <w:rtl/>
        </w:rPr>
        <w:t xml:space="preserve">ه‌ی </w:t>
      </w:r>
      <w:r w:rsidRPr="00F914FF">
        <w:rPr>
          <w:rFonts w:hint="cs"/>
          <w:rtl/>
        </w:rPr>
        <w:t>اباحه در کلمات اصولیین اصلاً باز نشده است</w:t>
      </w:r>
      <w:r w:rsidR="00D4747B" w:rsidRPr="00F914FF">
        <w:rPr>
          <w:rFonts w:hint="cs"/>
          <w:rtl/>
        </w:rPr>
        <w:t xml:space="preserve">. </w:t>
      </w:r>
      <w:r w:rsidRPr="00F914FF">
        <w:rPr>
          <w:rFonts w:hint="cs"/>
          <w:rtl/>
        </w:rPr>
        <w:t>ما هر چه</w:t>
      </w:r>
      <w:r w:rsidR="001A385E" w:rsidRPr="00F914FF">
        <w:rPr>
          <w:rFonts w:hint="cs"/>
          <w:rtl/>
        </w:rPr>
        <w:t xml:space="preserve"> در بحث اباحه</w:t>
      </w:r>
      <w:r w:rsidR="007857B0" w:rsidRPr="00F914FF">
        <w:rPr>
          <w:rFonts w:hint="cs"/>
          <w:rtl/>
        </w:rPr>
        <w:t xml:space="preserve"> فحص کردیم، بحث </w:t>
      </w:r>
      <w:r w:rsidR="00D4747B" w:rsidRPr="00F914FF">
        <w:rPr>
          <w:rFonts w:hint="cs"/>
          <w:rtl/>
        </w:rPr>
        <w:t>مشکل تر</w:t>
      </w:r>
      <w:r w:rsidRPr="00F914FF">
        <w:rPr>
          <w:rFonts w:hint="cs"/>
          <w:rtl/>
        </w:rPr>
        <w:t xml:space="preserve"> شده است</w:t>
      </w:r>
      <w:r w:rsidR="001A385E" w:rsidRPr="00F914FF">
        <w:rPr>
          <w:rFonts w:hint="cs"/>
          <w:rtl/>
        </w:rPr>
        <w:t>؛</w:t>
      </w:r>
      <w:r w:rsidRPr="00F914FF">
        <w:rPr>
          <w:rFonts w:hint="cs"/>
          <w:rtl/>
        </w:rPr>
        <w:t xml:space="preserve"> چون خصوصیات اباحه </w:t>
      </w:r>
      <w:r w:rsidRPr="00F914FF">
        <w:rPr>
          <w:rFonts w:hint="cs"/>
          <w:rtl/>
        </w:rPr>
        <w:t>را نگفتند</w:t>
      </w:r>
      <w:r w:rsidR="001A385E" w:rsidRPr="00F914FF">
        <w:rPr>
          <w:rFonts w:hint="cs"/>
          <w:rtl/>
        </w:rPr>
        <w:t xml:space="preserve"> و تنها گفتند که اباحه است و نهایتاً </w:t>
      </w:r>
      <w:r w:rsidR="007857B0" w:rsidRPr="00F914FF">
        <w:rPr>
          <w:rFonts w:hint="cs"/>
          <w:rtl/>
        </w:rPr>
        <w:t>‌‌مرخی‌العنان</w:t>
      </w:r>
      <w:r w:rsidR="001A385E" w:rsidRPr="00F914FF">
        <w:rPr>
          <w:rFonts w:hint="cs"/>
          <w:rtl/>
        </w:rPr>
        <w:t xml:space="preserve"> بودن را </w:t>
      </w:r>
      <w:r w:rsidR="002E362C" w:rsidRPr="00F914FF">
        <w:rPr>
          <w:rFonts w:hint="cs"/>
          <w:rtl/>
        </w:rPr>
        <w:t>می‌</w:t>
      </w:r>
      <w:r w:rsidR="001A385E" w:rsidRPr="00F914FF">
        <w:rPr>
          <w:rFonts w:hint="cs"/>
          <w:rtl/>
        </w:rPr>
        <w:t>گویند</w:t>
      </w:r>
      <w:r w:rsidRPr="00F914FF">
        <w:rPr>
          <w:rFonts w:hint="cs"/>
          <w:rtl/>
        </w:rPr>
        <w:t>.</w:t>
      </w:r>
      <w:r w:rsidR="001A385E" w:rsidRPr="00F914FF">
        <w:rPr>
          <w:rFonts w:hint="cs"/>
          <w:rtl/>
        </w:rPr>
        <w:t xml:space="preserve"> اما</w:t>
      </w:r>
      <w:r w:rsidRPr="00F914FF">
        <w:rPr>
          <w:rFonts w:hint="cs"/>
          <w:rtl/>
        </w:rPr>
        <w:t xml:space="preserve"> اینکه اباحه در قیاس به مثل وجوب و ح</w:t>
      </w:r>
      <w:r w:rsidR="001A385E" w:rsidRPr="00F914FF">
        <w:rPr>
          <w:rFonts w:hint="cs"/>
          <w:rtl/>
        </w:rPr>
        <w:t>رمت چه وضعی دارد، باز نشده است.</w:t>
      </w:r>
    </w:p>
    <w:p w14:paraId="4455B580" w14:textId="77777777" w:rsidR="007857B0" w:rsidRPr="00F914FF" w:rsidRDefault="00AC76FB" w:rsidP="00225B5E">
      <w:pPr>
        <w:rPr>
          <w:rtl/>
        </w:rPr>
      </w:pPr>
      <w:r w:rsidRPr="00F914FF">
        <w:rPr>
          <w:rFonts w:hint="cs"/>
          <w:rtl/>
        </w:rPr>
        <w:t>ما در ای</w:t>
      </w:r>
      <w:r w:rsidR="001A385E" w:rsidRPr="00F914FF">
        <w:rPr>
          <w:rFonts w:hint="cs"/>
          <w:rtl/>
        </w:rPr>
        <w:t xml:space="preserve">ن بحثی که </w:t>
      </w:r>
      <w:r w:rsidR="002E362C" w:rsidRPr="00F914FF">
        <w:rPr>
          <w:rFonts w:hint="cs"/>
          <w:rtl/>
        </w:rPr>
        <w:t>می‌</w:t>
      </w:r>
      <w:r w:rsidR="001A385E" w:rsidRPr="00F914FF">
        <w:rPr>
          <w:rFonts w:hint="cs"/>
          <w:rtl/>
        </w:rPr>
        <w:t>خواهیم مطرح کنیم</w:t>
      </w:r>
      <w:r w:rsidRPr="00F914FF">
        <w:rPr>
          <w:rFonts w:hint="cs"/>
          <w:rtl/>
        </w:rPr>
        <w:t xml:space="preserve"> بر الفاظ که</w:t>
      </w:r>
      <w:r w:rsidR="001A385E" w:rsidRPr="00F914FF">
        <w:rPr>
          <w:rFonts w:hint="cs"/>
          <w:rtl/>
        </w:rPr>
        <w:t xml:space="preserve"> اصلاً</w:t>
      </w:r>
      <w:r w:rsidRPr="00F914FF">
        <w:rPr>
          <w:rFonts w:hint="cs"/>
          <w:rtl/>
        </w:rPr>
        <w:t xml:space="preserve"> هیچ تاکیدی نداریم. </w:t>
      </w:r>
      <w:r w:rsidR="001A385E" w:rsidRPr="00F914FF">
        <w:rPr>
          <w:rFonts w:hint="cs"/>
          <w:rtl/>
        </w:rPr>
        <w:t xml:space="preserve">اینکه اباحه اطاعت داشته باشد یا امتثال، ما </w:t>
      </w:r>
      <w:r w:rsidRPr="00F914FF">
        <w:rPr>
          <w:rFonts w:hint="cs"/>
          <w:rtl/>
        </w:rPr>
        <w:t>دائر</w:t>
      </w:r>
      <w:r w:rsidRPr="00F914FF">
        <w:rPr>
          <w:rFonts w:hint="eastAsia"/>
          <w:rtl/>
        </w:rPr>
        <w:t>‌</w:t>
      </w:r>
      <w:r w:rsidR="001A385E" w:rsidRPr="00F914FF">
        <w:rPr>
          <w:rFonts w:hint="cs"/>
          <w:rtl/>
        </w:rPr>
        <w:t xml:space="preserve">مدار این جهت نیستیم </w:t>
      </w:r>
      <w:r w:rsidRPr="00F914FF">
        <w:rPr>
          <w:rFonts w:hint="cs"/>
          <w:rtl/>
        </w:rPr>
        <w:t xml:space="preserve">و </w:t>
      </w:r>
      <w:r w:rsidR="002E362C" w:rsidRPr="00F914FF">
        <w:rPr>
          <w:rFonts w:hint="cs"/>
          <w:rtl/>
        </w:rPr>
        <w:t>حق‌الطاعة</w:t>
      </w:r>
      <w:r w:rsidRPr="00F914FF">
        <w:rPr>
          <w:rFonts w:hint="cs"/>
          <w:rtl/>
        </w:rPr>
        <w:t xml:space="preserve"> را هم دائر</w:t>
      </w:r>
      <w:r w:rsidRPr="00F914FF">
        <w:rPr>
          <w:rFonts w:hint="eastAsia"/>
          <w:rtl/>
        </w:rPr>
        <w:t>‌</w:t>
      </w:r>
      <w:r w:rsidRPr="00F914FF">
        <w:rPr>
          <w:rFonts w:hint="cs"/>
          <w:rtl/>
        </w:rPr>
        <w:t>مدار این</w:t>
      </w:r>
      <w:r w:rsidR="001A385E" w:rsidRPr="00F914FF">
        <w:rPr>
          <w:rFonts w:hint="cs"/>
          <w:rtl/>
        </w:rPr>
        <w:t xml:space="preserve"> جهت</w:t>
      </w:r>
      <w:r w:rsidRPr="00F914FF">
        <w:rPr>
          <w:rFonts w:hint="cs"/>
          <w:rtl/>
        </w:rPr>
        <w:t xml:space="preserve"> ن</w:t>
      </w:r>
      <w:r w:rsidR="002E362C" w:rsidRPr="00F914FF">
        <w:rPr>
          <w:rFonts w:hint="cs"/>
          <w:rtl/>
        </w:rPr>
        <w:t>می‌</w:t>
      </w:r>
      <w:r w:rsidRPr="00F914FF">
        <w:rPr>
          <w:rFonts w:hint="cs"/>
          <w:rtl/>
        </w:rPr>
        <w:t>دانیم</w:t>
      </w:r>
      <w:r w:rsidR="001A385E" w:rsidRPr="00F914FF">
        <w:rPr>
          <w:rFonts w:hint="cs"/>
          <w:rtl/>
        </w:rPr>
        <w:t xml:space="preserve"> و توضیح آن خواهد آمد</w:t>
      </w:r>
      <w:r w:rsidRPr="00F914FF">
        <w:rPr>
          <w:rFonts w:hint="cs"/>
          <w:rtl/>
        </w:rPr>
        <w:t xml:space="preserve">. </w:t>
      </w:r>
    </w:p>
    <w:p w14:paraId="2720C84B" w14:textId="77777777" w:rsidR="00861F28" w:rsidRPr="00F914FF" w:rsidRDefault="00AC76FB" w:rsidP="00861F28">
      <w:pPr>
        <w:pStyle w:val="Heading4"/>
        <w:rPr>
          <w:rtl/>
        </w:rPr>
      </w:pPr>
      <w:bookmarkStart w:id="715" w:name="_Toc28693758"/>
      <w:r w:rsidRPr="00F914FF">
        <w:rPr>
          <w:rFonts w:hint="cs"/>
          <w:rtl/>
        </w:rPr>
        <w:t>شهید صدر: امتثال نداشتن اباحه</w:t>
      </w:r>
      <w:bookmarkEnd w:id="715"/>
    </w:p>
    <w:p w14:paraId="2FB0A217" w14:textId="77777777" w:rsidR="00345F00" w:rsidRPr="00F914FF" w:rsidRDefault="00AC76FB" w:rsidP="00225B5E">
      <w:pPr>
        <w:rPr>
          <w:rtl/>
        </w:rPr>
      </w:pPr>
      <w:r w:rsidRPr="00F914FF">
        <w:rPr>
          <w:rFonts w:hint="cs"/>
          <w:rtl/>
        </w:rPr>
        <w:t xml:space="preserve">شهید صدر در بحث </w:t>
      </w:r>
      <w:r w:rsidR="001A385E" w:rsidRPr="00F914FF">
        <w:rPr>
          <w:rFonts w:hint="cs"/>
          <w:rtl/>
        </w:rPr>
        <w:t>تزاحم حفظی</w:t>
      </w:r>
      <w:r w:rsidRPr="00F914FF">
        <w:rPr>
          <w:rFonts w:hint="cs"/>
          <w:rtl/>
        </w:rPr>
        <w:t xml:space="preserve"> خودشان </w:t>
      </w:r>
      <w:r w:rsidR="002E362C" w:rsidRPr="00F914FF">
        <w:rPr>
          <w:rFonts w:hint="cs"/>
          <w:rtl/>
        </w:rPr>
        <w:t>می‌</w:t>
      </w:r>
      <w:r w:rsidRPr="00F914FF">
        <w:rPr>
          <w:rFonts w:hint="cs"/>
          <w:rtl/>
        </w:rPr>
        <w:t xml:space="preserve">فرماید تزاحم چند گونه است؛ تزاحم در مقام حفظ که بین </w:t>
      </w:r>
      <w:r w:rsidRPr="00F914FF">
        <w:rPr>
          <w:rFonts w:hint="cs"/>
          <w:rtl/>
        </w:rPr>
        <w:t>اغراض لزومی و ترخیصی</w:t>
      </w:r>
      <w:r w:rsidR="001A385E" w:rsidRPr="00F914FF">
        <w:rPr>
          <w:rFonts w:hint="cs"/>
          <w:rtl/>
        </w:rPr>
        <w:t xml:space="preserve"> </w:t>
      </w:r>
      <w:r w:rsidR="002E362C" w:rsidRPr="00F914FF">
        <w:rPr>
          <w:rFonts w:hint="cs"/>
          <w:rtl/>
        </w:rPr>
        <w:t>می‌</w:t>
      </w:r>
      <w:r w:rsidR="001A385E" w:rsidRPr="00F914FF">
        <w:rPr>
          <w:rFonts w:hint="cs"/>
          <w:rtl/>
        </w:rPr>
        <w:t>شود تزاحم پیدا شود؛ یعنی بین مقتضیات غرض لزومی و مقتضیات غرض ترخیصی</w:t>
      </w:r>
      <w:r w:rsidRPr="00F914FF">
        <w:rPr>
          <w:rFonts w:hint="cs"/>
          <w:rtl/>
        </w:rPr>
        <w:t xml:space="preserve"> در مقا</w:t>
      </w:r>
      <w:r w:rsidR="001A385E" w:rsidRPr="00F914FF">
        <w:rPr>
          <w:rFonts w:hint="cs"/>
          <w:rtl/>
        </w:rPr>
        <w:t xml:space="preserve">م حفظ </w:t>
      </w:r>
      <w:r w:rsidR="002E362C" w:rsidRPr="00F914FF">
        <w:rPr>
          <w:rFonts w:hint="cs"/>
          <w:rtl/>
        </w:rPr>
        <w:t>می‌</w:t>
      </w:r>
      <w:r w:rsidR="001A385E" w:rsidRPr="00F914FF">
        <w:rPr>
          <w:rFonts w:hint="cs"/>
          <w:rtl/>
        </w:rPr>
        <w:t xml:space="preserve">شود تهافت و تزاحم بشود؛ مثل جعل اباحه در </w:t>
      </w:r>
      <w:r w:rsidR="00225B5E" w:rsidRPr="00F914FF">
        <w:rPr>
          <w:rFonts w:hint="cs"/>
          <w:rtl/>
        </w:rPr>
        <w:t>شبهات بدویه یا شبهات اطراف علم اجمالی.</w:t>
      </w:r>
      <w:r w:rsidR="007857B0" w:rsidRPr="00F914FF">
        <w:rPr>
          <w:rFonts w:hint="cs"/>
          <w:rtl/>
        </w:rPr>
        <w:t xml:space="preserve"> ولی همان</w:t>
      </w:r>
      <w:r w:rsidR="007857B0" w:rsidRPr="00F914FF">
        <w:rPr>
          <w:rFonts w:hint="eastAsia"/>
          <w:rtl/>
        </w:rPr>
        <w:t>‌</w:t>
      </w:r>
      <w:r w:rsidRPr="00F914FF">
        <w:rPr>
          <w:rFonts w:hint="cs"/>
          <w:rtl/>
        </w:rPr>
        <w:t>جا فرمودند که اغراض لزومی با</w:t>
      </w:r>
      <w:r w:rsidR="00225B5E" w:rsidRPr="00F914FF">
        <w:rPr>
          <w:rFonts w:hint="cs"/>
          <w:rtl/>
        </w:rPr>
        <w:t xml:space="preserve"> اغراض</w:t>
      </w:r>
      <w:r w:rsidRPr="00F914FF">
        <w:rPr>
          <w:rFonts w:hint="cs"/>
          <w:rtl/>
        </w:rPr>
        <w:t xml:space="preserve"> ترخیصی در</w:t>
      </w:r>
      <w:r w:rsidR="00225B5E" w:rsidRPr="00F914FF">
        <w:rPr>
          <w:rFonts w:hint="cs"/>
          <w:rtl/>
        </w:rPr>
        <w:t xml:space="preserve"> مقام</w:t>
      </w:r>
      <w:r w:rsidRPr="00F914FF">
        <w:rPr>
          <w:rFonts w:hint="cs"/>
          <w:rtl/>
        </w:rPr>
        <w:t xml:space="preserve"> امتثال تزا</w:t>
      </w:r>
      <w:r w:rsidRPr="00F914FF">
        <w:rPr>
          <w:rFonts w:hint="cs"/>
          <w:rtl/>
        </w:rPr>
        <w:t>حم پیدا ن</w:t>
      </w:r>
      <w:r w:rsidR="002E362C" w:rsidRPr="00F914FF">
        <w:rPr>
          <w:rFonts w:hint="cs"/>
          <w:rtl/>
        </w:rPr>
        <w:t>می‌</w:t>
      </w:r>
      <w:r w:rsidRPr="00F914FF">
        <w:rPr>
          <w:rFonts w:hint="cs"/>
          <w:rtl/>
        </w:rPr>
        <w:t>کند</w:t>
      </w:r>
      <w:r w:rsidR="00225B5E" w:rsidRPr="00F914FF">
        <w:rPr>
          <w:rFonts w:hint="cs"/>
          <w:rtl/>
        </w:rPr>
        <w:t>؛</w:t>
      </w:r>
      <w:r w:rsidRPr="00F914FF">
        <w:rPr>
          <w:rFonts w:hint="cs"/>
          <w:rtl/>
        </w:rPr>
        <w:t xml:space="preserve"> </w:t>
      </w:r>
      <w:r w:rsidR="00225B5E" w:rsidRPr="00F914FF">
        <w:rPr>
          <w:rFonts w:hint="cs"/>
          <w:rtl/>
        </w:rPr>
        <w:t>چون اباحه</w:t>
      </w:r>
      <w:r w:rsidR="00D4747B" w:rsidRPr="00F914FF">
        <w:rPr>
          <w:rFonts w:hint="cs"/>
          <w:rtl/>
        </w:rPr>
        <w:t>،</w:t>
      </w:r>
      <w:r w:rsidR="00225B5E" w:rsidRPr="00F914FF">
        <w:rPr>
          <w:rFonts w:hint="cs"/>
          <w:rtl/>
        </w:rPr>
        <w:t xml:space="preserve"> امتثال ندارد تا بخوا</w:t>
      </w:r>
      <w:r w:rsidRPr="00F914FF">
        <w:rPr>
          <w:rFonts w:hint="cs"/>
          <w:rtl/>
        </w:rPr>
        <w:t>هد در مقام امتثال تزاحم پیدا کند.</w:t>
      </w:r>
      <w:r w:rsidR="00225B5E" w:rsidRPr="00F914FF">
        <w:rPr>
          <w:rFonts w:hint="cs"/>
          <w:rtl/>
        </w:rPr>
        <w:t xml:space="preserve"> الان ما با این حرف مواجه هستیم و ممکن است دوستان و کسانی که نظر ایشان را پذیرفتند بگویند شما از اول سنگ بنای اشتباهی دارید و اباحه</w:t>
      </w:r>
      <w:r w:rsidRPr="00F914FF">
        <w:rPr>
          <w:rFonts w:hint="cs"/>
          <w:rtl/>
        </w:rPr>
        <w:t xml:space="preserve"> امتثال ندارد تا شما بخواهید بگویید که تزاحم</w:t>
      </w:r>
      <w:r w:rsidRPr="00F914FF">
        <w:rPr>
          <w:rFonts w:hint="cs"/>
          <w:rtl/>
        </w:rPr>
        <w:t xml:space="preserve"> پیدا </w:t>
      </w:r>
      <w:r w:rsidR="002E362C" w:rsidRPr="00F914FF">
        <w:rPr>
          <w:rFonts w:hint="cs"/>
          <w:rtl/>
        </w:rPr>
        <w:t>می‌</w:t>
      </w:r>
      <w:r w:rsidRPr="00F914FF">
        <w:rPr>
          <w:rFonts w:hint="cs"/>
          <w:rtl/>
        </w:rPr>
        <w:t xml:space="preserve">شود. </w:t>
      </w:r>
    </w:p>
    <w:p w14:paraId="264712B7" w14:textId="77777777" w:rsidR="00225B5E" w:rsidRPr="00F914FF" w:rsidRDefault="00AC76FB" w:rsidP="00225B5E">
      <w:pPr>
        <w:rPr>
          <w:rtl/>
        </w:rPr>
      </w:pPr>
      <w:r w:rsidRPr="00F914FF">
        <w:rPr>
          <w:rFonts w:hint="cs"/>
          <w:rtl/>
        </w:rPr>
        <w:t>آیت الله آ</w:t>
      </w:r>
      <w:r w:rsidR="007857B0" w:rsidRPr="00F914FF">
        <w:rPr>
          <w:rFonts w:hint="cs"/>
          <w:rtl/>
        </w:rPr>
        <w:t xml:space="preserve">قای </w:t>
      </w:r>
      <w:r w:rsidRPr="00F914FF">
        <w:rPr>
          <w:rFonts w:hint="cs"/>
          <w:rtl/>
        </w:rPr>
        <w:t>سید علی اکبر حائری به این اشکالات بنده پاسخ دادند و مقال</w:t>
      </w:r>
      <w:r w:rsidR="002E362C" w:rsidRPr="00F914FF">
        <w:rPr>
          <w:rFonts w:hint="cs"/>
          <w:rtl/>
        </w:rPr>
        <w:t xml:space="preserve">ه‌ی </w:t>
      </w:r>
      <w:r w:rsidRPr="00F914FF">
        <w:rPr>
          <w:rFonts w:hint="cs"/>
          <w:rtl/>
        </w:rPr>
        <w:t>ایشان هم مانند مقال</w:t>
      </w:r>
      <w:r w:rsidR="002E362C" w:rsidRPr="00F914FF">
        <w:rPr>
          <w:rFonts w:hint="cs"/>
          <w:rtl/>
        </w:rPr>
        <w:t xml:space="preserve">ه‌ی </w:t>
      </w:r>
      <w:r w:rsidRPr="00F914FF">
        <w:rPr>
          <w:rFonts w:hint="cs"/>
          <w:rtl/>
        </w:rPr>
        <w:t>بنده در مجل</w:t>
      </w:r>
      <w:r w:rsidR="002E362C" w:rsidRPr="00F914FF">
        <w:rPr>
          <w:rFonts w:hint="cs"/>
          <w:rtl/>
        </w:rPr>
        <w:t xml:space="preserve">ه‌ی </w:t>
      </w:r>
      <w:r w:rsidRPr="00F914FF">
        <w:rPr>
          <w:rFonts w:hint="cs"/>
          <w:rtl/>
        </w:rPr>
        <w:t>پژوهش</w:t>
      </w:r>
      <w:r w:rsidR="00165DD9" w:rsidRPr="00F914FF">
        <w:rPr>
          <w:rFonts w:hint="cs"/>
          <w:rtl/>
        </w:rPr>
        <w:t>‌‌ها</w:t>
      </w:r>
      <w:r w:rsidRPr="00F914FF">
        <w:rPr>
          <w:rFonts w:hint="cs"/>
          <w:rtl/>
        </w:rPr>
        <w:t>ی اصولی چاپ شده است. ایشان مقال</w:t>
      </w:r>
      <w:r w:rsidR="002E362C" w:rsidRPr="00F914FF">
        <w:rPr>
          <w:rFonts w:hint="cs"/>
          <w:rtl/>
        </w:rPr>
        <w:t xml:space="preserve">ه‌ی </w:t>
      </w:r>
      <w:r w:rsidRPr="00F914FF">
        <w:rPr>
          <w:rFonts w:hint="cs"/>
          <w:rtl/>
        </w:rPr>
        <w:t>خوب</w:t>
      </w:r>
      <w:r w:rsidR="00D4747B" w:rsidRPr="00F914FF">
        <w:rPr>
          <w:rFonts w:hint="cs"/>
          <w:rtl/>
        </w:rPr>
        <w:t>ی</w:t>
      </w:r>
      <w:r w:rsidRPr="00F914FF">
        <w:rPr>
          <w:rFonts w:hint="cs"/>
          <w:rtl/>
        </w:rPr>
        <w:t xml:space="preserve"> نوشتند و انصافاً برخی از تدقیق</w:t>
      </w:r>
      <w:r w:rsidR="00165DD9" w:rsidRPr="00F914FF">
        <w:rPr>
          <w:rFonts w:hint="cs"/>
          <w:rtl/>
        </w:rPr>
        <w:t>‌‌ها</w:t>
      </w:r>
      <w:r w:rsidRPr="00F914FF">
        <w:rPr>
          <w:rFonts w:hint="cs"/>
          <w:rtl/>
        </w:rPr>
        <w:t>ی</w:t>
      </w:r>
      <w:r w:rsidR="00D4747B" w:rsidRPr="00F914FF">
        <w:rPr>
          <w:rFonts w:hint="cs"/>
          <w:rtl/>
        </w:rPr>
        <w:t>ی</w:t>
      </w:r>
      <w:r w:rsidRPr="00F914FF">
        <w:rPr>
          <w:rFonts w:hint="cs"/>
          <w:rtl/>
        </w:rPr>
        <w:t xml:space="preserve"> که بعد از آن بنده داشتم، ناشی از نقد ایشان بود. مقال</w:t>
      </w:r>
      <w:r w:rsidR="002E362C" w:rsidRPr="00F914FF">
        <w:rPr>
          <w:rFonts w:hint="cs"/>
          <w:rtl/>
        </w:rPr>
        <w:t xml:space="preserve">ه‌ی </w:t>
      </w:r>
      <w:r w:rsidRPr="00F914FF">
        <w:rPr>
          <w:rFonts w:hint="cs"/>
          <w:rtl/>
        </w:rPr>
        <w:t>ایشان مقال</w:t>
      </w:r>
      <w:r w:rsidR="002E362C" w:rsidRPr="00F914FF">
        <w:rPr>
          <w:rFonts w:hint="cs"/>
          <w:rtl/>
        </w:rPr>
        <w:t xml:space="preserve">ه‌ی </w:t>
      </w:r>
      <w:r w:rsidRPr="00F914FF">
        <w:rPr>
          <w:rFonts w:hint="cs"/>
          <w:rtl/>
        </w:rPr>
        <w:t xml:space="preserve">دقیق و خوبی است و اگرچه ما محتوای آن را قبول نداریم اما آدم لذت </w:t>
      </w:r>
      <w:r w:rsidR="002E362C" w:rsidRPr="00F914FF">
        <w:rPr>
          <w:rFonts w:hint="cs"/>
          <w:rtl/>
        </w:rPr>
        <w:t>می‌</w:t>
      </w:r>
      <w:r w:rsidRPr="00F914FF">
        <w:rPr>
          <w:rFonts w:hint="cs"/>
          <w:rtl/>
        </w:rPr>
        <w:t xml:space="preserve">برد که یک محقق منظم فکر </w:t>
      </w:r>
      <w:r w:rsidR="002E362C" w:rsidRPr="00F914FF">
        <w:rPr>
          <w:rFonts w:hint="cs"/>
          <w:rtl/>
        </w:rPr>
        <w:t>می‌</w:t>
      </w:r>
      <w:r w:rsidRPr="00F914FF">
        <w:rPr>
          <w:rFonts w:hint="cs"/>
          <w:rtl/>
        </w:rPr>
        <w:t>کند و بزنگاه</w:t>
      </w:r>
      <w:r w:rsidR="00861F28" w:rsidRPr="00F914FF">
        <w:rPr>
          <w:rFonts w:hint="eastAsia"/>
          <w:rtl/>
        </w:rPr>
        <w:t>‌</w:t>
      </w:r>
      <w:r w:rsidRPr="00F914FF">
        <w:rPr>
          <w:rFonts w:hint="cs"/>
          <w:rtl/>
        </w:rPr>
        <w:t xml:space="preserve">ها را جواب </w:t>
      </w:r>
      <w:r w:rsidR="002E362C" w:rsidRPr="00F914FF">
        <w:rPr>
          <w:rFonts w:hint="cs"/>
          <w:rtl/>
        </w:rPr>
        <w:t>می‌</w:t>
      </w:r>
      <w:r w:rsidRPr="00F914FF">
        <w:rPr>
          <w:rFonts w:hint="cs"/>
          <w:rtl/>
        </w:rPr>
        <w:t>دهد. درست یا غلط آن حرف دیگری است، اما حرف حساب و منطقی است.</w:t>
      </w:r>
    </w:p>
    <w:p w14:paraId="0FA5BF77" w14:textId="77777777" w:rsidR="00345F00" w:rsidRPr="00F914FF" w:rsidRDefault="00AC76FB" w:rsidP="007857B0">
      <w:pPr>
        <w:rPr>
          <w:rtl/>
        </w:rPr>
      </w:pPr>
      <w:r w:rsidRPr="00F914FF">
        <w:rPr>
          <w:rFonts w:hint="cs"/>
          <w:rtl/>
        </w:rPr>
        <w:lastRenderedPageBreak/>
        <w:t>قبل</w:t>
      </w:r>
      <w:r w:rsidRPr="00F914FF">
        <w:rPr>
          <w:rFonts w:hint="cs"/>
          <w:rtl/>
        </w:rPr>
        <w:t xml:space="preserve"> از اینکه بخواهیم وارد این اشکالات شویم</w:t>
      </w:r>
      <w:r w:rsidR="00167DC2" w:rsidRPr="00F914FF">
        <w:rPr>
          <w:rFonts w:hint="cs"/>
          <w:rtl/>
        </w:rPr>
        <w:t xml:space="preserve">، از شما </w:t>
      </w:r>
      <w:r w:rsidRPr="00F914FF">
        <w:rPr>
          <w:rFonts w:hint="cs"/>
          <w:rtl/>
        </w:rPr>
        <w:t xml:space="preserve">تقاضا </w:t>
      </w:r>
      <w:r w:rsidR="002E362C" w:rsidRPr="00F914FF">
        <w:rPr>
          <w:rFonts w:hint="cs"/>
          <w:rtl/>
        </w:rPr>
        <w:t>می‌</w:t>
      </w:r>
      <w:r w:rsidRPr="00F914FF">
        <w:rPr>
          <w:rFonts w:hint="cs"/>
          <w:rtl/>
        </w:rPr>
        <w:t>کنم که</w:t>
      </w:r>
      <w:r w:rsidR="00167DC2" w:rsidRPr="00F914FF">
        <w:rPr>
          <w:rFonts w:hint="cs"/>
          <w:rtl/>
        </w:rPr>
        <w:t xml:space="preserve"> در</w:t>
      </w:r>
      <w:r w:rsidRPr="00F914FF">
        <w:rPr>
          <w:rFonts w:hint="cs"/>
          <w:rtl/>
        </w:rPr>
        <w:t xml:space="preserve"> </w:t>
      </w:r>
      <w:r w:rsidR="007857B0" w:rsidRPr="00F914FF">
        <w:rPr>
          <w:rFonts w:hint="cs"/>
          <w:rtl/>
        </w:rPr>
        <w:t>قیاس بین اباحه و وجوب و تحریم تأ</w:t>
      </w:r>
      <w:r w:rsidRPr="00F914FF">
        <w:rPr>
          <w:rFonts w:hint="cs"/>
          <w:rtl/>
        </w:rPr>
        <w:t xml:space="preserve">مل </w:t>
      </w:r>
      <w:r w:rsidR="00167DC2" w:rsidRPr="00F914FF">
        <w:rPr>
          <w:rFonts w:hint="cs"/>
          <w:rtl/>
        </w:rPr>
        <w:t xml:space="preserve">و </w:t>
      </w:r>
      <w:r w:rsidRPr="00F914FF">
        <w:rPr>
          <w:rFonts w:hint="cs"/>
          <w:rtl/>
        </w:rPr>
        <w:t>فکر کنید</w:t>
      </w:r>
      <w:r w:rsidR="002B36C0" w:rsidRPr="00F914FF">
        <w:rPr>
          <w:rFonts w:hint="cs"/>
          <w:rtl/>
        </w:rPr>
        <w:t>.</w:t>
      </w:r>
      <w:r w:rsidRPr="00F914FF">
        <w:rPr>
          <w:rFonts w:hint="cs"/>
          <w:rtl/>
        </w:rPr>
        <w:t xml:space="preserve"> </w:t>
      </w:r>
      <w:r w:rsidR="00167DC2" w:rsidRPr="00F914FF">
        <w:rPr>
          <w:rFonts w:hint="cs"/>
          <w:rtl/>
        </w:rPr>
        <w:t>ممکن است به این نتیجه برسیم که اباحه مانند ایجاب و تحریم نیست</w:t>
      </w:r>
      <w:r w:rsidR="002B36C0" w:rsidRPr="00F914FF">
        <w:rPr>
          <w:rFonts w:hint="cs"/>
          <w:rtl/>
        </w:rPr>
        <w:t xml:space="preserve"> و</w:t>
      </w:r>
      <w:r w:rsidR="00D4747B" w:rsidRPr="00F914FF">
        <w:rPr>
          <w:rFonts w:hint="cs"/>
          <w:rtl/>
        </w:rPr>
        <w:t xml:space="preserve"> بر فرض جعلی در اباحه داشته باشیم،</w:t>
      </w:r>
      <w:r w:rsidR="002B36C0" w:rsidRPr="00F914FF">
        <w:rPr>
          <w:rFonts w:hint="cs"/>
          <w:rtl/>
        </w:rPr>
        <w:t xml:space="preserve"> اصلاً حالتش و جعلش </w:t>
      </w:r>
      <w:r w:rsidR="00D4747B" w:rsidRPr="00F914FF">
        <w:rPr>
          <w:rFonts w:hint="cs"/>
          <w:rtl/>
        </w:rPr>
        <w:t xml:space="preserve">با ایجاب و تحریم </w:t>
      </w:r>
      <w:r w:rsidR="002B36C0" w:rsidRPr="00F914FF">
        <w:rPr>
          <w:rFonts w:hint="cs"/>
          <w:rtl/>
        </w:rPr>
        <w:t xml:space="preserve">فرق </w:t>
      </w:r>
      <w:r w:rsidR="002E362C" w:rsidRPr="00F914FF">
        <w:rPr>
          <w:rFonts w:hint="cs"/>
          <w:rtl/>
        </w:rPr>
        <w:t>می‌</w:t>
      </w:r>
      <w:r w:rsidR="002B36C0" w:rsidRPr="00F914FF">
        <w:rPr>
          <w:rFonts w:hint="cs"/>
          <w:rtl/>
        </w:rPr>
        <w:t>کند</w:t>
      </w:r>
      <w:r w:rsidR="00167DC2" w:rsidRPr="00F914FF">
        <w:rPr>
          <w:rFonts w:hint="cs"/>
          <w:rtl/>
        </w:rPr>
        <w:t xml:space="preserve">. </w:t>
      </w:r>
    </w:p>
    <w:p w14:paraId="64AEE88F" w14:textId="77777777" w:rsidR="00861F28" w:rsidRPr="00F914FF" w:rsidRDefault="00AC76FB" w:rsidP="00861F28">
      <w:pPr>
        <w:pStyle w:val="Heading4"/>
        <w:rPr>
          <w:rtl/>
        </w:rPr>
      </w:pPr>
      <w:bookmarkStart w:id="716" w:name="_Toc28693759"/>
      <w:r w:rsidRPr="00F914FF">
        <w:rPr>
          <w:rFonts w:hint="cs"/>
          <w:rtl/>
        </w:rPr>
        <w:t>فرق جعل و امتثال در احکام لزومی</w:t>
      </w:r>
      <w:r w:rsidR="00657CCC" w:rsidRPr="00F914FF">
        <w:rPr>
          <w:rFonts w:hint="cs"/>
          <w:rtl/>
        </w:rPr>
        <w:t xml:space="preserve"> و اباحات</w:t>
      </w:r>
      <w:bookmarkEnd w:id="716"/>
    </w:p>
    <w:p w14:paraId="251C95DC" w14:textId="77777777" w:rsidR="00861F28" w:rsidRPr="00F914FF" w:rsidRDefault="00AC76FB" w:rsidP="003B0F0E">
      <w:pPr>
        <w:rPr>
          <w:rtl/>
        </w:rPr>
      </w:pPr>
      <w:r w:rsidRPr="00F914FF">
        <w:rPr>
          <w:rFonts w:hint="cs"/>
          <w:rtl/>
        </w:rPr>
        <w:t xml:space="preserve">ما اولین کارمان این است که اباحه با ایجاب و تحریم فرق دارد یا نه؟ اگر </w:t>
      </w:r>
      <w:r w:rsidR="002E362C" w:rsidRPr="00F914FF">
        <w:rPr>
          <w:rFonts w:hint="cs"/>
          <w:rtl/>
        </w:rPr>
        <w:t>می‌</w:t>
      </w:r>
      <w:r w:rsidRPr="00F914FF">
        <w:rPr>
          <w:rFonts w:hint="cs"/>
          <w:rtl/>
        </w:rPr>
        <w:t xml:space="preserve">شود فرض کرد که مانند ایجاب و تحریم باشد، امتثال و اطاعتش باید مشخص شود که چگونه است. </w:t>
      </w:r>
    </w:p>
    <w:p w14:paraId="54ADDF94" w14:textId="77777777" w:rsidR="00657CCC" w:rsidRPr="00F914FF" w:rsidRDefault="00AC76FB" w:rsidP="00785CC3">
      <w:pPr>
        <w:pStyle w:val="Heading5"/>
        <w:rPr>
          <w:rtl/>
        </w:rPr>
      </w:pPr>
      <w:bookmarkStart w:id="717" w:name="_Toc28693760"/>
      <w:r w:rsidRPr="00F914FF">
        <w:rPr>
          <w:rFonts w:hint="cs"/>
          <w:rtl/>
        </w:rPr>
        <w:t>جعل و امتثال در احکام لزومی</w:t>
      </w:r>
      <w:bookmarkEnd w:id="717"/>
      <w:r w:rsidRPr="00F914FF">
        <w:rPr>
          <w:rFonts w:hint="cs"/>
          <w:rtl/>
        </w:rPr>
        <w:t xml:space="preserve"> </w:t>
      </w:r>
    </w:p>
    <w:p w14:paraId="2D67159F" w14:textId="77777777" w:rsidR="00167DC2" w:rsidRPr="00F914FF" w:rsidRDefault="00AC76FB" w:rsidP="003B0F0E">
      <w:pPr>
        <w:rPr>
          <w:rtl/>
        </w:rPr>
      </w:pPr>
      <w:r w:rsidRPr="00F914FF">
        <w:rPr>
          <w:rFonts w:hint="cs"/>
          <w:rtl/>
        </w:rPr>
        <w:t xml:space="preserve">در باب ایجاب و </w:t>
      </w:r>
      <w:r w:rsidRPr="00F914FF">
        <w:rPr>
          <w:rFonts w:hint="cs"/>
          <w:rtl/>
        </w:rPr>
        <w:t>تحریم</w:t>
      </w:r>
      <w:r w:rsidR="002B36C0" w:rsidRPr="00F914FF">
        <w:rPr>
          <w:rFonts w:hint="cs"/>
          <w:rtl/>
        </w:rPr>
        <w:t xml:space="preserve"> مولا یک انشائی </w:t>
      </w:r>
      <w:r w:rsidR="002E362C" w:rsidRPr="00F914FF">
        <w:rPr>
          <w:rFonts w:hint="cs"/>
          <w:rtl/>
        </w:rPr>
        <w:t>می‌</w:t>
      </w:r>
      <w:r w:rsidR="002B36C0" w:rsidRPr="00F914FF">
        <w:rPr>
          <w:rFonts w:hint="cs"/>
          <w:rtl/>
        </w:rPr>
        <w:t xml:space="preserve">کند مثلاً به داعی جعل داعی. این </w:t>
      </w:r>
      <w:r w:rsidRPr="00F914FF">
        <w:rPr>
          <w:rFonts w:hint="cs"/>
          <w:rtl/>
        </w:rPr>
        <w:t xml:space="preserve">یک وجوبی را ایجاد </w:t>
      </w:r>
      <w:r w:rsidR="002E362C" w:rsidRPr="00F914FF">
        <w:rPr>
          <w:rFonts w:hint="cs"/>
          <w:rtl/>
        </w:rPr>
        <w:t>می‌</w:t>
      </w:r>
      <w:r w:rsidRPr="00F914FF">
        <w:rPr>
          <w:rFonts w:hint="cs"/>
          <w:rtl/>
        </w:rPr>
        <w:t xml:space="preserve">کند. این وجوب در عالم تشریع محقق </w:t>
      </w:r>
      <w:r w:rsidR="002E362C" w:rsidRPr="00F914FF">
        <w:rPr>
          <w:rFonts w:hint="cs"/>
          <w:rtl/>
        </w:rPr>
        <w:t>می‌</w:t>
      </w:r>
      <w:r w:rsidRPr="00F914FF">
        <w:rPr>
          <w:rFonts w:hint="cs"/>
          <w:rtl/>
        </w:rPr>
        <w:t>شود. من ن</w:t>
      </w:r>
      <w:r w:rsidR="002E362C" w:rsidRPr="00F914FF">
        <w:rPr>
          <w:rFonts w:hint="cs"/>
          <w:rtl/>
        </w:rPr>
        <w:t>می‌</w:t>
      </w:r>
      <w:r w:rsidRPr="00F914FF">
        <w:rPr>
          <w:rFonts w:hint="cs"/>
          <w:rtl/>
        </w:rPr>
        <w:t>گوییم که وجوب یک امر اعتباری است</w:t>
      </w:r>
      <w:r w:rsidR="002B36C0" w:rsidRPr="00F914FF">
        <w:rPr>
          <w:rFonts w:hint="cs"/>
          <w:rtl/>
        </w:rPr>
        <w:t>، فعلاً فرض کنید که یک امر تشریعی است.</w:t>
      </w:r>
      <w:r w:rsidRPr="00F914FF">
        <w:rPr>
          <w:rFonts w:hint="cs"/>
          <w:rtl/>
        </w:rPr>
        <w:t xml:space="preserve"> ما </w:t>
      </w:r>
      <w:r w:rsidR="002E362C" w:rsidRPr="00F914FF">
        <w:rPr>
          <w:rFonts w:hint="cs"/>
          <w:rtl/>
        </w:rPr>
        <w:t>می‌</w:t>
      </w:r>
      <w:r w:rsidRPr="00F914FF">
        <w:rPr>
          <w:rFonts w:hint="cs"/>
          <w:rtl/>
        </w:rPr>
        <w:t xml:space="preserve">گوییم انتزاعی است </w:t>
      </w:r>
      <w:r w:rsidR="002B36C0" w:rsidRPr="00F914FF">
        <w:rPr>
          <w:rFonts w:hint="cs"/>
          <w:rtl/>
        </w:rPr>
        <w:t>ولی در عین حال</w:t>
      </w:r>
      <w:r w:rsidRPr="00F914FF">
        <w:rPr>
          <w:rFonts w:hint="cs"/>
          <w:rtl/>
        </w:rPr>
        <w:t xml:space="preserve"> از تشریع مولا انتزاع </w:t>
      </w:r>
      <w:r w:rsidR="002E362C" w:rsidRPr="00F914FF">
        <w:rPr>
          <w:rFonts w:hint="cs"/>
          <w:rtl/>
        </w:rPr>
        <w:t>می‌</w:t>
      </w:r>
      <w:r w:rsidRPr="00F914FF">
        <w:rPr>
          <w:rFonts w:hint="cs"/>
          <w:rtl/>
        </w:rPr>
        <w:t>شود.</w:t>
      </w:r>
      <w:r w:rsidR="002B36C0" w:rsidRPr="00F914FF">
        <w:rPr>
          <w:rFonts w:hint="cs"/>
          <w:rtl/>
        </w:rPr>
        <w:t xml:space="preserve"> گویی یک عالم تشریع داریم</w:t>
      </w:r>
      <w:r w:rsidR="00D4747B" w:rsidRPr="00F914FF">
        <w:rPr>
          <w:rFonts w:hint="cs"/>
          <w:rtl/>
        </w:rPr>
        <w:t xml:space="preserve"> که </w:t>
      </w:r>
      <w:r w:rsidR="002B36C0" w:rsidRPr="00F914FF">
        <w:rPr>
          <w:rFonts w:hint="cs"/>
          <w:rtl/>
        </w:rPr>
        <w:t>سکن</w:t>
      </w:r>
      <w:r w:rsidR="002E362C" w:rsidRPr="00F914FF">
        <w:rPr>
          <w:rFonts w:hint="cs"/>
          <w:rtl/>
        </w:rPr>
        <w:t xml:space="preserve">ه‌ای </w:t>
      </w:r>
      <w:r w:rsidR="002B36C0" w:rsidRPr="00F914FF">
        <w:rPr>
          <w:rFonts w:hint="cs"/>
          <w:rtl/>
        </w:rPr>
        <w:t>دارد و با انشاء به داعی جعل داعی، ما یک ساکنی برای این عالم ایجاد کردیم و آن یک وجوب است.</w:t>
      </w:r>
      <w:r w:rsidR="003B0F0E" w:rsidRPr="00F914FF">
        <w:rPr>
          <w:rFonts w:hint="cs"/>
          <w:rtl/>
        </w:rPr>
        <w:t xml:space="preserve"> این وجوب تشریعی که در وعاء</w:t>
      </w:r>
      <w:r w:rsidRPr="00F914FF">
        <w:rPr>
          <w:rFonts w:hint="cs"/>
          <w:rtl/>
        </w:rPr>
        <w:t xml:space="preserve"> تشریع حاصل شد،</w:t>
      </w:r>
      <w:r w:rsidR="003B0F0E" w:rsidRPr="00F914FF">
        <w:rPr>
          <w:rFonts w:hint="cs"/>
          <w:rtl/>
        </w:rPr>
        <w:t xml:space="preserve"> چه ربطی به مکلف دارد؟</w:t>
      </w:r>
      <w:r w:rsidRPr="00F914FF">
        <w:rPr>
          <w:rFonts w:hint="cs"/>
          <w:rtl/>
        </w:rPr>
        <w:t xml:space="preserve"> اقتضائاتی در نا</w:t>
      </w:r>
      <w:r w:rsidR="003B0F0E" w:rsidRPr="00F914FF">
        <w:rPr>
          <w:rFonts w:hint="cs"/>
          <w:rtl/>
        </w:rPr>
        <w:t>حی</w:t>
      </w:r>
      <w:r w:rsidR="002E362C" w:rsidRPr="00F914FF">
        <w:rPr>
          <w:rFonts w:hint="cs"/>
          <w:rtl/>
        </w:rPr>
        <w:t xml:space="preserve">ه‌ی </w:t>
      </w:r>
      <w:r w:rsidR="003B0F0E" w:rsidRPr="00F914FF">
        <w:rPr>
          <w:rFonts w:hint="cs"/>
          <w:rtl/>
        </w:rPr>
        <w:t xml:space="preserve">مکلف دارد و از مکلف </w:t>
      </w:r>
      <w:r w:rsidR="002E362C" w:rsidRPr="00F914FF">
        <w:rPr>
          <w:rFonts w:hint="cs"/>
          <w:rtl/>
        </w:rPr>
        <w:t>می‌</w:t>
      </w:r>
      <w:r w:rsidR="003B0F0E" w:rsidRPr="00F914FF">
        <w:rPr>
          <w:rFonts w:hint="cs"/>
          <w:rtl/>
        </w:rPr>
        <w:t>خو</w:t>
      </w:r>
      <w:r w:rsidRPr="00F914FF">
        <w:rPr>
          <w:rFonts w:hint="cs"/>
          <w:rtl/>
        </w:rPr>
        <w:t>اهد که فعلی را انجام دهد.</w:t>
      </w:r>
      <w:r w:rsidR="003B0F0E" w:rsidRPr="00F914FF">
        <w:rPr>
          <w:rFonts w:hint="cs"/>
          <w:rtl/>
        </w:rPr>
        <w:t xml:space="preserve"> این امری که در وعاء تشریع ایجاد شد، غرضی وراء خودش دارد و</w:t>
      </w:r>
      <w:r w:rsidRPr="00F914FF">
        <w:rPr>
          <w:rFonts w:hint="cs"/>
          <w:rtl/>
        </w:rPr>
        <w:t xml:space="preserve"> اینطور نیست که </w:t>
      </w:r>
      <w:r w:rsidR="003B0F0E" w:rsidRPr="00F914FF">
        <w:rPr>
          <w:rFonts w:hint="cs"/>
          <w:rtl/>
        </w:rPr>
        <w:t xml:space="preserve">خودش </w:t>
      </w:r>
      <w:r w:rsidRPr="00F914FF">
        <w:rPr>
          <w:rFonts w:hint="cs"/>
          <w:rtl/>
        </w:rPr>
        <w:t xml:space="preserve">غرض اصالی باشد والا باید با جعل مولا </w:t>
      </w:r>
      <w:r w:rsidR="003B0F0E" w:rsidRPr="00F914FF">
        <w:rPr>
          <w:rFonts w:hint="cs"/>
          <w:rtl/>
        </w:rPr>
        <w:t>ساقط</w:t>
      </w:r>
      <w:r w:rsidRPr="00F914FF">
        <w:rPr>
          <w:rFonts w:hint="cs"/>
          <w:rtl/>
        </w:rPr>
        <w:t xml:space="preserve"> </w:t>
      </w:r>
      <w:r w:rsidR="002E362C" w:rsidRPr="00F914FF">
        <w:rPr>
          <w:rFonts w:hint="cs"/>
          <w:rtl/>
        </w:rPr>
        <w:t>می‌</w:t>
      </w:r>
      <w:r w:rsidRPr="00F914FF">
        <w:rPr>
          <w:rFonts w:hint="cs"/>
          <w:rtl/>
        </w:rPr>
        <w:t>ش</w:t>
      </w:r>
      <w:r w:rsidR="003B0F0E" w:rsidRPr="00F914FF">
        <w:rPr>
          <w:rFonts w:hint="cs"/>
          <w:rtl/>
        </w:rPr>
        <w:t>د؛ چون غرض مولا در اینصورت حاصل است. اگر غرض مولا حصول این وجوب در وعاء تشریع بود،</w:t>
      </w:r>
      <w:r w:rsidRPr="00F914FF">
        <w:rPr>
          <w:rFonts w:hint="cs"/>
          <w:rtl/>
        </w:rPr>
        <w:t xml:space="preserve"> با انشاء </w:t>
      </w:r>
      <w:r w:rsidR="003B0F0E" w:rsidRPr="00F914FF">
        <w:rPr>
          <w:rFonts w:hint="cs"/>
          <w:rtl/>
        </w:rPr>
        <w:t>به داعی</w:t>
      </w:r>
      <w:r w:rsidRPr="00F914FF">
        <w:rPr>
          <w:rFonts w:hint="cs"/>
          <w:rtl/>
        </w:rPr>
        <w:t xml:space="preserve"> جعل داعی، غرض حا</w:t>
      </w:r>
      <w:r w:rsidR="003B0F0E" w:rsidRPr="00F914FF">
        <w:rPr>
          <w:rFonts w:hint="cs"/>
          <w:rtl/>
        </w:rPr>
        <w:t xml:space="preserve">صل </w:t>
      </w:r>
      <w:r w:rsidR="002E362C" w:rsidRPr="00F914FF">
        <w:rPr>
          <w:rFonts w:hint="cs"/>
          <w:rtl/>
        </w:rPr>
        <w:t>می‌</w:t>
      </w:r>
      <w:r w:rsidR="003B0F0E" w:rsidRPr="00F914FF">
        <w:rPr>
          <w:rFonts w:hint="cs"/>
          <w:rtl/>
        </w:rPr>
        <w:t xml:space="preserve">شود و وجوب باید ساقط </w:t>
      </w:r>
      <w:r w:rsidR="002E362C" w:rsidRPr="00F914FF">
        <w:rPr>
          <w:rFonts w:hint="cs"/>
          <w:rtl/>
        </w:rPr>
        <w:t>می‌</w:t>
      </w:r>
      <w:r w:rsidR="003B0F0E" w:rsidRPr="00F914FF">
        <w:rPr>
          <w:rFonts w:hint="cs"/>
          <w:rtl/>
        </w:rPr>
        <w:t>ش</w:t>
      </w:r>
      <w:r w:rsidRPr="00F914FF">
        <w:rPr>
          <w:rFonts w:hint="cs"/>
          <w:rtl/>
        </w:rPr>
        <w:t>د.</w:t>
      </w:r>
      <w:r w:rsidR="003B0F0E" w:rsidRPr="00F914FF">
        <w:rPr>
          <w:rFonts w:hint="cs"/>
          <w:rtl/>
        </w:rPr>
        <w:t xml:space="preserve"> وقتی </w:t>
      </w:r>
      <w:r w:rsidR="00D4747B" w:rsidRPr="00F914FF">
        <w:rPr>
          <w:rFonts w:hint="cs"/>
          <w:rtl/>
        </w:rPr>
        <w:t>غرض</w:t>
      </w:r>
      <w:r w:rsidR="003B0F0E" w:rsidRPr="00F914FF">
        <w:rPr>
          <w:rFonts w:hint="cs"/>
          <w:rtl/>
        </w:rPr>
        <w:t xml:space="preserve"> جعل</w:t>
      </w:r>
      <w:r w:rsidR="00165DD9" w:rsidRPr="00F914FF">
        <w:rPr>
          <w:rFonts w:hint="cs"/>
          <w:rtl/>
        </w:rPr>
        <w:t>‌‌</w:t>
      </w:r>
      <w:r w:rsidR="003B0F0E" w:rsidRPr="00F914FF">
        <w:rPr>
          <w:rFonts w:hint="cs"/>
          <w:rtl/>
        </w:rPr>
        <w:t xml:space="preserve"> مولا حاصل </w:t>
      </w:r>
      <w:r w:rsidR="002E362C" w:rsidRPr="00F914FF">
        <w:rPr>
          <w:rFonts w:hint="cs"/>
          <w:rtl/>
        </w:rPr>
        <w:t>می‌</w:t>
      </w:r>
      <w:r w:rsidR="003B0F0E" w:rsidRPr="00F914FF">
        <w:rPr>
          <w:rFonts w:hint="cs"/>
          <w:rtl/>
        </w:rPr>
        <w:t xml:space="preserve">شود باید </w:t>
      </w:r>
      <w:r w:rsidR="00D4747B" w:rsidRPr="00F914FF">
        <w:rPr>
          <w:rFonts w:hint="cs"/>
          <w:rtl/>
        </w:rPr>
        <w:t xml:space="preserve">وجوب </w:t>
      </w:r>
      <w:r w:rsidR="003B0F0E" w:rsidRPr="00F914FF">
        <w:rPr>
          <w:rFonts w:hint="cs"/>
          <w:rtl/>
        </w:rPr>
        <w:t xml:space="preserve">ساقط شود و وقتی غرض حاصل شد دیگر بقای </w:t>
      </w:r>
      <w:r w:rsidR="00D4747B" w:rsidRPr="00F914FF">
        <w:rPr>
          <w:rFonts w:hint="cs"/>
          <w:rtl/>
        </w:rPr>
        <w:t>وجوب</w:t>
      </w:r>
      <w:r w:rsidR="003B0F0E" w:rsidRPr="00F914FF">
        <w:rPr>
          <w:rFonts w:hint="cs"/>
          <w:rtl/>
        </w:rPr>
        <w:t xml:space="preserve"> معنا ندارد.</w:t>
      </w:r>
      <w:r w:rsidRPr="00F914FF">
        <w:rPr>
          <w:rFonts w:hint="cs"/>
          <w:rtl/>
        </w:rPr>
        <w:t xml:space="preserve"> پس </w:t>
      </w:r>
      <w:r w:rsidR="00D4747B" w:rsidRPr="00F914FF">
        <w:rPr>
          <w:rFonts w:hint="cs"/>
          <w:rtl/>
        </w:rPr>
        <w:t xml:space="preserve">خود </w:t>
      </w:r>
      <w:r w:rsidRPr="00F914FF">
        <w:rPr>
          <w:rFonts w:hint="cs"/>
          <w:rtl/>
        </w:rPr>
        <w:t xml:space="preserve">این وجوب حاصل در وعاء تشریع </w:t>
      </w:r>
      <w:r w:rsidR="00D4747B" w:rsidRPr="00F914FF">
        <w:rPr>
          <w:rFonts w:hint="cs"/>
          <w:rtl/>
        </w:rPr>
        <w:t xml:space="preserve">متعلق غرض نیست بلکه </w:t>
      </w:r>
      <w:r w:rsidR="003B0F0E" w:rsidRPr="00F914FF">
        <w:rPr>
          <w:rFonts w:hint="cs"/>
          <w:rtl/>
        </w:rPr>
        <w:t>غرضی ورا</w:t>
      </w:r>
      <w:r w:rsidR="00D4747B" w:rsidRPr="00F914FF">
        <w:rPr>
          <w:rFonts w:hint="cs"/>
          <w:rtl/>
        </w:rPr>
        <w:t>ی</w:t>
      </w:r>
      <w:r w:rsidR="003B0F0E" w:rsidRPr="00F914FF">
        <w:rPr>
          <w:rFonts w:hint="cs"/>
          <w:rtl/>
        </w:rPr>
        <w:t xml:space="preserve"> آن </w:t>
      </w:r>
      <w:r w:rsidR="00D4747B" w:rsidRPr="00F914FF">
        <w:rPr>
          <w:rFonts w:hint="cs"/>
          <w:rtl/>
        </w:rPr>
        <w:t>وجود دارد</w:t>
      </w:r>
      <w:r w:rsidRPr="00F914FF">
        <w:rPr>
          <w:rFonts w:hint="cs"/>
          <w:rtl/>
        </w:rPr>
        <w:t xml:space="preserve"> و آن حصول فعل</w:t>
      </w:r>
      <w:r w:rsidR="003B0F0E" w:rsidRPr="00F914FF">
        <w:rPr>
          <w:rFonts w:hint="cs"/>
          <w:rtl/>
        </w:rPr>
        <w:t xml:space="preserve"> به همراه شرایطش از طرف مکلف است؛ یعنی این جعل</w:t>
      </w:r>
      <w:r w:rsidRPr="00F914FF">
        <w:rPr>
          <w:rFonts w:hint="cs"/>
          <w:rtl/>
        </w:rPr>
        <w:t xml:space="preserve"> وصول پیدا کند و مکلف منقاد باشد</w:t>
      </w:r>
      <w:r w:rsidR="003B0F0E" w:rsidRPr="00F914FF">
        <w:rPr>
          <w:rFonts w:hint="cs"/>
          <w:rtl/>
        </w:rPr>
        <w:t xml:space="preserve"> و بالفعل بشود.</w:t>
      </w:r>
      <w:r w:rsidRPr="00F914FF">
        <w:rPr>
          <w:rFonts w:hint="cs"/>
          <w:rtl/>
        </w:rPr>
        <w:t xml:space="preserve"> همین مقدار غرض </w:t>
      </w:r>
      <w:r w:rsidR="003B0F0E" w:rsidRPr="00F914FF">
        <w:rPr>
          <w:rFonts w:hint="cs"/>
          <w:rtl/>
        </w:rPr>
        <w:t xml:space="preserve">شرطی برای عقلانیت انشاء مولا کافی است. مولا انشاء </w:t>
      </w:r>
      <w:r w:rsidR="002E362C" w:rsidRPr="00F914FF">
        <w:rPr>
          <w:rFonts w:hint="cs"/>
          <w:rtl/>
        </w:rPr>
        <w:t>می‌</w:t>
      </w:r>
      <w:r w:rsidR="003B0F0E" w:rsidRPr="00F914FF">
        <w:rPr>
          <w:rFonts w:hint="cs"/>
          <w:rtl/>
        </w:rPr>
        <w:t>کند به داعی جعل داعی امکانی یعنی «لو وصل و انقاد لحرکه».</w:t>
      </w:r>
    </w:p>
    <w:p w14:paraId="66B53AF8" w14:textId="77777777" w:rsidR="00667DE2" w:rsidRPr="00F914FF" w:rsidRDefault="00AC76FB" w:rsidP="00667DE2">
      <w:pPr>
        <w:rPr>
          <w:rtl/>
        </w:rPr>
      </w:pPr>
      <w:r w:rsidRPr="00F914FF">
        <w:rPr>
          <w:rFonts w:hint="cs"/>
          <w:rtl/>
        </w:rPr>
        <w:t xml:space="preserve">حصول آن </w:t>
      </w:r>
      <w:r w:rsidR="00167DC2" w:rsidRPr="00F914FF">
        <w:rPr>
          <w:rFonts w:hint="cs"/>
          <w:rtl/>
        </w:rPr>
        <w:t xml:space="preserve">غرض در مثل ایجاب این است که فعل را انجام دهد و در مثل تحریم </w:t>
      </w:r>
      <w:r w:rsidRPr="00F914FF">
        <w:rPr>
          <w:rFonts w:hint="cs"/>
          <w:rtl/>
        </w:rPr>
        <w:t xml:space="preserve">با انشاء زجر از وجود یا طلب ترک بنابر اختلافی که در مفاد نهی است، </w:t>
      </w:r>
      <w:r w:rsidR="00167DC2" w:rsidRPr="00F914FF">
        <w:rPr>
          <w:rFonts w:hint="cs"/>
          <w:rtl/>
        </w:rPr>
        <w:t xml:space="preserve">یک امر تشریعی در وعاء تشریع حاصل </w:t>
      </w:r>
      <w:r w:rsidR="002E362C" w:rsidRPr="00F914FF">
        <w:rPr>
          <w:rFonts w:hint="cs"/>
          <w:rtl/>
        </w:rPr>
        <w:t>می‌</w:t>
      </w:r>
      <w:r w:rsidR="00167DC2" w:rsidRPr="00F914FF">
        <w:rPr>
          <w:rFonts w:hint="cs"/>
          <w:rtl/>
        </w:rPr>
        <w:t>شود</w:t>
      </w:r>
      <w:r w:rsidRPr="00F914FF">
        <w:rPr>
          <w:rFonts w:hint="cs"/>
          <w:rtl/>
        </w:rPr>
        <w:t xml:space="preserve"> و آن زجر تشریعی است یا طلب ترک تشریعی است.</w:t>
      </w:r>
      <w:r w:rsidR="00167DC2" w:rsidRPr="00F914FF">
        <w:rPr>
          <w:rFonts w:hint="cs"/>
          <w:rtl/>
        </w:rPr>
        <w:t xml:space="preserve"> یک غرضی</w:t>
      </w:r>
      <w:r w:rsidRPr="00F914FF">
        <w:rPr>
          <w:rFonts w:hint="cs"/>
          <w:rtl/>
        </w:rPr>
        <w:t xml:space="preserve"> هم</w:t>
      </w:r>
      <w:r w:rsidR="00167DC2" w:rsidRPr="00F914FF">
        <w:rPr>
          <w:rFonts w:hint="cs"/>
          <w:rtl/>
        </w:rPr>
        <w:t xml:space="preserve"> ورا آن هست که</w:t>
      </w:r>
      <w:r w:rsidRPr="00F914FF">
        <w:rPr>
          <w:rFonts w:hint="cs"/>
          <w:rtl/>
        </w:rPr>
        <w:t xml:space="preserve"> </w:t>
      </w:r>
      <w:r w:rsidR="00D4747B" w:rsidRPr="00F914FF">
        <w:rPr>
          <w:rFonts w:hint="cs"/>
          <w:rtl/>
        </w:rPr>
        <w:t>همان</w:t>
      </w:r>
      <w:r w:rsidRPr="00F914FF">
        <w:rPr>
          <w:rFonts w:hint="cs"/>
          <w:rtl/>
        </w:rPr>
        <w:t xml:space="preserve"> انتهاء مکلف از </w:t>
      </w:r>
      <w:r w:rsidR="00861F28" w:rsidRPr="00F914FF">
        <w:rPr>
          <w:rFonts w:hint="cs"/>
          <w:rtl/>
        </w:rPr>
        <w:t>نهی مولا است؛ به این معنا که</w:t>
      </w:r>
      <w:r w:rsidRPr="00F914FF">
        <w:rPr>
          <w:rFonts w:hint="cs"/>
          <w:rtl/>
        </w:rPr>
        <w:t xml:space="preserve"> مکلف این امر </w:t>
      </w:r>
      <w:r w:rsidR="00861F28" w:rsidRPr="00F914FF">
        <w:rPr>
          <w:rFonts w:hint="cs"/>
          <w:rtl/>
        </w:rPr>
        <w:t xml:space="preserve">محرّم را ترک </w:t>
      </w:r>
      <w:r w:rsidR="00861F28" w:rsidRPr="00F914FF">
        <w:rPr>
          <w:rFonts w:hint="cs"/>
          <w:rtl/>
        </w:rPr>
        <w:lastRenderedPageBreak/>
        <w:t>کند که این شخص عند</w:t>
      </w:r>
      <w:r w:rsidR="00861F28" w:rsidRPr="00F914FF">
        <w:rPr>
          <w:rFonts w:hint="eastAsia"/>
          <w:rtl/>
        </w:rPr>
        <w:t>‌</w:t>
      </w:r>
      <w:r w:rsidRPr="00F914FF">
        <w:rPr>
          <w:rFonts w:hint="cs"/>
          <w:rtl/>
        </w:rPr>
        <w:t>الوصول و انقیاد ترک خواهد کرد.</w:t>
      </w:r>
      <w:r w:rsidR="00167DC2" w:rsidRPr="00F914FF">
        <w:rPr>
          <w:rFonts w:hint="cs"/>
          <w:rtl/>
        </w:rPr>
        <w:t xml:space="preserve"> به اینها اطاعت و امتثال گفته </w:t>
      </w:r>
      <w:r w:rsidR="002E362C" w:rsidRPr="00F914FF">
        <w:rPr>
          <w:rFonts w:hint="cs"/>
          <w:rtl/>
        </w:rPr>
        <w:t>می‌</w:t>
      </w:r>
      <w:r w:rsidR="00167DC2" w:rsidRPr="00F914FF">
        <w:rPr>
          <w:rFonts w:hint="cs"/>
          <w:rtl/>
        </w:rPr>
        <w:t xml:space="preserve">شود. </w:t>
      </w:r>
      <w:r w:rsidRPr="00F914FF">
        <w:rPr>
          <w:rFonts w:hint="cs"/>
          <w:rtl/>
        </w:rPr>
        <w:t xml:space="preserve">اما در اباحه چه رخ </w:t>
      </w:r>
      <w:r w:rsidR="002E362C" w:rsidRPr="00F914FF">
        <w:rPr>
          <w:rFonts w:hint="cs"/>
          <w:rtl/>
        </w:rPr>
        <w:t>می‌</w:t>
      </w:r>
      <w:r w:rsidRPr="00F914FF">
        <w:rPr>
          <w:rFonts w:hint="cs"/>
          <w:rtl/>
        </w:rPr>
        <w:t>دهد</w:t>
      </w:r>
      <w:r w:rsidR="00167DC2" w:rsidRPr="00F914FF">
        <w:rPr>
          <w:rFonts w:hint="cs"/>
          <w:rtl/>
        </w:rPr>
        <w:t xml:space="preserve">؟ </w:t>
      </w:r>
      <w:r w:rsidRPr="00F914FF">
        <w:rPr>
          <w:rFonts w:hint="cs"/>
          <w:rtl/>
        </w:rPr>
        <w:t xml:space="preserve">ما در هر دو مرحله را باید بررسی کنیم که چه چیزی رخ </w:t>
      </w:r>
      <w:r w:rsidR="002E362C" w:rsidRPr="00F914FF">
        <w:rPr>
          <w:rFonts w:hint="cs"/>
          <w:rtl/>
        </w:rPr>
        <w:t>می‌</w:t>
      </w:r>
      <w:r w:rsidRPr="00F914FF">
        <w:rPr>
          <w:rFonts w:hint="cs"/>
          <w:rtl/>
        </w:rPr>
        <w:t xml:space="preserve">دهد. </w:t>
      </w:r>
    </w:p>
    <w:p w14:paraId="51A41D80" w14:textId="77777777" w:rsidR="00657CCC" w:rsidRPr="00F914FF" w:rsidRDefault="00AC76FB" w:rsidP="00785CC3">
      <w:pPr>
        <w:pStyle w:val="Heading5"/>
        <w:rPr>
          <w:rtl/>
        </w:rPr>
      </w:pPr>
      <w:bookmarkStart w:id="718" w:name="_Toc28693761"/>
      <w:r w:rsidRPr="00F914FF">
        <w:rPr>
          <w:rFonts w:hint="cs"/>
          <w:rtl/>
        </w:rPr>
        <w:t>جعل و امتثال در اباحات</w:t>
      </w:r>
      <w:bookmarkEnd w:id="718"/>
    </w:p>
    <w:p w14:paraId="200C9670" w14:textId="77777777" w:rsidR="004272A8" w:rsidRPr="00F914FF" w:rsidRDefault="00AC76FB" w:rsidP="00785CC3">
      <w:pPr>
        <w:pStyle w:val="Heading5"/>
        <w:rPr>
          <w:rtl/>
        </w:rPr>
      </w:pPr>
      <w:bookmarkStart w:id="719" w:name="_Toc28693762"/>
      <w:r w:rsidRPr="00F914FF">
        <w:rPr>
          <w:rFonts w:hint="cs"/>
          <w:rtl/>
        </w:rPr>
        <w:t xml:space="preserve">1. </w:t>
      </w:r>
      <w:r w:rsidR="00785CC3" w:rsidRPr="00F914FF">
        <w:rPr>
          <w:rFonts w:hint="cs"/>
          <w:rtl/>
        </w:rPr>
        <w:t xml:space="preserve"> </w:t>
      </w:r>
      <w:r w:rsidRPr="00F914FF">
        <w:rPr>
          <w:rFonts w:hint="cs"/>
          <w:rtl/>
        </w:rPr>
        <w:t>جعل در اباحه</w:t>
      </w:r>
      <w:bookmarkEnd w:id="719"/>
    </w:p>
    <w:p w14:paraId="1DF3FF7C" w14:textId="77777777" w:rsidR="004272A8" w:rsidRPr="00F914FF" w:rsidRDefault="00AC76FB" w:rsidP="00B35F2B">
      <w:pPr>
        <w:rPr>
          <w:rtl/>
        </w:rPr>
      </w:pPr>
      <w:r w:rsidRPr="00F914FF">
        <w:rPr>
          <w:rFonts w:hint="cs"/>
          <w:rtl/>
        </w:rPr>
        <w:t>اباحه بنابر این</w:t>
      </w:r>
      <w:r w:rsidRPr="00F914FF">
        <w:rPr>
          <w:rFonts w:hint="cs"/>
          <w:rtl/>
        </w:rPr>
        <w:t>که جعل داشته باشد که در</w:t>
      </w:r>
      <w:r w:rsidR="00667DE2" w:rsidRPr="00F914FF">
        <w:rPr>
          <w:rFonts w:hint="cs"/>
          <w:rtl/>
        </w:rPr>
        <w:t xml:space="preserve"> مثل</w:t>
      </w:r>
      <w:r w:rsidRPr="00F914FF">
        <w:rPr>
          <w:rFonts w:hint="cs"/>
          <w:rtl/>
        </w:rPr>
        <w:t xml:space="preserve"> اباحات اقتضائی ظاهر روایات </w:t>
      </w:r>
      <w:r w:rsidR="00667DE2" w:rsidRPr="00F914FF">
        <w:rPr>
          <w:rFonts w:hint="cs"/>
          <w:rtl/>
        </w:rPr>
        <w:t xml:space="preserve">هم </w:t>
      </w:r>
      <w:r w:rsidRPr="00F914FF">
        <w:rPr>
          <w:rFonts w:hint="cs"/>
          <w:rtl/>
        </w:rPr>
        <w:t xml:space="preserve">این است که جعل شده است. </w:t>
      </w:r>
      <w:r w:rsidR="00667DE2" w:rsidRPr="00F914FF">
        <w:rPr>
          <w:rFonts w:hint="cs"/>
          <w:rtl/>
        </w:rPr>
        <w:t>در مرحل</w:t>
      </w:r>
      <w:r w:rsidR="002E362C" w:rsidRPr="00F914FF">
        <w:rPr>
          <w:rFonts w:hint="cs"/>
          <w:rtl/>
        </w:rPr>
        <w:t xml:space="preserve">ه‌ی </w:t>
      </w:r>
      <w:r w:rsidR="00667DE2" w:rsidRPr="00F914FF">
        <w:rPr>
          <w:rFonts w:hint="cs"/>
          <w:rtl/>
        </w:rPr>
        <w:t xml:space="preserve">اول </w:t>
      </w:r>
      <w:r w:rsidRPr="00F914FF">
        <w:rPr>
          <w:rFonts w:hint="cs"/>
          <w:rtl/>
        </w:rPr>
        <w:t xml:space="preserve">ما </w:t>
      </w:r>
      <w:r w:rsidR="002E362C" w:rsidRPr="00F914FF">
        <w:rPr>
          <w:rFonts w:hint="cs"/>
          <w:rtl/>
        </w:rPr>
        <w:t>می‌</w:t>
      </w:r>
      <w:r w:rsidR="00667DE2" w:rsidRPr="00F914FF">
        <w:rPr>
          <w:rFonts w:hint="cs"/>
          <w:rtl/>
        </w:rPr>
        <w:t xml:space="preserve">گوییم در وعاء تشریع چیزی پدید </w:t>
      </w:r>
      <w:r w:rsidR="002E362C" w:rsidRPr="00F914FF">
        <w:rPr>
          <w:rFonts w:hint="cs"/>
          <w:rtl/>
        </w:rPr>
        <w:t>می‌</w:t>
      </w:r>
      <w:r w:rsidR="00667DE2" w:rsidRPr="00F914FF">
        <w:rPr>
          <w:rFonts w:hint="cs"/>
          <w:rtl/>
        </w:rPr>
        <w:t xml:space="preserve">آید. چه چیزی پدید </w:t>
      </w:r>
      <w:r w:rsidR="002E362C" w:rsidRPr="00F914FF">
        <w:rPr>
          <w:rFonts w:hint="cs"/>
          <w:rtl/>
        </w:rPr>
        <w:t>می‌</w:t>
      </w:r>
      <w:r w:rsidR="00667DE2" w:rsidRPr="00F914FF">
        <w:rPr>
          <w:rFonts w:hint="cs"/>
          <w:rtl/>
        </w:rPr>
        <w:t xml:space="preserve">آید؟ در بحث وجوب </w:t>
      </w:r>
      <w:r w:rsidR="002E362C" w:rsidRPr="00F914FF">
        <w:rPr>
          <w:rFonts w:hint="cs"/>
          <w:rtl/>
        </w:rPr>
        <w:t>می‌</w:t>
      </w:r>
      <w:r w:rsidR="00667DE2" w:rsidRPr="00F914FF">
        <w:rPr>
          <w:rFonts w:hint="cs"/>
          <w:rtl/>
        </w:rPr>
        <w:t>گوییم</w:t>
      </w:r>
      <w:r w:rsidRPr="00F914FF">
        <w:rPr>
          <w:rFonts w:hint="cs"/>
          <w:rtl/>
        </w:rPr>
        <w:t>،</w:t>
      </w:r>
      <w:r w:rsidR="00667DE2" w:rsidRPr="00F914FF">
        <w:rPr>
          <w:rFonts w:hint="cs"/>
          <w:rtl/>
        </w:rPr>
        <w:t xml:space="preserve"> لزوم اعتباری یا تشریعی پدید </w:t>
      </w:r>
      <w:r w:rsidR="002E362C" w:rsidRPr="00F914FF">
        <w:rPr>
          <w:rFonts w:hint="cs"/>
          <w:rtl/>
        </w:rPr>
        <w:t>می‌</w:t>
      </w:r>
      <w:r w:rsidR="00667DE2" w:rsidRPr="00F914FF">
        <w:rPr>
          <w:rFonts w:hint="cs"/>
          <w:rtl/>
        </w:rPr>
        <w:t>آید که انتزاعی است،</w:t>
      </w:r>
      <w:r w:rsidRPr="00F914FF">
        <w:rPr>
          <w:rFonts w:hint="cs"/>
          <w:rtl/>
        </w:rPr>
        <w:t xml:space="preserve"> اما در اباحه چه چیزی </w:t>
      </w:r>
      <w:r w:rsidRPr="00F914FF">
        <w:rPr>
          <w:rFonts w:hint="cs"/>
          <w:rtl/>
        </w:rPr>
        <w:t xml:space="preserve">به وجود </w:t>
      </w:r>
      <w:r w:rsidR="002E362C" w:rsidRPr="00F914FF">
        <w:rPr>
          <w:rFonts w:hint="cs"/>
          <w:rtl/>
        </w:rPr>
        <w:t>می‌</w:t>
      </w:r>
      <w:r w:rsidRPr="00F914FF">
        <w:rPr>
          <w:rFonts w:hint="cs"/>
          <w:rtl/>
        </w:rPr>
        <w:t>آید؟</w:t>
      </w:r>
      <w:r w:rsidR="00667DE2" w:rsidRPr="00F914FF">
        <w:rPr>
          <w:rFonts w:hint="cs"/>
          <w:rtl/>
        </w:rPr>
        <w:t xml:space="preserve"> اولین قدم باید این را تصویر کنیم. </w:t>
      </w:r>
    </w:p>
    <w:p w14:paraId="349D05C0" w14:textId="77777777" w:rsidR="00F00B8E" w:rsidRPr="00F914FF" w:rsidRDefault="00AC76FB" w:rsidP="00B35F2B">
      <w:pPr>
        <w:rPr>
          <w:rtl/>
        </w:rPr>
      </w:pPr>
      <w:r w:rsidRPr="00F914FF">
        <w:rPr>
          <w:rFonts w:hint="cs"/>
          <w:rtl/>
        </w:rPr>
        <w:t xml:space="preserve">به نظر </w:t>
      </w:r>
      <w:r w:rsidR="002E362C" w:rsidRPr="00F914FF">
        <w:rPr>
          <w:rFonts w:hint="cs"/>
          <w:rtl/>
        </w:rPr>
        <w:t>می‌</w:t>
      </w:r>
      <w:r w:rsidRPr="00F914FF">
        <w:rPr>
          <w:rFonts w:hint="cs"/>
          <w:rtl/>
        </w:rPr>
        <w:t xml:space="preserve">آید که ما </w:t>
      </w:r>
      <w:r w:rsidR="002E362C" w:rsidRPr="00F914FF">
        <w:rPr>
          <w:rFonts w:hint="cs"/>
          <w:rtl/>
        </w:rPr>
        <w:t>می‌</w:t>
      </w:r>
      <w:r w:rsidRPr="00F914FF">
        <w:rPr>
          <w:rFonts w:hint="cs"/>
          <w:rtl/>
        </w:rPr>
        <w:t>توانیم به موازات آنچه در باب وجوب و تحریم وجود دارد، در اینجا هم تصویر کنیم. در</w:t>
      </w:r>
      <w:r w:rsidR="00167DC2" w:rsidRPr="00F914FF">
        <w:rPr>
          <w:rFonts w:hint="cs"/>
          <w:rtl/>
        </w:rPr>
        <w:t xml:space="preserve"> اینجا آزادی در وعاء تشریع و اینکه مولا جعل </w:t>
      </w:r>
      <w:r w:rsidR="002E362C" w:rsidRPr="00F914FF">
        <w:rPr>
          <w:rFonts w:hint="cs"/>
          <w:rtl/>
        </w:rPr>
        <w:t>می‌</w:t>
      </w:r>
      <w:r w:rsidR="00167DC2" w:rsidRPr="00F914FF">
        <w:rPr>
          <w:rFonts w:hint="cs"/>
          <w:rtl/>
        </w:rPr>
        <w:t xml:space="preserve">کند که تو در وعاء تشریعی </w:t>
      </w:r>
      <w:r w:rsidR="00D4747B" w:rsidRPr="00F914FF">
        <w:rPr>
          <w:rFonts w:hint="cs"/>
          <w:rtl/>
        </w:rPr>
        <w:t xml:space="preserve">آزاد </w:t>
      </w:r>
      <w:r w:rsidR="00167DC2" w:rsidRPr="00F914FF">
        <w:rPr>
          <w:rFonts w:hint="cs"/>
          <w:rtl/>
        </w:rPr>
        <w:t>هستی</w:t>
      </w:r>
      <w:r w:rsidRPr="00F914FF">
        <w:rPr>
          <w:rFonts w:hint="cs"/>
          <w:rtl/>
        </w:rPr>
        <w:t xml:space="preserve"> و </w:t>
      </w:r>
      <w:r w:rsidR="002E362C" w:rsidRPr="00F914FF">
        <w:rPr>
          <w:rFonts w:hint="cs"/>
          <w:rtl/>
        </w:rPr>
        <w:t>می‌</w:t>
      </w:r>
      <w:r w:rsidRPr="00F914FF">
        <w:rPr>
          <w:rFonts w:hint="cs"/>
          <w:rtl/>
        </w:rPr>
        <w:t>توان</w:t>
      </w:r>
      <w:r w:rsidR="00D4747B" w:rsidRPr="00F914FF">
        <w:rPr>
          <w:rFonts w:hint="cs"/>
          <w:rtl/>
        </w:rPr>
        <w:t>ی</w:t>
      </w:r>
      <w:r w:rsidRPr="00F914FF">
        <w:rPr>
          <w:rFonts w:hint="cs"/>
          <w:rtl/>
        </w:rPr>
        <w:t xml:space="preserve"> فعل را بیا</w:t>
      </w:r>
      <w:r w:rsidRPr="00F914FF">
        <w:rPr>
          <w:rFonts w:hint="cs"/>
          <w:rtl/>
        </w:rPr>
        <w:t>وری یا ترک کنی.</w:t>
      </w:r>
      <w:r w:rsidR="00167DC2" w:rsidRPr="00F914FF">
        <w:rPr>
          <w:rFonts w:hint="cs"/>
          <w:rtl/>
        </w:rPr>
        <w:t xml:space="preserve"> خود </w:t>
      </w:r>
      <w:r w:rsidR="007857B0" w:rsidRPr="00F914FF">
        <w:rPr>
          <w:rFonts w:hint="cs"/>
          <w:rtl/>
        </w:rPr>
        <w:t>‌‌مرخی‌العنان</w:t>
      </w:r>
      <w:r w:rsidR="00167DC2" w:rsidRPr="00F914FF">
        <w:rPr>
          <w:rFonts w:hint="cs"/>
          <w:rtl/>
        </w:rPr>
        <w:t xml:space="preserve"> بودن و آزادی داشتن</w:t>
      </w:r>
      <w:r w:rsidR="00B35F2B" w:rsidRPr="00F914FF">
        <w:rPr>
          <w:rFonts w:hint="cs"/>
          <w:rtl/>
        </w:rPr>
        <w:t xml:space="preserve"> در وعاء تشریع</w:t>
      </w:r>
      <w:r w:rsidR="00410407" w:rsidRPr="00F914FF">
        <w:rPr>
          <w:rFonts w:hint="cs"/>
          <w:rtl/>
        </w:rPr>
        <w:t xml:space="preserve"> حقیقتی است که با انشاء و جعل پدید می آید. </w:t>
      </w:r>
      <w:r w:rsidR="00167DC2" w:rsidRPr="00F914FF">
        <w:rPr>
          <w:rFonts w:hint="cs"/>
          <w:rtl/>
        </w:rPr>
        <w:t xml:space="preserve">همانطور که لزوم در عالم تشریع </w:t>
      </w:r>
      <w:r w:rsidR="00B35F2B" w:rsidRPr="00F914FF">
        <w:rPr>
          <w:rFonts w:hint="cs"/>
          <w:rtl/>
        </w:rPr>
        <w:t>تصویر</w:t>
      </w:r>
      <w:r w:rsidR="00167DC2" w:rsidRPr="00F914FF">
        <w:rPr>
          <w:rFonts w:hint="cs"/>
          <w:rtl/>
        </w:rPr>
        <w:t xml:space="preserve"> </w:t>
      </w:r>
      <w:r w:rsidR="002E362C" w:rsidRPr="00F914FF">
        <w:rPr>
          <w:rFonts w:hint="cs"/>
          <w:rtl/>
        </w:rPr>
        <w:t>می‌</w:t>
      </w:r>
      <w:r w:rsidR="00167DC2" w:rsidRPr="00F914FF">
        <w:rPr>
          <w:rFonts w:hint="cs"/>
          <w:rtl/>
        </w:rPr>
        <w:t>شود با</w:t>
      </w:r>
      <w:r w:rsidR="00B35F2B" w:rsidRPr="00F914FF">
        <w:rPr>
          <w:rFonts w:hint="cs"/>
          <w:rtl/>
        </w:rPr>
        <w:t xml:space="preserve"> اینکه در عالم تکوین آزاد هستم و </w:t>
      </w:r>
      <w:r w:rsidR="002E362C" w:rsidRPr="00F914FF">
        <w:rPr>
          <w:rFonts w:hint="cs"/>
          <w:rtl/>
        </w:rPr>
        <w:t>می‌</w:t>
      </w:r>
      <w:r w:rsidR="00B35F2B" w:rsidRPr="00F914FF">
        <w:rPr>
          <w:rFonts w:hint="cs"/>
          <w:rtl/>
        </w:rPr>
        <w:t>توانم فعل را بیاورم یا ترک کنم،</w:t>
      </w:r>
      <w:r w:rsidR="00410407" w:rsidRPr="00F914FF">
        <w:rPr>
          <w:rFonts w:hint="cs"/>
          <w:rtl/>
        </w:rPr>
        <w:t xml:space="preserve"> اباحۀ تشریعی نیز تصویر می شود. م</w:t>
      </w:r>
      <w:r w:rsidRPr="00F914FF">
        <w:rPr>
          <w:rFonts w:hint="cs"/>
          <w:rtl/>
        </w:rPr>
        <w:t>ا در</w:t>
      </w:r>
      <w:r w:rsidR="004272A8" w:rsidRPr="00F914FF">
        <w:rPr>
          <w:rFonts w:hint="cs"/>
          <w:rtl/>
        </w:rPr>
        <w:t xml:space="preserve"> </w:t>
      </w:r>
      <w:r w:rsidRPr="00F914FF">
        <w:rPr>
          <w:rFonts w:hint="cs"/>
          <w:rtl/>
        </w:rPr>
        <w:t xml:space="preserve">باب اباحه </w:t>
      </w:r>
      <w:r w:rsidR="00B35F2B" w:rsidRPr="00F914FF">
        <w:rPr>
          <w:rFonts w:hint="cs"/>
          <w:rtl/>
        </w:rPr>
        <w:t>با انشاء اباحه به نحو جدی، یک محصول تشریعی</w:t>
      </w:r>
      <w:r w:rsidRPr="00F914FF">
        <w:rPr>
          <w:rFonts w:hint="cs"/>
          <w:rtl/>
        </w:rPr>
        <w:t xml:space="preserve"> داریم و آن</w:t>
      </w:r>
      <w:r w:rsidR="00B35F2B" w:rsidRPr="00F914FF">
        <w:rPr>
          <w:rFonts w:hint="cs"/>
          <w:rtl/>
        </w:rPr>
        <w:t xml:space="preserve"> آزادی در وعاء تشریع و</w:t>
      </w:r>
      <w:r w:rsidRPr="00F914FF">
        <w:rPr>
          <w:rFonts w:hint="cs"/>
          <w:rtl/>
        </w:rPr>
        <w:t xml:space="preserve"> </w:t>
      </w:r>
      <w:r w:rsidR="007857B0" w:rsidRPr="00F914FF">
        <w:rPr>
          <w:rFonts w:hint="cs"/>
          <w:rtl/>
        </w:rPr>
        <w:t>‌‌مرخی‌العنان</w:t>
      </w:r>
      <w:r w:rsidRPr="00F914FF">
        <w:rPr>
          <w:rFonts w:hint="cs"/>
          <w:rtl/>
        </w:rPr>
        <w:t xml:space="preserve"> بودن تشریعی است.</w:t>
      </w:r>
      <w:r w:rsidR="00B35F2B" w:rsidRPr="00F914FF">
        <w:rPr>
          <w:rFonts w:hint="cs"/>
          <w:rtl/>
        </w:rPr>
        <w:t xml:space="preserve"> این آن محصول تشریعی ما است به ازاء وجوب و تحریم تشریعی که غیر از بحث تکوین است. </w:t>
      </w:r>
      <w:r w:rsidRPr="00F914FF">
        <w:rPr>
          <w:rFonts w:hint="cs"/>
          <w:rtl/>
        </w:rPr>
        <w:t>همان</w:t>
      </w:r>
      <w:r w:rsidR="004272A8" w:rsidRPr="00F914FF">
        <w:rPr>
          <w:rFonts w:hint="eastAsia"/>
          <w:rtl/>
        </w:rPr>
        <w:t>‌</w:t>
      </w:r>
      <w:r w:rsidRPr="00F914FF">
        <w:rPr>
          <w:rFonts w:hint="cs"/>
          <w:rtl/>
        </w:rPr>
        <w:t>طور که د</w:t>
      </w:r>
      <w:r w:rsidR="00B35F2B" w:rsidRPr="00F914FF">
        <w:rPr>
          <w:rFonts w:hint="cs"/>
          <w:rtl/>
        </w:rPr>
        <w:t xml:space="preserve">ر وجوب و حرمت غیر از تکوین بود که ما در تکوین آزاد بودیم ولی مولا </w:t>
      </w:r>
      <w:r w:rsidR="002E362C" w:rsidRPr="00F914FF">
        <w:rPr>
          <w:rFonts w:hint="cs"/>
          <w:rtl/>
        </w:rPr>
        <w:t>می‌</w:t>
      </w:r>
      <w:r w:rsidR="00B35F2B" w:rsidRPr="00F914FF">
        <w:rPr>
          <w:rFonts w:hint="cs"/>
          <w:rtl/>
        </w:rPr>
        <w:t>گوید تو لزوم داری.</w:t>
      </w:r>
    </w:p>
    <w:p w14:paraId="06F25817" w14:textId="77777777" w:rsidR="00F3172D" w:rsidRPr="00F914FF" w:rsidRDefault="00AC76FB" w:rsidP="00F3172D">
      <w:pPr>
        <w:rPr>
          <w:rtl/>
        </w:rPr>
      </w:pPr>
      <w:r w:rsidRPr="00F914FF">
        <w:rPr>
          <w:rFonts w:hint="cs"/>
          <w:rtl/>
        </w:rPr>
        <w:t xml:space="preserve">این نکته را هم توجه کنید که </w:t>
      </w:r>
      <w:r w:rsidR="00F00B8E" w:rsidRPr="00F914FF">
        <w:rPr>
          <w:rFonts w:hint="cs"/>
          <w:rtl/>
        </w:rPr>
        <w:t>اینکه بگوییم اباحه جعل ندارد، مشکل را حل ن</w:t>
      </w:r>
      <w:r w:rsidR="002E362C" w:rsidRPr="00F914FF">
        <w:rPr>
          <w:rFonts w:hint="cs"/>
          <w:rtl/>
        </w:rPr>
        <w:t>می‌</w:t>
      </w:r>
      <w:r w:rsidR="00F00B8E" w:rsidRPr="00F914FF">
        <w:rPr>
          <w:rFonts w:hint="cs"/>
          <w:rtl/>
        </w:rPr>
        <w:t>کند</w:t>
      </w:r>
      <w:r w:rsidRPr="00F914FF">
        <w:rPr>
          <w:rFonts w:hint="cs"/>
          <w:rtl/>
        </w:rPr>
        <w:t xml:space="preserve"> چون در مرحل</w:t>
      </w:r>
      <w:r w:rsidR="002E362C" w:rsidRPr="00F914FF">
        <w:rPr>
          <w:rFonts w:hint="cs"/>
          <w:rtl/>
        </w:rPr>
        <w:t xml:space="preserve">ه‌ی </w:t>
      </w:r>
      <w:r w:rsidR="00F00B8E" w:rsidRPr="00F914FF">
        <w:rPr>
          <w:rFonts w:hint="cs"/>
          <w:rtl/>
        </w:rPr>
        <w:t>اراده</w:t>
      </w:r>
      <w:r w:rsidRPr="00F914FF">
        <w:rPr>
          <w:rFonts w:hint="cs"/>
          <w:rtl/>
        </w:rPr>
        <w:t xml:space="preserve"> و ملاک چه چیزی </w:t>
      </w:r>
      <w:r w:rsidR="002E362C" w:rsidRPr="00F914FF">
        <w:rPr>
          <w:rFonts w:hint="cs"/>
          <w:rtl/>
        </w:rPr>
        <w:t>می‌</w:t>
      </w:r>
      <w:r w:rsidRPr="00F914FF">
        <w:rPr>
          <w:rFonts w:hint="cs"/>
          <w:rtl/>
        </w:rPr>
        <w:t>گویید؟ به فرض جعل نداشته باشد، اراد</w:t>
      </w:r>
      <w:r w:rsidR="002E362C" w:rsidRPr="00F914FF">
        <w:rPr>
          <w:rFonts w:hint="cs"/>
          <w:rtl/>
        </w:rPr>
        <w:t xml:space="preserve">ه‌ی </w:t>
      </w:r>
      <w:r w:rsidRPr="00F914FF">
        <w:rPr>
          <w:rFonts w:hint="cs"/>
          <w:rtl/>
        </w:rPr>
        <w:t>مولا چیست و مولا چه چ</w:t>
      </w:r>
      <w:r w:rsidRPr="00F914FF">
        <w:rPr>
          <w:rFonts w:hint="cs"/>
          <w:rtl/>
        </w:rPr>
        <w:t>یزی را اراده کرده است؟</w:t>
      </w:r>
    </w:p>
    <w:p w14:paraId="1A2A2CD2" w14:textId="77777777" w:rsidR="00F3172D" w:rsidRPr="00F914FF" w:rsidRDefault="00AC76FB" w:rsidP="00F3172D">
      <w:pPr>
        <w:rPr>
          <w:rtl/>
        </w:rPr>
      </w:pPr>
      <w:r w:rsidRPr="00F914FF">
        <w:rPr>
          <w:rFonts w:hint="cs"/>
          <w:rtl/>
        </w:rPr>
        <w:t>سوال: اباحه عدمی است و سکوت است. جواب: اگر عدم باشد مگر ممکن است که اقوی از وجوب باشد. همین که شما قبول دارید که گاهی اوقات ممکن است</w:t>
      </w:r>
      <w:r w:rsidR="00410407" w:rsidRPr="00F914FF">
        <w:rPr>
          <w:rFonts w:hint="cs"/>
          <w:rtl/>
        </w:rPr>
        <w:t xml:space="preserve"> ملاکش</w:t>
      </w:r>
      <w:r w:rsidRPr="00F914FF">
        <w:rPr>
          <w:rFonts w:hint="cs"/>
          <w:rtl/>
        </w:rPr>
        <w:t xml:space="preserve"> اقوی</w:t>
      </w:r>
      <w:r w:rsidR="00410407" w:rsidRPr="00F914FF">
        <w:rPr>
          <w:rFonts w:hint="cs"/>
          <w:rtl/>
        </w:rPr>
        <w:t xml:space="preserve"> از ملاک الزام باشد، این احتمال زنده می شود و </w:t>
      </w:r>
      <w:r w:rsidRPr="00F914FF">
        <w:rPr>
          <w:rFonts w:hint="cs"/>
          <w:rtl/>
        </w:rPr>
        <w:t xml:space="preserve"> شما در </w:t>
      </w:r>
      <w:r w:rsidR="002E362C" w:rsidRPr="00F914FF">
        <w:rPr>
          <w:rFonts w:hint="cs"/>
          <w:rtl/>
        </w:rPr>
        <w:t>حق‌الطاعة</w:t>
      </w:r>
      <w:r w:rsidRPr="00F914FF">
        <w:rPr>
          <w:rFonts w:hint="cs"/>
          <w:rtl/>
        </w:rPr>
        <w:t xml:space="preserve"> موضوعتان </w:t>
      </w:r>
      <w:r w:rsidR="00410407" w:rsidRPr="00F914FF">
        <w:rPr>
          <w:rFonts w:hint="cs"/>
          <w:rtl/>
        </w:rPr>
        <w:t xml:space="preserve">احتمال </w:t>
      </w:r>
      <w:r w:rsidRPr="00F914FF">
        <w:rPr>
          <w:rFonts w:hint="cs"/>
          <w:rtl/>
        </w:rPr>
        <w:t>است. ما در</w:t>
      </w:r>
      <w:r w:rsidRPr="00F914FF">
        <w:rPr>
          <w:rFonts w:hint="cs"/>
          <w:rtl/>
        </w:rPr>
        <w:t xml:space="preserve"> قبح عقاب </w:t>
      </w:r>
      <w:r w:rsidR="00165DD9" w:rsidRPr="00F914FF">
        <w:rPr>
          <w:rFonts w:hint="cs"/>
          <w:rtl/>
        </w:rPr>
        <w:t>‌بلا‌بیان</w:t>
      </w:r>
      <w:r w:rsidRPr="00F914FF">
        <w:rPr>
          <w:rFonts w:hint="cs"/>
          <w:rtl/>
        </w:rPr>
        <w:t xml:space="preserve"> مشکل اینگونه نداریم و بعد روشن خواهیم کرد. قائلین به </w:t>
      </w:r>
      <w:r w:rsidR="002E362C" w:rsidRPr="00F914FF">
        <w:rPr>
          <w:rFonts w:hint="cs"/>
          <w:rtl/>
        </w:rPr>
        <w:t>حق‌الطاعة</w:t>
      </w:r>
      <w:r w:rsidRPr="00F914FF">
        <w:rPr>
          <w:rFonts w:hint="cs"/>
          <w:rtl/>
        </w:rPr>
        <w:t xml:space="preserve"> که </w:t>
      </w:r>
      <w:r w:rsidR="002E362C" w:rsidRPr="00F914FF">
        <w:rPr>
          <w:rFonts w:hint="cs"/>
          <w:rtl/>
        </w:rPr>
        <w:t>می‌</w:t>
      </w:r>
      <w:r w:rsidRPr="00F914FF">
        <w:rPr>
          <w:rFonts w:hint="cs"/>
          <w:rtl/>
        </w:rPr>
        <w:t xml:space="preserve">گویند مطلق احتمال واقع، منجز است، با آن غرض ترخیصی که </w:t>
      </w:r>
      <w:r w:rsidR="002E362C" w:rsidRPr="00F914FF">
        <w:rPr>
          <w:rFonts w:hint="cs"/>
          <w:rtl/>
        </w:rPr>
        <w:t>می‌</w:t>
      </w:r>
      <w:r w:rsidRPr="00F914FF">
        <w:rPr>
          <w:rFonts w:hint="cs"/>
          <w:rtl/>
        </w:rPr>
        <w:t xml:space="preserve">تواند اقوی از غرض لزومی باشد، چه </w:t>
      </w:r>
      <w:r w:rsidR="002E362C" w:rsidRPr="00F914FF">
        <w:rPr>
          <w:rFonts w:hint="cs"/>
          <w:rtl/>
        </w:rPr>
        <w:t>می‌</w:t>
      </w:r>
      <w:r w:rsidRPr="00F914FF">
        <w:rPr>
          <w:rFonts w:hint="cs"/>
          <w:rtl/>
        </w:rPr>
        <w:t>کنند؟</w:t>
      </w:r>
    </w:p>
    <w:p w14:paraId="5F062C2F" w14:textId="77777777" w:rsidR="004272A8" w:rsidRPr="00F914FF" w:rsidRDefault="00AC76FB" w:rsidP="00DB2E22">
      <w:pPr>
        <w:rPr>
          <w:rtl/>
        </w:rPr>
      </w:pPr>
      <w:r w:rsidRPr="00F914FF">
        <w:rPr>
          <w:rFonts w:hint="cs"/>
          <w:rtl/>
        </w:rPr>
        <w:t>سوال: ما در بخش اول مؤید کلام شما هستیم. یعنی اینکه ممکن است تعامل م</w:t>
      </w:r>
      <w:r w:rsidRPr="00F914FF">
        <w:rPr>
          <w:rFonts w:hint="cs"/>
          <w:rtl/>
        </w:rPr>
        <w:t xml:space="preserve">ولا با عبد ممکن است به اینصورت باشد که آزادی را بر او اولی </w:t>
      </w:r>
      <w:r w:rsidR="002E362C" w:rsidRPr="00F914FF">
        <w:rPr>
          <w:rFonts w:hint="cs"/>
          <w:rtl/>
        </w:rPr>
        <w:t>می‌</w:t>
      </w:r>
      <w:r w:rsidRPr="00F914FF">
        <w:rPr>
          <w:rFonts w:hint="cs"/>
          <w:rtl/>
        </w:rPr>
        <w:t xml:space="preserve">داند تا مکلف کردنش و عقل ما هم </w:t>
      </w:r>
      <w:r w:rsidR="002E362C" w:rsidRPr="00F914FF">
        <w:rPr>
          <w:rFonts w:hint="cs"/>
          <w:rtl/>
        </w:rPr>
        <w:t>می‌</w:t>
      </w:r>
      <w:r w:rsidRPr="00F914FF">
        <w:rPr>
          <w:rFonts w:hint="cs"/>
          <w:rtl/>
        </w:rPr>
        <w:t xml:space="preserve">گوید در اینجا </w:t>
      </w:r>
      <w:r w:rsidR="00DB2E22" w:rsidRPr="00F914FF">
        <w:rPr>
          <w:rFonts w:hint="cs"/>
          <w:rtl/>
        </w:rPr>
        <w:t>ممکن است تعامل و اراد</w:t>
      </w:r>
      <w:r w:rsidR="002E362C" w:rsidRPr="00F914FF">
        <w:rPr>
          <w:rFonts w:hint="cs"/>
          <w:rtl/>
        </w:rPr>
        <w:t xml:space="preserve">ه‌ی </w:t>
      </w:r>
      <w:r w:rsidR="00DB2E22" w:rsidRPr="00F914FF">
        <w:rPr>
          <w:rFonts w:hint="cs"/>
          <w:rtl/>
        </w:rPr>
        <w:t xml:space="preserve">مولا نسبت به عبد </w:t>
      </w:r>
      <w:r w:rsidR="00DB2E22" w:rsidRPr="00F914FF">
        <w:rPr>
          <w:rFonts w:hint="cs"/>
          <w:rtl/>
        </w:rPr>
        <w:lastRenderedPageBreak/>
        <w:t xml:space="preserve">از بالا به پایین، ترجیح آزادی باشد. این کاملاً درست است. اما حکم دیگر که عقل دارد این است که </w:t>
      </w:r>
      <w:r w:rsidR="002E362C" w:rsidRPr="00F914FF">
        <w:rPr>
          <w:rFonts w:hint="cs"/>
          <w:rtl/>
        </w:rPr>
        <w:t>می‌</w:t>
      </w:r>
      <w:r w:rsidR="00DB2E22" w:rsidRPr="00F914FF">
        <w:rPr>
          <w:rFonts w:hint="cs"/>
          <w:rtl/>
        </w:rPr>
        <w:t>گوید نحو</w:t>
      </w:r>
      <w:r w:rsidR="002E362C" w:rsidRPr="00F914FF">
        <w:rPr>
          <w:rFonts w:hint="cs"/>
          <w:rtl/>
        </w:rPr>
        <w:t xml:space="preserve">ه‌ی </w:t>
      </w:r>
      <w:r w:rsidR="00DB2E22" w:rsidRPr="00F914FF">
        <w:rPr>
          <w:rFonts w:hint="cs"/>
          <w:rtl/>
        </w:rPr>
        <w:t xml:space="preserve">تعامل من عبد با مولا چگونه است؟ من عبد </w:t>
      </w:r>
      <w:r w:rsidR="002E362C" w:rsidRPr="00F914FF">
        <w:rPr>
          <w:rFonts w:hint="cs"/>
          <w:rtl/>
        </w:rPr>
        <w:t>می‌</w:t>
      </w:r>
      <w:r w:rsidR="00DB2E22" w:rsidRPr="00F914FF">
        <w:rPr>
          <w:rFonts w:hint="cs"/>
          <w:rtl/>
        </w:rPr>
        <w:t xml:space="preserve">گویم ولو اینکه </w:t>
      </w:r>
      <w:r w:rsidR="002E362C" w:rsidRPr="00F914FF">
        <w:rPr>
          <w:rFonts w:hint="cs"/>
          <w:rtl/>
        </w:rPr>
        <w:t>می‌</w:t>
      </w:r>
      <w:r w:rsidR="00DB2E22" w:rsidRPr="00F914FF">
        <w:rPr>
          <w:rFonts w:hint="cs"/>
          <w:rtl/>
        </w:rPr>
        <w:t xml:space="preserve">گویم محتمل است که مولا آزادی را ترجیح داده باشد اما ممکن است تکلیف به حرمت کرده باشد. من اگر در اینجا جانب حرمت را گرفتم، امتثال هر دو را کردم چون امتثال اباحه با ترکش سازگار است. </w:t>
      </w:r>
    </w:p>
    <w:p w14:paraId="0AD9F440" w14:textId="77777777" w:rsidR="00F00B8E" w:rsidRPr="00F914FF" w:rsidRDefault="00AC76FB" w:rsidP="00DB2E22">
      <w:pPr>
        <w:rPr>
          <w:rtl/>
        </w:rPr>
      </w:pPr>
      <w:r w:rsidRPr="00F914FF">
        <w:rPr>
          <w:rFonts w:hint="cs"/>
          <w:b/>
          <w:bCs/>
          <w:rtl/>
        </w:rPr>
        <w:t>جواب</w:t>
      </w:r>
      <w:r w:rsidRPr="00F914FF">
        <w:rPr>
          <w:rFonts w:hint="cs"/>
          <w:rtl/>
        </w:rPr>
        <w:t>: اق</w:t>
      </w:r>
      <w:r w:rsidRPr="00F914FF">
        <w:rPr>
          <w:rFonts w:hint="cs"/>
          <w:rtl/>
        </w:rPr>
        <w:t>لاً احتمال بدهید که بنده در مورد اینها فکر کرده ا</w:t>
      </w:r>
      <w:r w:rsidR="00410407" w:rsidRPr="00F914FF">
        <w:rPr>
          <w:rFonts w:hint="cs"/>
          <w:rtl/>
        </w:rPr>
        <w:t>م</w:t>
      </w:r>
      <w:r w:rsidRPr="00F914FF">
        <w:rPr>
          <w:rFonts w:hint="cs"/>
          <w:rtl/>
        </w:rPr>
        <w:t xml:space="preserve">. اینکه اولین فکر است و به شما جواب خواهم داد که این حرف معنا ندارد چون این حرف شما معنایش این است که جلوی ترخیص را گرفتید. عرض من این است که تمام این نکات را بنده قدم به قدم </w:t>
      </w:r>
      <w:r w:rsidR="002E362C" w:rsidRPr="00F914FF">
        <w:rPr>
          <w:rFonts w:hint="cs"/>
          <w:rtl/>
        </w:rPr>
        <w:t>می‌</w:t>
      </w:r>
      <w:r w:rsidRPr="00F914FF">
        <w:rPr>
          <w:rFonts w:hint="cs"/>
          <w:rtl/>
        </w:rPr>
        <w:t>گوییم و بعد از آن به شما فرص</w:t>
      </w:r>
      <w:r w:rsidRPr="00F914FF">
        <w:rPr>
          <w:rFonts w:hint="cs"/>
          <w:rtl/>
        </w:rPr>
        <w:t xml:space="preserve">ت </w:t>
      </w:r>
      <w:r w:rsidR="002E362C" w:rsidRPr="00F914FF">
        <w:rPr>
          <w:rFonts w:hint="cs"/>
          <w:rtl/>
        </w:rPr>
        <w:t>می‌</w:t>
      </w:r>
      <w:r w:rsidRPr="00F914FF">
        <w:rPr>
          <w:rFonts w:hint="cs"/>
          <w:rtl/>
        </w:rPr>
        <w:t xml:space="preserve">دهم تا شما اشکال کنید. این بهتر از این است که در اول بحث وقتی که هنوز بحث منعقد نشده و منظم نشده، اشکال کنید. اینکه شما </w:t>
      </w:r>
      <w:r w:rsidR="002E362C" w:rsidRPr="00F914FF">
        <w:rPr>
          <w:rFonts w:hint="cs"/>
          <w:rtl/>
        </w:rPr>
        <w:t>می‌</w:t>
      </w:r>
      <w:r w:rsidRPr="00F914FF">
        <w:rPr>
          <w:rFonts w:hint="cs"/>
          <w:rtl/>
        </w:rPr>
        <w:t xml:space="preserve">فرمایید اولین چیزی است که به ذهن </w:t>
      </w:r>
      <w:r w:rsidR="002E362C" w:rsidRPr="00F914FF">
        <w:rPr>
          <w:rFonts w:hint="cs"/>
          <w:rtl/>
        </w:rPr>
        <w:t>می‌</w:t>
      </w:r>
      <w:r w:rsidRPr="00F914FF">
        <w:rPr>
          <w:rFonts w:hint="cs"/>
          <w:rtl/>
        </w:rPr>
        <w:t>آید و این حرف را زده اند که منافات ندارد که ما یک طرف را بگیریم که طرف وجوب یا حرمت باشد و ب</w:t>
      </w:r>
      <w:r w:rsidRPr="00F914FF">
        <w:rPr>
          <w:rFonts w:hint="cs"/>
          <w:rtl/>
        </w:rPr>
        <w:t xml:space="preserve">ا این بین دو غرض جمع شود. اینها را جواب خواهیم داد که به آن </w:t>
      </w:r>
      <w:r w:rsidR="002E362C" w:rsidRPr="00F914FF">
        <w:rPr>
          <w:rFonts w:hint="cs"/>
          <w:rtl/>
        </w:rPr>
        <w:t>می‌</w:t>
      </w:r>
      <w:r w:rsidRPr="00F914FF">
        <w:rPr>
          <w:rFonts w:hint="cs"/>
          <w:rtl/>
        </w:rPr>
        <w:t>پردازیم.</w:t>
      </w:r>
    </w:p>
    <w:p w14:paraId="667BE150" w14:textId="77777777" w:rsidR="00023F84" w:rsidRPr="00F914FF" w:rsidRDefault="00AC76FB" w:rsidP="007805F7">
      <w:pPr>
        <w:rPr>
          <w:rtl/>
        </w:rPr>
      </w:pPr>
      <w:r w:rsidRPr="00F914FF">
        <w:rPr>
          <w:rFonts w:hint="cs"/>
          <w:rtl/>
        </w:rPr>
        <w:t xml:space="preserve">پس ما در قدم اول در توازی تصویر بین وجوب و اباحه یا حرمت و اباحه به اینجا </w:t>
      </w:r>
      <w:r w:rsidR="002E362C" w:rsidRPr="00F914FF">
        <w:rPr>
          <w:rFonts w:hint="cs"/>
          <w:rtl/>
        </w:rPr>
        <w:t>می‌</w:t>
      </w:r>
      <w:r w:rsidRPr="00F914FF">
        <w:rPr>
          <w:rFonts w:hint="cs"/>
          <w:rtl/>
        </w:rPr>
        <w:t>رسیم که در اباحه نیز ما یک امر تشریعی داریم و اینطور نیست که تنها انشاء اباحه شده باشد. با انشاء اباحه چه چ</w:t>
      </w:r>
      <w:r w:rsidRPr="00F914FF">
        <w:rPr>
          <w:rFonts w:hint="cs"/>
          <w:rtl/>
        </w:rPr>
        <w:t xml:space="preserve">یزی حاصل </w:t>
      </w:r>
      <w:r w:rsidR="002E362C" w:rsidRPr="00F914FF">
        <w:rPr>
          <w:rFonts w:hint="cs"/>
          <w:rtl/>
        </w:rPr>
        <w:t>می‌</w:t>
      </w:r>
      <w:r w:rsidRPr="00F914FF">
        <w:rPr>
          <w:rFonts w:hint="cs"/>
          <w:rtl/>
        </w:rPr>
        <w:t xml:space="preserve">شود؟ آن چیزی که حاصل شده است </w:t>
      </w:r>
      <w:r w:rsidR="007857B0" w:rsidRPr="00F914FF">
        <w:rPr>
          <w:rFonts w:hint="cs"/>
          <w:rtl/>
        </w:rPr>
        <w:t>‌‌مرخی‌العنان</w:t>
      </w:r>
      <w:r w:rsidRPr="00F914FF">
        <w:rPr>
          <w:rFonts w:hint="cs"/>
          <w:rtl/>
        </w:rPr>
        <w:t xml:space="preserve"> بودن است. این مطلب را آقای صدر هم قبول دارد و ایشان هم قبول کرد که اغراض ترخیصی جهت </w:t>
      </w:r>
      <w:r w:rsidR="007857B0" w:rsidRPr="00F914FF">
        <w:rPr>
          <w:rFonts w:hint="cs"/>
          <w:rtl/>
        </w:rPr>
        <w:t>‌‌مرخی‌العنان</w:t>
      </w:r>
      <w:r w:rsidRPr="00F914FF">
        <w:rPr>
          <w:rFonts w:hint="cs"/>
          <w:rtl/>
        </w:rPr>
        <w:t xml:space="preserve"> بودن و آزاد بودن و اختیار عبد در فعل و ترک را </w:t>
      </w:r>
      <w:r w:rsidR="00410407" w:rsidRPr="00F914FF">
        <w:rPr>
          <w:rFonts w:hint="cs"/>
          <w:rtl/>
        </w:rPr>
        <w:t xml:space="preserve">در عالم تشریع </w:t>
      </w:r>
      <w:r w:rsidRPr="00F914FF">
        <w:rPr>
          <w:rFonts w:hint="cs"/>
          <w:rtl/>
        </w:rPr>
        <w:t xml:space="preserve">ایجاد </w:t>
      </w:r>
      <w:r w:rsidR="002E362C" w:rsidRPr="00F914FF">
        <w:rPr>
          <w:rFonts w:hint="cs"/>
          <w:rtl/>
        </w:rPr>
        <w:t>می‌</w:t>
      </w:r>
      <w:r w:rsidRPr="00F914FF">
        <w:rPr>
          <w:rFonts w:hint="cs"/>
          <w:rtl/>
        </w:rPr>
        <w:t>کند. با این انشاء در وعاء تشریع چی</w:t>
      </w:r>
      <w:r w:rsidRPr="00F914FF">
        <w:rPr>
          <w:rFonts w:hint="cs"/>
          <w:rtl/>
        </w:rPr>
        <w:t xml:space="preserve">زی پدید </w:t>
      </w:r>
      <w:r w:rsidR="002E362C" w:rsidRPr="00F914FF">
        <w:rPr>
          <w:rFonts w:hint="cs"/>
          <w:rtl/>
        </w:rPr>
        <w:t>می‌</w:t>
      </w:r>
      <w:r w:rsidRPr="00F914FF">
        <w:rPr>
          <w:rFonts w:hint="cs"/>
          <w:rtl/>
        </w:rPr>
        <w:t xml:space="preserve">آید همانطور که </w:t>
      </w:r>
      <w:r w:rsidR="00410407" w:rsidRPr="00F914FF">
        <w:rPr>
          <w:rFonts w:hint="cs"/>
          <w:rtl/>
        </w:rPr>
        <w:t xml:space="preserve">با انشاء وجوب در عالم تشریع </w:t>
      </w:r>
      <w:r w:rsidRPr="00F914FF">
        <w:rPr>
          <w:rFonts w:hint="cs"/>
          <w:rtl/>
        </w:rPr>
        <w:t xml:space="preserve">وجوب پدید </w:t>
      </w:r>
      <w:r w:rsidR="002E362C" w:rsidRPr="00F914FF">
        <w:rPr>
          <w:rFonts w:hint="cs"/>
          <w:rtl/>
        </w:rPr>
        <w:t>می‌</w:t>
      </w:r>
      <w:r w:rsidRPr="00F914FF">
        <w:rPr>
          <w:rFonts w:hint="cs"/>
          <w:rtl/>
        </w:rPr>
        <w:t xml:space="preserve">آید. </w:t>
      </w:r>
    </w:p>
    <w:p w14:paraId="397F9E64" w14:textId="77777777" w:rsidR="004272A8" w:rsidRPr="00F914FF" w:rsidRDefault="00AC76FB" w:rsidP="00785CC3">
      <w:pPr>
        <w:pStyle w:val="Heading5"/>
        <w:rPr>
          <w:rtl/>
        </w:rPr>
      </w:pPr>
      <w:bookmarkStart w:id="720" w:name="_Toc28693763"/>
      <w:r w:rsidRPr="00F914FF">
        <w:rPr>
          <w:rFonts w:hint="cs"/>
          <w:rtl/>
        </w:rPr>
        <w:t>2.  امتثال در اباحه</w:t>
      </w:r>
      <w:bookmarkEnd w:id="720"/>
    </w:p>
    <w:p w14:paraId="6FEC447B" w14:textId="77777777" w:rsidR="004272A8" w:rsidRPr="00F914FF" w:rsidRDefault="00AC76FB" w:rsidP="00D45935">
      <w:pPr>
        <w:rPr>
          <w:rtl/>
        </w:rPr>
      </w:pPr>
      <w:r w:rsidRPr="00F914FF">
        <w:rPr>
          <w:rFonts w:hint="cs"/>
          <w:rtl/>
        </w:rPr>
        <w:t>مهم</w:t>
      </w:r>
      <w:r w:rsidRPr="00F914FF">
        <w:rPr>
          <w:rFonts w:hint="eastAsia"/>
          <w:rtl/>
        </w:rPr>
        <w:t>‌</w:t>
      </w:r>
      <w:r w:rsidRPr="00F914FF">
        <w:rPr>
          <w:rFonts w:hint="cs"/>
          <w:rtl/>
        </w:rPr>
        <w:t>تر و مشکل</w:t>
      </w:r>
      <w:r w:rsidRPr="00F914FF">
        <w:rPr>
          <w:rFonts w:hint="eastAsia"/>
          <w:rtl/>
        </w:rPr>
        <w:t>‌</w:t>
      </w:r>
      <w:r w:rsidRPr="00F914FF">
        <w:rPr>
          <w:rFonts w:hint="cs"/>
          <w:rtl/>
        </w:rPr>
        <w:t>تر مرحل</w:t>
      </w:r>
      <w:r w:rsidR="002E362C" w:rsidRPr="00F914FF">
        <w:rPr>
          <w:rFonts w:hint="cs"/>
          <w:rtl/>
        </w:rPr>
        <w:t xml:space="preserve">ه‌ی </w:t>
      </w:r>
      <w:r w:rsidRPr="00F914FF">
        <w:rPr>
          <w:rFonts w:hint="cs"/>
          <w:rtl/>
        </w:rPr>
        <w:t xml:space="preserve">بعد است. </w:t>
      </w:r>
      <w:r w:rsidR="00023F84" w:rsidRPr="00F914FF">
        <w:rPr>
          <w:rFonts w:hint="cs"/>
          <w:rtl/>
        </w:rPr>
        <w:t>ما در</w:t>
      </w:r>
      <w:r w:rsidRPr="00F914FF">
        <w:rPr>
          <w:rFonts w:hint="cs"/>
          <w:rtl/>
        </w:rPr>
        <w:t xml:space="preserve"> باب</w:t>
      </w:r>
      <w:r w:rsidR="00023F84" w:rsidRPr="00F914FF">
        <w:rPr>
          <w:rFonts w:hint="cs"/>
          <w:rtl/>
        </w:rPr>
        <w:t xml:space="preserve"> وجوب و حرمت بعد از اینکه ساکن</w:t>
      </w:r>
      <w:r w:rsidR="00165DD9" w:rsidRPr="00F914FF">
        <w:rPr>
          <w:rFonts w:hint="cs"/>
          <w:rtl/>
        </w:rPr>
        <w:t>‌‌ها</w:t>
      </w:r>
      <w:r w:rsidRPr="00F914FF">
        <w:rPr>
          <w:rFonts w:hint="cs"/>
          <w:rtl/>
        </w:rPr>
        <w:t>ی وعاء تشریع را مانند وجوب، حرمت، استحباب و کراهت</w:t>
      </w:r>
      <w:r w:rsidR="00023F84" w:rsidRPr="00F914FF">
        <w:rPr>
          <w:rFonts w:hint="cs"/>
          <w:rtl/>
        </w:rPr>
        <w:t xml:space="preserve"> را ساختیم، یک چیزی به عبد تماس پیدا </w:t>
      </w:r>
      <w:r w:rsidR="002E362C" w:rsidRPr="00F914FF">
        <w:rPr>
          <w:rFonts w:hint="cs"/>
          <w:rtl/>
        </w:rPr>
        <w:t>می‌</w:t>
      </w:r>
      <w:r w:rsidR="00023F84" w:rsidRPr="00F914FF">
        <w:rPr>
          <w:rFonts w:hint="cs"/>
          <w:rtl/>
        </w:rPr>
        <w:t>کند و</w:t>
      </w:r>
      <w:r w:rsidRPr="00F914FF">
        <w:rPr>
          <w:rFonts w:hint="cs"/>
          <w:rtl/>
        </w:rPr>
        <w:t xml:space="preserve"> </w:t>
      </w:r>
      <w:r w:rsidR="00023F84" w:rsidRPr="00F914FF">
        <w:rPr>
          <w:rFonts w:hint="cs"/>
          <w:rtl/>
        </w:rPr>
        <w:t>عبد باید یک فعل را</w:t>
      </w:r>
      <w:r w:rsidRPr="00F914FF">
        <w:rPr>
          <w:rFonts w:hint="cs"/>
          <w:rtl/>
        </w:rPr>
        <w:t xml:space="preserve"> یا</w:t>
      </w:r>
      <w:r w:rsidR="00023F84" w:rsidRPr="00F914FF">
        <w:rPr>
          <w:rFonts w:hint="cs"/>
          <w:rtl/>
        </w:rPr>
        <w:t xml:space="preserve"> ترک کند یا انجام دهد. </w:t>
      </w:r>
      <w:r w:rsidRPr="00F914FF">
        <w:rPr>
          <w:rFonts w:hint="cs"/>
          <w:rtl/>
        </w:rPr>
        <w:t xml:space="preserve">کدام از فعل یا ترک عبارت است از اطاعت و امتثال عبد؟ و الا اینکه مولا خودش ایجاد کرد ولو بالتسبیب یا بالانتزاع ایجاد شد، این با کار مولا درست </w:t>
      </w:r>
      <w:r w:rsidR="002E362C" w:rsidRPr="00F914FF">
        <w:rPr>
          <w:rFonts w:hint="cs"/>
          <w:rtl/>
        </w:rPr>
        <w:t>می‌</w:t>
      </w:r>
      <w:r w:rsidRPr="00F914FF">
        <w:rPr>
          <w:rFonts w:hint="cs"/>
          <w:rtl/>
        </w:rPr>
        <w:t>شود. در ایجاب و تحریم ن</w:t>
      </w:r>
      <w:r w:rsidR="002E362C" w:rsidRPr="00F914FF">
        <w:rPr>
          <w:rFonts w:hint="cs"/>
          <w:rtl/>
        </w:rPr>
        <w:t>می‌</w:t>
      </w:r>
      <w:r w:rsidRPr="00F914FF">
        <w:rPr>
          <w:rFonts w:hint="cs"/>
          <w:rtl/>
        </w:rPr>
        <w:t xml:space="preserve">شود </w:t>
      </w:r>
      <w:r w:rsidR="00410407" w:rsidRPr="00F914FF">
        <w:rPr>
          <w:rFonts w:hint="cs"/>
          <w:rtl/>
        </w:rPr>
        <w:t xml:space="preserve">غرض، نفس </w:t>
      </w:r>
      <w:r w:rsidRPr="00F914FF">
        <w:rPr>
          <w:rFonts w:hint="cs"/>
          <w:rtl/>
        </w:rPr>
        <w:t xml:space="preserve">وجوب و تحریمی باشد که در وعاء تشریع حاصل </w:t>
      </w:r>
      <w:r w:rsidR="002E362C" w:rsidRPr="00F914FF">
        <w:rPr>
          <w:rFonts w:hint="cs"/>
          <w:rtl/>
        </w:rPr>
        <w:t>می‌</w:t>
      </w:r>
      <w:r w:rsidRPr="00F914FF">
        <w:rPr>
          <w:rFonts w:hint="cs"/>
          <w:rtl/>
        </w:rPr>
        <w:t xml:space="preserve">شود چون در اینصورت باید در </w:t>
      </w:r>
      <w:r w:rsidR="00D82BC6" w:rsidRPr="00F914FF">
        <w:rPr>
          <w:rFonts w:hint="cs"/>
          <w:rtl/>
        </w:rPr>
        <w:t xml:space="preserve">دم ساقط </w:t>
      </w:r>
      <w:r w:rsidR="002E362C" w:rsidRPr="00F914FF">
        <w:rPr>
          <w:rFonts w:hint="cs"/>
          <w:rtl/>
        </w:rPr>
        <w:t>می‌</w:t>
      </w:r>
      <w:r w:rsidR="00D82BC6" w:rsidRPr="00F914FF">
        <w:rPr>
          <w:rFonts w:hint="cs"/>
          <w:rtl/>
        </w:rPr>
        <w:t xml:space="preserve">شد چون غرض مولا حاصل شده است. اما </w:t>
      </w:r>
      <w:r w:rsidR="00023F84" w:rsidRPr="00F914FF">
        <w:rPr>
          <w:rFonts w:hint="cs"/>
          <w:rtl/>
        </w:rPr>
        <w:t>اینطور نیست چون</w:t>
      </w:r>
      <w:r w:rsidR="00D82BC6" w:rsidRPr="00F914FF">
        <w:rPr>
          <w:rFonts w:hint="cs"/>
          <w:rtl/>
        </w:rPr>
        <w:t xml:space="preserve"> این</w:t>
      </w:r>
      <w:r w:rsidR="00410407" w:rsidRPr="00F914FF">
        <w:rPr>
          <w:rFonts w:hint="cs"/>
          <w:rtl/>
        </w:rPr>
        <w:t xml:space="preserve"> وجوب و حرمت تشریعی، غرض</w:t>
      </w:r>
      <w:r w:rsidR="00D82BC6" w:rsidRPr="00F914FF">
        <w:rPr>
          <w:rFonts w:hint="cs"/>
          <w:rtl/>
        </w:rPr>
        <w:t xml:space="preserve"> اصالی نیستند. </w:t>
      </w:r>
      <w:r w:rsidR="00023F84" w:rsidRPr="00F914FF">
        <w:rPr>
          <w:rFonts w:hint="cs"/>
          <w:rtl/>
        </w:rPr>
        <w:t xml:space="preserve"> وجوب یک امر ربطی به مکلف است و برای تولید </w:t>
      </w:r>
      <w:r w:rsidRPr="00F914FF">
        <w:rPr>
          <w:rFonts w:hint="cs"/>
          <w:rtl/>
        </w:rPr>
        <w:t xml:space="preserve">امر دیگری است و آن فعل عبد است. </w:t>
      </w:r>
      <w:r w:rsidRPr="00F914FF">
        <w:rPr>
          <w:rFonts w:hint="cs"/>
          <w:rtl/>
        </w:rPr>
        <w:lastRenderedPageBreak/>
        <w:t>همچنین</w:t>
      </w:r>
      <w:r w:rsidR="00D82BC6" w:rsidRPr="00F914FF">
        <w:rPr>
          <w:rFonts w:hint="cs"/>
          <w:rtl/>
        </w:rPr>
        <w:t xml:space="preserve"> حرمت برای زجر از وجود است برای اینکه عبد از وجود این محرّم منزجر شود </w:t>
      </w:r>
      <w:r w:rsidR="00023F84" w:rsidRPr="00F914FF">
        <w:rPr>
          <w:rFonts w:hint="cs"/>
          <w:rtl/>
        </w:rPr>
        <w:t xml:space="preserve">یا ترک کند. یعنی </w:t>
      </w:r>
      <w:r w:rsidR="00410407" w:rsidRPr="00F914FF">
        <w:rPr>
          <w:rFonts w:hint="cs"/>
          <w:rtl/>
        </w:rPr>
        <w:t xml:space="preserve">وجوب و حرمت تشریعی </w:t>
      </w:r>
      <w:r w:rsidR="00023F84" w:rsidRPr="00F914FF">
        <w:rPr>
          <w:rFonts w:hint="cs"/>
          <w:rtl/>
        </w:rPr>
        <w:t xml:space="preserve">یک غرض وسطی </w:t>
      </w:r>
      <w:r w:rsidR="00410407" w:rsidRPr="00F914FF">
        <w:rPr>
          <w:rFonts w:hint="cs"/>
          <w:rtl/>
        </w:rPr>
        <w:t>هستند</w:t>
      </w:r>
      <w:r w:rsidR="00023F84" w:rsidRPr="00F914FF">
        <w:rPr>
          <w:rFonts w:hint="cs"/>
          <w:rtl/>
        </w:rPr>
        <w:t xml:space="preserve"> برای اینکه چیز دیگری</w:t>
      </w:r>
      <w:r w:rsidR="00D82BC6" w:rsidRPr="00F914FF">
        <w:rPr>
          <w:rFonts w:hint="cs"/>
          <w:rtl/>
        </w:rPr>
        <w:t xml:space="preserve"> پدید بیاید. </w:t>
      </w:r>
      <w:r w:rsidR="00023F84" w:rsidRPr="00F914FF">
        <w:rPr>
          <w:rFonts w:hint="cs"/>
          <w:rtl/>
        </w:rPr>
        <w:t xml:space="preserve">حال این مسئله در اباحه به چه صورت است؟ </w:t>
      </w:r>
    </w:p>
    <w:p w14:paraId="560C20F0" w14:textId="77777777" w:rsidR="004272A8" w:rsidRPr="00F914FF" w:rsidRDefault="00AC76FB" w:rsidP="00D45935">
      <w:pPr>
        <w:rPr>
          <w:rtl/>
        </w:rPr>
      </w:pPr>
      <w:r w:rsidRPr="00F914FF">
        <w:rPr>
          <w:rFonts w:hint="cs"/>
          <w:rtl/>
        </w:rPr>
        <w:t xml:space="preserve">اینکه با انشاء اباحه ما </w:t>
      </w:r>
      <w:r w:rsidR="007857B0" w:rsidRPr="00F914FF">
        <w:rPr>
          <w:rFonts w:hint="cs"/>
          <w:rtl/>
        </w:rPr>
        <w:t>‌‌مرخی‌العنان</w:t>
      </w:r>
      <w:r w:rsidRPr="00F914FF">
        <w:rPr>
          <w:rFonts w:hint="cs"/>
          <w:rtl/>
        </w:rPr>
        <w:t xml:space="preserve"> بودن را تصویر کنیم که </w:t>
      </w:r>
      <w:r w:rsidRPr="00F914FF">
        <w:rPr>
          <w:rFonts w:hint="cs"/>
          <w:rtl/>
        </w:rPr>
        <w:t xml:space="preserve">به نظر من مشکل نیست و حرف آقای صدر با این منافات ندارد و اصلاً همین را درست </w:t>
      </w:r>
      <w:r w:rsidR="002E362C" w:rsidRPr="00F914FF">
        <w:rPr>
          <w:rFonts w:hint="cs"/>
          <w:rtl/>
        </w:rPr>
        <w:t>می‌</w:t>
      </w:r>
      <w:r w:rsidRPr="00F914FF">
        <w:rPr>
          <w:rFonts w:hint="cs"/>
          <w:rtl/>
        </w:rPr>
        <w:t xml:space="preserve">کند که انسان با اباحه </w:t>
      </w:r>
      <w:r w:rsidR="007857B0" w:rsidRPr="00F914FF">
        <w:rPr>
          <w:rFonts w:hint="cs"/>
          <w:rtl/>
        </w:rPr>
        <w:t>‌‌مرخی‌العنان</w:t>
      </w:r>
      <w:r w:rsidRPr="00F914FF">
        <w:rPr>
          <w:rFonts w:hint="cs"/>
          <w:rtl/>
        </w:rPr>
        <w:t xml:space="preserve"> </w:t>
      </w:r>
      <w:r w:rsidR="002E362C" w:rsidRPr="00F914FF">
        <w:rPr>
          <w:rFonts w:hint="cs"/>
          <w:rtl/>
        </w:rPr>
        <w:t>می‌</w:t>
      </w:r>
      <w:r w:rsidRPr="00F914FF">
        <w:rPr>
          <w:rFonts w:hint="cs"/>
          <w:rtl/>
        </w:rPr>
        <w:t xml:space="preserve">شود. اما مشکل این آخری است که </w:t>
      </w:r>
      <w:r w:rsidR="00023F84" w:rsidRPr="00F914FF">
        <w:rPr>
          <w:rFonts w:hint="cs"/>
          <w:rtl/>
        </w:rPr>
        <w:t xml:space="preserve">در اباحه وقتی جعل </w:t>
      </w:r>
      <w:r w:rsidR="002E362C" w:rsidRPr="00F914FF">
        <w:rPr>
          <w:rFonts w:hint="cs"/>
          <w:rtl/>
        </w:rPr>
        <w:t>می‌</w:t>
      </w:r>
      <w:r w:rsidR="00023F84" w:rsidRPr="00F914FF">
        <w:rPr>
          <w:rFonts w:hint="cs"/>
          <w:rtl/>
        </w:rPr>
        <w:t xml:space="preserve">شود و آن </w:t>
      </w:r>
      <w:r w:rsidR="007857B0" w:rsidRPr="00F914FF">
        <w:rPr>
          <w:rFonts w:hint="cs"/>
          <w:rtl/>
        </w:rPr>
        <w:t>‌‌مرخی‌العنان</w:t>
      </w:r>
      <w:r w:rsidR="00023F84" w:rsidRPr="00F914FF">
        <w:rPr>
          <w:rFonts w:hint="cs"/>
          <w:rtl/>
        </w:rPr>
        <w:t xml:space="preserve"> </w:t>
      </w:r>
      <w:r w:rsidR="00410407" w:rsidRPr="00F914FF">
        <w:rPr>
          <w:rFonts w:hint="cs"/>
          <w:rtl/>
        </w:rPr>
        <w:t xml:space="preserve">بودن </w:t>
      </w:r>
      <w:r w:rsidR="00023F84" w:rsidRPr="00F914FF">
        <w:rPr>
          <w:rFonts w:hint="cs"/>
          <w:rtl/>
        </w:rPr>
        <w:t xml:space="preserve">در وعاء تشریع حاصل </w:t>
      </w:r>
      <w:r w:rsidR="002E362C" w:rsidRPr="00F914FF">
        <w:rPr>
          <w:rFonts w:hint="cs"/>
          <w:rtl/>
        </w:rPr>
        <w:t>می‌</w:t>
      </w:r>
      <w:r w:rsidR="00023F84" w:rsidRPr="00F914FF">
        <w:rPr>
          <w:rFonts w:hint="cs"/>
          <w:rtl/>
        </w:rPr>
        <w:t xml:space="preserve">شود، </w:t>
      </w:r>
      <w:r w:rsidRPr="00F914FF">
        <w:rPr>
          <w:rFonts w:hint="cs"/>
          <w:rtl/>
        </w:rPr>
        <w:t>عبد باید چه کار کن</w:t>
      </w:r>
      <w:r w:rsidR="00023F84" w:rsidRPr="00F914FF">
        <w:rPr>
          <w:rFonts w:hint="cs"/>
          <w:rtl/>
        </w:rPr>
        <w:t xml:space="preserve">د؟ </w:t>
      </w:r>
    </w:p>
    <w:p w14:paraId="2A587393" w14:textId="77777777" w:rsidR="004272A8" w:rsidRPr="00F914FF" w:rsidRDefault="00AC76FB" w:rsidP="000B4E6B">
      <w:pPr>
        <w:pStyle w:val="Heading6"/>
        <w:rPr>
          <w:rtl/>
        </w:rPr>
      </w:pPr>
      <w:bookmarkStart w:id="721" w:name="_Toc28693764"/>
      <w:r w:rsidRPr="00F914FF">
        <w:rPr>
          <w:rFonts w:hint="cs"/>
          <w:rtl/>
        </w:rPr>
        <w:t xml:space="preserve">غرض نهایی </w:t>
      </w:r>
      <w:r w:rsidRPr="00F914FF">
        <w:rPr>
          <w:rFonts w:hint="cs"/>
          <w:rtl/>
        </w:rPr>
        <w:t>نبودن شعور بالاختیار در اباحات</w:t>
      </w:r>
      <w:bookmarkEnd w:id="721"/>
    </w:p>
    <w:p w14:paraId="1E56A6D2" w14:textId="77777777" w:rsidR="000B4E6B" w:rsidRPr="00F914FF" w:rsidRDefault="00AC76FB" w:rsidP="00E377DC">
      <w:pPr>
        <w:rPr>
          <w:rtl/>
        </w:rPr>
      </w:pPr>
      <w:r w:rsidRPr="00F914FF">
        <w:rPr>
          <w:rFonts w:hint="cs"/>
          <w:rtl/>
        </w:rPr>
        <w:t xml:space="preserve">اینکه غرض نهایی احساس آزبادی یا </w:t>
      </w:r>
      <w:r w:rsidR="00D82BC6" w:rsidRPr="00F914FF">
        <w:rPr>
          <w:rFonts w:hint="cs"/>
          <w:rtl/>
        </w:rPr>
        <w:t xml:space="preserve">شعور بالاختیار </w:t>
      </w:r>
      <w:r w:rsidRPr="00F914FF">
        <w:rPr>
          <w:rFonts w:hint="cs"/>
          <w:rtl/>
        </w:rPr>
        <w:t xml:space="preserve">باشد </w:t>
      </w:r>
      <w:r w:rsidR="00D82BC6" w:rsidRPr="00F914FF">
        <w:rPr>
          <w:rFonts w:hint="cs"/>
          <w:rtl/>
        </w:rPr>
        <w:t>که در عبارات شهید صدر هست و در عبارات آقای حائری هم آمده است، قطعاً نادرست است چرا که متطلبات تشریعات شارع</w:t>
      </w:r>
      <w:r w:rsidRPr="00F914FF">
        <w:rPr>
          <w:rFonts w:hint="cs"/>
          <w:rtl/>
        </w:rPr>
        <w:t>،</w:t>
      </w:r>
      <w:r w:rsidR="00D82BC6" w:rsidRPr="00F914FF">
        <w:rPr>
          <w:rFonts w:hint="cs"/>
          <w:rtl/>
        </w:rPr>
        <w:t xml:space="preserve"> </w:t>
      </w:r>
      <w:r w:rsidR="00023F84" w:rsidRPr="00F914FF">
        <w:rPr>
          <w:rFonts w:hint="cs"/>
          <w:rtl/>
        </w:rPr>
        <w:t>احساسات</w:t>
      </w:r>
      <w:r w:rsidR="00D82BC6" w:rsidRPr="00F914FF">
        <w:rPr>
          <w:rFonts w:hint="cs"/>
          <w:rtl/>
        </w:rPr>
        <w:t xml:space="preserve"> و ادراکات ما نیست. شما در باب وجوب ن</w:t>
      </w:r>
      <w:r w:rsidR="002E362C" w:rsidRPr="00F914FF">
        <w:rPr>
          <w:rFonts w:hint="cs"/>
          <w:rtl/>
        </w:rPr>
        <w:t>می‌</w:t>
      </w:r>
      <w:r w:rsidR="00D82BC6" w:rsidRPr="00F914FF">
        <w:rPr>
          <w:rFonts w:hint="cs"/>
          <w:rtl/>
        </w:rPr>
        <w:t>گویید که آنچه مولا خواسته است</w:t>
      </w:r>
      <w:r w:rsidRPr="00F914FF">
        <w:rPr>
          <w:rFonts w:hint="cs"/>
          <w:rtl/>
        </w:rPr>
        <w:t xml:space="preserve"> احساس الزام</w:t>
      </w:r>
      <w:r w:rsidR="00D82BC6" w:rsidRPr="00F914FF">
        <w:rPr>
          <w:rFonts w:hint="cs"/>
          <w:rtl/>
        </w:rPr>
        <w:t xml:space="preserve"> است. این را قائل ن</w:t>
      </w:r>
      <w:r w:rsidR="002E362C" w:rsidRPr="00F914FF">
        <w:rPr>
          <w:rFonts w:hint="cs"/>
          <w:rtl/>
        </w:rPr>
        <w:t>می‌</w:t>
      </w:r>
      <w:r w:rsidR="00D82BC6" w:rsidRPr="00F914FF">
        <w:rPr>
          <w:rFonts w:hint="cs"/>
          <w:rtl/>
        </w:rPr>
        <w:t>شوید چون</w:t>
      </w:r>
      <w:r w:rsidR="00023F84" w:rsidRPr="00F914FF">
        <w:rPr>
          <w:rFonts w:hint="cs"/>
          <w:rtl/>
        </w:rPr>
        <w:t xml:space="preserve"> وجوب یک امر طر</w:t>
      </w:r>
      <w:r w:rsidR="00D82BC6" w:rsidRPr="00F914FF">
        <w:rPr>
          <w:rFonts w:hint="cs"/>
          <w:rtl/>
        </w:rPr>
        <w:t xml:space="preserve">یقی و وسط برای حصول چیزی از عبد </w:t>
      </w:r>
      <w:r w:rsidR="00023F84" w:rsidRPr="00F914FF">
        <w:rPr>
          <w:rFonts w:hint="cs"/>
          <w:rtl/>
        </w:rPr>
        <w:t>است</w:t>
      </w:r>
      <w:r w:rsidR="00D82BC6" w:rsidRPr="00F914FF">
        <w:rPr>
          <w:rFonts w:hint="cs"/>
          <w:rtl/>
        </w:rPr>
        <w:t xml:space="preserve"> که </w:t>
      </w:r>
      <w:r w:rsidRPr="00F914FF">
        <w:rPr>
          <w:rFonts w:hint="cs"/>
          <w:rtl/>
        </w:rPr>
        <w:t xml:space="preserve">عبارت است از </w:t>
      </w:r>
      <w:r w:rsidR="00D82BC6" w:rsidRPr="00F914FF">
        <w:rPr>
          <w:rFonts w:hint="cs"/>
          <w:rtl/>
        </w:rPr>
        <w:t>فعل عبد</w:t>
      </w:r>
      <w:r w:rsidR="00023F84" w:rsidRPr="00F914FF">
        <w:rPr>
          <w:rFonts w:hint="cs"/>
          <w:rtl/>
        </w:rPr>
        <w:t xml:space="preserve">. در اباحه نیز </w:t>
      </w:r>
      <w:r w:rsidR="007857B0" w:rsidRPr="00F914FF">
        <w:rPr>
          <w:rFonts w:hint="cs"/>
          <w:rtl/>
        </w:rPr>
        <w:t>‌‌مرخی‌العنان</w:t>
      </w:r>
      <w:r w:rsidR="00023F84" w:rsidRPr="00F914FF">
        <w:rPr>
          <w:rFonts w:hint="cs"/>
          <w:rtl/>
        </w:rPr>
        <w:t>ی</w:t>
      </w:r>
      <w:r w:rsidRPr="00F914FF">
        <w:rPr>
          <w:rFonts w:hint="cs"/>
          <w:rtl/>
        </w:rPr>
        <w:t xml:space="preserve"> بودن و آزادی</w:t>
      </w:r>
      <w:r w:rsidR="00023F84" w:rsidRPr="00F914FF">
        <w:rPr>
          <w:rFonts w:hint="cs"/>
          <w:rtl/>
        </w:rPr>
        <w:t xml:space="preserve"> را</w:t>
      </w:r>
      <w:r w:rsidR="00D82BC6" w:rsidRPr="00F914FF">
        <w:rPr>
          <w:rFonts w:hint="cs"/>
          <w:rtl/>
        </w:rPr>
        <w:t xml:space="preserve"> مولا</w:t>
      </w:r>
      <w:r w:rsidR="00023F84" w:rsidRPr="00F914FF">
        <w:rPr>
          <w:rFonts w:hint="cs"/>
          <w:rtl/>
        </w:rPr>
        <w:t xml:space="preserve"> خواسته است</w:t>
      </w:r>
      <w:r w:rsidR="00D82BC6" w:rsidRPr="00F914FF">
        <w:rPr>
          <w:rFonts w:hint="cs"/>
          <w:rtl/>
        </w:rPr>
        <w:t xml:space="preserve"> که </w:t>
      </w:r>
      <w:r w:rsidR="007857B0" w:rsidRPr="00F914FF">
        <w:rPr>
          <w:rFonts w:hint="cs"/>
          <w:rtl/>
        </w:rPr>
        <w:t>‌‌</w:t>
      </w:r>
      <w:r w:rsidRPr="00F914FF">
        <w:rPr>
          <w:rFonts w:hint="cs"/>
          <w:rtl/>
        </w:rPr>
        <w:t>این ارخاء عنان</w:t>
      </w:r>
      <w:r w:rsidR="00E377DC" w:rsidRPr="00F914FF">
        <w:rPr>
          <w:rFonts w:hint="cs"/>
          <w:rtl/>
        </w:rPr>
        <w:t xml:space="preserve"> و آزادی</w:t>
      </w:r>
      <w:r w:rsidR="00D82BC6" w:rsidRPr="00F914FF">
        <w:rPr>
          <w:rFonts w:hint="cs"/>
          <w:rtl/>
        </w:rPr>
        <w:t xml:space="preserve"> غیر از </w:t>
      </w:r>
      <w:r w:rsidR="00E377DC" w:rsidRPr="00F914FF">
        <w:rPr>
          <w:rFonts w:hint="cs"/>
          <w:rtl/>
        </w:rPr>
        <w:t xml:space="preserve">احساس آزادی و به تعبیر ایشان غیر از </w:t>
      </w:r>
      <w:r w:rsidR="00D82BC6" w:rsidRPr="00F914FF">
        <w:rPr>
          <w:rFonts w:hint="cs"/>
          <w:rtl/>
        </w:rPr>
        <w:t xml:space="preserve">شعور به </w:t>
      </w:r>
      <w:r w:rsidR="007857B0" w:rsidRPr="00F914FF">
        <w:rPr>
          <w:rFonts w:hint="cs"/>
          <w:rtl/>
        </w:rPr>
        <w:t>‌‌مرخی‌العنان</w:t>
      </w:r>
      <w:r w:rsidR="00E377DC" w:rsidRPr="00F914FF">
        <w:rPr>
          <w:rFonts w:hint="cs"/>
          <w:rtl/>
        </w:rPr>
        <w:t xml:space="preserve"> بودن</w:t>
      </w:r>
      <w:r w:rsidR="00D82BC6" w:rsidRPr="00F914FF">
        <w:rPr>
          <w:rFonts w:hint="cs"/>
          <w:rtl/>
        </w:rPr>
        <w:t xml:space="preserve"> است</w:t>
      </w:r>
      <w:r w:rsidR="00E377DC" w:rsidRPr="00F914FF">
        <w:rPr>
          <w:rFonts w:hint="cs"/>
          <w:rtl/>
        </w:rPr>
        <w:t xml:space="preserve">، </w:t>
      </w:r>
      <w:r w:rsidR="00D82BC6" w:rsidRPr="00F914FF">
        <w:rPr>
          <w:rFonts w:hint="cs"/>
          <w:rtl/>
        </w:rPr>
        <w:t>همان</w:t>
      </w:r>
      <w:r w:rsidRPr="00F914FF">
        <w:rPr>
          <w:rFonts w:hint="eastAsia"/>
          <w:rtl/>
        </w:rPr>
        <w:t>‌</w:t>
      </w:r>
      <w:r w:rsidR="00D82BC6" w:rsidRPr="00F914FF">
        <w:rPr>
          <w:rFonts w:hint="cs"/>
          <w:rtl/>
        </w:rPr>
        <w:t>طور که وجوب غیر از شعور به وجوب است. مولا وجوب را آورد و وجوب لزوم فعل است. آنچه متطلبات این وجوب است، عمل مکلف است و مولا وجوب و لزوم را آورد که بایستی عمل است. این بایستی</w:t>
      </w:r>
      <w:r w:rsidR="00E377DC" w:rsidRPr="00F914FF">
        <w:rPr>
          <w:rFonts w:hint="cs"/>
          <w:rtl/>
        </w:rPr>
        <w:t>،</w:t>
      </w:r>
      <w:r w:rsidR="00D82BC6" w:rsidRPr="00F914FF">
        <w:rPr>
          <w:rFonts w:hint="cs"/>
          <w:rtl/>
        </w:rPr>
        <w:t xml:space="preserve"> </w:t>
      </w:r>
      <w:r w:rsidR="00E377DC" w:rsidRPr="00F914FF">
        <w:rPr>
          <w:rFonts w:hint="cs"/>
          <w:rtl/>
        </w:rPr>
        <w:t xml:space="preserve">اقتضای </w:t>
      </w:r>
      <w:r w:rsidR="00D82BC6" w:rsidRPr="00F914FF">
        <w:rPr>
          <w:rFonts w:hint="cs"/>
          <w:rtl/>
        </w:rPr>
        <w:t>عمل را دارد که در واقع غرض</w:t>
      </w:r>
      <w:r w:rsidR="00E377DC" w:rsidRPr="00F914FF">
        <w:rPr>
          <w:rFonts w:hint="cs"/>
          <w:rtl/>
        </w:rPr>
        <w:t xml:space="preserve"> و</w:t>
      </w:r>
      <w:r w:rsidR="00D82BC6" w:rsidRPr="00F914FF">
        <w:rPr>
          <w:rFonts w:hint="cs"/>
          <w:rtl/>
        </w:rPr>
        <w:t xml:space="preserve"> داعی هم در </w:t>
      </w:r>
      <w:r w:rsidR="00E377DC" w:rsidRPr="00F914FF">
        <w:rPr>
          <w:rFonts w:hint="cs"/>
          <w:rtl/>
        </w:rPr>
        <w:t>همین</w:t>
      </w:r>
      <w:r w:rsidR="00D82BC6" w:rsidRPr="00F914FF">
        <w:rPr>
          <w:rFonts w:hint="cs"/>
          <w:rtl/>
        </w:rPr>
        <w:t xml:space="preserve"> عمل است. چون مولا که </w:t>
      </w:r>
      <w:r w:rsidR="0032416B" w:rsidRPr="00F914FF">
        <w:rPr>
          <w:rFonts w:hint="cs"/>
          <w:rtl/>
        </w:rPr>
        <w:t xml:space="preserve">انشاء </w:t>
      </w:r>
      <w:r w:rsidR="002E362C" w:rsidRPr="00F914FF">
        <w:rPr>
          <w:rFonts w:hint="cs"/>
          <w:rtl/>
        </w:rPr>
        <w:t>می‌</w:t>
      </w:r>
      <w:r w:rsidR="0032416B" w:rsidRPr="00F914FF">
        <w:rPr>
          <w:rFonts w:hint="cs"/>
          <w:rtl/>
        </w:rPr>
        <w:t xml:space="preserve">کند، لغو نباید انجام دهد. </w:t>
      </w:r>
      <w:r w:rsidR="00023F84" w:rsidRPr="00F914FF">
        <w:rPr>
          <w:rFonts w:hint="cs"/>
          <w:rtl/>
        </w:rPr>
        <w:t>غرض نهایی مولا جعل داعی امکانی است</w:t>
      </w:r>
      <w:r w:rsidR="0032416B" w:rsidRPr="00F914FF">
        <w:rPr>
          <w:rFonts w:hint="cs"/>
          <w:rtl/>
        </w:rPr>
        <w:t>؛ یعنی « لو وصل و انقاد لحرکه» تا اینکه فعل را انجام دهد. پس</w:t>
      </w:r>
      <w:r w:rsidR="00023F84" w:rsidRPr="00F914FF">
        <w:rPr>
          <w:rFonts w:hint="cs"/>
          <w:rtl/>
        </w:rPr>
        <w:t xml:space="preserve"> غرض نهایی شعور مکلف به لزوم نیست و در انتها و نهی هم همین است و در اباحه هم</w:t>
      </w:r>
      <w:r w:rsidR="0032416B" w:rsidRPr="00F914FF">
        <w:rPr>
          <w:rFonts w:hint="cs"/>
          <w:rtl/>
        </w:rPr>
        <w:t xml:space="preserve"> همینطور است و جعلش مانند وجوب است و نفس </w:t>
      </w:r>
      <w:r w:rsidR="007857B0" w:rsidRPr="00F914FF">
        <w:rPr>
          <w:rFonts w:hint="cs"/>
          <w:rtl/>
        </w:rPr>
        <w:t>‌‌مرخی‌العنان</w:t>
      </w:r>
      <w:r w:rsidR="00E377DC" w:rsidRPr="00F914FF">
        <w:rPr>
          <w:rFonts w:hint="cs"/>
          <w:rtl/>
        </w:rPr>
        <w:t xml:space="preserve"> بودن</w:t>
      </w:r>
      <w:r w:rsidR="0032416B" w:rsidRPr="00F914FF">
        <w:rPr>
          <w:rFonts w:hint="cs"/>
          <w:rtl/>
        </w:rPr>
        <w:t xml:space="preserve"> را مولا جعل کرده است</w:t>
      </w:r>
      <w:r w:rsidR="00E377DC" w:rsidRPr="00F914FF">
        <w:rPr>
          <w:rFonts w:hint="cs"/>
          <w:rtl/>
        </w:rPr>
        <w:t>، ولی این امر تشریعی غرض نهایی مولا نیست.</w:t>
      </w:r>
    </w:p>
    <w:p w14:paraId="7D4A86A6" w14:textId="77777777" w:rsidR="00D45935" w:rsidRPr="00F914FF" w:rsidRDefault="00AC76FB" w:rsidP="00D45935">
      <w:pPr>
        <w:rPr>
          <w:rtl/>
        </w:rPr>
      </w:pPr>
      <w:r w:rsidRPr="00F914FF">
        <w:rPr>
          <w:rFonts w:hint="cs"/>
          <w:rtl/>
        </w:rPr>
        <w:t xml:space="preserve">ارخاء عنان و آزادی و اختیار عبد </w:t>
      </w:r>
      <w:r w:rsidR="00E377DC" w:rsidRPr="00F914FF">
        <w:rPr>
          <w:rFonts w:hint="cs"/>
          <w:rtl/>
        </w:rPr>
        <w:t>که در</w:t>
      </w:r>
      <w:r w:rsidRPr="00F914FF">
        <w:rPr>
          <w:rFonts w:hint="cs"/>
          <w:rtl/>
        </w:rPr>
        <w:t xml:space="preserve"> وعاء تشریعی</w:t>
      </w:r>
      <w:r w:rsidR="00E377DC" w:rsidRPr="00F914FF">
        <w:rPr>
          <w:rFonts w:hint="cs"/>
          <w:rtl/>
        </w:rPr>
        <w:t xml:space="preserve"> پدید می آید</w:t>
      </w:r>
      <w:r w:rsidRPr="00F914FF">
        <w:rPr>
          <w:rFonts w:hint="cs"/>
          <w:rtl/>
        </w:rPr>
        <w:t>، واقعیتی است غیر از شعور و احساس مکلف. فرض کنید که مکلف احساس نکرد، آیا باطل است و اب</w:t>
      </w:r>
      <w:r w:rsidRPr="00F914FF">
        <w:rPr>
          <w:rFonts w:hint="cs"/>
          <w:rtl/>
        </w:rPr>
        <w:t xml:space="preserve">احه نیست؟ </w:t>
      </w:r>
      <w:r w:rsidR="000B4E6B" w:rsidRPr="00F914FF">
        <w:rPr>
          <w:rFonts w:hint="cs"/>
          <w:rtl/>
        </w:rPr>
        <w:t>اباحه دائر</w:t>
      </w:r>
      <w:r w:rsidR="000B4E6B" w:rsidRPr="00F914FF">
        <w:rPr>
          <w:rFonts w:hint="eastAsia"/>
          <w:rtl/>
        </w:rPr>
        <w:t>‌</w:t>
      </w:r>
      <w:r w:rsidR="00023F84" w:rsidRPr="00F914FF">
        <w:rPr>
          <w:rFonts w:hint="cs"/>
          <w:rtl/>
        </w:rPr>
        <w:t>مدار احساس مکلف و حتی علم و جهل مکلف هم نیست.</w:t>
      </w:r>
      <w:r w:rsidRPr="00F914FF">
        <w:rPr>
          <w:rFonts w:hint="cs"/>
          <w:rtl/>
        </w:rPr>
        <w:t xml:space="preserve"> این را شما قبول دارید که جعل اباحه دائر مدار علم و جهل مکلف نیست و اباحه به عنوان یک حکم واقعی مثل وجوب و تحریم است. اینگونه نیست که اگر من نسبت به اباح</w:t>
      </w:r>
      <w:r w:rsidR="002E362C" w:rsidRPr="00F914FF">
        <w:rPr>
          <w:rFonts w:hint="cs"/>
          <w:rtl/>
        </w:rPr>
        <w:t xml:space="preserve">ه‌ی </w:t>
      </w:r>
      <w:r w:rsidRPr="00F914FF">
        <w:rPr>
          <w:rFonts w:hint="cs"/>
          <w:rtl/>
        </w:rPr>
        <w:t>واقعیه جهل داشتم، مرتفع شود. اباح</w:t>
      </w:r>
      <w:r w:rsidR="002E362C" w:rsidRPr="00F914FF">
        <w:rPr>
          <w:rFonts w:hint="cs"/>
          <w:rtl/>
        </w:rPr>
        <w:t xml:space="preserve">ه‌ی </w:t>
      </w:r>
      <w:r w:rsidRPr="00F914FF">
        <w:rPr>
          <w:rFonts w:hint="cs"/>
          <w:rtl/>
        </w:rPr>
        <w:t xml:space="preserve">واقعی مانند وجوب واقعی است. پس شعور مکلف و ادراک و فهم مکلف نسبت به آزادی، غرض نهایی نیست که موجب شده است که مولا جعل اباحه کند. حال سوال </w:t>
      </w:r>
      <w:r w:rsidRPr="00F914FF">
        <w:rPr>
          <w:rFonts w:hint="cs"/>
          <w:rtl/>
        </w:rPr>
        <w:lastRenderedPageBreak/>
        <w:t xml:space="preserve">این است که پس غرض نهایی چیست؟ ممکن است به این نتیجه برسیم که در اباحه چنین چیزی وجود ندارد و ممکن است برسیم که در </w:t>
      </w:r>
      <w:r w:rsidRPr="00F914FF">
        <w:rPr>
          <w:rFonts w:hint="cs"/>
          <w:rtl/>
        </w:rPr>
        <w:t>ا</w:t>
      </w:r>
      <w:r w:rsidR="00AC1348" w:rsidRPr="00F914FF">
        <w:rPr>
          <w:rFonts w:hint="cs"/>
          <w:rtl/>
        </w:rPr>
        <w:t xml:space="preserve">باحه چیز دیگری رخ </w:t>
      </w:r>
      <w:r w:rsidR="002E362C" w:rsidRPr="00F914FF">
        <w:rPr>
          <w:rFonts w:hint="cs"/>
          <w:rtl/>
        </w:rPr>
        <w:t>می‌</w:t>
      </w:r>
      <w:r w:rsidR="00AC1348" w:rsidRPr="00F914FF">
        <w:rPr>
          <w:rFonts w:hint="cs"/>
          <w:rtl/>
        </w:rPr>
        <w:t>دهد.</w:t>
      </w:r>
    </w:p>
    <w:p w14:paraId="2F1C8FA2" w14:textId="77777777" w:rsidR="009749EA" w:rsidRPr="00F914FF" w:rsidRDefault="00AC76FB" w:rsidP="009749EA">
      <w:pPr>
        <w:rPr>
          <w:rtl/>
        </w:rPr>
      </w:pPr>
      <w:r w:rsidRPr="00F914FF">
        <w:rPr>
          <w:rFonts w:hint="cs"/>
          <w:rtl/>
        </w:rPr>
        <w:t xml:space="preserve">ارخاء عنان تکوینی که از اول بود و اگر </w:t>
      </w:r>
      <w:r w:rsidR="00E377DC" w:rsidRPr="00F914FF">
        <w:rPr>
          <w:rFonts w:hint="cs"/>
          <w:rtl/>
        </w:rPr>
        <w:t xml:space="preserve">غرض نهایی </w:t>
      </w:r>
      <w:r w:rsidRPr="00F914FF">
        <w:rPr>
          <w:rFonts w:hint="cs"/>
          <w:rtl/>
        </w:rPr>
        <w:t xml:space="preserve">ارخاء </w:t>
      </w:r>
      <w:r w:rsidR="00E377DC" w:rsidRPr="00F914FF">
        <w:rPr>
          <w:rFonts w:hint="cs"/>
          <w:rtl/>
        </w:rPr>
        <w:t xml:space="preserve">عنان تشریعی باشد </w:t>
      </w:r>
      <w:r w:rsidRPr="00F914FF">
        <w:rPr>
          <w:rFonts w:hint="cs"/>
          <w:rtl/>
        </w:rPr>
        <w:t xml:space="preserve">که مولا تشریع کرد باید در دم ساقط شود. اگر اباحه بخواهد در دم ساقط شود که </w:t>
      </w:r>
      <w:r w:rsidR="00E377DC" w:rsidRPr="00F914FF">
        <w:rPr>
          <w:rFonts w:hint="cs"/>
          <w:rtl/>
        </w:rPr>
        <w:t xml:space="preserve">این خلف فرض است؛ چون فرض این است که </w:t>
      </w:r>
      <w:r w:rsidRPr="00F914FF">
        <w:rPr>
          <w:rFonts w:hint="cs"/>
          <w:rtl/>
        </w:rPr>
        <w:t>اباحه باقی است</w:t>
      </w:r>
      <w:r w:rsidR="00E377DC" w:rsidRPr="00F914FF">
        <w:rPr>
          <w:rFonts w:hint="cs"/>
          <w:rtl/>
        </w:rPr>
        <w:t>. بنابراین غرض نهایی اباحه</w:t>
      </w:r>
      <w:r w:rsidRPr="00F914FF">
        <w:rPr>
          <w:rFonts w:hint="cs"/>
          <w:rtl/>
        </w:rPr>
        <w:t xml:space="preserve"> چیزی نیست که فقط با کار مولا حاصل شود. اگر بخواهد فقط با کار مولا حاصل شود که ربطی به مکلف نخواهد داشت و از کارهای خصوصی مولا </w:t>
      </w:r>
      <w:r w:rsidR="002E362C" w:rsidRPr="00F914FF">
        <w:rPr>
          <w:rFonts w:hint="cs"/>
          <w:rtl/>
        </w:rPr>
        <w:t>می‌</w:t>
      </w:r>
      <w:r w:rsidRPr="00F914FF">
        <w:rPr>
          <w:rFonts w:hint="cs"/>
          <w:rtl/>
        </w:rPr>
        <w:t>شود. پس چیزی وراء آن ارخاء عنان تشریعی مولا پیدا کنید</w:t>
      </w:r>
      <w:r w:rsidR="00E377DC" w:rsidRPr="00F914FF">
        <w:rPr>
          <w:rFonts w:hint="cs"/>
          <w:rtl/>
        </w:rPr>
        <w:t xml:space="preserve"> که غرض نهایی اباحه است</w:t>
      </w:r>
      <w:r w:rsidRPr="00F914FF">
        <w:rPr>
          <w:rFonts w:hint="cs"/>
          <w:rtl/>
        </w:rPr>
        <w:t>. اگر قرار باشد ما حصل جعل اباحه، همین رخاء عنان ت</w:t>
      </w:r>
      <w:r w:rsidRPr="00F914FF">
        <w:rPr>
          <w:rFonts w:hint="cs"/>
          <w:rtl/>
        </w:rPr>
        <w:t>شریعی باشد از کارهای اختصاصی خود مولا است و به عبد کاری نخواهد داشت. مولا یک تشریعی آورده است و آن ارخاء عنان</w:t>
      </w:r>
      <w:r w:rsidR="00E377DC" w:rsidRPr="00F914FF">
        <w:rPr>
          <w:rFonts w:hint="cs"/>
          <w:rtl/>
        </w:rPr>
        <w:t xml:space="preserve"> تشریعی که غرض نهایی اوست ایجاد شده و </w:t>
      </w:r>
      <w:r w:rsidRPr="00F914FF">
        <w:rPr>
          <w:rFonts w:hint="cs"/>
          <w:rtl/>
        </w:rPr>
        <w:t xml:space="preserve">خودش ساقط </w:t>
      </w:r>
      <w:r w:rsidR="002E362C" w:rsidRPr="00F914FF">
        <w:rPr>
          <w:rFonts w:hint="cs"/>
          <w:rtl/>
        </w:rPr>
        <w:t>می‌</w:t>
      </w:r>
      <w:r w:rsidRPr="00F914FF">
        <w:rPr>
          <w:rFonts w:hint="cs"/>
          <w:rtl/>
        </w:rPr>
        <w:t xml:space="preserve">شود. مثل اینکه در باب ایجاب، مولا انشاء کند به داعی </w:t>
      </w:r>
      <w:r w:rsidR="00E377DC" w:rsidRPr="00F914FF">
        <w:rPr>
          <w:rFonts w:hint="cs"/>
          <w:rtl/>
        </w:rPr>
        <w:t xml:space="preserve">اینکه </w:t>
      </w:r>
      <w:r w:rsidRPr="00F914FF">
        <w:rPr>
          <w:rFonts w:hint="cs"/>
          <w:rtl/>
        </w:rPr>
        <w:t>وجوب را در عالم تشریع ایجاد کند واین س</w:t>
      </w:r>
      <w:r w:rsidRPr="00F914FF">
        <w:rPr>
          <w:rFonts w:hint="cs"/>
          <w:rtl/>
        </w:rPr>
        <w:t xml:space="preserve">اقط بشود. در اینصورت چه ربطی به مکلف پیدا خواهد کرد؟ در اینصورت </w:t>
      </w:r>
      <w:r w:rsidR="00C754F1" w:rsidRPr="00F914FF">
        <w:rPr>
          <w:rFonts w:hint="cs"/>
          <w:rtl/>
        </w:rPr>
        <w:t>از کارهای اختصاصی مولا خواهد بود.</w:t>
      </w:r>
    </w:p>
    <w:p w14:paraId="75BF011B" w14:textId="77777777" w:rsidR="000B4E6B" w:rsidRPr="00F914FF" w:rsidRDefault="00AC76FB" w:rsidP="0009447B">
      <w:pPr>
        <w:rPr>
          <w:rtl/>
        </w:rPr>
      </w:pPr>
      <w:r w:rsidRPr="00F914FF">
        <w:rPr>
          <w:rFonts w:hint="cs"/>
          <w:rtl/>
        </w:rPr>
        <w:t xml:space="preserve">سوال: در عالم تشریع این را از جانب خودش ایجاد </w:t>
      </w:r>
      <w:r w:rsidR="002E362C" w:rsidRPr="00F914FF">
        <w:rPr>
          <w:rFonts w:hint="cs"/>
          <w:rtl/>
        </w:rPr>
        <w:t>می‌</w:t>
      </w:r>
      <w:r w:rsidRPr="00F914FF">
        <w:rPr>
          <w:rFonts w:hint="cs"/>
          <w:rtl/>
        </w:rPr>
        <w:t xml:space="preserve">کند؛ یعنی مولا در عالم تشریع با جعلش مطلق العنان بودن ایجاد </w:t>
      </w:r>
      <w:r w:rsidR="002E362C" w:rsidRPr="00F914FF">
        <w:rPr>
          <w:rFonts w:hint="cs"/>
          <w:rtl/>
        </w:rPr>
        <w:t>می‌</w:t>
      </w:r>
      <w:r w:rsidRPr="00F914FF">
        <w:rPr>
          <w:rFonts w:hint="cs"/>
          <w:rtl/>
        </w:rPr>
        <w:t xml:space="preserve">شود اما نسبتش با مکلف این است که مکلف به هر صورتی عمل کند صحیح است و فقط شارع </w:t>
      </w:r>
      <w:r w:rsidR="002E362C" w:rsidRPr="00F914FF">
        <w:rPr>
          <w:rFonts w:hint="cs"/>
          <w:rtl/>
        </w:rPr>
        <w:t>می‌</w:t>
      </w:r>
      <w:r w:rsidRPr="00F914FF">
        <w:rPr>
          <w:rFonts w:hint="cs"/>
          <w:rtl/>
        </w:rPr>
        <w:t xml:space="preserve">خواسته نسبتی به خودش در عالم تشریع داشته باشد. </w:t>
      </w:r>
    </w:p>
    <w:p w14:paraId="3B9A5F0C" w14:textId="77777777" w:rsidR="0009447B" w:rsidRPr="00F914FF" w:rsidRDefault="00AC76FB" w:rsidP="0009447B">
      <w:pPr>
        <w:rPr>
          <w:rtl/>
        </w:rPr>
      </w:pPr>
      <w:r w:rsidRPr="00F914FF">
        <w:rPr>
          <w:rFonts w:hint="cs"/>
          <w:b/>
          <w:bCs/>
          <w:rtl/>
        </w:rPr>
        <w:t>جواب</w:t>
      </w:r>
      <w:r w:rsidRPr="00F914FF">
        <w:rPr>
          <w:rFonts w:hint="cs"/>
          <w:rtl/>
        </w:rPr>
        <w:t>: بنابراین چیزی به عبد باید ربط پیدا کند. منتهی شما بگویید آ</w:t>
      </w:r>
      <w:r w:rsidRPr="00F914FF">
        <w:rPr>
          <w:rFonts w:hint="cs"/>
          <w:rtl/>
        </w:rPr>
        <w:t xml:space="preserve">ن چیزی که به عبد ربط پیدا </w:t>
      </w:r>
      <w:r w:rsidR="002E362C" w:rsidRPr="00F914FF">
        <w:rPr>
          <w:rFonts w:hint="cs"/>
          <w:rtl/>
        </w:rPr>
        <w:t>می‌</w:t>
      </w:r>
      <w:r w:rsidRPr="00F914FF">
        <w:rPr>
          <w:rFonts w:hint="cs"/>
          <w:rtl/>
        </w:rPr>
        <w:t xml:space="preserve">کند، همیشه حاصل </w:t>
      </w:r>
      <w:r w:rsidR="002E362C" w:rsidRPr="00F914FF">
        <w:rPr>
          <w:rFonts w:hint="cs"/>
          <w:rtl/>
        </w:rPr>
        <w:t>می‌</w:t>
      </w:r>
      <w:r w:rsidRPr="00F914FF">
        <w:rPr>
          <w:rFonts w:hint="cs"/>
          <w:rtl/>
        </w:rPr>
        <w:t>شود. این اشکالی ندارد. یعنی غرض</w:t>
      </w:r>
      <w:r w:rsidR="00E377DC" w:rsidRPr="00F914FF">
        <w:rPr>
          <w:rFonts w:hint="cs"/>
          <w:rtl/>
        </w:rPr>
        <w:t>ی</w:t>
      </w:r>
      <w:r w:rsidRPr="00F914FF">
        <w:rPr>
          <w:rFonts w:hint="cs"/>
          <w:rtl/>
        </w:rPr>
        <w:t xml:space="preserve"> وراء </w:t>
      </w:r>
      <w:r w:rsidR="007857B0" w:rsidRPr="00F914FF">
        <w:rPr>
          <w:rFonts w:hint="cs"/>
          <w:rtl/>
        </w:rPr>
        <w:t>‌‌مرخی‌العنان</w:t>
      </w:r>
      <w:r w:rsidRPr="00F914FF">
        <w:rPr>
          <w:rFonts w:hint="cs"/>
          <w:rtl/>
        </w:rPr>
        <w:t xml:space="preserve"> بودن تشریعی هست و غرض در عمل مکلف نهفته است. این را قبول کنید ولی  مثلاً بگویید این همیشه حاصل است و قابل نقض نیست. پس نگویید به همین </w:t>
      </w:r>
      <w:r w:rsidR="007857B0" w:rsidRPr="00F914FF">
        <w:rPr>
          <w:rFonts w:hint="cs"/>
          <w:rtl/>
        </w:rPr>
        <w:t>‌‌مرخی‌العنان</w:t>
      </w:r>
      <w:r w:rsidRPr="00F914FF">
        <w:rPr>
          <w:rFonts w:hint="cs"/>
          <w:rtl/>
        </w:rPr>
        <w:t xml:space="preserve"> بودن در </w:t>
      </w:r>
      <w:r w:rsidRPr="00F914FF">
        <w:rPr>
          <w:rFonts w:hint="cs"/>
          <w:rtl/>
        </w:rPr>
        <w:t xml:space="preserve">عالم تشریع قضیه تمام </w:t>
      </w:r>
      <w:r w:rsidR="002E362C" w:rsidRPr="00F914FF">
        <w:rPr>
          <w:rFonts w:hint="cs"/>
          <w:rtl/>
        </w:rPr>
        <w:t>می‌</w:t>
      </w:r>
      <w:r w:rsidRPr="00F914FF">
        <w:rPr>
          <w:rFonts w:hint="cs"/>
          <w:rtl/>
        </w:rPr>
        <w:t>شود. قضیه تمام ن</w:t>
      </w:r>
      <w:r w:rsidR="002E362C" w:rsidRPr="00F914FF">
        <w:rPr>
          <w:rFonts w:hint="cs"/>
          <w:rtl/>
        </w:rPr>
        <w:t>می‌</w:t>
      </w:r>
      <w:r w:rsidRPr="00F914FF">
        <w:rPr>
          <w:rFonts w:hint="cs"/>
          <w:rtl/>
        </w:rPr>
        <w:t xml:space="preserve">شود ولی شما بگویید که وقتی مولا ارخاء عنان را جعل </w:t>
      </w:r>
      <w:r w:rsidR="002E362C" w:rsidRPr="00F914FF">
        <w:rPr>
          <w:rFonts w:hint="cs"/>
          <w:rtl/>
        </w:rPr>
        <w:t>می‌</w:t>
      </w:r>
      <w:r w:rsidRPr="00F914FF">
        <w:rPr>
          <w:rFonts w:hint="cs"/>
          <w:rtl/>
        </w:rPr>
        <w:t xml:space="preserve">کند و در وعاء تشریع حاصل شد، عمل مکلف دائماً به آن متصف </w:t>
      </w:r>
      <w:r w:rsidR="002E362C" w:rsidRPr="00F914FF">
        <w:rPr>
          <w:rFonts w:hint="cs"/>
          <w:rtl/>
        </w:rPr>
        <w:t>می‌</w:t>
      </w:r>
      <w:r w:rsidRPr="00F914FF">
        <w:rPr>
          <w:rFonts w:hint="cs"/>
          <w:rtl/>
        </w:rPr>
        <w:t>شود. آقای حائری به گون</w:t>
      </w:r>
      <w:r w:rsidR="002E362C" w:rsidRPr="00F914FF">
        <w:rPr>
          <w:rFonts w:hint="cs"/>
          <w:rtl/>
        </w:rPr>
        <w:t xml:space="preserve">ه‌ای </w:t>
      </w:r>
      <w:r w:rsidRPr="00F914FF">
        <w:rPr>
          <w:rFonts w:hint="cs"/>
          <w:rtl/>
        </w:rPr>
        <w:t>این حرف را زده اند ولی این حرف جواب دا</w:t>
      </w:r>
      <w:r w:rsidR="00E377DC" w:rsidRPr="00F914FF">
        <w:rPr>
          <w:rFonts w:hint="cs"/>
          <w:rtl/>
        </w:rPr>
        <w:t>ر</w:t>
      </w:r>
      <w:r w:rsidRPr="00F914FF">
        <w:rPr>
          <w:rFonts w:hint="cs"/>
          <w:rtl/>
        </w:rPr>
        <w:t>د. اینها را یک به یک بحث خواهیم کرد</w:t>
      </w:r>
      <w:r w:rsidRPr="00F914FF">
        <w:rPr>
          <w:rFonts w:hint="cs"/>
          <w:rtl/>
        </w:rPr>
        <w:t xml:space="preserve">. </w:t>
      </w:r>
    </w:p>
    <w:p w14:paraId="2C3D1B1D" w14:textId="77777777" w:rsidR="00860CC7" w:rsidRPr="00F914FF" w:rsidRDefault="00AC76FB" w:rsidP="00366E3A">
      <w:pPr>
        <w:rPr>
          <w:rtl/>
        </w:rPr>
      </w:pPr>
      <w:r w:rsidRPr="00F914FF">
        <w:rPr>
          <w:rFonts w:hint="cs"/>
          <w:rtl/>
        </w:rPr>
        <w:t xml:space="preserve">اگر ما تصویر نکردیم، حق با این بزرگواران خواهد بود که بگویند همیشه این ارخاء عنوان صفت فعل من قرار </w:t>
      </w:r>
      <w:r w:rsidR="002E362C" w:rsidRPr="00F914FF">
        <w:rPr>
          <w:rFonts w:hint="cs"/>
          <w:rtl/>
        </w:rPr>
        <w:t>می‌</w:t>
      </w:r>
      <w:r w:rsidRPr="00F914FF">
        <w:rPr>
          <w:rFonts w:hint="cs"/>
          <w:rtl/>
        </w:rPr>
        <w:t xml:space="preserve">گیرد و چه من فاعل باشم و چه تارک، فاعل یا تارک </w:t>
      </w:r>
      <w:r w:rsidR="007857B0" w:rsidRPr="00F914FF">
        <w:rPr>
          <w:rFonts w:hint="cs"/>
          <w:rtl/>
        </w:rPr>
        <w:t>‌‌مرخی‌العنان</w:t>
      </w:r>
      <w:r w:rsidRPr="00F914FF">
        <w:rPr>
          <w:rFonts w:hint="cs"/>
          <w:rtl/>
        </w:rPr>
        <w:t>ی خواهم بود و لذا غرض مولا حاصل شده است. منتهی نکت</w:t>
      </w:r>
      <w:r w:rsidR="002E362C" w:rsidRPr="00F914FF">
        <w:rPr>
          <w:rFonts w:hint="cs"/>
          <w:rtl/>
        </w:rPr>
        <w:t xml:space="preserve">ه‌ای </w:t>
      </w:r>
      <w:r w:rsidRPr="00F914FF">
        <w:rPr>
          <w:rFonts w:hint="cs"/>
          <w:rtl/>
        </w:rPr>
        <w:t xml:space="preserve">که الان عرض </w:t>
      </w:r>
      <w:r w:rsidR="002E362C" w:rsidRPr="00F914FF">
        <w:rPr>
          <w:rFonts w:hint="cs"/>
          <w:rtl/>
        </w:rPr>
        <w:t>می‌</w:t>
      </w:r>
      <w:r w:rsidRPr="00F914FF">
        <w:rPr>
          <w:rFonts w:hint="cs"/>
          <w:rtl/>
        </w:rPr>
        <w:t>کنم برای این است که م</w:t>
      </w:r>
      <w:r w:rsidRPr="00F914FF">
        <w:rPr>
          <w:rFonts w:hint="cs"/>
          <w:rtl/>
        </w:rPr>
        <w:t xml:space="preserve">طلب روشن شود که در توازی بین اباحه و وجوب و تحریم، پس شما هم در این قدم پذیرفتید که وراء آن ساکن وعاء تشریع که عبارت بود از </w:t>
      </w:r>
      <w:r w:rsidR="007857B0" w:rsidRPr="00F914FF">
        <w:rPr>
          <w:rFonts w:hint="cs"/>
          <w:rtl/>
        </w:rPr>
        <w:t>‌‌مرخی‌العنان</w:t>
      </w:r>
      <w:r w:rsidRPr="00F914FF">
        <w:rPr>
          <w:rFonts w:hint="cs"/>
          <w:rtl/>
        </w:rPr>
        <w:t xml:space="preserve">ی تشریعی، باید غرضی نهفته باشد که به صرف حصول </w:t>
      </w:r>
      <w:r w:rsidRPr="00F914FF">
        <w:rPr>
          <w:rFonts w:hint="cs"/>
          <w:rtl/>
        </w:rPr>
        <w:lastRenderedPageBreak/>
        <w:t xml:space="preserve">ساقط نشود. غرض در فعل و ترک مکلف است اما </w:t>
      </w:r>
      <w:r w:rsidR="002E362C" w:rsidRPr="00F914FF">
        <w:rPr>
          <w:rFonts w:hint="cs"/>
          <w:rtl/>
        </w:rPr>
        <w:t>می‌</w:t>
      </w:r>
      <w:r w:rsidRPr="00F914FF">
        <w:rPr>
          <w:rFonts w:hint="cs"/>
          <w:rtl/>
        </w:rPr>
        <w:t>توانید ادعا کنید که همیشه این</w:t>
      </w:r>
      <w:r w:rsidRPr="00F914FF">
        <w:rPr>
          <w:rFonts w:hint="cs"/>
          <w:rtl/>
        </w:rPr>
        <w:t xml:space="preserve"> وصف حاصل است. </w:t>
      </w:r>
      <w:r w:rsidR="00366E3A" w:rsidRPr="00F914FF">
        <w:rPr>
          <w:rFonts w:hint="cs"/>
          <w:rtl/>
        </w:rPr>
        <w:t>تفاوت دارد</w:t>
      </w:r>
      <w:r w:rsidRPr="00F914FF">
        <w:rPr>
          <w:rFonts w:hint="cs"/>
          <w:rtl/>
        </w:rPr>
        <w:t xml:space="preserve"> که بگویید که </w:t>
      </w:r>
      <w:r w:rsidR="00366E3A" w:rsidRPr="00F914FF">
        <w:rPr>
          <w:rFonts w:hint="cs"/>
          <w:rtl/>
        </w:rPr>
        <w:t xml:space="preserve">غرض مولی به صرف تشریع حاصل می شود و </w:t>
      </w:r>
      <w:r w:rsidRPr="00F914FF">
        <w:rPr>
          <w:rFonts w:hint="cs"/>
          <w:rtl/>
        </w:rPr>
        <w:t xml:space="preserve">دیگر هیچ ربطی به مکلف ندارد و مولا یک کاری </w:t>
      </w:r>
      <w:r w:rsidR="002E362C" w:rsidRPr="00F914FF">
        <w:rPr>
          <w:rFonts w:hint="cs"/>
          <w:rtl/>
        </w:rPr>
        <w:t>می‌</w:t>
      </w:r>
      <w:r w:rsidRPr="00F914FF">
        <w:rPr>
          <w:rFonts w:hint="cs"/>
          <w:rtl/>
        </w:rPr>
        <w:t xml:space="preserve">خواست بکند و این کار انجام گرفت که عبارت بود از تشریع آزادی و این </w:t>
      </w:r>
      <w:r w:rsidR="00366E3A" w:rsidRPr="00F914FF">
        <w:rPr>
          <w:rFonts w:hint="cs"/>
          <w:rtl/>
        </w:rPr>
        <w:t>امر تشریعی</w:t>
      </w:r>
      <w:r w:rsidRPr="00F914FF">
        <w:rPr>
          <w:rFonts w:hint="cs"/>
          <w:rtl/>
        </w:rPr>
        <w:t xml:space="preserve"> هم </w:t>
      </w:r>
      <w:r w:rsidR="00366E3A" w:rsidRPr="00F914FF">
        <w:rPr>
          <w:rFonts w:hint="cs"/>
          <w:rtl/>
        </w:rPr>
        <w:t xml:space="preserve">غرض نهایی مولی بود </w:t>
      </w:r>
      <w:r w:rsidRPr="00F914FF">
        <w:rPr>
          <w:rFonts w:hint="cs"/>
          <w:rtl/>
        </w:rPr>
        <w:t xml:space="preserve">حاصل شد. </w:t>
      </w:r>
      <w:r w:rsidR="00366E3A" w:rsidRPr="00F914FF">
        <w:rPr>
          <w:rFonts w:hint="cs"/>
          <w:rtl/>
        </w:rPr>
        <w:t>یا اینکه</w:t>
      </w:r>
      <w:r w:rsidRPr="00F914FF">
        <w:rPr>
          <w:rFonts w:hint="cs"/>
          <w:rtl/>
        </w:rPr>
        <w:t xml:space="preserve"> بگویید غرض در وراء</w:t>
      </w:r>
      <w:r w:rsidRPr="00F914FF">
        <w:rPr>
          <w:rFonts w:hint="cs"/>
          <w:rtl/>
        </w:rPr>
        <w:t xml:space="preserve"> تشریع آزادی است، منتهی بگویید این آزادی تشریع شده با نفس جعلش کاری </w:t>
      </w:r>
      <w:r w:rsidR="002E362C" w:rsidRPr="00F914FF">
        <w:rPr>
          <w:rFonts w:hint="cs"/>
          <w:rtl/>
        </w:rPr>
        <w:t>می‌</w:t>
      </w:r>
      <w:r w:rsidRPr="00F914FF">
        <w:rPr>
          <w:rFonts w:hint="cs"/>
          <w:rtl/>
        </w:rPr>
        <w:t xml:space="preserve">کند که عبد همیشه فعلش متصف به همین شود. حرف بعدی ما که </w:t>
      </w:r>
      <w:r w:rsidR="002E362C" w:rsidRPr="00F914FF">
        <w:rPr>
          <w:rFonts w:hint="cs"/>
          <w:rtl/>
        </w:rPr>
        <w:t>می‌</w:t>
      </w:r>
      <w:r w:rsidRPr="00F914FF">
        <w:rPr>
          <w:rFonts w:hint="cs"/>
          <w:rtl/>
        </w:rPr>
        <w:t>شود این آزادی نقض شود یا نشود، در هر حال این را بپذیرید که وراء این مرحله، مرحل</w:t>
      </w:r>
      <w:r w:rsidR="002E362C" w:rsidRPr="00F914FF">
        <w:rPr>
          <w:rFonts w:hint="cs"/>
          <w:rtl/>
        </w:rPr>
        <w:t xml:space="preserve">ه‌ی </w:t>
      </w:r>
      <w:r w:rsidRPr="00F914FF">
        <w:rPr>
          <w:rFonts w:hint="cs"/>
          <w:rtl/>
        </w:rPr>
        <w:t>دیگری هست. منتهی شما بگویید مولا طوری است که</w:t>
      </w:r>
      <w:r w:rsidRPr="00F914FF">
        <w:rPr>
          <w:rFonts w:hint="cs"/>
          <w:rtl/>
        </w:rPr>
        <w:t xml:space="preserve"> با نفس جعلش به این غرض </w:t>
      </w:r>
      <w:r w:rsidR="002E362C" w:rsidRPr="00F914FF">
        <w:rPr>
          <w:rFonts w:hint="cs"/>
          <w:rtl/>
        </w:rPr>
        <w:t>می‌</w:t>
      </w:r>
      <w:r w:rsidRPr="00F914FF">
        <w:rPr>
          <w:rFonts w:hint="cs"/>
          <w:rtl/>
        </w:rPr>
        <w:t xml:space="preserve">رسد که فعل عبد اینگونه باشد اما بالاخره در فعل عبد به غرض </w:t>
      </w:r>
      <w:r w:rsidR="002E362C" w:rsidRPr="00F914FF">
        <w:rPr>
          <w:rFonts w:hint="cs"/>
          <w:rtl/>
        </w:rPr>
        <w:t>می‌</w:t>
      </w:r>
      <w:r w:rsidRPr="00F914FF">
        <w:rPr>
          <w:rFonts w:hint="cs"/>
          <w:rtl/>
        </w:rPr>
        <w:t>رسد نه بما هو هو.</w:t>
      </w:r>
    </w:p>
    <w:p w14:paraId="3F45F383" w14:textId="77777777" w:rsidR="00045811" w:rsidRPr="00F914FF" w:rsidRDefault="00045811" w:rsidP="00045811">
      <w:pPr>
        <w:rPr>
          <w:rtl/>
        </w:rPr>
        <w:sectPr w:rsidR="00045811" w:rsidRPr="00F914FF" w:rsidSect="0010049B">
          <w:headerReference w:type="default" r:id="rId10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99BC978" w14:textId="77777777" w:rsidR="008B750B" w:rsidRPr="00F914FF" w:rsidRDefault="00AC76FB" w:rsidP="00B67D15">
      <w:pPr>
        <w:jc w:val="center"/>
        <w:rPr>
          <w:rtl/>
        </w:rPr>
      </w:pPr>
      <w:r w:rsidRPr="00F914FF">
        <w:rPr>
          <w:rFonts w:hint="cs"/>
          <w:noProof/>
          <w:rtl/>
        </w:rPr>
        <w:lastRenderedPageBreak/>
        <w:drawing>
          <wp:inline distT="0" distB="0" distL="0" distR="0" wp14:anchorId="2B3797C8" wp14:editId="0EC68ACF">
            <wp:extent cx="723899" cy="241300"/>
            <wp:effectExtent l="0" t="0" r="635" b="6350"/>
            <wp:docPr id="3104514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45143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88CFB79" w14:textId="3233BDC9" w:rsidR="007C4DE6"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9197736"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29197736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399</w:t>
        </w:r>
        <w:r w:rsidRPr="00F914FF">
          <w:rPr>
            <w:noProof/>
            <w:webHidden/>
            <w:rtl/>
          </w:rPr>
          <w:fldChar w:fldCharType="end"/>
        </w:r>
      </w:hyperlink>
    </w:p>
    <w:p w14:paraId="03984CF8" w14:textId="7891BFCF" w:rsidR="007C4DE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197737"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حق</w:t>
        </w:r>
        <w:r w:rsidRPr="00F914FF">
          <w:rPr>
            <w:rStyle w:val="Hyperlink"/>
            <w:noProof/>
          </w:rPr>
          <w:t>‌</w:t>
        </w:r>
        <w:r w:rsidRPr="00F914FF">
          <w:rPr>
            <w:rStyle w:val="Hyperlink"/>
            <w:noProof/>
            <w:rtl/>
          </w:rPr>
          <w:t>الطاعة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29197737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399</w:t>
        </w:r>
        <w:r w:rsidRPr="00F914FF">
          <w:rPr>
            <w:noProof/>
            <w:webHidden/>
            <w:rtl/>
          </w:rPr>
          <w:fldChar w:fldCharType="end"/>
        </w:r>
      </w:hyperlink>
    </w:p>
    <w:p w14:paraId="04CD6AD0" w14:textId="47EB2D82" w:rsidR="007C4DE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197738"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اباحه در ق</w:t>
        </w:r>
        <w:r w:rsidRPr="00F914FF">
          <w:rPr>
            <w:rStyle w:val="Hyperlink"/>
            <w:rFonts w:hint="cs"/>
            <w:noProof/>
            <w:rtl/>
          </w:rPr>
          <w:t>ی</w:t>
        </w:r>
        <w:r w:rsidRPr="00F914FF">
          <w:rPr>
            <w:rStyle w:val="Hyperlink"/>
            <w:rFonts w:hint="eastAsia"/>
            <w:noProof/>
            <w:rtl/>
          </w:rPr>
          <w:t>اس</w:t>
        </w:r>
        <w:r w:rsidRPr="00F914FF">
          <w:rPr>
            <w:rStyle w:val="Hyperlink"/>
            <w:noProof/>
            <w:rtl/>
          </w:rPr>
          <w:t xml:space="preserve"> با وجوب و تحر</w:t>
        </w:r>
        <w:r w:rsidRPr="00F914FF">
          <w:rPr>
            <w:rStyle w:val="Hyperlink"/>
            <w:rFonts w:hint="cs"/>
            <w:noProof/>
            <w:rtl/>
          </w:rPr>
          <w:t>ی</w:t>
        </w:r>
        <w:r w:rsidRPr="00F914FF">
          <w:rPr>
            <w:rStyle w:val="Hyperlink"/>
            <w:rFonts w:hint="eastAsia"/>
            <w:noProof/>
            <w:rtl/>
          </w:rPr>
          <w:t>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29197738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400</w:t>
        </w:r>
        <w:r w:rsidRPr="00F914FF">
          <w:rPr>
            <w:noProof/>
            <w:webHidden/>
            <w:rtl/>
          </w:rPr>
          <w:fldChar w:fldCharType="end"/>
        </w:r>
      </w:hyperlink>
    </w:p>
    <w:p w14:paraId="57876130" w14:textId="6CB33AB3" w:rsidR="007C4DE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197739" w:history="1">
        <w:r w:rsidRPr="00F914FF">
          <w:rPr>
            <w:rStyle w:val="Hyperlink"/>
            <w:noProof/>
            <w:rtl/>
          </w:rPr>
          <w:t>اقتضاء اباحه نسبت به فعل عبد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29197739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401</w:t>
        </w:r>
        <w:r w:rsidRPr="00F914FF">
          <w:rPr>
            <w:noProof/>
            <w:webHidden/>
            <w:rtl/>
          </w:rPr>
          <w:fldChar w:fldCharType="end"/>
        </w:r>
      </w:hyperlink>
    </w:p>
    <w:p w14:paraId="7FA84E0B" w14:textId="50954F2F" w:rsidR="007C4DE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197740"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تفو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مولا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29197740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402</w:t>
        </w:r>
        <w:r w:rsidRPr="00F914FF">
          <w:rPr>
            <w:noProof/>
            <w:webHidden/>
            <w:rtl/>
          </w:rPr>
          <w:fldChar w:fldCharType="end"/>
        </w:r>
      </w:hyperlink>
    </w:p>
    <w:p w14:paraId="76C6F381" w14:textId="77777777" w:rsidR="00BC7CB3" w:rsidRPr="00F914FF" w:rsidRDefault="00AC76FB" w:rsidP="007C4DE6">
      <w:pPr>
        <w:pStyle w:val="Heading1"/>
        <w:rPr>
          <w:rtl/>
        </w:rPr>
      </w:pPr>
      <w:r w:rsidRPr="00F914FF">
        <w:fldChar w:fldCharType="end"/>
      </w:r>
      <w:bookmarkStart w:id="727" w:name="BokSabj2_d_10"/>
      <w:bookmarkStart w:id="728" w:name="_Toc29197736"/>
      <w:bookmarkEnd w:id="727"/>
      <w:r w:rsidR="00D963C9" w:rsidRPr="00F914FF">
        <w:rPr>
          <w:rFonts w:hint="cs"/>
          <w:rtl/>
        </w:rPr>
        <w:t>خلاصه بحث گذشته</w:t>
      </w:r>
      <w:bookmarkEnd w:id="728"/>
    </w:p>
    <w:p w14:paraId="49789147" w14:textId="77777777" w:rsidR="00D963C9" w:rsidRPr="00F914FF" w:rsidRDefault="00AC76FB" w:rsidP="00464855">
      <w:pPr>
        <w:rPr>
          <w:rtl/>
        </w:rPr>
      </w:pPr>
      <w:r w:rsidRPr="00F914FF">
        <w:rPr>
          <w:rFonts w:hint="cs"/>
          <w:rtl/>
        </w:rPr>
        <w:t xml:space="preserve">بحث ما در </w:t>
      </w:r>
      <w:r w:rsidR="00906DA6" w:rsidRPr="00F914FF">
        <w:rPr>
          <w:rFonts w:hint="cs"/>
          <w:rtl/>
        </w:rPr>
        <w:t>حق‌الطاعة</w:t>
      </w:r>
      <w:r w:rsidRPr="00F914FF">
        <w:rPr>
          <w:rFonts w:hint="cs"/>
          <w:rtl/>
        </w:rPr>
        <w:t xml:space="preserve"> به اینجا منتهی شد که آیا در اباحه نیز مثل تکالیف دیگر </w:t>
      </w:r>
      <w:r w:rsidR="00B0170A" w:rsidRPr="00F914FF">
        <w:rPr>
          <w:rFonts w:hint="cs"/>
          <w:rtl/>
        </w:rPr>
        <w:t>می‌</w:t>
      </w:r>
      <w:r w:rsidRPr="00F914FF">
        <w:rPr>
          <w:rFonts w:hint="cs"/>
          <w:rtl/>
        </w:rPr>
        <w:t>توانیم نوعی از مسئولیت و مراتب دیگر</w:t>
      </w:r>
      <w:r w:rsidR="003005C2" w:rsidRPr="00F914FF">
        <w:rPr>
          <w:rFonts w:hint="cs"/>
          <w:rtl/>
        </w:rPr>
        <w:t xml:space="preserve"> را مثل تنجیز،</w:t>
      </w:r>
      <w:r w:rsidRPr="00F914FF">
        <w:rPr>
          <w:rFonts w:hint="cs"/>
          <w:rtl/>
        </w:rPr>
        <w:t xml:space="preserve"> تصویر کنیم یا نه. این مسئله به این خاطر بود که یک </w:t>
      </w:r>
      <w:r w:rsidR="003005C2" w:rsidRPr="00F914FF">
        <w:rPr>
          <w:rFonts w:hint="cs"/>
          <w:rtl/>
        </w:rPr>
        <w:t>شبه</w:t>
      </w:r>
      <w:r w:rsidRPr="00F914FF">
        <w:rPr>
          <w:rFonts w:hint="cs"/>
          <w:rtl/>
        </w:rPr>
        <w:t xml:space="preserve">ه‌ای </w:t>
      </w:r>
      <w:r w:rsidR="003005C2" w:rsidRPr="00F914FF">
        <w:rPr>
          <w:rFonts w:hint="cs"/>
          <w:rtl/>
        </w:rPr>
        <w:t xml:space="preserve">در مورد </w:t>
      </w:r>
      <w:r w:rsidR="00906DA6" w:rsidRPr="00F914FF">
        <w:rPr>
          <w:rFonts w:hint="cs"/>
          <w:rtl/>
        </w:rPr>
        <w:t>حق‌الطاعة</w:t>
      </w:r>
      <w:r w:rsidR="003005C2" w:rsidRPr="00F914FF">
        <w:rPr>
          <w:rFonts w:hint="cs"/>
          <w:rtl/>
        </w:rPr>
        <w:t xml:space="preserve"> سالیانی پیش به نظر </w:t>
      </w:r>
      <w:r w:rsidRPr="00F914FF">
        <w:rPr>
          <w:rFonts w:hint="cs"/>
          <w:rtl/>
        </w:rPr>
        <w:t xml:space="preserve"> ما رسی</w:t>
      </w:r>
      <w:r w:rsidR="003005C2" w:rsidRPr="00F914FF">
        <w:rPr>
          <w:rFonts w:hint="cs"/>
          <w:rtl/>
        </w:rPr>
        <w:t>د</w:t>
      </w:r>
      <w:r w:rsidRPr="00F914FF">
        <w:rPr>
          <w:rFonts w:hint="cs"/>
          <w:rtl/>
        </w:rPr>
        <w:t xml:space="preserve">ه بود که در آن </w:t>
      </w:r>
      <w:r w:rsidR="003005C2" w:rsidRPr="00F914FF">
        <w:rPr>
          <w:rFonts w:hint="cs"/>
          <w:rtl/>
        </w:rPr>
        <w:t xml:space="preserve">نوعی ناسازگاری درونی است. </w:t>
      </w:r>
    </w:p>
    <w:p w14:paraId="316A1C8C" w14:textId="77777777" w:rsidR="00DF3C3D" w:rsidRPr="00F914FF" w:rsidRDefault="00AC76FB" w:rsidP="00DF3C3D">
      <w:pPr>
        <w:pStyle w:val="Heading2"/>
        <w:rPr>
          <w:rtl/>
        </w:rPr>
      </w:pPr>
      <w:bookmarkStart w:id="729" w:name="_Toc29197737"/>
      <w:r w:rsidRPr="00F914FF">
        <w:rPr>
          <w:rFonts w:hint="cs"/>
          <w:rtl/>
        </w:rPr>
        <w:t>تصویر حق</w:t>
      </w:r>
      <w:r w:rsidRPr="00F914FF">
        <w:rPr>
          <w:rFonts w:hint="eastAsia"/>
          <w:rtl/>
        </w:rPr>
        <w:t>‌</w:t>
      </w:r>
      <w:r w:rsidRPr="00F914FF">
        <w:rPr>
          <w:rFonts w:hint="cs"/>
          <w:rtl/>
        </w:rPr>
        <w:t>الطاعة در اباحه</w:t>
      </w:r>
      <w:bookmarkEnd w:id="729"/>
    </w:p>
    <w:p w14:paraId="4ED5F2D6" w14:textId="77777777" w:rsidR="00DF3C3D" w:rsidRPr="00F914FF" w:rsidRDefault="00AC76FB" w:rsidP="00D963C9">
      <w:pPr>
        <w:rPr>
          <w:rtl/>
        </w:rPr>
      </w:pPr>
      <w:r w:rsidRPr="00F914FF">
        <w:rPr>
          <w:rFonts w:hint="cs"/>
          <w:rtl/>
        </w:rPr>
        <w:t>طرفدا</w:t>
      </w:r>
      <w:r w:rsidR="006733AA" w:rsidRPr="00F914FF">
        <w:rPr>
          <w:rFonts w:hint="cs"/>
          <w:rtl/>
        </w:rPr>
        <w:t xml:space="preserve">ران </w:t>
      </w:r>
      <w:r w:rsidRPr="00F914FF">
        <w:rPr>
          <w:rFonts w:hint="cs"/>
          <w:rtl/>
        </w:rPr>
        <w:t xml:space="preserve">نظریه </w:t>
      </w:r>
      <w:r w:rsidR="00906DA6" w:rsidRPr="00F914FF">
        <w:rPr>
          <w:rFonts w:hint="cs"/>
          <w:rtl/>
        </w:rPr>
        <w:t>حق‌الطاعة</w:t>
      </w:r>
      <w:r w:rsidRPr="00F914FF">
        <w:rPr>
          <w:rFonts w:hint="cs"/>
          <w:rtl/>
        </w:rPr>
        <w:t xml:space="preserve"> مثل شهید صدر و اتباعشان </w:t>
      </w:r>
      <w:r w:rsidR="006733AA" w:rsidRPr="00F914FF">
        <w:rPr>
          <w:rFonts w:hint="cs"/>
          <w:rtl/>
        </w:rPr>
        <w:t xml:space="preserve">فرمودند وقتی ما </w:t>
      </w:r>
      <w:r w:rsidRPr="00F914FF">
        <w:rPr>
          <w:rFonts w:hint="cs"/>
          <w:rtl/>
        </w:rPr>
        <w:t xml:space="preserve">احتمال تکلیف </w:t>
      </w:r>
      <w:r w:rsidR="00B0170A" w:rsidRPr="00F914FF">
        <w:rPr>
          <w:rFonts w:hint="cs"/>
          <w:rtl/>
        </w:rPr>
        <w:t>می‌</w:t>
      </w:r>
      <w:r w:rsidRPr="00F914FF">
        <w:rPr>
          <w:rFonts w:hint="cs"/>
          <w:rtl/>
        </w:rPr>
        <w:t>دهیم</w:t>
      </w:r>
      <w:r w:rsidRPr="00F914FF">
        <w:rPr>
          <w:rFonts w:hint="cs"/>
          <w:rtl/>
        </w:rPr>
        <w:t xml:space="preserve"> یا ظن و </w:t>
      </w:r>
      <w:r w:rsidR="006733AA" w:rsidRPr="00F914FF">
        <w:rPr>
          <w:rFonts w:hint="cs"/>
          <w:rtl/>
        </w:rPr>
        <w:t>قطع به تکلیف داریم</w:t>
      </w:r>
      <w:r w:rsidRPr="00F914FF">
        <w:rPr>
          <w:rFonts w:hint="cs"/>
          <w:rtl/>
        </w:rPr>
        <w:t>، هم</w:t>
      </w:r>
      <w:r w:rsidR="00B0170A" w:rsidRPr="00F914FF">
        <w:rPr>
          <w:rFonts w:hint="cs"/>
          <w:rtl/>
        </w:rPr>
        <w:t xml:space="preserve">ه‌ی </w:t>
      </w:r>
      <w:r w:rsidRPr="00F914FF">
        <w:rPr>
          <w:rFonts w:hint="cs"/>
          <w:rtl/>
        </w:rPr>
        <w:t xml:space="preserve">این موارد، </w:t>
      </w:r>
      <w:r w:rsidR="006733AA" w:rsidRPr="00F914FF">
        <w:rPr>
          <w:rFonts w:hint="cs"/>
          <w:rtl/>
        </w:rPr>
        <w:t xml:space="preserve">مورد </w:t>
      </w:r>
      <w:r w:rsidR="00906DA6" w:rsidRPr="00F914FF">
        <w:rPr>
          <w:rFonts w:hint="cs"/>
          <w:rtl/>
        </w:rPr>
        <w:t>حق‌الطاعة</w:t>
      </w:r>
      <w:r w:rsidR="006733AA" w:rsidRPr="00F914FF">
        <w:rPr>
          <w:rFonts w:hint="cs"/>
          <w:rtl/>
        </w:rPr>
        <w:t xml:space="preserve"> و تنجیز است. ما عرض کردیم همین نکته در مورد اباحه هم </w:t>
      </w:r>
      <w:r w:rsidR="00B0170A" w:rsidRPr="00F914FF">
        <w:rPr>
          <w:rFonts w:hint="cs"/>
          <w:rtl/>
        </w:rPr>
        <w:t>می‌</w:t>
      </w:r>
      <w:r w:rsidR="006733AA" w:rsidRPr="00F914FF">
        <w:rPr>
          <w:rFonts w:hint="cs"/>
          <w:rtl/>
        </w:rPr>
        <w:t>آید و همان طور که احتمال تکلیف منجز است و رعایتش</w:t>
      </w:r>
      <w:r w:rsidRPr="00F914FF">
        <w:rPr>
          <w:rFonts w:hint="cs"/>
          <w:rtl/>
        </w:rPr>
        <w:t xml:space="preserve"> به حکم عقل</w:t>
      </w:r>
      <w:r w:rsidR="006733AA" w:rsidRPr="00F914FF">
        <w:rPr>
          <w:rFonts w:hint="cs"/>
          <w:rtl/>
        </w:rPr>
        <w:t xml:space="preserve"> لازم است</w:t>
      </w:r>
      <w:r w:rsidRPr="00F914FF">
        <w:rPr>
          <w:rFonts w:hint="cs"/>
          <w:rtl/>
        </w:rPr>
        <w:t>، احتمال اباحه هم همینگونه است</w:t>
      </w:r>
      <w:r w:rsidR="006733AA" w:rsidRPr="00F914FF">
        <w:rPr>
          <w:rFonts w:hint="cs"/>
          <w:rtl/>
        </w:rPr>
        <w:t>، اما این نوع تصویر در مورد اباحه</w:t>
      </w:r>
      <w:r w:rsidRPr="00F914FF">
        <w:rPr>
          <w:rFonts w:hint="cs"/>
          <w:rtl/>
        </w:rPr>
        <w:t xml:space="preserve"> شاید می</w:t>
      </w:r>
      <w:r w:rsidRPr="00F914FF">
        <w:rPr>
          <w:rFonts w:hint="cs"/>
          <w:rtl/>
        </w:rPr>
        <w:t>ان اصولیین</w:t>
      </w:r>
      <w:r w:rsidR="006733AA" w:rsidRPr="00F914FF">
        <w:rPr>
          <w:rFonts w:hint="cs"/>
          <w:rtl/>
        </w:rPr>
        <w:t xml:space="preserve"> خیلی شایع نبوده است و</w:t>
      </w:r>
      <w:r w:rsidRPr="00F914FF">
        <w:rPr>
          <w:rFonts w:hint="cs"/>
          <w:rtl/>
        </w:rPr>
        <w:t xml:space="preserve"> لذا ما این بحث را شکاف</w:t>
      </w:r>
      <w:r w:rsidR="00CA4C3E" w:rsidRPr="00F914FF">
        <w:rPr>
          <w:rFonts w:hint="cs"/>
          <w:rtl/>
        </w:rPr>
        <w:t>ت</w:t>
      </w:r>
      <w:r w:rsidRPr="00F914FF">
        <w:rPr>
          <w:rFonts w:hint="cs"/>
          <w:rtl/>
        </w:rPr>
        <w:t>یم</w:t>
      </w:r>
      <w:r w:rsidR="00CA4C3E" w:rsidRPr="00F914FF">
        <w:rPr>
          <w:rFonts w:hint="cs"/>
          <w:rtl/>
        </w:rPr>
        <w:t>.</w:t>
      </w:r>
      <w:r w:rsidRPr="00F914FF">
        <w:rPr>
          <w:rFonts w:hint="cs"/>
          <w:rtl/>
        </w:rPr>
        <w:t xml:space="preserve"> </w:t>
      </w:r>
      <w:r w:rsidR="006733AA" w:rsidRPr="00F914FF">
        <w:rPr>
          <w:rFonts w:hint="cs"/>
          <w:rtl/>
        </w:rPr>
        <w:t>از یک طرف اباحه در نوع اقتضائی</w:t>
      </w:r>
      <w:r w:rsidRPr="00F914FF">
        <w:rPr>
          <w:rFonts w:hint="cs"/>
          <w:rtl/>
        </w:rPr>
        <w:t xml:space="preserve"> آن</w:t>
      </w:r>
      <w:r w:rsidR="00D963C9" w:rsidRPr="00F914FF">
        <w:rPr>
          <w:rFonts w:hint="cs"/>
          <w:rtl/>
        </w:rPr>
        <w:t xml:space="preserve"> لا</w:t>
      </w:r>
      <w:r w:rsidR="00D963C9" w:rsidRPr="00F914FF">
        <w:rPr>
          <w:rFonts w:hint="eastAsia"/>
          <w:rtl/>
        </w:rPr>
        <w:t>‌</w:t>
      </w:r>
      <w:r w:rsidR="006733AA" w:rsidRPr="00F914FF">
        <w:rPr>
          <w:rFonts w:hint="cs"/>
          <w:rtl/>
        </w:rPr>
        <w:t>اقل اینگون</w:t>
      </w:r>
      <w:r w:rsidRPr="00F914FF">
        <w:rPr>
          <w:rFonts w:hint="cs"/>
          <w:rtl/>
        </w:rPr>
        <w:t>ه</w:t>
      </w:r>
      <w:r w:rsidR="006733AA" w:rsidRPr="00F914FF">
        <w:rPr>
          <w:rFonts w:hint="cs"/>
          <w:rtl/>
        </w:rPr>
        <w:t xml:space="preserve"> است که دارای ملا</w:t>
      </w:r>
      <w:r w:rsidR="00D963C9" w:rsidRPr="00F914FF">
        <w:rPr>
          <w:rFonts w:hint="cs"/>
          <w:rtl/>
        </w:rPr>
        <w:t>ک است. نفس اینکه من آزاد و مرخی</w:t>
      </w:r>
      <w:r w:rsidR="00D963C9" w:rsidRPr="00F914FF">
        <w:rPr>
          <w:rFonts w:hint="eastAsia"/>
          <w:rtl/>
        </w:rPr>
        <w:t>‌</w:t>
      </w:r>
      <w:r w:rsidR="006733AA" w:rsidRPr="00F914FF">
        <w:rPr>
          <w:rFonts w:hint="cs"/>
          <w:rtl/>
        </w:rPr>
        <w:t>العنان بین فعل و ترک باشم، این دارای ملاک است. و شهید صدر از کسانی است که قبول دارد که</w:t>
      </w:r>
      <w:r w:rsidRPr="00F914FF">
        <w:rPr>
          <w:rFonts w:hint="cs"/>
          <w:rtl/>
        </w:rPr>
        <w:t xml:space="preserve"> این ملاک گاه</w:t>
      </w:r>
      <w:r w:rsidRPr="00F914FF">
        <w:rPr>
          <w:rFonts w:hint="cs"/>
          <w:rtl/>
        </w:rPr>
        <w:t>ی از ملاک لزومی اقوی است و لذا در اطراف علم اجمال</w:t>
      </w:r>
      <w:r w:rsidR="006733AA" w:rsidRPr="00F914FF">
        <w:rPr>
          <w:rFonts w:hint="cs"/>
          <w:rtl/>
        </w:rPr>
        <w:t xml:space="preserve">ی </w:t>
      </w:r>
      <w:r w:rsidR="00B0170A" w:rsidRPr="00F914FF">
        <w:rPr>
          <w:rFonts w:hint="cs"/>
          <w:rtl/>
        </w:rPr>
        <w:t>می‌</w:t>
      </w:r>
      <w:r w:rsidR="006733AA" w:rsidRPr="00F914FF">
        <w:rPr>
          <w:rFonts w:hint="cs"/>
          <w:rtl/>
        </w:rPr>
        <w:t xml:space="preserve">گوید که </w:t>
      </w:r>
      <w:r w:rsidRPr="00F914FF">
        <w:rPr>
          <w:rFonts w:hint="cs"/>
          <w:rtl/>
        </w:rPr>
        <w:t xml:space="preserve">ثبوتاً اشکالی ندارد که دو طرف مورد اباحه قرار بگیرد گرچه اثباتاً </w:t>
      </w:r>
      <w:r w:rsidR="00B0170A" w:rsidRPr="00F914FF">
        <w:rPr>
          <w:rFonts w:hint="cs"/>
          <w:rtl/>
        </w:rPr>
        <w:t>می‌</w:t>
      </w:r>
      <w:r w:rsidRPr="00F914FF">
        <w:rPr>
          <w:rFonts w:hint="cs"/>
          <w:rtl/>
        </w:rPr>
        <w:t>فرماید که ن</w:t>
      </w:r>
      <w:r w:rsidR="00B0170A" w:rsidRPr="00F914FF">
        <w:rPr>
          <w:rFonts w:hint="cs"/>
          <w:rtl/>
        </w:rPr>
        <w:t>می‌</w:t>
      </w:r>
      <w:r w:rsidRPr="00F914FF">
        <w:rPr>
          <w:rFonts w:hint="cs"/>
          <w:rtl/>
        </w:rPr>
        <w:t>شود و مخاطبین تلقی ن</w:t>
      </w:r>
      <w:r w:rsidR="00B0170A" w:rsidRPr="00F914FF">
        <w:rPr>
          <w:rFonts w:hint="cs"/>
          <w:rtl/>
        </w:rPr>
        <w:t>می‌</w:t>
      </w:r>
      <w:r w:rsidR="00D963C9" w:rsidRPr="00F914FF">
        <w:rPr>
          <w:rFonts w:hint="cs"/>
          <w:rtl/>
        </w:rPr>
        <w:t>کنند و این را نوعی تجویز</w:t>
      </w:r>
      <w:r w:rsidRPr="00F914FF">
        <w:rPr>
          <w:rFonts w:hint="cs"/>
          <w:rtl/>
        </w:rPr>
        <w:t xml:space="preserve"> ارتکاب حرام </w:t>
      </w:r>
      <w:r w:rsidR="00B0170A" w:rsidRPr="00F914FF">
        <w:rPr>
          <w:rFonts w:hint="cs"/>
          <w:rtl/>
        </w:rPr>
        <w:t>می‌</w:t>
      </w:r>
      <w:r w:rsidRPr="00F914FF">
        <w:rPr>
          <w:rFonts w:hint="cs"/>
          <w:rtl/>
        </w:rPr>
        <w:t xml:space="preserve">دانند اما ثبوتاً چنین چیزی محال نبوده است. معنای این حرف این است که </w:t>
      </w:r>
      <w:r w:rsidR="00464855" w:rsidRPr="00F914FF">
        <w:rPr>
          <w:rFonts w:hint="cs"/>
          <w:rtl/>
        </w:rPr>
        <w:t>پس</w:t>
      </w:r>
      <w:r w:rsidR="00D963C9" w:rsidRPr="00F914FF">
        <w:rPr>
          <w:rFonts w:hint="cs"/>
          <w:rtl/>
        </w:rPr>
        <w:t xml:space="preserve"> امکان دارد که</w:t>
      </w:r>
      <w:r w:rsidR="00464855" w:rsidRPr="00F914FF">
        <w:rPr>
          <w:rFonts w:hint="cs"/>
          <w:rtl/>
        </w:rPr>
        <w:t xml:space="preserve"> ملاک اباح</w:t>
      </w:r>
      <w:r w:rsidR="00B0170A" w:rsidRPr="00F914FF">
        <w:rPr>
          <w:rFonts w:hint="cs"/>
          <w:rtl/>
        </w:rPr>
        <w:t xml:space="preserve">ه‌ی </w:t>
      </w:r>
      <w:r w:rsidR="00464855" w:rsidRPr="00F914FF">
        <w:rPr>
          <w:rFonts w:hint="cs"/>
          <w:rtl/>
        </w:rPr>
        <w:t>اقتضایی گاهی اقوی از ملاک لزومی باشد. در تزاحم حفظی هم تصریح کردند که عبارات آن را در جلس</w:t>
      </w:r>
      <w:r w:rsidR="00B0170A" w:rsidRPr="00F914FF">
        <w:rPr>
          <w:rFonts w:hint="cs"/>
          <w:rtl/>
        </w:rPr>
        <w:t xml:space="preserve">ه‌ی </w:t>
      </w:r>
      <w:r w:rsidR="00464855" w:rsidRPr="00F914FF">
        <w:rPr>
          <w:rFonts w:hint="cs"/>
          <w:rtl/>
        </w:rPr>
        <w:t xml:space="preserve">گذشته خواندیم که </w:t>
      </w:r>
      <w:r w:rsidR="006733AA" w:rsidRPr="00F914FF">
        <w:rPr>
          <w:rFonts w:hint="cs"/>
          <w:rtl/>
        </w:rPr>
        <w:t>ثبوتاً در تزاحم حفظی</w:t>
      </w:r>
      <w:r w:rsidR="00464855" w:rsidRPr="00F914FF">
        <w:rPr>
          <w:rFonts w:hint="cs"/>
          <w:rtl/>
        </w:rPr>
        <w:t xml:space="preserve"> </w:t>
      </w:r>
      <w:r w:rsidR="00B0170A" w:rsidRPr="00F914FF">
        <w:rPr>
          <w:rFonts w:hint="cs"/>
          <w:rtl/>
        </w:rPr>
        <w:t>می‌</w:t>
      </w:r>
      <w:r w:rsidR="00464855" w:rsidRPr="00F914FF">
        <w:rPr>
          <w:rFonts w:hint="cs"/>
          <w:rtl/>
        </w:rPr>
        <w:t>شود که</w:t>
      </w:r>
      <w:r w:rsidR="006733AA" w:rsidRPr="00F914FF">
        <w:rPr>
          <w:rFonts w:hint="cs"/>
          <w:rtl/>
        </w:rPr>
        <w:t xml:space="preserve"> ملاک ترخیص از ملاک لزومی </w:t>
      </w:r>
      <w:r w:rsidR="00464855" w:rsidRPr="00F914FF">
        <w:rPr>
          <w:rFonts w:hint="cs"/>
          <w:rtl/>
        </w:rPr>
        <w:t>اولی باشد</w:t>
      </w:r>
      <w:r w:rsidR="006733AA" w:rsidRPr="00F914FF">
        <w:rPr>
          <w:rFonts w:hint="cs"/>
          <w:rtl/>
        </w:rPr>
        <w:t>. لذا اگر</w:t>
      </w:r>
      <w:r w:rsidR="00D963C9" w:rsidRPr="00F914FF">
        <w:rPr>
          <w:rFonts w:hint="cs"/>
          <w:rtl/>
        </w:rPr>
        <w:t xml:space="preserve"> یک ملاک لزومی در میان ملاک</w:t>
      </w:r>
      <w:r w:rsidR="00D963C9" w:rsidRPr="00F914FF">
        <w:rPr>
          <w:rFonts w:hint="eastAsia"/>
          <w:rtl/>
        </w:rPr>
        <w:t>‌</w:t>
      </w:r>
      <w:r w:rsidR="00464855" w:rsidRPr="00F914FF">
        <w:rPr>
          <w:rFonts w:hint="cs"/>
          <w:rtl/>
        </w:rPr>
        <w:t>های ترخیصی</w:t>
      </w:r>
      <w:r w:rsidR="006733AA" w:rsidRPr="00F914FF">
        <w:rPr>
          <w:rFonts w:hint="cs"/>
          <w:rtl/>
        </w:rPr>
        <w:t xml:space="preserve"> اشتباه بشود ممکن است مولا طرف ترخیص را بگیرد</w:t>
      </w:r>
      <w:r w:rsidR="00464855" w:rsidRPr="00F914FF">
        <w:rPr>
          <w:rFonts w:hint="cs"/>
          <w:rtl/>
        </w:rPr>
        <w:t xml:space="preserve"> و این معنایش این است که اهتمام مولا به ترخیص و ملاک ترخیصی بیشتر است. پس این شدنی است.</w:t>
      </w:r>
    </w:p>
    <w:p w14:paraId="00D1DCA1" w14:textId="77777777" w:rsidR="00DF3C3D" w:rsidRPr="00F914FF" w:rsidRDefault="00AC76FB" w:rsidP="00DF3C3D">
      <w:pPr>
        <w:pStyle w:val="Heading2"/>
        <w:rPr>
          <w:rtl/>
        </w:rPr>
      </w:pPr>
      <w:bookmarkStart w:id="730" w:name="_Toc29197738"/>
      <w:r w:rsidRPr="00F914FF">
        <w:rPr>
          <w:rFonts w:hint="cs"/>
          <w:rtl/>
        </w:rPr>
        <w:lastRenderedPageBreak/>
        <w:t>تصویر اباحه در قیاس با وجوب و تحریم</w:t>
      </w:r>
      <w:bookmarkEnd w:id="730"/>
    </w:p>
    <w:p w14:paraId="0E09BAA6" w14:textId="77777777" w:rsidR="006733AA" w:rsidRPr="00F914FF" w:rsidRDefault="00AC76FB" w:rsidP="00D963C9">
      <w:pPr>
        <w:rPr>
          <w:rtl/>
        </w:rPr>
      </w:pPr>
      <w:r w:rsidRPr="00F914FF">
        <w:rPr>
          <w:rFonts w:hint="cs"/>
          <w:rtl/>
        </w:rPr>
        <w:t xml:space="preserve"> اما مشکلی که وجود دارد</w:t>
      </w:r>
      <w:r w:rsidRPr="00F914FF">
        <w:rPr>
          <w:rFonts w:hint="cs"/>
          <w:rtl/>
        </w:rPr>
        <w:t xml:space="preserve"> این است که ما اباحه را در قیاس با وجوب و تحریم چگونه تصویر </w:t>
      </w:r>
      <w:r w:rsidR="00B0170A" w:rsidRPr="00F914FF">
        <w:rPr>
          <w:rFonts w:hint="cs"/>
          <w:rtl/>
        </w:rPr>
        <w:t>می‌</w:t>
      </w:r>
      <w:r w:rsidRPr="00F914FF">
        <w:rPr>
          <w:rFonts w:hint="cs"/>
          <w:rtl/>
        </w:rPr>
        <w:t xml:space="preserve">کنیم؟ ما وقتی </w:t>
      </w:r>
      <w:r w:rsidR="00B0170A" w:rsidRPr="00F914FF">
        <w:rPr>
          <w:rFonts w:hint="cs"/>
          <w:rtl/>
        </w:rPr>
        <w:t>می‌</w:t>
      </w:r>
      <w:r w:rsidRPr="00F914FF">
        <w:rPr>
          <w:rFonts w:hint="cs"/>
          <w:rtl/>
        </w:rPr>
        <w:t xml:space="preserve">خواهیم یک تزاحم و تعارض درونی برای </w:t>
      </w:r>
      <w:r w:rsidR="00906DA6" w:rsidRPr="00F914FF">
        <w:rPr>
          <w:rFonts w:hint="cs"/>
          <w:rtl/>
        </w:rPr>
        <w:t>حق‌الطاعة</w:t>
      </w:r>
      <w:r w:rsidRPr="00F914FF">
        <w:rPr>
          <w:rFonts w:hint="cs"/>
          <w:rtl/>
        </w:rPr>
        <w:t xml:space="preserve"> درست کنیم، </w:t>
      </w:r>
      <w:r w:rsidR="00092CA2" w:rsidRPr="00F914FF">
        <w:rPr>
          <w:rFonts w:hint="cs"/>
          <w:rtl/>
        </w:rPr>
        <w:t>بگوییم همان</w:t>
      </w:r>
      <w:r w:rsidR="00906DA6" w:rsidRPr="00F914FF">
        <w:rPr>
          <w:rFonts w:hint="eastAsia"/>
          <w:rtl/>
        </w:rPr>
        <w:t>‌</w:t>
      </w:r>
      <w:r w:rsidR="00092CA2" w:rsidRPr="00F914FF">
        <w:rPr>
          <w:rFonts w:hint="cs"/>
          <w:rtl/>
        </w:rPr>
        <w:t>طور که ما</w:t>
      </w:r>
      <w:r w:rsidR="00906DA6" w:rsidRPr="00F914FF">
        <w:rPr>
          <w:rFonts w:hint="cs"/>
          <w:rtl/>
        </w:rPr>
        <w:t xml:space="preserve"> در مورد احتمال وجوب یا حرمت فی</w:t>
      </w:r>
      <w:r w:rsidR="00906DA6" w:rsidRPr="00F914FF">
        <w:rPr>
          <w:rFonts w:hint="eastAsia"/>
          <w:rtl/>
        </w:rPr>
        <w:t>‌</w:t>
      </w:r>
      <w:r w:rsidR="00092CA2" w:rsidRPr="00F914FF">
        <w:rPr>
          <w:rFonts w:hint="cs"/>
          <w:rtl/>
        </w:rPr>
        <w:t>البین</w:t>
      </w:r>
      <w:r w:rsidR="00906DA6" w:rsidRPr="00F914FF">
        <w:rPr>
          <w:rFonts w:hint="cs"/>
          <w:rtl/>
        </w:rPr>
        <w:t xml:space="preserve"> حق</w:t>
      </w:r>
      <w:r w:rsidR="00906DA6" w:rsidRPr="00F914FF">
        <w:rPr>
          <w:rFonts w:hint="eastAsia"/>
          <w:rtl/>
        </w:rPr>
        <w:t>‌</w:t>
      </w:r>
      <w:r w:rsidRPr="00F914FF">
        <w:rPr>
          <w:rFonts w:hint="cs"/>
          <w:rtl/>
        </w:rPr>
        <w:t>الطاعة و</w:t>
      </w:r>
      <w:r w:rsidR="00092CA2" w:rsidRPr="00F914FF">
        <w:rPr>
          <w:rFonts w:hint="cs"/>
          <w:rtl/>
        </w:rPr>
        <w:t xml:space="preserve"> لزوم</w:t>
      </w:r>
      <w:r w:rsidRPr="00F914FF">
        <w:rPr>
          <w:rFonts w:hint="cs"/>
          <w:rtl/>
        </w:rPr>
        <w:t xml:space="preserve"> عقلی</w:t>
      </w:r>
      <w:r w:rsidR="00092CA2" w:rsidRPr="00F914FF">
        <w:rPr>
          <w:rFonts w:hint="cs"/>
          <w:rtl/>
        </w:rPr>
        <w:t xml:space="preserve"> امتثال داریم، در مورد اباحه نیز</w:t>
      </w:r>
      <w:r w:rsidRPr="00F914FF">
        <w:rPr>
          <w:rFonts w:hint="cs"/>
          <w:rtl/>
        </w:rPr>
        <w:t xml:space="preserve"> به گون</w:t>
      </w:r>
      <w:r w:rsidR="00D963C9" w:rsidRPr="00F914FF">
        <w:rPr>
          <w:rFonts w:hint="cs"/>
          <w:rtl/>
        </w:rPr>
        <w:t xml:space="preserve">ه‌ای </w:t>
      </w:r>
      <w:r w:rsidR="00092CA2" w:rsidRPr="00F914FF">
        <w:rPr>
          <w:rFonts w:hint="cs"/>
          <w:rtl/>
        </w:rPr>
        <w:t>لزوم ا</w:t>
      </w:r>
      <w:r w:rsidR="00906DA6" w:rsidRPr="00F914FF">
        <w:rPr>
          <w:rFonts w:hint="cs"/>
          <w:rtl/>
        </w:rPr>
        <w:t>متثال و حق</w:t>
      </w:r>
      <w:r w:rsidR="00906DA6" w:rsidRPr="00F914FF">
        <w:rPr>
          <w:rFonts w:hint="eastAsia"/>
          <w:rtl/>
        </w:rPr>
        <w:t>‌</w:t>
      </w:r>
      <w:r w:rsidR="00092CA2" w:rsidRPr="00F914FF">
        <w:rPr>
          <w:rFonts w:hint="cs"/>
          <w:rtl/>
        </w:rPr>
        <w:t>الطاعة داریم.</w:t>
      </w:r>
    </w:p>
    <w:p w14:paraId="264A2196" w14:textId="77777777" w:rsidR="00464855" w:rsidRPr="00F914FF" w:rsidRDefault="00AC76FB" w:rsidP="00906DA6">
      <w:pPr>
        <w:rPr>
          <w:rtl/>
        </w:rPr>
      </w:pPr>
      <w:r w:rsidRPr="00F914FF">
        <w:rPr>
          <w:rFonts w:hint="cs"/>
          <w:rtl/>
        </w:rPr>
        <w:t>همین</w:t>
      </w:r>
      <w:r w:rsidRPr="00F914FF">
        <w:rPr>
          <w:rFonts w:hint="eastAsia"/>
          <w:rtl/>
        </w:rPr>
        <w:t>‌</w:t>
      </w:r>
      <w:r w:rsidRPr="00F914FF">
        <w:rPr>
          <w:rFonts w:hint="cs"/>
          <w:rtl/>
        </w:rPr>
        <w:t xml:space="preserve">جا مدافعان نظریه حق‌الطاعة و شاگردان شهید صدر </w:t>
      </w:r>
      <w:r w:rsidR="00092CA2" w:rsidRPr="00F914FF">
        <w:rPr>
          <w:rFonts w:hint="cs"/>
          <w:rtl/>
        </w:rPr>
        <w:t xml:space="preserve">اشکال </w:t>
      </w:r>
      <w:r w:rsidR="00B0170A" w:rsidRPr="00F914FF">
        <w:rPr>
          <w:rFonts w:hint="cs"/>
          <w:rtl/>
        </w:rPr>
        <w:t>می‌</w:t>
      </w:r>
      <w:r w:rsidR="00092CA2" w:rsidRPr="00F914FF">
        <w:rPr>
          <w:rFonts w:hint="cs"/>
          <w:rtl/>
        </w:rPr>
        <w:t xml:space="preserve">کنند که امتثال در </w:t>
      </w:r>
      <w:r w:rsidRPr="00F914FF">
        <w:rPr>
          <w:rFonts w:hint="cs"/>
          <w:rtl/>
        </w:rPr>
        <w:t>باب اباحه معنی ندارد و بعد هم تزاحم</w:t>
      </w:r>
      <w:r w:rsidR="00092CA2" w:rsidRPr="00F914FF">
        <w:rPr>
          <w:rFonts w:hint="cs"/>
          <w:rtl/>
        </w:rPr>
        <w:t xml:space="preserve"> و تعارضی تصویر ن</w:t>
      </w:r>
      <w:r w:rsidR="00B0170A" w:rsidRPr="00F914FF">
        <w:rPr>
          <w:rFonts w:hint="cs"/>
          <w:rtl/>
        </w:rPr>
        <w:t>می‌</w:t>
      </w:r>
      <w:r w:rsidR="00092CA2" w:rsidRPr="00F914FF">
        <w:rPr>
          <w:rFonts w:hint="cs"/>
          <w:rtl/>
        </w:rPr>
        <w:t>شود.</w:t>
      </w:r>
      <w:r w:rsidRPr="00F914FF">
        <w:rPr>
          <w:rFonts w:hint="cs"/>
          <w:rtl/>
        </w:rPr>
        <w:t xml:space="preserve"> این نقد را در جلسات بعدی بررسی خواهیم کرد اما</w:t>
      </w:r>
      <w:r w:rsidR="00092CA2" w:rsidRPr="00F914FF">
        <w:rPr>
          <w:rFonts w:hint="cs"/>
          <w:rtl/>
        </w:rPr>
        <w:t xml:space="preserve"> قبل از اینکه نقدها را بررسی کنیم، </w:t>
      </w:r>
      <w:r w:rsidRPr="00F914FF">
        <w:rPr>
          <w:rFonts w:hint="cs"/>
          <w:rtl/>
        </w:rPr>
        <w:t xml:space="preserve">خودمان باید </w:t>
      </w:r>
      <w:r w:rsidR="00092CA2" w:rsidRPr="00F914FF">
        <w:rPr>
          <w:rFonts w:hint="cs"/>
          <w:rtl/>
        </w:rPr>
        <w:t>تصویر</w:t>
      </w:r>
      <w:r w:rsidRPr="00F914FF">
        <w:rPr>
          <w:rFonts w:hint="cs"/>
          <w:rtl/>
        </w:rPr>
        <w:t>ی</w:t>
      </w:r>
      <w:r w:rsidR="00092CA2" w:rsidRPr="00F914FF">
        <w:rPr>
          <w:rFonts w:hint="cs"/>
          <w:rtl/>
        </w:rPr>
        <w:t xml:space="preserve"> از اباحه </w:t>
      </w:r>
      <w:r w:rsidRPr="00F914FF">
        <w:rPr>
          <w:rFonts w:hint="cs"/>
          <w:rtl/>
        </w:rPr>
        <w:t>داشته باشیم</w:t>
      </w:r>
      <w:r w:rsidR="00092CA2" w:rsidRPr="00F914FF">
        <w:rPr>
          <w:rFonts w:hint="cs"/>
          <w:rtl/>
        </w:rPr>
        <w:t xml:space="preserve">. قبلاً گفتیم که اباحه را با وجوب و حرمت باید بسنجیم که آیا </w:t>
      </w:r>
      <w:r w:rsidRPr="00F914FF">
        <w:rPr>
          <w:rFonts w:hint="cs"/>
          <w:rtl/>
        </w:rPr>
        <w:t xml:space="preserve">آن مراتبی که در تکلیف تحریمی یا وجوبی وجود دارد، </w:t>
      </w:r>
      <w:r w:rsidR="00092CA2" w:rsidRPr="00F914FF">
        <w:rPr>
          <w:rFonts w:hint="cs"/>
          <w:rtl/>
        </w:rPr>
        <w:t>برای اباحه نیز وجود دار</w:t>
      </w:r>
      <w:r w:rsidRPr="00F914FF">
        <w:rPr>
          <w:rFonts w:hint="cs"/>
          <w:rtl/>
        </w:rPr>
        <w:t xml:space="preserve">د یا نه؟ و بعد از آن ببینیم که آن </w:t>
      </w:r>
      <w:r w:rsidR="00092CA2" w:rsidRPr="00F914FF">
        <w:rPr>
          <w:rFonts w:hint="cs"/>
          <w:rtl/>
        </w:rPr>
        <w:t>حکم عقلی که برای وجوب و حرمت هست</w:t>
      </w:r>
      <w:r w:rsidRPr="00F914FF">
        <w:rPr>
          <w:rFonts w:hint="cs"/>
          <w:rtl/>
        </w:rPr>
        <w:t>،</w:t>
      </w:r>
      <w:r w:rsidR="00092CA2" w:rsidRPr="00F914FF">
        <w:rPr>
          <w:rFonts w:hint="cs"/>
          <w:rtl/>
        </w:rPr>
        <w:t xml:space="preserve"> برای اباحه نیز</w:t>
      </w:r>
      <w:r w:rsidRPr="00F914FF">
        <w:rPr>
          <w:rFonts w:hint="cs"/>
          <w:rtl/>
        </w:rPr>
        <w:t xml:space="preserve"> </w:t>
      </w:r>
      <w:r w:rsidR="00B0170A" w:rsidRPr="00F914FF">
        <w:rPr>
          <w:rFonts w:hint="cs"/>
          <w:rtl/>
        </w:rPr>
        <w:t>می‌</w:t>
      </w:r>
      <w:r w:rsidRPr="00F914FF">
        <w:rPr>
          <w:rFonts w:hint="cs"/>
          <w:rtl/>
        </w:rPr>
        <w:t>تواند</w:t>
      </w:r>
      <w:r w:rsidR="00092CA2" w:rsidRPr="00F914FF">
        <w:rPr>
          <w:rFonts w:hint="cs"/>
          <w:rtl/>
        </w:rPr>
        <w:t xml:space="preserve"> بیاید؟ </w:t>
      </w:r>
      <w:r w:rsidRPr="00F914FF">
        <w:rPr>
          <w:rFonts w:hint="cs"/>
          <w:rtl/>
        </w:rPr>
        <w:t xml:space="preserve">در وجوب و حرمت </w:t>
      </w:r>
      <w:r w:rsidR="00B0170A" w:rsidRPr="00F914FF">
        <w:rPr>
          <w:rFonts w:hint="cs"/>
          <w:rtl/>
        </w:rPr>
        <w:t>می‌</w:t>
      </w:r>
      <w:r w:rsidRPr="00F914FF">
        <w:rPr>
          <w:rFonts w:hint="cs"/>
          <w:rtl/>
        </w:rPr>
        <w:t>گوییم عند</w:t>
      </w:r>
      <w:r w:rsidRPr="00F914FF">
        <w:rPr>
          <w:rFonts w:hint="eastAsia"/>
          <w:rtl/>
        </w:rPr>
        <w:t>‌</w:t>
      </w:r>
      <w:r w:rsidRPr="00F914FF">
        <w:rPr>
          <w:rFonts w:hint="cs"/>
          <w:rtl/>
        </w:rPr>
        <w:t xml:space="preserve">المخالفة استحقاق عقاب دارد، آیا در باب </w:t>
      </w:r>
      <w:r w:rsidR="00092CA2" w:rsidRPr="00F914FF">
        <w:rPr>
          <w:rFonts w:hint="cs"/>
          <w:rtl/>
        </w:rPr>
        <w:t>اباحه</w:t>
      </w:r>
      <w:r w:rsidRPr="00F914FF">
        <w:rPr>
          <w:rFonts w:hint="cs"/>
          <w:rtl/>
        </w:rPr>
        <w:t xml:space="preserve"> عند</w:t>
      </w:r>
      <w:r w:rsidRPr="00F914FF">
        <w:rPr>
          <w:rFonts w:hint="eastAsia"/>
          <w:rtl/>
        </w:rPr>
        <w:t>‌</w:t>
      </w:r>
      <w:r w:rsidRPr="00F914FF">
        <w:rPr>
          <w:rFonts w:hint="cs"/>
          <w:rtl/>
        </w:rPr>
        <w:t>المخالفة اصلاً معنایی دارد که بخواهیم بگوییم استحقاق عقاب دارد یا نه؟</w:t>
      </w:r>
    </w:p>
    <w:p w14:paraId="04F74E13" w14:textId="77777777" w:rsidR="00464855" w:rsidRPr="00F914FF" w:rsidRDefault="00AC76FB" w:rsidP="000C377D">
      <w:pPr>
        <w:rPr>
          <w:rtl/>
        </w:rPr>
      </w:pPr>
      <w:r w:rsidRPr="00F914FF">
        <w:rPr>
          <w:rFonts w:hint="cs"/>
          <w:rtl/>
        </w:rPr>
        <w:t>این بحث</w:t>
      </w:r>
      <w:r w:rsidRPr="00F914FF">
        <w:rPr>
          <w:rFonts w:hint="eastAsia"/>
          <w:rtl/>
        </w:rPr>
        <w:t>‌</w:t>
      </w:r>
      <w:r w:rsidR="000C377D" w:rsidRPr="00F914FF">
        <w:rPr>
          <w:rFonts w:hint="cs"/>
          <w:rtl/>
        </w:rPr>
        <w:t xml:space="preserve">ها فقط برای این نیست که یک تعارض درونی در </w:t>
      </w:r>
      <w:r w:rsidRPr="00F914FF">
        <w:rPr>
          <w:rFonts w:hint="cs"/>
          <w:rtl/>
        </w:rPr>
        <w:t>حق‌الطاعة</w:t>
      </w:r>
      <w:r w:rsidR="000C377D" w:rsidRPr="00F914FF">
        <w:rPr>
          <w:rFonts w:hint="cs"/>
          <w:rtl/>
        </w:rPr>
        <w:t xml:space="preserve"> را اثبات کنیم؛ چون این ما را به جایی کشاند که اصولیین قبلاً قدم نگذاشته بودند و آن </w:t>
      </w:r>
      <w:r w:rsidRPr="00F914FF">
        <w:rPr>
          <w:rFonts w:hint="cs"/>
          <w:rtl/>
        </w:rPr>
        <w:t>تحقیق و تحدید</w:t>
      </w:r>
      <w:r w:rsidR="000C377D" w:rsidRPr="00F914FF">
        <w:rPr>
          <w:rFonts w:hint="cs"/>
          <w:rtl/>
        </w:rPr>
        <w:t xml:space="preserve"> ماهیت اباحه و اقتضائات اباحه است. در کلام برخی از ناقدین که </w:t>
      </w:r>
      <w:r w:rsidRPr="00F914FF">
        <w:rPr>
          <w:rFonts w:hint="cs"/>
          <w:rtl/>
        </w:rPr>
        <w:t>عرائض بنده را نقد کردند، حرف</w:t>
      </w:r>
      <w:r w:rsidRPr="00F914FF">
        <w:rPr>
          <w:rFonts w:hint="eastAsia"/>
          <w:rtl/>
        </w:rPr>
        <w:t>‌</w:t>
      </w:r>
      <w:r w:rsidRPr="00F914FF">
        <w:rPr>
          <w:rFonts w:hint="cs"/>
          <w:rtl/>
        </w:rPr>
        <w:t xml:space="preserve">های عجیبی </w:t>
      </w:r>
      <w:r w:rsidR="00CA4C3E" w:rsidRPr="00F914FF">
        <w:rPr>
          <w:rFonts w:hint="cs"/>
          <w:rtl/>
        </w:rPr>
        <w:t>دیده می شود</w:t>
      </w:r>
      <w:r w:rsidRPr="00F914FF">
        <w:rPr>
          <w:rFonts w:hint="cs"/>
          <w:rtl/>
        </w:rPr>
        <w:t xml:space="preserve"> و حرف</w:t>
      </w:r>
      <w:r w:rsidRPr="00F914FF">
        <w:rPr>
          <w:rFonts w:hint="eastAsia"/>
          <w:rtl/>
        </w:rPr>
        <w:t>‌</w:t>
      </w:r>
      <w:r w:rsidR="000C377D" w:rsidRPr="00F914FF">
        <w:rPr>
          <w:rFonts w:hint="cs"/>
          <w:rtl/>
        </w:rPr>
        <w:t>های گاهی یمین و یسار است و این به خاطر ا</w:t>
      </w:r>
      <w:r w:rsidRPr="00F914FF">
        <w:rPr>
          <w:rFonts w:hint="cs"/>
          <w:rtl/>
        </w:rPr>
        <w:t>ین</w:t>
      </w:r>
      <w:r w:rsidRPr="00F914FF">
        <w:rPr>
          <w:rFonts w:hint="cs"/>
          <w:rtl/>
        </w:rPr>
        <w:t xml:space="preserve"> است که بحث اباحه در میان بحث</w:t>
      </w:r>
      <w:r w:rsidRPr="00F914FF">
        <w:rPr>
          <w:rFonts w:hint="eastAsia"/>
          <w:rtl/>
        </w:rPr>
        <w:t>‌</w:t>
      </w:r>
      <w:r w:rsidR="000C377D" w:rsidRPr="00F914FF">
        <w:rPr>
          <w:rFonts w:hint="cs"/>
          <w:rtl/>
        </w:rPr>
        <w:t xml:space="preserve">های ما شکافته شده نیست و اجزائش تحلیل نشده و اقتضائاتش معلوم نیست و لذا به این حیص و بیص </w:t>
      </w:r>
      <w:r w:rsidR="00B0170A" w:rsidRPr="00F914FF">
        <w:rPr>
          <w:rFonts w:hint="cs"/>
          <w:rtl/>
        </w:rPr>
        <w:t>می‌</w:t>
      </w:r>
      <w:r w:rsidR="000C377D" w:rsidRPr="00F914FF">
        <w:rPr>
          <w:rFonts w:hint="cs"/>
          <w:rtl/>
        </w:rPr>
        <w:t>افتند.</w:t>
      </w:r>
    </w:p>
    <w:p w14:paraId="1E7AF12E" w14:textId="77777777" w:rsidR="00F0434C" w:rsidRPr="00F914FF" w:rsidRDefault="00AC76FB" w:rsidP="00F0434C">
      <w:pPr>
        <w:rPr>
          <w:rtl/>
        </w:rPr>
      </w:pPr>
      <w:r w:rsidRPr="00F914FF">
        <w:rPr>
          <w:rFonts w:hint="cs"/>
          <w:rtl/>
        </w:rPr>
        <w:t>ما در جلس</w:t>
      </w:r>
      <w:r w:rsidR="00B0170A" w:rsidRPr="00F914FF">
        <w:rPr>
          <w:rFonts w:hint="cs"/>
          <w:rtl/>
        </w:rPr>
        <w:t xml:space="preserve">ه‌ی </w:t>
      </w:r>
      <w:r w:rsidRPr="00F914FF">
        <w:rPr>
          <w:rFonts w:hint="cs"/>
          <w:rtl/>
        </w:rPr>
        <w:t>قبل عرض کردیم که در</w:t>
      </w:r>
      <w:r w:rsidR="000C377D" w:rsidRPr="00F914FF">
        <w:rPr>
          <w:rFonts w:hint="cs"/>
          <w:rtl/>
        </w:rPr>
        <w:t xml:space="preserve"> باب ایجاب وتحریم مولا یک کاری </w:t>
      </w:r>
      <w:r w:rsidR="00B0170A" w:rsidRPr="00F914FF">
        <w:rPr>
          <w:rFonts w:hint="cs"/>
          <w:rtl/>
        </w:rPr>
        <w:t>می‌</w:t>
      </w:r>
      <w:r w:rsidR="000C377D" w:rsidRPr="00F914FF">
        <w:rPr>
          <w:rFonts w:hint="cs"/>
          <w:rtl/>
        </w:rPr>
        <w:t xml:space="preserve">کند که محقق اصفهانی گاهی از آن تعبیر </w:t>
      </w:r>
      <w:r w:rsidR="00B0170A" w:rsidRPr="00F914FF">
        <w:rPr>
          <w:rFonts w:hint="cs"/>
          <w:rtl/>
        </w:rPr>
        <w:t>می‌</w:t>
      </w:r>
      <w:r w:rsidR="000C377D" w:rsidRPr="00F914FF">
        <w:rPr>
          <w:rFonts w:hint="cs"/>
          <w:rtl/>
        </w:rPr>
        <w:t xml:space="preserve">کند به تمام </w:t>
      </w:r>
      <w:r w:rsidR="00906DA6" w:rsidRPr="00F914FF">
        <w:rPr>
          <w:rFonts w:hint="cs"/>
          <w:rtl/>
        </w:rPr>
        <w:t>ما بید</w:t>
      </w:r>
      <w:r w:rsidR="00906DA6" w:rsidRPr="00F914FF">
        <w:rPr>
          <w:rFonts w:hint="eastAsia"/>
          <w:rtl/>
        </w:rPr>
        <w:t>‌</w:t>
      </w:r>
      <w:r w:rsidR="000C377D" w:rsidRPr="00F914FF">
        <w:rPr>
          <w:rFonts w:hint="cs"/>
          <w:rtl/>
        </w:rPr>
        <w:t>المولا</w:t>
      </w:r>
      <w:r w:rsidR="00CA4C3E" w:rsidRPr="00F914FF">
        <w:rPr>
          <w:rFonts w:hint="cs"/>
          <w:rtl/>
        </w:rPr>
        <w:t>،</w:t>
      </w:r>
      <w:r w:rsidR="000C377D" w:rsidRPr="00F914FF">
        <w:rPr>
          <w:rFonts w:hint="cs"/>
          <w:rtl/>
        </w:rPr>
        <w:t xml:space="preserve"> مثلاً انشاء </w:t>
      </w:r>
      <w:r w:rsidR="00B0170A" w:rsidRPr="00F914FF">
        <w:rPr>
          <w:rFonts w:hint="cs"/>
          <w:rtl/>
        </w:rPr>
        <w:t>می‌</w:t>
      </w:r>
      <w:r w:rsidR="000C377D" w:rsidRPr="00F914FF">
        <w:rPr>
          <w:rFonts w:hint="cs"/>
          <w:rtl/>
        </w:rPr>
        <w:t xml:space="preserve">کند به </w:t>
      </w:r>
      <w:r w:rsidR="00DF3C3D" w:rsidRPr="00F914FF">
        <w:rPr>
          <w:rFonts w:hint="cs"/>
          <w:rtl/>
        </w:rPr>
        <w:t xml:space="preserve">داعی جعل داعی </w:t>
      </w:r>
      <w:r w:rsidR="00CA4C3E" w:rsidRPr="00F914FF">
        <w:rPr>
          <w:rFonts w:hint="cs"/>
          <w:rtl/>
        </w:rPr>
        <w:t xml:space="preserve">تا وجوب پدید آورد </w:t>
      </w:r>
      <w:r w:rsidR="00DF3C3D" w:rsidRPr="00F914FF">
        <w:rPr>
          <w:rFonts w:hint="cs"/>
          <w:rtl/>
        </w:rPr>
        <w:t>یا به داعی زجر عن</w:t>
      </w:r>
      <w:r w:rsidR="00DF3C3D" w:rsidRPr="00F914FF">
        <w:rPr>
          <w:rFonts w:hint="eastAsia"/>
          <w:rtl/>
        </w:rPr>
        <w:t>‌</w:t>
      </w:r>
      <w:r w:rsidR="000C377D" w:rsidRPr="00F914FF">
        <w:rPr>
          <w:rFonts w:hint="cs"/>
          <w:rtl/>
        </w:rPr>
        <w:t xml:space="preserve">الوجود که حرمت </w:t>
      </w:r>
      <w:r w:rsidR="00B0170A" w:rsidRPr="00F914FF">
        <w:rPr>
          <w:rFonts w:hint="cs"/>
          <w:rtl/>
        </w:rPr>
        <w:t>می‌</w:t>
      </w:r>
      <w:r w:rsidR="000C377D" w:rsidRPr="00F914FF">
        <w:rPr>
          <w:rFonts w:hint="cs"/>
          <w:rtl/>
        </w:rPr>
        <w:t>شود. از این انشاء به</w:t>
      </w:r>
      <w:r w:rsidRPr="00F914FF">
        <w:rPr>
          <w:rFonts w:hint="cs"/>
          <w:rtl/>
        </w:rPr>
        <w:t xml:space="preserve"> داعی جعل داعی</w:t>
      </w:r>
      <w:r w:rsidR="000C377D" w:rsidRPr="00F914FF">
        <w:rPr>
          <w:rFonts w:hint="cs"/>
          <w:rtl/>
        </w:rPr>
        <w:t xml:space="preserve"> یک پدید</w:t>
      </w:r>
      <w:r w:rsidR="00D963C9" w:rsidRPr="00F914FF">
        <w:rPr>
          <w:rFonts w:hint="cs"/>
          <w:rtl/>
        </w:rPr>
        <w:t xml:space="preserve">ه‌ای </w:t>
      </w:r>
      <w:r w:rsidR="000C377D" w:rsidRPr="00F914FF">
        <w:rPr>
          <w:rFonts w:hint="cs"/>
          <w:rtl/>
        </w:rPr>
        <w:t>در وعاء تشریع رخ می</w:t>
      </w:r>
      <w:r w:rsidR="00906DA6" w:rsidRPr="00F914FF">
        <w:rPr>
          <w:rFonts w:hint="eastAsia"/>
          <w:rtl/>
        </w:rPr>
        <w:t>‌</w:t>
      </w:r>
      <w:r w:rsidR="000C377D" w:rsidRPr="00F914FF">
        <w:rPr>
          <w:rFonts w:hint="cs"/>
          <w:rtl/>
        </w:rPr>
        <w:t xml:space="preserve">دهد که وجوب و حرمت است. </w:t>
      </w:r>
      <w:r w:rsidRPr="00F914FF">
        <w:rPr>
          <w:rFonts w:hint="cs"/>
          <w:rtl/>
        </w:rPr>
        <w:t xml:space="preserve">البته اگر بگوییم وجوب و حرمت اعتباری است که روشن است و اگر </w:t>
      </w:r>
      <w:r w:rsidRPr="00F914FF">
        <w:rPr>
          <w:rFonts w:hint="cs"/>
          <w:rtl/>
        </w:rPr>
        <w:t>انتزاعی هم باشد به معنایی درست است که با انشاء مولا یک پدید</w:t>
      </w:r>
      <w:r w:rsidR="00D963C9" w:rsidRPr="00F914FF">
        <w:rPr>
          <w:rFonts w:hint="cs"/>
          <w:rtl/>
        </w:rPr>
        <w:t xml:space="preserve">ه‌ای </w:t>
      </w:r>
      <w:r w:rsidRPr="00F914FF">
        <w:rPr>
          <w:rFonts w:hint="cs"/>
          <w:rtl/>
        </w:rPr>
        <w:t xml:space="preserve">به نام وجوب و حرمت در وعاء تشریع حاصل </w:t>
      </w:r>
      <w:r w:rsidR="00B0170A" w:rsidRPr="00F914FF">
        <w:rPr>
          <w:rFonts w:hint="cs"/>
          <w:rtl/>
        </w:rPr>
        <w:t>می‌</w:t>
      </w:r>
      <w:r w:rsidRPr="00F914FF">
        <w:rPr>
          <w:rFonts w:hint="cs"/>
          <w:rtl/>
        </w:rPr>
        <w:t>شود. حال اگر این پدیده به نحو قضی</w:t>
      </w:r>
      <w:r w:rsidR="00B0170A" w:rsidRPr="00F914FF">
        <w:rPr>
          <w:rFonts w:hint="cs"/>
          <w:rtl/>
        </w:rPr>
        <w:t xml:space="preserve">ه‌ی </w:t>
      </w:r>
      <w:r w:rsidRPr="00F914FF">
        <w:rPr>
          <w:rFonts w:hint="cs"/>
          <w:rtl/>
        </w:rPr>
        <w:t>حقیقه باشد نیاز به موضوع دارد، م</w:t>
      </w:r>
      <w:r w:rsidR="00DF3C3D" w:rsidRPr="00F914FF">
        <w:rPr>
          <w:rFonts w:hint="cs"/>
          <w:rtl/>
        </w:rPr>
        <w:t>فروغ</w:t>
      </w:r>
      <w:r w:rsidR="00DF3C3D" w:rsidRPr="00F914FF">
        <w:rPr>
          <w:rFonts w:hint="eastAsia"/>
          <w:rtl/>
        </w:rPr>
        <w:t>‌</w:t>
      </w:r>
      <w:r w:rsidRPr="00F914FF">
        <w:rPr>
          <w:rFonts w:hint="cs"/>
          <w:rtl/>
        </w:rPr>
        <w:t xml:space="preserve">عنه است و بحث نداریم. وقتی این وجوب و حرمت به عبد واصل </w:t>
      </w:r>
      <w:r w:rsidR="00B0170A" w:rsidRPr="00F914FF">
        <w:rPr>
          <w:rFonts w:hint="cs"/>
          <w:rtl/>
        </w:rPr>
        <w:t>می‌</w:t>
      </w:r>
      <w:r w:rsidRPr="00F914FF">
        <w:rPr>
          <w:rFonts w:hint="cs"/>
          <w:rtl/>
        </w:rPr>
        <w:t>شود و موضوع خودش را</w:t>
      </w:r>
      <w:r w:rsidRPr="00F914FF">
        <w:rPr>
          <w:rFonts w:hint="cs"/>
          <w:rtl/>
        </w:rPr>
        <w:t xml:space="preserve"> پیدا کرد، موضوع حکم عقل قرار </w:t>
      </w:r>
      <w:r w:rsidR="00B0170A" w:rsidRPr="00F914FF">
        <w:rPr>
          <w:rFonts w:hint="cs"/>
          <w:rtl/>
        </w:rPr>
        <w:t>می‌</w:t>
      </w:r>
      <w:r w:rsidRPr="00F914FF">
        <w:rPr>
          <w:rFonts w:hint="cs"/>
          <w:rtl/>
        </w:rPr>
        <w:t>گیرد</w:t>
      </w:r>
      <w:r w:rsidR="00DF3C3D" w:rsidRPr="00F914FF">
        <w:rPr>
          <w:rFonts w:hint="cs"/>
          <w:rtl/>
        </w:rPr>
        <w:t xml:space="preserve"> به این </w:t>
      </w:r>
      <w:r w:rsidR="00CA4C3E" w:rsidRPr="00F914FF">
        <w:rPr>
          <w:rFonts w:hint="cs"/>
          <w:rtl/>
        </w:rPr>
        <w:t xml:space="preserve">که </w:t>
      </w:r>
      <w:r w:rsidR="00DF3C3D" w:rsidRPr="00F914FF">
        <w:rPr>
          <w:rFonts w:hint="cs"/>
          <w:rtl/>
        </w:rPr>
        <w:t>عند</w:t>
      </w:r>
      <w:r w:rsidR="00DF3C3D" w:rsidRPr="00F914FF">
        <w:rPr>
          <w:rFonts w:hint="eastAsia"/>
          <w:rtl/>
        </w:rPr>
        <w:t>‌</w:t>
      </w:r>
      <w:r w:rsidRPr="00F914FF">
        <w:rPr>
          <w:rFonts w:hint="cs"/>
          <w:rtl/>
        </w:rPr>
        <w:t xml:space="preserve">المخالفة مستحق عقاب است. سوال این است که در اباحه چه چیزی رخ </w:t>
      </w:r>
      <w:r w:rsidR="00B0170A" w:rsidRPr="00F914FF">
        <w:rPr>
          <w:rFonts w:hint="cs"/>
          <w:rtl/>
        </w:rPr>
        <w:t>می‌</w:t>
      </w:r>
      <w:r w:rsidRPr="00F914FF">
        <w:rPr>
          <w:rFonts w:hint="cs"/>
          <w:rtl/>
        </w:rPr>
        <w:t xml:space="preserve">دهد؟ در اباحه بنابر اینکه حکم داشته باشیم، انشاء هست. </w:t>
      </w:r>
      <w:r w:rsidR="00DF3C3D" w:rsidRPr="00F914FF">
        <w:rPr>
          <w:rFonts w:hint="cs"/>
          <w:rtl/>
        </w:rPr>
        <w:t>فرض بی</w:t>
      </w:r>
      <w:r w:rsidR="00DF3C3D" w:rsidRPr="00F914FF">
        <w:rPr>
          <w:rFonts w:hint="eastAsia"/>
          <w:rtl/>
        </w:rPr>
        <w:t>‌</w:t>
      </w:r>
      <w:r w:rsidRPr="00F914FF">
        <w:rPr>
          <w:rFonts w:hint="cs"/>
          <w:rtl/>
        </w:rPr>
        <w:t xml:space="preserve">حکمی آن را نیز بحث خواهیم کرد. در فرض این که حکم داریم، انشاء وجود </w:t>
      </w:r>
      <w:r w:rsidRPr="00F914FF">
        <w:rPr>
          <w:rFonts w:hint="cs"/>
          <w:rtl/>
        </w:rPr>
        <w:lastRenderedPageBreak/>
        <w:t>دارد به داعی</w:t>
      </w:r>
      <w:r w:rsidRPr="00F914FF">
        <w:rPr>
          <w:rFonts w:hint="cs"/>
          <w:rtl/>
        </w:rPr>
        <w:t xml:space="preserve"> اینکه به عبد اذن ب</w:t>
      </w:r>
      <w:r w:rsidR="00DF3C3D" w:rsidRPr="00F914FF">
        <w:rPr>
          <w:rFonts w:hint="cs"/>
          <w:rtl/>
        </w:rPr>
        <w:t>دهد یا ارخاء</w:t>
      </w:r>
      <w:r w:rsidR="00DF3C3D" w:rsidRPr="00F914FF">
        <w:rPr>
          <w:rFonts w:hint="eastAsia"/>
          <w:rtl/>
        </w:rPr>
        <w:t>‌</w:t>
      </w:r>
      <w:r w:rsidRPr="00F914FF">
        <w:rPr>
          <w:rFonts w:hint="cs"/>
          <w:rtl/>
        </w:rPr>
        <w:t>عنان کند و ترخیص بدهد. از این انشاء یک پدید</w:t>
      </w:r>
      <w:r w:rsidR="00D963C9" w:rsidRPr="00F914FF">
        <w:rPr>
          <w:rFonts w:hint="cs"/>
          <w:rtl/>
        </w:rPr>
        <w:t xml:space="preserve">ه‌ای </w:t>
      </w:r>
      <w:r w:rsidRPr="00F914FF">
        <w:rPr>
          <w:rFonts w:hint="cs"/>
          <w:rtl/>
        </w:rPr>
        <w:t xml:space="preserve">در وعاء تشریع به وجود </w:t>
      </w:r>
      <w:r w:rsidR="00B0170A" w:rsidRPr="00F914FF">
        <w:rPr>
          <w:rFonts w:hint="cs"/>
          <w:rtl/>
        </w:rPr>
        <w:t>می‌</w:t>
      </w:r>
      <w:r w:rsidRPr="00F914FF">
        <w:rPr>
          <w:rFonts w:hint="cs"/>
          <w:rtl/>
        </w:rPr>
        <w:t>آید به نام ترخیص یا ارخاء عنان یا آزادی در مقام تشریع.  بعد از این مرحله باید ببینیم که چه چیزی است؟</w:t>
      </w:r>
    </w:p>
    <w:p w14:paraId="6D832B5E" w14:textId="77777777" w:rsidR="00906DA6" w:rsidRPr="00F914FF" w:rsidRDefault="00AC76FB" w:rsidP="00906DA6">
      <w:pPr>
        <w:rPr>
          <w:rtl/>
        </w:rPr>
      </w:pPr>
      <w:r w:rsidRPr="00F914FF">
        <w:rPr>
          <w:rFonts w:hint="cs"/>
          <w:rtl/>
        </w:rPr>
        <w:t xml:space="preserve"> در وجوب و حرمت</w:t>
      </w:r>
      <w:r w:rsidR="005C7B4D" w:rsidRPr="00F914FF">
        <w:rPr>
          <w:rFonts w:hint="cs"/>
          <w:rtl/>
        </w:rPr>
        <w:t>، انشاء بود و یک پدید</w:t>
      </w:r>
      <w:r w:rsidR="00D963C9" w:rsidRPr="00F914FF">
        <w:rPr>
          <w:rFonts w:hint="cs"/>
          <w:rtl/>
        </w:rPr>
        <w:t xml:space="preserve">ه‌ای </w:t>
      </w:r>
      <w:r w:rsidR="005C7B4D" w:rsidRPr="00F914FF">
        <w:rPr>
          <w:rFonts w:hint="cs"/>
          <w:rtl/>
        </w:rPr>
        <w:t>در مقام تشریع بود. این پدید</w:t>
      </w:r>
      <w:r w:rsidR="00B0170A" w:rsidRPr="00F914FF">
        <w:rPr>
          <w:rFonts w:hint="cs"/>
          <w:rtl/>
        </w:rPr>
        <w:t xml:space="preserve">ه‌ی </w:t>
      </w:r>
      <w:r w:rsidR="005C7B4D" w:rsidRPr="00F914FF">
        <w:rPr>
          <w:rFonts w:hint="cs"/>
          <w:rtl/>
        </w:rPr>
        <w:t xml:space="preserve">وعاء تشریع نسبت به افعال مکلف، اقتضائی داشت که وجوب فعل مکلف را </w:t>
      </w:r>
      <w:r w:rsidR="00B0170A" w:rsidRPr="00F914FF">
        <w:rPr>
          <w:rFonts w:hint="cs"/>
          <w:rtl/>
        </w:rPr>
        <w:t>می‌</w:t>
      </w:r>
      <w:r w:rsidR="005C7B4D" w:rsidRPr="00F914FF">
        <w:rPr>
          <w:rFonts w:hint="cs"/>
          <w:rtl/>
        </w:rPr>
        <w:t xml:space="preserve">خواست و تحریم ترک مکلف یا زجر از وجود را </w:t>
      </w:r>
      <w:r w:rsidR="00B0170A" w:rsidRPr="00F914FF">
        <w:rPr>
          <w:rFonts w:hint="cs"/>
          <w:rtl/>
        </w:rPr>
        <w:t>می‌</w:t>
      </w:r>
      <w:r w:rsidR="005C7B4D" w:rsidRPr="00F914FF">
        <w:rPr>
          <w:rFonts w:hint="cs"/>
          <w:rtl/>
        </w:rPr>
        <w:t>خواست که اگر این اقتضاء</w:t>
      </w:r>
      <w:r w:rsidR="00CA4C3E" w:rsidRPr="00F914FF">
        <w:rPr>
          <w:rFonts w:hint="cs"/>
          <w:rtl/>
        </w:rPr>
        <w:t>،</w:t>
      </w:r>
      <w:r w:rsidR="005C7B4D" w:rsidRPr="00F914FF">
        <w:rPr>
          <w:rFonts w:hint="cs"/>
          <w:rtl/>
        </w:rPr>
        <w:t xml:space="preserve"> عمل ن</w:t>
      </w:r>
      <w:r w:rsidR="00B0170A" w:rsidRPr="00F914FF">
        <w:rPr>
          <w:rFonts w:hint="cs"/>
          <w:rtl/>
        </w:rPr>
        <w:t>می‌</w:t>
      </w:r>
      <w:r w:rsidR="005C7B4D" w:rsidRPr="00F914FF">
        <w:rPr>
          <w:rFonts w:hint="cs"/>
          <w:rtl/>
        </w:rPr>
        <w:t xml:space="preserve">شد مخالفت </w:t>
      </w:r>
      <w:r w:rsidR="00B0170A" w:rsidRPr="00F914FF">
        <w:rPr>
          <w:rFonts w:hint="cs"/>
          <w:rtl/>
        </w:rPr>
        <w:t>می‌</w:t>
      </w:r>
      <w:r w:rsidR="005C7B4D" w:rsidRPr="00F914FF">
        <w:rPr>
          <w:rFonts w:hint="cs"/>
          <w:rtl/>
        </w:rPr>
        <w:t xml:space="preserve">شد و موضوع حکم عقل قرار </w:t>
      </w:r>
      <w:r w:rsidR="00B0170A" w:rsidRPr="00F914FF">
        <w:rPr>
          <w:rFonts w:hint="cs"/>
          <w:rtl/>
        </w:rPr>
        <w:t>می‌</w:t>
      </w:r>
      <w:r w:rsidR="005C7B4D" w:rsidRPr="00F914FF">
        <w:rPr>
          <w:rFonts w:hint="cs"/>
          <w:rtl/>
        </w:rPr>
        <w:t xml:space="preserve">گرفت. اما در باب اباحه چه تصویری </w:t>
      </w:r>
      <w:r w:rsidR="00B0170A" w:rsidRPr="00F914FF">
        <w:rPr>
          <w:rFonts w:hint="cs"/>
          <w:rtl/>
        </w:rPr>
        <w:t>می‌</w:t>
      </w:r>
      <w:r w:rsidR="005C7B4D" w:rsidRPr="00F914FF">
        <w:rPr>
          <w:rFonts w:hint="cs"/>
          <w:rtl/>
        </w:rPr>
        <w:t>توان داشت؟ یک انشائی مولا دارد و یک پدید</w:t>
      </w:r>
      <w:r w:rsidR="00D963C9" w:rsidRPr="00F914FF">
        <w:rPr>
          <w:rFonts w:hint="cs"/>
          <w:rtl/>
        </w:rPr>
        <w:t xml:space="preserve">ه‌ای </w:t>
      </w:r>
      <w:r w:rsidR="005C7B4D" w:rsidRPr="00F914FF">
        <w:rPr>
          <w:rFonts w:hint="cs"/>
          <w:rtl/>
        </w:rPr>
        <w:t xml:space="preserve">در وعاء تشریع که عبارت است از آزادی </w:t>
      </w:r>
      <w:r w:rsidRPr="00F914FF">
        <w:rPr>
          <w:rFonts w:hint="cs"/>
          <w:rtl/>
        </w:rPr>
        <w:t>در مقام تشریع و مرخی</w:t>
      </w:r>
      <w:r w:rsidRPr="00F914FF">
        <w:rPr>
          <w:rFonts w:hint="eastAsia"/>
          <w:rtl/>
        </w:rPr>
        <w:t>‌</w:t>
      </w:r>
      <w:r w:rsidR="005C7B4D" w:rsidRPr="00F914FF">
        <w:rPr>
          <w:rFonts w:hint="cs"/>
          <w:rtl/>
        </w:rPr>
        <w:t xml:space="preserve">العنان بودن پدید </w:t>
      </w:r>
      <w:r w:rsidR="00B0170A" w:rsidRPr="00F914FF">
        <w:rPr>
          <w:rFonts w:hint="cs"/>
          <w:rtl/>
        </w:rPr>
        <w:t>می‌</w:t>
      </w:r>
      <w:r w:rsidR="005C7B4D" w:rsidRPr="00F914FF">
        <w:rPr>
          <w:rFonts w:hint="cs"/>
          <w:rtl/>
        </w:rPr>
        <w:t>آید.</w:t>
      </w:r>
    </w:p>
    <w:p w14:paraId="5C239970" w14:textId="77777777" w:rsidR="00DF3C3D" w:rsidRPr="00F914FF" w:rsidRDefault="00AC76FB" w:rsidP="00DF3C3D">
      <w:pPr>
        <w:pStyle w:val="Heading3"/>
        <w:rPr>
          <w:rtl/>
        </w:rPr>
      </w:pPr>
      <w:bookmarkStart w:id="731" w:name="_Toc29197739"/>
      <w:r w:rsidRPr="00F914FF">
        <w:rPr>
          <w:rFonts w:hint="cs"/>
          <w:rtl/>
        </w:rPr>
        <w:t>اقتضاء اباحه نسبت به فعل عبد</w:t>
      </w:r>
      <w:bookmarkEnd w:id="731"/>
    </w:p>
    <w:p w14:paraId="5CC24FA7" w14:textId="77777777" w:rsidR="00503AE0" w:rsidRPr="00F914FF" w:rsidRDefault="00AC76FB" w:rsidP="00906DA6">
      <w:pPr>
        <w:rPr>
          <w:rtl/>
        </w:rPr>
      </w:pPr>
      <w:r w:rsidRPr="00F914FF">
        <w:rPr>
          <w:rFonts w:hint="cs"/>
          <w:rtl/>
        </w:rPr>
        <w:t xml:space="preserve"> بعد اینکه این چه اقتضائی نسبت به فعل عبد دارد</w:t>
      </w:r>
      <w:r w:rsidR="00906DA6" w:rsidRPr="00F914FF">
        <w:rPr>
          <w:rFonts w:hint="cs"/>
          <w:rtl/>
        </w:rPr>
        <w:t>،</w:t>
      </w:r>
      <w:r w:rsidRPr="00F914FF">
        <w:rPr>
          <w:rFonts w:hint="cs"/>
          <w:rtl/>
        </w:rPr>
        <w:t xml:space="preserve"> مورد سوال است. عرض ما این است که  </w:t>
      </w:r>
      <w:r w:rsidR="00092CA2" w:rsidRPr="00F914FF">
        <w:rPr>
          <w:rFonts w:hint="cs"/>
          <w:rtl/>
        </w:rPr>
        <w:t xml:space="preserve">این اباحه نسبت به فعل عبد، اقتضا دارد به خلاف </w:t>
      </w:r>
      <w:r w:rsidRPr="00F914FF">
        <w:rPr>
          <w:rFonts w:hint="cs"/>
          <w:rtl/>
        </w:rPr>
        <w:t xml:space="preserve">تصویر </w:t>
      </w:r>
      <w:r w:rsidR="00092CA2" w:rsidRPr="00F914FF">
        <w:rPr>
          <w:rFonts w:hint="cs"/>
          <w:rtl/>
        </w:rPr>
        <w:t xml:space="preserve">برخی دیگر که </w:t>
      </w:r>
      <w:r w:rsidR="00B0170A" w:rsidRPr="00F914FF">
        <w:rPr>
          <w:rFonts w:hint="cs"/>
          <w:rtl/>
        </w:rPr>
        <w:t>می‌</w:t>
      </w:r>
      <w:r w:rsidR="00092CA2" w:rsidRPr="00F914FF">
        <w:rPr>
          <w:rFonts w:hint="cs"/>
          <w:rtl/>
        </w:rPr>
        <w:t>گویند که</w:t>
      </w:r>
      <w:r w:rsidR="00906DA6" w:rsidRPr="00F914FF">
        <w:rPr>
          <w:rFonts w:hint="cs"/>
          <w:rtl/>
        </w:rPr>
        <w:t xml:space="preserve"> در همین</w:t>
      </w:r>
      <w:r w:rsidR="00DF3C3D" w:rsidRPr="00F914FF">
        <w:rPr>
          <w:rFonts w:hint="eastAsia"/>
          <w:rtl/>
        </w:rPr>
        <w:t>‌</w:t>
      </w:r>
      <w:r w:rsidRPr="00F914FF">
        <w:rPr>
          <w:rFonts w:hint="cs"/>
          <w:rtl/>
        </w:rPr>
        <w:t>جا</w:t>
      </w:r>
      <w:r w:rsidR="00092CA2" w:rsidRPr="00F914FF">
        <w:rPr>
          <w:rFonts w:hint="cs"/>
          <w:rtl/>
        </w:rPr>
        <w:t xml:space="preserve"> کار مولا تمام است</w:t>
      </w:r>
      <w:r w:rsidRPr="00F914FF">
        <w:rPr>
          <w:rFonts w:hint="cs"/>
          <w:rtl/>
        </w:rPr>
        <w:t xml:space="preserve"> و مولا </w:t>
      </w:r>
      <w:r w:rsidR="00B0170A" w:rsidRPr="00F914FF">
        <w:rPr>
          <w:rFonts w:hint="cs"/>
          <w:rtl/>
        </w:rPr>
        <w:t>می‌</w:t>
      </w:r>
      <w:r w:rsidRPr="00F914FF">
        <w:rPr>
          <w:rFonts w:hint="cs"/>
          <w:rtl/>
        </w:rPr>
        <w:t>خواست آزادی بدهد که آزادی را داد و انتظار دیگری نیست چون عبد یا فاعل است و یا تارک</w:t>
      </w:r>
      <w:r w:rsidR="00092CA2" w:rsidRPr="00F914FF">
        <w:rPr>
          <w:rFonts w:hint="cs"/>
          <w:rtl/>
        </w:rPr>
        <w:t xml:space="preserve">. </w:t>
      </w:r>
      <w:r w:rsidRPr="00F914FF">
        <w:rPr>
          <w:rFonts w:hint="cs"/>
          <w:rtl/>
        </w:rPr>
        <w:t>عرض ما این است که</w:t>
      </w:r>
      <w:r w:rsidR="00092CA2" w:rsidRPr="00F914FF">
        <w:rPr>
          <w:rFonts w:hint="cs"/>
          <w:rtl/>
        </w:rPr>
        <w:t xml:space="preserve"> این تصویر صحیح نیست و اباحه در اینجا هم اقتضائی دارد و</w:t>
      </w:r>
      <w:r w:rsidR="00881493" w:rsidRPr="00F914FF">
        <w:rPr>
          <w:rFonts w:hint="cs"/>
          <w:rtl/>
        </w:rPr>
        <w:t xml:space="preserve"> اقتضاء</w:t>
      </w:r>
      <w:r w:rsidR="00092CA2" w:rsidRPr="00F914FF">
        <w:rPr>
          <w:rFonts w:hint="cs"/>
          <w:rtl/>
        </w:rPr>
        <w:t xml:space="preserve"> آن</w:t>
      </w:r>
      <w:r w:rsidR="00881493" w:rsidRPr="00F914FF">
        <w:rPr>
          <w:rFonts w:hint="cs"/>
          <w:rtl/>
        </w:rPr>
        <w:t xml:space="preserve"> عبارت از</w:t>
      </w:r>
      <w:r w:rsidR="00092CA2" w:rsidRPr="00F914FF">
        <w:rPr>
          <w:rFonts w:hint="cs"/>
          <w:rtl/>
        </w:rPr>
        <w:t xml:space="preserve"> این است که عبد </w:t>
      </w:r>
      <w:r w:rsidR="00881493" w:rsidRPr="00F914FF">
        <w:rPr>
          <w:rFonts w:hint="cs"/>
          <w:rtl/>
        </w:rPr>
        <w:t xml:space="preserve">فاعل و تارک اختیاری از سر </w:t>
      </w:r>
      <w:r w:rsidR="00092CA2" w:rsidRPr="00F914FF">
        <w:rPr>
          <w:rFonts w:hint="cs"/>
          <w:rtl/>
        </w:rPr>
        <w:t>آزاد</w:t>
      </w:r>
      <w:r w:rsidR="00881493" w:rsidRPr="00F914FF">
        <w:rPr>
          <w:rFonts w:hint="cs"/>
          <w:rtl/>
        </w:rPr>
        <w:t xml:space="preserve">ی تشریعی باشد. این ملاک است. این یکی از نقاط مشکل بحث است و خیلی ها تصویر نکردند و در حیص و بیص عجیبی افتادند که ملاک اباحه را در احساس آزادی گرفته اند یا در خود جعل مولا گرفته اند و </w:t>
      </w:r>
      <w:r w:rsidR="00B0170A" w:rsidRPr="00F914FF">
        <w:rPr>
          <w:rFonts w:hint="cs"/>
          <w:rtl/>
        </w:rPr>
        <w:t>می‌</w:t>
      </w:r>
      <w:r w:rsidR="00881493" w:rsidRPr="00F914FF">
        <w:rPr>
          <w:rFonts w:hint="cs"/>
          <w:rtl/>
        </w:rPr>
        <w:t xml:space="preserve">گویند مولا همینکه ترخیص را جعل کرد، ملاکش حاصل است. اینها متوجه نبودند که </w:t>
      </w:r>
      <w:r w:rsidR="00092CA2" w:rsidRPr="00F914FF">
        <w:rPr>
          <w:rFonts w:hint="cs"/>
          <w:rtl/>
        </w:rPr>
        <w:t xml:space="preserve">اگر بگوییم به صرف انشاء از طرف مولا حاصل </w:t>
      </w:r>
      <w:r w:rsidR="00B0170A" w:rsidRPr="00F914FF">
        <w:rPr>
          <w:rFonts w:hint="cs"/>
          <w:rtl/>
        </w:rPr>
        <w:t>می‌</w:t>
      </w:r>
      <w:r w:rsidR="00092CA2" w:rsidRPr="00F914FF">
        <w:rPr>
          <w:rFonts w:hint="cs"/>
          <w:rtl/>
        </w:rPr>
        <w:t xml:space="preserve">شد، </w:t>
      </w:r>
      <w:r w:rsidR="00881493" w:rsidRPr="00F914FF">
        <w:rPr>
          <w:rFonts w:hint="cs"/>
          <w:rtl/>
        </w:rPr>
        <w:t xml:space="preserve">مشکلی ایجاد </w:t>
      </w:r>
      <w:r w:rsidR="00B0170A" w:rsidRPr="00F914FF">
        <w:rPr>
          <w:rFonts w:hint="cs"/>
          <w:rtl/>
        </w:rPr>
        <w:t>می‌</w:t>
      </w:r>
      <w:r w:rsidR="00881493" w:rsidRPr="00F914FF">
        <w:rPr>
          <w:rFonts w:hint="cs"/>
          <w:rtl/>
        </w:rPr>
        <w:t>کند که این جعل که ملاکش حاصل شده است باید در د</w:t>
      </w:r>
      <w:r w:rsidR="00DF3C3D" w:rsidRPr="00F914FF">
        <w:rPr>
          <w:rFonts w:hint="cs"/>
          <w:rtl/>
        </w:rPr>
        <w:t>َ</w:t>
      </w:r>
      <w:r w:rsidR="00881493" w:rsidRPr="00F914FF">
        <w:rPr>
          <w:rFonts w:hint="cs"/>
          <w:rtl/>
        </w:rPr>
        <w:t xml:space="preserve">م ساقط بشود. آن وقت چگونه چنین تصویری داشته باشیم. </w:t>
      </w:r>
      <w:r w:rsidR="00092CA2" w:rsidRPr="00F914FF">
        <w:rPr>
          <w:rFonts w:hint="cs"/>
          <w:rtl/>
        </w:rPr>
        <w:t>پس ملاک ن</w:t>
      </w:r>
      <w:r w:rsidR="00B0170A" w:rsidRPr="00F914FF">
        <w:rPr>
          <w:rFonts w:hint="cs"/>
          <w:rtl/>
        </w:rPr>
        <w:t>می‌</w:t>
      </w:r>
      <w:r w:rsidR="00092CA2" w:rsidRPr="00F914FF">
        <w:rPr>
          <w:rFonts w:hint="cs"/>
          <w:rtl/>
        </w:rPr>
        <w:t xml:space="preserve">تواند در خود جعل باشد. </w:t>
      </w:r>
      <w:r w:rsidR="00881493" w:rsidRPr="00F914FF">
        <w:rPr>
          <w:rFonts w:hint="cs"/>
          <w:rtl/>
        </w:rPr>
        <w:t>لذا ناقدین ما نیز پذیرفتند که</w:t>
      </w:r>
      <w:r w:rsidR="00092CA2" w:rsidRPr="00F914FF">
        <w:rPr>
          <w:rFonts w:hint="cs"/>
          <w:rtl/>
        </w:rPr>
        <w:t xml:space="preserve"> ما ن</w:t>
      </w:r>
      <w:r w:rsidR="00B0170A" w:rsidRPr="00F914FF">
        <w:rPr>
          <w:rFonts w:hint="cs"/>
          <w:rtl/>
        </w:rPr>
        <w:t>می‌</w:t>
      </w:r>
      <w:r w:rsidR="00092CA2" w:rsidRPr="00F914FF">
        <w:rPr>
          <w:rFonts w:hint="cs"/>
          <w:rtl/>
        </w:rPr>
        <w:t>گوییم ملاک در خود جعل است.</w:t>
      </w:r>
      <w:r w:rsidRPr="00F914FF">
        <w:rPr>
          <w:rFonts w:hint="cs"/>
          <w:rtl/>
        </w:rPr>
        <w:t xml:space="preserve"> اما اینکه در چیست، بحث مشکلی است.</w:t>
      </w:r>
      <w:r w:rsidR="00092CA2" w:rsidRPr="00F914FF">
        <w:rPr>
          <w:rFonts w:hint="cs"/>
          <w:rtl/>
        </w:rPr>
        <w:t xml:space="preserve"> ما عرضمان این است که ملاک در صدور فعل اختیاری از سر</w:t>
      </w:r>
      <w:r w:rsidRPr="00F914FF">
        <w:rPr>
          <w:rFonts w:hint="cs"/>
          <w:rtl/>
        </w:rPr>
        <w:t>ِ</w:t>
      </w:r>
      <w:r w:rsidR="00092CA2" w:rsidRPr="00F914FF">
        <w:rPr>
          <w:rFonts w:hint="cs"/>
          <w:rtl/>
        </w:rPr>
        <w:t xml:space="preserve"> آزادی تشریعی است. </w:t>
      </w:r>
      <w:r w:rsidRPr="00F914FF">
        <w:rPr>
          <w:rFonts w:hint="cs"/>
          <w:rtl/>
        </w:rPr>
        <w:t xml:space="preserve">یعنی </w:t>
      </w:r>
      <w:r w:rsidR="00092CA2" w:rsidRPr="00F914FF">
        <w:rPr>
          <w:rFonts w:hint="cs"/>
          <w:rtl/>
        </w:rPr>
        <w:t>درست</w:t>
      </w:r>
      <w:r w:rsidRPr="00F914FF">
        <w:rPr>
          <w:rFonts w:hint="cs"/>
          <w:rtl/>
        </w:rPr>
        <w:t xml:space="preserve"> است که من یا فاعل یا تارک هستم، اما ممکن است این فعل</w:t>
      </w:r>
      <w:r w:rsidRPr="00F914FF">
        <w:rPr>
          <w:rFonts w:hint="cs"/>
          <w:rtl/>
        </w:rPr>
        <w:t xml:space="preserve"> و ترک بلا اختیار باشد و این ملاک اباحه در آن نیست. حالا</w:t>
      </w:r>
      <w:r w:rsidR="00092CA2" w:rsidRPr="00F914FF">
        <w:rPr>
          <w:rFonts w:hint="cs"/>
          <w:rtl/>
        </w:rPr>
        <w:t xml:space="preserve"> اختیار دارم اما اگر </w:t>
      </w:r>
      <w:r w:rsidRPr="00F914FF">
        <w:rPr>
          <w:rFonts w:hint="cs"/>
          <w:rtl/>
        </w:rPr>
        <w:t xml:space="preserve">همینطوری و </w:t>
      </w:r>
      <w:r w:rsidR="00092CA2" w:rsidRPr="00F914FF">
        <w:rPr>
          <w:rFonts w:hint="cs"/>
          <w:rtl/>
        </w:rPr>
        <w:t>بدون توجه به</w:t>
      </w:r>
      <w:r w:rsidRPr="00F914FF">
        <w:rPr>
          <w:rFonts w:hint="cs"/>
          <w:rtl/>
        </w:rPr>
        <w:t xml:space="preserve"> اباح</w:t>
      </w:r>
      <w:r w:rsidR="00B0170A" w:rsidRPr="00F914FF">
        <w:rPr>
          <w:rFonts w:hint="cs"/>
          <w:rtl/>
        </w:rPr>
        <w:t xml:space="preserve">ه‌ی </w:t>
      </w:r>
      <w:r w:rsidR="00092CA2" w:rsidRPr="00F914FF">
        <w:rPr>
          <w:rFonts w:hint="cs"/>
          <w:rtl/>
        </w:rPr>
        <w:t>تشریعی</w:t>
      </w:r>
      <w:r w:rsidRPr="00F914FF">
        <w:rPr>
          <w:rFonts w:hint="cs"/>
          <w:rtl/>
        </w:rPr>
        <w:t xml:space="preserve"> از من صادر شود،</w:t>
      </w:r>
      <w:r w:rsidR="00092CA2" w:rsidRPr="00F914FF">
        <w:rPr>
          <w:rFonts w:hint="cs"/>
          <w:rtl/>
        </w:rPr>
        <w:t xml:space="preserve"> یک فعل و ترک آزادانه است اما آن آزادی نیست که</w:t>
      </w:r>
      <w:r w:rsidRPr="00F914FF">
        <w:rPr>
          <w:rFonts w:hint="cs"/>
          <w:rtl/>
        </w:rPr>
        <w:t xml:space="preserve"> مولا</w:t>
      </w:r>
      <w:r w:rsidR="00092CA2" w:rsidRPr="00F914FF">
        <w:rPr>
          <w:rFonts w:hint="cs"/>
          <w:rtl/>
        </w:rPr>
        <w:t xml:space="preserve"> ملاکش را سبب اباحه قرار داده است. اگر بشود این را تبیین کرد که صدور </w:t>
      </w:r>
      <w:r w:rsidRPr="00F914FF">
        <w:rPr>
          <w:rFonts w:hint="cs"/>
          <w:rtl/>
        </w:rPr>
        <w:t>فعل ی</w:t>
      </w:r>
      <w:r w:rsidRPr="00F914FF">
        <w:rPr>
          <w:rFonts w:hint="cs"/>
          <w:rtl/>
        </w:rPr>
        <w:t>ا</w:t>
      </w:r>
      <w:r w:rsidR="00092CA2" w:rsidRPr="00F914FF">
        <w:rPr>
          <w:rFonts w:hint="cs"/>
          <w:rtl/>
        </w:rPr>
        <w:t xml:space="preserve"> ترک هم </w:t>
      </w:r>
      <w:r w:rsidRPr="00F914FF">
        <w:rPr>
          <w:rFonts w:hint="cs"/>
          <w:rtl/>
        </w:rPr>
        <w:t>آزادانه باشد و هم از</w:t>
      </w:r>
      <w:r w:rsidR="00F464E1" w:rsidRPr="00F914FF">
        <w:rPr>
          <w:rFonts w:hint="cs"/>
          <w:rtl/>
        </w:rPr>
        <w:t xml:space="preserve"> سر</w:t>
      </w:r>
      <w:r w:rsidRPr="00F914FF">
        <w:rPr>
          <w:rFonts w:hint="cs"/>
          <w:rtl/>
        </w:rPr>
        <w:t xml:space="preserve">ِ آزادی تشریعی باشد مثل توصلیات منتهی متصف به این آزادی تشریعی باشد. </w:t>
      </w:r>
    </w:p>
    <w:p w14:paraId="25769E13" w14:textId="77777777" w:rsidR="00DF3C3D" w:rsidRPr="00F914FF" w:rsidRDefault="00AC76FB" w:rsidP="00DF3C3D">
      <w:pPr>
        <w:pStyle w:val="Heading3"/>
        <w:rPr>
          <w:rtl/>
        </w:rPr>
      </w:pPr>
      <w:bookmarkStart w:id="732" w:name="_Toc29197740"/>
      <w:r w:rsidRPr="00F914FF">
        <w:rPr>
          <w:rFonts w:hint="cs"/>
          <w:rtl/>
        </w:rPr>
        <w:lastRenderedPageBreak/>
        <w:t>تصویر تفویت ملاک مولا در اباحه</w:t>
      </w:r>
      <w:bookmarkEnd w:id="732"/>
    </w:p>
    <w:p w14:paraId="529B01AA" w14:textId="77777777" w:rsidR="00503AE0" w:rsidRPr="00F914FF" w:rsidRDefault="00AC76FB" w:rsidP="00503AE0">
      <w:pPr>
        <w:rPr>
          <w:rtl/>
        </w:rPr>
      </w:pPr>
      <w:r w:rsidRPr="00F914FF">
        <w:rPr>
          <w:rFonts w:hint="cs"/>
          <w:rtl/>
        </w:rPr>
        <w:t xml:space="preserve">ما </w:t>
      </w:r>
      <w:r w:rsidR="00B0170A" w:rsidRPr="00F914FF">
        <w:rPr>
          <w:rFonts w:hint="cs"/>
          <w:rtl/>
        </w:rPr>
        <w:t>می‌</w:t>
      </w:r>
      <w:r w:rsidRPr="00F914FF">
        <w:rPr>
          <w:rFonts w:hint="cs"/>
          <w:rtl/>
        </w:rPr>
        <w:t>خواهیم بگوییم که آیا اباحه هم مثل و</w:t>
      </w:r>
      <w:r w:rsidR="00F464E1" w:rsidRPr="00F914FF">
        <w:rPr>
          <w:rFonts w:hint="cs"/>
          <w:rtl/>
        </w:rPr>
        <w:t xml:space="preserve">جوب و حرمت، </w:t>
      </w:r>
      <w:r w:rsidR="00CA4C3E" w:rsidRPr="00F914FF">
        <w:rPr>
          <w:rFonts w:hint="cs"/>
          <w:rtl/>
        </w:rPr>
        <w:t>مخالفتی</w:t>
      </w:r>
      <w:r w:rsidR="00F464E1" w:rsidRPr="00F914FF">
        <w:rPr>
          <w:rFonts w:hint="cs"/>
          <w:rtl/>
        </w:rPr>
        <w:t xml:space="preserve"> دارد یا </w:t>
      </w:r>
      <w:r w:rsidRPr="00F914FF">
        <w:rPr>
          <w:rFonts w:hint="cs"/>
          <w:rtl/>
        </w:rPr>
        <w:t xml:space="preserve">اینکه </w:t>
      </w:r>
      <w:r w:rsidR="00F464E1" w:rsidRPr="00F914FF">
        <w:rPr>
          <w:rFonts w:hint="cs"/>
          <w:rtl/>
        </w:rPr>
        <w:t xml:space="preserve">در اباحه </w:t>
      </w:r>
      <w:r w:rsidR="00CA4C3E" w:rsidRPr="00F914FF">
        <w:rPr>
          <w:rFonts w:hint="cs"/>
          <w:rtl/>
        </w:rPr>
        <w:t>مخالفت</w:t>
      </w:r>
      <w:r w:rsidR="00F464E1" w:rsidRPr="00F914FF">
        <w:rPr>
          <w:rFonts w:hint="cs"/>
          <w:rtl/>
        </w:rPr>
        <w:t xml:space="preserve"> متصور نیست؟ آیا در اباحه طاعت</w:t>
      </w:r>
      <w:r w:rsidRPr="00F914FF">
        <w:rPr>
          <w:rFonts w:hint="cs"/>
          <w:rtl/>
        </w:rPr>
        <w:t xml:space="preserve">ی مثل وجوب و حرمت هست یا طاعتی متصور نیست و ما هر کدام را انجام دهیم، اختیار کردیم و معنا ندارد که در اینجا بگوییم طاعتی یا ترک طاعتی است. </w:t>
      </w:r>
      <w:r w:rsidR="00F464E1" w:rsidRPr="00F914FF">
        <w:rPr>
          <w:rFonts w:hint="cs"/>
          <w:rtl/>
        </w:rPr>
        <w:t xml:space="preserve">به علاوه اینکه اگر طاعت تصویر بشود، </w:t>
      </w:r>
      <w:r w:rsidRPr="00F914FF">
        <w:rPr>
          <w:rFonts w:hint="cs"/>
          <w:rtl/>
        </w:rPr>
        <w:t xml:space="preserve">آیا </w:t>
      </w:r>
      <w:r w:rsidR="00F464E1" w:rsidRPr="00F914FF">
        <w:rPr>
          <w:rFonts w:hint="cs"/>
          <w:rtl/>
        </w:rPr>
        <w:t xml:space="preserve">موضوع استحقاق عقاب </w:t>
      </w:r>
      <w:r w:rsidR="00B0170A" w:rsidRPr="00F914FF">
        <w:rPr>
          <w:rFonts w:hint="cs"/>
          <w:rtl/>
        </w:rPr>
        <w:t>می‌</w:t>
      </w:r>
      <w:r w:rsidR="00F464E1" w:rsidRPr="00F914FF">
        <w:rPr>
          <w:rFonts w:hint="cs"/>
          <w:rtl/>
        </w:rPr>
        <w:t xml:space="preserve">شویم؟ </w:t>
      </w:r>
      <w:r w:rsidRPr="00F914FF">
        <w:rPr>
          <w:rFonts w:hint="cs"/>
          <w:rtl/>
        </w:rPr>
        <w:t xml:space="preserve">در وجوب و حرمت اگر </w:t>
      </w:r>
      <w:r w:rsidRPr="00F914FF">
        <w:rPr>
          <w:rFonts w:hint="cs"/>
          <w:rtl/>
        </w:rPr>
        <w:t xml:space="preserve">ما طاعت را ترک کنیم، موضوع حکم عقل به استحقاق عقاب </w:t>
      </w:r>
      <w:r w:rsidR="00B0170A" w:rsidRPr="00F914FF">
        <w:rPr>
          <w:rFonts w:hint="cs"/>
          <w:rtl/>
        </w:rPr>
        <w:t>می‌</w:t>
      </w:r>
      <w:r w:rsidRPr="00F914FF">
        <w:rPr>
          <w:rFonts w:hint="cs"/>
          <w:rtl/>
        </w:rPr>
        <w:t>شویم، اما آیا در اباحه هم همینطور است؟</w:t>
      </w:r>
    </w:p>
    <w:p w14:paraId="1F9BAA88" w14:textId="77777777" w:rsidR="002F2B2F" w:rsidRPr="00F914FF" w:rsidRDefault="00AC76FB" w:rsidP="002F2B2F">
      <w:r w:rsidRPr="00F914FF">
        <w:rPr>
          <w:rFonts w:hint="cs"/>
          <w:rtl/>
        </w:rPr>
        <w:t xml:space="preserve">ما مسیری که </w:t>
      </w:r>
      <w:r w:rsidR="00B0170A" w:rsidRPr="00F914FF">
        <w:rPr>
          <w:rFonts w:hint="cs"/>
          <w:rtl/>
        </w:rPr>
        <w:t>می‌</w:t>
      </w:r>
      <w:r w:rsidR="00503AE0" w:rsidRPr="00F914FF">
        <w:rPr>
          <w:rFonts w:hint="cs"/>
          <w:rtl/>
        </w:rPr>
        <w:t>خواهیم</w:t>
      </w:r>
      <w:r w:rsidRPr="00F914FF">
        <w:rPr>
          <w:rFonts w:hint="cs"/>
          <w:rtl/>
        </w:rPr>
        <w:t xml:space="preserve"> طی کنیم این است که اولاً در باب اباحه هم تفویت ملاک مولا تصویر </w:t>
      </w:r>
      <w:r w:rsidR="00B0170A" w:rsidRPr="00F914FF">
        <w:rPr>
          <w:rFonts w:hint="cs"/>
          <w:rtl/>
        </w:rPr>
        <w:t>می‌</w:t>
      </w:r>
      <w:r w:rsidRPr="00F914FF">
        <w:rPr>
          <w:rFonts w:hint="cs"/>
          <w:rtl/>
        </w:rPr>
        <w:t>شود. بعد از</w:t>
      </w:r>
      <w:r w:rsidR="00906DA6" w:rsidRPr="00F914FF">
        <w:rPr>
          <w:rFonts w:hint="cs"/>
          <w:rtl/>
        </w:rPr>
        <w:t xml:space="preserve"> اینجا باید به بحث دیگری گذ</w:t>
      </w:r>
      <w:r w:rsidRPr="00F914FF">
        <w:rPr>
          <w:rFonts w:hint="cs"/>
          <w:rtl/>
        </w:rPr>
        <w:t>ار کنیم که نکت</w:t>
      </w:r>
      <w:r w:rsidR="00B0170A" w:rsidRPr="00F914FF">
        <w:rPr>
          <w:rFonts w:hint="cs"/>
          <w:rtl/>
        </w:rPr>
        <w:t xml:space="preserve">ه‌ی </w:t>
      </w:r>
      <w:r w:rsidRPr="00F914FF">
        <w:rPr>
          <w:rFonts w:hint="cs"/>
          <w:rtl/>
        </w:rPr>
        <w:t>استحقاق عقاب همانطو</w:t>
      </w:r>
      <w:r w:rsidRPr="00F914FF">
        <w:rPr>
          <w:rFonts w:hint="cs"/>
          <w:rtl/>
        </w:rPr>
        <w:t xml:space="preserve">ر که قبلاً گفتیم، از عنوان طاعت به هتک منتقل شد حتی در نزد شهید صدر و ایشان نیز قبول دارد. </w:t>
      </w:r>
      <w:r w:rsidR="00B0170A" w:rsidRPr="00F914FF">
        <w:rPr>
          <w:rFonts w:hint="cs"/>
          <w:rtl/>
        </w:rPr>
        <w:t>می‌</w:t>
      </w:r>
      <w:r w:rsidRPr="00F914FF">
        <w:rPr>
          <w:rFonts w:hint="cs"/>
          <w:rtl/>
        </w:rPr>
        <w:t xml:space="preserve">خواهیم بگوییم از این به امر اعمی قابل عبور است که عبارت است از تفویت ملاک واصل لزومی هم </w:t>
      </w:r>
      <w:r w:rsidR="00B0170A" w:rsidRPr="00F914FF">
        <w:rPr>
          <w:rFonts w:hint="cs"/>
          <w:rtl/>
        </w:rPr>
        <w:t>می‌</w:t>
      </w:r>
      <w:r w:rsidRPr="00F914FF">
        <w:rPr>
          <w:rFonts w:hint="cs"/>
          <w:rtl/>
        </w:rPr>
        <w:t xml:space="preserve">تواند در هر کجا موضوع استحقاق عقاب باشد. لذا اگر ما در باب اباحه تفویت </w:t>
      </w:r>
      <w:r w:rsidRPr="00F914FF">
        <w:rPr>
          <w:rFonts w:hint="cs"/>
          <w:rtl/>
        </w:rPr>
        <w:t xml:space="preserve">ملاک را تصویر کنیم و در کبرای آن هم به جای اینکه بگوییم موضوع استحقاق عقاب عبارت است از مخالفت در طاعت، بگوییم تفویت ملاک واصل لزومی است، آن وقت به نظر من در اباحه کاملاً قابل تصویر است حتی استحقاق عقاب. </w:t>
      </w:r>
    </w:p>
    <w:p w14:paraId="31E9D9BB" w14:textId="77777777" w:rsidR="002F2B2F" w:rsidRPr="00F914FF" w:rsidRDefault="00AC76FB" w:rsidP="002F2B2F">
      <w:pPr>
        <w:rPr>
          <w:rtl/>
        </w:rPr>
        <w:sectPr w:rsidR="002F2B2F" w:rsidRPr="00F914FF" w:rsidSect="0010049B">
          <w:headerReference w:type="default" r:id="rId10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کاری که ما </w:t>
      </w:r>
      <w:r w:rsidR="00F464E1" w:rsidRPr="00F914FF">
        <w:rPr>
          <w:rFonts w:hint="cs"/>
          <w:rtl/>
        </w:rPr>
        <w:t>در جلس</w:t>
      </w:r>
      <w:r w:rsidR="00B0170A" w:rsidRPr="00F914FF">
        <w:rPr>
          <w:rFonts w:hint="cs"/>
          <w:rtl/>
        </w:rPr>
        <w:t xml:space="preserve">ه‌ی </w:t>
      </w:r>
      <w:r w:rsidR="00F464E1" w:rsidRPr="00F914FF">
        <w:rPr>
          <w:rFonts w:hint="cs"/>
          <w:rtl/>
        </w:rPr>
        <w:t xml:space="preserve">بعد </w:t>
      </w:r>
      <w:r w:rsidR="00B0170A" w:rsidRPr="00F914FF">
        <w:rPr>
          <w:rFonts w:hint="cs"/>
          <w:rtl/>
        </w:rPr>
        <w:t>می‌</w:t>
      </w:r>
      <w:r w:rsidRPr="00F914FF">
        <w:rPr>
          <w:rFonts w:hint="cs"/>
          <w:rtl/>
        </w:rPr>
        <w:t>خواهیم ب</w:t>
      </w:r>
      <w:r w:rsidR="00F464E1" w:rsidRPr="00F914FF">
        <w:rPr>
          <w:rFonts w:hint="cs"/>
          <w:rtl/>
        </w:rPr>
        <w:t>کنیم این است که</w:t>
      </w:r>
      <w:r w:rsidRPr="00F914FF">
        <w:rPr>
          <w:rFonts w:hint="cs"/>
          <w:rtl/>
        </w:rPr>
        <w:t xml:space="preserve"> </w:t>
      </w:r>
      <w:r w:rsidR="00B0170A" w:rsidRPr="00F914FF">
        <w:rPr>
          <w:rFonts w:hint="cs"/>
          <w:rtl/>
        </w:rPr>
        <w:t>می‌</w:t>
      </w:r>
      <w:r w:rsidRPr="00F914FF">
        <w:rPr>
          <w:rFonts w:hint="cs"/>
          <w:rtl/>
        </w:rPr>
        <w:t xml:space="preserve">خواهیم انحاء مختلف تفویت اباحه را تصویر کنیم. برخی از آن طوری است که موضوع استحقاق عقاب نیست ولی تفویت صدق </w:t>
      </w:r>
      <w:r w:rsidR="00B0170A" w:rsidRPr="00F914FF">
        <w:rPr>
          <w:rFonts w:hint="cs"/>
          <w:rtl/>
        </w:rPr>
        <w:t>می‌</w:t>
      </w:r>
      <w:r w:rsidRPr="00F914FF">
        <w:rPr>
          <w:rFonts w:hint="cs"/>
          <w:rtl/>
        </w:rPr>
        <w:t xml:space="preserve">کند و برخی از آن موضوع استحقاق عقاب ممکن است باشد. لذا راه را باز کنیم برای اینکه نوعی از تنجیز </w:t>
      </w:r>
      <w:r w:rsidR="00B0170A" w:rsidRPr="00F914FF">
        <w:rPr>
          <w:rFonts w:hint="cs"/>
          <w:rtl/>
        </w:rPr>
        <w:t xml:space="preserve">در بحث اباحه، نه همان تنجیزی که در باب وجوب و حرمت است، تصویر بشود. روی این مطلب فکر کنید تا جلسه‌ی بعد. </w:t>
      </w:r>
    </w:p>
    <w:p w14:paraId="7352A8DB" w14:textId="77777777" w:rsidR="008B750B" w:rsidRPr="00F914FF" w:rsidRDefault="00AC76FB" w:rsidP="003C15BF">
      <w:pPr>
        <w:jc w:val="center"/>
        <w:rPr>
          <w:rtl/>
        </w:rPr>
      </w:pPr>
      <w:r w:rsidRPr="00F914FF">
        <w:rPr>
          <w:rFonts w:hint="cs"/>
          <w:noProof/>
          <w:rtl/>
          <w:lang w:bidi="ar-SA"/>
        </w:rPr>
        <w:lastRenderedPageBreak/>
        <w:drawing>
          <wp:inline distT="0" distB="0" distL="0" distR="0" wp14:anchorId="71C7CEAF" wp14:editId="19510537">
            <wp:extent cx="723899" cy="241300"/>
            <wp:effectExtent l="0" t="0" r="635" b="6350"/>
            <wp:docPr id="609352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35266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524D62A" w14:textId="6936D7BD" w:rsidR="003A5E9D"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9750149" w:history="1">
        <w:r w:rsidRPr="00F914FF">
          <w:rPr>
            <w:rStyle w:val="Hyperlink"/>
            <w:noProof/>
            <w:rtl/>
          </w:rPr>
          <w:t>موضوع: جا</w:t>
        </w:r>
        <w:r w:rsidRPr="00F914FF">
          <w:rPr>
            <w:rStyle w:val="Hyperlink"/>
            <w:rFonts w:hint="cs"/>
            <w:noProof/>
            <w:rtl/>
          </w:rPr>
          <w:t>ی</w:t>
        </w:r>
        <w:r w:rsidRPr="00F914FF">
          <w:rPr>
            <w:rStyle w:val="Hyperlink"/>
            <w:rFonts w:hint="eastAsia"/>
            <w:noProof/>
            <w:rtl/>
          </w:rPr>
          <w:t>گاه</w:t>
        </w:r>
        <w:r w:rsidRPr="00F914FF">
          <w:rPr>
            <w:rStyle w:val="Hyperlink"/>
            <w:noProof/>
            <w:rtl/>
          </w:rPr>
          <w:t xml:space="preserve"> حق الطاعة، وجوب اطاعت و وجوب عقل</w:t>
        </w:r>
        <w:r w:rsidRPr="00F914FF">
          <w:rPr>
            <w:rStyle w:val="Hyperlink"/>
            <w:rFonts w:hint="cs"/>
            <w:noProof/>
            <w:rtl/>
          </w:rPr>
          <w:t>ی</w:t>
        </w:r>
        <w:r w:rsidRPr="00F914FF">
          <w:rPr>
            <w:rStyle w:val="Hyperlink"/>
            <w:noProof/>
            <w:rtl/>
          </w:rPr>
          <w:t xml:space="preserve"> ذات عمل در احکام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Toc29750149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403</w:t>
        </w:r>
        <w:r w:rsidRPr="00F914FF">
          <w:rPr>
            <w:noProof/>
            <w:webHidden/>
            <w:rtl/>
          </w:rPr>
          <w:fldChar w:fldCharType="end"/>
        </w:r>
      </w:hyperlink>
    </w:p>
    <w:p w14:paraId="3138E5CC" w14:textId="1A356AD8" w:rsidR="003A5E9D"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750150"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403</w:t>
        </w:r>
        <w:r w:rsidRPr="00F914FF">
          <w:rPr>
            <w:noProof/>
            <w:webHidden/>
            <w:rtl/>
          </w:rPr>
          <w:fldChar w:fldCharType="end"/>
        </w:r>
      </w:hyperlink>
    </w:p>
    <w:p w14:paraId="6ED48318" w14:textId="450BF3CB" w:rsidR="003A5E9D"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750151" w:history="1">
        <w:r w:rsidRPr="00F914FF">
          <w:rPr>
            <w:rStyle w:val="Hyperlink"/>
            <w:noProof/>
            <w:rtl/>
          </w:rPr>
          <w:t>اشکال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w:t>
        </w:r>
        <w:r w:rsidRPr="00F914FF">
          <w:rPr>
            <w:rStyle w:val="Hyperlink"/>
            <w:rFonts w:cs="Cambria"/>
            <w:noProof/>
          </w:rPr>
          <w:t>‌</w:t>
        </w:r>
        <w:r w:rsidRPr="00F914FF">
          <w:rPr>
            <w:rStyle w:val="Hyperlink"/>
            <w:noProof/>
            <w:rtl/>
          </w:rPr>
          <w:t>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404</w:t>
        </w:r>
        <w:r w:rsidRPr="00F914FF">
          <w:rPr>
            <w:noProof/>
            <w:webHidden/>
            <w:rtl/>
          </w:rPr>
          <w:fldChar w:fldCharType="end"/>
        </w:r>
      </w:hyperlink>
    </w:p>
    <w:p w14:paraId="69B63490" w14:textId="3A107D1E"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2" w:history="1">
        <w:r w:rsidRPr="00F914FF">
          <w:rPr>
            <w:rStyle w:val="Hyperlink"/>
            <w:noProof/>
            <w:rtl/>
          </w:rPr>
          <w:t>چ</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404</w:t>
        </w:r>
        <w:r w:rsidRPr="00F914FF">
          <w:rPr>
            <w:noProof/>
            <w:webHidden/>
            <w:rtl/>
          </w:rPr>
          <w:fldChar w:fldCharType="end"/>
        </w:r>
      </w:hyperlink>
    </w:p>
    <w:p w14:paraId="0E0B7A77" w14:textId="064069AF"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3" w:history="1">
        <w:r w:rsidRPr="00F914FF">
          <w:rPr>
            <w:rStyle w:val="Hyperlink"/>
            <w:noProof/>
            <w:rtl/>
          </w:rPr>
          <w:t>جعل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405</w:t>
        </w:r>
        <w:r w:rsidRPr="00F914FF">
          <w:rPr>
            <w:noProof/>
            <w:webHidden/>
            <w:rtl/>
          </w:rPr>
          <w:fldChar w:fldCharType="end"/>
        </w:r>
      </w:hyperlink>
    </w:p>
    <w:p w14:paraId="6965EE43" w14:textId="0F5DED08"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4" w:history="1">
        <w:r w:rsidRPr="00F914FF">
          <w:rPr>
            <w:rStyle w:val="Hyperlink"/>
            <w:noProof/>
            <w:rtl/>
          </w:rPr>
          <w:t>غرض مولا از جعل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شرع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405</w:t>
        </w:r>
        <w:r w:rsidRPr="00F914FF">
          <w:rPr>
            <w:noProof/>
            <w:webHidden/>
            <w:rtl/>
          </w:rPr>
          <w:fldChar w:fldCharType="end"/>
        </w:r>
      </w:hyperlink>
    </w:p>
    <w:p w14:paraId="067261AD" w14:textId="3C96922B"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5" w:history="1">
        <w:r w:rsidRPr="00F914FF">
          <w:rPr>
            <w:rStyle w:val="Hyperlink"/>
            <w:noProof/>
            <w:rtl/>
          </w:rPr>
          <w:t>نحوه</w:t>
        </w:r>
        <w:r w:rsidRPr="00F914FF">
          <w:rPr>
            <w:rStyle w:val="Hyperlink"/>
            <w:noProof/>
          </w:rPr>
          <w:t>‌</w:t>
        </w:r>
        <w:r w:rsidRPr="00F914FF">
          <w:rPr>
            <w:rStyle w:val="Hyperlink"/>
            <w:rFonts w:hint="cs"/>
            <w:noProof/>
            <w:rtl/>
          </w:rPr>
          <w:t>ی</w:t>
        </w:r>
        <w:r w:rsidRPr="00F914FF">
          <w:rPr>
            <w:rStyle w:val="Hyperlink"/>
            <w:noProof/>
            <w:rtl/>
          </w:rPr>
          <w:t xml:space="preserve"> حصول ملاک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406</w:t>
        </w:r>
        <w:r w:rsidRPr="00F914FF">
          <w:rPr>
            <w:noProof/>
            <w:webHidden/>
            <w:rtl/>
          </w:rPr>
          <w:fldChar w:fldCharType="end"/>
        </w:r>
      </w:hyperlink>
    </w:p>
    <w:p w14:paraId="6D19DB73" w14:textId="77FAA4E6"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6" w:history="1">
        <w:r w:rsidRPr="00F914FF">
          <w:rPr>
            <w:rStyle w:val="Hyperlink"/>
            <w:noProof/>
            <w:rtl/>
          </w:rPr>
          <w:t>رعا</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حق</w:t>
        </w:r>
        <w:r w:rsidRPr="00F914FF">
          <w:rPr>
            <w:rStyle w:val="Hyperlink"/>
            <w:noProof/>
          </w:rPr>
          <w:t>‌</w:t>
        </w:r>
        <w:r w:rsidRPr="00F914FF">
          <w:rPr>
            <w:rStyle w:val="Hyperlink"/>
            <w:noProof/>
            <w:rtl/>
          </w:rPr>
          <w:t>الطاعة مولا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408</w:t>
        </w:r>
        <w:r w:rsidRPr="00F914FF">
          <w:rPr>
            <w:noProof/>
            <w:webHidden/>
            <w:rtl/>
          </w:rPr>
          <w:fldChar w:fldCharType="end"/>
        </w:r>
      </w:hyperlink>
    </w:p>
    <w:p w14:paraId="1404AE0F" w14:textId="20AEF1B6"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7" w:history="1">
        <w:r w:rsidRPr="00F914FF">
          <w:rPr>
            <w:rStyle w:val="Hyperlink"/>
            <w:noProof/>
            <w:rtl/>
          </w:rPr>
          <w:t>حکم عقل به استحقاق عقاب در فرض تفو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اباحه</w:t>
        </w:r>
        <w:r w:rsidRPr="00F914FF">
          <w:rPr>
            <w:rStyle w:val="Hyperlink"/>
            <w:noProof/>
          </w:rPr>
          <w:t>‌</w:t>
        </w:r>
        <w:r w:rsidRPr="00F914FF">
          <w:rPr>
            <w:rStyle w:val="Hyperlink"/>
            <w:rFonts w:hint="cs"/>
            <w:noProof/>
            <w:rtl/>
          </w:rPr>
          <w:t>ی</w:t>
        </w:r>
        <w:r w:rsidRPr="00F914FF">
          <w:rPr>
            <w:rStyle w:val="Hyperlink"/>
            <w:noProof/>
            <w:rtl/>
          </w:rPr>
          <w:t xml:space="preserve"> اهم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408</w:t>
        </w:r>
        <w:r w:rsidRPr="00F914FF">
          <w:rPr>
            <w:noProof/>
            <w:webHidden/>
            <w:rtl/>
          </w:rPr>
          <w:fldChar w:fldCharType="end"/>
        </w:r>
      </w:hyperlink>
    </w:p>
    <w:p w14:paraId="129642DA" w14:textId="090F5993"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8" w:history="1">
        <w:r w:rsidRPr="00F914FF">
          <w:rPr>
            <w:rStyle w:val="Hyperlink"/>
            <w:noProof/>
            <w:rtl/>
          </w:rPr>
          <w:t>وجوب اطاعت  و وجوب عقل</w:t>
        </w:r>
        <w:r w:rsidRPr="00F914FF">
          <w:rPr>
            <w:rStyle w:val="Hyperlink"/>
            <w:rFonts w:hint="cs"/>
            <w:noProof/>
            <w:rtl/>
          </w:rPr>
          <w:t>ی</w:t>
        </w:r>
        <w:r w:rsidRPr="00F914FF">
          <w:rPr>
            <w:rStyle w:val="Hyperlink"/>
            <w:noProof/>
            <w:rtl/>
          </w:rPr>
          <w:t xml:space="preserve"> ذات فعل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409</w:t>
        </w:r>
        <w:r w:rsidRPr="00F914FF">
          <w:rPr>
            <w:noProof/>
            <w:webHidden/>
            <w:rtl/>
          </w:rPr>
          <w:fldChar w:fldCharType="end"/>
        </w:r>
      </w:hyperlink>
    </w:p>
    <w:p w14:paraId="298F7106" w14:textId="76BCC152"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59" w:history="1">
        <w:r w:rsidRPr="00F914FF">
          <w:rPr>
            <w:rStyle w:val="Hyperlink"/>
            <w:noProof/>
            <w:rtl/>
          </w:rPr>
          <w:t>وجوب عقل</w:t>
        </w:r>
        <w:r w:rsidRPr="00F914FF">
          <w:rPr>
            <w:rStyle w:val="Hyperlink"/>
            <w:rFonts w:hint="cs"/>
            <w:noProof/>
            <w:rtl/>
          </w:rPr>
          <w:t>ی</w:t>
        </w:r>
        <w:r w:rsidRPr="00F914FF">
          <w:rPr>
            <w:rStyle w:val="Hyperlink"/>
            <w:noProof/>
            <w:rtl/>
          </w:rPr>
          <w:t xml:space="preserve"> ذات عمل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Toc29750159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409</w:t>
        </w:r>
        <w:r w:rsidRPr="00F914FF">
          <w:rPr>
            <w:noProof/>
            <w:webHidden/>
            <w:rtl/>
          </w:rPr>
          <w:fldChar w:fldCharType="end"/>
        </w:r>
      </w:hyperlink>
    </w:p>
    <w:p w14:paraId="7EEFC61F" w14:textId="48506B5D" w:rsidR="003A5E9D"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9750160" w:history="1">
        <w:r w:rsidRPr="00F914FF">
          <w:rPr>
            <w:rStyle w:val="Hyperlink"/>
            <w:noProof/>
            <w:rtl/>
          </w:rPr>
          <w:t>شبهه: عدم شأن</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عقل جهت حکم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Toc29750160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410</w:t>
        </w:r>
        <w:r w:rsidRPr="00F914FF">
          <w:rPr>
            <w:noProof/>
            <w:webHidden/>
            <w:rtl/>
          </w:rPr>
          <w:fldChar w:fldCharType="end"/>
        </w:r>
      </w:hyperlink>
    </w:p>
    <w:p w14:paraId="4F909663" w14:textId="6A965FC0" w:rsidR="003A5E9D"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9750161" w:history="1">
        <w:r w:rsidRPr="00F914FF">
          <w:rPr>
            <w:rStyle w:val="Hyperlink"/>
            <w:noProof/>
            <w:rtl/>
          </w:rPr>
          <w:t xml:space="preserve">جواب: انکار </w:t>
        </w:r>
        <w:r w:rsidRPr="00F914FF">
          <w:rPr>
            <w:rStyle w:val="Hyperlink"/>
            <w:noProof/>
            <w:rtl/>
          </w:rPr>
          <w:t>ناش</w:t>
        </w:r>
        <w:r w:rsidRPr="00F914FF">
          <w:rPr>
            <w:rStyle w:val="Hyperlink"/>
            <w:rFonts w:hint="cs"/>
            <w:noProof/>
            <w:rtl/>
          </w:rPr>
          <w:t>ی</w:t>
        </w:r>
        <w:r w:rsidRPr="00F914FF">
          <w:rPr>
            <w:rStyle w:val="Hyperlink"/>
            <w:noProof/>
            <w:rtl/>
          </w:rPr>
          <w:t xml:space="preserve"> از عدم تحل</w:t>
        </w:r>
        <w:r w:rsidRPr="00F914FF">
          <w:rPr>
            <w:rStyle w:val="Hyperlink"/>
            <w:rFonts w:hint="cs"/>
            <w:noProof/>
            <w:rtl/>
          </w:rPr>
          <w:t>ی</w:t>
        </w:r>
        <w:r w:rsidRPr="00F914FF">
          <w:rPr>
            <w:rStyle w:val="Hyperlink"/>
            <w:rFonts w:hint="eastAsia"/>
            <w:noProof/>
            <w:rtl/>
          </w:rPr>
          <w:t>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Toc29750161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410</w:t>
        </w:r>
        <w:r w:rsidRPr="00F914FF">
          <w:rPr>
            <w:noProof/>
            <w:webHidden/>
            <w:rtl/>
          </w:rPr>
          <w:fldChar w:fldCharType="end"/>
        </w:r>
      </w:hyperlink>
    </w:p>
    <w:p w14:paraId="78E62901" w14:textId="3E011628" w:rsidR="003A5E9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750162" w:history="1">
        <w:r w:rsidRPr="00F914FF">
          <w:rPr>
            <w:rStyle w:val="Hyperlink"/>
            <w:noProof/>
            <w:rtl/>
          </w:rPr>
          <w:t>وجوب عقل</w:t>
        </w:r>
        <w:r w:rsidRPr="00F914FF">
          <w:rPr>
            <w:rStyle w:val="Hyperlink"/>
            <w:rFonts w:hint="cs"/>
            <w:noProof/>
            <w:rtl/>
          </w:rPr>
          <w:t>ی</w:t>
        </w:r>
        <w:r w:rsidRPr="00F914FF">
          <w:rPr>
            <w:rStyle w:val="Hyperlink"/>
            <w:rFonts w:hint="eastAsia"/>
            <w:noProof/>
            <w:rtl/>
          </w:rPr>
          <w:t>؛</w:t>
        </w:r>
        <w:r w:rsidRPr="00F914FF">
          <w:rPr>
            <w:rStyle w:val="Hyperlink"/>
            <w:noProof/>
            <w:rtl/>
          </w:rPr>
          <w:t xml:space="preserve"> حکم</w:t>
        </w:r>
        <w:r w:rsidRPr="00F914FF">
          <w:rPr>
            <w:rStyle w:val="Hyperlink"/>
            <w:rFonts w:hint="cs"/>
            <w:noProof/>
            <w:rtl/>
          </w:rPr>
          <w:t>ی</w:t>
        </w:r>
        <w:r w:rsidRPr="00F914FF">
          <w:rPr>
            <w:rStyle w:val="Hyperlink"/>
            <w:noProof/>
            <w:rtl/>
          </w:rPr>
          <w:t xml:space="preserve"> از سو</w:t>
        </w:r>
        <w:r w:rsidRPr="00F914FF">
          <w:rPr>
            <w:rStyle w:val="Hyperlink"/>
            <w:rFonts w:hint="cs"/>
            <w:noProof/>
            <w:rtl/>
          </w:rPr>
          <w:t>ی</w:t>
        </w:r>
        <w:r w:rsidRPr="00F914FF">
          <w:rPr>
            <w:rStyle w:val="Hyperlink"/>
            <w:noProof/>
            <w:rtl/>
          </w:rPr>
          <w:t xml:space="preserve"> مرتبه</w:t>
        </w:r>
        <w:r w:rsidRPr="00F914FF">
          <w:rPr>
            <w:rStyle w:val="Hyperlink"/>
            <w:noProof/>
          </w:rPr>
          <w:t>‌</w:t>
        </w:r>
        <w:r w:rsidRPr="00F914FF">
          <w:rPr>
            <w:rStyle w:val="Hyperlink"/>
            <w:noProof/>
            <w:rtl/>
          </w:rPr>
          <w:t>ا</w:t>
        </w:r>
        <w:r w:rsidRPr="00F914FF">
          <w:rPr>
            <w:rStyle w:val="Hyperlink"/>
            <w:rFonts w:hint="cs"/>
            <w:noProof/>
            <w:rtl/>
          </w:rPr>
          <w:t>ی</w:t>
        </w:r>
        <w:r w:rsidRPr="00F914FF">
          <w:rPr>
            <w:rStyle w:val="Hyperlink"/>
            <w:noProof/>
            <w:rtl/>
          </w:rPr>
          <w:t xml:space="preserve"> از نفس</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Toc29750162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411</w:t>
        </w:r>
        <w:r w:rsidRPr="00F914FF">
          <w:rPr>
            <w:noProof/>
            <w:webHidden/>
            <w:rtl/>
          </w:rPr>
          <w:fldChar w:fldCharType="end"/>
        </w:r>
      </w:hyperlink>
    </w:p>
    <w:p w14:paraId="30C011C9" w14:textId="77777777" w:rsidR="009227C9" w:rsidRPr="00F914FF" w:rsidRDefault="00AC76FB" w:rsidP="003630A0">
      <w:pPr>
        <w:pStyle w:val="Heading1"/>
        <w:rPr>
          <w:rtl/>
        </w:rPr>
      </w:pPr>
      <w:r w:rsidRPr="00F914FF">
        <w:fldChar w:fldCharType="end"/>
      </w:r>
      <w:bookmarkStart w:id="738" w:name="BokSabj2_d_0_2"/>
      <w:bookmarkStart w:id="739" w:name="_Toc29750149"/>
      <w:bookmarkEnd w:id="738"/>
      <w:r w:rsidR="003630A0" w:rsidRPr="00F914FF">
        <w:rPr>
          <w:rFonts w:hint="cs"/>
          <w:rtl/>
        </w:rPr>
        <w:t xml:space="preserve">موضوع: </w:t>
      </w:r>
      <w:r w:rsidR="00906805" w:rsidRPr="00F914FF">
        <w:rPr>
          <w:rFonts w:hint="cs"/>
          <w:rtl/>
        </w:rPr>
        <w:t>جایگاه حق الطاعة، وجوب اطاعت و وجوب عقلی ذات عمل در احکام</w:t>
      </w:r>
      <w:bookmarkEnd w:id="739"/>
    </w:p>
    <w:p w14:paraId="537720C3" w14:textId="77777777" w:rsidR="003A5E9D" w:rsidRPr="00F914FF" w:rsidRDefault="00AC76FB" w:rsidP="003A5E9D">
      <w:pPr>
        <w:pStyle w:val="Heading2"/>
        <w:rPr>
          <w:rtl/>
        </w:rPr>
      </w:pPr>
      <w:bookmarkStart w:id="740" w:name="_Toc29750150"/>
      <w:r w:rsidRPr="00F914FF">
        <w:rPr>
          <w:rtl/>
        </w:rPr>
        <w:t>خلاصه بحث گذشته</w:t>
      </w:r>
      <w:bookmarkEnd w:id="740"/>
    </w:p>
    <w:p w14:paraId="1C30C364" w14:textId="77777777" w:rsidR="003A5E9D" w:rsidRPr="00F914FF" w:rsidRDefault="00AC76FB" w:rsidP="003A5E9D">
      <w:pPr>
        <w:rPr>
          <w:rtl/>
        </w:rPr>
      </w:pPr>
      <w:r w:rsidRPr="00F914FF">
        <w:rPr>
          <w:rtl/>
        </w:rPr>
        <w:t xml:space="preserve">بحث ما در </w:t>
      </w:r>
      <w:r w:rsidRPr="00F914FF">
        <w:rPr>
          <w:rtl/>
        </w:rPr>
        <w:t>نقدی بود که بر نظریه‌ی شهید صدر در حق‌الطاعة وارد شده بود. این نقد را سالیانی پیش به عنوان ناسازگاری دورنی حق‌الطاعة مطرح کرده بودیم. این نقد، نقد مهمی است از این جهت که عمده‌ی نقدهای بر شهید صدر بر اساس یک ادعایی است در مقابل ادعای حق‌الطاعة. شهید صدر می‌</w:t>
      </w:r>
      <w:r w:rsidRPr="00F914FF">
        <w:rPr>
          <w:rtl/>
        </w:rPr>
        <w:t>گوید حق‌الطاعة و افراد مقابل می‌گویند عقل ما قبح عقاب بلا بیان را می‌فهمد و عقل ما چنین حکمی دارد. ما این را حرف درستی می‌دانیم اما این حاصم نیست؛ چون دو دعوای در مقابل هم است.</w:t>
      </w:r>
    </w:p>
    <w:p w14:paraId="15C4920C" w14:textId="77777777" w:rsidR="003A5E9D" w:rsidRPr="00F914FF" w:rsidRDefault="00AC76FB" w:rsidP="003A5E9D">
      <w:pPr>
        <w:rPr>
          <w:rtl/>
        </w:rPr>
      </w:pPr>
      <w:r w:rsidRPr="00F914FF">
        <w:rPr>
          <w:rtl/>
        </w:rPr>
        <w:t xml:space="preserve"> نقد ناسازگاری درونی مدعایش این بود که فرمایش شهید صدر در درون خودش دچار ناسازگ</w:t>
      </w:r>
      <w:r w:rsidRPr="00F914FF">
        <w:rPr>
          <w:rtl/>
        </w:rPr>
        <w:t>اری است و از این جهت مهم بود. اما مهم</w:t>
      </w:r>
      <w:r w:rsidRPr="00F914FF">
        <w:t>‌</w:t>
      </w:r>
      <w:r w:rsidRPr="00F914FF">
        <w:rPr>
          <w:rtl/>
        </w:rPr>
        <w:t>تر اینکه این نقد با جواب</w:t>
      </w:r>
      <w:r w:rsidRPr="00F914FF">
        <w:t>‌</w:t>
      </w:r>
      <w:r w:rsidRPr="00F914FF">
        <w:rPr>
          <w:rtl/>
        </w:rPr>
        <w:t>هایی که به آن داده شده است، موجب شد برخی از بحث</w:t>
      </w:r>
      <w:r w:rsidRPr="00F914FF">
        <w:t>‌</w:t>
      </w:r>
      <w:r w:rsidRPr="00F914FF">
        <w:rPr>
          <w:rtl/>
        </w:rPr>
        <w:t>ها که برجسته نبودند، برجسته شوند مانند بحث ماهیت اباحه. متأسفانه تا آن</w:t>
      </w:r>
      <w:r w:rsidRPr="00F914FF">
        <w:t>‌</w:t>
      </w:r>
      <w:r w:rsidRPr="00F914FF">
        <w:rPr>
          <w:rtl/>
        </w:rPr>
        <w:t>جا که من فحص کردم به این بحث پرداخته نشده است و ابهامات جدی داشته و شاید ه</w:t>
      </w:r>
      <w:r w:rsidRPr="00F914FF">
        <w:rPr>
          <w:rtl/>
        </w:rPr>
        <w:t>نوز هم دارد. در ضمن این بحث ها هم بنده و هم کسانی که به این نقد جواب داده</w:t>
      </w:r>
      <w:r w:rsidRPr="00F914FF">
        <w:t>‌</w:t>
      </w:r>
      <w:r w:rsidRPr="00F914FF">
        <w:rPr>
          <w:rtl/>
        </w:rPr>
        <w:t>اند، مجبور شدند که تنقیح بیشتری نسبت به بحث اباحه داشته باشند و بحث</w:t>
      </w:r>
      <w:r w:rsidRPr="00F914FF">
        <w:t>‌</w:t>
      </w:r>
      <w:r w:rsidRPr="00F914FF">
        <w:rPr>
          <w:rtl/>
        </w:rPr>
        <w:t>هایی که در مورد اباحه مطرح نبود، مطرح شده است. این بحث</w:t>
      </w:r>
      <w:r w:rsidRPr="00F914FF">
        <w:t>‌</w:t>
      </w:r>
      <w:r w:rsidRPr="00F914FF">
        <w:rPr>
          <w:rtl/>
        </w:rPr>
        <w:t xml:space="preserve">ها اهمیتش بیشتر از این </w:t>
      </w:r>
      <w:r w:rsidRPr="00F914FF">
        <w:rPr>
          <w:rtl/>
        </w:rPr>
        <w:lastRenderedPageBreak/>
        <w:t>است که نقد ما بر شهید صدر درست است ی</w:t>
      </w:r>
      <w:r w:rsidRPr="00F914FF">
        <w:rPr>
          <w:rtl/>
        </w:rPr>
        <w:t>ا نه. البته من بعد از سال</w:t>
      </w:r>
      <w:r w:rsidRPr="00F914FF">
        <w:t>‌</w:t>
      </w:r>
      <w:r w:rsidRPr="00F914FF">
        <w:rPr>
          <w:rtl/>
        </w:rPr>
        <w:t>ها هنوز بر آن نقد جازم هستم و همه‌ی اشکالات را پاسخ می‌گوییم، اما مقصود این است که ما در این نقد می‌خواهیم ماهیت این گزاره</w:t>
      </w:r>
      <w:r w:rsidRPr="00F914FF">
        <w:t>‌</w:t>
      </w:r>
      <w:r w:rsidRPr="00F914FF">
        <w:rPr>
          <w:rtl/>
        </w:rPr>
        <w:t>هایی که در ضمن نقد مطرح می‌شود را تسجیل کنیم.</w:t>
      </w:r>
    </w:p>
    <w:p w14:paraId="31238B1C" w14:textId="77777777" w:rsidR="003A5E9D" w:rsidRPr="00F914FF" w:rsidRDefault="00AC76FB" w:rsidP="003A5E9D">
      <w:pPr>
        <w:pStyle w:val="Heading2"/>
        <w:rPr>
          <w:rtl/>
        </w:rPr>
      </w:pPr>
      <w:bookmarkStart w:id="741" w:name="_Toc29750151"/>
      <w:r w:rsidRPr="00F914FF">
        <w:rPr>
          <w:rtl/>
        </w:rPr>
        <w:t>اشکال ناسازگاری درونی نظریه حق</w:t>
      </w:r>
      <w:r w:rsidRPr="00F914FF">
        <w:rPr>
          <w:rFonts w:cs="Cambria"/>
        </w:rPr>
        <w:t>‌</w:t>
      </w:r>
      <w:r w:rsidRPr="00F914FF">
        <w:rPr>
          <w:rtl/>
        </w:rPr>
        <w:t>الطاعة</w:t>
      </w:r>
      <w:bookmarkEnd w:id="741"/>
    </w:p>
    <w:p w14:paraId="3B9C8637" w14:textId="77777777" w:rsidR="003A5E9D" w:rsidRPr="00F914FF" w:rsidRDefault="00AC76FB" w:rsidP="003A5E9D">
      <w:pPr>
        <w:rPr>
          <w:rtl/>
        </w:rPr>
      </w:pPr>
      <w:r w:rsidRPr="00F914FF">
        <w:rPr>
          <w:rtl/>
        </w:rPr>
        <w:t xml:space="preserve">اجمال اشکال ما این بود </w:t>
      </w:r>
      <w:r w:rsidRPr="00F914FF">
        <w:rPr>
          <w:rtl/>
        </w:rPr>
        <w:t>که نظریه حق‌الطاعة بر اساس اهتمام و رعایت حق مولا در وجوبات و محرمات است. اشکالی که ما به شهید صدر و شاگردان ایشان کردیم این است که اینها گویی فراموش کردند که یک طرف شک، عمدتاً اباحه است. در شبهه‌ی وجوبیه و تحریمه و در جایی که سه طرفه باشد، یک طرف اباحه اس</w:t>
      </w:r>
      <w:r w:rsidRPr="00F914FF">
        <w:rPr>
          <w:rtl/>
        </w:rPr>
        <w:t>ت. معمولاً اینگونه است غیر از موارد دوران امر بین محذورین. عرض ما این بود که نکته‌ای‌که در باب وجوب و حرمت می‌گویید در اباحه هم می‌آید و اباحه هم رعایت دارد. در اباحه هم چیزهایی بر عهده می‌آید. تنقیح این معنا آسان نیست چون اباحه مسلماً با وجوب و حرمت فرق م</w:t>
      </w:r>
      <w:r w:rsidRPr="00F914FF">
        <w:rPr>
          <w:rtl/>
        </w:rPr>
        <w:t>ی‌کند چون در وجوب و حرمت یک فعل یا ترک آن بر عهده می‌آید اما در اباحه اینطور نیست که فعل یا ترکی بر عهده بیاید اما حرف ما این است که در اباحه هم به لوازمش و دلالت</w:t>
      </w:r>
      <w:r w:rsidRPr="00F914FF">
        <w:t>‌</w:t>
      </w:r>
      <w:r w:rsidRPr="00F914FF">
        <w:rPr>
          <w:rtl/>
        </w:rPr>
        <w:t>های التزامی آن چیزهایی پدید می‌آید که موضوع حکم عقل قرار می‌گیرد و وقتی به آنها توجه می‌کنیم،</w:t>
      </w:r>
      <w:r w:rsidRPr="00F914FF">
        <w:rPr>
          <w:rtl/>
        </w:rPr>
        <w:t xml:space="preserve"> ریشه</w:t>
      </w:r>
      <w:r w:rsidRPr="00F914FF">
        <w:t>‌</w:t>
      </w:r>
      <w:r w:rsidRPr="00F914FF">
        <w:rPr>
          <w:rtl/>
        </w:rPr>
        <w:t xml:space="preserve">اش با مسئله‌ی حق‌الطاعة فرقی ندارد و همانطور که در حق‌الطاعة نکاتی موجب می‌شود که حق مولا را رعایت کنیم، در اباحه هم چنین  مسئله‌ای </w:t>
      </w:r>
      <w:r w:rsidRPr="00F914FF">
        <w:t>‌</w:t>
      </w:r>
      <w:r w:rsidRPr="00F914FF">
        <w:rPr>
          <w:rtl/>
        </w:rPr>
        <w:t>تصویر می‌شود. متاسفانه من دیدم که برخی از فضلای معاصر که  به اشکال ما جواب داده اند، در این بحث</w:t>
      </w:r>
      <w:r w:rsidRPr="00F914FF">
        <w:t>‌</w:t>
      </w:r>
      <w:r w:rsidRPr="00F914FF">
        <w:rPr>
          <w:rtl/>
        </w:rPr>
        <w:t>ها کلاً بیراهه می‌رون</w:t>
      </w:r>
      <w:r w:rsidRPr="00F914FF">
        <w:rPr>
          <w:rtl/>
        </w:rPr>
        <w:t>د مثلاً به دنبال این رفته</w:t>
      </w:r>
      <w:r w:rsidRPr="00F914FF">
        <w:t>‌</w:t>
      </w:r>
      <w:r w:rsidRPr="00F914FF">
        <w:rPr>
          <w:rtl/>
        </w:rPr>
        <w:t>اند که فعل مباح اگر ترک یا انجام شود که اشکال ندارد، پس چه چیزی بر عهده می‌آید؟  و گفته</w:t>
      </w:r>
      <w:r w:rsidRPr="00F914FF">
        <w:t>‌</w:t>
      </w:r>
      <w:r w:rsidRPr="00F914FF">
        <w:rPr>
          <w:rtl/>
        </w:rPr>
        <w:t>اند که مگر اشکال دارد که مباح را به جهت دیگری، کسی دائماً ترک کند؟  به نظر من اینها بحث</w:t>
      </w:r>
      <w:r w:rsidRPr="00F914FF">
        <w:t>‌</w:t>
      </w:r>
      <w:r w:rsidRPr="00F914FF">
        <w:rPr>
          <w:rtl/>
        </w:rPr>
        <w:t xml:space="preserve">هایی است که ناشئ از عدم توجه به اشکال است. </w:t>
      </w:r>
    </w:p>
    <w:p w14:paraId="7ED5CC09" w14:textId="77777777" w:rsidR="003A5E9D" w:rsidRPr="00F914FF" w:rsidRDefault="00AC76FB" w:rsidP="003A5E9D">
      <w:pPr>
        <w:pStyle w:val="Heading3"/>
        <w:rPr>
          <w:rtl/>
        </w:rPr>
      </w:pPr>
      <w:bookmarkStart w:id="742" w:name="_Toc29750152"/>
      <w:r w:rsidRPr="00F914FF">
        <w:rPr>
          <w:rtl/>
        </w:rPr>
        <w:t>چیستی اباح</w:t>
      </w:r>
      <w:r w:rsidRPr="00F914FF">
        <w:rPr>
          <w:rtl/>
        </w:rPr>
        <w:t>ه</w:t>
      </w:r>
      <w:bookmarkEnd w:id="742"/>
      <w:r w:rsidRPr="00F914FF">
        <w:rPr>
          <w:rtl/>
        </w:rPr>
        <w:t xml:space="preserve"> </w:t>
      </w:r>
    </w:p>
    <w:p w14:paraId="6B017039" w14:textId="77777777" w:rsidR="003A5E9D" w:rsidRPr="00F914FF" w:rsidRDefault="00AC76FB" w:rsidP="003A5E9D">
      <w:pPr>
        <w:rPr>
          <w:rtl/>
        </w:rPr>
      </w:pPr>
      <w:r w:rsidRPr="00F914FF">
        <w:rPr>
          <w:rtl/>
        </w:rPr>
        <w:t>بحث ما این است که برای تسجیل اشکال بر شهید صدر مجبور شدیم که بحث اباحه را مقداری تعمیق کنیم و عمق بیشتر به این بحث ببخشیم که اباحه چیست. شما اگر کلمات قوم را بگردید حداکثر می‌بینید که در اباحه ترخیص و ارخاء عنان است. اباحه اگر ارخاء عنان باشد، چه انتظار</w:t>
      </w:r>
      <w:r w:rsidRPr="00F914FF">
        <w:rPr>
          <w:rtl/>
        </w:rPr>
        <w:t>ی از مکلف است و مکلف باید چه کار کند؟ یا اینکه اصلاً کاری نباید بکند. چه فرقی بین اباحه و وجوب و تحریم است؟ آیا اباحه هم یک واقعیت دارد که در ظرف جهل و علم ما محفوظ است؟</w:t>
      </w:r>
    </w:p>
    <w:p w14:paraId="313B3DC2" w14:textId="77777777" w:rsidR="003A5E9D" w:rsidRPr="00F914FF" w:rsidRDefault="00AC76FB" w:rsidP="003A5E9D">
      <w:pPr>
        <w:rPr>
          <w:rtl/>
        </w:rPr>
      </w:pPr>
      <w:r w:rsidRPr="00F914FF">
        <w:rPr>
          <w:rtl/>
        </w:rPr>
        <w:t>ما ادعایمان این است که اباحه مثل وجوب و حرمت است وهمانطور که حق متعال در وجوب و حرمت م</w:t>
      </w:r>
      <w:r w:rsidRPr="00F914FF">
        <w:rPr>
          <w:rtl/>
        </w:rPr>
        <w:t xml:space="preserve">نبعث از یک ملاک واقعی، جعل و انشائی می‌کند، این اناء در وعاء تشریع پدیده‌ای </w:t>
      </w:r>
      <w:r w:rsidRPr="00F914FF">
        <w:t>‌</w:t>
      </w:r>
      <w:r w:rsidRPr="00F914FF">
        <w:rPr>
          <w:rtl/>
        </w:rPr>
        <w:t xml:space="preserve">ایجاد می‌کند و انشاء داعی به جعل داعی، از ناحیه‌ی مولا </w:t>
      </w:r>
      <w:r w:rsidRPr="00F914FF">
        <w:rPr>
          <w:rtl/>
        </w:rPr>
        <w:lastRenderedPageBreak/>
        <w:t>است و از آن وجوب انتزاع می‌شود یا اعتبار می‌کنیم بنابر اختلاف مبانی در باب حرمت هم همینطور. بعد این وجوب و حرمت موضوع خودش ر</w:t>
      </w:r>
      <w:r w:rsidRPr="00F914FF">
        <w:rPr>
          <w:rtl/>
        </w:rPr>
        <w:t>ا که مکلف است را پیدا می‌کند و بعد وصول به او پیدا می‌کند و باعث تحریک مکلف به فعل یا ترک می‌شود. در اباحه هم همینطور است منتهی در اباحه آنچه جعل می‌شود ارخاء عنان عبدی و آزادی عبد در فعل و ترک است. پس در واقع مولا آزادی عبد در فعل و ترکش را می‌خواهد و این</w:t>
      </w:r>
      <w:r w:rsidRPr="00F914FF">
        <w:rPr>
          <w:rtl/>
        </w:rPr>
        <w:t xml:space="preserve"> را جعل می‌کند. </w:t>
      </w:r>
    </w:p>
    <w:p w14:paraId="48BD097A" w14:textId="77777777" w:rsidR="003A5E9D" w:rsidRPr="00F914FF" w:rsidRDefault="00AC76FB" w:rsidP="003A5E9D">
      <w:pPr>
        <w:pStyle w:val="Heading3"/>
        <w:rPr>
          <w:rtl/>
        </w:rPr>
      </w:pPr>
      <w:bookmarkStart w:id="743" w:name="_Toc29750153"/>
      <w:r w:rsidRPr="00F914FF">
        <w:rPr>
          <w:rtl/>
        </w:rPr>
        <w:t>جعل ترخیص شرعی در اباحه</w:t>
      </w:r>
      <w:bookmarkEnd w:id="743"/>
    </w:p>
    <w:p w14:paraId="17216A89" w14:textId="77777777" w:rsidR="003A5E9D" w:rsidRPr="00F914FF" w:rsidRDefault="00AC76FB" w:rsidP="003A5E9D">
      <w:pPr>
        <w:rPr>
          <w:rtl/>
        </w:rPr>
      </w:pPr>
      <w:r w:rsidRPr="00F914FF">
        <w:rPr>
          <w:rtl/>
        </w:rPr>
        <w:t xml:space="preserve">این انشاء ترخیص و ارخاء عنان و آزادی عبد مانند انشاء وجوب و حرمت یک چیزی در صفحه‌ی تشریع درست می‌کند به عنوان ترخیص تشریعی و آزادی تشریعی مانند قوانین مجالس که تقنین می‌کنند. مثلاً شما مجاز هستید که در این پارک قدم </w:t>
      </w:r>
      <w:r w:rsidRPr="00F914FF">
        <w:rPr>
          <w:rtl/>
        </w:rPr>
        <w:t>بزنید. با این تجویز یک آزادی برای مخاطبین به وجود می‌آید. وقتی این آزادی به عبد می‌رسد، عبد از آن منتفع می‌شود؛ یعنی فعلش می‌تواند مستند به آزادی شود. این نکته‌ی مهم است که فرق اباحه با جاهای دیگر این است که خیلی وقت</w:t>
      </w:r>
      <w:r w:rsidRPr="00F914FF">
        <w:t>‌</w:t>
      </w:r>
      <w:r w:rsidRPr="00F914FF">
        <w:rPr>
          <w:rtl/>
        </w:rPr>
        <w:t>ها می‌پرسند که در اباحه چه چیزی حاصل می</w:t>
      </w:r>
      <w:r w:rsidRPr="00F914FF">
        <w:rPr>
          <w:rtl/>
        </w:rPr>
        <w:t>‌شود؟ اگر آزادی در فعل و ترک است که این آزادی با انشاء مولا حاصل می‌شود.</w:t>
      </w:r>
    </w:p>
    <w:p w14:paraId="7800BBBE" w14:textId="77777777" w:rsidR="003A5E9D" w:rsidRPr="00F914FF" w:rsidRDefault="00AC76FB" w:rsidP="003A5E9D">
      <w:pPr>
        <w:rPr>
          <w:rtl/>
        </w:rPr>
      </w:pPr>
      <w:r w:rsidRPr="00F914FF">
        <w:rPr>
          <w:rtl/>
        </w:rPr>
        <w:t>آنچه با انشاء حاصل می‌شود عبارت است از یک امر تشریعی؛ انتفاع عبد مقام عملش است. مثل اینکه مولا با ایجاب، وجوب را می‌آورد اما فعلیت وجوب به معنای حصول غرض از این وجوب در فعل عبد است و</w:t>
      </w:r>
      <w:r w:rsidRPr="00F914FF">
        <w:rPr>
          <w:rtl/>
        </w:rPr>
        <w:t xml:space="preserve"> الا وجوب که با ایجاب حاصل می‌شود. آنچه مولا می‌خواهد خود وجوب نیست بلکه رفتار مکلف است که در آن ملاک بالفعل و محقق می‌شود. در اباحه خصوص فعل و خصوص ترک بما هو هو اثری ندارد چون شخص بدون جعل مولا نیز یا فاعل است یا تارک.</w:t>
      </w:r>
    </w:p>
    <w:p w14:paraId="4F2F6E25" w14:textId="77777777" w:rsidR="003A5E9D" w:rsidRPr="00F914FF" w:rsidRDefault="00AC76FB" w:rsidP="003A5E9D">
      <w:pPr>
        <w:pStyle w:val="Heading3"/>
        <w:rPr>
          <w:rtl/>
        </w:rPr>
      </w:pPr>
      <w:bookmarkStart w:id="744" w:name="_Toc29750154"/>
      <w:r w:rsidRPr="00F914FF">
        <w:rPr>
          <w:rtl/>
        </w:rPr>
        <w:t>غرض مولا از جعل ترخیص شرعی</w:t>
      </w:r>
      <w:bookmarkEnd w:id="744"/>
    </w:p>
    <w:p w14:paraId="69A160AC" w14:textId="77777777" w:rsidR="003A5E9D" w:rsidRPr="00F914FF" w:rsidRDefault="00AC76FB" w:rsidP="003A5E9D">
      <w:pPr>
        <w:rPr>
          <w:rtl/>
        </w:rPr>
      </w:pPr>
      <w:r w:rsidRPr="00F914FF">
        <w:rPr>
          <w:rtl/>
        </w:rPr>
        <w:t xml:space="preserve"> بنابرای</w:t>
      </w:r>
      <w:r w:rsidRPr="00F914FF">
        <w:rPr>
          <w:rtl/>
        </w:rPr>
        <w:t>ن جعل مولا برای این نیست که انسان فاعل یا تارک باشد بلکه برای این است که عمل او به نحو</w:t>
      </w:r>
      <w:r w:rsidRPr="00F914FF">
        <w:t>‌</w:t>
      </w:r>
      <w:r w:rsidRPr="00F914FF">
        <w:rPr>
          <w:rtl/>
        </w:rPr>
        <w:t>مّائی مستند به آزادی تشریعی که مولا دارد، باشد. این استناد، آن نقطه‌ی نهایی است که عبد در مقام عمل، خودش را در وعاء تشریع آزاد می‌بیند. حال یا عمل را آزادانه انجام میدهد</w:t>
      </w:r>
      <w:r w:rsidRPr="00F914FF">
        <w:rPr>
          <w:rtl/>
        </w:rPr>
        <w:t xml:space="preserve"> یا ترک را آزادانه انجام می‌دهد. این درست به موازات وجوب و حرمت، قابل تصویر است.</w:t>
      </w:r>
    </w:p>
    <w:p w14:paraId="6F06A184" w14:textId="77777777" w:rsidR="003A5E9D" w:rsidRPr="00F914FF" w:rsidRDefault="00AC76FB" w:rsidP="003A5E9D">
      <w:pPr>
        <w:pStyle w:val="Heading3"/>
        <w:rPr>
          <w:rtl/>
        </w:rPr>
      </w:pPr>
      <w:bookmarkStart w:id="745" w:name="_Toc29750155"/>
      <w:r w:rsidRPr="00F914FF">
        <w:rPr>
          <w:rtl/>
        </w:rPr>
        <w:lastRenderedPageBreak/>
        <w:t>نحوه</w:t>
      </w:r>
      <w:r w:rsidRPr="00F914FF">
        <w:t>‌</w:t>
      </w:r>
      <w:r w:rsidRPr="00F914FF">
        <w:rPr>
          <w:rtl/>
        </w:rPr>
        <w:t>ی حصول ملاک در اباحه</w:t>
      </w:r>
      <w:bookmarkEnd w:id="745"/>
    </w:p>
    <w:p w14:paraId="6C6F2888" w14:textId="77777777" w:rsidR="003A5E9D" w:rsidRPr="00F914FF" w:rsidRDefault="00AC76FB" w:rsidP="003A5E9D">
      <w:pPr>
        <w:rPr>
          <w:rtl/>
        </w:rPr>
      </w:pPr>
      <w:r w:rsidRPr="00F914FF">
        <w:rPr>
          <w:rtl/>
        </w:rPr>
        <w:t xml:space="preserve">بنابراین در اباحه هم ما یک ملاک واقعی داریم و منبعث از آن ملاک واقعی، یک جعل داریم بنابر اینکه در اباحه جعل باشد. البته اباحه‌ی اقتضائی ظاهراً در آن </w:t>
      </w:r>
      <w:r w:rsidRPr="00F914FF">
        <w:rPr>
          <w:rtl/>
        </w:rPr>
        <w:t xml:space="preserve">جعل هست. این جعل ربطی به علم و جهل ما ندارد و علم و جهل ما تاثیری در آن ندارد و اگر جاهل هم باشیم اباحه مجعول است و ملاکش هم تابع علم و جهل ما نیست. </w:t>
      </w:r>
    </w:p>
    <w:p w14:paraId="7F72D2AD" w14:textId="77777777" w:rsidR="003A5E9D" w:rsidRPr="00F914FF" w:rsidRDefault="00AC76FB" w:rsidP="003A5E9D">
      <w:pPr>
        <w:rPr>
          <w:rtl/>
        </w:rPr>
      </w:pPr>
      <w:r w:rsidRPr="00F914FF">
        <w:rPr>
          <w:rtl/>
        </w:rPr>
        <w:t xml:space="preserve"> در جلسات قبل بعضی از دوستان سوال کردند که اگر ما علم نداشته باشیم، عبد نمی‌تواند منتفع بشود بر خلاف موارد</w:t>
      </w:r>
      <w:r w:rsidRPr="00F914FF">
        <w:rPr>
          <w:rtl/>
        </w:rPr>
        <w:t xml:space="preserve"> وجوب و حرمت که در غیر تعبدیات اگر فعل صادر بشود، مسقط است. اگر یک واجب توصلی مانند غسل داشته باشید، اگر بدون وصول امر مولا هم حاصل شود، مسقط است؛ یعنی ملاک توصلی حاصل می‌شود. ما می‌گوییم در باب اباحه هم  شبیه همین هست. حتی در جاهایی که اباحه‌ی شارع واصل ن</w:t>
      </w:r>
      <w:r w:rsidRPr="00F914FF">
        <w:rPr>
          <w:rtl/>
        </w:rPr>
        <w:t xml:space="preserve">شود و عقل قبح عقاب بلا بیان بگوید، این نوعی ترخیص است. ترخیصی است که می‌فهمد شارع هم قبول دارد. قبح عقاب بلا بیان درست است که حکم عقلی است اما حکم عقلی فقط از قِبَل خودش نیست. اینطور نیست که قبح عقاب بلابیان بگوید که من می‌گوییم که اشکال ندارد و شارع ممکن </w:t>
      </w:r>
      <w:r w:rsidRPr="00F914FF">
        <w:rPr>
          <w:rtl/>
        </w:rPr>
        <w:t>است که تو را عقاب کند. بلکه می‌گوید شارع عقاب نمی‌کند؛ یعنی از منظر شارع هم تو آزاد هستی.</w:t>
      </w:r>
    </w:p>
    <w:p w14:paraId="73093EFD" w14:textId="77777777" w:rsidR="003A5E9D" w:rsidRPr="00F914FF" w:rsidRDefault="00AC76FB" w:rsidP="003A5E9D">
      <w:pPr>
        <w:rPr>
          <w:rtl/>
        </w:rPr>
      </w:pPr>
      <w:r w:rsidRPr="00F914FF">
        <w:rPr>
          <w:rtl/>
        </w:rPr>
        <w:t xml:space="preserve"> اینکه عده‌ای‌از دوستان دنبال این بودند که در اباحه تا اباحه واصل نشود، امکان انتفاع عبد و حصول ملاک نیست، می‌گوییم اولاً این لازم نیست کما اینکه در تعبدی توضیح خواهی</w:t>
      </w:r>
      <w:r w:rsidRPr="00F914FF">
        <w:rPr>
          <w:rtl/>
        </w:rPr>
        <w:t>م داد و ثانیاً واقع می‌شود. اگر فرض کنید اباحه‌ی شرعی به ما واصل نشد و عقل ما گفت قبح عقاب بلا بیان، یعنی این می‌گوید تو آزادی حتی از قِبَل شارع و لذا عقاب نمی‌شوید. پس فعل می‌شود آزادانه صادر شود و ملاک  آن اباحه‌ی واقعی حاصل می‌شود. پس در باب اباحه هم فر</w:t>
      </w:r>
      <w:r w:rsidRPr="00F914FF">
        <w:rPr>
          <w:rtl/>
        </w:rPr>
        <w:t>ض دارد که اباحه به ما نرسد ولی در صوری فعل ما آزادانه واقع شود و ملاک اباحه‌ی واقعی حاصل شود. علاوه بر اینکه چنین فرضی هم لازم نیست و در باب تعبدیات تا به عبد نرسد، امکان عمل نیست؛ نه از باب اینکه در تعبدیات حتماً باید قصد امر کرد. ممکن است رجائاً هم بیاور</w:t>
      </w:r>
      <w:r w:rsidRPr="00F914FF">
        <w:rPr>
          <w:rtl/>
        </w:rPr>
        <w:t>یم بلکه از این باب است که معمولاً و عادتاً تا متعلق تکلیف واصل نشود، نمی‌دانیم مکلف به چه چیزی است. مثلاً در باب نماز اگر اجزاء و شرایط نماز به ما واصل نشود، ما نمی‌فهمیم چه چیزی است و باید امر به این صلاة به ما واصل شود و مکلف به معلوم شود که چیست، تا بتو</w:t>
      </w:r>
      <w:r w:rsidRPr="00F914FF">
        <w:rPr>
          <w:rtl/>
        </w:rPr>
        <w:t xml:space="preserve">انیم ایجاد کنیم. بدون وصول در باب تعبدیات ممکن نیست. لذا عرض ما این است که همانطور که مولا در تعبدیات و وجوب می‌گوید صلّ. این صلّ منبعث از ملاکی است و این ملاک بدون وصول به عبد، عادتاً قابل تحقق نیست. در باب اباحه هم ممکن است برخی از صور آن اینچنین باشد و </w:t>
      </w:r>
      <w:r w:rsidRPr="00F914FF">
        <w:rPr>
          <w:rtl/>
        </w:rPr>
        <w:t>این اشکالی ندارد.</w:t>
      </w:r>
    </w:p>
    <w:p w14:paraId="44C271C3" w14:textId="77777777" w:rsidR="003A5E9D" w:rsidRPr="00F914FF" w:rsidRDefault="00AC76FB" w:rsidP="003A5E9D">
      <w:pPr>
        <w:rPr>
          <w:rtl/>
        </w:rPr>
      </w:pPr>
      <w:r w:rsidRPr="00F914FF">
        <w:rPr>
          <w:rtl/>
        </w:rPr>
        <w:lastRenderedPageBreak/>
        <w:t>پس نهایتاً عرض ما این است که اباحه جعلی است مانند جعل وجوب و حرمت است و منبعث از یک ملاک واقعی است. آن چه که جعل می‌شود یعنی مجعول شارع عبارت است از ارخاء عنان و آزادی عبد که یک محصول تشریعی است. علاوه بر آن جهت آزادی تکوینی که در باب وجو</w:t>
      </w:r>
      <w:r w:rsidRPr="00F914FF">
        <w:rPr>
          <w:rtl/>
        </w:rPr>
        <w:t xml:space="preserve">ب و حرمت هم همینگونه است که ما در باب وجوب و حرمت لزوم تکوینی می‌توانیم داشته باشیم به اینکه فعل از ما صادر شود، اما مهم این است که در وعاء تشریع با ایجاب مولا، یک وجوب و یک ضرورت تشریعی به وجود می‌آید که فعل مکلف می‌تواند به آن استناد شود.  کار تکلیف این </w:t>
      </w:r>
      <w:r w:rsidRPr="00F914FF">
        <w:rPr>
          <w:rtl/>
        </w:rPr>
        <w:t>است که فعل می‌تواند به آن مستند شود. جعل داعی امکانی به این معناست که مولا کاری می‌کند که می‌تواند محرک عبد باشد و خارجاً می‌شود که محرک نباشد. کار مولا این است که این امکان را فراهم می‌کند. در اباحه هم همینطور است.</w:t>
      </w:r>
    </w:p>
    <w:p w14:paraId="7293176F" w14:textId="77777777" w:rsidR="003A5E9D" w:rsidRPr="00F914FF" w:rsidRDefault="00AC76FB" w:rsidP="003A5E9D">
      <w:pPr>
        <w:rPr>
          <w:rtl/>
        </w:rPr>
      </w:pPr>
      <w:r w:rsidRPr="00F914FF">
        <w:rPr>
          <w:rtl/>
        </w:rPr>
        <w:t>سوال: مراد از لزوم تکوینی چیست؟ جواب: مر</w:t>
      </w:r>
      <w:r w:rsidRPr="00F914FF">
        <w:rPr>
          <w:rtl/>
        </w:rPr>
        <w:t xml:space="preserve">اد ضرورت های تکوینی است. با وجود ضرورت تکوینی می‌تواند به فعل عبد پدید بیاید اما شارع در کار خودش می‌خواهد در وعاء تشریع یک وجوب و ضرورتی را خلق کند که ضرورت تشریعی با اختیار آدمی می‌سازد و با عدم ضرورت فعل می‌سازد. در باب اباحه هم همینگونه است. مقصود این </w:t>
      </w:r>
      <w:r w:rsidRPr="00F914FF">
        <w:rPr>
          <w:rtl/>
        </w:rPr>
        <w:t>است که کسی نگوید که در موارد اباحه که شما می‌گویید ترخیص و ارخاء عنان و آزادی، عبد آزاد هست. آزادی عبد تکوینی است که می‌تواند فاعل یا تارک باشد، اما اینکه ما در وعاء تشریع ما کسی را آزاد قرار بدهیم، چیز دیگری است که فایده اش می‌تواند استناد باشد مانند موار</w:t>
      </w:r>
      <w:r w:rsidRPr="00F914FF">
        <w:rPr>
          <w:rtl/>
        </w:rPr>
        <w:t>د دیگر. پس نتیجه این می‌شود که ما در باب اباحه مانند وجوب و تحریم ملاک واقعی داریم و این ملاک واقعی به تصریح شهید صدر می‌تواند حتی اهم از وجوب باشد. حال حرف ما این است که این ملاک واقعی که در ارخاء عنان نهفته است (من نمی‌گویم در ذات فعل یا در ترک که وقتی م</w:t>
      </w:r>
      <w:r w:rsidRPr="00F914FF">
        <w:rPr>
          <w:rtl/>
        </w:rPr>
        <w:t xml:space="preserve">ی‌خواهیم جواب مستشکلین را می‌گوییم اینها بیراهه رفته اند و بحث ما در آزادی در فعل و ترک است) آن چیزی که اشکال دارد این است که چیزی این آزادی را نقض کند. ما می‌گوییم این مسئله مثل وجوب و حرمت است. </w:t>
      </w:r>
    </w:p>
    <w:p w14:paraId="0FF6F61D" w14:textId="77777777" w:rsidR="003A5E9D" w:rsidRPr="00F914FF" w:rsidRDefault="00AC76FB" w:rsidP="003A5E9D">
      <w:pPr>
        <w:rPr>
          <w:rtl/>
        </w:rPr>
      </w:pPr>
      <w:r w:rsidRPr="00F914FF">
        <w:rPr>
          <w:rtl/>
        </w:rPr>
        <w:t>سوال: بنابر این حرف شما، کسی که مباحات را بر خودش حرام کرده</w:t>
      </w:r>
      <w:r w:rsidRPr="00F914FF">
        <w:rPr>
          <w:rtl/>
        </w:rPr>
        <w:t xml:space="preserve"> باشد، باید مخالفت با ترخیص شارع کرده باشد. جواب: همین اشکال را مستشکلین کرده اند و این بیراهه رفتن است. نفس وقوع خارجی از روی ترخیص شرعی که اشکال ندارد و اشکال ما در آن نیست. بعد مصبّ اشکال روشن می‌شود. ما می‌گوییم  همانطور که در وجوب و حرمت چیزی که وجوب </w:t>
      </w:r>
      <w:r w:rsidRPr="00F914FF">
        <w:rPr>
          <w:rtl/>
        </w:rPr>
        <w:t xml:space="preserve">یا حرمت را نقض کند، اشکال دارد. وجوب را چیزی که موجب می‌شود که آن را نیاورید، نقض می‌کند اما در اباحه نقض آزادی اشکال دارد.  دیگران می‌گویند مباح مگر نیست؟ من می‌خواهم در این مباح همیشه عمل کنم، چه اشکالی دارد؟ در این موارد «نمی‌خواهم» الزام نیست. مهم نقض </w:t>
      </w:r>
      <w:r w:rsidRPr="00F914FF">
        <w:rPr>
          <w:rtl/>
        </w:rPr>
        <w:t xml:space="preserve">آزادی است که هر کجا که صدق کند که موارد آن را بیان خواهیم کرد. در موارد تشریع </w:t>
      </w:r>
      <w:r w:rsidRPr="00F914FF">
        <w:rPr>
          <w:rtl/>
        </w:rPr>
        <w:lastRenderedPageBreak/>
        <w:t>اینگونه است که اگر کسی ولو تشریعاً بگوید این حرام یا واجب است و واقعاً به حمل شایع الزام برای خود درست کند بالتشریع، این اشکال دارد. برخی از مستشکلین مثل آقای حائری فرمودند که ای</w:t>
      </w:r>
      <w:r w:rsidRPr="00F914FF">
        <w:rPr>
          <w:rtl/>
        </w:rPr>
        <w:t xml:space="preserve">ن تشریعش حرام است. اما این تشریع حرام، مصداق نقض آزادی را هم درست می‌کند. </w:t>
      </w:r>
    </w:p>
    <w:p w14:paraId="104C6285" w14:textId="77777777" w:rsidR="003A5E9D" w:rsidRPr="00F914FF" w:rsidRDefault="00AC76FB" w:rsidP="003A5E9D">
      <w:pPr>
        <w:pStyle w:val="Heading3"/>
        <w:rPr>
          <w:rtl/>
        </w:rPr>
      </w:pPr>
      <w:bookmarkStart w:id="746" w:name="_Toc29750156"/>
      <w:r w:rsidRPr="00F914FF">
        <w:rPr>
          <w:rtl/>
        </w:rPr>
        <w:t>رعایت حق</w:t>
      </w:r>
      <w:r w:rsidRPr="00F914FF">
        <w:t>‌</w:t>
      </w:r>
      <w:r w:rsidRPr="00F914FF">
        <w:rPr>
          <w:rtl/>
        </w:rPr>
        <w:t>الطاعة مولا در اباحه</w:t>
      </w:r>
      <w:bookmarkEnd w:id="746"/>
    </w:p>
    <w:p w14:paraId="5D6C53B1" w14:textId="77777777" w:rsidR="003A5E9D" w:rsidRPr="00F914FF" w:rsidRDefault="00AC76FB" w:rsidP="003A5E9D">
      <w:pPr>
        <w:rPr>
          <w:rtl/>
        </w:rPr>
      </w:pPr>
      <w:r w:rsidRPr="00F914FF">
        <w:rPr>
          <w:rtl/>
        </w:rPr>
        <w:t>عرض ما این است که همانطور که در باب وجوب و حرمت، نقض وجوب و حرمت را می‌گویید اشکال دارد؛ هم نقضش اشکال دارد وهم مساوق آن که تفویت است، اشکال دارد. ما د</w:t>
      </w:r>
      <w:r w:rsidRPr="00F914FF">
        <w:rPr>
          <w:rtl/>
        </w:rPr>
        <w:t>ر باب وجوب و حرمت هم رعایت حال مولا را داریم که همان حق‌الطاعة است که حق مولا را نقض نکنیم و هم مساوق با این تفویت ملاک بر مولا داریم که این هم قبیح است و موضوع استحقاق عقاب است. به حکم عقل باید رعایت کنیم و همچنین تفویت ملاک لزومی بر مولا قبیح است و موضوع</w:t>
      </w:r>
      <w:r w:rsidRPr="00F914FF">
        <w:rPr>
          <w:rtl/>
        </w:rPr>
        <w:t xml:space="preserve"> حکم عقل است به استحقاق عقاب. ما می‌گوییم همین احکام در مورد اباحه اقتضایی نیز وجود دارد. شما در باب اباحه و ترخیص مولوی و ارخاء عنان، هر کجا این آزادی را نقض کنید، به نظر ما حرمت مولا را رعایت نکردید و این احترام مولا مثل احترام مولا در وجوب است. همانطور </w:t>
      </w:r>
      <w:r w:rsidRPr="00F914FF">
        <w:rPr>
          <w:rtl/>
        </w:rPr>
        <w:t>که احترام نسبت به وجوب و حرمت، مقتضایش این است که نقض نکنید وجوب و حرمت را، احترام مولی نسبت به اباحه‌ نیز به این است که اباحه‌ی او را نقض نکنید و ترخیص او را نقض نکنید.</w:t>
      </w:r>
    </w:p>
    <w:p w14:paraId="1FD3A32A" w14:textId="77777777" w:rsidR="003A5E9D" w:rsidRPr="00F914FF" w:rsidRDefault="00AC76FB" w:rsidP="003A5E9D">
      <w:pPr>
        <w:pStyle w:val="Heading3"/>
        <w:rPr>
          <w:rtl/>
        </w:rPr>
      </w:pPr>
      <w:bookmarkStart w:id="747" w:name="_Toc29750157"/>
      <w:r w:rsidRPr="00F914FF">
        <w:rPr>
          <w:rtl/>
        </w:rPr>
        <w:t>حکم عقل به استحقاق عقاب در فرض تفویت ملاک اباحه</w:t>
      </w:r>
      <w:r w:rsidRPr="00F914FF">
        <w:t>‌</w:t>
      </w:r>
      <w:r w:rsidRPr="00F914FF">
        <w:rPr>
          <w:rtl/>
        </w:rPr>
        <w:t>ی اهم</w:t>
      </w:r>
      <w:bookmarkEnd w:id="747"/>
      <w:r w:rsidRPr="00F914FF">
        <w:rPr>
          <w:rtl/>
        </w:rPr>
        <w:t xml:space="preserve"> </w:t>
      </w:r>
    </w:p>
    <w:p w14:paraId="15275163" w14:textId="77777777" w:rsidR="003A5E9D" w:rsidRPr="00F914FF" w:rsidRDefault="00AC76FB" w:rsidP="003A5E9D">
      <w:pPr>
        <w:rPr>
          <w:rtl/>
        </w:rPr>
      </w:pPr>
      <w:r w:rsidRPr="00F914FF">
        <w:rPr>
          <w:rtl/>
        </w:rPr>
        <w:t xml:space="preserve"> مساوق نقض وجوب و حرمت و اباحه </w:t>
      </w:r>
      <w:r w:rsidRPr="00F914FF">
        <w:rPr>
          <w:rtl/>
        </w:rPr>
        <w:t>تفویت ملاک لزومی است که آن نیز موضوع استحقاق عقاب بر مخالفت است. در باب وجوب و حرمت روشن است. عرض ما این است که اگر ملاک اباحه‌ی اقتضائی در جایی اهم از وجوب و حرمت است که شهید صدر صغرای آن را قبول دارد که می‌شود ملاک اباحه‌ی اقتضائی اهم از وجوب و حرمت باشد</w:t>
      </w:r>
      <w:r w:rsidRPr="00F914FF">
        <w:rPr>
          <w:rtl/>
        </w:rPr>
        <w:t xml:space="preserve">، اگر قابل تفویت باشد، آیا موضوع حکم عقل نیست؟ </w:t>
      </w:r>
    </w:p>
    <w:p w14:paraId="2069EF40" w14:textId="77777777" w:rsidR="003A5E9D" w:rsidRPr="00F914FF" w:rsidRDefault="00AC76FB" w:rsidP="003A5E9D">
      <w:pPr>
        <w:rPr>
          <w:rtl/>
        </w:rPr>
      </w:pPr>
      <w:r w:rsidRPr="00F914FF">
        <w:rPr>
          <w:rtl/>
        </w:rPr>
        <w:t>وقتی اباحه تمام می‌شود مثل وجوب، موضوع احکام متعدد عقلی قرار می‌گیرد. حق‌الطاعة را ما مثل شهید صدر به احترام مولا و رعایت اهتمام</w:t>
      </w:r>
      <w:r w:rsidRPr="00F914FF">
        <w:t>‌</w:t>
      </w:r>
      <w:r w:rsidRPr="00F914FF">
        <w:rPr>
          <w:rtl/>
        </w:rPr>
        <w:t>ها و رعایت حق مولا به اینکه نقض نکنیم، معنا کردیم. لذا اگر اباحه نقض می‌شود بای</w:t>
      </w:r>
      <w:r w:rsidRPr="00F914FF">
        <w:rPr>
          <w:rtl/>
        </w:rPr>
        <w:t>د قبول کنید که احترام مولی از این جهت رعایت نشده است. تفویت ملاک لزومی در باب وجوب و حرمت موضوع استحقاق عقاب است و در باب اباحه هم همینطور است؛ نه اینکه فعل بما</w:t>
      </w:r>
      <w:r w:rsidRPr="00F914FF">
        <w:t>‌</w:t>
      </w:r>
      <w:r w:rsidRPr="00F914FF">
        <w:rPr>
          <w:rtl/>
        </w:rPr>
        <w:t xml:space="preserve">هو فعل یا ترک انجام نگیرد، بلکه بحث در آزادی فعل و ترک است که این مصبّ ملاک اباحه بوده است. اگر در جایی این آزادی تفویت شود، چه شخص بیرونی انجام دهد و چه خود شخص، این تفویت اختیاری </w:t>
      </w:r>
      <w:r w:rsidRPr="00F914FF">
        <w:rPr>
          <w:rtl/>
        </w:rPr>
        <w:lastRenderedPageBreak/>
        <w:t>عمدی موضوع استحقاق عقاب است. این را در جلسات آتی می‌خواهیم بررسی کنیم چون ب</w:t>
      </w:r>
      <w:r w:rsidRPr="00F914FF">
        <w:rPr>
          <w:rtl/>
        </w:rPr>
        <w:t>ه این وسیله پاسخ خیلی از اشکالاتی که شده است حل می‌شود.</w:t>
      </w:r>
    </w:p>
    <w:p w14:paraId="1B0C2B24" w14:textId="77777777" w:rsidR="003A5E9D" w:rsidRPr="00F914FF" w:rsidRDefault="00AC76FB" w:rsidP="003A5E9D">
      <w:pPr>
        <w:pStyle w:val="Heading3"/>
        <w:rPr>
          <w:rtl/>
        </w:rPr>
      </w:pPr>
      <w:bookmarkStart w:id="748" w:name="_Toc29750158"/>
      <w:r w:rsidRPr="00F914FF">
        <w:rPr>
          <w:rtl/>
        </w:rPr>
        <w:t>وجوب اطاعت  و وجوب عقلی ذات فعل</w:t>
      </w:r>
      <w:bookmarkEnd w:id="748"/>
      <w:r w:rsidRPr="00F914FF">
        <w:rPr>
          <w:rtl/>
        </w:rPr>
        <w:t xml:space="preserve"> </w:t>
      </w:r>
    </w:p>
    <w:p w14:paraId="3CDFC318" w14:textId="77777777" w:rsidR="003A5E9D" w:rsidRPr="00F914FF" w:rsidRDefault="00AC76FB" w:rsidP="003A5E9D">
      <w:pPr>
        <w:rPr>
          <w:rtl/>
        </w:rPr>
      </w:pPr>
      <w:r w:rsidRPr="00F914FF">
        <w:rPr>
          <w:rtl/>
        </w:rPr>
        <w:t>ما در باب احکام عقلی، حق‌الطاعة و استحقاق عقاب بر مخالفت را در وجوب و حرمت و در اباحه به گونه‌ای‌داریم و علاوه بر اینها وجوب طاعت داریم که مثل حق‌الطاعة است. حق‌الطاعة</w:t>
      </w:r>
      <w:r w:rsidRPr="00F914FF">
        <w:rPr>
          <w:rtl/>
        </w:rPr>
        <w:t xml:space="preserve"> یک امر وضعی است و وجوبش الزام عقلی به آن است. یک وجوب دیگر نیز داریم که از عقل متوجه ذات فعل می‌شود. این را باید خیلی دقت کنید که برخی از فضلا که از اصدقاء ما است و اهل دقت است در اینجا اشکال کرده است که عقل چنین حکمی ندارد.</w:t>
      </w:r>
    </w:p>
    <w:p w14:paraId="6F4C4057" w14:textId="77777777" w:rsidR="003A5E9D" w:rsidRPr="00F914FF" w:rsidRDefault="00AC76FB" w:rsidP="003A5E9D">
      <w:pPr>
        <w:rPr>
          <w:rtl/>
        </w:rPr>
      </w:pPr>
      <w:r w:rsidRPr="00F914FF">
        <w:rPr>
          <w:rtl/>
        </w:rPr>
        <w:t xml:space="preserve"> ما مدعی هستیم که وقتی ما از ن</w:t>
      </w:r>
      <w:r w:rsidRPr="00F914FF">
        <w:rPr>
          <w:rtl/>
        </w:rPr>
        <w:t>احیه‌ی شارع یک وجوب نسبت به صلاة یا یک فعل توصلی دریافت می‌کنیم، عقل ما یک وجوب اطاعت دارد که بحثی در آن نیست، ولی به ذات فعل هم وجوب دارد؛ یعنی مستنداً به وجوب مولا یک وجوب روی فعل می‌آورد؛ یعنی عقل هم می‌گوید باید این کار را انجام دهید. به عنوان اطاعت که</w:t>
      </w:r>
      <w:r w:rsidRPr="00F914FF">
        <w:rPr>
          <w:rtl/>
        </w:rPr>
        <w:t xml:space="preserve"> عقل می‌گفت و قبول دارید که یک وجوب اطاعت روی آن رفته است. ما می‌خواهیم بگوییم نه اینکه وجوب روی عنوان اطاعت مولا برود، بلکه بعد از علم به وجوب مولوی، به خود فعل هم وجوب پیدا می‌کنم؛ یعنی وقتی این فعل را می‌بیند، می‌گوید من باید این کار را انجام دهم. عرض م</w:t>
      </w:r>
      <w:r w:rsidRPr="00F914FF">
        <w:rPr>
          <w:rtl/>
        </w:rPr>
        <w:t xml:space="preserve">ا این است که عقل یک وجوب هم روی ذات فعل دارد. </w:t>
      </w:r>
    </w:p>
    <w:p w14:paraId="5B4D3487" w14:textId="77777777" w:rsidR="003A5E9D" w:rsidRPr="00F914FF" w:rsidRDefault="00AC76FB" w:rsidP="003A5E9D">
      <w:pPr>
        <w:pStyle w:val="Heading3"/>
        <w:rPr>
          <w:rtl/>
        </w:rPr>
      </w:pPr>
      <w:bookmarkStart w:id="749" w:name="_Toc29750159"/>
      <w:r w:rsidRPr="00F914FF">
        <w:rPr>
          <w:rtl/>
        </w:rPr>
        <w:t>وجوب عقلی ذات عمل در اباحه</w:t>
      </w:r>
      <w:bookmarkEnd w:id="749"/>
    </w:p>
    <w:p w14:paraId="3BE500AD" w14:textId="77777777" w:rsidR="003A5E9D" w:rsidRPr="00F914FF" w:rsidRDefault="00AC76FB" w:rsidP="003A5E9D">
      <w:pPr>
        <w:rPr>
          <w:rtl/>
        </w:rPr>
      </w:pPr>
      <w:r w:rsidRPr="00F914FF">
        <w:rPr>
          <w:rtl/>
        </w:rPr>
        <w:t xml:space="preserve">ادعای ما این است که در باب اباحه هم همینطور است یعنی اگر مولا چیزی را مباح می‌کند، به عنوان رعایت اباحه‌ی مولا، یک تکلیف عقلی داریم، ولی از باب ترخیص مولا علاوه بر آن ترخیص شرعی عقل </w:t>
      </w:r>
      <w:r w:rsidRPr="00F914FF">
        <w:rPr>
          <w:rtl/>
        </w:rPr>
        <w:t xml:space="preserve">هم می‌گوید شما نسبت به این فعل مرخص هستید. در اینجا حکم شارع حیث تعلیلی برای حکم عقل می‌شود و عقل بدون حکم شارع این حکم را ندارد. اما بعد از حکم شارع و بعد از اطلاع از حکم شارع، عقل هم حکم می‌کند؛ هم از باب وجوب شرعیش و هم از باب استشکاف ملاکش چون می‌داند </w:t>
      </w:r>
      <w:r w:rsidRPr="00F914FF">
        <w:rPr>
          <w:rtl/>
        </w:rPr>
        <w:t>شارع بدون ملاک نمی‌گوید. لذا عده‌ی زیادی که در قاعده‌ی ملازمه، ملازمه از طرف عقل را قبول ندارند و می‌گویند کلما حکم به العقل معلوم نیست که شارع به آن حکم کند، اما قبول دارند که کلما حکم به الشرع، حکم به العقل علی اجماله. یعنی عقل راهی به ملاکات به نحو تفصی</w:t>
      </w:r>
      <w:r w:rsidRPr="00F914FF">
        <w:rPr>
          <w:rtl/>
        </w:rPr>
        <w:t xml:space="preserve">ل ندارد، اما وقتی شارع حکم کرد که یجب الصلاة، می‌فهمد که در متعلقش که صلاة است، حتماً یک ملاک لزومی است که شارع حکم کرده است، لذا عقل هم می‌گوید باید نماز بخوانی. سوال این است که بعد از </w:t>
      </w:r>
      <w:r w:rsidRPr="00F914FF">
        <w:rPr>
          <w:rtl/>
        </w:rPr>
        <w:lastRenderedPageBreak/>
        <w:t>اینکه شارع گفت که نماز واجب است عقل شما در لزوم اتیان نماز نه به عنوان</w:t>
      </w:r>
      <w:r w:rsidRPr="00F914FF">
        <w:rPr>
          <w:rtl/>
        </w:rPr>
        <w:t xml:space="preserve"> اطاعت، تردید می‌کند؟ ما می‌گوییم تردید نمی‌کند. هم از باب اینکه وجوب شرعی، حیث تعلیلی برای حکم عقل ما به لزوم اتیان صلاه می‌شود و هم از باب اینکه استکشاف می کنیم وجود ملاک و عقل حکم به لزوم تحصیل این ملاک مستکشف از وجوب می کند. من اجمالاً می‌دانم که وجوب </w:t>
      </w:r>
      <w:r w:rsidRPr="00F914FF">
        <w:rPr>
          <w:rtl/>
        </w:rPr>
        <w:t xml:space="preserve">مولا ناشئ از ملاک لزومی است، لذا عقل من هم می‌گوید باید این کار را انجام بدهی. اگر ما اجمالاً بفهمیم که در این فعل یک ملاک لزومی است، عقل نمی‌گوید که باید انجام بدهی؟ پس ما در اینجا یک حکم عقلی دیگر داریم. اینها را در جواب مستشکلین نیاز داریم که عقل هم در </w:t>
      </w:r>
      <w:r w:rsidRPr="00F914FF">
        <w:rPr>
          <w:rtl/>
        </w:rPr>
        <w:t xml:space="preserve">اینجا ترخیصی دارد ولو مستنداً به ترخیص شارع. </w:t>
      </w:r>
    </w:p>
    <w:p w14:paraId="5B57BA52" w14:textId="77777777" w:rsidR="003A5E9D" w:rsidRPr="00F914FF" w:rsidRDefault="00AC76FB" w:rsidP="003A5E9D">
      <w:pPr>
        <w:pStyle w:val="Heading4"/>
        <w:rPr>
          <w:rtl/>
        </w:rPr>
      </w:pPr>
      <w:bookmarkStart w:id="750" w:name="_Toc29750160"/>
      <w:r w:rsidRPr="00F914FF">
        <w:rPr>
          <w:rtl/>
        </w:rPr>
        <w:t>شبهه: عدم شأنیت عقل جهت حکم</w:t>
      </w:r>
      <w:bookmarkEnd w:id="750"/>
    </w:p>
    <w:p w14:paraId="4F93D4F3" w14:textId="77777777" w:rsidR="003A5E9D" w:rsidRPr="00F914FF" w:rsidRDefault="00AC76FB" w:rsidP="003A5E9D">
      <w:pPr>
        <w:rPr>
          <w:rtl/>
        </w:rPr>
      </w:pPr>
      <w:r w:rsidRPr="00F914FF">
        <w:rPr>
          <w:rtl/>
        </w:rPr>
        <w:t>در اینجا شبهه‌ای‌وجود دارد که صدیق ما آقای شب زنده دار مطرح کرده است، منتهی ناشی از این است که بحث</w:t>
      </w:r>
      <w:r w:rsidRPr="00F914FF">
        <w:t>‌</w:t>
      </w:r>
      <w:r w:rsidRPr="00F914FF">
        <w:rPr>
          <w:rtl/>
        </w:rPr>
        <w:t>های فلسفه</w:t>
      </w:r>
      <w:r w:rsidRPr="00F914FF">
        <w:t>‌</w:t>
      </w:r>
      <w:r w:rsidRPr="00F914FF">
        <w:rPr>
          <w:rtl/>
        </w:rPr>
        <w:t>ی اخلاقی در حوزه خیلی روی آن کار نشده است. ایشان اشکال می‌کند که عقل که ا</w:t>
      </w:r>
      <w:r w:rsidRPr="00F914FF">
        <w:rPr>
          <w:rtl/>
        </w:rPr>
        <w:t>یجاب ندارد و کار عقل درک است. پس این بایدهای عقلی که می‌گویید، هیچ کدام درست نیست.</w:t>
      </w:r>
    </w:p>
    <w:p w14:paraId="755D3D19" w14:textId="77777777" w:rsidR="003A5E9D" w:rsidRPr="00F914FF" w:rsidRDefault="00AC76FB" w:rsidP="003A5E9D">
      <w:pPr>
        <w:pStyle w:val="Heading4"/>
        <w:rPr>
          <w:rtl/>
        </w:rPr>
      </w:pPr>
      <w:bookmarkStart w:id="751" w:name="_Toc29750161"/>
      <w:r w:rsidRPr="00F914FF">
        <w:rPr>
          <w:rtl/>
        </w:rPr>
        <w:t>جواب: انکار ناشی از عدم تحلیل</w:t>
      </w:r>
      <w:bookmarkEnd w:id="751"/>
    </w:p>
    <w:p w14:paraId="14FDEB96" w14:textId="77777777" w:rsidR="003A5E9D" w:rsidRPr="00F914FF" w:rsidRDefault="00AC76FB" w:rsidP="003A5E9D">
      <w:pPr>
        <w:rPr>
          <w:rtl/>
        </w:rPr>
      </w:pPr>
      <w:r w:rsidRPr="00F914FF">
        <w:rPr>
          <w:rtl/>
        </w:rPr>
        <w:t xml:space="preserve"> اما از آن جایی که بایستی</w:t>
      </w:r>
      <w:r w:rsidRPr="00F914FF">
        <w:t>‌</w:t>
      </w:r>
      <w:r w:rsidRPr="00F914FF">
        <w:rPr>
          <w:rtl/>
        </w:rPr>
        <w:t>های اینگونه، مانند بدیهی است و همانطور که حسن و قبح را قبول دارید و همانطور که استحقاق ها و حق ها را قبول دارید، مسلّ</w:t>
      </w:r>
      <w:r w:rsidRPr="00F914FF">
        <w:rPr>
          <w:rtl/>
        </w:rPr>
        <w:t>ماً بایدها و نبایدها را نیز باید قبول کنید. این بایدها و نبایدها نزدیک</w:t>
      </w:r>
      <w:r w:rsidRPr="00F914FF">
        <w:t>‌</w:t>
      </w:r>
      <w:r w:rsidRPr="00F914FF">
        <w:rPr>
          <w:rtl/>
        </w:rPr>
        <w:t>تر است نسبت به حسن و قبح. اینکه باید مولا را اطاعت کنم، خیلی روشن</w:t>
      </w:r>
      <w:r w:rsidRPr="00F914FF">
        <w:t>‌</w:t>
      </w:r>
      <w:r w:rsidRPr="00F914FF">
        <w:rPr>
          <w:rtl/>
        </w:rPr>
        <w:t>تر است نسبت به اینکه طاعت مولا حسن است و اینکه نباید ظلم کنید، روشن</w:t>
      </w:r>
      <w:r w:rsidRPr="00F914FF">
        <w:t>‌</w:t>
      </w:r>
      <w:r w:rsidRPr="00F914FF">
        <w:rPr>
          <w:rtl/>
        </w:rPr>
        <w:t>تر از این است که گفته شود که الظلم قبیحٌ و اینکه با</w:t>
      </w:r>
      <w:r w:rsidRPr="00F914FF">
        <w:rPr>
          <w:rtl/>
        </w:rPr>
        <w:t>ید به عدالت رفتار کنید، خیلی روشن</w:t>
      </w:r>
      <w:r w:rsidRPr="00F914FF">
        <w:t>‌</w:t>
      </w:r>
      <w:r w:rsidRPr="00F914FF">
        <w:rPr>
          <w:rtl/>
        </w:rPr>
        <w:t>تر است نسبت به اینکه بگوییم العدالة حسنٌ. چطور ما این</w:t>
      </w:r>
      <w:r w:rsidRPr="00F914FF">
        <w:t>‌</w:t>
      </w:r>
      <w:r w:rsidRPr="00F914FF">
        <w:rPr>
          <w:rtl/>
        </w:rPr>
        <w:t xml:space="preserve">ها را انکار می‌کنیم؟ ما اگر نمی‌توانیم تحلیل کنیم، نباید انکار موجود کنیم. </w:t>
      </w:r>
    </w:p>
    <w:p w14:paraId="6C438493" w14:textId="77777777" w:rsidR="003A5E9D" w:rsidRPr="00F914FF" w:rsidRDefault="00AC76FB" w:rsidP="003A5E9D">
      <w:pPr>
        <w:rPr>
          <w:rtl/>
        </w:rPr>
      </w:pPr>
      <w:r w:rsidRPr="00F914FF">
        <w:rPr>
          <w:rtl/>
        </w:rPr>
        <w:t>ما در فلسفه</w:t>
      </w:r>
      <w:r w:rsidRPr="00F914FF">
        <w:t>‌</w:t>
      </w:r>
      <w:r w:rsidRPr="00F914FF">
        <w:rPr>
          <w:rtl/>
        </w:rPr>
        <w:t>ی اخلاق هم یک تحلیل داریم که این اواخر به آن رسیدیم که لزوم</w:t>
      </w:r>
      <w:r w:rsidRPr="00F914FF">
        <w:t>‌</w:t>
      </w:r>
      <w:r w:rsidRPr="00F914FF">
        <w:rPr>
          <w:rtl/>
        </w:rPr>
        <w:t>ها را رئالیستی و واق</w:t>
      </w:r>
      <w:r w:rsidRPr="00F914FF">
        <w:rPr>
          <w:rtl/>
        </w:rPr>
        <w:t>عی بدانیم. این که چگونه واقعی است، در جلسات بعد توضیح خواهیم داد. سوای این بحث، راه حلی که قبلاً ارائه می‌کردیم این بود که ما بالاخره این باید و نبایدها را داریم. قائل می‌شویم که مرتبه</w:t>
      </w:r>
      <w:r w:rsidRPr="00F914FF">
        <w:t>‌</w:t>
      </w:r>
      <w:r w:rsidRPr="00F914FF">
        <w:rPr>
          <w:rtl/>
        </w:rPr>
        <w:t>ی دیگری از نفس آدمی این را می‌گوید. مگر در فلسفه، قوا را چگونه کشف می‌ک</w:t>
      </w:r>
      <w:r w:rsidRPr="00F914FF">
        <w:rPr>
          <w:rtl/>
        </w:rPr>
        <w:t>نید؟ از وجود این فعلیت</w:t>
      </w:r>
      <w:r w:rsidRPr="00F914FF">
        <w:t>‌</w:t>
      </w:r>
      <w:r w:rsidRPr="00F914FF">
        <w:rPr>
          <w:rtl/>
        </w:rPr>
        <w:t>ها  کشف می‌کنیم که قوه‌ای‌در نفس است که چنین فعلیتی دارد. چون محسوس دارید می‌گویید احساس دارید و چون متخیل دارید، می‌گویید قوه</w:t>
      </w:r>
      <w:r w:rsidRPr="00F914FF">
        <w:t>‌</w:t>
      </w:r>
      <w:r w:rsidRPr="00F914FF">
        <w:rPr>
          <w:rtl/>
        </w:rPr>
        <w:t>ی تخیل داریم و چون مطالب عقلانی دارید، می‌گویید قوه عاقله داریم و چون این باید و نباید را داریم، باید بگوی</w:t>
      </w:r>
      <w:r w:rsidRPr="00F914FF">
        <w:rPr>
          <w:rtl/>
        </w:rPr>
        <w:t xml:space="preserve">ید مرتبه‌ای‌از نفس داریم که این باید و نباید را دارد و نمی‌توانید این ارتکاز روشن را انکار </w:t>
      </w:r>
      <w:r w:rsidRPr="00F914FF">
        <w:rPr>
          <w:rtl/>
        </w:rPr>
        <w:lastRenderedPageBreak/>
        <w:t>کنید. لذا ایشان به ما اشکال می‌کند که باید و نباید عقلی نداریم. اما دهها بار ایشان می‌گویند که عقل می‌گوید این کار واجب است. اگر عقل ایجاب ندارد، پس واجب است به چه م</w:t>
      </w:r>
      <w:r w:rsidRPr="00F914FF">
        <w:rPr>
          <w:rtl/>
        </w:rPr>
        <w:t>عنا است؟ مثلاً می‌گوید اطاعت واجب است یا تعبیر می‌کنند که عقل در اینجا چند حکم دارد اما حکم شما که ترخیص باشد را ندارد. اما اینکه چه چیزی دارد، مثل اینکه عقل هم  می‌گوید اگر شارع این را گفت باید شارع را تایید کنی. این باید چیست؟ آیا انشاء است یا ایجاب و مگ</w:t>
      </w:r>
      <w:r w:rsidRPr="00F914FF">
        <w:rPr>
          <w:rtl/>
        </w:rPr>
        <w:t>ر عقل ایجاب دارد؟</w:t>
      </w:r>
    </w:p>
    <w:p w14:paraId="7541E63F" w14:textId="77777777" w:rsidR="003A5E9D" w:rsidRPr="00F914FF" w:rsidRDefault="00AC76FB" w:rsidP="003A5E9D">
      <w:pPr>
        <w:pStyle w:val="Heading3"/>
        <w:rPr>
          <w:rtl/>
        </w:rPr>
      </w:pPr>
      <w:bookmarkStart w:id="752" w:name="_Toc29750162"/>
      <w:r w:rsidRPr="00F914FF">
        <w:rPr>
          <w:rtl/>
        </w:rPr>
        <w:t>وجوب عقلی؛ حکمی از سوی مرتبه</w:t>
      </w:r>
      <w:r w:rsidRPr="00F914FF">
        <w:t>‌</w:t>
      </w:r>
      <w:r w:rsidRPr="00F914FF">
        <w:rPr>
          <w:rtl/>
        </w:rPr>
        <w:t>ای از نفس</w:t>
      </w:r>
      <w:bookmarkEnd w:id="752"/>
      <w:r w:rsidRPr="00F914FF">
        <w:rPr>
          <w:rtl/>
        </w:rPr>
        <w:t xml:space="preserve"> </w:t>
      </w:r>
    </w:p>
    <w:p w14:paraId="7C2AFFFC" w14:textId="77777777" w:rsidR="003A5E9D" w:rsidRPr="00F914FF" w:rsidRDefault="00AC76FB" w:rsidP="003A5E9D">
      <w:pPr>
        <w:rPr>
          <w:rtl/>
        </w:rPr>
      </w:pPr>
      <w:r w:rsidRPr="00F914FF">
        <w:rPr>
          <w:rtl/>
        </w:rPr>
        <w:t>درست است که بحث</w:t>
      </w:r>
      <w:r w:rsidRPr="00F914FF">
        <w:t>‌</w:t>
      </w:r>
      <w:r w:rsidRPr="00F914FF">
        <w:rPr>
          <w:rtl/>
        </w:rPr>
        <w:t>های ما مبتنی بر این مقدمه است که عقل ایجاب دارد. منتهی اصراری بر این نداریم که قوه</w:t>
      </w:r>
      <w:r w:rsidRPr="00F914FF">
        <w:t>‌</w:t>
      </w:r>
      <w:r w:rsidRPr="00F914FF">
        <w:rPr>
          <w:rtl/>
        </w:rPr>
        <w:t xml:space="preserve">ی عاقله که کارش درک کردن است و مفاهیم کلی را درک می‌کند باید انشاء داشته باشد. ما در اینجا دو </w:t>
      </w:r>
      <w:r w:rsidRPr="00F914FF">
        <w:rPr>
          <w:rtl/>
        </w:rPr>
        <w:t>حرف داریم؛ اولا می‌گوییم لزوم</w:t>
      </w:r>
      <w:r w:rsidRPr="00F914FF">
        <w:t>‌</w:t>
      </w:r>
      <w:r w:rsidRPr="00F914FF">
        <w:rPr>
          <w:rtl/>
        </w:rPr>
        <w:t>هایی را تصویر می‌کنیم که لزوم تکوینی نیست ولی واقعی است مثل حسن و قبح</w:t>
      </w:r>
      <w:r w:rsidRPr="00F914FF">
        <w:t>‌</w:t>
      </w:r>
      <w:r w:rsidRPr="00F914FF">
        <w:rPr>
          <w:rtl/>
        </w:rPr>
        <w:t>هایی که شما ادعا می‌کنید و ما هم قبول داریم یا مثل انبغاء و عدم انبغاء که شهید صدر می‌گوید که همانطور که شما می‌گویید واقعی است، ما هم می‌گوییم این لزوم</w:t>
      </w:r>
      <w:r w:rsidRPr="00F914FF">
        <w:t>‌</w:t>
      </w:r>
      <w:r w:rsidRPr="00F914FF">
        <w:rPr>
          <w:rtl/>
        </w:rPr>
        <w:t xml:space="preserve">ها </w:t>
      </w:r>
      <w:r w:rsidRPr="00F914FF">
        <w:rPr>
          <w:rtl/>
        </w:rPr>
        <w:t>واقعی است و ما این لزوم</w:t>
      </w:r>
      <w:r w:rsidRPr="00F914FF">
        <w:t>‌</w:t>
      </w:r>
      <w:r w:rsidRPr="00F914FF">
        <w:rPr>
          <w:rtl/>
        </w:rPr>
        <w:t>ها را درک می‌کنیم نه اینکه این لزوم</w:t>
      </w:r>
      <w:r w:rsidRPr="00F914FF">
        <w:t>‌</w:t>
      </w:r>
      <w:r w:rsidRPr="00F914FF">
        <w:rPr>
          <w:rtl/>
        </w:rPr>
        <w:t>ها را انشاء می‌کنیم. انشاء برای مرتبه</w:t>
      </w:r>
      <w:r w:rsidRPr="00F914FF">
        <w:t>‌</w:t>
      </w:r>
      <w:r w:rsidRPr="00F914FF">
        <w:rPr>
          <w:rtl/>
        </w:rPr>
        <w:t>ی دیگر از نفس است. یا اگر کسی این را نپذیرفت می‌گوییم اصلاً این ایجاب</w:t>
      </w:r>
      <w:r w:rsidRPr="00F914FF">
        <w:t>‌</w:t>
      </w:r>
      <w:r w:rsidRPr="00F914FF">
        <w:rPr>
          <w:rtl/>
        </w:rPr>
        <w:t>ها و وجوب</w:t>
      </w:r>
      <w:r w:rsidRPr="00F914FF">
        <w:t>‌</w:t>
      </w:r>
      <w:r w:rsidRPr="00F914FF">
        <w:rPr>
          <w:rtl/>
        </w:rPr>
        <w:t>ها اگر واقعی هم نباشد و انشائی و جعلی است، این همان چیزی است که مرتبه</w:t>
      </w:r>
      <w:r w:rsidRPr="00F914FF">
        <w:t>‌</w:t>
      </w:r>
      <w:r w:rsidRPr="00F914FF">
        <w:rPr>
          <w:rtl/>
        </w:rPr>
        <w:t>ی دیگر ا</w:t>
      </w:r>
      <w:r w:rsidRPr="00F914FF">
        <w:rPr>
          <w:rtl/>
        </w:rPr>
        <w:t xml:space="preserve">ز نفس انجام می‌دهد. </w:t>
      </w:r>
    </w:p>
    <w:p w14:paraId="18AB658E" w14:textId="77777777" w:rsidR="003A5E9D" w:rsidRPr="00F914FF" w:rsidRDefault="00AC76FB" w:rsidP="003A5E9D">
      <w:pPr>
        <w:rPr>
          <w:rtl/>
        </w:rPr>
      </w:pPr>
      <w:r w:rsidRPr="00F914FF">
        <w:rPr>
          <w:rtl/>
        </w:rPr>
        <w:t xml:space="preserve">در کافی و در جای دیگر روایت هست که خداوند عقل را خلق کرد و به او گفت که «أقبل فأقبل و أدبر فأدبر». این عقل آن عقلی نیست که شما می‌گویید چون کار می‌کند و اقبال و ادبار دارد. مگر عقلی که شأنش فهم است اقبال و ادبار اینگونه دارد. فیلسوفان </w:t>
      </w:r>
      <w:r w:rsidRPr="00F914FF">
        <w:rPr>
          <w:rtl/>
        </w:rPr>
        <w:t xml:space="preserve">توجیهاتی دارند که اقبال و ادبار عقل به چه معناست ولی واضح است که می‌گوید به او امر کرد که أقبل و او هم اقبال کرد. پس معلوم می‌شود که مقصود از عقل در معارف دینی، عقلی نیست که شأنش درک مفاهیم کلیه است. ما الان بحث درون دینی نمی‌کنیم اما می‌خواهیم این را عرض </w:t>
      </w:r>
      <w:r w:rsidRPr="00F914FF">
        <w:rPr>
          <w:rtl/>
        </w:rPr>
        <w:t>کنیم که ما مشهودات خودمان را که نمی‌توانیم انکار کنیم. باید به عدالت رفتار کرد و نباید به ظلم رفتار کرد، بدیهی</w:t>
      </w:r>
      <w:r w:rsidRPr="00F914FF">
        <w:t>‌</w:t>
      </w:r>
      <w:r w:rsidRPr="00F914FF">
        <w:rPr>
          <w:rtl/>
        </w:rPr>
        <w:t>تر از حسن و قبح عدل و ظلم است و از خیلی از ادارکات دیگر که شما می‌گویید، روشن</w:t>
      </w:r>
      <w:r w:rsidRPr="00F914FF">
        <w:t>‌</w:t>
      </w:r>
      <w:r w:rsidRPr="00F914FF">
        <w:rPr>
          <w:rtl/>
        </w:rPr>
        <w:t xml:space="preserve">تر است. پس باید تحلیلی برای آن داشت. </w:t>
      </w:r>
    </w:p>
    <w:p w14:paraId="0263A792" w14:textId="77777777" w:rsidR="003A5E9D" w:rsidRPr="00F914FF" w:rsidRDefault="00AC76FB" w:rsidP="003A5E9D">
      <w:pPr>
        <w:rPr>
          <w:rtl/>
        </w:rPr>
      </w:pPr>
      <w:r w:rsidRPr="00F914FF">
        <w:rPr>
          <w:rtl/>
        </w:rPr>
        <w:t>تحلیل اولیه ما این است که این</w:t>
      </w:r>
      <w:r w:rsidRPr="00F914FF">
        <w:rPr>
          <w:rtl/>
        </w:rPr>
        <w:t xml:space="preserve"> مربوط به قوه‌ای‌از قوای نفس است، اسمش را هر چه می‌خواهید بگذارید. این قوه</w:t>
      </w:r>
      <w:r w:rsidRPr="00F914FF">
        <w:t>‌</w:t>
      </w:r>
      <w:r w:rsidRPr="00F914FF">
        <w:rPr>
          <w:rtl/>
        </w:rPr>
        <w:t>ی عاقله نیست، اما چه اثری دارد که بگوییم قوه</w:t>
      </w:r>
      <w:r w:rsidRPr="00F914FF">
        <w:t>‌</w:t>
      </w:r>
      <w:r w:rsidRPr="00F914FF">
        <w:rPr>
          <w:rtl/>
        </w:rPr>
        <w:t>ی عاقل این را می‌گوید یا قوه</w:t>
      </w:r>
      <w:r w:rsidRPr="00F914FF">
        <w:t>‌</w:t>
      </w:r>
      <w:r w:rsidRPr="00F914FF">
        <w:rPr>
          <w:rtl/>
        </w:rPr>
        <w:t>ی دیگر از نفس این را می‌گوید. اما در این تردیدی ندارد که باید به عدالت رفتار کرد. اگر ما به دنبال حجیت و اع</w:t>
      </w:r>
      <w:r w:rsidRPr="00F914FF">
        <w:rPr>
          <w:rtl/>
        </w:rPr>
        <w:t>تبار هستیم، همین برای ما کافی است و لازم نیست که بگوییم قوه</w:t>
      </w:r>
      <w:r w:rsidRPr="00F914FF">
        <w:t>‌</w:t>
      </w:r>
      <w:r w:rsidRPr="00F914FF">
        <w:rPr>
          <w:rtl/>
        </w:rPr>
        <w:t>ی عاقله. مگر قوه</w:t>
      </w:r>
      <w:r w:rsidRPr="00F914FF">
        <w:t>‌</w:t>
      </w:r>
      <w:r w:rsidRPr="00F914FF">
        <w:rPr>
          <w:rtl/>
        </w:rPr>
        <w:t>ی عاقله موضوع یک اثر عقلی دیگر است که به دنبال آن باشیم که بگوییم قوه</w:t>
      </w:r>
      <w:r w:rsidRPr="00F914FF">
        <w:t>‌</w:t>
      </w:r>
      <w:r w:rsidRPr="00F914FF">
        <w:rPr>
          <w:rtl/>
        </w:rPr>
        <w:t xml:space="preserve">ی عاقله این را بگوید. </w:t>
      </w:r>
      <w:r w:rsidRPr="00F914FF">
        <w:rPr>
          <w:rtl/>
        </w:rPr>
        <w:lastRenderedPageBreak/>
        <w:t>بنابراین این ادعا که ما باید و نباید عقلی نداریم و عقل درک می‌کند، این یک ادعای صوری اس</w:t>
      </w:r>
      <w:r w:rsidRPr="00F914FF">
        <w:rPr>
          <w:rtl/>
        </w:rPr>
        <w:t>ت و در بطنش چیزی نهفته نیست و هم به لحاظ قوهی عاقله می‌توان جواب داد و هم به لحاظ مراتب دیگر نفس می‌توان جواب داد. فردا انشالله تتمه</w:t>
      </w:r>
      <w:r w:rsidRPr="00F914FF">
        <w:t>‌</w:t>
      </w:r>
      <w:r w:rsidRPr="00F914FF">
        <w:rPr>
          <w:rtl/>
        </w:rPr>
        <w:t>ی بحث را بیان خواهیم کرد.</w:t>
      </w:r>
    </w:p>
    <w:p w14:paraId="44203B3E" w14:textId="77777777" w:rsidR="00906805" w:rsidRPr="00F914FF" w:rsidRDefault="00906805" w:rsidP="003A5E9D">
      <w:pPr>
        <w:sectPr w:rsidR="00906805" w:rsidRPr="00F914FF" w:rsidSect="0010049B">
          <w:headerReference w:type="default" r:id="rId104"/>
          <w:footerReference w:type="default" r:id="rId10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38DA400"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5441C959" wp14:editId="7AD64846">
            <wp:extent cx="723899" cy="241300"/>
            <wp:effectExtent l="0" t="0" r="635" b="6350"/>
            <wp:docPr id="3905329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53292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BD962C1" w14:textId="6623B1FB" w:rsidR="00CD29D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29816857" w:history="1">
        <w:r w:rsidRPr="00F914FF">
          <w:rPr>
            <w:rStyle w:val="Hyperlink"/>
            <w:noProof/>
            <w:rtl/>
          </w:rPr>
          <w:t>موضوع: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تفو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Toc29816857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413</w:t>
        </w:r>
        <w:r w:rsidRPr="00F914FF">
          <w:rPr>
            <w:rStyle w:val="Hyperlink"/>
            <w:noProof/>
            <w:rtl/>
          </w:rPr>
          <w:fldChar w:fldCharType="end"/>
        </w:r>
      </w:hyperlink>
    </w:p>
    <w:p w14:paraId="2DAE35EB" w14:textId="17DC2808" w:rsidR="00CD29D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9816858"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Toc29816858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413</w:t>
        </w:r>
        <w:r w:rsidRPr="00F914FF">
          <w:rPr>
            <w:rStyle w:val="Hyperlink"/>
            <w:noProof/>
            <w:rtl/>
          </w:rPr>
          <w:fldChar w:fldCharType="end"/>
        </w:r>
      </w:hyperlink>
    </w:p>
    <w:p w14:paraId="0F574DDE" w14:textId="1E059EE4" w:rsidR="00CD29D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9816859"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تفو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نقض ملاک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Toc29816859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414</w:t>
        </w:r>
        <w:r w:rsidRPr="00F914FF">
          <w:rPr>
            <w:rStyle w:val="Hyperlink"/>
            <w:noProof/>
            <w:rtl/>
          </w:rPr>
          <w:fldChar w:fldCharType="end"/>
        </w:r>
      </w:hyperlink>
    </w:p>
    <w:p w14:paraId="2352FACB" w14:textId="09F43815" w:rsidR="00CD29D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9816860"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مثال تفو</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ملاک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414</w:t>
        </w:r>
        <w:r w:rsidRPr="00F914FF">
          <w:rPr>
            <w:rStyle w:val="Hyperlink"/>
            <w:noProof/>
            <w:rtl/>
          </w:rPr>
          <w:fldChar w:fldCharType="end"/>
        </w:r>
      </w:hyperlink>
    </w:p>
    <w:p w14:paraId="416BF99D" w14:textId="2E717DE1" w:rsidR="00CD29D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9816861" w:history="1">
        <w:r w:rsidRPr="00F914FF">
          <w:rPr>
            <w:rStyle w:val="Hyperlink"/>
            <w:noProof/>
            <w:rtl/>
          </w:rPr>
          <w:t>مثال اول: سلب آزاد</w:t>
        </w:r>
        <w:r w:rsidRPr="00F914FF">
          <w:rPr>
            <w:rStyle w:val="Hyperlink"/>
            <w:rFonts w:hint="cs"/>
            <w:noProof/>
            <w:rtl/>
          </w:rPr>
          <w:t>ی</w:t>
        </w:r>
        <w:r w:rsidRPr="00F914FF">
          <w:rPr>
            <w:rStyle w:val="Hyperlink"/>
            <w:noProof/>
            <w:rtl/>
          </w:rPr>
          <w:t xml:space="preserve"> تشر</w:t>
        </w:r>
        <w:r w:rsidRPr="00F914FF">
          <w:rPr>
            <w:rStyle w:val="Hyperlink"/>
            <w:rFonts w:hint="cs"/>
            <w:noProof/>
            <w:rtl/>
          </w:rPr>
          <w:t>ی</w:t>
        </w:r>
        <w:r w:rsidRPr="00F914FF">
          <w:rPr>
            <w:rStyle w:val="Hyperlink"/>
            <w:rFonts w:hint="eastAsia"/>
            <w:noProof/>
            <w:rtl/>
          </w:rPr>
          <w:t>ع</w:t>
        </w:r>
        <w:r w:rsidRPr="00F914FF">
          <w:rPr>
            <w:rStyle w:val="Hyperlink"/>
            <w:rFonts w:hint="cs"/>
            <w:noProof/>
            <w:rtl/>
          </w:rPr>
          <w:t>ی</w:t>
        </w:r>
        <w:r w:rsidRPr="00F914FF">
          <w:rPr>
            <w:rStyle w:val="Hyperlink"/>
            <w:noProof/>
            <w:rtl/>
          </w:rPr>
          <w:t xml:space="preserve"> در صورت سلب آزاد</w:t>
        </w:r>
        <w:r w:rsidRPr="00F914FF">
          <w:rPr>
            <w:rStyle w:val="Hyperlink"/>
            <w:rFonts w:hint="cs"/>
            <w:noProof/>
            <w:rtl/>
          </w:rPr>
          <w:t>ی</w:t>
        </w:r>
        <w:r w:rsidRPr="00F914FF">
          <w:rPr>
            <w:rStyle w:val="Hyperlink"/>
            <w:noProof/>
            <w:rtl/>
          </w:rPr>
          <w:t xml:space="preserve"> تکو</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414</w:t>
        </w:r>
        <w:r w:rsidRPr="00F914FF">
          <w:rPr>
            <w:rStyle w:val="Hyperlink"/>
            <w:noProof/>
            <w:rtl/>
          </w:rPr>
          <w:fldChar w:fldCharType="end"/>
        </w:r>
      </w:hyperlink>
    </w:p>
    <w:p w14:paraId="6653DAE4" w14:textId="688D4AB6" w:rsidR="00CD29D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9816862" w:history="1">
        <w:r w:rsidRPr="00F914FF">
          <w:rPr>
            <w:rStyle w:val="Hyperlink"/>
            <w:noProof/>
            <w:rtl/>
          </w:rPr>
          <w:t>مثال دوم: الزام عبد در موارد مباح واقع</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416</w:t>
        </w:r>
        <w:r w:rsidRPr="00F914FF">
          <w:rPr>
            <w:rStyle w:val="Hyperlink"/>
            <w:noProof/>
            <w:rtl/>
          </w:rPr>
          <w:fldChar w:fldCharType="end"/>
        </w:r>
      </w:hyperlink>
    </w:p>
    <w:p w14:paraId="3A015B62" w14:textId="0C400B0A" w:rsidR="00CD29D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9816863" w:history="1">
        <w:r w:rsidRPr="00F914FF">
          <w:rPr>
            <w:rStyle w:val="Hyperlink"/>
            <w:noProof/>
            <w:rtl/>
          </w:rPr>
          <w:t>مثال سوم: اشتباه در اعلام مباح به عنوان حرام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417</w:t>
        </w:r>
        <w:r w:rsidRPr="00F914FF">
          <w:rPr>
            <w:rStyle w:val="Hyperlink"/>
            <w:noProof/>
            <w:rtl/>
          </w:rPr>
          <w:fldChar w:fldCharType="end"/>
        </w:r>
      </w:hyperlink>
    </w:p>
    <w:p w14:paraId="611B906C" w14:textId="25643728" w:rsidR="00CD29D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29816864" w:history="1">
        <w:r w:rsidRPr="00F914FF">
          <w:rPr>
            <w:rStyle w:val="Hyperlink"/>
            <w:noProof/>
            <w:rtl/>
          </w:rPr>
          <w:t>مثال چهارم: الزام بر نفس در اباحه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417</w:t>
        </w:r>
        <w:r w:rsidRPr="00F914FF">
          <w:rPr>
            <w:rStyle w:val="Hyperlink"/>
            <w:noProof/>
            <w:rtl/>
          </w:rPr>
          <w:fldChar w:fldCharType="end"/>
        </w:r>
      </w:hyperlink>
    </w:p>
    <w:p w14:paraId="7980668F" w14:textId="1CB5878D" w:rsidR="00CD29D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29816865" w:history="1">
        <w:r w:rsidRPr="00F914FF">
          <w:rPr>
            <w:rStyle w:val="Hyperlink"/>
            <w:noProof/>
            <w:rtl/>
          </w:rPr>
          <w:t>احکام عقل</w:t>
        </w:r>
        <w:r w:rsidRPr="00F914FF">
          <w:rPr>
            <w:rStyle w:val="Hyperlink"/>
            <w:rFonts w:hint="cs"/>
            <w:noProof/>
            <w:rtl/>
          </w:rPr>
          <w:t>ی</w:t>
        </w:r>
        <w:r w:rsidRPr="00F914FF">
          <w:rPr>
            <w:rStyle w:val="Hyperlink"/>
            <w:noProof/>
            <w:rtl/>
          </w:rPr>
          <w:t xml:space="preserve"> مترتب بر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شرع</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419</w:t>
        </w:r>
        <w:r w:rsidRPr="00F914FF">
          <w:rPr>
            <w:rStyle w:val="Hyperlink"/>
            <w:noProof/>
            <w:rtl/>
          </w:rPr>
          <w:fldChar w:fldCharType="end"/>
        </w:r>
      </w:hyperlink>
    </w:p>
    <w:p w14:paraId="4DEB684C" w14:textId="458017AA" w:rsidR="00CD29D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9816866" w:history="1">
        <w:r w:rsidRPr="00F914FF">
          <w:rPr>
            <w:rStyle w:val="Hyperlink"/>
            <w:noProof/>
            <w:rtl/>
          </w:rPr>
          <w:t>لزوم رعا</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احتمال اباحه بنابر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w:t>
        </w:r>
        <w:r w:rsidRPr="00F914FF">
          <w:rPr>
            <w:rStyle w:val="Hyperlink"/>
            <w:noProof/>
          </w:rPr>
          <w:t>‌</w:t>
        </w:r>
        <w:r w:rsidRPr="00F914FF">
          <w:rPr>
            <w:rStyle w:val="Hyperlink"/>
            <w:noProof/>
            <w:rtl/>
          </w:rPr>
          <w:t>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419</w:t>
        </w:r>
        <w:r w:rsidRPr="00F914FF">
          <w:rPr>
            <w:rStyle w:val="Hyperlink"/>
            <w:noProof/>
            <w:rtl/>
          </w:rPr>
          <w:fldChar w:fldCharType="end"/>
        </w:r>
      </w:hyperlink>
    </w:p>
    <w:p w14:paraId="5B0CF842" w14:textId="720C0AFA" w:rsidR="00CD29D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29816867" w:history="1">
        <w:r w:rsidRPr="00F914FF">
          <w:rPr>
            <w:rStyle w:val="Hyperlink"/>
            <w:noProof/>
            <w:rtl/>
          </w:rPr>
          <w:t>خلاصه اشکال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rStyle w:val="Hyperlink"/>
            <w:noProof/>
            <w:rtl/>
          </w:rPr>
          <w:t xml:space="preserve"> حق</w:t>
        </w:r>
        <w:r w:rsidRPr="00F914FF">
          <w:rPr>
            <w:rStyle w:val="Hyperlink"/>
            <w:noProof/>
          </w:rPr>
          <w:t>‌</w:t>
        </w:r>
        <w:r w:rsidRPr="00F914FF">
          <w:rPr>
            <w:rStyle w:val="Hyperlink"/>
            <w:noProof/>
            <w:rtl/>
          </w:rPr>
          <w:t>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Toc29816867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420</w:t>
        </w:r>
        <w:r w:rsidRPr="00F914FF">
          <w:rPr>
            <w:rStyle w:val="Hyperlink"/>
            <w:noProof/>
            <w:rtl/>
          </w:rPr>
          <w:fldChar w:fldCharType="end"/>
        </w:r>
      </w:hyperlink>
    </w:p>
    <w:p w14:paraId="1B9CF537" w14:textId="77777777" w:rsidR="00CD29D2" w:rsidRPr="00F914FF" w:rsidRDefault="00CD29D2" w:rsidP="00CD29D2">
      <w:pPr>
        <w:rPr>
          <w:noProof/>
          <w:rtl/>
        </w:rPr>
      </w:pPr>
    </w:p>
    <w:p w14:paraId="6F77EE68" w14:textId="77777777" w:rsidR="00906805" w:rsidRPr="00F914FF" w:rsidRDefault="00AC76FB" w:rsidP="00CD29D2">
      <w:pPr>
        <w:pStyle w:val="Heading1"/>
      </w:pPr>
      <w:r w:rsidRPr="00F914FF">
        <w:fldChar w:fldCharType="end"/>
      </w:r>
      <w:bookmarkStart w:id="758" w:name="BokSabj2_d_1_2"/>
      <w:bookmarkStart w:id="759" w:name="_Toc29816857"/>
      <w:bookmarkEnd w:id="758"/>
      <w:r w:rsidR="003630A0" w:rsidRPr="00F914FF">
        <w:rPr>
          <w:rFonts w:hint="cs"/>
          <w:rtl/>
        </w:rPr>
        <w:t xml:space="preserve">موضوع: </w:t>
      </w:r>
      <w:r w:rsidR="00CD29D2" w:rsidRPr="00F914FF">
        <w:rPr>
          <w:rFonts w:hint="cs"/>
          <w:rtl/>
        </w:rPr>
        <w:t>تصویر تفویت ملاک در اباحه</w:t>
      </w:r>
      <w:bookmarkEnd w:id="759"/>
    </w:p>
    <w:p w14:paraId="67020B28" w14:textId="77777777" w:rsidR="00F0505B" w:rsidRPr="00F914FF" w:rsidRDefault="00AC76FB" w:rsidP="00F0505B">
      <w:pPr>
        <w:pStyle w:val="Heading2"/>
        <w:rPr>
          <w:rtl/>
        </w:rPr>
      </w:pPr>
      <w:bookmarkStart w:id="760" w:name="_Toc29816858"/>
      <w:r w:rsidRPr="00F914FF">
        <w:rPr>
          <w:rFonts w:hint="cs"/>
          <w:rtl/>
        </w:rPr>
        <w:t>خلاصه بحث گذشته</w:t>
      </w:r>
      <w:bookmarkEnd w:id="760"/>
    </w:p>
    <w:p w14:paraId="5472F5A4" w14:textId="77777777" w:rsidR="004248A4" w:rsidRPr="00F914FF" w:rsidRDefault="00AC76FB" w:rsidP="004248A4">
      <w:pPr>
        <w:rPr>
          <w:rtl/>
        </w:rPr>
      </w:pPr>
      <w:r w:rsidRPr="00F914FF">
        <w:rPr>
          <w:rtl/>
        </w:rPr>
        <w:t>جلسه‌</w:t>
      </w:r>
      <w:r w:rsidRPr="00F914FF">
        <w:rPr>
          <w:rFonts w:hint="cs"/>
          <w:rtl/>
        </w:rPr>
        <w:t>ی</w:t>
      </w:r>
      <w:r w:rsidRPr="00F914FF">
        <w:rPr>
          <w:rtl/>
        </w:rPr>
        <w:t xml:space="preserve"> د</w:t>
      </w:r>
      <w:r w:rsidRPr="00F914FF">
        <w:rPr>
          <w:rFonts w:hint="cs"/>
          <w:rtl/>
        </w:rPr>
        <w:t>ی</w:t>
      </w:r>
      <w:r w:rsidRPr="00F914FF">
        <w:rPr>
          <w:rFonts w:hint="eastAsia"/>
          <w:rtl/>
        </w:rPr>
        <w:t>روز</w:t>
      </w:r>
      <w:r w:rsidRPr="00F914FF">
        <w:rPr>
          <w:rtl/>
        </w:rPr>
        <w:t xml:space="preserve"> بحث کرد</w:t>
      </w:r>
      <w:r w:rsidRPr="00F914FF">
        <w:rPr>
          <w:rFonts w:hint="cs"/>
          <w:rtl/>
        </w:rPr>
        <w:t>ی</w:t>
      </w:r>
      <w:r w:rsidRPr="00F914FF">
        <w:rPr>
          <w:rFonts w:hint="eastAsia"/>
          <w:rtl/>
        </w:rPr>
        <w:t>م</w:t>
      </w:r>
      <w:r w:rsidRPr="00F914FF">
        <w:rPr>
          <w:rtl/>
        </w:rPr>
        <w:t xml:space="preserve"> که اباحه‌</w:t>
      </w:r>
      <w:r w:rsidRPr="00F914FF">
        <w:rPr>
          <w:rFonts w:hint="cs"/>
          <w:rtl/>
        </w:rPr>
        <w:t>ی</w:t>
      </w:r>
      <w:r w:rsidRPr="00F914FF">
        <w:rPr>
          <w:rtl/>
        </w:rPr>
        <w:t xml:space="preserve"> اقتضا</w:t>
      </w:r>
      <w:r w:rsidRPr="00F914FF">
        <w:rPr>
          <w:rFonts w:hint="cs"/>
          <w:rtl/>
        </w:rPr>
        <w:t>یی</w:t>
      </w:r>
      <w:r w:rsidRPr="00F914FF">
        <w:rPr>
          <w:rtl/>
        </w:rPr>
        <w:t xml:space="preserve"> موضوع احکام عقل</w:t>
      </w:r>
      <w:r w:rsidRPr="00F914FF">
        <w:rPr>
          <w:rFonts w:hint="cs"/>
          <w:rtl/>
        </w:rPr>
        <w:t>ی</w:t>
      </w:r>
      <w:r w:rsidRPr="00F914FF">
        <w:rPr>
          <w:rtl/>
        </w:rPr>
        <w:t xml:space="preserve"> است مثل وجوب و حرمت که موضوع احکام عقل</w:t>
      </w:r>
      <w:r w:rsidRPr="00F914FF">
        <w:rPr>
          <w:rFonts w:hint="cs"/>
          <w:rtl/>
        </w:rPr>
        <w:t>ی</w:t>
      </w:r>
      <w:r w:rsidRPr="00F914FF">
        <w:rPr>
          <w:rtl/>
        </w:rPr>
        <w:t xml:space="preserve"> است. اباحه مثل وجوب و حرمت </w:t>
      </w:r>
      <w:r w:rsidRPr="00F914FF">
        <w:rPr>
          <w:rFonts w:hint="cs"/>
          <w:rtl/>
        </w:rPr>
        <w:t>ی</w:t>
      </w:r>
      <w:r w:rsidRPr="00F914FF">
        <w:rPr>
          <w:rFonts w:hint="eastAsia"/>
          <w:rtl/>
        </w:rPr>
        <w:t>ک</w:t>
      </w:r>
      <w:r w:rsidRPr="00F914FF">
        <w:rPr>
          <w:rtl/>
        </w:rPr>
        <w:t xml:space="preserve"> حکم واقع</w:t>
      </w:r>
      <w:r w:rsidRPr="00F914FF">
        <w:rPr>
          <w:rFonts w:hint="cs"/>
          <w:rtl/>
        </w:rPr>
        <w:t>ی</w:t>
      </w:r>
      <w:r w:rsidRPr="00F914FF">
        <w:rPr>
          <w:rtl/>
        </w:rPr>
        <w:t xml:space="preserve"> است و وقت</w:t>
      </w:r>
      <w:r w:rsidRPr="00F914FF">
        <w:rPr>
          <w:rFonts w:hint="cs"/>
          <w:rtl/>
        </w:rPr>
        <w:t>ی</w:t>
      </w:r>
      <w:r w:rsidRPr="00F914FF">
        <w:rPr>
          <w:rtl/>
        </w:rPr>
        <w:t xml:space="preserve"> به عبد واصل م</w:t>
      </w:r>
      <w:r w:rsidRPr="00F914FF">
        <w:rPr>
          <w:rFonts w:hint="cs"/>
          <w:rtl/>
        </w:rPr>
        <w:t>ی‌</w:t>
      </w:r>
      <w:r w:rsidRPr="00F914FF">
        <w:rPr>
          <w:rFonts w:hint="eastAsia"/>
          <w:rtl/>
        </w:rPr>
        <w:t>شود،</w:t>
      </w:r>
      <w:r w:rsidRPr="00F914FF">
        <w:rPr>
          <w:rtl/>
        </w:rPr>
        <w:t xml:space="preserve"> موضوع آثار عقل</w:t>
      </w:r>
      <w:r w:rsidRPr="00F914FF">
        <w:rPr>
          <w:rFonts w:hint="cs"/>
          <w:rtl/>
        </w:rPr>
        <w:t>ی</w:t>
      </w:r>
      <w:r w:rsidRPr="00F914FF">
        <w:rPr>
          <w:rtl/>
        </w:rPr>
        <w:t xml:space="preserve"> از قب</w:t>
      </w:r>
      <w:r w:rsidRPr="00F914FF">
        <w:rPr>
          <w:rFonts w:hint="cs"/>
          <w:rtl/>
        </w:rPr>
        <w:t>ی</w:t>
      </w:r>
      <w:r w:rsidRPr="00F914FF">
        <w:rPr>
          <w:rFonts w:hint="eastAsia"/>
          <w:rtl/>
        </w:rPr>
        <w:t>ل</w:t>
      </w:r>
      <w:r w:rsidRPr="00F914FF">
        <w:rPr>
          <w:rtl/>
        </w:rPr>
        <w:t xml:space="preserve"> حق اطاعت و رعا</w:t>
      </w:r>
      <w:r w:rsidRPr="00F914FF">
        <w:rPr>
          <w:rFonts w:hint="cs"/>
          <w:rtl/>
        </w:rPr>
        <w:t>ی</w:t>
      </w:r>
      <w:r w:rsidRPr="00F914FF">
        <w:rPr>
          <w:rFonts w:hint="eastAsia"/>
          <w:rtl/>
        </w:rPr>
        <w:t>ت</w:t>
      </w:r>
      <w:r w:rsidRPr="00F914FF">
        <w:rPr>
          <w:rtl/>
        </w:rPr>
        <w:t xml:space="preserve"> حکم مولا و عدم نقضش و لزوم عدم تفو</w:t>
      </w:r>
      <w:r w:rsidRPr="00F914FF">
        <w:rPr>
          <w:rFonts w:hint="cs"/>
          <w:rtl/>
        </w:rPr>
        <w:t>ی</w:t>
      </w:r>
      <w:r w:rsidRPr="00F914FF">
        <w:rPr>
          <w:rFonts w:hint="eastAsia"/>
          <w:rtl/>
        </w:rPr>
        <w:t>ت</w:t>
      </w:r>
      <w:r w:rsidRPr="00F914FF">
        <w:rPr>
          <w:rtl/>
        </w:rPr>
        <w:t xml:space="preserve"> ملاک </w:t>
      </w:r>
      <w:r w:rsidRPr="00F914FF">
        <w:rPr>
          <w:rFonts w:hint="cs"/>
          <w:rtl/>
        </w:rPr>
        <w:t>ی</w:t>
      </w:r>
      <w:r w:rsidRPr="00F914FF">
        <w:rPr>
          <w:rFonts w:hint="eastAsia"/>
          <w:rtl/>
        </w:rPr>
        <w:t>ا</w:t>
      </w:r>
      <w:r w:rsidRPr="00F914FF">
        <w:rPr>
          <w:rtl/>
        </w:rPr>
        <w:t xml:space="preserve"> </w:t>
      </w:r>
      <w:r w:rsidRPr="00F914FF">
        <w:rPr>
          <w:rFonts w:hint="eastAsia"/>
          <w:rtl/>
        </w:rPr>
        <w:t>استحقاق</w:t>
      </w:r>
      <w:r w:rsidRPr="00F914FF">
        <w:rPr>
          <w:rtl/>
        </w:rPr>
        <w:t xml:space="preserve"> عقاب در فرض تفو</w:t>
      </w:r>
      <w:r w:rsidRPr="00F914FF">
        <w:rPr>
          <w:rFonts w:hint="cs"/>
          <w:rtl/>
        </w:rPr>
        <w:t>ی</w:t>
      </w:r>
      <w:r w:rsidRPr="00F914FF">
        <w:rPr>
          <w:rFonts w:hint="eastAsia"/>
          <w:rtl/>
        </w:rPr>
        <w:t>ت</w:t>
      </w:r>
      <w:r w:rsidRPr="00F914FF">
        <w:rPr>
          <w:rtl/>
        </w:rPr>
        <w:t xml:space="preserve"> ملاک قرار م</w:t>
      </w:r>
      <w:r w:rsidRPr="00F914FF">
        <w:rPr>
          <w:rFonts w:hint="cs"/>
          <w:rtl/>
        </w:rPr>
        <w:t>ی‌</w:t>
      </w:r>
      <w:r w:rsidRPr="00F914FF">
        <w:rPr>
          <w:rFonts w:hint="eastAsia"/>
          <w:rtl/>
        </w:rPr>
        <w:t>گ</w:t>
      </w:r>
      <w:r w:rsidRPr="00F914FF">
        <w:rPr>
          <w:rFonts w:hint="cs"/>
          <w:rtl/>
        </w:rPr>
        <w:t>ی</w:t>
      </w:r>
      <w:r w:rsidRPr="00F914FF">
        <w:rPr>
          <w:rFonts w:hint="eastAsia"/>
          <w:rtl/>
        </w:rPr>
        <w:t>رد</w:t>
      </w:r>
      <w:r w:rsidRPr="00F914FF">
        <w:rPr>
          <w:rtl/>
        </w:rPr>
        <w:t>. ا</w:t>
      </w:r>
      <w:r w:rsidRPr="00F914FF">
        <w:rPr>
          <w:rFonts w:hint="cs"/>
          <w:rtl/>
        </w:rPr>
        <w:t>ی</w:t>
      </w:r>
      <w:r w:rsidRPr="00F914FF">
        <w:rPr>
          <w:rFonts w:hint="eastAsia"/>
          <w:rtl/>
        </w:rPr>
        <w:t>نها</w:t>
      </w:r>
      <w:r w:rsidRPr="00F914FF">
        <w:rPr>
          <w:rtl/>
        </w:rPr>
        <w:t xml:space="preserve"> آثار</w:t>
      </w:r>
      <w:r w:rsidRPr="00F914FF">
        <w:rPr>
          <w:rFonts w:hint="cs"/>
          <w:rtl/>
        </w:rPr>
        <w:t>ی</w:t>
      </w:r>
      <w:r w:rsidRPr="00F914FF">
        <w:rPr>
          <w:rtl/>
        </w:rPr>
        <w:t xml:space="preserve"> ا</w:t>
      </w:r>
      <w:r w:rsidRPr="00F914FF">
        <w:rPr>
          <w:rtl/>
        </w:rPr>
        <w:t>ست که در وجوب و حرمت است و به نظر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که ا</w:t>
      </w:r>
      <w:r w:rsidRPr="00F914FF">
        <w:rPr>
          <w:rFonts w:hint="cs"/>
          <w:rtl/>
        </w:rPr>
        <w:t>ی</w:t>
      </w:r>
      <w:r w:rsidRPr="00F914FF">
        <w:rPr>
          <w:rFonts w:hint="eastAsia"/>
          <w:rtl/>
        </w:rPr>
        <w:t>نها</w:t>
      </w:r>
      <w:r w:rsidRPr="00F914FF">
        <w:rPr>
          <w:rtl/>
        </w:rPr>
        <w:t xml:space="preserve"> در اباحه هم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w:t>
      </w:r>
    </w:p>
    <w:p w14:paraId="594674EF" w14:textId="77777777" w:rsidR="004248A4" w:rsidRPr="00F914FF" w:rsidRDefault="00AC76FB" w:rsidP="004248A4">
      <w:pPr>
        <w:rPr>
          <w:rtl/>
        </w:rPr>
      </w:pPr>
      <w:r w:rsidRPr="00F914FF">
        <w:rPr>
          <w:rFonts w:hint="eastAsia"/>
          <w:rtl/>
        </w:rPr>
        <w:t>اگر</w:t>
      </w:r>
      <w:r w:rsidRPr="00F914FF">
        <w:rPr>
          <w:rtl/>
        </w:rPr>
        <w:t xml:space="preserve"> ملاک اباحه  بتواند اقو</w:t>
      </w:r>
      <w:r w:rsidRPr="00F914FF">
        <w:rPr>
          <w:rFonts w:hint="cs"/>
          <w:rtl/>
        </w:rPr>
        <w:t>ی</w:t>
      </w:r>
      <w:r w:rsidRPr="00F914FF">
        <w:rPr>
          <w:rtl/>
        </w:rPr>
        <w:t xml:space="preserve"> از ملاک وجوب و حرمت باشد که شه</w:t>
      </w:r>
      <w:r w:rsidRPr="00F914FF">
        <w:rPr>
          <w:rFonts w:hint="cs"/>
          <w:rtl/>
        </w:rPr>
        <w:t>ی</w:t>
      </w:r>
      <w:r w:rsidRPr="00F914FF">
        <w:rPr>
          <w:rFonts w:hint="eastAsia"/>
          <w:rtl/>
        </w:rPr>
        <w:t>د</w:t>
      </w:r>
      <w:r w:rsidRPr="00F914FF">
        <w:rPr>
          <w:rtl/>
        </w:rPr>
        <w:t xml:space="preserve"> صدر قبول دارند، آن وقت تفو</w:t>
      </w:r>
      <w:r w:rsidRPr="00F914FF">
        <w:rPr>
          <w:rFonts w:hint="cs"/>
          <w:rtl/>
        </w:rPr>
        <w:t>ی</w:t>
      </w:r>
      <w:r w:rsidRPr="00F914FF">
        <w:rPr>
          <w:rFonts w:hint="eastAsia"/>
          <w:rtl/>
        </w:rPr>
        <w:t>ت</w:t>
      </w:r>
      <w:r w:rsidRPr="00F914FF">
        <w:rPr>
          <w:rtl/>
        </w:rPr>
        <w:t xml:space="preserve"> ا</w:t>
      </w:r>
      <w:r w:rsidRPr="00F914FF">
        <w:rPr>
          <w:rFonts w:hint="cs"/>
          <w:rtl/>
        </w:rPr>
        <w:t>ی</w:t>
      </w:r>
      <w:r w:rsidRPr="00F914FF">
        <w:rPr>
          <w:rFonts w:hint="eastAsia"/>
          <w:rtl/>
        </w:rPr>
        <w:t>ن</w:t>
      </w:r>
      <w:r w:rsidRPr="00F914FF">
        <w:rPr>
          <w:rtl/>
        </w:rPr>
        <w:t xml:space="preserve"> ملاک اگر محقق شد، موضوع استحقاق عقاب است. اگر نقض در اباحه تصو</w:t>
      </w:r>
      <w:r w:rsidRPr="00F914FF">
        <w:rPr>
          <w:rFonts w:hint="cs"/>
          <w:rtl/>
        </w:rPr>
        <w:t>ی</w:t>
      </w:r>
      <w:r w:rsidRPr="00F914FF">
        <w:rPr>
          <w:rFonts w:hint="eastAsia"/>
          <w:rtl/>
        </w:rPr>
        <w:t>ر</w:t>
      </w:r>
      <w:r w:rsidRPr="00F914FF">
        <w:rPr>
          <w:rtl/>
        </w:rPr>
        <w:t xml:space="preserve"> داشته باشد، عبد نبا</w:t>
      </w:r>
      <w:r w:rsidRPr="00F914FF">
        <w:rPr>
          <w:rFonts w:hint="cs"/>
          <w:rtl/>
        </w:rPr>
        <w:t>ی</w:t>
      </w:r>
      <w:r w:rsidRPr="00F914FF">
        <w:rPr>
          <w:rFonts w:hint="eastAsia"/>
          <w:rtl/>
        </w:rPr>
        <w:t>د</w:t>
      </w:r>
      <w:r w:rsidRPr="00F914FF">
        <w:rPr>
          <w:rtl/>
        </w:rPr>
        <w:t xml:space="preserve"> مجعول مولا را نقض کند و با</w:t>
      </w:r>
      <w:r w:rsidRPr="00F914FF">
        <w:rPr>
          <w:rFonts w:hint="cs"/>
          <w:rtl/>
        </w:rPr>
        <w:t>ی</w:t>
      </w:r>
      <w:r w:rsidRPr="00F914FF">
        <w:rPr>
          <w:rFonts w:hint="eastAsia"/>
          <w:rtl/>
        </w:rPr>
        <w:t>د</w:t>
      </w:r>
      <w:r w:rsidRPr="00F914FF">
        <w:rPr>
          <w:rtl/>
        </w:rPr>
        <w:t xml:space="preserve"> همانطور که در وجوب و حرمت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که با</w:t>
      </w:r>
      <w:r w:rsidRPr="00F914FF">
        <w:rPr>
          <w:rFonts w:hint="cs"/>
          <w:rtl/>
        </w:rPr>
        <w:t>ی</w:t>
      </w:r>
      <w:r w:rsidRPr="00F914FF">
        <w:rPr>
          <w:rFonts w:hint="eastAsia"/>
          <w:rtl/>
        </w:rPr>
        <w:t>د</w:t>
      </w:r>
      <w:r w:rsidRPr="00F914FF">
        <w:rPr>
          <w:rtl/>
        </w:rPr>
        <w:t xml:space="preserve"> رعا</w:t>
      </w:r>
      <w:r w:rsidRPr="00F914FF">
        <w:rPr>
          <w:rFonts w:hint="cs"/>
          <w:rtl/>
        </w:rPr>
        <w:t>ی</w:t>
      </w:r>
      <w:r w:rsidRPr="00F914FF">
        <w:rPr>
          <w:rFonts w:hint="eastAsia"/>
          <w:rtl/>
        </w:rPr>
        <w:t>ت</w:t>
      </w:r>
      <w:r w:rsidRPr="00F914FF">
        <w:rPr>
          <w:rtl/>
        </w:rPr>
        <w:t xml:space="preserve"> کند، در ا</w:t>
      </w:r>
      <w:r w:rsidRPr="00F914FF">
        <w:rPr>
          <w:rFonts w:hint="cs"/>
          <w:rtl/>
        </w:rPr>
        <w:t>ی</w:t>
      </w:r>
      <w:r w:rsidRPr="00F914FF">
        <w:rPr>
          <w:rFonts w:hint="eastAsia"/>
          <w:rtl/>
        </w:rPr>
        <w:t>نجا</w:t>
      </w:r>
      <w:r w:rsidRPr="00F914FF">
        <w:rPr>
          <w:rtl/>
        </w:rPr>
        <w:t xml:space="preserve"> ن</w:t>
      </w:r>
      <w:r w:rsidRPr="00F914FF">
        <w:rPr>
          <w:rFonts w:hint="cs"/>
          <w:rtl/>
        </w:rPr>
        <w:t>ی</w:t>
      </w:r>
      <w:r w:rsidRPr="00F914FF">
        <w:rPr>
          <w:rFonts w:hint="eastAsia"/>
          <w:rtl/>
        </w:rPr>
        <w:t>ز</w:t>
      </w:r>
      <w:r w:rsidRPr="00F914FF">
        <w:rPr>
          <w:rtl/>
        </w:rPr>
        <w:t xml:space="preserve"> با</w:t>
      </w:r>
      <w:r w:rsidRPr="00F914FF">
        <w:rPr>
          <w:rFonts w:hint="cs"/>
          <w:rtl/>
        </w:rPr>
        <w:t>ی</w:t>
      </w:r>
      <w:r w:rsidRPr="00F914FF">
        <w:rPr>
          <w:rFonts w:hint="eastAsia"/>
          <w:rtl/>
        </w:rPr>
        <w:t>د</w:t>
      </w:r>
      <w:r w:rsidRPr="00F914FF">
        <w:rPr>
          <w:rtl/>
        </w:rPr>
        <w:t xml:space="preserve"> رعا</w:t>
      </w:r>
      <w:r w:rsidRPr="00F914FF">
        <w:rPr>
          <w:rFonts w:hint="cs"/>
          <w:rtl/>
        </w:rPr>
        <w:t>ی</w:t>
      </w:r>
      <w:r w:rsidRPr="00F914FF">
        <w:rPr>
          <w:rFonts w:hint="eastAsia"/>
          <w:rtl/>
        </w:rPr>
        <w:t>ت</w:t>
      </w:r>
      <w:r w:rsidRPr="00F914FF">
        <w:rPr>
          <w:rtl/>
        </w:rPr>
        <w:t xml:space="preserve"> کند و احکام عقل</w:t>
      </w:r>
      <w:r w:rsidRPr="00F914FF">
        <w:rPr>
          <w:rFonts w:hint="cs"/>
          <w:rtl/>
        </w:rPr>
        <w:t>ی</w:t>
      </w:r>
      <w:r w:rsidRPr="00F914FF">
        <w:rPr>
          <w:rtl/>
        </w:rPr>
        <w:t xml:space="preserve"> در ا</w:t>
      </w:r>
      <w:r w:rsidRPr="00F914FF">
        <w:rPr>
          <w:rFonts w:hint="cs"/>
          <w:rtl/>
        </w:rPr>
        <w:t>ی</w:t>
      </w:r>
      <w:r w:rsidRPr="00F914FF">
        <w:rPr>
          <w:rFonts w:hint="eastAsia"/>
          <w:rtl/>
        </w:rPr>
        <w:t>نجا</w:t>
      </w:r>
      <w:r w:rsidRPr="00F914FF">
        <w:rPr>
          <w:rtl/>
        </w:rPr>
        <w:t xml:space="preserve"> ن</w:t>
      </w:r>
      <w:r w:rsidRPr="00F914FF">
        <w:rPr>
          <w:rFonts w:hint="cs"/>
          <w:rtl/>
        </w:rPr>
        <w:t>ی</w:t>
      </w:r>
      <w:r w:rsidRPr="00F914FF">
        <w:rPr>
          <w:rFonts w:hint="eastAsia"/>
          <w:rtl/>
        </w:rPr>
        <w:t>ز</w:t>
      </w:r>
      <w:r w:rsidRPr="00F914FF">
        <w:rPr>
          <w:rtl/>
        </w:rPr>
        <w:t xml:space="preserve"> تصو</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شود</w:t>
      </w:r>
      <w:r w:rsidRPr="00F914FF">
        <w:rPr>
          <w:rtl/>
        </w:rPr>
        <w:t>. اگر مولا عبد را م</w:t>
      </w:r>
      <w:r w:rsidRPr="00F914FF">
        <w:rPr>
          <w:rtl/>
        </w:rPr>
        <w:t>رخص کرد، عقل خود عبد ن</w:t>
      </w:r>
      <w:r w:rsidRPr="00F914FF">
        <w:rPr>
          <w:rFonts w:hint="cs"/>
          <w:rtl/>
        </w:rPr>
        <w:t>ی</w:t>
      </w:r>
      <w:r w:rsidRPr="00F914FF">
        <w:rPr>
          <w:rFonts w:hint="eastAsia"/>
          <w:rtl/>
        </w:rPr>
        <w:t>ز</w:t>
      </w:r>
      <w:r w:rsidRPr="00F914FF">
        <w:rPr>
          <w:rtl/>
        </w:rPr>
        <w:t xml:space="preserve"> نسبت به ذات فعل ترخ</w:t>
      </w:r>
      <w:r w:rsidRPr="00F914FF">
        <w:rPr>
          <w:rFonts w:hint="cs"/>
          <w:rtl/>
        </w:rPr>
        <w:t>ی</w:t>
      </w:r>
      <w:r w:rsidRPr="00F914FF">
        <w:rPr>
          <w:rFonts w:hint="eastAsia"/>
          <w:rtl/>
        </w:rPr>
        <w:t>ص</w:t>
      </w:r>
      <w:r w:rsidRPr="00F914FF">
        <w:rPr>
          <w:rFonts w:hint="cs"/>
          <w:rtl/>
        </w:rPr>
        <w:t>ی</w:t>
      </w:r>
      <w:r w:rsidRPr="00F914FF">
        <w:rPr>
          <w:rtl/>
        </w:rPr>
        <w:t xml:space="preserve"> م</w:t>
      </w:r>
      <w:r w:rsidRPr="00F914FF">
        <w:rPr>
          <w:rFonts w:hint="cs"/>
          <w:rtl/>
        </w:rPr>
        <w:t>ی‌</w:t>
      </w:r>
      <w:r w:rsidRPr="00F914FF">
        <w:rPr>
          <w:rFonts w:hint="eastAsia"/>
          <w:rtl/>
        </w:rPr>
        <w:t>آورد</w:t>
      </w:r>
      <w:r w:rsidRPr="00F914FF">
        <w:rPr>
          <w:rtl/>
        </w:rPr>
        <w:t xml:space="preserve"> کما‌ ا</w:t>
      </w:r>
      <w:r w:rsidRPr="00F914FF">
        <w:rPr>
          <w:rFonts w:hint="cs"/>
          <w:rtl/>
        </w:rPr>
        <w:t>ی</w:t>
      </w:r>
      <w:r w:rsidRPr="00F914FF">
        <w:rPr>
          <w:rFonts w:hint="eastAsia"/>
          <w:rtl/>
        </w:rPr>
        <w:t>نکه</w:t>
      </w:r>
      <w:r w:rsidRPr="00F914FF">
        <w:rPr>
          <w:rtl/>
        </w:rPr>
        <w:t xml:space="preserve"> در باب وجوب و حرمت  مستنداً به وجوب و حرمت مجعول شرع</w:t>
      </w:r>
      <w:r w:rsidRPr="00F914FF">
        <w:rPr>
          <w:rFonts w:hint="cs"/>
          <w:rtl/>
        </w:rPr>
        <w:t>ی</w:t>
      </w:r>
      <w:r w:rsidRPr="00F914FF">
        <w:rPr>
          <w:rFonts w:hint="eastAsia"/>
          <w:rtl/>
        </w:rPr>
        <w:t>،</w:t>
      </w:r>
      <w:r w:rsidRPr="00F914FF">
        <w:rPr>
          <w:rtl/>
        </w:rPr>
        <w:t xml:space="preserve"> عقل فعل را ممنوع </w:t>
      </w:r>
      <w:r w:rsidRPr="00F914FF">
        <w:rPr>
          <w:rFonts w:hint="cs"/>
          <w:rtl/>
        </w:rPr>
        <w:t>ی</w:t>
      </w:r>
      <w:r w:rsidRPr="00F914FF">
        <w:rPr>
          <w:rFonts w:hint="eastAsia"/>
          <w:rtl/>
        </w:rPr>
        <w:t>ا</w:t>
      </w:r>
      <w:r w:rsidRPr="00F914FF">
        <w:rPr>
          <w:rtl/>
        </w:rPr>
        <w:t xml:space="preserve"> واجب م</w:t>
      </w:r>
      <w:r w:rsidRPr="00F914FF">
        <w:rPr>
          <w:rFonts w:hint="cs"/>
          <w:rtl/>
        </w:rPr>
        <w:t>ی‌</w:t>
      </w:r>
      <w:r w:rsidRPr="00F914FF">
        <w:rPr>
          <w:rFonts w:hint="eastAsia"/>
          <w:rtl/>
        </w:rPr>
        <w:t>کند</w:t>
      </w:r>
      <w:r w:rsidRPr="00F914FF">
        <w:rPr>
          <w:rtl/>
        </w:rPr>
        <w:t xml:space="preserve">. لذا عرض </w:t>
      </w:r>
      <w:r w:rsidRPr="00F914FF">
        <w:rPr>
          <w:rFonts w:hint="eastAsia"/>
          <w:rtl/>
        </w:rPr>
        <w:t>کرد</w:t>
      </w:r>
      <w:r w:rsidRPr="00F914FF">
        <w:rPr>
          <w:rFonts w:hint="cs"/>
          <w:rtl/>
        </w:rPr>
        <w:t>ی</w:t>
      </w:r>
      <w:r w:rsidRPr="00F914FF">
        <w:rPr>
          <w:rFonts w:hint="eastAsia"/>
          <w:rtl/>
        </w:rPr>
        <w:t>م</w:t>
      </w:r>
      <w:r w:rsidRPr="00F914FF">
        <w:rPr>
          <w:rtl/>
        </w:rPr>
        <w:t xml:space="preserve"> که خ</w:t>
      </w:r>
      <w:r w:rsidRPr="00F914FF">
        <w:rPr>
          <w:rFonts w:hint="cs"/>
          <w:rtl/>
        </w:rPr>
        <w:t>ی</w:t>
      </w:r>
      <w:r w:rsidRPr="00F914FF">
        <w:rPr>
          <w:rFonts w:hint="eastAsia"/>
          <w:rtl/>
        </w:rPr>
        <w:t>ل</w:t>
      </w:r>
      <w:r w:rsidRPr="00F914FF">
        <w:rPr>
          <w:rFonts w:hint="cs"/>
          <w:rtl/>
        </w:rPr>
        <w:t>ی</w:t>
      </w:r>
      <w:r w:rsidRPr="00F914FF">
        <w:rPr>
          <w:rtl/>
        </w:rPr>
        <w:t xml:space="preserve"> از بزرگان که در قاعده‌</w:t>
      </w:r>
      <w:r w:rsidRPr="00F914FF">
        <w:rPr>
          <w:rFonts w:hint="cs"/>
          <w:rtl/>
        </w:rPr>
        <w:t>ی</w:t>
      </w:r>
      <w:r w:rsidRPr="00F914FF">
        <w:rPr>
          <w:rtl/>
        </w:rPr>
        <w:t xml:space="preserve"> ملازمه از ناح</w:t>
      </w:r>
      <w:r w:rsidRPr="00F914FF">
        <w:rPr>
          <w:rFonts w:hint="cs"/>
          <w:rtl/>
        </w:rPr>
        <w:t>ی</w:t>
      </w:r>
      <w:r w:rsidRPr="00F914FF">
        <w:rPr>
          <w:rFonts w:hint="eastAsia"/>
          <w:rtl/>
        </w:rPr>
        <w:t>ه‌</w:t>
      </w:r>
      <w:r w:rsidRPr="00F914FF">
        <w:rPr>
          <w:rFonts w:hint="cs"/>
          <w:rtl/>
        </w:rPr>
        <w:t>ی</w:t>
      </w:r>
      <w:r w:rsidRPr="00F914FF">
        <w:rPr>
          <w:rtl/>
        </w:rPr>
        <w:t xml:space="preserve"> عقل ملازمه را قبول ندارند، از ناح</w:t>
      </w:r>
      <w:r w:rsidRPr="00F914FF">
        <w:rPr>
          <w:rFonts w:hint="cs"/>
          <w:rtl/>
        </w:rPr>
        <w:t>ی</w:t>
      </w:r>
      <w:r w:rsidRPr="00F914FF">
        <w:rPr>
          <w:rFonts w:hint="eastAsia"/>
          <w:rtl/>
        </w:rPr>
        <w:t>ه‌</w:t>
      </w:r>
      <w:r w:rsidRPr="00F914FF">
        <w:rPr>
          <w:rFonts w:hint="cs"/>
          <w:rtl/>
        </w:rPr>
        <w:t>ی</w:t>
      </w:r>
      <w:r w:rsidRPr="00F914FF">
        <w:rPr>
          <w:rtl/>
        </w:rPr>
        <w:t xml:space="preserve"> شرع قبول دارند و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کلما حکم به الشرع، حَکَم به العقل.</w:t>
      </w:r>
    </w:p>
    <w:p w14:paraId="7F00E54A" w14:textId="77777777" w:rsidR="00E60318" w:rsidRPr="00F914FF" w:rsidRDefault="00AC76FB" w:rsidP="004248A4">
      <w:pPr>
        <w:rPr>
          <w:rtl/>
        </w:rPr>
      </w:pPr>
      <w:r w:rsidRPr="00F914FF">
        <w:rPr>
          <w:rFonts w:hint="eastAsia"/>
          <w:rtl/>
        </w:rPr>
        <w:lastRenderedPageBreak/>
        <w:t>ناقد</w:t>
      </w:r>
      <w:r w:rsidRPr="00F914FF">
        <w:rPr>
          <w:rFonts w:hint="cs"/>
          <w:rtl/>
        </w:rPr>
        <w:t>ی</w:t>
      </w:r>
      <w:r w:rsidRPr="00F914FF">
        <w:rPr>
          <w:rFonts w:hint="eastAsia"/>
          <w:rtl/>
        </w:rPr>
        <w:t>ن</w:t>
      </w:r>
      <w:r w:rsidRPr="00F914FF">
        <w:rPr>
          <w:rtl/>
        </w:rPr>
        <w:t xml:space="preserve"> در بحث کبرو</w:t>
      </w:r>
      <w:r w:rsidRPr="00F914FF">
        <w:rPr>
          <w:rFonts w:hint="cs"/>
          <w:rtl/>
        </w:rPr>
        <w:t>ی</w:t>
      </w:r>
      <w:r w:rsidRPr="00F914FF">
        <w:rPr>
          <w:rtl/>
        </w:rPr>
        <w:t xml:space="preserve"> جز در ا</w:t>
      </w:r>
      <w:r w:rsidRPr="00F914FF">
        <w:rPr>
          <w:rFonts w:hint="cs"/>
          <w:rtl/>
        </w:rPr>
        <w:t>ی</w:t>
      </w:r>
      <w:r w:rsidRPr="00F914FF">
        <w:rPr>
          <w:rFonts w:hint="eastAsia"/>
          <w:rtl/>
        </w:rPr>
        <w:t>ن</w:t>
      </w:r>
      <w:r w:rsidRPr="00F914FF">
        <w:rPr>
          <w:rtl/>
        </w:rPr>
        <w:t xml:space="preserve"> بحث اخ</w:t>
      </w:r>
      <w:r w:rsidRPr="00F914FF">
        <w:rPr>
          <w:rFonts w:hint="cs"/>
          <w:rtl/>
        </w:rPr>
        <w:t>ی</w:t>
      </w:r>
      <w:r w:rsidRPr="00F914FF">
        <w:rPr>
          <w:rFonts w:hint="eastAsia"/>
          <w:rtl/>
        </w:rPr>
        <w:t>ر</w:t>
      </w:r>
      <w:r w:rsidRPr="00F914FF">
        <w:rPr>
          <w:rtl/>
        </w:rPr>
        <w:t xml:space="preserve"> که آ</w:t>
      </w:r>
      <w:r w:rsidRPr="00F914FF">
        <w:rPr>
          <w:rFonts w:hint="cs"/>
          <w:rtl/>
        </w:rPr>
        <w:t>ی</w:t>
      </w:r>
      <w:r w:rsidRPr="00F914FF">
        <w:rPr>
          <w:rFonts w:hint="eastAsia"/>
          <w:rtl/>
        </w:rPr>
        <w:t>ا</w:t>
      </w:r>
      <w:r w:rsidRPr="00F914FF">
        <w:rPr>
          <w:rtl/>
        </w:rPr>
        <w:t xml:space="preserve"> عقل، با</w:t>
      </w:r>
      <w:r w:rsidRPr="00F914FF">
        <w:rPr>
          <w:rFonts w:hint="cs"/>
          <w:rtl/>
        </w:rPr>
        <w:t>ی</w:t>
      </w:r>
      <w:r w:rsidRPr="00F914FF">
        <w:rPr>
          <w:rFonts w:hint="eastAsia"/>
          <w:rtl/>
        </w:rPr>
        <w:t>د</w:t>
      </w:r>
      <w:r w:rsidRPr="00F914FF">
        <w:rPr>
          <w:rtl/>
        </w:rPr>
        <w:t xml:space="preserve"> و نبا</w:t>
      </w:r>
      <w:r w:rsidRPr="00F914FF">
        <w:rPr>
          <w:rFonts w:hint="cs"/>
          <w:rtl/>
        </w:rPr>
        <w:t>ی</w:t>
      </w:r>
      <w:r w:rsidRPr="00F914FF">
        <w:rPr>
          <w:rFonts w:hint="eastAsia"/>
          <w:rtl/>
        </w:rPr>
        <w:t>د</w:t>
      </w:r>
      <w:r w:rsidRPr="00F914FF">
        <w:rPr>
          <w:rtl/>
        </w:rPr>
        <w:t xml:space="preserve"> دارد </w:t>
      </w:r>
      <w:r w:rsidRPr="00F914FF">
        <w:rPr>
          <w:rFonts w:hint="cs"/>
          <w:rtl/>
        </w:rPr>
        <w:t>ی</w:t>
      </w:r>
      <w:r w:rsidRPr="00F914FF">
        <w:rPr>
          <w:rFonts w:hint="eastAsia"/>
          <w:rtl/>
        </w:rPr>
        <w:t>ا</w:t>
      </w:r>
      <w:r w:rsidRPr="00F914FF">
        <w:rPr>
          <w:rtl/>
        </w:rPr>
        <w:t xml:space="preserve"> نه، نم</w:t>
      </w:r>
      <w:r w:rsidRPr="00F914FF">
        <w:rPr>
          <w:rFonts w:hint="cs"/>
          <w:rtl/>
        </w:rPr>
        <w:t>ی‌</w:t>
      </w:r>
      <w:r w:rsidRPr="00F914FF">
        <w:rPr>
          <w:rFonts w:hint="eastAsia"/>
          <w:rtl/>
        </w:rPr>
        <w:t>توانند</w:t>
      </w:r>
      <w:r w:rsidRPr="00F914FF">
        <w:rPr>
          <w:rtl/>
        </w:rPr>
        <w:t xml:space="preserve"> سخن</w:t>
      </w:r>
      <w:r w:rsidRPr="00F914FF">
        <w:rPr>
          <w:rFonts w:hint="cs"/>
          <w:rtl/>
        </w:rPr>
        <w:t>ی</w:t>
      </w:r>
      <w:r w:rsidRPr="00F914FF">
        <w:rPr>
          <w:rtl/>
        </w:rPr>
        <w:t xml:space="preserve"> داشته باشند؛ چون تفو</w:t>
      </w:r>
      <w:r w:rsidRPr="00F914FF">
        <w:rPr>
          <w:rFonts w:hint="cs"/>
          <w:rtl/>
        </w:rPr>
        <w:t>ی</w:t>
      </w:r>
      <w:r w:rsidRPr="00F914FF">
        <w:rPr>
          <w:rFonts w:hint="eastAsia"/>
          <w:rtl/>
        </w:rPr>
        <w:t>ت</w:t>
      </w:r>
      <w:r w:rsidRPr="00F914FF">
        <w:rPr>
          <w:rtl/>
        </w:rPr>
        <w:t xml:space="preserve"> ملاک اگر رخ بدهد و ملاک لزوم</w:t>
      </w:r>
      <w:r w:rsidRPr="00F914FF">
        <w:rPr>
          <w:rFonts w:hint="cs"/>
          <w:rtl/>
        </w:rPr>
        <w:t>ی</w:t>
      </w:r>
      <w:r w:rsidRPr="00F914FF">
        <w:rPr>
          <w:rtl/>
        </w:rPr>
        <w:t xml:space="preserve"> باشد و اهم </w:t>
      </w:r>
      <w:r w:rsidRPr="00F914FF">
        <w:rPr>
          <w:rtl/>
        </w:rPr>
        <w:t>از وجوب و تحر</w:t>
      </w:r>
      <w:r w:rsidRPr="00F914FF">
        <w:rPr>
          <w:rFonts w:hint="cs"/>
          <w:rtl/>
        </w:rPr>
        <w:t>ی</w:t>
      </w:r>
      <w:r w:rsidRPr="00F914FF">
        <w:rPr>
          <w:rFonts w:hint="eastAsia"/>
          <w:rtl/>
        </w:rPr>
        <w:t>م</w:t>
      </w:r>
      <w:r w:rsidRPr="00F914FF">
        <w:rPr>
          <w:rtl/>
        </w:rPr>
        <w:t xml:space="preserve"> باشد، واضح است که ا</w:t>
      </w:r>
      <w:r w:rsidRPr="00F914FF">
        <w:rPr>
          <w:rFonts w:hint="cs"/>
          <w:rtl/>
        </w:rPr>
        <w:t>ی</w:t>
      </w:r>
      <w:r w:rsidRPr="00F914FF">
        <w:rPr>
          <w:rFonts w:hint="eastAsia"/>
          <w:rtl/>
        </w:rPr>
        <w:t>ن</w:t>
      </w:r>
      <w:r w:rsidRPr="00F914FF">
        <w:rPr>
          <w:rtl/>
        </w:rPr>
        <w:t xml:space="preserve"> تفو</w:t>
      </w:r>
      <w:r w:rsidRPr="00F914FF">
        <w:rPr>
          <w:rFonts w:hint="cs"/>
          <w:rtl/>
        </w:rPr>
        <w:t>ی</w:t>
      </w:r>
      <w:r w:rsidRPr="00F914FF">
        <w:rPr>
          <w:rFonts w:hint="eastAsia"/>
          <w:rtl/>
        </w:rPr>
        <w:t>ت</w:t>
      </w:r>
      <w:r w:rsidRPr="00F914FF">
        <w:rPr>
          <w:rtl/>
        </w:rPr>
        <w:t xml:space="preserve"> موضوع حکم عقل است و اگر ترخ</w:t>
      </w:r>
      <w:r w:rsidRPr="00F914FF">
        <w:rPr>
          <w:rFonts w:hint="cs"/>
          <w:rtl/>
        </w:rPr>
        <w:t>ی</w:t>
      </w:r>
      <w:r w:rsidRPr="00F914FF">
        <w:rPr>
          <w:rFonts w:hint="eastAsia"/>
          <w:rtl/>
        </w:rPr>
        <w:t>ص</w:t>
      </w:r>
      <w:r w:rsidRPr="00F914FF">
        <w:rPr>
          <w:rtl/>
        </w:rPr>
        <w:t xml:space="preserve"> مولا قابل نقض باشد واضح اس</w:t>
      </w:r>
      <w:r w:rsidRPr="00F914FF">
        <w:rPr>
          <w:rFonts w:hint="eastAsia"/>
          <w:rtl/>
        </w:rPr>
        <w:t>ت</w:t>
      </w:r>
      <w:r w:rsidRPr="00F914FF">
        <w:rPr>
          <w:rtl/>
        </w:rPr>
        <w:t xml:space="preserve"> که عبد نبا</w:t>
      </w:r>
      <w:r w:rsidRPr="00F914FF">
        <w:rPr>
          <w:rFonts w:hint="cs"/>
          <w:rtl/>
        </w:rPr>
        <w:t>ی</w:t>
      </w:r>
      <w:r w:rsidRPr="00F914FF">
        <w:rPr>
          <w:rFonts w:hint="eastAsia"/>
          <w:rtl/>
        </w:rPr>
        <w:t>د</w:t>
      </w:r>
      <w:r w:rsidRPr="00F914FF">
        <w:rPr>
          <w:rtl/>
        </w:rPr>
        <w:t xml:space="preserve"> نقض کند.</w:t>
      </w:r>
    </w:p>
    <w:p w14:paraId="60693A5F" w14:textId="77777777" w:rsidR="00AE3FE7" w:rsidRPr="00F914FF" w:rsidRDefault="00AC76FB" w:rsidP="00AE3FE7">
      <w:pPr>
        <w:pStyle w:val="Heading2"/>
        <w:rPr>
          <w:rtl/>
        </w:rPr>
      </w:pPr>
      <w:bookmarkStart w:id="761" w:name="_Toc29816859"/>
      <w:r w:rsidRPr="00F914FF">
        <w:rPr>
          <w:rFonts w:hint="cs"/>
          <w:rtl/>
        </w:rPr>
        <w:t>تصویر تفویت و نقض ملاک در اباحه</w:t>
      </w:r>
      <w:bookmarkEnd w:id="761"/>
    </w:p>
    <w:p w14:paraId="3FF13D55" w14:textId="77777777" w:rsidR="00AE3FE7" w:rsidRPr="00F914FF" w:rsidRDefault="00AC76FB" w:rsidP="00DC16BE">
      <w:pPr>
        <w:rPr>
          <w:rtl/>
        </w:rPr>
      </w:pPr>
      <w:r w:rsidRPr="00F914FF">
        <w:rPr>
          <w:rFonts w:hint="cs"/>
          <w:rtl/>
        </w:rPr>
        <w:t>ی</w:t>
      </w:r>
      <w:r w:rsidRPr="00F914FF">
        <w:rPr>
          <w:rFonts w:hint="eastAsia"/>
          <w:rtl/>
        </w:rPr>
        <w:t>ک</w:t>
      </w:r>
      <w:r w:rsidRPr="00F914FF">
        <w:rPr>
          <w:rtl/>
        </w:rPr>
        <w:t xml:space="preserve"> بحث صغرو</w:t>
      </w:r>
      <w:r w:rsidRPr="00F914FF">
        <w:rPr>
          <w:rFonts w:hint="cs"/>
          <w:rtl/>
        </w:rPr>
        <w:t>ی</w:t>
      </w:r>
      <w:r w:rsidRPr="00F914FF">
        <w:rPr>
          <w:rtl/>
        </w:rPr>
        <w:t xml:space="preserve"> م</w:t>
      </w:r>
      <w:r w:rsidRPr="00F914FF">
        <w:rPr>
          <w:rFonts w:hint="cs"/>
          <w:rtl/>
        </w:rPr>
        <w:t>ی‌</w:t>
      </w:r>
      <w:r w:rsidRPr="00F914FF">
        <w:rPr>
          <w:rFonts w:hint="eastAsia"/>
          <w:rtl/>
        </w:rPr>
        <w:t>ماند</w:t>
      </w:r>
      <w:r w:rsidRPr="00F914FF">
        <w:rPr>
          <w:rtl/>
        </w:rPr>
        <w:t xml:space="preserve"> که آ</w:t>
      </w:r>
      <w:r w:rsidRPr="00F914FF">
        <w:rPr>
          <w:rFonts w:hint="cs"/>
          <w:rtl/>
        </w:rPr>
        <w:t>ی</w:t>
      </w:r>
      <w:r w:rsidRPr="00F914FF">
        <w:rPr>
          <w:rFonts w:hint="eastAsia"/>
          <w:rtl/>
        </w:rPr>
        <w:t>ا</w:t>
      </w:r>
      <w:r w:rsidRPr="00F914FF">
        <w:rPr>
          <w:rtl/>
        </w:rPr>
        <w:t xml:space="preserve"> در اباحه، تفو</w:t>
      </w:r>
      <w:r w:rsidRPr="00F914FF">
        <w:rPr>
          <w:rFonts w:hint="cs"/>
          <w:rtl/>
        </w:rPr>
        <w:t>ی</w:t>
      </w:r>
      <w:r w:rsidRPr="00F914FF">
        <w:rPr>
          <w:rFonts w:hint="eastAsia"/>
          <w:rtl/>
        </w:rPr>
        <w:t>ت</w:t>
      </w:r>
      <w:r w:rsidRPr="00F914FF">
        <w:rPr>
          <w:rtl/>
        </w:rPr>
        <w:t xml:space="preserve"> و نقض معنا دارد؟ سخن ناقد</w:t>
      </w:r>
      <w:r w:rsidRPr="00F914FF">
        <w:rPr>
          <w:rFonts w:hint="cs"/>
          <w:rtl/>
        </w:rPr>
        <w:t>ی</w:t>
      </w:r>
      <w:r w:rsidRPr="00F914FF">
        <w:rPr>
          <w:rFonts w:hint="eastAsia"/>
          <w:rtl/>
        </w:rPr>
        <w:t>ن</w:t>
      </w:r>
      <w:r w:rsidRPr="00F914FF">
        <w:rPr>
          <w:rtl/>
        </w:rPr>
        <w:t xml:space="preserve"> ب</w:t>
      </w:r>
      <w:r w:rsidRPr="00F914FF">
        <w:rPr>
          <w:rFonts w:hint="cs"/>
          <w:rtl/>
        </w:rPr>
        <w:t>ی</w:t>
      </w:r>
      <w:r w:rsidRPr="00F914FF">
        <w:rPr>
          <w:rFonts w:hint="eastAsia"/>
          <w:rtl/>
        </w:rPr>
        <w:t>شتر</w:t>
      </w:r>
      <w:r w:rsidRPr="00F914FF">
        <w:rPr>
          <w:rtl/>
        </w:rPr>
        <w:t xml:space="preserve"> به ا</w:t>
      </w:r>
      <w:r w:rsidRPr="00F914FF">
        <w:rPr>
          <w:rFonts w:hint="cs"/>
          <w:rtl/>
        </w:rPr>
        <w:t>ی</w:t>
      </w:r>
      <w:r w:rsidRPr="00F914FF">
        <w:rPr>
          <w:rFonts w:hint="eastAsia"/>
          <w:rtl/>
        </w:rPr>
        <w:t>نجا</w:t>
      </w:r>
      <w:r w:rsidRPr="00F914FF">
        <w:rPr>
          <w:rtl/>
        </w:rPr>
        <w:t xml:space="preserve"> برم</w:t>
      </w:r>
      <w:r w:rsidRPr="00F914FF">
        <w:rPr>
          <w:rFonts w:hint="cs"/>
          <w:rtl/>
        </w:rPr>
        <w:t>ی‌</w:t>
      </w:r>
      <w:r w:rsidRPr="00F914FF">
        <w:rPr>
          <w:rFonts w:hint="eastAsia"/>
          <w:rtl/>
        </w:rPr>
        <w:t>گردد</w:t>
      </w:r>
      <w:r w:rsidRPr="00F914FF">
        <w:rPr>
          <w:rtl/>
        </w:rPr>
        <w:t xml:space="preserve"> که ا</w:t>
      </w:r>
      <w:r w:rsidRPr="00F914FF">
        <w:rPr>
          <w:rFonts w:hint="cs"/>
          <w:rtl/>
        </w:rPr>
        <w:t>ی</w:t>
      </w:r>
      <w:r w:rsidRPr="00F914FF">
        <w:rPr>
          <w:rFonts w:hint="eastAsia"/>
          <w:rtl/>
        </w:rPr>
        <w:t>نها</w:t>
      </w:r>
      <w:r w:rsidRPr="00F914FF">
        <w:rPr>
          <w:rtl/>
        </w:rPr>
        <w:t xml:space="preserve"> تفو</w:t>
      </w:r>
      <w:r w:rsidRPr="00F914FF">
        <w:rPr>
          <w:rFonts w:hint="cs"/>
          <w:rtl/>
        </w:rPr>
        <w:t>ی</w:t>
      </w:r>
      <w:r w:rsidRPr="00F914FF">
        <w:rPr>
          <w:rFonts w:hint="eastAsia"/>
          <w:rtl/>
        </w:rPr>
        <w:t>ت</w:t>
      </w:r>
      <w:r w:rsidRPr="00F914FF">
        <w:rPr>
          <w:rtl/>
        </w:rPr>
        <w:t xml:space="preserve"> ملاک و نقض را تصو</w:t>
      </w:r>
      <w:r w:rsidRPr="00F914FF">
        <w:rPr>
          <w:rFonts w:hint="cs"/>
          <w:rtl/>
        </w:rPr>
        <w:t>ی</w:t>
      </w:r>
      <w:r w:rsidRPr="00F914FF">
        <w:rPr>
          <w:rFonts w:hint="eastAsia"/>
          <w:rtl/>
        </w:rPr>
        <w:t>ر</w:t>
      </w:r>
      <w:r w:rsidRPr="00F914FF">
        <w:rPr>
          <w:rtl/>
        </w:rPr>
        <w:t xml:space="preserve"> نم</w:t>
      </w:r>
      <w:r w:rsidRPr="00F914FF">
        <w:rPr>
          <w:rFonts w:hint="cs"/>
          <w:rtl/>
        </w:rPr>
        <w:t>ی‌</w:t>
      </w:r>
      <w:r w:rsidRPr="00F914FF">
        <w:rPr>
          <w:rFonts w:hint="eastAsia"/>
          <w:rtl/>
        </w:rPr>
        <w:t>کنند</w:t>
      </w:r>
      <w:r w:rsidRPr="00F914FF">
        <w:rPr>
          <w:rtl/>
        </w:rPr>
        <w:t xml:space="preserve"> و لذا م</w:t>
      </w:r>
      <w:r w:rsidRPr="00F914FF">
        <w:rPr>
          <w:rFonts w:hint="cs"/>
          <w:rtl/>
        </w:rPr>
        <w:t>ی‌</w:t>
      </w:r>
      <w:r w:rsidRPr="00F914FF">
        <w:rPr>
          <w:rFonts w:hint="eastAsia"/>
          <w:rtl/>
        </w:rPr>
        <w:t>فرما</w:t>
      </w:r>
      <w:r w:rsidRPr="00F914FF">
        <w:rPr>
          <w:rFonts w:hint="cs"/>
          <w:rtl/>
        </w:rPr>
        <w:t>ی</w:t>
      </w:r>
      <w:r w:rsidRPr="00F914FF">
        <w:rPr>
          <w:rFonts w:hint="eastAsia"/>
          <w:rtl/>
        </w:rPr>
        <w:t>ند</w:t>
      </w:r>
      <w:r w:rsidRPr="00F914FF">
        <w:rPr>
          <w:rtl/>
        </w:rPr>
        <w:t xml:space="preserve"> شخص </w:t>
      </w:r>
      <w:r w:rsidRPr="00F914FF">
        <w:rPr>
          <w:rFonts w:hint="cs"/>
          <w:rtl/>
        </w:rPr>
        <w:t>ی</w:t>
      </w:r>
      <w:r w:rsidRPr="00F914FF">
        <w:rPr>
          <w:rFonts w:hint="eastAsia"/>
          <w:rtl/>
        </w:rPr>
        <w:t>ا</w:t>
      </w:r>
      <w:r w:rsidRPr="00F914FF">
        <w:rPr>
          <w:rtl/>
        </w:rPr>
        <w:t xml:space="preserve"> فاعل است </w:t>
      </w:r>
      <w:r w:rsidRPr="00F914FF">
        <w:rPr>
          <w:rFonts w:hint="cs"/>
          <w:rtl/>
        </w:rPr>
        <w:t>ی</w:t>
      </w:r>
      <w:r w:rsidRPr="00F914FF">
        <w:rPr>
          <w:rFonts w:hint="eastAsia"/>
          <w:rtl/>
        </w:rPr>
        <w:t>ا</w:t>
      </w:r>
      <w:r w:rsidRPr="00F914FF">
        <w:rPr>
          <w:rtl/>
        </w:rPr>
        <w:t xml:space="preserve"> تارک و در هر حال چ</w:t>
      </w:r>
      <w:r w:rsidRPr="00F914FF">
        <w:rPr>
          <w:rFonts w:hint="cs"/>
          <w:rtl/>
        </w:rPr>
        <w:t>ی</w:t>
      </w:r>
      <w:r w:rsidRPr="00F914FF">
        <w:rPr>
          <w:rFonts w:hint="eastAsia"/>
          <w:rtl/>
        </w:rPr>
        <w:t>ز</w:t>
      </w:r>
      <w:r w:rsidRPr="00F914FF">
        <w:rPr>
          <w:rFonts w:hint="cs"/>
          <w:rtl/>
        </w:rPr>
        <w:t>ی</w:t>
      </w:r>
      <w:r w:rsidRPr="00F914FF">
        <w:rPr>
          <w:rtl/>
        </w:rPr>
        <w:t xml:space="preserve"> بر خلاف اباحه ن</w:t>
      </w:r>
      <w:r w:rsidRPr="00F914FF">
        <w:rPr>
          <w:rFonts w:hint="cs"/>
          <w:rtl/>
        </w:rPr>
        <w:t>ی</w:t>
      </w:r>
      <w:r w:rsidRPr="00F914FF">
        <w:rPr>
          <w:rFonts w:hint="eastAsia"/>
          <w:rtl/>
        </w:rPr>
        <w:t>اورده</w:t>
      </w:r>
      <w:r w:rsidRPr="00F914FF">
        <w:rPr>
          <w:rtl/>
        </w:rPr>
        <w:t xml:space="preserve"> است. هر حالت</w:t>
      </w:r>
      <w:r w:rsidRPr="00F914FF">
        <w:rPr>
          <w:rFonts w:hint="cs"/>
          <w:rtl/>
        </w:rPr>
        <w:t>ی</w:t>
      </w:r>
      <w:r w:rsidRPr="00F914FF">
        <w:rPr>
          <w:rtl/>
        </w:rPr>
        <w:t xml:space="preserve"> که داشته باشد، خلاف ا</w:t>
      </w:r>
      <w:r w:rsidRPr="00F914FF">
        <w:rPr>
          <w:rFonts w:hint="eastAsia"/>
          <w:rtl/>
        </w:rPr>
        <w:t>باحه</w:t>
      </w:r>
      <w:r w:rsidRPr="00F914FF">
        <w:rPr>
          <w:rtl/>
        </w:rPr>
        <w:t xml:space="preserve"> ن</w:t>
      </w:r>
      <w:r w:rsidRPr="00F914FF">
        <w:rPr>
          <w:rFonts w:hint="cs"/>
          <w:rtl/>
        </w:rPr>
        <w:t>ی</w:t>
      </w:r>
      <w:r w:rsidRPr="00F914FF">
        <w:rPr>
          <w:rFonts w:hint="eastAsia"/>
          <w:rtl/>
        </w:rPr>
        <w:t>ست</w:t>
      </w:r>
      <w:r w:rsidRPr="00F914FF">
        <w:rPr>
          <w:rtl/>
        </w:rPr>
        <w:t>. پس مشکل ا</w:t>
      </w:r>
      <w:r w:rsidRPr="00F914FF">
        <w:rPr>
          <w:rFonts w:hint="cs"/>
          <w:rtl/>
        </w:rPr>
        <w:t>ی</w:t>
      </w:r>
      <w:r w:rsidRPr="00F914FF">
        <w:rPr>
          <w:rFonts w:hint="eastAsia"/>
          <w:rtl/>
        </w:rPr>
        <w:t>نها</w:t>
      </w:r>
      <w:r w:rsidRPr="00F914FF">
        <w:rPr>
          <w:rtl/>
        </w:rPr>
        <w:t xml:space="preserve"> تصو</w:t>
      </w:r>
      <w:r w:rsidRPr="00F914FF">
        <w:rPr>
          <w:rFonts w:hint="cs"/>
          <w:rtl/>
        </w:rPr>
        <w:t>ی</w:t>
      </w:r>
      <w:r w:rsidRPr="00F914FF">
        <w:rPr>
          <w:rFonts w:hint="eastAsia"/>
          <w:rtl/>
        </w:rPr>
        <w:t>ر</w:t>
      </w:r>
      <w:r w:rsidRPr="00F914FF">
        <w:rPr>
          <w:rtl/>
        </w:rPr>
        <w:t xml:space="preserve"> ا</w:t>
      </w:r>
      <w:r w:rsidRPr="00F914FF">
        <w:rPr>
          <w:rFonts w:hint="cs"/>
          <w:rtl/>
        </w:rPr>
        <w:t>ی</w:t>
      </w:r>
      <w:r w:rsidRPr="00F914FF">
        <w:rPr>
          <w:rFonts w:hint="eastAsia"/>
          <w:rtl/>
        </w:rPr>
        <w:t>ن</w:t>
      </w:r>
      <w:r w:rsidRPr="00F914FF">
        <w:rPr>
          <w:rtl/>
        </w:rPr>
        <w:t xml:space="preserve"> مسئله است. حت</w:t>
      </w:r>
      <w:r w:rsidRPr="00F914FF">
        <w:rPr>
          <w:rFonts w:hint="cs"/>
          <w:rtl/>
        </w:rPr>
        <w:t>ی</w:t>
      </w:r>
      <w:r w:rsidRPr="00F914FF">
        <w:rPr>
          <w:rtl/>
        </w:rPr>
        <w:t xml:space="preserve"> وقت</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اباحه امتثال ندارد رو</w:t>
      </w:r>
      <w:r w:rsidRPr="00F914FF">
        <w:rPr>
          <w:rFonts w:hint="cs"/>
          <w:rtl/>
        </w:rPr>
        <w:t>ی</w:t>
      </w:r>
      <w:r w:rsidRPr="00F914FF">
        <w:rPr>
          <w:rtl/>
        </w:rPr>
        <w:t xml:space="preserve"> هم</w:t>
      </w:r>
      <w:r w:rsidRPr="00F914FF">
        <w:rPr>
          <w:rFonts w:hint="cs"/>
          <w:rtl/>
        </w:rPr>
        <w:t>ی</w:t>
      </w:r>
      <w:r w:rsidRPr="00F914FF">
        <w:rPr>
          <w:rFonts w:hint="eastAsia"/>
          <w:rtl/>
        </w:rPr>
        <w:t>ن</w:t>
      </w:r>
      <w:r w:rsidRPr="00F914FF">
        <w:rPr>
          <w:rtl/>
        </w:rPr>
        <w:t xml:space="preserve"> جهت </w:t>
      </w:r>
      <w:r w:rsidRPr="00F914FF">
        <w:rPr>
          <w:rtl/>
        </w:rPr>
        <w:t>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چ</w:t>
      </w:r>
      <w:r w:rsidRPr="00F914FF">
        <w:rPr>
          <w:rFonts w:hint="cs"/>
          <w:rtl/>
        </w:rPr>
        <w:t>ی</w:t>
      </w:r>
      <w:r w:rsidRPr="00F914FF">
        <w:rPr>
          <w:rFonts w:hint="eastAsia"/>
          <w:rtl/>
        </w:rPr>
        <w:t>ز</w:t>
      </w:r>
      <w:r w:rsidRPr="00F914FF">
        <w:rPr>
          <w:rFonts w:hint="cs"/>
          <w:rtl/>
        </w:rPr>
        <w:t>ی</w:t>
      </w:r>
      <w:r w:rsidRPr="00F914FF">
        <w:rPr>
          <w:rtl/>
        </w:rPr>
        <w:t xml:space="preserve"> از عبد نخواسته تا بخواهد امتثال نسبت به آن داشته باشد. که در جواب مستشکل</w:t>
      </w:r>
      <w:r w:rsidRPr="00F914FF">
        <w:rPr>
          <w:rFonts w:hint="cs"/>
          <w:rtl/>
        </w:rPr>
        <w:t>ی</w:t>
      </w:r>
      <w:r w:rsidRPr="00F914FF">
        <w:rPr>
          <w:rFonts w:hint="eastAsia"/>
          <w:rtl/>
        </w:rPr>
        <w:t>ن</w:t>
      </w:r>
      <w:r w:rsidRPr="00F914FF">
        <w:rPr>
          <w:rtl/>
        </w:rPr>
        <w:t xml:space="preserve"> بحث خواه</w:t>
      </w:r>
      <w:r w:rsidRPr="00F914FF">
        <w:rPr>
          <w:rFonts w:hint="cs"/>
          <w:rtl/>
        </w:rPr>
        <w:t>ی</w:t>
      </w:r>
      <w:r w:rsidRPr="00F914FF">
        <w:rPr>
          <w:rFonts w:hint="eastAsia"/>
          <w:rtl/>
        </w:rPr>
        <w:t>م</w:t>
      </w:r>
      <w:r w:rsidRPr="00F914FF">
        <w:rPr>
          <w:rtl/>
        </w:rPr>
        <w:t xml:space="preserve"> کرد.</w:t>
      </w:r>
      <w:r w:rsidR="00E60318" w:rsidRPr="00F914FF">
        <w:rPr>
          <w:rFonts w:hint="cs"/>
          <w:rtl/>
        </w:rPr>
        <w:t xml:space="preserve"> </w:t>
      </w:r>
    </w:p>
    <w:p w14:paraId="24CAB228" w14:textId="77777777" w:rsidR="0024291E" w:rsidRPr="00F914FF" w:rsidRDefault="00AC76FB" w:rsidP="0024291E">
      <w:pPr>
        <w:pStyle w:val="Heading3"/>
        <w:rPr>
          <w:rtl/>
        </w:rPr>
      </w:pPr>
      <w:bookmarkStart w:id="762" w:name="_Toc29816860"/>
      <w:r w:rsidRPr="00F914FF">
        <w:rPr>
          <w:rFonts w:hint="cs"/>
          <w:rtl/>
        </w:rPr>
        <w:t>تبیین مثال تفویت ملاک اباحه</w:t>
      </w:r>
      <w:bookmarkEnd w:id="762"/>
    </w:p>
    <w:p w14:paraId="0F217EED" w14:textId="77777777" w:rsidR="00E60318" w:rsidRPr="00F914FF" w:rsidRDefault="00AC76FB" w:rsidP="00DC16BE">
      <w:pPr>
        <w:rPr>
          <w:rtl/>
        </w:rPr>
      </w:pPr>
      <w:r w:rsidRPr="00F914FF">
        <w:rPr>
          <w:rFonts w:hint="cs"/>
          <w:rtl/>
        </w:rPr>
        <w:t xml:space="preserve">فعلا سخن ما این است که در باب اباحه نیز </w:t>
      </w:r>
      <w:r w:rsidR="00E93396" w:rsidRPr="00F914FF">
        <w:rPr>
          <w:rFonts w:hint="cs"/>
          <w:rtl/>
        </w:rPr>
        <w:t>می‌</w:t>
      </w:r>
      <w:r w:rsidRPr="00F914FF">
        <w:rPr>
          <w:rFonts w:hint="cs"/>
          <w:rtl/>
        </w:rPr>
        <w:t xml:space="preserve">توانیم تفویت را صغرویاً تصویر کنیم و </w:t>
      </w:r>
      <w:r w:rsidR="00E93396" w:rsidRPr="00F914FF">
        <w:rPr>
          <w:rFonts w:hint="cs"/>
          <w:rtl/>
        </w:rPr>
        <w:t>می‌</w:t>
      </w:r>
      <w:r w:rsidRPr="00F914FF">
        <w:rPr>
          <w:rFonts w:hint="cs"/>
          <w:rtl/>
        </w:rPr>
        <w:t>توانیم نقض را تصویر کنیم.</w:t>
      </w:r>
      <w:r w:rsidR="00DC16BE" w:rsidRPr="00F914FF">
        <w:rPr>
          <w:rFonts w:hint="cs"/>
          <w:rtl/>
        </w:rPr>
        <w:t xml:space="preserve"> </w:t>
      </w:r>
      <w:r w:rsidR="00AE3FE7" w:rsidRPr="00F914FF">
        <w:rPr>
          <w:rFonts w:hint="cs"/>
          <w:rtl/>
        </w:rPr>
        <w:t>ما این بحث را از مثال</w:t>
      </w:r>
      <w:r w:rsidR="00AE3FE7" w:rsidRPr="00F914FF">
        <w:rPr>
          <w:rFonts w:hint="eastAsia"/>
          <w:rtl/>
        </w:rPr>
        <w:t>‌</w:t>
      </w:r>
      <w:r w:rsidR="00AE3FE7" w:rsidRPr="00F914FF">
        <w:rPr>
          <w:rFonts w:hint="cs"/>
          <w:rtl/>
        </w:rPr>
        <w:t>های روشن</w:t>
      </w:r>
      <w:r w:rsidR="00AE3FE7" w:rsidRPr="00F914FF">
        <w:rPr>
          <w:rFonts w:hint="eastAsia"/>
          <w:rtl/>
        </w:rPr>
        <w:t>‌</w:t>
      </w:r>
      <w:r w:rsidR="00DC16BE" w:rsidRPr="00F914FF">
        <w:rPr>
          <w:rFonts w:hint="cs"/>
          <w:rtl/>
        </w:rPr>
        <w:t xml:space="preserve">تر شروع </w:t>
      </w:r>
      <w:r w:rsidR="00E93396" w:rsidRPr="00F914FF">
        <w:rPr>
          <w:rFonts w:hint="cs"/>
          <w:rtl/>
        </w:rPr>
        <w:t>می‌</w:t>
      </w:r>
      <w:r w:rsidR="00DC16BE" w:rsidRPr="00F914FF">
        <w:rPr>
          <w:rFonts w:hint="cs"/>
          <w:rtl/>
        </w:rPr>
        <w:t>کنیم.</w:t>
      </w:r>
    </w:p>
    <w:p w14:paraId="130F0E23" w14:textId="77777777" w:rsidR="00AE3FE7" w:rsidRPr="00F914FF" w:rsidRDefault="00AC76FB" w:rsidP="0024291E">
      <w:pPr>
        <w:pStyle w:val="Heading4"/>
        <w:rPr>
          <w:rtl/>
        </w:rPr>
      </w:pPr>
      <w:bookmarkStart w:id="763" w:name="_Toc29816861"/>
      <w:r w:rsidRPr="00F914FF">
        <w:rPr>
          <w:rFonts w:hint="cs"/>
          <w:rtl/>
        </w:rPr>
        <w:t>مثال اول: سلب آزادی تشریعی در صورت سلب آزادی تکوینی</w:t>
      </w:r>
      <w:bookmarkEnd w:id="763"/>
    </w:p>
    <w:p w14:paraId="439E057E" w14:textId="77777777" w:rsidR="004248A4" w:rsidRPr="00F914FF" w:rsidRDefault="00AC76FB" w:rsidP="004248A4">
      <w:pPr>
        <w:rPr>
          <w:rtl/>
        </w:rPr>
      </w:pPr>
      <w:r w:rsidRPr="00F914FF">
        <w:rPr>
          <w:rtl/>
        </w:rPr>
        <w:t>عده‌ا</w:t>
      </w:r>
      <w:r w:rsidRPr="00F914FF">
        <w:rPr>
          <w:rFonts w:hint="cs"/>
          <w:rtl/>
        </w:rPr>
        <w:t>ی</w:t>
      </w:r>
      <w:r w:rsidRPr="00F914FF">
        <w:rPr>
          <w:rtl/>
        </w:rPr>
        <w:t xml:space="preserve"> هم مثل شه</w:t>
      </w:r>
      <w:r w:rsidRPr="00F914FF">
        <w:rPr>
          <w:rFonts w:hint="cs"/>
          <w:rtl/>
        </w:rPr>
        <w:t>ی</w:t>
      </w:r>
      <w:r w:rsidRPr="00F914FF">
        <w:rPr>
          <w:rFonts w:hint="eastAsia"/>
          <w:rtl/>
        </w:rPr>
        <w:t>د</w:t>
      </w:r>
      <w:r w:rsidRPr="00F914FF">
        <w:rPr>
          <w:rtl/>
        </w:rPr>
        <w:t xml:space="preserve"> صدر قبول ندارند از ا</w:t>
      </w:r>
      <w:r w:rsidRPr="00F914FF">
        <w:rPr>
          <w:rFonts w:hint="cs"/>
          <w:rtl/>
        </w:rPr>
        <w:t>ی</w:t>
      </w:r>
      <w:r w:rsidRPr="00F914FF">
        <w:rPr>
          <w:rFonts w:hint="eastAsia"/>
          <w:rtl/>
        </w:rPr>
        <w:t>ن</w:t>
      </w:r>
      <w:r w:rsidRPr="00F914FF">
        <w:rPr>
          <w:rtl/>
        </w:rPr>
        <w:t xml:space="preserve"> باب که جامع ب</w:t>
      </w:r>
      <w:r w:rsidRPr="00F914FF">
        <w:rPr>
          <w:rFonts w:hint="cs"/>
          <w:rtl/>
        </w:rPr>
        <w:t>ی</w:t>
      </w:r>
      <w:r w:rsidRPr="00F914FF">
        <w:rPr>
          <w:rFonts w:hint="eastAsia"/>
          <w:rtl/>
        </w:rPr>
        <w:t>ن</w:t>
      </w:r>
      <w:r w:rsidRPr="00F914FF">
        <w:rPr>
          <w:rtl/>
        </w:rPr>
        <w:t xml:space="preserve"> مقدور و غ</w:t>
      </w:r>
      <w:r w:rsidRPr="00F914FF">
        <w:rPr>
          <w:rFonts w:hint="cs"/>
          <w:rtl/>
        </w:rPr>
        <w:t>ی</w:t>
      </w:r>
      <w:r w:rsidRPr="00F914FF">
        <w:rPr>
          <w:rFonts w:hint="eastAsia"/>
          <w:rtl/>
        </w:rPr>
        <w:t>ر</w:t>
      </w:r>
      <w:r w:rsidRPr="00F914FF">
        <w:rPr>
          <w:rtl/>
        </w:rPr>
        <w:t xml:space="preserve"> مقدور، مقدور است و اطلاق خطاب صلّ، تعلق امر به ا</w:t>
      </w:r>
      <w:r w:rsidRPr="00F914FF">
        <w:rPr>
          <w:rFonts w:hint="cs"/>
          <w:rtl/>
        </w:rPr>
        <w:t>ی</w:t>
      </w:r>
      <w:r w:rsidRPr="00F914FF">
        <w:rPr>
          <w:rFonts w:hint="eastAsia"/>
          <w:rtl/>
        </w:rPr>
        <w:t>ن</w:t>
      </w:r>
      <w:r w:rsidRPr="00F914FF">
        <w:rPr>
          <w:rtl/>
        </w:rPr>
        <w:t xml:space="preserve"> جامع را اثبات م</w:t>
      </w:r>
      <w:r w:rsidRPr="00F914FF">
        <w:rPr>
          <w:rFonts w:hint="cs"/>
          <w:rtl/>
        </w:rPr>
        <w:t>ی‌</w:t>
      </w:r>
      <w:r w:rsidRPr="00F914FF">
        <w:rPr>
          <w:rFonts w:hint="eastAsia"/>
          <w:rtl/>
        </w:rPr>
        <w:t>کند</w:t>
      </w:r>
      <w:r w:rsidRPr="00F914FF">
        <w:rPr>
          <w:rtl/>
        </w:rPr>
        <w:t>. طب</w:t>
      </w:r>
      <w:r w:rsidRPr="00F914FF">
        <w:rPr>
          <w:rFonts w:hint="cs"/>
          <w:rtl/>
        </w:rPr>
        <w:t>ی</w:t>
      </w:r>
      <w:r w:rsidRPr="00F914FF">
        <w:rPr>
          <w:rFonts w:hint="eastAsia"/>
          <w:rtl/>
        </w:rPr>
        <w:t>عت</w:t>
      </w:r>
      <w:r w:rsidRPr="00F914FF">
        <w:rPr>
          <w:rtl/>
        </w:rPr>
        <w:t xml:space="preserve"> صلاه جامع ب</w:t>
      </w:r>
      <w:r w:rsidRPr="00F914FF">
        <w:rPr>
          <w:rFonts w:hint="cs"/>
          <w:rtl/>
        </w:rPr>
        <w:t>ی</w:t>
      </w:r>
      <w:r w:rsidRPr="00F914FF">
        <w:rPr>
          <w:rFonts w:hint="eastAsia"/>
          <w:rtl/>
        </w:rPr>
        <w:t>ن</w:t>
      </w:r>
      <w:r w:rsidRPr="00F914FF">
        <w:rPr>
          <w:rtl/>
        </w:rPr>
        <w:t xml:space="preserve"> </w:t>
      </w:r>
      <w:r w:rsidRPr="00F914FF">
        <w:rPr>
          <w:rtl/>
        </w:rPr>
        <w:t>غ</w:t>
      </w:r>
      <w:r w:rsidRPr="00F914FF">
        <w:rPr>
          <w:rFonts w:hint="cs"/>
          <w:rtl/>
        </w:rPr>
        <w:t>ی</w:t>
      </w:r>
      <w:r w:rsidRPr="00F914FF">
        <w:rPr>
          <w:rFonts w:hint="eastAsia"/>
          <w:rtl/>
        </w:rPr>
        <w:t>ر</w:t>
      </w:r>
      <w:r w:rsidRPr="00F914FF">
        <w:rPr>
          <w:rtl/>
        </w:rPr>
        <w:t xml:space="preserve"> مقدور و مقدور است. بنابرا</w:t>
      </w:r>
      <w:r w:rsidRPr="00F914FF">
        <w:rPr>
          <w:rFonts w:hint="cs"/>
          <w:rtl/>
        </w:rPr>
        <w:t>ی</w:t>
      </w:r>
      <w:r w:rsidRPr="00F914FF">
        <w:rPr>
          <w:rFonts w:hint="eastAsia"/>
          <w:rtl/>
        </w:rPr>
        <w:t>ن</w:t>
      </w:r>
      <w:r w:rsidRPr="00F914FF">
        <w:rPr>
          <w:rtl/>
        </w:rPr>
        <w:t xml:space="preserve"> افعال غ</w:t>
      </w:r>
      <w:r w:rsidRPr="00F914FF">
        <w:rPr>
          <w:rFonts w:hint="cs"/>
          <w:rtl/>
        </w:rPr>
        <w:t>ی</w:t>
      </w:r>
      <w:r w:rsidRPr="00F914FF">
        <w:rPr>
          <w:rFonts w:hint="eastAsia"/>
          <w:rtl/>
        </w:rPr>
        <w:t>ر</w:t>
      </w:r>
      <w:r w:rsidRPr="00F914FF">
        <w:rPr>
          <w:rtl/>
        </w:rPr>
        <w:t xml:space="preserve"> مقدوره هم تحت خطاب است. منته</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حرف صح</w:t>
      </w:r>
      <w:r w:rsidRPr="00F914FF">
        <w:rPr>
          <w:rFonts w:hint="cs"/>
          <w:rtl/>
        </w:rPr>
        <w:t>ی</w:t>
      </w:r>
      <w:r w:rsidRPr="00F914FF">
        <w:rPr>
          <w:rFonts w:hint="eastAsia"/>
          <w:rtl/>
        </w:rPr>
        <w:t>ح</w:t>
      </w:r>
      <w:r w:rsidRPr="00F914FF">
        <w:rPr>
          <w:rtl/>
        </w:rPr>
        <w:t xml:space="preserve"> ن</w:t>
      </w:r>
      <w:r w:rsidRPr="00F914FF">
        <w:rPr>
          <w:rFonts w:hint="cs"/>
          <w:rtl/>
        </w:rPr>
        <w:t>ی</w:t>
      </w:r>
      <w:r w:rsidRPr="00F914FF">
        <w:rPr>
          <w:rFonts w:hint="eastAsia"/>
          <w:rtl/>
        </w:rPr>
        <w:t>ست</w:t>
      </w:r>
      <w:r w:rsidRPr="00F914FF">
        <w:rPr>
          <w:rtl/>
        </w:rPr>
        <w:t xml:space="preserve"> و م</w:t>
      </w:r>
      <w:r w:rsidRPr="00F914FF">
        <w:rPr>
          <w:rFonts w:hint="eastAsia"/>
          <w:rtl/>
        </w:rPr>
        <w:t>ا</w:t>
      </w:r>
      <w:r w:rsidRPr="00F914FF">
        <w:rPr>
          <w:rtl/>
        </w:rPr>
        <w:t xml:space="preserve"> در جا</w:t>
      </w:r>
      <w:r w:rsidRPr="00F914FF">
        <w:rPr>
          <w:rFonts w:hint="cs"/>
          <w:rtl/>
        </w:rPr>
        <w:t>ی</w:t>
      </w:r>
      <w:r w:rsidRPr="00F914FF">
        <w:rPr>
          <w:rtl/>
        </w:rPr>
        <w:t xml:space="preserve"> خودش گفته‌ا</w:t>
      </w:r>
      <w:r w:rsidRPr="00F914FF">
        <w:rPr>
          <w:rFonts w:hint="cs"/>
          <w:rtl/>
        </w:rPr>
        <w:t>ی</w:t>
      </w:r>
      <w:r w:rsidRPr="00F914FF">
        <w:rPr>
          <w:rFonts w:hint="eastAsia"/>
          <w:rtl/>
        </w:rPr>
        <w:t>م</w:t>
      </w:r>
      <w:r w:rsidRPr="00F914FF">
        <w:rPr>
          <w:rtl/>
        </w:rPr>
        <w:t xml:space="preserve"> که تصو</w:t>
      </w:r>
      <w:r w:rsidRPr="00F914FF">
        <w:rPr>
          <w:rFonts w:hint="cs"/>
          <w:rtl/>
        </w:rPr>
        <w:t>ی</w:t>
      </w:r>
      <w:r w:rsidRPr="00F914FF">
        <w:rPr>
          <w:rFonts w:hint="eastAsia"/>
          <w:rtl/>
        </w:rPr>
        <w:t>ر</w:t>
      </w:r>
      <w:r w:rsidRPr="00F914FF">
        <w:rPr>
          <w:rtl/>
        </w:rPr>
        <w:t xml:space="preserve"> جامع ب</w:t>
      </w:r>
      <w:r w:rsidRPr="00F914FF">
        <w:rPr>
          <w:rFonts w:hint="cs"/>
          <w:rtl/>
        </w:rPr>
        <w:t>ی</w:t>
      </w:r>
      <w:r w:rsidRPr="00F914FF">
        <w:rPr>
          <w:rFonts w:hint="eastAsia"/>
          <w:rtl/>
        </w:rPr>
        <w:t>ن</w:t>
      </w:r>
      <w:r w:rsidRPr="00F914FF">
        <w:rPr>
          <w:rtl/>
        </w:rPr>
        <w:t xml:space="preserve"> مقدور و غ</w:t>
      </w:r>
      <w:r w:rsidRPr="00F914FF">
        <w:rPr>
          <w:rFonts w:hint="cs"/>
          <w:rtl/>
        </w:rPr>
        <w:t>ی</w:t>
      </w:r>
      <w:r w:rsidRPr="00F914FF">
        <w:rPr>
          <w:rFonts w:hint="eastAsia"/>
          <w:rtl/>
        </w:rPr>
        <w:t>ر</w:t>
      </w:r>
      <w:r w:rsidRPr="00F914FF">
        <w:rPr>
          <w:rtl/>
        </w:rPr>
        <w:t xml:space="preserve"> مقدور مبتن</w:t>
      </w:r>
      <w:r w:rsidRPr="00F914FF">
        <w:rPr>
          <w:rFonts w:hint="cs"/>
          <w:rtl/>
        </w:rPr>
        <w:t>ی</w:t>
      </w:r>
      <w:r w:rsidRPr="00F914FF">
        <w:rPr>
          <w:rtl/>
        </w:rPr>
        <w:t xml:space="preserve"> بر </w:t>
      </w:r>
      <w:r w:rsidRPr="00F914FF">
        <w:rPr>
          <w:rFonts w:hint="cs"/>
          <w:rtl/>
        </w:rPr>
        <w:t>ی</w:t>
      </w:r>
      <w:r w:rsidRPr="00F914FF">
        <w:rPr>
          <w:rFonts w:hint="eastAsia"/>
          <w:rtl/>
        </w:rPr>
        <w:t>ک</w:t>
      </w:r>
      <w:r w:rsidRPr="00F914FF">
        <w:rPr>
          <w:rtl/>
        </w:rPr>
        <w:t xml:space="preserve"> حرف فلسف</w:t>
      </w:r>
      <w:r w:rsidRPr="00F914FF">
        <w:rPr>
          <w:rFonts w:hint="cs"/>
          <w:rtl/>
        </w:rPr>
        <w:t>ی</w:t>
      </w:r>
      <w:r w:rsidRPr="00F914FF">
        <w:rPr>
          <w:rtl/>
        </w:rPr>
        <w:t xml:space="preserve"> نادرست است. نگاه ما به نفس الطب</w:t>
      </w:r>
      <w:r w:rsidRPr="00F914FF">
        <w:rPr>
          <w:rFonts w:hint="cs"/>
          <w:rtl/>
        </w:rPr>
        <w:t>ی</w:t>
      </w:r>
      <w:r w:rsidRPr="00F914FF">
        <w:rPr>
          <w:rFonts w:hint="eastAsia"/>
          <w:rtl/>
        </w:rPr>
        <w:t>عة</w:t>
      </w:r>
      <w:r w:rsidRPr="00F914FF">
        <w:rPr>
          <w:rtl/>
        </w:rPr>
        <w:t xml:space="preserve"> با</w:t>
      </w:r>
      <w:r w:rsidRPr="00F914FF">
        <w:rPr>
          <w:rFonts w:hint="cs"/>
          <w:rtl/>
        </w:rPr>
        <w:t>ی</w:t>
      </w:r>
      <w:r w:rsidRPr="00F914FF">
        <w:rPr>
          <w:rFonts w:hint="eastAsia"/>
          <w:rtl/>
        </w:rPr>
        <w:t>د</w:t>
      </w:r>
      <w:r w:rsidRPr="00F914FF">
        <w:rPr>
          <w:rtl/>
        </w:rPr>
        <w:t xml:space="preserve"> </w:t>
      </w:r>
      <w:r w:rsidRPr="00F914FF">
        <w:rPr>
          <w:rFonts w:hint="cs"/>
          <w:rtl/>
        </w:rPr>
        <w:t>ی</w:t>
      </w:r>
      <w:r w:rsidRPr="00F914FF">
        <w:rPr>
          <w:rFonts w:hint="eastAsia"/>
          <w:rtl/>
        </w:rPr>
        <w:t>ک</w:t>
      </w:r>
      <w:r w:rsidRPr="00F914FF">
        <w:rPr>
          <w:rtl/>
        </w:rPr>
        <w:t xml:space="preserve"> نگاه سر</w:t>
      </w:r>
      <w:r w:rsidRPr="00F914FF">
        <w:rPr>
          <w:rFonts w:hint="cs"/>
          <w:rtl/>
        </w:rPr>
        <w:t>ی</w:t>
      </w:r>
      <w:r w:rsidRPr="00F914FF">
        <w:rPr>
          <w:rFonts w:hint="eastAsia"/>
          <w:rtl/>
        </w:rPr>
        <w:t>ان</w:t>
      </w:r>
      <w:r w:rsidRPr="00F914FF">
        <w:rPr>
          <w:rFonts w:hint="cs"/>
          <w:rtl/>
        </w:rPr>
        <w:t>ی</w:t>
      </w:r>
      <w:r w:rsidRPr="00F914FF">
        <w:rPr>
          <w:rtl/>
        </w:rPr>
        <w:t xml:space="preserve"> باشد. مقصود تکثرها ن</w:t>
      </w:r>
      <w:r w:rsidRPr="00F914FF">
        <w:rPr>
          <w:rFonts w:hint="cs"/>
          <w:rtl/>
        </w:rPr>
        <w:t>ی</w:t>
      </w:r>
      <w:r w:rsidRPr="00F914FF">
        <w:rPr>
          <w:rFonts w:hint="eastAsia"/>
          <w:rtl/>
        </w:rPr>
        <w:t>ست؛</w:t>
      </w:r>
      <w:r w:rsidRPr="00F914FF">
        <w:rPr>
          <w:rtl/>
        </w:rPr>
        <w:t xml:space="preserve"> چون واضح است که وقت</w:t>
      </w:r>
      <w:r w:rsidRPr="00F914FF">
        <w:rPr>
          <w:rFonts w:hint="cs"/>
          <w:rtl/>
        </w:rPr>
        <w:t>ی</w:t>
      </w:r>
      <w:r w:rsidRPr="00F914FF">
        <w:rPr>
          <w:rtl/>
        </w:rPr>
        <w:t xml:space="preserve"> نفس طب</w:t>
      </w:r>
      <w:r w:rsidRPr="00F914FF">
        <w:rPr>
          <w:rFonts w:hint="cs"/>
          <w:rtl/>
        </w:rPr>
        <w:t>ی</w:t>
      </w:r>
      <w:r w:rsidRPr="00F914FF">
        <w:rPr>
          <w:rFonts w:hint="eastAsia"/>
          <w:rtl/>
        </w:rPr>
        <w:t>عت</w:t>
      </w:r>
      <w:r w:rsidRPr="00F914FF">
        <w:rPr>
          <w:rtl/>
        </w:rPr>
        <w:t xml:space="preserve"> تحت خطاب م</w:t>
      </w:r>
      <w:r w:rsidRPr="00F914FF">
        <w:rPr>
          <w:rFonts w:hint="cs"/>
          <w:rtl/>
        </w:rPr>
        <w:t>ی‌</w:t>
      </w:r>
      <w:r w:rsidRPr="00F914FF">
        <w:rPr>
          <w:rFonts w:hint="eastAsia"/>
          <w:rtl/>
        </w:rPr>
        <w:t>رود،</w:t>
      </w:r>
      <w:r w:rsidRPr="00F914FF">
        <w:rPr>
          <w:rtl/>
        </w:rPr>
        <w:t xml:space="preserve"> کثرات تحت خطاب ن</w:t>
      </w:r>
      <w:r w:rsidRPr="00F914FF">
        <w:rPr>
          <w:rFonts w:hint="cs"/>
          <w:rtl/>
        </w:rPr>
        <w:t>ی</w:t>
      </w:r>
      <w:r w:rsidRPr="00F914FF">
        <w:rPr>
          <w:rFonts w:hint="eastAsia"/>
          <w:rtl/>
        </w:rPr>
        <w:t>ستند</w:t>
      </w:r>
      <w:r w:rsidRPr="00F914FF">
        <w:rPr>
          <w:rtl/>
        </w:rPr>
        <w:t>. اما سر</w:t>
      </w:r>
      <w:r w:rsidRPr="00F914FF">
        <w:rPr>
          <w:rFonts w:hint="cs"/>
          <w:rtl/>
        </w:rPr>
        <w:t>ی</w:t>
      </w:r>
      <w:r w:rsidRPr="00F914FF">
        <w:rPr>
          <w:rFonts w:hint="eastAsia"/>
          <w:rtl/>
        </w:rPr>
        <w:t>ان</w:t>
      </w:r>
      <w:r w:rsidRPr="00F914FF">
        <w:rPr>
          <w:rtl/>
        </w:rPr>
        <w:t xml:space="preserve"> طب</w:t>
      </w:r>
      <w:r w:rsidRPr="00F914FF">
        <w:rPr>
          <w:rFonts w:hint="cs"/>
          <w:rtl/>
        </w:rPr>
        <w:t>ی</w:t>
      </w:r>
      <w:r w:rsidRPr="00F914FF">
        <w:rPr>
          <w:rFonts w:hint="eastAsia"/>
          <w:rtl/>
        </w:rPr>
        <w:t>عت</w:t>
      </w:r>
      <w:r w:rsidRPr="00F914FF">
        <w:rPr>
          <w:rtl/>
        </w:rPr>
        <w:t xml:space="preserve"> در افراد بالذات خودش، سر</w:t>
      </w:r>
      <w:r w:rsidRPr="00F914FF">
        <w:rPr>
          <w:rFonts w:hint="cs"/>
          <w:rtl/>
        </w:rPr>
        <w:t>ی</w:t>
      </w:r>
      <w:r w:rsidRPr="00F914FF">
        <w:rPr>
          <w:rFonts w:hint="eastAsia"/>
          <w:rtl/>
        </w:rPr>
        <w:t>ان</w:t>
      </w:r>
      <w:r w:rsidRPr="00F914FF">
        <w:rPr>
          <w:rFonts w:hint="cs"/>
          <w:rtl/>
        </w:rPr>
        <w:t>ی</w:t>
      </w:r>
      <w:r w:rsidRPr="00F914FF">
        <w:rPr>
          <w:rtl/>
        </w:rPr>
        <w:t xml:space="preserve"> قهر</w:t>
      </w:r>
      <w:r w:rsidRPr="00F914FF">
        <w:rPr>
          <w:rFonts w:hint="cs"/>
          <w:rtl/>
        </w:rPr>
        <w:t>ی</w:t>
      </w:r>
      <w:r w:rsidRPr="00F914FF">
        <w:rPr>
          <w:rtl/>
        </w:rPr>
        <w:t xml:space="preserve"> است. ا</w:t>
      </w:r>
      <w:r w:rsidRPr="00F914FF">
        <w:rPr>
          <w:rFonts w:hint="cs"/>
          <w:rtl/>
        </w:rPr>
        <w:t>ی</w:t>
      </w:r>
      <w:r w:rsidRPr="00F914FF">
        <w:rPr>
          <w:rFonts w:hint="eastAsia"/>
          <w:rtl/>
        </w:rPr>
        <w:t>ن</w:t>
      </w:r>
      <w:r w:rsidRPr="00F914FF">
        <w:rPr>
          <w:rtl/>
        </w:rPr>
        <w:t xml:space="preserve"> نکته‌</w:t>
      </w:r>
      <w:r w:rsidRPr="00F914FF">
        <w:rPr>
          <w:rFonts w:hint="cs"/>
          <w:rtl/>
        </w:rPr>
        <w:t>ی</w:t>
      </w:r>
      <w:r w:rsidRPr="00F914FF">
        <w:rPr>
          <w:rtl/>
        </w:rPr>
        <w:t xml:space="preserve"> مهم</w:t>
      </w:r>
      <w:r w:rsidRPr="00F914FF">
        <w:rPr>
          <w:rFonts w:hint="cs"/>
          <w:rtl/>
        </w:rPr>
        <w:t>ی</w:t>
      </w:r>
      <w:r w:rsidRPr="00F914FF">
        <w:rPr>
          <w:rtl/>
        </w:rPr>
        <w:t xml:space="preserve"> است و برا</w:t>
      </w:r>
      <w:r w:rsidRPr="00F914FF">
        <w:rPr>
          <w:rFonts w:hint="cs"/>
          <w:rtl/>
        </w:rPr>
        <w:t>ی</w:t>
      </w:r>
      <w:r w:rsidRPr="00F914FF">
        <w:rPr>
          <w:rtl/>
        </w:rPr>
        <w:t xml:space="preserve"> بحث‌ها</w:t>
      </w:r>
      <w:r w:rsidRPr="00F914FF">
        <w:rPr>
          <w:rFonts w:hint="cs"/>
          <w:rtl/>
        </w:rPr>
        <w:t>ی</w:t>
      </w:r>
      <w:r w:rsidRPr="00F914FF">
        <w:rPr>
          <w:rtl/>
        </w:rPr>
        <w:t xml:space="preserve"> متعدد در اصول مثل بحث ضد و ترتب و اجتماع و امر نه</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بحث به درد م</w:t>
      </w:r>
      <w:r w:rsidRPr="00F914FF">
        <w:rPr>
          <w:rFonts w:hint="cs"/>
          <w:rtl/>
        </w:rPr>
        <w:t>ی‌</w:t>
      </w:r>
      <w:r w:rsidRPr="00F914FF">
        <w:rPr>
          <w:rFonts w:hint="eastAsia"/>
          <w:rtl/>
        </w:rPr>
        <w:t>خورد</w:t>
      </w:r>
      <w:r w:rsidRPr="00F914FF">
        <w:rPr>
          <w:rtl/>
        </w:rPr>
        <w:t xml:space="preserve"> که سر</w:t>
      </w:r>
      <w:r w:rsidRPr="00F914FF">
        <w:rPr>
          <w:rFonts w:hint="cs"/>
          <w:rtl/>
        </w:rPr>
        <w:t>ی</w:t>
      </w:r>
      <w:r w:rsidRPr="00F914FF">
        <w:rPr>
          <w:rFonts w:hint="eastAsia"/>
          <w:rtl/>
        </w:rPr>
        <w:t>ان</w:t>
      </w:r>
      <w:r w:rsidRPr="00F914FF">
        <w:rPr>
          <w:rtl/>
        </w:rPr>
        <w:t xml:space="preserve"> نفس‌الطب</w:t>
      </w:r>
      <w:r w:rsidRPr="00F914FF">
        <w:rPr>
          <w:rFonts w:hint="cs"/>
          <w:rtl/>
        </w:rPr>
        <w:t>ی</w:t>
      </w:r>
      <w:r w:rsidRPr="00F914FF">
        <w:rPr>
          <w:rFonts w:hint="eastAsia"/>
          <w:rtl/>
        </w:rPr>
        <w:t>عة</w:t>
      </w:r>
      <w:r w:rsidRPr="00F914FF">
        <w:rPr>
          <w:rtl/>
        </w:rPr>
        <w:t xml:space="preserve"> در کثرات خودش </w:t>
      </w:r>
      <w:r w:rsidRPr="00F914FF">
        <w:rPr>
          <w:rFonts w:hint="cs"/>
          <w:rtl/>
        </w:rPr>
        <w:t>ی</w:t>
      </w:r>
      <w:r w:rsidRPr="00F914FF">
        <w:rPr>
          <w:rFonts w:hint="eastAsia"/>
          <w:rtl/>
        </w:rPr>
        <w:t>عن</w:t>
      </w:r>
      <w:r w:rsidRPr="00F914FF">
        <w:rPr>
          <w:rFonts w:hint="cs"/>
          <w:rtl/>
        </w:rPr>
        <w:t>ی</w:t>
      </w:r>
      <w:r w:rsidRPr="00F914FF">
        <w:rPr>
          <w:rtl/>
        </w:rPr>
        <w:t xml:space="preserve"> در افراد بالذات خودش قهر</w:t>
      </w:r>
      <w:r w:rsidRPr="00F914FF">
        <w:rPr>
          <w:rFonts w:hint="cs"/>
          <w:rtl/>
        </w:rPr>
        <w:t>ی</w:t>
      </w:r>
      <w:r w:rsidRPr="00F914FF">
        <w:rPr>
          <w:rtl/>
        </w:rPr>
        <w:t xml:space="preserve"> است. شما اگر بگو</w:t>
      </w:r>
      <w:r w:rsidRPr="00F914FF">
        <w:rPr>
          <w:rFonts w:hint="cs"/>
          <w:rtl/>
        </w:rPr>
        <w:t>یی</w:t>
      </w:r>
      <w:r w:rsidRPr="00F914FF">
        <w:rPr>
          <w:rFonts w:hint="eastAsia"/>
          <w:rtl/>
        </w:rPr>
        <w:t>د</w:t>
      </w:r>
      <w:r w:rsidRPr="00F914FF">
        <w:rPr>
          <w:rtl/>
        </w:rPr>
        <w:t xml:space="preserve"> که نفس طب</w:t>
      </w:r>
      <w:r w:rsidRPr="00F914FF">
        <w:rPr>
          <w:rFonts w:hint="cs"/>
          <w:rtl/>
        </w:rPr>
        <w:t>ی</w:t>
      </w:r>
      <w:r w:rsidRPr="00F914FF">
        <w:rPr>
          <w:rFonts w:hint="eastAsia"/>
          <w:rtl/>
        </w:rPr>
        <w:t>عت</w:t>
      </w:r>
      <w:r w:rsidRPr="00F914FF">
        <w:rPr>
          <w:rtl/>
        </w:rPr>
        <w:t xml:space="preserve"> تحت خطاب است و حص</w:t>
      </w:r>
      <w:r w:rsidRPr="00F914FF">
        <w:rPr>
          <w:rFonts w:hint="eastAsia"/>
          <w:rtl/>
        </w:rPr>
        <w:t>ه</w:t>
      </w:r>
      <w:r w:rsidRPr="00F914FF">
        <w:rPr>
          <w:rtl/>
        </w:rPr>
        <w:t xml:space="preserve"> ممنوع است، ا</w:t>
      </w:r>
      <w:r w:rsidRPr="00F914FF">
        <w:rPr>
          <w:rFonts w:hint="cs"/>
          <w:rtl/>
        </w:rPr>
        <w:t>ی</w:t>
      </w:r>
      <w:r w:rsidRPr="00F914FF">
        <w:rPr>
          <w:rFonts w:hint="eastAsia"/>
          <w:rtl/>
        </w:rPr>
        <w:t>ن</w:t>
      </w:r>
      <w:r w:rsidRPr="00F914FF">
        <w:rPr>
          <w:rtl/>
        </w:rPr>
        <w:t xml:space="preserve"> تناقض است. بنابرا</w:t>
      </w:r>
      <w:r w:rsidRPr="00F914FF">
        <w:rPr>
          <w:rFonts w:hint="cs"/>
          <w:rtl/>
        </w:rPr>
        <w:t>ی</w:t>
      </w:r>
      <w:r w:rsidRPr="00F914FF">
        <w:rPr>
          <w:rFonts w:hint="eastAsia"/>
          <w:rtl/>
        </w:rPr>
        <w:t>ن</w:t>
      </w:r>
      <w:r w:rsidRPr="00F914FF">
        <w:rPr>
          <w:rtl/>
        </w:rPr>
        <w:t xml:space="preserve"> ا</w:t>
      </w:r>
      <w:r w:rsidRPr="00F914FF">
        <w:rPr>
          <w:rFonts w:hint="cs"/>
          <w:rtl/>
        </w:rPr>
        <w:t>ی</w:t>
      </w:r>
      <w:r w:rsidRPr="00F914FF">
        <w:rPr>
          <w:rFonts w:hint="eastAsia"/>
          <w:rtl/>
        </w:rPr>
        <w:t>شان</w:t>
      </w:r>
      <w:r w:rsidRPr="00F914FF">
        <w:rPr>
          <w:rtl/>
        </w:rPr>
        <w:t xml:space="preserve"> نم</w:t>
      </w:r>
      <w:r w:rsidRPr="00F914FF">
        <w:rPr>
          <w:rFonts w:hint="cs"/>
          <w:rtl/>
        </w:rPr>
        <w:t>ی‌</w:t>
      </w:r>
      <w:r w:rsidRPr="00F914FF">
        <w:rPr>
          <w:rFonts w:hint="eastAsia"/>
          <w:rtl/>
        </w:rPr>
        <w:t>تواند</w:t>
      </w:r>
      <w:r w:rsidRPr="00F914FF">
        <w:rPr>
          <w:rtl/>
        </w:rPr>
        <w:t xml:space="preserve"> بگو</w:t>
      </w:r>
      <w:r w:rsidRPr="00F914FF">
        <w:rPr>
          <w:rFonts w:hint="cs"/>
          <w:rtl/>
        </w:rPr>
        <w:t>ی</w:t>
      </w:r>
      <w:r w:rsidRPr="00F914FF">
        <w:rPr>
          <w:rFonts w:hint="eastAsia"/>
          <w:rtl/>
        </w:rPr>
        <w:t>د</w:t>
      </w:r>
      <w:r w:rsidRPr="00F914FF">
        <w:rPr>
          <w:rtl/>
        </w:rPr>
        <w:t xml:space="preserve"> که جامع ب</w:t>
      </w:r>
      <w:r w:rsidRPr="00F914FF">
        <w:rPr>
          <w:rFonts w:hint="cs"/>
          <w:rtl/>
        </w:rPr>
        <w:t>ی</w:t>
      </w:r>
      <w:r w:rsidRPr="00F914FF">
        <w:rPr>
          <w:rFonts w:hint="eastAsia"/>
          <w:rtl/>
        </w:rPr>
        <w:t>ن</w:t>
      </w:r>
      <w:r w:rsidRPr="00F914FF">
        <w:rPr>
          <w:rtl/>
        </w:rPr>
        <w:t xml:space="preserve"> مقدور و غ</w:t>
      </w:r>
      <w:r w:rsidRPr="00F914FF">
        <w:rPr>
          <w:rFonts w:hint="cs"/>
          <w:rtl/>
        </w:rPr>
        <w:t>ی</w:t>
      </w:r>
      <w:r w:rsidRPr="00F914FF">
        <w:rPr>
          <w:rFonts w:hint="eastAsia"/>
          <w:rtl/>
        </w:rPr>
        <w:t>ر</w:t>
      </w:r>
      <w:r w:rsidRPr="00F914FF">
        <w:rPr>
          <w:rtl/>
        </w:rPr>
        <w:t xml:space="preserve"> مقدور تحت خطاب است؛ چون خطاب سر</w:t>
      </w:r>
      <w:r w:rsidRPr="00F914FF">
        <w:rPr>
          <w:rFonts w:hint="cs"/>
          <w:rtl/>
        </w:rPr>
        <w:t>ی</w:t>
      </w:r>
      <w:r w:rsidRPr="00F914FF">
        <w:rPr>
          <w:rFonts w:hint="eastAsia"/>
          <w:rtl/>
        </w:rPr>
        <w:t>انش</w:t>
      </w:r>
      <w:r w:rsidRPr="00F914FF">
        <w:rPr>
          <w:rtl/>
        </w:rPr>
        <w:t xml:space="preserve"> در نفس‌الطب</w:t>
      </w:r>
      <w:r w:rsidRPr="00F914FF">
        <w:rPr>
          <w:rFonts w:hint="cs"/>
          <w:rtl/>
        </w:rPr>
        <w:t>ی</w:t>
      </w:r>
      <w:r w:rsidRPr="00F914FF">
        <w:rPr>
          <w:rFonts w:hint="eastAsia"/>
          <w:rtl/>
        </w:rPr>
        <w:t>عة</w:t>
      </w:r>
      <w:r w:rsidRPr="00F914FF">
        <w:rPr>
          <w:rtl/>
        </w:rPr>
        <w:t xml:space="preserve"> قهر</w:t>
      </w:r>
      <w:r w:rsidRPr="00F914FF">
        <w:rPr>
          <w:rFonts w:hint="cs"/>
          <w:rtl/>
        </w:rPr>
        <w:t>ی</w:t>
      </w:r>
      <w:r w:rsidRPr="00F914FF">
        <w:rPr>
          <w:rtl/>
        </w:rPr>
        <w:t xml:space="preserve"> است و لذا حصه‌</w:t>
      </w:r>
      <w:r w:rsidRPr="00F914FF">
        <w:rPr>
          <w:rFonts w:hint="cs"/>
          <w:rtl/>
        </w:rPr>
        <w:t>ی</w:t>
      </w:r>
      <w:r w:rsidRPr="00F914FF">
        <w:rPr>
          <w:rtl/>
        </w:rPr>
        <w:t xml:space="preserve">  غ</w:t>
      </w:r>
      <w:r w:rsidRPr="00F914FF">
        <w:rPr>
          <w:rFonts w:hint="cs"/>
          <w:rtl/>
        </w:rPr>
        <w:t>ی</w:t>
      </w:r>
      <w:r w:rsidRPr="00F914FF">
        <w:rPr>
          <w:rFonts w:hint="eastAsia"/>
          <w:rtl/>
        </w:rPr>
        <w:t>رمقدوره</w:t>
      </w:r>
      <w:r w:rsidRPr="00F914FF">
        <w:rPr>
          <w:rtl/>
        </w:rPr>
        <w:t xml:space="preserve"> را هم م</w:t>
      </w:r>
      <w:r w:rsidRPr="00F914FF">
        <w:rPr>
          <w:rFonts w:hint="cs"/>
          <w:rtl/>
        </w:rPr>
        <w:t>ی‌</w:t>
      </w:r>
      <w:r w:rsidRPr="00F914FF">
        <w:rPr>
          <w:rFonts w:hint="eastAsia"/>
          <w:rtl/>
        </w:rPr>
        <w:t>گ</w:t>
      </w:r>
      <w:r w:rsidRPr="00F914FF">
        <w:rPr>
          <w:rFonts w:hint="cs"/>
          <w:rtl/>
        </w:rPr>
        <w:t>ی</w:t>
      </w:r>
      <w:r w:rsidRPr="00F914FF">
        <w:rPr>
          <w:rFonts w:hint="eastAsia"/>
          <w:rtl/>
        </w:rPr>
        <w:t>رد</w:t>
      </w:r>
      <w:r w:rsidRPr="00F914FF">
        <w:rPr>
          <w:rtl/>
        </w:rPr>
        <w:t>.</w:t>
      </w:r>
    </w:p>
    <w:p w14:paraId="20459621" w14:textId="77777777" w:rsidR="004248A4" w:rsidRPr="00F914FF" w:rsidRDefault="00AC76FB" w:rsidP="004248A4">
      <w:pPr>
        <w:rPr>
          <w:rtl/>
        </w:rPr>
      </w:pPr>
      <w:r w:rsidRPr="00F914FF">
        <w:rPr>
          <w:rFonts w:hint="eastAsia"/>
          <w:rtl/>
        </w:rPr>
        <w:lastRenderedPageBreak/>
        <w:t>حرف</w:t>
      </w:r>
      <w:r w:rsidRPr="00F914FF">
        <w:rPr>
          <w:rtl/>
        </w:rPr>
        <w:t xml:space="preserve"> ما به گونه‌ا</w:t>
      </w:r>
      <w:r w:rsidRPr="00F914FF">
        <w:rPr>
          <w:rFonts w:hint="cs"/>
          <w:rtl/>
        </w:rPr>
        <w:t>ی</w:t>
      </w:r>
      <w:r w:rsidRPr="00F914FF">
        <w:rPr>
          <w:rtl/>
        </w:rPr>
        <w:t xml:space="preserve"> شا</w:t>
      </w:r>
      <w:r w:rsidRPr="00F914FF">
        <w:rPr>
          <w:rFonts w:hint="cs"/>
          <w:rtl/>
        </w:rPr>
        <w:t>ی</w:t>
      </w:r>
      <w:r w:rsidRPr="00F914FF">
        <w:rPr>
          <w:rFonts w:hint="eastAsia"/>
          <w:rtl/>
        </w:rPr>
        <w:t>د</w:t>
      </w:r>
      <w:r w:rsidRPr="00F914FF">
        <w:rPr>
          <w:rtl/>
        </w:rPr>
        <w:t xml:space="preserve"> برگشتش به ا</w:t>
      </w:r>
      <w:r w:rsidRPr="00F914FF">
        <w:rPr>
          <w:rFonts w:hint="cs"/>
          <w:rtl/>
        </w:rPr>
        <w:t>ی</w:t>
      </w:r>
      <w:r w:rsidRPr="00F914FF">
        <w:rPr>
          <w:rFonts w:hint="eastAsia"/>
          <w:rtl/>
        </w:rPr>
        <w:t>ن</w:t>
      </w:r>
      <w:r w:rsidRPr="00F914FF">
        <w:rPr>
          <w:rtl/>
        </w:rPr>
        <w:t xml:space="preserve"> باشد که اصلاً ما تخ</w:t>
      </w:r>
      <w:r w:rsidRPr="00F914FF">
        <w:rPr>
          <w:rFonts w:hint="cs"/>
          <w:rtl/>
        </w:rPr>
        <w:t>یی</w:t>
      </w:r>
      <w:r w:rsidRPr="00F914FF">
        <w:rPr>
          <w:rFonts w:hint="eastAsia"/>
          <w:rtl/>
        </w:rPr>
        <w:t>ر</w:t>
      </w:r>
      <w:r w:rsidRPr="00F914FF">
        <w:rPr>
          <w:rtl/>
        </w:rPr>
        <w:t xml:space="preserve"> عقل</w:t>
      </w:r>
      <w:r w:rsidRPr="00F914FF">
        <w:rPr>
          <w:rFonts w:hint="cs"/>
          <w:rtl/>
        </w:rPr>
        <w:t>ی</w:t>
      </w:r>
      <w:r w:rsidRPr="00F914FF">
        <w:rPr>
          <w:rtl/>
        </w:rPr>
        <w:t xml:space="preserve"> به </w:t>
      </w:r>
      <w:r w:rsidRPr="00F914FF">
        <w:rPr>
          <w:rFonts w:hint="cs"/>
          <w:rtl/>
        </w:rPr>
        <w:t>ی</w:t>
      </w:r>
      <w:r w:rsidRPr="00F914FF">
        <w:rPr>
          <w:rFonts w:hint="eastAsia"/>
          <w:rtl/>
        </w:rPr>
        <w:t>ک</w:t>
      </w:r>
      <w:r w:rsidRPr="00F914FF">
        <w:rPr>
          <w:rtl/>
        </w:rPr>
        <w:t xml:space="preserve"> معنا</w:t>
      </w:r>
      <w:r w:rsidRPr="00F914FF">
        <w:rPr>
          <w:rFonts w:hint="cs"/>
          <w:rtl/>
        </w:rPr>
        <w:t>یی</w:t>
      </w:r>
      <w:r w:rsidRPr="00F914FF">
        <w:rPr>
          <w:rtl/>
        </w:rPr>
        <w:t xml:space="preserve"> ندار</w:t>
      </w:r>
      <w:r w:rsidRPr="00F914FF">
        <w:rPr>
          <w:rFonts w:hint="cs"/>
          <w:rtl/>
        </w:rPr>
        <w:t>ی</w:t>
      </w:r>
      <w:r w:rsidRPr="00F914FF">
        <w:rPr>
          <w:rFonts w:hint="eastAsia"/>
          <w:rtl/>
        </w:rPr>
        <w:t>م</w:t>
      </w:r>
      <w:r w:rsidRPr="00F914FF">
        <w:rPr>
          <w:rtl/>
        </w:rPr>
        <w:t>. ا</w:t>
      </w:r>
      <w:r w:rsidRPr="00F914FF">
        <w:rPr>
          <w:rFonts w:hint="cs"/>
          <w:rtl/>
        </w:rPr>
        <w:t>ی</w:t>
      </w:r>
      <w:r w:rsidRPr="00F914FF">
        <w:rPr>
          <w:rFonts w:hint="eastAsia"/>
          <w:rtl/>
        </w:rPr>
        <w:t>ن</w:t>
      </w:r>
      <w:r w:rsidRPr="00F914FF">
        <w:rPr>
          <w:rtl/>
        </w:rPr>
        <w:t xml:space="preserve"> حرف مستبعد ن</w:t>
      </w:r>
      <w:r w:rsidRPr="00F914FF">
        <w:rPr>
          <w:rFonts w:hint="cs"/>
          <w:rtl/>
        </w:rPr>
        <w:t>ی</w:t>
      </w:r>
      <w:r w:rsidRPr="00F914FF">
        <w:rPr>
          <w:rFonts w:hint="eastAsia"/>
          <w:rtl/>
        </w:rPr>
        <w:t>ست</w:t>
      </w:r>
      <w:r w:rsidRPr="00F914FF">
        <w:rPr>
          <w:rtl/>
        </w:rPr>
        <w:t xml:space="preserve"> چون تخ</w:t>
      </w:r>
      <w:r w:rsidRPr="00F914FF">
        <w:rPr>
          <w:rFonts w:hint="cs"/>
          <w:rtl/>
        </w:rPr>
        <w:t>یی</w:t>
      </w:r>
      <w:r w:rsidRPr="00F914FF">
        <w:rPr>
          <w:rFonts w:hint="eastAsia"/>
          <w:rtl/>
        </w:rPr>
        <w:t>ر</w:t>
      </w:r>
      <w:r w:rsidRPr="00F914FF">
        <w:rPr>
          <w:rtl/>
        </w:rPr>
        <w:t xml:space="preserve"> عقل</w:t>
      </w:r>
      <w:r w:rsidRPr="00F914FF">
        <w:rPr>
          <w:rFonts w:hint="cs"/>
          <w:rtl/>
        </w:rPr>
        <w:t>ی</w:t>
      </w:r>
      <w:r w:rsidRPr="00F914FF">
        <w:rPr>
          <w:rtl/>
        </w:rPr>
        <w:t xml:space="preserve"> دائر‌مدار ا</w:t>
      </w:r>
      <w:r w:rsidRPr="00F914FF">
        <w:rPr>
          <w:rFonts w:hint="cs"/>
          <w:rtl/>
        </w:rPr>
        <w:t>ی</w:t>
      </w:r>
      <w:r w:rsidRPr="00F914FF">
        <w:rPr>
          <w:rFonts w:hint="eastAsia"/>
          <w:rtl/>
        </w:rPr>
        <w:t>ن</w:t>
      </w:r>
      <w:r w:rsidRPr="00F914FF">
        <w:rPr>
          <w:rtl/>
        </w:rPr>
        <w:t xml:space="preserve"> است که نفس‌الطب</w:t>
      </w:r>
      <w:r w:rsidRPr="00F914FF">
        <w:rPr>
          <w:rFonts w:hint="cs"/>
          <w:rtl/>
        </w:rPr>
        <w:t>ی</w:t>
      </w:r>
      <w:r w:rsidRPr="00F914FF">
        <w:rPr>
          <w:rFonts w:hint="eastAsia"/>
          <w:rtl/>
        </w:rPr>
        <w:t>عة</w:t>
      </w:r>
      <w:r w:rsidRPr="00F914FF">
        <w:rPr>
          <w:rtl/>
        </w:rPr>
        <w:t xml:space="preserve"> تحت</w:t>
      </w:r>
      <w:r w:rsidRPr="00F914FF">
        <w:rPr>
          <w:rtl/>
        </w:rPr>
        <w:t xml:space="preserve"> خطاب باشد و کثرات ولو افراد بالذات تحت خطاب نباشند و ما نتوانست</w:t>
      </w:r>
      <w:r w:rsidRPr="00F914FF">
        <w:rPr>
          <w:rFonts w:hint="cs"/>
          <w:rtl/>
        </w:rPr>
        <w:t>ی</w:t>
      </w:r>
      <w:r w:rsidRPr="00F914FF">
        <w:rPr>
          <w:rFonts w:hint="eastAsia"/>
          <w:rtl/>
        </w:rPr>
        <w:t>م</w:t>
      </w:r>
      <w:r w:rsidRPr="00F914FF">
        <w:rPr>
          <w:rtl/>
        </w:rPr>
        <w:t xml:space="preserve"> ا</w:t>
      </w:r>
      <w:r w:rsidRPr="00F914FF">
        <w:rPr>
          <w:rFonts w:hint="cs"/>
          <w:rtl/>
        </w:rPr>
        <w:t>ی</w:t>
      </w:r>
      <w:r w:rsidRPr="00F914FF">
        <w:rPr>
          <w:rFonts w:hint="eastAsia"/>
          <w:rtl/>
        </w:rPr>
        <w:t>ن</w:t>
      </w:r>
      <w:r w:rsidRPr="00F914FF">
        <w:rPr>
          <w:rtl/>
        </w:rPr>
        <w:t xml:space="preserve"> را تصو</w:t>
      </w:r>
      <w:r w:rsidRPr="00F914FF">
        <w:rPr>
          <w:rFonts w:hint="cs"/>
          <w:rtl/>
        </w:rPr>
        <w:t>ی</w:t>
      </w:r>
      <w:r w:rsidRPr="00F914FF">
        <w:rPr>
          <w:rFonts w:hint="eastAsia"/>
          <w:rtl/>
        </w:rPr>
        <w:t>ر</w:t>
      </w:r>
      <w:r w:rsidRPr="00F914FF">
        <w:rPr>
          <w:rtl/>
        </w:rPr>
        <w:t xml:space="preserve"> کن</w:t>
      </w:r>
      <w:r w:rsidRPr="00F914FF">
        <w:rPr>
          <w:rFonts w:hint="cs"/>
          <w:rtl/>
        </w:rPr>
        <w:t>ی</w:t>
      </w:r>
      <w:r w:rsidRPr="00F914FF">
        <w:rPr>
          <w:rFonts w:hint="eastAsia"/>
          <w:rtl/>
        </w:rPr>
        <w:t>م</w:t>
      </w:r>
      <w:r w:rsidRPr="00F914FF">
        <w:rPr>
          <w:rtl/>
        </w:rPr>
        <w:t>. مرحوم عراق</w:t>
      </w:r>
      <w:r w:rsidRPr="00F914FF">
        <w:rPr>
          <w:rFonts w:hint="cs"/>
          <w:rtl/>
        </w:rPr>
        <w:t>ی</w:t>
      </w:r>
      <w:r w:rsidRPr="00F914FF">
        <w:rPr>
          <w:rtl/>
        </w:rPr>
        <w:t xml:space="preserve"> د</w:t>
      </w:r>
      <w:r w:rsidRPr="00F914FF">
        <w:rPr>
          <w:rFonts w:hint="eastAsia"/>
          <w:rtl/>
        </w:rPr>
        <w:t>ر</w:t>
      </w:r>
      <w:r w:rsidRPr="00F914FF">
        <w:rPr>
          <w:rtl/>
        </w:rPr>
        <w:t xml:space="preserve"> تعلق امر و نه</w:t>
      </w:r>
      <w:r w:rsidRPr="00F914FF">
        <w:rPr>
          <w:rFonts w:hint="cs"/>
          <w:rtl/>
        </w:rPr>
        <w:t>ی</w:t>
      </w:r>
      <w:r w:rsidRPr="00F914FF">
        <w:rPr>
          <w:rtl/>
        </w:rPr>
        <w:t xml:space="preserve"> به نفس الطب</w:t>
      </w:r>
      <w:r w:rsidRPr="00F914FF">
        <w:rPr>
          <w:rFonts w:hint="cs"/>
          <w:rtl/>
        </w:rPr>
        <w:t>ی</w:t>
      </w:r>
      <w:r w:rsidRPr="00F914FF">
        <w:rPr>
          <w:rFonts w:hint="eastAsia"/>
          <w:rtl/>
        </w:rPr>
        <w:t>عة</w:t>
      </w:r>
      <w:r w:rsidRPr="00F914FF">
        <w:rPr>
          <w:rtl/>
        </w:rPr>
        <w:t xml:space="preserve"> صراحتاً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تمام حصص و کثرات تحت خطاب هستند. </w:t>
      </w:r>
    </w:p>
    <w:p w14:paraId="289D4449" w14:textId="77777777" w:rsidR="004248A4" w:rsidRPr="00F914FF" w:rsidRDefault="00AC76FB" w:rsidP="004248A4">
      <w:pPr>
        <w:rPr>
          <w:rtl/>
        </w:rPr>
      </w:pPr>
      <w:r w:rsidRPr="00F914FF">
        <w:rPr>
          <w:rFonts w:hint="eastAsia"/>
          <w:rtl/>
        </w:rPr>
        <w:t>شه</w:t>
      </w:r>
      <w:r w:rsidRPr="00F914FF">
        <w:rPr>
          <w:rFonts w:hint="cs"/>
          <w:rtl/>
        </w:rPr>
        <w:t>ی</w:t>
      </w:r>
      <w:r w:rsidRPr="00F914FF">
        <w:rPr>
          <w:rFonts w:hint="eastAsia"/>
          <w:rtl/>
        </w:rPr>
        <w:t>د</w:t>
      </w:r>
      <w:r w:rsidRPr="00F914FF">
        <w:rPr>
          <w:rtl/>
        </w:rPr>
        <w:t xml:space="preserve"> صدر که ا</w:t>
      </w:r>
      <w:r w:rsidRPr="00F914FF">
        <w:rPr>
          <w:rFonts w:hint="cs"/>
          <w:rtl/>
        </w:rPr>
        <w:t>ی</w:t>
      </w:r>
      <w:r w:rsidRPr="00F914FF">
        <w:rPr>
          <w:rFonts w:hint="eastAsia"/>
          <w:rtl/>
        </w:rPr>
        <w:t>نجاها</w:t>
      </w:r>
      <w:r w:rsidRPr="00F914FF">
        <w:rPr>
          <w:rtl/>
        </w:rPr>
        <w:t xml:space="preserve"> و در موارد مشابه ا</w:t>
      </w:r>
      <w:r w:rsidRPr="00F914FF">
        <w:rPr>
          <w:rFonts w:hint="cs"/>
          <w:rtl/>
        </w:rPr>
        <w:t>ی</w:t>
      </w:r>
      <w:r w:rsidRPr="00F914FF">
        <w:rPr>
          <w:rFonts w:hint="eastAsia"/>
          <w:rtl/>
        </w:rPr>
        <w:t>ن</w:t>
      </w:r>
      <w:r w:rsidRPr="00F914FF">
        <w:rPr>
          <w:rtl/>
        </w:rPr>
        <w:t xml:space="preserve"> را پذ</w:t>
      </w:r>
      <w:r w:rsidRPr="00F914FF">
        <w:rPr>
          <w:rFonts w:hint="cs"/>
          <w:rtl/>
        </w:rPr>
        <w:t>ی</w:t>
      </w:r>
      <w:r w:rsidRPr="00F914FF">
        <w:rPr>
          <w:rFonts w:hint="eastAsia"/>
          <w:rtl/>
        </w:rPr>
        <w:t>رفته</w:t>
      </w:r>
      <w:r w:rsidRPr="00F914FF">
        <w:rPr>
          <w:rtl/>
        </w:rPr>
        <w:t xml:space="preserve"> است که نفس طب</w:t>
      </w:r>
      <w:r w:rsidRPr="00F914FF">
        <w:rPr>
          <w:rFonts w:hint="cs"/>
          <w:rtl/>
        </w:rPr>
        <w:t>ی</w:t>
      </w:r>
      <w:r w:rsidRPr="00F914FF">
        <w:rPr>
          <w:rFonts w:hint="eastAsia"/>
          <w:rtl/>
        </w:rPr>
        <w:t>عت</w:t>
      </w:r>
      <w:r w:rsidRPr="00F914FF">
        <w:rPr>
          <w:rtl/>
        </w:rPr>
        <w:t xml:space="preserve"> تحت خطاب باشد و جامع ب</w:t>
      </w:r>
      <w:r w:rsidRPr="00F914FF">
        <w:rPr>
          <w:rFonts w:hint="cs"/>
          <w:rtl/>
        </w:rPr>
        <w:t>ی</w:t>
      </w:r>
      <w:r w:rsidRPr="00F914FF">
        <w:rPr>
          <w:rFonts w:hint="eastAsia"/>
          <w:rtl/>
        </w:rPr>
        <w:t>ن</w:t>
      </w:r>
      <w:r w:rsidRPr="00F914FF">
        <w:rPr>
          <w:rtl/>
        </w:rPr>
        <w:t xml:space="preserve"> مقدور و غ</w:t>
      </w:r>
      <w:r w:rsidRPr="00F914FF">
        <w:rPr>
          <w:rFonts w:hint="cs"/>
          <w:rtl/>
        </w:rPr>
        <w:t>ی</w:t>
      </w:r>
      <w:r w:rsidRPr="00F914FF">
        <w:rPr>
          <w:rFonts w:hint="eastAsia"/>
          <w:rtl/>
        </w:rPr>
        <w:t>ر</w:t>
      </w:r>
      <w:r w:rsidRPr="00F914FF">
        <w:rPr>
          <w:rtl/>
        </w:rPr>
        <w:t xml:space="preserve"> مقدور، مقدور است، </w:t>
      </w:r>
      <w:r w:rsidRPr="00F914FF">
        <w:rPr>
          <w:rFonts w:hint="cs"/>
          <w:rtl/>
        </w:rPr>
        <w:t>ی</w:t>
      </w:r>
      <w:r w:rsidRPr="00F914FF">
        <w:rPr>
          <w:rFonts w:hint="eastAsia"/>
          <w:rtl/>
        </w:rPr>
        <w:t>ک</w:t>
      </w:r>
      <w:r w:rsidRPr="00F914FF">
        <w:rPr>
          <w:rtl/>
        </w:rPr>
        <w:t xml:space="preserve"> جا</w:t>
      </w:r>
      <w:r w:rsidRPr="00F914FF">
        <w:rPr>
          <w:rFonts w:hint="cs"/>
          <w:rtl/>
        </w:rPr>
        <w:t>یی</w:t>
      </w:r>
      <w:r w:rsidRPr="00F914FF">
        <w:rPr>
          <w:rtl/>
        </w:rPr>
        <w:t xml:space="preserve"> در تعل</w:t>
      </w:r>
      <w:r w:rsidRPr="00F914FF">
        <w:rPr>
          <w:rFonts w:hint="cs"/>
          <w:rtl/>
        </w:rPr>
        <w:t>ی</w:t>
      </w:r>
      <w:r w:rsidRPr="00F914FF">
        <w:rPr>
          <w:rFonts w:hint="eastAsia"/>
          <w:rtl/>
        </w:rPr>
        <w:t>قات</w:t>
      </w:r>
      <w:r w:rsidRPr="00F914FF">
        <w:rPr>
          <w:rtl/>
        </w:rPr>
        <w:t xml:space="preserve"> </w:t>
      </w:r>
      <w:r w:rsidRPr="00F914FF">
        <w:rPr>
          <w:rFonts w:hint="cs"/>
          <w:rtl/>
        </w:rPr>
        <w:t>ی</w:t>
      </w:r>
      <w:r w:rsidRPr="00F914FF">
        <w:rPr>
          <w:rFonts w:hint="eastAsia"/>
          <w:rtl/>
        </w:rPr>
        <w:t>ا</w:t>
      </w:r>
      <w:r w:rsidRPr="00F914FF">
        <w:rPr>
          <w:rtl/>
        </w:rPr>
        <w:t xml:space="preserve"> در متن بحوث ظاهراً در بحث اجتماع امر و نه</w:t>
      </w:r>
      <w:r w:rsidRPr="00F914FF">
        <w:rPr>
          <w:rFonts w:hint="cs"/>
          <w:rtl/>
        </w:rPr>
        <w:t>ی</w:t>
      </w:r>
      <w:r w:rsidRPr="00F914FF">
        <w:rPr>
          <w:rtl/>
        </w:rPr>
        <w:t xml:space="preserve"> ا</w:t>
      </w:r>
      <w:r w:rsidRPr="00F914FF">
        <w:rPr>
          <w:rFonts w:hint="cs"/>
          <w:rtl/>
        </w:rPr>
        <w:t>ی</w:t>
      </w:r>
      <w:r w:rsidRPr="00F914FF">
        <w:rPr>
          <w:rFonts w:hint="eastAsia"/>
          <w:rtl/>
        </w:rPr>
        <w:t>شان</w:t>
      </w:r>
      <w:r w:rsidRPr="00F914FF">
        <w:rPr>
          <w:rtl/>
        </w:rPr>
        <w:t xml:space="preserve"> بالتفص</w:t>
      </w:r>
      <w:r w:rsidRPr="00F914FF">
        <w:rPr>
          <w:rFonts w:hint="cs"/>
          <w:rtl/>
        </w:rPr>
        <w:t>ی</w:t>
      </w:r>
      <w:r w:rsidRPr="00F914FF">
        <w:rPr>
          <w:rFonts w:hint="eastAsia"/>
          <w:rtl/>
        </w:rPr>
        <w:t>ل</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در خطاب هم</w:t>
      </w:r>
      <w:r w:rsidRPr="00F914FF">
        <w:rPr>
          <w:rFonts w:hint="cs"/>
          <w:rtl/>
        </w:rPr>
        <w:t>ی</w:t>
      </w:r>
      <w:r w:rsidRPr="00F914FF">
        <w:rPr>
          <w:rFonts w:hint="eastAsia"/>
          <w:rtl/>
        </w:rPr>
        <w:t>نطور</w:t>
      </w:r>
      <w:r w:rsidRPr="00F914FF">
        <w:rPr>
          <w:rtl/>
        </w:rPr>
        <w:t xml:space="preserve"> است که خطاب به نفس طب</w:t>
      </w:r>
      <w:r w:rsidRPr="00F914FF">
        <w:rPr>
          <w:rFonts w:hint="cs"/>
          <w:rtl/>
        </w:rPr>
        <w:t>ی</w:t>
      </w:r>
      <w:r w:rsidRPr="00F914FF">
        <w:rPr>
          <w:rFonts w:hint="eastAsia"/>
          <w:rtl/>
        </w:rPr>
        <w:t>عت</w:t>
      </w:r>
      <w:r w:rsidRPr="00F914FF">
        <w:rPr>
          <w:rtl/>
        </w:rPr>
        <w:t xml:space="preserve"> </w:t>
      </w:r>
      <w:r w:rsidRPr="00F914FF">
        <w:rPr>
          <w:rFonts w:hint="eastAsia"/>
          <w:rtl/>
        </w:rPr>
        <w:t>سر</w:t>
      </w:r>
      <w:r w:rsidRPr="00F914FF">
        <w:rPr>
          <w:rFonts w:hint="cs"/>
          <w:rtl/>
        </w:rPr>
        <w:t>ی</w:t>
      </w:r>
      <w:r w:rsidRPr="00F914FF">
        <w:rPr>
          <w:rFonts w:hint="eastAsia"/>
          <w:rtl/>
        </w:rPr>
        <w:t>ان</w:t>
      </w:r>
      <w:r w:rsidRPr="00F914FF">
        <w:rPr>
          <w:rtl/>
        </w:rPr>
        <w:t xml:space="preserve"> به کثراتش ندارد؛ </w:t>
      </w:r>
      <w:r w:rsidRPr="00F914FF">
        <w:rPr>
          <w:rFonts w:hint="cs"/>
          <w:rtl/>
        </w:rPr>
        <w:t>ی</w:t>
      </w:r>
      <w:r w:rsidRPr="00F914FF">
        <w:rPr>
          <w:rFonts w:hint="eastAsia"/>
          <w:rtl/>
        </w:rPr>
        <w:t>عن</w:t>
      </w:r>
      <w:r w:rsidRPr="00F914FF">
        <w:rPr>
          <w:rFonts w:hint="cs"/>
          <w:rtl/>
        </w:rPr>
        <w:t>ی</w:t>
      </w:r>
      <w:r w:rsidRPr="00F914FF">
        <w:rPr>
          <w:rtl/>
        </w:rPr>
        <w:t xml:space="preserve"> اگر نفس الطب</w:t>
      </w:r>
      <w:r w:rsidRPr="00F914FF">
        <w:rPr>
          <w:rFonts w:hint="cs"/>
          <w:rtl/>
        </w:rPr>
        <w:t>ی</w:t>
      </w:r>
      <w:r w:rsidRPr="00F914FF">
        <w:rPr>
          <w:rFonts w:hint="eastAsia"/>
          <w:rtl/>
        </w:rPr>
        <w:t>عة</w:t>
      </w:r>
      <w:r w:rsidRPr="00F914FF">
        <w:rPr>
          <w:rtl/>
        </w:rPr>
        <w:t xml:space="preserve"> تحت خطا</w:t>
      </w:r>
      <w:r w:rsidRPr="00F914FF">
        <w:rPr>
          <w:rtl/>
        </w:rPr>
        <w:t xml:space="preserve">ب بود، کثرت‌ها تحت خطاب نخواهد بود، اما به لحاظ لبّ الاراده تحت اراده است؛ </w:t>
      </w:r>
      <w:r w:rsidRPr="00F914FF">
        <w:rPr>
          <w:rFonts w:hint="cs"/>
          <w:rtl/>
        </w:rPr>
        <w:t>ی</w:t>
      </w:r>
      <w:r w:rsidRPr="00F914FF">
        <w:rPr>
          <w:rFonts w:hint="eastAsia"/>
          <w:rtl/>
        </w:rPr>
        <w:t>عن</w:t>
      </w:r>
      <w:r w:rsidRPr="00F914FF">
        <w:rPr>
          <w:rFonts w:hint="cs"/>
          <w:rtl/>
        </w:rPr>
        <w:t>ی</w:t>
      </w:r>
      <w:r w:rsidRPr="00F914FF">
        <w:rPr>
          <w:rtl/>
        </w:rPr>
        <w:t xml:space="preserve"> لب الاراده انحلال پ</w:t>
      </w:r>
      <w:r w:rsidRPr="00F914FF">
        <w:rPr>
          <w:rFonts w:hint="cs"/>
          <w:rtl/>
        </w:rPr>
        <w:t>ی</w:t>
      </w:r>
      <w:r w:rsidRPr="00F914FF">
        <w:rPr>
          <w:rFonts w:hint="eastAsia"/>
          <w:rtl/>
        </w:rPr>
        <w:t>دا</w:t>
      </w:r>
      <w:r w:rsidRPr="00F914FF">
        <w:rPr>
          <w:rtl/>
        </w:rPr>
        <w:t xml:space="preserve"> م</w:t>
      </w:r>
      <w:r w:rsidRPr="00F914FF">
        <w:rPr>
          <w:rFonts w:hint="cs"/>
          <w:rtl/>
        </w:rPr>
        <w:t>ی‌</w:t>
      </w:r>
      <w:r w:rsidRPr="00F914FF">
        <w:rPr>
          <w:rFonts w:hint="eastAsia"/>
          <w:rtl/>
        </w:rPr>
        <w:t>کند</w:t>
      </w:r>
      <w:r w:rsidRPr="00F914FF">
        <w:rPr>
          <w:rtl/>
        </w:rPr>
        <w:t xml:space="preserve"> و اراده‌</w:t>
      </w:r>
      <w:r w:rsidRPr="00F914FF">
        <w:rPr>
          <w:rFonts w:hint="cs"/>
          <w:rtl/>
        </w:rPr>
        <w:t>ی</w:t>
      </w:r>
      <w:r w:rsidRPr="00F914FF">
        <w:rPr>
          <w:rtl/>
        </w:rPr>
        <w:t xml:space="preserve"> مولا حت</w:t>
      </w:r>
      <w:r w:rsidRPr="00F914FF">
        <w:rPr>
          <w:rFonts w:hint="cs"/>
          <w:rtl/>
        </w:rPr>
        <w:t>ی</w:t>
      </w:r>
      <w:r w:rsidRPr="00F914FF">
        <w:rPr>
          <w:rtl/>
        </w:rPr>
        <w:t xml:space="preserve"> در جا</w:t>
      </w:r>
      <w:r w:rsidRPr="00F914FF">
        <w:rPr>
          <w:rFonts w:hint="cs"/>
          <w:rtl/>
        </w:rPr>
        <w:t>یی</w:t>
      </w:r>
      <w:r w:rsidRPr="00F914FF">
        <w:rPr>
          <w:rtl/>
        </w:rPr>
        <w:t xml:space="preserve"> که خطاب به نفس طب</w:t>
      </w:r>
      <w:r w:rsidRPr="00F914FF">
        <w:rPr>
          <w:rFonts w:hint="cs"/>
          <w:rtl/>
        </w:rPr>
        <w:t>ی</w:t>
      </w:r>
      <w:r w:rsidRPr="00F914FF">
        <w:rPr>
          <w:rFonts w:hint="eastAsia"/>
          <w:rtl/>
        </w:rPr>
        <w:t>عت</w:t>
      </w:r>
      <w:r w:rsidRPr="00F914FF">
        <w:rPr>
          <w:rtl/>
        </w:rPr>
        <w:t xml:space="preserve"> است، انحلال بر کثرات پ</w:t>
      </w:r>
      <w:r w:rsidRPr="00F914FF">
        <w:rPr>
          <w:rFonts w:hint="cs"/>
          <w:rtl/>
        </w:rPr>
        <w:t>ی</w:t>
      </w:r>
      <w:r w:rsidRPr="00F914FF">
        <w:rPr>
          <w:rFonts w:hint="eastAsia"/>
          <w:rtl/>
        </w:rPr>
        <w:t>دا</w:t>
      </w:r>
      <w:r w:rsidRPr="00F914FF">
        <w:rPr>
          <w:rtl/>
        </w:rPr>
        <w:t xml:space="preserve"> م</w:t>
      </w:r>
      <w:r w:rsidRPr="00F914FF">
        <w:rPr>
          <w:rFonts w:hint="cs"/>
          <w:rtl/>
        </w:rPr>
        <w:t>ی‌</w:t>
      </w:r>
      <w:r w:rsidRPr="00F914FF">
        <w:rPr>
          <w:rFonts w:hint="eastAsia"/>
          <w:rtl/>
        </w:rPr>
        <w:t>کند</w:t>
      </w:r>
      <w:r w:rsidRPr="00F914FF">
        <w:rPr>
          <w:rtl/>
        </w:rPr>
        <w:t>.</w:t>
      </w:r>
    </w:p>
    <w:p w14:paraId="34516542" w14:textId="77777777" w:rsidR="004248A4" w:rsidRPr="00F914FF" w:rsidRDefault="00AC76FB" w:rsidP="004248A4">
      <w:pPr>
        <w:rPr>
          <w:rtl/>
        </w:rPr>
      </w:pPr>
      <w:r w:rsidRPr="00F914FF">
        <w:rPr>
          <w:rtl/>
        </w:rPr>
        <w:t xml:space="preserve"> اگر شما در باب لبّ الاراده بپذ</w:t>
      </w:r>
      <w:r w:rsidRPr="00F914FF">
        <w:rPr>
          <w:rFonts w:hint="cs"/>
          <w:rtl/>
        </w:rPr>
        <w:t>ی</w:t>
      </w:r>
      <w:r w:rsidRPr="00F914FF">
        <w:rPr>
          <w:rFonts w:hint="eastAsia"/>
          <w:rtl/>
        </w:rPr>
        <w:t>ر</w:t>
      </w:r>
      <w:r w:rsidRPr="00F914FF">
        <w:rPr>
          <w:rFonts w:hint="cs"/>
          <w:rtl/>
        </w:rPr>
        <w:t>ی</w:t>
      </w:r>
      <w:r w:rsidRPr="00F914FF">
        <w:rPr>
          <w:rFonts w:hint="eastAsia"/>
          <w:rtl/>
        </w:rPr>
        <w:t>د،</w:t>
      </w:r>
      <w:r w:rsidRPr="00F914FF">
        <w:rPr>
          <w:rtl/>
        </w:rPr>
        <w:t xml:space="preserve"> اصل حکم همان است و آن موضوع اثر است و خطاب خصوص</w:t>
      </w:r>
      <w:r w:rsidRPr="00F914FF">
        <w:rPr>
          <w:rFonts w:hint="cs"/>
          <w:rtl/>
        </w:rPr>
        <w:t>ی</w:t>
      </w:r>
      <w:r w:rsidRPr="00F914FF">
        <w:rPr>
          <w:rFonts w:hint="eastAsia"/>
          <w:rtl/>
        </w:rPr>
        <w:t>ت</w:t>
      </w:r>
      <w:r w:rsidRPr="00F914FF">
        <w:rPr>
          <w:rFonts w:hint="cs"/>
          <w:rtl/>
        </w:rPr>
        <w:t>ی</w:t>
      </w:r>
      <w:r w:rsidRPr="00F914FF">
        <w:rPr>
          <w:rtl/>
        </w:rPr>
        <w:t xml:space="preserve"> ندارد. اگر شما در مقام اراده انحلال به کثرات را پذ</w:t>
      </w:r>
      <w:r w:rsidRPr="00F914FF">
        <w:rPr>
          <w:rFonts w:hint="cs"/>
          <w:rtl/>
        </w:rPr>
        <w:t>ی</w:t>
      </w:r>
      <w:r w:rsidRPr="00F914FF">
        <w:rPr>
          <w:rFonts w:hint="eastAsia"/>
          <w:rtl/>
        </w:rPr>
        <w:t>رفت</w:t>
      </w:r>
      <w:r w:rsidRPr="00F914FF">
        <w:rPr>
          <w:rFonts w:hint="cs"/>
          <w:rtl/>
        </w:rPr>
        <w:t>ی</w:t>
      </w:r>
      <w:r w:rsidRPr="00F914FF">
        <w:rPr>
          <w:rFonts w:hint="eastAsia"/>
          <w:rtl/>
        </w:rPr>
        <w:t>د،</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در مقام اراده شما تخ</w:t>
      </w:r>
      <w:r w:rsidRPr="00F914FF">
        <w:rPr>
          <w:rFonts w:hint="cs"/>
          <w:rtl/>
        </w:rPr>
        <w:t>یی</w:t>
      </w:r>
      <w:r w:rsidRPr="00F914FF">
        <w:rPr>
          <w:rFonts w:hint="eastAsia"/>
          <w:rtl/>
        </w:rPr>
        <w:t>ر</w:t>
      </w:r>
      <w:r w:rsidRPr="00F914FF">
        <w:rPr>
          <w:rtl/>
        </w:rPr>
        <w:t xml:space="preserve"> عقل</w:t>
      </w:r>
      <w:r w:rsidRPr="00F914FF">
        <w:rPr>
          <w:rFonts w:hint="cs"/>
          <w:rtl/>
        </w:rPr>
        <w:t>ی</w:t>
      </w:r>
      <w:r w:rsidRPr="00F914FF">
        <w:rPr>
          <w:rtl/>
        </w:rPr>
        <w:t xml:space="preserve"> را نپذ</w:t>
      </w:r>
      <w:r w:rsidRPr="00F914FF">
        <w:rPr>
          <w:rFonts w:hint="cs"/>
          <w:rtl/>
        </w:rPr>
        <w:t>ی</w:t>
      </w:r>
      <w:r w:rsidRPr="00F914FF">
        <w:rPr>
          <w:rFonts w:hint="eastAsia"/>
          <w:rtl/>
        </w:rPr>
        <w:t>رفته</w:t>
      </w:r>
      <w:r w:rsidRPr="00F914FF">
        <w:rPr>
          <w:rtl/>
        </w:rPr>
        <w:t xml:space="preserve"> ا</w:t>
      </w:r>
      <w:r w:rsidRPr="00F914FF">
        <w:rPr>
          <w:rFonts w:hint="cs"/>
          <w:rtl/>
        </w:rPr>
        <w:t>ی</w:t>
      </w:r>
      <w:r w:rsidRPr="00F914FF">
        <w:rPr>
          <w:rFonts w:hint="eastAsia"/>
          <w:rtl/>
        </w:rPr>
        <w:t>د</w:t>
      </w:r>
      <w:r w:rsidRPr="00F914FF">
        <w:rPr>
          <w:rtl/>
        </w:rPr>
        <w:t xml:space="preserve"> و م</w:t>
      </w:r>
      <w:r w:rsidRPr="00F914FF">
        <w:rPr>
          <w:rFonts w:hint="cs"/>
          <w:rtl/>
        </w:rPr>
        <w:t>ی‌</w:t>
      </w:r>
      <w:r w:rsidRPr="00F914FF">
        <w:rPr>
          <w:rFonts w:hint="eastAsia"/>
          <w:rtl/>
        </w:rPr>
        <w:t>گو</w:t>
      </w:r>
      <w:r w:rsidRPr="00F914FF">
        <w:rPr>
          <w:rFonts w:hint="cs"/>
          <w:rtl/>
        </w:rPr>
        <w:t>یی</w:t>
      </w:r>
      <w:r w:rsidRPr="00F914FF">
        <w:rPr>
          <w:rFonts w:hint="eastAsia"/>
          <w:rtl/>
        </w:rPr>
        <w:t>د</w:t>
      </w:r>
      <w:r w:rsidRPr="00F914FF">
        <w:rPr>
          <w:rtl/>
        </w:rPr>
        <w:t xml:space="preserve"> تمام تخ</w:t>
      </w:r>
      <w:r w:rsidRPr="00F914FF">
        <w:rPr>
          <w:rFonts w:hint="cs"/>
          <w:rtl/>
        </w:rPr>
        <w:t>یی</w:t>
      </w:r>
      <w:r w:rsidRPr="00F914FF">
        <w:rPr>
          <w:rFonts w:hint="eastAsia"/>
          <w:rtl/>
        </w:rPr>
        <w:t>رات،</w:t>
      </w:r>
      <w:r w:rsidRPr="00F914FF">
        <w:rPr>
          <w:rtl/>
        </w:rPr>
        <w:t xml:space="preserve"> شرع</w:t>
      </w:r>
      <w:r w:rsidRPr="00F914FF">
        <w:rPr>
          <w:rFonts w:hint="cs"/>
          <w:rtl/>
        </w:rPr>
        <w:t>ی</w:t>
      </w:r>
      <w:r w:rsidRPr="00F914FF">
        <w:rPr>
          <w:rtl/>
        </w:rPr>
        <w:t xml:space="preserve"> است؛ </w:t>
      </w:r>
      <w:r w:rsidRPr="00F914FF">
        <w:rPr>
          <w:rFonts w:hint="cs"/>
          <w:rtl/>
        </w:rPr>
        <w:t>ی</w:t>
      </w:r>
      <w:r w:rsidRPr="00F914FF">
        <w:rPr>
          <w:rFonts w:hint="eastAsia"/>
          <w:rtl/>
        </w:rPr>
        <w:t>عن</w:t>
      </w:r>
      <w:r w:rsidRPr="00F914FF">
        <w:rPr>
          <w:rFonts w:hint="cs"/>
          <w:rtl/>
        </w:rPr>
        <w:t>ی</w:t>
      </w:r>
      <w:r w:rsidRPr="00F914FF">
        <w:rPr>
          <w:rtl/>
        </w:rPr>
        <w:t xml:space="preserve"> ب</w:t>
      </w:r>
      <w:r w:rsidRPr="00F914FF">
        <w:rPr>
          <w:rFonts w:hint="cs"/>
          <w:rtl/>
        </w:rPr>
        <w:t>ی</w:t>
      </w:r>
      <w:r w:rsidRPr="00F914FF">
        <w:rPr>
          <w:rFonts w:hint="eastAsia"/>
          <w:rtl/>
        </w:rPr>
        <w:t>ن</w:t>
      </w:r>
      <w:r w:rsidRPr="00F914FF">
        <w:rPr>
          <w:rtl/>
        </w:rPr>
        <w:t xml:space="preserve"> افراد است و نه ا</w:t>
      </w:r>
      <w:r w:rsidRPr="00F914FF">
        <w:rPr>
          <w:rFonts w:hint="cs"/>
          <w:rtl/>
        </w:rPr>
        <w:t>ی</w:t>
      </w:r>
      <w:r w:rsidRPr="00F914FF">
        <w:rPr>
          <w:rFonts w:hint="eastAsia"/>
          <w:rtl/>
        </w:rPr>
        <w:t>نکه</w:t>
      </w:r>
      <w:r w:rsidRPr="00F914FF">
        <w:rPr>
          <w:rtl/>
        </w:rPr>
        <w:t xml:space="preserve"> نفس الطب</w:t>
      </w:r>
      <w:r w:rsidRPr="00F914FF">
        <w:rPr>
          <w:rFonts w:hint="cs"/>
          <w:rtl/>
        </w:rPr>
        <w:t>ی</w:t>
      </w:r>
      <w:r w:rsidRPr="00F914FF">
        <w:rPr>
          <w:rFonts w:hint="eastAsia"/>
          <w:rtl/>
        </w:rPr>
        <w:t>عة</w:t>
      </w:r>
      <w:r w:rsidRPr="00F914FF">
        <w:rPr>
          <w:rtl/>
        </w:rPr>
        <w:t xml:space="preserve"> باشد که آن تحت خطاب</w:t>
      </w:r>
      <w:r w:rsidRPr="00F914FF">
        <w:rPr>
          <w:rtl/>
        </w:rPr>
        <w:t xml:space="preserve"> باشد و ا</w:t>
      </w:r>
      <w:r w:rsidRPr="00F914FF">
        <w:rPr>
          <w:rFonts w:hint="cs"/>
          <w:rtl/>
        </w:rPr>
        <w:t>ی</w:t>
      </w:r>
      <w:r w:rsidRPr="00F914FF">
        <w:rPr>
          <w:rFonts w:hint="eastAsia"/>
          <w:rtl/>
        </w:rPr>
        <w:t>ن</w:t>
      </w:r>
      <w:r w:rsidRPr="00F914FF">
        <w:rPr>
          <w:rtl/>
        </w:rPr>
        <w:t xml:space="preserve"> افراد م</w:t>
      </w:r>
      <w:r w:rsidRPr="00F914FF">
        <w:rPr>
          <w:rFonts w:hint="cs"/>
          <w:rtl/>
        </w:rPr>
        <w:t>ی‌</w:t>
      </w:r>
      <w:r w:rsidRPr="00F914FF">
        <w:rPr>
          <w:rFonts w:hint="eastAsia"/>
          <w:rtl/>
        </w:rPr>
        <w:t>توانند</w:t>
      </w:r>
      <w:r w:rsidRPr="00F914FF">
        <w:rPr>
          <w:rtl/>
        </w:rPr>
        <w:t xml:space="preserve"> مصداق آن باشند. </w:t>
      </w:r>
    </w:p>
    <w:p w14:paraId="31A66C6B" w14:textId="77777777" w:rsidR="004248A4" w:rsidRPr="00F914FF" w:rsidRDefault="00AC76FB" w:rsidP="004248A4">
      <w:pPr>
        <w:rPr>
          <w:rtl/>
        </w:rPr>
      </w:pPr>
      <w:r w:rsidRPr="00F914FF">
        <w:rPr>
          <w:rFonts w:hint="eastAsia"/>
          <w:rtl/>
        </w:rPr>
        <w:t>سوال</w:t>
      </w:r>
      <w:r w:rsidRPr="00F914FF">
        <w:rPr>
          <w:rtl/>
        </w:rPr>
        <w:t>: در مورد حب و بغض چه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جواب: ا</w:t>
      </w:r>
      <w:r w:rsidRPr="00F914FF">
        <w:rPr>
          <w:rFonts w:hint="cs"/>
          <w:rtl/>
        </w:rPr>
        <w:t>ی</w:t>
      </w:r>
      <w:r w:rsidRPr="00F914FF">
        <w:rPr>
          <w:rFonts w:hint="eastAsia"/>
          <w:rtl/>
        </w:rPr>
        <w:t>ن</w:t>
      </w:r>
      <w:r w:rsidRPr="00F914FF">
        <w:rPr>
          <w:rtl/>
        </w:rPr>
        <w:t xml:space="preserve"> بزرگواران در حبّ و بغض و اراده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منحل م</w:t>
      </w:r>
      <w:r w:rsidRPr="00F914FF">
        <w:rPr>
          <w:rFonts w:hint="cs"/>
          <w:rtl/>
        </w:rPr>
        <w:t>ی‌</w:t>
      </w:r>
      <w:r w:rsidRPr="00F914FF">
        <w:rPr>
          <w:rFonts w:hint="eastAsia"/>
          <w:rtl/>
        </w:rPr>
        <w:t>شود</w:t>
      </w:r>
      <w:r w:rsidRPr="00F914FF">
        <w:rPr>
          <w:rtl/>
        </w:rPr>
        <w:t>.</w:t>
      </w:r>
    </w:p>
    <w:p w14:paraId="589A1DBC" w14:textId="77777777" w:rsidR="004248A4" w:rsidRPr="00F914FF" w:rsidRDefault="00AC76FB" w:rsidP="004248A4">
      <w:pPr>
        <w:rPr>
          <w:rtl/>
        </w:rPr>
      </w:pPr>
      <w:r w:rsidRPr="00F914FF">
        <w:rPr>
          <w:rFonts w:hint="eastAsia"/>
          <w:rtl/>
        </w:rPr>
        <w:t>سوال</w:t>
      </w:r>
      <w:r w:rsidRPr="00F914FF">
        <w:rPr>
          <w:rtl/>
        </w:rPr>
        <w:t>: اگر انتزاع</w:t>
      </w:r>
      <w:r w:rsidRPr="00F914FF">
        <w:rPr>
          <w:rFonts w:hint="cs"/>
          <w:rtl/>
        </w:rPr>
        <w:t>ی</w:t>
      </w:r>
      <w:r w:rsidRPr="00F914FF">
        <w:rPr>
          <w:rtl/>
        </w:rPr>
        <w:t xml:space="preserve"> تصور بشود، فرق</w:t>
      </w:r>
      <w:r w:rsidRPr="00F914FF">
        <w:rPr>
          <w:rFonts w:hint="cs"/>
          <w:rtl/>
        </w:rPr>
        <w:t>ی</w:t>
      </w:r>
      <w:r w:rsidRPr="00F914FF">
        <w:rPr>
          <w:rtl/>
        </w:rPr>
        <w:t xml:space="preserve">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شود؟</w:t>
      </w:r>
      <w:r w:rsidRPr="00F914FF">
        <w:rPr>
          <w:rtl/>
        </w:rPr>
        <w:t xml:space="preserve"> جواب: در ا</w:t>
      </w:r>
      <w:r w:rsidRPr="00F914FF">
        <w:rPr>
          <w:rFonts w:hint="cs"/>
          <w:rtl/>
        </w:rPr>
        <w:t>ی</w:t>
      </w:r>
      <w:r w:rsidRPr="00F914FF">
        <w:rPr>
          <w:rFonts w:hint="eastAsia"/>
          <w:rtl/>
        </w:rPr>
        <w:t>ن</w:t>
      </w:r>
      <w:r w:rsidRPr="00F914FF">
        <w:rPr>
          <w:rtl/>
        </w:rPr>
        <w:t xml:space="preserve"> جهت بحث ما فرق</w:t>
      </w:r>
      <w:r w:rsidRPr="00F914FF">
        <w:rPr>
          <w:rFonts w:hint="cs"/>
          <w:rtl/>
        </w:rPr>
        <w:t>ی</w:t>
      </w:r>
      <w:r w:rsidRPr="00F914FF">
        <w:rPr>
          <w:rtl/>
        </w:rPr>
        <w:t xml:space="preserve"> نم</w:t>
      </w:r>
      <w:r w:rsidRPr="00F914FF">
        <w:rPr>
          <w:rFonts w:hint="cs"/>
          <w:rtl/>
        </w:rPr>
        <w:t>ی‌</w:t>
      </w:r>
      <w:r w:rsidRPr="00F914FF">
        <w:rPr>
          <w:rFonts w:hint="eastAsia"/>
          <w:rtl/>
        </w:rPr>
        <w:t>کند</w:t>
      </w:r>
      <w:r w:rsidRPr="00F914FF">
        <w:rPr>
          <w:rtl/>
        </w:rPr>
        <w:t>. ا</w:t>
      </w:r>
      <w:r w:rsidRPr="00F914FF">
        <w:rPr>
          <w:rFonts w:hint="cs"/>
          <w:rtl/>
        </w:rPr>
        <w:t>ی</w:t>
      </w:r>
      <w:r w:rsidRPr="00F914FF">
        <w:rPr>
          <w:rFonts w:hint="eastAsia"/>
          <w:rtl/>
        </w:rPr>
        <w:t>نکه</w:t>
      </w:r>
      <w:r w:rsidRPr="00F914FF">
        <w:rPr>
          <w:rtl/>
        </w:rPr>
        <w:t xml:space="preserve">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طب</w:t>
      </w:r>
      <w:r w:rsidRPr="00F914FF">
        <w:rPr>
          <w:rFonts w:hint="cs"/>
          <w:rtl/>
        </w:rPr>
        <w:t>ی</w:t>
      </w:r>
      <w:r w:rsidRPr="00F914FF">
        <w:rPr>
          <w:rFonts w:hint="eastAsia"/>
          <w:rtl/>
        </w:rPr>
        <w:t>عت</w:t>
      </w:r>
      <w:r w:rsidRPr="00F914FF">
        <w:rPr>
          <w:rtl/>
        </w:rPr>
        <w:t xml:space="preserve"> سر</w:t>
      </w:r>
      <w:r w:rsidRPr="00F914FF">
        <w:rPr>
          <w:rFonts w:hint="cs"/>
          <w:rtl/>
        </w:rPr>
        <w:t>ی</w:t>
      </w:r>
      <w:r w:rsidRPr="00F914FF">
        <w:rPr>
          <w:rFonts w:hint="eastAsia"/>
          <w:rtl/>
        </w:rPr>
        <w:t>ان</w:t>
      </w:r>
      <w:r w:rsidRPr="00F914FF">
        <w:rPr>
          <w:rtl/>
        </w:rPr>
        <w:t xml:space="preserve"> در کثرات دارد، واضح است که در انتزاع</w:t>
      </w:r>
      <w:r w:rsidRPr="00F914FF">
        <w:rPr>
          <w:rFonts w:hint="cs"/>
          <w:rtl/>
        </w:rPr>
        <w:t>ی</w:t>
      </w:r>
      <w:r w:rsidRPr="00F914FF">
        <w:rPr>
          <w:rFonts w:hint="eastAsia"/>
          <w:rtl/>
        </w:rPr>
        <w:t>ات</w:t>
      </w:r>
      <w:r w:rsidRPr="00F914FF">
        <w:rPr>
          <w:rtl/>
        </w:rPr>
        <w:t xml:space="preserve"> به طر</w:t>
      </w:r>
      <w:r w:rsidRPr="00F914FF">
        <w:rPr>
          <w:rFonts w:hint="cs"/>
          <w:rtl/>
        </w:rPr>
        <w:t>ی</w:t>
      </w:r>
      <w:r w:rsidRPr="00F914FF">
        <w:rPr>
          <w:rFonts w:hint="eastAsia"/>
          <w:rtl/>
        </w:rPr>
        <w:t>ق</w:t>
      </w:r>
      <w:r w:rsidRPr="00F914FF">
        <w:rPr>
          <w:rtl/>
        </w:rPr>
        <w:t xml:space="preserve"> اول</w:t>
      </w:r>
      <w:r w:rsidRPr="00F914FF">
        <w:rPr>
          <w:rFonts w:hint="cs"/>
          <w:rtl/>
        </w:rPr>
        <w:t>ی</w:t>
      </w:r>
      <w:r w:rsidRPr="00F914FF">
        <w:rPr>
          <w:rtl/>
        </w:rPr>
        <w:t xml:space="preserve"> با</w:t>
      </w:r>
      <w:r w:rsidRPr="00F914FF">
        <w:rPr>
          <w:rFonts w:hint="cs"/>
          <w:rtl/>
        </w:rPr>
        <w:t>ی</w:t>
      </w:r>
      <w:r w:rsidRPr="00F914FF">
        <w:rPr>
          <w:rFonts w:hint="eastAsia"/>
          <w:rtl/>
        </w:rPr>
        <w:t>د</w:t>
      </w:r>
      <w:r w:rsidRPr="00F914FF">
        <w:rPr>
          <w:rtl/>
        </w:rPr>
        <w:t xml:space="preserve"> ا</w:t>
      </w:r>
      <w:r w:rsidRPr="00F914FF">
        <w:rPr>
          <w:rFonts w:hint="cs"/>
          <w:rtl/>
        </w:rPr>
        <w:t>ی</w:t>
      </w:r>
      <w:r w:rsidRPr="00F914FF">
        <w:rPr>
          <w:rFonts w:hint="eastAsia"/>
          <w:rtl/>
        </w:rPr>
        <w:t>نگونه</w:t>
      </w:r>
      <w:r w:rsidRPr="00F914FF">
        <w:rPr>
          <w:rtl/>
        </w:rPr>
        <w:t xml:space="preserve"> باشد. در اعتبار</w:t>
      </w:r>
      <w:r w:rsidRPr="00F914FF">
        <w:rPr>
          <w:rFonts w:hint="cs"/>
          <w:rtl/>
        </w:rPr>
        <w:t>ی</w:t>
      </w:r>
      <w:r w:rsidRPr="00F914FF">
        <w:rPr>
          <w:rFonts w:hint="eastAsia"/>
          <w:rtl/>
        </w:rPr>
        <w:t>ات</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که نفس الطب</w:t>
      </w:r>
      <w:r w:rsidRPr="00F914FF">
        <w:rPr>
          <w:rFonts w:hint="cs"/>
          <w:rtl/>
        </w:rPr>
        <w:t>ی</w:t>
      </w:r>
      <w:r w:rsidRPr="00F914FF">
        <w:rPr>
          <w:rFonts w:hint="eastAsia"/>
          <w:rtl/>
        </w:rPr>
        <w:t>عة</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طب</w:t>
      </w:r>
      <w:r w:rsidRPr="00F914FF">
        <w:rPr>
          <w:rFonts w:hint="cs"/>
          <w:rtl/>
        </w:rPr>
        <w:t>ی</w:t>
      </w:r>
      <w:r w:rsidRPr="00F914FF">
        <w:rPr>
          <w:rFonts w:hint="eastAsia"/>
          <w:rtl/>
        </w:rPr>
        <w:t>عت</w:t>
      </w:r>
      <w:r w:rsidRPr="00F914FF">
        <w:rPr>
          <w:rtl/>
        </w:rPr>
        <w:t xml:space="preserve"> لا بشرط در خارج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اما در مورد انتزاع</w:t>
      </w:r>
      <w:r w:rsidRPr="00F914FF">
        <w:rPr>
          <w:rFonts w:hint="cs"/>
          <w:rtl/>
        </w:rPr>
        <w:t>ی</w:t>
      </w:r>
      <w:r w:rsidRPr="00F914FF">
        <w:rPr>
          <w:rFonts w:hint="eastAsia"/>
          <w:rtl/>
        </w:rPr>
        <w:t>ات</w:t>
      </w:r>
      <w:r w:rsidRPr="00F914FF">
        <w:rPr>
          <w:rtl/>
        </w:rPr>
        <w:t xml:space="preserve"> کس</w:t>
      </w:r>
      <w:r w:rsidRPr="00F914FF">
        <w:rPr>
          <w:rFonts w:hint="cs"/>
          <w:rtl/>
        </w:rPr>
        <w:t>ی</w:t>
      </w:r>
      <w:r w:rsidRPr="00F914FF">
        <w:rPr>
          <w:rtl/>
        </w:rPr>
        <w:t xml:space="preserve"> نم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مفهوم انتزاع</w:t>
      </w:r>
      <w:r w:rsidRPr="00F914FF">
        <w:rPr>
          <w:rFonts w:hint="cs"/>
          <w:rtl/>
        </w:rPr>
        <w:t>ی</w:t>
      </w:r>
      <w:r w:rsidRPr="00F914FF">
        <w:rPr>
          <w:rtl/>
        </w:rPr>
        <w:t xml:space="preserve"> در خارج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بلکه در واقع مطابَقش در خارج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و م</w:t>
      </w:r>
      <w:r w:rsidRPr="00F914FF">
        <w:rPr>
          <w:rtl/>
        </w:rPr>
        <w:t>طابَق هم کثرات هستند. مرحوم اصفهان</w:t>
      </w:r>
      <w:r w:rsidRPr="00F914FF">
        <w:rPr>
          <w:rFonts w:hint="cs"/>
          <w:rtl/>
        </w:rPr>
        <w:t>ی</w:t>
      </w:r>
      <w:r w:rsidRPr="00F914FF">
        <w:rPr>
          <w:rtl/>
        </w:rPr>
        <w:t xml:space="preserve"> در جاها</w:t>
      </w:r>
      <w:r w:rsidRPr="00F914FF">
        <w:rPr>
          <w:rFonts w:hint="cs"/>
          <w:rtl/>
        </w:rPr>
        <w:t>یی</w:t>
      </w:r>
      <w:r w:rsidRPr="00F914FF">
        <w:rPr>
          <w:rtl/>
        </w:rPr>
        <w:t xml:space="preserve"> ا</w:t>
      </w:r>
      <w:r w:rsidRPr="00F914FF">
        <w:rPr>
          <w:rFonts w:hint="cs"/>
          <w:rtl/>
        </w:rPr>
        <w:t>ی</w:t>
      </w:r>
      <w:r w:rsidRPr="00F914FF">
        <w:rPr>
          <w:rFonts w:hint="eastAsia"/>
          <w:rtl/>
        </w:rPr>
        <w:t>ن</w:t>
      </w:r>
      <w:r w:rsidRPr="00F914FF">
        <w:rPr>
          <w:rtl/>
        </w:rPr>
        <w:t xml:space="preserve"> را تصو</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کند</w:t>
      </w:r>
      <w:r w:rsidRPr="00F914FF">
        <w:rPr>
          <w:rtl/>
        </w:rPr>
        <w:t xml:space="preserve"> اما ا</w:t>
      </w:r>
      <w:r w:rsidRPr="00F914FF">
        <w:rPr>
          <w:rFonts w:hint="cs"/>
          <w:rtl/>
        </w:rPr>
        <w:t>ی</w:t>
      </w:r>
      <w:r w:rsidRPr="00F914FF">
        <w:rPr>
          <w:rFonts w:hint="eastAsia"/>
          <w:rtl/>
        </w:rPr>
        <w:t>شان</w:t>
      </w:r>
      <w:r w:rsidRPr="00F914FF">
        <w:rPr>
          <w:rtl/>
        </w:rPr>
        <w:t xml:space="preserve"> صرف الوجودها</w:t>
      </w:r>
      <w:r w:rsidRPr="00F914FF">
        <w:rPr>
          <w:rFonts w:hint="cs"/>
          <w:rtl/>
        </w:rPr>
        <w:t>یی</w:t>
      </w:r>
      <w:r w:rsidRPr="00F914FF">
        <w:rPr>
          <w:rtl/>
        </w:rPr>
        <w:t xml:space="preserve"> را تصو</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کند</w:t>
      </w:r>
      <w:r w:rsidRPr="00F914FF">
        <w:rPr>
          <w:rtl/>
        </w:rPr>
        <w:t xml:space="preserve"> که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وجود مضاف به طب</w:t>
      </w:r>
      <w:r w:rsidRPr="00F914FF">
        <w:rPr>
          <w:rFonts w:hint="cs"/>
          <w:rtl/>
        </w:rPr>
        <w:t>ی</w:t>
      </w:r>
      <w:r w:rsidRPr="00F914FF">
        <w:rPr>
          <w:rFonts w:hint="eastAsia"/>
          <w:rtl/>
        </w:rPr>
        <w:t>عت</w:t>
      </w:r>
      <w:r w:rsidRPr="00F914FF">
        <w:rPr>
          <w:rtl/>
        </w:rPr>
        <w:t xml:space="preserve"> عل</w:t>
      </w:r>
      <w:r w:rsidRPr="00F914FF">
        <w:rPr>
          <w:rFonts w:hint="cs"/>
          <w:rtl/>
        </w:rPr>
        <w:t>ی</w:t>
      </w:r>
      <w:r w:rsidRPr="00F914FF">
        <w:rPr>
          <w:rtl/>
        </w:rPr>
        <w:t xml:space="preserve"> نهج الوح</w:t>
      </w:r>
      <w:r w:rsidRPr="00F914FF">
        <w:rPr>
          <w:rFonts w:hint="eastAsia"/>
          <w:rtl/>
        </w:rPr>
        <w:t>دة</w:t>
      </w:r>
      <w:r w:rsidRPr="00F914FF">
        <w:rPr>
          <w:rtl/>
        </w:rPr>
        <w:t xml:space="preserve"> ف</w:t>
      </w:r>
      <w:r w:rsidRPr="00F914FF">
        <w:rPr>
          <w:rFonts w:hint="cs"/>
          <w:rtl/>
        </w:rPr>
        <w:t>ی</w:t>
      </w:r>
      <w:r w:rsidRPr="00F914FF">
        <w:rPr>
          <w:rtl/>
        </w:rPr>
        <w:t xml:space="preserve"> الکثرة؛ </w:t>
      </w:r>
      <w:r w:rsidRPr="00F914FF">
        <w:rPr>
          <w:rFonts w:hint="cs"/>
          <w:rtl/>
        </w:rPr>
        <w:t>ی</w:t>
      </w:r>
      <w:r w:rsidRPr="00F914FF">
        <w:rPr>
          <w:rFonts w:hint="eastAsia"/>
          <w:rtl/>
        </w:rPr>
        <w:t>عن</w:t>
      </w:r>
      <w:r w:rsidRPr="00F914FF">
        <w:rPr>
          <w:rFonts w:hint="cs"/>
          <w:rtl/>
        </w:rPr>
        <w:t>ی</w:t>
      </w:r>
      <w:r w:rsidRPr="00F914FF">
        <w:rPr>
          <w:rtl/>
        </w:rPr>
        <w:t xml:space="preserve"> وجودها بدون ا</w:t>
      </w:r>
      <w:r w:rsidRPr="00F914FF">
        <w:rPr>
          <w:rFonts w:hint="cs"/>
          <w:rtl/>
        </w:rPr>
        <w:t>ی</w:t>
      </w:r>
      <w:r w:rsidRPr="00F914FF">
        <w:rPr>
          <w:rFonts w:hint="eastAsia"/>
          <w:rtl/>
        </w:rPr>
        <w:t>نکه</w:t>
      </w:r>
      <w:r w:rsidRPr="00F914FF">
        <w:rPr>
          <w:rtl/>
        </w:rPr>
        <w:t xml:space="preserve"> حدودشان ملحوظ باشد، مضاف به طب</w:t>
      </w:r>
      <w:r w:rsidRPr="00F914FF">
        <w:rPr>
          <w:rFonts w:hint="cs"/>
          <w:rtl/>
        </w:rPr>
        <w:t>ی</w:t>
      </w:r>
      <w:r w:rsidRPr="00F914FF">
        <w:rPr>
          <w:rFonts w:hint="eastAsia"/>
          <w:rtl/>
        </w:rPr>
        <w:t>عت</w:t>
      </w:r>
      <w:r w:rsidRPr="00F914FF">
        <w:rPr>
          <w:rtl/>
        </w:rPr>
        <w:t xml:space="preserve"> مطلوبند. طب</w:t>
      </w:r>
      <w:r w:rsidRPr="00F914FF">
        <w:rPr>
          <w:rFonts w:hint="cs"/>
          <w:rtl/>
        </w:rPr>
        <w:t>ی</w:t>
      </w:r>
      <w:r w:rsidRPr="00F914FF">
        <w:rPr>
          <w:rFonts w:hint="eastAsia"/>
          <w:rtl/>
        </w:rPr>
        <w:t>عت</w:t>
      </w:r>
      <w:r w:rsidRPr="00F914FF">
        <w:rPr>
          <w:rtl/>
        </w:rPr>
        <w:t xml:space="preserve"> ل</w:t>
      </w:r>
      <w:r w:rsidRPr="00F914FF">
        <w:rPr>
          <w:rFonts w:hint="cs"/>
          <w:rtl/>
        </w:rPr>
        <w:t>ی</w:t>
      </w:r>
      <w:r w:rsidRPr="00F914FF">
        <w:rPr>
          <w:rFonts w:hint="eastAsia"/>
          <w:rtl/>
        </w:rPr>
        <w:t>س</w:t>
      </w:r>
      <w:r w:rsidRPr="00F914FF">
        <w:rPr>
          <w:rFonts w:hint="cs"/>
          <w:rtl/>
        </w:rPr>
        <w:t>ی</w:t>
      </w:r>
      <w:r w:rsidRPr="00F914FF">
        <w:rPr>
          <w:rFonts w:hint="eastAsia"/>
          <w:rtl/>
        </w:rPr>
        <w:t>ده</w:t>
      </w:r>
      <w:r w:rsidRPr="00F914FF">
        <w:rPr>
          <w:rtl/>
        </w:rPr>
        <w:t xml:space="preserve"> که مراد ن</w:t>
      </w:r>
      <w:r w:rsidRPr="00F914FF">
        <w:rPr>
          <w:rFonts w:hint="cs"/>
          <w:rtl/>
        </w:rPr>
        <w:t>ی</w:t>
      </w:r>
      <w:r w:rsidRPr="00F914FF">
        <w:rPr>
          <w:rFonts w:hint="eastAsia"/>
          <w:rtl/>
        </w:rPr>
        <w:t>ست</w:t>
      </w:r>
      <w:r w:rsidRPr="00F914FF">
        <w:rPr>
          <w:rtl/>
        </w:rPr>
        <w:t xml:space="preserve"> بلکه وجود مضاف به طب</w:t>
      </w:r>
      <w:r w:rsidRPr="00F914FF">
        <w:rPr>
          <w:rFonts w:hint="cs"/>
          <w:rtl/>
        </w:rPr>
        <w:t>ی</w:t>
      </w:r>
      <w:r w:rsidRPr="00F914FF">
        <w:rPr>
          <w:rFonts w:hint="eastAsia"/>
          <w:rtl/>
        </w:rPr>
        <w:t>عت</w:t>
      </w:r>
      <w:r w:rsidRPr="00F914FF">
        <w:rPr>
          <w:rtl/>
        </w:rPr>
        <w:t xml:space="preserve"> مراد است. اما ا</w:t>
      </w:r>
      <w:r w:rsidRPr="00F914FF">
        <w:rPr>
          <w:rFonts w:hint="cs"/>
          <w:rtl/>
        </w:rPr>
        <w:t>ی</w:t>
      </w:r>
      <w:r w:rsidRPr="00F914FF">
        <w:rPr>
          <w:rFonts w:hint="eastAsia"/>
          <w:rtl/>
        </w:rPr>
        <w:t>نکه</w:t>
      </w:r>
      <w:r w:rsidRPr="00F914FF">
        <w:rPr>
          <w:rtl/>
        </w:rPr>
        <w:t xml:space="preserve"> کدام وجود؟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عل</w:t>
      </w:r>
      <w:r w:rsidRPr="00F914FF">
        <w:rPr>
          <w:rFonts w:hint="cs"/>
          <w:rtl/>
        </w:rPr>
        <w:t>ی</w:t>
      </w:r>
      <w:r w:rsidRPr="00F914FF">
        <w:rPr>
          <w:rtl/>
        </w:rPr>
        <w:t xml:space="preserve"> نهج الوحدة ف</w:t>
      </w:r>
      <w:r w:rsidRPr="00F914FF">
        <w:rPr>
          <w:rFonts w:hint="cs"/>
          <w:rtl/>
        </w:rPr>
        <w:t>ی</w:t>
      </w:r>
      <w:r w:rsidRPr="00F914FF">
        <w:rPr>
          <w:rtl/>
        </w:rPr>
        <w:t xml:space="preserve"> الکثرة که حدود ملحوظ نباشد. ما ا</w:t>
      </w:r>
      <w:r w:rsidRPr="00F914FF">
        <w:rPr>
          <w:rFonts w:hint="cs"/>
          <w:rtl/>
        </w:rPr>
        <w:t>ی</w:t>
      </w:r>
      <w:r w:rsidRPr="00F914FF">
        <w:rPr>
          <w:rFonts w:hint="eastAsia"/>
          <w:rtl/>
        </w:rPr>
        <w:t>ن</w:t>
      </w:r>
      <w:r w:rsidRPr="00F914FF">
        <w:rPr>
          <w:rtl/>
        </w:rPr>
        <w:t xml:space="preserve"> حرف ا</w:t>
      </w:r>
      <w:r w:rsidRPr="00F914FF">
        <w:rPr>
          <w:rFonts w:hint="cs"/>
          <w:rtl/>
        </w:rPr>
        <w:t>ی</w:t>
      </w:r>
      <w:r w:rsidRPr="00F914FF">
        <w:rPr>
          <w:rFonts w:hint="eastAsia"/>
          <w:rtl/>
        </w:rPr>
        <w:t>شان</w:t>
      </w:r>
      <w:r w:rsidRPr="00F914FF">
        <w:rPr>
          <w:rtl/>
        </w:rPr>
        <w:t xml:space="preserve"> را نم</w:t>
      </w:r>
      <w:r w:rsidRPr="00F914FF">
        <w:rPr>
          <w:rFonts w:hint="cs"/>
          <w:rtl/>
        </w:rPr>
        <w:t>ی‌</w:t>
      </w:r>
      <w:r w:rsidRPr="00F914FF">
        <w:rPr>
          <w:rFonts w:hint="eastAsia"/>
          <w:rtl/>
        </w:rPr>
        <w:t>فهم</w:t>
      </w:r>
      <w:r w:rsidRPr="00F914FF">
        <w:rPr>
          <w:rFonts w:hint="cs"/>
          <w:rtl/>
        </w:rPr>
        <w:t>ی</w:t>
      </w:r>
      <w:r w:rsidRPr="00F914FF">
        <w:rPr>
          <w:rFonts w:hint="eastAsia"/>
          <w:rtl/>
        </w:rPr>
        <w:t>م</w:t>
      </w:r>
      <w:r w:rsidRPr="00F914FF">
        <w:rPr>
          <w:rtl/>
        </w:rPr>
        <w:t xml:space="preserve">. </w:t>
      </w:r>
      <w:r w:rsidRPr="00F914FF">
        <w:rPr>
          <w:rFonts w:hint="cs"/>
          <w:rtl/>
        </w:rPr>
        <w:t>ی</w:t>
      </w:r>
      <w:r w:rsidRPr="00F914FF">
        <w:rPr>
          <w:rFonts w:hint="eastAsia"/>
          <w:rtl/>
        </w:rPr>
        <w:t>ک</w:t>
      </w:r>
      <w:r w:rsidRPr="00F914FF">
        <w:rPr>
          <w:rtl/>
        </w:rPr>
        <w:t xml:space="preserve"> و</w:t>
      </w:r>
      <w:r w:rsidRPr="00F914FF">
        <w:rPr>
          <w:rFonts w:hint="eastAsia"/>
          <w:rtl/>
        </w:rPr>
        <w:t>حدت</w:t>
      </w:r>
      <w:r w:rsidRPr="00F914FF">
        <w:rPr>
          <w:rtl/>
        </w:rPr>
        <w:t xml:space="preserve"> در کثرت که حکمت متعال</w:t>
      </w:r>
      <w:r w:rsidRPr="00F914FF">
        <w:rPr>
          <w:rFonts w:hint="cs"/>
          <w:rtl/>
        </w:rPr>
        <w:t>ی</w:t>
      </w:r>
      <w:r w:rsidRPr="00F914FF">
        <w:rPr>
          <w:rFonts w:hint="eastAsia"/>
          <w:rtl/>
        </w:rPr>
        <w:t>ه</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که ربط</w:t>
      </w:r>
      <w:r w:rsidRPr="00F914FF">
        <w:rPr>
          <w:rFonts w:hint="cs"/>
          <w:rtl/>
        </w:rPr>
        <w:t>ی</w:t>
      </w:r>
      <w:r w:rsidRPr="00F914FF">
        <w:rPr>
          <w:rtl/>
        </w:rPr>
        <w:t xml:space="preserve"> به ا</w:t>
      </w:r>
      <w:r w:rsidRPr="00F914FF">
        <w:rPr>
          <w:rFonts w:hint="cs"/>
          <w:rtl/>
        </w:rPr>
        <w:t>ی</w:t>
      </w:r>
      <w:r w:rsidRPr="00F914FF">
        <w:rPr>
          <w:rFonts w:hint="eastAsia"/>
          <w:rtl/>
        </w:rPr>
        <w:t>نجا</w:t>
      </w:r>
      <w:r w:rsidRPr="00F914FF">
        <w:rPr>
          <w:rtl/>
        </w:rPr>
        <w:t xml:space="preserve"> ندارد. ا</w:t>
      </w:r>
      <w:r w:rsidRPr="00F914FF">
        <w:rPr>
          <w:rFonts w:hint="cs"/>
          <w:rtl/>
        </w:rPr>
        <w:t>ی</w:t>
      </w:r>
      <w:r w:rsidRPr="00F914FF">
        <w:rPr>
          <w:rFonts w:hint="eastAsia"/>
          <w:rtl/>
        </w:rPr>
        <w:t>نکه</w:t>
      </w:r>
      <w:r w:rsidRPr="00F914FF">
        <w:rPr>
          <w:rtl/>
        </w:rPr>
        <w:t xml:space="preserve"> در ا</w:t>
      </w:r>
      <w:r w:rsidRPr="00F914FF">
        <w:rPr>
          <w:rFonts w:hint="cs"/>
          <w:rtl/>
        </w:rPr>
        <w:t>ی</w:t>
      </w:r>
      <w:r w:rsidRPr="00F914FF">
        <w:rPr>
          <w:rFonts w:hint="eastAsia"/>
          <w:rtl/>
        </w:rPr>
        <w:t>نجا</w:t>
      </w:r>
      <w:r w:rsidRPr="00F914FF">
        <w:rPr>
          <w:rtl/>
        </w:rPr>
        <w:t xml:space="preserve"> کثرت ها </w:t>
      </w:r>
      <w:r w:rsidRPr="00F914FF">
        <w:rPr>
          <w:rFonts w:hint="cs"/>
          <w:rtl/>
        </w:rPr>
        <w:t>ی</w:t>
      </w:r>
      <w:r w:rsidRPr="00F914FF">
        <w:rPr>
          <w:rFonts w:hint="eastAsia"/>
          <w:rtl/>
        </w:rPr>
        <w:t>ک</w:t>
      </w:r>
      <w:r w:rsidRPr="00F914FF">
        <w:rPr>
          <w:rtl/>
        </w:rPr>
        <w:t xml:space="preserve"> ماه</w:t>
      </w:r>
      <w:r w:rsidRPr="00F914FF">
        <w:rPr>
          <w:rFonts w:hint="cs"/>
          <w:rtl/>
        </w:rPr>
        <w:t>ی</w:t>
      </w:r>
      <w:r w:rsidRPr="00F914FF">
        <w:rPr>
          <w:rFonts w:hint="eastAsia"/>
          <w:rtl/>
        </w:rPr>
        <w:t>ت</w:t>
      </w:r>
      <w:r w:rsidRPr="00F914FF">
        <w:rPr>
          <w:rtl/>
        </w:rPr>
        <w:t xml:space="preserve"> را به نهج الوحدة ف</w:t>
      </w:r>
      <w:r w:rsidRPr="00F914FF">
        <w:rPr>
          <w:rFonts w:hint="cs"/>
          <w:rtl/>
        </w:rPr>
        <w:t>ی</w:t>
      </w:r>
      <w:r w:rsidRPr="00F914FF">
        <w:rPr>
          <w:rtl/>
        </w:rPr>
        <w:t xml:space="preserve"> الکثرة بب</w:t>
      </w:r>
      <w:r w:rsidRPr="00F914FF">
        <w:rPr>
          <w:rFonts w:hint="cs"/>
          <w:rtl/>
        </w:rPr>
        <w:t>ی</w:t>
      </w:r>
      <w:r w:rsidRPr="00F914FF">
        <w:rPr>
          <w:rFonts w:hint="eastAsia"/>
          <w:rtl/>
        </w:rPr>
        <w:t>ن</w:t>
      </w:r>
      <w:r w:rsidRPr="00F914FF">
        <w:rPr>
          <w:rFonts w:hint="cs"/>
          <w:rtl/>
        </w:rPr>
        <w:t>ی</w:t>
      </w:r>
      <w:r w:rsidRPr="00F914FF">
        <w:rPr>
          <w:rFonts w:hint="eastAsia"/>
          <w:rtl/>
        </w:rPr>
        <w:t>م،</w:t>
      </w:r>
      <w:r w:rsidRPr="00F914FF">
        <w:rPr>
          <w:rtl/>
        </w:rPr>
        <w:t xml:space="preserve"> مانم</w:t>
      </w:r>
      <w:r w:rsidRPr="00F914FF">
        <w:rPr>
          <w:rFonts w:hint="cs"/>
          <w:rtl/>
        </w:rPr>
        <w:t>ی‌</w:t>
      </w:r>
      <w:r w:rsidRPr="00F914FF">
        <w:rPr>
          <w:rFonts w:hint="eastAsia"/>
          <w:rtl/>
        </w:rPr>
        <w:t>فهم</w:t>
      </w:r>
      <w:r w:rsidRPr="00F914FF">
        <w:rPr>
          <w:rFonts w:hint="cs"/>
          <w:rtl/>
        </w:rPr>
        <w:t>ی</w:t>
      </w:r>
      <w:r w:rsidRPr="00F914FF">
        <w:rPr>
          <w:rFonts w:hint="eastAsia"/>
          <w:rtl/>
        </w:rPr>
        <w:t>م</w:t>
      </w:r>
      <w:r w:rsidRPr="00F914FF">
        <w:rPr>
          <w:rtl/>
        </w:rPr>
        <w:t xml:space="preserve"> به چه معناست.</w:t>
      </w:r>
    </w:p>
    <w:p w14:paraId="2B739F79" w14:textId="77777777" w:rsidR="0024291E" w:rsidRPr="00F914FF" w:rsidRDefault="00AC76FB" w:rsidP="004248A4">
      <w:pPr>
        <w:rPr>
          <w:rtl/>
        </w:rPr>
      </w:pPr>
      <w:r w:rsidRPr="00F914FF">
        <w:rPr>
          <w:rFonts w:hint="eastAsia"/>
          <w:rtl/>
        </w:rPr>
        <w:lastRenderedPageBreak/>
        <w:t>نت</w:t>
      </w:r>
      <w:r w:rsidRPr="00F914FF">
        <w:rPr>
          <w:rFonts w:hint="cs"/>
          <w:rtl/>
        </w:rPr>
        <w:t>ی</w:t>
      </w:r>
      <w:r w:rsidRPr="00F914FF">
        <w:rPr>
          <w:rFonts w:hint="eastAsia"/>
          <w:rtl/>
        </w:rPr>
        <w:t>جه</w:t>
      </w:r>
      <w:r w:rsidRPr="00F914FF">
        <w:rPr>
          <w:rtl/>
        </w:rPr>
        <w:t xml:space="preserve"> ا</w:t>
      </w:r>
      <w:r w:rsidRPr="00F914FF">
        <w:rPr>
          <w:rFonts w:hint="cs"/>
          <w:rtl/>
        </w:rPr>
        <w:t>ی</w:t>
      </w:r>
      <w:r w:rsidRPr="00F914FF">
        <w:rPr>
          <w:rFonts w:hint="eastAsia"/>
          <w:rtl/>
        </w:rPr>
        <w:t>ن</w:t>
      </w:r>
      <w:r w:rsidRPr="00F914FF">
        <w:rPr>
          <w:rtl/>
        </w:rPr>
        <w:t xml:space="preserve"> که عرض ما ا</w:t>
      </w:r>
      <w:r w:rsidRPr="00F914FF">
        <w:rPr>
          <w:rFonts w:hint="cs"/>
          <w:rtl/>
        </w:rPr>
        <w:t>ی</w:t>
      </w:r>
      <w:r w:rsidRPr="00F914FF">
        <w:rPr>
          <w:rFonts w:hint="eastAsia"/>
          <w:rtl/>
        </w:rPr>
        <w:t>ن</w:t>
      </w:r>
      <w:r w:rsidRPr="00F914FF">
        <w:rPr>
          <w:rtl/>
        </w:rPr>
        <w:t xml:space="preserve"> است که وقت</w:t>
      </w:r>
      <w:r w:rsidRPr="00F914FF">
        <w:rPr>
          <w:rFonts w:hint="cs"/>
          <w:rtl/>
        </w:rPr>
        <w:t>ی</w:t>
      </w:r>
      <w:r w:rsidRPr="00F914FF">
        <w:rPr>
          <w:rtl/>
        </w:rPr>
        <w:t xml:space="preserve"> خطاب به صلّ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xml:space="preserve"> نم</w:t>
      </w:r>
      <w:r w:rsidRPr="00F914FF">
        <w:rPr>
          <w:rFonts w:hint="cs"/>
          <w:rtl/>
        </w:rPr>
        <w:t>ی‌</w:t>
      </w:r>
      <w:r w:rsidRPr="00F914FF">
        <w:rPr>
          <w:rFonts w:hint="eastAsia"/>
          <w:rtl/>
        </w:rPr>
        <w:t>تواند</w:t>
      </w:r>
      <w:r w:rsidRPr="00F914FF">
        <w:rPr>
          <w:rtl/>
        </w:rPr>
        <w:t xml:space="preserve"> جامع ب</w:t>
      </w:r>
      <w:r w:rsidRPr="00F914FF">
        <w:rPr>
          <w:rFonts w:hint="cs"/>
          <w:rtl/>
        </w:rPr>
        <w:t>ی</w:t>
      </w:r>
      <w:r w:rsidRPr="00F914FF">
        <w:rPr>
          <w:rFonts w:hint="eastAsia"/>
          <w:rtl/>
        </w:rPr>
        <w:t>ن</w:t>
      </w:r>
      <w:r w:rsidRPr="00F914FF">
        <w:rPr>
          <w:rtl/>
        </w:rPr>
        <w:t xml:space="preserve"> مقدور و غ</w:t>
      </w:r>
      <w:r w:rsidRPr="00F914FF">
        <w:rPr>
          <w:rFonts w:hint="cs"/>
          <w:rtl/>
        </w:rPr>
        <w:t>ی</w:t>
      </w:r>
      <w:r w:rsidRPr="00F914FF">
        <w:rPr>
          <w:rFonts w:hint="eastAsia"/>
          <w:rtl/>
        </w:rPr>
        <w:t>ر</w:t>
      </w:r>
      <w:r w:rsidRPr="00F914FF">
        <w:rPr>
          <w:rtl/>
        </w:rPr>
        <w:t xml:space="preserve"> مقدور باشد و حصه‌</w:t>
      </w:r>
      <w:r w:rsidRPr="00F914FF">
        <w:rPr>
          <w:rFonts w:hint="cs"/>
          <w:rtl/>
        </w:rPr>
        <w:t>ی</w:t>
      </w:r>
      <w:r w:rsidRPr="00F914FF">
        <w:rPr>
          <w:rtl/>
        </w:rPr>
        <w:t xml:space="preserve">  غ</w:t>
      </w:r>
      <w:r w:rsidRPr="00F914FF">
        <w:rPr>
          <w:rFonts w:hint="cs"/>
          <w:rtl/>
        </w:rPr>
        <w:t>ی</w:t>
      </w:r>
      <w:r w:rsidRPr="00F914FF">
        <w:rPr>
          <w:rFonts w:hint="eastAsia"/>
          <w:rtl/>
        </w:rPr>
        <w:t>ر</w:t>
      </w:r>
      <w:r w:rsidRPr="00F914FF">
        <w:rPr>
          <w:rtl/>
        </w:rPr>
        <w:t xml:space="preserve"> مقدوره خارج است. آن وقت در بحث ما ا</w:t>
      </w:r>
      <w:r w:rsidRPr="00F914FF">
        <w:rPr>
          <w:rFonts w:hint="cs"/>
          <w:rtl/>
        </w:rPr>
        <w:t>ی</w:t>
      </w:r>
      <w:r w:rsidRPr="00F914FF">
        <w:rPr>
          <w:rFonts w:hint="eastAsia"/>
          <w:rtl/>
        </w:rPr>
        <w:t>ن</w:t>
      </w:r>
      <w:r w:rsidRPr="00F914FF">
        <w:rPr>
          <w:rtl/>
        </w:rPr>
        <w:t xml:space="preserve"> م</w:t>
      </w:r>
      <w:r w:rsidRPr="00F914FF">
        <w:rPr>
          <w:rFonts w:hint="cs"/>
          <w:rtl/>
        </w:rPr>
        <w:t>ی‌</w:t>
      </w:r>
      <w:r w:rsidRPr="00F914FF">
        <w:rPr>
          <w:rFonts w:hint="eastAsia"/>
          <w:rtl/>
        </w:rPr>
        <w:t>شود</w:t>
      </w:r>
      <w:r w:rsidRPr="00F914FF">
        <w:rPr>
          <w:rtl/>
        </w:rPr>
        <w:t xml:space="preserve"> که خطابات مثل وجوب و حرمت رو</w:t>
      </w:r>
      <w:r w:rsidRPr="00F914FF">
        <w:rPr>
          <w:rFonts w:hint="cs"/>
          <w:rtl/>
        </w:rPr>
        <w:t>ی</w:t>
      </w:r>
      <w:r w:rsidRPr="00F914FF">
        <w:rPr>
          <w:rtl/>
        </w:rPr>
        <w:t xml:space="preserve"> افعال اخت</w:t>
      </w:r>
      <w:r w:rsidRPr="00F914FF">
        <w:rPr>
          <w:rFonts w:hint="cs"/>
          <w:rtl/>
        </w:rPr>
        <w:t>ی</w:t>
      </w:r>
      <w:r w:rsidRPr="00F914FF">
        <w:rPr>
          <w:rFonts w:hint="eastAsia"/>
          <w:rtl/>
        </w:rPr>
        <w:t>ار</w:t>
      </w:r>
      <w:r w:rsidRPr="00F914FF">
        <w:rPr>
          <w:rFonts w:hint="cs"/>
          <w:rtl/>
        </w:rPr>
        <w:t>ی</w:t>
      </w:r>
      <w:r w:rsidRPr="00F914FF">
        <w:rPr>
          <w:rtl/>
        </w:rPr>
        <w:t xml:space="preserve"> رفته‌اند.</w:t>
      </w:r>
      <w:r w:rsidR="001B05B6" w:rsidRPr="00F914FF">
        <w:rPr>
          <w:rFonts w:hint="cs"/>
          <w:rtl/>
        </w:rPr>
        <w:t xml:space="preserve"> </w:t>
      </w:r>
    </w:p>
    <w:p w14:paraId="0DB9A732" w14:textId="77777777" w:rsidR="004248A4" w:rsidRPr="00F914FF" w:rsidRDefault="00AC76FB" w:rsidP="004248A4">
      <w:pPr>
        <w:rPr>
          <w:rtl/>
        </w:rPr>
      </w:pPr>
      <w:r w:rsidRPr="00F914FF">
        <w:rPr>
          <w:rtl/>
        </w:rPr>
        <w:t>باز اگر کس</w:t>
      </w:r>
      <w:r w:rsidRPr="00F914FF">
        <w:rPr>
          <w:rFonts w:hint="cs"/>
          <w:rtl/>
        </w:rPr>
        <w:t>ی</w:t>
      </w:r>
      <w:r w:rsidRPr="00F914FF">
        <w:rPr>
          <w:rtl/>
        </w:rPr>
        <w:t xml:space="preserve"> ا</w:t>
      </w:r>
      <w:r w:rsidRPr="00F914FF">
        <w:rPr>
          <w:rFonts w:hint="cs"/>
          <w:rtl/>
        </w:rPr>
        <w:t>ی</w:t>
      </w:r>
      <w:r w:rsidRPr="00F914FF">
        <w:rPr>
          <w:rFonts w:hint="eastAsia"/>
          <w:rtl/>
        </w:rPr>
        <w:t>ن</w:t>
      </w:r>
      <w:r w:rsidRPr="00F914FF">
        <w:rPr>
          <w:rtl/>
        </w:rPr>
        <w:t xml:space="preserve"> را نگو</w:t>
      </w:r>
      <w:r w:rsidRPr="00F914FF">
        <w:rPr>
          <w:rFonts w:hint="cs"/>
          <w:rtl/>
        </w:rPr>
        <w:t>ی</w:t>
      </w:r>
      <w:r w:rsidRPr="00F914FF">
        <w:rPr>
          <w:rFonts w:hint="eastAsia"/>
          <w:rtl/>
        </w:rPr>
        <w:t>د،</w:t>
      </w:r>
      <w:r w:rsidRPr="00F914FF">
        <w:rPr>
          <w:rtl/>
        </w:rPr>
        <w:t xml:space="preserve"> ما از راه د</w:t>
      </w:r>
      <w:r w:rsidRPr="00F914FF">
        <w:rPr>
          <w:rFonts w:hint="cs"/>
          <w:rtl/>
        </w:rPr>
        <w:t>ی</w:t>
      </w:r>
      <w:r w:rsidRPr="00F914FF">
        <w:rPr>
          <w:rFonts w:hint="eastAsia"/>
          <w:rtl/>
        </w:rPr>
        <w:t>گر</w:t>
      </w:r>
      <w:r w:rsidRPr="00F914FF">
        <w:rPr>
          <w:rtl/>
        </w:rPr>
        <w:t xml:space="preserve"> م</w:t>
      </w:r>
      <w:r w:rsidRPr="00F914FF">
        <w:rPr>
          <w:rFonts w:hint="cs"/>
          <w:rtl/>
        </w:rPr>
        <w:t>ی‌</w:t>
      </w:r>
      <w:r w:rsidRPr="00F914FF">
        <w:rPr>
          <w:rFonts w:hint="eastAsia"/>
          <w:rtl/>
        </w:rPr>
        <w:t>توان</w:t>
      </w:r>
      <w:r w:rsidRPr="00F914FF">
        <w:rPr>
          <w:rFonts w:hint="cs"/>
          <w:rtl/>
        </w:rPr>
        <w:t>ی</w:t>
      </w:r>
      <w:r w:rsidRPr="00F914FF">
        <w:rPr>
          <w:rFonts w:hint="eastAsia"/>
          <w:rtl/>
        </w:rPr>
        <w:t>م</w:t>
      </w:r>
      <w:r w:rsidRPr="00F914FF">
        <w:rPr>
          <w:rtl/>
        </w:rPr>
        <w:t xml:space="preserve"> بگو</w:t>
      </w:r>
      <w:r w:rsidRPr="00F914FF">
        <w:rPr>
          <w:rFonts w:hint="cs"/>
          <w:rtl/>
        </w:rPr>
        <w:t>یی</w:t>
      </w:r>
      <w:r w:rsidRPr="00F914FF">
        <w:rPr>
          <w:rFonts w:hint="eastAsia"/>
          <w:rtl/>
        </w:rPr>
        <w:t>م</w:t>
      </w:r>
      <w:r w:rsidRPr="00F914FF">
        <w:rPr>
          <w:rtl/>
        </w:rPr>
        <w:t xml:space="preserve"> که استظهار ما ا</w:t>
      </w:r>
      <w:r w:rsidRPr="00F914FF">
        <w:rPr>
          <w:rFonts w:hint="cs"/>
          <w:rtl/>
        </w:rPr>
        <w:t>ی</w:t>
      </w:r>
      <w:r w:rsidRPr="00F914FF">
        <w:rPr>
          <w:rFonts w:hint="eastAsia"/>
          <w:rtl/>
        </w:rPr>
        <w:t>ن</w:t>
      </w:r>
      <w:r w:rsidRPr="00F914FF">
        <w:rPr>
          <w:rtl/>
        </w:rPr>
        <w:t xml:space="preserve"> است که آن ترخ</w:t>
      </w:r>
      <w:r w:rsidRPr="00F914FF">
        <w:rPr>
          <w:rFonts w:hint="cs"/>
          <w:rtl/>
        </w:rPr>
        <w:t>ی</w:t>
      </w:r>
      <w:r w:rsidRPr="00F914FF">
        <w:rPr>
          <w:rFonts w:hint="eastAsia"/>
          <w:rtl/>
        </w:rPr>
        <w:t>ص</w:t>
      </w:r>
      <w:r w:rsidRPr="00F914FF">
        <w:rPr>
          <w:rtl/>
        </w:rPr>
        <w:t xml:space="preserve"> که تقن</w:t>
      </w:r>
      <w:r w:rsidRPr="00F914FF">
        <w:rPr>
          <w:rFonts w:hint="cs"/>
          <w:rtl/>
        </w:rPr>
        <w:t>ی</w:t>
      </w:r>
      <w:r w:rsidRPr="00F914FF">
        <w:rPr>
          <w:rFonts w:hint="eastAsia"/>
          <w:rtl/>
        </w:rPr>
        <w:t>ن</w:t>
      </w:r>
      <w:r w:rsidRPr="00F914FF">
        <w:rPr>
          <w:rtl/>
        </w:rPr>
        <w:t xml:space="preserve"> و تشر</w:t>
      </w:r>
      <w:r w:rsidRPr="00F914FF">
        <w:rPr>
          <w:rFonts w:hint="cs"/>
          <w:rtl/>
        </w:rPr>
        <w:t>ی</w:t>
      </w:r>
      <w:r w:rsidRPr="00F914FF">
        <w:rPr>
          <w:rFonts w:hint="eastAsia"/>
          <w:rtl/>
        </w:rPr>
        <w:t>ع</w:t>
      </w:r>
      <w:r w:rsidRPr="00F914FF">
        <w:rPr>
          <w:rtl/>
        </w:rPr>
        <w:t xml:space="preserve"> م</w:t>
      </w:r>
      <w:r w:rsidRPr="00F914FF">
        <w:rPr>
          <w:rFonts w:hint="cs"/>
          <w:rtl/>
        </w:rPr>
        <w:t>ی‌</w:t>
      </w:r>
      <w:r w:rsidRPr="00F914FF">
        <w:rPr>
          <w:rFonts w:hint="eastAsia"/>
          <w:rtl/>
        </w:rPr>
        <w:t>شود،</w:t>
      </w:r>
      <w:r w:rsidRPr="00F914FF">
        <w:rPr>
          <w:rtl/>
        </w:rPr>
        <w:t xml:space="preserve"> ترخ</w:t>
      </w:r>
      <w:r w:rsidRPr="00F914FF">
        <w:rPr>
          <w:rFonts w:hint="cs"/>
          <w:rtl/>
        </w:rPr>
        <w:t>ی</w:t>
      </w:r>
      <w:r w:rsidRPr="00F914FF">
        <w:rPr>
          <w:rFonts w:hint="eastAsia"/>
          <w:rtl/>
        </w:rPr>
        <w:t>ص</w:t>
      </w:r>
      <w:r w:rsidRPr="00F914FF">
        <w:rPr>
          <w:rtl/>
        </w:rPr>
        <w:t xml:space="preserve"> برا</w:t>
      </w:r>
      <w:r w:rsidRPr="00F914FF">
        <w:rPr>
          <w:rFonts w:hint="cs"/>
          <w:rtl/>
        </w:rPr>
        <w:t>ی</w:t>
      </w:r>
      <w:r w:rsidRPr="00F914FF">
        <w:rPr>
          <w:rtl/>
        </w:rPr>
        <w:t xml:space="preserve"> فعل اخت</w:t>
      </w:r>
      <w:r w:rsidRPr="00F914FF">
        <w:rPr>
          <w:rFonts w:hint="cs"/>
          <w:rtl/>
        </w:rPr>
        <w:t>ی</w:t>
      </w:r>
      <w:r w:rsidRPr="00F914FF">
        <w:rPr>
          <w:rFonts w:hint="eastAsia"/>
          <w:rtl/>
        </w:rPr>
        <w:t>ار</w:t>
      </w:r>
      <w:r w:rsidRPr="00F914FF">
        <w:rPr>
          <w:rFonts w:hint="cs"/>
          <w:rtl/>
        </w:rPr>
        <w:t>ی</w:t>
      </w:r>
      <w:r w:rsidRPr="00F914FF">
        <w:rPr>
          <w:rtl/>
        </w:rPr>
        <w:t xml:space="preserve"> است، نه از باب برهان فلسف</w:t>
      </w:r>
      <w:r w:rsidRPr="00F914FF">
        <w:rPr>
          <w:rFonts w:hint="cs"/>
          <w:rtl/>
        </w:rPr>
        <w:t>ی</w:t>
      </w:r>
      <w:r w:rsidRPr="00F914FF">
        <w:rPr>
          <w:rtl/>
        </w:rPr>
        <w:t xml:space="preserve"> </w:t>
      </w:r>
      <w:r w:rsidRPr="00F914FF">
        <w:rPr>
          <w:rFonts w:hint="cs"/>
          <w:rtl/>
        </w:rPr>
        <w:t>ی</w:t>
      </w:r>
      <w:r w:rsidRPr="00F914FF">
        <w:rPr>
          <w:rFonts w:hint="eastAsia"/>
          <w:rtl/>
        </w:rPr>
        <w:t>ا</w:t>
      </w:r>
      <w:r w:rsidRPr="00F914FF">
        <w:rPr>
          <w:rtl/>
        </w:rPr>
        <w:t xml:space="preserve"> ثبوت</w:t>
      </w:r>
      <w:r w:rsidRPr="00F914FF">
        <w:rPr>
          <w:rFonts w:hint="cs"/>
          <w:rtl/>
        </w:rPr>
        <w:t>ی</w:t>
      </w:r>
      <w:r w:rsidRPr="00F914FF">
        <w:rPr>
          <w:rtl/>
        </w:rPr>
        <w:t xml:space="preserve"> </w:t>
      </w:r>
      <w:r w:rsidRPr="00F914FF">
        <w:rPr>
          <w:rFonts w:hint="cs"/>
          <w:rtl/>
        </w:rPr>
        <w:t>ی</w:t>
      </w:r>
      <w:r w:rsidRPr="00F914FF">
        <w:rPr>
          <w:rFonts w:hint="eastAsia"/>
          <w:rtl/>
        </w:rPr>
        <w:t>ا</w:t>
      </w:r>
      <w:r w:rsidRPr="00F914FF">
        <w:rPr>
          <w:rtl/>
        </w:rPr>
        <w:t xml:space="preserve"> به نحو کل</w:t>
      </w:r>
      <w:r w:rsidRPr="00F914FF">
        <w:rPr>
          <w:rFonts w:hint="cs"/>
          <w:rtl/>
        </w:rPr>
        <w:t>ی</w:t>
      </w:r>
      <w:r w:rsidRPr="00F914FF">
        <w:rPr>
          <w:rFonts w:hint="eastAsia"/>
          <w:rtl/>
        </w:rPr>
        <w:t>،</w:t>
      </w:r>
      <w:r w:rsidRPr="00F914FF">
        <w:rPr>
          <w:rtl/>
        </w:rPr>
        <w:t xml:space="preserve"> بلکه ترخ</w:t>
      </w:r>
      <w:r w:rsidRPr="00F914FF">
        <w:rPr>
          <w:rFonts w:hint="cs"/>
          <w:rtl/>
        </w:rPr>
        <w:t>ی</w:t>
      </w:r>
      <w:r w:rsidRPr="00F914FF">
        <w:rPr>
          <w:rFonts w:hint="eastAsia"/>
          <w:rtl/>
        </w:rPr>
        <w:t>ص</w:t>
      </w:r>
      <w:r w:rsidRPr="00F914FF">
        <w:rPr>
          <w:rtl/>
        </w:rPr>
        <w:t xml:space="preserve"> امر</w:t>
      </w:r>
      <w:r w:rsidRPr="00F914FF">
        <w:rPr>
          <w:rFonts w:hint="cs"/>
          <w:rtl/>
        </w:rPr>
        <w:t>ی</w:t>
      </w:r>
      <w:r w:rsidRPr="00F914FF">
        <w:rPr>
          <w:rtl/>
        </w:rPr>
        <w:t xml:space="preserve"> است که مولا نم</w:t>
      </w:r>
      <w:r w:rsidRPr="00F914FF">
        <w:rPr>
          <w:rFonts w:hint="cs"/>
          <w:rtl/>
        </w:rPr>
        <w:t>ی‌</w:t>
      </w:r>
      <w:r w:rsidRPr="00F914FF">
        <w:rPr>
          <w:rFonts w:hint="eastAsia"/>
          <w:rtl/>
        </w:rPr>
        <w:t>تواند</w:t>
      </w:r>
      <w:r w:rsidRPr="00F914FF">
        <w:rPr>
          <w:rtl/>
        </w:rPr>
        <w:t xml:space="preserve"> به من خطاب کند که تو شرعاً </w:t>
      </w:r>
      <w:r w:rsidRPr="00F914FF">
        <w:rPr>
          <w:rFonts w:hint="eastAsia"/>
          <w:rtl/>
        </w:rPr>
        <w:t>آزاد</w:t>
      </w:r>
      <w:r w:rsidRPr="00F914FF">
        <w:rPr>
          <w:rFonts w:hint="cs"/>
          <w:rtl/>
        </w:rPr>
        <w:t>ی</w:t>
      </w:r>
      <w:r w:rsidRPr="00F914FF">
        <w:rPr>
          <w:rtl/>
        </w:rPr>
        <w:t xml:space="preserve"> ولو در مسئله‌ا</w:t>
      </w:r>
      <w:r w:rsidRPr="00F914FF">
        <w:rPr>
          <w:rFonts w:hint="cs"/>
          <w:rtl/>
        </w:rPr>
        <w:t>ی</w:t>
      </w:r>
      <w:r w:rsidRPr="00F914FF">
        <w:rPr>
          <w:rtl/>
        </w:rPr>
        <w:t xml:space="preserve"> که نسبت به فعلِ موضوعِ ا</w:t>
      </w:r>
      <w:r w:rsidRPr="00F914FF">
        <w:rPr>
          <w:rFonts w:hint="cs"/>
          <w:rtl/>
        </w:rPr>
        <w:t>ی</w:t>
      </w:r>
      <w:r w:rsidRPr="00F914FF">
        <w:rPr>
          <w:rFonts w:hint="eastAsia"/>
          <w:rtl/>
        </w:rPr>
        <w:t>ن</w:t>
      </w:r>
      <w:r w:rsidRPr="00F914FF">
        <w:rPr>
          <w:rtl/>
        </w:rPr>
        <w:t xml:space="preserve"> ترخ</w:t>
      </w:r>
      <w:r w:rsidRPr="00F914FF">
        <w:rPr>
          <w:rFonts w:hint="cs"/>
          <w:rtl/>
        </w:rPr>
        <w:t>ی</w:t>
      </w:r>
      <w:r w:rsidRPr="00F914FF">
        <w:rPr>
          <w:rFonts w:hint="eastAsia"/>
          <w:rtl/>
        </w:rPr>
        <w:t>ص،</w:t>
      </w:r>
      <w:r w:rsidRPr="00F914FF">
        <w:rPr>
          <w:rtl/>
        </w:rPr>
        <w:t xml:space="preserve"> به صورت تکو</w:t>
      </w:r>
      <w:r w:rsidRPr="00F914FF">
        <w:rPr>
          <w:rFonts w:hint="cs"/>
          <w:rtl/>
        </w:rPr>
        <w:t>ی</w:t>
      </w:r>
      <w:r w:rsidRPr="00F914FF">
        <w:rPr>
          <w:rFonts w:hint="eastAsia"/>
          <w:rtl/>
        </w:rPr>
        <w:t>ن</w:t>
      </w:r>
      <w:r w:rsidRPr="00F914FF">
        <w:rPr>
          <w:rFonts w:hint="cs"/>
          <w:rtl/>
        </w:rPr>
        <w:t>ی</w:t>
      </w:r>
      <w:r w:rsidRPr="00F914FF">
        <w:rPr>
          <w:rtl/>
        </w:rPr>
        <w:t xml:space="preserve"> دستت بسته باشد. </w:t>
      </w:r>
      <w:r w:rsidRPr="00F914FF">
        <w:rPr>
          <w:rFonts w:hint="cs"/>
          <w:rtl/>
        </w:rPr>
        <w:t>ی</w:t>
      </w:r>
      <w:r w:rsidRPr="00F914FF">
        <w:rPr>
          <w:rFonts w:hint="eastAsia"/>
          <w:rtl/>
        </w:rPr>
        <w:t>عن</w:t>
      </w:r>
      <w:r w:rsidRPr="00F914FF">
        <w:rPr>
          <w:rFonts w:hint="cs"/>
          <w:rtl/>
        </w:rPr>
        <w:t>ی</w:t>
      </w:r>
      <w:r w:rsidRPr="00F914FF">
        <w:rPr>
          <w:rtl/>
        </w:rPr>
        <w:t xml:space="preserve"> آزاد</w:t>
      </w:r>
      <w:r w:rsidRPr="00F914FF">
        <w:rPr>
          <w:rFonts w:hint="cs"/>
          <w:rtl/>
        </w:rPr>
        <w:t>ی</w:t>
      </w:r>
      <w:r w:rsidRPr="00F914FF">
        <w:rPr>
          <w:rtl/>
        </w:rPr>
        <w:t xml:space="preserve"> تشر</w:t>
      </w:r>
      <w:r w:rsidRPr="00F914FF">
        <w:rPr>
          <w:rFonts w:hint="cs"/>
          <w:rtl/>
        </w:rPr>
        <w:t>ی</w:t>
      </w:r>
      <w:r w:rsidRPr="00F914FF">
        <w:rPr>
          <w:rFonts w:hint="eastAsia"/>
          <w:rtl/>
        </w:rPr>
        <w:t>ع</w:t>
      </w:r>
      <w:r w:rsidRPr="00F914FF">
        <w:rPr>
          <w:rFonts w:hint="cs"/>
          <w:rtl/>
        </w:rPr>
        <w:t>ی</w:t>
      </w:r>
      <w:r w:rsidRPr="00F914FF">
        <w:rPr>
          <w:rtl/>
        </w:rPr>
        <w:t xml:space="preserve"> رو</w:t>
      </w:r>
      <w:r w:rsidRPr="00F914FF">
        <w:rPr>
          <w:rFonts w:hint="cs"/>
          <w:rtl/>
        </w:rPr>
        <w:t>ی</w:t>
      </w:r>
      <w:r w:rsidRPr="00F914FF">
        <w:rPr>
          <w:rtl/>
        </w:rPr>
        <w:t xml:space="preserve"> موضوع</w:t>
      </w:r>
      <w:r w:rsidRPr="00F914FF">
        <w:rPr>
          <w:rFonts w:hint="cs"/>
          <w:rtl/>
        </w:rPr>
        <w:t>ی</w:t>
      </w:r>
      <w:r w:rsidRPr="00F914FF">
        <w:rPr>
          <w:rtl/>
        </w:rPr>
        <w:t xml:space="preserve"> م</w:t>
      </w:r>
      <w:r w:rsidRPr="00F914FF">
        <w:rPr>
          <w:rFonts w:hint="cs"/>
          <w:rtl/>
        </w:rPr>
        <w:t>ی‌</w:t>
      </w:r>
      <w:r w:rsidRPr="00F914FF">
        <w:rPr>
          <w:rFonts w:hint="eastAsia"/>
          <w:rtl/>
        </w:rPr>
        <w:t>رود</w:t>
      </w:r>
      <w:r w:rsidRPr="00F914FF">
        <w:rPr>
          <w:rtl/>
        </w:rPr>
        <w:t xml:space="preserve"> که فعل خودش تکو</w:t>
      </w:r>
      <w:r w:rsidRPr="00F914FF">
        <w:rPr>
          <w:rFonts w:hint="cs"/>
          <w:rtl/>
        </w:rPr>
        <w:t>ی</w:t>
      </w:r>
      <w:r w:rsidRPr="00F914FF">
        <w:rPr>
          <w:rFonts w:hint="eastAsia"/>
          <w:rtl/>
        </w:rPr>
        <w:t>ناً</w:t>
      </w:r>
      <w:r w:rsidRPr="00F914FF">
        <w:rPr>
          <w:rtl/>
        </w:rPr>
        <w:t xml:space="preserve"> ممکن وآزاد باشد. اگر ا</w:t>
      </w:r>
      <w:r w:rsidRPr="00F914FF">
        <w:rPr>
          <w:rFonts w:hint="cs"/>
          <w:rtl/>
        </w:rPr>
        <w:t>ی</w:t>
      </w:r>
      <w:r w:rsidRPr="00F914FF">
        <w:rPr>
          <w:rFonts w:hint="eastAsia"/>
          <w:rtl/>
        </w:rPr>
        <w:t>نطور</w:t>
      </w:r>
      <w:r w:rsidRPr="00F914FF">
        <w:rPr>
          <w:rtl/>
        </w:rPr>
        <w:t xml:space="preserve"> شد عرض ما ا</w:t>
      </w:r>
      <w:r w:rsidRPr="00F914FF">
        <w:rPr>
          <w:rFonts w:hint="cs"/>
          <w:rtl/>
        </w:rPr>
        <w:t>ی</w:t>
      </w:r>
      <w:r w:rsidRPr="00F914FF">
        <w:rPr>
          <w:rFonts w:hint="eastAsia"/>
          <w:rtl/>
        </w:rPr>
        <w:t>ن</w:t>
      </w:r>
      <w:r w:rsidRPr="00F914FF">
        <w:rPr>
          <w:rtl/>
        </w:rPr>
        <w:t xml:space="preserve"> است که اگر شخص</w:t>
      </w:r>
      <w:r w:rsidRPr="00F914FF">
        <w:rPr>
          <w:rFonts w:hint="cs"/>
          <w:rtl/>
        </w:rPr>
        <w:t>ی</w:t>
      </w:r>
      <w:r w:rsidRPr="00F914FF">
        <w:rPr>
          <w:rtl/>
        </w:rPr>
        <w:t xml:space="preserve"> دست و پا</w:t>
      </w:r>
      <w:r w:rsidRPr="00F914FF">
        <w:rPr>
          <w:rFonts w:hint="cs"/>
          <w:rtl/>
        </w:rPr>
        <w:t>ی</w:t>
      </w:r>
      <w:r w:rsidRPr="00F914FF">
        <w:rPr>
          <w:rtl/>
        </w:rPr>
        <w:t xml:space="preserve"> کس</w:t>
      </w:r>
      <w:r w:rsidRPr="00F914FF">
        <w:rPr>
          <w:rFonts w:hint="cs"/>
          <w:rtl/>
        </w:rPr>
        <w:t>ی</w:t>
      </w:r>
      <w:r w:rsidRPr="00F914FF">
        <w:rPr>
          <w:rtl/>
        </w:rPr>
        <w:t xml:space="preserve"> را ببندد و با</w:t>
      </w:r>
      <w:r w:rsidRPr="00F914FF">
        <w:rPr>
          <w:rtl/>
        </w:rPr>
        <w:t xml:space="preserve"> ا</w:t>
      </w:r>
      <w:r w:rsidRPr="00F914FF">
        <w:rPr>
          <w:rFonts w:hint="cs"/>
          <w:rtl/>
        </w:rPr>
        <w:t>ی</w:t>
      </w:r>
      <w:r w:rsidRPr="00F914FF">
        <w:rPr>
          <w:rFonts w:hint="eastAsia"/>
          <w:rtl/>
        </w:rPr>
        <w:t>ن</w:t>
      </w:r>
      <w:r w:rsidRPr="00F914FF">
        <w:rPr>
          <w:rtl/>
        </w:rPr>
        <w:t xml:space="preserve"> کار که منع تکو</w:t>
      </w:r>
      <w:r w:rsidRPr="00F914FF">
        <w:rPr>
          <w:rFonts w:hint="cs"/>
          <w:rtl/>
        </w:rPr>
        <w:t>ی</w:t>
      </w:r>
      <w:r w:rsidRPr="00F914FF">
        <w:rPr>
          <w:rFonts w:hint="eastAsia"/>
          <w:rtl/>
        </w:rPr>
        <w:t>ن</w:t>
      </w:r>
      <w:r w:rsidRPr="00F914FF">
        <w:rPr>
          <w:rFonts w:hint="cs"/>
          <w:rtl/>
        </w:rPr>
        <w:t>ی</w:t>
      </w:r>
      <w:r w:rsidRPr="00F914FF">
        <w:rPr>
          <w:rtl/>
        </w:rPr>
        <w:t xml:space="preserve"> کرده </w:t>
      </w:r>
      <w:r w:rsidRPr="00F914FF">
        <w:rPr>
          <w:rFonts w:hint="eastAsia"/>
          <w:rtl/>
        </w:rPr>
        <w:t>است</w:t>
      </w:r>
      <w:r w:rsidRPr="00F914FF">
        <w:rPr>
          <w:rtl/>
        </w:rPr>
        <w:t xml:space="preserve"> نم</w:t>
      </w:r>
      <w:r w:rsidRPr="00F914FF">
        <w:rPr>
          <w:rFonts w:hint="cs"/>
          <w:rtl/>
        </w:rPr>
        <w:t>ی‌</w:t>
      </w:r>
      <w:r w:rsidRPr="00F914FF">
        <w:rPr>
          <w:rFonts w:hint="eastAsia"/>
          <w:rtl/>
        </w:rPr>
        <w:t>گذارد</w:t>
      </w:r>
      <w:r w:rsidRPr="00F914FF">
        <w:rPr>
          <w:rtl/>
        </w:rPr>
        <w:t xml:space="preserve"> آن آزاد</w:t>
      </w:r>
      <w:r w:rsidRPr="00F914FF">
        <w:rPr>
          <w:rFonts w:hint="cs"/>
          <w:rtl/>
        </w:rPr>
        <w:t>ی</w:t>
      </w:r>
      <w:r w:rsidRPr="00F914FF">
        <w:rPr>
          <w:rtl/>
        </w:rPr>
        <w:t xml:space="preserve"> تشر</w:t>
      </w:r>
      <w:r w:rsidRPr="00F914FF">
        <w:rPr>
          <w:rFonts w:hint="cs"/>
          <w:rtl/>
        </w:rPr>
        <w:t>ی</w:t>
      </w:r>
      <w:r w:rsidRPr="00F914FF">
        <w:rPr>
          <w:rFonts w:hint="eastAsia"/>
          <w:rtl/>
        </w:rPr>
        <w:t>ع</w:t>
      </w:r>
      <w:r w:rsidRPr="00F914FF">
        <w:rPr>
          <w:rFonts w:hint="cs"/>
          <w:rtl/>
        </w:rPr>
        <w:t>ی</w:t>
      </w:r>
      <w:r w:rsidRPr="00F914FF">
        <w:rPr>
          <w:rtl/>
        </w:rPr>
        <w:t xml:space="preserve"> هم از ناح</w:t>
      </w:r>
      <w:r w:rsidRPr="00F914FF">
        <w:rPr>
          <w:rFonts w:hint="cs"/>
          <w:rtl/>
        </w:rPr>
        <w:t>ی</w:t>
      </w:r>
      <w:r w:rsidRPr="00F914FF">
        <w:rPr>
          <w:rFonts w:hint="eastAsia"/>
          <w:rtl/>
        </w:rPr>
        <w:t>ه‌</w:t>
      </w:r>
      <w:r w:rsidRPr="00F914FF">
        <w:rPr>
          <w:rFonts w:hint="cs"/>
          <w:rtl/>
        </w:rPr>
        <w:t>ی</w:t>
      </w:r>
      <w:r w:rsidRPr="00F914FF">
        <w:rPr>
          <w:rtl/>
        </w:rPr>
        <w:t xml:space="preserve"> عبد قابل است</w:t>
      </w:r>
      <w:r w:rsidRPr="00F914FF">
        <w:rPr>
          <w:rFonts w:hint="cs"/>
          <w:rtl/>
        </w:rPr>
        <w:t>ی</w:t>
      </w:r>
      <w:r w:rsidRPr="00F914FF">
        <w:rPr>
          <w:rFonts w:hint="eastAsia"/>
          <w:rtl/>
        </w:rPr>
        <w:t>فاء</w:t>
      </w:r>
      <w:r w:rsidRPr="00F914FF">
        <w:rPr>
          <w:rtl/>
        </w:rPr>
        <w:t xml:space="preserve"> باشد و لذا تفو</w:t>
      </w:r>
      <w:r w:rsidRPr="00F914FF">
        <w:rPr>
          <w:rFonts w:hint="cs"/>
          <w:rtl/>
        </w:rPr>
        <w:t>ی</w:t>
      </w:r>
      <w:r w:rsidRPr="00F914FF">
        <w:rPr>
          <w:rFonts w:hint="eastAsia"/>
          <w:rtl/>
        </w:rPr>
        <w:t>ت</w:t>
      </w:r>
      <w:r w:rsidRPr="00F914FF">
        <w:rPr>
          <w:rtl/>
        </w:rPr>
        <w:t xml:space="preserve"> کرده است. اما اگر خود انسان ا</w:t>
      </w:r>
      <w:r w:rsidRPr="00F914FF">
        <w:rPr>
          <w:rFonts w:hint="cs"/>
          <w:rtl/>
        </w:rPr>
        <w:t>ی</w:t>
      </w:r>
      <w:r w:rsidRPr="00F914FF">
        <w:rPr>
          <w:rFonts w:hint="eastAsia"/>
          <w:rtl/>
        </w:rPr>
        <w:t>ن</w:t>
      </w:r>
      <w:r w:rsidRPr="00F914FF">
        <w:rPr>
          <w:rtl/>
        </w:rPr>
        <w:t xml:space="preserve"> کار را بکند؛ مثلاً کس</w:t>
      </w:r>
      <w:r w:rsidRPr="00F914FF">
        <w:rPr>
          <w:rFonts w:hint="cs"/>
          <w:rtl/>
        </w:rPr>
        <w:t>ی</w:t>
      </w:r>
      <w:r w:rsidRPr="00F914FF">
        <w:rPr>
          <w:rtl/>
        </w:rPr>
        <w:t xml:space="preserve"> خودش را با آمپول</w:t>
      </w:r>
      <w:r w:rsidRPr="00F914FF">
        <w:rPr>
          <w:rFonts w:hint="cs"/>
          <w:rtl/>
        </w:rPr>
        <w:t>ی</w:t>
      </w:r>
      <w:r w:rsidRPr="00F914FF">
        <w:rPr>
          <w:rtl/>
        </w:rPr>
        <w:t xml:space="preserve"> مغم</w:t>
      </w:r>
      <w:r w:rsidRPr="00F914FF">
        <w:rPr>
          <w:rFonts w:hint="cs"/>
          <w:rtl/>
        </w:rPr>
        <w:t>ی</w:t>
      </w:r>
      <w:r w:rsidRPr="00F914FF">
        <w:rPr>
          <w:rtl/>
        </w:rPr>
        <w:t xml:space="preserve"> عل</w:t>
      </w:r>
      <w:r w:rsidRPr="00F914FF">
        <w:rPr>
          <w:rFonts w:hint="cs"/>
          <w:rtl/>
        </w:rPr>
        <w:t>ی</w:t>
      </w:r>
      <w:r w:rsidRPr="00F914FF">
        <w:rPr>
          <w:rFonts w:hint="eastAsia"/>
          <w:rtl/>
        </w:rPr>
        <w:t>ه</w:t>
      </w:r>
      <w:r w:rsidRPr="00F914FF">
        <w:rPr>
          <w:rtl/>
        </w:rPr>
        <w:t xml:space="preserve"> کند، در ا</w:t>
      </w:r>
      <w:r w:rsidRPr="00F914FF">
        <w:rPr>
          <w:rFonts w:hint="cs"/>
          <w:rtl/>
        </w:rPr>
        <w:t>ی</w:t>
      </w:r>
      <w:r w:rsidRPr="00F914FF">
        <w:rPr>
          <w:rFonts w:hint="eastAsia"/>
          <w:rtl/>
        </w:rPr>
        <w:t>نصورت</w:t>
      </w:r>
      <w:r w:rsidRPr="00F914FF">
        <w:rPr>
          <w:rtl/>
        </w:rPr>
        <w:t xml:space="preserve"> خودش به اخت</w:t>
      </w:r>
      <w:r w:rsidRPr="00F914FF">
        <w:rPr>
          <w:rFonts w:hint="cs"/>
          <w:rtl/>
        </w:rPr>
        <w:t>ی</w:t>
      </w:r>
      <w:r w:rsidRPr="00F914FF">
        <w:rPr>
          <w:rFonts w:hint="eastAsia"/>
          <w:rtl/>
        </w:rPr>
        <w:t>ار،</w:t>
      </w:r>
      <w:r w:rsidRPr="00F914FF">
        <w:rPr>
          <w:rtl/>
        </w:rPr>
        <w:t xml:space="preserve"> خودش را سلب اخت</w:t>
      </w:r>
      <w:r w:rsidRPr="00F914FF">
        <w:rPr>
          <w:rFonts w:hint="cs"/>
          <w:rtl/>
        </w:rPr>
        <w:t>ی</w:t>
      </w:r>
      <w:r w:rsidRPr="00F914FF">
        <w:rPr>
          <w:rFonts w:hint="eastAsia"/>
          <w:rtl/>
        </w:rPr>
        <w:t>ار</w:t>
      </w:r>
      <w:r w:rsidRPr="00F914FF">
        <w:rPr>
          <w:rtl/>
        </w:rPr>
        <w:t xml:space="preserve"> کرده است و موضوع را برا</w:t>
      </w:r>
      <w:r w:rsidRPr="00F914FF">
        <w:rPr>
          <w:rFonts w:hint="cs"/>
          <w:rtl/>
        </w:rPr>
        <w:t>ی</w:t>
      </w:r>
      <w:r w:rsidRPr="00F914FF">
        <w:rPr>
          <w:rtl/>
        </w:rPr>
        <w:t xml:space="preserve"> استفاده از اباحه از ب</w:t>
      </w:r>
      <w:r w:rsidRPr="00F914FF">
        <w:rPr>
          <w:rFonts w:hint="cs"/>
          <w:rtl/>
        </w:rPr>
        <w:t>ی</w:t>
      </w:r>
      <w:r w:rsidRPr="00F914FF">
        <w:rPr>
          <w:rFonts w:hint="eastAsia"/>
          <w:rtl/>
        </w:rPr>
        <w:t>ن</w:t>
      </w:r>
      <w:r w:rsidRPr="00F914FF">
        <w:rPr>
          <w:rtl/>
        </w:rPr>
        <w:t xml:space="preserve"> برده است. همانطور که در واجبات و محرمات ا</w:t>
      </w:r>
      <w:r w:rsidRPr="00F914FF">
        <w:rPr>
          <w:rFonts w:hint="cs"/>
          <w:rtl/>
        </w:rPr>
        <w:t>ی</w:t>
      </w:r>
      <w:r w:rsidRPr="00F914FF">
        <w:rPr>
          <w:rFonts w:hint="eastAsia"/>
          <w:rtl/>
        </w:rPr>
        <w:t>نطور</w:t>
      </w:r>
      <w:r w:rsidRPr="00F914FF">
        <w:rPr>
          <w:rtl/>
        </w:rPr>
        <w:t xml:space="preserve"> است که اگر کس</w:t>
      </w:r>
      <w:r w:rsidRPr="00F914FF">
        <w:rPr>
          <w:rFonts w:hint="cs"/>
          <w:rtl/>
        </w:rPr>
        <w:t>ی</w:t>
      </w:r>
      <w:r w:rsidRPr="00F914FF">
        <w:rPr>
          <w:rtl/>
        </w:rPr>
        <w:t xml:space="preserve"> خودش را با دارو</w:t>
      </w:r>
      <w:r w:rsidRPr="00F914FF">
        <w:rPr>
          <w:rFonts w:hint="cs"/>
          <w:rtl/>
        </w:rPr>
        <w:t>یی</w:t>
      </w:r>
      <w:r w:rsidRPr="00F914FF">
        <w:rPr>
          <w:rtl/>
        </w:rPr>
        <w:t xml:space="preserve"> اخت</w:t>
      </w:r>
      <w:r w:rsidRPr="00F914FF">
        <w:rPr>
          <w:rFonts w:hint="cs"/>
          <w:rtl/>
        </w:rPr>
        <w:t>ی</w:t>
      </w:r>
      <w:r w:rsidRPr="00F914FF">
        <w:rPr>
          <w:rFonts w:hint="eastAsia"/>
          <w:rtl/>
        </w:rPr>
        <w:t>اراً</w:t>
      </w:r>
      <w:r w:rsidRPr="00F914FF">
        <w:rPr>
          <w:rtl/>
        </w:rPr>
        <w:t xml:space="preserve"> خودش را ب</w:t>
      </w:r>
      <w:r w:rsidRPr="00F914FF">
        <w:rPr>
          <w:rFonts w:hint="cs"/>
          <w:rtl/>
        </w:rPr>
        <w:t>ی</w:t>
      </w:r>
      <w:r w:rsidRPr="00F914FF">
        <w:rPr>
          <w:rFonts w:hint="eastAsia"/>
          <w:rtl/>
        </w:rPr>
        <w:t>هوش</w:t>
      </w:r>
      <w:r w:rsidRPr="00F914FF">
        <w:rPr>
          <w:rtl/>
        </w:rPr>
        <w:t xml:space="preserve"> کند، ملاک وجوب و حرمت ها</w:t>
      </w:r>
      <w:r w:rsidRPr="00F914FF">
        <w:rPr>
          <w:rFonts w:hint="cs"/>
          <w:rtl/>
        </w:rPr>
        <w:t>یی</w:t>
      </w:r>
      <w:r w:rsidRPr="00F914FF">
        <w:rPr>
          <w:rtl/>
        </w:rPr>
        <w:t xml:space="preserve"> که به او تعلق م</w:t>
      </w:r>
      <w:r w:rsidRPr="00F914FF">
        <w:rPr>
          <w:rFonts w:hint="cs"/>
          <w:rtl/>
        </w:rPr>
        <w:t>ی‌</w:t>
      </w:r>
      <w:r w:rsidRPr="00F914FF">
        <w:rPr>
          <w:rFonts w:hint="eastAsia"/>
          <w:rtl/>
        </w:rPr>
        <w:t>گرفت</w:t>
      </w:r>
      <w:r w:rsidRPr="00F914FF">
        <w:rPr>
          <w:rtl/>
        </w:rPr>
        <w:t xml:space="preserve"> را تفو</w:t>
      </w:r>
      <w:r w:rsidRPr="00F914FF">
        <w:rPr>
          <w:rFonts w:hint="cs"/>
          <w:rtl/>
        </w:rPr>
        <w:t>ی</w:t>
      </w:r>
      <w:r w:rsidRPr="00F914FF">
        <w:rPr>
          <w:rFonts w:hint="eastAsia"/>
          <w:rtl/>
        </w:rPr>
        <w:t>ت</w:t>
      </w:r>
      <w:r w:rsidRPr="00F914FF">
        <w:rPr>
          <w:rtl/>
        </w:rPr>
        <w:t xml:space="preserve"> کرده است و مستحق عقاب هم هست. او م</w:t>
      </w:r>
      <w:r w:rsidRPr="00F914FF">
        <w:rPr>
          <w:rFonts w:hint="cs"/>
          <w:rtl/>
        </w:rPr>
        <w:t>ی‌</w:t>
      </w:r>
      <w:r w:rsidRPr="00F914FF">
        <w:rPr>
          <w:rFonts w:hint="eastAsia"/>
          <w:rtl/>
        </w:rPr>
        <w:t>داند</w:t>
      </w:r>
      <w:r w:rsidRPr="00F914FF">
        <w:rPr>
          <w:rtl/>
        </w:rPr>
        <w:t xml:space="preserve"> که ب</w:t>
      </w:r>
      <w:r w:rsidRPr="00F914FF">
        <w:rPr>
          <w:rtl/>
        </w:rPr>
        <w:t>ر او واجب است و وقت</w:t>
      </w:r>
      <w:r w:rsidRPr="00F914FF">
        <w:rPr>
          <w:rFonts w:hint="cs"/>
          <w:rtl/>
        </w:rPr>
        <w:t>ی</w:t>
      </w:r>
      <w:r w:rsidRPr="00F914FF">
        <w:rPr>
          <w:rtl/>
        </w:rPr>
        <w:t xml:space="preserve"> خودش را ب</w:t>
      </w:r>
      <w:r w:rsidRPr="00F914FF">
        <w:rPr>
          <w:rFonts w:hint="cs"/>
          <w:rtl/>
        </w:rPr>
        <w:t>ی</w:t>
      </w:r>
      <w:r w:rsidRPr="00F914FF">
        <w:rPr>
          <w:rFonts w:hint="eastAsia"/>
          <w:rtl/>
        </w:rPr>
        <w:t>هوش</w:t>
      </w:r>
      <w:r w:rsidRPr="00F914FF">
        <w:rPr>
          <w:rtl/>
        </w:rPr>
        <w:t xml:space="preserve"> م</w:t>
      </w:r>
      <w:r w:rsidRPr="00F914FF">
        <w:rPr>
          <w:rFonts w:hint="cs"/>
          <w:rtl/>
        </w:rPr>
        <w:t>ی‌</w:t>
      </w:r>
      <w:r w:rsidRPr="00F914FF">
        <w:rPr>
          <w:rFonts w:hint="eastAsia"/>
          <w:rtl/>
        </w:rPr>
        <w:t>کند،</w:t>
      </w:r>
      <w:r w:rsidRPr="00F914FF">
        <w:rPr>
          <w:rtl/>
        </w:rPr>
        <w:t xml:space="preserve"> مس</w:t>
      </w:r>
      <w:r w:rsidRPr="00F914FF">
        <w:rPr>
          <w:rFonts w:hint="eastAsia"/>
          <w:rtl/>
        </w:rPr>
        <w:t>تحق</w:t>
      </w:r>
      <w:r w:rsidRPr="00F914FF">
        <w:rPr>
          <w:rtl/>
        </w:rPr>
        <w:t xml:space="preserve"> عقاب خواهد بود. </w:t>
      </w:r>
    </w:p>
    <w:p w14:paraId="264FF285" w14:textId="77777777" w:rsidR="004248A4" w:rsidRPr="00F914FF" w:rsidRDefault="00AC76FB" w:rsidP="004248A4">
      <w:pPr>
        <w:rPr>
          <w:rtl/>
        </w:rPr>
      </w:pPr>
      <w:r w:rsidRPr="00F914FF">
        <w:rPr>
          <w:rFonts w:hint="eastAsia"/>
          <w:rtl/>
        </w:rPr>
        <w:t>سوال</w:t>
      </w:r>
      <w:r w:rsidRPr="00F914FF">
        <w:rPr>
          <w:rtl/>
        </w:rPr>
        <w:t>: نسبت به ا</w:t>
      </w:r>
      <w:r w:rsidRPr="00F914FF">
        <w:rPr>
          <w:rFonts w:hint="cs"/>
          <w:rtl/>
        </w:rPr>
        <w:t>ی</w:t>
      </w:r>
      <w:r w:rsidRPr="00F914FF">
        <w:rPr>
          <w:rFonts w:hint="eastAsia"/>
          <w:rtl/>
        </w:rPr>
        <w:t>ن</w:t>
      </w:r>
      <w:r w:rsidRPr="00F914FF">
        <w:rPr>
          <w:rtl/>
        </w:rPr>
        <w:t xml:space="preserve"> آمپول زدن ترخ</w:t>
      </w:r>
      <w:r w:rsidRPr="00F914FF">
        <w:rPr>
          <w:rFonts w:hint="cs"/>
          <w:rtl/>
        </w:rPr>
        <w:t>ی</w:t>
      </w:r>
      <w:r w:rsidRPr="00F914FF">
        <w:rPr>
          <w:rFonts w:hint="eastAsia"/>
          <w:rtl/>
        </w:rPr>
        <w:t>ص</w:t>
      </w:r>
      <w:r w:rsidRPr="00F914FF">
        <w:rPr>
          <w:rtl/>
        </w:rPr>
        <w:t xml:space="preserve"> داشت؟ اگر ترخ</w:t>
      </w:r>
      <w:r w:rsidRPr="00F914FF">
        <w:rPr>
          <w:rFonts w:hint="cs"/>
          <w:rtl/>
        </w:rPr>
        <w:t>ی</w:t>
      </w:r>
      <w:r w:rsidRPr="00F914FF">
        <w:rPr>
          <w:rFonts w:hint="eastAsia"/>
          <w:rtl/>
        </w:rPr>
        <w:t>ص</w:t>
      </w:r>
      <w:r w:rsidRPr="00F914FF">
        <w:rPr>
          <w:rtl/>
        </w:rPr>
        <w:t xml:space="preserve"> داشته که مطلق بوده. </w:t>
      </w:r>
    </w:p>
    <w:p w14:paraId="6417AB7C" w14:textId="77777777" w:rsidR="004248A4" w:rsidRPr="00F914FF" w:rsidRDefault="00AC76FB" w:rsidP="004248A4">
      <w:pPr>
        <w:rPr>
          <w:rtl/>
        </w:rPr>
      </w:pPr>
      <w:r w:rsidRPr="00F914FF">
        <w:rPr>
          <w:rFonts w:hint="eastAsia"/>
          <w:rtl/>
        </w:rPr>
        <w:t>جواب</w:t>
      </w:r>
      <w:r w:rsidRPr="00F914FF">
        <w:rPr>
          <w:rtl/>
        </w:rPr>
        <w:t>: ما نم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ترخ</w:t>
      </w:r>
      <w:r w:rsidRPr="00F914FF">
        <w:rPr>
          <w:rFonts w:hint="cs"/>
          <w:rtl/>
        </w:rPr>
        <w:t>ی</w:t>
      </w:r>
      <w:r w:rsidRPr="00F914FF">
        <w:rPr>
          <w:rFonts w:hint="eastAsia"/>
          <w:rtl/>
        </w:rPr>
        <w:t>ص</w:t>
      </w:r>
      <w:r w:rsidRPr="00F914FF">
        <w:rPr>
          <w:rtl/>
        </w:rPr>
        <w:t xml:space="preserve"> دارد، بلکه موضوع حکم عقل به حرمت است چون ا</w:t>
      </w:r>
      <w:r w:rsidRPr="00F914FF">
        <w:rPr>
          <w:rFonts w:hint="cs"/>
          <w:rtl/>
        </w:rPr>
        <w:t>ی</w:t>
      </w:r>
      <w:r w:rsidRPr="00F914FF">
        <w:rPr>
          <w:rFonts w:hint="eastAsia"/>
          <w:rtl/>
        </w:rPr>
        <w:t>ن</w:t>
      </w:r>
      <w:r w:rsidRPr="00F914FF">
        <w:rPr>
          <w:rtl/>
        </w:rPr>
        <w:t xml:space="preserve"> کار موجب تفو</w:t>
      </w:r>
      <w:r w:rsidRPr="00F914FF">
        <w:rPr>
          <w:rFonts w:hint="cs"/>
          <w:rtl/>
        </w:rPr>
        <w:t>ی</w:t>
      </w:r>
      <w:r w:rsidRPr="00F914FF">
        <w:rPr>
          <w:rFonts w:hint="eastAsia"/>
          <w:rtl/>
        </w:rPr>
        <w:t>ت</w:t>
      </w:r>
      <w:r w:rsidRPr="00F914FF">
        <w:rPr>
          <w:rtl/>
        </w:rPr>
        <w:t xml:space="preserve"> ملاک م</w:t>
      </w:r>
      <w:r w:rsidRPr="00F914FF">
        <w:rPr>
          <w:rFonts w:hint="cs"/>
          <w:rtl/>
        </w:rPr>
        <w:t>ی</w:t>
      </w:r>
      <w:r w:rsidRPr="00F914FF">
        <w:rPr>
          <w:rtl/>
        </w:rPr>
        <w:t xml:space="preserve"> شود. اگر ملاک اباحه ملاک</w:t>
      </w:r>
      <w:r w:rsidRPr="00F914FF">
        <w:rPr>
          <w:rFonts w:hint="cs"/>
          <w:rtl/>
        </w:rPr>
        <w:t>ی</w:t>
      </w:r>
      <w:r w:rsidRPr="00F914FF">
        <w:rPr>
          <w:rtl/>
        </w:rPr>
        <w:t xml:space="preserve"> باشد که اقو</w:t>
      </w:r>
      <w:r w:rsidRPr="00F914FF">
        <w:rPr>
          <w:rFonts w:hint="cs"/>
          <w:rtl/>
        </w:rPr>
        <w:t>ی</w:t>
      </w:r>
      <w:r w:rsidRPr="00F914FF">
        <w:rPr>
          <w:rtl/>
        </w:rPr>
        <w:t xml:space="preserve"> از الزام باشد و حت</w:t>
      </w:r>
      <w:r w:rsidRPr="00F914FF">
        <w:rPr>
          <w:rFonts w:hint="cs"/>
          <w:rtl/>
        </w:rPr>
        <w:t>ی</w:t>
      </w:r>
      <w:r w:rsidRPr="00F914FF">
        <w:rPr>
          <w:rtl/>
        </w:rPr>
        <w:t xml:space="preserve"> احتمال ا</w:t>
      </w:r>
      <w:r w:rsidRPr="00F914FF">
        <w:rPr>
          <w:rFonts w:hint="cs"/>
          <w:rtl/>
        </w:rPr>
        <w:t>ی</w:t>
      </w:r>
      <w:r w:rsidRPr="00F914FF">
        <w:rPr>
          <w:rFonts w:hint="eastAsia"/>
          <w:rtl/>
        </w:rPr>
        <w:t>ن</w:t>
      </w:r>
      <w:r w:rsidRPr="00F914FF">
        <w:rPr>
          <w:rtl/>
        </w:rPr>
        <w:t xml:space="preserve"> که ملاک در مقام، اقو</w:t>
      </w:r>
      <w:r w:rsidRPr="00F914FF">
        <w:rPr>
          <w:rFonts w:hint="cs"/>
          <w:rtl/>
        </w:rPr>
        <w:t>ی</w:t>
      </w:r>
      <w:r w:rsidRPr="00F914FF">
        <w:rPr>
          <w:rtl/>
        </w:rPr>
        <w:t xml:space="preserve"> از ملاک تکل</w:t>
      </w:r>
      <w:r w:rsidRPr="00F914FF">
        <w:rPr>
          <w:rFonts w:hint="cs"/>
          <w:rtl/>
        </w:rPr>
        <w:t>ی</w:t>
      </w:r>
      <w:r w:rsidRPr="00F914FF">
        <w:rPr>
          <w:rFonts w:hint="eastAsia"/>
          <w:rtl/>
        </w:rPr>
        <w:t>ف</w:t>
      </w:r>
      <w:r w:rsidRPr="00F914FF">
        <w:rPr>
          <w:rtl/>
        </w:rPr>
        <w:t xml:space="preserve"> باشد موجب احتمال تفو</w:t>
      </w:r>
      <w:r w:rsidRPr="00F914FF">
        <w:rPr>
          <w:rFonts w:hint="cs"/>
          <w:rtl/>
        </w:rPr>
        <w:t>ی</w:t>
      </w:r>
      <w:r w:rsidRPr="00F914FF">
        <w:rPr>
          <w:rFonts w:hint="eastAsia"/>
          <w:rtl/>
        </w:rPr>
        <w:t>ت</w:t>
      </w:r>
      <w:r w:rsidRPr="00F914FF">
        <w:rPr>
          <w:rtl/>
        </w:rPr>
        <w:t xml:space="preserve"> ملاک م</w:t>
      </w:r>
      <w:r w:rsidRPr="00F914FF">
        <w:rPr>
          <w:rFonts w:hint="cs"/>
          <w:rtl/>
        </w:rPr>
        <w:t>ی‌</w:t>
      </w:r>
      <w:r w:rsidRPr="00F914FF">
        <w:rPr>
          <w:rFonts w:hint="eastAsia"/>
          <w:rtl/>
        </w:rPr>
        <w:t>شود،</w:t>
      </w:r>
      <w:r w:rsidRPr="00F914FF">
        <w:rPr>
          <w:rtl/>
        </w:rPr>
        <w:t xml:space="preserve"> و هم</w:t>
      </w:r>
      <w:r w:rsidRPr="00F914FF">
        <w:rPr>
          <w:rFonts w:hint="cs"/>
          <w:rtl/>
        </w:rPr>
        <w:t>ی</w:t>
      </w:r>
      <w:r w:rsidRPr="00F914FF">
        <w:rPr>
          <w:rFonts w:hint="eastAsia"/>
          <w:rtl/>
        </w:rPr>
        <w:t>ن</w:t>
      </w:r>
      <w:r w:rsidRPr="00F914FF">
        <w:rPr>
          <w:rtl/>
        </w:rPr>
        <w:t xml:space="preserve"> احتمال تفو</w:t>
      </w:r>
      <w:r w:rsidRPr="00F914FF">
        <w:rPr>
          <w:rFonts w:hint="cs"/>
          <w:rtl/>
        </w:rPr>
        <w:t>ی</w:t>
      </w:r>
      <w:r w:rsidRPr="00F914FF">
        <w:rPr>
          <w:rFonts w:hint="eastAsia"/>
          <w:rtl/>
        </w:rPr>
        <w:t>ت</w:t>
      </w:r>
      <w:r w:rsidRPr="00F914FF">
        <w:rPr>
          <w:rtl/>
        </w:rPr>
        <w:t xml:space="preserve"> م</w:t>
      </w:r>
      <w:r w:rsidRPr="00F914FF">
        <w:rPr>
          <w:rFonts w:hint="eastAsia"/>
          <w:rtl/>
        </w:rPr>
        <w:t>لاک</w:t>
      </w:r>
      <w:r w:rsidRPr="00F914FF">
        <w:rPr>
          <w:rtl/>
        </w:rPr>
        <w:t xml:space="preserve"> اقو</w:t>
      </w:r>
      <w:r w:rsidRPr="00F914FF">
        <w:rPr>
          <w:rFonts w:hint="cs"/>
          <w:rtl/>
        </w:rPr>
        <w:t>ی</w:t>
      </w:r>
      <w:r w:rsidRPr="00F914FF">
        <w:rPr>
          <w:rtl/>
        </w:rPr>
        <w:t xml:space="preserve"> کاف</w:t>
      </w:r>
      <w:r w:rsidRPr="00F914FF">
        <w:rPr>
          <w:rFonts w:hint="cs"/>
          <w:rtl/>
        </w:rPr>
        <w:t>ی</w:t>
      </w:r>
      <w:r w:rsidRPr="00F914FF">
        <w:rPr>
          <w:rtl/>
        </w:rPr>
        <w:t xml:space="preserve"> است تا مانع حق الطاعه و لزوم ات</w:t>
      </w:r>
      <w:r w:rsidRPr="00F914FF">
        <w:rPr>
          <w:rFonts w:hint="cs"/>
          <w:rtl/>
        </w:rPr>
        <w:t>ی</w:t>
      </w:r>
      <w:r w:rsidRPr="00F914FF">
        <w:rPr>
          <w:rFonts w:hint="eastAsia"/>
          <w:rtl/>
        </w:rPr>
        <w:t>ان</w:t>
      </w:r>
      <w:r w:rsidRPr="00F914FF">
        <w:rPr>
          <w:rtl/>
        </w:rPr>
        <w:t xml:space="preserve"> فعل مشکوک الوجوب شود. چون ا</w:t>
      </w:r>
      <w:r w:rsidRPr="00F914FF">
        <w:rPr>
          <w:rFonts w:hint="cs"/>
          <w:rtl/>
        </w:rPr>
        <w:t>ی</w:t>
      </w:r>
      <w:r w:rsidRPr="00F914FF">
        <w:rPr>
          <w:rFonts w:hint="eastAsia"/>
          <w:rtl/>
        </w:rPr>
        <w:t>شان</w:t>
      </w:r>
      <w:r w:rsidRPr="00F914FF">
        <w:rPr>
          <w:rtl/>
        </w:rPr>
        <w:t xml:space="preserve"> در احتمال و</w:t>
      </w:r>
      <w:r w:rsidRPr="00F914FF">
        <w:rPr>
          <w:rtl/>
        </w:rPr>
        <w:t>جوب و حرمت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با</w:t>
      </w:r>
      <w:r w:rsidRPr="00F914FF">
        <w:rPr>
          <w:rFonts w:hint="cs"/>
          <w:rtl/>
        </w:rPr>
        <w:t>ی</w:t>
      </w:r>
      <w:r w:rsidRPr="00F914FF">
        <w:rPr>
          <w:rFonts w:hint="eastAsia"/>
          <w:rtl/>
        </w:rPr>
        <w:t>د</w:t>
      </w:r>
      <w:r w:rsidRPr="00F914FF">
        <w:rPr>
          <w:rtl/>
        </w:rPr>
        <w:t xml:space="preserve"> رعا</w:t>
      </w:r>
      <w:r w:rsidRPr="00F914FF">
        <w:rPr>
          <w:rFonts w:hint="cs"/>
          <w:rtl/>
        </w:rPr>
        <w:t>ی</w:t>
      </w:r>
      <w:r w:rsidRPr="00F914FF">
        <w:rPr>
          <w:rFonts w:hint="eastAsia"/>
          <w:rtl/>
        </w:rPr>
        <w:t>ت</w:t>
      </w:r>
      <w:r w:rsidRPr="00F914FF">
        <w:rPr>
          <w:rtl/>
        </w:rPr>
        <w:t xml:space="preserve"> کرد.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که وجوب و حرمت که موضوع</w:t>
      </w:r>
      <w:r w:rsidRPr="00F914FF">
        <w:rPr>
          <w:rFonts w:hint="cs"/>
          <w:rtl/>
        </w:rPr>
        <w:t>ی</w:t>
      </w:r>
      <w:r w:rsidRPr="00F914FF">
        <w:rPr>
          <w:rFonts w:hint="eastAsia"/>
          <w:rtl/>
        </w:rPr>
        <w:t>ت</w:t>
      </w:r>
      <w:r w:rsidRPr="00F914FF">
        <w:rPr>
          <w:rFonts w:hint="cs"/>
          <w:rtl/>
        </w:rPr>
        <w:t>ی</w:t>
      </w:r>
      <w:r w:rsidRPr="00F914FF">
        <w:rPr>
          <w:rtl/>
        </w:rPr>
        <w:t xml:space="preserve"> ندارد و ملاک</w:t>
      </w:r>
      <w:r w:rsidRPr="00F914FF">
        <w:rPr>
          <w:rFonts w:hint="cs"/>
          <w:rtl/>
        </w:rPr>
        <w:t>ی</w:t>
      </w:r>
      <w:r w:rsidRPr="00F914FF">
        <w:rPr>
          <w:rtl/>
        </w:rPr>
        <w:t xml:space="preserve"> که از ب</w:t>
      </w:r>
      <w:r w:rsidRPr="00F914FF">
        <w:rPr>
          <w:rFonts w:hint="cs"/>
          <w:rtl/>
        </w:rPr>
        <w:t>ی</w:t>
      </w:r>
      <w:r w:rsidRPr="00F914FF">
        <w:rPr>
          <w:rFonts w:hint="eastAsia"/>
          <w:rtl/>
        </w:rPr>
        <w:t>ن</w:t>
      </w:r>
      <w:r w:rsidRPr="00F914FF">
        <w:rPr>
          <w:rtl/>
        </w:rPr>
        <w:t xml:space="preserve"> م</w:t>
      </w:r>
      <w:r w:rsidRPr="00F914FF">
        <w:rPr>
          <w:rFonts w:hint="cs"/>
          <w:rtl/>
        </w:rPr>
        <w:t>ی‌</w:t>
      </w:r>
      <w:r w:rsidRPr="00F914FF">
        <w:rPr>
          <w:rFonts w:hint="eastAsia"/>
          <w:rtl/>
        </w:rPr>
        <w:t>رود</w:t>
      </w:r>
      <w:r w:rsidRPr="00F914FF">
        <w:rPr>
          <w:rtl/>
        </w:rPr>
        <w:t xml:space="preserve"> مهم است که در ا</w:t>
      </w:r>
      <w:r w:rsidRPr="00F914FF">
        <w:rPr>
          <w:rFonts w:hint="cs"/>
          <w:rtl/>
        </w:rPr>
        <w:t>ی</w:t>
      </w:r>
      <w:r w:rsidRPr="00F914FF">
        <w:rPr>
          <w:rFonts w:hint="eastAsia"/>
          <w:rtl/>
        </w:rPr>
        <w:t>نجا</w:t>
      </w:r>
      <w:r w:rsidRPr="00F914FF">
        <w:rPr>
          <w:rtl/>
        </w:rPr>
        <w:t xml:space="preserve"> هم ملاک اهم است و از ب</w:t>
      </w:r>
      <w:r w:rsidRPr="00F914FF">
        <w:rPr>
          <w:rFonts w:hint="cs"/>
          <w:rtl/>
        </w:rPr>
        <w:t>ی</w:t>
      </w:r>
      <w:r w:rsidRPr="00F914FF">
        <w:rPr>
          <w:rFonts w:hint="eastAsia"/>
          <w:rtl/>
        </w:rPr>
        <w:t>ن</w:t>
      </w:r>
      <w:r w:rsidRPr="00F914FF">
        <w:rPr>
          <w:rtl/>
        </w:rPr>
        <w:t xml:space="preserve"> م</w:t>
      </w:r>
      <w:r w:rsidRPr="00F914FF">
        <w:rPr>
          <w:rFonts w:hint="cs"/>
          <w:rtl/>
        </w:rPr>
        <w:t>ی‌</w:t>
      </w:r>
      <w:r w:rsidRPr="00F914FF">
        <w:rPr>
          <w:rFonts w:hint="eastAsia"/>
          <w:rtl/>
        </w:rPr>
        <w:t>رود</w:t>
      </w:r>
      <w:r w:rsidRPr="00F914FF">
        <w:rPr>
          <w:rtl/>
        </w:rPr>
        <w:t>.</w:t>
      </w:r>
    </w:p>
    <w:p w14:paraId="7B1AA5B6" w14:textId="77777777" w:rsidR="0024291E" w:rsidRPr="00F914FF" w:rsidRDefault="00AC76FB" w:rsidP="004248A4">
      <w:pPr>
        <w:rPr>
          <w:rtl/>
        </w:rPr>
      </w:pPr>
      <w:r w:rsidRPr="00F914FF">
        <w:rPr>
          <w:rFonts w:hint="eastAsia"/>
          <w:rtl/>
        </w:rPr>
        <w:t>کس</w:t>
      </w:r>
      <w:r w:rsidRPr="00F914FF">
        <w:rPr>
          <w:rFonts w:hint="cs"/>
          <w:rtl/>
        </w:rPr>
        <w:t>ی</w:t>
      </w:r>
      <w:r w:rsidRPr="00F914FF">
        <w:rPr>
          <w:rtl/>
        </w:rPr>
        <w:t xml:space="preserve"> در ا</w:t>
      </w:r>
      <w:r w:rsidRPr="00F914FF">
        <w:rPr>
          <w:rFonts w:hint="cs"/>
          <w:rtl/>
        </w:rPr>
        <w:t>ی</w:t>
      </w:r>
      <w:r w:rsidRPr="00F914FF">
        <w:rPr>
          <w:rFonts w:hint="eastAsia"/>
          <w:rtl/>
        </w:rPr>
        <w:t>ن</w:t>
      </w:r>
      <w:r w:rsidRPr="00F914FF">
        <w:rPr>
          <w:rtl/>
        </w:rPr>
        <w:t xml:space="preserve"> کبر</w:t>
      </w:r>
      <w:r w:rsidRPr="00F914FF">
        <w:rPr>
          <w:rFonts w:hint="cs"/>
          <w:rtl/>
        </w:rPr>
        <w:t>ی</w:t>
      </w:r>
      <w:r w:rsidRPr="00F914FF">
        <w:rPr>
          <w:rtl/>
        </w:rPr>
        <w:t xml:space="preserve"> اشکال نکرده است که اگر از فعل مکلف تفو</w:t>
      </w:r>
      <w:r w:rsidRPr="00F914FF">
        <w:rPr>
          <w:rFonts w:hint="cs"/>
          <w:rtl/>
        </w:rPr>
        <w:t>ی</w:t>
      </w:r>
      <w:r w:rsidRPr="00F914FF">
        <w:rPr>
          <w:rFonts w:hint="eastAsia"/>
          <w:rtl/>
        </w:rPr>
        <w:t>ت</w:t>
      </w:r>
      <w:r w:rsidRPr="00F914FF">
        <w:rPr>
          <w:rtl/>
        </w:rPr>
        <w:t xml:space="preserve"> ملاک لزوم</w:t>
      </w:r>
      <w:r w:rsidRPr="00F914FF">
        <w:rPr>
          <w:rFonts w:hint="cs"/>
          <w:rtl/>
        </w:rPr>
        <w:t>ی</w:t>
      </w:r>
      <w:r w:rsidRPr="00F914FF">
        <w:rPr>
          <w:rtl/>
        </w:rPr>
        <w:t xml:space="preserve"> لازم ب</w:t>
      </w:r>
      <w:r w:rsidRPr="00F914FF">
        <w:rPr>
          <w:rFonts w:hint="cs"/>
          <w:rtl/>
        </w:rPr>
        <w:t>ی</w:t>
      </w:r>
      <w:r w:rsidRPr="00F914FF">
        <w:rPr>
          <w:rFonts w:hint="eastAsia"/>
          <w:rtl/>
        </w:rPr>
        <w:t>اد،</w:t>
      </w:r>
      <w:r w:rsidRPr="00F914FF">
        <w:rPr>
          <w:rtl/>
        </w:rPr>
        <w:t xml:space="preserve"> آن فعل موضوع حکم عقل به لزوم ترک آن فعل است.</w:t>
      </w:r>
      <w:r w:rsidR="00C81FBB" w:rsidRPr="00F914FF">
        <w:rPr>
          <w:rFonts w:hint="cs"/>
          <w:rtl/>
        </w:rPr>
        <w:t xml:space="preserve"> </w:t>
      </w:r>
    </w:p>
    <w:p w14:paraId="48542603" w14:textId="77777777" w:rsidR="0024291E" w:rsidRPr="00F914FF" w:rsidRDefault="00AC76FB" w:rsidP="0024291E">
      <w:pPr>
        <w:pStyle w:val="Heading4"/>
        <w:rPr>
          <w:rtl/>
        </w:rPr>
      </w:pPr>
      <w:bookmarkStart w:id="764" w:name="_Toc29816862"/>
      <w:r w:rsidRPr="00F914FF">
        <w:rPr>
          <w:rFonts w:hint="cs"/>
          <w:rtl/>
        </w:rPr>
        <w:t>مثال دوم: الزام عبد در موارد مباح واقعی</w:t>
      </w:r>
      <w:bookmarkEnd w:id="764"/>
    </w:p>
    <w:p w14:paraId="5F431455" w14:textId="77777777" w:rsidR="00B54663" w:rsidRPr="00F914FF" w:rsidRDefault="00AC76FB" w:rsidP="00B54663">
      <w:pPr>
        <w:rPr>
          <w:rtl/>
        </w:rPr>
      </w:pPr>
      <w:r w:rsidRPr="00F914FF">
        <w:rPr>
          <w:rtl/>
        </w:rPr>
        <w:t>مورد د</w:t>
      </w:r>
      <w:r w:rsidRPr="00F914FF">
        <w:rPr>
          <w:rFonts w:hint="cs"/>
          <w:rtl/>
        </w:rPr>
        <w:t>ی</w:t>
      </w:r>
      <w:r w:rsidRPr="00F914FF">
        <w:rPr>
          <w:rFonts w:hint="eastAsia"/>
          <w:rtl/>
        </w:rPr>
        <w:t>گر</w:t>
      </w:r>
      <w:r w:rsidRPr="00F914FF">
        <w:rPr>
          <w:rtl/>
        </w:rPr>
        <w:t xml:space="preserve"> ا</w:t>
      </w:r>
      <w:r w:rsidRPr="00F914FF">
        <w:rPr>
          <w:rFonts w:hint="cs"/>
          <w:rtl/>
        </w:rPr>
        <w:t>ی</w:t>
      </w:r>
      <w:r w:rsidRPr="00F914FF">
        <w:rPr>
          <w:rFonts w:hint="eastAsia"/>
          <w:rtl/>
        </w:rPr>
        <w:t>نکه</w:t>
      </w:r>
      <w:r w:rsidRPr="00F914FF">
        <w:rPr>
          <w:rtl/>
        </w:rPr>
        <w:t xml:space="preserve"> فرض کن</w:t>
      </w:r>
      <w:r w:rsidRPr="00F914FF">
        <w:rPr>
          <w:rFonts w:hint="cs"/>
          <w:rtl/>
        </w:rPr>
        <w:t>ی</w:t>
      </w:r>
      <w:r w:rsidRPr="00F914FF">
        <w:rPr>
          <w:rFonts w:hint="eastAsia"/>
          <w:rtl/>
        </w:rPr>
        <w:t>د</w:t>
      </w:r>
      <w:r w:rsidRPr="00F914FF">
        <w:rPr>
          <w:rtl/>
        </w:rPr>
        <w:t xml:space="preserve"> که سلطان جور</w:t>
      </w:r>
      <w:r w:rsidRPr="00F914FF">
        <w:rPr>
          <w:rFonts w:hint="cs"/>
          <w:rtl/>
        </w:rPr>
        <w:t>ی</w:t>
      </w:r>
      <w:r w:rsidRPr="00F914FF">
        <w:rPr>
          <w:rtl/>
        </w:rPr>
        <w:t xml:space="preserve"> الزام بر عبد م</w:t>
      </w:r>
      <w:r w:rsidRPr="00F914FF">
        <w:rPr>
          <w:rFonts w:hint="cs"/>
          <w:rtl/>
        </w:rPr>
        <w:t>ی‌</w:t>
      </w:r>
      <w:r w:rsidRPr="00F914FF">
        <w:rPr>
          <w:rFonts w:hint="eastAsia"/>
          <w:rtl/>
        </w:rPr>
        <w:t>کند</w:t>
      </w:r>
      <w:r w:rsidRPr="00F914FF">
        <w:rPr>
          <w:rtl/>
        </w:rPr>
        <w:t xml:space="preserve"> در جا</w:t>
      </w:r>
      <w:r w:rsidRPr="00F914FF">
        <w:rPr>
          <w:rFonts w:hint="cs"/>
          <w:rtl/>
        </w:rPr>
        <w:t>یی</w:t>
      </w:r>
      <w:r w:rsidRPr="00F914FF">
        <w:rPr>
          <w:rtl/>
        </w:rPr>
        <w:t xml:space="preserve"> که امر بر او مباح واقع</w:t>
      </w:r>
      <w:r w:rsidRPr="00F914FF">
        <w:rPr>
          <w:rFonts w:hint="cs"/>
          <w:rtl/>
        </w:rPr>
        <w:t>ی</w:t>
      </w:r>
      <w:r w:rsidRPr="00F914FF">
        <w:rPr>
          <w:rtl/>
        </w:rPr>
        <w:t xml:space="preserve"> بوده است. در ا</w:t>
      </w:r>
      <w:r w:rsidRPr="00F914FF">
        <w:rPr>
          <w:rFonts w:hint="cs"/>
          <w:rtl/>
        </w:rPr>
        <w:t>ی</w:t>
      </w:r>
      <w:r w:rsidRPr="00F914FF">
        <w:rPr>
          <w:rFonts w:hint="eastAsia"/>
          <w:rtl/>
        </w:rPr>
        <w:t>نجا</w:t>
      </w:r>
      <w:r w:rsidRPr="00F914FF">
        <w:rPr>
          <w:rtl/>
        </w:rPr>
        <w:t xml:space="preserve"> ا</w:t>
      </w:r>
      <w:r w:rsidRPr="00F914FF">
        <w:rPr>
          <w:rFonts w:hint="cs"/>
          <w:rtl/>
        </w:rPr>
        <w:t>ی</w:t>
      </w:r>
      <w:r w:rsidRPr="00F914FF">
        <w:rPr>
          <w:rFonts w:hint="eastAsia"/>
          <w:rtl/>
        </w:rPr>
        <w:t>ن</w:t>
      </w:r>
      <w:r w:rsidRPr="00F914FF">
        <w:rPr>
          <w:rtl/>
        </w:rPr>
        <w:t xml:space="preserve"> شخص از رو</w:t>
      </w:r>
      <w:r w:rsidRPr="00F914FF">
        <w:rPr>
          <w:rFonts w:hint="cs"/>
          <w:rtl/>
        </w:rPr>
        <w:t>ی</w:t>
      </w:r>
      <w:r w:rsidRPr="00F914FF">
        <w:rPr>
          <w:rtl/>
        </w:rPr>
        <w:t xml:space="preserve"> خوف آن سلطان جور را اطاعت م</w:t>
      </w:r>
      <w:r w:rsidRPr="00F914FF">
        <w:rPr>
          <w:rFonts w:hint="cs"/>
          <w:rtl/>
        </w:rPr>
        <w:t>ی‌</w:t>
      </w:r>
      <w:r w:rsidRPr="00F914FF">
        <w:rPr>
          <w:rFonts w:hint="eastAsia"/>
          <w:rtl/>
        </w:rPr>
        <w:t>کند</w:t>
      </w:r>
      <w:r w:rsidRPr="00F914FF">
        <w:rPr>
          <w:rtl/>
        </w:rPr>
        <w:t xml:space="preserve"> و عقلش هم ح</w:t>
      </w:r>
      <w:r w:rsidRPr="00F914FF">
        <w:rPr>
          <w:rtl/>
        </w:rPr>
        <w:t>کم به عمل م</w:t>
      </w:r>
      <w:r w:rsidRPr="00F914FF">
        <w:rPr>
          <w:rFonts w:hint="cs"/>
          <w:rtl/>
        </w:rPr>
        <w:t>ی‌</w:t>
      </w:r>
      <w:r w:rsidRPr="00F914FF">
        <w:rPr>
          <w:rFonts w:hint="eastAsia"/>
          <w:rtl/>
        </w:rPr>
        <w:t>کند</w:t>
      </w:r>
      <w:r w:rsidRPr="00F914FF">
        <w:rPr>
          <w:rtl/>
        </w:rPr>
        <w:t xml:space="preserve"> به خاطر حفظ نفس خودت. ا</w:t>
      </w:r>
      <w:r w:rsidRPr="00F914FF">
        <w:rPr>
          <w:rFonts w:hint="cs"/>
          <w:rtl/>
        </w:rPr>
        <w:t>ی</w:t>
      </w:r>
      <w:r w:rsidRPr="00F914FF">
        <w:rPr>
          <w:rFonts w:hint="eastAsia"/>
          <w:rtl/>
        </w:rPr>
        <w:t>ن</w:t>
      </w:r>
      <w:r w:rsidRPr="00F914FF">
        <w:rPr>
          <w:rtl/>
        </w:rPr>
        <w:t xml:space="preserve"> </w:t>
      </w:r>
      <w:r w:rsidRPr="00F914FF">
        <w:rPr>
          <w:rtl/>
        </w:rPr>
        <w:lastRenderedPageBreak/>
        <w:t>الزام آزاد</w:t>
      </w:r>
      <w:r w:rsidRPr="00F914FF">
        <w:rPr>
          <w:rFonts w:hint="cs"/>
          <w:rtl/>
        </w:rPr>
        <w:t>ی</w:t>
      </w:r>
      <w:r w:rsidRPr="00F914FF">
        <w:rPr>
          <w:rtl/>
        </w:rPr>
        <w:t xml:space="preserve"> او را تفو</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کند</w:t>
      </w:r>
      <w:r w:rsidRPr="00F914FF">
        <w:rPr>
          <w:rtl/>
        </w:rPr>
        <w:t>. شارع بر او ا</w:t>
      </w:r>
      <w:r w:rsidRPr="00F914FF">
        <w:rPr>
          <w:rFonts w:hint="eastAsia"/>
          <w:rtl/>
        </w:rPr>
        <w:t>باحه</w:t>
      </w:r>
      <w:r w:rsidRPr="00F914FF">
        <w:rPr>
          <w:rtl/>
        </w:rPr>
        <w:t xml:space="preserve"> را جعل کرده بود. در ا</w:t>
      </w:r>
      <w:r w:rsidRPr="00F914FF">
        <w:rPr>
          <w:rFonts w:hint="cs"/>
          <w:rtl/>
        </w:rPr>
        <w:t>ی</w:t>
      </w:r>
      <w:r w:rsidRPr="00F914FF">
        <w:rPr>
          <w:rFonts w:hint="eastAsia"/>
          <w:rtl/>
        </w:rPr>
        <w:t>نجا</w:t>
      </w:r>
      <w:r w:rsidRPr="00F914FF">
        <w:rPr>
          <w:rtl/>
        </w:rPr>
        <w:t xml:space="preserve"> که مثال م</w:t>
      </w:r>
      <w:r w:rsidRPr="00F914FF">
        <w:rPr>
          <w:rFonts w:hint="cs"/>
          <w:rtl/>
        </w:rPr>
        <w:t>ی‌</w:t>
      </w:r>
      <w:r w:rsidRPr="00F914FF">
        <w:rPr>
          <w:rFonts w:hint="eastAsia"/>
          <w:rtl/>
        </w:rPr>
        <w:t>زن</w:t>
      </w:r>
      <w:r w:rsidRPr="00F914FF">
        <w:rPr>
          <w:rFonts w:hint="cs"/>
          <w:rtl/>
        </w:rPr>
        <w:t>ی</w:t>
      </w:r>
      <w:r w:rsidRPr="00F914FF">
        <w:rPr>
          <w:rFonts w:hint="eastAsia"/>
          <w:rtl/>
        </w:rPr>
        <w:t>م</w:t>
      </w:r>
      <w:r w:rsidRPr="00F914FF">
        <w:rPr>
          <w:rtl/>
        </w:rPr>
        <w:t xml:space="preserve"> موضوع حکم عقل به استحقاق عقاب برا</w:t>
      </w:r>
      <w:r w:rsidRPr="00F914FF">
        <w:rPr>
          <w:rFonts w:hint="cs"/>
          <w:rtl/>
        </w:rPr>
        <w:t>ی</w:t>
      </w:r>
      <w:r w:rsidRPr="00F914FF">
        <w:rPr>
          <w:rtl/>
        </w:rPr>
        <w:t xml:space="preserve"> خود شخص ن</w:t>
      </w:r>
      <w:r w:rsidRPr="00F914FF">
        <w:rPr>
          <w:rFonts w:hint="cs"/>
          <w:rtl/>
        </w:rPr>
        <w:t>ی</w:t>
      </w:r>
      <w:r w:rsidRPr="00F914FF">
        <w:rPr>
          <w:rFonts w:hint="eastAsia"/>
          <w:rtl/>
        </w:rPr>
        <w:t>ست</w:t>
      </w:r>
      <w:r w:rsidRPr="00F914FF">
        <w:rPr>
          <w:rtl/>
        </w:rPr>
        <w:t xml:space="preserve"> و ما ا</w:t>
      </w:r>
      <w:r w:rsidRPr="00F914FF">
        <w:rPr>
          <w:rFonts w:hint="cs"/>
          <w:rtl/>
        </w:rPr>
        <w:t>ی</w:t>
      </w:r>
      <w:r w:rsidRPr="00F914FF">
        <w:rPr>
          <w:rFonts w:hint="eastAsia"/>
          <w:rtl/>
        </w:rPr>
        <w:t>ن</w:t>
      </w:r>
      <w:r w:rsidRPr="00F914FF">
        <w:rPr>
          <w:rtl/>
        </w:rPr>
        <w:t xml:space="preserve"> مثال‌ها را م</w:t>
      </w:r>
      <w:r w:rsidRPr="00F914FF">
        <w:rPr>
          <w:rFonts w:hint="cs"/>
          <w:rtl/>
        </w:rPr>
        <w:t>ی‌</w:t>
      </w:r>
      <w:r w:rsidRPr="00F914FF">
        <w:rPr>
          <w:rFonts w:hint="eastAsia"/>
          <w:rtl/>
        </w:rPr>
        <w:t>آور</w:t>
      </w:r>
      <w:r w:rsidRPr="00F914FF">
        <w:rPr>
          <w:rFonts w:hint="cs"/>
          <w:rtl/>
        </w:rPr>
        <w:t>ی</w:t>
      </w:r>
      <w:r w:rsidRPr="00F914FF">
        <w:rPr>
          <w:rFonts w:hint="eastAsia"/>
          <w:rtl/>
        </w:rPr>
        <w:t>م</w:t>
      </w:r>
      <w:r w:rsidRPr="00F914FF">
        <w:rPr>
          <w:rtl/>
        </w:rPr>
        <w:t xml:space="preserve"> تا امکان تفو</w:t>
      </w:r>
      <w:r w:rsidRPr="00F914FF">
        <w:rPr>
          <w:rFonts w:hint="cs"/>
          <w:rtl/>
        </w:rPr>
        <w:t>ی</w:t>
      </w:r>
      <w:r w:rsidRPr="00F914FF">
        <w:rPr>
          <w:rFonts w:hint="eastAsia"/>
          <w:rtl/>
        </w:rPr>
        <w:t>ت</w:t>
      </w:r>
      <w:r w:rsidRPr="00F914FF">
        <w:rPr>
          <w:rtl/>
        </w:rPr>
        <w:t xml:space="preserve"> ملاک اباحه‌</w:t>
      </w:r>
      <w:r w:rsidRPr="00F914FF">
        <w:rPr>
          <w:rFonts w:hint="cs"/>
          <w:rtl/>
        </w:rPr>
        <w:t>ی</w:t>
      </w:r>
      <w:r w:rsidRPr="00F914FF">
        <w:rPr>
          <w:rtl/>
        </w:rPr>
        <w:t xml:space="preserve"> اقتضائ</w:t>
      </w:r>
      <w:r w:rsidRPr="00F914FF">
        <w:rPr>
          <w:rFonts w:hint="cs"/>
          <w:rtl/>
        </w:rPr>
        <w:t>ی</w:t>
      </w:r>
      <w:r w:rsidRPr="00F914FF">
        <w:rPr>
          <w:rtl/>
        </w:rPr>
        <w:t xml:space="preserve"> را به ذهن نزد</w:t>
      </w:r>
      <w:r w:rsidRPr="00F914FF">
        <w:rPr>
          <w:rFonts w:hint="cs"/>
          <w:rtl/>
        </w:rPr>
        <w:t>ی</w:t>
      </w:r>
      <w:r w:rsidRPr="00F914FF">
        <w:rPr>
          <w:rFonts w:hint="eastAsia"/>
          <w:rtl/>
        </w:rPr>
        <w:t>ک</w:t>
      </w:r>
      <w:r w:rsidRPr="00F914FF">
        <w:rPr>
          <w:rtl/>
        </w:rPr>
        <w:t xml:space="preserve"> کن</w:t>
      </w:r>
      <w:r w:rsidRPr="00F914FF">
        <w:rPr>
          <w:rFonts w:hint="cs"/>
          <w:rtl/>
        </w:rPr>
        <w:t>ی</w:t>
      </w:r>
      <w:r w:rsidRPr="00F914FF">
        <w:rPr>
          <w:rFonts w:hint="eastAsia"/>
          <w:rtl/>
        </w:rPr>
        <w:t>م</w:t>
      </w:r>
      <w:r w:rsidRPr="00F914FF">
        <w:rPr>
          <w:rtl/>
        </w:rPr>
        <w:t>.</w:t>
      </w:r>
    </w:p>
    <w:p w14:paraId="2B6FF984" w14:textId="77777777" w:rsidR="0024291E" w:rsidRPr="00F914FF" w:rsidRDefault="00AC76FB" w:rsidP="00142EEE">
      <w:pPr>
        <w:pStyle w:val="Heading4"/>
        <w:rPr>
          <w:rtl/>
        </w:rPr>
      </w:pPr>
      <w:bookmarkStart w:id="765" w:name="_Toc29816863"/>
      <w:r w:rsidRPr="00F914FF">
        <w:rPr>
          <w:rFonts w:hint="cs"/>
          <w:rtl/>
        </w:rPr>
        <w:t xml:space="preserve">مثال سوم: </w:t>
      </w:r>
      <w:r w:rsidR="00142EEE" w:rsidRPr="00F914FF">
        <w:rPr>
          <w:rFonts w:hint="cs"/>
          <w:rtl/>
        </w:rPr>
        <w:t>اشتباه در اعلام مباح به عنوان حرام</w:t>
      </w:r>
      <w:bookmarkEnd w:id="765"/>
    </w:p>
    <w:p w14:paraId="01C4015E" w14:textId="77777777" w:rsidR="00B54663" w:rsidRPr="00F914FF" w:rsidRDefault="00AC76FB" w:rsidP="00B54663">
      <w:pPr>
        <w:rPr>
          <w:rtl/>
        </w:rPr>
      </w:pPr>
      <w:r w:rsidRPr="00F914FF">
        <w:rPr>
          <w:rtl/>
        </w:rPr>
        <w:t>مورد د</w:t>
      </w:r>
      <w:r w:rsidRPr="00F914FF">
        <w:rPr>
          <w:rFonts w:hint="cs"/>
          <w:rtl/>
        </w:rPr>
        <w:t>ی</w:t>
      </w:r>
      <w:r w:rsidRPr="00F914FF">
        <w:rPr>
          <w:rFonts w:hint="eastAsia"/>
          <w:rtl/>
        </w:rPr>
        <w:t>گر</w:t>
      </w:r>
      <w:r w:rsidRPr="00F914FF">
        <w:rPr>
          <w:rtl/>
        </w:rPr>
        <w:t xml:space="preserve"> مثل ا</w:t>
      </w:r>
      <w:r w:rsidRPr="00F914FF">
        <w:rPr>
          <w:rFonts w:hint="cs"/>
          <w:rtl/>
        </w:rPr>
        <w:t>ی</w:t>
      </w:r>
      <w:r w:rsidRPr="00F914FF">
        <w:rPr>
          <w:rFonts w:hint="eastAsia"/>
          <w:rtl/>
        </w:rPr>
        <w:t>نکه</w:t>
      </w:r>
      <w:r w:rsidRPr="00F914FF">
        <w:rPr>
          <w:rtl/>
        </w:rPr>
        <w:t xml:space="preserve"> مقلد</w:t>
      </w:r>
      <w:r w:rsidRPr="00F914FF">
        <w:rPr>
          <w:rFonts w:hint="cs"/>
          <w:rtl/>
        </w:rPr>
        <w:t>ی</w:t>
      </w:r>
      <w:r w:rsidRPr="00F914FF">
        <w:rPr>
          <w:rtl/>
        </w:rPr>
        <w:t xml:space="preserve"> از مرجع تقل</w:t>
      </w:r>
      <w:r w:rsidRPr="00F914FF">
        <w:rPr>
          <w:rFonts w:hint="cs"/>
          <w:rtl/>
        </w:rPr>
        <w:t>ی</w:t>
      </w:r>
      <w:r w:rsidRPr="00F914FF">
        <w:rPr>
          <w:rFonts w:hint="eastAsia"/>
          <w:rtl/>
        </w:rPr>
        <w:t>د</w:t>
      </w:r>
      <w:r w:rsidRPr="00F914FF">
        <w:rPr>
          <w:rtl/>
        </w:rPr>
        <w:t xml:space="preserve"> خود مسئله‌ا</w:t>
      </w:r>
      <w:r w:rsidRPr="00F914FF">
        <w:rPr>
          <w:rFonts w:hint="cs"/>
          <w:rtl/>
        </w:rPr>
        <w:t>ی</w:t>
      </w:r>
      <w:r w:rsidRPr="00F914FF">
        <w:rPr>
          <w:rtl/>
        </w:rPr>
        <w:t xml:space="preserve"> را سوال م</w:t>
      </w:r>
      <w:r w:rsidRPr="00F914FF">
        <w:rPr>
          <w:rFonts w:hint="cs"/>
          <w:rtl/>
        </w:rPr>
        <w:t>ی‌</w:t>
      </w:r>
      <w:r w:rsidRPr="00F914FF">
        <w:rPr>
          <w:rFonts w:hint="eastAsia"/>
          <w:rtl/>
        </w:rPr>
        <w:t>کند</w:t>
      </w:r>
      <w:r w:rsidRPr="00F914FF">
        <w:rPr>
          <w:rtl/>
        </w:rPr>
        <w:t xml:space="preserve"> و فرض کن</w:t>
      </w:r>
      <w:r w:rsidRPr="00F914FF">
        <w:rPr>
          <w:rFonts w:hint="cs"/>
          <w:rtl/>
        </w:rPr>
        <w:t>ی</w:t>
      </w:r>
      <w:r w:rsidRPr="00F914FF">
        <w:rPr>
          <w:rFonts w:hint="eastAsia"/>
          <w:rtl/>
        </w:rPr>
        <w:t>د</w:t>
      </w:r>
      <w:r w:rsidRPr="00F914FF">
        <w:rPr>
          <w:rtl/>
        </w:rPr>
        <w:t xml:space="preserve"> مرجع تقل</w:t>
      </w:r>
      <w:r w:rsidRPr="00F914FF">
        <w:rPr>
          <w:rFonts w:hint="cs"/>
          <w:rtl/>
        </w:rPr>
        <w:t>ی</w:t>
      </w:r>
      <w:r w:rsidRPr="00F914FF">
        <w:rPr>
          <w:rFonts w:hint="eastAsia"/>
          <w:rtl/>
        </w:rPr>
        <w:t>د</w:t>
      </w:r>
      <w:r w:rsidRPr="00F914FF">
        <w:rPr>
          <w:rtl/>
        </w:rPr>
        <w:t xml:space="preserve"> در اعلام فتوا</w:t>
      </w:r>
      <w:r w:rsidRPr="00F914FF">
        <w:rPr>
          <w:rFonts w:hint="cs"/>
          <w:rtl/>
        </w:rPr>
        <w:t>ی</w:t>
      </w:r>
      <w:r w:rsidRPr="00F914FF">
        <w:rPr>
          <w:rFonts w:hint="eastAsia"/>
          <w:rtl/>
        </w:rPr>
        <w:t>ش</w:t>
      </w:r>
      <w:r w:rsidRPr="00F914FF">
        <w:rPr>
          <w:rtl/>
        </w:rPr>
        <w:t xml:space="preserve"> اشتباه م</w:t>
      </w:r>
      <w:r w:rsidRPr="00F914FF">
        <w:rPr>
          <w:rFonts w:hint="cs"/>
          <w:rtl/>
        </w:rPr>
        <w:t>ی‌</w:t>
      </w:r>
      <w:r w:rsidRPr="00F914FF">
        <w:rPr>
          <w:rFonts w:hint="eastAsia"/>
          <w:rtl/>
        </w:rPr>
        <w:t>کند</w:t>
      </w:r>
      <w:r w:rsidRPr="00F914FF">
        <w:rPr>
          <w:rtl/>
        </w:rPr>
        <w:t xml:space="preserve"> و نظرش در واقع اباحه است و فرض هم کن</w:t>
      </w:r>
      <w:r w:rsidRPr="00F914FF">
        <w:rPr>
          <w:rFonts w:hint="cs"/>
          <w:rtl/>
        </w:rPr>
        <w:t>ی</w:t>
      </w:r>
      <w:r w:rsidRPr="00F914FF">
        <w:rPr>
          <w:rFonts w:hint="eastAsia"/>
          <w:rtl/>
        </w:rPr>
        <w:t>د</w:t>
      </w:r>
      <w:r w:rsidRPr="00F914FF">
        <w:rPr>
          <w:rtl/>
        </w:rPr>
        <w:t xml:space="preserve"> که اصلاً ثبوتاً هم اباحه است </w:t>
      </w:r>
      <w:r w:rsidRPr="00F914FF">
        <w:rPr>
          <w:rtl/>
        </w:rPr>
        <w:t>اما اشتباهاً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حرام است و عبد مقلد هم مکلف به اطاعت از او بوده است و عقل مکلف هم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با</w:t>
      </w:r>
      <w:r w:rsidRPr="00F914FF">
        <w:rPr>
          <w:rFonts w:hint="cs"/>
          <w:rtl/>
        </w:rPr>
        <w:t>ی</w:t>
      </w:r>
      <w:r w:rsidRPr="00F914FF">
        <w:rPr>
          <w:rFonts w:hint="eastAsia"/>
          <w:rtl/>
        </w:rPr>
        <w:t>د</w:t>
      </w:r>
      <w:r w:rsidRPr="00F914FF">
        <w:rPr>
          <w:rtl/>
        </w:rPr>
        <w:t xml:space="preserve"> اجتناب کن</w:t>
      </w:r>
      <w:r w:rsidRPr="00F914FF">
        <w:rPr>
          <w:rFonts w:hint="cs"/>
          <w:rtl/>
        </w:rPr>
        <w:t>ی</w:t>
      </w:r>
      <w:r w:rsidRPr="00F914FF">
        <w:rPr>
          <w:rtl/>
        </w:rPr>
        <w:t>. در ا</w:t>
      </w:r>
      <w:r w:rsidRPr="00F914FF">
        <w:rPr>
          <w:rFonts w:hint="cs"/>
          <w:rtl/>
        </w:rPr>
        <w:t>ی</w:t>
      </w:r>
      <w:r w:rsidRPr="00F914FF">
        <w:rPr>
          <w:rFonts w:hint="eastAsia"/>
          <w:rtl/>
        </w:rPr>
        <w:t>نصورت</w:t>
      </w:r>
      <w:r w:rsidRPr="00F914FF">
        <w:rPr>
          <w:rtl/>
        </w:rPr>
        <w:t xml:space="preserve"> با ا</w:t>
      </w:r>
      <w:r w:rsidRPr="00F914FF">
        <w:rPr>
          <w:rFonts w:hint="cs"/>
          <w:rtl/>
        </w:rPr>
        <w:t>ی</w:t>
      </w:r>
      <w:r w:rsidRPr="00F914FF">
        <w:rPr>
          <w:rFonts w:hint="eastAsia"/>
          <w:rtl/>
        </w:rPr>
        <w:t>ن</w:t>
      </w:r>
      <w:r w:rsidRPr="00F914FF">
        <w:rPr>
          <w:rtl/>
        </w:rPr>
        <w:t xml:space="preserve"> الزام عقل</w:t>
      </w:r>
      <w:r w:rsidRPr="00F914FF">
        <w:rPr>
          <w:rFonts w:hint="cs"/>
          <w:rtl/>
        </w:rPr>
        <w:t>ی</w:t>
      </w:r>
      <w:r w:rsidRPr="00F914FF">
        <w:rPr>
          <w:rFonts w:hint="eastAsia"/>
          <w:rtl/>
        </w:rPr>
        <w:t>،</w:t>
      </w:r>
      <w:r w:rsidRPr="00F914FF">
        <w:rPr>
          <w:rtl/>
        </w:rPr>
        <w:t xml:space="preserve"> آن ملاک اباحه بر او تفو</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شود،</w:t>
      </w:r>
      <w:r w:rsidRPr="00F914FF">
        <w:rPr>
          <w:rtl/>
        </w:rPr>
        <w:t xml:space="preserve"> گرچه او و مرجع تقل</w:t>
      </w:r>
      <w:r w:rsidRPr="00F914FF">
        <w:rPr>
          <w:rFonts w:hint="cs"/>
          <w:rtl/>
        </w:rPr>
        <w:t>ی</w:t>
      </w:r>
      <w:r w:rsidRPr="00F914FF">
        <w:rPr>
          <w:rFonts w:hint="eastAsia"/>
          <w:rtl/>
        </w:rPr>
        <w:t>دش</w:t>
      </w:r>
      <w:r w:rsidRPr="00F914FF">
        <w:rPr>
          <w:rtl/>
        </w:rPr>
        <w:t xml:space="preserve"> مستحق عقاب ن</w:t>
      </w:r>
      <w:r w:rsidRPr="00F914FF">
        <w:rPr>
          <w:rFonts w:hint="cs"/>
          <w:rtl/>
        </w:rPr>
        <w:t>ی</w:t>
      </w:r>
      <w:r w:rsidRPr="00F914FF">
        <w:rPr>
          <w:rFonts w:hint="eastAsia"/>
          <w:rtl/>
        </w:rPr>
        <w:t>ست</w:t>
      </w:r>
      <w:r w:rsidRPr="00F914FF">
        <w:rPr>
          <w:rtl/>
        </w:rPr>
        <w:t xml:space="preserve"> چون ه</w:t>
      </w:r>
      <w:r w:rsidRPr="00F914FF">
        <w:rPr>
          <w:rFonts w:hint="cs"/>
          <w:rtl/>
        </w:rPr>
        <w:t>ی</w:t>
      </w:r>
      <w:r w:rsidRPr="00F914FF">
        <w:rPr>
          <w:rFonts w:hint="eastAsia"/>
          <w:rtl/>
        </w:rPr>
        <w:t>چ</w:t>
      </w:r>
      <w:r w:rsidRPr="00F914FF">
        <w:rPr>
          <w:rtl/>
        </w:rPr>
        <w:t xml:space="preserve"> کدام از آنها اخت</w:t>
      </w:r>
      <w:r w:rsidRPr="00F914FF">
        <w:rPr>
          <w:rFonts w:hint="cs"/>
          <w:rtl/>
        </w:rPr>
        <w:t>ی</w:t>
      </w:r>
      <w:r w:rsidRPr="00F914FF">
        <w:rPr>
          <w:rFonts w:hint="eastAsia"/>
          <w:rtl/>
        </w:rPr>
        <w:t>اراً</w:t>
      </w:r>
      <w:r w:rsidRPr="00F914FF">
        <w:rPr>
          <w:rtl/>
        </w:rPr>
        <w:t xml:space="preserve"> ا</w:t>
      </w:r>
      <w:r w:rsidRPr="00F914FF">
        <w:rPr>
          <w:rFonts w:hint="cs"/>
          <w:rtl/>
        </w:rPr>
        <w:t>ی</w:t>
      </w:r>
      <w:r w:rsidRPr="00F914FF">
        <w:rPr>
          <w:rFonts w:hint="eastAsia"/>
          <w:rtl/>
        </w:rPr>
        <w:t>ن</w:t>
      </w:r>
      <w:r w:rsidRPr="00F914FF">
        <w:rPr>
          <w:rtl/>
        </w:rPr>
        <w:t xml:space="preserve"> کار را نکردند و ا</w:t>
      </w:r>
      <w:r w:rsidRPr="00F914FF">
        <w:rPr>
          <w:rFonts w:hint="cs"/>
          <w:rtl/>
        </w:rPr>
        <w:t>ی</w:t>
      </w:r>
      <w:r w:rsidRPr="00F914FF">
        <w:rPr>
          <w:rFonts w:hint="eastAsia"/>
          <w:rtl/>
        </w:rPr>
        <w:t>ن</w:t>
      </w:r>
      <w:r w:rsidRPr="00F914FF">
        <w:rPr>
          <w:rtl/>
        </w:rPr>
        <w:t xml:space="preserve"> هم مورد</w:t>
      </w:r>
      <w:r w:rsidRPr="00F914FF">
        <w:rPr>
          <w:rFonts w:hint="cs"/>
          <w:rtl/>
        </w:rPr>
        <w:t>ی</w:t>
      </w:r>
      <w:r w:rsidRPr="00F914FF">
        <w:rPr>
          <w:rtl/>
        </w:rPr>
        <w:t xml:space="preserve"> است که م</w:t>
      </w:r>
      <w:r w:rsidRPr="00F914FF">
        <w:rPr>
          <w:rFonts w:hint="cs"/>
          <w:rtl/>
        </w:rPr>
        <w:t>ی‌</w:t>
      </w:r>
      <w:r w:rsidRPr="00F914FF">
        <w:rPr>
          <w:rFonts w:hint="eastAsia"/>
          <w:rtl/>
        </w:rPr>
        <w:t>خواه</w:t>
      </w:r>
      <w:r w:rsidRPr="00F914FF">
        <w:rPr>
          <w:rFonts w:hint="cs"/>
          <w:rtl/>
        </w:rPr>
        <w:t>ی</w:t>
      </w:r>
      <w:r w:rsidRPr="00F914FF">
        <w:rPr>
          <w:rFonts w:hint="eastAsia"/>
          <w:rtl/>
        </w:rPr>
        <w:t>م</w:t>
      </w:r>
      <w:r w:rsidRPr="00F914FF">
        <w:rPr>
          <w:rtl/>
        </w:rPr>
        <w:t xml:space="preserve"> بگو</w:t>
      </w:r>
      <w:r w:rsidRPr="00F914FF">
        <w:rPr>
          <w:rFonts w:hint="cs"/>
          <w:rtl/>
        </w:rPr>
        <w:t>یی</w:t>
      </w:r>
      <w:r w:rsidRPr="00F914FF">
        <w:rPr>
          <w:rFonts w:hint="eastAsia"/>
          <w:rtl/>
        </w:rPr>
        <w:t>م</w:t>
      </w:r>
      <w:r w:rsidRPr="00F914FF">
        <w:rPr>
          <w:rtl/>
        </w:rPr>
        <w:t xml:space="preserve"> تفو</w:t>
      </w:r>
      <w:r w:rsidRPr="00F914FF">
        <w:rPr>
          <w:rFonts w:hint="cs"/>
          <w:rtl/>
        </w:rPr>
        <w:t>ی</w:t>
      </w:r>
      <w:r w:rsidRPr="00F914FF">
        <w:rPr>
          <w:rFonts w:hint="eastAsia"/>
          <w:rtl/>
        </w:rPr>
        <w:t>ت</w:t>
      </w:r>
      <w:r w:rsidRPr="00F914FF">
        <w:rPr>
          <w:rtl/>
        </w:rPr>
        <w:t xml:space="preserve"> ملاک اباحه در آن </w:t>
      </w:r>
      <w:r w:rsidRPr="00F914FF">
        <w:rPr>
          <w:rFonts w:hint="eastAsia"/>
          <w:rtl/>
        </w:rPr>
        <w:t>ممکن</w:t>
      </w:r>
      <w:r w:rsidRPr="00F914FF">
        <w:rPr>
          <w:rtl/>
        </w:rPr>
        <w:t xml:space="preserve"> است</w:t>
      </w:r>
      <w:r w:rsidRPr="00F914FF">
        <w:rPr>
          <w:rFonts w:hint="cs"/>
          <w:rtl/>
        </w:rPr>
        <w:t xml:space="preserve">. </w:t>
      </w:r>
    </w:p>
    <w:p w14:paraId="57752067" w14:textId="77777777" w:rsidR="00142EEE" w:rsidRPr="00F914FF" w:rsidRDefault="00AC76FB" w:rsidP="00142EEE">
      <w:pPr>
        <w:pStyle w:val="Heading4"/>
        <w:rPr>
          <w:rtl/>
        </w:rPr>
      </w:pPr>
      <w:bookmarkStart w:id="766" w:name="_Toc29816864"/>
      <w:r w:rsidRPr="00F914FF">
        <w:rPr>
          <w:rFonts w:hint="cs"/>
          <w:rtl/>
        </w:rPr>
        <w:t>مثال چهارم: الزام بر نفس در اباحه</w:t>
      </w:r>
      <w:bookmarkEnd w:id="766"/>
      <w:r w:rsidRPr="00F914FF">
        <w:rPr>
          <w:rFonts w:hint="cs"/>
          <w:rtl/>
        </w:rPr>
        <w:t xml:space="preserve"> </w:t>
      </w:r>
    </w:p>
    <w:p w14:paraId="43690489" w14:textId="77777777" w:rsidR="00752D68" w:rsidRPr="00F914FF" w:rsidRDefault="00AC76FB" w:rsidP="00752D68">
      <w:pPr>
        <w:rPr>
          <w:rtl/>
        </w:rPr>
      </w:pPr>
      <w:r w:rsidRPr="00F914FF">
        <w:rPr>
          <w:rtl/>
        </w:rPr>
        <w:t>صورت د</w:t>
      </w:r>
      <w:r w:rsidRPr="00F914FF">
        <w:rPr>
          <w:rFonts w:hint="cs"/>
          <w:rtl/>
        </w:rPr>
        <w:t>ی</w:t>
      </w:r>
      <w:r w:rsidRPr="00F914FF">
        <w:rPr>
          <w:rFonts w:hint="eastAsia"/>
          <w:rtl/>
        </w:rPr>
        <w:t>گر</w:t>
      </w:r>
      <w:r w:rsidRPr="00F914FF">
        <w:rPr>
          <w:rtl/>
        </w:rPr>
        <w:t xml:space="preserve"> ا</w:t>
      </w:r>
      <w:r w:rsidRPr="00F914FF">
        <w:rPr>
          <w:rFonts w:hint="cs"/>
          <w:rtl/>
        </w:rPr>
        <w:t>ی</w:t>
      </w:r>
      <w:r w:rsidRPr="00F914FF">
        <w:rPr>
          <w:rFonts w:hint="eastAsia"/>
          <w:rtl/>
        </w:rPr>
        <w:t>ن</w:t>
      </w:r>
      <w:r w:rsidRPr="00F914FF">
        <w:rPr>
          <w:rtl/>
        </w:rPr>
        <w:t xml:space="preserve"> است که شخص م</w:t>
      </w:r>
      <w:r w:rsidRPr="00F914FF">
        <w:rPr>
          <w:rFonts w:hint="cs"/>
          <w:rtl/>
        </w:rPr>
        <w:t>ی‌</w:t>
      </w:r>
      <w:r w:rsidRPr="00F914FF">
        <w:rPr>
          <w:rFonts w:hint="eastAsia"/>
          <w:rtl/>
        </w:rPr>
        <w:t>داند</w:t>
      </w:r>
      <w:r w:rsidRPr="00F914FF">
        <w:rPr>
          <w:rtl/>
        </w:rPr>
        <w:t xml:space="preserve"> که ا</w:t>
      </w:r>
      <w:r w:rsidRPr="00F914FF">
        <w:rPr>
          <w:rFonts w:hint="cs"/>
          <w:rtl/>
        </w:rPr>
        <w:t>ی</w:t>
      </w:r>
      <w:r w:rsidRPr="00F914FF">
        <w:rPr>
          <w:rFonts w:hint="eastAsia"/>
          <w:rtl/>
        </w:rPr>
        <w:t>ن</w:t>
      </w:r>
      <w:r w:rsidRPr="00F914FF">
        <w:rPr>
          <w:rtl/>
        </w:rPr>
        <w:t xml:space="preserve"> اباحه است </w:t>
      </w:r>
      <w:r w:rsidRPr="00F914FF">
        <w:rPr>
          <w:rFonts w:hint="cs"/>
          <w:rtl/>
        </w:rPr>
        <w:t>ی</w:t>
      </w:r>
      <w:r w:rsidRPr="00F914FF">
        <w:rPr>
          <w:rFonts w:hint="eastAsia"/>
          <w:rtl/>
        </w:rPr>
        <w:t>ا</w:t>
      </w:r>
      <w:r w:rsidRPr="00F914FF">
        <w:rPr>
          <w:rtl/>
        </w:rPr>
        <w:t xml:space="preserve"> اباحه‌</w:t>
      </w:r>
      <w:r w:rsidRPr="00F914FF">
        <w:rPr>
          <w:rFonts w:hint="cs"/>
          <w:rtl/>
        </w:rPr>
        <w:t>ی</w:t>
      </w:r>
      <w:r w:rsidRPr="00F914FF">
        <w:rPr>
          <w:rtl/>
        </w:rPr>
        <w:t xml:space="preserve"> اقتضائ</w:t>
      </w:r>
      <w:r w:rsidRPr="00F914FF">
        <w:rPr>
          <w:rFonts w:hint="cs"/>
          <w:rtl/>
        </w:rPr>
        <w:t>ی</w:t>
      </w:r>
      <w:r w:rsidRPr="00F914FF">
        <w:rPr>
          <w:rtl/>
        </w:rPr>
        <w:t xml:space="preserve"> است اما آن را بر خودش الزام کند ولو به صورت تشر</w:t>
      </w:r>
      <w:r w:rsidRPr="00F914FF">
        <w:rPr>
          <w:rFonts w:hint="cs"/>
          <w:rtl/>
        </w:rPr>
        <w:t>ی</w:t>
      </w:r>
      <w:r w:rsidRPr="00F914FF">
        <w:rPr>
          <w:rFonts w:hint="eastAsia"/>
          <w:rtl/>
        </w:rPr>
        <w:t>ع</w:t>
      </w:r>
      <w:r w:rsidRPr="00F914FF">
        <w:rPr>
          <w:rFonts w:hint="cs"/>
          <w:rtl/>
        </w:rPr>
        <w:t>ی</w:t>
      </w:r>
      <w:r w:rsidRPr="00F914FF">
        <w:rPr>
          <w:rtl/>
        </w:rPr>
        <w:t>.</w:t>
      </w:r>
    </w:p>
    <w:p w14:paraId="2EDFC294" w14:textId="77777777" w:rsidR="00407F44" w:rsidRPr="00F914FF" w:rsidRDefault="00AC76FB" w:rsidP="00752D68">
      <w:pPr>
        <w:rPr>
          <w:rtl/>
        </w:rPr>
      </w:pPr>
      <w:r w:rsidRPr="00F914FF">
        <w:rPr>
          <w:rtl/>
        </w:rPr>
        <w:t xml:space="preserve"> آقا</w:t>
      </w:r>
      <w:r w:rsidRPr="00F914FF">
        <w:rPr>
          <w:rFonts w:hint="cs"/>
          <w:rtl/>
        </w:rPr>
        <w:t>ی</w:t>
      </w:r>
      <w:r w:rsidRPr="00F914FF">
        <w:rPr>
          <w:rtl/>
        </w:rPr>
        <w:t xml:space="preserve"> حائر</w:t>
      </w:r>
      <w:r w:rsidRPr="00F914FF">
        <w:rPr>
          <w:rFonts w:hint="cs"/>
          <w:rtl/>
        </w:rPr>
        <w:t>ی</w:t>
      </w:r>
      <w:r w:rsidRPr="00F914FF">
        <w:rPr>
          <w:rtl/>
        </w:rPr>
        <w:t xml:space="preserve"> </w:t>
      </w:r>
      <w:r w:rsidRPr="00F914FF">
        <w:rPr>
          <w:rtl/>
        </w:rPr>
        <w:t>در نقد بنده نوشته اند که در ا</w:t>
      </w:r>
      <w:r w:rsidRPr="00F914FF">
        <w:rPr>
          <w:rFonts w:hint="cs"/>
          <w:rtl/>
        </w:rPr>
        <w:t>ی</w:t>
      </w:r>
      <w:r w:rsidRPr="00F914FF">
        <w:rPr>
          <w:rFonts w:hint="eastAsia"/>
          <w:rtl/>
        </w:rPr>
        <w:t>نجا</w:t>
      </w:r>
      <w:r w:rsidRPr="00F914FF">
        <w:rPr>
          <w:rtl/>
        </w:rPr>
        <w:t xml:space="preserve"> به فرض تشر</w:t>
      </w:r>
      <w:r w:rsidRPr="00F914FF">
        <w:rPr>
          <w:rFonts w:hint="cs"/>
          <w:rtl/>
        </w:rPr>
        <w:t>ی</w:t>
      </w:r>
      <w:r w:rsidRPr="00F914FF">
        <w:rPr>
          <w:rFonts w:hint="eastAsia"/>
          <w:rtl/>
        </w:rPr>
        <w:t>ع</w:t>
      </w:r>
      <w:r w:rsidRPr="00F914FF">
        <w:rPr>
          <w:rtl/>
        </w:rPr>
        <w:t xml:space="preserve"> بکند، تشر</w:t>
      </w:r>
      <w:r w:rsidRPr="00F914FF">
        <w:rPr>
          <w:rFonts w:hint="cs"/>
          <w:rtl/>
        </w:rPr>
        <w:t>ی</w:t>
      </w:r>
      <w:r w:rsidRPr="00F914FF">
        <w:rPr>
          <w:rFonts w:hint="eastAsia"/>
          <w:rtl/>
        </w:rPr>
        <w:t>عش</w:t>
      </w:r>
      <w:r w:rsidRPr="00F914FF">
        <w:rPr>
          <w:rtl/>
        </w:rPr>
        <w:t xml:space="preserve"> محرم است وعقاب م</w:t>
      </w:r>
      <w:r w:rsidRPr="00F914FF">
        <w:rPr>
          <w:rFonts w:hint="cs"/>
          <w:rtl/>
        </w:rPr>
        <w:t>ی‌</w:t>
      </w:r>
      <w:r w:rsidRPr="00F914FF">
        <w:rPr>
          <w:rFonts w:hint="eastAsia"/>
          <w:rtl/>
        </w:rPr>
        <w:t>شود</w:t>
      </w:r>
      <w:r w:rsidRPr="00F914FF">
        <w:rPr>
          <w:rtl/>
        </w:rPr>
        <w:t xml:space="preserve"> بر تشر</w:t>
      </w:r>
      <w:r w:rsidRPr="00F914FF">
        <w:rPr>
          <w:rFonts w:hint="cs"/>
          <w:rtl/>
        </w:rPr>
        <w:t>ی</w:t>
      </w:r>
      <w:r w:rsidRPr="00F914FF">
        <w:rPr>
          <w:rFonts w:hint="eastAsia"/>
          <w:rtl/>
        </w:rPr>
        <w:t>ع،</w:t>
      </w:r>
      <w:r w:rsidRPr="00F914FF">
        <w:rPr>
          <w:rtl/>
        </w:rPr>
        <w:t xml:space="preserve"> اما در نفس مخالفت با اباحه که مشکل</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و اصلا اباحه مخالفت</w:t>
      </w:r>
      <w:r w:rsidRPr="00F914FF">
        <w:rPr>
          <w:rFonts w:hint="cs"/>
          <w:rtl/>
        </w:rPr>
        <w:t>ی</w:t>
      </w:r>
      <w:r w:rsidRPr="00F914FF">
        <w:rPr>
          <w:rtl/>
        </w:rPr>
        <w:t xml:space="preserve"> ندارد و ملاک</w:t>
      </w:r>
      <w:r w:rsidRPr="00F914FF">
        <w:rPr>
          <w:rFonts w:hint="cs"/>
          <w:rtl/>
        </w:rPr>
        <w:t>ی</w:t>
      </w:r>
      <w:r w:rsidRPr="00F914FF">
        <w:rPr>
          <w:rtl/>
        </w:rPr>
        <w:t xml:space="preserve"> تفو</w:t>
      </w:r>
      <w:r w:rsidRPr="00F914FF">
        <w:rPr>
          <w:rFonts w:hint="cs"/>
          <w:rtl/>
        </w:rPr>
        <w:t>ی</w:t>
      </w:r>
      <w:r w:rsidRPr="00F914FF">
        <w:rPr>
          <w:rFonts w:hint="eastAsia"/>
          <w:rtl/>
        </w:rPr>
        <w:t>ت</w:t>
      </w:r>
      <w:r w:rsidRPr="00F914FF">
        <w:rPr>
          <w:rtl/>
        </w:rPr>
        <w:t xml:space="preserve"> نم</w:t>
      </w:r>
      <w:r w:rsidRPr="00F914FF">
        <w:rPr>
          <w:rFonts w:hint="cs"/>
          <w:rtl/>
        </w:rPr>
        <w:t>ی‌</w:t>
      </w:r>
      <w:r w:rsidRPr="00F914FF">
        <w:rPr>
          <w:rFonts w:hint="eastAsia"/>
          <w:rtl/>
        </w:rPr>
        <w:t>شود</w:t>
      </w:r>
      <w:r w:rsidRPr="00F914FF">
        <w:rPr>
          <w:rtl/>
        </w:rPr>
        <w:t>.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هم تشر</w:t>
      </w:r>
      <w:r w:rsidRPr="00F914FF">
        <w:rPr>
          <w:rFonts w:hint="cs"/>
          <w:rtl/>
        </w:rPr>
        <w:t>ی</w:t>
      </w:r>
      <w:r w:rsidRPr="00F914FF">
        <w:rPr>
          <w:rFonts w:hint="eastAsia"/>
          <w:rtl/>
        </w:rPr>
        <w:t>عش</w:t>
      </w:r>
      <w:r w:rsidRPr="00F914FF">
        <w:rPr>
          <w:rtl/>
        </w:rPr>
        <w:t xml:space="preserve"> بما هو تشر</w:t>
      </w:r>
      <w:r w:rsidRPr="00F914FF">
        <w:rPr>
          <w:rFonts w:hint="cs"/>
          <w:rtl/>
        </w:rPr>
        <w:t>ی</w:t>
      </w:r>
      <w:r w:rsidRPr="00F914FF">
        <w:rPr>
          <w:rFonts w:hint="eastAsia"/>
          <w:rtl/>
        </w:rPr>
        <w:t>ع</w:t>
      </w:r>
      <w:r w:rsidRPr="00F914FF">
        <w:rPr>
          <w:rtl/>
        </w:rPr>
        <w:t xml:space="preserve"> محرم است و هم ا</w:t>
      </w:r>
      <w:r w:rsidRPr="00F914FF">
        <w:rPr>
          <w:rFonts w:hint="cs"/>
          <w:rtl/>
        </w:rPr>
        <w:t>ی</w:t>
      </w:r>
      <w:r w:rsidRPr="00F914FF">
        <w:rPr>
          <w:rFonts w:hint="eastAsia"/>
          <w:rtl/>
        </w:rPr>
        <w:t>نکه</w:t>
      </w:r>
      <w:r w:rsidRPr="00F914FF">
        <w:rPr>
          <w:rtl/>
        </w:rPr>
        <w:t xml:space="preserve"> ملاک ا</w:t>
      </w:r>
      <w:r w:rsidRPr="00F914FF">
        <w:rPr>
          <w:rFonts w:hint="eastAsia"/>
          <w:rtl/>
        </w:rPr>
        <w:t>باحه</w:t>
      </w:r>
      <w:r w:rsidRPr="00F914FF">
        <w:rPr>
          <w:rtl/>
        </w:rPr>
        <w:t xml:space="preserve"> را تفو</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کند</w:t>
      </w:r>
      <w:r w:rsidRPr="00F914FF">
        <w:rPr>
          <w:rtl/>
        </w:rPr>
        <w:t>. اگر کس</w:t>
      </w:r>
      <w:r w:rsidRPr="00F914FF">
        <w:rPr>
          <w:rFonts w:hint="cs"/>
          <w:rtl/>
        </w:rPr>
        <w:t>ی</w:t>
      </w:r>
      <w:r w:rsidRPr="00F914FF">
        <w:rPr>
          <w:rtl/>
        </w:rPr>
        <w:t xml:space="preserve"> بر خودش الزام کرد و الزام آورد، لا محاله ترخ</w:t>
      </w:r>
      <w:r w:rsidRPr="00F914FF">
        <w:rPr>
          <w:rFonts w:hint="cs"/>
          <w:rtl/>
        </w:rPr>
        <w:t>ی</w:t>
      </w:r>
      <w:r w:rsidRPr="00F914FF">
        <w:rPr>
          <w:rFonts w:hint="eastAsia"/>
          <w:rtl/>
        </w:rPr>
        <w:t>ص</w:t>
      </w:r>
      <w:r w:rsidRPr="00F914FF">
        <w:rPr>
          <w:rtl/>
        </w:rPr>
        <w:t xml:space="preserve"> و آزاد</w:t>
      </w:r>
      <w:r w:rsidRPr="00F914FF">
        <w:rPr>
          <w:rFonts w:hint="cs"/>
          <w:rtl/>
        </w:rPr>
        <w:t>ی</w:t>
      </w:r>
      <w:r w:rsidRPr="00F914FF">
        <w:rPr>
          <w:rtl/>
        </w:rPr>
        <w:t xml:space="preserve"> را از ب</w:t>
      </w:r>
      <w:r w:rsidRPr="00F914FF">
        <w:rPr>
          <w:rFonts w:hint="cs"/>
          <w:rtl/>
        </w:rPr>
        <w:t>ی</w:t>
      </w:r>
      <w:r w:rsidRPr="00F914FF">
        <w:rPr>
          <w:rFonts w:hint="eastAsia"/>
          <w:rtl/>
        </w:rPr>
        <w:t>ن</w:t>
      </w:r>
      <w:r w:rsidRPr="00F914FF">
        <w:rPr>
          <w:rtl/>
        </w:rPr>
        <w:t xml:space="preserve"> برده است. ا</w:t>
      </w:r>
      <w:r w:rsidRPr="00F914FF">
        <w:rPr>
          <w:rFonts w:hint="cs"/>
          <w:rtl/>
        </w:rPr>
        <w:t>ی</w:t>
      </w:r>
      <w:r w:rsidRPr="00F914FF">
        <w:rPr>
          <w:rFonts w:hint="eastAsia"/>
          <w:rtl/>
        </w:rPr>
        <w:t>ن</w:t>
      </w:r>
      <w:r w:rsidRPr="00F914FF">
        <w:rPr>
          <w:rtl/>
        </w:rPr>
        <w:t xml:space="preserve"> آزاد</w:t>
      </w:r>
      <w:r w:rsidRPr="00F914FF">
        <w:rPr>
          <w:rFonts w:hint="cs"/>
          <w:rtl/>
        </w:rPr>
        <w:t>ی</w:t>
      </w:r>
      <w:r w:rsidRPr="00F914FF">
        <w:rPr>
          <w:rtl/>
        </w:rPr>
        <w:t xml:space="preserve"> را هر کس از ب</w:t>
      </w:r>
      <w:r w:rsidRPr="00F914FF">
        <w:rPr>
          <w:rFonts w:hint="cs"/>
          <w:rtl/>
        </w:rPr>
        <w:t>ی</w:t>
      </w:r>
      <w:r w:rsidRPr="00F914FF">
        <w:rPr>
          <w:rFonts w:hint="eastAsia"/>
          <w:rtl/>
        </w:rPr>
        <w:t>ن</w:t>
      </w:r>
      <w:r w:rsidRPr="00F914FF">
        <w:rPr>
          <w:rtl/>
        </w:rPr>
        <w:t xml:space="preserve"> ببرد، چه خودش و چه د</w:t>
      </w:r>
      <w:r w:rsidRPr="00F914FF">
        <w:rPr>
          <w:rFonts w:hint="cs"/>
          <w:rtl/>
        </w:rPr>
        <w:t>ی</w:t>
      </w:r>
      <w:r w:rsidRPr="00F914FF">
        <w:rPr>
          <w:rFonts w:hint="eastAsia"/>
          <w:rtl/>
        </w:rPr>
        <w:t>گر</w:t>
      </w:r>
      <w:r w:rsidRPr="00F914FF">
        <w:rPr>
          <w:rFonts w:hint="cs"/>
          <w:rtl/>
        </w:rPr>
        <w:t>ی</w:t>
      </w:r>
      <w:r w:rsidRPr="00F914FF">
        <w:rPr>
          <w:rFonts w:hint="eastAsia"/>
          <w:rtl/>
        </w:rPr>
        <w:t>،</w:t>
      </w:r>
      <w:r w:rsidRPr="00F914FF">
        <w:rPr>
          <w:rtl/>
        </w:rPr>
        <w:t xml:space="preserve"> ملاک را تفو</w:t>
      </w:r>
      <w:r w:rsidRPr="00F914FF">
        <w:rPr>
          <w:rFonts w:hint="cs"/>
          <w:rtl/>
        </w:rPr>
        <w:t>ی</w:t>
      </w:r>
      <w:r w:rsidRPr="00F914FF">
        <w:rPr>
          <w:rFonts w:hint="eastAsia"/>
          <w:rtl/>
        </w:rPr>
        <w:t>ت</w:t>
      </w:r>
      <w:r w:rsidRPr="00F914FF">
        <w:rPr>
          <w:rtl/>
        </w:rPr>
        <w:t xml:space="preserve"> کرده است و اگر از رو</w:t>
      </w:r>
      <w:r w:rsidRPr="00F914FF">
        <w:rPr>
          <w:rFonts w:hint="cs"/>
          <w:rtl/>
        </w:rPr>
        <w:t>ی</w:t>
      </w:r>
      <w:r w:rsidRPr="00F914FF">
        <w:rPr>
          <w:rtl/>
        </w:rPr>
        <w:t xml:space="preserve"> اخت</w:t>
      </w:r>
      <w:r w:rsidRPr="00F914FF">
        <w:rPr>
          <w:rFonts w:hint="cs"/>
          <w:rtl/>
        </w:rPr>
        <w:t>ی</w:t>
      </w:r>
      <w:r w:rsidRPr="00F914FF">
        <w:rPr>
          <w:rFonts w:hint="eastAsia"/>
          <w:rtl/>
        </w:rPr>
        <w:t>ار</w:t>
      </w:r>
      <w:r w:rsidRPr="00F914FF">
        <w:rPr>
          <w:rtl/>
        </w:rPr>
        <w:t xml:space="preserve"> باشد، </w:t>
      </w:r>
      <w:r w:rsidRPr="00F914FF">
        <w:rPr>
          <w:rFonts w:hint="cs"/>
          <w:rtl/>
        </w:rPr>
        <w:t>ی</w:t>
      </w:r>
      <w:r w:rsidRPr="00F914FF">
        <w:rPr>
          <w:rFonts w:hint="eastAsia"/>
          <w:rtl/>
        </w:rPr>
        <w:t>کسر</w:t>
      </w:r>
      <w:r w:rsidRPr="00F914FF">
        <w:rPr>
          <w:rFonts w:hint="cs"/>
          <w:rtl/>
        </w:rPr>
        <w:t>ی</w:t>
      </w:r>
      <w:r w:rsidRPr="00F914FF">
        <w:rPr>
          <w:rtl/>
        </w:rPr>
        <w:t xml:space="preserve"> آثار</w:t>
      </w:r>
      <w:r w:rsidRPr="00F914FF">
        <w:rPr>
          <w:rFonts w:hint="cs"/>
          <w:rtl/>
        </w:rPr>
        <w:t>ی</w:t>
      </w:r>
      <w:r w:rsidRPr="00F914FF">
        <w:rPr>
          <w:rtl/>
        </w:rPr>
        <w:t xml:space="preserve"> دارد و اگر از رو</w:t>
      </w:r>
      <w:r w:rsidRPr="00F914FF">
        <w:rPr>
          <w:rFonts w:hint="cs"/>
          <w:rtl/>
        </w:rPr>
        <w:t>ی</w:t>
      </w:r>
      <w:r w:rsidRPr="00F914FF">
        <w:rPr>
          <w:rtl/>
        </w:rPr>
        <w:t xml:space="preserve"> اخت</w:t>
      </w:r>
      <w:r w:rsidRPr="00F914FF">
        <w:rPr>
          <w:rFonts w:hint="cs"/>
          <w:rtl/>
        </w:rPr>
        <w:t>ی</w:t>
      </w:r>
      <w:r w:rsidRPr="00F914FF">
        <w:rPr>
          <w:rFonts w:hint="eastAsia"/>
          <w:rtl/>
        </w:rPr>
        <w:t>ار</w:t>
      </w:r>
      <w:r w:rsidRPr="00F914FF">
        <w:rPr>
          <w:rtl/>
        </w:rPr>
        <w:t xml:space="preserve"> نباشد، آثار د</w:t>
      </w:r>
      <w:r w:rsidRPr="00F914FF">
        <w:rPr>
          <w:rFonts w:hint="cs"/>
          <w:rtl/>
        </w:rPr>
        <w:t>ی</w:t>
      </w:r>
      <w:r w:rsidRPr="00F914FF">
        <w:rPr>
          <w:rFonts w:hint="eastAsia"/>
          <w:rtl/>
        </w:rPr>
        <w:t>گر</w:t>
      </w:r>
      <w:r w:rsidRPr="00F914FF">
        <w:rPr>
          <w:rFonts w:hint="cs"/>
          <w:rtl/>
        </w:rPr>
        <w:t>ی</w:t>
      </w:r>
      <w:r w:rsidRPr="00F914FF">
        <w:rPr>
          <w:rtl/>
        </w:rPr>
        <w:t xml:space="preserve"> را در پ</w:t>
      </w:r>
      <w:r w:rsidRPr="00F914FF">
        <w:rPr>
          <w:rFonts w:hint="cs"/>
          <w:rtl/>
        </w:rPr>
        <w:t>ی</w:t>
      </w:r>
      <w:r w:rsidRPr="00F914FF">
        <w:rPr>
          <w:rtl/>
        </w:rPr>
        <w:t xml:space="preserve"> دارد. ما نفهم</w:t>
      </w:r>
      <w:r w:rsidRPr="00F914FF">
        <w:rPr>
          <w:rFonts w:hint="cs"/>
          <w:rtl/>
        </w:rPr>
        <w:t>ی</w:t>
      </w:r>
      <w:r w:rsidRPr="00F914FF">
        <w:rPr>
          <w:rFonts w:hint="eastAsia"/>
          <w:rtl/>
        </w:rPr>
        <w:t>د</w:t>
      </w:r>
      <w:r w:rsidRPr="00F914FF">
        <w:rPr>
          <w:rFonts w:hint="cs"/>
          <w:rtl/>
        </w:rPr>
        <w:t>ی</w:t>
      </w:r>
      <w:r w:rsidRPr="00F914FF">
        <w:rPr>
          <w:rFonts w:hint="eastAsia"/>
          <w:rtl/>
        </w:rPr>
        <w:t>م</w:t>
      </w:r>
      <w:r w:rsidRPr="00F914FF">
        <w:rPr>
          <w:rtl/>
        </w:rPr>
        <w:t xml:space="preserve"> که ا</w:t>
      </w:r>
      <w:r w:rsidRPr="00F914FF">
        <w:rPr>
          <w:rFonts w:hint="cs"/>
          <w:rtl/>
        </w:rPr>
        <w:t>ی</w:t>
      </w:r>
      <w:r w:rsidRPr="00F914FF">
        <w:rPr>
          <w:rFonts w:hint="eastAsia"/>
          <w:rtl/>
        </w:rPr>
        <w:t>شان</w:t>
      </w:r>
      <w:r w:rsidRPr="00F914FF">
        <w:rPr>
          <w:rtl/>
        </w:rPr>
        <w:t xml:space="preserve"> چرا نف</w:t>
      </w:r>
      <w:r w:rsidRPr="00F914FF">
        <w:rPr>
          <w:rFonts w:hint="cs"/>
          <w:rtl/>
        </w:rPr>
        <w:t>ی</w:t>
      </w:r>
      <w:r w:rsidRPr="00F914FF">
        <w:rPr>
          <w:rtl/>
        </w:rPr>
        <w:t xml:space="preserve"> م</w:t>
      </w:r>
      <w:r w:rsidRPr="00F914FF">
        <w:rPr>
          <w:rFonts w:hint="cs"/>
          <w:rtl/>
        </w:rPr>
        <w:t>ی‌</w:t>
      </w:r>
      <w:r w:rsidRPr="00F914FF">
        <w:rPr>
          <w:rFonts w:hint="eastAsia"/>
          <w:rtl/>
        </w:rPr>
        <w:t>کند</w:t>
      </w:r>
      <w:r w:rsidRPr="00F914FF">
        <w:rPr>
          <w:rtl/>
        </w:rPr>
        <w:t>. تازه ا</w:t>
      </w:r>
      <w:r w:rsidRPr="00F914FF">
        <w:rPr>
          <w:rFonts w:hint="cs"/>
          <w:rtl/>
        </w:rPr>
        <w:t>ی</w:t>
      </w:r>
      <w:r w:rsidRPr="00F914FF">
        <w:rPr>
          <w:rFonts w:hint="eastAsia"/>
          <w:rtl/>
        </w:rPr>
        <w:t>شان</w:t>
      </w:r>
      <w:r w:rsidRPr="00F914FF">
        <w:rPr>
          <w:rtl/>
        </w:rPr>
        <w:t xml:space="preserve"> استشهاد م</w:t>
      </w:r>
      <w:r w:rsidRPr="00F914FF">
        <w:rPr>
          <w:rFonts w:hint="cs"/>
          <w:rtl/>
        </w:rPr>
        <w:t>ی‌</w:t>
      </w:r>
      <w:r w:rsidRPr="00F914FF">
        <w:rPr>
          <w:rFonts w:hint="eastAsia"/>
          <w:rtl/>
        </w:rPr>
        <w:t>کند</w:t>
      </w:r>
      <w:r w:rsidRPr="00F914FF">
        <w:rPr>
          <w:rtl/>
        </w:rPr>
        <w:t xml:space="preserve"> به ا</w:t>
      </w:r>
      <w:r w:rsidRPr="00F914FF">
        <w:rPr>
          <w:rFonts w:hint="cs"/>
          <w:rtl/>
        </w:rPr>
        <w:t>ی</w:t>
      </w:r>
      <w:r w:rsidRPr="00F914FF">
        <w:rPr>
          <w:rFonts w:hint="eastAsia"/>
          <w:rtl/>
        </w:rPr>
        <w:t>ن</w:t>
      </w:r>
      <w:r w:rsidRPr="00F914FF">
        <w:rPr>
          <w:rtl/>
        </w:rPr>
        <w:t xml:space="preserve"> مطلب که پس اباحه‌</w:t>
      </w:r>
      <w:r w:rsidRPr="00F914FF">
        <w:rPr>
          <w:rFonts w:hint="cs"/>
          <w:rtl/>
        </w:rPr>
        <w:t>ی</w:t>
      </w:r>
      <w:r w:rsidRPr="00F914FF">
        <w:rPr>
          <w:rtl/>
        </w:rPr>
        <w:t xml:space="preserve">  اقتضائ</w:t>
      </w:r>
      <w:r w:rsidRPr="00F914FF">
        <w:rPr>
          <w:rFonts w:hint="cs"/>
          <w:rtl/>
        </w:rPr>
        <w:t>ی</w:t>
      </w:r>
      <w:r w:rsidRPr="00F914FF">
        <w:rPr>
          <w:rtl/>
        </w:rPr>
        <w:t xml:space="preserve"> امتثال ندارد. ما درست عکس حرف شما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که روشن است که ملاک تفو</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شود</w:t>
      </w:r>
      <w:r w:rsidRPr="00F914FF">
        <w:rPr>
          <w:rtl/>
        </w:rPr>
        <w:t xml:space="preserve"> و اگر ا</w:t>
      </w:r>
      <w:r w:rsidRPr="00F914FF">
        <w:rPr>
          <w:rFonts w:hint="cs"/>
          <w:rtl/>
        </w:rPr>
        <w:t>ی</w:t>
      </w:r>
      <w:r w:rsidRPr="00F914FF">
        <w:rPr>
          <w:rFonts w:hint="eastAsia"/>
          <w:rtl/>
        </w:rPr>
        <w:t>ن</w:t>
      </w:r>
      <w:r w:rsidRPr="00F914FF">
        <w:rPr>
          <w:rtl/>
        </w:rPr>
        <w:t xml:space="preserve"> تفو</w:t>
      </w:r>
      <w:r w:rsidRPr="00F914FF">
        <w:rPr>
          <w:rFonts w:hint="cs"/>
          <w:rtl/>
        </w:rPr>
        <w:t>ی</w:t>
      </w:r>
      <w:r w:rsidRPr="00F914FF">
        <w:rPr>
          <w:rFonts w:hint="eastAsia"/>
          <w:rtl/>
        </w:rPr>
        <w:t>ت</w:t>
      </w:r>
      <w:r w:rsidRPr="00F914FF">
        <w:rPr>
          <w:rtl/>
        </w:rPr>
        <w:t xml:space="preserve"> ملاک اباحه رو</w:t>
      </w:r>
      <w:r w:rsidRPr="00F914FF">
        <w:rPr>
          <w:rFonts w:hint="cs"/>
          <w:rtl/>
        </w:rPr>
        <w:t>ی</w:t>
      </w:r>
      <w:r w:rsidRPr="00F914FF">
        <w:rPr>
          <w:rtl/>
        </w:rPr>
        <w:t xml:space="preserve"> اخت</w:t>
      </w:r>
      <w:r w:rsidRPr="00F914FF">
        <w:rPr>
          <w:rFonts w:hint="cs"/>
          <w:rtl/>
        </w:rPr>
        <w:t>ی</w:t>
      </w:r>
      <w:r w:rsidRPr="00F914FF">
        <w:rPr>
          <w:rFonts w:hint="eastAsia"/>
          <w:rtl/>
        </w:rPr>
        <w:t>ار</w:t>
      </w:r>
      <w:r w:rsidRPr="00F914FF">
        <w:rPr>
          <w:rtl/>
        </w:rPr>
        <w:t xml:space="preserve"> نباشد، موضوع استحقاق عقا</w:t>
      </w:r>
      <w:r w:rsidRPr="00F914FF">
        <w:rPr>
          <w:rFonts w:hint="eastAsia"/>
          <w:rtl/>
        </w:rPr>
        <w:t>ب</w:t>
      </w:r>
      <w:r w:rsidRPr="00F914FF">
        <w:rPr>
          <w:rtl/>
        </w:rPr>
        <w:t xml:space="preserve"> نخواهد بود، اما اگر از رو</w:t>
      </w:r>
      <w:r w:rsidRPr="00F914FF">
        <w:rPr>
          <w:rFonts w:hint="cs"/>
          <w:rtl/>
        </w:rPr>
        <w:t>ی</w:t>
      </w:r>
      <w:r w:rsidRPr="00F914FF">
        <w:rPr>
          <w:rtl/>
        </w:rPr>
        <w:t xml:space="preserve"> اخت</w:t>
      </w:r>
      <w:r w:rsidRPr="00F914FF">
        <w:rPr>
          <w:rFonts w:hint="cs"/>
          <w:rtl/>
        </w:rPr>
        <w:t>ی</w:t>
      </w:r>
      <w:r w:rsidRPr="00F914FF">
        <w:rPr>
          <w:rFonts w:hint="eastAsia"/>
          <w:rtl/>
        </w:rPr>
        <w:t>ار</w:t>
      </w:r>
      <w:r w:rsidRPr="00F914FF">
        <w:rPr>
          <w:rtl/>
        </w:rPr>
        <w:t xml:space="preserve"> باشد مثل ا</w:t>
      </w:r>
      <w:r w:rsidRPr="00F914FF">
        <w:rPr>
          <w:rFonts w:hint="cs"/>
          <w:rtl/>
        </w:rPr>
        <w:t>ی</w:t>
      </w:r>
      <w:r w:rsidRPr="00F914FF">
        <w:rPr>
          <w:rFonts w:hint="eastAsia"/>
          <w:rtl/>
        </w:rPr>
        <w:t>نکه</w:t>
      </w:r>
      <w:r w:rsidRPr="00F914FF">
        <w:rPr>
          <w:rtl/>
        </w:rPr>
        <w:t xml:space="preserve"> عن اخت</w:t>
      </w:r>
      <w:r w:rsidRPr="00F914FF">
        <w:rPr>
          <w:rFonts w:hint="cs"/>
          <w:rtl/>
        </w:rPr>
        <w:t>ی</w:t>
      </w:r>
      <w:r w:rsidRPr="00F914FF">
        <w:rPr>
          <w:rFonts w:hint="eastAsia"/>
          <w:rtl/>
        </w:rPr>
        <w:t>ار</w:t>
      </w:r>
      <w:r w:rsidRPr="00F914FF">
        <w:rPr>
          <w:rtl/>
        </w:rPr>
        <w:t xml:space="preserve"> تشر</w:t>
      </w:r>
      <w:r w:rsidRPr="00F914FF">
        <w:rPr>
          <w:rFonts w:hint="cs"/>
          <w:rtl/>
        </w:rPr>
        <w:t>ی</w:t>
      </w:r>
      <w:r w:rsidRPr="00F914FF">
        <w:rPr>
          <w:rFonts w:hint="eastAsia"/>
          <w:rtl/>
        </w:rPr>
        <w:t>ع</w:t>
      </w:r>
      <w:r w:rsidRPr="00F914FF">
        <w:rPr>
          <w:rtl/>
        </w:rPr>
        <w:t xml:space="preserve"> م</w:t>
      </w:r>
      <w:r w:rsidRPr="00F914FF">
        <w:rPr>
          <w:rFonts w:hint="cs"/>
          <w:rtl/>
        </w:rPr>
        <w:t>ی‌</w:t>
      </w:r>
      <w:r w:rsidRPr="00F914FF">
        <w:rPr>
          <w:rFonts w:hint="eastAsia"/>
          <w:rtl/>
        </w:rPr>
        <w:t>کند</w:t>
      </w:r>
      <w:r w:rsidRPr="00F914FF">
        <w:rPr>
          <w:rtl/>
        </w:rPr>
        <w:t xml:space="preserve"> و الزام بر خودش م</w:t>
      </w:r>
      <w:r w:rsidRPr="00F914FF">
        <w:rPr>
          <w:rFonts w:hint="cs"/>
          <w:rtl/>
        </w:rPr>
        <w:t>ی‌</w:t>
      </w:r>
      <w:r w:rsidRPr="00F914FF">
        <w:rPr>
          <w:rFonts w:hint="eastAsia"/>
          <w:rtl/>
        </w:rPr>
        <w:t>آورد،</w:t>
      </w:r>
      <w:r w:rsidRPr="00F914FF">
        <w:rPr>
          <w:rtl/>
        </w:rPr>
        <w:t xml:space="preserve"> مسلماً مرتکب </w:t>
      </w:r>
      <w:r w:rsidRPr="00F914FF">
        <w:rPr>
          <w:rFonts w:hint="cs"/>
          <w:rtl/>
        </w:rPr>
        <w:t>ی</w:t>
      </w:r>
      <w:r w:rsidRPr="00F914FF">
        <w:rPr>
          <w:rFonts w:hint="eastAsia"/>
          <w:rtl/>
        </w:rPr>
        <w:t>ک</w:t>
      </w:r>
      <w:r w:rsidRPr="00F914FF">
        <w:rPr>
          <w:rtl/>
        </w:rPr>
        <w:t xml:space="preserve"> تفو</w:t>
      </w:r>
      <w:r w:rsidRPr="00F914FF">
        <w:rPr>
          <w:rFonts w:hint="cs"/>
          <w:rtl/>
        </w:rPr>
        <w:t>ی</w:t>
      </w:r>
      <w:r w:rsidRPr="00F914FF">
        <w:rPr>
          <w:rFonts w:hint="eastAsia"/>
          <w:rtl/>
        </w:rPr>
        <w:t>ت</w:t>
      </w:r>
      <w:r w:rsidRPr="00F914FF">
        <w:rPr>
          <w:rtl/>
        </w:rPr>
        <w:t xml:space="preserve"> اخت</w:t>
      </w:r>
      <w:r w:rsidRPr="00F914FF">
        <w:rPr>
          <w:rFonts w:hint="cs"/>
          <w:rtl/>
        </w:rPr>
        <w:t>ی</w:t>
      </w:r>
      <w:r w:rsidRPr="00F914FF">
        <w:rPr>
          <w:rFonts w:hint="eastAsia"/>
          <w:rtl/>
        </w:rPr>
        <w:t>ار</w:t>
      </w:r>
      <w:r w:rsidRPr="00F914FF">
        <w:rPr>
          <w:rFonts w:hint="cs"/>
          <w:rtl/>
        </w:rPr>
        <w:t>ی</w:t>
      </w:r>
      <w:r w:rsidRPr="00F914FF">
        <w:rPr>
          <w:rtl/>
        </w:rPr>
        <w:t xml:space="preserve"> شده و موضوع استحقاق عقاب خواهد بود. با ا</w:t>
      </w:r>
      <w:r w:rsidRPr="00F914FF">
        <w:rPr>
          <w:rFonts w:hint="cs"/>
          <w:rtl/>
        </w:rPr>
        <w:t>ی</w:t>
      </w:r>
      <w:r w:rsidRPr="00F914FF">
        <w:rPr>
          <w:rFonts w:hint="eastAsia"/>
          <w:rtl/>
        </w:rPr>
        <w:t>ن</w:t>
      </w:r>
      <w:r w:rsidRPr="00F914FF">
        <w:rPr>
          <w:rtl/>
        </w:rPr>
        <w:t xml:space="preserve"> مثال ها روشن شد که اباحه ن</w:t>
      </w:r>
      <w:r w:rsidRPr="00F914FF">
        <w:rPr>
          <w:rFonts w:hint="cs"/>
          <w:rtl/>
        </w:rPr>
        <w:t>ی</w:t>
      </w:r>
      <w:r w:rsidRPr="00F914FF">
        <w:rPr>
          <w:rFonts w:hint="eastAsia"/>
          <w:rtl/>
        </w:rPr>
        <w:t>ز</w:t>
      </w:r>
      <w:r w:rsidRPr="00F914FF">
        <w:rPr>
          <w:rtl/>
        </w:rPr>
        <w:t xml:space="preserve"> مانند وجوب و حرمت، ملاک و امتث</w:t>
      </w:r>
      <w:r w:rsidRPr="00F914FF">
        <w:rPr>
          <w:rtl/>
        </w:rPr>
        <w:t>ال دارد و تحص</w:t>
      </w:r>
      <w:r w:rsidRPr="00F914FF">
        <w:rPr>
          <w:rFonts w:hint="cs"/>
          <w:rtl/>
        </w:rPr>
        <w:t>ی</w:t>
      </w:r>
      <w:r w:rsidRPr="00F914FF">
        <w:rPr>
          <w:rFonts w:hint="eastAsia"/>
          <w:rtl/>
        </w:rPr>
        <w:t>ل</w:t>
      </w:r>
      <w:r w:rsidRPr="00F914FF">
        <w:rPr>
          <w:rtl/>
        </w:rPr>
        <w:t xml:space="preserve"> ملاک و تف</w:t>
      </w:r>
      <w:r w:rsidRPr="00F914FF">
        <w:rPr>
          <w:rFonts w:hint="eastAsia"/>
          <w:rtl/>
        </w:rPr>
        <w:t>و</w:t>
      </w:r>
      <w:r w:rsidRPr="00F914FF">
        <w:rPr>
          <w:rFonts w:hint="cs"/>
          <w:rtl/>
        </w:rPr>
        <w:t>ی</w:t>
      </w:r>
      <w:r w:rsidRPr="00F914FF">
        <w:rPr>
          <w:rFonts w:hint="eastAsia"/>
          <w:rtl/>
        </w:rPr>
        <w:t>ت</w:t>
      </w:r>
      <w:r w:rsidRPr="00F914FF">
        <w:rPr>
          <w:rtl/>
        </w:rPr>
        <w:t xml:space="preserve"> ملاک دارد بنابرا</w:t>
      </w:r>
      <w:r w:rsidRPr="00F914FF">
        <w:rPr>
          <w:rFonts w:hint="cs"/>
          <w:rtl/>
        </w:rPr>
        <w:t>ی</w:t>
      </w:r>
      <w:r w:rsidRPr="00F914FF">
        <w:rPr>
          <w:rFonts w:hint="eastAsia"/>
          <w:rtl/>
        </w:rPr>
        <w:t>ن</w:t>
      </w:r>
      <w:r w:rsidRPr="00F914FF">
        <w:rPr>
          <w:rtl/>
        </w:rPr>
        <w:t xml:space="preserve"> اگر کس</w:t>
      </w:r>
      <w:r w:rsidRPr="00F914FF">
        <w:rPr>
          <w:rFonts w:hint="cs"/>
          <w:rtl/>
        </w:rPr>
        <w:t>ی</w:t>
      </w:r>
      <w:r w:rsidRPr="00F914FF">
        <w:rPr>
          <w:rtl/>
        </w:rPr>
        <w:t xml:space="preserve"> م</w:t>
      </w:r>
      <w:r w:rsidRPr="00F914FF">
        <w:rPr>
          <w:rFonts w:hint="cs"/>
          <w:rtl/>
        </w:rPr>
        <w:t>ی‌</w:t>
      </w:r>
      <w:r w:rsidRPr="00F914FF">
        <w:rPr>
          <w:rFonts w:hint="eastAsia"/>
          <w:rtl/>
        </w:rPr>
        <w:t>خواهد</w:t>
      </w:r>
      <w:r w:rsidRPr="00F914FF">
        <w:rPr>
          <w:rtl/>
        </w:rPr>
        <w:t xml:space="preserve"> حق‌الطاعة را نسبت به وجوب و حرمت را رعا</w:t>
      </w:r>
      <w:r w:rsidRPr="00F914FF">
        <w:rPr>
          <w:rFonts w:hint="cs"/>
          <w:rtl/>
        </w:rPr>
        <w:t>ی</w:t>
      </w:r>
      <w:r w:rsidRPr="00F914FF">
        <w:rPr>
          <w:rFonts w:hint="eastAsia"/>
          <w:rtl/>
        </w:rPr>
        <w:t>ت</w:t>
      </w:r>
      <w:r w:rsidRPr="00F914FF">
        <w:rPr>
          <w:rtl/>
        </w:rPr>
        <w:t xml:space="preserve"> کند، اباحه اقتضا</w:t>
      </w:r>
      <w:r w:rsidRPr="00F914FF">
        <w:rPr>
          <w:rFonts w:hint="cs"/>
          <w:rtl/>
        </w:rPr>
        <w:t>یی</w:t>
      </w:r>
      <w:r w:rsidRPr="00F914FF">
        <w:rPr>
          <w:rtl/>
        </w:rPr>
        <w:t xml:space="preserve"> هم رعا</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خواهد</w:t>
      </w:r>
      <w:r w:rsidRPr="00F914FF">
        <w:rPr>
          <w:rtl/>
        </w:rPr>
        <w:t>.</w:t>
      </w:r>
    </w:p>
    <w:p w14:paraId="59387431" w14:textId="77777777" w:rsidR="00752D68" w:rsidRPr="00F914FF" w:rsidRDefault="00AC76FB" w:rsidP="00752D68">
      <w:pPr>
        <w:rPr>
          <w:rtl/>
        </w:rPr>
      </w:pPr>
      <w:r w:rsidRPr="00F914FF">
        <w:rPr>
          <w:rtl/>
        </w:rPr>
        <w:lastRenderedPageBreak/>
        <w:t>سوال: فرق ا</w:t>
      </w:r>
      <w:r w:rsidRPr="00F914FF">
        <w:rPr>
          <w:rFonts w:hint="cs"/>
          <w:rtl/>
        </w:rPr>
        <w:t>ی</w:t>
      </w:r>
      <w:r w:rsidRPr="00F914FF">
        <w:rPr>
          <w:rFonts w:hint="eastAsia"/>
          <w:rtl/>
        </w:rPr>
        <w:t>ن</w:t>
      </w:r>
      <w:r w:rsidRPr="00F914FF">
        <w:rPr>
          <w:rtl/>
        </w:rPr>
        <w:t xml:space="preserve"> تشر</w:t>
      </w:r>
      <w:r w:rsidRPr="00F914FF">
        <w:rPr>
          <w:rFonts w:hint="cs"/>
          <w:rtl/>
        </w:rPr>
        <w:t>ی</w:t>
      </w:r>
      <w:r w:rsidRPr="00F914FF">
        <w:rPr>
          <w:rFonts w:hint="eastAsia"/>
          <w:rtl/>
        </w:rPr>
        <w:t>ع</w:t>
      </w:r>
      <w:r w:rsidRPr="00F914FF">
        <w:rPr>
          <w:rtl/>
        </w:rPr>
        <w:t xml:space="preserve"> با الزام عمل</w:t>
      </w:r>
      <w:r w:rsidRPr="00F914FF">
        <w:rPr>
          <w:rFonts w:hint="cs"/>
          <w:rtl/>
        </w:rPr>
        <w:t>ی</w:t>
      </w:r>
      <w:r w:rsidRPr="00F914FF">
        <w:rPr>
          <w:rtl/>
        </w:rPr>
        <w:t xml:space="preserve"> 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در عمل ه</w:t>
      </w:r>
      <w:r w:rsidRPr="00F914FF">
        <w:rPr>
          <w:rFonts w:hint="cs"/>
          <w:rtl/>
        </w:rPr>
        <w:t>ی</w:t>
      </w:r>
      <w:r w:rsidRPr="00F914FF">
        <w:rPr>
          <w:rFonts w:hint="eastAsia"/>
          <w:rtl/>
        </w:rPr>
        <w:t>چ</w:t>
      </w:r>
      <w:r w:rsidRPr="00F914FF">
        <w:rPr>
          <w:rtl/>
        </w:rPr>
        <w:t xml:space="preserve"> وقت آن اباحه را انجام ندهد. تشر</w:t>
      </w:r>
      <w:r w:rsidRPr="00F914FF">
        <w:rPr>
          <w:rFonts w:hint="cs"/>
          <w:rtl/>
        </w:rPr>
        <w:t>ی</w:t>
      </w:r>
      <w:r w:rsidRPr="00F914FF">
        <w:rPr>
          <w:rFonts w:hint="eastAsia"/>
          <w:rtl/>
        </w:rPr>
        <w:t>ع</w:t>
      </w:r>
      <w:r w:rsidRPr="00F914FF">
        <w:rPr>
          <w:rtl/>
        </w:rPr>
        <w:t xml:space="preserve"> چگونه الزام خواهد بود و تفاوتش چ</w:t>
      </w:r>
      <w:r w:rsidRPr="00F914FF">
        <w:rPr>
          <w:rFonts w:hint="cs"/>
          <w:rtl/>
        </w:rPr>
        <w:t>ی</w:t>
      </w:r>
      <w:r w:rsidRPr="00F914FF">
        <w:rPr>
          <w:rFonts w:hint="eastAsia"/>
          <w:rtl/>
        </w:rPr>
        <w:t>ست؟</w:t>
      </w:r>
      <w:r w:rsidRPr="00F914FF">
        <w:rPr>
          <w:rtl/>
        </w:rPr>
        <w:t xml:space="preserve"> جواب: آنکه الزام ن</w:t>
      </w:r>
      <w:r w:rsidRPr="00F914FF">
        <w:rPr>
          <w:rFonts w:hint="cs"/>
          <w:rtl/>
        </w:rPr>
        <w:t>ی</w:t>
      </w:r>
      <w:r w:rsidRPr="00F914FF">
        <w:rPr>
          <w:rFonts w:hint="eastAsia"/>
          <w:rtl/>
        </w:rPr>
        <w:t>ست</w:t>
      </w:r>
      <w:r w:rsidRPr="00F914FF">
        <w:rPr>
          <w:rtl/>
        </w:rPr>
        <w:t xml:space="preserve"> بلکه رو</w:t>
      </w:r>
      <w:r w:rsidRPr="00F914FF">
        <w:rPr>
          <w:rFonts w:hint="cs"/>
          <w:rtl/>
        </w:rPr>
        <w:t>ی</w:t>
      </w:r>
      <w:r w:rsidRPr="00F914FF">
        <w:rPr>
          <w:rFonts w:hint="eastAsia"/>
          <w:rtl/>
        </w:rPr>
        <w:t>ه‌</w:t>
      </w:r>
      <w:r w:rsidRPr="00F914FF">
        <w:rPr>
          <w:rFonts w:hint="cs"/>
          <w:rtl/>
        </w:rPr>
        <w:t>ی</w:t>
      </w:r>
      <w:r w:rsidRPr="00F914FF">
        <w:rPr>
          <w:rtl/>
        </w:rPr>
        <w:t xml:space="preserve">  خارج</w:t>
      </w:r>
      <w:r w:rsidRPr="00F914FF">
        <w:rPr>
          <w:rFonts w:hint="cs"/>
          <w:rtl/>
        </w:rPr>
        <w:t>ی</w:t>
      </w:r>
      <w:r w:rsidRPr="00F914FF">
        <w:rPr>
          <w:rtl/>
        </w:rPr>
        <w:t xml:space="preserve"> است. بحث تشر</w:t>
      </w:r>
      <w:r w:rsidRPr="00F914FF">
        <w:rPr>
          <w:rFonts w:hint="cs"/>
          <w:rtl/>
        </w:rPr>
        <w:t>ی</w:t>
      </w:r>
      <w:r w:rsidRPr="00F914FF">
        <w:rPr>
          <w:rFonts w:hint="eastAsia"/>
          <w:rtl/>
        </w:rPr>
        <w:t>ع</w:t>
      </w:r>
      <w:r w:rsidRPr="00F914FF">
        <w:rPr>
          <w:rtl/>
        </w:rPr>
        <w:t xml:space="preserve"> </w:t>
      </w:r>
      <w:r w:rsidRPr="00F914FF">
        <w:rPr>
          <w:rFonts w:hint="cs"/>
          <w:rtl/>
        </w:rPr>
        <w:t>ی</w:t>
      </w:r>
      <w:r w:rsidRPr="00F914FF">
        <w:rPr>
          <w:rFonts w:hint="eastAsia"/>
          <w:rtl/>
        </w:rPr>
        <w:t>ک</w:t>
      </w:r>
      <w:r w:rsidRPr="00F914FF">
        <w:rPr>
          <w:rtl/>
        </w:rPr>
        <w:t xml:space="preserve"> بحث طولان</w:t>
      </w:r>
      <w:r w:rsidRPr="00F914FF">
        <w:rPr>
          <w:rFonts w:hint="cs"/>
          <w:rtl/>
        </w:rPr>
        <w:t>ی</w:t>
      </w:r>
      <w:r w:rsidRPr="00F914FF">
        <w:rPr>
          <w:rtl/>
        </w:rPr>
        <w:t xml:space="preserve"> است. تشر</w:t>
      </w:r>
      <w:r w:rsidRPr="00F914FF">
        <w:rPr>
          <w:rFonts w:hint="cs"/>
          <w:rtl/>
        </w:rPr>
        <w:t>ی</w:t>
      </w:r>
      <w:r w:rsidRPr="00F914FF">
        <w:rPr>
          <w:rFonts w:hint="eastAsia"/>
          <w:rtl/>
        </w:rPr>
        <w:t>ع</w:t>
      </w:r>
      <w:r w:rsidRPr="00F914FF">
        <w:rPr>
          <w:rtl/>
        </w:rPr>
        <w:t xml:space="preserve"> را تارة در بنائات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و اخر</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تجل</w:t>
      </w:r>
      <w:r w:rsidRPr="00F914FF">
        <w:rPr>
          <w:rFonts w:hint="cs"/>
          <w:rtl/>
        </w:rPr>
        <w:t>ی</w:t>
      </w:r>
      <w:r w:rsidRPr="00F914FF">
        <w:rPr>
          <w:rtl/>
        </w:rPr>
        <w:t xml:space="preserve"> </w:t>
      </w:r>
      <w:r w:rsidRPr="00F914FF">
        <w:rPr>
          <w:rFonts w:hint="eastAsia"/>
          <w:rtl/>
        </w:rPr>
        <w:t>آن</w:t>
      </w:r>
      <w:r w:rsidRPr="00F914FF">
        <w:rPr>
          <w:rtl/>
        </w:rPr>
        <w:t xml:space="preserve"> در فعل است. ا</w:t>
      </w:r>
      <w:r w:rsidRPr="00F914FF">
        <w:rPr>
          <w:rFonts w:hint="cs"/>
          <w:rtl/>
        </w:rPr>
        <w:t>ی</w:t>
      </w:r>
      <w:r w:rsidRPr="00F914FF">
        <w:rPr>
          <w:rFonts w:hint="eastAsia"/>
          <w:rtl/>
        </w:rPr>
        <w:t>نکه</w:t>
      </w:r>
      <w:r w:rsidRPr="00F914FF">
        <w:rPr>
          <w:rtl/>
        </w:rPr>
        <w:t xml:space="preserve"> شما م</w:t>
      </w:r>
      <w:r w:rsidRPr="00F914FF">
        <w:rPr>
          <w:rFonts w:hint="cs"/>
          <w:rtl/>
        </w:rPr>
        <w:t>ی‌</w:t>
      </w:r>
      <w:r w:rsidRPr="00F914FF">
        <w:rPr>
          <w:rFonts w:hint="eastAsia"/>
          <w:rtl/>
        </w:rPr>
        <w:t>گو</w:t>
      </w:r>
      <w:r w:rsidRPr="00F914FF">
        <w:rPr>
          <w:rFonts w:hint="cs"/>
          <w:rtl/>
        </w:rPr>
        <w:t>یی</w:t>
      </w:r>
      <w:r w:rsidRPr="00F914FF">
        <w:rPr>
          <w:rFonts w:hint="eastAsia"/>
          <w:rtl/>
        </w:rPr>
        <w:t>د</w:t>
      </w:r>
      <w:r w:rsidRPr="00F914FF">
        <w:rPr>
          <w:rtl/>
        </w:rPr>
        <w:t xml:space="preserve"> ه</w:t>
      </w:r>
      <w:r w:rsidRPr="00F914FF">
        <w:rPr>
          <w:rFonts w:hint="cs"/>
          <w:rtl/>
        </w:rPr>
        <w:t>ی</w:t>
      </w:r>
      <w:r w:rsidRPr="00F914FF">
        <w:rPr>
          <w:rFonts w:hint="eastAsia"/>
          <w:rtl/>
        </w:rPr>
        <w:t>چ</w:t>
      </w:r>
      <w:r w:rsidRPr="00F914FF">
        <w:rPr>
          <w:rtl/>
        </w:rPr>
        <w:t xml:space="preserve"> کدام از آنها ن</w:t>
      </w:r>
      <w:r w:rsidRPr="00F914FF">
        <w:rPr>
          <w:rFonts w:hint="cs"/>
          <w:rtl/>
        </w:rPr>
        <w:t>ی</w:t>
      </w:r>
      <w:r w:rsidRPr="00F914FF">
        <w:rPr>
          <w:rFonts w:hint="eastAsia"/>
          <w:rtl/>
        </w:rPr>
        <w:t>ست</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در آن شخص چ</w:t>
      </w:r>
      <w:r w:rsidRPr="00F914FF">
        <w:rPr>
          <w:rFonts w:hint="cs"/>
          <w:rtl/>
        </w:rPr>
        <w:t>ی</w:t>
      </w:r>
      <w:r w:rsidRPr="00F914FF">
        <w:rPr>
          <w:rFonts w:hint="eastAsia"/>
          <w:rtl/>
        </w:rPr>
        <w:t>ز</w:t>
      </w:r>
      <w:r w:rsidRPr="00F914FF">
        <w:rPr>
          <w:rFonts w:hint="cs"/>
          <w:rtl/>
        </w:rPr>
        <w:t>ی</w:t>
      </w:r>
      <w:r w:rsidRPr="00F914FF">
        <w:rPr>
          <w:rtl/>
        </w:rPr>
        <w:t xml:space="preserve"> را بر خلاف احکام اله</w:t>
      </w:r>
      <w:r w:rsidRPr="00F914FF">
        <w:rPr>
          <w:rFonts w:hint="cs"/>
          <w:rtl/>
        </w:rPr>
        <w:t>ی</w:t>
      </w:r>
      <w:r w:rsidRPr="00F914FF">
        <w:rPr>
          <w:rtl/>
        </w:rPr>
        <w:t xml:space="preserve"> نم</w:t>
      </w:r>
      <w:r w:rsidRPr="00F914FF">
        <w:rPr>
          <w:rFonts w:hint="cs"/>
          <w:rtl/>
        </w:rPr>
        <w:t>ی‌</w:t>
      </w:r>
      <w:r w:rsidRPr="00F914FF">
        <w:rPr>
          <w:rFonts w:hint="eastAsia"/>
          <w:rtl/>
        </w:rPr>
        <w:t>آورد</w:t>
      </w:r>
      <w:r w:rsidRPr="00F914FF">
        <w:rPr>
          <w:rtl/>
        </w:rPr>
        <w:t xml:space="preserve"> و رو</w:t>
      </w:r>
      <w:r w:rsidRPr="00F914FF">
        <w:rPr>
          <w:rFonts w:hint="cs"/>
          <w:rtl/>
        </w:rPr>
        <w:t>ی</w:t>
      </w:r>
      <w:r w:rsidRPr="00F914FF">
        <w:rPr>
          <w:rFonts w:hint="eastAsia"/>
          <w:rtl/>
        </w:rPr>
        <w:t>ه‌</w:t>
      </w:r>
      <w:r w:rsidRPr="00F914FF">
        <w:rPr>
          <w:rFonts w:hint="cs"/>
          <w:rtl/>
        </w:rPr>
        <w:t>ی</w:t>
      </w:r>
      <w:r w:rsidRPr="00F914FF">
        <w:rPr>
          <w:rtl/>
        </w:rPr>
        <w:t xml:space="preserve">  خارج</w:t>
      </w:r>
      <w:r w:rsidRPr="00F914FF">
        <w:rPr>
          <w:rFonts w:hint="cs"/>
          <w:rtl/>
        </w:rPr>
        <w:t>ی</w:t>
      </w:r>
      <w:r w:rsidRPr="00F914FF">
        <w:rPr>
          <w:rtl/>
        </w:rPr>
        <w:t xml:space="preserve"> خودش است. شما حت</w:t>
      </w:r>
      <w:r w:rsidRPr="00F914FF">
        <w:rPr>
          <w:rFonts w:hint="cs"/>
          <w:rtl/>
        </w:rPr>
        <w:t>ی</w:t>
      </w:r>
      <w:r w:rsidRPr="00F914FF">
        <w:rPr>
          <w:rtl/>
        </w:rPr>
        <w:t xml:space="preserve"> در باب وجوب و حرمت اگر عص</w:t>
      </w:r>
      <w:r w:rsidRPr="00F914FF">
        <w:rPr>
          <w:rFonts w:hint="cs"/>
          <w:rtl/>
        </w:rPr>
        <w:t>ی</w:t>
      </w:r>
      <w:r w:rsidRPr="00F914FF">
        <w:rPr>
          <w:rFonts w:hint="eastAsia"/>
          <w:rtl/>
        </w:rPr>
        <w:t>ان</w:t>
      </w:r>
      <w:r w:rsidRPr="00F914FF">
        <w:rPr>
          <w:rtl/>
        </w:rPr>
        <w:t xml:space="preserve"> بکن</w:t>
      </w:r>
      <w:r w:rsidRPr="00F914FF">
        <w:rPr>
          <w:rFonts w:hint="cs"/>
          <w:rtl/>
        </w:rPr>
        <w:t>ی</w:t>
      </w:r>
      <w:r w:rsidRPr="00F914FF">
        <w:rPr>
          <w:rFonts w:hint="eastAsia"/>
          <w:rtl/>
        </w:rPr>
        <w:t>د،</w:t>
      </w:r>
      <w:r w:rsidRPr="00F914FF">
        <w:rPr>
          <w:rtl/>
        </w:rPr>
        <w:t xml:space="preserve"> تشر</w:t>
      </w:r>
      <w:r w:rsidRPr="00F914FF">
        <w:rPr>
          <w:rFonts w:hint="cs"/>
          <w:rtl/>
        </w:rPr>
        <w:t>ی</w:t>
      </w:r>
      <w:r w:rsidRPr="00F914FF">
        <w:rPr>
          <w:rFonts w:hint="eastAsia"/>
          <w:rtl/>
        </w:rPr>
        <w:t>ع</w:t>
      </w:r>
      <w:r w:rsidRPr="00F914FF">
        <w:rPr>
          <w:rtl/>
        </w:rPr>
        <w:t xml:space="preserve"> نم</w:t>
      </w:r>
      <w:r w:rsidRPr="00F914FF">
        <w:rPr>
          <w:rFonts w:hint="cs"/>
          <w:rtl/>
        </w:rPr>
        <w:t>ی‌</w:t>
      </w:r>
      <w:r w:rsidRPr="00F914FF">
        <w:rPr>
          <w:rFonts w:hint="eastAsia"/>
          <w:rtl/>
        </w:rPr>
        <w:t>کن</w:t>
      </w:r>
      <w:r w:rsidRPr="00F914FF">
        <w:rPr>
          <w:rFonts w:hint="cs"/>
          <w:rtl/>
        </w:rPr>
        <w:t>ی</w:t>
      </w:r>
      <w:r w:rsidRPr="00F914FF">
        <w:rPr>
          <w:rFonts w:hint="eastAsia"/>
          <w:rtl/>
        </w:rPr>
        <w:t>د</w:t>
      </w:r>
      <w:r w:rsidRPr="00F914FF">
        <w:rPr>
          <w:rtl/>
        </w:rPr>
        <w:t xml:space="preserve"> چون عص</w:t>
      </w:r>
      <w:r w:rsidRPr="00F914FF">
        <w:rPr>
          <w:rFonts w:hint="cs"/>
          <w:rtl/>
        </w:rPr>
        <w:t>ی</w:t>
      </w:r>
      <w:r w:rsidRPr="00F914FF">
        <w:rPr>
          <w:rFonts w:hint="eastAsia"/>
          <w:rtl/>
        </w:rPr>
        <w:t>ان</w:t>
      </w:r>
      <w:r w:rsidRPr="00F914FF">
        <w:rPr>
          <w:rtl/>
        </w:rPr>
        <w:t xml:space="preserve"> عدم عمل خارج</w:t>
      </w:r>
      <w:r w:rsidRPr="00F914FF">
        <w:rPr>
          <w:rFonts w:hint="cs"/>
          <w:rtl/>
        </w:rPr>
        <w:t>ی</w:t>
      </w:r>
      <w:r w:rsidRPr="00F914FF">
        <w:rPr>
          <w:rtl/>
        </w:rPr>
        <w:t xml:space="preserve"> است. پس صرف ا</w:t>
      </w:r>
      <w:r w:rsidRPr="00F914FF">
        <w:rPr>
          <w:rFonts w:hint="cs"/>
          <w:rtl/>
        </w:rPr>
        <w:t>ی</w:t>
      </w:r>
      <w:r w:rsidRPr="00F914FF">
        <w:rPr>
          <w:rFonts w:hint="eastAsia"/>
          <w:rtl/>
        </w:rPr>
        <w:t>نکه</w:t>
      </w:r>
      <w:r w:rsidRPr="00F914FF">
        <w:rPr>
          <w:rtl/>
        </w:rPr>
        <w:t xml:space="preserve"> من در خارج عامل </w:t>
      </w:r>
      <w:r w:rsidRPr="00F914FF">
        <w:rPr>
          <w:rFonts w:hint="cs"/>
          <w:rtl/>
        </w:rPr>
        <w:t>ی</w:t>
      </w:r>
      <w:r w:rsidRPr="00F914FF">
        <w:rPr>
          <w:rFonts w:hint="eastAsia"/>
          <w:rtl/>
        </w:rPr>
        <w:t>ا</w:t>
      </w:r>
      <w:r w:rsidRPr="00F914FF">
        <w:rPr>
          <w:rtl/>
        </w:rPr>
        <w:t xml:space="preserve"> تار</w:t>
      </w:r>
      <w:r w:rsidRPr="00F914FF">
        <w:rPr>
          <w:rFonts w:hint="eastAsia"/>
          <w:rtl/>
        </w:rPr>
        <w:t>ک</w:t>
      </w:r>
      <w:r w:rsidRPr="00F914FF">
        <w:rPr>
          <w:rtl/>
        </w:rPr>
        <w:t xml:space="preserve"> باشم، ربط</w:t>
      </w:r>
      <w:r w:rsidRPr="00F914FF">
        <w:rPr>
          <w:rFonts w:hint="cs"/>
          <w:rtl/>
        </w:rPr>
        <w:t>ی</w:t>
      </w:r>
      <w:r w:rsidRPr="00F914FF">
        <w:rPr>
          <w:rtl/>
        </w:rPr>
        <w:t xml:space="preserve"> به تشر</w:t>
      </w:r>
      <w:r w:rsidRPr="00F914FF">
        <w:rPr>
          <w:rFonts w:hint="cs"/>
          <w:rtl/>
        </w:rPr>
        <w:t>ی</w:t>
      </w:r>
      <w:r w:rsidRPr="00F914FF">
        <w:rPr>
          <w:rFonts w:hint="eastAsia"/>
          <w:rtl/>
        </w:rPr>
        <w:t>ع</w:t>
      </w:r>
      <w:r w:rsidRPr="00F914FF">
        <w:rPr>
          <w:rtl/>
        </w:rPr>
        <w:t xml:space="preserve"> ندارد، اما اگر الزام ب</w:t>
      </w:r>
      <w:r w:rsidRPr="00F914FF">
        <w:rPr>
          <w:rFonts w:hint="cs"/>
          <w:rtl/>
        </w:rPr>
        <w:t>ی</w:t>
      </w:r>
      <w:r w:rsidRPr="00F914FF">
        <w:rPr>
          <w:rFonts w:hint="eastAsia"/>
          <w:rtl/>
        </w:rPr>
        <w:t>اور</w:t>
      </w:r>
      <w:r w:rsidRPr="00F914FF">
        <w:rPr>
          <w:rFonts w:hint="cs"/>
          <w:rtl/>
        </w:rPr>
        <w:t>ی</w:t>
      </w:r>
      <w:r w:rsidRPr="00F914FF">
        <w:rPr>
          <w:rFonts w:hint="eastAsia"/>
          <w:rtl/>
        </w:rPr>
        <w:t>د</w:t>
      </w:r>
      <w:r w:rsidRPr="00F914FF">
        <w:rPr>
          <w:rtl/>
        </w:rPr>
        <w:t xml:space="preserve"> و بگو</w:t>
      </w:r>
      <w:r w:rsidRPr="00F914FF">
        <w:rPr>
          <w:rFonts w:hint="cs"/>
          <w:rtl/>
        </w:rPr>
        <w:t>یی</w:t>
      </w:r>
      <w:r w:rsidRPr="00F914FF">
        <w:rPr>
          <w:rFonts w:hint="eastAsia"/>
          <w:rtl/>
        </w:rPr>
        <w:t>د</w:t>
      </w:r>
      <w:r w:rsidRPr="00F914FF">
        <w:rPr>
          <w:rtl/>
        </w:rPr>
        <w:t xml:space="preserve"> که در ا</w:t>
      </w:r>
      <w:r w:rsidRPr="00F914FF">
        <w:rPr>
          <w:rFonts w:hint="cs"/>
          <w:rtl/>
        </w:rPr>
        <w:t>ی</w:t>
      </w:r>
      <w:r w:rsidRPr="00F914FF">
        <w:rPr>
          <w:rFonts w:hint="eastAsia"/>
          <w:rtl/>
        </w:rPr>
        <w:t>نجا</w:t>
      </w:r>
      <w:r w:rsidRPr="00F914FF">
        <w:rPr>
          <w:rtl/>
        </w:rPr>
        <w:t xml:space="preserve"> مرخص ن</w:t>
      </w:r>
      <w:r w:rsidRPr="00F914FF">
        <w:rPr>
          <w:rFonts w:hint="cs"/>
          <w:rtl/>
        </w:rPr>
        <w:t>ی</w:t>
      </w:r>
      <w:r w:rsidRPr="00F914FF">
        <w:rPr>
          <w:rFonts w:hint="eastAsia"/>
          <w:rtl/>
        </w:rPr>
        <w:t>ستم</w:t>
      </w:r>
      <w:r w:rsidRPr="00F914FF">
        <w:rPr>
          <w:rtl/>
        </w:rPr>
        <w:t xml:space="preserve"> و با</w:t>
      </w:r>
      <w:r w:rsidRPr="00F914FF">
        <w:rPr>
          <w:rFonts w:hint="cs"/>
          <w:rtl/>
        </w:rPr>
        <w:t>ی</w:t>
      </w:r>
      <w:r w:rsidRPr="00F914FF">
        <w:rPr>
          <w:rFonts w:hint="eastAsia"/>
          <w:rtl/>
        </w:rPr>
        <w:t>د</w:t>
      </w:r>
      <w:r w:rsidRPr="00F914FF">
        <w:rPr>
          <w:rtl/>
        </w:rPr>
        <w:t xml:space="preserve"> فعل را انجام دهم، ا</w:t>
      </w:r>
      <w:r w:rsidRPr="00F914FF">
        <w:rPr>
          <w:rFonts w:hint="cs"/>
          <w:rtl/>
        </w:rPr>
        <w:t>ی</w:t>
      </w:r>
      <w:r w:rsidRPr="00F914FF">
        <w:rPr>
          <w:rFonts w:hint="eastAsia"/>
          <w:rtl/>
        </w:rPr>
        <w:t>ن</w:t>
      </w:r>
      <w:r w:rsidRPr="00F914FF">
        <w:rPr>
          <w:rtl/>
        </w:rPr>
        <w:t xml:space="preserve"> الزام مناف</w:t>
      </w:r>
      <w:r w:rsidRPr="00F914FF">
        <w:rPr>
          <w:rFonts w:hint="cs"/>
          <w:rtl/>
        </w:rPr>
        <w:t>ی</w:t>
      </w:r>
      <w:r w:rsidRPr="00F914FF">
        <w:rPr>
          <w:rtl/>
        </w:rPr>
        <w:t xml:space="preserve"> با ترخ</w:t>
      </w:r>
      <w:r w:rsidRPr="00F914FF">
        <w:rPr>
          <w:rFonts w:hint="cs"/>
          <w:rtl/>
        </w:rPr>
        <w:t>ی</w:t>
      </w:r>
      <w:r w:rsidRPr="00F914FF">
        <w:rPr>
          <w:rFonts w:hint="eastAsia"/>
          <w:rtl/>
        </w:rPr>
        <w:t>ص</w:t>
      </w:r>
      <w:r w:rsidRPr="00F914FF">
        <w:rPr>
          <w:rtl/>
        </w:rPr>
        <w:t xml:space="preserve"> و ارخاء عنان است.</w:t>
      </w:r>
    </w:p>
    <w:p w14:paraId="65CE6021" w14:textId="77777777" w:rsidR="00752D68" w:rsidRPr="00F914FF" w:rsidRDefault="00AC76FB" w:rsidP="00752D68">
      <w:pPr>
        <w:rPr>
          <w:rtl/>
        </w:rPr>
      </w:pPr>
      <w:r w:rsidRPr="00F914FF">
        <w:rPr>
          <w:rFonts w:hint="eastAsia"/>
          <w:rtl/>
        </w:rPr>
        <w:t>سوال</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عقلاً ا</w:t>
      </w:r>
      <w:r w:rsidRPr="00F914FF">
        <w:rPr>
          <w:rFonts w:hint="cs"/>
          <w:rtl/>
        </w:rPr>
        <w:t>ی</w:t>
      </w:r>
      <w:r w:rsidRPr="00F914FF">
        <w:rPr>
          <w:rFonts w:hint="eastAsia"/>
          <w:rtl/>
        </w:rPr>
        <w:t>ن</w:t>
      </w:r>
      <w:r w:rsidRPr="00F914FF">
        <w:rPr>
          <w:rtl/>
        </w:rPr>
        <w:t xml:space="preserve"> را به خودش تلق</w:t>
      </w:r>
      <w:r w:rsidRPr="00F914FF">
        <w:rPr>
          <w:rFonts w:hint="cs"/>
          <w:rtl/>
        </w:rPr>
        <w:t>ی</w:t>
      </w:r>
      <w:r w:rsidRPr="00F914FF">
        <w:rPr>
          <w:rFonts w:hint="eastAsia"/>
          <w:rtl/>
        </w:rPr>
        <w:t>ن</w:t>
      </w:r>
      <w:r w:rsidRPr="00F914FF">
        <w:rPr>
          <w:rtl/>
        </w:rPr>
        <w:t xml:space="preserve"> کند؟ جواب: نه ا</w:t>
      </w:r>
      <w:r w:rsidRPr="00F914FF">
        <w:rPr>
          <w:rFonts w:hint="cs"/>
          <w:rtl/>
        </w:rPr>
        <w:t>ی</w:t>
      </w:r>
      <w:r w:rsidRPr="00F914FF">
        <w:rPr>
          <w:rFonts w:hint="eastAsia"/>
          <w:rtl/>
        </w:rPr>
        <w:t>نکه</w:t>
      </w:r>
      <w:r w:rsidRPr="00F914FF">
        <w:rPr>
          <w:rtl/>
        </w:rPr>
        <w:t xml:space="preserve"> تلق</w:t>
      </w:r>
      <w:r w:rsidRPr="00F914FF">
        <w:rPr>
          <w:rFonts w:hint="cs"/>
          <w:rtl/>
        </w:rPr>
        <w:t>ی</w:t>
      </w:r>
      <w:r w:rsidRPr="00F914FF">
        <w:rPr>
          <w:rFonts w:hint="eastAsia"/>
          <w:rtl/>
        </w:rPr>
        <w:t>ن</w:t>
      </w:r>
      <w:r w:rsidRPr="00F914FF">
        <w:rPr>
          <w:rtl/>
        </w:rPr>
        <w:t xml:space="preserve"> کند بلکه خودش را الزام کند. سوال: الزام که امر واقع</w:t>
      </w:r>
      <w:r w:rsidRPr="00F914FF">
        <w:rPr>
          <w:rFonts w:hint="cs"/>
          <w:rtl/>
        </w:rPr>
        <w:t>ی</w:t>
      </w:r>
      <w:r w:rsidRPr="00F914FF">
        <w:rPr>
          <w:rtl/>
        </w:rPr>
        <w:t xml:space="preserve"> است و مگر</w:t>
      </w:r>
      <w:r w:rsidRPr="00F914FF">
        <w:rPr>
          <w:rtl/>
        </w:rPr>
        <w:t xml:space="preserve"> شخص م</w:t>
      </w:r>
      <w:r w:rsidRPr="00F914FF">
        <w:rPr>
          <w:rFonts w:hint="cs"/>
          <w:rtl/>
        </w:rPr>
        <w:t>ی‌</w:t>
      </w:r>
      <w:r w:rsidRPr="00F914FF">
        <w:rPr>
          <w:rFonts w:hint="eastAsia"/>
          <w:rtl/>
        </w:rPr>
        <w:t>تواند</w:t>
      </w:r>
      <w:r w:rsidRPr="00F914FF">
        <w:rPr>
          <w:rtl/>
        </w:rPr>
        <w:t xml:space="preserve"> الزام ا</w:t>
      </w:r>
      <w:r w:rsidRPr="00F914FF">
        <w:rPr>
          <w:rFonts w:hint="cs"/>
          <w:rtl/>
        </w:rPr>
        <w:t>ی</w:t>
      </w:r>
      <w:r w:rsidRPr="00F914FF">
        <w:rPr>
          <w:rFonts w:hint="eastAsia"/>
          <w:rtl/>
        </w:rPr>
        <w:t>جاد</w:t>
      </w:r>
      <w:r w:rsidRPr="00F914FF">
        <w:rPr>
          <w:rtl/>
        </w:rPr>
        <w:t xml:space="preserve"> کند؟ جواب: بله تشر</w:t>
      </w:r>
      <w:r w:rsidRPr="00F914FF">
        <w:rPr>
          <w:rFonts w:hint="cs"/>
          <w:rtl/>
        </w:rPr>
        <w:t>ی</w:t>
      </w:r>
      <w:r w:rsidRPr="00F914FF">
        <w:rPr>
          <w:rFonts w:hint="eastAsia"/>
          <w:rtl/>
        </w:rPr>
        <w:t>ع</w:t>
      </w:r>
      <w:r w:rsidRPr="00F914FF">
        <w:rPr>
          <w:rtl/>
        </w:rPr>
        <w:t xml:space="preserve"> ممکن است و ا</w:t>
      </w:r>
      <w:r w:rsidRPr="00F914FF">
        <w:rPr>
          <w:rFonts w:hint="cs"/>
          <w:rtl/>
        </w:rPr>
        <w:t>ی</w:t>
      </w:r>
      <w:r w:rsidRPr="00F914FF">
        <w:rPr>
          <w:rFonts w:hint="eastAsia"/>
          <w:rtl/>
        </w:rPr>
        <w:t>جاد</w:t>
      </w:r>
      <w:r w:rsidRPr="00F914FF">
        <w:rPr>
          <w:rtl/>
        </w:rPr>
        <w:t xml:space="preserve"> م</w:t>
      </w:r>
      <w:r w:rsidRPr="00F914FF">
        <w:rPr>
          <w:rFonts w:hint="cs"/>
          <w:rtl/>
        </w:rPr>
        <w:t>ی‌</w:t>
      </w:r>
      <w:r w:rsidRPr="00F914FF">
        <w:rPr>
          <w:rFonts w:hint="eastAsia"/>
          <w:rtl/>
        </w:rPr>
        <w:t>شود</w:t>
      </w:r>
      <w:r w:rsidRPr="00F914FF">
        <w:rPr>
          <w:rtl/>
        </w:rPr>
        <w:t>. البته ما بحث صغرو</w:t>
      </w:r>
      <w:r w:rsidRPr="00F914FF">
        <w:rPr>
          <w:rFonts w:hint="cs"/>
          <w:rtl/>
        </w:rPr>
        <w:t>ی</w:t>
      </w:r>
      <w:r w:rsidRPr="00F914FF">
        <w:rPr>
          <w:rtl/>
        </w:rPr>
        <w:t xml:space="preserve"> در تشر</w:t>
      </w:r>
      <w:r w:rsidRPr="00F914FF">
        <w:rPr>
          <w:rFonts w:hint="cs"/>
          <w:rtl/>
        </w:rPr>
        <w:t>ی</w:t>
      </w:r>
      <w:r w:rsidRPr="00F914FF">
        <w:rPr>
          <w:rFonts w:hint="eastAsia"/>
          <w:rtl/>
        </w:rPr>
        <w:t>ع</w:t>
      </w:r>
      <w:r w:rsidRPr="00F914FF">
        <w:rPr>
          <w:rtl/>
        </w:rPr>
        <w:t xml:space="preserve"> ندار</w:t>
      </w:r>
      <w:r w:rsidRPr="00F914FF">
        <w:rPr>
          <w:rFonts w:hint="cs"/>
          <w:rtl/>
        </w:rPr>
        <w:t>ی</w:t>
      </w:r>
      <w:r w:rsidRPr="00F914FF">
        <w:rPr>
          <w:rFonts w:hint="eastAsia"/>
          <w:rtl/>
        </w:rPr>
        <w:t>م</w:t>
      </w:r>
      <w:r w:rsidRPr="00F914FF">
        <w:rPr>
          <w:rtl/>
        </w:rPr>
        <w:t>.  آقا</w:t>
      </w:r>
      <w:r w:rsidRPr="00F914FF">
        <w:rPr>
          <w:rFonts w:hint="cs"/>
          <w:rtl/>
        </w:rPr>
        <w:t>ی</w:t>
      </w:r>
      <w:r w:rsidRPr="00F914FF">
        <w:rPr>
          <w:rtl/>
        </w:rPr>
        <w:t xml:space="preserve"> حائر</w:t>
      </w:r>
      <w:r w:rsidRPr="00F914FF">
        <w:rPr>
          <w:rFonts w:hint="cs"/>
          <w:rtl/>
        </w:rPr>
        <w:t>ی</w:t>
      </w:r>
      <w:r w:rsidRPr="00F914FF">
        <w:rPr>
          <w:rtl/>
        </w:rPr>
        <w:t xml:space="preserve"> امکان تشر</w:t>
      </w:r>
      <w:r w:rsidRPr="00F914FF">
        <w:rPr>
          <w:rFonts w:hint="cs"/>
          <w:rtl/>
        </w:rPr>
        <w:t>ی</w:t>
      </w:r>
      <w:r w:rsidRPr="00F914FF">
        <w:rPr>
          <w:rtl/>
        </w:rPr>
        <w:t>ع را نف</w:t>
      </w:r>
      <w:r w:rsidRPr="00F914FF">
        <w:rPr>
          <w:rFonts w:hint="cs"/>
          <w:rtl/>
        </w:rPr>
        <w:t>ی</w:t>
      </w:r>
      <w:r w:rsidRPr="00F914FF">
        <w:rPr>
          <w:rtl/>
        </w:rPr>
        <w:t xml:space="preserve"> نم</w:t>
      </w:r>
      <w:r w:rsidRPr="00F914FF">
        <w:rPr>
          <w:rFonts w:hint="cs"/>
          <w:rtl/>
        </w:rPr>
        <w:t>ی‌</w:t>
      </w:r>
      <w:r w:rsidRPr="00F914FF">
        <w:rPr>
          <w:rFonts w:hint="eastAsia"/>
          <w:rtl/>
        </w:rPr>
        <w:t>کند،</w:t>
      </w:r>
      <w:r w:rsidRPr="00F914FF">
        <w:rPr>
          <w:rtl/>
        </w:rPr>
        <w:t xml:space="preserve"> بلکه م</w:t>
      </w:r>
      <w:r w:rsidRPr="00F914FF">
        <w:rPr>
          <w:rFonts w:hint="cs"/>
          <w:rtl/>
        </w:rPr>
        <w:t>ی‌</w:t>
      </w:r>
      <w:r w:rsidRPr="00F914FF">
        <w:rPr>
          <w:rFonts w:hint="eastAsia"/>
          <w:rtl/>
        </w:rPr>
        <w:t>فرما</w:t>
      </w:r>
      <w:r w:rsidRPr="00F914FF">
        <w:rPr>
          <w:rFonts w:hint="cs"/>
          <w:rtl/>
        </w:rPr>
        <w:t>ی</w:t>
      </w:r>
      <w:r w:rsidRPr="00F914FF">
        <w:rPr>
          <w:rFonts w:hint="eastAsia"/>
          <w:rtl/>
        </w:rPr>
        <w:t>د</w:t>
      </w:r>
      <w:r w:rsidRPr="00F914FF">
        <w:rPr>
          <w:rtl/>
        </w:rPr>
        <w:t xml:space="preserve"> در تشر</w:t>
      </w:r>
      <w:r w:rsidRPr="00F914FF">
        <w:rPr>
          <w:rFonts w:hint="cs"/>
          <w:rtl/>
        </w:rPr>
        <w:t>ی</w:t>
      </w:r>
      <w:r w:rsidRPr="00F914FF">
        <w:rPr>
          <w:rFonts w:hint="eastAsia"/>
          <w:rtl/>
        </w:rPr>
        <w:t>ع</w:t>
      </w:r>
      <w:r w:rsidRPr="00F914FF">
        <w:rPr>
          <w:rtl/>
        </w:rPr>
        <w:t xml:space="preserve"> آن بناء و آن امر جارحه‌ا</w:t>
      </w:r>
      <w:r w:rsidRPr="00F914FF">
        <w:rPr>
          <w:rFonts w:hint="cs"/>
          <w:rtl/>
        </w:rPr>
        <w:t>ی</w:t>
      </w:r>
      <w:r w:rsidRPr="00F914FF">
        <w:rPr>
          <w:rtl/>
        </w:rPr>
        <w:t xml:space="preserve"> که تحقق پ</w:t>
      </w:r>
      <w:r w:rsidRPr="00F914FF">
        <w:rPr>
          <w:rFonts w:hint="cs"/>
          <w:rtl/>
        </w:rPr>
        <w:t>ی</w:t>
      </w:r>
      <w:r w:rsidRPr="00F914FF">
        <w:rPr>
          <w:rFonts w:hint="eastAsia"/>
          <w:rtl/>
        </w:rPr>
        <w:t>دا</w:t>
      </w:r>
      <w:r w:rsidRPr="00F914FF">
        <w:rPr>
          <w:rtl/>
        </w:rPr>
        <w:t xml:space="preserve"> م</w:t>
      </w:r>
      <w:r w:rsidRPr="00F914FF">
        <w:rPr>
          <w:rFonts w:hint="cs"/>
          <w:rtl/>
        </w:rPr>
        <w:t>ی‌</w:t>
      </w:r>
      <w:r w:rsidRPr="00F914FF">
        <w:rPr>
          <w:rFonts w:hint="eastAsia"/>
          <w:rtl/>
        </w:rPr>
        <w:t>کند،</w:t>
      </w:r>
      <w:r w:rsidRPr="00F914FF">
        <w:rPr>
          <w:rtl/>
        </w:rPr>
        <w:t xml:space="preserve"> محرم است و ربط</w:t>
      </w:r>
      <w:r w:rsidRPr="00F914FF">
        <w:rPr>
          <w:rFonts w:hint="cs"/>
          <w:rtl/>
        </w:rPr>
        <w:t>ی</w:t>
      </w:r>
      <w:r w:rsidRPr="00F914FF">
        <w:rPr>
          <w:rtl/>
        </w:rPr>
        <w:t xml:space="preserve"> به ا</w:t>
      </w:r>
      <w:r w:rsidRPr="00F914FF">
        <w:rPr>
          <w:rFonts w:hint="cs"/>
          <w:rtl/>
        </w:rPr>
        <w:t>ی</w:t>
      </w:r>
      <w:r w:rsidRPr="00F914FF">
        <w:rPr>
          <w:rFonts w:hint="eastAsia"/>
          <w:rtl/>
        </w:rPr>
        <w:t>ن</w:t>
      </w:r>
      <w:r w:rsidRPr="00F914FF">
        <w:rPr>
          <w:rtl/>
        </w:rPr>
        <w:t xml:space="preserve"> اباحه ندارد و شما نسبت به اباحه کار</w:t>
      </w:r>
      <w:r w:rsidRPr="00F914FF">
        <w:rPr>
          <w:rFonts w:hint="cs"/>
          <w:rtl/>
        </w:rPr>
        <w:t>ی</w:t>
      </w:r>
      <w:r w:rsidRPr="00F914FF">
        <w:rPr>
          <w:rtl/>
        </w:rPr>
        <w:t xml:space="preserve"> نکرد</w:t>
      </w:r>
      <w:r w:rsidRPr="00F914FF">
        <w:rPr>
          <w:rFonts w:hint="cs"/>
          <w:rtl/>
        </w:rPr>
        <w:t>ی</w:t>
      </w:r>
      <w:r w:rsidRPr="00F914FF">
        <w:rPr>
          <w:rFonts w:hint="eastAsia"/>
          <w:rtl/>
        </w:rPr>
        <w:t>د</w:t>
      </w:r>
      <w:r w:rsidRPr="00F914FF">
        <w:rPr>
          <w:rtl/>
        </w:rPr>
        <w:t>.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دق</w:t>
      </w:r>
      <w:r w:rsidRPr="00F914FF">
        <w:rPr>
          <w:rFonts w:hint="cs"/>
          <w:rtl/>
        </w:rPr>
        <w:t>ی</w:t>
      </w:r>
      <w:r w:rsidRPr="00F914FF">
        <w:rPr>
          <w:rFonts w:hint="eastAsia"/>
          <w:rtl/>
        </w:rPr>
        <w:t>قاً</w:t>
      </w:r>
      <w:r w:rsidRPr="00F914FF">
        <w:rPr>
          <w:rtl/>
        </w:rPr>
        <w:t xml:space="preserve"> نسبت به اباحه کار</w:t>
      </w:r>
      <w:r w:rsidRPr="00F914FF">
        <w:rPr>
          <w:rFonts w:hint="cs"/>
          <w:rtl/>
        </w:rPr>
        <w:t>ی</w:t>
      </w:r>
      <w:r w:rsidRPr="00F914FF">
        <w:rPr>
          <w:rtl/>
        </w:rPr>
        <w:t xml:space="preserve"> کرد</w:t>
      </w:r>
      <w:r w:rsidRPr="00F914FF">
        <w:rPr>
          <w:rFonts w:hint="cs"/>
          <w:rtl/>
        </w:rPr>
        <w:t>ی</w:t>
      </w:r>
      <w:r w:rsidRPr="00F914FF">
        <w:rPr>
          <w:rFonts w:hint="eastAsia"/>
          <w:rtl/>
        </w:rPr>
        <w:t>م</w:t>
      </w:r>
      <w:r w:rsidRPr="00F914FF">
        <w:rPr>
          <w:rtl/>
        </w:rPr>
        <w:t>. اباحه، ترخ</w:t>
      </w:r>
      <w:r w:rsidRPr="00F914FF">
        <w:rPr>
          <w:rFonts w:hint="cs"/>
          <w:rtl/>
        </w:rPr>
        <w:t>ی</w:t>
      </w:r>
      <w:r w:rsidRPr="00F914FF">
        <w:rPr>
          <w:rFonts w:hint="eastAsia"/>
          <w:rtl/>
        </w:rPr>
        <w:t>ص</w:t>
      </w:r>
      <w:r w:rsidRPr="00F914FF">
        <w:rPr>
          <w:rtl/>
        </w:rPr>
        <w:t xml:space="preserve"> و ارخاء عنان در وعاء تشر</w:t>
      </w:r>
      <w:r w:rsidRPr="00F914FF">
        <w:rPr>
          <w:rFonts w:hint="cs"/>
          <w:rtl/>
        </w:rPr>
        <w:t>ی</w:t>
      </w:r>
      <w:r w:rsidRPr="00F914FF">
        <w:rPr>
          <w:rFonts w:hint="eastAsia"/>
          <w:rtl/>
        </w:rPr>
        <w:t>ع</w:t>
      </w:r>
      <w:r w:rsidRPr="00F914FF">
        <w:rPr>
          <w:rtl/>
        </w:rPr>
        <w:t xml:space="preserve"> بود و شما با ا</w:t>
      </w:r>
      <w:r w:rsidRPr="00F914FF">
        <w:rPr>
          <w:rFonts w:hint="eastAsia"/>
          <w:rtl/>
        </w:rPr>
        <w:t>لزامتان</w:t>
      </w:r>
      <w:r w:rsidRPr="00F914FF">
        <w:rPr>
          <w:rtl/>
        </w:rPr>
        <w:t xml:space="preserve"> ا</w:t>
      </w:r>
      <w:r w:rsidRPr="00F914FF">
        <w:rPr>
          <w:rFonts w:hint="cs"/>
          <w:rtl/>
        </w:rPr>
        <w:t>ی</w:t>
      </w:r>
      <w:r w:rsidRPr="00F914FF">
        <w:rPr>
          <w:rFonts w:hint="eastAsia"/>
          <w:rtl/>
        </w:rPr>
        <w:t>ن</w:t>
      </w:r>
      <w:r w:rsidRPr="00F914FF">
        <w:rPr>
          <w:rtl/>
        </w:rPr>
        <w:t xml:space="preserve"> ملاک آزاد</w:t>
      </w:r>
      <w:r w:rsidRPr="00F914FF">
        <w:rPr>
          <w:rFonts w:hint="cs"/>
          <w:rtl/>
        </w:rPr>
        <w:t>ی</w:t>
      </w:r>
      <w:r w:rsidRPr="00F914FF">
        <w:rPr>
          <w:rtl/>
        </w:rPr>
        <w:t xml:space="preserve"> را تفو</w:t>
      </w:r>
      <w:r w:rsidRPr="00F914FF">
        <w:rPr>
          <w:rFonts w:hint="cs"/>
          <w:rtl/>
        </w:rPr>
        <w:t>ی</w:t>
      </w:r>
      <w:r w:rsidRPr="00F914FF">
        <w:rPr>
          <w:rFonts w:hint="eastAsia"/>
          <w:rtl/>
        </w:rPr>
        <w:t>ت</w:t>
      </w:r>
      <w:r w:rsidRPr="00F914FF">
        <w:rPr>
          <w:rtl/>
        </w:rPr>
        <w:t xml:space="preserve"> کرد</w:t>
      </w:r>
      <w:r w:rsidRPr="00F914FF">
        <w:rPr>
          <w:rFonts w:hint="cs"/>
          <w:rtl/>
        </w:rPr>
        <w:t>ی</w:t>
      </w:r>
      <w:r w:rsidRPr="00F914FF">
        <w:rPr>
          <w:rFonts w:hint="eastAsia"/>
          <w:rtl/>
        </w:rPr>
        <w:t>د</w:t>
      </w:r>
      <w:r w:rsidRPr="00F914FF">
        <w:rPr>
          <w:rtl/>
        </w:rPr>
        <w:t xml:space="preserve">. </w:t>
      </w:r>
    </w:p>
    <w:p w14:paraId="394AB425" w14:textId="77777777" w:rsidR="00752D68" w:rsidRPr="00F914FF" w:rsidRDefault="00AC76FB" w:rsidP="00752D68">
      <w:pPr>
        <w:rPr>
          <w:rtl/>
        </w:rPr>
      </w:pPr>
      <w:r w:rsidRPr="00F914FF">
        <w:rPr>
          <w:rFonts w:hint="eastAsia"/>
          <w:rtl/>
        </w:rPr>
        <w:t>سوال</w:t>
      </w:r>
      <w:r w:rsidRPr="00F914FF">
        <w:rPr>
          <w:rtl/>
        </w:rPr>
        <w:t>: بعض</w:t>
      </w:r>
      <w:r w:rsidRPr="00F914FF">
        <w:rPr>
          <w:rFonts w:hint="cs"/>
          <w:rtl/>
        </w:rPr>
        <w:t>ی</w:t>
      </w:r>
      <w:r w:rsidRPr="00F914FF">
        <w:rPr>
          <w:rtl/>
        </w:rPr>
        <w:t xml:space="preserve"> بزرگان رو</w:t>
      </w:r>
      <w:r w:rsidRPr="00F914FF">
        <w:rPr>
          <w:rFonts w:hint="cs"/>
          <w:rtl/>
        </w:rPr>
        <w:t>ی</w:t>
      </w:r>
      <w:r w:rsidRPr="00F914FF">
        <w:rPr>
          <w:rFonts w:hint="eastAsia"/>
          <w:rtl/>
        </w:rPr>
        <w:t>ه</w:t>
      </w:r>
      <w:r w:rsidRPr="00F914FF">
        <w:rPr>
          <w:rtl/>
        </w:rPr>
        <w:t xml:space="preserve"> شان ا</w:t>
      </w:r>
      <w:r w:rsidRPr="00F914FF">
        <w:rPr>
          <w:rFonts w:hint="cs"/>
          <w:rtl/>
        </w:rPr>
        <w:t>ی</w:t>
      </w:r>
      <w:r w:rsidRPr="00F914FF">
        <w:rPr>
          <w:rFonts w:hint="eastAsia"/>
          <w:rtl/>
        </w:rPr>
        <w:t>ن</w:t>
      </w:r>
      <w:r w:rsidRPr="00F914FF">
        <w:rPr>
          <w:rtl/>
        </w:rPr>
        <w:t xml:space="preserve"> بوده است که خودشان را ملزم م</w:t>
      </w:r>
      <w:r w:rsidRPr="00F914FF">
        <w:rPr>
          <w:rFonts w:hint="cs"/>
          <w:rtl/>
        </w:rPr>
        <w:t>ی‌</w:t>
      </w:r>
      <w:r w:rsidRPr="00F914FF">
        <w:rPr>
          <w:rFonts w:hint="eastAsia"/>
          <w:rtl/>
        </w:rPr>
        <w:t>کردند</w:t>
      </w:r>
      <w:r w:rsidRPr="00F914FF">
        <w:rPr>
          <w:rtl/>
        </w:rPr>
        <w:t xml:space="preserve"> که ا</w:t>
      </w:r>
      <w:r w:rsidRPr="00F914FF">
        <w:rPr>
          <w:rtl/>
        </w:rPr>
        <w:t>باحه نداشته باشند. جواب: ا</w:t>
      </w:r>
      <w:r w:rsidRPr="00F914FF">
        <w:rPr>
          <w:rFonts w:hint="cs"/>
          <w:rtl/>
        </w:rPr>
        <w:t>ی</w:t>
      </w:r>
      <w:r w:rsidRPr="00F914FF">
        <w:rPr>
          <w:rFonts w:hint="eastAsia"/>
          <w:rtl/>
        </w:rPr>
        <w:t>نکه</w:t>
      </w:r>
      <w:r w:rsidRPr="00F914FF">
        <w:rPr>
          <w:rtl/>
        </w:rPr>
        <w:t xml:space="preserve"> به اخت</w:t>
      </w:r>
      <w:r w:rsidRPr="00F914FF">
        <w:rPr>
          <w:rFonts w:hint="cs"/>
          <w:rtl/>
        </w:rPr>
        <w:t>ی</w:t>
      </w:r>
      <w:r w:rsidRPr="00F914FF">
        <w:rPr>
          <w:rFonts w:hint="eastAsia"/>
          <w:rtl/>
        </w:rPr>
        <w:t>ار</w:t>
      </w:r>
      <w:r w:rsidRPr="00F914FF">
        <w:rPr>
          <w:rtl/>
        </w:rPr>
        <w:t xml:space="preserve"> نذر م</w:t>
      </w:r>
      <w:r w:rsidRPr="00F914FF">
        <w:rPr>
          <w:rFonts w:hint="cs"/>
          <w:rtl/>
        </w:rPr>
        <w:t>ی‌</w:t>
      </w:r>
      <w:r w:rsidRPr="00F914FF">
        <w:rPr>
          <w:rFonts w:hint="eastAsia"/>
          <w:rtl/>
        </w:rPr>
        <w:t>کردند،</w:t>
      </w:r>
      <w:r w:rsidRPr="00F914FF">
        <w:rPr>
          <w:rtl/>
        </w:rPr>
        <w:t xml:space="preserve"> اخت</w:t>
      </w:r>
      <w:r w:rsidRPr="00F914FF">
        <w:rPr>
          <w:rFonts w:hint="cs"/>
          <w:rtl/>
        </w:rPr>
        <w:t>ی</w:t>
      </w:r>
      <w:r w:rsidRPr="00F914FF">
        <w:rPr>
          <w:rFonts w:hint="eastAsia"/>
          <w:rtl/>
        </w:rPr>
        <w:t>ار</w:t>
      </w:r>
      <w:r w:rsidRPr="00F914FF">
        <w:rPr>
          <w:rFonts w:hint="cs"/>
          <w:rtl/>
        </w:rPr>
        <w:t>ی</w:t>
      </w:r>
      <w:r w:rsidRPr="00F914FF">
        <w:rPr>
          <w:rtl/>
        </w:rPr>
        <w:t xml:space="preserve"> است و رو</w:t>
      </w:r>
      <w:r w:rsidRPr="00F914FF">
        <w:rPr>
          <w:rFonts w:hint="cs"/>
          <w:rtl/>
        </w:rPr>
        <w:t>ی</w:t>
      </w:r>
      <w:r w:rsidRPr="00F914FF">
        <w:rPr>
          <w:rFonts w:hint="eastAsia"/>
          <w:rtl/>
        </w:rPr>
        <w:t>ه</w:t>
      </w:r>
      <w:r w:rsidRPr="00F914FF">
        <w:rPr>
          <w:rtl/>
        </w:rPr>
        <w:t xml:space="preserve"> اش ا</w:t>
      </w:r>
      <w:r w:rsidRPr="00F914FF">
        <w:rPr>
          <w:rFonts w:hint="cs"/>
          <w:rtl/>
        </w:rPr>
        <w:t>ی</w:t>
      </w:r>
      <w:r w:rsidRPr="00F914FF">
        <w:rPr>
          <w:rFonts w:hint="eastAsia"/>
          <w:rtl/>
        </w:rPr>
        <w:t>ن</w:t>
      </w:r>
      <w:r w:rsidRPr="00F914FF">
        <w:rPr>
          <w:rtl/>
        </w:rPr>
        <w:t xml:space="preserve"> است نه ا</w:t>
      </w:r>
      <w:r w:rsidRPr="00F914FF">
        <w:rPr>
          <w:rFonts w:hint="cs"/>
          <w:rtl/>
        </w:rPr>
        <w:t>ی</w:t>
      </w:r>
      <w:r w:rsidRPr="00F914FF">
        <w:rPr>
          <w:rFonts w:hint="eastAsia"/>
          <w:rtl/>
        </w:rPr>
        <w:t>نکه</w:t>
      </w:r>
      <w:r w:rsidRPr="00F914FF">
        <w:rPr>
          <w:rtl/>
        </w:rPr>
        <w:t xml:space="preserve"> تشر</w:t>
      </w:r>
      <w:r w:rsidRPr="00F914FF">
        <w:rPr>
          <w:rFonts w:hint="cs"/>
          <w:rtl/>
        </w:rPr>
        <w:t>ی</w:t>
      </w:r>
      <w:r w:rsidRPr="00F914FF">
        <w:rPr>
          <w:rFonts w:hint="eastAsia"/>
          <w:rtl/>
        </w:rPr>
        <w:t>ع</w:t>
      </w:r>
      <w:r w:rsidRPr="00F914FF">
        <w:rPr>
          <w:rtl/>
        </w:rPr>
        <w:t xml:space="preserve"> بکنند. ملزم م</w:t>
      </w:r>
      <w:r w:rsidRPr="00F914FF">
        <w:rPr>
          <w:rFonts w:hint="cs"/>
          <w:rtl/>
        </w:rPr>
        <w:t>ی‌</w:t>
      </w:r>
      <w:r w:rsidRPr="00F914FF">
        <w:rPr>
          <w:rFonts w:hint="eastAsia"/>
          <w:rtl/>
        </w:rPr>
        <w:t>کردند</w:t>
      </w:r>
      <w:r w:rsidRPr="00F914FF">
        <w:rPr>
          <w:rtl/>
        </w:rPr>
        <w:t xml:space="preserve"> </w:t>
      </w:r>
      <w:r w:rsidRPr="00F914FF">
        <w:rPr>
          <w:rFonts w:hint="cs"/>
          <w:rtl/>
        </w:rPr>
        <w:t>ی</w:t>
      </w:r>
      <w:r w:rsidRPr="00F914FF">
        <w:rPr>
          <w:rFonts w:hint="eastAsia"/>
          <w:rtl/>
        </w:rPr>
        <w:t>عن</w:t>
      </w:r>
      <w:r w:rsidRPr="00F914FF">
        <w:rPr>
          <w:rFonts w:hint="cs"/>
          <w:rtl/>
        </w:rPr>
        <w:t>ی</w:t>
      </w:r>
      <w:r w:rsidRPr="00F914FF">
        <w:rPr>
          <w:rtl/>
        </w:rPr>
        <w:t xml:space="preserve"> قرارشان ا</w:t>
      </w:r>
      <w:r w:rsidRPr="00F914FF">
        <w:rPr>
          <w:rFonts w:hint="cs"/>
          <w:rtl/>
        </w:rPr>
        <w:t>ی</w:t>
      </w:r>
      <w:r w:rsidRPr="00F914FF">
        <w:rPr>
          <w:rFonts w:hint="eastAsia"/>
          <w:rtl/>
        </w:rPr>
        <w:t>ن</w:t>
      </w:r>
      <w:r w:rsidRPr="00F914FF">
        <w:rPr>
          <w:rtl/>
        </w:rPr>
        <w:t xml:space="preserve"> بود که ا</w:t>
      </w:r>
      <w:r w:rsidRPr="00F914FF">
        <w:rPr>
          <w:rFonts w:hint="cs"/>
          <w:rtl/>
        </w:rPr>
        <w:t>ی</w:t>
      </w:r>
      <w:r w:rsidRPr="00F914FF">
        <w:rPr>
          <w:rFonts w:hint="eastAsia"/>
          <w:rtl/>
        </w:rPr>
        <w:t>ن</w:t>
      </w:r>
      <w:r w:rsidRPr="00F914FF">
        <w:rPr>
          <w:rtl/>
        </w:rPr>
        <w:t xml:space="preserve"> کار را انجام بدهند. اما ا</w:t>
      </w:r>
      <w:r w:rsidRPr="00F914FF">
        <w:rPr>
          <w:rFonts w:hint="cs"/>
          <w:rtl/>
        </w:rPr>
        <w:t>ی</w:t>
      </w:r>
      <w:r w:rsidRPr="00F914FF">
        <w:rPr>
          <w:rFonts w:hint="eastAsia"/>
          <w:rtl/>
        </w:rPr>
        <w:t>نکه</w:t>
      </w:r>
      <w:r w:rsidRPr="00F914FF">
        <w:rPr>
          <w:rtl/>
        </w:rPr>
        <w:t xml:space="preserve"> خودش ر</w:t>
      </w:r>
      <w:r w:rsidRPr="00F914FF">
        <w:rPr>
          <w:rFonts w:hint="eastAsia"/>
          <w:rtl/>
        </w:rPr>
        <w:t>ا</w:t>
      </w:r>
      <w:r w:rsidRPr="00F914FF">
        <w:rPr>
          <w:rtl/>
        </w:rPr>
        <w:t xml:space="preserve"> مرخص نداند، ا</w:t>
      </w:r>
      <w:r w:rsidRPr="00F914FF">
        <w:rPr>
          <w:rFonts w:hint="cs"/>
          <w:rtl/>
        </w:rPr>
        <w:t>ی</w:t>
      </w:r>
      <w:r w:rsidRPr="00F914FF">
        <w:rPr>
          <w:rFonts w:hint="eastAsia"/>
          <w:rtl/>
        </w:rPr>
        <w:t>ن</w:t>
      </w:r>
      <w:r w:rsidRPr="00F914FF">
        <w:rPr>
          <w:rtl/>
        </w:rPr>
        <w:t xml:space="preserve"> تشر</w:t>
      </w:r>
      <w:r w:rsidRPr="00F914FF">
        <w:rPr>
          <w:rFonts w:hint="cs"/>
          <w:rtl/>
        </w:rPr>
        <w:t>ی</w:t>
      </w:r>
      <w:r w:rsidRPr="00F914FF">
        <w:rPr>
          <w:rFonts w:hint="eastAsia"/>
          <w:rtl/>
        </w:rPr>
        <w:t>ع</w:t>
      </w:r>
      <w:r w:rsidRPr="00F914FF">
        <w:rPr>
          <w:rtl/>
        </w:rPr>
        <w:t xml:space="preserve"> خواهد بود. فرض ا</w:t>
      </w:r>
      <w:r w:rsidRPr="00F914FF">
        <w:rPr>
          <w:rFonts w:hint="cs"/>
          <w:rtl/>
        </w:rPr>
        <w:t>ی</w:t>
      </w:r>
      <w:r w:rsidRPr="00F914FF">
        <w:rPr>
          <w:rFonts w:hint="eastAsia"/>
          <w:rtl/>
        </w:rPr>
        <w:t>ن</w:t>
      </w:r>
      <w:r w:rsidRPr="00F914FF">
        <w:rPr>
          <w:rtl/>
        </w:rPr>
        <w:t xml:space="preserve"> است که ثبوتاً اباحه است و اباحه به او واصل شده است و در ع</w:t>
      </w:r>
      <w:r w:rsidRPr="00F914FF">
        <w:rPr>
          <w:rFonts w:hint="cs"/>
          <w:rtl/>
        </w:rPr>
        <w:t>ی</w:t>
      </w:r>
      <w:r w:rsidRPr="00F914FF">
        <w:rPr>
          <w:rFonts w:hint="eastAsia"/>
          <w:rtl/>
        </w:rPr>
        <w:t>ن</w:t>
      </w:r>
      <w:r w:rsidRPr="00F914FF">
        <w:rPr>
          <w:rtl/>
        </w:rPr>
        <w:t xml:space="preserve"> حال خودش را آزاد نم</w:t>
      </w:r>
      <w:r w:rsidRPr="00F914FF">
        <w:rPr>
          <w:rFonts w:hint="cs"/>
          <w:rtl/>
        </w:rPr>
        <w:t>ی‌</w:t>
      </w:r>
      <w:r w:rsidRPr="00F914FF">
        <w:rPr>
          <w:rFonts w:hint="eastAsia"/>
          <w:rtl/>
        </w:rPr>
        <w:t>ب</w:t>
      </w:r>
      <w:r w:rsidRPr="00F914FF">
        <w:rPr>
          <w:rFonts w:hint="cs"/>
          <w:rtl/>
        </w:rPr>
        <w:t>ی</w:t>
      </w:r>
      <w:r w:rsidRPr="00F914FF">
        <w:rPr>
          <w:rFonts w:hint="eastAsia"/>
          <w:rtl/>
        </w:rPr>
        <w:t>ند،</w:t>
      </w:r>
      <w:r w:rsidRPr="00F914FF">
        <w:rPr>
          <w:rtl/>
        </w:rPr>
        <w:t xml:space="preserve"> ا</w:t>
      </w:r>
      <w:r w:rsidRPr="00F914FF">
        <w:rPr>
          <w:rFonts w:hint="cs"/>
          <w:rtl/>
        </w:rPr>
        <w:t>ی</w:t>
      </w:r>
      <w:r w:rsidRPr="00F914FF">
        <w:rPr>
          <w:rFonts w:hint="eastAsia"/>
          <w:rtl/>
        </w:rPr>
        <w:t>نکه</w:t>
      </w:r>
      <w:r w:rsidRPr="00F914FF">
        <w:rPr>
          <w:rtl/>
        </w:rPr>
        <w:t xml:space="preserve"> جز تشر</w:t>
      </w:r>
      <w:r w:rsidRPr="00F914FF">
        <w:rPr>
          <w:rFonts w:hint="cs"/>
          <w:rtl/>
        </w:rPr>
        <w:t>ی</w:t>
      </w:r>
      <w:r w:rsidRPr="00F914FF">
        <w:rPr>
          <w:rFonts w:hint="eastAsia"/>
          <w:rtl/>
        </w:rPr>
        <w:t>ع</w:t>
      </w:r>
      <w:r w:rsidRPr="00F914FF">
        <w:rPr>
          <w:rtl/>
        </w:rPr>
        <w:t xml:space="preserve"> نخواهد بود. گاه</w:t>
      </w:r>
      <w:r w:rsidRPr="00F914FF">
        <w:rPr>
          <w:rFonts w:hint="cs"/>
          <w:rtl/>
        </w:rPr>
        <w:t>ی</w:t>
      </w:r>
      <w:r w:rsidRPr="00F914FF">
        <w:rPr>
          <w:rtl/>
        </w:rPr>
        <w:t xml:space="preserve"> مجازاً گفته م</w:t>
      </w:r>
      <w:r w:rsidRPr="00F914FF">
        <w:rPr>
          <w:rFonts w:hint="cs"/>
          <w:rtl/>
        </w:rPr>
        <w:t>ی‌</w:t>
      </w:r>
      <w:r w:rsidRPr="00F914FF">
        <w:rPr>
          <w:rFonts w:hint="eastAsia"/>
          <w:rtl/>
        </w:rPr>
        <w:t>شود</w:t>
      </w:r>
      <w:r w:rsidRPr="00F914FF">
        <w:rPr>
          <w:rtl/>
        </w:rPr>
        <w:t xml:space="preserve"> که ا</w:t>
      </w:r>
      <w:r w:rsidRPr="00F914FF">
        <w:rPr>
          <w:rFonts w:hint="cs"/>
          <w:rtl/>
        </w:rPr>
        <w:t>ی</w:t>
      </w:r>
      <w:r w:rsidRPr="00F914FF">
        <w:rPr>
          <w:rFonts w:hint="eastAsia"/>
          <w:rtl/>
        </w:rPr>
        <w:t>نکه</w:t>
      </w:r>
      <w:r w:rsidRPr="00F914FF">
        <w:rPr>
          <w:rtl/>
        </w:rPr>
        <w:t xml:space="preserve"> خودش را آزاد نم</w:t>
      </w:r>
      <w:r w:rsidRPr="00F914FF">
        <w:rPr>
          <w:rFonts w:hint="cs"/>
          <w:rtl/>
        </w:rPr>
        <w:t>ی‌</w:t>
      </w:r>
      <w:r w:rsidRPr="00F914FF">
        <w:rPr>
          <w:rFonts w:hint="eastAsia"/>
          <w:rtl/>
        </w:rPr>
        <w:t>د</w:t>
      </w:r>
      <w:r w:rsidRPr="00F914FF">
        <w:rPr>
          <w:rFonts w:hint="cs"/>
          <w:rtl/>
        </w:rPr>
        <w:t>ی</w:t>
      </w:r>
      <w:r w:rsidRPr="00F914FF">
        <w:rPr>
          <w:rFonts w:hint="eastAsia"/>
          <w:rtl/>
        </w:rPr>
        <w:t>ده</w:t>
      </w:r>
      <w:r w:rsidRPr="00F914FF">
        <w:rPr>
          <w:rtl/>
        </w:rPr>
        <w:t xml:space="preserve"> ول</w:t>
      </w:r>
      <w:r w:rsidRPr="00F914FF">
        <w:rPr>
          <w:rFonts w:hint="cs"/>
          <w:rtl/>
        </w:rPr>
        <w:t>ی</w:t>
      </w:r>
      <w:r w:rsidRPr="00F914FF">
        <w:rPr>
          <w:rtl/>
        </w:rPr>
        <w:t xml:space="preserve"> مقصود ا</w:t>
      </w:r>
      <w:r w:rsidRPr="00F914FF">
        <w:rPr>
          <w:rFonts w:hint="cs"/>
          <w:rtl/>
        </w:rPr>
        <w:t>ی</w:t>
      </w:r>
      <w:r w:rsidRPr="00F914FF">
        <w:rPr>
          <w:rFonts w:hint="eastAsia"/>
          <w:rtl/>
        </w:rPr>
        <w:t>ن</w:t>
      </w:r>
      <w:r w:rsidRPr="00F914FF">
        <w:rPr>
          <w:rtl/>
        </w:rPr>
        <w:t xml:space="preserve"> است که رو</w:t>
      </w:r>
      <w:r w:rsidRPr="00F914FF">
        <w:rPr>
          <w:rFonts w:hint="cs"/>
          <w:rtl/>
        </w:rPr>
        <w:t>ی</w:t>
      </w:r>
      <w:r w:rsidRPr="00F914FF">
        <w:rPr>
          <w:rFonts w:hint="eastAsia"/>
          <w:rtl/>
        </w:rPr>
        <w:t>ه</w:t>
      </w:r>
      <w:r w:rsidRPr="00F914FF">
        <w:rPr>
          <w:rtl/>
        </w:rPr>
        <w:t xml:space="preserve"> و قرار خارج</w:t>
      </w:r>
      <w:r w:rsidRPr="00F914FF">
        <w:rPr>
          <w:rFonts w:hint="cs"/>
          <w:rtl/>
        </w:rPr>
        <w:t>ی</w:t>
      </w:r>
      <w:r w:rsidRPr="00F914FF">
        <w:rPr>
          <w:rtl/>
        </w:rPr>
        <w:t xml:space="preserve"> خودش </w:t>
      </w:r>
      <w:r w:rsidRPr="00F914FF">
        <w:rPr>
          <w:rFonts w:hint="eastAsia"/>
          <w:rtl/>
        </w:rPr>
        <w:t>را</w:t>
      </w:r>
      <w:r w:rsidRPr="00F914FF">
        <w:rPr>
          <w:rtl/>
        </w:rPr>
        <w:t xml:space="preserve"> ا</w:t>
      </w:r>
      <w:r w:rsidRPr="00F914FF">
        <w:rPr>
          <w:rFonts w:hint="cs"/>
          <w:rtl/>
        </w:rPr>
        <w:t>ی</w:t>
      </w:r>
      <w:r w:rsidRPr="00F914FF">
        <w:rPr>
          <w:rFonts w:hint="eastAsia"/>
          <w:rtl/>
        </w:rPr>
        <w:t>نگونه</w:t>
      </w:r>
      <w:r w:rsidRPr="00F914FF">
        <w:rPr>
          <w:rtl/>
        </w:rPr>
        <w:t xml:space="preserve"> قرار م</w:t>
      </w:r>
      <w:r w:rsidRPr="00F914FF">
        <w:rPr>
          <w:rFonts w:hint="cs"/>
          <w:rtl/>
        </w:rPr>
        <w:t>ی‌</w:t>
      </w:r>
      <w:r w:rsidRPr="00F914FF">
        <w:rPr>
          <w:rFonts w:hint="eastAsia"/>
          <w:rtl/>
        </w:rPr>
        <w:t>داده</w:t>
      </w:r>
      <w:r w:rsidRPr="00F914FF">
        <w:rPr>
          <w:rtl/>
        </w:rPr>
        <w:t xml:space="preserve"> است و ا</w:t>
      </w:r>
      <w:r w:rsidRPr="00F914FF">
        <w:rPr>
          <w:rFonts w:hint="cs"/>
          <w:rtl/>
        </w:rPr>
        <w:t>ی</w:t>
      </w:r>
      <w:r w:rsidRPr="00F914FF">
        <w:rPr>
          <w:rFonts w:hint="eastAsia"/>
          <w:rtl/>
        </w:rPr>
        <w:t>نها</w:t>
      </w:r>
      <w:r w:rsidRPr="00F914FF">
        <w:rPr>
          <w:rtl/>
        </w:rPr>
        <w:t xml:space="preserve"> منافات</w:t>
      </w:r>
      <w:r w:rsidRPr="00F914FF">
        <w:rPr>
          <w:rtl/>
        </w:rPr>
        <w:t xml:space="preserve"> با اباحه ندارد. ا</w:t>
      </w:r>
      <w:r w:rsidRPr="00F914FF">
        <w:rPr>
          <w:rFonts w:hint="cs"/>
          <w:rtl/>
        </w:rPr>
        <w:t>ی</w:t>
      </w:r>
      <w:r w:rsidRPr="00F914FF">
        <w:rPr>
          <w:rFonts w:hint="eastAsia"/>
          <w:rtl/>
        </w:rPr>
        <w:t>نکه</w:t>
      </w:r>
      <w:r w:rsidRPr="00F914FF">
        <w:rPr>
          <w:rtl/>
        </w:rPr>
        <w:t xml:space="preserve"> ما خارجاً </w:t>
      </w:r>
      <w:r w:rsidRPr="00F914FF">
        <w:rPr>
          <w:rFonts w:hint="cs"/>
          <w:rtl/>
        </w:rPr>
        <w:t>ی</w:t>
      </w:r>
      <w:r w:rsidRPr="00F914FF">
        <w:rPr>
          <w:rFonts w:hint="eastAsia"/>
          <w:rtl/>
        </w:rPr>
        <w:t>ک</w:t>
      </w:r>
      <w:r w:rsidRPr="00F914FF">
        <w:rPr>
          <w:rtl/>
        </w:rPr>
        <w:t xml:space="preserve"> فرد را اخت</w:t>
      </w:r>
      <w:r w:rsidRPr="00F914FF">
        <w:rPr>
          <w:rFonts w:hint="cs"/>
          <w:rtl/>
        </w:rPr>
        <w:t>ی</w:t>
      </w:r>
      <w:r w:rsidRPr="00F914FF">
        <w:rPr>
          <w:rFonts w:hint="eastAsia"/>
          <w:rtl/>
        </w:rPr>
        <w:t>ار</w:t>
      </w:r>
      <w:r w:rsidRPr="00F914FF">
        <w:rPr>
          <w:rtl/>
        </w:rPr>
        <w:t xml:space="preserve"> کن</w:t>
      </w:r>
      <w:r w:rsidRPr="00F914FF">
        <w:rPr>
          <w:rFonts w:hint="cs"/>
          <w:rtl/>
        </w:rPr>
        <w:t>ی</w:t>
      </w:r>
      <w:r w:rsidRPr="00F914FF">
        <w:rPr>
          <w:rFonts w:hint="eastAsia"/>
          <w:rtl/>
        </w:rPr>
        <w:t>م</w:t>
      </w:r>
      <w:r w:rsidRPr="00F914FF">
        <w:rPr>
          <w:rtl/>
        </w:rPr>
        <w:t xml:space="preserve"> که هم</w:t>
      </w:r>
      <w:r w:rsidRPr="00F914FF">
        <w:rPr>
          <w:rFonts w:hint="cs"/>
          <w:rtl/>
        </w:rPr>
        <w:t>ی</w:t>
      </w:r>
      <w:r w:rsidRPr="00F914FF">
        <w:rPr>
          <w:rFonts w:hint="eastAsia"/>
          <w:rtl/>
        </w:rPr>
        <w:t>شه</w:t>
      </w:r>
      <w:r w:rsidRPr="00F914FF">
        <w:rPr>
          <w:rtl/>
        </w:rPr>
        <w:t xml:space="preserve"> آن را در عمل انجام دهد، ا</w:t>
      </w:r>
      <w:r w:rsidRPr="00F914FF">
        <w:rPr>
          <w:rFonts w:hint="cs"/>
          <w:rtl/>
        </w:rPr>
        <w:t>ی</w:t>
      </w:r>
      <w:r w:rsidRPr="00F914FF">
        <w:rPr>
          <w:rFonts w:hint="eastAsia"/>
          <w:rtl/>
        </w:rPr>
        <w:t>ن</w:t>
      </w:r>
      <w:r w:rsidRPr="00F914FF">
        <w:rPr>
          <w:rtl/>
        </w:rPr>
        <w:t xml:space="preserve"> ع</w:t>
      </w:r>
      <w:r w:rsidRPr="00F914FF">
        <w:rPr>
          <w:rFonts w:hint="cs"/>
          <w:rtl/>
        </w:rPr>
        <w:t>ی</w:t>
      </w:r>
      <w:r w:rsidRPr="00F914FF">
        <w:rPr>
          <w:rFonts w:hint="eastAsia"/>
          <w:rtl/>
        </w:rPr>
        <w:t>ن</w:t>
      </w:r>
      <w:r w:rsidRPr="00F914FF">
        <w:rPr>
          <w:rtl/>
        </w:rPr>
        <w:t xml:space="preserve"> است</w:t>
      </w:r>
      <w:r w:rsidRPr="00F914FF">
        <w:rPr>
          <w:rFonts w:hint="cs"/>
          <w:rtl/>
        </w:rPr>
        <w:t>ی</w:t>
      </w:r>
      <w:r w:rsidRPr="00F914FF">
        <w:rPr>
          <w:rFonts w:hint="eastAsia"/>
          <w:rtl/>
        </w:rPr>
        <w:t>فاء</w:t>
      </w:r>
      <w:r w:rsidRPr="00F914FF">
        <w:rPr>
          <w:rtl/>
        </w:rPr>
        <w:t xml:space="preserve"> آزاد</w:t>
      </w:r>
      <w:r w:rsidRPr="00F914FF">
        <w:rPr>
          <w:rFonts w:hint="cs"/>
          <w:rtl/>
        </w:rPr>
        <w:t>ی</w:t>
      </w:r>
      <w:r w:rsidRPr="00F914FF">
        <w:rPr>
          <w:rtl/>
        </w:rPr>
        <w:t xml:space="preserve"> است و خلاف آزاد</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w:t>
      </w:r>
    </w:p>
    <w:p w14:paraId="01EDC756" w14:textId="77777777" w:rsidR="00752D68" w:rsidRPr="00F914FF" w:rsidRDefault="00AC76FB" w:rsidP="00752D68">
      <w:pPr>
        <w:rPr>
          <w:rtl/>
        </w:rPr>
      </w:pPr>
      <w:r w:rsidRPr="00F914FF">
        <w:rPr>
          <w:rFonts w:hint="eastAsia"/>
          <w:rtl/>
        </w:rPr>
        <w:t>سوال</w:t>
      </w:r>
      <w:r w:rsidRPr="00F914FF">
        <w:rPr>
          <w:rtl/>
        </w:rPr>
        <w:t>: اگر کس</w:t>
      </w:r>
      <w:r w:rsidRPr="00F914FF">
        <w:rPr>
          <w:rFonts w:hint="cs"/>
          <w:rtl/>
        </w:rPr>
        <w:t>ی</w:t>
      </w:r>
      <w:r w:rsidRPr="00F914FF">
        <w:rPr>
          <w:rtl/>
        </w:rPr>
        <w:t xml:space="preserve"> خودش را ب</w:t>
      </w:r>
      <w:r w:rsidRPr="00F914FF">
        <w:rPr>
          <w:rFonts w:hint="cs"/>
          <w:rtl/>
        </w:rPr>
        <w:t>ی</w:t>
      </w:r>
      <w:r w:rsidRPr="00F914FF">
        <w:rPr>
          <w:rFonts w:hint="eastAsia"/>
          <w:rtl/>
        </w:rPr>
        <w:t>هوش</w:t>
      </w:r>
      <w:r w:rsidRPr="00F914FF">
        <w:rPr>
          <w:rtl/>
        </w:rPr>
        <w:t xml:space="preserve"> کرد و دست و پا</w:t>
      </w:r>
      <w:r w:rsidRPr="00F914FF">
        <w:rPr>
          <w:rFonts w:hint="cs"/>
          <w:rtl/>
        </w:rPr>
        <w:t>ی</w:t>
      </w:r>
      <w:r w:rsidRPr="00F914FF">
        <w:rPr>
          <w:rtl/>
        </w:rPr>
        <w:t xml:space="preserve"> خود را بست، آ</w:t>
      </w:r>
      <w:r w:rsidRPr="00F914FF">
        <w:rPr>
          <w:rFonts w:hint="cs"/>
          <w:rtl/>
        </w:rPr>
        <w:t>ی</w:t>
      </w:r>
      <w:r w:rsidRPr="00F914FF">
        <w:rPr>
          <w:rFonts w:hint="eastAsia"/>
          <w:rtl/>
        </w:rPr>
        <w:t>ا</w:t>
      </w:r>
      <w:r w:rsidRPr="00F914FF">
        <w:rPr>
          <w:rtl/>
        </w:rPr>
        <w:t xml:space="preserve"> ا</w:t>
      </w:r>
      <w:r w:rsidRPr="00F914FF">
        <w:rPr>
          <w:rFonts w:hint="cs"/>
          <w:rtl/>
        </w:rPr>
        <w:t>ی</w:t>
      </w:r>
      <w:r w:rsidRPr="00F914FF">
        <w:rPr>
          <w:rFonts w:hint="eastAsia"/>
          <w:rtl/>
        </w:rPr>
        <w:t>ن</w:t>
      </w:r>
      <w:r w:rsidRPr="00F914FF">
        <w:rPr>
          <w:rtl/>
        </w:rPr>
        <w:t xml:space="preserve"> تفو</w:t>
      </w:r>
      <w:r w:rsidRPr="00F914FF">
        <w:rPr>
          <w:rFonts w:hint="cs"/>
          <w:rtl/>
        </w:rPr>
        <w:t>ی</w:t>
      </w:r>
      <w:r w:rsidRPr="00F914FF">
        <w:rPr>
          <w:rFonts w:hint="eastAsia"/>
          <w:rtl/>
        </w:rPr>
        <w:t>ت</w:t>
      </w:r>
      <w:r w:rsidRPr="00F914FF">
        <w:rPr>
          <w:rtl/>
        </w:rPr>
        <w:t xml:space="preserve"> ملاک است؟ جواب: بله در ا</w:t>
      </w:r>
      <w:r w:rsidRPr="00F914FF">
        <w:rPr>
          <w:rFonts w:hint="cs"/>
          <w:rtl/>
        </w:rPr>
        <w:t>ی</w:t>
      </w:r>
      <w:r w:rsidRPr="00F914FF">
        <w:rPr>
          <w:rFonts w:hint="eastAsia"/>
          <w:rtl/>
        </w:rPr>
        <w:t>نصورت</w:t>
      </w:r>
      <w:r w:rsidRPr="00F914FF">
        <w:rPr>
          <w:rtl/>
        </w:rPr>
        <w:t xml:space="preserve"> تفو</w:t>
      </w:r>
      <w:r w:rsidRPr="00F914FF">
        <w:rPr>
          <w:rFonts w:hint="cs"/>
          <w:rtl/>
        </w:rPr>
        <w:t>ی</w:t>
      </w:r>
      <w:r w:rsidRPr="00F914FF">
        <w:rPr>
          <w:rFonts w:hint="eastAsia"/>
          <w:rtl/>
        </w:rPr>
        <w:t>ت</w:t>
      </w:r>
      <w:r w:rsidRPr="00F914FF">
        <w:rPr>
          <w:rtl/>
        </w:rPr>
        <w:t xml:space="preserve"> ملاک است. در باب وجوب قبل از نماز صبح خودتان را ب</w:t>
      </w:r>
      <w:r w:rsidRPr="00F914FF">
        <w:rPr>
          <w:rFonts w:hint="cs"/>
          <w:rtl/>
        </w:rPr>
        <w:t>ی</w:t>
      </w:r>
      <w:r w:rsidRPr="00F914FF">
        <w:rPr>
          <w:rFonts w:hint="eastAsia"/>
          <w:rtl/>
        </w:rPr>
        <w:t>هوش</w:t>
      </w:r>
      <w:r w:rsidRPr="00F914FF">
        <w:rPr>
          <w:rtl/>
        </w:rPr>
        <w:t xml:space="preserve"> م</w:t>
      </w:r>
      <w:r w:rsidRPr="00F914FF">
        <w:rPr>
          <w:rFonts w:hint="cs"/>
          <w:rtl/>
        </w:rPr>
        <w:t>ی‌</w:t>
      </w:r>
      <w:r w:rsidRPr="00F914FF">
        <w:rPr>
          <w:rFonts w:hint="eastAsia"/>
          <w:rtl/>
        </w:rPr>
        <w:t>کن</w:t>
      </w:r>
      <w:r w:rsidRPr="00F914FF">
        <w:rPr>
          <w:rFonts w:hint="cs"/>
          <w:rtl/>
        </w:rPr>
        <w:t>ی</w:t>
      </w:r>
      <w:r w:rsidRPr="00F914FF">
        <w:rPr>
          <w:rFonts w:hint="eastAsia"/>
          <w:rtl/>
        </w:rPr>
        <w:t>د</w:t>
      </w:r>
      <w:r w:rsidRPr="00F914FF">
        <w:rPr>
          <w:rtl/>
        </w:rPr>
        <w:t xml:space="preserve"> و با ا</w:t>
      </w:r>
      <w:r w:rsidRPr="00F914FF">
        <w:rPr>
          <w:rFonts w:hint="cs"/>
          <w:rtl/>
        </w:rPr>
        <w:t>ی</w:t>
      </w:r>
      <w:r w:rsidRPr="00F914FF">
        <w:rPr>
          <w:rFonts w:hint="eastAsia"/>
          <w:rtl/>
        </w:rPr>
        <w:t>نکه</w:t>
      </w:r>
      <w:r w:rsidRPr="00F914FF">
        <w:rPr>
          <w:rtl/>
        </w:rPr>
        <w:t xml:space="preserve"> هنوز خطاب</w:t>
      </w:r>
      <w:r w:rsidRPr="00F914FF">
        <w:rPr>
          <w:rFonts w:hint="cs"/>
          <w:rtl/>
        </w:rPr>
        <w:t>ی</w:t>
      </w:r>
      <w:r w:rsidRPr="00F914FF">
        <w:rPr>
          <w:rtl/>
        </w:rPr>
        <w:t xml:space="preserve"> ندار</w:t>
      </w:r>
      <w:r w:rsidRPr="00F914FF">
        <w:rPr>
          <w:rFonts w:hint="cs"/>
          <w:rtl/>
        </w:rPr>
        <w:t>ی</w:t>
      </w:r>
      <w:r w:rsidRPr="00F914FF">
        <w:rPr>
          <w:rFonts w:hint="eastAsia"/>
          <w:rtl/>
        </w:rPr>
        <w:t>د</w:t>
      </w:r>
      <w:r w:rsidRPr="00F914FF">
        <w:rPr>
          <w:rtl/>
        </w:rPr>
        <w:t xml:space="preserve"> و لزوم</w:t>
      </w:r>
      <w:r w:rsidRPr="00F914FF">
        <w:rPr>
          <w:rFonts w:hint="cs"/>
          <w:rtl/>
        </w:rPr>
        <w:t>ی</w:t>
      </w:r>
      <w:r w:rsidRPr="00F914FF">
        <w:rPr>
          <w:rtl/>
        </w:rPr>
        <w:t xml:space="preserve"> ندار</w:t>
      </w:r>
      <w:r w:rsidRPr="00F914FF">
        <w:rPr>
          <w:rFonts w:hint="cs"/>
          <w:rtl/>
        </w:rPr>
        <w:t>ی</w:t>
      </w:r>
      <w:r w:rsidRPr="00F914FF">
        <w:rPr>
          <w:rFonts w:hint="eastAsia"/>
          <w:rtl/>
        </w:rPr>
        <w:t>د،</w:t>
      </w:r>
      <w:r w:rsidRPr="00F914FF">
        <w:rPr>
          <w:rtl/>
        </w:rPr>
        <w:t xml:space="preserve"> تمام وقت ب</w:t>
      </w:r>
      <w:r w:rsidRPr="00F914FF">
        <w:rPr>
          <w:rFonts w:hint="cs"/>
          <w:rtl/>
        </w:rPr>
        <w:t>ی</w:t>
      </w:r>
      <w:r w:rsidRPr="00F914FF">
        <w:rPr>
          <w:rFonts w:hint="eastAsia"/>
          <w:rtl/>
        </w:rPr>
        <w:t>هوش</w:t>
      </w:r>
      <w:r w:rsidRPr="00F914FF">
        <w:rPr>
          <w:rtl/>
        </w:rPr>
        <w:t xml:space="preserve"> بود، در ا</w:t>
      </w:r>
      <w:r w:rsidRPr="00F914FF">
        <w:rPr>
          <w:rFonts w:hint="cs"/>
          <w:rtl/>
        </w:rPr>
        <w:t>ی</w:t>
      </w:r>
      <w:r w:rsidRPr="00F914FF">
        <w:rPr>
          <w:rFonts w:hint="eastAsia"/>
          <w:rtl/>
        </w:rPr>
        <w:t>نصورت</w:t>
      </w:r>
      <w:r w:rsidRPr="00F914FF">
        <w:rPr>
          <w:rtl/>
        </w:rPr>
        <w:t xml:space="preserve"> با ا</w:t>
      </w:r>
      <w:r w:rsidRPr="00F914FF">
        <w:rPr>
          <w:rFonts w:hint="cs"/>
          <w:rtl/>
        </w:rPr>
        <w:t>ی</w:t>
      </w:r>
      <w:r w:rsidRPr="00F914FF">
        <w:rPr>
          <w:rFonts w:hint="eastAsia"/>
          <w:rtl/>
        </w:rPr>
        <w:t>نکه</w:t>
      </w:r>
      <w:r w:rsidRPr="00F914FF">
        <w:rPr>
          <w:rtl/>
        </w:rPr>
        <w:t xml:space="preserve"> خط</w:t>
      </w:r>
      <w:r w:rsidRPr="00F914FF">
        <w:rPr>
          <w:rFonts w:hint="eastAsia"/>
          <w:rtl/>
        </w:rPr>
        <w:t>اب</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اما ملاک دارد و تفو</w:t>
      </w:r>
      <w:r w:rsidRPr="00F914FF">
        <w:rPr>
          <w:rFonts w:hint="cs"/>
          <w:rtl/>
        </w:rPr>
        <w:t>ی</w:t>
      </w:r>
      <w:r w:rsidRPr="00F914FF">
        <w:rPr>
          <w:rFonts w:hint="eastAsia"/>
          <w:rtl/>
        </w:rPr>
        <w:t>ت</w:t>
      </w:r>
      <w:r w:rsidRPr="00F914FF">
        <w:rPr>
          <w:rtl/>
        </w:rPr>
        <w:t xml:space="preserve"> ملاک آن موضوع حکم عقل خواهد بود. </w:t>
      </w:r>
    </w:p>
    <w:p w14:paraId="1A04E431" w14:textId="77777777" w:rsidR="00697FEF" w:rsidRPr="00F914FF" w:rsidRDefault="00AC76FB" w:rsidP="00752D68">
      <w:pPr>
        <w:rPr>
          <w:rtl/>
        </w:rPr>
      </w:pPr>
      <w:r w:rsidRPr="00F914FF">
        <w:rPr>
          <w:rFonts w:hint="eastAsia"/>
          <w:rtl/>
        </w:rPr>
        <w:t>عرض</w:t>
      </w:r>
      <w:r w:rsidRPr="00F914FF">
        <w:rPr>
          <w:rtl/>
        </w:rPr>
        <w:t xml:space="preserve"> ما ا</w:t>
      </w:r>
      <w:r w:rsidRPr="00F914FF">
        <w:rPr>
          <w:rFonts w:hint="cs"/>
          <w:rtl/>
        </w:rPr>
        <w:t>ی</w:t>
      </w:r>
      <w:r w:rsidRPr="00F914FF">
        <w:rPr>
          <w:rFonts w:hint="eastAsia"/>
          <w:rtl/>
        </w:rPr>
        <w:t>ن</w:t>
      </w:r>
      <w:r w:rsidRPr="00F914FF">
        <w:rPr>
          <w:rtl/>
        </w:rPr>
        <w:t xml:space="preserve"> است که همانطور که اگر ملاک را</w:t>
      </w:r>
      <w:r w:rsidRPr="00F914FF">
        <w:rPr>
          <w:rtl/>
        </w:rPr>
        <w:t xml:space="preserve"> بدون خطاب در مثل نماز صبح تفو</w:t>
      </w:r>
      <w:r w:rsidRPr="00F914FF">
        <w:rPr>
          <w:rFonts w:hint="cs"/>
          <w:rtl/>
        </w:rPr>
        <w:t>ی</w:t>
      </w:r>
      <w:r w:rsidRPr="00F914FF">
        <w:rPr>
          <w:rFonts w:hint="eastAsia"/>
          <w:rtl/>
        </w:rPr>
        <w:t>تش</w:t>
      </w:r>
      <w:r w:rsidRPr="00F914FF">
        <w:rPr>
          <w:rtl/>
        </w:rPr>
        <w:t xml:space="preserve"> را موضوع حکم عقل م</w:t>
      </w:r>
      <w:r w:rsidRPr="00F914FF">
        <w:rPr>
          <w:rFonts w:hint="cs"/>
          <w:rtl/>
        </w:rPr>
        <w:t>ی‌</w:t>
      </w:r>
      <w:r w:rsidRPr="00F914FF">
        <w:rPr>
          <w:rFonts w:hint="eastAsia"/>
          <w:rtl/>
        </w:rPr>
        <w:t>دان</w:t>
      </w:r>
      <w:r w:rsidRPr="00F914FF">
        <w:rPr>
          <w:rFonts w:hint="cs"/>
          <w:rtl/>
        </w:rPr>
        <w:t>ی</w:t>
      </w:r>
      <w:r w:rsidRPr="00F914FF">
        <w:rPr>
          <w:rFonts w:hint="eastAsia"/>
          <w:rtl/>
        </w:rPr>
        <w:t>د،</w:t>
      </w:r>
      <w:r w:rsidRPr="00F914FF">
        <w:rPr>
          <w:rtl/>
        </w:rPr>
        <w:t xml:space="preserve"> هم</w:t>
      </w:r>
      <w:r w:rsidRPr="00F914FF">
        <w:rPr>
          <w:rFonts w:hint="cs"/>
          <w:rtl/>
        </w:rPr>
        <w:t>ی</w:t>
      </w:r>
      <w:r w:rsidRPr="00F914FF">
        <w:rPr>
          <w:rFonts w:hint="eastAsia"/>
          <w:rtl/>
        </w:rPr>
        <w:t>ن</w:t>
      </w:r>
      <w:r w:rsidRPr="00F914FF">
        <w:rPr>
          <w:rtl/>
        </w:rPr>
        <w:t xml:space="preserve"> کار، تفو</w:t>
      </w:r>
      <w:r w:rsidRPr="00F914FF">
        <w:rPr>
          <w:rFonts w:hint="cs"/>
          <w:rtl/>
        </w:rPr>
        <w:t>ی</w:t>
      </w:r>
      <w:r w:rsidRPr="00F914FF">
        <w:rPr>
          <w:rFonts w:hint="eastAsia"/>
          <w:rtl/>
        </w:rPr>
        <w:t>تِ</w:t>
      </w:r>
      <w:r w:rsidRPr="00F914FF">
        <w:rPr>
          <w:rtl/>
        </w:rPr>
        <w:t xml:space="preserve"> انتفاع از آزاد</w:t>
      </w:r>
      <w:r w:rsidRPr="00F914FF">
        <w:rPr>
          <w:rFonts w:hint="cs"/>
          <w:rtl/>
        </w:rPr>
        <w:t>ی</w:t>
      </w:r>
      <w:r w:rsidRPr="00F914FF">
        <w:rPr>
          <w:rtl/>
        </w:rPr>
        <w:t xml:space="preserve"> خواهد بود. شا</w:t>
      </w:r>
      <w:r w:rsidRPr="00F914FF">
        <w:rPr>
          <w:rFonts w:hint="cs"/>
          <w:rtl/>
        </w:rPr>
        <w:t>ی</w:t>
      </w:r>
      <w:r w:rsidRPr="00F914FF">
        <w:rPr>
          <w:rFonts w:hint="eastAsia"/>
          <w:rtl/>
        </w:rPr>
        <w:t>د</w:t>
      </w:r>
      <w:r w:rsidRPr="00F914FF">
        <w:rPr>
          <w:rtl/>
        </w:rPr>
        <w:t xml:space="preserve"> گفته شود که استفاده از آزاد</w:t>
      </w:r>
      <w:r w:rsidRPr="00F914FF">
        <w:rPr>
          <w:rFonts w:hint="cs"/>
          <w:rtl/>
        </w:rPr>
        <w:t>ی</w:t>
      </w:r>
      <w:r w:rsidRPr="00F914FF">
        <w:rPr>
          <w:rtl/>
        </w:rPr>
        <w:t xml:space="preserve"> ندار</w:t>
      </w:r>
      <w:r w:rsidRPr="00F914FF">
        <w:rPr>
          <w:rFonts w:hint="cs"/>
          <w:rtl/>
        </w:rPr>
        <w:t>ی</w:t>
      </w:r>
      <w:r w:rsidRPr="00F914FF">
        <w:rPr>
          <w:rFonts w:hint="eastAsia"/>
          <w:rtl/>
        </w:rPr>
        <w:t>م</w:t>
      </w:r>
      <w:r w:rsidRPr="00F914FF">
        <w:rPr>
          <w:rtl/>
        </w:rPr>
        <w:t xml:space="preserve"> که در ا</w:t>
      </w:r>
      <w:r w:rsidRPr="00F914FF">
        <w:rPr>
          <w:rFonts w:hint="cs"/>
          <w:rtl/>
        </w:rPr>
        <w:t>ی</w:t>
      </w:r>
      <w:r w:rsidRPr="00F914FF">
        <w:rPr>
          <w:rFonts w:hint="eastAsia"/>
          <w:rtl/>
        </w:rPr>
        <w:t>نصورت</w:t>
      </w:r>
      <w:r w:rsidRPr="00F914FF">
        <w:rPr>
          <w:rtl/>
        </w:rPr>
        <w:t xml:space="preserve"> چرا مولا جعل کرده </w:t>
      </w:r>
      <w:r w:rsidRPr="00F914FF">
        <w:rPr>
          <w:rtl/>
        </w:rPr>
        <w:lastRenderedPageBreak/>
        <w:t>است و جعل ترخ</w:t>
      </w:r>
      <w:r w:rsidRPr="00F914FF">
        <w:rPr>
          <w:rFonts w:hint="cs"/>
          <w:rtl/>
        </w:rPr>
        <w:t>ی</w:t>
      </w:r>
      <w:r w:rsidRPr="00F914FF">
        <w:rPr>
          <w:rFonts w:hint="eastAsia"/>
          <w:rtl/>
        </w:rPr>
        <w:t>ص</w:t>
      </w:r>
      <w:r w:rsidRPr="00F914FF">
        <w:rPr>
          <w:rtl/>
        </w:rPr>
        <w:t xml:space="preserve"> کلا لغو است. حت</w:t>
      </w:r>
      <w:r w:rsidRPr="00F914FF">
        <w:rPr>
          <w:rFonts w:hint="cs"/>
          <w:rtl/>
        </w:rPr>
        <w:t>ی</w:t>
      </w:r>
      <w:r w:rsidRPr="00F914FF">
        <w:rPr>
          <w:rtl/>
        </w:rPr>
        <w:t xml:space="preserve"> آقا</w:t>
      </w:r>
      <w:r w:rsidRPr="00F914FF">
        <w:rPr>
          <w:rFonts w:hint="cs"/>
          <w:rtl/>
        </w:rPr>
        <w:t>ی</w:t>
      </w:r>
      <w:r w:rsidRPr="00F914FF">
        <w:rPr>
          <w:rtl/>
        </w:rPr>
        <w:t xml:space="preserve"> </w:t>
      </w:r>
      <w:r w:rsidRPr="00F914FF">
        <w:rPr>
          <w:rFonts w:hint="eastAsia"/>
          <w:rtl/>
        </w:rPr>
        <w:t>حائر</w:t>
      </w:r>
      <w:r w:rsidRPr="00F914FF">
        <w:rPr>
          <w:rFonts w:hint="cs"/>
          <w:rtl/>
        </w:rPr>
        <w:t>ی</w:t>
      </w:r>
      <w:r w:rsidRPr="00F914FF">
        <w:rPr>
          <w:rtl/>
        </w:rPr>
        <w:t xml:space="preserve"> که به ما اشکال م</w:t>
      </w:r>
      <w:r w:rsidRPr="00F914FF">
        <w:rPr>
          <w:rFonts w:hint="cs"/>
          <w:rtl/>
        </w:rPr>
        <w:t>ی‌</w:t>
      </w:r>
      <w:r w:rsidRPr="00F914FF">
        <w:rPr>
          <w:rFonts w:hint="eastAsia"/>
          <w:rtl/>
        </w:rPr>
        <w:t>کند</w:t>
      </w:r>
      <w:r w:rsidRPr="00F914FF">
        <w:rPr>
          <w:rtl/>
        </w:rPr>
        <w:t xml:space="preserve"> که امتثال ندار</w:t>
      </w:r>
      <w:r w:rsidRPr="00F914FF">
        <w:rPr>
          <w:rFonts w:hint="cs"/>
          <w:rtl/>
        </w:rPr>
        <w:t>ی</w:t>
      </w:r>
      <w:r w:rsidRPr="00F914FF">
        <w:rPr>
          <w:rFonts w:hint="eastAsia"/>
          <w:rtl/>
        </w:rPr>
        <w:t>د،</w:t>
      </w:r>
      <w:r w:rsidRPr="00F914FF">
        <w:rPr>
          <w:rtl/>
        </w:rPr>
        <w:t xml:space="preserve"> خودشان تعب</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کند</w:t>
      </w:r>
      <w:r w:rsidRPr="00F914FF">
        <w:rPr>
          <w:rtl/>
        </w:rPr>
        <w:t xml:space="preserve"> به  التمتع بإرخاء العنان. ا</w:t>
      </w:r>
      <w:r w:rsidRPr="00F914FF">
        <w:rPr>
          <w:rFonts w:hint="cs"/>
          <w:rtl/>
        </w:rPr>
        <w:t>ی</w:t>
      </w:r>
      <w:r w:rsidRPr="00F914FF">
        <w:rPr>
          <w:rFonts w:hint="eastAsia"/>
          <w:rtl/>
        </w:rPr>
        <w:t>شان</w:t>
      </w:r>
      <w:r w:rsidRPr="00F914FF">
        <w:rPr>
          <w:rtl/>
        </w:rPr>
        <w:t xml:space="preserve"> تمتع را قبول م</w:t>
      </w:r>
      <w:r w:rsidRPr="00F914FF">
        <w:rPr>
          <w:rFonts w:hint="cs"/>
          <w:rtl/>
        </w:rPr>
        <w:t>ی‌</w:t>
      </w:r>
      <w:r w:rsidRPr="00F914FF">
        <w:rPr>
          <w:rFonts w:hint="eastAsia"/>
          <w:rtl/>
        </w:rPr>
        <w:t>کند</w:t>
      </w:r>
      <w:r w:rsidRPr="00F914FF">
        <w:rPr>
          <w:rtl/>
        </w:rPr>
        <w:t>. ا</w:t>
      </w:r>
      <w:r w:rsidRPr="00F914FF">
        <w:rPr>
          <w:rFonts w:hint="cs"/>
          <w:rtl/>
        </w:rPr>
        <w:t>ی</w:t>
      </w:r>
      <w:r w:rsidRPr="00F914FF">
        <w:rPr>
          <w:rFonts w:hint="eastAsia"/>
          <w:rtl/>
        </w:rPr>
        <w:t>ن</w:t>
      </w:r>
      <w:r w:rsidRPr="00F914FF">
        <w:rPr>
          <w:rtl/>
        </w:rPr>
        <w:t xml:space="preserve"> همان است که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ا</w:t>
      </w:r>
      <w:r w:rsidRPr="00F914FF">
        <w:rPr>
          <w:rFonts w:hint="cs"/>
          <w:rtl/>
        </w:rPr>
        <w:t>ی</w:t>
      </w:r>
      <w:r w:rsidRPr="00F914FF">
        <w:rPr>
          <w:rFonts w:hint="eastAsia"/>
          <w:rtl/>
        </w:rPr>
        <w:t>شان</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تمتع به ا</w:t>
      </w:r>
      <w:r w:rsidRPr="00F914FF">
        <w:rPr>
          <w:rFonts w:hint="cs"/>
          <w:rtl/>
        </w:rPr>
        <w:t>ی</w:t>
      </w:r>
      <w:r w:rsidRPr="00F914FF">
        <w:rPr>
          <w:rFonts w:hint="eastAsia"/>
          <w:rtl/>
        </w:rPr>
        <w:t>ن</w:t>
      </w:r>
      <w:r w:rsidRPr="00F914FF">
        <w:rPr>
          <w:rtl/>
        </w:rPr>
        <w:t xml:space="preserve"> ترخ</w:t>
      </w:r>
      <w:r w:rsidRPr="00F914FF">
        <w:rPr>
          <w:rFonts w:hint="cs"/>
          <w:rtl/>
        </w:rPr>
        <w:t>ی</w:t>
      </w:r>
      <w:r w:rsidRPr="00F914FF">
        <w:rPr>
          <w:rFonts w:hint="eastAsia"/>
          <w:rtl/>
        </w:rPr>
        <w:t>ص</w:t>
      </w:r>
      <w:r w:rsidRPr="00F914FF">
        <w:rPr>
          <w:rtl/>
        </w:rPr>
        <w:t xml:space="preserve"> و ارخاء عنان و احساس آزاد</w:t>
      </w:r>
      <w:r w:rsidRPr="00F914FF">
        <w:rPr>
          <w:rFonts w:hint="cs"/>
          <w:rtl/>
        </w:rPr>
        <w:t>ی</w:t>
      </w:r>
      <w:r w:rsidRPr="00F914FF">
        <w:rPr>
          <w:rtl/>
        </w:rPr>
        <w:t>. احساس که ا</w:t>
      </w:r>
      <w:r w:rsidRPr="00F914FF">
        <w:rPr>
          <w:rFonts w:hint="cs"/>
          <w:rtl/>
        </w:rPr>
        <w:t>ی</w:t>
      </w:r>
      <w:r w:rsidRPr="00F914FF">
        <w:rPr>
          <w:rFonts w:hint="eastAsia"/>
          <w:rtl/>
        </w:rPr>
        <w:t>شان</w:t>
      </w:r>
      <w:r w:rsidRPr="00F914FF">
        <w:rPr>
          <w:rtl/>
        </w:rPr>
        <w:t xml:space="preserve"> گفته است اشتباه است اما تمتع </w:t>
      </w:r>
      <w:r w:rsidRPr="00F914FF">
        <w:rPr>
          <w:rFonts w:hint="cs"/>
          <w:rtl/>
        </w:rPr>
        <w:t>ی</w:t>
      </w:r>
      <w:r w:rsidRPr="00F914FF">
        <w:rPr>
          <w:rFonts w:hint="eastAsia"/>
          <w:rtl/>
        </w:rPr>
        <w:t>عن</w:t>
      </w:r>
      <w:r w:rsidRPr="00F914FF">
        <w:rPr>
          <w:rFonts w:hint="cs"/>
          <w:rtl/>
        </w:rPr>
        <w:t>ی</w:t>
      </w:r>
      <w:r w:rsidRPr="00F914FF">
        <w:rPr>
          <w:rtl/>
        </w:rPr>
        <w:t xml:space="preserve"> است</w:t>
      </w:r>
      <w:r w:rsidRPr="00F914FF">
        <w:rPr>
          <w:rFonts w:hint="cs"/>
          <w:rtl/>
        </w:rPr>
        <w:t>ی</w:t>
      </w:r>
      <w:r w:rsidRPr="00F914FF">
        <w:rPr>
          <w:rFonts w:hint="eastAsia"/>
          <w:rtl/>
        </w:rPr>
        <w:t>فائش</w:t>
      </w:r>
      <w:r w:rsidRPr="00F914FF">
        <w:rPr>
          <w:rtl/>
        </w:rPr>
        <w:t xml:space="preserve"> و اگر ا</w:t>
      </w:r>
      <w:r w:rsidRPr="00F914FF">
        <w:rPr>
          <w:rFonts w:hint="cs"/>
          <w:rtl/>
        </w:rPr>
        <w:t>ی</w:t>
      </w:r>
      <w:r w:rsidRPr="00F914FF">
        <w:rPr>
          <w:rFonts w:hint="eastAsia"/>
          <w:rtl/>
        </w:rPr>
        <w:t>ن</w:t>
      </w:r>
      <w:r w:rsidRPr="00F914FF">
        <w:rPr>
          <w:rtl/>
        </w:rPr>
        <w:t xml:space="preserve"> نباشد، </w:t>
      </w:r>
      <w:r w:rsidRPr="00F914FF">
        <w:rPr>
          <w:rtl/>
        </w:rPr>
        <w:t>اصلا غرض برا</w:t>
      </w:r>
      <w:r w:rsidRPr="00F914FF">
        <w:rPr>
          <w:rFonts w:hint="cs"/>
          <w:rtl/>
        </w:rPr>
        <w:t>ی</w:t>
      </w:r>
      <w:r w:rsidRPr="00F914FF">
        <w:rPr>
          <w:rtl/>
        </w:rPr>
        <w:t xml:space="preserve"> جعل اباحه تصو</w:t>
      </w:r>
      <w:r w:rsidRPr="00F914FF">
        <w:rPr>
          <w:rFonts w:hint="cs"/>
          <w:rtl/>
        </w:rPr>
        <w:t>ی</w:t>
      </w:r>
      <w:r w:rsidRPr="00F914FF">
        <w:rPr>
          <w:rFonts w:hint="eastAsia"/>
          <w:rtl/>
        </w:rPr>
        <w:t>ر</w:t>
      </w:r>
      <w:r w:rsidRPr="00F914FF">
        <w:rPr>
          <w:rtl/>
        </w:rPr>
        <w:t xml:space="preserve"> نم</w:t>
      </w:r>
      <w:r w:rsidRPr="00F914FF">
        <w:rPr>
          <w:rFonts w:hint="cs"/>
          <w:rtl/>
        </w:rPr>
        <w:t>ی</w:t>
      </w:r>
      <w:r w:rsidRPr="00F914FF">
        <w:rPr>
          <w:rtl/>
        </w:rPr>
        <w:t xml:space="preserve"> شود. پس جعل ترخ</w:t>
      </w:r>
      <w:r w:rsidRPr="00F914FF">
        <w:rPr>
          <w:rFonts w:hint="cs"/>
          <w:rtl/>
        </w:rPr>
        <w:t>ی</w:t>
      </w:r>
      <w:r w:rsidRPr="00F914FF">
        <w:rPr>
          <w:rFonts w:hint="eastAsia"/>
          <w:rtl/>
        </w:rPr>
        <w:t>ص</w:t>
      </w:r>
      <w:r w:rsidRPr="00F914FF">
        <w:rPr>
          <w:rtl/>
        </w:rPr>
        <w:t xml:space="preserve"> در مقام تشر</w:t>
      </w:r>
      <w:r w:rsidRPr="00F914FF">
        <w:rPr>
          <w:rFonts w:hint="cs"/>
          <w:rtl/>
        </w:rPr>
        <w:t>ی</w:t>
      </w:r>
      <w:r w:rsidRPr="00F914FF">
        <w:rPr>
          <w:rFonts w:hint="eastAsia"/>
          <w:rtl/>
        </w:rPr>
        <w:t>ع</w:t>
      </w:r>
      <w:r w:rsidRPr="00F914FF">
        <w:rPr>
          <w:rtl/>
        </w:rPr>
        <w:t xml:space="preserve"> </w:t>
      </w:r>
      <w:r w:rsidRPr="00F914FF">
        <w:rPr>
          <w:rFonts w:hint="cs"/>
          <w:rtl/>
        </w:rPr>
        <w:t>ی</w:t>
      </w:r>
      <w:r w:rsidRPr="00F914FF">
        <w:rPr>
          <w:rFonts w:hint="eastAsia"/>
          <w:rtl/>
        </w:rPr>
        <w:t>ک</w:t>
      </w:r>
      <w:r w:rsidRPr="00F914FF">
        <w:rPr>
          <w:rtl/>
        </w:rPr>
        <w:t xml:space="preserve"> اثر</w:t>
      </w:r>
      <w:r w:rsidRPr="00F914FF">
        <w:rPr>
          <w:rFonts w:hint="cs"/>
          <w:rtl/>
        </w:rPr>
        <w:t>ی</w:t>
      </w:r>
      <w:r w:rsidRPr="00F914FF">
        <w:rPr>
          <w:rtl/>
        </w:rPr>
        <w:t xml:space="preserve"> برا</w:t>
      </w:r>
      <w:r w:rsidRPr="00F914FF">
        <w:rPr>
          <w:rFonts w:hint="cs"/>
          <w:rtl/>
        </w:rPr>
        <w:t>ی</w:t>
      </w:r>
      <w:r w:rsidRPr="00F914FF">
        <w:rPr>
          <w:rtl/>
        </w:rPr>
        <w:t xml:space="preserve"> عبد دارد ولو آن آزاد</w:t>
      </w:r>
      <w:r w:rsidRPr="00F914FF">
        <w:rPr>
          <w:rFonts w:hint="cs"/>
          <w:rtl/>
        </w:rPr>
        <w:t>ی</w:t>
      </w:r>
      <w:r w:rsidRPr="00F914FF">
        <w:rPr>
          <w:rtl/>
        </w:rPr>
        <w:t xml:space="preserve"> باشد که عبد به آن متمتع م</w:t>
      </w:r>
      <w:r w:rsidRPr="00F914FF">
        <w:rPr>
          <w:rFonts w:hint="cs"/>
          <w:rtl/>
        </w:rPr>
        <w:t>ی‌</w:t>
      </w:r>
      <w:r w:rsidRPr="00F914FF">
        <w:rPr>
          <w:rFonts w:hint="eastAsia"/>
          <w:rtl/>
        </w:rPr>
        <w:t>شود</w:t>
      </w:r>
      <w:r w:rsidRPr="00F914FF">
        <w:rPr>
          <w:rtl/>
        </w:rPr>
        <w:t>. عرض ما ا</w:t>
      </w:r>
      <w:r w:rsidRPr="00F914FF">
        <w:rPr>
          <w:rFonts w:hint="cs"/>
          <w:rtl/>
        </w:rPr>
        <w:t>ی</w:t>
      </w:r>
      <w:r w:rsidRPr="00F914FF">
        <w:rPr>
          <w:rFonts w:hint="eastAsia"/>
          <w:rtl/>
        </w:rPr>
        <w:t>ن</w:t>
      </w:r>
      <w:r w:rsidRPr="00F914FF">
        <w:rPr>
          <w:rtl/>
        </w:rPr>
        <w:t xml:space="preserve"> است که ا</w:t>
      </w:r>
      <w:r w:rsidRPr="00F914FF">
        <w:rPr>
          <w:rFonts w:hint="cs"/>
          <w:rtl/>
        </w:rPr>
        <w:t>ی</w:t>
      </w:r>
      <w:r w:rsidRPr="00F914FF">
        <w:rPr>
          <w:rFonts w:hint="eastAsia"/>
          <w:rtl/>
        </w:rPr>
        <w:t>ن</w:t>
      </w:r>
      <w:r w:rsidRPr="00F914FF">
        <w:rPr>
          <w:rtl/>
        </w:rPr>
        <w:t xml:space="preserve"> چ</w:t>
      </w:r>
      <w:r w:rsidRPr="00F914FF">
        <w:rPr>
          <w:rFonts w:hint="cs"/>
          <w:rtl/>
        </w:rPr>
        <w:t>ی</w:t>
      </w:r>
      <w:r w:rsidRPr="00F914FF">
        <w:rPr>
          <w:rFonts w:hint="eastAsia"/>
          <w:rtl/>
        </w:rPr>
        <w:t>ز</w:t>
      </w:r>
      <w:r w:rsidRPr="00F914FF">
        <w:rPr>
          <w:rFonts w:hint="cs"/>
          <w:rtl/>
        </w:rPr>
        <w:t>ی</w:t>
      </w:r>
      <w:r w:rsidRPr="00F914FF">
        <w:rPr>
          <w:rtl/>
        </w:rPr>
        <w:t xml:space="preserve"> که شما م</w:t>
      </w:r>
      <w:r w:rsidRPr="00F914FF">
        <w:rPr>
          <w:rFonts w:hint="cs"/>
          <w:rtl/>
        </w:rPr>
        <w:t>ی‌</w:t>
      </w:r>
      <w:r w:rsidRPr="00F914FF">
        <w:rPr>
          <w:rFonts w:hint="eastAsia"/>
          <w:rtl/>
        </w:rPr>
        <w:t>توان</w:t>
      </w:r>
      <w:r w:rsidRPr="00F914FF">
        <w:rPr>
          <w:rFonts w:hint="cs"/>
          <w:rtl/>
        </w:rPr>
        <w:t>ی</w:t>
      </w:r>
      <w:r w:rsidRPr="00F914FF">
        <w:rPr>
          <w:rFonts w:hint="eastAsia"/>
          <w:rtl/>
        </w:rPr>
        <w:t>د</w:t>
      </w:r>
      <w:r w:rsidRPr="00F914FF">
        <w:rPr>
          <w:rtl/>
        </w:rPr>
        <w:t xml:space="preserve"> به آن متمتع شو</w:t>
      </w:r>
      <w:r w:rsidRPr="00F914FF">
        <w:rPr>
          <w:rFonts w:hint="cs"/>
          <w:rtl/>
        </w:rPr>
        <w:t>ی</w:t>
      </w:r>
      <w:r w:rsidRPr="00F914FF">
        <w:rPr>
          <w:rFonts w:hint="eastAsia"/>
          <w:rtl/>
        </w:rPr>
        <w:t>د</w:t>
      </w:r>
      <w:r w:rsidRPr="00F914FF">
        <w:rPr>
          <w:rtl/>
        </w:rPr>
        <w:t xml:space="preserve"> با کارتان تفو</w:t>
      </w:r>
      <w:r w:rsidRPr="00F914FF">
        <w:rPr>
          <w:rFonts w:hint="cs"/>
          <w:rtl/>
        </w:rPr>
        <w:t>ی</w:t>
      </w:r>
      <w:r w:rsidRPr="00F914FF">
        <w:rPr>
          <w:rFonts w:hint="eastAsia"/>
          <w:rtl/>
        </w:rPr>
        <w:t>ت</w:t>
      </w:r>
      <w:r w:rsidRPr="00F914FF">
        <w:rPr>
          <w:rtl/>
        </w:rPr>
        <w:t xml:space="preserve"> شد، تفو</w:t>
      </w:r>
      <w:r w:rsidRPr="00F914FF">
        <w:rPr>
          <w:rFonts w:hint="cs"/>
          <w:rtl/>
        </w:rPr>
        <w:t>ی</w:t>
      </w:r>
      <w:r w:rsidRPr="00F914FF">
        <w:rPr>
          <w:rFonts w:hint="eastAsia"/>
          <w:rtl/>
        </w:rPr>
        <w:t>ت</w:t>
      </w:r>
      <w:r w:rsidRPr="00F914FF">
        <w:rPr>
          <w:rtl/>
        </w:rPr>
        <w:t xml:space="preserve"> اباحه مثل تفو</w:t>
      </w:r>
      <w:r w:rsidRPr="00F914FF">
        <w:rPr>
          <w:rFonts w:hint="cs"/>
          <w:rtl/>
        </w:rPr>
        <w:t>ی</w:t>
      </w:r>
      <w:r w:rsidRPr="00F914FF">
        <w:rPr>
          <w:rFonts w:hint="eastAsia"/>
          <w:rtl/>
        </w:rPr>
        <w:t>ت</w:t>
      </w:r>
      <w:r w:rsidRPr="00F914FF">
        <w:rPr>
          <w:rtl/>
        </w:rPr>
        <w:t xml:space="preserve"> وجوب ممکن است و فرق</w:t>
      </w:r>
      <w:r w:rsidRPr="00F914FF">
        <w:rPr>
          <w:rFonts w:hint="cs"/>
          <w:rtl/>
        </w:rPr>
        <w:t>ی</w:t>
      </w:r>
      <w:r w:rsidRPr="00F914FF">
        <w:rPr>
          <w:rtl/>
        </w:rPr>
        <w:t xml:space="preserve"> ندارد</w:t>
      </w:r>
      <w:r w:rsidR="00180246" w:rsidRPr="00F914FF">
        <w:rPr>
          <w:rFonts w:hint="cs"/>
          <w:rtl/>
        </w:rPr>
        <w:t xml:space="preserve">. </w:t>
      </w:r>
    </w:p>
    <w:p w14:paraId="48B2FD40" w14:textId="77777777" w:rsidR="00142EEE" w:rsidRPr="00F914FF" w:rsidRDefault="00AC76FB" w:rsidP="00FC636A">
      <w:pPr>
        <w:pStyle w:val="Heading3"/>
        <w:rPr>
          <w:rtl/>
        </w:rPr>
      </w:pPr>
      <w:bookmarkStart w:id="767" w:name="_Toc29816865"/>
      <w:r w:rsidRPr="00F914FF">
        <w:rPr>
          <w:rFonts w:hint="cs"/>
          <w:rtl/>
        </w:rPr>
        <w:t>احکام عقلی مترتب بر ترخیص شرعی</w:t>
      </w:r>
      <w:bookmarkEnd w:id="767"/>
    </w:p>
    <w:p w14:paraId="15AA5BBE" w14:textId="77777777" w:rsidR="008A4787" w:rsidRPr="00F914FF" w:rsidRDefault="00AC76FB" w:rsidP="00FC636A">
      <w:pPr>
        <w:rPr>
          <w:rtl/>
        </w:rPr>
      </w:pPr>
      <w:r w:rsidRPr="00F914FF">
        <w:rPr>
          <w:rtl/>
        </w:rPr>
        <w:t>ما حصل بحث ما ا</w:t>
      </w:r>
      <w:r w:rsidRPr="00F914FF">
        <w:rPr>
          <w:rFonts w:hint="cs"/>
          <w:rtl/>
        </w:rPr>
        <w:t>ی</w:t>
      </w:r>
      <w:r w:rsidRPr="00F914FF">
        <w:rPr>
          <w:rFonts w:hint="eastAsia"/>
          <w:rtl/>
        </w:rPr>
        <w:t>ن</w:t>
      </w:r>
      <w:r w:rsidRPr="00F914FF">
        <w:rPr>
          <w:rtl/>
        </w:rPr>
        <w:t xml:space="preserve"> است که با توجه به ا</w:t>
      </w:r>
      <w:r w:rsidRPr="00F914FF">
        <w:rPr>
          <w:rFonts w:hint="cs"/>
          <w:rtl/>
        </w:rPr>
        <w:t>ی</w:t>
      </w:r>
      <w:r w:rsidRPr="00F914FF">
        <w:rPr>
          <w:rFonts w:hint="eastAsia"/>
          <w:rtl/>
        </w:rPr>
        <w:t>نکه</w:t>
      </w:r>
      <w:r w:rsidRPr="00F914FF">
        <w:rPr>
          <w:rtl/>
        </w:rPr>
        <w:t xml:space="preserve"> ما م</w:t>
      </w:r>
      <w:r w:rsidRPr="00F914FF">
        <w:rPr>
          <w:rFonts w:hint="cs"/>
          <w:rtl/>
        </w:rPr>
        <w:t>ی‌</w:t>
      </w:r>
      <w:r w:rsidRPr="00F914FF">
        <w:rPr>
          <w:rFonts w:hint="eastAsia"/>
          <w:rtl/>
        </w:rPr>
        <w:t>توان</w:t>
      </w:r>
      <w:r w:rsidRPr="00F914FF">
        <w:rPr>
          <w:rFonts w:hint="cs"/>
          <w:rtl/>
        </w:rPr>
        <w:t>ی</w:t>
      </w:r>
      <w:r w:rsidRPr="00F914FF">
        <w:rPr>
          <w:rFonts w:hint="eastAsia"/>
          <w:rtl/>
        </w:rPr>
        <w:t>م</w:t>
      </w:r>
      <w:r w:rsidRPr="00F914FF">
        <w:rPr>
          <w:rtl/>
        </w:rPr>
        <w:t xml:space="preserve"> اباحه‌</w:t>
      </w:r>
      <w:r w:rsidRPr="00F914FF">
        <w:rPr>
          <w:rFonts w:hint="cs"/>
          <w:rtl/>
        </w:rPr>
        <w:t>ی</w:t>
      </w:r>
      <w:r w:rsidRPr="00F914FF">
        <w:rPr>
          <w:rtl/>
        </w:rPr>
        <w:t xml:space="preserve"> اقتضائ</w:t>
      </w:r>
      <w:r w:rsidRPr="00F914FF">
        <w:rPr>
          <w:rFonts w:hint="cs"/>
          <w:rtl/>
        </w:rPr>
        <w:t>ی</w:t>
      </w:r>
      <w:r w:rsidRPr="00F914FF">
        <w:rPr>
          <w:rtl/>
        </w:rPr>
        <w:t xml:space="preserve"> را تصو</w:t>
      </w:r>
      <w:r w:rsidRPr="00F914FF">
        <w:rPr>
          <w:rFonts w:hint="cs"/>
          <w:rtl/>
        </w:rPr>
        <w:t>ی</w:t>
      </w:r>
      <w:r w:rsidRPr="00F914FF">
        <w:rPr>
          <w:rFonts w:hint="eastAsia"/>
          <w:rtl/>
        </w:rPr>
        <w:t>ر</w:t>
      </w:r>
      <w:r w:rsidRPr="00F914FF">
        <w:rPr>
          <w:rtl/>
        </w:rPr>
        <w:t xml:space="preserve"> کن</w:t>
      </w:r>
      <w:r w:rsidRPr="00F914FF">
        <w:rPr>
          <w:rFonts w:hint="cs"/>
          <w:rtl/>
        </w:rPr>
        <w:t>ی</w:t>
      </w:r>
      <w:r w:rsidRPr="00F914FF">
        <w:rPr>
          <w:rFonts w:hint="eastAsia"/>
          <w:rtl/>
        </w:rPr>
        <w:t>م</w:t>
      </w:r>
      <w:r w:rsidRPr="00F914FF">
        <w:rPr>
          <w:rtl/>
        </w:rPr>
        <w:t xml:space="preserve"> چون م</w:t>
      </w:r>
      <w:r w:rsidRPr="00F914FF">
        <w:rPr>
          <w:rFonts w:hint="cs"/>
          <w:rtl/>
        </w:rPr>
        <w:t>ی‌</w:t>
      </w:r>
      <w:r w:rsidRPr="00F914FF">
        <w:rPr>
          <w:rFonts w:hint="eastAsia"/>
          <w:rtl/>
        </w:rPr>
        <w:t>توان</w:t>
      </w:r>
      <w:r w:rsidRPr="00F914FF">
        <w:rPr>
          <w:rFonts w:hint="cs"/>
          <w:rtl/>
        </w:rPr>
        <w:t>ی</w:t>
      </w:r>
      <w:r w:rsidRPr="00F914FF">
        <w:rPr>
          <w:rFonts w:hint="eastAsia"/>
          <w:rtl/>
        </w:rPr>
        <w:t>م</w:t>
      </w:r>
      <w:r w:rsidRPr="00F914FF">
        <w:rPr>
          <w:rtl/>
        </w:rPr>
        <w:t xml:space="preserve"> اباحه‌</w:t>
      </w:r>
      <w:r w:rsidRPr="00F914FF">
        <w:rPr>
          <w:rFonts w:hint="cs"/>
          <w:rtl/>
        </w:rPr>
        <w:t>ی</w:t>
      </w:r>
      <w:r w:rsidRPr="00F914FF">
        <w:rPr>
          <w:rtl/>
        </w:rPr>
        <w:t xml:space="preserve">  اقتضائ</w:t>
      </w:r>
      <w:r w:rsidRPr="00F914FF">
        <w:rPr>
          <w:rFonts w:hint="cs"/>
          <w:rtl/>
        </w:rPr>
        <w:t>ی</w:t>
      </w:r>
      <w:r w:rsidRPr="00F914FF">
        <w:rPr>
          <w:rtl/>
        </w:rPr>
        <w:t xml:space="preserve"> را مثل جعل وجوب و حرمت واقع</w:t>
      </w:r>
      <w:r w:rsidRPr="00F914FF">
        <w:rPr>
          <w:rFonts w:hint="cs"/>
          <w:rtl/>
        </w:rPr>
        <w:t>ی</w:t>
      </w:r>
      <w:r w:rsidRPr="00F914FF">
        <w:rPr>
          <w:rtl/>
        </w:rPr>
        <w:t xml:space="preserve"> تصو</w:t>
      </w:r>
      <w:r w:rsidRPr="00F914FF">
        <w:rPr>
          <w:rFonts w:hint="cs"/>
          <w:rtl/>
        </w:rPr>
        <w:t>ی</w:t>
      </w:r>
      <w:r w:rsidRPr="00F914FF">
        <w:rPr>
          <w:rFonts w:hint="eastAsia"/>
          <w:rtl/>
        </w:rPr>
        <w:t>ر</w:t>
      </w:r>
      <w:r w:rsidRPr="00F914FF">
        <w:rPr>
          <w:rtl/>
        </w:rPr>
        <w:t xml:space="preserve"> کن</w:t>
      </w:r>
      <w:r w:rsidRPr="00F914FF">
        <w:rPr>
          <w:rFonts w:hint="cs"/>
          <w:rtl/>
        </w:rPr>
        <w:t>ی</w:t>
      </w:r>
      <w:r w:rsidRPr="00F914FF">
        <w:rPr>
          <w:rFonts w:hint="eastAsia"/>
          <w:rtl/>
        </w:rPr>
        <w:t>م</w:t>
      </w:r>
      <w:r w:rsidRPr="00F914FF">
        <w:rPr>
          <w:rtl/>
        </w:rPr>
        <w:t xml:space="preserve"> و چون ا</w:t>
      </w:r>
      <w:r w:rsidRPr="00F914FF">
        <w:rPr>
          <w:rFonts w:hint="cs"/>
          <w:rtl/>
        </w:rPr>
        <w:t>ی</w:t>
      </w:r>
      <w:r w:rsidRPr="00F914FF">
        <w:rPr>
          <w:rFonts w:hint="eastAsia"/>
          <w:rtl/>
        </w:rPr>
        <w:t>ن</w:t>
      </w:r>
      <w:r w:rsidRPr="00F914FF">
        <w:rPr>
          <w:rtl/>
        </w:rPr>
        <w:t xml:space="preserve"> اباحه‌</w:t>
      </w:r>
      <w:r w:rsidRPr="00F914FF">
        <w:rPr>
          <w:rFonts w:hint="cs"/>
          <w:rtl/>
        </w:rPr>
        <w:t>ی</w:t>
      </w:r>
      <w:r w:rsidRPr="00F914FF">
        <w:rPr>
          <w:rtl/>
        </w:rPr>
        <w:t xml:space="preserve">  اقتضا</w:t>
      </w:r>
      <w:r w:rsidRPr="00F914FF">
        <w:rPr>
          <w:rFonts w:hint="cs"/>
          <w:rtl/>
        </w:rPr>
        <w:t>یی</w:t>
      </w:r>
      <w:r w:rsidRPr="00F914FF">
        <w:rPr>
          <w:rtl/>
        </w:rPr>
        <w:t xml:space="preserve"> م</w:t>
      </w:r>
      <w:r w:rsidRPr="00F914FF">
        <w:rPr>
          <w:rFonts w:hint="cs"/>
          <w:rtl/>
        </w:rPr>
        <w:t>ی‌</w:t>
      </w:r>
      <w:r w:rsidRPr="00F914FF">
        <w:rPr>
          <w:rFonts w:hint="eastAsia"/>
          <w:rtl/>
        </w:rPr>
        <w:t>تواند</w:t>
      </w:r>
      <w:r w:rsidRPr="00F914FF">
        <w:rPr>
          <w:rtl/>
        </w:rPr>
        <w:t xml:space="preserve"> ملاکش اهم باشد و چون ا</w:t>
      </w:r>
      <w:r w:rsidRPr="00F914FF">
        <w:rPr>
          <w:rFonts w:hint="cs"/>
          <w:rtl/>
        </w:rPr>
        <w:t>ی</w:t>
      </w:r>
      <w:r w:rsidRPr="00F914FF">
        <w:rPr>
          <w:rFonts w:hint="eastAsia"/>
          <w:rtl/>
        </w:rPr>
        <w:t>ن</w:t>
      </w:r>
      <w:r w:rsidRPr="00F914FF">
        <w:rPr>
          <w:rtl/>
        </w:rPr>
        <w:t xml:space="preserve"> اباحه‌</w:t>
      </w:r>
      <w:r w:rsidRPr="00F914FF">
        <w:rPr>
          <w:rFonts w:hint="cs"/>
          <w:rtl/>
        </w:rPr>
        <w:t>ی</w:t>
      </w:r>
      <w:r w:rsidRPr="00F914FF">
        <w:rPr>
          <w:rtl/>
        </w:rPr>
        <w:t xml:space="preserve"> اقتضائ</w:t>
      </w:r>
      <w:r w:rsidRPr="00F914FF">
        <w:rPr>
          <w:rFonts w:hint="cs"/>
          <w:rtl/>
        </w:rPr>
        <w:t>ی</w:t>
      </w:r>
      <w:r w:rsidRPr="00F914FF">
        <w:rPr>
          <w:rtl/>
        </w:rPr>
        <w:t xml:space="preserve"> در مقام صغرو</w:t>
      </w:r>
      <w:r w:rsidRPr="00F914FF">
        <w:rPr>
          <w:rFonts w:hint="cs"/>
          <w:rtl/>
        </w:rPr>
        <w:t>ی</w:t>
      </w:r>
      <w:r w:rsidRPr="00F914FF">
        <w:rPr>
          <w:rtl/>
        </w:rPr>
        <w:t xml:space="preserve"> قابل رعا</w:t>
      </w:r>
      <w:r w:rsidRPr="00F914FF">
        <w:rPr>
          <w:rFonts w:hint="cs"/>
          <w:rtl/>
        </w:rPr>
        <w:t>ی</w:t>
      </w:r>
      <w:r w:rsidRPr="00F914FF">
        <w:rPr>
          <w:rtl/>
        </w:rPr>
        <w:t>ت و نقض است و قابل تفو</w:t>
      </w:r>
      <w:r w:rsidRPr="00F914FF">
        <w:rPr>
          <w:rFonts w:hint="cs"/>
          <w:rtl/>
        </w:rPr>
        <w:t>ی</w:t>
      </w:r>
      <w:r w:rsidRPr="00F914FF">
        <w:rPr>
          <w:rFonts w:hint="eastAsia"/>
          <w:rtl/>
        </w:rPr>
        <w:t>ت</w:t>
      </w:r>
      <w:r w:rsidRPr="00F914FF">
        <w:rPr>
          <w:rtl/>
        </w:rPr>
        <w:t xml:space="preserve"> ملاک و عدم تفو</w:t>
      </w:r>
      <w:r w:rsidRPr="00F914FF">
        <w:rPr>
          <w:rFonts w:hint="cs"/>
          <w:rtl/>
        </w:rPr>
        <w:t>ی</w:t>
      </w:r>
      <w:r w:rsidRPr="00F914FF">
        <w:rPr>
          <w:rFonts w:hint="eastAsia"/>
          <w:rtl/>
        </w:rPr>
        <w:t>ت</w:t>
      </w:r>
      <w:r w:rsidRPr="00F914FF">
        <w:rPr>
          <w:rtl/>
        </w:rPr>
        <w:t xml:space="preserve"> است ولو ا</w:t>
      </w:r>
      <w:r w:rsidRPr="00F914FF">
        <w:rPr>
          <w:rFonts w:hint="cs"/>
          <w:rtl/>
        </w:rPr>
        <w:t>ی</w:t>
      </w:r>
      <w:r w:rsidRPr="00F914FF">
        <w:rPr>
          <w:rFonts w:hint="eastAsia"/>
          <w:rtl/>
        </w:rPr>
        <w:t>نکه</w:t>
      </w:r>
      <w:r w:rsidRPr="00F914FF">
        <w:rPr>
          <w:rtl/>
        </w:rPr>
        <w:t xml:space="preserve"> تفو</w:t>
      </w:r>
      <w:r w:rsidRPr="00F914FF">
        <w:rPr>
          <w:rFonts w:hint="cs"/>
          <w:rtl/>
        </w:rPr>
        <w:t>ی</w:t>
      </w:r>
      <w:r w:rsidRPr="00F914FF">
        <w:rPr>
          <w:rFonts w:hint="eastAsia"/>
          <w:rtl/>
        </w:rPr>
        <w:t>ت‌ها</w:t>
      </w:r>
      <w:r w:rsidRPr="00F914FF">
        <w:rPr>
          <w:rFonts w:hint="cs"/>
          <w:rtl/>
        </w:rPr>
        <w:t>ی</w:t>
      </w:r>
      <w:r w:rsidRPr="00F914FF">
        <w:rPr>
          <w:rtl/>
        </w:rPr>
        <w:t xml:space="preserve"> اخت</w:t>
      </w:r>
      <w:r w:rsidRPr="00F914FF">
        <w:rPr>
          <w:rFonts w:hint="cs"/>
          <w:rtl/>
        </w:rPr>
        <w:t>ی</w:t>
      </w:r>
      <w:r w:rsidRPr="00F914FF">
        <w:rPr>
          <w:rFonts w:hint="eastAsia"/>
          <w:rtl/>
        </w:rPr>
        <w:t>ار</w:t>
      </w:r>
      <w:r w:rsidRPr="00F914FF">
        <w:rPr>
          <w:rFonts w:hint="cs"/>
          <w:rtl/>
        </w:rPr>
        <w:t>ی</w:t>
      </w:r>
      <w:r w:rsidRPr="00F914FF">
        <w:rPr>
          <w:rtl/>
        </w:rPr>
        <w:t xml:space="preserve"> در آن تصو</w:t>
      </w:r>
      <w:r w:rsidRPr="00F914FF">
        <w:rPr>
          <w:rFonts w:hint="cs"/>
          <w:rtl/>
        </w:rPr>
        <w:t>ی</w:t>
      </w:r>
      <w:r w:rsidRPr="00F914FF">
        <w:rPr>
          <w:rFonts w:hint="eastAsia"/>
          <w:rtl/>
        </w:rPr>
        <w:t>ر</w:t>
      </w:r>
      <w:r w:rsidRPr="00F914FF">
        <w:rPr>
          <w:rtl/>
        </w:rPr>
        <w:t xml:space="preserve"> م</w:t>
      </w:r>
      <w:r w:rsidRPr="00F914FF">
        <w:rPr>
          <w:rFonts w:hint="cs"/>
          <w:rtl/>
        </w:rPr>
        <w:t>ی‌</w:t>
      </w:r>
      <w:r w:rsidRPr="00F914FF">
        <w:rPr>
          <w:rFonts w:hint="eastAsia"/>
          <w:rtl/>
        </w:rPr>
        <w:t>شود،</w:t>
      </w:r>
      <w:r w:rsidRPr="00F914FF">
        <w:rPr>
          <w:rtl/>
        </w:rPr>
        <w:t xml:space="preserve"> بنابرا</w:t>
      </w:r>
      <w:r w:rsidRPr="00F914FF">
        <w:rPr>
          <w:rFonts w:hint="cs"/>
          <w:rtl/>
        </w:rPr>
        <w:t>ی</w:t>
      </w:r>
      <w:r w:rsidRPr="00F914FF">
        <w:rPr>
          <w:rFonts w:hint="eastAsia"/>
          <w:rtl/>
        </w:rPr>
        <w:t>ن</w:t>
      </w:r>
      <w:r w:rsidRPr="00F914FF">
        <w:rPr>
          <w:rtl/>
        </w:rPr>
        <w:t xml:space="preserve"> </w:t>
      </w:r>
      <w:r w:rsidRPr="00F914FF">
        <w:rPr>
          <w:rFonts w:hint="cs"/>
          <w:rtl/>
        </w:rPr>
        <w:t>ی</w:t>
      </w:r>
      <w:r w:rsidRPr="00F914FF">
        <w:rPr>
          <w:rFonts w:hint="eastAsia"/>
          <w:rtl/>
        </w:rPr>
        <w:t>کسر</w:t>
      </w:r>
      <w:r w:rsidRPr="00F914FF">
        <w:rPr>
          <w:rFonts w:hint="cs"/>
          <w:rtl/>
        </w:rPr>
        <w:t>ی</w:t>
      </w:r>
      <w:r w:rsidRPr="00F914FF">
        <w:rPr>
          <w:rtl/>
        </w:rPr>
        <w:t xml:space="preserve"> احکام عقل</w:t>
      </w:r>
      <w:r w:rsidRPr="00F914FF">
        <w:rPr>
          <w:rFonts w:hint="cs"/>
          <w:rtl/>
        </w:rPr>
        <w:t>ی</w:t>
      </w:r>
      <w:r w:rsidRPr="00F914FF">
        <w:rPr>
          <w:rtl/>
        </w:rPr>
        <w:t xml:space="preserve"> بر ا</w:t>
      </w:r>
      <w:r w:rsidRPr="00F914FF">
        <w:rPr>
          <w:rFonts w:hint="cs"/>
          <w:rtl/>
        </w:rPr>
        <w:t>ی</w:t>
      </w:r>
      <w:r w:rsidRPr="00F914FF">
        <w:rPr>
          <w:rFonts w:hint="eastAsia"/>
          <w:rtl/>
        </w:rPr>
        <w:t>ن</w:t>
      </w:r>
      <w:r w:rsidRPr="00F914FF">
        <w:rPr>
          <w:rtl/>
        </w:rPr>
        <w:t xml:space="preserve"> ترخ</w:t>
      </w:r>
      <w:r w:rsidRPr="00F914FF">
        <w:rPr>
          <w:rFonts w:hint="cs"/>
          <w:rtl/>
        </w:rPr>
        <w:t>ی</w:t>
      </w:r>
      <w:r w:rsidRPr="00F914FF">
        <w:rPr>
          <w:rFonts w:hint="eastAsia"/>
          <w:rtl/>
        </w:rPr>
        <w:t>ص</w:t>
      </w:r>
      <w:r w:rsidRPr="00F914FF">
        <w:rPr>
          <w:rtl/>
        </w:rPr>
        <w:t xml:space="preserve"> مولا مرتب م</w:t>
      </w:r>
      <w:r w:rsidRPr="00F914FF">
        <w:rPr>
          <w:rFonts w:hint="cs"/>
          <w:rtl/>
        </w:rPr>
        <w:t>ی‌</w:t>
      </w:r>
      <w:r w:rsidRPr="00F914FF">
        <w:rPr>
          <w:rFonts w:hint="eastAsia"/>
          <w:rtl/>
        </w:rPr>
        <w:t>شود</w:t>
      </w:r>
      <w:r w:rsidRPr="00F914FF">
        <w:rPr>
          <w:rtl/>
        </w:rPr>
        <w:t xml:space="preserve"> مثل لزوم رعا</w:t>
      </w:r>
      <w:r w:rsidRPr="00F914FF">
        <w:rPr>
          <w:rFonts w:hint="cs"/>
          <w:rtl/>
        </w:rPr>
        <w:t>ی</w:t>
      </w:r>
      <w:r w:rsidRPr="00F914FF">
        <w:rPr>
          <w:rFonts w:hint="eastAsia"/>
          <w:rtl/>
        </w:rPr>
        <w:t>ت</w:t>
      </w:r>
      <w:r w:rsidRPr="00F914FF">
        <w:rPr>
          <w:rtl/>
        </w:rPr>
        <w:t xml:space="preserve"> حق مولا همانند حق‌الط</w:t>
      </w:r>
      <w:r w:rsidRPr="00F914FF">
        <w:rPr>
          <w:rtl/>
        </w:rPr>
        <w:t>اعة وجوب و مثل ا</w:t>
      </w:r>
      <w:r w:rsidRPr="00F914FF">
        <w:rPr>
          <w:rFonts w:hint="cs"/>
          <w:rtl/>
        </w:rPr>
        <w:t>ی</w:t>
      </w:r>
      <w:r w:rsidRPr="00F914FF">
        <w:rPr>
          <w:rFonts w:hint="eastAsia"/>
          <w:rtl/>
        </w:rPr>
        <w:t>نکه</w:t>
      </w:r>
      <w:r w:rsidRPr="00F914FF">
        <w:rPr>
          <w:rtl/>
        </w:rPr>
        <w:t xml:space="preserve"> به حکم عقل نبا</w:t>
      </w:r>
      <w:r w:rsidRPr="00F914FF">
        <w:rPr>
          <w:rFonts w:hint="cs"/>
          <w:rtl/>
        </w:rPr>
        <w:t>ی</w:t>
      </w:r>
      <w:r w:rsidRPr="00F914FF">
        <w:rPr>
          <w:rFonts w:hint="eastAsia"/>
          <w:rtl/>
        </w:rPr>
        <w:t>د</w:t>
      </w:r>
      <w:r w:rsidRPr="00F914FF">
        <w:rPr>
          <w:rtl/>
        </w:rPr>
        <w:t xml:space="preserve"> نقض کند کما ا</w:t>
      </w:r>
      <w:r w:rsidRPr="00F914FF">
        <w:rPr>
          <w:rFonts w:hint="cs"/>
          <w:rtl/>
        </w:rPr>
        <w:t>ی</w:t>
      </w:r>
      <w:r w:rsidRPr="00F914FF">
        <w:rPr>
          <w:rFonts w:hint="eastAsia"/>
          <w:rtl/>
        </w:rPr>
        <w:t>نکه</w:t>
      </w:r>
      <w:r w:rsidRPr="00F914FF">
        <w:rPr>
          <w:rtl/>
        </w:rPr>
        <w:t xml:space="preserve"> در وجوب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که نبا</w:t>
      </w:r>
      <w:r w:rsidRPr="00F914FF">
        <w:rPr>
          <w:rFonts w:hint="cs"/>
          <w:rtl/>
        </w:rPr>
        <w:t>ی</w:t>
      </w:r>
      <w:r w:rsidRPr="00F914FF">
        <w:rPr>
          <w:rFonts w:hint="eastAsia"/>
          <w:rtl/>
        </w:rPr>
        <w:t>د</w:t>
      </w:r>
      <w:r w:rsidRPr="00F914FF">
        <w:rPr>
          <w:rtl/>
        </w:rPr>
        <w:t xml:space="preserve"> نقض کند و مثل ا</w:t>
      </w:r>
      <w:r w:rsidRPr="00F914FF">
        <w:rPr>
          <w:rFonts w:hint="cs"/>
          <w:rtl/>
        </w:rPr>
        <w:t>ی</w:t>
      </w:r>
      <w:r w:rsidRPr="00F914FF">
        <w:rPr>
          <w:rFonts w:hint="eastAsia"/>
          <w:rtl/>
        </w:rPr>
        <w:t>نکه</w:t>
      </w:r>
      <w:r w:rsidRPr="00F914FF">
        <w:rPr>
          <w:rtl/>
        </w:rPr>
        <w:t xml:space="preserve">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اگر ملاک لزوم</w:t>
      </w:r>
      <w:r w:rsidRPr="00F914FF">
        <w:rPr>
          <w:rFonts w:hint="cs"/>
          <w:rtl/>
        </w:rPr>
        <w:t>ی</w:t>
      </w:r>
      <w:r w:rsidRPr="00F914FF">
        <w:rPr>
          <w:rtl/>
        </w:rPr>
        <w:t xml:space="preserve"> را تفو</w:t>
      </w:r>
      <w:r w:rsidRPr="00F914FF">
        <w:rPr>
          <w:rFonts w:hint="cs"/>
          <w:rtl/>
        </w:rPr>
        <w:t>ی</w:t>
      </w:r>
      <w:r w:rsidRPr="00F914FF">
        <w:rPr>
          <w:rFonts w:hint="eastAsia"/>
          <w:rtl/>
        </w:rPr>
        <w:t>ت</w:t>
      </w:r>
      <w:r w:rsidRPr="00F914FF">
        <w:rPr>
          <w:rtl/>
        </w:rPr>
        <w:t xml:space="preserve"> کرد، موضوع حکم عقل به استحقاق عقاب است وقت</w:t>
      </w:r>
      <w:r w:rsidRPr="00F914FF">
        <w:rPr>
          <w:rFonts w:hint="cs"/>
          <w:rtl/>
        </w:rPr>
        <w:t>ی</w:t>
      </w:r>
      <w:r w:rsidRPr="00F914FF">
        <w:rPr>
          <w:rtl/>
        </w:rPr>
        <w:t xml:space="preserve"> مولا به عبد گفت مرخص</w:t>
      </w:r>
      <w:r w:rsidRPr="00F914FF">
        <w:rPr>
          <w:rFonts w:hint="cs"/>
          <w:rtl/>
        </w:rPr>
        <w:t>ی</w:t>
      </w:r>
      <w:r w:rsidRPr="00F914FF">
        <w:rPr>
          <w:rFonts w:hint="eastAsia"/>
          <w:rtl/>
        </w:rPr>
        <w:t>،</w:t>
      </w:r>
      <w:r w:rsidRPr="00F914FF">
        <w:rPr>
          <w:rtl/>
        </w:rPr>
        <w:t xml:space="preserve"> عقلش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تو در ا</w:t>
      </w:r>
      <w:r w:rsidRPr="00F914FF">
        <w:rPr>
          <w:rFonts w:hint="cs"/>
          <w:rtl/>
        </w:rPr>
        <w:t>ی</w:t>
      </w:r>
      <w:r w:rsidRPr="00F914FF">
        <w:rPr>
          <w:rFonts w:hint="eastAsia"/>
          <w:rtl/>
        </w:rPr>
        <w:t>ن</w:t>
      </w:r>
      <w:r w:rsidRPr="00F914FF">
        <w:rPr>
          <w:rtl/>
        </w:rPr>
        <w:t xml:space="preserve"> فعل مرخص هست</w:t>
      </w:r>
      <w:r w:rsidRPr="00F914FF">
        <w:rPr>
          <w:rFonts w:hint="cs"/>
          <w:rtl/>
        </w:rPr>
        <w:t>ی</w:t>
      </w:r>
      <w:r w:rsidRPr="00F914FF">
        <w:rPr>
          <w:rtl/>
        </w:rPr>
        <w:t>. کما ا</w:t>
      </w:r>
      <w:r w:rsidRPr="00F914FF">
        <w:rPr>
          <w:rFonts w:hint="cs"/>
          <w:rtl/>
        </w:rPr>
        <w:t>ی</w:t>
      </w:r>
      <w:r w:rsidRPr="00F914FF">
        <w:rPr>
          <w:rFonts w:hint="eastAsia"/>
          <w:rtl/>
        </w:rPr>
        <w:t>نکه</w:t>
      </w:r>
      <w:r w:rsidRPr="00F914FF">
        <w:rPr>
          <w:rtl/>
        </w:rPr>
        <w:t xml:space="preserve"> اگر مولا گفت مثلاً راهپ</w:t>
      </w:r>
      <w:r w:rsidRPr="00F914FF">
        <w:rPr>
          <w:rFonts w:hint="cs"/>
          <w:rtl/>
        </w:rPr>
        <w:t>ی</w:t>
      </w:r>
      <w:r w:rsidRPr="00F914FF">
        <w:rPr>
          <w:rFonts w:hint="eastAsia"/>
          <w:rtl/>
        </w:rPr>
        <w:t>ما</w:t>
      </w:r>
      <w:r w:rsidRPr="00F914FF">
        <w:rPr>
          <w:rFonts w:hint="cs"/>
          <w:rtl/>
        </w:rPr>
        <w:t>یی</w:t>
      </w:r>
      <w:r w:rsidRPr="00F914FF">
        <w:rPr>
          <w:rtl/>
        </w:rPr>
        <w:t xml:space="preserve"> در صبح بر تو واجب است، عقلش ن</w:t>
      </w:r>
      <w:r w:rsidRPr="00F914FF">
        <w:rPr>
          <w:rFonts w:hint="cs"/>
          <w:rtl/>
        </w:rPr>
        <w:t>ی</w:t>
      </w:r>
      <w:r w:rsidRPr="00F914FF">
        <w:rPr>
          <w:rFonts w:hint="eastAsia"/>
          <w:rtl/>
        </w:rPr>
        <w:t>ز</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با</w:t>
      </w:r>
      <w:r w:rsidRPr="00F914FF">
        <w:rPr>
          <w:rFonts w:hint="cs"/>
          <w:rtl/>
        </w:rPr>
        <w:t>ی</w:t>
      </w:r>
      <w:r w:rsidRPr="00F914FF">
        <w:rPr>
          <w:rFonts w:hint="eastAsia"/>
          <w:rtl/>
        </w:rPr>
        <w:t>د</w:t>
      </w:r>
      <w:r w:rsidRPr="00F914FF">
        <w:rPr>
          <w:rtl/>
        </w:rPr>
        <w:t xml:space="preserve"> در صبح راهپ</w:t>
      </w:r>
      <w:r w:rsidRPr="00F914FF">
        <w:rPr>
          <w:rFonts w:hint="cs"/>
          <w:rtl/>
        </w:rPr>
        <w:t>ی</w:t>
      </w:r>
      <w:r w:rsidRPr="00F914FF">
        <w:rPr>
          <w:rFonts w:hint="eastAsia"/>
          <w:rtl/>
        </w:rPr>
        <w:t>ما</w:t>
      </w:r>
      <w:r w:rsidRPr="00F914FF">
        <w:rPr>
          <w:rFonts w:hint="cs"/>
          <w:rtl/>
        </w:rPr>
        <w:t>یی</w:t>
      </w:r>
      <w:r w:rsidRPr="00F914FF">
        <w:rPr>
          <w:rtl/>
        </w:rPr>
        <w:t xml:space="preserve"> داشته باش</w:t>
      </w:r>
      <w:r w:rsidRPr="00F914FF">
        <w:rPr>
          <w:rFonts w:hint="cs"/>
          <w:rtl/>
        </w:rPr>
        <w:t>ی</w:t>
      </w:r>
      <w:r w:rsidRPr="00F914FF">
        <w:rPr>
          <w:rtl/>
        </w:rPr>
        <w:t xml:space="preserve"> و نسبت به ذات عمل مستنداً به وجوب شرع وجوب م</w:t>
      </w:r>
      <w:r w:rsidRPr="00F914FF">
        <w:rPr>
          <w:rFonts w:hint="cs"/>
          <w:rtl/>
        </w:rPr>
        <w:t>ی‌</w:t>
      </w:r>
      <w:r w:rsidRPr="00F914FF">
        <w:rPr>
          <w:rFonts w:hint="eastAsia"/>
          <w:rtl/>
        </w:rPr>
        <w:t>آورد</w:t>
      </w:r>
      <w:r w:rsidRPr="00F914FF">
        <w:rPr>
          <w:rtl/>
        </w:rPr>
        <w:t xml:space="preserve"> و ا</w:t>
      </w:r>
      <w:r w:rsidRPr="00F914FF">
        <w:rPr>
          <w:rFonts w:hint="cs"/>
          <w:rtl/>
        </w:rPr>
        <w:t>ی</w:t>
      </w:r>
      <w:r w:rsidRPr="00F914FF">
        <w:rPr>
          <w:rFonts w:hint="eastAsia"/>
          <w:rtl/>
        </w:rPr>
        <w:t>ن</w:t>
      </w:r>
      <w:r w:rsidRPr="00F914FF">
        <w:rPr>
          <w:rtl/>
        </w:rPr>
        <w:t xml:space="preserve"> وجوب به عنوان اطاعت تعلق نگرفته بلکه به عنوان ذات عمل تعلق گرفته است، از ا</w:t>
      </w:r>
      <w:r w:rsidRPr="00F914FF">
        <w:rPr>
          <w:rFonts w:hint="cs"/>
          <w:rtl/>
        </w:rPr>
        <w:t>ی</w:t>
      </w:r>
      <w:r w:rsidRPr="00F914FF">
        <w:rPr>
          <w:rFonts w:hint="eastAsia"/>
          <w:rtl/>
        </w:rPr>
        <w:t>ن</w:t>
      </w:r>
      <w:r w:rsidRPr="00F914FF">
        <w:rPr>
          <w:rtl/>
        </w:rPr>
        <w:t xml:space="preserve"> باب است که ملاک را </w:t>
      </w:r>
      <w:r w:rsidRPr="00F914FF">
        <w:rPr>
          <w:rtl/>
        </w:rPr>
        <w:t>کشف کرده ا</w:t>
      </w:r>
      <w:r w:rsidRPr="00F914FF">
        <w:rPr>
          <w:rFonts w:hint="cs"/>
          <w:rtl/>
        </w:rPr>
        <w:t>ی</w:t>
      </w:r>
      <w:r w:rsidRPr="00F914FF">
        <w:rPr>
          <w:rFonts w:hint="eastAsia"/>
          <w:rtl/>
        </w:rPr>
        <w:t>م</w:t>
      </w:r>
      <w:r w:rsidRPr="00F914FF">
        <w:rPr>
          <w:rtl/>
        </w:rPr>
        <w:t>. در بحث تلازم عده‌ا</w:t>
      </w:r>
      <w:r w:rsidRPr="00F914FF">
        <w:rPr>
          <w:rFonts w:hint="cs"/>
          <w:rtl/>
        </w:rPr>
        <w:t>ی</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ند</w:t>
      </w:r>
      <w:r w:rsidRPr="00F914FF">
        <w:rPr>
          <w:rtl/>
        </w:rPr>
        <w:t xml:space="preserve"> چون حَکَم به الشرع به صورت اجمال م</w:t>
      </w:r>
      <w:r w:rsidRPr="00F914FF">
        <w:rPr>
          <w:rFonts w:hint="cs"/>
          <w:rtl/>
        </w:rPr>
        <w:t>ی‌</w:t>
      </w:r>
      <w:r w:rsidRPr="00F914FF">
        <w:rPr>
          <w:rFonts w:hint="eastAsia"/>
          <w:rtl/>
        </w:rPr>
        <w:t>فهمد</w:t>
      </w:r>
      <w:r w:rsidRPr="00F914FF">
        <w:rPr>
          <w:rtl/>
        </w:rPr>
        <w:t xml:space="preserve"> که از رو</w:t>
      </w:r>
      <w:r w:rsidRPr="00F914FF">
        <w:rPr>
          <w:rFonts w:hint="cs"/>
          <w:rtl/>
        </w:rPr>
        <w:t>ی</w:t>
      </w:r>
      <w:r w:rsidRPr="00F914FF">
        <w:rPr>
          <w:rtl/>
        </w:rPr>
        <w:t xml:space="preserve"> ملاک لزوم</w:t>
      </w:r>
      <w:r w:rsidRPr="00F914FF">
        <w:rPr>
          <w:rFonts w:hint="cs"/>
          <w:rtl/>
        </w:rPr>
        <w:t>ی</w:t>
      </w:r>
      <w:r w:rsidRPr="00F914FF">
        <w:rPr>
          <w:rtl/>
        </w:rPr>
        <w:t xml:space="preserve"> بوده، پس عقل هم هم</w:t>
      </w:r>
      <w:r w:rsidRPr="00F914FF">
        <w:rPr>
          <w:rFonts w:hint="cs"/>
          <w:rtl/>
        </w:rPr>
        <w:t>ی</w:t>
      </w:r>
      <w:r w:rsidRPr="00F914FF">
        <w:rPr>
          <w:rFonts w:hint="eastAsia"/>
          <w:rtl/>
        </w:rPr>
        <w:t>ن</w:t>
      </w:r>
      <w:r w:rsidRPr="00F914FF">
        <w:rPr>
          <w:rtl/>
        </w:rPr>
        <w:t xml:space="preserve"> حکم را م</w:t>
      </w:r>
      <w:r w:rsidRPr="00F914FF">
        <w:rPr>
          <w:rFonts w:hint="cs"/>
          <w:rtl/>
        </w:rPr>
        <w:t>ی‌</w:t>
      </w:r>
      <w:r w:rsidRPr="00F914FF">
        <w:rPr>
          <w:rFonts w:hint="eastAsia"/>
          <w:rtl/>
        </w:rPr>
        <w:t>کند</w:t>
      </w:r>
      <w:r w:rsidRPr="00F914FF">
        <w:rPr>
          <w:rtl/>
        </w:rPr>
        <w:t>. بنابرا</w:t>
      </w:r>
      <w:r w:rsidRPr="00F914FF">
        <w:rPr>
          <w:rFonts w:hint="cs"/>
          <w:rtl/>
        </w:rPr>
        <w:t>ی</w:t>
      </w:r>
      <w:r w:rsidRPr="00F914FF">
        <w:rPr>
          <w:rFonts w:hint="eastAsia"/>
          <w:rtl/>
        </w:rPr>
        <w:t>ن</w:t>
      </w:r>
      <w:r w:rsidRPr="00F914FF">
        <w:rPr>
          <w:rtl/>
        </w:rPr>
        <w:t xml:space="preserve"> عقل هم به ذات حکم م</w:t>
      </w:r>
      <w:r w:rsidRPr="00F914FF">
        <w:rPr>
          <w:rFonts w:hint="cs"/>
          <w:rtl/>
        </w:rPr>
        <w:t>ی‌</w:t>
      </w:r>
      <w:r w:rsidRPr="00F914FF">
        <w:rPr>
          <w:rFonts w:hint="eastAsia"/>
          <w:rtl/>
        </w:rPr>
        <w:t>کند</w:t>
      </w:r>
      <w:r w:rsidRPr="00F914FF">
        <w:rPr>
          <w:rtl/>
        </w:rPr>
        <w:t xml:space="preserve"> نه به عنوان اطاعت.</w:t>
      </w:r>
    </w:p>
    <w:p w14:paraId="438E332F" w14:textId="77777777" w:rsidR="00FC636A" w:rsidRPr="00F914FF" w:rsidRDefault="00AC76FB" w:rsidP="00FC636A">
      <w:pPr>
        <w:pStyle w:val="Heading2"/>
        <w:rPr>
          <w:rtl/>
        </w:rPr>
      </w:pPr>
      <w:bookmarkStart w:id="768" w:name="_Toc29816866"/>
      <w:r w:rsidRPr="00F914FF">
        <w:rPr>
          <w:rFonts w:hint="cs"/>
          <w:rtl/>
        </w:rPr>
        <w:t>لزوم رعایت احتمال اباحه بنابر نظریه حق</w:t>
      </w:r>
      <w:r w:rsidRPr="00F914FF">
        <w:rPr>
          <w:rFonts w:hint="eastAsia"/>
          <w:rtl/>
        </w:rPr>
        <w:t>‌</w:t>
      </w:r>
      <w:r w:rsidRPr="00F914FF">
        <w:rPr>
          <w:rFonts w:hint="cs"/>
          <w:rtl/>
        </w:rPr>
        <w:t>الطاعة</w:t>
      </w:r>
      <w:bookmarkEnd w:id="768"/>
    </w:p>
    <w:p w14:paraId="414E5D87" w14:textId="77777777" w:rsidR="00737558" w:rsidRPr="00F914FF" w:rsidRDefault="00AC76FB" w:rsidP="00D82D31">
      <w:pPr>
        <w:rPr>
          <w:rtl/>
        </w:rPr>
      </w:pPr>
      <w:r w:rsidRPr="00F914FF">
        <w:rPr>
          <w:rtl/>
        </w:rPr>
        <w:t>عرض ما ا</w:t>
      </w:r>
      <w:r w:rsidRPr="00F914FF">
        <w:rPr>
          <w:rFonts w:hint="cs"/>
          <w:rtl/>
        </w:rPr>
        <w:t>ی</w:t>
      </w:r>
      <w:r w:rsidRPr="00F914FF">
        <w:rPr>
          <w:rFonts w:hint="eastAsia"/>
          <w:rtl/>
        </w:rPr>
        <w:t>ن</w:t>
      </w:r>
      <w:r w:rsidRPr="00F914FF">
        <w:rPr>
          <w:rtl/>
        </w:rPr>
        <w:t xml:space="preserve"> است که اگر حق‌الطاعة شه</w:t>
      </w:r>
      <w:r w:rsidRPr="00F914FF">
        <w:rPr>
          <w:rFonts w:hint="cs"/>
          <w:rtl/>
        </w:rPr>
        <w:t>ی</w:t>
      </w:r>
      <w:r w:rsidRPr="00F914FF">
        <w:rPr>
          <w:rFonts w:hint="eastAsia"/>
          <w:rtl/>
        </w:rPr>
        <w:t>د</w:t>
      </w:r>
      <w:r w:rsidRPr="00F914FF">
        <w:rPr>
          <w:rtl/>
        </w:rPr>
        <w:t xml:space="preserve"> صدر درست باشد که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xml:space="preserve"> وقت</w:t>
      </w:r>
      <w:r w:rsidRPr="00F914FF">
        <w:rPr>
          <w:rFonts w:hint="cs"/>
          <w:rtl/>
        </w:rPr>
        <w:t>ی</w:t>
      </w:r>
      <w:r w:rsidRPr="00F914FF">
        <w:rPr>
          <w:rtl/>
        </w:rPr>
        <w:t xml:space="preserve"> من احتمال وجوب م</w:t>
      </w:r>
      <w:r w:rsidRPr="00F914FF">
        <w:rPr>
          <w:rFonts w:hint="cs"/>
          <w:rtl/>
        </w:rPr>
        <w:t>ی‌</w:t>
      </w:r>
      <w:r w:rsidRPr="00F914FF">
        <w:rPr>
          <w:rFonts w:hint="eastAsia"/>
          <w:rtl/>
        </w:rPr>
        <w:t>دهم،</w:t>
      </w:r>
      <w:r w:rsidRPr="00F914FF">
        <w:rPr>
          <w:rtl/>
        </w:rPr>
        <w:t xml:space="preserve"> رعا</w:t>
      </w:r>
      <w:r w:rsidRPr="00F914FF">
        <w:rPr>
          <w:rFonts w:hint="cs"/>
          <w:rtl/>
        </w:rPr>
        <w:t>ی</w:t>
      </w:r>
      <w:r w:rsidRPr="00F914FF">
        <w:rPr>
          <w:rFonts w:hint="eastAsia"/>
          <w:rtl/>
        </w:rPr>
        <w:t>ت</w:t>
      </w:r>
      <w:r w:rsidRPr="00F914FF">
        <w:rPr>
          <w:rtl/>
        </w:rPr>
        <w:t xml:space="preserve"> ا</w:t>
      </w:r>
      <w:r w:rsidRPr="00F914FF">
        <w:rPr>
          <w:rFonts w:hint="cs"/>
          <w:rtl/>
        </w:rPr>
        <w:t>ی</w:t>
      </w:r>
      <w:r w:rsidRPr="00F914FF">
        <w:rPr>
          <w:rFonts w:hint="eastAsia"/>
          <w:rtl/>
        </w:rPr>
        <w:t>ن</w:t>
      </w:r>
      <w:r w:rsidRPr="00F914FF">
        <w:rPr>
          <w:rtl/>
        </w:rPr>
        <w:t xml:space="preserve"> احتمال به حکم عقل لازم است.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اباحه را ن</w:t>
      </w:r>
      <w:r w:rsidRPr="00F914FF">
        <w:rPr>
          <w:rFonts w:hint="cs"/>
          <w:rtl/>
        </w:rPr>
        <w:t>ی</w:t>
      </w:r>
      <w:r w:rsidRPr="00F914FF">
        <w:rPr>
          <w:rFonts w:hint="eastAsia"/>
          <w:rtl/>
        </w:rPr>
        <w:t>ز</w:t>
      </w:r>
      <w:r w:rsidRPr="00F914FF">
        <w:rPr>
          <w:rtl/>
        </w:rPr>
        <w:t xml:space="preserve"> به هم</w:t>
      </w:r>
      <w:r w:rsidRPr="00F914FF">
        <w:rPr>
          <w:rFonts w:hint="cs"/>
          <w:rtl/>
        </w:rPr>
        <w:t>ی</w:t>
      </w:r>
      <w:r w:rsidRPr="00F914FF">
        <w:rPr>
          <w:rFonts w:hint="eastAsia"/>
          <w:rtl/>
        </w:rPr>
        <w:t>ن</w:t>
      </w:r>
      <w:r w:rsidRPr="00F914FF">
        <w:rPr>
          <w:rtl/>
        </w:rPr>
        <w:t xml:space="preserve"> شکل وجوب تصو</w:t>
      </w:r>
      <w:r w:rsidRPr="00F914FF">
        <w:rPr>
          <w:rFonts w:hint="cs"/>
          <w:rtl/>
        </w:rPr>
        <w:t>ی</w:t>
      </w:r>
      <w:r w:rsidRPr="00F914FF">
        <w:rPr>
          <w:rFonts w:hint="eastAsia"/>
          <w:rtl/>
        </w:rPr>
        <w:t>ر</w:t>
      </w:r>
      <w:r w:rsidRPr="00F914FF">
        <w:rPr>
          <w:rtl/>
        </w:rPr>
        <w:t xml:space="preserve"> کرد</w:t>
      </w:r>
      <w:r w:rsidRPr="00F914FF">
        <w:rPr>
          <w:rFonts w:hint="cs"/>
          <w:rtl/>
        </w:rPr>
        <w:t>ی</w:t>
      </w:r>
      <w:r w:rsidRPr="00F914FF">
        <w:rPr>
          <w:rFonts w:hint="eastAsia"/>
          <w:rtl/>
        </w:rPr>
        <w:t>م</w:t>
      </w:r>
      <w:r w:rsidRPr="00F914FF">
        <w:rPr>
          <w:rtl/>
        </w:rPr>
        <w:t xml:space="preserve"> و رعا</w:t>
      </w:r>
      <w:r w:rsidRPr="00F914FF">
        <w:rPr>
          <w:rFonts w:hint="cs"/>
          <w:rtl/>
        </w:rPr>
        <w:t>ی</w:t>
      </w:r>
      <w:r w:rsidRPr="00F914FF">
        <w:rPr>
          <w:rFonts w:hint="eastAsia"/>
          <w:rtl/>
        </w:rPr>
        <w:t>تش</w:t>
      </w:r>
      <w:r w:rsidRPr="00F914FF">
        <w:rPr>
          <w:rtl/>
        </w:rPr>
        <w:t xml:space="preserve"> به هم</w:t>
      </w:r>
      <w:r w:rsidRPr="00F914FF">
        <w:rPr>
          <w:rFonts w:hint="cs"/>
          <w:rtl/>
        </w:rPr>
        <w:t>ی</w:t>
      </w:r>
      <w:r w:rsidRPr="00F914FF">
        <w:rPr>
          <w:rFonts w:hint="eastAsia"/>
          <w:rtl/>
        </w:rPr>
        <w:t>ن</w:t>
      </w:r>
      <w:r w:rsidRPr="00F914FF">
        <w:rPr>
          <w:rtl/>
        </w:rPr>
        <w:t xml:space="preserve"> منوال لازم است و نقضش جا</w:t>
      </w:r>
      <w:r w:rsidRPr="00F914FF">
        <w:rPr>
          <w:rFonts w:hint="cs"/>
          <w:rtl/>
        </w:rPr>
        <w:t>ی</w:t>
      </w:r>
      <w:r w:rsidRPr="00F914FF">
        <w:rPr>
          <w:rFonts w:hint="eastAsia"/>
          <w:rtl/>
        </w:rPr>
        <w:t>ز</w:t>
      </w:r>
      <w:r w:rsidRPr="00F914FF">
        <w:rPr>
          <w:rtl/>
        </w:rPr>
        <w:t xml:space="preserve"> ن</w:t>
      </w:r>
      <w:r w:rsidRPr="00F914FF">
        <w:rPr>
          <w:rFonts w:hint="cs"/>
          <w:rtl/>
        </w:rPr>
        <w:t>ی</w:t>
      </w:r>
      <w:r w:rsidRPr="00F914FF">
        <w:rPr>
          <w:rFonts w:hint="eastAsia"/>
          <w:rtl/>
        </w:rPr>
        <w:t>ست</w:t>
      </w:r>
      <w:r w:rsidRPr="00F914FF">
        <w:rPr>
          <w:rtl/>
        </w:rPr>
        <w:t xml:space="preserve"> و تفو</w:t>
      </w:r>
      <w:r w:rsidRPr="00F914FF">
        <w:rPr>
          <w:rFonts w:hint="cs"/>
          <w:rtl/>
        </w:rPr>
        <w:t>ی</w:t>
      </w:r>
      <w:r w:rsidRPr="00F914FF">
        <w:rPr>
          <w:rFonts w:hint="eastAsia"/>
          <w:rtl/>
        </w:rPr>
        <w:t>ت</w:t>
      </w:r>
      <w:r w:rsidRPr="00F914FF">
        <w:rPr>
          <w:rtl/>
        </w:rPr>
        <w:t xml:space="preserve"> ملاکش موضوع استحق</w:t>
      </w:r>
      <w:r w:rsidRPr="00F914FF">
        <w:rPr>
          <w:rFonts w:hint="eastAsia"/>
          <w:rtl/>
        </w:rPr>
        <w:t>اق</w:t>
      </w:r>
      <w:r w:rsidRPr="00F914FF">
        <w:rPr>
          <w:rtl/>
        </w:rPr>
        <w:t xml:space="preserve"> عقاب اس</w:t>
      </w:r>
      <w:r w:rsidRPr="00F914FF">
        <w:rPr>
          <w:rtl/>
        </w:rPr>
        <w:t>ت و عقل هم ترخ</w:t>
      </w:r>
      <w:r w:rsidRPr="00F914FF">
        <w:rPr>
          <w:rFonts w:hint="cs"/>
          <w:rtl/>
        </w:rPr>
        <w:t>ی</w:t>
      </w:r>
      <w:r w:rsidRPr="00F914FF">
        <w:rPr>
          <w:rFonts w:hint="eastAsia"/>
          <w:rtl/>
        </w:rPr>
        <w:t>ص</w:t>
      </w:r>
      <w:r w:rsidRPr="00F914FF">
        <w:rPr>
          <w:rtl/>
        </w:rPr>
        <w:t xml:space="preserve"> م</w:t>
      </w:r>
      <w:r w:rsidRPr="00F914FF">
        <w:rPr>
          <w:rFonts w:hint="cs"/>
          <w:rtl/>
        </w:rPr>
        <w:t>ی‌</w:t>
      </w:r>
      <w:r w:rsidRPr="00F914FF">
        <w:rPr>
          <w:rFonts w:hint="eastAsia"/>
          <w:rtl/>
        </w:rPr>
        <w:t>گو</w:t>
      </w:r>
      <w:r w:rsidRPr="00F914FF">
        <w:rPr>
          <w:rFonts w:hint="cs"/>
          <w:rtl/>
        </w:rPr>
        <w:t>ی</w:t>
      </w:r>
      <w:r w:rsidRPr="00F914FF">
        <w:rPr>
          <w:rFonts w:hint="eastAsia"/>
          <w:rtl/>
        </w:rPr>
        <w:t>د</w:t>
      </w:r>
      <w:r w:rsidRPr="00F914FF">
        <w:rPr>
          <w:rtl/>
        </w:rPr>
        <w:t>. مستشکل</w:t>
      </w:r>
      <w:r w:rsidRPr="00F914FF">
        <w:rPr>
          <w:rFonts w:hint="cs"/>
          <w:rtl/>
        </w:rPr>
        <w:t>ی</w:t>
      </w:r>
      <w:r w:rsidRPr="00F914FF">
        <w:rPr>
          <w:rFonts w:hint="eastAsia"/>
          <w:rtl/>
        </w:rPr>
        <w:t>ن</w:t>
      </w:r>
      <w:r w:rsidRPr="00F914FF">
        <w:rPr>
          <w:rtl/>
        </w:rPr>
        <w:t xml:space="preserve"> ما گاه</w:t>
      </w:r>
      <w:r w:rsidRPr="00F914FF">
        <w:rPr>
          <w:rFonts w:hint="cs"/>
          <w:rtl/>
        </w:rPr>
        <w:t>ی</w:t>
      </w:r>
      <w:r w:rsidRPr="00F914FF">
        <w:rPr>
          <w:rtl/>
        </w:rPr>
        <w:t xml:space="preserve"> </w:t>
      </w:r>
      <w:r w:rsidRPr="00F914FF">
        <w:rPr>
          <w:rFonts w:hint="cs"/>
          <w:rtl/>
        </w:rPr>
        <w:lastRenderedPageBreak/>
        <w:t>ی</w:t>
      </w:r>
      <w:r w:rsidRPr="00F914FF">
        <w:rPr>
          <w:rFonts w:hint="eastAsia"/>
          <w:rtl/>
        </w:rPr>
        <w:t>ک</w:t>
      </w:r>
      <w:r w:rsidRPr="00F914FF">
        <w:rPr>
          <w:rtl/>
        </w:rPr>
        <w:t xml:space="preserve"> خلط بحث عج</w:t>
      </w:r>
      <w:r w:rsidRPr="00F914FF">
        <w:rPr>
          <w:rFonts w:hint="cs"/>
          <w:rtl/>
        </w:rPr>
        <w:t>ی</w:t>
      </w:r>
      <w:r w:rsidRPr="00F914FF">
        <w:rPr>
          <w:rFonts w:hint="eastAsia"/>
          <w:rtl/>
        </w:rPr>
        <w:t>ب</w:t>
      </w:r>
      <w:r w:rsidRPr="00F914FF">
        <w:rPr>
          <w:rFonts w:hint="cs"/>
          <w:rtl/>
        </w:rPr>
        <w:t>ی</w:t>
      </w:r>
      <w:r w:rsidRPr="00F914FF">
        <w:rPr>
          <w:rtl/>
        </w:rPr>
        <w:t xml:space="preserve"> م</w:t>
      </w:r>
      <w:r w:rsidRPr="00F914FF">
        <w:rPr>
          <w:rFonts w:hint="cs"/>
          <w:rtl/>
        </w:rPr>
        <w:t>ی‌</w:t>
      </w:r>
      <w:r w:rsidRPr="00F914FF">
        <w:rPr>
          <w:rFonts w:hint="eastAsia"/>
          <w:rtl/>
        </w:rPr>
        <w:t>کنند</w:t>
      </w:r>
      <w:r w:rsidRPr="00F914FF">
        <w:rPr>
          <w:rtl/>
        </w:rPr>
        <w:t>. ما نم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که احتمال اباحه رعا</w:t>
      </w:r>
      <w:r w:rsidRPr="00F914FF">
        <w:rPr>
          <w:rFonts w:hint="cs"/>
          <w:rtl/>
        </w:rPr>
        <w:t>ی</w:t>
      </w:r>
      <w:r w:rsidRPr="00F914FF">
        <w:rPr>
          <w:rFonts w:hint="eastAsia"/>
          <w:rtl/>
        </w:rPr>
        <w:t>ت</w:t>
      </w:r>
      <w:r w:rsidRPr="00F914FF">
        <w:rPr>
          <w:rtl/>
        </w:rPr>
        <w:t xml:space="preserve"> دارد، بلکه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شما که در باب وجوب آن را م</w:t>
      </w:r>
      <w:r w:rsidRPr="00F914FF">
        <w:rPr>
          <w:rFonts w:hint="cs"/>
          <w:rtl/>
        </w:rPr>
        <w:t>ی‌</w:t>
      </w:r>
      <w:r w:rsidRPr="00F914FF">
        <w:rPr>
          <w:rFonts w:hint="eastAsia"/>
          <w:rtl/>
        </w:rPr>
        <w:t>گو</w:t>
      </w:r>
      <w:r w:rsidRPr="00F914FF">
        <w:rPr>
          <w:rFonts w:hint="cs"/>
          <w:rtl/>
        </w:rPr>
        <w:t>یی</w:t>
      </w:r>
      <w:r w:rsidRPr="00F914FF">
        <w:rPr>
          <w:rFonts w:hint="eastAsia"/>
          <w:rtl/>
        </w:rPr>
        <w:t>د،</w:t>
      </w:r>
      <w:r w:rsidRPr="00F914FF">
        <w:rPr>
          <w:rtl/>
        </w:rPr>
        <w:t xml:space="preserve"> به ع</w:t>
      </w:r>
      <w:r w:rsidRPr="00F914FF">
        <w:rPr>
          <w:rFonts w:hint="cs"/>
          <w:rtl/>
        </w:rPr>
        <w:t>ی</w:t>
      </w:r>
      <w:r w:rsidRPr="00F914FF">
        <w:rPr>
          <w:rFonts w:hint="eastAsia"/>
          <w:rtl/>
        </w:rPr>
        <w:t>نه</w:t>
      </w:r>
      <w:r w:rsidRPr="00F914FF">
        <w:rPr>
          <w:rtl/>
        </w:rPr>
        <w:t xml:space="preserve"> در احتمال اباحه ن</w:t>
      </w:r>
      <w:r w:rsidRPr="00F914FF">
        <w:rPr>
          <w:rFonts w:hint="cs"/>
          <w:rtl/>
        </w:rPr>
        <w:t>ی</w:t>
      </w:r>
      <w:r w:rsidRPr="00F914FF">
        <w:rPr>
          <w:rFonts w:hint="eastAsia"/>
          <w:rtl/>
        </w:rPr>
        <w:t>ز</w:t>
      </w:r>
      <w:r w:rsidRPr="00F914FF">
        <w:rPr>
          <w:rtl/>
        </w:rPr>
        <w:t xml:space="preserve"> با</w:t>
      </w:r>
      <w:r w:rsidRPr="00F914FF">
        <w:rPr>
          <w:rFonts w:hint="cs"/>
          <w:rtl/>
        </w:rPr>
        <w:t>ی</w:t>
      </w:r>
      <w:r w:rsidRPr="00F914FF">
        <w:rPr>
          <w:rFonts w:hint="eastAsia"/>
          <w:rtl/>
        </w:rPr>
        <w:t>د</w:t>
      </w:r>
      <w:r w:rsidRPr="00F914FF">
        <w:rPr>
          <w:rtl/>
        </w:rPr>
        <w:t xml:space="preserve"> بگو</w:t>
      </w:r>
      <w:r w:rsidRPr="00F914FF">
        <w:rPr>
          <w:rFonts w:hint="cs"/>
          <w:rtl/>
        </w:rPr>
        <w:t>یی</w:t>
      </w:r>
      <w:r w:rsidRPr="00F914FF">
        <w:rPr>
          <w:rFonts w:hint="eastAsia"/>
          <w:rtl/>
        </w:rPr>
        <w:t>د</w:t>
      </w:r>
      <w:r w:rsidRPr="00F914FF">
        <w:rPr>
          <w:rtl/>
        </w:rPr>
        <w:t>. ما نه در باب وجوب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و نه در باب اباحه. </w:t>
      </w:r>
      <w:r w:rsidRPr="00F914FF">
        <w:rPr>
          <w:rFonts w:hint="eastAsia"/>
          <w:rtl/>
        </w:rPr>
        <w:t>در</w:t>
      </w:r>
      <w:r w:rsidRPr="00F914FF">
        <w:rPr>
          <w:rtl/>
        </w:rPr>
        <w:t xml:space="preserve"> باب وجوب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با</w:t>
      </w:r>
      <w:r w:rsidRPr="00F914FF">
        <w:rPr>
          <w:rFonts w:hint="cs"/>
          <w:rtl/>
        </w:rPr>
        <w:t>ی</w:t>
      </w:r>
      <w:r w:rsidRPr="00F914FF">
        <w:rPr>
          <w:rFonts w:hint="eastAsia"/>
          <w:rtl/>
        </w:rPr>
        <w:t>د</w:t>
      </w:r>
      <w:r w:rsidRPr="00F914FF">
        <w:rPr>
          <w:rtl/>
        </w:rPr>
        <w:t xml:space="preserve"> ا</w:t>
      </w:r>
      <w:r w:rsidRPr="00F914FF">
        <w:rPr>
          <w:rFonts w:hint="cs"/>
          <w:rtl/>
        </w:rPr>
        <w:t>ی</w:t>
      </w:r>
      <w:r w:rsidRPr="00F914FF">
        <w:rPr>
          <w:rFonts w:hint="eastAsia"/>
          <w:rtl/>
        </w:rPr>
        <w:t>صال</w:t>
      </w:r>
      <w:r w:rsidRPr="00F914FF">
        <w:rPr>
          <w:rtl/>
        </w:rPr>
        <w:t xml:space="preserve"> بشود و در اباحه ن</w:t>
      </w:r>
      <w:r w:rsidRPr="00F914FF">
        <w:rPr>
          <w:rFonts w:hint="cs"/>
          <w:rtl/>
        </w:rPr>
        <w:t>ی</w:t>
      </w:r>
      <w:r w:rsidRPr="00F914FF">
        <w:rPr>
          <w:rFonts w:hint="eastAsia"/>
          <w:rtl/>
        </w:rPr>
        <w:t>ز</w:t>
      </w:r>
      <w:r w:rsidRPr="00F914FF">
        <w:rPr>
          <w:rtl/>
        </w:rPr>
        <w:t xml:space="preserve"> ا</w:t>
      </w:r>
      <w:r w:rsidRPr="00F914FF">
        <w:rPr>
          <w:rFonts w:hint="cs"/>
          <w:rtl/>
        </w:rPr>
        <w:t>ی</w:t>
      </w:r>
      <w:r w:rsidRPr="00F914FF">
        <w:rPr>
          <w:rFonts w:hint="eastAsia"/>
          <w:rtl/>
        </w:rPr>
        <w:t>صال</w:t>
      </w:r>
      <w:r w:rsidRPr="00F914FF">
        <w:rPr>
          <w:rtl/>
        </w:rPr>
        <w:t xml:space="preserve"> با</w:t>
      </w:r>
      <w:r w:rsidRPr="00F914FF">
        <w:rPr>
          <w:rFonts w:hint="cs"/>
          <w:rtl/>
        </w:rPr>
        <w:t>ی</w:t>
      </w:r>
      <w:r w:rsidRPr="00F914FF">
        <w:rPr>
          <w:rFonts w:hint="eastAsia"/>
          <w:rtl/>
        </w:rPr>
        <w:t>د</w:t>
      </w:r>
      <w:r w:rsidRPr="00F914FF">
        <w:rPr>
          <w:rtl/>
        </w:rPr>
        <w:t xml:space="preserve"> داشته باشد. بر ما که نقض</w:t>
      </w:r>
      <w:r w:rsidRPr="00F914FF">
        <w:rPr>
          <w:rFonts w:hint="cs"/>
          <w:rtl/>
        </w:rPr>
        <w:t>ی</w:t>
      </w:r>
      <w:r w:rsidRPr="00F914FF">
        <w:rPr>
          <w:rtl/>
        </w:rPr>
        <w:t xml:space="preserve"> ن</w:t>
      </w:r>
      <w:r w:rsidRPr="00F914FF">
        <w:rPr>
          <w:rFonts w:hint="cs"/>
          <w:rtl/>
        </w:rPr>
        <w:t>ی</w:t>
      </w:r>
      <w:r w:rsidRPr="00F914FF">
        <w:rPr>
          <w:rFonts w:hint="eastAsia"/>
          <w:rtl/>
        </w:rPr>
        <w:t>ست</w:t>
      </w:r>
      <w:r w:rsidRPr="00F914FF">
        <w:rPr>
          <w:rtl/>
        </w:rPr>
        <w:t xml:space="preserve"> که برخ</w:t>
      </w:r>
      <w:r w:rsidRPr="00F914FF">
        <w:rPr>
          <w:rFonts w:hint="cs"/>
          <w:rtl/>
        </w:rPr>
        <w:t>ی</w:t>
      </w:r>
      <w:r w:rsidRPr="00F914FF">
        <w:rPr>
          <w:rtl/>
        </w:rPr>
        <w:t xml:space="preserve"> گفته‌اند که شما که قبح عقاب بلا ب</w:t>
      </w:r>
      <w:r w:rsidRPr="00F914FF">
        <w:rPr>
          <w:rFonts w:hint="cs"/>
          <w:rtl/>
        </w:rPr>
        <w:t>ی</w:t>
      </w:r>
      <w:r w:rsidRPr="00F914FF">
        <w:rPr>
          <w:rFonts w:hint="eastAsia"/>
          <w:rtl/>
        </w:rPr>
        <w:t>ان</w:t>
      </w:r>
      <w:r w:rsidRPr="00F914FF">
        <w:rPr>
          <w:rtl/>
        </w:rPr>
        <w:t xml:space="preserve"> هست</w:t>
      </w:r>
      <w:r w:rsidRPr="00F914FF">
        <w:rPr>
          <w:rFonts w:hint="cs"/>
          <w:rtl/>
        </w:rPr>
        <w:t>ی</w:t>
      </w:r>
      <w:r w:rsidRPr="00F914FF">
        <w:rPr>
          <w:rFonts w:hint="eastAsia"/>
          <w:rtl/>
        </w:rPr>
        <w:t>د</w:t>
      </w:r>
      <w:r w:rsidRPr="00F914FF">
        <w:rPr>
          <w:rtl/>
        </w:rPr>
        <w:t xml:space="preserve"> با احتمال اباحه چه م</w:t>
      </w:r>
      <w:r w:rsidRPr="00F914FF">
        <w:rPr>
          <w:rFonts w:hint="cs"/>
          <w:rtl/>
        </w:rPr>
        <w:t>ی‌</w:t>
      </w:r>
      <w:r w:rsidRPr="00F914FF">
        <w:rPr>
          <w:rFonts w:hint="eastAsia"/>
          <w:rtl/>
        </w:rPr>
        <w:t>کن</w:t>
      </w:r>
      <w:r w:rsidRPr="00F914FF">
        <w:rPr>
          <w:rFonts w:hint="cs"/>
          <w:rtl/>
        </w:rPr>
        <w:t>ی</w:t>
      </w:r>
      <w:r w:rsidRPr="00F914FF">
        <w:rPr>
          <w:rFonts w:hint="eastAsia"/>
          <w:rtl/>
        </w:rPr>
        <w:t>د؟</w:t>
      </w:r>
      <w:r w:rsidRPr="00F914FF">
        <w:rPr>
          <w:rtl/>
        </w:rPr>
        <w:t xml:space="preserve"> ما که نبا</w:t>
      </w:r>
      <w:r w:rsidRPr="00F914FF">
        <w:rPr>
          <w:rFonts w:hint="cs"/>
          <w:rtl/>
        </w:rPr>
        <w:t>ی</w:t>
      </w:r>
      <w:r w:rsidRPr="00F914FF">
        <w:rPr>
          <w:rFonts w:hint="eastAsia"/>
          <w:rtl/>
        </w:rPr>
        <w:t>د</w:t>
      </w:r>
      <w:r w:rsidRPr="00F914FF">
        <w:rPr>
          <w:rtl/>
        </w:rPr>
        <w:t xml:space="preserve"> کار</w:t>
      </w:r>
      <w:r w:rsidRPr="00F914FF">
        <w:rPr>
          <w:rFonts w:hint="cs"/>
          <w:rtl/>
        </w:rPr>
        <w:t>ی</w:t>
      </w:r>
      <w:r w:rsidRPr="00F914FF">
        <w:rPr>
          <w:rtl/>
        </w:rPr>
        <w:t xml:space="preserve"> بکن</w:t>
      </w:r>
      <w:r w:rsidRPr="00F914FF">
        <w:rPr>
          <w:rFonts w:hint="cs"/>
          <w:rtl/>
        </w:rPr>
        <w:t>ی</w:t>
      </w:r>
      <w:r w:rsidRPr="00F914FF">
        <w:rPr>
          <w:rFonts w:hint="eastAsia"/>
          <w:rtl/>
        </w:rPr>
        <w:t>م</w:t>
      </w:r>
      <w:r w:rsidRPr="00F914FF">
        <w:rPr>
          <w:rtl/>
        </w:rPr>
        <w:t xml:space="preserve"> چون اباحه‌</w:t>
      </w:r>
      <w:r w:rsidRPr="00F914FF">
        <w:rPr>
          <w:rFonts w:hint="cs"/>
          <w:rtl/>
        </w:rPr>
        <w:t>ی</w:t>
      </w:r>
      <w:r w:rsidRPr="00F914FF">
        <w:rPr>
          <w:rtl/>
        </w:rPr>
        <w:t xml:space="preserve"> محتمله را که لازم الرعا</w:t>
      </w:r>
      <w:r w:rsidRPr="00F914FF">
        <w:rPr>
          <w:rFonts w:hint="cs"/>
          <w:rtl/>
        </w:rPr>
        <w:t>ی</w:t>
      </w:r>
      <w:r w:rsidRPr="00F914FF">
        <w:rPr>
          <w:rFonts w:hint="eastAsia"/>
          <w:rtl/>
        </w:rPr>
        <w:t>ة</w:t>
      </w:r>
      <w:r w:rsidRPr="00F914FF">
        <w:rPr>
          <w:rtl/>
        </w:rPr>
        <w:t xml:space="preserve"> نم</w:t>
      </w:r>
      <w:r w:rsidRPr="00F914FF">
        <w:rPr>
          <w:rFonts w:hint="cs"/>
          <w:rtl/>
        </w:rPr>
        <w:t>ی‌</w:t>
      </w:r>
      <w:r w:rsidRPr="00F914FF">
        <w:rPr>
          <w:rFonts w:hint="eastAsia"/>
          <w:rtl/>
        </w:rPr>
        <w:t>دان</w:t>
      </w:r>
      <w:r w:rsidRPr="00F914FF">
        <w:rPr>
          <w:rFonts w:hint="cs"/>
          <w:rtl/>
        </w:rPr>
        <w:t>ی</w:t>
      </w:r>
      <w:r w:rsidRPr="00F914FF">
        <w:rPr>
          <w:rFonts w:hint="eastAsia"/>
          <w:rtl/>
        </w:rPr>
        <w:t>م</w:t>
      </w:r>
      <w:r w:rsidRPr="00F914FF">
        <w:rPr>
          <w:rtl/>
        </w:rPr>
        <w:t>. ما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چه وجوب و حرمت و چه اباحه، وقت</w:t>
      </w:r>
      <w:r w:rsidRPr="00F914FF">
        <w:rPr>
          <w:rFonts w:hint="cs"/>
          <w:rtl/>
        </w:rPr>
        <w:t>ی</w:t>
      </w:r>
      <w:r w:rsidRPr="00F914FF">
        <w:rPr>
          <w:rtl/>
        </w:rPr>
        <w:t xml:space="preserve"> ا</w:t>
      </w:r>
      <w:r w:rsidRPr="00F914FF">
        <w:rPr>
          <w:rFonts w:hint="cs"/>
          <w:rtl/>
        </w:rPr>
        <w:t>ی</w:t>
      </w:r>
      <w:r w:rsidRPr="00F914FF">
        <w:rPr>
          <w:rFonts w:hint="eastAsia"/>
          <w:rtl/>
        </w:rPr>
        <w:t>صال</w:t>
      </w:r>
      <w:r w:rsidRPr="00F914FF">
        <w:rPr>
          <w:rtl/>
        </w:rPr>
        <w:t xml:space="preserve"> م</w:t>
      </w:r>
      <w:r w:rsidRPr="00F914FF">
        <w:rPr>
          <w:rFonts w:hint="cs"/>
          <w:rtl/>
        </w:rPr>
        <w:t>ی‌</w:t>
      </w:r>
      <w:r w:rsidRPr="00F914FF">
        <w:rPr>
          <w:rFonts w:hint="eastAsia"/>
          <w:rtl/>
        </w:rPr>
        <w:t>شود</w:t>
      </w:r>
      <w:r w:rsidRPr="00F914FF">
        <w:rPr>
          <w:rtl/>
        </w:rPr>
        <w:t xml:space="preserve"> موضوع حکم عقل است و آن طرفش قبح عقاب بلا ب</w:t>
      </w:r>
      <w:r w:rsidRPr="00F914FF">
        <w:rPr>
          <w:rFonts w:hint="cs"/>
          <w:rtl/>
        </w:rPr>
        <w:t>ی</w:t>
      </w:r>
      <w:r w:rsidRPr="00F914FF">
        <w:rPr>
          <w:rFonts w:hint="eastAsia"/>
          <w:rtl/>
        </w:rPr>
        <w:t>ان</w:t>
      </w:r>
      <w:r w:rsidRPr="00F914FF">
        <w:rPr>
          <w:rtl/>
        </w:rPr>
        <w:t xml:space="preserve"> است</w:t>
      </w:r>
      <w:r w:rsidRPr="00F914FF">
        <w:rPr>
          <w:rFonts w:hint="cs"/>
          <w:rtl/>
        </w:rPr>
        <w:t>.</w:t>
      </w:r>
    </w:p>
    <w:p w14:paraId="7666DA82" w14:textId="77777777" w:rsidR="00FC636A" w:rsidRPr="00F914FF" w:rsidRDefault="00AC76FB" w:rsidP="00FC636A">
      <w:pPr>
        <w:pStyle w:val="Heading2"/>
        <w:rPr>
          <w:rtl/>
        </w:rPr>
      </w:pPr>
      <w:bookmarkStart w:id="769" w:name="_Toc29816867"/>
      <w:r w:rsidRPr="00F914FF">
        <w:rPr>
          <w:rFonts w:hint="cs"/>
          <w:rtl/>
        </w:rPr>
        <w:t>خلاصه اشکال ناسازگاری درونی حق</w:t>
      </w:r>
      <w:r w:rsidRPr="00F914FF">
        <w:rPr>
          <w:rFonts w:hint="eastAsia"/>
          <w:rtl/>
        </w:rPr>
        <w:t>‌</w:t>
      </w:r>
      <w:r w:rsidRPr="00F914FF">
        <w:rPr>
          <w:rFonts w:hint="cs"/>
          <w:rtl/>
        </w:rPr>
        <w:t>الطاعة</w:t>
      </w:r>
      <w:bookmarkEnd w:id="769"/>
    </w:p>
    <w:p w14:paraId="62D99E97" w14:textId="77777777" w:rsidR="00752D68" w:rsidRPr="00F914FF" w:rsidRDefault="00AC76FB" w:rsidP="00752D68">
      <w:pPr>
        <w:rPr>
          <w:rtl/>
        </w:rPr>
      </w:pPr>
      <w:r w:rsidRPr="00F914FF">
        <w:rPr>
          <w:rtl/>
        </w:rPr>
        <w:t>اشکال ناسازگار</w:t>
      </w:r>
      <w:r w:rsidRPr="00F914FF">
        <w:rPr>
          <w:rFonts w:hint="cs"/>
          <w:rtl/>
        </w:rPr>
        <w:t>ی</w:t>
      </w:r>
      <w:r w:rsidRPr="00F914FF">
        <w:rPr>
          <w:rtl/>
        </w:rPr>
        <w:t xml:space="preserve"> درون</w:t>
      </w:r>
      <w:r w:rsidRPr="00F914FF">
        <w:rPr>
          <w:rFonts w:hint="cs"/>
          <w:rtl/>
        </w:rPr>
        <w:t>ی</w:t>
      </w:r>
      <w:r w:rsidRPr="00F914FF">
        <w:rPr>
          <w:rtl/>
        </w:rPr>
        <w:t xml:space="preserve"> ما به شه</w:t>
      </w:r>
      <w:r w:rsidRPr="00F914FF">
        <w:rPr>
          <w:rFonts w:hint="cs"/>
          <w:rtl/>
        </w:rPr>
        <w:t>ی</w:t>
      </w:r>
      <w:r w:rsidRPr="00F914FF">
        <w:rPr>
          <w:rFonts w:hint="eastAsia"/>
          <w:rtl/>
        </w:rPr>
        <w:t>د</w:t>
      </w:r>
      <w:r w:rsidRPr="00F914FF">
        <w:rPr>
          <w:rtl/>
        </w:rPr>
        <w:t xml:space="preserve"> صدر ا</w:t>
      </w:r>
      <w:r w:rsidRPr="00F914FF">
        <w:rPr>
          <w:rFonts w:hint="cs"/>
          <w:rtl/>
        </w:rPr>
        <w:t>ی</w:t>
      </w:r>
      <w:r w:rsidRPr="00F914FF">
        <w:rPr>
          <w:rFonts w:hint="eastAsia"/>
          <w:rtl/>
        </w:rPr>
        <w:t>ن</w:t>
      </w:r>
      <w:r w:rsidRPr="00F914FF">
        <w:rPr>
          <w:rtl/>
        </w:rPr>
        <w:t xml:space="preserve"> است که شما م</w:t>
      </w:r>
      <w:r w:rsidRPr="00F914FF">
        <w:rPr>
          <w:rFonts w:hint="cs"/>
          <w:rtl/>
        </w:rPr>
        <w:t>ی‌</w:t>
      </w:r>
      <w:r w:rsidRPr="00F914FF">
        <w:rPr>
          <w:rFonts w:hint="eastAsia"/>
          <w:rtl/>
        </w:rPr>
        <w:t>گو</w:t>
      </w:r>
      <w:r w:rsidRPr="00F914FF">
        <w:rPr>
          <w:rFonts w:hint="cs"/>
          <w:rtl/>
        </w:rPr>
        <w:t>یی</w:t>
      </w:r>
      <w:r w:rsidRPr="00F914FF">
        <w:rPr>
          <w:rFonts w:hint="eastAsia"/>
          <w:rtl/>
        </w:rPr>
        <w:t>د</w:t>
      </w:r>
      <w:r w:rsidRPr="00F914FF">
        <w:rPr>
          <w:rtl/>
        </w:rPr>
        <w:t xml:space="preserve"> احتمال وجوب و حرمت رعا</w:t>
      </w:r>
      <w:r w:rsidRPr="00F914FF">
        <w:rPr>
          <w:rFonts w:hint="cs"/>
          <w:rtl/>
        </w:rPr>
        <w:t>ی</w:t>
      </w:r>
      <w:r w:rsidRPr="00F914FF">
        <w:rPr>
          <w:rFonts w:hint="eastAsia"/>
          <w:rtl/>
        </w:rPr>
        <w:t>ت</w:t>
      </w:r>
      <w:r w:rsidRPr="00F914FF">
        <w:rPr>
          <w:rtl/>
        </w:rPr>
        <w:t xml:space="preserve"> م</w:t>
      </w:r>
      <w:r w:rsidRPr="00F914FF">
        <w:rPr>
          <w:rFonts w:hint="cs"/>
          <w:rtl/>
        </w:rPr>
        <w:t>ی‌</w:t>
      </w:r>
      <w:r w:rsidRPr="00F914FF">
        <w:rPr>
          <w:rFonts w:hint="eastAsia"/>
          <w:rtl/>
        </w:rPr>
        <w:t>خواهد</w:t>
      </w:r>
      <w:r w:rsidRPr="00F914FF">
        <w:rPr>
          <w:rtl/>
        </w:rPr>
        <w:t xml:space="preserve"> و اگر احتمال داد</w:t>
      </w:r>
      <w:r w:rsidRPr="00F914FF">
        <w:rPr>
          <w:rFonts w:hint="cs"/>
          <w:rtl/>
        </w:rPr>
        <w:t>ی</w:t>
      </w:r>
      <w:r w:rsidRPr="00F914FF">
        <w:rPr>
          <w:rtl/>
        </w:rPr>
        <w:t xml:space="preserve"> و تفو</w:t>
      </w:r>
      <w:r w:rsidRPr="00F914FF">
        <w:rPr>
          <w:rFonts w:hint="cs"/>
          <w:rtl/>
        </w:rPr>
        <w:t>ی</w:t>
      </w:r>
      <w:r w:rsidRPr="00F914FF">
        <w:rPr>
          <w:rFonts w:hint="eastAsia"/>
          <w:rtl/>
        </w:rPr>
        <w:t>ت</w:t>
      </w:r>
      <w:r w:rsidRPr="00F914FF">
        <w:rPr>
          <w:rtl/>
        </w:rPr>
        <w:t xml:space="preserve"> شد، استحقاق عقاب دار</w:t>
      </w:r>
      <w:r w:rsidRPr="00F914FF">
        <w:rPr>
          <w:rFonts w:hint="cs"/>
          <w:rtl/>
        </w:rPr>
        <w:t>ی</w:t>
      </w:r>
      <w:r w:rsidRPr="00F914FF">
        <w:rPr>
          <w:rtl/>
        </w:rPr>
        <w:t xml:space="preserve"> و حت</w:t>
      </w:r>
      <w:r w:rsidRPr="00F914FF">
        <w:rPr>
          <w:rFonts w:hint="cs"/>
          <w:rtl/>
        </w:rPr>
        <w:t>ی</w:t>
      </w:r>
      <w:r w:rsidRPr="00F914FF">
        <w:rPr>
          <w:rtl/>
        </w:rPr>
        <w:t xml:space="preserve"> اگر تفو</w:t>
      </w:r>
      <w:r w:rsidRPr="00F914FF">
        <w:rPr>
          <w:rFonts w:hint="cs"/>
          <w:rtl/>
        </w:rPr>
        <w:t>ی</w:t>
      </w:r>
      <w:r w:rsidRPr="00F914FF">
        <w:rPr>
          <w:rFonts w:hint="eastAsia"/>
          <w:rtl/>
        </w:rPr>
        <w:t>ت</w:t>
      </w:r>
      <w:r w:rsidRPr="00F914FF">
        <w:rPr>
          <w:rtl/>
        </w:rPr>
        <w:t xml:space="preserve"> هم نباشد هم</w:t>
      </w:r>
      <w:r w:rsidRPr="00F914FF">
        <w:rPr>
          <w:rFonts w:hint="cs"/>
          <w:rtl/>
        </w:rPr>
        <w:t>ی</w:t>
      </w:r>
      <w:r w:rsidRPr="00F914FF">
        <w:rPr>
          <w:rFonts w:hint="eastAsia"/>
          <w:rtl/>
        </w:rPr>
        <w:t>نطور</w:t>
      </w:r>
      <w:r w:rsidRPr="00F914FF">
        <w:rPr>
          <w:rtl/>
        </w:rPr>
        <w:t xml:space="preserve"> است؛ چون ا</w:t>
      </w:r>
      <w:r w:rsidRPr="00F914FF">
        <w:rPr>
          <w:rFonts w:hint="cs"/>
          <w:rtl/>
        </w:rPr>
        <w:t>ی</w:t>
      </w:r>
      <w:r w:rsidRPr="00F914FF">
        <w:rPr>
          <w:rFonts w:hint="eastAsia"/>
          <w:rtl/>
        </w:rPr>
        <w:t>شان</w:t>
      </w:r>
      <w:r w:rsidRPr="00F914FF">
        <w:rPr>
          <w:rtl/>
        </w:rPr>
        <w:t xml:space="preserve"> موضوع مسئله استحقاق عقاب را احترام م</w:t>
      </w:r>
      <w:r w:rsidRPr="00F914FF">
        <w:rPr>
          <w:rFonts w:hint="cs"/>
          <w:rtl/>
        </w:rPr>
        <w:t>ی‌</w:t>
      </w:r>
      <w:r w:rsidRPr="00F914FF">
        <w:rPr>
          <w:rFonts w:hint="eastAsia"/>
          <w:rtl/>
        </w:rPr>
        <w:t>داند</w:t>
      </w:r>
      <w:r w:rsidRPr="00F914FF">
        <w:rPr>
          <w:rtl/>
        </w:rPr>
        <w:t xml:space="preserve"> مانند باب تجر</w:t>
      </w:r>
      <w:r w:rsidRPr="00F914FF">
        <w:rPr>
          <w:rFonts w:hint="cs"/>
          <w:rtl/>
        </w:rPr>
        <w:t>ی</w:t>
      </w:r>
      <w:r w:rsidRPr="00F914FF">
        <w:rPr>
          <w:rtl/>
        </w:rPr>
        <w:t>. ما م</w:t>
      </w:r>
      <w:r w:rsidRPr="00F914FF">
        <w:rPr>
          <w:rFonts w:hint="cs"/>
          <w:rtl/>
        </w:rPr>
        <w:t>ی</w:t>
      </w:r>
      <w:r w:rsidRPr="00F914FF">
        <w:rPr>
          <w:rtl/>
        </w:rPr>
        <w:t>‌گو</w:t>
      </w:r>
      <w:r w:rsidRPr="00F914FF">
        <w:rPr>
          <w:rFonts w:hint="cs"/>
          <w:rtl/>
        </w:rPr>
        <w:t>یی</w:t>
      </w:r>
      <w:r w:rsidRPr="00F914FF">
        <w:rPr>
          <w:rFonts w:hint="eastAsia"/>
          <w:rtl/>
        </w:rPr>
        <w:t>م</w:t>
      </w:r>
      <w:r w:rsidRPr="00F914FF">
        <w:rPr>
          <w:rtl/>
        </w:rPr>
        <w:t xml:space="preserve"> ع</w:t>
      </w:r>
      <w:r w:rsidRPr="00F914FF">
        <w:rPr>
          <w:rFonts w:hint="cs"/>
          <w:rtl/>
        </w:rPr>
        <w:t>ی</w:t>
      </w:r>
      <w:r w:rsidRPr="00F914FF">
        <w:rPr>
          <w:rFonts w:hint="eastAsia"/>
          <w:rtl/>
        </w:rPr>
        <w:t>ن</w:t>
      </w:r>
      <w:r w:rsidRPr="00F914FF">
        <w:rPr>
          <w:rtl/>
        </w:rPr>
        <w:t xml:space="preserve"> ا</w:t>
      </w:r>
      <w:r w:rsidRPr="00F914FF">
        <w:rPr>
          <w:rFonts w:hint="cs"/>
          <w:rtl/>
        </w:rPr>
        <w:t>ی</w:t>
      </w:r>
      <w:r w:rsidRPr="00F914FF">
        <w:rPr>
          <w:rFonts w:hint="eastAsia"/>
          <w:rtl/>
        </w:rPr>
        <w:t>ن</w:t>
      </w:r>
      <w:r w:rsidRPr="00F914FF">
        <w:rPr>
          <w:rtl/>
        </w:rPr>
        <w:t xml:space="preserve"> حرف در باب اباحه هم م</w:t>
      </w:r>
      <w:r w:rsidRPr="00F914FF">
        <w:rPr>
          <w:rFonts w:hint="cs"/>
          <w:rtl/>
        </w:rPr>
        <w:t>ی‌</w:t>
      </w:r>
      <w:r w:rsidRPr="00F914FF">
        <w:rPr>
          <w:rFonts w:hint="eastAsia"/>
          <w:rtl/>
        </w:rPr>
        <w:t>آ</w:t>
      </w:r>
      <w:r w:rsidRPr="00F914FF">
        <w:rPr>
          <w:rFonts w:hint="cs"/>
          <w:rtl/>
        </w:rPr>
        <w:t>ی</w:t>
      </w:r>
      <w:r w:rsidRPr="00F914FF">
        <w:rPr>
          <w:rFonts w:hint="eastAsia"/>
          <w:rtl/>
        </w:rPr>
        <w:t>د</w:t>
      </w:r>
      <w:r w:rsidRPr="00F914FF">
        <w:rPr>
          <w:rtl/>
        </w:rPr>
        <w:t>. با ا</w:t>
      </w:r>
      <w:r w:rsidRPr="00F914FF">
        <w:rPr>
          <w:rFonts w:hint="cs"/>
          <w:rtl/>
        </w:rPr>
        <w:t>ی</w:t>
      </w:r>
      <w:r w:rsidRPr="00F914FF">
        <w:rPr>
          <w:rFonts w:hint="eastAsia"/>
          <w:rtl/>
        </w:rPr>
        <w:t>ن</w:t>
      </w:r>
      <w:r w:rsidRPr="00F914FF">
        <w:rPr>
          <w:rtl/>
        </w:rPr>
        <w:t xml:space="preserve"> بحث ها</w:t>
      </w:r>
      <w:r w:rsidRPr="00F914FF">
        <w:rPr>
          <w:rFonts w:hint="cs"/>
          <w:rtl/>
        </w:rPr>
        <w:t>یی</w:t>
      </w:r>
      <w:r w:rsidRPr="00F914FF">
        <w:rPr>
          <w:rtl/>
        </w:rPr>
        <w:t xml:space="preserve"> که</w:t>
      </w:r>
      <w:r w:rsidRPr="00F914FF">
        <w:rPr>
          <w:rtl/>
        </w:rPr>
        <w:t xml:space="preserve"> تا به حال داشت</w:t>
      </w:r>
      <w:r w:rsidRPr="00F914FF">
        <w:rPr>
          <w:rFonts w:hint="cs"/>
          <w:rtl/>
        </w:rPr>
        <w:t>ی</w:t>
      </w:r>
      <w:r w:rsidRPr="00F914FF">
        <w:rPr>
          <w:rFonts w:hint="eastAsia"/>
          <w:rtl/>
        </w:rPr>
        <w:t>م</w:t>
      </w:r>
      <w:r w:rsidRPr="00F914FF">
        <w:rPr>
          <w:rtl/>
        </w:rPr>
        <w:t xml:space="preserve"> م</w:t>
      </w:r>
      <w:r w:rsidRPr="00F914FF">
        <w:rPr>
          <w:rFonts w:hint="cs"/>
          <w:rtl/>
        </w:rPr>
        <w:t>ی‌</w:t>
      </w:r>
      <w:r w:rsidRPr="00F914FF">
        <w:rPr>
          <w:rFonts w:hint="eastAsia"/>
          <w:rtl/>
        </w:rPr>
        <w:t>گو</w:t>
      </w:r>
      <w:r w:rsidRPr="00F914FF">
        <w:rPr>
          <w:rFonts w:hint="cs"/>
          <w:rtl/>
        </w:rPr>
        <w:t>یی</w:t>
      </w:r>
      <w:r w:rsidRPr="00F914FF">
        <w:rPr>
          <w:rFonts w:hint="eastAsia"/>
          <w:rtl/>
        </w:rPr>
        <w:t>م</w:t>
      </w:r>
      <w:r w:rsidRPr="00F914FF">
        <w:rPr>
          <w:rtl/>
        </w:rPr>
        <w:t xml:space="preserve"> اباحه اقتضا</w:t>
      </w:r>
      <w:r w:rsidRPr="00F914FF">
        <w:rPr>
          <w:rFonts w:hint="cs"/>
          <w:rtl/>
        </w:rPr>
        <w:t>یی</w:t>
      </w:r>
      <w:r w:rsidRPr="00F914FF">
        <w:rPr>
          <w:rtl/>
        </w:rPr>
        <w:t xml:space="preserve"> در تفو</w:t>
      </w:r>
      <w:r w:rsidRPr="00F914FF">
        <w:rPr>
          <w:rFonts w:hint="cs"/>
          <w:rtl/>
        </w:rPr>
        <w:t>ی</w:t>
      </w:r>
      <w:r w:rsidRPr="00F914FF">
        <w:rPr>
          <w:rFonts w:hint="eastAsia"/>
          <w:rtl/>
        </w:rPr>
        <w:t>ت،</w:t>
      </w:r>
      <w:r w:rsidRPr="00F914FF">
        <w:rPr>
          <w:rtl/>
        </w:rPr>
        <w:t xml:space="preserve"> رعا</w:t>
      </w:r>
      <w:r w:rsidRPr="00F914FF">
        <w:rPr>
          <w:rFonts w:hint="cs"/>
          <w:rtl/>
        </w:rPr>
        <w:t>ی</w:t>
      </w:r>
      <w:r w:rsidRPr="00F914FF">
        <w:rPr>
          <w:rFonts w:hint="eastAsia"/>
          <w:rtl/>
        </w:rPr>
        <w:t>ت،</w:t>
      </w:r>
      <w:r w:rsidRPr="00F914FF">
        <w:rPr>
          <w:rtl/>
        </w:rPr>
        <w:t xml:space="preserve"> نقض و موضوع حکم عقل قرار گرفتن به ترخ</w:t>
      </w:r>
      <w:r w:rsidRPr="00F914FF">
        <w:rPr>
          <w:rFonts w:hint="cs"/>
          <w:rtl/>
        </w:rPr>
        <w:t>ی</w:t>
      </w:r>
      <w:r w:rsidRPr="00F914FF">
        <w:rPr>
          <w:rFonts w:hint="eastAsia"/>
          <w:rtl/>
        </w:rPr>
        <w:t>ص</w:t>
      </w:r>
      <w:r w:rsidRPr="00F914FF">
        <w:rPr>
          <w:rtl/>
        </w:rPr>
        <w:t xml:space="preserve"> مشابه وجوب و حرمت است. در تمام ا</w:t>
      </w:r>
      <w:r w:rsidRPr="00F914FF">
        <w:rPr>
          <w:rFonts w:hint="cs"/>
          <w:rtl/>
        </w:rPr>
        <w:t>ی</w:t>
      </w:r>
      <w:r w:rsidRPr="00F914FF">
        <w:rPr>
          <w:rFonts w:hint="eastAsia"/>
          <w:rtl/>
        </w:rPr>
        <w:t>ن</w:t>
      </w:r>
      <w:r w:rsidRPr="00F914FF">
        <w:rPr>
          <w:rtl/>
        </w:rPr>
        <w:t xml:space="preserve"> محمولات مثل ترخ</w:t>
      </w:r>
      <w:r w:rsidRPr="00F914FF">
        <w:rPr>
          <w:rFonts w:hint="cs"/>
          <w:rtl/>
        </w:rPr>
        <w:t>ی</w:t>
      </w:r>
      <w:r w:rsidRPr="00F914FF">
        <w:rPr>
          <w:rFonts w:hint="eastAsia"/>
          <w:rtl/>
        </w:rPr>
        <w:t>ص</w:t>
      </w:r>
      <w:r w:rsidRPr="00F914FF">
        <w:rPr>
          <w:rFonts w:hint="cs"/>
          <w:rtl/>
        </w:rPr>
        <w:t>ی</w:t>
      </w:r>
      <w:r w:rsidRPr="00F914FF">
        <w:rPr>
          <w:rtl/>
        </w:rPr>
        <w:t xml:space="preserve"> که عقل م</w:t>
      </w:r>
      <w:r w:rsidRPr="00F914FF">
        <w:rPr>
          <w:rFonts w:hint="cs"/>
          <w:rtl/>
        </w:rPr>
        <w:t>ی‌</w:t>
      </w:r>
      <w:r w:rsidRPr="00F914FF">
        <w:rPr>
          <w:rFonts w:hint="eastAsia"/>
          <w:rtl/>
        </w:rPr>
        <w:t>دهد</w:t>
      </w:r>
      <w:r w:rsidRPr="00F914FF">
        <w:rPr>
          <w:rtl/>
        </w:rPr>
        <w:t xml:space="preserve"> و در استحقاق عقاب</w:t>
      </w:r>
      <w:r w:rsidRPr="00F914FF">
        <w:rPr>
          <w:rFonts w:hint="cs"/>
          <w:rtl/>
        </w:rPr>
        <w:t>ی</w:t>
      </w:r>
      <w:r w:rsidRPr="00F914FF">
        <w:rPr>
          <w:rtl/>
        </w:rPr>
        <w:t xml:space="preserve"> که عقل م</w:t>
      </w:r>
      <w:r w:rsidRPr="00F914FF">
        <w:rPr>
          <w:rFonts w:hint="cs"/>
          <w:rtl/>
        </w:rPr>
        <w:t>ی‌</w:t>
      </w:r>
      <w:r w:rsidRPr="00F914FF">
        <w:rPr>
          <w:rtl/>
        </w:rPr>
        <w:t>گو</w:t>
      </w:r>
      <w:r w:rsidRPr="00F914FF">
        <w:rPr>
          <w:rFonts w:hint="cs"/>
          <w:rtl/>
        </w:rPr>
        <w:t>ی</w:t>
      </w:r>
      <w:r w:rsidRPr="00F914FF">
        <w:rPr>
          <w:rFonts w:hint="eastAsia"/>
          <w:rtl/>
        </w:rPr>
        <w:t>د،</w:t>
      </w:r>
      <w:r w:rsidRPr="00F914FF">
        <w:rPr>
          <w:rtl/>
        </w:rPr>
        <w:t xml:space="preserve"> تناف</w:t>
      </w:r>
      <w:r w:rsidRPr="00F914FF">
        <w:rPr>
          <w:rFonts w:hint="cs"/>
          <w:rtl/>
        </w:rPr>
        <w:t>ی</w:t>
      </w:r>
      <w:r w:rsidRPr="00F914FF">
        <w:rPr>
          <w:rtl/>
        </w:rPr>
        <w:t xml:space="preserve"> پ</w:t>
      </w:r>
      <w:r w:rsidRPr="00F914FF">
        <w:rPr>
          <w:rFonts w:hint="cs"/>
          <w:rtl/>
        </w:rPr>
        <w:t>ی</w:t>
      </w:r>
      <w:r w:rsidRPr="00F914FF">
        <w:rPr>
          <w:rFonts w:hint="eastAsia"/>
          <w:rtl/>
        </w:rPr>
        <w:t>دا</w:t>
      </w:r>
      <w:r w:rsidRPr="00F914FF">
        <w:rPr>
          <w:rtl/>
        </w:rPr>
        <w:t xml:space="preserve"> م</w:t>
      </w:r>
      <w:r w:rsidRPr="00F914FF">
        <w:rPr>
          <w:rFonts w:hint="cs"/>
          <w:rtl/>
        </w:rPr>
        <w:t>ی‌</w:t>
      </w:r>
      <w:r w:rsidRPr="00F914FF">
        <w:rPr>
          <w:rFonts w:hint="eastAsia"/>
          <w:rtl/>
        </w:rPr>
        <w:t>کنند</w:t>
      </w:r>
      <w:r w:rsidRPr="00F914FF">
        <w:rPr>
          <w:rtl/>
        </w:rPr>
        <w:t>. ا</w:t>
      </w:r>
      <w:r w:rsidRPr="00F914FF">
        <w:rPr>
          <w:rFonts w:hint="cs"/>
          <w:rtl/>
        </w:rPr>
        <w:t>ی</w:t>
      </w:r>
      <w:r w:rsidRPr="00F914FF">
        <w:rPr>
          <w:rFonts w:hint="eastAsia"/>
          <w:rtl/>
        </w:rPr>
        <w:t>ن</w:t>
      </w:r>
      <w:r w:rsidRPr="00F914FF">
        <w:rPr>
          <w:rtl/>
        </w:rPr>
        <w:t xml:space="preserve"> آن ناسازگار</w:t>
      </w:r>
      <w:r w:rsidRPr="00F914FF">
        <w:rPr>
          <w:rFonts w:hint="cs"/>
          <w:rtl/>
        </w:rPr>
        <w:t>ی</w:t>
      </w:r>
      <w:r w:rsidRPr="00F914FF">
        <w:rPr>
          <w:rtl/>
        </w:rPr>
        <w:t xml:space="preserve"> درون</w:t>
      </w:r>
      <w:r w:rsidRPr="00F914FF">
        <w:rPr>
          <w:rFonts w:hint="cs"/>
          <w:rtl/>
        </w:rPr>
        <w:t>ی</w:t>
      </w:r>
      <w:r w:rsidRPr="00F914FF">
        <w:rPr>
          <w:rtl/>
        </w:rPr>
        <w:t xml:space="preserve"> است که ما گفت</w:t>
      </w:r>
      <w:r w:rsidRPr="00F914FF">
        <w:rPr>
          <w:rFonts w:hint="cs"/>
          <w:rtl/>
        </w:rPr>
        <w:t>ی</w:t>
      </w:r>
      <w:r w:rsidRPr="00F914FF">
        <w:rPr>
          <w:rFonts w:hint="eastAsia"/>
          <w:rtl/>
        </w:rPr>
        <w:t>م</w:t>
      </w:r>
      <w:r w:rsidRPr="00F914FF">
        <w:rPr>
          <w:rtl/>
        </w:rPr>
        <w:t>.</w:t>
      </w:r>
    </w:p>
    <w:p w14:paraId="51A60050" w14:textId="77777777" w:rsidR="00087313" w:rsidRPr="00F914FF" w:rsidRDefault="00AC76FB" w:rsidP="00752D68">
      <w:pPr>
        <w:rPr>
          <w:rtl/>
        </w:rPr>
      </w:pPr>
      <w:r w:rsidRPr="00F914FF">
        <w:rPr>
          <w:rFonts w:hint="eastAsia"/>
          <w:rtl/>
        </w:rPr>
        <w:t>از</w:t>
      </w:r>
      <w:r w:rsidRPr="00F914FF">
        <w:rPr>
          <w:rtl/>
        </w:rPr>
        <w:t xml:space="preserve"> فردا دوستان فرما</w:t>
      </w:r>
      <w:r w:rsidRPr="00F914FF">
        <w:rPr>
          <w:rFonts w:hint="cs"/>
          <w:rtl/>
        </w:rPr>
        <w:t>ی</w:t>
      </w:r>
      <w:r w:rsidRPr="00F914FF">
        <w:rPr>
          <w:rFonts w:hint="eastAsia"/>
          <w:rtl/>
        </w:rPr>
        <w:t>ش</w:t>
      </w:r>
      <w:r w:rsidRPr="00F914FF">
        <w:rPr>
          <w:rtl/>
        </w:rPr>
        <w:t xml:space="preserve"> آقا</w:t>
      </w:r>
      <w:r w:rsidRPr="00F914FF">
        <w:rPr>
          <w:rFonts w:hint="cs"/>
          <w:rtl/>
        </w:rPr>
        <w:t>ی</w:t>
      </w:r>
      <w:r w:rsidRPr="00F914FF">
        <w:rPr>
          <w:rtl/>
        </w:rPr>
        <w:t xml:space="preserve"> حائر</w:t>
      </w:r>
      <w:r w:rsidRPr="00F914FF">
        <w:rPr>
          <w:rFonts w:hint="cs"/>
          <w:rtl/>
        </w:rPr>
        <w:t>ی</w:t>
      </w:r>
      <w:r w:rsidRPr="00F914FF">
        <w:rPr>
          <w:rtl/>
        </w:rPr>
        <w:t xml:space="preserve"> و برخ</w:t>
      </w:r>
      <w:r w:rsidRPr="00F914FF">
        <w:rPr>
          <w:rFonts w:hint="cs"/>
          <w:rtl/>
        </w:rPr>
        <w:t>ی</w:t>
      </w:r>
      <w:r w:rsidRPr="00F914FF">
        <w:rPr>
          <w:rtl/>
        </w:rPr>
        <w:t xml:space="preserve"> از فضلا</w:t>
      </w:r>
      <w:r w:rsidRPr="00F914FF">
        <w:rPr>
          <w:rFonts w:hint="cs"/>
          <w:rtl/>
        </w:rPr>
        <w:t>ی</w:t>
      </w:r>
      <w:r w:rsidRPr="00F914FF">
        <w:rPr>
          <w:rtl/>
        </w:rPr>
        <w:t xml:space="preserve"> معاصر را مطالعه کنند که دو مبحث از جواب ها</w:t>
      </w:r>
      <w:r w:rsidRPr="00F914FF">
        <w:rPr>
          <w:rFonts w:hint="cs"/>
          <w:rtl/>
        </w:rPr>
        <w:t>یی</w:t>
      </w:r>
      <w:r w:rsidRPr="00F914FF">
        <w:rPr>
          <w:rtl/>
        </w:rPr>
        <w:t xml:space="preserve"> که بر نقد ما داشته اند را ب</w:t>
      </w:r>
      <w:r w:rsidRPr="00F914FF">
        <w:rPr>
          <w:rFonts w:hint="cs"/>
          <w:rtl/>
        </w:rPr>
        <w:t>ی</w:t>
      </w:r>
      <w:r w:rsidRPr="00F914FF">
        <w:rPr>
          <w:rFonts w:hint="eastAsia"/>
          <w:rtl/>
        </w:rPr>
        <w:t>ان</w:t>
      </w:r>
      <w:r w:rsidRPr="00F914FF">
        <w:rPr>
          <w:rtl/>
        </w:rPr>
        <w:t xml:space="preserve"> خواه</w:t>
      </w:r>
      <w:r w:rsidRPr="00F914FF">
        <w:rPr>
          <w:rFonts w:hint="cs"/>
          <w:rtl/>
        </w:rPr>
        <w:t>ی</w:t>
      </w:r>
      <w:r w:rsidRPr="00F914FF">
        <w:rPr>
          <w:rFonts w:hint="eastAsia"/>
          <w:rtl/>
        </w:rPr>
        <w:t>م</w:t>
      </w:r>
      <w:r w:rsidRPr="00F914FF">
        <w:rPr>
          <w:rtl/>
        </w:rPr>
        <w:t xml:space="preserve"> کرد.</w:t>
      </w:r>
    </w:p>
    <w:p w14:paraId="6866E7C2" w14:textId="77777777" w:rsidR="00632476" w:rsidRPr="00F914FF" w:rsidRDefault="00632476" w:rsidP="00904C50">
      <w:pPr>
        <w:rPr>
          <w:rtl/>
        </w:rPr>
      </w:pPr>
    </w:p>
    <w:p w14:paraId="4ED5F07E" w14:textId="77777777" w:rsidR="00BD5663" w:rsidRPr="00F914FF" w:rsidRDefault="00AC76FB" w:rsidP="00BD5663">
      <w:pPr>
        <w:rPr>
          <w:rtl/>
        </w:rPr>
        <w:sectPr w:rsidR="00BD5663" w:rsidRPr="00F914FF" w:rsidSect="0010049B">
          <w:headerReference w:type="default" r:id="rId106"/>
          <w:footerReference w:type="default" r:id="rId10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 </w:t>
      </w:r>
    </w:p>
    <w:p w14:paraId="0077E4A6"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099FA9AF" wp14:editId="4D3D429D">
            <wp:extent cx="723899" cy="241300"/>
            <wp:effectExtent l="0" t="0" r="635" b="6350"/>
            <wp:docPr id="11690707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07076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28B63BD" w14:textId="0F5BE619" w:rsidR="00E74F5E"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29913524" w:history="1">
        <w:r w:rsidRPr="00F914FF">
          <w:rPr>
            <w:rStyle w:val="Hyperlink"/>
            <w:noProof/>
            <w:rtl/>
          </w:rPr>
          <w:t>موضوع: نقد اشکال ناسازگار</w:t>
        </w:r>
        <w:r w:rsidRPr="00F914FF">
          <w:rPr>
            <w:rStyle w:val="Hyperlink"/>
            <w:rFonts w:hint="cs"/>
            <w:noProof/>
            <w:rtl/>
          </w:rPr>
          <w:t>ی</w:t>
        </w:r>
        <w:r w:rsidRPr="00F914FF">
          <w:rPr>
            <w:rStyle w:val="Hyperlink"/>
            <w:noProof/>
            <w:rtl/>
          </w:rPr>
          <w:t xml:space="preserve"> دورن</w:t>
        </w:r>
        <w:r w:rsidRPr="00F914FF">
          <w:rPr>
            <w:rStyle w:val="Hyperlink"/>
            <w:rFonts w:hint="cs"/>
            <w:noProof/>
            <w:rtl/>
          </w:rPr>
          <w:t>ی</w:t>
        </w:r>
        <w:r w:rsidRPr="00F914FF">
          <w:rPr>
            <w:rStyle w:val="Hyperlink"/>
            <w:noProof/>
            <w:rtl/>
          </w:rPr>
          <w:t xml:space="preserve"> در کلام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421</w:t>
        </w:r>
        <w:r w:rsidRPr="00F914FF">
          <w:rPr>
            <w:noProof/>
            <w:webHidden/>
            <w:rtl/>
          </w:rPr>
          <w:fldChar w:fldCharType="end"/>
        </w:r>
      </w:hyperlink>
    </w:p>
    <w:p w14:paraId="087DFC51" w14:textId="62F77FE1" w:rsidR="00E74F5E"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913525" w:history="1">
        <w:r w:rsidRPr="00F914FF">
          <w:rPr>
            <w:rStyle w:val="Hyperlink"/>
            <w:noProof/>
            <w:rtl/>
          </w:rPr>
          <w:t>تقر</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مستشکل از اشکال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422</w:t>
        </w:r>
        <w:r w:rsidRPr="00F914FF">
          <w:rPr>
            <w:noProof/>
            <w:webHidden/>
            <w:rtl/>
          </w:rPr>
          <w:fldChar w:fldCharType="end"/>
        </w:r>
      </w:hyperlink>
    </w:p>
    <w:p w14:paraId="6445664F" w14:textId="13D455FE" w:rsidR="00E74F5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913526" w:history="1">
        <w:r w:rsidRPr="00F914FF">
          <w:rPr>
            <w:rStyle w:val="Hyperlink"/>
            <w:rFonts w:ascii="Arial" w:hAnsi="Arial" w:cs="Arial" w:hint="cs"/>
            <w:noProof/>
            <w:rtl/>
          </w:rPr>
          <w:t>تقریر</w:t>
        </w:r>
        <w:r w:rsidRPr="00F914FF">
          <w:rPr>
            <w:rStyle w:val="Hyperlink"/>
            <w:noProof/>
            <w:rtl/>
          </w:rPr>
          <w:t xml:space="preserve"> </w:t>
        </w:r>
        <w:r w:rsidRPr="00F914FF">
          <w:rPr>
            <w:rStyle w:val="Hyperlink"/>
            <w:rFonts w:ascii="Arial" w:hAnsi="Arial" w:cs="Arial" w:hint="cs"/>
            <w:noProof/>
            <w:rtl/>
          </w:rPr>
          <w:t>اول</w:t>
        </w:r>
        <w:r w:rsidRPr="00F914FF">
          <w:rPr>
            <w:rStyle w:val="Hyperlink"/>
            <w:noProof/>
            <w:rtl/>
          </w:rPr>
          <w:t xml:space="preserve">: </w:t>
        </w:r>
        <w:r w:rsidRPr="00F914FF">
          <w:rPr>
            <w:rStyle w:val="Hyperlink"/>
            <w:rFonts w:ascii="Arial" w:hAnsi="Arial" w:cs="Arial" w:hint="cs"/>
            <w:noProof/>
            <w:rtl/>
          </w:rPr>
          <w:t>تنجیز</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422</w:t>
        </w:r>
        <w:r w:rsidRPr="00F914FF">
          <w:rPr>
            <w:noProof/>
            <w:webHidden/>
            <w:rtl/>
          </w:rPr>
          <w:fldChar w:fldCharType="end"/>
        </w:r>
      </w:hyperlink>
    </w:p>
    <w:p w14:paraId="5572D3B4" w14:textId="43F5F794" w:rsidR="00E74F5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913527" w:history="1">
        <w:r w:rsidRPr="00F914FF">
          <w:rPr>
            <w:rStyle w:val="Hyperlink"/>
            <w:rFonts w:ascii="Arial" w:hAnsi="Arial" w:cs="Arial" w:hint="cs"/>
            <w:noProof/>
            <w:rtl/>
          </w:rPr>
          <w:t>تقریر</w:t>
        </w:r>
        <w:r w:rsidRPr="00F914FF">
          <w:rPr>
            <w:rStyle w:val="Hyperlink"/>
            <w:noProof/>
            <w:rtl/>
          </w:rPr>
          <w:t xml:space="preserve"> </w:t>
        </w:r>
        <w:r w:rsidRPr="00F914FF">
          <w:rPr>
            <w:rStyle w:val="Hyperlink"/>
            <w:rFonts w:ascii="Arial" w:hAnsi="Arial" w:cs="Arial" w:hint="cs"/>
            <w:noProof/>
            <w:rtl/>
          </w:rPr>
          <w:t>دوم</w:t>
        </w:r>
        <w:r w:rsidRPr="00F914FF">
          <w:rPr>
            <w:rStyle w:val="Hyperlink"/>
            <w:noProof/>
            <w:rtl/>
          </w:rPr>
          <w:t xml:space="preserve">: </w:t>
        </w:r>
        <w:r w:rsidRPr="00F914FF">
          <w:rPr>
            <w:rStyle w:val="Hyperlink"/>
            <w:rFonts w:ascii="Arial" w:hAnsi="Arial" w:cs="Arial" w:hint="cs"/>
            <w:noProof/>
            <w:rtl/>
          </w:rPr>
          <w:t>تعذیر</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422</w:t>
        </w:r>
        <w:r w:rsidRPr="00F914FF">
          <w:rPr>
            <w:noProof/>
            <w:webHidden/>
            <w:rtl/>
          </w:rPr>
          <w:fldChar w:fldCharType="end"/>
        </w:r>
      </w:hyperlink>
    </w:p>
    <w:p w14:paraId="3130913C" w14:textId="66E0004A" w:rsidR="00E74F5E"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913528" w:history="1">
        <w:r w:rsidRPr="00F914FF">
          <w:rPr>
            <w:rStyle w:val="Hyperlink"/>
            <w:noProof/>
            <w:rtl/>
          </w:rPr>
          <w:t>اشکال بر هر دو تقر</w:t>
        </w:r>
        <w:r w:rsidRPr="00F914FF">
          <w:rPr>
            <w:rStyle w:val="Hyperlink"/>
            <w:rFonts w:hint="cs"/>
            <w:noProof/>
            <w:rtl/>
          </w:rPr>
          <w:t>ی</w:t>
        </w:r>
        <w:r w:rsidRPr="00F914FF">
          <w:rPr>
            <w:rStyle w:val="Hyperlink"/>
            <w:rFonts w:hint="eastAsia"/>
            <w:noProof/>
            <w:rtl/>
          </w:rPr>
          <w:t>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423</w:t>
        </w:r>
        <w:r w:rsidRPr="00F914FF">
          <w:rPr>
            <w:noProof/>
            <w:webHidden/>
            <w:rtl/>
          </w:rPr>
          <w:fldChar w:fldCharType="end"/>
        </w:r>
      </w:hyperlink>
    </w:p>
    <w:p w14:paraId="2F407367" w14:textId="27DBE98D" w:rsidR="00E74F5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913529" w:history="1">
        <w:r w:rsidRPr="00F914FF">
          <w:rPr>
            <w:rStyle w:val="Hyperlink"/>
            <w:rFonts w:ascii="Arial" w:hAnsi="Arial" w:cs="Arial" w:hint="cs"/>
            <w:noProof/>
            <w:rtl/>
          </w:rPr>
          <w:t>اشکال</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تقریر</w:t>
        </w:r>
        <w:r w:rsidRPr="00F914FF">
          <w:rPr>
            <w:rStyle w:val="Hyperlink"/>
            <w:noProof/>
            <w:rtl/>
          </w:rPr>
          <w:t xml:space="preserve"> </w:t>
        </w:r>
        <w:r w:rsidRPr="00F914FF">
          <w:rPr>
            <w:rStyle w:val="Hyperlink"/>
            <w:rFonts w:ascii="Arial" w:hAnsi="Arial" w:cs="Arial" w:hint="cs"/>
            <w:noProof/>
            <w:rtl/>
          </w:rPr>
          <w:t>اول</w:t>
        </w:r>
        <w:r w:rsidRPr="00F914FF">
          <w:rPr>
            <w:rStyle w:val="Hyperlink"/>
            <w:noProof/>
            <w:rtl/>
          </w:rPr>
          <w:t xml:space="preserve">: </w:t>
        </w:r>
        <w:r w:rsidRPr="00F914FF">
          <w:rPr>
            <w:rStyle w:val="Hyperlink"/>
            <w:rFonts w:ascii="Arial" w:hAnsi="Arial" w:cs="Arial" w:hint="cs"/>
            <w:noProof/>
            <w:rtl/>
          </w:rPr>
          <w:t>عدم</w:t>
        </w:r>
        <w:r w:rsidRPr="00F914FF">
          <w:rPr>
            <w:rStyle w:val="Hyperlink"/>
            <w:noProof/>
            <w:rtl/>
          </w:rPr>
          <w:t xml:space="preserve"> </w:t>
        </w:r>
        <w:r w:rsidRPr="00F914FF">
          <w:rPr>
            <w:rStyle w:val="Hyperlink"/>
            <w:rFonts w:ascii="Arial" w:hAnsi="Arial" w:cs="Arial" w:hint="cs"/>
            <w:noProof/>
            <w:rtl/>
          </w:rPr>
          <w:t>حصول</w:t>
        </w:r>
        <w:r w:rsidRPr="00F914FF">
          <w:rPr>
            <w:rStyle w:val="Hyperlink"/>
            <w:noProof/>
            <w:rtl/>
          </w:rPr>
          <w:t xml:space="preserve"> </w:t>
        </w:r>
        <w:r w:rsidRPr="00F914FF">
          <w:rPr>
            <w:rStyle w:val="Hyperlink"/>
            <w:rFonts w:ascii="Arial" w:hAnsi="Arial" w:cs="Arial" w:hint="cs"/>
            <w:noProof/>
            <w:rtl/>
          </w:rPr>
          <w:t>تنجز</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Toc29913529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423</w:t>
        </w:r>
        <w:r w:rsidRPr="00F914FF">
          <w:rPr>
            <w:noProof/>
            <w:webHidden/>
            <w:rtl/>
          </w:rPr>
          <w:fldChar w:fldCharType="end"/>
        </w:r>
      </w:hyperlink>
    </w:p>
    <w:p w14:paraId="569810A1" w14:textId="7D027261" w:rsidR="00E74F5E"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9913530" w:history="1">
        <w:r w:rsidRPr="00F914FF">
          <w:rPr>
            <w:rStyle w:val="Hyperlink"/>
            <w:rFonts w:ascii="Arial" w:hAnsi="Arial" w:cs="Arial" w:hint="cs"/>
            <w:noProof/>
            <w:rtl/>
          </w:rPr>
          <w:t>وجود</w:t>
        </w:r>
        <w:r w:rsidRPr="00F914FF">
          <w:rPr>
            <w:rStyle w:val="Hyperlink"/>
            <w:noProof/>
            <w:rtl/>
          </w:rPr>
          <w:t xml:space="preserve"> </w:t>
        </w:r>
        <w:r w:rsidRPr="00F914FF">
          <w:rPr>
            <w:rStyle w:val="Hyperlink"/>
            <w:rFonts w:ascii="Arial" w:hAnsi="Arial" w:cs="Arial" w:hint="cs"/>
            <w:noProof/>
            <w:rtl/>
          </w:rPr>
          <w:t>ملاک</w:t>
        </w:r>
        <w:r w:rsidRPr="00F914FF">
          <w:rPr>
            <w:rStyle w:val="Hyperlink"/>
            <w:noProof/>
            <w:rtl/>
          </w:rPr>
          <w:t xml:space="preserve"> </w:t>
        </w:r>
        <w:r w:rsidRPr="00F914FF">
          <w:rPr>
            <w:rStyle w:val="Hyperlink"/>
            <w:rFonts w:ascii="Arial" w:hAnsi="Arial" w:cs="Arial" w:hint="cs"/>
            <w:noProof/>
            <w:rtl/>
          </w:rPr>
          <w:t>اباحه</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احساس</w:t>
        </w:r>
        <w:r w:rsidRPr="00F914FF">
          <w:rPr>
            <w:rStyle w:val="Hyperlink"/>
            <w:noProof/>
            <w:rtl/>
          </w:rPr>
          <w:t xml:space="preserve"> </w:t>
        </w:r>
        <w:r w:rsidRPr="00F914FF">
          <w:rPr>
            <w:rStyle w:val="Hyperlink"/>
            <w:rFonts w:ascii="Arial" w:hAnsi="Arial" w:cs="Arial" w:hint="cs"/>
            <w:noProof/>
            <w:rtl/>
          </w:rPr>
          <w:t>آزادی</w:t>
        </w:r>
        <w:r w:rsidRPr="00F914FF">
          <w:rPr>
            <w:rStyle w:val="Hyperlink"/>
            <w:noProof/>
            <w:rtl/>
          </w:rPr>
          <w:t xml:space="preserve"> </w:t>
        </w:r>
        <w:r w:rsidRPr="00F914FF">
          <w:rPr>
            <w:rStyle w:val="Hyperlink"/>
            <w:rFonts w:ascii="Arial" w:hAnsi="Arial" w:cs="Arial" w:hint="cs"/>
            <w:noProof/>
            <w:rtl/>
          </w:rPr>
          <w:t>مکلف،</w:t>
        </w:r>
        <w:r w:rsidRPr="00F914FF">
          <w:rPr>
            <w:rStyle w:val="Hyperlink"/>
            <w:noProof/>
            <w:rtl/>
          </w:rPr>
          <w:t xml:space="preserve"> </w:t>
        </w:r>
        <w:r w:rsidRPr="00F914FF">
          <w:rPr>
            <w:rStyle w:val="Hyperlink"/>
            <w:rFonts w:ascii="Arial" w:hAnsi="Arial" w:cs="Arial" w:hint="cs"/>
            <w:noProof/>
            <w:rtl/>
          </w:rPr>
          <w:t>نه</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نفس</w:t>
        </w:r>
        <w:r w:rsidRPr="00F914FF">
          <w:rPr>
            <w:rStyle w:val="Hyperlink"/>
            <w:noProof/>
            <w:rtl/>
          </w:rPr>
          <w:t xml:space="preserve"> </w:t>
        </w:r>
        <w:r w:rsidRPr="00F914FF">
          <w:rPr>
            <w:rStyle w:val="Hyperlink"/>
            <w:rFonts w:ascii="Arial" w:hAnsi="Arial" w:cs="Arial" w:hint="cs"/>
            <w:noProof/>
            <w:rtl/>
          </w:rPr>
          <w:t>جعل</w:t>
        </w:r>
        <w:r w:rsidRPr="00F914FF">
          <w:rPr>
            <w:rStyle w:val="Hyperlink"/>
            <w:noProof/>
            <w:rtl/>
          </w:rPr>
          <w:t xml:space="preserve"> </w:t>
        </w:r>
        <w:r w:rsidRPr="00F914FF">
          <w:rPr>
            <w:rStyle w:val="Hyperlink"/>
            <w:rFonts w:ascii="Arial" w:hAnsi="Arial" w:cs="Arial" w:hint="cs"/>
            <w:noProof/>
            <w:rtl/>
          </w:rPr>
          <w:t>مولا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424</w:t>
        </w:r>
        <w:r w:rsidRPr="00F914FF">
          <w:rPr>
            <w:noProof/>
            <w:webHidden/>
            <w:rtl/>
          </w:rPr>
          <w:fldChar w:fldCharType="end"/>
        </w:r>
      </w:hyperlink>
    </w:p>
    <w:p w14:paraId="22C2E501" w14:textId="0F72B1D1" w:rsidR="00E74F5E"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9913531" w:history="1">
        <w:r w:rsidRPr="00F914FF">
          <w:rPr>
            <w:rStyle w:val="Hyperlink"/>
            <w:rFonts w:cs="Arial"/>
            <w:noProof/>
            <w:rtl/>
          </w:rPr>
          <w:t>محتملات مصب ملاک در اباحه اقتضا</w:t>
        </w:r>
        <w:r w:rsidRPr="00F914FF">
          <w:rPr>
            <w:rStyle w:val="Hyperlink"/>
            <w:rFonts w:cs="Arial" w:hint="cs"/>
            <w:noProof/>
            <w:rtl/>
          </w:rPr>
          <w:t>یی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425</w:t>
        </w:r>
        <w:r w:rsidRPr="00F914FF">
          <w:rPr>
            <w:noProof/>
            <w:webHidden/>
            <w:rtl/>
          </w:rPr>
          <w:fldChar w:fldCharType="end"/>
        </w:r>
      </w:hyperlink>
    </w:p>
    <w:p w14:paraId="29D81C26" w14:textId="5F0AF12B" w:rsidR="00E74F5E"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29913532" w:history="1">
        <w:r w:rsidRPr="00F914FF">
          <w:rPr>
            <w:rStyle w:val="Hyperlink"/>
            <w:noProof/>
            <w:rtl/>
          </w:rPr>
          <w:t>جواب به اشکال آقا</w:t>
        </w:r>
        <w:r w:rsidRPr="00F914FF">
          <w:rPr>
            <w:rStyle w:val="Hyperlink"/>
            <w:rFonts w:hint="cs"/>
            <w:noProof/>
            <w:rtl/>
          </w:rPr>
          <w:t>ی</w:t>
        </w:r>
        <w:r w:rsidRPr="00F914FF">
          <w:rPr>
            <w:rStyle w:val="Hyperlink"/>
            <w:noProof/>
            <w:rtl/>
          </w:rPr>
          <w:t xml:space="preserve"> حائر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426</w:t>
        </w:r>
        <w:r w:rsidRPr="00F914FF">
          <w:rPr>
            <w:noProof/>
            <w:webHidden/>
            <w:rtl/>
          </w:rPr>
          <w:fldChar w:fldCharType="end"/>
        </w:r>
      </w:hyperlink>
    </w:p>
    <w:p w14:paraId="62BCADE7" w14:textId="50FD9615" w:rsidR="00E74F5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913533" w:history="1">
        <w:r w:rsidRPr="00F914FF">
          <w:rPr>
            <w:rStyle w:val="Hyperlink"/>
            <w:rFonts w:ascii="Arial" w:hAnsi="Arial" w:cs="Arial" w:hint="cs"/>
            <w:noProof/>
            <w:rtl/>
          </w:rPr>
          <w:t>ناشی</w:t>
        </w:r>
        <w:r w:rsidRPr="00F914FF">
          <w:rPr>
            <w:rStyle w:val="Hyperlink"/>
            <w:noProof/>
            <w:rtl/>
          </w:rPr>
          <w:t xml:space="preserve"> </w:t>
        </w:r>
        <w:r w:rsidRPr="00F914FF">
          <w:rPr>
            <w:rStyle w:val="Hyperlink"/>
            <w:rFonts w:ascii="Arial" w:hAnsi="Arial" w:cs="Arial" w:hint="cs"/>
            <w:noProof/>
            <w:rtl/>
          </w:rPr>
          <w:t>بودن</w:t>
        </w:r>
        <w:r w:rsidRPr="00F914FF">
          <w:rPr>
            <w:rStyle w:val="Hyperlink"/>
            <w:noProof/>
            <w:rtl/>
          </w:rPr>
          <w:t xml:space="preserve"> </w:t>
        </w:r>
        <w:r w:rsidRPr="00F914FF">
          <w:rPr>
            <w:rStyle w:val="Hyperlink"/>
            <w:rFonts w:ascii="Arial" w:hAnsi="Arial" w:cs="Arial" w:hint="cs"/>
            <w:noProof/>
            <w:rtl/>
          </w:rPr>
          <w:t>اشکال</w:t>
        </w:r>
        <w:r w:rsidRPr="00F914FF">
          <w:rPr>
            <w:rStyle w:val="Hyperlink"/>
            <w:noProof/>
            <w:rtl/>
          </w:rPr>
          <w:t xml:space="preserve"> </w:t>
        </w:r>
        <w:r w:rsidRPr="00F914FF">
          <w:rPr>
            <w:rStyle w:val="Hyperlink"/>
            <w:rFonts w:ascii="Arial" w:hAnsi="Arial" w:cs="Arial" w:hint="cs"/>
            <w:noProof/>
            <w:rtl/>
          </w:rPr>
          <w:t>از</w:t>
        </w:r>
        <w:r w:rsidRPr="00F914FF">
          <w:rPr>
            <w:rStyle w:val="Hyperlink"/>
            <w:noProof/>
            <w:rtl/>
          </w:rPr>
          <w:t xml:space="preserve"> </w:t>
        </w:r>
        <w:r w:rsidRPr="00F914FF">
          <w:rPr>
            <w:rStyle w:val="Hyperlink"/>
            <w:rFonts w:ascii="Arial" w:hAnsi="Arial" w:cs="Arial" w:hint="cs"/>
            <w:noProof/>
            <w:rtl/>
          </w:rPr>
          <w:t>عدم</w:t>
        </w:r>
        <w:r w:rsidRPr="00F914FF">
          <w:rPr>
            <w:rStyle w:val="Hyperlink"/>
            <w:noProof/>
            <w:rtl/>
          </w:rPr>
          <w:t xml:space="preserve"> </w:t>
        </w:r>
        <w:r w:rsidRPr="00F914FF">
          <w:rPr>
            <w:rStyle w:val="Hyperlink"/>
            <w:rFonts w:ascii="Arial" w:hAnsi="Arial" w:cs="Arial" w:hint="cs"/>
            <w:noProof/>
            <w:rtl/>
          </w:rPr>
          <w:t>تصویر</w:t>
        </w:r>
        <w:r w:rsidRPr="00F914FF">
          <w:rPr>
            <w:rStyle w:val="Hyperlink"/>
            <w:noProof/>
            <w:rtl/>
          </w:rPr>
          <w:t xml:space="preserve"> </w:t>
        </w:r>
        <w:r w:rsidRPr="00F914FF">
          <w:rPr>
            <w:rStyle w:val="Hyperlink"/>
            <w:rFonts w:ascii="Arial" w:hAnsi="Arial" w:cs="Arial" w:hint="cs"/>
            <w:noProof/>
            <w:rtl/>
          </w:rPr>
          <w:t>نقض</w:t>
        </w:r>
        <w:r w:rsidRPr="00F914FF">
          <w:rPr>
            <w:rStyle w:val="Hyperlink"/>
            <w:noProof/>
            <w:rtl/>
          </w:rPr>
          <w:t xml:space="preserve"> </w:t>
        </w:r>
        <w:r w:rsidRPr="00F914FF">
          <w:rPr>
            <w:rStyle w:val="Hyperlink"/>
            <w:rFonts w:ascii="Arial" w:hAnsi="Arial" w:cs="Arial" w:hint="cs"/>
            <w:noProof/>
            <w:rtl/>
          </w:rPr>
          <w:t>و</w:t>
        </w:r>
        <w:r w:rsidRPr="00F914FF">
          <w:rPr>
            <w:rStyle w:val="Hyperlink"/>
            <w:noProof/>
            <w:rtl/>
          </w:rPr>
          <w:t xml:space="preserve"> </w:t>
        </w:r>
        <w:r w:rsidRPr="00F914FF">
          <w:rPr>
            <w:rStyle w:val="Hyperlink"/>
            <w:rFonts w:ascii="Arial" w:hAnsi="Arial" w:cs="Arial" w:hint="cs"/>
            <w:noProof/>
            <w:rtl/>
          </w:rPr>
          <w:t>تفویت</w:t>
        </w:r>
        <w:r w:rsidRPr="00F914FF">
          <w:rPr>
            <w:rStyle w:val="Hyperlink"/>
            <w:noProof/>
            <w:rtl/>
          </w:rPr>
          <w:t xml:space="preserve"> </w:t>
        </w:r>
        <w:r w:rsidRPr="00F914FF">
          <w:rPr>
            <w:rStyle w:val="Hyperlink"/>
            <w:rFonts w:ascii="Arial" w:hAnsi="Arial" w:cs="Arial" w:hint="cs"/>
            <w:noProof/>
            <w:rtl/>
          </w:rPr>
          <w:t>ملاک</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426</w:t>
        </w:r>
        <w:r w:rsidRPr="00F914FF">
          <w:rPr>
            <w:noProof/>
            <w:webHidden/>
            <w:rtl/>
          </w:rPr>
          <w:fldChar w:fldCharType="end"/>
        </w:r>
      </w:hyperlink>
    </w:p>
    <w:p w14:paraId="7B68576C" w14:textId="085399C3" w:rsidR="00E74F5E"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9913534" w:history="1">
        <w:r w:rsidRPr="00F914FF">
          <w:rPr>
            <w:rStyle w:val="Hyperlink"/>
            <w:rFonts w:ascii="Arial" w:hAnsi="Arial" w:cs="Arial" w:hint="cs"/>
            <w:noProof/>
            <w:rtl/>
          </w:rPr>
          <w:t>تصویر</w:t>
        </w:r>
        <w:r w:rsidRPr="00F914FF">
          <w:rPr>
            <w:rStyle w:val="Hyperlink"/>
            <w:noProof/>
            <w:rtl/>
          </w:rPr>
          <w:t xml:space="preserve"> </w:t>
        </w:r>
        <w:r w:rsidRPr="00F914FF">
          <w:rPr>
            <w:rStyle w:val="Hyperlink"/>
            <w:rFonts w:ascii="Arial" w:hAnsi="Arial" w:cs="Arial" w:hint="cs"/>
            <w:noProof/>
            <w:rtl/>
          </w:rPr>
          <w:t>تنجز</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اباحه</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صورت</w:t>
        </w:r>
        <w:r w:rsidRPr="00F914FF">
          <w:rPr>
            <w:rStyle w:val="Hyperlink"/>
            <w:noProof/>
            <w:rtl/>
          </w:rPr>
          <w:t xml:space="preserve"> </w:t>
        </w:r>
        <w:r w:rsidRPr="00F914FF">
          <w:rPr>
            <w:rStyle w:val="Hyperlink"/>
            <w:rFonts w:ascii="Arial" w:hAnsi="Arial" w:cs="Arial" w:hint="cs"/>
            <w:noProof/>
            <w:rtl/>
          </w:rPr>
          <w:t>تصویر</w:t>
        </w:r>
        <w:r w:rsidRPr="00F914FF">
          <w:rPr>
            <w:rStyle w:val="Hyperlink"/>
            <w:noProof/>
            <w:rtl/>
          </w:rPr>
          <w:t xml:space="preserve"> </w:t>
        </w:r>
        <w:r w:rsidRPr="00F914FF">
          <w:rPr>
            <w:rStyle w:val="Hyperlink"/>
            <w:rFonts w:ascii="Arial" w:hAnsi="Arial" w:cs="Arial" w:hint="cs"/>
            <w:noProof/>
            <w:rtl/>
          </w:rPr>
          <w:t>تفویت</w:t>
        </w:r>
        <w:r w:rsidRPr="00F914FF">
          <w:rPr>
            <w:rStyle w:val="Hyperlink"/>
            <w:noProof/>
            <w:rtl/>
          </w:rPr>
          <w:t xml:space="preserve"> </w:t>
        </w:r>
        <w:r w:rsidRPr="00F914FF">
          <w:rPr>
            <w:rStyle w:val="Hyperlink"/>
            <w:rFonts w:ascii="Arial" w:hAnsi="Arial" w:cs="Arial" w:hint="cs"/>
            <w:noProof/>
            <w:rtl/>
          </w:rPr>
          <w:t>ملاک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427</w:t>
        </w:r>
        <w:r w:rsidRPr="00F914FF">
          <w:rPr>
            <w:noProof/>
            <w:webHidden/>
            <w:rtl/>
          </w:rPr>
          <w:fldChar w:fldCharType="end"/>
        </w:r>
      </w:hyperlink>
    </w:p>
    <w:p w14:paraId="6CEEC8A3" w14:textId="1A4FF979" w:rsidR="00E74F5E"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29913535" w:history="1">
        <w:r w:rsidRPr="00F914FF">
          <w:rPr>
            <w:rStyle w:val="Hyperlink"/>
            <w:rFonts w:ascii="Arial" w:hAnsi="Arial" w:cs="Arial" w:hint="cs"/>
            <w:noProof/>
            <w:rtl/>
          </w:rPr>
          <w:t>اشکال</w:t>
        </w:r>
        <w:r w:rsidRPr="00F914FF">
          <w:rPr>
            <w:rStyle w:val="Hyperlink"/>
            <w:noProof/>
            <w:rtl/>
          </w:rPr>
          <w:t xml:space="preserve"> </w:t>
        </w:r>
        <w:r w:rsidRPr="00F914FF">
          <w:rPr>
            <w:rStyle w:val="Hyperlink"/>
            <w:rFonts w:ascii="Arial" w:hAnsi="Arial" w:cs="Arial" w:hint="cs"/>
            <w:noProof/>
            <w:rtl/>
          </w:rPr>
          <w:t>اول</w:t>
        </w:r>
        <w:r w:rsidRPr="00F914FF">
          <w:rPr>
            <w:rStyle w:val="Hyperlink"/>
            <w:noProof/>
            <w:rtl/>
          </w:rPr>
          <w:t xml:space="preserve">: </w:t>
        </w:r>
        <w:r w:rsidRPr="00F914FF">
          <w:rPr>
            <w:rStyle w:val="Hyperlink"/>
            <w:rFonts w:ascii="Arial" w:hAnsi="Arial" w:cs="Arial" w:hint="cs"/>
            <w:noProof/>
            <w:rtl/>
          </w:rPr>
          <w:t>عدم</w:t>
        </w:r>
        <w:r w:rsidRPr="00F914FF">
          <w:rPr>
            <w:rStyle w:val="Hyperlink"/>
            <w:noProof/>
            <w:rtl/>
          </w:rPr>
          <w:t xml:space="preserve"> </w:t>
        </w:r>
        <w:r w:rsidRPr="00F914FF">
          <w:rPr>
            <w:rStyle w:val="Hyperlink"/>
            <w:rFonts w:ascii="Arial" w:hAnsi="Arial" w:cs="Arial" w:hint="cs"/>
            <w:noProof/>
            <w:rtl/>
          </w:rPr>
          <w:t>حصول</w:t>
        </w:r>
        <w:r w:rsidRPr="00F914FF">
          <w:rPr>
            <w:rStyle w:val="Hyperlink"/>
            <w:noProof/>
            <w:rtl/>
          </w:rPr>
          <w:t xml:space="preserve"> </w:t>
        </w:r>
        <w:r w:rsidRPr="00F914FF">
          <w:rPr>
            <w:rStyle w:val="Hyperlink"/>
            <w:rFonts w:ascii="Arial" w:hAnsi="Arial" w:cs="Arial" w:hint="cs"/>
            <w:noProof/>
            <w:rtl/>
          </w:rPr>
          <w:t>اتصاف</w:t>
        </w:r>
        <w:r w:rsidRPr="00F914FF">
          <w:rPr>
            <w:rStyle w:val="Hyperlink"/>
            <w:noProof/>
            <w:rtl/>
          </w:rPr>
          <w:t xml:space="preserve"> </w:t>
        </w:r>
        <w:r w:rsidRPr="00F914FF">
          <w:rPr>
            <w:rStyle w:val="Hyperlink"/>
            <w:rFonts w:ascii="Arial" w:hAnsi="Arial" w:cs="Arial" w:hint="cs"/>
            <w:noProof/>
            <w:rtl/>
          </w:rPr>
          <w:t>به</w:t>
        </w:r>
        <w:r w:rsidRPr="00F914FF">
          <w:rPr>
            <w:rStyle w:val="Hyperlink"/>
            <w:noProof/>
            <w:rtl/>
          </w:rPr>
          <w:t xml:space="preserve"> </w:t>
        </w:r>
        <w:r w:rsidRPr="00F914FF">
          <w:rPr>
            <w:rStyle w:val="Hyperlink"/>
            <w:rFonts w:ascii="Arial" w:hAnsi="Arial" w:cs="Arial" w:hint="cs"/>
            <w:noProof/>
            <w:rtl/>
          </w:rPr>
          <w:t>نفس</w:t>
        </w:r>
        <w:r w:rsidRPr="00F914FF">
          <w:rPr>
            <w:rStyle w:val="Hyperlink"/>
            <w:noProof/>
            <w:rtl/>
          </w:rPr>
          <w:t xml:space="preserve"> </w:t>
        </w:r>
        <w:r w:rsidRPr="00F914FF">
          <w:rPr>
            <w:rStyle w:val="Hyperlink"/>
            <w:rFonts w:ascii="Arial" w:hAnsi="Arial" w:cs="Arial" w:hint="cs"/>
            <w:noProof/>
            <w:rtl/>
          </w:rPr>
          <w:t>جعل</w:t>
        </w:r>
        <w:r w:rsidRPr="00F914FF">
          <w:rPr>
            <w:rStyle w:val="Hyperlink"/>
            <w:noProof/>
            <w:rtl/>
          </w:rPr>
          <w:t xml:space="preserve"> </w:t>
        </w:r>
        <w:r w:rsidRPr="00F914FF">
          <w:rPr>
            <w:rStyle w:val="Hyperlink"/>
            <w:rFonts w:ascii="Arial" w:hAnsi="Arial" w:cs="Arial" w:hint="cs"/>
            <w:noProof/>
            <w:rtl/>
          </w:rPr>
          <w:t>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429</w:t>
        </w:r>
        <w:r w:rsidRPr="00F914FF">
          <w:rPr>
            <w:noProof/>
            <w:webHidden/>
            <w:rtl/>
          </w:rPr>
          <w:fldChar w:fldCharType="end"/>
        </w:r>
      </w:hyperlink>
    </w:p>
    <w:p w14:paraId="1F93FF8A" w14:textId="04322EA1" w:rsidR="00E74F5E"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29913536" w:history="1">
        <w:r w:rsidRPr="00F914FF">
          <w:rPr>
            <w:rStyle w:val="Hyperlink"/>
            <w:rFonts w:ascii="Arial" w:hAnsi="Arial" w:cs="Arial" w:hint="cs"/>
            <w:noProof/>
            <w:rtl/>
          </w:rPr>
          <w:t>تصویر</w:t>
        </w:r>
        <w:r w:rsidRPr="00F914FF">
          <w:rPr>
            <w:rStyle w:val="Hyperlink"/>
            <w:noProof/>
            <w:rtl/>
          </w:rPr>
          <w:t xml:space="preserve"> </w:t>
        </w:r>
        <w:r w:rsidRPr="00F914FF">
          <w:rPr>
            <w:rStyle w:val="Hyperlink"/>
            <w:rFonts w:ascii="Arial" w:hAnsi="Arial" w:cs="Arial" w:hint="cs"/>
            <w:noProof/>
            <w:rtl/>
          </w:rPr>
          <w:t>نقض</w:t>
        </w:r>
        <w:r w:rsidRPr="00F914FF">
          <w:rPr>
            <w:rStyle w:val="Hyperlink"/>
            <w:noProof/>
            <w:rtl/>
          </w:rPr>
          <w:t xml:space="preserve"> </w:t>
        </w:r>
        <w:r w:rsidRPr="00F914FF">
          <w:rPr>
            <w:rStyle w:val="Hyperlink"/>
            <w:rFonts w:ascii="Arial" w:hAnsi="Arial" w:cs="Arial" w:hint="cs"/>
            <w:noProof/>
            <w:rtl/>
          </w:rPr>
          <w:t>ترخیص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430</w:t>
        </w:r>
        <w:r w:rsidRPr="00F914FF">
          <w:rPr>
            <w:noProof/>
            <w:webHidden/>
            <w:rtl/>
          </w:rPr>
          <w:fldChar w:fldCharType="end"/>
        </w:r>
      </w:hyperlink>
    </w:p>
    <w:p w14:paraId="0BBF2162" w14:textId="177A4354" w:rsidR="00E74F5E"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9913537" w:history="1">
        <w:r w:rsidRPr="00F914FF">
          <w:rPr>
            <w:rStyle w:val="Hyperlink"/>
            <w:rFonts w:ascii="Arial" w:hAnsi="Arial" w:cs="Arial" w:hint="cs"/>
            <w:noProof/>
            <w:rtl/>
          </w:rPr>
          <w:t>نقض</w:t>
        </w:r>
        <w:r w:rsidRPr="00F914FF">
          <w:rPr>
            <w:rStyle w:val="Hyperlink"/>
            <w:noProof/>
            <w:rtl/>
          </w:rPr>
          <w:t xml:space="preserve"> </w:t>
        </w:r>
        <w:r w:rsidRPr="00F914FF">
          <w:rPr>
            <w:rStyle w:val="Hyperlink"/>
            <w:rFonts w:ascii="Arial" w:hAnsi="Arial" w:cs="Arial" w:hint="cs"/>
            <w:noProof/>
            <w:rtl/>
          </w:rPr>
          <w:t>اباحه</w:t>
        </w:r>
        <w:r w:rsidRPr="00F914FF">
          <w:rPr>
            <w:rStyle w:val="Hyperlink"/>
            <w:noProof/>
            <w:rtl/>
          </w:rPr>
          <w:t xml:space="preserve"> </w:t>
        </w:r>
        <w:r w:rsidRPr="00F914FF">
          <w:rPr>
            <w:rStyle w:val="Hyperlink"/>
            <w:rFonts w:ascii="Arial" w:hAnsi="Arial" w:cs="Arial" w:hint="cs"/>
            <w:noProof/>
            <w:rtl/>
          </w:rPr>
          <w:t>با</w:t>
        </w:r>
        <w:r w:rsidRPr="00F914FF">
          <w:rPr>
            <w:rStyle w:val="Hyperlink"/>
            <w:noProof/>
            <w:rtl/>
          </w:rPr>
          <w:t xml:space="preserve"> </w:t>
        </w:r>
        <w:r w:rsidRPr="00F914FF">
          <w:rPr>
            <w:rStyle w:val="Hyperlink"/>
            <w:rFonts w:ascii="Arial" w:hAnsi="Arial" w:cs="Arial" w:hint="cs"/>
            <w:noProof/>
            <w:rtl/>
          </w:rPr>
          <w:t>بیهوش</w:t>
        </w:r>
        <w:r w:rsidRPr="00F914FF">
          <w:rPr>
            <w:rStyle w:val="Hyperlink"/>
            <w:noProof/>
            <w:rtl/>
          </w:rPr>
          <w:t xml:space="preserve"> </w:t>
        </w:r>
        <w:r w:rsidRPr="00F914FF">
          <w:rPr>
            <w:rStyle w:val="Hyperlink"/>
            <w:rFonts w:ascii="Arial" w:hAnsi="Arial" w:cs="Arial" w:hint="cs"/>
            <w:noProof/>
            <w:rtl/>
          </w:rPr>
          <w:t>کردن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430</w:t>
        </w:r>
        <w:r w:rsidRPr="00F914FF">
          <w:rPr>
            <w:noProof/>
            <w:webHidden/>
            <w:rtl/>
          </w:rPr>
          <w:fldChar w:fldCharType="end"/>
        </w:r>
      </w:hyperlink>
    </w:p>
    <w:p w14:paraId="3E7074AF" w14:textId="65FB476E" w:rsidR="00E74F5E"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29913538" w:history="1">
        <w:r w:rsidRPr="00F914FF">
          <w:rPr>
            <w:rStyle w:val="Hyperlink"/>
            <w:rFonts w:ascii="Arial" w:hAnsi="Arial" w:cs="Arial" w:hint="cs"/>
            <w:noProof/>
            <w:rtl/>
          </w:rPr>
          <w:t>نقض</w:t>
        </w:r>
        <w:r w:rsidRPr="00F914FF">
          <w:rPr>
            <w:rStyle w:val="Hyperlink"/>
            <w:noProof/>
            <w:rtl/>
          </w:rPr>
          <w:t xml:space="preserve"> </w:t>
        </w:r>
        <w:r w:rsidRPr="00F914FF">
          <w:rPr>
            <w:rStyle w:val="Hyperlink"/>
            <w:rFonts w:ascii="Arial" w:hAnsi="Arial" w:cs="Arial" w:hint="cs"/>
            <w:noProof/>
            <w:rtl/>
          </w:rPr>
          <w:t>اباحه</w:t>
        </w:r>
        <w:r w:rsidRPr="00F914FF">
          <w:rPr>
            <w:rStyle w:val="Hyperlink"/>
            <w:noProof/>
            <w:rtl/>
          </w:rPr>
          <w:t xml:space="preserve"> </w:t>
        </w:r>
        <w:r w:rsidRPr="00F914FF">
          <w:rPr>
            <w:rStyle w:val="Hyperlink"/>
            <w:rFonts w:ascii="Arial" w:hAnsi="Arial" w:cs="Arial" w:hint="cs"/>
            <w:noProof/>
            <w:rtl/>
          </w:rPr>
          <w:t>با</w:t>
        </w:r>
        <w:r w:rsidRPr="00F914FF">
          <w:rPr>
            <w:rStyle w:val="Hyperlink"/>
            <w:noProof/>
            <w:rtl/>
          </w:rPr>
          <w:t xml:space="preserve"> </w:t>
        </w:r>
        <w:r w:rsidRPr="00F914FF">
          <w:rPr>
            <w:rStyle w:val="Hyperlink"/>
            <w:rFonts w:ascii="Arial" w:hAnsi="Arial" w:cs="Arial" w:hint="cs"/>
            <w:noProof/>
            <w:rtl/>
          </w:rPr>
          <w:t>الزام</w:t>
        </w:r>
        <w:r w:rsidRPr="00F914FF">
          <w:rPr>
            <w:rStyle w:val="Hyperlink"/>
            <w:noProof/>
            <w:rtl/>
          </w:rPr>
          <w:t xml:space="preserve"> </w:t>
        </w:r>
        <w:r w:rsidRPr="00F914FF">
          <w:rPr>
            <w:rStyle w:val="Hyperlink"/>
            <w:rFonts w:ascii="Arial" w:hAnsi="Arial" w:cs="Arial" w:hint="cs"/>
            <w:noProof/>
            <w:rtl/>
          </w:rPr>
          <w:t>تشریعی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430</w:t>
        </w:r>
        <w:r w:rsidRPr="00F914FF">
          <w:rPr>
            <w:noProof/>
            <w:webHidden/>
            <w:rtl/>
          </w:rPr>
          <w:fldChar w:fldCharType="end"/>
        </w:r>
      </w:hyperlink>
    </w:p>
    <w:p w14:paraId="7B392D5F" w14:textId="63B60A20" w:rsidR="00E74F5E"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29913539" w:history="1">
        <w:r w:rsidRPr="00F914FF">
          <w:rPr>
            <w:rStyle w:val="Hyperlink"/>
            <w:rFonts w:ascii="Arial" w:hAnsi="Arial" w:cs="Arial" w:hint="cs"/>
            <w:noProof/>
            <w:rtl/>
          </w:rPr>
          <w:t>تصویر</w:t>
        </w:r>
        <w:r w:rsidRPr="00F914FF">
          <w:rPr>
            <w:rStyle w:val="Hyperlink"/>
            <w:noProof/>
            <w:rtl/>
          </w:rPr>
          <w:t xml:space="preserve"> </w:t>
        </w:r>
        <w:r w:rsidRPr="00F914FF">
          <w:rPr>
            <w:rStyle w:val="Hyperlink"/>
            <w:rFonts w:ascii="Arial" w:hAnsi="Arial" w:cs="Arial" w:hint="cs"/>
            <w:noProof/>
            <w:rtl/>
          </w:rPr>
          <w:t>لزوم</w:t>
        </w:r>
        <w:r w:rsidRPr="00F914FF">
          <w:rPr>
            <w:rStyle w:val="Hyperlink"/>
            <w:noProof/>
            <w:rtl/>
          </w:rPr>
          <w:t xml:space="preserve"> </w:t>
        </w:r>
        <w:r w:rsidRPr="00F914FF">
          <w:rPr>
            <w:rStyle w:val="Hyperlink"/>
            <w:rFonts w:ascii="Arial" w:hAnsi="Arial" w:cs="Arial" w:hint="cs"/>
            <w:noProof/>
            <w:rtl/>
          </w:rPr>
          <w:t>عقلی</w:t>
        </w:r>
        <w:r w:rsidRPr="00F914FF">
          <w:rPr>
            <w:rStyle w:val="Hyperlink"/>
            <w:noProof/>
            <w:rtl/>
          </w:rPr>
          <w:t xml:space="preserve"> </w:t>
        </w:r>
        <w:r w:rsidRPr="00F914FF">
          <w:rPr>
            <w:rStyle w:val="Hyperlink"/>
            <w:rFonts w:ascii="Arial" w:hAnsi="Arial" w:cs="Arial" w:hint="cs"/>
            <w:noProof/>
            <w:rtl/>
          </w:rPr>
          <w:t>در</w:t>
        </w:r>
        <w:r w:rsidRPr="00F914FF">
          <w:rPr>
            <w:rStyle w:val="Hyperlink"/>
            <w:noProof/>
            <w:rtl/>
          </w:rPr>
          <w:t xml:space="preserve"> </w:t>
        </w:r>
        <w:r w:rsidRPr="00F914FF">
          <w:rPr>
            <w:rStyle w:val="Hyperlink"/>
            <w:rFonts w:ascii="Arial" w:hAnsi="Arial" w:cs="Arial" w:hint="cs"/>
            <w:noProof/>
            <w:rtl/>
          </w:rPr>
          <w:t>تشریع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Toc29913539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431</w:t>
        </w:r>
        <w:r w:rsidRPr="00F914FF">
          <w:rPr>
            <w:noProof/>
            <w:webHidden/>
            <w:rtl/>
          </w:rPr>
          <w:fldChar w:fldCharType="end"/>
        </w:r>
      </w:hyperlink>
    </w:p>
    <w:p w14:paraId="5B8E8082" w14:textId="77777777" w:rsidR="00D174E6" w:rsidRPr="00F914FF" w:rsidRDefault="00AC76FB" w:rsidP="00E76637">
      <w:pPr>
        <w:pStyle w:val="Heading1"/>
        <w:rPr>
          <w:rtl/>
        </w:rPr>
      </w:pPr>
      <w:r w:rsidRPr="00F914FF">
        <w:fldChar w:fldCharType="end"/>
      </w:r>
      <w:bookmarkStart w:id="775" w:name="BokSabj2_d_2_2"/>
      <w:bookmarkStart w:id="776" w:name="_Toc29913524"/>
      <w:bookmarkEnd w:id="775"/>
      <w:r w:rsidR="003630A0" w:rsidRPr="00F914FF">
        <w:rPr>
          <w:rFonts w:hint="cs"/>
          <w:rtl/>
        </w:rPr>
        <w:t xml:space="preserve">موضوع: </w:t>
      </w:r>
      <w:r w:rsidR="00F20EA3" w:rsidRPr="00F914FF">
        <w:rPr>
          <w:rFonts w:hint="cs"/>
          <w:rtl/>
        </w:rPr>
        <w:t>نقد اشکال ناسازگاری دورنی در کلام آیت الله حائری</w:t>
      </w:r>
      <w:bookmarkEnd w:id="776"/>
    </w:p>
    <w:p w14:paraId="04E4E3C1" w14:textId="77777777" w:rsidR="00E76637" w:rsidRPr="00F914FF" w:rsidRDefault="00E76637" w:rsidP="00E76637">
      <w:pPr>
        <w:rPr>
          <w:rtl/>
        </w:rPr>
      </w:pPr>
    </w:p>
    <w:p w14:paraId="5C022580" w14:textId="77777777" w:rsidR="00360C38" w:rsidRPr="00F914FF" w:rsidRDefault="00AC76FB" w:rsidP="00360C38">
      <w:pPr>
        <w:rPr>
          <w:rtl/>
        </w:rPr>
      </w:pPr>
      <w:r w:rsidRPr="00F914FF">
        <w:rPr>
          <w:rFonts w:hint="cs"/>
          <w:rtl/>
        </w:rPr>
        <w:t xml:space="preserve">بحث ما در بیان اشکال بر شهید صدر تمام شد و </w:t>
      </w:r>
      <w:r w:rsidR="00B569E9" w:rsidRPr="00F914FF">
        <w:rPr>
          <w:rFonts w:hint="cs"/>
          <w:rtl/>
        </w:rPr>
        <w:t xml:space="preserve">البته برخی از نکات هم شاید در پاسخ از نقدها روشن شود. </w:t>
      </w:r>
      <w:r w:rsidRPr="00F914FF">
        <w:rPr>
          <w:rFonts w:hint="cs"/>
          <w:rtl/>
        </w:rPr>
        <w:t xml:space="preserve">از حالا ما </w:t>
      </w:r>
      <w:r w:rsidR="00B569E9" w:rsidRPr="00F914FF">
        <w:rPr>
          <w:rFonts w:hint="cs"/>
          <w:rtl/>
        </w:rPr>
        <w:t xml:space="preserve">سه نقد را بررسی </w:t>
      </w:r>
      <w:r w:rsidR="002A4EC8" w:rsidRPr="00F914FF">
        <w:rPr>
          <w:rFonts w:hint="cs"/>
          <w:rtl/>
        </w:rPr>
        <w:t>می‌</w:t>
      </w:r>
      <w:r w:rsidR="00B569E9" w:rsidRPr="00F914FF">
        <w:rPr>
          <w:rFonts w:hint="cs"/>
          <w:rtl/>
        </w:rPr>
        <w:t>کنیم. یکی نقد آقای حائری</w:t>
      </w:r>
      <w:r w:rsidRPr="00F914FF">
        <w:rPr>
          <w:rFonts w:hint="cs"/>
          <w:rtl/>
        </w:rPr>
        <w:t xml:space="preserve"> است که از فضلا هستند و </w:t>
      </w:r>
      <w:r w:rsidR="00B569E9" w:rsidRPr="00F914FF">
        <w:rPr>
          <w:rFonts w:hint="cs"/>
          <w:rtl/>
        </w:rPr>
        <w:t xml:space="preserve"> نقد خوبی کردند و همان </w:t>
      </w:r>
      <w:r w:rsidRPr="00F914FF">
        <w:rPr>
          <w:rFonts w:hint="cs"/>
          <w:rtl/>
        </w:rPr>
        <w:t xml:space="preserve"> زمان </w:t>
      </w:r>
      <w:r w:rsidR="00B569E9" w:rsidRPr="00F914FF">
        <w:rPr>
          <w:rFonts w:hint="cs"/>
          <w:rtl/>
        </w:rPr>
        <w:t xml:space="preserve">سال 81 چاپ شد. </w:t>
      </w:r>
      <w:r w:rsidRPr="00F914FF">
        <w:rPr>
          <w:rFonts w:hint="cs"/>
          <w:rtl/>
        </w:rPr>
        <w:t xml:space="preserve">این نقد هم دقیق تر است و هم منظم تر است و </w:t>
      </w:r>
      <w:r w:rsidR="00B569E9" w:rsidRPr="00F914FF">
        <w:rPr>
          <w:rFonts w:hint="cs"/>
          <w:rtl/>
        </w:rPr>
        <w:t>بعد هم دو نقد از فضلا</w:t>
      </w:r>
      <w:r w:rsidRPr="00F914FF">
        <w:rPr>
          <w:rFonts w:hint="cs"/>
          <w:rtl/>
        </w:rPr>
        <w:t xml:space="preserve"> و مدرسین که از ا</w:t>
      </w:r>
      <w:r w:rsidRPr="00F914FF">
        <w:rPr>
          <w:rFonts w:hint="cs"/>
          <w:rtl/>
        </w:rPr>
        <w:t xml:space="preserve">صدقای خودمان هستند را طرح </w:t>
      </w:r>
      <w:r w:rsidR="002A4EC8" w:rsidRPr="00F914FF">
        <w:rPr>
          <w:rFonts w:hint="cs"/>
          <w:rtl/>
        </w:rPr>
        <w:t>می‌</w:t>
      </w:r>
      <w:r w:rsidRPr="00F914FF">
        <w:rPr>
          <w:rFonts w:hint="cs"/>
          <w:rtl/>
        </w:rPr>
        <w:t xml:space="preserve">کنیم. البته با آنچه آقای حائری فرمودند خیلی اشتراک دارند و لذا پاسخی که به نقد آقای حائری </w:t>
      </w:r>
      <w:r w:rsidR="002A4EC8" w:rsidRPr="00F914FF">
        <w:rPr>
          <w:rFonts w:hint="cs"/>
          <w:rtl/>
        </w:rPr>
        <w:t>می‌</w:t>
      </w:r>
      <w:r w:rsidRPr="00F914FF">
        <w:rPr>
          <w:rFonts w:hint="cs"/>
          <w:rtl/>
        </w:rPr>
        <w:t xml:space="preserve">دهیم، پاسخ به برخی از اشکالات این بزرگواران نیز هست. </w:t>
      </w:r>
    </w:p>
    <w:p w14:paraId="596576CA" w14:textId="77777777" w:rsidR="00D174E6" w:rsidRPr="00F914FF" w:rsidRDefault="00AC76FB" w:rsidP="00D174E6">
      <w:pPr>
        <w:pStyle w:val="Heading2"/>
      </w:pPr>
      <w:bookmarkStart w:id="777" w:name="_Toc29913525"/>
      <w:r w:rsidRPr="00F914FF">
        <w:rPr>
          <w:rFonts w:hint="cs"/>
          <w:rtl/>
        </w:rPr>
        <w:lastRenderedPageBreak/>
        <w:t>تقریر مستشکل از اشکال ناسازگاری درونی</w:t>
      </w:r>
      <w:bookmarkEnd w:id="777"/>
    </w:p>
    <w:p w14:paraId="248B14AD" w14:textId="77777777" w:rsidR="00D174E6" w:rsidRPr="00F914FF" w:rsidRDefault="00AC76FB" w:rsidP="00D174E6">
      <w:pPr>
        <w:pStyle w:val="Heading3"/>
        <w:rPr>
          <w:rtl/>
        </w:rPr>
      </w:pPr>
      <w:bookmarkStart w:id="778" w:name="_Toc29913526"/>
      <w:r w:rsidRPr="00F914FF">
        <w:rPr>
          <w:rFonts w:hint="cs"/>
          <w:rtl/>
        </w:rPr>
        <w:t>تقریر اول: تنجیز در اباحه</w:t>
      </w:r>
      <w:bookmarkEnd w:id="778"/>
    </w:p>
    <w:p w14:paraId="06A4FCE7" w14:textId="77777777" w:rsidR="001360C4" w:rsidRPr="00F914FF" w:rsidRDefault="00AC76FB" w:rsidP="001360C4">
      <w:pPr>
        <w:rPr>
          <w:rtl/>
        </w:rPr>
      </w:pPr>
      <w:r w:rsidRPr="00F914FF">
        <w:rPr>
          <w:rFonts w:hint="cs"/>
          <w:rtl/>
        </w:rPr>
        <w:t>آقای حائری اولین</w:t>
      </w:r>
      <w:r w:rsidRPr="00F914FF">
        <w:rPr>
          <w:rFonts w:hint="cs"/>
          <w:rtl/>
        </w:rPr>
        <w:t xml:space="preserve"> بحثی که مطرح </w:t>
      </w:r>
      <w:r w:rsidR="002A4EC8" w:rsidRPr="00F914FF">
        <w:rPr>
          <w:rFonts w:hint="cs"/>
          <w:rtl/>
        </w:rPr>
        <w:t>می‌</w:t>
      </w:r>
      <w:r w:rsidRPr="00F914FF">
        <w:rPr>
          <w:rFonts w:hint="cs"/>
          <w:rtl/>
        </w:rPr>
        <w:t xml:space="preserve">کنند این است که شما در نقدتان بر شهید صدر </w:t>
      </w:r>
      <w:r w:rsidR="00360C38" w:rsidRPr="00F914FF">
        <w:rPr>
          <w:rFonts w:hint="cs"/>
          <w:rtl/>
        </w:rPr>
        <w:t xml:space="preserve">باید ببینیم که </w:t>
      </w:r>
      <w:r w:rsidRPr="00F914FF">
        <w:rPr>
          <w:rFonts w:hint="cs"/>
          <w:rtl/>
        </w:rPr>
        <w:t xml:space="preserve">چه </w:t>
      </w:r>
      <w:r w:rsidR="002A4EC8" w:rsidRPr="00F914FF">
        <w:rPr>
          <w:rFonts w:hint="cs"/>
          <w:rtl/>
        </w:rPr>
        <w:t>می‌</w:t>
      </w:r>
      <w:r w:rsidRPr="00F914FF">
        <w:rPr>
          <w:rFonts w:hint="cs"/>
          <w:rtl/>
        </w:rPr>
        <w:t>خواهید ادعا کنید. آیا</w:t>
      </w:r>
      <w:r w:rsidR="00360C38" w:rsidRPr="00F914FF">
        <w:rPr>
          <w:rFonts w:hint="cs"/>
          <w:rtl/>
        </w:rPr>
        <w:t xml:space="preserve"> </w:t>
      </w:r>
      <w:r w:rsidR="002A4EC8" w:rsidRPr="00F914FF">
        <w:rPr>
          <w:rFonts w:hint="cs"/>
          <w:rtl/>
        </w:rPr>
        <w:t>می‌</w:t>
      </w:r>
      <w:r w:rsidR="00360C38" w:rsidRPr="00F914FF">
        <w:rPr>
          <w:rFonts w:hint="cs"/>
          <w:rtl/>
        </w:rPr>
        <w:t xml:space="preserve">خواهید ادعا کنید که اباحه مثل وجوب و حرمت اقتضا </w:t>
      </w:r>
      <w:r w:rsidR="002A4EC8" w:rsidRPr="00F914FF">
        <w:rPr>
          <w:rFonts w:hint="cs"/>
          <w:rtl/>
        </w:rPr>
        <w:t>می‌</w:t>
      </w:r>
      <w:r w:rsidR="00360C38" w:rsidRPr="00F914FF">
        <w:rPr>
          <w:rFonts w:hint="cs"/>
          <w:rtl/>
        </w:rPr>
        <w:t>کند نوعی</w:t>
      </w:r>
      <w:r w:rsidRPr="00F914FF">
        <w:rPr>
          <w:rFonts w:hint="cs"/>
          <w:rtl/>
        </w:rPr>
        <w:t xml:space="preserve"> مسئولیت و منجزیت را عقلا</w:t>
      </w:r>
      <w:r w:rsidR="00360C38" w:rsidRPr="00F914FF">
        <w:rPr>
          <w:rFonts w:hint="cs"/>
          <w:rtl/>
        </w:rPr>
        <w:t>ً</w:t>
      </w:r>
      <w:r w:rsidRPr="00F914FF">
        <w:rPr>
          <w:rFonts w:hint="cs"/>
          <w:rtl/>
        </w:rPr>
        <w:t xml:space="preserve"> و</w:t>
      </w:r>
      <w:r w:rsidR="00360C38" w:rsidRPr="00F914FF">
        <w:rPr>
          <w:rFonts w:hint="cs"/>
          <w:rtl/>
        </w:rPr>
        <w:t xml:space="preserve"> چیزی را بر عهد</w:t>
      </w:r>
      <w:r w:rsidR="002A4EC8" w:rsidRPr="00F914FF">
        <w:rPr>
          <w:rFonts w:hint="cs"/>
          <w:rtl/>
        </w:rPr>
        <w:t xml:space="preserve">ه‌ی </w:t>
      </w:r>
      <w:r w:rsidR="00360C38" w:rsidRPr="00F914FF">
        <w:rPr>
          <w:rFonts w:hint="cs"/>
          <w:rtl/>
        </w:rPr>
        <w:t xml:space="preserve">مکلف </w:t>
      </w:r>
      <w:r w:rsidR="002A4EC8" w:rsidRPr="00F914FF">
        <w:rPr>
          <w:rFonts w:hint="cs"/>
          <w:rtl/>
        </w:rPr>
        <w:t>می‌</w:t>
      </w:r>
      <w:r w:rsidR="00360C38" w:rsidRPr="00F914FF">
        <w:rPr>
          <w:rFonts w:hint="cs"/>
          <w:rtl/>
        </w:rPr>
        <w:t xml:space="preserve">آورد که آن وقت </w:t>
      </w:r>
      <w:r w:rsidRPr="00F914FF">
        <w:rPr>
          <w:rFonts w:hint="cs"/>
          <w:rtl/>
        </w:rPr>
        <w:t>آنچه که</w:t>
      </w:r>
      <w:r w:rsidR="00360C38" w:rsidRPr="00F914FF">
        <w:rPr>
          <w:rFonts w:hint="cs"/>
          <w:rtl/>
        </w:rPr>
        <w:t xml:space="preserve"> در ناحی</w:t>
      </w:r>
      <w:r w:rsidR="002A4EC8" w:rsidRPr="00F914FF">
        <w:rPr>
          <w:rFonts w:hint="cs"/>
          <w:rtl/>
        </w:rPr>
        <w:t xml:space="preserve">ه‌ی </w:t>
      </w:r>
      <w:r w:rsidR="00360C38" w:rsidRPr="00F914FF">
        <w:rPr>
          <w:rFonts w:hint="cs"/>
          <w:rtl/>
        </w:rPr>
        <w:t>اباحه</w:t>
      </w:r>
      <w:r w:rsidRPr="00F914FF">
        <w:rPr>
          <w:rFonts w:hint="cs"/>
          <w:rtl/>
        </w:rPr>
        <w:t xml:space="preserve"> بر عهد</w:t>
      </w:r>
      <w:r w:rsidR="002A4EC8" w:rsidRPr="00F914FF">
        <w:rPr>
          <w:rFonts w:hint="cs"/>
          <w:rtl/>
        </w:rPr>
        <w:t xml:space="preserve">ه‌ی </w:t>
      </w:r>
      <w:r w:rsidRPr="00F914FF">
        <w:rPr>
          <w:rFonts w:hint="cs"/>
          <w:rtl/>
        </w:rPr>
        <w:t xml:space="preserve">مکلف </w:t>
      </w:r>
      <w:r w:rsidR="002A4EC8" w:rsidRPr="00F914FF">
        <w:rPr>
          <w:rFonts w:hint="cs"/>
          <w:rtl/>
        </w:rPr>
        <w:t>می‌</w:t>
      </w:r>
      <w:r w:rsidRPr="00F914FF">
        <w:rPr>
          <w:rFonts w:hint="cs"/>
          <w:rtl/>
        </w:rPr>
        <w:t>آید</w:t>
      </w:r>
      <w:r w:rsidR="00360C38" w:rsidRPr="00F914FF">
        <w:rPr>
          <w:rFonts w:hint="cs"/>
          <w:rtl/>
        </w:rPr>
        <w:t xml:space="preserve"> با آنچه که بر عهد</w:t>
      </w:r>
      <w:r w:rsidR="002A4EC8" w:rsidRPr="00F914FF">
        <w:rPr>
          <w:rFonts w:hint="cs"/>
          <w:rtl/>
        </w:rPr>
        <w:t xml:space="preserve">ه‌ی </w:t>
      </w:r>
      <w:r w:rsidR="00360C38" w:rsidRPr="00F914FF">
        <w:rPr>
          <w:rFonts w:hint="cs"/>
          <w:rtl/>
        </w:rPr>
        <w:t xml:space="preserve">مکلف </w:t>
      </w:r>
      <w:r w:rsidR="002A4EC8" w:rsidRPr="00F914FF">
        <w:rPr>
          <w:rFonts w:hint="cs"/>
          <w:rtl/>
        </w:rPr>
        <w:t>می‌</w:t>
      </w:r>
      <w:r w:rsidR="00360C38" w:rsidRPr="00F914FF">
        <w:rPr>
          <w:rFonts w:hint="cs"/>
          <w:rtl/>
        </w:rPr>
        <w:t>آید در</w:t>
      </w:r>
      <w:r w:rsidRPr="00F914FF">
        <w:rPr>
          <w:rFonts w:hint="cs"/>
          <w:rtl/>
        </w:rPr>
        <w:t xml:space="preserve"> وجوب و </w:t>
      </w:r>
      <w:r w:rsidR="00360C38" w:rsidRPr="00F914FF">
        <w:rPr>
          <w:rFonts w:hint="cs"/>
          <w:rtl/>
        </w:rPr>
        <w:t>حرمت محتمله، این دو با هم جمع ن</w:t>
      </w:r>
      <w:r w:rsidR="002A4EC8" w:rsidRPr="00F914FF">
        <w:rPr>
          <w:rFonts w:hint="cs"/>
          <w:rtl/>
        </w:rPr>
        <w:t>می‌</w:t>
      </w:r>
      <w:r w:rsidR="00360C38" w:rsidRPr="00F914FF">
        <w:rPr>
          <w:rFonts w:hint="cs"/>
          <w:rtl/>
        </w:rPr>
        <w:t>شوند</w:t>
      </w:r>
      <w:r w:rsidRPr="00F914FF">
        <w:rPr>
          <w:rFonts w:hint="cs"/>
          <w:rtl/>
        </w:rPr>
        <w:t>.</w:t>
      </w:r>
      <w:r w:rsidR="00360C38" w:rsidRPr="00F914FF">
        <w:rPr>
          <w:rFonts w:hint="cs"/>
          <w:rtl/>
        </w:rPr>
        <w:t xml:space="preserve"> یعنی ادعا کنید که</w:t>
      </w:r>
      <w:r w:rsidRPr="00F914FF">
        <w:rPr>
          <w:rFonts w:hint="cs"/>
          <w:rtl/>
        </w:rPr>
        <w:t xml:space="preserve"> اباحه هم مثل وجوب و حرمت</w:t>
      </w:r>
      <w:r w:rsidR="00360C38" w:rsidRPr="00F914FF">
        <w:rPr>
          <w:rFonts w:hint="cs"/>
          <w:rtl/>
        </w:rPr>
        <w:t xml:space="preserve"> چیزی را بر ذم</w:t>
      </w:r>
      <w:r w:rsidR="002A4EC8" w:rsidRPr="00F914FF">
        <w:rPr>
          <w:rFonts w:hint="cs"/>
          <w:rtl/>
        </w:rPr>
        <w:t xml:space="preserve">ه‌ی </w:t>
      </w:r>
      <w:r w:rsidR="00360C38" w:rsidRPr="00F914FF">
        <w:rPr>
          <w:rFonts w:hint="cs"/>
          <w:rtl/>
        </w:rPr>
        <w:t xml:space="preserve">مکلف </w:t>
      </w:r>
      <w:r w:rsidR="002A4EC8" w:rsidRPr="00F914FF">
        <w:rPr>
          <w:rFonts w:hint="cs"/>
          <w:rtl/>
        </w:rPr>
        <w:t>می‌</w:t>
      </w:r>
      <w:r w:rsidR="00360C38" w:rsidRPr="00F914FF">
        <w:rPr>
          <w:rFonts w:hint="cs"/>
          <w:rtl/>
        </w:rPr>
        <w:t>آورد و</w:t>
      </w:r>
      <w:r w:rsidRPr="00F914FF">
        <w:rPr>
          <w:rFonts w:hint="cs"/>
          <w:rtl/>
        </w:rPr>
        <w:t xml:space="preserve"> یک مسئولیتی </w:t>
      </w:r>
      <w:r w:rsidR="002A4EC8" w:rsidRPr="00F914FF">
        <w:rPr>
          <w:rFonts w:hint="cs"/>
          <w:rtl/>
        </w:rPr>
        <w:t>می‌</w:t>
      </w:r>
      <w:r w:rsidRPr="00F914FF">
        <w:rPr>
          <w:rFonts w:hint="cs"/>
          <w:rtl/>
        </w:rPr>
        <w:t>آورد و اباحه</w:t>
      </w:r>
      <w:r w:rsidR="00360C38" w:rsidRPr="00F914FF">
        <w:rPr>
          <w:rFonts w:hint="cs"/>
          <w:rtl/>
        </w:rPr>
        <w:t xml:space="preserve"> نیز</w:t>
      </w:r>
      <w:r w:rsidRPr="00F914FF">
        <w:rPr>
          <w:rFonts w:hint="cs"/>
          <w:rtl/>
        </w:rPr>
        <w:t xml:space="preserve"> مثل وجوب و حرمت</w:t>
      </w:r>
      <w:r w:rsidR="00360C38" w:rsidRPr="00F914FF">
        <w:rPr>
          <w:rFonts w:hint="cs"/>
          <w:rtl/>
        </w:rPr>
        <w:t>، اقتضای</w:t>
      </w:r>
      <w:r w:rsidRPr="00F914FF">
        <w:rPr>
          <w:rFonts w:hint="cs"/>
          <w:rtl/>
        </w:rPr>
        <w:t xml:space="preserve"> نوعی از امتثال</w:t>
      </w:r>
      <w:r w:rsidRPr="00F914FF">
        <w:rPr>
          <w:rFonts w:hint="cs"/>
          <w:rtl/>
        </w:rPr>
        <w:t xml:space="preserve"> و تنجیز را </w:t>
      </w:r>
      <w:r w:rsidR="00360C38" w:rsidRPr="00F914FF">
        <w:rPr>
          <w:rFonts w:hint="cs"/>
          <w:rtl/>
        </w:rPr>
        <w:t>دارد</w:t>
      </w:r>
      <w:r w:rsidRPr="00F914FF">
        <w:rPr>
          <w:rFonts w:hint="cs"/>
          <w:rtl/>
        </w:rPr>
        <w:t>.</w:t>
      </w:r>
      <w:r w:rsidR="00360C38" w:rsidRPr="00F914FF">
        <w:rPr>
          <w:rFonts w:hint="cs"/>
          <w:rtl/>
        </w:rPr>
        <w:t xml:space="preserve"> اگر این را بخواهید بگویید یک بحث است و بخواهید ادعا کنید که</w:t>
      </w:r>
      <w:r w:rsidRPr="00F914FF">
        <w:rPr>
          <w:rFonts w:hint="cs"/>
          <w:rtl/>
        </w:rPr>
        <w:t xml:space="preserve"> این امتثالی که مقتضای اباحه است به لحاظ حکم عقل به تنجیزی که روی آن </w:t>
      </w:r>
      <w:r w:rsidR="002A4EC8" w:rsidRPr="00F914FF">
        <w:rPr>
          <w:rFonts w:hint="cs"/>
          <w:rtl/>
        </w:rPr>
        <w:t>می‌</w:t>
      </w:r>
      <w:r w:rsidRPr="00F914FF">
        <w:rPr>
          <w:rFonts w:hint="cs"/>
          <w:rtl/>
        </w:rPr>
        <w:t xml:space="preserve">رود مثل آنچه که مقتضای وجوب و حرمت است به لحاظ حکم عقلی که روی وجوب و حرمت </w:t>
      </w:r>
      <w:r w:rsidR="002A4EC8" w:rsidRPr="00F914FF">
        <w:rPr>
          <w:rFonts w:hint="cs"/>
          <w:rtl/>
        </w:rPr>
        <w:t>می‌</w:t>
      </w:r>
      <w:r w:rsidRPr="00F914FF">
        <w:rPr>
          <w:rFonts w:hint="cs"/>
          <w:rtl/>
        </w:rPr>
        <w:t xml:space="preserve">رود. اگر </w:t>
      </w:r>
      <w:r w:rsidR="002A4EC8" w:rsidRPr="00F914FF">
        <w:rPr>
          <w:rFonts w:hint="cs"/>
          <w:rtl/>
        </w:rPr>
        <w:t>می‌</w:t>
      </w:r>
      <w:r w:rsidRPr="00F914FF">
        <w:rPr>
          <w:rFonts w:hint="cs"/>
          <w:rtl/>
        </w:rPr>
        <w:t>خواهید بگویید این</w:t>
      </w:r>
      <w:r w:rsidRPr="00F914FF">
        <w:rPr>
          <w:rFonts w:hint="cs"/>
          <w:rtl/>
        </w:rPr>
        <w:t xml:space="preserve"> دو مقتضاها که از سنخ امتثال و عمل و تنجیز است با هم تنافی دارند، یک جواب دارد. </w:t>
      </w:r>
    </w:p>
    <w:p w14:paraId="0286EB69" w14:textId="77777777" w:rsidR="00D174E6" w:rsidRPr="00F914FF" w:rsidRDefault="00AC76FB" w:rsidP="00D174E6">
      <w:pPr>
        <w:pStyle w:val="Heading3"/>
        <w:rPr>
          <w:rtl/>
        </w:rPr>
      </w:pPr>
      <w:bookmarkStart w:id="779" w:name="_Toc29913527"/>
      <w:r w:rsidRPr="00F914FF">
        <w:rPr>
          <w:rFonts w:hint="cs"/>
          <w:rtl/>
        </w:rPr>
        <w:t>تقریر دوم: تعذیر در اباحه</w:t>
      </w:r>
      <w:bookmarkEnd w:id="779"/>
    </w:p>
    <w:p w14:paraId="0D01C52F" w14:textId="77777777" w:rsidR="00D174E6" w:rsidRPr="00F914FF" w:rsidRDefault="00AC76FB" w:rsidP="00D174E6">
      <w:pPr>
        <w:rPr>
          <w:rtl/>
        </w:rPr>
      </w:pPr>
      <w:r w:rsidRPr="00F914FF">
        <w:rPr>
          <w:rFonts w:hint="cs"/>
          <w:rtl/>
        </w:rPr>
        <w:t>یا اینکه ن</w:t>
      </w:r>
      <w:r w:rsidR="002A4EC8" w:rsidRPr="00F914FF">
        <w:rPr>
          <w:rFonts w:hint="cs"/>
          <w:rtl/>
        </w:rPr>
        <w:t>می‌</w:t>
      </w:r>
      <w:r w:rsidRPr="00F914FF">
        <w:rPr>
          <w:rFonts w:hint="cs"/>
          <w:rtl/>
        </w:rPr>
        <w:t>خواهید ادعا کنید که اباحه</w:t>
      </w:r>
      <w:r w:rsidR="001360C4" w:rsidRPr="00F914FF">
        <w:rPr>
          <w:rFonts w:hint="cs"/>
          <w:rtl/>
        </w:rPr>
        <w:t xml:space="preserve"> هم مثل وجوب و حرمت</w:t>
      </w:r>
      <w:r w:rsidRPr="00F914FF">
        <w:rPr>
          <w:rFonts w:hint="cs"/>
          <w:rtl/>
        </w:rPr>
        <w:t xml:space="preserve"> امتثال مّایی </w:t>
      </w:r>
      <w:r w:rsidR="001360C4" w:rsidRPr="00F914FF">
        <w:rPr>
          <w:rFonts w:hint="cs"/>
          <w:rtl/>
        </w:rPr>
        <w:t xml:space="preserve">و تنجیزمّایی </w:t>
      </w:r>
      <w:r w:rsidRPr="00F914FF">
        <w:rPr>
          <w:rFonts w:hint="cs"/>
          <w:rtl/>
        </w:rPr>
        <w:t xml:space="preserve">را اقتضا </w:t>
      </w:r>
      <w:r w:rsidR="002A4EC8" w:rsidRPr="00F914FF">
        <w:rPr>
          <w:rFonts w:hint="cs"/>
          <w:rtl/>
        </w:rPr>
        <w:t>می‌</w:t>
      </w:r>
      <w:r w:rsidRPr="00F914FF">
        <w:rPr>
          <w:rFonts w:hint="cs"/>
          <w:rtl/>
        </w:rPr>
        <w:t xml:space="preserve">کند بلکه </w:t>
      </w:r>
      <w:r w:rsidR="002A4EC8" w:rsidRPr="00F914FF">
        <w:rPr>
          <w:rFonts w:hint="cs"/>
          <w:rtl/>
        </w:rPr>
        <w:t>می‌</w:t>
      </w:r>
      <w:r w:rsidRPr="00F914FF">
        <w:rPr>
          <w:rFonts w:hint="cs"/>
          <w:rtl/>
        </w:rPr>
        <w:t xml:space="preserve">خواهید ادعا کنید که کار اباحه رفع </w:t>
      </w:r>
      <w:r w:rsidRPr="00F914FF">
        <w:rPr>
          <w:rFonts w:hint="cs"/>
          <w:rtl/>
        </w:rPr>
        <w:t>مسئولیت است</w:t>
      </w:r>
      <w:r w:rsidR="001360C4" w:rsidRPr="00F914FF">
        <w:rPr>
          <w:rFonts w:hint="cs"/>
          <w:rtl/>
        </w:rPr>
        <w:t xml:space="preserve"> ولو به توسط حکم عقل؛</w:t>
      </w:r>
      <w:r w:rsidRPr="00F914FF">
        <w:rPr>
          <w:rFonts w:hint="cs"/>
          <w:rtl/>
        </w:rPr>
        <w:t xml:space="preserve"> یعنی وقتی که مولا اباحه را جعل </w:t>
      </w:r>
      <w:r w:rsidR="002A4EC8" w:rsidRPr="00F914FF">
        <w:rPr>
          <w:rFonts w:hint="cs"/>
          <w:rtl/>
        </w:rPr>
        <w:t>می‌</w:t>
      </w:r>
      <w:r w:rsidRPr="00F914FF">
        <w:rPr>
          <w:rFonts w:hint="cs"/>
          <w:rtl/>
        </w:rPr>
        <w:t xml:space="preserve">کند </w:t>
      </w:r>
      <w:r w:rsidR="001360C4" w:rsidRPr="00F914FF">
        <w:rPr>
          <w:rFonts w:hint="cs"/>
          <w:rtl/>
        </w:rPr>
        <w:t xml:space="preserve">و ترخیص </w:t>
      </w:r>
      <w:r w:rsidR="002A4EC8" w:rsidRPr="00F914FF">
        <w:rPr>
          <w:rFonts w:hint="cs"/>
          <w:rtl/>
        </w:rPr>
        <w:t>می‌</w:t>
      </w:r>
      <w:r w:rsidR="001360C4" w:rsidRPr="00F914FF">
        <w:rPr>
          <w:rFonts w:hint="cs"/>
          <w:rtl/>
        </w:rPr>
        <w:t xml:space="preserve">آورد، </w:t>
      </w:r>
      <w:r w:rsidRPr="00F914FF">
        <w:rPr>
          <w:rFonts w:hint="cs"/>
          <w:rtl/>
        </w:rPr>
        <w:t xml:space="preserve">موضوع حکم عقل </w:t>
      </w:r>
      <w:r w:rsidR="002A4EC8" w:rsidRPr="00F914FF">
        <w:rPr>
          <w:rFonts w:hint="cs"/>
          <w:rtl/>
        </w:rPr>
        <w:t>می‌</w:t>
      </w:r>
      <w:r w:rsidRPr="00F914FF">
        <w:rPr>
          <w:rFonts w:hint="cs"/>
          <w:rtl/>
        </w:rPr>
        <w:t xml:space="preserve">شود به رفع مسئولیت. </w:t>
      </w:r>
      <w:r w:rsidR="001360C4" w:rsidRPr="00F914FF">
        <w:rPr>
          <w:rFonts w:hint="cs"/>
          <w:rtl/>
        </w:rPr>
        <w:t xml:space="preserve">چون مفادش هم رفع مسئولیت است. مفاد اباحه که ارخاء عنان است هیچ چیزی جز این نیست که تو هیچ مسئولیتی در فعل و ترک نداری. آن وقت </w:t>
      </w:r>
      <w:r w:rsidRPr="00F914FF">
        <w:rPr>
          <w:rFonts w:hint="cs"/>
          <w:rtl/>
        </w:rPr>
        <w:t>بر اس</w:t>
      </w:r>
      <w:r w:rsidRPr="00F914FF">
        <w:rPr>
          <w:rFonts w:hint="cs"/>
          <w:rtl/>
        </w:rPr>
        <w:t xml:space="preserve">اس این عقل هم </w:t>
      </w:r>
      <w:r w:rsidR="002A4EC8" w:rsidRPr="00F914FF">
        <w:rPr>
          <w:rFonts w:hint="cs"/>
          <w:rtl/>
        </w:rPr>
        <w:t>می‌</w:t>
      </w:r>
      <w:r w:rsidRPr="00F914FF">
        <w:rPr>
          <w:rFonts w:hint="cs"/>
          <w:rtl/>
        </w:rPr>
        <w:t>گوید هیچ مسئولیتی نداری و</w:t>
      </w:r>
      <w:r w:rsidR="001360C4" w:rsidRPr="00F914FF">
        <w:rPr>
          <w:rFonts w:hint="cs"/>
          <w:rtl/>
        </w:rPr>
        <w:t xml:space="preserve"> نتیجه این </w:t>
      </w:r>
      <w:r w:rsidR="002A4EC8" w:rsidRPr="00F914FF">
        <w:rPr>
          <w:rFonts w:hint="cs"/>
          <w:rtl/>
        </w:rPr>
        <w:t>می‌</w:t>
      </w:r>
      <w:r w:rsidR="001360C4" w:rsidRPr="00F914FF">
        <w:rPr>
          <w:rFonts w:hint="cs"/>
          <w:rtl/>
        </w:rPr>
        <w:t xml:space="preserve">شود که موضوع حکم عقل به تعذیر قرار </w:t>
      </w:r>
      <w:r w:rsidR="002A4EC8" w:rsidRPr="00F914FF">
        <w:rPr>
          <w:rFonts w:hint="cs"/>
          <w:rtl/>
        </w:rPr>
        <w:t>می‌</w:t>
      </w:r>
      <w:r w:rsidR="001360C4" w:rsidRPr="00F914FF">
        <w:rPr>
          <w:rFonts w:hint="cs"/>
          <w:rtl/>
        </w:rPr>
        <w:t>گیرد. یعنی کار اباحه این نیست که تنجیز بیاورد و مسئولیتی را بر عهد</w:t>
      </w:r>
      <w:r w:rsidR="002A4EC8" w:rsidRPr="00F914FF">
        <w:rPr>
          <w:rFonts w:hint="cs"/>
          <w:rtl/>
        </w:rPr>
        <w:t xml:space="preserve">ه‌ی </w:t>
      </w:r>
      <w:r w:rsidR="001360C4" w:rsidRPr="00F914FF">
        <w:rPr>
          <w:rFonts w:hint="cs"/>
          <w:rtl/>
        </w:rPr>
        <w:t xml:space="preserve">مکلف بیاورد و امتثالی را اقتضا بکند که با امتثال وجوب و حرمت سازگار نباشد. بلکه صرفاً رفع مسئولیت و موضوع حکم عقل به تعذیر است. </w:t>
      </w:r>
    </w:p>
    <w:p w14:paraId="17F64BBC" w14:textId="77777777" w:rsidR="001360C4" w:rsidRPr="00F914FF" w:rsidRDefault="00AC76FB" w:rsidP="00D174E6">
      <w:pPr>
        <w:rPr>
          <w:rtl/>
        </w:rPr>
      </w:pPr>
      <w:r w:rsidRPr="00F914FF">
        <w:rPr>
          <w:rFonts w:hint="cs"/>
          <w:rtl/>
        </w:rPr>
        <w:t xml:space="preserve">ایشان در تقریر کلام ما </w:t>
      </w:r>
      <w:r w:rsidR="002A4EC8" w:rsidRPr="00F914FF">
        <w:rPr>
          <w:rFonts w:hint="cs"/>
          <w:rtl/>
        </w:rPr>
        <w:t>می‌</w:t>
      </w:r>
      <w:r w:rsidRPr="00F914FF">
        <w:rPr>
          <w:rFonts w:hint="cs"/>
          <w:rtl/>
        </w:rPr>
        <w:t>گوید ممکن است شما تنافی را نه در تزاحم امتثالی ببینید و نه در مقام امتثال بین اباحه و وجوب و حرمت</w:t>
      </w:r>
      <w:r w:rsidR="00D174E6" w:rsidRPr="00F914FF">
        <w:rPr>
          <w:rFonts w:hint="cs"/>
          <w:rtl/>
        </w:rPr>
        <w:t>،</w:t>
      </w:r>
      <w:r w:rsidRPr="00F914FF">
        <w:rPr>
          <w:rFonts w:hint="cs"/>
          <w:rtl/>
        </w:rPr>
        <w:t xml:space="preserve"> بلکه مشکل را در اقتضائات همین احکام عقلی ببینید. از یک </w:t>
      </w:r>
      <w:r w:rsidR="00E07442" w:rsidRPr="00F914FF">
        <w:rPr>
          <w:rFonts w:hint="cs"/>
          <w:rtl/>
        </w:rPr>
        <w:t xml:space="preserve">طرف ما احتمال وجوب و حرمت </w:t>
      </w:r>
      <w:r w:rsidR="002A4EC8" w:rsidRPr="00F914FF">
        <w:rPr>
          <w:rFonts w:hint="cs"/>
          <w:rtl/>
        </w:rPr>
        <w:t>می‌</w:t>
      </w:r>
      <w:r w:rsidR="00E07442" w:rsidRPr="00F914FF">
        <w:rPr>
          <w:rFonts w:hint="cs"/>
          <w:rtl/>
        </w:rPr>
        <w:t xml:space="preserve">دهیم. این احتمال وجوب و حرمت به حسب </w:t>
      </w:r>
      <w:r w:rsidR="00E76637" w:rsidRPr="00F914FF">
        <w:rPr>
          <w:rFonts w:hint="cs"/>
          <w:rtl/>
        </w:rPr>
        <w:t>حق‌الطاعة</w:t>
      </w:r>
      <w:r w:rsidR="00E07442" w:rsidRPr="00F914FF">
        <w:rPr>
          <w:rFonts w:hint="cs"/>
          <w:rtl/>
        </w:rPr>
        <w:t xml:space="preserve"> شهید صدر موضوع تنجیز است یعنی موضوع حکم عقل به استحقاق عقاب است. از طرف دیگر ما احتمال اباح</w:t>
      </w:r>
      <w:r w:rsidR="002A4EC8" w:rsidRPr="00F914FF">
        <w:rPr>
          <w:rFonts w:hint="cs"/>
          <w:rtl/>
        </w:rPr>
        <w:t xml:space="preserve">ه‌ی </w:t>
      </w:r>
      <w:r w:rsidR="00E07442" w:rsidRPr="00F914FF">
        <w:rPr>
          <w:rFonts w:hint="cs"/>
          <w:rtl/>
        </w:rPr>
        <w:t xml:space="preserve">اقتضائی </w:t>
      </w:r>
      <w:r w:rsidR="002A4EC8" w:rsidRPr="00F914FF">
        <w:rPr>
          <w:rFonts w:hint="cs"/>
          <w:rtl/>
        </w:rPr>
        <w:t>می‌</w:t>
      </w:r>
      <w:r w:rsidR="00E07442" w:rsidRPr="00F914FF">
        <w:rPr>
          <w:rFonts w:hint="cs"/>
          <w:rtl/>
        </w:rPr>
        <w:t>دهیم. اباح</w:t>
      </w:r>
      <w:r w:rsidR="002A4EC8" w:rsidRPr="00F914FF">
        <w:rPr>
          <w:rFonts w:hint="cs"/>
          <w:rtl/>
        </w:rPr>
        <w:t xml:space="preserve">ه‌ی </w:t>
      </w:r>
      <w:r w:rsidR="00E07442" w:rsidRPr="00F914FF">
        <w:rPr>
          <w:rFonts w:hint="cs"/>
          <w:rtl/>
        </w:rPr>
        <w:t xml:space="preserve">اقتضائی درست است که معنایش آوردن یک تنجیز و امتثال نیست </w:t>
      </w:r>
      <w:r w:rsidR="00E07442" w:rsidRPr="00F914FF">
        <w:rPr>
          <w:rFonts w:hint="cs"/>
          <w:rtl/>
        </w:rPr>
        <w:lastRenderedPageBreak/>
        <w:t xml:space="preserve">ولی رفع مسئولیت که هست. این رفع مسئولیت یا ارخاء عنان موضوع حکم عقل به تعذیر </w:t>
      </w:r>
      <w:r w:rsidR="002A4EC8" w:rsidRPr="00F914FF">
        <w:rPr>
          <w:rFonts w:hint="cs"/>
          <w:rtl/>
        </w:rPr>
        <w:t>می‌</w:t>
      </w:r>
      <w:r w:rsidR="00E07442" w:rsidRPr="00F914FF">
        <w:rPr>
          <w:rFonts w:hint="cs"/>
          <w:rtl/>
        </w:rPr>
        <w:t xml:space="preserve">شود به اینکه شما مرخصی و ارتکاب اینجا هیچ استحقاق عقابی ندارد. لذا نتیجه این </w:t>
      </w:r>
      <w:r w:rsidR="002A4EC8" w:rsidRPr="00F914FF">
        <w:rPr>
          <w:rFonts w:hint="cs"/>
          <w:rtl/>
        </w:rPr>
        <w:t>می‌</w:t>
      </w:r>
      <w:r w:rsidR="00E07442" w:rsidRPr="00F914FF">
        <w:rPr>
          <w:rFonts w:hint="cs"/>
          <w:rtl/>
        </w:rPr>
        <w:t xml:space="preserve">شود که ارتکاب این فعل محتمل الوجوب و الاباحه از یک طرف موضوع حکم عقل است به تنجیز از باب </w:t>
      </w:r>
      <w:r w:rsidR="00E76637" w:rsidRPr="00F914FF">
        <w:rPr>
          <w:rFonts w:hint="cs"/>
          <w:rtl/>
        </w:rPr>
        <w:t>حق‌الطاعة</w:t>
      </w:r>
      <w:r w:rsidR="00E07442" w:rsidRPr="00F914FF">
        <w:rPr>
          <w:rFonts w:hint="cs"/>
          <w:rtl/>
        </w:rPr>
        <w:t xml:space="preserve"> در احتمال وجوب که اقتضا </w:t>
      </w:r>
      <w:r w:rsidR="002A4EC8" w:rsidRPr="00F914FF">
        <w:rPr>
          <w:rFonts w:hint="cs"/>
          <w:rtl/>
        </w:rPr>
        <w:t>می‌</w:t>
      </w:r>
      <w:r w:rsidR="00E07442" w:rsidRPr="00F914FF">
        <w:rPr>
          <w:rFonts w:hint="cs"/>
          <w:rtl/>
        </w:rPr>
        <w:t>کند استحقاق عقاب بر مخالفت را و از سوی دیگر موضوع اباح</w:t>
      </w:r>
      <w:r w:rsidR="002A4EC8" w:rsidRPr="00F914FF">
        <w:rPr>
          <w:rFonts w:hint="cs"/>
          <w:rtl/>
        </w:rPr>
        <w:t xml:space="preserve">ه‌ی </w:t>
      </w:r>
      <w:r w:rsidR="00E07442" w:rsidRPr="00F914FF">
        <w:rPr>
          <w:rFonts w:hint="cs"/>
          <w:rtl/>
        </w:rPr>
        <w:t>محتمله است و رعایت این اباح</w:t>
      </w:r>
      <w:r w:rsidR="002A4EC8" w:rsidRPr="00F914FF">
        <w:rPr>
          <w:rFonts w:hint="cs"/>
          <w:rtl/>
        </w:rPr>
        <w:t xml:space="preserve">ه‌ی </w:t>
      </w:r>
      <w:r w:rsidR="00E07442" w:rsidRPr="00F914FF">
        <w:rPr>
          <w:rFonts w:hint="cs"/>
          <w:rtl/>
        </w:rPr>
        <w:t xml:space="preserve">محتمله یعنی موضوع حکم عقل است به تعذیر و معنایش این است که تو استحقاق عقاب نداری. تنافی در مقتضیات همین احکام عقلی رخ </w:t>
      </w:r>
      <w:r w:rsidR="002A4EC8" w:rsidRPr="00F914FF">
        <w:rPr>
          <w:rFonts w:hint="cs"/>
          <w:rtl/>
        </w:rPr>
        <w:t>می‌</w:t>
      </w:r>
      <w:r w:rsidR="00E07442" w:rsidRPr="00F914FF">
        <w:rPr>
          <w:rFonts w:hint="cs"/>
          <w:rtl/>
        </w:rPr>
        <w:t xml:space="preserve">دهد. لذا ممکن است مقصود شما این باشد که اگر بخواهیم به </w:t>
      </w:r>
      <w:r w:rsidR="00E76637" w:rsidRPr="00F914FF">
        <w:rPr>
          <w:rFonts w:hint="cs"/>
          <w:rtl/>
        </w:rPr>
        <w:t>حق‌الطاعة</w:t>
      </w:r>
      <w:r w:rsidR="00E07442" w:rsidRPr="00F914FF">
        <w:rPr>
          <w:rFonts w:hint="cs"/>
          <w:rtl/>
        </w:rPr>
        <w:t xml:space="preserve"> عمل کنیم هم در ناحی</w:t>
      </w:r>
      <w:r w:rsidR="002A4EC8" w:rsidRPr="00F914FF">
        <w:rPr>
          <w:rFonts w:hint="cs"/>
          <w:rtl/>
        </w:rPr>
        <w:t xml:space="preserve">ه‌ی </w:t>
      </w:r>
      <w:r w:rsidR="00E07442" w:rsidRPr="00F914FF">
        <w:rPr>
          <w:rFonts w:hint="cs"/>
          <w:rtl/>
        </w:rPr>
        <w:t>احتمال وجوب و هم در ناحی</w:t>
      </w:r>
      <w:r w:rsidR="002A4EC8" w:rsidRPr="00F914FF">
        <w:rPr>
          <w:rFonts w:hint="cs"/>
          <w:rtl/>
        </w:rPr>
        <w:t xml:space="preserve">ه‌ی </w:t>
      </w:r>
      <w:r w:rsidR="00E07442" w:rsidRPr="00F914FF">
        <w:rPr>
          <w:rFonts w:hint="cs"/>
          <w:rtl/>
        </w:rPr>
        <w:t>احتمال اباح</w:t>
      </w:r>
      <w:r w:rsidR="002A4EC8" w:rsidRPr="00F914FF">
        <w:rPr>
          <w:rFonts w:hint="cs"/>
          <w:rtl/>
        </w:rPr>
        <w:t xml:space="preserve">ه‌ی </w:t>
      </w:r>
      <w:r w:rsidR="00E07442" w:rsidRPr="00F914FF">
        <w:rPr>
          <w:rFonts w:hint="cs"/>
          <w:rtl/>
        </w:rPr>
        <w:t xml:space="preserve">اقتضائی مستلزم دو حکم عقلی است که اقتضائات متنافی دارد. یکی اقتضای تنجیز دارد و یکی اقتضای </w:t>
      </w:r>
      <w:r w:rsidR="0030306A" w:rsidRPr="00F914FF">
        <w:rPr>
          <w:rFonts w:hint="cs"/>
          <w:rtl/>
        </w:rPr>
        <w:t>تعذیر دارد و اینها با هم جمع ن</w:t>
      </w:r>
      <w:r w:rsidR="002A4EC8" w:rsidRPr="00F914FF">
        <w:rPr>
          <w:rFonts w:hint="cs"/>
          <w:rtl/>
        </w:rPr>
        <w:t>می‌</w:t>
      </w:r>
      <w:r w:rsidR="0030306A" w:rsidRPr="00F914FF">
        <w:rPr>
          <w:rFonts w:hint="cs"/>
          <w:rtl/>
        </w:rPr>
        <w:t>شوند.</w:t>
      </w:r>
    </w:p>
    <w:p w14:paraId="5EC4237B" w14:textId="77777777" w:rsidR="00D174E6" w:rsidRPr="00F914FF" w:rsidRDefault="00AC76FB" w:rsidP="00D174E6">
      <w:pPr>
        <w:pStyle w:val="Heading2"/>
        <w:rPr>
          <w:rtl/>
        </w:rPr>
      </w:pPr>
      <w:bookmarkStart w:id="780" w:name="_Toc29913528"/>
      <w:r w:rsidRPr="00F914FF">
        <w:rPr>
          <w:rFonts w:hint="cs"/>
          <w:rtl/>
        </w:rPr>
        <w:t>اشکال بر هر دو تقریر</w:t>
      </w:r>
      <w:bookmarkEnd w:id="780"/>
    </w:p>
    <w:p w14:paraId="25921F7B" w14:textId="77777777" w:rsidR="0030306A" w:rsidRPr="00F914FF" w:rsidRDefault="00AC76FB" w:rsidP="00E07442">
      <w:pPr>
        <w:rPr>
          <w:rtl/>
        </w:rPr>
      </w:pPr>
      <w:r w:rsidRPr="00F914FF">
        <w:rPr>
          <w:rFonts w:hint="cs"/>
          <w:rtl/>
        </w:rPr>
        <w:t xml:space="preserve">ایشان </w:t>
      </w:r>
      <w:r w:rsidR="002A4EC8" w:rsidRPr="00F914FF">
        <w:rPr>
          <w:rFonts w:hint="cs"/>
          <w:rtl/>
        </w:rPr>
        <w:t>می‌</w:t>
      </w:r>
      <w:r w:rsidRPr="00F914FF">
        <w:rPr>
          <w:rFonts w:hint="cs"/>
          <w:rtl/>
        </w:rPr>
        <w:t>فرماید که شما ی</w:t>
      </w:r>
      <w:r w:rsidRPr="00F914FF">
        <w:rPr>
          <w:rFonts w:hint="cs"/>
          <w:rtl/>
        </w:rPr>
        <w:t xml:space="preserve">کی از این دو تقریر را </w:t>
      </w:r>
      <w:r w:rsidR="002A4EC8" w:rsidRPr="00F914FF">
        <w:rPr>
          <w:rFonts w:hint="cs"/>
          <w:rtl/>
        </w:rPr>
        <w:t>می‌</w:t>
      </w:r>
      <w:r w:rsidRPr="00F914FF">
        <w:rPr>
          <w:rFonts w:hint="cs"/>
          <w:rtl/>
        </w:rPr>
        <w:t xml:space="preserve">خواهید داشته باشید که هر دوی از این دو تقریر اشکال دارد. حالا </w:t>
      </w:r>
      <w:r w:rsidR="002A4EC8" w:rsidRPr="00F914FF">
        <w:rPr>
          <w:rFonts w:hint="cs"/>
          <w:rtl/>
        </w:rPr>
        <w:t>می‌</w:t>
      </w:r>
      <w:r w:rsidRPr="00F914FF">
        <w:rPr>
          <w:rFonts w:hint="cs"/>
          <w:rtl/>
        </w:rPr>
        <w:t xml:space="preserve">خواهیم اشکالات ایشان را بررسی کنیم. ما در مقابل ایشان </w:t>
      </w:r>
      <w:r w:rsidR="002A4EC8" w:rsidRPr="00F914FF">
        <w:rPr>
          <w:rFonts w:hint="cs"/>
          <w:rtl/>
        </w:rPr>
        <w:t>می‌</w:t>
      </w:r>
      <w:r w:rsidRPr="00F914FF">
        <w:rPr>
          <w:rFonts w:hint="cs"/>
          <w:rtl/>
        </w:rPr>
        <w:t xml:space="preserve">خواهیم بگوییم هر دو تقریر و محتمل درست است و قابل دفاع است. اول اشکال ایشان را بررسی </w:t>
      </w:r>
      <w:r w:rsidR="002A4EC8" w:rsidRPr="00F914FF">
        <w:rPr>
          <w:rFonts w:hint="cs"/>
          <w:rtl/>
        </w:rPr>
        <w:t>می‌</w:t>
      </w:r>
      <w:r w:rsidRPr="00F914FF">
        <w:rPr>
          <w:rFonts w:hint="cs"/>
          <w:rtl/>
        </w:rPr>
        <w:t>کنیم و بعد در مقام دف</w:t>
      </w:r>
      <w:r w:rsidRPr="00F914FF">
        <w:rPr>
          <w:rFonts w:hint="cs"/>
          <w:rtl/>
        </w:rPr>
        <w:t xml:space="preserve">اع سخن خواهیم گفت. </w:t>
      </w:r>
    </w:p>
    <w:p w14:paraId="71CE8227" w14:textId="77777777" w:rsidR="00D174E6" w:rsidRPr="00F914FF" w:rsidRDefault="00AC76FB" w:rsidP="00D174E6">
      <w:pPr>
        <w:pStyle w:val="Heading3"/>
        <w:rPr>
          <w:rtl/>
        </w:rPr>
      </w:pPr>
      <w:bookmarkStart w:id="781" w:name="_Toc29913529"/>
      <w:r w:rsidRPr="00F914FF">
        <w:rPr>
          <w:rFonts w:hint="cs"/>
          <w:rtl/>
        </w:rPr>
        <w:t>اشکال در تقریر اول</w:t>
      </w:r>
      <w:r w:rsidR="00C3595E" w:rsidRPr="00F914FF">
        <w:rPr>
          <w:rFonts w:hint="cs"/>
          <w:rtl/>
        </w:rPr>
        <w:t>: عدم حصول تنجز در اباحه</w:t>
      </w:r>
      <w:bookmarkEnd w:id="781"/>
    </w:p>
    <w:p w14:paraId="1A641585" w14:textId="77777777" w:rsidR="00F62E32" w:rsidRPr="00F914FF" w:rsidRDefault="00AC76FB" w:rsidP="00F62E32">
      <w:pPr>
        <w:rPr>
          <w:rtl/>
        </w:rPr>
      </w:pPr>
      <w:r w:rsidRPr="00F914FF">
        <w:rPr>
          <w:rFonts w:hint="cs"/>
          <w:rtl/>
        </w:rPr>
        <w:t xml:space="preserve">ایشان </w:t>
      </w:r>
      <w:r w:rsidR="002A4EC8" w:rsidRPr="00F914FF">
        <w:rPr>
          <w:rFonts w:hint="cs"/>
          <w:rtl/>
        </w:rPr>
        <w:t>می‌</w:t>
      </w:r>
      <w:r w:rsidRPr="00F914FF">
        <w:rPr>
          <w:rFonts w:hint="cs"/>
          <w:rtl/>
        </w:rPr>
        <w:t xml:space="preserve">فرماید </w:t>
      </w:r>
      <w:r w:rsidR="00A17FD9" w:rsidRPr="00F914FF">
        <w:rPr>
          <w:rFonts w:hint="cs"/>
          <w:rtl/>
        </w:rPr>
        <w:t>اگر محتمل اول را شما مقصودتان باشد</w:t>
      </w:r>
      <w:r w:rsidRPr="00F914FF">
        <w:rPr>
          <w:rFonts w:hint="cs"/>
          <w:rtl/>
        </w:rPr>
        <w:t xml:space="preserve"> یعنی </w:t>
      </w:r>
      <w:r w:rsidR="002A4EC8" w:rsidRPr="00F914FF">
        <w:rPr>
          <w:rFonts w:hint="cs"/>
          <w:rtl/>
        </w:rPr>
        <w:t>می‌</w:t>
      </w:r>
      <w:r w:rsidRPr="00F914FF">
        <w:rPr>
          <w:rFonts w:hint="cs"/>
          <w:rtl/>
        </w:rPr>
        <w:t>خواهید بگویید</w:t>
      </w:r>
      <w:r w:rsidR="00A17FD9" w:rsidRPr="00F914FF">
        <w:rPr>
          <w:rFonts w:hint="cs"/>
          <w:rtl/>
        </w:rPr>
        <w:t xml:space="preserve"> که با اباحه نوعی از تنجیز </w:t>
      </w:r>
      <w:r w:rsidR="002A4EC8" w:rsidRPr="00F914FF">
        <w:rPr>
          <w:rFonts w:hint="cs"/>
          <w:rtl/>
        </w:rPr>
        <w:t>می‌</w:t>
      </w:r>
      <w:r w:rsidR="00A17FD9" w:rsidRPr="00F914FF">
        <w:rPr>
          <w:rFonts w:hint="cs"/>
          <w:rtl/>
        </w:rPr>
        <w:t>آید که مثل وجوب و حرمت نیست</w:t>
      </w:r>
      <w:r w:rsidRPr="00F914FF">
        <w:rPr>
          <w:rFonts w:hint="cs"/>
          <w:rtl/>
        </w:rPr>
        <w:t>،</w:t>
      </w:r>
      <w:r w:rsidR="00A17FD9" w:rsidRPr="00F914FF">
        <w:rPr>
          <w:rFonts w:hint="cs"/>
          <w:rtl/>
        </w:rPr>
        <w:t xml:space="preserve"> ولی </w:t>
      </w:r>
      <w:r w:rsidRPr="00F914FF">
        <w:rPr>
          <w:rFonts w:hint="cs"/>
          <w:rtl/>
        </w:rPr>
        <w:t>مشابه آن است و نوعی از تنجیز است</w:t>
      </w:r>
      <w:r w:rsidR="00A17FD9" w:rsidRPr="00F914FF">
        <w:rPr>
          <w:rFonts w:hint="cs"/>
          <w:rtl/>
        </w:rPr>
        <w:t xml:space="preserve"> و نوعی از امتثال را </w:t>
      </w:r>
      <w:r w:rsidR="002A4EC8" w:rsidRPr="00F914FF">
        <w:rPr>
          <w:rFonts w:hint="cs"/>
          <w:rtl/>
        </w:rPr>
        <w:t>می‌</w:t>
      </w:r>
      <w:r w:rsidR="00A17FD9" w:rsidRPr="00F914FF">
        <w:rPr>
          <w:rFonts w:hint="cs"/>
          <w:rtl/>
        </w:rPr>
        <w:t xml:space="preserve">طلبد. </w:t>
      </w:r>
      <w:r w:rsidRPr="00F914FF">
        <w:rPr>
          <w:rFonts w:hint="cs"/>
          <w:rtl/>
        </w:rPr>
        <w:t xml:space="preserve">اگر این را </w:t>
      </w:r>
      <w:r w:rsidR="002A4EC8" w:rsidRPr="00F914FF">
        <w:rPr>
          <w:rFonts w:hint="cs"/>
          <w:rtl/>
        </w:rPr>
        <w:t>می‌</w:t>
      </w:r>
      <w:r w:rsidRPr="00F914FF">
        <w:rPr>
          <w:rFonts w:hint="cs"/>
          <w:rtl/>
        </w:rPr>
        <w:t xml:space="preserve">خواهید بگویید و بعد بگویید که این امتثالی که اباحه اقتضا </w:t>
      </w:r>
      <w:r w:rsidR="002A4EC8" w:rsidRPr="00F914FF">
        <w:rPr>
          <w:rFonts w:hint="cs"/>
          <w:rtl/>
        </w:rPr>
        <w:t>می‌</w:t>
      </w:r>
      <w:r w:rsidRPr="00F914FF">
        <w:rPr>
          <w:rFonts w:hint="cs"/>
          <w:rtl/>
        </w:rPr>
        <w:t xml:space="preserve">کند </w:t>
      </w:r>
      <w:r w:rsidR="00A17FD9" w:rsidRPr="00F914FF">
        <w:rPr>
          <w:rFonts w:hint="cs"/>
          <w:rtl/>
        </w:rPr>
        <w:t xml:space="preserve">با آن امتثالی که وجوب طلب </w:t>
      </w:r>
      <w:r w:rsidR="002A4EC8" w:rsidRPr="00F914FF">
        <w:rPr>
          <w:rFonts w:hint="cs"/>
          <w:rtl/>
        </w:rPr>
        <w:t>می‌</w:t>
      </w:r>
      <w:r w:rsidR="00A17FD9" w:rsidRPr="00F914FF">
        <w:rPr>
          <w:rFonts w:hint="cs"/>
          <w:rtl/>
        </w:rPr>
        <w:t>کند در شبه</w:t>
      </w:r>
      <w:r w:rsidR="002A4EC8" w:rsidRPr="00F914FF">
        <w:rPr>
          <w:rFonts w:hint="cs"/>
          <w:rtl/>
        </w:rPr>
        <w:t xml:space="preserve">ه‌ی </w:t>
      </w:r>
      <w:r w:rsidR="00A17FD9" w:rsidRPr="00F914FF">
        <w:rPr>
          <w:rFonts w:hint="cs"/>
          <w:rtl/>
        </w:rPr>
        <w:t>وجوبیه</w:t>
      </w:r>
      <w:r w:rsidRPr="00F914FF">
        <w:rPr>
          <w:rFonts w:hint="cs"/>
          <w:rtl/>
        </w:rPr>
        <w:t>، باهم</w:t>
      </w:r>
      <w:r w:rsidR="00A17FD9" w:rsidRPr="00F914FF">
        <w:rPr>
          <w:rFonts w:hint="cs"/>
          <w:rtl/>
        </w:rPr>
        <w:t xml:space="preserve"> جمع ن</w:t>
      </w:r>
      <w:r w:rsidR="002A4EC8" w:rsidRPr="00F914FF">
        <w:rPr>
          <w:rFonts w:hint="cs"/>
          <w:rtl/>
        </w:rPr>
        <w:t>می‌</w:t>
      </w:r>
      <w:r w:rsidR="00A17FD9" w:rsidRPr="00F914FF">
        <w:rPr>
          <w:rFonts w:hint="cs"/>
          <w:rtl/>
        </w:rPr>
        <w:t xml:space="preserve">شود. </w:t>
      </w:r>
      <w:r w:rsidRPr="00F914FF">
        <w:rPr>
          <w:rFonts w:hint="cs"/>
          <w:rtl/>
        </w:rPr>
        <w:t xml:space="preserve">وقتی ما شک </w:t>
      </w:r>
      <w:r w:rsidR="002A4EC8" w:rsidRPr="00F914FF">
        <w:rPr>
          <w:rFonts w:hint="cs"/>
          <w:rtl/>
        </w:rPr>
        <w:t>می‌</w:t>
      </w:r>
      <w:r w:rsidRPr="00F914FF">
        <w:rPr>
          <w:rFonts w:hint="cs"/>
          <w:rtl/>
        </w:rPr>
        <w:t xml:space="preserve">کنیم که یک امری مثل شرب تتن آیا حرمت دارد یا مباح است، </w:t>
      </w:r>
      <w:r w:rsidR="00E76637" w:rsidRPr="00F914FF">
        <w:rPr>
          <w:rFonts w:hint="cs"/>
          <w:rtl/>
        </w:rPr>
        <w:t>حق‌الطاعة</w:t>
      </w:r>
      <w:r w:rsidR="00A17FD9" w:rsidRPr="00F914FF">
        <w:rPr>
          <w:rFonts w:hint="cs"/>
          <w:rtl/>
        </w:rPr>
        <w:t xml:space="preserve"> وقتی تطبیق به احتمال </w:t>
      </w:r>
      <w:r w:rsidRPr="00F914FF">
        <w:rPr>
          <w:rFonts w:hint="cs"/>
          <w:rtl/>
        </w:rPr>
        <w:t>حرمت</w:t>
      </w:r>
      <w:r w:rsidR="00A17FD9" w:rsidRPr="00F914FF">
        <w:rPr>
          <w:rFonts w:hint="cs"/>
          <w:rtl/>
        </w:rPr>
        <w:t xml:space="preserve"> </w:t>
      </w:r>
      <w:r w:rsidR="002A4EC8" w:rsidRPr="00F914FF">
        <w:rPr>
          <w:rFonts w:hint="cs"/>
          <w:rtl/>
        </w:rPr>
        <w:t>می‌</w:t>
      </w:r>
      <w:r w:rsidR="00A17FD9" w:rsidRPr="00F914FF">
        <w:rPr>
          <w:rFonts w:hint="cs"/>
          <w:rtl/>
        </w:rPr>
        <w:t>شود</w:t>
      </w:r>
      <w:r w:rsidRPr="00F914FF">
        <w:rPr>
          <w:rFonts w:hint="cs"/>
          <w:rtl/>
        </w:rPr>
        <w:t xml:space="preserve"> </w:t>
      </w:r>
      <w:r w:rsidR="002A4EC8" w:rsidRPr="00F914FF">
        <w:rPr>
          <w:rFonts w:hint="cs"/>
          <w:rtl/>
        </w:rPr>
        <w:t>می‌</w:t>
      </w:r>
      <w:r w:rsidRPr="00F914FF">
        <w:rPr>
          <w:rFonts w:hint="cs"/>
          <w:rtl/>
        </w:rPr>
        <w:t xml:space="preserve">گوید شما باید اجتناب از شرب تتن داشته باشی </w:t>
      </w:r>
      <w:r w:rsidR="00A17FD9" w:rsidRPr="00F914FF">
        <w:rPr>
          <w:rFonts w:hint="cs"/>
          <w:rtl/>
        </w:rPr>
        <w:t xml:space="preserve"> </w:t>
      </w:r>
      <w:r w:rsidRPr="00F914FF">
        <w:rPr>
          <w:rFonts w:hint="cs"/>
          <w:rtl/>
        </w:rPr>
        <w:t xml:space="preserve">و اقتضای این را دارد که نیاوریم. تطبیق </w:t>
      </w:r>
      <w:r w:rsidR="00E76637" w:rsidRPr="00F914FF">
        <w:rPr>
          <w:rFonts w:hint="cs"/>
          <w:rtl/>
        </w:rPr>
        <w:t>حق‌الطاعة</w:t>
      </w:r>
      <w:r w:rsidRPr="00F914FF">
        <w:rPr>
          <w:rFonts w:hint="cs"/>
          <w:rtl/>
        </w:rPr>
        <w:t xml:space="preserve"> بر اباحه هم یک نوع امتثالی را اقتضاء </w:t>
      </w:r>
      <w:r w:rsidR="002A4EC8" w:rsidRPr="00F914FF">
        <w:rPr>
          <w:rFonts w:hint="cs"/>
          <w:rtl/>
        </w:rPr>
        <w:t>می‌</w:t>
      </w:r>
      <w:r w:rsidRPr="00F914FF">
        <w:rPr>
          <w:rFonts w:hint="cs"/>
          <w:rtl/>
        </w:rPr>
        <w:t>کند که مثلاً آوردن آزا</w:t>
      </w:r>
      <w:r w:rsidRPr="00F914FF">
        <w:rPr>
          <w:rFonts w:hint="cs"/>
          <w:rtl/>
        </w:rPr>
        <w:t>دانه فعل یا ترک که این دو در مقام امتثال با هم جمع ن</w:t>
      </w:r>
      <w:r w:rsidR="002A4EC8" w:rsidRPr="00F914FF">
        <w:rPr>
          <w:rFonts w:hint="cs"/>
          <w:rtl/>
        </w:rPr>
        <w:t>می‌</w:t>
      </w:r>
      <w:r w:rsidRPr="00F914FF">
        <w:rPr>
          <w:rFonts w:hint="cs"/>
          <w:rtl/>
        </w:rPr>
        <w:t xml:space="preserve">شوند. ایشان </w:t>
      </w:r>
      <w:r w:rsidR="002A4EC8" w:rsidRPr="00F914FF">
        <w:rPr>
          <w:rFonts w:hint="cs"/>
          <w:rtl/>
        </w:rPr>
        <w:t>می‌</w:t>
      </w:r>
      <w:r w:rsidRPr="00F914FF">
        <w:rPr>
          <w:rFonts w:hint="cs"/>
          <w:rtl/>
        </w:rPr>
        <w:t>گوید اگر مقصودتان این است اشکالش این است که اباحه اصلاً تنجیزی ن</w:t>
      </w:r>
      <w:r w:rsidR="002A4EC8" w:rsidRPr="00F914FF">
        <w:rPr>
          <w:rFonts w:hint="cs"/>
          <w:rtl/>
        </w:rPr>
        <w:t>می‌</w:t>
      </w:r>
      <w:r w:rsidRPr="00F914FF">
        <w:rPr>
          <w:rFonts w:hint="cs"/>
          <w:rtl/>
        </w:rPr>
        <w:t xml:space="preserve">آورد. </w:t>
      </w:r>
    </w:p>
    <w:p w14:paraId="0C9A52D5" w14:textId="77777777" w:rsidR="00F62E32" w:rsidRPr="00F914FF" w:rsidRDefault="00AC76FB" w:rsidP="00F62E32">
      <w:pPr>
        <w:rPr>
          <w:rtl/>
        </w:rPr>
      </w:pPr>
      <w:r w:rsidRPr="00F914FF">
        <w:rPr>
          <w:rFonts w:hint="cs"/>
          <w:rtl/>
        </w:rPr>
        <w:t xml:space="preserve">ایشان </w:t>
      </w:r>
      <w:r w:rsidR="002A4EC8" w:rsidRPr="00F914FF">
        <w:rPr>
          <w:rFonts w:hint="cs"/>
          <w:rtl/>
        </w:rPr>
        <w:t>می‌</w:t>
      </w:r>
      <w:r w:rsidRPr="00F914FF">
        <w:rPr>
          <w:rFonts w:hint="cs"/>
          <w:rtl/>
        </w:rPr>
        <w:t xml:space="preserve">فرماید: </w:t>
      </w:r>
    </w:p>
    <w:p w14:paraId="17685BBF" w14:textId="77777777" w:rsidR="00F62E32" w:rsidRPr="00F914FF" w:rsidRDefault="00AC76FB" w:rsidP="00C3595E">
      <w:pPr>
        <w:pStyle w:val="1"/>
        <w:rPr>
          <w:rtl/>
        </w:rPr>
      </w:pPr>
      <w:r w:rsidRPr="00F914FF">
        <w:rPr>
          <w:rFonts w:hint="cs"/>
          <w:rtl/>
        </w:rPr>
        <w:t>«أما الوجه الأول، فلوضوح أنّ الاباحة حتّی ما کان منها اقتضائاً لا تعنی إلقاء شئءٍ علی عاتق الم</w:t>
      </w:r>
      <w:r w:rsidRPr="00F914FF">
        <w:rPr>
          <w:rFonts w:hint="cs"/>
          <w:rtl/>
        </w:rPr>
        <w:t>کلّف و تثبیت مسؤولیّة علیه، و إنّما تعنی نفی المسؤلیة عنه»</w:t>
      </w:r>
    </w:p>
    <w:p w14:paraId="199461DD" w14:textId="77777777" w:rsidR="00C3595E" w:rsidRPr="00F914FF" w:rsidRDefault="00AC76FB" w:rsidP="00D66224">
      <w:pPr>
        <w:rPr>
          <w:rtl/>
        </w:rPr>
      </w:pPr>
      <w:r w:rsidRPr="00F914FF">
        <w:rPr>
          <w:rFonts w:hint="cs"/>
          <w:rtl/>
        </w:rPr>
        <w:lastRenderedPageBreak/>
        <w:t xml:space="preserve">بعد </w:t>
      </w:r>
      <w:r w:rsidR="002A4EC8" w:rsidRPr="00F914FF">
        <w:rPr>
          <w:rFonts w:hint="cs"/>
          <w:rtl/>
        </w:rPr>
        <w:t>می‌</w:t>
      </w:r>
      <w:r w:rsidRPr="00F914FF">
        <w:rPr>
          <w:rFonts w:hint="cs"/>
          <w:rtl/>
        </w:rPr>
        <w:t xml:space="preserve">فرماید این نفی مسئولیت </w:t>
      </w:r>
      <w:r w:rsidR="00A161A8" w:rsidRPr="00F914FF">
        <w:rPr>
          <w:rFonts w:hint="cs"/>
          <w:rtl/>
        </w:rPr>
        <w:t>ملاکش در ذات همین نفی مسئولیت و ارخاء عنان است نه در فعل و ترک که ما بخواهیم با فعل یا ترک این ملاک را استیفاء کنیم بلکه در نفس این ترخیص و ارخاء عنان و نفی مسئولیت</w:t>
      </w:r>
      <w:r w:rsidR="000800FF" w:rsidRPr="00F914FF">
        <w:t xml:space="preserve"> </w:t>
      </w:r>
      <w:r w:rsidR="000800FF" w:rsidRPr="00F914FF">
        <w:rPr>
          <w:rFonts w:cstheme="minorBidi" w:hint="cs"/>
          <w:rtl/>
        </w:rPr>
        <w:t xml:space="preserve"> ملاک</w:t>
      </w:r>
      <w:r w:rsidR="00A161A8" w:rsidRPr="00F914FF">
        <w:rPr>
          <w:rFonts w:hint="cs"/>
          <w:rtl/>
        </w:rPr>
        <w:t xml:space="preserve"> نهفته است. این نفی مسئولیت را اگر خودش را نگاه </w:t>
      </w:r>
      <w:r w:rsidR="002A4EC8" w:rsidRPr="00F914FF">
        <w:rPr>
          <w:rFonts w:hint="cs"/>
          <w:rtl/>
        </w:rPr>
        <w:t>می‌</w:t>
      </w:r>
      <w:r w:rsidR="00A161A8" w:rsidRPr="00F914FF">
        <w:rPr>
          <w:rFonts w:hint="cs"/>
          <w:rtl/>
        </w:rPr>
        <w:t xml:space="preserve">کنید که این عمل اختیاری مکلف نیست تا بگوییم چه کاری بکند یا نه. در عبارت ایشان نیست اما ما اضافه </w:t>
      </w:r>
      <w:r w:rsidR="002A4EC8" w:rsidRPr="00F914FF">
        <w:rPr>
          <w:rFonts w:hint="cs"/>
          <w:rtl/>
        </w:rPr>
        <w:t>می‌</w:t>
      </w:r>
      <w:r w:rsidR="00A161A8" w:rsidRPr="00F914FF">
        <w:rPr>
          <w:rFonts w:hint="cs"/>
          <w:rtl/>
        </w:rPr>
        <w:t xml:space="preserve">کنیم که در وعاء تشریع یک چیزی است که مولا انجام میدهد. بعد </w:t>
      </w:r>
      <w:r w:rsidR="002A4EC8" w:rsidRPr="00F914FF">
        <w:rPr>
          <w:rFonts w:hint="cs"/>
          <w:rtl/>
        </w:rPr>
        <w:t>می‌</w:t>
      </w:r>
      <w:r w:rsidR="00A161A8" w:rsidRPr="00F914FF">
        <w:rPr>
          <w:rFonts w:hint="cs"/>
          <w:rtl/>
        </w:rPr>
        <w:t xml:space="preserve">فرماید که مکلف </w:t>
      </w:r>
      <w:r w:rsidR="002A4EC8" w:rsidRPr="00F914FF">
        <w:rPr>
          <w:rFonts w:hint="cs"/>
          <w:rtl/>
        </w:rPr>
        <w:t>می‌</w:t>
      </w:r>
      <w:r w:rsidR="00A161A8" w:rsidRPr="00F914FF">
        <w:rPr>
          <w:rFonts w:hint="cs"/>
          <w:rtl/>
        </w:rPr>
        <w:t xml:space="preserve">تواند کارهایی را در این رابطه بکند مانند عقد القلب بر آزادی و ارخاء عنان و امثال این که تحت اختیارش است اما </w:t>
      </w:r>
      <w:r w:rsidR="002A4EC8" w:rsidRPr="00F914FF">
        <w:rPr>
          <w:rFonts w:hint="cs"/>
          <w:rtl/>
        </w:rPr>
        <w:t>می‌</w:t>
      </w:r>
      <w:r w:rsidR="00A161A8" w:rsidRPr="00F914FF">
        <w:rPr>
          <w:rFonts w:hint="cs"/>
          <w:rtl/>
        </w:rPr>
        <w:t>گوید عقد القلب که یک فعل مازاد جوانحی است و این ربطی به دلیل اباحه ندارد و اگر دلیل مازاد بود تابع آن دلیل هستیم و ربطی به خود اباحه ندارد. دلیل اباحه اقتضا ن</w:t>
      </w:r>
      <w:r w:rsidR="002A4EC8" w:rsidRPr="00F914FF">
        <w:rPr>
          <w:rFonts w:hint="cs"/>
          <w:rtl/>
        </w:rPr>
        <w:t>می‌</w:t>
      </w:r>
      <w:r w:rsidR="00A161A8" w:rsidRPr="00F914FF">
        <w:rPr>
          <w:rFonts w:hint="cs"/>
          <w:rtl/>
        </w:rPr>
        <w:t xml:space="preserve">کند که ما عقد القلب کنیم بر آزادی و ترخیص واباحه و چنین اقتضائی ندارد. لذا شاهد </w:t>
      </w:r>
      <w:r w:rsidR="002A4EC8" w:rsidRPr="00F914FF">
        <w:rPr>
          <w:rFonts w:hint="cs"/>
          <w:rtl/>
        </w:rPr>
        <w:t>می‌</w:t>
      </w:r>
      <w:r w:rsidR="00A161A8" w:rsidRPr="00F914FF">
        <w:rPr>
          <w:rFonts w:hint="cs"/>
          <w:rtl/>
        </w:rPr>
        <w:t xml:space="preserve">آورند که اگر حتی این عبد بیاید در مورد اباحه تعمّداً بناء را بر وجوب یا حرمت بگذارد، این چیزی بر خلاف اقتضای اباحه نیاورده است و کاری که فقط اشتباه کرده است این است که تشریع کرده است اما نسبت به اقتضای اباحه که کاری نکرده </w:t>
      </w:r>
      <w:r w:rsidR="000800FF" w:rsidRPr="00F914FF">
        <w:rPr>
          <w:rFonts w:hint="cs"/>
          <w:rtl/>
        </w:rPr>
        <w:t xml:space="preserve"> </w:t>
      </w:r>
      <w:r w:rsidR="000800FF" w:rsidRPr="00F914FF">
        <w:rPr>
          <w:rFonts w:cs="Arial" w:hint="cs"/>
          <w:rtl/>
        </w:rPr>
        <w:t xml:space="preserve">و ملاک آن را تفویت نکرده </w:t>
      </w:r>
      <w:r w:rsidR="00A161A8" w:rsidRPr="00F914FF">
        <w:rPr>
          <w:rFonts w:hint="cs"/>
          <w:rtl/>
        </w:rPr>
        <w:t xml:space="preserve">است چون اباحه اقتضای خاصی نداشت و نفی مسئولیت بود که آنهم با جعل شارع حاصل </w:t>
      </w:r>
      <w:r w:rsidR="002A4EC8" w:rsidRPr="00F914FF">
        <w:rPr>
          <w:rFonts w:hint="cs"/>
          <w:rtl/>
        </w:rPr>
        <w:t>می‌</w:t>
      </w:r>
      <w:r w:rsidR="00A161A8" w:rsidRPr="00F914FF">
        <w:rPr>
          <w:rFonts w:hint="cs"/>
          <w:rtl/>
        </w:rPr>
        <w:t xml:space="preserve">شود. </w:t>
      </w:r>
    </w:p>
    <w:p w14:paraId="6C7B2CF4" w14:textId="77777777" w:rsidR="00C3595E" w:rsidRPr="00F914FF" w:rsidRDefault="00AC76FB" w:rsidP="00C3595E">
      <w:pPr>
        <w:pStyle w:val="Heading4"/>
        <w:rPr>
          <w:rtl/>
        </w:rPr>
      </w:pPr>
      <w:bookmarkStart w:id="782" w:name="_Toc29913530"/>
      <w:r w:rsidRPr="00F914FF">
        <w:rPr>
          <w:rFonts w:hint="cs"/>
          <w:rtl/>
        </w:rPr>
        <w:t>وجود ملاک اباحه در احساس آزادی مکلف، نه در نفس جعل مولا</w:t>
      </w:r>
      <w:bookmarkEnd w:id="782"/>
    </w:p>
    <w:p w14:paraId="4C788C65" w14:textId="77777777" w:rsidR="00C3595E" w:rsidRPr="00F914FF" w:rsidRDefault="00AC76FB" w:rsidP="00D66224">
      <w:pPr>
        <w:rPr>
          <w:rtl/>
        </w:rPr>
      </w:pPr>
      <w:r w:rsidRPr="00F914FF">
        <w:rPr>
          <w:rFonts w:hint="cs"/>
          <w:rtl/>
        </w:rPr>
        <w:t>در اینجا شبهه ای پ</w:t>
      </w:r>
      <w:r w:rsidR="002D6857" w:rsidRPr="00F914FF">
        <w:rPr>
          <w:rFonts w:hint="cs"/>
          <w:rtl/>
        </w:rPr>
        <w:t>دید</w:t>
      </w:r>
      <w:r w:rsidRPr="00F914FF">
        <w:rPr>
          <w:rFonts w:hint="cs"/>
          <w:rtl/>
        </w:rPr>
        <w:t xml:space="preserve"> </w:t>
      </w:r>
      <w:r w:rsidR="002A4EC8" w:rsidRPr="00F914FF">
        <w:rPr>
          <w:rFonts w:hint="cs"/>
          <w:rtl/>
        </w:rPr>
        <w:t>می‌</w:t>
      </w:r>
      <w:r w:rsidRPr="00F914FF">
        <w:rPr>
          <w:rFonts w:hint="cs"/>
          <w:rtl/>
        </w:rPr>
        <w:t xml:space="preserve">آید که </w:t>
      </w:r>
      <w:r w:rsidR="002D6857" w:rsidRPr="00F914FF">
        <w:rPr>
          <w:rFonts w:hint="cs"/>
          <w:rtl/>
        </w:rPr>
        <w:t xml:space="preserve">گویی ایشان </w:t>
      </w:r>
      <w:r w:rsidR="002A4EC8" w:rsidRPr="00F914FF">
        <w:rPr>
          <w:rFonts w:hint="cs"/>
          <w:rtl/>
        </w:rPr>
        <w:t>می‌</w:t>
      </w:r>
      <w:r w:rsidR="002D6857" w:rsidRPr="00F914FF">
        <w:rPr>
          <w:rFonts w:hint="cs"/>
          <w:rtl/>
        </w:rPr>
        <w:t xml:space="preserve">خواهد بگوید آنچه که در اباحه حاصل </w:t>
      </w:r>
      <w:r w:rsidR="002A4EC8" w:rsidRPr="00F914FF">
        <w:rPr>
          <w:rFonts w:hint="cs"/>
          <w:rtl/>
        </w:rPr>
        <w:t>می‌</w:t>
      </w:r>
      <w:r w:rsidR="002D6857" w:rsidRPr="00F914FF">
        <w:rPr>
          <w:rFonts w:hint="cs"/>
          <w:rtl/>
        </w:rPr>
        <w:t xml:space="preserve">شود و غرض نهایی است، نفی مسئولیتی است که به جعل شارع حاصل </w:t>
      </w:r>
      <w:r w:rsidR="002A4EC8" w:rsidRPr="00F914FF">
        <w:rPr>
          <w:rFonts w:hint="cs"/>
          <w:rtl/>
        </w:rPr>
        <w:t>می‌</w:t>
      </w:r>
      <w:r w:rsidR="002D6857" w:rsidRPr="00F914FF">
        <w:rPr>
          <w:rFonts w:hint="cs"/>
          <w:rtl/>
        </w:rPr>
        <w:t xml:space="preserve">شود. در اینجا شبهه ای قاعدتاً به ذهن </w:t>
      </w:r>
      <w:r w:rsidR="002A4EC8" w:rsidRPr="00F914FF">
        <w:rPr>
          <w:rFonts w:hint="cs"/>
          <w:rtl/>
        </w:rPr>
        <w:t>می‌</w:t>
      </w:r>
      <w:r w:rsidR="002D6857" w:rsidRPr="00F914FF">
        <w:rPr>
          <w:rFonts w:hint="cs"/>
          <w:rtl/>
        </w:rPr>
        <w:t xml:space="preserve">آید که اگر ملاک به نفس جعل شارع حاصل بشود باید تا شارع جعل کرد ساقط بشود مثل هر کجای دیگر که اگر مولا یک جعلی کرد و ملاکش در این جعل بود، باید این جعل ساقط شود. بعد ایشان </w:t>
      </w:r>
      <w:r w:rsidR="002A4EC8" w:rsidRPr="00F914FF">
        <w:rPr>
          <w:rFonts w:hint="cs"/>
          <w:rtl/>
        </w:rPr>
        <w:t>می‌</w:t>
      </w:r>
      <w:r w:rsidR="002D6857" w:rsidRPr="00F914FF">
        <w:rPr>
          <w:rFonts w:hint="cs"/>
          <w:rtl/>
        </w:rPr>
        <w:t>گوید ما ن</w:t>
      </w:r>
      <w:r w:rsidR="002A4EC8" w:rsidRPr="00F914FF">
        <w:rPr>
          <w:rFonts w:hint="cs"/>
          <w:rtl/>
        </w:rPr>
        <w:t>می‌</w:t>
      </w:r>
      <w:r w:rsidR="002D6857" w:rsidRPr="00F914FF">
        <w:rPr>
          <w:rFonts w:hint="cs"/>
          <w:rtl/>
        </w:rPr>
        <w:t xml:space="preserve">گوییم که ملاک اباحه و مصلحتش در نفس اعتبار نفی المسئولیة و جعلش نهفته است بلکه </w:t>
      </w:r>
      <w:r w:rsidR="002A4EC8" w:rsidRPr="00F914FF">
        <w:rPr>
          <w:rFonts w:hint="cs"/>
          <w:rtl/>
        </w:rPr>
        <w:t>می‌</w:t>
      </w:r>
      <w:r w:rsidR="002D6857" w:rsidRPr="00F914FF">
        <w:rPr>
          <w:rFonts w:hint="cs"/>
          <w:rtl/>
        </w:rPr>
        <w:t xml:space="preserve">گوییم ملاکش در احساس مکلف بالحریة و التمتع باطلاق العنان نهفته است که این هم به توسط حکم عقل حاصل </w:t>
      </w:r>
      <w:r w:rsidR="002A4EC8" w:rsidRPr="00F914FF">
        <w:rPr>
          <w:rFonts w:hint="cs"/>
          <w:rtl/>
        </w:rPr>
        <w:t>می‌</w:t>
      </w:r>
      <w:r w:rsidR="002D6857" w:rsidRPr="00F914FF">
        <w:rPr>
          <w:rFonts w:hint="cs"/>
          <w:rtl/>
        </w:rPr>
        <w:t xml:space="preserve">شود. </w:t>
      </w:r>
    </w:p>
    <w:p w14:paraId="47AECCFE" w14:textId="77777777" w:rsidR="00C3595E" w:rsidRPr="00F914FF" w:rsidRDefault="00AC76FB" w:rsidP="00D66224">
      <w:pPr>
        <w:rPr>
          <w:rtl/>
        </w:rPr>
      </w:pPr>
      <w:r w:rsidRPr="00F914FF">
        <w:rPr>
          <w:rFonts w:hint="cs"/>
          <w:rtl/>
        </w:rPr>
        <w:t xml:space="preserve">وقتی شارع اباحه را جعل میکند که مفادش نفی مسئولیت است موضوع حکم عقل به تعذیر قرار </w:t>
      </w:r>
      <w:r w:rsidR="002A4EC8" w:rsidRPr="00F914FF">
        <w:rPr>
          <w:rFonts w:hint="cs"/>
          <w:rtl/>
        </w:rPr>
        <w:t>می‌</w:t>
      </w:r>
      <w:r w:rsidRPr="00F914FF">
        <w:rPr>
          <w:rFonts w:hint="cs"/>
          <w:rtl/>
        </w:rPr>
        <w:t xml:space="preserve">گیرد که عقل </w:t>
      </w:r>
      <w:r w:rsidR="002A4EC8" w:rsidRPr="00F914FF">
        <w:rPr>
          <w:rFonts w:hint="cs"/>
          <w:rtl/>
        </w:rPr>
        <w:t>می‌</w:t>
      </w:r>
      <w:r w:rsidRPr="00F914FF">
        <w:rPr>
          <w:rFonts w:hint="cs"/>
          <w:rtl/>
        </w:rPr>
        <w:t xml:space="preserve">گوید اگر تو هر طرف را ارتکاب کنی هیچ مشکلی نداری. وقتی موضوع حکم عقل قرار </w:t>
      </w:r>
      <w:r w:rsidR="002A4EC8" w:rsidRPr="00F914FF">
        <w:rPr>
          <w:rFonts w:hint="cs"/>
          <w:rtl/>
        </w:rPr>
        <w:t>می‌</w:t>
      </w:r>
      <w:r w:rsidRPr="00F914FF">
        <w:rPr>
          <w:rFonts w:hint="cs"/>
          <w:rtl/>
        </w:rPr>
        <w:t xml:space="preserve">گیرد، این احساس آزادی و تمتع به اطلاق عنان پیدا </w:t>
      </w:r>
      <w:r w:rsidR="002A4EC8" w:rsidRPr="00F914FF">
        <w:rPr>
          <w:rFonts w:hint="cs"/>
          <w:rtl/>
        </w:rPr>
        <w:t>می‌</w:t>
      </w:r>
      <w:r w:rsidRPr="00F914FF">
        <w:rPr>
          <w:rFonts w:hint="cs"/>
          <w:rtl/>
        </w:rPr>
        <w:t>شود. آن وقت چ</w:t>
      </w:r>
      <w:r w:rsidRPr="00F914FF">
        <w:rPr>
          <w:rFonts w:hint="cs"/>
          <w:rtl/>
        </w:rPr>
        <w:t>ون ما همیشه در بحث</w:t>
      </w:r>
      <w:r w:rsidRPr="00F914FF">
        <w:rPr>
          <w:rFonts w:hint="eastAsia"/>
          <w:rtl/>
        </w:rPr>
        <w:t>‌</w:t>
      </w:r>
      <w:r w:rsidR="00A049AE" w:rsidRPr="00F914FF">
        <w:rPr>
          <w:rFonts w:hint="cs"/>
          <w:rtl/>
        </w:rPr>
        <w:t xml:space="preserve">ها </w:t>
      </w:r>
      <w:r w:rsidR="002A4EC8" w:rsidRPr="00F914FF">
        <w:rPr>
          <w:rFonts w:hint="cs"/>
          <w:rtl/>
        </w:rPr>
        <w:t>می‌</w:t>
      </w:r>
      <w:r w:rsidR="00A049AE" w:rsidRPr="00F914FF">
        <w:rPr>
          <w:rFonts w:hint="cs"/>
          <w:rtl/>
        </w:rPr>
        <w:t xml:space="preserve">گفتیم که </w:t>
      </w:r>
      <w:r w:rsidR="000800FF" w:rsidRPr="00F914FF">
        <w:rPr>
          <w:rFonts w:hint="cs"/>
          <w:rtl/>
        </w:rPr>
        <w:t>«</w:t>
      </w:r>
      <w:r w:rsidR="00A049AE" w:rsidRPr="00F914FF">
        <w:rPr>
          <w:rFonts w:hint="cs"/>
          <w:rtl/>
        </w:rPr>
        <w:t>فعل</w:t>
      </w:r>
      <w:r w:rsidR="000800FF" w:rsidRPr="00F914FF">
        <w:rPr>
          <w:rFonts w:cs="Arial" w:hint="cs"/>
          <w:rtl/>
        </w:rPr>
        <w:t>ِ</w:t>
      </w:r>
      <w:r w:rsidR="00A049AE" w:rsidRPr="00F914FF">
        <w:rPr>
          <w:rFonts w:hint="cs"/>
          <w:rtl/>
        </w:rPr>
        <w:t xml:space="preserve"> از سر آزادی</w:t>
      </w:r>
      <w:r w:rsidR="000800FF" w:rsidRPr="00F914FF">
        <w:rPr>
          <w:rFonts w:hint="cs"/>
          <w:rtl/>
        </w:rPr>
        <w:t>»</w:t>
      </w:r>
      <w:r w:rsidR="00A049AE" w:rsidRPr="00F914FF">
        <w:rPr>
          <w:rFonts w:hint="cs"/>
          <w:rtl/>
        </w:rPr>
        <w:t xml:space="preserve"> ملاک دارد، ایشان </w:t>
      </w:r>
      <w:r w:rsidR="002A4EC8" w:rsidRPr="00F914FF">
        <w:rPr>
          <w:rFonts w:hint="cs"/>
          <w:rtl/>
        </w:rPr>
        <w:t>می‌</w:t>
      </w:r>
      <w:r w:rsidR="00A049AE" w:rsidRPr="00F914FF">
        <w:rPr>
          <w:rFonts w:hint="cs"/>
          <w:rtl/>
        </w:rPr>
        <w:t>گوید ما در اینجا هیچ عمل اختیاری از مکلف نداریم که آن بخواهد موضوع خاص اباحه باشد، بلکه مصبّش نفی مسئولیت است و تمتع به این اباحه هم ناشئ از این است که این نفی مسئولیت که جعل شارع است</w:t>
      </w:r>
      <w:r w:rsidR="000800FF" w:rsidRPr="00F914FF">
        <w:rPr>
          <w:rFonts w:cs="Arial" w:hint="cs"/>
          <w:rtl/>
        </w:rPr>
        <w:t>،</w:t>
      </w:r>
      <w:r w:rsidR="00A049AE" w:rsidRPr="00F914FF">
        <w:rPr>
          <w:rFonts w:hint="cs"/>
          <w:rtl/>
        </w:rPr>
        <w:t xml:space="preserve"> موضوع حکم عقل به نفی مسئولیت قرار </w:t>
      </w:r>
      <w:r w:rsidR="002A4EC8" w:rsidRPr="00F914FF">
        <w:rPr>
          <w:rFonts w:hint="cs"/>
          <w:rtl/>
        </w:rPr>
        <w:t>می‌</w:t>
      </w:r>
      <w:r w:rsidR="00A049AE" w:rsidRPr="00F914FF">
        <w:rPr>
          <w:rFonts w:hint="cs"/>
          <w:rtl/>
        </w:rPr>
        <w:t xml:space="preserve">گیرد. وقتی </w:t>
      </w:r>
      <w:r w:rsidR="00A049AE" w:rsidRPr="00F914FF">
        <w:rPr>
          <w:rFonts w:hint="cs"/>
          <w:rtl/>
        </w:rPr>
        <w:lastRenderedPageBreak/>
        <w:t xml:space="preserve">موضوع حکم عقل قرار گرفت، انسان احساس آزادی </w:t>
      </w:r>
      <w:r w:rsidR="002A4EC8" w:rsidRPr="00F914FF">
        <w:rPr>
          <w:rFonts w:hint="cs"/>
          <w:rtl/>
        </w:rPr>
        <w:t>می‌</w:t>
      </w:r>
      <w:r w:rsidR="00A049AE" w:rsidRPr="00F914FF">
        <w:rPr>
          <w:rFonts w:hint="cs"/>
          <w:rtl/>
        </w:rPr>
        <w:t xml:space="preserve">کند و تمتع به اطلاق عنان پیدا </w:t>
      </w:r>
      <w:r w:rsidR="002A4EC8" w:rsidRPr="00F914FF">
        <w:rPr>
          <w:rFonts w:hint="cs"/>
          <w:rtl/>
        </w:rPr>
        <w:t>می‌</w:t>
      </w:r>
      <w:r w:rsidR="00A049AE" w:rsidRPr="00F914FF">
        <w:rPr>
          <w:rFonts w:hint="cs"/>
          <w:rtl/>
        </w:rPr>
        <w:t xml:space="preserve">کند. این غایت ملاکی است که در اباحه نهفته است. شما دیگر هیچ چیز اختیاری ندارید که بخواهید </w:t>
      </w:r>
      <w:r w:rsidR="000800FF" w:rsidRPr="00F914FF">
        <w:rPr>
          <w:rFonts w:cs="Arial" w:hint="cs"/>
          <w:rtl/>
        </w:rPr>
        <w:t xml:space="preserve">بگویید </w:t>
      </w:r>
      <w:r w:rsidR="00A049AE" w:rsidRPr="00F914FF">
        <w:rPr>
          <w:rFonts w:hint="cs"/>
          <w:rtl/>
        </w:rPr>
        <w:t>مسئولیت و تنجیزی بر عهد</w:t>
      </w:r>
      <w:r w:rsidR="002A4EC8" w:rsidRPr="00F914FF">
        <w:rPr>
          <w:rFonts w:hint="cs"/>
          <w:rtl/>
        </w:rPr>
        <w:t xml:space="preserve">ه‌ی </w:t>
      </w:r>
      <w:r w:rsidR="00A049AE" w:rsidRPr="00F914FF">
        <w:rPr>
          <w:rFonts w:hint="cs"/>
          <w:rtl/>
        </w:rPr>
        <w:t xml:space="preserve">عبد آمده است. </w:t>
      </w:r>
    </w:p>
    <w:p w14:paraId="17FAFEFF" w14:textId="77777777" w:rsidR="00C3595E" w:rsidRPr="00F914FF" w:rsidRDefault="00AC76FB" w:rsidP="00C3595E">
      <w:pPr>
        <w:pStyle w:val="Heading5"/>
        <w:rPr>
          <w:rFonts w:cs="Arial"/>
          <w:rtl/>
        </w:rPr>
      </w:pPr>
      <w:bookmarkStart w:id="783" w:name="_Toc29913531"/>
      <w:r w:rsidRPr="00F914FF">
        <w:rPr>
          <w:rFonts w:cs="Arial" w:hint="cs"/>
          <w:rtl/>
        </w:rPr>
        <w:t>محتملات مصب ملاک در اباحه اقتضایی</w:t>
      </w:r>
      <w:bookmarkEnd w:id="783"/>
    </w:p>
    <w:p w14:paraId="1315447F" w14:textId="77777777" w:rsidR="00C3595E" w:rsidRPr="00F914FF" w:rsidRDefault="00AC76FB" w:rsidP="00C3595E">
      <w:pPr>
        <w:rPr>
          <w:rtl/>
        </w:rPr>
      </w:pPr>
      <w:r w:rsidRPr="00F914FF">
        <w:rPr>
          <w:rFonts w:hint="cs"/>
          <w:rtl/>
        </w:rPr>
        <w:t xml:space="preserve">در کلام ما بود که </w:t>
      </w:r>
      <w:r w:rsidR="002A4EC8" w:rsidRPr="00F914FF">
        <w:rPr>
          <w:rFonts w:hint="cs"/>
          <w:rtl/>
        </w:rPr>
        <w:t>می‌</w:t>
      </w:r>
      <w:r w:rsidR="00A049AE" w:rsidRPr="00F914FF">
        <w:rPr>
          <w:rFonts w:hint="cs"/>
          <w:rtl/>
        </w:rPr>
        <w:t>گفتیم که فعل از سر آزادی</w:t>
      </w:r>
      <w:r w:rsidRPr="00F914FF">
        <w:rPr>
          <w:rFonts w:hint="cs"/>
          <w:rtl/>
        </w:rPr>
        <w:t xml:space="preserve"> باید باشد</w:t>
      </w:r>
      <w:r w:rsidR="00A049AE" w:rsidRPr="00F914FF">
        <w:rPr>
          <w:rFonts w:hint="cs"/>
          <w:rtl/>
        </w:rPr>
        <w:t xml:space="preserve">، ایشان </w:t>
      </w:r>
      <w:r w:rsidR="002A4EC8" w:rsidRPr="00F914FF">
        <w:rPr>
          <w:rFonts w:hint="cs"/>
          <w:rtl/>
        </w:rPr>
        <w:t>می‌</w:t>
      </w:r>
      <w:r w:rsidR="00A049AE" w:rsidRPr="00F914FF">
        <w:rPr>
          <w:rFonts w:hint="cs"/>
          <w:rtl/>
        </w:rPr>
        <w:t xml:space="preserve">گوید </w:t>
      </w:r>
      <w:r w:rsidR="00D66224" w:rsidRPr="00F914FF">
        <w:rPr>
          <w:rFonts w:hint="cs"/>
          <w:rtl/>
        </w:rPr>
        <w:t>مقصودتان از این</w:t>
      </w:r>
      <w:r w:rsidR="00A049AE" w:rsidRPr="00F914FF">
        <w:rPr>
          <w:rFonts w:hint="cs"/>
          <w:rtl/>
        </w:rPr>
        <w:t xml:space="preserve">که فعل از روی حریت و </w:t>
      </w:r>
      <w:r w:rsidR="00D66224" w:rsidRPr="00F914FF">
        <w:rPr>
          <w:rFonts w:hint="cs"/>
          <w:rtl/>
        </w:rPr>
        <w:t xml:space="preserve">اختیار صادر شود، چیست؟ اگر مقصودتان این است که به قصد خاص یعنی به قصد اطلاق عنان و آزادی باشد که چنین قصدی در اباحه لازم نیست و اگر هم لازم بود، دلیل خاص خودش را </w:t>
      </w:r>
      <w:r w:rsidR="002A4EC8" w:rsidRPr="00F914FF">
        <w:rPr>
          <w:rFonts w:hint="cs"/>
          <w:rtl/>
        </w:rPr>
        <w:t>می‌</w:t>
      </w:r>
      <w:r w:rsidR="00D66224" w:rsidRPr="00F914FF">
        <w:rPr>
          <w:rFonts w:hint="cs"/>
          <w:rtl/>
        </w:rPr>
        <w:t xml:space="preserve">خواست و در اباحه قصد لازم نداریم. اباحه مثل عبادیات نیست که قصد خاص بخواهد. وقتی شرب الماء مباح </w:t>
      </w:r>
      <w:r w:rsidR="002A4EC8" w:rsidRPr="00F914FF">
        <w:rPr>
          <w:rFonts w:hint="cs"/>
          <w:rtl/>
        </w:rPr>
        <w:t>می‌</w:t>
      </w:r>
      <w:r w:rsidR="00D66224" w:rsidRPr="00F914FF">
        <w:rPr>
          <w:rFonts w:hint="cs"/>
          <w:rtl/>
        </w:rPr>
        <w:t xml:space="preserve">شود، شرب الماء آزاد است اما اینگونه نیست که شما وقتی آب </w:t>
      </w:r>
      <w:r w:rsidR="002A4EC8" w:rsidRPr="00F914FF">
        <w:rPr>
          <w:rFonts w:hint="cs"/>
          <w:rtl/>
        </w:rPr>
        <w:t>می‌</w:t>
      </w:r>
      <w:r w:rsidR="00D66224" w:rsidRPr="00F914FF">
        <w:rPr>
          <w:rFonts w:hint="cs"/>
          <w:rtl/>
        </w:rPr>
        <w:t>خورید باید به قصد آزادی</w:t>
      </w:r>
      <w:r w:rsidR="000800FF" w:rsidRPr="00F914FF">
        <w:rPr>
          <w:rFonts w:cs="Arial" w:hint="cs"/>
          <w:rtl/>
        </w:rPr>
        <w:t>،</w:t>
      </w:r>
      <w:r w:rsidR="00D66224" w:rsidRPr="00F914FF">
        <w:rPr>
          <w:rFonts w:hint="cs"/>
          <w:rtl/>
        </w:rPr>
        <w:t xml:space="preserve"> آب بخورید. پس اینکه شما </w:t>
      </w:r>
      <w:r w:rsidR="002A4EC8" w:rsidRPr="00F914FF">
        <w:rPr>
          <w:rFonts w:hint="cs"/>
          <w:rtl/>
        </w:rPr>
        <w:t>می‌</w:t>
      </w:r>
      <w:r w:rsidR="00D66224" w:rsidRPr="00F914FF">
        <w:rPr>
          <w:rFonts w:hint="cs"/>
          <w:rtl/>
        </w:rPr>
        <w:t xml:space="preserve">گویید </w:t>
      </w:r>
      <w:r w:rsidR="000800FF" w:rsidRPr="00F914FF">
        <w:rPr>
          <w:rFonts w:cs="Arial" w:hint="cs"/>
          <w:rtl/>
        </w:rPr>
        <w:t xml:space="preserve">باید </w:t>
      </w:r>
      <w:r w:rsidR="00D66224" w:rsidRPr="00F914FF">
        <w:rPr>
          <w:rFonts w:hint="cs"/>
          <w:rtl/>
        </w:rPr>
        <w:t>فعل از</w:t>
      </w:r>
      <w:r w:rsidR="000800FF" w:rsidRPr="00F914FF">
        <w:rPr>
          <w:rFonts w:cs="Arial" w:hint="cs"/>
          <w:rtl/>
        </w:rPr>
        <w:t xml:space="preserve"> روی</w:t>
      </w:r>
      <w:r w:rsidR="00D66224" w:rsidRPr="00F914FF">
        <w:rPr>
          <w:rFonts w:hint="cs"/>
          <w:rtl/>
        </w:rPr>
        <w:t xml:space="preserve"> حریت و اختیار صادر </w:t>
      </w:r>
      <w:r w:rsidR="000800FF" w:rsidRPr="00F914FF">
        <w:rPr>
          <w:rFonts w:cs="Arial" w:hint="cs"/>
          <w:rtl/>
        </w:rPr>
        <w:t xml:space="preserve">شود، اگر مقصود این باشد که با </w:t>
      </w:r>
      <w:r w:rsidR="00D66224" w:rsidRPr="00F914FF">
        <w:rPr>
          <w:rFonts w:hint="cs"/>
          <w:rtl/>
        </w:rPr>
        <w:t>قصد حریت و اختیار</w:t>
      </w:r>
      <w:r w:rsidR="000800FF" w:rsidRPr="00F914FF">
        <w:rPr>
          <w:rFonts w:cs="Arial" w:hint="cs"/>
          <w:rtl/>
        </w:rPr>
        <w:t>آورده شود</w:t>
      </w:r>
      <w:r w:rsidR="00D66224" w:rsidRPr="00F914FF">
        <w:rPr>
          <w:rFonts w:hint="cs"/>
          <w:rtl/>
        </w:rPr>
        <w:t xml:space="preserve"> چنین چیزی لازم نیست. </w:t>
      </w:r>
    </w:p>
    <w:p w14:paraId="31F17708" w14:textId="77777777" w:rsidR="00C0634B" w:rsidRPr="00F914FF" w:rsidRDefault="00AC76FB" w:rsidP="00C3595E">
      <w:pPr>
        <w:rPr>
          <w:rtl/>
        </w:rPr>
      </w:pPr>
      <w:r w:rsidRPr="00F914FF">
        <w:rPr>
          <w:rFonts w:hint="cs"/>
          <w:rtl/>
        </w:rPr>
        <w:t xml:space="preserve">اما اگر مقصودتان این است که خود فعل متصف باشد به اینکه از روی اختیار و حریت باشد نه اینکه شما قصد کنید. اگر </w:t>
      </w:r>
      <w:r w:rsidR="000800FF" w:rsidRPr="00F914FF">
        <w:rPr>
          <w:rFonts w:cs="Arial" w:hint="cs"/>
          <w:rtl/>
        </w:rPr>
        <w:t xml:space="preserve">مقصود این باشد نیز </w:t>
      </w:r>
      <w:r w:rsidRPr="00F914FF">
        <w:rPr>
          <w:rFonts w:hint="cs"/>
          <w:rtl/>
        </w:rPr>
        <w:t xml:space="preserve">به نفس جعل اباحه و اینکه موضوع برای حکم عقل باشد، </w:t>
      </w:r>
      <w:r w:rsidR="000800FF" w:rsidRPr="00F914FF">
        <w:rPr>
          <w:rFonts w:cs="Arial" w:hint="cs"/>
          <w:rtl/>
        </w:rPr>
        <w:t>ملاک حاصل</w:t>
      </w:r>
      <w:r w:rsidRPr="00F914FF">
        <w:rPr>
          <w:rFonts w:hint="cs"/>
          <w:rtl/>
        </w:rPr>
        <w:t xml:space="preserve"> </w:t>
      </w:r>
      <w:r w:rsidR="002A4EC8" w:rsidRPr="00F914FF">
        <w:rPr>
          <w:rFonts w:hint="cs"/>
          <w:rtl/>
        </w:rPr>
        <w:t>می‌</w:t>
      </w:r>
      <w:r w:rsidRPr="00F914FF">
        <w:rPr>
          <w:rFonts w:hint="cs"/>
          <w:rtl/>
        </w:rPr>
        <w:t xml:space="preserve">شود. وقتی اباحه جعل </w:t>
      </w:r>
      <w:r w:rsidR="002A4EC8" w:rsidRPr="00F914FF">
        <w:rPr>
          <w:rFonts w:hint="cs"/>
          <w:rtl/>
        </w:rPr>
        <w:t>می‌</w:t>
      </w:r>
      <w:r w:rsidRPr="00F914FF">
        <w:rPr>
          <w:rFonts w:hint="cs"/>
          <w:rtl/>
        </w:rPr>
        <w:t xml:space="preserve">شود و عقل تعذیر </w:t>
      </w:r>
      <w:r w:rsidR="002A4EC8" w:rsidRPr="00F914FF">
        <w:rPr>
          <w:rFonts w:hint="cs"/>
          <w:rtl/>
        </w:rPr>
        <w:t>می‌</w:t>
      </w:r>
      <w:r w:rsidRPr="00F914FF">
        <w:rPr>
          <w:rFonts w:hint="cs"/>
          <w:rtl/>
        </w:rPr>
        <w:t xml:space="preserve">آورد، خود حکم عقل به تعذیر به این معناست که تو در فعل و ترک </w:t>
      </w:r>
      <w:r w:rsidR="000800FF" w:rsidRPr="00F914FF">
        <w:rPr>
          <w:rFonts w:hint="cs"/>
          <w:rtl/>
        </w:rPr>
        <w:t xml:space="preserve">آزاد </w:t>
      </w:r>
      <w:r w:rsidRPr="00F914FF">
        <w:rPr>
          <w:rFonts w:hint="cs"/>
          <w:rtl/>
        </w:rPr>
        <w:t xml:space="preserve">هستی و فعل متصف به آزادی در فعل و ترک </w:t>
      </w:r>
      <w:r w:rsidR="002A4EC8" w:rsidRPr="00F914FF">
        <w:rPr>
          <w:rFonts w:hint="cs"/>
          <w:rtl/>
        </w:rPr>
        <w:t>می‌</w:t>
      </w:r>
      <w:r w:rsidRPr="00F914FF">
        <w:rPr>
          <w:rFonts w:hint="cs"/>
          <w:rtl/>
        </w:rPr>
        <w:t>شود. آزادی در فعل و ترک چی</w:t>
      </w:r>
      <w:r w:rsidRPr="00F914FF">
        <w:rPr>
          <w:rFonts w:hint="cs"/>
          <w:rtl/>
        </w:rPr>
        <w:t xml:space="preserve">زی است که به دنبال جعل شارع و حکم عقل </w:t>
      </w:r>
      <w:r w:rsidR="002A4EC8" w:rsidRPr="00F914FF">
        <w:rPr>
          <w:rFonts w:hint="cs"/>
          <w:rtl/>
        </w:rPr>
        <w:t>می‌</w:t>
      </w:r>
      <w:r w:rsidRPr="00F914FF">
        <w:rPr>
          <w:rFonts w:hint="cs"/>
          <w:rtl/>
        </w:rPr>
        <w:t xml:space="preserve">آید و خود فعل متصف </w:t>
      </w:r>
      <w:r w:rsidR="002A4EC8" w:rsidRPr="00F914FF">
        <w:rPr>
          <w:rFonts w:hint="cs"/>
          <w:rtl/>
        </w:rPr>
        <w:t>می‌</w:t>
      </w:r>
      <w:r w:rsidRPr="00F914FF">
        <w:rPr>
          <w:rFonts w:hint="cs"/>
          <w:rtl/>
        </w:rPr>
        <w:t>شود. آب خوردن بعد از حکم عقل، صدورش از روی اختیار و آزادی است چون به تبع نفی مسئولیت و اباحه ای که شارع جعل کرده است</w:t>
      </w:r>
      <w:r w:rsidR="002F1E68" w:rsidRPr="00F914FF">
        <w:rPr>
          <w:rFonts w:hint="cs"/>
          <w:rtl/>
        </w:rPr>
        <w:t xml:space="preserve"> </w:t>
      </w:r>
      <w:r w:rsidR="002F1E68" w:rsidRPr="00F914FF">
        <w:rPr>
          <w:rFonts w:cs="Arial" w:hint="cs"/>
          <w:rtl/>
        </w:rPr>
        <w:t xml:space="preserve">می گوید </w:t>
      </w:r>
      <w:r w:rsidR="002F1E68" w:rsidRPr="00F914FF">
        <w:rPr>
          <w:rFonts w:hint="cs"/>
          <w:rtl/>
        </w:rPr>
        <w:t>که تو آزاد هستی.</w:t>
      </w:r>
      <w:r w:rsidRPr="00F914FF">
        <w:rPr>
          <w:rFonts w:hint="cs"/>
          <w:rtl/>
        </w:rPr>
        <w:t xml:space="preserve"> وقتی عقل </w:t>
      </w:r>
      <w:r w:rsidR="002A4EC8" w:rsidRPr="00F914FF">
        <w:rPr>
          <w:rFonts w:hint="cs"/>
          <w:rtl/>
        </w:rPr>
        <w:t>می‌</w:t>
      </w:r>
      <w:r w:rsidRPr="00F914FF">
        <w:rPr>
          <w:rFonts w:hint="cs"/>
          <w:rtl/>
        </w:rPr>
        <w:t>گوید تو آزادی، فعل شما همین صفت را پیدا</w:t>
      </w:r>
      <w:r w:rsidRPr="00F914FF">
        <w:rPr>
          <w:rFonts w:hint="cs"/>
          <w:rtl/>
        </w:rPr>
        <w:t xml:space="preserve"> </w:t>
      </w:r>
      <w:r w:rsidR="002A4EC8" w:rsidRPr="00F914FF">
        <w:rPr>
          <w:rFonts w:hint="cs"/>
          <w:rtl/>
        </w:rPr>
        <w:t>می‌</w:t>
      </w:r>
      <w:r w:rsidRPr="00F914FF">
        <w:rPr>
          <w:rFonts w:hint="cs"/>
          <w:rtl/>
        </w:rPr>
        <w:t xml:space="preserve">کند. </w:t>
      </w:r>
    </w:p>
    <w:p w14:paraId="17703EE8" w14:textId="77777777" w:rsidR="00C0634B" w:rsidRPr="00F914FF" w:rsidRDefault="00AC76FB" w:rsidP="00C0634B">
      <w:pPr>
        <w:rPr>
          <w:rtl/>
        </w:rPr>
      </w:pPr>
      <w:r w:rsidRPr="00F914FF">
        <w:rPr>
          <w:rFonts w:hint="cs"/>
          <w:rtl/>
        </w:rPr>
        <w:t xml:space="preserve">عبارت ایشان این است که </w:t>
      </w:r>
      <w:r w:rsidR="002A4EC8" w:rsidRPr="00F914FF">
        <w:rPr>
          <w:rFonts w:hint="cs"/>
          <w:rtl/>
        </w:rPr>
        <w:t>می‌</w:t>
      </w:r>
      <w:r w:rsidRPr="00F914FF">
        <w:rPr>
          <w:rFonts w:hint="cs"/>
          <w:rtl/>
        </w:rPr>
        <w:t>فرماید:</w:t>
      </w:r>
    </w:p>
    <w:p w14:paraId="482A0B52" w14:textId="77777777" w:rsidR="00F62E32" w:rsidRPr="00F914FF" w:rsidRDefault="00AC76FB" w:rsidP="00517557">
      <w:pPr>
        <w:pStyle w:val="1"/>
        <w:rPr>
          <w:rtl/>
        </w:rPr>
      </w:pPr>
      <w:r w:rsidRPr="00F914FF">
        <w:rPr>
          <w:rFonts w:hint="cs"/>
          <w:rtl/>
        </w:rPr>
        <w:t xml:space="preserve">«و ذلک لأنّ هذا الاتصاف إن قصد به ما یتقوّم بنیة عدم الإلزام و ما أشبهها من نشاط الجوانح فالالزام بمثل هذه النیة أو النشاط الجوانحی بحاجة إلی دلیل جدید. و لا یکفی لإثباته الدلیل الدالّ علی الإباحة و إن قصد به </w:t>
      </w:r>
      <w:r w:rsidRPr="00F914FF">
        <w:rPr>
          <w:rFonts w:hint="cs"/>
          <w:rtl/>
        </w:rPr>
        <w:t>واقع اتصاف الف</w:t>
      </w:r>
      <w:r w:rsidR="00E657DC" w:rsidRPr="00F914FF">
        <w:rPr>
          <w:rFonts w:hint="cs"/>
          <w:rtl/>
        </w:rPr>
        <w:t>عل أو الترک بکونه صادراً عن حریة</w:t>
      </w:r>
      <w:r w:rsidRPr="00F914FF">
        <w:rPr>
          <w:rFonts w:hint="cs"/>
          <w:rtl/>
        </w:rPr>
        <w:t xml:space="preserve"> و اختیار بقطع النظر عن مثل تلک النیة فهو مما یحصل بمج</w:t>
      </w:r>
      <w:r w:rsidR="00E657DC" w:rsidRPr="00F914FF">
        <w:rPr>
          <w:rFonts w:hint="cs"/>
          <w:rtl/>
        </w:rPr>
        <w:t>رد حکم العقل بالتعذیر و نفی المسئو</w:t>
      </w:r>
      <w:r w:rsidRPr="00F914FF">
        <w:rPr>
          <w:rFonts w:hint="cs"/>
          <w:rtl/>
        </w:rPr>
        <w:t>لیة تجاه کلّ من الفعل و الترک و هذا خارج عن اختیار المکلف و لا معنی لتنجیزه عقلاً و المطالبة بامتثاله».</w:t>
      </w:r>
      <w:r w:rsidR="00D66224" w:rsidRPr="00F914FF">
        <w:rPr>
          <w:rFonts w:hint="cs"/>
          <w:rtl/>
        </w:rPr>
        <w:t xml:space="preserve"> </w:t>
      </w:r>
    </w:p>
    <w:p w14:paraId="100115BE" w14:textId="77777777" w:rsidR="00E657DC" w:rsidRPr="00F914FF" w:rsidRDefault="00AC76FB" w:rsidP="0055463B">
      <w:pPr>
        <w:rPr>
          <w:rtl/>
        </w:rPr>
      </w:pPr>
      <w:r w:rsidRPr="00F914FF">
        <w:rPr>
          <w:rFonts w:hint="cs"/>
          <w:rtl/>
        </w:rPr>
        <w:lastRenderedPageBreak/>
        <w:t>ایشان می</w:t>
      </w:r>
      <w:r w:rsidRPr="00F914FF">
        <w:rPr>
          <w:rFonts w:hint="eastAsia"/>
          <w:rtl/>
        </w:rPr>
        <w:t>‌</w:t>
      </w:r>
      <w:r w:rsidRPr="00F914FF">
        <w:rPr>
          <w:rFonts w:hint="cs"/>
          <w:rtl/>
        </w:rPr>
        <w:t xml:space="preserve">فرماید </w:t>
      </w:r>
      <w:r w:rsidR="0055463B" w:rsidRPr="00F914FF">
        <w:rPr>
          <w:rFonts w:hint="cs"/>
          <w:rtl/>
        </w:rPr>
        <w:t xml:space="preserve">همین که عقل گفت تو معذر هستی و حکم کرد به نفی مسئولیت از حیث فعل و ترک، فعل تو از روی حریت و اختیار </w:t>
      </w:r>
      <w:r w:rsidR="002A4EC8" w:rsidRPr="00F914FF">
        <w:rPr>
          <w:rFonts w:hint="cs"/>
          <w:rtl/>
        </w:rPr>
        <w:t>می‌</w:t>
      </w:r>
      <w:r w:rsidR="0055463B" w:rsidRPr="00F914FF">
        <w:rPr>
          <w:rFonts w:hint="cs"/>
          <w:rtl/>
        </w:rPr>
        <w:t xml:space="preserve">شود. عقل که </w:t>
      </w:r>
      <w:r w:rsidR="002A4EC8" w:rsidRPr="00F914FF">
        <w:rPr>
          <w:rFonts w:hint="cs"/>
          <w:rtl/>
        </w:rPr>
        <w:t>می‌</w:t>
      </w:r>
      <w:r w:rsidR="0055463B" w:rsidRPr="00F914FF">
        <w:rPr>
          <w:rFonts w:hint="cs"/>
          <w:rtl/>
        </w:rPr>
        <w:t xml:space="preserve">گوید مرخص هستی و وقتی که فعل را انجام </w:t>
      </w:r>
      <w:r w:rsidR="002A4EC8" w:rsidRPr="00F914FF">
        <w:rPr>
          <w:rFonts w:hint="cs"/>
          <w:rtl/>
        </w:rPr>
        <w:t>می‌</w:t>
      </w:r>
      <w:r w:rsidR="0055463B" w:rsidRPr="00F914FF">
        <w:rPr>
          <w:rFonts w:hint="cs"/>
          <w:rtl/>
        </w:rPr>
        <w:t xml:space="preserve">دهی، فعل از </w:t>
      </w:r>
      <w:r w:rsidR="002F1E68" w:rsidRPr="00F914FF">
        <w:rPr>
          <w:rFonts w:cs="Arial" w:hint="cs"/>
          <w:rtl/>
        </w:rPr>
        <w:t>روی</w:t>
      </w:r>
      <w:r w:rsidR="0055463B" w:rsidRPr="00F914FF">
        <w:rPr>
          <w:rFonts w:hint="cs"/>
          <w:rtl/>
        </w:rPr>
        <w:t xml:space="preserve"> آزادی </w:t>
      </w:r>
      <w:r w:rsidR="002F1E68" w:rsidRPr="00F914FF">
        <w:rPr>
          <w:rFonts w:cs="Arial" w:hint="cs"/>
          <w:rtl/>
        </w:rPr>
        <w:t xml:space="preserve">عقلی محقق می شود. یعنی ملاک اباحه تحصیل می شود و لکن این از روی بودن، </w:t>
      </w:r>
      <w:r w:rsidR="0055463B" w:rsidRPr="00F914FF">
        <w:rPr>
          <w:rFonts w:hint="cs"/>
          <w:rtl/>
        </w:rPr>
        <w:t xml:space="preserve">خارج از اختیار مکلف است و اتصاف فعل فی الواقع هم که خارج از اختیار مکلف است. چون ما </w:t>
      </w:r>
      <w:r w:rsidR="002A4EC8" w:rsidRPr="00F914FF">
        <w:rPr>
          <w:rFonts w:hint="cs"/>
          <w:rtl/>
        </w:rPr>
        <w:t>می‌</w:t>
      </w:r>
      <w:r w:rsidR="0055463B" w:rsidRPr="00F914FF">
        <w:rPr>
          <w:rFonts w:hint="cs"/>
          <w:rtl/>
        </w:rPr>
        <w:t xml:space="preserve">گفتیم آنچه شارع از ما خواسته است فعل از سر آزادی و اختیار است نه فعل تکوینی که فاعل یا تارک باشد. ایشان جواب </w:t>
      </w:r>
      <w:r w:rsidR="002A4EC8" w:rsidRPr="00F914FF">
        <w:rPr>
          <w:rFonts w:hint="cs"/>
          <w:rtl/>
        </w:rPr>
        <w:t>می‌</w:t>
      </w:r>
      <w:r w:rsidR="0055463B" w:rsidRPr="00F914FF">
        <w:rPr>
          <w:rFonts w:hint="cs"/>
          <w:rtl/>
        </w:rPr>
        <w:t xml:space="preserve">دهد که فعل از سر آزادی اگر قصد باشد که دلیلی بر آن ندارید و اگر نفس اتصاف خارجی باشد که بعد از حکم عقل، خودش متصف </w:t>
      </w:r>
      <w:r w:rsidR="002A4EC8" w:rsidRPr="00F914FF">
        <w:rPr>
          <w:rFonts w:hint="cs"/>
          <w:rtl/>
        </w:rPr>
        <w:t>می‌</w:t>
      </w:r>
      <w:r w:rsidR="0055463B" w:rsidRPr="00F914FF">
        <w:rPr>
          <w:rFonts w:hint="cs"/>
          <w:rtl/>
        </w:rPr>
        <w:t xml:space="preserve">شود و در اختیار شما نیست که بخواهید متصف بکنید یا نکنید. لذا ایشان نتیجه </w:t>
      </w:r>
      <w:r w:rsidR="002A4EC8" w:rsidRPr="00F914FF">
        <w:rPr>
          <w:rFonts w:hint="cs"/>
          <w:rtl/>
        </w:rPr>
        <w:t>می‌</w:t>
      </w:r>
      <w:r w:rsidR="0055463B" w:rsidRPr="00F914FF">
        <w:rPr>
          <w:rFonts w:hint="cs"/>
          <w:rtl/>
        </w:rPr>
        <w:t xml:space="preserve">گیرد که بنابراین هیچ معنای متصوری برای تنجیز ندارید که اباحه یک تنجیزی مثل وجوب و حرمت بیاورد تا اینها در مقام امتثال و تنجیز با هم تزاحم پیدا کنند. یعنی تطبیق </w:t>
      </w:r>
      <w:r w:rsidR="00E76637" w:rsidRPr="00F914FF">
        <w:rPr>
          <w:rFonts w:hint="cs"/>
          <w:rtl/>
        </w:rPr>
        <w:t>حق‌الطاعة</w:t>
      </w:r>
      <w:r w:rsidR="0055463B" w:rsidRPr="00F914FF">
        <w:rPr>
          <w:rFonts w:hint="cs"/>
          <w:rtl/>
        </w:rPr>
        <w:t xml:space="preserve"> به احتمال وجوب و تطبیق </w:t>
      </w:r>
      <w:r w:rsidR="00E76637" w:rsidRPr="00F914FF">
        <w:rPr>
          <w:rFonts w:hint="cs"/>
          <w:rtl/>
        </w:rPr>
        <w:t>حق‌الطاعة</w:t>
      </w:r>
      <w:r w:rsidR="0055463B" w:rsidRPr="00F914FF">
        <w:rPr>
          <w:rFonts w:hint="cs"/>
          <w:rtl/>
        </w:rPr>
        <w:t xml:space="preserve"> به احتمال اباحه سر انجام به یک تزاحم در مقام امتثال و تنجیز منجر ن</w:t>
      </w:r>
      <w:r w:rsidR="002A4EC8" w:rsidRPr="00F914FF">
        <w:rPr>
          <w:rFonts w:hint="cs"/>
          <w:rtl/>
        </w:rPr>
        <w:t>می‌</w:t>
      </w:r>
      <w:r w:rsidR="0055463B" w:rsidRPr="00F914FF">
        <w:rPr>
          <w:rFonts w:hint="cs"/>
          <w:rtl/>
        </w:rPr>
        <w:t xml:space="preserve">شود. </w:t>
      </w:r>
    </w:p>
    <w:p w14:paraId="14ABE268" w14:textId="77777777" w:rsidR="0055463B" w:rsidRPr="00F914FF" w:rsidRDefault="00AC76FB" w:rsidP="0055463B">
      <w:pPr>
        <w:rPr>
          <w:rtl/>
        </w:rPr>
      </w:pPr>
      <w:r w:rsidRPr="00F914FF">
        <w:rPr>
          <w:rFonts w:hint="cs"/>
          <w:rtl/>
        </w:rPr>
        <w:t xml:space="preserve">بعد ایشان </w:t>
      </w:r>
      <w:r w:rsidR="002A4EC8" w:rsidRPr="00F914FF">
        <w:rPr>
          <w:rFonts w:hint="cs"/>
          <w:rtl/>
        </w:rPr>
        <w:t>می‌</w:t>
      </w:r>
      <w:r w:rsidRPr="00F914FF">
        <w:rPr>
          <w:rFonts w:hint="cs"/>
          <w:rtl/>
        </w:rPr>
        <w:t>فرماید:</w:t>
      </w:r>
    </w:p>
    <w:p w14:paraId="21197518" w14:textId="77777777" w:rsidR="0055463B" w:rsidRPr="00F914FF" w:rsidRDefault="00AC76FB" w:rsidP="00517557">
      <w:pPr>
        <w:pStyle w:val="1"/>
        <w:rPr>
          <w:rtl/>
        </w:rPr>
      </w:pPr>
      <w:r w:rsidRPr="00F914FF">
        <w:rPr>
          <w:rFonts w:hint="cs"/>
          <w:rtl/>
        </w:rPr>
        <w:t>«و هذا یعنی أنّ المل</w:t>
      </w:r>
      <w:r w:rsidRPr="00F914FF">
        <w:rPr>
          <w:rFonts w:hint="cs"/>
          <w:rtl/>
        </w:rPr>
        <w:t>اک الإباحة الاقتضائیة لا یقتضی تنجیز شئءٍ علی المکلّف بوجهٍ من الوجوه حتّی یستدعی امتثالاً مناسباً له و بهذا یظهر عدم إمکان وقوع التزاحم بین ملاک الإلزام و ملاک الترخیص بلحاظ عالم الامتثال»</w:t>
      </w:r>
    </w:p>
    <w:p w14:paraId="68ADCDDE" w14:textId="77777777" w:rsidR="00517557" w:rsidRPr="00F914FF" w:rsidRDefault="00AC76FB" w:rsidP="00517557">
      <w:pPr>
        <w:pStyle w:val="Heading2"/>
        <w:rPr>
          <w:rtl/>
        </w:rPr>
      </w:pPr>
      <w:bookmarkStart w:id="784" w:name="_Toc29913532"/>
      <w:r w:rsidRPr="00F914FF">
        <w:rPr>
          <w:rFonts w:hint="cs"/>
          <w:rtl/>
        </w:rPr>
        <w:t>جواب به اشکال آقای حائری</w:t>
      </w:r>
      <w:bookmarkEnd w:id="784"/>
    </w:p>
    <w:p w14:paraId="6EBFA7AB" w14:textId="77777777" w:rsidR="00517557" w:rsidRPr="00F914FF" w:rsidRDefault="00AC76FB" w:rsidP="00203654">
      <w:pPr>
        <w:rPr>
          <w:rtl/>
        </w:rPr>
      </w:pPr>
      <w:r w:rsidRPr="00F914FF">
        <w:rPr>
          <w:rFonts w:hint="cs"/>
          <w:rtl/>
        </w:rPr>
        <w:t>اشکالی که ایشان کرده است به نظر من وارد ن</w:t>
      </w:r>
      <w:r w:rsidRPr="00F914FF">
        <w:rPr>
          <w:rFonts w:hint="cs"/>
          <w:rtl/>
        </w:rPr>
        <w:t xml:space="preserve">یست. اما نیاز به دقت دارد چون ایشان خوب و مترتب و منظم نوشته است و چون نوشته است دقت بیشتری نیز در آن شده است. اشکال حرف ایشان به نظر </w:t>
      </w:r>
      <w:r w:rsidR="002A4EC8" w:rsidRPr="00F914FF">
        <w:rPr>
          <w:rFonts w:hint="cs"/>
          <w:rtl/>
        </w:rPr>
        <w:t>می‌</w:t>
      </w:r>
      <w:r w:rsidRPr="00F914FF">
        <w:rPr>
          <w:rFonts w:hint="cs"/>
          <w:rtl/>
        </w:rPr>
        <w:t>آید دو مطلب است که در همان ذیل است.</w:t>
      </w:r>
    </w:p>
    <w:p w14:paraId="49904C26" w14:textId="77777777" w:rsidR="00517557" w:rsidRPr="00F914FF" w:rsidRDefault="00AC76FB" w:rsidP="00517557">
      <w:pPr>
        <w:pStyle w:val="Heading3"/>
        <w:rPr>
          <w:rtl/>
        </w:rPr>
      </w:pPr>
      <w:bookmarkStart w:id="785" w:name="_Toc29913533"/>
      <w:r w:rsidRPr="00F914FF">
        <w:rPr>
          <w:rFonts w:hint="cs"/>
          <w:rtl/>
        </w:rPr>
        <w:t>ناشی بودن اشکال از عدم تصویر نقض و تفویت ملاک در اباحه</w:t>
      </w:r>
      <w:bookmarkEnd w:id="785"/>
    </w:p>
    <w:p w14:paraId="3FC61F8D" w14:textId="77777777" w:rsidR="00517557" w:rsidRPr="00F914FF" w:rsidRDefault="00AC76FB" w:rsidP="00517557">
      <w:pPr>
        <w:rPr>
          <w:rtl/>
        </w:rPr>
      </w:pPr>
      <w:r w:rsidRPr="00F914FF">
        <w:rPr>
          <w:rFonts w:hint="cs"/>
          <w:rtl/>
        </w:rPr>
        <w:t xml:space="preserve"> منشأ اشتباه ایشان هم این اس</w:t>
      </w:r>
      <w:r w:rsidRPr="00F914FF">
        <w:rPr>
          <w:rFonts w:hint="cs"/>
          <w:rtl/>
        </w:rPr>
        <w:t>ت که نتوانستند نقض و تفویت ملاک اباح</w:t>
      </w:r>
      <w:r w:rsidR="002F1E68" w:rsidRPr="00F914FF">
        <w:rPr>
          <w:rFonts w:cs="Arial" w:hint="cs"/>
          <w:rtl/>
        </w:rPr>
        <w:t>ه اقتضایی</w:t>
      </w:r>
      <w:r w:rsidRPr="00F914FF">
        <w:rPr>
          <w:rFonts w:hint="cs"/>
          <w:rtl/>
        </w:rPr>
        <w:t xml:space="preserve"> را تصویر کنند. اگر </w:t>
      </w:r>
      <w:r w:rsidR="002A4EC8" w:rsidRPr="00F914FF">
        <w:rPr>
          <w:rFonts w:hint="cs"/>
          <w:rtl/>
        </w:rPr>
        <w:t>می‌</w:t>
      </w:r>
      <w:r w:rsidRPr="00F914FF">
        <w:rPr>
          <w:rFonts w:hint="cs"/>
          <w:rtl/>
        </w:rPr>
        <w:t>توانستند تصویر کنند که اباح</w:t>
      </w:r>
      <w:r w:rsidR="002A4EC8" w:rsidRPr="00F914FF">
        <w:rPr>
          <w:rFonts w:hint="cs"/>
          <w:rtl/>
        </w:rPr>
        <w:t xml:space="preserve">ه‌ی </w:t>
      </w:r>
      <w:r w:rsidRPr="00F914FF">
        <w:rPr>
          <w:rFonts w:hint="cs"/>
          <w:rtl/>
        </w:rPr>
        <w:t xml:space="preserve">مجعوله قابل نقض از سوی مکلف است اختیاراً و اگر </w:t>
      </w:r>
      <w:r w:rsidR="002A4EC8" w:rsidRPr="00F914FF">
        <w:rPr>
          <w:rFonts w:hint="cs"/>
          <w:rtl/>
        </w:rPr>
        <w:t>می‌</w:t>
      </w:r>
      <w:r w:rsidRPr="00F914FF">
        <w:rPr>
          <w:rFonts w:hint="cs"/>
          <w:rtl/>
        </w:rPr>
        <w:t>توانستند تصویر کنند که ملاک اباح</w:t>
      </w:r>
      <w:r w:rsidR="002A4EC8" w:rsidRPr="00F914FF">
        <w:rPr>
          <w:rFonts w:hint="cs"/>
          <w:rtl/>
        </w:rPr>
        <w:t xml:space="preserve">ه‌ی </w:t>
      </w:r>
      <w:r w:rsidRPr="00F914FF">
        <w:rPr>
          <w:rFonts w:hint="cs"/>
          <w:rtl/>
        </w:rPr>
        <w:t>اقتضائی از ناحی</w:t>
      </w:r>
      <w:r w:rsidR="002A4EC8" w:rsidRPr="00F914FF">
        <w:rPr>
          <w:rFonts w:hint="cs"/>
          <w:rtl/>
        </w:rPr>
        <w:t xml:space="preserve">ه‌ی </w:t>
      </w:r>
      <w:r w:rsidRPr="00F914FF">
        <w:rPr>
          <w:rFonts w:hint="cs"/>
          <w:rtl/>
        </w:rPr>
        <w:t>مکلف اختیاراً قابل تفویت است</w:t>
      </w:r>
      <w:r w:rsidR="00BD511D" w:rsidRPr="00F914FF">
        <w:rPr>
          <w:rFonts w:hint="cs"/>
          <w:rtl/>
        </w:rPr>
        <w:t>، آن وقت دیگر این اشکال را ن</w:t>
      </w:r>
      <w:r w:rsidR="002A4EC8" w:rsidRPr="00F914FF">
        <w:rPr>
          <w:rFonts w:hint="cs"/>
          <w:rtl/>
        </w:rPr>
        <w:t>می‌</w:t>
      </w:r>
      <w:r w:rsidRPr="00F914FF">
        <w:rPr>
          <w:rFonts w:hint="cs"/>
          <w:rtl/>
        </w:rPr>
        <w:t>کردند.</w:t>
      </w:r>
    </w:p>
    <w:p w14:paraId="2EB54495" w14:textId="77777777" w:rsidR="00517557" w:rsidRPr="00F914FF" w:rsidRDefault="00AC76FB" w:rsidP="00517557">
      <w:pPr>
        <w:rPr>
          <w:rtl/>
        </w:rPr>
      </w:pPr>
      <w:r w:rsidRPr="00F914FF">
        <w:rPr>
          <w:rFonts w:hint="cs"/>
          <w:rtl/>
        </w:rPr>
        <w:t xml:space="preserve">اگر این معنا را </w:t>
      </w:r>
      <w:r w:rsidR="002A4EC8" w:rsidRPr="00F914FF">
        <w:rPr>
          <w:rFonts w:hint="cs"/>
          <w:rtl/>
        </w:rPr>
        <w:t>می‌</w:t>
      </w:r>
      <w:r w:rsidRPr="00F914FF">
        <w:rPr>
          <w:rFonts w:hint="cs"/>
          <w:rtl/>
        </w:rPr>
        <w:t xml:space="preserve">توانستند تصویر کنند، </w:t>
      </w:r>
      <w:r w:rsidR="002A4EC8" w:rsidRPr="00F914FF">
        <w:rPr>
          <w:rFonts w:hint="cs"/>
          <w:rtl/>
        </w:rPr>
        <w:t>می‌</w:t>
      </w:r>
      <w:r w:rsidRPr="00F914FF">
        <w:rPr>
          <w:rFonts w:hint="cs"/>
          <w:rtl/>
        </w:rPr>
        <w:t xml:space="preserve">دانستند که </w:t>
      </w:r>
      <w:r w:rsidR="002F1E68" w:rsidRPr="00F914FF">
        <w:rPr>
          <w:rFonts w:cs="Arial" w:hint="cs"/>
          <w:rtl/>
        </w:rPr>
        <w:t xml:space="preserve">اباحه هم می تواند تنجیز داشته باشد </w:t>
      </w:r>
      <w:r w:rsidRPr="00F914FF">
        <w:rPr>
          <w:rFonts w:hint="cs"/>
          <w:rtl/>
        </w:rPr>
        <w:t xml:space="preserve">و به تعبیر ایشان یک چیزی را بر گردن مکلف قرار </w:t>
      </w:r>
      <w:r w:rsidR="002F1E68" w:rsidRPr="00F914FF">
        <w:rPr>
          <w:rFonts w:cs="Arial" w:hint="cs"/>
          <w:rtl/>
        </w:rPr>
        <w:t>دهد</w:t>
      </w:r>
      <w:r w:rsidRPr="00F914FF">
        <w:rPr>
          <w:rFonts w:hint="cs"/>
          <w:rtl/>
        </w:rPr>
        <w:t xml:space="preserve">. </w:t>
      </w:r>
      <w:r w:rsidR="002F1E68" w:rsidRPr="00F914FF">
        <w:rPr>
          <w:rFonts w:hint="cs"/>
          <w:rtl/>
        </w:rPr>
        <w:t xml:space="preserve"> </w:t>
      </w:r>
      <w:r w:rsidRPr="00F914FF">
        <w:rPr>
          <w:rFonts w:hint="cs"/>
          <w:rtl/>
        </w:rPr>
        <w:t xml:space="preserve">درست که مفاد اباحه ترخیص و ارخاء عنان است و مفاد مطابقی آن همین است و آزادی در فعل و ترک است و آزادی </w:t>
      </w:r>
      <w:r w:rsidRPr="00F914FF">
        <w:rPr>
          <w:rFonts w:hint="cs"/>
          <w:rtl/>
        </w:rPr>
        <w:t>چیزی را بر عهد</w:t>
      </w:r>
      <w:r w:rsidR="002A4EC8" w:rsidRPr="00F914FF">
        <w:rPr>
          <w:rFonts w:hint="cs"/>
          <w:rtl/>
        </w:rPr>
        <w:t xml:space="preserve">ه‌ی </w:t>
      </w:r>
      <w:r w:rsidRPr="00F914FF">
        <w:rPr>
          <w:rFonts w:hint="cs"/>
          <w:rtl/>
        </w:rPr>
        <w:t>من ن</w:t>
      </w:r>
      <w:r w:rsidR="002A4EC8" w:rsidRPr="00F914FF">
        <w:rPr>
          <w:rFonts w:hint="cs"/>
          <w:rtl/>
        </w:rPr>
        <w:t>می‌</w:t>
      </w:r>
      <w:r w:rsidRPr="00F914FF">
        <w:rPr>
          <w:rFonts w:hint="cs"/>
          <w:rtl/>
        </w:rPr>
        <w:t xml:space="preserve">گذارد اما </w:t>
      </w:r>
      <w:r w:rsidR="002F1E68" w:rsidRPr="00F914FF">
        <w:rPr>
          <w:rFonts w:cs="Arial" w:hint="cs"/>
          <w:rtl/>
        </w:rPr>
        <w:t xml:space="preserve">در اباحه اقتضایی </w:t>
      </w:r>
      <w:r w:rsidRPr="00F914FF">
        <w:rPr>
          <w:rFonts w:hint="cs"/>
          <w:rtl/>
        </w:rPr>
        <w:t xml:space="preserve">خود این آزادی ملاک دارد و این ملاک </w:t>
      </w:r>
      <w:r w:rsidRPr="00F914FF">
        <w:rPr>
          <w:rFonts w:hint="cs"/>
          <w:rtl/>
        </w:rPr>
        <w:lastRenderedPageBreak/>
        <w:t xml:space="preserve">به حسب فرض </w:t>
      </w:r>
      <w:r w:rsidR="002A4EC8" w:rsidRPr="00F914FF">
        <w:rPr>
          <w:rFonts w:hint="cs"/>
          <w:rtl/>
        </w:rPr>
        <w:t>می‌</w:t>
      </w:r>
      <w:r w:rsidRPr="00F914FF">
        <w:rPr>
          <w:rFonts w:hint="cs"/>
          <w:rtl/>
        </w:rPr>
        <w:t xml:space="preserve">تواند اهم از ملاک وجوب و حرمت باشد. اگر ما بگوییم </w:t>
      </w:r>
      <w:r w:rsidR="002A4EC8" w:rsidRPr="00F914FF">
        <w:rPr>
          <w:rFonts w:hint="cs"/>
          <w:rtl/>
        </w:rPr>
        <w:t>می‌</w:t>
      </w:r>
      <w:r w:rsidRPr="00F914FF">
        <w:rPr>
          <w:rFonts w:hint="cs"/>
          <w:rtl/>
        </w:rPr>
        <w:t xml:space="preserve">تواند نقض شود، شما حق ندارید </w:t>
      </w:r>
      <w:r w:rsidR="002F1E68" w:rsidRPr="00F914FF">
        <w:rPr>
          <w:rFonts w:cs="Arial" w:hint="cs"/>
          <w:rtl/>
        </w:rPr>
        <w:t>اباحه</w:t>
      </w:r>
      <w:r w:rsidRPr="00F914FF">
        <w:rPr>
          <w:rFonts w:hint="cs"/>
          <w:rtl/>
        </w:rPr>
        <w:t xml:space="preserve"> را ولو مفادش نفی مسئولیت باشد، نقض کنید و اگر تفویت ملاک</w:t>
      </w:r>
      <w:r w:rsidR="002F1E68" w:rsidRPr="00F914FF">
        <w:rPr>
          <w:rFonts w:hint="cs"/>
          <w:rtl/>
        </w:rPr>
        <w:t xml:space="preserve"> </w:t>
      </w:r>
      <w:r w:rsidR="002F1E68" w:rsidRPr="00F914FF">
        <w:rPr>
          <w:rFonts w:cs="Arial" w:hint="cs"/>
          <w:rtl/>
        </w:rPr>
        <w:t>در مورد اباحه</w:t>
      </w:r>
      <w:r w:rsidRPr="00F914FF">
        <w:rPr>
          <w:rFonts w:hint="cs"/>
          <w:rtl/>
        </w:rPr>
        <w:t xml:space="preserve"> معنا داشته باشد، شما به حکم عقل</w:t>
      </w:r>
      <w:r w:rsidR="002F1E68" w:rsidRPr="00F914FF">
        <w:rPr>
          <w:rFonts w:hint="cs"/>
          <w:rtl/>
        </w:rPr>
        <w:t xml:space="preserve"> </w:t>
      </w:r>
      <w:r w:rsidR="002F1E68" w:rsidRPr="00F914FF">
        <w:rPr>
          <w:rFonts w:cs="Arial" w:hint="cs"/>
          <w:rtl/>
        </w:rPr>
        <w:t>حق ندارید</w:t>
      </w:r>
      <w:r w:rsidRPr="00F914FF">
        <w:rPr>
          <w:rFonts w:hint="cs"/>
          <w:rtl/>
        </w:rPr>
        <w:t xml:space="preserve"> ملاکی که</w:t>
      </w:r>
      <w:r w:rsidR="002F1E68" w:rsidRPr="00F914FF">
        <w:rPr>
          <w:rFonts w:hint="cs"/>
          <w:rtl/>
        </w:rPr>
        <w:t xml:space="preserve"> </w:t>
      </w:r>
      <w:r w:rsidR="002F1E68" w:rsidRPr="00F914FF">
        <w:rPr>
          <w:rFonts w:cs="Arial" w:hint="cs"/>
          <w:rtl/>
        </w:rPr>
        <w:t>امکان دارد</w:t>
      </w:r>
      <w:r w:rsidRPr="00F914FF">
        <w:rPr>
          <w:rFonts w:hint="cs"/>
          <w:rtl/>
        </w:rPr>
        <w:t xml:space="preserve"> لزوم و اهمیتش بیشتر از </w:t>
      </w:r>
      <w:r w:rsidR="002F1E68" w:rsidRPr="00F914FF">
        <w:rPr>
          <w:rFonts w:cs="Arial" w:hint="cs"/>
          <w:rtl/>
        </w:rPr>
        <w:t xml:space="preserve">ملاک </w:t>
      </w:r>
      <w:r w:rsidRPr="00F914FF">
        <w:rPr>
          <w:rFonts w:hint="cs"/>
          <w:rtl/>
        </w:rPr>
        <w:t>وجوب باشد</w:t>
      </w:r>
      <w:r w:rsidR="002F1E68" w:rsidRPr="00F914FF">
        <w:rPr>
          <w:rFonts w:hint="cs"/>
          <w:rtl/>
        </w:rPr>
        <w:t xml:space="preserve"> </w:t>
      </w:r>
      <w:r w:rsidR="002F1E68" w:rsidRPr="00F914FF">
        <w:rPr>
          <w:rFonts w:cs="Arial" w:hint="cs"/>
          <w:rtl/>
        </w:rPr>
        <w:t>را تفویت کنید</w:t>
      </w:r>
      <w:r w:rsidRPr="00F914FF">
        <w:rPr>
          <w:rFonts w:hint="cs"/>
          <w:rtl/>
        </w:rPr>
        <w:t xml:space="preserve">. </w:t>
      </w:r>
    </w:p>
    <w:p w14:paraId="7B14D23B" w14:textId="77777777" w:rsidR="00517557" w:rsidRPr="00F914FF" w:rsidRDefault="00AC76FB" w:rsidP="00517557">
      <w:pPr>
        <w:rPr>
          <w:rtl/>
        </w:rPr>
      </w:pPr>
      <w:r w:rsidRPr="00F914FF">
        <w:rPr>
          <w:rFonts w:hint="cs"/>
          <w:rtl/>
        </w:rPr>
        <w:t xml:space="preserve">نکته: </w:t>
      </w:r>
      <w:r w:rsidR="00BD511D" w:rsidRPr="00F914FF">
        <w:rPr>
          <w:rFonts w:hint="cs"/>
          <w:rtl/>
        </w:rPr>
        <w:t>البته هم</w:t>
      </w:r>
      <w:r w:rsidR="002A4EC8" w:rsidRPr="00F914FF">
        <w:rPr>
          <w:rFonts w:hint="cs"/>
          <w:rtl/>
        </w:rPr>
        <w:t xml:space="preserve">ه‌ی </w:t>
      </w:r>
      <w:r w:rsidRPr="00F914FF">
        <w:rPr>
          <w:rFonts w:hint="cs"/>
          <w:rtl/>
        </w:rPr>
        <w:t>این حرف</w:t>
      </w:r>
      <w:r w:rsidRPr="00F914FF">
        <w:rPr>
          <w:rFonts w:hint="eastAsia"/>
          <w:rtl/>
        </w:rPr>
        <w:t>‌</w:t>
      </w:r>
      <w:r w:rsidR="00BD511D" w:rsidRPr="00F914FF">
        <w:rPr>
          <w:rFonts w:hint="cs"/>
          <w:rtl/>
        </w:rPr>
        <w:t xml:space="preserve">ها که نقض </w:t>
      </w:r>
      <w:r w:rsidR="002A4EC8" w:rsidRPr="00F914FF">
        <w:rPr>
          <w:rFonts w:hint="cs"/>
          <w:rtl/>
        </w:rPr>
        <w:t>می‌</w:t>
      </w:r>
      <w:r w:rsidR="00BD511D" w:rsidRPr="00F914FF">
        <w:rPr>
          <w:rFonts w:hint="cs"/>
          <w:rtl/>
        </w:rPr>
        <w:t xml:space="preserve">کنیم طبق </w:t>
      </w:r>
      <w:r w:rsidR="00E76637" w:rsidRPr="00F914FF">
        <w:rPr>
          <w:rFonts w:hint="cs"/>
          <w:rtl/>
        </w:rPr>
        <w:t>حق‌الطاعة</w:t>
      </w:r>
      <w:r w:rsidR="00BD511D" w:rsidRPr="00F914FF">
        <w:rPr>
          <w:rFonts w:hint="cs"/>
          <w:rtl/>
        </w:rPr>
        <w:t xml:space="preserve"> است و الا ما ایصالی هستیم و مانند مشهور </w:t>
      </w:r>
      <w:r w:rsidR="002A4EC8" w:rsidRPr="00F914FF">
        <w:rPr>
          <w:rFonts w:hint="cs"/>
          <w:rtl/>
        </w:rPr>
        <w:t>می‌</w:t>
      </w:r>
      <w:r w:rsidR="00BD511D" w:rsidRPr="00F914FF">
        <w:rPr>
          <w:rFonts w:hint="cs"/>
          <w:rtl/>
        </w:rPr>
        <w:t xml:space="preserve">گوییم که باید واصل بشود. ایشان که </w:t>
      </w:r>
      <w:r w:rsidR="00E76637" w:rsidRPr="00F914FF">
        <w:rPr>
          <w:rFonts w:hint="cs"/>
          <w:rtl/>
        </w:rPr>
        <w:t>حق‌الطاعة</w:t>
      </w:r>
      <w:r w:rsidR="00BD511D" w:rsidRPr="00F914FF">
        <w:rPr>
          <w:rFonts w:hint="cs"/>
          <w:rtl/>
        </w:rPr>
        <w:t xml:space="preserve"> است و </w:t>
      </w:r>
      <w:r w:rsidR="002A4EC8" w:rsidRPr="00F914FF">
        <w:rPr>
          <w:rFonts w:hint="cs"/>
          <w:rtl/>
        </w:rPr>
        <w:t>می‌</w:t>
      </w:r>
      <w:r w:rsidR="00BD511D" w:rsidRPr="00F914FF">
        <w:rPr>
          <w:rFonts w:hint="cs"/>
          <w:rtl/>
        </w:rPr>
        <w:t xml:space="preserve">گوید باید واقع محتمل را رعایت کرد، اباحه ای که ملاکش </w:t>
      </w:r>
      <w:r w:rsidR="002A4EC8" w:rsidRPr="00F914FF">
        <w:rPr>
          <w:rFonts w:hint="cs"/>
          <w:rtl/>
        </w:rPr>
        <w:t>می‌</w:t>
      </w:r>
      <w:r w:rsidR="00BD511D" w:rsidRPr="00F914FF">
        <w:rPr>
          <w:rFonts w:hint="cs"/>
          <w:rtl/>
        </w:rPr>
        <w:t>تواند اقوی از ملاک وجوب و حرم</w:t>
      </w:r>
      <w:r w:rsidRPr="00F914FF">
        <w:rPr>
          <w:rFonts w:hint="cs"/>
          <w:rtl/>
        </w:rPr>
        <w:t>ت فی</w:t>
      </w:r>
      <w:r w:rsidRPr="00F914FF">
        <w:rPr>
          <w:rFonts w:hint="eastAsia"/>
          <w:rtl/>
        </w:rPr>
        <w:t>‌</w:t>
      </w:r>
      <w:r w:rsidR="00203654" w:rsidRPr="00F914FF">
        <w:rPr>
          <w:rFonts w:hint="cs"/>
          <w:rtl/>
        </w:rPr>
        <w:t>البین با</w:t>
      </w:r>
      <w:r w:rsidRPr="00F914FF">
        <w:rPr>
          <w:rFonts w:hint="cs"/>
          <w:rtl/>
        </w:rPr>
        <w:t xml:space="preserve">شد، باید رعایت کرد. </w:t>
      </w:r>
    </w:p>
    <w:p w14:paraId="68D213EC" w14:textId="77777777" w:rsidR="00BF4F62" w:rsidRPr="00F914FF" w:rsidRDefault="00AC76FB" w:rsidP="00BF4F62">
      <w:pPr>
        <w:pStyle w:val="Heading4"/>
        <w:rPr>
          <w:rtl/>
        </w:rPr>
      </w:pPr>
      <w:bookmarkStart w:id="786" w:name="_Toc29913534"/>
      <w:r w:rsidRPr="00F914FF">
        <w:rPr>
          <w:rFonts w:hint="cs"/>
          <w:rtl/>
        </w:rPr>
        <w:t xml:space="preserve">تصویر تنجز در اباحه در صورت تصویر تفویت </w:t>
      </w:r>
      <w:r w:rsidRPr="00F914FF">
        <w:rPr>
          <w:rFonts w:hint="cs"/>
          <w:rtl/>
        </w:rPr>
        <w:t>ملاک</w:t>
      </w:r>
      <w:bookmarkEnd w:id="786"/>
      <w:r w:rsidRPr="00F914FF">
        <w:rPr>
          <w:rFonts w:hint="cs"/>
          <w:rtl/>
        </w:rPr>
        <w:t xml:space="preserve"> </w:t>
      </w:r>
    </w:p>
    <w:p w14:paraId="5E53338D" w14:textId="77777777" w:rsidR="00203654" w:rsidRPr="00F914FF" w:rsidRDefault="00AC76FB" w:rsidP="00517557">
      <w:pPr>
        <w:rPr>
          <w:rtl/>
        </w:rPr>
      </w:pPr>
      <w:r w:rsidRPr="00F914FF">
        <w:rPr>
          <w:rFonts w:hint="cs"/>
          <w:rtl/>
        </w:rPr>
        <w:t>در تمام حرف</w:t>
      </w:r>
      <w:r w:rsidRPr="00F914FF">
        <w:rPr>
          <w:rFonts w:hint="eastAsia"/>
          <w:rtl/>
        </w:rPr>
        <w:t>‌</w:t>
      </w:r>
      <w:r w:rsidRPr="00F914FF">
        <w:rPr>
          <w:rFonts w:hint="cs"/>
          <w:rtl/>
        </w:rPr>
        <w:t>های ایشان پیداست که یک فعل اختیاری برای عبد ن</w:t>
      </w:r>
      <w:r w:rsidR="002A4EC8" w:rsidRPr="00F914FF">
        <w:rPr>
          <w:rFonts w:hint="cs"/>
          <w:rtl/>
        </w:rPr>
        <w:t>می‌</w:t>
      </w:r>
      <w:r w:rsidRPr="00F914FF">
        <w:rPr>
          <w:rFonts w:hint="cs"/>
          <w:rtl/>
        </w:rPr>
        <w:t>تواند تصور کند که ناقض امتثال باشد. ن</w:t>
      </w:r>
      <w:r w:rsidR="002A4EC8" w:rsidRPr="00F914FF">
        <w:rPr>
          <w:rFonts w:hint="cs"/>
          <w:rtl/>
        </w:rPr>
        <w:t>می‌</w:t>
      </w:r>
      <w:r w:rsidRPr="00F914FF">
        <w:rPr>
          <w:rFonts w:hint="cs"/>
          <w:rtl/>
        </w:rPr>
        <w:t xml:space="preserve">تواند تفویت </w:t>
      </w:r>
      <w:r w:rsidR="002F1E68" w:rsidRPr="00F914FF">
        <w:rPr>
          <w:rFonts w:cs="Arial" w:hint="cs"/>
          <w:rtl/>
        </w:rPr>
        <w:t xml:space="preserve">اختیاری </w:t>
      </w:r>
      <w:r w:rsidRPr="00F914FF">
        <w:rPr>
          <w:rFonts w:hint="cs"/>
          <w:rtl/>
        </w:rPr>
        <w:t>ملاک</w:t>
      </w:r>
      <w:r w:rsidR="002F1E68" w:rsidRPr="00F914FF">
        <w:rPr>
          <w:rFonts w:hint="cs"/>
          <w:rtl/>
        </w:rPr>
        <w:t xml:space="preserve"> </w:t>
      </w:r>
      <w:r w:rsidR="002F1E68" w:rsidRPr="00F914FF">
        <w:rPr>
          <w:rFonts w:cs="Arial" w:hint="cs"/>
          <w:rtl/>
        </w:rPr>
        <w:t>اباحه</w:t>
      </w:r>
      <w:r w:rsidRPr="00F914FF">
        <w:rPr>
          <w:rFonts w:hint="cs"/>
          <w:rtl/>
        </w:rPr>
        <w:t xml:space="preserve"> را تصور کند تا اینکه بگوید تنجیزی بر عهده </w:t>
      </w:r>
      <w:r w:rsidR="002A4EC8" w:rsidRPr="00F914FF">
        <w:rPr>
          <w:rFonts w:hint="cs"/>
          <w:rtl/>
        </w:rPr>
        <w:t>می‌</w:t>
      </w:r>
      <w:r w:rsidRPr="00F914FF">
        <w:rPr>
          <w:rFonts w:hint="cs"/>
          <w:rtl/>
        </w:rPr>
        <w:t>آید و الا اگر تفویت</w:t>
      </w:r>
      <w:r w:rsidR="002F1E68" w:rsidRPr="00F914FF">
        <w:rPr>
          <w:rFonts w:hint="cs"/>
          <w:rtl/>
        </w:rPr>
        <w:t xml:space="preserve"> </w:t>
      </w:r>
      <w:r w:rsidR="002F1E68" w:rsidRPr="00F914FF">
        <w:rPr>
          <w:rFonts w:cs="Arial" w:hint="cs"/>
          <w:rtl/>
        </w:rPr>
        <w:t>اختیاری</w:t>
      </w:r>
      <w:r w:rsidRPr="00F914FF">
        <w:rPr>
          <w:rFonts w:hint="cs"/>
          <w:rtl/>
        </w:rPr>
        <w:t xml:space="preserve"> ملاکی تصویر داشته باشد، تنجیزش همین </w:t>
      </w:r>
      <w:r w:rsidR="002A4EC8" w:rsidRPr="00F914FF">
        <w:rPr>
          <w:rFonts w:hint="cs"/>
          <w:rtl/>
        </w:rPr>
        <w:t>می‌</w:t>
      </w:r>
      <w:r w:rsidRPr="00F914FF">
        <w:rPr>
          <w:rFonts w:hint="cs"/>
          <w:rtl/>
        </w:rPr>
        <w:t xml:space="preserve">شود که </w:t>
      </w:r>
      <w:r w:rsidRPr="00F914FF">
        <w:rPr>
          <w:rFonts w:hint="cs"/>
          <w:rtl/>
        </w:rPr>
        <w:t xml:space="preserve">نباید ملاک را تفویت بکنی. ما در بحث ها به دنبال لفظ امتثال و تنجیز نیستیم و </w:t>
      </w:r>
      <w:r w:rsidR="002A4EC8" w:rsidRPr="00F914FF">
        <w:rPr>
          <w:rFonts w:hint="cs"/>
          <w:rtl/>
        </w:rPr>
        <w:t>می‌</w:t>
      </w:r>
      <w:r w:rsidRPr="00F914FF">
        <w:rPr>
          <w:rFonts w:hint="cs"/>
          <w:rtl/>
        </w:rPr>
        <w:t xml:space="preserve">خواهیم بگوییم سوای از تعذیر که عبارت است از عذر درست کردن برای عبد، احکام دیگری هم هست. ما در جلسات قبل مطالبی که گفتیم برای این بود که مطلب در اینجا مشخص باشد که </w:t>
      </w:r>
      <w:r w:rsidR="002A4EC8" w:rsidRPr="00F914FF">
        <w:rPr>
          <w:rFonts w:hint="cs"/>
          <w:rtl/>
        </w:rPr>
        <w:t>می‌</w:t>
      </w:r>
      <w:r w:rsidRPr="00F914FF">
        <w:rPr>
          <w:rFonts w:hint="cs"/>
          <w:rtl/>
        </w:rPr>
        <w:t>گفتیم چند ح</w:t>
      </w:r>
      <w:r w:rsidRPr="00F914FF">
        <w:rPr>
          <w:rFonts w:hint="cs"/>
          <w:rtl/>
        </w:rPr>
        <w:t xml:space="preserve">کم عقلی داریم و الا واضح است که وقتی مولا ترخیص </w:t>
      </w:r>
      <w:r w:rsidR="002A4EC8" w:rsidRPr="00F914FF">
        <w:rPr>
          <w:rFonts w:hint="cs"/>
          <w:rtl/>
        </w:rPr>
        <w:t>می‌</w:t>
      </w:r>
      <w:r w:rsidRPr="00F914FF">
        <w:rPr>
          <w:rFonts w:hint="cs"/>
          <w:rtl/>
        </w:rPr>
        <w:t xml:space="preserve">آورد، موضوع رخصت عقلی و تعذیر واقع </w:t>
      </w:r>
      <w:r w:rsidR="002A4EC8" w:rsidRPr="00F914FF">
        <w:rPr>
          <w:rFonts w:hint="cs"/>
          <w:rtl/>
        </w:rPr>
        <w:t>می‌</w:t>
      </w:r>
      <w:r w:rsidRPr="00F914FF">
        <w:rPr>
          <w:rFonts w:hint="cs"/>
          <w:rtl/>
        </w:rPr>
        <w:t xml:space="preserve">شود. ما </w:t>
      </w:r>
      <w:r w:rsidR="002A4EC8" w:rsidRPr="00F914FF">
        <w:rPr>
          <w:rFonts w:hint="cs"/>
          <w:rtl/>
        </w:rPr>
        <w:t>می‌</w:t>
      </w:r>
      <w:r w:rsidRPr="00F914FF">
        <w:rPr>
          <w:rFonts w:hint="cs"/>
          <w:rtl/>
        </w:rPr>
        <w:t>گفتیم در کنار این</w:t>
      </w:r>
      <w:r w:rsidR="002F1E68" w:rsidRPr="00F914FF">
        <w:rPr>
          <w:rFonts w:cs="Arial" w:hint="cs"/>
          <w:rtl/>
        </w:rPr>
        <w:t>،</w:t>
      </w:r>
      <w:r w:rsidRPr="00F914FF">
        <w:rPr>
          <w:rFonts w:hint="cs"/>
          <w:rtl/>
        </w:rPr>
        <w:t xml:space="preserve"> چند حکم دیگر هم هست مثل اینکه باید اباحه را رعایت کنی، همانند رعایت وجوب و حرمت. کسانی که نقض را تصویر ن</w:t>
      </w:r>
      <w:r w:rsidR="002A4EC8" w:rsidRPr="00F914FF">
        <w:rPr>
          <w:rFonts w:hint="cs"/>
          <w:rtl/>
        </w:rPr>
        <w:t>می‌</w:t>
      </w:r>
      <w:r w:rsidRPr="00F914FF">
        <w:rPr>
          <w:rFonts w:hint="cs"/>
          <w:rtl/>
        </w:rPr>
        <w:t>کنند، رعایت را نیز ن</w:t>
      </w:r>
      <w:r w:rsidR="002A4EC8" w:rsidRPr="00F914FF">
        <w:rPr>
          <w:rFonts w:hint="cs"/>
          <w:rtl/>
        </w:rPr>
        <w:t>می‌</w:t>
      </w:r>
      <w:r w:rsidRPr="00F914FF">
        <w:rPr>
          <w:rFonts w:hint="cs"/>
          <w:rtl/>
        </w:rPr>
        <w:t xml:space="preserve">توانند </w:t>
      </w:r>
      <w:r w:rsidRPr="00F914FF">
        <w:rPr>
          <w:rFonts w:hint="cs"/>
          <w:rtl/>
        </w:rPr>
        <w:t>تصویر کنند. اگر شما نقض را تصویر نکنید که رعایت خاصی ندارد. اگر ن</w:t>
      </w:r>
      <w:r w:rsidR="002A4EC8" w:rsidRPr="00F914FF">
        <w:rPr>
          <w:rFonts w:hint="cs"/>
          <w:rtl/>
        </w:rPr>
        <w:t>می‌</w:t>
      </w:r>
      <w:r w:rsidRPr="00F914FF">
        <w:rPr>
          <w:rFonts w:hint="cs"/>
          <w:rtl/>
        </w:rPr>
        <w:t xml:space="preserve">شود </w:t>
      </w:r>
      <w:r w:rsidR="002F1E68" w:rsidRPr="00F914FF">
        <w:rPr>
          <w:rFonts w:cs="Arial" w:hint="cs"/>
          <w:rtl/>
        </w:rPr>
        <w:t>اباحه شرعی</w:t>
      </w:r>
      <w:r w:rsidRPr="00F914FF">
        <w:rPr>
          <w:rFonts w:hint="cs"/>
          <w:rtl/>
        </w:rPr>
        <w:t xml:space="preserve"> را نقض کرد، چه رعایتی دارد؟ در اینصورت رعایت خاصی ن</w:t>
      </w:r>
      <w:r w:rsidR="002A4EC8" w:rsidRPr="00F914FF">
        <w:rPr>
          <w:rFonts w:hint="cs"/>
          <w:rtl/>
        </w:rPr>
        <w:t>می‌</w:t>
      </w:r>
      <w:r w:rsidRPr="00F914FF">
        <w:rPr>
          <w:rFonts w:hint="cs"/>
          <w:rtl/>
        </w:rPr>
        <w:t xml:space="preserve">خواهد. اگر ملاک شارع را نتوان تفویت کرد، چه چیزی بر مکلف حرمت دارد و به حکم عقلش مستحق عقاب </w:t>
      </w:r>
      <w:r w:rsidR="002A4EC8" w:rsidRPr="00F914FF">
        <w:rPr>
          <w:rFonts w:hint="cs"/>
          <w:rtl/>
        </w:rPr>
        <w:t>می‌</w:t>
      </w:r>
      <w:r w:rsidRPr="00F914FF">
        <w:rPr>
          <w:rFonts w:hint="cs"/>
          <w:rtl/>
        </w:rPr>
        <w:t xml:space="preserve">شود؟ </w:t>
      </w:r>
    </w:p>
    <w:p w14:paraId="38ED9ADD" w14:textId="77777777" w:rsidR="00BF4F62" w:rsidRPr="00F914FF" w:rsidRDefault="00AC76FB" w:rsidP="00E46EA2">
      <w:pPr>
        <w:rPr>
          <w:rtl/>
        </w:rPr>
      </w:pPr>
      <w:r w:rsidRPr="00F914FF">
        <w:rPr>
          <w:rFonts w:hint="cs"/>
          <w:rtl/>
        </w:rPr>
        <w:t>سوال: ا</w:t>
      </w:r>
      <w:r w:rsidR="00E46EA2" w:rsidRPr="00F914FF">
        <w:rPr>
          <w:rFonts w:hint="cs"/>
          <w:rtl/>
        </w:rPr>
        <w:t>ز تصویر امکان تفویت و نقض در ملاک اباحه ن</w:t>
      </w:r>
      <w:r w:rsidR="002A4EC8" w:rsidRPr="00F914FF">
        <w:rPr>
          <w:rFonts w:hint="cs"/>
          <w:rtl/>
        </w:rPr>
        <w:t>می‌</w:t>
      </w:r>
      <w:r w:rsidR="00E46EA2" w:rsidRPr="00F914FF">
        <w:rPr>
          <w:rFonts w:hint="cs"/>
          <w:rtl/>
        </w:rPr>
        <w:t xml:space="preserve">شود ثابت کرد که یک تنجیزی آمده است بلکه باید اول تنجیزی ثابت شود تا تفویت ثابت شود. </w:t>
      </w:r>
    </w:p>
    <w:p w14:paraId="0E5AE6AE" w14:textId="77777777" w:rsidR="00E46EA2" w:rsidRPr="00F914FF" w:rsidRDefault="00AC76FB" w:rsidP="00E46EA2">
      <w:pPr>
        <w:rPr>
          <w:rtl/>
        </w:rPr>
      </w:pPr>
      <w:r w:rsidRPr="00F914FF">
        <w:rPr>
          <w:rFonts w:hint="cs"/>
          <w:b/>
          <w:bCs/>
          <w:rtl/>
        </w:rPr>
        <w:t>جواب</w:t>
      </w:r>
      <w:r w:rsidRPr="00F914FF">
        <w:rPr>
          <w:rFonts w:hint="cs"/>
          <w:rtl/>
        </w:rPr>
        <w:t xml:space="preserve">: آیا نقض ممکن است؟ مثلاً وجوب را </w:t>
      </w:r>
      <w:r w:rsidR="002A4EC8" w:rsidRPr="00F914FF">
        <w:rPr>
          <w:rFonts w:hint="cs"/>
          <w:rtl/>
        </w:rPr>
        <w:t>می‌</w:t>
      </w:r>
      <w:r w:rsidRPr="00F914FF">
        <w:rPr>
          <w:rFonts w:hint="cs"/>
          <w:rtl/>
        </w:rPr>
        <w:t xml:space="preserve">توانیم نقض کنیم و این ربطی به تنجیزش ندارد. منتهی اگر منجز باشد، نقضش موضوع حکم عقل است و اگر منجز نباشد نقضش موضوع حکم عقل نیست. تحقق نقض که ربطی به تنجیز ندارد. نقض خود اباحه و تفویت ملاکش ربطی به تنجیز ندارد. شما خلط بین حکم و موضوع </w:t>
      </w:r>
      <w:r w:rsidR="002A4EC8" w:rsidRPr="00F914FF">
        <w:rPr>
          <w:rFonts w:hint="cs"/>
          <w:rtl/>
        </w:rPr>
        <w:t>می‌</w:t>
      </w:r>
      <w:r w:rsidRPr="00F914FF">
        <w:rPr>
          <w:rFonts w:hint="cs"/>
          <w:rtl/>
        </w:rPr>
        <w:t>کنید. نقض اباحه ک</w:t>
      </w:r>
      <w:r w:rsidRPr="00F914FF">
        <w:rPr>
          <w:rFonts w:hint="cs"/>
          <w:rtl/>
        </w:rPr>
        <w:t xml:space="preserve">ه ربطی به تنجیز ندارد و تفویت ملاک ربطی به تنجیز ندارد. بله اگر این نقض بخواهد موضوع حکم عقل به استحقاق عقاب بشود و اگر بخواهد تفویت </w:t>
      </w:r>
      <w:r w:rsidRPr="00F914FF">
        <w:rPr>
          <w:rFonts w:hint="cs"/>
          <w:rtl/>
        </w:rPr>
        <w:lastRenderedPageBreak/>
        <w:t xml:space="preserve">ملاک موضوع حکم عقل به استحقاق عقاب بشود باید منجز باشد و الا نقض چیزی که هیچ اعتبار شرعی بر آن نیامده است که اشکالی ندارد. </w:t>
      </w:r>
      <w:r w:rsidRPr="00F914FF">
        <w:rPr>
          <w:rFonts w:hint="cs"/>
          <w:rtl/>
        </w:rPr>
        <w:t xml:space="preserve">در اینجا نقض هست اما موضوع حکم عقل نیست. </w:t>
      </w:r>
    </w:p>
    <w:p w14:paraId="5050653F" w14:textId="77777777" w:rsidR="00BF4F62" w:rsidRPr="00F914FF" w:rsidRDefault="00AC76FB" w:rsidP="00314072">
      <w:pPr>
        <w:rPr>
          <w:rtl/>
        </w:rPr>
      </w:pPr>
      <w:r w:rsidRPr="00F914FF">
        <w:rPr>
          <w:rFonts w:cs="Arial" w:hint="cs"/>
          <w:rtl/>
        </w:rPr>
        <w:t>اشکال</w:t>
      </w:r>
      <w:r w:rsidR="0032782A" w:rsidRPr="00F914FF">
        <w:rPr>
          <w:rFonts w:hint="cs"/>
          <w:rtl/>
        </w:rPr>
        <w:t xml:space="preserve">: </w:t>
      </w:r>
      <w:r w:rsidRPr="00F914FF">
        <w:rPr>
          <w:rFonts w:cs="Arial" w:hint="cs"/>
          <w:rtl/>
        </w:rPr>
        <w:t>اگر مکلف از ناحیه شارع مرخی العنان باشد ولی با ملزم دیگری بر خودش الزام ایجاد کرد</w:t>
      </w:r>
      <w:r w:rsidR="0032782A" w:rsidRPr="00F914FF">
        <w:rPr>
          <w:rFonts w:hint="cs"/>
          <w:rtl/>
        </w:rPr>
        <w:t xml:space="preserve"> از جمله حکم عقل به لزوم احترام مولا، آن ارخاء عنان از ناحی</w:t>
      </w:r>
      <w:r w:rsidR="002A4EC8" w:rsidRPr="00F914FF">
        <w:rPr>
          <w:rFonts w:hint="cs"/>
          <w:rtl/>
        </w:rPr>
        <w:t xml:space="preserve">ه‌ی </w:t>
      </w:r>
      <w:r w:rsidR="0032782A" w:rsidRPr="00F914FF">
        <w:rPr>
          <w:rFonts w:hint="cs"/>
          <w:rtl/>
        </w:rPr>
        <w:t>شارع را نقض نکرد</w:t>
      </w:r>
      <w:r w:rsidRPr="00F914FF">
        <w:rPr>
          <w:rFonts w:cs="Arial" w:hint="cs"/>
          <w:rtl/>
        </w:rPr>
        <w:t>ه است</w:t>
      </w:r>
      <w:r w:rsidR="0032782A" w:rsidRPr="00F914FF">
        <w:rPr>
          <w:rFonts w:hint="cs"/>
          <w:rtl/>
        </w:rPr>
        <w:t>.</w:t>
      </w:r>
      <w:r w:rsidR="00314072" w:rsidRPr="00F914FF">
        <w:rPr>
          <w:rFonts w:hint="cs"/>
          <w:rtl/>
        </w:rPr>
        <w:t xml:space="preserve"> </w:t>
      </w:r>
    </w:p>
    <w:p w14:paraId="3748F907" w14:textId="77777777" w:rsidR="002F1E68" w:rsidRPr="00F914FF" w:rsidRDefault="00AC76FB" w:rsidP="002F1E68">
      <w:r w:rsidRPr="00F914FF">
        <w:rPr>
          <w:rFonts w:ascii="Arial" w:hAnsi="Arial" w:cs="Arial" w:hint="cs"/>
          <w:rtl/>
        </w:rPr>
        <w:t>جواب</w:t>
      </w:r>
      <w:r w:rsidRPr="00F914FF">
        <w:rPr>
          <w:rFonts w:hint="cs"/>
          <w:rtl/>
        </w:rPr>
        <w:t xml:space="preserve">: </w:t>
      </w:r>
      <w:r w:rsidRPr="00F914FF">
        <w:rPr>
          <w:rFonts w:ascii="Arial" w:hAnsi="Arial" w:cs="Arial" w:hint="cs"/>
          <w:rtl/>
        </w:rPr>
        <w:t>این</w:t>
      </w:r>
      <w:r w:rsidRPr="00F914FF">
        <w:rPr>
          <w:rFonts w:hint="cs"/>
          <w:rtl/>
        </w:rPr>
        <w:t xml:space="preserve"> </w:t>
      </w:r>
      <w:r w:rsidRPr="00F914FF">
        <w:rPr>
          <w:rFonts w:ascii="Arial" w:hAnsi="Arial" w:cs="Arial" w:hint="cs"/>
          <w:rtl/>
        </w:rPr>
        <w:t>مطلب</w:t>
      </w:r>
      <w:r w:rsidRPr="00F914FF">
        <w:rPr>
          <w:rFonts w:hint="cs"/>
          <w:rtl/>
        </w:rPr>
        <w:t xml:space="preserve"> </w:t>
      </w:r>
      <w:r w:rsidRPr="00F914FF">
        <w:rPr>
          <w:rFonts w:ascii="Arial" w:hAnsi="Arial" w:cs="Arial" w:hint="cs"/>
          <w:rtl/>
        </w:rPr>
        <w:t>را</w:t>
      </w:r>
      <w:r w:rsidRPr="00F914FF">
        <w:rPr>
          <w:rFonts w:hint="cs"/>
          <w:rtl/>
        </w:rPr>
        <w:t xml:space="preserve"> </w:t>
      </w:r>
      <w:r w:rsidRPr="00F914FF">
        <w:rPr>
          <w:rFonts w:ascii="Arial" w:hAnsi="Arial" w:cs="Arial" w:hint="cs"/>
          <w:rtl/>
        </w:rPr>
        <w:t>مفصل</w:t>
      </w:r>
      <w:r w:rsidRPr="00F914FF">
        <w:rPr>
          <w:rFonts w:hint="cs"/>
          <w:rtl/>
        </w:rPr>
        <w:t xml:space="preserve"> </w:t>
      </w:r>
      <w:r w:rsidRPr="00F914FF">
        <w:rPr>
          <w:rFonts w:ascii="Arial" w:hAnsi="Arial" w:cs="Arial" w:hint="cs"/>
          <w:rtl/>
        </w:rPr>
        <w:t>در</w:t>
      </w:r>
      <w:r w:rsidRPr="00F914FF">
        <w:rPr>
          <w:rFonts w:hint="cs"/>
          <w:rtl/>
        </w:rPr>
        <w:t xml:space="preserve"> </w:t>
      </w:r>
      <w:r w:rsidRPr="00F914FF">
        <w:rPr>
          <w:rFonts w:ascii="Arial" w:hAnsi="Arial" w:cs="Arial" w:hint="cs"/>
          <w:rtl/>
        </w:rPr>
        <w:t>قسمت</w:t>
      </w:r>
      <w:r w:rsidRPr="00F914FF">
        <w:rPr>
          <w:rFonts w:hint="cs"/>
          <w:rtl/>
        </w:rPr>
        <w:t xml:space="preserve"> </w:t>
      </w:r>
      <w:r w:rsidRPr="00F914FF">
        <w:rPr>
          <w:rFonts w:ascii="Arial" w:hAnsi="Arial" w:cs="Arial" w:hint="cs"/>
          <w:rtl/>
        </w:rPr>
        <w:t>دوم</w:t>
      </w:r>
      <w:r w:rsidRPr="00F914FF">
        <w:rPr>
          <w:rFonts w:hint="cs"/>
          <w:rtl/>
        </w:rPr>
        <w:t xml:space="preserve"> </w:t>
      </w:r>
      <w:r w:rsidRPr="00F914FF">
        <w:rPr>
          <w:rFonts w:ascii="Arial" w:hAnsi="Arial" w:cs="Arial" w:hint="cs"/>
          <w:rtl/>
        </w:rPr>
        <w:t>بحث</w:t>
      </w:r>
      <w:r w:rsidRPr="00F914FF">
        <w:rPr>
          <w:rFonts w:hint="cs"/>
          <w:rtl/>
        </w:rPr>
        <w:t xml:space="preserve"> </w:t>
      </w:r>
      <w:r w:rsidRPr="00F914FF">
        <w:rPr>
          <w:rFonts w:ascii="Arial" w:hAnsi="Arial" w:cs="Arial" w:hint="cs"/>
          <w:rtl/>
        </w:rPr>
        <w:t>خواهیم</w:t>
      </w:r>
      <w:r w:rsidRPr="00F914FF">
        <w:rPr>
          <w:rFonts w:hint="cs"/>
          <w:rtl/>
        </w:rPr>
        <w:t xml:space="preserve"> </w:t>
      </w:r>
      <w:r w:rsidRPr="00F914FF">
        <w:rPr>
          <w:rFonts w:ascii="Arial" w:hAnsi="Arial" w:cs="Arial" w:hint="cs"/>
          <w:rtl/>
        </w:rPr>
        <w:t>کرد</w:t>
      </w:r>
      <w:r w:rsidRPr="00F914FF">
        <w:rPr>
          <w:rFonts w:hint="cs"/>
          <w:rtl/>
        </w:rPr>
        <w:t xml:space="preserve">. </w:t>
      </w:r>
    </w:p>
    <w:p w14:paraId="058664E7" w14:textId="77777777" w:rsidR="00314072" w:rsidRPr="00F914FF" w:rsidRDefault="00AC76FB" w:rsidP="0032782A">
      <w:pPr>
        <w:rPr>
          <w:rtl/>
        </w:rPr>
      </w:pPr>
      <w:r w:rsidRPr="00F914FF">
        <w:rPr>
          <w:rFonts w:ascii="Arial" w:hAnsi="Arial" w:cs="Arial" w:hint="cs"/>
          <w:rtl/>
        </w:rPr>
        <w:t>ا</w:t>
      </w:r>
      <w:r w:rsidRPr="00F914FF">
        <w:rPr>
          <w:rFonts w:hint="cs"/>
          <w:rtl/>
        </w:rPr>
        <w:t xml:space="preserve">یشان </w:t>
      </w:r>
      <w:r w:rsidR="002A4EC8" w:rsidRPr="00F914FF">
        <w:rPr>
          <w:rFonts w:hint="cs"/>
          <w:rtl/>
        </w:rPr>
        <w:t>می‌</w:t>
      </w:r>
      <w:r w:rsidRPr="00F914FF">
        <w:rPr>
          <w:rFonts w:hint="cs"/>
          <w:rtl/>
        </w:rPr>
        <w:t>فرماید تنجیز تصویر ن</w:t>
      </w:r>
      <w:r w:rsidR="002A4EC8" w:rsidRPr="00F914FF">
        <w:rPr>
          <w:rFonts w:hint="cs"/>
          <w:rtl/>
        </w:rPr>
        <w:t>می‌</w:t>
      </w:r>
      <w:r w:rsidRPr="00F914FF">
        <w:rPr>
          <w:rFonts w:hint="cs"/>
          <w:rtl/>
        </w:rPr>
        <w:t>شود چون کار اباحه صرفاً رفع مسئولیت. م</w:t>
      </w:r>
      <w:r w:rsidR="002F1E68" w:rsidRPr="00F914FF">
        <w:rPr>
          <w:rFonts w:cs="Arial" w:hint="cs"/>
          <w:rtl/>
        </w:rPr>
        <w:t>ا</w:t>
      </w:r>
      <w:r w:rsidRPr="00F914FF">
        <w:rPr>
          <w:rFonts w:hint="cs"/>
          <w:rtl/>
        </w:rPr>
        <w:t xml:space="preserve"> </w:t>
      </w:r>
      <w:r w:rsidR="002A4EC8" w:rsidRPr="00F914FF">
        <w:rPr>
          <w:rFonts w:hint="cs"/>
          <w:rtl/>
        </w:rPr>
        <w:t>می‌</w:t>
      </w:r>
      <w:r w:rsidRPr="00F914FF">
        <w:rPr>
          <w:rFonts w:hint="cs"/>
          <w:rtl/>
        </w:rPr>
        <w:t>گو</w:t>
      </w:r>
      <w:r w:rsidR="002F1E68" w:rsidRPr="00F914FF">
        <w:rPr>
          <w:rFonts w:cs="Arial" w:hint="cs"/>
          <w:rtl/>
        </w:rPr>
        <w:t>ی</w:t>
      </w:r>
      <w:r w:rsidRPr="00F914FF">
        <w:rPr>
          <w:rFonts w:hint="cs"/>
          <w:rtl/>
        </w:rPr>
        <w:t xml:space="preserve">یم تنجیز هم </w:t>
      </w:r>
      <w:r w:rsidR="002A4EC8" w:rsidRPr="00F914FF">
        <w:rPr>
          <w:rFonts w:hint="cs"/>
          <w:rtl/>
        </w:rPr>
        <w:t>می‌</w:t>
      </w:r>
      <w:r w:rsidRPr="00F914FF">
        <w:rPr>
          <w:rFonts w:hint="cs"/>
          <w:rtl/>
        </w:rPr>
        <w:t xml:space="preserve">شود به این صورت که نسبت به رعایت اباحه نقض نکنید چون نقض متصور است و تفویت </w:t>
      </w:r>
      <w:r w:rsidR="002F1E68" w:rsidRPr="00F914FF">
        <w:rPr>
          <w:rFonts w:cs="Arial" w:hint="cs"/>
          <w:rtl/>
        </w:rPr>
        <w:t xml:space="preserve">اختیاری </w:t>
      </w:r>
      <w:r w:rsidRPr="00F914FF">
        <w:rPr>
          <w:rFonts w:hint="cs"/>
          <w:rtl/>
        </w:rPr>
        <w:t>ملاک اباح</w:t>
      </w:r>
      <w:r w:rsidR="002F1E68" w:rsidRPr="00F914FF">
        <w:rPr>
          <w:rFonts w:cs="Arial" w:hint="cs"/>
          <w:rtl/>
        </w:rPr>
        <w:t>ه</w:t>
      </w:r>
      <w:r w:rsidRPr="00F914FF">
        <w:rPr>
          <w:rFonts w:hint="cs"/>
          <w:rtl/>
        </w:rPr>
        <w:t xml:space="preserve"> از سوی مکلف ممکن است. </w:t>
      </w:r>
    </w:p>
    <w:p w14:paraId="0FD99FDA" w14:textId="77777777" w:rsidR="00BF4F62" w:rsidRPr="00F914FF" w:rsidRDefault="00AC76FB" w:rsidP="00C07727">
      <w:pPr>
        <w:rPr>
          <w:rtl/>
        </w:rPr>
      </w:pPr>
      <w:r w:rsidRPr="00F914FF">
        <w:rPr>
          <w:rFonts w:cs="Arial" w:hint="cs"/>
          <w:rtl/>
        </w:rPr>
        <w:t>اشکال</w:t>
      </w:r>
      <w:r w:rsidR="00314072" w:rsidRPr="00F914FF">
        <w:rPr>
          <w:rFonts w:hint="cs"/>
          <w:rtl/>
        </w:rPr>
        <w:t>: نقض از لحاظ فعلی و عملی امکان ندارد.</w:t>
      </w:r>
    </w:p>
    <w:p w14:paraId="2AD62EEF" w14:textId="77777777" w:rsidR="00C07727" w:rsidRPr="00F914FF" w:rsidRDefault="00AC76FB" w:rsidP="00C07727">
      <w:pPr>
        <w:rPr>
          <w:rtl/>
        </w:rPr>
      </w:pPr>
      <w:r w:rsidRPr="00F914FF">
        <w:rPr>
          <w:rFonts w:hint="cs"/>
          <w:rtl/>
        </w:rPr>
        <w:t xml:space="preserve"> جواب: اگر کسی خودش را اختیاراً بیهوش کرد که دیگر قابل برای فعل و ترک آزادانه نیست، مثال برای همین است. من </w:t>
      </w:r>
      <w:r w:rsidR="002A4EC8" w:rsidRPr="00F914FF">
        <w:rPr>
          <w:rFonts w:hint="cs"/>
          <w:rtl/>
        </w:rPr>
        <w:t>می‌</w:t>
      </w:r>
      <w:r w:rsidRPr="00F914FF">
        <w:rPr>
          <w:rFonts w:hint="cs"/>
          <w:rtl/>
        </w:rPr>
        <w:t>گویم تا اباحه ایصال نشود و تا اباحه احراز نشود که اقتضائش از این قسم خاص است و تا احراز نشود که از سنخ اباح</w:t>
      </w:r>
      <w:r w:rsidR="002A4EC8" w:rsidRPr="00F914FF">
        <w:rPr>
          <w:rFonts w:hint="cs"/>
          <w:rtl/>
        </w:rPr>
        <w:t xml:space="preserve">ه‌ی </w:t>
      </w:r>
      <w:r w:rsidRPr="00F914FF">
        <w:rPr>
          <w:rFonts w:hint="cs"/>
          <w:rtl/>
        </w:rPr>
        <w:t xml:space="preserve">اقتضائی است که ملاکش اهم از وجوب و حرمت است، </w:t>
      </w:r>
      <w:r w:rsidR="00603441" w:rsidRPr="00F914FF">
        <w:rPr>
          <w:rFonts w:cs="Arial" w:hint="cs"/>
          <w:rtl/>
        </w:rPr>
        <w:t>ملاک اباحه، استیفا نمی شود</w:t>
      </w:r>
      <w:r w:rsidRPr="00F914FF">
        <w:rPr>
          <w:rFonts w:hint="cs"/>
          <w:rtl/>
        </w:rPr>
        <w:t xml:space="preserve">. حرف ما این است و نباید با حرف دیگران خلط شود. چون یکی از اشکالات ایشان بر ما از این سنخ است در حالی که ما </w:t>
      </w:r>
      <w:r w:rsidR="00E76637" w:rsidRPr="00F914FF">
        <w:rPr>
          <w:rFonts w:hint="cs"/>
          <w:rtl/>
        </w:rPr>
        <w:t>حق‌الطاعة</w:t>
      </w:r>
      <w:r w:rsidRPr="00F914FF">
        <w:rPr>
          <w:rFonts w:hint="cs"/>
          <w:rtl/>
        </w:rPr>
        <w:t xml:space="preserve"> ای نیستیم که به صرف احتمالات اکتفا کنیم. کسانی که مثل آقای صدر صرف </w:t>
      </w:r>
      <w:r w:rsidRPr="00F914FF">
        <w:rPr>
          <w:rFonts w:hint="cs"/>
          <w:rtl/>
        </w:rPr>
        <w:t xml:space="preserve">احتمال در وجوب و حرمت را تنجیز آور </w:t>
      </w:r>
      <w:r w:rsidR="002A4EC8" w:rsidRPr="00F914FF">
        <w:rPr>
          <w:rFonts w:hint="cs"/>
          <w:rtl/>
        </w:rPr>
        <w:t>می‌</w:t>
      </w:r>
      <w:r w:rsidRPr="00F914FF">
        <w:rPr>
          <w:rFonts w:hint="cs"/>
          <w:rtl/>
        </w:rPr>
        <w:t xml:space="preserve">دانند، ما </w:t>
      </w:r>
      <w:r w:rsidR="002A4EC8" w:rsidRPr="00F914FF">
        <w:rPr>
          <w:rFonts w:hint="cs"/>
          <w:rtl/>
        </w:rPr>
        <w:t>می‌</w:t>
      </w:r>
      <w:r w:rsidRPr="00F914FF">
        <w:rPr>
          <w:rFonts w:hint="cs"/>
          <w:rtl/>
        </w:rPr>
        <w:t xml:space="preserve">گوییم همین که احتمال </w:t>
      </w:r>
      <w:r w:rsidR="002A4EC8" w:rsidRPr="00F914FF">
        <w:rPr>
          <w:rFonts w:hint="cs"/>
          <w:rtl/>
        </w:rPr>
        <w:t>می‌</w:t>
      </w:r>
      <w:r w:rsidRPr="00F914FF">
        <w:rPr>
          <w:rFonts w:hint="cs"/>
          <w:rtl/>
        </w:rPr>
        <w:t>دهید که اباح</w:t>
      </w:r>
      <w:r w:rsidR="002A4EC8" w:rsidRPr="00F914FF">
        <w:rPr>
          <w:rFonts w:hint="cs"/>
          <w:rtl/>
        </w:rPr>
        <w:t xml:space="preserve">ه‌ی </w:t>
      </w:r>
      <w:r w:rsidRPr="00F914FF">
        <w:rPr>
          <w:rFonts w:hint="cs"/>
          <w:rtl/>
        </w:rPr>
        <w:t xml:space="preserve">اقتضائی باشد و احتمال </w:t>
      </w:r>
      <w:r w:rsidR="002A4EC8" w:rsidRPr="00F914FF">
        <w:rPr>
          <w:rFonts w:hint="cs"/>
          <w:rtl/>
        </w:rPr>
        <w:t>می‌</w:t>
      </w:r>
      <w:r w:rsidRPr="00F914FF">
        <w:rPr>
          <w:rFonts w:hint="cs"/>
          <w:rtl/>
        </w:rPr>
        <w:t xml:space="preserve">دهید که ملاک آن اهم از وجوب و حرمت باشد، همین برای شما </w:t>
      </w:r>
      <w:r w:rsidR="00603441" w:rsidRPr="00F914FF">
        <w:rPr>
          <w:rFonts w:cs="Arial" w:hint="cs"/>
          <w:rtl/>
        </w:rPr>
        <w:t xml:space="preserve">تنجیز </w:t>
      </w:r>
      <w:r w:rsidR="002A4EC8" w:rsidRPr="00F914FF">
        <w:rPr>
          <w:rFonts w:hint="cs"/>
          <w:rtl/>
        </w:rPr>
        <w:t>می‌</w:t>
      </w:r>
      <w:r w:rsidRPr="00F914FF">
        <w:rPr>
          <w:rFonts w:hint="cs"/>
          <w:rtl/>
        </w:rPr>
        <w:t>آرود.</w:t>
      </w:r>
      <w:r w:rsidR="00603441" w:rsidRPr="00F914FF">
        <w:rPr>
          <w:rFonts w:hint="cs"/>
          <w:rtl/>
        </w:rPr>
        <w:t xml:space="preserve"> </w:t>
      </w:r>
      <w:r w:rsidRPr="00F914FF">
        <w:rPr>
          <w:rFonts w:hint="cs"/>
          <w:rtl/>
        </w:rPr>
        <w:t xml:space="preserve"> بنابراین اینها را به ما برنگردانید. من ن</w:t>
      </w:r>
      <w:r w:rsidR="002A4EC8" w:rsidRPr="00F914FF">
        <w:rPr>
          <w:rFonts w:hint="cs"/>
          <w:rtl/>
        </w:rPr>
        <w:t>می‌</w:t>
      </w:r>
      <w:r w:rsidRPr="00F914FF">
        <w:rPr>
          <w:rFonts w:hint="cs"/>
          <w:rtl/>
        </w:rPr>
        <w:t>گویم که یک دلیل اباحه را ا</w:t>
      </w:r>
      <w:r w:rsidRPr="00F914FF">
        <w:rPr>
          <w:rFonts w:hint="cs"/>
          <w:rtl/>
        </w:rPr>
        <w:t xml:space="preserve">حتمال </w:t>
      </w:r>
      <w:r w:rsidR="002A4EC8" w:rsidRPr="00F914FF">
        <w:rPr>
          <w:rFonts w:hint="cs"/>
          <w:rtl/>
        </w:rPr>
        <w:t>می‌</w:t>
      </w:r>
      <w:r w:rsidRPr="00F914FF">
        <w:rPr>
          <w:rFonts w:hint="cs"/>
          <w:rtl/>
        </w:rPr>
        <w:t xml:space="preserve">دهیم و احتمال </w:t>
      </w:r>
      <w:r w:rsidR="002A4EC8" w:rsidRPr="00F914FF">
        <w:rPr>
          <w:rFonts w:hint="cs"/>
          <w:rtl/>
        </w:rPr>
        <w:t>می‌</w:t>
      </w:r>
      <w:r w:rsidRPr="00F914FF">
        <w:rPr>
          <w:rFonts w:hint="cs"/>
          <w:rtl/>
        </w:rPr>
        <w:t>دهیم اقتضائی باشد و ملاکش اهم از ملاک لزو</w:t>
      </w:r>
      <w:r w:rsidR="002A4EC8" w:rsidRPr="00F914FF">
        <w:rPr>
          <w:rFonts w:hint="cs"/>
          <w:rtl/>
        </w:rPr>
        <w:t>می‌</w:t>
      </w:r>
      <w:r w:rsidRPr="00F914FF">
        <w:rPr>
          <w:rFonts w:hint="cs"/>
          <w:rtl/>
        </w:rPr>
        <w:t xml:space="preserve">باشد، در اینصورت بگوییم لازم است که رعایت کنیم. بلکه شما را </w:t>
      </w:r>
      <w:r w:rsidR="00514313" w:rsidRPr="00F914FF">
        <w:rPr>
          <w:rFonts w:hint="cs"/>
          <w:rtl/>
        </w:rPr>
        <w:t xml:space="preserve">به این لازمه مأخوذ </w:t>
      </w:r>
      <w:r w:rsidR="002A4EC8" w:rsidRPr="00F914FF">
        <w:rPr>
          <w:rFonts w:hint="cs"/>
          <w:rtl/>
        </w:rPr>
        <w:t>می‌</w:t>
      </w:r>
      <w:r w:rsidR="00514313" w:rsidRPr="00F914FF">
        <w:rPr>
          <w:rFonts w:hint="cs"/>
          <w:rtl/>
        </w:rPr>
        <w:t xml:space="preserve">کنم و شما که </w:t>
      </w:r>
      <w:r w:rsidR="00E76637" w:rsidRPr="00F914FF">
        <w:rPr>
          <w:rFonts w:hint="cs"/>
          <w:rtl/>
        </w:rPr>
        <w:t>حق‌الطاعة</w:t>
      </w:r>
      <w:r w:rsidR="00514313" w:rsidRPr="00F914FF">
        <w:rPr>
          <w:rFonts w:hint="cs"/>
          <w:rtl/>
        </w:rPr>
        <w:t xml:space="preserve"> ای هستید باید ملزم به این حرف باشید. شما گفتید تنجیز متصور نیست، گفتیم متصور است و گفتید که نقض و امتثال متصور نیست، گفتیم که نقض متصور است و بدیلش که امتثال باشد نیز قابل تصویر است. </w:t>
      </w:r>
    </w:p>
    <w:p w14:paraId="75D35E43" w14:textId="77777777" w:rsidR="00BF4F62" w:rsidRPr="00F914FF" w:rsidRDefault="00AC76FB" w:rsidP="00514313">
      <w:pPr>
        <w:rPr>
          <w:rtl/>
        </w:rPr>
      </w:pPr>
      <w:r w:rsidRPr="00F914FF">
        <w:rPr>
          <w:rFonts w:cs="Arial" w:hint="cs"/>
          <w:rtl/>
        </w:rPr>
        <w:t>اشکال</w:t>
      </w:r>
      <w:r w:rsidR="00514313" w:rsidRPr="00F914FF">
        <w:rPr>
          <w:rFonts w:hint="cs"/>
          <w:rtl/>
        </w:rPr>
        <w:t>: اگر من</w:t>
      </w:r>
      <w:r w:rsidRPr="00F914FF">
        <w:rPr>
          <w:rFonts w:hint="cs"/>
          <w:rtl/>
        </w:rPr>
        <w:t xml:space="preserve"> </w:t>
      </w:r>
      <w:r w:rsidRPr="00F914FF">
        <w:rPr>
          <w:rFonts w:cs="Arial" w:hint="cs"/>
          <w:rtl/>
        </w:rPr>
        <w:t>خودم را</w:t>
      </w:r>
      <w:r w:rsidR="00514313" w:rsidRPr="00F914FF">
        <w:rPr>
          <w:rFonts w:hint="cs"/>
          <w:rtl/>
        </w:rPr>
        <w:t xml:space="preserve"> بیهوش کردم و نتوانستم آب بخورم و ضرری برای من ندارد، اینکه تفویت ملاک اباحه نیست. </w:t>
      </w:r>
    </w:p>
    <w:p w14:paraId="48D42F91" w14:textId="77777777" w:rsidR="00F20EA3" w:rsidRPr="00F914FF" w:rsidRDefault="00AC76FB" w:rsidP="00514313">
      <w:pPr>
        <w:rPr>
          <w:rtl/>
        </w:rPr>
      </w:pPr>
      <w:r w:rsidRPr="00F914FF">
        <w:rPr>
          <w:rFonts w:hint="cs"/>
          <w:rtl/>
        </w:rPr>
        <w:t>جواب: فرض ما در جایی است که اباحه ای در مقام است</w:t>
      </w:r>
      <w:r w:rsidR="00603441" w:rsidRPr="00F914FF">
        <w:rPr>
          <w:rFonts w:cs="Arial" w:hint="cs"/>
          <w:rtl/>
        </w:rPr>
        <w:t>،</w:t>
      </w:r>
      <w:r w:rsidRPr="00F914FF">
        <w:rPr>
          <w:rFonts w:hint="cs"/>
          <w:rtl/>
        </w:rPr>
        <w:t xml:space="preserve"> ملاکش اهم از </w:t>
      </w:r>
      <w:r w:rsidR="00603441" w:rsidRPr="00F914FF">
        <w:rPr>
          <w:rFonts w:cs="Arial" w:hint="cs"/>
          <w:rtl/>
        </w:rPr>
        <w:t xml:space="preserve">ملاک </w:t>
      </w:r>
      <w:r w:rsidRPr="00F914FF">
        <w:rPr>
          <w:rFonts w:hint="cs"/>
          <w:rtl/>
        </w:rPr>
        <w:t xml:space="preserve">وجوب </w:t>
      </w:r>
      <w:r w:rsidR="00603441" w:rsidRPr="00F914FF">
        <w:rPr>
          <w:rFonts w:cs="Arial" w:hint="cs"/>
          <w:rtl/>
        </w:rPr>
        <w:t>است. روشن است که در این صورت ملاک اباحه که عبارت است از «انجام فعل یا ترک از روی آزادی» تفویت می شود</w:t>
      </w:r>
      <w:r w:rsidRPr="00F914FF">
        <w:rPr>
          <w:rFonts w:hint="cs"/>
          <w:rtl/>
        </w:rPr>
        <w:t xml:space="preserve">. خود ایشان تمتع به اباحه را قبول دارد. </w:t>
      </w:r>
    </w:p>
    <w:p w14:paraId="0F31B801" w14:textId="77777777" w:rsidR="00BF4F62" w:rsidRPr="00F914FF" w:rsidRDefault="00AC76FB" w:rsidP="00514313">
      <w:pPr>
        <w:rPr>
          <w:rtl/>
        </w:rPr>
      </w:pPr>
      <w:r w:rsidRPr="00F914FF">
        <w:rPr>
          <w:rFonts w:hint="cs"/>
          <w:rtl/>
        </w:rPr>
        <w:t xml:space="preserve">سوال: </w:t>
      </w:r>
      <w:r w:rsidR="00603441" w:rsidRPr="00F914FF">
        <w:rPr>
          <w:rFonts w:cs="Arial" w:hint="cs"/>
          <w:rtl/>
        </w:rPr>
        <w:t xml:space="preserve">آیا </w:t>
      </w:r>
      <w:r w:rsidRPr="00F914FF">
        <w:rPr>
          <w:rFonts w:hint="cs"/>
          <w:rtl/>
        </w:rPr>
        <w:t xml:space="preserve">خود بیهوش کردن اباحه ندارد؟ </w:t>
      </w:r>
    </w:p>
    <w:p w14:paraId="016CA82D" w14:textId="77777777" w:rsidR="00514313" w:rsidRPr="00F914FF" w:rsidRDefault="00AC76FB" w:rsidP="00514313">
      <w:pPr>
        <w:rPr>
          <w:rtl/>
        </w:rPr>
      </w:pPr>
      <w:r w:rsidRPr="00F914FF">
        <w:rPr>
          <w:rFonts w:hint="cs"/>
          <w:rtl/>
        </w:rPr>
        <w:lastRenderedPageBreak/>
        <w:t xml:space="preserve">جواب: </w:t>
      </w:r>
      <w:r w:rsidR="00603441" w:rsidRPr="00F914FF">
        <w:rPr>
          <w:rFonts w:cs="Arial" w:hint="cs"/>
          <w:rtl/>
        </w:rPr>
        <w:t xml:space="preserve">روشن است که </w:t>
      </w:r>
      <w:r w:rsidRPr="00F914FF">
        <w:rPr>
          <w:rFonts w:hint="cs"/>
          <w:rtl/>
        </w:rPr>
        <w:t xml:space="preserve">بیهوشی </w:t>
      </w:r>
      <w:r w:rsidR="00603441" w:rsidRPr="00F914FF">
        <w:rPr>
          <w:rFonts w:cs="Arial" w:hint="cs"/>
          <w:rtl/>
        </w:rPr>
        <w:t>چون</w:t>
      </w:r>
      <w:r w:rsidRPr="00F914FF">
        <w:rPr>
          <w:rFonts w:hint="cs"/>
          <w:rtl/>
        </w:rPr>
        <w:t xml:space="preserve"> منتهی به تفویت ملاک اه</w:t>
      </w:r>
      <w:r w:rsidRPr="00F914FF">
        <w:rPr>
          <w:rFonts w:hint="cs"/>
          <w:rtl/>
        </w:rPr>
        <w:t>م از وجوب</w:t>
      </w:r>
      <w:r w:rsidR="00603441" w:rsidRPr="00F914FF">
        <w:rPr>
          <w:rFonts w:hint="cs"/>
          <w:rtl/>
        </w:rPr>
        <w:t xml:space="preserve"> </w:t>
      </w:r>
      <w:r w:rsidR="00603441" w:rsidRPr="00F914FF">
        <w:rPr>
          <w:rFonts w:cs="Arial" w:hint="cs"/>
          <w:rtl/>
        </w:rPr>
        <w:t>می شود</w:t>
      </w:r>
      <w:r w:rsidRPr="00F914FF">
        <w:rPr>
          <w:rFonts w:hint="cs"/>
          <w:rtl/>
        </w:rPr>
        <w:t xml:space="preserve"> تحریم</w:t>
      </w:r>
      <w:r w:rsidR="00603441" w:rsidRPr="00F914FF">
        <w:rPr>
          <w:rFonts w:hint="cs"/>
          <w:rtl/>
        </w:rPr>
        <w:t xml:space="preserve"> </w:t>
      </w:r>
      <w:r w:rsidR="00603441" w:rsidRPr="00F914FF">
        <w:rPr>
          <w:rFonts w:cs="Arial" w:hint="cs"/>
          <w:rtl/>
        </w:rPr>
        <w:t>دارد.</w:t>
      </w:r>
      <w:r w:rsidRPr="00F914FF">
        <w:rPr>
          <w:rFonts w:hint="cs"/>
          <w:rtl/>
        </w:rPr>
        <w:t xml:space="preserve"> اگر کسی بیهوش شود </w:t>
      </w:r>
      <w:r w:rsidR="002A4EC8" w:rsidRPr="00F914FF">
        <w:rPr>
          <w:rFonts w:hint="cs"/>
          <w:rtl/>
        </w:rPr>
        <w:t>می‌</w:t>
      </w:r>
      <w:r w:rsidRPr="00F914FF">
        <w:rPr>
          <w:rFonts w:hint="cs"/>
          <w:rtl/>
        </w:rPr>
        <w:t>تواند از آن آزادی در فعل وترک متمتع شود؟ اگر اباحه ای احراز شود که اقتضائی باشد و ملاکش اهم از وجوب باشد، این بیهوش کردن حرام است همانطور که در واجب و حرام شما حق ندارید که خودتان را بیهوش کنید و ملاک را تف</w:t>
      </w:r>
      <w:r w:rsidRPr="00F914FF">
        <w:rPr>
          <w:rFonts w:hint="cs"/>
          <w:rtl/>
        </w:rPr>
        <w:t xml:space="preserve">ویت کنید. این استبعادهای شما به این خاطر است که اباحه هایی که از روایات </w:t>
      </w:r>
      <w:r w:rsidR="002A4EC8" w:rsidRPr="00F914FF">
        <w:rPr>
          <w:rFonts w:hint="cs"/>
          <w:rtl/>
        </w:rPr>
        <w:t>می‌</w:t>
      </w:r>
      <w:r w:rsidRPr="00F914FF">
        <w:rPr>
          <w:rFonts w:hint="cs"/>
          <w:rtl/>
        </w:rPr>
        <w:t xml:space="preserve">فهمیم دلیلی نداریم که این نوع اباحه باشد. مرتکزات از اباحه در ذهن ما این نیست که </w:t>
      </w:r>
      <w:r w:rsidR="002A4EC8" w:rsidRPr="00F914FF">
        <w:rPr>
          <w:rFonts w:hint="cs"/>
          <w:rtl/>
        </w:rPr>
        <w:t>می‌</w:t>
      </w:r>
      <w:r w:rsidRPr="00F914FF">
        <w:rPr>
          <w:rFonts w:hint="cs"/>
          <w:rtl/>
        </w:rPr>
        <w:t xml:space="preserve">گوییم. </w:t>
      </w:r>
      <w:r w:rsidR="00AF457D" w:rsidRPr="00F914FF">
        <w:rPr>
          <w:rFonts w:hint="cs"/>
          <w:rtl/>
        </w:rPr>
        <w:t xml:space="preserve">روایات که دال بر حل است، کی گفته است که این حل و مباح اقتضائی است؟ کی گفته این ملاکش اهم از وجوب است که تفویتش موجب عقاب شود. ما به کسانی که به صرف احتمال تنجیز </w:t>
      </w:r>
      <w:r w:rsidR="002A4EC8" w:rsidRPr="00F914FF">
        <w:rPr>
          <w:rFonts w:hint="cs"/>
          <w:rtl/>
        </w:rPr>
        <w:t>می‌</w:t>
      </w:r>
      <w:r w:rsidR="00AF457D" w:rsidRPr="00F914FF">
        <w:rPr>
          <w:rFonts w:hint="cs"/>
          <w:rtl/>
        </w:rPr>
        <w:t xml:space="preserve">آورند، نقض </w:t>
      </w:r>
      <w:r w:rsidR="002A4EC8" w:rsidRPr="00F914FF">
        <w:rPr>
          <w:rFonts w:hint="cs"/>
          <w:rtl/>
        </w:rPr>
        <w:t>می‌</w:t>
      </w:r>
      <w:r w:rsidR="00AF457D" w:rsidRPr="00F914FF">
        <w:rPr>
          <w:rFonts w:hint="cs"/>
          <w:rtl/>
        </w:rPr>
        <w:t xml:space="preserve">کنیم که این هم صرف احتمالش تنجیز </w:t>
      </w:r>
      <w:r w:rsidR="002A4EC8" w:rsidRPr="00F914FF">
        <w:rPr>
          <w:rFonts w:hint="cs"/>
          <w:rtl/>
        </w:rPr>
        <w:t>می‌</w:t>
      </w:r>
      <w:r w:rsidR="00AF457D" w:rsidRPr="00F914FF">
        <w:rPr>
          <w:rFonts w:hint="cs"/>
          <w:rtl/>
        </w:rPr>
        <w:t xml:space="preserve">آورد. </w:t>
      </w:r>
    </w:p>
    <w:p w14:paraId="407C8776" w14:textId="77777777" w:rsidR="00BF4F62" w:rsidRPr="00F914FF" w:rsidRDefault="00AC76FB" w:rsidP="00514313">
      <w:pPr>
        <w:rPr>
          <w:rtl/>
        </w:rPr>
      </w:pPr>
      <w:r w:rsidRPr="00F914FF">
        <w:rPr>
          <w:rFonts w:hint="cs"/>
          <w:rtl/>
        </w:rPr>
        <w:t xml:space="preserve">سوال: تفویت ملاک در جایی است که خود نفس ملاک جواز تفویت نباشد. اگر ملاکی تصویر شد که در نفس آن جواز تفویت باشد. </w:t>
      </w:r>
    </w:p>
    <w:p w14:paraId="04658DCB" w14:textId="77777777" w:rsidR="00AF457D" w:rsidRPr="00F914FF" w:rsidRDefault="00AC76FB" w:rsidP="00514313">
      <w:pPr>
        <w:rPr>
          <w:rtl/>
        </w:rPr>
      </w:pPr>
      <w:r w:rsidRPr="00F914FF">
        <w:rPr>
          <w:rFonts w:hint="cs"/>
          <w:rtl/>
        </w:rPr>
        <w:t>جواب: اباح</w:t>
      </w:r>
      <w:r w:rsidR="002A4EC8" w:rsidRPr="00F914FF">
        <w:rPr>
          <w:rFonts w:hint="cs"/>
          <w:rtl/>
        </w:rPr>
        <w:t xml:space="preserve">ه‌ی </w:t>
      </w:r>
      <w:r w:rsidRPr="00F914FF">
        <w:rPr>
          <w:rFonts w:hint="cs"/>
          <w:rtl/>
        </w:rPr>
        <w:t xml:space="preserve">اقتضائی آیا </w:t>
      </w:r>
      <w:r w:rsidR="002A4EC8" w:rsidRPr="00F914FF">
        <w:rPr>
          <w:rFonts w:hint="cs"/>
          <w:rtl/>
        </w:rPr>
        <w:t>می‌</w:t>
      </w:r>
      <w:r w:rsidRPr="00F914FF">
        <w:rPr>
          <w:rFonts w:hint="cs"/>
          <w:rtl/>
        </w:rPr>
        <w:t xml:space="preserve">گوید که تو </w:t>
      </w:r>
      <w:r w:rsidR="002A4EC8" w:rsidRPr="00F914FF">
        <w:rPr>
          <w:rFonts w:hint="cs"/>
          <w:rtl/>
        </w:rPr>
        <w:t>می‌</w:t>
      </w:r>
      <w:r w:rsidRPr="00F914FF">
        <w:rPr>
          <w:rFonts w:hint="cs"/>
          <w:rtl/>
        </w:rPr>
        <w:t xml:space="preserve">توانی خود اباحه را تفویت کنید یا اینکه یک طرف را بیاورید یا ترک کنید. ما چندین بار گفتیم که </w:t>
      </w:r>
      <w:r w:rsidR="00603441" w:rsidRPr="00F914FF">
        <w:rPr>
          <w:rFonts w:cs="Arial" w:hint="cs"/>
          <w:rtl/>
        </w:rPr>
        <w:t xml:space="preserve">انجام فعل یا ترک از روی </w:t>
      </w:r>
      <w:r w:rsidRPr="00F914FF">
        <w:rPr>
          <w:rFonts w:hint="cs"/>
          <w:rtl/>
        </w:rPr>
        <w:t>آزادی و</w:t>
      </w:r>
      <w:r w:rsidR="00603441" w:rsidRPr="00F914FF">
        <w:rPr>
          <w:rFonts w:hint="cs"/>
          <w:rtl/>
        </w:rPr>
        <w:t xml:space="preserve"> </w:t>
      </w:r>
      <w:r w:rsidRPr="00F914FF">
        <w:rPr>
          <w:rFonts w:hint="cs"/>
          <w:rtl/>
        </w:rPr>
        <w:t>ارخاء عنان  مصبّ ملاک است، این را شما نباید تفویت کنید. در کجا</w:t>
      </w:r>
      <w:r w:rsidR="00603441" w:rsidRPr="00F914FF">
        <w:rPr>
          <w:rFonts w:cs="Arial" w:hint="cs"/>
          <w:rtl/>
        </w:rPr>
        <w:t>ی</w:t>
      </w:r>
      <w:r w:rsidRPr="00F914FF">
        <w:rPr>
          <w:rFonts w:hint="cs"/>
          <w:rtl/>
        </w:rPr>
        <w:t xml:space="preserve"> اباحه داریم که خودش بگوید که </w:t>
      </w:r>
      <w:r w:rsidR="00603441" w:rsidRPr="00F914FF">
        <w:rPr>
          <w:rFonts w:cs="Arial" w:hint="cs"/>
          <w:rtl/>
        </w:rPr>
        <w:t xml:space="preserve">ملاک </w:t>
      </w:r>
      <w:r w:rsidRPr="00F914FF">
        <w:rPr>
          <w:rFonts w:hint="cs"/>
          <w:rtl/>
        </w:rPr>
        <w:t xml:space="preserve">این اباحه را </w:t>
      </w:r>
      <w:r w:rsidR="002A4EC8" w:rsidRPr="00F914FF">
        <w:rPr>
          <w:rFonts w:hint="cs"/>
          <w:rtl/>
        </w:rPr>
        <w:t>می‌</w:t>
      </w:r>
      <w:r w:rsidRPr="00F914FF">
        <w:rPr>
          <w:rFonts w:hint="cs"/>
          <w:rtl/>
        </w:rPr>
        <w:t xml:space="preserve">توانید تفویت کنید بلکه </w:t>
      </w:r>
      <w:r w:rsidR="002A4EC8" w:rsidRPr="00F914FF">
        <w:rPr>
          <w:rFonts w:hint="cs"/>
          <w:rtl/>
        </w:rPr>
        <w:t>می‌</w:t>
      </w:r>
      <w:r w:rsidRPr="00F914FF">
        <w:rPr>
          <w:rFonts w:hint="cs"/>
          <w:rtl/>
        </w:rPr>
        <w:t xml:space="preserve">گوید تو آزاد بین فعل و ترک هستی نه اینکه </w:t>
      </w:r>
      <w:r w:rsidR="00603441" w:rsidRPr="00F914FF">
        <w:rPr>
          <w:rFonts w:cs="Arial" w:hint="cs"/>
          <w:rtl/>
        </w:rPr>
        <w:t xml:space="preserve">مجازی </w:t>
      </w:r>
      <w:r w:rsidRPr="00F914FF">
        <w:rPr>
          <w:rFonts w:hint="cs"/>
          <w:rtl/>
        </w:rPr>
        <w:t xml:space="preserve">فعل و ترک </w:t>
      </w:r>
      <w:r w:rsidR="00603441" w:rsidRPr="00F914FF">
        <w:rPr>
          <w:rFonts w:cs="Arial" w:hint="cs"/>
          <w:rtl/>
        </w:rPr>
        <w:t>از روی آزادی را نیز تفویت کنی</w:t>
      </w:r>
      <w:r w:rsidRPr="00F914FF">
        <w:rPr>
          <w:rFonts w:hint="cs"/>
          <w:rtl/>
        </w:rPr>
        <w:t>. آزاد</w:t>
      </w:r>
      <w:r w:rsidRPr="00F914FF">
        <w:rPr>
          <w:rFonts w:hint="cs"/>
          <w:rtl/>
        </w:rPr>
        <w:t xml:space="preserve">ی خودش یک واقعیت دیگری است و </w:t>
      </w:r>
      <w:r w:rsidR="00603441" w:rsidRPr="00F914FF">
        <w:rPr>
          <w:rFonts w:cs="Arial" w:hint="cs"/>
          <w:rtl/>
        </w:rPr>
        <w:t xml:space="preserve">اباحه </w:t>
      </w:r>
      <w:r w:rsidRPr="00F914FF">
        <w:rPr>
          <w:rFonts w:hint="cs"/>
          <w:rtl/>
        </w:rPr>
        <w:t>اجازه ن</w:t>
      </w:r>
      <w:r w:rsidR="002A4EC8" w:rsidRPr="00F914FF">
        <w:rPr>
          <w:rFonts w:hint="cs"/>
          <w:rtl/>
        </w:rPr>
        <w:t>می‌</w:t>
      </w:r>
      <w:r w:rsidRPr="00F914FF">
        <w:rPr>
          <w:rFonts w:hint="cs"/>
          <w:rtl/>
        </w:rPr>
        <w:t xml:space="preserve">دهد که </w:t>
      </w:r>
      <w:r w:rsidR="00603441" w:rsidRPr="00F914FF">
        <w:rPr>
          <w:rFonts w:cs="Arial" w:hint="cs"/>
          <w:rtl/>
        </w:rPr>
        <w:t>این آزادی</w:t>
      </w:r>
      <w:r w:rsidRPr="00F914FF">
        <w:rPr>
          <w:rFonts w:hint="cs"/>
          <w:rtl/>
        </w:rPr>
        <w:t xml:space="preserve"> را </w:t>
      </w:r>
      <w:r w:rsidR="00603441" w:rsidRPr="00F914FF">
        <w:rPr>
          <w:rFonts w:cs="Arial" w:hint="cs"/>
          <w:rtl/>
        </w:rPr>
        <w:t xml:space="preserve">عبد </w:t>
      </w:r>
      <w:r w:rsidRPr="00F914FF">
        <w:rPr>
          <w:rFonts w:hint="cs"/>
          <w:rtl/>
        </w:rPr>
        <w:t>تفویت کند. مثل اینکه معنا ندارد که ایجاب بیاید و اجازه بدهد که</w:t>
      </w:r>
      <w:r w:rsidR="00603441" w:rsidRPr="00F914FF">
        <w:rPr>
          <w:rFonts w:hint="cs"/>
          <w:rtl/>
        </w:rPr>
        <w:t xml:space="preserve"> </w:t>
      </w:r>
      <w:r w:rsidR="00603441" w:rsidRPr="00F914FF">
        <w:rPr>
          <w:rFonts w:cs="Arial" w:hint="cs"/>
          <w:rtl/>
        </w:rPr>
        <w:t>ملاک وجوب را عبد تفویت کند.</w:t>
      </w:r>
      <w:r w:rsidRPr="00F914FF">
        <w:rPr>
          <w:rFonts w:hint="cs"/>
          <w:rtl/>
        </w:rPr>
        <w:t xml:space="preserve"> </w:t>
      </w:r>
    </w:p>
    <w:p w14:paraId="46FD4E1B" w14:textId="77777777" w:rsidR="00BF4F62" w:rsidRPr="00F914FF" w:rsidRDefault="00AC76FB" w:rsidP="00BF4F62">
      <w:pPr>
        <w:rPr>
          <w:rtl/>
        </w:rPr>
      </w:pPr>
      <w:r w:rsidRPr="00F914FF">
        <w:rPr>
          <w:rFonts w:hint="cs"/>
          <w:rtl/>
        </w:rPr>
        <w:t xml:space="preserve">ایشان </w:t>
      </w:r>
      <w:r w:rsidR="002A4EC8" w:rsidRPr="00F914FF">
        <w:rPr>
          <w:rFonts w:hint="cs"/>
          <w:rtl/>
        </w:rPr>
        <w:t>می‌</w:t>
      </w:r>
      <w:r w:rsidRPr="00F914FF">
        <w:rPr>
          <w:rFonts w:hint="cs"/>
          <w:rtl/>
        </w:rPr>
        <w:t xml:space="preserve">گوید این آزادی که شما </w:t>
      </w:r>
      <w:r w:rsidR="002A4EC8" w:rsidRPr="00F914FF">
        <w:rPr>
          <w:rFonts w:hint="cs"/>
          <w:rtl/>
        </w:rPr>
        <w:t>می‌</w:t>
      </w:r>
      <w:r w:rsidRPr="00F914FF">
        <w:rPr>
          <w:rFonts w:hint="cs"/>
          <w:rtl/>
        </w:rPr>
        <w:t>گویید تفویتش اشکال دارد یا آن قصد است که واضح است که لازم نیس</w:t>
      </w:r>
      <w:r w:rsidRPr="00F914FF">
        <w:rPr>
          <w:rFonts w:hint="cs"/>
          <w:rtl/>
        </w:rPr>
        <w:t xml:space="preserve">ت یا اتصاف به آزادی و ارخاء عنان است که به نفس جعل حاصل </w:t>
      </w:r>
      <w:r w:rsidR="002A4EC8" w:rsidRPr="00F914FF">
        <w:rPr>
          <w:rFonts w:hint="cs"/>
          <w:rtl/>
        </w:rPr>
        <w:t>می‌</w:t>
      </w:r>
      <w:r w:rsidRPr="00F914FF">
        <w:rPr>
          <w:rFonts w:hint="cs"/>
          <w:rtl/>
        </w:rPr>
        <w:t>شود. حرف ایشان دو اشکال دارد.</w:t>
      </w:r>
    </w:p>
    <w:p w14:paraId="7EAA45D6" w14:textId="77777777" w:rsidR="00BF4F62" w:rsidRPr="00F914FF" w:rsidRDefault="00AC76FB" w:rsidP="00BF4F62">
      <w:pPr>
        <w:pStyle w:val="Heading3"/>
        <w:rPr>
          <w:rtl/>
        </w:rPr>
      </w:pPr>
      <w:bookmarkStart w:id="787" w:name="_Toc29913535"/>
      <w:r w:rsidRPr="00F914FF">
        <w:rPr>
          <w:rFonts w:hint="cs"/>
          <w:rtl/>
        </w:rPr>
        <w:t xml:space="preserve">اشکال اول: عدم حصول </w:t>
      </w:r>
      <w:r w:rsidR="00D858ED" w:rsidRPr="00F914FF">
        <w:rPr>
          <w:rFonts w:hint="cs"/>
          <w:rtl/>
        </w:rPr>
        <w:t>اتصاف به نفس جعل اباحه</w:t>
      </w:r>
      <w:bookmarkEnd w:id="787"/>
    </w:p>
    <w:p w14:paraId="65460F63" w14:textId="77777777" w:rsidR="00D858ED" w:rsidRPr="00F914FF" w:rsidRDefault="00AC76FB" w:rsidP="00603441">
      <w:pPr>
        <w:rPr>
          <w:rtl/>
        </w:rPr>
      </w:pPr>
      <w:r w:rsidRPr="00F914FF">
        <w:rPr>
          <w:rFonts w:hint="cs"/>
          <w:rtl/>
        </w:rPr>
        <w:t xml:space="preserve"> اولاً اینکه به نفس جعل و حکم به ترخیص آن صفت حاصل </w:t>
      </w:r>
      <w:r w:rsidR="002A4EC8" w:rsidRPr="00F914FF">
        <w:rPr>
          <w:rFonts w:hint="cs"/>
          <w:rtl/>
        </w:rPr>
        <w:t>می‌</w:t>
      </w:r>
      <w:r w:rsidRPr="00F914FF">
        <w:rPr>
          <w:rFonts w:hint="cs"/>
          <w:rtl/>
        </w:rPr>
        <w:t xml:space="preserve">شود، غلط است. چون آن صفت، صفتی است که </w:t>
      </w:r>
      <w:r w:rsidR="002A4EC8" w:rsidRPr="00F914FF">
        <w:rPr>
          <w:rFonts w:hint="cs"/>
          <w:rtl/>
        </w:rPr>
        <w:t>می‌</w:t>
      </w:r>
      <w:r w:rsidRPr="00F914FF">
        <w:rPr>
          <w:rFonts w:hint="cs"/>
          <w:rtl/>
        </w:rPr>
        <w:t xml:space="preserve">تواند در واقع ایجاد بشود و </w:t>
      </w:r>
      <w:r w:rsidR="002A4EC8" w:rsidRPr="00F914FF">
        <w:rPr>
          <w:rFonts w:hint="cs"/>
          <w:rtl/>
        </w:rPr>
        <w:t>می‌</w:t>
      </w:r>
      <w:r w:rsidRPr="00F914FF">
        <w:rPr>
          <w:rFonts w:hint="cs"/>
          <w:rtl/>
        </w:rPr>
        <w:t>تواند واقع نشود. جعل شارع خودش ن</w:t>
      </w:r>
      <w:r w:rsidR="002A4EC8" w:rsidRPr="00F914FF">
        <w:rPr>
          <w:rFonts w:hint="cs"/>
          <w:rtl/>
        </w:rPr>
        <w:t>می‌</w:t>
      </w:r>
      <w:r w:rsidRPr="00F914FF">
        <w:rPr>
          <w:rFonts w:hint="cs"/>
          <w:rtl/>
        </w:rPr>
        <w:t xml:space="preserve">گوید که </w:t>
      </w:r>
      <w:r w:rsidR="002A4EC8" w:rsidRPr="00F914FF">
        <w:rPr>
          <w:rFonts w:hint="cs"/>
          <w:rtl/>
        </w:rPr>
        <w:t>می‌</w:t>
      </w:r>
      <w:r w:rsidRPr="00F914FF">
        <w:rPr>
          <w:rFonts w:hint="cs"/>
          <w:rtl/>
        </w:rPr>
        <w:t>توانی من را نقض کنی یا ن</w:t>
      </w:r>
      <w:r w:rsidR="002A4EC8" w:rsidRPr="00F914FF">
        <w:rPr>
          <w:rFonts w:hint="cs"/>
          <w:rtl/>
        </w:rPr>
        <w:t>می‌</w:t>
      </w:r>
      <w:r w:rsidRPr="00F914FF">
        <w:rPr>
          <w:rFonts w:hint="cs"/>
          <w:rtl/>
        </w:rPr>
        <w:t>توانی و در خودش نهفته نیست. حکم عقل به ترخیص نیز همینگونه است و تعین ن</w:t>
      </w:r>
      <w:r w:rsidR="002A4EC8" w:rsidRPr="00F914FF">
        <w:rPr>
          <w:rFonts w:hint="cs"/>
          <w:rtl/>
        </w:rPr>
        <w:t>می‌</w:t>
      </w:r>
      <w:r w:rsidRPr="00F914FF">
        <w:rPr>
          <w:rFonts w:hint="cs"/>
          <w:rtl/>
        </w:rPr>
        <w:t xml:space="preserve">آورد نقض یا عدم نقض را. </w:t>
      </w:r>
    </w:p>
    <w:p w14:paraId="4BC9317D" w14:textId="77777777" w:rsidR="00D858ED" w:rsidRPr="00F914FF" w:rsidRDefault="00AC76FB" w:rsidP="00D858ED">
      <w:pPr>
        <w:pStyle w:val="Heading4"/>
        <w:rPr>
          <w:rtl/>
        </w:rPr>
      </w:pPr>
      <w:bookmarkStart w:id="788" w:name="_Toc29913536"/>
      <w:r w:rsidRPr="00F914FF">
        <w:rPr>
          <w:rFonts w:hint="cs"/>
          <w:rtl/>
        </w:rPr>
        <w:lastRenderedPageBreak/>
        <w:t>تصویر نقض ترخیص</w:t>
      </w:r>
      <w:bookmarkEnd w:id="788"/>
    </w:p>
    <w:p w14:paraId="007C712A" w14:textId="77777777" w:rsidR="00D858ED" w:rsidRPr="00F914FF" w:rsidRDefault="00AC76FB" w:rsidP="00BF4F62">
      <w:pPr>
        <w:rPr>
          <w:rtl/>
        </w:rPr>
      </w:pPr>
      <w:r w:rsidRPr="00F914FF">
        <w:rPr>
          <w:rFonts w:hint="cs"/>
          <w:rtl/>
        </w:rPr>
        <w:t xml:space="preserve"> حالا اگر انسان در عالم واقع این مرخصیت را نقض کند که نقض آن متصور ا</w:t>
      </w:r>
      <w:r w:rsidRPr="00F914FF">
        <w:rPr>
          <w:rFonts w:hint="cs"/>
          <w:rtl/>
        </w:rPr>
        <w:t xml:space="preserve">ست یا امتثال کند که عدیل این نقض است. ایشان این را فکر نکرده و اشتباهش اینجا است که </w:t>
      </w:r>
      <w:r w:rsidR="002A4EC8" w:rsidRPr="00F914FF">
        <w:rPr>
          <w:rFonts w:hint="cs"/>
          <w:rtl/>
        </w:rPr>
        <w:t>می‌</w:t>
      </w:r>
      <w:r w:rsidRPr="00F914FF">
        <w:rPr>
          <w:rFonts w:hint="cs"/>
          <w:rtl/>
        </w:rPr>
        <w:t xml:space="preserve">گوید به نفس </w:t>
      </w:r>
      <w:r w:rsidR="00112A1E" w:rsidRPr="00F914FF">
        <w:rPr>
          <w:rFonts w:hint="cs"/>
          <w:rtl/>
        </w:rPr>
        <w:t>حکم عقل آن صفت حاصل است.</w:t>
      </w:r>
    </w:p>
    <w:p w14:paraId="410E0930" w14:textId="77777777" w:rsidR="00D858ED" w:rsidRPr="00F914FF" w:rsidRDefault="00AC76FB" w:rsidP="00D858ED">
      <w:pPr>
        <w:pStyle w:val="Heading5"/>
        <w:rPr>
          <w:rtl/>
        </w:rPr>
      </w:pPr>
      <w:bookmarkStart w:id="789" w:name="_Toc29913537"/>
      <w:r w:rsidRPr="00F914FF">
        <w:rPr>
          <w:rFonts w:hint="cs"/>
          <w:rtl/>
        </w:rPr>
        <w:t>نقض اباحه با بیهوش کردن</w:t>
      </w:r>
      <w:bookmarkEnd w:id="789"/>
    </w:p>
    <w:p w14:paraId="5283415E" w14:textId="77777777" w:rsidR="00AD2E5B" w:rsidRPr="00F914FF" w:rsidRDefault="00AC76FB" w:rsidP="00BF4F62">
      <w:pPr>
        <w:rPr>
          <w:rtl/>
        </w:rPr>
      </w:pPr>
      <w:r w:rsidRPr="00F914FF">
        <w:rPr>
          <w:rFonts w:hint="cs"/>
          <w:rtl/>
        </w:rPr>
        <w:t xml:space="preserve"> </w:t>
      </w:r>
      <w:r w:rsidR="009B2875" w:rsidRPr="00F914FF">
        <w:rPr>
          <w:rFonts w:cs="Arial" w:hint="cs"/>
          <w:rtl/>
        </w:rPr>
        <w:t>آزادی</w:t>
      </w:r>
      <w:r w:rsidRPr="00F914FF">
        <w:rPr>
          <w:rFonts w:hint="cs"/>
          <w:rtl/>
        </w:rPr>
        <w:t xml:space="preserve"> صفت برای فعل صادر است و فعل صادر باید از روی آزادی باشد و به صرف حکم عقل به ترخیص، این حاصل ن</w:t>
      </w:r>
      <w:r w:rsidR="002A4EC8" w:rsidRPr="00F914FF">
        <w:rPr>
          <w:rFonts w:hint="cs"/>
          <w:rtl/>
        </w:rPr>
        <w:t>می‌</w:t>
      </w:r>
      <w:r w:rsidRPr="00F914FF">
        <w:rPr>
          <w:rFonts w:hint="cs"/>
          <w:rtl/>
        </w:rPr>
        <w:t xml:space="preserve">شود چون </w:t>
      </w:r>
      <w:r w:rsidR="002A4EC8" w:rsidRPr="00F914FF">
        <w:rPr>
          <w:rFonts w:hint="cs"/>
          <w:rtl/>
        </w:rPr>
        <w:t>می‌</w:t>
      </w:r>
      <w:r w:rsidRPr="00F914FF">
        <w:rPr>
          <w:rFonts w:hint="cs"/>
          <w:rtl/>
        </w:rPr>
        <w:t xml:space="preserve">تواند نقض کند. یعنی عقل آمده و گفته مرخص هستی ولی عبد </w:t>
      </w:r>
      <w:r w:rsidR="009B2875" w:rsidRPr="00F914FF">
        <w:rPr>
          <w:rFonts w:cs="Arial" w:hint="cs"/>
          <w:rtl/>
        </w:rPr>
        <w:t xml:space="preserve">با بیهوش کردن خود </w:t>
      </w:r>
      <w:r w:rsidRPr="00F914FF">
        <w:rPr>
          <w:rFonts w:hint="cs"/>
          <w:rtl/>
        </w:rPr>
        <w:t xml:space="preserve">این ترخیص را نقض </w:t>
      </w:r>
      <w:r w:rsidR="002A4EC8" w:rsidRPr="00F914FF">
        <w:rPr>
          <w:rFonts w:hint="cs"/>
          <w:rtl/>
        </w:rPr>
        <w:t>می‌</w:t>
      </w:r>
      <w:r w:rsidRPr="00F914FF">
        <w:rPr>
          <w:rFonts w:hint="cs"/>
          <w:rtl/>
        </w:rPr>
        <w:t xml:space="preserve">کند. </w:t>
      </w:r>
    </w:p>
    <w:p w14:paraId="106F8AAB" w14:textId="77777777" w:rsidR="00D858ED" w:rsidRPr="00F914FF" w:rsidRDefault="00AC76FB" w:rsidP="00112A1E">
      <w:pPr>
        <w:rPr>
          <w:rtl/>
        </w:rPr>
      </w:pPr>
      <w:r w:rsidRPr="00F914FF">
        <w:rPr>
          <w:rFonts w:hint="cs"/>
          <w:rtl/>
        </w:rPr>
        <w:t xml:space="preserve">شما این را با وجوب قیاس کنید که مولا یک جعل وجوب </w:t>
      </w:r>
      <w:r w:rsidR="002A4EC8" w:rsidRPr="00F914FF">
        <w:rPr>
          <w:rFonts w:hint="cs"/>
          <w:rtl/>
        </w:rPr>
        <w:t>می‌</w:t>
      </w:r>
      <w:r w:rsidRPr="00F914FF">
        <w:rPr>
          <w:rFonts w:hint="cs"/>
          <w:rtl/>
        </w:rPr>
        <w:t xml:space="preserve">کند و عقل بر اساس آن </w:t>
      </w:r>
      <w:r w:rsidR="002A4EC8" w:rsidRPr="00F914FF">
        <w:rPr>
          <w:rFonts w:hint="cs"/>
          <w:rtl/>
        </w:rPr>
        <w:t>می‌</w:t>
      </w:r>
      <w:r w:rsidRPr="00F914FF">
        <w:rPr>
          <w:rFonts w:hint="cs"/>
          <w:rtl/>
        </w:rPr>
        <w:t xml:space="preserve">گوید الفعل واجبٌ. در اینجا آیا به صرف این حکم عقل تمام </w:t>
      </w:r>
      <w:r w:rsidR="002A4EC8" w:rsidRPr="00F914FF">
        <w:rPr>
          <w:rFonts w:hint="cs"/>
          <w:rtl/>
        </w:rPr>
        <w:t>می‌</w:t>
      </w:r>
      <w:r w:rsidRPr="00F914FF">
        <w:rPr>
          <w:rFonts w:hint="cs"/>
          <w:rtl/>
        </w:rPr>
        <w:t xml:space="preserve">شود یا اینکه عبد در واقع </w:t>
      </w:r>
      <w:r w:rsidR="002A4EC8" w:rsidRPr="00F914FF">
        <w:rPr>
          <w:rFonts w:hint="cs"/>
          <w:rtl/>
        </w:rPr>
        <w:t>می‌</w:t>
      </w:r>
      <w:r w:rsidRPr="00F914FF">
        <w:rPr>
          <w:rFonts w:hint="cs"/>
          <w:rtl/>
        </w:rPr>
        <w:t xml:space="preserve">تواند امتثال کند یا نکند. در اینجا نیز ما نقض آزادی و تفویت ملاک آزادی را تصویر کردیم، </w:t>
      </w:r>
      <w:r w:rsidR="002A4EC8" w:rsidRPr="00F914FF">
        <w:rPr>
          <w:rFonts w:hint="cs"/>
          <w:rtl/>
        </w:rPr>
        <w:t>می‌</w:t>
      </w:r>
      <w:r w:rsidRPr="00F914FF">
        <w:rPr>
          <w:rFonts w:hint="cs"/>
          <w:rtl/>
        </w:rPr>
        <w:t xml:space="preserve">تواند نقض کند. </w:t>
      </w:r>
    </w:p>
    <w:p w14:paraId="22277B98" w14:textId="77777777" w:rsidR="00112A1E" w:rsidRPr="00F914FF" w:rsidRDefault="00AC76FB" w:rsidP="00112A1E">
      <w:pPr>
        <w:rPr>
          <w:rtl/>
        </w:rPr>
      </w:pPr>
      <w:r w:rsidRPr="00F914FF">
        <w:rPr>
          <w:rFonts w:hint="cs"/>
          <w:rtl/>
        </w:rPr>
        <w:t xml:space="preserve">بنابراین به صرف اینکه عقل </w:t>
      </w:r>
      <w:r w:rsidR="002A4EC8" w:rsidRPr="00F914FF">
        <w:rPr>
          <w:rFonts w:hint="cs"/>
          <w:rtl/>
        </w:rPr>
        <w:t>می‌</w:t>
      </w:r>
      <w:r w:rsidRPr="00F914FF">
        <w:rPr>
          <w:rFonts w:hint="cs"/>
          <w:rtl/>
        </w:rPr>
        <w:t>گوید مرخص</w:t>
      </w:r>
      <w:r w:rsidRPr="00F914FF">
        <w:rPr>
          <w:rFonts w:hint="cs"/>
          <w:rtl/>
        </w:rPr>
        <w:t xml:space="preserve"> هستی، قضیه تمام ن</w:t>
      </w:r>
      <w:r w:rsidR="002A4EC8" w:rsidRPr="00F914FF">
        <w:rPr>
          <w:rFonts w:hint="cs"/>
          <w:rtl/>
        </w:rPr>
        <w:t>می‌</w:t>
      </w:r>
      <w:r w:rsidRPr="00F914FF">
        <w:rPr>
          <w:rFonts w:hint="cs"/>
          <w:rtl/>
        </w:rPr>
        <w:t xml:space="preserve">شود چون ممکن است که عقل بگوید مرخص هستی اما من در خارج فعلی را به این صفت نیاورم. با توجه به اینکه نقض ممکن است و تفویت احتمال دارد، علی رغم اینکه عقل گفته که مرخص هستی، من </w:t>
      </w:r>
      <w:r w:rsidR="002A4EC8" w:rsidRPr="00F914FF">
        <w:rPr>
          <w:rFonts w:hint="cs"/>
          <w:rtl/>
        </w:rPr>
        <w:t>می‌</w:t>
      </w:r>
      <w:r w:rsidRPr="00F914FF">
        <w:rPr>
          <w:rFonts w:hint="cs"/>
          <w:rtl/>
        </w:rPr>
        <w:t>توانم در عالم خارج این فعل را از سر آزادی نیاورم مانند اینک</w:t>
      </w:r>
      <w:r w:rsidRPr="00F914FF">
        <w:rPr>
          <w:rFonts w:hint="cs"/>
          <w:rtl/>
        </w:rPr>
        <w:t xml:space="preserve">ه خودم را بیهوش کنم و نتوانم موضوع اباحه واقع بشوم. ترخیص شارع و </w:t>
      </w:r>
      <w:r w:rsidR="009B2875" w:rsidRPr="00F914FF">
        <w:rPr>
          <w:rFonts w:cs="Arial" w:hint="cs"/>
          <w:rtl/>
        </w:rPr>
        <w:t xml:space="preserve">همچنین </w:t>
      </w:r>
      <w:r w:rsidRPr="00F914FF">
        <w:rPr>
          <w:rFonts w:hint="cs"/>
          <w:rtl/>
        </w:rPr>
        <w:t xml:space="preserve">ترخیص عقلی مبنی بر ترخیص شارع </w:t>
      </w:r>
      <w:r w:rsidR="00FE71BD" w:rsidRPr="00F914FF">
        <w:rPr>
          <w:rFonts w:hint="cs"/>
          <w:rtl/>
        </w:rPr>
        <w:t xml:space="preserve">فاصله </w:t>
      </w:r>
      <w:r w:rsidR="009B2875" w:rsidRPr="00F914FF">
        <w:rPr>
          <w:rFonts w:cs="Arial" w:hint="cs"/>
          <w:rtl/>
        </w:rPr>
        <w:t>دارد</w:t>
      </w:r>
      <w:r w:rsidR="00FE71BD" w:rsidRPr="00F914FF">
        <w:rPr>
          <w:rFonts w:hint="cs"/>
          <w:rtl/>
        </w:rPr>
        <w:t xml:space="preserve"> با عمل آزادانه. پس مشکل این است که ایشان ادعا </w:t>
      </w:r>
      <w:r w:rsidR="002A4EC8" w:rsidRPr="00F914FF">
        <w:rPr>
          <w:rFonts w:hint="cs"/>
          <w:rtl/>
        </w:rPr>
        <w:t>می‌</w:t>
      </w:r>
      <w:r w:rsidR="00FE71BD" w:rsidRPr="00F914FF">
        <w:rPr>
          <w:rFonts w:hint="cs"/>
          <w:rtl/>
        </w:rPr>
        <w:t xml:space="preserve">کند به صرف ترخیص عقلی، آن صفت برای فعل حاصل است. ما </w:t>
      </w:r>
      <w:r w:rsidR="002A4EC8" w:rsidRPr="00F914FF">
        <w:rPr>
          <w:rFonts w:hint="cs"/>
          <w:rtl/>
        </w:rPr>
        <w:t>می‌</w:t>
      </w:r>
      <w:r w:rsidR="00FE71BD" w:rsidRPr="00F914FF">
        <w:rPr>
          <w:rFonts w:hint="cs"/>
          <w:rtl/>
        </w:rPr>
        <w:t>گوییم این حرف درست نیست چون صفت در خارج قابل نقض است. بعد از حصول اباح</w:t>
      </w:r>
      <w:r w:rsidR="002A4EC8" w:rsidRPr="00F914FF">
        <w:rPr>
          <w:rFonts w:hint="cs"/>
          <w:rtl/>
        </w:rPr>
        <w:t xml:space="preserve">ه‌ی </w:t>
      </w:r>
      <w:r w:rsidR="00FE71BD" w:rsidRPr="00F914FF">
        <w:rPr>
          <w:rFonts w:hint="cs"/>
          <w:rtl/>
        </w:rPr>
        <w:t xml:space="preserve">شرعی و بعد از حکم عقل به ترخیص، آن امر توسط مکلف قابل نقض است. </w:t>
      </w:r>
    </w:p>
    <w:p w14:paraId="5FBD35E8" w14:textId="77777777" w:rsidR="00D858ED" w:rsidRPr="00F914FF" w:rsidRDefault="00AC76FB" w:rsidP="00D858ED">
      <w:pPr>
        <w:pStyle w:val="Heading5"/>
        <w:rPr>
          <w:rtl/>
        </w:rPr>
      </w:pPr>
      <w:bookmarkStart w:id="790" w:name="_Toc29913538"/>
      <w:r w:rsidRPr="00F914FF">
        <w:rPr>
          <w:rFonts w:hint="cs"/>
          <w:rtl/>
        </w:rPr>
        <w:t>نقض اباحه با الزام تشریعی</w:t>
      </w:r>
      <w:bookmarkEnd w:id="790"/>
    </w:p>
    <w:p w14:paraId="78C9EE41" w14:textId="77777777" w:rsidR="00E76637" w:rsidRPr="00F914FF" w:rsidRDefault="00AC76FB" w:rsidP="00FE71BD">
      <w:pPr>
        <w:rPr>
          <w:rtl/>
        </w:rPr>
      </w:pPr>
      <w:r w:rsidRPr="00F914FF">
        <w:rPr>
          <w:rFonts w:hint="cs"/>
          <w:rtl/>
        </w:rPr>
        <w:t>نقض دیگر این است که اگر ما بتوانیم با یک الزا</w:t>
      </w:r>
      <w:r w:rsidR="002A4EC8" w:rsidRPr="00F914FF">
        <w:rPr>
          <w:rFonts w:hint="cs"/>
          <w:rtl/>
        </w:rPr>
        <w:t>می</w:t>
      </w:r>
      <w:r w:rsidR="00BF4F62" w:rsidRPr="00F914FF">
        <w:rPr>
          <w:rFonts w:hint="cs"/>
          <w:rtl/>
        </w:rPr>
        <w:t xml:space="preserve"> </w:t>
      </w:r>
      <w:r w:rsidR="002A4EC8" w:rsidRPr="00F914FF">
        <w:rPr>
          <w:rFonts w:hint="cs"/>
          <w:rtl/>
        </w:rPr>
        <w:t>‌</w:t>
      </w:r>
      <w:r w:rsidRPr="00F914FF">
        <w:rPr>
          <w:rFonts w:hint="cs"/>
          <w:rtl/>
        </w:rPr>
        <w:t xml:space="preserve">این تعذیر عقلی را بهم بزنیم، آیا درست است و فعل متصف به آزادی </w:t>
      </w:r>
      <w:r w:rsidR="002A4EC8" w:rsidRPr="00F914FF">
        <w:rPr>
          <w:rFonts w:hint="cs"/>
          <w:rtl/>
        </w:rPr>
        <w:t>می‌</w:t>
      </w:r>
      <w:r w:rsidRPr="00F914FF">
        <w:rPr>
          <w:rFonts w:hint="cs"/>
          <w:rtl/>
        </w:rPr>
        <w:t>شود؟ اگر آمدید و توانستید با یک الزا</w:t>
      </w:r>
      <w:r w:rsidR="002A4EC8" w:rsidRPr="00F914FF">
        <w:rPr>
          <w:rFonts w:hint="cs"/>
          <w:rtl/>
        </w:rPr>
        <w:t>می</w:t>
      </w:r>
      <w:r w:rsidR="00BF4F62" w:rsidRPr="00F914FF">
        <w:rPr>
          <w:rFonts w:hint="cs"/>
          <w:rtl/>
        </w:rPr>
        <w:t xml:space="preserve"> </w:t>
      </w:r>
      <w:r w:rsidR="002A4EC8" w:rsidRPr="00F914FF">
        <w:rPr>
          <w:rFonts w:hint="cs"/>
          <w:rtl/>
        </w:rPr>
        <w:t>‌</w:t>
      </w:r>
      <w:r w:rsidRPr="00F914FF">
        <w:rPr>
          <w:rFonts w:hint="cs"/>
          <w:rtl/>
        </w:rPr>
        <w:t xml:space="preserve">این حکم عقل به تعذیر را بهم بزنید، در اینصورت وقتی </w:t>
      </w:r>
      <w:r w:rsidR="002A4EC8" w:rsidRPr="00F914FF">
        <w:rPr>
          <w:rFonts w:hint="cs"/>
          <w:rtl/>
        </w:rPr>
        <w:t>می‌</w:t>
      </w:r>
      <w:r w:rsidRPr="00F914FF">
        <w:rPr>
          <w:rFonts w:hint="cs"/>
          <w:rtl/>
        </w:rPr>
        <w:t xml:space="preserve">گویید الزام دارید، آن مرخصیت از بین </w:t>
      </w:r>
      <w:r w:rsidR="002A4EC8" w:rsidRPr="00F914FF">
        <w:rPr>
          <w:rFonts w:hint="cs"/>
          <w:rtl/>
        </w:rPr>
        <w:t>می‌</w:t>
      </w:r>
      <w:r w:rsidR="00D858ED" w:rsidRPr="00F914FF">
        <w:rPr>
          <w:rFonts w:hint="cs"/>
          <w:rtl/>
        </w:rPr>
        <w:t>رود</w:t>
      </w:r>
      <w:r w:rsidRPr="00F914FF">
        <w:rPr>
          <w:rFonts w:hint="cs"/>
          <w:rtl/>
        </w:rPr>
        <w:t>. درست است که حق‌الطاعة یک حکم عقلی است و ممکن است ادعا</w:t>
      </w:r>
      <w:r w:rsidRPr="00F914FF">
        <w:rPr>
          <w:rFonts w:hint="cs"/>
          <w:rtl/>
        </w:rPr>
        <w:t xml:space="preserve"> کنید که احکام عقلی تابع اختیار نیستند. اما </w:t>
      </w:r>
      <w:r w:rsidR="002A4EC8" w:rsidRPr="00F914FF">
        <w:rPr>
          <w:rFonts w:hint="cs"/>
          <w:rtl/>
        </w:rPr>
        <w:t>می‌</w:t>
      </w:r>
      <w:r w:rsidRPr="00F914FF">
        <w:rPr>
          <w:rFonts w:hint="cs"/>
          <w:rtl/>
        </w:rPr>
        <w:t xml:space="preserve">گوییم مبادی آن دست شما است و اگر این مبادی اتخاذ حق‌الطاعة را توجه </w:t>
      </w:r>
      <w:r w:rsidR="002A4EC8" w:rsidRPr="00F914FF">
        <w:rPr>
          <w:rFonts w:hint="cs"/>
          <w:rtl/>
        </w:rPr>
        <w:t>می‌</w:t>
      </w:r>
      <w:r w:rsidRPr="00F914FF">
        <w:rPr>
          <w:rFonts w:hint="cs"/>
          <w:rtl/>
        </w:rPr>
        <w:t>کردید قائل به حق‌الطاعة ن</w:t>
      </w:r>
      <w:r w:rsidR="002A4EC8" w:rsidRPr="00F914FF">
        <w:rPr>
          <w:rFonts w:hint="cs"/>
          <w:rtl/>
        </w:rPr>
        <w:t>می‌</w:t>
      </w:r>
      <w:r w:rsidRPr="00F914FF">
        <w:rPr>
          <w:rFonts w:hint="cs"/>
          <w:rtl/>
        </w:rPr>
        <w:t xml:space="preserve">شدید </w:t>
      </w:r>
      <w:r w:rsidRPr="00F914FF">
        <w:rPr>
          <w:rFonts w:hint="cs"/>
          <w:rtl/>
        </w:rPr>
        <w:lastRenderedPageBreak/>
        <w:t>و تعذیر عقلی را بهم ن</w:t>
      </w:r>
      <w:r w:rsidR="002A4EC8" w:rsidRPr="00F914FF">
        <w:rPr>
          <w:rFonts w:hint="cs"/>
          <w:rtl/>
        </w:rPr>
        <w:t>می‌</w:t>
      </w:r>
      <w:r w:rsidRPr="00F914FF">
        <w:rPr>
          <w:rFonts w:hint="cs"/>
          <w:rtl/>
        </w:rPr>
        <w:t xml:space="preserve">زد. </w:t>
      </w:r>
      <w:r w:rsidR="009B2875" w:rsidRPr="00F914FF">
        <w:rPr>
          <w:rFonts w:cs="Arial" w:hint="cs"/>
          <w:rtl/>
        </w:rPr>
        <w:t xml:space="preserve">همانطور در برخی فروض تشریع عبد می تواند </w:t>
      </w:r>
      <w:r w:rsidRPr="00F914FF">
        <w:rPr>
          <w:rFonts w:hint="cs"/>
          <w:rtl/>
        </w:rPr>
        <w:t xml:space="preserve">با تشریع </w:t>
      </w:r>
      <w:r w:rsidR="009B2875" w:rsidRPr="00F914FF">
        <w:rPr>
          <w:rFonts w:cs="Arial" w:hint="cs"/>
          <w:rtl/>
        </w:rPr>
        <w:t xml:space="preserve">بر خودش </w:t>
      </w:r>
      <w:r w:rsidRPr="00F914FF">
        <w:rPr>
          <w:rFonts w:hint="cs"/>
          <w:rtl/>
        </w:rPr>
        <w:t xml:space="preserve">الزام </w:t>
      </w:r>
      <w:r w:rsidR="009B2875" w:rsidRPr="00F914FF">
        <w:rPr>
          <w:rFonts w:cs="Arial" w:hint="cs"/>
          <w:rtl/>
        </w:rPr>
        <w:t>بیاورد و</w:t>
      </w:r>
      <w:r w:rsidRPr="00F914FF">
        <w:rPr>
          <w:rFonts w:hint="cs"/>
          <w:rtl/>
        </w:rPr>
        <w:t xml:space="preserve"> این ترخیص عقلی را بهم </w:t>
      </w:r>
      <w:r w:rsidR="009B2875" w:rsidRPr="00F914FF">
        <w:rPr>
          <w:rFonts w:cs="Arial" w:hint="cs"/>
          <w:rtl/>
        </w:rPr>
        <w:t>بزند و ملاک را که در انجام یا ترک</w:t>
      </w:r>
      <w:r w:rsidRPr="00F914FF">
        <w:rPr>
          <w:rFonts w:hint="cs"/>
          <w:rtl/>
        </w:rPr>
        <w:t xml:space="preserve"> این فعل از روی اختیار </w:t>
      </w:r>
      <w:r w:rsidR="009B2875" w:rsidRPr="00F914FF">
        <w:rPr>
          <w:rFonts w:cs="Arial" w:hint="cs"/>
          <w:rtl/>
        </w:rPr>
        <w:t>است را تفویت کنید</w:t>
      </w:r>
      <w:r w:rsidRPr="00F914FF">
        <w:rPr>
          <w:rFonts w:hint="cs"/>
          <w:rtl/>
        </w:rPr>
        <w:t xml:space="preserve"> </w:t>
      </w:r>
    </w:p>
    <w:p w14:paraId="75C61FCF" w14:textId="77777777" w:rsidR="00E76637" w:rsidRPr="00F914FF" w:rsidRDefault="00AC76FB" w:rsidP="00E76637">
      <w:pPr>
        <w:pStyle w:val="Heading6"/>
      </w:pPr>
      <w:bookmarkStart w:id="791" w:name="_Toc29913539"/>
      <w:r w:rsidRPr="00F914FF">
        <w:rPr>
          <w:rFonts w:hint="cs"/>
          <w:rtl/>
        </w:rPr>
        <w:t>تصویر لزوم عقلی در تشریع</w:t>
      </w:r>
      <w:bookmarkEnd w:id="791"/>
    </w:p>
    <w:p w14:paraId="4CBF2D21" w14:textId="77777777" w:rsidR="00FE71BD" w:rsidRPr="00F914FF" w:rsidRDefault="00AC76FB" w:rsidP="00FE71BD">
      <w:pPr>
        <w:rPr>
          <w:rtl/>
        </w:rPr>
      </w:pPr>
      <w:r w:rsidRPr="00F914FF">
        <w:rPr>
          <w:rFonts w:hint="cs"/>
          <w:rtl/>
        </w:rPr>
        <w:t xml:space="preserve">اما در تشریع اشکال شد که ما به صرف تشریع ممکن است نتوانیم الزام بیاوریم. من </w:t>
      </w:r>
      <w:r w:rsidR="002A4EC8" w:rsidRPr="00F914FF">
        <w:rPr>
          <w:rFonts w:hint="cs"/>
          <w:rtl/>
        </w:rPr>
        <w:t>می‌</w:t>
      </w:r>
      <w:r w:rsidRPr="00F914FF">
        <w:rPr>
          <w:rFonts w:hint="cs"/>
          <w:rtl/>
        </w:rPr>
        <w:t xml:space="preserve">دانم شارع حکم به ترخیص کرده است اما </w:t>
      </w:r>
      <w:r w:rsidR="009B2875" w:rsidRPr="00F914FF">
        <w:rPr>
          <w:rFonts w:cs="Arial" w:hint="cs"/>
          <w:rtl/>
        </w:rPr>
        <w:t xml:space="preserve">تشریع می  کند و می گوید </w:t>
      </w:r>
      <w:r w:rsidRPr="00F914FF">
        <w:rPr>
          <w:rFonts w:hint="cs"/>
          <w:rtl/>
        </w:rPr>
        <w:t>مرخص نیست.</w:t>
      </w:r>
      <w:r w:rsidR="009B2875" w:rsidRPr="00F914FF">
        <w:rPr>
          <w:rFonts w:hint="cs"/>
          <w:rtl/>
        </w:rPr>
        <w:t xml:space="preserve"> </w:t>
      </w:r>
      <w:r w:rsidRPr="00F914FF">
        <w:rPr>
          <w:rFonts w:hint="cs"/>
          <w:rtl/>
        </w:rPr>
        <w:t xml:space="preserve"> به صرف اینکه </w:t>
      </w:r>
      <w:r w:rsidR="002A4EC8" w:rsidRPr="00F914FF">
        <w:rPr>
          <w:rFonts w:hint="cs"/>
          <w:rtl/>
        </w:rPr>
        <w:t>می‌</w:t>
      </w:r>
      <w:r w:rsidRPr="00F914FF">
        <w:rPr>
          <w:rFonts w:hint="cs"/>
          <w:rtl/>
        </w:rPr>
        <w:t>گوی</w:t>
      </w:r>
      <w:r w:rsidR="009B2875" w:rsidRPr="00F914FF">
        <w:rPr>
          <w:rFonts w:cs="Arial" w:hint="cs"/>
          <w:rtl/>
        </w:rPr>
        <w:t>د</w:t>
      </w:r>
      <w:r w:rsidRPr="00F914FF">
        <w:rPr>
          <w:rFonts w:hint="cs"/>
          <w:rtl/>
        </w:rPr>
        <w:t xml:space="preserve"> مرخص نیست، الزام عقلی ن</w:t>
      </w:r>
      <w:r w:rsidR="002A4EC8" w:rsidRPr="00F914FF">
        <w:rPr>
          <w:rFonts w:hint="cs"/>
          <w:rtl/>
        </w:rPr>
        <w:t>می‌</w:t>
      </w:r>
      <w:r w:rsidRPr="00F914FF">
        <w:rPr>
          <w:rFonts w:hint="cs"/>
          <w:rtl/>
        </w:rPr>
        <w:t xml:space="preserve">آید ولی </w:t>
      </w:r>
      <w:r w:rsidR="009B2875" w:rsidRPr="00F914FF">
        <w:rPr>
          <w:rFonts w:cs="Arial" w:hint="cs"/>
          <w:rtl/>
        </w:rPr>
        <w:t>صوری وجود دارد</w:t>
      </w:r>
      <w:r w:rsidRPr="00F914FF">
        <w:rPr>
          <w:rFonts w:hint="cs"/>
          <w:rtl/>
        </w:rPr>
        <w:t xml:space="preserve"> که </w:t>
      </w:r>
      <w:r w:rsidR="009B2875" w:rsidRPr="00F914FF">
        <w:rPr>
          <w:rFonts w:cs="Arial" w:hint="cs"/>
          <w:rtl/>
        </w:rPr>
        <w:t xml:space="preserve">تحقق الزام و تفویت غرض اباحه تصویر </w:t>
      </w:r>
      <w:r w:rsidR="002A4EC8" w:rsidRPr="00F914FF">
        <w:rPr>
          <w:rFonts w:hint="cs"/>
          <w:rtl/>
        </w:rPr>
        <w:t>می‌</w:t>
      </w:r>
      <w:r w:rsidRPr="00F914FF">
        <w:rPr>
          <w:rFonts w:hint="cs"/>
          <w:rtl/>
        </w:rPr>
        <w:t xml:space="preserve">شود. مثل اینکه آدم هایی پیدا </w:t>
      </w:r>
      <w:r w:rsidR="002A4EC8" w:rsidRPr="00F914FF">
        <w:rPr>
          <w:rFonts w:hint="cs"/>
          <w:rtl/>
        </w:rPr>
        <w:t>می‌</w:t>
      </w:r>
      <w:r w:rsidRPr="00F914FF">
        <w:rPr>
          <w:rFonts w:hint="cs"/>
          <w:rtl/>
        </w:rPr>
        <w:t xml:space="preserve">شود که خیلی باد به </w:t>
      </w:r>
      <w:r w:rsidRPr="00F914FF">
        <w:rPr>
          <w:rFonts w:hint="cs"/>
          <w:rtl/>
        </w:rPr>
        <w:t>غبغبشان</w:t>
      </w:r>
      <w:r w:rsidRPr="00F914FF">
        <w:rPr>
          <w:rFonts w:hint="cs"/>
          <w:rtl/>
        </w:rPr>
        <w:t xml:space="preserve"> </w:t>
      </w:r>
      <w:r w:rsidR="002A4EC8" w:rsidRPr="00F914FF">
        <w:rPr>
          <w:rFonts w:hint="cs"/>
          <w:rtl/>
        </w:rPr>
        <w:t>می‌</w:t>
      </w:r>
      <w:r w:rsidRPr="00F914FF">
        <w:rPr>
          <w:rFonts w:hint="cs"/>
          <w:rtl/>
        </w:rPr>
        <w:t xml:space="preserve">افتد و </w:t>
      </w:r>
      <w:r w:rsidR="002A4EC8" w:rsidRPr="00F914FF">
        <w:rPr>
          <w:rFonts w:hint="cs"/>
          <w:rtl/>
        </w:rPr>
        <w:t>می‌</w:t>
      </w:r>
      <w:r w:rsidRPr="00F914FF">
        <w:rPr>
          <w:rFonts w:hint="cs"/>
          <w:rtl/>
        </w:rPr>
        <w:t>گوی</w:t>
      </w:r>
      <w:r w:rsidR="009B2875" w:rsidRPr="00F914FF">
        <w:rPr>
          <w:rFonts w:cs="Arial" w:hint="cs"/>
          <w:rtl/>
        </w:rPr>
        <w:t>ن</w:t>
      </w:r>
      <w:r w:rsidRPr="00F914FF">
        <w:rPr>
          <w:rFonts w:hint="cs"/>
          <w:rtl/>
        </w:rPr>
        <w:t xml:space="preserve">د من همه کار </w:t>
      </w:r>
      <w:r w:rsidR="002A4EC8" w:rsidRPr="00F914FF">
        <w:rPr>
          <w:rFonts w:hint="cs"/>
          <w:rtl/>
        </w:rPr>
        <w:t>می‌</w:t>
      </w:r>
      <w:r w:rsidRPr="00F914FF">
        <w:rPr>
          <w:rFonts w:hint="cs"/>
          <w:rtl/>
        </w:rPr>
        <w:t xml:space="preserve">توانم بکنم و </w:t>
      </w:r>
      <w:r w:rsidR="002A4EC8" w:rsidRPr="00F914FF">
        <w:rPr>
          <w:rFonts w:hint="cs"/>
          <w:rtl/>
        </w:rPr>
        <w:t>می‌</w:t>
      </w:r>
      <w:r w:rsidRPr="00F914FF">
        <w:rPr>
          <w:rFonts w:hint="cs"/>
          <w:rtl/>
        </w:rPr>
        <w:t>توانم بگویم که چه چ</w:t>
      </w:r>
      <w:r w:rsidRPr="00F914FF">
        <w:rPr>
          <w:rFonts w:hint="cs"/>
          <w:rtl/>
        </w:rPr>
        <w:t xml:space="preserve">یزی حرام است و چه چیزی حلال است. همانطور که در صدر اسلام هم بوده است که صراحتاً گفتند که پیامبر چیزهایی را حلال کرده و من حرام </w:t>
      </w:r>
      <w:r w:rsidR="002A4EC8" w:rsidRPr="00F914FF">
        <w:rPr>
          <w:rFonts w:hint="cs"/>
          <w:rtl/>
        </w:rPr>
        <w:t>می‌</w:t>
      </w:r>
      <w:r w:rsidRPr="00F914FF">
        <w:rPr>
          <w:rFonts w:hint="cs"/>
          <w:rtl/>
        </w:rPr>
        <w:t xml:space="preserve">کنم و این حرام </w:t>
      </w:r>
      <w:r w:rsidR="002A4EC8" w:rsidRPr="00F914FF">
        <w:rPr>
          <w:rFonts w:hint="cs"/>
          <w:rtl/>
        </w:rPr>
        <w:t>می‌</w:t>
      </w:r>
      <w:r w:rsidRPr="00F914FF">
        <w:rPr>
          <w:rFonts w:hint="cs"/>
          <w:rtl/>
        </w:rPr>
        <w:t xml:space="preserve">کنم او در عده ای از عباد تاثیر گذاشت و چه بسا </w:t>
      </w:r>
      <w:r w:rsidR="009B2875" w:rsidRPr="00F914FF">
        <w:rPr>
          <w:rFonts w:cs="Arial" w:hint="cs"/>
          <w:rtl/>
        </w:rPr>
        <w:t xml:space="preserve">در </w:t>
      </w:r>
      <w:r w:rsidRPr="00F914FF">
        <w:rPr>
          <w:rFonts w:hint="cs"/>
          <w:rtl/>
        </w:rPr>
        <w:t xml:space="preserve">خودش نیز </w:t>
      </w:r>
      <w:r w:rsidR="009B2875" w:rsidRPr="00F914FF">
        <w:rPr>
          <w:rFonts w:cs="Arial" w:hint="cs"/>
          <w:rtl/>
        </w:rPr>
        <w:t>اثر</w:t>
      </w:r>
      <w:r w:rsidRPr="00F914FF">
        <w:rPr>
          <w:rFonts w:hint="cs"/>
          <w:rtl/>
        </w:rPr>
        <w:t xml:space="preserve"> </w:t>
      </w:r>
      <w:r w:rsidR="002A4EC8" w:rsidRPr="00F914FF">
        <w:rPr>
          <w:rFonts w:hint="cs"/>
          <w:rtl/>
        </w:rPr>
        <w:t>می‌</w:t>
      </w:r>
      <w:r w:rsidRPr="00F914FF">
        <w:rPr>
          <w:rFonts w:hint="cs"/>
          <w:rtl/>
        </w:rPr>
        <w:t>کرده است و اباحه را برای خودش ضیق کرده باشد</w:t>
      </w:r>
      <w:r w:rsidRPr="00F914FF">
        <w:rPr>
          <w:rFonts w:hint="cs"/>
          <w:rtl/>
        </w:rPr>
        <w:t xml:space="preserve">. </w:t>
      </w:r>
      <w:r w:rsidR="002A4EC8" w:rsidRPr="00F914FF">
        <w:rPr>
          <w:rFonts w:hint="cs"/>
          <w:rtl/>
        </w:rPr>
        <w:t xml:space="preserve">بله مواردی ممکن است واقعاً که مثلاً سلطانی خیال کند که در جایی که شارع حکم به ترخیص کرده، حق دارد که حرمت بیاورد، لزوم برای خودش می‌بیند و ترخیصی که به حکم عقل داشت را بهم بزند. </w:t>
      </w:r>
    </w:p>
    <w:p w14:paraId="5D33183D" w14:textId="77777777" w:rsidR="002A4EC8" w:rsidRPr="00F914FF" w:rsidRDefault="00AC76FB" w:rsidP="00FE71BD">
      <w:pPr>
        <w:rPr>
          <w:rtl/>
        </w:rPr>
        <w:sectPr w:rsidR="002A4EC8" w:rsidRPr="00F914FF" w:rsidSect="0010049B">
          <w:headerReference w:type="default" r:id="rId108"/>
          <w:footerReference w:type="default" r:id="rId10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پس تشریع صوری دارد که خودش می‌شود احساس الزام کند یا برای دیگری احساس الزام بیاورد. این صور </w:t>
      </w:r>
      <w:r w:rsidRPr="00F914FF">
        <w:rPr>
          <w:rFonts w:hint="cs"/>
          <w:rtl/>
        </w:rPr>
        <w:t>تصویر دارد. بله حق با شما است که بعضی از موارد واقعاً ممکن است کذب علی الله و علی الرسول</w:t>
      </w:r>
      <w:r w:rsidR="00E76637" w:rsidRPr="00F914FF">
        <w:rPr>
          <w:rFonts w:hint="cs"/>
          <w:rtl/>
        </w:rPr>
        <w:t xml:space="preserve"> صلی الله علیه و آله</w:t>
      </w:r>
      <w:r w:rsidRPr="00F914FF">
        <w:rPr>
          <w:rFonts w:hint="cs"/>
          <w:rtl/>
        </w:rPr>
        <w:t xml:space="preserve"> باشد و خودش الزامی‌را احساس نکند و برای دیگران دروغ می‌بافد. اما صور دیگر هم می‌شود که به خیال اینکه حاکم و سلطان و پادشاه است، خیال می‌کند که نمای</w:t>
      </w:r>
      <w:r w:rsidRPr="00F914FF">
        <w:rPr>
          <w:rFonts w:hint="cs"/>
          <w:rtl/>
        </w:rPr>
        <w:t>نده خدا روی زمین است و می‌تواند حرمت یا وجوب بیاورد در قبال اباحه‌ی خداوند. این</w:t>
      </w:r>
      <w:r w:rsidR="00E76637" w:rsidRPr="00F914FF">
        <w:rPr>
          <w:rFonts w:hint="cs"/>
          <w:rtl/>
        </w:rPr>
        <w:t xml:space="preserve"> حکم</w:t>
      </w:r>
      <w:r w:rsidRPr="00F914FF">
        <w:rPr>
          <w:rFonts w:hint="cs"/>
          <w:rtl/>
        </w:rPr>
        <w:t xml:space="preserve"> را می‌آورد با اینکه ما می‌دانیم که چنین حقی ندارد. </w:t>
      </w:r>
    </w:p>
    <w:p w14:paraId="0C35C06B" w14:textId="77777777" w:rsidR="008B750B" w:rsidRPr="00F914FF" w:rsidRDefault="00AC76FB" w:rsidP="007B5633">
      <w:pPr>
        <w:rPr>
          <w:rtl/>
        </w:rPr>
      </w:pPr>
      <w:r w:rsidRPr="00F914FF">
        <w:rPr>
          <w:noProof/>
          <w:rtl/>
          <w:lang w:bidi="ar-SA"/>
        </w:rPr>
        <w:lastRenderedPageBreak/>
        <w:drawing>
          <wp:inline distT="0" distB="0" distL="0" distR="0" wp14:anchorId="42316909" wp14:editId="7C975C9A">
            <wp:extent cx="723899" cy="241300"/>
            <wp:effectExtent l="0" t="0" r="635" b="6350"/>
            <wp:docPr id="17013055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3055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5237DB3" w14:textId="206ADC7F" w:rsidR="00917DC5" w:rsidRPr="00F914FF" w:rsidRDefault="00AC76FB">
      <w:pPr>
        <w:pStyle w:val="TOC1"/>
        <w:rPr>
          <w:rFonts w:asciiTheme="minorHAnsi" w:eastAsiaTheme="minorEastAsia" w:hAnsiTheme="minorHAnsi" w:cstheme="minorBidi"/>
          <w:noProof/>
          <w:color w:val="auto"/>
          <w:szCs w:val="22"/>
          <w:rtl/>
          <w:lang w:bidi="ar-SA"/>
        </w:rPr>
      </w:pPr>
      <w:r w:rsidRPr="00F914FF">
        <w:rPr>
          <w:rFonts w:cs="NoorBadr"/>
          <w:szCs w:val="28"/>
        </w:rPr>
        <w:fldChar w:fldCharType="begin"/>
      </w:r>
      <w:r w:rsidRPr="00F914FF">
        <w:rPr>
          <w:rFonts w:cs="NoorBadr"/>
          <w:szCs w:val="28"/>
        </w:rPr>
        <w:instrText xml:space="preserve"> TOC \o "1-9" \h \z \u </w:instrText>
      </w:r>
      <w:r w:rsidRPr="00F914FF">
        <w:rPr>
          <w:rFonts w:cs="NoorBadr"/>
          <w:szCs w:val="28"/>
        </w:rPr>
        <w:fldChar w:fldCharType="separate"/>
      </w:r>
      <w:hyperlink w:anchor="_Toc107068525" w:history="1">
        <w:r w:rsidRPr="00F914FF">
          <w:rPr>
            <w:rStyle w:val="Hyperlink"/>
            <w:noProof/>
            <w:rtl/>
          </w:rPr>
          <w:t>خلاصه درس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Toc107068525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432</w:t>
        </w:r>
        <w:r w:rsidRPr="00F914FF">
          <w:rPr>
            <w:noProof/>
            <w:webHidden/>
            <w:rtl/>
          </w:rPr>
          <w:fldChar w:fldCharType="end"/>
        </w:r>
      </w:hyperlink>
    </w:p>
    <w:p w14:paraId="3D99F1AD" w14:textId="28865AC9" w:rsidR="00917DC5" w:rsidRPr="00F914FF" w:rsidRDefault="00AC76FB">
      <w:pPr>
        <w:pStyle w:val="TOC1"/>
        <w:rPr>
          <w:rFonts w:asciiTheme="minorHAnsi" w:eastAsiaTheme="minorEastAsia" w:hAnsiTheme="minorHAnsi" w:cstheme="minorBidi"/>
          <w:noProof/>
          <w:color w:val="auto"/>
          <w:szCs w:val="22"/>
          <w:rtl/>
          <w:lang w:bidi="ar-SA"/>
        </w:rPr>
      </w:pPr>
      <w:hyperlink w:anchor="_Toc107068526" w:history="1">
        <w:r w:rsidRPr="00F914FF">
          <w:rPr>
            <w:rStyle w:val="Hyperlink"/>
            <w:noProof/>
            <w:rtl/>
          </w:rPr>
          <w:t>اشکالات برخ</w:t>
        </w:r>
        <w:r w:rsidRPr="00F914FF">
          <w:rPr>
            <w:rStyle w:val="Hyperlink"/>
            <w:rFonts w:hint="cs"/>
            <w:noProof/>
            <w:rtl/>
          </w:rPr>
          <w:t>ی</w:t>
        </w:r>
        <w:r w:rsidRPr="00F914FF">
          <w:rPr>
            <w:rStyle w:val="Hyperlink"/>
            <w:noProof/>
            <w:rtl/>
          </w:rPr>
          <w:t xml:space="preserve">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نقد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Toc107068526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434</w:t>
        </w:r>
        <w:r w:rsidRPr="00F914FF">
          <w:rPr>
            <w:noProof/>
            <w:webHidden/>
            <w:rtl/>
          </w:rPr>
          <w:fldChar w:fldCharType="end"/>
        </w:r>
      </w:hyperlink>
    </w:p>
    <w:p w14:paraId="55D955C9" w14:textId="0018C7A9" w:rsidR="00917DC5"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068527" w:history="1">
        <w:r w:rsidRPr="00F914FF">
          <w:rPr>
            <w:rStyle w:val="Hyperlink"/>
            <w:noProof/>
            <w:rtl/>
          </w:rPr>
          <w:t>اشکال اول: عدم تناف</w:t>
        </w:r>
        <w:r w:rsidRPr="00F914FF">
          <w:rPr>
            <w:rStyle w:val="Hyperlink"/>
            <w:rFonts w:hint="cs"/>
            <w:noProof/>
            <w:rtl/>
          </w:rPr>
          <w:t>ی</w:t>
        </w:r>
        <w:r w:rsidRPr="00F914FF">
          <w:rPr>
            <w:rStyle w:val="Hyperlink"/>
            <w:noProof/>
            <w:rtl/>
          </w:rPr>
          <w:t xml:space="preserve"> الزام عمل</w:t>
        </w:r>
        <w:r w:rsidRPr="00F914FF">
          <w:rPr>
            <w:rStyle w:val="Hyperlink"/>
            <w:rFonts w:hint="cs"/>
            <w:noProof/>
            <w:rtl/>
          </w:rPr>
          <w:t>ی</w:t>
        </w:r>
        <w:r w:rsidRPr="00F914FF">
          <w:rPr>
            <w:rStyle w:val="Hyperlink"/>
            <w:noProof/>
            <w:rtl/>
          </w:rPr>
          <w:t xml:space="preserve"> خاص عبد در اباحه با ملاک اباحه‌</w:t>
        </w:r>
        <w:r w:rsidRPr="00F914FF">
          <w:rPr>
            <w:rStyle w:val="Hyperlink"/>
            <w:rFonts w:hint="cs"/>
            <w:noProof/>
            <w:rtl/>
          </w:rPr>
          <w:t>ی</w:t>
        </w:r>
        <w:r w:rsidRPr="00F914FF">
          <w:rPr>
            <w:rStyle w:val="Hyperlink"/>
            <w:noProof/>
            <w:rtl/>
          </w:rPr>
          <w:t xml:space="preserve"> مولا</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Toc107068527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434</w:t>
        </w:r>
        <w:r w:rsidRPr="00F914FF">
          <w:rPr>
            <w:noProof/>
            <w:webHidden/>
            <w:rtl/>
          </w:rPr>
          <w:fldChar w:fldCharType="end"/>
        </w:r>
      </w:hyperlink>
    </w:p>
    <w:p w14:paraId="0DBCD4FE" w14:textId="75F975E5" w:rsidR="00917DC5"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068528" w:history="1">
        <w:r w:rsidRPr="00F914FF">
          <w:rPr>
            <w:rStyle w:val="Hyperlink"/>
            <w:noProof/>
            <w:rtl/>
          </w:rPr>
          <w:t>پاسخ اشکال: عدم تناف</w:t>
        </w:r>
        <w:r w:rsidRPr="00F914FF">
          <w:rPr>
            <w:rStyle w:val="Hyperlink"/>
            <w:rFonts w:hint="cs"/>
            <w:noProof/>
            <w:rtl/>
          </w:rPr>
          <w:t>ی</w:t>
        </w:r>
        <w:r w:rsidRPr="00F914FF">
          <w:rPr>
            <w:rStyle w:val="Hyperlink"/>
            <w:noProof/>
            <w:rtl/>
          </w:rPr>
          <w:t xml:space="preserve"> انتخاب رو</w:t>
        </w:r>
        <w:r w:rsidRPr="00F914FF">
          <w:rPr>
            <w:rStyle w:val="Hyperlink"/>
            <w:rFonts w:hint="cs"/>
            <w:noProof/>
            <w:rtl/>
          </w:rPr>
          <w:t>ی</w:t>
        </w:r>
        <w:r w:rsidRPr="00F914FF">
          <w:rPr>
            <w:rStyle w:val="Hyperlink"/>
            <w:rFonts w:hint="eastAsia"/>
            <w:noProof/>
            <w:rtl/>
          </w:rPr>
          <w:t>ه‌</w:t>
        </w:r>
        <w:r w:rsidRPr="00F914FF">
          <w:rPr>
            <w:rStyle w:val="Hyperlink"/>
            <w:rFonts w:hint="cs"/>
            <w:noProof/>
            <w:rtl/>
          </w:rPr>
          <w:t>ی</w:t>
        </w:r>
        <w:r w:rsidRPr="00F914FF">
          <w:rPr>
            <w:rStyle w:val="Hyperlink"/>
            <w:noProof/>
            <w:rtl/>
          </w:rPr>
          <w:t xml:space="preserve"> عمل</w:t>
        </w:r>
        <w:r w:rsidRPr="00F914FF">
          <w:rPr>
            <w:rStyle w:val="Hyperlink"/>
            <w:rFonts w:hint="cs"/>
            <w:noProof/>
            <w:rtl/>
          </w:rPr>
          <w:t>ی</w:t>
        </w:r>
        <w:r w:rsidRPr="00F914FF">
          <w:rPr>
            <w:rStyle w:val="Hyperlink"/>
            <w:noProof/>
            <w:rtl/>
          </w:rPr>
          <w:t xml:space="preserve"> واحد با آزاد</w:t>
        </w:r>
        <w:r w:rsidRPr="00F914FF">
          <w:rPr>
            <w:rStyle w:val="Hyperlink"/>
            <w:rFonts w:hint="cs"/>
            <w:noProof/>
            <w:rtl/>
          </w:rPr>
          <w:t>ی</w:t>
        </w:r>
        <w:r w:rsidRPr="00F914FF">
          <w:rPr>
            <w:rStyle w:val="Hyperlink"/>
            <w:noProof/>
            <w:rtl/>
          </w:rPr>
          <w:t xml:space="preserve">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Toc107068528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435</w:t>
        </w:r>
        <w:r w:rsidRPr="00F914FF">
          <w:rPr>
            <w:noProof/>
            <w:webHidden/>
            <w:rtl/>
          </w:rPr>
          <w:fldChar w:fldCharType="end"/>
        </w:r>
      </w:hyperlink>
    </w:p>
    <w:p w14:paraId="2043C701" w14:textId="18092472" w:rsidR="00917DC5"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068529" w:history="1">
        <w:r w:rsidRPr="00F914FF">
          <w:rPr>
            <w:rStyle w:val="Hyperlink"/>
            <w:noProof/>
            <w:rtl/>
          </w:rPr>
          <w:t>اشکال دوم برخ</w:t>
        </w:r>
        <w:r w:rsidRPr="00F914FF">
          <w:rPr>
            <w:rStyle w:val="Hyperlink"/>
            <w:rFonts w:hint="cs"/>
            <w:noProof/>
            <w:rtl/>
          </w:rPr>
          <w:t>ی</w:t>
        </w:r>
        <w:r w:rsidRPr="00F914FF">
          <w:rPr>
            <w:rStyle w:val="Hyperlink"/>
            <w:noProof/>
            <w:rtl/>
          </w:rPr>
          <w:t xml:space="preserve"> معاصر</w:t>
        </w:r>
        <w:r w:rsidRPr="00F914FF">
          <w:rPr>
            <w:rStyle w:val="Hyperlink"/>
            <w:rFonts w:hint="cs"/>
            <w:noProof/>
            <w:rtl/>
          </w:rPr>
          <w:t>ی</w:t>
        </w:r>
        <w:r w:rsidRPr="00F914FF">
          <w:rPr>
            <w:rStyle w:val="Hyperlink"/>
            <w:rFonts w:hint="eastAsia"/>
            <w:noProof/>
            <w:rtl/>
          </w:rPr>
          <w:t>ن</w:t>
        </w:r>
        <w:r w:rsidRPr="00F914FF">
          <w:rPr>
            <w:rStyle w:val="Hyperlink"/>
            <w:noProof/>
            <w:rtl/>
          </w:rPr>
          <w:t>: عدم تعلق اهتمام مولا در اباحه به فعل و ترک عبد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w:instrText>
        </w:r>
        <w:r w:rsidRPr="00F914FF">
          <w:rPr>
            <w:noProof/>
            <w:webHidden/>
          </w:rPr>
          <w:instrText>REF</w:instrText>
        </w:r>
        <w:r w:rsidRPr="00F914FF">
          <w:rPr>
            <w:noProof/>
            <w:webHidden/>
            <w:rtl/>
          </w:rPr>
          <w:instrText xml:space="preserve"> _</w:instrText>
        </w:r>
        <w:r w:rsidRPr="00F914FF">
          <w:rPr>
            <w:noProof/>
            <w:webHidden/>
          </w:rPr>
          <w:instrText>Toc107068529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436</w:t>
        </w:r>
        <w:r w:rsidRPr="00F914FF">
          <w:rPr>
            <w:noProof/>
            <w:webHidden/>
            <w:rtl/>
          </w:rPr>
          <w:fldChar w:fldCharType="end"/>
        </w:r>
      </w:hyperlink>
    </w:p>
    <w:p w14:paraId="633623B7" w14:textId="5BAB65E9" w:rsidR="00917DC5"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068530" w:history="1">
        <w:r w:rsidRPr="00F914FF">
          <w:rPr>
            <w:rStyle w:val="Hyperlink"/>
            <w:noProof/>
            <w:rtl/>
          </w:rPr>
          <w:t>پاسخ اشکال دوم: وجود ملاک در فعل و ترک عبد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Toc107068530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436</w:t>
        </w:r>
        <w:r w:rsidRPr="00F914FF">
          <w:rPr>
            <w:noProof/>
            <w:webHidden/>
            <w:rtl/>
          </w:rPr>
          <w:fldChar w:fldCharType="end"/>
        </w:r>
      </w:hyperlink>
    </w:p>
    <w:p w14:paraId="2F04FFB8" w14:textId="7588F01B" w:rsidR="00917DC5"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068531" w:history="1">
        <w:r w:rsidRPr="00F914FF">
          <w:rPr>
            <w:rStyle w:val="Hyperlink"/>
            <w:noProof/>
            <w:rtl/>
          </w:rPr>
          <w:t>اشکال سوم برخ</w:t>
        </w:r>
        <w:r w:rsidRPr="00F914FF">
          <w:rPr>
            <w:rStyle w:val="Hyperlink"/>
            <w:rFonts w:hint="cs"/>
            <w:noProof/>
            <w:rtl/>
          </w:rPr>
          <w:t>ی</w:t>
        </w:r>
        <w:r w:rsidRPr="00F914FF">
          <w:rPr>
            <w:rStyle w:val="Hyperlink"/>
            <w:noProof/>
            <w:rtl/>
          </w:rPr>
          <w:t xml:space="preserve"> معاصر</w:t>
        </w:r>
        <w:r w:rsidRPr="00F914FF">
          <w:rPr>
            <w:rStyle w:val="Hyperlink"/>
            <w:rFonts w:hint="cs"/>
            <w:noProof/>
            <w:rtl/>
          </w:rPr>
          <w:t>ی</w:t>
        </w:r>
        <w:r w:rsidRPr="00F914FF">
          <w:rPr>
            <w:rStyle w:val="Hyperlink"/>
            <w:rFonts w:hint="eastAsia"/>
            <w:noProof/>
            <w:rtl/>
          </w:rPr>
          <w:t>ن</w:t>
        </w:r>
        <w:r w:rsidRPr="00F914FF">
          <w:rPr>
            <w:rStyle w:val="Hyperlink"/>
            <w:noProof/>
            <w:rtl/>
          </w:rPr>
          <w:t>: قول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بر عدم موضوع</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مطلق اغراض برا</w:t>
        </w:r>
        <w:r w:rsidRPr="00F914FF">
          <w:rPr>
            <w:rStyle w:val="Hyperlink"/>
            <w:rFonts w:hint="cs"/>
            <w:noProof/>
            <w:rtl/>
          </w:rPr>
          <w:t>ی</w:t>
        </w:r>
        <w:r w:rsidRPr="00F914FF">
          <w:rPr>
            <w:rStyle w:val="Hyperlink"/>
            <w:noProof/>
            <w:rtl/>
          </w:rPr>
          <w:t xml:space="preserve">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w:instrText>
        </w:r>
        <w:r w:rsidRPr="00F914FF">
          <w:rPr>
            <w:noProof/>
            <w:webHidden/>
          </w:rPr>
          <w:instrText>07068531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437</w:t>
        </w:r>
        <w:r w:rsidRPr="00F914FF">
          <w:rPr>
            <w:noProof/>
            <w:webHidden/>
            <w:rtl/>
          </w:rPr>
          <w:fldChar w:fldCharType="end"/>
        </w:r>
      </w:hyperlink>
    </w:p>
    <w:p w14:paraId="6DD30052" w14:textId="68901E49" w:rsidR="00917DC5"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068532" w:history="1">
        <w:r w:rsidRPr="00F914FF">
          <w:rPr>
            <w:rStyle w:val="Hyperlink"/>
            <w:noProof/>
            <w:rtl/>
          </w:rPr>
          <w:t>جواب: مبتن</w:t>
        </w:r>
        <w:r w:rsidRPr="00F914FF">
          <w:rPr>
            <w:rStyle w:val="Hyperlink"/>
            <w:rFonts w:hint="cs"/>
            <w:noProof/>
            <w:rtl/>
          </w:rPr>
          <w:t>ی</w:t>
        </w:r>
        <w:r w:rsidRPr="00F914FF">
          <w:rPr>
            <w:rStyle w:val="Hyperlink"/>
            <w:noProof/>
            <w:rtl/>
          </w:rPr>
          <w:t xml:space="preserve"> نبودن اشکال ناسازگار</w:t>
        </w:r>
        <w:r w:rsidRPr="00F914FF">
          <w:rPr>
            <w:rStyle w:val="Hyperlink"/>
            <w:rFonts w:hint="cs"/>
            <w:noProof/>
            <w:rtl/>
          </w:rPr>
          <w:t>ی</w:t>
        </w:r>
        <w:r w:rsidRPr="00F914FF">
          <w:rPr>
            <w:rStyle w:val="Hyperlink"/>
            <w:noProof/>
            <w:rtl/>
          </w:rPr>
          <w:t xml:space="preserve"> بر مبنا</w:t>
        </w:r>
        <w:r w:rsidRPr="00F914FF">
          <w:rPr>
            <w:rStyle w:val="Hyperlink"/>
            <w:rFonts w:hint="cs"/>
            <w:noProof/>
            <w:rtl/>
          </w:rPr>
          <w:t>ی</w:t>
        </w:r>
        <w:r w:rsidRPr="00F914FF">
          <w:rPr>
            <w:rStyle w:val="Hyperlink"/>
            <w:noProof/>
            <w:rtl/>
          </w:rPr>
          <w:t xml:space="preserve"> موضوع</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اغراض</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Toc107068532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438</w:t>
        </w:r>
        <w:r w:rsidRPr="00F914FF">
          <w:rPr>
            <w:noProof/>
            <w:webHidden/>
            <w:rtl/>
          </w:rPr>
          <w:fldChar w:fldCharType="end"/>
        </w:r>
      </w:hyperlink>
    </w:p>
    <w:p w14:paraId="52C038C2" w14:textId="77777777" w:rsidR="007B5633" w:rsidRPr="00F914FF" w:rsidRDefault="00AC76FB" w:rsidP="007B5633">
      <w:pPr>
        <w:pStyle w:val="Heading1"/>
        <w:rPr>
          <w:rtl/>
        </w:rPr>
      </w:pPr>
      <w:r w:rsidRPr="00F914FF">
        <w:rPr>
          <w:rFonts w:cs="NoorBadr"/>
          <w:szCs w:val="28"/>
        </w:rPr>
        <w:fldChar w:fldCharType="end"/>
      </w:r>
      <w:bookmarkStart w:id="797" w:name="BokSabj2_d_3_2"/>
      <w:bookmarkStart w:id="798" w:name="_Toc107068525"/>
      <w:bookmarkEnd w:id="797"/>
      <w:r w:rsidRPr="00F914FF">
        <w:rPr>
          <w:rFonts w:hint="cs"/>
          <w:rtl/>
        </w:rPr>
        <w:t>خلاصه درس گذشته</w:t>
      </w:r>
      <w:bookmarkEnd w:id="798"/>
    </w:p>
    <w:p w14:paraId="334E44C4" w14:textId="77777777" w:rsidR="0033007B" w:rsidRPr="00F914FF" w:rsidRDefault="00AC76FB" w:rsidP="007B5633">
      <w:pPr>
        <w:rPr>
          <w:color w:val="808080"/>
          <w:lang w:bidi="ar-SA"/>
        </w:rPr>
      </w:pPr>
      <w:r w:rsidRPr="00F914FF">
        <w:rPr>
          <w:color w:val="808080"/>
          <w:rtl/>
          <w:lang w:bidi="ar-SA"/>
        </w:rPr>
        <w:t>بحث در اشکالاتی بود که ما بر مسلک حق‌الطاعة مطرح کرده بودیم به عنوان ناسازگاری درونی و ا</w:t>
      </w:r>
      <w:r w:rsidRPr="00F914FF">
        <w:rPr>
          <w:color w:val="808080"/>
          <w:rtl/>
          <w:lang w:bidi="ar-SA"/>
        </w:rPr>
        <w:t>دعای ما این است که با دو استدلال نظریه‌ی حق‌الطاعة یک ناسازگاری درونی پیدا می‌کند. استدلال اول ما این بود که می‌توان در اباحه نیز مثل وجوب و حرمت، تصویر نقض و تفویت ملاک شود و لذا نسبت به اباحه نیز مثل وجوب و حرمت، رعایت احترام مولا تصویر دارد. ما البته در</w:t>
      </w:r>
      <w:r w:rsidRPr="00F914FF">
        <w:rPr>
          <w:color w:val="808080"/>
          <w:rtl/>
          <w:lang w:bidi="ar-SA"/>
        </w:rPr>
        <w:t xml:space="preserve"> جلسات قبل توضیح دادیم که ممکن است لفظ عرفی طاعت در اباحه معمول نباشد اما حق‌الطاعة یک بحث عقلی است و بحث لفظی نیست که در مفهوم طاعت بخواهیم به عرف مراجعه کنیم. یک بحث عقلی است و ریشه‌اش رعایت حق مولا و احترام مولا است، همانطور که شهید صدر در بحث تجری به آ</w:t>
      </w:r>
      <w:r w:rsidRPr="00F914FF">
        <w:rPr>
          <w:color w:val="808080"/>
          <w:rtl/>
          <w:lang w:bidi="ar-SA"/>
        </w:rPr>
        <w:t>ن تصریح کرده است. در بحث ما نیز بعد از اینکه تصویر کردیم که اباحه هم نقض و تفویت ملاک دارد، برخی از این مصادیق تفویت ملاک‌ها که ذکر شد، غیر اختیاری بود و برخی از آنها نیز اختیاری بود. عرض ما این بود که اگر شما در مورد دوران بین وجوب و اباحه در شک بدوی یا د</w:t>
      </w:r>
      <w:r w:rsidRPr="00F914FF">
        <w:rPr>
          <w:color w:val="808080"/>
          <w:rtl/>
          <w:lang w:bidi="ar-SA"/>
        </w:rPr>
        <w:t>ر بین حرمت و اباحه می‌گویید حق‌الطاعة در وجوب و حرمت اقتضاء می‌کند احتیاط را، بر اساس این نکته باید اباحه را رعایت کرد از حیث اینکه نقض نکنید چون اباحه نیز یک جعل شارع است و از حیث اینکه ملاکش قابل تفویت است و خودتان تصریح کردید که اباحه می‌تواند ملاکی اهم</w:t>
      </w:r>
      <w:r w:rsidRPr="00F914FF">
        <w:rPr>
          <w:color w:val="808080"/>
          <w:rtl/>
          <w:lang w:bidi="ar-SA"/>
        </w:rPr>
        <w:t xml:space="preserve"> از ملاک وجوب و حرمت داشته باشد. در اینجا لازم نیست که احراز کنیم که این اباحه از همان قسم است چون بنابر مسلک حق‌الطاعة احتمال موضوع حق‌الطاعة است. شما احتمال می‌دهید که اباحه‌ی واقعیه از قسمی ‌باشد که ملاکش اهم از ملاک وجوب باشد. شارع به هر دلیلی خواسته ا</w:t>
      </w:r>
      <w:r w:rsidRPr="00F914FF">
        <w:rPr>
          <w:color w:val="808080"/>
          <w:rtl/>
          <w:lang w:bidi="ar-SA"/>
        </w:rPr>
        <w:t>ست که عبدش آزاد باشد و شما از کجا می‌دانید که ملاک خواست مولا کمتر از ملاک ایجاب‌ها و تحریم‌های اوست</w:t>
      </w:r>
      <w:r w:rsidRPr="00F914FF">
        <w:rPr>
          <w:color w:val="808080"/>
          <w:lang w:bidi="ar-SA"/>
        </w:rPr>
        <w:t>.</w:t>
      </w:r>
    </w:p>
    <w:p w14:paraId="5CB0E852" w14:textId="77777777" w:rsidR="0033007B" w:rsidRPr="00F914FF" w:rsidRDefault="00AC76FB" w:rsidP="007B5633">
      <w:pPr>
        <w:rPr>
          <w:rFonts w:eastAsia="Times New Roman"/>
          <w:color w:val="808080"/>
          <w:lang w:bidi="ar-SA"/>
        </w:rPr>
      </w:pPr>
      <w:r w:rsidRPr="00F914FF">
        <w:rPr>
          <w:rFonts w:eastAsia="Times New Roman"/>
          <w:color w:val="808080"/>
          <w:rtl/>
          <w:lang w:bidi="ar-SA"/>
        </w:rPr>
        <w:lastRenderedPageBreak/>
        <w:t xml:space="preserve">در این استدلال ما ادعا می‌کنیم که اباحه مانند وجوب و حرمت است و از حیث اینکه قابل نقض است، احترام مولا اقتضا می‌کند که نقض نشود و از حیث اینکه قابل </w:t>
      </w:r>
      <w:r w:rsidRPr="00F914FF">
        <w:rPr>
          <w:rFonts w:eastAsia="Times New Roman"/>
          <w:color w:val="808080"/>
          <w:rtl/>
          <w:lang w:bidi="ar-SA"/>
        </w:rPr>
        <w:t>تفویت ملاک هست، به حکم عقل نباید تفویت شود. بنابراین در دوران بین وجوب و اباحه، اگر اقتضای وجوب این است که باید احتیاط کرد، اقتضای اباحه هم این است که باید عبد آزاد باشد. یعنی این حکمی‌ که شما می‌خواهید بگویید روی وجوب و حرمت بار است، در مورد اباحه نیز می‌</w:t>
      </w:r>
      <w:r w:rsidRPr="00F914FF">
        <w:rPr>
          <w:rFonts w:eastAsia="Times New Roman"/>
          <w:color w:val="808080"/>
          <w:rtl/>
          <w:lang w:bidi="ar-SA"/>
        </w:rPr>
        <w:t>آید و این یک ناسازگاری درونی است. پس حق‌الطاعة به بیانی که شهید صدر می‌گوید در درونش یک ناسازگاری وجود دارد</w:t>
      </w:r>
      <w:r w:rsidRPr="00F914FF">
        <w:rPr>
          <w:rFonts w:eastAsia="Times New Roman"/>
          <w:color w:val="808080"/>
          <w:lang w:bidi="ar-SA"/>
        </w:rPr>
        <w:t>.</w:t>
      </w:r>
    </w:p>
    <w:p w14:paraId="09CD78D2"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آقای حائری فرموده بودند که این بیان شما مبتنی بر این است که در باب ترخیصات شارع نیز تنجیز داشته باشیم در حالی که آنچه در باب اباحه هست تنها رفع تکل</w:t>
      </w:r>
      <w:r w:rsidRPr="00F914FF">
        <w:rPr>
          <w:rFonts w:eastAsia="Times New Roman"/>
          <w:color w:val="808080"/>
          <w:rtl/>
          <w:lang w:bidi="ar-SA"/>
        </w:rPr>
        <w:t>یف و مسئولیت است نه بیشتر. بعد هم فرموده بودند که مقصودتان از آزادی که می‌گویید چیست؟ اگر مقصودتان این است که فعل و ترک را به قصد آزادی انجام دهد که واضح است که قصد لازم نیست. یا اینکه مقصودتان این است که فعل و ترک متصف به اباحه شود که در اینصورت به محض جع</w:t>
      </w:r>
      <w:r w:rsidRPr="00F914FF">
        <w:rPr>
          <w:rFonts w:eastAsia="Times New Roman"/>
          <w:color w:val="808080"/>
          <w:rtl/>
          <w:lang w:bidi="ar-SA"/>
        </w:rPr>
        <w:t>ل اباحه از سوی مولا، فعل و ترک من متصف به آزادی می‌شود</w:t>
      </w:r>
      <w:r w:rsidRPr="00F914FF">
        <w:rPr>
          <w:rFonts w:eastAsia="Times New Roman"/>
          <w:color w:val="808080"/>
          <w:lang w:bidi="ar-SA"/>
        </w:rPr>
        <w:t>.</w:t>
      </w:r>
    </w:p>
    <w:p w14:paraId="2AA0BA67" w14:textId="77777777" w:rsidR="0033007B" w:rsidRPr="00F914FF" w:rsidRDefault="00AC76FB" w:rsidP="007B5633">
      <w:pPr>
        <w:rPr>
          <w:rFonts w:eastAsia="Times New Roman"/>
          <w:color w:val="808080"/>
          <w:lang w:bidi="ar-SA"/>
        </w:rPr>
      </w:pPr>
      <w:r w:rsidRPr="00F914FF">
        <w:rPr>
          <w:rFonts w:eastAsia="Times New Roman"/>
          <w:color w:val="808080"/>
          <w:rtl/>
          <w:lang w:bidi="ar-SA"/>
        </w:rPr>
        <w:t xml:space="preserve">جواب این اشکال را دادیم و گفتیم حرف شما درست نیست. اولاً مفاد اباحه درست است که ترخیص است اما وقتی تفویت ملاک و نقض در آن تصویر می‌شود، اینها موضوع حکم عقل است به استحقاق عقاب به خاطر مخالفت به معنای </w:t>
      </w:r>
      <w:r w:rsidRPr="00F914FF">
        <w:rPr>
          <w:rFonts w:eastAsia="Times New Roman"/>
          <w:color w:val="808080"/>
          <w:rtl/>
          <w:lang w:bidi="ar-SA"/>
        </w:rPr>
        <w:t>اینکه تفویت یا نقض شود و چه کسی گفته که اباحه تنها رفع مسئولیت است. شما فقط لفظ اباحه و ترخیص را فی حد ذاته می‌گویید که آزادی است، این درست است چون نسبت به فعل و ترک رفع مسئولیت است. اما اگر همین رفع مسئولیت قابل نقض شد، آیا عبد می‌تواند نقض کند یا اگر ملا</w:t>
      </w:r>
      <w:r w:rsidRPr="00F914FF">
        <w:rPr>
          <w:rFonts w:eastAsia="Times New Roman"/>
          <w:color w:val="808080"/>
          <w:rtl/>
          <w:lang w:bidi="ar-SA"/>
        </w:rPr>
        <w:t>ک قابل تفویت شد، آیا عبد می‌تواند آن را تفویت کند در صورتی که ملاک لزومی ‌اهم از وجوب و حرمت باشد؟ مشخص است که نمی‌تواند. پس اینکه می‌گویید اباحه فقط رفع مسئولیت است، درست نیست. اتصاف فعل به آزادی هم تعبیر نادرستی است. چون آنچه که ما لازم داریم آزادی به حم</w:t>
      </w:r>
      <w:r w:rsidRPr="00F914FF">
        <w:rPr>
          <w:rFonts w:eastAsia="Times New Roman"/>
          <w:color w:val="808080"/>
          <w:rtl/>
          <w:lang w:bidi="ar-SA"/>
        </w:rPr>
        <w:t xml:space="preserve">ل شایع در خارج و به تعبیر خودتان تمتع این عبد به آزادی است. بین جعل اباحه‌ی شارع و تمتع عبد فاصله است؛ چون ممکن است که به این عبد نرسد. ممکن است مولا این آزادی را جعل کرده است اما کسی مانع متمتع شدن او شود یا خودش در مشکلی بیفتد و نتواند متمتع شود یا مرجع </w:t>
      </w:r>
      <w:r w:rsidRPr="00F914FF">
        <w:rPr>
          <w:rFonts w:eastAsia="Times New Roman"/>
          <w:color w:val="808080"/>
          <w:rtl/>
          <w:lang w:bidi="ar-SA"/>
        </w:rPr>
        <w:t>تقلیدی دارد که حکم خطائی به او می‌گوید و اباحه را خطائاً، وجوب می‌گوید. اینها البته موضوع استحقاق عقاب نیست اما می‌خواهیم نشان دهیم که می‌شود تفویت ملاک شود و آن غرض مولا به صرف جعل اباحه حاصل نمی‌شود حصول غرض اباحه به صرف جعل، این است که بگویید به صرف جعل</w:t>
      </w:r>
      <w:r w:rsidRPr="00F914FF">
        <w:rPr>
          <w:rFonts w:eastAsia="Times New Roman"/>
          <w:color w:val="808080"/>
          <w:rtl/>
          <w:lang w:bidi="ar-SA"/>
        </w:rPr>
        <w:t xml:space="preserve"> وجوب غرض مولا حاصل می‌شود. این مطلب همه جا دو اشکال دارد</w:t>
      </w:r>
      <w:r w:rsidRPr="00F914FF">
        <w:rPr>
          <w:rFonts w:eastAsia="Times New Roman"/>
          <w:color w:val="808080"/>
          <w:lang w:bidi="ar-SA"/>
        </w:rPr>
        <w:t>:</w:t>
      </w:r>
    </w:p>
    <w:p w14:paraId="731BB80A" w14:textId="77777777" w:rsidR="0033007B" w:rsidRPr="00F914FF" w:rsidRDefault="00AC76FB" w:rsidP="007B5633">
      <w:pPr>
        <w:rPr>
          <w:rFonts w:eastAsia="Times New Roman"/>
          <w:color w:val="808080"/>
          <w:lang w:bidi="ar-SA"/>
        </w:rPr>
      </w:pPr>
      <w:r w:rsidRPr="00F914FF">
        <w:rPr>
          <w:rFonts w:eastAsia="Times New Roman"/>
          <w:b/>
          <w:bCs/>
          <w:color w:val="808080"/>
          <w:rtl/>
          <w:lang w:bidi="ar-SA"/>
        </w:rPr>
        <w:t>اشکال اول</w:t>
      </w:r>
      <w:r w:rsidRPr="00F914FF">
        <w:rPr>
          <w:rFonts w:ascii="Cambria" w:eastAsia="Times New Roman" w:hAnsi="Cambria" w:cs="Cambria" w:hint="cs"/>
          <w:color w:val="808080"/>
          <w:rtl/>
          <w:lang w:bidi="ar-SA"/>
        </w:rPr>
        <w:t> </w:t>
      </w:r>
      <w:r w:rsidRPr="00F914FF">
        <w:rPr>
          <w:rFonts w:eastAsia="Times New Roman"/>
          <w:color w:val="808080"/>
          <w:rtl/>
          <w:lang w:bidi="ar-SA"/>
        </w:rPr>
        <w:t>این است که به محض جعل باید ساقط شود چون جعل اگر غرضش حاصل شد، باید ساقط شود</w:t>
      </w:r>
      <w:r w:rsidRPr="00F914FF">
        <w:rPr>
          <w:rFonts w:eastAsia="Times New Roman"/>
          <w:color w:val="808080"/>
          <w:lang w:bidi="ar-SA"/>
        </w:rPr>
        <w:t>.</w:t>
      </w:r>
    </w:p>
    <w:p w14:paraId="0970416F" w14:textId="77777777" w:rsidR="0033007B" w:rsidRPr="00F914FF" w:rsidRDefault="00AC76FB" w:rsidP="007B5633">
      <w:pPr>
        <w:rPr>
          <w:rFonts w:eastAsia="Times New Roman"/>
          <w:color w:val="808080"/>
          <w:lang w:bidi="ar-SA"/>
        </w:rPr>
      </w:pPr>
      <w:r w:rsidRPr="00F914FF">
        <w:rPr>
          <w:rFonts w:eastAsia="Times New Roman"/>
          <w:b/>
          <w:bCs/>
          <w:color w:val="808080"/>
          <w:rtl/>
          <w:lang w:bidi="ar-SA"/>
        </w:rPr>
        <w:lastRenderedPageBreak/>
        <w:t>اشکال دوم</w:t>
      </w:r>
      <w:r w:rsidRPr="00F914FF">
        <w:rPr>
          <w:rFonts w:ascii="Cambria" w:eastAsia="Times New Roman" w:hAnsi="Cambria" w:cs="Cambria" w:hint="cs"/>
          <w:b/>
          <w:bCs/>
          <w:color w:val="808080"/>
          <w:rtl/>
          <w:lang w:bidi="ar-SA"/>
        </w:rPr>
        <w:t> </w:t>
      </w:r>
      <w:r w:rsidRPr="00F914FF">
        <w:rPr>
          <w:rFonts w:eastAsia="Times New Roman"/>
          <w:color w:val="808080"/>
          <w:rtl/>
          <w:lang w:bidi="ar-SA"/>
        </w:rPr>
        <w:t xml:space="preserve">این است که در تبیین ماهیت احکام مولا ما می‌دانیم که این احکام به تبع ملاکات متعلق است و جعل و تکلیف </w:t>
      </w:r>
      <w:r w:rsidRPr="00F914FF">
        <w:rPr>
          <w:rFonts w:eastAsia="Times New Roman"/>
          <w:color w:val="808080"/>
          <w:rtl/>
          <w:lang w:bidi="ar-SA"/>
        </w:rPr>
        <w:t>خودش موضوع ذو غرض نیست و اگر باشد مانند بقیه موضوعات دارای مصلحت در عالم است و بعث و زجر نیست. بعث و زجر یک امر وُصله‌ای و توصلی است و طریق برای تحصیل یک ملاکی در متعلق است. مولا وقتی نسبت به صلاة بعث و زجر می‌کند، این برای این است که در صلاة یک ملاکی کامن</w:t>
      </w:r>
      <w:r w:rsidRPr="00F914FF">
        <w:rPr>
          <w:rFonts w:eastAsia="Times New Roman"/>
          <w:color w:val="808080"/>
          <w:rtl/>
          <w:lang w:bidi="ar-SA"/>
        </w:rPr>
        <w:t xml:space="preserve"> است نه اینکه در نفس جعل ایجاب ملاکی باشد. بله ممکن است در عالم یک غرضی باشد و این ربطی به بعث و زجر ندارد و این غرض تکوینی مولا است. اینها در جای خودش ثابت شده است که ما در تکالیف حتی در وضعیات باید در متعلق ملاکی داشته باشیم که یدعو مولا الی الجعل چه ابا</w:t>
      </w:r>
      <w:r w:rsidRPr="00F914FF">
        <w:rPr>
          <w:rFonts w:eastAsia="Times New Roman"/>
          <w:color w:val="808080"/>
          <w:rtl/>
          <w:lang w:bidi="ar-SA"/>
        </w:rPr>
        <w:t>حه باشد و چه وجوب. بنابراین به صرف جعل اباحه، ملاک حاصل نمی‌شود و اباحه که مولا جعل کرد با شرایطی عبد متمتع از آن می‌شود. بحث در این است که گاهی اوقات ممکن است که این اباحه توسط برخی احکام عقلی خودش تفویت شود. البته حکم عقلی فی‌حد‌ذاتها وقتی حاصل می‌شود اخ</w:t>
      </w:r>
      <w:r w:rsidRPr="00F914FF">
        <w:rPr>
          <w:rFonts w:eastAsia="Times New Roman"/>
          <w:color w:val="808080"/>
          <w:rtl/>
          <w:lang w:bidi="ar-SA"/>
        </w:rPr>
        <w:t>تیاری نیست تا بگوییم که چرا عقلتان چنین حکمی‌ دارد اما مبادی آن اختیاری است و شما اگر بحث و فحص بیشتری می‌کردید و تحقیق بیشتری می‌کردید، قائل به نظریه‌ی حق‌الطاعة نمی‌شدید که در این مهلکه بیفتید که همه‌ی اباحه‌ها را تبدیل به احتیاط کنید</w:t>
      </w:r>
      <w:r w:rsidRPr="00F914FF">
        <w:rPr>
          <w:rFonts w:eastAsia="Times New Roman"/>
          <w:color w:val="808080"/>
          <w:lang w:bidi="ar-SA"/>
        </w:rPr>
        <w:t>.</w:t>
      </w:r>
    </w:p>
    <w:p w14:paraId="328B0515"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توجه داشته باشید ک</w:t>
      </w:r>
      <w:r w:rsidRPr="00F914FF">
        <w:rPr>
          <w:rFonts w:eastAsia="Times New Roman"/>
          <w:color w:val="808080"/>
          <w:rtl/>
          <w:lang w:bidi="ar-SA"/>
        </w:rPr>
        <w:t>ه تمام این نقض‌ها بر اساس مسلک حق‌الطاعة است که روی احتمالات پیش می‌روند. ما به کسانی که به صرف احتمال وجوب و حرمت می‌خواهند احتیاط را بیاورند، این نقض را داریم</w:t>
      </w:r>
      <w:r w:rsidRPr="00F914FF">
        <w:rPr>
          <w:rFonts w:eastAsia="Times New Roman"/>
          <w:color w:val="808080"/>
          <w:lang w:bidi="ar-SA"/>
        </w:rPr>
        <w:t>.</w:t>
      </w:r>
    </w:p>
    <w:p w14:paraId="1A4ED497" w14:textId="77777777" w:rsidR="0033007B" w:rsidRPr="00F914FF" w:rsidRDefault="00AC76FB" w:rsidP="007B5633">
      <w:pPr>
        <w:pStyle w:val="Heading1"/>
        <w:rPr>
          <w:lang w:bidi="ar-SA"/>
        </w:rPr>
      </w:pPr>
      <w:bookmarkStart w:id="799" w:name="_Toc107068526"/>
      <w:r w:rsidRPr="00F914FF">
        <w:rPr>
          <w:rtl/>
          <w:lang w:bidi="ar-SA"/>
        </w:rPr>
        <w:t>اشکالات برخی معاصرین به نقد ناسازگاری درونی</w:t>
      </w:r>
      <w:bookmarkEnd w:id="799"/>
    </w:p>
    <w:p w14:paraId="5D3E7627"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قبل از اینکه وارد استدلال دوم شویم که استدلالی است</w:t>
      </w:r>
      <w:r w:rsidRPr="00F914FF">
        <w:rPr>
          <w:rFonts w:eastAsia="Times New Roman"/>
          <w:color w:val="808080"/>
          <w:rtl/>
          <w:lang w:bidi="ar-SA"/>
        </w:rPr>
        <w:t xml:space="preserve"> که فارق از صحت یا بطلان این استدلال اول است و آقای حائری و دیگران که نقدی به عرض ما داشته اند، بیشتر وزن بحث را آنجا گذاشتند، به سه اشکالی که یکی از فضلای معاصر و از اصدقاء ما مطرح کرده‌اند، جواب می‌دهیم</w:t>
      </w:r>
      <w:r w:rsidRPr="00F914FF">
        <w:rPr>
          <w:rFonts w:eastAsia="Times New Roman"/>
          <w:color w:val="808080"/>
          <w:lang w:bidi="ar-SA"/>
        </w:rPr>
        <w:t>.</w:t>
      </w:r>
    </w:p>
    <w:p w14:paraId="40479314" w14:textId="77777777" w:rsidR="0033007B" w:rsidRPr="00F914FF" w:rsidRDefault="00AC76FB" w:rsidP="007B5633">
      <w:pPr>
        <w:pStyle w:val="Heading2"/>
        <w:rPr>
          <w:lang w:bidi="ar-SA"/>
        </w:rPr>
      </w:pPr>
      <w:bookmarkStart w:id="800" w:name="_Toc107068527"/>
      <w:r w:rsidRPr="00F914FF">
        <w:rPr>
          <w:rtl/>
          <w:lang w:bidi="ar-SA"/>
        </w:rPr>
        <w:t>اشکال اول: عدم تنافی الزام عملی خاص عبد در اباحه ب</w:t>
      </w:r>
      <w:r w:rsidRPr="00F914FF">
        <w:rPr>
          <w:rtl/>
          <w:lang w:bidi="ar-SA"/>
        </w:rPr>
        <w:t>ا ملاک اباحه‌ی مولا</w:t>
      </w:r>
      <w:bookmarkEnd w:id="800"/>
    </w:p>
    <w:p w14:paraId="14E24919"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نص فرمایش ایشان بر حسب تقریرات درس ایشان چنین است: «این کلام خالی از مغالطه نیست. چون اگر مولا اباحه را جعل کرد، از قِبَل خودش آزاد کرده است و منافات ندارد که از باب سلیقه و ذوق و مألوف عادی بین مردم یا الزام خود عقل، ما یک الزامی ‌پیدا</w:t>
      </w:r>
      <w:r w:rsidRPr="00F914FF">
        <w:rPr>
          <w:rFonts w:eastAsia="Times New Roman"/>
          <w:color w:val="808080"/>
          <w:rtl/>
          <w:lang w:bidi="ar-SA"/>
        </w:rPr>
        <w:t xml:space="preserve"> کنیم. الزام‌ها و تقیید‌ها و تقیدها که ناشی از ذوق آدمی‌ باشد یا ناشی از سلیقه باشد یا خود عقل انسان بگوید یا عرف بگوید، این موجب نقض اهتمام مولا نمی‌شود. مولا یک آزادی را از قِبَل خودش جعل کرده است و من سلیقه‌ام این </w:t>
      </w:r>
      <w:r w:rsidRPr="00F914FF">
        <w:rPr>
          <w:rFonts w:eastAsia="Times New Roman"/>
          <w:color w:val="808080"/>
          <w:rtl/>
          <w:lang w:bidi="ar-SA"/>
        </w:rPr>
        <w:lastRenderedPageBreak/>
        <w:t xml:space="preserve">است که یک طرف را انتخاب کنم و عمل کنم، </w:t>
      </w:r>
      <w:r w:rsidRPr="00F914FF">
        <w:rPr>
          <w:rFonts w:eastAsia="Times New Roman"/>
          <w:color w:val="808080"/>
          <w:rtl/>
          <w:lang w:bidi="ar-SA"/>
        </w:rPr>
        <w:t>این که منافاتی با جعل مولا ندارد. مثلا اینکه ذوق عبد این است که همیشه طرف ترک را بگیرد، منافاتی با اباحه‌ی مولا ندارد. لذا ایشان می‌فرماید شما در کلامتان مغالطه کردید</w:t>
      </w:r>
      <w:r w:rsidR="00917DC5" w:rsidRPr="00F914FF">
        <w:rPr>
          <w:rFonts w:eastAsia="Times New Roman" w:hint="cs"/>
          <w:color w:val="808080"/>
          <w:rtl/>
          <w:lang w:bidi="ar-SA"/>
        </w:rPr>
        <w:t>»</w:t>
      </w:r>
      <w:r w:rsidRPr="00F914FF">
        <w:rPr>
          <w:rFonts w:eastAsia="Times New Roman"/>
          <w:color w:val="808080"/>
          <w:lang w:bidi="ar-SA"/>
        </w:rPr>
        <w:t>.</w:t>
      </w:r>
    </w:p>
    <w:p w14:paraId="481B0DF6" w14:textId="77777777" w:rsidR="0033007B" w:rsidRPr="00F914FF" w:rsidRDefault="00AC76FB" w:rsidP="00917DC5">
      <w:pPr>
        <w:pStyle w:val="Heading3"/>
        <w:rPr>
          <w:lang w:bidi="ar-SA"/>
        </w:rPr>
      </w:pPr>
      <w:bookmarkStart w:id="801" w:name="_Toc107068528"/>
      <w:r w:rsidRPr="00F914FF">
        <w:rPr>
          <w:rtl/>
          <w:lang w:bidi="ar-SA"/>
        </w:rPr>
        <w:t>پاسخ اشکال: عدم تنافی انتخاب رویه‌ی عملی واحد با آزادی در اباحه</w:t>
      </w:r>
      <w:bookmarkEnd w:id="801"/>
    </w:p>
    <w:p w14:paraId="50F373F4"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به نظر بنده فرمایش ایشان یک اشتباه روشن است. البته در مورد فرمایش ایشان دو احتمال وجود دارد. یک احتمال این است که ایشان بخواهند بگویند ما اباحه‌های حیثی داریم. اباحه‌های شارع دو قسم است؛ یکی اباحه که فقط از حیث خودش است و یکی اباحه‌ای که مطلقا عبد می‌خواهد</w:t>
      </w:r>
      <w:r w:rsidRPr="00F914FF">
        <w:rPr>
          <w:rFonts w:eastAsia="Times New Roman"/>
          <w:color w:val="808080"/>
          <w:rtl/>
          <w:lang w:bidi="ar-SA"/>
        </w:rPr>
        <w:t xml:space="preserve"> مرخص باشد چه از حیث خودش و چه از حیث عقل، ولو اینکه شارع در موضوع حکم عقلی تصرف کند. می‌خواهد عبد مطلقاً و از جهت تمام حیث‌ها مرخص باشد. بعد می‌فرماید اباحه قسم اول که اباحه‌ی از حیث خودش باشد، هیچ منافاتی با الزام ندارد. شارع می‌گوید از حیث من آزاد باشید</w:t>
      </w:r>
      <w:r w:rsidRPr="00F914FF">
        <w:rPr>
          <w:rFonts w:eastAsia="Times New Roman"/>
          <w:color w:val="808080"/>
          <w:rtl/>
          <w:lang w:bidi="ar-SA"/>
        </w:rPr>
        <w:t xml:space="preserve"> و اگر عقل حکم به الزام کند که منافاتی با این ندارد. ما به وجوه مختلف به این بیان اشکال داریم که عرض خواهیم کرد. ولی این جهت که می‌گویند شارع آزاد کرده است. اینکه گفتند که انسان به ذوق و سلیقه یک کار را بکنند، این منافات با اباحه ندارد، این انحصار به گونه </w:t>
      </w:r>
      <w:r w:rsidRPr="00F914FF">
        <w:rPr>
          <w:rFonts w:eastAsia="Times New Roman"/>
          <w:color w:val="808080"/>
          <w:rtl/>
          <w:lang w:bidi="ar-SA"/>
        </w:rPr>
        <w:t>ای از اباحه ندارد و هر اباحه‌ای که مولا جعل کند به هر گونه‌ای که باشد، ممکن است کسی بگوید که این اباحه با اینکه ذوق و سلیقه و عادت من اقتضاء کند که یک طرف را انتخاب کنم، منافات ندارد. اینکه اشکال بر ما نیست. این حقیقت را ما هم قبول داریم، چون ما هیچ کجا نگ</w:t>
      </w:r>
      <w:r w:rsidRPr="00F914FF">
        <w:rPr>
          <w:rFonts w:eastAsia="Times New Roman"/>
          <w:color w:val="808080"/>
          <w:rtl/>
          <w:lang w:bidi="ar-SA"/>
        </w:rPr>
        <w:t>فتیم که اختیار آزادانه انسان منافات با اباحه دارد بلکه اختیار آزادانه انسان موکد داشتن آزادی است. من ممکن است که همیشه از غذای شور بدم بیاید و غذای شور نمی‌خوردم. من آزادانه نمی‌خورم و چون دوست ندارم آزادانه نمی‌خورم</w:t>
      </w:r>
      <w:r w:rsidRPr="00F914FF">
        <w:rPr>
          <w:rFonts w:eastAsia="Times New Roman"/>
          <w:color w:val="808080"/>
          <w:lang w:bidi="ar-SA"/>
        </w:rPr>
        <w:t>.</w:t>
      </w:r>
    </w:p>
    <w:p w14:paraId="26B42C76"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ما می‌گوییم ذوق و سلیقه</w:t>
      </w:r>
      <w:r w:rsidRPr="00F914FF">
        <w:rPr>
          <w:rFonts w:eastAsia="Times New Roman"/>
          <w:color w:val="808080"/>
          <w:rtl/>
          <w:lang w:bidi="ar-SA"/>
        </w:rPr>
        <w:t xml:space="preserve"> و عادت یک رویه‌ی عملی است. اینکه من در عمل یک طرف را انتخاب کنم ولو به صورت همیشگی یک بحث است و الزام کردن بحث دیگری است. اباحه هر تفسیری می‌خواهد داشته باشد ممکن است ما بگوییم که اگر به ذوق و سلیقه یک طرف را انتخاب کند، این با هیچ اباحه‌ای منافات ندارد. </w:t>
      </w:r>
      <w:r w:rsidRPr="00F914FF">
        <w:rPr>
          <w:rFonts w:eastAsia="Times New Roman"/>
          <w:color w:val="808080"/>
          <w:rtl/>
          <w:lang w:bidi="ar-SA"/>
        </w:rPr>
        <w:t>حتی اگر پذیرفتیم که شارع می‌گوید مرخص هستی؛ هم از حیث من و هم از ناحیه‌ی عقل هم مرخص هستی ولو به اینکه موضوع حکم الزامی‌عقل را منتفی کنم که مرخص از ناحیه‌ی عقل شود، باز در این قسم هم منافات ندارد که انسان بر اساس ذوقش همیشه به یک گونه عمل کند</w:t>
      </w:r>
      <w:r w:rsidRPr="00F914FF">
        <w:rPr>
          <w:rFonts w:eastAsia="Times New Roman"/>
          <w:color w:val="808080"/>
          <w:lang w:bidi="ar-SA"/>
        </w:rPr>
        <w:t>.</w:t>
      </w:r>
    </w:p>
    <w:p w14:paraId="691A7605" w14:textId="77777777" w:rsidR="0033007B" w:rsidRPr="00F914FF" w:rsidRDefault="00AC76FB" w:rsidP="007B5633">
      <w:pPr>
        <w:rPr>
          <w:rFonts w:eastAsia="Times New Roman"/>
          <w:color w:val="808080"/>
          <w:lang w:bidi="ar-SA"/>
        </w:rPr>
      </w:pPr>
      <w:r w:rsidRPr="00F914FF">
        <w:rPr>
          <w:rFonts w:eastAsia="Times New Roman"/>
          <w:color w:val="808080"/>
          <w:rtl/>
          <w:lang w:bidi="ar-SA"/>
        </w:rPr>
        <w:t xml:space="preserve">من می‌گوییم </w:t>
      </w:r>
      <w:r w:rsidRPr="00F914FF">
        <w:rPr>
          <w:rFonts w:eastAsia="Times New Roman"/>
          <w:color w:val="808080"/>
          <w:rtl/>
          <w:lang w:bidi="ar-SA"/>
        </w:rPr>
        <w:t>آنچه که به رویه‌ی عملی برمی‌گردد، هیچ منافاتی با اباحه ندارد و بحث ما در این نیست. بحث ما این است که هر آنچه منافی با آزادی است اشکال دارد. آنچه منافات با آزادی دارد، فقط الزام است. اگر انسان آزادانه همیشه یک طرف را بخواهد انتخاب کند که نقض آزادی نیست و بل</w:t>
      </w:r>
      <w:r w:rsidRPr="00F914FF">
        <w:rPr>
          <w:rFonts w:eastAsia="Times New Roman"/>
          <w:color w:val="808080"/>
          <w:rtl/>
          <w:lang w:bidi="ar-SA"/>
        </w:rPr>
        <w:t>که اخذ به آزادی است. اما اگر الزام می‌کند به طوری که به لحاظ عقلی غیر از نمی‌تواند، این اشکال دارد</w:t>
      </w:r>
      <w:r w:rsidRPr="00F914FF">
        <w:rPr>
          <w:rFonts w:eastAsia="Times New Roman"/>
          <w:color w:val="808080"/>
          <w:lang w:bidi="ar-SA"/>
        </w:rPr>
        <w:t>.</w:t>
      </w:r>
    </w:p>
    <w:p w14:paraId="372E7EC6" w14:textId="77777777" w:rsidR="0033007B" w:rsidRPr="00F914FF" w:rsidRDefault="00AC76FB" w:rsidP="007B5633">
      <w:pPr>
        <w:pStyle w:val="Heading2"/>
        <w:rPr>
          <w:lang w:bidi="ar-SA"/>
        </w:rPr>
      </w:pPr>
      <w:bookmarkStart w:id="802" w:name="_Toc107068529"/>
      <w:r w:rsidRPr="00F914FF">
        <w:rPr>
          <w:rtl/>
          <w:lang w:bidi="ar-SA"/>
        </w:rPr>
        <w:lastRenderedPageBreak/>
        <w:t>اشکال دوم برخی معاصرین: عدم تعلق اهتمام مولا در اباحه به فعل و ترک عبد</w:t>
      </w:r>
      <w:bookmarkEnd w:id="802"/>
    </w:p>
    <w:p w14:paraId="0DC24D6C"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ایشان ناظر به اینکه ما گفتیم موضوع حق‌الطاعة مطلق اهتمام است و اهتمام در ملاک اباحه ل</w:t>
      </w:r>
      <w:r w:rsidRPr="00F914FF">
        <w:rPr>
          <w:rFonts w:eastAsia="Times New Roman"/>
          <w:color w:val="808080"/>
          <w:rtl/>
          <w:lang w:bidi="ar-SA"/>
        </w:rPr>
        <w:t>ازم است، می‌فرماید: اهتمام به شرط اینکه در فعل و ترک عبد باشد، موضوع حق‌الطاعة است. اما گاهی موضوع اهتمام، کار خود مولا است. مثلاً مولا اهتمام دارد که اغراض خودش را با ایجاب، تحریم، استحباب و کراهت به عباد برساند. این یک اهتمام است و کاری به عبد ندارد و آن</w:t>
      </w:r>
      <w:r w:rsidRPr="00F914FF">
        <w:rPr>
          <w:rFonts w:eastAsia="Times New Roman"/>
          <w:color w:val="808080"/>
          <w:rtl/>
          <w:lang w:bidi="ar-SA"/>
        </w:rPr>
        <w:t>چه مربوط به عبد است جایی است که اهتمام مولا به فعل و ترک عبد باشد، نه اینکه اهتمام مولا به ایجاب و تحریم و امثال آن باشد و اباحه از این قسم است که اهتمام مولا به ترخیص دادن است و این ربطی به عبد ندارد</w:t>
      </w:r>
      <w:r w:rsidRPr="00F914FF">
        <w:rPr>
          <w:rFonts w:eastAsia="Times New Roman"/>
          <w:color w:val="808080"/>
          <w:lang w:bidi="ar-SA"/>
        </w:rPr>
        <w:t>.</w:t>
      </w:r>
    </w:p>
    <w:p w14:paraId="7220D364"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عبارت ایشان این است</w:t>
      </w:r>
      <w:r w:rsidRPr="00F914FF">
        <w:rPr>
          <w:rFonts w:eastAsia="Times New Roman"/>
          <w:color w:val="808080"/>
          <w:lang w:bidi="ar-SA"/>
        </w:rPr>
        <w:t>:</w:t>
      </w:r>
    </w:p>
    <w:p w14:paraId="705A9524" w14:textId="77777777" w:rsidR="0033007B" w:rsidRPr="00F914FF" w:rsidRDefault="00AC76FB" w:rsidP="007B5633">
      <w:pPr>
        <w:rPr>
          <w:rFonts w:eastAsia="Times New Roman"/>
          <w:color w:val="808080"/>
          <w:lang w:bidi="ar-SA"/>
        </w:rPr>
      </w:pPr>
      <w:r w:rsidRPr="00F914FF">
        <w:rPr>
          <w:rFonts w:eastAsia="Times New Roman" w:hint="cs"/>
          <w:color w:val="808080"/>
          <w:rtl/>
          <w:lang w:bidi="ar-SA"/>
        </w:rPr>
        <w:t>«</w:t>
      </w:r>
      <w:r w:rsidRPr="00F914FF">
        <w:rPr>
          <w:rFonts w:eastAsia="Times New Roman"/>
          <w:color w:val="808080"/>
          <w:rtl/>
          <w:lang w:bidi="ar-SA"/>
        </w:rPr>
        <w:t>اما اگر مولا نسبت به کار خودش اه</w:t>
      </w:r>
      <w:r w:rsidRPr="00F914FF">
        <w:rPr>
          <w:rFonts w:eastAsia="Times New Roman"/>
          <w:color w:val="808080"/>
          <w:rtl/>
          <w:lang w:bidi="ar-SA"/>
        </w:rPr>
        <w:t>تمام داشته باشد مثل اینکه مولا اهتمام داشته باشد که مصالح عباد را به جعل واجبات و مستحباب و مفاسد را به جعل محرمات و مکروهات به آنها برساند. یا مثل ما نحن فیه که مولا اهتمام دارد به اینکه آن کار را مباح قرار دهد و ترخیص نماید، در اینصورت عقل دخالتی ندارد و</w:t>
      </w:r>
      <w:r w:rsidRPr="00F914FF">
        <w:rPr>
          <w:rFonts w:eastAsia="Times New Roman"/>
          <w:color w:val="808080"/>
          <w:rtl/>
          <w:lang w:bidi="ar-SA"/>
        </w:rPr>
        <w:t xml:space="preserve"> حکم به احتیاط نمی‌کند، بلکه عقل در جایی حکم به احتیاط می‌کند که اهتمام مولا نسبت به فعل و ترک باشد. اما جعل اباحه از طرف مولا به این معناست که اهتمام دارد که خودش عبد را آزاد بگذارد. بنابراین جعل اباحه توسط شارع هم ربطی به این ندارد که شارع به فعل یا ترک </w:t>
      </w:r>
      <w:r w:rsidRPr="00F914FF">
        <w:rPr>
          <w:rFonts w:eastAsia="Times New Roman"/>
          <w:color w:val="808080"/>
          <w:rtl/>
          <w:lang w:bidi="ar-SA"/>
        </w:rPr>
        <w:t>اهتمام دارد بلکه جعل اباحه مربوط به فعل خود شارع است که عبد در آن دخالتی ندارد</w:t>
      </w:r>
      <w:r w:rsidRPr="00F914FF">
        <w:rPr>
          <w:rFonts w:eastAsia="Times New Roman" w:hint="cs"/>
          <w:color w:val="808080"/>
          <w:rtl/>
          <w:lang w:bidi="ar-SA"/>
        </w:rPr>
        <w:t>»</w:t>
      </w:r>
      <w:r w:rsidRPr="00F914FF">
        <w:rPr>
          <w:rFonts w:eastAsia="Times New Roman"/>
          <w:color w:val="808080"/>
          <w:lang w:bidi="ar-SA"/>
        </w:rPr>
        <w:t>.</w:t>
      </w:r>
    </w:p>
    <w:p w14:paraId="5E1882FB" w14:textId="77777777" w:rsidR="0033007B" w:rsidRPr="00F914FF" w:rsidRDefault="00AC76FB" w:rsidP="007B5633">
      <w:pPr>
        <w:pStyle w:val="Heading3"/>
        <w:rPr>
          <w:lang w:bidi="ar-SA"/>
        </w:rPr>
      </w:pPr>
      <w:bookmarkStart w:id="803" w:name="_Toc107068530"/>
      <w:r w:rsidRPr="00F914FF">
        <w:rPr>
          <w:rtl/>
          <w:lang w:bidi="ar-SA"/>
        </w:rPr>
        <w:t>پاسخ اشکال دوم: وجود ملاک در فعل و ترک عبد</w:t>
      </w:r>
      <w:bookmarkEnd w:id="803"/>
    </w:p>
    <w:p w14:paraId="6D65CF97"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جواب این اشکال بعد از بحث های گذشته باید روشن باشد و این اشکال ناشی از این است که مباحث اباحه در کتب ما تنقیح نشده است. ما سال 80 تل</w:t>
      </w:r>
      <w:r w:rsidRPr="00F914FF">
        <w:rPr>
          <w:rFonts w:eastAsia="Times New Roman"/>
          <w:color w:val="808080"/>
          <w:rtl/>
          <w:lang w:bidi="ar-SA"/>
        </w:rPr>
        <w:t>اشمان این بود که بین نفس جعل اباحه و آنچه که ماوراء جعل وجود دارد، فرق بگذاریم. باز ایشان در سال 96 همان حرف های گذشته را تکرار کردند که در خود جعل شارع ملاک وجود دارد. ایشان می‌گوید مولا اهتمام دارد که عبدش را آزاد بگذارد و جعل اباحه مربوط به فعل شارع است</w:t>
      </w:r>
      <w:r w:rsidRPr="00F914FF">
        <w:rPr>
          <w:rFonts w:eastAsia="Times New Roman"/>
          <w:color w:val="808080"/>
          <w:rtl/>
          <w:lang w:bidi="ar-SA"/>
        </w:rPr>
        <w:t xml:space="preserve"> و کاری به عبد ندارد. ایشان اگر قدری دقت می‌کردند می‌دیدند که این حرف را در مورد وجوب نیز می‌زنیم که اگر اهتمام مولا به نفس ایجاب باشد در اینصورت به عبدی ربطی نخواهد داشت و حق‌الطاعة در آن معنا نخواهد داشت. این خلط بحث است</w:t>
      </w:r>
      <w:r w:rsidRPr="00F914FF">
        <w:rPr>
          <w:rFonts w:eastAsia="Times New Roman"/>
          <w:color w:val="808080"/>
          <w:lang w:bidi="ar-SA"/>
        </w:rPr>
        <w:t>.</w:t>
      </w:r>
    </w:p>
    <w:p w14:paraId="75D9D015"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ایجاب، تحریم، استحباب و کراهت مو</w:t>
      </w:r>
      <w:r w:rsidRPr="00F914FF">
        <w:rPr>
          <w:rFonts w:eastAsia="Times New Roman"/>
          <w:color w:val="808080"/>
          <w:rtl/>
          <w:lang w:bidi="ar-SA"/>
        </w:rPr>
        <w:t xml:space="preserve">لا به خاطر ملاکی است که در فعل و ترک است و در اباحه نیز به خاطر آزادی است که عبد به آن متمتع می‌شود و جعل اباحه وسیله‌ای است برای اینکه موضوع حکم عقل او قرار گیرد و ترخیص برای او </w:t>
      </w:r>
      <w:r w:rsidRPr="00F914FF">
        <w:rPr>
          <w:rFonts w:eastAsia="Times New Roman"/>
          <w:color w:val="808080"/>
          <w:rtl/>
          <w:lang w:bidi="ar-SA"/>
        </w:rPr>
        <w:lastRenderedPageBreak/>
        <w:t>بیاید و متمتع شود. مثل ایجاب که وقتی مولا ایجاب می‌کند، یک رکن برای حصول آن غ</w:t>
      </w:r>
      <w:r w:rsidRPr="00F914FF">
        <w:rPr>
          <w:rFonts w:eastAsia="Times New Roman"/>
          <w:color w:val="808080"/>
          <w:rtl/>
          <w:lang w:bidi="ar-SA"/>
        </w:rPr>
        <w:t>رض نهایی است که این ایجاب به عبد واصل شود و عبد منقاد شود و حرکت کند. با حرکت عبد آن غرض حاصل می‌شود. در اباحه نیز همینطور است که مولا جعل می‌کند تا به عبد واصل شود و تا موضوع حکم عقل قرار بگیرد تا عقل بگوید مرخص هستی و بعد از آن عبد احساس آزادی کند و متمت</w:t>
      </w:r>
      <w:r w:rsidRPr="00F914FF">
        <w:rPr>
          <w:rFonts w:eastAsia="Times New Roman"/>
          <w:color w:val="808080"/>
          <w:rtl/>
          <w:lang w:bidi="ar-SA"/>
        </w:rPr>
        <w:t>ع از آن آزادی شود. پس بنابراین نگویید در اینجا خود ترخیص مورد اهتمام مولا است، بلکه مانند دیگر جعل‌ها است. آنچه که مورد اهتمام است چیزی است که جعل ترخیص برای اوست که آزادی عبد است، نه آزادی مجعوله در ظرف تشریع؛ چون این آزادی مجعوله در ظرف تشریع، مقدمه برای</w:t>
      </w:r>
      <w:r w:rsidRPr="00F914FF">
        <w:rPr>
          <w:rFonts w:eastAsia="Times New Roman"/>
          <w:color w:val="808080"/>
          <w:rtl/>
          <w:lang w:bidi="ar-SA"/>
        </w:rPr>
        <w:t xml:space="preserve"> حصول آن آزادی به حمل شایع است. استفاده و بهره‌مندی و متمتع شدن از آزادی ملاک است و کجا اهتمام فقط در فعل شارع است؟ این خلط بحثی است که به نظر من ناشی از عدم تنقیح ماهیت اباحه است</w:t>
      </w:r>
      <w:r w:rsidRPr="00F914FF">
        <w:rPr>
          <w:rFonts w:eastAsia="Times New Roman"/>
          <w:color w:val="808080"/>
          <w:lang w:bidi="ar-SA"/>
        </w:rPr>
        <w:t>.</w:t>
      </w:r>
    </w:p>
    <w:p w14:paraId="4010BC20"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آزادی به حمل شایع عبد غیر از آزادی مجعوله است. اگر آزادی به ما نمی‌رسید فرق</w:t>
      </w:r>
      <w:r w:rsidRPr="00F914FF">
        <w:rPr>
          <w:rFonts w:eastAsia="Times New Roman"/>
          <w:color w:val="808080"/>
          <w:rtl/>
          <w:lang w:bidi="ar-SA"/>
        </w:rPr>
        <w:t>ی نمی‌کرد؟ باید به ما برسد تا از آن بهره‌مند شویم. آن آزادی که از بهره‌مندی حاصل می‌شود، ملاک دار است و الا اگر به عبد واصل نشود که ملاک آن حاصل نیست همانند ایجابی که واصل نشده است</w:t>
      </w:r>
      <w:r w:rsidRPr="00F914FF">
        <w:rPr>
          <w:rFonts w:eastAsia="Times New Roman"/>
          <w:color w:val="808080"/>
          <w:lang w:bidi="ar-SA"/>
        </w:rPr>
        <w:t>.</w:t>
      </w:r>
    </w:p>
    <w:p w14:paraId="5D0DF343"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به نظرم این مطلب روشنی بود به شرطی که اباحه تحلیل می‌شد. شما هیچ کجا در کت</w:t>
      </w:r>
      <w:r w:rsidRPr="00F914FF">
        <w:rPr>
          <w:rFonts w:eastAsia="Times New Roman"/>
          <w:color w:val="808080"/>
          <w:rtl/>
          <w:lang w:bidi="ar-SA"/>
        </w:rPr>
        <w:t>ب اصولی نمی‌بینید که اباحه را از این جهت بحث کرده باشد. آقای حائری بزرگ در مباحث الاصول ص 30 یک پاورقی مفصل دارد در مورد حرف آقای نائینی که آیا وجوب به حکم عقل است یا نه، حدود چهل صفحه پاورقی دارند که در قسمتی از آن حرف هایی مرتبط با اینجا زده اند و شیخ ان</w:t>
      </w:r>
      <w:r w:rsidRPr="00F914FF">
        <w:rPr>
          <w:rFonts w:eastAsia="Times New Roman"/>
          <w:color w:val="808080"/>
          <w:rtl/>
          <w:lang w:bidi="ar-SA"/>
        </w:rPr>
        <w:t>صاری در بحث شرط مخالف کتاب، اشاره‌ای کرده است. این بحث ها به صورت پراکنده بوده است و رها شده است. هیچ کس بحث های اباحه را جلو نبرده است. اگر ما اباحه را بتوانیم تبیینی موازی با احکام دیگر برای آن درست کنیم، کثیری از این اشکالات برطرف خواهد شد</w:t>
      </w:r>
      <w:r w:rsidRPr="00F914FF">
        <w:rPr>
          <w:rFonts w:eastAsia="Times New Roman"/>
          <w:color w:val="808080"/>
          <w:lang w:bidi="ar-SA"/>
        </w:rPr>
        <w:t>.</w:t>
      </w:r>
    </w:p>
    <w:p w14:paraId="7B3A30CC" w14:textId="77777777" w:rsidR="0033007B" w:rsidRPr="00F914FF" w:rsidRDefault="00AC76FB" w:rsidP="007B5633">
      <w:pPr>
        <w:pStyle w:val="Heading2"/>
        <w:rPr>
          <w:lang w:bidi="ar-SA"/>
        </w:rPr>
      </w:pPr>
      <w:bookmarkStart w:id="804" w:name="_Toc107068531"/>
      <w:r w:rsidRPr="00F914FF">
        <w:rPr>
          <w:rtl/>
          <w:lang w:bidi="ar-SA"/>
        </w:rPr>
        <w:t>اشکال سوم بر</w:t>
      </w:r>
      <w:r w:rsidRPr="00F914FF">
        <w:rPr>
          <w:rtl/>
          <w:lang w:bidi="ar-SA"/>
        </w:rPr>
        <w:t>خی معاصرین: قول شهید صدر بر عدم موضوعیت مطلق اغراض برای حق الطاعة</w:t>
      </w:r>
      <w:bookmarkEnd w:id="804"/>
    </w:p>
    <w:p w14:paraId="026EEBB0"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این اشکال عجیبی است و به نظر می‌رسد که درست به بحث ما توجه نکردند. ایشان می‌فرماید خود شما به شهید صدر اشکال کردید که قائلین به حق‌الطاعة در ناحیه‌ی اغراض و احتمالات محتمل هم لازم است که قائ</w:t>
      </w:r>
      <w:r w:rsidRPr="00F914FF">
        <w:rPr>
          <w:rFonts w:eastAsia="Times New Roman"/>
          <w:color w:val="808080"/>
          <w:rtl/>
          <w:lang w:bidi="ar-SA"/>
        </w:rPr>
        <w:t>ل به حق‌الطاعة شوند و بعد به آقای صدر اشکال کردید که قائلین به حق‌الطاعة این را نمی‌گویند و خود شما گفتید که موضوع حق‌الطاعة، اوامر و نواهی است نه مطلق اغراض</w:t>
      </w:r>
      <w:r w:rsidRPr="00F914FF">
        <w:rPr>
          <w:rFonts w:eastAsia="Times New Roman"/>
          <w:color w:val="808080"/>
          <w:lang w:bidi="ar-SA"/>
        </w:rPr>
        <w:t>.</w:t>
      </w:r>
    </w:p>
    <w:p w14:paraId="74546FDD"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ایشان می‌فرماید</w:t>
      </w:r>
      <w:r w:rsidRPr="00F914FF">
        <w:rPr>
          <w:rFonts w:eastAsia="Times New Roman"/>
          <w:color w:val="808080"/>
          <w:lang w:bidi="ar-SA"/>
        </w:rPr>
        <w:t>:</w:t>
      </w:r>
    </w:p>
    <w:p w14:paraId="66546294" w14:textId="77777777" w:rsidR="0033007B" w:rsidRPr="00F914FF" w:rsidRDefault="00AC76FB" w:rsidP="00917DC5">
      <w:pPr>
        <w:rPr>
          <w:rFonts w:eastAsia="Times New Roman"/>
          <w:color w:val="808080"/>
          <w:lang w:bidi="ar-SA"/>
        </w:rPr>
      </w:pPr>
      <w:r w:rsidRPr="00F914FF">
        <w:rPr>
          <w:rFonts w:eastAsia="Times New Roman" w:hint="cs"/>
          <w:color w:val="808080"/>
          <w:rtl/>
          <w:lang w:bidi="ar-SA"/>
        </w:rPr>
        <w:lastRenderedPageBreak/>
        <w:t>«</w:t>
      </w:r>
      <w:r w:rsidRPr="00F914FF">
        <w:rPr>
          <w:rFonts w:eastAsia="Times New Roman"/>
          <w:color w:val="808080"/>
          <w:rtl/>
          <w:lang w:bidi="ar-SA"/>
        </w:rPr>
        <w:t xml:space="preserve">حالا ما به ایشان می‌گوییم که اگر شما می‌گویید اغراض و اهداف با دستورات و اوامر </w:t>
      </w:r>
      <w:r w:rsidRPr="00F914FF">
        <w:rPr>
          <w:rFonts w:eastAsia="Times New Roman"/>
          <w:color w:val="808080"/>
          <w:rtl/>
          <w:lang w:bidi="ar-SA"/>
        </w:rPr>
        <w:t>فرق می‌کند و فقط دستورات موضوع حق‌الطاعة هستند، بنابراین اگر چیزی مورد اهتمام شارع باشد اما به مرحله‌ی دستور نرسیده است، چگونه می‌تواند موضوع حق‌الطاعة قرار بگیرد؟ بنابراین با بیان اهتمامات شارع نمی‌توان به شهید صدر اشکال کرد چون ممکن است شهید صدر بگوید که</w:t>
      </w:r>
      <w:r w:rsidRPr="00F914FF">
        <w:rPr>
          <w:rFonts w:eastAsia="Times New Roman"/>
          <w:color w:val="808080"/>
          <w:rtl/>
          <w:lang w:bidi="ar-SA"/>
        </w:rPr>
        <w:t xml:space="preserve"> حق‌الطاعة مربوط به دستورات و اوامر و نواهی شارع است نه مربوط به اهتمامات و اغراض مولا</w:t>
      </w:r>
      <w:r w:rsidRPr="00F914FF">
        <w:rPr>
          <w:rFonts w:eastAsia="Times New Roman" w:hint="cs"/>
          <w:color w:val="808080"/>
          <w:rtl/>
          <w:lang w:bidi="ar-SA"/>
        </w:rPr>
        <w:t>»</w:t>
      </w:r>
    </w:p>
    <w:p w14:paraId="4E56AAE5" w14:textId="77777777" w:rsidR="0033007B" w:rsidRPr="00F914FF" w:rsidRDefault="00AC76FB" w:rsidP="00917DC5">
      <w:pPr>
        <w:pStyle w:val="Heading3"/>
        <w:rPr>
          <w:lang w:bidi="ar-SA"/>
        </w:rPr>
      </w:pPr>
      <w:bookmarkStart w:id="805" w:name="_Toc107068532"/>
      <w:r w:rsidRPr="00F914FF">
        <w:rPr>
          <w:rtl/>
          <w:lang w:bidi="ar-SA"/>
        </w:rPr>
        <w:t>جواب: مبتنی نبودن اشکال ناسازگاری بر مبنای موضوعیت اغراض</w:t>
      </w:r>
      <w:bookmarkEnd w:id="805"/>
    </w:p>
    <w:p w14:paraId="6DE6F8F1" w14:textId="77777777" w:rsidR="0033007B" w:rsidRPr="00F914FF" w:rsidRDefault="00AC76FB" w:rsidP="007B5633">
      <w:pPr>
        <w:rPr>
          <w:rFonts w:eastAsia="Times New Roman"/>
          <w:color w:val="808080"/>
          <w:lang w:bidi="ar-SA"/>
        </w:rPr>
      </w:pPr>
      <w:r w:rsidRPr="00F914FF">
        <w:rPr>
          <w:rFonts w:eastAsia="Times New Roman"/>
          <w:color w:val="808080"/>
          <w:rtl/>
          <w:lang w:bidi="ar-SA"/>
        </w:rPr>
        <w:t xml:space="preserve">اولاً نظر ما این نیست که اوامر و نواهی فقط موضوع حکم عقل هستند. چهل سال است که ما در بحث‌های اصولی می‌گوییم که </w:t>
      </w:r>
      <w:r w:rsidRPr="00F914FF">
        <w:rPr>
          <w:rFonts w:eastAsia="Times New Roman"/>
          <w:color w:val="808080"/>
          <w:rtl/>
          <w:lang w:bidi="ar-SA"/>
        </w:rPr>
        <w:t>آنچه موضوع حکم عقل است، اغراض هم هست و روح الحکم و غرض حکم همین است یعنی همان ملاکاتی است که در اوامر و نواهی نهفته است. ما مثل مرحوم آخوند، مرحوم اصفهانی و مرحوم آقا ضیاء معتقدیم که اغراض منکشف مولا نیز موضوع حکم عقل هستند. منتهی ما بعد به قائلین حق‌الطاع</w:t>
      </w:r>
      <w:r w:rsidRPr="00F914FF">
        <w:rPr>
          <w:rFonts w:eastAsia="Times New Roman"/>
          <w:color w:val="808080"/>
          <w:rtl/>
          <w:lang w:bidi="ar-SA"/>
        </w:rPr>
        <w:t>ة اشکال کردیم که باید بگویند که اغراض محتمله هم موضوع است. اما خودم توجه داشتم که امثال شهید صدر تا اغراض مبرز نباشد، این را نمی‌گویند. ما آنجا حرف قائلین به حق‌الطاعة را نقل کردیم. ایشان می‌گوید شما گفتید که اوامر و نواهی باید دستور باشد و صرف احتمال کافی</w:t>
      </w:r>
      <w:r w:rsidRPr="00F914FF">
        <w:rPr>
          <w:rFonts w:eastAsia="Times New Roman"/>
          <w:color w:val="808080"/>
          <w:rtl/>
          <w:lang w:bidi="ar-SA"/>
        </w:rPr>
        <w:t xml:space="preserve"> نیست. من در همین مقاله که موضوع بحث ایشان است در صفحه‌ی 25 تصریح کرده‌ام که این اشکال بعدی که در مورد اغراض است متوقف بر این نکته است که مسلک حق‌الطاعة در لبّ به احترام مولا برمی‌گردد و احترام مولا در امر و نهی فرقی نمی‌کند با احترام مولا در تحصیل اغراض ا</w:t>
      </w:r>
      <w:r w:rsidRPr="00F914FF">
        <w:rPr>
          <w:rFonts w:eastAsia="Times New Roman"/>
          <w:color w:val="808080"/>
          <w:rtl/>
          <w:lang w:bidi="ar-SA"/>
        </w:rPr>
        <w:t>و. حالا ایشان چگونه نسبت میدهد که شما می‌گویید اوامر و نواهی با اهتمامات فرق می‌کند و موضوع حق‌الطاعة اوامر و نواهی است. این خیلی عجیب است و ظاهراً توجه به عرض بنده نشده است. این صراحت دارد و در جاهای مختلف عرض کردیم که اغراض مولا مورد حکم است</w:t>
      </w:r>
      <w:r w:rsidRPr="00F914FF">
        <w:rPr>
          <w:rFonts w:eastAsia="Times New Roman"/>
          <w:color w:val="808080"/>
          <w:lang w:bidi="ar-SA"/>
        </w:rPr>
        <w:t>.</w:t>
      </w:r>
    </w:p>
    <w:p w14:paraId="50E92904"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ممکن است در</w:t>
      </w:r>
      <w:r w:rsidRPr="00F914FF">
        <w:rPr>
          <w:rFonts w:eastAsia="Times New Roman"/>
          <w:color w:val="808080"/>
          <w:rtl/>
          <w:lang w:bidi="ar-SA"/>
        </w:rPr>
        <w:t xml:space="preserve"> دفاع از شهید صدر گفته شود که این اهتمام‌هایی که ما می‌گوییم از سنخ غرض است و آقای صدر از کسانی نیست که به صرف غرض مکشوف عمل کند و به اغراض محتمله هم عمل نمی‌کند. منتهی جوابش روشن است و با تأمل مشخص می‌شود که در اشکال ما به شهید صدر، فرض این است که اباحه م</w:t>
      </w:r>
      <w:r w:rsidRPr="00F914FF">
        <w:rPr>
          <w:rFonts w:eastAsia="Times New Roman"/>
          <w:color w:val="808080"/>
          <w:rtl/>
          <w:lang w:bidi="ar-SA"/>
        </w:rPr>
        <w:t>جعول است و صرف اغراض نیست. اینکه می‌گوییم اهتمامات شارع، مقصودمان این است که آنچه که مصبّ رعایت مولا و مصبّ احترام مولا است، این نکته است که اگر شما غرض مولا را تفویت کنید، اما فرض این است که مبرز به امر و نهی است در باب وجوب و فرض این است که مولا جعل اباح</w:t>
      </w:r>
      <w:r w:rsidRPr="00F914FF">
        <w:rPr>
          <w:rFonts w:eastAsia="Times New Roman"/>
          <w:color w:val="808080"/>
          <w:rtl/>
          <w:lang w:bidi="ar-SA"/>
        </w:rPr>
        <w:t>ه کرده است</w:t>
      </w:r>
      <w:r w:rsidRPr="00F914FF">
        <w:rPr>
          <w:rFonts w:eastAsia="Times New Roman"/>
          <w:color w:val="808080"/>
          <w:lang w:bidi="ar-SA"/>
        </w:rPr>
        <w:t>.</w:t>
      </w:r>
    </w:p>
    <w:p w14:paraId="1BD754D9" w14:textId="77777777" w:rsidR="0033007B" w:rsidRPr="00F914FF" w:rsidRDefault="00AC76FB" w:rsidP="007B5633">
      <w:pPr>
        <w:rPr>
          <w:rFonts w:eastAsia="Times New Roman"/>
          <w:color w:val="808080"/>
          <w:lang w:bidi="ar-SA"/>
        </w:rPr>
      </w:pPr>
      <w:r w:rsidRPr="00F914FF">
        <w:rPr>
          <w:rFonts w:eastAsia="Times New Roman"/>
          <w:color w:val="808080"/>
          <w:rtl/>
          <w:lang w:bidi="ar-SA"/>
        </w:rPr>
        <w:lastRenderedPageBreak/>
        <w:t>صورت مسئله این است که ما شک داریم که یک حکمی ‌واجب است یا نه. ما گفتیم که عمدتاً یکی از محتملات اباحه هم هست. مثل اینکه شک دارم در اینکه شرب تتن حرام است یا مباح. این مباح ممکن است لا اقتضائی یا اقتضائی باشد و اقتضایی آن ممکن است از آن سنخ باشد</w:t>
      </w:r>
      <w:r w:rsidRPr="00F914FF">
        <w:rPr>
          <w:rFonts w:eastAsia="Times New Roman"/>
          <w:color w:val="808080"/>
          <w:rtl/>
          <w:lang w:bidi="ar-SA"/>
        </w:rPr>
        <w:t xml:space="preserve"> که ملاکش اهم از ملاک وجوب و حرمت است. ما طبق مبنای خودمان راحتیم و این نقض‌ها به ما برنمی‌گردد چون ما وصولی هستیم و می‌گوییم حتی در مورد وجوب تا وقتی واصل نشود حکم عقلی نداریم. شما که به احتمال عمل می‌کنید گیر هستید و الا ما می‌گوییم این اباحه‌ای که احتما</w:t>
      </w:r>
      <w:r w:rsidRPr="00F914FF">
        <w:rPr>
          <w:rFonts w:eastAsia="Times New Roman"/>
          <w:color w:val="808080"/>
          <w:rtl/>
          <w:lang w:bidi="ar-SA"/>
        </w:rPr>
        <w:t>ل می‌دهیم یک اباحه‌ی صرف است</w:t>
      </w:r>
      <w:r w:rsidRPr="00F914FF">
        <w:rPr>
          <w:rFonts w:eastAsia="Times New Roman"/>
          <w:color w:val="808080"/>
          <w:lang w:bidi="ar-SA"/>
        </w:rPr>
        <w:t>.</w:t>
      </w:r>
    </w:p>
    <w:p w14:paraId="2EDECCDE" w14:textId="77777777" w:rsidR="0033007B" w:rsidRPr="00F914FF" w:rsidRDefault="00AC76FB" w:rsidP="007B5633">
      <w:pPr>
        <w:rPr>
          <w:rFonts w:eastAsia="Times New Roman"/>
          <w:color w:val="808080"/>
          <w:lang w:bidi="ar-SA"/>
        </w:rPr>
      </w:pPr>
      <w:r w:rsidRPr="00F914FF">
        <w:rPr>
          <w:rFonts w:eastAsia="Times New Roman"/>
          <w:color w:val="808080"/>
          <w:rtl/>
          <w:lang w:bidi="ar-SA"/>
        </w:rPr>
        <w:t>اباحه از قسمی ‌که مجعول باشد و اباحه‌اش اقتضایی باشد و ملاکش اهم از وجوب و حرمت باشد، به ما واصل نشده تا موضوع حکم عقل باشد. شما که می‌گویید به احتمال وجوب و حرمت، حکم عقل به حق‌الطاعة داریم، به عین همین استدلال ما در اباحه اح</w:t>
      </w:r>
      <w:r w:rsidRPr="00F914FF">
        <w:rPr>
          <w:rFonts w:eastAsia="Times New Roman"/>
          <w:color w:val="808080"/>
          <w:rtl/>
          <w:lang w:bidi="ar-SA"/>
        </w:rPr>
        <w:t>تمال می‌دهیم اباحه‌ی اقتضائی را و احتمال می‌دهیم که اباحه ملاکش اهم باشد و لذا رعایتش لازم است. چون شما احتمالی هستید، گرفتار اینها می‌شوید ولی ما چون وصولی هستیم، گرفتار نخواهیم بود. ما حتی در وجوب و حرمت هم وصولی هستیم چه رسد به مثل اباحه‌ای که اصلش معلو</w:t>
      </w:r>
      <w:r w:rsidRPr="00F914FF">
        <w:rPr>
          <w:rFonts w:eastAsia="Times New Roman"/>
          <w:color w:val="808080"/>
          <w:rtl/>
          <w:lang w:bidi="ar-SA"/>
        </w:rPr>
        <w:t>م نیست که مجعول باشد و معلوم نیست که اباحه‌ی اقتضائی باشد و معلوم نیست که ملاکش اهم باشد، اما احتمال آن را می‌دهیم و احتمال آن هم نیشقولی نیست چون در جاهایی پیدا است که مولا می‌خواهد فعل مباح باشد و لذا ایصال هم کرده است. پس مشخص می‌شود که مولا یک جاهایی ا</w:t>
      </w:r>
      <w:r w:rsidRPr="00F914FF">
        <w:rPr>
          <w:rFonts w:eastAsia="Times New Roman"/>
          <w:color w:val="808080"/>
          <w:rtl/>
          <w:lang w:bidi="ar-SA"/>
        </w:rPr>
        <w:t>ز این قسم اباحه‌ها دارد و خود شهید صدر از کسانی است که این را احتمال می‌دهد و اگر نیشقولی بود ایشان در تزاحم حفظی نمی‌فرمود که ملاک وجوب و حرمت در تزاحم حفظی ممکن است با ملاک اباحه تزاحم کند بلکه می‌گفت که اباحه‌ی اقتضائی ملاک‌دارِ اهم از وجوب و حرمت، نیشق</w:t>
      </w:r>
      <w:r w:rsidRPr="00F914FF">
        <w:rPr>
          <w:rFonts w:eastAsia="Times New Roman"/>
          <w:color w:val="808080"/>
          <w:rtl/>
          <w:lang w:bidi="ar-SA"/>
        </w:rPr>
        <w:t>ولی است. اما ایشان فرموده است که تزاحم حفظی می‌شود و لذا احتمال معقولی است و وقتی احتمال معقولی باشد حرف ما می‌آید</w:t>
      </w:r>
      <w:r w:rsidRPr="00F914FF">
        <w:rPr>
          <w:rFonts w:eastAsia="Times New Roman"/>
          <w:color w:val="808080"/>
          <w:lang w:bidi="ar-SA"/>
        </w:rPr>
        <w:t>.</w:t>
      </w:r>
    </w:p>
    <w:p w14:paraId="346637CB"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ما نمی‌گوییم حتماً مبرز است بلکه شما که به احتمال اکتفا می‌کنید، احتمال می‌دهیم که وجوبی شارع برای ما جعل کرده و به ما نرسیده و احتمال می‌ده</w:t>
      </w:r>
      <w:r w:rsidRPr="00F914FF">
        <w:rPr>
          <w:rFonts w:eastAsia="Times New Roman"/>
          <w:color w:val="808080"/>
          <w:rtl/>
          <w:lang w:bidi="ar-SA"/>
        </w:rPr>
        <w:t>یم اباحه‌ای جعل کرده و به ما نرسیده و اباحه‌اش هم از این سنخ است که اقتضائی است و ملاکش اهم است و مبرز به جعل هم شده باشد. بنابراین اشکال ایشان ناشی از این است که اولاً عبارات ما را عکس متوجه شده اند و ثانیاً این اشکالات فی حد ذاته وارد نیست</w:t>
      </w:r>
      <w:r w:rsidRPr="00F914FF">
        <w:rPr>
          <w:rFonts w:eastAsia="Times New Roman"/>
          <w:color w:val="808080"/>
          <w:lang w:bidi="ar-SA"/>
        </w:rPr>
        <w:t>.</w:t>
      </w:r>
    </w:p>
    <w:p w14:paraId="507723BD" w14:textId="77777777" w:rsidR="0033007B" w:rsidRPr="00F914FF" w:rsidRDefault="00AC76FB" w:rsidP="007B5633">
      <w:pPr>
        <w:rPr>
          <w:rFonts w:eastAsia="Times New Roman"/>
          <w:color w:val="808080"/>
          <w:lang w:bidi="ar-SA"/>
        </w:rPr>
      </w:pPr>
      <w:r w:rsidRPr="00F914FF">
        <w:rPr>
          <w:rFonts w:eastAsia="Times New Roman"/>
          <w:color w:val="808080"/>
          <w:rtl/>
          <w:lang w:bidi="ar-SA"/>
        </w:rPr>
        <w:t>فردا بحث دیگر</w:t>
      </w:r>
      <w:r w:rsidRPr="00F914FF">
        <w:rPr>
          <w:rFonts w:eastAsia="Times New Roman"/>
          <w:color w:val="808080"/>
          <w:rtl/>
          <w:lang w:bidi="ar-SA"/>
        </w:rPr>
        <w:t>ی داریم که در مورد استدلال دوم ما است و اشکال آقای حائری و دو بزرگواری که این مسیر را رفته‌اند</w:t>
      </w:r>
      <w:r w:rsidRPr="00F914FF">
        <w:rPr>
          <w:rFonts w:eastAsia="Times New Roman"/>
          <w:color w:val="808080"/>
          <w:lang w:bidi="ar-SA"/>
        </w:rPr>
        <w:t>.</w:t>
      </w:r>
    </w:p>
    <w:p w14:paraId="05A2DDF5" w14:textId="77777777" w:rsidR="002A4EC8" w:rsidRPr="00F914FF" w:rsidRDefault="002A4EC8" w:rsidP="007B5633">
      <w:pPr>
        <w:rPr>
          <w:rtl/>
        </w:rPr>
        <w:sectPr w:rsidR="002A4EC8" w:rsidRPr="00F914FF" w:rsidSect="0010049B">
          <w:headerReference w:type="default" r:id="rId110"/>
          <w:footerReference w:type="default" r:id="rId11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429C0BE" w14:textId="77777777" w:rsidR="008B750B" w:rsidRPr="00F914FF" w:rsidRDefault="00AC76FB" w:rsidP="00B67D15">
      <w:pPr>
        <w:jc w:val="center"/>
        <w:rPr>
          <w:rtl/>
        </w:rPr>
      </w:pPr>
      <w:r w:rsidRPr="00F914FF">
        <w:rPr>
          <w:rFonts w:hint="cs"/>
          <w:noProof/>
          <w:rtl/>
        </w:rPr>
        <w:lastRenderedPageBreak/>
        <w:drawing>
          <wp:inline distT="0" distB="0" distL="0" distR="0" wp14:anchorId="55C87415" wp14:editId="061A3874">
            <wp:extent cx="723899" cy="241300"/>
            <wp:effectExtent l="0" t="0" r="635" b="6350"/>
            <wp:docPr id="14448362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83627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0D41077" w14:textId="2D08D235" w:rsidR="007F7026"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0352461" w:history="1">
        <w:r w:rsidRPr="00F914FF">
          <w:rPr>
            <w:rStyle w:val="Hyperlink"/>
            <w:noProof/>
            <w:rtl/>
          </w:rPr>
          <w:t>موضوع: اشکال تناف</w:t>
        </w:r>
        <w:r w:rsidRPr="00F914FF">
          <w:rPr>
            <w:rStyle w:val="Hyperlink"/>
            <w:rFonts w:hint="cs"/>
            <w:noProof/>
            <w:rtl/>
          </w:rPr>
          <w:t>ی</w:t>
        </w:r>
        <w:r w:rsidRPr="00F914FF">
          <w:rPr>
            <w:rStyle w:val="Hyperlink"/>
            <w:noProof/>
            <w:rtl/>
          </w:rPr>
          <w:t xml:space="preserve"> در لوازم  وجوب و اباحه اقتضا</w:t>
        </w:r>
        <w:r w:rsidRPr="00F914FF">
          <w:rPr>
            <w:rStyle w:val="Hyperlink"/>
            <w:rFonts w:hint="cs"/>
            <w:noProof/>
            <w:rtl/>
          </w:rPr>
          <w:t>یی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440</w:t>
        </w:r>
        <w:r w:rsidRPr="00F914FF">
          <w:rPr>
            <w:noProof/>
            <w:webHidden/>
            <w:rtl/>
          </w:rPr>
          <w:fldChar w:fldCharType="end"/>
        </w:r>
      </w:hyperlink>
    </w:p>
    <w:p w14:paraId="42887E18" w14:textId="127B0521" w:rsidR="007F702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0352462"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440</w:t>
        </w:r>
        <w:r w:rsidRPr="00F914FF">
          <w:rPr>
            <w:noProof/>
            <w:webHidden/>
            <w:rtl/>
          </w:rPr>
          <w:fldChar w:fldCharType="end"/>
        </w:r>
      </w:hyperlink>
    </w:p>
    <w:p w14:paraId="095A48E5" w14:textId="21670CB8" w:rsidR="007F702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0352463" w:history="1">
        <w:r w:rsidRPr="00F914FF">
          <w:rPr>
            <w:rStyle w:val="Hyperlink"/>
            <w:noProof/>
            <w:rtl/>
          </w:rPr>
          <w:t>نکته: عدم تنجز احتمال اباحه</w:t>
        </w:r>
        <w:r w:rsidRPr="00F914FF">
          <w:rPr>
            <w:rStyle w:val="Hyperlink"/>
            <w:noProof/>
          </w:rPr>
          <w:t>‌</w:t>
        </w:r>
        <w:r w:rsidRPr="00F914FF">
          <w:rPr>
            <w:rStyle w:val="Hyperlink"/>
            <w:rFonts w:hint="cs"/>
            <w:noProof/>
            <w:rtl/>
          </w:rPr>
          <w:t>ی</w:t>
        </w:r>
        <w:r w:rsidRPr="00F914FF">
          <w:rPr>
            <w:rStyle w:val="Hyperlink"/>
            <w:noProof/>
            <w:rtl/>
          </w:rPr>
          <w:t xml:space="preserve"> اقتضائ</w:t>
        </w:r>
        <w:r w:rsidRPr="00F914FF">
          <w:rPr>
            <w:rStyle w:val="Hyperlink"/>
            <w:rFonts w:hint="cs"/>
            <w:noProof/>
            <w:rtl/>
          </w:rPr>
          <w:t>ی</w:t>
        </w:r>
        <w:r w:rsidRPr="00F914FF">
          <w:rPr>
            <w:rStyle w:val="Hyperlink"/>
            <w:noProof/>
            <w:rtl/>
          </w:rPr>
          <w:t xml:space="preserve"> بنابر مبنا</w:t>
        </w:r>
        <w:r w:rsidRPr="00F914FF">
          <w:rPr>
            <w:rStyle w:val="Hyperlink"/>
            <w:rFonts w:hint="cs"/>
            <w:noProof/>
            <w:rtl/>
          </w:rPr>
          <w:t>ی</w:t>
        </w:r>
        <w:r w:rsidRPr="00F914FF">
          <w:rPr>
            <w:rStyle w:val="Hyperlink"/>
            <w:noProof/>
            <w:rtl/>
          </w:rPr>
          <w:t xml:space="preserve"> مختار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441</w:t>
        </w:r>
        <w:r w:rsidRPr="00F914FF">
          <w:rPr>
            <w:noProof/>
            <w:webHidden/>
            <w:rtl/>
          </w:rPr>
          <w:fldChar w:fldCharType="end"/>
        </w:r>
      </w:hyperlink>
    </w:p>
    <w:p w14:paraId="67AB3B6D" w14:textId="3A1019D8" w:rsidR="007F702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0352464" w:history="1">
        <w:r w:rsidRPr="00F914FF">
          <w:rPr>
            <w:rStyle w:val="Hyperlink"/>
            <w:noProof/>
            <w:rtl/>
          </w:rPr>
          <w:t>نقد دوم به حق الطاعة: تناف</w:t>
        </w:r>
        <w:r w:rsidRPr="00F914FF">
          <w:rPr>
            <w:rStyle w:val="Hyperlink"/>
            <w:rFonts w:hint="cs"/>
            <w:noProof/>
            <w:rtl/>
          </w:rPr>
          <w:t>ی</w:t>
        </w:r>
        <w:r w:rsidRPr="00F914FF">
          <w:rPr>
            <w:rStyle w:val="Hyperlink"/>
            <w:noProof/>
            <w:rtl/>
          </w:rPr>
          <w:t xml:space="preserve"> لوزام وجوب و اباحه در فرض احتمال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441</w:t>
        </w:r>
        <w:r w:rsidRPr="00F914FF">
          <w:rPr>
            <w:noProof/>
            <w:webHidden/>
            <w:rtl/>
          </w:rPr>
          <w:fldChar w:fldCharType="end"/>
        </w:r>
      </w:hyperlink>
    </w:p>
    <w:p w14:paraId="2F13B451" w14:textId="4DDDE4AD" w:rsidR="007F702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0352465" w:history="1">
        <w:r w:rsidRPr="00F914FF">
          <w:rPr>
            <w:rStyle w:val="Hyperlink"/>
            <w:noProof/>
            <w:rtl/>
          </w:rPr>
          <w:t>فرق نقد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rStyle w:val="Hyperlink"/>
            <w:noProof/>
            <w:rtl/>
          </w:rPr>
          <w:t xml:space="preserve"> با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442</w:t>
        </w:r>
        <w:r w:rsidRPr="00F914FF">
          <w:rPr>
            <w:noProof/>
            <w:webHidden/>
            <w:rtl/>
          </w:rPr>
          <w:fldChar w:fldCharType="end"/>
        </w:r>
      </w:hyperlink>
    </w:p>
    <w:p w14:paraId="21F95A99" w14:textId="4BFBEECA" w:rsidR="007F702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0352466" w:history="1">
        <w:r w:rsidRPr="00F914FF">
          <w:rPr>
            <w:rStyle w:val="Hyperlink"/>
            <w:noProof/>
            <w:rtl/>
          </w:rPr>
          <w:t>پاسخ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442</w:t>
        </w:r>
        <w:r w:rsidRPr="00F914FF">
          <w:rPr>
            <w:noProof/>
            <w:webHidden/>
            <w:rtl/>
          </w:rPr>
          <w:fldChar w:fldCharType="end"/>
        </w:r>
      </w:hyperlink>
    </w:p>
    <w:p w14:paraId="76156AE2" w14:textId="181A31B0" w:rsidR="007F702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352467" w:history="1">
        <w:r w:rsidRPr="00F914FF">
          <w:rPr>
            <w:rStyle w:val="Hyperlink"/>
            <w:noProof/>
            <w:rtl/>
          </w:rPr>
          <w:t>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در کلام ناقد</w:t>
        </w:r>
        <w:r w:rsidRPr="00F914FF">
          <w:rPr>
            <w:rStyle w:val="Hyperlink"/>
            <w:rFonts w:hint="cs"/>
            <w:noProof/>
            <w:rtl/>
          </w:rPr>
          <w:t>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442</w:t>
        </w:r>
        <w:r w:rsidRPr="00F914FF">
          <w:rPr>
            <w:noProof/>
            <w:webHidden/>
            <w:rtl/>
          </w:rPr>
          <w:fldChar w:fldCharType="end"/>
        </w:r>
      </w:hyperlink>
    </w:p>
    <w:p w14:paraId="2EB24EFF" w14:textId="16067DE2" w:rsidR="007F702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352468" w:history="1">
        <w:r w:rsidRPr="00F914FF">
          <w:rPr>
            <w:rStyle w:val="Hyperlink"/>
            <w:noProof/>
            <w:rtl/>
          </w:rPr>
          <w:t>پاسخ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به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443</w:t>
        </w:r>
        <w:r w:rsidRPr="00F914FF">
          <w:rPr>
            <w:noProof/>
            <w:webHidden/>
            <w:rtl/>
          </w:rPr>
          <w:fldChar w:fldCharType="end"/>
        </w:r>
      </w:hyperlink>
    </w:p>
    <w:p w14:paraId="098D5FE3" w14:textId="3D36EE77" w:rsidR="007F702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0352469" w:history="1">
        <w:r w:rsidRPr="00F914FF">
          <w:rPr>
            <w:rStyle w:val="Hyperlink"/>
            <w:noProof/>
            <w:rtl/>
          </w:rPr>
          <w:t>مقدمه: دو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برا</w:t>
        </w:r>
        <w:r w:rsidRPr="00F914FF">
          <w:rPr>
            <w:rStyle w:val="Hyperlink"/>
            <w:rFonts w:hint="cs"/>
            <w:noProof/>
            <w:rtl/>
          </w:rPr>
          <w:t>ی</w:t>
        </w:r>
        <w:r w:rsidRPr="00F914FF">
          <w:rPr>
            <w:rStyle w:val="Hyperlink"/>
            <w:noProof/>
            <w:rtl/>
          </w:rPr>
          <w:t xml:space="preserve"> ملاک اباحه اقتضا</w:t>
        </w:r>
        <w:r w:rsidRPr="00F914FF">
          <w:rPr>
            <w:rStyle w:val="Hyperlink"/>
            <w:rFonts w:hint="cs"/>
            <w:noProof/>
            <w:rtl/>
          </w:rPr>
          <w:t>یی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30352469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443</w:t>
        </w:r>
        <w:r w:rsidRPr="00F914FF">
          <w:rPr>
            <w:noProof/>
            <w:webHidden/>
            <w:rtl/>
          </w:rPr>
          <w:fldChar w:fldCharType="end"/>
        </w:r>
      </w:hyperlink>
    </w:p>
    <w:p w14:paraId="0FA43360" w14:textId="303FF528" w:rsidR="007F702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0352470" w:history="1">
        <w:r w:rsidRPr="00F914FF">
          <w:rPr>
            <w:rStyle w:val="Hyperlink"/>
            <w:noProof/>
            <w:rtl/>
          </w:rPr>
          <w:t>پاسخ به نقد دوم بر اساس دو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در ملاک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444</w:t>
        </w:r>
        <w:r w:rsidRPr="00F914FF">
          <w:rPr>
            <w:noProof/>
            <w:webHidden/>
            <w:rtl/>
          </w:rPr>
          <w:fldChar w:fldCharType="end"/>
        </w:r>
      </w:hyperlink>
    </w:p>
    <w:p w14:paraId="2953AE49" w14:textId="1F5E82BE" w:rsidR="007F702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0352471" w:history="1">
        <w:r w:rsidRPr="00F914FF">
          <w:rPr>
            <w:rStyle w:val="Hyperlink"/>
            <w:noProof/>
            <w:rtl/>
          </w:rPr>
          <w:t>بررس</w:t>
        </w:r>
        <w:r w:rsidRPr="00F914FF">
          <w:rPr>
            <w:rStyle w:val="Hyperlink"/>
            <w:rFonts w:hint="cs"/>
            <w:noProof/>
            <w:rtl/>
          </w:rPr>
          <w:t>ی</w:t>
        </w:r>
        <w:r w:rsidRPr="00F914FF">
          <w:rPr>
            <w:rStyle w:val="Hyperlink"/>
            <w:noProof/>
            <w:rtl/>
          </w:rPr>
          <w:t xml:space="preserve"> پاسخ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به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445</w:t>
        </w:r>
        <w:r w:rsidRPr="00F914FF">
          <w:rPr>
            <w:noProof/>
            <w:webHidden/>
            <w:rtl/>
          </w:rPr>
          <w:fldChar w:fldCharType="end"/>
        </w:r>
      </w:hyperlink>
    </w:p>
    <w:p w14:paraId="0A51FA25" w14:textId="7BF040FA" w:rsidR="007F7026"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0352472" w:history="1">
        <w:r w:rsidRPr="00F914FF">
          <w:rPr>
            <w:rStyle w:val="Hyperlink"/>
            <w:noProof/>
            <w:rtl/>
          </w:rPr>
          <w:t>1.  وارد بودن نقد بر اساس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دو ملاک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445</w:t>
        </w:r>
        <w:r w:rsidRPr="00F914FF">
          <w:rPr>
            <w:noProof/>
            <w:webHidden/>
            <w:rtl/>
          </w:rPr>
          <w:fldChar w:fldCharType="end"/>
        </w:r>
      </w:hyperlink>
    </w:p>
    <w:p w14:paraId="05F605D5" w14:textId="691D30DB" w:rsidR="007F7026"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0352473" w:history="1">
        <w:r w:rsidRPr="00F914FF">
          <w:rPr>
            <w:rStyle w:val="Hyperlink"/>
            <w:noProof/>
            <w:rtl/>
          </w:rPr>
          <w:t>2. عدم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دو ملاک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446</w:t>
        </w:r>
        <w:r w:rsidRPr="00F914FF">
          <w:rPr>
            <w:noProof/>
            <w:webHidden/>
            <w:rtl/>
          </w:rPr>
          <w:fldChar w:fldCharType="end"/>
        </w:r>
      </w:hyperlink>
    </w:p>
    <w:p w14:paraId="4A4A6C2F" w14:textId="2907EBDB" w:rsidR="007F7026"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30352474" w:history="1">
        <w:r w:rsidRPr="00F914FF">
          <w:rPr>
            <w:rStyle w:val="Hyperlink"/>
            <w:noProof/>
            <w:rtl/>
          </w:rPr>
          <w:t>تابع ملاک بودن الزامات و ترخ</w:t>
        </w:r>
        <w:r w:rsidRPr="00F914FF">
          <w:rPr>
            <w:rStyle w:val="Hyperlink"/>
            <w:rFonts w:hint="cs"/>
            <w:noProof/>
            <w:rtl/>
          </w:rPr>
          <w:t>ی</w:t>
        </w:r>
        <w:r w:rsidRPr="00F914FF">
          <w:rPr>
            <w:rStyle w:val="Hyperlink"/>
            <w:rFonts w:hint="eastAsia"/>
            <w:noProof/>
            <w:rtl/>
          </w:rPr>
          <w:t>صات</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و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446</w:t>
        </w:r>
        <w:r w:rsidRPr="00F914FF">
          <w:rPr>
            <w:noProof/>
            <w:webHidden/>
            <w:rtl/>
          </w:rPr>
          <w:fldChar w:fldCharType="end"/>
        </w:r>
      </w:hyperlink>
    </w:p>
    <w:p w14:paraId="24251C92" w14:textId="220BD36F" w:rsidR="007F7026"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30352475" w:history="1">
        <w:r w:rsidRPr="00F914FF">
          <w:rPr>
            <w:rStyle w:val="Hyperlink"/>
            <w:noProof/>
            <w:rtl/>
          </w:rPr>
          <w:t>عدم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w:t>
        </w:r>
        <w:r w:rsidRPr="00F914FF">
          <w:rPr>
            <w:rStyle w:val="Hyperlink"/>
            <w:rFonts w:hint="cs"/>
            <w:noProof/>
            <w:rtl/>
          </w:rPr>
          <w:t>ی</w:t>
        </w:r>
        <w:r w:rsidRPr="00F914FF">
          <w:rPr>
            <w:rStyle w:val="Hyperlink"/>
            <w:rFonts w:hint="eastAsia"/>
            <w:noProof/>
            <w:rtl/>
          </w:rPr>
          <w:t>جاب</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با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عقل</w:t>
        </w:r>
        <w:r w:rsidRPr="00F914FF">
          <w:rPr>
            <w:rStyle w:val="Hyperlink"/>
            <w:rFonts w:hint="cs"/>
            <w:noProof/>
            <w:rtl/>
          </w:rPr>
          <w:t>ی</w:t>
        </w:r>
        <w:r w:rsidRPr="00F914FF">
          <w:rPr>
            <w:rStyle w:val="Hyperlink"/>
            <w:noProof/>
            <w:rtl/>
          </w:rPr>
          <w:t xml:space="preserve"> و ترخ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شرع</w:t>
        </w:r>
        <w:r w:rsidRPr="00F914FF">
          <w:rPr>
            <w:rStyle w:val="Hyperlink"/>
            <w:rFonts w:hint="cs"/>
            <w:noProof/>
            <w:rtl/>
          </w:rPr>
          <w:t>ی</w:t>
        </w:r>
        <w:r w:rsidRPr="00F914FF">
          <w:rPr>
            <w:rStyle w:val="Hyperlink"/>
            <w:noProof/>
            <w:rtl/>
          </w:rPr>
          <w:t xml:space="preserve"> با ا</w:t>
        </w:r>
        <w:r w:rsidRPr="00F914FF">
          <w:rPr>
            <w:rStyle w:val="Hyperlink"/>
            <w:rFonts w:hint="cs"/>
            <w:noProof/>
            <w:rtl/>
          </w:rPr>
          <w:t>ی</w:t>
        </w:r>
        <w:r w:rsidRPr="00F914FF">
          <w:rPr>
            <w:rStyle w:val="Hyperlink"/>
            <w:rFonts w:hint="eastAsia"/>
            <w:noProof/>
            <w:rtl/>
          </w:rPr>
          <w:t>جاب</w:t>
        </w:r>
        <w:r w:rsidRPr="00F914FF">
          <w:rPr>
            <w:rStyle w:val="Hyperlink"/>
            <w:noProof/>
            <w:rtl/>
          </w:rPr>
          <w:t xml:space="preserve">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30352475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447</w:t>
        </w:r>
        <w:r w:rsidRPr="00F914FF">
          <w:rPr>
            <w:noProof/>
            <w:webHidden/>
            <w:rtl/>
          </w:rPr>
          <w:fldChar w:fldCharType="end"/>
        </w:r>
      </w:hyperlink>
    </w:p>
    <w:p w14:paraId="3EC5CA2E" w14:textId="77777777" w:rsidR="00D174E6" w:rsidRPr="00F914FF" w:rsidRDefault="00AC76FB" w:rsidP="007806CB">
      <w:pPr>
        <w:pStyle w:val="Heading1"/>
        <w:rPr>
          <w:rtl/>
        </w:rPr>
      </w:pPr>
      <w:r w:rsidRPr="00F914FF">
        <w:fldChar w:fldCharType="end"/>
      </w:r>
      <w:bookmarkStart w:id="811" w:name="BokSabj2_d_4_2"/>
      <w:bookmarkStart w:id="812" w:name="_Toc30352461"/>
      <w:bookmarkEnd w:id="811"/>
      <w:r w:rsidR="003630A0" w:rsidRPr="00F914FF">
        <w:rPr>
          <w:rFonts w:hint="cs"/>
          <w:rtl/>
        </w:rPr>
        <w:t xml:space="preserve">موضوع: </w:t>
      </w:r>
      <w:r w:rsidR="007F7026" w:rsidRPr="00F914FF">
        <w:rPr>
          <w:rFonts w:hint="cs"/>
          <w:rtl/>
        </w:rPr>
        <w:t xml:space="preserve">اشکال تنافی در لوازم </w:t>
      </w:r>
      <w:r w:rsidR="007806CB" w:rsidRPr="00F914FF">
        <w:rPr>
          <w:rtl/>
        </w:rPr>
        <w:t xml:space="preserve"> وجوب و اباحه</w:t>
      </w:r>
      <w:r w:rsidR="007F7026" w:rsidRPr="00F914FF">
        <w:rPr>
          <w:rFonts w:hint="cs"/>
          <w:rtl/>
        </w:rPr>
        <w:t xml:space="preserve"> اقتضایی</w:t>
      </w:r>
      <w:bookmarkEnd w:id="812"/>
    </w:p>
    <w:p w14:paraId="44EA28F1" w14:textId="77777777" w:rsidR="00E76637" w:rsidRPr="00F914FF" w:rsidRDefault="00AC76FB" w:rsidP="00755A03">
      <w:pPr>
        <w:pStyle w:val="Heading2"/>
        <w:rPr>
          <w:rtl/>
        </w:rPr>
      </w:pPr>
      <w:bookmarkStart w:id="813" w:name="_Toc30352462"/>
      <w:r w:rsidRPr="00F914FF">
        <w:rPr>
          <w:rFonts w:hint="cs"/>
          <w:rtl/>
        </w:rPr>
        <w:t>خلاصه بحث گذشته</w:t>
      </w:r>
      <w:bookmarkEnd w:id="813"/>
    </w:p>
    <w:p w14:paraId="66318468" w14:textId="77777777" w:rsidR="00F07DA7" w:rsidRPr="00F914FF" w:rsidRDefault="00AC76FB" w:rsidP="00520710">
      <w:pPr>
        <w:rPr>
          <w:rtl/>
        </w:rPr>
      </w:pPr>
      <w:r w:rsidRPr="00F914FF">
        <w:rPr>
          <w:rFonts w:hint="cs"/>
          <w:rtl/>
        </w:rPr>
        <w:t>اشکال</w:t>
      </w:r>
      <w:r w:rsidR="00520710" w:rsidRPr="00F914FF">
        <w:rPr>
          <w:rFonts w:hint="cs"/>
          <w:rtl/>
        </w:rPr>
        <w:t xml:space="preserve"> اول</w:t>
      </w:r>
      <w:r w:rsidRPr="00F914FF">
        <w:rPr>
          <w:rFonts w:hint="cs"/>
          <w:rtl/>
        </w:rPr>
        <w:t xml:space="preserve"> ما به فرمایش شهید صدر از جهت ناسازگاری درونی </w:t>
      </w:r>
      <w:r w:rsidR="00E97CA1" w:rsidRPr="00F914FF">
        <w:rPr>
          <w:rFonts w:hint="cs"/>
          <w:rtl/>
        </w:rPr>
        <w:t>حق‌الطاعة</w:t>
      </w:r>
      <w:r w:rsidR="00520710" w:rsidRPr="00F914FF">
        <w:rPr>
          <w:rFonts w:hint="cs"/>
          <w:rtl/>
        </w:rPr>
        <w:t xml:space="preserve"> تمام شد</w:t>
      </w:r>
      <w:r w:rsidRPr="00F914FF">
        <w:rPr>
          <w:rFonts w:hint="cs"/>
          <w:rtl/>
        </w:rPr>
        <w:t xml:space="preserve">. ملخص اشکال اول این بود که </w:t>
      </w:r>
      <w:r w:rsidR="00E97CA1" w:rsidRPr="00F914FF">
        <w:rPr>
          <w:rFonts w:hint="cs"/>
          <w:rtl/>
        </w:rPr>
        <w:t>حق‌الطاعة</w:t>
      </w:r>
      <w:r w:rsidRPr="00F914FF">
        <w:rPr>
          <w:rFonts w:hint="cs"/>
          <w:rtl/>
        </w:rPr>
        <w:t xml:space="preserve"> در ناحی</w:t>
      </w:r>
      <w:r w:rsidR="00E97CA1" w:rsidRPr="00F914FF">
        <w:rPr>
          <w:rFonts w:hint="cs"/>
          <w:rtl/>
        </w:rPr>
        <w:t xml:space="preserve">ه‌ی </w:t>
      </w:r>
      <w:r w:rsidRPr="00F914FF">
        <w:rPr>
          <w:rFonts w:hint="cs"/>
          <w:rtl/>
        </w:rPr>
        <w:t>اباحه هم قابل تصویر است از این جهت که نقض اباحه به معنای</w:t>
      </w:r>
      <w:r w:rsidR="00520710" w:rsidRPr="00F914FF">
        <w:rPr>
          <w:rFonts w:hint="cs"/>
          <w:rtl/>
        </w:rPr>
        <w:t xml:space="preserve"> ترخیص و ارخاء</w:t>
      </w:r>
      <w:r w:rsidRPr="00F914FF">
        <w:rPr>
          <w:rFonts w:hint="cs"/>
          <w:rtl/>
        </w:rPr>
        <w:t xml:space="preserve"> عنان تصویر </w:t>
      </w:r>
      <w:r w:rsidR="00E97CA1" w:rsidRPr="00F914FF">
        <w:rPr>
          <w:rFonts w:hint="cs"/>
          <w:rtl/>
        </w:rPr>
        <w:t>می‌</w:t>
      </w:r>
      <w:r w:rsidRPr="00F914FF">
        <w:rPr>
          <w:rFonts w:hint="cs"/>
          <w:rtl/>
        </w:rPr>
        <w:t xml:space="preserve">شود </w:t>
      </w:r>
      <w:r w:rsidR="00520710" w:rsidRPr="00F914FF">
        <w:rPr>
          <w:rFonts w:hint="cs"/>
          <w:rtl/>
        </w:rPr>
        <w:t xml:space="preserve">و </w:t>
      </w:r>
      <w:r w:rsidRPr="00F914FF">
        <w:rPr>
          <w:rFonts w:hint="cs"/>
          <w:rtl/>
        </w:rPr>
        <w:t xml:space="preserve">از این جهت که تفویت ملاکی در اباحه تصویر </w:t>
      </w:r>
      <w:r w:rsidR="00E97CA1" w:rsidRPr="00F914FF">
        <w:rPr>
          <w:rFonts w:hint="cs"/>
          <w:rtl/>
        </w:rPr>
        <w:t>می‌</w:t>
      </w:r>
      <w:r w:rsidRPr="00F914FF">
        <w:rPr>
          <w:rFonts w:hint="cs"/>
          <w:rtl/>
        </w:rPr>
        <w:t>شود</w:t>
      </w:r>
      <w:r w:rsidR="00520710" w:rsidRPr="00F914FF">
        <w:rPr>
          <w:rFonts w:hint="cs"/>
          <w:rtl/>
        </w:rPr>
        <w:t>؛</w:t>
      </w:r>
      <w:r w:rsidRPr="00F914FF">
        <w:rPr>
          <w:rFonts w:hint="cs"/>
          <w:rtl/>
        </w:rPr>
        <w:t xml:space="preserve"> هم  </w:t>
      </w:r>
      <w:r w:rsidRPr="00F914FF">
        <w:rPr>
          <w:rFonts w:hint="cs"/>
          <w:rtl/>
        </w:rPr>
        <w:t>به ص</w:t>
      </w:r>
      <w:r w:rsidR="00520710" w:rsidRPr="00F914FF">
        <w:rPr>
          <w:rFonts w:hint="cs"/>
          <w:rtl/>
        </w:rPr>
        <w:t>ورت اختیاری و هم غیر اختیاری. بنابراین</w:t>
      </w:r>
      <w:r w:rsidRPr="00F914FF">
        <w:rPr>
          <w:rFonts w:hint="cs"/>
          <w:rtl/>
        </w:rPr>
        <w:t xml:space="preserve"> نوعی</w:t>
      </w:r>
      <w:r w:rsidR="00520710" w:rsidRPr="00F914FF">
        <w:rPr>
          <w:rFonts w:hint="cs"/>
          <w:rtl/>
        </w:rPr>
        <w:t xml:space="preserve"> از تنجیز به معنای استحقاق عقاب در مسئل</w:t>
      </w:r>
      <w:r w:rsidR="00E97CA1" w:rsidRPr="00F914FF">
        <w:rPr>
          <w:rFonts w:hint="cs"/>
          <w:rtl/>
        </w:rPr>
        <w:t xml:space="preserve">ه‌ی </w:t>
      </w:r>
      <w:r w:rsidR="00520710" w:rsidRPr="00F914FF">
        <w:rPr>
          <w:rFonts w:hint="cs"/>
          <w:rtl/>
        </w:rPr>
        <w:t>اباحه</w:t>
      </w:r>
      <w:r w:rsidRPr="00F914FF">
        <w:rPr>
          <w:rFonts w:hint="cs"/>
          <w:rtl/>
        </w:rPr>
        <w:t xml:space="preserve"> تصویر </w:t>
      </w:r>
      <w:r w:rsidR="00E97CA1" w:rsidRPr="00F914FF">
        <w:rPr>
          <w:rFonts w:hint="cs"/>
          <w:rtl/>
        </w:rPr>
        <w:t>می‌</w:t>
      </w:r>
      <w:r w:rsidRPr="00F914FF">
        <w:rPr>
          <w:rFonts w:hint="cs"/>
          <w:rtl/>
        </w:rPr>
        <w:t>شود</w:t>
      </w:r>
      <w:r w:rsidR="00520710" w:rsidRPr="00F914FF">
        <w:rPr>
          <w:rFonts w:hint="cs"/>
          <w:rtl/>
        </w:rPr>
        <w:t>. البته</w:t>
      </w:r>
      <w:r w:rsidRPr="00F914FF">
        <w:rPr>
          <w:rFonts w:hint="cs"/>
          <w:rtl/>
        </w:rPr>
        <w:t xml:space="preserve"> درست است که این برای خود فعل و ترک نیست و مثل وجوب و حرمت نیست</w:t>
      </w:r>
      <w:r w:rsidR="00520710" w:rsidRPr="00F914FF">
        <w:rPr>
          <w:rFonts w:hint="cs"/>
          <w:rtl/>
        </w:rPr>
        <w:t>،</w:t>
      </w:r>
      <w:r w:rsidRPr="00F914FF">
        <w:rPr>
          <w:rFonts w:hint="cs"/>
          <w:rtl/>
        </w:rPr>
        <w:t xml:space="preserve"> اما چون آزادی</w:t>
      </w:r>
      <w:r w:rsidR="00520710" w:rsidRPr="00F914FF">
        <w:rPr>
          <w:rFonts w:hint="cs"/>
          <w:rtl/>
        </w:rPr>
        <w:t xml:space="preserve"> در فعل و ترک</w:t>
      </w:r>
      <w:r w:rsidRPr="00F914FF">
        <w:rPr>
          <w:rFonts w:hint="cs"/>
          <w:rtl/>
        </w:rPr>
        <w:t xml:space="preserve"> قابل نقض و تفویت ملاکی است، از این جهت تنجیز به م</w:t>
      </w:r>
      <w:r w:rsidRPr="00F914FF">
        <w:rPr>
          <w:rFonts w:hint="cs"/>
          <w:rtl/>
        </w:rPr>
        <w:t>عنای استحقاق عق</w:t>
      </w:r>
      <w:r w:rsidR="00520710" w:rsidRPr="00F914FF">
        <w:rPr>
          <w:rFonts w:hint="cs"/>
          <w:rtl/>
        </w:rPr>
        <w:t xml:space="preserve">اب بر مخالفت هم تصویر </w:t>
      </w:r>
      <w:r w:rsidR="00E97CA1" w:rsidRPr="00F914FF">
        <w:rPr>
          <w:rFonts w:hint="cs"/>
          <w:rtl/>
        </w:rPr>
        <w:t>می‌</w:t>
      </w:r>
      <w:r w:rsidR="00520710" w:rsidRPr="00F914FF">
        <w:rPr>
          <w:rFonts w:hint="cs"/>
          <w:rtl/>
        </w:rPr>
        <w:t>شود. بنابراین اولین اشکال به شهید صدر این است که</w:t>
      </w:r>
      <w:r w:rsidRPr="00F914FF">
        <w:rPr>
          <w:rFonts w:hint="cs"/>
          <w:rtl/>
        </w:rPr>
        <w:t xml:space="preserve"> </w:t>
      </w:r>
      <w:r w:rsidR="00E97CA1" w:rsidRPr="00F914FF">
        <w:rPr>
          <w:rFonts w:hint="cs"/>
          <w:rtl/>
        </w:rPr>
        <w:t>حق‌الطاعة</w:t>
      </w:r>
      <w:r w:rsidRPr="00F914FF">
        <w:rPr>
          <w:rFonts w:hint="cs"/>
          <w:rtl/>
        </w:rPr>
        <w:t xml:space="preserve"> </w:t>
      </w:r>
      <w:r w:rsidR="00520710" w:rsidRPr="00F914FF">
        <w:rPr>
          <w:rFonts w:hint="cs"/>
          <w:rtl/>
        </w:rPr>
        <w:t>همان طور که در ناحی</w:t>
      </w:r>
      <w:r w:rsidR="00E97CA1" w:rsidRPr="00F914FF">
        <w:rPr>
          <w:rFonts w:hint="cs"/>
          <w:rtl/>
        </w:rPr>
        <w:t xml:space="preserve">ه‌ی </w:t>
      </w:r>
      <w:r w:rsidR="00520710" w:rsidRPr="00F914FF">
        <w:rPr>
          <w:rFonts w:hint="cs"/>
          <w:rtl/>
        </w:rPr>
        <w:t xml:space="preserve">وجوب تصویر </w:t>
      </w:r>
      <w:r w:rsidR="00E97CA1" w:rsidRPr="00F914FF">
        <w:rPr>
          <w:rFonts w:hint="cs"/>
          <w:rtl/>
        </w:rPr>
        <w:t>می‌</w:t>
      </w:r>
      <w:r w:rsidR="00520710" w:rsidRPr="00F914FF">
        <w:rPr>
          <w:rFonts w:hint="cs"/>
          <w:rtl/>
        </w:rPr>
        <w:t xml:space="preserve">شود، </w:t>
      </w:r>
      <w:r w:rsidRPr="00F914FF">
        <w:rPr>
          <w:rFonts w:hint="cs"/>
          <w:rtl/>
        </w:rPr>
        <w:t>در ناحی</w:t>
      </w:r>
      <w:r w:rsidR="00E97CA1" w:rsidRPr="00F914FF">
        <w:rPr>
          <w:rFonts w:hint="cs"/>
          <w:rtl/>
        </w:rPr>
        <w:t xml:space="preserve">ه‌ی </w:t>
      </w:r>
      <w:r w:rsidR="00520710" w:rsidRPr="00F914FF">
        <w:rPr>
          <w:rFonts w:hint="cs"/>
          <w:rtl/>
        </w:rPr>
        <w:t xml:space="preserve"> اباحه </w:t>
      </w:r>
      <w:r w:rsidR="00C500E3" w:rsidRPr="00F914FF">
        <w:rPr>
          <w:rFonts w:hint="cs"/>
          <w:rtl/>
        </w:rPr>
        <w:t xml:space="preserve">نیز </w:t>
      </w:r>
      <w:r w:rsidR="00520710" w:rsidRPr="00F914FF">
        <w:rPr>
          <w:rFonts w:hint="cs"/>
          <w:rtl/>
        </w:rPr>
        <w:t xml:space="preserve">تصویر </w:t>
      </w:r>
      <w:r w:rsidR="00E97CA1" w:rsidRPr="00F914FF">
        <w:rPr>
          <w:rFonts w:hint="cs"/>
          <w:rtl/>
        </w:rPr>
        <w:t>می‌</w:t>
      </w:r>
      <w:r w:rsidR="00520710" w:rsidRPr="00F914FF">
        <w:rPr>
          <w:rFonts w:hint="cs"/>
          <w:rtl/>
        </w:rPr>
        <w:t>شود. بنابراین</w:t>
      </w:r>
      <w:r w:rsidRPr="00F914FF">
        <w:rPr>
          <w:rFonts w:hint="cs"/>
          <w:rtl/>
        </w:rPr>
        <w:t xml:space="preserve"> عقل ن</w:t>
      </w:r>
      <w:r w:rsidR="00E97CA1" w:rsidRPr="00F914FF">
        <w:rPr>
          <w:rFonts w:hint="cs"/>
          <w:rtl/>
        </w:rPr>
        <w:t>می‌</w:t>
      </w:r>
      <w:r w:rsidRPr="00F914FF">
        <w:rPr>
          <w:rFonts w:hint="cs"/>
          <w:rtl/>
        </w:rPr>
        <w:t>تواند</w:t>
      </w:r>
      <w:r w:rsidR="00520710" w:rsidRPr="00F914FF">
        <w:rPr>
          <w:rFonts w:hint="cs"/>
          <w:rtl/>
        </w:rPr>
        <w:t xml:space="preserve"> بالفعل</w:t>
      </w:r>
      <w:r w:rsidRPr="00F914FF">
        <w:rPr>
          <w:rFonts w:hint="cs"/>
          <w:rtl/>
        </w:rPr>
        <w:t xml:space="preserve"> دو تنجیز مخالف با هم</w:t>
      </w:r>
      <w:r w:rsidR="00520710" w:rsidRPr="00F914FF">
        <w:rPr>
          <w:rFonts w:hint="cs"/>
          <w:rtl/>
        </w:rPr>
        <w:t xml:space="preserve"> یا دو استحقاق عقاب مخالف </w:t>
      </w:r>
      <w:r w:rsidR="00520710" w:rsidRPr="00F914FF">
        <w:rPr>
          <w:rFonts w:hint="cs"/>
          <w:rtl/>
        </w:rPr>
        <w:lastRenderedPageBreak/>
        <w:t>با هم را</w:t>
      </w:r>
      <w:r w:rsidRPr="00F914FF">
        <w:rPr>
          <w:rFonts w:hint="cs"/>
          <w:rtl/>
        </w:rPr>
        <w:t xml:space="preserve"> بیاورد. پس لا محاله حک</w:t>
      </w:r>
      <w:r w:rsidR="00E97CA1" w:rsidRPr="00F914FF">
        <w:rPr>
          <w:rFonts w:hint="cs"/>
          <w:rtl/>
        </w:rPr>
        <w:t>می‌</w:t>
      </w:r>
      <w:r w:rsidR="00520710" w:rsidRPr="00F914FF">
        <w:rPr>
          <w:rFonts w:hint="cs"/>
          <w:rtl/>
        </w:rPr>
        <w:t>به هیچ کدام نخوا</w:t>
      </w:r>
      <w:r w:rsidRPr="00F914FF">
        <w:rPr>
          <w:rFonts w:hint="cs"/>
          <w:rtl/>
        </w:rPr>
        <w:t>هد داشت و</w:t>
      </w:r>
      <w:r w:rsidR="00520710" w:rsidRPr="00F914FF">
        <w:rPr>
          <w:rFonts w:hint="cs"/>
          <w:rtl/>
        </w:rPr>
        <w:t xml:space="preserve"> ما به دنبال همین بودیم که بگوییم</w:t>
      </w:r>
      <w:r w:rsidRPr="00F914FF">
        <w:rPr>
          <w:rFonts w:hint="cs"/>
          <w:rtl/>
        </w:rPr>
        <w:t xml:space="preserve"> </w:t>
      </w:r>
      <w:r w:rsidR="00E97CA1" w:rsidRPr="00F914FF">
        <w:rPr>
          <w:rFonts w:hint="cs"/>
          <w:rtl/>
        </w:rPr>
        <w:t>حق‌الطاعة</w:t>
      </w:r>
      <w:r w:rsidRPr="00F914FF">
        <w:rPr>
          <w:rFonts w:hint="cs"/>
          <w:rtl/>
        </w:rPr>
        <w:t xml:space="preserve"> به حکم عقل ن</w:t>
      </w:r>
      <w:r w:rsidR="00E97CA1" w:rsidRPr="00F914FF">
        <w:rPr>
          <w:rFonts w:hint="cs"/>
          <w:rtl/>
        </w:rPr>
        <w:t>می‌</w:t>
      </w:r>
      <w:r w:rsidRPr="00F914FF">
        <w:rPr>
          <w:rFonts w:hint="cs"/>
          <w:rtl/>
        </w:rPr>
        <w:t>تواند</w:t>
      </w:r>
      <w:r w:rsidR="00520710" w:rsidRPr="00F914FF">
        <w:rPr>
          <w:rFonts w:hint="cs"/>
          <w:rtl/>
        </w:rPr>
        <w:t xml:space="preserve"> ثابت</w:t>
      </w:r>
      <w:r w:rsidRPr="00F914FF">
        <w:rPr>
          <w:rFonts w:hint="cs"/>
          <w:rtl/>
        </w:rPr>
        <w:t xml:space="preserve"> باشد. </w:t>
      </w:r>
    </w:p>
    <w:p w14:paraId="14B18857" w14:textId="77777777" w:rsidR="00E97CA1" w:rsidRPr="00F914FF" w:rsidRDefault="00AC76FB" w:rsidP="00333AA2">
      <w:pPr>
        <w:pStyle w:val="Heading3"/>
        <w:rPr>
          <w:rtl/>
        </w:rPr>
      </w:pPr>
      <w:bookmarkStart w:id="814" w:name="_Toc30352463"/>
      <w:r w:rsidRPr="00F914FF">
        <w:rPr>
          <w:rFonts w:hint="cs"/>
          <w:rtl/>
        </w:rPr>
        <w:t>نکته: عدم تنجز احتمال اباحه</w:t>
      </w:r>
      <w:r w:rsidRPr="00F914FF">
        <w:rPr>
          <w:rFonts w:hint="eastAsia"/>
          <w:rtl/>
        </w:rPr>
        <w:t>‌</w:t>
      </w:r>
      <w:r w:rsidRPr="00F914FF">
        <w:rPr>
          <w:rFonts w:hint="cs"/>
          <w:rtl/>
        </w:rPr>
        <w:t xml:space="preserve">ی اقتضائی بنابر مبنای </w:t>
      </w:r>
      <w:r w:rsidR="00C500E3" w:rsidRPr="00F914FF">
        <w:rPr>
          <w:rFonts w:hint="cs"/>
          <w:rtl/>
        </w:rPr>
        <w:t>مختار</w:t>
      </w:r>
      <w:bookmarkEnd w:id="814"/>
    </w:p>
    <w:p w14:paraId="79C81D10" w14:textId="77777777" w:rsidR="00E97CA1" w:rsidRPr="00F914FF" w:rsidRDefault="00AC76FB" w:rsidP="00B553FA">
      <w:pPr>
        <w:rPr>
          <w:rtl/>
        </w:rPr>
      </w:pPr>
      <w:r w:rsidRPr="00F914FF">
        <w:rPr>
          <w:rFonts w:hint="cs"/>
          <w:rtl/>
        </w:rPr>
        <w:t xml:space="preserve">چون در بحث های آتی در اشکال ناقدین به ما آمده است که فرمودند که خود شما هم مبتلا به این اشکال هستید، این نکته را اضافه می‌کنم که </w:t>
      </w:r>
      <w:r w:rsidR="0079342C" w:rsidRPr="00F914FF">
        <w:rPr>
          <w:rFonts w:hint="cs"/>
          <w:rtl/>
        </w:rPr>
        <w:t>اینطور نیست</w:t>
      </w:r>
      <w:r w:rsidRPr="00F914FF">
        <w:rPr>
          <w:rFonts w:hint="cs"/>
          <w:rtl/>
        </w:rPr>
        <w:t xml:space="preserve"> که این اشکال به ما وارد باشد؛</w:t>
      </w:r>
      <w:r w:rsidR="0079342C" w:rsidRPr="00F914FF">
        <w:rPr>
          <w:rFonts w:hint="cs"/>
          <w:rtl/>
        </w:rPr>
        <w:t xml:space="preserve"> چون این بحث عمدتا</w:t>
      </w:r>
      <w:r w:rsidR="00B553FA" w:rsidRPr="00F914FF">
        <w:rPr>
          <w:rFonts w:hint="cs"/>
          <w:rtl/>
        </w:rPr>
        <w:t>ً ناشی از این است که احتمال اباح</w:t>
      </w:r>
      <w:r w:rsidRPr="00F914FF">
        <w:rPr>
          <w:rFonts w:hint="cs"/>
          <w:rtl/>
        </w:rPr>
        <w:t xml:space="preserve">ه‌ی </w:t>
      </w:r>
      <w:r w:rsidR="00B553FA" w:rsidRPr="00F914FF">
        <w:rPr>
          <w:rFonts w:hint="cs"/>
          <w:rtl/>
        </w:rPr>
        <w:t xml:space="preserve">اقتضائی در فرض </w:t>
      </w:r>
      <w:r w:rsidRPr="00F914FF">
        <w:rPr>
          <w:rFonts w:hint="cs"/>
          <w:rtl/>
        </w:rPr>
        <w:t>حق‌الطاعة</w:t>
      </w:r>
      <w:r w:rsidR="00B553FA" w:rsidRPr="00F914FF">
        <w:rPr>
          <w:rFonts w:hint="cs"/>
          <w:rtl/>
        </w:rPr>
        <w:t xml:space="preserve"> من</w:t>
      </w:r>
      <w:r w:rsidRPr="00F914FF">
        <w:rPr>
          <w:rFonts w:hint="cs"/>
          <w:rtl/>
        </w:rPr>
        <w:t>جز</w:t>
      </w:r>
      <w:r w:rsidR="00B553FA" w:rsidRPr="00F914FF">
        <w:rPr>
          <w:rFonts w:hint="cs"/>
          <w:rtl/>
        </w:rPr>
        <w:t xml:space="preserve"> </w:t>
      </w:r>
      <w:r w:rsidRPr="00F914FF">
        <w:rPr>
          <w:rFonts w:hint="cs"/>
          <w:rtl/>
        </w:rPr>
        <w:t>می‌</w:t>
      </w:r>
      <w:r w:rsidR="00B553FA" w:rsidRPr="00F914FF">
        <w:rPr>
          <w:rFonts w:hint="cs"/>
          <w:rtl/>
        </w:rPr>
        <w:t>شود چون احتمال وجوب</w:t>
      </w:r>
      <w:r w:rsidRPr="00F914FF">
        <w:rPr>
          <w:rFonts w:hint="cs"/>
          <w:rtl/>
        </w:rPr>
        <w:t xml:space="preserve"> نیز</w:t>
      </w:r>
      <w:r w:rsidR="00B553FA" w:rsidRPr="00F914FF">
        <w:rPr>
          <w:rFonts w:hint="cs"/>
          <w:rtl/>
        </w:rPr>
        <w:t xml:space="preserve"> منجز است. نقض ما این است که اگر احتمال وجوب منجز است، احتمال اباح</w:t>
      </w:r>
      <w:r w:rsidRPr="00F914FF">
        <w:rPr>
          <w:rFonts w:hint="cs"/>
          <w:rtl/>
        </w:rPr>
        <w:t xml:space="preserve">ه‌ی </w:t>
      </w:r>
      <w:r w:rsidR="00B553FA" w:rsidRPr="00F914FF">
        <w:rPr>
          <w:rFonts w:hint="cs"/>
          <w:rtl/>
        </w:rPr>
        <w:t>اقتضائی نیز منجز است و فرقی ن</w:t>
      </w:r>
      <w:r w:rsidRPr="00F914FF">
        <w:rPr>
          <w:rFonts w:hint="cs"/>
          <w:rtl/>
        </w:rPr>
        <w:t>می‌</w:t>
      </w:r>
      <w:r w:rsidR="00B553FA" w:rsidRPr="00F914FF">
        <w:rPr>
          <w:rFonts w:hint="cs"/>
          <w:rtl/>
        </w:rPr>
        <w:t xml:space="preserve">کند. منتهی ما راحتیم چون منجزها را در واقع واصل </w:t>
      </w:r>
      <w:r w:rsidRPr="00F914FF">
        <w:rPr>
          <w:rFonts w:hint="cs"/>
          <w:rtl/>
        </w:rPr>
        <w:t>می‌</w:t>
      </w:r>
      <w:r w:rsidR="00B553FA" w:rsidRPr="00F914FF">
        <w:rPr>
          <w:rFonts w:hint="cs"/>
          <w:rtl/>
        </w:rPr>
        <w:t xml:space="preserve">بینیم. </w:t>
      </w:r>
    </w:p>
    <w:p w14:paraId="0D0FD624" w14:textId="77777777" w:rsidR="00333AA2" w:rsidRPr="00F914FF" w:rsidRDefault="00AC76FB" w:rsidP="00B553FA">
      <w:pPr>
        <w:rPr>
          <w:rtl/>
        </w:rPr>
      </w:pPr>
      <w:r w:rsidRPr="00F914FF">
        <w:rPr>
          <w:rFonts w:hint="cs"/>
          <w:rtl/>
        </w:rPr>
        <w:t xml:space="preserve">ما مشکلی نداریم چون </w:t>
      </w:r>
      <w:r w:rsidR="00E97CA1" w:rsidRPr="00F914FF">
        <w:rPr>
          <w:rFonts w:hint="cs"/>
          <w:rtl/>
        </w:rPr>
        <w:t>می‌</w:t>
      </w:r>
      <w:r w:rsidRPr="00F914FF">
        <w:rPr>
          <w:rFonts w:hint="cs"/>
          <w:rtl/>
        </w:rPr>
        <w:t xml:space="preserve">گوییم وقتی روایتی </w:t>
      </w:r>
      <w:r w:rsidR="00E97CA1" w:rsidRPr="00F914FF">
        <w:rPr>
          <w:rFonts w:hint="cs"/>
          <w:rtl/>
        </w:rPr>
        <w:t>می‌</w:t>
      </w:r>
      <w:r w:rsidRPr="00F914FF">
        <w:rPr>
          <w:rFonts w:hint="cs"/>
          <w:rtl/>
        </w:rPr>
        <w:t>گوید که فل</w:t>
      </w:r>
      <w:r w:rsidRPr="00F914FF">
        <w:rPr>
          <w:rFonts w:hint="cs"/>
          <w:rtl/>
        </w:rPr>
        <w:t>ان چیز اباحه است یا خودمان احتمال اباح</w:t>
      </w:r>
      <w:r w:rsidR="00E97CA1" w:rsidRPr="00F914FF">
        <w:rPr>
          <w:rFonts w:hint="cs"/>
          <w:rtl/>
        </w:rPr>
        <w:t xml:space="preserve">ه‌ی </w:t>
      </w:r>
      <w:r w:rsidRPr="00F914FF">
        <w:rPr>
          <w:rFonts w:hint="cs"/>
          <w:rtl/>
        </w:rPr>
        <w:t xml:space="preserve">ثبوتی را </w:t>
      </w:r>
      <w:r w:rsidR="00E97CA1" w:rsidRPr="00F914FF">
        <w:rPr>
          <w:rFonts w:hint="cs"/>
          <w:rtl/>
        </w:rPr>
        <w:t>می‌</w:t>
      </w:r>
      <w:r w:rsidRPr="00F914FF">
        <w:rPr>
          <w:rFonts w:hint="cs"/>
          <w:rtl/>
        </w:rPr>
        <w:t>دهیم، ن</w:t>
      </w:r>
      <w:r w:rsidR="00E97CA1" w:rsidRPr="00F914FF">
        <w:rPr>
          <w:rFonts w:hint="cs"/>
          <w:rtl/>
        </w:rPr>
        <w:t>می‌</w:t>
      </w:r>
      <w:r w:rsidRPr="00F914FF">
        <w:rPr>
          <w:rFonts w:hint="cs"/>
          <w:rtl/>
        </w:rPr>
        <w:t>دانیم که اقتضائی است یا نه و اگر اقتضائی باشد ن</w:t>
      </w:r>
      <w:r w:rsidR="00E97CA1" w:rsidRPr="00F914FF">
        <w:rPr>
          <w:rFonts w:hint="cs"/>
          <w:rtl/>
        </w:rPr>
        <w:t>می‌</w:t>
      </w:r>
      <w:r w:rsidRPr="00F914FF">
        <w:rPr>
          <w:rFonts w:hint="cs"/>
          <w:rtl/>
        </w:rPr>
        <w:t>دانیم آیا از نوعی است که ملاکش اشد است یا نه. چون ما ن</w:t>
      </w:r>
      <w:r w:rsidR="00E97CA1" w:rsidRPr="00F914FF">
        <w:rPr>
          <w:rFonts w:hint="cs"/>
          <w:rtl/>
        </w:rPr>
        <w:t>می‌</w:t>
      </w:r>
      <w:r w:rsidRPr="00F914FF">
        <w:rPr>
          <w:rFonts w:hint="cs"/>
          <w:rtl/>
        </w:rPr>
        <w:t>دانیم راحت هستیم و این اباحه که ن</w:t>
      </w:r>
      <w:r w:rsidR="00E97CA1" w:rsidRPr="00F914FF">
        <w:rPr>
          <w:rFonts w:hint="cs"/>
          <w:rtl/>
        </w:rPr>
        <w:t>می‌</w:t>
      </w:r>
      <w:r w:rsidRPr="00F914FF">
        <w:rPr>
          <w:rFonts w:hint="cs"/>
          <w:rtl/>
        </w:rPr>
        <w:t>دانیم که کدام یک از دو نوع است، برای ما تنجیزی ن</w:t>
      </w:r>
      <w:r w:rsidR="00E97CA1" w:rsidRPr="00F914FF">
        <w:rPr>
          <w:rFonts w:hint="cs"/>
          <w:rtl/>
        </w:rPr>
        <w:t>می‌</w:t>
      </w:r>
      <w:r w:rsidRPr="00F914FF">
        <w:rPr>
          <w:rFonts w:hint="cs"/>
          <w:rtl/>
        </w:rPr>
        <w:t xml:space="preserve">آورد و ما منجز را تکلیف واصل </w:t>
      </w:r>
      <w:r w:rsidR="00E97CA1" w:rsidRPr="00F914FF">
        <w:rPr>
          <w:rFonts w:hint="cs"/>
          <w:rtl/>
        </w:rPr>
        <w:t>می‌</w:t>
      </w:r>
      <w:r w:rsidRPr="00F914FF">
        <w:rPr>
          <w:rFonts w:hint="cs"/>
          <w:rtl/>
        </w:rPr>
        <w:t>دانیم و آن منجز است و منجِّز هم ایصال است حال یا با قطع یا چیزی که شرعاً معتبر باشد.</w:t>
      </w:r>
      <w:r w:rsidR="00E97CA1" w:rsidRPr="00F914FF">
        <w:rPr>
          <w:rFonts w:hint="cs"/>
          <w:rtl/>
        </w:rPr>
        <w:t xml:space="preserve"> </w:t>
      </w:r>
    </w:p>
    <w:p w14:paraId="3396E923" w14:textId="77777777" w:rsidR="00333AA2" w:rsidRPr="00F914FF" w:rsidRDefault="00AC76FB" w:rsidP="00333AA2">
      <w:pPr>
        <w:rPr>
          <w:rtl/>
        </w:rPr>
      </w:pPr>
      <w:r w:rsidRPr="00F914FF">
        <w:rPr>
          <w:rFonts w:hint="cs"/>
          <w:rtl/>
        </w:rPr>
        <w:t>این</w:t>
      </w:r>
      <w:r w:rsidR="00B553FA" w:rsidRPr="00F914FF">
        <w:rPr>
          <w:rFonts w:hint="cs"/>
          <w:rtl/>
        </w:rPr>
        <w:t xml:space="preserve"> </w:t>
      </w:r>
      <w:r w:rsidR="0079342C" w:rsidRPr="00F914FF">
        <w:rPr>
          <w:rFonts w:hint="cs"/>
          <w:rtl/>
        </w:rPr>
        <w:t xml:space="preserve">اشکال بر شهید صدر است که ایشان در </w:t>
      </w:r>
      <w:r w:rsidR="00B553FA" w:rsidRPr="00F914FF">
        <w:rPr>
          <w:rFonts w:hint="cs"/>
          <w:rtl/>
        </w:rPr>
        <w:t xml:space="preserve">باب </w:t>
      </w:r>
      <w:r w:rsidR="0079342C" w:rsidRPr="00F914FF">
        <w:rPr>
          <w:rFonts w:hint="cs"/>
          <w:rtl/>
        </w:rPr>
        <w:t>وجوب و ح</w:t>
      </w:r>
      <w:r w:rsidR="00B553FA" w:rsidRPr="00F914FF">
        <w:rPr>
          <w:rFonts w:hint="cs"/>
          <w:rtl/>
        </w:rPr>
        <w:t xml:space="preserve">رمت صرف احتمال را منجز </w:t>
      </w:r>
      <w:r w:rsidRPr="00F914FF">
        <w:rPr>
          <w:rFonts w:hint="cs"/>
          <w:rtl/>
        </w:rPr>
        <w:t>می‌</w:t>
      </w:r>
      <w:r w:rsidR="00B553FA" w:rsidRPr="00F914FF">
        <w:rPr>
          <w:rFonts w:hint="cs"/>
          <w:rtl/>
        </w:rPr>
        <w:t xml:space="preserve">داند و </w:t>
      </w:r>
      <w:r w:rsidRPr="00F914FF">
        <w:rPr>
          <w:rFonts w:hint="cs"/>
          <w:rtl/>
        </w:rPr>
        <w:t>می‌</w:t>
      </w:r>
      <w:r w:rsidR="00B553FA" w:rsidRPr="00F914FF">
        <w:rPr>
          <w:rFonts w:hint="cs"/>
          <w:rtl/>
        </w:rPr>
        <w:t xml:space="preserve">گوید رعایت احترام مولا این است. نقض ما این است که اگر احترام مولا اقتضا </w:t>
      </w:r>
      <w:r w:rsidRPr="00F914FF">
        <w:rPr>
          <w:rFonts w:hint="cs"/>
          <w:rtl/>
        </w:rPr>
        <w:t>می‌</w:t>
      </w:r>
      <w:r w:rsidR="0079342C" w:rsidRPr="00F914FF">
        <w:rPr>
          <w:rFonts w:hint="cs"/>
          <w:rtl/>
        </w:rPr>
        <w:t xml:space="preserve">کند که </w:t>
      </w:r>
      <w:r w:rsidR="00B553FA" w:rsidRPr="00F914FF">
        <w:rPr>
          <w:rFonts w:hint="cs"/>
          <w:rtl/>
        </w:rPr>
        <w:t>احتم</w:t>
      </w:r>
      <w:r w:rsidRPr="00F914FF">
        <w:rPr>
          <w:rFonts w:hint="cs"/>
          <w:rtl/>
        </w:rPr>
        <w:t>الات را هم رعایت کنید، آن اباحه</w:t>
      </w:r>
      <w:r w:rsidRPr="00F914FF">
        <w:rPr>
          <w:rFonts w:hint="eastAsia"/>
          <w:rtl/>
        </w:rPr>
        <w:t>‌</w:t>
      </w:r>
      <w:r w:rsidR="00B553FA" w:rsidRPr="00F914FF">
        <w:rPr>
          <w:rFonts w:hint="cs"/>
          <w:rtl/>
        </w:rPr>
        <w:t>هایی که محتمل است که اقتضائ</w:t>
      </w:r>
      <w:r w:rsidRPr="00F914FF">
        <w:rPr>
          <w:rFonts w:hint="cs"/>
          <w:rtl/>
        </w:rPr>
        <w:t>ی باشد و محتمل باشد که از اباحه</w:t>
      </w:r>
      <w:r w:rsidRPr="00F914FF">
        <w:rPr>
          <w:rFonts w:hint="eastAsia"/>
          <w:rtl/>
        </w:rPr>
        <w:t>‌</w:t>
      </w:r>
      <w:r w:rsidR="00B553FA" w:rsidRPr="00F914FF">
        <w:rPr>
          <w:rFonts w:hint="cs"/>
          <w:rtl/>
        </w:rPr>
        <w:t xml:space="preserve">هایی باشد که </w:t>
      </w:r>
      <w:r w:rsidRPr="00F914FF">
        <w:rPr>
          <w:rFonts w:hint="cs"/>
          <w:rtl/>
        </w:rPr>
        <w:t>ملاکاً اهم</w:t>
      </w:r>
      <w:r w:rsidR="00B553FA" w:rsidRPr="00F914FF">
        <w:rPr>
          <w:rFonts w:hint="cs"/>
          <w:rtl/>
        </w:rPr>
        <w:t xml:space="preserve"> از وجوب و حرمت باشد، </w:t>
      </w:r>
      <w:r w:rsidR="00E85BE6" w:rsidRPr="00F914FF">
        <w:rPr>
          <w:rFonts w:hint="cs"/>
          <w:rtl/>
        </w:rPr>
        <w:t xml:space="preserve">رعایت و احترام </w:t>
      </w:r>
      <w:r w:rsidRPr="00F914FF">
        <w:rPr>
          <w:rFonts w:hint="cs"/>
          <w:rtl/>
        </w:rPr>
        <w:t>می‌</w:t>
      </w:r>
      <w:r w:rsidR="00E85BE6" w:rsidRPr="00F914FF">
        <w:rPr>
          <w:rFonts w:hint="cs"/>
          <w:rtl/>
        </w:rPr>
        <w:t>خواهند و در اینصورت مشکل خواهد شد و بر</w:t>
      </w:r>
      <w:r w:rsidRPr="00F914FF">
        <w:rPr>
          <w:rFonts w:hint="cs"/>
          <w:rtl/>
        </w:rPr>
        <w:t xml:space="preserve"> ما اشکالی متوجه نیست. </w:t>
      </w:r>
    </w:p>
    <w:p w14:paraId="3F7AB72F" w14:textId="77777777" w:rsidR="00B553FA" w:rsidRPr="00F914FF" w:rsidRDefault="00AC76FB" w:rsidP="00333AA2">
      <w:pPr>
        <w:rPr>
          <w:rtl/>
        </w:rPr>
      </w:pPr>
      <w:r w:rsidRPr="00F914FF">
        <w:rPr>
          <w:rFonts w:hint="cs"/>
          <w:rtl/>
        </w:rPr>
        <w:t xml:space="preserve">این </w:t>
      </w:r>
      <w:r w:rsidRPr="00F914FF">
        <w:rPr>
          <w:rFonts w:hint="cs"/>
          <w:rtl/>
        </w:rPr>
        <w:t>تمام</w:t>
      </w:r>
      <w:r w:rsidRPr="00F914FF">
        <w:rPr>
          <w:rFonts w:hint="eastAsia"/>
          <w:rtl/>
        </w:rPr>
        <w:t>‌</w:t>
      </w:r>
      <w:r w:rsidR="00E85BE6" w:rsidRPr="00F914FF">
        <w:rPr>
          <w:rFonts w:hint="cs"/>
          <w:rtl/>
        </w:rPr>
        <w:t>الکلام در اشکال ما به شهید صدر در تعارض و ناسازگاری درونی و به نظر جواب هایی که دیروز گفته شد، این اشکال را ن</w:t>
      </w:r>
      <w:r w:rsidR="00E97CA1" w:rsidRPr="00F914FF">
        <w:rPr>
          <w:rFonts w:hint="cs"/>
          <w:rtl/>
        </w:rPr>
        <w:t>می‌</w:t>
      </w:r>
      <w:r w:rsidR="00E85BE6" w:rsidRPr="00F914FF">
        <w:rPr>
          <w:rFonts w:hint="cs"/>
          <w:rtl/>
        </w:rPr>
        <w:t>تواند دفع کند.</w:t>
      </w:r>
    </w:p>
    <w:p w14:paraId="61D26D40" w14:textId="77777777" w:rsidR="00CD2E39" w:rsidRPr="00F914FF" w:rsidRDefault="00AC76FB" w:rsidP="007806CB">
      <w:pPr>
        <w:pStyle w:val="Heading2"/>
        <w:rPr>
          <w:rtl/>
        </w:rPr>
      </w:pPr>
      <w:bookmarkStart w:id="815" w:name="_Toc30352464"/>
      <w:r w:rsidRPr="00F914FF">
        <w:rPr>
          <w:rFonts w:hint="cs"/>
          <w:rtl/>
        </w:rPr>
        <w:t xml:space="preserve">نقد دوم به حق الطاعة: </w:t>
      </w:r>
      <w:r w:rsidR="007806CB" w:rsidRPr="00F914FF">
        <w:rPr>
          <w:rFonts w:hint="cs"/>
          <w:rtl/>
        </w:rPr>
        <w:t>تنافی لوزام وجوب و اباحه</w:t>
      </w:r>
      <w:r w:rsidR="00D35CCF" w:rsidRPr="00F914FF">
        <w:rPr>
          <w:rFonts w:hint="cs"/>
          <w:rtl/>
        </w:rPr>
        <w:t xml:space="preserve"> در </w:t>
      </w:r>
      <w:r w:rsidR="007806CB" w:rsidRPr="00F914FF">
        <w:rPr>
          <w:rFonts w:hint="cs"/>
          <w:rtl/>
        </w:rPr>
        <w:t xml:space="preserve">فرض </w:t>
      </w:r>
      <w:r w:rsidR="00D35CCF" w:rsidRPr="00F914FF">
        <w:rPr>
          <w:rFonts w:hint="cs"/>
          <w:rtl/>
        </w:rPr>
        <w:t>احتمال اباحه</w:t>
      </w:r>
      <w:bookmarkEnd w:id="815"/>
    </w:p>
    <w:p w14:paraId="60B60EA8" w14:textId="77777777" w:rsidR="00333AA2" w:rsidRPr="00F914FF" w:rsidRDefault="00AC76FB" w:rsidP="008E61F4">
      <w:pPr>
        <w:rPr>
          <w:rtl/>
        </w:rPr>
      </w:pPr>
      <w:r w:rsidRPr="00F914FF">
        <w:rPr>
          <w:rFonts w:hint="cs"/>
          <w:rtl/>
        </w:rPr>
        <w:t xml:space="preserve">این اشکال با فراغ از اشکال اول است. اگر فرض کنیم که به </w:t>
      </w:r>
      <w:r w:rsidRPr="00F914FF">
        <w:rPr>
          <w:rFonts w:hint="cs"/>
          <w:rtl/>
        </w:rPr>
        <w:t>بیان آقای حائری و برخی دیگر ما نتوانستیم بحث تنجیز را در باب</w:t>
      </w:r>
      <w:r w:rsidR="00CD2E39" w:rsidRPr="00F914FF">
        <w:rPr>
          <w:rFonts w:hint="cs"/>
          <w:rtl/>
        </w:rPr>
        <w:t xml:space="preserve"> اباحه تصویر کنیم ولو به بیان ایشان که</w:t>
      </w:r>
      <w:r w:rsidRPr="00F914FF">
        <w:rPr>
          <w:rFonts w:hint="cs"/>
          <w:rtl/>
        </w:rPr>
        <w:t xml:space="preserve"> گفتند</w:t>
      </w:r>
      <w:r w:rsidR="00CD2E39" w:rsidRPr="00F914FF">
        <w:rPr>
          <w:rFonts w:hint="cs"/>
          <w:rtl/>
        </w:rPr>
        <w:t xml:space="preserve"> کار اباحه نفی مسئولیت است و</w:t>
      </w:r>
      <w:r w:rsidRPr="00F914FF">
        <w:rPr>
          <w:rFonts w:hint="cs"/>
          <w:rtl/>
        </w:rPr>
        <w:t xml:space="preserve">عقل هم به تبع ترخیص شارع نفی مسئولیت </w:t>
      </w:r>
      <w:r w:rsidR="00E97CA1" w:rsidRPr="00F914FF">
        <w:rPr>
          <w:rFonts w:hint="cs"/>
          <w:rtl/>
        </w:rPr>
        <w:t>می‌</w:t>
      </w:r>
      <w:r w:rsidRPr="00F914FF">
        <w:rPr>
          <w:rFonts w:hint="cs"/>
          <w:rtl/>
        </w:rPr>
        <w:t>کند و</w:t>
      </w:r>
      <w:r w:rsidR="00CD2E39" w:rsidRPr="00F914FF">
        <w:rPr>
          <w:rFonts w:hint="cs"/>
          <w:rtl/>
        </w:rPr>
        <w:t xml:space="preserve"> اثبات چیزی بر عهده ن</w:t>
      </w:r>
      <w:r w:rsidR="00E97CA1" w:rsidRPr="00F914FF">
        <w:rPr>
          <w:rFonts w:hint="cs"/>
          <w:rtl/>
        </w:rPr>
        <w:t>می‌</w:t>
      </w:r>
      <w:r w:rsidR="00CD2E39" w:rsidRPr="00F914FF">
        <w:rPr>
          <w:rFonts w:hint="cs"/>
          <w:rtl/>
        </w:rPr>
        <w:t>کند و استحقاق عقاب بر چیزی ن</w:t>
      </w:r>
      <w:r w:rsidR="00E97CA1" w:rsidRPr="00F914FF">
        <w:rPr>
          <w:rFonts w:hint="cs"/>
          <w:rtl/>
        </w:rPr>
        <w:t>می‌</w:t>
      </w:r>
      <w:r w:rsidRPr="00F914FF">
        <w:rPr>
          <w:rFonts w:hint="cs"/>
          <w:rtl/>
        </w:rPr>
        <w:t>آورد. به فرض این حرف</w:t>
      </w:r>
      <w:r w:rsidRPr="00F914FF">
        <w:rPr>
          <w:rFonts w:hint="eastAsia"/>
          <w:rtl/>
        </w:rPr>
        <w:t>‌</w:t>
      </w:r>
      <w:r w:rsidR="00CD2E39" w:rsidRPr="00F914FF">
        <w:rPr>
          <w:rFonts w:hint="cs"/>
          <w:rtl/>
        </w:rPr>
        <w:t xml:space="preserve">ها درست بود و ما تنجیزی نداشتیم، آیا با این حال وقتی شارع ترخیص </w:t>
      </w:r>
      <w:r w:rsidR="00E97CA1" w:rsidRPr="00F914FF">
        <w:rPr>
          <w:rFonts w:hint="cs"/>
          <w:rtl/>
        </w:rPr>
        <w:t>می‌</w:t>
      </w:r>
      <w:r w:rsidR="00CD2E39" w:rsidRPr="00F914FF">
        <w:rPr>
          <w:rFonts w:hint="cs"/>
          <w:rtl/>
        </w:rPr>
        <w:t xml:space="preserve">دهد آیا موضوع حکم </w:t>
      </w:r>
      <w:r w:rsidRPr="00F914FF">
        <w:rPr>
          <w:rFonts w:hint="cs"/>
          <w:rtl/>
        </w:rPr>
        <w:t xml:space="preserve">عقل به تعذیر قرار </w:t>
      </w:r>
      <w:r w:rsidR="00E97CA1" w:rsidRPr="00F914FF">
        <w:rPr>
          <w:rFonts w:hint="cs"/>
          <w:rtl/>
        </w:rPr>
        <w:t>می‌</w:t>
      </w:r>
      <w:r w:rsidRPr="00F914FF">
        <w:rPr>
          <w:rFonts w:hint="cs"/>
          <w:rtl/>
        </w:rPr>
        <w:t xml:space="preserve">گیرد یا نه؟ اگر </w:t>
      </w:r>
      <w:r w:rsidR="00C500E3" w:rsidRPr="00F914FF">
        <w:rPr>
          <w:rFonts w:hint="cs"/>
          <w:rtl/>
        </w:rPr>
        <w:t xml:space="preserve">از یک سو محتمل </w:t>
      </w:r>
      <w:r w:rsidR="00C500E3" w:rsidRPr="00F914FF">
        <w:rPr>
          <w:rFonts w:hint="cs"/>
          <w:rtl/>
        </w:rPr>
        <w:lastRenderedPageBreak/>
        <w:t>است که</w:t>
      </w:r>
      <w:r w:rsidRPr="00F914FF">
        <w:rPr>
          <w:rFonts w:hint="cs"/>
          <w:rtl/>
        </w:rPr>
        <w:t xml:space="preserve"> ترخیص </w:t>
      </w:r>
      <w:r w:rsidR="00C500E3" w:rsidRPr="00F914FF">
        <w:rPr>
          <w:rFonts w:hint="cs"/>
          <w:rtl/>
        </w:rPr>
        <w:t>جعل کرده باشد که</w:t>
      </w:r>
      <w:r w:rsidRPr="00F914FF">
        <w:rPr>
          <w:rFonts w:hint="cs"/>
          <w:rtl/>
        </w:rPr>
        <w:t xml:space="preserve"> موضوع حکم عقل به تعذیر قرار </w:t>
      </w:r>
      <w:r w:rsidR="00E97CA1" w:rsidRPr="00F914FF">
        <w:rPr>
          <w:rFonts w:hint="cs"/>
          <w:rtl/>
        </w:rPr>
        <w:t>می‌</w:t>
      </w:r>
      <w:r w:rsidRPr="00F914FF">
        <w:rPr>
          <w:rFonts w:hint="cs"/>
          <w:rtl/>
        </w:rPr>
        <w:t xml:space="preserve">گیرد یعنی عقل هم </w:t>
      </w:r>
      <w:r w:rsidR="00E97CA1" w:rsidRPr="00F914FF">
        <w:rPr>
          <w:rFonts w:hint="cs"/>
          <w:rtl/>
        </w:rPr>
        <w:t>می‌</w:t>
      </w:r>
      <w:r w:rsidRPr="00F914FF">
        <w:rPr>
          <w:rFonts w:hint="cs"/>
          <w:rtl/>
        </w:rPr>
        <w:t>گوید تو مرخصی و از سوی دیگر</w:t>
      </w:r>
      <w:r w:rsidR="00C500E3" w:rsidRPr="00F914FF">
        <w:rPr>
          <w:rFonts w:hint="cs"/>
          <w:rtl/>
        </w:rPr>
        <w:t xml:space="preserve"> محتمل است که</w:t>
      </w:r>
      <w:r w:rsidRPr="00F914FF">
        <w:rPr>
          <w:rFonts w:hint="cs"/>
          <w:rtl/>
        </w:rPr>
        <w:t xml:space="preserve"> </w:t>
      </w:r>
      <w:r w:rsidRPr="00F914FF">
        <w:rPr>
          <w:rFonts w:hint="cs"/>
          <w:rtl/>
        </w:rPr>
        <w:t xml:space="preserve">مولا وجوب </w:t>
      </w:r>
      <w:r w:rsidR="00C500E3" w:rsidRPr="00F914FF">
        <w:rPr>
          <w:rFonts w:hint="cs"/>
          <w:rtl/>
        </w:rPr>
        <w:t>جعل کرده باشد</w:t>
      </w:r>
      <w:r w:rsidRPr="00F914FF">
        <w:rPr>
          <w:rFonts w:hint="cs"/>
          <w:rtl/>
        </w:rPr>
        <w:t xml:space="preserve"> که موضوع حکم عقل به الزام است.</w:t>
      </w:r>
      <w:r w:rsidR="00CD2E39" w:rsidRPr="00F914FF">
        <w:rPr>
          <w:rFonts w:hint="cs"/>
          <w:rtl/>
        </w:rPr>
        <w:t xml:space="preserve"> ما </w:t>
      </w:r>
      <w:r w:rsidR="00E97CA1" w:rsidRPr="00F914FF">
        <w:rPr>
          <w:rFonts w:hint="cs"/>
          <w:rtl/>
        </w:rPr>
        <w:t>می‌</w:t>
      </w:r>
      <w:r w:rsidR="00CD2E39" w:rsidRPr="00F914FF">
        <w:rPr>
          <w:rFonts w:hint="cs"/>
          <w:rtl/>
        </w:rPr>
        <w:t xml:space="preserve">گوییم </w:t>
      </w:r>
      <w:r w:rsidRPr="00F914FF">
        <w:rPr>
          <w:rFonts w:hint="cs"/>
          <w:rtl/>
        </w:rPr>
        <w:t>هم</w:t>
      </w:r>
      <w:r w:rsidR="00E97CA1" w:rsidRPr="00F914FF">
        <w:rPr>
          <w:rFonts w:hint="cs"/>
          <w:rtl/>
        </w:rPr>
        <w:t xml:space="preserve">ه‌ی </w:t>
      </w:r>
      <w:r w:rsidRPr="00F914FF">
        <w:rPr>
          <w:rFonts w:hint="cs"/>
          <w:rtl/>
        </w:rPr>
        <w:t>اینها در دائر</w:t>
      </w:r>
      <w:r w:rsidR="00E97CA1" w:rsidRPr="00F914FF">
        <w:rPr>
          <w:rFonts w:hint="cs"/>
          <w:rtl/>
        </w:rPr>
        <w:t xml:space="preserve">ه‌ی </w:t>
      </w:r>
      <w:r w:rsidRPr="00F914FF">
        <w:rPr>
          <w:rFonts w:hint="cs"/>
          <w:rtl/>
        </w:rPr>
        <w:t>وصول است یعنی</w:t>
      </w:r>
      <w:r w:rsidR="00CD2E39" w:rsidRPr="00F914FF">
        <w:rPr>
          <w:rFonts w:hint="cs"/>
          <w:rtl/>
        </w:rPr>
        <w:t xml:space="preserve"> اگر اباحه</w:t>
      </w:r>
      <w:r w:rsidRPr="00F914FF">
        <w:rPr>
          <w:rFonts w:hint="eastAsia"/>
          <w:rtl/>
        </w:rPr>
        <w:t>‌</w:t>
      </w:r>
      <w:r w:rsidRPr="00F914FF">
        <w:rPr>
          <w:rFonts w:hint="cs"/>
          <w:rtl/>
        </w:rPr>
        <w:t>ای</w:t>
      </w:r>
      <w:r w:rsidR="00CD2E39" w:rsidRPr="00F914FF">
        <w:rPr>
          <w:rFonts w:hint="cs"/>
          <w:rtl/>
        </w:rPr>
        <w:t xml:space="preserve"> واصل شد موضوع حکم عقل به ترخیص است و اگر وجوبی واصل شد</w:t>
      </w:r>
      <w:r w:rsidRPr="00F914FF">
        <w:rPr>
          <w:rFonts w:hint="cs"/>
          <w:rtl/>
        </w:rPr>
        <w:t>،</w:t>
      </w:r>
      <w:r w:rsidR="00CD2E39" w:rsidRPr="00F914FF">
        <w:rPr>
          <w:rFonts w:hint="cs"/>
          <w:rtl/>
        </w:rPr>
        <w:t xml:space="preserve"> موضوع حکم عقل به تنجیز است. </w:t>
      </w:r>
      <w:r w:rsidRPr="00F914FF">
        <w:rPr>
          <w:rFonts w:hint="cs"/>
          <w:rtl/>
        </w:rPr>
        <w:t>بنابراین دائر</w:t>
      </w:r>
      <w:r w:rsidR="00E97CA1" w:rsidRPr="00F914FF">
        <w:rPr>
          <w:rFonts w:hint="cs"/>
          <w:rtl/>
        </w:rPr>
        <w:t xml:space="preserve">ه‌ی </w:t>
      </w:r>
      <w:r w:rsidRPr="00F914FF">
        <w:rPr>
          <w:rFonts w:hint="cs"/>
          <w:rtl/>
        </w:rPr>
        <w:t>تعذیر و تنجیز از هم جدا است و وصول این</w:t>
      </w:r>
      <w:r w:rsidRPr="00F914FF">
        <w:rPr>
          <w:rFonts w:hint="cs"/>
          <w:rtl/>
        </w:rPr>
        <w:t xml:space="preserve"> دو است و واضح است که این دو با هم حاصل ن</w:t>
      </w:r>
      <w:r w:rsidR="00E97CA1" w:rsidRPr="00F914FF">
        <w:rPr>
          <w:rFonts w:hint="cs"/>
          <w:rtl/>
        </w:rPr>
        <w:t>می‌</w:t>
      </w:r>
      <w:r w:rsidRPr="00F914FF">
        <w:rPr>
          <w:rFonts w:hint="cs"/>
          <w:rtl/>
        </w:rPr>
        <w:t xml:space="preserve">شود. </w:t>
      </w:r>
      <w:r w:rsidR="00CD2E39" w:rsidRPr="00F914FF">
        <w:rPr>
          <w:rFonts w:hint="cs"/>
          <w:rtl/>
        </w:rPr>
        <w:t xml:space="preserve">اما کسی که احتمال را کافی </w:t>
      </w:r>
      <w:r w:rsidR="00E97CA1" w:rsidRPr="00F914FF">
        <w:rPr>
          <w:rFonts w:hint="cs"/>
          <w:rtl/>
        </w:rPr>
        <w:t>می‌</w:t>
      </w:r>
      <w:r w:rsidR="00CD2E39" w:rsidRPr="00F914FF">
        <w:rPr>
          <w:rFonts w:hint="cs"/>
          <w:rtl/>
        </w:rPr>
        <w:t xml:space="preserve">داند و </w:t>
      </w:r>
      <w:r w:rsidR="00E97CA1" w:rsidRPr="00F914FF">
        <w:rPr>
          <w:rFonts w:hint="cs"/>
          <w:rtl/>
        </w:rPr>
        <w:t>می‌</w:t>
      </w:r>
      <w:r w:rsidR="00CD2E39" w:rsidRPr="00F914FF">
        <w:rPr>
          <w:rFonts w:hint="cs"/>
          <w:rtl/>
        </w:rPr>
        <w:t>گوید احتمال وجوب هم موضوع حکم عقل است</w:t>
      </w:r>
      <w:r w:rsidRPr="00F914FF">
        <w:rPr>
          <w:rFonts w:hint="cs"/>
          <w:rtl/>
        </w:rPr>
        <w:t>،</w:t>
      </w:r>
      <w:r w:rsidR="00CD2E39" w:rsidRPr="00F914FF">
        <w:rPr>
          <w:rFonts w:hint="cs"/>
          <w:rtl/>
        </w:rPr>
        <w:t xml:space="preserve"> به همین بیان باید بگوید احتمال اباحه هم موضوع حکم عقل</w:t>
      </w:r>
      <w:r w:rsidRPr="00F914FF">
        <w:rPr>
          <w:rFonts w:hint="cs"/>
          <w:rtl/>
        </w:rPr>
        <w:t xml:space="preserve"> به ترخیص</w:t>
      </w:r>
      <w:r w:rsidR="00CD2E39" w:rsidRPr="00F914FF">
        <w:rPr>
          <w:rFonts w:hint="cs"/>
          <w:rtl/>
        </w:rPr>
        <w:t xml:space="preserve"> است.</w:t>
      </w:r>
      <w:r w:rsidRPr="00F914FF">
        <w:rPr>
          <w:rFonts w:hint="cs"/>
          <w:rtl/>
        </w:rPr>
        <w:t xml:space="preserve"> بنابراین </w:t>
      </w:r>
      <w:r w:rsidR="00CD2E39" w:rsidRPr="00F914FF">
        <w:rPr>
          <w:rFonts w:hint="cs"/>
          <w:rtl/>
        </w:rPr>
        <w:t xml:space="preserve">در لوازم عقلی وجوب و اباحه با هم </w:t>
      </w:r>
      <w:r w:rsidRPr="00F914FF">
        <w:rPr>
          <w:rFonts w:hint="cs"/>
          <w:rtl/>
        </w:rPr>
        <w:t xml:space="preserve">تنافی </w:t>
      </w:r>
      <w:r w:rsidR="00CD2E39" w:rsidRPr="00F914FF">
        <w:rPr>
          <w:rFonts w:hint="cs"/>
          <w:rtl/>
        </w:rPr>
        <w:t xml:space="preserve">پیدا </w:t>
      </w:r>
      <w:r w:rsidR="00E97CA1" w:rsidRPr="00F914FF">
        <w:rPr>
          <w:rFonts w:hint="cs"/>
          <w:rtl/>
        </w:rPr>
        <w:t>می‌</w:t>
      </w:r>
      <w:r w:rsidR="00CD2E39" w:rsidRPr="00F914FF">
        <w:rPr>
          <w:rFonts w:hint="cs"/>
          <w:rtl/>
        </w:rPr>
        <w:t xml:space="preserve">کند. </w:t>
      </w:r>
    </w:p>
    <w:p w14:paraId="435D3E23" w14:textId="77777777" w:rsidR="00333AA2" w:rsidRPr="00F914FF" w:rsidRDefault="00AC76FB" w:rsidP="00333AA2">
      <w:pPr>
        <w:pStyle w:val="Heading3"/>
        <w:rPr>
          <w:rtl/>
        </w:rPr>
      </w:pPr>
      <w:bookmarkStart w:id="816" w:name="_Toc30352465"/>
      <w:r w:rsidRPr="00F914FF">
        <w:rPr>
          <w:rFonts w:hint="cs"/>
          <w:rtl/>
        </w:rPr>
        <w:t>فرق نقد ناسازگاری درونی با نقد دوم</w:t>
      </w:r>
      <w:bookmarkEnd w:id="816"/>
    </w:p>
    <w:p w14:paraId="6B25AF43" w14:textId="77777777" w:rsidR="00CD2E39" w:rsidRPr="00F914FF" w:rsidRDefault="00AC76FB" w:rsidP="00C65DA4">
      <w:pPr>
        <w:rPr>
          <w:rtl/>
        </w:rPr>
      </w:pPr>
      <w:r w:rsidRPr="00F914FF">
        <w:rPr>
          <w:rFonts w:hint="cs"/>
          <w:rtl/>
        </w:rPr>
        <w:t>فرق این بیان با بیان قبل</w:t>
      </w:r>
      <w:r w:rsidR="008E61F4" w:rsidRPr="00F914FF">
        <w:rPr>
          <w:rFonts w:hint="cs"/>
          <w:rtl/>
        </w:rPr>
        <w:t xml:space="preserve">ی این است که ما در آنجا یک استحقاق عقاب و نقضی در اباحه تصویر </w:t>
      </w:r>
      <w:r w:rsidR="00E97CA1" w:rsidRPr="00F914FF">
        <w:rPr>
          <w:rFonts w:hint="cs"/>
          <w:rtl/>
        </w:rPr>
        <w:t>می‌</w:t>
      </w:r>
      <w:r w:rsidR="008E61F4" w:rsidRPr="00F914FF">
        <w:rPr>
          <w:rFonts w:hint="cs"/>
          <w:rtl/>
        </w:rPr>
        <w:t xml:space="preserve">کردیم اما در اینجا </w:t>
      </w:r>
      <w:r w:rsidR="00E97CA1" w:rsidRPr="00F914FF">
        <w:rPr>
          <w:rFonts w:hint="cs"/>
          <w:rtl/>
        </w:rPr>
        <w:t>می‌</w:t>
      </w:r>
      <w:r w:rsidR="008E61F4" w:rsidRPr="00F914FF">
        <w:rPr>
          <w:rFonts w:hint="cs"/>
          <w:rtl/>
        </w:rPr>
        <w:t xml:space="preserve">گوییم به فرض آن حرف درست نباشد، </w:t>
      </w:r>
      <w:r w:rsidRPr="00F914FF">
        <w:rPr>
          <w:rFonts w:hint="cs"/>
          <w:rtl/>
        </w:rPr>
        <w:t xml:space="preserve"> </w:t>
      </w:r>
      <w:r w:rsidR="00333AA2" w:rsidRPr="00F914FF">
        <w:rPr>
          <w:rFonts w:hint="cs"/>
          <w:rtl/>
        </w:rPr>
        <w:t>بنابر نظریه</w:t>
      </w:r>
      <w:r w:rsidR="00333AA2" w:rsidRPr="00F914FF">
        <w:rPr>
          <w:rFonts w:hint="eastAsia"/>
          <w:rtl/>
        </w:rPr>
        <w:t>‌</w:t>
      </w:r>
      <w:r w:rsidR="00333AA2" w:rsidRPr="00F914FF">
        <w:rPr>
          <w:rFonts w:hint="cs"/>
          <w:rtl/>
        </w:rPr>
        <w:t>ی حق</w:t>
      </w:r>
      <w:r w:rsidR="00333AA2" w:rsidRPr="00F914FF">
        <w:rPr>
          <w:rFonts w:hint="eastAsia"/>
          <w:rtl/>
        </w:rPr>
        <w:t>‌</w:t>
      </w:r>
      <w:r w:rsidR="00333AA2" w:rsidRPr="00F914FF">
        <w:rPr>
          <w:rFonts w:hint="cs"/>
          <w:rtl/>
        </w:rPr>
        <w:t xml:space="preserve">الطاعة </w:t>
      </w:r>
      <w:r w:rsidRPr="00F914FF">
        <w:rPr>
          <w:rFonts w:hint="cs"/>
          <w:rtl/>
        </w:rPr>
        <w:t>در احکام عقلی مترتب بر وج</w:t>
      </w:r>
      <w:r w:rsidR="008E61F4" w:rsidRPr="00F914FF">
        <w:rPr>
          <w:rFonts w:hint="cs"/>
          <w:rtl/>
        </w:rPr>
        <w:t>وب محتمل و اباح</w:t>
      </w:r>
      <w:r w:rsidR="00E97CA1" w:rsidRPr="00F914FF">
        <w:rPr>
          <w:rFonts w:hint="cs"/>
          <w:rtl/>
        </w:rPr>
        <w:t xml:space="preserve">ه‌ی </w:t>
      </w:r>
      <w:r w:rsidR="00333AA2" w:rsidRPr="00F914FF">
        <w:rPr>
          <w:rFonts w:hint="cs"/>
          <w:rtl/>
        </w:rPr>
        <w:t>محتمله</w:t>
      </w:r>
      <w:r w:rsidRPr="00F914FF">
        <w:rPr>
          <w:rFonts w:hint="cs"/>
          <w:rtl/>
        </w:rPr>
        <w:t xml:space="preserve">، تفاوتی پیش </w:t>
      </w:r>
      <w:r w:rsidR="00E97CA1" w:rsidRPr="00F914FF">
        <w:rPr>
          <w:rFonts w:hint="cs"/>
          <w:rtl/>
        </w:rPr>
        <w:t>می‌</w:t>
      </w:r>
      <w:r w:rsidRPr="00F914FF">
        <w:rPr>
          <w:rFonts w:hint="cs"/>
          <w:rtl/>
        </w:rPr>
        <w:t>آید. لازم</w:t>
      </w:r>
      <w:r w:rsidR="00E97CA1" w:rsidRPr="00F914FF">
        <w:rPr>
          <w:rFonts w:hint="cs"/>
          <w:rtl/>
        </w:rPr>
        <w:t xml:space="preserve">ه‌ی </w:t>
      </w:r>
      <w:r w:rsidR="008E61F4" w:rsidRPr="00F914FF">
        <w:rPr>
          <w:rFonts w:hint="cs"/>
          <w:rtl/>
        </w:rPr>
        <w:t>وجوب محتمل حکم عقل به احتیاط و مراعات وجوب است و لازم</w:t>
      </w:r>
      <w:r w:rsidR="00E97CA1" w:rsidRPr="00F914FF">
        <w:rPr>
          <w:rFonts w:hint="cs"/>
          <w:rtl/>
        </w:rPr>
        <w:t xml:space="preserve">ه‌ی </w:t>
      </w:r>
      <w:r w:rsidRPr="00F914FF">
        <w:rPr>
          <w:rFonts w:hint="cs"/>
          <w:rtl/>
        </w:rPr>
        <w:t>اباح</w:t>
      </w:r>
      <w:r w:rsidR="00E97CA1" w:rsidRPr="00F914FF">
        <w:rPr>
          <w:rFonts w:hint="cs"/>
          <w:rtl/>
        </w:rPr>
        <w:t xml:space="preserve">ه‌ی </w:t>
      </w:r>
      <w:r w:rsidRPr="00F914FF">
        <w:rPr>
          <w:rFonts w:hint="cs"/>
          <w:rtl/>
        </w:rPr>
        <w:t>اقتضائی محتمل عبارت است ا</w:t>
      </w:r>
      <w:r w:rsidR="008E61F4" w:rsidRPr="00F914FF">
        <w:rPr>
          <w:rFonts w:hint="cs"/>
          <w:rtl/>
        </w:rPr>
        <w:t>ز ترخیص عقلی برای حفظ این اباحه مثل باب وجوب.</w:t>
      </w:r>
      <w:r w:rsidRPr="00F914FF">
        <w:rPr>
          <w:rFonts w:hint="cs"/>
          <w:rtl/>
        </w:rPr>
        <w:t xml:space="preserve"> </w:t>
      </w:r>
      <w:r w:rsidR="008E61F4" w:rsidRPr="00F914FF">
        <w:rPr>
          <w:rFonts w:hint="cs"/>
          <w:rtl/>
        </w:rPr>
        <w:t xml:space="preserve">مشکل این است که </w:t>
      </w:r>
      <w:r w:rsidRPr="00F914FF">
        <w:rPr>
          <w:rFonts w:hint="cs"/>
          <w:rtl/>
        </w:rPr>
        <w:t>این دو حکم یعنی ترخیص</w:t>
      </w:r>
      <w:r w:rsidR="008E61F4" w:rsidRPr="00F914FF">
        <w:rPr>
          <w:rFonts w:hint="cs"/>
          <w:rtl/>
        </w:rPr>
        <w:t xml:space="preserve"> عقلی</w:t>
      </w:r>
      <w:r w:rsidRPr="00F914FF">
        <w:rPr>
          <w:rFonts w:hint="cs"/>
          <w:rtl/>
        </w:rPr>
        <w:t xml:space="preserve"> و تنجیز</w:t>
      </w:r>
      <w:r w:rsidR="008E61F4" w:rsidRPr="00F914FF">
        <w:rPr>
          <w:rFonts w:hint="cs"/>
          <w:rtl/>
        </w:rPr>
        <w:t xml:space="preserve"> عقلی</w:t>
      </w:r>
      <w:r w:rsidRPr="00F914FF">
        <w:rPr>
          <w:rFonts w:hint="cs"/>
          <w:rtl/>
        </w:rPr>
        <w:t xml:space="preserve"> با هم جمع ن</w:t>
      </w:r>
      <w:r w:rsidR="00E97CA1" w:rsidRPr="00F914FF">
        <w:rPr>
          <w:rFonts w:hint="cs"/>
          <w:rtl/>
        </w:rPr>
        <w:t>می‌</w:t>
      </w:r>
      <w:r w:rsidRPr="00F914FF">
        <w:rPr>
          <w:rFonts w:hint="cs"/>
          <w:rtl/>
        </w:rPr>
        <w:t>شوند.</w:t>
      </w:r>
      <w:r w:rsidR="008E61F4" w:rsidRPr="00F914FF">
        <w:rPr>
          <w:rFonts w:hint="cs"/>
          <w:rtl/>
        </w:rPr>
        <w:t xml:space="preserve"> فرض کنید که اصلاً نفی مسئولیت باشد اما</w:t>
      </w:r>
      <w:r w:rsidRPr="00F914FF">
        <w:rPr>
          <w:rFonts w:hint="cs"/>
          <w:rtl/>
        </w:rPr>
        <w:t xml:space="preserve"> وقتی نفی مسئولیت است موضوع </w:t>
      </w:r>
      <w:r w:rsidR="008E61F4" w:rsidRPr="00F914FF">
        <w:rPr>
          <w:rFonts w:hint="cs"/>
          <w:rtl/>
        </w:rPr>
        <w:t xml:space="preserve">حکم عقل به نفی مسئولیت قرار </w:t>
      </w:r>
      <w:r w:rsidR="00E97CA1" w:rsidRPr="00F914FF">
        <w:rPr>
          <w:rFonts w:hint="cs"/>
          <w:rtl/>
        </w:rPr>
        <w:t>می‌</w:t>
      </w:r>
      <w:r w:rsidR="008E61F4" w:rsidRPr="00F914FF">
        <w:rPr>
          <w:rFonts w:hint="cs"/>
          <w:rtl/>
        </w:rPr>
        <w:t xml:space="preserve">گیرد و اگر وجوب محتمل باشد موضوع برای حکم عقلی به مسئولیت و استحقاق عقاب و تنجیز قرار </w:t>
      </w:r>
      <w:r w:rsidR="00E97CA1" w:rsidRPr="00F914FF">
        <w:rPr>
          <w:rFonts w:hint="cs"/>
          <w:rtl/>
        </w:rPr>
        <w:t>می‌</w:t>
      </w:r>
      <w:r w:rsidR="008E61F4" w:rsidRPr="00F914FF">
        <w:rPr>
          <w:rFonts w:hint="cs"/>
          <w:rtl/>
        </w:rPr>
        <w:t>گیرد. این دو حکم عقلی که لازم</w:t>
      </w:r>
      <w:r w:rsidR="00E97CA1" w:rsidRPr="00F914FF">
        <w:rPr>
          <w:rFonts w:hint="cs"/>
          <w:rtl/>
        </w:rPr>
        <w:t xml:space="preserve">ه‌ی </w:t>
      </w:r>
      <w:r w:rsidR="008E61F4" w:rsidRPr="00F914FF">
        <w:rPr>
          <w:rFonts w:hint="cs"/>
          <w:rtl/>
        </w:rPr>
        <w:t xml:space="preserve">احتمال اباحه و احتمال وجوب هستند، با هم سازگار نیستند. در این اشکال دوم کاری به آن اشکال اول نداریم و فرض </w:t>
      </w:r>
      <w:r w:rsidR="00E97CA1" w:rsidRPr="00F914FF">
        <w:rPr>
          <w:rFonts w:hint="cs"/>
          <w:rtl/>
        </w:rPr>
        <w:t>می‌</w:t>
      </w:r>
      <w:r w:rsidR="008E61F4" w:rsidRPr="00F914FF">
        <w:rPr>
          <w:rFonts w:hint="cs"/>
          <w:rtl/>
        </w:rPr>
        <w:t xml:space="preserve">کنیم که اباحه اصلاً اثبات چیزی نیست و نفی مسئولیت است. ما </w:t>
      </w:r>
      <w:r w:rsidR="00E97CA1" w:rsidRPr="00F914FF">
        <w:rPr>
          <w:rFonts w:hint="cs"/>
          <w:rtl/>
        </w:rPr>
        <w:t>می‌</w:t>
      </w:r>
      <w:r w:rsidR="008E61F4" w:rsidRPr="00F914FF">
        <w:rPr>
          <w:rFonts w:hint="cs"/>
          <w:rtl/>
        </w:rPr>
        <w:t>گوییم به فرض نفی مسئولیت باشد، با اثبات مسئولیت که از ناحی</w:t>
      </w:r>
      <w:r w:rsidR="00E97CA1" w:rsidRPr="00F914FF">
        <w:rPr>
          <w:rFonts w:hint="cs"/>
          <w:rtl/>
        </w:rPr>
        <w:t xml:space="preserve">ه‌ی </w:t>
      </w:r>
      <w:r w:rsidR="008E61F4" w:rsidRPr="00F914FF">
        <w:rPr>
          <w:rFonts w:hint="cs"/>
          <w:rtl/>
        </w:rPr>
        <w:t xml:space="preserve">احتمال وجوب </w:t>
      </w:r>
      <w:r w:rsidR="00E97CA1" w:rsidRPr="00F914FF">
        <w:rPr>
          <w:rFonts w:hint="cs"/>
          <w:rtl/>
        </w:rPr>
        <w:t>می‌</w:t>
      </w:r>
      <w:r w:rsidR="008E61F4" w:rsidRPr="00F914FF">
        <w:rPr>
          <w:rFonts w:hint="cs"/>
          <w:rtl/>
        </w:rPr>
        <w:t>آید با هم جمع ن</w:t>
      </w:r>
      <w:r w:rsidR="00E97CA1" w:rsidRPr="00F914FF">
        <w:rPr>
          <w:rFonts w:hint="cs"/>
          <w:rtl/>
        </w:rPr>
        <w:t>می‌</w:t>
      </w:r>
      <w:r w:rsidR="008E61F4" w:rsidRPr="00F914FF">
        <w:rPr>
          <w:rFonts w:hint="cs"/>
          <w:rtl/>
        </w:rPr>
        <w:t>شوند.</w:t>
      </w:r>
    </w:p>
    <w:p w14:paraId="1FC1826C" w14:textId="77777777" w:rsidR="00C65DA4" w:rsidRPr="00F914FF" w:rsidRDefault="00AC76FB" w:rsidP="00C65DA4">
      <w:pPr>
        <w:pStyle w:val="Heading3"/>
        <w:rPr>
          <w:rtl/>
        </w:rPr>
      </w:pPr>
      <w:bookmarkStart w:id="817" w:name="_Toc30352466"/>
      <w:r w:rsidRPr="00F914FF">
        <w:rPr>
          <w:rFonts w:hint="cs"/>
          <w:rtl/>
        </w:rPr>
        <w:t>پاسخ برخی از معاصرین به نقد دوم</w:t>
      </w:r>
      <w:bookmarkEnd w:id="817"/>
    </w:p>
    <w:p w14:paraId="5DB51E0F" w14:textId="77777777" w:rsidR="003A0A0D" w:rsidRPr="00F914FF" w:rsidRDefault="00AC76FB" w:rsidP="003A0A0D">
      <w:pPr>
        <w:pStyle w:val="Heading4"/>
        <w:rPr>
          <w:rtl/>
        </w:rPr>
      </w:pPr>
      <w:bookmarkStart w:id="818" w:name="_Toc30352467"/>
      <w:r w:rsidRPr="00F914FF">
        <w:rPr>
          <w:rFonts w:hint="cs"/>
          <w:rtl/>
        </w:rPr>
        <w:t>سیر بحث در کلام ناقدین</w:t>
      </w:r>
      <w:bookmarkEnd w:id="818"/>
    </w:p>
    <w:p w14:paraId="084F0177" w14:textId="77777777" w:rsidR="00366EF5" w:rsidRPr="00F914FF" w:rsidRDefault="00AC76FB" w:rsidP="00366EF5">
      <w:pPr>
        <w:rPr>
          <w:rtl/>
        </w:rPr>
      </w:pPr>
      <w:r w:rsidRPr="00F914FF">
        <w:rPr>
          <w:rFonts w:hint="cs"/>
          <w:rtl/>
        </w:rPr>
        <w:t xml:space="preserve">در مقابل این نظر آقای حائری جواب داده اند. ایشان </w:t>
      </w:r>
      <w:r w:rsidR="00C500E3" w:rsidRPr="00F914FF">
        <w:rPr>
          <w:rFonts w:hint="cs"/>
          <w:rtl/>
        </w:rPr>
        <w:t>در مقام</w:t>
      </w:r>
      <w:r w:rsidRPr="00F914FF">
        <w:rPr>
          <w:rFonts w:hint="cs"/>
          <w:rtl/>
        </w:rPr>
        <w:t xml:space="preserve"> جواب، اول </w:t>
      </w:r>
      <w:r w:rsidR="00E97CA1" w:rsidRPr="00F914FF">
        <w:rPr>
          <w:rFonts w:hint="cs"/>
          <w:rtl/>
        </w:rPr>
        <w:t>می‌</w:t>
      </w:r>
      <w:r w:rsidRPr="00F914FF">
        <w:rPr>
          <w:rFonts w:hint="cs"/>
          <w:rtl/>
        </w:rPr>
        <w:t xml:space="preserve">گوید ملاک اباحه را به دو گونه </w:t>
      </w:r>
      <w:r w:rsidR="00E97CA1" w:rsidRPr="00F914FF">
        <w:rPr>
          <w:rFonts w:hint="cs"/>
          <w:rtl/>
        </w:rPr>
        <w:t>می‌</w:t>
      </w:r>
      <w:r w:rsidRPr="00F914FF">
        <w:rPr>
          <w:rFonts w:hint="cs"/>
          <w:rtl/>
        </w:rPr>
        <w:t xml:space="preserve">توان تصویر کرد. در یک نوع آن </w:t>
      </w:r>
      <w:r w:rsidR="00E97CA1" w:rsidRPr="00F914FF">
        <w:rPr>
          <w:rFonts w:hint="cs"/>
          <w:rtl/>
        </w:rPr>
        <w:t>می‌</w:t>
      </w:r>
      <w:r w:rsidRPr="00F914FF">
        <w:rPr>
          <w:rFonts w:hint="cs"/>
          <w:rtl/>
        </w:rPr>
        <w:t>گوید اصلاً حرف شما درست نیست و اباحه اصلاً با الزام عقلی منافات ندارد و الزام عقلی قابل جمع شدن ب</w:t>
      </w:r>
      <w:r w:rsidRPr="00F914FF">
        <w:rPr>
          <w:rFonts w:hint="cs"/>
          <w:rtl/>
        </w:rPr>
        <w:t xml:space="preserve">ا اباحه است و تنافی ندارد. اما در قسم دیگری از آن، ایشان </w:t>
      </w:r>
      <w:r w:rsidR="00E97CA1" w:rsidRPr="00F914FF">
        <w:rPr>
          <w:rFonts w:hint="cs"/>
          <w:rtl/>
        </w:rPr>
        <w:t>می‌</w:t>
      </w:r>
      <w:r w:rsidRPr="00F914FF">
        <w:rPr>
          <w:rFonts w:hint="cs"/>
          <w:rtl/>
        </w:rPr>
        <w:t>فرماید شاید توهم پیش بیاید که تزاحم و تعارض بین احکام عقلی مترتبه باشد. بعد ایشان در جواب، کلاً صفح</w:t>
      </w:r>
      <w:r w:rsidR="00E97CA1" w:rsidRPr="00F914FF">
        <w:rPr>
          <w:rFonts w:hint="cs"/>
          <w:rtl/>
        </w:rPr>
        <w:t xml:space="preserve">ه‌ی </w:t>
      </w:r>
      <w:r w:rsidRPr="00F914FF">
        <w:rPr>
          <w:rFonts w:hint="cs"/>
          <w:rtl/>
        </w:rPr>
        <w:t xml:space="preserve">بحث را عوض </w:t>
      </w:r>
      <w:r w:rsidR="00E97CA1" w:rsidRPr="00F914FF">
        <w:rPr>
          <w:rFonts w:hint="cs"/>
          <w:rtl/>
        </w:rPr>
        <w:t>می‌</w:t>
      </w:r>
      <w:r w:rsidRPr="00F914FF">
        <w:rPr>
          <w:rFonts w:hint="cs"/>
          <w:rtl/>
        </w:rPr>
        <w:t xml:space="preserve">کند. ما در مورد تقسیم ایشان گفتیم علاوه بر </w:t>
      </w:r>
      <w:r w:rsidRPr="00F914FF">
        <w:rPr>
          <w:rFonts w:hint="cs"/>
          <w:rtl/>
        </w:rPr>
        <w:lastRenderedPageBreak/>
        <w:t>اشکالاتی که دارد، موجب فرقی در نقد م</w:t>
      </w:r>
      <w:r w:rsidRPr="00F914FF">
        <w:rPr>
          <w:rFonts w:hint="cs"/>
          <w:rtl/>
        </w:rPr>
        <w:t>ا ن</w:t>
      </w:r>
      <w:r w:rsidR="00E97CA1" w:rsidRPr="00F914FF">
        <w:rPr>
          <w:rFonts w:hint="cs"/>
          <w:rtl/>
        </w:rPr>
        <w:t>می‌</w:t>
      </w:r>
      <w:r w:rsidRPr="00F914FF">
        <w:rPr>
          <w:rFonts w:hint="cs"/>
          <w:rtl/>
        </w:rPr>
        <w:t xml:space="preserve">شود. ایشان صفحه بحث را عوض کرده است و فرموده است که ما اصلاً کاری به ملاک نداریم. ما اینهمه بحث در مورد ملاک داشتیم و خود ایشان دو صفحه بحث کرد که ما دو گونه ملاک داریم و در یک ملاک با الزام جمع </w:t>
      </w:r>
      <w:r w:rsidR="00E97CA1" w:rsidRPr="00F914FF">
        <w:rPr>
          <w:rFonts w:hint="cs"/>
          <w:rtl/>
        </w:rPr>
        <w:t>می‌</w:t>
      </w:r>
      <w:r w:rsidRPr="00F914FF">
        <w:rPr>
          <w:rFonts w:hint="cs"/>
          <w:rtl/>
        </w:rPr>
        <w:t>شود و در دیگری جمع ن</w:t>
      </w:r>
      <w:r w:rsidR="00E97CA1" w:rsidRPr="00F914FF">
        <w:rPr>
          <w:rFonts w:hint="cs"/>
          <w:rtl/>
        </w:rPr>
        <w:t>می‌</w:t>
      </w:r>
      <w:r w:rsidRPr="00F914FF">
        <w:rPr>
          <w:rFonts w:hint="cs"/>
          <w:rtl/>
        </w:rPr>
        <w:t>شود. اما در اینجا صفحه را عوض</w:t>
      </w:r>
      <w:r w:rsidRPr="00F914FF">
        <w:rPr>
          <w:rFonts w:hint="cs"/>
          <w:rtl/>
        </w:rPr>
        <w:t xml:space="preserve"> کرده اند و فرموده که ما کاری به ملاک نداریم و ما احکام عقلی و موضوعات احکام عقلی داریم. آن وقت در موضوعات احکام عقلی </w:t>
      </w:r>
      <w:r w:rsidR="00E97CA1" w:rsidRPr="00F914FF">
        <w:rPr>
          <w:rFonts w:hint="cs"/>
          <w:rtl/>
        </w:rPr>
        <w:t>می‌</w:t>
      </w:r>
      <w:r w:rsidRPr="00F914FF">
        <w:rPr>
          <w:rFonts w:hint="cs"/>
          <w:rtl/>
        </w:rPr>
        <w:t xml:space="preserve">گوید یک تعذیر و تنجیز داریم با موضوعاتشان. بعد از آن </w:t>
      </w:r>
      <w:r w:rsidR="00E97CA1" w:rsidRPr="00F914FF">
        <w:rPr>
          <w:rFonts w:hint="cs"/>
          <w:rtl/>
        </w:rPr>
        <w:t>می‌</w:t>
      </w:r>
      <w:r w:rsidRPr="00F914FF">
        <w:rPr>
          <w:rFonts w:hint="cs"/>
          <w:rtl/>
        </w:rPr>
        <w:t>گوید موضوع تعذیر، نقیض موضوع تنجیز است و چون موضوعات نقیض شد، هر دو حکم ن</w:t>
      </w:r>
      <w:r w:rsidR="00E97CA1" w:rsidRPr="00F914FF">
        <w:rPr>
          <w:rFonts w:hint="cs"/>
          <w:rtl/>
        </w:rPr>
        <w:t>می‌</w:t>
      </w:r>
      <w:r w:rsidRPr="00F914FF">
        <w:rPr>
          <w:rFonts w:hint="cs"/>
          <w:rtl/>
        </w:rPr>
        <w:t>توا</w:t>
      </w:r>
      <w:r w:rsidRPr="00F914FF">
        <w:rPr>
          <w:rFonts w:hint="cs"/>
          <w:rtl/>
        </w:rPr>
        <w:t>ند باشد.</w:t>
      </w:r>
    </w:p>
    <w:p w14:paraId="59F7E7CE" w14:textId="77777777" w:rsidR="009D2641" w:rsidRPr="00F914FF" w:rsidRDefault="00AC76FB" w:rsidP="009D2641">
      <w:pPr>
        <w:rPr>
          <w:rtl/>
        </w:rPr>
      </w:pPr>
      <w:r w:rsidRPr="00F914FF">
        <w:rPr>
          <w:rFonts w:hint="cs"/>
          <w:rtl/>
        </w:rPr>
        <w:t>نا</w:t>
      </w:r>
      <w:r w:rsidR="00C65DA4" w:rsidRPr="00F914FF">
        <w:rPr>
          <w:rFonts w:hint="cs"/>
          <w:rtl/>
        </w:rPr>
        <w:t>قدین دیگر مسیر دیگری را طی کرده</w:t>
      </w:r>
      <w:r w:rsidR="00C65DA4" w:rsidRPr="00F914FF">
        <w:rPr>
          <w:rFonts w:hint="eastAsia"/>
          <w:rtl/>
        </w:rPr>
        <w:t>‌</w:t>
      </w:r>
      <w:r w:rsidRPr="00F914FF">
        <w:rPr>
          <w:rFonts w:hint="cs"/>
          <w:rtl/>
        </w:rPr>
        <w:t>اند. دو نفر از فضلا</w:t>
      </w:r>
      <w:r w:rsidR="00C65DA4" w:rsidRPr="00F914FF">
        <w:rPr>
          <w:rFonts w:hint="cs"/>
          <w:rtl/>
        </w:rPr>
        <w:t>ی معاصر که عرائض ما را نقد کرده</w:t>
      </w:r>
      <w:r w:rsidR="00C65DA4" w:rsidRPr="00F914FF">
        <w:rPr>
          <w:rFonts w:hint="eastAsia"/>
          <w:rtl/>
        </w:rPr>
        <w:t>‌</w:t>
      </w:r>
      <w:r w:rsidRPr="00F914FF">
        <w:rPr>
          <w:rFonts w:hint="cs"/>
          <w:rtl/>
        </w:rPr>
        <w:t>اند، دو احتمال را صورتاً قبول کردند که هست. ما در جواب گفته بودیم که مگر اینکه شما راهی نشان بدهید که اباحه فقط قسم اول است. ب</w:t>
      </w:r>
      <w:r w:rsidR="00C65DA4" w:rsidRPr="00F914FF">
        <w:rPr>
          <w:rFonts w:hint="cs"/>
          <w:rtl/>
        </w:rPr>
        <w:t>رخی از ناقدین در همین مسیر رفته</w:t>
      </w:r>
      <w:r w:rsidR="00C65DA4" w:rsidRPr="00F914FF">
        <w:rPr>
          <w:rFonts w:hint="eastAsia"/>
          <w:rtl/>
        </w:rPr>
        <w:t>‌</w:t>
      </w:r>
      <w:r w:rsidR="00C65DA4" w:rsidRPr="00F914FF">
        <w:rPr>
          <w:rFonts w:hint="cs"/>
          <w:rtl/>
        </w:rPr>
        <w:t>اند که در موارد شک لا</w:t>
      </w:r>
      <w:r w:rsidR="00C65DA4" w:rsidRPr="00F914FF">
        <w:rPr>
          <w:rFonts w:hint="eastAsia"/>
          <w:rtl/>
        </w:rPr>
        <w:t>‌</w:t>
      </w:r>
      <w:r w:rsidRPr="00F914FF">
        <w:rPr>
          <w:rFonts w:hint="cs"/>
          <w:rtl/>
        </w:rPr>
        <w:t>اقل اباح</w:t>
      </w:r>
      <w:r w:rsidR="00E97CA1" w:rsidRPr="00F914FF">
        <w:rPr>
          <w:rFonts w:hint="cs"/>
          <w:rtl/>
        </w:rPr>
        <w:t xml:space="preserve">ه‌ی </w:t>
      </w:r>
      <w:r w:rsidRPr="00F914FF">
        <w:rPr>
          <w:rFonts w:hint="cs"/>
          <w:rtl/>
        </w:rPr>
        <w:t>قسم دوم نداریم و هم</w:t>
      </w:r>
      <w:r w:rsidR="00E97CA1" w:rsidRPr="00F914FF">
        <w:rPr>
          <w:rFonts w:hint="cs"/>
          <w:rtl/>
        </w:rPr>
        <w:t xml:space="preserve">ه‌ی </w:t>
      </w:r>
      <w:r w:rsidR="00C65DA4" w:rsidRPr="00F914FF">
        <w:rPr>
          <w:rFonts w:hint="cs"/>
          <w:rtl/>
        </w:rPr>
        <w:t>اباحه</w:t>
      </w:r>
      <w:r w:rsidR="00C65DA4" w:rsidRPr="00F914FF">
        <w:rPr>
          <w:rFonts w:hint="eastAsia"/>
          <w:rtl/>
        </w:rPr>
        <w:t>‌</w:t>
      </w:r>
      <w:r w:rsidRPr="00F914FF">
        <w:rPr>
          <w:rFonts w:hint="cs"/>
          <w:rtl/>
        </w:rPr>
        <w:t xml:space="preserve">ها مقصور به قسم اول است. بعد هم در قسم اول </w:t>
      </w:r>
      <w:r w:rsidR="00E97CA1" w:rsidRPr="00F914FF">
        <w:rPr>
          <w:rFonts w:hint="cs"/>
          <w:rtl/>
        </w:rPr>
        <w:t>می‌</w:t>
      </w:r>
      <w:r w:rsidRPr="00F914FF">
        <w:rPr>
          <w:rFonts w:hint="cs"/>
          <w:rtl/>
        </w:rPr>
        <w:t>گویند که اشکالی ندارد که اباحه با الزام جمع شود. بنابراین مسیر بحث ما این است که اول فرمایش آقای حائری را بحث خواهیم کرد و بعد از آن کلام برخی از ن</w:t>
      </w:r>
      <w:r w:rsidRPr="00F914FF">
        <w:rPr>
          <w:rFonts w:hint="cs"/>
          <w:rtl/>
        </w:rPr>
        <w:t>اقدین دیگر را که ا</w:t>
      </w:r>
      <w:r w:rsidR="00C65DA4" w:rsidRPr="00F914FF">
        <w:rPr>
          <w:rFonts w:hint="cs"/>
          <w:rtl/>
        </w:rPr>
        <w:t>ز وسط راه از آقای حائری جدا شده</w:t>
      </w:r>
      <w:r w:rsidR="00C65DA4" w:rsidRPr="00F914FF">
        <w:rPr>
          <w:rFonts w:hint="eastAsia"/>
          <w:rtl/>
        </w:rPr>
        <w:t>‌</w:t>
      </w:r>
      <w:r w:rsidRPr="00F914FF">
        <w:rPr>
          <w:rFonts w:hint="cs"/>
          <w:rtl/>
        </w:rPr>
        <w:t>اند را بررسی خواهیم کرد. این ناقدین ن</w:t>
      </w:r>
      <w:r w:rsidR="00E97CA1" w:rsidRPr="00F914FF">
        <w:rPr>
          <w:rFonts w:hint="cs"/>
          <w:rtl/>
        </w:rPr>
        <w:t>می‌</w:t>
      </w:r>
      <w:r w:rsidRPr="00F914FF">
        <w:rPr>
          <w:rFonts w:hint="cs"/>
          <w:rtl/>
        </w:rPr>
        <w:t xml:space="preserve">گویند که چون دو قسم اباحه گفتید، ما اصلاً </w:t>
      </w:r>
      <w:r w:rsidR="00E97CA1" w:rsidRPr="00F914FF">
        <w:rPr>
          <w:rFonts w:hint="cs"/>
          <w:rtl/>
        </w:rPr>
        <w:t>می‌</w:t>
      </w:r>
      <w:r w:rsidRPr="00F914FF">
        <w:rPr>
          <w:rFonts w:hint="cs"/>
          <w:rtl/>
        </w:rPr>
        <w:t xml:space="preserve">گوییم بحث تنجیز عقلی و تعذیر و احکام عقلی ربطی به ملاکات ندارد، بلکه </w:t>
      </w:r>
      <w:r w:rsidR="00E97CA1" w:rsidRPr="00F914FF">
        <w:rPr>
          <w:rFonts w:hint="cs"/>
          <w:rtl/>
        </w:rPr>
        <w:t>می‌</w:t>
      </w:r>
      <w:r w:rsidRPr="00F914FF">
        <w:rPr>
          <w:rFonts w:hint="cs"/>
          <w:rtl/>
        </w:rPr>
        <w:t>گویند در همین دو قسم که شما گفتید، قسم دوم که گفت</w:t>
      </w:r>
      <w:r w:rsidRPr="00F914FF">
        <w:rPr>
          <w:rFonts w:hint="cs"/>
          <w:rtl/>
        </w:rPr>
        <w:t xml:space="preserve">ید که احتمال تعارض و تزاحم درونی دارند، اصلاً قابل طرح نیست و فقط قسم اول است که در آن حکم اباحه با احکام عقلی تنافی ندارد. پس هر کدام مسیری را طی کرده اند و هر کدام جواب جداگانه ای </w:t>
      </w:r>
      <w:r w:rsidR="00E97CA1" w:rsidRPr="00F914FF">
        <w:rPr>
          <w:rFonts w:hint="cs"/>
          <w:rtl/>
        </w:rPr>
        <w:t>می‌</w:t>
      </w:r>
      <w:r w:rsidRPr="00F914FF">
        <w:rPr>
          <w:rFonts w:hint="cs"/>
          <w:rtl/>
        </w:rPr>
        <w:t>خواهد.</w:t>
      </w:r>
    </w:p>
    <w:p w14:paraId="16849ECF" w14:textId="77777777" w:rsidR="003A0A0D" w:rsidRPr="00F914FF" w:rsidRDefault="00AC76FB" w:rsidP="003A0A0D">
      <w:pPr>
        <w:pStyle w:val="Heading4"/>
        <w:rPr>
          <w:rtl/>
        </w:rPr>
      </w:pPr>
      <w:bookmarkStart w:id="819" w:name="_Toc30352468"/>
      <w:r w:rsidRPr="00F914FF">
        <w:rPr>
          <w:rFonts w:hint="cs"/>
          <w:rtl/>
        </w:rPr>
        <w:t xml:space="preserve">پاسخ </w:t>
      </w:r>
      <w:r w:rsidR="00C500E3" w:rsidRPr="00F914FF">
        <w:rPr>
          <w:rFonts w:hint="cs"/>
          <w:rtl/>
        </w:rPr>
        <w:t>آیت الله</w:t>
      </w:r>
      <w:r w:rsidRPr="00F914FF">
        <w:rPr>
          <w:rFonts w:hint="cs"/>
          <w:rtl/>
        </w:rPr>
        <w:t xml:space="preserve"> حائری به نقد دوم</w:t>
      </w:r>
      <w:bookmarkEnd w:id="819"/>
    </w:p>
    <w:p w14:paraId="78CD1DEC" w14:textId="77777777" w:rsidR="003A0A0D" w:rsidRPr="00F914FF" w:rsidRDefault="00AC76FB" w:rsidP="003A0A0D">
      <w:pPr>
        <w:pStyle w:val="Heading5"/>
        <w:rPr>
          <w:rtl/>
        </w:rPr>
      </w:pPr>
      <w:bookmarkStart w:id="820" w:name="_Toc30352469"/>
      <w:r w:rsidRPr="00F914FF">
        <w:rPr>
          <w:rFonts w:hint="cs"/>
          <w:rtl/>
        </w:rPr>
        <w:t xml:space="preserve">مقدمه: </w:t>
      </w:r>
      <w:r w:rsidR="00C500E3" w:rsidRPr="00F914FF">
        <w:rPr>
          <w:rFonts w:hint="cs"/>
          <w:rtl/>
        </w:rPr>
        <w:t xml:space="preserve">دو </w:t>
      </w:r>
      <w:r w:rsidRPr="00F914FF">
        <w:rPr>
          <w:rFonts w:hint="cs"/>
          <w:rtl/>
        </w:rPr>
        <w:t xml:space="preserve">تصویر </w:t>
      </w:r>
      <w:r w:rsidR="00C500E3" w:rsidRPr="00F914FF">
        <w:rPr>
          <w:rFonts w:hint="cs"/>
          <w:rtl/>
        </w:rPr>
        <w:t xml:space="preserve">برای </w:t>
      </w:r>
      <w:r w:rsidRPr="00F914FF">
        <w:rPr>
          <w:rFonts w:hint="cs"/>
          <w:rtl/>
        </w:rPr>
        <w:t>ملاک اباحه</w:t>
      </w:r>
      <w:r w:rsidR="00C500E3" w:rsidRPr="00F914FF">
        <w:rPr>
          <w:rFonts w:hint="cs"/>
          <w:rtl/>
        </w:rPr>
        <w:t xml:space="preserve"> اقتضایی</w:t>
      </w:r>
      <w:bookmarkEnd w:id="820"/>
    </w:p>
    <w:p w14:paraId="7001E5CF" w14:textId="77777777" w:rsidR="003A0A0D" w:rsidRPr="00F914FF" w:rsidRDefault="00AC76FB" w:rsidP="00C500E3">
      <w:pPr>
        <w:ind w:firstLine="0"/>
        <w:rPr>
          <w:b/>
          <w:bCs/>
          <w:rtl/>
        </w:rPr>
      </w:pPr>
      <w:r w:rsidRPr="00F914FF">
        <w:rPr>
          <w:rFonts w:hint="cs"/>
          <w:b/>
          <w:bCs/>
          <w:rtl/>
        </w:rPr>
        <w:t>تصویر اول</w:t>
      </w:r>
    </w:p>
    <w:p w14:paraId="13DA38CD" w14:textId="77777777" w:rsidR="00C65DA4" w:rsidRPr="00F914FF" w:rsidRDefault="00AC76FB" w:rsidP="003A0A0D">
      <w:pPr>
        <w:rPr>
          <w:rtl/>
        </w:rPr>
      </w:pPr>
      <w:r w:rsidRPr="00F914FF">
        <w:rPr>
          <w:rFonts w:hint="cs"/>
          <w:rtl/>
        </w:rPr>
        <w:t xml:space="preserve">آقای حائری </w:t>
      </w:r>
      <w:r w:rsidR="00E97CA1" w:rsidRPr="00F914FF">
        <w:rPr>
          <w:rFonts w:hint="cs"/>
          <w:rtl/>
        </w:rPr>
        <w:t>می‌</w:t>
      </w:r>
      <w:r w:rsidRPr="00F914FF">
        <w:rPr>
          <w:rFonts w:hint="cs"/>
          <w:rtl/>
        </w:rPr>
        <w:t xml:space="preserve">فرماید ما دو گونه ملاک اباحه تصویر </w:t>
      </w:r>
      <w:r w:rsidR="00E97CA1" w:rsidRPr="00F914FF">
        <w:rPr>
          <w:rFonts w:hint="cs"/>
          <w:rtl/>
        </w:rPr>
        <w:t>می‌</w:t>
      </w:r>
      <w:r w:rsidRPr="00F914FF">
        <w:rPr>
          <w:rFonts w:hint="cs"/>
          <w:rtl/>
        </w:rPr>
        <w:t>کنیم. یک وقتی در اباحه که بحث ترخیص و ارخاء عنان است، ملاک در این است که انسان از ناحی</w:t>
      </w:r>
      <w:r w:rsidR="00E97CA1" w:rsidRPr="00F914FF">
        <w:rPr>
          <w:rFonts w:hint="cs"/>
          <w:rtl/>
        </w:rPr>
        <w:t xml:space="preserve">ه‌ی </w:t>
      </w:r>
      <w:r w:rsidRPr="00F914FF">
        <w:rPr>
          <w:rFonts w:hint="cs"/>
          <w:rtl/>
        </w:rPr>
        <w:t xml:space="preserve">عقلش </w:t>
      </w:r>
      <w:r w:rsidR="003A0A0D" w:rsidRPr="00F914FF">
        <w:rPr>
          <w:rFonts w:hint="cs"/>
          <w:rtl/>
        </w:rPr>
        <w:t xml:space="preserve">به تبع الزام مولا، </w:t>
      </w:r>
      <w:r w:rsidRPr="00F914FF">
        <w:rPr>
          <w:rFonts w:hint="cs"/>
          <w:rtl/>
        </w:rPr>
        <w:t>ملزم به فعل و ترکی نباشد. یعنی ملاک در آزادی من باشد. پس</w:t>
      </w:r>
      <w:r w:rsidR="00D85775" w:rsidRPr="00F914FF">
        <w:rPr>
          <w:rFonts w:hint="cs"/>
          <w:rtl/>
        </w:rPr>
        <w:t xml:space="preserve"> ملاک در این است که مکلف</w:t>
      </w:r>
      <w:r w:rsidRPr="00F914FF">
        <w:rPr>
          <w:rFonts w:hint="cs"/>
          <w:rtl/>
        </w:rPr>
        <w:t xml:space="preserve"> در فعل و ترکی که پیش روی من است،</w:t>
      </w:r>
      <w:r w:rsidR="00D85775" w:rsidRPr="00F914FF">
        <w:rPr>
          <w:rFonts w:hint="cs"/>
          <w:rtl/>
        </w:rPr>
        <w:t xml:space="preserve"> از ناحی</w:t>
      </w:r>
      <w:r w:rsidR="00E97CA1" w:rsidRPr="00F914FF">
        <w:rPr>
          <w:rFonts w:hint="cs"/>
          <w:rtl/>
        </w:rPr>
        <w:t xml:space="preserve">ه‌ی </w:t>
      </w:r>
      <w:r w:rsidR="00D85775" w:rsidRPr="00F914FF">
        <w:rPr>
          <w:rFonts w:hint="cs"/>
          <w:rtl/>
        </w:rPr>
        <w:t>عقل الزام</w:t>
      </w:r>
      <w:r w:rsidR="003A0A0D" w:rsidRPr="00F914FF">
        <w:rPr>
          <w:rFonts w:hint="cs"/>
          <w:rtl/>
        </w:rPr>
        <w:t>ی که ناشی از الزام مولا باشد، نداشته باشد؛</w:t>
      </w:r>
      <w:r w:rsidR="00D85775" w:rsidRPr="00F914FF">
        <w:rPr>
          <w:rFonts w:hint="cs"/>
          <w:rtl/>
        </w:rPr>
        <w:t xml:space="preserve"> </w:t>
      </w:r>
      <w:r w:rsidRPr="00F914FF">
        <w:rPr>
          <w:rFonts w:hint="cs"/>
          <w:rtl/>
        </w:rPr>
        <w:t>یعنی چون مولا الزام نکرده عقل در اینجا الزا</w:t>
      </w:r>
      <w:r w:rsidR="00E97CA1" w:rsidRPr="00F914FF">
        <w:rPr>
          <w:rFonts w:hint="cs"/>
          <w:rtl/>
        </w:rPr>
        <w:t>می</w:t>
      </w:r>
      <w:r w:rsidRPr="00F914FF">
        <w:rPr>
          <w:rFonts w:hint="cs"/>
          <w:rtl/>
        </w:rPr>
        <w:t xml:space="preserve"> </w:t>
      </w:r>
      <w:r w:rsidR="00E97CA1" w:rsidRPr="00F914FF">
        <w:rPr>
          <w:rFonts w:hint="cs"/>
          <w:rtl/>
        </w:rPr>
        <w:t>‌</w:t>
      </w:r>
      <w:r w:rsidRPr="00F914FF">
        <w:rPr>
          <w:rFonts w:hint="cs"/>
          <w:rtl/>
        </w:rPr>
        <w:t xml:space="preserve">ندارد و ممکن است از قِبل دیگر الزام داشته باشد. یعنی در واقع ایشان </w:t>
      </w:r>
      <w:r w:rsidR="00D85775" w:rsidRPr="00F914FF">
        <w:rPr>
          <w:rFonts w:hint="cs"/>
          <w:rtl/>
        </w:rPr>
        <w:lastRenderedPageBreak/>
        <w:t xml:space="preserve">ملاک را در این ببیند که </w:t>
      </w:r>
      <w:r w:rsidRPr="00F914FF">
        <w:rPr>
          <w:rFonts w:hint="cs"/>
          <w:rtl/>
        </w:rPr>
        <w:t xml:space="preserve">من </w:t>
      </w:r>
      <w:r w:rsidR="00D85775" w:rsidRPr="00F914FF">
        <w:rPr>
          <w:rFonts w:hint="cs"/>
          <w:rtl/>
        </w:rPr>
        <w:t>الزام عقلی ناش</w:t>
      </w:r>
      <w:r w:rsidR="003A0A0D" w:rsidRPr="00F914FF">
        <w:rPr>
          <w:rFonts w:hint="cs"/>
          <w:rtl/>
        </w:rPr>
        <w:t>ی از الزام شرعی</w:t>
      </w:r>
      <w:r w:rsidR="00D85775" w:rsidRPr="00F914FF">
        <w:rPr>
          <w:rFonts w:hint="cs"/>
          <w:rtl/>
        </w:rPr>
        <w:t xml:space="preserve"> نداشته باشم.</w:t>
      </w:r>
      <w:r w:rsidRPr="00F914FF">
        <w:rPr>
          <w:rFonts w:hint="cs"/>
          <w:rtl/>
        </w:rPr>
        <w:t xml:space="preserve"> اما اگر یک الزام عقلی ناشی از یک جای دیگر داشته باشم،</w:t>
      </w:r>
      <w:r w:rsidR="00D85775" w:rsidRPr="00F914FF">
        <w:rPr>
          <w:rFonts w:hint="cs"/>
          <w:rtl/>
        </w:rPr>
        <w:t xml:space="preserve"> </w:t>
      </w:r>
      <w:r w:rsidRPr="00F914FF">
        <w:rPr>
          <w:rFonts w:hint="cs"/>
          <w:rtl/>
        </w:rPr>
        <w:t xml:space="preserve">منافات </w:t>
      </w:r>
      <w:r w:rsidR="00B76A64" w:rsidRPr="00F914FF">
        <w:rPr>
          <w:rFonts w:hint="cs"/>
          <w:rtl/>
        </w:rPr>
        <w:t>با این ملاک اباحه ندارد</w:t>
      </w:r>
      <w:r w:rsidRPr="00F914FF">
        <w:rPr>
          <w:rFonts w:hint="cs"/>
          <w:rtl/>
        </w:rPr>
        <w:t>.</w:t>
      </w:r>
    </w:p>
    <w:p w14:paraId="35C1DB07" w14:textId="77777777" w:rsidR="003A0A0D" w:rsidRPr="00F914FF" w:rsidRDefault="00AC76FB" w:rsidP="00C500E3">
      <w:pPr>
        <w:pStyle w:val="ListParagraph"/>
        <w:ind w:left="360" w:firstLine="0"/>
        <w:rPr>
          <w:b/>
          <w:bCs/>
          <w:rtl/>
        </w:rPr>
      </w:pPr>
      <w:r w:rsidRPr="00F914FF">
        <w:rPr>
          <w:rFonts w:hint="cs"/>
          <w:b/>
          <w:bCs/>
          <w:rtl/>
        </w:rPr>
        <w:t>تصویر دوم</w:t>
      </w:r>
    </w:p>
    <w:p w14:paraId="68FC6B1D" w14:textId="77777777" w:rsidR="00B76A64" w:rsidRPr="00F914FF" w:rsidRDefault="00AC76FB" w:rsidP="00B76A64">
      <w:pPr>
        <w:rPr>
          <w:rtl/>
        </w:rPr>
      </w:pPr>
      <w:r w:rsidRPr="00F914FF">
        <w:rPr>
          <w:rFonts w:hint="cs"/>
          <w:rtl/>
        </w:rPr>
        <w:t xml:space="preserve"> قسم دیگر </w:t>
      </w:r>
      <w:r w:rsidR="00E97CA1" w:rsidRPr="00F914FF">
        <w:rPr>
          <w:rFonts w:hint="cs"/>
          <w:rtl/>
        </w:rPr>
        <w:t>می‌</w:t>
      </w:r>
      <w:r w:rsidRPr="00F914FF">
        <w:rPr>
          <w:rFonts w:hint="cs"/>
          <w:rtl/>
        </w:rPr>
        <w:t xml:space="preserve">گوید که </w:t>
      </w:r>
      <w:r w:rsidR="00D85775" w:rsidRPr="00F914FF">
        <w:rPr>
          <w:rFonts w:hint="cs"/>
          <w:rtl/>
        </w:rPr>
        <w:t>ملاک اباحه در این است که</w:t>
      </w:r>
      <w:r w:rsidRPr="00F914FF">
        <w:rPr>
          <w:rFonts w:hint="cs"/>
          <w:rtl/>
        </w:rPr>
        <w:t xml:space="preserve"> من عقلاً هیچ الزا</w:t>
      </w:r>
      <w:r w:rsidR="00E97CA1" w:rsidRPr="00F914FF">
        <w:rPr>
          <w:rFonts w:hint="cs"/>
          <w:rtl/>
        </w:rPr>
        <w:t>می</w:t>
      </w:r>
      <w:r w:rsidR="003A0A0D" w:rsidRPr="00F914FF">
        <w:rPr>
          <w:rFonts w:hint="cs"/>
          <w:rtl/>
        </w:rPr>
        <w:t xml:space="preserve"> </w:t>
      </w:r>
      <w:r w:rsidR="00E97CA1" w:rsidRPr="00F914FF">
        <w:rPr>
          <w:rFonts w:hint="cs"/>
          <w:rtl/>
        </w:rPr>
        <w:t>‌</w:t>
      </w:r>
      <w:r w:rsidRPr="00F914FF">
        <w:rPr>
          <w:rFonts w:hint="cs"/>
          <w:rtl/>
        </w:rPr>
        <w:t>نداشته باشم؛ نه از ناحی</w:t>
      </w:r>
      <w:r w:rsidR="00E97CA1" w:rsidRPr="00F914FF">
        <w:rPr>
          <w:rFonts w:hint="cs"/>
          <w:rtl/>
        </w:rPr>
        <w:t xml:space="preserve">ه‌ی </w:t>
      </w:r>
      <w:r w:rsidR="003A0A0D" w:rsidRPr="00F914FF">
        <w:rPr>
          <w:rFonts w:hint="cs"/>
          <w:rtl/>
        </w:rPr>
        <w:t>الزام مولا و نه از ناحیه</w:t>
      </w:r>
      <w:r w:rsidR="003A0A0D" w:rsidRPr="00F914FF">
        <w:rPr>
          <w:rFonts w:hint="eastAsia"/>
          <w:rtl/>
        </w:rPr>
        <w:t>‌</w:t>
      </w:r>
      <w:r w:rsidRPr="00F914FF">
        <w:rPr>
          <w:rFonts w:hint="cs"/>
          <w:rtl/>
        </w:rPr>
        <w:t>ای دیگر. ملاک اباحه در این است که من مرخص و آزاد باشم به لحاظ الزامات عقلی؛ از ناحی</w:t>
      </w:r>
      <w:r w:rsidR="00E97CA1" w:rsidRPr="00F914FF">
        <w:rPr>
          <w:rFonts w:hint="cs"/>
          <w:rtl/>
        </w:rPr>
        <w:t xml:space="preserve">ه‌ی </w:t>
      </w:r>
      <w:r w:rsidRPr="00F914FF">
        <w:rPr>
          <w:rFonts w:hint="cs"/>
          <w:rtl/>
        </w:rPr>
        <w:t>الزام عقلی که هیچ سببی ن</w:t>
      </w:r>
      <w:r w:rsidR="00E97CA1" w:rsidRPr="00F914FF">
        <w:rPr>
          <w:rFonts w:hint="cs"/>
          <w:rtl/>
        </w:rPr>
        <w:t>می‌</w:t>
      </w:r>
      <w:r w:rsidRPr="00F914FF">
        <w:rPr>
          <w:rFonts w:hint="cs"/>
          <w:rtl/>
        </w:rPr>
        <w:t>تواند الزام بیاورد یعنی من از ناحی</w:t>
      </w:r>
      <w:r w:rsidR="00E97CA1" w:rsidRPr="00F914FF">
        <w:rPr>
          <w:rFonts w:hint="cs"/>
          <w:rtl/>
        </w:rPr>
        <w:t xml:space="preserve">ه‌ی </w:t>
      </w:r>
      <w:r w:rsidRPr="00F914FF">
        <w:rPr>
          <w:rFonts w:hint="cs"/>
          <w:rtl/>
        </w:rPr>
        <w:t>الزام عق</w:t>
      </w:r>
      <w:r w:rsidRPr="00F914FF">
        <w:rPr>
          <w:rFonts w:hint="cs"/>
          <w:rtl/>
        </w:rPr>
        <w:t xml:space="preserve">لی کلاً آزاد باشم. عقل نه از باب شرع و نه از باب دیگری الزام نداشته باشد. </w:t>
      </w:r>
    </w:p>
    <w:p w14:paraId="36A633FE" w14:textId="77777777" w:rsidR="001D1433" w:rsidRPr="00F914FF" w:rsidRDefault="00AC76FB" w:rsidP="001D1433">
      <w:pPr>
        <w:pStyle w:val="Heading5"/>
        <w:rPr>
          <w:rtl/>
        </w:rPr>
      </w:pPr>
      <w:bookmarkStart w:id="821" w:name="_Toc30352470"/>
      <w:r w:rsidRPr="00F914FF">
        <w:rPr>
          <w:rFonts w:hint="cs"/>
          <w:rtl/>
        </w:rPr>
        <w:t>پاسخ به نقد دوم بر اساس دو تصویر در ملاک اباحه</w:t>
      </w:r>
      <w:bookmarkEnd w:id="821"/>
    </w:p>
    <w:p w14:paraId="212565CD" w14:textId="77777777" w:rsidR="00D900A5" w:rsidRPr="00F914FF" w:rsidRDefault="00AC76FB" w:rsidP="00D900A5">
      <w:pPr>
        <w:rPr>
          <w:rtl/>
        </w:rPr>
      </w:pPr>
      <w:r w:rsidRPr="00F914FF">
        <w:rPr>
          <w:rFonts w:hint="cs"/>
          <w:rtl/>
        </w:rPr>
        <w:t xml:space="preserve">بعد حرف </w:t>
      </w:r>
      <w:r w:rsidR="001D1433" w:rsidRPr="00F914FF">
        <w:rPr>
          <w:rFonts w:hint="cs"/>
          <w:rtl/>
        </w:rPr>
        <w:t>ایشان این است که اگر ملاک اباحه</w:t>
      </w:r>
      <w:r w:rsidR="001D1433" w:rsidRPr="00F914FF">
        <w:rPr>
          <w:rFonts w:hint="eastAsia"/>
          <w:rtl/>
        </w:rPr>
        <w:t>‌</w:t>
      </w:r>
      <w:r w:rsidRPr="00F914FF">
        <w:rPr>
          <w:rFonts w:hint="cs"/>
          <w:rtl/>
        </w:rPr>
        <w:t xml:space="preserve">ای که محل بحث است از قسم اول باشد، جواب شما را نهائیاً </w:t>
      </w:r>
      <w:r w:rsidR="00E97CA1" w:rsidRPr="00F914FF">
        <w:rPr>
          <w:rFonts w:hint="cs"/>
          <w:rtl/>
        </w:rPr>
        <w:t>می‌</w:t>
      </w:r>
      <w:r w:rsidRPr="00F914FF">
        <w:rPr>
          <w:rFonts w:hint="cs"/>
          <w:rtl/>
        </w:rPr>
        <w:t xml:space="preserve">دهیم که اصلاً اباحه قابل جمع با این </w:t>
      </w:r>
      <w:r w:rsidRPr="00F914FF">
        <w:rPr>
          <w:rFonts w:hint="cs"/>
          <w:rtl/>
        </w:rPr>
        <w:t>وجوب عقلی است. مگر شما ن</w:t>
      </w:r>
      <w:r w:rsidR="00E97CA1" w:rsidRPr="00F914FF">
        <w:rPr>
          <w:rFonts w:hint="cs"/>
          <w:rtl/>
        </w:rPr>
        <w:t>می‌</w:t>
      </w:r>
      <w:r w:rsidRPr="00F914FF">
        <w:rPr>
          <w:rFonts w:hint="cs"/>
          <w:rtl/>
        </w:rPr>
        <w:t xml:space="preserve">گویید که </w:t>
      </w:r>
      <w:r w:rsidR="00E97CA1" w:rsidRPr="00F914FF">
        <w:rPr>
          <w:rFonts w:hint="cs"/>
          <w:rtl/>
        </w:rPr>
        <w:t>حق‌الطاعة</w:t>
      </w:r>
      <w:r w:rsidRPr="00F914FF">
        <w:rPr>
          <w:rFonts w:hint="cs"/>
          <w:rtl/>
        </w:rPr>
        <w:t xml:space="preserve"> در بیانتان مزاحم با حکم عقلی به اباحه است؟ این که تزاح</w:t>
      </w:r>
      <w:r w:rsidR="00E97CA1" w:rsidRPr="00F914FF">
        <w:rPr>
          <w:rFonts w:hint="cs"/>
          <w:rtl/>
        </w:rPr>
        <w:t>می‌</w:t>
      </w:r>
      <w:r w:rsidR="001D1433" w:rsidRPr="00F914FF">
        <w:rPr>
          <w:rFonts w:hint="cs"/>
          <w:rtl/>
        </w:rPr>
        <w:t xml:space="preserve">ندارد </w:t>
      </w:r>
      <w:r w:rsidRPr="00F914FF">
        <w:rPr>
          <w:rFonts w:hint="cs"/>
          <w:rtl/>
        </w:rPr>
        <w:t>چون ملاک اباحه عبارت است از اینکه عبد از حیث الزام عقلی</w:t>
      </w:r>
      <w:r w:rsidR="00C500E3" w:rsidRPr="00F914FF">
        <w:rPr>
          <w:rFonts w:hint="cs"/>
          <w:rtl/>
        </w:rPr>
        <w:t>ِ</w:t>
      </w:r>
      <w:r w:rsidRPr="00F914FF">
        <w:rPr>
          <w:rFonts w:hint="cs"/>
          <w:rtl/>
        </w:rPr>
        <w:t xml:space="preserve"> ناشی از الزام شرعی</w:t>
      </w:r>
      <w:r w:rsidR="00C500E3" w:rsidRPr="00F914FF">
        <w:rPr>
          <w:rFonts w:hint="cs"/>
          <w:rtl/>
        </w:rPr>
        <w:t>،</w:t>
      </w:r>
      <w:r w:rsidRPr="00F914FF">
        <w:rPr>
          <w:rFonts w:hint="cs"/>
          <w:rtl/>
        </w:rPr>
        <w:t xml:space="preserve"> آزاد باشد و این سازگار است با اینکه عقل از جای دیگری مثل </w:t>
      </w:r>
      <w:r w:rsidR="00E97CA1" w:rsidRPr="00F914FF">
        <w:rPr>
          <w:rFonts w:hint="cs"/>
          <w:rtl/>
        </w:rPr>
        <w:t>حق‌الطاعة</w:t>
      </w:r>
      <w:r w:rsidRPr="00F914FF">
        <w:rPr>
          <w:rFonts w:hint="cs"/>
          <w:rtl/>
        </w:rPr>
        <w:t xml:space="preserve"> که </w:t>
      </w:r>
      <w:r w:rsidRPr="00F914FF">
        <w:rPr>
          <w:rFonts w:hint="cs"/>
          <w:rtl/>
        </w:rPr>
        <w:t xml:space="preserve">شارع نگفته است، الزام داشته باشد. پس منافات ندارد که اباحه داشته باشیم و در کنارش </w:t>
      </w:r>
      <w:r w:rsidR="00E97CA1" w:rsidRPr="00F914FF">
        <w:rPr>
          <w:rFonts w:hint="cs"/>
          <w:rtl/>
        </w:rPr>
        <w:t>حق‌الطاعة</w:t>
      </w:r>
      <w:r w:rsidRPr="00F914FF">
        <w:rPr>
          <w:rFonts w:hint="cs"/>
          <w:rtl/>
        </w:rPr>
        <w:t xml:space="preserve"> داشته باشیم. پس قسم اول اباحه اصلاً تهافتی ندارد و جواب شما را نهائیاً دادیم. </w:t>
      </w:r>
    </w:p>
    <w:p w14:paraId="32BF2ABD" w14:textId="77777777" w:rsidR="001D1433" w:rsidRPr="00F914FF" w:rsidRDefault="00AC76FB" w:rsidP="008670EA">
      <w:pPr>
        <w:rPr>
          <w:rtl/>
        </w:rPr>
      </w:pPr>
      <w:r w:rsidRPr="00F914FF">
        <w:rPr>
          <w:rFonts w:hint="cs"/>
          <w:rtl/>
        </w:rPr>
        <w:t>اما در قسم دوم که م</w:t>
      </w:r>
      <w:r w:rsidR="00D900A5" w:rsidRPr="00F914FF">
        <w:rPr>
          <w:rFonts w:hint="cs"/>
          <w:rtl/>
        </w:rPr>
        <w:t>لاک اباحه در این است که انسان به لحاظ عقلی</w:t>
      </w:r>
      <w:r w:rsidRPr="00F914FF">
        <w:rPr>
          <w:rFonts w:hint="cs"/>
          <w:rtl/>
        </w:rPr>
        <w:t xml:space="preserve"> آزاد باشد و الزام از هیچ ناحیه</w:t>
      </w:r>
      <w:r w:rsidRPr="00F914FF">
        <w:rPr>
          <w:rFonts w:hint="eastAsia"/>
          <w:rtl/>
        </w:rPr>
        <w:t>‌</w:t>
      </w:r>
      <w:r w:rsidR="00D900A5" w:rsidRPr="00F914FF">
        <w:rPr>
          <w:rFonts w:hint="cs"/>
          <w:rtl/>
        </w:rPr>
        <w:t>ای نداشته باشد؛ نه از ناحی</w:t>
      </w:r>
      <w:r w:rsidR="00E97CA1" w:rsidRPr="00F914FF">
        <w:rPr>
          <w:rFonts w:hint="cs"/>
          <w:rtl/>
        </w:rPr>
        <w:t xml:space="preserve">ه‌ی </w:t>
      </w:r>
      <w:r w:rsidR="00D900A5" w:rsidRPr="00F914FF">
        <w:rPr>
          <w:rFonts w:hint="cs"/>
          <w:rtl/>
        </w:rPr>
        <w:t>الزام شارع و نه از هیچ ناحی</w:t>
      </w:r>
      <w:r w:rsidR="00E97CA1" w:rsidRPr="00F914FF">
        <w:rPr>
          <w:rFonts w:hint="cs"/>
          <w:rtl/>
        </w:rPr>
        <w:t xml:space="preserve">ه‌ی </w:t>
      </w:r>
      <w:r w:rsidRPr="00F914FF">
        <w:rPr>
          <w:rFonts w:hint="cs"/>
          <w:rtl/>
        </w:rPr>
        <w:t>دیگری. اگر اینگونه باشد شاید توهم بشود که</w:t>
      </w:r>
      <w:r w:rsidR="00D900A5" w:rsidRPr="00F914FF">
        <w:rPr>
          <w:rFonts w:hint="cs"/>
          <w:rtl/>
        </w:rPr>
        <w:t xml:space="preserve"> این معارض بشود با لازم</w:t>
      </w:r>
      <w:r w:rsidR="00E97CA1" w:rsidRPr="00F914FF">
        <w:rPr>
          <w:rFonts w:hint="cs"/>
          <w:rtl/>
        </w:rPr>
        <w:t xml:space="preserve">ه‌ی </w:t>
      </w:r>
      <w:r w:rsidR="00D900A5" w:rsidRPr="00F914FF">
        <w:rPr>
          <w:rFonts w:hint="cs"/>
          <w:rtl/>
        </w:rPr>
        <w:t xml:space="preserve">عقلی وجوب؛ چون </w:t>
      </w:r>
      <w:r w:rsidRPr="00F914FF">
        <w:rPr>
          <w:rFonts w:hint="cs"/>
          <w:rtl/>
        </w:rPr>
        <w:t>اینگونه اباحه</w:t>
      </w:r>
      <w:r w:rsidRPr="00F914FF">
        <w:rPr>
          <w:rFonts w:hint="eastAsia"/>
          <w:rtl/>
        </w:rPr>
        <w:t>‌</w:t>
      </w:r>
      <w:r w:rsidR="00D900A5" w:rsidRPr="00F914FF">
        <w:rPr>
          <w:rFonts w:hint="cs"/>
          <w:rtl/>
        </w:rPr>
        <w:t xml:space="preserve">ای که اقتضا </w:t>
      </w:r>
      <w:r w:rsidR="00E97CA1" w:rsidRPr="00F914FF">
        <w:rPr>
          <w:rFonts w:hint="cs"/>
          <w:rtl/>
        </w:rPr>
        <w:t>می‌</w:t>
      </w:r>
      <w:r w:rsidR="00D900A5" w:rsidRPr="00F914FF">
        <w:rPr>
          <w:rFonts w:hint="cs"/>
          <w:rtl/>
        </w:rPr>
        <w:t>کند عقل هیچ الزا</w:t>
      </w:r>
      <w:r w:rsidR="00E97CA1" w:rsidRPr="00F914FF">
        <w:rPr>
          <w:rFonts w:hint="cs"/>
          <w:rtl/>
        </w:rPr>
        <w:t>می‌</w:t>
      </w:r>
      <w:r w:rsidRPr="00F914FF">
        <w:rPr>
          <w:rFonts w:hint="cs"/>
          <w:rtl/>
        </w:rPr>
        <w:t>نداشته باشد از هیچ ناحیه</w:t>
      </w:r>
      <w:r w:rsidRPr="00F914FF">
        <w:rPr>
          <w:rFonts w:hint="eastAsia"/>
          <w:rtl/>
        </w:rPr>
        <w:t>‌</w:t>
      </w:r>
      <w:r w:rsidR="00D900A5" w:rsidRPr="00F914FF">
        <w:rPr>
          <w:rFonts w:hint="cs"/>
          <w:rtl/>
        </w:rPr>
        <w:t xml:space="preserve">ای ولو از باب </w:t>
      </w:r>
      <w:r w:rsidR="00E97CA1" w:rsidRPr="00F914FF">
        <w:rPr>
          <w:rFonts w:hint="cs"/>
          <w:rtl/>
        </w:rPr>
        <w:t>حق‌الطاعة</w:t>
      </w:r>
      <w:r w:rsidR="00D900A5" w:rsidRPr="00F914FF">
        <w:rPr>
          <w:rFonts w:hint="cs"/>
          <w:rtl/>
        </w:rPr>
        <w:t xml:space="preserve">، واضح است که اگر بخواهیم این اباحه را حفظ کنیم با حکم عقلی به </w:t>
      </w:r>
      <w:r w:rsidR="00E97CA1" w:rsidRPr="00F914FF">
        <w:rPr>
          <w:rFonts w:hint="cs"/>
          <w:rtl/>
        </w:rPr>
        <w:t>حق‌الطاعة</w:t>
      </w:r>
      <w:r w:rsidR="008670EA" w:rsidRPr="00F914FF">
        <w:rPr>
          <w:rFonts w:hint="cs"/>
          <w:rtl/>
        </w:rPr>
        <w:t xml:space="preserve"> جمع ن</w:t>
      </w:r>
      <w:r w:rsidR="00E97CA1" w:rsidRPr="00F914FF">
        <w:rPr>
          <w:rFonts w:hint="cs"/>
          <w:rtl/>
        </w:rPr>
        <w:t>می‌</w:t>
      </w:r>
      <w:r w:rsidR="008670EA" w:rsidRPr="00F914FF">
        <w:rPr>
          <w:rFonts w:hint="cs"/>
          <w:rtl/>
        </w:rPr>
        <w:t xml:space="preserve">شود. در واقع حفظ آن وجوب واقعی به </w:t>
      </w:r>
      <w:r w:rsidR="00E97CA1" w:rsidRPr="00F914FF">
        <w:rPr>
          <w:rFonts w:hint="cs"/>
          <w:rtl/>
        </w:rPr>
        <w:t>حق‌الطاعة</w:t>
      </w:r>
      <w:r w:rsidR="008670EA" w:rsidRPr="00F914FF">
        <w:rPr>
          <w:rFonts w:hint="cs"/>
          <w:rtl/>
        </w:rPr>
        <w:t xml:space="preserve"> است و حفظ این اباحه به این است که ما هیچ الزا</w:t>
      </w:r>
      <w:r w:rsidR="00E97CA1" w:rsidRPr="00F914FF">
        <w:rPr>
          <w:rFonts w:hint="cs"/>
          <w:rtl/>
        </w:rPr>
        <w:t>می</w:t>
      </w:r>
      <w:r w:rsidRPr="00F914FF">
        <w:rPr>
          <w:rFonts w:hint="cs"/>
          <w:rtl/>
        </w:rPr>
        <w:t xml:space="preserve"> </w:t>
      </w:r>
      <w:r w:rsidR="00E97CA1" w:rsidRPr="00F914FF">
        <w:rPr>
          <w:rFonts w:hint="cs"/>
          <w:rtl/>
        </w:rPr>
        <w:t>‌</w:t>
      </w:r>
      <w:r w:rsidRPr="00F914FF">
        <w:rPr>
          <w:rFonts w:hint="cs"/>
          <w:rtl/>
        </w:rPr>
        <w:t>نداشته باشیم؛</w:t>
      </w:r>
      <w:r w:rsidR="008670EA" w:rsidRPr="00F914FF">
        <w:rPr>
          <w:rFonts w:hint="cs"/>
          <w:rtl/>
        </w:rPr>
        <w:t xml:space="preserve"> یعنی الزام عقلی نباشد ناشی از هر گونه سببی. بنابراین در این قسم دوم شاید گفته شود که اینها از لحاظ درونی ناسازگارند. بعد ایشان </w:t>
      </w:r>
      <w:r w:rsidR="00E97CA1" w:rsidRPr="00F914FF">
        <w:rPr>
          <w:rFonts w:hint="cs"/>
          <w:rtl/>
        </w:rPr>
        <w:t>می‌</w:t>
      </w:r>
      <w:r w:rsidR="008670EA" w:rsidRPr="00F914FF">
        <w:rPr>
          <w:rFonts w:hint="cs"/>
          <w:rtl/>
        </w:rPr>
        <w:t>فرماید کاری به ملاکات ندار</w:t>
      </w:r>
      <w:r w:rsidR="00C500E3" w:rsidRPr="00F914FF">
        <w:rPr>
          <w:rFonts w:hint="cs"/>
          <w:rtl/>
        </w:rPr>
        <w:t>ی</w:t>
      </w:r>
      <w:r w:rsidR="008670EA" w:rsidRPr="00F914FF">
        <w:rPr>
          <w:rFonts w:hint="cs"/>
          <w:rtl/>
        </w:rPr>
        <w:t>م</w:t>
      </w:r>
      <w:r w:rsidR="00C500E3" w:rsidRPr="00F914FF">
        <w:rPr>
          <w:rFonts w:hint="cs"/>
          <w:rtl/>
        </w:rPr>
        <w:t xml:space="preserve"> و موضوع حکم عقل به تعذیر، نقیض موضوع حکم عقل به تعذیر است، بنابراین تنجیز و تعذیر هیچوقت با هم جمع نمی شوند.</w:t>
      </w:r>
      <w:r w:rsidR="008670EA" w:rsidRPr="00F914FF">
        <w:rPr>
          <w:rFonts w:hint="cs"/>
          <w:rtl/>
        </w:rPr>
        <w:t xml:space="preserve"> </w:t>
      </w:r>
    </w:p>
    <w:p w14:paraId="6AD75027" w14:textId="77777777" w:rsidR="00FF6D65" w:rsidRPr="00F914FF" w:rsidRDefault="00AC76FB" w:rsidP="00FF6D65">
      <w:pPr>
        <w:pStyle w:val="Heading5"/>
        <w:rPr>
          <w:rtl/>
        </w:rPr>
      </w:pPr>
      <w:bookmarkStart w:id="822" w:name="_Toc30352471"/>
      <w:r w:rsidRPr="00F914FF">
        <w:rPr>
          <w:rFonts w:hint="cs"/>
          <w:rtl/>
        </w:rPr>
        <w:lastRenderedPageBreak/>
        <w:t>بررسی پاسخ آیت الله حائری به نقد دوم</w:t>
      </w:r>
      <w:bookmarkEnd w:id="822"/>
    </w:p>
    <w:p w14:paraId="612ACA8C" w14:textId="77777777" w:rsidR="001D1433" w:rsidRPr="00F914FF" w:rsidRDefault="00AC76FB" w:rsidP="007806CB">
      <w:pPr>
        <w:pStyle w:val="Heading6"/>
        <w:rPr>
          <w:rtl/>
        </w:rPr>
      </w:pPr>
      <w:bookmarkStart w:id="823" w:name="_Toc30352472"/>
      <w:r w:rsidRPr="00F914FF">
        <w:rPr>
          <w:rFonts w:hint="cs"/>
          <w:rtl/>
        </w:rPr>
        <w:t>1.</w:t>
      </w:r>
      <w:r w:rsidRPr="00F914FF">
        <w:rPr>
          <w:rFonts w:hint="cs"/>
          <w:rtl/>
        </w:rPr>
        <w:t xml:space="preserve">  وارد بودن نقد بر اساس تصویر دو ملاک در اباحه</w:t>
      </w:r>
      <w:bookmarkEnd w:id="823"/>
    </w:p>
    <w:p w14:paraId="41A949BB" w14:textId="77777777" w:rsidR="008670EA" w:rsidRPr="00F914FF" w:rsidRDefault="00AC76FB" w:rsidP="00FF6D65">
      <w:pPr>
        <w:rPr>
          <w:rtl/>
        </w:rPr>
      </w:pPr>
      <w:r w:rsidRPr="00F914FF">
        <w:rPr>
          <w:rFonts w:hint="cs"/>
          <w:rtl/>
        </w:rPr>
        <w:t>ما جواب ایشان را بعدا مطرح خواهیم کرد اما در مورد این دو قسم که ایشان مطرح کرده است گفتیم که این زحمتی که شما برای این دو قسم کردن کشیدید، بی جهت است. اصلاً فرض کنیم که نحو</w:t>
      </w:r>
      <w:r w:rsidR="00E97CA1" w:rsidRPr="00F914FF">
        <w:rPr>
          <w:rFonts w:hint="cs"/>
          <w:rtl/>
        </w:rPr>
        <w:t xml:space="preserve">ه‌ی </w:t>
      </w:r>
      <w:r w:rsidRPr="00F914FF">
        <w:rPr>
          <w:rFonts w:hint="cs"/>
          <w:rtl/>
        </w:rPr>
        <w:t xml:space="preserve">تصویر مصبّ ملاک و این تصویر درست </w:t>
      </w:r>
      <w:r w:rsidRPr="00F914FF">
        <w:rPr>
          <w:rFonts w:hint="cs"/>
          <w:rtl/>
        </w:rPr>
        <w:t xml:space="preserve">باشد، اما ما احتمال </w:t>
      </w:r>
      <w:r w:rsidR="00E97CA1" w:rsidRPr="00F914FF">
        <w:rPr>
          <w:rFonts w:hint="cs"/>
          <w:rtl/>
        </w:rPr>
        <w:t>می‌</w:t>
      </w:r>
      <w:r w:rsidRPr="00F914FF">
        <w:rPr>
          <w:rFonts w:hint="cs"/>
          <w:rtl/>
        </w:rPr>
        <w:t>دهیم که اباح</w:t>
      </w:r>
      <w:r w:rsidR="00E97CA1" w:rsidRPr="00F914FF">
        <w:rPr>
          <w:rFonts w:hint="cs"/>
          <w:rtl/>
        </w:rPr>
        <w:t xml:space="preserve">ه‌ی </w:t>
      </w:r>
      <w:r w:rsidRPr="00F914FF">
        <w:rPr>
          <w:rFonts w:hint="cs"/>
          <w:rtl/>
        </w:rPr>
        <w:t>قسم دوم باشد و همین احتمال اباح</w:t>
      </w:r>
      <w:r w:rsidR="00E97CA1" w:rsidRPr="00F914FF">
        <w:rPr>
          <w:rFonts w:hint="cs"/>
          <w:rtl/>
        </w:rPr>
        <w:t xml:space="preserve">ه‌ی </w:t>
      </w:r>
      <w:r w:rsidRPr="00F914FF">
        <w:rPr>
          <w:rFonts w:hint="cs"/>
          <w:rtl/>
        </w:rPr>
        <w:t xml:space="preserve">قسم دوم در هر مورد، موجب برگشت تمام اشکالات قبل </w:t>
      </w:r>
      <w:r w:rsidR="00E97CA1" w:rsidRPr="00F914FF">
        <w:rPr>
          <w:rFonts w:hint="cs"/>
          <w:rtl/>
        </w:rPr>
        <w:t>می‌</w:t>
      </w:r>
      <w:r w:rsidRPr="00F914FF">
        <w:rPr>
          <w:rFonts w:hint="cs"/>
          <w:rtl/>
        </w:rPr>
        <w:t xml:space="preserve">شود. ایشان اثباتاً قبول دارد و </w:t>
      </w:r>
      <w:r w:rsidR="00E97CA1" w:rsidRPr="00F914FF">
        <w:rPr>
          <w:rFonts w:hint="cs"/>
          <w:rtl/>
        </w:rPr>
        <w:t>می‌</w:t>
      </w:r>
      <w:r w:rsidRPr="00F914FF">
        <w:rPr>
          <w:rFonts w:hint="cs"/>
          <w:rtl/>
        </w:rPr>
        <w:t>گوید که ما اثباتاً ن</w:t>
      </w:r>
      <w:r w:rsidR="00E97CA1" w:rsidRPr="00F914FF">
        <w:rPr>
          <w:rFonts w:hint="cs"/>
          <w:rtl/>
        </w:rPr>
        <w:t>می‌</w:t>
      </w:r>
      <w:r w:rsidRPr="00F914FF">
        <w:rPr>
          <w:rFonts w:hint="cs"/>
          <w:rtl/>
        </w:rPr>
        <w:t>توانیم ثا</w:t>
      </w:r>
      <w:r w:rsidR="00843082" w:rsidRPr="00F914FF">
        <w:rPr>
          <w:rFonts w:hint="cs"/>
          <w:rtl/>
        </w:rPr>
        <w:t xml:space="preserve">بت کنیم که کدامیک از این دو است. ایشان قبول دارد که هر دو تفسیر ممکن است و بلکه واقع است منتهی </w:t>
      </w:r>
      <w:r w:rsidR="00E97CA1" w:rsidRPr="00F914FF">
        <w:rPr>
          <w:rFonts w:hint="cs"/>
          <w:rtl/>
        </w:rPr>
        <w:t>می‌</w:t>
      </w:r>
      <w:r w:rsidR="00FF6D65" w:rsidRPr="00F914FF">
        <w:rPr>
          <w:rFonts w:hint="cs"/>
          <w:rtl/>
        </w:rPr>
        <w:t>گوید:</w:t>
      </w:r>
    </w:p>
    <w:p w14:paraId="167E61DA" w14:textId="77777777" w:rsidR="00843082" w:rsidRPr="00F914FF" w:rsidRDefault="00AC76FB" w:rsidP="00FF6D65">
      <w:pPr>
        <w:pStyle w:val="1"/>
        <w:rPr>
          <w:rtl/>
        </w:rPr>
      </w:pPr>
      <w:r w:rsidRPr="00F914FF">
        <w:rPr>
          <w:rFonts w:hint="cs"/>
          <w:rtl/>
        </w:rPr>
        <w:t>«و ان لم نمیز بین القسمین اثباتا و لا نقصد بهذین التفسیرین الحکم بصحة احدهما و بطلان الآخر بالضرورة فی جمیع المباحات الاقتضائیه اذ قد یصح التفسیر الاول فی قسم من المباحات و یصح التفسیر الثانی فی قسم آخر منها»</w:t>
      </w:r>
    </w:p>
    <w:p w14:paraId="097CB6A6" w14:textId="77777777" w:rsidR="008670EA" w:rsidRPr="00F914FF" w:rsidRDefault="00AC76FB" w:rsidP="008670EA">
      <w:pPr>
        <w:rPr>
          <w:rtl/>
        </w:rPr>
      </w:pPr>
      <w:r w:rsidRPr="00F914FF">
        <w:rPr>
          <w:rFonts w:hint="cs"/>
          <w:rtl/>
        </w:rPr>
        <w:t>پس ایشان</w:t>
      </w:r>
      <w:r w:rsidRPr="00F914FF">
        <w:rPr>
          <w:rFonts w:hint="cs"/>
          <w:rtl/>
        </w:rPr>
        <w:t xml:space="preserve"> تفسیر اول و تفسیر دوم را در جاهایی ممکن </w:t>
      </w:r>
      <w:r w:rsidR="00E97CA1" w:rsidRPr="00F914FF">
        <w:rPr>
          <w:rFonts w:hint="cs"/>
          <w:rtl/>
        </w:rPr>
        <w:t>می‌</w:t>
      </w:r>
      <w:r w:rsidRPr="00F914FF">
        <w:rPr>
          <w:rFonts w:hint="cs"/>
          <w:rtl/>
        </w:rPr>
        <w:t xml:space="preserve">داند و در مقام اثبات </w:t>
      </w:r>
      <w:r w:rsidR="00E97CA1" w:rsidRPr="00F914FF">
        <w:rPr>
          <w:rFonts w:hint="cs"/>
          <w:rtl/>
        </w:rPr>
        <w:t>می‌</w:t>
      </w:r>
      <w:r w:rsidRPr="00F914FF">
        <w:rPr>
          <w:rFonts w:hint="cs"/>
          <w:rtl/>
        </w:rPr>
        <w:t>گوید که ما تمایزی بین این دوتا قائل نیستیم.</w:t>
      </w:r>
    </w:p>
    <w:p w14:paraId="1077B89A" w14:textId="77777777" w:rsidR="00843082" w:rsidRPr="00F914FF" w:rsidRDefault="00AC76FB" w:rsidP="008670EA">
      <w:pPr>
        <w:rPr>
          <w:rtl/>
        </w:rPr>
      </w:pPr>
      <w:r w:rsidRPr="00F914FF">
        <w:rPr>
          <w:rFonts w:hint="cs"/>
          <w:rtl/>
        </w:rPr>
        <w:t xml:space="preserve">ما به ایشان گفتیم که حالا که در مقام اثبات متمایز نیستند، ما یک احتمال </w:t>
      </w:r>
      <w:r w:rsidR="00E97CA1" w:rsidRPr="00F914FF">
        <w:rPr>
          <w:rFonts w:hint="cs"/>
          <w:rtl/>
        </w:rPr>
        <w:t>می‌</w:t>
      </w:r>
      <w:r w:rsidRPr="00F914FF">
        <w:rPr>
          <w:rFonts w:hint="cs"/>
          <w:rtl/>
        </w:rPr>
        <w:t xml:space="preserve">دهیم که ثبوتاً شرب تتن مباح باشد و احتمال </w:t>
      </w:r>
      <w:r w:rsidR="00E97CA1" w:rsidRPr="00F914FF">
        <w:rPr>
          <w:rFonts w:hint="cs"/>
          <w:rtl/>
        </w:rPr>
        <w:t>می‌</w:t>
      </w:r>
      <w:r w:rsidRPr="00F914FF">
        <w:rPr>
          <w:rFonts w:hint="cs"/>
          <w:rtl/>
        </w:rPr>
        <w:t xml:space="preserve">دهیم که </w:t>
      </w:r>
      <w:r w:rsidR="004B3B13" w:rsidRPr="00F914FF">
        <w:rPr>
          <w:rFonts w:hint="cs"/>
          <w:rtl/>
        </w:rPr>
        <w:t>به این اباح</w:t>
      </w:r>
      <w:r w:rsidR="00E97CA1" w:rsidRPr="00F914FF">
        <w:rPr>
          <w:rFonts w:hint="cs"/>
          <w:rtl/>
        </w:rPr>
        <w:t xml:space="preserve">ه‌ی </w:t>
      </w:r>
      <w:r w:rsidR="004B3B13" w:rsidRPr="00F914FF">
        <w:rPr>
          <w:rFonts w:hint="cs"/>
          <w:rtl/>
        </w:rPr>
        <w:t>قسم دوم مباح باشد و در اینصورت تمام اشکالات بر</w:t>
      </w:r>
      <w:r w:rsidR="00E97CA1" w:rsidRPr="00F914FF">
        <w:rPr>
          <w:rFonts w:hint="cs"/>
          <w:rtl/>
        </w:rPr>
        <w:t>می‌</w:t>
      </w:r>
      <w:r w:rsidR="004B3B13" w:rsidRPr="00F914FF">
        <w:rPr>
          <w:rFonts w:hint="cs"/>
          <w:rtl/>
        </w:rPr>
        <w:t>گردد. پس این زحمتی که در دو قسم کردن اباحه کشیدید، چه فایده ای خواهد داشت؟</w:t>
      </w:r>
    </w:p>
    <w:p w14:paraId="5BF1AB8F" w14:textId="77777777" w:rsidR="004B3B13" w:rsidRPr="00F914FF" w:rsidRDefault="00AC76FB" w:rsidP="008670EA">
      <w:pPr>
        <w:rPr>
          <w:rtl/>
        </w:rPr>
      </w:pPr>
      <w:r w:rsidRPr="00F914FF">
        <w:rPr>
          <w:rFonts w:hint="cs"/>
          <w:rtl/>
        </w:rPr>
        <w:t xml:space="preserve">سوال: در قسم دوم اشکال شما را وارد </w:t>
      </w:r>
      <w:r w:rsidR="00E97CA1" w:rsidRPr="00F914FF">
        <w:rPr>
          <w:rFonts w:hint="cs"/>
          <w:rtl/>
        </w:rPr>
        <w:t>می‌</w:t>
      </w:r>
      <w:r w:rsidRPr="00F914FF">
        <w:rPr>
          <w:rFonts w:hint="cs"/>
          <w:rtl/>
        </w:rPr>
        <w:t>دانند؟ جواب: وارد ن</w:t>
      </w:r>
      <w:r w:rsidR="00E97CA1" w:rsidRPr="00F914FF">
        <w:rPr>
          <w:rFonts w:hint="cs"/>
          <w:rtl/>
        </w:rPr>
        <w:t>می‌</w:t>
      </w:r>
      <w:r w:rsidRPr="00F914FF">
        <w:rPr>
          <w:rFonts w:hint="cs"/>
          <w:rtl/>
        </w:rPr>
        <w:t xml:space="preserve">دانند و یک جواب دیگری ارائه </w:t>
      </w:r>
      <w:r w:rsidR="00E97CA1" w:rsidRPr="00F914FF">
        <w:rPr>
          <w:rFonts w:hint="cs"/>
          <w:rtl/>
        </w:rPr>
        <w:t>می‌</w:t>
      </w:r>
      <w:r w:rsidRPr="00F914FF">
        <w:rPr>
          <w:rFonts w:hint="cs"/>
          <w:rtl/>
        </w:rPr>
        <w:t xml:space="preserve">دهند که ایشان صفحه را عوض </w:t>
      </w:r>
      <w:r w:rsidR="00E97CA1" w:rsidRPr="00F914FF">
        <w:rPr>
          <w:rFonts w:hint="cs"/>
          <w:rtl/>
        </w:rPr>
        <w:t>می‌</w:t>
      </w:r>
      <w:r w:rsidRPr="00F914FF">
        <w:rPr>
          <w:rFonts w:hint="cs"/>
          <w:rtl/>
        </w:rPr>
        <w:t>کند و از</w:t>
      </w:r>
      <w:r w:rsidRPr="00F914FF">
        <w:rPr>
          <w:rFonts w:hint="cs"/>
          <w:rtl/>
        </w:rPr>
        <w:t xml:space="preserve"> بحث ملاک خارج </w:t>
      </w:r>
      <w:r w:rsidR="00E97CA1" w:rsidRPr="00F914FF">
        <w:rPr>
          <w:rFonts w:hint="cs"/>
          <w:rtl/>
        </w:rPr>
        <w:t>می‌</w:t>
      </w:r>
      <w:r w:rsidRPr="00F914FF">
        <w:rPr>
          <w:rFonts w:hint="cs"/>
          <w:rtl/>
        </w:rPr>
        <w:t xml:space="preserve">شود. </w:t>
      </w:r>
    </w:p>
    <w:p w14:paraId="614F6EF4" w14:textId="77777777" w:rsidR="004B3B13" w:rsidRPr="00F914FF" w:rsidRDefault="00AC76FB" w:rsidP="008670EA">
      <w:pPr>
        <w:rPr>
          <w:rtl/>
        </w:rPr>
      </w:pPr>
      <w:r w:rsidRPr="00F914FF">
        <w:rPr>
          <w:rFonts w:hint="cs"/>
          <w:rtl/>
        </w:rPr>
        <w:t xml:space="preserve">می‌خواهیم بگوییم این دو قسم کردن چه فایده ای داشت. الان که ایشان بحث را عوض می‌کند و سراغ تعذیر و تنجیز می‌رود که به حکم عقل است و موضوعش را هم خود عقل می‌گوید و موضوع تعذیر نقیض </w:t>
      </w:r>
      <w:r w:rsidR="00C500E3" w:rsidRPr="00F914FF">
        <w:rPr>
          <w:rFonts w:hint="cs"/>
          <w:rtl/>
        </w:rPr>
        <w:t xml:space="preserve">موضوع </w:t>
      </w:r>
      <w:r w:rsidRPr="00F914FF">
        <w:rPr>
          <w:rFonts w:hint="cs"/>
          <w:rtl/>
        </w:rPr>
        <w:t>تنجیز است، چه کاری به اینها دارد؟ دو قسم کردن م</w:t>
      </w:r>
      <w:r w:rsidRPr="00F914FF">
        <w:rPr>
          <w:rFonts w:hint="cs"/>
          <w:rtl/>
        </w:rPr>
        <w:t>لاک اباحه اگر برای این باشد که قسم اول جوابش نهائیاً داده شد و فقط قسم دوم داریم. اگر ایشان می‌گفت ق</w:t>
      </w:r>
      <w:r w:rsidR="00FF6D65" w:rsidRPr="00F914FF">
        <w:rPr>
          <w:rFonts w:hint="cs"/>
          <w:rtl/>
        </w:rPr>
        <w:t>سم دوم نداریم و هیچ فایده</w:t>
      </w:r>
      <w:r w:rsidR="00FF6D65" w:rsidRPr="00F914FF">
        <w:rPr>
          <w:rFonts w:hint="eastAsia"/>
          <w:rtl/>
        </w:rPr>
        <w:t>‌</w:t>
      </w:r>
      <w:r w:rsidRPr="00F914FF">
        <w:rPr>
          <w:rFonts w:hint="cs"/>
          <w:rtl/>
        </w:rPr>
        <w:t>ای</w:t>
      </w:r>
      <w:r w:rsidR="00D96EFE" w:rsidRPr="00F914FF">
        <w:rPr>
          <w:rFonts w:hint="cs"/>
          <w:rtl/>
        </w:rPr>
        <w:t xml:space="preserve"> اصلاً</w:t>
      </w:r>
      <w:r w:rsidRPr="00F914FF">
        <w:rPr>
          <w:rFonts w:hint="cs"/>
          <w:rtl/>
        </w:rPr>
        <w:t xml:space="preserve"> ندارد، درست می‌شد. </w:t>
      </w:r>
      <w:r w:rsidR="00D96EFE" w:rsidRPr="00F914FF">
        <w:rPr>
          <w:rFonts w:hint="cs"/>
          <w:rtl/>
        </w:rPr>
        <w:t xml:space="preserve">ما در جواب نوشتیم که شما تنها راحتان این است که بگویید قسم دوم ندارید و در قسم اول هم اباحه با </w:t>
      </w:r>
      <w:r w:rsidRPr="00F914FF">
        <w:rPr>
          <w:rFonts w:hint="cs"/>
          <w:rtl/>
        </w:rPr>
        <w:t>حق‌الطا</w:t>
      </w:r>
      <w:r w:rsidRPr="00F914FF">
        <w:rPr>
          <w:rFonts w:hint="cs"/>
          <w:rtl/>
        </w:rPr>
        <w:t>عة</w:t>
      </w:r>
      <w:r w:rsidR="00D96EFE" w:rsidRPr="00F914FF">
        <w:rPr>
          <w:rFonts w:hint="cs"/>
          <w:rtl/>
        </w:rPr>
        <w:t xml:space="preserve"> جمع </w:t>
      </w:r>
      <w:r w:rsidRPr="00F914FF">
        <w:rPr>
          <w:rFonts w:hint="cs"/>
          <w:rtl/>
        </w:rPr>
        <w:t>می‌</w:t>
      </w:r>
      <w:r w:rsidR="00D96EFE" w:rsidRPr="00F914FF">
        <w:rPr>
          <w:rFonts w:hint="cs"/>
          <w:rtl/>
        </w:rPr>
        <w:t>شود. این راهش است که ب</w:t>
      </w:r>
      <w:r w:rsidR="00FF6D65" w:rsidRPr="00F914FF">
        <w:rPr>
          <w:rFonts w:hint="cs"/>
          <w:rtl/>
        </w:rPr>
        <w:t>رخی از مستشکلین از این راه رفته</w:t>
      </w:r>
      <w:r w:rsidR="00FF6D65" w:rsidRPr="00F914FF">
        <w:rPr>
          <w:rFonts w:hint="eastAsia"/>
          <w:rtl/>
        </w:rPr>
        <w:t>‌</w:t>
      </w:r>
      <w:r w:rsidR="00D96EFE" w:rsidRPr="00F914FF">
        <w:rPr>
          <w:rFonts w:hint="cs"/>
          <w:rtl/>
        </w:rPr>
        <w:t xml:space="preserve">اند. اما اینکه این را دو قسم </w:t>
      </w:r>
      <w:r w:rsidRPr="00F914FF">
        <w:rPr>
          <w:rFonts w:hint="cs"/>
          <w:rtl/>
        </w:rPr>
        <w:t>می‌</w:t>
      </w:r>
      <w:r w:rsidR="00D96EFE" w:rsidRPr="00F914FF">
        <w:rPr>
          <w:rFonts w:hint="cs"/>
          <w:rtl/>
        </w:rPr>
        <w:t xml:space="preserve">کنید و هر دو را احتمال وقوع </w:t>
      </w:r>
      <w:r w:rsidRPr="00F914FF">
        <w:rPr>
          <w:rFonts w:hint="cs"/>
          <w:rtl/>
        </w:rPr>
        <w:t>می‌</w:t>
      </w:r>
      <w:r w:rsidR="00D96EFE" w:rsidRPr="00F914FF">
        <w:rPr>
          <w:rFonts w:hint="cs"/>
          <w:rtl/>
        </w:rPr>
        <w:t>ده</w:t>
      </w:r>
      <w:r w:rsidR="00FF6D65" w:rsidRPr="00F914FF">
        <w:rPr>
          <w:rFonts w:hint="cs"/>
          <w:rtl/>
        </w:rPr>
        <w:t>ید، با این احتمال وقوع تمام بحث</w:t>
      </w:r>
      <w:r w:rsidR="00FF6D65" w:rsidRPr="00F914FF">
        <w:rPr>
          <w:rFonts w:hint="eastAsia"/>
          <w:rtl/>
        </w:rPr>
        <w:t>‌</w:t>
      </w:r>
      <w:r w:rsidR="00D96EFE" w:rsidRPr="00F914FF">
        <w:rPr>
          <w:rFonts w:hint="cs"/>
          <w:rtl/>
        </w:rPr>
        <w:t>ها بر</w:t>
      </w:r>
      <w:r w:rsidRPr="00F914FF">
        <w:rPr>
          <w:rFonts w:hint="cs"/>
          <w:rtl/>
        </w:rPr>
        <w:t>می‌</w:t>
      </w:r>
      <w:r w:rsidR="00D96EFE" w:rsidRPr="00F914FF">
        <w:rPr>
          <w:rFonts w:hint="cs"/>
          <w:rtl/>
        </w:rPr>
        <w:t xml:space="preserve">گردد. اگر شما </w:t>
      </w:r>
      <w:r w:rsidRPr="00F914FF">
        <w:rPr>
          <w:rFonts w:hint="cs"/>
          <w:rtl/>
        </w:rPr>
        <w:t>می‌</w:t>
      </w:r>
      <w:r w:rsidR="00D96EFE" w:rsidRPr="00F914FF">
        <w:rPr>
          <w:rFonts w:hint="cs"/>
          <w:rtl/>
        </w:rPr>
        <w:t xml:space="preserve">خواستید جواب اخیرتان را بگویید که تعذیر و تنجیز ربطی به ملاکات که به این احکام عقلی محفوظ </w:t>
      </w:r>
      <w:r w:rsidRPr="00F914FF">
        <w:rPr>
          <w:rFonts w:hint="cs"/>
          <w:rtl/>
        </w:rPr>
        <w:t>می‌</w:t>
      </w:r>
      <w:r w:rsidR="00D96EFE" w:rsidRPr="00F914FF">
        <w:rPr>
          <w:rFonts w:hint="cs"/>
          <w:rtl/>
        </w:rPr>
        <w:t xml:space="preserve">شود، ندارد و ما در </w:t>
      </w:r>
      <w:r w:rsidR="00D96EFE" w:rsidRPr="00F914FF">
        <w:rPr>
          <w:rFonts w:hint="cs"/>
          <w:rtl/>
        </w:rPr>
        <w:lastRenderedPageBreak/>
        <w:t xml:space="preserve">احکام عقلی تابع موضوع هستیم و کاری به ملاکات نداریم، همان اول </w:t>
      </w:r>
      <w:r w:rsidRPr="00F914FF">
        <w:rPr>
          <w:rFonts w:hint="cs"/>
          <w:rtl/>
        </w:rPr>
        <w:t>می‌</w:t>
      </w:r>
      <w:r w:rsidR="00D96EFE" w:rsidRPr="00F914FF">
        <w:rPr>
          <w:rFonts w:hint="cs"/>
          <w:rtl/>
        </w:rPr>
        <w:t xml:space="preserve">گفتید و دو قسم کردن ملاک فایده ای نخواهد داشت. فقط راه برای برخی از ناقدین باز شد که بگویند ما دو قسم اباحه ثبوتاً تصویر </w:t>
      </w:r>
      <w:r w:rsidRPr="00F914FF">
        <w:rPr>
          <w:rFonts w:hint="cs"/>
          <w:rtl/>
        </w:rPr>
        <w:t>می‌</w:t>
      </w:r>
      <w:r w:rsidR="00D96EFE" w:rsidRPr="00F914FF">
        <w:rPr>
          <w:rFonts w:hint="cs"/>
          <w:rtl/>
        </w:rPr>
        <w:t>کنیم و در موارد شک ن</w:t>
      </w:r>
      <w:r w:rsidRPr="00F914FF">
        <w:rPr>
          <w:rFonts w:hint="cs"/>
          <w:rtl/>
        </w:rPr>
        <w:t>می‌</w:t>
      </w:r>
      <w:r w:rsidR="00D96EFE" w:rsidRPr="00F914FF">
        <w:rPr>
          <w:rFonts w:hint="cs"/>
          <w:rtl/>
        </w:rPr>
        <w:t>شود این قسم دوم باشد و قسم اول است که در این قسم اول اباحه با آن قابل جمع خواهد بود. بنابراین اشکال ما به ایشان این است که به فرض هم</w:t>
      </w:r>
      <w:r w:rsidRPr="00F914FF">
        <w:rPr>
          <w:rFonts w:hint="cs"/>
          <w:rtl/>
        </w:rPr>
        <w:t xml:space="preserve">ه‌ی </w:t>
      </w:r>
      <w:r w:rsidR="00D96EFE" w:rsidRPr="00F914FF">
        <w:rPr>
          <w:rFonts w:hint="cs"/>
          <w:rtl/>
        </w:rPr>
        <w:t>حرف های شما درست باشد، این تقسیم کردن چه اثری داشت؟</w:t>
      </w:r>
    </w:p>
    <w:p w14:paraId="3F6076F5" w14:textId="77777777" w:rsidR="001D058B" w:rsidRPr="00F914FF" w:rsidRDefault="00AC76FB" w:rsidP="008670EA">
      <w:pPr>
        <w:rPr>
          <w:rtl/>
        </w:rPr>
      </w:pPr>
      <w:r w:rsidRPr="00F914FF">
        <w:rPr>
          <w:rFonts w:hint="cs"/>
          <w:b/>
          <w:bCs/>
          <w:rtl/>
        </w:rPr>
        <w:t>سوال</w:t>
      </w:r>
      <w:r w:rsidRPr="00F914FF">
        <w:rPr>
          <w:rFonts w:hint="cs"/>
          <w:rtl/>
        </w:rPr>
        <w:t>: بالاخره دائر</w:t>
      </w:r>
      <w:r w:rsidR="00E97CA1" w:rsidRPr="00F914FF">
        <w:rPr>
          <w:rFonts w:hint="cs"/>
          <w:rtl/>
        </w:rPr>
        <w:t xml:space="preserve">ه‌ی </w:t>
      </w:r>
      <w:r w:rsidR="007273DC" w:rsidRPr="00F914FF">
        <w:rPr>
          <w:rFonts w:hint="cs"/>
          <w:rtl/>
        </w:rPr>
        <w:t>نقض</w:t>
      </w:r>
      <w:r w:rsidRPr="00F914FF">
        <w:rPr>
          <w:rFonts w:hint="cs"/>
          <w:rtl/>
        </w:rPr>
        <w:t xml:space="preserve"> را کوچک کرد </w:t>
      </w:r>
      <w:r w:rsidRPr="00F914FF">
        <w:rPr>
          <w:rFonts w:hint="cs"/>
          <w:b/>
          <w:bCs/>
          <w:rtl/>
        </w:rPr>
        <w:t>جواب</w:t>
      </w:r>
      <w:r w:rsidRPr="00F914FF">
        <w:rPr>
          <w:rFonts w:hint="cs"/>
          <w:rtl/>
        </w:rPr>
        <w:t xml:space="preserve">: اصلاً کوچک نکرد چون ما در </w:t>
      </w:r>
      <w:r w:rsidRPr="00F914FF">
        <w:rPr>
          <w:rFonts w:hint="cs"/>
          <w:rtl/>
        </w:rPr>
        <w:t xml:space="preserve">هر کجا این احتمال را </w:t>
      </w:r>
      <w:r w:rsidR="00E97CA1" w:rsidRPr="00F914FF">
        <w:rPr>
          <w:rFonts w:hint="cs"/>
          <w:rtl/>
        </w:rPr>
        <w:t>می‌</w:t>
      </w:r>
      <w:r w:rsidRPr="00F914FF">
        <w:rPr>
          <w:rFonts w:hint="cs"/>
          <w:rtl/>
        </w:rPr>
        <w:t xml:space="preserve">دهیم و در هر اباحه ای چنین احتمالی وجود دارد و این دو قسم کردن اثری ندارد. </w:t>
      </w:r>
    </w:p>
    <w:p w14:paraId="72C0798E" w14:textId="77777777" w:rsidR="001D058B" w:rsidRPr="00F914FF" w:rsidRDefault="00AC76FB" w:rsidP="001D058B">
      <w:pPr>
        <w:rPr>
          <w:rtl/>
        </w:rPr>
      </w:pPr>
      <w:r w:rsidRPr="00F914FF">
        <w:rPr>
          <w:rFonts w:hint="cs"/>
          <w:b/>
          <w:bCs/>
          <w:rtl/>
        </w:rPr>
        <w:t>سوال</w:t>
      </w:r>
      <w:r w:rsidRPr="00F914FF">
        <w:rPr>
          <w:rFonts w:hint="cs"/>
          <w:rtl/>
        </w:rPr>
        <w:t>: موجب ابعدیت این احتمال ن</w:t>
      </w:r>
      <w:r w:rsidR="00E97CA1" w:rsidRPr="00F914FF">
        <w:rPr>
          <w:rFonts w:hint="cs"/>
          <w:rtl/>
        </w:rPr>
        <w:t>می‌</w:t>
      </w:r>
      <w:r w:rsidRPr="00F914FF">
        <w:rPr>
          <w:rFonts w:hint="cs"/>
          <w:rtl/>
        </w:rPr>
        <w:t xml:space="preserve">شود؟ </w:t>
      </w:r>
      <w:r w:rsidRPr="00F914FF">
        <w:rPr>
          <w:rFonts w:hint="cs"/>
          <w:b/>
          <w:bCs/>
          <w:rtl/>
        </w:rPr>
        <w:t>جواب</w:t>
      </w:r>
      <w:r w:rsidRPr="00F914FF">
        <w:rPr>
          <w:rFonts w:hint="cs"/>
          <w:rtl/>
        </w:rPr>
        <w:t xml:space="preserve">: موضوع </w:t>
      </w:r>
      <w:r w:rsidR="00E97CA1" w:rsidRPr="00F914FF">
        <w:rPr>
          <w:rFonts w:hint="cs"/>
          <w:rtl/>
        </w:rPr>
        <w:t>حق‌الطاعة</w:t>
      </w:r>
      <w:r w:rsidRPr="00F914FF">
        <w:rPr>
          <w:rFonts w:hint="cs"/>
          <w:rtl/>
        </w:rPr>
        <w:t xml:space="preserve"> شهید صدر که اقرب و ابعد ندارد. احتمال موضوع است و اینکه این احتمال چگونه حاصل شده باشد، اثری ندارد. </w:t>
      </w:r>
    </w:p>
    <w:p w14:paraId="5D0433A5" w14:textId="77777777" w:rsidR="00FF6D65" w:rsidRPr="00F914FF" w:rsidRDefault="00AC76FB" w:rsidP="007806CB">
      <w:pPr>
        <w:pStyle w:val="Heading6"/>
        <w:rPr>
          <w:rtl/>
        </w:rPr>
      </w:pPr>
      <w:bookmarkStart w:id="824" w:name="_Toc30352473"/>
      <w:r w:rsidRPr="00F914FF">
        <w:rPr>
          <w:rFonts w:hint="cs"/>
          <w:rtl/>
        </w:rPr>
        <w:t xml:space="preserve">2. عدم تصویر </w:t>
      </w:r>
      <w:r w:rsidR="003B65E0" w:rsidRPr="00F914FF">
        <w:rPr>
          <w:rFonts w:hint="cs"/>
          <w:rtl/>
        </w:rPr>
        <w:t>دو ملاک در اباحه</w:t>
      </w:r>
      <w:bookmarkEnd w:id="824"/>
    </w:p>
    <w:p w14:paraId="053E32E9" w14:textId="77777777" w:rsidR="001D058B" w:rsidRPr="00F914FF" w:rsidRDefault="00AC76FB" w:rsidP="001D058B">
      <w:pPr>
        <w:rPr>
          <w:rtl/>
        </w:rPr>
      </w:pPr>
      <w:r w:rsidRPr="00F914FF">
        <w:rPr>
          <w:rFonts w:hint="cs"/>
          <w:rtl/>
        </w:rPr>
        <w:t xml:space="preserve">اما در مورد خود کاری که این آقایان انجام </w:t>
      </w:r>
      <w:r w:rsidR="00E97CA1" w:rsidRPr="00F914FF">
        <w:rPr>
          <w:rFonts w:hint="cs"/>
          <w:rtl/>
        </w:rPr>
        <w:t>می‌</w:t>
      </w:r>
      <w:r w:rsidRPr="00F914FF">
        <w:rPr>
          <w:rFonts w:hint="cs"/>
          <w:rtl/>
        </w:rPr>
        <w:t xml:space="preserve">دهند سوای این بحث شکلی که گفتیم هیچ اثری ندارد، یک بحث ماهوی وجود دارد که آیا چنین تقسیم کردنی درست است؟ چون مستشکلین بعدی هم این تقسیم را دنبال کرده اند، این نقد آنها نیز محسوب </w:t>
      </w:r>
      <w:r w:rsidR="00E97CA1" w:rsidRPr="00F914FF">
        <w:rPr>
          <w:rFonts w:hint="cs"/>
          <w:rtl/>
        </w:rPr>
        <w:t>می‌</w:t>
      </w:r>
      <w:r w:rsidRPr="00F914FF">
        <w:rPr>
          <w:rFonts w:hint="cs"/>
          <w:rtl/>
        </w:rPr>
        <w:t xml:space="preserve">شود. </w:t>
      </w:r>
    </w:p>
    <w:p w14:paraId="3E33D2B0" w14:textId="77777777" w:rsidR="00FF6D65" w:rsidRPr="00F914FF" w:rsidRDefault="00AC76FB" w:rsidP="0063075F">
      <w:pPr>
        <w:rPr>
          <w:rtl/>
        </w:rPr>
      </w:pPr>
      <w:r w:rsidRPr="00F914FF">
        <w:rPr>
          <w:rFonts w:hint="cs"/>
          <w:rtl/>
        </w:rPr>
        <w:t xml:space="preserve">ما قبلاً راه را برای پاسخ به اشکال ایشان صاف کردیم. ایشان اینطور بحث </w:t>
      </w:r>
      <w:r w:rsidRPr="00F914FF">
        <w:rPr>
          <w:rFonts w:hint="cs"/>
          <w:rtl/>
        </w:rPr>
        <w:t xml:space="preserve">را شروع </w:t>
      </w:r>
      <w:r w:rsidR="00E97CA1" w:rsidRPr="00F914FF">
        <w:rPr>
          <w:rFonts w:hint="cs"/>
          <w:rtl/>
        </w:rPr>
        <w:t>می‌</w:t>
      </w:r>
      <w:r w:rsidRPr="00F914FF">
        <w:rPr>
          <w:rFonts w:hint="cs"/>
          <w:rtl/>
        </w:rPr>
        <w:t>کند که دیگران تلقی به قبول کردند و این دو قسم را آوردند که ملاک اباحه تارةً در این است که من عقلاً از ناحی</w:t>
      </w:r>
      <w:r w:rsidR="00E97CA1" w:rsidRPr="00F914FF">
        <w:rPr>
          <w:rFonts w:hint="cs"/>
          <w:rtl/>
        </w:rPr>
        <w:t xml:space="preserve">ه‌ی </w:t>
      </w:r>
      <w:r w:rsidRPr="00F914FF">
        <w:rPr>
          <w:rFonts w:hint="cs"/>
          <w:rtl/>
        </w:rPr>
        <w:t>الزام شرعی ملزم نباشم و تارةً در این است که من ملزم نباشم عقلاً مطلقاً؛ یعنی از هر ناحیه</w:t>
      </w:r>
      <w:r w:rsidRPr="00F914FF">
        <w:rPr>
          <w:rFonts w:hint="eastAsia"/>
          <w:rtl/>
        </w:rPr>
        <w:t>‌</w:t>
      </w:r>
      <w:r w:rsidRPr="00F914FF">
        <w:rPr>
          <w:rFonts w:hint="cs"/>
          <w:rtl/>
        </w:rPr>
        <w:t>ای. سوال این است که ملاکات ربطی به این دارد که</w:t>
      </w:r>
      <w:r w:rsidRPr="00F914FF">
        <w:rPr>
          <w:rFonts w:hint="cs"/>
          <w:rtl/>
        </w:rPr>
        <w:t xml:space="preserve"> من ملزم به چه چیزی نباشم؟ آیا ملاک اباحه در نفس این ترخیص است و آزادی انسان در فعل و ترک یا اینکه من از ن</w:t>
      </w:r>
      <w:r w:rsidR="0063075F" w:rsidRPr="00F914FF">
        <w:rPr>
          <w:rFonts w:hint="cs"/>
          <w:rtl/>
        </w:rPr>
        <w:t>احی</w:t>
      </w:r>
      <w:r w:rsidR="00E97CA1" w:rsidRPr="00F914FF">
        <w:rPr>
          <w:rFonts w:hint="cs"/>
          <w:rtl/>
        </w:rPr>
        <w:t xml:space="preserve">ه‌ی </w:t>
      </w:r>
      <w:r w:rsidR="0063075F" w:rsidRPr="00F914FF">
        <w:rPr>
          <w:rFonts w:hint="cs"/>
          <w:rtl/>
        </w:rPr>
        <w:t>عقل و شرع ملزم نباشم</w:t>
      </w:r>
      <w:r w:rsidRPr="00F914FF">
        <w:rPr>
          <w:rFonts w:hint="cs"/>
          <w:rtl/>
        </w:rPr>
        <w:t>، است؟</w:t>
      </w:r>
    </w:p>
    <w:p w14:paraId="65266CB2" w14:textId="77777777" w:rsidR="00D35CCF" w:rsidRPr="00F914FF" w:rsidRDefault="00AC76FB" w:rsidP="00D35CCF">
      <w:pPr>
        <w:pStyle w:val="Heading7"/>
        <w:rPr>
          <w:rtl/>
        </w:rPr>
      </w:pPr>
      <w:bookmarkStart w:id="825" w:name="_Toc30352474"/>
      <w:r w:rsidRPr="00F914FF">
        <w:rPr>
          <w:rFonts w:hint="cs"/>
          <w:rtl/>
        </w:rPr>
        <w:t>تابع ملاک بودن الزامات و ترخیصات شرعی و عقلی</w:t>
      </w:r>
      <w:bookmarkEnd w:id="825"/>
    </w:p>
    <w:p w14:paraId="0E24E2CD" w14:textId="77777777" w:rsidR="003B65E0" w:rsidRPr="00F914FF" w:rsidRDefault="00AC76FB" w:rsidP="0063075F">
      <w:pPr>
        <w:rPr>
          <w:rtl/>
        </w:rPr>
      </w:pPr>
      <w:r w:rsidRPr="00F914FF">
        <w:rPr>
          <w:rFonts w:hint="cs"/>
          <w:rtl/>
        </w:rPr>
        <w:t>ما م</w:t>
      </w:r>
      <w:r w:rsidR="0063075F" w:rsidRPr="00F914FF">
        <w:rPr>
          <w:rFonts w:hint="cs"/>
          <w:rtl/>
        </w:rPr>
        <w:t>ی</w:t>
      </w:r>
      <w:r w:rsidRPr="00F914FF">
        <w:rPr>
          <w:rFonts w:hint="eastAsia"/>
          <w:rtl/>
        </w:rPr>
        <w:t>‌</w:t>
      </w:r>
      <w:r w:rsidR="0063075F" w:rsidRPr="00F914FF">
        <w:rPr>
          <w:rFonts w:hint="cs"/>
          <w:rtl/>
        </w:rPr>
        <w:t xml:space="preserve">خواهیم بگوییم خود الزامات شرعی و ترخیص شرعی تابع ملاک است و این که شارع ترخیص </w:t>
      </w:r>
      <w:r w:rsidR="00E97CA1" w:rsidRPr="00F914FF">
        <w:rPr>
          <w:rFonts w:hint="cs"/>
          <w:rtl/>
        </w:rPr>
        <w:t>می‌</w:t>
      </w:r>
      <w:r w:rsidR="0063075F" w:rsidRPr="00F914FF">
        <w:rPr>
          <w:rFonts w:hint="cs"/>
          <w:rtl/>
        </w:rPr>
        <w:t xml:space="preserve">دهد برای این است که در آزادی عبد ملاک است و اینکه عقل در یک جا ترخیص </w:t>
      </w:r>
      <w:r w:rsidR="00E97CA1" w:rsidRPr="00F914FF">
        <w:rPr>
          <w:rFonts w:hint="cs"/>
          <w:rtl/>
        </w:rPr>
        <w:t>می‌</w:t>
      </w:r>
      <w:r w:rsidR="0063075F" w:rsidRPr="00F914FF">
        <w:rPr>
          <w:rFonts w:hint="cs"/>
          <w:rtl/>
        </w:rPr>
        <w:t xml:space="preserve">دهد، در خود این ترخیص دادن که ملاک وجود ندارد چون این احکام عقلی طریق هستند و توصلی هستند و تابع ملاکات هستند همانند الزام و ترخیص شرعی که تابع ملاک است. شارع نگاه </w:t>
      </w:r>
      <w:r w:rsidR="00E97CA1" w:rsidRPr="00F914FF">
        <w:rPr>
          <w:rFonts w:hint="cs"/>
          <w:rtl/>
        </w:rPr>
        <w:t>می‌</w:t>
      </w:r>
      <w:r w:rsidR="0063075F" w:rsidRPr="00F914FF">
        <w:rPr>
          <w:rFonts w:hint="cs"/>
          <w:rtl/>
        </w:rPr>
        <w:t xml:space="preserve">کند به فعل و ترک عبد و </w:t>
      </w:r>
      <w:r w:rsidR="00E97CA1" w:rsidRPr="00F914FF">
        <w:rPr>
          <w:rFonts w:hint="cs"/>
          <w:rtl/>
        </w:rPr>
        <w:t>می‌</w:t>
      </w:r>
      <w:r w:rsidRPr="00F914FF">
        <w:rPr>
          <w:rFonts w:hint="cs"/>
          <w:rtl/>
        </w:rPr>
        <w:t>بیند آزاد بودن او ملاک</w:t>
      </w:r>
      <w:r w:rsidRPr="00F914FF">
        <w:rPr>
          <w:rFonts w:hint="eastAsia"/>
          <w:rtl/>
        </w:rPr>
        <w:t>‌</w:t>
      </w:r>
      <w:r w:rsidR="0063075F" w:rsidRPr="00F914FF">
        <w:rPr>
          <w:rFonts w:hint="cs"/>
          <w:rtl/>
        </w:rPr>
        <w:t xml:space="preserve">دار است و حکم به مرخص بودن او </w:t>
      </w:r>
      <w:r w:rsidR="00E97CA1" w:rsidRPr="00F914FF">
        <w:rPr>
          <w:rFonts w:hint="cs"/>
          <w:rtl/>
        </w:rPr>
        <w:t>می‌</w:t>
      </w:r>
      <w:r w:rsidR="0063075F" w:rsidRPr="00F914FF">
        <w:rPr>
          <w:rFonts w:hint="cs"/>
          <w:rtl/>
        </w:rPr>
        <w:t>کند. پس نباید آن را برگردانید و بگویید این فعل به لحاظ آزادی و عدم الزام عقلی ملاک دارد از ناحی</w:t>
      </w:r>
      <w:r w:rsidR="00E97CA1" w:rsidRPr="00F914FF">
        <w:rPr>
          <w:rFonts w:hint="cs"/>
          <w:rtl/>
        </w:rPr>
        <w:t xml:space="preserve">ه‌ی </w:t>
      </w:r>
      <w:r w:rsidR="0063075F" w:rsidRPr="00F914FF">
        <w:rPr>
          <w:rFonts w:hint="cs"/>
          <w:rtl/>
        </w:rPr>
        <w:t>الزام شرعی یا از ناحی</w:t>
      </w:r>
      <w:r w:rsidR="00E97CA1" w:rsidRPr="00F914FF">
        <w:rPr>
          <w:rFonts w:hint="cs"/>
          <w:rtl/>
        </w:rPr>
        <w:t xml:space="preserve">ه‌ی </w:t>
      </w:r>
      <w:r w:rsidR="0063075F" w:rsidRPr="00F914FF">
        <w:rPr>
          <w:rFonts w:hint="cs"/>
          <w:rtl/>
        </w:rPr>
        <w:t xml:space="preserve">هر الزام دیگر. </w:t>
      </w:r>
    </w:p>
    <w:p w14:paraId="381D88CC" w14:textId="77777777" w:rsidR="00D96EFE" w:rsidRPr="00F914FF" w:rsidRDefault="00AC76FB" w:rsidP="0063075F">
      <w:pPr>
        <w:rPr>
          <w:rtl/>
        </w:rPr>
      </w:pPr>
      <w:r w:rsidRPr="00F914FF">
        <w:rPr>
          <w:rFonts w:hint="cs"/>
          <w:rtl/>
        </w:rPr>
        <w:lastRenderedPageBreak/>
        <w:t>ما عرضمان این است که این ملاکات مرب</w:t>
      </w:r>
      <w:r w:rsidRPr="00F914FF">
        <w:rPr>
          <w:rFonts w:hint="cs"/>
          <w:rtl/>
        </w:rPr>
        <w:t xml:space="preserve">وط به عالم واقع است. چه شرع و چه عقل وقتی ترخیص </w:t>
      </w:r>
      <w:r w:rsidR="00E97CA1" w:rsidRPr="00F914FF">
        <w:rPr>
          <w:rFonts w:hint="cs"/>
          <w:rtl/>
        </w:rPr>
        <w:t>می‌</w:t>
      </w:r>
      <w:r w:rsidRPr="00F914FF">
        <w:rPr>
          <w:rFonts w:hint="cs"/>
          <w:rtl/>
        </w:rPr>
        <w:t>دهند، تابع این هستند که این آزادی عبد در فعل و ترک ملاک داشته باشد. در وجوب ن</w:t>
      </w:r>
      <w:r w:rsidR="00E97CA1" w:rsidRPr="00F914FF">
        <w:rPr>
          <w:rFonts w:hint="cs"/>
          <w:rtl/>
        </w:rPr>
        <w:t>می‌</w:t>
      </w:r>
      <w:r w:rsidRPr="00F914FF">
        <w:rPr>
          <w:rFonts w:hint="cs"/>
          <w:rtl/>
        </w:rPr>
        <w:t xml:space="preserve">گویید که مولا ایجاب </w:t>
      </w:r>
      <w:r w:rsidR="00E97CA1" w:rsidRPr="00F914FF">
        <w:rPr>
          <w:rFonts w:hint="cs"/>
          <w:rtl/>
        </w:rPr>
        <w:t>می‌</w:t>
      </w:r>
      <w:r w:rsidRPr="00F914FF">
        <w:rPr>
          <w:rFonts w:hint="cs"/>
          <w:rtl/>
        </w:rPr>
        <w:t xml:space="preserve">کند به فعلی به لحاظ ملاکی که در لزوم من قِبل شارع دارد. </w:t>
      </w:r>
    </w:p>
    <w:p w14:paraId="6015C808" w14:textId="77777777" w:rsidR="00D35CCF" w:rsidRPr="00F914FF" w:rsidRDefault="00AC76FB" w:rsidP="0063075F">
      <w:pPr>
        <w:rPr>
          <w:rtl/>
        </w:rPr>
      </w:pPr>
      <w:r w:rsidRPr="00F914FF">
        <w:rPr>
          <w:rFonts w:hint="cs"/>
          <w:rtl/>
        </w:rPr>
        <w:t xml:space="preserve">برای تقریب به ذهن به ایجاب مثال زدم. </w:t>
      </w:r>
      <w:r w:rsidR="007273DC" w:rsidRPr="00F914FF">
        <w:rPr>
          <w:rFonts w:hint="cs"/>
          <w:rtl/>
        </w:rPr>
        <w:t>آیا این درست است که بگوییم</w:t>
      </w:r>
      <w:r w:rsidRPr="00F914FF">
        <w:rPr>
          <w:rFonts w:hint="cs"/>
          <w:rtl/>
        </w:rPr>
        <w:t xml:space="preserve"> وقتی مولا ترخیص را انشاء </w:t>
      </w:r>
      <w:r w:rsidR="00E97CA1" w:rsidRPr="00F914FF">
        <w:rPr>
          <w:rFonts w:hint="cs"/>
          <w:rtl/>
        </w:rPr>
        <w:t>می‌</w:t>
      </w:r>
      <w:r w:rsidRPr="00F914FF">
        <w:rPr>
          <w:rFonts w:hint="cs"/>
          <w:rtl/>
        </w:rPr>
        <w:t xml:space="preserve">کند، ترخیص من قِبل خودش را انشاء </w:t>
      </w:r>
      <w:r w:rsidR="00E97CA1" w:rsidRPr="00F914FF">
        <w:rPr>
          <w:rFonts w:hint="cs"/>
          <w:rtl/>
        </w:rPr>
        <w:t>می‌</w:t>
      </w:r>
      <w:r w:rsidRPr="00F914FF">
        <w:rPr>
          <w:rFonts w:hint="cs"/>
          <w:rtl/>
        </w:rPr>
        <w:t xml:space="preserve">کند یا مولا وقتی ایجاب </w:t>
      </w:r>
      <w:r w:rsidR="00E97CA1" w:rsidRPr="00F914FF">
        <w:rPr>
          <w:rFonts w:hint="cs"/>
          <w:rtl/>
        </w:rPr>
        <w:t>می‌</w:t>
      </w:r>
      <w:r w:rsidRPr="00F914FF">
        <w:rPr>
          <w:rFonts w:hint="cs"/>
          <w:rtl/>
        </w:rPr>
        <w:t>کند، ایجاب من قِبل خودش</w:t>
      </w:r>
      <w:r w:rsidR="007273DC" w:rsidRPr="00F914FF">
        <w:rPr>
          <w:rFonts w:hint="cs"/>
          <w:rtl/>
        </w:rPr>
        <w:t xml:space="preserve"> را</w:t>
      </w:r>
      <w:r w:rsidRPr="00F914FF">
        <w:rPr>
          <w:rFonts w:hint="cs"/>
          <w:rtl/>
        </w:rPr>
        <w:t xml:space="preserve"> ایجاب </w:t>
      </w:r>
      <w:r w:rsidR="00E97CA1" w:rsidRPr="00F914FF">
        <w:rPr>
          <w:rFonts w:hint="cs"/>
          <w:rtl/>
        </w:rPr>
        <w:t>می‌</w:t>
      </w:r>
      <w:r w:rsidRPr="00F914FF">
        <w:rPr>
          <w:rFonts w:hint="cs"/>
          <w:rtl/>
        </w:rPr>
        <w:t xml:space="preserve">کند؟ </w:t>
      </w:r>
      <w:r w:rsidR="00C358D2" w:rsidRPr="00F914FF">
        <w:rPr>
          <w:rFonts w:hint="cs"/>
          <w:rtl/>
        </w:rPr>
        <w:t>خیر.</w:t>
      </w:r>
      <w:r w:rsidRPr="00F914FF">
        <w:rPr>
          <w:rFonts w:hint="cs"/>
          <w:rtl/>
        </w:rPr>
        <w:t xml:space="preserve"> مولا وجوب را انشاء </w:t>
      </w:r>
      <w:r w:rsidR="00E97CA1" w:rsidRPr="00F914FF">
        <w:rPr>
          <w:rFonts w:hint="cs"/>
          <w:rtl/>
        </w:rPr>
        <w:t>می‌</w:t>
      </w:r>
      <w:r w:rsidRPr="00F914FF">
        <w:rPr>
          <w:rFonts w:hint="cs"/>
          <w:rtl/>
        </w:rPr>
        <w:t xml:space="preserve">کند و بعد که انشاء به قصد خاص تمام شد، وجوبی پدید </w:t>
      </w:r>
      <w:r w:rsidR="00E97CA1" w:rsidRPr="00F914FF">
        <w:rPr>
          <w:rFonts w:hint="cs"/>
          <w:rtl/>
        </w:rPr>
        <w:t>می‌</w:t>
      </w:r>
      <w:r w:rsidRPr="00F914FF">
        <w:rPr>
          <w:rFonts w:hint="cs"/>
          <w:rtl/>
        </w:rPr>
        <w:t xml:space="preserve">آید که خارجاً سببش شارع است؛ نه اینکه شارع </w:t>
      </w:r>
      <w:r w:rsidR="00C358D2" w:rsidRPr="00F914FF">
        <w:rPr>
          <w:rFonts w:hint="cs"/>
          <w:rtl/>
        </w:rPr>
        <w:t xml:space="preserve">یک حصه از ایجاب را که عبارت است از </w:t>
      </w:r>
      <w:r w:rsidRPr="00F914FF">
        <w:rPr>
          <w:rFonts w:hint="cs"/>
          <w:rtl/>
        </w:rPr>
        <w:t>ایجاب</w:t>
      </w:r>
      <w:r w:rsidR="00C358D2" w:rsidRPr="00F914FF">
        <w:rPr>
          <w:rFonts w:hint="cs"/>
          <w:rtl/>
        </w:rPr>
        <w:t>ِ از ناحیه</w:t>
      </w:r>
      <w:r w:rsidRPr="00F914FF">
        <w:rPr>
          <w:rFonts w:hint="cs"/>
          <w:rtl/>
        </w:rPr>
        <w:t xml:space="preserve"> خودش</w:t>
      </w:r>
      <w:r w:rsidR="00C358D2" w:rsidRPr="00F914FF">
        <w:rPr>
          <w:rFonts w:hint="cs"/>
          <w:rtl/>
        </w:rPr>
        <w:t xml:space="preserve">، خصوص این حصه از </w:t>
      </w:r>
      <w:r w:rsidRPr="00F914FF">
        <w:rPr>
          <w:rFonts w:hint="cs"/>
          <w:rtl/>
        </w:rPr>
        <w:t>ایجاب را انشاء کند</w:t>
      </w:r>
      <w:r w:rsidR="00C358D2" w:rsidRPr="00F914FF">
        <w:rPr>
          <w:rFonts w:hint="cs"/>
          <w:rtl/>
        </w:rPr>
        <w:t xml:space="preserve">. </w:t>
      </w:r>
      <w:r w:rsidR="005D522C" w:rsidRPr="00F914FF">
        <w:rPr>
          <w:rFonts w:hint="cs"/>
          <w:rtl/>
        </w:rPr>
        <w:t>این معنا ندارد. در ترخیص هم همینگونه است</w:t>
      </w:r>
      <w:r w:rsidR="00C358D2" w:rsidRPr="00F914FF">
        <w:rPr>
          <w:rFonts w:hint="cs"/>
          <w:rtl/>
        </w:rPr>
        <w:t xml:space="preserve">. </w:t>
      </w:r>
      <w:r w:rsidR="005D522C" w:rsidRPr="00F914FF">
        <w:rPr>
          <w:rFonts w:hint="cs"/>
          <w:rtl/>
        </w:rPr>
        <w:t xml:space="preserve">معنا ندارد ترخیص خودش را انشاء کند بلکه ترخیص را به قصد جدی انشاء </w:t>
      </w:r>
      <w:r w:rsidR="00E97CA1" w:rsidRPr="00F914FF">
        <w:rPr>
          <w:rFonts w:hint="cs"/>
          <w:rtl/>
        </w:rPr>
        <w:t>می‌</w:t>
      </w:r>
      <w:r w:rsidR="005D522C" w:rsidRPr="00F914FF">
        <w:rPr>
          <w:rFonts w:hint="cs"/>
          <w:rtl/>
        </w:rPr>
        <w:t>کند و بعد از آن ترخیص</w:t>
      </w:r>
      <w:r w:rsidR="00C358D2" w:rsidRPr="00F914FF">
        <w:rPr>
          <w:rFonts w:hint="cs"/>
          <w:rtl/>
        </w:rPr>
        <w:t>ی</w:t>
      </w:r>
      <w:r w:rsidR="005D522C" w:rsidRPr="00F914FF">
        <w:rPr>
          <w:rFonts w:hint="cs"/>
          <w:rtl/>
        </w:rPr>
        <w:t xml:space="preserve"> حاصل </w:t>
      </w:r>
      <w:r w:rsidR="00E97CA1" w:rsidRPr="00F914FF">
        <w:rPr>
          <w:rFonts w:hint="cs"/>
          <w:rtl/>
        </w:rPr>
        <w:t>می‌</w:t>
      </w:r>
      <w:r w:rsidR="005D522C" w:rsidRPr="00F914FF">
        <w:rPr>
          <w:rFonts w:hint="cs"/>
          <w:rtl/>
        </w:rPr>
        <w:t>شود</w:t>
      </w:r>
      <w:r w:rsidR="00044554" w:rsidRPr="00F914FF">
        <w:rPr>
          <w:rFonts w:hint="cs"/>
          <w:rtl/>
        </w:rPr>
        <w:t xml:space="preserve"> که خارجا این ضیق را دارد که از ناحیه شارع است</w:t>
      </w:r>
      <w:r w:rsidR="005D522C" w:rsidRPr="00F914FF">
        <w:rPr>
          <w:rFonts w:hint="cs"/>
          <w:rtl/>
        </w:rPr>
        <w:t>. یعنی یک ضیق ذاتی در معلولات از ناحی</w:t>
      </w:r>
      <w:r w:rsidR="00E97CA1" w:rsidRPr="00F914FF">
        <w:rPr>
          <w:rFonts w:hint="cs"/>
          <w:rtl/>
        </w:rPr>
        <w:t xml:space="preserve">ه‌ی </w:t>
      </w:r>
      <w:r w:rsidR="005D522C" w:rsidRPr="00F914FF">
        <w:rPr>
          <w:rFonts w:hint="cs"/>
          <w:rtl/>
        </w:rPr>
        <w:t xml:space="preserve">علت حاصل </w:t>
      </w:r>
      <w:r w:rsidR="00E97CA1" w:rsidRPr="00F914FF">
        <w:rPr>
          <w:rFonts w:hint="cs"/>
          <w:rtl/>
        </w:rPr>
        <w:t>می‌</w:t>
      </w:r>
      <w:r w:rsidR="005D522C" w:rsidRPr="00F914FF">
        <w:rPr>
          <w:rFonts w:hint="cs"/>
          <w:rtl/>
        </w:rPr>
        <w:t>شود نه اینکه شارع خودش بیاید ترخیص خاص انشاء کند همانطور که در وجوب هم اینگونه است.</w:t>
      </w:r>
    </w:p>
    <w:p w14:paraId="3EA7D783" w14:textId="77777777" w:rsidR="005B1607" w:rsidRPr="00F914FF" w:rsidRDefault="00AC76FB" w:rsidP="00D35CCF">
      <w:pPr>
        <w:pStyle w:val="Heading7"/>
        <w:rPr>
          <w:rtl/>
        </w:rPr>
      </w:pPr>
      <w:bookmarkStart w:id="826" w:name="_Toc30352475"/>
      <w:r w:rsidRPr="00F914FF">
        <w:rPr>
          <w:rFonts w:hint="cs"/>
          <w:rtl/>
        </w:rPr>
        <w:t>عدم تصویر ایجاب شرعی با ترخیص عقلی و ترخیص شرعی با ایجاب عقلی</w:t>
      </w:r>
      <w:bookmarkEnd w:id="826"/>
      <w:r w:rsidR="005D522C" w:rsidRPr="00F914FF">
        <w:rPr>
          <w:rFonts w:hint="cs"/>
          <w:rtl/>
        </w:rPr>
        <w:t xml:space="preserve"> </w:t>
      </w:r>
    </w:p>
    <w:p w14:paraId="4803990D" w14:textId="77777777" w:rsidR="00A1366E" w:rsidRPr="00F914FF" w:rsidRDefault="00AC76FB" w:rsidP="00A1366E">
      <w:pPr>
        <w:rPr>
          <w:rtl/>
        </w:rPr>
      </w:pPr>
      <w:r w:rsidRPr="00F914FF">
        <w:rPr>
          <w:rFonts w:hint="cs"/>
          <w:rtl/>
        </w:rPr>
        <w:t xml:space="preserve">برای تقریب به ذهنتان همین حرف آقایان را در وجوب نقض </w:t>
      </w:r>
      <w:r w:rsidR="00E97CA1" w:rsidRPr="00F914FF">
        <w:rPr>
          <w:rFonts w:hint="cs"/>
          <w:rtl/>
        </w:rPr>
        <w:t>می‌</w:t>
      </w:r>
      <w:r w:rsidRPr="00F914FF">
        <w:rPr>
          <w:rFonts w:hint="cs"/>
          <w:rtl/>
        </w:rPr>
        <w:t xml:space="preserve">کنم. شما در باب وجوب هم بگویید که مولا تارةً ایجاب </w:t>
      </w:r>
      <w:r w:rsidR="00E97CA1" w:rsidRPr="00F914FF">
        <w:rPr>
          <w:rFonts w:hint="cs"/>
          <w:rtl/>
        </w:rPr>
        <w:t>می‌</w:t>
      </w:r>
      <w:r w:rsidRPr="00F914FF">
        <w:rPr>
          <w:rFonts w:hint="cs"/>
          <w:rtl/>
        </w:rPr>
        <w:t>کند فقط از قِبل خودش و منافات با ترخیص از ناحی</w:t>
      </w:r>
      <w:r w:rsidR="00E97CA1" w:rsidRPr="00F914FF">
        <w:rPr>
          <w:rFonts w:hint="cs"/>
          <w:rtl/>
        </w:rPr>
        <w:t xml:space="preserve">ه‌ی </w:t>
      </w:r>
      <w:r w:rsidRPr="00F914FF">
        <w:rPr>
          <w:rFonts w:hint="cs"/>
          <w:rtl/>
        </w:rPr>
        <w:t>دیگری ندارد. اگر حرف شما درست</w:t>
      </w:r>
      <w:r w:rsidR="003B65E0" w:rsidRPr="00F914FF">
        <w:rPr>
          <w:rFonts w:hint="cs"/>
          <w:rtl/>
        </w:rPr>
        <w:t xml:space="preserve"> باشد</w:t>
      </w:r>
      <w:r w:rsidRPr="00F914FF">
        <w:rPr>
          <w:rFonts w:hint="cs"/>
          <w:rtl/>
        </w:rPr>
        <w:t xml:space="preserve"> که شارع ممکن است که ترخیص خودش را حیثی بدهد و بگوید که من فقط از قِبل خودم ترخیص </w:t>
      </w:r>
      <w:r w:rsidR="00E97CA1" w:rsidRPr="00F914FF">
        <w:rPr>
          <w:rFonts w:hint="cs"/>
          <w:rtl/>
        </w:rPr>
        <w:t>می‌</w:t>
      </w:r>
      <w:r w:rsidRPr="00F914FF">
        <w:rPr>
          <w:rFonts w:hint="cs"/>
          <w:rtl/>
        </w:rPr>
        <w:t>دهم و منافات ندارد که از ناحی</w:t>
      </w:r>
      <w:r w:rsidR="00E97CA1" w:rsidRPr="00F914FF">
        <w:rPr>
          <w:rFonts w:hint="cs"/>
          <w:rtl/>
        </w:rPr>
        <w:t xml:space="preserve">ه‌ی </w:t>
      </w:r>
      <w:r w:rsidR="003B65E0" w:rsidRPr="00F914FF">
        <w:rPr>
          <w:rFonts w:hint="cs"/>
          <w:rtl/>
        </w:rPr>
        <w:t>دیگر الزام داشته باشی،</w:t>
      </w:r>
      <w:r w:rsidRPr="00F914FF">
        <w:rPr>
          <w:rFonts w:hint="cs"/>
          <w:rtl/>
        </w:rPr>
        <w:t xml:space="preserve"> همین حرف را در الزام </w:t>
      </w:r>
      <w:r w:rsidR="00E97CA1" w:rsidRPr="00F914FF">
        <w:rPr>
          <w:rFonts w:hint="cs"/>
          <w:rtl/>
        </w:rPr>
        <w:t>می‌</w:t>
      </w:r>
      <w:r w:rsidRPr="00F914FF">
        <w:rPr>
          <w:rFonts w:hint="cs"/>
          <w:rtl/>
        </w:rPr>
        <w:t xml:space="preserve">آوریم که مولا بگوید از قِبل خودم ایجاب </w:t>
      </w:r>
      <w:r w:rsidR="00E97CA1" w:rsidRPr="00F914FF">
        <w:rPr>
          <w:rFonts w:hint="cs"/>
          <w:rtl/>
        </w:rPr>
        <w:t>می‌</w:t>
      </w:r>
      <w:r w:rsidRPr="00F914FF">
        <w:rPr>
          <w:rFonts w:hint="cs"/>
          <w:rtl/>
        </w:rPr>
        <w:t>کنم و منافات ندارد که از ناحی</w:t>
      </w:r>
      <w:r w:rsidR="00E97CA1" w:rsidRPr="00F914FF">
        <w:rPr>
          <w:rFonts w:hint="cs"/>
          <w:rtl/>
        </w:rPr>
        <w:t xml:space="preserve">ه‌ی </w:t>
      </w:r>
      <w:r w:rsidRPr="00F914FF">
        <w:rPr>
          <w:rFonts w:hint="cs"/>
          <w:rtl/>
        </w:rPr>
        <w:t xml:space="preserve">دیگر ترخیص </w:t>
      </w:r>
      <w:r w:rsidRPr="00F914FF">
        <w:rPr>
          <w:rFonts w:hint="cs"/>
          <w:rtl/>
        </w:rPr>
        <w:t xml:space="preserve">داده شود. بنابراین منافات ندارد که مولا فعل را ایجاب کند و عقل </w:t>
      </w:r>
      <w:r w:rsidR="00044554" w:rsidRPr="00F914FF">
        <w:rPr>
          <w:rFonts w:hint="cs"/>
          <w:rtl/>
        </w:rPr>
        <w:t xml:space="preserve">به </w:t>
      </w:r>
      <w:r w:rsidRPr="00F914FF">
        <w:rPr>
          <w:rFonts w:hint="cs"/>
          <w:rtl/>
        </w:rPr>
        <w:t>ترخیص حکم کند. هیچ کس این را قبول ن</w:t>
      </w:r>
      <w:r w:rsidR="00E97CA1" w:rsidRPr="00F914FF">
        <w:rPr>
          <w:rFonts w:hint="cs"/>
          <w:rtl/>
        </w:rPr>
        <w:t>می‌</w:t>
      </w:r>
      <w:r w:rsidRPr="00F914FF">
        <w:rPr>
          <w:rFonts w:hint="cs"/>
          <w:rtl/>
        </w:rPr>
        <w:t xml:space="preserve">کند و شهید صدر و اتباعش هم قبول ندارند چون </w:t>
      </w:r>
      <w:r w:rsidR="00E97CA1" w:rsidRPr="00F914FF">
        <w:rPr>
          <w:rFonts w:hint="cs"/>
          <w:rtl/>
        </w:rPr>
        <w:t>حق‌الطاعة</w:t>
      </w:r>
      <w:r w:rsidRPr="00F914FF">
        <w:rPr>
          <w:rFonts w:hint="cs"/>
          <w:rtl/>
        </w:rPr>
        <w:t xml:space="preserve"> روی همین بود که ما احتمال وجوب </w:t>
      </w:r>
      <w:r w:rsidR="00E97CA1" w:rsidRPr="00F914FF">
        <w:rPr>
          <w:rFonts w:hint="cs"/>
          <w:rtl/>
        </w:rPr>
        <w:t>می‌</w:t>
      </w:r>
      <w:r w:rsidRPr="00F914FF">
        <w:rPr>
          <w:rFonts w:hint="cs"/>
          <w:rtl/>
        </w:rPr>
        <w:t xml:space="preserve">دهیم و </w:t>
      </w:r>
      <w:r w:rsidR="00044554" w:rsidRPr="00F914FF">
        <w:rPr>
          <w:rFonts w:hint="cs"/>
          <w:rtl/>
        </w:rPr>
        <w:t xml:space="preserve">باید </w:t>
      </w:r>
      <w:r w:rsidRPr="00F914FF">
        <w:rPr>
          <w:rFonts w:hint="cs"/>
          <w:rtl/>
        </w:rPr>
        <w:t xml:space="preserve">احتیاط کرد نه اینکه در کنارش ترخیص عقلی باشد. من </w:t>
      </w:r>
      <w:r w:rsidR="00E97CA1" w:rsidRPr="00F914FF">
        <w:rPr>
          <w:rFonts w:hint="cs"/>
          <w:rtl/>
        </w:rPr>
        <w:t>می‌</w:t>
      </w:r>
      <w:r w:rsidRPr="00F914FF">
        <w:rPr>
          <w:rFonts w:hint="cs"/>
          <w:rtl/>
        </w:rPr>
        <w:t>گ</w:t>
      </w:r>
      <w:r w:rsidRPr="00F914FF">
        <w:rPr>
          <w:rFonts w:hint="cs"/>
          <w:rtl/>
        </w:rPr>
        <w:t>ویم چطور شد که ترخیص حیثی ممکن است که با الزام عقلی جمع شود اما ایجاب حیثی ممکن نیست که با ترخیص عقلی جمع شود، فرق این دو چیست؟ این نقض قطعی است.</w:t>
      </w:r>
    </w:p>
    <w:p w14:paraId="4D13671B" w14:textId="77777777" w:rsidR="00A1366E" w:rsidRPr="00F914FF" w:rsidRDefault="00AC76FB" w:rsidP="00A1366E">
      <w:pPr>
        <w:rPr>
          <w:rtl/>
        </w:rPr>
      </w:pPr>
      <w:r w:rsidRPr="00F914FF">
        <w:rPr>
          <w:rFonts w:hint="cs"/>
          <w:rtl/>
        </w:rPr>
        <w:t xml:space="preserve">سوال: آیا ثبوتاً قبول ندارند که در الزام این تصویر ممکن است؟ جواب: اگر قبول کنند کار خراب </w:t>
      </w:r>
      <w:r w:rsidR="00E97CA1" w:rsidRPr="00F914FF">
        <w:rPr>
          <w:rFonts w:hint="cs"/>
          <w:rtl/>
        </w:rPr>
        <w:t>می‌</w:t>
      </w:r>
      <w:r w:rsidRPr="00F914FF">
        <w:rPr>
          <w:rFonts w:hint="cs"/>
          <w:rtl/>
        </w:rPr>
        <w:t xml:space="preserve">شود چون </w:t>
      </w:r>
      <w:r w:rsidR="00E97CA1" w:rsidRPr="00F914FF">
        <w:rPr>
          <w:rFonts w:hint="cs"/>
          <w:rtl/>
        </w:rPr>
        <w:t>حق‌الطاعة</w:t>
      </w:r>
      <w:r w:rsidRPr="00F914FF">
        <w:rPr>
          <w:rFonts w:hint="cs"/>
          <w:rtl/>
        </w:rPr>
        <w:t xml:space="preserve"> </w:t>
      </w:r>
      <w:r w:rsidR="00E97CA1" w:rsidRPr="00F914FF">
        <w:rPr>
          <w:rFonts w:hint="cs"/>
          <w:rtl/>
        </w:rPr>
        <w:t>می‌</w:t>
      </w:r>
      <w:r w:rsidRPr="00F914FF">
        <w:rPr>
          <w:rFonts w:hint="cs"/>
          <w:rtl/>
        </w:rPr>
        <w:t xml:space="preserve">شود که </w:t>
      </w:r>
      <w:r w:rsidR="00044554" w:rsidRPr="00F914FF">
        <w:rPr>
          <w:rFonts w:hint="cs"/>
          <w:rtl/>
        </w:rPr>
        <w:t xml:space="preserve">با </w:t>
      </w:r>
      <w:r w:rsidRPr="00F914FF">
        <w:rPr>
          <w:rFonts w:hint="cs"/>
          <w:rtl/>
        </w:rPr>
        <w:t>ترخیص جمع شود.</w:t>
      </w:r>
    </w:p>
    <w:p w14:paraId="7C675969" w14:textId="77777777" w:rsidR="00A1366E" w:rsidRPr="00F914FF" w:rsidRDefault="00AC76FB" w:rsidP="00A1366E">
      <w:pPr>
        <w:rPr>
          <w:rtl/>
        </w:rPr>
      </w:pPr>
      <w:r w:rsidRPr="00F914FF">
        <w:rPr>
          <w:rFonts w:hint="cs"/>
          <w:rtl/>
        </w:rPr>
        <w:lastRenderedPageBreak/>
        <w:t>سوال: لازم نیست که هر چه در وجوب هست در ترخیص باشد و نباید مقایسه شود. آن چیزی که جعل کرده است در اینجا با آنجا فرق دارد. در مجعول اینجا قابل تصویر است اما در الزام اگر بخواهد از سوی دیگر ترخیص</w:t>
      </w:r>
      <w:r w:rsidR="00044554" w:rsidRPr="00F914FF">
        <w:rPr>
          <w:rFonts w:hint="cs"/>
          <w:rtl/>
        </w:rPr>
        <w:t xml:space="preserve"> جعل</w:t>
      </w:r>
      <w:r w:rsidRPr="00F914FF">
        <w:rPr>
          <w:rFonts w:hint="cs"/>
          <w:rtl/>
        </w:rPr>
        <w:t xml:space="preserve"> شود، </w:t>
      </w:r>
      <w:r w:rsidR="00044554" w:rsidRPr="00F914FF">
        <w:rPr>
          <w:rFonts w:hint="cs"/>
          <w:rtl/>
        </w:rPr>
        <w:t>ممکن نیست و با الزام جمع نمی شود</w:t>
      </w:r>
      <w:r w:rsidRPr="00F914FF">
        <w:rPr>
          <w:rFonts w:hint="cs"/>
          <w:rtl/>
        </w:rPr>
        <w:t>.</w:t>
      </w:r>
    </w:p>
    <w:p w14:paraId="23DE12D9" w14:textId="77777777" w:rsidR="00A57357" w:rsidRPr="00F914FF" w:rsidRDefault="00AC76FB" w:rsidP="00A57357">
      <w:pPr>
        <w:rPr>
          <w:rtl/>
        </w:rPr>
      </w:pPr>
      <w:r w:rsidRPr="00F914FF">
        <w:rPr>
          <w:rFonts w:hint="cs"/>
          <w:b/>
          <w:bCs/>
          <w:rtl/>
        </w:rPr>
        <w:t>جواب</w:t>
      </w:r>
      <w:r w:rsidRPr="00F914FF">
        <w:rPr>
          <w:rFonts w:hint="cs"/>
          <w:rtl/>
        </w:rPr>
        <w:t>:</w:t>
      </w:r>
      <w:r w:rsidR="008B0603" w:rsidRPr="00F914FF">
        <w:rPr>
          <w:rFonts w:hint="cs"/>
          <w:rtl/>
        </w:rPr>
        <w:t xml:space="preserve"> اتفاقا </w:t>
      </w:r>
      <w:r w:rsidR="00E97CA1" w:rsidRPr="00F914FF">
        <w:rPr>
          <w:rFonts w:hint="cs"/>
          <w:rtl/>
        </w:rPr>
        <w:t>می‌</w:t>
      </w:r>
      <w:r w:rsidR="008B0603" w:rsidRPr="00F914FF">
        <w:rPr>
          <w:rFonts w:hint="cs"/>
          <w:rtl/>
        </w:rPr>
        <w:t xml:space="preserve">خواستم </w:t>
      </w:r>
      <w:r w:rsidR="00044554" w:rsidRPr="00F914FF">
        <w:rPr>
          <w:rFonts w:hint="cs"/>
          <w:rtl/>
        </w:rPr>
        <w:t>به همینجا ب</w:t>
      </w:r>
      <w:r w:rsidR="008B0603" w:rsidRPr="00F914FF">
        <w:rPr>
          <w:rFonts w:hint="cs"/>
          <w:rtl/>
        </w:rPr>
        <w:t xml:space="preserve">رسیم که بگوییم جعل اباحه اصلاً به صورت حیثی امکان ندارد چون در کنار یک الزام لغو خواهد بود. همین که </w:t>
      </w:r>
      <w:r w:rsidR="00E97CA1" w:rsidRPr="00F914FF">
        <w:rPr>
          <w:rFonts w:hint="cs"/>
          <w:rtl/>
        </w:rPr>
        <w:t>می‌</w:t>
      </w:r>
      <w:r w:rsidR="008B0603" w:rsidRPr="00F914FF">
        <w:rPr>
          <w:rFonts w:hint="cs"/>
          <w:rtl/>
        </w:rPr>
        <w:t>گویید ن</w:t>
      </w:r>
      <w:r w:rsidR="00E97CA1" w:rsidRPr="00F914FF">
        <w:rPr>
          <w:rFonts w:hint="cs"/>
          <w:rtl/>
        </w:rPr>
        <w:t>می‌</w:t>
      </w:r>
      <w:r w:rsidR="008B0603" w:rsidRPr="00F914FF">
        <w:rPr>
          <w:rFonts w:hint="cs"/>
          <w:rtl/>
        </w:rPr>
        <w:t xml:space="preserve">شود، دلیلش این است که با ایجاب شارع، الزام شارع درست </w:t>
      </w:r>
      <w:r w:rsidR="00E97CA1" w:rsidRPr="00F914FF">
        <w:rPr>
          <w:rFonts w:hint="cs"/>
          <w:rtl/>
        </w:rPr>
        <w:t>می‌</w:t>
      </w:r>
      <w:r w:rsidR="008B0603" w:rsidRPr="00F914FF">
        <w:rPr>
          <w:rFonts w:hint="cs"/>
          <w:rtl/>
        </w:rPr>
        <w:t>شود و الزام عقل که درست ن</w:t>
      </w:r>
      <w:r w:rsidR="00E97CA1" w:rsidRPr="00F914FF">
        <w:rPr>
          <w:rFonts w:hint="cs"/>
          <w:rtl/>
        </w:rPr>
        <w:t>می‌</w:t>
      </w:r>
      <w:r w:rsidR="008B0603" w:rsidRPr="00F914FF">
        <w:rPr>
          <w:rFonts w:hint="cs"/>
          <w:rtl/>
        </w:rPr>
        <w:t xml:space="preserve">شود. همانطور که در ترخیص </w:t>
      </w:r>
      <w:r w:rsidR="00E97CA1" w:rsidRPr="00F914FF">
        <w:rPr>
          <w:rFonts w:hint="cs"/>
          <w:rtl/>
        </w:rPr>
        <w:t>می‌</w:t>
      </w:r>
      <w:r w:rsidR="008B0603" w:rsidRPr="00F914FF">
        <w:rPr>
          <w:rFonts w:hint="cs"/>
          <w:rtl/>
        </w:rPr>
        <w:t xml:space="preserve">گویید وقتی مولا ترخیص </w:t>
      </w:r>
      <w:r w:rsidR="00E97CA1" w:rsidRPr="00F914FF">
        <w:rPr>
          <w:rFonts w:hint="cs"/>
          <w:rtl/>
        </w:rPr>
        <w:t>می‌</w:t>
      </w:r>
      <w:r w:rsidR="008B0603" w:rsidRPr="00F914FF">
        <w:rPr>
          <w:rFonts w:hint="cs"/>
          <w:rtl/>
        </w:rPr>
        <w:t xml:space="preserve">دهد ترخیص شارع محقق </w:t>
      </w:r>
      <w:r w:rsidR="00E97CA1" w:rsidRPr="00F914FF">
        <w:rPr>
          <w:rFonts w:hint="cs"/>
          <w:rtl/>
        </w:rPr>
        <w:t>می‌</w:t>
      </w:r>
      <w:r w:rsidR="008B0603" w:rsidRPr="00F914FF">
        <w:rPr>
          <w:rFonts w:hint="cs"/>
          <w:rtl/>
        </w:rPr>
        <w:t>شود اما ترخیص عقل محقق ن</w:t>
      </w:r>
      <w:r w:rsidR="00E97CA1" w:rsidRPr="00F914FF">
        <w:rPr>
          <w:rFonts w:hint="cs"/>
          <w:rtl/>
        </w:rPr>
        <w:t>می‌</w:t>
      </w:r>
      <w:r w:rsidR="008B0603" w:rsidRPr="00F914FF">
        <w:rPr>
          <w:rFonts w:hint="cs"/>
          <w:rtl/>
        </w:rPr>
        <w:t>شود و از</w:t>
      </w:r>
      <w:r w:rsidR="00921E89" w:rsidRPr="00F914FF">
        <w:rPr>
          <w:rFonts w:hint="cs"/>
          <w:rtl/>
        </w:rPr>
        <w:t xml:space="preserve"> ناحی</w:t>
      </w:r>
      <w:r w:rsidR="00E97CA1" w:rsidRPr="00F914FF">
        <w:rPr>
          <w:rFonts w:hint="cs"/>
          <w:rtl/>
        </w:rPr>
        <w:t xml:space="preserve">ه‌ی </w:t>
      </w:r>
      <w:r w:rsidR="00921E89" w:rsidRPr="00F914FF">
        <w:rPr>
          <w:rFonts w:hint="cs"/>
          <w:rtl/>
        </w:rPr>
        <w:t xml:space="preserve">عقل ممکن است </w:t>
      </w:r>
      <w:r w:rsidR="00044554" w:rsidRPr="00F914FF">
        <w:rPr>
          <w:rFonts w:hint="cs"/>
          <w:rtl/>
        </w:rPr>
        <w:t xml:space="preserve">از </w:t>
      </w:r>
      <w:r w:rsidR="00921E89" w:rsidRPr="00F914FF">
        <w:rPr>
          <w:rFonts w:hint="cs"/>
          <w:rtl/>
        </w:rPr>
        <w:t xml:space="preserve">جهت دیگر الزام داشته باشد. همینطور وقتی مولا ایجاب </w:t>
      </w:r>
      <w:r w:rsidR="00E97CA1" w:rsidRPr="00F914FF">
        <w:rPr>
          <w:rFonts w:hint="cs"/>
          <w:rtl/>
        </w:rPr>
        <w:t>می‌</w:t>
      </w:r>
      <w:r w:rsidR="00921E89" w:rsidRPr="00F914FF">
        <w:rPr>
          <w:rFonts w:hint="cs"/>
          <w:rtl/>
        </w:rPr>
        <w:t>کند، ایجاب شارع محقق شده است ولی ایجاب عقل محقق نشده است. پس بگوییم شارع از قِبل خودش ایجاب کرده است و منافات ندارد که ترخیص باشد. این را شما ن</w:t>
      </w:r>
      <w:r w:rsidR="00E97CA1" w:rsidRPr="00F914FF">
        <w:rPr>
          <w:rFonts w:hint="cs"/>
          <w:rtl/>
        </w:rPr>
        <w:t>می‌</w:t>
      </w:r>
      <w:r w:rsidR="00921E89" w:rsidRPr="00F914FF">
        <w:rPr>
          <w:rFonts w:hint="cs"/>
          <w:rtl/>
        </w:rPr>
        <w:t xml:space="preserve">پذیرید چون </w:t>
      </w:r>
      <w:r w:rsidR="00E97CA1" w:rsidRPr="00F914FF">
        <w:rPr>
          <w:rFonts w:hint="cs"/>
          <w:rtl/>
        </w:rPr>
        <w:t>می‌</w:t>
      </w:r>
      <w:r w:rsidR="00921E89" w:rsidRPr="00F914FF">
        <w:rPr>
          <w:rFonts w:hint="cs"/>
          <w:rtl/>
        </w:rPr>
        <w:t>گویید این معنا که مولا ایجاب کرد، جا برای ترخیص عقل ن</w:t>
      </w:r>
      <w:r w:rsidR="00E97CA1" w:rsidRPr="00F914FF">
        <w:rPr>
          <w:rFonts w:hint="cs"/>
          <w:rtl/>
        </w:rPr>
        <w:t>می‌</w:t>
      </w:r>
      <w:r w:rsidR="00921E89" w:rsidRPr="00F914FF">
        <w:rPr>
          <w:rFonts w:hint="cs"/>
          <w:rtl/>
        </w:rPr>
        <w:t>گذارد به دو بیان؛ یکی اینکه لغو خواهد بود. در جایی که ترخیص عقلی بتواند در کنار ایجاب بماند، نه ترخیص عقلی که اگر ایجاب شارع نباشد، وجود داشته باشد، در اینصورت ایجاب لغو خواهد بود. دو بیان مختلف برای حل این بیانات وجود دارد. در باب جعل ترخیص هم همینگونه است که مولا جعل ترخیص کند که در کنارش ایجاب عقلی باشد، این جعل ترخیص چه فایده ای خواهد داشت؟ اینکه مولا بگوید از سوی من آزادی ولی از ناحی</w:t>
      </w:r>
      <w:r w:rsidR="00E97CA1" w:rsidRPr="00F914FF">
        <w:rPr>
          <w:rFonts w:hint="cs"/>
          <w:rtl/>
        </w:rPr>
        <w:t xml:space="preserve">ه‌ی </w:t>
      </w:r>
      <w:r w:rsidR="00921E89" w:rsidRPr="00F914FF">
        <w:rPr>
          <w:rFonts w:hint="cs"/>
          <w:rtl/>
        </w:rPr>
        <w:t>عقل ملز</w:t>
      </w:r>
      <w:r w:rsidR="00E97CA1" w:rsidRPr="00F914FF">
        <w:rPr>
          <w:rFonts w:hint="cs"/>
          <w:rtl/>
        </w:rPr>
        <w:t>می‌</w:t>
      </w:r>
      <w:r w:rsidR="00921E89" w:rsidRPr="00F914FF">
        <w:rPr>
          <w:rFonts w:hint="cs"/>
          <w:rtl/>
        </w:rPr>
        <w:t xml:space="preserve">چه فایده ای خواهد داشت؟ لغو است چون جعل ترخیص مولا برای این است که به شما ایصال شود و شما متمتع به این آزادی شوید. اگر مولا </w:t>
      </w:r>
      <w:r w:rsidRPr="00F914FF">
        <w:rPr>
          <w:rFonts w:hint="cs"/>
          <w:rtl/>
        </w:rPr>
        <w:t>ترخیص</w:t>
      </w:r>
      <w:r w:rsidRPr="00F914FF">
        <w:rPr>
          <w:rFonts w:hint="cs"/>
          <w:rtl/>
        </w:rPr>
        <w:t xml:space="preserve">ی جعل </w:t>
      </w:r>
      <w:r w:rsidR="00E97CA1" w:rsidRPr="00F914FF">
        <w:rPr>
          <w:rFonts w:hint="cs"/>
          <w:rtl/>
        </w:rPr>
        <w:t>می‌</w:t>
      </w:r>
      <w:r w:rsidRPr="00F914FF">
        <w:rPr>
          <w:rFonts w:hint="cs"/>
          <w:rtl/>
        </w:rPr>
        <w:t xml:space="preserve">کند که دائماً </w:t>
      </w:r>
      <w:r w:rsidR="00E97CA1" w:rsidRPr="00F914FF">
        <w:rPr>
          <w:rFonts w:hint="cs"/>
          <w:rtl/>
        </w:rPr>
        <w:t>می‌</w:t>
      </w:r>
      <w:r w:rsidRPr="00F914FF">
        <w:rPr>
          <w:rFonts w:hint="cs"/>
          <w:rtl/>
        </w:rPr>
        <w:t>تواند در کنار الزا</w:t>
      </w:r>
      <w:r w:rsidR="00E97CA1" w:rsidRPr="00F914FF">
        <w:rPr>
          <w:rFonts w:hint="cs"/>
          <w:rtl/>
        </w:rPr>
        <w:t>می‌</w:t>
      </w:r>
      <w:r w:rsidRPr="00F914FF">
        <w:rPr>
          <w:rFonts w:hint="cs"/>
          <w:rtl/>
        </w:rPr>
        <w:t>باشد چه فایده ای خواهد داشت؟</w:t>
      </w:r>
    </w:p>
    <w:p w14:paraId="1985D27F" w14:textId="77777777" w:rsidR="00A57357" w:rsidRPr="00F914FF" w:rsidRDefault="00AC76FB" w:rsidP="00A57357">
      <w:pPr>
        <w:rPr>
          <w:rtl/>
        </w:rPr>
      </w:pPr>
      <w:r w:rsidRPr="00F914FF">
        <w:rPr>
          <w:rFonts w:hint="cs"/>
          <w:rtl/>
        </w:rPr>
        <w:t xml:space="preserve">اشکال دیگر این است که در باب ایجاب چرا </w:t>
      </w:r>
      <w:r w:rsidR="00E97CA1" w:rsidRPr="00F914FF">
        <w:rPr>
          <w:rFonts w:hint="cs"/>
          <w:rtl/>
        </w:rPr>
        <w:t>می‌</w:t>
      </w:r>
      <w:r w:rsidRPr="00F914FF">
        <w:rPr>
          <w:rFonts w:hint="cs"/>
          <w:rtl/>
        </w:rPr>
        <w:t xml:space="preserve">گویید که وقتی مولا ایجاب </w:t>
      </w:r>
      <w:r w:rsidR="00E97CA1" w:rsidRPr="00F914FF">
        <w:rPr>
          <w:rFonts w:hint="cs"/>
          <w:rtl/>
        </w:rPr>
        <w:t>می‌</w:t>
      </w:r>
      <w:r w:rsidRPr="00F914FF">
        <w:rPr>
          <w:rFonts w:hint="cs"/>
          <w:rtl/>
        </w:rPr>
        <w:t>کند معنا ندارد که در کنارش ترخیص عقلی باشد؟ چون مولا اگر ایجاب کند، عقل حتماً باید ایجاب کند و ترخیص دادن آن م</w:t>
      </w:r>
      <w:r w:rsidRPr="00F914FF">
        <w:rPr>
          <w:rFonts w:hint="cs"/>
          <w:rtl/>
        </w:rPr>
        <w:t xml:space="preserve">عنا ندارد. اینکه شارع بگوید ایجاب و عقل بگوید ترخیص، معنا ندارد. عین این حرف در ترخیص هم </w:t>
      </w:r>
      <w:r w:rsidR="003B65E0" w:rsidRPr="00F914FF">
        <w:rPr>
          <w:rFonts w:hint="cs"/>
          <w:rtl/>
        </w:rPr>
        <w:t>بگویید.</w:t>
      </w:r>
      <w:r w:rsidRPr="00F914FF">
        <w:rPr>
          <w:rFonts w:hint="cs"/>
          <w:rtl/>
        </w:rPr>
        <w:t xml:space="preserve"> در ترخیص شارع گفته است که تو مرخصی و عقل در کنار آن بگوید که تو ملزم هستی، این نیز معنا نخواهد داشت. قبلاً بحث کردیم که ترخیص شارع موضوع آثاری است که یکی از آن</w:t>
      </w:r>
      <w:r w:rsidRPr="00F914FF">
        <w:rPr>
          <w:rFonts w:hint="cs"/>
          <w:rtl/>
        </w:rPr>
        <w:t xml:space="preserve"> آثار حکم عقل به ترخیص است و اینکه ترخیص شارع باشد اما عقل بخواهد بگوید مرخص نیستی معنا نخواهد داشت و حتماً به تبع شارع باید بگوید مرخص هستی. همانطور که در وجوب وقتی مولا حکم به وجوب کرد، عقل هم باید بگوید که واجب است و معنا ندارد که حکم به ترخیص کند، در ت</w:t>
      </w:r>
      <w:r w:rsidRPr="00F914FF">
        <w:rPr>
          <w:rFonts w:hint="cs"/>
          <w:rtl/>
        </w:rPr>
        <w:t xml:space="preserve">رخیص هم همینگونه است. ما عرض </w:t>
      </w:r>
      <w:r w:rsidR="00E97CA1" w:rsidRPr="00F914FF">
        <w:rPr>
          <w:rFonts w:hint="cs"/>
          <w:rtl/>
        </w:rPr>
        <w:t>می‌</w:t>
      </w:r>
      <w:r w:rsidRPr="00F914FF">
        <w:rPr>
          <w:rFonts w:hint="cs"/>
          <w:rtl/>
        </w:rPr>
        <w:t xml:space="preserve">کنیم که وقتی شارع </w:t>
      </w:r>
      <w:r w:rsidR="00E97CA1" w:rsidRPr="00F914FF">
        <w:rPr>
          <w:rFonts w:hint="cs"/>
          <w:rtl/>
        </w:rPr>
        <w:t>می‌</w:t>
      </w:r>
      <w:r w:rsidRPr="00F914FF">
        <w:rPr>
          <w:rFonts w:hint="cs"/>
          <w:rtl/>
        </w:rPr>
        <w:t xml:space="preserve">گوید مرخص هستی، عقل هم باید بگوید مرخص هستی و وقتی </w:t>
      </w:r>
      <w:r w:rsidR="00E97CA1" w:rsidRPr="00F914FF">
        <w:rPr>
          <w:rFonts w:hint="cs"/>
          <w:rtl/>
        </w:rPr>
        <w:t>می‌</w:t>
      </w:r>
      <w:r w:rsidRPr="00F914FF">
        <w:rPr>
          <w:rFonts w:hint="cs"/>
          <w:rtl/>
        </w:rPr>
        <w:t xml:space="preserve">گوید ملزم هستی، عقل هم باید بگوید ملزم هستی. </w:t>
      </w:r>
    </w:p>
    <w:p w14:paraId="3DE90670" w14:textId="77777777" w:rsidR="005B6C24" w:rsidRPr="00F914FF" w:rsidRDefault="005B6C24" w:rsidP="00D85775">
      <w:pPr>
        <w:rPr>
          <w:rtl/>
        </w:rPr>
        <w:sectPr w:rsidR="005B6C24" w:rsidRPr="00F914FF" w:rsidSect="0010049B">
          <w:headerReference w:type="default" r:id="rId112"/>
          <w:footerReference w:type="default" r:id="rId11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FA8C849" w14:textId="77777777" w:rsidR="008B750B" w:rsidRPr="00F914FF" w:rsidRDefault="00AC76FB" w:rsidP="00B67D15">
      <w:pPr>
        <w:jc w:val="center"/>
        <w:rPr>
          <w:rtl/>
        </w:rPr>
      </w:pPr>
      <w:r w:rsidRPr="00F914FF">
        <w:rPr>
          <w:rFonts w:hint="cs"/>
          <w:noProof/>
          <w:rtl/>
        </w:rPr>
        <w:lastRenderedPageBreak/>
        <w:drawing>
          <wp:inline distT="0" distB="0" distL="0" distR="0" wp14:anchorId="36F4600E" wp14:editId="5815CF7A">
            <wp:extent cx="723899" cy="241300"/>
            <wp:effectExtent l="0" t="0" r="635" b="6350"/>
            <wp:docPr id="367279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2796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9186AF0" w14:textId="510EBCC6" w:rsidR="00D34CDC"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0445495"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پاسخ برخ</w:t>
        </w:r>
        <w:r w:rsidRPr="00F914FF">
          <w:rPr>
            <w:rStyle w:val="Hyperlink"/>
            <w:rFonts w:hint="cs"/>
            <w:noProof/>
            <w:rtl/>
          </w:rPr>
          <w:t>ی</w:t>
        </w:r>
        <w:r w:rsidRPr="00F914FF">
          <w:rPr>
            <w:rStyle w:val="Hyperlink"/>
            <w:noProof/>
            <w:rtl/>
          </w:rPr>
          <w:t xml:space="preserve"> از فضلا</w:t>
        </w:r>
        <w:r w:rsidRPr="00F914FF">
          <w:rPr>
            <w:rStyle w:val="Hyperlink"/>
            <w:rFonts w:hint="cs"/>
            <w:noProof/>
            <w:rtl/>
          </w:rPr>
          <w:t>ی</w:t>
        </w:r>
        <w:r w:rsidRPr="00F914FF">
          <w:rPr>
            <w:rStyle w:val="Hyperlink"/>
            <w:noProof/>
            <w:rtl/>
          </w:rPr>
          <w:t xml:space="preserve"> معاصر به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30445495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449</w:t>
        </w:r>
        <w:r w:rsidRPr="00F914FF">
          <w:rPr>
            <w:noProof/>
            <w:webHidden/>
            <w:rtl/>
          </w:rPr>
          <w:fldChar w:fldCharType="end"/>
        </w:r>
      </w:hyperlink>
    </w:p>
    <w:p w14:paraId="38CB71E6" w14:textId="14A3CE20" w:rsidR="00D34CD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0445496" w:history="1">
        <w:r w:rsidRPr="00F914FF">
          <w:rPr>
            <w:rStyle w:val="Hyperlink"/>
            <w:noProof/>
            <w:rtl/>
          </w:rPr>
          <w:t>خلاصه بحث گذشته (نقد دوم و جواب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30445496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449</w:t>
        </w:r>
        <w:r w:rsidRPr="00F914FF">
          <w:rPr>
            <w:noProof/>
            <w:webHidden/>
            <w:rtl/>
          </w:rPr>
          <w:fldChar w:fldCharType="end"/>
        </w:r>
      </w:hyperlink>
    </w:p>
    <w:p w14:paraId="6FDD5001" w14:textId="6287CF1E" w:rsidR="00D34CD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0445497" w:history="1">
        <w:r w:rsidRPr="00F914FF">
          <w:rPr>
            <w:rStyle w:val="Hyperlink"/>
            <w:noProof/>
            <w:rtl/>
          </w:rPr>
          <w:t>پاسخ دوم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نقد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30445497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450</w:t>
        </w:r>
        <w:r w:rsidRPr="00F914FF">
          <w:rPr>
            <w:noProof/>
            <w:webHidden/>
            <w:rtl/>
          </w:rPr>
          <w:fldChar w:fldCharType="end"/>
        </w:r>
      </w:hyperlink>
    </w:p>
    <w:p w14:paraId="18533332" w14:textId="1A5E6542" w:rsidR="00D34CD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0445498" w:history="1">
        <w:r w:rsidRPr="00F914FF">
          <w:rPr>
            <w:rStyle w:val="Hyperlink"/>
            <w:noProof/>
            <w:rtl/>
          </w:rPr>
          <w:t>نف</w:t>
        </w:r>
        <w:r w:rsidRPr="00F914FF">
          <w:rPr>
            <w:rStyle w:val="Hyperlink"/>
            <w:rFonts w:hint="cs"/>
            <w:noProof/>
            <w:rtl/>
          </w:rPr>
          <w:t>ی</w:t>
        </w:r>
        <w:r w:rsidRPr="00F914FF">
          <w:rPr>
            <w:rStyle w:val="Hyperlink"/>
            <w:noProof/>
            <w:rtl/>
          </w:rPr>
          <w:t xml:space="preserve"> احتمال تعلق غرض شارع به اباحه</w:t>
        </w:r>
        <w:r w:rsidRPr="00F914FF">
          <w:rPr>
            <w:rStyle w:val="Hyperlink"/>
            <w:noProof/>
          </w:rPr>
          <w:t>‌</w:t>
        </w:r>
        <w:r w:rsidRPr="00F914FF">
          <w:rPr>
            <w:rStyle w:val="Hyperlink"/>
            <w:rFonts w:hint="cs"/>
            <w:noProof/>
            <w:rtl/>
          </w:rPr>
          <w:t>ی</w:t>
        </w:r>
        <w:r w:rsidRPr="00F914FF">
          <w:rPr>
            <w:rStyle w:val="Hyperlink"/>
            <w:noProof/>
            <w:rtl/>
          </w:rPr>
          <w:t xml:space="preserve"> قسم دوم در شبهات بعد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30445498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451</w:t>
        </w:r>
        <w:r w:rsidRPr="00F914FF">
          <w:rPr>
            <w:noProof/>
            <w:webHidden/>
            <w:rtl/>
          </w:rPr>
          <w:fldChar w:fldCharType="end"/>
        </w:r>
      </w:hyperlink>
    </w:p>
    <w:p w14:paraId="4ADFD051" w14:textId="0EDDFF9F" w:rsidR="00D34CD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0445499" w:history="1">
        <w:r w:rsidRPr="00F914FF">
          <w:rPr>
            <w:rStyle w:val="Hyperlink"/>
            <w:noProof/>
            <w:rtl/>
          </w:rPr>
          <w:t>بررس</w:t>
        </w:r>
        <w:r w:rsidRPr="00F914FF">
          <w:rPr>
            <w:rStyle w:val="Hyperlink"/>
            <w:rFonts w:hint="cs"/>
            <w:noProof/>
            <w:rtl/>
          </w:rPr>
          <w:t>ی</w:t>
        </w:r>
        <w:r w:rsidRPr="00F914FF">
          <w:rPr>
            <w:rStyle w:val="Hyperlink"/>
            <w:noProof/>
            <w:rtl/>
          </w:rPr>
          <w:t xml:space="preserve"> و نقد پاسخ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30445499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451</w:t>
        </w:r>
        <w:r w:rsidRPr="00F914FF">
          <w:rPr>
            <w:noProof/>
            <w:webHidden/>
            <w:rtl/>
          </w:rPr>
          <w:fldChar w:fldCharType="end"/>
        </w:r>
      </w:hyperlink>
    </w:p>
    <w:p w14:paraId="07479463" w14:textId="393C9212" w:rsidR="00D34CD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0445500" w:history="1">
        <w:r w:rsidRPr="00F914FF">
          <w:rPr>
            <w:rStyle w:val="Hyperlink"/>
            <w:noProof/>
            <w:rtl/>
          </w:rPr>
          <w:t>معان</w:t>
        </w:r>
        <w:r w:rsidRPr="00F914FF">
          <w:rPr>
            <w:rStyle w:val="Hyperlink"/>
            <w:rFonts w:hint="cs"/>
            <w:noProof/>
            <w:rtl/>
          </w:rPr>
          <w:t>ی</w:t>
        </w:r>
        <w:r w:rsidRPr="00F914FF">
          <w:rPr>
            <w:rStyle w:val="Hyperlink"/>
            <w:noProof/>
            <w:rtl/>
          </w:rPr>
          <w:t xml:space="preserve"> اصطلاح</w:t>
        </w:r>
        <w:r w:rsidRPr="00F914FF">
          <w:rPr>
            <w:rStyle w:val="Hyperlink"/>
            <w:rFonts w:hint="cs"/>
            <w:noProof/>
            <w:rtl/>
          </w:rPr>
          <w:t>ی</w:t>
        </w:r>
        <w:r w:rsidRPr="00F914FF">
          <w:rPr>
            <w:rStyle w:val="Hyperlink"/>
            <w:noProof/>
            <w:rtl/>
          </w:rPr>
          <w:t xml:space="preserve"> غرض در باب احکام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452</w:t>
        </w:r>
        <w:r w:rsidRPr="00F914FF">
          <w:rPr>
            <w:noProof/>
            <w:webHidden/>
            <w:rtl/>
          </w:rPr>
          <w:fldChar w:fldCharType="end"/>
        </w:r>
      </w:hyperlink>
    </w:p>
    <w:p w14:paraId="60144F16" w14:textId="52B9F1BD" w:rsidR="00D34CD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445501" w:history="1">
        <w:r w:rsidRPr="00F914FF">
          <w:rPr>
            <w:rStyle w:val="Hyperlink"/>
            <w:noProof/>
            <w:rtl/>
          </w:rPr>
          <w:t>اصطلاح اول: ملاکات کامن در افعال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452</w:t>
        </w:r>
        <w:r w:rsidRPr="00F914FF">
          <w:rPr>
            <w:noProof/>
            <w:webHidden/>
            <w:rtl/>
          </w:rPr>
          <w:fldChar w:fldCharType="end"/>
        </w:r>
      </w:hyperlink>
    </w:p>
    <w:p w14:paraId="062AF6E2" w14:textId="230ECC91" w:rsidR="00D34CD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445502" w:history="1">
        <w:r w:rsidRPr="00F914FF">
          <w:rPr>
            <w:rStyle w:val="Hyperlink"/>
            <w:noProof/>
            <w:rtl/>
          </w:rPr>
          <w:t>اصطلاح دوم: غرض در جعل شارع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452</w:t>
        </w:r>
        <w:r w:rsidRPr="00F914FF">
          <w:rPr>
            <w:noProof/>
            <w:webHidden/>
            <w:rtl/>
          </w:rPr>
          <w:fldChar w:fldCharType="end"/>
        </w:r>
      </w:hyperlink>
    </w:p>
    <w:p w14:paraId="394DE131" w14:textId="3B9E3AC5" w:rsidR="00D34CD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445503" w:history="1">
        <w:r w:rsidRPr="00F914FF">
          <w:rPr>
            <w:rStyle w:val="Hyperlink"/>
            <w:noProof/>
            <w:rtl/>
          </w:rPr>
          <w:t>مراتب شدت ملاک واقع</w:t>
        </w:r>
        <w:r w:rsidRPr="00F914FF">
          <w:rPr>
            <w:rStyle w:val="Hyperlink"/>
            <w:rFonts w:hint="cs"/>
            <w:noProof/>
            <w:rtl/>
          </w:rPr>
          <w:t>ی</w:t>
        </w:r>
        <w:r w:rsidRPr="00F914FF">
          <w:rPr>
            <w:rStyle w:val="Hyperlink"/>
            <w:noProof/>
            <w:rtl/>
          </w:rPr>
          <w:t xml:space="preserve"> و ارتباط آن با فعل شارع در جعل و ا</w:t>
        </w:r>
        <w:r w:rsidRPr="00F914FF">
          <w:rPr>
            <w:rStyle w:val="Hyperlink"/>
            <w:rFonts w:hint="cs"/>
            <w:noProof/>
            <w:rtl/>
          </w:rPr>
          <w:t>ی</w:t>
        </w:r>
        <w:r w:rsidRPr="00F914FF">
          <w:rPr>
            <w:rStyle w:val="Hyperlink"/>
            <w:rFonts w:hint="eastAsia"/>
            <w:noProof/>
            <w:rtl/>
          </w:rPr>
          <w:t>صال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453</w:t>
        </w:r>
        <w:r w:rsidRPr="00F914FF">
          <w:rPr>
            <w:noProof/>
            <w:webHidden/>
            <w:rtl/>
          </w:rPr>
          <w:fldChar w:fldCharType="end"/>
        </w:r>
      </w:hyperlink>
    </w:p>
    <w:p w14:paraId="7BC4EB44" w14:textId="288EC121" w:rsidR="00D34CD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445504" w:history="1">
        <w:r w:rsidRPr="00F914FF">
          <w:rPr>
            <w:rStyle w:val="Hyperlink"/>
            <w:noProof/>
            <w:rtl/>
          </w:rPr>
          <w:t>عدم کاشف</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عدم ا</w:t>
        </w:r>
        <w:r w:rsidRPr="00F914FF">
          <w:rPr>
            <w:rStyle w:val="Hyperlink"/>
            <w:rFonts w:hint="cs"/>
            <w:noProof/>
            <w:rtl/>
          </w:rPr>
          <w:t>ی</w:t>
        </w:r>
        <w:r w:rsidRPr="00F914FF">
          <w:rPr>
            <w:rStyle w:val="Hyperlink"/>
            <w:rFonts w:hint="eastAsia"/>
            <w:noProof/>
            <w:rtl/>
          </w:rPr>
          <w:t>صال</w:t>
        </w:r>
        <w:r w:rsidRPr="00F914FF">
          <w:rPr>
            <w:rStyle w:val="Hyperlink"/>
            <w:noProof/>
            <w:rtl/>
          </w:rPr>
          <w:t xml:space="preserve"> از شدت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ضعف ملاک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454</w:t>
        </w:r>
        <w:r w:rsidRPr="00F914FF">
          <w:rPr>
            <w:noProof/>
            <w:webHidden/>
            <w:rtl/>
          </w:rPr>
          <w:fldChar w:fldCharType="end"/>
        </w:r>
      </w:hyperlink>
    </w:p>
    <w:p w14:paraId="4C828112" w14:textId="4D8EFEC3" w:rsidR="00D34CD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0445505" w:history="1">
        <w:r w:rsidRPr="00F914FF">
          <w:rPr>
            <w:rStyle w:val="Hyperlink"/>
            <w:noProof/>
            <w:rtl/>
          </w:rPr>
          <w:t>اشکال در نف</w:t>
        </w:r>
        <w:r w:rsidRPr="00F914FF">
          <w:rPr>
            <w:rStyle w:val="Hyperlink"/>
            <w:rFonts w:hint="cs"/>
            <w:noProof/>
            <w:rtl/>
          </w:rPr>
          <w:t>ی</w:t>
        </w:r>
        <w:r w:rsidRPr="00F914FF">
          <w:rPr>
            <w:rStyle w:val="Hyperlink"/>
            <w:noProof/>
            <w:rtl/>
          </w:rPr>
          <w:t xml:space="preserve"> احتمال اباحه اقتضا</w:t>
        </w:r>
        <w:r w:rsidRPr="00F914FF">
          <w:rPr>
            <w:rStyle w:val="Hyperlink"/>
            <w:rFonts w:hint="cs"/>
            <w:noProof/>
            <w:rtl/>
          </w:rPr>
          <w:t>یی</w:t>
        </w:r>
        <w:r w:rsidRPr="00F914FF">
          <w:rPr>
            <w:rStyle w:val="Hyperlink"/>
            <w:noProof/>
            <w:rtl/>
          </w:rPr>
          <w:t xml:space="preserve"> به معنا</w:t>
        </w:r>
        <w:r w:rsidRPr="00F914FF">
          <w:rPr>
            <w:rStyle w:val="Hyperlink"/>
            <w:rFonts w:hint="cs"/>
            <w:noProof/>
            <w:rtl/>
          </w:rPr>
          <w:t>ی</w:t>
        </w:r>
        <w:r w:rsidRPr="00F914FF">
          <w:rPr>
            <w:rStyle w:val="Hyperlink"/>
            <w:noProof/>
            <w:rtl/>
          </w:rPr>
          <w:t xml:space="preserve">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30445505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455</w:t>
        </w:r>
        <w:r w:rsidRPr="00F914FF">
          <w:rPr>
            <w:noProof/>
            <w:webHidden/>
            <w:rtl/>
          </w:rPr>
          <w:fldChar w:fldCharType="end"/>
        </w:r>
      </w:hyperlink>
    </w:p>
    <w:p w14:paraId="459E62A2" w14:textId="77777777" w:rsidR="00D174E6" w:rsidRPr="00F914FF" w:rsidRDefault="00AC76FB" w:rsidP="00E41F47">
      <w:pPr>
        <w:pStyle w:val="Heading1"/>
        <w:rPr>
          <w:rtl/>
        </w:rPr>
      </w:pPr>
      <w:r w:rsidRPr="00F914FF">
        <w:fldChar w:fldCharType="end"/>
      </w:r>
      <w:bookmarkStart w:id="832" w:name="BokSabj2_d_5_2"/>
      <w:bookmarkStart w:id="833" w:name="_Toc30445495"/>
      <w:bookmarkEnd w:id="832"/>
      <w:r w:rsidR="003630A0" w:rsidRPr="00F914FF">
        <w:rPr>
          <w:rFonts w:hint="cs"/>
          <w:rtl/>
        </w:rPr>
        <w:t xml:space="preserve">موضوع: </w:t>
      </w:r>
      <w:r w:rsidR="00E41F47" w:rsidRPr="00F914FF">
        <w:rPr>
          <w:rFonts w:hint="cs"/>
          <w:rtl/>
        </w:rPr>
        <w:t>بررسی پاسخ برخی از فضلای معاصر به نقد دوم</w:t>
      </w:r>
      <w:bookmarkEnd w:id="833"/>
    </w:p>
    <w:p w14:paraId="683ACB8C" w14:textId="77777777" w:rsidR="00E76637" w:rsidRPr="00F914FF" w:rsidRDefault="00AC76FB" w:rsidP="00755A03">
      <w:pPr>
        <w:pStyle w:val="Heading2"/>
        <w:rPr>
          <w:rtl/>
        </w:rPr>
      </w:pPr>
      <w:bookmarkStart w:id="834" w:name="_Toc30445496"/>
      <w:r w:rsidRPr="00F914FF">
        <w:rPr>
          <w:rFonts w:hint="cs"/>
          <w:rtl/>
        </w:rPr>
        <w:t>خلاصه بحث گذشته</w:t>
      </w:r>
      <w:r w:rsidR="002B13B7" w:rsidRPr="00F914FF">
        <w:rPr>
          <w:rFonts w:hint="cs"/>
          <w:rtl/>
        </w:rPr>
        <w:t xml:space="preserve"> (نقد دوم و جواب برخی از معاصرین)</w:t>
      </w:r>
      <w:bookmarkEnd w:id="834"/>
    </w:p>
    <w:p w14:paraId="329FACE0" w14:textId="77777777" w:rsidR="005B6C24" w:rsidRPr="00F914FF" w:rsidRDefault="00AC76FB" w:rsidP="00AD0AAF">
      <w:pPr>
        <w:rPr>
          <w:rtl/>
        </w:rPr>
      </w:pPr>
      <w:r w:rsidRPr="00F914FF">
        <w:rPr>
          <w:rFonts w:hint="cs"/>
          <w:rtl/>
        </w:rPr>
        <w:t>بحث در استدلال دو</w:t>
      </w:r>
      <w:r w:rsidR="007B3B35" w:rsidRPr="00F914FF">
        <w:rPr>
          <w:rFonts w:hint="cs"/>
          <w:rtl/>
        </w:rPr>
        <w:t>می ‌</w:t>
      </w:r>
      <w:r w:rsidRPr="00F914FF">
        <w:rPr>
          <w:rFonts w:hint="cs"/>
          <w:rtl/>
        </w:rPr>
        <w:t xml:space="preserve">بود </w:t>
      </w:r>
      <w:r w:rsidRPr="00F914FF">
        <w:rPr>
          <w:rFonts w:hint="cs"/>
          <w:rtl/>
        </w:rPr>
        <w:t>که در نقد نظری</w:t>
      </w:r>
      <w:r w:rsidR="007B3B35" w:rsidRPr="00F914FF">
        <w:rPr>
          <w:rFonts w:hint="cs"/>
          <w:rtl/>
        </w:rPr>
        <w:t>ه‌ی حق‌الطاعة</w:t>
      </w:r>
      <w:r w:rsidRPr="00F914FF">
        <w:rPr>
          <w:rFonts w:hint="cs"/>
          <w:rtl/>
        </w:rPr>
        <w:t xml:space="preserve"> عرض کرده بودیم. استدلال دوم این بود که</w:t>
      </w:r>
      <w:r w:rsidR="00FE0664" w:rsidRPr="00F914FF">
        <w:rPr>
          <w:rFonts w:hint="cs"/>
          <w:rtl/>
        </w:rPr>
        <w:t xml:space="preserve"> ما</w:t>
      </w:r>
      <w:r w:rsidR="007B3B35" w:rsidRPr="00F914FF">
        <w:rPr>
          <w:rFonts w:hint="cs"/>
          <w:rtl/>
        </w:rPr>
        <w:t xml:space="preserve"> حتی اگر در اباحه</w:t>
      </w:r>
      <w:r w:rsidR="007B3B35" w:rsidRPr="00F914FF">
        <w:rPr>
          <w:rFonts w:hint="eastAsia"/>
          <w:rtl/>
        </w:rPr>
        <w:t>‌</w:t>
      </w:r>
      <w:r w:rsidRPr="00F914FF">
        <w:rPr>
          <w:rFonts w:hint="cs"/>
          <w:rtl/>
        </w:rPr>
        <w:t xml:space="preserve">های اقتضائی تنجیز را نیاوریم و حکم عقل بر اینکه </w:t>
      </w:r>
      <w:r w:rsidR="00FE0664" w:rsidRPr="00F914FF">
        <w:rPr>
          <w:rFonts w:hint="cs"/>
          <w:rtl/>
        </w:rPr>
        <w:t>مطلبی</w:t>
      </w:r>
      <w:r w:rsidRPr="00F914FF">
        <w:rPr>
          <w:rFonts w:hint="cs"/>
          <w:rtl/>
        </w:rPr>
        <w:t xml:space="preserve"> را بر عهد</w:t>
      </w:r>
      <w:r w:rsidR="007B3B35" w:rsidRPr="00F914FF">
        <w:rPr>
          <w:rFonts w:hint="cs"/>
          <w:rtl/>
        </w:rPr>
        <w:t xml:space="preserve">ه‌ی </w:t>
      </w:r>
      <w:r w:rsidRPr="00F914FF">
        <w:rPr>
          <w:rFonts w:hint="cs"/>
          <w:rtl/>
        </w:rPr>
        <w:t>انسان قرار دهد، نداشته باشیم، تعذیر</w:t>
      </w:r>
      <w:r w:rsidR="00FE0664" w:rsidRPr="00F914FF">
        <w:rPr>
          <w:rFonts w:hint="cs"/>
          <w:rtl/>
        </w:rPr>
        <w:t xml:space="preserve"> را</w:t>
      </w:r>
      <w:r w:rsidRPr="00F914FF">
        <w:rPr>
          <w:rFonts w:hint="cs"/>
          <w:rtl/>
        </w:rPr>
        <w:t xml:space="preserve"> داریم</w:t>
      </w:r>
      <w:r w:rsidR="00FE0664" w:rsidRPr="00F914FF">
        <w:rPr>
          <w:rFonts w:hint="cs"/>
          <w:rtl/>
        </w:rPr>
        <w:t>؛ یعنی اگر شارع اباحه در م</w:t>
      </w:r>
      <w:r w:rsidR="007B3B35" w:rsidRPr="00F914FF">
        <w:rPr>
          <w:rFonts w:hint="cs"/>
          <w:rtl/>
        </w:rPr>
        <w:t>ورد چیزی داد و مباح کرد، عقل لا</w:t>
      </w:r>
      <w:r w:rsidR="007B3B35" w:rsidRPr="00F914FF">
        <w:rPr>
          <w:rFonts w:hint="eastAsia"/>
          <w:rtl/>
        </w:rPr>
        <w:t>‌</w:t>
      </w:r>
      <w:r w:rsidR="00FE0664" w:rsidRPr="00F914FF">
        <w:rPr>
          <w:rFonts w:hint="cs"/>
          <w:rtl/>
        </w:rPr>
        <w:t>محاله آن مورد را</w:t>
      </w:r>
      <w:r w:rsidRPr="00F914FF">
        <w:rPr>
          <w:rFonts w:hint="cs"/>
          <w:rtl/>
        </w:rPr>
        <w:t xml:space="preserve"> معذر </w:t>
      </w:r>
      <w:r w:rsidR="007B3B35" w:rsidRPr="00F914FF">
        <w:rPr>
          <w:rFonts w:hint="cs"/>
          <w:rtl/>
        </w:rPr>
        <w:t>می‌</w:t>
      </w:r>
      <w:r w:rsidRPr="00F914FF">
        <w:rPr>
          <w:rFonts w:hint="cs"/>
          <w:rtl/>
        </w:rPr>
        <w:t xml:space="preserve">دارد و تعذیر </w:t>
      </w:r>
      <w:r w:rsidR="007B3B35" w:rsidRPr="00F914FF">
        <w:rPr>
          <w:rFonts w:hint="cs"/>
          <w:rtl/>
        </w:rPr>
        <w:t>می‌</w:t>
      </w:r>
      <w:r w:rsidRPr="00F914FF">
        <w:rPr>
          <w:rFonts w:hint="cs"/>
          <w:rtl/>
        </w:rPr>
        <w:t xml:space="preserve">کند و </w:t>
      </w:r>
      <w:r w:rsidR="007B3B35" w:rsidRPr="00F914FF">
        <w:rPr>
          <w:rFonts w:hint="cs"/>
          <w:rtl/>
        </w:rPr>
        <w:t>می‌</w:t>
      </w:r>
      <w:r w:rsidRPr="00F914FF">
        <w:rPr>
          <w:rFonts w:hint="cs"/>
          <w:rtl/>
        </w:rPr>
        <w:t xml:space="preserve">گوید این مورد </w:t>
      </w:r>
      <w:r w:rsidR="007B3B35" w:rsidRPr="00F914FF">
        <w:rPr>
          <w:rFonts w:hint="cs"/>
          <w:rtl/>
        </w:rPr>
        <w:t>مرخی‌العنان</w:t>
      </w:r>
      <w:r w:rsidRPr="00F914FF">
        <w:rPr>
          <w:rFonts w:hint="cs"/>
          <w:rtl/>
        </w:rPr>
        <w:t xml:space="preserve"> است و شما </w:t>
      </w:r>
      <w:r w:rsidR="007B3B35" w:rsidRPr="00F914FF">
        <w:rPr>
          <w:rFonts w:hint="cs"/>
          <w:rtl/>
        </w:rPr>
        <w:t>می‌</w:t>
      </w:r>
      <w:r w:rsidRPr="00F914FF">
        <w:rPr>
          <w:rFonts w:hint="cs"/>
          <w:rtl/>
        </w:rPr>
        <w:t xml:space="preserve">توانید مرتکب بشوید. ما عرض کردیم که اگر ما بخواهیم مسلک </w:t>
      </w:r>
      <w:r w:rsidR="007B3B35" w:rsidRPr="00F914FF">
        <w:rPr>
          <w:rFonts w:hint="cs"/>
          <w:rtl/>
        </w:rPr>
        <w:t>حق‌الطاعة</w:t>
      </w:r>
      <w:r w:rsidRPr="00F914FF">
        <w:rPr>
          <w:rFonts w:hint="cs"/>
          <w:rtl/>
        </w:rPr>
        <w:t xml:space="preserve"> را </w:t>
      </w:r>
      <w:r w:rsidR="00FE0664" w:rsidRPr="00F914FF">
        <w:rPr>
          <w:rFonts w:hint="cs"/>
          <w:rtl/>
        </w:rPr>
        <w:t xml:space="preserve">در واجبات و محرمات </w:t>
      </w:r>
      <w:r w:rsidRPr="00F914FF">
        <w:rPr>
          <w:rFonts w:hint="cs"/>
          <w:rtl/>
        </w:rPr>
        <w:t>عمل کنیم</w:t>
      </w:r>
      <w:r w:rsidR="00FE0664" w:rsidRPr="00F914FF">
        <w:rPr>
          <w:rFonts w:hint="cs"/>
          <w:rtl/>
        </w:rPr>
        <w:t xml:space="preserve"> و نظیر آن را بخواهیم در اباحه های اقتضائی عمل کنیم، آن وقت</w:t>
      </w:r>
      <w:r w:rsidRPr="00F914FF">
        <w:rPr>
          <w:rFonts w:hint="cs"/>
          <w:rtl/>
        </w:rPr>
        <w:t xml:space="preserve"> یک تهافت</w:t>
      </w:r>
      <w:r w:rsidR="00FE0664" w:rsidRPr="00F914FF">
        <w:rPr>
          <w:rFonts w:hint="cs"/>
          <w:rtl/>
        </w:rPr>
        <w:t>ی</w:t>
      </w:r>
      <w:r w:rsidRPr="00F914FF">
        <w:rPr>
          <w:rFonts w:hint="cs"/>
          <w:rtl/>
        </w:rPr>
        <w:t xml:space="preserve"> د</w:t>
      </w:r>
      <w:r w:rsidRPr="00F914FF">
        <w:rPr>
          <w:rFonts w:hint="cs"/>
          <w:rtl/>
        </w:rPr>
        <w:t xml:space="preserve">ر لوازم عقلی پیش </w:t>
      </w:r>
      <w:r w:rsidR="007B3B35" w:rsidRPr="00F914FF">
        <w:rPr>
          <w:rFonts w:hint="cs"/>
          <w:rtl/>
        </w:rPr>
        <w:t>می‌</w:t>
      </w:r>
      <w:r w:rsidRPr="00F914FF">
        <w:rPr>
          <w:rFonts w:hint="cs"/>
          <w:rtl/>
        </w:rPr>
        <w:t>آید.</w:t>
      </w:r>
      <w:r w:rsidR="00FE0664" w:rsidRPr="00F914FF">
        <w:rPr>
          <w:rFonts w:hint="cs"/>
          <w:rtl/>
        </w:rPr>
        <w:t xml:space="preserve"> لازم</w:t>
      </w:r>
      <w:r w:rsidR="007B3B35" w:rsidRPr="00F914FF">
        <w:rPr>
          <w:rFonts w:hint="cs"/>
          <w:rtl/>
        </w:rPr>
        <w:t>ه‌ی حق‌الطاعة</w:t>
      </w:r>
      <w:r w:rsidR="00FE0664" w:rsidRPr="00F914FF">
        <w:rPr>
          <w:rFonts w:hint="cs"/>
          <w:rtl/>
        </w:rPr>
        <w:t xml:space="preserve"> در وجوب و حرمت این است که عقل حکم بکند که این مورد را احتیاطاً </w:t>
      </w:r>
      <w:r w:rsidR="007B3B35" w:rsidRPr="00F914FF">
        <w:rPr>
          <w:rFonts w:hint="cs"/>
          <w:rtl/>
        </w:rPr>
        <w:t>بیاور همانطور که اصحاب حق</w:t>
      </w:r>
      <w:r w:rsidR="007B3B35" w:rsidRPr="00F914FF">
        <w:rPr>
          <w:rFonts w:hint="eastAsia"/>
          <w:rtl/>
        </w:rPr>
        <w:t>‌</w:t>
      </w:r>
      <w:r w:rsidRPr="00F914FF">
        <w:rPr>
          <w:rFonts w:hint="cs"/>
          <w:rtl/>
        </w:rPr>
        <w:t xml:space="preserve">الطاعة این را </w:t>
      </w:r>
      <w:r w:rsidR="007B3B35" w:rsidRPr="00F914FF">
        <w:rPr>
          <w:rFonts w:hint="cs"/>
          <w:rtl/>
        </w:rPr>
        <w:t>می‌</w:t>
      </w:r>
      <w:r w:rsidRPr="00F914FF">
        <w:rPr>
          <w:rFonts w:hint="cs"/>
          <w:rtl/>
        </w:rPr>
        <w:t xml:space="preserve">گویند و اگر </w:t>
      </w:r>
      <w:r w:rsidR="00FE0664" w:rsidRPr="00F914FF">
        <w:rPr>
          <w:rFonts w:hint="cs"/>
          <w:rtl/>
        </w:rPr>
        <w:t xml:space="preserve">مباح اقتضائی شد و احتمال دادیم که </w:t>
      </w:r>
      <w:r w:rsidRPr="00F914FF">
        <w:rPr>
          <w:rFonts w:hint="cs"/>
          <w:rtl/>
        </w:rPr>
        <w:t>ملاک</w:t>
      </w:r>
      <w:r w:rsidR="00FE0664" w:rsidRPr="00F914FF">
        <w:rPr>
          <w:rFonts w:hint="cs"/>
          <w:rtl/>
        </w:rPr>
        <w:t xml:space="preserve"> این</w:t>
      </w:r>
      <w:r w:rsidRPr="00F914FF">
        <w:rPr>
          <w:rFonts w:hint="cs"/>
          <w:rtl/>
        </w:rPr>
        <w:t xml:space="preserve"> اباح</w:t>
      </w:r>
      <w:r w:rsidR="007B3B35" w:rsidRPr="00F914FF">
        <w:rPr>
          <w:rFonts w:hint="cs"/>
          <w:rtl/>
        </w:rPr>
        <w:t xml:space="preserve">ه‌ی </w:t>
      </w:r>
      <w:r w:rsidRPr="00F914FF">
        <w:rPr>
          <w:rFonts w:hint="cs"/>
          <w:rtl/>
        </w:rPr>
        <w:t>اقتضائی اقوی</w:t>
      </w:r>
      <w:r w:rsidR="00FE0664" w:rsidRPr="00F914FF">
        <w:rPr>
          <w:rFonts w:hint="cs"/>
          <w:rtl/>
        </w:rPr>
        <w:t xml:space="preserve"> از ملاک وجوب و حرمت</w:t>
      </w:r>
      <w:r w:rsidRPr="00F914FF">
        <w:rPr>
          <w:rFonts w:hint="cs"/>
          <w:rtl/>
        </w:rPr>
        <w:t xml:space="preserve"> باشد</w:t>
      </w:r>
      <w:r w:rsidR="00FE0664" w:rsidRPr="00F914FF">
        <w:rPr>
          <w:rFonts w:hint="cs"/>
          <w:rtl/>
        </w:rPr>
        <w:t>، آن وقت</w:t>
      </w:r>
      <w:r w:rsidRPr="00F914FF">
        <w:rPr>
          <w:rFonts w:hint="cs"/>
          <w:rtl/>
        </w:rPr>
        <w:t xml:space="preserve"> احتمال این مباح اقتضائی</w:t>
      </w:r>
      <w:r w:rsidR="00FE0664" w:rsidRPr="00F914FF">
        <w:rPr>
          <w:rFonts w:hint="cs"/>
          <w:rtl/>
        </w:rPr>
        <w:t xml:space="preserve"> نیز</w:t>
      </w:r>
      <w:r w:rsidRPr="00F914FF">
        <w:rPr>
          <w:rFonts w:hint="cs"/>
          <w:rtl/>
        </w:rPr>
        <w:t xml:space="preserve"> اقتضا </w:t>
      </w:r>
      <w:r w:rsidR="007B3B35" w:rsidRPr="00F914FF">
        <w:rPr>
          <w:rFonts w:hint="cs"/>
          <w:rtl/>
        </w:rPr>
        <w:t>می‌</w:t>
      </w:r>
      <w:r w:rsidRPr="00F914FF">
        <w:rPr>
          <w:rFonts w:hint="cs"/>
          <w:rtl/>
        </w:rPr>
        <w:t>کند که عقل حکم به ترخیص و تعذیر بکند</w:t>
      </w:r>
      <w:r w:rsidR="00FE0664" w:rsidRPr="00F914FF">
        <w:rPr>
          <w:rFonts w:hint="cs"/>
          <w:rtl/>
        </w:rPr>
        <w:t xml:space="preserve"> و بگوید معذ</w:t>
      </w:r>
      <w:r w:rsidR="00540F8E" w:rsidRPr="00F914FF">
        <w:rPr>
          <w:rFonts w:hint="cs"/>
          <w:rtl/>
        </w:rPr>
        <w:t>و</w:t>
      </w:r>
      <w:r w:rsidR="00FE0664" w:rsidRPr="00F914FF">
        <w:rPr>
          <w:rFonts w:hint="cs"/>
          <w:rtl/>
        </w:rPr>
        <w:t>ر هستی</w:t>
      </w:r>
      <w:r w:rsidRPr="00F914FF">
        <w:rPr>
          <w:rFonts w:hint="cs"/>
          <w:rtl/>
        </w:rPr>
        <w:t xml:space="preserve"> از باب اینکه آن ترخیص واقعی</w:t>
      </w:r>
      <w:r w:rsidR="00FE0664" w:rsidRPr="00F914FF">
        <w:rPr>
          <w:rFonts w:hint="cs"/>
          <w:rtl/>
        </w:rPr>
        <w:t xml:space="preserve"> را در صورتی که باشد،</w:t>
      </w:r>
      <w:r w:rsidRPr="00F914FF">
        <w:rPr>
          <w:rFonts w:hint="cs"/>
          <w:rtl/>
        </w:rPr>
        <w:t xml:space="preserve"> حفظ کند</w:t>
      </w:r>
      <w:r w:rsidR="00FE0664" w:rsidRPr="00F914FF">
        <w:rPr>
          <w:rFonts w:hint="cs"/>
          <w:rtl/>
        </w:rPr>
        <w:t>.</w:t>
      </w:r>
      <w:r w:rsidRPr="00F914FF">
        <w:rPr>
          <w:rFonts w:hint="cs"/>
          <w:rtl/>
        </w:rPr>
        <w:t xml:space="preserve"> مثل اینکه با حکم به احتیاط</w:t>
      </w:r>
      <w:r w:rsidR="00FE0664" w:rsidRPr="00F914FF">
        <w:rPr>
          <w:rFonts w:hint="cs"/>
          <w:rtl/>
        </w:rPr>
        <w:t xml:space="preserve"> وجوب یا حرمت واقعی را</w:t>
      </w:r>
      <w:r w:rsidRPr="00F914FF">
        <w:rPr>
          <w:rFonts w:hint="cs"/>
          <w:rtl/>
        </w:rPr>
        <w:t xml:space="preserve"> حفظ </w:t>
      </w:r>
      <w:r w:rsidR="007B3B35" w:rsidRPr="00F914FF">
        <w:rPr>
          <w:rFonts w:hint="cs"/>
          <w:rtl/>
        </w:rPr>
        <w:t>می‌</w:t>
      </w:r>
      <w:r w:rsidRPr="00F914FF">
        <w:rPr>
          <w:rFonts w:hint="cs"/>
          <w:rtl/>
        </w:rPr>
        <w:t xml:space="preserve">کند. </w:t>
      </w:r>
      <w:r w:rsidR="00AD0AAF" w:rsidRPr="00F914FF">
        <w:rPr>
          <w:rFonts w:hint="cs"/>
          <w:rtl/>
        </w:rPr>
        <w:t>بین این دو تهافت است و دو حکم عقل ن</w:t>
      </w:r>
      <w:r w:rsidR="007B3B35" w:rsidRPr="00F914FF">
        <w:rPr>
          <w:rFonts w:hint="cs"/>
          <w:rtl/>
        </w:rPr>
        <w:t>می‌</w:t>
      </w:r>
      <w:r w:rsidR="00AD0AAF" w:rsidRPr="00F914FF">
        <w:rPr>
          <w:rFonts w:hint="cs"/>
          <w:rtl/>
        </w:rPr>
        <w:t>توانیم داشته باشیم، بنابراین</w:t>
      </w:r>
      <w:r w:rsidRPr="00F914FF">
        <w:rPr>
          <w:rFonts w:hint="cs"/>
          <w:rtl/>
        </w:rPr>
        <w:t xml:space="preserve"> </w:t>
      </w:r>
      <w:r w:rsidR="007B3B35" w:rsidRPr="00F914FF">
        <w:rPr>
          <w:rFonts w:hint="cs"/>
          <w:rtl/>
        </w:rPr>
        <w:t>حق‌الطاعة</w:t>
      </w:r>
      <w:r w:rsidRPr="00F914FF">
        <w:rPr>
          <w:rFonts w:hint="cs"/>
          <w:rtl/>
        </w:rPr>
        <w:t xml:space="preserve"> که لازمه اش</w:t>
      </w:r>
      <w:r w:rsidR="00AD0AAF" w:rsidRPr="00F914FF">
        <w:rPr>
          <w:rFonts w:hint="cs"/>
          <w:rtl/>
        </w:rPr>
        <w:t xml:space="preserve"> چنین تهافتی در احکام عقلی است، ساقط است.</w:t>
      </w:r>
    </w:p>
    <w:p w14:paraId="32B7E03F" w14:textId="77777777" w:rsidR="00AD0AAF" w:rsidRPr="00F914FF" w:rsidRDefault="00AC76FB" w:rsidP="00AD0AAF">
      <w:pPr>
        <w:rPr>
          <w:rtl/>
        </w:rPr>
      </w:pPr>
      <w:r w:rsidRPr="00F914FF">
        <w:rPr>
          <w:rFonts w:hint="cs"/>
          <w:rtl/>
        </w:rPr>
        <w:lastRenderedPageBreak/>
        <w:t xml:space="preserve">آقای حائری در نقد این کلام، مطلبی را بیان </w:t>
      </w:r>
      <w:r w:rsidR="007B3B35" w:rsidRPr="00F914FF">
        <w:rPr>
          <w:rFonts w:hint="cs"/>
          <w:rtl/>
        </w:rPr>
        <w:t>می‌</w:t>
      </w:r>
      <w:r w:rsidRPr="00F914FF">
        <w:rPr>
          <w:rFonts w:hint="cs"/>
          <w:rtl/>
        </w:rPr>
        <w:t>کند و ملاکات اباح</w:t>
      </w:r>
      <w:r w:rsidR="007B3B35" w:rsidRPr="00F914FF">
        <w:rPr>
          <w:rFonts w:hint="cs"/>
          <w:rtl/>
        </w:rPr>
        <w:t xml:space="preserve">ه‌ی </w:t>
      </w:r>
      <w:r w:rsidRPr="00F914FF">
        <w:rPr>
          <w:rFonts w:hint="cs"/>
          <w:rtl/>
        </w:rPr>
        <w:t xml:space="preserve">اقتضائی را دو قسم </w:t>
      </w:r>
      <w:r w:rsidR="007B3B35" w:rsidRPr="00F914FF">
        <w:rPr>
          <w:rFonts w:hint="cs"/>
          <w:rtl/>
        </w:rPr>
        <w:t>می‌</w:t>
      </w:r>
      <w:r w:rsidRPr="00F914FF">
        <w:rPr>
          <w:rFonts w:hint="cs"/>
          <w:rtl/>
        </w:rPr>
        <w:t>کند.</w:t>
      </w:r>
      <w:r w:rsidRPr="00F914FF">
        <w:rPr>
          <w:rFonts w:hint="cs"/>
          <w:rtl/>
        </w:rPr>
        <w:t xml:space="preserve"> این تقسیم را برخی از فضلای دیگر نیز قبول کرده اند، اما از میان</w:t>
      </w:r>
      <w:r w:rsidR="007B3B35" w:rsidRPr="00F914FF">
        <w:rPr>
          <w:rFonts w:hint="cs"/>
          <w:rtl/>
        </w:rPr>
        <w:t xml:space="preserve">ه‌ی </w:t>
      </w:r>
      <w:r w:rsidRPr="00F914FF">
        <w:rPr>
          <w:rFonts w:hint="cs"/>
          <w:rtl/>
        </w:rPr>
        <w:t>راه جدا شدند. آقای حائری مسیری را طی کردند و</w:t>
      </w:r>
      <w:r w:rsidR="007B3B35" w:rsidRPr="00F914FF">
        <w:rPr>
          <w:rFonts w:hint="cs"/>
          <w:rtl/>
        </w:rPr>
        <w:t xml:space="preserve"> فضلای دیگر، مسیری دیگر را رفته</w:t>
      </w:r>
      <w:r w:rsidR="007B3B35" w:rsidRPr="00F914FF">
        <w:rPr>
          <w:rFonts w:hint="eastAsia"/>
          <w:rtl/>
        </w:rPr>
        <w:t>‌</w:t>
      </w:r>
      <w:r w:rsidRPr="00F914FF">
        <w:rPr>
          <w:rFonts w:hint="cs"/>
          <w:rtl/>
        </w:rPr>
        <w:t xml:space="preserve">اند. دیروز عرض کردیم که </w:t>
      </w:r>
      <w:r w:rsidR="007B3B35" w:rsidRPr="00F914FF">
        <w:rPr>
          <w:rFonts w:hint="cs"/>
          <w:rtl/>
        </w:rPr>
        <w:t>می‌</w:t>
      </w:r>
      <w:r w:rsidRPr="00F914FF">
        <w:rPr>
          <w:rFonts w:hint="cs"/>
          <w:rtl/>
        </w:rPr>
        <w:t xml:space="preserve">گویند ما دو گونه ملاک تصویر </w:t>
      </w:r>
      <w:r w:rsidR="007B3B35" w:rsidRPr="00F914FF">
        <w:rPr>
          <w:rFonts w:hint="cs"/>
          <w:rtl/>
        </w:rPr>
        <w:t>می‌</w:t>
      </w:r>
      <w:r w:rsidRPr="00F914FF">
        <w:rPr>
          <w:rFonts w:hint="cs"/>
          <w:rtl/>
        </w:rPr>
        <w:t xml:space="preserve">کنیم. </w:t>
      </w:r>
    </w:p>
    <w:p w14:paraId="5322A6AE" w14:textId="77777777" w:rsidR="00AD0AAF" w:rsidRPr="00F914FF" w:rsidRDefault="00AC76FB" w:rsidP="00AD0AAF">
      <w:pPr>
        <w:rPr>
          <w:b/>
          <w:bCs/>
          <w:rtl/>
        </w:rPr>
      </w:pPr>
      <w:r w:rsidRPr="00F914FF">
        <w:rPr>
          <w:rFonts w:hint="cs"/>
          <w:b/>
          <w:bCs/>
          <w:rtl/>
        </w:rPr>
        <w:t>تصویر اول</w:t>
      </w:r>
    </w:p>
    <w:p w14:paraId="73613A39" w14:textId="77777777" w:rsidR="00AD0AAF" w:rsidRPr="00F914FF" w:rsidRDefault="00AC76FB" w:rsidP="00AD0AAF">
      <w:pPr>
        <w:rPr>
          <w:rtl/>
        </w:rPr>
      </w:pPr>
      <w:r w:rsidRPr="00F914FF">
        <w:rPr>
          <w:rFonts w:hint="cs"/>
          <w:rtl/>
        </w:rPr>
        <w:t>تارةً ملاک اباح</w:t>
      </w:r>
      <w:r w:rsidR="007B3B35" w:rsidRPr="00F914FF">
        <w:rPr>
          <w:rFonts w:hint="cs"/>
          <w:rtl/>
        </w:rPr>
        <w:t xml:space="preserve">ه‌ی </w:t>
      </w:r>
      <w:r w:rsidRPr="00F914FF">
        <w:rPr>
          <w:rFonts w:hint="cs"/>
          <w:rtl/>
        </w:rPr>
        <w:t>اقتضائی طوری است که</w:t>
      </w:r>
      <w:r w:rsidRPr="00F914FF">
        <w:rPr>
          <w:rFonts w:hint="cs"/>
          <w:rtl/>
        </w:rPr>
        <w:t xml:space="preserve"> شارع فقط از قِبل خودش ترخیص </w:t>
      </w:r>
      <w:r w:rsidR="007B3B35" w:rsidRPr="00F914FF">
        <w:rPr>
          <w:rFonts w:hint="cs"/>
          <w:rtl/>
        </w:rPr>
        <w:t>می‌</w:t>
      </w:r>
      <w:r w:rsidRPr="00F914FF">
        <w:rPr>
          <w:rFonts w:hint="cs"/>
          <w:rtl/>
        </w:rPr>
        <w:t>دهد و مباح از ناحی</w:t>
      </w:r>
      <w:r w:rsidR="007B3B35" w:rsidRPr="00F914FF">
        <w:rPr>
          <w:rFonts w:hint="cs"/>
          <w:rtl/>
        </w:rPr>
        <w:t xml:space="preserve">ه‌ی </w:t>
      </w:r>
      <w:r w:rsidRPr="00F914FF">
        <w:rPr>
          <w:rFonts w:hint="cs"/>
          <w:rtl/>
        </w:rPr>
        <w:t xml:space="preserve">مولا </w:t>
      </w:r>
      <w:r w:rsidR="007B3B35" w:rsidRPr="00F914FF">
        <w:rPr>
          <w:rFonts w:hint="cs"/>
          <w:rtl/>
        </w:rPr>
        <w:t>می‌</w:t>
      </w:r>
      <w:r w:rsidRPr="00F914FF">
        <w:rPr>
          <w:rFonts w:hint="cs"/>
          <w:rtl/>
        </w:rPr>
        <w:t>شود. بنابراین اگر عقل از ناحی</w:t>
      </w:r>
      <w:r w:rsidR="007B3B35" w:rsidRPr="00F914FF">
        <w:rPr>
          <w:rFonts w:hint="cs"/>
          <w:rtl/>
        </w:rPr>
        <w:t xml:space="preserve">ه‌ی </w:t>
      </w:r>
      <w:r w:rsidRPr="00F914FF">
        <w:rPr>
          <w:rFonts w:hint="cs"/>
          <w:rtl/>
        </w:rPr>
        <w:t>دیگر الزا</w:t>
      </w:r>
      <w:r w:rsidR="007B3B35" w:rsidRPr="00F914FF">
        <w:rPr>
          <w:rFonts w:hint="cs"/>
          <w:rtl/>
        </w:rPr>
        <w:t>می‌</w:t>
      </w:r>
      <w:r w:rsidRPr="00F914FF">
        <w:rPr>
          <w:rFonts w:hint="cs"/>
          <w:rtl/>
        </w:rPr>
        <w:t xml:space="preserve">داشته باشد، منافاتی با این اباحه ندارد. مرخص بودن و </w:t>
      </w:r>
      <w:r w:rsidR="007B3B35" w:rsidRPr="00F914FF">
        <w:rPr>
          <w:rFonts w:hint="cs"/>
          <w:rtl/>
        </w:rPr>
        <w:t>مرخی‌العنان</w:t>
      </w:r>
      <w:r w:rsidRPr="00F914FF">
        <w:rPr>
          <w:rFonts w:hint="cs"/>
          <w:rtl/>
        </w:rPr>
        <w:t xml:space="preserve"> بودن از قِبل شارع منافات با این ندارد که انسان از قِبل دیگر ملزم باشد.</w:t>
      </w:r>
    </w:p>
    <w:p w14:paraId="740394D0" w14:textId="77777777" w:rsidR="00AD0AAF" w:rsidRPr="00F914FF" w:rsidRDefault="00AC76FB" w:rsidP="00AD0AAF">
      <w:pPr>
        <w:rPr>
          <w:b/>
          <w:bCs/>
          <w:rtl/>
        </w:rPr>
      </w:pPr>
      <w:r w:rsidRPr="00F914FF">
        <w:rPr>
          <w:rFonts w:hint="cs"/>
          <w:b/>
          <w:bCs/>
          <w:rtl/>
        </w:rPr>
        <w:t>تصویر دوم</w:t>
      </w:r>
    </w:p>
    <w:p w14:paraId="4870F65C" w14:textId="77777777" w:rsidR="007B3B35" w:rsidRPr="00F914FF" w:rsidRDefault="00AC76FB" w:rsidP="002536E0">
      <w:pPr>
        <w:rPr>
          <w:rtl/>
        </w:rPr>
      </w:pPr>
      <w:r w:rsidRPr="00F914FF">
        <w:rPr>
          <w:rFonts w:hint="cs"/>
          <w:rtl/>
        </w:rPr>
        <w:t xml:space="preserve">نوع </w:t>
      </w:r>
      <w:r w:rsidRPr="00F914FF">
        <w:rPr>
          <w:rFonts w:hint="cs"/>
          <w:rtl/>
        </w:rPr>
        <w:t>دیگر ملاک اباحه‌ی اقتضائی این است که شارع می‌خواهد انسان مرخی‌العنان باشد مطلقاً و ملاک در این است که انسان از حیث حکم شرع و عقل آزاد باشد</w:t>
      </w:r>
      <w:r w:rsidR="00AD0AAF" w:rsidRPr="00F914FF">
        <w:rPr>
          <w:rFonts w:hint="cs"/>
          <w:rtl/>
        </w:rPr>
        <w:t xml:space="preserve"> و از هر دو حیث آزاد باشد</w:t>
      </w:r>
      <w:r w:rsidRPr="00F914FF">
        <w:rPr>
          <w:rFonts w:hint="cs"/>
          <w:rtl/>
        </w:rPr>
        <w:t xml:space="preserve"> و نه شارع الزام داشته باشد و نه عقل. </w:t>
      </w:r>
    </w:p>
    <w:p w14:paraId="30A7F892" w14:textId="77777777" w:rsidR="007B3B35" w:rsidRPr="00F914FF" w:rsidRDefault="00AC76FB" w:rsidP="002536E0">
      <w:pPr>
        <w:rPr>
          <w:b/>
          <w:bCs/>
          <w:rtl/>
        </w:rPr>
      </w:pPr>
      <w:r w:rsidRPr="00F914FF">
        <w:rPr>
          <w:rFonts w:hint="cs"/>
          <w:b/>
          <w:bCs/>
          <w:rtl/>
        </w:rPr>
        <w:t>بررسی تنافی در دو نوع اباحه</w:t>
      </w:r>
    </w:p>
    <w:p w14:paraId="36F7C804" w14:textId="77777777" w:rsidR="00ED18D4" w:rsidRPr="00F914FF" w:rsidRDefault="00AC76FB" w:rsidP="002536E0">
      <w:pPr>
        <w:rPr>
          <w:rtl/>
        </w:rPr>
      </w:pPr>
      <w:r w:rsidRPr="00F914FF">
        <w:rPr>
          <w:rFonts w:hint="cs"/>
          <w:rtl/>
        </w:rPr>
        <w:t>آقای حائری فرمود</w:t>
      </w:r>
      <w:r w:rsidR="00AD0AAF" w:rsidRPr="00F914FF">
        <w:rPr>
          <w:rFonts w:hint="cs"/>
          <w:rtl/>
        </w:rPr>
        <w:t xml:space="preserve">ند </w:t>
      </w:r>
      <w:r w:rsidRPr="00F914FF">
        <w:rPr>
          <w:rFonts w:hint="cs"/>
          <w:rtl/>
        </w:rPr>
        <w:t>که در ت</w:t>
      </w:r>
      <w:r w:rsidRPr="00F914FF">
        <w:rPr>
          <w:rFonts w:hint="cs"/>
          <w:rtl/>
        </w:rPr>
        <w:t>صویر اول از مباح، منافاتی با الزام</w:t>
      </w:r>
      <w:r w:rsidR="00AD0AAF" w:rsidRPr="00F914FF">
        <w:rPr>
          <w:rFonts w:hint="cs"/>
          <w:rtl/>
        </w:rPr>
        <w:t xml:space="preserve"> عقلی</w:t>
      </w:r>
      <w:r w:rsidRPr="00F914FF">
        <w:rPr>
          <w:rFonts w:hint="cs"/>
          <w:rtl/>
        </w:rPr>
        <w:t xml:space="preserve"> ندارد. </w:t>
      </w:r>
      <w:r w:rsidR="007B3B35" w:rsidRPr="00F914FF">
        <w:rPr>
          <w:rFonts w:hint="cs"/>
          <w:rtl/>
        </w:rPr>
        <w:t>انسان</w:t>
      </w:r>
      <w:r w:rsidR="00AD0AAF" w:rsidRPr="00F914FF">
        <w:rPr>
          <w:rFonts w:hint="cs"/>
          <w:rtl/>
        </w:rPr>
        <w:t xml:space="preserve"> </w:t>
      </w:r>
      <w:r w:rsidRPr="00F914FF">
        <w:rPr>
          <w:rFonts w:hint="cs"/>
          <w:rtl/>
        </w:rPr>
        <w:t xml:space="preserve">به فرض </w:t>
      </w:r>
      <w:r w:rsidR="00AD0AAF" w:rsidRPr="00F914FF">
        <w:rPr>
          <w:rFonts w:hint="cs"/>
          <w:rtl/>
        </w:rPr>
        <w:t xml:space="preserve">قائل </w:t>
      </w:r>
      <w:r w:rsidR="007B3B35" w:rsidRPr="00F914FF">
        <w:rPr>
          <w:rFonts w:hint="cs"/>
          <w:rtl/>
        </w:rPr>
        <w:t>حق‌الطاعة</w:t>
      </w:r>
      <w:r w:rsidRPr="00F914FF">
        <w:rPr>
          <w:rFonts w:hint="cs"/>
          <w:rtl/>
        </w:rPr>
        <w:t xml:space="preserve"> شود و عقلش حکم به احتی</w:t>
      </w:r>
      <w:r w:rsidR="004802A4" w:rsidRPr="00F914FF">
        <w:rPr>
          <w:rFonts w:hint="cs"/>
          <w:rtl/>
        </w:rPr>
        <w:t xml:space="preserve">اط بکند، منافاتی با اباحه ندارد و به تعبیر ایشان نهائیاً جواب داده </w:t>
      </w:r>
      <w:r w:rsidR="007B3B35" w:rsidRPr="00F914FF">
        <w:rPr>
          <w:rFonts w:hint="cs"/>
          <w:rtl/>
        </w:rPr>
        <w:t>می‌</w:t>
      </w:r>
      <w:r w:rsidR="004802A4" w:rsidRPr="00F914FF">
        <w:rPr>
          <w:rFonts w:hint="cs"/>
          <w:rtl/>
        </w:rPr>
        <w:t>شود. اما اگر</w:t>
      </w:r>
      <w:r w:rsidRPr="00F914FF">
        <w:rPr>
          <w:rFonts w:hint="cs"/>
          <w:rtl/>
        </w:rPr>
        <w:t xml:space="preserve"> قسم دوم</w:t>
      </w:r>
      <w:r w:rsidR="004802A4" w:rsidRPr="00F914FF">
        <w:rPr>
          <w:rFonts w:hint="cs"/>
          <w:rtl/>
        </w:rPr>
        <w:t xml:space="preserve"> باشد ایشان </w:t>
      </w:r>
      <w:r w:rsidR="007B3B35" w:rsidRPr="00F914FF">
        <w:rPr>
          <w:rFonts w:hint="cs"/>
          <w:rtl/>
        </w:rPr>
        <w:t>می‌</w:t>
      </w:r>
      <w:r w:rsidR="004802A4" w:rsidRPr="00F914FF">
        <w:rPr>
          <w:rFonts w:hint="cs"/>
          <w:rtl/>
        </w:rPr>
        <w:t>فرماید که شاید گفته شود که اینجا تهافت وجود دارد.</w:t>
      </w:r>
      <w:r w:rsidRPr="00F914FF">
        <w:rPr>
          <w:rFonts w:hint="cs"/>
          <w:rtl/>
        </w:rPr>
        <w:t xml:space="preserve"> ایشا</w:t>
      </w:r>
      <w:r w:rsidRPr="00F914FF">
        <w:rPr>
          <w:rFonts w:hint="cs"/>
          <w:rtl/>
        </w:rPr>
        <w:t>ن در جواب از این</w:t>
      </w:r>
      <w:r w:rsidR="002536E0" w:rsidRPr="00F914FF">
        <w:rPr>
          <w:rFonts w:hint="cs"/>
          <w:rtl/>
        </w:rPr>
        <w:t xml:space="preserve"> مطلب،</w:t>
      </w:r>
      <w:r w:rsidRPr="00F914FF">
        <w:rPr>
          <w:rFonts w:hint="cs"/>
          <w:rtl/>
        </w:rPr>
        <w:t xml:space="preserve"> صفح</w:t>
      </w:r>
      <w:r w:rsidR="007B3B35" w:rsidRPr="00F914FF">
        <w:rPr>
          <w:rFonts w:hint="cs"/>
          <w:rtl/>
        </w:rPr>
        <w:t xml:space="preserve">ه‌ی </w:t>
      </w:r>
      <w:r w:rsidR="004802A4" w:rsidRPr="00F914FF">
        <w:rPr>
          <w:rFonts w:hint="cs"/>
          <w:rtl/>
        </w:rPr>
        <w:t xml:space="preserve">دیگری را باز </w:t>
      </w:r>
      <w:r w:rsidR="007B3B35" w:rsidRPr="00F914FF">
        <w:rPr>
          <w:rFonts w:hint="cs"/>
          <w:rtl/>
        </w:rPr>
        <w:t>می‌</w:t>
      </w:r>
      <w:r w:rsidR="004802A4" w:rsidRPr="00F914FF">
        <w:rPr>
          <w:rFonts w:hint="cs"/>
          <w:rtl/>
        </w:rPr>
        <w:t xml:space="preserve">کند و </w:t>
      </w:r>
      <w:r w:rsidR="007B3B35" w:rsidRPr="00F914FF">
        <w:rPr>
          <w:rFonts w:hint="cs"/>
          <w:rtl/>
        </w:rPr>
        <w:t>می‌</w:t>
      </w:r>
      <w:r w:rsidR="004802A4" w:rsidRPr="00F914FF">
        <w:rPr>
          <w:rFonts w:hint="cs"/>
          <w:rtl/>
        </w:rPr>
        <w:t xml:space="preserve">فرماید بحث ما در باب عقل تابع موضوع حکم عقل است نه تابع ملاکاتی است که به احکام عقلیه حفظ </w:t>
      </w:r>
      <w:r w:rsidR="007B3B35" w:rsidRPr="00F914FF">
        <w:rPr>
          <w:rFonts w:hint="cs"/>
          <w:rtl/>
        </w:rPr>
        <w:t>می‌</w:t>
      </w:r>
      <w:r w:rsidR="004802A4" w:rsidRPr="00F914FF">
        <w:rPr>
          <w:rFonts w:hint="cs"/>
          <w:rtl/>
        </w:rPr>
        <w:t>شود.</w:t>
      </w:r>
      <w:r w:rsidR="002536E0" w:rsidRPr="00F914FF">
        <w:rPr>
          <w:rFonts w:hint="cs"/>
          <w:rtl/>
        </w:rPr>
        <w:t xml:space="preserve"> آنها گاهی حفظ </w:t>
      </w:r>
      <w:r w:rsidR="007B3B35" w:rsidRPr="00F914FF">
        <w:rPr>
          <w:rFonts w:hint="cs"/>
          <w:rtl/>
        </w:rPr>
        <w:t>می‌</w:t>
      </w:r>
      <w:r w:rsidR="002536E0" w:rsidRPr="00F914FF">
        <w:rPr>
          <w:rFonts w:hint="cs"/>
          <w:rtl/>
        </w:rPr>
        <w:t>شوند و گاهی حفظ ن</w:t>
      </w:r>
      <w:r w:rsidR="007B3B35" w:rsidRPr="00F914FF">
        <w:rPr>
          <w:rFonts w:hint="cs"/>
          <w:rtl/>
        </w:rPr>
        <w:t>می‌</w:t>
      </w:r>
      <w:r w:rsidR="002536E0" w:rsidRPr="00F914FF">
        <w:rPr>
          <w:rFonts w:hint="cs"/>
          <w:rtl/>
        </w:rPr>
        <w:t xml:space="preserve">شوند و ایشان مثال </w:t>
      </w:r>
      <w:r w:rsidR="007B3B35" w:rsidRPr="00F914FF">
        <w:rPr>
          <w:rFonts w:hint="cs"/>
          <w:rtl/>
        </w:rPr>
        <w:t>می‌</w:t>
      </w:r>
      <w:r w:rsidR="002536E0" w:rsidRPr="00F914FF">
        <w:rPr>
          <w:rFonts w:hint="cs"/>
          <w:rtl/>
        </w:rPr>
        <w:t xml:space="preserve">آورند به جاهایی که </w:t>
      </w:r>
      <w:r w:rsidRPr="00F914FF">
        <w:rPr>
          <w:rFonts w:hint="cs"/>
          <w:rtl/>
        </w:rPr>
        <w:t xml:space="preserve">ملاک واقعی با حکم عقلی </w:t>
      </w:r>
      <w:r w:rsidRPr="00F914FF">
        <w:rPr>
          <w:rFonts w:hint="cs"/>
          <w:rtl/>
        </w:rPr>
        <w:t>حفظ ن</w:t>
      </w:r>
      <w:r w:rsidR="007B3B35" w:rsidRPr="00F914FF">
        <w:rPr>
          <w:rFonts w:hint="cs"/>
          <w:rtl/>
        </w:rPr>
        <w:t>می‌</w:t>
      </w:r>
      <w:r w:rsidRPr="00F914FF">
        <w:rPr>
          <w:rFonts w:hint="cs"/>
          <w:rtl/>
        </w:rPr>
        <w:t xml:space="preserve">شوند. </w:t>
      </w:r>
      <w:r w:rsidR="002536E0" w:rsidRPr="00F914FF">
        <w:rPr>
          <w:rFonts w:hint="cs"/>
          <w:rtl/>
        </w:rPr>
        <w:t>بنابراین ملاکاتی که در مباحات هست همیشه به احکام عقلی حفظ ن</w:t>
      </w:r>
      <w:r w:rsidR="007B3B35" w:rsidRPr="00F914FF">
        <w:rPr>
          <w:rFonts w:hint="cs"/>
          <w:rtl/>
        </w:rPr>
        <w:t>می‌</w:t>
      </w:r>
      <w:r w:rsidR="002536E0" w:rsidRPr="00F914FF">
        <w:rPr>
          <w:rFonts w:hint="cs"/>
          <w:rtl/>
        </w:rPr>
        <w:t>شود و لذا</w:t>
      </w:r>
      <w:r w:rsidR="002B13B7" w:rsidRPr="00F914FF">
        <w:rPr>
          <w:rFonts w:hint="cs"/>
          <w:rtl/>
        </w:rPr>
        <w:t xml:space="preserve"> ما دائر</w:t>
      </w:r>
      <w:r w:rsidR="002B13B7" w:rsidRPr="00F914FF">
        <w:rPr>
          <w:rFonts w:hint="eastAsia"/>
          <w:rtl/>
        </w:rPr>
        <w:t>‌</w:t>
      </w:r>
      <w:r w:rsidRPr="00F914FF">
        <w:rPr>
          <w:rFonts w:hint="cs"/>
          <w:rtl/>
        </w:rPr>
        <w:t xml:space="preserve">مدار آن ملاکات نیستیم. اگر شما ادعا </w:t>
      </w:r>
      <w:r w:rsidR="007B3B35" w:rsidRPr="00F914FF">
        <w:rPr>
          <w:rFonts w:hint="cs"/>
          <w:rtl/>
        </w:rPr>
        <w:t>می‌</w:t>
      </w:r>
      <w:r w:rsidRPr="00F914FF">
        <w:rPr>
          <w:rFonts w:hint="cs"/>
          <w:rtl/>
        </w:rPr>
        <w:t>کنید که در احکام عقلی تهافت</w:t>
      </w:r>
      <w:r w:rsidR="002536E0" w:rsidRPr="00F914FF">
        <w:rPr>
          <w:rFonts w:hint="cs"/>
          <w:rtl/>
        </w:rPr>
        <w:t xml:space="preserve">ی پیش </w:t>
      </w:r>
      <w:r w:rsidR="007B3B35" w:rsidRPr="00F914FF">
        <w:rPr>
          <w:rFonts w:hint="cs"/>
          <w:rtl/>
        </w:rPr>
        <w:t>می‌</w:t>
      </w:r>
      <w:r w:rsidR="002536E0" w:rsidRPr="00F914FF">
        <w:rPr>
          <w:rFonts w:hint="cs"/>
          <w:rtl/>
        </w:rPr>
        <w:t>آید باید به ما</w:t>
      </w:r>
      <w:r w:rsidRPr="00F914FF">
        <w:rPr>
          <w:rFonts w:hint="cs"/>
          <w:rtl/>
        </w:rPr>
        <w:t xml:space="preserve"> نشان دهید که موضوعاتشان</w:t>
      </w:r>
      <w:r w:rsidR="002B13B7" w:rsidRPr="00F914FF">
        <w:rPr>
          <w:rFonts w:hint="cs"/>
          <w:rtl/>
        </w:rPr>
        <w:t xml:space="preserve"> به گونه</w:t>
      </w:r>
      <w:r w:rsidR="002B13B7" w:rsidRPr="00F914FF">
        <w:rPr>
          <w:rFonts w:hint="eastAsia"/>
          <w:rtl/>
        </w:rPr>
        <w:t>‌</w:t>
      </w:r>
      <w:r w:rsidR="002536E0" w:rsidRPr="00F914FF">
        <w:rPr>
          <w:rFonts w:hint="cs"/>
          <w:rtl/>
        </w:rPr>
        <w:t xml:space="preserve">ای است که در جاهایی همپوشانی دارند و در آن جاها نقیض همدیگر حاصل </w:t>
      </w:r>
      <w:r w:rsidR="007B3B35" w:rsidRPr="00F914FF">
        <w:rPr>
          <w:rFonts w:hint="cs"/>
          <w:rtl/>
        </w:rPr>
        <w:t>می‌</w:t>
      </w:r>
      <w:r w:rsidR="002536E0" w:rsidRPr="00F914FF">
        <w:rPr>
          <w:rFonts w:hint="cs"/>
          <w:rtl/>
        </w:rPr>
        <w:t>شود. بعد</w:t>
      </w:r>
      <w:r w:rsidRPr="00F914FF">
        <w:rPr>
          <w:rFonts w:hint="cs"/>
          <w:rtl/>
        </w:rPr>
        <w:t xml:space="preserve"> ایشان </w:t>
      </w:r>
      <w:r w:rsidR="002536E0" w:rsidRPr="00F914FF">
        <w:rPr>
          <w:rFonts w:hint="cs"/>
          <w:rtl/>
        </w:rPr>
        <w:t xml:space="preserve">بالتفصیل بیان </w:t>
      </w:r>
      <w:r w:rsidR="007B3B35" w:rsidRPr="00F914FF">
        <w:rPr>
          <w:rFonts w:hint="cs"/>
          <w:rtl/>
        </w:rPr>
        <w:t>می‌</w:t>
      </w:r>
      <w:r w:rsidR="002536E0" w:rsidRPr="00F914FF">
        <w:rPr>
          <w:rFonts w:hint="cs"/>
          <w:rtl/>
        </w:rPr>
        <w:t>کند که موضوع تعذیر نقیض موضوع تنجیز است که بحثش مفصل خواهد آمد.</w:t>
      </w:r>
      <w:r w:rsidRPr="00F914FF">
        <w:rPr>
          <w:rFonts w:hint="cs"/>
          <w:rtl/>
        </w:rPr>
        <w:t xml:space="preserve"> </w:t>
      </w:r>
    </w:p>
    <w:p w14:paraId="5AC10629" w14:textId="77777777" w:rsidR="002B13B7" w:rsidRPr="00F914FF" w:rsidRDefault="00AC76FB" w:rsidP="00065E04">
      <w:pPr>
        <w:pStyle w:val="Heading2"/>
        <w:rPr>
          <w:rtl/>
        </w:rPr>
      </w:pPr>
      <w:bookmarkStart w:id="835" w:name="_Toc30445497"/>
      <w:r w:rsidRPr="00F914FF">
        <w:rPr>
          <w:rFonts w:hint="cs"/>
          <w:rtl/>
        </w:rPr>
        <w:t xml:space="preserve">پاسخ </w:t>
      </w:r>
      <w:r w:rsidR="00065E04" w:rsidRPr="00F914FF">
        <w:rPr>
          <w:rFonts w:hint="cs"/>
          <w:rtl/>
        </w:rPr>
        <w:t xml:space="preserve">دوم برخی از معاصرین </w:t>
      </w:r>
      <w:r w:rsidRPr="00F914FF">
        <w:rPr>
          <w:rFonts w:hint="cs"/>
          <w:rtl/>
        </w:rPr>
        <w:t>به نقد دوم</w:t>
      </w:r>
      <w:bookmarkEnd w:id="835"/>
    </w:p>
    <w:p w14:paraId="3A164263" w14:textId="77777777" w:rsidR="00256EAF" w:rsidRPr="00F914FF" w:rsidRDefault="00AC76FB" w:rsidP="002536E0">
      <w:pPr>
        <w:rPr>
          <w:rtl/>
        </w:rPr>
      </w:pPr>
      <w:r w:rsidRPr="00F914FF">
        <w:rPr>
          <w:rFonts w:hint="cs"/>
          <w:rtl/>
        </w:rPr>
        <w:t>امروز بیان دیگر</w:t>
      </w:r>
      <w:r w:rsidR="00540F8E" w:rsidRPr="00F914FF">
        <w:rPr>
          <w:rFonts w:hint="cs"/>
          <w:rtl/>
        </w:rPr>
        <w:t>ی</w:t>
      </w:r>
      <w:r w:rsidRPr="00F914FF">
        <w:rPr>
          <w:rFonts w:hint="cs"/>
          <w:rtl/>
        </w:rPr>
        <w:t xml:space="preserve"> را </w:t>
      </w:r>
      <w:r w:rsidR="007B3B35" w:rsidRPr="00F914FF">
        <w:rPr>
          <w:rFonts w:hint="cs"/>
          <w:rtl/>
        </w:rPr>
        <w:t>می‌</w:t>
      </w:r>
      <w:r w:rsidRPr="00F914FF">
        <w:rPr>
          <w:rFonts w:hint="cs"/>
          <w:rtl/>
        </w:rPr>
        <w:t xml:space="preserve">خواهیم بیان کنیم. </w:t>
      </w:r>
      <w:r w:rsidR="00540F8E" w:rsidRPr="00F914FF">
        <w:rPr>
          <w:rFonts w:hint="cs"/>
          <w:rtl/>
        </w:rPr>
        <w:t xml:space="preserve">برخی </w:t>
      </w:r>
      <w:r w:rsidRPr="00F914FF">
        <w:rPr>
          <w:rFonts w:hint="cs"/>
          <w:rtl/>
        </w:rPr>
        <w:t>فضلای دیگر گویی اصل این تقسیم را پذیرفتند</w:t>
      </w:r>
      <w:r w:rsidR="002536E0" w:rsidRPr="00F914FF">
        <w:rPr>
          <w:rFonts w:hint="cs"/>
          <w:rtl/>
        </w:rPr>
        <w:t>،</w:t>
      </w:r>
      <w:r w:rsidRPr="00F914FF">
        <w:rPr>
          <w:rFonts w:hint="cs"/>
          <w:rtl/>
        </w:rPr>
        <w:t xml:space="preserve"> منتهی </w:t>
      </w:r>
      <w:r w:rsidR="007B3B35" w:rsidRPr="00F914FF">
        <w:rPr>
          <w:rFonts w:hint="cs"/>
          <w:rtl/>
        </w:rPr>
        <w:t>می‌</w:t>
      </w:r>
      <w:r w:rsidRPr="00F914FF">
        <w:rPr>
          <w:rFonts w:hint="cs"/>
          <w:rtl/>
        </w:rPr>
        <w:t>گویند ما دلیل داریم که غرض شارع به این اباح</w:t>
      </w:r>
      <w:r w:rsidR="007B3B35" w:rsidRPr="00F914FF">
        <w:rPr>
          <w:rFonts w:hint="cs"/>
          <w:rtl/>
        </w:rPr>
        <w:t xml:space="preserve">ه‌ی </w:t>
      </w:r>
      <w:r w:rsidRPr="00F914FF">
        <w:rPr>
          <w:rFonts w:hint="cs"/>
          <w:rtl/>
        </w:rPr>
        <w:t>قسم دوم تعلق نگرفته است</w:t>
      </w:r>
      <w:r w:rsidR="002536E0" w:rsidRPr="00F914FF">
        <w:rPr>
          <w:rFonts w:hint="cs"/>
          <w:rtl/>
        </w:rPr>
        <w:t xml:space="preserve"> و مقصود شارع نیست</w:t>
      </w:r>
      <w:r w:rsidRPr="00F914FF">
        <w:rPr>
          <w:rFonts w:hint="cs"/>
          <w:rtl/>
        </w:rPr>
        <w:t>.</w:t>
      </w:r>
      <w:r w:rsidR="002536E0" w:rsidRPr="00F914FF">
        <w:rPr>
          <w:rFonts w:hint="cs"/>
          <w:rtl/>
        </w:rPr>
        <w:t xml:space="preserve"> پس مباح اگر باشد، قسم اول است </w:t>
      </w:r>
      <w:r w:rsidR="002536E0" w:rsidRPr="00F914FF">
        <w:rPr>
          <w:rFonts w:hint="cs"/>
          <w:rtl/>
        </w:rPr>
        <w:lastRenderedPageBreak/>
        <w:t>که آنهم</w:t>
      </w:r>
      <w:r w:rsidRPr="00F914FF">
        <w:rPr>
          <w:rFonts w:hint="cs"/>
          <w:rtl/>
        </w:rPr>
        <w:t xml:space="preserve"> با </w:t>
      </w:r>
      <w:r w:rsidR="007B3B35" w:rsidRPr="00F914FF">
        <w:rPr>
          <w:rFonts w:hint="cs"/>
          <w:rtl/>
        </w:rPr>
        <w:t>حق‌الطاعة</w:t>
      </w:r>
      <w:r w:rsidRPr="00F914FF">
        <w:rPr>
          <w:rFonts w:hint="cs"/>
          <w:rtl/>
        </w:rPr>
        <w:t xml:space="preserve"> منافات ندارد. فاضل دیگری</w:t>
      </w:r>
      <w:r w:rsidR="002536E0" w:rsidRPr="00F914FF">
        <w:rPr>
          <w:rFonts w:hint="cs"/>
          <w:rtl/>
        </w:rPr>
        <w:t xml:space="preserve"> کلام ایشان را نقد </w:t>
      </w:r>
      <w:r w:rsidR="007B3B35" w:rsidRPr="00F914FF">
        <w:rPr>
          <w:rFonts w:hint="cs"/>
          <w:rtl/>
        </w:rPr>
        <w:t>می‌</w:t>
      </w:r>
      <w:r w:rsidR="002B13B7" w:rsidRPr="00F914FF">
        <w:rPr>
          <w:rFonts w:hint="cs"/>
          <w:rtl/>
        </w:rPr>
        <w:t>کند و خدشه</w:t>
      </w:r>
      <w:r w:rsidR="002B13B7" w:rsidRPr="00F914FF">
        <w:rPr>
          <w:rFonts w:hint="eastAsia"/>
          <w:rtl/>
        </w:rPr>
        <w:t>‌</w:t>
      </w:r>
      <w:r w:rsidR="002536E0" w:rsidRPr="00F914FF">
        <w:rPr>
          <w:rFonts w:hint="cs"/>
          <w:rtl/>
        </w:rPr>
        <w:t xml:space="preserve">ای بر این کلام </w:t>
      </w:r>
      <w:r w:rsidR="007B3B35" w:rsidRPr="00F914FF">
        <w:rPr>
          <w:rFonts w:hint="cs"/>
          <w:rtl/>
        </w:rPr>
        <w:t>می‌</w:t>
      </w:r>
      <w:r w:rsidR="002536E0" w:rsidRPr="00F914FF">
        <w:rPr>
          <w:rFonts w:hint="cs"/>
          <w:rtl/>
        </w:rPr>
        <w:t xml:space="preserve">کنند که مشخص نشد که نهایتاً مستقر بر آن </w:t>
      </w:r>
      <w:r w:rsidR="007B3B35" w:rsidRPr="00F914FF">
        <w:rPr>
          <w:rFonts w:hint="cs"/>
          <w:rtl/>
        </w:rPr>
        <w:t>می‌</w:t>
      </w:r>
      <w:r w:rsidR="002B13B7" w:rsidRPr="00F914FF">
        <w:rPr>
          <w:rFonts w:hint="cs"/>
          <w:rtl/>
        </w:rPr>
        <w:t>شوند یا نه که در مورد آن بحث خواهیم کرد.</w:t>
      </w:r>
    </w:p>
    <w:p w14:paraId="02FDB499" w14:textId="77777777" w:rsidR="00065E04" w:rsidRPr="00F914FF" w:rsidRDefault="00AC76FB" w:rsidP="00065E04">
      <w:pPr>
        <w:pStyle w:val="Heading3"/>
        <w:rPr>
          <w:rtl/>
        </w:rPr>
      </w:pPr>
      <w:bookmarkStart w:id="836" w:name="_Toc30445498"/>
      <w:r w:rsidRPr="00F914FF">
        <w:rPr>
          <w:rFonts w:hint="cs"/>
          <w:rtl/>
        </w:rPr>
        <w:t>نفی احتمال تعلق غرض شارع به اباحه</w:t>
      </w:r>
      <w:r w:rsidRPr="00F914FF">
        <w:rPr>
          <w:rFonts w:hint="eastAsia"/>
          <w:rtl/>
        </w:rPr>
        <w:t>‌</w:t>
      </w:r>
      <w:r w:rsidRPr="00F914FF">
        <w:rPr>
          <w:rFonts w:hint="cs"/>
          <w:rtl/>
        </w:rPr>
        <w:t>ی قسم دوم در شبهات بعد از فحص</w:t>
      </w:r>
      <w:bookmarkEnd w:id="836"/>
    </w:p>
    <w:p w14:paraId="5A0602E2" w14:textId="77777777" w:rsidR="00256EAF" w:rsidRPr="00F914FF" w:rsidRDefault="00AC76FB" w:rsidP="00FA3330">
      <w:pPr>
        <w:rPr>
          <w:rtl/>
        </w:rPr>
      </w:pPr>
      <w:r w:rsidRPr="00F914FF">
        <w:rPr>
          <w:rFonts w:hint="cs"/>
          <w:rtl/>
        </w:rPr>
        <w:t>اما</w:t>
      </w:r>
      <w:r w:rsidR="00A17A53" w:rsidRPr="00F914FF">
        <w:rPr>
          <w:rFonts w:hint="cs"/>
          <w:rtl/>
        </w:rPr>
        <w:t xml:space="preserve"> اشکال ایشان و</w:t>
      </w:r>
      <w:r w:rsidRPr="00F914FF">
        <w:rPr>
          <w:rFonts w:hint="cs"/>
          <w:rtl/>
        </w:rPr>
        <w:t xml:space="preserve"> اینکه </w:t>
      </w:r>
      <w:r w:rsidR="007B3B35" w:rsidRPr="00F914FF">
        <w:rPr>
          <w:rFonts w:hint="cs"/>
          <w:rtl/>
        </w:rPr>
        <w:t>می‌</w:t>
      </w:r>
      <w:r w:rsidRPr="00F914FF">
        <w:rPr>
          <w:rFonts w:hint="cs"/>
          <w:rtl/>
        </w:rPr>
        <w:t xml:space="preserve">گویند قسم دوم حتماً مقصود شارع نیست به این جهت است که </w:t>
      </w:r>
      <w:r w:rsidR="00A17A53" w:rsidRPr="00F914FF">
        <w:rPr>
          <w:rFonts w:hint="cs"/>
          <w:rtl/>
        </w:rPr>
        <w:t xml:space="preserve"> </w:t>
      </w:r>
      <w:r w:rsidR="007B3B35" w:rsidRPr="00F914FF">
        <w:rPr>
          <w:rFonts w:hint="cs"/>
          <w:rtl/>
        </w:rPr>
        <w:t>می‌</w:t>
      </w:r>
      <w:r w:rsidR="00A17A53" w:rsidRPr="00F914FF">
        <w:rPr>
          <w:rFonts w:hint="cs"/>
          <w:rtl/>
        </w:rPr>
        <w:t xml:space="preserve">گویند در قسم دوم </w:t>
      </w:r>
      <w:r w:rsidRPr="00F914FF">
        <w:rPr>
          <w:rFonts w:hint="cs"/>
          <w:rtl/>
        </w:rPr>
        <w:t xml:space="preserve">شارع </w:t>
      </w:r>
      <w:r w:rsidR="007B3B35" w:rsidRPr="00F914FF">
        <w:rPr>
          <w:rFonts w:hint="cs"/>
          <w:rtl/>
        </w:rPr>
        <w:t>می‌</w:t>
      </w:r>
      <w:r w:rsidRPr="00F914FF">
        <w:rPr>
          <w:rFonts w:hint="cs"/>
          <w:rtl/>
        </w:rPr>
        <w:t>خواهد</w:t>
      </w:r>
      <w:r w:rsidR="00A17A53" w:rsidRPr="00F914FF">
        <w:rPr>
          <w:rFonts w:hint="cs"/>
          <w:rtl/>
        </w:rPr>
        <w:t xml:space="preserve"> عبد هم</w:t>
      </w:r>
      <w:r w:rsidRPr="00F914FF">
        <w:rPr>
          <w:rFonts w:hint="cs"/>
          <w:rtl/>
        </w:rPr>
        <w:t xml:space="preserve"> از ق</w:t>
      </w:r>
      <w:r w:rsidR="00A17A53" w:rsidRPr="00F914FF">
        <w:rPr>
          <w:rFonts w:hint="cs"/>
          <w:rtl/>
        </w:rPr>
        <w:t>ِ</w:t>
      </w:r>
      <w:r w:rsidRPr="00F914FF">
        <w:rPr>
          <w:rFonts w:hint="cs"/>
          <w:rtl/>
        </w:rPr>
        <w:t xml:space="preserve">بل خودش </w:t>
      </w:r>
      <w:r w:rsidR="00A17A53" w:rsidRPr="00F914FF">
        <w:rPr>
          <w:rFonts w:hint="cs"/>
          <w:rtl/>
        </w:rPr>
        <w:t>آزاد باشد و هم از حیث عقل</w:t>
      </w:r>
      <w:r w:rsidR="00540F8E" w:rsidRPr="00F914FF">
        <w:rPr>
          <w:rFonts w:hint="cs"/>
          <w:rtl/>
        </w:rPr>
        <w:t xml:space="preserve"> و از آنجا آزادی از قِبَل حکم عقل، امری اختیاری برای او نیست پس</w:t>
      </w:r>
      <w:r w:rsidRPr="00F914FF">
        <w:rPr>
          <w:rFonts w:hint="cs"/>
          <w:rtl/>
        </w:rPr>
        <w:t xml:space="preserve"> این نوع غرض، غرض تشریعی نیست که مولا بتواند بر عهد</w:t>
      </w:r>
      <w:r w:rsidR="007B3B35" w:rsidRPr="00F914FF">
        <w:rPr>
          <w:rFonts w:hint="cs"/>
          <w:rtl/>
        </w:rPr>
        <w:t xml:space="preserve">ه‌ی </w:t>
      </w:r>
      <w:r w:rsidRPr="00F914FF">
        <w:rPr>
          <w:rFonts w:hint="cs"/>
          <w:rtl/>
        </w:rPr>
        <w:t>عبد بگذارد و</w:t>
      </w:r>
      <w:r w:rsidR="00A17A53" w:rsidRPr="00F914FF">
        <w:rPr>
          <w:rFonts w:hint="cs"/>
          <w:rtl/>
        </w:rPr>
        <w:t xml:space="preserve"> مولا ن</w:t>
      </w:r>
      <w:r w:rsidR="007B3B35" w:rsidRPr="00F914FF">
        <w:rPr>
          <w:rFonts w:hint="cs"/>
          <w:rtl/>
        </w:rPr>
        <w:t>می‌</w:t>
      </w:r>
      <w:r w:rsidR="00A17A53" w:rsidRPr="00F914FF">
        <w:rPr>
          <w:rFonts w:hint="cs"/>
          <w:rtl/>
        </w:rPr>
        <w:t>تواند این را بر عبد تکلیف کند که هم از قِبل من آزاد باش و هم از قِبل عقلت آزاد باش،</w:t>
      </w:r>
      <w:r w:rsidRPr="00F914FF">
        <w:rPr>
          <w:rFonts w:hint="cs"/>
          <w:rtl/>
        </w:rPr>
        <w:t xml:space="preserve"> بلکه غرض تکو</w:t>
      </w:r>
      <w:r w:rsidRPr="00F914FF">
        <w:rPr>
          <w:rFonts w:hint="cs"/>
          <w:rtl/>
        </w:rPr>
        <w:t>ینی</w:t>
      </w:r>
      <w:r w:rsidR="00A17A53" w:rsidRPr="00F914FF">
        <w:rPr>
          <w:rFonts w:hint="cs"/>
          <w:rtl/>
        </w:rPr>
        <w:t xml:space="preserve"> شارع است و باید کاری کند که عقل عبد</w:t>
      </w:r>
      <w:r w:rsidRPr="00F914FF">
        <w:rPr>
          <w:rFonts w:hint="cs"/>
          <w:rtl/>
        </w:rPr>
        <w:t xml:space="preserve"> حکم به الزام</w:t>
      </w:r>
      <w:r w:rsidR="00A17A53" w:rsidRPr="00F914FF">
        <w:rPr>
          <w:rFonts w:hint="cs"/>
          <w:rtl/>
        </w:rPr>
        <w:t xml:space="preserve"> و </w:t>
      </w:r>
      <w:r w:rsidR="007B3B35" w:rsidRPr="00F914FF">
        <w:rPr>
          <w:rFonts w:hint="cs"/>
          <w:rtl/>
        </w:rPr>
        <w:t>حق‌الطاعة</w:t>
      </w:r>
      <w:r w:rsidRPr="00F914FF">
        <w:rPr>
          <w:rFonts w:hint="cs"/>
          <w:rtl/>
        </w:rPr>
        <w:t xml:space="preserve"> نکند. </w:t>
      </w:r>
      <w:r w:rsidR="00A17A53" w:rsidRPr="00F914FF">
        <w:rPr>
          <w:rFonts w:hint="cs"/>
          <w:rtl/>
        </w:rPr>
        <w:t xml:space="preserve">پس در واقع شارع خودش باید متصدی شود. </w:t>
      </w:r>
      <w:r w:rsidRPr="00F914FF">
        <w:rPr>
          <w:rFonts w:hint="cs"/>
          <w:rtl/>
        </w:rPr>
        <w:t>اباح</w:t>
      </w:r>
      <w:r w:rsidR="007B3B35" w:rsidRPr="00F914FF">
        <w:rPr>
          <w:rFonts w:hint="cs"/>
          <w:rtl/>
        </w:rPr>
        <w:t xml:space="preserve">ه‌ی </w:t>
      </w:r>
      <w:r w:rsidRPr="00F914FF">
        <w:rPr>
          <w:rFonts w:hint="cs"/>
          <w:rtl/>
        </w:rPr>
        <w:t>از ق</w:t>
      </w:r>
      <w:r w:rsidR="00A17A53" w:rsidRPr="00F914FF">
        <w:rPr>
          <w:rFonts w:hint="cs"/>
          <w:rtl/>
        </w:rPr>
        <w:t>ِ</w:t>
      </w:r>
      <w:r w:rsidRPr="00F914FF">
        <w:rPr>
          <w:rFonts w:hint="cs"/>
          <w:rtl/>
        </w:rPr>
        <w:t xml:space="preserve">بل خودش را که </w:t>
      </w:r>
      <w:r w:rsidR="002B13B7" w:rsidRPr="00F914FF">
        <w:rPr>
          <w:rFonts w:hint="cs"/>
          <w:rtl/>
        </w:rPr>
        <w:t xml:space="preserve">خودش </w:t>
      </w:r>
      <w:r w:rsidR="007B3B35" w:rsidRPr="00F914FF">
        <w:rPr>
          <w:rFonts w:hint="cs"/>
          <w:rtl/>
        </w:rPr>
        <w:t>می‌</w:t>
      </w:r>
      <w:r w:rsidRPr="00F914FF">
        <w:rPr>
          <w:rFonts w:hint="cs"/>
          <w:rtl/>
        </w:rPr>
        <w:t xml:space="preserve">آورد و اگر </w:t>
      </w:r>
      <w:r w:rsidR="007B3B35" w:rsidRPr="00F914FF">
        <w:rPr>
          <w:rFonts w:hint="cs"/>
          <w:rtl/>
        </w:rPr>
        <w:t>می‌</w:t>
      </w:r>
      <w:r w:rsidRPr="00F914FF">
        <w:rPr>
          <w:rFonts w:hint="cs"/>
          <w:rtl/>
        </w:rPr>
        <w:t>خواهد که عبد</w:t>
      </w:r>
      <w:r w:rsidR="00A17A53" w:rsidRPr="00F914FF">
        <w:rPr>
          <w:rFonts w:hint="cs"/>
          <w:rtl/>
        </w:rPr>
        <w:t xml:space="preserve"> هم</w:t>
      </w:r>
      <w:r w:rsidRPr="00F914FF">
        <w:rPr>
          <w:rFonts w:hint="cs"/>
          <w:rtl/>
        </w:rPr>
        <w:t xml:space="preserve"> از ق</w:t>
      </w:r>
      <w:r w:rsidR="00A17A53" w:rsidRPr="00F914FF">
        <w:rPr>
          <w:rFonts w:hint="cs"/>
          <w:rtl/>
        </w:rPr>
        <w:t>ِ</w:t>
      </w:r>
      <w:r w:rsidRPr="00F914FF">
        <w:rPr>
          <w:rFonts w:hint="cs"/>
          <w:rtl/>
        </w:rPr>
        <w:t>بل</w:t>
      </w:r>
      <w:r w:rsidR="00A17A53" w:rsidRPr="00F914FF">
        <w:rPr>
          <w:rFonts w:hint="cs"/>
          <w:rtl/>
        </w:rPr>
        <w:t xml:space="preserve"> خودش و هم از قِبل عقل</w:t>
      </w:r>
      <w:r w:rsidRPr="00F914FF">
        <w:rPr>
          <w:rFonts w:hint="cs"/>
          <w:rtl/>
        </w:rPr>
        <w:t xml:space="preserve"> آزاد باشد، باید کاری کند که موضوع حکم عقل</w:t>
      </w:r>
      <w:r w:rsidR="00A17A53" w:rsidRPr="00F914FF">
        <w:rPr>
          <w:rFonts w:hint="cs"/>
          <w:rtl/>
        </w:rPr>
        <w:t xml:space="preserve"> به احتیاط را بردارد و باید یک اباحه و برائتی را به عبد ایصال کند و جلوی حکم عقل او را بگیرد.</w:t>
      </w:r>
      <w:r w:rsidRPr="00F914FF">
        <w:rPr>
          <w:rFonts w:hint="cs"/>
          <w:rtl/>
        </w:rPr>
        <w:t xml:space="preserve"> اگر چنین غرضی دارد</w:t>
      </w:r>
      <w:r w:rsidR="00A17A53" w:rsidRPr="00F914FF">
        <w:rPr>
          <w:rFonts w:hint="cs"/>
          <w:rtl/>
        </w:rPr>
        <w:t xml:space="preserve"> که</w:t>
      </w:r>
      <w:r w:rsidRPr="00F914FF">
        <w:rPr>
          <w:rFonts w:hint="cs"/>
          <w:rtl/>
        </w:rPr>
        <w:t xml:space="preserve"> باید این کار را </w:t>
      </w:r>
      <w:r w:rsidR="00A17A53" w:rsidRPr="00F914FF">
        <w:rPr>
          <w:rFonts w:hint="cs"/>
          <w:rtl/>
        </w:rPr>
        <w:t xml:space="preserve">هم </w:t>
      </w:r>
      <w:r w:rsidRPr="00F914FF">
        <w:rPr>
          <w:rFonts w:hint="cs"/>
          <w:rtl/>
        </w:rPr>
        <w:t xml:space="preserve">انجام دهد. </w:t>
      </w:r>
      <w:r w:rsidR="00A17A53" w:rsidRPr="00F914FF">
        <w:rPr>
          <w:rFonts w:hint="cs"/>
          <w:rtl/>
        </w:rPr>
        <w:t xml:space="preserve">حال که ما در شبهه بعد از فحص، چیز نیافتیم و </w:t>
      </w:r>
      <w:r w:rsidR="007B3B35" w:rsidRPr="00F914FF">
        <w:rPr>
          <w:rFonts w:hint="cs"/>
          <w:rtl/>
        </w:rPr>
        <w:t>می‌</w:t>
      </w:r>
      <w:r w:rsidR="00A17A53" w:rsidRPr="00F914FF">
        <w:rPr>
          <w:rFonts w:hint="cs"/>
          <w:rtl/>
        </w:rPr>
        <w:t xml:space="preserve">خواهیم ببینیم که مقتضای عقل چیست. فرض این است که ما احادیث را نیافتیم و دستمان از یک حکم شارع </w:t>
      </w:r>
      <w:r w:rsidR="00540F8E" w:rsidRPr="00F914FF">
        <w:rPr>
          <w:rFonts w:hint="cs"/>
          <w:rtl/>
        </w:rPr>
        <w:t>به اباحه</w:t>
      </w:r>
      <w:r w:rsidR="00A17A53" w:rsidRPr="00F914FF">
        <w:rPr>
          <w:rFonts w:hint="cs"/>
          <w:rtl/>
        </w:rPr>
        <w:t xml:space="preserve"> خالی است</w:t>
      </w:r>
      <w:r w:rsidR="002B13B7" w:rsidRPr="00F914FF">
        <w:rPr>
          <w:rFonts w:hint="cs"/>
          <w:rtl/>
        </w:rPr>
        <w:t>؛</w:t>
      </w:r>
      <w:r w:rsidR="00A17A53" w:rsidRPr="00F914FF">
        <w:rPr>
          <w:rFonts w:hint="cs"/>
          <w:rtl/>
        </w:rPr>
        <w:t xml:space="preserve"> یعنی مولا ترخیص خودش را به ما ایصال نکرده است.</w:t>
      </w:r>
      <w:r w:rsidR="00FA3330" w:rsidRPr="00F914FF">
        <w:rPr>
          <w:rFonts w:hint="cs"/>
          <w:rtl/>
        </w:rPr>
        <w:t xml:space="preserve"> لذا وقتی ایصال نکرده مشخص </w:t>
      </w:r>
      <w:r w:rsidR="007B3B35" w:rsidRPr="00F914FF">
        <w:rPr>
          <w:rFonts w:hint="cs"/>
          <w:rtl/>
        </w:rPr>
        <w:t>می‌</w:t>
      </w:r>
      <w:r w:rsidR="00FA3330" w:rsidRPr="00F914FF">
        <w:rPr>
          <w:rFonts w:hint="cs"/>
          <w:rtl/>
        </w:rPr>
        <w:t xml:space="preserve">شود که این غرض خاص را ندارد که عبد هم </w:t>
      </w:r>
      <w:r w:rsidR="007B3B35" w:rsidRPr="00F914FF">
        <w:rPr>
          <w:rFonts w:hint="cs"/>
          <w:rtl/>
        </w:rPr>
        <w:t>مرخی‌العنان</w:t>
      </w:r>
      <w:r w:rsidR="00FA3330" w:rsidRPr="00F914FF">
        <w:rPr>
          <w:rFonts w:hint="cs"/>
          <w:rtl/>
        </w:rPr>
        <w:t xml:space="preserve"> از قِبل مولا باشد و هم </w:t>
      </w:r>
      <w:r w:rsidR="007B3B35" w:rsidRPr="00F914FF">
        <w:rPr>
          <w:rFonts w:hint="cs"/>
          <w:rtl/>
        </w:rPr>
        <w:t>مرخی‌العنان</w:t>
      </w:r>
      <w:r w:rsidR="00FA3330" w:rsidRPr="00F914FF">
        <w:rPr>
          <w:rFonts w:hint="cs"/>
          <w:rtl/>
        </w:rPr>
        <w:t xml:space="preserve"> از قِبل عقل خودش باشد چون اگر بخواهد </w:t>
      </w:r>
      <w:r w:rsidR="007B3B35" w:rsidRPr="00F914FF">
        <w:rPr>
          <w:rFonts w:hint="cs"/>
          <w:rtl/>
        </w:rPr>
        <w:t>مرخی‌العنان</w:t>
      </w:r>
      <w:r w:rsidR="00FA3330" w:rsidRPr="00F914FF">
        <w:rPr>
          <w:rFonts w:hint="cs"/>
          <w:rtl/>
        </w:rPr>
        <w:t xml:space="preserve"> از قِبل عقل باشد،  شارع باید آن اباح</w:t>
      </w:r>
      <w:r w:rsidR="007B3B35" w:rsidRPr="00F914FF">
        <w:rPr>
          <w:rFonts w:hint="cs"/>
          <w:rtl/>
        </w:rPr>
        <w:t xml:space="preserve">ه‌ی </w:t>
      </w:r>
      <w:r w:rsidR="00FA3330" w:rsidRPr="00F914FF">
        <w:rPr>
          <w:rFonts w:hint="cs"/>
          <w:rtl/>
        </w:rPr>
        <w:t>خودش یا برائت خودش را ایصال کند</w:t>
      </w:r>
      <w:r w:rsidRPr="00F914FF">
        <w:rPr>
          <w:rFonts w:hint="cs"/>
          <w:rtl/>
        </w:rPr>
        <w:t xml:space="preserve"> تا عقل حکم به احتیاط نکند</w:t>
      </w:r>
      <w:r w:rsidR="00FA3330" w:rsidRPr="00F914FF">
        <w:rPr>
          <w:rFonts w:hint="cs"/>
          <w:rtl/>
        </w:rPr>
        <w:t xml:space="preserve"> و الا عقل حکم به احتیاط خواهد کرد</w:t>
      </w:r>
      <w:r w:rsidRPr="00F914FF">
        <w:rPr>
          <w:rFonts w:hint="cs"/>
          <w:rtl/>
        </w:rPr>
        <w:t xml:space="preserve">. پس </w:t>
      </w:r>
      <w:r w:rsidR="007B3B35" w:rsidRPr="00F914FF">
        <w:rPr>
          <w:rFonts w:hint="cs"/>
          <w:rtl/>
        </w:rPr>
        <w:t>می‌</w:t>
      </w:r>
      <w:r w:rsidRPr="00F914FF">
        <w:rPr>
          <w:rFonts w:hint="cs"/>
          <w:rtl/>
        </w:rPr>
        <w:t>گویند ما دلیل داریم و برخی دیگر تعبیر به</w:t>
      </w:r>
      <w:r w:rsidR="00FA3330" w:rsidRPr="00F914FF">
        <w:rPr>
          <w:rFonts w:hint="cs"/>
          <w:rtl/>
        </w:rPr>
        <w:t xml:space="preserve"> این دارند که ما قرینه داریم </w:t>
      </w:r>
      <w:r w:rsidRPr="00F914FF">
        <w:rPr>
          <w:rFonts w:hint="cs"/>
          <w:rtl/>
        </w:rPr>
        <w:t>که مقصود شارع آن قسم</w:t>
      </w:r>
      <w:r w:rsidR="00FA3330" w:rsidRPr="00F914FF">
        <w:rPr>
          <w:rFonts w:hint="cs"/>
          <w:rtl/>
        </w:rPr>
        <w:t xml:space="preserve"> اول است و در قسم اول تنافی بین </w:t>
      </w:r>
      <w:r w:rsidR="007B3B35" w:rsidRPr="00F914FF">
        <w:rPr>
          <w:rFonts w:hint="cs"/>
          <w:rtl/>
        </w:rPr>
        <w:t>حق‌الطاعة</w:t>
      </w:r>
      <w:r w:rsidR="00FA3330" w:rsidRPr="00F914FF">
        <w:rPr>
          <w:rFonts w:hint="cs"/>
          <w:rtl/>
        </w:rPr>
        <w:t xml:space="preserve"> و با اباح</w:t>
      </w:r>
      <w:r w:rsidR="007B3B35" w:rsidRPr="00F914FF">
        <w:rPr>
          <w:rFonts w:hint="cs"/>
          <w:rtl/>
        </w:rPr>
        <w:t xml:space="preserve">ه‌ی </w:t>
      </w:r>
      <w:r w:rsidR="00FA3330" w:rsidRPr="00F914FF">
        <w:rPr>
          <w:rFonts w:hint="cs"/>
          <w:rtl/>
        </w:rPr>
        <w:t>شارع وجو</w:t>
      </w:r>
      <w:r w:rsidRPr="00F914FF">
        <w:rPr>
          <w:rFonts w:hint="cs"/>
          <w:rtl/>
        </w:rPr>
        <w:t xml:space="preserve">د ندارد. </w:t>
      </w:r>
    </w:p>
    <w:p w14:paraId="33A985E0" w14:textId="77777777" w:rsidR="00065E04" w:rsidRPr="00F914FF" w:rsidRDefault="00AC76FB" w:rsidP="00065E04">
      <w:pPr>
        <w:pStyle w:val="Heading2"/>
        <w:rPr>
          <w:rtl/>
        </w:rPr>
      </w:pPr>
      <w:bookmarkStart w:id="837" w:name="_Toc30445499"/>
      <w:r w:rsidRPr="00F914FF">
        <w:rPr>
          <w:rFonts w:hint="cs"/>
          <w:rtl/>
        </w:rPr>
        <w:t>بررسی و نقد پاسخ دوم</w:t>
      </w:r>
      <w:bookmarkEnd w:id="837"/>
    </w:p>
    <w:p w14:paraId="0981B0D4" w14:textId="77777777" w:rsidR="00EA4098" w:rsidRPr="00F914FF" w:rsidRDefault="00AC76FB" w:rsidP="00D85775">
      <w:pPr>
        <w:rPr>
          <w:rtl/>
        </w:rPr>
      </w:pPr>
      <w:r w:rsidRPr="00F914FF">
        <w:rPr>
          <w:rFonts w:hint="cs"/>
          <w:rtl/>
        </w:rPr>
        <w:t xml:space="preserve">به نظر من این جواب مغالطه است. ما قبلاً مطالبی را عرض کردیم که اگر </w:t>
      </w:r>
      <w:r w:rsidR="00FA3330" w:rsidRPr="00F914FF">
        <w:rPr>
          <w:rFonts w:hint="cs"/>
          <w:rtl/>
        </w:rPr>
        <w:t xml:space="preserve"> در آنها دقت </w:t>
      </w:r>
      <w:r w:rsidR="007B3B35" w:rsidRPr="00F914FF">
        <w:rPr>
          <w:rFonts w:hint="cs"/>
          <w:rtl/>
        </w:rPr>
        <w:t>می‌</w:t>
      </w:r>
      <w:r w:rsidR="00FA3330" w:rsidRPr="00F914FF">
        <w:rPr>
          <w:rFonts w:hint="cs"/>
          <w:rtl/>
        </w:rPr>
        <w:t xml:space="preserve">شد، این مسئله حل </w:t>
      </w:r>
      <w:r w:rsidR="007B3B35" w:rsidRPr="00F914FF">
        <w:rPr>
          <w:rFonts w:hint="cs"/>
          <w:rtl/>
        </w:rPr>
        <w:t>می‌</w:t>
      </w:r>
      <w:r w:rsidR="00FA3330" w:rsidRPr="00F914FF">
        <w:rPr>
          <w:rFonts w:hint="cs"/>
          <w:rtl/>
        </w:rPr>
        <w:t xml:space="preserve">شد، منتهی دوستان باید عنایت مجددی بکنند. </w:t>
      </w:r>
      <w:r w:rsidRPr="00F914FF">
        <w:rPr>
          <w:rFonts w:hint="cs"/>
          <w:rtl/>
        </w:rPr>
        <w:t>افرادی که در اصول</w:t>
      </w:r>
      <w:r w:rsidRPr="00F914FF">
        <w:rPr>
          <w:rFonts w:hint="cs"/>
          <w:rtl/>
        </w:rPr>
        <w:t xml:space="preserve"> مانند مرحوم اصفهانی اهل دقت هستند به خوبی باز کردند که لفظ غرض که در باب احکام به کار برده </w:t>
      </w:r>
      <w:r w:rsidR="007B3B35" w:rsidRPr="00F914FF">
        <w:rPr>
          <w:rFonts w:hint="cs"/>
          <w:rtl/>
        </w:rPr>
        <w:t>می‌</w:t>
      </w:r>
      <w:r w:rsidRPr="00F914FF">
        <w:rPr>
          <w:rFonts w:hint="cs"/>
          <w:rtl/>
        </w:rPr>
        <w:t xml:space="preserve">شود دو اصطلاح دارد که خیلی اوقات با یکدیگر خلط </w:t>
      </w:r>
      <w:r w:rsidR="007B3B35" w:rsidRPr="00F914FF">
        <w:rPr>
          <w:rFonts w:hint="cs"/>
          <w:rtl/>
        </w:rPr>
        <w:t>می‌</w:t>
      </w:r>
      <w:r w:rsidRPr="00F914FF">
        <w:rPr>
          <w:rFonts w:hint="cs"/>
          <w:rtl/>
        </w:rPr>
        <w:t>شوند.</w:t>
      </w:r>
    </w:p>
    <w:p w14:paraId="4F696F4F" w14:textId="77777777" w:rsidR="00065E04" w:rsidRPr="00F914FF" w:rsidRDefault="00AC76FB" w:rsidP="00065E04">
      <w:pPr>
        <w:pStyle w:val="Heading3"/>
        <w:rPr>
          <w:rtl/>
        </w:rPr>
      </w:pPr>
      <w:bookmarkStart w:id="838" w:name="_Toc30445500"/>
      <w:r w:rsidRPr="00F914FF">
        <w:rPr>
          <w:rFonts w:hint="cs"/>
          <w:rtl/>
        </w:rPr>
        <w:lastRenderedPageBreak/>
        <w:t>معانی اصطلاحی غرض در باب احکام</w:t>
      </w:r>
      <w:bookmarkEnd w:id="838"/>
    </w:p>
    <w:p w14:paraId="1AE00FAE" w14:textId="77777777" w:rsidR="00EA4098" w:rsidRPr="00F914FF" w:rsidRDefault="00AC76FB" w:rsidP="00065E04">
      <w:pPr>
        <w:pStyle w:val="Heading4"/>
        <w:rPr>
          <w:rtl/>
        </w:rPr>
      </w:pPr>
      <w:bookmarkStart w:id="839" w:name="_Toc30445501"/>
      <w:r w:rsidRPr="00F914FF">
        <w:rPr>
          <w:rFonts w:hint="cs"/>
          <w:rtl/>
        </w:rPr>
        <w:t>اصطلاح اول</w:t>
      </w:r>
      <w:r w:rsidR="00065E04" w:rsidRPr="00F914FF">
        <w:rPr>
          <w:rFonts w:hint="cs"/>
          <w:rtl/>
        </w:rPr>
        <w:t>: ملاکات کامن در افعال</w:t>
      </w:r>
      <w:bookmarkEnd w:id="839"/>
    </w:p>
    <w:p w14:paraId="20C641DB" w14:textId="77777777" w:rsidR="00EA4098" w:rsidRPr="00F914FF" w:rsidRDefault="00AC76FB" w:rsidP="00EA4098">
      <w:pPr>
        <w:rPr>
          <w:rtl/>
        </w:rPr>
      </w:pPr>
      <w:r w:rsidRPr="00F914FF">
        <w:rPr>
          <w:rFonts w:hint="cs"/>
          <w:rtl/>
        </w:rPr>
        <w:t>گاهی به معنای ملاکات کامن</w:t>
      </w:r>
      <w:r w:rsidR="00065E04" w:rsidRPr="00F914FF">
        <w:rPr>
          <w:rFonts w:hint="cs"/>
          <w:rtl/>
        </w:rPr>
        <w:t xml:space="preserve"> در </w:t>
      </w:r>
      <w:r w:rsidR="00540F8E" w:rsidRPr="00F914FF">
        <w:rPr>
          <w:rFonts w:hint="cs"/>
          <w:rtl/>
        </w:rPr>
        <w:t>فعل یا وضعیت مکلف</w:t>
      </w:r>
      <w:r w:rsidR="00256EAF" w:rsidRPr="00F914FF">
        <w:rPr>
          <w:rFonts w:hint="cs"/>
          <w:rtl/>
        </w:rPr>
        <w:t xml:space="preserve"> است یعنی اگر شارع واجب </w:t>
      </w:r>
      <w:r w:rsidR="007B3B35" w:rsidRPr="00F914FF">
        <w:rPr>
          <w:rFonts w:hint="cs"/>
          <w:rtl/>
        </w:rPr>
        <w:t>می‌</w:t>
      </w:r>
      <w:r w:rsidR="00256EAF" w:rsidRPr="00F914FF">
        <w:rPr>
          <w:rFonts w:hint="cs"/>
          <w:rtl/>
        </w:rPr>
        <w:t xml:space="preserve">کند ملاکی در فعل وجود دارد و شارع </w:t>
      </w:r>
      <w:r w:rsidRPr="00F914FF">
        <w:rPr>
          <w:rFonts w:hint="cs"/>
          <w:rtl/>
        </w:rPr>
        <w:t>ایجاب</w:t>
      </w:r>
      <w:r w:rsidR="00256EAF" w:rsidRPr="00F914FF">
        <w:rPr>
          <w:rFonts w:hint="cs"/>
          <w:rtl/>
        </w:rPr>
        <w:t xml:space="preserve"> </w:t>
      </w:r>
      <w:r w:rsidR="007B3B35" w:rsidRPr="00F914FF">
        <w:rPr>
          <w:rFonts w:hint="cs"/>
          <w:rtl/>
        </w:rPr>
        <w:t>می‌</w:t>
      </w:r>
      <w:r w:rsidRPr="00F914FF">
        <w:rPr>
          <w:rFonts w:hint="cs"/>
          <w:rtl/>
        </w:rPr>
        <w:t xml:space="preserve">کند تا این ملاک به دست </w:t>
      </w:r>
      <w:r w:rsidR="007B3B35" w:rsidRPr="00F914FF">
        <w:rPr>
          <w:rFonts w:hint="cs"/>
          <w:rtl/>
        </w:rPr>
        <w:t>می‌</w:t>
      </w:r>
      <w:r w:rsidRPr="00F914FF">
        <w:rPr>
          <w:rFonts w:hint="cs"/>
          <w:rtl/>
        </w:rPr>
        <w:t xml:space="preserve">آید و اگر مفسده است، تحریم </w:t>
      </w:r>
      <w:r w:rsidR="007B3B35" w:rsidRPr="00F914FF">
        <w:rPr>
          <w:rFonts w:hint="cs"/>
          <w:rtl/>
        </w:rPr>
        <w:t>می‌</w:t>
      </w:r>
      <w:r w:rsidRPr="00F914FF">
        <w:rPr>
          <w:rFonts w:hint="cs"/>
          <w:rtl/>
        </w:rPr>
        <w:t xml:space="preserve">کند تا از آن اجتناب شود و اگر مباح است یا در فعل یا ترک ملاک است یا در حال مکلف اگر گفتیم </w:t>
      </w:r>
      <w:r w:rsidR="00256EAF" w:rsidRPr="00F914FF">
        <w:rPr>
          <w:rFonts w:hint="cs"/>
          <w:rtl/>
        </w:rPr>
        <w:t>مصبّ ارخاء عنان</w:t>
      </w:r>
      <w:r w:rsidRPr="00F914FF">
        <w:rPr>
          <w:rFonts w:hint="cs"/>
          <w:rtl/>
        </w:rPr>
        <w:t>،</w:t>
      </w:r>
      <w:r w:rsidR="00256EAF" w:rsidRPr="00F914FF">
        <w:rPr>
          <w:rFonts w:hint="cs"/>
          <w:rtl/>
        </w:rPr>
        <w:t xml:space="preserve"> وضع مکلف است، </w:t>
      </w:r>
      <w:r w:rsidRPr="00F914FF">
        <w:rPr>
          <w:rFonts w:hint="cs"/>
          <w:rtl/>
        </w:rPr>
        <w:t xml:space="preserve">ملاک وجود دارد. </w:t>
      </w:r>
      <w:r w:rsidR="00256EAF" w:rsidRPr="00F914FF">
        <w:rPr>
          <w:rFonts w:hint="cs"/>
          <w:rtl/>
        </w:rPr>
        <w:t>پس در فعل و ترک</w:t>
      </w:r>
      <w:r w:rsidRPr="00F914FF">
        <w:rPr>
          <w:rFonts w:hint="cs"/>
          <w:rtl/>
        </w:rPr>
        <w:t xml:space="preserve"> یا وضعیت مکلف،</w:t>
      </w:r>
      <w:r w:rsidR="00256EAF" w:rsidRPr="00F914FF">
        <w:rPr>
          <w:rFonts w:hint="cs"/>
          <w:rtl/>
        </w:rPr>
        <w:t xml:space="preserve"> ملاکی است که شارع برای حفظ آن ملاک</w:t>
      </w:r>
      <w:r w:rsidRPr="00F914FF">
        <w:rPr>
          <w:rFonts w:hint="cs"/>
          <w:rtl/>
        </w:rPr>
        <w:t>،</w:t>
      </w:r>
      <w:r w:rsidR="00256EAF" w:rsidRPr="00F914FF">
        <w:rPr>
          <w:rFonts w:hint="cs"/>
          <w:rtl/>
        </w:rPr>
        <w:t xml:space="preserve"> اباحه </w:t>
      </w:r>
      <w:r w:rsidR="007B3B35" w:rsidRPr="00F914FF">
        <w:rPr>
          <w:rFonts w:hint="cs"/>
          <w:rtl/>
        </w:rPr>
        <w:t>می‌</w:t>
      </w:r>
      <w:r w:rsidR="00256EAF" w:rsidRPr="00F914FF">
        <w:rPr>
          <w:rFonts w:hint="cs"/>
          <w:rtl/>
        </w:rPr>
        <w:t>آورد. اغراض</w:t>
      </w:r>
      <w:r w:rsidRPr="00F914FF">
        <w:rPr>
          <w:rFonts w:hint="cs"/>
          <w:rtl/>
        </w:rPr>
        <w:t xml:space="preserve"> یعنی ملاکات قائم به افعال که</w:t>
      </w:r>
      <w:r w:rsidR="00256EAF" w:rsidRPr="00F914FF">
        <w:rPr>
          <w:rFonts w:hint="cs"/>
          <w:rtl/>
        </w:rPr>
        <w:t xml:space="preserve"> یدعو المولا</w:t>
      </w:r>
      <w:r w:rsidRPr="00F914FF">
        <w:rPr>
          <w:rFonts w:hint="cs"/>
          <w:rtl/>
        </w:rPr>
        <w:t xml:space="preserve"> الی الجعل</w:t>
      </w:r>
      <w:r w:rsidR="00256EAF" w:rsidRPr="00F914FF">
        <w:rPr>
          <w:rFonts w:hint="cs"/>
          <w:rtl/>
        </w:rPr>
        <w:t xml:space="preserve">. </w:t>
      </w:r>
    </w:p>
    <w:p w14:paraId="70D93883" w14:textId="77777777" w:rsidR="00EA4098" w:rsidRPr="00F914FF" w:rsidRDefault="00AC76FB" w:rsidP="00065E04">
      <w:pPr>
        <w:pStyle w:val="Heading4"/>
        <w:rPr>
          <w:rtl/>
        </w:rPr>
      </w:pPr>
      <w:bookmarkStart w:id="840" w:name="_Toc30445502"/>
      <w:r w:rsidRPr="00F914FF">
        <w:rPr>
          <w:rFonts w:hint="cs"/>
          <w:rtl/>
        </w:rPr>
        <w:t>اصطلاح دوم</w:t>
      </w:r>
      <w:r w:rsidR="00065E04" w:rsidRPr="00F914FF">
        <w:rPr>
          <w:rFonts w:hint="cs"/>
          <w:rtl/>
        </w:rPr>
        <w:t>:</w:t>
      </w:r>
      <w:r w:rsidR="000C09D5" w:rsidRPr="00F914FF">
        <w:rPr>
          <w:rFonts w:hint="cs"/>
          <w:rtl/>
        </w:rPr>
        <w:t xml:space="preserve"> غرض در جعل شارع</w:t>
      </w:r>
      <w:bookmarkEnd w:id="840"/>
    </w:p>
    <w:p w14:paraId="5859DE24" w14:textId="77777777" w:rsidR="00256EAF" w:rsidRPr="00F914FF" w:rsidRDefault="00AC76FB" w:rsidP="008E247C">
      <w:pPr>
        <w:rPr>
          <w:rtl/>
        </w:rPr>
      </w:pPr>
      <w:r w:rsidRPr="00F914FF">
        <w:rPr>
          <w:rFonts w:hint="cs"/>
          <w:rtl/>
        </w:rPr>
        <w:t xml:space="preserve">غرض دیگر </w:t>
      </w:r>
      <w:r w:rsidR="00EA4098" w:rsidRPr="00F914FF">
        <w:rPr>
          <w:rFonts w:hint="cs"/>
          <w:rtl/>
        </w:rPr>
        <w:t xml:space="preserve">که به کار برده </w:t>
      </w:r>
      <w:r w:rsidR="007B3B35" w:rsidRPr="00F914FF">
        <w:rPr>
          <w:rFonts w:hint="cs"/>
          <w:rtl/>
        </w:rPr>
        <w:t>می‌</w:t>
      </w:r>
      <w:r w:rsidR="00EA4098" w:rsidRPr="00F914FF">
        <w:rPr>
          <w:rFonts w:hint="cs"/>
          <w:rtl/>
        </w:rPr>
        <w:t xml:space="preserve">شود </w:t>
      </w:r>
      <w:r w:rsidRPr="00F914FF">
        <w:rPr>
          <w:rFonts w:hint="cs"/>
          <w:rtl/>
        </w:rPr>
        <w:t xml:space="preserve">به معنای غرض جعل مولا است. </w:t>
      </w:r>
      <w:r w:rsidR="00EA4098" w:rsidRPr="00F914FF">
        <w:rPr>
          <w:rFonts w:hint="cs"/>
          <w:rtl/>
        </w:rPr>
        <w:t xml:space="preserve">مولا وقتی در باب واجبات به افعال نگاه </w:t>
      </w:r>
      <w:r w:rsidR="007B3B35" w:rsidRPr="00F914FF">
        <w:rPr>
          <w:rFonts w:hint="cs"/>
          <w:rtl/>
        </w:rPr>
        <w:t>می‌</w:t>
      </w:r>
      <w:r w:rsidR="00EA4098" w:rsidRPr="00F914FF">
        <w:rPr>
          <w:rFonts w:hint="cs"/>
          <w:rtl/>
        </w:rPr>
        <w:t xml:space="preserve">کند، در افعال اغراضی </w:t>
      </w:r>
      <w:r w:rsidR="007B3B35" w:rsidRPr="00F914FF">
        <w:rPr>
          <w:rFonts w:hint="cs"/>
          <w:rtl/>
        </w:rPr>
        <w:t>می‌</w:t>
      </w:r>
      <w:r w:rsidR="00EA4098" w:rsidRPr="00F914FF">
        <w:rPr>
          <w:rFonts w:hint="cs"/>
          <w:rtl/>
        </w:rPr>
        <w:t>بیند و آ</w:t>
      </w:r>
      <w:r w:rsidRPr="00F914FF">
        <w:rPr>
          <w:rFonts w:hint="cs"/>
          <w:rtl/>
        </w:rPr>
        <w:t>ن اغراض کامن در افراد کاری به جعل ندارد و</w:t>
      </w:r>
      <w:r w:rsidR="00EA4098" w:rsidRPr="00F914FF">
        <w:rPr>
          <w:rFonts w:hint="cs"/>
          <w:rtl/>
        </w:rPr>
        <w:t xml:space="preserve"> فارق از جعل و قبل از جعل است. یک ملاکی در فعل</w:t>
      </w:r>
      <w:r w:rsidR="00065E04" w:rsidRPr="00F914FF">
        <w:rPr>
          <w:rFonts w:hint="cs"/>
          <w:rtl/>
        </w:rPr>
        <w:t xml:space="preserve"> فی حد</w:t>
      </w:r>
      <w:r w:rsidRPr="00F914FF">
        <w:rPr>
          <w:rFonts w:hint="cs"/>
          <w:rtl/>
        </w:rPr>
        <w:t xml:space="preserve"> ذاتها </w:t>
      </w:r>
      <w:r w:rsidR="00EA4098" w:rsidRPr="00F914FF">
        <w:rPr>
          <w:rFonts w:hint="cs"/>
          <w:rtl/>
        </w:rPr>
        <w:t>نهفته است که</w:t>
      </w:r>
      <w:r w:rsidRPr="00F914FF">
        <w:rPr>
          <w:rFonts w:hint="cs"/>
          <w:rtl/>
        </w:rPr>
        <w:t xml:space="preserve"> کاری به جعل و عدم جعل شارع و علم و جهل</w:t>
      </w:r>
      <w:r w:rsidR="00EA4098" w:rsidRPr="00F914FF">
        <w:rPr>
          <w:rFonts w:hint="cs"/>
          <w:rtl/>
        </w:rPr>
        <w:t xml:space="preserve"> ما ندارد. شارع که حکیم است و ملتفت افعال عباد </w:t>
      </w:r>
      <w:r w:rsidR="007B3B35" w:rsidRPr="00F914FF">
        <w:rPr>
          <w:rFonts w:hint="cs"/>
          <w:rtl/>
        </w:rPr>
        <w:t>می‌</w:t>
      </w:r>
      <w:r w:rsidR="00EA4098" w:rsidRPr="00F914FF">
        <w:rPr>
          <w:rFonts w:hint="cs"/>
          <w:rtl/>
        </w:rPr>
        <w:t xml:space="preserve">شود، </w:t>
      </w:r>
      <w:r w:rsidR="007B3B35" w:rsidRPr="00F914FF">
        <w:rPr>
          <w:rFonts w:hint="cs"/>
          <w:rtl/>
        </w:rPr>
        <w:t>می‌</w:t>
      </w:r>
      <w:r w:rsidR="00EA4098" w:rsidRPr="00F914FF">
        <w:rPr>
          <w:rFonts w:hint="cs"/>
          <w:rtl/>
        </w:rPr>
        <w:t>بیند که در این فعل پر از ملاک لزو</w:t>
      </w:r>
      <w:r w:rsidR="007B3B35" w:rsidRPr="00F914FF">
        <w:rPr>
          <w:rFonts w:hint="cs"/>
          <w:rtl/>
        </w:rPr>
        <w:t>می‌</w:t>
      </w:r>
      <w:r w:rsidR="00EA4098" w:rsidRPr="00F914FF">
        <w:rPr>
          <w:rFonts w:hint="cs"/>
          <w:rtl/>
        </w:rPr>
        <w:t xml:space="preserve">است و ایجاب </w:t>
      </w:r>
      <w:r w:rsidR="007B3B35" w:rsidRPr="00F914FF">
        <w:rPr>
          <w:rFonts w:hint="cs"/>
          <w:rtl/>
        </w:rPr>
        <w:t>می‌</w:t>
      </w:r>
      <w:r w:rsidR="00EA4098" w:rsidRPr="00F914FF">
        <w:rPr>
          <w:rFonts w:hint="cs"/>
          <w:rtl/>
        </w:rPr>
        <w:t>کند و ایجا</w:t>
      </w:r>
      <w:r w:rsidR="000C09D5" w:rsidRPr="00F914FF">
        <w:rPr>
          <w:rFonts w:hint="cs"/>
          <w:rtl/>
        </w:rPr>
        <w:t>ب طریق توصلی است از سوی شارع که به نحو</w:t>
      </w:r>
      <w:r w:rsidR="000C09D5" w:rsidRPr="00F914FF">
        <w:rPr>
          <w:rFonts w:hint="eastAsia"/>
          <w:rtl/>
        </w:rPr>
        <w:t>‌</w:t>
      </w:r>
      <w:r w:rsidRPr="00F914FF">
        <w:rPr>
          <w:rFonts w:hint="cs"/>
          <w:rtl/>
        </w:rPr>
        <w:t>م</w:t>
      </w:r>
      <w:r w:rsidR="00EA4098" w:rsidRPr="00F914FF">
        <w:rPr>
          <w:rFonts w:hint="cs"/>
          <w:rtl/>
        </w:rPr>
        <w:t>ّ</w:t>
      </w:r>
      <w:r w:rsidRPr="00F914FF">
        <w:rPr>
          <w:rFonts w:hint="cs"/>
          <w:rtl/>
        </w:rPr>
        <w:t>ا به این فعل برسد. به تعبیر</w:t>
      </w:r>
      <w:r w:rsidR="00EA4098" w:rsidRPr="00F914FF">
        <w:rPr>
          <w:rFonts w:hint="cs"/>
          <w:rtl/>
        </w:rPr>
        <w:t xml:space="preserve"> مرحوم</w:t>
      </w:r>
      <w:r w:rsidRPr="00F914FF">
        <w:rPr>
          <w:rFonts w:hint="cs"/>
          <w:rtl/>
        </w:rPr>
        <w:t xml:space="preserve"> آقا ضیاء ایجابات سدّ برخی از ابواب </w:t>
      </w:r>
      <w:r w:rsidR="00EA4098" w:rsidRPr="00F914FF">
        <w:rPr>
          <w:rFonts w:hint="cs"/>
          <w:rtl/>
        </w:rPr>
        <w:t xml:space="preserve">عدم </w:t>
      </w:r>
      <w:r w:rsidRPr="00F914FF">
        <w:rPr>
          <w:rFonts w:hint="cs"/>
          <w:rtl/>
        </w:rPr>
        <w:t xml:space="preserve">فعل است. </w:t>
      </w:r>
      <w:r w:rsidR="008E247C" w:rsidRPr="00F914FF">
        <w:rPr>
          <w:rFonts w:hint="cs"/>
          <w:rtl/>
        </w:rPr>
        <w:t>شارع که ن</w:t>
      </w:r>
      <w:r w:rsidR="007B3B35" w:rsidRPr="00F914FF">
        <w:rPr>
          <w:rFonts w:hint="cs"/>
          <w:rtl/>
        </w:rPr>
        <w:t>می‌</w:t>
      </w:r>
      <w:r w:rsidR="008E247C" w:rsidRPr="00F914FF">
        <w:rPr>
          <w:rFonts w:hint="cs"/>
          <w:rtl/>
        </w:rPr>
        <w:t xml:space="preserve">خواهد که جبراً این فعل در خارج حاصل شود بلکه </w:t>
      </w:r>
      <w:r w:rsidRPr="00F914FF">
        <w:rPr>
          <w:rFonts w:hint="cs"/>
          <w:rtl/>
        </w:rPr>
        <w:t xml:space="preserve">شارع </w:t>
      </w:r>
      <w:r w:rsidR="007B3B35" w:rsidRPr="00F914FF">
        <w:rPr>
          <w:rFonts w:hint="cs"/>
          <w:rtl/>
        </w:rPr>
        <w:t>می‌</w:t>
      </w:r>
      <w:r w:rsidRPr="00F914FF">
        <w:rPr>
          <w:rFonts w:hint="cs"/>
          <w:rtl/>
        </w:rPr>
        <w:t xml:space="preserve">خواهد با جعل داعی در عبد در واجبات و جعل </w:t>
      </w:r>
      <w:r w:rsidR="000C09D5" w:rsidRPr="00F914FF">
        <w:rPr>
          <w:rFonts w:hint="cs"/>
          <w:rtl/>
        </w:rPr>
        <w:t>زجر در عبد در محرمات، در واجبات</w:t>
      </w:r>
      <w:r w:rsidR="008E247C" w:rsidRPr="00F914FF">
        <w:rPr>
          <w:rFonts w:hint="cs"/>
          <w:rtl/>
        </w:rPr>
        <w:t xml:space="preserve"> او را </w:t>
      </w:r>
      <w:r w:rsidRPr="00F914FF">
        <w:rPr>
          <w:rFonts w:hint="cs"/>
          <w:rtl/>
        </w:rPr>
        <w:t>تحریک کند که تحصیل کند و در محرمات</w:t>
      </w:r>
      <w:r w:rsidR="008E247C" w:rsidRPr="00F914FF">
        <w:rPr>
          <w:rFonts w:hint="cs"/>
          <w:rtl/>
        </w:rPr>
        <w:t xml:space="preserve"> او را از انجام فعل</w:t>
      </w:r>
      <w:r w:rsidRPr="00F914FF">
        <w:rPr>
          <w:rFonts w:hint="cs"/>
          <w:rtl/>
        </w:rPr>
        <w:t xml:space="preserve"> زجر کند. </w:t>
      </w:r>
    </w:p>
    <w:p w14:paraId="0AAC024B" w14:textId="77777777" w:rsidR="005216DF" w:rsidRPr="00F914FF" w:rsidRDefault="00AC76FB" w:rsidP="005216DF">
      <w:pPr>
        <w:rPr>
          <w:rtl/>
        </w:rPr>
      </w:pPr>
      <w:r w:rsidRPr="00F914FF">
        <w:rPr>
          <w:rFonts w:hint="cs"/>
          <w:rtl/>
        </w:rPr>
        <w:t xml:space="preserve">غرض اول ملاکاتی است که </w:t>
      </w:r>
      <w:r w:rsidR="00133DEA" w:rsidRPr="00F914FF">
        <w:rPr>
          <w:rFonts w:hint="cs"/>
          <w:rtl/>
        </w:rPr>
        <w:t>کامن در ف</w:t>
      </w:r>
      <w:r w:rsidRPr="00F914FF">
        <w:rPr>
          <w:rFonts w:hint="cs"/>
          <w:rtl/>
        </w:rPr>
        <w:t xml:space="preserve">عل است و </w:t>
      </w:r>
      <w:r w:rsidR="00540F8E" w:rsidRPr="00F914FF">
        <w:rPr>
          <w:rFonts w:hint="cs"/>
          <w:rtl/>
        </w:rPr>
        <w:t xml:space="preserve">این غرض </w:t>
      </w:r>
      <w:r w:rsidRPr="00F914FF">
        <w:rPr>
          <w:rFonts w:hint="cs"/>
          <w:rtl/>
        </w:rPr>
        <w:t xml:space="preserve">کاری به </w:t>
      </w:r>
      <w:r w:rsidR="00540F8E" w:rsidRPr="00F914FF">
        <w:rPr>
          <w:rFonts w:hint="cs"/>
          <w:rtl/>
        </w:rPr>
        <w:t xml:space="preserve">جعل </w:t>
      </w:r>
      <w:r w:rsidRPr="00F914FF">
        <w:rPr>
          <w:rFonts w:hint="cs"/>
          <w:rtl/>
        </w:rPr>
        <w:t>شارع</w:t>
      </w:r>
      <w:r w:rsidR="00133DEA" w:rsidRPr="00F914FF">
        <w:rPr>
          <w:rFonts w:hint="cs"/>
          <w:rtl/>
        </w:rPr>
        <w:t xml:space="preserve"> ندارد. مثلاً </w:t>
      </w:r>
      <w:r w:rsidRPr="00F914FF">
        <w:rPr>
          <w:rFonts w:hint="cs"/>
          <w:rtl/>
        </w:rPr>
        <w:t xml:space="preserve">فرض کنید که آن ملاک این یاشد که </w:t>
      </w:r>
      <w:r w:rsidR="00133DEA" w:rsidRPr="00F914FF">
        <w:rPr>
          <w:rFonts w:hint="cs"/>
          <w:rtl/>
        </w:rPr>
        <w:t>شرب تتن</w:t>
      </w:r>
      <w:r w:rsidRPr="00F914FF">
        <w:rPr>
          <w:rFonts w:hint="cs"/>
          <w:rtl/>
        </w:rPr>
        <w:t xml:space="preserve"> در یک درصدی</w:t>
      </w:r>
      <w:r w:rsidR="00133DEA" w:rsidRPr="00F914FF">
        <w:rPr>
          <w:rFonts w:hint="cs"/>
          <w:rtl/>
        </w:rPr>
        <w:t xml:space="preserve"> موجب سرطان </w:t>
      </w:r>
      <w:r w:rsidR="007B3B35" w:rsidRPr="00F914FF">
        <w:rPr>
          <w:rFonts w:hint="cs"/>
          <w:rtl/>
        </w:rPr>
        <w:t>می‌</w:t>
      </w:r>
      <w:r w:rsidR="00133DEA" w:rsidRPr="00F914FF">
        <w:rPr>
          <w:rFonts w:hint="cs"/>
          <w:rtl/>
        </w:rPr>
        <w:t>شود</w:t>
      </w:r>
      <w:r w:rsidRPr="00F914FF">
        <w:rPr>
          <w:rFonts w:hint="cs"/>
          <w:rtl/>
        </w:rPr>
        <w:t xml:space="preserve">. ما </w:t>
      </w:r>
      <w:r w:rsidR="007B3B35" w:rsidRPr="00F914FF">
        <w:rPr>
          <w:rFonts w:hint="cs"/>
          <w:rtl/>
        </w:rPr>
        <w:t>می‌</w:t>
      </w:r>
      <w:r w:rsidRPr="00F914FF">
        <w:rPr>
          <w:rFonts w:hint="cs"/>
          <w:rtl/>
        </w:rPr>
        <w:t xml:space="preserve">گوییم ایجابات که افعال مولا است غرضی دارد و این غرض بی ارتباط با ملاک </w:t>
      </w:r>
      <w:r w:rsidR="00540F8E" w:rsidRPr="00F914FF">
        <w:rPr>
          <w:rFonts w:hint="cs"/>
          <w:rtl/>
        </w:rPr>
        <w:t xml:space="preserve">کامن در افعال مکلفین </w:t>
      </w:r>
      <w:r w:rsidRPr="00F914FF">
        <w:rPr>
          <w:rFonts w:hint="cs"/>
          <w:rtl/>
        </w:rPr>
        <w:t xml:space="preserve">نیست چون نهائیاً </w:t>
      </w:r>
      <w:r w:rsidR="007B3B35" w:rsidRPr="00F914FF">
        <w:rPr>
          <w:rFonts w:hint="cs"/>
          <w:rtl/>
        </w:rPr>
        <w:t>می‌</w:t>
      </w:r>
      <w:r w:rsidRPr="00F914FF">
        <w:rPr>
          <w:rFonts w:hint="cs"/>
          <w:rtl/>
        </w:rPr>
        <w:t>خواهد در خارج این ملاک واقع شود اما نه به صورت جب</w:t>
      </w:r>
      <w:r w:rsidRPr="00F914FF">
        <w:rPr>
          <w:rFonts w:hint="cs"/>
          <w:rtl/>
        </w:rPr>
        <w:t>ری.</w:t>
      </w:r>
      <w:r w:rsidR="00133DEA" w:rsidRPr="00F914FF">
        <w:rPr>
          <w:rFonts w:hint="cs"/>
          <w:rtl/>
        </w:rPr>
        <w:t xml:space="preserve"> لذا در شبه</w:t>
      </w:r>
      <w:r w:rsidR="007B3B35" w:rsidRPr="00F914FF">
        <w:rPr>
          <w:rFonts w:hint="cs"/>
          <w:rtl/>
        </w:rPr>
        <w:t xml:space="preserve">ه‌ی </w:t>
      </w:r>
      <w:r w:rsidR="00133DEA" w:rsidRPr="00F914FF">
        <w:rPr>
          <w:rFonts w:hint="cs"/>
          <w:rtl/>
        </w:rPr>
        <w:t xml:space="preserve">نقض غرض در احکام ظاهری جواب داده اند که </w:t>
      </w:r>
      <w:r w:rsidRPr="00F914FF">
        <w:rPr>
          <w:rFonts w:hint="cs"/>
          <w:rtl/>
        </w:rPr>
        <w:t>عدم حصول فعل در خارج از سوی عبد به صورت اختیاری، نقض غرض شارع از</w:t>
      </w:r>
      <w:r w:rsidR="00133DEA" w:rsidRPr="00F914FF">
        <w:rPr>
          <w:rFonts w:hint="cs"/>
          <w:rtl/>
        </w:rPr>
        <w:t xml:space="preserve"> ایجاب نیست. </w:t>
      </w:r>
      <w:r w:rsidRPr="00F914FF">
        <w:rPr>
          <w:rFonts w:hint="cs"/>
          <w:rtl/>
        </w:rPr>
        <w:t>در بحث جمع بین حکم ظاهری و واقعی چند شبهه وجود دارد که یکی شبه</w:t>
      </w:r>
      <w:r w:rsidR="007B3B35" w:rsidRPr="00F914FF">
        <w:rPr>
          <w:rFonts w:hint="cs"/>
          <w:rtl/>
        </w:rPr>
        <w:t xml:space="preserve">ه‌ی </w:t>
      </w:r>
      <w:r w:rsidRPr="00F914FF">
        <w:rPr>
          <w:rFonts w:hint="cs"/>
          <w:rtl/>
        </w:rPr>
        <w:t xml:space="preserve">نقض غرض است که </w:t>
      </w:r>
      <w:r w:rsidR="00133DEA" w:rsidRPr="00F914FF">
        <w:rPr>
          <w:rFonts w:hint="cs"/>
          <w:rtl/>
        </w:rPr>
        <w:t xml:space="preserve">مرحوم اصفهانی </w:t>
      </w:r>
      <w:r w:rsidR="007B3B35" w:rsidRPr="00F914FF">
        <w:rPr>
          <w:rFonts w:hint="cs"/>
          <w:rtl/>
        </w:rPr>
        <w:t>می‌</w:t>
      </w:r>
      <w:r w:rsidR="000C09D5" w:rsidRPr="00F914FF">
        <w:rPr>
          <w:rFonts w:hint="cs"/>
          <w:rtl/>
        </w:rPr>
        <w:t>فرماید این مشکل</w:t>
      </w:r>
      <w:r w:rsidR="000C09D5" w:rsidRPr="00F914FF">
        <w:rPr>
          <w:rFonts w:hint="eastAsia"/>
          <w:rtl/>
        </w:rPr>
        <w:t>‌</w:t>
      </w:r>
      <w:r w:rsidR="00133DEA" w:rsidRPr="00F914FF">
        <w:rPr>
          <w:rFonts w:hint="cs"/>
          <w:rtl/>
        </w:rPr>
        <w:t>ترین شبهه در باب جمع بین حکم ظاهری و واقعی است که وقتی مولا</w:t>
      </w:r>
      <w:r w:rsidRPr="00F914FF">
        <w:rPr>
          <w:rFonts w:hint="cs"/>
          <w:rtl/>
        </w:rPr>
        <w:t xml:space="preserve"> خودش </w:t>
      </w:r>
      <w:r w:rsidR="00133DEA" w:rsidRPr="00F914FF">
        <w:rPr>
          <w:rFonts w:hint="cs"/>
          <w:rtl/>
        </w:rPr>
        <w:t>جعل</w:t>
      </w:r>
      <w:r w:rsidRPr="00F914FF">
        <w:rPr>
          <w:rFonts w:hint="cs"/>
          <w:rtl/>
        </w:rPr>
        <w:t xml:space="preserve"> داعی</w:t>
      </w:r>
      <w:r w:rsidR="00133DEA" w:rsidRPr="00F914FF">
        <w:rPr>
          <w:rFonts w:hint="cs"/>
          <w:rtl/>
        </w:rPr>
        <w:t xml:space="preserve"> کرده است چگونه</w:t>
      </w:r>
      <w:r w:rsidRPr="00F914FF">
        <w:rPr>
          <w:rFonts w:hint="cs"/>
          <w:rtl/>
        </w:rPr>
        <w:t xml:space="preserve"> آن را با حکم ظاهری برائت جمع </w:t>
      </w:r>
      <w:r w:rsidR="007B3B35" w:rsidRPr="00F914FF">
        <w:rPr>
          <w:rFonts w:hint="cs"/>
          <w:rtl/>
        </w:rPr>
        <w:t>می‌</w:t>
      </w:r>
      <w:r w:rsidRPr="00F914FF">
        <w:rPr>
          <w:rFonts w:hint="cs"/>
          <w:rtl/>
        </w:rPr>
        <w:t>کند یا</w:t>
      </w:r>
      <w:r w:rsidR="00133DEA" w:rsidRPr="00F914FF">
        <w:rPr>
          <w:rFonts w:hint="cs"/>
          <w:rtl/>
        </w:rPr>
        <w:t xml:space="preserve"> اماره بر خلاف را حجت </w:t>
      </w:r>
      <w:r w:rsidR="007B3B35" w:rsidRPr="00F914FF">
        <w:rPr>
          <w:rFonts w:hint="cs"/>
          <w:rtl/>
        </w:rPr>
        <w:t>می‌</w:t>
      </w:r>
      <w:r w:rsidR="00133DEA" w:rsidRPr="00F914FF">
        <w:rPr>
          <w:rFonts w:hint="cs"/>
          <w:rtl/>
        </w:rPr>
        <w:t xml:space="preserve">کند. در آنجا جواب </w:t>
      </w:r>
      <w:r w:rsidR="007B3B35" w:rsidRPr="00F914FF">
        <w:rPr>
          <w:rFonts w:hint="cs"/>
          <w:rtl/>
        </w:rPr>
        <w:lastRenderedPageBreak/>
        <w:t>می‌</w:t>
      </w:r>
      <w:r w:rsidR="00133DEA" w:rsidRPr="00F914FF">
        <w:rPr>
          <w:rFonts w:hint="cs"/>
          <w:rtl/>
        </w:rPr>
        <w:t xml:space="preserve">دهند که نقض کدام غرض است؟ </w:t>
      </w:r>
      <w:r w:rsidRPr="00F914FF">
        <w:rPr>
          <w:rFonts w:hint="cs"/>
          <w:rtl/>
        </w:rPr>
        <w:t>آیا مقصودتان ملاک بیرونی است که شبه</w:t>
      </w:r>
      <w:r w:rsidR="007B3B35" w:rsidRPr="00F914FF">
        <w:rPr>
          <w:rFonts w:hint="cs"/>
          <w:rtl/>
        </w:rPr>
        <w:t xml:space="preserve">ه‌ی </w:t>
      </w:r>
      <w:r w:rsidRPr="00F914FF">
        <w:rPr>
          <w:rFonts w:hint="cs"/>
          <w:rtl/>
        </w:rPr>
        <w:t>دیگر است که تفویت ملاک اس</w:t>
      </w:r>
      <w:r w:rsidRPr="00F914FF">
        <w:rPr>
          <w:rFonts w:hint="cs"/>
          <w:rtl/>
        </w:rPr>
        <w:t>ت و جواب خود را دارد. اما اگر مقصودتان نقض غرض مولا از ایجاب است که غرض مولا جعل داعی</w:t>
      </w:r>
      <w:r w:rsidR="00540F8E" w:rsidRPr="00F914FF">
        <w:rPr>
          <w:rFonts w:hint="cs"/>
          <w:rtl/>
        </w:rPr>
        <w:t>ِ امکانی</w:t>
      </w:r>
      <w:r w:rsidRPr="00F914FF">
        <w:rPr>
          <w:rFonts w:hint="cs"/>
          <w:rtl/>
        </w:rPr>
        <w:t xml:space="preserve"> بوده است و نقض </w:t>
      </w:r>
      <w:r w:rsidR="00540F8E" w:rsidRPr="00F914FF">
        <w:rPr>
          <w:rFonts w:hint="cs"/>
          <w:rtl/>
        </w:rPr>
        <w:t>ن</w:t>
      </w:r>
      <w:r w:rsidRPr="00F914FF">
        <w:rPr>
          <w:rFonts w:hint="cs"/>
          <w:rtl/>
        </w:rPr>
        <w:t xml:space="preserve">شده است. </w:t>
      </w:r>
      <w:r w:rsidR="00540F8E" w:rsidRPr="00F914FF">
        <w:rPr>
          <w:rFonts w:hint="cs"/>
          <w:rtl/>
        </w:rPr>
        <w:t>از</w:t>
      </w:r>
      <w:r w:rsidRPr="00F914FF">
        <w:rPr>
          <w:rFonts w:hint="cs"/>
          <w:rtl/>
        </w:rPr>
        <w:t xml:space="preserve"> آنجا </w:t>
      </w:r>
      <w:r w:rsidR="00540F8E" w:rsidRPr="00F914FF">
        <w:rPr>
          <w:rFonts w:hint="cs"/>
          <w:rtl/>
        </w:rPr>
        <w:t>که</w:t>
      </w:r>
      <w:r w:rsidRPr="00F914FF">
        <w:rPr>
          <w:rFonts w:hint="cs"/>
          <w:rtl/>
        </w:rPr>
        <w:t xml:space="preserve"> غرض</w:t>
      </w:r>
      <w:r w:rsidR="00540F8E" w:rsidRPr="00F914FF">
        <w:rPr>
          <w:rFonts w:hint="cs"/>
          <w:rtl/>
        </w:rPr>
        <w:t>ِ ایجاب،</w:t>
      </w:r>
      <w:r w:rsidRPr="00F914FF">
        <w:rPr>
          <w:rFonts w:hint="cs"/>
          <w:rtl/>
        </w:rPr>
        <w:t xml:space="preserve"> جعل داعی امکانی</w:t>
      </w:r>
      <w:r w:rsidR="00540F8E" w:rsidRPr="00F914FF">
        <w:rPr>
          <w:rFonts w:hint="cs"/>
          <w:rtl/>
        </w:rPr>
        <w:t xml:space="preserve"> در فرض وصول و انقیاد است، این غرض</w:t>
      </w:r>
      <w:r w:rsidRPr="00F914FF">
        <w:rPr>
          <w:rFonts w:hint="cs"/>
          <w:rtl/>
        </w:rPr>
        <w:t xml:space="preserve"> نقض ن</w:t>
      </w:r>
      <w:r w:rsidR="007B3B35" w:rsidRPr="00F914FF">
        <w:rPr>
          <w:rFonts w:hint="cs"/>
          <w:rtl/>
        </w:rPr>
        <w:t>می‌</w:t>
      </w:r>
      <w:r w:rsidRPr="00F914FF">
        <w:rPr>
          <w:rFonts w:hint="cs"/>
          <w:rtl/>
        </w:rPr>
        <w:t xml:space="preserve">شود. </w:t>
      </w:r>
      <w:r w:rsidR="00540F8E" w:rsidRPr="00F914FF">
        <w:rPr>
          <w:rFonts w:hint="cs"/>
          <w:rtl/>
        </w:rPr>
        <w:t>تفصیل این مطلب در بحث جمع حکم واقعی و ظاهری آمده و جای آن اینجا نیست.</w:t>
      </w:r>
    </w:p>
    <w:p w14:paraId="03E0AA5A" w14:textId="77777777" w:rsidR="000C09D5" w:rsidRPr="00F914FF" w:rsidRDefault="00AC76FB" w:rsidP="000C09D5">
      <w:pPr>
        <w:pStyle w:val="Heading4"/>
        <w:rPr>
          <w:rtl/>
        </w:rPr>
      </w:pPr>
      <w:bookmarkStart w:id="841" w:name="_Toc30445503"/>
      <w:r w:rsidRPr="00F914FF">
        <w:rPr>
          <w:rFonts w:hint="cs"/>
          <w:rtl/>
        </w:rPr>
        <w:t>مراتب شدت ملاک واقعی و ارتباط آن با فعل شارع در جعل و ایصال</w:t>
      </w:r>
      <w:bookmarkEnd w:id="841"/>
    </w:p>
    <w:p w14:paraId="5CF3ED86" w14:textId="77777777" w:rsidR="009730F6" w:rsidRPr="00F914FF" w:rsidRDefault="00AC76FB" w:rsidP="009730F6">
      <w:pPr>
        <w:rPr>
          <w:rtl/>
        </w:rPr>
      </w:pPr>
      <w:r w:rsidRPr="00F914FF">
        <w:rPr>
          <w:rFonts w:hint="cs"/>
          <w:rtl/>
        </w:rPr>
        <w:t>من اینجا فقط خواستم ذهنتان روشن شود که مقصود از غرض در اصطلاح اصولیین گاهی ملاکات کامن در افعال است و این ملاک کامن در افعال ابتدائاً  کاری به جعل ندارد و متوقف بر جعل نی</w:t>
      </w:r>
      <w:r w:rsidRPr="00F914FF">
        <w:rPr>
          <w:rFonts w:hint="cs"/>
          <w:rtl/>
        </w:rPr>
        <w:t xml:space="preserve">ست. این ملاکی در فعل است و چه جعل بشود و چه نشود و چه ما علم داشته باشیم و چه نداشته باشیم، وجود دارد. بله شارع حکیم </w:t>
      </w:r>
      <w:r w:rsidR="007B3B35" w:rsidRPr="00F914FF">
        <w:rPr>
          <w:rFonts w:hint="cs"/>
          <w:rtl/>
        </w:rPr>
        <w:t>می‌</w:t>
      </w:r>
      <w:r w:rsidRPr="00F914FF">
        <w:rPr>
          <w:rFonts w:hint="cs"/>
          <w:rtl/>
        </w:rPr>
        <w:t xml:space="preserve">خواهد این ملاک در واقع تحقق پیدا کند اما همراه با آزادی </w:t>
      </w:r>
      <w:r w:rsidR="00DE5177" w:rsidRPr="00F914FF">
        <w:rPr>
          <w:rFonts w:hint="cs"/>
          <w:rtl/>
        </w:rPr>
        <w:t>و اختیار و بدون جبر.</w:t>
      </w:r>
      <w:r w:rsidRPr="00F914FF">
        <w:rPr>
          <w:rFonts w:hint="cs"/>
          <w:rtl/>
        </w:rPr>
        <w:t xml:space="preserve"> کار شارع</w:t>
      </w:r>
      <w:r w:rsidR="00DE5177" w:rsidRPr="00F914FF">
        <w:rPr>
          <w:rFonts w:hint="cs"/>
          <w:rtl/>
        </w:rPr>
        <w:t xml:space="preserve"> فقط</w:t>
      </w:r>
      <w:r w:rsidRPr="00F914FF">
        <w:rPr>
          <w:rFonts w:hint="cs"/>
          <w:rtl/>
        </w:rPr>
        <w:t xml:space="preserve"> این است که جعل داعی کند. </w:t>
      </w:r>
      <w:r w:rsidR="00925250" w:rsidRPr="00F914FF">
        <w:rPr>
          <w:rFonts w:hint="cs"/>
          <w:rtl/>
        </w:rPr>
        <w:t xml:space="preserve">اینکه چگونه جعل داعی </w:t>
      </w:r>
      <w:r w:rsidR="007B3B35" w:rsidRPr="00F914FF">
        <w:rPr>
          <w:rFonts w:hint="cs"/>
          <w:rtl/>
        </w:rPr>
        <w:t>می‌</w:t>
      </w:r>
      <w:r w:rsidR="00925250" w:rsidRPr="00F914FF">
        <w:rPr>
          <w:rFonts w:hint="cs"/>
          <w:rtl/>
        </w:rPr>
        <w:t>کند، بحث کرده اند و در بحث های آتی در اول بحث ادل</w:t>
      </w:r>
      <w:r w:rsidR="007B3B35" w:rsidRPr="00F914FF">
        <w:rPr>
          <w:rFonts w:hint="cs"/>
          <w:rtl/>
        </w:rPr>
        <w:t xml:space="preserve">ه‌ی </w:t>
      </w:r>
      <w:r w:rsidR="00925250" w:rsidRPr="00F914FF">
        <w:rPr>
          <w:rFonts w:hint="cs"/>
          <w:rtl/>
        </w:rPr>
        <w:t xml:space="preserve">نقلی بحث خواهیم کرد که وقتی مولا غرض در </w:t>
      </w:r>
      <w:r w:rsidR="00776F86" w:rsidRPr="00F914FF">
        <w:rPr>
          <w:rFonts w:hint="cs"/>
          <w:rtl/>
        </w:rPr>
        <w:t>حصول فعلی دارد، غرضش ذو مراتب است. یک مرتبه از غرض ممکن است این باشد که حک</w:t>
      </w:r>
      <w:r w:rsidR="007B3B35" w:rsidRPr="00F914FF">
        <w:rPr>
          <w:rFonts w:hint="cs"/>
          <w:rtl/>
        </w:rPr>
        <w:t>می‌</w:t>
      </w:r>
      <w:r w:rsidR="00776F86" w:rsidRPr="00F914FF">
        <w:rPr>
          <w:rFonts w:hint="cs"/>
          <w:rtl/>
        </w:rPr>
        <w:t xml:space="preserve">را جعل کند که اگر به عبد ایصال شد و منقاد بود، او را حرکت دهد. یعنی مولا فقط </w:t>
      </w:r>
      <w:r w:rsidR="007B3B35" w:rsidRPr="00F914FF">
        <w:rPr>
          <w:rFonts w:hint="cs"/>
          <w:rtl/>
        </w:rPr>
        <w:t>می‌</w:t>
      </w:r>
      <w:r w:rsidR="00776F86" w:rsidRPr="00F914FF">
        <w:rPr>
          <w:rFonts w:hint="cs"/>
          <w:rtl/>
        </w:rPr>
        <w:t>خواهد سدّ این باب از عدم را بکند اما وصول به عهد</w:t>
      </w:r>
      <w:r w:rsidR="007B3B35" w:rsidRPr="00F914FF">
        <w:rPr>
          <w:rFonts w:hint="cs"/>
          <w:rtl/>
        </w:rPr>
        <w:t xml:space="preserve">ه‌ی </w:t>
      </w:r>
      <w:r w:rsidR="00776F86" w:rsidRPr="00F914FF">
        <w:rPr>
          <w:rFonts w:hint="cs"/>
          <w:rtl/>
        </w:rPr>
        <w:t xml:space="preserve">مولا نیست و ملاک بیش از این اقتضا نکرده است. ملاک که مطلق است و من چه علم و جهل داشته باشم، این ملاک وجود دارد اما اینکه این ملاک به چه میزان برای مولا داعی </w:t>
      </w:r>
      <w:r w:rsidR="007B3B35" w:rsidRPr="00F914FF">
        <w:rPr>
          <w:rFonts w:hint="cs"/>
          <w:rtl/>
        </w:rPr>
        <w:t>می‌</w:t>
      </w:r>
      <w:r w:rsidR="00776F86" w:rsidRPr="00F914FF">
        <w:rPr>
          <w:rFonts w:hint="cs"/>
          <w:rtl/>
        </w:rPr>
        <w:t>شود که جعل بکند، متفاوت است. گاهی مقدارش همین</w:t>
      </w:r>
      <w:r w:rsidR="000C09D5" w:rsidRPr="00F914FF">
        <w:rPr>
          <w:rFonts w:hint="cs"/>
          <w:rtl/>
        </w:rPr>
        <w:t xml:space="preserve"> </w:t>
      </w:r>
      <w:r w:rsidR="00776F86" w:rsidRPr="00F914FF">
        <w:rPr>
          <w:rFonts w:hint="cs"/>
          <w:rtl/>
        </w:rPr>
        <w:t>قدر است که مولا جعلی بکند تا از قِب</w:t>
      </w:r>
      <w:r w:rsidR="00DE5177" w:rsidRPr="00F914FF">
        <w:rPr>
          <w:rFonts w:hint="cs"/>
          <w:rtl/>
        </w:rPr>
        <w:t>َ</w:t>
      </w:r>
      <w:r w:rsidR="00776F86" w:rsidRPr="00F914FF">
        <w:rPr>
          <w:rFonts w:hint="cs"/>
          <w:rtl/>
        </w:rPr>
        <w:t xml:space="preserve">ل مولا سدّ باب عدم باشد و اگر به عبد رسید و منقاد بود او را حرکت </w:t>
      </w:r>
      <w:r w:rsidR="007B3B35" w:rsidRPr="00F914FF">
        <w:rPr>
          <w:rFonts w:hint="cs"/>
          <w:rtl/>
        </w:rPr>
        <w:t>می‌</w:t>
      </w:r>
      <w:r w:rsidR="00776F86" w:rsidRPr="00F914FF">
        <w:rPr>
          <w:rFonts w:hint="cs"/>
          <w:rtl/>
        </w:rPr>
        <w:t xml:space="preserve">دهد. اقتضای ملاک بیش از این نیست. اما گاهی ملاک شدت بیشتری دارد به صورتی که هم </w:t>
      </w:r>
      <w:r w:rsidR="007B3B35" w:rsidRPr="00F914FF">
        <w:rPr>
          <w:rFonts w:hint="cs"/>
          <w:rtl/>
        </w:rPr>
        <w:t>می‌</w:t>
      </w:r>
      <w:r w:rsidR="00776F86" w:rsidRPr="00F914FF">
        <w:rPr>
          <w:rFonts w:hint="cs"/>
          <w:rtl/>
        </w:rPr>
        <w:t xml:space="preserve">طلبد مولا جعل کند و هم اینکه به طرقش مانند احتیاط آن را به عبد ایصال کند. اینها مراتب شدت ملاک واقعی است و رابطه اش با کار مولا. </w:t>
      </w:r>
    </w:p>
    <w:p w14:paraId="14EC1BAD" w14:textId="77777777" w:rsidR="00133DEA" w:rsidRPr="00F914FF" w:rsidRDefault="00AC76FB" w:rsidP="00680D60">
      <w:pPr>
        <w:rPr>
          <w:rtl/>
        </w:rPr>
      </w:pPr>
      <w:r w:rsidRPr="00F914FF">
        <w:rPr>
          <w:rFonts w:hint="cs"/>
          <w:rtl/>
        </w:rPr>
        <w:t xml:space="preserve">پس دقت کنید که </w:t>
      </w:r>
      <w:r w:rsidR="00C1277D" w:rsidRPr="00F914FF">
        <w:rPr>
          <w:rFonts w:hint="cs"/>
          <w:rtl/>
        </w:rPr>
        <w:t xml:space="preserve">ما یک غرض کامن در افعال داریم و یک غرض در کار شارع. غرض کامن در </w:t>
      </w:r>
      <w:r w:rsidR="00DE5177" w:rsidRPr="00F914FF">
        <w:rPr>
          <w:rFonts w:hint="cs"/>
          <w:rtl/>
        </w:rPr>
        <w:t>افعال</w:t>
      </w:r>
      <w:r w:rsidR="00C1277D" w:rsidRPr="00F914FF">
        <w:rPr>
          <w:rFonts w:hint="cs"/>
          <w:rtl/>
        </w:rPr>
        <w:t xml:space="preserve"> ربطی به علم و جهل ما</w:t>
      </w:r>
      <w:r w:rsidR="009730F6" w:rsidRPr="00F914FF">
        <w:rPr>
          <w:rFonts w:hint="cs"/>
          <w:rtl/>
        </w:rPr>
        <w:t xml:space="preserve"> ندارد</w:t>
      </w:r>
      <w:r w:rsidR="00C1277D" w:rsidRPr="00F914FF">
        <w:rPr>
          <w:rFonts w:hint="cs"/>
          <w:rtl/>
        </w:rPr>
        <w:t xml:space="preserve"> و</w:t>
      </w:r>
      <w:r w:rsidR="009730F6" w:rsidRPr="00F914FF">
        <w:rPr>
          <w:rFonts w:hint="cs"/>
          <w:rtl/>
        </w:rPr>
        <w:t xml:space="preserve"> حتی</w:t>
      </w:r>
      <w:r w:rsidR="00C1277D" w:rsidRPr="00F914FF">
        <w:rPr>
          <w:rFonts w:hint="cs"/>
          <w:rtl/>
        </w:rPr>
        <w:t xml:space="preserve"> کاری به جعل و عدم جعل شارع ندارد</w:t>
      </w:r>
      <w:r w:rsidR="009730F6" w:rsidRPr="00F914FF">
        <w:rPr>
          <w:rFonts w:hint="cs"/>
          <w:rtl/>
        </w:rPr>
        <w:t xml:space="preserve"> و متوقف</w:t>
      </w:r>
      <w:r w:rsidR="00436FED" w:rsidRPr="00F914FF">
        <w:rPr>
          <w:rFonts w:hint="cs"/>
          <w:rtl/>
        </w:rPr>
        <w:t xml:space="preserve"> بر جعل شارع نیست</w:t>
      </w:r>
      <w:r w:rsidR="00907A8A" w:rsidRPr="00F914FF">
        <w:rPr>
          <w:rFonts w:hint="cs"/>
          <w:rtl/>
        </w:rPr>
        <w:t xml:space="preserve">. مثل اینکه اگر انسان شرب تتن بکند، بیمار </w:t>
      </w:r>
      <w:r w:rsidR="007B3B35" w:rsidRPr="00F914FF">
        <w:rPr>
          <w:rFonts w:hint="cs"/>
          <w:rtl/>
        </w:rPr>
        <w:t>می‌</w:t>
      </w:r>
      <w:r w:rsidR="00907A8A" w:rsidRPr="00F914FF">
        <w:rPr>
          <w:rFonts w:hint="cs"/>
          <w:rtl/>
        </w:rPr>
        <w:t>شود</w:t>
      </w:r>
      <w:r w:rsidR="00C1277D" w:rsidRPr="00F914FF">
        <w:rPr>
          <w:rFonts w:hint="cs"/>
          <w:rtl/>
        </w:rPr>
        <w:t>.</w:t>
      </w:r>
      <w:r w:rsidR="00907A8A" w:rsidRPr="00F914FF">
        <w:rPr>
          <w:rFonts w:hint="cs"/>
          <w:rtl/>
        </w:rPr>
        <w:t xml:space="preserve"> حال</w:t>
      </w:r>
      <w:r w:rsidR="00C1277D" w:rsidRPr="00F914FF">
        <w:rPr>
          <w:rFonts w:hint="cs"/>
          <w:rtl/>
        </w:rPr>
        <w:t xml:space="preserve"> مولا نهی بکند یا نکند، آن سر جای خودش است</w:t>
      </w:r>
      <w:r w:rsidR="00907A8A" w:rsidRPr="00F914FF">
        <w:rPr>
          <w:rFonts w:hint="cs"/>
          <w:rtl/>
        </w:rPr>
        <w:t xml:space="preserve"> و شرب تتن چنین مرضی را بر جا خواهد گذاشت</w:t>
      </w:r>
      <w:r w:rsidR="00C1277D" w:rsidRPr="00F914FF">
        <w:rPr>
          <w:rFonts w:hint="cs"/>
          <w:rtl/>
        </w:rPr>
        <w:t>. اینکه مولا متصدی بشود و جعل بکند و اینکه مقدار تصدی او چقدر باشد تابع</w:t>
      </w:r>
      <w:r w:rsidR="00680D60" w:rsidRPr="00F914FF">
        <w:rPr>
          <w:rFonts w:hint="cs"/>
          <w:rtl/>
        </w:rPr>
        <w:t xml:space="preserve"> شدت</w:t>
      </w:r>
      <w:r w:rsidR="00C1277D" w:rsidRPr="00F914FF">
        <w:rPr>
          <w:rFonts w:hint="cs"/>
          <w:rtl/>
        </w:rPr>
        <w:t xml:space="preserve"> ملاک است</w:t>
      </w:r>
      <w:r w:rsidR="00680D60" w:rsidRPr="00F914FF">
        <w:rPr>
          <w:rFonts w:hint="cs"/>
          <w:rtl/>
        </w:rPr>
        <w:t xml:space="preserve"> و تابع نبودن موانع است</w:t>
      </w:r>
      <w:r w:rsidR="00C1277D" w:rsidRPr="00F914FF">
        <w:rPr>
          <w:rFonts w:hint="cs"/>
          <w:rtl/>
        </w:rPr>
        <w:t>. ممکن است ملاک شدید نباشد. لزو</w:t>
      </w:r>
      <w:r w:rsidR="007B3B35" w:rsidRPr="00F914FF">
        <w:rPr>
          <w:rFonts w:hint="cs"/>
          <w:rtl/>
        </w:rPr>
        <w:t>می‌</w:t>
      </w:r>
      <w:r w:rsidR="00C1277D" w:rsidRPr="00F914FF">
        <w:rPr>
          <w:rFonts w:hint="cs"/>
          <w:rtl/>
        </w:rPr>
        <w:t xml:space="preserve">هست اما همین قدر است که </w:t>
      </w:r>
      <w:r w:rsidR="00680D60" w:rsidRPr="00F914FF">
        <w:rPr>
          <w:rFonts w:hint="cs"/>
          <w:rtl/>
        </w:rPr>
        <w:t xml:space="preserve"> مولا</w:t>
      </w:r>
      <w:r w:rsidR="00C1277D" w:rsidRPr="00F914FF">
        <w:rPr>
          <w:rFonts w:hint="cs"/>
          <w:rtl/>
        </w:rPr>
        <w:t>متصدی</w:t>
      </w:r>
      <w:r w:rsidR="00680D60" w:rsidRPr="00F914FF">
        <w:rPr>
          <w:rFonts w:hint="cs"/>
          <w:rtl/>
        </w:rPr>
        <w:t xml:space="preserve"> برای جعل واقعی</w:t>
      </w:r>
      <w:r w:rsidR="00C1277D" w:rsidRPr="00F914FF">
        <w:rPr>
          <w:rFonts w:hint="cs"/>
          <w:rtl/>
        </w:rPr>
        <w:t xml:space="preserve"> بشود </w:t>
      </w:r>
      <w:r w:rsidR="00680D60" w:rsidRPr="00F914FF">
        <w:rPr>
          <w:rFonts w:hint="cs"/>
          <w:rtl/>
        </w:rPr>
        <w:t xml:space="preserve">و ارسال رسل و انزال کتب </w:t>
      </w:r>
      <w:r w:rsidR="007B3B35" w:rsidRPr="00F914FF">
        <w:rPr>
          <w:rFonts w:hint="cs"/>
          <w:rtl/>
        </w:rPr>
        <w:t>می‌</w:t>
      </w:r>
      <w:r w:rsidR="00680D60" w:rsidRPr="00F914FF">
        <w:rPr>
          <w:rFonts w:hint="cs"/>
          <w:rtl/>
        </w:rPr>
        <w:t xml:space="preserve">شود و اگر دست عبد رسید که عبد عمل </w:t>
      </w:r>
      <w:r w:rsidR="007B3B35" w:rsidRPr="00F914FF">
        <w:rPr>
          <w:rFonts w:hint="cs"/>
          <w:rtl/>
        </w:rPr>
        <w:t>می‌</w:t>
      </w:r>
      <w:r w:rsidR="00680D60" w:rsidRPr="00F914FF">
        <w:rPr>
          <w:rFonts w:hint="cs"/>
          <w:rtl/>
        </w:rPr>
        <w:t xml:space="preserve">کند و منتفع </w:t>
      </w:r>
      <w:r w:rsidR="007B3B35" w:rsidRPr="00F914FF">
        <w:rPr>
          <w:rFonts w:hint="cs"/>
          <w:rtl/>
        </w:rPr>
        <w:t>می‌</w:t>
      </w:r>
      <w:r w:rsidR="00680D60" w:rsidRPr="00F914FF">
        <w:rPr>
          <w:rFonts w:hint="cs"/>
          <w:rtl/>
        </w:rPr>
        <w:t xml:space="preserve">شود و اگر نشد هم مثل موانع عالم </w:t>
      </w:r>
      <w:r w:rsidR="007B3B35" w:rsidRPr="00F914FF">
        <w:rPr>
          <w:rFonts w:hint="cs"/>
          <w:rtl/>
        </w:rPr>
        <w:t>می‌</w:t>
      </w:r>
      <w:r w:rsidR="00680D60" w:rsidRPr="00F914FF">
        <w:rPr>
          <w:rFonts w:hint="cs"/>
          <w:rtl/>
        </w:rPr>
        <w:t xml:space="preserve">شود. </w:t>
      </w:r>
    </w:p>
    <w:p w14:paraId="40EE8833" w14:textId="77777777" w:rsidR="00FB0D60" w:rsidRPr="00F914FF" w:rsidRDefault="00AC76FB" w:rsidP="0021466B">
      <w:pPr>
        <w:rPr>
          <w:rtl/>
        </w:rPr>
      </w:pPr>
      <w:r w:rsidRPr="00F914FF">
        <w:rPr>
          <w:rFonts w:hint="cs"/>
          <w:rtl/>
        </w:rPr>
        <w:lastRenderedPageBreak/>
        <w:t>این بحث دقیقی است و باید دقت فوق العاده داشته باشید و بحث دشواری است که فضل</w:t>
      </w:r>
      <w:r w:rsidR="0021466B" w:rsidRPr="00F914FF">
        <w:rPr>
          <w:rFonts w:hint="cs"/>
          <w:rtl/>
        </w:rPr>
        <w:t>ایی با این دقت</w:t>
      </w:r>
      <w:r w:rsidRPr="00F914FF">
        <w:rPr>
          <w:rFonts w:hint="cs"/>
          <w:rtl/>
        </w:rPr>
        <w:t xml:space="preserve"> در این کار مانده اند و </w:t>
      </w:r>
      <w:r w:rsidR="0021466B" w:rsidRPr="00F914FF">
        <w:rPr>
          <w:rFonts w:hint="cs"/>
          <w:rtl/>
        </w:rPr>
        <w:t xml:space="preserve">دقت کنید که کدام نظر را </w:t>
      </w:r>
      <w:r w:rsidR="007B3B35" w:rsidRPr="00F914FF">
        <w:rPr>
          <w:rFonts w:hint="cs"/>
          <w:rtl/>
        </w:rPr>
        <w:t>می‌</w:t>
      </w:r>
      <w:r w:rsidR="0021466B" w:rsidRPr="00F914FF">
        <w:rPr>
          <w:rFonts w:hint="cs"/>
          <w:rtl/>
        </w:rPr>
        <w:t>پسندید و ممکن است حرف سو</w:t>
      </w:r>
      <w:r w:rsidR="007B3B35" w:rsidRPr="00F914FF">
        <w:rPr>
          <w:rFonts w:hint="cs"/>
          <w:rtl/>
        </w:rPr>
        <w:t>می</w:t>
      </w:r>
      <w:r w:rsidR="000C09D5" w:rsidRPr="00F914FF">
        <w:rPr>
          <w:rFonts w:hint="cs"/>
          <w:rtl/>
        </w:rPr>
        <w:t xml:space="preserve"> </w:t>
      </w:r>
      <w:r w:rsidR="007B3B35" w:rsidRPr="00F914FF">
        <w:rPr>
          <w:rFonts w:hint="cs"/>
          <w:rtl/>
        </w:rPr>
        <w:t>‌</w:t>
      </w:r>
      <w:r w:rsidR="0021466B" w:rsidRPr="00F914FF">
        <w:rPr>
          <w:rFonts w:hint="cs"/>
          <w:rtl/>
        </w:rPr>
        <w:t xml:space="preserve">به ذهنتان بیاید. </w:t>
      </w:r>
      <w:r w:rsidRPr="00F914FF">
        <w:rPr>
          <w:rFonts w:hint="cs"/>
          <w:rtl/>
        </w:rPr>
        <w:t xml:space="preserve">این نعمتی در حوزه علمیه است که فارق از </w:t>
      </w:r>
      <w:r w:rsidR="000C09D5" w:rsidRPr="00F914FF">
        <w:rPr>
          <w:rFonts w:hint="cs"/>
          <w:rtl/>
        </w:rPr>
        <w:t>خیلی حرف</w:t>
      </w:r>
      <w:r w:rsidR="000C09D5" w:rsidRPr="00F914FF">
        <w:rPr>
          <w:rFonts w:hint="eastAsia"/>
          <w:rtl/>
        </w:rPr>
        <w:t>‌</w:t>
      </w:r>
      <w:r w:rsidR="0021466B" w:rsidRPr="00F914FF">
        <w:rPr>
          <w:rFonts w:hint="cs"/>
          <w:rtl/>
        </w:rPr>
        <w:t xml:space="preserve">ها و </w:t>
      </w:r>
      <w:r w:rsidRPr="00F914FF">
        <w:rPr>
          <w:rFonts w:hint="cs"/>
          <w:rtl/>
        </w:rPr>
        <w:t>تخیلات</w:t>
      </w:r>
      <w:r w:rsidR="0021466B" w:rsidRPr="00F914FF">
        <w:rPr>
          <w:rFonts w:hint="cs"/>
          <w:rtl/>
        </w:rPr>
        <w:t xml:space="preserve">، </w:t>
      </w:r>
      <w:r w:rsidR="007B4DCA" w:rsidRPr="00F914FF">
        <w:rPr>
          <w:rFonts w:hint="cs"/>
          <w:rtl/>
        </w:rPr>
        <w:t xml:space="preserve">افرادی </w:t>
      </w:r>
      <w:r w:rsidR="0021466B" w:rsidRPr="00F914FF">
        <w:rPr>
          <w:rFonts w:hint="cs"/>
          <w:rtl/>
        </w:rPr>
        <w:t>دلشان در پی</w:t>
      </w:r>
      <w:r w:rsidR="007B4DCA" w:rsidRPr="00F914FF">
        <w:rPr>
          <w:rFonts w:hint="cs"/>
          <w:rtl/>
        </w:rPr>
        <w:t xml:space="preserve"> این بحث</w:t>
      </w:r>
      <w:r w:rsidR="007B4DCA" w:rsidRPr="00F914FF">
        <w:rPr>
          <w:rFonts w:hint="eastAsia"/>
          <w:rtl/>
        </w:rPr>
        <w:t>‌</w:t>
      </w:r>
      <w:r w:rsidRPr="00F914FF">
        <w:rPr>
          <w:rFonts w:hint="cs"/>
          <w:rtl/>
        </w:rPr>
        <w:t xml:space="preserve">ها </w:t>
      </w:r>
      <w:r w:rsidR="0021466B" w:rsidRPr="00F914FF">
        <w:rPr>
          <w:rFonts w:hint="cs"/>
          <w:rtl/>
        </w:rPr>
        <w:t>است</w:t>
      </w:r>
      <w:r w:rsidRPr="00F914FF">
        <w:rPr>
          <w:rFonts w:hint="cs"/>
          <w:rtl/>
        </w:rPr>
        <w:t xml:space="preserve">. </w:t>
      </w:r>
      <w:r w:rsidR="0021466B" w:rsidRPr="00F914FF">
        <w:rPr>
          <w:rFonts w:hint="cs"/>
          <w:rtl/>
        </w:rPr>
        <w:t xml:space="preserve">امثال شماها نعمت هستید که فکر و دقت </w:t>
      </w:r>
      <w:r w:rsidR="007B3B35" w:rsidRPr="00F914FF">
        <w:rPr>
          <w:rFonts w:hint="cs"/>
          <w:rtl/>
        </w:rPr>
        <w:t>می‌</w:t>
      </w:r>
      <w:r w:rsidR="0021466B" w:rsidRPr="00F914FF">
        <w:rPr>
          <w:rFonts w:hint="cs"/>
          <w:rtl/>
        </w:rPr>
        <w:t>کنید. مرحوم ابوی ما</w:t>
      </w:r>
      <w:r w:rsidR="007B4DCA" w:rsidRPr="00F914FF">
        <w:rPr>
          <w:rFonts w:hint="cs"/>
          <w:rtl/>
        </w:rPr>
        <w:t xml:space="preserve"> وقتی به مباحث دقیق می</w:t>
      </w:r>
      <w:r w:rsidR="007B4DCA" w:rsidRPr="00F914FF">
        <w:rPr>
          <w:rFonts w:hint="eastAsia"/>
          <w:rtl/>
        </w:rPr>
        <w:t>‌</w:t>
      </w:r>
      <w:r w:rsidR="007B4DCA" w:rsidRPr="00F914FF">
        <w:rPr>
          <w:rFonts w:hint="cs"/>
          <w:rtl/>
        </w:rPr>
        <w:t>رسیدند،</w:t>
      </w:r>
      <w:r w:rsidR="0021466B" w:rsidRPr="00F914FF">
        <w:rPr>
          <w:rFonts w:hint="cs"/>
          <w:rtl/>
        </w:rPr>
        <w:t xml:space="preserve"> </w:t>
      </w:r>
      <w:r w:rsidR="007B3B35" w:rsidRPr="00F914FF">
        <w:rPr>
          <w:rFonts w:hint="cs"/>
          <w:rtl/>
        </w:rPr>
        <w:t>می‌</w:t>
      </w:r>
      <w:r w:rsidR="000C09D5" w:rsidRPr="00F914FF">
        <w:rPr>
          <w:rFonts w:hint="cs"/>
          <w:rtl/>
        </w:rPr>
        <w:t>فرمودند که با این گرانی بادمجان</w:t>
      </w:r>
      <w:r w:rsidR="007B4DCA" w:rsidRPr="00F914FF">
        <w:rPr>
          <w:rFonts w:hint="cs"/>
          <w:rtl/>
        </w:rPr>
        <w:t xml:space="preserve"> این حرف</w:t>
      </w:r>
      <w:r w:rsidR="007B4DCA" w:rsidRPr="00F914FF">
        <w:rPr>
          <w:rFonts w:hint="eastAsia"/>
          <w:rtl/>
        </w:rPr>
        <w:t>‌</w:t>
      </w:r>
      <w:r w:rsidR="0021466B" w:rsidRPr="00F914FF">
        <w:rPr>
          <w:rFonts w:hint="cs"/>
          <w:rtl/>
        </w:rPr>
        <w:t xml:space="preserve">ها چیست که </w:t>
      </w:r>
      <w:r w:rsidR="007B3B35" w:rsidRPr="00F914FF">
        <w:rPr>
          <w:rFonts w:hint="cs"/>
          <w:rtl/>
        </w:rPr>
        <w:t>می‌</w:t>
      </w:r>
      <w:r w:rsidR="0021466B" w:rsidRPr="00F914FF">
        <w:rPr>
          <w:rFonts w:hint="cs"/>
          <w:rtl/>
        </w:rPr>
        <w:t xml:space="preserve">زنیم. با این اوضاع اقتصادی و معیشتی اینکه امثال شما با این فکرهای خوب و دقت تلاش </w:t>
      </w:r>
      <w:r w:rsidR="007B3B35" w:rsidRPr="00F914FF">
        <w:rPr>
          <w:rFonts w:hint="cs"/>
          <w:rtl/>
        </w:rPr>
        <w:t>می‌</w:t>
      </w:r>
      <w:r w:rsidR="0021466B" w:rsidRPr="00F914FF">
        <w:rPr>
          <w:rFonts w:hint="cs"/>
          <w:rtl/>
        </w:rPr>
        <w:t>کنید، نعمت است. شاید در</w:t>
      </w:r>
      <w:r w:rsidR="007B4DCA" w:rsidRPr="00F914FF">
        <w:rPr>
          <w:rFonts w:hint="cs"/>
          <w:rtl/>
        </w:rPr>
        <w:t xml:space="preserve"> هیچ کجای دنیا در این شرایط آدم</w:t>
      </w:r>
      <w:r w:rsidR="007B4DCA" w:rsidRPr="00F914FF">
        <w:rPr>
          <w:rFonts w:hint="eastAsia"/>
          <w:rtl/>
        </w:rPr>
        <w:t>‌</w:t>
      </w:r>
      <w:r w:rsidR="0021466B" w:rsidRPr="00F914FF">
        <w:rPr>
          <w:rFonts w:hint="cs"/>
          <w:rtl/>
        </w:rPr>
        <w:t>های خوش</w:t>
      </w:r>
      <w:r w:rsidR="007B4DCA" w:rsidRPr="00F914FF">
        <w:rPr>
          <w:rFonts w:hint="eastAsia"/>
          <w:rtl/>
        </w:rPr>
        <w:t>‌</w:t>
      </w:r>
      <w:r w:rsidR="0021466B" w:rsidRPr="00F914FF">
        <w:rPr>
          <w:rFonts w:hint="cs"/>
          <w:rtl/>
        </w:rPr>
        <w:t xml:space="preserve">فکر اینگونه فکر و تلاش نکنند و این واقعاً نعمتی است. </w:t>
      </w:r>
      <w:r w:rsidRPr="00F914FF">
        <w:rPr>
          <w:rFonts w:hint="cs"/>
          <w:rtl/>
        </w:rPr>
        <w:t xml:space="preserve">خواهش بنده این است که </w:t>
      </w:r>
      <w:r w:rsidR="007B4DCA" w:rsidRPr="00F914FF">
        <w:rPr>
          <w:rFonts w:hint="cs"/>
          <w:rtl/>
        </w:rPr>
        <w:t>عنایت به این بحث</w:t>
      </w:r>
      <w:r w:rsidR="007B4DCA" w:rsidRPr="00F914FF">
        <w:rPr>
          <w:rFonts w:hint="eastAsia"/>
          <w:rtl/>
        </w:rPr>
        <w:t>‌</w:t>
      </w:r>
      <w:r w:rsidR="0021466B" w:rsidRPr="00F914FF">
        <w:rPr>
          <w:rFonts w:hint="cs"/>
          <w:rtl/>
        </w:rPr>
        <w:t xml:space="preserve">ها </w:t>
      </w:r>
      <w:r w:rsidR="007B4DCA" w:rsidRPr="00F914FF">
        <w:rPr>
          <w:rFonts w:hint="cs"/>
          <w:rtl/>
        </w:rPr>
        <w:t xml:space="preserve">داشته باشید و واقعاً </w:t>
      </w:r>
      <w:r w:rsidR="00DE5177" w:rsidRPr="00F914FF">
        <w:rPr>
          <w:rFonts w:hint="cs"/>
          <w:rtl/>
        </w:rPr>
        <w:t>اهل دقت باشید</w:t>
      </w:r>
      <w:r w:rsidR="0021466B" w:rsidRPr="00F914FF">
        <w:rPr>
          <w:rFonts w:hint="cs"/>
          <w:rtl/>
        </w:rPr>
        <w:t>.</w:t>
      </w:r>
    </w:p>
    <w:p w14:paraId="19EBE9E4" w14:textId="77777777" w:rsidR="007B4DCA" w:rsidRPr="00F914FF" w:rsidRDefault="00AC76FB" w:rsidP="007B4DCA">
      <w:pPr>
        <w:pStyle w:val="Heading4"/>
        <w:rPr>
          <w:rtl/>
        </w:rPr>
      </w:pPr>
      <w:bookmarkStart w:id="842" w:name="_Toc30445504"/>
      <w:r w:rsidRPr="00F914FF">
        <w:rPr>
          <w:rFonts w:hint="cs"/>
          <w:rtl/>
        </w:rPr>
        <w:t>عدم کاشفیت عدم ایصال از شدت یا ضعف ملاک</w:t>
      </w:r>
      <w:bookmarkEnd w:id="842"/>
    </w:p>
    <w:p w14:paraId="0A788FBF" w14:textId="77777777" w:rsidR="00FB0D60" w:rsidRPr="00F914FF" w:rsidRDefault="00AC76FB" w:rsidP="00BD73AB">
      <w:pPr>
        <w:rPr>
          <w:rtl/>
        </w:rPr>
      </w:pPr>
      <w:r w:rsidRPr="00F914FF">
        <w:rPr>
          <w:rFonts w:hint="cs"/>
          <w:rtl/>
        </w:rPr>
        <w:t xml:space="preserve">عرض من این است که یک مرتبه از ملاک </w:t>
      </w:r>
      <w:r w:rsidR="007B3B35" w:rsidRPr="00F914FF">
        <w:rPr>
          <w:rFonts w:hint="cs"/>
          <w:rtl/>
        </w:rPr>
        <w:t>می‌</w:t>
      </w:r>
      <w:r w:rsidRPr="00F914FF">
        <w:rPr>
          <w:rFonts w:hint="cs"/>
          <w:rtl/>
        </w:rPr>
        <w:t>طلبد که مولا جعل واقعی کند و یک مرتب</w:t>
      </w:r>
      <w:r w:rsidR="007B3B35" w:rsidRPr="00F914FF">
        <w:rPr>
          <w:rFonts w:hint="cs"/>
          <w:rtl/>
        </w:rPr>
        <w:t xml:space="preserve">ه‌ی </w:t>
      </w:r>
      <w:r w:rsidRPr="00F914FF">
        <w:rPr>
          <w:rFonts w:hint="cs"/>
          <w:rtl/>
        </w:rPr>
        <w:t xml:space="preserve">شدیده وجود دارد که </w:t>
      </w:r>
      <w:r w:rsidR="007B3B35" w:rsidRPr="00F914FF">
        <w:rPr>
          <w:rFonts w:hint="cs"/>
          <w:rtl/>
        </w:rPr>
        <w:t>می‌</w:t>
      </w:r>
      <w:r w:rsidRPr="00F914FF">
        <w:rPr>
          <w:rFonts w:hint="cs"/>
          <w:rtl/>
        </w:rPr>
        <w:t>طلبد مولا جعل واقعی کند و در ظرف شک به مثل احتیاط آن را به عبد برساند. گاهی ملاک تام است و فرض کنید لزو</w:t>
      </w:r>
      <w:r w:rsidR="007B3B35" w:rsidRPr="00F914FF">
        <w:rPr>
          <w:rFonts w:hint="cs"/>
          <w:rtl/>
        </w:rPr>
        <w:t>می</w:t>
      </w:r>
      <w:r w:rsidR="007B4DCA" w:rsidRPr="00F914FF">
        <w:rPr>
          <w:rFonts w:hint="cs"/>
          <w:rtl/>
        </w:rPr>
        <w:t xml:space="preserve"> </w:t>
      </w:r>
      <w:r w:rsidR="007B3B35" w:rsidRPr="00F914FF">
        <w:rPr>
          <w:rFonts w:hint="cs"/>
          <w:rtl/>
        </w:rPr>
        <w:t>‌</w:t>
      </w:r>
      <w:r w:rsidRPr="00F914FF">
        <w:rPr>
          <w:rFonts w:hint="cs"/>
          <w:rtl/>
        </w:rPr>
        <w:t>است و شدت هم دارد که مولا هم باید جعل کند و هم ایصال کند</w:t>
      </w:r>
      <w:r w:rsidR="00BD73AB" w:rsidRPr="00F914FF">
        <w:rPr>
          <w:rFonts w:hint="cs"/>
          <w:rtl/>
        </w:rPr>
        <w:t>، در این مورد ممکن است حتی</w:t>
      </w:r>
      <w:r w:rsidRPr="00F914FF">
        <w:rPr>
          <w:rFonts w:hint="cs"/>
          <w:rtl/>
        </w:rPr>
        <w:t xml:space="preserve"> مولا جعل </w:t>
      </w:r>
      <w:r w:rsidR="00BD73AB" w:rsidRPr="00F914FF">
        <w:rPr>
          <w:rFonts w:hint="cs"/>
          <w:rtl/>
        </w:rPr>
        <w:t>هم ن</w:t>
      </w:r>
      <w:r w:rsidR="007B4DCA" w:rsidRPr="00F914FF">
        <w:rPr>
          <w:rFonts w:hint="cs"/>
          <w:rtl/>
        </w:rPr>
        <w:t>کند چون</w:t>
      </w:r>
      <w:r w:rsidR="00BD73AB" w:rsidRPr="00F914FF">
        <w:rPr>
          <w:rFonts w:hint="cs"/>
          <w:rtl/>
        </w:rPr>
        <w:t xml:space="preserve"> اصل جعلش </w:t>
      </w:r>
      <w:r w:rsidRPr="00F914FF">
        <w:rPr>
          <w:rFonts w:hint="cs"/>
          <w:rtl/>
        </w:rPr>
        <w:t xml:space="preserve">مانع دارد. </w:t>
      </w:r>
      <w:r w:rsidR="00BD73AB" w:rsidRPr="00F914FF">
        <w:rPr>
          <w:rFonts w:hint="cs"/>
          <w:rtl/>
        </w:rPr>
        <w:t xml:space="preserve">چون </w:t>
      </w:r>
      <w:r w:rsidRPr="00F914FF">
        <w:rPr>
          <w:rFonts w:hint="cs"/>
          <w:rtl/>
        </w:rPr>
        <w:t xml:space="preserve">ملاک یک حرف است و </w:t>
      </w:r>
      <w:r w:rsidRPr="00F914FF">
        <w:rPr>
          <w:rFonts w:hint="cs"/>
          <w:rtl/>
        </w:rPr>
        <w:t>ممکن است از بالاترین مرتب</w:t>
      </w:r>
      <w:r w:rsidR="007B4DCA" w:rsidRPr="00F914FF">
        <w:rPr>
          <w:rFonts w:hint="cs"/>
          <w:rtl/>
        </w:rPr>
        <w:t>ه‌ی</w:t>
      </w:r>
      <w:r w:rsidRPr="00F914FF">
        <w:rPr>
          <w:rFonts w:hint="cs"/>
          <w:rtl/>
        </w:rPr>
        <w:t xml:space="preserve"> شدت برخوردار باشد اما آن ملاک باید در حکمت مولا تاثیر کند و مولا</w:t>
      </w:r>
      <w:r w:rsidR="00BD73AB" w:rsidRPr="00F914FF">
        <w:rPr>
          <w:rFonts w:hint="cs"/>
          <w:rtl/>
        </w:rPr>
        <w:t>ی حکیم</w:t>
      </w:r>
      <w:r w:rsidRPr="00F914FF">
        <w:rPr>
          <w:rFonts w:hint="cs"/>
          <w:rtl/>
        </w:rPr>
        <w:t xml:space="preserve"> ببینید که بر وفق آن</w:t>
      </w:r>
      <w:r w:rsidR="00BD73AB" w:rsidRPr="00F914FF">
        <w:rPr>
          <w:rFonts w:hint="cs"/>
          <w:rtl/>
        </w:rPr>
        <w:t xml:space="preserve"> باید</w:t>
      </w:r>
      <w:r w:rsidRPr="00F914FF">
        <w:rPr>
          <w:rFonts w:hint="cs"/>
          <w:rtl/>
        </w:rPr>
        <w:t xml:space="preserve"> جعل کند</w:t>
      </w:r>
      <w:r w:rsidR="00BD73AB" w:rsidRPr="00F914FF">
        <w:rPr>
          <w:rFonts w:hint="cs"/>
          <w:rtl/>
        </w:rPr>
        <w:t xml:space="preserve"> و در ظرف شک ایصال کند، اما در تمام این مراتب ممکن است مواجه با مانعی باشد. ملاک مشکلی ندارد و موانع وجود دارد.</w:t>
      </w:r>
      <w:r w:rsidRPr="00F914FF">
        <w:rPr>
          <w:rFonts w:hint="cs"/>
          <w:rtl/>
        </w:rPr>
        <w:t xml:space="preserve"> مثلاً فر</w:t>
      </w:r>
      <w:r w:rsidR="00BD73AB" w:rsidRPr="00F914FF">
        <w:rPr>
          <w:rFonts w:hint="cs"/>
          <w:rtl/>
        </w:rPr>
        <w:t>ض کنید آن ملاک در باب واجبات آن</w:t>
      </w:r>
      <w:r w:rsidRPr="00F914FF">
        <w:rPr>
          <w:rFonts w:hint="cs"/>
          <w:rtl/>
        </w:rPr>
        <w:t xml:space="preserve">قدر شدید است </w:t>
      </w:r>
      <w:r w:rsidR="00BD73AB" w:rsidRPr="00F914FF">
        <w:rPr>
          <w:rFonts w:hint="cs"/>
          <w:rtl/>
        </w:rPr>
        <w:t xml:space="preserve">که </w:t>
      </w:r>
      <w:r w:rsidR="007B3B35" w:rsidRPr="00F914FF">
        <w:rPr>
          <w:rFonts w:hint="cs"/>
          <w:rtl/>
        </w:rPr>
        <w:t>می‌</w:t>
      </w:r>
      <w:r w:rsidR="00BD73AB" w:rsidRPr="00F914FF">
        <w:rPr>
          <w:rFonts w:hint="cs"/>
          <w:rtl/>
        </w:rPr>
        <w:t>طلبد مولا جعل کند و جعل احتیاط کند،</w:t>
      </w:r>
      <w:r w:rsidRPr="00F914FF">
        <w:rPr>
          <w:rFonts w:hint="cs"/>
          <w:rtl/>
        </w:rPr>
        <w:t xml:space="preserve"> اما مولا </w:t>
      </w:r>
      <w:r w:rsidR="007B3B35" w:rsidRPr="00F914FF">
        <w:rPr>
          <w:rFonts w:hint="cs"/>
          <w:rtl/>
        </w:rPr>
        <w:t>می‌</w:t>
      </w:r>
      <w:r w:rsidRPr="00F914FF">
        <w:rPr>
          <w:rFonts w:hint="cs"/>
          <w:rtl/>
        </w:rPr>
        <w:t xml:space="preserve">بیند که جعل احتیاط </w:t>
      </w:r>
      <w:r w:rsidR="00BD73AB" w:rsidRPr="00F914FF">
        <w:rPr>
          <w:rFonts w:hint="cs"/>
          <w:rtl/>
        </w:rPr>
        <w:t>مصادف با ضرر بزرگی است و لذا جعل احتیاط ن</w:t>
      </w:r>
      <w:r w:rsidR="007B3B35" w:rsidRPr="00F914FF">
        <w:rPr>
          <w:rFonts w:hint="cs"/>
          <w:rtl/>
        </w:rPr>
        <w:t>می‌</w:t>
      </w:r>
      <w:r w:rsidR="00BD73AB" w:rsidRPr="00F914FF">
        <w:rPr>
          <w:rFonts w:hint="cs"/>
          <w:rtl/>
        </w:rPr>
        <w:t>کند</w:t>
      </w:r>
      <w:r w:rsidRPr="00F914FF">
        <w:rPr>
          <w:rFonts w:hint="cs"/>
          <w:rtl/>
        </w:rPr>
        <w:t xml:space="preserve">. </w:t>
      </w:r>
      <w:r w:rsidR="00BD73AB" w:rsidRPr="00F914FF">
        <w:rPr>
          <w:rFonts w:hint="cs"/>
          <w:rtl/>
        </w:rPr>
        <w:t xml:space="preserve">در اینجا ملاک قصور ندارد بلکه مانع برای جعل احتیاط است و آن مانع هم </w:t>
      </w:r>
      <w:r w:rsidRPr="00F914FF">
        <w:rPr>
          <w:rFonts w:hint="cs"/>
          <w:rtl/>
        </w:rPr>
        <w:t xml:space="preserve">ممکن است ربطی </w:t>
      </w:r>
      <w:r w:rsidR="00BD73AB" w:rsidRPr="00F914FF">
        <w:rPr>
          <w:rFonts w:hint="cs"/>
          <w:rtl/>
        </w:rPr>
        <w:t>به خصوص این ملاک هم نداشته باشد مثل اینکه یک وقتی</w:t>
      </w:r>
      <w:r w:rsidRPr="00F914FF">
        <w:rPr>
          <w:rFonts w:hint="cs"/>
          <w:rtl/>
        </w:rPr>
        <w:t xml:space="preserve"> از من سوال </w:t>
      </w:r>
      <w:r w:rsidR="007B3B35" w:rsidRPr="00F914FF">
        <w:rPr>
          <w:rFonts w:hint="cs"/>
          <w:rtl/>
        </w:rPr>
        <w:t>می‌</w:t>
      </w:r>
      <w:r w:rsidRPr="00F914FF">
        <w:rPr>
          <w:rFonts w:hint="cs"/>
          <w:rtl/>
        </w:rPr>
        <w:t>کنید و جواب من مثبت است</w:t>
      </w:r>
      <w:r w:rsidR="00BD73AB" w:rsidRPr="00F914FF">
        <w:rPr>
          <w:rFonts w:hint="cs"/>
          <w:rtl/>
        </w:rPr>
        <w:t>،</w:t>
      </w:r>
      <w:r w:rsidRPr="00F914FF">
        <w:rPr>
          <w:rFonts w:hint="cs"/>
          <w:rtl/>
        </w:rPr>
        <w:t xml:space="preserve"> اما </w:t>
      </w:r>
      <w:r w:rsidR="00BD73AB" w:rsidRPr="00F914FF">
        <w:rPr>
          <w:rFonts w:hint="cs"/>
          <w:rtl/>
        </w:rPr>
        <w:t xml:space="preserve">یا من </w:t>
      </w:r>
      <w:r w:rsidRPr="00F914FF">
        <w:rPr>
          <w:rFonts w:hint="cs"/>
          <w:rtl/>
        </w:rPr>
        <w:t>جواب ن</w:t>
      </w:r>
      <w:r w:rsidR="007B3B35" w:rsidRPr="00F914FF">
        <w:rPr>
          <w:rFonts w:hint="cs"/>
          <w:rtl/>
        </w:rPr>
        <w:t>می‌</w:t>
      </w:r>
      <w:r w:rsidRPr="00F914FF">
        <w:rPr>
          <w:rFonts w:hint="cs"/>
          <w:rtl/>
        </w:rPr>
        <w:t xml:space="preserve">دهم یا جواب دیگری </w:t>
      </w:r>
      <w:r w:rsidR="007B3B35" w:rsidRPr="00F914FF">
        <w:rPr>
          <w:rFonts w:hint="cs"/>
          <w:rtl/>
        </w:rPr>
        <w:t>می‌</w:t>
      </w:r>
      <w:r w:rsidRPr="00F914FF">
        <w:rPr>
          <w:rFonts w:hint="cs"/>
          <w:rtl/>
        </w:rPr>
        <w:t>دهم برای رعایت مصالحی</w:t>
      </w:r>
      <w:r w:rsidR="00BD73AB" w:rsidRPr="00F914FF">
        <w:rPr>
          <w:rFonts w:hint="cs"/>
          <w:rtl/>
        </w:rPr>
        <w:t xml:space="preserve"> که وجود دارد</w:t>
      </w:r>
      <w:r w:rsidRPr="00F914FF">
        <w:rPr>
          <w:rFonts w:hint="cs"/>
          <w:rtl/>
        </w:rPr>
        <w:t>.</w:t>
      </w:r>
    </w:p>
    <w:p w14:paraId="4E2F438A" w14:textId="77777777" w:rsidR="00FB0D60" w:rsidRPr="00F914FF" w:rsidRDefault="00AC76FB" w:rsidP="0085547D">
      <w:pPr>
        <w:rPr>
          <w:rtl/>
        </w:rPr>
      </w:pPr>
      <w:r w:rsidRPr="00F914FF">
        <w:rPr>
          <w:rFonts w:hint="cs"/>
          <w:rtl/>
        </w:rPr>
        <w:t xml:space="preserve">برخی از بزرگواران اینگونه جواب داده اند </w:t>
      </w:r>
      <w:r w:rsidR="00DE5177" w:rsidRPr="00F914FF">
        <w:rPr>
          <w:rFonts w:hint="cs"/>
          <w:rtl/>
        </w:rPr>
        <w:t xml:space="preserve">که </w:t>
      </w:r>
      <w:r w:rsidRPr="00F914FF">
        <w:rPr>
          <w:rFonts w:hint="cs"/>
          <w:rtl/>
        </w:rPr>
        <w:t xml:space="preserve">اگر </w:t>
      </w:r>
      <w:r w:rsidR="00DE5177" w:rsidRPr="00F914FF">
        <w:rPr>
          <w:rFonts w:hint="cs"/>
          <w:rtl/>
        </w:rPr>
        <w:t xml:space="preserve">مقصود از اباحه اقتضایی که احتمال آن مانع حق الطاعه می شود، </w:t>
      </w:r>
      <w:r w:rsidRPr="00F914FF">
        <w:rPr>
          <w:rFonts w:hint="cs"/>
          <w:rtl/>
        </w:rPr>
        <w:t>اباح</w:t>
      </w:r>
      <w:r w:rsidR="007B3B35" w:rsidRPr="00F914FF">
        <w:rPr>
          <w:rFonts w:hint="cs"/>
          <w:rtl/>
        </w:rPr>
        <w:t xml:space="preserve">ه‌ی </w:t>
      </w:r>
      <w:r w:rsidRPr="00F914FF">
        <w:rPr>
          <w:rFonts w:hint="cs"/>
          <w:rtl/>
        </w:rPr>
        <w:t>اقتضائی قسم دوم باشد، ما</w:t>
      </w:r>
      <w:r w:rsidR="00DE5177" w:rsidRPr="00F914FF">
        <w:rPr>
          <w:rFonts w:hint="cs"/>
          <w:rtl/>
        </w:rPr>
        <w:t xml:space="preserve"> این احتمال را منتفی می دانیم و علم داریم که غرض شارع به چنین اباحه ای تعلق نگرفته است. </w:t>
      </w:r>
      <w:r w:rsidRPr="00F914FF">
        <w:rPr>
          <w:rFonts w:hint="cs"/>
          <w:rtl/>
        </w:rPr>
        <w:t xml:space="preserve">چون قسم دوم این بود </w:t>
      </w:r>
      <w:r w:rsidR="0085547D" w:rsidRPr="00F914FF">
        <w:rPr>
          <w:rFonts w:hint="cs"/>
          <w:rtl/>
        </w:rPr>
        <w:t xml:space="preserve">که غرض مولا </w:t>
      </w:r>
      <w:r w:rsidR="00DE5177" w:rsidRPr="00F914FF">
        <w:rPr>
          <w:rFonts w:hint="cs"/>
          <w:rtl/>
        </w:rPr>
        <w:t>تعلق گرفته است به اینکه عبد</w:t>
      </w:r>
      <w:r w:rsidRPr="00F914FF">
        <w:rPr>
          <w:rFonts w:hint="cs"/>
          <w:rtl/>
        </w:rPr>
        <w:t xml:space="preserve"> </w:t>
      </w:r>
      <w:r w:rsidR="0085547D" w:rsidRPr="00F914FF">
        <w:rPr>
          <w:rFonts w:hint="cs"/>
          <w:rtl/>
        </w:rPr>
        <w:t>مرخ</w:t>
      </w:r>
      <w:r w:rsidR="00DE5177" w:rsidRPr="00F914FF">
        <w:rPr>
          <w:rFonts w:hint="cs"/>
          <w:rtl/>
        </w:rPr>
        <w:t>َّ</w:t>
      </w:r>
      <w:r w:rsidR="0085547D" w:rsidRPr="00F914FF">
        <w:rPr>
          <w:rFonts w:hint="cs"/>
          <w:rtl/>
        </w:rPr>
        <w:t xml:space="preserve">ص و </w:t>
      </w:r>
      <w:r w:rsidR="007B3B35" w:rsidRPr="00F914FF">
        <w:rPr>
          <w:rFonts w:hint="cs"/>
          <w:rtl/>
        </w:rPr>
        <w:t>مرخی‌العنان</w:t>
      </w:r>
      <w:r w:rsidRPr="00F914FF">
        <w:rPr>
          <w:rFonts w:hint="cs"/>
          <w:rtl/>
        </w:rPr>
        <w:t xml:space="preserve"> </w:t>
      </w:r>
      <w:r w:rsidR="000D2FDA" w:rsidRPr="00F914FF">
        <w:rPr>
          <w:rFonts w:hint="cs"/>
          <w:rtl/>
        </w:rPr>
        <w:t xml:space="preserve">باشد هم </w:t>
      </w:r>
      <w:r w:rsidRPr="00F914FF">
        <w:rPr>
          <w:rFonts w:hint="cs"/>
          <w:rtl/>
        </w:rPr>
        <w:t>از ق</w:t>
      </w:r>
      <w:r w:rsidR="0085547D" w:rsidRPr="00F914FF">
        <w:rPr>
          <w:rFonts w:hint="cs"/>
          <w:rtl/>
        </w:rPr>
        <w:t>ِ</w:t>
      </w:r>
      <w:r w:rsidRPr="00F914FF">
        <w:rPr>
          <w:rFonts w:hint="cs"/>
          <w:rtl/>
        </w:rPr>
        <w:t>ب</w:t>
      </w:r>
      <w:r w:rsidR="000D2FDA" w:rsidRPr="00F914FF">
        <w:rPr>
          <w:rFonts w:hint="cs"/>
          <w:rtl/>
        </w:rPr>
        <w:t>َ</w:t>
      </w:r>
      <w:r w:rsidRPr="00F914FF">
        <w:rPr>
          <w:rFonts w:hint="cs"/>
          <w:rtl/>
        </w:rPr>
        <w:t xml:space="preserve">ل شارع و </w:t>
      </w:r>
      <w:r w:rsidR="000D2FDA" w:rsidRPr="00F914FF">
        <w:rPr>
          <w:rFonts w:hint="cs"/>
          <w:rtl/>
        </w:rPr>
        <w:t xml:space="preserve">هم از قِبَل </w:t>
      </w:r>
      <w:r w:rsidRPr="00F914FF">
        <w:rPr>
          <w:rFonts w:hint="cs"/>
          <w:rtl/>
        </w:rPr>
        <w:t>عقل</w:t>
      </w:r>
      <w:r w:rsidR="000D2FDA" w:rsidRPr="00F914FF">
        <w:rPr>
          <w:rFonts w:hint="cs"/>
          <w:rtl/>
        </w:rPr>
        <w:t xml:space="preserve"> و این مرخی العنان بودن از ناحیه عقل، غیر اختیاری است و در نتیجه اگر متعلق غرض مولی باشد، متعلق </w:t>
      </w:r>
      <w:r w:rsidR="0085547D" w:rsidRPr="00F914FF">
        <w:rPr>
          <w:rFonts w:hint="cs"/>
          <w:rtl/>
        </w:rPr>
        <w:t>غرض</w:t>
      </w:r>
      <w:r w:rsidR="000D2FDA" w:rsidRPr="00F914FF">
        <w:rPr>
          <w:rFonts w:hint="cs"/>
          <w:rtl/>
        </w:rPr>
        <w:t>ِ</w:t>
      </w:r>
      <w:r w:rsidR="0085547D" w:rsidRPr="00F914FF">
        <w:rPr>
          <w:rFonts w:hint="cs"/>
          <w:rtl/>
        </w:rPr>
        <w:t xml:space="preserve"> </w:t>
      </w:r>
      <w:r w:rsidR="0085547D" w:rsidRPr="00F914FF">
        <w:rPr>
          <w:rFonts w:hint="cs"/>
          <w:rtl/>
        </w:rPr>
        <w:lastRenderedPageBreak/>
        <w:t>تکوینی مولا است.</w:t>
      </w:r>
      <w:r w:rsidRPr="00F914FF">
        <w:rPr>
          <w:rFonts w:hint="cs"/>
          <w:rtl/>
        </w:rPr>
        <w:t xml:space="preserve"> برای این </w:t>
      </w:r>
      <w:r w:rsidR="007B3B35" w:rsidRPr="00F914FF">
        <w:rPr>
          <w:rFonts w:hint="cs"/>
          <w:rtl/>
        </w:rPr>
        <w:t>مرخی‌العنان</w:t>
      </w:r>
      <w:r w:rsidRPr="00F914FF">
        <w:rPr>
          <w:rFonts w:hint="cs"/>
          <w:rtl/>
        </w:rPr>
        <w:t xml:space="preserve"> بودن</w:t>
      </w:r>
      <w:r w:rsidR="0085547D" w:rsidRPr="00F914FF">
        <w:rPr>
          <w:rFonts w:hint="cs"/>
          <w:rtl/>
        </w:rPr>
        <w:t xml:space="preserve"> از قِبل عقل، </w:t>
      </w:r>
      <w:r w:rsidRPr="00F914FF">
        <w:rPr>
          <w:rFonts w:hint="cs"/>
          <w:rtl/>
        </w:rPr>
        <w:t xml:space="preserve">باید ایصال </w:t>
      </w:r>
      <w:r w:rsidR="007B3B35" w:rsidRPr="00F914FF">
        <w:rPr>
          <w:rFonts w:hint="cs"/>
          <w:rtl/>
        </w:rPr>
        <w:t>می‌</w:t>
      </w:r>
      <w:r w:rsidR="0085547D" w:rsidRPr="00F914FF">
        <w:rPr>
          <w:rFonts w:hint="cs"/>
          <w:rtl/>
        </w:rPr>
        <w:t xml:space="preserve">کرد و چون ایصال نکرده </w:t>
      </w:r>
      <w:r w:rsidR="007B3B35" w:rsidRPr="00F914FF">
        <w:rPr>
          <w:rFonts w:hint="cs"/>
          <w:rtl/>
        </w:rPr>
        <w:t>می‌</w:t>
      </w:r>
      <w:r w:rsidR="0085547D" w:rsidRPr="00F914FF">
        <w:rPr>
          <w:rFonts w:hint="cs"/>
          <w:rtl/>
        </w:rPr>
        <w:t xml:space="preserve">فهمیم اصلاً غرضش از این قسم نیست و فقط قسم اول است. </w:t>
      </w:r>
    </w:p>
    <w:p w14:paraId="063EE4F8" w14:textId="77777777" w:rsidR="007B4DCA" w:rsidRPr="00F914FF" w:rsidRDefault="00AC76FB" w:rsidP="009201F3">
      <w:pPr>
        <w:pStyle w:val="Heading4"/>
        <w:rPr>
          <w:rFonts w:ascii="Tahoma" w:hAnsi="Tahoma" w:cs="Tahoma"/>
          <w:rtl/>
        </w:rPr>
      </w:pPr>
      <w:bookmarkStart w:id="843" w:name="_Toc30445505"/>
      <w:r w:rsidRPr="00F914FF">
        <w:rPr>
          <w:rFonts w:hint="cs"/>
          <w:rtl/>
        </w:rPr>
        <w:t>اشکال د</w:t>
      </w:r>
      <w:r w:rsidRPr="00F914FF">
        <w:rPr>
          <w:rFonts w:hint="cs"/>
          <w:rtl/>
        </w:rPr>
        <w:t>ر نفی احتمال اباحه اقتضایی به معنای دوم</w:t>
      </w:r>
      <w:bookmarkEnd w:id="843"/>
    </w:p>
    <w:p w14:paraId="35E2BDC9" w14:textId="77777777" w:rsidR="009201F3" w:rsidRPr="00F914FF" w:rsidRDefault="00AC76FB" w:rsidP="009C0B25">
      <w:pPr>
        <w:rPr>
          <w:rtl/>
        </w:rPr>
      </w:pPr>
      <w:r w:rsidRPr="00F914FF">
        <w:rPr>
          <w:rFonts w:hint="cs"/>
          <w:rtl/>
        </w:rPr>
        <w:t xml:space="preserve">جواب این است که </w:t>
      </w:r>
      <w:r w:rsidR="000D2FDA" w:rsidRPr="00F914FF">
        <w:rPr>
          <w:rFonts w:hint="cs"/>
          <w:rtl/>
        </w:rPr>
        <w:t xml:space="preserve">داستان </w:t>
      </w:r>
      <w:r w:rsidR="00FB0D60" w:rsidRPr="00F914FF">
        <w:rPr>
          <w:rFonts w:hint="cs"/>
          <w:rtl/>
        </w:rPr>
        <w:t>ملاکات غیر از</w:t>
      </w:r>
      <w:r w:rsidRPr="00F914FF">
        <w:rPr>
          <w:rFonts w:hint="cs"/>
          <w:rtl/>
        </w:rPr>
        <w:t xml:space="preserve"> داستان</w:t>
      </w:r>
      <w:r w:rsidR="00FB0D60" w:rsidRPr="00F914FF">
        <w:rPr>
          <w:rFonts w:hint="cs"/>
          <w:rtl/>
        </w:rPr>
        <w:t xml:space="preserve"> اغراض شارع است. ما در باب اباحه فرض کنیم که دو گونه ملاک داریم </w:t>
      </w:r>
      <w:r w:rsidRPr="00F914FF">
        <w:rPr>
          <w:rFonts w:hint="cs"/>
          <w:rtl/>
        </w:rPr>
        <w:t xml:space="preserve">و چنین تصویری داریم </w:t>
      </w:r>
      <w:r w:rsidR="00FB0D60" w:rsidRPr="00F914FF">
        <w:rPr>
          <w:rFonts w:hint="cs"/>
          <w:rtl/>
        </w:rPr>
        <w:t>که گاهی</w:t>
      </w:r>
      <w:r w:rsidR="007B4DCA" w:rsidRPr="00F914FF">
        <w:rPr>
          <w:rFonts w:hint="cs"/>
          <w:rtl/>
        </w:rPr>
        <w:t xml:space="preserve"> ملاک این مباح به گونه</w:t>
      </w:r>
      <w:r w:rsidR="007B4DCA" w:rsidRPr="00F914FF">
        <w:rPr>
          <w:rFonts w:hint="eastAsia"/>
          <w:rtl/>
        </w:rPr>
        <w:t>‌</w:t>
      </w:r>
      <w:r w:rsidRPr="00F914FF">
        <w:rPr>
          <w:rFonts w:hint="cs"/>
          <w:rtl/>
        </w:rPr>
        <w:t>ای است که انسان</w:t>
      </w:r>
      <w:r w:rsidR="00FB0D60" w:rsidRPr="00F914FF">
        <w:rPr>
          <w:rFonts w:hint="cs"/>
          <w:rtl/>
        </w:rPr>
        <w:t xml:space="preserve"> اقتضا </w:t>
      </w:r>
      <w:r w:rsidR="007B3B35" w:rsidRPr="00F914FF">
        <w:rPr>
          <w:rFonts w:hint="cs"/>
          <w:rtl/>
        </w:rPr>
        <w:t>می‌</w:t>
      </w:r>
      <w:r w:rsidR="00FB0D60" w:rsidRPr="00F914FF">
        <w:rPr>
          <w:rFonts w:hint="cs"/>
          <w:rtl/>
        </w:rPr>
        <w:t>کند که</w:t>
      </w:r>
      <w:r w:rsidRPr="00F914FF">
        <w:rPr>
          <w:rFonts w:hint="cs"/>
          <w:rtl/>
        </w:rPr>
        <w:t xml:space="preserve"> انسان</w:t>
      </w:r>
      <w:r w:rsidR="00FB0D60" w:rsidRPr="00F914FF">
        <w:rPr>
          <w:rFonts w:hint="cs"/>
          <w:rtl/>
        </w:rPr>
        <w:t xml:space="preserve"> </w:t>
      </w:r>
      <w:r w:rsidR="007B3B35" w:rsidRPr="00F914FF">
        <w:rPr>
          <w:rFonts w:hint="cs"/>
          <w:rtl/>
        </w:rPr>
        <w:t>مرخی‌العنان</w:t>
      </w:r>
      <w:r w:rsidR="00FB0D60" w:rsidRPr="00F914FF">
        <w:rPr>
          <w:rFonts w:hint="cs"/>
          <w:rtl/>
        </w:rPr>
        <w:t xml:space="preserve"> از ناحی</w:t>
      </w:r>
      <w:r w:rsidR="007B3B35" w:rsidRPr="00F914FF">
        <w:rPr>
          <w:rFonts w:hint="cs"/>
          <w:rtl/>
        </w:rPr>
        <w:t xml:space="preserve">ه‌ی </w:t>
      </w:r>
      <w:r w:rsidR="00FB0D60" w:rsidRPr="00F914FF">
        <w:rPr>
          <w:rFonts w:hint="cs"/>
          <w:rtl/>
        </w:rPr>
        <w:t>شارع باشد و گاهی</w:t>
      </w:r>
      <w:r w:rsidRPr="00F914FF">
        <w:rPr>
          <w:rFonts w:hint="cs"/>
          <w:rtl/>
        </w:rPr>
        <w:t xml:space="preserve"> ملاک</w:t>
      </w:r>
      <w:r w:rsidR="005F78D9" w:rsidRPr="00F914FF">
        <w:rPr>
          <w:rFonts w:hint="cs"/>
          <w:rtl/>
        </w:rPr>
        <w:t xml:space="preserve"> دیگری وجود دارد که</w:t>
      </w:r>
      <w:r w:rsidRPr="00F914FF">
        <w:rPr>
          <w:rFonts w:hint="cs"/>
          <w:rtl/>
        </w:rPr>
        <w:t xml:space="preserve"> اشد از این است که اقتضا </w:t>
      </w:r>
      <w:r w:rsidR="007B3B35" w:rsidRPr="00F914FF">
        <w:rPr>
          <w:rFonts w:hint="cs"/>
          <w:rtl/>
        </w:rPr>
        <w:t>می‌</w:t>
      </w:r>
      <w:r w:rsidRPr="00F914FF">
        <w:rPr>
          <w:rFonts w:hint="cs"/>
          <w:rtl/>
        </w:rPr>
        <w:t>کند که عبد</w:t>
      </w:r>
      <w:r w:rsidR="00FB0D60" w:rsidRPr="00F914FF">
        <w:rPr>
          <w:rFonts w:hint="cs"/>
          <w:rtl/>
        </w:rPr>
        <w:t xml:space="preserve"> </w:t>
      </w:r>
      <w:r w:rsidR="007B3B35" w:rsidRPr="00F914FF">
        <w:rPr>
          <w:rFonts w:hint="cs"/>
          <w:rtl/>
        </w:rPr>
        <w:t>مرخی‌العنان</w:t>
      </w:r>
      <w:r w:rsidRPr="00F914FF">
        <w:rPr>
          <w:rFonts w:hint="cs"/>
          <w:rtl/>
        </w:rPr>
        <w:t xml:space="preserve"> هم از قِبل شارع و </w:t>
      </w:r>
      <w:r w:rsidR="000D2FDA" w:rsidRPr="00F914FF">
        <w:rPr>
          <w:rFonts w:hint="cs"/>
          <w:rtl/>
        </w:rPr>
        <w:t xml:space="preserve">هم از قبل </w:t>
      </w:r>
      <w:r w:rsidRPr="00F914FF">
        <w:rPr>
          <w:rFonts w:hint="cs"/>
          <w:rtl/>
        </w:rPr>
        <w:t xml:space="preserve">عقل باشد. </w:t>
      </w:r>
      <w:r w:rsidR="005F78D9" w:rsidRPr="00F914FF">
        <w:rPr>
          <w:rFonts w:hint="cs"/>
          <w:rtl/>
        </w:rPr>
        <w:t xml:space="preserve">این ملاک وقتی به دست شارع </w:t>
      </w:r>
      <w:r w:rsidR="007B3B35" w:rsidRPr="00F914FF">
        <w:rPr>
          <w:rFonts w:hint="cs"/>
          <w:rtl/>
        </w:rPr>
        <w:t>می‌</w:t>
      </w:r>
      <w:r w:rsidR="005F78D9" w:rsidRPr="00F914FF">
        <w:rPr>
          <w:rFonts w:hint="cs"/>
          <w:rtl/>
        </w:rPr>
        <w:t>رسد باید دید که چه اقتضائی دارد. چه کسی گفته است که اگر ملاک قسم دوم است، اقتضای ایصال کردن دارد</w:t>
      </w:r>
      <w:r w:rsidR="00FB0D60" w:rsidRPr="00F914FF">
        <w:rPr>
          <w:rFonts w:hint="cs"/>
          <w:rtl/>
        </w:rPr>
        <w:t xml:space="preserve"> </w:t>
      </w:r>
      <w:r w:rsidR="0031000C" w:rsidRPr="00F914FF">
        <w:rPr>
          <w:rFonts w:hint="cs"/>
          <w:rtl/>
        </w:rPr>
        <w:t xml:space="preserve">مثل اینکه ملاک </w:t>
      </w:r>
      <w:r w:rsidR="005F78D9" w:rsidRPr="00F914FF">
        <w:rPr>
          <w:rFonts w:hint="cs"/>
          <w:rtl/>
        </w:rPr>
        <w:t>لزو</w:t>
      </w:r>
      <w:r w:rsidR="007B3B35" w:rsidRPr="00F914FF">
        <w:rPr>
          <w:rFonts w:hint="cs"/>
          <w:rtl/>
        </w:rPr>
        <w:t>می</w:t>
      </w:r>
      <w:r w:rsidR="007B4DCA" w:rsidRPr="00F914FF">
        <w:rPr>
          <w:rFonts w:hint="cs"/>
          <w:rtl/>
        </w:rPr>
        <w:t xml:space="preserve"> </w:t>
      </w:r>
      <w:r w:rsidR="007B3B35" w:rsidRPr="00F914FF">
        <w:rPr>
          <w:rFonts w:hint="cs"/>
          <w:rtl/>
        </w:rPr>
        <w:t>‌</w:t>
      </w:r>
      <w:r w:rsidR="0031000C" w:rsidRPr="00F914FF">
        <w:rPr>
          <w:rFonts w:hint="cs"/>
          <w:rtl/>
        </w:rPr>
        <w:t>کامن</w:t>
      </w:r>
      <w:r w:rsidR="005F78D9" w:rsidRPr="00F914FF">
        <w:rPr>
          <w:rFonts w:hint="cs"/>
          <w:rtl/>
        </w:rPr>
        <w:t xml:space="preserve"> در فعل</w:t>
      </w:r>
      <w:r w:rsidR="0031000C" w:rsidRPr="00F914FF">
        <w:rPr>
          <w:rFonts w:hint="cs"/>
          <w:rtl/>
        </w:rPr>
        <w:t xml:space="preserve"> گاهی به جعل </w:t>
      </w:r>
      <w:r w:rsidR="007B3B35" w:rsidRPr="00F914FF">
        <w:rPr>
          <w:rFonts w:hint="cs"/>
          <w:rtl/>
        </w:rPr>
        <w:t>می‌</w:t>
      </w:r>
      <w:r w:rsidR="0031000C" w:rsidRPr="00F914FF">
        <w:rPr>
          <w:rFonts w:hint="cs"/>
          <w:rtl/>
        </w:rPr>
        <w:t>کشاند و گاهی</w:t>
      </w:r>
      <w:r w:rsidR="005F78D9" w:rsidRPr="00F914FF">
        <w:rPr>
          <w:rFonts w:hint="cs"/>
          <w:rtl/>
        </w:rPr>
        <w:t xml:space="preserve"> ممکن است اشد باشد و بطلبد که مولا جعل و ایصال داشته باشد.</w:t>
      </w:r>
      <w:r w:rsidR="0031000C" w:rsidRPr="00F914FF">
        <w:rPr>
          <w:rFonts w:hint="cs"/>
          <w:rtl/>
        </w:rPr>
        <w:t xml:space="preserve"> این فعل</w:t>
      </w:r>
      <w:r w:rsidR="005F78D9" w:rsidRPr="00F914FF">
        <w:rPr>
          <w:rFonts w:hint="cs"/>
          <w:rtl/>
        </w:rPr>
        <w:t xml:space="preserve"> از حیث اینکه من هم عقلاً آزاد باشم و هم شرعاً پر </w:t>
      </w:r>
      <w:r w:rsidR="000D2FDA" w:rsidRPr="00F914FF">
        <w:rPr>
          <w:rFonts w:hint="cs"/>
          <w:rtl/>
        </w:rPr>
        <w:t xml:space="preserve">از ملاک </w:t>
      </w:r>
      <w:r w:rsidR="005F78D9" w:rsidRPr="00F914FF">
        <w:rPr>
          <w:rFonts w:hint="cs"/>
          <w:rtl/>
        </w:rPr>
        <w:t>است.</w:t>
      </w:r>
      <w:r w:rsidR="0031000C" w:rsidRPr="00F914FF">
        <w:rPr>
          <w:rFonts w:hint="cs"/>
          <w:rtl/>
        </w:rPr>
        <w:t xml:space="preserve"> </w:t>
      </w:r>
      <w:r w:rsidR="007B3B35" w:rsidRPr="00F914FF">
        <w:rPr>
          <w:rFonts w:hint="cs"/>
          <w:rtl/>
        </w:rPr>
        <w:t>می‌</w:t>
      </w:r>
      <w:r w:rsidR="0031000C" w:rsidRPr="00F914FF">
        <w:rPr>
          <w:rFonts w:hint="cs"/>
          <w:rtl/>
        </w:rPr>
        <w:t>گویند مولا غرضش اگر تعلق گرفته به این که من آزاد</w:t>
      </w:r>
      <w:r w:rsidR="000D2FDA" w:rsidRPr="00F914FF">
        <w:rPr>
          <w:rFonts w:hint="cs"/>
          <w:rtl/>
        </w:rPr>
        <w:t xml:space="preserve"> باشم هم</w:t>
      </w:r>
      <w:r w:rsidR="0031000C" w:rsidRPr="00F914FF">
        <w:rPr>
          <w:rFonts w:hint="cs"/>
          <w:rtl/>
        </w:rPr>
        <w:t xml:space="preserve"> از ق</w:t>
      </w:r>
      <w:r w:rsidR="005F78D9" w:rsidRPr="00F914FF">
        <w:rPr>
          <w:rFonts w:hint="cs"/>
          <w:rtl/>
        </w:rPr>
        <w:t>ِ</w:t>
      </w:r>
      <w:r w:rsidR="0031000C" w:rsidRPr="00F914FF">
        <w:rPr>
          <w:rFonts w:hint="cs"/>
          <w:rtl/>
        </w:rPr>
        <w:t xml:space="preserve">بل مولا و </w:t>
      </w:r>
      <w:r w:rsidR="000D2FDA" w:rsidRPr="00F914FF">
        <w:rPr>
          <w:rFonts w:hint="cs"/>
          <w:rtl/>
        </w:rPr>
        <w:t xml:space="preserve">هم از قِبل </w:t>
      </w:r>
      <w:r w:rsidR="0031000C" w:rsidRPr="00F914FF">
        <w:rPr>
          <w:rFonts w:hint="cs"/>
          <w:rtl/>
        </w:rPr>
        <w:t>عقل</w:t>
      </w:r>
      <w:r w:rsidR="000D2FDA" w:rsidRPr="00F914FF">
        <w:rPr>
          <w:rFonts w:hint="cs"/>
          <w:rtl/>
        </w:rPr>
        <w:t>، باید ترخیص به من واصل می شد.</w:t>
      </w:r>
      <w:r w:rsidR="0031000C" w:rsidRPr="00F914FF">
        <w:rPr>
          <w:rFonts w:hint="cs"/>
          <w:rtl/>
        </w:rPr>
        <w:t xml:space="preserve"> ما </w:t>
      </w:r>
      <w:r w:rsidR="007B3B35" w:rsidRPr="00F914FF">
        <w:rPr>
          <w:rFonts w:hint="cs"/>
          <w:rtl/>
        </w:rPr>
        <w:t>می‌</w:t>
      </w:r>
      <w:r w:rsidR="0031000C" w:rsidRPr="00F914FF">
        <w:rPr>
          <w:rFonts w:hint="cs"/>
          <w:rtl/>
        </w:rPr>
        <w:t xml:space="preserve">گوییم </w:t>
      </w:r>
      <w:r w:rsidR="005F78D9" w:rsidRPr="00F914FF">
        <w:rPr>
          <w:rFonts w:hint="cs"/>
          <w:rtl/>
        </w:rPr>
        <w:t xml:space="preserve">غرض شارع </w:t>
      </w:r>
      <w:r w:rsidR="000D2FDA" w:rsidRPr="00F914FF">
        <w:rPr>
          <w:rFonts w:hint="cs"/>
          <w:rtl/>
        </w:rPr>
        <w:t xml:space="preserve">به این </w:t>
      </w:r>
      <w:r w:rsidR="005F78D9" w:rsidRPr="00F914FF">
        <w:rPr>
          <w:rFonts w:hint="cs"/>
          <w:rtl/>
        </w:rPr>
        <w:t xml:space="preserve">تعلق نگرفته است </w:t>
      </w:r>
      <w:r w:rsidR="000D2FDA" w:rsidRPr="00F914FF">
        <w:rPr>
          <w:rFonts w:hint="cs"/>
          <w:rtl/>
        </w:rPr>
        <w:t>بلکه تنها</w:t>
      </w:r>
      <w:r w:rsidR="005F78D9" w:rsidRPr="00F914FF">
        <w:rPr>
          <w:rFonts w:hint="cs"/>
          <w:rtl/>
        </w:rPr>
        <w:t xml:space="preserve"> این ملاک </w:t>
      </w:r>
      <w:r w:rsidR="000D2FDA" w:rsidRPr="00F914FF">
        <w:rPr>
          <w:rFonts w:hint="cs"/>
          <w:rtl/>
        </w:rPr>
        <w:t xml:space="preserve">واقعی </w:t>
      </w:r>
      <w:r w:rsidR="005F78D9" w:rsidRPr="00F914FF">
        <w:rPr>
          <w:rFonts w:hint="cs"/>
          <w:rtl/>
        </w:rPr>
        <w:t>کامن در فعل</w:t>
      </w:r>
      <w:r w:rsidR="000D2FDA" w:rsidRPr="00F914FF">
        <w:rPr>
          <w:rFonts w:hint="cs"/>
          <w:rtl/>
        </w:rPr>
        <w:t xml:space="preserve"> یا کامن در وضعیت مکلف در این است که من آزاد باشم هم از قبَل شرع و هم از قِبَل عقل.</w:t>
      </w:r>
      <w:r w:rsidR="005F78D9" w:rsidRPr="00F914FF">
        <w:rPr>
          <w:rFonts w:hint="cs"/>
          <w:rtl/>
        </w:rPr>
        <w:t xml:space="preserve"> </w:t>
      </w:r>
      <w:r w:rsidR="0031000C" w:rsidRPr="00F914FF">
        <w:rPr>
          <w:rFonts w:hint="cs"/>
          <w:rtl/>
        </w:rPr>
        <w:t xml:space="preserve">اینکه شارع چه غرضی دارد این وادی دیگر است. شارع </w:t>
      </w:r>
      <w:r w:rsidR="007B3B35" w:rsidRPr="00F914FF">
        <w:rPr>
          <w:rFonts w:hint="cs"/>
          <w:rtl/>
        </w:rPr>
        <w:t>می‌</w:t>
      </w:r>
      <w:r w:rsidR="0031000C" w:rsidRPr="00F914FF">
        <w:rPr>
          <w:rFonts w:hint="cs"/>
          <w:rtl/>
        </w:rPr>
        <w:t>خواهد این ملاک</w:t>
      </w:r>
      <w:r w:rsidR="005F78D9" w:rsidRPr="00F914FF">
        <w:rPr>
          <w:rFonts w:hint="cs"/>
          <w:rtl/>
        </w:rPr>
        <w:t xml:space="preserve"> خاص</w:t>
      </w:r>
      <w:r w:rsidR="0031000C" w:rsidRPr="00F914FF">
        <w:rPr>
          <w:rFonts w:hint="cs"/>
          <w:rtl/>
        </w:rPr>
        <w:t xml:space="preserve"> در بیرون </w:t>
      </w:r>
      <w:r w:rsidR="005F78D9" w:rsidRPr="00F914FF">
        <w:rPr>
          <w:rFonts w:hint="cs"/>
          <w:rtl/>
        </w:rPr>
        <w:t xml:space="preserve">محقق </w:t>
      </w:r>
      <w:r w:rsidR="0031000C" w:rsidRPr="00F914FF">
        <w:rPr>
          <w:rFonts w:hint="cs"/>
          <w:rtl/>
        </w:rPr>
        <w:t xml:space="preserve">شود اما گاهی </w:t>
      </w:r>
      <w:r w:rsidR="000D2FDA" w:rsidRPr="00F914FF">
        <w:rPr>
          <w:rFonts w:hint="cs"/>
          <w:rtl/>
        </w:rPr>
        <w:t xml:space="preserve">غرضش </w:t>
      </w:r>
      <w:r w:rsidR="0031000C" w:rsidRPr="00F914FF">
        <w:rPr>
          <w:rFonts w:hint="cs"/>
          <w:rtl/>
        </w:rPr>
        <w:t xml:space="preserve">تنها </w:t>
      </w:r>
      <w:r w:rsidR="000D2FDA" w:rsidRPr="00F914FF">
        <w:rPr>
          <w:rFonts w:hint="cs"/>
          <w:rtl/>
        </w:rPr>
        <w:t>به</w:t>
      </w:r>
      <w:r w:rsidR="0031000C" w:rsidRPr="00F914FF">
        <w:rPr>
          <w:rFonts w:hint="cs"/>
          <w:rtl/>
        </w:rPr>
        <w:t xml:space="preserve"> جعل</w:t>
      </w:r>
      <w:r w:rsidR="005F78D9" w:rsidRPr="00F914FF">
        <w:rPr>
          <w:rFonts w:hint="cs"/>
          <w:rtl/>
        </w:rPr>
        <w:t xml:space="preserve"> واقعیه</w:t>
      </w:r>
      <w:r w:rsidR="0031000C" w:rsidRPr="00F914FF">
        <w:rPr>
          <w:rFonts w:hint="cs"/>
          <w:rtl/>
        </w:rPr>
        <w:t xml:space="preserve"> </w:t>
      </w:r>
      <w:r w:rsidR="000D2FDA" w:rsidRPr="00F914FF">
        <w:rPr>
          <w:rFonts w:hint="cs"/>
          <w:rtl/>
        </w:rPr>
        <w:t>تعلق می گیرد</w:t>
      </w:r>
      <w:r w:rsidR="005F78D9" w:rsidRPr="00F914FF">
        <w:rPr>
          <w:rFonts w:hint="cs"/>
          <w:rtl/>
        </w:rPr>
        <w:t xml:space="preserve"> و این ملاک بیش از این اقتضا ندارد. اینکه این ملاک یک ملاکی در باب رخصت و ترخیص است که </w:t>
      </w:r>
      <w:r w:rsidR="000D2FDA" w:rsidRPr="00F914FF">
        <w:rPr>
          <w:rFonts w:hint="cs"/>
          <w:rtl/>
        </w:rPr>
        <w:t xml:space="preserve">مصلحت در </w:t>
      </w:r>
      <w:r w:rsidR="005F78D9" w:rsidRPr="00F914FF">
        <w:rPr>
          <w:rFonts w:hint="cs"/>
          <w:rtl/>
        </w:rPr>
        <w:t xml:space="preserve">یک ترخیص مطلقی </w:t>
      </w:r>
      <w:r w:rsidR="000D2FDA" w:rsidRPr="00F914FF">
        <w:rPr>
          <w:rFonts w:hint="cs"/>
          <w:rtl/>
        </w:rPr>
        <w:t>است</w:t>
      </w:r>
      <w:r w:rsidR="005F78D9" w:rsidRPr="00F914FF">
        <w:rPr>
          <w:rFonts w:hint="cs"/>
          <w:rtl/>
        </w:rPr>
        <w:t xml:space="preserve"> که </w:t>
      </w:r>
      <w:r w:rsidR="000D2FDA" w:rsidRPr="00F914FF">
        <w:rPr>
          <w:rFonts w:hint="cs"/>
          <w:rtl/>
        </w:rPr>
        <w:t>عبد</w:t>
      </w:r>
      <w:r w:rsidR="005F78D9" w:rsidRPr="00F914FF">
        <w:rPr>
          <w:rFonts w:hint="cs"/>
          <w:rtl/>
        </w:rPr>
        <w:t xml:space="preserve"> هم از ناحیه شارع و هم از ناحی</w:t>
      </w:r>
      <w:r w:rsidR="007B3B35" w:rsidRPr="00F914FF">
        <w:rPr>
          <w:rFonts w:hint="cs"/>
          <w:rtl/>
        </w:rPr>
        <w:t xml:space="preserve">ه‌ی </w:t>
      </w:r>
      <w:r w:rsidR="005F78D9" w:rsidRPr="00F914FF">
        <w:rPr>
          <w:rFonts w:hint="cs"/>
          <w:rtl/>
        </w:rPr>
        <w:t xml:space="preserve">عقل مرخص باشد، معنایش این نیست که مولا ایصال هم باید بکند. </w:t>
      </w:r>
      <w:r w:rsidR="008B02B3" w:rsidRPr="00F914FF">
        <w:rPr>
          <w:rFonts w:hint="cs"/>
          <w:rtl/>
        </w:rPr>
        <w:t xml:space="preserve">این </w:t>
      </w:r>
      <w:r w:rsidR="000D2FDA" w:rsidRPr="00F914FF">
        <w:rPr>
          <w:rFonts w:hint="cs"/>
          <w:rtl/>
        </w:rPr>
        <w:t xml:space="preserve">ملاک </w:t>
      </w:r>
      <w:r w:rsidR="008B02B3" w:rsidRPr="00F914FF">
        <w:rPr>
          <w:rFonts w:hint="cs"/>
          <w:rtl/>
        </w:rPr>
        <w:t xml:space="preserve">نسبت به اینکه چه چیزی </w:t>
      </w:r>
      <w:r w:rsidR="000D2FDA" w:rsidRPr="00F914FF">
        <w:rPr>
          <w:rFonts w:hint="cs"/>
          <w:rtl/>
        </w:rPr>
        <w:t xml:space="preserve">را در عالم جعل و انشاء </w:t>
      </w:r>
      <w:r w:rsidR="008B02B3" w:rsidRPr="00F914FF">
        <w:rPr>
          <w:rFonts w:hint="cs"/>
          <w:rtl/>
        </w:rPr>
        <w:t xml:space="preserve">بیاورد، در حکمت مولا اقتضائاتی دارد و </w:t>
      </w:r>
      <w:r w:rsidR="0031000C" w:rsidRPr="00F914FF">
        <w:rPr>
          <w:rFonts w:hint="cs"/>
          <w:rtl/>
        </w:rPr>
        <w:t xml:space="preserve">حتی بالاتر </w:t>
      </w:r>
      <w:r w:rsidR="007B3B35" w:rsidRPr="00F914FF">
        <w:rPr>
          <w:rFonts w:hint="cs"/>
          <w:rtl/>
        </w:rPr>
        <w:t>می‌</w:t>
      </w:r>
      <w:r w:rsidR="0031000C" w:rsidRPr="00F914FF">
        <w:rPr>
          <w:rFonts w:hint="cs"/>
          <w:rtl/>
        </w:rPr>
        <w:t>خواهم بگویم که در این موارد</w:t>
      </w:r>
      <w:r w:rsidR="008B02B3" w:rsidRPr="00F914FF">
        <w:rPr>
          <w:rFonts w:hint="cs"/>
          <w:rtl/>
        </w:rPr>
        <w:t xml:space="preserve"> علی رغم شدت ملاک،</w:t>
      </w:r>
      <w:r w:rsidR="0031000C" w:rsidRPr="00F914FF">
        <w:rPr>
          <w:rFonts w:hint="cs"/>
          <w:rtl/>
        </w:rPr>
        <w:t xml:space="preserve"> شاید مانع باشد و اصلاً مولا </w:t>
      </w:r>
      <w:r w:rsidR="008B02B3" w:rsidRPr="00F914FF">
        <w:rPr>
          <w:rFonts w:hint="cs"/>
          <w:rtl/>
        </w:rPr>
        <w:t xml:space="preserve">اصل </w:t>
      </w:r>
      <w:r w:rsidR="0031000C" w:rsidRPr="00F914FF">
        <w:rPr>
          <w:rFonts w:hint="cs"/>
          <w:rtl/>
        </w:rPr>
        <w:t xml:space="preserve">جعل </w:t>
      </w:r>
      <w:r w:rsidR="008B02B3" w:rsidRPr="00F914FF">
        <w:rPr>
          <w:rFonts w:hint="cs"/>
          <w:rtl/>
        </w:rPr>
        <w:t>را هم نیاورد</w:t>
      </w:r>
      <w:r w:rsidR="0031000C" w:rsidRPr="00F914FF">
        <w:rPr>
          <w:rFonts w:hint="cs"/>
          <w:rtl/>
        </w:rPr>
        <w:t>.</w:t>
      </w:r>
      <w:r w:rsidR="003A77AF" w:rsidRPr="00F914FF">
        <w:rPr>
          <w:rFonts w:hint="cs"/>
          <w:rtl/>
        </w:rPr>
        <w:t xml:space="preserve"> چنین ملاک مه</w:t>
      </w:r>
      <w:r w:rsidR="007B3B35" w:rsidRPr="00F914FF">
        <w:rPr>
          <w:rFonts w:hint="cs"/>
          <w:rtl/>
        </w:rPr>
        <w:t>می‌</w:t>
      </w:r>
      <w:r w:rsidR="003A77AF" w:rsidRPr="00F914FF">
        <w:rPr>
          <w:rFonts w:hint="cs"/>
          <w:rtl/>
        </w:rPr>
        <w:t>در فعل نهفته است و مولا توجه هم دارد اما</w:t>
      </w:r>
      <w:r w:rsidR="000D2FDA" w:rsidRPr="00F914FF">
        <w:rPr>
          <w:rFonts w:hint="cs"/>
          <w:rtl/>
        </w:rPr>
        <w:t xml:space="preserve"> ممکن است</w:t>
      </w:r>
      <w:r w:rsidR="003A77AF" w:rsidRPr="00F914FF">
        <w:rPr>
          <w:rFonts w:hint="cs"/>
          <w:rtl/>
        </w:rPr>
        <w:t xml:space="preserve"> مانعی </w:t>
      </w:r>
      <w:r w:rsidR="002A33BA" w:rsidRPr="00F914FF">
        <w:rPr>
          <w:rFonts w:hint="cs"/>
          <w:rtl/>
        </w:rPr>
        <w:t>وجود داشته باشد</w:t>
      </w:r>
      <w:r w:rsidR="003A77AF" w:rsidRPr="00F914FF">
        <w:rPr>
          <w:rFonts w:hint="cs"/>
          <w:rtl/>
        </w:rPr>
        <w:t xml:space="preserve"> که </w:t>
      </w:r>
      <w:r w:rsidR="002A33BA" w:rsidRPr="00F914FF">
        <w:rPr>
          <w:rFonts w:hint="cs"/>
          <w:rtl/>
        </w:rPr>
        <w:t xml:space="preserve">سبب شود مولی </w:t>
      </w:r>
      <w:r w:rsidR="003A77AF" w:rsidRPr="00F914FF">
        <w:rPr>
          <w:rFonts w:hint="cs"/>
          <w:rtl/>
        </w:rPr>
        <w:t>اصل جعل را نیاورد و اصلاً اباحه جعل نکند</w:t>
      </w:r>
      <w:r w:rsidR="002A33BA" w:rsidRPr="00F914FF">
        <w:rPr>
          <w:rFonts w:hint="cs"/>
          <w:rtl/>
        </w:rPr>
        <w:t xml:space="preserve"> و</w:t>
      </w:r>
      <w:r w:rsidR="003A77AF" w:rsidRPr="00F914FF">
        <w:rPr>
          <w:rFonts w:hint="cs"/>
          <w:rtl/>
        </w:rPr>
        <w:t xml:space="preserve"> به فرض اباحه </w:t>
      </w:r>
      <w:r w:rsidR="002A33BA" w:rsidRPr="00F914FF">
        <w:rPr>
          <w:rFonts w:hint="cs"/>
          <w:rtl/>
        </w:rPr>
        <w:t>را هم جعل کند</w:t>
      </w:r>
      <w:r w:rsidR="003A77AF" w:rsidRPr="00F914FF">
        <w:rPr>
          <w:rFonts w:hint="cs"/>
          <w:rtl/>
        </w:rPr>
        <w:t xml:space="preserve"> </w:t>
      </w:r>
      <w:r w:rsidR="0031000C" w:rsidRPr="00F914FF">
        <w:rPr>
          <w:rFonts w:hint="cs"/>
          <w:rtl/>
        </w:rPr>
        <w:t>چه کسی گفته است که</w:t>
      </w:r>
      <w:r w:rsidR="003A77AF" w:rsidRPr="00F914FF">
        <w:rPr>
          <w:rFonts w:hint="cs"/>
          <w:rtl/>
        </w:rPr>
        <w:t xml:space="preserve"> مولا باید ایصال کند و چه کسی گفته که</w:t>
      </w:r>
      <w:r w:rsidR="0031000C" w:rsidRPr="00F914FF">
        <w:rPr>
          <w:rFonts w:hint="cs"/>
          <w:rtl/>
        </w:rPr>
        <w:t xml:space="preserve"> شدت این ملاک</w:t>
      </w:r>
      <w:r w:rsidR="003A77AF" w:rsidRPr="00F914FF">
        <w:rPr>
          <w:rFonts w:hint="cs"/>
          <w:rtl/>
        </w:rPr>
        <w:t xml:space="preserve"> به لحاظ حفظش در وعاء شک</w:t>
      </w:r>
      <w:r w:rsidR="0031000C" w:rsidRPr="00F914FF">
        <w:rPr>
          <w:rFonts w:hint="cs"/>
          <w:rtl/>
        </w:rPr>
        <w:t xml:space="preserve"> به صورتی است که مولا باید</w:t>
      </w:r>
      <w:r w:rsidR="003A77AF" w:rsidRPr="00F914FF">
        <w:rPr>
          <w:rFonts w:hint="cs"/>
          <w:rtl/>
        </w:rPr>
        <w:t xml:space="preserve"> این جعل اباحه را</w:t>
      </w:r>
      <w:r w:rsidR="0031000C" w:rsidRPr="00F914FF">
        <w:rPr>
          <w:rFonts w:hint="cs"/>
          <w:rtl/>
        </w:rPr>
        <w:t xml:space="preserve"> ایصال کند؟ </w:t>
      </w:r>
      <w:r w:rsidR="003A77AF" w:rsidRPr="00F914FF">
        <w:rPr>
          <w:rFonts w:hint="cs"/>
          <w:rtl/>
        </w:rPr>
        <w:t xml:space="preserve">به فرض </w:t>
      </w:r>
      <w:r w:rsidR="0031000C" w:rsidRPr="00F914FF">
        <w:rPr>
          <w:rFonts w:hint="cs"/>
          <w:rtl/>
        </w:rPr>
        <w:t>شدت ملاک اینقدر هست که اگر موانع نبود حتما مو</w:t>
      </w:r>
      <w:r w:rsidR="003A77AF" w:rsidRPr="00F914FF">
        <w:rPr>
          <w:rFonts w:hint="cs"/>
          <w:rtl/>
        </w:rPr>
        <w:t xml:space="preserve">لا جعل احتیاط هم </w:t>
      </w:r>
      <w:r w:rsidR="007B3B35" w:rsidRPr="00F914FF">
        <w:rPr>
          <w:rFonts w:hint="cs"/>
          <w:rtl/>
        </w:rPr>
        <w:t>می‌</w:t>
      </w:r>
      <w:r w:rsidR="003A77AF" w:rsidRPr="00F914FF">
        <w:rPr>
          <w:rFonts w:hint="cs"/>
          <w:rtl/>
        </w:rPr>
        <w:t>کرد اما اگر مانعی بود، مولا ایصال ن</w:t>
      </w:r>
      <w:r w:rsidR="007B3B35" w:rsidRPr="00F914FF">
        <w:rPr>
          <w:rFonts w:hint="cs"/>
          <w:rtl/>
        </w:rPr>
        <w:t>می‌</w:t>
      </w:r>
      <w:r w:rsidR="003A77AF" w:rsidRPr="00F914FF">
        <w:rPr>
          <w:rFonts w:hint="cs"/>
          <w:rtl/>
        </w:rPr>
        <w:t>کند.</w:t>
      </w:r>
    </w:p>
    <w:p w14:paraId="56978AA1" w14:textId="77777777" w:rsidR="00202751" w:rsidRPr="00F914FF" w:rsidRDefault="00AC76FB" w:rsidP="009201F3">
      <w:pPr>
        <w:rPr>
          <w:rtl/>
        </w:rPr>
      </w:pPr>
      <w:r w:rsidRPr="00F914FF">
        <w:rPr>
          <w:rFonts w:hint="cs"/>
          <w:rtl/>
        </w:rPr>
        <w:t xml:space="preserve"> بنابراین</w:t>
      </w:r>
      <w:r w:rsidR="0031000C" w:rsidRPr="00F914FF">
        <w:rPr>
          <w:rFonts w:hint="cs"/>
          <w:rtl/>
        </w:rPr>
        <w:t xml:space="preserve"> از عدم الایصال ن</w:t>
      </w:r>
      <w:r w:rsidR="007B3B35" w:rsidRPr="00F914FF">
        <w:rPr>
          <w:rFonts w:hint="cs"/>
          <w:rtl/>
        </w:rPr>
        <w:t>می‌</w:t>
      </w:r>
      <w:r w:rsidR="0031000C" w:rsidRPr="00F914FF">
        <w:rPr>
          <w:rFonts w:hint="cs"/>
          <w:rtl/>
        </w:rPr>
        <w:t>توانیم بفهمیم که در اینجا ملاک قسم دوم نیست. از عدم وصول</w:t>
      </w:r>
      <w:r w:rsidR="009C0B25" w:rsidRPr="00F914FF">
        <w:rPr>
          <w:rFonts w:hint="cs"/>
          <w:rtl/>
        </w:rPr>
        <w:t xml:space="preserve"> این قسم از مباح ولو به مثل ایصالات شرعی از باب تحفظات خاص</w:t>
      </w:r>
      <w:r w:rsidR="0031000C" w:rsidRPr="00F914FF">
        <w:rPr>
          <w:rFonts w:hint="cs"/>
          <w:rtl/>
        </w:rPr>
        <w:t xml:space="preserve"> ن</w:t>
      </w:r>
      <w:r w:rsidR="007B3B35" w:rsidRPr="00F914FF">
        <w:rPr>
          <w:rFonts w:hint="cs"/>
          <w:rtl/>
        </w:rPr>
        <w:t>می‌</w:t>
      </w:r>
      <w:r w:rsidR="0031000C" w:rsidRPr="00F914FF">
        <w:rPr>
          <w:rFonts w:hint="cs"/>
          <w:rtl/>
        </w:rPr>
        <w:t>توانیم بفهمیم که پس ملاک در اینجا نیست</w:t>
      </w:r>
      <w:r w:rsidR="009C0B25" w:rsidRPr="00F914FF">
        <w:rPr>
          <w:rFonts w:hint="cs"/>
          <w:rtl/>
        </w:rPr>
        <w:t>؛</w:t>
      </w:r>
      <w:r w:rsidR="0031000C" w:rsidRPr="00F914FF">
        <w:rPr>
          <w:rFonts w:hint="cs"/>
          <w:rtl/>
        </w:rPr>
        <w:t xml:space="preserve"> چون ممکن است ملاک باشد اما بیش </w:t>
      </w:r>
      <w:r w:rsidR="0031000C" w:rsidRPr="00F914FF">
        <w:rPr>
          <w:rFonts w:hint="cs"/>
          <w:rtl/>
        </w:rPr>
        <w:lastRenderedPageBreak/>
        <w:t>از این ن</w:t>
      </w:r>
      <w:r w:rsidR="007B3B35" w:rsidRPr="00F914FF">
        <w:rPr>
          <w:rFonts w:hint="cs"/>
          <w:rtl/>
        </w:rPr>
        <w:t>می‌</w:t>
      </w:r>
      <w:r w:rsidR="0031000C" w:rsidRPr="00F914FF">
        <w:rPr>
          <w:rFonts w:hint="cs"/>
          <w:rtl/>
        </w:rPr>
        <w:t>طلبد</w:t>
      </w:r>
      <w:r w:rsidR="009C0B25" w:rsidRPr="00F914FF">
        <w:rPr>
          <w:rFonts w:hint="cs"/>
          <w:rtl/>
        </w:rPr>
        <w:t xml:space="preserve"> که مولا فقط جعل واقعی بیاورد</w:t>
      </w:r>
      <w:r w:rsidR="0031000C" w:rsidRPr="00F914FF">
        <w:rPr>
          <w:rFonts w:hint="cs"/>
          <w:rtl/>
        </w:rPr>
        <w:t>. یا</w:t>
      </w:r>
      <w:r w:rsidR="009C0B25" w:rsidRPr="00F914FF">
        <w:rPr>
          <w:rFonts w:hint="cs"/>
          <w:rtl/>
        </w:rPr>
        <w:t xml:space="preserve"> اینکه</w:t>
      </w:r>
      <w:r w:rsidR="0031000C" w:rsidRPr="00F914FF">
        <w:rPr>
          <w:rFonts w:hint="cs"/>
          <w:rtl/>
        </w:rPr>
        <w:t xml:space="preserve"> غرض تام است و در موارد مشابه </w:t>
      </w:r>
      <w:r w:rsidR="007B3B35" w:rsidRPr="00F914FF">
        <w:rPr>
          <w:rFonts w:hint="cs"/>
          <w:rtl/>
        </w:rPr>
        <w:t>می‌</w:t>
      </w:r>
      <w:r w:rsidR="0031000C" w:rsidRPr="00F914FF">
        <w:rPr>
          <w:rFonts w:hint="cs"/>
          <w:rtl/>
        </w:rPr>
        <w:t>توانست احتیاط در جعل وجوب بیاورد</w:t>
      </w:r>
      <w:r w:rsidR="009C0B25" w:rsidRPr="00F914FF">
        <w:rPr>
          <w:rFonts w:hint="cs"/>
          <w:rtl/>
        </w:rPr>
        <w:t xml:space="preserve"> و در اینجا هم ایصال را اقتضاء کند و اقتضاء هم تام است</w:t>
      </w:r>
      <w:r w:rsidR="0031000C" w:rsidRPr="00F914FF">
        <w:rPr>
          <w:rFonts w:hint="cs"/>
          <w:rtl/>
        </w:rPr>
        <w:t xml:space="preserve"> الا اینکه</w:t>
      </w:r>
      <w:r w:rsidR="009C0B25" w:rsidRPr="00F914FF">
        <w:rPr>
          <w:rFonts w:hint="cs"/>
          <w:rtl/>
        </w:rPr>
        <w:t xml:space="preserve"> مولا برای جعل احتیاط </w:t>
      </w:r>
      <w:r w:rsidR="0031000C" w:rsidRPr="00F914FF">
        <w:rPr>
          <w:rFonts w:hint="cs"/>
          <w:rtl/>
        </w:rPr>
        <w:t>مانعی</w:t>
      </w:r>
      <w:r w:rsidR="009C0B25" w:rsidRPr="00F914FF">
        <w:rPr>
          <w:rFonts w:hint="cs"/>
          <w:rtl/>
        </w:rPr>
        <w:t xml:space="preserve"> </w:t>
      </w:r>
      <w:r w:rsidR="002A33BA" w:rsidRPr="00F914FF">
        <w:rPr>
          <w:rFonts w:hint="cs"/>
          <w:rtl/>
        </w:rPr>
        <w:t>می بیند</w:t>
      </w:r>
      <w:r w:rsidR="0031000C" w:rsidRPr="00F914FF">
        <w:rPr>
          <w:rFonts w:hint="cs"/>
          <w:rtl/>
        </w:rPr>
        <w:t xml:space="preserve">. </w:t>
      </w:r>
      <w:r w:rsidR="009C0B25" w:rsidRPr="00F914FF">
        <w:rPr>
          <w:rFonts w:hint="cs"/>
          <w:rtl/>
        </w:rPr>
        <w:t xml:space="preserve">ملاک شدت دارد اما باید دید کار مولا که عبارت است از جعل داعی یا اباحه و ترخیص، این </w:t>
      </w:r>
      <w:r w:rsidR="0031000C" w:rsidRPr="00F914FF">
        <w:rPr>
          <w:rFonts w:hint="cs"/>
          <w:rtl/>
        </w:rPr>
        <w:t xml:space="preserve">کار شارع مانع نداشته باشد. ثبوتاً </w:t>
      </w:r>
      <w:r w:rsidR="007B3B35" w:rsidRPr="00F914FF">
        <w:rPr>
          <w:rFonts w:hint="cs"/>
          <w:rtl/>
        </w:rPr>
        <w:t>می‌</w:t>
      </w:r>
      <w:r w:rsidR="0031000C" w:rsidRPr="00F914FF">
        <w:rPr>
          <w:rFonts w:hint="cs"/>
          <w:rtl/>
        </w:rPr>
        <w:t>توانیم فرض کنیم که</w:t>
      </w:r>
      <w:r w:rsidRPr="00F914FF">
        <w:rPr>
          <w:rFonts w:hint="cs"/>
          <w:rtl/>
        </w:rPr>
        <w:t xml:space="preserve"> مثلاً در باب وجوبات </w:t>
      </w:r>
      <w:r w:rsidR="0031000C" w:rsidRPr="00F914FF">
        <w:rPr>
          <w:rFonts w:hint="cs"/>
          <w:rtl/>
        </w:rPr>
        <w:t>یک ملاک</w:t>
      </w:r>
      <w:r w:rsidRPr="00F914FF">
        <w:rPr>
          <w:rFonts w:hint="cs"/>
          <w:rtl/>
        </w:rPr>
        <w:t xml:space="preserve"> </w:t>
      </w:r>
      <w:r w:rsidR="002A33BA" w:rsidRPr="00F914FF">
        <w:rPr>
          <w:rFonts w:hint="cs"/>
          <w:rtl/>
        </w:rPr>
        <w:t>الزامی وجود دارد</w:t>
      </w:r>
      <w:r w:rsidR="0031000C" w:rsidRPr="00F914FF">
        <w:rPr>
          <w:rFonts w:hint="cs"/>
          <w:rtl/>
        </w:rPr>
        <w:t xml:space="preserve"> </w:t>
      </w:r>
      <w:r w:rsidRPr="00F914FF">
        <w:rPr>
          <w:rFonts w:hint="cs"/>
          <w:rtl/>
        </w:rPr>
        <w:t xml:space="preserve">اما مانع دارد </w:t>
      </w:r>
      <w:r w:rsidR="0031000C" w:rsidRPr="00F914FF">
        <w:rPr>
          <w:rFonts w:hint="cs"/>
          <w:rtl/>
        </w:rPr>
        <w:t>مانند قضی</w:t>
      </w:r>
      <w:r w:rsidR="007B3B35" w:rsidRPr="00F914FF">
        <w:rPr>
          <w:rFonts w:hint="cs"/>
          <w:rtl/>
        </w:rPr>
        <w:t xml:space="preserve">ه‌ی </w:t>
      </w:r>
      <w:r w:rsidR="0031000C" w:rsidRPr="00F914FF">
        <w:rPr>
          <w:rFonts w:hint="cs"/>
          <w:rtl/>
        </w:rPr>
        <w:t>سواک که</w:t>
      </w:r>
      <w:r w:rsidRPr="00F914FF">
        <w:rPr>
          <w:rFonts w:hint="cs"/>
          <w:rtl/>
        </w:rPr>
        <w:t xml:space="preserve"> حضرت فرمودند که سوال نکنید تا اینکه مشکلی برای شما ایجاد شود و جعل وجوب شود. یعنی ملاک تام است اما مانعی وجود دارد.</w:t>
      </w:r>
    </w:p>
    <w:p w14:paraId="0EAE2EB0" w14:textId="77777777" w:rsidR="0031000C" w:rsidRPr="00F914FF" w:rsidRDefault="00AC76FB" w:rsidP="00D13B06">
      <w:pPr>
        <w:rPr>
          <w:rtl/>
        </w:rPr>
      </w:pPr>
      <w:r w:rsidRPr="00F914FF">
        <w:rPr>
          <w:rFonts w:hint="cs"/>
          <w:rtl/>
        </w:rPr>
        <w:t xml:space="preserve">سوال: اگر ملاک کامن در افعال باشد صحیح است </w:t>
      </w:r>
      <w:r w:rsidRPr="00F914FF">
        <w:rPr>
          <w:rFonts w:hint="cs"/>
          <w:rtl/>
        </w:rPr>
        <w:t xml:space="preserve">اما اگر غرض من از اباحه اعم باشد چه </w:t>
      </w:r>
      <w:r w:rsidR="007B3B35" w:rsidRPr="00F914FF">
        <w:rPr>
          <w:rFonts w:hint="cs"/>
          <w:rtl/>
        </w:rPr>
        <w:t>می‌</w:t>
      </w:r>
      <w:r w:rsidRPr="00F914FF">
        <w:rPr>
          <w:rFonts w:hint="cs"/>
          <w:rtl/>
        </w:rPr>
        <w:t xml:space="preserve">فرمایید؟ جواب: ما از کجا </w:t>
      </w:r>
      <w:r w:rsidR="007B3B35" w:rsidRPr="00F914FF">
        <w:rPr>
          <w:rFonts w:hint="cs"/>
          <w:rtl/>
        </w:rPr>
        <w:t>می‌</w:t>
      </w:r>
      <w:r w:rsidRPr="00F914FF">
        <w:rPr>
          <w:rFonts w:hint="cs"/>
          <w:rtl/>
        </w:rPr>
        <w:t xml:space="preserve">دانیم که آن غرض اعم است. اینکه احتمال دارد غرض مولا این است آیا موجب </w:t>
      </w:r>
      <w:r w:rsidR="007B3B35" w:rsidRPr="00F914FF">
        <w:rPr>
          <w:rFonts w:hint="cs"/>
          <w:rtl/>
        </w:rPr>
        <w:t>می‌</w:t>
      </w:r>
      <w:r w:rsidRPr="00F914FF">
        <w:rPr>
          <w:rFonts w:hint="cs"/>
          <w:rtl/>
        </w:rPr>
        <w:t xml:space="preserve">شود که ما از عدم وصول یقین کنیم که ملاک نیست؟! </w:t>
      </w:r>
      <w:r w:rsidR="00966D0A" w:rsidRPr="00F914FF">
        <w:rPr>
          <w:rFonts w:hint="cs"/>
          <w:rtl/>
        </w:rPr>
        <w:t xml:space="preserve">اگر ایصال نشد </w:t>
      </w:r>
      <w:r w:rsidR="007B3B35" w:rsidRPr="00F914FF">
        <w:rPr>
          <w:rFonts w:hint="cs"/>
          <w:rtl/>
        </w:rPr>
        <w:t>می‌</w:t>
      </w:r>
      <w:r w:rsidR="00966D0A" w:rsidRPr="00F914FF">
        <w:rPr>
          <w:rFonts w:hint="cs"/>
          <w:rtl/>
        </w:rPr>
        <w:t>فهمم که شارع غرض ایصالی</w:t>
      </w:r>
      <w:r w:rsidRPr="00F914FF">
        <w:rPr>
          <w:rFonts w:hint="cs"/>
          <w:rtl/>
        </w:rPr>
        <w:t xml:space="preserve"> در اینجا ندارد ولو به خاطر وج</w:t>
      </w:r>
      <w:r w:rsidRPr="00F914FF">
        <w:rPr>
          <w:rFonts w:hint="cs"/>
          <w:rtl/>
        </w:rPr>
        <w:t xml:space="preserve">ود مانع، نه اینکه ملاک آن ضعیف است. </w:t>
      </w:r>
      <w:r w:rsidR="00966D0A" w:rsidRPr="00F914FF">
        <w:rPr>
          <w:rFonts w:hint="cs"/>
          <w:rtl/>
        </w:rPr>
        <w:t xml:space="preserve">ملاک </w:t>
      </w:r>
      <w:r w:rsidR="00D13B06" w:rsidRPr="00F914FF">
        <w:rPr>
          <w:rFonts w:hint="cs"/>
          <w:rtl/>
        </w:rPr>
        <w:t>کامن در این فعل</w:t>
      </w:r>
      <w:r w:rsidRPr="00F914FF">
        <w:rPr>
          <w:rFonts w:hint="cs"/>
          <w:rtl/>
        </w:rPr>
        <w:t xml:space="preserve"> </w:t>
      </w:r>
      <w:r w:rsidR="00966D0A" w:rsidRPr="00F914FF">
        <w:rPr>
          <w:rFonts w:hint="cs"/>
          <w:rtl/>
        </w:rPr>
        <w:t xml:space="preserve"> ممکن است از حیث وجوب، حرمت و ترخیص کامل باشد</w:t>
      </w:r>
      <w:r w:rsidR="00D13B06" w:rsidRPr="00F914FF">
        <w:rPr>
          <w:rFonts w:hint="cs"/>
          <w:rtl/>
        </w:rPr>
        <w:t>،</w:t>
      </w:r>
      <w:r w:rsidR="00966D0A" w:rsidRPr="00F914FF">
        <w:rPr>
          <w:rFonts w:hint="cs"/>
          <w:rtl/>
        </w:rPr>
        <w:t xml:space="preserve"> اما اینقدر نباشد که مولا </w:t>
      </w:r>
      <w:r w:rsidR="00D13B06" w:rsidRPr="00F914FF">
        <w:rPr>
          <w:rFonts w:hint="cs"/>
          <w:rtl/>
        </w:rPr>
        <w:t xml:space="preserve">بیش از جعل واقعی بیاورد. </w:t>
      </w:r>
    </w:p>
    <w:p w14:paraId="4B41D481" w14:textId="77777777" w:rsidR="00EA1D88" w:rsidRPr="00F914FF" w:rsidRDefault="00AC76FB" w:rsidP="00EA1D88">
      <w:pPr>
        <w:rPr>
          <w:rtl/>
        </w:rPr>
      </w:pPr>
      <w:r w:rsidRPr="00F914FF">
        <w:rPr>
          <w:rFonts w:hint="cs"/>
          <w:rtl/>
        </w:rPr>
        <w:t>حرفی که آقای حائری زد در ملاک</w:t>
      </w:r>
      <w:r w:rsidR="009047F6" w:rsidRPr="00F914FF">
        <w:rPr>
          <w:rFonts w:hint="cs"/>
          <w:rtl/>
        </w:rPr>
        <w:t xml:space="preserve"> اباحه بود و ب</w:t>
      </w:r>
      <w:r w:rsidR="009201F3" w:rsidRPr="00F914FF">
        <w:rPr>
          <w:rFonts w:hint="cs"/>
          <w:rtl/>
        </w:rPr>
        <w:t>ر</w:t>
      </w:r>
      <w:r w:rsidR="009047F6" w:rsidRPr="00F914FF">
        <w:rPr>
          <w:rFonts w:hint="cs"/>
          <w:rtl/>
        </w:rPr>
        <w:t>دند در غرض شارع.</w:t>
      </w:r>
      <w:r w:rsidRPr="00F914FF">
        <w:rPr>
          <w:rFonts w:hint="cs"/>
          <w:rtl/>
        </w:rPr>
        <w:t xml:space="preserve"> اگر ایصال نشد کاشف </w:t>
      </w:r>
      <w:r w:rsidR="007B3B35" w:rsidRPr="00F914FF">
        <w:rPr>
          <w:rFonts w:hint="cs"/>
          <w:rtl/>
        </w:rPr>
        <w:t>می‌</w:t>
      </w:r>
      <w:r w:rsidRPr="00F914FF">
        <w:rPr>
          <w:rFonts w:hint="cs"/>
          <w:rtl/>
        </w:rPr>
        <w:t xml:space="preserve">شود که شارع در </w:t>
      </w:r>
      <w:r w:rsidRPr="00F914FF">
        <w:rPr>
          <w:rFonts w:hint="cs"/>
          <w:rtl/>
        </w:rPr>
        <w:t>ایصال مانعی دارد. ما تمام حرفهایمان در ملاک بود.</w:t>
      </w:r>
      <w:r w:rsidR="009047F6" w:rsidRPr="00F914FF">
        <w:rPr>
          <w:rFonts w:hint="cs"/>
          <w:rtl/>
        </w:rPr>
        <w:t xml:space="preserve"> فضا اینطور است که</w:t>
      </w:r>
      <w:r w:rsidRPr="00F914FF">
        <w:rPr>
          <w:rFonts w:hint="cs"/>
          <w:rtl/>
        </w:rPr>
        <w:t xml:space="preserve"> مولایی داریم که غرضش در ایصال مانعی دارد و ایصال نکرده است</w:t>
      </w:r>
      <w:r w:rsidR="009047F6" w:rsidRPr="00F914FF">
        <w:rPr>
          <w:rFonts w:hint="cs"/>
          <w:rtl/>
        </w:rPr>
        <w:t xml:space="preserve"> ولکن احتمال </w:t>
      </w:r>
      <w:r w:rsidR="007B3B35" w:rsidRPr="00F914FF">
        <w:rPr>
          <w:rFonts w:hint="cs"/>
          <w:rtl/>
        </w:rPr>
        <w:t>می‌</w:t>
      </w:r>
      <w:r w:rsidR="009047F6" w:rsidRPr="00F914FF">
        <w:rPr>
          <w:rFonts w:hint="cs"/>
          <w:rtl/>
        </w:rPr>
        <w:t>دهم که</w:t>
      </w:r>
      <w:r w:rsidRPr="00F914FF">
        <w:rPr>
          <w:rFonts w:hint="cs"/>
          <w:rtl/>
        </w:rPr>
        <w:t xml:space="preserve"> ملاک</w:t>
      </w:r>
      <w:r w:rsidR="009047F6" w:rsidRPr="00F914FF">
        <w:rPr>
          <w:rFonts w:hint="cs"/>
          <w:rtl/>
        </w:rPr>
        <w:t xml:space="preserve"> در اینجا یک ملاک تام الملاکیة باشد و اباح</w:t>
      </w:r>
      <w:r w:rsidR="007B3B35" w:rsidRPr="00F914FF">
        <w:rPr>
          <w:rFonts w:hint="cs"/>
          <w:rtl/>
        </w:rPr>
        <w:t xml:space="preserve">ه‌ی </w:t>
      </w:r>
      <w:r w:rsidR="009047F6" w:rsidRPr="00F914FF">
        <w:rPr>
          <w:rFonts w:hint="cs"/>
          <w:rtl/>
        </w:rPr>
        <w:t xml:space="preserve">اقتضائی باشد که ملاکش اشد از وجوب و حرمت است، احتمال </w:t>
      </w:r>
      <w:r w:rsidR="007B3B35" w:rsidRPr="00F914FF">
        <w:rPr>
          <w:rFonts w:hint="cs"/>
          <w:rtl/>
        </w:rPr>
        <w:t>می‌</w:t>
      </w:r>
      <w:r w:rsidR="009047F6" w:rsidRPr="00F914FF">
        <w:rPr>
          <w:rFonts w:hint="cs"/>
          <w:rtl/>
        </w:rPr>
        <w:t>دهم که اینجا باشد. آیا</w:t>
      </w:r>
      <w:r w:rsidRPr="00F914FF">
        <w:rPr>
          <w:rFonts w:hint="cs"/>
          <w:rtl/>
        </w:rPr>
        <w:t xml:space="preserve"> عقل </w:t>
      </w:r>
      <w:r w:rsidR="007B3B35" w:rsidRPr="00F914FF">
        <w:rPr>
          <w:rFonts w:hint="cs"/>
          <w:rtl/>
        </w:rPr>
        <w:t>می‌</w:t>
      </w:r>
      <w:r w:rsidRPr="00F914FF">
        <w:rPr>
          <w:rFonts w:hint="cs"/>
          <w:rtl/>
        </w:rPr>
        <w:t xml:space="preserve">گوید که نباید تفویت کنید؟ من </w:t>
      </w:r>
      <w:r w:rsidR="009047F6" w:rsidRPr="00F914FF">
        <w:rPr>
          <w:rFonts w:hint="cs"/>
          <w:rtl/>
        </w:rPr>
        <w:t xml:space="preserve">احتمال </w:t>
      </w:r>
      <w:r w:rsidR="007B3B35" w:rsidRPr="00F914FF">
        <w:rPr>
          <w:rFonts w:hint="cs"/>
          <w:rtl/>
        </w:rPr>
        <w:t>می‌</w:t>
      </w:r>
      <w:r w:rsidR="009047F6" w:rsidRPr="00F914FF">
        <w:rPr>
          <w:rFonts w:hint="cs"/>
          <w:rtl/>
        </w:rPr>
        <w:t>دهم که مولا اباحه جعل کرده باشد</w:t>
      </w:r>
      <w:r w:rsidR="006E305C" w:rsidRPr="00F914FF">
        <w:rPr>
          <w:rFonts w:hint="cs"/>
          <w:rtl/>
        </w:rPr>
        <w:t xml:space="preserve"> و احتمال می دهم که ملاک آن نیز اهم از ملاک وجوب باشد</w:t>
      </w:r>
      <w:r w:rsidR="009047F6" w:rsidRPr="00F914FF">
        <w:rPr>
          <w:rFonts w:hint="cs"/>
          <w:rtl/>
        </w:rPr>
        <w:t xml:space="preserve">. </w:t>
      </w:r>
      <w:r w:rsidR="006E305C" w:rsidRPr="00F914FF">
        <w:rPr>
          <w:rFonts w:hint="cs"/>
          <w:rtl/>
        </w:rPr>
        <w:t>بله</w:t>
      </w:r>
      <w:r w:rsidR="009047F6" w:rsidRPr="00F914FF">
        <w:rPr>
          <w:rFonts w:hint="cs"/>
          <w:rtl/>
        </w:rPr>
        <w:t xml:space="preserve"> اگر فقط ملاک بدون جعل بگوییم، در یک بحث دیگر </w:t>
      </w:r>
      <w:r w:rsidR="007B3B35" w:rsidRPr="00F914FF">
        <w:rPr>
          <w:rFonts w:hint="cs"/>
          <w:rtl/>
        </w:rPr>
        <w:t>می‌</w:t>
      </w:r>
      <w:r w:rsidR="009047F6" w:rsidRPr="00F914FF">
        <w:rPr>
          <w:rFonts w:hint="cs"/>
          <w:rtl/>
        </w:rPr>
        <w:t xml:space="preserve">افتد که ما قبول داریم که </w:t>
      </w:r>
      <w:r w:rsidR="006E305C" w:rsidRPr="00F914FF">
        <w:rPr>
          <w:rFonts w:hint="cs"/>
          <w:rtl/>
        </w:rPr>
        <w:t xml:space="preserve">صرف </w:t>
      </w:r>
      <w:r w:rsidR="009047F6" w:rsidRPr="00F914FF">
        <w:rPr>
          <w:rFonts w:hint="cs"/>
          <w:rtl/>
        </w:rPr>
        <w:t>ملاکات</w:t>
      </w:r>
      <w:r w:rsidR="006E305C" w:rsidRPr="00F914FF">
        <w:rPr>
          <w:rFonts w:hint="cs"/>
          <w:rtl/>
        </w:rPr>
        <w:t xml:space="preserve"> و ارادات بدون جعل و تصدی مولوی برای تحصیل آنها نیز موضوع تام است</w:t>
      </w:r>
      <w:r w:rsidR="009047F6" w:rsidRPr="00F914FF">
        <w:rPr>
          <w:rFonts w:hint="cs"/>
          <w:rtl/>
        </w:rPr>
        <w:t xml:space="preserve"> برای حکم عقل اما آقای صدر و عده ای </w:t>
      </w:r>
      <w:r w:rsidR="007B3B35" w:rsidRPr="00F914FF">
        <w:rPr>
          <w:rFonts w:hint="cs"/>
          <w:rtl/>
        </w:rPr>
        <w:t>می‌</w:t>
      </w:r>
      <w:r w:rsidR="009047F6" w:rsidRPr="00F914FF">
        <w:rPr>
          <w:rFonts w:hint="cs"/>
          <w:rtl/>
        </w:rPr>
        <w:t xml:space="preserve">گویند باید مبرز باشد. </w:t>
      </w:r>
      <w:r w:rsidR="006E305C" w:rsidRPr="00F914FF">
        <w:rPr>
          <w:rFonts w:hint="cs"/>
          <w:rtl/>
        </w:rPr>
        <w:t xml:space="preserve">برای اینکه گرفتار این بحث نشویم </w:t>
      </w:r>
      <w:r w:rsidRPr="00F914FF">
        <w:rPr>
          <w:rFonts w:hint="cs"/>
          <w:rtl/>
        </w:rPr>
        <w:t xml:space="preserve">ما احتمال ابراز آن را هم </w:t>
      </w:r>
      <w:r w:rsidR="007B3B35" w:rsidRPr="00F914FF">
        <w:rPr>
          <w:rFonts w:hint="cs"/>
          <w:rtl/>
        </w:rPr>
        <w:t>می‌</w:t>
      </w:r>
      <w:r w:rsidRPr="00F914FF">
        <w:rPr>
          <w:rFonts w:hint="cs"/>
          <w:rtl/>
        </w:rPr>
        <w:t>دهیم که اباح</w:t>
      </w:r>
      <w:r w:rsidR="007B3B35" w:rsidRPr="00F914FF">
        <w:rPr>
          <w:rFonts w:hint="cs"/>
          <w:rtl/>
        </w:rPr>
        <w:t xml:space="preserve">ه‌ی </w:t>
      </w:r>
      <w:r w:rsidRPr="00F914FF">
        <w:rPr>
          <w:rFonts w:hint="cs"/>
          <w:rtl/>
        </w:rPr>
        <w:t>واقعی جعل شده است.</w:t>
      </w:r>
      <w:r w:rsidR="00E41F47" w:rsidRPr="00F914FF">
        <w:rPr>
          <w:rFonts w:hint="cs"/>
          <w:rtl/>
        </w:rPr>
        <w:t xml:space="preserve"> بانی این اشکال ما فرموده</w:t>
      </w:r>
      <w:r w:rsidRPr="00F914FF">
        <w:rPr>
          <w:rFonts w:hint="cs"/>
          <w:rtl/>
        </w:rPr>
        <w:t xml:space="preserve"> همین که ایصال نکرد معلوم </w:t>
      </w:r>
      <w:r w:rsidR="007B3B35" w:rsidRPr="00F914FF">
        <w:rPr>
          <w:rFonts w:hint="cs"/>
          <w:rtl/>
        </w:rPr>
        <w:t>می‌</w:t>
      </w:r>
      <w:r w:rsidRPr="00F914FF">
        <w:rPr>
          <w:rFonts w:hint="cs"/>
          <w:rtl/>
        </w:rPr>
        <w:t xml:space="preserve">شود که قسم دوم نیست و قسم اول است که </w:t>
      </w:r>
      <w:r w:rsidR="006E305C" w:rsidRPr="00F914FF">
        <w:rPr>
          <w:rFonts w:hint="cs"/>
          <w:rtl/>
        </w:rPr>
        <w:t>با حکم عقل به الزام قابل جمع شدن است.</w:t>
      </w:r>
      <w:r w:rsidRPr="00F914FF">
        <w:rPr>
          <w:rFonts w:hint="cs"/>
          <w:rtl/>
        </w:rPr>
        <w:t xml:space="preserve"> ما </w:t>
      </w:r>
      <w:r w:rsidR="007B3B35" w:rsidRPr="00F914FF">
        <w:rPr>
          <w:rFonts w:hint="cs"/>
          <w:rtl/>
        </w:rPr>
        <w:t>می‌</w:t>
      </w:r>
      <w:r w:rsidRPr="00F914FF">
        <w:rPr>
          <w:rFonts w:hint="cs"/>
          <w:rtl/>
        </w:rPr>
        <w:t xml:space="preserve">گوییم </w:t>
      </w:r>
      <w:r w:rsidR="006E305C" w:rsidRPr="00F914FF">
        <w:rPr>
          <w:rFonts w:hint="cs"/>
          <w:rtl/>
        </w:rPr>
        <w:t xml:space="preserve">احتمال می دهیم ملاک تامی در آزاد بودن مکلف است که سبب جعل اباحه واقعیه شده است و لو اینکه غرض شارع به ایصال این اباحه به مکلفین تعلق نگرفته باشد. </w:t>
      </w:r>
      <w:r w:rsidRPr="00F914FF">
        <w:rPr>
          <w:rFonts w:hint="cs"/>
          <w:rtl/>
        </w:rPr>
        <w:t>ولکن شارع چرا ایصال ن</w:t>
      </w:r>
      <w:r w:rsidRPr="00F914FF">
        <w:rPr>
          <w:rFonts w:hint="cs"/>
          <w:rtl/>
        </w:rPr>
        <w:t xml:space="preserve">کرده است؟ این عدم ایصال شاید به این جهت بوده که مانع داشته است و حتی بالاتر از این را </w:t>
      </w:r>
      <w:r w:rsidR="007B3B35" w:rsidRPr="00F914FF">
        <w:rPr>
          <w:rFonts w:hint="cs"/>
          <w:rtl/>
        </w:rPr>
        <w:t>می‌</w:t>
      </w:r>
      <w:r w:rsidRPr="00F914FF">
        <w:rPr>
          <w:rFonts w:hint="cs"/>
          <w:rtl/>
        </w:rPr>
        <w:t>گویم که شاید اباحه را اصلاً جعل نکرده است چون مانعی داشته است اما برطرف ن</w:t>
      </w:r>
      <w:r w:rsidR="007B3B35" w:rsidRPr="00F914FF">
        <w:rPr>
          <w:rFonts w:hint="cs"/>
          <w:rtl/>
        </w:rPr>
        <w:t>می‌</w:t>
      </w:r>
      <w:r w:rsidRPr="00F914FF">
        <w:rPr>
          <w:rFonts w:hint="cs"/>
          <w:rtl/>
        </w:rPr>
        <w:t>کند وجود ملاک شدید که از هم</w:t>
      </w:r>
      <w:r w:rsidR="007B3B35" w:rsidRPr="00F914FF">
        <w:rPr>
          <w:rFonts w:hint="cs"/>
          <w:rtl/>
        </w:rPr>
        <w:t xml:space="preserve">ه‌ی </w:t>
      </w:r>
      <w:r w:rsidRPr="00F914FF">
        <w:rPr>
          <w:rFonts w:hint="cs"/>
          <w:rtl/>
        </w:rPr>
        <w:t>جوانب آزاد باشد</w:t>
      </w:r>
      <w:r w:rsidR="006E305C" w:rsidRPr="00F914FF">
        <w:rPr>
          <w:rFonts w:hint="cs"/>
          <w:rtl/>
        </w:rPr>
        <w:t xml:space="preserve"> و همچنین علم به عدم جعل اباحه اقتضایی را هم برای ما درست نمی کند و بالوجدان احتمال این اباحه اقتضایی را نفی نمی کند.</w:t>
      </w:r>
    </w:p>
    <w:p w14:paraId="3782260A" w14:textId="77777777" w:rsidR="00966D0A" w:rsidRPr="00F914FF" w:rsidRDefault="00AC76FB" w:rsidP="003B4967">
      <w:pPr>
        <w:rPr>
          <w:rtl/>
        </w:rPr>
        <w:sectPr w:rsidR="00966D0A" w:rsidRPr="00F914FF" w:rsidSect="0010049B">
          <w:headerReference w:type="default" r:id="rId114"/>
          <w:footerReference w:type="default" r:id="rId11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lastRenderedPageBreak/>
        <w:t xml:space="preserve"> سوال این است که اگر ما احتمال </w:t>
      </w:r>
      <w:r w:rsidR="007B3B35" w:rsidRPr="00F914FF">
        <w:rPr>
          <w:rFonts w:hint="cs"/>
          <w:rtl/>
        </w:rPr>
        <w:t>می‌</w:t>
      </w:r>
      <w:r w:rsidRPr="00F914FF">
        <w:rPr>
          <w:rFonts w:hint="cs"/>
          <w:rtl/>
        </w:rPr>
        <w:t xml:space="preserve">دهیم </w:t>
      </w:r>
      <w:r w:rsidR="00EA1D88" w:rsidRPr="00F914FF">
        <w:rPr>
          <w:rFonts w:hint="cs"/>
          <w:rtl/>
        </w:rPr>
        <w:t>یک ملاک</w:t>
      </w:r>
      <w:r w:rsidRPr="00F914FF">
        <w:rPr>
          <w:rFonts w:hint="cs"/>
          <w:rtl/>
        </w:rPr>
        <w:t xml:space="preserve"> تام الملاکیت</w:t>
      </w:r>
      <w:r w:rsidR="00EA1D88" w:rsidRPr="00F914FF">
        <w:rPr>
          <w:rFonts w:hint="cs"/>
          <w:rtl/>
        </w:rPr>
        <w:t xml:space="preserve"> من جمیع الجهات هست یعنی ملاک این است که مرخص بودن عبد از هم</w:t>
      </w:r>
      <w:r w:rsidR="007B3B35" w:rsidRPr="00F914FF">
        <w:rPr>
          <w:rFonts w:hint="cs"/>
          <w:rtl/>
        </w:rPr>
        <w:t xml:space="preserve">ه‌ی </w:t>
      </w:r>
      <w:r w:rsidR="00EA1D88" w:rsidRPr="00F914FF">
        <w:rPr>
          <w:rFonts w:hint="cs"/>
          <w:rtl/>
        </w:rPr>
        <w:t>جهات که این ملاک در این فعل یا ترک هست. بعد از این</w:t>
      </w:r>
      <w:r w:rsidRPr="00F914FF">
        <w:rPr>
          <w:rFonts w:hint="cs"/>
          <w:rtl/>
        </w:rPr>
        <w:t xml:space="preserve"> احتمال دارد که شا</w:t>
      </w:r>
      <w:r w:rsidRPr="00F914FF">
        <w:rPr>
          <w:rFonts w:hint="cs"/>
          <w:rtl/>
        </w:rPr>
        <w:t>رع جعل کرده و به ما ایصال نشده است.</w:t>
      </w:r>
      <w:r w:rsidR="00EA1D88" w:rsidRPr="00F914FF">
        <w:rPr>
          <w:rFonts w:hint="cs"/>
          <w:rtl/>
        </w:rPr>
        <w:t xml:space="preserve"> ایصال نشدن آن برای من مسلّم است.</w:t>
      </w:r>
      <w:r w:rsidRPr="00F914FF">
        <w:rPr>
          <w:rFonts w:hint="cs"/>
          <w:rtl/>
        </w:rPr>
        <w:t xml:space="preserve"> من که احتمال چنین ملاک اه</w:t>
      </w:r>
      <w:r w:rsidR="007B3B35" w:rsidRPr="00F914FF">
        <w:rPr>
          <w:rFonts w:hint="cs"/>
          <w:rtl/>
        </w:rPr>
        <w:t>می‌</w:t>
      </w:r>
      <w:r w:rsidR="00EA1D88" w:rsidRPr="00F914FF">
        <w:rPr>
          <w:rFonts w:hint="cs"/>
          <w:rtl/>
        </w:rPr>
        <w:t>را</w:t>
      </w:r>
      <w:r w:rsidRPr="00F914FF">
        <w:rPr>
          <w:rFonts w:hint="cs"/>
          <w:rtl/>
        </w:rPr>
        <w:t xml:space="preserve"> میدهم و ابراز آن را نیز احتمال </w:t>
      </w:r>
      <w:r w:rsidR="007B3B35" w:rsidRPr="00F914FF">
        <w:rPr>
          <w:rFonts w:hint="cs"/>
          <w:rtl/>
        </w:rPr>
        <w:t>می‌</w:t>
      </w:r>
      <w:r w:rsidRPr="00F914FF">
        <w:rPr>
          <w:rFonts w:hint="cs"/>
          <w:rtl/>
        </w:rPr>
        <w:t>دهم</w:t>
      </w:r>
      <w:r w:rsidR="00EA1D88" w:rsidRPr="00F914FF">
        <w:rPr>
          <w:rFonts w:hint="cs"/>
          <w:rtl/>
        </w:rPr>
        <w:t>، که مبرز شده</w:t>
      </w:r>
      <w:r w:rsidRPr="00F914FF">
        <w:rPr>
          <w:rFonts w:hint="cs"/>
          <w:rtl/>
        </w:rPr>
        <w:t xml:space="preserve"> اما ایصال نشده، آیا این</w:t>
      </w:r>
      <w:r w:rsidR="00EA1D88" w:rsidRPr="00F914FF">
        <w:rPr>
          <w:rFonts w:hint="cs"/>
          <w:rtl/>
        </w:rPr>
        <w:t xml:space="preserve"> مرخصیت مطلقاً</w:t>
      </w:r>
      <w:r w:rsidRPr="00F914FF">
        <w:rPr>
          <w:rFonts w:hint="cs"/>
          <w:rtl/>
        </w:rPr>
        <w:t xml:space="preserve"> با لزوم عقلی سازگار است؟ این روشن است که سازگار نیست. خلط این آقایان مشخص است و مغالطه ای صورت پذیرفته.</w:t>
      </w:r>
      <w:r w:rsidR="003B4967" w:rsidRPr="00F914FF">
        <w:rPr>
          <w:rFonts w:hint="cs"/>
          <w:rtl/>
        </w:rPr>
        <w:t xml:space="preserve"> بحث در مورد ملاک </w:t>
      </w:r>
      <w:r w:rsidR="00D34CDC" w:rsidRPr="00F914FF">
        <w:rPr>
          <w:rFonts w:hint="cs"/>
          <w:rtl/>
        </w:rPr>
        <w:t xml:space="preserve">کامن در فعل مکلف یا وضعیت مکلف </w:t>
      </w:r>
      <w:r w:rsidR="003B4967" w:rsidRPr="00F914FF">
        <w:rPr>
          <w:rFonts w:hint="cs"/>
          <w:rtl/>
        </w:rPr>
        <w:t>بود و</w:t>
      </w:r>
      <w:r w:rsidR="00D34CDC" w:rsidRPr="00F914FF">
        <w:rPr>
          <w:rFonts w:hint="cs"/>
          <w:rtl/>
        </w:rPr>
        <w:t>لی این آقایان</w:t>
      </w:r>
      <w:r w:rsidR="003B4967" w:rsidRPr="00F914FF">
        <w:rPr>
          <w:rFonts w:hint="cs"/>
          <w:rtl/>
        </w:rPr>
        <w:t xml:space="preserve"> بحث را به غرض شارع کشاند</w:t>
      </w:r>
      <w:r w:rsidR="00D34CDC" w:rsidRPr="00F914FF">
        <w:rPr>
          <w:rFonts w:hint="cs"/>
          <w:rtl/>
        </w:rPr>
        <w:t xml:space="preserve">ند و </w:t>
      </w:r>
      <w:r w:rsidR="007B3B35" w:rsidRPr="00F914FF">
        <w:rPr>
          <w:rFonts w:hint="cs"/>
          <w:rtl/>
        </w:rPr>
        <w:t>می‌</w:t>
      </w:r>
      <w:r w:rsidR="003B4967" w:rsidRPr="00F914FF">
        <w:rPr>
          <w:rFonts w:hint="cs"/>
          <w:rtl/>
        </w:rPr>
        <w:t>گویند چون غرض شارع یک غرض تکوینی است که عبد آزاد باشد</w:t>
      </w:r>
      <w:r w:rsidR="00D34CDC" w:rsidRPr="00F914FF">
        <w:rPr>
          <w:rFonts w:hint="cs"/>
          <w:rtl/>
        </w:rPr>
        <w:t xml:space="preserve">، </w:t>
      </w:r>
      <w:r w:rsidR="003B4967" w:rsidRPr="00F914FF">
        <w:rPr>
          <w:rFonts w:hint="cs"/>
          <w:rtl/>
        </w:rPr>
        <w:t xml:space="preserve">باید خودش ایصال </w:t>
      </w:r>
      <w:r w:rsidR="007B3B35" w:rsidRPr="00F914FF">
        <w:rPr>
          <w:rFonts w:hint="cs"/>
          <w:rtl/>
        </w:rPr>
        <w:t>می‌</w:t>
      </w:r>
      <w:r w:rsidR="003B4967" w:rsidRPr="00F914FF">
        <w:rPr>
          <w:rFonts w:hint="cs"/>
          <w:rtl/>
        </w:rPr>
        <w:t xml:space="preserve">کرد تا عبد موضوع حکم عقلش قرار نگیرد، چون ایصال نکرده </w:t>
      </w:r>
      <w:r w:rsidR="007B3B35" w:rsidRPr="00F914FF">
        <w:rPr>
          <w:rFonts w:hint="cs"/>
          <w:rtl/>
        </w:rPr>
        <w:t>می‌</w:t>
      </w:r>
      <w:r w:rsidR="003B4967" w:rsidRPr="00F914FF">
        <w:rPr>
          <w:rFonts w:hint="cs"/>
          <w:rtl/>
        </w:rPr>
        <w:t>فهمیم غرض ندارد. ب</w:t>
      </w:r>
      <w:r w:rsidR="00E41F47" w:rsidRPr="00F914FF">
        <w:rPr>
          <w:rFonts w:hint="cs"/>
          <w:rtl/>
        </w:rPr>
        <w:t>له اگر مقصودتان غرض شارع از جعل</w:t>
      </w:r>
      <w:r w:rsidR="00E41F47" w:rsidRPr="00F914FF">
        <w:rPr>
          <w:rFonts w:hint="eastAsia"/>
          <w:rtl/>
        </w:rPr>
        <w:t>‌</w:t>
      </w:r>
      <w:r w:rsidR="003B4967" w:rsidRPr="00F914FF">
        <w:rPr>
          <w:rFonts w:hint="cs"/>
          <w:rtl/>
        </w:rPr>
        <w:t xml:space="preserve">هایش است حق با شما است و وقتی ایصال نشد، کشف </w:t>
      </w:r>
      <w:r w:rsidR="007B3B35" w:rsidRPr="00F914FF">
        <w:rPr>
          <w:rFonts w:hint="cs"/>
          <w:rtl/>
        </w:rPr>
        <w:t>می‌</w:t>
      </w:r>
      <w:r w:rsidR="003B4967" w:rsidRPr="00F914FF">
        <w:rPr>
          <w:rFonts w:hint="cs"/>
          <w:rtl/>
        </w:rPr>
        <w:t xml:space="preserve">شود که </w:t>
      </w:r>
      <w:r w:rsidR="00D34CDC" w:rsidRPr="00F914FF">
        <w:rPr>
          <w:rFonts w:hint="cs"/>
          <w:rtl/>
        </w:rPr>
        <w:t>چنین غرضی نداشته است</w:t>
      </w:r>
      <w:r w:rsidR="003B4967" w:rsidRPr="00F914FF">
        <w:rPr>
          <w:rFonts w:hint="cs"/>
          <w:rtl/>
        </w:rPr>
        <w:t xml:space="preserve">، </w:t>
      </w:r>
      <w:r w:rsidR="00D34CDC" w:rsidRPr="00F914FF">
        <w:rPr>
          <w:rFonts w:hint="cs"/>
          <w:rtl/>
        </w:rPr>
        <w:t xml:space="preserve">ولی اینکه بگوییم </w:t>
      </w:r>
      <w:r w:rsidR="003B4967" w:rsidRPr="00F914FF">
        <w:rPr>
          <w:rFonts w:hint="cs"/>
          <w:rtl/>
        </w:rPr>
        <w:t>مولا ایصال نکرده</w:t>
      </w:r>
      <w:r w:rsidR="00D34CDC" w:rsidRPr="00F914FF">
        <w:rPr>
          <w:rFonts w:hint="cs"/>
          <w:rtl/>
        </w:rPr>
        <w:t xml:space="preserve"> و</w:t>
      </w:r>
      <w:r w:rsidR="003B4967" w:rsidRPr="00F914FF">
        <w:rPr>
          <w:rFonts w:hint="cs"/>
          <w:rtl/>
        </w:rPr>
        <w:t xml:space="preserve"> از این </w:t>
      </w:r>
      <w:r w:rsidR="00D34CDC" w:rsidRPr="00F914FF">
        <w:rPr>
          <w:rFonts w:hint="cs"/>
          <w:rtl/>
        </w:rPr>
        <w:t xml:space="preserve">عدم ایصال </w:t>
      </w:r>
      <w:r w:rsidR="007B3B35" w:rsidRPr="00F914FF">
        <w:rPr>
          <w:rFonts w:hint="cs"/>
          <w:rtl/>
        </w:rPr>
        <w:t>می‌</w:t>
      </w:r>
      <w:r w:rsidR="003B4967" w:rsidRPr="00F914FF">
        <w:rPr>
          <w:rFonts w:hint="cs"/>
          <w:rtl/>
        </w:rPr>
        <w:t>فهمیم که ملاک از نوع اول است</w:t>
      </w:r>
      <w:r w:rsidR="00D34CDC" w:rsidRPr="00F914FF">
        <w:rPr>
          <w:rFonts w:hint="cs"/>
          <w:rtl/>
        </w:rPr>
        <w:t>،</w:t>
      </w:r>
      <w:r w:rsidR="003B4967" w:rsidRPr="00F914FF">
        <w:rPr>
          <w:rFonts w:hint="cs"/>
          <w:rtl/>
        </w:rPr>
        <w:t xml:space="preserve"> این مغالطه است. </w:t>
      </w:r>
    </w:p>
    <w:p w14:paraId="16FA2AEC"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57C565B8" wp14:editId="4ADC1AFC">
            <wp:extent cx="723899" cy="241300"/>
            <wp:effectExtent l="0" t="0" r="635" b="6350"/>
            <wp:docPr id="1714474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474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64D58AF" w14:textId="25F700C8" w:rsidR="00146CC8"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1558793" w:history="1">
        <w:r w:rsidRPr="00F914FF">
          <w:rPr>
            <w:rStyle w:val="Hyperlink"/>
            <w:noProof/>
            <w:rtl/>
          </w:rPr>
          <w:t>موضوع: اشکال نقض</w:t>
        </w:r>
        <w:r w:rsidRPr="00F914FF">
          <w:rPr>
            <w:rStyle w:val="Hyperlink"/>
            <w:rFonts w:hint="cs"/>
            <w:noProof/>
            <w:rtl/>
          </w:rPr>
          <w:t>ی</w:t>
        </w:r>
        <w:r w:rsidRPr="00F914FF">
          <w:rPr>
            <w:rStyle w:val="Hyperlink"/>
            <w:noProof/>
            <w:rtl/>
          </w:rPr>
          <w:t xml:space="preserve"> و حلّ</w:t>
        </w:r>
        <w:r w:rsidRPr="00F914FF">
          <w:rPr>
            <w:rStyle w:val="Hyperlink"/>
            <w:rFonts w:hint="cs"/>
            <w:noProof/>
            <w:rtl/>
          </w:rPr>
          <w:t>ی</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به نقد ناسازگار</w:t>
        </w:r>
        <w:r w:rsidRPr="00F914FF">
          <w:rPr>
            <w:rStyle w:val="Hyperlink"/>
            <w:rFonts w:hint="cs"/>
            <w:noProof/>
            <w:rtl/>
          </w:rPr>
          <w:t>ی</w:t>
        </w:r>
        <w:r w:rsidRPr="00F914FF">
          <w:rPr>
            <w:rStyle w:val="Hyperlink"/>
            <w:noProof/>
            <w:rtl/>
          </w:rPr>
          <w:t xml:space="preserve"> درون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458</w:t>
        </w:r>
        <w:r w:rsidRPr="00F914FF">
          <w:rPr>
            <w:noProof/>
            <w:webHidden/>
            <w:rtl/>
          </w:rPr>
          <w:fldChar w:fldCharType="end"/>
        </w:r>
      </w:hyperlink>
    </w:p>
    <w:p w14:paraId="304FE6D9" w14:textId="7AEF302A" w:rsidR="00146CC8"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558794"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458</w:t>
        </w:r>
        <w:r w:rsidRPr="00F914FF">
          <w:rPr>
            <w:noProof/>
            <w:webHidden/>
            <w:rtl/>
          </w:rPr>
          <w:fldChar w:fldCharType="end"/>
        </w:r>
      </w:hyperlink>
    </w:p>
    <w:p w14:paraId="0457F24B" w14:textId="398B1AAF" w:rsidR="00146CC8"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558795" w:history="1">
        <w:r w:rsidRPr="00F914FF">
          <w:rPr>
            <w:rStyle w:val="Hyperlink"/>
            <w:noProof/>
            <w:rtl/>
          </w:rPr>
          <w:t>اشکالات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به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459</w:t>
        </w:r>
        <w:r w:rsidRPr="00F914FF">
          <w:rPr>
            <w:noProof/>
            <w:webHidden/>
            <w:rtl/>
          </w:rPr>
          <w:fldChar w:fldCharType="end"/>
        </w:r>
      </w:hyperlink>
    </w:p>
    <w:p w14:paraId="3CF6EA75" w14:textId="08904774" w:rsidR="00146CC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558796" w:history="1">
        <w:r w:rsidRPr="00F914FF">
          <w:rPr>
            <w:rStyle w:val="Hyperlink"/>
            <w:noProof/>
            <w:rtl/>
          </w:rPr>
          <w:t>1. اشکال نقض</w:t>
        </w:r>
        <w:r w:rsidRPr="00F914FF">
          <w:rPr>
            <w:rStyle w:val="Hyperlink"/>
            <w:rFonts w:hint="cs"/>
            <w:noProof/>
            <w:rtl/>
          </w:rPr>
          <w:t>ی</w:t>
        </w:r>
        <w:r w:rsidRPr="00F914FF">
          <w:rPr>
            <w:rStyle w:val="Hyperlink"/>
            <w:noProof/>
            <w:rtl/>
          </w:rPr>
          <w:t>: ترج</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بلا مرجح بودن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459</w:t>
        </w:r>
        <w:r w:rsidRPr="00F914FF">
          <w:rPr>
            <w:noProof/>
            <w:webHidden/>
            <w:rtl/>
          </w:rPr>
          <w:fldChar w:fldCharType="end"/>
        </w:r>
      </w:hyperlink>
    </w:p>
    <w:p w14:paraId="678D61B8" w14:textId="2580A0F0" w:rsidR="00146CC8"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558797" w:history="1">
        <w:r w:rsidRPr="00F914FF">
          <w:rPr>
            <w:rStyle w:val="Hyperlink"/>
            <w:noProof/>
            <w:rtl/>
          </w:rPr>
          <w:t>جواب اشکال نقض</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459</w:t>
        </w:r>
        <w:r w:rsidRPr="00F914FF">
          <w:rPr>
            <w:noProof/>
            <w:webHidden/>
            <w:rtl/>
          </w:rPr>
          <w:fldChar w:fldCharType="end"/>
        </w:r>
      </w:hyperlink>
    </w:p>
    <w:p w14:paraId="35EABA2B" w14:textId="02B10DEF" w:rsidR="00146CC8"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558798" w:history="1">
        <w:r w:rsidRPr="00F914FF">
          <w:rPr>
            <w:rStyle w:val="Hyperlink"/>
            <w:noProof/>
            <w:rtl/>
          </w:rPr>
          <w:t>2. اشکال حلّ</w:t>
        </w:r>
        <w:r w:rsidRPr="00F914FF">
          <w:rPr>
            <w:rStyle w:val="Hyperlink"/>
            <w:rFonts w:hint="cs"/>
            <w:noProof/>
            <w:rtl/>
          </w:rPr>
          <w:t>ی</w:t>
        </w:r>
        <w:r w:rsidRPr="00F914FF">
          <w:rPr>
            <w:rStyle w:val="Hyperlink"/>
            <w:noProof/>
            <w:rtl/>
          </w:rPr>
          <w:t>:  عدم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تعارض و تزاحم در احکام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460</w:t>
        </w:r>
        <w:r w:rsidRPr="00F914FF">
          <w:rPr>
            <w:noProof/>
            <w:webHidden/>
            <w:rtl/>
          </w:rPr>
          <w:fldChar w:fldCharType="end"/>
        </w:r>
      </w:hyperlink>
    </w:p>
    <w:p w14:paraId="08F4D3CC" w14:textId="3753D47B" w:rsidR="00146CC8"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558799"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w:t>
        </w:r>
        <w:r w:rsidRPr="00F914FF">
          <w:rPr>
            <w:rStyle w:val="Hyperlink"/>
            <w:rFonts w:hint="cs"/>
            <w:noProof/>
            <w:rtl/>
          </w:rPr>
          <w:t>ی</w:t>
        </w:r>
        <w:r w:rsidRPr="00F914FF">
          <w:rPr>
            <w:rStyle w:val="Hyperlink"/>
            <w:rFonts w:hint="eastAsia"/>
            <w:noProof/>
            <w:rtl/>
          </w:rPr>
          <w:t>ر</w:t>
        </w:r>
        <w:r w:rsidRPr="00F914FF">
          <w:rPr>
            <w:rStyle w:val="Hyperlink"/>
            <w:rFonts w:hint="cs"/>
            <w:noProof/>
            <w:rtl/>
          </w:rPr>
          <w:t>ی</w:t>
        </w:r>
        <w:r w:rsidRPr="00F914FF">
          <w:rPr>
            <w:rStyle w:val="Hyperlink"/>
            <w:noProof/>
            <w:rtl/>
          </w:rPr>
          <w:t xml:space="preserve"> در عدم اجتماع تنج</w:t>
        </w:r>
        <w:r w:rsidRPr="00F914FF">
          <w:rPr>
            <w:rStyle w:val="Hyperlink"/>
            <w:rFonts w:hint="cs"/>
            <w:noProof/>
            <w:rtl/>
          </w:rPr>
          <w:t>ی</w:t>
        </w:r>
        <w:r w:rsidRPr="00F914FF">
          <w:rPr>
            <w:rStyle w:val="Hyperlink"/>
            <w:rFonts w:hint="eastAsia"/>
            <w:noProof/>
            <w:rtl/>
          </w:rPr>
          <w:t>ز</w:t>
        </w:r>
        <w:r w:rsidRPr="00F914FF">
          <w:rPr>
            <w:rStyle w:val="Hyperlink"/>
            <w:noProof/>
            <w:rtl/>
          </w:rPr>
          <w:t xml:space="preserve"> و تعذ</w:t>
        </w:r>
        <w:r w:rsidRPr="00F914FF">
          <w:rPr>
            <w:rStyle w:val="Hyperlink"/>
            <w:rFonts w:hint="cs"/>
            <w:noProof/>
            <w:rtl/>
          </w:rPr>
          <w:t>ی</w:t>
        </w:r>
        <w:r w:rsidRPr="00F914FF">
          <w:rPr>
            <w:rStyle w:val="Hyperlink"/>
            <w:rFonts w:hint="eastAsia"/>
            <w:noProof/>
            <w:rtl/>
          </w:rPr>
          <w:t>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31558799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460</w:t>
        </w:r>
        <w:r w:rsidRPr="00F914FF">
          <w:rPr>
            <w:noProof/>
            <w:webHidden/>
            <w:rtl/>
          </w:rPr>
          <w:fldChar w:fldCharType="end"/>
        </w:r>
      </w:hyperlink>
    </w:p>
    <w:p w14:paraId="336DFA39" w14:textId="1B6F37C0" w:rsidR="00146CC8"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558800" w:history="1">
        <w:r w:rsidRPr="00F914FF">
          <w:rPr>
            <w:rStyle w:val="Hyperlink"/>
            <w:noProof/>
            <w:rtl/>
          </w:rPr>
          <w:t>جواب اشکال حلّ</w:t>
        </w:r>
        <w:r w:rsidRPr="00F914FF">
          <w:rPr>
            <w:rStyle w:val="Hyperlink"/>
            <w:rFonts w:hint="cs"/>
            <w:noProof/>
            <w:rtl/>
          </w:rPr>
          <w:t>ی</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461</w:t>
        </w:r>
        <w:r w:rsidRPr="00F914FF">
          <w:rPr>
            <w:noProof/>
            <w:webHidden/>
            <w:rtl/>
          </w:rPr>
          <w:fldChar w:fldCharType="end"/>
        </w:r>
      </w:hyperlink>
    </w:p>
    <w:p w14:paraId="1D2530A1" w14:textId="51121AD8" w:rsidR="00146CC8"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558801" w:history="1">
        <w:r w:rsidRPr="00F914FF">
          <w:rPr>
            <w:rStyle w:val="Hyperlink"/>
            <w:noProof/>
            <w:rtl/>
          </w:rPr>
          <w:t>جواب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461</w:t>
        </w:r>
        <w:r w:rsidRPr="00F914FF">
          <w:rPr>
            <w:noProof/>
            <w:webHidden/>
            <w:rtl/>
          </w:rPr>
          <w:fldChar w:fldCharType="end"/>
        </w:r>
      </w:hyperlink>
    </w:p>
    <w:p w14:paraId="36C754C0" w14:textId="1BD9A364" w:rsidR="00146CC8"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558802" w:history="1">
        <w:r w:rsidRPr="00F914FF">
          <w:rPr>
            <w:rStyle w:val="Hyperlink"/>
            <w:noProof/>
            <w:rtl/>
          </w:rPr>
          <w:t>جواب دوم: اشکال در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462</w:t>
        </w:r>
        <w:r w:rsidRPr="00F914FF">
          <w:rPr>
            <w:noProof/>
            <w:webHidden/>
            <w:rtl/>
          </w:rPr>
          <w:fldChar w:fldCharType="end"/>
        </w:r>
      </w:hyperlink>
    </w:p>
    <w:p w14:paraId="180B0F70" w14:textId="39803218" w:rsidR="00146CC8"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558803" w:history="1">
        <w:r w:rsidRPr="00F914FF">
          <w:rPr>
            <w:rStyle w:val="Hyperlink"/>
            <w:noProof/>
            <w:rtl/>
          </w:rPr>
          <w:t>اشتباه بودن قاعده « نق</w:t>
        </w:r>
        <w:r w:rsidRPr="00F914FF">
          <w:rPr>
            <w:rStyle w:val="Hyperlink"/>
            <w:rFonts w:hint="cs"/>
            <w:noProof/>
            <w:rtl/>
          </w:rPr>
          <w:t>ی</w:t>
        </w:r>
        <w:r w:rsidRPr="00F914FF">
          <w:rPr>
            <w:rStyle w:val="Hyperlink"/>
            <w:rFonts w:hint="eastAsia"/>
            <w:noProof/>
            <w:rtl/>
          </w:rPr>
          <w:t>ض</w:t>
        </w:r>
        <w:r w:rsidRPr="00F914FF">
          <w:rPr>
            <w:rStyle w:val="Hyperlink"/>
            <w:noProof/>
            <w:rtl/>
          </w:rPr>
          <w:t xml:space="preserve"> العلة علةٌ لنق</w:t>
        </w:r>
        <w:r w:rsidRPr="00F914FF">
          <w:rPr>
            <w:rStyle w:val="Hyperlink"/>
            <w:rFonts w:hint="cs"/>
            <w:noProof/>
            <w:rtl/>
          </w:rPr>
          <w:t>ی</w:t>
        </w:r>
        <w:r w:rsidRPr="00F914FF">
          <w:rPr>
            <w:rStyle w:val="Hyperlink"/>
            <w:rFonts w:hint="eastAsia"/>
            <w:noProof/>
            <w:rtl/>
          </w:rPr>
          <w:t>ض</w:t>
        </w:r>
        <w:r w:rsidRPr="00F914FF">
          <w:rPr>
            <w:rStyle w:val="Hyperlink"/>
            <w:noProof/>
            <w:rtl/>
          </w:rPr>
          <w:t xml:space="preserve"> المعلول»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462</w:t>
        </w:r>
        <w:r w:rsidRPr="00F914FF">
          <w:rPr>
            <w:noProof/>
            <w:webHidden/>
            <w:rtl/>
          </w:rPr>
          <w:fldChar w:fldCharType="end"/>
        </w:r>
      </w:hyperlink>
    </w:p>
    <w:p w14:paraId="7B5BEC50" w14:textId="77BBC116" w:rsidR="00146CC8"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558804" w:history="1">
        <w:r w:rsidRPr="00F914FF">
          <w:rPr>
            <w:rStyle w:val="Hyperlink"/>
            <w:noProof/>
            <w:rtl/>
          </w:rPr>
          <w:t>علت تامه نبودن موضوعات برا</w:t>
        </w:r>
        <w:r w:rsidRPr="00F914FF">
          <w:rPr>
            <w:rStyle w:val="Hyperlink"/>
            <w:rFonts w:hint="cs"/>
            <w:noProof/>
            <w:rtl/>
          </w:rPr>
          <w:t>ی</w:t>
        </w:r>
        <w:r w:rsidRPr="00F914FF">
          <w:rPr>
            <w:rStyle w:val="Hyperlink"/>
            <w:noProof/>
            <w:rtl/>
          </w:rPr>
          <w:t xml:space="preserve"> احکام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463</w:t>
        </w:r>
        <w:r w:rsidRPr="00F914FF">
          <w:rPr>
            <w:noProof/>
            <w:webHidden/>
            <w:rtl/>
          </w:rPr>
          <w:fldChar w:fldCharType="end"/>
        </w:r>
      </w:hyperlink>
    </w:p>
    <w:p w14:paraId="1085B4D9" w14:textId="792700CE" w:rsidR="00146CC8"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558805" w:history="1">
        <w:r w:rsidRPr="00F914FF">
          <w:rPr>
            <w:rStyle w:val="Hyperlink"/>
            <w:noProof/>
            <w:rtl/>
          </w:rPr>
          <w:t>جمع بند</w:t>
        </w:r>
        <w:r w:rsidRPr="00F914FF">
          <w:rPr>
            <w:rStyle w:val="Hyperlink"/>
            <w:rFonts w:hint="cs"/>
            <w:noProof/>
            <w:rtl/>
          </w:rPr>
          <w:t>ی</w:t>
        </w:r>
        <w:r w:rsidRPr="00F914FF">
          <w:rPr>
            <w:rStyle w:val="Hyperlink"/>
            <w:noProof/>
            <w:rtl/>
          </w:rPr>
          <w:t xml:space="preserve"> جواب به اشکال حلّ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464</w:t>
        </w:r>
        <w:r w:rsidRPr="00F914FF">
          <w:rPr>
            <w:noProof/>
            <w:webHidden/>
            <w:rtl/>
          </w:rPr>
          <w:fldChar w:fldCharType="end"/>
        </w:r>
      </w:hyperlink>
    </w:p>
    <w:p w14:paraId="74779F01" w14:textId="6807D0C2" w:rsidR="00146CC8"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558806"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نقوض مطرح به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31558806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466</w:t>
        </w:r>
        <w:r w:rsidRPr="00F914FF">
          <w:rPr>
            <w:noProof/>
            <w:webHidden/>
            <w:rtl/>
          </w:rPr>
          <w:fldChar w:fldCharType="end"/>
        </w:r>
      </w:hyperlink>
    </w:p>
    <w:p w14:paraId="2C1BCFB8" w14:textId="77777777" w:rsidR="00D174E6" w:rsidRPr="00F914FF" w:rsidRDefault="00AC76FB" w:rsidP="00112F34">
      <w:pPr>
        <w:pStyle w:val="Heading1"/>
        <w:rPr>
          <w:rtl/>
        </w:rPr>
      </w:pPr>
      <w:r w:rsidRPr="00F914FF">
        <w:fldChar w:fldCharType="end"/>
      </w:r>
      <w:bookmarkStart w:id="849" w:name="BokSabj2_d_6_2"/>
      <w:bookmarkStart w:id="850" w:name="_Toc31558793"/>
      <w:bookmarkEnd w:id="849"/>
      <w:r w:rsidR="003630A0" w:rsidRPr="00F914FF">
        <w:rPr>
          <w:rFonts w:hint="cs"/>
          <w:rtl/>
        </w:rPr>
        <w:t xml:space="preserve">موضوع: </w:t>
      </w:r>
      <w:r w:rsidR="00AA63F2" w:rsidRPr="00F914FF">
        <w:rPr>
          <w:rFonts w:hint="cs"/>
          <w:rtl/>
        </w:rPr>
        <w:t>اشکال نقضی و حلّی آیت الله حائری به نقد ناسازگاری درونی</w:t>
      </w:r>
      <w:bookmarkEnd w:id="850"/>
    </w:p>
    <w:p w14:paraId="41FC7E1D" w14:textId="77777777" w:rsidR="00E76637" w:rsidRPr="00F914FF" w:rsidRDefault="00AC76FB" w:rsidP="00112F34">
      <w:pPr>
        <w:pStyle w:val="Heading2"/>
        <w:rPr>
          <w:rtl/>
        </w:rPr>
      </w:pPr>
      <w:bookmarkStart w:id="851" w:name="_Toc31558794"/>
      <w:r w:rsidRPr="00F914FF">
        <w:rPr>
          <w:rFonts w:hint="cs"/>
          <w:rtl/>
        </w:rPr>
        <w:t>خلاصه بحث گذشته</w:t>
      </w:r>
      <w:bookmarkEnd w:id="851"/>
      <w:r w:rsidR="002B13B7" w:rsidRPr="00F914FF">
        <w:rPr>
          <w:rFonts w:hint="cs"/>
          <w:rtl/>
        </w:rPr>
        <w:t xml:space="preserve"> </w:t>
      </w:r>
    </w:p>
    <w:p w14:paraId="0E7F0830" w14:textId="77777777" w:rsidR="00490003" w:rsidRPr="00F914FF" w:rsidRDefault="00AC76FB" w:rsidP="009473F1">
      <w:pPr>
        <w:rPr>
          <w:rtl/>
        </w:rPr>
      </w:pPr>
      <w:r w:rsidRPr="00F914FF">
        <w:rPr>
          <w:rFonts w:hint="cs"/>
          <w:rtl/>
        </w:rPr>
        <w:t xml:space="preserve"> </w:t>
      </w:r>
      <w:r w:rsidR="00112F34" w:rsidRPr="00F914FF">
        <w:rPr>
          <w:rFonts w:hint="cs"/>
          <w:rtl/>
        </w:rPr>
        <w:t xml:space="preserve">بحث ما در نقد نظریه </w:t>
      </w:r>
      <w:r w:rsidR="00366706" w:rsidRPr="00F914FF">
        <w:rPr>
          <w:rFonts w:hint="cs"/>
          <w:rtl/>
        </w:rPr>
        <w:t>حق‌الطاعة</w:t>
      </w:r>
      <w:r w:rsidR="00112F34" w:rsidRPr="00F914FF">
        <w:rPr>
          <w:rFonts w:hint="cs"/>
          <w:rtl/>
        </w:rPr>
        <w:t xml:space="preserve"> بود و به این بحث رسیدیم که یک تضاد درونی در نظریه</w:t>
      </w:r>
      <w:r w:rsidRPr="00F914FF">
        <w:rPr>
          <w:rFonts w:hint="cs"/>
          <w:rtl/>
        </w:rPr>
        <w:t xml:space="preserve"> </w:t>
      </w:r>
      <w:r w:rsidR="00366706" w:rsidRPr="00F914FF">
        <w:rPr>
          <w:rFonts w:hint="cs"/>
          <w:rtl/>
        </w:rPr>
        <w:t>حق‌الطاعة</w:t>
      </w:r>
      <w:r w:rsidRPr="00F914FF">
        <w:rPr>
          <w:rFonts w:hint="cs"/>
          <w:rtl/>
        </w:rPr>
        <w:t xml:space="preserve"> وجود دارد. برای تبیین این ناسازگاری مسیر طولانی را طی کردیم تا</w:t>
      </w:r>
      <w:r w:rsidR="009473F1" w:rsidRPr="00F914FF">
        <w:rPr>
          <w:rFonts w:hint="cs"/>
          <w:rtl/>
        </w:rPr>
        <w:t xml:space="preserve"> اینکه</w:t>
      </w:r>
      <w:r w:rsidR="00112F34" w:rsidRPr="00F914FF">
        <w:rPr>
          <w:rFonts w:hint="cs"/>
          <w:rtl/>
        </w:rPr>
        <w:t xml:space="preserve"> </w:t>
      </w:r>
      <w:r w:rsidR="00DF393E" w:rsidRPr="00F914FF">
        <w:rPr>
          <w:rFonts w:hint="cs"/>
          <w:rtl/>
        </w:rPr>
        <w:t>پاسخ</w:t>
      </w:r>
      <w:r w:rsidR="00112F34" w:rsidRPr="00F914FF">
        <w:rPr>
          <w:rFonts w:hint="cs"/>
          <w:rtl/>
        </w:rPr>
        <w:t xml:space="preserve"> ب</w:t>
      </w:r>
      <w:r w:rsidR="009473F1" w:rsidRPr="00F914FF">
        <w:rPr>
          <w:rFonts w:hint="cs"/>
          <w:rtl/>
        </w:rPr>
        <w:t>رخی از فضلای معاصر را به این ناسازگاری</w:t>
      </w:r>
      <w:r w:rsidR="00112F34" w:rsidRPr="00F914FF">
        <w:rPr>
          <w:rFonts w:hint="cs"/>
          <w:rtl/>
        </w:rPr>
        <w:t xml:space="preserve"> </w:t>
      </w:r>
      <w:r w:rsidRPr="00F914FF">
        <w:rPr>
          <w:rFonts w:hint="cs"/>
          <w:rtl/>
        </w:rPr>
        <w:t>بررسی</w:t>
      </w:r>
      <w:r w:rsidR="00112F34" w:rsidRPr="00F914FF">
        <w:rPr>
          <w:rFonts w:hint="cs"/>
          <w:rtl/>
        </w:rPr>
        <w:t xml:space="preserve"> کردیم</w:t>
      </w:r>
      <w:r w:rsidRPr="00F914FF">
        <w:rPr>
          <w:rFonts w:hint="cs"/>
          <w:rtl/>
        </w:rPr>
        <w:t xml:space="preserve"> و دیدیم که </w:t>
      </w:r>
      <w:r w:rsidR="00DF393E" w:rsidRPr="00F914FF">
        <w:rPr>
          <w:rFonts w:hint="cs"/>
          <w:rtl/>
        </w:rPr>
        <w:t>پاسخشان</w:t>
      </w:r>
      <w:r w:rsidRPr="00F914FF">
        <w:rPr>
          <w:rFonts w:hint="cs"/>
          <w:rtl/>
        </w:rPr>
        <w:t xml:space="preserve"> به این </w:t>
      </w:r>
      <w:r w:rsidR="009473F1" w:rsidRPr="00F914FF">
        <w:rPr>
          <w:rFonts w:hint="cs"/>
          <w:rtl/>
        </w:rPr>
        <w:t>نقد</w:t>
      </w:r>
      <w:r w:rsidRPr="00F914FF">
        <w:rPr>
          <w:rFonts w:hint="cs"/>
          <w:rtl/>
        </w:rPr>
        <w:t xml:space="preserve"> درست نیست</w:t>
      </w:r>
      <w:r w:rsidR="00112F34" w:rsidRPr="00F914FF">
        <w:rPr>
          <w:rFonts w:hint="cs"/>
          <w:rtl/>
        </w:rPr>
        <w:t xml:space="preserve">. باقی ماند فرمایش آقای حائری در نقد این نظر که بخشی از آن </w:t>
      </w:r>
      <w:r w:rsidRPr="00F914FF">
        <w:rPr>
          <w:rFonts w:hint="cs"/>
          <w:rtl/>
        </w:rPr>
        <w:t xml:space="preserve">قبلاً </w:t>
      </w:r>
      <w:r w:rsidR="00112F34" w:rsidRPr="00F914FF">
        <w:rPr>
          <w:rFonts w:hint="cs"/>
          <w:rtl/>
        </w:rPr>
        <w:t>گذشته است و بخش مه</w:t>
      </w:r>
      <w:r w:rsidR="00366706" w:rsidRPr="00F914FF">
        <w:rPr>
          <w:rFonts w:hint="cs"/>
          <w:rtl/>
        </w:rPr>
        <w:t>می‌</w:t>
      </w:r>
      <w:r w:rsidR="00112F34" w:rsidRPr="00F914FF">
        <w:rPr>
          <w:rFonts w:hint="cs"/>
          <w:rtl/>
        </w:rPr>
        <w:t>از آن</w:t>
      </w:r>
      <w:r w:rsidRPr="00F914FF">
        <w:rPr>
          <w:rFonts w:hint="cs"/>
          <w:rtl/>
        </w:rPr>
        <w:t xml:space="preserve"> که بحث حلّی و نقضی ایشان است،</w:t>
      </w:r>
      <w:r w:rsidR="00112F34" w:rsidRPr="00F914FF">
        <w:rPr>
          <w:rFonts w:hint="cs"/>
          <w:rtl/>
        </w:rPr>
        <w:t xml:space="preserve"> باقی مانده است. </w:t>
      </w:r>
      <w:r w:rsidRPr="00F914FF">
        <w:rPr>
          <w:rFonts w:hint="cs"/>
          <w:rtl/>
        </w:rPr>
        <w:t>بر این ناساز</w:t>
      </w:r>
      <w:r w:rsidR="009473F1" w:rsidRPr="00F914FF">
        <w:rPr>
          <w:rFonts w:hint="cs"/>
          <w:rtl/>
        </w:rPr>
        <w:t>گاری درونی که ما عرض کردیم، نقض</w:t>
      </w:r>
      <w:r w:rsidR="009473F1" w:rsidRPr="00F914FF">
        <w:rPr>
          <w:rFonts w:hint="eastAsia"/>
          <w:rtl/>
        </w:rPr>
        <w:t>‌</w:t>
      </w:r>
      <w:r w:rsidRPr="00F914FF">
        <w:rPr>
          <w:rFonts w:hint="cs"/>
          <w:rtl/>
        </w:rPr>
        <w:t>هایی هم وارد شده است که طرح خواهد ش</w:t>
      </w:r>
      <w:r w:rsidR="009473F1" w:rsidRPr="00F914FF">
        <w:rPr>
          <w:rFonts w:hint="cs"/>
          <w:rtl/>
        </w:rPr>
        <w:t>د. بنده بنا دارم که برخی از بحث</w:t>
      </w:r>
      <w:r w:rsidR="009473F1" w:rsidRPr="00F914FF">
        <w:rPr>
          <w:rFonts w:hint="eastAsia"/>
          <w:rtl/>
        </w:rPr>
        <w:t>‌</w:t>
      </w:r>
      <w:r w:rsidRPr="00F914FF">
        <w:rPr>
          <w:rFonts w:hint="cs"/>
          <w:rtl/>
        </w:rPr>
        <w:t>هایی که بنا بر طرح آن داشت</w:t>
      </w:r>
      <w:r w:rsidR="009473F1" w:rsidRPr="00F914FF">
        <w:rPr>
          <w:rFonts w:hint="cs"/>
          <w:rtl/>
        </w:rPr>
        <w:t>یم را حذف کنم به خاطر اینکه بحث</w:t>
      </w:r>
      <w:r w:rsidR="009473F1" w:rsidRPr="00F914FF">
        <w:rPr>
          <w:rFonts w:hint="eastAsia"/>
          <w:rtl/>
        </w:rPr>
        <w:t>‌</w:t>
      </w:r>
      <w:r w:rsidRPr="00F914FF">
        <w:rPr>
          <w:rFonts w:hint="cs"/>
          <w:rtl/>
        </w:rPr>
        <w:t>ها طول کشید،</w:t>
      </w:r>
      <w:r w:rsidR="00112F34" w:rsidRPr="00F914FF">
        <w:rPr>
          <w:rFonts w:hint="cs"/>
          <w:rtl/>
        </w:rPr>
        <w:t xml:space="preserve"> اما این بخش را باید تمام کنیم</w:t>
      </w:r>
      <w:r w:rsidR="009473F1" w:rsidRPr="00F914FF">
        <w:rPr>
          <w:rFonts w:hint="cs"/>
          <w:rtl/>
        </w:rPr>
        <w:t xml:space="preserve"> تا بحث</w:t>
      </w:r>
      <w:r w:rsidR="009473F1" w:rsidRPr="00F914FF">
        <w:rPr>
          <w:rFonts w:hint="eastAsia"/>
          <w:rtl/>
        </w:rPr>
        <w:t>‌</w:t>
      </w:r>
      <w:r w:rsidRPr="00F914FF">
        <w:rPr>
          <w:rFonts w:hint="cs"/>
          <w:rtl/>
        </w:rPr>
        <w:t>ها ناقص نماند</w:t>
      </w:r>
      <w:r w:rsidR="00112F34" w:rsidRPr="00F914FF">
        <w:rPr>
          <w:rFonts w:hint="cs"/>
          <w:rtl/>
        </w:rPr>
        <w:t>.</w:t>
      </w:r>
    </w:p>
    <w:p w14:paraId="3A69D142" w14:textId="77777777" w:rsidR="009473F1" w:rsidRPr="00F914FF" w:rsidRDefault="00AC76FB" w:rsidP="009473F1">
      <w:pPr>
        <w:rPr>
          <w:rtl/>
        </w:rPr>
      </w:pPr>
      <w:r w:rsidRPr="00F914FF">
        <w:rPr>
          <w:rFonts w:hint="cs"/>
          <w:rtl/>
        </w:rPr>
        <w:t xml:space="preserve"> آقای حائری</w:t>
      </w:r>
      <w:r w:rsidR="00490003" w:rsidRPr="00F914FF">
        <w:rPr>
          <w:rFonts w:hint="cs"/>
          <w:rtl/>
        </w:rPr>
        <w:t xml:space="preserve"> برای اینکه به ما پاسخ دهند،</w:t>
      </w:r>
      <w:r w:rsidRPr="00F914FF">
        <w:rPr>
          <w:rFonts w:hint="cs"/>
          <w:rtl/>
        </w:rPr>
        <w:t xml:space="preserve"> </w:t>
      </w:r>
      <w:r w:rsidR="00490003" w:rsidRPr="00F914FF">
        <w:rPr>
          <w:rFonts w:hint="cs"/>
          <w:rtl/>
        </w:rPr>
        <w:t>گفتند ملاک اباحه دو گونه است؛</w:t>
      </w:r>
      <w:r w:rsidRPr="00F914FF">
        <w:rPr>
          <w:rFonts w:hint="cs"/>
          <w:rtl/>
        </w:rPr>
        <w:t xml:space="preserve"> گاهی</w:t>
      </w:r>
      <w:r w:rsidR="00490003" w:rsidRPr="00F914FF">
        <w:rPr>
          <w:rFonts w:hint="cs"/>
          <w:rtl/>
        </w:rPr>
        <w:t xml:space="preserve"> ملاکش</w:t>
      </w:r>
      <w:r w:rsidRPr="00F914FF">
        <w:rPr>
          <w:rFonts w:hint="cs"/>
          <w:rtl/>
        </w:rPr>
        <w:t xml:space="preserve"> حیثی است یعنی مولا </w:t>
      </w:r>
      <w:r w:rsidR="00366706" w:rsidRPr="00F914FF">
        <w:rPr>
          <w:rFonts w:hint="cs"/>
          <w:rtl/>
        </w:rPr>
        <w:t>می‌</w:t>
      </w:r>
      <w:r w:rsidRPr="00F914FF">
        <w:rPr>
          <w:rFonts w:hint="cs"/>
          <w:rtl/>
        </w:rPr>
        <w:t>خواهد عبد آزاد باشد از حیث الزامات او اما اگر از ناحی</w:t>
      </w:r>
      <w:r w:rsidR="00366706" w:rsidRPr="00F914FF">
        <w:rPr>
          <w:rFonts w:hint="cs"/>
          <w:rtl/>
        </w:rPr>
        <w:t xml:space="preserve">ه‌ی </w:t>
      </w:r>
      <w:r w:rsidRPr="00F914FF">
        <w:rPr>
          <w:rFonts w:hint="cs"/>
          <w:rtl/>
        </w:rPr>
        <w:t xml:space="preserve">دیگری </w:t>
      </w:r>
      <w:r w:rsidRPr="00F914FF">
        <w:rPr>
          <w:rFonts w:hint="cs"/>
          <w:rtl/>
        </w:rPr>
        <w:t>الزام بیاید منافات با ملاک اباحه ندارد.</w:t>
      </w:r>
      <w:r w:rsidR="00490003" w:rsidRPr="00F914FF">
        <w:rPr>
          <w:rFonts w:hint="cs"/>
          <w:rtl/>
        </w:rPr>
        <w:t xml:space="preserve"> ملاک دیگری که برای اباح</w:t>
      </w:r>
      <w:r w:rsidR="00366706" w:rsidRPr="00F914FF">
        <w:rPr>
          <w:rFonts w:hint="cs"/>
          <w:rtl/>
        </w:rPr>
        <w:t xml:space="preserve">ه‌ی </w:t>
      </w:r>
      <w:r w:rsidR="00490003" w:rsidRPr="00F914FF">
        <w:rPr>
          <w:rFonts w:hint="cs"/>
          <w:rtl/>
        </w:rPr>
        <w:t xml:space="preserve">اقتضایی </w:t>
      </w:r>
      <w:r w:rsidR="00366706" w:rsidRPr="00F914FF">
        <w:rPr>
          <w:rFonts w:hint="cs"/>
          <w:rtl/>
        </w:rPr>
        <w:t>می‌</w:t>
      </w:r>
      <w:r w:rsidR="00490003" w:rsidRPr="00F914FF">
        <w:rPr>
          <w:rFonts w:hint="cs"/>
          <w:rtl/>
        </w:rPr>
        <w:t xml:space="preserve">توان تصویر کرد این است که </w:t>
      </w:r>
      <w:r w:rsidRPr="00F914FF">
        <w:rPr>
          <w:rFonts w:hint="cs"/>
          <w:rtl/>
        </w:rPr>
        <w:t xml:space="preserve">مولا </w:t>
      </w:r>
      <w:r w:rsidR="00366706" w:rsidRPr="00F914FF">
        <w:rPr>
          <w:rFonts w:hint="cs"/>
          <w:rtl/>
        </w:rPr>
        <w:t>می‌</w:t>
      </w:r>
      <w:r w:rsidRPr="00F914FF">
        <w:rPr>
          <w:rFonts w:hint="cs"/>
          <w:rtl/>
        </w:rPr>
        <w:t>خواهد</w:t>
      </w:r>
      <w:r w:rsidR="00490003" w:rsidRPr="00F914FF">
        <w:rPr>
          <w:rFonts w:hint="cs"/>
          <w:rtl/>
        </w:rPr>
        <w:t xml:space="preserve"> عبد</w:t>
      </w:r>
      <w:r w:rsidRPr="00F914FF">
        <w:rPr>
          <w:rFonts w:hint="cs"/>
          <w:rtl/>
        </w:rPr>
        <w:t xml:space="preserve"> آزاد از هر ق</w:t>
      </w:r>
      <w:r w:rsidR="00490003" w:rsidRPr="00F914FF">
        <w:rPr>
          <w:rFonts w:hint="cs"/>
          <w:rtl/>
        </w:rPr>
        <w:t>ِ</w:t>
      </w:r>
      <w:r w:rsidRPr="00F914FF">
        <w:rPr>
          <w:rFonts w:hint="cs"/>
          <w:rtl/>
        </w:rPr>
        <w:t>بلی باشد؛ هم از ق</w:t>
      </w:r>
      <w:r w:rsidR="00490003" w:rsidRPr="00F914FF">
        <w:rPr>
          <w:rFonts w:hint="cs"/>
          <w:rtl/>
        </w:rPr>
        <w:t>ِ</w:t>
      </w:r>
      <w:r w:rsidRPr="00F914FF">
        <w:rPr>
          <w:rFonts w:hint="cs"/>
          <w:rtl/>
        </w:rPr>
        <w:t xml:space="preserve">بل خودش و هم از </w:t>
      </w:r>
      <w:r w:rsidRPr="00F914FF">
        <w:rPr>
          <w:rFonts w:hint="cs"/>
          <w:rtl/>
        </w:rPr>
        <w:lastRenderedPageBreak/>
        <w:t>ق</w:t>
      </w:r>
      <w:r w:rsidR="00490003" w:rsidRPr="00F914FF">
        <w:rPr>
          <w:rFonts w:hint="cs"/>
          <w:rtl/>
        </w:rPr>
        <w:t>ِبل عقل. بنابراین اگر از ناحی</w:t>
      </w:r>
      <w:r w:rsidR="00366706" w:rsidRPr="00F914FF">
        <w:rPr>
          <w:rFonts w:hint="cs"/>
          <w:rtl/>
        </w:rPr>
        <w:t xml:space="preserve">ه‌ی </w:t>
      </w:r>
      <w:r w:rsidR="00490003" w:rsidRPr="00F914FF">
        <w:rPr>
          <w:rFonts w:hint="cs"/>
          <w:rtl/>
        </w:rPr>
        <w:t>دیگری غیر از شارع هم الزا</w:t>
      </w:r>
      <w:r w:rsidR="00366706" w:rsidRPr="00F914FF">
        <w:rPr>
          <w:rFonts w:hint="cs"/>
          <w:rtl/>
        </w:rPr>
        <w:t>می</w:t>
      </w:r>
      <w:r w:rsidRPr="00F914FF">
        <w:rPr>
          <w:rFonts w:hint="cs"/>
          <w:rtl/>
        </w:rPr>
        <w:t xml:space="preserve"> </w:t>
      </w:r>
      <w:r w:rsidR="00366706" w:rsidRPr="00F914FF">
        <w:rPr>
          <w:rFonts w:hint="cs"/>
          <w:rtl/>
        </w:rPr>
        <w:t>‌</w:t>
      </w:r>
      <w:r w:rsidR="00490003" w:rsidRPr="00F914FF">
        <w:rPr>
          <w:rFonts w:hint="cs"/>
          <w:rtl/>
        </w:rPr>
        <w:t>بیاید،</w:t>
      </w:r>
      <w:r w:rsidRPr="00F914FF">
        <w:rPr>
          <w:rFonts w:hint="cs"/>
          <w:rtl/>
        </w:rPr>
        <w:t xml:space="preserve"> منافی با این ملاک</w:t>
      </w:r>
      <w:r w:rsidRPr="00F914FF">
        <w:rPr>
          <w:rFonts w:hint="cs"/>
          <w:rtl/>
        </w:rPr>
        <w:t xml:space="preserve"> خواهد بود. </w:t>
      </w:r>
      <w:r w:rsidR="00490003" w:rsidRPr="00F914FF">
        <w:rPr>
          <w:rFonts w:hint="cs"/>
          <w:rtl/>
        </w:rPr>
        <w:t xml:space="preserve">بعد ایشان فرمود </w:t>
      </w:r>
      <w:r w:rsidRPr="00F914FF">
        <w:rPr>
          <w:rFonts w:hint="cs"/>
          <w:rtl/>
        </w:rPr>
        <w:t xml:space="preserve">اگر ملاک از قسم اول باشد، منافات با </w:t>
      </w:r>
      <w:r w:rsidR="00366706" w:rsidRPr="00F914FF">
        <w:rPr>
          <w:rFonts w:hint="cs"/>
          <w:rtl/>
        </w:rPr>
        <w:t>حق‌الطاعة</w:t>
      </w:r>
      <w:r w:rsidRPr="00F914FF">
        <w:rPr>
          <w:rFonts w:hint="cs"/>
          <w:rtl/>
        </w:rPr>
        <w:t xml:space="preserve"> و احتیاط ندارد</w:t>
      </w:r>
      <w:r w:rsidR="00490003" w:rsidRPr="00F914FF">
        <w:rPr>
          <w:rFonts w:hint="cs"/>
          <w:rtl/>
        </w:rPr>
        <w:t>،</w:t>
      </w:r>
      <w:r w:rsidRPr="00F914FF">
        <w:rPr>
          <w:rFonts w:hint="cs"/>
          <w:rtl/>
        </w:rPr>
        <w:t xml:space="preserve"> اما </w:t>
      </w:r>
      <w:r w:rsidR="00490003" w:rsidRPr="00F914FF">
        <w:rPr>
          <w:rFonts w:hint="cs"/>
          <w:rtl/>
        </w:rPr>
        <w:t xml:space="preserve">اگر از قسم دوم باشد، </w:t>
      </w:r>
      <w:r w:rsidRPr="00F914FF">
        <w:rPr>
          <w:rFonts w:hint="cs"/>
          <w:rtl/>
        </w:rPr>
        <w:t xml:space="preserve">منافاتی پدید </w:t>
      </w:r>
      <w:r w:rsidR="00366706" w:rsidRPr="00F914FF">
        <w:rPr>
          <w:rFonts w:hint="cs"/>
          <w:rtl/>
        </w:rPr>
        <w:t>می‌</w:t>
      </w:r>
      <w:r w:rsidRPr="00F914FF">
        <w:rPr>
          <w:rFonts w:hint="cs"/>
          <w:rtl/>
        </w:rPr>
        <w:t>آید. ناقدین دیگر در اینجا از ایشان جدا شدند و گفتند از اینکه مولا</w:t>
      </w:r>
      <w:r w:rsidR="00C93AC3" w:rsidRPr="00F914FF">
        <w:rPr>
          <w:rFonts w:hint="cs"/>
          <w:rtl/>
        </w:rPr>
        <w:t xml:space="preserve"> اباحه را</w:t>
      </w:r>
      <w:r w:rsidRPr="00F914FF">
        <w:rPr>
          <w:rFonts w:hint="cs"/>
          <w:rtl/>
        </w:rPr>
        <w:t xml:space="preserve"> ایصال نکرده است</w:t>
      </w:r>
      <w:r w:rsidR="00C93AC3" w:rsidRPr="00F914FF">
        <w:rPr>
          <w:rFonts w:hint="cs"/>
          <w:rtl/>
        </w:rPr>
        <w:t>،</w:t>
      </w:r>
      <w:r w:rsidRPr="00F914FF">
        <w:rPr>
          <w:rFonts w:hint="cs"/>
          <w:rtl/>
        </w:rPr>
        <w:t xml:space="preserve"> کشف </w:t>
      </w:r>
      <w:r w:rsidR="00366706" w:rsidRPr="00F914FF">
        <w:rPr>
          <w:rFonts w:hint="cs"/>
          <w:rtl/>
        </w:rPr>
        <w:t>می‌</w:t>
      </w:r>
      <w:r w:rsidRPr="00F914FF">
        <w:rPr>
          <w:rFonts w:hint="cs"/>
          <w:rtl/>
        </w:rPr>
        <w:t>کنیم که</w:t>
      </w:r>
      <w:r w:rsidR="00C93AC3" w:rsidRPr="00F914FF">
        <w:rPr>
          <w:rFonts w:hint="cs"/>
          <w:rtl/>
        </w:rPr>
        <w:t xml:space="preserve"> اباحه</w:t>
      </w:r>
      <w:r w:rsidRPr="00F914FF">
        <w:rPr>
          <w:rFonts w:hint="cs"/>
          <w:rtl/>
        </w:rPr>
        <w:t xml:space="preserve"> از این قسم ن</w:t>
      </w:r>
      <w:r w:rsidRPr="00F914FF">
        <w:rPr>
          <w:rFonts w:hint="cs"/>
          <w:rtl/>
        </w:rPr>
        <w:t>یست و الا</w:t>
      </w:r>
      <w:r w:rsidR="00C93AC3" w:rsidRPr="00F914FF">
        <w:rPr>
          <w:rFonts w:hint="cs"/>
          <w:rtl/>
        </w:rPr>
        <w:t xml:space="preserve"> مولا باید اباحه را</w:t>
      </w:r>
      <w:r w:rsidRPr="00F914FF">
        <w:rPr>
          <w:rFonts w:hint="cs"/>
          <w:rtl/>
        </w:rPr>
        <w:t xml:space="preserve"> ایصال </w:t>
      </w:r>
      <w:r w:rsidR="00366706" w:rsidRPr="00F914FF">
        <w:rPr>
          <w:rFonts w:hint="cs"/>
          <w:rtl/>
        </w:rPr>
        <w:t>می‌</w:t>
      </w:r>
      <w:r w:rsidRPr="00F914FF">
        <w:rPr>
          <w:rFonts w:hint="cs"/>
          <w:rtl/>
        </w:rPr>
        <w:t>کرد.</w:t>
      </w:r>
      <w:r w:rsidR="00C93AC3" w:rsidRPr="00F914FF">
        <w:rPr>
          <w:rFonts w:hint="cs"/>
          <w:rtl/>
        </w:rPr>
        <w:t xml:space="preserve"> جواب این مطلب را مفصل دادیم.</w:t>
      </w:r>
    </w:p>
    <w:p w14:paraId="088DB72F" w14:textId="77777777" w:rsidR="009473F1" w:rsidRPr="00F914FF" w:rsidRDefault="00AC76FB" w:rsidP="009473F1">
      <w:pPr>
        <w:pStyle w:val="Heading2"/>
        <w:rPr>
          <w:rtl/>
        </w:rPr>
      </w:pPr>
      <w:bookmarkStart w:id="852" w:name="_Toc31558795"/>
      <w:r w:rsidRPr="00F914FF">
        <w:rPr>
          <w:rFonts w:hint="cs"/>
          <w:rtl/>
        </w:rPr>
        <w:t xml:space="preserve">اشکالات </w:t>
      </w:r>
      <w:r w:rsidR="00146CC8" w:rsidRPr="00F914FF">
        <w:rPr>
          <w:rFonts w:hint="cs"/>
          <w:rtl/>
        </w:rPr>
        <w:t>آیت الله</w:t>
      </w:r>
      <w:r w:rsidRPr="00F914FF">
        <w:rPr>
          <w:rFonts w:hint="cs"/>
          <w:rtl/>
        </w:rPr>
        <w:t xml:space="preserve"> حائری به ناسازگاری</w:t>
      </w:r>
      <w:bookmarkEnd w:id="852"/>
    </w:p>
    <w:p w14:paraId="3FB93042" w14:textId="77777777" w:rsidR="009473F1" w:rsidRPr="00F914FF" w:rsidRDefault="00AC76FB" w:rsidP="009473F1">
      <w:pPr>
        <w:rPr>
          <w:rtl/>
        </w:rPr>
      </w:pPr>
      <w:r w:rsidRPr="00F914FF">
        <w:rPr>
          <w:rFonts w:hint="cs"/>
          <w:rtl/>
        </w:rPr>
        <w:t xml:space="preserve"> </w:t>
      </w:r>
      <w:r w:rsidR="00146CC8" w:rsidRPr="00F914FF">
        <w:rPr>
          <w:rFonts w:hint="cs"/>
          <w:rtl/>
        </w:rPr>
        <w:t>آیت الله</w:t>
      </w:r>
      <w:r w:rsidRPr="00F914FF">
        <w:rPr>
          <w:rFonts w:hint="cs"/>
          <w:rtl/>
        </w:rPr>
        <w:t xml:space="preserve"> حائری </w:t>
      </w:r>
      <w:r w:rsidR="00C93AC3" w:rsidRPr="00F914FF">
        <w:rPr>
          <w:rFonts w:hint="cs"/>
          <w:rtl/>
        </w:rPr>
        <w:t>به این راحتی از این بحث بیرون ن</w:t>
      </w:r>
      <w:r w:rsidR="00366706" w:rsidRPr="00F914FF">
        <w:rPr>
          <w:rFonts w:hint="cs"/>
          <w:rtl/>
        </w:rPr>
        <w:t>می‌</w:t>
      </w:r>
      <w:r w:rsidR="00C93AC3" w:rsidRPr="00F914FF">
        <w:rPr>
          <w:rFonts w:hint="cs"/>
          <w:rtl/>
        </w:rPr>
        <w:t xml:space="preserve">رود و </w:t>
      </w:r>
      <w:r w:rsidR="00366706" w:rsidRPr="00F914FF">
        <w:rPr>
          <w:rFonts w:hint="cs"/>
          <w:rtl/>
        </w:rPr>
        <w:t>می‌</w:t>
      </w:r>
      <w:r w:rsidR="00C93AC3" w:rsidRPr="00F914FF">
        <w:rPr>
          <w:rFonts w:hint="cs"/>
          <w:rtl/>
        </w:rPr>
        <w:t>داند که اینگونه ن</w:t>
      </w:r>
      <w:r w:rsidR="00366706" w:rsidRPr="00F914FF">
        <w:rPr>
          <w:rFonts w:hint="cs"/>
          <w:rtl/>
        </w:rPr>
        <w:t>می‌</w:t>
      </w:r>
      <w:r w:rsidR="00C93AC3" w:rsidRPr="00F914FF">
        <w:rPr>
          <w:rFonts w:hint="cs"/>
          <w:rtl/>
        </w:rPr>
        <w:t xml:space="preserve">شود جواب داد. لذا </w:t>
      </w:r>
      <w:r w:rsidR="00366706" w:rsidRPr="00F914FF">
        <w:rPr>
          <w:rFonts w:hint="cs"/>
          <w:rtl/>
        </w:rPr>
        <w:t>می‌</w:t>
      </w:r>
      <w:r w:rsidRPr="00F914FF">
        <w:rPr>
          <w:rFonts w:hint="cs"/>
          <w:rtl/>
        </w:rPr>
        <w:t>فرماید اگر مقصودتان این است که بین مقتضیات تعذیر</w:t>
      </w:r>
      <w:r w:rsidRPr="00F914FF">
        <w:rPr>
          <w:rFonts w:hint="cs"/>
          <w:rtl/>
        </w:rPr>
        <w:t xml:space="preserve"> و </w:t>
      </w:r>
      <w:r w:rsidR="00C93AC3" w:rsidRPr="00F914FF">
        <w:rPr>
          <w:rFonts w:hint="cs"/>
          <w:rtl/>
        </w:rPr>
        <w:t xml:space="preserve">مقتضیات </w:t>
      </w:r>
      <w:r w:rsidRPr="00F914FF">
        <w:rPr>
          <w:rFonts w:hint="cs"/>
          <w:rtl/>
        </w:rPr>
        <w:t xml:space="preserve">تنجیز ناسازگاری پدید </w:t>
      </w:r>
      <w:r w:rsidR="00366706" w:rsidRPr="00F914FF">
        <w:rPr>
          <w:rFonts w:hint="cs"/>
          <w:rtl/>
        </w:rPr>
        <w:t>می‌</w:t>
      </w:r>
      <w:r w:rsidRPr="00F914FF">
        <w:rPr>
          <w:rFonts w:hint="cs"/>
          <w:rtl/>
        </w:rPr>
        <w:t>آید</w:t>
      </w:r>
      <w:r w:rsidR="00C93AC3" w:rsidRPr="00F914FF">
        <w:rPr>
          <w:rFonts w:hint="cs"/>
          <w:rtl/>
        </w:rPr>
        <w:t>،</w:t>
      </w:r>
      <w:r w:rsidRPr="00F914FF">
        <w:rPr>
          <w:rFonts w:hint="cs"/>
          <w:rtl/>
        </w:rPr>
        <w:t xml:space="preserve"> دو اشکال پدید </w:t>
      </w:r>
      <w:r w:rsidR="00366706" w:rsidRPr="00F914FF">
        <w:rPr>
          <w:rFonts w:hint="cs"/>
          <w:rtl/>
        </w:rPr>
        <w:t>می‌</w:t>
      </w:r>
      <w:r w:rsidRPr="00F914FF">
        <w:rPr>
          <w:rFonts w:hint="cs"/>
          <w:rtl/>
        </w:rPr>
        <w:t xml:space="preserve">آید. </w:t>
      </w:r>
    </w:p>
    <w:p w14:paraId="3E7D37EE" w14:textId="77777777" w:rsidR="009473F1" w:rsidRPr="00F914FF" w:rsidRDefault="00AC76FB" w:rsidP="009473F1">
      <w:pPr>
        <w:pStyle w:val="Heading3"/>
        <w:rPr>
          <w:rtl/>
        </w:rPr>
      </w:pPr>
      <w:bookmarkStart w:id="853" w:name="_Toc31558796"/>
      <w:r w:rsidRPr="00F914FF">
        <w:rPr>
          <w:rFonts w:hint="cs"/>
          <w:rtl/>
        </w:rPr>
        <w:t>1. اشکال نقضی: ترجیح بلا مرجح بودن قبح عقاب بلا بیان</w:t>
      </w:r>
      <w:bookmarkEnd w:id="853"/>
    </w:p>
    <w:p w14:paraId="64D78B23" w14:textId="77777777" w:rsidR="00112F34" w:rsidRPr="00F914FF" w:rsidRDefault="00AC76FB" w:rsidP="009473F1">
      <w:pPr>
        <w:rPr>
          <w:rtl/>
        </w:rPr>
      </w:pPr>
      <w:r w:rsidRPr="00F914FF">
        <w:rPr>
          <w:rFonts w:hint="cs"/>
          <w:rtl/>
        </w:rPr>
        <w:t>یک اشکال نقضی</w:t>
      </w:r>
      <w:r w:rsidR="00C93AC3" w:rsidRPr="00F914FF">
        <w:rPr>
          <w:rFonts w:hint="cs"/>
          <w:rtl/>
        </w:rPr>
        <w:t xml:space="preserve"> که ایشان </w:t>
      </w:r>
      <w:r w:rsidR="00366706" w:rsidRPr="00F914FF">
        <w:rPr>
          <w:rFonts w:hint="cs"/>
          <w:rtl/>
        </w:rPr>
        <w:t>می‌</w:t>
      </w:r>
      <w:r w:rsidR="00C93AC3" w:rsidRPr="00F914FF">
        <w:rPr>
          <w:rFonts w:hint="cs"/>
          <w:rtl/>
        </w:rPr>
        <w:t xml:space="preserve">گوید قبح عقابی ها چه کار </w:t>
      </w:r>
      <w:r w:rsidR="00366706" w:rsidRPr="00F914FF">
        <w:rPr>
          <w:rFonts w:hint="cs"/>
          <w:rtl/>
        </w:rPr>
        <w:t>می‌</w:t>
      </w:r>
      <w:r w:rsidR="00C93AC3" w:rsidRPr="00F914FF">
        <w:rPr>
          <w:rFonts w:hint="cs"/>
          <w:rtl/>
        </w:rPr>
        <w:t xml:space="preserve">کنند؟ شما </w:t>
      </w:r>
      <w:r w:rsidR="00366706" w:rsidRPr="00F914FF">
        <w:rPr>
          <w:rFonts w:hint="cs"/>
          <w:rtl/>
        </w:rPr>
        <w:t>می‌</w:t>
      </w:r>
      <w:r w:rsidR="00C93AC3" w:rsidRPr="00F914FF">
        <w:rPr>
          <w:rFonts w:hint="cs"/>
          <w:rtl/>
        </w:rPr>
        <w:t>گویید اگر احتمال اباح</w:t>
      </w:r>
      <w:r w:rsidR="00366706" w:rsidRPr="00F914FF">
        <w:rPr>
          <w:rFonts w:hint="cs"/>
          <w:rtl/>
        </w:rPr>
        <w:t xml:space="preserve">ه‌ی </w:t>
      </w:r>
      <w:r w:rsidR="00C93AC3" w:rsidRPr="00F914FF">
        <w:rPr>
          <w:rFonts w:hint="cs"/>
          <w:rtl/>
        </w:rPr>
        <w:t>اقتضایی واقعی بدهیم،</w:t>
      </w:r>
      <w:r w:rsidRPr="00F914FF">
        <w:rPr>
          <w:rFonts w:hint="cs"/>
          <w:rtl/>
        </w:rPr>
        <w:t xml:space="preserve"> رعایت این</w:t>
      </w:r>
      <w:r w:rsidR="00DF393E" w:rsidRPr="00F914FF">
        <w:rPr>
          <w:rFonts w:hint="cs"/>
          <w:rtl/>
        </w:rPr>
        <w:t>،</w:t>
      </w:r>
      <w:r w:rsidRPr="00F914FF">
        <w:rPr>
          <w:rFonts w:hint="cs"/>
          <w:rtl/>
        </w:rPr>
        <w:t xml:space="preserve"> اقتضای تعذیر دارد و</w:t>
      </w:r>
      <w:r w:rsidR="00C93AC3" w:rsidRPr="00F914FF">
        <w:rPr>
          <w:rFonts w:hint="cs"/>
          <w:rtl/>
        </w:rPr>
        <w:t xml:space="preserve"> شما </w:t>
      </w:r>
      <w:r w:rsidRPr="00F914FF">
        <w:rPr>
          <w:rFonts w:hint="cs"/>
          <w:rtl/>
        </w:rPr>
        <w:t>احتمال تکلیف الزا</w:t>
      </w:r>
      <w:r w:rsidR="00366706" w:rsidRPr="00F914FF">
        <w:rPr>
          <w:rFonts w:hint="cs"/>
          <w:rtl/>
        </w:rPr>
        <w:t>می</w:t>
      </w:r>
      <w:r w:rsidR="009473F1" w:rsidRPr="00F914FF">
        <w:rPr>
          <w:rFonts w:hint="cs"/>
          <w:rtl/>
        </w:rPr>
        <w:t xml:space="preserve"> </w:t>
      </w:r>
      <w:r w:rsidR="00366706" w:rsidRPr="00F914FF">
        <w:rPr>
          <w:rFonts w:hint="cs"/>
          <w:rtl/>
        </w:rPr>
        <w:t>‌</w:t>
      </w:r>
      <w:r w:rsidRPr="00F914FF">
        <w:rPr>
          <w:rFonts w:hint="cs"/>
          <w:rtl/>
        </w:rPr>
        <w:t>هم</w:t>
      </w:r>
      <w:r w:rsidR="00C93AC3" w:rsidRPr="00F914FF">
        <w:rPr>
          <w:rFonts w:hint="cs"/>
          <w:rtl/>
        </w:rPr>
        <w:t xml:space="preserve"> </w:t>
      </w:r>
      <w:r w:rsidR="00366706" w:rsidRPr="00F914FF">
        <w:rPr>
          <w:rFonts w:hint="cs"/>
          <w:rtl/>
        </w:rPr>
        <w:t>می‌</w:t>
      </w:r>
      <w:r w:rsidR="00C93AC3" w:rsidRPr="00F914FF">
        <w:rPr>
          <w:rFonts w:hint="cs"/>
          <w:rtl/>
        </w:rPr>
        <w:t xml:space="preserve">دهید که رعایت آن اقتضای تنجیز </w:t>
      </w:r>
      <w:r w:rsidR="00366706" w:rsidRPr="00F914FF">
        <w:rPr>
          <w:rFonts w:hint="cs"/>
          <w:rtl/>
        </w:rPr>
        <w:t>می‌</w:t>
      </w:r>
      <w:r w:rsidR="00C93AC3" w:rsidRPr="00F914FF">
        <w:rPr>
          <w:rFonts w:hint="cs"/>
          <w:rtl/>
        </w:rPr>
        <w:t xml:space="preserve">کند. ایشان به ما </w:t>
      </w:r>
      <w:r w:rsidR="00366706" w:rsidRPr="00F914FF">
        <w:rPr>
          <w:rFonts w:hint="cs"/>
          <w:rtl/>
        </w:rPr>
        <w:t>می‌</w:t>
      </w:r>
      <w:r w:rsidR="00C93AC3" w:rsidRPr="00F914FF">
        <w:rPr>
          <w:rFonts w:hint="cs"/>
          <w:rtl/>
        </w:rPr>
        <w:t>گوید شما گفتید که</w:t>
      </w:r>
      <w:r w:rsidRPr="00F914FF">
        <w:rPr>
          <w:rFonts w:hint="cs"/>
          <w:rtl/>
        </w:rPr>
        <w:t xml:space="preserve"> این دو</w:t>
      </w:r>
      <w:r w:rsidR="00C93AC3" w:rsidRPr="00F914FF">
        <w:rPr>
          <w:rFonts w:hint="cs"/>
          <w:rtl/>
        </w:rPr>
        <w:t xml:space="preserve"> اقتضاء</w:t>
      </w:r>
      <w:r w:rsidRPr="00F914FF">
        <w:rPr>
          <w:rFonts w:hint="cs"/>
          <w:rtl/>
        </w:rPr>
        <w:t xml:space="preserve"> با هم تزاحم دارند و</w:t>
      </w:r>
      <w:r w:rsidR="00C93AC3" w:rsidRPr="00F914FF">
        <w:rPr>
          <w:rFonts w:hint="cs"/>
          <w:rtl/>
        </w:rPr>
        <w:t xml:space="preserve"> اگر طرف </w:t>
      </w:r>
      <w:r w:rsidR="00366706" w:rsidRPr="00F914FF">
        <w:rPr>
          <w:rFonts w:hint="cs"/>
          <w:rtl/>
        </w:rPr>
        <w:t>حق‌الطاعة</w:t>
      </w:r>
      <w:r w:rsidR="00C93AC3" w:rsidRPr="00F914FF">
        <w:rPr>
          <w:rFonts w:hint="cs"/>
          <w:rtl/>
        </w:rPr>
        <w:t xml:space="preserve"> را بگیرید، ترجیح بلا مرجح </w:t>
      </w:r>
      <w:r w:rsidR="00366706" w:rsidRPr="00F914FF">
        <w:rPr>
          <w:rFonts w:hint="cs"/>
          <w:rtl/>
        </w:rPr>
        <w:t>می‌</w:t>
      </w:r>
      <w:r w:rsidR="00C93AC3" w:rsidRPr="00F914FF">
        <w:rPr>
          <w:rFonts w:hint="cs"/>
          <w:rtl/>
        </w:rPr>
        <w:t xml:space="preserve">شود. شما که قائل به قبح عقاب بلا بیان </w:t>
      </w:r>
      <w:r w:rsidR="00366706" w:rsidRPr="00F914FF">
        <w:rPr>
          <w:rFonts w:hint="cs"/>
          <w:rtl/>
        </w:rPr>
        <w:t>می‌</w:t>
      </w:r>
      <w:r w:rsidR="00C93AC3" w:rsidRPr="00F914FF">
        <w:rPr>
          <w:rFonts w:hint="cs"/>
          <w:rtl/>
        </w:rPr>
        <w:t xml:space="preserve">شوید و این طرف را ترجیح </w:t>
      </w:r>
      <w:r w:rsidR="00366706" w:rsidRPr="00F914FF">
        <w:rPr>
          <w:rFonts w:hint="cs"/>
          <w:rtl/>
        </w:rPr>
        <w:t>می‌</w:t>
      </w:r>
      <w:r w:rsidR="00C93AC3" w:rsidRPr="00F914FF">
        <w:rPr>
          <w:rFonts w:hint="cs"/>
          <w:rtl/>
        </w:rPr>
        <w:t>دهید،</w:t>
      </w:r>
      <w:r w:rsidR="00DF393E" w:rsidRPr="00F914FF">
        <w:rPr>
          <w:rFonts w:hint="cs"/>
          <w:rtl/>
        </w:rPr>
        <w:t xml:space="preserve"> به</w:t>
      </w:r>
      <w:r w:rsidR="00C93AC3" w:rsidRPr="00F914FF">
        <w:rPr>
          <w:rFonts w:hint="cs"/>
          <w:rtl/>
        </w:rPr>
        <w:t xml:space="preserve"> چه دلیلی </w:t>
      </w:r>
      <w:r w:rsidRPr="00F914FF">
        <w:rPr>
          <w:rFonts w:hint="cs"/>
          <w:rtl/>
        </w:rPr>
        <w:t>آن مقتضای حکم ع</w:t>
      </w:r>
      <w:r w:rsidR="00C93AC3" w:rsidRPr="00F914FF">
        <w:rPr>
          <w:rFonts w:hint="cs"/>
          <w:rtl/>
        </w:rPr>
        <w:t xml:space="preserve">قلی به تنجیز را نادیده </w:t>
      </w:r>
      <w:r w:rsidR="00366706" w:rsidRPr="00F914FF">
        <w:rPr>
          <w:rFonts w:hint="cs"/>
          <w:rtl/>
        </w:rPr>
        <w:t>می‌</w:t>
      </w:r>
      <w:r w:rsidR="00C93AC3" w:rsidRPr="00F914FF">
        <w:rPr>
          <w:rFonts w:hint="cs"/>
          <w:rtl/>
        </w:rPr>
        <w:t xml:space="preserve">گیرید؟ </w:t>
      </w:r>
      <w:r w:rsidR="009473F1" w:rsidRPr="00F914FF">
        <w:rPr>
          <w:rFonts w:hint="cs"/>
          <w:rtl/>
        </w:rPr>
        <w:t>اگر این منطق شما صحیح باشد که</w:t>
      </w:r>
      <w:r w:rsidR="004C5199" w:rsidRPr="00F914FF">
        <w:rPr>
          <w:rFonts w:hint="cs"/>
          <w:rtl/>
        </w:rPr>
        <w:t xml:space="preserve"> در اینجا یک ملاک واقعی در اباحه داریم و یک ملاک واقعی در الزام داریم </w:t>
      </w:r>
      <w:r w:rsidRPr="00F914FF">
        <w:rPr>
          <w:rFonts w:hint="cs"/>
          <w:rtl/>
        </w:rPr>
        <w:t>و</w:t>
      </w:r>
      <w:r w:rsidR="004C5199" w:rsidRPr="00F914FF">
        <w:rPr>
          <w:rFonts w:hint="cs"/>
          <w:rtl/>
        </w:rPr>
        <w:t xml:space="preserve"> هر دو محتمل است، اگر شما </w:t>
      </w:r>
      <w:r w:rsidR="00366706" w:rsidRPr="00F914FF">
        <w:rPr>
          <w:rFonts w:hint="cs"/>
          <w:rtl/>
        </w:rPr>
        <w:t>می‌</w:t>
      </w:r>
      <w:r w:rsidR="004C5199" w:rsidRPr="00F914FF">
        <w:rPr>
          <w:rFonts w:hint="cs"/>
          <w:rtl/>
        </w:rPr>
        <w:t xml:space="preserve">گویید طرف </w:t>
      </w:r>
      <w:r w:rsidR="00366706" w:rsidRPr="00F914FF">
        <w:rPr>
          <w:rFonts w:hint="cs"/>
          <w:rtl/>
        </w:rPr>
        <w:t>حق‌الطاعة</w:t>
      </w:r>
      <w:r w:rsidR="004C5199" w:rsidRPr="00F914FF">
        <w:rPr>
          <w:rFonts w:hint="cs"/>
          <w:rtl/>
        </w:rPr>
        <w:t xml:space="preserve"> را اگر بگیریم، ترجیح بلا مرجح است، طرف قبح عقاب هم بگیریم، ترجیح بلا مرجح است.</w:t>
      </w:r>
      <w:r w:rsidRPr="00F914FF">
        <w:rPr>
          <w:rFonts w:hint="cs"/>
          <w:rtl/>
        </w:rPr>
        <w:t xml:space="preserve"> </w:t>
      </w:r>
    </w:p>
    <w:p w14:paraId="3C01AA36" w14:textId="77777777" w:rsidR="00573181" w:rsidRPr="00F914FF" w:rsidRDefault="00AC76FB" w:rsidP="00573181">
      <w:pPr>
        <w:pStyle w:val="Heading4"/>
        <w:rPr>
          <w:rtl/>
        </w:rPr>
      </w:pPr>
      <w:bookmarkStart w:id="854" w:name="_Toc31558797"/>
      <w:r w:rsidRPr="00F914FF">
        <w:rPr>
          <w:rFonts w:hint="cs"/>
          <w:rtl/>
        </w:rPr>
        <w:t>جواب اشکال نقضی</w:t>
      </w:r>
      <w:bookmarkEnd w:id="854"/>
    </w:p>
    <w:p w14:paraId="26EBB40F" w14:textId="77777777" w:rsidR="00112F34" w:rsidRPr="00F914FF" w:rsidRDefault="00AC76FB" w:rsidP="002D6288">
      <w:pPr>
        <w:rPr>
          <w:rtl/>
        </w:rPr>
      </w:pPr>
      <w:r w:rsidRPr="00F914FF">
        <w:rPr>
          <w:rFonts w:hint="cs"/>
          <w:rtl/>
        </w:rPr>
        <w:t>به نظر من این ن</w:t>
      </w:r>
      <w:r w:rsidR="00573181" w:rsidRPr="00F914FF">
        <w:rPr>
          <w:rFonts w:hint="cs"/>
          <w:rtl/>
        </w:rPr>
        <w:t>قض وارد نیست چون ظاهراً این بحث</w:t>
      </w:r>
      <w:r w:rsidR="00573181" w:rsidRPr="00F914FF">
        <w:rPr>
          <w:rFonts w:hint="eastAsia"/>
          <w:rtl/>
        </w:rPr>
        <w:t>‌</w:t>
      </w:r>
      <w:r w:rsidRPr="00F914FF">
        <w:rPr>
          <w:rFonts w:hint="cs"/>
          <w:rtl/>
        </w:rPr>
        <w:t>ها که پیچیده شد گویا فراموش کردند که بحث در چه بود. ما که به احتمالات عمل ن</w:t>
      </w:r>
      <w:r w:rsidR="00366706" w:rsidRPr="00F914FF">
        <w:rPr>
          <w:rFonts w:hint="cs"/>
          <w:rtl/>
        </w:rPr>
        <w:t>می‌</w:t>
      </w:r>
      <w:r w:rsidRPr="00F914FF">
        <w:rPr>
          <w:rFonts w:hint="cs"/>
          <w:rtl/>
        </w:rPr>
        <w:t xml:space="preserve">کنیم و مانند شما قائل به </w:t>
      </w:r>
      <w:r w:rsidR="00366706" w:rsidRPr="00F914FF">
        <w:rPr>
          <w:rFonts w:hint="cs"/>
          <w:rtl/>
        </w:rPr>
        <w:t>حق‌الطاعة</w:t>
      </w:r>
      <w:r w:rsidRPr="00F914FF">
        <w:rPr>
          <w:rFonts w:hint="cs"/>
          <w:rtl/>
        </w:rPr>
        <w:t xml:space="preserve"> نیستیم. ما در مقام نقض گف</w:t>
      </w:r>
      <w:r w:rsidRPr="00F914FF">
        <w:rPr>
          <w:rFonts w:hint="cs"/>
          <w:rtl/>
        </w:rPr>
        <w:t xml:space="preserve">تیم شما که در </w:t>
      </w:r>
      <w:r w:rsidR="00366706" w:rsidRPr="00F914FF">
        <w:rPr>
          <w:rFonts w:hint="cs"/>
          <w:rtl/>
        </w:rPr>
        <w:t>حق‌الطاعة</w:t>
      </w:r>
      <w:r w:rsidRPr="00F914FF">
        <w:rPr>
          <w:rFonts w:hint="cs"/>
          <w:rtl/>
        </w:rPr>
        <w:t xml:space="preserve"> به احتمال عمل </w:t>
      </w:r>
      <w:r w:rsidR="00366706" w:rsidRPr="00F914FF">
        <w:rPr>
          <w:rFonts w:hint="cs"/>
          <w:rtl/>
        </w:rPr>
        <w:t>می‌</w:t>
      </w:r>
      <w:r w:rsidRPr="00F914FF">
        <w:rPr>
          <w:rFonts w:hint="cs"/>
          <w:rtl/>
        </w:rPr>
        <w:t>کنید، باید به این احتمال اباح</w:t>
      </w:r>
      <w:r w:rsidR="00366706" w:rsidRPr="00F914FF">
        <w:rPr>
          <w:rFonts w:hint="cs"/>
          <w:rtl/>
        </w:rPr>
        <w:t xml:space="preserve">ه‌ی </w:t>
      </w:r>
      <w:r w:rsidRPr="00F914FF">
        <w:rPr>
          <w:rFonts w:hint="cs"/>
          <w:rtl/>
        </w:rPr>
        <w:t xml:space="preserve">اقتضائی هم عمل کنید که مقتضایش عبارت است از اینکه احتیاطاً ترخیص در دو طرف بدهید. ما که ایصالی هستیم و </w:t>
      </w:r>
      <w:r w:rsidR="00366706" w:rsidRPr="00F914FF">
        <w:rPr>
          <w:rFonts w:hint="cs"/>
          <w:rtl/>
        </w:rPr>
        <w:t>می‌</w:t>
      </w:r>
      <w:r w:rsidRPr="00F914FF">
        <w:rPr>
          <w:rFonts w:hint="cs"/>
          <w:rtl/>
        </w:rPr>
        <w:t xml:space="preserve">گوییم وقتی تکلیف یا اباحه ایصال شد، موضوع قرار </w:t>
      </w:r>
      <w:r w:rsidR="00366706" w:rsidRPr="00F914FF">
        <w:rPr>
          <w:rFonts w:hint="cs"/>
          <w:rtl/>
        </w:rPr>
        <w:t>می‌</w:t>
      </w:r>
      <w:r w:rsidRPr="00F914FF">
        <w:rPr>
          <w:rFonts w:hint="cs"/>
          <w:rtl/>
        </w:rPr>
        <w:t>گیرد و وقتی ایصال نشد، قوا</w:t>
      </w:r>
      <w:r w:rsidRPr="00F914FF">
        <w:rPr>
          <w:rFonts w:hint="cs"/>
          <w:rtl/>
        </w:rPr>
        <w:t xml:space="preserve">عد دیگری حاکم است. پس ما در اینجا هیچ مشکلی نداریم و اگر ما به احتمال اباحه و احتمال الزام عمل </w:t>
      </w:r>
      <w:r w:rsidR="00366706" w:rsidRPr="00F914FF">
        <w:rPr>
          <w:rFonts w:hint="cs"/>
          <w:rtl/>
        </w:rPr>
        <w:t>می‌</w:t>
      </w:r>
      <w:r w:rsidRPr="00F914FF">
        <w:rPr>
          <w:rFonts w:hint="cs"/>
          <w:rtl/>
        </w:rPr>
        <w:t xml:space="preserve">کردیم، نقض شما وارد بود. ما </w:t>
      </w:r>
      <w:r w:rsidRPr="00F914FF">
        <w:rPr>
          <w:rFonts w:hint="cs"/>
          <w:rtl/>
        </w:rPr>
        <w:lastRenderedPageBreak/>
        <w:t xml:space="preserve">که وصولی هستیم و </w:t>
      </w:r>
      <w:r w:rsidR="00366706" w:rsidRPr="00F914FF">
        <w:rPr>
          <w:rFonts w:hint="cs"/>
          <w:rtl/>
        </w:rPr>
        <w:t>می‌</w:t>
      </w:r>
      <w:r w:rsidRPr="00F914FF">
        <w:rPr>
          <w:rFonts w:hint="cs"/>
          <w:rtl/>
        </w:rPr>
        <w:t>گوییم تا وصول نباشد</w:t>
      </w:r>
      <w:r w:rsidR="002D6288" w:rsidRPr="00F914FF">
        <w:rPr>
          <w:rFonts w:hint="cs"/>
          <w:rtl/>
        </w:rPr>
        <w:t>، تنجیز</w:t>
      </w:r>
      <w:r w:rsidR="00DF393E" w:rsidRPr="00F914FF">
        <w:rPr>
          <w:rFonts w:hint="cs"/>
          <w:rtl/>
        </w:rPr>
        <w:t xml:space="preserve"> و استحقاق عقابی در کار</w:t>
      </w:r>
      <w:r w:rsidR="002D6288" w:rsidRPr="00F914FF">
        <w:rPr>
          <w:rFonts w:hint="cs"/>
          <w:rtl/>
        </w:rPr>
        <w:t xml:space="preserve"> نیست، این اشکال </w:t>
      </w:r>
      <w:r w:rsidR="00DF393E" w:rsidRPr="00F914FF">
        <w:rPr>
          <w:rFonts w:hint="cs"/>
          <w:rtl/>
        </w:rPr>
        <w:t xml:space="preserve">بر ما وارد که این مبنا را داریم، </w:t>
      </w:r>
      <w:r w:rsidR="002D6288" w:rsidRPr="00F914FF">
        <w:rPr>
          <w:rFonts w:hint="cs"/>
          <w:rtl/>
        </w:rPr>
        <w:t>وارد نیست. بنابراین نقض ایشان اصلاً وارد نیست.</w:t>
      </w:r>
      <w:r w:rsidRPr="00F914FF">
        <w:rPr>
          <w:rFonts w:hint="cs"/>
          <w:rtl/>
        </w:rPr>
        <w:t xml:space="preserve"> </w:t>
      </w:r>
    </w:p>
    <w:p w14:paraId="3B676024" w14:textId="77777777" w:rsidR="00573181" w:rsidRPr="00F914FF" w:rsidRDefault="00AC76FB" w:rsidP="00573181">
      <w:pPr>
        <w:pStyle w:val="Heading3"/>
        <w:rPr>
          <w:rtl/>
        </w:rPr>
      </w:pPr>
      <w:bookmarkStart w:id="855" w:name="_Toc31558798"/>
      <w:r w:rsidRPr="00F914FF">
        <w:rPr>
          <w:rFonts w:hint="cs"/>
          <w:rtl/>
        </w:rPr>
        <w:t xml:space="preserve">2. اشکال حلّی:  </w:t>
      </w:r>
      <w:r w:rsidR="00023C01" w:rsidRPr="00F914FF">
        <w:rPr>
          <w:rFonts w:hint="cs"/>
          <w:rtl/>
        </w:rPr>
        <w:t>عدم تصویر تعارض و تزاحم در احکام عقلی</w:t>
      </w:r>
      <w:bookmarkEnd w:id="855"/>
    </w:p>
    <w:p w14:paraId="07E023DE" w14:textId="77777777" w:rsidR="00573181" w:rsidRPr="00F914FF" w:rsidRDefault="00AC76FB" w:rsidP="00573181">
      <w:pPr>
        <w:rPr>
          <w:rtl/>
        </w:rPr>
      </w:pPr>
      <w:r w:rsidRPr="00F914FF">
        <w:rPr>
          <w:rFonts w:hint="cs"/>
          <w:rtl/>
        </w:rPr>
        <w:t xml:space="preserve">اما </w:t>
      </w:r>
      <w:r w:rsidR="00E81BDE" w:rsidRPr="00F914FF">
        <w:rPr>
          <w:rFonts w:hint="cs"/>
          <w:rtl/>
        </w:rPr>
        <w:t>در حل</w:t>
      </w:r>
      <w:r w:rsidR="00DF393E" w:rsidRPr="00F914FF">
        <w:rPr>
          <w:rFonts w:hint="cs"/>
          <w:rtl/>
        </w:rPr>
        <w:t>،</w:t>
      </w:r>
      <w:r w:rsidR="00E81BDE" w:rsidRPr="00F914FF">
        <w:rPr>
          <w:rFonts w:hint="cs"/>
          <w:rtl/>
        </w:rPr>
        <w:t xml:space="preserve"> ایشان مسیر دیگری را طی </w:t>
      </w:r>
      <w:r w:rsidR="00366706" w:rsidRPr="00F914FF">
        <w:rPr>
          <w:rFonts w:hint="cs"/>
          <w:rtl/>
        </w:rPr>
        <w:t>می‌</w:t>
      </w:r>
      <w:r w:rsidR="00E81BDE" w:rsidRPr="00F914FF">
        <w:rPr>
          <w:rFonts w:hint="cs"/>
          <w:rtl/>
        </w:rPr>
        <w:t>کند و صفح</w:t>
      </w:r>
      <w:r w:rsidR="00366706" w:rsidRPr="00F914FF">
        <w:rPr>
          <w:rFonts w:hint="cs"/>
          <w:rtl/>
        </w:rPr>
        <w:t xml:space="preserve">ه‌ی </w:t>
      </w:r>
      <w:r w:rsidR="00E81BDE" w:rsidRPr="00F914FF">
        <w:rPr>
          <w:rFonts w:hint="cs"/>
          <w:rtl/>
        </w:rPr>
        <w:t xml:space="preserve">بحث را عوض </w:t>
      </w:r>
      <w:r w:rsidR="00366706" w:rsidRPr="00F914FF">
        <w:rPr>
          <w:rFonts w:hint="cs"/>
          <w:rtl/>
        </w:rPr>
        <w:t>می‌</w:t>
      </w:r>
      <w:r w:rsidR="00E81BDE" w:rsidRPr="00F914FF">
        <w:rPr>
          <w:rFonts w:hint="cs"/>
          <w:rtl/>
        </w:rPr>
        <w:t>کند.</w:t>
      </w:r>
      <w:r w:rsidR="002D6288" w:rsidRPr="00F914FF">
        <w:rPr>
          <w:rFonts w:hint="cs"/>
          <w:rtl/>
        </w:rPr>
        <w:t xml:space="preserve"> ایشان </w:t>
      </w:r>
      <w:r w:rsidR="00366706" w:rsidRPr="00F914FF">
        <w:rPr>
          <w:rFonts w:hint="cs"/>
          <w:rtl/>
        </w:rPr>
        <w:t>می‌</w:t>
      </w:r>
      <w:r w:rsidR="002D6288" w:rsidRPr="00F914FF">
        <w:rPr>
          <w:rFonts w:hint="cs"/>
          <w:rtl/>
        </w:rPr>
        <w:t>گوید ما دو حکم عقلی داریم؛ یکی به تعذیر و یکی به تنجیز.</w:t>
      </w:r>
      <w:r w:rsidR="00E81BDE" w:rsidRPr="00F914FF">
        <w:rPr>
          <w:rFonts w:hint="cs"/>
          <w:rtl/>
        </w:rPr>
        <w:t xml:space="preserve"> اصلاً احکام عقلی تابع ملاکاتی ک</w:t>
      </w:r>
      <w:r w:rsidR="002D6288" w:rsidRPr="00F914FF">
        <w:rPr>
          <w:rFonts w:hint="cs"/>
          <w:rtl/>
        </w:rPr>
        <w:t>ه بخوا</w:t>
      </w:r>
      <w:r w:rsidR="00E81BDE" w:rsidRPr="00F914FF">
        <w:rPr>
          <w:rFonts w:hint="cs"/>
          <w:rtl/>
        </w:rPr>
        <w:t>هد آنها را حفظ کند</w:t>
      </w:r>
      <w:r w:rsidR="002D6288" w:rsidRPr="00F914FF">
        <w:rPr>
          <w:rFonts w:hint="cs"/>
          <w:rtl/>
        </w:rPr>
        <w:t>،</w:t>
      </w:r>
      <w:r w:rsidR="00E81BDE" w:rsidRPr="00F914FF">
        <w:rPr>
          <w:rFonts w:hint="cs"/>
          <w:rtl/>
        </w:rPr>
        <w:t xml:space="preserve"> نیست و لذا گاهی از هم جدا </w:t>
      </w:r>
      <w:r w:rsidR="00366706" w:rsidRPr="00F914FF">
        <w:rPr>
          <w:rFonts w:hint="cs"/>
          <w:rtl/>
        </w:rPr>
        <w:t>می‌</w:t>
      </w:r>
      <w:r w:rsidR="00E81BDE" w:rsidRPr="00F914FF">
        <w:rPr>
          <w:rFonts w:hint="cs"/>
          <w:rtl/>
        </w:rPr>
        <w:t>شوند.</w:t>
      </w:r>
      <w:r w:rsidR="002D6288" w:rsidRPr="00F914FF">
        <w:rPr>
          <w:rFonts w:hint="cs"/>
          <w:rtl/>
        </w:rPr>
        <w:t xml:space="preserve"> مثلاً</w:t>
      </w:r>
      <w:r w:rsidR="00E81BDE" w:rsidRPr="00F914FF">
        <w:rPr>
          <w:rFonts w:hint="cs"/>
          <w:rtl/>
        </w:rPr>
        <w:t xml:space="preserve"> فرض کنید که</w:t>
      </w:r>
      <w:r w:rsidR="002D6288" w:rsidRPr="00F914FF">
        <w:rPr>
          <w:rFonts w:hint="cs"/>
          <w:rtl/>
        </w:rPr>
        <w:t xml:space="preserve"> شما</w:t>
      </w:r>
      <w:r w:rsidR="00E81BDE" w:rsidRPr="00F914FF">
        <w:rPr>
          <w:rFonts w:hint="cs"/>
          <w:rtl/>
        </w:rPr>
        <w:t xml:space="preserve"> قطع پیدا </w:t>
      </w:r>
      <w:r w:rsidR="00366706" w:rsidRPr="00F914FF">
        <w:rPr>
          <w:rFonts w:hint="cs"/>
          <w:rtl/>
        </w:rPr>
        <w:t>می‌</w:t>
      </w:r>
      <w:r w:rsidR="00E81BDE" w:rsidRPr="00F914FF">
        <w:rPr>
          <w:rFonts w:hint="cs"/>
          <w:rtl/>
        </w:rPr>
        <w:t xml:space="preserve">کنید که </w:t>
      </w:r>
      <w:r w:rsidR="002D6288" w:rsidRPr="00F914FF">
        <w:rPr>
          <w:rFonts w:hint="cs"/>
          <w:rtl/>
        </w:rPr>
        <w:t>تکلیف الزا</w:t>
      </w:r>
      <w:r w:rsidR="00366706" w:rsidRPr="00F914FF">
        <w:rPr>
          <w:rFonts w:hint="cs"/>
          <w:rtl/>
        </w:rPr>
        <w:t>می‌</w:t>
      </w:r>
      <w:r w:rsidR="002D6288" w:rsidRPr="00F914FF">
        <w:rPr>
          <w:rFonts w:hint="cs"/>
          <w:rtl/>
        </w:rPr>
        <w:t>در اینجا هست، اما در واقع ترخیص است. در اینجا</w:t>
      </w:r>
      <w:r w:rsidR="00E81BDE" w:rsidRPr="00F914FF">
        <w:rPr>
          <w:rFonts w:hint="cs"/>
          <w:rtl/>
        </w:rPr>
        <w:t xml:space="preserve"> موضوع حکم عقل به تنجیز حاصل است</w:t>
      </w:r>
      <w:r w:rsidR="002D6288" w:rsidRPr="00F914FF">
        <w:rPr>
          <w:rFonts w:hint="cs"/>
          <w:rtl/>
        </w:rPr>
        <w:t>،</w:t>
      </w:r>
      <w:r w:rsidR="00E81BDE" w:rsidRPr="00F914FF">
        <w:rPr>
          <w:rFonts w:hint="cs"/>
          <w:rtl/>
        </w:rPr>
        <w:t xml:space="preserve"> اما در واقع اباحه است. </w:t>
      </w:r>
      <w:r w:rsidR="002D6288" w:rsidRPr="00F914FF">
        <w:rPr>
          <w:rFonts w:hint="cs"/>
          <w:rtl/>
        </w:rPr>
        <w:t xml:space="preserve">وقتی موضوع حکم عقل به تنجیز حاصل است، </w:t>
      </w:r>
      <w:r w:rsidR="00E81BDE" w:rsidRPr="00F914FF">
        <w:rPr>
          <w:rFonts w:hint="cs"/>
          <w:rtl/>
        </w:rPr>
        <w:t>استحقاق عقاب</w:t>
      </w:r>
      <w:r w:rsidR="002D6288" w:rsidRPr="00F914FF">
        <w:rPr>
          <w:rFonts w:hint="cs"/>
          <w:rtl/>
        </w:rPr>
        <w:t xml:space="preserve"> </w:t>
      </w:r>
      <w:r w:rsidR="00DF393E" w:rsidRPr="00F914FF">
        <w:rPr>
          <w:rFonts w:hint="cs"/>
          <w:rtl/>
        </w:rPr>
        <w:t xml:space="preserve">ثابت است </w:t>
      </w:r>
      <w:r w:rsidR="00E81BDE" w:rsidRPr="00F914FF">
        <w:rPr>
          <w:rFonts w:hint="cs"/>
          <w:rtl/>
        </w:rPr>
        <w:t xml:space="preserve">و باید احتیاط کرد </w:t>
      </w:r>
      <w:r w:rsidR="00DF393E" w:rsidRPr="00F914FF">
        <w:rPr>
          <w:rFonts w:hint="cs"/>
          <w:rtl/>
        </w:rPr>
        <w:t>هر چند که حکم واقعی</w:t>
      </w:r>
      <w:r w:rsidR="00E81BDE" w:rsidRPr="00F914FF">
        <w:rPr>
          <w:rFonts w:hint="cs"/>
          <w:rtl/>
        </w:rPr>
        <w:t xml:space="preserve"> در واقع اباحه </w:t>
      </w:r>
      <w:r w:rsidR="00DF393E" w:rsidRPr="00F914FF">
        <w:rPr>
          <w:rFonts w:hint="cs"/>
          <w:rtl/>
        </w:rPr>
        <w:t>باشد</w:t>
      </w:r>
      <w:r w:rsidR="00E81BDE" w:rsidRPr="00F914FF">
        <w:rPr>
          <w:rFonts w:hint="cs"/>
          <w:rtl/>
        </w:rPr>
        <w:t>.</w:t>
      </w:r>
      <w:r w:rsidR="002D6288" w:rsidRPr="00F914FF">
        <w:rPr>
          <w:rFonts w:hint="cs"/>
          <w:rtl/>
        </w:rPr>
        <w:t xml:space="preserve"> یعنی</w:t>
      </w:r>
      <w:r w:rsidR="00E81BDE" w:rsidRPr="00F914FF">
        <w:rPr>
          <w:rFonts w:hint="cs"/>
          <w:rtl/>
        </w:rPr>
        <w:t xml:space="preserve"> حکم عقل</w:t>
      </w:r>
      <w:r w:rsidR="002D6288" w:rsidRPr="00F914FF">
        <w:rPr>
          <w:rFonts w:hint="cs"/>
          <w:rtl/>
        </w:rPr>
        <w:t xml:space="preserve"> همیشه</w:t>
      </w:r>
      <w:r w:rsidR="00E81BDE" w:rsidRPr="00F914FF">
        <w:rPr>
          <w:rFonts w:hint="cs"/>
          <w:rtl/>
        </w:rPr>
        <w:t xml:space="preserve"> تابع واقع </w:t>
      </w:r>
      <w:r w:rsidR="002D6288" w:rsidRPr="00F914FF">
        <w:rPr>
          <w:rFonts w:hint="cs"/>
          <w:rtl/>
        </w:rPr>
        <w:t>آن ملاک نیست. بنابراین</w:t>
      </w:r>
      <w:r w:rsidR="00E81BDE" w:rsidRPr="00F914FF">
        <w:rPr>
          <w:rFonts w:hint="cs"/>
          <w:rtl/>
        </w:rPr>
        <w:t xml:space="preserve"> شما بحث تعذیر و تنجیز که احکام عقلی هستند</w:t>
      </w:r>
      <w:r w:rsidR="002D6288" w:rsidRPr="00F914FF">
        <w:rPr>
          <w:rFonts w:hint="cs"/>
          <w:rtl/>
        </w:rPr>
        <w:t xml:space="preserve"> را</w:t>
      </w:r>
      <w:r w:rsidR="00E81BDE" w:rsidRPr="00F914FF">
        <w:rPr>
          <w:rFonts w:hint="cs"/>
          <w:rtl/>
        </w:rPr>
        <w:t xml:space="preserve"> از بحث ملاکات</w:t>
      </w:r>
      <w:r w:rsidR="002D6288" w:rsidRPr="00F914FF">
        <w:rPr>
          <w:rFonts w:hint="cs"/>
          <w:rtl/>
        </w:rPr>
        <w:t xml:space="preserve"> </w:t>
      </w:r>
      <w:r w:rsidR="00E81BDE" w:rsidRPr="00F914FF">
        <w:rPr>
          <w:rFonts w:hint="cs"/>
          <w:rtl/>
        </w:rPr>
        <w:t>جدا کنید.</w:t>
      </w:r>
      <w:r w:rsidR="002D6288" w:rsidRPr="00F914FF">
        <w:rPr>
          <w:rFonts w:hint="cs"/>
          <w:rtl/>
        </w:rPr>
        <w:t xml:space="preserve"> ما هستیم و احکام عقلی و موضوعات احکام عقلی.</w:t>
      </w:r>
      <w:r w:rsidR="00E81BDE" w:rsidRPr="00F914FF">
        <w:rPr>
          <w:rFonts w:hint="cs"/>
          <w:rtl/>
        </w:rPr>
        <w:t xml:space="preserve"> ما باید ببینیم که در این تقریبی که شما برای ناسازگاری</w:t>
      </w:r>
      <w:r w:rsidR="002D6288" w:rsidRPr="00F914FF">
        <w:rPr>
          <w:rFonts w:hint="cs"/>
          <w:rtl/>
        </w:rPr>
        <w:t xml:space="preserve"> درونی درست کردید،</w:t>
      </w:r>
      <w:r w:rsidR="00E81BDE" w:rsidRPr="00F914FF">
        <w:rPr>
          <w:rFonts w:hint="cs"/>
          <w:rtl/>
        </w:rPr>
        <w:t xml:space="preserve"> آیا در موردی هست که در آن حکم عقل به تعذ</w:t>
      </w:r>
      <w:r w:rsidR="002D6288" w:rsidRPr="00F914FF">
        <w:rPr>
          <w:rFonts w:hint="cs"/>
          <w:rtl/>
        </w:rPr>
        <w:t>یر با حکم عقل به تنجیز جمع بشود، که اگر اینگونه باشد اشکال شما وارد است که در اینجا یک ناسازگاری درونی پدید آمده است.</w:t>
      </w:r>
      <w:r w:rsidR="00E81BDE" w:rsidRPr="00F914FF">
        <w:rPr>
          <w:rFonts w:hint="cs"/>
          <w:rtl/>
        </w:rPr>
        <w:t xml:space="preserve"> اما اگر احکام عقلی موضوعاً جمع نشوند، مشکلی نیست. ایشان رابطه</w:t>
      </w:r>
      <w:r w:rsidR="002D6288" w:rsidRPr="00F914FF">
        <w:rPr>
          <w:rFonts w:hint="cs"/>
          <w:rtl/>
        </w:rPr>
        <w:t xml:space="preserve"> احکام عقلی یعنی تعذیر و تنجیز را با ملاکات جدا </w:t>
      </w:r>
      <w:r w:rsidR="00366706" w:rsidRPr="00F914FF">
        <w:rPr>
          <w:rFonts w:hint="cs"/>
          <w:rtl/>
        </w:rPr>
        <w:t>می‌</w:t>
      </w:r>
      <w:r w:rsidR="002D6288" w:rsidRPr="00F914FF">
        <w:rPr>
          <w:rFonts w:hint="cs"/>
          <w:rtl/>
        </w:rPr>
        <w:t>کند و در نتیجه ما هستیم با این احکام عقلی و موضوعاتش.</w:t>
      </w:r>
      <w:r w:rsidR="00E81BDE" w:rsidRPr="00F914FF">
        <w:rPr>
          <w:rFonts w:hint="cs"/>
          <w:rtl/>
        </w:rPr>
        <w:t xml:space="preserve"> </w:t>
      </w:r>
    </w:p>
    <w:p w14:paraId="3CCCA682" w14:textId="77777777" w:rsidR="00023C01" w:rsidRPr="00F914FF" w:rsidRDefault="00AC76FB" w:rsidP="00023C01">
      <w:pPr>
        <w:pStyle w:val="Heading4"/>
        <w:rPr>
          <w:rtl/>
        </w:rPr>
      </w:pPr>
      <w:bookmarkStart w:id="856" w:name="_Toc31558799"/>
      <w:r w:rsidRPr="00F914FF">
        <w:rPr>
          <w:rFonts w:hint="cs"/>
          <w:rtl/>
        </w:rPr>
        <w:t xml:space="preserve">بیان </w:t>
      </w:r>
      <w:r w:rsidR="00DF393E" w:rsidRPr="00F914FF">
        <w:rPr>
          <w:rFonts w:hint="cs"/>
          <w:rtl/>
        </w:rPr>
        <w:t>آیت الله حایری در</w:t>
      </w:r>
      <w:r w:rsidRPr="00F914FF">
        <w:rPr>
          <w:rFonts w:hint="cs"/>
          <w:rtl/>
        </w:rPr>
        <w:t xml:space="preserve"> عدم اجتماع </w:t>
      </w:r>
      <w:r w:rsidR="00DF393E" w:rsidRPr="00F914FF">
        <w:rPr>
          <w:rFonts w:hint="cs"/>
          <w:rtl/>
        </w:rPr>
        <w:t>تنجیز و تعذیر</w:t>
      </w:r>
      <w:bookmarkEnd w:id="856"/>
    </w:p>
    <w:p w14:paraId="121C9F2C" w14:textId="77777777" w:rsidR="00023C01" w:rsidRPr="00F914FF" w:rsidRDefault="00AC76FB" w:rsidP="00573181">
      <w:pPr>
        <w:rPr>
          <w:rtl/>
        </w:rPr>
      </w:pPr>
      <w:r w:rsidRPr="00F914FF">
        <w:rPr>
          <w:rFonts w:hint="cs"/>
          <w:rtl/>
        </w:rPr>
        <w:t>ایشان برای اینکه ثابت کند که موضوع</w:t>
      </w:r>
      <w:r w:rsidRPr="00F914FF">
        <w:rPr>
          <w:rFonts w:hint="cs"/>
          <w:rtl/>
        </w:rPr>
        <w:t>ات احکام عقلی هیچ وقت جمع ن</w:t>
      </w:r>
      <w:r w:rsidR="00366706" w:rsidRPr="00F914FF">
        <w:rPr>
          <w:rFonts w:hint="cs"/>
          <w:rtl/>
        </w:rPr>
        <w:t>می‌</w:t>
      </w:r>
      <w:r w:rsidRPr="00F914FF">
        <w:rPr>
          <w:rFonts w:hint="cs"/>
          <w:rtl/>
        </w:rPr>
        <w:t>شوند و در نتیجه احکام عقلی تزاحم و تعارضی پیدا ن</w:t>
      </w:r>
      <w:r w:rsidR="00366706" w:rsidRPr="00F914FF">
        <w:rPr>
          <w:rFonts w:hint="cs"/>
          <w:rtl/>
        </w:rPr>
        <w:t>می‌</w:t>
      </w:r>
      <w:r w:rsidRPr="00F914FF">
        <w:rPr>
          <w:rFonts w:hint="cs"/>
          <w:rtl/>
        </w:rPr>
        <w:t xml:space="preserve">کنند، </w:t>
      </w:r>
      <w:r w:rsidR="00366706" w:rsidRPr="00F914FF">
        <w:rPr>
          <w:rFonts w:hint="cs"/>
          <w:rtl/>
        </w:rPr>
        <w:t>می‌</w:t>
      </w:r>
      <w:r w:rsidRPr="00F914FF">
        <w:rPr>
          <w:rFonts w:hint="cs"/>
          <w:rtl/>
        </w:rPr>
        <w:t xml:space="preserve">گوید </w:t>
      </w:r>
      <w:r w:rsidR="00E81BDE" w:rsidRPr="00F914FF">
        <w:rPr>
          <w:rFonts w:hint="cs"/>
          <w:rtl/>
        </w:rPr>
        <w:t>موضوع تنجیز و تعذیر نقیضین هستند نه ضدین و برای اثبات اینکه موضوع این دو</w:t>
      </w:r>
      <w:r w:rsidRPr="00F914FF">
        <w:rPr>
          <w:rFonts w:hint="cs"/>
          <w:rtl/>
        </w:rPr>
        <w:t>؛ یعنی تعذیر و تنجیز</w:t>
      </w:r>
      <w:r w:rsidR="00E81BDE" w:rsidRPr="00F914FF">
        <w:rPr>
          <w:rFonts w:hint="cs"/>
          <w:rtl/>
        </w:rPr>
        <w:t xml:space="preserve"> نقیضین هستند سراغ خود تعذیر و تنجیز </w:t>
      </w:r>
      <w:r w:rsidR="00366706" w:rsidRPr="00F914FF">
        <w:rPr>
          <w:rFonts w:hint="cs"/>
          <w:rtl/>
        </w:rPr>
        <w:t>می‌</w:t>
      </w:r>
      <w:r w:rsidR="00E81BDE" w:rsidRPr="00F914FF">
        <w:rPr>
          <w:rFonts w:hint="cs"/>
          <w:rtl/>
        </w:rPr>
        <w:t xml:space="preserve">رود و </w:t>
      </w:r>
      <w:r w:rsidR="00366706" w:rsidRPr="00F914FF">
        <w:rPr>
          <w:rFonts w:hint="cs"/>
          <w:rtl/>
        </w:rPr>
        <w:t>می‌</w:t>
      </w:r>
      <w:r w:rsidRPr="00F914FF">
        <w:rPr>
          <w:rFonts w:hint="cs"/>
          <w:rtl/>
        </w:rPr>
        <w:t>گوید</w:t>
      </w:r>
      <w:r w:rsidR="00E81BDE" w:rsidRPr="00F914FF">
        <w:rPr>
          <w:rFonts w:hint="cs"/>
          <w:rtl/>
        </w:rPr>
        <w:t xml:space="preserve"> این دو نقیضین هستند و به استناد قاعد</w:t>
      </w:r>
      <w:r w:rsidR="00366706" w:rsidRPr="00F914FF">
        <w:rPr>
          <w:rFonts w:hint="cs"/>
          <w:rtl/>
        </w:rPr>
        <w:t xml:space="preserve">ه‌ی </w:t>
      </w:r>
      <w:r w:rsidR="00E81BDE" w:rsidRPr="00F914FF">
        <w:rPr>
          <w:rFonts w:hint="cs"/>
          <w:rtl/>
        </w:rPr>
        <w:t>فلسفی</w:t>
      </w:r>
      <w:r w:rsidRPr="00F914FF">
        <w:rPr>
          <w:rFonts w:hint="cs"/>
          <w:rtl/>
        </w:rPr>
        <w:t xml:space="preserve"> که نقیض العلة علة لنقیض المعلول</w:t>
      </w:r>
      <w:r w:rsidR="00E81BDE" w:rsidRPr="00F914FF">
        <w:rPr>
          <w:rFonts w:hint="cs"/>
          <w:rtl/>
        </w:rPr>
        <w:t xml:space="preserve"> و به علاوه این مقدمه و گزاره که موضو</w:t>
      </w:r>
      <w:r w:rsidRPr="00F914FF">
        <w:rPr>
          <w:rFonts w:hint="cs"/>
          <w:rtl/>
        </w:rPr>
        <w:t>ع حکم مثل علت تامه برای حکم است، اگر دو حکم نقیض شدند،</w:t>
      </w:r>
      <w:r w:rsidR="00E81BDE" w:rsidRPr="00F914FF">
        <w:rPr>
          <w:rFonts w:hint="cs"/>
          <w:rtl/>
        </w:rPr>
        <w:t xml:space="preserve"> پس دو موضوع که علت تامه برای نقیضین هستند هم</w:t>
      </w:r>
      <w:r w:rsidRPr="00F914FF">
        <w:rPr>
          <w:rFonts w:hint="cs"/>
          <w:rtl/>
        </w:rPr>
        <w:t xml:space="preserve"> نقیض </w:t>
      </w:r>
      <w:r w:rsidR="00366706" w:rsidRPr="00F914FF">
        <w:rPr>
          <w:rFonts w:hint="cs"/>
          <w:rtl/>
        </w:rPr>
        <w:t>می‌</w:t>
      </w:r>
      <w:r w:rsidRPr="00F914FF">
        <w:rPr>
          <w:rFonts w:hint="cs"/>
          <w:rtl/>
        </w:rPr>
        <w:t xml:space="preserve">شوند. </w:t>
      </w:r>
      <w:r w:rsidR="00E81BDE" w:rsidRPr="00F914FF">
        <w:rPr>
          <w:rFonts w:hint="cs"/>
          <w:rtl/>
        </w:rPr>
        <w:t xml:space="preserve">نتیجه این </w:t>
      </w:r>
      <w:r w:rsidR="00366706" w:rsidRPr="00F914FF">
        <w:rPr>
          <w:rFonts w:hint="cs"/>
          <w:rtl/>
        </w:rPr>
        <w:t>می‌</w:t>
      </w:r>
      <w:r w:rsidR="00E81BDE" w:rsidRPr="00F914FF">
        <w:rPr>
          <w:rFonts w:hint="cs"/>
          <w:rtl/>
        </w:rPr>
        <w:t>شود که موضوع حکم عقل به تعذیر نقیض موضوع حکم عقل به تنجیز است.</w:t>
      </w:r>
      <w:r w:rsidRPr="00F914FF">
        <w:rPr>
          <w:rFonts w:hint="cs"/>
          <w:rtl/>
        </w:rPr>
        <w:t xml:space="preserve"> مثلاً موضوع حکم عقل به تنجیز فرض کنید انکشاف واقع به قطع است یا به اعم از قطع و ظن و احتمال است که قائلین به </w:t>
      </w:r>
      <w:r w:rsidR="00366706" w:rsidRPr="00F914FF">
        <w:rPr>
          <w:rFonts w:hint="cs"/>
          <w:rtl/>
        </w:rPr>
        <w:t>حق‌الطاعة</w:t>
      </w:r>
      <w:r w:rsidRPr="00F914FF">
        <w:rPr>
          <w:rFonts w:hint="cs"/>
          <w:rtl/>
        </w:rPr>
        <w:t xml:space="preserve"> </w:t>
      </w:r>
      <w:r w:rsidR="00366706" w:rsidRPr="00F914FF">
        <w:rPr>
          <w:rFonts w:hint="cs"/>
          <w:rtl/>
        </w:rPr>
        <w:t>می‌</w:t>
      </w:r>
      <w:r w:rsidRPr="00F914FF">
        <w:rPr>
          <w:rFonts w:hint="cs"/>
          <w:rtl/>
        </w:rPr>
        <w:t>گویند، در اینصورت</w:t>
      </w:r>
      <w:r w:rsidR="00E81BDE" w:rsidRPr="00F914FF">
        <w:rPr>
          <w:rFonts w:hint="cs"/>
          <w:rtl/>
        </w:rPr>
        <w:t xml:space="preserve"> موضوع تنجیز عدم انکشاف</w:t>
      </w:r>
      <w:r w:rsidR="00DF393E" w:rsidRPr="00F914FF">
        <w:rPr>
          <w:rFonts w:hint="cs"/>
          <w:rtl/>
        </w:rPr>
        <w:t xml:space="preserve"> و عدم قطع به ترخیص</w:t>
      </w:r>
      <w:r w:rsidR="00E81BDE" w:rsidRPr="00F914FF">
        <w:rPr>
          <w:rFonts w:hint="cs"/>
          <w:rtl/>
        </w:rPr>
        <w:t xml:space="preserve"> است</w:t>
      </w:r>
      <w:r w:rsidR="00DF393E" w:rsidRPr="00F914FF">
        <w:rPr>
          <w:rFonts w:hint="cs"/>
          <w:rtl/>
        </w:rPr>
        <w:t>.</w:t>
      </w:r>
      <w:r w:rsidRPr="00F914FF">
        <w:rPr>
          <w:rFonts w:hint="cs"/>
          <w:rtl/>
        </w:rPr>
        <w:t xml:space="preserve"> اگر </w:t>
      </w:r>
      <w:r w:rsidRPr="00F914FF">
        <w:rPr>
          <w:rFonts w:hint="cs"/>
          <w:rtl/>
        </w:rPr>
        <w:lastRenderedPageBreak/>
        <w:t>موضوع تنجیز را</w:t>
      </w:r>
      <w:r w:rsidR="00E81BDE" w:rsidRPr="00F914FF">
        <w:rPr>
          <w:rFonts w:hint="cs"/>
          <w:rtl/>
        </w:rPr>
        <w:t xml:space="preserve"> عد</w:t>
      </w:r>
      <w:r w:rsidR="00366706" w:rsidRPr="00F914FF">
        <w:rPr>
          <w:rFonts w:hint="cs"/>
          <w:rtl/>
        </w:rPr>
        <w:t>می</w:t>
      </w:r>
      <w:r w:rsidR="00573181" w:rsidRPr="00F914FF">
        <w:rPr>
          <w:rFonts w:hint="cs"/>
          <w:rtl/>
        </w:rPr>
        <w:t xml:space="preserve"> </w:t>
      </w:r>
      <w:r w:rsidR="00366706" w:rsidRPr="00F914FF">
        <w:rPr>
          <w:rFonts w:hint="cs"/>
          <w:rtl/>
        </w:rPr>
        <w:t>‌</w:t>
      </w:r>
      <w:r w:rsidR="00E81BDE" w:rsidRPr="00F914FF">
        <w:rPr>
          <w:rFonts w:hint="cs"/>
          <w:rtl/>
        </w:rPr>
        <w:t xml:space="preserve">معنا کردید </w:t>
      </w:r>
      <w:r w:rsidR="00DF393E" w:rsidRPr="00F914FF">
        <w:rPr>
          <w:rFonts w:hint="cs"/>
          <w:rtl/>
        </w:rPr>
        <w:t>باید موضوع تعذیر و تنجیز را نیز نقیض آن بدانید که عبارت است از انکشاف ترخیص و قطع به ترخیص شرعی.</w:t>
      </w:r>
      <w:r w:rsidRPr="00F914FF">
        <w:rPr>
          <w:rFonts w:hint="cs"/>
          <w:rtl/>
        </w:rPr>
        <w:t xml:space="preserve"> خلاصه اینها نقیضین هستند و</w:t>
      </w:r>
      <w:r w:rsidR="00E81BDE" w:rsidRPr="00F914FF">
        <w:rPr>
          <w:rFonts w:hint="cs"/>
          <w:rtl/>
        </w:rPr>
        <w:t xml:space="preserve"> هر کدام را وجودی معنا کردید، دیگری عدم آن </w:t>
      </w:r>
      <w:r w:rsidR="00366706" w:rsidRPr="00F914FF">
        <w:rPr>
          <w:rFonts w:hint="cs"/>
          <w:rtl/>
        </w:rPr>
        <w:t>می‌</w:t>
      </w:r>
      <w:r w:rsidR="00E81BDE" w:rsidRPr="00F914FF">
        <w:rPr>
          <w:rFonts w:hint="cs"/>
          <w:rtl/>
        </w:rPr>
        <w:t>شود.</w:t>
      </w:r>
    </w:p>
    <w:p w14:paraId="6F131B92" w14:textId="77777777" w:rsidR="000E1B1A" w:rsidRPr="00F914FF" w:rsidRDefault="00AC76FB" w:rsidP="00573181">
      <w:pPr>
        <w:rPr>
          <w:rtl/>
        </w:rPr>
      </w:pPr>
      <w:r w:rsidRPr="00F914FF">
        <w:rPr>
          <w:rFonts w:hint="cs"/>
          <w:rtl/>
        </w:rPr>
        <w:t xml:space="preserve"> </w:t>
      </w:r>
      <w:r w:rsidR="00660FD3" w:rsidRPr="00F914FF">
        <w:rPr>
          <w:rFonts w:hint="cs"/>
          <w:rtl/>
        </w:rPr>
        <w:t xml:space="preserve">ایشان نتیجه </w:t>
      </w:r>
      <w:r w:rsidR="00366706" w:rsidRPr="00F914FF">
        <w:rPr>
          <w:rFonts w:hint="cs"/>
          <w:rtl/>
        </w:rPr>
        <w:t>می‌</w:t>
      </w:r>
      <w:r w:rsidR="00660FD3" w:rsidRPr="00F914FF">
        <w:rPr>
          <w:rFonts w:hint="cs"/>
          <w:rtl/>
        </w:rPr>
        <w:t xml:space="preserve">گیرد که </w:t>
      </w:r>
      <w:r w:rsidRPr="00F914FF">
        <w:rPr>
          <w:rFonts w:hint="cs"/>
          <w:rtl/>
        </w:rPr>
        <w:t>موضوع حکم عقل به تعذیر و موضوع حکم عقل به تنجیز، هیچ وقت با هم جمع ن</w:t>
      </w:r>
      <w:r w:rsidR="00366706" w:rsidRPr="00F914FF">
        <w:rPr>
          <w:rFonts w:hint="cs"/>
          <w:rtl/>
        </w:rPr>
        <w:t>می‌</w:t>
      </w:r>
      <w:r w:rsidRPr="00F914FF">
        <w:rPr>
          <w:rFonts w:hint="cs"/>
          <w:rtl/>
        </w:rPr>
        <w:t>شوند. پس احکام عقلی کاری به ملاکاتی که یحفظ بها ندارد،  ما هستیم در مسئل</w:t>
      </w:r>
      <w:r w:rsidR="00366706" w:rsidRPr="00F914FF">
        <w:rPr>
          <w:rFonts w:hint="cs"/>
          <w:rtl/>
        </w:rPr>
        <w:t xml:space="preserve">ه‌ی </w:t>
      </w:r>
      <w:r w:rsidRPr="00F914FF">
        <w:rPr>
          <w:rFonts w:hint="cs"/>
          <w:rtl/>
        </w:rPr>
        <w:t>اصولی برائت عقلی و احکام عقلی که تابع موضوعاتش هست و موضوعات آن هم نقیضین هستند و قابل جمع با هم ن</w:t>
      </w:r>
      <w:r w:rsidRPr="00F914FF">
        <w:rPr>
          <w:rFonts w:hint="cs"/>
          <w:rtl/>
        </w:rPr>
        <w:t xml:space="preserve">یستند. بنابراین لامحاله جایی وجود ندارد که یک ناسازگاری درونی پدید بیاید. ما اگر قائل به </w:t>
      </w:r>
      <w:r w:rsidR="00366706" w:rsidRPr="00F914FF">
        <w:rPr>
          <w:rFonts w:hint="cs"/>
          <w:rtl/>
        </w:rPr>
        <w:t>حق‌الطاعة</w:t>
      </w:r>
      <w:r w:rsidRPr="00F914FF">
        <w:rPr>
          <w:rFonts w:hint="cs"/>
          <w:rtl/>
        </w:rPr>
        <w:t xml:space="preserve"> شویم، موضوع تنجیز</w:t>
      </w:r>
      <w:r w:rsidR="00DF393E" w:rsidRPr="00F914FF">
        <w:rPr>
          <w:rFonts w:hint="cs"/>
          <w:rtl/>
        </w:rPr>
        <w:t xml:space="preserve"> را</w:t>
      </w:r>
      <w:r w:rsidRPr="00F914FF">
        <w:rPr>
          <w:rFonts w:hint="cs"/>
          <w:rtl/>
        </w:rPr>
        <w:t xml:space="preserve"> انکشاف لزوم ولو به احتمال </w:t>
      </w:r>
      <w:r w:rsidR="00DF393E" w:rsidRPr="00F914FF">
        <w:rPr>
          <w:rFonts w:hint="cs"/>
          <w:rtl/>
        </w:rPr>
        <w:t>می دانیم</w:t>
      </w:r>
      <w:r w:rsidRPr="00F914FF">
        <w:rPr>
          <w:rFonts w:hint="cs"/>
          <w:rtl/>
        </w:rPr>
        <w:t xml:space="preserve"> و موضوع تعذیر عدم آن </w:t>
      </w:r>
      <w:r w:rsidR="00366706" w:rsidRPr="00F914FF">
        <w:rPr>
          <w:rFonts w:hint="cs"/>
          <w:rtl/>
        </w:rPr>
        <w:t>می‌</w:t>
      </w:r>
      <w:r w:rsidRPr="00F914FF">
        <w:rPr>
          <w:rFonts w:hint="cs"/>
          <w:rtl/>
        </w:rPr>
        <w:t>شود. اما اگر قائل به قبح عقاب بودیم، موضوع تنجیز قطع و ما یلحق به من الامارات</w:t>
      </w:r>
      <w:r w:rsidRPr="00F914FF">
        <w:rPr>
          <w:rFonts w:hint="cs"/>
          <w:rtl/>
        </w:rPr>
        <w:t xml:space="preserve"> المعت</w:t>
      </w:r>
      <w:r w:rsidR="00DF393E" w:rsidRPr="00F914FF">
        <w:rPr>
          <w:rFonts w:hint="cs"/>
          <w:rtl/>
        </w:rPr>
        <w:t>ب</w:t>
      </w:r>
      <w:r w:rsidRPr="00F914FF">
        <w:rPr>
          <w:rFonts w:hint="cs"/>
          <w:rtl/>
        </w:rPr>
        <w:t xml:space="preserve">ره </w:t>
      </w:r>
      <w:r w:rsidR="00366706" w:rsidRPr="00F914FF">
        <w:rPr>
          <w:rFonts w:hint="cs"/>
          <w:rtl/>
        </w:rPr>
        <w:t>می‌</w:t>
      </w:r>
      <w:r w:rsidRPr="00F914FF">
        <w:rPr>
          <w:rFonts w:hint="cs"/>
          <w:rtl/>
        </w:rPr>
        <w:t xml:space="preserve">شود و موضوع تعذیر هم عدم آن </w:t>
      </w:r>
      <w:r w:rsidR="00366706" w:rsidRPr="00F914FF">
        <w:rPr>
          <w:rFonts w:hint="cs"/>
          <w:rtl/>
        </w:rPr>
        <w:t>می‌</w:t>
      </w:r>
      <w:r w:rsidRPr="00F914FF">
        <w:rPr>
          <w:rFonts w:hint="cs"/>
          <w:rtl/>
        </w:rPr>
        <w:t xml:space="preserve">باشد. پس هیچ کجا ما دو حکم عقلی نداریم که بگوییم بر اساس </w:t>
      </w:r>
      <w:r w:rsidR="00366706" w:rsidRPr="00F914FF">
        <w:rPr>
          <w:rFonts w:hint="cs"/>
          <w:rtl/>
        </w:rPr>
        <w:t>حق‌الطاعة</w:t>
      </w:r>
      <w:r w:rsidRPr="00F914FF">
        <w:rPr>
          <w:rFonts w:hint="cs"/>
          <w:rtl/>
        </w:rPr>
        <w:t xml:space="preserve"> یک ناسازگاری درونی پدید </w:t>
      </w:r>
      <w:r w:rsidR="00366706" w:rsidRPr="00F914FF">
        <w:rPr>
          <w:rFonts w:hint="cs"/>
          <w:rtl/>
        </w:rPr>
        <w:t>می‌</w:t>
      </w:r>
      <w:r w:rsidRPr="00F914FF">
        <w:rPr>
          <w:rFonts w:hint="cs"/>
          <w:rtl/>
        </w:rPr>
        <w:t xml:space="preserve">آید. نه بر اساس </w:t>
      </w:r>
      <w:r w:rsidR="00366706" w:rsidRPr="00F914FF">
        <w:rPr>
          <w:rFonts w:hint="cs"/>
          <w:rtl/>
        </w:rPr>
        <w:t>حق‌الطاعة</w:t>
      </w:r>
      <w:r w:rsidRPr="00F914FF">
        <w:rPr>
          <w:rFonts w:hint="cs"/>
          <w:rtl/>
        </w:rPr>
        <w:t xml:space="preserve"> و نه بر اساس قبح عقاب بلا بیان هیچ مشکل عقلی از باب عدم اجتماع دو حکم عقلی که ناسازگاری درون</w:t>
      </w:r>
      <w:r w:rsidRPr="00F914FF">
        <w:rPr>
          <w:rFonts w:hint="cs"/>
          <w:rtl/>
        </w:rPr>
        <w:t xml:space="preserve">ی پدید بیاید، وجود ندارد. </w:t>
      </w:r>
    </w:p>
    <w:p w14:paraId="4B159FE8" w14:textId="77777777" w:rsidR="00023C01" w:rsidRPr="00F914FF" w:rsidRDefault="00AC76FB" w:rsidP="00023C01">
      <w:pPr>
        <w:pStyle w:val="Heading4"/>
        <w:rPr>
          <w:rtl/>
        </w:rPr>
      </w:pPr>
      <w:bookmarkStart w:id="857" w:name="_Toc31558800"/>
      <w:r w:rsidRPr="00F914FF">
        <w:rPr>
          <w:rFonts w:hint="cs"/>
          <w:rtl/>
        </w:rPr>
        <w:t>جواب اشکال حلّی:</w:t>
      </w:r>
      <w:bookmarkEnd w:id="857"/>
    </w:p>
    <w:p w14:paraId="17A46877" w14:textId="77777777" w:rsidR="00023C01" w:rsidRPr="00F914FF" w:rsidRDefault="00AC76FB" w:rsidP="0068133A">
      <w:pPr>
        <w:rPr>
          <w:rtl/>
        </w:rPr>
      </w:pPr>
      <w:r w:rsidRPr="00F914FF">
        <w:rPr>
          <w:rFonts w:hint="cs"/>
          <w:rtl/>
        </w:rPr>
        <w:t>در اینجا نیز به نظر من چندین اشکال ه</w:t>
      </w:r>
      <w:r w:rsidR="002A0BCA" w:rsidRPr="00F914FF">
        <w:rPr>
          <w:rFonts w:hint="cs"/>
          <w:rtl/>
        </w:rPr>
        <w:t>م به لحاظ شکل و هم به لحاظ ماهیت</w:t>
      </w:r>
      <w:r w:rsidRPr="00F914FF">
        <w:rPr>
          <w:rFonts w:hint="cs"/>
          <w:rtl/>
        </w:rPr>
        <w:t xml:space="preserve"> و تک</w:t>
      </w:r>
      <w:r w:rsidRPr="00F914FF">
        <w:rPr>
          <w:rFonts w:hint="eastAsia"/>
          <w:rtl/>
        </w:rPr>
        <w:t>‌</w:t>
      </w:r>
      <w:r w:rsidRPr="00F914FF">
        <w:rPr>
          <w:rFonts w:hint="cs"/>
          <w:rtl/>
        </w:rPr>
        <w:t>تک گزاره هایی که ایشان مطرح کرده، وارد است.</w:t>
      </w:r>
      <w:r w:rsidR="002A0BCA" w:rsidRPr="00F914FF">
        <w:rPr>
          <w:rFonts w:hint="cs"/>
          <w:rtl/>
        </w:rPr>
        <w:t xml:space="preserve"> </w:t>
      </w:r>
    </w:p>
    <w:p w14:paraId="19486743" w14:textId="77777777" w:rsidR="00023C01" w:rsidRPr="00F914FF" w:rsidRDefault="00AC76FB" w:rsidP="00023C01">
      <w:pPr>
        <w:pStyle w:val="Heading5"/>
        <w:rPr>
          <w:rtl/>
        </w:rPr>
      </w:pPr>
      <w:bookmarkStart w:id="858" w:name="_Toc31558801"/>
      <w:r w:rsidRPr="00F914FF">
        <w:rPr>
          <w:rFonts w:hint="cs"/>
          <w:rtl/>
        </w:rPr>
        <w:t>جواب اول</w:t>
      </w:r>
      <w:bookmarkEnd w:id="858"/>
    </w:p>
    <w:p w14:paraId="09AE3A81" w14:textId="77777777" w:rsidR="002A0BCA" w:rsidRPr="00F914FF" w:rsidRDefault="00AC76FB" w:rsidP="0068133A">
      <w:pPr>
        <w:rPr>
          <w:rtl/>
        </w:rPr>
      </w:pPr>
      <w:r w:rsidRPr="00F914FF">
        <w:rPr>
          <w:rFonts w:hint="cs"/>
          <w:rtl/>
        </w:rPr>
        <w:t>گویا در ای</w:t>
      </w:r>
      <w:r w:rsidR="00023C01" w:rsidRPr="00F914FF">
        <w:rPr>
          <w:rFonts w:hint="cs"/>
          <w:rtl/>
        </w:rPr>
        <w:t>نجا هم جریان بحث را فراموش کرده</w:t>
      </w:r>
      <w:r w:rsidR="004051AF" w:rsidRPr="00F914FF">
        <w:rPr>
          <w:rFonts w:hint="cs"/>
          <w:rtl/>
        </w:rPr>
        <w:t xml:space="preserve"> </w:t>
      </w:r>
      <w:r w:rsidRPr="00F914FF">
        <w:rPr>
          <w:rFonts w:hint="cs"/>
          <w:rtl/>
        </w:rPr>
        <w:t xml:space="preserve">اند چون ما به شما نقض </w:t>
      </w:r>
      <w:r w:rsidR="00366706" w:rsidRPr="00F914FF">
        <w:rPr>
          <w:rFonts w:hint="cs"/>
          <w:rtl/>
        </w:rPr>
        <w:t>می‌</w:t>
      </w:r>
      <w:r w:rsidRPr="00F914FF">
        <w:rPr>
          <w:rFonts w:hint="cs"/>
          <w:rtl/>
        </w:rPr>
        <w:t xml:space="preserve">کردیم و برهان خلف برای شما </w:t>
      </w:r>
      <w:r w:rsidR="00366706" w:rsidRPr="00F914FF">
        <w:rPr>
          <w:rFonts w:hint="cs"/>
          <w:rtl/>
        </w:rPr>
        <w:t>می‌</w:t>
      </w:r>
      <w:r w:rsidRPr="00F914FF">
        <w:rPr>
          <w:rFonts w:hint="cs"/>
          <w:rtl/>
        </w:rPr>
        <w:t>آوردیم. ما که قائل نیستیم که عقل دو حکم معارض دارد. شما زحمت کشدید که به ما بگویید که عقل احکام معارض ندارد، اینکه واضح است که عقل احکام معارض ندارد. چرا اینهمه زحمت کشیدید که با این ب</w:t>
      </w:r>
      <w:r w:rsidR="00023C01" w:rsidRPr="00F914FF">
        <w:rPr>
          <w:rFonts w:hint="cs"/>
          <w:rtl/>
        </w:rPr>
        <w:t>رهان عجیب و غریب و با این گزاره</w:t>
      </w:r>
      <w:r w:rsidR="00023C01" w:rsidRPr="00F914FF">
        <w:rPr>
          <w:rFonts w:hint="eastAsia"/>
          <w:rtl/>
        </w:rPr>
        <w:t>‌</w:t>
      </w:r>
      <w:r w:rsidRPr="00F914FF">
        <w:rPr>
          <w:rFonts w:hint="cs"/>
          <w:rtl/>
        </w:rPr>
        <w:t xml:space="preserve">های که معلوم نیست از کجا آمده، </w:t>
      </w:r>
      <w:r w:rsidR="0068133A" w:rsidRPr="00F914FF">
        <w:rPr>
          <w:rFonts w:hint="cs"/>
          <w:rtl/>
        </w:rPr>
        <w:t xml:space="preserve">بگویید که موضوع یکی نقیض </w:t>
      </w:r>
      <w:r w:rsidR="004051AF" w:rsidRPr="00F914FF">
        <w:rPr>
          <w:rFonts w:hint="cs"/>
          <w:rtl/>
        </w:rPr>
        <w:t xml:space="preserve">موضوع </w:t>
      </w:r>
      <w:r w:rsidR="0068133A" w:rsidRPr="00F914FF">
        <w:rPr>
          <w:rFonts w:hint="cs"/>
          <w:rtl/>
        </w:rPr>
        <w:t>دیگری است و در نتیجه احکام معارض عقلی نداریم. ما که خودمان قائل هستیم و از واضحات است که دو حکم عقلی معارض نداریم. اینکه ن</w:t>
      </w:r>
      <w:r w:rsidR="00366706" w:rsidRPr="00F914FF">
        <w:rPr>
          <w:rFonts w:hint="cs"/>
          <w:rtl/>
        </w:rPr>
        <w:t>می‌</w:t>
      </w:r>
      <w:r w:rsidR="0068133A" w:rsidRPr="00F914FF">
        <w:rPr>
          <w:rFonts w:hint="cs"/>
          <w:rtl/>
        </w:rPr>
        <w:t>شود عقل هم حکم به استحقاق عقاب داشته باشد و هم به حکم به عدم استحقاق، از واضحات است و نیاز به این</w:t>
      </w:r>
      <w:r w:rsidR="00023C01" w:rsidRPr="00F914FF">
        <w:rPr>
          <w:rFonts w:hint="eastAsia"/>
          <w:rtl/>
        </w:rPr>
        <w:t xml:space="preserve"> </w:t>
      </w:r>
      <w:r w:rsidR="00023C01" w:rsidRPr="00F914FF">
        <w:rPr>
          <w:rFonts w:hint="cs"/>
          <w:rtl/>
        </w:rPr>
        <w:t>همه پیچ</w:t>
      </w:r>
      <w:r w:rsidR="00023C01" w:rsidRPr="00F914FF">
        <w:rPr>
          <w:rFonts w:hint="eastAsia"/>
          <w:rtl/>
        </w:rPr>
        <w:t>‌</w:t>
      </w:r>
      <w:r w:rsidR="00023C01" w:rsidRPr="00F914FF">
        <w:rPr>
          <w:rFonts w:hint="cs"/>
          <w:rtl/>
        </w:rPr>
        <w:t>و</w:t>
      </w:r>
      <w:r w:rsidR="00023C01" w:rsidRPr="00F914FF">
        <w:rPr>
          <w:rFonts w:hint="eastAsia"/>
          <w:rtl/>
        </w:rPr>
        <w:t>‌</w:t>
      </w:r>
      <w:r w:rsidR="0068133A" w:rsidRPr="00F914FF">
        <w:rPr>
          <w:rFonts w:hint="cs"/>
          <w:rtl/>
        </w:rPr>
        <w:t xml:space="preserve">خم نداشت. اشکال ما به شما نقضی و به صورت برهان خلف است که </w:t>
      </w:r>
      <w:r w:rsidR="00366706" w:rsidRPr="00F914FF">
        <w:rPr>
          <w:rFonts w:hint="cs"/>
          <w:rtl/>
        </w:rPr>
        <w:t>می‌</w:t>
      </w:r>
      <w:r w:rsidR="0068133A" w:rsidRPr="00F914FF">
        <w:rPr>
          <w:rFonts w:hint="cs"/>
          <w:rtl/>
        </w:rPr>
        <w:t xml:space="preserve">گوییم اگر قائل به </w:t>
      </w:r>
      <w:r w:rsidR="00366706" w:rsidRPr="00F914FF">
        <w:rPr>
          <w:rFonts w:hint="cs"/>
          <w:rtl/>
        </w:rPr>
        <w:t>حق‌الطاعة</w:t>
      </w:r>
      <w:r w:rsidR="0068133A" w:rsidRPr="00F914FF">
        <w:rPr>
          <w:rFonts w:hint="cs"/>
          <w:rtl/>
        </w:rPr>
        <w:t xml:space="preserve"> شدید،</w:t>
      </w:r>
      <w:r w:rsidRPr="00F914FF">
        <w:rPr>
          <w:rFonts w:hint="cs"/>
          <w:rtl/>
        </w:rPr>
        <w:t xml:space="preserve"> با توجه به آن مقدمه</w:t>
      </w:r>
      <w:r w:rsidR="0068133A" w:rsidRPr="00F914FF">
        <w:rPr>
          <w:rFonts w:hint="cs"/>
          <w:rtl/>
        </w:rPr>
        <w:t xml:space="preserve"> که گفتیم،</w:t>
      </w:r>
      <w:r w:rsidRPr="00F914FF">
        <w:rPr>
          <w:rFonts w:hint="cs"/>
          <w:rtl/>
        </w:rPr>
        <w:t xml:space="preserve"> شما گرفتار تناقضی در احکام عقلی </w:t>
      </w:r>
      <w:r w:rsidR="00366706" w:rsidRPr="00F914FF">
        <w:rPr>
          <w:rFonts w:hint="cs"/>
          <w:rtl/>
        </w:rPr>
        <w:lastRenderedPageBreak/>
        <w:t>می‌</w:t>
      </w:r>
      <w:r w:rsidRPr="00F914FF">
        <w:rPr>
          <w:rFonts w:hint="cs"/>
          <w:rtl/>
        </w:rPr>
        <w:t xml:space="preserve">شوید. </w:t>
      </w:r>
      <w:r w:rsidR="0068133A" w:rsidRPr="00F914FF">
        <w:rPr>
          <w:rFonts w:hint="cs"/>
          <w:rtl/>
        </w:rPr>
        <w:t xml:space="preserve">شما باید آن را درست کنید. </w:t>
      </w:r>
      <w:r w:rsidR="004051AF" w:rsidRPr="00F914FF">
        <w:rPr>
          <w:rFonts w:hint="cs"/>
          <w:rtl/>
        </w:rPr>
        <w:t>ما نیز قبول داریم که احکام عقلی</w:t>
      </w:r>
      <w:r w:rsidRPr="00F914FF">
        <w:rPr>
          <w:rFonts w:hint="cs"/>
          <w:rtl/>
        </w:rPr>
        <w:t xml:space="preserve"> معارض نیستند اما </w:t>
      </w:r>
      <w:r w:rsidR="00366706" w:rsidRPr="00F914FF">
        <w:rPr>
          <w:rFonts w:hint="cs"/>
          <w:rtl/>
        </w:rPr>
        <w:t>می‌</w:t>
      </w:r>
      <w:r w:rsidRPr="00F914FF">
        <w:rPr>
          <w:rFonts w:hint="cs"/>
          <w:rtl/>
        </w:rPr>
        <w:t>گوییم لازم</w:t>
      </w:r>
      <w:r w:rsidR="00366706" w:rsidRPr="00F914FF">
        <w:rPr>
          <w:rFonts w:hint="cs"/>
          <w:rtl/>
        </w:rPr>
        <w:t xml:space="preserve">ه‌ی </w:t>
      </w:r>
      <w:r w:rsidRPr="00F914FF">
        <w:rPr>
          <w:rFonts w:hint="cs"/>
          <w:rtl/>
        </w:rPr>
        <w:t xml:space="preserve">این </w:t>
      </w:r>
      <w:r w:rsidR="00366706" w:rsidRPr="00F914FF">
        <w:rPr>
          <w:rFonts w:hint="cs"/>
          <w:rtl/>
        </w:rPr>
        <w:t>حق‌الطاعة</w:t>
      </w:r>
      <w:r w:rsidR="0068133A" w:rsidRPr="00F914FF">
        <w:rPr>
          <w:rFonts w:hint="cs"/>
          <w:rtl/>
        </w:rPr>
        <w:t xml:space="preserve"> که شما تصویر </w:t>
      </w:r>
      <w:r w:rsidR="00366706" w:rsidRPr="00F914FF">
        <w:rPr>
          <w:rFonts w:hint="cs"/>
          <w:rtl/>
        </w:rPr>
        <w:t>می‌</w:t>
      </w:r>
      <w:r w:rsidR="0068133A" w:rsidRPr="00F914FF">
        <w:rPr>
          <w:rFonts w:hint="cs"/>
          <w:rtl/>
        </w:rPr>
        <w:t>کنید چنین</w:t>
      </w:r>
      <w:r w:rsidRPr="00F914FF">
        <w:rPr>
          <w:rFonts w:hint="cs"/>
          <w:rtl/>
        </w:rPr>
        <w:t xml:space="preserve"> تعارض</w:t>
      </w:r>
      <w:r w:rsidR="0068133A" w:rsidRPr="00F914FF">
        <w:rPr>
          <w:rFonts w:hint="cs"/>
          <w:rtl/>
        </w:rPr>
        <w:t xml:space="preserve">ی است و آن تلازم را شما باید </w:t>
      </w:r>
      <w:r w:rsidR="004051AF" w:rsidRPr="00F914FF">
        <w:rPr>
          <w:rFonts w:hint="cs"/>
          <w:rtl/>
        </w:rPr>
        <w:t>نفی</w:t>
      </w:r>
      <w:r w:rsidR="0068133A" w:rsidRPr="00F914FF">
        <w:rPr>
          <w:rFonts w:hint="cs"/>
          <w:rtl/>
        </w:rPr>
        <w:t xml:space="preserve"> کنید.</w:t>
      </w:r>
    </w:p>
    <w:p w14:paraId="7C070D13" w14:textId="77777777" w:rsidR="002A0BCA" w:rsidRPr="00F914FF" w:rsidRDefault="00AC76FB" w:rsidP="000E510A">
      <w:pPr>
        <w:rPr>
          <w:rtl/>
        </w:rPr>
      </w:pPr>
      <w:r w:rsidRPr="00F914FF">
        <w:rPr>
          <w:rFonts w:hint="cs"/>
          <w:rtl/>
        </w:rPr>
        <w:t>ایشان رابط</w:t>
      </w:r>
      <w:r w:rsidR="00366706" w:rsidRPr="00F914FF">
        <w:rPr>
          <w:rFonts w:hint="cs"/>
          <w:rtl/>
        </w:rPr>
        <w:t xml:space="preserve">ه‌ی </w:t>
      </w:r>
      <w:r w:rsidRPr="00F914FF">
        <w:rPr>
          <w:rFonts w:hint="cs"/>
          <w:rtl/>
        </w:rPr>
        <w:t>حکم عقلی را با ملاکات</w:t>
      </w:r>
      <w:r w:rsidR="004051AF" w:rsidRPr="00F914FF">
        <w:rPr>
          <w:rFonts w:hint="cs"/>
          <w:rtl/>
        </w:rPr>
        <w:t xml:space="preserve"> واقعی</w:t>
      </w:r>
      <w:r w:rsidRPr="00F914FF">
        <w:rPr>
          <w:rFonts w:hint="cs"/>
          <w:rtl/>
        </w:rPr>
        <w:t xml:space="preserve"> قطع </w:t>
      </w:r>
      <w:r w:rsidR="00366706" w:rsidRPr="00F914FF">
        <w:rPr>
          <w:rFonts w:hint="cs"/>
          <w:rtl/>
        </w:rPr>
        <w:t>می‌</w:t>
      </w:r>
      <w:r w:rsidRPr="00F914FF">
        <w:rPr>
          <w:rFonts w:hint="cs"/>
          <w:rtl/>
        </w:rPr>
        <w:t xml:space="preserve">کند و این درست نیست. تمام مسیری که ما طی کردیم این بود که اگر قائل </w:t>
      </w:r>
      <w:r w:rsidRPr="00F914FF">
        <w:rPr>
          <w:rFonts w:hint="cs"/>
          <w:rtl/>
        </w:rPr>
        <w:t xml:space="preserve">به </w:t>
      </w:r>
      <w:r w:rsidR="00366706" w:rsidRPr="00F914FF">
        <w:rPr>
          <w:rFonts w:hint="cs"/>
          <w:rtl/>
        </w:rPr>
        <w:t>حق‌الطاعة</w:t>
      </w:r>
      <w:r w:rsidRPr="00F914FF">
        <w:rPr>
          <w:rFonts w:hint="cs"/>
          <w:rtl/>
        </w:rPr>
        <w:t xml:space="preserve"> شدید، به همان نکته در اباحه هم باید قائل باشید هم از باب ملاک و هم از باب رعایت حق مولا. لازم</w:t>
      </w:r>
      <w:r w:rsidR="00366706" w:rsidRPr="00F914FF">
        <w:rPr>
          <w:rFonts w:hint="cs"/>
          <w:rtl/>
        </w:rPr>
        <w:t xml:space="preserve">ه‌ی </w:t>
      </w:r>
      <w:r w:rsidRPr="00F914FF">
        <w:rPr>
          <w:rFonts w:hint="cs"/>
          <w:rtl/>
        </w:rPr>
        <w:t xml:space="preserve">آن حرف این است که دو حکم عقلی ناسازگار داشته باشید. شما به ما </w:t>
      </w:r>
      <w:r w:rsidR="00366706" w:rsidRPr="00F914FF">
        <w:rPr>
          <w:rFonts w:hint="cs"/>
          <w:rtl/>
        </w:rPr>
        <w:t>می‌</w:t>
      </w:r>
      <w:r w:rsidRPr="00F914FF">
        <w:rPr>
          <w:rFonts w:hint="cs"/>
          <w:rtl/>
        </w:rPr>
        <w:t>گویید که احکام عقلی در باب تعذیر و تنجیز معارض نیستند، که این واضح است که معارض ن</w:t>
      </w:r>
      <w:r w:rsidRPr="00F914FF">
        <w:rPr>
          <w:rFonts w:hint="cs"/>
          <w:rtl/>
        </w:rPr>
        <w:t>یستند و اگر معارض نبودند که ما ن</w:t>
      </w:r>
      <w:r w:rsidR="00366706" w:rsidRPr="00F914FF">
        <w:rPr>
          <w:rFonts w:hint="cs"/>
          <w:rtl/>
        </w:rPr>
        <w:t>می‌</w:t>
      </w:r>
      <w:r w:rsidRPr="00F914FF">
        <w:rPr>
          <w:rFonts w:hint="cs"/>
          <w:rtl/>
        </w:rPr>
        <w:t xml:space="preserve">توانستیم به شما برهان خلف درست کنیم. ما </w:t>
      </w:r>
      <w:r w:rsidR="004051AF" w:rsidRPr="00F914FF">
        <w:rPr>
          <w:rFonts w:hint="cs"/>
          <w:rtl/>
        </w:rPr>
        <w:t xml:space="preserve">هم </w:t>
      </w:r>
      <w:r w:rsidR="00366706" w:rsidRPr="00F914FF">
        <w:rPr>
          <w:rFonts w:hint="cs"/>
          <w:rtl/>
        </w:rPr>
        <w:t>می‌</w:t>
      </w:r>
      <w:r w:rsidRPr="00F914FF">
        <w:rPr>
          <w:rFonts w:hint="cs"/>
          <w:rtl/>
        </w:rPr>
        <w:t>گوییم بله معارض نیستند اما لازم</w:t>
      </w:r>
      <w:r w:rsidR="00366706" w:rsidRPr="00F914FF">
        <w:rPr>
          <w:rFonts w:hint="cs"/>
          <w:rtl/>
        </w:rPr>
        <w:t xml:space="preserve">ه‌ی </w:t>
      </w:r>
      <w:r w:rsidRPr="00F914FF">
        <w:rPr>
          <w:rFonts w:hint="cs"/>
          <w:rtl/>
        </w:rPr>
        <w:t xml:space="preserve">حرف شما تعارض است و در نتیجه حرف شما هم نادرست است. شما باید مقدمات اشکال ما را رد </w:t>
      </w:r>
      <w:r w:rsidR="00366706" w:rsidRPr="00F914FF">
        <w:rPr>
          <w:rFonts w:hint="cs"/>
          <w:rtl/>
        </w:rPr>
        <w:t>می‌</w:t>
      </w:r>
      <w:r w:rsidRPr="00F914FF">
        <w:rPr>
          <w:rFonts w:hint="cs"/>
          <w:rtl/>
        </w:rPr>
        <w:t>کردید و بگویید لازم</w:t>
      </w:r>
      <w:r w:rsidR="00366706" w:rsidRPr="00F914FF">
        <w:rPr>
          <w:rFonts w:hint="cs"/>
          <w:rtl/>
        </w:rPr>
        <w:t xml:space="preserve">ه‌ی </w:t>
      </w:r>
      <w:r w:rsidR="004051AF" w:rsidRPr="00F914FF">
        <w:rPr>
          <w:rFonts w:hint="cs"/>
          <w:rtl/>
        </w:rPr>
        <w:t>مبنای حق الطاعه این</w:t>
      </w:r>
      <w:r w:rsidRPr="00F914FF">
        <w:rPr>
          <w:rFonts w:hint="cs"/>
          <w:rtl/>
        </w:rPr>
        <w:t xml:space="preserve"> تعارض نیست </w:t>
      </w:r>
      <w:r w:rsidRPr="00F914FF">
        <w:rPr>
          <w:rFonts w:hint="cs"/>
          <w:rtl/>
        </w:rPr>
        <w:t xml:space="preserve">که این کار را نکردید. </w:t>
      </w:r>
    </w:p>
    <w:p w14:paraId="358D842B" w14:textId="77777777" w:rsidR="00023C01" w:rsidRPr="00F914FF" w:rsidRDefault="00AC76FB" w:rsidP="00023C01">
      <w:pPr>
        <w:pStyle w:val="Heading5"/>
        <w:rPr>
          <w:rtl/>
        </w:rPr>
      </w:pPr>
      <w:bookmarkStart w:id="859" w:name="_Toc31558802"/>
      <w:r w:rsidRPr="00F914FF">
        <w:rPr>
          <w:rFonts w:hint="cs"/>
          <w:rtl/>
        </w:rPr>
        <w:t>جواب دوم</w:t>
      </w:r>
      <w:r w:rsidR="00B724CA" w:rsidRPr="00F914FF">
        <w:rPr>
          <w:rFonts w:hint="cs"/>
          <w:rtl/>
        </w:rPr>
        <w:t>: اشکال در استدلال</w:t>
      </w:r>
      <w:bookmarkEnd w:id="859"/>
    </w:p>
    <w:p w14:paraId="11143F9D" w14:textId="77777777" w:rsidR="00B724CA" w:rsidRPr="00F914FF" w:rsidRDefault="00AC76FB" w:rsidP="00B724CA">
      <w:pPr>
        <w:pStyle w:val="Heading6"/>
        <w:rPr>
          <w:rtl/>
        </w:rPr>
      </w:pPr>
      <w:bookmarkStart w:id="860" w:name="_Toc31558803"/>
      <w:r w:rsidRPr="00F914FF">
        <w:rPr>
          <w:rFonts w:hint="cs"/>
          <w:rtl/>
        </w:rPr>
        <w:t>اشتباه بودن قاعده «</w:t>
      </w:r>
      <w:r w:rsidRPr="00F914FF">
        <w:rPr>
          <w:rFonts w:hint="cs"/>
          <w:rtl/>
        </w:rPr>
        <w:t xml:space="preserve"> </w:t>
      </w:r>
      <w:r w:rsidRPr="00F914FF">
        <w:rPr>
          <w:rFonts w:hint="cs"/>
          <w:rtl/>
        </w:rPr>
        <w:t>نقیض العلة علةٌ لنقیض المعلول»</w:t>
      </w:r>
      <w:bookmarkEnd w:id="860"/>
    </w:p>
    <w:p w14:paraId="50D92348" w14:textId="77777777" w:rsidR="002A0BCA" w:rsidRPr="00F914FF" w:rsidRDefault="00AC76FB" w:rsidP="00B724CA">
      <w:pPr>
        <w:rPr>
          <w:rtl/>
        </w:rPr>
      </w:pPr>
      <w:r w:rsidRPr="00F914FF">
        <w:rPr>
          <w:rFonts w:hint="cs"/>
          <w:rtl/>
        </w:rPr>
        <w:t xml:space="preserve">در اینکه چگونه کبری را درست کردند که موضوع تعذیر و تنجیز را بگوییم نقیضین هستند، </w:t>
      </w:r>
      <w:r w:rsidR="00366706" w:rsidRPr="00F914FF">
        <w:rPr>
          <w:rFonts w:hint="cs"/>
          <w:rtl/>
        </w:rPr>
        <w:t>می‌</w:t>
      </w:r>
      <w:r w:rsidRPr="00F914FF">
        <w:rPr>
          <w:rFonts w:hint="cs"/>
          <w:rtl/>
        </w:rPr>
        <w:t xml:space="preserve">فرمایند سراغ احکام </w:t>
      </w:r>
      <w:r w:rsidR="00366706" w:rsidRPr="00F914FF">
        <w:rPr>
          <w:rFonts w:hint="cs"/>
          <w:rtl/>
        </w:rPr>
        <w:t>می‌</w:t>
      </w:r>
      <w:r w:rsidRPr="00F914FF">
        <w:rPr>
          <w:rFonts w:hint="cs"/>
          <w:rtl/>
        </w:rPr>
        <w:t>رویم که خود تعذیر و تنجیز باشند که اینها نقیضین هستند. فرض کنید که این دو نقیضین باشند که خود اینها هم نیاز به بحث دارد اما ایشان با ضمیمه کردن یک قاع</w:t>
      </w:r>
      <w:r w:rsidRPr="00F914FF">
        <w:rPr>
          <w:rFonts w:hint="cs"/>
          <w:rtl/>
        </w:rPr>
        <w:t>د</w:t>
      </w:r>
      <w:r w:rsidR="00366706" w:rsidRPr="00F914FF">
        <w:rPr>
          <w:rFonts w:hint="cs"/>
          <w:rtl/>
        </w:rPr>
        <w:t xml:space="preserve">ه‌ی </w:t>
      </w:r>
      <w:r w:rsidRPr="00F914FF">
        <w:rPr>
          <w:rFonts w:hint="cs"/>
          <w:rtl/>
        </w:rPr>
        <w:t xml:space="preserve">فلسفی که عبارت است از اینکه نقیض العلة علة لنقیض المعلول </w:t>
      </w:r>
      <w:r w:rsidR="00366706" w:rsidRPr="00F914FF">
        <w:rPr>
          <w:rFonts w:hint="cs"/>
          <w:rtl/>
        </w:rPr>
        <w:t>می‌</w:t>
      </w:r>
      <w:r w:rsidRPr="00F914FF">
        <w:rPr>
          <w:rFonts w:hint="cs"/>
          <w:rtl/>
        </w:rPr>
        <w:t>خواهد به یک نتیجه دیگر برسد. ما اصلاً چنین قاعد</w:t>
      </w:r>
      <w:r w:rsidR="00366706" w:rsidRPr="00F914FF">
        <w:rPr>
          <w:rFonts w:hint="cs"/>
          <w:rtl/>
        </w:rPr>
        <w:t xml:space="preserve">ه‌ی </w:t>
      </w:r>
      <w:r w:rsidRPr="00F914FF">
        <w:rPr>
          <w:rFonts w:hint="cs"/>
          <w:rtl/>
        </w:rPr>
        <w:t>فلسفی نداریم و لابلای کتب کلا</w:t>
      </w:r>
      <w:r w:rsidR="00366706" w:rsidRPr="00F914FF">
        <w:rPr>
          <w:rFonts w:hint="cs"/>
          <w:rtl/>
        </w:rPr>
        <w:t>می‌</w:t>
      </w:r>
      <w:r w:rsidR="00023C01" w:rsidRPr="00F914FF">
        <w:rPr>
          <w:rFonts w:hint="cs"/>
          <w:rtl/>
        </w:rPr>
        <w:t>گاهی این حرف</w:t>
      </w:r>
      <w:r w:rsidR="00023C01" w:rsidRPr="00F914FF">
        <w:rPr>
          <w:rFonts w:hint="eastAsia"/>
          <w:rtl/>
        </w:rPr>
        <w:t>‌</w:t>
      </w:r>
      <w:r w:rsidR="00023C01" w:rsidRPr="00F914FF">
        <w:rPr>
          <w:rFonts w:hint="cs"/>
          <w:rtl/>
        </w:rPr>
        <w:t>ها</w:t>
      </w:r>
      <w:r w:rsidRPr="00F914FF">
        <w:rPr>
          <w:rFonts w:hint="cs"/>
          <w:rtl/>
        </w:rPr>
        <w:t xml:space="preserve"> را زده اند که عدم علت، علت برای ع</w:t>
      </w:r>
      <w:r w:rsidR="00023C01" w:rsidRPr="00F914FF">
        <w:rPr>
          <w:rFonts w:hint="cs"/>
          <w:rtl/>
        </w:rPr>
        <w:t>دم معلول است که حرف نادرست و بی</w:t>
      </w:r>
      <w:r w:rsidR="00023C01" w:rsidRPr="00F914FF">
        <w:rPr>
          <w:rFonts w:hint="eastAsia"/>
          <w:rtl/>
        </w:rPr>
        <w:t>‌</w:t>
      </w:r>
      <w:r w:rsidRPr="00F914FF">
        <w:rPr>
          <w:rFonts w:hint="cs"/>
          <w:rtl/>
        </w:rPr>
        <w:t>حساب و کتاب است و ما در بحث</w:t>
      </w:r>
      <w:r w:rsidRPr="00F914FF">
        <w:rPr>
          <w:rFonts w:hint="cs"/>
          <w:rtl/>
        </w:rPr>
        <w:t xml:space="preserve"> فلسفی </w:t>
      </w:r>
      <w:r w:rsidR="00366706" w:rsidRPr="00F914FF">
        <w:rPr>
          <w:rFonts w:hint="cs"/>
          <w:rtl/>
        </w:rPr>
        <w:t>می‌</w:t>
      </w:r>
      <w:r w:rsidRPr="00F914FF">
        <w:rPr>
          <w:rFonts w:hint="cs"/>
          <w:rtl/>
        </w:rPr>
        <w:t xml:space="preserve">گوییم علت و معلول مربوط به عالم وجود است و </w:t>
      </w:r>
      <w:r w:rsidR="00023C01" w:rsidRPr="00F914FF">
        <w:rPr>
          <w:rFonts w:hint="cs"/>
          <w:rtl/>
        </w:rPr>
        <w:t>عدم که علیتی ندارد. مرحوم ملاصد</w:t>
      </w:r>
      <w:r w:rsidRPr="00F914FF">
        <w:rPr>
          <w:rFonts w:hint="cs"/>
          <w:rtl/>
        </w:rPr>
        <w:t>ر</w:t>
      </w:r>
      <w:r w:rsidR="00023C01" w:rsidRPr="00F914FF">
        <w:rPr>
          <w:rFonts w:hint="cs"/>
          <w:rtl/>
        </w:rPr>
        <w:t>ا</w:t>
      </w:r>
      <w:r w:rsidRPr="00F914FF">
        <w:rPr>
          <w:rFonts w:hint="cs"/>
          <w:rtl/>
        </w:rPr>
        <w:t xml:space="preserve"> در اسفار چندین بار </w:t>
      </w:r>
      <w:r w:rsidR="00366706" w:rsidRPr="00F914FF">
        <w:rPr>
          <w:rFonts w:hint="cs"/>
          <w:rtl/>
        </w:rPr>
        <w:t>می‌</w:t>
      </w:r>
      <w:r w:rsidRPr="00F914FF">
        <w:rPr>
          <w:rFonts w:hint="cs"/>
          <w:rtl/>
        </w:rPr>
        <w:t>گویند که این حرف مسامح</w:t>
      </w:r>
      <w:r w:rsidR="00366706" w:rsidRPr="00F914FF">
        <w:rPr>
          <w:rFonts w:hint="cs"/>
          <w:rtl/>
        </w:rPr>
        <w:t xml:space="preserve">ه‌ای </w:t>
      </w:r>
      <w:r w:rsidRPr="00F914FF">
        <w:rPr>
          <w:rFonts w:hint="cs"/>
          <w:rtl/>
        </w:rPr>
        <w:t xml:space="preserve">که گفته شود عدم العلة علة لعدم المعلول </w:t>
      </w:r>
      <w:r w:rsidR="004051AF" w:rsidRPr="00F914FF">
        <w:rPr>
          <w:rFonts w:hint="cs"/>
          <w:rtl/>
        </w:rPr>
        <w:t>درست نیست</w:t>
      </w:r>
      <w:r w:rsidRPr="00F914FF">
        <w:rPr>
          <w:rFonts w:hint="cs"/>
          <w:rtl/>
        </w:rPr>
        <w:t xml:space="preserve"> واضح است که عدم چیزی نیست تا بخواهد علت</w:t>
      </w:r>
      <w:r w:rsidR="00B724CA" w:rsidRPr="00F914FF">
        <w:rPr>
          <w:rFonts w:hint="cs"/>
          <w:rtl/>
        </w:rPr>
        <w:t xml:space="preserve"> برای چیز دیگری باشد. حال ایشان</w:t>
      </w:r>
      <w:r w:rsidRPr="00F914FF">
        <w:rPr>
          <w:rFonts w:hint="cs"/>
          <w:rtl/>
        </w:rPr>
        <w:t xml:space="preserve"> </w:t>
      </w:r>
      <w:r w:rsidRPr="00F914FF">
        <w:rPr>
          <w:rFonts w:hint="cs"/>
          <w:rtl/>
        </w:rPr>
        <w:t>به حسب ا</w:t>
      </w:r>
      <w:r w:rsidR="007002E5" w:rsidRPr="00F914FF">
        <w:rPr>
          <w:rFonts w:hint="cs"/>
          <w:rtl/>
        </w:rPr>
        <w:t>ین قاعده فلسفی</w:t>
      </w:r>
      <w:r w:rsidR="00B724CA" w:rsidRPr="00F914FF">
        <w:rPr>
          <w:rFonts w:hint="cs"/>
          <w:rtl/>
        </w:rPr>
        <w:t xml:space="preserve"> که ادعا می</w:t>
      </w:r>
      <w:r w:rsidR="00B724CA" w:rsidRPr="00F914FF">
        <w:rPr>
          <w:rFonts w:hint="eastAsia"/>
          <w:rtl/>
        </w:rPr>
        <w:t>‌</w:t>
      </w:r>
      <w:r w:rsidR="00B724CA" w:rsidRPr="00F914FF">
        <w:rPr>
          <w:rFonts w:hint="cs"/>
          <w:rtl/>
        </w:rPr>
        <w:t>کند، می</w:t>
      </w:r>
      <w:r w:rsidR="00B724CA" w:rsidRPr="00F914FF">
        <w:rPr>
          <w:rFonts w:hint="eastAsia"/>
          <w:rtl/>
        </w:rPr>
        <w:t>‌</w:t>
      </w:r>
      <w:r w:rsidR="00B724CA" w:rsidRPr="00F914FF">
        <w:rPr>
          <w:rFonts w:hint="cs"/>
          <w:rtl/>
        </w:rPr>
        <w:t>خواهد نتیجه گیری کند،</w:t>
      </w:r>
      <w:r w:rsidR="007002E5" w:rsidRPr="00F914FF">
        <w:rPr>
          <w:rFonts w:hint="cs"/>
          <w:rtl/>
        </w:rPr>
        <w:t xml:space="preserve"> که معلوم نیست از کجا آمده است و این قاعده قطعاً غلط است</w:t>
      </w:r>
      <w:r w:rsidR="00B724CA" w:rsidRPr="00F914FF">
        <w:rPr>
          <w:rFonts w:hint="cs"/>
          <w:rtl/>
        </w:rPr>
        <w:t>؛</w:t>
      </w:r>
      <w:r w:rsidR="007002E5" w:rsidRPr="00F914FF">
        <w:rPr>
          <w:rFonts w:hint="cs"/>
          <w:rtl/>
        </w:rPr>
        <w:t xml:space="preserve"> چون اگر علت وجودی شد، نقیضش عد</w:t>
      </w:r>
      <w:r w:rsidR="00366706" w:rsidRPr="00F914FF">
        <w:rPr>
          <w:rFonts w:hint="cs"/>
          <w:rtl/>
        </w:rPr>
        <w:t>می‌</w:t>
      </w:r>
      <w:r w:rsidR="00B724CA" w:rsidRPr="00F914FF">
        <w:rPr>
          <w:rFonts w:hint="cs"/>
          <w:rtl/>
        </w:rPr>
        <w:t xml:space="preserve"> </w:t>
      </w:r>
      <w:r w:rsidR="00366706" w:rsidRPr="00F914FF">
        <w:rPr>
          <w:rFonts w:hint="cs"/>
          <w:rtl/>
        </w:rPr>
        <w:t>می‌</w:t>
      </w:r>
      <w:r w:rsidR="007002E5" w:rsidRPr="00F914FF">
        <w:rPr>
          <w:rFonts w:hint="cs"/>
          <w:rtl/>
        </w:rPr>
        <w:t xml:space="preserve">شود. البته این در کلمات </w:t>
      </w:r>
      <w:r w:rsidR="00082C41" w:rsidRPr="00F914FF">
        <w:rPr>
          <w:rFonts w:hint="cs"/>
          <w:rtl/>
        </w:rPr>
        <w:t>متکلمین هست و شاید در کتب فلسفی هم آمده باشد</w:t>
      </w:r>
      <w:r w:rsidR="007002E5" w:rsidRPr="00F914FF">
        <w:rPr>
          <w:rFonts w:hint="cs"/>
          <w:rtl/>
        </w:rPr>
        <w:t>،</w:t>
      </w:r>
      <w:r w:rsidR="00082C41" w:rsidRPr="00F914FF">
        <w:rPr>
          <w:rFonts w:hint="cs"/>
          <w:rtl/>
        </w:rPr>
        <w:t xml:space="preserve"> اما</w:t>
      </w:r>
      <w:r w:rsidR="007002E5" w:rsidRPr="00F914FF">
        <w:rPr>
          <w:rFonts w:hint="cs"/>
          <w:rtl/>
        </w:rPr>
        <w:t xml:space="preserve"> کسانی که اهل </w:t>
      </w:r>
      <w:r w:rsidR="004051AF" w:rsidRPr="00F914FF">
        <w:rPr>
          <w:rFonts w:hint="cs"/>
          <w:rtl/>
        </w:rPr>
        <w:t>دقت</w:t>
      </w:r>
      <w:r w:rsidR="007002E5" w:rsidRPr="00F914FF">
        <w:rPr>
          <w:rFonts w:hint="cs"/>
          <w:rtl/>
        </w:rPr>
        <w:t xml:space="preserve"> هستند</w:t>
      </w:r>
      <w:r w:rsidR="00B724CA" w:rsidRPr="00F914FF">
        <w:rPr>
          <w:rFonts w:hint="cs"/>
          <w:rtl/>
        </w:rPr>
        <w:t>،</w:t>
      </w:r>
      <w:r w:rsidR="007002E5" w:rsidRPr="00F914FF">
        <w:rPr>
          <w:rFonts w:hint="cs"/>
          <w:rtl/>
        </w:rPr>
        <w:t xml:space="preserve"> </w:t>
      </w:r>
      <w:r w:rsidR="00366706" w:rsidRPr="00F914FF">
        <w:rPr>
          <w:rFonts w:hint="cs"/>
          <w:rtl/>
        </w:rPr>
        <w:t>می‌</w:t>
      </w:r>
      <w:r w:rsidR="007002E5" w:rsidRPr="00F914FF">
        <w:rPr>
          <w:rFonts w:hint="cs"/>
          <w:rtl/>
        </w:rPr>
        <w:t>دانند که علیت برای عالم وجود است و وجود هم وقتی علیت در آن ساری شد، عدمش چیزی نیست که بخواهد علت باشد برای آن. این یک بحث که این قاعد</w:t>
      </w:r>
      <w:r w:rsidR="00366706" w:rsidRPr="00F914FF">
        <w:rPr>
          <w:rFonts w:hint="cs"/>
          <w:rtl/>
        </w:rPr>
        <w:t xml:space="preserve">ه‌ی </w:t>
      </w:r>
      <w:r w:rsidR="007002E5" w:rsidRPr="00F914FF">
        <w:rPr>
          <w:rFonts w:hint="cs"/>
          <w:rtl/>
        </w:rPr>
        <w:t>فلسفی اشتباه است.</w:t>
      </w:r>
      <w:r w:rsidR="00082C41" w:rsidRPr="00F914FF">
        <w:rPr>
          <w:rFonts w:hint="cs"/>
          <w:rtl/>
        </w:rPr>
        <w:t xml:space="preserve"> </w:t>
      </w:r>
    </w:p>
    <w:p w14:paraId="352B524E" w14:textId="77777777" w:rsidR="00B724CA" w:rsidRPr="00F914FF" w:rsidRDefault="00AC76FB" w:rsidP="00B724CA">
      <w:pPr>
        <w:pStyle w:val="Heading6"/>
        <w:rPr>
          <w:rtl/>
        </w:rPr>
      </w:pPr>
      <w:bookmarkStart w:id="861" w:name="_Toc31558804"/>
      <w:r w:rsidRPr="00F914FF">
        <w:rPr>
          <w:rFonts w:hint="cs"/>
          <w:rtl/>
        </w:rPr>
        <w:lastRenderedPageBreak/>
        <w:t>علت تامه نبودن موضوعات برای احکام</w:t>
      </w:r>
      <w:bookmarkEnd w:id="861"/>
    </w:p>
    <w:p w14:paraId="5A01494F" w14:textId="77777777" w:rsidR="0066770F" w:rsidRPr="00F914FF" w:rsidRDefault="00AC76FB" w:rsidP="0066770F">
      <w:pPr>
        <w:rPr>
          <w:rtl/>
        </w:rPr>
      </w:pPr>
      <w:r w:rsidRPr="00F914FF">
        <w:rPr>
          <w:rFonts w:hint="cs"/>
          <w:rtl/>
        </w:rPr>
        <w:t>اما از آ</w:t>
      </w:r>
      <w:r w:rsidR="00B724CA" w:rsidRPr="00F914FF">
        <w:rPr>
          <w:rFonts w:hint="cs"/>
          <w:rtl/>
        </w:rPr>
        <w:t>ن فاحش</w:t>
      </w:r>
      <w:r w:rsidR="00B724CA" w:rsidRPr="00F914FF">
        <w:rPr>
          <w:rFonts w:hint="eastAsia"/>
          <w:rtl/>
        </w:rPr>
        <w:t>‌</w:t>
      </w:r>
      <w:r w:rsidR="007002E5" w:rsidRPr="00F914FF">
        <w:rPr>
          <w:rFonts w:hint="cs"/>
          <w:rtl/>
        </w:rPr>
        <w:t xml:space="preserve">تر این است که </w:t>
      </w:r>
      <w:r w:rsidRPr="00F914FF">
        <w:rPr>
          <w:rFonts w:hint="cs"/>
          <w:rtl/>
        </w:rPr>
        <w:t xml:space="preserve">ایشان </w:t>
      </w:r>
      <w:r w:rsidR="00366706" w:rsidRPr="00F914FF">
        <w:rPr>
          <w:rFonts w:hint="cs"/>
          <w:rtl/>
        </w:rPr>
        <w:t>می‌</w:t>
      </w:r>
      <w:r w:rsidRPr="00F914FF">
        <w:rPr>
          <w:rFonts w:hint="cs"/>
          <w:rtl/>
        </w:rPr>
        <w:t>گوید</w:t>
      </w:r>
      <w:r w:rsidR="007002E5" w:rsidRPr="00F914FF">
        <w:rPr>
          <w:rFonts w:hint="cs"/>
          <w:rtl/>
        </w:rPr>
        <w:t xml:space="preserve"> چون</w:t>
      </w:r>
      <w:r w:rsidRPr="00F914FF">
        <w:rPr>
          <w:rFonts w:hint="cs"/>
          <w:rtl/>
        </w:rPr>
        <w:t xml:space="preserve"> محمول</w:t>
      </w:r>
      <w:r w:rsidR="00B724CA" w:rsidRPr="00F914FF">
        <w:rPr>
          <w:rFonts w:hint="eastAsia"/>
          <w:rtl/>
        </w:rPr>
        <w:t>‌</w:t>
      </w:r>
      <w:r w:rsidR="007002E5" w:rsidRPr="00F914FF">
        <w:rPr>
          <w:rFonts w:hint="cs"/>
          <w:rtl/>
        </w:rPr>
        <w:t>ها</w:t>
      </w:r>
      <w:r w:rsidR="00B724CA" w:rsidRPr="00F914FF">
        <w:rPr>
          <w:rFonts w:hint="cs"/>
          <w:rtl/>
        </w:rPr>
        <w:t xml:space="preserve"> و حکم</w:t>
      </w:r>
      <w:r w:rsidR="00B724CA" w:rsidRPr="00F914FF">
        <w:rPr>
          <w:rFonts w:hint="eastAsia"/>
          <w:rtl/>
        </w:rPr>
        <w:t>‌</w:t>
      </w:r>
      <w:r w:rsidRPr="00F914FF">
        <w:rPr>
          <w:rFonts w:hint="cs"/>
          <w:rtl/>
        </w:rPr>
        <w:t>ها نقیض هستند و موضوع حکم</w:t>
      </w:r>
      <w:r w:rsidR="007002E5" w:rsidRPr="00F914FF">
        <w:rPr>
          <w:rFonts w:hint="cs"/>
          <w:rtl/>
        </w:rPr>
        <w:t>،</w:t>
      </w:r>
      <w:r w:rsidRPr="00F914FF">
        <w:rPr>
          <w:rFonts w:hint="cs"/>
          <w:rtl/>
        </w:rPr>
        <w:t xml:space="preserve"> علت تام</w:t>
      </w:r>
      <w:r w:rsidR="00366706" w:rsidRPr="00F914FF">
        <w:rPr>
          <w:rFonts w:hint="cs"/>
          <w:rtl/>
        </w:rPr>
        <w:t xml:space="preserve">ه‌ی </w:t>
      </w:r>
      <w:r w:rsidRPr="00F914FF">
        <w:rPr>
          <w:rFonts w:hint="cs"/>
          <w:rtl/>
        </w:rPr>
        <w:t>حکم است، به یک نتیجه دیگر</w:t>
      </w:r>
      <w:r w:rsidR="00B724CA" w:rsidRPr="00F914FF">
        <w:rPr>
          <w:rFonts w:hint="cs"/>
          <w:rtl/>
        </w:rPr>
        <w:t>ی می</w:t>
      </w:r>
      <w:r w:rsidR="00B724CA" w:rsidRPr="00F914FF">
        <w:rPr>
          <w:rFonts w:hint="eastAsia"/>
        </w:rPr>
        <w:t>‌</w:t>
      </w:r>
      <w:r w:rsidRPr="00F914FF">
        <w:rPr>
          <w:rFonts w:hint="cs"/>
          <w:rtl/>
        </w:rPr>
        <w:t>رسد. موضوع احکام مگر علت تامه حکم است؟ موضوع احکام آیا علت تام</w:t>
      </w:r>
      <w:r w:rsidR="00366706" w:rsidRPr="00F914FF">
        <w:rPr>
          <w:rFonts w:hint="cs"/>
          <w:rtl/>
        </w:rPr>
        <w:t xml:space="preserve">ه‌ی </w:t>
      </w:r>
      <w:r w:rsidRPr="00F914FF">
        <w:rPr>
          <w:rFonts w:hint="cs"/>
          <w:rtl/>
        </w:rPr>
        <w:t>حکم است؟ علت تامه در احکام شرعی نفس حاکم است که اگر از خداوند باشد یک معنا دارد و اگر از پیامبر باشد، معنای دیگری د</w:t>
      </w:r>
      <w:r w:rsidRPr="00F914FF">
        <w:rPr>
          <w:rFonts w:hint="cs"/>
          <w:rtl/>
        </w:rPr>
        <w:t xml:space="preserve">ارد. در ما نیز همینطور است که وقتی حکم </w:t>
      </w:r>
      <w:r w:rsidR="00366706" w:rsidRPr="00F914FF">
        <w:rPr>
          <w:rFonts w:hint="cs"/>
          <w:rtl/>
        </w:rPr>
        <w:t>می‌</w:t>
      </w:r>
      <w:r w:rsidRPr="00F914FF">
        <w:rPr>
          <w:rFonts w:hint="cs"/>
          <w:rtl/>
        </w:rPr>
        <w:t>کنیم که هذا ذاک، موضوع</w:t>
      </w:r>
      <w:r w:rsidR="004051AF" w:rsidRPr="00F914FF">
        <w:rPr>
          <w:rFonts w:hint="cs"/>
          <w:rtl/>
        </w:rPr>
        <w:t>، علت</w:t>
      </w:r>
      <w:r w:rsidRPr="00F914FF">
        <w:rPr>
          <w:rFonts w:hint="cs"/>
          <w:rtl/>
        </w:rPr>
        <w:t xml:space="preserve"> این </w:t>
      </w:r>
      <w:r w:rsidR="004051AF" w:rsidRPr="00F914FF">
        <w:rPr>
          <w:rFonts w:hint="cs"/>
          <w:rtl/>
        </w:rPr>
        <w:t>حکم</w:t>
      </w:r>
      <w:r w:rsidRPr="00F914FF">
        <w:rPr>
          <w:rFonts w:hint="cs"/>
          <w:rtl/>
        </w:rPr>
        <w:t xml:space="preserve"> نیست، بلکه نفس حاکم است که علت حکم است به معنای تصدیق است و به معنای هو هویت هم اینگونه است.</w:t>
      </w:r>
    </w:p>
    <w:p w14:paraId="7E6646C5" w14:textId="77777777" w:rsidR="0066770F" w:rsidRPr="00F914FF" w:rsidRDefault="00AC76FB" w:rsidP="0066770F">
      <w:pPr>
        <w:rPr>
          <w:rtl/>
        </w:rPr>
      </w:pPr>
      <w:r w:rsidRPr="00F914FF">
        <w:rPr>
          <w:rFonts w:hint="cs"/>
          <w:rtl/>
        </w:rPr>
        <w:t>سوال: آقای نائینی هم اینگونه گفته است.</w:t>
      </w:r>
    </w:p>
    <w:p w14:paraId="34B5E310" w14:textId="77777777" w:rsidR="0066770F" w:rsidRPr="00F914FF" w:rsidRDefault="00AC76FB" w:rsidP="0066770F">
      <w:pPr>
        <w:rPr>
          <w:rtl/>
        </w:rPr>
      </w:pPr>
      <w:r w:rsidRPr="00F914FF">
        <w:rPr>
          <w:rFonts w:hint="cs"/>
          <w:rtl/>
        </w:rPr>
        <w:t>جواب: بله در لا</w:t>
      </w:r>
      <w:r w:rsidRPr="00F914FF">
        <w:rPr>
          <w:rFonts w:hint="eastAsia"/>
          <w:rtl/>
        </w:rPr>
        <w:t>‌</w:t>
      </w:r>
      <w:r w:rsidRPr="00F914FF">
        <w:rPr>
          <w:rFonts w:hint="cs"/>
          <w:rtl/>
        </w:rPr>
        <w:t xml:space="preserve">بلای حرف ها همین را </w:t>
      </w:r>
      <w:r w:rsidR="00366706" w:rsidRPr="00F914FF">
        <w:rPr>
          <w:rFonts w:hint="cs"/>
          <w:rtl/>
        </w:rPr>
        <w:t>می‌</w:t>
      </w:r>
      <w:r w:rsidRPr="00F914FF">
        <w:rPr>
          <w:rFonts w:hint="cs"/>
          <w:rtl/>
        </w:rPr>
        <w:t>گویند و</w:t>
      </w:r>
      <w:r w:rsidRPr="00F914FF">
        <w:rPr>
          <w:rFonts w:hint="cs"/>
          <w:rtl/>
        </w:rPr>
        <w:t xml:space="preserve">قتی که گیر </w:t>
      </w:r>
      <w:r w:rsidR="00366706" w:rsidRPr="00F914FF">
        <w:rPr>
          <w:rFonts w:hint="cs"/>
          <w:rtl/>
        </w:rPr>
        <w:t>می‌</w:t>
      </w:r>
      <w:r w:rsidRPr="00F914FF">
        <w:rPr>
          <w:rFonts w:hint="cs"/>
          <w:rtl/>
        </w:rPr>
        <w:t>کنند. اما کسانی که اهل دقت هستند، ن</w:t>
      </w:r>
      <w:r w:rsidR="00366706" w:rsidRPr="00F914FF">
        <w:rPr>
          <w:rFonts w:hint="cs"/>
          <w:rtl/>
        </w:rPr>
        <w:t>می‌</w:t>
      </w:r>
      <w:r w:rsidRPr="00F914FF">
        <w:rPr>
          <w:rFonts w:hint="cs"/>
          <w:rtl/>
        </w:rPr>
        <w:t>گویند. لذا مرحوم اصفهانی اینگونه ن</w:t>
      </w:r>
      <w:r w:rsidR="00366706" w:rsidRPr="00F914FF">
        <w:rPr>
          <w:rFonts w:hint="cs"/>
          <w:rtl/>
        </w:rPr>
        <w:t>می‌</w:t>
      </w:r>
      <w:r w:rsidRPr="00F914FF">
        <w:rPr>
          <w:rFonts w:hint="cs"/>
          <w:rtl/>
        </w:rPr>
        <w:t>گوید و در سر</w:t>
      </w:r>
      <w:r w:rsidRPr="00F914FF">
        <w:rPr>
          <w:rFonts w:hint="eastAsia"/>
          <w:rtl/>
        </w:rPr>
        <w:t>‌</w:t>
      </w:r>
      <w:r w:rsidRPr="00F914FF">
        <w:rPr>
          <w:rFonts w:hint="cs"/>
          <w:rtl/>
        </w:rPr>
        <w:t>تا</w:t>
      </w:r>
      <w:r w:rsidRPr="00F914FF">
        <w:rPr>
          <w:rFonts w:hint="eastAsia"/>
          <w:rtl/>
        </w:rPr>
        <w:t>‌</w:t>
      </w:r>
      <w:r w:rsidRPr="00F914FF">
        <w:rPr>
          <w:rFonts w:hint="cs"/>
          <w:rtl/>
        </w:rPr>
        <w:t xml:space="preserve">سر حاشیه کفایه </w:t>
      </w:r>
      <w:r w:rsidR="00366706" w:rsidRPr="00F914FF">
        <w:rPr>
          <w:rFonts w:hint="cs"/>
          <w:rtl/>
        </w:rPr>
        <w:t>می‌</w:t>
      </w:r>
      <w:r w:rsidRPr="00F914FF">
        <w:rPr>
          <w:rFonts w:hint="cs"/>
          <w:rtl/>
        </w:rPr>
        <w:t xml:space="preserve">گویند علت برای حکم، نفس حاکم است. این حرف درستی است و باید قبول کرد. </w:t>
      </w:r>
      <w:r w:rsidR="00082C41" w:rsidRPr="00F914FF">
        <w:rPr>
          <w:rFonts w:hint="cs"/>
          <w:rtl/>
        </w:rPr>
        <w:t>اگر حکم کار نفس من است</w:t>
      </w:r>
      <w:r w:rsidRPr="00F914FF">
        <w:rPr>
          <w:rFonts w:hint="cs"/>
          <w:rtl/>
        </w:rPr>
        <w:t>، علت آن هم نفس من است به معنای تصدیق و به</w:t>
      </w:r>
      <w:r w:rsidRPr="00F914FF">
        <w:rPr>
          <w:rFonts w:hint="cs"/>
          <w:rtl/>
        </w:rPr>
        <w:t xml:space="preserve"> معنای هو هویت که صورت است هم به گون</w:t>
      </w:r>
      <w:r w:rsidR="00366706" w:rsidRPr="00F914FF">
        <w:rPr>
          <w:rFonts w:hint="cs"/>
          <w:rtl/>
        </w:rPr>
        <w:t xml:space="preserve">ه‌ای </w:t>
      </w:r>
      <w:r w:rsidRPr="00F914FF">
        <w:rPr>
          <w:rFonts w:hint="cs"/>
          <w:rtl/>
        </w:rPr>
        <w:t xml:space="preserve">تابع نفس من است؛ </w:t>
      </w:r>
      <w:r w:rsidR="00082C41" w:rsidRPr="00F914FF">
        <w:rPr>
          <w:rFonts w:hint="cs"/>
          <w:rtl/>
        </w:rPr>
        <w:t>مانند اینکه تصور و تصدیق تابع نفس من است. اینکه موضوع</w:t>
      </w:r>
      <w:r w:rsidRPr="00F914FF">
        <w:rPr>
          <w:rFonts w:hint="cs"/>
          <w:rtl/>
        </w:rPr>
        <w:t xml:space="preserve"> </w:t>
      </w:r>
      <w:r w:rsidR="004051AF" w:rsidRPr="00F914FF">
        <w:rPr>
          <w:rFonts w:hint="cs"/>
          <w:rtl/>
        </w:rPr>
        <w:t xml:space="preserve">علت </w:t>
      </w:r>
      <w:r w:rsidRPr="00F914FF">
        <w:rPr>
          <w:rFonts w:hint="cs"/>
          <w:rtl/>
        </w:rPr>
        <w:t>برای محمول باشد در هیچ وعائی صحیح نیست.</w:t>
      </w:r>
    </w:p>
    <w:p w14:paraId="40D49B14" w14:textId="77777777" w:rsidR="00950805" w:rsidRPr="00F914FF" w:rsidRDefault="00AC76FB" w:rsidP="0066770F">
      <w:pPr>
        <w:rPr>
          <w:rtl/>
        </w:rPr>
      </w:pPr>
      <w:r w:rsidRPr="00F914FF">
        <w:rPr>
          <w:rFonts w:hint="cs"/>
          <w:rtl/>
        </w:rPr>
        <w:t xml:space="preserve">این روشن است که سبب حکم، نفس حاکم است. ایشان </w:t>
      </w:r>
      <w:r w:rsidR="00366706" w:rsidRPr="00F914FF">
        <w:rPr>
          <w:rFonts w:hint="cs"/>
          <w:rtl/>
        </w:rPr>
        <w:t>می‌</w:t>
      </w:r>
      <w:r w:rsidRPr="00F914FF">
        <w:rPr>
          <w:rFonts w:hint="cs"/>
          <w:rtl/>
        </w:rPr>
        <w:t>گوید «کالعلة التامة». در بحث فلسفی این معنا ندارد که</w:t>
      </w:r>
      <w:r w:rsidRPr="00F914FF">
        <w:rPr>
          <w:rFonts w:hint="cs"/>
          <w:rtl/>
        </w:rPr>
        <w:t xml:space="preserve"> بگویید مانند علت تامه است. اگر </w:t>
      </w:r>
      <w:r w:rsidR="00366706" w:rsidRPr="00F914FF">
        <w:rPr>
          <w:rFonts w:hint="cs"/>
          <w:rtl/>
        </w:rPr>
        <w:t>می‌</w:t>
      </w:r>
      <w:r w:rsidRPr="00F914FF">
        <w:rPr>
          <w:rFonts w:hint="cs"/>
          <w:rtl/>
        </w:rPr>
        <w:t xml:space="preserve">خواهید فلسفیاً تمام کنید باید بگویید علت تامه است. آنوقت چیزی که همانند علت تامه است، احکام علت تامه را دارد و آنهم اینکه عدم العلة علة لعدم المعلول که هر فیلسوفی که مقداری کار کرده باشد </w:t>
      </w:r>
      <w:r w:rsidR="00366706" w:rsidRPr="00F914FF">
        <w:rPr>
          <w:rFonts w:hint="cs"/>
          <w:rtl/>
        </w:rPr>
        <w:t>می‌</w:t>
      </w:r>
      <w:r w:rsidRPr="00F914FF">
        <w:rPr>
          <w:rFonts w:hint="cs"/>
          <w:rtl/>
        </w:rPr>
        <w:t xml:space="preserve">گوید این حرفها معنا ندارد. </w:t>
      </w:r>
    </w:p>
    <w:p w14:paraId="374E25EF" w14:textId="77777777" w:rsidR="00950805" w:rsidRPr="00F914FF" w:rsidRDefault="00AC76FB" w:rsidP="0066770F">
      <w:pPr>
        <w:rPr>
          <w:rtl/>
        </w:rPr>
      </w:pPr>
      <w:r w:rsidRPr="00F914FF">
        <w:rPr>
          <w:rFonts w:hint="cs"/>
          <w:rtl/>
        </w:rPr>
        <w:t>جوا</w:t>
      </w:r>
      <w:r w:rsidRPr="00F914FF">
        <w:rPr>
          <w:rFonts w:hint="cs"/>
          <w:rtl/>
        </w:rPr>
        <w:t>ب: ایشان تصریح کرده اند که مسامح</w:t>
      </w:r>
      <w:r w:rsidR="00366706" w:rsidRPr="00F914FF">
        <w:rPr>
          <w:rFonts w:hint="cs"/>
          <w:rtl/>
        </w:rPr>
        <w:t xml:space="preserve">ه‌ای </w:t>
      </w:r>
      <w:r w:rsidRPr="00F914FF">
        <w:rPr>
          <w:rFonts w:hint="cs"/>
          <w:rtl/>
        </w:rPr>
        <w:t xml:space="preserve">است و ترجمه به وجود </w:t>
      </w:r>
      <w:r w:rsidR="00366706" w:rsidRPr="00F914FF">
        <w:rPr>
          <w:rFonts w:hint="cs"/>
          <w:rtl/>
        </w:rPr>
        <w:t>می‌</w:t>
      </w:r>
      <w:r w:rsidRPr="00F914FF">
        <w:rPr>
          <w:rFonts w:hint="cs"/>
          <w:rtl/>
        </w:rPr>
        <w:t xml:space="preserve">کنیم. اما در اینجا </w:t>
      </w:r>
      <w:r w:rsidR="00366706" w:rsidRPr="00F914FF">
        <w:rPr>
          <w:rFonts w:hint="cs"/>
          <w:rtl/>
        </w:rPr>
        <w:t>می‌</w:t>
      </w:r>
      <w:r w:rsidRPr="00F914FF">
        <w:rPr>
          <w:rFonts w:hint="cs"/>
          <w:rtl/>
        </w:rPr>
        <w:t>خواهد نقیض درست کند و علت درست کند و بعد بگوید پس موضوعات هم نقیض با یکدیگر هستند و ن</w:t>
      </w:r>
      <w:r w:rsidR="00366706" w:rsidRPr="00F914FF">
        <w:rPr>
          <w:rFonts w:hint="cs"/>
          <w:rtl/>
        </w:rPr>
        <w:t>می‌</w:t>
      </w:r>
      <w:r w:rsidRPr="00F914FF">
        <w:rPr>
          <w:rFonts w:hint="cs"/>
          <w:rtl/>
        </w:rPr>
        <w:t xml:space="preserve">تواند این را به معنای وجودی ترجمه کند. </w:t>
      </w:r>
    </w:p>
    <w:p w14:paraId="4C12093B" w14:textId="77777777" w:rsidR="00950805" w:rsidRPr="00F914FF" w:rsidRDefault="00AC76FB" w:rsidP="00AC7FD4">
      <w:pPr>
        <w:rPr>
          <w:rtl/>
        </w:rPr>
      </w:pPr>
      <w:r w:rsidRPr="00F914FF">
        <w:rPr>
          <w:rFonts w:hint="cs"/>
          <w:rtl/>
        </w:rPr>
        <w:t xml:space="preserve">سوال: </w:t>
      </w:r>
      <w:r w:rsidR="00AC7FD4" w:rsidRPr="00F914FF">
        <w:rPr>
          <w:rFonts w:hint="cs"/>
          <w:rtl/>
        </w:rPr>
        <w:t xml:space="preserve">مقصود ایشان این است که وقتی موضوع است، حکم هم روی آن </w:t>
      </w:r>
      <w:r w:rsidR="00366706" w:rsidRPr="00F914FF">
        <w:rPr>
          <w:rFonts w:hint="cs"/>
          <w:rtl/>
        </w:rPr>
        <w:t>می‌</w:t>
      </w:r>
      <w:r w:rsidR="00AC7FD4" w:rsidRPr="00F914FF">
        <w:rPr>
          <w:rFonts w:hint="cs"/>
          <w:rtl/>
        </w:rPr>
        <w:t xml:space="preserve">آید. </w:t>
      </w:r>
    </w:p>
    <w:p w14:paraId="6AF8FA3E" w14:textId="77777777" w:rsidR="00AC7FD4" w:rsidRPr="00F914FF" w:rsidRDefault="00AC76FB" w:rsidP="00AC7FD4">
      <w:pPr>
        <w:rPr>
          <w:rtl/>
        </w:rPr>
      </w:pPr>
      <w:r w:rsidRPr="00F914FF">
        <w:rPr>
          <w:rFonts w:hint="cs"/>
          <w:rtl/>
        </w:rPr>
        <w:t xml:space="preserve">ایشان دنبال این است که بگوید موضوع تعذیر، نقیض موضوع تنجیز است و اثبات آن هم از این طریق است. ما که نخواستیم این جملات را در عربی و فارسی ترجمه کنیم چون برای ترجمه آن راه وجود دارد. چون برخی </w:t>
      </w:r>
      <w:r w:rsidR="00366706" w:rsidRPr="00F914FF">
        <w:rPr>
          <w:rFonts w:hint="cs"/>
          <w:rtl/>
        </w:rPr>
        <w:t>می‌</w:t>
      </w:r>
      <w:r w:rsidRPr="00F914FF">
        <w:rPr>
          <w:rFonts w:hint="cs"/>
          <w:rtl/>
        </w:rPr>
        <w:t xml:space="preserve">گویند معنای اینکه </w:t>
      </w:r>
      <w:r w:rsidR="00366706" w:rsidRPr="00F914FF">
        <w:rPr>
          <w:rFonts w:hint="cs"/>
          <w:rtl/>
        </w:rPr>
        <w:t>می‌</w:t>
      </w:r>
      <w:r w:rsidRPr="00F914FF">
        <w:rPr>
          <w:rFonts w:hint="cs"/>
          <w:rtl/>
        </w:rPr>
        <w:t>گوییم عدم الع</w:t>
      </w:r>
      <w:r w:rsidRPr="00F914FF">
        <w:rPr>
          <w:rFonts w:hint="cs"/>
          <w:rtl/>
        </w:rPr>
        <w:t xml:space="preserve">لة علة لعدم المعلول، ترجمه </w:t>
      </w:r>
      <w:r w:rsidR="00366706" w:rsidRPr="00F914FF">
        <w:rPr>
          <w:rFonts w:hint="cs"/>
          <w:rtl/>
        </w:rPr>
        <w:t>می‌</w:t>
      </w:r>
      <w:r w:rsidRPr="00F914FF">
        <w:rPr>
          <w:rFonts w:hint="cs"/>
          <w:rtl/>
        </w:rPr>
        <w:t xml:space="preserve">شود به عالم وجود یعنی لبّاً </w:t>
      </w:r>
      <w:r w:rsidR="00366706" w:rsidRPr="00F914FF">
        <w:rPr>
          <w:rFonts w:hint="cs"/>
          <w:rtl/>
        </w:rPr>
        <w:t>می‌</w:t>
      </w:r>
      <w:r w:rsidRPr="00F914FF">
        <w:rPr>
          <w:rFonts w:hint="cs"/>
          <w:rtl/>
        </w:rPr>
        <w:t xml:space="preserve">خواهیم بگوییم وجودین اینها اینگونه هستند و </w:t>
      </w:r>
      <w:r w:rsidRPr="00F914FF">
        <w:rPr>
          <w:rFonts w:hint="cs"/>
          <w:rtl/>
        </w:rPr>
        <w:lastRenderedPageBreak/>
        <w:t xml:space="preserve">بیان اخری از آن است. اما ما کاری به این نداریم و ما حرفمان این است که شما </w:t>
      </w:r>
      <w:r w:rsidR="00366706" w:rsidRPr="00F914FF">
        <w:rPr>
          <w:rFonts w:hint="cs"/>
          <w:rtl/>
        </w:rPr>
        <w:t>می‌</w:t>
      </w:r>
      <w:r w:rsidRPr="00F914FF">
        <w:rPr>
          <w:rFonts w:hint="cs"/>
          <w:rtl/>
        </w:rPr>
        <w:t>خواه</w:t>
      </w:r>
      <w:r w:rsidR="00EB5E08" w:rsidRPr="00F914FF">
        <w:rPr>
          <w:rFonts w:hint="cs"/>
          <w:rtl/>
        </w:rPr>
        <w:t>ی</w:t>
      </w:r>
      <w:r w:rsidRPr="00F914FF">
        <w:rPr>
          <w:rFonts w:hint="cs"/>
          <w:rtl/>
        </w:rPr>
        <w:t xml:space="preserve">د موضوع تعذیر و تنجیز را نقیض </w:t>
      </w:r>
      <w:r w:rsidR="00EB5E08" w:rsidRPr="00F914FF">
        <w:rPr>
          <w:rFonts w:hint="cs"/>
          <w:rtl/>
        </w:rPr>
        <w:t>یکدیگر</w:t>
      </w:r>
      <w:r w:rsidRPr="00F914FF">
        <w:rPr>
          <w:rFonts w:hint="cs"/>
          <w:rtl/>
        </w:rPr>
        <w:t xml:space="preserve"> کنید</w:t>
      </w:r>
      <w:r w:rsidR="00EB5E08" w:rsidRPr="00F914FF">
        <w:rPr>
          <w:rFonts w:hint="cs"/>
          <w:rtl/>
        </w:rPr>
        <w:t xml:space="preserve"> ولی با این قاعده تسامحی، این را نمی توانید ثابت کنید</w:t>
      </w:r>
    </w:p>
    <w:p w14:paraId="6CA5063F" w14:textId="77777777" w:rsidR="00AC7FD4" w:rsidRPr="00F914FF" w:rsidRDefault="00AC76FB" w:rsidP="00AC7FD4">
      <w:pPr>
        <w:rPr>
          <w:rtl/>
        </w:rPr>
      </w:pPr>
      <w:r w:rsidRPr="00F914FF">
        <w:rPr>
          <w:rFonts w:hint="cs"/>
          <w:rtl/>
        </w:rPr>
        <w:t>سوال:</w:t>
      </w:r>
      <w:r w:rsidR="00EB5E08" w:rsidRPr="00F914FF">
        <w:rPr>
          <w:rFonts w:hint="cs"/>
          <w:rtl/>
        </w:rPr>
        <w:t xml:space="preserve"> شما</w:t>
      </w:r>
      <w:r w:rsidRPr="00F914FF">
        <w:rPr>
          <w:rFonts w:hint="cs"/>
          <w:rtl/>
        </w:rPr>
        <w:t xml:space="preserve"> </w:t>
      </w:r>
      <w:r w:rsidR="00995A39" w:rsidRPr="00F914FF">
        <w:rPr>
          <w:rFonts w:hint="cs"/>
          <w:rtl/>
        </w:rPr>
        <w:t>علت تامه بودن موضوع برای محمول را قبول ندارید؟ وقتی موضوع باشد و حکم دائر مدار این موضوع باشد و تا این موضوع نباشد، این حکم ن</w:t>
      </w:r>
      <w:r w:rsidR="00366706" w:rsidRPr="00F914FF">
        <w:rPr>
          <w:rFonts w:hint="cs"/>
          <w:rtl/>
        </w:rPr>
        <w:t>می‌</w:t>
      </w:r>
      <w:r w:rsidR="00995A39" w:rsidRPr="00F914FF">
        <w:rPr>
          <w:rFonts w:hint="cs"/>
          <w:rtl/>
        </w:rPr>
        <w:t>آید.</w:t>
      </w:r>
    </w:p>
    <w:p w14:paraId="11ED841E" w14:textId="77777777" w:rsidR="00995A39" w:rsidRPr="00F914FF" w:rsidRDefault="00AC76FB" w:rsidP="00995A39">
      <w:pPr>
        <w:rPr>
          <w:rtl/>
        </w:rPr>
      </w:pPr>
      <w:r w:rsidRPr="00F914FF">
        <w:rPr>
          <w:rFonts w:hint="cs"/>
          <w:rtl/>
        </w:rPr>
        <w:t>جواب: ابداً قائل نیستیم. اینکه با وجود موضوع</w:t>
      </w:r>
      <w:r w:rsidR="00EB5E08" w:rsidRPr="00F914FF">
        <w:rPr>
          <w:rFonts w:hint="cs"/>
          <w:rtl/>
        </w:rPr>
        <w:t>،</w:t>
      </w:r>
      <w:r w:rsidRPr="00F914FF">
        <w:rPr>
          <w:rFonts w:hint="cs"/>
          <w:rtl/>
        </w:rPr>
        <w:t xml:space="preserve"> حکم هم هست که این نتیجه را ن</w:t>
      </w:r>
      <w:r w:rsidR="00366706" w:rsidRPr="00F914FF">
        <w:rPr>
          <w:rFonts w:hint="cs"/>
          <w:rtl/>
        </w:rPr>
        <w:t>می‌</w:t>
      </w:r>
      <w:r w:rsidRPr="00F914FF">
        <w:rPr>
          <w:rFonts w:hint="cs"/>
          <w:rtl/>
        </w:rPr>
        <w:t>دهد که پس م</w:t>
      </w:r>
      <w:r w:rsidRPr="00F914FF">
        <w:rPr>
          <w:rFonts w:hint="cs"/>
          <w:rtl/>
        </w:rPr>
        <w:t xml:space="preserve">وضوع علت تامه است. </w:t>
      </w:r>
      <w:r w:rsidR="00EB5E08" w:rsidRPr="00F914FF">
        <w:rPr>
          <w:rFonts w:hint="cs"/>
          <w:rtl/>
        </w:rPr>
        <w:t xml:space="preserve">باید دید که حکم به استحقاق از سوی کیست. </w:t>
      </w:r>
      <w:r w:rsidRPr="00F914FF">
        <w:rPr>
          <w:rFonts w:hint="cs"/>
          <w:rtl/>
        </w:rPr>
        <w:t>حکم از سوی حاکم است و حکم عقلی از ناحی</w:t>
      </w:r>
      <w:r w:rsidR="00366706" w:rsidRPr="00F914FF">
        <w:rPr>
          <w:rFonts w:hint="cs"/>
          <w:rtl/>
        </w:rPr>
        <w:t xml:space="preserve">ه‌ی </w:t>
      </w:r>
      <w:r w:rsidRPr="00F914FF">
        <w:rPr>
          <w:rFonts w:hint="cs"/>
          <w:rtl/>
        </w:rPr>
        <w:t>عقل است. پس علت تام</w:t>
      </w:r>
      <w:r w:rsidR="00366706" w:rsidRPr="00F914FF">
        <w:rPr>
          <w:rFonts w:hint="cs"/>
          <w:rtl/>
        </w:rPr>
        <w:t xml:space="preserve">ه‌ی </w:t>
      </w:r>
      <w:r w:rsidRPr="00F914FF">
        <w:rPr>
          <w:rFonts w:hint="cs"/>
          <w:rtl/>
        </w:rPr>
        <w:t xml:space="preserve">آن نفس </w:t>
      </w:r>
      <w:r w:rsidR="00EB5E08" w:rsidRPr="00F914FF">
        <w:rPr>
          <w:rFonts w:hint="cs"/>
          <w:rtl/>
        </w:rPr>
        <w:t>حاکم</w:t>
      </w:r>
      <w:r w:rsidRPr="00F914FF">
        <w:rPr>
          <w:rFonts w:hint="cs"/>
          <w:rtl/>
        </w:rPr>
        <w:t xml:space="preserve"> یا عقل است. اگر </w:t>
      </w:r>
      <w:r w:rsidR="00366706" w:rsidRPr="00F914FF">
        <w:rPr>
          <w:rFonts w:hint="cs"/>
          <w:rtl/>
        </w:rPr>
        <w:t>می‌</w:t>
      </w:r>
      <w:r w:rsidRPr="00F914FF">
        <w:rPr>
          <w:rFonts w:hint="cs"/>
          <w:rtl/>
        </w:rPr>
        <w:t>خواهید فلسفی صحبت کنید که قاعد</w:t>
      </w:r>
      <w:r w:rsidR="00366706" w:rsidRPr="00F914FF">
        <w:rPr>
          <w:rFonts w:hint="cs"/>
          <w:rtl/>
        </w:rPr>
        <w:t xml:space="preserve">ه‌ی </w:t>
      </w:r>
      <w:r w:rsidRPr="00F914FF">
        <w:rPr>
          <w:rFonts w:hint="cs"/>
          <w:rtl/>
        </w:rPr>
        <w:t xml:space="preserve">فلسفی داریم که خود ایشان </w:t>
      </w:r>
      <w:r w:rsidR="00366706" w:rsidRPr="00F914FF">
        <w:rPr>
          <w:rFonts w:hint="cs"/>
          <w:rtl/>
        </w:rPr>
        <w:t>می‌</w:t>
      </w:r>
      <w:r w:rsidRPr="00F914FF">
        <w:rPr>
          <w:rFonts w:hint="cs"/>
          <w:rtl/>
        </w:rPr>
        <w:t>گوید «</w:t>
      </w:r>
      <w:r w:rsidR="00DB6E0E" w:rsidRPr="00F914FF">
        <w:rPr>
          <w:rFonts w:hint="cs"/>
          <w:rtl/>
        </w:rPr>
        <w:t>و لیس هذا ثابتاً بقاعدة الفلسفیة المذکورة</w:t>
      </w:r>
      <w:r w:rsidRPr="00F914FF">
        <w:rPr>
          <w:rFonts w:hint="cs"/>
          <w:rtl/>
        </w:rPr>
        <w:t xml:space="preserve"> فحسب»، ما </w:t>
      </w:r>
      <w:r w:rsidR="00366706" w:rsidRPr="00F914FF">
        <w:rPr>
          <w:rFonts w:hint="cs"/>
          <w:rtl/>
        </w:rPr>
        <w:t>می‌</w:t>
      </w:r>
      <w:r w:rsidRPr="00F914FF">
        <w:rPr>
          <w:rFonts w:hint="cs"/>
          <w:rtl/>
        </w:rPr>
        <w:t>گوییم بحث فلسفی اقتضای چنین حرفهایی ندارد.</w:t>
      </w:r>
    </w:p>
    <w:p w14:paraId="5FF235A8" w14:textId="77777777" w:rsidR="00B724CA" w:rsidRPr="00F914FF" w:rsidRDefault="00AC76FB" w:rsidP="00B724CA">
      <w:pPr>
        <w:pStyle w:val="Heading5"/>
      </w:pPr>
      <w:bookmarkStart w:id="862" w:name="_Toc31558805"/>
      <w:r w:rsidRPr="00F914FF">
        <w:rPr>
          <w:rFonts w:hint="cs"/>
          <w:rtl/>
        </w:rPr>
        <w:t>جمع بندی جواب به اشکال حلّی</w:t>
      </w:r>
      <w:bookmarkEnd w:id="862"/>
    </w:p>
    <w:p w14:paraId="6A01682A" w14:textId="77777777" w:rsidR="00DB6E0E" w:rsidRPr="00F914FF" w:rsidRDefault="00AC76FB" w:rsidP="004239ED">
      <w:pPr>
        <w:rPr>
          <w:rtl/>
        </w:rPr>
      </w:pPr>
      <w:r w:rsidRPr="00F914FF">
        <w:rPr>
          <w:rFonts w:hint="cs"/>
          <w:rtl/>
        </w:rPr>
        <w:t>بنابراین اصلاً این همه زحمت لاز</w:t>
      </w:r>
      <w:r w:rsidR="00995A39" w:rsidRPr="00F914FF">
        <w:rPr>
          <w:rFonts w:hint="cs"/>
          <w:rtl/>
        </w:rPr>
        <w:t>م نبود. ما که قبول داریم که حکم عقل به تعذیر و تنجیز</w:t>
      </w:r>
      <w:r w:rsidR="00D32726" w:rsidRPr="00F914FF">
        <w:rPr>
          <w:rFonts w:hint="cs"/>
          <w:rtl/>
        </w:rPr>
        <w:t xml:space="preserve"> با هم جمع ن</w:t>
      </w:r>
      <w:r w:rsidR="00366706" w:rsidRPr="00F914FF">
        <w:rPr>
          <w:rFonts w:hint="cs"/>
          <w:rtl/>
        </w:rPr>
        <w:t>می‌</w:t>
      </w:r>
      <w:r w:rsidR="00D32726" w:rsidRPr="00F914FF">
        <w:rPr>
          <w:rFonts w:hint="cs"/>
          <w:rtl/>
        </w:rPr>
        <w:t>شوند و</w:t>
      </w:r>
      <w:r w:rsidRPr="00F914FF">
        <w:rPr>
          <w:rFonts w:hint="cs"/>
          <w:rtl/>
        </w:rPr>
        <w:t xml:space="preserve"> به فرض </w:t>
      </w:r>
      <w:r w:rsidR="004239ED" w:rsidRPr="00F914FF">
        <w:rPr>
          <w:rFonts w:hint="cs"/>
          <w:rtl/>
        </w:rPr>
        <w:t xml:space="preserve">موضوعات آن </w:t>
      </w:r>
      <w:r w:rsidRPr="00F914FF">
        <w:rPr>
          <w:rFonts w:hint="cs"/>
          <w:rtl/>
        </w:rPr>
        <w:t xml:space="preserve">ضدین هم باشند، با هم جمع </w:t>
      </w:r>
      <w:r w:rsidR="004239ED" w:rsidRPr="00F914FF">
        <w:rPr>
          <w:rFonts w:hint="cs"/>
          <w:rtl/>
        </w:rPr>
        <w:t>ن</w:t>
      </w:r>
      <w:r w:rsidR="00366706" w:rsidRPr="00F914FF">
        <w:rPr>
          <w:rFonts w:hint="cs"/>
          <w:rtl/>
        </w:rPr>
        <w:t>می‌</w:t>
      </w:r>
      <w:r w:rsidR="004239ED" w:rsidRPr="00F914FF">
        <w:rPr>
          <w:rFonts w:hint="cs"/>
          <w:rtl/>
        </w:rPr>
        <w:t xml:space="preserve">شوند. برهان ما که این نبود بلکه گفتیم که شما یک حرفی در </w:t>
      </w:r>
      <w:r w:rsidR="00366706" w:rsidRPr="00F914FF">
        <w:rPr>
          <w:rFonts w:hint="cs"/>
          <w:rtl/>
        </w:rPr>
        <w:t>حق‌الطاعة</w:t>
      </w:r>
      <w:r w:rsidR="004239ED" w:rsidRPr="00F914FF">
        <w:rPr>
          <w:rFonts w:hint="cs"/>
          <w:rtl/>
        </w:rPr>
        <w:t xml:space="preserve"> زدید و اگر به لوازم آن حرف اخذ کنید،</w:t>
      </w:r>
      <w:r w:rsidRPr="00F914FF">
        <w:rPr>
          <w:rFonts w:hint="cs"/>
          <w:rtl/>
        </w:rPr>
        <w:t xml:space="preserve"> لازمه</w:t>
      </w:r>
      <w:r w:rsidRPr="00F914FF">
        <w:rPr>
          <w:rFonts w:hint="eastAsia"/>
          <w:rtl/>
        </w:rPr>
        <w:t>‌</w:t>
      </w:r>
      <w:r w:rsidR="004239ED" w:rsidRPr="00F914FF">
        <w:rPr>
          <w:rFonts w:hint="cs"/>
          <w:rtl/>
        </w:rPr>
        <w:t>اش این است که دو حکم عقلی</w:t>
      </w:r>
      <w:r w:rsidR="00EB5E08" w:rsidRPr="00F914FF">
        <w:rPr>
          <w:rFonts w:hint="cs"/>
          <w:rtl/>
        </w:rPr>
        <w:t>ِ نقیض یکدیگر</w:t>
      </w:r>
      <w:r w:rsidR="004239ED" w:rsidRPr="00F914FF">
        <w:rPr>
          <w:rFonts w:hint="cs"/>
          <w:rtl/>
        </w:rPr>
        <w:t xml:space="preserve"> ثابت باشد. ما که قبول داریم که دو حکم عقلی </w:t>
      </w:r>
      <w:r w:rsidR="00EB5E08" w:rsidRPr="00F914FF">
        <w:rPr>
          <w:rFonts w:hint="cs"/>
          <w:rtl/>
        </w:rPr>
        <w:t xml:space="preserve">متناقض </w:t>
      </w:r>
      <w:r w:rsidR="004239ED" w:rsidRPr="00F914FF">
        <w:rPr>
          <w:rFonts w:hint="cs"/>
          <w:rtl/>
        </w:rPr>
        <w:t xml:space="preserve">نباید ثابت باشد، </w:t>
      </w:r>
      <w:r w:rsidRPr="00F914FF">
        <w:rPr>
          <w:rFonts w:hint="cs"/>
          <w:rtl/>
        </w:rPr>
        <w:t>پس آن مقدم</w:t>
      </w:r>
      <w:r w:rsidR="00366706" w:rsidRPr="00F914FF">
        <w:rPr>
          <w:rFonts w:hint="cs"/>
          <w:rtl/>
        </w:rPr>
        <w:t xml:space="preserve">ه‌ی </w:t>
      </w:r>
      <w:r w:rsidRPr="00F914FF">
        <w:rPr>
          <w:rFonts w:hint="cs"/>
          <w:rtl/>
        </w:rPr>
        <w:t>کلام شما</w:t>
      </w:r>
      <w:r w:rsidR="004239ED" w:rsidRPr="00F914FF">
        <w:rPr>
          <w:rFonts w:hint="cs"/>
          <w:rtl/>
        </w:rPr>
        <w:t xml:space="preserve"> که </w:t>
      </w:r>
      <w:r w:rsidR="00366706" w:rsidRPr="00F914FF">
        <w:rPr>
          <w:rFonts w:hint="cs"/>
          <w:rtl/>
        </w:rPr>
        <w:t>حق‌الطاعة</w:t>
      </w:r>
      <w:r w:rsidR="004239ED" w:rsidRPr="00F914FF">
        <w:rPr>
          <w:rFonts w:hint="cs"/>
          <w:rtl/>
        </w:rPr>
        <w:t xml:space="preserve"> ثابت است،</w:t>
      </w:r>
      <w:r w:rsidRPr="00F914FF">
        <w:rPr>
          <w:rFonts w:hint="cs"/>
          <w:rtl/>
        </w:rPr>
        <w:t xml:space="preserve"> غلط است. شما باید بگویید ما حرفی نزدیم که لازمه</w:t>
      </w:r>
      <w:r w:rsidRPr="00F914FF">
        <w:rPr>
          <w:rFonts w:hint="eastAsia"/>
          <w:rtl/>
        </w:rPr>
        <w:t>‌</w:t>
      </w:r>
      <w:r w:rsidRPr="00F914FF">
        <w:rPr>
          <w:rFonts w:hint="cs"/>
          <w:rtl/>
        </w:rPr>
        <w:t>اش این باشد.</w:t>
      </w:r>
    </w:p>
    <w:p w14:paraId="5305EFF1" w14:textId="77777777" w:rsidR="004239ED" w:rsidRPr="00F914FF" w:rsidRDefault="00AC76FB" w:rsidP="004239ED">
      <w:pPr>
        <w:rPr>
          <w:rtl/>
        </w:rPr>
      </w:pPr>
      <w:r w:rsidRPr="00F914FF">
        <w:rPr>
          <w:rFonts w:hint="cs"/>
          <w:rtl/>
        </w:rPr>
        <w:t xml:space="preserve">ما گفتیم </w:t>
      </w:r>
      <w:r w:rsidR="00EB5E08" w:rsidRPr="00F914FF">
        <w:rPr>
          <w:rFonts w:hint="cs"/>
          <w:rtl/>
        </w:rPr>
        <w:t xml:space="preserve">احتمال </w:t>
      </w:r>
      <w:r w:rsidRPr="00F914FF">
        <w:rPr>
          <w:rFonts w:hint="cs"/>
          <w:rtl/>
        </w:rPr>
        <w:t>اباح</w:t>
      </w:r>
      <w:r w:rsidR="00366706" w:rsidRPr="00F914FF">
        <w:rPr>
          <w:rFonts w:hint="cs"/>
          <w:rtl/>
        </w:rPr>
        <w:t xml:space="preserve">ه‌ی </w:t>
      </w:r>
      <w:r w:rsidRPr="00F914FF">
        <w:rPr>
          <w:rFonts w:hint="cs"/>
          <w:rtl/>
        </w:rPr>
        <w:t xml:space="preserve">اقتضائی که من احتمال </w:t>
      </w:r>
      <w:r w:rsidR="00366706" w:rsidRPr="00F914FF">
        <w:rPr>
          <w:rFonts w:hint="cs"/>
          <w:rtl/>
        </w:rPr>
        <w:t>می‌</w:t>
      </w:r>
      <w:r w:rsidRPr="00F914FF">
        <w:rPr>
          <w:rFonts w:hint="cs"/>
          <w:rtl/>
        </w:rPr>
        <w:t xml:space="preserve">دهم شبیه احتمال لزوم است و همانطور که احتمال لزوم بنابر </w:t>
      </w:r>
      <w:r w:rsidR="00366706" w:rsidRPr="00F914FF">
        <w:rPr>
          <w:rFonts w:hint="cs"/>
          <w:rtl/>
        </w:rPr>
        <w:t>حق‌الطاعة</w:t>
      </w:r>
      <w:r w:rsidRPr="00F914FF">
        <w:rPr>
          <w:rFonts w:hint="cs"/>
          <w:rtl/>
        </w:rPr>
        <w:t xml:space="preserve"> موضوع حکم عقل است، احتمال اباحه هم موضوع حکم عقلی به رعایت و قبح تفویت </w:t>
      </w:r>
      <w:r w:rsidRPr="00F914FF">
        <w:rPr>
          <w:rFonts w:hint="cs"/>
          <w:rtl/>
        </w:rPr>
        <w:t>است. شما باید نسبت به این مطلب رد داشته باشید و اگر نقدی به این نداشتید، ن</w:t>
      </w:r>
      <w:r w:rsidR="00366706" w:rsidRPr="00F914FF">
        <w:rPr>
          <w:rFonts w:hint="cs"/>
          <w:rtl/>
        </w:rPr>
        <w:t>می‌</w:t>
      </w:r>
      <w:r w:rsidRPr="00F914FF">
        <w:rPr>
          <w:rFonts w:hint="cs"/>
          <w:rtl/>
        </w:rPr>
        <w:t xml:space="preserve">توانید بگویید احکام عقلی تابع موضوعات هستند و کاری به ملاکات واقعی ندارد. مگر </w:t>
      </w:r>
      <w:r w:rsidR="00366706" w:rsidRPr="00F914FF">
        <w:rPr>
          <w:rFonts w:hint="cs"/>
          <w:rtl/>
        </w:rPr>
        <w:t>می‌</w:t>
      </w:r>
      <w:r w:rsidRPr="00F914FF">
        <w:rPr>
          <w:rFonts w:hint="cs"/>
          <w:rtl/>
        </w:rPr>
        <w:t>شود که کاری نداشته باشد. مگر حکم عقل به قبح تفویت</w:t>
      </w:r>
      <w:r w:rsidR="00EB5E08" w:rsidRPr="00F914FF">
        <w:rPr>
          <w:rFonts w:hint="cs"/>
          <w:rtl/>
        </w:rPr>
        <w:t xml:space="preserve"> ملاک</w:t>
      </w:r>
      <w:r w:rsidRPr="00F914FF">
        <w:rPr>
          <w:rFonts w:hint="cs"/>
          <w:rtl/>
        </w:rPr>
        <w:t>، حکم عقلی نیست؟ آیا شما ن</w:t>
      </w:r>
      <w:r w:rsidR="00366706" w:rsidRPr="00F914FF">
        <w:rPr>
          <w:rFonts w:hint="cs"/>
          <w:rtl/>
        </w:rPr>
        <w:t>می‌</w:t>
      </w:r>
      <w:r w:rsidRPr="00F914FF">
        <w:rPr>
          <w:rFonts w:hint="cs"/>
          <w:rtl/>
        </w:rPr>
        <w:t>خواهید این را ر</w:t>
      </w:r>
      <w:r w:rsidRPr="00F914FF">
        <w:rPr>
          <w:rFonts w:hint="cs"/>
          <w:rtl/>
        </w:rPr>
        <w:t>عایت کنید و در بحث اجزا و بحث های دیگر با این کار ندارید؟ یعنی اگر شما یقین پیدا کنید که با این عمل</w:t>
      </w:r>
      <w:r w:rsidR="00EB5E08" w:rsidRPr="00F914FF">
        <w:rPr>
          <w:rFonts w:hint="cs"/>
          <w:rtl/>
        </w:rPr>
        <w:t>،</w:t>
      </w:r>
      <w:r w:rsidRPr="00F914FF">
        <w:rPr>
          <w:rFonts w:hint="cs"/>
          <w:rtl/>
        </w:rPr>
        <w:t xml:space="preserve"> ملاک مولا تفویت </w:t>
      </w:r>
      <w:r w:rsidR="00366706" w:rsidRPr="00F914FF">
        <w:rPr>
          <w:rFonts w:hint="cs"/>
          <w:rtl/>
        </w:rPr>
        <w:t>می‌</w:t>
      </w:r>
      <w:r w:rsidRPr="00F914FF">
        <w:rPr>
          <w:rFonts w:hint="cs"/>
          <w:rtl/>
        </w:rPr>
        <w:t>شود و فرض کنید که ملاک هم ابراز شده است تا آن اختلاف مبنایی پیش نیاید که آیا ملاک ابراز شده تفویتش اشکال دارد یا مطلق ملاک ولو ابراز نشد</w:t>
      </w:r>
      <w:r w:rsidRPr="00F914FF">
        <w:rPr>
          <w:rFonts w:hint="cs"/>
          <w:rtl/>
        </w:rPr>
        <w:t xml:space="preserve">ه باشد که ما به تبع بزرگان قائل هستیم. ما اصلاً مبنای ابرازی را </w:t>
      </w:r>
      <w:r w:rsidR="00366706" w:rsidRPr="00F914FF">
        <w:rPr>
          <w:rFonts w:hint="cs"/>
          <w:rtl/>
        </w:rPr>
        <w:t>می‌</w:t>
      </w:r>
      <w:r w:rsidRPr="00F914FF">
        <w:rPr>
          <w:rFonts w:hint="cs"/>
          <w:rtl/>
        </w:rPr>
        <w:t xml:space="preserve">گیریم و فرض </w:t>
      </w:r>
      <w:r w:rsidR="00366706" w:rsidRPr="00F914FF">
        <w:rPr>
          <w:rFonts w:hint="cs"/>
          <w:rtl/>
        </w:rPr>
        <w:t>می‌</w:t>
      </w:r>
      <w:r w:rsidRPr="00F914FF">
        <w:rPr>
          <w:rFonts w:hint="cs"/>
          <w:rtl/>
        </w:rPr>
        <w:t xml:space="preserve">کنیم که من احتمال </w:t>
      </w:r>
      <w:r w:rsidR="00366706" w:rsidRPr="00F914FF">
        <w:rPr>
          <w:rFonts w:hint="cs"/>
          <w:rtl/>
        </w:rPr>
        <w:t>می‌</w:t>
      </w:r>
      <w:r w:rsidRPr="00F914FF">
        <w:rPr>
          <w:rFonts w:hint="cs"/>
          <w:rtl/>
        </w:rPr>
        <w:t>دهم یک اباح</w:t>
      </w:r>
      <w:r w:rsidR="00366706" w:rsidRPr="00F914FF">
        <w:rPr>
          <w:rFonts w:hint="cs"/>
          <w:rtl/>
        </w:rPr>
        <w:t xml:space="preserve">ه‌ی </w:t>
      </w:r>
      <w:r w:rsidRPr="00F914FF">
        <w:rPr>
          <w:rFonts w:hint="cs"/>
          <w:rtl/>
        </w:rPr>
        <w:t xml:space="preserve">اقتضائی واقعی که مولا جعل کرده باشد و ابراز کرده باشد، تفویت شود. این مانند </w:t>
      </w:r>
      <w:r w:rsidR="00366706" w:rsidRPr="00F914FF">
        <w:rPr>
          <w:rFonts w:hint="cs"/>
          <w:rtl/>
        </w:rPr>
        <w:t>حق‌الطاعة</w:t>
      </w:r>
      <w:r w:rsidRPr="00F914FF">
        <w:rPr>
          <w:rFonts w:hint="cs"/>
          <w:rtl/>
        </w:rPr>
        <w:t xml:space="preserve"> است. این اشکال اساسی است که شما باید حل کنید. اگر شم</w:t>
      </w:r>
      <w:r w:rsidRPr="00F914FF">
        <w:rPr>
          <w:rFonts w:hint="cs"/>
          <w:rtl/>
        </w:rPr>
        <w:t xml:space="preserve">ا این را قبول کردید که این هم مثل آن است که شما قبول کردید، دیگر </w:t>
      </w:r>
      <w:r w:rsidRPr="00F914FF">
        <w:rPr>
          <w:rFonts w:hint="cs"/>
          <w:rtl/>
        </w:rPr>
        <w:lastRenderedPageBreak/>
        <w:t>ن</w:t>
      </w:r>
      <w:r w:rsidR="00366706" w:rsidRPr="00F914FF">
        <w:rPr>
          <w:rFonts w:hint="cs"/>
          <w:rtl/>
        </w:rPr>
        <w:t>می‌</w:t>
      </w:r>
      <w:r w:rsidRPr="00F914FF">
        <w:rPr>
          <w:rFonts w:hint="cs"/>
          <w:rtl/>
        </w:rPr>
        <w:t xml:space="preserve">توانید بگویید که ما کاری به ملاکات واقعی نداریم. چطور </w:t>
      </w:r>
      <w:r w:rsidR="00366706" w:rsidRPr="00F914FF">
        <w:rPr>
          <w:rFonts w:hint="cs"/>
          <w:rtl/>
        </w:rPr>
        <w:t>می‌</w:t>
      </w:r>
      <w:r w:rsidRPr="00F914FF">
        <w:rPr>
          <w:rFonts w:hint="cs"/>
          <w:rtl/>
        </w:rPr>
        <w:t xml:space="preserve">توانیم کاری به ملاکات واقعی نداشته باشیم؟ اگر حکم عقلی آمد روی تفویت غرض واقعی مبرز آمد، اگر انکشاف قطعی خواستید، که قبح عقاب </w:t>
      </w:r>
      <w:r w:rsidR="00366706" w:rsidRPr="00F914FF">
        <w:rPr>
          <w:rFonts w:hint="cs"/>
          <w:rtl/>
        </w:rPr>
        <w:t>می‌</w:t>
      </w:r>
      <w:r w:rsidRPr="00F914FF">
        <w:rPr>
          <w:rFonts w:hint="cs"/>
          <w:rtl/>
        </w:rPr>
        <w:t>ش</w:t>
      </w:r>
      <w:r w:rsidRPr="00F914FF">
        <w:rPr>
          <w:rFonts w:hint="cs"/>
          <w:rtl/>
        </w:rPr>
        <w:t xml:space="preserve">ود، اما اگر </w:t>
      </w:r>
      <w:r w:rsidR="00A23461" w:rsidRPr="00F914FF">
        <w:rPr>
          <w:rFonts w:hint="cs"/>
          <w:rtl/>
        </w:rPr>
        <w:t>انکشاف ظنی و احتمالی در الزام هم گفتید، در باب اباحه هم باید بگویید و فرقی ن</w:t>
      </w:r>
      <w:r w:rsidR="00366706" w:rsidRPr="00F914FF">
        <w:rPr>
          <w:rFonts w:hint="cs"/>
          <w:rtl/>
        </w:rPr>
        <w:t>می‌</w:t>
      </w:r>
      <w:r w:rsidR="00A23461" w:rsidRPr="00F914FF">
        <w:rPr>
          <w:rFonts w:hint="cs"/>
          <w:rtl/>
        </w:rPr>
        <w:t>کند.</w:t>
      </w:r>
    </w:p>
    <w:p w14:paraId="25D2E4D7" w14:textId="77777777" w:rsidR="00A23461" w:rsidRPr="00F914FF" w:rsidRDefault="00AC76FB" w:rsidP="004239ED">
      <w:pPr>
        <w:rPr>
          <w:rtl/>
        </w:rPr>
      </w:pPr>
      <w:r w:rsidRPr="00F914FF">
        <w:rPr>
          <w:rFonts w:hint="cs"/>
          <w:rtl/>
        </w:rPr>
        <w:t>سوال: در این اشکال دوم شما قبول کردید که منجز نیست و تفویت ملاکی که تنجزی بر من ندارد، چه اشکالی دارد؟</w:t>
      </w:r>
    </w:p>
    <w:p w14:paraId="26A1E25A" w14:textId="77777777" w:rsidR="00E05E34" w:rsidRPr="00F914FF" w:rsidRDefault="00AC76FB" w:rsidP="008B6825">
      <w:pPr>
        <w:rPr>
          <w:rtl/>
        </w:rPr>
      </w:pPr>
      <w:r w:rsidRPr="00F914FF">
        <w:rPr>
          <w:rFonts w:hint="cs"/>
          <w:rtl/>
        </w:rPr>
        <w:t xml:space="preserve">جواب: </w:t>
      </w:r>
      <w:r w:rsidR="00DB6E0E" w:rsidRPr="00F914FF">
        <w:rPr>
          <w:rFonts w:hint="cs"/>
          <w:rtl/>
        </w:rPr>
        <w:t>در اشکال دوم ما گفتیم فرض کنید تنجیز به این معنا</w:t>
      </w:r>
      <w:r w:rsidRPr="00F914FF">
        <w:rPr>
          <w:rFonts w:hint="cs"/>
          <w:rtl/>
        </w:rPr>
        <w:t xml:space="preserve"> که</w:t>
      </w:r>
      <w:r w:rsidRPr="00F914FF">
        <w:rPr>
          <w:rFonts w:hint="cs"/>
          <w:rtl/>
        </w:rPr>
        <w:t xml:space="preserve"> شما </w:t>
      </w:r>
      <w:r w:rsidR="00366706" w:rsidRPr="00F914FF">
        <w:rPr>
          <w:rFonts w:hint="cs"/>
          <w:rtl/>
        </w:rPr>
        <w:t>می‌</w:t>
      </w:r>
      <w:r w:rsidRPr="00F914FF">
        <w:rPr>
          <w:rFonts w:hint="cs"/>
          <w:rtl/>
        </w:rPr>
        <w:t>خواهید</w:t>
      </w:r>
      <w:r w:rsidR="00DB6E0E" w:rsidRPr="00F914FF">
        <w:rPr>
          <w:rFonts w:hint="cs"/>
          <w:rtl/>
        </w:rPr>
        <w:t xml:space="preserve"> که چیزی را برعهده بیاورد</w:t>
      </w:r>
      <w:r w:rsidRPr="00F914FF">
        <w:rPr>
          <w:rFonts w:hint="cs"/>
          <w:rtl/>
        </w:rPr>
        <w:t>،</w:t>
      </w:r>
      <w:r w:rsidR="00DB6E0E" w:rsidRPr="00F914FF">
        <w:rPr>
          <w:rFonts w:hint="cs"/>
          <w:rtl/>
        </w:rPr>
        <w:t xml:space="preserve"> نشود</w:t>
      </w:r>
      <w:r w:rsidRPr="00F914FF">
        <w:rPr>
          <w:rFonts w:hint="cs"/>
          <w:rtl/>
        </w:rPr>
        <w:t xml:space="preserve"> چون </w:t>
      </w:r>
      <w:r w:rsidR="00366706" w:rsidRPr="00F914FF">
        <w:rPr>
          <w:rFonts w:hint="cs"/>
          <w:rtl/>
        </w:rPr>
        <w:t>می‌</w:t>
      </w:r>
      <w:r w:rsidRPr="00F914FF">
        <w:rPr>
          <w:rFonts w:hint="cs"/>
          <w:rtl/>
        </w:rPr>
        <w:t>گویند در اباحه چیزی برعهده ن</w:t>
      </w:r>
      <w:r w:rsidR="00366706" w:rsidRPr="00F914FF">
        <w:rPr>
          <w:rFonts w:hint="cs"/>
          <w:rtl/>
        </w:rPr>
        <w:t>می‌</w:t>
      </w:r>
      <w:r w:rsidRPr="00F914FF">
        <w:rPr>
          <w:rFonts w:hint="cs"/>
          <w:rtl/>
        </w:rPr>
        <w:t>آید</w:t>
      </w:r>
      <w:r w:rsidR="00DB6E0E" w:rsidRPr="00F914FF">
        <w:rPr>
          <w:rFonts w:hint="cs"/>
          <w:rtl/>
        </w:rPr>
        <w:t xml:space="preserve">، اما تعذیر که هست. اگر حکم عقلی به تعذیر بیاید، </w:t>
      </w:r>
      <w:r w:rsidRPr="00F914FF">
        <w:rPr>
          <w:rFonts w:hint="cs"/>
          <w:rtl/>
        </w:rPr>
        <w:t xml:space="preserve">تفویت ملاک هم </w:t>
      </w:r>
      <w:r w:rsidR="00366706" w:rsidRPr="00F914FF">
        <w:rPr>
          <w:rFonts w:hint="cs"/>
          <w:rtl/>
        </w:rPr>
        <w:t>می‌</w:t>
      </w:r>
      <w:r w:rsidRPr="00F914FF">
        <w:rPr>
          <w:rFonts w:hint="cs"/>
          <w:rtl/>
        </w:rPr>
        <w:t xml:space="preserve">آید و کاری به عهده ندارد. ما </w:t>
      </w:r>
      <w:r w:rsidR="00366706" w:rsidRPr="00F914FF">
        <w:rPr>
          <w:rFonts w:hint="cs"/>
          <w:rtl/>
        </w:rPr>
        <w:t>می‌</w:t>
      </w:r>
      <w:r w:rsidRPr="00F914FF">
        <w:rPr>
          <w:rFonts w:hint="cs"/>
          <w:rtl/>
        </w:rPr>
        <w:t xml:space="preserve">گوییم تعذیری هم باشید این پیش </w:t>
      </w:r>
      <w:r w:rsidR="00366706" w:rsidRPr="00F914FF">
        <w:rPr>
          <w:rFonts w:hint="cs"/>
          <w:rtl/>
        </w:rPr>
        <w:t>می‌</w:t>
      </w:r>
      <w:r w:rsidRPr="00F914FF">
        <w:rPr>
          <w:rFonts w:hint="cs"/>
          <w:rtl/>
        </w:rPr>
        <w:t xml:space="preserve">آید. یعنی </w:t>
      </w:r>
      <w:r w:rsidR="00366706" w:rsidRPr="00F914FF">
        <w:rPr>
          <w:rFonts w:hint="cs"/>
          <w:rtl/>
        </w:rPr>
        <w:t>می‌</w:t>
      </w:r>
      <w:r w:rsidRPr="00F914FF">
        <w:rPr>
          <w:rFonts w:hint="cs"/>
          <w:rtl/>
        </w:rPr>
        <w:t xml:space="preserve">گوییم عقل اصلاً چیزی را </w:t>
      </w:r>
      <w:r w:rsidRPr="00F914FF">
        <w:rPr>
          <w:rFonts w:hint="cs"/>
          <w:rtl/>
        </w:rPr>
        <w:t>برعهده ن</w:t>
      </w:r>
      <w:r w:rsidR="00366706" w:rsidRPr="00F914FF">
        <w:rPr>
          <w:rFonts w:hint="cs"/>
          <w:rtl/>
        </w:rPr>
        <w:t>می‌</w:t>
      </w:r>
      <w:r w:rsidRPr="00F914FF">
        <w:rPr>
          <w:rFonts w:hint="cs"/>
          <w:rtl/>
        </w:rPr>
        <w:t xml:space="preserve">آورد اما آیا تفویت ملاک </w:t>
      </w:r>
      <w:r w:rsidR="00366706" w:rsidRPr="00F914FF">
        <w:rPr>
          <w:rFonts w:hint="cs"/>
          <w:rtl/>
        </w:rPr>
        <w:t>می‌</w:t>
      </w:r>
      <w:r w:rsidRPr="00F914FF">
        <w:rPr>
          <w:rFonts w:hint="cs"/>
          <w:rtl/>
        </w:rPr>
        <w:t>آید یا نه؟</w:t>
      </w:r>
      <w:r w:rsidR="00DB6E0E" w:rsidRPr="00F914FF">
        <w:rPr>
          <w:rFonts w:hint="cs"/>
          <w:rtl/>
        </w:rPr>
        <w:t xml:space="preserve"> </w:t>
      </w:r>
      <w:r w:rsidR="00BD7725" w:rsidRPr="00F914FF">
        <w:rPr>
          <w:rFonts w:hint="cs"/>
          <w:rtl/>
        </w:rPr>
        <w:t>ایش</w:t>
      </w:r>
      <w:r w:rsidRPr="00F914FF">
        <w:rPr>
          <w:rFonts w:hint="cs"/>
          <w:rtl/>
        </w:rPr>
        <w:t xml:space="preserve">ان </w:t>
      </w:r>
      <w:r w:rsidR="00366706" w:rsidRPr="00F914FF">
        <w:rPr>
          <w:rFonts w:hint="cs"/>
          <w:rtl/>
        </w:rPr>
        <w:t>می‌</w:t>
      </w:r>
      <w:r w:rsidRPr="00F914FF">
        <w:rPr>
          <w:rFonts w:hint="cs"/>
          <w:rtl/>
        </w:rPr>
        <w:t xml:space="preserve">گوید کاری به ملاک نداریم. چطور </w:t>
      </w:r>
      <w:r w:rsidR="00366706" w:rsidRPr="00F914FF">
        <w:rPr>
          <w:rFonts w:hint="cs"/>
          <w:rtl/>
        </w:rPr>
        <w:t>می‌</w:t>
      </w:r>
      <w:r w:rsidRPr="00F914FF">
        <w:rPr>
          <w:rFonts w:hint="cs"/>
          <w:rtl/>
        </w:rPr>
        <w:t>شود که به ملاک کار نداشت.</w:t>
      </w:r>
    </w:p>
    <w:p w14:paraId="2B754CCC" w14:textId="77777777" w:rsidR="00E05E34" w:rsidRPr="00F914FF" w:rsidRDefault="00AC76FB" w:rsidP="00E05E34">
      <w:pPr>
        <w:rPr>
          <w:rtl/>
        </w:rPr>
      </w:pPr>
      <w:r w:rsidRPr="00F914FF">
        <w:rPr>
          <w:rFonts w:hint="cs"/>
          <w:rtl/>
        </w:rPr>
        <w:t xml:space="preserve"> ایشان برای اینکه بگوید قابل تفکیک است، مثالی </w:t>
      </w:r>
      <w:r w:rsidR="00366706" w:rsidRPr="00F914FF">
        <w:rPr>
          <w:rFonts w:hint="cs"/>
          <w:rtl/>
        </w:rPr>
        <w:t>می‌</w:t>
      </w:r>
      <w:r w:rsidRPr="00F914FF">
        <w:rPr>
          <w:rFonts w:hint="cs"/>
          <w:rtl/>
        </w:rPr>
        <w:t xml:space="preserve">زند که مع الفارق است. ایشان </w:t>
      </w:r>
      <w:r w:rsidR="00366706" w:rsidRPr="00F914FF">
        <w:rPr>
          <w:rFonts w:hint="cs"/>
          <w:rtl/>
        </w:rPr>
        <w:t>می‌</w:t>
      </w:r>
      <w:r w:rsidRPr="00F914FF">
        <w:rPr>
          <w:rFonts w:hint="cs"/>
          <w:rtl/>
        </w:rPr>
        <w:t xml:space="preserve">گوید </w:t>
      </w:r>
      <w:r w:rsidR="00BD7725" w:rsidRPr="00F914FF">
        <w:rPr>
          <w:rFonts w:hint="cs"/>
          <w:rtl/>
        </w:rPr>
        <w:t>در جاهایی که ما قطع</w:t>
      </w:r>
      <w:r w:rsidRPr="00F914FF">
        <w:rPr>
          <w:rFonts w:hint="cs"/>
          <w:rtl/>
        </w:rPr>
        <w:t xml:space="preserve"> به خلاف</w:t>
      </w:r>
      <w:r w:rsidR="00BD7725" w:rsidRPr="00F914FF">
        <w:rPr>
          <w:rFonts w:hint="cs"/>
          <w:rtl/>
        </w:rPr>
        <w:t xml:space="preserve"> داریم و ملاک واقعی چیز دیگری است. </w:t>
      </w:r>
      <w:r w:rsidRPr="00F914FF">
        <w:rPr>
          <w:rFonts w:hint="cs"/>
          <w:rtl/>
        </w:rPr>
        <w:t xml:space="preserve">در اینجا </w:t>
      </w:r>
      <w:r w:rsidR="00BD7725" w:rsidRPr="00F914FF">
        <w:rPr>
          <w:rFonts w:hint="cs"/>
          <w:rtl/>
        </w:rPr>
        <w:t xml:space="preserve">واضح است که ملاک اثری ندارد. </w:t>
      </w:r>
      <w:r w:rsidRPr="00F914FF">
        <w:rPr>
          <w:rFonts w:hint="cs"/>
          <w:rtl/>
        </w:rPr>
        <w:t xml:space="preserve">ما </w:t>
      </w:r>
      <w:r w:rsidR="00366706" w:rsidRPr="00F914FF">
        <w:rPr>
          <w:rFonts w:hint="cs"/>
          <w:rtl/>
        </w:rPr>
        <w:t>می‌</w:t>
      </w:r>
      <w:r w:rsidRPr="00F914FF">
        <w:rPr>
          <w:rFonts w:hint="cs"/>
          <w:rtl/>
        </w:rPr>
        <w:t xml:space="preserve">خواهیم بگوییم </w:t>
      </w:r>
      <w:r w:rsidR="00EB5E08" w:rsidRPr="00F914FF">
        <w:rPr>
          <w:rFonts w:hint="cs"/>
          <w:rtl/>
        </w:rPr>
        <w:t xml:space="preserve">کسی که مسلک حق الطاعه را پذیرفته است در فرض انکشاف احتمالی ملاک باید </w:t>
      </w:r>
      <w:r w:rsidRPr="00F914FF">
        <w:rPr>
          <w:rFonts w:hint="cs"/>
          <w:rtl/>
        </w:rPr>
        <w:t xml:space="preserve">این غرض </w:t>
      </w:r>
      <w:r w:rsidR="00EB5E08" w:rsidRPr="00F914FF">
        <w:rPr>
          <w:rFonts w:hint="cs"/>
          <w:rtl/>
        </w:rPr>
        <w:t xml:space="preserve">محتمل </w:t>
      </w:r>
      <w:r w:rsidRPr="00F914FF">
        <w:rPr>
          <w:rFonts w:hint="cs"/>
          <w:rtl/>
        </w:rPr>
        <w:t>را رعایت ک</w:t>
      </w:r>
      <w:r w:rsidR="00EB5E08" w:rsidRPr="00F914FF">
        <w:rPr>
          <w:rFonts w:hint="cs"/>
          <w:rtl/>
        </w:rPr>
        <w:t>ن</w:t>
      </w:r>
      <w:r w:rsidRPr="00F914FF">
        <w:rPr>
          <w:rFonts w:hint="cs"/>
          <w:rtl/>
        </w:rPr>
        <w:t>د.</w:t>
      </w:r>
      <w:r w:rsidR="00BD7725" w:rsidRPr="00F914FF">
        <w:rPr>
          <w:rFonts w:hint="cs"/>
          <w:rtl/>
        </w:rPr>
        <w:t xml:space="preserve"> ایشان چگونه </w:t>
      </w:r>
      <w:r w:rsidR="00366706" w:rsidRPr="00F914FF">
        <w:rPr>
          <w:rFonts w:hint="cs"/>
          <w:rtl/>
        </w:rPr>
        <w:t>می‌</w:t>
      </w:r>
      <w:r w:rsidR="00BD7725" w:rsidRPr="00F914FF">
        <w:rPr>
          <w:rFonts w:hint="cs"/>
          <w:rtl/>
        </w:rPr>
        <w:t xml:space="preserve">گوید </w:t>
      </w:r>
      <w:r w:rsidR="00840994" w:rsidRPr="00F914FF">
        <w:rPr>
          <w:rFonts w:hint="cs"/>
          <w:rtl/>
        </w:rPr>
        <w:t xml:space="preserve">ما کاری به ملاکات واقعی نداریم و ما هستیم و احکام عقلیه و موضوعاتش؟ جوابش یک کلمه است که </w:t>
      </w:r>
      <w:r w:rsidR="00BD7725" w:rsidRPr="00F914FF">
        <w:rPr>
          <w:rFonts w:hint="cs"/>
          <w:rtl/>
        </w:rPr>
        <w:t>ملاکات واقعی منکشف</w:t>
      </w:r>
      <w:r w:rsidR="00840994" w:rsidRPr="00F914FF">
        <w:rPr>
          <w:rFonts w:hint="cs"/>
          <w:rtl/>
        </w:rPr>
        <w:t xml:space="preserve"> به اعم از انکشاف احتمالی که شما </w:t>
      </w:r>
      <w:r w:rsidR="00366706" w:rsidRPr="00F914FF">
        <w:rPr>
          <w:rFonts w:hint="cs"/>
          <w:rtl/>
        </w:rPr>
        <w:t>می‌</w:t>
      </w:r>
      <w:r w:rsidR="00840994" w:rsidRPr="00F914FF">
        <w:rPr>
          <w:rFonts w:hint="cs"/>
          <w:rtl/>
        </w:rPr>
        <w:t>گویید،</w:t>
      </w:r>
      <w:r w:rsidR="00BD7725" w:rsidRPr="00F914FF">
        <w:rPr>
          <w:rFonts w:hint="cs"/>
          <w:rtl/>
        </w:rPr>
        <w:t xml:space="preserve"> موضوع حکم عقل است و باید رعایت کرد. چطور </w:t>
      </w:r>
      <w:r w:rsidR="00840994" w:rsidRPr="00F914FF">
        <w:rPr>
          <w:rFonts w:hint="cs"/>
          <w:rtl/>
        </w:rPr>
        <w:t xml:space="preserve">شما </w:t>
      </w:r>
      <w:r w:rsidR="00366706" w:rsidRPr="00F914FF">
        <w:rPr>
          <w:rFonts w:hint="cs"/>
          <w:rtl/>
        </w:rPr>
        <w:t>می‌</w:t>
      </w:r>
      <w:r w:rsidR="00840994" w:rsidRPr="00F914FF">
        <w:rPr>
          <w:rFonts w:hint="cs"/>
          <w:rtl/>
        </w:rPr>
        <w:t xml:space="preserve">گویید کاری به آن نداریم و صفحه را </w:t>
      </w:r>
      <w:r w:rsidR="00366706" w:rsidRPr="00F914FF">
        <w:rPr>
          <w:rFonts w:hint="cs"/>
          <w:rtl/>
        </w:rPr>
        <w:t>می‌</w:t>
      </w:r>
      <w:r w:rsidR="00840994" w:rsidRPr="00F914FF">
        <w:rPr>
          <w:rFonts w:hint="cs"/>
          <w:rtl/>
        </w:rPr>
        <w:t xml:space="preserve">گذارید کنار که کاری به ملاکات نداریم. بحث ما در ملاک بود و </w:t>
      </w:r>
      <w:r w:rsidR="00BD7725" w:rsidRPr="00F914FF">
        <w:rPr>
          <w:rFonts w:hint="cs"/>
          <w:rtl/>
        </w:rPr>
        <w:t>شما خودتان وارد شدید و ملاکات را دو دسته کردید.</w:t>
      </w:r>
    </w:p>
    <w:p w14:paraId="4E0FE721" w14:textId="77777777" w:rsidR="00E05E34" w:rsidRPr="00F914FF" w:rsidRDefault="00AC76FB" w:rsidP="00E05E34">
      <w:pPr>
        <w:rPr>
          <w:rtl/>
        </w:rPr>
      </w:pPr>
      <w:r w:rsidRPr="00F914FF">
        <w:rPr>
          <w:rFonts w:hint="cs"/>
          <w:rtl/>
        </w:rPr>
        <w:t xml:space="preserve">ایشان در قسم دوم ملاک که عبارت است از اینکه ملاکی که مولا </w:t>
      </w:r>
      <w:r w:rsidR="00366706" w:rsidRPr="00F914FF">
        <w:rPr>
          <w:rFonts w:hint="cs"/>
          <w:rtl/>
        </w:rPr>
        <w:t>می‌</w:t>
      </w:r>
      <w:r w:rsidRPr="00F914FF">
        <w:rPr>
          <w:rFonts w:hint="cs"/>
          <w:rtl/>
        </w:rPr>
        <w:t>خواهد عبارت است از اباح</w:t>
      </w:r>
      <w:r w:rsidR="00366706" w:rsidRPr="00F914FF">
        <w:rPr>
          <w:rFonts w:hint="cs"/>
          <w:rtl/>
        </w:rPr>
        <w:t xml:space="preserve">ه‌ی </w:t>
      </w:r>
      <w:r w:rsidRPr="00F914FF">
        <w:rPr>
          <w:rFonts w:hint="cs"/>
          <w:rtl/>
        </w:rPr>
        <w:t>اقتضایی که هم</w:t>
      </w:r>
      <w:r w:rsidR="00366706" w:rsidRPr="00F914FF">
        <w:rPr>
          <w:rFonts w:hint="cs"/>
          <w:rtl/>
        </w:rPr>
        <w:t xml:space="preserve">ه‌ی </w:t>
      </w:r>
      <w:r w:rsidRPr="00F914FF">
        <w:rPr>
          <w:rFonts w:hint="cs"/>
          <w:rtl/>
        </w:rPr>
        <w:t xml:space="preserve">آزادی را طلب </w:t>
      </w:r>
      <w:r w:rsidR="00366706" w:rsidRPr="00F914FF">
        <w:rPr>
          <w:rFonts w:hint="cs"/>
          <w:rtl/>
        </w:rPr>
        <w:t>می‌</w:t>
      </w:r>
      <w:r w:rsidRPr="00F914FF">
        <w:rPr>
          <w:rFonts w:hint="cs"/>
          <w:rtl/>
        </w:rPr>
        <w:t>کند و</w:t>
      </w:r>
      <w:r w:rsidR="00BD7725" w:rsidRPr="00F914FF">
        <w:rPr>
          <w:rFonts w:hint="cs"/>
          <w:rtl/>
        </w:rPr>
        <w:t xml:space="preserve"> هر گونه الزا</w:t>
      </w:r>
      <w:r w:rsidR="00366706" w:rsidRPr="00F914FF">
        <w:rPr>
          <w:rFonts w:hint="cs"/>
          <w:rtl/>
        </w:rPr>
        <w:t>می</w:t>
      </w:r>
      <w:r w:rsidRPr="00F914FF">
        <w:rPr>
          <w:rFonts w:hint="cs"/>
          <w:rtl/>
        </w:rPr>
        <w:t xml:space="preserve"> </w:t>
      </w:r>
      <w:r w:rsidR="00366706" w:rsidRPr="00F914FF">
        <w:rPr>
          <w:rFonts w:hint="cs"/>
          <w:rtl/>
        </w:rPr>
        <w:t>‌</w:t>
      </w:r>
      <w:r w:rsidR="00BD7725" w:rsidRPr="00F914FF">
        <w:rPr>
          <w:rFonts w:hint="cs"/>
          <w:rtl/>
        </w:rPr>
        <w:t>منافات با آن دارد</w:t>
      </w:r>
      <w:r w:rsidRPr="00F914FF">
        <w:rPr>
          <w:rFonts w:hint="cs"/>
          <w:rtl/>
        </w:rPr>
        <w:t xml:space="preserve">، قبول کرد که تهافت پیدا </w:t>
      </w:r>
      <w:r w:rsidR="00366706" w:rsidRPr="00F914FF">
        <w:rPr>
          <w:rFonts w:hint="cs"/>
          <w:rtl/>
        </w:rPr>
        <w:t>می‌</w:t>
      </w:r>
      <w:r w:rsidRPr="00F914FF">
        <w:rPr>
          <w:rFonts w:hint="cs"/>
          <w:rtl/>
        </w:rPr>
        <w:t xml:space="preserve">کند اما </w:t>
      </w:r>
      <w:r w:rsidR="00366706" w:rsidRPr="00F914FF">
        <w:rPr>
          <w:rFonts w:hint="cs"/>
          <w:rtl/>
        </w:rPr>
        <w:t>می‌</w:t>
      </w:r>
      <w:r w:rsidRPr="00F914FF">
        <w:rPr>
          <w:rFonts w:hint="cs"/>
          <w:rtl/>
        </w:rPr>
        <w:t xml:space="preserve">خواهد کنار بگذارد. ما </w:t>
      </w:r>
      <w:r w:rsidR="00366706" w:rsidRPr="00F914FF">
        <w:rPr>
          <w:rFonts w:hint="cs"/>
          <w:rtl/>
        </w:rPr>
        <w:t>می‌</w:t>
      </w:r>
      <w:r w:rsidRPr="00F914FF">
        <w:rPr>
          <w:rFonts w:hint="cs"/>
          <w:rtl/>
        </w:rPr>
        <w:t>گوییم این موضوع حک</w:t>
      </w:r>
      <w:r w:rsidRPr="00F914FF">
        <w:rPr>
          <w:rFonts w:hint="cs"/>
          <w:rtl/>
        </w:rPr>
        <w:t>م عقل است و ن</w:t>
      </w:r>
      <w:r w:rsidR="00366706" w:rsidRPr="00F914FF">
        <w:rPr>
          <w:rFonts w:hint="cs"/>
          <w:rtl/>
        </w:rPr>
        <w:t>می‌</w:t>
      </w:r>
      <w:r w:rsidRPr="00F914FF">
        <w:rPr>
          <w:rFonts w:hint="cs"/>
          <w:rtl/>
        </w:rPr>
        <w:t>توانید این را از احکام عقلی تعذیر و تنجیز جدا کنید.</w:t>
      </w:r>
      <w:r w:rsidR="00BD7725" w:rsidRPr="00F914FF">
        <w:rPr>
          <w:rFonts w:hint="cs"/>
          <w:rtl/>
        </w:rPr>
        <w:t xml:space="preserve"> اغراض مبرزه مثل احکام هستند و احتمالش در </w:t>
      </w:r>
      <w:r w:rsidR="00366706" w:rsidRPr="00F914FF">
        <w:rPr>
          <w:rFonts w:hint="cs"/>
          <w:rtl/>
        </w:rPr>
        <w:t>حق‌الطاعة</w:t>
      </w:r>
      <w:r w:rsidR="00BD7725" w:rsidRPr="00F914FF">
        <w:rPr>
          <w:rFonts w:hint="cs"/>
          <w:rtl/>
        </w:rPr>
        <w:t xml:space="preserve"> مثل احتمال</w:t>
      </w:r>
      <w:r w:rsidRPr="00F914FF">
        <w:rPr>
          <w:rFonts w:hint="cs"/>
          <w:rtl/>
        </w:rPr>
        <w:t xml:space="preserve"> تکلیف</w:t>
      </w:r>
      <w:r w:rsidR="00BD7725" w:rsidRPr="00F914FF">
        <w:rPr>
          <w:rFonts w:hint="cs"/>
          <w:rtl/>
        </w:rPr>
        <w:t xml:space="preserve"> الزا</w:t>
      </w:r>
      <w:r w:rsidR="00366706" w:rsidRPr="00F914FF">
        <w:rPr>
          <w:rFonts w:hint="cs"/>
          <w:rtl/>
        </w:rPr>
        <w:t>می‌</w:t>
      </w:r>
      <w:r w:rsidR="00BD7725" w:rsidRPr="00F914FF">
        <w:rPr>
          <w:rFonts w:hint="cs"/>
          <w:rtl/>
        </w:rPr>
        <w:t>است</w:t>
      </w:r>
      <w:r w:rsidRPr="00F914FF">
        <w:rPr>
          <w:rFonts w:hint="cs"/>
          <w:rtl/>
        </w:rPr>
        <w:t xml:space="preserve"> و هیچ فرقی ن</w:t>
      </w:r>
      <w:r w:rsidR="00366706" w:rsidRPr="00F914FF">
        <w:rPr>
          <w:rFonts w:hint="cs"/>
          <w:rtl/>
        </w:rPr>
        <w:t>می‌</w:t>
      </w:r>
      <w:r w:rsidRPr="00F914FF">
        <w:rPr>
          <w:rFonts w:hint="cs"/>
          <w:rtl/>
        </w:rPr>
        <w:t>کند</w:t>
      </w:r>
      <w:r w:rsidR="00BD7725" w:rsidRPr="00F914FF">
        <w:rPr>
          <w:rFonts w:hint="cs"/>
          <w:rtl/>
        </w:rPr>
        <w:t xml:space="preserve">. </w:t>
      </w:r>
      <w:r w:rsidRPr="00F914FF">
        <w:rPr>
          <w:rFonts w:hint="cs"/>
          <w:rtl/>
        </w:rPr>
        <w:t xml:space="preserve">بنابراین اشکال ایشان این است که این </w:t>
      </w:r>
      <w:r w:rsidR="00EB5E08" w:rsidRPr="00F914FF">
        <w:rPr>
          <w:rFonts w:hint="cs"/>
          <w:rtl/>
        </w:rPr>
        <w:t>اغراض محتمل را نادیده گرفت و</w:t>
      </w:r>
      <w:r w:rsidRPr="00F914FF">
        <w:rPr>
          <w:rFonts w:hint="cs"/>
          <w:rtl/>
        </w:rPr>
        <w:t xml:space="preserve"> گفت که</w:t>
      </w:r>
      <w:r w:rsidR="00EB5E08" w:rsidRPr="00F914FF">
        <w:rPr>
          <w:rFonts w:hint="cs"/>
          <w:rtl/>
        </w:rPr>
        <w:t xml:space="preserve"> موضوع حکم</w:t>
      </w:r>
      <w:r w:rsidRPr="00F914FF">
        <w:rPr>
          <w:rFonts w:hint="cs"/>
          <w:rtl/>
        </w:rPr>
        <w:t xml:space="preserve"> عقل </w:t>
      </w:r>
      <w:r w:rsidR="00EB5E08" w:rsidRPr="00F914FF">
        <w:rPr>
          <w:rFonts w:hint="cs"/>
          <w:rtl/>
        </w:rPr>
        <w:t>به</w:t>
      </w:r>
      <w:r w:rsidRPr="00F914FF">
        <w:rPr>
          <w:rFonts w:hint="cs"/>
          <w:rtl/>
        </w:rPr>
        <w:t xml:space="preserve"> تعذیر و تنجیز</w:t>
      </w:r>
      <w:r w:rsidR="00EB5E08" w:rsidRPr="00F914FF">
        <w:rPr>
          <w:rFonts w:hint="cs"/>
          <w:rtl/>
        </w:rPr>
        <w:t xml:space="preserve"> نقیضین است پس این دو حکم عقلی</w:t>
      </w:r>
      <w:r w:rsidRPr="00F914FF">
        <w:rPr>
          <w:rFonts w:hint="cs"/>
          <w:rtl/>
        </w:rPr>
        <w:t xml:space="preserve"> با هم جمع ن</w:t>
      </w:r>
      <w:r w:rsidR="00366706" w:rsidRPr="00F914FF">
        <w:rPr>
          <w:rFonts w:hint="cs"/>
          <w:rtl/>
        </w:rPr>
        <w:t>می‌</w:t>
      </w:r>
      <w:r w:rsidRPr="00F914FF">
        <w:rPr>
          <w:rFonts w:hint="cs"/>
          <w:rtl/>
        </w:rPr>
        <w:t>شود. واضح است که ما این را قبول داریم و ن</w:t>
      </w:r>
      <w:r w:rsidR="00366706" w:rsidRPr="00F914FF">
        <w:rPr>
          <w:rFonts w:hint="cs"/>
          <w:rtl/>
        </w:rPr>
        <w:t>می‌</w:t>
      </w:r>
      <w:r w:rsidRPr="00F914FF">
        <w:rPr>
          <w:rFonts w:hint="cs"/>
          <w:rtl/>
        </w:rPr>
        <w:t xml:space="preserve">گوییم که اینها با هم جمع </w:t>
      </w:r>
      <w:r w:rsidR="00366706" w:rsidRPr="00F914FF">
        <w:rPr>
          <w:rFonts w:hint="cs"/>
          <w:rtl/>
        </w:rPr>
        <w:t>می‌</w:t>
      </w:r>
      <w:r w:rsidRPr="00F914FF">
        <w:rPr>
          <w:rFonts w:hint="cs"/>
          <w:rtl/>
        </w:rPr>
        <w:t xml:space="preserve">شوند. بلکه </w:t>
      </w:r>
      <w:r w:rsidR="00BD7725" w:rsidRPr="00F914FF">
        <w:rPr>
          <w:rFonts w:hint="cs"/>
          <w:rtl/>
        </w:rPr>
        <w:t xml:space="preserve">ما </w:t>
      </w:r>
      <w:r w:rsidR="00366706" w:rsidRPr="00F914FF">
        <w:rPr>
          <w:rFonts w:hint="cs"/>
          <w:rtl/>
        </w:rPr>
        <w:t>می‌</w:t>
      </w:r>
      <w:r w:rsidR="00BD7725" w:rsidRPr="00F914FF">
        <w:rPr>
          <w:rFonts w:hint="cs"/>
          <w:rtl/>
        </w:rPr>
        <w:t xml:space="preserve">گوییم اگر شما </w:t>
      </w:r>
      <w:r w:rsidR="00366706" w:rsidRPr="00F914FF">
        <w:rPr>
          <w:rFonts w:hint="cs"/>
          <w:rtl/>
        </w:rPr>
        <w:t>حق‌الطاعة</w:t>
      </w:r>
      <w:r w:rsidR="00BD7725" w:rsidRPr="00F914FF">
        <w:rPr>
          <w:rFonts w:hint="cs"/>
          <w:rtl/>
        </w:rPr>
        <w:t xml:space="preserve"> را گفتید که</w:t>
      </w:r>
      <w:r w:rsidRPr="00F914FF">
        <w:rPr>
          <w:rFonts w:hint="cs"/>
          <w:rtl/>
        </w:rPr>
        <w:t xml:space="preserve"> باید به مثل آن در</w:t>
      </w:r>
      <w:r w:rsidR="008B6825" w:rsidRPr="00F914FF">
        <w:rPr>
          <w:rFonts w:hint="cs"/>
          <w:rtl/>
        </w:rPr>
        <w:t xml:space="preserve"> احتمال</w:t>
      </w:r>
      <w:r w:rsidRPr="00F914FF">
        <w:rPr>
          <w:rFonts w:hint="cs"/>
          <w:rtl/>
        </w:rPr>
        <w:t xml:space="preserve"> اباح</w:t>
      </w:r>
      <w:r w:rsidR="00366706" w:rsidRPr="00F914FF">
        <w:rPr>
          <w:rFonts w:hint="cs"/>
          <w:rtl/>
        </w:rPr>
        <w:t xml:space="preserve">ه‌ی </w:t>
      </w:r>
      <w:r w:rsidRPr="00F914FF">
        <w:rPr>
          <w:rFonts w:hint="cs"/>
          <w:rtl/>
        </w:rPr>
        <w:t>اقتضائی</w:t>
      </w:r>
      <w:r w:rsidR="008B6825" w:rsidRPr="00F914FF">
        <w:rPr>
          <w:rFonts w:hint="cs"/>
          <w:rtl/>
        </w:rPr>
        <w:t xml:space="preserve"> هم بگویید، ناچار </w:t>
      </w:r>
      <w:r w:rsidR="00366706" w:rsidRPr="00F914FF">
        <w:rPr>
          <w:rFonts w:hint="cs"/>
          <w:rtl/>
        </w:rPr>
        <w:t>می‌</w:t>
      </w:r>
      <w:r w:rsidR="008B6825" w:rsidRPr="00F914FF">
        <w:rPr>
          <w:rFonts w:hint="cs"/>
          <w:rtl/>
        </w:rPr>
        <w:t xml:space="preserve">شوید که دو حکم را با هم جمع کنید که به نظر ما هم شدنی نیست و در نتیجه </w:t>
      </w:r>
      <w:r w:rsidR="00366706" w:rsidRPr="00F914FF">
        <w:rPr>
          <w:rFonts w:hint="cs"/>
          <w:rtl/>
        </w:rPr>
        <w:t>حق‌الطاعة</w:t>
      </w:r>
      <w:r w:rsidR="008B6825" w:rsidRPr="00F914FF">
        <w:rPr>
          <w:rFonts w:hint="cs"/>
          <w:rtl/>
        </w:rPr>
        <w:t xml:space="preserve"> اشتباه است. </w:t>
      </w:r>
    </w:p>
    <w:p w14:paraId="5322BF98" w14:textId="77777777" w:rsidR="00BD7725" w:rsidRPr="00F914FF" w:rsidRDefault="00AC76FB" w:rsidP="00E05E34">
      <w:pPr>
        <w:rPr>
          <w:rtl/>
        </w:rPr>
      </w:pPr>
      <w:r w:rsidRPr="00F914FF">
        <w:rPr>
          <w:rFonts w:hint="cs"/>
          <w:rtl/>
        </w:rPr>
        <w:lastRenderedPageBreak/>
        <w:t>این تمام الکلام در ا</w:t>
      </w:r>
      <w:r w:rsidR="00E05E34" w:rsidRPr="00F914FF">
        <w:rPr>
          <w:rFonts w:hint="cs"/>
          <w:rtl/>
        </w:rPr>
        <w:t>ستدلال</w:t>
      </w:r>
      <w:r w:rsidR="00E05E34" w:rsidRPr="00F914FF">
        <w:rPr>
          <w:rFonts w:hint="eastAsia"/>
          <w:rtl/>
        </w:rPr>
        <w:t>‌</w:t>
      </w:r>
      <w:r w:rsidRPr="00F914FF">
        <w:rPr>
          <w:rFonts w:hint="cs"/>
          <w:rtl/>
        </w:rPr>
        <w:t xml:space="preserve">هایی که بر این بحث شده است و پاسخ هایی که داده شد. </w:t>
      </w:r>
      <w:r w:rsidR="008B6825" w:rsidRPr="00F914FF">
        <w:rPr>
          <w:rFonts w:hint="cs"/>
          <w:rtl/>
        </w:rPr>
        <w:t xml:space="preserve">به نظر من </w:t>
      </w:r>
      <w:r w:rsidRPr="00F914FF">
        <w:rPr>
          <w:rFonts w:hint="cs"/>
          <w:rtl/>
        </w:rPr>
        <w:t>ناسازگاری درونی</w:t>
      </w:r>
      <w:r w:rsidR="008B6825" w:rsidRPr="00F914FF">
        <w:rPr>
          <w:rFonts w:hint="cs"/>
          <w:rtl/>
        </w:rPr>
        <w:t xml:space="preserve"> بر نظریه </w:t>
      </w:r>
      <w:r w:rsidR="00366706" w:rsidRPr="00F914FF">
        <w:rPr>
          <w:rFonts w:hint="cs"/>
          <w:rtl/>
        </w:rPr>
        <w:t>حق‌الطاعة</w:t>
      </w:r>
      <w:r w:rsidRPr="00F914FF">
        <w:rPr>
          <w:rFonts w:hint="cs"/>
          <w:rtl/>
        </w:rPr>
        <w:t xml:space="preserve"> مسج</w:t>
      </w:r>
      <w:r w:rsidR="008B6825" w:rsidRPr="00F914FF">
        <w:rPr>
          <w:rFonts w:hint="cs"/>
          <w:rtl/>
        </w:rPr>
        <w:t>ّ</w:t>
      </w:r>
      <w:r w:rsidRPr="00F914FF">
        <w:rPr>
          <w:rFonts w:hint="cs"/>
          <w:rtl/>
        </w:rPr>
        <w:t>ل است</w:t>
      </w:r>
      <w:r w:rsidR="008B6825" w:rsidRPr="00F914FF">
        <w:rPr>
          <w:rFonts w:hint="cs"/>
          <w:rtl/>
        </w:rPr>
        <w:t xml:space="preserve"> و لذا </w:t>
      </w:r>
      <w:r w:rsidR="00366706" w:rsidRPr="00F914FF">
        <w:rPr>
          <w:rFonts w:hint="cs"/>
          <w:rtl/>
        </w:rPr>
        <w:t>حق‌الطاعة</w:t>
      </w:r>
      <w:r w:rsidR="008B6825" w:rsidRPr="00F914FF">
        <w:rPr>
          <w:rFonts w:hint="cs"/>
          <w:rtl/>
        </w:rPr>
        <w:t xml:space="preserve"> غیر از اینکه به نظر ما که </w:t>
      </w:r>
      <w:r w:rsidR="00366706" w:rsidRPr="00F914FF">
        <w:rPr>
          <w:rFonts w:hint="cs"/>
          <w:rtl/>
        </w:rPr>
        <w:t>می‌</w:t>
      </w:r>
      <w:r w:rsidR="008B6825" w:rsidRPr="00F914FF">
        <w:rPr>
          <w:rFonts w:hint="cs"/>
          <w:rtl/>
        </w:rPr>
        <w:t>گوییم خلاف حکم مدرک عقلی ما است، مبتلی به یک تناقض درونی نیز هست</w:t>
      </w:r>
      <w:r w:rsidRPr="00F914FF">
        <w:rPr>
          <w:rFonts w:hint="cs"/>
          <w:rtl/>
        </w:rPr>
        <w:t xml:space="preserve">. </w:t>
      </w:r>
    </w:p>
    <w:p w14:paraId="771D058E" w14:textId="77777777" w:rsidR="00E05E34" w:rsidRPr="00F914FF" w:rsidRDefault="00AC76FB" w:rsidP="00E05E34">
      <w:pPr>
        <w:pStyle w:val="Heading2"/>
        <w:rPr>
          <w:rtl/>
        </w:rPr>
      </w:pPr>
      <w:bookmarkStart w:id="863" w:name="_Toc31558806"/>
      <w:r w:rsidRPr="00F914FF">
        <w:rPr>
          <w:rFonts w:hint="cs"/>
          <w:rtl/>
        </w:rPr>
        <w:t>بیان نقوض مطرح به نقد ناسازگاری</w:t>
      </w:r>
      <w:bookmarkEnd w:id="863"/>
    </w:p>
    <w:p w14:paraId="2F6B0289" w14:textId="77777777" w:rsidR="008B6825" w:rsidRPr="00F914FF" w:rsidRDefault="00AC76FB" w:rsidP="00BD7725">
      <w:pPr>
        <w:rPr>
          <w:rtl/>
        </w:rPr>
      </w:pPr>
      <w:r w:rsidRPr="00F914FF">
        <w:rPr>
          <w:rFonts w:hint="cs"/>
          <w:rtl/>
        </w:rPr>
        <w:t>در طی بحث چند نقض هم به عرض ما مطرح شده از سوی برخی از فضلای معاصر و آقای حائری مطرح شده است. ا</w:t>
      </w:r>
      <w:r w:rsidR="00E05E34" w:rsidRPr="00F914FF">
        <w:rPr>
          <w:rFonts w:hint="cs"/>
          <w:rtl/>
        </w:rPr>
        <w:t>ین نقض</w:t>
      </w:r>
      <w:r w:rsidR="00E05E34" w:rsidRPr="00F914FF">
        <w:rPr>
          <w:rFonts w:hint="eastAsia"/>
          <w:rtl/>
        </w:rPr>
        <w:t>‌</w:t>
      </w:r>
      <w:r w:rsidRPr="00F914FF">
        <w:rPr>
          <w:rFonts w:hint="cs"/>
          <w:rtl/>
        </w:rPr>
        <w:t>ها مهم است هم از این باب که باید ن</w:t>
      </w:r>
      <w:r w:rsidRPr="00F914FF">
        <w:rPr>
          <w:rFonts w:hint="cs"/>
          <w:rtl/>
        </w:rPr>
        <w:t>ظری</w:t>
      </w:r>
      <w:r w:rsidR="00366706" w:rsidRPr="00F914FF">
        <w:rPr>
          <w:rFonts w:hint="cs"/>
          <w:rtl/>
        </w:rPr>
        <w:t xml:space="preserve">ه‌ی </w:t>
      </w:r>
      <w:r w:rsidRPr="00F914FF">
        <w:rPr>
          <w:rFonts w:hint="cs"/>
          <w:rtl/>
        </w:rPr>
        <w:t>خودمان که مبتنی بود بر احتمال اباح</w:t>
      </w:r>
      <w:r w:rsidR="00366706" w:rsidRPr="00F914FF">
        <w:rPr>
          <w:rFonts w:hint="cs"/>
          <w:rtl/>
        </w:rPr>
        <w:t xml:space="preserve">ه‌ی </w:t>
      </w:r>
      <w:r w:rsidRPr="00F914FF">
        <w:rPr>
          <w:rFonts w:hint="cs"/>
          <w:rtl/>
        </w:rPr>
        <w:t xml:space="preserve">اقتضایی و لزوم رعایتش بنابر </w:t>
      </w:r>
      <w:r w:rsidR="00366706" w:rsidRPr="00F914FF">
        <w:rPr>
          <w:rFonts w:hint="cs"/>
          <w:rtl/>
        </w:rPr>
        <w:t>حق‌الطاعة</w:t>
      </w:r>
      <w:r w:rsidRPr="00F914FF">
        <w:rPr>
          <w:rFonts w:hint="cs"/>
          <w:rtl/>
        </w:rPr>
        <w:t xml:space="preserve"> را باید ببینیم که </w:t>
      </w:r>
      <w:r w:rsidR="00E05E34" w:rsidRPr="00F914FF">
        <w:rPr>
          <w:rFonts w:hint="cs"/>
          <w:rtl/>
        </w:rPr>
        <w:t>باید چه کار کنیم در آن نقض</w:t>
      </w:r>
      <w:r w:rsidR="00E05E34" w:rsidRPr="00F914FF">
        <w:rPr>
          <w:rFonts w:hint="eastAsia"/>
          <w:rtl/>
        </w:rPr>
        <w:t>‌</w:t>
      </w:r>
      <w:r w:rsidRPr="00F914FF">
        <w:rPr>
          <w:rFonts w:hint="cs"/>
          <w:rtl/>
        </w:rPr>
        <w:t>ها</w:t>
      </w:r>
      <w:r w:rsidR="00E05E34" w:rsidRPr="00F914FF">
        <w:rPr>
          <w:rFonts w:hint="cs"/>
          <w:rtl/>
        </w:rPr>
        <w:t xml:space="preserve">. </w:t>
      </w:r>
      <w:r w:rsidRPr="00F914FF">
        <w:rPr>
          <w:rFonts w:hint="cs"/>
          <w:rtl/>
        </w:rPr>
        <w:t xml:space="preserve"> هم نقض به شبه</w:t>
      </w:r>
      <w:r w:rsidR="00366706" w:rsidRPr="00F914FF">
        <w:rPr>
          <w:rFonts w:hint="cs"/>
          <w:rtl/>
        </w:rPr>
        <w:t xml:space="preserve">ه‌ی </w:t>
      </w:r>
      <w:r w:rsidRPr="00F914FF">
        <w:rPr>
          <w:rFonts w:hint="cs"/>
          <w:rtl/>
        </w:rPr>
        <w:t xml:space="preserve">قبل فحص </w:t>
      </w:r>
      <w:r w:rsidR="00E05E34" w:rsidRPr="00F914FF">
        <w:rPr>
          <w:rFonts w:hint="cs"/>
          <w:rtl/>
        </w:rPr>
        <w:t>کرده</w:t>
      </w:r>
      <w:r w:rsidR="00E05E34" w:rsidRPr="00F914FF">
        <w:rPr>
          <w:rFonts w:hint="eastAsia"/>
          <w:rtl/>
        </w:rPr>
        <w:t>‌</w:t>
      </w:r>
      <w:r w:rsidRPr="00F914FF">
        <w:rPr>
          <w:rFonts w:hint="cs"/>
          <w:rtl/>
        </w:rPr>
        <w:t xml:space="preserve">اند و هم به شبهات اطراف علم </w:t>
      </w:r>
      <w:r w:rsidRPr="00F914FF">
        <w:rPr>
          <w:rFonts w:hint="cs"/>
          <w:rtl/>
        </w:rPr>
        <w:t xml:space="preserve">اجمالی و هم به حسن احتیاط که همه </w:t>
      </w:r>
      <w:r w:rsidR="00366706" w:rsidRPr="00F914FF">
        <w:rPr>
          <w:rFonts w:hint="cs"/>
          <w:rtl/>
        </w:rPr>
        <w:t>می‌</w:t>
      </w:r>
      <w:r w:rsidRPr="00F914FF">
        <w:rPr>
          <w:rFonts w:hint="cs"/>
          <w:rtl/>
        </w:rPr>
        <w:t>گویند، نقض کرده</w:t>
      </w:r>
      <w:r w:rsidR="00E05E34" w:rsidRPr="00F914FF">
        <w:rPr>
          <w:rFonts w:hint="eastAsia"/>
          <w:rtl/>
        </w:rPr>
        <w:t>‌</w:t>
      </w:r>
      <w:r w:rsidRPr="00F914FF">
        <w:rPr>
          <w:rFonts w:hint="cs"/>
          <w:rtl/>
        </w:rPr>
        <w:t xml:space="preserve">اند و ادعا دارند که اینکه شما باب اباحه را در </w:t>
      </w:r>
      <w:r w:rsidR="00366706" w:rsidRPr="00F914FF">
        <w:rPr>
          <w:rFonts w:hint="cs"/>
          <w:rtl/>
        </w:rPr>
        <w:t xml:space="preserve">آن </w:t>
      </w:r>
      <w:r w:rsidRPr="00F914FF">
        <w:rPr>
          <w:rFonts w:hint="cs"/>
          <w:rtl/>
        </w:rPr>
        <w:t>نوع اقتضایی</w:t>
      </w:r>
      <w:r w:rsidR="00366706" w:rsidRPr="00F914FF">
        <w:rPr>
          <w:rFonts w:hint="cs"/>
          <w:rtl/>
        </w:rPr>
        <w:t xml:space="preserve"> که احتمال ملاک لزومی‌می‌دهید، اگر این را بپذیرید، در این موارد گیر می‌کنید. </w:t>
      </w:r>
    </w:p>
    <w:p w14:paraId="374D159D" w14:textId="77777777" w:rsidR="00366706" w:rsidRPr="00F914FF" w:rsidRDefault="00AC76FB" w:rsidP="00366706">
      <w:pPr>
        <w:rPr>
          <w:rtl/>
        </w:rPr>
      </w:pPr>
      <w:r w:rsidRPr="00F914FF">
        <w:rPr>
          <w:rFonts w:hint="cs"/>
          <w:rtl/>
        </w:rPr>
        <w:t>فایده‌ی این بحث فقط این نیست که آن شبهه‌ای که بر علیه حق‌الطاعة مط</w:t>
      </w:r>
      <w:r w:rsidRPr="00F914FF">
        <w:rPr>
          <w:rFonts w:hint="cs"/>
          <w:rtl/>
        </w:rPr>
        <w:t xml:space="preserve">رح کردیم را نجات دهیم بلکه خودش بحث های مهمی‌دارد. به نظر می‌آید اگر در این بحث </w:t>
      </w:r>
      <w:r w:rsidR="00EB5E08" w:rsidRPr="00F914FF">
        <w:rPr>
          <w:rFonts w:hint="cs"/>
          <w:rtl/>
        </w:rPr>
        <w:t>ها</w:t>
      </w:r>
      <w:r w:rsidRPr="00F914FF">
        <w:rPr>
          <w:rFonts w:hint="cs"/>
          <w:rtl/>
        </w:rPr>
        <w:t xml:space="preserve"> </w:t>
      </w:r>
      <w:r w:rsidRPr="00F914FF">
        <w:rPr>
          <w:rFonts w:hint="cs"/>
          <w:rtl/>
        </w:rPr>
        <w:t>توغل</w:t>
      </w:r>
      <w:r w:rsidRPr="00F914FF">
        <w:rPr>
          <w:rFonts w:hint="cs"/>
          <w:rtl/>
        </w:rPr>
        <w:t xml:space="preserve"> کنیم چه بسا برخی از احتیاطات واجب و غیر واجب که علما اختیار می‌کنند، باید یک تضییقی در آنها وارد کنیم و اینگونه نیست که هر کجا بتوانیم یک احتیاطی بکنیم. همانطور که اگر </w:t>
      </w:r>
      <w:r w:rsidRPr="00F914FF">
        <w:rPr>
          <w:rFonts w:hint="cs"/>
          <w:rtl/>
        </w:rPr>
        <w:t xml:space="preserve">احتیاطی مستلزم ضرر و حرج شد، این احتیاط را قبول ندارید، چه بسا اگر چنین احتمالاتی معقول پیش بیاید، نتوانید این احتیاط را همه جا انجام بدهید. اینها </w:t>
      </w:r>
      <w:r w:rsidR="00AA63F2" w:rsidRPr="00F914FF">
        <w:rPr>
          <w:rFonts w:hint="cs"/>
          <w:rtl/>
        </w:rPr>
        <w:t>بحث</w:t>
      </w:r>
      <w:r w:rsidR="00AA63F2" w:rsidRPr="00F914FF">
        <w:rPr>
          <w:rFonts w:hint="eastAsia"/>
          <w:rtl/>
        </w:rPr>
        <w:t>‌</w:t>
      </w:r>
      <w:r w:rsidRPr="00F914FF">
        <w:rPr>
          <w:rFonts w:hint="cs"/>
          <w:rtl/>
        </w:rPr>
        <w:t>های مهمی‌است که انشاالله از فردا بحث خواهیم کرد.</w:t>
      </w:r>
    </w:p>
    <w:p w14:paraId="23430BB1" w14:textId="77777777" w:rsidR="00BD7725" w:rsidRPr="00F914FF" w:rsidRDefault="00BD7725" w:rsidP="00BD7725">
      <w:pPr>
        <w:rPr>
          <w:rtl/>
        </w:rPr>
        <w:sectPr w:rsidR="00BD7725" w:rsidRPr="00F914FF" w:rsidSect="0010049B">
          <w:headerReference w:type="default" r:id="rId116"/>
          <w:footerReference w:type="default" r:id="rId11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E244F1B"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790418E6" wp14:editId="2D3C2A37">
            <wp:extent cx="723899" cy="241300"/>
            <wp:effectExtent l="0" t="0" r="635" b="6350"/>
            <wp:docPr id="212919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99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1FB956D" w14:textId="3C649412" w:rsidR="00952186"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1645045"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نقض ها</w:t>
        </w:r>
        <w:r w:rsidRPr="00F914FF">
          <w:rPr>
            <w:rStyle w:val="Hyperlink"/>
            <w:rFonts w:hint="cs"/>
            <w:noProof/>
            <w:rtl/>
          </w:rPr>
          <w:t>ی</w:t>
        </w:r>
        <w:r w:rsidRPr="00F914FF">
          <w:rPr>
            <w:rStyle w:val="Hyperlink"/>
            <w:noProof/>
            <w:rtl/>
          </w:rPr>
          <w:t xml:space="preserve"> ادعا شده بر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31645045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467</w:t>
        </w:r>
        <w:r w:rsidRPr="00F914FF">
          <w:rPr>
            <w:noProof/>
            <w:webHidden/>
            <w:rtl/>
          </w:rPr>
          <w:fldChar w:fldCharType="end"/>
        </w:r>
      </w:hyperlink>
    </w:p>
    <w:p w14:paraId="1BA04F8A" w14:textId="54CB81AC" w:rsidR="0095218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645046" w:history="1">
        <w:r w:rsidRPr="00F914FF">
          <w:rPr>
            <w:rStyle w:val="Hyperlink"/>
            <w:noProof/>
            <w:rtl/>
          </w:rPr>
          <w:t>نقوض مطرح از سو</w:t>
        </w:r>
        <w:r w:rsidRPr="00F914FF">
          <w:rPr>
            <w:rStyle w:val="Hyperlink"/>
            <w:rFonts w:hint="cs"/>
            <w:noProof/>
            <w:rtl/>
          </w:rPr>
          <w:t>ی</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به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31645046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467</w:t>
        </w:r>
        <w:r w:rsidRPr="00F914FF">
          <w:rPr>
            <w:noProof/>
            <w:webHidden/>
            <w:rtl/>
          </w:rPr>
          <w:fldChar w:fldCharType="end"/>
        </w:r>
      </w:hyperlink>
    </w:p>
    <w:p w14:paraId="70182BE9" w14:textId="4451318D" w:rsidR="0095218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645047" w:history="1">
        <w:r w:rsidRPr="00F914FF">
          <w:rPr>
            <w:rStyle w:val="Hyperlink"/>
            <w:noProof/>
            <w:rtl/>
          </w:rPr>
          <w:t>نقض اول: عدم توجه به علم اجمال</w:t>
        </w:r>
        <w:r w:rsidRPr="00F914FF">
          <w:rPr>
            <w:rStyle w:val="Hyperlink"/>
            <w:rFonts w:hint="cs"/>
            <w:noProof/>
            <w:rtl/>
          </w:rPr>
          <w:t>ی</w:t>
        </w:r>
        <w:r w:rsidRPr="00F914FF">
          <w:rPr>
            <w:rStyle w:val="Hyperlink"/>
            <w:noProof/>
            <w:rtl/>
          </w:rPr>
          <w:t xml:space="preserve"> به اباحه در اطراف علم اجمال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31645047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468</w:t>
        </w:r>
        <w:r w:rsidRPr="00F914FF">
          <w:rPr>
            <w:noProof/>
            <w:webHidden/>
            <w:rtl/>
          </w:rPr>
          <w:fldChar w:fldCharType="end"/>
        </w:r>
      </w:hyperlink>
    </w:p>
    <w:p w14:paraId="6A596E1F" w14:textId="23233BAE" w:rsidR="0095218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645048" w:history="1">
        <w:r w:rsidRPr="00F914FF">
          <w:rPr>
            <w:rStyle w:val="Hyperlink"/>
            <w:noProof/>
            <w:rtl/>
          </w:rPr>
          <w:t>جواب نقض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31645048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468</w:t>
        </w:r>
        <w:r w:rsidRPr="00F914FF">
          <w:rPr>
            <w:noProof/>
            <w:webHidden/>
            <w:rtl/>
          </w:rPr>
          <w:fldChar w:fldCharType="end"/>
        </w:r>
      </w:hyperlink>
    </w:p>
    <w:p w14:paraId="03E28B6F" w14:textId="5A2F57B5" w:rsidR="00952186"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645049" w:history="1">
        <w:r w:rsidRPr="00F914FF">
          <w:rPr>
            <w:rStyle w:val="Hyperlink"/>
            <w:noProof/>
            <w:rtl/>
          </w:rPr>
          <w:t>1.  عدم تنجز احتمال در صورت عدم وصول بنابر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قبح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31645049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468</w:t>
        </w:r>
        <w:r w:rsidRPr="00F914FF">
          <w:rPr>
            <w:noProof/>
            <w:webHidden/>
            <w:rtl/>
          </w:rPr>
          <w:fldChar w:fldCharType="end"/>
        </w:r>
      </w:hyperlink>
    </w:p>
    <w:p w14:paraId="250BD194" w14:textId="16B9F237" w:rsidR="0095218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645050" w:history="1">
        <w:r w:rsidRPr="00F914FF">
          <w:rPr>
            <w:rStyle w:val="Hyperlink"/>
            <w:noProof/>
            <w:rtl/>
          </w:rPr>
          <w:t>نقض دوم: عدم توجه به ملاک اباحه در تزاحمات در کلام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471</w:t>
        </w:r>
        <w:r w:rsidRPr="00F914FF">
          <w:rPr>
            <w:noProof/>
            <w:webHidden/>
            <w:rtl/>
          </w:rPr>
          <w:fldChar w:fldCharType="end"/>
        </w:r>
      </w:hyperlink>
    </w:p>
    <w:p w14:paraId="5173F3B4" w14:textId="3E42457B" w:rsidR="0095218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645051" w:history="1">
        <w:r w:rsidRPr="00F914FF">
          <w:rPr>
            <w:rStyle w:val="Hyperlink"/>
            <w:noProof/>
            <w:rtl/>
          </w:rPr>
          <w:t>جواب نقض دوم: عدم تنج</w:t>
        </w:r>
        <w:r w:rsidRPr="00F914FF">
          <w:rPr>
            <w:rStyle w:val="Hyperlink"/>
            <w:rFonts w:hint="cs"/>
            <w:noProof/>
            <w:rtl/>
          </w:rPr>
          <w:t>ی</w:t>
        </w:r>
        <w:r w:rsidRPr="00F914FF">
          <w:rPr>
            <w:rStyle w:val="Hyperlink"/>
            <w:rFonts w:hint="eastAsia"/>
            <w:noProof/>
            <w:rtl/>
          </w:rPr>
          <w:t>ز</w:t>
        </w:r>
        <w:r w:rsidRPr="00F914FF">
          <w:rPr>
            <w:rStyle w:val="Hyperlink"/>
            <w:noProof/>
            <w:rtl/>
          </w:rPr>
          <w:t xml:space="preserve"> احتمال اقو</w:t>
        </w:r>
        <w:r w:rsidRPr="00F914FF">
          <w:rPr>
            <w:rStyle w:val="Hyperlink"/>
            <w:rFonts w:hint="cs"/>
            <w:noProof/>
            <w:rtl/>
          </w:rPr>
          <w:t>ی</w:t>
        </w:r>
        <w:r w:rsidRPr="00F914FF">
          <w:rPr>
            <w:rStyle w:val="Hyperlink"/>
            <w:noProof/>
            <w:rtl/>
          </w:rPr>
          <w:t xml:space="preserve"> بودن ملاک بنابر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قبح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471</w:t>
        </w:r>
        <w:r w:rsidRPr="00F914FF">
          <w:rPr>
            <w:noProof/>
            <w:webHidden/>
            <w:rtl/>
          </w:rPr>
          <w:fldChar w:fldCharType="end"/>
        </w:r>
      </w:hyperlink>
    </w:p>
    <w:p w14:paraId="68593188" w14:textId="66212497" w:rsidR="0095218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645052" w:history="1">
        <w:r w:rsidRPr="00F914FF">
          <w:rPr>
            <w:rStyle w:val="Hyperlink"/>
            <w:noProof/>
            <w:rtl/>
          </w:rPr>
          <w:t>نقض سوم: عدم حسن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در صورت اقو</w:t>
        </w:r>
        <w:r w:rsidRPr="00F914FF">
          <w:rPr>
            <w:rStyle w:val="Hyperlink"/>
            <w:rFonts w:hint="cs"/>
            <w:noProof/>
            <w:rtl/>
          </w:rPr>
          <w:t>ی</w:t>
        </w:r>
        <w:r w:rsidRPr="00F914FF">
          <w:rPr>
            <w:rStyle w:val="Hyperlink"/>
            <w:noProof/>
            <w:rtl/>
          </w:rPr>
          <w:t xml:space="preserve"> بودن ملاک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472</w:t>
        </w:r>
        <w:r w:rsidRPr="00F914FF">
          <w:rPr>
            <w:noProof/>
            <w:webHidden/>
            <w:rtl/>
          </w:rPr>
          <w:fldChar w:fldCharType="end"/>
        </w:r>
      </w:hyperlink>
    </w:p>
    <w:p w14:paraId="40CE12E3" w14:textId="3F38CEE8" w:rsidR="0095218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645053" w:history="1">
        <w:r w:rsidRPr="00F914FF">
          <w:rPr>
            <w:rStyle w:val="Hyperlink"/>
            <w:noProof/>
            <w:rtl/>
          </w:rPr>
          <w:t>جواب نقض سوم: عدم تزاحم حسن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با آزاد</w:t>
        </w:r>
        <w:r w:rsidRPr="00F914FF">
          <w:rPr>
            <w:rStyle w:val="Hyperlink"/>
            <w:rFonts w:hint="cs"/>
            <w:noProof/>
            <w:rtl/>
          </w:rPr>
          <w:t>ی</w:t>
        </w:r>
        <w:r w:rsidRPr="00F914FF">
          <w:rPr>
            <w:rStyle w:val="Hyperlink"/>
            <w:noProof/>
            <w:rtl/>
          </w:rPr>
          <w:t xml:space="preserve"> عبد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472</w:t>
        </w:r>
        <w:r w:rsidRPr="00F914FF">
          <w:rPr>
            <w:noProof/>
            <w:webHidden/>
            <w:rtl/>
          </w:rPr>
          <w:fldChar w:fldCharType="end"/>
        </w:r>
      </w:hyperlink>
    </w:p>
    <w:p w14:paraId="3CB75832" w14:textId="4F7F3D98" w:rsidR="00952186"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645054" w:history="1">
        <w:r w:rsidRPr="00F914FF">
          <w:rPr>
            <w:rStyle w:val="Hyperlink"/>
            <w:noProof/>
            <w:rtl/>
          </w:rPr>
          <w:t>دفاع از نقوض از سو</w:t>
        </w:r>
        <w:r w:rsidRPr="00F914FF">
          <w:rPr>
            <w:rStyle w:val="Hyperlink"/>
            <w:rFonts w:hint="cs"/>
            <w:noProof/>
            <w:rtl/>
          </w:rPr>
          <w:t>ی</w:t>
        </w:r>
        <w:r w:rsidRPr="00F914FF">
          <w:rPr>
            <w:rStyle w:val="Hyperlink"/>
            <w:noProof/>
            <w:rtl/>
          </w:rPr>
          <w:t xml:space="preserve">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473</w:t>
        </w:r>
        <w:r w:rsidRPr="00F914FF">
          <w:rPr>
            <w:noProof/>
            <w:webHidden/>
            <w:rtl/>
          </w:rPr>
          <w:fldChar w:fldCharType="end"/>
        </w:r>
      </w:hyperlink>
    </w:p>
    <w:p w14:paraId="60BF45D0" w14:textId="1D8ECD55" w:rsidR="00952186"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645055" w:history="1">
        <w:r w:rsidRPr="00F914FF">
          <w:rPr>
            <w:rStyle w:val="Hyperlink"/>
            <w:noProof/>
            <w:rtl/>
          </w:rPr>
          <w:t>جواب دفاع از نقوض</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473</w:t>
        </w:r>
        <w:r w:rsidRPr="00F914FF">
          <w:rPr>
            <w:noProof/>
            <w:webHidden/>
            <w:rtl/>
          </w:rPr>
          <w:fldChar w:fldCharType="end"/>
        </w:r>
      </w:hyperlink>
    </w:p>
    <w:p w14:paraId="24E619A0" w14:textId="4F95780C" w:rsidR="0095218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645056" w:history="1">
        <w:r w:rsidRPr="00F914FF">
          <w:rPr>
            <w:rStyle w:val="Hyperlink"/>
            <w:noProof/>
            <w:rtl/>
          </w:rPr>
          <w:t>تصح</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 الطاعة با توجه به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474</w:t>
        </w:r>
        <w:r w:rsidRPr="00F914FF">
          <w:rPr>
            <w:noProof/>
            <w:webHidden/>
            <w:rtl/>
          </w:rPr>
          <w:fldChar w:fldCharType="end"/>
        </w:r>
      </w:hyperlink>
    </w:p>
    <w:p w14:paraId="2A71D988" w14:textId="7D64F503" w:rsidR="0095218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645057" w:history="1">
        <w:r w:rsidRPr="00F914FF">
          <w:rPr>
            <w:rStyle w:val="Hyperlink"/>
            <w:noProof/>
            <w:rtl/>
          </w:rPr>
          <w:t>خلاصه بحث در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475</w:t>
        </w:r>
        <w:r w:rsidRPr="00F914FF">
          <w:rPr>
            <w:noProof/>
            <w:webHidden/>
            <w:rtl/>
          </w:rPr>
          <w:fldChar w:fldCharType="end"/>
        </w:r>
      </w:hyperlink>
    </w:p>
    <w:p w14:paraId="6CB2F80B" w14:textId="32F93809" w:rsidR="00952186"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645058" w:history="1">
        <w:r w:rsidRPr="00F914FF">
          <w:rPr>
            <w:rStyle w:val="Hyperlink"/>
            <w:noProof/>
            <w:rtl/>
          </w:rPr>
          <w:t>شبهه تزاحم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با آزاد</w:t>
        </w:r>
        <w:r w:rsidRPr="00F914FF">
          <w:rPr>
            <w:rStyle w:val="Hyperlink"/>
            <w:rFonts w:hint="cs"/>
            <w:noProof/>
            <w:rtl/>
          </w:rPr>
          <w:t>ی</w:t>
        </w:r>
        <w:r w:rsidRPr="00F914FF">
          <w:rPr>
            <w:rStyle w:val="Hyperlink"/>
            <w:noProof/>
            <w:rtl/>
          </w:rPr>
          <w:t xml:space="preserve"> عبد در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31645058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475</w:t>
        </w:r>
        <w:r w:rsidRPr="00F914FF">
          <w:rPr>
            <w:noProof/>
            <w:webHidden/>
            <w:rtl/>
          </w:rPr>
          <w:fldChar w:fldCharType="end"/>
        </w:r>
      </w:hyperlink>
    </w:p>
    <w:p w14:paraId="28E29C55" w14:textId="77777777" w:rsidR="00D174E6" w:rsidRPr="00F914FF" w:rsidRDefault="00AC76FB" w:rsidP="00952186">
      <w:pPr>
        <w:pStyle w:val="Heading1"/>
        <w:rPr>
          <w:rtl/>
        </w:rPr>
      </w:pPr>
      <w:r w:rsidRPr="00F914FF">
        <w:fldChar w:fldCharType="end"/>
      </w:r>
      <w:bookmarkStart w:id="869" w:name="BokSabj2_d_7_2"/>
      <w:bookmarkStart w:id="870" w:name="_Toc31645045"/>
      <w:bookmarkEnd w:id="869"/>
      <w:r w:rsidR="003630A0" w:rsidRPr="00F914FF">
        <w:rPr>
          <w:rFonts w:hint="cs"/>
          <w:rtl/>
        </w:rPr>
        <w:t>موضوع:</w:t>
      </w:r>
      <w:r w:rsidR="00C372B5" w:rsidRPr="00F914FF">
        <w:rPr>
          <w:rFonts w:hint="cs"/>
          <w:rtl/>
        </w:rPr>
        <w:t xml:space="preserve"> بررسی </w:t>
      </w:r>
      <w:r w:rsidR="00952186" w:rsidRPr="00F914FF">
        <w:rPr>
          <w:rFonts w:hint="cs"/>
          <w:rtl/>
        </w:rPr>
        <w:t>نقض های</w:t>
      </w:r>
      <w:r w:rsidR="00C372B5" w:rsidRPr="00F914FF">
        <w:rPr>
          <w:rFonts w:hint="cs"/>
          <w:rtl/>
        </w:rPr>
        <w:t xml:space="preserve"> ادعا شده بر نقد ناسازگاری</w:t>
      </w:r>
      <w:bookmarkEnd w:id="870"/>
    </w:p>
    <w:p w14:paraId="189436BB" w14:textId="77777777" w:rsidR="00FE7759" w:rsidRPr="00F914FF" w:rsidRDefault="00AC76FB" w:rsidP="00FE7759">
      <w:pPr>
        <w:pStyle w:val="Heading2"/>
        <w:rPr>
          <w:rtl/>
        </w:rPr>
      </w:pPr>
      <w:bookmarkStart w:id="871" w:name="_Toc31645046"/>
      <w:r w:rsidRPr="00F914FF">
        <w:rPr>
          <w:rFonts w:hint="cs"/>
          <w:rtl/>
        </w:rPr>
        <w:t>نقوض مطرح از سوی آیت الله حائری به نقد ناسازگاری</w:t>
      </w:r>
      <w:bookmarkEnd w:id="871"/>
    </w:p>
    <w:p w14:paraId="09047336" w14:textId="77777777" w:rsidR="003753F4" w:rsidRPr="00F914FF" w:rsidRDefault="00AC76FB" w:rsidP="00094FE4">
      <w:pPr>
        <w:rPr>
          <w:rtl/>
        </w:rPr>
      </w:pPr>
      <w:r w:rsidRPr="00F914FF">
        <w:rPr>
          <w:rFonts w:hint="cs"/>
          <w:rtl/>
        </w:rPr>
        <w:t xml:space="preserve">در بحث ناسازگاری درونی نظریه </w:t>
      </w:r>
      <w:r w:rsidR="00094FE4" w:rsidRPr="00F914FF">
        <w:rPr>
          <w:rFonts w:hint="cs"/>
          <w:rtl/>
        </w:rPr>
        <w:t>حق‌الطاعة</w:t>
      </w:r>
      <w:r w:rsidRPr="00F914FF">
        <w:rPr>
          <w:rFonts w:hint="cs"/>
          <w:rtl/>
        </w:rPr>
        <w:t>،</w:t>
      </w:r>
      <w:r w:rsidRPr="00F914FF">
        <w:rPr>
          <w:rFonts w:hint="cs"/>
          <w:rtl/>
        </w:rPr>
        <w:t xml:space="preserve"> مدافعان این نظریه یکسری بحث های حلی داشتند که گذشت و پاسخ به آن نیز گذشت. </w:t>
      </w:r>
      <w:r w:rsidR="00094FE4" w:rsidRPr="00F914FF">
        <w:rPr>
          <w:rFonts w:hint="cs"/>
          <w:rtl/>
        </w:rPr>
        <w:t>آقای حائری در ابتدای بحث</w:t>
      </w:r>
      <w:r w:rsidR="00094FE4" w:rsidRPr="00F914FF">
        <w:rPr>
          <w:rFonts w:hint="eastAsia"/>
          <w:rtl/>
        </w:rPr>
        <w:t>‌</w:t>
      </w:r>
      <w:r w:rsidRPr="00F914FF">
        <w:rPr>
          <w:rFonts w:hint="cs"/>
          <w:rtl/>
        </w:rPr>
        <w:t>شان سه نقض مطرح کرد</w:t>
      </w:r>
      <w:r w:rsidR="00094FE4" w:rsidRPr="00F914FF">
        <w:rPr>
          <w:rFonts w:hint="cs"/>
          <w:rtl/>
        </w:rPr>
        <w:t>ه</w:t>
      </w:r>
      <w:r w:rsidR="00094FE4" w:rsidRPr="00F914FF">
        <w:rPr>
          <w:rFonts w:hint="eastAsia"/>
          <w:rtl/>
        </w:rPr>
        <w:t>‌</w:t>
      </w:r>
      <w:r w:rsidRPr="00F914FF">
        <w:rPr>
          <w:rFonts w:hint="cs"/>
          <w:rtl/>
        </w:rPr>
        <w:t xml:space="preserve">اند و فرمودند که اگر ما این تصویر شما را </w:t>
      </w:r>
      <w:r w:rsidR="00094FE4" w:rsidRPr="00F914FF">
        <w:rPr>
          <w:rFonts w:hint="cs"/>
          <w:rtl/>
        </w:rPr>
        <w:t>در</w:t>
      </w:r>
      <w:r w:rsidRPr="00F914FF">
        <w:rPr>
          <w:rFonts w:hint="cs"/>
          <w:rtl/>
        </w:rPr>
        <w:t xml:space="preserve"> تزاحم بین مقتضای </w:t>
      </w:r>
      <w:r w:rsidR="00094FE4" w:rsidRPr="00F914FF">
        <w:rPr>
          <w:rFonts w:hint="cs"/>
          <w:rtl/>
        </w:rPr>
        <w:t>حق‌الطاعة</w:t>
      </w:r>
      <w:r w:rsidRPr="00F914FF">
        <w:rPr>
          <w:rFonts w:hint="cs"/>
          <w:rtl/>
        </w:rPr>
        <w:t xml:space="preserve"> در الزام و </w:t>
      </w:r>
      <w:r w:rsidR="00094FE4" w:rsidRPr="00F914FF">
        <w:rPr>
          <w:rFonts w:hint="cs"/>
          <w:rtl/>
        </w:rPr>
        <w:t>حق‌الطاعة</w:t>
      </w:r>
      <w:r w:rsidRPr="00F914FF">
        <w:rPr>
          <w:rFonts w:hint="cs"/>
          <w:rtl/>
        </w:rPr>
        <w:t xml:space="preserve"> در اباح</w:t>
      </w:r>
      <w:r w:rsidR="00094FE4" w:rsidRPr="00F914FF">
        <w:rPr>
          <w:rFonts w:hint="cs"/>
          <w:rtl/>
        </w:rPr>
        <w:t>ه‌ی اقتضایی</w:t>
      </w:r>
      <w:r w:rsidRPr="00F914FF">
        <w:rPr>
          <w:rFonts w:hint="cs"/>
          <w:rtl/>
        </w:rPr>
        <w:t xml:space="preserve">، </w:t>
      </w:r>
      <w:r w:rsidR="00094FE4" w:rsidRPr="00F914FF">
        <w:rPr>
          <w:rFonts w:hint="cs"/>
          <w:rtl/>
        </w:rPr>
        <w:t>اخذ کنیم، نقض</w:t>
      </w:r>
      <w:r w:rsidR="00094FE4" w:rsidRPr="00F914FF">
        <w:rPr>
          <w:rFonts w:hint="eastAsia"/>
          <w:rtl/>
        </w:rPr>
        <w:t>‌</w:t>
      </w:r>
      <w:r w:rsidRPr="00F914FF">
        <w:rPr>
          <w:rFonts w:hint="cs"/>
          <w:rtl/>
        </w:rPr>
        <w:t>هایی بر ش</w:t>
      </w:r>
      <w:r w:rsidRPr="00F914FF">
        <w:rPr>
          <w:rFonts w:hint="cs"/>
          <w:rtl/>
        </w:rPr>
        <w:t xml:space="preserve">ما وارد </w:t>
      </w:r>
      <w:r w:rsidR="00094FE4" w:rsidRPr="00F914FF">
        <w:rPr>
          <w:rFonts w:hint="cs"/>
          <w:rtl/>
        </w:rPr>
        <w:t>می‌</w:t>
      </w:r>
      <w:r w:rsidRPr="00F914FF">
        <w:rPr>
          <w:rFonts w:hint="cs"/>
          <w:rtl/>
        </w:rPr>
        <w:t xml:space="preserve">شود که پاسخ ندارد و حتی قائلین قبح عقاب </w:t>
      </w:r>
      <w:r w:rsidR="00333942" w:rsidRPr="00F914FF">
        <w:rPr>
          <w:rFonts w:hint="cs"/>
          <w:rtl/>
        </w:rPr>
        <w:t xml:space="preserve">بلا‌بیان </w:t>
      </w:r>
      <w:r w:rsidRPr="00F914FF">
        <w:rPr>
          <w:rFonts w:hint="cs"/>
          <w:rtl/>
        </w:rPr>
        <w:t xml:space="preserve"> باید توجه کنند که این لوازم بر قولشان مترتب </w:t>
      </w:r>
      <w:r w:rsidR="00094FE4" w:rsidRPr="00F914FF">
        <w:rPr>
          <w:rFonts w:hint="cs"/>
          <w:rtl/>
        </w:rPr>
        <w:t>می‌</w:t>
      </w:r>
      <w:r w:rsidRPr="00F914FF">
        <w:rPr>
          <w:rFonts w:hint="cs"/>
          <w:rtl/>
        </w:rPr>
        <w:t>شود</w:t>
      </w:r>
      <w:r w:rsidR="00094FE4" w:rsidRPr="00F914FF">
        <w:rPr>
          <w:rFonts w:hint="cs"/>
          <w:rtl/>
        </w:rPr>
        <w:t>،</w:t>
      </w:r>
      <w:r w:rsidRPr="00F914FF">
        <w:rPr>
          <w:rFonts w:hint="cs"/>
          <w:rtl/>
        </w:rPr>
        <w:t xml:space="preserve"> در </w:t>
      </w:r>
      <w:r w:rsidR="00094FE4" w:rsidRPr="00F914FF">
        <w:rPr>
          <w:rFonts w:hint="cs"/>
          <w:rtl/>
        </w:rPr>
        <w:t>حالی که کسی قائل نیست و این نقض</w:t>
      </w:r>
      <w:r w:rsidR="00094FE4" w:rsidRPr="00F914FF">
        <w:rPr>
          <w:rFonts w:hint="eastAsia"/>
          <w:rtl/>
        </w:rPr>
        <w:t>‌</w:t>
      </w:r>
      <w:r w:rsidR="00094FE4" w:rsidRPr="00F914FF">
        <w:rPr>
          <w:rFonts w:hint="cs"/>
          <w:rtl/>
        </w:rPr>
        <w:t>ها را در</w:t>
      </w:r>
      <w:r w:rsidR="00094FE4" w:rsidRPr="00F914FF">
        <w:rPr>
          <w:rFonts w:hint="eastAsia"/>
          <w:rtl/>
        </w:rPr>
        <w:t>‌</w:t>
      </w:r>
      <w:r w:rsidR="00094FE4" w:rsidRPr="00F914FF">
        <w:rPr>
          <w:rFonts w:hint="cs"/>
          <w:rtl/>
        </w:rPr>
        <w:t>واقع برای آماده</w:t>
      </w:r>
      <w:r w:rsidR="00094FE4" w:rsidRPr="00F914FF">
        <w:rPr>
          <w:rFonts w:hint="eastAsia"/>
          <w:rtl/>
        </w:rPr>
        <w:t>‌</w:t>
      </w:r>
      <w:r w:rsidRPr="00F914FF">
        <w:rPr>
          <w:rFonts w:hint="cs"/>
          <w:rtl/>
        </w:rPr>
        <w:t>سازی ذهن مخاطب</w:t>
      </w:r>
      <w:r w:rsidR="00094FE4" w:rsidRPr="00F914FF">
        <w:rPr>
          <w:rFonts w:hint="cs"/>
          <w:rtl/>
        </w:rPr>
        <w:t xml:space="preserve"> برای پذیرفتن آن جواب حلّی گفته</w:t>
      </w:r>
      <w:r w:rsidR="00094FE4" w:rsidRPr="00F914FF">
        <w:rPr>
          <w:rFonts w:hint="eastAsia"/>
          <w:rtl/>
        </w:rPr>
        <w:t>‌</w:t>
      </w:r>
      <w:r w:rsidRPr="00F914FF">
        <w:rPr>
          <w:rFonts w:hint="cs"/>
          <w:rtl/>
        </w:rPr>
        <w:t xml:space="preserve">اند. حلّ و نقد آن نیز گذشت و در آنچه </w:t>
      </w:r>
      <w:r w:rsidRPr="00F914FF">
        <w:rPr>
          <w:rFonts w:hint="cs"/>
          <w:rtl/>
        </w:rPr>
        <w:t>چاره کرده بودند، چار</w:t>
      </w:r>
      <w:r w:rsidR="00094FE4" w:rsidRPr="00F914FF">
        <w:rPr>
          <w:rFonts w:hint="cs"/>
          <w:rtl/>
        </w:rPr>
        <w:t xml:space="preserve">ه‌ای </w:t>
      </w:r>
      <w:r w:rsidRPr="00F914FF">
        <w:rPr>
          <w:rFonts w:hint="cs"/>
          <w:rtl/>
        </w:rPr>
        <w:t>پیدا نشد.</w:t>
      </w:r>
    </w:p>
    <w:p w14:paraId="0AC498D7" w14:textId="77777777" w:rsidR="00F7104B" w:rsidRPr="00F914FF" w:rsidRDefault="00AC76FB" w:rsidP="003753F4">
      <w:pPr>
        <w:rPr>
          <w:rtl/>
        </w:rPr>
      </w:pPr>
      <w:r w:rsidRPr="00F914FF">
        <w:rPr>
          <w:rFonts w:hint="cs"/>
          <w:rtl/>
        </w:rPr>
        <w:t>اما در مورد نقض</w:t>
      </w:r>
      <w:r w:rsidRPr="00F914FF">
        <w:rPr>
          <w:rFonts w:hint="eastAsia"/>
          <w:rtl/>
        </w:rPr>
        <w:t>‌</w:t>
      </w:r>
      <w:r w:rsidR="003753F4" w:rsidRPr="00F914FF">
        <w:rPr>
          <w:rFonts w:hint="cs"/>
          <w:rtl/>
        </w:rPr>
        <w:t>ها،</w:t>
      </w:r>
      <w:r w:rsidRPr="00F914FF">
        <w:rPr>
          <w:rFonts w:hint="cs"/>
          <w:rtl/>
        </w:rPr>
        <w:t xml:space="preserve"> سه نقضی که مطرح کرده</w:t>
      </w:r>
      <w:r w:rsidRPr="00F914FF">
        <w:rPr>
          <w:rFonts w:hint="eastAsia"/>
          <w:rtl/>
        </w:rPr>
        <w:t>‌</w:t>
      </w:r>
      <w:r w:rsidR="003753F4" w:rsidRPr="00F914FF">
        <w:rPr>
          <w:rFonts w:hint="cs"/>
          <w:rtl/>
        </w:rPr>
        <w:t>اند،</w:t>
      </w:r>
      <w:r w:rsidRPr="00F914FF">
        <w:rPr>
          <w:rFonts w:hint="cs"/>
          <w:rtl/>
        </w:rPr>
        <w:t xml:space="preserve"> جواب آسانی دارد. علاوه بر این نقوض برخی از فضلای معاصر نیز نقضی وارد کرده</w:t>
      </w:r>
      <w:r w:rsidRPr="00F914FF">
        <w:rPr>
          <w:rFonts w:hint="eastAsia"/>
          <w:rtl/>
        </w:rPr>
        <w:t>‌</w:t>
      </w:r>
      <w:r w:rsidRPr="00F914FF">
        <w:rPr>
          <w:rFonts w:hint="cs"/>
          <w:rtl/>
        </w:rPr>
        <w:t xml:space="preserve">اند که جوابش مشخص </w:t>
      </w:r>
      <w:r w:rsidR="00094FE4" w:rsidRPr="00F914FF">
        <w:rPr>
          <w:rFonts w:hint="cs"/>
          <w:rtl/>
        </w:rPr>
        <w:t>می‌</w:t>
      </w:r>
      <w:r w:rsidRPr="00F914FF">
        <w:rPr>
          <w:rFonts w:hint="cs"/>
          <w:rtl/>
        </w:rPr>
        <w:t xml:space="preserve">شود. </w:t>
      </w:r>
      <w:r w:rsidR="003753F4" w:rsidRPr="00F914FF">
        <w:rPr>
          <w:rFonts w:hint="cs"/>
          <w:rtl/>
        </w:rPr>
        <w:t>اما نقض دیگری که در مورد شبهات قبل فحص است نیاز به تأمل دارد و باید راه جدیدی را برای آن پیدا کرد. فعلا نقدهایی که آ</w:t>
      </w:r>
      <w:r w:rsidRPr="00F914FF">
        <w:rPr>
          <w:rFonts w:hint="cs"/>
          <w:rtl/>
        </w:rPr>
        <w:t>قای حائری مطرح کردند را بحث خواهیم کرد.</w:t>
      </w:r>
    </w:p>
    <w:p w14:paraId="332828C1" w14:textId="77777777" w:rsidR="00FE7759" w:rsidRPr="00F914FF" w:rsidRDefault="00AC76FB" w:rsidP="00FE7759">
      <w:pPr>
        <w:pStyle w:val="Heading3"/>
        <w:rPr>
          <w:rtl/>
        </w:rPr>
      </w:pPr>
      <w:bookmarkStart w:id="872" w:name="_Toc31645047"/>
      <w:r w:rsidRPr="00F914FF">
        <w:rPr>
          <w:rFonts w:hint="cs"/>
          <w:rtl/>
        </w:rPr>
        <w:lastRenderedPageBreak/>
        <w:t>نقض اول: عدم توجه به علم اجمالی به اباحه</w:t>
      </w:r>
      <w:r w:rsidR="00333942" w:rsidRPr="00F914FF">
        <w:rPr>
          <w:rFonts w:hint="cs"/>
          <w:rtl/>
        </w:rPr>
        <w:t xml:space="preserve"> در اطراف علم اجمالی</w:t>
      </w:r>
      <w:bookmarkEnd w:id="872"/>
      <w:r w:rsidRPr="00F914FF">
        <w:rPr>
          <w:rFonts w:hint="cs"/>
          <w:rtl/>
        </w:rPr>
        <w:t xml:space="preserve"> </w:t>
      </w:r>
    </w:p>
    <w:p w14:paraId="26B033E1" w14:textId="77777777" w:rsidR="00333942" w:rsidRPr="00F914FF" w:rsidRDefault="00AC76FB" w:rsidP="00333942">
      <w:pPr>
        <w:rPr>
          <w:rtl/>
        </w:rPr>
      </w:pPr>
      <w:r w:rsidRPr="00F914FF">
        <w:rPr>
          <w:rFonts w:hint="cs"/>
          <w:rtl/>
        </w:rPr>
        <w:t xml:space="preserve">ایشان </w:t>
      </w:r>
      <w:r w:rsidR="00094FE4" w:rsidRPr="00F914FF">
        <w:rPr>
          <w:rFonts w:hint="cs"/>
          <w:rtl/>
        </w:rPr>
        <w:t>می‌</w:t>
      </w:r>
      <w:r w:rsidRPr="00F914FF">
        <w:rPr>
          <w:rFonts w:hint="cs"/>
          <w:rtl/>
        </w:rPr>
        <w:t>فرماید اگر تصویر ما از اباح</w:t>
      </w:r>
      <w:r w:rsidR="00094FE4" w:rsidRPr="00F914FF">
        <w:rPr>
          <w:rFonts w:hint="cs"/>
          <w:rtl/>
        </w:rPr>
        <w:t xml:space="preserve">ه‌ی </w:t>
      </w:r>
      <w:r w:rsidRPr="00F914FF">
        <w:rPr>
          <w:rFonts w:hint="cs"/>
          <w:rtl/>
        </w:rPr>
        <w:t xml:space="preserve">اقتضائی این باشد که گفتید </w:t>
      </w:r>
      <w:r w:rsidR="00F7104B" w:rsidRPr="00F914FF">
        <w:rPr>
          <w:rFonts w:hint="cs"/>
          <w:rtl/>
        </w:rPr>
        <w:t>و ادعا کردید که اباح</w:t>
      </w:r>
      <w:r w:rsidR="00094FE4" w:rsidRPr="00F914FF">
        <w:rPr>
          <w:rFonts w:hint="cs"/>
          <w:rtl/>
        </w:rPr>
        <w:t xml:space="preserve">ه‌ی </w:t>
      </w:r>
      <w:r w:rsidR="00F7104B" w:rsidRPr="00F914FF">
        <w:rPr>
          <w:rFonts w:hint="cs"/>
          <w:rtl/>
        </w:rPr>
        <w:t>اقت</w:t>
      </w:r>
      <w:r w:rsidRPr="00F914FF">
        <w:rPr>
          <w:rFonts w:hint="cs"/>
          <w:rtl/>
        </w:rPr>
        <w:t xml:space="preserve">ضایی هم موضوع حکم </w:t>
      </w:r>
      <w:r w:rsidRPr="00F914FF">
        <w:rPr>
          <w:rFonts w:hint="cs"/>
          <w:rtl/>
        </w:rPr>
        <w:t>عقل به تعذیر یا</w:t>
      </w:r>
      <w:r w:rsidR="00F7104B" w:rsidRPr="00F914FF">
        <w:rPr>
          <w:rFonts w:hint="cs"/>
          <w:rtl/>
        </w:rPr>
        <w:t xml:space="preserve"> تنجیز است و</w:t>
      </w:r>
      <w:r w:rsidRPr="00F914FF">
        <w:rPr>
          <w:rFonts w:hint="cs"/>
          <w:rtl/>
        </w:rPr>
        <w:t xml:space="preserve"> گفتید که</w:t>
      </w:r>
      <w:r w:rsidR="00F7104B" w:rsidRPr="00F914FF">
        <w:rPr>
          <w:rFonts w:hint="cs"/>
          <w:rtl/>
        </w:rPr>
        <w:t xml:space="preserve"> مزاحم با حکم عقل به تنجیز </w:t>
      </w:r>
      <w:r w:rsidR="00094FE4" w:rsidRPr="00F914FF">
        <w:rPr>
          <w:rFonts w:hint="cs"/>
          <w:rtl/>
        </w:rPr>
        <w:t>می‌</w:t>
      </w:r>
      <w:r w:rsidR="00F7104B" w:rsidRPr="00F914FF">
        <w:rPr>
          <w:rFonts w:hint="cs"/>
          <w:rtl/>
        </w:rPr>
        <w:t>شود،</w:t>
      </w:r>
      <w:r w:rsidRPr="00F914FF">
        <w:rPr>
          <w:rFonts w:hint="cs"/>
          <w:rtl/>
        </w:rPr>
        <w:t xml:space="preserve"> </w:t>
      </w:r>
      <w:r w:rsidR="00F7104B" w:rsidRPr="00F914FF">
        <w:rPr>
          <w:rFonts w:hint="cs"/>
          <w:rtl/>
        </w:rPr>
        <w:t xml:space="preserve">در جایی که علم اجمالی به حرام یا واجب </w:t>
      </w:r>
      <w:r w:rsidR="00FE7759" w:rsidRPr="00F914FF">
        <w:rPr>
          <w:rFonts w:hint="cs"/>
          <w:rtl/>
        </w:rPr>
        <w:t xml:space="preserve">فی‌البین </w:t>
      </w:r>
      <w:r w:rsidR="00F7104B" w:rsidRPr="00F914FF">
        <w:rPr>
          <w:rFonts w:hint="cs"/>
          <w:rtl/>
        </w:rPr>
        <w:t xml:space="preserve">و مباح </w:t>
      </w:r>
      <w:r w:rsidR="00FE7759" w:rsidRPr="00F914FF">
        <w:rPr>
          <w:rFonts w:hint="cs"/>
          <w:rtl/>
        </w:rPr>
        <w:t xml:space="preserve">فی‌البین </w:t>
      </w:r>
      <w:r w:rsidR="00F7104B" w:rsidRPr="00F914FF">
        <w:rPr>
          <w:rFonts w:hint="cs"/>
          <w:rtl/>
        </w:rPr>
        <w:t>داریم</w:t>
      </w:r>
      <w:r w:rsidRPr="00F914FF">
        <w:rPr>
          <w:rFonts w:hint="cs"/>
          <w:rtl/>
        </w:rPr>
        <w:t>، اشکالی پدید می</w:t>
      </w:r>
      <w:r w:rsidRPr="00F914FF">
        <w:rPr>
          <w:rFonts w:hint="eastAsia"/>
          <w:rtl/>
        </w:rPr>
        <w:t>‌</w:t>
      </w:r>
      <w:r w:rsidRPr="00F914FF">
        <w:rPr>
          <w:rFonts w:hint="cs"/>
          <w:rtl/>
        </w:rPr>
        <w:t>آید</w:t>
      </w:r>
      <w:r w:rsidR="00F7104B" w:rsidRPr="00F914FF">
        <w:rPr>
          <w:rFonts w:hint="cs"/>
          <w:rtl/>
        </w:rPr>
        <w:t xml:space="preserve">. </w:t>
      </w:r>
      <w:r w:rsidRPr="00F914FF">
        <w:rPr>
          <w:rFonts w:hint="cs"/>
          <w:rtl/>
        </w:rPr>
        <w:t xml:space="preserve">در بحث علم اجمالی </w:t>
      </w:r>
      <w:r w:rsidR="00094FE4" w:rsidRPr="00F914FF">
        <w:rPr>
          <w:rFonts w:hint="cs"/>
          <w:rtl/>
        </w:rPr>
        <w:t>می‌</w:t>
      </w:r>
      <w:r w:rsidRPr="00F914FF">
        <w:rPr>
          <w:rFonts w:hint="cs"/>
          <w:rtl/>
        </w:rPr>
        <w:t xml:space="preserve">آید که </w:t>
      </w:r>
      <w:r w:rsidR="00F7104B" w:rsidRPr="00F914FF">
        <w:rPr>
          <w:rFonts w:hint="cs"/>
          <w:rtl/>
        </w:rPr>
        <w:t>علم اجمالی به واجبات یا محرمات لازم نیست که همیشه قرین به یک علم اجمالی به اباحه</w:t>
      </w:r>
      <w:r w:rsidRPr="00F914FF">
        <w:rPr>
          <w:rFonts w:hint="cs"/>
          <w:rtl/>
        </w:rPr>
        <w:t xml:space="preserve"> هم باشد؛ چون وقتی ما علم اجمالی داریم که یکی از دو کاسه نجس است،</w:t>
      </w:r>
      <w:r w:rsidR="00F7104B" w:rsidRPr="00F914FF">
        <w:rPr>
          <w:rFonts w:hint="cs"/>
          <w:rtl/>
        </w:rPr>
        <w:t xml:space="preserve"> ممکن اس</w:t>
      </w:r>
      <w:r w:rsidRPr="00F914FF">
        <w:rPr>
          <w:rFonts w:hint="cs"/>
          <w:rtl/>
        </w:rPr>
        <w:t xml:space="preserve">ت احتمال بدهیم که هر دو نجس است. احتمال </w:t>
      </w:r>
      <w:r w:rsidR="00094FE4" w:rsidRPr="00F914FF">
        <w:rPr>
          <w:rFonts w:hint="cs"/>
          <w:rtl/>
        </w:rPr>
        <w:t>می‌</w:t>
      </w:r>
      <w:r w:rsidRPr="00F914FF">
        <w:rPr>
          <w:rFonts w:hint="cs"/>
          <w:rtl/>
        </w:rPr>
        <w:t xml:space="preserve">دهیم </w:t>
      </w:r>
      <w:r w:rsidR="00FE7759" w:rsidRPr="00F914FF">
        <w:rPr>
          <w:rFonts w:hint="cs"/>
          <w:rtl/>
        </w:rPr>
        <w:t>اما علم داریم که یکی از آن</w:t>
      </w:r>
      <w:r w:rsidR="00FE7759" w:rsidRPr="00F914FF">
        <w:rPr>
          <w:rFonts w:hint="eastAsia"/>
          <w:rtl/>
        </w:rPr>
        <w:t>‌</w:t>
      </w:r>
      <w:r w:rsidRPr="00F914FF">
        <w:rPr>
          <w:rFonts w:hint="cs"/>
          <w:rtl/>
        </w:rPr>
        <w:t>ها نجس است.</w:t>
      </w:r>
      <w:r w:rsidR="00F7104B" w:rsidRPr="00F914FF">
        <w:rPr>
          <w:rFonts w:hint="cs"/>
          <w:rtl/>
        </w:rPr>
        <w:t xml:space="preserve"> این مثال را ایشان طرح ن</w:t>
      </w:r>
      <w:r w:rsidR="00094FE4" w:rsidRPr="00F914FF">
        <w:rPr>
          <w:rFonts w:hint="cs"/>
          <w:rtl/>
        </w:rPr>
        <w:t>می‌</w:t>
      </w:r>
      <w:r w:rsidR="00F7104B" w:rsidRPr="00F914FF">
        <w:rPr>
          <w:rFonts w:hint="cs"/>
          <w:rtl/>
        </w:rPr>
        <w:t xml:space="preserve">کند بلکه </w:t>
      </w:r>
      <w:r w:rsidR="00094FE4" w:rsidRPr="00F914FF">
        <w:rPr>
          <w:rFonts w:hint="cs"/>
          <w:rtl/>
        </w:rPr>
        <w:t>می‌</w:t>
      </w:r>
      <w:r w:rsidR="00F7104B" w:rsidRPr="00F914FF">
        <w:rPr>
          <w:rFonts w:hint="cs"/>
          <w:rtl/>
        </w:rPr>
        <w:t>گوید</w:t>
      </w:r>
      <w:r w:rsidR="00BE2759" w:rsidRPr="00F914FF">
        <w:rPr>
          <w:rFonts w:hint="cs"/>
          <w:rtl/>
        </w:rPr>
        <w:t xml:space="preserve"> مثال ما در جایی است که علم اجمالی داریم که یکی از دو کاسه نجس است و</w:t>
      </w:r>
      <w:r w:rsidR="00F7104B" w:rsidRPr="00F914FF">
        <w:rPr>
          <w:rFonts w:hint="cs"/>
          <w:rtl/>
        </w:rPr>
        <w:t xml:space="preserve"> یکی از دو کاسه پاک است که</w:t>
      </w:r>
      <w:r w:rsidR="00BE2759" w:rsidRPr="00F914FF">
        <w:rPr>
          <w:rFonts w:hint="cs"/>
          <w:rtl/>
        </w:rPr>
        <w:t xml:space="preserve"> شربش</w:t>
      </w:r>
      <w:r w:rsidR="00F7104B" w:rsidRPr="00F914FF">
        <w:rPr>
          <w:rFonts w:hint="cs"/>
          <w:rtl/>
        </w:rPr>
        <w:t xml:space="preserve"> مباح </w:t>
      </w:r>
      <w:r w:rsidR="00BE2759" w:rsidRPr="00F914FF">
        <w:rPr>
          <w:rFonts w:hint="cs"/>
          <w:rtl/>
        </w:rPr>
        <w:t>باشد</w:t>
      </w:r>
      <w:r w:rsidR="00F7104B" w:rsidRPr="00F914FF">
        <w:rPr>
          <w:rFonts w:hint="cs"/>
          <w:rtl/>
        </w:rPr>
        <w:t xml:space="preserve">. یعنی هم علم اجمالی به نجس </w:t>
      </w:r>
      <w:r w:rsidR="00FE7759" w:rsidRPr="00F914FF">
        <w:rPr>
          <w:rFonts w:hint="cs"/>
          <w:rtl/>
        </w:rPr>
        <w:t xml:space="preserve">فی‌البین </w:t>
      </w:r>
      <w:r w:rsidR="00F7104B" w:rsidRPr="00F914FF">
        <w:rPr>
          <w:rFonts w:hint="cs"/>
          <w:rtl/>
        </w:rPr>
        <w:t xml:space="preserve">داریم و هم علم اجمالی به مباح </w:t>
      </w:r>
      <w:r w:rsidR="00FE7759" w:rsidRPr="00F914FF">
        <w:rPr>
          <w:rFonts w:hint="cs"/>
          <w:rtl/>
        </w:rPr>
        <w:t xml:space="preserve">فی‌البین </w:t>
      </w:r>
      <w:r w:rsidRPr="00F914FF">
        <w:rPr>
          <w:rFonts w:hint="cs"/>
          <w:rtl/>
        </w:rPr>
        <w:t>داریم.</w:t>
      </w:r>
    </w:p>
    <w:p w14:paraId="50C30851" w14:textId="77777777" w:rsidR="00F7104B" w:rsidRPr="00F914FF" w:rsidRDefault="00AC76FB" w:rsidP="00FE7759">
      <w:pPr>
        <w:rPr>
          <w:rtl/>
        </w:rPr>
      </w:pPr>
      <w:r w:rsidRPr="00F914FF">
        <w:rPr>
          <w:rFonts w:hint="cs"/>
          <w:rtl/>
        </w:rPr>
        <w:t xml:space="preserve">ایشان </w:t>
      </w:r>
      <w:r w:rsidR="00094FE4" w:rsidRPr="00F914FF">
        <w:rPr>
          <w:rFonts w:hint="cs"/>
          <w:rtl/>
        </w:rPr>
        <w:t>می‌</w:t>
      </w:r>
      <w:r w:rsidRPr="00F914FF">
        <w:rPr>
          <w:rFonts w:hint="cs"/>
          <w:rtl/>
        </w:rPr>
        <w:t xml:space="preserve">گوید اگر بخواهیم تصورات شما را اخذ کنیم، قاعدتاً در چنین جایی که علم اجمالی به یک نجس </w:t>
      </w:r>
      <w:r w:rsidR="00FE7759" w:rsidRPr="00F914FF">
        <w:rPr>
          <w:rFonts w:hint="cs"/>
          <w:rtl/>
        </w:rPr>
        <w:t>فی‌البین و یک مباح فی</w:t>
      </w:r>
      <w:r w:rsidR="00FE7759" w:rsidRPr="00F914FF">
        <w:rPr>
          <w:rFonts w:hint="eastAsia"/>
          <w:rtl/>
        </w:rPr>
        <w:t>‌</w:t>
      </w:r>
      <w:r w:rsidRPr="00F914FF">
        <w:rPr>
          <w:rFonts w:hint="cs"/>
          <w:rtl/>
        </w:rPr>
        <w:t>البین، حتی اگر این مباح اقتضائ</w:t>
      </w:r>
      <w:r w:rsidR="00FE7759" w:rsidRPr="00F914FF">
        <w:rPr>
          <w:rFonts w:hint="cs"/>
          <w:rtl/>
        </w:rPr>
        <w:t>ی هم باشد، علما نیامده</w:t>
      </w:r>
      <w:r w:rsidR="00FE7759" w:rsidRPr="00F914FF">
        <w:rPr>
          <w:rFonts w:hint="eastAsia"/>
          <w:rtl/>
        </w:rPr>
        <w:t>‌</w:t>
      </w:r>
      <w:r w:rsidRPr="00F914FF">
        <w:rPr>
          <w:rFonts w:hint="cs"/>
          <w:rtl/>
        </w:rPr>
        <w:t>اند جانب علم اجمالی به اباحه را مقدم کنند یا نیامد</w:t>
      </w:r>
      <w:r w:rsidR="00FE7759" w:rsidRPr="00F914FF">
        <w:rPr>
          <w:rFonts w:hint="cs"/>
          <w:rtl/>
        </w:rPr>
        <w:t xml:space="preserve">ه‌اند </w:t>
      </w:r>
      <w:r w:rsidRPr="00F914FF">
        <w:rPr>
          <w:rFonts w:hint="cs"/>
          <w:rtl/>
        </w:rPr>
        <w:t xml:space="preserve">بین علم اجمالی به نجس </w:t>
      </w:r>
      <w:r w:rsidR="00FE7759" w:rsidRPr="00F914FF">
        <w:rPr>
          <w:rFonts w:hint="cs"/>
          <w:rtl/>
        </w:rPr>
        <w:t xml:space="preserve">فی‌البین </w:t>
      </w:r>
      <w:r w:rsidRPr="00F914FF">
        <w:rPr>
          <w:rFonts w:hint="cs"/>
          <w:rtl/>
        </w:rPr>
        <w:t xml:space="preserve">و مباح </w:t>
      </w:r>
      <w:r w:rsidR="00FE7759" w:rsidRPr="00F914FF">
        <w:rPr>
          <w:rFonts w:hint="cs"/>
          <w:rtl/>
        </w:rPr>
        <w:t xml:space="preserve">فی‌البین </w:t>
      </w:r>
      <w:r w:rsidRPr="00F914FF">
        <w:rPr>
          <w:rFonts w:hint="cs"/>
          <w:rtl/>
        </w:rPr>
        <w:t xml:space="preserve">تزاحم بندازند و بگویند که باید بررسی کرد که کدامیک ملاکش اهم است. بلکه همه گفتند که اگر </w:t>
      </w:r>
      <w:r w:rsidRPr="00F914FF">
        <w:rPr>
          <w:rFonts w:hint="cs"/>
          <w:rtl/>
        </w:rPr>
        <w:t xml:space="preserve">علم اجمالی به نجس </w:t>
      </w:r>
      <w:r w:rsidR="00FE7759" w:rsidRPr="00F914FF">
        <w:rPr>
          <w:rFonts w:hint="cs"/>
          <w:rtl/>
        </w:rPr>
        <w:t xml:space="preserve">فی‌البین </w:t>
      </w:r>
      <w:r w:rsidRPr="00F914FF">
        <w:rPr>
          <w:rFonts w:hint="cs"/>
          <w:rtl/>
        </w:rPr>
        <w:t xml:space="preserve">و علم اجمالی به مباح </w:t>
      </w:r>
      <w:r w:rsidR="00FE7759" w:rsidRPr="00F914FF">
        <w:rPr>
          <w:rFonts w:hint="cs"/>
          <w:rtl/>
        </w:rPr>
        <w:t xml:space="preserve">فی‌البین </w:t>
      </w:r>
      <w:r w:rsidRPr="00F914FF">
        <w:rPr>
          <w:rFonts w:hint="cs"/>
          <w:rtl/>
        </w:rPr>
        <w:t xml:space="preserve">داریم، باید از هر دو اجتناب کرد یا بر مسلک اقتضا یا بر مسلک علت تامه در علم اجمالی. پس نهایتاً علم اجمالی به نجس </w:t>
      </w:r>
      <w:r w:rsidR="00FE7759" w:rsidRPr="00F914FF">
        <w:rPr>
          <w:rFonts w:hint="cs"/>
          <w:rtl/>
        </w:rPr>
        <w:t xml:space="preserve">فی‌البین </w:t>
      </w:r>
      <w:r w:rsidRPr="00F914FF">
        <w:rPr>
          <w:rFonts w:hint="cs"/>
          <w:rtl/>
        </w:rPr>
        <w:t xml:space="preserve">داریم و این وجوب اجتنابش منجز </w:t>
      </w:r>
      <w:r w:rsidR="00094FE4" w:rsidRPr="00F914FF">
        <w:rPr>
          <w:rFonts w:hint="cs"/>
          <w:rtl/>
        </w:rPr>
        <w:t>می‌</w:t>
      </w:r>
      <w:r w:rsidRPr="00F914FF">
        <w:rPr>
          <w:rFonts w:hint="cs"/>
          <w:rtl/>
        </w:rPr>
        <w:t>شود و</w:t>
      </w:r>
      <w:r w:rsidR="00FE7759" w:rsidRPr="00F914FF">
        <w:rPr>
          <w:rFonts w:hint="cs"/>
          <w:rtl/>
        </w:rPr>
        <w:t xml:space="preserve"> لا</w:t>
      </w:r>
      <w:r w:rsidR="00FE7759" w:rsidRPr="00F914FF">
        <w:rPr>
          <w:rFonts w:hint="eastAsia"/>
          <w:rtl/>
        </w:rPr>
        <w:t>‌</w:t>
      </w:r>
      <w:r w:rsidRPr="00F914FF">
        <w:rPr>
          <w:rFonts w:hint="cs"/>
          <w:rtl/>
        </w:rPr>
        <w:t xml:space="preserve">محاله باید بگوییم که از هر دو طرف </w:t>
      </w:r>
      <w:r w:rsidR="00EA7D8A" w:rsidRPr="00F914FF">
        <w:rPr>
          <w:rFonts w:hint="cs"/>
          <w:rtl/>
        </w:rPr>
        <w:t>اجتناب</w:t>
      </w:r>
      <w:r w:rsidRPr="00F914FF">
        <w:rPr>
          <w:rFonts w:hint="cs"/>
          <w:rtl/>
        </w:rPr>
        <w:t xml:space="preserve"> </w:t>
      </w:r>
      <w:r w:rsidR="00094FE4" w:rsidRPr="00F914FF">
        <w:rPr>
          <w:rFonts w:hint="cs"/>
          <w:rtl/>
        </w:rPr>
        <w:t>می‌</w:t>
      </w:r>
      <w:r w:rsidRPr="00F914FF">
        <w:rPr>
          <w:rFonts w:hint="cs"/>
          <w:rtl/>
        </w:rPr>
        <w:t xml:space="preserve">کنیم. کسی قائل نشده که این مباح </w:t>
      </w:r>
      <w:r w:rsidR="00FE7759" w:rsidRPr="00F914FF">
        <w:rPr>
          <w:rFonts w:hint="cs"/>
          <w:rtl/>
        </w:rPr>
        <w:t xml:space="preserve">فی‌البین </w:t>
      </w:r>
      <w:r w:rsidRPr="00F914FF">
        <w:rPr>
          <w:rFonts w:hint="cs"/>
          <w:rtl/>
        </w:rPr>
        <w:t xml:space="preserve">منجز شود و کسی قائل نشده است که بین این دو اهم و مهم کنیم که آیا واجب </w:t>
      </w:r>
      <w:r w:rsidR="00FE7759" w:rsidRPr="00F914FF">
        <w:rPr>
          <w:rFonts w:hint="cs"/>
          <w:rtl/>
        </w:rPr>
        <w:t xml:space="preserve">فی‌البین </w:t>
      </w:r>
      <w:r w:rsidRPr="00F914FF">
        <w:rPr>
          <w:rFonts w:hint="cs"/>
          <w:rtl/>
        </w:rPr>
        <w:t xml:space="preserve">ملاکش اهم است یا مباح </w:t>
      </w:r>
      <w:r w:rsidR="00FE7759" w:rsidRPr="00F914FF">
        <w:rPr>
          <w:rFonts w:hint="cs"/>
          <w:rtl/>
        </w:rPr>
        <w:t xml:space="preserve">فی‌البین </w:t>
      </w:r>
      <w:r w:rsidRPr="00F914FF">
        <w:rPr>
          <w:rFonts w:hint="cs"/>
          <w:rtl/>
        </w:rPr>
        <w:t>اهم است. هیچ کس این را قائل نیست حتی کسانی ک</w:t>
      </w:r>
      <w:r w:rsidR="00FE7759" w:rsidRPr="00F914FF">
        <w:rPr>
          <w:rFonts w:hint="cs"/>
          <w:rtl/>
        </w:rPr>
        <w:t xml:space="preserve">ه قائل به قبح عقاب </w:t>
      </w:r>
      <w:r w:rsidR="00333942" w:rsidRPr="00F914FF">
        <w:rPr>
          <w:rFonts w:hint="cs"/>
          <w:rtl/>
        </w:rPr>
        <w:t xml:space="preserve">بلا‌بیان </w:t>
      </w:r>
      <w:r w:rsidR="00FE7759" w:rsidRPr="00F914FF">
        <w:rPr>
          <w:rFonts w:hint="cs"/>
          <w:rtl/>
        </w:rPr>
        <w:t xml:space="preserve"> شده</w:t>
      </w:r>
      <w:r w:rsidR="00FE7759" w:rsidRPr="00F914FF">
        <w:rPr>
          <w:rFonts w:hint="eastAsia"/>
          <w:rtl/>
        </w:rPr>
        <w:t>‌</w:t>
      </w:r>
      <w:r w:rsidRPr="00F914FF">
        <w:rPr>
          <w:rFonts w:hint="cs"/>
          <w:rtl/>
        </w:rPr>
        <w:t xml:space="preserve">اند. </w:t>
      </w:r>
      <w:r w:rsidR="00A5793C" w:rsidRPr="00F914FF">
        <w:rPr>
          <w:rFonts w:hint="cs"/>
          <w:rtl/>
        </w:rPr>
        <w:t xml:space="preserve">حتی قائلین به قبح عقاب </w:t>
      </w:r>
      <w:r w:rsidR="00333942" w:rsidRPr="00F914FF">
        <w:rPr>
          <w:rFonts w:hint="cs"/>
          <w:rtl/>
        </w:rPr>
        <w:t xml:space="preserve">بلا‌بیان </w:t>
      </w:r>
      <w:r w:rsidR="00A5793C" w:rsidRPr="00F914FF">
        <w:rPr>
          <w:rFonts w:hint="cs"/>
          <w:rtl/>
        </w:rPr>
        <w:t xml:space="preserve"> در اطراف علم اجمالی چنین کاری ن</w:t>
      </w:r>
      <w:r w:rsidR="00094FE4" w:rsidRPr="00F914FF">
        <w:rPr>
          <w:rFonts w:hint="cs"/>
          <w:rtl/>
        </w:rPr>
        <w:t>می‌</w:t>
      </w:r>
      <w:r w:rsidR="00A5793C" w:rsidRPr="00F914FF">
        <w:rPr>
          <w:rFonts w:hint="cs"/>
          <w:rtl/>
        </w:rPr>
        <w:t xml:space="preserve">کنند. </w:t>
      </w:r>
    </w:p>
    <w:p w14:paraId="6522F380" w14:textId="77777777" w:rsidR="004E3D46" w:rsidRPr="00F914FF" w:rsidRDefault="00AC76FB" w:rsidP="004E3D46">
      <w:pPr>
        <w:pStyle w:val="Heading4"/>
        <w:rPr>
          <w:rtl/>
        </w:rPr>
      </w:pPr>
      <w:bookmarkStart w:id="873" w:name="_Toc31645048"/>
      <w:r w:rsidRPr="00F914FF">
        <w:rPr>
          <w:rFonts w:hint="cs"/>
          <w:rtl/>
        </w:rPr>
        <w:t>جواب نقض اول</w:t>
      </w:r>
      <w:bookmarkEnd w:id="873"/>
    </w:p>
    <w:p w14:paraId="08E45ACF" w14:textId="77777777" w:rsidR="00333942" w:rsidRPr="00F914FF" w:rsidRDefault="00AC76FB" w:rsidP="004E3D46">
      <w:pPr>
        <w:pStyle w:val="Heading5"/>
        <w:rPr>
          <w:rtl/>
        </w:rPr>
      </w:pPr>
      <w:bookmarkStart w:id="874" w:name="_Toc31645049"/>
      <w:r w:rsidRPr="00F914FF">
        <w:rPr>
          <w:rFonts w:hint="cs"/>
          <w:rtl/>
        </w:rPr>
        <w:t>1.  عدم تنجز</w:t>
      </w:r>
      <w:r w:rsidR="002151F6" w:rsidRPr="00F914FF">
        <w:rPr>
          <w:rFonts w:hint="cs"/>
          <w:rtl/>
        </w:rPr>
        <w:t xml:space="preserve"> احتمال</w:t>
      </w:r>
      <w:r w:rsidRPr="00F914FF">
        <w:rPr>
          <w:rFonts w:hint="cs"/>
          <w:rtl/>
        </w:rPr>
        <w:t xml:space="preserve"> در صورت عدم وصول </w:t>
      </w:r>
      <w:r w:rsidR="002151F6" w:rsidRPr="00F914FF">
        <w:rPr>
          <w:rFonts w:hint="cs"/>
          <w:rtl/>
        </w:rPr>
        <w:t>بنابر نظریه قبح عقاب</w:t>
      </w:r>
      <w:bookmarkEnd w:id="874"/>
      <w:r w:rsidR="002151F6" w:rsidRPr="00F914FF">
        <w:rPr>
          <w:rFonts w:hint="cs"/>
          <w:rtl/>
        </w:rPr>
        <w:t xml:space="preserve"> </w:t>
      </w:r>
    </w:p>
    <w:p w14:paraId="3B7C5A7E" w14:textId="77777777" w:rsidR="004E3D46" w:rsidRPr="00F914FF" w:rsidRDefault="00AC76FB" w:rsidP="00333942">
      <w:pPr>
        <w:rPr>
          <w:rtl/>
        </w:rPr>
      </w:pPr>
      <w:r w:rsidRPr="00F914FF">
        <w:rPr>
          <w:rFonts w:hint="cs"/>
          <w:rtl/>
        </w:rPr>
        <w:t>به نظر من جواب این نقض از بحث های سابق روشن شده است. بحث ما در مباح اقتضای</w:t>
      </w:r>
      <w:r w:rsidR="00A5793C" w:rsidRPr="00F914FF">
        <w:rPr>
          <w:rFonts w:hint="cs"/>
          <w:rtl/>
        </w:rPr>
        <w:t>ی</w:t>
      </w:r>
      <w:r w:rsidR="00333942" w:rsidRPr="00F914FF">
        <w:rPr>
          <w:rFonts w:hint="cs"/>
          <w:rtl/>
        </w:rPr>
        <w:t xml:space="preserve"> است</w:t>
      </w:r>
      <w:r w:rsidR="00A5793C" w:rsidRPr="00F914FF">
        <w:rPr>
          <w:rFonts w:hint="cs"/>
          <w:rtl/>
        </w:rPr>
        <w:t>،</w:t>
      </w:r>
      <w:r w:rsidR="00333942" w:rsidRPr="00F914FF">
        <w:rPr>
          <w:rFonts w:hint="cs"/>
          <w:rtl/>
        </w:rPr>
        <w:t xml:space="preserve"> آنهم</w:t>
      </w:r>
      <w:r w:rsidR="00A5793C" w:rsidRPr="00F914FF">
        <w:rPr>
          <w:rFonts w:hint="cs"/>
          <w:rtl/>
        </w:rPr>
        <w:t xml:space="preserve"> اقتضایی که ملاکش لزو</w:t>
      </w:r>
      <w:r w:rsidR="00094FE4" w:rsidRPr="00F914FF">
        <w:rPr>
          <w:rFonts w:hint="cs"/>
          <w:rtl/>
        </w:rPr>
        <w:t>می‌</w:t>
      </w:r>
      <w:r w:rsidRPr="00F914FF">
        <w:rPr>
          <w:rFonts w:hint="cs"/>
          <w:rtl/>
        </w:rPr>
        <w:t xml:space="preserve">باشد و اهم از وجوب باشد. اینکه </w:t>
      </w:r>
      <w:r w:rsidR="00A5793C" w:rsidRPr="00F914FF">
        <w:rPr>
          <w:rFonts w:hint="cs"/>
          <w:rtl/>
        </w:rPr>
        <w:t>چرا در اطراف علم اجمالی این چنینی</w:t>
      </w:r>
      <w:r w:rsidR="00333942" w:rsidRPr="00F914FF">
        <w:rPr>
          <w:rFonts w:hint="cs"/>
          <w:rtl/>
        </w:rPr>
        <w:t>،</w:t>
      </w:r>
      <w:r w:rsidR="00A5793C" w:rsidRPr="00F914FF">
        <w:rPr>
          <w:rFonts w:hint="cs"/>
          <w:rtl/>
        </w:rPr>
        <w:t xml:space="preserve"> اصولیین و فقها نگفتند که آن مباح </w:t>
      </w:r>
      <w:r w:rsidR="00FE7759" w:rsidRPr="00F914FF">
        <w:rPr>
          <w:rFonts w:hint="cs"/>
          <w:rtl/>
        </w:rPr>
        <w:t xml:space="preserve">فی‌البین </w:t>
      </w:r>
      <w:r w:rsidR="00A5793C" w:rsidRPr="00F914FF">
        <w:rPr>
          <w:rFonts w:hint="cs"/>
          <w:rtl/>
        </w:rPr>
        <w:t>منجز بشود یا بگویند که اهم و مهم کنیم، دلیلش روشن است؛ چون</w:t>
      </w:r>
      <w:r w:rsidRPr="00F914FF">
        <w:rPr>
          <w:rFonts w:hint="cs"/>
          <w:rtl/>
        </w:rPr>
        <w:t xml:space="preserve"> در مسلک</w:t>
      </w:r>
      <w:r w:rsidR="00333942" w:rsidRPr="00F914FF">
        <w:rPr>
          <w:rFonts w:hint="cs"/>
          <w:rtl/>
        </w:rPr>
        <w:t xml:space="preserve"> اصولیین که قائل به قبح عقاب بلا</w:t>
      </w:r>
      <w:r w:rsidR="00333942" w:rsidRPr="00F914FF">
        <w:rPr>
          <w:rFonts w:hint="eastAsia"/>
          <w:rtl/>
        </w:rPr>
        <w:t>‌</w:t>
      </w:r>
      <w:r w:rsidRPr="00F914FF">
        <w:rPr>
          <w:rFonts w:hint="cs"/>
          <w:rtl/>
        </w:rPr>
        <w:t>بیان</w:t>
      </w:r>
      <w:r w:rsidR="00A5793C" w:rsidRPr="00F914FF">
        <w:rPr>
          <w:rFonts w:hint="cs"/>
          <w:rtl/>
        </w:rPr>
        <w:t xml:space="preserve"> هستند</w:t>
      </w:r>
      <w:r w:rsidRPr="00F914FF">
        <w:rPr>
          <w:rFonts w:hint="cs"/>
          <w:rtl/>
        </w:rPr>
        <w:t xml:space="preserve"> </w:t>
      </w:r>
      <w:r w:rsidR="00EA7D8A" w:rsidRPr="00F914FF">
        <w:rPr>
          <w:rFonts w:hint="cs"/>
          <w:rtl/>
        </w:rPr>
        <w:t>این</w:t>
      </w:r>
      <w:r w:rsidR="00094FE4" w:rsidRPr="00F914FF">
        <w:rPr>
          <w:rFonts w:hint="cs"/>
          <w:rtl/>
        </w:rPr>
        <w:t xml:space="preserve"> </w:t>
      </w:r>
      <w:r w:rsidRPr="00F914FF">
        <w:rPr>
          <w:rFonts w:hint="cs"/>
          <w:rtl/>
        </w:rPr>
        <w:t xml:space="preserve">ایصال </w:t>
      </w:r>
      <w:r w:rsidRPr="00F914FF">
        <w:rPr>
          <w:rFonts w:hint="cs"/>
          <w:rtl/>
        </w:rPr>
        <w:lastRenderedPageBreak/>
        <w:t>نشده</w:t>
      </w:r>
      <w:r w:rsidRPr="00F914FF">
        <w:rPr>
          <w:rFonts w:hint="cs"/>
          <w:rtl/>
        </w:rPr>
        <w:t xml:space="preserve"> است که ملاک این مباح</w:t>
      </w:r>
      <w:r w:rsidR="00EA7D8A" w:rsidRPr="00F914FF">
        <w:rPr>
          <w:rFonts w:hint="cs"/>
          <w:rtl/>
        </w:rPr>
        <w:t>،</w:t>
      </w:r>
      <w:r w:rsidRPr="00F914FF">
        <w:rPr>
          <w:rFonts w:hint="cs"/>
          <w:rtl/>
        </w:rPr>
        <w:t xml:space="preserve"> اقتضایی</w:t>
      </w:r>
      <w:r w:rsidR="00A5793C" w:rsidRPr="00F914FF">
        <w:rPr>
          <w:rFonts w:hint="cs"/>
          <w:rtl/>
        </w:rPr>
        <w:t xml:space="preserve"> است. </w:t>
      </w:r>
      <w:r w:rsidR="00EA7D8A" w:rsidRPr="00F914FF">
        <w:rPr>
          <w:rFonts w:hint="cs"/>
          <w:rtl/>
        </w:rPr>
        <w:t xml:space="preserve">حتی بر فرض اینکه </w:t>
      </w:r>
      <w:r w:rsidR="00A5793C" w:rsidRPr="00F914FF">
        <w:rPr>
          <w:rFonts w:hint="cs"/>
          <w:rtl/>
        </w:rPr>
        <w:t>ملاک این مباح</w:t>
      </w:r>
      <w:r w:rsidR="00EA7D8A" w:rsidRPr="00F914FF">
        <w:rPr>
          <w:rFonts w:hint="cs"/>
          <w:rtl/>
        </w:rPr>
        <w:t>،</w:t>
      </w:r>
      <w:r w:rsidR="00A5793C" w:rsidRPr="00F914FF">
        <w:rPr>
          <w:rFonts w:hint="cs"/>
          <w:rtl/>
        </w:rPr>
        <w:t xml:space="preserve"> اقتضایی</w:t>
      </w:r>
      <w:r w:rsidR="00EA7D8A" w:rsidRPr="00F914FF">
        <w:rPr>
          <w:rFonts w:hint="cs"/>
          <w:rtl/>
        </w:rPr>
        <w:t xml:space="preserve"> باشد، ما علم نداریم</w:t>
      </w:r>
      <w:r w:rsidR="00A5793C" w:rsidRPr="00F914FF">
        <w:rPr>
          <w:rFonts w:hint="cs"/>
          <w:rtl/>
        </w:rPr>
        <w:t xml:space="preserve"> که این ملاک لزو</w:t>
      </w:r>
      <w:r w:rsidR="00094FE4" w:rsidRPr="00F914FF">
        <w:rPr>
          <w:rFonts w:hint="cs"/>
          <w:rtl/>
        </w:rPr>
        <w:t>می</w:t>
      </w:r>
      <w:r w:rsidR="00EA7D8A" w:rsidRPr="00F914FF">
        <w:rPr>
          <w:rFonts w:hint="cs"/>
          <w:rtl/>
        </w:rPr>
        <w:t xml:space="preserve"> است و نیز اقوای</w:t>
      </w:r>
      <w:r w:rsidR="00333942" w:rsidRPr="00F914FF">
        <w:rPr>
          <w:rFonts w:hint="cs"/>
          <w:rtl/>
        </w:rPr>
        <w:t xml:space="preserve"> </w:t>
      </w:r>
      <w:r w:rsidR="00A5793C" w:rsidRPr="00F914FF">
        <w:rPr>
          <w:rFonts w:hint="cs"/>
          <w:rtl/>
        </w:rPr>
        <w:t xml:space="preserve">از ملاک وجوبی است. بنابراین ما با یک علم اجمالی به وجوب مواجهیم </w:t>
      </w:r>
      <w:r w:rsidR="00A91639" w:rsidRPr="00F914FF">
        <w:rPr>
          <w:rFonts w:hint="cs"/>
          <w:rtl/>
        </w:rPr>
        <w:t>که تنجیزش مشکلی ندارد</w:t>
      </w:r>
      <w:r w:rsidRPr="00F914FF">
        <w:rPr>
          <w:rFonts w:hint="cs"/>
          <w:rtl/>
        </w:rPr>
        <w:t xml:space="preserve"> و یک علم اجمالی به مباح </w:t>
      </w:r>
      <w:r w:rsidR="00FE7759" w:rsidRPr="00F914FF">
        <w:rPr>
          <w:rFonts w:hint="cs"/>
          <w:rtl/>
        </w:rPr>
        <w:t xml:space="preserve">فی‌البین </w:t>
      </w:r>
      <w:r w:rsidR="00333942" w:rsidRPr="00F914FF">
        <w:rPr>
          <w:rFonts w:hint="cs"/>
          <w:rtl/>
        </w:rPr>
        <w:t>که اصل اباحه</w:t>
      </w:r>
      <w:r w:rsidR="00333942" w:rsidRPr="00F914FF">
        <w:rPr>
          <w:rFonts w:hint="eastAsia"/>
          <w:rtl/>
        </w:rPr>
        <w:t>‌</w:t>
      </w:r>
      <w:r w:rsidR="00A91639" w:rsidRPr="00F914FF">
        <w:rPr>
          <w:rFonts w:hint="cs"/>
          <w:rtl/>
        </w:rPr>
        <w:t>اش مسلم است و</w:t>
      </w:r>
      <w:r w:rsidR="00EA7D8A" w:rsidRPr="00F914FF">
        <w:rPr>
          <w:rFonts w:hint="cs"/>
          <w:rtl/>
        </w:rPr>
        <w:t xml:space="preserve">لی </w:t>
      </w:r>
      <w:r w:rsidR="00A91639" w:rsidRPr="00F914FF">
        <w:rPr>
          <w:rFonts w:hint="cs"/>
          <w:rtl/>
        </w:rPr>
        <w:t>اقتضائی</w:t>
      </w:r>
      <w:r w:rsidR="00EA7D8A" w:rsidRPr="00F914FF">
        <w:rPr>
          <w:rFonts w:hint="cs"/>
          <w:rtl/>
        </w:rPr>
        <w:t xml:space="preserve"> بودن</w:t>
      </w:r>
      <w:r w:rsidR="00A91639" w:rsidRPr="00F914FF">
        <w:rPr>
          <w:rFonts w:hint="cs"/>
          <w:rtl/>
        </w:rPr>
        <w:t xml:space="preserve"> آن مسلم نیست. حالا ایشان</w:t>
      </w:r>
      <w:r w:rsidR="00EA7D8A" w:rsidRPr="00F914FF">
        <w:rPr>
          <w:rFonts w:hint="cs"/>
          <w:rtl/>
        </w:rPr>
        <w:t xml:space="preserve"> اشکال می کند که </w:t>
      </w:r>
      <w:r w:rsidR="00333942" w:rsidRPr="00F914FF">
        <w:rPr>
          <w:rFonts w:hint="cs"/>
          <w:rtl/>
        </w:rPr>
        <w:t>علی</w:t>
      </w:r>
      <w:r w:rsidR="00333942" w:rsidRPr="00F914FF">
        <w:rPr>
          <w:rFonts w:hint="eastAsia"/>
          <w:rtl/>
        </w:rPr>
        <w:t>‌</w:t>
      </w:r>
      <w:r w:rsidR="00A91639" w:rsidRPr="00F914FF">
        <w:rPr>
          <w:rFonts w:hint="cs"/>
          <w:rtl/>
        </w:rPr>
        <w:t>الفرض</w:t>
      </w:r>
      <w:r w:rsidR="00EA7D8A" w:rsidRPr="00F914FF">
        <w:rPr>
          <w:rFonts w:hint="cs"/>
          <w:rtl/>
        </w:rPr>
        <w:t xml:space="preserve"> که احراز کنیم ملاک آن</w:t>
      </w:r>
      <w:r w:rsidR="00A91639" w:rsidRPr="00F914FF">
        <w:rPr>
          <w:rFonts w:hint="cs"/>
          <w:rtl/>
        </w:rPr>
        <w:t xml:space="preserve"> اقتضا</w:t>
      </w:r>
      <w:r w:rsidR="00EA7D8A" w:rsidRPr="00F914FF">
        <w:rPr>
          <w:rFonts w:hint="cs"/>
          <w:rtl/>
        </w:rPr>
        <w:t>یی باشد، شما چه می کنید</w:t>
      </w:r>
      <w:r w:rsidR="00A75E90" w:rsidRPr="00F914FF">
        <w:rPr>
          <w:rFonts w:hint="cs"/>
          <w:rtl/>
        </w:rPr>
        <w:t>؟</w:t>
      </w:r>
      <w:r w:rsidR="00A91639" w:rsidRPr="00F914FF">
        <w:rPr>
          <w:rFonts w:hint="cs"/>
          <w:rtl/>
        </w:rPr>
        <w:t>.</w:t>
      </w:r>
      <w:r w:rsidRPr="00F914FF">
        <w:rPr>
          <w:rFonts w:hint="cs"/>
          <w:rtl/>
        </w:rPr>
        <w:t xml:space="preserve"> </w:t>
      </w:r>
      <w:r w:rsidR="00333942" w:rsidRPr="00F914FF">
        <w:rPr>
          <w:rFonts w:hint="cs"/>
          <w:rtl/>
        </w:rPr>
        <w:t>ما می</w:t>
      </w:r>
      <w:r w:rsidR="00333942" w:rsidRPr="00F914FF">
        <w:rPr>
          <w:rFonts w:hint="eastAsia"/>
          <w:rtl/>
        </w:rPr>
        <w:t>‌</w:t>
      </w:r>
      <w:r w:rsidR="00333942" w:rsidRPr="00F914FF">
        <w:rPr>
          <w:rFonts w:hint="cs"/>
          <w:rtl/>
        </w:rPr>
        <w:t xml:space="preserve">گوییم </w:t>
      </w:r>
      <w:r w:rsidRPr="00F914FF">
        <w:rPr>
          <w:rFonts w:hint="cs"/>
          <w:rtl/>
        </w:rPr>
        <w:t>کسی در بحث علم اجمالی اینها را بحث نکرد</w:t>
      </w:r>
      <w:r w:rsidR="00FE7759" w:rsidRPr="00F914FF">
        <w:rPr>
          <w:rFonts w:hint="cs"/>
          <w:rtl/>
        </w:rPr>
        <w:t>ه‌</w:t>
      </w:r>
      <w:r w:rsidR="00A75E90" w:rsidRPr="00F914FF">
        <w:rPr>
          <w:rFonts w:hint="cs"/>
          <w:rtl/>
        </w:rPr>
        <w:t xml:space="preserve"> است</w:t>
      </w:r>
      <w:r w:rsidR="00FE7759" w:rsidRPr="00F914FF">
        <w:rPr>
          <w:rFonts w:hint="cs"/>
          <w:rtl/>
        </w:rPr>
        <w:t xml:space="preserve"> </w:t>
      </w:r>
      <w:r w:rsidRPr="00F914FF">
        <w:rPr>
          <w:rFonts w:hint="cs"/>
          <w:rtl/>
        </w:rPr>
        <w:t xml:space="preserve">و ایشان چگونه به ما نقض </w:t>
      </w:r>
      <w:r w:rsidR="00094FE4" w:rsidRPr="00F914FF">
        <w:rPr>
          <w:rFonts w:hint="cs"/>
          <w:rtl/>
        </w:rPr>
        <w:t>می‌</w:t>
      </w:r>
      <w:r w:rsidRPr="00F914FF">
        <w:rPr>
          <w:rFonts w:hint="cs"/>
          <w:rtl/>
        </w:rPr>
        <w:t>کند.</w:t>
      </w:r>
      <w:r w:rsidR="00A91639" w:rsidRPr="00F914FF">
        <w:rPr>
          <w:rFonts w:hint="cs"/>
          <w:rtl/>
        </w:rPr>
        <w:t xml:space="preserve"> آنچه هست این است که </w:t>
      </w:r>
      <w:r w:rsidR="00094FE4" w:rsidRPr="00F914FF">
        <w:rPr>
          <w:rFonts w:hint="cs"/>
          <w:rtl/>
        </w:rPr>
        <w:t>می‌</w:t>
      </w:r>
      <w:r w:rsidR="00A91639" w:rsidRPr="00F914FF">
        <w:rPr>
          <w:rFonts w:hint="cs"/>
          <w:rtl/>
        </w:rPr>
        <w:t>شود فرض کرد که یک طرف مباح باشد اما</w:t>
      </w:r>
      <w:r w:rsidRPr="00F914FF">
        <w:rPr>
          <w:rFonts w:hint="cs"/>
          <w:rtl/>
        </w:rPr>
        <w:t xml:space="preserve"> کسی بحث نکرده است که اگر مباحش اقتضایی باشد</w:t>
      </w:r>
      <w:r w:rsidR="00A91639" w:rsidRPr="00F914FF">
        <w:rPr>
          <w:rFonts w:hint="cs"/>
          <w:rtl/>
        </w:rPr>
        <w:t>،</w:t>
      </w:r>
      <w:r w:rsidRPr="00F914FF">
        <w:rPr>
          <w:rFonts w:hint="cs"/>
          <w:rtl/>
        </w:rPr>
        <w:t xml:space="preserve"> چه باید کرد و به فرض اقتضایی باشد، مگر وصول</w:t>
      </w:r>
      <w:r w:rsidR="00A91639" w:rsidRPr="00F914FF">
        <w:rPr>
          <w:rFonts w:hint="cs"/>
          <w:rtl/>
        </w:rPr>
        <w:t xml:space="preserve"> به ما</w:t>
      </w:r>
      <w:r w:rsidRPr="00F914FF">
        <w:rPr>
          <w:rFonts w:hint="cs"/>
          <w:rtl/>
        </w:rPr>
        <w:t xml:space="preserve"> پیدا کرده </w:t>
      </w:r>
      <w:r w:rsidR="00A91639" w:rsidRPr="00F914FF">
        <w:rPr>
          <w:rFonts w:hint="cs"/>
          <w:rtl/>
        </w:rPr>
        <w:t>که ملاک اقتضائیش لزو</w:t>
      </w:r>
      <w:r w:rsidR="00094FE4" w:rsidRPr="00F914FF">
        <w:rPr>
          <w:rFonts w:hint="cs"/>
          <w:rtl/>
        </w:rPr>
        <w:t>می</w:t>
      </w:r>
      <w:r w:rsidR="00333942" w:rsidRPr="00F914FF">
        <w:rPr>
          <w:rFonts w:hint="cs"/>
          <w:rtl/>
        </w:rPr>
        <w:t xml:space="preserve"> </w:t>
      </w:r>
      <w:r w:rsidR="00094FE4" w:rsidRPr="00F914FF">
        <w:rPr>
          <w:rFonts w:hint="cs"/>
          <w:rtl/>
        </w:rPr>
        <w:t>‌</w:t>
      </w:r>
      <w:r w:rsidRPr="00F914FF">
        <w:rPr>
          <w:rFonts w:hint="cs"/>
          <w:rtl/>
        </w:rPr>
        <w:t>است</w:t>
      </w:r>
      <w:r w:rsidR="00A91639" w:rsidRPr="00F914FF">
        <w:rPr>
          <w:rFonts w:hint="cs"/>
          <w:rtl/>
        </w:rPr>
        <w:t xml:space="preserve">؛ یعنی ترخیص </w:t>
      </w:r>
      <w:r w:rsidR="00FE7759" w:rsidRPr="00F914FF">
        <w:rPr>
          <w:rFonts w:hint="cs"/>
          <w:rtl/>
        </w:rPr>
        <w:t xml:space="preserve">فی‌البین </w:t>
      </w:r>
      <w:r w:rsidR="00333942" w:rsidRPr="00F914FF">
        <w:rPr>
          <w:rFonts w:hint="cs"/>
          <w:rtl/>
        </w:rPr>
        <w:t>و آزادی که مولا در اباحه</w:t>
      </w:r>
      <w:r w:rsidR="00333942" w:rsidRPr="00F914FF">
        <w:rPr>
          <w:rFonts w:hint="eastAsia"/>
          <w:rtl/>
        </w:rPr>
        <w:t>‌</w:t>
      </w:r>
      <w:r w:rsidR="00A91639" w:rsidRPr="00F914FF">
        <w:rPr>
          <w:rFonts w:hint="cs"/>
          <w:rtl/>
        </w:rPr>
        <w:t>اش جعل کرده است ملاکش لزو</w:t>
      </w:r>
      <w:r w:rsidR="00094FE4" w:rsidRPr="00F914FF">
        <w:rPr>
          <w:rFonts w:hint="cs"/>
          <w:rtl/>
        </w:rPr>
        <w:t>می‌</w:t>
      </w:r>
      <w:r w:rsidR="00A91639" w:rsidRPr="00F914FF">
        <w:rPr>
          <w:rFonts w:hint="cs"/>
          <w:rtl/>
        </w:rPr>
        <w:t>است. ممکن اس</w:t>
      </w:r>
      <w:r w:rsidR="00333942" w:rsidRPr="00F914FF">
        <w:rPr>
          <w:rFonts w:hint="cs"/>
          <w:rtl/>
        </w:rPr>
        <w:t>ت ملاک</w:t>
      </w:r>
      <w:r w:rsidR="00A91639" w:rsidRPr="00F914FF">
        <w:rPr>
          <w:rFonts w:hint="cs"/>
          <w:rtl/>
        </w:rPr>
        <w:t xml:space="preserve"> غیر لزو</w:t>
      </w:r>
      <w:r w:rsidR="00094FE4" w:rsidRPr="00F914FF">
        <w:rPr>
          <w:rFonts w:hint="cs"/>
          <w:rtl/>
        </w:rPr>
        <w:t>می</w:t>
      </w:r>
      <w:r w:rsidR="00333942" w:rsidRPr="00F914FF">
        <w:rPr>
          <w:rFonts w:hint="cs"/>
          <w:rtl/>
        </w:rPr>
        <w:t xml:space="preserve"> </w:t>
      </w:r>
      <w:r w:rsidR="00094FE4" w:rsidRPr="00F914FF">
        <w:rPr>
          <w:rFonts w:hint="cs"/>
          <w:rtl/>
        </w:rPr>
        <w:t>‌</w:t>
      </w:r>
      <w:r w:rsidR="00A91639" w:rsidRPr="00F914FF">
        <w:rPr>
          <w:rFonts w:hint="cs"/>
          <w:rtl/>
        </w:rPr>
        <w:t>داشته باشد و حتی اگر لزو</w:t>
      </w:r>
      <w:r w:rsidR="00094FE4" w:rsidRPr="00F914FF">
        <w:rPr>
          <w:rFonts w:hint="cs"/>
          <w:rtl/>
        </w:rPr>
        <w:t>می</w:t>
      </w:r>
      <w:r w:rsidR="00333942" w:rsidRPr="00F914FF">
        <w:rPr>
          <w:rFonts w:hint="cs"/>
          <w:rtl/>
        </w:rPr>
        <w:t xml:space="preserve"> </w:t>
      </w:r>
      <w:r w:rsidR="00094FE4" w:rsidRPr="00F914FF">
        <w:rPr>
          <w:rFonts w:hint="cs"/>
          <w:rtl/>
        </w:rPr>
        <w:t>‌</w:t>
      </w:r>
      <w:r w:rsidR="00A91639" w:rsidRPr="00F914FF">
        <w:rPr>
          <w:rFonts w:hint="cs"/>
          <w:rtl/>
        </w:rPr>
        <w:t xml:space="preserve">باشد </w:t>
      </w:r>
      <w:r w:rsidR="00333942" w:rsidRPr="00F914FF">
        <w:rPr>
          <w:rFonts w:hint="cs"/>
          <w:rtl/>
        </w:rPr>
        <w:t>از کجا معلوم که</w:t>
      </w:r>
      <w:r w:rsidR="00A91639" w:rsidRPr="00F914FF">
        <w:rPr>
          <w:rFonts w:hint="cs"/>
          <w:rtl/>
        </w:rPr>
        <w:t xml:space="preserve"> اقوی یا مساوی با ملاک وجوب یا حرمت </w:t>
      </w:r>
      <w:r w:rsidR="00FE7759" w:rsidRPr="00F914FF">
        <w:rPr>
          <w:rFonts w:hint="cs"/>
          <w:rtl/>
        </w:rPr>
        <w:t xml:space="preserve">فی‌البین </w:t>
      </w:r>
      <w:r w:rsidR="00A91639" w:rsidRPr="00F914FF">
        <w:rPr>
          <w:rFonts w:hint="cs"/>
          <w:rtl/>
        </w:rPr>
        <w:t>باشد</w:t>
      </w:r>
      <w:r w:rsidRPr="00F914FF">
        <w:rPr>
          <w:rFonts w:hint="cs"/>
          <w:rtl/>
        </w:rPr>
        <w:t xml:space="preserve">. بنابراین چون اینها وصول پیدا نکرده تنجیزی ندارد. </w:t>
      </w:r>
    </w:p>
    <w:p w14:paraId="2CA85C75" w14:textId="77777777" w:rsidR="004E3D46" w:rsidRPr="00F914FF" w:rsidRDefault="00AC76FB" w:rsidP="00333942">
      <w:pPr>
        <w:rPr>
          <w:rtl/>
        </w:rPr>
      </w:pPr>
      <w:r w:rsidRPr="00F914FF">
        <w:rPr>
          <w:rFonts w:hint="cs"/>
          <w:rtl/>
        </w:rPr>
        <w:t xml:space="preserve">ما مواجهیم با یک علم اجمالی </w:t>
      </w:r>
      <w:r w:rsidR="00587BF9" w:rsidRPr="00F914FF">
        <w:rPr>
          <w:rFonts w:hint="cs"/>
          <w:rtl/>
        </w:rPr>
        <w:t xml:space="preserve"> به یک واجب و محر</w:t>
      </w:r>
      <w:r w:rsidR="00094FE4" w:rsidRPr="00F914FF">
        <w:rPr>
          <w:rFonts w:hint="cs"/>
          <w:rtl/>
        </w:rPr>
        <w:t>می‌</w:t>
      </w:r>
      <w:r w:rsidR="00333942" w:rsidRPr="00F914FF">
        <w:rPr>
          <w:rFonts w:hint="cs"/>
          <w:rtl/>
        </w:rPr>
        <w:t xml:space="preserve"> </w:t>
      </w:r>
      <w:r w:rsidRPr="00F914FF">
        <w:rPr>
          <w:rFonts w:hint="cs"/>
          <w:rtl/>
        </w:rPr>
        <w:t>که ملاکش روشن است</w:t>
      </w:r>
      <w:r w:rsidRPr="00F914FF">
        <w:rPr>
          <w:rFonts w:hint="cs"/>
          <w:rtl/>
        </w:rPr>
        <w:t xml:space="preserve"> و</w:t>
      </w:r>
      <w:r w:rsidR="00587BF9" w:rsidRPr="00F914FF">
        <w:rPr>
          <w:rFonts w:hint="cs"/>
          <w:rtl/>
        </w:rPr>
        <w:t xml:space="preserve"> یک ملاک لزو</w:t>
      </w:r>
      <w:r w:rsidR="00094FE4" w:rsidRPr="00F914FF">
        <w:rPr>
          <w:rFonts w:hint="cs"/>
          <w:rtl/>
        </w:rPr>
        <w:t>می</w:t>
      </w:r>
      <w:r w:rsidR="00333942" w:rsidRPr="00F914FF">
        <w:rPr>
          <w:rFonts w:hint="cs"/>
          <w:rtl/>
        </w:rPr>
        <w:t xml:space="preserve"> </w:t>
      </w:r>
      <w:r w:rsidR="00094FE4" w:rsidRPr="00F914FF">
        <w:rPr>
          <w:rFonts w:hint="cs"/>
          <w:rtl/>
        </w:rPr>
        <w:t>‌</w:t>
      </w:r>
      <w:r w:rsidR="00587BF9" w:rsidRPr="00F914FF">
        <w:rPr>
          <w:rFonts w:hint="cs"/>
          <w:rtl/>
        </w:rPr>
        <w:t>است و</w:t>
      </w:r>
      <w:r w:rsidRPr="00F914FF">
        <w:rPr>
          <w:rFonts w:hint="cs"/>
          <w:rtl/>
        </w:rPr>
        <w:t xml:space="preserve"> به خاطر علم تنجیز شده است و</w:t>
      </w:r>
      <w:r w:rsidR="00587BF9" w:rsidRPr="00F914FF">
        <w:rPr>
          <w:rFonts w:hint="cs"/>
          <w:rtl/>
        </w:rPr>
        <w:t xml:space="preserve"> مواجهیم با یک مباح </w:t>
      </w:r>
      <w:r w:rsidR="00FE7759" w:rsidRPr="00F914FF">
        <w:rPr>
          <w:rFonts w:hint="cs"/>
          <w:rtl/>
        </w:rPr>
        <w:t xml:space="preserve">فی‌البین </w:t>
      </w:r>
      <w:r w:rsidR="00587BF9" w:rsidRPr="00F914FF">
        <w:rPr>
          <w:rFonts w:hint="cs"/>
          <w:rtl/>
        </w:rPr>
        <w:t>که</w:t>
      </w:r>
      <w:r w:rsidRPr="00F914FF">
        <w:rPr>
          <w:rFonts w:hint="cs"/>
          <w:rtl/>
        </w:rPr>
        <w:t xml:space="preserve"> حداکثر ادعا </w:t>
      </w:r>
      <w:r w:rsidR="00094FE4" w:rsidRPr="00F914FF">
        <w:rPr>
          <w:rFonts w:hint="cs"/>
          <w:rtl/>
        </w:rPr>
        <w:t>می‌</w:t>
      </w:r>
      <w:r w:rsidRPr="00F914FF">
        <w:rPr>
          <w:rFonts w:hint="cs"/>
          <w:rtl/>
        </w:rPr>
        <w:t>کنید که اقتضایی است</w:t>
      </w:r>
      <w:r w:rsidR="00587BF9" w:rsidRPr="00F914FF">
        <w:rPr>
          <w:rFonts w:hint="cs"/>
          <w:rtl/>
        </w:rPr>
        <w:t xml:space="preserve"> که خود این اول کلام است. اما در بحث اصولیین فرض ن</w:t>
      </w:r>
      <w:r w:rsidR="00094FE4" w:rsidRPr="00F914FF">
        <w:rPr>
          <w:rFonts w:hint="cs"/>
          <w:rtl/>
        </w:rPr>
        <w:t>می‌</w:t>
      </w:r>
      <w:r w:rsidR="00587BF9" w:rsidRPr="00F914FF">
        <w:rPr>
          <w:rFonts w:hint="cs"/>
          <w:rtl/>
        </w:rPr>
        <w:t>شود که اقتضایی است. اما اگر فرض کنیم اقتضایی هم هست،</w:t>
      </w:r>
      <w:r w:rsidRPr="00F914FF">
        <w:rPr>
          <w:rFonts w:hint="cs"/>
          <w:rtl/>
        </w:rPr>
        <w:t xml:space="preserve"> اما بیش از این ثابت نیست. اینکه م</w:t>
      </w:r>
      <w:r w:rsidRPr="00F914FF">
        <w:rPr>
          <w:rFonts w:hint="cs"/>
          <w:rtl/>
        </w:rPr>
        <w:t>لاکش لزو</w:t>
      </w:r>
      <w:r w:rsidR="00094FE4" w:rsidRPr="00F914FF">
        <w:rPr>
          <w:rFonts w:hint="cs"/>
          <w:rtl/>
        </w:rPr>
        <w:t>می</w:t>
      </w:r>
      <w:r w:rsidRPr="00F914FF">
        <w:rPr>
          <w:rFonts w:hint="cs"/>
          <w:rtl/>
        </w:rPr>
        <w:t xml:space="preserve"> </w:t>
      </w:r>
      <w:r w:rsidR="00094FE4" w:rsidRPr="00F914FF">
        <w:rPr>
          <w:rFonts w:hint="cs"/>
          <w:rtl/>
        </w:rPr>
        <w:t>‌</w:t>
      </w:r>
      <w:r w:rsidRPr="00F914FF">
        <w:rPr>
          <w:rFonts w:hint="cs"/>
          <w:rtl/>
        </w:rPr>
        <w:t>باشد به صورتی که تفویت</w:t>
      </w:r>
      <w:r w:rsidR="00A75E90" w:rsidRPr="00F914FF">
        <w:rPr>
          <w:rFonts w:hint="cs"/>
          <w:rtl/>
        </w:rPr>
        <w:t xml:space="preserve"> ملاک اباحه اقتضایی</w:t>
      </w:r>
      <w:r w:rsidRPr="00F914FF">
        <w:rPr>
          <w:rFonts w:hint="cs"/>
          <w:rtl/>
        </w:rPr>
        <w:t xml:space="preserve"> تفویت یک ملاک لزو</w:t>
      </w:r>
      <w:r w:rsidR="00094FE4" w:rsidRPr="00F914FF">
        <w:rPr>
          <w:rFonts w:hint="cs"/>
          <w:rtl/>
        </w:rPr>
        <w:t>می</w:t>
      </w:r>
      <w:r w:rsidR="00A75E90" w:rsidRPr="00F914FF">
        <w:rPr>
          <w:rFonts w:hint="cs"/>
          <w:rtl/>
        </w:rPr>
        <w:t>ِ</w:t>
      </w:r>
      <w:r w:rsidRPr="00F914FF">
        <w:rPr>
          <w:rFonts w:hint="cs"/>
          <w:rtl/>
        </w:rPr>
        <w:t xml:space="preserve"> </w:t>
      </w:r>
      <w:r w:rsidR="00094FE4" w:rsidRPr="00F914FF">
        <w:rPr>
          <w:rFonts w:hint="cs"/>
          <w:rtl/>
        </w:rPr>
        <w:t>‌</w:t>
      </w:r>
      <w:r w:rsidRPr="00F914FF">
        <w:rPr>
          <w:rFonts w:hint="cs"/>
          <w:rtl/>
        </w:rPr>
        <w:t>اقوی از ملاک وجوب و حرمت باشد که وصول پیدا نکرده، طبق مبنای قبح عقاب بلابیان اینها</w:t>
      </w:r>
      <w:r w:rsidR="00587BF9" w:rsidRPr="00F914FF">
        <w:rPr>
          <w:rFonts w:hint="cs"/>
          <w:rtl/>
        </w:rPr>
        <w:t xml:space="preserve"> هیچ کدام</w:t>
      </w:r>
      <w:r w:rsidRPr="00F914FF">
        <w:rPr>
          <w:rFonts w:hint="cs"/>
          <w:rtl/>
        </w:rPr>
        <w:t xml:space="preserve"> تنجیز ندارد</w:t>
      </w:r>
      <w:r w:rsidR="00587BF9" w:rsidRPr="00F914FF">
        <w:rPr>
          <w:rFonts w:hint="cs"/>
          <w:rtl/>
        </w:rPr>
        <w:t xml:space="preserve">. ما که مواجه با یک علم اجمالی به لزوم اعم از حرمت </w:t>
      </w:r>
      <w:r w:rsidR="00FE7759" w:rsidRPr="00F914FF">
        <w:rPr>
          <w:rFonts w:hint="cs"/>
          <w:rtl/>
        </w:rPr>
        <w:t xml:space="preserve">فی‌البین </w:t>
      </w:r>
      <w:r w:rsidR="00587BF9" w:rsidRPr="00F914FF">
        <w:rPr>
          <w:rFonts w:hint="cs"/>
          <w:rtl/>
        </w:rPr>
        <w:t xml:space="preserve">که این علم منجز است و آن واقع هم منجز </w:t>
      </w:r>
      <w:r w:rsidR="00094FE4" w:rsidRPr="00F914FF">
        <w:rPr>
          <w:rFonts w:hint="cs"/>
          <w:rtl/>
        </w:rPr>
        <w:t>می‌</w:t>
      </w:r>
      <w:r w:rsidR="00587BF9" w:rsidRPr="00F914FF">
        <w:rPr>
          <w:rFonts w:hint="cs"/>
          <w:rtl/>
        </w:rPr>
        <w:t>شود و در کنارش یک علم به اباحه است که تنجیزی ندارد؛ چون</w:t>
      </w:r>
      <w:r w:rsidRPr="00F914FF">
        <w:rPr>
          <w:rFonts w:hint="cs"/>
          <w:rtl/>
        </w:rPr>
        <w:t xml:space="preserve"> اثر</w:t>
      </w:r>
      <w:r w:rsidR="00587BF9" w:rsidRPr="00F914FF">
        <w:rPr>
          <w:rFonts w:hint="cs"/>
          <w:rtl/>
        </w:rPr>
        <w:t>ی هم در مقابل آن ند</w:t>
      </w:r>
      <w:r w:rsidRPr="00F914FF">
        <w:rPr>
          <w:rFonts w:hint="cs"/>
          <w:rtl/>
        </w:rPr>
        <w:t>ا</w:t>
      </w:r>
      <w:r w:rsidR="00587BF9" w:rsidRPr="00F914FF">
        <w:rPr>
          <w:rFonts w:hint="cs"/>
          <w:rtl/>
        </w:rPr>
        <w:t xml:space="preserve">رد. </w:t>
      </w:r>
      <w:r w:rsidRPr="00F914FF">
        <w:rPr>
          <w:rFonts w:hint="cs"/>
          <w:rtl/>
        </w:rPr>
        <w:t>چرا اصولیین</w:t>
      </w:r>
      <w:r w:rsidR="00587BF9" w:rsidRPr="00F914FF">
        <w:rPr>
          <w:rFonts w:hint="cs"/>
          <w:rtl/>
        </w:rPr>
        <w:t xml:space="preserve"> که قائل به قبح عقاب </w:t>
      </w:r>
      <w:r w:rsidR="00333942" w:rsidRPr="00F914FF">
        <w:rPr>
          <w:rFonts w:hint="cs"/>
          <w:rtl/>
        </w:rPr>
        <w:t xml:space="preserve">بلا‌بیان </w:t>
      </w:r>
      <w:r w:rsidR="00587BF9" w:rsidRPr="00F914FF">
        <w:rPr>
          <w:rFonts w:hint="cs"/>
          <w:rtl/>
        </w:rPr>
        <w:t xml:space="preserve"> هستند،</w:t>
      </w:r>
      <w:r w:rsidRPr="00F914FF">
        <w:rPr>
          <w:rFonts w:hint="cs"/>
          <w:rtl/>
        </w:rPr>
        <w:t xml:space="preserve"> باید غیر این را بگویند </w:t>
      </w:r>
      <w:r w:rsidRPr="00F914FF">
        <w:rPr>
          <w:rFonts w:hint="cs"/>
          <w:rtl/>
        </w:rPr>
        <w:t>که این حرمت</w:t>
      </w:r>
      <w:r w:rsidR="00587BF9" w:rsidRPr="00F914FF">
        <w:rPr>
          <w:rFonts w:hint="cs"/>
          <w:rtl/>
        </w:rPr>
        <w:t xml:space="preserve"> یا وجوب</w:t>
      </w:r>
      <w:r w:rsidRPr="00F914FF">
        <w:rPr>
          <w:rFonts w:hint="cs"/>
          <w:rtl/>
        </w:rPr>
        <w:t xml:space="preserve"> </w:t>
      </w:r>
      <w:r w:rsidR="00FE7759" w:rsidRPr="00F914FF">
        <w:rPr>
          <w:rFonts w:hint="cs"/>
          <w:rtl/>
        </w:rPr>
        <w:t xml:space="preserve">فی‌البین </w:t>
      </w:r>
      <w:r w:rsidRPr="00F914FF">
        <w:rPr>
          <w:rFonts w:hint="cs"/>
          <w:rtl/>
        </w:rPr>
        <w:t>منجز است</w:t>
      </w:r>
      <w:r w:rsidR="00587BF9" w:rsidRPr="00F914FF">
        <w:rPr>
          <w:rFonts w:hint="cs"/>
          <w:rtl/>
        </w:rPr>
        <w:t xml:space="preserve"> و تزاح</w:t>
      </w:r>
      <w:r w:rsidR="00094FE4" w:rsidRPr="00F914FF">
        <w:rPr>
          <w:rFonts w:hint="cs"/>
          <w:rtl/>
        </w:rPr>
        <w:t>می</w:t>
      </w:r>
      <w:r w:rsidRPr="00F914FF">
        <w:rPr>
          <w:rFonts w:hint="cs"/>
          <w:rtl/>
        </w:rPr>
        <w:t xml:space="preserve"> </w:t>
      </w:r>
      <w:r w:rsidR="00094FE4" w:rsidRPr="00F914FF">
        <w:rPr>
          <w:rFonts w:hint="cs"/>
          <w:rtl/>
        </w:rPr>
        <w:t>‌</w:t>
      </w:r>
      <w:r w:rsidR="00587BF9" w:rsidRPr="00F914FF">
        <w:rPr>
          <w:rFonts w:hint="cs"/>
          <w:rtl/>
        </w:rPr>
        <w:t>با آن علم اجمالی به اباحه پیدا ن</w:t>
      </w:r>
      <w:r w:rsidR="00094FE4" w:rsidRPr="00F914FF">
        <w:rPr>
          <w:rFonts w:hint="cs"/>
          <w:rtl/>
        </w:rPr>
        <w:t>می‌</w:t>
      </w:r>
      <w:r w:rsidR="00587BF9" w:rsidRPr="00F914FF">
        <w:rPr>
          <w:rFonts w:hint="cs"/>
          <w:rtl/>
        </w:rPr>
        <w:t xml:space="preserve">کند به خاطر عدم وصول آن خصوصیاتش. </w:t>
      </w:r>
    </w:p>
    <w:p w14:paraId="51EFAF52" w14:textId="77777777" w:rsidR="005B6D7F" w:rsidRPr="00F914FF" w:rsidRDefault="00AC76FB" w:rsidP="00E57099">
      <w:pPr>
        <w:rPr>
          <w:rtl/>
        </w:rPr>
      </w:pPr>
      <w:r w:rsidRPr="00F914FF">
        <w:rPr>
          <w:rFonts w:hint="cs"/>
          <w:rtl/>
        </w:rPr>
        <w:t xml:space="preserve">بنابراین </w:t>
      </w:r>
      <w:r w:rsidR="00587BF9" w:rsidRPr="00F914FF">
        <w:rPr>
          <w:rFonts w:hint="cs"/>
          <w:rtl/>
        </w:rPr>
        <w:t xml:space="preserve">قائلین به قبح عقاب </w:t>
      </w:r>
      <w:r w:rsidR="00333942" w:rsidRPr="00F914FF">
        <w:rPr>
          <w:rFonts w:hint="cs"/>
          <w:rtl/>
        </w:rPr>
        <w:t xml:space="preserve">بلا‌بیان </w:t>
      </w:r>
      <w:r w:rsidR="00587BF9" w:rsidRPr="00F914FF">
        <w:rPr>
          <w:rFonts w:hint="cs"/>
          <w:rtl/>
        </w:rPr>
        <w:t>چون وصول ندارد، راحت</w:t>
      </w:r>
      <w:r w:rsidRPr="00F914FF">
        <w:rPr>
          <w:rFonts w:hint="cs"/>
          <w:rtl/>
        </w:rPr>
        <w:t>ند</w:t>
      </w:r>
      <w:r w:rsidR="00587BF9" w:rsidRPr="00F914FF">
        <w:rPr>
          <w:rFonts w:hint="cs"/>
          <w:rtl/>
        </w:rPr>
        <w:t xml:space="preserve">، </w:t>
      </w:r>
      <w:r w:rsidRPr="00F914FF">
        <w:rPr>
          <w:rFonts w:hint="cs"/>
          <w:rtl/>
        </w:rPr>
        <w:t xml:space="preserve">اما قائلین به </w:t>
      </w:r>
      <w:r w:rsidR="00094FE4" w:rsidRPr="00F914FF">
        <w:rPr>
          <w:rFonts w:hint="cs"/>
          <w:rtl/>
        </w:rPr>
        <w:t>حق‌الطاعة</w:t>
      </w:r>
      <w:r w:rsidRPr="00F914FF">
        <w:rPr>
          <w:rFonts w:hint="cs"/>
          <w:rtl/>
        </w:rPr>
        <w:t xml:space="preserve"> گرفتار هستند. اگر علم اجمالی به وجوب </w:t>
      </w:r>
      <w:r w:rsidR="00FE7759" w:rsidRPr="00F914FF">
        <w:rPr>
          <w:rFonts w:hint="cs"/>
          <w:rtl/>
        </w:rPr>
        <w:t xml:space="preserve">فی‌البین </w:t>
      </w:r>
      <w:r w:rsidRPr="00F914FF">
        <w:rPr>
          <w:rFonts w:hint="cs"/>
          <w:rtl/>
        </w:rPr>
        <w:t xml:space="preserve">و مباح </w:t>
      </w:r>
      <w:r w:rsidR="00FE7759" w:rsidRPr="00F914FF">
        <w:rPr>
          <w:rFonts w:hint="cs"/>
          <w:rtl/>
        </w:rPr>
        <w:t xml:space="preserve">فی‌البین </w:t>
      </w:r>
      <w:r w:rsidRPr="00F914FF">
        <w:rPr>
          <w:rFonts w:hint="cs"/>
          <w:rtl/>
        </w:rPr>
        <w:t>داریم و این اباحه احتمال دارد که اقتضایی باشد و احتمال دارد که اقتضائی لزو</w:t>
      </w:r>
      <w:r w:rsidR="00094FE4" w:rsidRPr="00F914FF">
        <w:rPr>
          <w:rFonts w:hint="cs"/>
          <w:rtl/>
        </w:rPr>
        <w:t>می</w:t>
      </w:r>
      <w:r w:rsidR="004E3D46" w:rsidRPr="00F914FF">
        <w:rPr>
          <w:rFonts w:hint="cs"/>
          <w:rtl/>
        </w:rPr>
        <w:t xml:space="preserve"> </w:t>
      </w:r>
      <w:r w:rsidR="00094FE4" w:rsidRPr="00F914FF">
        <w:rPr>
          <w:rFonts w:hint="cs"/>
          <w:rtl/>
        </w:rPr>
        <w:t>‌</w:t>
      </w:r>
      <w:r w:rsidRPr="00F914FF">
        <w:rPr>
          <w:rFonts w:hint="cs"/>
          <w:rtl/>
        </w:rPr>
        <w:t xml:space="preserve">باشد و احتمال دارد که </w:t>
      </w:r>
      <w:r w:rsidR="00E57099" w:rsidRPr="00F914FF">
        <w:rPr>
          <w:rFonts w:hint="cs"/>
          <w:rtl/>
        </w:rPr>
        <w:t xml:space="preserve">این لزومش اهم از ملاک وجوب وحرمت باشد، همانطور که شهید صدر در تزاحم حفظی این را </w:t>
      </w:r>
      <w:r w:rsidR="00094FE4" w:rsidRPr="00F914FF">
        <w:rPr>
          <w:rFonts w:hint="cs"/>
          <w:rtl/>
        </w:rPr>
        <w:t>می‌</w:t>
      </w:r>
      <w:r w:rsidR="00E57099" w:rsidRPr="00F914FF">
        <w:rPr>
          <w:rFonts w:hint="cs"/>
          <w:rtl/>
        </w:rPr>
        <w:t xml:space="preserve">فرماید و در </w:t>
      </w:r>
      <w:r w:rsidRPr="00F914FF">
        <w:rPr>
          <w:rFonts w:hint="cs"/>
          <w:rtl/>
        </w:rPr>
        <w:t>دوران</w:t>
      </w:r>
      <w:r w:rsidR="00E57099" w:rsidRPr="00F914FF">
        <w:rPr>
          <w:rFonts w:hint="cs"/>
          <w:rtl/>
        </w:rPr>
        <w:t xml:space="preserve"> بین محذورین نیز تصریح کرد</w:t>
      </w:r>
      <w:r w:rsidR="00FE7759" w:rsidRPr="00F914FF">
        <w:rPr>
          <w:rFonts w:hint="cs"/>
          <w:rtl/>
        </w:rPr>
        <w:t xml:space="preserve">ه‌اند </w:t>
      </w:r>
      <w:r w:rsidR="00E57099" w:rsidRPr="00F914FF">
        <w:rPr>
          <w:rFonts w:hint="cs"/>
          <w:rtl/>
        </w:rPr>
        <w:t xml:space="preserve">که جریان برائت به معنایی در </w:t>
      </w:r>
      <w:r w:rsidRPr="00F914FF">
        <w:rPr>
          <w:rFonts w:hint="cs"/>
          <w:rtl/>
        </w:rPr>
        <w:t>دوران</w:t>
      </w:r>
      <w:r w:rsidR="00E57099" w:rsidRPr="00F914FF">
        <w:rPr>
          <w:rFonts w:hint="cs"/>
          <w:rtl/>
        </w:rPr>
        <w:t xml:space="preserve"> بین محذورین بین وجوب و حرمت معنا دارد و جریانش به اینگونه است که مولا در تزاحم حفظی جانب ترخیص واقعی را مقدم داشته بر ملاکات لزومی.</w:t>
      </w:r>
      <w:r w:rsidRPr="00F914FF">
        <w:rPr>
          <w:rFonts w:hint="cs"/>
          <w:rtl/>
        </w:rPr>
        <w:t xml:space="preserve"> بنابراین</w:t>
      </w:r>
      <w:r w:rsidR="00E57099" w:rsidRPr="00F914FF">
        <w:rPr>
          <w:rFonts w:hint="cs"/>
          <w:rtl/>
        </w:rPr>
        <w:t xml:space="preserve"> قائلین به</w:t>
      </w:r>
      <w:r w:rsidRPr="00F914FF">
        <w:rPr>
          <w:rFonts w:hint="cs"/>
          <w:rtl/>
        </w:rPr>
        <w:t xml:space="preserve"> </w:t>
      </w:r>
      <w:r w:rsidR="00094FE4" w:rsidRPr="00F914FF">
        <w:rPr>
          <w:rFonts w:hint="cs"/>
          <w:rtl/>
        </w:rPr>
        <w:t>حق‌الطاعة</w:t>
      </w:r>
      <w:r w:rsidRPr="00F914FF">
        <w:rPr>
          <w:rFonts w:hint="cs"/>
          <w:rtl/>
        </w:rPr>
        <w:t xml:space="preserve"> گرفتار هستند چ</w:t>
      </w:r>
      <w:r w:rsidR="00E57099" w:rsidRPr="00F914FF">
        <w:rPr>
          <w:rFonts w:hint="cs"/>
          <w:rtl/>
        </w:rPr>
        <w:t xml:space="preserve">ون در هر طرف این احتمال </w:t>
      </w:r>
      <w:r w:rsidR="00094FE4" w:rsidRPr="00F914FF">
        <w:rPr>
          <w:rFonts w:hint="cs"/>
          <w:rtl/>
        </w:rPr>
        <w:t>می‌</w:t>
      </w:r>
      <w:r w:rsidR="00E57099" w:rsidRPr="00F914FF">
        <w:rPr>
          <w:rFonts w:hint="cs"/>
          <w:rtl/>
        </w:rPr>
        <w:t>آید و</w:t>
      </w:r>
      <w:r w:rsidRPr="00F914FF">
        <w:rPr>
          <w:rFonts w:hint="cs"/>
          <w:rtl/>
        </w:rPr>
        <w:t xml:space="preserve"> وجهی برای تقدیم </w:t>
      </w:r>
      <w:r w:rsidR="00E57099" w:rsidRPr="00F914FF">
        <w:rPr>
          <w:rFonts w:hint="cs"/>
          <w:rtl/>
        </w:rPr>
        <w:t>علم اجمالی به وجوب و حرمت</w:t>
      </w:r>
      <w:r w:rsidRPr="00F914FF">
        <w:rPr>
          <w:rFonts w:hint="cs"/>
          <w:rtl/>
        </w:rPr>
        <w:t xml:space="preserve"> وجود ندارد. </w:t>
      </w:r>
      <w:r w:rsidRPr="00F914FF">
        <w:rPr>
          <w:rFonts w:hint="cs"/>
          <w:rtl/>
        </w:rPr>
        <w:lastRenderedPageBreak/>
        <w:t>این نقض</w:t>
      </w:r>
      <w:r w:rsidR="00E57099" w:rsidRPr="00F914FF">
        <w:rPr>
          <w:rFonts w:hint="cs"/>
          <w:rtl/>
        </w:rPr>
        <w:t xml:space="preserve"> که به ما وارد کرده بودند، درست</w:t>
      </w:r>
      <w:r w:rsidRPr="00F914FF">
        <w:rPr>
          <w:rFonts w:hint="cs"/>
          <w:rtl/>
        </w:rPr>
        <w:t xml:space="preserve"> به خودشان بر</w:t>
      </w:r>
      <w:r w:rsidR="00094FE4" w:rsidRPr="00F914FF">
        <w:rPr>
          <w:rFonts w:hint="cs"/>
          <w:rtl/>
        </w:rPr>
        <w:t>می‌</w:t>
      </w:r>
      <w:r w:rsidRPr="00F914FF">
        <w:rPr>
          <w:rFonts w:hint="cs"/>
          <w:rtl/>
        </w:rPr>
        <w:t xml:space="preserve">گردد و به ما که قائل به قبح </w:t>
      </w:r>
      <w:r w:rsidR="00E57099" w:rsidRPr="00F914FF">
        <w:rPr>
          <w:rFonts w:hint="cs"/>
          <w:rtl/>
        </w:rPr>
        <w:t>عقاب بلاب</w:t>
      </w:r>
      <w:r w:rsidRPr="00F914FF">
        <w:rPr>
          <w:rFonts w:hint="cs"/>
          <w:rtl/>
        </w:rPr>
        <w:t xml:space="preserve">یان هستیم </w:t>
      </w:r>
      <w:r w:rsidR="00E57099" w:rsidRPr="00F914FF">
        <w:rPr>
          <w:rFonts w:hint="cs"/>
          <w:rtl/>
        </w:rPr>
        <w:t xml:space="preserve">و موضوع تنجیز را وصول </w:t>
      </w:r>
      <w:r w:rsidR="00094FE4" w:rsidRPr="00F914FF">
        <w:rPr>
          <w:rFonts w:hint="cs"/>
          <w:rtl/>
        </w:rPr>
        <w:t>می‌</w:t>
      </w:r>
      <w:r w:rsidR="00E57099" w:rsidRPr="00F914FF">
        <w:rPr>
          <w:rFonts w:hint="cs"/>
          <w:rtl/>
        </w:rPr>
        <w:t>دانیم اعم از وصول علم یا عل</w:t>
      </w:r>
      <w:r w:rsidR="00094FE4" w:rsidRPr="00F914FF">
        <w:rPr>
          <w:rFonts w:hint="cs"/>
          <w:rtl/>
        </w:rPr>
        <w:t>می</w:t>
      </w:r>
      <w:r w:rsidRPr="00F914FF">
        <w:rPr>
          <w:rFonts w:hint="cs"/>
          <w:rtl/>
        </w:rPr>
        <w:t xml:space="preserve"> </w:t>
      </w:r>
      <w:r w:rsidR="00094FE4" w:rsidRPr="00F914FF">
        <w:rPr>
          <w:rFonts w:hint="cs"/>
          <w:rtl/>
        </w:rPr>
        <w:t>‌</w:t>
      </w:r>
      <w:r w:rsidR="00E57099" w:rsidRPr="00F914FF">
        <w:rPr>
          <w:rFonts w:hint="cs"/>
          <w:rtl/>
        </w:rPr>
        <w:t>یعنی به ادل</w:t>
      </w:r>
      <w:r w:rsidR="00094FE4" w:rsidRPr="00F914FF">
        <w:rPr>
          <w:rFonts w:hint="cs"/>
          <w:rtl/>
        </w:rPr>
        <w:t xml:space="preserve">ه‌ی </w:t>
      </w:r>
      <w:r w:rsidR="00E57099" w:rsidRPr="00F914FF">
        <w:rPr>
          <w:rFonts w:hint="cs"/>
          <w:rtl/>
        </w:rPr>
        <w:t>معتبره. به این معنا که احتمال و ظن فاید</w:t>
      </w:r>
      <w:r w:rsidR="00094FE4" w:rsidRPr="00F914FF">
        <w:rPr>
          <w:rFonts w:hint="cs"/>
          <w:rtl/>
        </w:rPr>
        <w:t xml:space="preserve">ه‌ای </w:t>
      </w:r>
      <w:r w:rsidR="00E57099" w:rsidRPr="00F914FF">
        <w:rPr>
          <w:rFonts w:hint="cs"/>
          <w:rtl/>
        </w:rPr>
        <w:t xml:space="preserve">ندارد، اما شما که صرف احتمال را کافی </w:t>
      </w:r>
      <w:r w:rsidR="00094FE4" w:rsidRPr="00F914FF">
        <w:rPr>
          <w:rFonts w:hint="cs"/>
          <w:rtl/>
        </w:rPr>
        <w:t>می‌</w:t>
      </w:r>
      <w:r w:rsidR="00E57099" w:rsidRPr="00F914FF">
        <w:rPr>
          <w:rFonts w:hint="cs"/>
          <w:rtl/>
        </w:rPr>
        <w:t>دانید، گرفتار خواهید شد.</w:t>
      </w:r>
    </w:p>
    <w:p w14:paraId="7325CD2E" w14:textId="77777777" w:rsidR="005B6D7F" w:rsidRPr="00F914FF" w:rsidRDefault="00AC76FB" w:rsidP="00605BD1">
      <w:pPr>
        <w:rPr>
          <w:rtl/>
        </w:rPr>
      </w:pPr>
      <w:r w:rsidRPr="00F914FF">
        <w:rPr>
          <w:rFonts w:hint="cs"/>
          <w:rtl/>
        </w:rPr>
        <w:t>البته</w:t>
      </w:r>
      <w:r w:rsidR="00605BD1" w:rsidRPr="00F914FF">
        <w:rPr>
          <w:rFonts w:hint="cs"/>
          <w:rtl/>
        </w:rPr>
        <w:t xml:space="preserve"> این مقدار از کلام</w:t>
      </w:r>
      <w:r w:rsidRPr="00F914FF">
        <w:rPr>
          <w:rFonts w:hint="cs"/>
          <w:rtl/>
        </w:rPr>
        <w:t xml:space="preserve"> ناقضین بر ما</w:t>
      </w:r>
      <w:r w:rsidR="00605BD1" w:rsidRPr="00F914FF">
        <w:rPr>
          <w:rFonts w:hint="cs"/>
          <w:rtl/>
        </w:rPr>
        <w:t xml:space="preserve"> خوب </w:t>
      </w:r>
      <w:r w:rsidRPr="00F914FF">
        <w:rPr>
          <w:rFonts w:hint="cs"/>
          <w:rtl/>
        </w:rPr>
        <w:t>است</w:t>
      </w:r>
      <w:r w:rsidR="00605BD1" w:rsidRPr="00F914FF">
        <w:rPr>
          <w:rFonts w:hint="cs"/>
          <w:rtl/>
        </w:rPr>
        <w:t xml:space="preserve"> که اگر آن نکت</w:t>
      </w:r>
      <w:r w:rsidR="00094FE4" w:rsidRPr="00F914FF">
        <w:rPr>
          <w:rFonts w:hint="cs"/>
          <w:rtl/>
        </w:rPr>
        <w:t xml:space="preserve">ه‌ای </w:t>
      </w:r>
      <w:r w:rsidR="007B1F72" w:rsidRPr="00F914FF">
        <w:rPr>
          <w:rFonts w:hint="cs"/>
          <w:rtl/>
        </w:rPr>
        <w:t xml:space="preserve">که ما عرض کردیم که ملاک اباحه </w:t>
      </w:r>
      <w:r w:rsidR="00094FE4" w:rsidRPr="00F914FF">
        <w:rPr>
          <w:rFonts w:hint="cs"/>
          <w:rtl/>
        </w:rPr>
        <w:t>می‌</w:t>
      </w:r>
      <w:r w:rsidR="007B1F72" w:rsidRPr="00F914FF">
        <w:rPr>
          <w:rFonts w:hint="cs"/>
          <w:rtl/>
        </w:rPr>
        <w:t xml:space="preserve">تواند اقوی باشد و </w:t>
      </w:r>
      <w:r w:rsidR="00094FE4" w:rsidRPr="00F914FF">
        <w:rPr>
          <w:rFonts w:hint="cs"/>
          <w:rtl/>
        </w:rPr>
        <w:t>می‌</w:t>
      </w:r>
      <w:r w:rsidR="00605BD1" w:rsidRPr="00F914FF">
        <w:rPr>
          <w:rFonts w:hint="cs"/>
          <w:rtl/>
        </w:rPr>
        <w:t xml:space="preserve">تواند مزاحم با ملاک وجوب و حرمت </w:t>
      </w:r>
      <w:r w:rsidR="007B1F72" w:rsidRPr="00F914FF">
        <w:rPr>
          <w:rFonts w:hint="cs"/>
          <w:rtl/>
        </w:rPr>
        <w:t>شود</w:t>
      </w:r>
      <w:r w:rsidR="00605BD1" w:rsidRPr="00F914FF">
        <w:rPr>
          <w:rFonts w:hint="cs"/>
          <w:rtl/>
        </w:rPr>
        <w:t>،</w:t>
      </w:r>
      <w:r w:rsidR="007B1F72" w:rsidRPr="00F914FF">
        <w:rPr>
          <w:rFonts w:hint="cs"/>
          <w:rtl/>
        </w:rPr>
        <w:t xml:space="preserve"> در اطراف علم اجمالی</w:t>
      </w:r>
      <w:r w:rsidR="00605BD1" w:rsidRPr="00F914FF">
        <w:rPr>
          <w:rFonts w:hint="cs"/>
          <w:rtl/>
        </w:rPr>
        <w:t xml:space="preserve"> چه </w:t>
      </w:r>
      <w:r w:rsidRPr="00F914FF">
        <w:rPr>
          <w:rFonts w:hint="cs"/>
          <w:rtl/>
        </w:rPr>
        <w:t xml:space="preserve">باید </w:t>
      </w:r>
      <w:r w:rsidR="00605BD1" w:rsidRPr="00F914FF">
        <w:rPr>
          <w:rFonts w:hint="cs"/>
          <w:rtl/>
        </w:rPr>
        <w:t>کرد</w:t>
      </w:r>
      <w:r w:rsidR="007B1F72" w:rsidRPr="00F914FF">
        <w:rPr>
          <w:rFonts w:hint="cs"/>
          <w:rtl/>
        </w:rPr>
        <w:t xml:space="preserve">. </w:t>
      </w:r>
      <w:r w:rsidR="00605BD1" w:rsidRPr="00F914FF">
        <w:rPr>
          <w:rFonts w:hint="cs"/>
          <w:rtl/>
        </w:rPr>
        <w:t xml:space="preserve">کار ما خیلی روشن است و </w:t>
      </w:r>
      <w:r w:rsidR="00094FE4" w:rsidRPr="00F914FF">
        <w:rPr>
          <w:rFonts w:hint="cs"/>
          <w:rtl/>
        </w:rPr>
        <w:t>می‌</w:t>
      </w:r>
      <w:r w:rsidR="00605BD1" w:rsidRPr="00F914FF">
        <w:rPr>
          <w:rFonts w:hint="cs"/>
          <w:rtl/>
        </w:rPr>
        <w:t>گوییم که اقتضایی که به نحو لزو</w:t>
      </w:r>
      <w:r w:rsidR="00094FE4" w:rsidRPr="00F914FF">
        <w:rPr>
          <w:rFonts w:hint="cs"/>
          <w:rtl/>
        </w:rPr>
        <w:t>می‌</w:t>
      </w:r>
      <w:r w:rsidR="004E3D46" w:rsidRPr="00F914FF">
        <w:rPr>
          <w:rFonts w:hint="cs"/>
          <w:rtl/>
        </w:rPr>
        <w:t xml:space="preserve"> </w:t>
      </w:r>
      <w:r w:rsidR="00605BD1" w:rsidRPr="00F914FF">
        <w:rPr>
          <w:rFonts w:hint="cs"/>
          <w:rtl/>
        </w:rPr>
        <w:t>باشد به حیث که تفویت این ترخیص، تفویت ملاک لزو</w:t>
      </w:r>
      <w:r w:rsidR="00094FE4" w:rsidRPr="00F914FF">
        <w:rPr>
          <w:rFonts w:hint="cs"/>
          <w:rtl/>
        </w:rPr>
        <w:t>می</w:t>
      </w:r>
      <w:r w:rsidR="004E3D46" w:rsidRPr="00F914FF">
        <w:rPr>
          <w:rFonts w:hint="cs"/>
          <w:rtl/>
        </w:rPr>
        <w:t xml:space="preserve"> </w:t>
      </w:r>
      <w:r w:rsidR="00094FE4" w:rsidRPr="00F914FF">
        <w:rPr>
          <w:rFonts w:hint="cs"/>
          <w:rtl/>
        </w:rPr>
        <w:t>‌</w:t>
      </w:r>
      <w:r w:rsidR="00605BD1" w:rsidRPr="00F914FF">
        <w:rPr>
          <w:rFonts w:hint="cs"/>
          <w:rtl/>
        </w:rPr>
        <w:t xml:space="preserve">باشد و ملاک تسهیل اقوی از ملاک حرمت و وجوب باشد، وصول پیدا نکرده است و لذا تنجیزی ندارد. </w:t>
      </w:r>
    </w:p>
    <w:p w14:paraId="0C3D493D" w14:textId="77777777" w:rsidR="00605BD1" w:rsidRPr="00F914FF" w:rsidRDefault="00AC76FB" w:rsidP="00605BD1">
      <w:pPr>
        <w:rPr>
          <w:rtl/>
        </w:rPr>
      </w:pPr>
      <w:r w:rsidRPr="00F914FF">
        <w:rPr>
          <w:rFonts w:hint="cs"/>
          <w:rtl/>
        </w:rPr>
        <w:t>سوال: ن</w:t>
      </w:r>
      <w:r w:rsidR="00094FE4" w:rsidRPr="00F914FF">
        <w:rPr>
          <w:rFonts w:hint="cs"/>
          <w:rtl/>
        </w:rPr>
        <w:t>می‌</w:t>
      </w:r>
      <w:r w:rsidRPr="00F914FF">
        <w:rPr>
          <w:rFonts w:hint="cs"/>
          <w:rtl/>
        </w:rPr>
        <w:t>توانیم بگوییم این نقض به خودشان وارد است و این ابا</w:t>
      </w:r>
      <w:r w:rsidRPr="00F914FF">
        <w:rPr>
          <w:rFonts w:hint="cs"/>
          <w:rtl/>
        </w:rPr>
        <w:t xml:space="preserve">حه را با این تصویر، اصلاً </w:t>
      </w:r>
      <w:r w:rsidR="00D33561" w:rsidRPr="00F914FF">
        <w:rPr>
          <w:rFonts w:hint="cs"/>
          <w:rtl/>
        </w:rPr>
        <w:t>تصویر نکرده اند.</w:t>
      </w:r>
    </w:p>
    <w:p w14:paraId="262F4F73" w14:textId="77777777" w:rsidR="007B1F72" w:rsidRPr="00F914FF" w:rsidRDefault="00AC76FB" w:rsidP="005036D2">
      <w:pPr>
        <w:rPr>
          <w:rtl/>
        </w:rPr>
      </w:pPr>
      <w:r w:rsidRPr="00F914FF">
        <w:rPr>
          <w:rFonts w:hint="cs"/>
          <w:rtl/>
        </w:rPr>
        <w:t xml:space="preserve">جواب: مگر آقای شهید صدر نبودند که در جمع بین حکم ظاهری و واقعی </w:t>
      </w:r>
      <w:r w:rsidR="00094FE4" w:rsidRPr="00F914FF">
        <w:rPr>
          <w:rFonts w:hint="cs"/>
          <w:rtl/>
        </w:rPr>
        <w:t>می‌</w:t>
      </w:r>
      <w:r w:rsidRPr="00F914FF">
        <w:rPr>
          <w:rFonts w:hint="cs"/>
          <w:rtl/>
        </w:rPr>
        <w:t xml:space="preserve">فرمود که تزاحم حفظی اقتضا </w:t>
      </w:r>
      <w:r w:rsidR="00094FE4" w:rsidRPr="00F914FF">
        <w:rPr>
          <w:rFonts w:hint="cs"/>
          <w:rtl/>
        </w:rPr>
        <w:t>می‌</w:t>
      </w:r>
      <w:r w:rsidRPr="00F914FF">
        <w:rPr>
          <w:rFonts w:hint="cs"/>
          <w:rtl/>
        </w:rPr>
        <w:t xml:space="preserve">کند که گاهی ملاک ترخیص و تسهیل را مقدم کنیم. ایشان </w:t>
      </w:r>
      <w:r w:rsidR="00094FE4" w:rsidRPr="00F914FF">
        <w:rPr>
          <w:rFonts w:hint="cs"/>
          <w:rtl/>
        </w:rPr>
        <w:t>می‌</w:t>
      </w:r>
      <w:r w:rsidRPr="00F914FF">
        <w:rPr>
          <w:rFonts w:hint="cs"/>
          <w:rtl/>
        </w:rPr>
        <w:t xml:space="preserve">فرماید مباح </w:t>
      </w:r>
      <w:r w:rsidR="00FE7759" w:rsidRPr="00F914FF">
        <w:rPr>
          <w:rFonts w:hint="cs"/>
          <w:rtl/>
        </w:rPr>
        <w:t xml:space="preserve">فی‌البین </w:t>
      </w:r>
      <w:r w:rsidR="004E3D46" w:rsidRPr="00F914FF">
        <w:rPr>
          <w:rFonts w:hint="cs"/>
          <w:rtl/>
        </w:rPr>
        <w:t>ممکن است تسهیل و حریت عبد، ملاک</w:t>
      </w:r>
      <w:r w:rsidR="004E3D46" w:rsidRPr="00F914FF">
        <w:rPr>
          <w:rFonts w:hint="eastAsia"/>
          <w:rtl/>
        </w:rPr>
        <w:t>‌</w:t>
      </w:r>
      <w:r w:rsidRPr="00F914FF">
        <w:rPr>
          <w:rFonts w:hint="cs"/>
          <w:rtl/>
        </w:rPr>
        <w:t xml:space="preserve">دار باشد و </w:t>
      </w:r>
      <w:r w:rsidRPr="00F914FF">
        <w:rPr>
          <w:rFonts w:hint="cs"/>
          <w:rtl/>
        </w:rPr>
        <w:t xml:space="preserve">لذا در مقام تزاحم حفظی مولا </w:t>
      </w:r>
      <w:r w:rsidR="00094FE4" w:rsidRPr="00F914FF">
        <w:rPr>
          <w:rFonts w:hint="cs"/>
          <w:rtl/>
        </w:rPr>
        <w:t>می‌</w:t>
      </w:r>
      <w:r w:rsidRPr="00F914FF">
        <w:rPr>
          <w:rFonts w:hint="cs"/>
          <w:rtl/>
        </w:rPr>
        <w:t xml:space="preserve">بیند که اگر آن لزوم </w:t>
      </w:r>
      <w:r w:rsidR="00FE7759" w:rsidRPr="00F914FF">
        <w:rPr>
          <w:rFonts w:hint="cs"/>
          <w:rtl/>
        </w:rPr>
        <w:t xml:space="preserve">فی‌البین </w:t>
      </w:r>
      <w:r w:rsidRPr="00F914FF">
        <w:rPr>
          <w:rFonts w:hint="cs"/>
          <w:rtl/>
        </w:rPr>
        <w:t xml:space="preserve">را بخواهد رعایت کند، ملاکات ترخیصی از بین </w:t>
      </w:r>
      <w:r w:rsidR="00094FE4" w:rsidRPr="00F914FF">
        <w:rPr>
          <w:rFonts w:hint="cs"/>
          <w:rtl/>
        </w:rPr>
        <w:t>می‌</w:t>
      </w:r>
      <w:r w:rsidRPr="00F914FF">
        <w:rPr>
          <w:rFonts w:hint="cs"/>
          <w:rtl/>
        </w:rPr>
        <w:t xml:space="preserve">رود و اگر بخواهد اقتضای اباحه را دنبال کند، ملاک لزوم از بین </w:t>
      </w:r>
      <w:r w:rsidR="00094FE4" w:rsidRPr="00F914FF">
        <w:rPr>
          <w:rFonts w:hint="cs"/>
          <w:rtl/>
        </w:rPr>
        <w:t>می‌</w:t>
      </w:r>
      <w:r w:rsidRPr="00F914FF">
        <w:rPr>
          <w:rFonts w:hint="cs"/>
          <w:rtl/>
        </w:rPr>
        <w:t xml:space="preserve">رود. مولا خودش محاسباتش را </w:t>
      </w:r>
      <w:r w:rsidR="00094FE4" w:rsidRPr="00F914FF">
        <w:rPr>
          <w:rFonts w:hint="cs"/>
          <w:rtl/>
        </w:rPr>
        <w:t>می‌</w:t>
      </w:r>
      <w:r w:rsidRPr="00F914FF">
        <w:rPr>
          <w:rFonts w:hint="cs"/>
          <w:rtl/>
        </w:rPr>
        <w:t xml:space="preserve">کند و </w:t>
      </w:r>
      <w:r w:rsidR="00094FE4" w:rsidRPr="00F914FF">
        <w:rPr>
          <w:rFonts w:hint="cs"/>
          <w:rtl/>
        </w:rPr>
        <w:t>می‌</w:t>
      </w:r>
      <w:r w:rsidRPr="00F914FF">
        <w:rPr>
          <w:rFonts w:hint="cs"/>
          <w:rtl/>
        </w:rPr>
        <w:t xml:space="preserve">بیند ملاک اباحه اقوی از ملاک لزوم است و لذا برائت </w:t>
      </w:r>
      <w:r w:rsidR="00094FE4" w:rsidRPr="00F914FF">
        <w:rPr>
          <w:rFonts w:hint="cs"/>
          <w:rtl/>
        </w:rPr>
        <w:t>می‌</w:t>
      </w:r>
      <w:r w:rsidRPr="00F914FF">
        <w:rPr>
          <w:rFonts w:hint="cs"/>
          <w:rtl/>
        </w:rPr>
        <w:t>آورد. پس نفرمایید که اگر قائل به چنین اباح</w:t>
      </w:r>
      <w:r w:rsidR="00094FE4" w:rsidRPr="00F914FF">
        <w:rPr>
          <w:rFonts w:hint="cs"/>
          <w:rtl/>
        </w:rPr>
        <w:t>ه‌ای می‌</w:t>
      </w:r>
      <w:r w:rsidRPr="00F914FF">
        <w:rPr>
          <w:rFonts w:hint="cs"/>
          <w:rtl/>
        </w:rPr>
        <w:t xml:space="preserve">شدند دیگر قائل به </w:t>
      </w:r>
      <w:r w:rsidR="00094FE4" w:rsidRPr="00F914FF">
        <w:rPr>
          <w:rFonts w:hint="cs"/>
          <w:rtl/>
        </w:rPr>
        <w:t>حق‌الطاعة</w:t>
      </w:r>
      <w:r w:rsidRPr="00F914FF">
        <w:rPr>
          <w:rFonts w:hint="cs"/>
          <w:rtl/>
        </w:rPr>
        <w:t xml:space="preserve"> ن</w:t>
      </w:r>
      <w:r w:rsidR="00094FE4" w:rsidRPr="00F914FF">
        <w:rPr>
          <w:rFonts w:hint="cs"/>
          <w:rtl/>
        </w:rPr>
        <w:t>می‌</w:t>
      </w:r>
      <w:r w:rsidRPr="00F914FF">
        <w:rPr>
          <w:rFonts w:hint="cs"/>
          <w:rtl/>
        </w:rPr>
        <w:t xml:space="preserve">شدند، بلکه توجه نکردند. عرض من این است که آقای صدر که </w:t>
      </w:r>
      <w:r w:rsidR="00094FE4" w:rsidRPr="00F914FF">
        <w:rPr>
          <w:rFonts w:hint="cs"/>
          <w:rtl/>
        </w:rPr>
        <w:t>حق‌الطاعة</w:t>
      </w:r>
      <w:r w:rsidRPr="00F914FF">
        <w:rPr>
          <w:rFonts w:hint="cs"/>
          <w:rtl/>
        </w:rPr>
        <w:t xml:space="preserve"> را مطرح کرده است، </w:t>
      </w:r>
      <w:r w:rsidR="004E3D46" w:rsidRPr="00F914FF">
        <w:rPr>
          <w:rFonts w:hint="cs"/>
          <w:rtl/>
        </w:rPr>
        <w:t xml:space="preserve">آیا </w:t>
      </w:r>
      <w:r w:rsidRPr="00F914FF">
        <w:rPr>
          <w:rFonts w:hint="cs"/>
          <w:rtl/>
        </w:rPr>
        <w:t xml:space="preserve">در یک جا اقلّاً این شبهه را احتمال </w:t>
      </w:r>
      <w:r w:rsidRPr="00F914FF">
        <w:rPr>
          <w:rFonts w:hint="cs"/>
          <w:rtl/>
        </w:rPr>
        <w:t xml:space="preserve">داده است که در بحث </w:t>
      </w:r>
      <w:r w:rsidR="00094FE4" w:rsidRPr="00F914FF">
        <w:rPr>
          <w:rFonts w:hint="cs"/>
          <w:rtl/>
        </w:rPr>
        <w:t>حق‌الطاعة</w:t>
      </w:r>
      <w:r w:rsidRPr="00F914FF">
        <w:rPr>
          <w:rFonts w:hint="cs"/>
          <w:rtl/>
        </w:rPr>
        <w:t xml:space="preserve"> آن اباحه را باید چه کار کرد؟ آیا در جایی به ذهنشان رسیده است که این لزوم </w:t>
      </w:r>
      <w:r w:rsidR="00FE7759" w:rsidRPr="00F914FF">
        <w:rPr>
          <w:rFonts w:hint="cs"/>
          <w:rtl/>
        </w:rPr>
        <w:t xml:space="preserve">فی‌البین </w:t>
      </w:r>
      <w:r w:rsidRPr="00F914FF">
        <w:rPr>
          <w:rFonts w:hint="cs"/>
          <w:rtl/>
        </w:rPr>
        <w:t xml:space="preserve">ممکن است طرف دیگرش مباح باشد؟ ولو اینکه قبول نداشته باشد و یک راه حلی را بیان کند. من که ندیدم و الا </w:t>
      </w:r>
      <w:r w:rsidR="00094FE4" w:rsidRPr="00F914FF">
        <w:rPr>
          <w:rFonts w:hint="cs"/>
          <w:rtl/>
        </w:rPr>
        <w:t>می‌</w:t>
      </w:r>
      <w:r w:rsidRPr="00F914FF">
        <w:rPr>
          <w:rFonts w:hint="cs"/>
          <w:rtl/>
        </w:rPr>
        <w:t>توانست</w:t>
      </w:r>
      <w:r w:rsidR="004E3D46" w:rsidRPr="00F914FF">
        <w:rPr>
          <w:rFonts w:hint="cs"/>
          <w:rtl/>
        </w:rPr>
        <w:t>ند</w:t>
      </w:r>
      <w:r w:rsidRPr="00F914FF">
        <w:rPr>
          <w:rFonts w:hint="cs"/>
          <w:rtl/>
        </w:rPr>
        <w:t xml:space="preserve"> </w:t>
      </w:r>
      <w:r w:rsidR="005036D2" w:rsidRPr="00F914FF">
        <w:rPr>
          <w:rFonts w:hint="cs"/>
          <w:rtl/>
        </w:rPr>
        <w:t xml:space="preserve">مانند برخی از شاگردانشان جواب بدهند. </w:t>
      </w:r>
      <w:r w:rsidR="004E3D46" w:rsidRPr="00F914FF">
        <w:rPr>
          <w:rFonts w:hint="cs"/>
          <w:rtl/>
        </w:rPr>
        <w:t xml:space="preserve">لذا </w:t>
      </w:r>
      <w:r w:rsidR="005036D2" w:rsidRPr="00F914FF">
        <w:rPr>
          <w:rFonts w:hint="cs"/>
          <w:rtl/>
        </w:rPr>
        <w:t xml:space="preserve">به نظر </w:t>
      </w:r>
      <w:r w:rsidR="00094FE4" w:rsidRPr="00F914FF">
        <w:rPr>
          <w:rFonts w:hint="cs"/>
          <w:rtl/>
        </w:rPr>
        <w:t>می‌</w:t>
      </w:r>
      <w:r w:rsidR="005036D2" w:rsidRPr="00F914FF">
        <w:rPr>
          <w:rFonts w:hint="cs"/>
          <w:rtl/>
        </w:rPr>
        <w:t xml:space="preserve">آید که این مطلب در ذهنشان نبوده است. </w:t>
      </w:r>
      <w:r w:rsidRPr="00F914FF">
        <w:rPr>
          <w:rFonts w:hint="cs"/>
          <w:rtl/>
        </w:rPr>
        <w:t xml:space="preserve"> </w:t>
      </w:r>
    </w:p>
    <w:p w14:paraId="0007C1A7" w14:textId="77777777" w:rsidR="007B1F72" w:rsidRPr="00F914FF" w:rsidRDefault="00AC76FB" w:rsidP="005036D2">
      <w:pPr>
        <w:rPr>
          <w:rtl/>
        </w:rPr>
      </w:pPr>
      <w:r w:rsidRPr="00F914FF">
        <w:rPr>
          <w:rFonts w:hint="cs"/>
          <w:rtl/>
        </w:rPr>
        <w:t xml:space="preserve">عرض ما این است که </w:t>
      </w:r>
      <w:r w:rsidR="002151F6" w:rsidRPr="00F914FF">
        <w:rPr>
          <w:rFonts w:hint="cs"/>
          <w:rtl/>
        </w:rPr>
        <w:t xml:space="preserve">نقض آنها به ما در علم اجمالی </w:t>
      </w:r>
      <w:r w:rsidRPr="00F914FF">
        <w:rPr>
          <w:rFonts w:hint="cs"/>
          <w:rtl/>
        </w:rPr>
        <w:t>اصلاً وارد نیست چون این خصوصیات اباح</w:t>
      </w:r>
      <w:r w:rsidR="00094FE4" w:rsidRPr="00F914FF">
        <w:rPr>
          <w:rFonts w:hint="cs"/>
          <w:rtl/>
        </w:rPr>
        <w:t xml:space="preserve">ه‌ی </w:t>
      </w:r>
      <w:r w:rsidRPr="00F914FF">
        <w:rPr>
          <w:rFonts w:hint="cs"/>
          <w:rtl/>
        </w:rPr>
        <w:t>اقتضایی به ما وصول پیدا نکرده است؛ به نحو علم و عل</w:t>
      </w:r>
      <w:r w:rsidR="00094FE4" w:rsidRPr="00F914FF">
        <w:rPr>
          <w:rFonts w:hint="cs"/>
          <w:rtl/>
        </w:rPr>
        <w:t>می‌</w:t>
      </w:r>
      <w:r w:rsidR="002151F6" w:rsidRPr="00F914FF">
        <w:rPr>
          <w:rFonts w:hint="cs"/>
          <w:rtl/>
        </w:rPr>
        <w:t xml:space="preserve"> </w:t>
      </w:r>
      <w:r w:rsidRPr="00F914FF">
        <w:rPr>
          <w:rFonts w:hint="cs"/>
          <w:rtl/>
        </w:rPr>
        <w:t xml:space="preserve">و لذا برای ما که قائل به قبح عقاب </w:t>
      </w:r>
      <w:r w:rsidR="00333942" w:rsidRPr="00F914FF">
        <w:rPr>
          <w:rFonts w:hint="cs"/>
          <w:rtl/>
        </w:rPr>
        <w:t xml:space="preserve">بلا‌بیان </w:t>
      </w:r>
      <w:r w:rsidRPr="00F914FF">
        <w:rPr>
          <w:rFonts w:hint="cs"/>
          <w:rtl/>
        </w:rPr>
        <w:t xml:space="preserve"> هستیم، تنجیز </w:t>
      </w:r>
      <w:r w:rsidRPr="00F914FF">
        <w:rPr>
          <w:rFonts w:hint="cs"/>
          <w:rtl/>
        </w:rPr>
        <w:t>ندارد. اما ما این نقض</w:t>
      </w:r>
      <w:r w:rsidR="00A75E90" w:rsidRPr="00F914FF">
        <w:rPr>
          <w:rFonts w:hint="cs"/>
          <w:rtl/>
        </w:rPr>
        <w:t xml:space="preserve"> را</w:t>
      </w:r>
      <w:r w:rsidRPr="00F914FF">
        <w:rPr>
          <w:rFonts w:hint="cs"/>
          <w:rtl/>
        </w:rPr>
        <w:t xml:space="preserve"> </w:t>
      </w:r>
      <w:r w:rsidR="00A75E90" w:rsidRPr="00F914FF">
        <w:rPr>
          <w:rFonts w:hint="cs"/>
          <w:rtl/>
        </w:rPr>
        <w:t>به</w:t>
      </w:r>
      <w:r w:rsidRPr="00F914FF">
        <w:rPr>
          <w:rFonts w:hint="cs"/>
          <w:rtl/>
        </w:rPr>
        <w:t xml:space="preserve"> خودشان بر</w:t>
      </w:r>
      <w:r w:rsidR="00094FE4" w:rsidRPr="00F914FF">
        <w:rPr>
          <w:rFonts w:hint="cs"/>
          <w:rtl/>
        </w:rPr>
        <w:t>می‌</w:t>
      </w:r>
      <w:r w:rsidRPr="00F914FF">
        <w:rPr>
          <w:rFonts w:hint="cs"/>
          <w:rtl/>
        </w:rPr>
        <w:t xml:space="preserve">گردانیم و </w:t>
      </w:r>
      <w:r w:rsidR="00094FE4" w:rsidRPr="00F914FF">
        <w:rPr>
          <w:rFonts w:hint="cs"/>
          <w:rtl/>
        </w:rPr>
        <w:t>می‌</w:t>
      </w:r>
      <w:r w:rsidRPr="00F914FF">
        <w:rPr>
          <w:rFonts w:hint="cs"/>
          <w:rtl/>
        </w:rPr>
        <w:t xml:space="preserve">گوییم که شما که با احتمال تنجیز </w:t>
      </w:r>
      <w:r w:rsidR="00094FE4" w:rsidRPr="00F914FF">
        <w:rPr>
          <w:rFonts w:hint="cs"/>
          <w:rtl/>
        </w:rPr>
        <w:t>می‌</w:t>
      </w:r>
      <w:r w:rsidRPr="00F914FF">
        <w:rPr>
          <w:rFonts w:hint="cs"/>
          <w:rtl/>
        </w:rPr>
        <w:t>کنید، احتمال اباح</w:t>
      </w:r>
      <w:r w:rsidR="00094FE4" w:rsidRPr="00F914FF">
        <w:rPr>
          <w:rFonts w:hint="cs"/>
          <w:rtl/>
        </w:rPr>
        <w:t xml:space="preserve">ه‌ی </w:t>
      </w:r>
      <w:r w:rsidRPr="00F914FF">
        <w:rPr>
          <w:rFonts w:hint="cs"/>
          <w:rtl/>
        </w:rPr>
        <w:t>اقتضائی این چنینی وجود دارد و باید منجز باشد.</w:t>
      </w:r>
    </w:p>
    <w:p w14:paraId="449CD319" w14:textId="77777777" w:rsidR="005036D2" w:rsidRPr="00F914FF" w:rsidRDefault="00AC76FB" w:rsidP="005036D2">
      <w:pPr>
        <w:rPr>
          <w:rtl/>
        </w:rPr>
      </w:pPr>
      <w:r w:rsidRPr="00F914FF">
        <w:rPr>
          <w:rFonts w:hint="cs"/>
          <w:b/>
          <w:bCs/>
          <w:rtl/>
        </w:rPr>
        <w:t>سوال</w:t>
      </w:r>
      <w:r w:rsidRPr="00F914FF">
        <w:rPr>
          <w:rFonts w:hint="cs"/>
          <w:rtl/>
        </w:rPr>
        <w:t>: در مورد</w:t>
      </w:r>
      <w:r w:rsidR="00A75E90" w:rsidRPr="00F914FF">
        <w:rPr>
          <w:rFonts w:hint="cs"/>
          <w:rtl/>
        </w:rPr>
        <w:t xml:space="preserve"> علم اجمالی ای که یقین داریم یک از این دو مایع فی البین مباح است به اباحه اقتضایی و دیگری حرام است چه می فرمایید</w:t>
      </w:r>
      <w:r w:rsidRPr="00F914FF">
        <w:rPr>
          <w:rFonts w:hint="cs"/>
          <w:rtl/>
        </w:rPr>
        <w:t>؟</w:t>
      </w:r>
    </w:p>
    <w:p w14:paraId="4F5B3F19" w14:textId="77777777" w:rsidR="007B1F72" w:rsidRPr="00F914FF" w:rsidRDefault="00AC76FB" w:rsidP="005036D2">
      <w:pPr>
        <w:rPr>
          <w:rtl/>
        </w:rPr>
      </w:pPr>
      <w:r w:rsidRPr="00F914FF">
        <w:rPr>
          <w:rFonts w:hint="cs"/>
          <w:b/>
          <w:bCs/>
          <w:rtl/>
        </w:rPr>
        <w:lastRenderedPageBreak/>
        <w:t>جواب</w:t>
      </w:r>
      <w:r w:rsidRPr="00F914FF">
        <w:rPr>
          <w:rFonts w:hint="cs"/>
          <w:rtl/>
        </w:rPr>
        <w:t xml:space="preserve">: </w:t>
      </w:r>
      <w:r w:rsidR="00662425" w:rsidRPr="00F914FF">
        <w:rPr>
          <w:rFonts w:hint="cs"/>
          <w:rtl/>
        </w:rPr>
        <w:t xml:space="preserve">اگر ما علم اجمالی به نجس </w:t>
      </w:r>
      <w:r w:rsidR="00FE7759" w:rsidRPr="00F914FF">
        <w:rPr>
          <w:rFonts w:hint="cs"/>
          <w:rtl/>
        </w:rPr>
        <w:t xml:space="preserve">فی‌البین </w:t>
      </w:r>
      <w:r w:rsidR="00662425" w:rsidRPr="00F914FF">
        <w:rPr>
          <w:rFonts w:hint="cs"/>
          <w:rtl/>
        </w:rPr>
        <w:t>داریم و علم داریم که مایع دیگر پاک است و</w:t>
      </w:r>
      <w:r w:rsidRPr="00F914FF">
        <w:rPr>
          <w:rFonts w:hint="cs"/>
          <w:rtl/>
        </w:rPr>
        <w:t xml:space="preserve"> شربش مباح است و یقین داریم که این اباحه اقتضایی است و یقین داریم که ملاک لزو</w:t>
      </w:r>
      <w:r w:rsidR="00094FE4" w:rsidRPr="00F914FF">
        <w:rPr>
          <w:rFonts w:hint="cs"/>
          <w:rtl/>
        </w:rPr>
        <w:t>می‌</w:t>
      </w:r>
      <w:r w:rsidRPr="00F914FF">
        <w:rPr>
          <w:rFonts w:hint="cs"/>
          <w:rtl/>
        </w:rPr>
        <w:t xml:space="preserve">دارد که اقوی از حرمت </w:t>
      </w:r>
      <w:r w:rsidR="00FE7759" w:rsidRPr="00F914FF">
        <w:rPr>
          <w:rFonts w:hint="cs"/>
          <w:rtl/>
        </w:rPr>
        <w:t xml:space="preserve">فی‌البین </w:t>
      </w:r>
      <w:r w:rsidRPr="00F914FF">
        <w:rPr>
          <w:rFonts w:hint="cs"/>
          <w:rtl/>
        </w:rPr>
        <w:t>دارد، کدام اصولی گفته است که در اینجا عل</w:t>
      </w:r>
      <w:r w:rsidRPr="00F914FF">
        <w:rPr>
          <w:rFonts w:hint="cs"/>
          <w:rtl/>
        </w:rPr>
        <w:t>م اجمالی ما منجز است. این فرض اصلاً مطرح نشده است. این چه نقضی است که دیگران ن</w:t>
      </w:r>
      <w:r w:rsidR="00094FE4" w:rsidRPr="00F914FF">
        <w:rPr>
          <w:rFonts w:hint="cs"/>
          <w:rtl/>
        </w:rPr>
        <w:t>می‌</w:t>
      </w:r>
      <w:r w:rsidRPr="00F914FF">
        <w:rPr>
          <w:rFonts w:hint="cs"/>
          <w:rtl/>
        </w:rPr>
        <w:t xml:space="preserve">گویند. یک اصولی پیدا کنید که بگوید علم اجمالی به حرمت </w:t>
      </w:r>
      <w:r w:rsidR="00FE7759" w:rsidRPr="00F914FF">
        <w:rPr>
          <w:rFonts w:hint="cs"/>
          <w:rtl/>
        </w:rPr>
        <w:t xml:space="preserve">فی‌البین </w:t>
      </w:r>
      <w:r w:rsidRPr="00F914FF">
        <w:rPr>
          <w:rFonts w:hint="cs"/>
          <w:rtl/>
        </w:rPr>
        <w:t>داریم و در کنارش علم اجمالی به یک اباح</w:t>
      </w:r>
      <w:r w:rsidR="00094FE4" w:rsidRPr="00F914FF">
        <w:rPr>
          <w:rFonts w:hint="cs"/>
          <w:rtl/>
        </w:rPr>
        <w:t xml:space="preserve">ه‌ی </w:t>
      </w:r>
      <w:r w:rsidRPr="00F914FF">
        <w:rPr>
          <w:rFonts w:hint="cs"/>
          <w:rtl/>
        </w:rPr>
        <w:t>اقتضایی داریم که تفویت ملاکش، تفویت ملاک لزو</w:t>
      </w:r>
      <w:r w:rsidR="00094FE4" w:rsidRPr="00F914FF">
        <w:rPr>
          <w:rFonts w:hint="cs"/>
          <w:rtl/>
        </w:rPr>
        <w:t>می‌</w:t>
      </w:r>
      <w:r w:rsidR="002151F6" w:rsidRPr="00F914FF">
        <w:rPr>
          <w:rFonts w:hint="cs"/>
          <w:rtl/>
        </w:rPr>
        <w:t xml:space="preserve"> </w:t>
      </w:r>
      <w:r w:rsidRPr="00F914FF">
        <w:rPr>
          <w:rFonts w:hint="cs"/>
          <w:rtl/>
        </w:rPr>
        <w:t>باشد و ملاک لزو</w:t>
      </w:r>
      <w:r w:rsidR="00094FE4" w:rsidRPr="00F914FF">
        <w:rPr>
          <w:rFonts w:hint="cs"/>
          <w:rtl/>
        </w:rPr>
        <w:t>می‌</w:t>
      </w:r>
      <w:r w:rsidRPr="00F914FF">
        <w:rPr>
          <w:rFonts w:hint="cs"/>
          <w:rtl/>
        </w:rPr>
        <w:t xml:space="preserve">آن هم اقوی از ملاک حرمت باشد و در عین حال بگوید </w:t>
      </w:r>
      <w:r w:rsidR="00A75E90" w:rsidRPr="00F914FF">
        <w:rPr>
          <w:rFonts w:hint="cs"/>
          <w:rtl/>
        </w:rPr>
        <w:t>حرمتش</w:t>
      </w:r>
      <w:r w:rsidRPr="00F914FF">
        <w:rPr>
          <w:rFonts w:hint="cs"/>
          <w:rtl/>
        </w:rPr>
        <w:t xml:space="preserve"> منجز است.</w:t>
      </w:r>
    </w:p>
    <w:p w14:paraId="7A908176" w14:textId="77777777" w:rsidR="002151F6" w:rsidRPr="00F914FF" w:rsidRDefault="00AC76FB" w:rsidP="002151F6">
      <w:pPr>
        <w:pStyle w:val="Heading3"/>
        <w:rPr>
          <w:rtl/>
        </w:rPr>
      </w:pPr>
      <w:bookmarkStart w:id="875" w:name="_Toc31645050"/>
      <w:r w:rsidRPr="00F914FF">
        <w:rPr>
          <w:rFonts w:hint="cs"/>
          <w:rtl/>
        </w:rPr>
        <w:t>نقض دوم: عدم توجه به ملاک اباحه در تزاحمات در کلام اصولیین</w:t>
      </w:r>
      <w:bookmarkEnd w:id="875"/>
    </w:p>
    <w:p w14:paraId="14C394D7" w14:textId="77777777" w:rsidR="000F0F89" w:rsidRPr="00F914FF" w:rsidRDefault="00AC76FB" w:rsidP="002151F6">
      <w:pPr>
        <w:rPr>
          <w:rtl/>
        </w:rPr>
      </w:pPr>
      <w:r w:rsidRPr="00F914FF">
        <w:rPr>
          <w:rFonts w:hint="cs"/>
          <w:rtl/>
        </w:rPr>
        <w:t>نقض دوم این است که اگر تصویر شما درست باشد در جاهایی که واجب یا حرا</w:t>
      </w:r>
      <w:r w:rsidR="00094FE4" w:rsidRPr="00F914FF">
        <w:rPr>
          <w:rFonts w:hint="cs"/>
          <w:rtl/>
        </w:rPr>
        <w:t>می‌</w:t>
      </w:r>
      <w:r w:rsidR="002151F6" w:rsidRPr="00F914FF">
        <w:rPr>
          <w:rFonts w:hint="cs"/>
          <w:rtl/>
        </w:rPr>
        <w:t xml:space="preserve"> </w:t>
      </w:r>
      <w:r w:rsidRPr="00F914FF">
        <w:rPr>
          <w:rFonts w:hint="cs"/>
          <w:rtl/>
        </w:rPr>
        <w:t>مزاحم با اباح</w:t>
      </w:r>
      <w:r w:rsidR="00094FE4" w:rsidRPr="00F914FF">
        <w:rPr>
          <w:rFonts w:hint="cs"/>
          <w:rtl/>
        </w:rPr>
        <w:t>ه‌ای می‌</w:t>
      </w:r>
      <w:r w:rsidRPr="00F914FF">
        <w:rPr>
          <w:rFonts w:hint="cs"/>
          <w:rtl/>
        </w:rPr>
        <w:t>شود</w:t>
      </w:r>
      <w:r w:rsidR="00A75E90" w:rsidRPr="00F914FF">
        <w:rPr>
          <w:rFonts w:hint="cs"/>
          <w:rtl/>
        </w:rPr>
        <w:t>؛</w:t>
      </w:r>
      <w:r w:rsidR="00E80DBC" w:rsidRPr="00F914FF">
        <w:rPr>
          <w:rFonts w:hint="cs"/>
          <w:rtl/>
        </w:rPr>
        <w:t xml:space="preserve"> مثلاً</w:t>
      </w:r>
      <w:r w:rsidRPr="00F914FF">
        <w:rPr>
          <w:rFonts w:hint="cs"/>
          <w:rtl/>
        </w:rPr>
        <w:t xml:space="preserve"> فرض کنید امتثال واجبی </w:t>
      </w:r>
      <w:r w:rsidR="00E80DBC" w:rsidRPr="00F914FF">
        <w:rPr>
          <w:rFonts w:hint="cs"/>
          <w:rtl/>
        </w:rPr>
        <w:t xml:space="preserve">موجب </w:t>
      </w:r>
      <w:r w:rsidR="00094FE4" w:rsidRPr="00F914FF">
        <w:rPr>
          <w:rFonts w:hint="cs"/>
          <w:rtl/>
        </w:rPr>
        <w:t>می‌</w:t>
      </w:r>
      <w:r w:rsidR="00E80DBC" w:rsidRPr="00F914FF">
        <w:rPr>
          <w:rFonts w:hint="cs"/>
          <w:rtl/>
        </w:rPr>
        <w:t>شود</w:t>
      </w:r>
      <w:r w:rsidRPr="00F914FF">
        <w:rPr>
          <w:rFonts w:hint="cs"/>
          <w:rtl/>
        </w:rPr>
        <w:t xml:space="preserve"> که یک مباح را </w:t>
      </w:r>
      <w:r w:rsidR="00A75E90" w:rsidRPr="00F914FF">
        <w:rPr>
          <w:rFonts w:hint="cs"/>
          <w:rtl/>
        </w:rPr>
        <w:t xml:space="preserve">اجبارا </w:t>
      </w:r>
      <w:r w:rsidRPr="00F914FF">
        <w:rPr>
          <w:rFonts w:hint="cs"/>
          <w:rtl/>
        </w:rPr>
        <w:t xml:space="preserve">انجام </w:t>
      </w:r>
      <w:r w:rsidR="00E80DBC" w:rsidRPr="00F914FF">
        <w:rPr>
          <w:rFonts w:hint="cs"/>
          <w:rtl/>
        </w:rPr>
        <w:t xml:space="preserve">بدهم </w:t>
      </w:r>
      <w:r w:rsidRPr="00F914FF">
        <w:rPr>
          <w:rFonts w:hint="cs"/>
          <w:rtl/>
        </w:rPr>
        <w:t>یا ترک کنم. ای</w:t>
      </w:r>
      <w:r w:rsidR="00E80DBC" w:rsidRPr="00F914FF">
        <w:rPr>
          <w:rFonts w:hint="cs"/>
          <w:rtl/>
        </w:rPr>
        <w:t>ن را توجه کنید</w:t>
      </w:r>
      <w:r w:rsidRPr="00F914FF">
        <w:rPr>
          <w:rFonts w:hint="cs"/>
          <w:rtl/>
        </w:rPr>
        <w:t xml:space="preserve"> که صرف انجام یا ترک</w:t>
      </w:r>
      <w:r w:rsidR="00E80DBC" w:rsidRPr="00F914FF">
        <w:rPr>
          <w:rFonts w:hint="cs"/>
          <w:rtl/>
        </w:rPr>
        <w:t xml:space="preserve"> مباح</w:t>
      </w:r>
      <w:r w:rsidRPr="00F914FF">
        <w:rPr>
          <w:rFonts w:hint="cs"/>
          <w:rtl/>
        </w:rPr>
        <w:t xml:space="preserve">، منافات با </w:t>
      </w:r>
      <w:r w:rsidR="00E80DBC" w:rsidRPr="00F914FF">
        <w:rPr>
          <w:rFonts w:hint="cs"/>
          <w:rtl/>
        </w:rPr>
        <w:t>ملاک اباحه ندارد، منتهی</w:t>
      </w:r>
      <w:r w:rsidRPr="00F914FF">
        <w:rPr>
          <w:rFonts w:hint="cs"/>
          <w:rtl/>
        </w:rPr>
        <w:t xml:space="preserve"> اگر</w:t>
      </w:r>
      <w:r w:rsidR="00E80DBC" w:rsidRPr="00F914FF">
        <w:rPr>
          <w:rFonts w:hint="cs"/>
          <w:rtl/>
        </w:rPr>
        <w:t xml:space="preserve"> امتثال این واجب یا حرام</w:t>
      </w:r>
      <w:r w:rsidRPr="00F914FF">
        <w:rPr>
          <w:rFonts w:hint="cs"/>
          <w:rtl/>
        </w:rPr>
        <w:t xml:space="preserve"> مستلزم سلب اختیار</w:t>
      </w:r>
      <w:r w:rsidR="00E80DBC" w:rsidRPr="00F914FF">
        <w:rPr>
          <w:rFonts w:hint="cs"/>
          <w:rtl/>
        </w:rPr>
        <w:t xml:space="preserve"> و آزادی عبد</w:t>
      </w:r>
      <w:r w:rsidRPr="00F914FF">
        <w:rPr>
          <w:rFonts w:hint="cs"/>
          <w:rtl/>
        </w:rPr>
        <w:t xml:space="preserve"> بشود و</w:t>
      </w:r>
      <w:r w:rsidR="00E80DBC" w:rsidRPr="00F914FF">
        <w:rPr>
          <w:rFonts w:hint="cs"/>
          <w:rtl/>
        </w:rPr>
        <w:t xml:space="preserve"> موجب بشود که شما باید فعل را به الزام انجام بدهی، این سلب آزادی است. اگر در جایی امتثال واجب یا حرا</w:t>
      </w:r>
      <w:r w:rsidR="00094FE4" w:rsidRPr="00F914FF">
        <w:rPr>
          <w:rFonts w:hint="cs"/>
          <w:rtl/>
        </w:rPr>
        <w:t>می</w:t>
      </w:r>
      <w:r w:rsidR="002151F6" w:rsidRPr="00F914FF">
        <w:rPr>
          <w:rFonts w:hint="cs"/>
          <w:rtl/>
        </w:rPr>
        <w:t xml:space="preserve"> </w:t>
      </w:r>
      <w:r w:rsidR="00094FE4" w:rsidRPr="00F914FF">
        <w:rPr>
          <w:rFonts w:hint="cs"/>
          <w:rtl/>
        </w:rPr>
        <w:t>‌</w:t>
      </w:r>
      <w:r w:rsidR="00E80DBC" w:rsidRPr="00F914FF">
        <w:rPr>
          <w:rFonts w:hint="cs"/>
          <w:rtl/>
        </w:rPr>
        <w:t xml:space="preserve">مستلزم  فعل یا ترک مباحی باشد به حیث که اختیار عبد در این امر مباح منتفی بشود، ایشان </w:t>
      </w:r>
      <w:r w:rsidR="00094FE4" w:rsidRPr="00F914FF">
        <w:rPr>
          <w:rFonts w:hint="cs"/>
          <w:rtl/>
        </w:rPr>
        <w:t>می‌</w:t>
      </w:r>
      <w:r w:rsidR="00E80DBC" w:rsidRPr="00F914FF">
        <w:rPr>
          <w:rFonts w:hint="cs"/>
          <w:rtl/>
        </w:rPr>
        <w:t xml:space="preserve">گوید باید ببینیم که </w:t>
      </w:r>
      <w:r w:rsidR="002151F6" w:rsidRPr="00F914FF">
        <w:rPr>
          <w:rFonts w:hint="cs"/>
          <w:rtl/>
        </w:rPr>
        <w:t>در اینجا کدام اهم و مهم است، در حالی که</w:t>
      </w:r>
      <w:r w:rsidR="00E80DBC" w:rsidRPr="00F914FF">
        <w:rPr>
          <w:rFonts w:hint="cs"/>
          <w:rtl/>
        </w:rPr>
        <w:t xml:space="preserve"> هیچ یک از اصولیین چنین حرفی ن</w:t>
      </w:r>
      <w:r w:rsidR="00094FE4" w:rsidRPr="00F914FF">
        <w:rPr>
          <w:rFonts w:hint="cs"/>
          <w:rtl/>
        </w:rPr>
        <w:t>می‌</w:t>
      </w:r>
      <w:r w:rsidR="00E80DBC" w:rsidRPr="00F914FF">
        <w:rPr>
          <w:rFonts w:hint="cs"/>
          <w:rtl/>
        </w:rPr>
        <w:t>زنند. اگر در جایی امتثال واجب یا ترک حرا</w:t>
      </w:r>
      <w:r w:rsidR="00094FE4" w:rsidRPr="00F914FF">
        <w:rPr>
          <w:rFonts w:hint="cs"/>
          <w:rtl/>
        </w:rPr>
        <w:t>می‌</w:t>
      </w:r>
      <w:r w:rsidR="002151F6" w:rsidRPr="00F914FF">
        <w:rPr>
          <w:rFonts w:hint="cs"/>
          <w:rtl/>
        </w:rPr>
        <w:t xml:space="preserve"> </w:t>
      </w:r>
      <w:r w:rsidR="00E80DBC" w:rsidRPr="00F914FF">
        <w:rPr>
          <w:rFonts w:hint="cs"/>
          <w:rtl/>
        </w:rPr>
        <w:t xml:space="preserve">مستلزم انجام یا ترک مباح بشود به حیث که لازمش انتفاء حریت و آزادی عبد باشد، هیچ اصولی نگفته است که باید مراعات اباحه را هم بکنیم و ببینیم که کدامیک اهم و مهم است به نسبت به این واجب یا حرمت فی البین. این را هیچ کس حتی قائلین به قبح عقاب </w:t>
      </w:r>
      <w:r w:rsidR="002151F6" w:rsidRPr="00F914FF">
        <w:rPr>
          <w:rFonts w:hint="cs"/>
          <w:rtl/>
        </w:rPr>
        <w:t>بلا‌بیان</w:t>
      </w:r>
      <w:r w:rsidR="001A1B56" w:rsidRPr="00F914FF">
        <w:rPr>
          <w:rFonts w:hint="cs"/>
          <w:rtl/>
        </w:rPr>
        <w:t xml:space="preserve"> هم نگفته</w:t>
      </w:r>
      <w:r w:rsidR="002151F6" w:rsidRPr="00F914FF">
        <w:rPr>
          <w:rFonts w:hint="cs"/>
          <w:rtl/>
        </w:rPr>
        <w:t xml:space="preserve"> است</w:t>
      </w:r>
      <w:r w:rsidR="00E80DBC" w:rsidRPr="00F914FF">
        <w:rPr>
          <w:rFonts w:hint="cs"/>
          <w:rtl/>
        </w:rPr>
        <w:t xml:space="preserve">. بنابراین این نقض بر شما </w:t>
      </w:r>
      <w:r w:rsidR="00094FE4" w:rsidRPr="00F914FF">
        <w:rPr>
          <w:rFonts w:hint="cs"/>
          <w:rtl/>
        </w:rPr>
        <w:t>می‌</w:t>
      </w:r>
      <w:r w:rsidR="00E80DBC" w:rsidRPr="00F914FF">
        <w:rPr>
          <w:rFonts w:hint="cs"/>
          <w:rtl/>
        </w:rPr>
        <w:t>شود</w:t>
      </w:r>
      <w:r w:rsidR="001A1B56" w:rsidRPr="00F914FF">
        <w:rPr>
          <w:rFonts w:hint="cs"/>
          <w:rtl/>
        </w:rPr>
        <w:t xml:space="preserve"> چون روی حسابی که شما مطرح کردید باید ببینند که کدامیک اهم و کدامیک مهم است.</w:t>
      </w:r>
    </w:p>
    <w:p w14:paraId="2E31B115" w14:textId="77777777" w:rsidR="000F0F89" w:rsidRPr="00F914FF" w:rsidRDefault="00AC76FB" w:rsidP="00A75E90">
      <w:pPr>
        <w:pStyle w:val="Heading4"/>
        <w:rPr>
          <w:rtl/>
        </w:rPr>
      </w:pPr>
      <w:bookmarkStart w:id="876" w:name="_Toc31645051"/>
      <w:r w:rsidRPr="00F914FF">
        <w:rPr>
          <w:rFonts w:hint="cs"/>
          <w:rtl/>
        </w:rPr>
        <w:t>جواب نقض دوم</w:t>
      </w:r>
      <w:r w:rsidR="00A75E90" w:rsidRPr="00F914FF">
        <w:rPr>
          <w:rFonts w:hint="cs"/>
          <w:rtl/>
        </w:rPr>
        <w:t>:</w:t>
      </w:r>
      <w:r w:rsidRPr="00F914FF">
        <w:rPr>
          <w:rFonts w:hint="cs"/>
          <w:rtl/>
        </w:rPr>
        <w:t xml:space="preserve"> عدم تنجیز احتمال اقوی بودن ملاک بنابر نظریه قبح عقاب</w:t>
      </w:r>
      <w:bookmarkEnd w:id="876"/>
    </w:p>
    <w:p w14:paraId="43633637" w14:textId="77777777" w:rsidR="000F0F89" w:rsidRPr="00F914FF" w:rsidRDefault="00AC76FB" w:rsidP="001A1B56">
      <w:pPr>
        <w:rPr>
          <w:rtl/>
        </w:rPr>
      </w:pPr>
      <w:r w:rsidRPr="00F914FF">
        <w:rPr>
          <w:rFonts w:hint="cs"/>
          <w:rtl/>
        </w:rPr>
        <w:t xml:space="preserve">جواب این نقض دوم هم روشن است و </w:t>
      </w:r>
      <w:r w:rsidR="00662425" w:rsidRPr="00F914FF">
        <w:rPr>
          <w:rFonts w:hint="cs"/>
          <w:rtl/>
        </w:rPr>
        <w:t xml:space="preserve">همان جواب قبل در اینجا هم </w:t>
      </w:r>
      <w:r w:rsidR="00094FE4" w:rsidRPr="00F914FF">
        <w:rPr>
          <w:rFonts w:hint="cs"/>
          <w:rtl/>
        </w:rPr>
        <w:t>می‌</w:t>
      </w:r>
      <w:r w:rsidR="00662425" w:rsidRPr="00F914FF">
        <w:rPr>
          <w:rFonts w:hint="cs"/>
          <w:rtl/>
        </w:rPr>
        <w:t>آید.</w:t>
      </w:r>
      <w:r w:rsidRPr="00F914FF">
        <w:rPr>
          <w:rFonts w:hint="cs"/>
          <w:rtl/>
        </w:rPr>
        <w:t xml:space="preserve"> چون آن خ</w:t>
      </w:r>
      <w:r w:rsidRPr="00F914FF">
        <w:rPr>
          <w:rFonts w:hint="cs"/>
          <w:rtl/>
        </w:rPr>
        <w:t>صوصیات وصولی پیدا نکرده است تا مقدمش کنیم.</w:t>
      </w:r>
      <w:r w:rsidR="00662425" w:rsidRPr="00F914FF">
        <w:rPr>
          <w:rFonts w:hint="cs"/>
          <w:rtl/>
        </w:rPr>
        <w:t xml:space="preserve"> ما مواجه با یک امتثال وجوب و حرام هستیم</w:t>
      </w:r>
      <w:r w:rsidRPr="00F914FF">
        <w:rPr>
          <w:rFonts w:hint="cs"/>
          <w:rtl/>
        </w:rPr>
        <w:t xml:space="preserve"> که ملاکش به حسب ظهور و استظهار از دلیل برای ما واضح است</w:t>
      </w:r>
      <w:r w:rsidR="00662425" w:rsidRPr="00F914FF">
        <w:rPr>
          <w:rFonts w:hint="cs"/>
          <w:rtl/>
        </w:rPr>
        <w:t xml:space="preserve"> و در مقابلش یک مباح است که جهت لزوم </w:t>
      </w:r>
      <w:r w:rsidRPr="00F914FF">
        <w:rPr>
          <w:rFonts w:hint="cs"/>
          <w:rtl/>
        </w:rPr>
        <w:t xml:space="preserve">ملاک </w:t>
      </w:r>
      <w:r w:rsidR="00662425" w:rsidRPr="00F914FF">
        <w:rPr>
          <w:rFonts w:hint="cs"/>
          <w:rtl/>
        </w:rPr>
        <w:t>آن و جهت اقوی بودن آن از م</w:t>
      </w:r>
      <w:r w:rsidRPr="00F914FF">
        <w:rPr>
          <w:rFonts w:hint="cs"/>
          <w:rtl/>
        </w:rPr>
        <w:t xml:space="preserve">لاک وجوب و حرمت ثابت نیست و وصول پیدا نکرده است و طبق نظر قبح عقاب </w:t>
      </w:r>
      <w:r w:rsidR="00333942" w:rsidRPr="00F914FF">
        <w:rPr>
          <w:rFonts w:hint="cs"/>
          <w:rtl/>
        </w:rPr>
        <w:t xml:space="preserve">بلا‌بیان </w:t>
      </w:r>
      <w:r w:rsidRPr="00F914FF">
        <w:rPr>
          <w:rFonts w:hint="cs"/>
          <w:rtl/>
        </w:rPr>
        <w:t>تنجیزی ندارد.</w:t>
      </w:r>
    </w:p>
    <w:p w14:paraId="5023AFAD" w14:textId="77777777" w:rsidR="00662425" w:rsidRPr="00F914FF" w:rsidRDefault="00AC76FB" w:rsidP="001A1B56">
      <w:pPr>
        <w:rPr>
          <w:rtl/>
        </w:rPr>
      </w:pPr>
      <w:r w:rsidRPr="00F914FF">
        <w:rPr>
          <w:rFonts w:hint="cs"/>
          <w:rtl/>
        </w:rPr>
        <w:t xml:space="preserve"> اما باز این نقض به ایشان بر</w:t>
      </w:r>
      <w:r w:rsidR="00094FE4" w:rsidRPr="00F914FF">
        <w:rPr>
          <w:rFonts w:hint="cs"/>
          <w:rtl/>
        </w:rPr>
        <w:t>می‌</w:t>
      </w:r>
      <w:r w:rsidRPr="00F914FF">
        <w:rPr>
          <w:rFonts w:hint="cs"/>
          <w:rtl/>
        </w:rPr>
        <w:t>گردد. اتفاقا وقتی که در جلس</w:t>
      </w:r>
      <w:r w:rsidR="00094FE4" w:rsidRPr="00F914FF">
        <w:rPr>
          <w:rFonts w:hint="cs"/>
          <w:rtl/>
        </w:rPr>
        <w:t xml:space="preserve">ه‌ای </w:t>
      </w:r>
      <w:r w:rsidRPr="00F914FF">
        <w:rPr>
          <w:rFonts w:hint="cs"/>
          <w:rtl/>
        </w:rPr>
        <w:t>این شبهه را مطرح کردم، این نقض ها را مطرح کردم و تازه بعد از آن همین ها بر علیه ما به کار برده شد. در ح</w:t>
      </w:r>
      <w:r w:rsidRPr="00F914FF">
        <w:rPr>
          <w:rFonts w:hint="cs"/>
          <w:rtl/>
        </w:rPr>
        <w:t xml:space="preserve">الی که اینها نقض بر قائلین به </w:t>
      </w:r>
      <w:r w:rsidR="00094FE4" w:rsidRPr="00F914FF">
        <w:rPr>
          <w:rFonts w:hint="cs"/>
          <w:rtl/>
        </w:rPr>
        <w:t>حق‌الطاعة</w:t>
      </w:r>
      <w:r w:rsidRPr="00F914FF">
        <w:rPr>
          <w:rFonts w:hint="cs"/>
          <w:rtl/>
        </w:rPr>
        <w:t xml:space="preserve"> است نه قائلین به قبح عقاب </w:t>
      </w:r>
      <w:r w:rsidR="000F0F89" w:rsidRPr="00F914FF">
        <w:rPr>
          <w:rFonts w:hint="cs"/>
          <w:rtl/>
        </w:rPr>
        <w:lastRenderedPageBreak/>
        <w:t>بلا‌بیان</w:t>
      </w:r>
      <w:r w:rsidRPr="00F914FF">
        <w:rPr>
          <w:rFonts w:hint="cs"/>
          <w:rtl/>
        </w:rPr>
        <w:t xml:space="preserve"> چون در </w:t>
      </w:r>
      <w:r w:rsidR="00094FE4" w:rsidRPr="00F914FF">
        <w:rPr>
          <w:rFonts w:hint="cs"/>
          <w:rtl/>
        </w:rPr>
        <w:t>حق‌الطاعة</w:t>
      </w:r>
      <w:r w:rsidRPr="00F914FF">
        <w:rPr>
          <w:rFonts w:hint="cs"/>
          <w:rtl/>
        </w:rPr>
        <w:t xml:space="preserve"> ما ملاک را احتمال </w:t>
      </w:r>
      <w:r w:rsidR="00094FE4" w:rsidRPr="00F914FF">
        <w:rPr>
          <w:rFonts w:hint="cs"/>
          <w:rtl/>
        </w:rPr>
        <w:t>می‌</w:t>
      </w:r>
      <w:r w:rsidRPr="00F914FF">
        <w:rPr>
          <w:rFonts w:hint="cs"/>
          <w:rtl/>
        </w:rPr>
        <w:t xml:space="preserve">دهیم و احتمال اقوی بودن آن را هم </w:t>
      </w:r>
      <w:r w:rsidR="00094FE4" w:rsidRPr="00F914FF">
        <w:rPr>
          <w:rFonts w:hint="cs"/>
          <w:rtl/>
        </w:rPr>
        <w:t>می‌</w:t>
      </w:r>
      <w:r w:rsidRPr="00F914FF">
        <w:rPr>
          <w:rFonts w:hint="cs"/>
          <w:rtl/>
        </w:rPr>
        <w:t xml:space="preserve">دهیم و در طرف دیگر احتمال وجوب </w:t>
      </w:r>
      <w:r w:rsidR="00094FE4" w:rsidRPr="00F914FF">
        <w:rPr>
          <w:rFonts w:hint="cs"/>
          <w:rtl/>
        </w:rPr>
        <w:t>می‌</w:t>
      </w:r>
      <w:r w:rsidRPr="00F914FF">
        <w:rPr>
          <w:rFonts w:hint="cs"/>
          <w:rtl/>
        </w:rPr>
        <w:t>دهیم و باید رعایت کنیم.</w:t>
      </w:r>
    </w:p>
    <w:p w14:paraId="04175592" w14:textId="77777777" w:rsidR="000F0F89" w:rsidRPr="00F914FF" w:rsidRDefault="00AC76FB" w:rsidP="000F0F89">
      <w:pPr>
        <w:pStyle w:val="Heading3"/>
        <w:rPr>
          <w:rtl/>
        </w:rPr>
      </w:pPr>
      <w:bookmarkStart w:id="877" w:name="_Toc31645052"/>
      <w:r w:rsidRPr="00F914FF">
        <w:rPr>
          <w:rFonts w:hint="cs"/>
          <w:rtl/>
        </w:rPr>
        <w:t>نقض سوم: عدم حسن احتیاط در صورت اقوی بودن ملاک اب</w:t>
      </w:r>
      <w:r w:rsidRPr="00F914FF">
        <w:rPr>
          <w:rFonts w:hint="cs"/>
          <w:rtl/>
        </w:rPr>
        <w:t>احه</w:t>
      </w:r>
      <w:bookmarkEnd w:id="877"/>
      <w:r w:rsidRPr="00F914FF">
        <w:rPr>
          <w:rFonts w:hint="cs"/>
          <w:rtl/>
        </w:rPr>
        <w:t xml:space="preserve"> </w:t>
      </w:r>
    </w:p>
    <w:p w14:paraId="0E3A6DBA" w14:textId="77777777" w:rsidR="00662425" w:rsidRPr="00F914FF" w:rsidRDefault="00AC76FB" w:rsidP="000F0F89">
      <w:pPr>
        <w:rPr>
          <w:rtl/>
        </w:rPr>
      </w:pPr>
      <w:r w:rsidRPr="00F914FF">
        <w:rPr>
          <w:rFonts w:hint="cs"/>
          <w:rtl/>
        </w:rPr>
        <w:t>سومین نقض که قدری قابل توجه</w:t>
      </w:r>
      <w:r w:rsidRPr="00F914FF">
        <w:rPr>
          <w:rFonts w:hint="eastAsia"/>
          <w:rtl/>
        </w:rPr>
        <w:t>‌</w:t>
      </w:r>
      <w:r w:rsidRPr="00F914FF">
        <w:rPr>
          <w:rFonts w:hint="cs"/>
          <w:rtl/>
        </w:rPr>
        <w:t>تر است بحث حسن احتیاط است.</w:t>
      </w:r>
      <w:r w:rsidR="00D33080" w:rsidRPr="00F914FF">
        <w:rPr>
          <w:rFonts w:hint="cs"/>
          <w:rtl/>
        </w:rPr>
        <w:t xml:space="preserve"> ایشان </w:t>
      </w:r>
      <w:r w:rsidR="00094FE4" w:rsidRPr="00F914FF">
        <w:rPr>
          <w:rFonts w:hint="cs"/>
          <w:rtl/>
        </w:rPr>
        <w:t>می‌</w:t>
      </w:r>
      <w:r w:rsidR="00D33080" w:rsidRPr="00F914FF">
        <w:rPr>
          <w:rFonts w:hint="cs"/>
          <w:rtl/>
        </w:rPr>
        <w:t xml:space="preserve">گوید بنابر قبح عقاب </w:t>
      </w:r>
      <w:r w:rsidRPr="00F914FF">
        <w:rPr>
          <w:rFonts w:hint="cs"/>
          <w:rtl/>
        </w:rPr>
        <w:t>بلا‌بیان</w:t>
      </w:r>
      <w:r w:rsidR="00D33080" w:rsidRPr="00F914FF">
        <w:rPr>
          <w:rFonts w:hint="cs"/>
          <w:rtl/>
        </w:rPr>
        <w:t xml:space="preserve">، احتیاط واجب نیست، اما قائلین به قبح عقاب </w:t>
      </w:r>
      <w:r w:rsidR="00333942" w:rsidRPr="00F914FF">
        <w:rPr>
          <w:rFonts w:hint="cs"/>
          <w:rtl/>
        </w:rPr>
        <w:t>بلا‌بیان</w:t>
      </w:r>
      <w:r w:rsidRPr="00F914FF">
        <w:rPr>
          <w:rFonts w:hint="cs"/>
          <w:rtl/>
        </w:rPr>
        <w:t xml:space="preserve"> حتی در صورتی که برائت شرعی جاری شود، احتیاط را حسن می</w:t>
      </w:r>
      <w:r w:rsidRPr="00F914FF">
        <w:rPr>
          <w:rFonts w:hint="eastAsia"/>
          <w:rtl/>
        </w:rPr>
        <w:t>‌</w:t>
      </w:r>
      <w:r w:rsidRPr="00F914FF">
        <w:rPr>
          <w:rFonts w:hint="cs"/>
          <w:rtl/>
        </w:rPr>
        <w:t xml:space="preserve">دانند. </w:t>
      </w:r>
      <w:r w:rsidR="00D33080" w:rsidRPr="00F914FF">
        <w:rPr>
          <w:rFonts w:hint="cs"/>
          <w:rtl/>
        </w:rPr>
        <w:t xml:space="preserve">ایشان </w:t>
      </w:r>
      <w:r w:rsidR="00094FE4" w:rsidRPr="00F914FF">
        <w:rPr>
          <w:rFonts w:hint="cs"/>
          <w:rtl/>
        </w:rPr>
        <w:t>می‌</w:t>
      </w:r>
      <w:r w:rsidR="00D33080" w:rsidRPr="00F914FF">
        <w:rPr>
          <w:rFonts w:hint="cs"/>
          <w:rtl/>
        </w:rPr>
        <w:t>فرماید که</w:t>
      </w:r>
      <w:r w:rsidRPr="00F914FF">
        <w:rPr>
          <w:rFonts w:hint="cs"/>
          <w:rtl/>
        </w:rPr>
        <w:t xml:space="preserve"> اگر</w:t>
      </w:r>
      <w:r w:rsidR="00D33080" w:rsidRPr="00F914FF">
        <w:rPr>
          <w:rFonts w:hint="cs"/>
          <w:rtl/>
        </w:rPr>
        <w:t xml:space="preserve"> بنا باشد که مباح </w:t>
      </w:r>
      <w:r w:rsidR="00FE7759" w:rsidRPr="00F914FF">
        <w:rPr>
          <w:rFonts w:hint="cs"/>
          <w:rtl/>
        </w:rPr>
        <w:t xml:space="preserve">فی‌البین </w:t>
      </w:r>
      <w:r w:rsidR="00D33080" w:rsidRPr="00F914FF">
        <w:rPr>
          <w:rFonts w:hint="cs"/>
          <w:rtl/>
        </w:rPr>
        <w:t>به خاطر اهمیتش</w:t>
      </w:r>
      <w:r w:rsidRPr="00F914FF">
        <w:rPr>
          <w:rFonts w:hint="cs"/>
          <w:rtl/>
        </w:rPr>
        <w:t xml:space="preserve"> بتواند مزاحم با آن وجوب </w:t>
      </w:r>
      <w:r w:rsidR="00FE7759" w:rsidRPr="00F914FF">
        <w:rPr>
          <w:rFonts w:hint="cs"/>
          <w:rtl/>
        </w:rPr>
        <w:t xml:space="preserve">فی‌البین </w:t>
      </w:r>
      <w:r w:rsidRPr="00F914FF">
        <w:rPr>
          <w:rFonts w:hint="cs"/>
          <w:rtl/>
        </w:rPr>
        <w:t>باشد،</w:t>
      </w:r>
      <w:r w:rsidR="00D33080" w:rsidRPr="00F914FF">
        <w:rPr>
          <w:rFonts w:hint="cs"/>
          <w:rtl/>
        </w:rPr>
        <w:t xml:space="preserve"> این چه احتیاطی است و شما</w:t>
      </w:r>
      <w:r w:rsidRPr="00F914FF">
        <w:rPr>
          <w:rFonts w:hint="cs"/>
          <w:rtl/>
        </w:rPr>
        <w:t xml:space="preserve"> حق ندارید که بگویید احتیاط حسن است</w:t>
      </w:r>
      <w:r w:rsidR="00D33080" w:rsidRPr="00F914FF">
        <w:rPr>
          <w:rFonts w:hint="cs"/>
          <w:rtl/>
        </w:rPr>
        <w:t>.</w:t>
      </w:r>
      <w:r w:rsidRPr="00F914FF">
        <w:rPr>
          <w:rFonts w:hint="cs"/>
          <w:rtl/>
        </w:rPr>
        <w:t xml:space="preserve"> حتی با جریان برائت </w:t>
      </w:r>
      <w:r w:rsidR="00094FE4" w:rsidRPr="00F914FF">
        <w:rPr>
          <w:rFonts w:hint="cs"/>
          <w:rtl/>
        </w:rPr>
        <w:t>می‌</w:t>
      </w:r>
      <w:r w:rsidRPr="00F914FF">
        <w:rPr>
          <w:rFonts w:hint="cs"/>
          <w:rtl/>
        </w:rPr>
        <w:t>گوید این</w:t>
      </w:r>
      <w:r w:rsidR="00D33080" w:rsidRPr="00F914FF">
        <w:rPr>
          <w:rFonts w:hint="cs"/>
          <w:rtl/>
        </w:rPr>
        <w:t xml:space="preserve"> معنا ندارد و باید مزاحم شود. </w:t>
      </w:r>
      <w:r w:rsidRPr="00F914FF">
        <w:rPr>
          <w:rFonts w:hint="cs"/>
          <w:rtl/>
        </w:rPr>
        <w:t>پس نباید بگویید حسن است بلکه باید بگویید احتیاط نسبت ب</w:t>
      </w:r>
      <w:r w:rsidRPr="00F914FF">
        <w:rPr>
          <w:rFonts w:hint="cs"/>
          <w:rtl/>
        </w:rPr>
        <w:t xml:space="preserve">ه وجوب و حرمت در جایی که </w:t>
      </w:r>
      <w:r w:rsidR="00D33080" w:rsidRPr="00F914FF">
        <w:rPr>
          <w:rFonts w:hint="cs"/>
          <w:rtl/>
        </w:rPr>
        <w:t xml:space="preserve">مزاحم آن ملاکش اقوی نباشد، حسن است. </w:t>
      </w:r>
      <w:r w:rsidRPr="00F914FF">
        <w:rPr>
          <w:rFonts w:hint="cs"/>
          <w:rtl/>
        </w:rPr>
        <w:t>چون</w:t>
      </w:r>
      <w:r w:rsidR="00D33080" w:rsidRPr="00F914FF">
        <w:rPr>
          <w:rFonts w:hint="cs"/>
          <w:rtl/>
        </w:rPr>
        <w:t xml:space="preserve"> اگر این حریت اقوی ملاکاً باشد،</w:t>
      </w:r>
      <w:r w:rsidRPr="00F914FF">
        <w:rPr>
          <w:rFonts w:hint="cs"/>
          <w:rtl/>
        </w:rPr>
        <w:t xml:space="preserve"> این احتیاط مخالف با آن حریت است و</w:t>
      </w:r>
      <w:r w:rsidR="00D33080" w:rsidRPr="00F914FF">
        <w:rPr>
          <w:rFonts w:hint="cs"/>
          <w:rtl/>
        </w:rPr>
        <w:t xml:space="preserve"> مزاحمت </w:t>
      </w:r>
      <w:r w:rsidR="00094FE4" w:rsidRPr="00F914FF">
        <w:rPr>
          <w:rFonts w:hint="cs"/>
          <w:rtl/>
        </w:rPr>
        <w:t>می‌</w:t>
      </w:r>
      <w:r w:rsidR="00D33080" w:rsidRPr="00F914FF">
        <w:rPr>
          <w:rFonts w:hint="cs"/>
          <w:rtl/>
        </w:rPr>
        <w:t>شود و حسن نخواهد بود.</w:t>
      </w:r>
      <w:r w:rsidRPr="00F914FF">
        <w:rPr>
          <w:rFonts w:hint="cs"/>
          <w:rtl/>
        </w:rPr>
        <w:t xml:space="preserve"> </w:t>
      </w:r>
    </w:p>
    <w:p w14:paraId="72902812" w14:textId="77777777" w:rsidR="000F0F89" w:rsidRPr="00F914FF" w:rsidRDefault="00AC76FB" w:rsidP="000F0F89">
      <w:pPr>
        <w:pStyle w:val="Heading4"/>
        <w:rPr>
          <w:rtl/>
        </w:rPr>
      </w:pPr>
      <w:bookmarkStart w:id="878" w:name="_Toc31645053"/>
      <w:r w:rsidRPr="00F914FF">
        <w:rPr>
          <w:rFonts w:hint="cs"/>
          <w:rtl/>
        </w:rPr>
        <w:t>جواب نقض سوم: عدم تزاحم حسن احتیاط با آزادی عبد</w:t>
      </w:r>
      <w:bookmarkEnd w:id="878"/>
    </w:p>
    <w:p w14:paraId="1F5E40E3" w14:textId="77777777" w:rsidR="002D79EA" w:rsidRPr="00F914FF" w:rsidRDefault="00AC76FB" w:rsidP="00070E78">
      <w:pPr>
        <w:rPr>
          <w:rtl/>
        </w:rPr>
      </w:pPr>
      <w:r w:rsidRPr="00F914FF">
        <w:rPr>
          <w:rFonts w:hint="cs"/>
          <w:rtl/>
        </w:rPr>
        <w:t>جواب این نقض سوم</w:t>
      </w:r>
      <w:r w:rsidR="00880464" w:rsidRPr="00F914FF">
        <w:rPr>
          <w:rFonts w:hint="cs"/>
          <w:rtl/>
        </w:rPr>
        <w:t xml:space="preserve"> این است که حسن احتیاط غیر از وجوب احتیاط است.</w:t>
      </w:r>
      <w:r w:rsidRPr="00F914FF">
        <w:rPr>
          <w:rFonts w:hint="cs"/>
          <w:rtl/>
        </w:rPr>
        <w:t xml:space="preserve"> خود ایشان هم توجه داشته است.</w:t>
      </w:r>
      <w:r w:rsidR="00880464" w:rsidRPr="00F914FF">
        <w:rPr>
          <w:rFonts w:hint="cs"/>
          <w:rtl/>
        </w:rPr>
        <w:t xml:space="preserve"> آنچه منافات با آزادی</w:t>
      </w:r>
      <w:r w:rsidRPr="00F914FF">
        <w:rPr>
          <w:rFonts w:hint="cs"/>
          <w:rtl/>
        </w:rPr>
        <w:t xml:space="preserve"> عبد</w:t>
      </w:r>
      <w:r w:rsidR="00880464" w:rsidRPr="00F914FF">
        <w:rPr>
          <w:rFonts w:hint="cs"/>
          <w:rtl/>
        </w:rPr>
        <w:t xml:space="preserve"> دارد، </w:t>
      </w:r>
      <w:r w:rsidRPr="00F914FF">
        <w:rPr>
          <w:rFonts w:hint="cs"/>
          <w:rtl/>
        </w:rPr>
        <w:t>الزام به احتیاط است.</w:t>
      </w:r>
      <w:r w:rsidR="00880464" w:rsidRPr="00F914FF">
        <w:rPr>
          <w:rFonts w:hint="cs"/>
          <w:rtl/>
        </w:rPr>
        <w:t xml:space="preserve"> حسن احتیاط</w:t>
      </w:r>
      <w:r w:rsidRPr="00F914FF">
        <w:rPr>
          <w:rFonts w:hint="cs"/>
          <w:rtl/>
        </w:rPr>
        <w:t xml:space="preserve"> به معنای رجحانی که با جواز ترک جمع </w:t>
      </w:r>
      <w:r w:rsidR="00094FE4" w:rsidRPr="00F914FF">
        <w:rPr>
          <w:rFonts w:hint="cs"/>
          <w:rtl/>
        </w:rPr>
        <w:t>می‌</w:t>
      </w:r>
      <w:r w:rsidRPr="00F914FF">
        <w:rPr>
          <w:rFonts w:hint="cs"/>
          <w:rtl/>
        </w:rPr>
        <w:t xml:space="preserve">شود، </w:t>
      </w:r>
      <w:r w:rsidR="00880464" w:rsidRPr="00F914FF">
        <w:rPr>
          <w:rFonts w:hint="cs"/>
          <w:rtl/>
        </w:rPr>
        <w:t>با آزادی منافات ندارد. این شبیه این</w:t>
      </w:r>
      <w:r w:rsidR="00070E78" w:rsidRPr="00F914FF">
        <w:rPr>
          <w:rFonts w:hint="cs"/>
          <w:rtl/>
        </w:rPr>
        <w:t xml:space="preserve"> است </w:t>
      </w:r>
      <w:r w:rsidR="00880464" w:rsidRPr="00F914FF">
        <w:rPr>
          <w:rFonts w:hint="cs"/>
          <w:rtl/>
        </w:rPr>
        <w:t>که انسانی که برایش مباح است یک طرف را خودش انتخاب کند.</w:t>
      </w:r>
      <w:r w:rsidR="00070E78" w:rsidRPr="00F914FF">
        <w:rPr>
          <w:rFonts w:hint="cs"/>
          <w:rtl/>
        </w:rPr>
        <w:t xml:space="preserve"> این اشکالی ندارد چون با این کار جمع بین حقین </w:t>
      </w:r>
      <w:r w:rsidR="00094FE4" w:rsidRPr="00F914FF">
        <w:rPr>
          <w:rFonts w:hint="cs"/>
          <w:rtl/>
        </w:rPr>
        <w:t>می‌</w:t>
      </w:r>
      <w:r w:rsidR="00070E78" w:rsidRPr="00F914FF">
        <w:rPr>
          <w:rFonts w:hint="cs"/>
          <w:rtl/>
        </w:rPr>
        <w:t>کند.</w:t>
      </w:r>
      <w:r w:rsidR="00880464" w:rsidRPr="00F914FF">
        <w:rPr>
          <w:rFonts w:hint="cs"/>
          <w:rtl/>
        </w:rPr>
        <w:t xml:space="preserve"> اگر</w:t>
      </w:r>
      <w:r w:rsidR="00070E78" w:rsidRPr="00F914FF">
        <w:rPr>
          <w:rFonts w:hint="cs"/>
          <w:rtl/>
        </w:rPr>
        <w:t xml:space="preserve"> مانند قائلین به </w:t>
      </w:r>
      <w:r w:rsidR="00094FE4" w:rsidRPr="00F914FF">
        <w:rPr>
          <w:rFonts w:hint="cs"/>
          <w:rtl/>
        </w:rPr>
        <w:t>حق‌الطاعة</w:t>
      </w:r>
      <w:r w:rsidR="00070E78" w:rsidRPr="00F914FF">
        <w:rPr>
          <w:rFonts w:hint="cs"/>
          <w:rtl/>
        </w:rPr>
        <w:t xml:space="preserve"> بگوییم الزام هست، با ترخیص و حریت عبد منافات دارد و  ملاک آزادی با ملاک لزو</w:t>
      </w:r>
      <w:r w:rsidR="00094FE4" w:rsidRPr="00F914FF">
        <w:rPr>
          <w:rFonts w:hint="cs"/>
          <w:rtl/>
        </w:rPr>
        <w:t>می</w:t>
      </w:r>
      <w:r w:rsidRPr="00F914FF">
        <w:rPr>
          <w:rFonts w:hint="cs"/>
          <w:rtl/>
        </w:rPr>
        <w:t xml:space="preserve"> </w:t>
      </w:r>
      <w:r w:rsidR="00094FE4" w:rsidRPr="00F914FF">
        <w:rPr>
          <w:rFonts w:hint="cs"/>
          <w:rtl/>
        </w:rPr>
        <w:t>‌</w:t>
      </w:r>
      <w:r w:rsidR="00070E78" w:rsidRPr="00F914FF">
        <w:rPr>
          <w:rFonts w:hint="cs"/>
          <w:rtl/>
        </w:rPr>
        <w:t xml:space="preserve">مزاحم خواهد شد. اما اگر </w:t>
      </w:r>
      <w:r w:rsidR="00880464" w:rsidRPr="00F914FF">
        <w:rPr>
          <w:rFonts w:hint="cs"/>
          <w:rtl/>
        </w:rPr>
        <w:t>گفتیم که حسن احتیاط یعنی در ترک</w:t>
      </w:r>
      <w:r w:rsidR="00070E78" w:rsidRPr="00F914FF">
        <w:rPr>
          <w:rFonts w:hint="cs"/>
          <w:rtl/>
        </w:rPr>
        <w:t xml:space="preserve"> آن آزاد هستی، اما رجحان دارد، </w:t>
      </w:r>
      <w:r w:rsidR="00880464" w:rsidRPr="00F914FF">
        <w:rPr>
          <w:rFonts w:hint="cs"/>
          <w:rtl/>
        </w:rPr>
        <w:t>ملاک آزادی از بین ن</w:t>
      </w:r>
      <w:r w:rsidR="00094FE4" w:rsidRPr="00F914FF">
        <w:rPr>
          <w:rFonts w:hint="cs"/>
          <w:rtl/>
        </w:rPr>
        <w:t>می‌</w:t>
      </w:r>
      <w:r w:rsidR="00880464" w:rsidRPr="00F914FF">
        <w:rPr>
          <w:rFonts w:hint="cs"/>
          <w:rtl/>
        </w:rPr>
        <w:t>رود و سر جای خودش هست.</w:t>
      </w:r>
      <w:r w:rsidR="00070E78" w:rsidRPr="00F914FF">
        <w:rPr>
          <w:rFonts w:hint="cs"/>
          <w:rtl/>
        </w:rPr>
        <w:t xml:space="preserve"> مثل اینکه کسی اختیاراً همیشه طرف فعل را بگیرد که این منافاتی با آزادی ندارد.</w:t>
      </w:r>
      <w:r w:rsidR="00880464" w:rsidRPr="00F914FF">
        <w:rPr>
          <w:rFonts w:hint="cs"/>
          <w:rtl/>
        </w:rPr>
        <w:t xml:space="preserve"> اگرچه برخی گفتند که اگر</w:t>
      </w:r>
      <w:r w:rsidR="00070E78" w:rsidRPr="00F914FF">
        <w:rPr>
          <w:rFonts w:hint="cs"/>
          <w:rtl/>
        </w:rPr>
        <w:t xml:space="preserve"> همیشه</w:t>
      </w:r>
      <w:r w:rsidR="00880464" w:rsidRPr="00F914FF">
        <w:rPr>
          <w:rFonts w:hint="cs"/>
          <w:rtl/>
        </w:rPr>
        <w:t xml:space="preserve"> اختیاراً یک طرف را بگیرد،</w:t>
      </w:r>
      <w:r w:rsidR="00070E78" w:rsidRPr="00F914FF">
        <w:rPr>
          <w:rFonts w:hint="cs"/>
          <w:rtl/>
        </w:rPr>
        <w:t xml:space="preserve"> اشکال دارد. به فرض اشکال داشته باشد، اشکال دیگری دارد و این منافات با آزا</w:t>
      </w:r>
      <w:r w:rsidRPr="00F914FF">
        <w:rPr>
          <w:rFonts w:hint="cs"/>
          <w:rtl/>
        </w:rPr>
        <w:t>دی ندارد و ب</w:t>
      </w:r>
      <w:r w:rsidRPr="00F914FF">
        <w:rPr>
          <w:rFonts w:hint="cs"/>
          <w:rtl/>
        </w:rPr>
        <w:t>ه اختیار عبد است.</w:t>
      </w:r>
    </w:p>
    <w:p w14:paraId="7DEC1229" w14:textId="77777777" w:rsidR="00070E78" w:rsidRPr="00F914FF" w:rsidRDefault="00AC76FB" w:rsidP="00070E78">
      <w:pPr>
        <w:rPr>
          <w:rtl/>
        </w:rPr>
      </w:pPr>
      <w:r w:rsidRPr="00F914FF">
        <w:rPr>
          <w:rFonts w:hint="cs"/>
          <w:rtl/>
        </w:rPr>
        <w:t xml:space="preserve">بنابراین در حسن احتیاط مسئله این است که من با اختیار خودم همیشه طرف لزوم را </w:t>
      </w:r>
      <w:r w:rsidR="00094FE4" w:rsidRPr="00F914FF">
        <w:rPr>
          <w:rFonts w:hint="cs"/>
          <w:rtl/>
        </w:rPr>
        <w:t>می‌</w:t>
      </w:r>
      <w:r w:rsidRPr="00F914FF">
        <w:rPr>
          <w:rFonts w:hint="cs"/>
          <w:rtl/>
        </w:rPr>
        <w:t xml:space="preserve">گیرم که در آن جمع بین حقین </w:t>
      </w:r>
      <w:r w:rsidR="00094FE4" w:rsidRPr="00F914FF">
        <w:rPr>
          <w:rFonts w:hint="cs"/>
          <w:rtl/>
        </w:rPr>
        <w:t>می‌</w:t>
      </w:r>
      <w:r w:rsidRPr="00F914FF">
        <w:rPr>
          <w:rFonts w:hint="cs"/>
          <w:rtl/>
        </w:rPr>
        <w:t xml:space="preserve">شود. وجه حسن آن روشن است </w:t>
      </w:r>
      <w:r w:rsidR="00880464" w:rsidRPr="00F914FF">
        <w:rPr>
          <w:rFonts w:hint="cs"/>
          <w:rtl/>
        </w:rPr>
        <w:t>چون من هم آزادی دارم و هم ملاک لزوم را استیفا کردم اگر در واقع باشد.</w:t>
      </w:r>
      <w:r w:rsidRPr="00F914FF">
        <w:rPr>
          <w:rFonts w:hint="cs"/>
          <w:rtl/>
        </w:rPr>
        <w:t xml:space="preserve"> بله اگر این حسن بخواهد به نحو لزو</w:t>
      </w:r>
      <w:r w:rsidR="00094FE4" w:rsidRPr="00F914FF">
        <w:rPr>
          <w:rFonts w:hint="cs"/>
          <w:rtl/>
        </w:rPr>
        <w:t>می‌</w:t>
      </w:r>
      <w:r w:rsidRPr="00F914FF">
        <w:rPr>
          <w:rFonts w:hint="cs"/>
          <w:rtl/>
        </w:rPr>
        <w:t xml:space="preserve"> باشد جلوی ترخیص من را </w:t>
      </w:r>
      <w:r w:rsidR="00094FE4" w:rsidRPr="00F914FF">
        <w:rPr>
          <w:rFonts w:hint="cs"/>
          <w:rtl/>
        </w:rPr>
        <w:t>می‌</w:t>
      </w:r>
      <w:r w:rsidRPr="00F914FF">
        <w:rPr>
          <w:rFonts w:hint="cs"/>
          <w:rtl/>
        </w:rPr>
        <w:t>گیرد و این اشکال دارد.</w:t>
      </w:r>
    </w:p>
    <w:p w14:paraId="6481BCF5" w14:textId="77777777" w:rsidR="00397464" w:rsidRPr="00F914FF" w:rsidRDefault="00AC76FB" w:rsidP="00694DAB">
      <w:pPr>
        <w:rPr>
          <w:rtl/>
        </w:rPr>
      </w:pPr>
      <w:r w:rsidRPr="00F914FF">
        <w:rPr>
          <w:rFonts w:hint="cs"/>
          <w:rtl/>
        </w:rPr>
        <w:lastRenderedPageBreak/>
        <w:t xml:space="preserve"> البته بعضی ها ممکن است بگویند ما </w:t>
      </w:r>
      <w:r w:rsidR="00A75E90" w:rsidRPr="00F914FF">
        <w:rPr>
          <w:rFonts w:hint="cs"/>
          <w:rtl/>
        </w:rPr>
        <w:t xml:space="preserve">احتمال می دهیم که </w:t>
      </w:r>
      <w:r w:rsidRPr="00F914FF">
        <w:rPr>
          <w:rFonts w:hint="cs"/>
          <w:rtl/>
        </w:rPr>
        <w:t>ملاک اباح</w:t>
      </w:r>
      <w:r w:rsidR="00094FE4" w:rsidRPr="00F914FF">
        <w:rPr>
          <w:rFonts w:hint="cs"/>
          <w:rtl/>
        </w:rPr>
        <w:t xml:space="preserve">ه‌ی </w:t>
      </w:r>
      <w:r w:rsidRPr="00F914FF">
        <w:rPr>
          <w:rFonts w:hint="cs"/>
          <w:rtl/>
        </w:rPr>
        <w:t>اقتضائی اقوی داشته باشیم که ملاکش به گون</w:t>
      </w:r>
      <w:r w:rsidR="00094FE4" w:rsidRPr="00F914FF">
        <w:rPr>
          <w:rFonts w:hint="cs"/>
          <w:rtl/>
        </w:rPr>
        <w:t xml:space="preserve">ه‌ای </w:t>
      </w:r>
      <w:r w:rsidRPr="00F914FF">
        <w:rPr>
          <w:rFonts w:hint="cs"/>
          <w:rtl/>
        </w:rPr>
        <w:t xml:space="preserve">باشد که دعوت به رجحان هم با آن </w:t>
      </w:r>
      <w:r w:rsidR="00A75E90" w:rsidRPr="00F914FF">
        <w:rPr>
          <w:rFonts w:hint="cs"/>
          <w:rtl/>
        </w:rPr>
        <w:t xml:space="preserve">اباحه اقتضایی </w:t>
      </w:r>
      <w:r w:rsidRPr="00F914FF">
        <w:rPr>
          <w:rFonts w:hint="cs"/>
          <w:rtl/>
        </w:rPr>
        <w:t>منافات داشته باشد؛ یعنی احتمال می دهیم که ملاک در ی</w:t>
      </w:r>
      <w:r w:rsidRPr="00F914FF">
        <w:rPr>
          <w:rFonts w:hint="cs"/>
          <w:rtl/>
        </w:rPr>
        <w:t>ک آزادی باشد که مولی نخواهد حتی احتمال الزام عبد دعوت کند ولو به نحو رجحانی. روشن است که وجود این احتمال با حسن احتیاط ناسازگار است.</w:t>
      </w:r>
    </w:p>
    <w:p w14:paraId="603AEBD4" w14:textId="77777777" w:rsidR="002D79EA" w:rsidRPr="00F914FF" w:rsidRDefault="00AC76FB" w:rsidP="00694DAB">
      <w:pPr>
        <w:rPr>
          <w:rtl/>
        </w:rPr>
      </w:pPr>
      <w:r w:rsidRPr="00F914FF">
        <w:rPr>
          <w:rFonts w:hint="cs"/>
          <w:rtl/>
        </w:rPr>
        <w:t>ن</w:t>
      </w:r>
      <w:r w:rsidR="00094FE4" w:rsidRPr="00F914FF">
        <w:rPr>
          <w:rFonts w:hint="cs"/>
          <w:rtl/>
        </w:rPr>
        <w:t>می‌</w:t>
      </w:r>
      <w:r w:rsidRPr="00F914FF">
        <w:rPr>
          <w:rFonts w:hint="cs"/>
          <w:rtl/>
        </w:rPr>
        <w:t xml:space="preserve">دانم که آیا چنین تصوری در عالم وجود </w:t>
      </w:r>
      <w:r w:rsidR="00094FE4" w:rsidRPr="00F914FF">
        <w:rPr>
          <w:rFonts w:hint="cs"/>
          <w:rtl/>
        </w:rPr>
        <w:t>می‌</w:t>
      </w:r>
      <w:r w:rsidRPr="00F914FF">
        <w:rPr>
          <w:rFonts w:hint="cs"/>
          <w:rtl/>
        </w:rPr>
        <w:t xml:space="preserve">شود یا نه و کاری به این نداریم. </w:t>
      </w:r>
    </w:p>
    <w:p w14:paraId="4F760246" w14:textId="77777777" w:rsidR="00880464" w:rsidRPr="00F914FF" w:rsidRDefault="00AC76FB" w:rsidP="00694DAB">
      <w:pPr>
        <w:rPr>
          <w:rtl/>
        </w:rPr>
      </w:pPr>
      <w:r w:rsidRPr="00F914FF">
        <w:rPr>
          <w:rFonts w:hint="cs"/>
          <w:rtl/>
        </w:rPr>
        <w:t xml:space="preserve">بنابراین </w:t>
      </w:r>
      <w:r w:rsidR="00694DAB" w:rsidRPr="00F914FF">
        <w:rPr>
          <w:rFonts w:hint="cs"/>
          <w:rtl/>
        </w:rPr>
        <w:t>آنچه</w:t>
      </w:r>
      <w:r w:rsidRPr="00F914FF">
        <w:rPr>
          <w:rFonts w:hint="cs"/>
          <w:rtl/>
        </w:rPr>
        <w:t xml:space="preserve"> ایشان</w:t>
      </w:r>
      <w:r w:rsidR="00694DAB" w:rsidRPr="00F914FF">
        <w:rPr>
          <w:rFonts w:hint="cs"/>
          <w:rtl/>
        </w:rPr>
        <w:t xml:space="preserve"> در نقض سوم گفتند، صحیح نیست چون ما احتیاط لزو</w:t>
      </w:r>
      <w:r w:rsidR="00094FE4" w:rsidRPr="00F914FF">
        <w:rPr>
          <w:rFonts w:hint="cs"/>
          <w:rtl/>
        </w:rPr>
        <w:t>می</w:t>
      </w:r>
      <w:r w:rsidRPr="00F914FF">
        <w:rPr>
          <w:rFonts w:hint="cs"/>
          <w:rtl/>
        </w:rPr>
        <w:t xml:space="preserve"> </w:t>
      </w:r>
      <w:r w:rsidR="00094FE4" w:rsidRPr="00F914FF">
        <w:rPr>
          <w:rFonts w:hint="cs"/>
          <w:rtl/>
        </w:rPr>
        <w:t>‌</w:t>
      </w:r>
      <w:r w:rsidR="00694DAB" w:rsidRPr="00F914FF">
        <w:rPr>
          <w:rFonts w:hint="cs"/>
          <w:rtl/>
        </w:rPr>
        <w:t xml:space="preserve">نگفتیم و این احتیاط استحبابی و حسن عقلی است و هیچ منافاتی با آزادی </w:t>
      </w:r>
      <w:r w:rsidR="00FE7759" w:rsidRPr="00F914FF">
        <w:rPr>
          <w:rFonts w:hint="cs"/>
          <w:rtl/>
        </w:rPr>
        <w:t xml:space="preserve">فی‌البین </w:t>
      </w:r>
      <w:r w:rsidR="00694DAB" w:rsidRPr="00F914FF">
        <w:rPr>
          <w:rFonts w:hint="cs"/>
          <w:rtl/>
        </w:rPr>
        <w:t xml:space="preserve">ندارد. اما قائلین به </w:t>
      </w:r>
      <w:r w:rsidR="00094FE4" w:rsidRPr="00F914FF">
        <w:rPr>
          <w:rFonts w:hint="cs"/>
          <w:rtl/>
        </w:rPr>
        <w:t>حق‌الطاعة</w:t>
      </w:r>
      <w:r w:rsidR="00694DAB" w:rsidRPr="00F914FF">
        <w:rPr>
          <w:rFonts w:hint="cs"/>
          <w:rtl/>
        </w:rPr>
        <w:t xml:space="preserve"> ن</w:t>
      </w:r>
      <w:r w:rsidR="00094FE4" w:rsidRPr="00F914FF">
        <w:rPr>
          <w:rFonts w:hint="cs"/>
          <w:rtl/>
        </w:rPr>
        <w:t>می‌</w:t>
      </w:r>
      <w:r w:rsidR="00694DAB" w:rsidRPr="00F914FF">
        <w:rPr>
          <w:rFonts w:hint="cs"/>
          <w:rtl/>
        </w:rPr>
        <w:t>توانند جواب دهند</w:t>
      </w:r>
      <w:r w:rsidRPr="00F914FF">
        <w:rPr>
          <w:rFonts w:hint="cs"/>
          <w:rtl/>
        </w:rPr>
        <w:t>؛</w:t>
      </w:r>
      <w:r w:rsidR="00694DAB" w:rsidRPr="00F914FF">
        <w:rPr>
          <w:rFonts w:hint="cs"/>
          <w:rtl/>
        </w:rPr>
        <w:t xml:space="preserve"> چون احتمال </w:t>
      </w:r>
      <w:r w:rsidR="00FE7759" w:rsidRPr="00F914FF">
        <w:rPr>
          <w:rFonts w:hint="cs"/>
          <w:rtl/>
        </w:rPr>
        <w:t xml:space="preserve">فی‌البین </w:t>
      </w:r>
      <w:r w:rsidR="00094FE4" w:rsidRPr="00F914FF">
        <w:rPr>
          <w:rFonts w:hint="cs"/>
          <w:rtl/>
        </w:rPr>
        <w:t>می‌</w:t>
      </w:r>
      <w:r w:rsidR="00694DAB" w:rsidRPr="00F914FF">
        <w:rPr>
          <w:rFonts w:hint="cs"/>
          <w:rtl/>
        </w:rPr>
        <w:t>دهند و باید رعایت کنند و نباید وجه حسنی داشته باشد.</w:t>
      </w:r>
    </w:p>
    <w:p w14:paraId="7D422499" w14:textId="77777777" w:rsidR="002D79EA" w:rsidRPr="00F914FF" w:rsidRDefault="00AC76FB" w:rsidP="002D79EA">
      <w:pPr>
        <w:pStyle w:val="Heading3"/>
        <w:rPr>
          <w:rtl/>
        </w:rPr>
      </w:pPr>
      <w:bookmarkStart w:id="879" w:name="_Toc31645054"/>
      <w:r w:rsidRPr="00F914FF">
        <w:rPr>
          <w:rFonts w:hint="cs"/>
          <w:rtl/>
        </w:rPr>
        <w:t xml:space="preserve">دفاع از نقوض از سوی آیت </w:t>
      </w:r>
      <w:r w:rsidRPr="00F914FF">
        <w:rPr>
          <w:rFonts w:hint="cs"/>
          <w:rtl/>
        </w:rPr>
        <w:t>الله حائری</w:t>
      </w:r>
      <w:bookmarkEnd w:id="879"/>
    </w:p>
    <w:p w14:paraId="6D82F45F" w14:textId="77777777" w:rsidR="0020612A" w:rsidRPr="00F914FF" w:rsidRDefault="00AC76FB" w:rsidP="00880464">
      <w:pPr>
        <w:rPr>
          <w:rtl/>
        </w:rPr>
      </w:pPr>
      <w:r w:rsidRPr="00F914FF">
        <w:rPr>
          <w:rFonts w:hint="cs"/>
          <w:rtl/>
        </w:rPr>
        <w:t>ایشان در انتهای مقاله</w:t>
      </w:r>
      <w:r w:rsidRPr="00F914FF">
        <w:rPr>
          <w:rFonts w:hint="eastAsia"/>
          <w:rtl/>
        </w:rPr>
        <w:t>‌</w:t>
      </w:r>
      <w:r w:rsidR="00880464" w:rsidRPr="00F914FF">
        <w:rPr>
          <w:rFonts w:hint="cs"/>
          <w:rtl/>
        </w:rPr>
        <w:t xml:space="preserve">شان این نقض ها را بر اساس </w:t>
      </w:r>
      <w:r w:rsidR="00094FE4" w:rsidRPr="00F914FF">
        <w:rPr>
          <w:rFonts w:hint="cs"/>
          <w:rtl/>
        </w:rPr>
        <w:t>حق‌الطاعة</w:t>
      </w:r>
      <w:r w:rsidR="00880464" w:rsidRPr="00F914FF">
        <w:rPr>
          <w:rFonts w:hint="cs"/>
          <w:rtl/>
        </w:rPr>
        <w:t xml:space="preserve"> جواب </w:t>
      </w:r>
      <w:r w:rsidR="00094FE4" w:rsidRPr="00F914FF">
        <w:rPr>
          <w:rFonts w:hint="cs"/>
          <w:rtl/>
        </w:rPr>
        <w:t>می‌</w:t>
      </w:r>
      <w:r w:rsidR="00880464" w:rsidRPr="00F914FF">
        <w:rPr>
          <w:rFonts w:hint="cs"/>
          <w:rtl/>
        </w:rPr>
        <w:t>دهند. در مورد نقض اول و دوم که به نظر من اشکال واضح</w:t>
      </w:r>
      <w:r w:rsidR="00694DAB" w:rsidRPr="00F914FF">
        <w:rPr>
          <w:rFonts w:hint="cs"/>
          <w:rtl/>
        </w:rPr>
        <w:t>ی</w:t>
      </w:r>
      <w:r w:rsidR="00880464" w:rsidRPr="00F914FF">
        <w:rPr>
          <w:rFonts w:hint="cs"/>
          <w:rtl/>
        </w:rPr>
        <w:t xml:space="preserve"> است بر قائلین به </w:t>
      </w:r>
      <w:r w:rsidR="00094FE4" w:rsidRPr="00F914FF">
        <w:rPr>
          <w:rFonts w:hint="cs"/>
          <w:rtl/>
        </w:rPr>
        <w:t>حق‌الطاعة</w:t>
      </w:r>
      <w:r w:rsidR="00694DAB" w:rsidRPr="00F914FF">
        <w:rPr>
          <w:rFonts w:hint="cs"/>
          <w:rtl/>
        </w:rPr>
        <w:t xml:space="preserve"> است چه در علم اجمالی به مباح </w:t>
      </w:r>
      <w:r w:rsidR="00FE7759" w:rsidRPr="00F914FF">
        <w:rPr>
          <w:rFonts w:hint="cs"/>
          <w:rtl/>
        </w:rPr>
        <w:t xml:space="preserve">فی‌البین </w:t>
      </w:r>
      <w:r w:rsidR="00694DAB" w:rsidRPr="00F914FF">
        <w:rPr>
          <w:rFonts w:hint="cs"/>
          <w:rtl/>
        </w:rPr>
        <w:t xml:space="preserve">و چه در جایی که انجام واجب یا ترک حرام با فعل مباح همیشه ملازمه پیدا کند و اختیار عبد را از بین ببرد، </w:t>
      </w:r>
      <w:r w:rsidR="00094FE4" w:rsidRPr="00F914FF">
        <w:rPr>
          <w:rFonts w:hint="cs"/>
          <w:rtl/>
        </w:rPr>
        <w:t>می‌</w:t>
      </w:r>
      <w:r w:rsidR="00694DAB" w:rsidRPr="00F914FF">
        <w:rPr>
          <w:rFonts w:hint="cs"/>
          <w:rtl/>
        </w:rPr>
        <w:t>گویند ما کاری به ملاکات ند</w:t>
      </w:r>
      <w:r w:rsidR="00880464" w:rsidRPr="00F914FF">
        <w:rPr>
          <w:rFonts w:hint="cs"/>
          <w:rtl/>
        </w:rPr>
        <w:t>ا</w:t>
      </w:r>
      <w:r w:rsidR="00694DAB" w:rsidRPr="00F914FF">
        <w:rPr>
          <w:rFonts w:hint="cs"/>
          <w:rtl/>
        </w:rPr>
        <w:t>ر</w:t>
      </w:r>
      <w:r w:rsidR="00880464" w:rsidRPr="00F914FF">
        <w:rPr>
          <w:rFonts w:hint="cs"/>
          <w:rtl/>
        </w:rPr>
        <w:t>یم و دنبال حکم عقل و موضوعش هستیم. موضوع تنجیز</w:t>
      </w:r>
      <w:r w:rsidR="00694DAB" w:rsidRPr="00F914FF">
        <w:rPr>
          <w:rFonts w:hint="cs"/>
          <w:rtl/>
        </w:rPr>
        <w:t xml:space="preserve"> اگر عبارت باشد از انکشاف واقع به اعم </w:t>
      </w:r>
      <w:r w:rsidRPr="00F914FF">
        <w:rPr>
          <w:rFonts w:hint="cs"/>
          <w:rtl/>
        </w:rPr>
        <w:t>از انکشاف قطعی و ظنی و احتمالی، موضوع تعذیر نقیض آن خواهد بود و هیچ</w:t>
      </w:r>
      <w:r w:rsidRPr="00F914FF">
        <w:rPr>
          <w:rFonts w:hint="eastAsia"/>
          <w:rtl/>
        </w:rPr>
        <w:t>‌</w:t>
      </w:r>
      <w:r w:rsidR="00880464" w:rsidRPr="00F914FF">
        <w:rPr>
          <w:rFonts w:hint="cs"/>
          <w:rtl/>
        </w:rPr>
        <w:t>گاه با هم جمع ن</w:t>
      </w:r>
      <w:r w:rsidR="00094FE4" w:rsidRPr="00F914FF">
        <w:rPr>
          <w:rFonts w:hint="cs"/>
          <w:rtl/>
        </w:rPr>
        <w:t>می‌</w:t>
      </w:r>
      <w:r w:rsidR="00880464" w:rsidRPr="00F914FF">
        <w:rPr>
          <w:rFonts w:hint="cs"/>
          <w:rtl/>
        </w:rPr>
        <w:t xml:space="preserve">شوند. </w:t>
      </w:r>
    </w:p>
    <w:p w14:paraId="53E5C4D7" w14:textId="77777777" w:rsidR="002D79EA" w:rsidRPr="00F914FF" w:rsidRDefault="00AC76FB" w:rsidP="002D79EA">
      <w:pPr>
        <w:pStyle w:val="Heading4"/>
        <w:rPr>
          <w:rtl/>
        </w:rPr>
      </w:pPr>
      <w:bookmarkStart w:id="880" w:name="_Toc31645055"/>
      <w:r w:rsidRPr="00F914FF">
        <w:rPr>
          <w:rFonts w:hint="cs"/>
          <w:rtl/>
        </w:rPr>
        <w:t>جواب دف</w:t>
      </w:r>
      <w:r w:rsidRPr="00F914FF">
        <w:rPr>
          <w:rFonts w:hint="cs"/>
          <w:rtl/>
        </w:rPr>
        <w:t>اع از نقوض</w:t>
      </w:r>
      <w:bookmarkEnd w:id="880"/>
    </w:p>
    <w:p w14:paraId="30BD4E56" w14:textId="77777777" w:rsidR="00020F9B" w:rsidRPr="00F914FF" w:rsidRDefault="00AC76FB" w:rsidP="0020612A">
      <w:pPr>
        <w:rPr>
          <w:rtl/>
        </w:rPr>
      </w:pPr>
      <w:r w:rsidRPr="00F914FF">
        <w:rPr>
          <w:rFonts w:hint="cs"/>
          <w:rtl/>
        </w:rPr>
        <w:t>جواب این مطلب را دیروز گفتیم و</w:t>
      </w:r>
      <w:r w:rsidR="0020612A" w:rsidRPr="00F914FF">
        <w:rPr>
          <w:rFonts w:hint="cs"/>
          <w:rtl/>
        </w:rPr>
        <w:t xml:space="preserve"> گفتیم که شبیه شعبده بازی شد. واضح است که ما هم همین را </w:t>
      </w:r>
      <w:r w:rsidR="00094FE4" w:rsidRPr="00F914FF">
        <w:rPr>
          <w:rFonts w:hint="cs"/>
          <w:rtl/>
        </w:rPr>
        <w:t>می‌</w:t>
      </w:r>
      <w:r w:rsidR="0020612A" w:rsidRPr="00F914FF">
        <w:rPr>
          <w:rFonts w:hint="cs"/>
          <w:rtl/>
        </w:rPr>
        <w:t>گوییم. ما به آن براهین نادرست ن</w:t>
      </w:r>
      <w:r w:rsidR="00094FE4" w:rsidRPr="00F914FF">
        <w:rPr>
          <w:rFonts w:hint="cs"/>
          <w:rtl/>
        </w:rPr>
        <w:t>می‌</w:t>
      </w:r>
      <w:r w:rsidR="0020612A" w:rsidRPr="00F914FF">
        <w:rPr>
          <w:rFonts w:hint="cs"/>
          <w:rtl/>
        </w:rPr>
        <w:t xml:space="preserve">گوییم نقیض است ولی </w:t>
      </w:r>
      <w:r w:rsidR="00094FE4" w:rsidRPr="00F914FF">
        <w:rPr>
          <w:rFonts w:hint="cs"/>
          <w:rtl/>
        </w:rPr>
        <w:t>می‌</w:t>
      </w:r>
      <w:r w:rsidR="0020612A" w:rsidRPr="00F914FF">
        <w:rPr>
          <w:rFonts w:hint="cs"/>
          <w:rtl/>
        </w:rPr>
        <w:t>گوییم</w:t>
      </w:r>
      <w:r w:rsidRPr="00F914FF">
        <w:rPr>
          <w:rFonts w:hint="cs"/>
          <w:rtl/>
        </w:rPr>
        <w:t xml:space="preserve"> واضح است که حکم عقلی به ت</w:t>
      </w:r>
      <w:r w:rsidR="0020612A" w:rsidRPr="00F914FF">
        <w:rPr>
          <w:rFonts w:hint="cs"/>
          <w:rtl/>
        </w:rPr>
        <w:t>عذیر و تنجیز با هم جمع ن</w:t>
      </w:r>
      <w:r w:rsidR="00094FE4" w:rsidRPr="00F914FF">
        <w:rPr>
          <w:rFonts w:hint="cs"/>
          <w:rtl/>
        </w:rPr>
        <w:t>می‌</w:t>
      </w:r>
      <w:r w:rsidR="0020612A" w:rsidRPr="00F914FF">
        <w:rPr>
          <w:rFonts w:hint="cs"/>
          <w:rtl/>
        </w:rPr>
        <w:t xml:space="preserve">شوند و به شما نقض </w:t>
      </w:r>
      <w:r w:rsidR="00094FE4" w:rsidRPr="00F914FF">
        <w:rPr>
          <w:rFonts w:hint="cs"/>
          <w:rtl/>
        </w:rPr>
        <w:t>می‌</w:t>
      </w:r>
      <w:r w:rsidR="0020612A" w:rsidRPr="00F914FF">
        <w:rPr>
          <w:rFonts w:hint="cs"/>
          <w:rtl/>
        </w:rPr>
        <w:t>کنیم. شما چگونه این ملاکات را کنار گذاشتید در حالی که این</w:t>
      </w:r>
      <w:r w:rsidRPr="00F914FF">
        <w:rPr>
          <w:rFonts w:hint="cs"/>
          <w:rtl/>
        </w:rPr>
        <w:t xml:space="preserve"> ملاکات ریش</w:t>
      </w:r>
      <w:r w:rsidR="00094FE4" w:rsidRPr="00F914FF">
        <w:rPr>
          <w:rFonts w:hint="cs"/>
          <w:rtl/>
        </w:rPr>
        <w:t xml:space="preserve">ه‌ی </w:t>
      </w:r>
      <w:r w:rsidRPr="00F914FF">
        <w:rPr>
          <w:rFonts w:hint="cs"/>
          <w:rtl/>
        </w:rPr>
        <w:t>این تعذیر و تنجیز است که شما کنار گذاشتید.</w:t>
      </w:r>
      <w:r w:rsidR="0020612A" w:rsidRPr="00F914FF">
        <w:rPr>
          <w:rFonts w:hint="cs"/>
          <w:rtl/>
        </w:rPr>
        <w:t xml:space="preserve"> به یک بیان نادرستی در باب علم تفصیلی یا قطع تفصیلی که خلاف واقع باشد،</w:t>
      </w:r>
      <w:r w:rsidRPr="00F914FF">
        <w:rPr>
          <w:rFonts w:hint="cs"/>
          <w:rtl/>
        </w:rPr>
        <w:t xml:space="preserve"> </w:t>
      </w:r>
      <w:r w:rsidR="00035144" w:rsidRPr="00F914FF">
        <w:rPr>
          <w:rFonts w:hint="cs"/>
          <w:rtl/>
        </w:rPr>
        <w:t>ایشان نقض کرد که تنجیز و تعذیر تبعیتی از ملاکات واقعی داشته باشد.</w:t>
      </w:r>
      <w:r w:rsidR="0020612A" w:rsidRPr="00F914FF">
        <w:rPr>
          <w:rFonts w:hint="cs"/>
          <w:rtl/>
        </w:rPr>
        <w:t xml:space="preserve"> این شبهه را حل کردیم و</w:t>
      </w:r>
      <w:r w:rsidR="00035144" w:rsidRPr="00F914FF">
        <w:rPr>
          <w:rFonts w:hint="cs"/>
          <w:rtl/>
        </w:rPr>
        <w:t xml:space="preserve"> گفتیم که در جایی که ملاک واقعی منکشف باشد</w:t>
      </w:r>
      <w:r w:rsidR="0020612A" w:rsidRPr="00F914FF">
        <w:rPr>
          <w:rFonts w:hint="cs"/>
          <w:rtl/>
        </w:rPr>
        <w:t xml:space="preserve"> به انکشاف قطعی یا ظنی یا محتمل</w:t>
      </w:r>
      <w:r w:rsidR="00035144" w:rsidRPr="00F914FF">
        <w:rPr>
          <w:rFonts w:hint="cs"/>
          <w:rtl/>
        </w:rPr>
        <w:t xml:space="preserve"> حسب </w:t>
      </w:r>
      <w:r w:rsidR="00094FE4" w:rsidRPr="00F914FF">
        <w:rPr>
          <w:rFonts w:hint="cs"/>
          <w:rtl/>
        </w:rPr>
        <w:t>حق‌الطاعة</w:t>
      </w:r>
      <w:r w:rsidR="00035144" w:rsidRPr="00F914FF">
        <w:rPr>
          <w:rFonts w:hint="cs"/>
          <w:rtl/>
        </w:rPr>
        <w:t xml:space="preserve"> حتما باید رعایت شود و فرقی با تکلیف </w:t>
      </w:r>
      <w:r w:rsidR="00FE7759" w:rsidRPr="00F914FF">
        <w:rPr>
          <w:rFonts w:hint="cs"/>
          <w:rtl/>
        </w:rPr>
        <w:t xml:space="preserve">فی‌البین </w:t>
      </w:r>
      <w:r w:rsidR="00035144" w:rsidRPr="00F914FF">
        <w:rPr>
          <w:rFonts w:hint="cs"/>
          <w:rtl/>
        </w:rPr>
        <w:t>ندارد.</w:t>
      </w:r>
      <w:r w:rsidR="0020612A" w:rsidRPr="00F914FF">
        <w:rPr>
          <w:rFonts w:hint="cs"/>
          <w:rtl/>
        </w:rPr>
        <w:t xml:space="preserve"> ما در اینجا غرض مبرز </w:t>
      </w:r>
      <w:r w:rsidR="00094FE4" w:rsidRPr="00F914FF">
        <w:rPr>
          <w:rFonts w:hint="cs"/>
          <w:rtl/>
        </w:rPr>
        <w:t>می‌</w:t>
      </w:r>
      <w:r w:rsidR="0020612A" w:rsidRPr="00F914FF">
        <w:rPr>
          <w:rFonts w:hint="cs"/>
          <w:rtl/>
        </w:rPr>
        <w:t xml:space="preserve">گیریم که آقای صدر </w:t>
      </w:r>
      <w:r w:rsidR="00094FE4" w:rsidRPr="00F914FF">
        <w:rPr>
          <w:rFonts w:hint="cs"/>
          <w:rtl/>
        </w:rPr>
        <w:t>می‌</w:t>
      </w:r>
      <w:r w:rsidR="0020612A" w:rsidRPr="00F914FF">
        <w:rPr>
          <w:rFonts w:hint="cs"/>
          <w:rtl/>
        </w:rPr>
        <w:t>گوید والا</w:t>
      </w:r>
      <w:r w:rsidR="00035144" w:rsidRPr="00F914FF">
        <w:rPr>
          <w:rFonts w:hint="cs"/>
          <w:rtl/>
        </w:rPr>
        <w:t xml:space="preserve"> ما</w:t>
      </w:r>
      <w:r w:rsidR="0020612A" w:rsidRPr="00F914FF">
        <w:rPr>
          <w:rFonts w:hint="cs"/>
          <w:rtl/>
        </w:rPr>
        <w:t xml:space="preserve"> قائل </w:t>
      </w:r>
      <w:r w:rsidRPr="00F914FF">
        <w:rPr>
          <w:rFonts w:hint="cs"/>
          <w:rtl/>
        </w:rPr>
        <w:t>هستیم که غرض مطلقاً کافی است. غرض لزو</w:t>
      </w:r>
      <w:r w:rsidR="00094FE4" w:rsidRPr="00F914FF">
        <w:rPr>
          <w:rFonts w:hint="cs"/>
          <w:rtl/>
        </w:rPr>
        <w:t>می‌</w:t>
      </w:r>
      <w:r w:rsidRPr="00F914FF">
        <w:rPr>
          <w:rFonts w:hint="cs"/>
          <w:rtl/>
        </w:rPr>
        <w:t>اگر منکشف بشود به</w:t>
      </w:r>
      <w:r w:rsidRPr="00F914FF">
        <w:rPr>
          <w:rFonts w:hint="cs"/>
          <w:rtl/>
        </w:rPr>
        <w:t xml:space="preserve"> انکشافی که حجت است، </w:t>
      </w:r>
      <w:r w:rsidRPr="00F914FF">
        <w:rPr>
          <w:rFonts w:hint="cs"/>
          <w:rtl/>
        </w:rPr>
        <w:lastRenderedPageBreak/>
        <w:t>به نظر ما مثل تکلیف است و فرقی ن</w:t>
      </w:r>
      <w:r w:rsidR="00094FE4" w:rsidRPr="00F914FF">
        <w:rPr>
          <w:rFonts w:hint="cs"/>
          <w:rtl/>
        </w:rPr>
        <w:t>می‌</w:t>
      </w:r>
      <w:r w:rsidRPr="00F914FF">
        <w:rPr>
          <w:rFonts w:hint="cs"/>
          <w:rtl/>
        </w:rPr>
        <w:t xml:space="preserve">کند. آقای صدر و شاید مرحوم نائینی قائل باشند که این غرض باید مبرز باشد که مولا تصدی کرده باشد برای انجامش در خارج. ما </w:t>
      </w:r>
      <w:r w:rsidR="00094FE4" w:rsidRPr="00F914FF">
        <w:rPr>
          <w:rFonts w:hint="cs"/>
          <w:rtl/>
        </w:rPr>
        <w:t>می‌</w:t>
      </w:r>
      <w:r w:rsidRPr="00F914FF">
        <w:rPr>
          <w:rFonts w:hint="cs"/>
          <w:rtl/>
        </w:rPr>
        <w:t xml:space="preserve">گوییم این مباح </w:t>
      </w:r>
      <w:r w:rsidR="00FE7759" w:rsidRPr="00F914FF">
        <w:rPr>
          <w:rFonts w:hint="cs"/>
          <w:rtl/>
        </w:rPr>
        <w:t xml:space="preserve">فی‌البین </w:t>
      </w:r>
      <w:r w:rsidRPr="00F914FF">
        <w:rPr>
          <w:rFonts w:hint="cs"/>
          <w:rtl/>
        </w:rPr>
        <w:t xml:space="preserve">ممکن است مولا جعل کرده باشد و تصدی کرده باشد برای اینکه ملاک ارخاء عنانی و حریت عبد را در خارج برای عبد ابراز کرده باشد و احتمال </w:t>
      </w:r>
      <w:r w:rsidR="00094FE4" w:rsidRPr="00F914FF">
        <w:rPr>
          <w:rFonts w:hint="cs"/>
          <w:rtl/>
        </w:rPr>
        <w:t>می‌</w:t>
      </w:r>
      <w:r w:rsidRPr="00F914FF">
        <w:rPr>
          <w:rFonts w:hint="cs"/>
          <w:rtl/>
        </w:rPr>
        <w:t xml:space="preserve">دهیم این کار را و این احتمال باید منجز باشد. ایشان </w:t>
      </w:r>
      <w:r w:rsidR="00094FE4" w:rsidRPr="00F914FF">
        <w:rPr>
          <w:rFonts w:hint="cs"/>
          <w:rtl/>
        </w:rPr>
        <w:t>می‌</w:t>
      </w:r>
      <w:r w:rsidRPr="00F914FF">
        <w:rPr>
          <w:rFonts w:hint="cs"/>
          <w:rtl/>
        </w:rPr>
        <w:t xml:space="preserve">گوید ما کاری به ملاکات نداریم و سراغ احکام عقلی </w:t>
      </w:r>
      <w:r w:rsidR="00094FE4" w:rsidRPr="00F914FF">
        <w:rPr>
          <w:rFonts w:hint="cs"/>
          <w:rtl/>
        </w:rPr>
        <w:t>می‌</w:t>
      </w:r>
      <w:r w:rsidRPr="00F914FF">
        <w:rPr>
          <w:rFonts w:hint="cs"/>
          <w:rtl/>
        </w:rPr>
        <w:t>رویم، در حالی که خو</w:t>
      </w:r>
      <w:r w:rsidRPr="00F914FF">
        <w:rPr>
          <w:rFonts w:hint="cs"/>
          <w:rtl/>
        </w:rPr>
        <w:t xml:space="preserve">د این ملاکات احکام عقلی را برای ما ایجاد </w:t>
      </w:r>
      <w:r w:rsidR="00094FE4" w:rsidRPr="00F914FF">
        <w:rPr>
          <w:rFonts w:hint="cs"/>
          <w:rtl/>
        </w:rPr>
        <w:t>می‌</w:t>
      </w:r>
      <w:r w:rsidRPr="00F914FF">
        <w:rPr>
          <w:rFonts w:hint="cs"/>
          <w:rtl/>
        </w:rPr>
        <w:t xml:space="preserve">کند و چگونه </w:t>
      </w:r>
      <w:r w:rsidR="00094FE4" w:rsidRPr="00F914FF">
        <w:rPr>
          <w:rFonts w:hint="cs"/>
          <w:rtl/>
        </w:rPr>
        <w:t>می‌</w:t>
      </w:r>
      <w:r w:rsidRPr="00F914FF">
        <w:rPr>
          <w:rFonts w:hint="cs"/>
          <w:rtl/>
        </w:rPr>
        <w:t xml:space="preserve">توانیم به آن کاری نداشته باشیم. به نظر بنده جوابی هم که ایشان از این نقض ها </w:t>
      </w:r>
      <w:r w:rsidR="00094FE4" w:rsidRPr="00F914FF">
        <w:rPr>
          <w:rFonts w:hint="cs"/>
          <w:rtl/>
        </w:rPr>
        <w:t>می‌</w:t>
      </w:r>
      <w:r w:rsidRPr="00F914FF">
        <w:rPr>
          <w:rFonts w:hint="cs"/>
          <w:rtl/>
        </w:rPr>
        <w:t>دهد هم قابل قبول نیست.</w:t>
      </w:r>
    </w:p>
    <w:p w14:paraId="69731819" w14:textId="77777777" w:rsidR="00035144" w:rsidRPr="00F914FF" w:rsidRDefault="00AC76FB" w:rsidP="00880464">
      <w:pPr>
        <w:rPr>
          <w:rtl/>
        </w:rPr>
      </w:pPr>
      <w:r w:rsidRPr="00F914FF">
        <w:rPr>
          <w:rFonts w:hint="cs"/>
          <w:rtl/>
        </w:rPr>
        <w:t>این تمام الکلام در باب اصل نقض ها و ح</w:t>
      </w:r>
      <w:r w:rsidR="00020F9B" w:rsidRPr="00F914FF">
        <w:rPr>
          <w:rFonts w:hint="cs"/>
          <w:rtl/>
        </w:rPr>
        <w:t>ل هایی که آقای حائری مطرح کردند</w:t>
      </w:r>
      <w:r w:rsidR="00763BA8" w:rsidRPr="00F914FF">
        <w:rPr>
          <w:rFonts w:hint="cs"/>
          <w:rtl/>
        </w:rPr>
        <w:t xml:space="preserve"> و برخی از فضلا هم شبیه این را داشتند که جواب دادیم.</w:t>
      </w:r>
      <w:r w:rsidRPr="00F914FF">
        <w:rPr>
          <w:rFonts w:hint="cs"/>
          <w:rtl/>
        </w:rPr>
        <w:t xml:space="preserve"> </w:t>
      </w:r>
    </w:p>
    <w:p w14:paraId="7F7075A2" w14:textId="77777777" w:rsidR="002D79EA" w:rsidRPr="00F914FF" w:rsidRDefault="00AC76FB" w:rsidP="002D79EA">
      <w:pPr>
        <w:pStyle w:val="Heading2"/>
        <w:rPr>
          <w:rtl/>
        </w:rPr>
      </w:pPr>
      <w:bookmarkStart w:id="881" w:name="_Toc31645056"/>
      <w:r w:rsidRPr="00F914FF">
        <w:rPr>
          <w:rFonts w:hint="cs"/>
          <w:rtl/>
        </w:rPr>
        <w:t>تصحیح نظریه حق الطاعة با توجه به نقد ناسازگاری</w:t>
      </w:r>
      <w:bookmarkEnd w:id="881"/>
    </w:p>
    <w:p w14:paraId="185DC00A" w14:textId="77777777" w:rsidR="007D2CA7" w:rsidRPr="00F914FF" w:rsidRDefault="00AC76FB" w:rsidP="00C372B5">
      <w:pPr>
        <w:rPr>
          <w:rtl/>
        </w:rPr>
      </w:pPr>
      <w:r w:rsidRPr="00F914FF">
        <w:rPr>
          <w:rFonts w:hint="cs"/>
          <w:rtl/>
        </w:rPr>
        <w:t xml:space="preserve">یک بحث که </w:t>
      </w:r>
      <w:r w:rsidR="00035144" w:rsidRPr="00F914FF">
        <w:rPr>
          <w:rFonts w:hint="cs"/>
          <w:rtl/>
        </w:rPr>
        <w:t>برخی دوستان مطرح کردند</w:t>
      </w:r>
      <w:r w:rsidRPr="00F914FF">
        <w:rPr>
          <w:rFonts w:hint="cs"/>
          <w:rtl/>
        </w:rPr>
        <w:t xml:space="preserve"> و بحث خوبی است این است که</w:t>
      </w:r>
      <w:r w:rsidR="00035144" w:rsidRPr="00F914FF">
        <w:rPr>
          <w:rFonts w:hint="cs"/>
          <w:rtl/>
        </w:rPr>
        <w:t xml:space="preserve"> با</w:t>
      </w:r>
      <w:r w:rsidRPr="00F914FF">
        <w:rPr>
          <w:rFonts w:hint="cs"/>
          <w:rtl/>
        </w:rPr>
        <w:t xml:space="preserve"> این بیان ما فرمایش آقای صدر درست نیست و </w:t>
      </w:r>
      <w:r w:rsidR="00094FE4" w:rsidRPr="00F914FF">
        <w:rPr>
          <w:rFonts w:hint="cs"/>
          <w:rtl/>
        </w:rPr>
        <w:t>حق‌الطاعة</w:t>
      </w:r>
      <w:r w:rsidRPr="00F914FF">
        <w:rPr>
          <w:rFonts w:hint="cs"/>
          <w:rtl/>
        </w:rPr>
        <w:t xml:space="preserve"> مدّنظر ایشان که </w:t>
      </w:r>
      <w:r w:rsidR="00094FE4" w:rsidRPr="00F914FF">
        <w:rPr>
          <w:rFonts w:hint="cs"/>
          <w:rtl/>
        </w:rPr>
        <w:t>حق‌الطاعة</w:t>
      </w:r>
      <w:r w:rsidRPr="00F914FF">
        <w:rPr>
          <w:rFonts w:hint="cs"/>
          <w:rtl/>
        </w:rPr>
        <w:t xml:space="preserve"> در وجوب و حرمت بود، دچار یک ناسازگاری درونی </w:t>
      </w:r>
      <w:r w:rsidRPr="00F914FF">
        <w:rPr>
          <w:rFonts w:hint="cs"/>
          <w:rtl/>
        </w:rPr>
        <w:t>است</w:t>
      </w:r>
      <w:r w:rsidR="00397464" w:rsidRPr="00F914FF">
        <w:rPr>
          <w:rFonts w:hint="cs"/>
          <w:rtl/>
        </w:rPr>
        <w:t xml:space="preserve">؛ چون ایشان </w:t>
      </w:r>
      <w:r w:rsidRPr="00F914FF">
        <w:rPr>
          <w:rFonts w:hint="cs"/>
          <w:rtl/>
        </w:rPr>
        <w:t xml:space="preserve">نسبت به اباحه </w:t>
      </w:r>
      <w:r w:rsidR="00094FE4" w:rsidRPr="00F914FF">
        <w:rPr>
          <w:rFonts w:hint="cs"/>
          <w:rtl/>
        </w:rPr>
        <w:t>حق‌الطاعة</w:t>
      </w:r>
      <w:r w:rsidRPr="00F914FF">
        <w:rPr>
          <w:rFonts w:hint="cs"/>
          <w:rtl/>
        </w:rPr>
        <w:t xml:space="preserve"> </w:t>
      </w:r>
      <w:r w:rsidR="00397464" w:rsidRPr="00F914FF">
        <w:rPr>
          <w:rFonts w:hint="cs"/>
          <w:rtl/>
        </w:rPr>
        <w:t xml:space="preserve">را </w:t>
      </w:r>
      <w:r w:rsidRPr="00F914FF">
        <w:rPr>
          <w:rFonts w:hint="cs"/>
          <w:rtl/>
        </w:rPr>
        <w:t>مطرح نکرد</w:t>
      </w:r>
      <w:r w:rsidR="00FE7759" w:rsidRPr="00F914FF">
        <w:rPr>
          <w:rFonts w:hint="cs"/>
          <w:rtl/>
        </w:rPr>
        <w:t>ه‌اند</w:t>
      </w:r>
      <w:r w:rsidR="00397464" w:rsidRPr="00F914FF">
        <w:rPr>
          <w:rFonts w:hint="cs"/>
          <w:rtl/>
        </w:rPr>
        <w:t>. روشن است که حق الطاعه نسبت به اباحه اقتضایی با حق الطاعه نسبت به وجوب یا حرمت</w:t>
      </w:r>
      <w:r w:rsidRPr="00F914FF">
        <w:rPr>
          <w:rFonts w:hint="cs"/>
          <w:rtl/>
        </w:rPr>
        <w:t xml:space="preserve"> تزاحم پیدا </w:t>
      </w:r>
      <w:r w:rsidR="00094FE4" w:rsidRPr="00F914FF">
        <w:rPr>
          <w:rFonts w:hint="cs"/>
          <w:rtl/>
        </w:rPr>
        <w:t>می‌</w:t>
      </w:r>
      <w:r w:rsidRPr="00F914FF">
        <w:rPr>
          <w:rFonts w:hint="cs"/>
          <w:rtl/>
        </w:rPr>
        <w:t>کنند.</w:t>
      </w:r>
      <w:r w:rsidR="00035144" w:rsidRPr="00F914FF">
        <w:rPr>
          <w:rFonts w:hint="cs"/>
          <w:rtl/>
        </w:rPr>
        <w:t xml:space="preserve"> </w:t>
      </w:r>
      <w:r w:rsidR="00397464" w:rsidRPr="00F914FF">
        <w:rPr>
          <w:rFonts w:hint="cs"/>
          <w:rtl/>
        </w:rPr>
        <w:t>ما می گوییم</w:t>
      </w:r>
      <w:r w:rsidR="00035144" w:rsidRPr="00F914FF">
        <w:rPr>
          <w:rFonts w:hint="cs"/>
          <w:rtl/>
        </w:rPr>
        <w:t xml:space="preserve"> که آقای صدر اشتباه کرده است که توجه به اباحه نکرده است اما آیا ن</w:t>
      </w:r>
      <w:r w:rsidR="00094FE4" w:rsidRPr="00F914FF">
        <w:rPr>
          <w:rFonts w:hint="cs"/>
          <w:rtl/>
        </w:rPr>
        <w:t>می‌</w:t>
      </w:r>
      <w:r w:rsidR="00035144" w:rsidRPr="00F914FF">
        <w:rPr>
          <w:rFonts w:hint="cs"/>
          <w:rtl/>
        </w:rPr>
        <w:t xml:space="preserve">توان </w:t>
      </w:r>
      <w:r w:rsidR="00094FE4" w:rsidRPr="00F914FF">
        <w:rPr>
          <w:rFonts w:hint="cs"/>
          <w:rtl/>
        </w:rPr>
        <w:t>حق‌الطاعة</w:t>
      </w:r>
      <w:r w:rsidRPr="00F914FF">
        <w:rPr>
          <w:rFonts w:hint="cs"/>
          <w:rtl/>
        </w:rPr>
        <w:t xml:space="preserve"> را اصل</w:t>
      </w:r>
      <w:r w:rsidRPr="00F914FF">
        <w:rPr>
          <w:rFonts w:hint="cs"/>
          <w:rtl/>
        </w:rPr>
        <w:t>اح</w:t>
      </w:r>
      <w:r w:rsidR="00397464" w:rsidRPr="00F914FF">
        <w:rPr>
          <w:rFonts w:hint="cs"/>
          <w:rtl/>
        </w:rPr>
        <w:t xml:space="preserve"> و حفظ</w:t>
      </w:r>
      <w:r w:rsidRPr="00F914FF">
        <w:rPr>
          <w:rFonts w:hint="cs"/>
          <w:rtl/>
        </w:rPr>
        <w:t xml:space="preserve"> کرد</w:t>
      </w:r>
      <w:r w:rsidR="00397464" w:rsidRPr="00F914FF">
        <w:rPr>
          <w:rFonts w:hint="cs"/>
          <w:rtl/>
        </w:rPr>
        <w:t xml:space="preserve">؟ مثلا </w:t>
      </w:r>
      <w:r w:rsidRPr="00F914FF">
        <w:rPr>
          <w:rFonts w:hint="cs"/>
          <w:rtl/>
        </w:rPr>
        <w:t xml:space="preserve">بگوییم </w:t>
      </w:r>
      <w:r w:rsidR="00094FE4" w:rsidRPr="00F914FF">
        <w:rPr>
          <w:rFonts w:hint="cs"/>
          <w:rtl/>
        </w:rPr>
        <w:t>حق‌الطاعة</w:t>
      </w:r>
      <w:r w:rsidRPr="00F914FF">
        <w:rPr>
          <w:rFonts w:hint="cs"/>
          <w:rtl/>
        </w:rPr>
        <w:t xml:space="preserve"> عبارت است از حفظ ملاکات مولا و احتر</w:t>
      </w:r>
      <w:r w:rsidR="00C372B5" w:rsidRPr="00F914FF">
        <w:rPr>
          <w:rFonts w:hint="cs"/>
          <w:rtl/>
        </w:rPr>
        <w:t>ام وجوب و حرمت و اباحه</w:t>
      </w:r>
      <w:r w:rsidR="00C372B5" w:rsidRPr="00F914FF">
        <w:rPr>
          <w:rFonts w:hint="eastAsia"/>
          <w:rtl/>
        </w:rPr>
        <w:t>‌</w:t>
      </w:r>
      <w:r w:rsidRPr="00F914FF">
        <w:rPr>
          <w:rFonts w:hint="cs"/>
          <w:rtl/>
        </w:rPr>
        <w:t xml:space="preserve">ی مولا </w:t>
      </w:r>
      <w:r w:rsidR="00C372B5" w:rsidRPr="00F914FF">
        <w:rPr>
          <w:rFonts w:hint="cs"/>
          <w:rtl/>
        </w:rPr>
        <w:t xml:space="preserve">یا عبارت است از </w:t>
      </w:r>
      <w:r w:rsidRPr="00F914FF">
        <w:rPr>
          <w:rFonts w:hint="cs"/>
          <w:rtl/>
        </w:rPr>
        <w:t xml:space="preserve">احترام مجعولات مولا اعم از اباحه و غیر اباحه. این مطلب در بحث ما غایتش این </w:t>
      </w:r>
      <w:r w:rsidR="00094FE4" w:rsidRPr="00F914FF">
        <w:rPr>
          <w:rFonts w:hint="cs"/>
          <w:rtl/>
        </w:rPr>
        <w:t>می‌</w:t>
      </w:r>
      <w:r w:rsidRPr="00F914FF">
        <w:rPr>
          <w:rFonts w:hint="cs"/>
          <w:rtl/>
        </w:rPr>
        <w:t>شود که مثل لزو</w:t>
      </w:r>
      <w:r w:rsidR="00094FE4" w:rsidRPr="00F914FF">
        <w:rPr>
          <w:rFonts w:hint="cs"/>
          <w:rtl/>
        </w:rPr>
        <w:t>می</w:t>
      </w:r>
      <w:r w:rsidR="00C372B5" w:rsidRPr="00F914FF">
        <w:rPr>
          <w:rFonts w:hint="cs"/>
          <w:rtl/>
        </w:rPr>
        <w:t xml:space="preserve"> </w:t>
      </w:r>
      <w:r w:rsidR="00094FE4" w:rsidRPr="00F914FF">
        <w:rPr>
          <w:rFonts w:hint="cs"/>
          <w:rtl/>
        </w:rPr>
        <w:t>‌</w:t>
      </w:r>
      <w:r w:rsidRPr="00F914FF">
        <w:rPr>
          <w:rFonts w:hint="cs"/>
          <w:rtl/>
        </w:rPr>
        <w:t xml:space="preserve">که در انقاذ غریق داریم و دو مصداق پیدا کند </w:t>
      </w:r>
      <w:r w:rsidRPr="00F914FF">
        <w:rPr>
          <w:rFonts w:hint="cs"/>
          <w:rtl/>
        </w:rPr>
        <w:t xml:space="preserve">و قادر بر جمع آن نباشیم و تزاحم پیدا کند، آن وقت بگوییم </w:t>
      </w:r>
      <w:r w:rsidR="00094FE4" w:rsidRPr="00F914FF">
        <w:rPr>
          <w:rFonts w:hint="cs"/>
          <w:rtl/>
        </w:rPr>
        <w:t>حق‌الطاعة</w:t>
      </w:r>
      <w:r w:rsidRPr="00F914FF">
        <w:rPr>
          <w:rFonts w:hint="cs"/>
          <w:rtl/>
        </w:rPr>
        <w:t xml:space="preserve"> را حفظ کنیم که در شبهات بدوی که ما مثال زدیم آخرش این </w:t>
      </w:r>
      <w:r w:rsidR="00094FE4" w:rsidRPr="00F914FF">
        <w:rPr>
          <w:rFonts w:hint="cs"/>
          <w:rtl/>
        </w:rPr>
        <w:t>می‌</w:t>
      </w:r>
      <w:r w:rsidRPr="00F914FF">
        <w:rPr>
          <w:rFonts w:hint="cs"/>
          <w:rtl/>
        </w:rPr>
        <w:t>شود که ن</w:t>
      </w:r>
      <w:r w:rsidR="00094FE4" w:rsidRPr="00F914FF">
        <w:rPr>
          <w:rFonts w:hint="cs"/>
          <w:rtl/>
        </w:rPr>
        <w:t>می‌</w:t>
      </w:r>
      <w:r w:rsidRPr="00F914FF">
        <w:rPr>
          <w:rFonts w:hint="cs"/>
          <w:rtl/>
        </w:rPr>
        <w:t xml:space="preserve">شود دو ملاک را از باب اهم و مهم تشخیص داد و دوران بین محذورین </w:t>
      </w:r>
      <w:r w:rsidR="00094FE4" w:rsidRPr="00F914FF">
        <w:rPr>
          <w:rFonts w:hint="cs"/>
          <w:rtl/>
        </w:rPr>
        <w:t>می‌</w:t>
      </w:r>
      <w:r w:rsidRPr="00F914FF">
        <w:rPr>
          <w:rFonts w:hint="cs"/>
          <w:rtl/>
        </w:rPr>
        <w:t>شود. ن</w:t>
      </w:r>
      <w:r w:rsidR="00094FE4" w:rsidRPr="00F914FF">
        <w:rPr>
          <w:rFonts w:hint="cs"/>
          <w:rtl/>
        </w:rPr>
        <w:t>می‌</w:t>
      </w:r>
      <w:r w:rsidRPr="00F914FF">
        <w:rPr>
          <w:rFonts w:hint="cs"/>
          <w:rtl/>
        </w:rPr>
        <w:t xml:space="preserve">شود احتیاط کرد و جمع کرد اما </w:t>
      </w:r>
      <w:r w:rsidR="00094FE4" w:rsidRPr="00F914FF">
        <w:rPr>
          <w:rFonts w:hint="cs"/>
          <w:rtl/>
        </w:rPr>
        <w:t>حق‌الطاعة</w:t>
      </w:r>
      <w:r w:rsidRPr="00F914FF">
        <w:rPr>
          <w:rFonts w:hint="cs"/>
          <w:rtl/>
        </w:rPr>
        <w:t xml:space="preserve"> به نحو کبرای کلی از بین نرفته است. اگر قائلین به </w:t>
      </w:r>
      <w:r w:rsidR="00094FE4" w:rsidRPr="00F914FF">
        <w:rPr>
          <w:rFonts w:hint="cs"/>
          <w:rtl/>
        </w:rPr>
        <w:t>حق‌الطاعة</w:t>
      </w:r>
      <w:r w:rsidRPr="00F914FF">
        <w:rPr>
          <w:rFonts w:hint="cs"/>
          <w:rtl/>
        </w:rPr>
        <w:t xml:space="preserve"> بگویند که </w:t>
      </w:r>
      <w:r w:rsidR="00094FE4" w:rsidRPr="00F914FF">
        <w:rPr>
          <w:rFonts w:hint="cs"/>
          <w:rtl/>
        </w:rPr>
        <w:t>حق‌الطاعة</w:t>
      </w:r>
      <w:r w:rsidRPr="00F914FF">
        <w:rPr>
          <w:rFonts w:hint="cs"/>
          <w:rtl/>
        </w:rPr>
        <w:t xml:space="preserve"> محفوظ است و هر کجا تکلیف مولا منکشف باشد به انکشاف قطعی یا ظنی ی</w:t>
      </w:r>
      <w:r w:rsidRPr="00F914FF">
        <w:rPr>
          <w:rFonts w:hint="cs"/>
          <w:rtl/>
        </w:rPr>
        <w:t xml:space="preserve">ا وهمی، باید به آن اخذ کرد و رعایت کرد منتهی آقای صدر به خطا بحث مباح را مطرح نکرده بود ولی ما بحث مباح را نیز داخل </w:t>
      </w:r>
      <w:r w:rsidR="00094FE4" w:rsidRPr="00F914FF">
        <w:rPr>
          <w:rFonts w:hint="cs"/>
          <w:rtl/>
        </w:rPr>
        <w:t>می‌</w:t>
      </w:r>
      <w:r w:rsidRPr="00F914FF">
        <w:rPr>
          <w:rFonts w:hint="cs"/>
          <w:rtl/>
        </w:rPr>
        <w:t xml:space="preserve">کنیم و داخل در همین چارچوب </w:t>
      </w:r>
      <w:r w:rsidR="00094FE4" w:rsidRPr="00F914FF">
        <w:rPr>
          <w:rFonts w:hint="cs"/>
          <w:rtl/>
        </w:rPr>
        <w:t>می‌</w:t>
      </w:r>
      <w:r w:rsidRPr="00F914FF">
        <w:rPr>
          <w:rFonts w:hint="cs"/>
          <w:rtl/>
        </w:rPr>
        <w:t xml:space="preserve">کنیم. اگر در این موارد هر دو باشد، مثل باب تزاحم </w:t>
      </w:r>
      <w:r w:rsidR="00094FE4" w:rsidRPr="00F914FF">
        <w:rPr>
          <w:rFonts w:hint="cs"/>
          <w:rtl/>
        </w:rPr>
        <w:t>می‌</w:t>
      </w:r>
      <w:r w:rsidRPr="00F914FF">
        <w:rPr>
          <w:rFonts w:hint="cs"/>
          <w:rtl/>
        </w:rPr>
        <w:t xml:space="preserve">شود. </w:t>
      </w:r>
      <w:r w:rsidR="00C372B5" w:rsidRPr="00F914FF">
        <w:rPr>
          <w:rFonts w:hint="cs"/>
          <w:rtl/>
        </w:rPr>
        <w:t>نتیجه</w:t>
      </w:r>
      <w:r w:rsidR="00C372B5" w:rsidRPr="00F914FF">
        <w:rPr>
          <w:rFonts w:hint="eastAsia"/>
          <w:rtl/>
        </w:rPr>
        <w:t>‌</w:t>
      </w:r>
      <w:r w:rsidRPr="00F914FF">
        <w:rPr>
          <w:rFonts w:hint="cs"/>
          <w:rtl/>
        </w:rPr>
        <w:t xml:space="preserve">اش تخییر و آزادی است اما نگوییم کل </w:t>
      </w:r>
      <w:r w:rsidR="00094FE4" w:rsidRPr="00F914FF">
        <w:rPr>
          <w:rFonts w:hint="cs"/>
          <w:rtl/>
        </w:rPr>
        <w:t>حق‌الطاعة</w:t>
      </w:r>
      <w:r w:rsidRPr="00F914FF">
        <w:rPr>
          <w:rFonts w:hint="cs"/>
          <w:rtl/>
        </w:rPr>
        <w:t xml:space="preserve"> از بین برود. عرض من این است که این هم تصویری است که </w:t>
      </w:r>
      <w:r w:rsidR="00094FE4" w:rsidRPr="00F914FF">
        <w:rPr>
          <w:rFonts w:hint="cs"/>
          <w:rtl/>
        </w:rPr>
        <w:t>حق‌الطاعة</w:t>
      </w:r>
      <w:r w:rsidRPr="00F914FF">
        <w:rPr>
          <w:rFonts w:hint="cs"/>
          <w:rtl/>
        </w:rPr>
        <w:t xml:space="preserve"> که شهید صدر گفت که باطل است چون مزاحم است اما اگر </w:t>
      </w:r>
      <w:r w:rsidRPr="00F914FF">
        <w:rPr>
          <w:rFonts w:hint="cs"/>
          <w:rtl/>
        </w:rPr>
        <w:lastRenderedPageBreak/>
        <w:t xml:space="preserve">اینگونه تصویر کنیم که یک حکم کلی عقلی به رعایت مجعولات شارع به اعم از اباحه و غیر اباحه وجود دارد و بپذیریم که در بسیاری از شبهات تزاحم پیدا </w:t>
      </w:r>
      <w:r w:rsidR="00094FE4" w:rsidRPr="00F914FF">
        <w:rPr>
          <w:rFonts w:hint="cs"/>
          <w:rtl/>
        </w:rPr>
        <w:t>می‌</w:t>
      </w:r>
      <w:r w:rsidRPr="00F914FF">
        <w:rPr>
          <w:rFonts w:hint="cs"/>
          <w:rtl/>
        </w:rPr>
        <w:t xml:space="preserve">شود و </w:t>
      </w:r>
      <w:r w:rsidR="00094FE4" w:rsidRPr="00F914FF">
        <w:rPr>
          <w:rFonts w:hint="cs"/>
          <w:rtl/>
        </w:rPr>
        <w:t>حق‌الطاعة</w:t>
      </w:r>
      <w:r w:rsidRPr="00F914FF">
        <w:rPr>
          <w:rFonts w:hint="cs"/>
          <w:rtl/>
        </w:rPr>
        <w:t xml:space="preserve"> جاری نیست، به نظر من این اشکالی ندارد.</w:t>
      </w:r>
    </w:p>
    <w:p w14:paraId="5F9D0098" w14:textId="77777777" w:rsidR="00C372B5" w:rsidRPr="00F914FF" w:rsidRDefault="00AC76FB" w:rsidP="00C372B5">
      <w:pPr>
        <w:pStyle w:val="Heading2"/>
        <w:rPr>
          <w:rtl/>
        </w:rPr>
      </w:pPr>
      <w:bookmarkStart w:id="882" w:name="_Toc31645057"/>
      <w:r w:rsidRPr="00F914FF">
        <w:rPr>
          <w:rFonts w:hint="cs"/>
          <w:rtl/>
        </w:rPr>
        <w:t>خلاصه بحث در حق الطاعة</w:t>
      </w:r>
      <w:bookmarkEnd w:id="882"/>
    </w:p>
    <w:p w14:paraId="252CB391" w14:textId="77777777" w:rsidR="00C372B5" w:rsidRPr="00F914FF" w:rsidRDefault="00AC76FB" w:rsidP="00CE0522">
      <w:pPr>
        <w:rPr>
          <w:rtl/>
        </w:rPr>
      </w:pPr>
      <w:r w:rsidRPr="00F914FF">
        <w:rPr>
          <w:rFonts w:hint="cs"/>
          <w:rtl/>
        </w:rPr>
        <w:t>کل سیری ک</w:t>
      </w:r>
      <w:r w:rsidR="007D2CA7" w:rsidRPr="00F914FF">
        <w:rPr>
          <w:rFonts w:hint="cs"/>
          <w:rtl/>
        </w:rPr>
        <w:t>ه ما کردیم این بود که آنچه آقای صدر</w:t>
      </w:r>
      <w:r w:rsidRPr="00F914FF">
        <w:rPr>
          <w:rFonts w:hint="cs"/>
          <w:rtl/>
        </w:rPr>
        <w:t xml:space="preserve"> در اول بحث</w:t>
      </w:r>
      <w:r w:rsidR="007D2CA7" w:rsidRPr="00F914FF">
        <w:rPr>
          <w:rFonts w:hint="cs"/>
          <w:rtl/>
        </w:rPr>
        <w:t xml:space="preserve"> قطع</w:t>
      </w:r>
      <w:r w:rsidRPr="00F914FF">
        <w:rPr>
          <w:rFonts w:hint="cs"/>
          <w:rtl/>
        </w:rPr>
        <w:t xml:space="preserve"> به عنوان منبه آورد و</w:t>
      </w:r>
      <w:r w:rsidR="007D2CA7" w:rsidRPr="00F914FF">
        <w:rPr>
          <w:rFonts w:hint="cs"/>
          <w:rtl/>
        </w:rPr>
        <w:t xml:space="preserve"> در ذیلش ادعا کرد که بنابر این منبهات بعید است که کسی قائل به </w:t>
      </w:r>
      <w:r w:rsidR="00094FE4" w:rsidRPr="00F914FF">
        <w:rPr>
          <w:rFonts w:hint="cs"/>
          <w:rtl/>
        </w:rPr>
        <w:t>حق‌الطاعة</w:t>
      </w:r>
      <w:r w:rsidR="007D2CA7" w:rsidRPr="00F914FF">
        <w:rPr>
          <w:rFonts w:hint="cs"/>
          <w:rtl/>
        </w:rPr>
        <w:t xml:space="preserve"> نشود، دیدیم که هم</w:t>
      </w:r>
      <w:r w:rsidR="00094FE4" w:rsidRPr="00F914FF">
        <w:rPr>
          <w:rFonts w:hint="cs"/>
          <w:rtl/>
        </w:rPr>
        <w:t xml:space="preserve">ه‌ی </w:t>
      </w:r>
      <w:r w:rsidR="007D2CA7" w:rsidRPr="00F914FF">
        <w:rPr>
          <w:rFonts w:hint="cs"/>
          <w:rtl/>
        </w:rPr>
        <w:t xml:space="preserve">آنها نادرست بود و نه تنها ما را از قبح عقاب برنگرداند بلکه بحث قبح عقاب </w:t>
      </w:r>
      <w:r w:rsidRPr="00F914FF">
        <w:rPr>
          <w:rFonts w:hint="cs"/>
          <w:rtl/>
        </w:rPr>
        <w:t>بلا‌بیان</w:t>
      </w:r>
      <w:r w:rsidR="007D2CA7" w:rsidRPr="00F914FF">
        <w:rPr>
          <w:rFonts w:hint="cs"/>
          <w:rtl/>
        </w:rPr>
        <w:t xml:space="preserve"> برای ما </w:t>
      </w:r>
      <w:r w:rsidRPr="00F914FF">
        <w:rPr>
          <w:rFonts w:hint="cs"/>
          <w:rtl/>
        </w:rPr>
        <w:t>قطعی</w:t>
      </w:r>
      <w:r w:rsidRPr="00F914FF">
        <w:rPr>
          <w:rFonts w:hint="eastAsia"/>
          <w:rtl/>
        </w:rPr>
        <w:t>‌</w:t>
      </w:r>
      <w:r w:rsidR="007D2CA7" w:rsidRPr="00F914FF">
        <w:rPr>
          <w:rFonts w:hint="cs"/>
          <w:rtl/>
        </w:rPr>
        <w:t xml:space="preserve">تر شد که امری وجدانی است و برهانی نیست. </w:t>
      </w:r>
    </w:p>
    <w:p w14:paraId="3EF18E2E" w14:textId="77777777" w:rsidR="00035144" w:rsidRPr="00F914FF" w:rsidRDefault="00AC76FB" w:rsidP="00C372B5">
      <w:pPr>
        <w:rPr>
          <w:rtl/>
        </w:rPr>
      </w:pPr>
      <w:r w:rsidRPr="00F914FF">
        <w:rPr>
          <w:rFonts w:hint="cs"/>
          <w:rtl/>
        </w:rPr>
        <w:t>بعد از بحث وجدان ما شبهه کرد</w:t>
      </w:r>
      <w:r w:rsidRPr="00F914FF">
        <w:rPr>
          <w:rFonts w:hint="cs"/>
          <w:rtl/>
        </w:rPr>
        <w:t xml:space="preserve">یم به کلام شهید صدر با یک اشکال درونی. این اشکال درونی در شبهات هست. آن طور که شهید صدر </w:t>
      </w:r>
      <w:r w:rsidR="00094FE4" w:rsidRPr="00F914FF">
        <w:rPr>
          <w:rFonts w:hint="cs"/>
          <w:rtl/>
        </w:rPr>
        <w:t>حق‌الطاعة</w:t>
      </w:r>
      <w:r w:rsidRPr="00F914FF">
        <w:rPr>
          <w:rFonts w:hint="cs"/>
          <w:rtl/>
        </w:rPr>
        <w:t xml:space="preserve"> را مطرح کرده است و در خصوص وجوب و حرمت آورده است که حتماً از بین </w:t>
      </w:r>
      <w:r w:rsidR="00094FE4" w:rsidRPr="00F914FF">
        <w:rPr>
          <w:rFonts w:hint="cs"/>
          <w:rtl/>
        </w:rPr>
        <w:t>می‌</w:t>
      </w:r>
      <w:r w:rsidRPr="00F914FF">
        <w:rPr>
          <w:rFonts w:hint="cs"/>
          <w:rtl/>
        </w:rPr>
        <w:t xml:space="preserve">رود اما اگر کسی </w:t>
      </w:r>
      <w:r w:rsidR="00094FE4" w:rsidRPr="00F914FF">
        <w:rPr>
          <w:rFonts w:hint="cs"/>
          <w:rtl/>
        </w:rPr>
        <w:t>حق‌الطاعة</w:t>
      </w:r>
      <w:r w:rsidRPr="00F914FF">
        <w:rPr>
          <w:rFonts w:hint="cs"/>
          <w:rtl/>
        </w:rPr>
        <w:t xml:space="preserve"> را اصلاح کند و بگوید </w:t>
      </w:r>
      <w:r w:rsidR="00094FE4" w:rsidRPr="00F914FF">
        <w:rPr>
          <w:rFonts w:hint="cs"/>
          <w:rtl/>
        </w:rPr>
        <w:t>حق‌الطاعة</w:t>
      </w:r>
      <w:r w:rsidRPr="00F914FF">
        <w:rPr>
          <w:rFonts w:hint="cs"/>
          <w:rtl/>
        </w:rPr>
        <w:t xml:space="preserve"> یک حکم عقلی عا</w:t>
      </w:r>
      <w:r w:rsidR="00094FE4" w:rsidRPr="00F914FF">
        <w:rPr>
          <w:rFonts w:hint="cs"/>
          <w:rtl/>
        </w:rPr>
        <w:t>می</w:t>
      </w:r>
      <w:r w:rsidR="00C372B5" w:rsidRPr="00F914FF">
        <w:rPr>
          <w:rFonts w:hint="cs"/>
          <w:rtl/>
        </w:rPr>
        <w:t xml:space="preserve"> </w:t>
      </w:r>
      <w:r w:rsidR="00094FE4" w:rsidRPr="00F914FF">
        <w:rPr>
          <w:rFonts w:hint="cs"/>
          <w:rtl/>
        </w:rPr>
        <w:t>‌</w:t>
      </w:r>
      <w:r w:rsidRPr="00F914FF">
        <w:rPr>
          <w:rFonts w:hint="cs"/>
          <w:rtl/>
        </w:rPr>
        <w:t>برای تمام مجعول</w:t>
      </w:r>
      <w:r w:rsidRPr="00F914FF">
        <w:rPr>
          <w:rFonts w:hint="cs"/>
          <w:rtl/>
        </w:rPr>
        <w:t xml:space="preserve">ات است حتی برای </w:t>
      </w:r>
      <w:r w:rsidR="00C372B5" w:rsidRPr="00F914FF">
        <w:rPr>
          <w:rFonts w:hint="cs"/>
          <w:rtl/>
        </w:rPr>
        <w:t>اباحه،</w:t>
      </w:r>
      <w:r w:rsidRPr="00F914FF">
        <w:rPr>
          <w:rFonts w:hint="cs"/>
          <w:rtl/>
        </w:rPr>
        <w:t xml:space="preserve"> در این موارد شبهه مثل دوران امر بین محذورین </w:t>
      </w:r>
      <w:r w:rsidR="00094FE4" w:rsidRPr="00F914FF">
        <w:rPr>
          <w:rFonts w:hint="cs"/>
          <w:rtl/>
        </w:rPr>
        <w:t>می‌</w:t>
      </w:r>
      <w:r w:rsidRPr="00F914FF">
        <w:rPr>
          <w:rFonts w:hint="cs"/>
          <w:rtl/>
        </w:rPr>
        <w:t xml:space="preserve">شود و </w:t>
      </w:r>
      <w:r w:rsidR="00094FE4" w:rsidRPr="00F914FF">
        <w:rPr>
          <w:rFonts w:hint="cs"/>
          <w:rtl/>
        </w:rPr>
        <w:t>حق‌الطاعة</w:t>
      </w:r>
      <w:r w:rsidRPr="00F914FF">
        <w:rPr>
          <w:rFonts w:hint="cs"/>
          <w:rtl/>
        </w:rPr>
        <w:t xml:space="preserve"> ساقط </w:t>
      </w:r>
      <w:r w:rsidR="00094FE4" w:rsidRPr="00F914FF">
        <w:rPr>
          <w:rFonts w:hint="cs"/>
          <w:rtl/>
        </w:rPr>
        <w:t>می‌</w:t>
      </w:r>
      <w:r w:rsidRPr="00F914FF">
        <w:rPr>
          <w:rFonts w:hint="cs"/>
          <w:rtl/>
        </w:rPr>
        <w:t xml:space="preserve">شود. پس نتیجه این </w:t>
      </w:r>
      <w:r w:rsidR="00094FE4" w:rsidRPr="00F914FF">
        <w:rPr>
          <w:rFonts w:hint="cs"/>
          <w:rtl/>
        </w:rPr>
        <w:t>می‌</w:t>
      </w:r>
      <w:r w:rsidRPr="00F914FF">
        <w:rPr>
          <w:rFonts w:hint="cs"/>
          <w:rtl/>
        </w:rPr>
        <w:t xml:space="preserve">شود که </w:t>
      </w:r>
      <w:r w:rsidR="00094FE4" w:rsidRPr="00F914FF">
        <w:rPr>
          <w:rFonts w:hint="cs"/>
          <w:rtl/>
        </w:rPr>
        <w:t>حق‌الطاعة</w:t>
      </w:r>
      <w:r w:rsidRPr="00F914FF">
        <w:rPr>
          <w:rFonts w:hint="cs"/>
          <w:rtl/>
        </w:rPr>
        <w:t xml:space="preserve"> در موارد شبهه عمدتاً جاری نیست. این عمدتاً هم که گفته </w:t>
      </w:r>
      <w:r w:rsidR="00094FE4" w:rsidRPr="00F914FF">
        <w:rPr>
          <w:rFonts w:hint="cs"/>
          <w:rtl/>
        </w:rPr>
        <w:t>می‌</w:t>
      </w:r>
      <w:r w:rsidRPr="00F914FF">
        <w:rPr>
          <w:rFonts w:hint="cs"/>
          <w:rtl/>
        </w:rPr>
        <w:t xml:space="preserve">شود به خاطر اصلاحی است که بعداً بیان خواهیم کرد. </w:t>
      </w:r>
      <w:r w:rsidR="00094FE4" w:rsidRPr="00F914FF">
        <w:rPr>
          <w:rFonts w:hint="cs"/>
          <w:rtl/>
        </w:rPr>
        <w:t>حق‌الطاعة</w:t>
      </w:r>
      <w:r w:rsidRPr="00F914FF">
        <w:rPr>
          <w:rFonts w:hint="cs"/>
          <w:rtl/>
        </w:rPr>
        <w:t xml:space="preserve"> جاری نیس</w:t>
      </w:r>
      <w:r w:rsidRPr="00F914FF">
        <w:rPr>
          <w:rFonts w:hint="cs"/>
          <w:rtl/>
        </w:rPr>
        <w:t xml:space="preserve">ت ولو نگوییم که کبرای </w:t>
      </w:r>
      <w:r w:rsidR="00094FE4" w:rsidRPr="00F914FF">
        <w:rPr>
          <w:rFonts w:hint="cs"/>
          <w:rtl/>
        </w:rPr>
        <w:t>حق‌الطاعة</w:t>
      </w:r>
      <w:r w:rsidRPr="00F914FF">
        <w:rPr>
          <w:rFonts w:hint="cs"/>
          <w:rtl/>
        </w:rPr>
        <w:t xml:space="preserve"> اشکال پیدا </w:t>
      </w:r>
      <w:r w:rsidR="00094FE4" w:rsidRPr="00F914FF">
        <w:rPr>
          <w:rFonts w:hint="cs"/>
          <w:rtl/>
        </w:rPr>
        <w:t>می‌</w:t>
      </w:r>
      <w:r w:rsidRPr="00F914FF">
        <w:rPr>
          <w:rFonts w:hint="cs"/>
          <w:rtl/>
        </w:rPr>
        <w:t xml:space="preserve">کند از این باب که تزاحم است و مثل </w:t>
      </w:r>
      <w:r w:rsidR="00A75E90" w:rsidRPr="00F914FF">
        <w:rPr>
          <w:rFonts w:hint="cs"/>
          <w:rtl/>
        </w:rPr>
        <w:t>دوران</w:t>
      </w:r>
      <w:r w:rsidRPr="00F914FF">
        <w:rPr>
          <w:rFonts w:hint="cs"/>
          <w:rtl/>
        </w:rPr>
        <w:t xml:space="preserve"> امر بین محذورین </w:t>
      </w:r>
      <w:r w:rsidR="00094FE4" w:rsidRPr="00F914FF">
        <w:rPr>
          <w:rFonts w:hint="cs"/>
          <w:rtl/>
        </w:rPr>
        <w:t>می‌</w:t>
      </w:r>
      <w:r w:rsidRPr="00F914FF">
        <w:rPr>
          <w:rFonts w:hint="cs"/>
          <w:rtl/>
        </w:rPr>
        <w:t>شود. همانطور که اگر علم داشتیم که یا واجب است یا حرام است، بحث ما در اینکه تکرار پذیر است یا تکرار پذیر نیست، فرقی ن</w:t>
      </w:r>
      <w:r w:rsidR="00094FE4" w:rsidRPr="00F914FF">
        <w:rPr>
          <w:rFonts w:hint="cs"/>
          <w:rtl/>
        </w:rPr>
        <w:t>می‌</w:t>
      </w:r>
      <w:r w:rsidRPr="00F914FF">
        <w:rPr>
          <w:rFonts w:hint="cs"/>
          <w:rtl/>
        </w:rPr>
        <w:t xml:space="preserve">کند، </w:t>
      </w:r>
      <w:r w:rsidR="00CE0522" w:rsidRPr="00F914FF">
        <w:rPr>
          <w:rFonts w:hint="cs"/>
          <w:rtl/>
        </w:rPr>
        <w:t>مثل اینکه کسی که ن</w:t>
      </w:r>
      <w:r w:rsidR="00094FE4" w:rsidRPr="00F914FF">
        <w:rPr>
          <w:rFonts w:hint="cs"/>
          <w:rtl/>
        </w:rPr>
        <w:t>می‌</w:t>
      </w:r>
      <w:r w:rsidR="00CE0522" w:rsidRPr="00F914FF">
        <w:rPr>
          <w:rFonts w:hint="cs"/>
          <w:rtl/>
        </w:rPr>
        <w:t xml:space="preserve">داند نذر کرده است که در یک روز و یک ساعت خاصی سفر بکند یا نکند، دوران امر بین وجوب و حرمت است. همانطور که در اینجا </w:t>
      </w:r>
      <w:r w:rsidR="00094FE4" w:rsidRPr="00F914FF">
        <w:rPr>
          <w:rFonts w:hint="cs"/>
          <w:rtl/>
        </w:rPr>
        <w:t>حق‌الطاعة</w:t>
      </w:r>
      <w:r w:rsidR="00CE0522" w:rsidRPr="00F914FF">
        <w:rPr>
          <w:rFonts w:hint="cs"/>
          <w:rtl/>
        </w:rPr>
        <w:t xml:space="preserve"> نسبت به وجوب و حرمت ساقط است که شهید صدر هم قبول دارد، در مباح هم همین </w:t>
      </w:r>
      <w:r w:rsidR="00094FE4" w:rsidRPr="00F914FF">
        <w:rPr>
          <w:rFonts w:hint="cs"/>
          <w:rtl/>
        </w:rPr>
        <w:t>می‌</w:t>
      </w:r>
      <w:r w:rsidR="00CE0522" w:rsidRPr="00F914FF">
        <w:rPr>
          <w:rFonts w:hint="cs"/>
          <w:rtl/>
        </w:rPr>
        <w:t xml:space="preserve">شود. لذا نتیجه این </w:t>
      </w:r>
      <w:r w:rsidR="00094FE4" w:rsidRPr="00F914FF">
        <w:rPr>
          <w:rFonts w:hint="cs"/>
          <w:rtl/>
        </w:rPr>
        <w:t>می‌</w:t>
      </w:r>
      <w:r w:rsidR="00CE0522" w:rsidRPr="00F914FF">
        <w:rPr>
          <w:rFonts w:hint="cs"/>
          <w:rtl/>
        </w:rPr>
        <w:t>شود که عمد</w:t>
      </w:r>
      <w:r w:rsidR="00094FE4" w:rsidRPr="00F914FF">
        <w:rPr>
          <w:rFonts w:hint="cs"/>
          <w:rtl/>
        </w:rPr>
        <w:t xml:space="preserve">ه‌ی </w:t>
      </w:r>
      <w:r w:rsidR="00CE0522" w:rsidRPr="00F914FF">
        <w:rPr>
          <w:rFonts w:hint="cs"/>
          <w:rtl/>
        </w:rPr>
        <w:t xml:space="preserve">موارد شبهه که یک طرف وجوب و یک طرف اباحه است، </w:t>
      </w:r>
      <w:r w:rsidR="00094FE4" w:rsidRPr="00F914FF">
        <w:rPr>
          <w:rFonts w:hint="cs"/>
          <w:rtl/>
        </w:rPr>
        <w:t>حق‌الطاعة</w:t>
      </w:r>
      <w:r w:rsidR="00CE0522" w:rsidRPr="00F914FF">
        <w:rPr>
          <w:rFonts w:hint="cs"/>
          <w:rtl/>
        </w:rPr>
        <w:t xml:space="preserve"> ساقط است. </w:t>
      </w:r>
    </w:p>
    <w:p w14:paraId="53E83FA5" w14:textId="77777777" w:rsidR="00C372B5" w:rsidRPr="00F914FF" w:rsidRDefault="00AC76FB" w:rsidP="00407C0C">
      <w:pPr>
        <w:pStyle w:val="Heading2"/>
        <w:rPr>
          <w:rtl/>
        </w:rPr>
      </w:pPr>
      <w:bookmarkStart w:id="883" w:name="_Toc31645058"/>
      <w:r w:rsidRPr="00F914FF">
        <w:rPr>
          <w:rFonts w:hint="cs"/>
          <w:rtl/>
        </w:rPr>
        <w:t>شبهه تزاحم احتیاط با آزادی عبد</w:t>
      </w:r>
      <w:r w:rsidR="00407C0C" w:rsidRPr="00F914FF">
        <w:rPr>
          <w:rFonts w:hint="cs"/>
          <w:rtl/>
        </w:rPr>
        <w:t xml:space="preserve"> در شبهات قبل از فحص</w:t>
      </w:r>
      <w:bookmarkEnd w:id="883"/>
    </w:p>
    <w:p w14:paraId="0FDE7AFB" w14:textId="77777777" w:rsidR="00CE0522" w:rsidRPr="00F914FF" w:rsidRDefault="00AC76FB" w:rsidP="00880464">
      <w:pPr>
        <w:rPr>
          <w:rtl/>
        </w:rPr>
      </w:pPr>
      <w:r w:rsidRPr="00F914FF">
        <w:rPr>
          <w:rFonts w:hint="cs"/>
          <w:rtl/>
        </w:rPr>
        <w:t>یک شبهه را برخی از فضلا مطرح کرد</w:t>
      </w:r>
      <w:r w:rsidR="00FE7759" w:rsidRPr="00F914FF">
        <w:rPr>
          <w:rFonts w:hint="cs"/>
          <w:rtl/>
        </w:rPr>
        <w:t xml:space="preserve">ه‌اند </w:t>
      </w:r>
      <w:r w:rsidRPr="00F914FF">
        <w:rPr>
          <w:rFonts w:hint="cs"/>
          <w:rtl/>
        </w:rPr>
        <w:t>که باقی است و عبارت است از شبهات قبل از فحص، که مقداری مشکل است. در شبهات قبل از فحص، قائلین به قبح عقاب هم قائل به احتیا</w:t>
      </w:r>
      <w:r w:rsidRPr="00F914FF">
        <w:rPr>
          <w:rFonts w:hint="cs"/>
          <w:rtl/>
        </w:rPr>
        <w:t xml:space="preserve">ط هستند. شبهه که مطرح شده است این است که اگر بنا باشد احتیاط ناقض ترخیص و حریت عبد باشد و احتمال </w:t>
      </w:r>
      <w:r w:rsidR="00094FE4" w:rsidRPr="00F914FF">
        <w:rPr>
          <w:rFonts w:hint="cs"/>
          <w:rtl/>
        </w:rPr>
        <w:t>می‌</w:t>
      </w:r>
      <w:r w:rsidRPr="00F914FF">
        <w:rPr>
          <w:rFonts w:hint="cs"/>
          <w:rtl/>
        </w:rPr>
        <w:t xml:space="preserve">دهید که ملاک </w:t>
      </w:r>
      <w:r w:rsidR="00FE7759" w:rsidRPr="00F914FF">
        <w:rPr>
          <w:rFonts w:hint="cs"/>
          <w:rtl/>
        </w:rPr>
        <w:t xml:space="preserve">فی‌البین </w:t>
      </w:r>
      <w:r w:rsidRPr="00F914FF">
        <w:rPr>
          <w:rFonts w:hint="cs"/>
          <w:rtl/>
        </w:rPr>
        <w:t>اقوی باشد که در اینجا چون شبه</w:t>
      </w:r>
      <w:r w:rsidR="00094FE4" w:rsidRPr="00F914FF">
        <w:rPr>
          <w:rFonts w:hint="cs"/>
          <w:rtl/>
        </w:rPr>
        <w:t xml:space="preserve">ه‌ی </w:t>
      </w:r>
      <w:r w:rsidRPr="00F914FF">
        <w:rPr>
          <w:rFonts w:hint="cs"/>
          <w:rtl/>
        </w:rPr>
        <w:t>قبل از فحص است باید</w:t>
      </w:r>
      <w:r w:rsidR="00094FE4" w:rsidRPr="00F914FF">
        <w:rPr>
          <w:rFonts w:hint="cs"/>
          <w:rtl/>
        </w:rPr>
        <w:t xml:space="preserve"> ما هم </w:t>
      </w:r>
      <w:r w:rsidRPr="00F914FF">
        <w:rPr>
          <w:rFonts w:hint="cs"/>
          <w:rtl/>
        </w:rPr>
        <w:t xml:space="preserve"> به احتمال </w:t>
      </w:r>
      <w:r w:rsidR="00094FE4" w:rsidRPr="00F914FF">
        <w:rPr>
          <w:rFonts w:hint="cs"/>
          <w:rtl/>
        </w:rPr>
        <w:t xml:space="preserve">توجه کنیم و نمی‌توانیم بگوییم وصولی هستیم چون قبل از فحص است. اگر احتمال می‌دهیم </w:t>
      </w:r>
      <w:r w:rsidR="00094FE4" w:rsidRPr="00F914FF">
        <w:rPr>
          <w:rFonts w:hint="cs"/>
          <w:rtl/>
        </w:rPr>
        <w:lastRenderedPageBreak/>
        <w:t xml:space="preserve">که این احتیاط قبل از فحص مزاحم باشد با ملاک اباحه‌ی اقتضایی که احتمال می‌دهیم ملاکش اقوی باشد، چرا قائل به احتیاط می‌شوید؟ در مورد این فکر کنید تا جلسه‌ی بعد به آن بپردازیم. </w:t>
      </w:r>
    </w:p>
    <w:p w14:paraId="6520A115" w14:textId="77777777" w:rsidR="005B6D7F" w:rsidRPr="00F914FF" w:rsidRDefault="005B6D7F" w:rsidP="00BD7725">
      <w:pPr>
        <w:rPr>
          <w:rtl/>
        </w:rPr>
        <w:sectPr w:rsidR="005B6D7F" w:rsidRPr="00F914FF" w:rsidSect="0010049B">
          <w:headerReference w:type="default" r:id="rId118"/>
          <w:footerReference w:type="default" r:id="rId11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FD0A1C9" w14:textId="77777777" w:rsidR="008B750B" w:rsidRPr="00F914FF" w:rsidRDefault="00AC76FB" w:rsidP="00B67D15">
      <w:pPr>
        <w:jc w:val="center"/>
        <w:rPr>
          <w:rtl/>
        </w:rPr>
      </w:pPr>
      <w:r w:rsidRPr="00F914FF">
        <w:rPr>
          <w:rFonts w:hint="cs"/>
          <w:noProof/>
          <w:rtl/>
        </w:rPr>
        <w:lastRenderedPageBreak/>
        <w:drawing>
          <wp:inline distT="0" distB="0" distL="0" distR="0" wp14:anchorId="782C40CA" wp14:editId="54BE8A28">
            <wp:extent cx="723899" cy="241300"/>
            <wp:effectExtent l="0" t="0" r="635" b="6350"/>
            <wp:docPr id="99848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48219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1DB58DC" w14:textId="223E4260" w:rsidR="00A13F23"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1729609"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نقض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در شبهات قبل از فحص در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31729609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477</w:t>
        </w:r>
        <w:r w:rsidRPr="00F914FF">
          <w:rPr>
            <w:noProof/>
            <w:webHidden/>
            <w:rtl/>
          </w:rPr>
          <w:fldChar w:fldCharType="end"/>
        </w:r>
      </w:hyperlink>
    </w:p>
    <w:p w14:paraId="06ECDCA6" w14:textId="1463353F" w:rsidR="00A13F23"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729610"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w:instrText>
        </w:r>
        <w:r w:rsidRPr="00F914FF">
          <w:rPr>
            <w:noProof/>
            <w:webHidden/>
          </w:rPr>
          <w:instrText>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477</w:t>
        </w:r>
        <w:r w:rsidRPr="00F914FF">
          <w:rPr>
            <w:noProof/>
            <w:webHidden/>
            <w:rtl/>
          </w:rPr>
          <w:fldChar w:fldCharType="end"/>
        </w:r>
      </w:hyperlink>
    </w:p>
    <w:p w14:paraId="47D96EFF" w14:textId="05867DD7" w:rsidR="00A13F23"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1729611" w:history="1">
        <w:r w:rsidRPr="00F914FF">
          <w:rPr>
            <w:rStyle w:val="Hyperlink"/>
            <w:noProof/>
            <w:rtl/>
          </w:rPr>
          <w:t>نقض به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در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478</w:t>
        </w:r>
        <w:r w:rsidRPr="00F914FF">
          <w:rPr>
            <w:noProof/>
            <w:webHidden/>
            <w:rtl/>
          </w:rPr>
          <w:fldChar w:fldCharType="end"/>
        </w:r>
      </w:hyperlink>
    </w:p>
    <w:p w14:paraId="7B840A4B" w14:textId="0BC14C94" w:rsidR="00A13F2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1729612" w:history="1">
        <w:r w:rsidRPr="00F914FF">
          <w:rPr>
            <w:rStyle w:val="Hyperlink"/>
            <w:noProof/>
            <w:rtl/>
          </w:rPr>
          <w:t>جواب به نقض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478</w:t>
        </w:r>
        <w:r w:rsidRPr="00F914FF">
          <w:rPr>
            <w:noProof/>
            <w:webHidden/>
            <w:rtl/>
          </w:rPr>
          <w:fldChar w:fldCharType="end"/>
        </w:r>
      </w:hyperlink>
    </w:p>
    <w:p w14:paraId="138BE166" w14:textId="465F1856" w:rsidR="00A13F23"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729613" w:history="1">
        <w:r w:rsidRPr="00F914FF">
          <w:rPr>
            <w:rStyle w:val="Hyperlink"/>
            <w:noProof/>
            <w:rtl/>
          </w:rPr>
          <w:t>جواب اول: منجز نبودن احتمال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478</w:t>
        </w:r>
        <w:r w:rsidRPr="00F914FF">
          <w:rPr>
            <w:noProof/>
            <w:webHidden/>
            <w:rtl/>
          </w:rPr>
          <w:fldChar w:fldCharType="end"/>
        </w:r>
      </w:hyperlink>
    </w:p>
    <w:p w14:paraId="7852CD29" w14:textId="2232BFCE" w:rsidR="00A13F23"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729614" w:history="1">
        <w:r w:rsidRPr="00F914FF">
          <w:rPr>
            <w:rStyle w:val="Hyperlink"/>
            <w:noProof/>
            <w:rtl/>
          </w:rPr>
          <w:t>اشکال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479</w:t>
        </w:r>
        <w:r w:rsidRPr="00F914FF">
          <w:rPr>
            <w:noProof/>
            <w:webHidden/>
            <w:rtl/>
          </w:rPr>
          <w:fldChar w:fldCharType="end"/>
        </w:r>
      </w:hyperlink>
    </w:p>
    <w:p w14:paraId="1B958632" w14:textId="44B5C140" w:rsidR="00A13F23"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729615" w:history="1">
        <w:r w:rsidRPr="00F914FF">
          <w:rPr>
            <w:rStyle w:val="Hyperlink"/>
            <w:noProof/>
            <w:rtl/>
          </w:rPr>
          <w:t>مقدمه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479</w:t>
        </w:r>
        <w:r w:rsidRPr="00F914FF">
          <w:rPr>
            <w:noProof/>
            <w:webHidden/>
            <w:rtl/>
          </w:rPr>
          <w:fldChar w:fldCharType="end"/>
        </w:r>
      </w:hyperlink>
    </w:p>
    <w:p w14:paraId="524A0002" w14:textId="67EF9CDF" w:rsidR="00A13F23"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31729616" w:history="1">
        <w:r w:rsidRPr="00F914FF">
          <w:rPr>
            <w:rStyle w:val="Hyperlink"/>
            <w:noProof/>
            <w:rtl/>
          </w:rPr>
          <w:t>انحلال حق</w:t>
        </w:r>
        <w:r w:rsidRPr="00F914FF">
          <w:rPr>
            <w:rStyle w:val="Hyperlink"/>
            <w:rFonts w:hint="cs"/>
            <w:noProof/>
            <w:rtl/>
          </w:rPr>
          <w:t>ی</w:t>
        </w:r>
        <w:r w:rsidRPr="00F914FF">
          <w:rPr>
            <w:rStyle w:val="Hyperlink"/>
            <w:rFonts w:hint="eastAsia"/>
            <w:noProof/>
            <w:rtl/>
          </w:rPr>
          <w:t>ق</w:t>
        </w:r>
        <w:r w:rsidRPr="00F914FF">
          <w:rPr>
            <w:rStyle w:val="Hyperlink"/>
            <w:rFonts w:hint="cs"/>
            <w:noProof/>
            <w:rtl/>
          </w:rPr>
          <w:t>ی</w:t>
        </w:r>
        <w:r w:rsidRPr="00F914FF">
          <w:rPr>
            <w:rStyle w:val="Hyperlink"/>
            <w:noProof/>
            <w:rtl/>
          </w:rPr>
          <w:t xml:space="preserve"> و حکم</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479</w:t>
        </w:r>
        <w:r w:rsidRPr="00F914FF">
          <w:rPr>
            <w:noProof/>
            <w:webHidden/>
            <w:rtl/>
          </w:rPr>
          <w:fldChar w:fldCharType="end"/>
        </w:r>
      </w:hyperlink>
    </w:p>
    <w:p w14:paraId="7BEF3061" w14:textId="40671597" w:rsidR="00A13F23" w:rsidRPr="00F914FF" w:rsidRDefault="00AC76FB">
      <w:pPr>
        <w:pStyle w:val="TOC7"/>
        <w:tabs>
          <w:tab w:val="right" w:leader="dot" w:pos="10194"/>
        </w:tabs>
        <w:rPr>
          <w:rFonts w:asciiTheme="minorHAnsi" w:eastAsiaTheme="minorEastAsia" w:hAnsiTheme="minorHAnsi" w:cstheme="minorBidi"/>
          <w:bCs w:val="0"/>
          <w:noProof/>
          <w:color w:val="auto"/>
          <w:szCs w:val="22"/>
          <w:rtl/>
          <w:lang w:bidi="ar-SA"/>
        </w:rPr>
      </w:pPr>
      <w:hyperlink w:anchor="_Toc31729617" w:history="1">
        <w:r w:rsidRPr="00F914FF">
          <w:rPr>
            <w:rStyle w:val="Hyperlink"/>
            <w:noProof/>
            <w:rtl/>
          </w:rPr>
          <w:t>تطب</w:t>
        </w:r>
        <w:r w:rsidRPr="00F914FF">
          <w:rPr>
            <w:rStyle w:val="Hyperlink"/>
            <w:rFonts w:hint="cs"/>
            <w:noProof/>
            <w:rtl/>
          </w:rPr>
          <w:t>ی</w:t>
        </w:r>
        <w:r w:rsidRPr="00F914FF">
          <w:rPr>
            <w:rStyle w:val="Hyperlink"/>
            <w:rFonts w:hint="eastAsia"/>
            <w:noProof/>
            <w:rtl/>
          </w:rPr>
          <w:t>ق</w:t>
        </w:r>
        <w:r w:rsidRPr="00F914FF">
          <w:rPr>
            <w:rStyle w:val="Hyperlink"/>
            <w:noProof/>
            <w:rtl/>
          </w:rPr>
          <w:t xml:space="preserve"> در محل کلام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481</w:t>
        </w:r>
        <w:r w:rsidRPr="00F914FF">
          <w:rPr>
            <w:noProof/>
            <w:webHidden/>
            <w:rtl/>
          </w:rPr>
          <w:fldChar w:fldCharType="end"/>
        </w:r>
      </w:hyperlink>
    </w:p>
    <w:p w14:paraId="221FE968" w14:textId="0F9D641A" w:rsidR="00A13F23"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729618"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اشکال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481</w:t>
        </w:r>
        <w:r w:rsidRPr="00F914FF">
          <w:rPr>
            <w:noProof/>
            <w:webHidden/>
            <w:rtl/>
          </w:rPr>
          <w:fldChar w:fldCharType="end"/>
        </w:r>
      </w:hyperlink>
    </w:p>
    <w:p w14:paraId="3D4A1179" w14:textId="7793B263" w:rsidR="00A13F23"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729619" w:history="1">
        <w:r w:rsidRPr="00F914FF">
          <w:rPr>
            <w:rStyle w:val="Hyperlink"/>
            <w:noProof/>
            <w:rtl/>
          </w:rPr>
          <w:t>جواب به اشکال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481</w:t>
        </w:r>
        <w:r w:rsidRPr="00F914FF">
          <w:rPr>
            <w:noProof/>
            <w:webHidden/>
            <w:rtl/>
          </w:rPr>
          <w:fldChar w:fldCharType="end"/>
        </w:r>
      </w:hyperlink>
    </w:p>
    <w:p w14:paraId="5D8D2EDD" w14:textId="501E5156" w:rsidR="00A13F23"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729620" w:history="1">
        <w:r w:rsidRPr="00F914FF">
          <w:rPr>
            <w:rStyle w:val="Hyperlink"/>
            <w:noProof/>
            <w:rtl/>
          </w:rPr>
          <w:t>علم اجمال</w:t>
        </w:r>
        <w:r w:rsidRPr="00F914FF">
          <w:rPr>
            <w:rStyle w:val="Hyperlink"/>
            <w:rFonts w:hint="cs"/>
            <w:noProof/>
            <w:rtl/>
          </w:rPr>
          <w:t>ی</w:t>
        </w:r>
        <w:r w:rsidRPr="00F914FF">
          <w:rPr>
            <w:rStyle w:val="Hyperlink"/>
            <w:noProof/>
            <w:rtl/>
          </w:rPr>
          <w:t xml:space="preserve"> مورّب (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آقا ض</w:t>
        </w:r>
        <w:r w:rsidRPr="00F914FF">
          <w:rPr>
            <w:rStyle w:val="Hyperlink"/>
            <w:rFonts w:hint="cs"/>
            <w:noProof/>
            <w:rtl/>
          </w:rPr>
          <w:t>ی</w:t>
        </w:r>
        <w:r w:rsidRPr="00F914FF">
          <w:rPr>
            <w:rStyle w:val="Hyperlink"/>
            <w:rFonts w:hint="eastAsia"/>
            <w:noProof/>
            <w:rtl/>
          </w:rPr>
          <w:t>اء</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482</w:t>
        </w:r>
        <w:r w:rsidRPr="00F914FF">
          <w:rPr>
            <w:noProof/>
            <w:webHidden/>
            <w:rtl/>
          </w:rPr>
          <w:fldChar w:fldCharType="end"/>
        </w:r>
      </w:hyperlink>
    </w:p>
    <w:p w14:paraId="0C4BC14F" w14:textId="7CC4C84D" w:rsidR="00A13F23"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729621" w:history="1">
        <w:r w:rsidRPr="00F914FF">
          <w:rPr>
            <w:rStyle w:val="Hyperlink"/>
            <w:noProof/>
            <w:rtl/>
          </w:rPr>
          <w:t xml:space="preserve">شبهه </w:t>
        </w:r>
        <w:r w:rsidRPr="00F914FF">
          <w:rPr>
            <w:rStyle w:val="Hyperlink"/>
            <w:rFonts w:hint="cs"/>
            <w:noProof/>
            <w:rtl/>
          </w:rPr>
          <w:t>ی</w:t>
        </w:r>
        <w:r w:rsidRPr="00F914FF">
          <w:rPr>
            <w:rStyle w:val="Hyperlink"/>
            <w:noProof/>
            <w:rtl/>
          </w:rPr>
          <w:t xml:space="preserve"> خروج از ابتلاء در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آخوند و محقق عراق</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483</w:t>
        </w:r>
        <w:r w:rsidRPr="00F914FF">
          <w:rPr>
            <w:noProof/>
            <w:webHidden/>
            <w:rtl/>
          </w:rPr>
          <w:fldChar w:fldCharType="end"/>
        </w:r>
      </w:hyperlink>
    </w:p>
    <w:p w14:paraId="5143B230" w14:textId="0A781E91" w:rsidR="00A13F23"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1729622" w:history="1">
        <w:r w:rsidRPr="00F914FF">
          <w:rPr>
            <w:rStyle w:val="Hyperlink"/>
            <w:noProof/>
            <w:rtl/>
          </w:rPr>
          <w:t>جواب دوم:</w:t>
        </w:r>
        <w:r w:rsidRPr="00F914FF">
          <w:rPr>
            <w:rStyle w:val="Hyperlink"/>
            <w:noProof/>
          </w:rPr>
          <w:t xml:space="preserve"> </w:t>
        </w:r>
        <w:r w:rsidRPr="00F914FF">
          <w:rPr>
            <w:rStyle w:val="Hyperlink"/>
            <w:noProof/>
            <w:rtl/>
          </w:rPr>
          <w:t>فرار جبلّ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485</w:t>
        </w:r>
        <w:r w:rsidRPr="00F914FF">
          <w:rPr>
            <w:noProof/>
            <w:webHidden/>
            <w:rtl/>
          </w:rPr>
          <w:fldChar w:fldCharType="end"/>
        </w:r>
      </w:hyperlink>
    </w:p>
    <w:p w14:paraId="2D17C803" w14:textId="5E076F30" w:rsidR="00A13F23"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729623" w:history="1">
        <w:r w:rsidRPr="00F914FF">
          <w:rPr>
            <w:rStyle w:val="Hyperlink"/>
            <w:noProof/>
            <w:rtl/>
          </w:rPr>
          <w:t>مقدمه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485</w:t>
        </w:r>
        <w:r w:rsidRPr="00F914FF">
          <w:rPr>
            <w:noProof/>
            <w:webHidden/>
            <w:rtl/>
          </w:rPr>
          <w:fldChar w:fldCharType="end"/>
        </w:r>
      </w:hyperlink>
    </w:p>
    <w:p w14:paraId="0460D623" w14:textId="0FD5986C" w:rsidR="00A13F23" w:rsidRPr="00F914FF" w:rsidRDefault="00AC76FB">
      <w:pPr>
        <w:pStyle w:val="TOC6"/>
        <w:tabs>
          <w:tab w:val="right" w:leader="dot" w:pos="10194"/>
        </w:tabs>
        <w:rPr>
          <w:rFonts w:asciiTheme="minorHAnsi" w:eastAsiaTheme="minorEastAsia" w:hAnsiTheme="minorHAnsi" w:cstheme="minorBidi"/>
          <w:bCs w:val="0"/>
          <w:noProof/>
          <w:color w:val="auto"/>
          <w:szCs w:val="22"/>
          <w:rtl/>
          <w:lang w:bidi="ar-SA"/>
        </w:rPr>
      </w:pPr>
      <w:hyperlink w:anchor="_Toc31729624" w:history="1">
        <w:r w:rsidRPr="00F914FF">
          <w:rPr>
            <w:rStyle w:val="Hyperlink"/>
            <w:noProof/>
            <w:rtl/>
          </w:rPr>
          <w:t>مبان</w:t>
        </w:r>
        <w:r w:rsidRPr="00F914FF">
          <w:rPr>
            <w:rStyle w:val="Hyperlink"/>
            <w:rFonts w:hint="cs"/>
            <w:noProof/>
            <w:rtl/>
          </w:rPr>
          <w:t>ی</w:t>
        </w:r>
        <w:r w:rsidRPr="00F914FF">
          <w:rPr>
            <w:rStyle w:val="Hyperlink"/>
            <w:noProof/>
            <w:rtl/>
          </w:rPr>
          <w:t xml:space="preserve"> در دفع ضرر محتمل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485</w:t>
        </w:r>
        <w:r w:rsidRPr="00F914FF">
          <w:rPr>
            <w:noProof/>
            <w:webHidden/>
            <w:rtl/>
          </w:rPr>
          <w:fldChar w:fldCharType="end"/>
        </w:r>
      </w:hyperlink>
    </w:p>
    <w:p w14:paraId="1203B54A" w14:textId="456971F0" w:rsidR="00A13F23"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1729625"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جواب: حکم عقل</w:t>
        </w:r>
        <w:r w:rsidRPr="00F914FF">
          <w:rPr>
            <w:rStyle w:val="Hyperlink"/>
            <w:rFonts w:hint="cs"/>
            <w:noProof/>
            <w:rtl/>
          </w:rPr>
          <w:t>ی</w:t>
        </w:r>
        <w:r w:rsidRPr="00F914FF">
          <w:rPr>
            <w:rStyle w:val="Hyperlink"/>
            <w:noProof/>
            <w:rtl/>
          </w:rPr>
          <w:t xml:space="preserve"> و فرار جبلّ</w:t>
        </w:r>
        <w:r w:rsidRPr="00F914FF">
          <w:rPr>
            <w:rStyle w:val="Hyperlink"/>
            <w:rFonts w:hint="cs"/>
            <w:noProof/>
            <w:rtl/>
          </w:rPr>
          <w:t>ی</w:t>
        </w:r>
        <w:r w:rsidRPr="00F914FF">
          <w:rPr>
            <w:rStyle w:val="Hyperlink"/>
            <w:noProof/>
            <w:rtl/>
          </w:rPr>
          <w:t xml:space="preserve"> بودن دفع ضرر محتمل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31729625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486</w:t>
        </w:r>
        <w:r w:rsidRPr="00F914FF">
          <w:rPr>
            <w:noProof/>
            <w:webHidden/>
            <w:rtl/>
          </w:rPr>
          <w:fldChar w:fldCharType="end"/>
        </w:r>
      </w:hyperlink>
    </w:p>
    <w:p w14:paraId="334E90AE" w14:textId="77777777" w:rsidR="00FE7759" w:rsidRPr="00F914FF" w:rsidRDefault="00AC76FB" w:rsidP="00F32721">
      <w:pPr>
        <w:pStyle w:val="Heading1"/>
        <w:rPr>
          <w:rtl/>
        </w:rPr>
      </w:pPr>
      <w:r w:rsidRPr="00F914FF">
        <w:fldChar w:fldCharType="end"/>
      </w:r>
      <w:bookmarkStart w:id="889" w:name="BokSabj2_d_8_2"/>
      <w:bookmarkStart w:id="890" w:name="_Toc31729609"/>
      <w:bookmarkEnd w:id="889"/>
      <w:r w:rsidR="003630A0" w:rsidRPr="00F914FF">
        <w:rPr>
          <w:rFonts w:hint="cs"/>
          <w:rtl/>
        </w:rPr>
        <w:t>موضوع:</w:t>
      </w:r>
      <w:r w:rsidR="009C7900" w:rsidRPr="00F914FF">
        <w:rPr>
          <w:rFonts w:hint="cs"/>
          <w:rtl/>
        </w:rPr>
        <w:t xml:space="preserve"> بررسی نقض احتیاط در شبهات قبل از فحص در نظریه قبح عقاب بلا بیان</w:t>
      </w:r>
      <w:bookmarkEnd w:id="890"/>
    </w:p>
    <w:p w14:paraId="681130E9" w14:textId="77777777" w:rsidR="00C15573" w:rsidRPr="00F914FF" w:rsidRDefault="00AC76FB" w:rsidP="00C15573">
      <w:pPr>
        <w:pStyle w:val="Heading2"/>
        <w:rPr>
          <w:rtl/>
        </w:rPr>
      </w:pPr>
      <w:bookmarkStart w:id="891" w:name="_Toc31729610"/>
      <w:r w:rsidRPr="00F914FF">
        <w:rPr>
          <w:rFonts w:hint="cs"/>
          <w:rtl/>
        </w:rPr>
        <w:t>خلاصه بحث گذشته</w:t>
      </w:r>
      <w:bookmarkEnd w:id="891"/>
    </w:p>
    <w:p w14:paraId="768E4258" w14:textId="77777777" w:rsidR="00C15573" w:rsidRPr="00F914FF" w:rsidRDefault="00AC76FB" w:rsidP="00C15573">
      <w:pPr>
        <w:rPr>
          <w:rtl/>
        </w:rPr>
      </w:pPr>
      <w:r w:rsidRPr="00F914FF">
        <w:rPr>
          <w:rFonts w:hint="cs"/>
          <w:rtl/>
        </w:rPr>
        <w:t>بحث ما در نقض‌ها</w:t>
      </w:r>
      <w:r w:rsidRPr="00F914FF">
        <w:rPr>
          <w:rFonts w:hint="cs"/>
          <w:rtl/>
        </w:rPr>
        <w:t>یی بود که بر اشکال ما به شهید صدر وارد کرده بودند. طرفداران نظریه حق‌الطاعة گفته بودند که اگر ما این تلقی شما را که حق‌الطاعةِ احتمال وجوب و حرمت با احتمال اباحه‌ی اقتضایی مزاحمت می‌کند،</w:t>
      </w:r>
      <w:r w:rsidRPr="00F914FF">
        <w:rPr>
          <w:rFonts w:hint="cs"/>
          <w:rtl/>
        </w:rPr>
        <w:t xml:space="preserve"> </w:t>
      </w:r>
      <w:r w:rsidRPr="00F914FF">
        <w:rPr>
          <w:rFonts w:hint="cs"/>
          <w:rtl/>
        </w:rPr>
        <w:t xml:space="preserve">بپذیریم، نقض‌هایی به خود شما وارد می‌شود </w:t>
      </w:r>
      <w:r w:rsidR="00F32721" w:rsidRPr="00F914FF">
        <w:rPr>
          <w:rFonts w:hint="cs"/>
          <w:rtl/>
        </w:rPr>
        <w:t>به طوری که قائلین به قبح عقاب نیز ن</w:t>
      </w:r>
      <w:r w:rsidRPr="00F914FF">
        <w:rPr>
          <w:rFonts w:hint="cs"/>
          <w:rtl/>
        </w:rPr>
        <w:t>می‌</w:t>
      </w:r>
      <w:r w:rsidR="00F32721" w:rsidRPr="00F914FF">
        <w:rPr>
          <w:rFonts w:hint="cs"/>
          <w:rtl/>
        </w:rPr>
        <w:t>توانند پاسخگو باشند. سه</w:t>
      </w:r>
      <w:r w:rsidRPr="00F914FF">
        <w:rPr>
          <w:rFonts w:hint="cs"/>
          <w:rtl/>
        </w:rPr>
        <w:t xml:space="preserve"> مورد از این نقض‌ها را دیروز بحث کردیم و گفتیم که این نقض‌ها به قائلین به قبح عقاب بلا‌بیان وارد نیست.</w:t>
      </w:r>
    </w:p>
    <w:p w14:paraId="4A9412CB" w14:textId="77777777" w:rsidR="00C15573" w:rsidRPr="00F914FF" w:rsidRDefault="00AC76FB" w:rsidP="00C15573">
      <w:pPr>
        <w:pStyle w:val="Heading2"/>
        <w:rPr>
          <w:rtl/>
        </w:rPr>
      </w:pPr>
      <w:bookmarkStart w:id="892" w:name="_Toc31729611"/>
      <w:r w:rsidRPr="00F914FF">
        <w:rPr>
          <w:rFonts w:hint="cs"/>
          <w:rtl/>
        </w:rPr>
        <w:lastRenderedPageBreak/>
        <w:t xml:space="preserve">نقض به </w:t>
      </w:r>
      <w:r w:rsidR="009C7900" w:rsidRPr="00F914FF">
        <w:rPr>
          <w:rFonts w:hint="cs"/>
          <w:rtl/>
        </w:rPr>
        <w:t xml:space="preserve">احتیاط در </w:t>
      </w:r>
      <w:r w:rsidRPr="00F914FF">
        <w:rPr>
          <w:rFonts w:hint="cs"/>
          <w:rtl/>
        </w:rPr>
        <w:t>شبهات قبل از فحص</w:t>
      </w:r>
      <w:bookmarkEnd w:id="892"/>
    </w:p>
    <w:p w14:paraId="2DA1D415" w14:textId="77777777" w:rsidR="00C61FA6" w:rsidRPr="00F914FF" w:rsidRDefault="00AC76FB" w:rsidP="00C15573">
      <w:pPr>
        <w:rPr>
          <w:rtl/>
        </w:rPr>
      </w:pPr>
      <w:r w:rsidRPr="00F914FF">
        <w:rPr>
          <w:rFonts w:hint="cs"/>
          <w:rtl/>
        </w:rPr>
        <w:t xml:space="preserve"> اما یک نقضی وجود دارد که مقداری تأمل بیشتری </w:t>
      </w:r>
      <w:r w:rsidR="00C15573" w:rsidRPr="00F914FF">
        <w:rPr>
          <w:rFonts w:hint="cs"/>
          <w:rtl/>
        </w:rPr>
        <w:t>می‌</w:t>
      </w:r>
      <w:r w:rsidRPr="00F914FF">
        <w:rPr>
          <w:rFonts w:hint="cs"/>
          <w:rtl/>
        </w:rPr>
        <w:t xml:space="preserve">خواهد که نقض به </w:t>
      </w:r>
      <w:r w:rsidR="00F32721" w:rsidRPr="00F914FF">
        <w:rPr>
          <w:rFonts w:hint="cs"/>
          <w:rtl/>
        </w:rPr>
        <w:t>موارد شبهات قبل از فحص است. در شبهات قبل از فحص حتی بنابر قب</w:t>
      </w:r>
      <w:r w:rsidRPr="00F914FF">
        <w:rPr>
          <w:rFonts w:hint="cs"/>
          <w:rtl/>
        </w:rPr>
        <w:t xml:space="preserve">ح عقاب </w:t>
      </w:r>
      <w:r w:rsidR="00C15573" w:rsidRPr="00F914FF">
        <w:rPr>
          <w:rFonts w:hint="cs"/>
          <w:rtl/>
        </w:rPr>
        <w:t>بلا‌بیان</w:t>
      </w:r>
      <w:r w:rsidRPr="00F914FF">
        <w:rPr>
          <w:rFonts w:hint="cs"/>
          <w:rtl/>
        </w:rPr>
        <w:t>، قبح عقاب</w:t>
      </w:r>
      <w:r w:rsidR="00F32721" w:rsidRPr="00F914FF">
        <w:rPr>
          <w:rFonts w:hint="cs"/>
          <w:rtl/>
        </w:rPr>
        <w:t xml:space="preserve"> جاری نیست. </w:t>
      </w:r>
      <w:r w:rsidR="00C15573" w:rsidRPr="00F914FF">
        <w:rPr>
          <w:rFonts w:hint="cs"/>
          <w:rtl/>
        </w:rPr>
        <w:t>نقض این ا</w:t>
      </w:r>
      <w:r w:rsidRPr="00F914FF">
        <w:rPr>
          <w:rFonts w:hint="cs"/>
          <w:rtl/>
        </w:rPr>
        <w:t xml:space="preserve">ست که در شبهات قبل از فحص </w:t>
      </w:r>
      <w:r w:rsidR="00F32721" w:rsidRPr="00F914FF">
        <w:rPr>
          <w:rFonts w:hint="cs"/>
          <w:rtl/>
        </w:rPr>
        <w:t>حتی قائلین به قبح عقاب، احتمال تکلیف را منج</w:t>
      </w:r>
      <w:r w:rsidRPr="00F914FF">
        <w:rPr>
          <w:rFonts w:hint="cs"/>
          <w:rtl/>
        </w:rPr>
        <w:t>ِّ</w:t>
      </w:r>
      <w:r w:rsidR="00F32721" w:rsidRPr="00F914FF">
        <w:rPr>
          <w:rFonts w:hint="cs"/>
          <w:rtl/>
        </w:rPr>
        <w:t xml:space="preserve">ز </w:t>
      </w:r>
      <w:r w:rsidR="00C15573" w:rsidRPr="00F914FF">
        <w:rPr>
          <w:rFonts w:hint="cs"/>
          <w:rtl/>
        </w:rPr>
        <w:t>می‌</w:t>
      </w:r>
      <w:r w:rsidR="00F32721" w:rsidRPr="00F914FF">
        <w:rPr>
          <w:rFonts w:hint="cs"/>
          <w:rtl/>
        </w:rPr>
        <w:t>دانند. اگر قرار باشد احتمال وجوب مزاحمت</w:t>
      </w:r>
      <w:r w:rsidRPr="00F914FF">
        <w:rPr>
          <w:rFonts w:hint="cs"/>
          <w:rtl/>
        </w:rPr>
        <w:t xml:space="preserve"> کند</w:t>
      </w:r>
      <w:r w:rsidR="00F32721" w:rsidRPr="00F914FF">
        <w:rPr>
          <w:rFonts w:hint="cs"/>
          <w:rtl/>
        </w:rPr>
        <w:t xml:space="preserve"> با </w:t>
      </w:r>
      <w:r w:rsidRPr="00F914FF">
        <w:rPr>
          <w:rFonts w:hint="cs"/>
          <w:rtl/>
        </w:rPr>
        <w:t xml:space="preserve">احتمال </w:t>
      </w:r>
      <w:r w:rsidR="00F32721" w:rsidRPr="00F914FF">
        <w:rPr>
          <w:rFonts w:hint="cs"/>
          <w:rtl/>
        </w:rPr>
        <w:t>اباح</w:t>
      </w:r>
      <w:r w:rsidR="00C15573" w:rsidRPr="00F914FF">
        <w:rPr>
          <w:rFonts w:hint="cs"/>
          <w:rtl/>
        </w:rPr>
        <w:t xml:space="preserve">ه‌ی </w:t>
      </w:r>
      <w:r w:rsidR="00F32721" w:rsidRPr="00F914FF">
        <w:rPr>
          <w:rFonts w:hint="cs"/>
          <w:rtl/>
        </w:rPr>
        <w:t>اقتضایی</w:t>
      </w:r>
      <w:r w:rsidRPr="00F914FF">
        <w:rPr>
          <w:rFonts w:hint="cs"/>
          <w:rtl/>
        </w:rPr>
        <w:t xml:space="preserve"> به همان نحو که بحث بود</w:t>
      </w:r>
      <w:r w:rsidR="00F32721" w:rsidRPr="00F914FF">
        <w:rPr>
          <w:rFonts w:hint="cs"/>
          <w:rtl/>
        </w:rPr>
        <w:t>، پس احتمال تکلیف قبل از فحص ن</w:t>
      </w:r>
      <w:r w:rsidR="00C15573" w:rsidRPr="00F914FF">
        <w:rPr>
          <w:rFonts w:hint="cs"/>
          <w:rtl/>
        </w:rPr>
        <w:t>می‌</w:t>
      </w:r>
      <w:r w:rsidR="00F32721" w:rsidRPr="00F914FF">
        <w:rPr>
          <w:rFonts w:hint="cs"/>
          <w:rtl/>
        </w:rPr>
        <w:t>تواند تنجیز بیاورد. همانطور که</w:t>
      </w:r>
      <w:r w:rsidRPr="00F914FF">
        <w:rPr>
          <w:rFonts w:hint="cs"/>
          <w:rtl/>
        </w:rPr>
        <w:t xml:space="preserve"> ما</w:t>
      </w:r>
      <w:r w:rsidR="00F32721" w:rsidRPr="00F914FF">
        <w:rPr>
          <w:rFonts w:hint="cs"/>
          <w:rtl/>
        </w:rPr>
        <w:t xml:space="preserve"> احتمال </w:t>
      </w:r>
      <w:r w:rsidR="00C15573" w:rsidRPr="00F914FF">
        <w:rPr>
          <w:rFonts w:hint="cs"/>
          <w:rtl/>
        </w:rPr>
        <w:t>می‌</w:t>
      </w:r>
      <w:r w:rsidR="00F32721" w:rsidRPr="00F914FF">
        <w:rPr>
          <w:rFonts w:hint="cs"/>
          <w:rtl/>
        </w:rPr>
        <w:t xml:space="preserve">دهیم که </w:t>
      </w:r>
      <w:r w:rsidRPr="00F914FF">
        <w:rPr>
          <w:rFonts w:hint="cs"/>
          <w:rtl/>
        </w:rPr>
        <w:t xml:space="preserve"> قبل از فحص </w:t>
      </w:r>
      <w:r w:rsidR="00F32721" w:rsidRPr="00F914FF">
        <w:rPr>
          <w:rFonts w:hint="cs"/>
          <w:rtl/>
        </w:rPr>
        <w:t xml:space="preserve">وجوبی در بین باشد که قبح عقاب </w:t>
      </w:r>
      <w:r w:rsidR="00C15573" w:rsidRPr="00F914FF">
        <w:rPr>
          <w:rFonts w:hint="cs"/>
          <w:rtl/>
        </w:rPr>
        <w:t>بلا‌بیان</w:t>
      </w:r>
      <w:r w:rsidR="00F32721" w:rsidRPr="00F914FF">
        <w:rPr>
          <w:rFonts w:hint="cs"/>
          <w:rtl/>
        </w:rPr>
        <w:t xml:space="preserve"> ندارد و موضوع حکم عقل به استحقاق</w:t>
      </w:r>
      <w:r w:rsidRPr="00F914FF">
        <w:rPr>
          <w:rFonts w:hint="cs"/>
          <w:rtl/>
        </w:rPr>
        <w:t xml:space="preserve"> عقاب است، این احتیاط ممکن است موجب شود که یک اباح</w:t>
      </w:r>
      <w:r w:rsidR="00C15573" w:rsidRPr="00F914FF">
        <w:rPr>
          <w:rFonts w:hint="cs"/>
          <w:rtl/>
        </w:rPr>
        <w:t xml:space="preserve">ه‌ی </w:t>
      </w:r>
      <w:r w:rsidRPr="00F914FF">
        <w:rPr>
          <w:rFonts w:hint="cs"/>
          <w:rtl/>
        </w:rPr>
        <w:t>اقتضایی با آن ملاک اهم از بین برود و</w:t>
      </w:r>
      <w:r w:rsidR="00F32721" w:rsidRPr="00F914FF">
        <w:rPr>
          <w:rFonts w:hint="cs"/>
          <w:rtl/>
        </w:rPr>
        <w:t xml:space="preserve"> تفویت بشود. </w:t>
      </w:r>
    </w:p>
    <w:p w14:paraId="3451F768" w14:textId="77777777" w:rsidR="005B6D7F" w:rsidRPr="00F914FF" w:rsidRDefault="00AC76FB" w:rsidP="00C15573">
      <w:pPr>
        <w:rPr>
          <w:rtl/>
        </w:rPr>
      </w:pPr>
      <w:r w:rsidRPr="00F914FF">
        <w:rPr>
          <w:rFonts w:hint="cs"/>
          <w:rtl/>
        </w:rPr>
        <w:t>همانطور که ما در اش</w:t>
      </w:r>
      <w:r w:rsidR="0005454E" w:rsidRPr="00F914FF">
        <w:rPr>
          <w:rFonts w:hint="cs"/>
          <w:rtl/>
        </w:rPr>
        <w:t xml:space="preserve">کال بر شهید صدر گفتیم که احتیاط و </w:t>
      </w:r>
      <w:r w:rsidR="00C15573" w:rsidRPr="00F914FF">
        <w:rPr>
          <w:rFonts w:hint="cs"/>
          <w:rtl/>
        </w:rPr>
        <w:t>حق‌الطاعة</w:t>
      </w:r>
      <w:r w:rsidRPr="00F914FF">
        <w:rPr>
          <w:rFonts w:hint="cs"/>
          <w:rtl/>
        </w:rPr>
        <w:t xml:space="preserve"> که شما </w:t>
      </w:r>
      <w:r w:rsidR="00C15573" w:rsidRPr="00F914FF">
        <w:rPr>
          <w:rFonts w:hint="cs"/>
          <w:rtl/>
        </w:rPr>
        <w:t>می‌</w:t>
      </w:r>
      <w:r w:rsidRPr="00F914FF">
        <w:rPr>
          <w:rFonts w:hint="cs"/>
          <w:rtl/>
        </w:rPr>
        <w:t>گویی</w:t>
      </w:r>
      <w:r w:rsidR="008D0994" w:rsidRPr="00F914FF">
        <w:rPr>
          <w:rFonts w:hint="cs"/>
          <w:rtl/>
        </w:rPr>
        <w:t>د</w:t>
      </w:r>
      <w:r w:rsidR="0005454E" w:rsidRPr="00F914FF">
        <w:rPr>
          <w:rFonts w:hint="cs"/>
          <w:rtl/>
        </w:rPr>
        <w:t>،</w:t>
      </w:r>
      <w:r w:rsidR="008D0994" w:rsidRPr="00F914FF">
        <w:rPr>
          <w:rFonts w:hint="cs"/>
          <w:rtl/>
        </w:rPr>
        <w:t xml:space="preserve"> الزا</w:t>
      </w:r>
      <w:r w:rsidR="00C15573" w:rsidRPr="00F914FF">
        <w:rPr>
          <w:rFonts w:hint="cs"/>
          <w:rtl/>
        </w:rPr>
        <w:t>می</w:t>
      </w:r>
      <w:r w:rsidR="00C61FA6" w:rsidRPr="00F914FF">
        <w:rPr>
          <w:rFonts w:hint="cs"/>
          <w:rtl/>
        </w:rPr>
        <w:t xml:space="preserve"> </w:t>
      </w:r>
      <w:r w:rsidR="00C15573" w:rsidRPr="00F914FF">
        <w:rPr>
          <w:rFonts w:hint="cs"/>
          <w:rtl/>
        </w:rPr>
        <w:t>‌</w:t>
      </w:r>
      <w:r w:rsidR="008D0994" w:rsidRPr="00F914FF">
        <w:rPr>
          <w:rFonts w:hint="cs"/>
          <w:rtl/>
        </w:rPr>
        <w:t xml:space="preserve">است که آن آزادی که در </w:t>
      </w:r>
      <w:r w:rsidRPr="00F914FF">
        <w:rPr>
          <w:rFonts w:hint="cs"/>
          <w:rtl/>
        </w:rPr>
        <w:t>اباح</w:t>
      </w:r>
      <w:r w:rsidR="00C15573" w:rsidRPr="00F914FF">
        <w:rPr>
          <w:rFonts w:hint="cs"/>
          <w:rtl/>
        </w:rPr>
        <w:t xml:space="preserve">ه‌ی </w:t>
      </w:r>
      <w:r w:rsidRPr="00F914FF">
        <w:rPr>
          <w:rFonts w:hint="cs"/>
          <w:rtl/>
        </w:rPr>
        <w:t xml:space="preserve">اقتضایی است را از بین </w:t>
      </w:r>
      <w:r w:rsidR="00C15573" w:rsidRPr="00F914FF">
        <w:rPr>
          <w:rFonts w:hint="cs"/>
          <w:rtl/>
        </w:rPr>
        <w:t>می‌</w:t>
      </w:r>
      <w:r w:rsidRPr="00F914FF">
        <w:rPr>
          <w:rFonts w:hint="cs"/>
          <w:rtl/>
        </w:rPr>
        <w:t xml:space="preserve">برد، </w:t>
      </w:r>
      <w:r w:rsidR="0005454E" w:rsidRPr="00F914FF">
        <w:rPr>
          <w:rFonts w:hint="cs"/>
          <w:rtl/>
        </w:rPr>
        <w:t xml:space="preserve">پس آن ملاک اهم که محتمل است را از بین </w:t>
      </w:r>
      <w:r w:rsidR="00C15573" w:rsidRPr="00F914FF">
        <w:rPr>
          <w:rFonts w:hint="cs"/>
          <w:rtl/>
        </w:rPr>
        <w:t>می‌</w:t>
      </w:r>
      <w:r w:rsidR="0005454E" w:rsidRPr="00F914FF">
        <w:rPr>
          <w:rFonts w:hint="cs"/>
          <w:rtl/>
        </w:rPr>
        <w:t xml:space="preserve">برد، </w:t>
      </w:r>
      <w:r w:rsidRPr="00F914FF">
        <w:rPr>
          <w:rFonts w:hint="cs"/>
          <w:rtl/>
        </w:rPr>
        <w:t xml:space="preserve">بعینه </w:t>
      </w:r>
      <w:r w:rsidR="00C61FA6" w:rsidRPr="00F914FF">
        <w:rPr>
          <w:rFonts w:hint="cs"/>
          <w:rtl/>
        </w:rPr>
        <w:t xml:space="preserve">این اشکال </w:t>
      </w:r>
      <w:r w:rsidRPr="00F914FF">
        <w:rPr>
          <w:rFonts w:hint="cs"/>
          <w:rtl/>
        </w:rPr>
        <w:t xml:space="preserve">در شبهات قبل از فحص هم </w:t>
      </w:r>
      <w:r w:rsidR="00C15573" w:rsidRPr="00F914FF">
        <w:rPr>
          <w:rFonts w:hint="cs"/>
          <w:rtl/>
        </w:rPr>
        <w:t>می‌</w:t>
      </w:r>
      <w:r w:rsidRPr="00F914FF">
        <w:rPr>
          <w:rFonts w:hint="cs"/>
          <w:rtl/>
        </w:rPr>
        <w:t xml:space="preserve">آید. </w:t>
      </w:r>
      <w:r w:rsidR="0005454E" w:rsidRPr="00F914FF">
        <w:rPr>
          <w:rFonts w:hint="cs"/>
          <w:rtl/>
        </w:rPr>
        <w:t xml:space="preserve">دیگر </w:t>
      </w:r>
      <w:r w:rsidRPr="00F914FF">
        <w:rPr>
          <w:rFonts w:hint="cs"/>
          <w:rtl/>
        </w:rPr>
        <w:t xml:space="preserve">در اینجا </w:t>
      </w:r>
      <w:r w:rsidR="0005454E" w:rsidRPr="00F914FF">
        <w:rPr>
          <w:rFonts w:hint="cs"/>
          <w:rtl/>
        </w:rPr>
        <w:t xml:space="preserve">به تعبیر مستشکل </w:t>
      </w:r>
      <w:r w:rsidRPr="00F914FF">
        <w:rPr>
          <w:rFonts w:hint="cs"/>
          <w:rtl/>
        </w:rPr>
        <w:t>ن</w:t>
      </w:r>
      <w:r w:rsidR="00C15573" w:rsidRPr="00F914FF">
        <w:rPr>
          <w:rFonts w:hint="cs"/>
          <w:rtl/>
        </w:rPr>
        <w:t>می‌</w:t>
      </w:r>
      <w:r w:rsidRPr="00F914FF">
        <w:rPr>
          <w:rFonts w:hint="cs"/>
          <w:rtl/>
        </w:rPr>
        <w:t>توانید بگویید قبح عقابی هستیم و باید وصول بشود</w:t>
      </w:r>
      <w:r w:rsidR="0005454E" w:rsidRPr="00F914FF">
        <w:rPr>
          <w:rFonts w:hint="cs"/>
          <w:rtl/>
        </w:rPr>
        <w:t>؛</w:t>
      </w:r>
      <w:r w:rsidRPr="00F914FF">
        <w:rPr>
          <w:rFonts w:hint="cs"/>
          <w:rtl/>
        </w:rPr>
        <w:t xml:space="preserve"> چون</w:t>
      </w:r>
      <w:r w:rsidR="0005454E" w:rsidRPr="00F914FF">
        <w:rPr>
          <w:rFonts w:hint="cs"/>
          <w:rtl/>
        </w:rPr>
        <w:t xml:space="preserve"> قبل از فحص است و فرض این است که احتمال منجز است و وصول ن</w:t>
      </w:r>
      <w:r w:rsidR="00C15573" w:rsidRPr="00F914FF">
        <w:rPr>
          <w:rFonts w:hint="cs"/>
          <w:rtl/>
        </w:rPr>
        <w:t>می‌</w:t>
      </w:r>
      <w:r w:rsidR="0005454E" w:rsidRPr="00F914FF">
        <w:rPr>
          <w:rFonts w:hint="cs"/>
          <w:rtl/>
        </w:rPr>
        <w:t xml:space="preserve">خواهد. در اینصورت چه </w:t>
      </w:r>
      <w:r w:rsidR="00C15573" w:rsidRPr="00F914FF">
        <w:rPr>
          <w:rFonts w:hint="cs"/>
          <w:rtl/>
        </w:rPr>
        <w:t>می‌</w:t>
      </w:r>
      <w:r w:rsidR="0005454E" w:rsidRPr="00F914FF">
        <w:rPr>
          <w:rFonts w:hint="cs"/>
          <w:rtl/>
        </w:rPr>
        <w:t xml:space="preserve">کنید؟ </w:t>
      </w:r>
    </w:p>
    <w:p w14:paraId="478D1916" w14:textId="77777777" w:rsidR="00C61FA6" w:rsidRPr="00F914FF" w:rsidRDefault="00AC76FB" w:rsidP="00C61FA6">
      <w:pPr>
        <w:pStyle w:val="Heading3"/>
        <w:rPr>
          <w:rtl/>
        </w:rPr>
      </w:pPr>
      <w:bookmarkStart w:id="893" w:name="_Toc31729612"/>
      <w:r w:rsidRPr="00F914FF">
        <w:rPr>
          <w:rFonts w:hint="cs"/>
          <w:rtl/>
        </w:rPr>
        <w:t>جواب به نقض شبهات قبل از فحص</w:t>
      </w:r>
      <w:bookmarkEnd w:id="893"/>
    </w:p>
    <w:p w14:paraId="0B0845B3" w14:textId="77777777" w:rsidR="00F32721" w:rsidRPr="00F914FF" w:rsidRDefault="00AC76FB" w:rsidP="00BD7725">
      <w:pPr>
        <w:rPr>
          <w:rtl/>
        </w:rPr>
      </w:pPr>
      <w:r w:rsidRPr="00F914FF">
        <w:rPr>
          <w:rFonts w:hint="cs"/>
          <w:rtl/>
        </w:rPr>
        <w:t>انصاف این است که این</w:t>
      </w:r>
      <w:r w:rsidRPr="00F914FF">
        <w:rPr>
          <w:rFonts w:hint="cs"/>
          <w:rtl/>
        </w:rPr>
        <w:t xml:space="preserve"> شبهه از تمام شبهات قبلی بهتر است و اگر بخواهد نقضی باشد، باید اینطوری باشد. منتهی به نظر بنده که البته مقداری تأمل هم برد، چهار طریق برای پاسخ به این شبهه </w:t>
      </w:r>
      <w:r w:rsidR="00C15573" w:rsidRPr="00F914FF">
        <w:rPr>
          <w:rFonts w:hint="cs"/>
          <w:rtl/>
        </w:rPr>
        <w:t>می‌</w:t>
      </w:r>
      <w:r w:rsidRPr="00F914FF">
        <w:rPr>
          <w:rFonts w:hint="cs"/>
          <w:rtl/>
        </w:rPr>
        <w:t xml:space="preserve">توانیم مطرح کنیم. </w:t>
      </w:r>
    </w:p>
    <w:p w14:paraId="57669C4C" w14:textId="77777777" w:rsidR="00C61FA6" w:rsidRPr="00F914FF" w:rsidRDefault="00AC76FB" w:rsidP="00C61FA6">
      <w:pPr>
        <w:pStyle w:val="Heading4"/>
        <w:rPr>
          <w:rtl/>
        </w:rPr>
      </w:pPr>
      <w:bookmarkStart w:id="894" w:name="_Toc31729613"/>
      <w:r w:rsidRPr="00F914FF">
        <w:rPr>
          <w:rFonts w:hint="cs"/>
          <w:rtl/>
        </w:rPr>
        <w:t>جواب اول: منجز نبودن احتمال تکلیف قبل از فحص</w:t>
      </w:r>
      <w:bookmarkEnd w:id="894"/>
    </w:p>
    <w:p w14:paraId="1686F943" w14:textId="77777777" w:rsidR="0005454E" w:rsidRPr="00F914FF" w:rsidRDefault="00AC76FB" w:rsidP="0005454E">
      <w:pPr>
        <w:rPr>
          <w:rtl/>
        </w:rPr>
      </w:pPr>
      <w:r w:rsidRPr="00F914FF">
        <w:rPr>
          <w:rFonts w:hint="cs"/>
          <w:rtl/>
        </w:rPr>
        <w:t>سر راس</w:t>
      </w:r>
      <w:r w:rsidR="00C61FA6" w:rsidRPr="00F914FF">
        <w:rPr>
          <w:rFonts w:hint="cs"/>
          <w:rtl/>
        </w:rPr>
        <w:t>ت</w:t>
      </w:r>
      <w:r w:rsidR="00C61FA6" w:rsidRPr="00F914FF">
        <w:rPr>
          <w:rFonts w:hint="eastAsia"/>
        </w:rPr>
        <w:t>‌</w:t>
      </w:r>
      <w:r w:rsidRPr="00F914FF">
        <w:rPr>
          <w:rFonts w:hint="cs"/>
          <w:rtl/>
        </w:rPr>
        <w:t xml:space="preserve">ترین جواب این است که زیر </w:t>
      </w:r>
      <w:r w:rsidRPr="00F914FF">
        <w:rPr>
          <w:rFonts w:hint="cs"/>
          <w:rtl/>
        </w:rPr>
        <w:t xml:space="preserve">بار نرویم که احتمال تکلیف قبل از فحص منجز است و آنچه که منجز است علم اجمالی است. </w:t>
      </w:r>
      <w:r w:rsidR="00F32721" w:rsidRPr="00F914FF">
        <w:rPr>
          <w:rFonts w:hint="cs"/>
          <w:rtl/>
        </w:rPr>
        <w:t>قبل از فحص هم</w:t>
      </w:r>
      <w:r w:rsidR="00C15573" w:rsidRPr="00F914FF">
        <w:rPr>
          <w:rFonts w:hint="cs"/>
          <w:rtl/>
        </w:rPr>
        <w:t xml:space="preserve">ه‌ی </w:t>
      </w:r>
      <w:r w:rsidR="00F32721" w:rsidRPr="00F914FF">
        <w:rPr>
          <w:rFonts w:hint="cs"/>
          <w:rtl/>
        </w:rPr>
        <w:t>ما علم داریم که تکالیفی داریم و</w:t>
      </w:r>
      <w:r w:rsidRPr="00F914FF">
        <w:rPr>
          <w:rFonts w:hint="cs"/>
          <w:rtl/>
        </w:rPr>
        <w:t xml:space="preserve"> مسلّماً انسان</w:t>
      </w:r>
      <w:r w:rsidR="00F32721" w:rsidRPr="00F914FF">
        <w:rPr>
          <w:rFonts w:hint="cs"/>
          <w:rtl/>
        </w:rPr>
        <w:t xml:space="preserve"> مثل بهائم رها نیست. علم اجمالی به تکالیف داریم</w:t>
      </w:r>
      <w:r w:rsidRPr="00F914FF">
        <w:rPr>
          <w:rFonts w:hint="cs"/>
          <w:rtl/>
        </w:rPr>
        <w:t xml:space="preserve"> و این علم اجمالی به تکالیف</w:t>
      </w:r>
      <w:r w:rsidR="00F32721" w:rsidRPr="00F914FF">
        <w:rPr>
          <w:rFonts w:hint="cs"/>
          <w:rtl/>
        </w:rPr>
        <w:t xml:space="preserve"> موجب منجز شدن تمام اطراف </w:t>
      </w:r>
      <w:r w:rsidR="00C15573" w:rsidRPr="00F914FF">
        <w:rPr>
          <w:rFonts w:hint="cs"/>
          <w:rtl/>
        </w:rPr>
        <w:t>می‌</w:t>
      </w:r>
      <w:r w:rsidR="00F32721" w:rsidRPr="00F914FF">
        <w:rPr>
          <w:rFonts w:hint="cs"/>
          <w:rtl/>
        </w:rPr>
        <w:t xml:space="preserve">شود. </w:t>
      </w:r>
      <w:r w:rsidRPr="00F914FF">
        <w:rPr>
          <w:rFonts w:hint="cs"/>
          <w:rtl/>
        </w:rPr>
        <w:t>در ای</w:t>
      </w:r>
      <w:r w:rsidRPr="00F914FF">
        <w:rPr>
          <w:rFonts w:hint="cs"/>
          <w:rtl/>
        </w:rPr>
        <w:t xml:space="preserve">نجا دیگر درست نیست که به ما بگویند </w:t>
      </w:r>
      <w:r w:rsidR="00F32721" w:rsidRPr="00F914FF">
        <w:rPr>
          <w:rFonts w:hint="cs"/>
          <w:rtl/>
        </w:rPr>
        <w:t xml:space="preserve">این احتمال با احتمال دیگر در جهت </w:t>
      </w:r>
      <w:r w:rsidRPr="00F914FF">
        <w:rPr>
          <w:rFonts w:hint="cs"/>
          <w:rtl/>
        </w:rPr>
        <w:t xml:space="preserve">تنجیز و </w:t>
      </w:r>
      <w:r w:rsidR="00F32721" w:rsidRPr="00F914FF">
        <w:rPr>
          <w:rFonts w:hint="cs"/>
          <w:rtl/>
        </w:rPr>
        <w:t xml:space="preserve">تفویت ملاک تزاحم </w:t>
      </w:r>
      <w:r w:rsidR="00C15573" w:rsidRPr="00F914FF">
        <w:rPr>
          <w:rFonts w:hint="cs"/>
          <w:rtl/>
        </w:rPr>
        <w:t>می‌</w:t>
      </w:r>
      <w:r w:rsidR="00F32721" w:rsidRPr="00F914FF">
        <w:rPr>
          <w:rFonts w:hint="cs"/>
          <w:rtl/>
        </w:rPr>
        <w:t>کند</w:t>
      </w:r>
      <w:r w:rsidRPr="00F914FF">
        <w:rPr>
          <w:rFonts w:hint="cs"/>
          <w:rtl/>
        </w:rPr>
        <w:t>؛</w:t>
      </w:r>
      <w:r w:rsidR="00F32721" w:rsidRPr="00F914FF">
        <w:rPr>
          <w:rFonts w:hint="cs"/>
          <w:rtl/>
        </w:rPr>
        <w:t xml:space="preserve"> چون</w:t>
      </w:r>
      <w:r w:rsidRPr="00F914FF">
        <w:rPr>
          <w:rFonts w:hint="cs"/>
          <w:rtl/>
        </w:rPr>
        <w:t xml:space="preserve"> </w:t>
      </w:r>
      <w:r w:rsidR="00C15573" w:rsidRPr="00F914FF">
        <w:rPr>
          <w:rFonts w:hint="cs"/>
          <w:rtl/>
        </w:rPr>
        <w:t>می‌</w:t>
      </w:r>
      <w:r w:rsidRPr="00F914FF">
        <w:rPr>
          <w:rFonts w:hint="cs"/>
          <w:rtl/>
        </w:rPr>
        <w:t>گوییم ما به احتمال عمل ن</w:t>
      </w:r>
      <w:r w:rsidR="00C15573" w:rsidRPr="00F914FF">
        <w:rPr>
          <w:rFonts w:hint="cs"/>
          <w:rtl/>
        </w:rPr>
        <w:t>می‌</w:t>
      </w:r>
      <w:r w:rsidRPr="00F914FF">
        <w:rPr>
          <w:rFonts w:hint="cs"/>
          <w:rtl/>
        </w:rPr>
        <w:t>کنیم، حتی قبل از فحص. احتمال قبل از فحص منجز نیست. علم اجمالی به تکالیف الزا</w:t>
      </w:r>
      <w:r w:rsidR="00C15573" w:rsidRPr="00F914FF">
        <w:rPr>
          <w:rFonts w:hint="cs"/>
          <w:rtl/>
        </w:rPr>
        <w:t>می</w:t>
      </w:r>
      <w:r w:rsidR="00C61FA6" w:rsidRPr="00F914FF">
        <w:rPr>
          <w:rFonts w:hint="cs"/>
          <w:rtl/>
        </w:rPr>
        <w:t xml:space="preserve"> </w:t>
      </w:r>
      <w:r w:rsidR="00C15573" w:rsidRPr="00F914FF">
        <w:rPr>
          <w:rFonts w:hint="cs"/>
          <w:rtl/>
        </w:rPr>
        <w:t>‌</w:t>
      </w:r>
      <w:r w:rsidRPr="00F914FF">
        <w:rPr>
          <w:rFonts w:hint="cs"/>
          <w:rtl/>
        </w:rPr>
        <w:t>قبل از فحص منجز است و این موجب احتیاط است</w:t>
      </w:r>
      <w:r w:rsidRPr="00F914FF">
        <w:rPr>
          <w:rFonts w:hint="cs"/>
          <w:rtl/>
        </w:rPr>
        <w:t xml:space="preserve"> و این حرف را در مورد اباحه ن</w:t>
      </w:r>
      <w:r w:rsidR="00C15573" w:rsidRPr="00F914FF">
        <w:rPr>
          <w:rFonts w:hint="cs"/>
          <w:rtl/>
        </w:rPr>
        <w:t>می‌</w:t>
      </w:r>
      <w:r w:rsidRPr="00F914FF">
        <w:rPr>
          <w:rFonts w:hint="cs"/>
          <w:rtl/>
        </w:rPr>
        <w:t>توانید بزنید.</w:t>
      </w:r>
    </w:p>
    <w:p w14:paraId="53153729" w14:textId="77777777" w:rsidR="00CD6D68" w:rsidRPr="00F914FF" w:rsidRDefault="00AC76FB" w:rsidP="00CD6D68">
      <w:pPr>
        <w:pStyle w:val="Heading5"/>
        <w:rPr>
          <w:rtl/>
        </w:rPr>
      </w:pPr>
      <w:bookmarkStart w:id="895" w:name="_Toc31729614"/>
      <w:r w:rsidRPr="00F914FF">
        <w:rPr>
          <w:rFonts w:hint="cs"/>
          <w:rtl/>
        </w:rPr>
        <w:lastRenderedPageBreak/>
        <w:t>اشکال</w:t>
      </w:r>
      <w:bookmarkEnd w:id="895"/>
    </w:p>
    <w:p w14:paraId="6FF20618" w14:textId="77777777" w:rsidR="00C61FA6" w:rsidRPr="00F914FF" w:rsidRDefault="00AC76FB" w:rsidP="00D6698B">
      <w:pPr>
        <w:rPr>
          <w:rtl/>
        </w:rPr>
      </w:pPr>
      <w:r w:rsidRPr="00F914FF">
        <w:rPr>
          <w:rFonts w:hint="cs"/>
          <w:rtl/>
        </w:rPr>
        <w:t xml:space="preserve"> اینجا اشکالی که مطرح </w:t>
      </w:r>
      <w:r w:rsidR="00C15573" w:rsidRPr="00F914FF">
        <w:rPr>
          <w:rFonts w:hint="cs"/>
          <w:rtl/>
        </w:rPr>
        <w:t>می‌</w:t>
      </w:r>
      <w:r w:rsidRPr="00F914FF">
        <w:rPr>
          <w:rFonts w:hint="cs"/>
          <w:rtl/>
        </w:rPr>
        <w:t>شود این است که ممکن است گفته شود که این علم اجمالی بعد از فحص</w:t>
      </w:r>
      <w:r w:rsidR="00D6698B" w:rsidRPr="00F914FF">
        <w:rPr>
          <w:rFonts w:hint="cs"/>
          <w:rtl/>
        </w:rPr>
        <w:t xml:space="preserve"> به میزانی که به انداز</w:t>
      </w:r>
      <w:r w:rsidR="00C15573" w:rsidRPr="00F914FF">
        <w:rPr>
          <w:rFonts w:hint="cs"/>
          <w:rtl/>
        </w:rPr>
        <w:t xml:space="preserve">ه‌ی </w:t>
      </w:r>
      <w:r w:rsidR="00D6698B" w:rsidRPr="00F914FF">
        <w:rPr>
          <w:rFonts w:hint="cs"/>
          <w:rtl/>
        </w:rPr>
        <w:t>معلوم بالاجمال، تکالیف الزا</w:t>
      </w:r>
      <w:r w:rsidR="00C15573" w:rsidRPr="00F914FF">
        <w:rPr>
          <w:rFonts w:hint="cs"/>
          <w:rtl/>
        </w:rPr>
        <w:t>می‌</w:t>
      </w:r>
      <w:r w:rsidRPr="00F914FF">
        <w:rPr>
          <w:rFonts w:hint="cs"/>
          <w:rtl/>
        </w:rPr>
        <w:t xml:space="preserve"> </w:t>
      </w:r>
      <w:r w:rsidR="00D6698B" w:rsidRPr="00F914FF">
        <w:rPr>
          <w:rFonts w:hint="cs"/>
          <w:rtl/>
        </w:rPr>
        <w:t xml:space="preserve">پیدا شد، منحل </w:t>
      </w:r>
      <w:r w:rsidR="00C15573" w:rsidRPr="00F914FF">
        <w:rPr>
          <w:rFonts w:hint="cs"/>
          <w:rtl/>
        </w:rPr>
        <w:t>می‌</w:t>
      </w:r>
      <w:r w:rsidR="00D6698B" w:rsidRPr="00F914FF">
        <w:rPr>
          <w:rFonts w:hint="cs"/>
          <w:rtl/>
        </w:rPr>
        <w:t>شود و لازم نیست که ما یقین داشته باشیم که همان</w:t>
      </w:r>
      <w:r w:rsidR="00C15573" w:rsidRPr="00F914FF">
        <w:rPr>
          <w:rFonts w:hint="cs"/>
          <w:rtl/>
        </w:rPr>
        <w:t>‌ها</w:t>
      </w:r>
      <w:r w:rsidR="00D6698B" w:rsidRPr="00F914FF">
        <w:rPr>
          <w:rFonts w:hint="cs"/>
          <w:rtl/>
        </w:rPr>
        <w:t xml:space="preserve">یی که معلوم بالاجمال ما است، پیدا شده است. </w:t>
      </w:r>
    </w:p>
    <w:p w14:paraId="32E0BDA2" w14:textId="77777777" w:rsidR="005F3237" w:rsidRPr="00F914FF" w:rsidRDefault="00AC76FB" w:rsidP="00CD6D68">
      <w:pPr>
        <w:pStyle w:val="Heading6"/>
        <w:rPr>
          <w:rtl/>
        </w:rPr>
      </w:pPr>
      <w:bookmarkStart w:id="896" w:name="_Toc31729615"/>
      <w:r w:rsidRPr="00F914FF">
        <w:rPr>
          <w:rFonts w:hint="cs"/>
          <w:rtl/>
        </w:rPr>
        <w:t>مقدمه</w:t>
      </w:r>
      <w:bookmarkEnd w:id="896"/>
    </w:p>
    <w:p w14:paraId="72D7AD84" w14:textId="77777777" w:rsidR="00CD6D68" w:rsidRPr="00F914FF" w:rsidRDefault="00AC76FB" w:rsidP="005F3237">
      <w:pPr>
        <w:pStyle w:val="Heading7"/>
        <w:rPr>
          <w:rtl/>
        </w:rPr>
      </w:pPr>
      <w:bookmarkStart w:id="897" w:name="_Toc31729616"/>
      <w:r w:rsidRPr="00F914FF">
        <w:rPr>
          <w:rFonts w:hint="cs"/>
          <w:rtl/>
        </w:rPr>
        <w:t>انحلال حقیقی و حکمی</w:t>
      </w:r>
      <w:bookmarkEnd w:id="897"/>
    </w:p>
    <w:p w14:paraId="57288D99" w14:textId="77777777" w:rsidR="00D6698B" w:rsidRPr="00F914FF" w:rsidRDefault="00AC76FB" w:rsidP="00D6698B">
      <w:pPr>
        <w:rPr>
          <w:rtl/>
        </w:rPr>
      </w:pPr>
      <w:r w:rsidRPr="00F914FF">
        <w:rPr>
          <w:rFonts w:hint="cs"/>
          <w:rtl/>
        </w:rPr>
        <w:t xml:space="preserve">در بحث انحلال مفصل خواهد آمد که یک انحلال حقیقی داریم و یک انحلال حکمی. در انحلال حقیقی </w:t>
      </w:r>
      <w:r w:rsidR="005F4BCA" w:rsidRPr="00F914FF">
        <w:rPr>
          <w:rFonts w:hint="cs"/>
          <w:i/>
          <w:iCs/>
          <w:rtl/>
        </w:rPr>
        <w:t>«</w:t>
      </w:r>
      <w:r w:rsidRPr="00F914FF">
        <w:rPr>
          <w:rFonts w:hint="cs"/>
          <w:i/>
          <w:iCs/>
          <w:rtl/>
        </w:rPr>
        <w:t>یا و یا</w:t>
      </w:r>
      <w:r w:rsidR="005F4BCA" w:rsidRPr="00F914FF">
        <w:rPr>
          <w:rFonts w:hint="cs"/>
          <w:i/>
          <w:iCs/>
          <w:rtl/>
        </w:rPr>
        <w:t>»</w:t>
      </w:r>
      <w:r w:rsidRPr="00F914FF">
        <w:rPr>
          <w:rFonts w:hint="cs"/>
          <w:rtl/>
        </w:rPr>
        <w:t xml:space="preserve"> از بین </w:t>
      </w:r>
      <w:r w:rsidR="00C15573" w:rsidRPr="00F914FF">
        <w:rPr>
          <w:rFonts w:hint="cs"/>
          <w:rtl/>
        </w:rPr>
        <w:t>می‌</w:t>
      </w:r>
      <w:r w:rsidRPr="00F914FF">
        <w:rPr>
          <w:rFonts w:hint="cs"/>
          <w:rtl/>
        </w:rPr>
        <w:t xml:space="preserve">رود. اینکه یا این کاسه نجس است یا آن کاسه نجس است، این یا ها حقیقتاً از بین </w:t>
      </w:r>
      <w:r w:rsidR="00C15573" w:rsidRPr="00F914FF">
        <w:rPr>
          <w:rFonts w:hint="cs"/>
          <w:rtl/>
        </w:rPr>
        <w:t>می‌</w:t>
      </w:r>
      <w:r w:rsidRPr="00F914FF">
        <w:rPr>
          <w:rFonts w:hint="cs"/>
          <w:rtl/>
        </w:rPr>
        <w:t>رود. در انحلال حک</w:t>
      </w:r>
      <w:r w:rsidR="00C15573" w:rsidRPr="00F914FF">
        <w:rPr>
          <w:rFonts w:hint="cs"/>
          <w:rtl/>
        </w:rPr>
        <w:t>می</w:t>
      </w:r>
      <w:r w:rsidR="00C61FA6" w:rsidRPr="00F914FF">
        <w:rPr>
          <w:rFonts w:hint="cs"/>
          <w:rtl/>
        </w:rPr>
        <w:t xml:space="preserve"> </w:t>
      </w:r>
      <w:r w:rsidR="00C15573" w:rsidRPr="00F914FF">
        <w:rPr>
          <w:rFonts w:hint="cs"/>
          <w:rtl/>
        </w:rPr>
        <w:t>‌</w:t>
      </w:r>
      <w:r w:rsidRPr="00F914FF">
        <w:rPr>
          <w:rFonts w:hint="cs"/>
          <w:rtl/>
        </w:rPr>
        <w:t>این یا ها از بین ن</w:t>
      </w:r>
      <w:r w:rsidR="00C15573" w:rsidRPr="00F914FF">
        <w:rPr>
          <w:rFonts w:hint="cs"/>
          <w:rtl/>
        </w:rPr>
        <w:t>می‌</w:t>
      </w:r>
      <w:r w:rsidRPr="00F914FF">
        <w:rPr>
          <w:rFonts w:hint="cs"/>
          <w:rtl/>
        </w:rPr>
        <w:t>رود و ن</w:t>
      </w:r>
      <w:r w:rsidR="00C15573" w:rsidRPr="00F914FF">
        <w:rPr>
          <w:rFonts w:hint="cs"/>
          <w:rtl/>
        </w:rPr>
        <w:t>می‌</w:t>
      </w:r>
      <w:r w:rsidRPr="00F914FF">
        <w:rPr>
          <w:rFonts w:hint="cs"/>
          <w:rtl/>
        </w:rPr>
        <w:t>گوییم که علم ما به اینکه یا این نجس است یا آن نجس است از بین رفته است اما با قیام منجز بر یک طرف، علم اجمالی ما دیگر پهلوان ن</w:t>
      </w:r>
      <w:r w:rsidRPr="00F914FF">
        <w:rPr>
          <w:rFonts w:hint="cs"/>
          <w:rtl/>
        </w:rPr>
        <w:t>یست؛ یعنی علم اجمالی هست اما منجز نیست و ن</w:t>
      </w:r>
      <w:r w:rsidR="00C15573" w:rsidRPr="00F914FF">
        <w:rPr>
          <w:rFonts w:hint="cs"/>
          <w:rtl/>
        </w:rPr>
        <w:t>می‌</w:t>
      </w:r>
      <w:r w:rsidR="00C61FA6" w:rsidRPr="00F914FF">
        <w:rPr>
          <w:rFonts w:hint="cs"/>
          <w:rtl/>
        </w:rPr>
        <w:t>تواند به هر طرفی که تطبیق شد</w:t>
      </w:r>
      <w:r w:rsidRPr="00F914FF">
        <w:rPr>
          <w:rFonts w:hint="cs"/>
          <w:rtl/>
        </w:rPr>
        <w:t>، تنجیز بیاورد. در بحث علم اجمالی به تفصیل خواهیم دید که اگر یک علم اجمالی داشته باشیم که بر هر طرفی که تطبیق شد، نتواند تنجیز بیاورد، کلاً ن</w:t>
      </w:r>
      <w:r w:rsidR="00C15573" w:rsidRPr="00F914FF">
        <w:rPr>
          <w:rFonts w:hint="cs"/>
          <w:rtl/>
        </w:rPr>
        <w:t>می‌</w:t>
      </w:r>
      <w:r w:rsidRPr="00F914FF">
        <w:rPr>
          <w:rFonts w:hint="cs"/>
          <w:rtl/>
        </w:rPr>
        <w:t>تواند تنجیزی بیاورد؛ یعنی اگر یک طرف اف</w:t>
      </w:r>
      <w:r w:rsidRPr="00F914FF">
        <w:rPr>
          <w:rFonts w:hint="cs"/>
          <w:rtl/>
        </w:rPr>
        <w:t>تاد و تنجیز نیاورد، در طرف دیگر هم ن</w:t>
      </w:r>
      <w:r w:rsidR="00C15573" w:rsidRPr="00F914FF">
        <w:rPr>
          <w:rFonts w:hint="cs"/>
          <w:rtl/>
        </w:rPr>
        <w:t>می‌</w:t>
      </w:r>
      <w:r w:rsidRPr="00F914FF">
        <w:rPr>
          <w:rFonts w:hint="cs"/>
          <w:rtl/>
        </w:rPr>
        <w:t xml:space="preserve">تواند تنجیزی بیاورد. این را انشاالله به تفصیل خواهیم دید. </w:t>
      </w:r>
    </w:p>
    <w:p w14:paraId="49CD0F1B" w14:textId="77777777" w:rsidR="009C7F3D" w:rsidRPr="00F914FF" w:rsidRDefault="00AC76FB" w:rsidP="00D6698B">
      <w:pPr>
        <w:rPr>
          <w:rtl/>
        </w:rPr>
      </w:pPr>
      <w:r w:rsidRPr="00F914FF">
        <w:rPr>
          <w:rFonts w:hint="cs"/>
          <w:rtl/>
        </w:rPr>
        <w:t xml:space="preserve"> </w:t>
      </w:r>
      <w:r w:rsidR="00D6698B" w:rsidRPr="00F914FF">
        <w:rPr>
          <w:rFonts w:hint="cs"/>
          <w:rtl/>
        </w:rPr>
        <w:t>در انحلال حک</w:t>
      </w:r>
      <w:r w:rsidR="00C15573" w:rsidRPr="00F914FF">
        <w:rPr>
          <w:rFonts w:hint="cs"/>
          <w:rtl/>
        </w:rPr>
        <w:t>می‌</w:t>
      </w:r>
      <w:r w:rsidR="00CD6D68" w:rsidRPr="00F914FF">
        <w:rPr>
          <w:rFonts w:hint="cs"/>
          <w:rtl/>
        </w:rPr>
        <w:t xml:space="preserve"> </w:t>
      </w:r>
      <w:r w:rsidR="00D6698B" w:rsidRPr="00F914FF">
        <w:rPr>
          <w:rFonts w:hint="cs"/>
          <w:rtl/>
        </w:rPr>
        <w:t xml:space="preserve">گفته </w:t>
      </w:r>
      <w:r w:rsidR="00C15573" w:rsidRPr="00F914FF">
        <w:rPr>
          <w:rFonts w:hint="cs"/>
          <w:rtl/>
        </w:rPr>
        <w:t>می‌</w:t>
      </w:r>
      <w:r w:rsidR="00D6698B" w:rsidRPr="00F914FF">
        <w:rPr>
          <w:rFonts w:hint="cs"/>
          <w:rtl/>
        </w:rPr>
        <w:t xml:space="preserve">شود که </w:t>
      </w:r>
      <w:r w:rsidRPr="00F914FF">
        <w:rPr>
          <w:rFonts w:hint="cs"/>
          <w:rtl/>
        </w:rPr>
        <w:t>اگر قیام اماره</w:t>
      </w:r>
      <w:r w:rsidR="00D6698B" w:rsidRPr="00F914FF">
        <w:rPr>
          <w:rFonts w:hint="cs"/>
          <w:rtl/>
        </w:rPr>
        <w:t xml:space="preserve"> بر یک طرف شد</w:t>
      </w:r>
      <w:r w:rsidRPr="00F914FF">
        <w:rPr>
          <w:rFonts w:hint="cs"/>
          <w:rtl/>
        </w:rPr>
        <w:t xml:space="preserve"> یا اصل منجز بر یک طرف واقع شود، چون علم اجمالی اگر به این طرف بیفتد دیگر ن</w:t>
      </w:r>
      <w:r w:rsidR="00C15573" w:rsidRPr="00F914FF">
        <w:rPr>
          <w:rFonts w:hint="cs"/>
          <w:rtl/>
        </w:rPr>
        <w:t>می‌</w:t>
      </w:r>
      <w:r w:rsidRPr="00F914FF">
        <w:rPr>
          <w:rFonts w:hint="cs"/>
          <w:rtl/>
        </w:rPr>
        <w:t>تواند تنجیز بیاورد، پ</w:t>
      </w:r>
      <w:r w:rsidRPr="00F914FF">
        <w:rPr>
          <w:rFonts w:hint="cs"/>
          <w:rtl/>
        </w:rPr>
        <w:t>س در طرف دیگر هم ن</w:t>
      </w:r>
      <w:r w:rsidR="00C15573" w:rsidRPr="00F914FF">
        <w:rPr>
          <w:rFonts w:hint="cs"/>
          <w:rtl/>
        </w:rPr>
        <w:t>می‌</w:t>
      </w:r>
      <w:r w:rsidRPr="00F914FF">
        <w:rPr>
          <w:rFonts w:hint="cs"/>
          <w:rtl/>
        </w:rPr>
        <w:t>تواند تنجیز بیاورد و به این انحلال حک</w:t>
      </w:r>
      <w:r w:rsidR="00C15573" w:rsidRPr="00F914FF">
        <w:rPr>
          <w:rFonts w:hint="cs"/>
          <w:rtl/>
        </w:rPr>
        <w:t>می</w:t>
      </w:r>
      <w:r w:rsidR="00CD6D68" w:rsidRPr="00F914FF">
        <w:rPr>
          <w:rFonts w:hint="cs"/>
          <w:rtl/>
        </w:rPr>
        <w:t xml:space="preserve"> </w:t>
      </w:r>
      <w:r w:rsidR="00C15573" w:rsidRPr="00F914FF">
        <w:rPr>
          <w:rFonts w:hint="cs"/>
          <w:rtl/>
        </w:rPr>
        <w:t>‌</w:t>
      </w:r>
      <w:r w:rsidRPr="00F914FF">
        <w:rPr>
          <w:rFonts w:hint="cs"/>
          <w:rtl/>
        </w:rPr>
        <w:t xml:space="preserve">گفته </w:t>
      </w:r>
      <w:r w:rsidR="00C15573" w:rsidRPr="00F914FF">
        <w:rPr>
          <w:rFonts w:hint="cs"/>
          <w:rtl/>
        </w:rPr>
        <w:t>می‌</w:t>
      </w:r>
      <w:r w:rsidRPr="00F914FF">
        <w:rPr>
          <w:rFonts w:hint="cs"/>
          <w:rtl/>
        </w:rPr>
        <w:t xml:space="preserve">شود. فرض کنید ما علم اجمالی داریم که یا این کاسه نجس است یا آن کاسه نجس است. بعد از آن یک اماره قائم </w:t>
      </w:r>
      <w:r w:rsidR="00C15573" w:rsidRPr="00F914FF">
        <w:rPr>
          <w:rFonts w:hint="cs"/>
          <w:rtl/>
        </w:rPr>
        <w:t>می‌</w:t>
      </w:r>
      <w:r w:rsidRPr="00F914FF">
        <w:rPr>
          <w:rFonts w:hint="cs"/>
          <w:rtl/>
        </w:rPr>
        <w:t xml:space="preserve">شود که این کاسه نجس است، در اینصورت این طرف تنجیز </w:t>
      </w:r>
      <w:r w:rsidR="00C15573" w:rsidRPr="00F914FF">
        <w:rPr>
          <w:rFonts w:hint="cs"/>
          <w:rtl/>
        </w:rPr>
        <w:t>می‌</w:t>
      </w:r>
      <w:r w:rsidRPr="00F914FF">
        <w:rPr>
          <w:rFonts w:hint="cs"/>
          <w:rtl/>
        </w:rPr>
        <w:t>شود و دیگر علم اجمالی ما به ا</w:t>
      </w:r>
      <w:r w:rsidRPr="00F914FF">
        <w:rPr>
          <w:rFonts w:hint="cs"/>
          <w:rtl/>
        </w:rPr>
        <w:t xml:space="preserve">ینکه یا این نجس است یا آن نجس است، در این طرف کارگر نیست و لذا در طرف دیگر هم اثری ندارد. در اینجا چند بحث مهم است که در جای خودش خواهد آمد. یک بحث این است که چرا بگوییم علم اجمالی از کار بیفتد و چرا نگوییم که اماره از کار بیفتد که علم زنده باشد. این بحثش </w:t>
      </w:r>
      <w:r w:rsidRPr="00F914FF">
        <w:rPr>
          <w:rFonts w:hint="cs"/>
          <w:rtl/>
        </w:rPr>
        <w:t>خواهد آمد که اماره بر خاص قائم است و مقدم است. این کبری که علم اجمالی اگر در یک طرف نتوانست کارگر باشد، در طرف دیگر هم نیست، بحث دارد. یا اینکه چرا علم اجمالی با اماره با هم تنجیز نیاورند؟ اینها شبهاتی است که در  انحلال حک</w:t>
      </w:r>
      <w:r w:rsidR="00C15573" w:rsidRPr="00F914FF">
        <w:rPr>
          <w:rFonts w:hint="cs"/>
          <w:rtl/>
        </w:rPr>
        <w:t>می</w:t>
      </w:r>
      <w:r w:rsidR="00CD6D68" w:rsidRPr="00F914FF">
        <w:rPr>
          <w:rFonts w:hint="cs"/>
          <w:rtl/>
        </w:rPr>
        <w:t xml:space="preserve"> </w:t>
      </w:r>
      <w:r w:rsidR="00C15573" w:rsidRPr="00F914FF">
        <w:rPr>
          <w:rFonts w:hint="cs"/>
          <w:rtl/>
        </w:rPr>
        <w:t>‌</w:t>
      </w:r>
      <w:r w:rsidRPr="00F914FF">
        <w:rPr>
          <w:rFonts w:hint="cs"/>
          <w:rtl/>
        </w:rPr>
        <w:t xml:space="preserve">به تفصیل خواهد آمد. </w:t>
      </w:r>
    </w:p>
    <w:p w14:paraId="5AC9678F" w14:textId="77777777" w:rsidR="005F4BCA" w:rsidRPr="00F914FF" w:rsidRDefault="00AC76FB" w:rsidP="00D6698B">
      <w:pPr>
        <w:rPr>
          <w:rtl/>
        </w:rPr>
      </w:pPr>
      <w:r w:rsidRPr="00F914FF">
        <w:rPr>
          <w:rFonts w:hint="cs"/>
          <w:rtl/>
        </w:rPr>
        <w:lastRenderedPageBreak/>
        <w:t xml:space="preserve">علاوه بر </w:t>
      </w:r>
      <w:r w:rsidRPr="00F914FF">
        <w:rPr>
          <w:rFonts w:hint="cs"/>
          <w:rtl/>
        </w:rPr>
        <w:t>این انحلال حقیقی دو گونه است. مورد اول این است که مثلا ما علم داریم که یکی از این دو کاسه نجس است به خاطر اینکه قطر</w:t>
      </w:r>
      <w:r w:rsidR="00C15573" w:rsidRPr="00F914FF">
        <w:rPr>
          <w:rFonts w:hint="cs"/>
          <w:rtl/>
        </w:rPr>
        <w:t xml:space="preserve">ه‌ای </w:t>
      </w:r>
      <w:r w:rsidRPr="00F914FF">
        <w:rPr>
          <w:rFonts w:hint="cs"/>
          <w:rtl/>
        </w:rPr>
        <w:t xml:space="preserve">از خون در آن افتاده است و بعد از آن یقین پیدا کنیم </w:t>
      </w:r>
      <w:r w:rsidR="00841D49" w:rsidRPr="00F914FF">
        <w:rPr>
          <w:rFonts w:hint="cs"/>
          <w:rtl/>
        </w:rPr>
        <w:t>که آن کاس</w:t>
      </w:r>
      <w:r w:rsidR="00C15573" w:rsidRPr="00F914FF">
        <w:rPr>
          <w:rFonts w:hint="cs"/>
          <w:rtl/>
        </w:rPr>
        <w:t xml:space="preserve">ه‌ای </w:t>
      </w:r>
      <w:r w:rsidR="00841D49" w:rsidRPr="00F914FF">
        <w:rPr>
          <w:rFonts w:hint="cs"/>
          <w:rtl/>
        </w:rPr>
        <w:t xml:space="preserve">که در آن خون افتاده است این کاسه است؛ یعنی همان معلوم بالاجمال، معلوم بالتفصیل شود. این </w:t>
      </w:r>
      <w:r w:rsidRPr="00F914FF">
        <w:rPr>
          <w:rFonts w:hint="cs"/>
          <w:rtl/>
        </w:rPr>
        <w:t xml:space="preserve">نوع اول </w:t>
      </w:r>
      <w:r w:rsidR="00841D49" w:rsidRPr="00F914FF">
        <w:rPr>
          <w:rFonts w:hint="cs"/>
          <w:rtl/>
        </w:rPr>
        <w:t>انحلال حقیقی است</w:t>
      </w:r>
      <w:r w:rsidRPr="00F914FF">
        <w:rPr>
          <w:rFonts w:hint="cs"/>
          <w:rtl/>
        </w:rPr>
        <w:t xml:space="preserve"> که </w:t>
      </w:r>
      <w:r w:rsidR="00841D49" w:rsidRPr="00F914FF">
        <w:rPr>
          <w:rFonts w:hint="cs"/>
          <w:rtl/>
        </w:rPr>
        <w:t xml:space="preserve">محقق عراقی این را از انحلال بیرون </w:t>
      </w:r>
      <w:r w:rsidR="00C15573" w:rsidRPr="00F914FF">
        <w:rPr>
          <w:rFonts w:hint="cs"/>
          <w:rtl/>
        </w:rPr>
        <w:t>می‌</w:t>
      </w:r>
      <w:r w:rsidR="00841D49" w:rsidRPr="00F914FF">
        <w:rPr>
          <w:rFonts w:hint="cs"/>
          <w:rtl/>
        </w:rPr>
        <w:t xml:space="preserve">برد و </w:t>
      </w:r>
      <w:r w:rsidR="00C15573" w:rsidRPr="00F914FF">
        <w:rPr>
          <w:rFonts w:hint="cs"/>
          <w:rtl/>
        </w:rPr>
        <w:t>می‌</w:t>
      </w:r>
      <w:r w:rsidR="00841D49" w:rsidRPr="00F914FF">
        <w:rPr>
          <w:rFonts w:hint="cs"/>
          <w:rtl/>
        </w:rPr>
        <w:t>گوید این کشف معلوم بالاجمال است</w:t>
      </w:r>
      <w:r w:rsidRPr="00F914FF">
        <w:rPr>
          <w:rFonts w:hint="cs"/>
          <w:rtl/>
        </w:rPr>
        <w:t xml:space="preserve"> نه انحلال آن</w:t>
      </w:r>
      <w:r w:rsidR="00841D49" w:rsidRPr="00F914FF">
        <w:rPr>
          <w:rFonts w:hint="cs"/>
          <w:rtl/>
        </w:rPr>
        <w:t>.</w:t>
      </w:r>
    </w:p>
    <w:p w14:paraId="7B96B03D" w14:textId="77777777" w:rsidR="009C7F3D" w:rsidRPr="00F914FF" w:rsidRDefault="00AC76FB" w:rsidP="00D6698B">
      <w:pPr>
        <w:rPr>
          <w:rtl/>
        </w:rPr>
      </w:pPr>
      <w:r w:rsidRPr="00F914FF">
        <w:rPr>
          <w:rFonts w:hint="cs"/>
          <w:rtl/>
        </w:rPr>
        <w:t xml:space="preserve">در مورد دوم </w:t>
      </w:r>
      <w:r w:rsidR="00841D49" w:rsidRPr="00F914FF">
        <w:rPr>
          <w:rFonts w:hint="cs"/>
          <w:rtl/>
        </w:rPr>
        <w:t xml:space="preserve">انحلال حقیقی در جایی است که سببی آخری یک طرف نجس </w:t>
      </w:r>
      <w:r w:rsidR="00C15573" w:rsidRPr="00F914FF">
        <w:rPr>
          <w:rFonts w:hint="cs"/>
          <w:rtl/>
        </w:rPr>
        <w:t>می‌</w:t>
      </w:r>
      <w:r w:rsidR="00841D49" w:rsidRPr="00F914FF">
        <w:rPr>
          <w:rFonts w:hint="cs"/>
          <w:rtl/>
        </w:rPr>
        <w:t>شود</w:t>
      </w:r>
      <w:r w:rsidRPr="00F914FF">
        <w:rPr>
          <w:rFonts w:hint="cs"/>
          <w:rtl/>
        </w:rPr>
        <w:t xml:space="preserve"> و «یا و یا» از بین می رود</w:t>
      </w:r>
      <w:r w:rsidR="00841D49" w:rsidRPr="00F914FF">
        <w:rPr>
          <w:rFonts w:hint="cs"/>
          <w:rtl/>
        </w:rPr>
        <w:t xml:space="preserve">. مثل اینکه </w:t>
      </w:r>
      <w:r w:rsidR="005F62E4" w:rsidRPr="00F914FF">
        <w:rPr>
          <w:rFonts w:hint="cs"/>
          <w:rtl/>
        </w:rPr>
        <w:t>علم اجمالی دارم که یکی از دو کاسه، قطر</w:t>
      </w:r>
      <w:r w:rsidR="00C15573" w:rsidRPr="00F914FF">
        <w:rPr>
          <w:rFonts w:hint="cs"/>
          <w:rtl/>
        </w:rPr>
        <w:t xml:space="preserve">ه‌ی </w:t>
      </w:r>
      <w:r w:rsidR="005F62E4" w:rsidRPr="00F914FF">
        <w:rPr>
          <w:rFonts w:hint="cs"/>
          <w:rtl/>
        </w:rPr>
        <w:t>خون افتاده است و بعد از آن اتفاقا یک قطر</w:t>
      </w:r>
      <w:r w:rsidR="00C15573" w:rsidRPr="00F914FF">
        <w:rPr>
          <w:rFonts w:hint="cs"/>
          <w:rtl/>
        </w:rPr>
        <w:t xml:space="preserve">ه‌ی </w:t>
      </w:r>
      <w:r w:rsidR="005F62E4" w:rsidRPr="00F914FF">
        <w:rPr>
          <w:rFonts w:hint="cs"/>
          <w:rtl/>
        </w:rPr>
        <w:t xml:space="preserve">خون در یکی از آنها </w:t>
      </w:r>
      <w:r w:rsidR="00C15573" w:rsidRPr="00F914FF">
        <w:rPr>
          <w:rFonts w:hint="cs"/>
          <w:rtl/>
        </w:rPr>
        <w:t>می‌</w:t>
      </w:r>
      <w:r w:rsidR="005F62E4" w:rsidRPr="00F914FF">
        <w:rPr>
          <w:rFonts w:hint="cs"/>
          <w:rtl/>
        </w:rPr>
        <w:t>افتد که این قطره دیگر آن قطر</w:t>
      </w:r>
      <w:r w:rsidR="00C15573" w:rsidRPr="00F914FF">
        <w:rPr>
          <w:rFonts w:hint="cs"/>
          <w:rtl/>
        </w:rPr>
        <w:t xml:space="preserve">ه‌ی </w:t>
      </w:r>
      <w:r w:rsidR="005F62E4" w:rsidRPr="00F914FF">
        <w:rPr>
          <w:rFonts w:hint="cs"/>
          <w:rtl/>
        </w:rPr>
        <w:t xml:space="preserve">قبلی نیست و این مورد خاص را نجس </w:t>
      </w:r>
      <w:r w:rsidR="00C15573" w:rsidRPr="00F914FF">
        <w:rPr>
          <w:rFonts w:hint="cs"/>
          <w:rtl/>
        </w:rPr>
        <w:t>می‌</w:t>
      </w:r>
      <w:r w:rsidR="005F62E4" w:rsidRPr="00F914FF">
        <w:rPr>
          <w:rFonts w:hint="cs"/>
          <w:rtl/>
        </w:rPr>
        <w:t>کند. در اینجا دیگر ن</w:t>
      </w:r>
      <w:r w:rsidR="00C15573" w:rsidRPr="00F914FF">
        <w:rPr>
          <w:rFonts w:hint="cs"/>
          <w:rtl/>
        </w:rPr>
        <w:t>می‌</w:t>
      </w:r>
      <w:r w:rsidR="005F62E4" w:rsidRPr="00F914FF">
        <w:rPr>
          <w:rFonts w:hint="cs"/>
          <w:rtl/>
        </w:rPr>
        <w:t xml:space="preserve">توانید بگویید یا این نجس است یا آن نجس است و دیگر علم اجمالی شما از بین </w:t>
      </w:r>
      <w:r w:rsidR="00C15573" w:rsidRPr="00F914FF">
        <w:rPr>
          <w:rFonts w:hint="cs"/>
          <w:rtl/>
        </w:rPr>
        <w:t>می‌</w:t>
      </w:r>
      <w:r w:rsidR="005F62E4" w:rsidRPr="00F914FF">
        <w:rPr>
          <w:rFonts w:hint="cs"/>
          <w:rtl/>
        </w:rPr>
        <w:t xml:space="preserve">رود ولی منشأش این نیست که کشف </w:t>
      </w:r>
      <w:r w:rsidR="00C15573" w:rsidRPr="00F914FF">
        <w:rPr>
          <w:rFonts w:hint="cs"/>
          <w:rtl/>
        </w:rPr>
        <w:t>می‌</w:t>
      </w:r>
      <w:r w:rsidR="005F62E4" w:rsidRPr="00F914FF">
        <w:rPr>
          <w:rFonts w:hint="cs"/>
          <w:rtl/>
        </w:rPr>
        <w:t>شود که معلوم بالاجمال کدام است، بلکه آن علم اجمالی دیگر از بین رفته است. مقصود از انحلال حقیقی این است که یا و یا از بین برود.</w:t>
      </w:r>
    </w:p>
    <w:p w14:paraId="5EF40573" w14:textId="77777777" w:rsidR="005F3237" w:rsidRPr="00F914FF" w:rsidRDefault="00AC76FB" w:rsidP="006E750C">
      <w:pPr>
        <w:rPr>
          <w:rtl/>
        </w:rPr>
      </w:pPr>
      <w:r w:rsidRPr="00F914FF">
        <w:rPr>
          <w:rFonts w:hint="cs"/>
          <w:rtl/>
        </w:rPr>
        <w:t>پس نتیجتاً در باب انحل</w:t>
      </w:r>
      <w:r w:rsidRPr="00F914FF">
        <w:rPr>
          <w:rFonts w:hint="cs"/>
          <w:rtl/>
        </w:rPr>
        <w:t xml:space="preserve">ال سه گونه داریم؛ </w:t>
      </w:r>
    </w:p>
    <w:p w14:paraId="5281FF31" w14:textId="77777777" w:rsidR="005F3237" w:rsidRPr="00F914FF" w:rsidRDefault="00AC76FB" w:rsidP="005F3237">
      <w:pPr>
        <w:pStyle w:val="ListParagraph"/>
        <w:numPr>
          <w:ilvl w:val="0"/>
          <w:numId w:val="22"/>
        </w:numPr>
        <w:rPr>
          <w:rFonts w:cs="NoorBadr"/>
          <w:rtl/>
        </w:rPr>
      </w:pPr>
      <w:r w:rsidRPr="00F914FF">
        <w:rPr>
          <w:rFonts w:cs="NoorBadr"/>
          <w:rtl/>
        </w:rPr>
        <w:t>یکی کشف معلوم بالاجمال است که بفهمیم که آن معلوم بالاجمال چه بوده است و یقین پیدا کنم که آن قطر</w:t>
      </w:r>
      <w:r w:rsidR="00C15573" w:rsidRPr="00F914FF">
        <w:rPr>
          <w:rFonts w:cs="NoorBadr"/>
          <w:rtl/>
        </w:rPr>
        <w:t xml:space="preserve">ه‌ی </w:t>
      </w:r>
      <w:r w:rsidRPr="00F914FF">
        <w:rPr>
          <w:rFonts w:cs="NoorBadr"/>
          <w:rtl/>
        </w:rPr>
        <w:t xml:space="preserve">خون در این ظرف افتاده است و دیگر علم اجمالی از بین </w:t>
      </w:r>
      <w:r w:rsidR="00C15573" w:rsidRPr="00F914FF">
        <w:rPr>
          <w:rFonts w:cs="NoorBadr"/>
          <w:rtl/>
        </w:rPr>
        <w:t>می‌</w:t>
      </w:r>
      <w:r w:rsidRPr="00F914FF">
        <w:rPr>
          <w:rFonts w:cs="NoorBadr"/>
          <w:rtl/>
        </w:rPr>
        <w:t xml:space="preserve">رود به خاطر اینکه معلوم بالاجمال، بالتفصیل </w:t>
      </w:r>
      <w:r w:rsidR="00C15573" w:rsidRPr="00F914FF">
        <w:rPr>
          <w:rFonts w:cs="NoorBadr"/>
          <w:rtl/>
        </w:rPr>
        <w:t>می‌</w:t>
      </w:r>
      <w:r w:rsidRPr="00F914FF">
        <w:rPr>
          <w:rFonts w:cs="NoorBadr"/>
          <w:rtl/>
        </w:rPr>
        <w:t xml:space="preserve">شود. </w:t>
      </w:r>
    </w:p>
    <w:p w14:paraId="6027E2A6" w14:textId="77777777" w:rsidR="005F3237" w:rsidRPr="00F914FF" w:rsidRDefault="00AC76FB" w:rsidP="005F3237">
      <w:pPr>
        <w:pStyle w:val="ListParagraph"/>
        <w:numPr>
          <w:ilvl w:val="0"/>
          <w:numId w:val="22"/>
        </w:numPr>
        <w:rPr>
          <w:rFonts w:cs="NoorBadr"/>
          <w:rtl/>
        </w:rPr>
      </w:pPr>
      <w:r w:rsidRPr="00F914FF">
        <w:rPr>
          <w:rFonts w:cs="NoorBadr"/>
          <w:rtl/>
        </w:rPr>
        <w:t>صورت دیگر این است که معلوم بالاج</w:t>
      </w:r>
      <w:r w:rsidRPr="00F914FF">
        <w:rPr>
          <w:rFonts w:cs="NoorBadr"/>
          <w:rtl/>
        </w:rPr>
        <w:t>مال، بالتفصیل ن</w:t>
      </w:r>
      <w:r w:rsidR="00C15573" w:rsidRPr="00F914FF">
        <w:rPr>
          <w:rFonts w:cs="NoorBadr"/>
          <w:rtl/>
        </w:rPr>
        <w:t>می‌</w:t>
      </w:r>
      <w:r w:rsidRPr="00F914FF">
        <w:rPr>
          <w:rFonts w:cs="NoorBadr"/>
          <w:rtl/>
        </w:rPr>
        <w:t>شود و من کشف ن</w:t>
      </w:r>
      <w:r w:rsidR="00C15573" w:rsidRPr="00F914FF">
        <w:rPr>
          <w:rFonts w:cs="NoorBadr"/>
          <w:rtl/>
        </w:rPr>
        <w:t>می‌</w:t>
      </w:r>
      <w:r w:rsidRPr="00F914FF">
        <w:rPr>
          <w:rFonts w:cs="NoorBadr"/>
          <w:rtl/>
        </w:rPr>
        <w:t>کنم که آن قطر</w:t>
      </w:r>
      <w:r w:rsidR="00C15573" w:rsidRPr="00F914FF">
        <w:rPr>
          <w:rFonts w:cs="NoorBadr"/>
          <w:rtl/>
        </w:rPr>
        <w:t xml:space="preserve">ه‌ی </w:t>
      </w:r>
      <w:r w:rsidRPr="00F914FF">
        <w:rPr>
          <w:rFonts w:cs="NoorBadr"/>
          <w:rtl/>
        </w:rPr>
        <w:t>خون دیروز در کدام از ظرف</w:t>
      </w:r>
      <w:r w:rsidR="00C15573" w:rsidRPr="00F914FF">
        <w:rPr>
          <w:rFonts w:cs="NoorBadr"/>
          <w:rtl/>
        </w:rPr>
        <w:t>‌ها</w:t>
      </w:r>
      <w:r w:rsidRPr="00F914FF">
        <w:rPr>
          <w:rFonts w:cs="NoorBadr"/>
          <w:rtl/>
        </w:rPr>
        <w:t xml:space="preserve"> افتاد اما در یک طرف قطر</w:t>
      </w:r>
      <w:r w:rsidR="00C15573" w:rsidRPr="00F914FF">
        <w:rPr>
          <w:rFonts w:cs="NoorBadr"/>
          <w:rtl/>
        </w:rPr>
        <w:t xml:space="preserve">ه‌ی </w:t>
      </w:r>
      <w:r w:rsidRPr="00F914FF">
        <w:rPr>
          <w:rFonts w:cs="NoorBadr"/>
          <w:rtl/>
        </w:rPr>
        <w:t xml:space="preserve">خون دیگری </w:t>
      </w:r>
      <w:r w:rsidR="00C15573" w:rsidRPr="00F914FF">
        <w:rPr>
          <w:rFonts w:cs="NoorBadr"/>
          <w:rtl/>
        </w:rPr>
        <w:t>می‌</w:t>
      </w:r>
      <w:r w:rsidRPr="00F914FF">
        <w:rPr>
          <w:rFonts w:cs="NoorBadr"/>
          <w:rtl/>
        </w:rPr>
        <w:t xml:space="preserve">افتد که موجب </w:t>
      </w:r>
      <w:r w:rsidR="00C15573" w:rsidRPr="00F914FF">
        <w:rPr>
          <w:rFonts w:cs="NoorBadr"/>
          <w:rtl/>
        </w:rPr>
        <w:t>می‌</w:t>
      </w:r>
      <w:r w:rsidRPr="00F914FF">
        <w:rPr>
          <w:rFonts w:cs="NoorBadr"/>
          <w:rtl/>
        </w:rPr>
        <w:t>شود نتوانم بگویم که یا این نجس است یا آن نجس است، بلکه این ظرف نجس است و طرف دیگر معلوم نیست و شبه</w:t>
      </w:r>
      <w:r w:rsidR="00C15573" w:rsidRPr="00F914FF">
        <w:rPr>
          <w:rFonts w:cs="NoorBadr"/>
          <w:rtl/>
        </w:rPr>
        <w:t xml:space="preserve">ه‌ی </w:t>
      </w:r>
      <w:r w:rsidRPr="00F914FF">
        <w:rPr>
          <w:rFonts w:cs="NoorBadr"/>
          <w:rtl/>
        </w:rPr>
        <w:t xml:space="preserve">بدوی </w:t>
      </w:r>
      <w:r w:rsidR="00C15573" w:rsidRPr="00F914FF">
        <w:rPr>
          <w:rFonts w:cs="NoorBadr"/>
          <w:rtl/>
        </w:rPr>
        <w:t>می‌</w:t>
      </w:r>
      <w:r w:rsidRPr="00F914FF">
        <w:rPr>
          <w:rFonts w:cs="NoorBadr"/>
          <w:rtl/>
        </w:rPr>
        <w:t xml:space="preserve">شود. </w:t>
      </w:r>
      <w:r w:rsidR="005F4BCA" w:rsidRPr="00F914FF">
        <w:rPr>
          <w:rFonts w:cs="NoorBadr" w:hint="cs"/>
          <w:rtl/>
        </w:rPr>
        <w:t xml:space="preserve">محقق عراقی خصوص </w:t>
      </w:r>
      <w:r w:rsidR="006E750C" w:rsidRPr="00F914FF">
        <w:rPr>
          <w:rFonts w:cs="NoorBadr"/>
          <w:rtl/>
        </w:rPr>
        <w:t xml:space="preserve">این </w:t>
      </w:r>
      <w:r w:rsidR="005F4BCA" w:rsidRPr="00F914FF">
        <w:rPr>
          <w:rFonts w:cs="NoorBadr" w:hint="cs"/>
          <w:rtl/>
        </w:rPr>
        <w:t xml:space="preserve">مورد </w:t>
      </w:r>
      <w:r w:rsidR="006E750C" w:rsidRPr="00F914FF">
        <w:rPr>
          <w:rFonts w:cs="NoorBadr"/>
          <w:rtl/>
        </w:rPr>
        <w:t xml:space="preserve">را انحلال حقیقی </w:t>
      </w:r>
      <w:r w:rsidR="00C15573" w:rsidRPr="00F914FF">
        <w:rPr>
          <w:rFonts w:cs="NoorBadr"/>
          <w:rtl/>
        </w:rPr>
        <w:t>می‌</w:t>
      </w:r>
      <w:r w:rsidR="006E750C" w:rsidRPr="00F914FF">
        <w:rPr>
          <w:rFonts w:cs="NoorBadr"/>
          <w:rtl/>
        </w:rPr>
        <w:t>گوید.</w:t>
      </w:r>
    </w:p>
    <w:p w14:paraId="752EF110" w14:textId="77777777" w:rsidR="0001030A" w:rsidRPr="00F914FF" w:rsidRDefault="00AC76FB" w:rsidP="005F3237">
      <w:pPr>
        <w:pStyle w:val="ListParagraph"/>
        <w:numPr>
          <w:ilvl w:val="0"/>
          <w:numId w:val="22"/>
        </w:numPr>
        <w:rPr>
          <w:rFonts w:cs="NoorBadr"/>
          <w:rtl/>
        </w:rPr>
      </w:pPr>
      <w:r w:rsidRPr="00F914FF">
        <w:rPr>
          <w:rFonts w:cs="NoorBadr"/>
          <w:rtl/>
        </w:rPr>
        <w:t>یک صورت دیگر انحلال حک</w:t>
      </w:r>
      <w:r w:rsidR="00C15573" w:rsidRPr="00F914FF">
        <w:rPr>
          <w:rFonts w:cs="NoorBadr"/>
          <w:rtl/>
        </w:rPr>
        <w:t>می</w:t>
      </w:r>
      <w:r w:rsidR="005F3237" w:rsidRPr="00F914FF">
        <w:rPr>
          <w:rFonts w:cs="NoorBadr"/>
          <w:rtl/>
        </w:rPr>
        <w:t xml:space="preserve"> </w:t>
      </w:r>
      <w:r w:rsidR="00C15573" w:rsidRPr="00F914FF">
        <w:rPr>
          <w:rFonts w:cs="NoorBadr"/>
          <w:rtl/>
        </w:rPr>
        <w:t>‌</w:t>
      </w:r>
      <w:r w:rsidRPr="00F914FF">
        <w:rPr>
          <w:rFonts w:cs="NoorBadr"/>
          <w:rtl/>
        </w:rPr>
        <w:t xml:space="preserve">است که یا این کاسه نجس است یا آن کاسه نجس است و اماره قائم </w:t>
      </w:r>
      <w:r w:rsidR="00C15573" w:rsidRPr="00F914FF">
        <w:rPr>
          <w:rFonts w:cs="NoorBadr"/>
          <w:rtl/>
        </w:rPr>
        <w:t>می‌</w:t>
      </w:r>
      <w:r w:rsidRPr="00F914FF">
        <w:rPr>
          <w:rFonts w:cs="NoorBadr"/>
          <w:rtl/>
        </w:rPr>
        <w:t xml:space="preserve">شود که این کاسه نجس است. با قیام اماره یک ظنی پیدا </w:t>
      </w:r>
      <w:r w:rsidR="00C15573" w:rsidRPr="00F914FF">
        <w:rPr>
          <w:rFonts w:cs="NoorBadr"/>
          <w:rtl/>
        </w:rPr>
        <w:t>می‌</w:t>
      </w:r>
      <w:r w:rsidRPr="00F914FF">
        <w:rPr>
          <w:rFonts w:cs="NoorBadr"/>
          <w:rtl/>
        </w:rPr>
        <w:t xml:space="preserve">کنم و هنوز هم احتمال </w:t>
      </w:r>
      <w:r w:rsidR="00C15573" w:rsidRPr="00F914FF">
        <w:rPr>
          <w:rFonts w:cs="NoorBadr"/>
          <w:rtl/>
        </w:rPr>
        <w:t>می‌</w:t>
      </w:r>
      <w:r w:rsidRPr="00F914FF">
        <w:rPr>
          <w:rFonts w:cs="NoorBadr"/>
          <w:rtl/>
        </w:rPr>
        <w:t>دهم که این کاسه نجس نباشد اما امار</w:t>
      </w:r>
      <w:r w:rsidR="00C15573" w:rsidRPr="00F914FF">
        <w:rPr>
          <w:rFonts w:cs="NoorBadr"/>
          <w:rtl/>
        </w:rPr>
        <w:t xml:space="preserve">ه‌ای </w:t>
      </w:r>
      <w:r w:rsidRPr="00F914FF">
        <w:rPr>
          <w:rFonts w:cs="NoorBadr"/>
          <w:rtl/>
        </w:rPr>
        <w:t xml:space="preserve">که حجت است قائم </w:t>
      </w:r>
      <w:r w:rsidR="00C15573" w:rsidRPr="00F914FF">
        <w:rPr>
          <w:rFonts w:cs="NoorBadr"/>
          <w:rtl/>
        </w:rPr>
        <w:t>می‌</w:t>
      </w:r>
      <w:r w:rsidRPr="00F914FF">
        <w:rPr>
          <w:rFonts w:cs="NoorBadr"/>
          <w:rtl/>
        </w:rPr>
        <w:t xml:space="preserve">شود که این کاسه نجس است یعنی من نسبت به وجوب اجتناب از این طرف، یک حجت دارم. در اینجا تنجیز علم اجمالی از بین </w:t>
      </w:r>
      <w:r w:rsidR="00C15573" w:rsidRPr="00F914FF">
        <w:rPr>
          <w:rFonts w:cs="NoorBadr"/>
          <w:rtl/>
        </w:rPr>
        <w:t>می‌</w:t>
      </w:r>
      <w:r w:rsidRPr="00F914FF">
        <w:rPr>
          <w:rFonts w:cs="NoorBadr"/>
          <w:rtl/>
        </w:rPr>
        <w:t xml:space="preserve">رود با اینکه علم اجمالی حقیقتاً باقی است و علم دارم که یکی از این دو کاسه نجس است، ولی اثرش از بین </w:t>
      </w:r>
      <w:r w:rsidR="00C15573" w:rsidRPr="00F914FF">
        <w:rPr>
          <w:rFonts w:cs="NoorBadr"/>
          <w:rtl/>
        </w:rPr>
        <w:t>می‌</w:t>
      </w:r>
      <w:r w:rsidRPr="00F914FF">
        <w:rPr>
          <w:rFonts w:cs="NoorBadr"/>
          <w:rtl/>
        </w:rPr>
        <w:t>رود. این سه حالت در ان</w:t>
      </w:r>
      <w:r w:rsidRPr="00F914FF">
        <w:rPr>
          <w:rFonts w:cs="NoorBadr"/>
          <w:rtl/>
        </w:rPr>
        <w:t>حلال حک</w:t>
      </w:r>
      <w:r w:rsidR="00C15573" w:rsidRPr="00F914FF">
        <w:rPr>
          <w:rFonts w:cs="NoorBadr"/>
          <w:rtl/>
        </w:rPr>
        <w:t>می‌</w:t>
      </w:r>
      <w:r w:rsidR="005F3237" w:rsidRPr="00F914FF">
        <w:rPr>
          <w:rFonts w:cs="NoorBadr"/>
          <w:rtl/>
        </w:rPr>
        <w:t xml:space="preserve"> </w:t>
      </w:r>
      <w:r w:rsidRPr="00F914FF">
        <w:rPr>
          <w:rFonts w:cs="NoorBadr"/>
          <w:rtl/>
        </w:rPr>
        <w:t>و حقیقی است.</w:t>
      </w:r>
    </w:p>
    <w:p w14:paraId="24E2EF32" w14:textId="77777777" w:rsidR="005F3237" w:rsidRPr="00F914FF" w:rsidRDefault="00AC76FB" w:rsidP="005F3237">
      <w:pPr>
        <w:pStyle w:val="Heading7"/>
        <w:rPr>
          <w:rtl/>
        </w:rPr>
      </w:pPr>
      <w:bookmarkStart w:id="898" w:name="_Toc31729617"/>
      <w:r w:rsidRPr="00F914FF">
        <w:rPr>
          <w:rFonts w:hint="cs"/>
          <w:rtl/>
        </w:rPr>
        <w:lastRenderedPageBreak/>
        <w:t>تطبیق در محل کلام</w:t>
      </w:r>
      <w:bookmarkEnd w:id="898"/>
    </w:p>
    <w:p w14:paraId="30FF18B9" w14:textId="77777777" w:rsidR="008607AC" w:rsidRPr="00F914FF" w:rsidRDefault="00AC76FB" w:rsidP="005F3237">
      <w:pPr>
        <w:rPr>
          <w:rtl/>
        </w:rPr>
      </w:pPr>
      <w:r w:rsidRPr="00F914FF">
        <w:rPr>
          <w:rFonts w:hint="cs"/>
          <w:rtl/>
        </w:rPr>
        <w:t>در بحث ما یک معلوم بالاجمال داریم</w:t>
      </w:r>
      <w:r w:rsidR="006E750C" w:rsidRPr="00F914FF">
        <w:rPr>
          <w:rFonts w:hint="cs"/>
          <w:rtl/>
        </w:rPr>
        <w:t xml:space="preserve"> که </w:t>
      </w:r>
      <w:r w:rsidR="005F3237" w:rsidRPr="00F914FF">
        <w:rPr>
          <w:rFonts w:hint="cs"/>
          <w:rtl/>
        </w:rPr>
        <w:t>تعدادی</w:t>
      </w:r>
      <w:r w:rsidR="00C15573" w:rsidRPr="00F914FF">
        <w:rPr>
          <w:rFonts w:hint="cs"/>
          <w:rtl/>
        </w:rPr>
        <w:t xml:space="preserve"> </w:t>
      </w:r>
      <w:r w:rsidR="006E750C" w:rsidRPr="00F914FF">
        <w:rPr>
          <w:rFonts w:hint="cs"/>
          <w:rtl/>
        </w:rPr>
        <w:t>تک</w:t>
      </w:r>
      <w:r w:rsidR="005F3237" w:rsidRPr="00F914FF">
        <w:rPr>
          <w:rFonts w:hint="cs"/>
          <w:rtl/>
        </w:rPr>
        <w:t>ا</w:t>
      </w:r>
      <w:r w:rsidR="006E750C" w:rsidRPr="00F914FF">
        <w:rPr>
          <w:rFonts w:hint="cs"/>
          <w:rtl/>
        </w:rPr>
        <w:t>لیف الزا</w:t>
      </w:r>
      <w:r w:rsidR="00C15573" w:rsidRPr="00F914FF">
        <w:rPr>
          <w:rFonts w:hint="cs"/>
          <w:rtl/>
        </w:rPr>
        <w:t>می</w:t>
      </w:r>
      <w:r w:rsidR="00CD6D68" w:rsidRPr="00F914FF">
        <w:rPr>
          <w:rFonts w:hint="cs"/>
          <w:rtl/>
        </w:rPr>
        <w:t xml:space="preserve"> </w:t>
      </w:r>
      <w:r w:rsidR="00C15573" w:rsidRPr="00F914FF">
        <w:rPr>
          <w:rFonts w:hint="cs"/>
          <w:rtl/>
        </w:rPr>
        <w:t>‌</w:t>
      </w:r>
      <w:r w:rsidR="006E750C" w:rsidRPr="00F914FF">
        <w:rPr>
          <w:rFonts w:hint="cs"/>
          <w:rtl/>
        </w:rPr>
        <w:t xml:space="preserve">داریم و علم داریم که مثلاً </w:t>
      </w:r>
      <w:r w:rsidR="005F4BCA" w:rsidRPr="00F914FF">
        <w:rPr>
          <w:rFonts w:hint="cs"/>
          <w:rtl/>
        </w:rPr>
        <w:t xml:space="preserve">در کل شریعت حداقل </w:t>
      </w:r>
      <w:r w:rsidR="006E750C" w:rsidRPr="00F914FF">
        <w:rPr>
          <w:rFonts w:hint="cs"/>
          <w:rtl/>
        </w:rPr>
        <w:t xml:space="preserve">صدتا وجوب و حرمت داریم. بعد از اینکه شما صد مورد وجوب و حرمت پیدا کردید، مدعی </w:t>
      </w:r>
      <w:r w:rsidR="00C15573" w:rsidRPr="00F914FF">
        <w:rPr>
          <w:rFonts w:hint="cs"/>
          <w:rtl/>
        </w:rPr>
        <w:t>می‌</w:t>
      </w:r>
      <w:r w:rsidR="006E750C" w:rsidRPr="00F914FF">
        <w:rPr>
          <w:rFonts w:hint="cs"/>
          <w:rtl/>
        </w:rPr>
        <w:t>گوید بعد از آن</w:t>
      </w:r>
      <w:r w:rsidR="005F3237" w:rsidRPr="00F914FF">
        <w:rPr>
          <w:rFonts w:hint="cs"/>
          <w:rtl/>
        </w:rPr>
        <w:t>،</w:t>
      </w:r>
      <w:r w:rsidR="006E750C" w:rsidRPr="00F914FF">
        <w:rPr>
          <w:rFonts w:hint="cs"/>
          <w:rtl/>
        </w:rPr>
        <w:t xml:space="preserve"> علم اجمالی منحل </w:t>
      </w:r>
      <w:r w:rsidR="00C15573" w:rsidRPr="00F914FF">
        <w:rPr>
          <w:rFonts w:hint="cs"/>
          <w:rtl/>
        </w:rPr>
        <w:t>می‌</w:t>
      </w:r>
      <w:r w:rsidR="006E750C" w:rsidRPr="00F914FF">
        <w:rPr>
          <w:rFonts w:hint="cs"/>
          <w:rtl/>
        </w:rPr>
        <w:t xml:space="preserve">شود. </w:t>
      </w:r>
      <w:r w:rsidR="00C15573" w:rsidRPr="00F914FF">
        <w:rPr>
          <w:rFonts w:hint="cs"/>
          <w:rtl/>
        </w:rPr>
        <w:t>می‌</w:t>
      </w:r>
      <w:r w:rsidR="006E750C" w:rsidRPr="00F914FF">
        <w:rPr>
          <w:rFonts w:hint="cs"/>
          <w:rtl/>
        </w:rPr>
        <w:t>توانیم بگوییم حقیقتاً منحل شده است چون دیگر علم ندارم که صد وجوب و حرمت در بین این امور باشد</w:t>
      </w:r>
      <w:r w:rsidR="005F3237" w:rsidRPr="00F914FF">
        <w:rPr>
          <w:rFonts w:hint="cs"/>
          <w:rtl/>
        </w:rPr>
        <w:t>؛</w:t>
      </w:r>
      <w:r w:rsidR="006E750C" w:rsidRPr="00F914FF">
        <w:rPr>
          <w:rFonts w:hint="cs"/>
          <w:rtl/>
        </w:rPr>
        <w:t xml:space="preserve"> چون این صد مورد که کشف کردم حقیقتاً موجب شده است که علم من منحل شود. این در جایی است که من با قیام ادله یقین پیدا کنم که صد وجوب و حرام هست. اما اگر از باب قیام اماره روشن شود نه از باب علم یقینی، در اینجا علم اجمالی حقیقتاً از بین ن</w:t>
      </w:r>
      <w:r w:rsidR="00C15573" w:rsidRPr="00F914FF">
        <w:rPr>
          <w:rFonts w:hint="cs"/>
          <w:rtl/>
        </w:rPr>
        <w:t>می‌</w:t>
      </w:r>
      <w:r w:rsidR="006E750C" w:rsidRPr="00F914FF">
        <w:rPr>
          <w:rFonts w:hint="cs"/>
          <w:rtl/>
        </w:rPr>
        <w:t>رود، بلکه انحلال حک</w:t>
      </w:r>
      <w:r w:rsidR="00C15573" w:rsidRPr="00F914FF">
        <w:rPr>
          <w:rFonts w:hint="cs"/>
          <w:rtl/>
        </w:rPr>
        <w:t>می</w:t>
      </w:r>
      <w:r w:rsidRPr="00F914FF">
        <w:rPr>
          <w:rFonts w:hint="cs"/>
          <w:rtl/>
        </w:rPr>
        <w:t xml:space="preserve"> </w:t>
      </w:r>
      <w:r w:rsidR="00C15573" w:rsidRPr="00F914FF">
        <w:rPr>
          <w:rFonts w:hint="cs"/>
          <w:rtl/>
        </w:rPr>
        <w:t>‌</w:t>
      </w:r>
      <w:r w:rsidR="006E750C" w:rsidRPr="00F914FF">
        <w:rPr>
          <w:rFonts w:hint="cs"/>
          <w:rtl/>
        </w:rPr>
        <w:t xml:space="preserve">پیدا </w:t>
      </w:r>
      <w:r w:rsidR="00C15573" w:rsidRPr="00F914FF">
        <w:rPr>
          <w:rFonts w:hint="cs"/>
          <w:rtl/>
        </w:rPr>
        <w:t>می‌</w:t>
      </w:r>
      <w:r w:rsidR="006E750C" w:rsidRPr="00F914FF">
        <w:rPr>
          <w:rFonts w:hint="cs"/>
          <w:rtl/>
        </w:rPr>
        <w:t>شود.</w:t>
      </w:r>
    </w:p>
    <w:p w14:paraId="45643697" w14:textId="77777777" w:rsidR="008607AC" w:rsidRPr="00F914FF" w:rsidRDefault="00AC76FB" w:rsidP="008607AC">
      <w:pPr>
        <w:pStyle w:val="Heading6"/>
        <w:rPr>
          <w:rtl/>
        </w:rPr>
      </w:pPr>
      <w:bookmarkStart w:id="899" w:name="_Toc31729618"/>
      <w:r w:rsidRPr="00F914FF">
        <w:rPr>
          <w:rFonts w:hint="cs"/>
          <w:rtl/>
        </w:rPr>
        <w:t>بیان اشکال</w:t>
      </w:r>
      <w:bookmarkEnd w:id="899"/>
    </w:p>
    <w:p w14:paraId="308F2057" w14:textId="77777777" w:rsidR="006E750C" w:rsidRPr="00F914FF" w:rsidRDefault="00AC76FB" w:rsidP="005F3237">
      <w:pPr>
        <w:rPr>
          <w:rtl/>
        </w:rPr>
      </w:pPr>
      <w:r w:rsidRPr="00F914FF">
        <w:rPr>
          <w:rFonts w:hint="cs"/>
          <w:rtl/>
        </w:rPr>
        <w:t xml:space="preserve"> </w:t>
      </w:r>
      <w:r w:rsidR="00917182" w:rsidRPr="00F914FF">
        <w:rPr>
          <w:rFonts w:hint="cs"/>
          <w:rtl/>
        </w:rPr>
        <w:t>اشکال مستشکل این است که وقتی انحلال حک</w:t>
      </w:r>
      <w:r w:rsidR="00C15573" w:rsidRPr="00F914FF">
        <w:rPr>
          <w:rFonts w:hint="cs"/>
          <w:rtl/>
        </w:rPr>
        <w:t>می</w:t>
      </w:r>
      <w:r w:rsidR="008607AC" w:rsidRPr="00F914FF">
        <w:rPr>
          <w:rFonts w:hint="cs"/>
          <w:rtl/>
        </w:rPr>
        <w:t xml:space="preserve"> </w:t>
      </w:r>
      <w:r w:rsidR="00C15573" w:rsidRPr="00F914FF">
        <w:rPr>
          <w:rFonts w:hint="cs"/>
          <w:rtl/>
        </w:rPr>
        <w:t>‌</w:t>
      </w:r>
      <w:r w:rsidR="00917182" w:rsidRPr="00F914FF">
        <w:rPr>
          <w:rFonts w:hint="cs"/>
          <w:rtl/>
        </w:rPr>
        <w:t xml:space="preserve">پیدا شد بعد از آن مقداری که معلوم بالاجمال شما بود که فرض کنید که صد مورد بود، در موارد شبهات بدوی قبل از فحص برائت جاری </w:t>
      </w:r>
      <w:r w:rsidR="00C15573" w:rsidRPr="00F914FF">
        <w:rPr>
          <w:rFonts w:hint="cs"/>
          <w:rtl/>
        </w:rPr>
        <w:t>می‌</w:t>
      </w:r>
      <w:r w:rsidR="00917182" w:rsidRPr="00F914FF">
        <w:rPr>
          <w:rFonts w:hint="cs"/>
          <w:rtl/>
        </w:rPr>
        <w:t xml:space="preserve">کنید که این شدنی نیست. نقض کننده </w:t>
      </w:r>
      <w:r w:rsidR="00C15573" w:rsidRPr="00F914FF">
        <w:rPr>
          <w:rFonts w:hint="cs"/>
          <w:rtl/>
        </w:rPr>
        <w:t>می‌</w:t>
      </w:r>
      <w:r w:rsidR="00917182" w:rsidRPr="00F914FF">
        <w:rPr>
          <w:rFonts w:hint="cs"/>
          <w:rtl/>
        </w:rPr>
        <w:t>گوید اشکالی که از اول به شما وارد کردیم که نظر شما منتقض است به موارد شبه</w:t>
      </w:r>
      <w:r w:rsidR="00C15573" w:rsidRPr="00F914FF">
        <w:rPr>
          <w:rFonts w:hint="cs"/>
          <w:rtl/>
        </w:rPr>
        <w:t xml:space="preserve">ه‌ی </w:t>
      </w:r>
      <w:r w:rsidR="00917182" w:rsidRPr="00F914FF">
        <w:rPr>
          <w:rFonts w:hint="cs"/>
          <w:rtl/>
        </w:rPr>
        <w:t>قبل از فحص، از اول کار منتقل شد به بعد از یافتن مقدار معلوم بالاجمال و شبهه باقی است. بعد از اینکه شما به انداز</w:t>
      </w:r>
      <w:r w:rsidR="00C15573" w:rsidRPr="00F914FF">
        <w:rPr>
          <w:rFonts w:hint="cs"/>
          <w:rtl/>
        </w:rPr>
        <w:t xml:space="preserve">ه‌ی </w:t>
      </w:r>
      <w:r w:rsidR="00917182" w:rsidRPr="00F914FF">
        <w:rPr>
          <w:rFonts w:hint="cs"/>
          <w:rtl/>
        </w:rPr>
        <w:t>معلوم بالاجمال پیدا کردید، علم اجمالی تمام است و شبه</w:t>
      </w:r>
      <w:r w:rsidR="00C15573" w:rsidRPr="00F914FF">
        <w:rPr>
          <w:rFonts w:hint="cs"/>
          <w:rtl/>
        </w:rPr>
        <w:t xml:space="preserve">ه‌ی </w:t>
      </w:r>
      <w:r w:rsidR="00917182" w:rsidRPr="00F914FF">
        <w:rPr>
          <w:rFonts w:hint="cs"/>
          <w:rtl/>
        </w:rPr>
        <w:t xml:space="preserve">بدوی قبل از فحص است و دیگر علم اجمالی نیست </w:t>
      </w:r>
      <w:r w:rsidR="00A13F23" w:rsidRPr="00F914FF">
        <w:rPr>
          <w:rFonts w:hint="cs"/>
          <w:rtl/>
        </w:rPr>
        <w:t xml:space="preserve">بنابراین </w:t>
      </w:r>
      <w:r w:rsidR="00917182" w:rsidRPr="00F914FF">
        <w:rPr>
          <w:rFonts w:hint="cs"/>
          <w:rtl/>
        </w:rPr>
        <w:t xml:space="preserve"> برا</w:t>
      </w:r>
      <w:r w:rsidR="00A13F23" w:rsidRPr="00F914FF">
        <w:rPr>
          <w:rFonts w:hint="cs"/>
          <w:rtl/>
        </w:rPr>
        <w:t>ی</w:t>
      </w:r>
      <w:r w:rsidR="00917182" w:rsidRPr="00F914FF">
        <w:rPr>
          <w:rFonts w:hint="cs"/>
          <w:rtl/>
        </w:rPr>
        <w:t xml:space="preserve"> چه باید احتیاط کرد؟ اگر بگویید که احتیاط ن</w:t>
      </w:r>
      <w:r w:rsidR="00C15573" w:rsidRPr="00F914FF">
        <w:rPr>
          <w:rFonts w:hint="cs"/>
          <w:rtl/>
        </w:rPr>
        <w:t>می‌</w:t>
      </w:r>
      <w:r w:rsidR="00917182" w:rsidRPr="00F914FF">
        <w:rPr>
          <w:rFonts w:hint="cs"/>
          <w:rtl/>
        </w:rPr>
        <w:t xml:space="preserve">کنیم و برائت جاری </w:t>
      </w:r>
      <w:r w:rsidR="00C15573" w:rsidRPr="00F914FF">
        <w:rPr>
          <w:rFonts w:hint="cs"/>
          <w:rtl/>
        </w:rPr>
        <w:t>می‌</w:t>
      </w:r>
      <w:r w:rsidR="00917182" w:rsidRPr="00F914FF">
        <w:rPr>
          <w:rFonts w:hint="cs"/>
          <w:rtl/>
        </w:rPr>
        <w:t>کنیم که واضح است که کسی ن</w:t>
      </w:r>
      <w:r w:rsidR="00C15573" w:rsidRPr="00F914FF">
        <w:rPr>
          <w:rFonts w:hint="cs"/>
          <w:rtl/>
        </w:rPr>
        <w:t>می‌</w:t>
      </w:r>
      <w:r w:rsidR="00917182" w:rsidRPr="00F914FF">
        <w:rPr>
          <w:rFonts w:hint="cs"/>
          <w:rtl/>
        </w:rPr>
        <w:t xml:space="preserve">تواند ملتزم شود و اگر بگویید که احتیاط </w:t>
      </w:r>
      <w:r w:rsidR="00C15573" w:rsidRPr="00F914FF">
        <w:rPr>
          <w:rFonts w:hint="cs"/>
          <w:rtl/>
        </w:rPr>
        <w:t>می‌</w:t>
      </w:r>
      <w:r w:rsidR="00917182" w:rsidRPr="00F914FF">
        <w:rPr>
          <w:rFonts w:hint="cs"/>
          <w:rtl/>
        </w:rPr>
        <w:t>کنید، تنافی آن با احتمال اباح</w:t>
      </w:r>
      <w:r w:rsidR="00C15573" w:rsidRPr="00F914FF">
        <w:rPr>
          <w:rFonts w:hint="cs"/>
          <w:rtl/>
        </w:rPr>
        <w:t xml:space="preserve">ه‌ی </w:t>
      </w:r>
      <w:r w:rsidR="00917182" w:rsidRPr="00F914FF">
        <w:rPr>
          <w:rFonts w:hint="cs"/>
          <w:rtl/>
        </w:rPr>
        <w:t xml:space="preserve">اقتضایی را چه کار </w:t>
      </w:r>
      <w:r w:rsidR="00C15573" w:rsidRPr="00F914FF">
        <w:rPr>
          <w:rFonts w:hint="cs"/>
          <w:rtl/>
        </w:rPr>
        <w:t>می‌</w:t>
      </w:r>
      <w:r w:rsidR="00917182" w:rsidRPr="00F914FF">
        <w:rPr>
          <w:rFonts w:hint="cs"/>
          <w:rtl/>
        </w:rPr>
        <w:t>کنید؟</w:t>
      </w:r>
    </w:p>
    <w:p w14:paraId="7DD86924" w14:textId="77777777" w:rsidR="008607AC" w:rsidRPr="00F914FF" w:rsidRDefault="00AC76FB" w:rsidP="008607AC">
      <w:pPr>
        <w:pStyle w:val="Heading5"/>
        <w:rPr>
          <w:rtl/>
        </w:rPr>
      </w:pPr>
      <w:bookmarkStart w:id="900" w:name="_Toc31729619"/>
      <w:r w:rsidRPr="00F914FF">
        <w:rPr>
          <w:rFonts w:hint="cs"/>
          <w:rtl/>
        </w:rPr>
        <w:t>جواب به اشکال</w:t>
      </w:r>
      <w:bookmarkEnd w:id="900"/>
    </w:p>
    <w:p w14:paraId="72468B7A" w14:textId="77777777" w:rsidR="008607AC" w:rsidRPr="00F914FF" w:rsidRDefault="00AC76FB" w:rsidP="00F32721">
      <w:pPr>
        <w:rPr>
          <w:rtl/>
        </w:rPr>
      </w:pPr>
      <w:r w:rsidRPr="00F914FF">
        <w:rPr>
          <w:rFonts w:hint="cs"/>
          <w:rtl/>
        </w:rPr>
        <w:t>اینجا بحث مفصلی است و</w:t>
      </w:r>
      <w:r w:rsidRPr="00F914FF">
        <w:rPr>
          <w:rFonts w:hint="cs"/>
          <w:rtl/>
        </w:rPr>
        <w:t xml:space="preserve"> الان ن</w:t>
      </w:r>
      <w:r w:rsidR="00C15573" w:rsidRPr="00F914FF">
        <w:rPr>
          <w:rFonts w:hint="cs"/>
          <w:rtl/>
        </w:rPr>
        <w:t>می‌</w:t>
      </w:r>
      <w:r w:rsidRPr="00F914FF">
        <w:rPr>
          <w:rFonts w:hint="cs"/>
          <w:rtl/>
        </w:rPr>
        <w:t>توانیم بحث کنیم و انشاالله در بحث انحلال حک</w:t>
      </w:r>
      <w:r w:rsidR="00C15573" w:rsidRPr="00F914FF">
        <w:rPr>
          <w:rFonts w:hint="cs"/>
          <w:rtl/>
        </w:rPr>
        <w:t>می‌</w:t>
      </w:r>
      <w:r w:rsidRPr="00F914FF">
        <w:rPr>
          <w:rFonts w:hint="cs"/>
          <w:rtl/>
        </w:rPr>
        <w:t>و بحث شبه</w:t>
      </w:r>
      <w:r w:rsidR="00C15573" w:rsidRPr="00F914FF">
        <w:rPr>
          <w:rFonts w:hint="cs"/>
          <w:rtl/>
        </w:rPr>
        <w:t xml:space="preserve">ه‌ی </w:t>
      </w:r>
      <w:r w:rsidRPr="00F914FF">
        <w:rPr>
          <w:rFonts w:hint="cs"/>
          <w:rtl/>
        </w:rPr>
        <w:t>قبل از فحص بحث خواهیم کرد که با قیام اماره به انداز</w:t>
      </w:r>
      <w:r w:rsidR="00C15573" w:rsidRPr="00F914FF">
        <w:rPr>
          <w:rFonts w:hint="cs"/>
          <w:rtl/>
        </w:rPr>
        <w:t xml:space="preserve">ه‌ی </w:t>
      </w:r>
      <w:r w:rsidRPr="00F914FF">
        <w:rPr>
          <w:rFonts w:hint="cs"/>
          <w:rtl/>
        </w:rPr>
        <w:t>تکالیف معلوم بالاجمال، انحلال حک</w:t>
      </w:r>
      <w:r w:rsidR="00C15573" w:rsidRPr="00F914FF">
        <w:rPr>
          <w:rFonts w:hint="cs"/>
          <w:rtl/>
        </w:rPr>
        <w:t>می</w:t>
      </w:r>
      <w:r w:rsidRPr="00F914FF">
        <w:rPr>
          <w:rFonts w:hint="cs"/>
          <w:rtl/>
        </w:rPr>
        <w:t xml:space="preserve"> </w:t>
      </w:r>
      <w:r w:rsidR="00C15573" w:rsidRPr="00F914FF">
        <w:rPr>
          <w:rFonts w:hint="cs"/>
          <w:rtl/>
        </w:rPr>
        <w:t>‌</w:t>
      </w:r>
      <w:r w:rsidRPr="00F914FF">
        <w:rPr>
          <w:rFonts w:hint="cs"/>
          <w:rtl/>
        </w:rPr>
        <w:t xml:space="preserve">در علم اجمالی عرضی پیش </w:t>
      </w:r>
      <w:r w:rsidR="00C15573" w:rsidRPr="00F914FF">
        <w:rPr>
          <w:rFonts w:hint="cs"/>
          <w:rtl/>
        </w:rPr>
        <w:t>می‌</w:t>
      </w:r>
      <w:r w:rsidRPr="00F914FF">
        <w:rPr>
          <w:rFonts w:hint="cs"/>
          <w:rtl/>
        </w:rPr>
        <w:t>آید.</w:t>
      </w:r>
    </w:p>
    <w:p w14:paraId="1761BBD6" w14:textId="77777777" w:rsidR="008607AC" w:rsidRPr="00F914FF" w:rsidRDefault="00AC76FB" w:rsidP="008607AC">
      <w:pPr>
        <w:rPr>
          <w:rtl/>
        </w:rPr>
      </w:pPr>
      <w:r w:rsidRPr="00F914FF">
        <w:rPr>
          <w:rFonts w:hint="cs"/>
          <w:rtl/>
        </w:rPr>
        <w:t xml:space="preserve"> اما یک بحث دیگر وجود دارد که آیا به تعبیر مرحوم محقق عراقی یک عل</w:t>
      </w:r>
      <w:r w:rsidRPr="00F914FF">
        <w:rPr>
          <w:rFonts w:hint="cs"/>
          <w:rtl/>
        </w:rPr>
        <w:t xml:space="preserve">م اجمالی </w:t>
      </w:r>
      <w:r w:rsidR="009C7900" w:rsidRPr="00F914FF">
        <w:rPr>
          <w:rFonts w:hint="cs"/>
          <w:rtl/>
        </w:rPr>
        <w:t>مورّب</w:t>
      </w:r>
      <w:r w:rsidR="009C771F" w:rsidRPr="00F914FF">
        <w:rPr>
          <w:rFonts w:hint="cs"/>
          <w:rtl/>
        </w:rPr>
        <w:t xml:space="preserve"> یا به تعبیر مرحوم آخوند علم اجمالی بین طرف صغیر و کبیر</w:t>
      </w:r>
      <w:r w:rsidRPr="00F914FF">
        <w:rPr>
          <w:rFonts w:hint="cs"/>
          <w:rtl/>
        </w:rPr>
        <w:t xml:space="preserve"> وجود دارد یا نه. </w:t>
      </w:r>
    </w:p>
    <w:p w14:paraId="1B6FC59B" w14:textId="77777777" w:rsidR="008607AC" w:rsidRPr="00F914FF" w:rsidRDefault="00AC76FB" w:rsidP="008607AC">
      <w:pPr>
        <w:pStyle w:val="Heading6"/>
        <w:rPr>
          <w:rtl/>
        </w:rPr>
      </w:pPr>
      <w:bookmarkStart w:id="901" w:name="_Toc31729620"/>
      <w:r w:rsidRPr="00F914FF">
        <w:rPr>
          <w:rFonts w:hint="cs"/>
          <w:rtl/>
        </w:rPr>
        <w:lastRenderedPageBreak/>
        <w:t xml:space="preserve">علم اجمالی </w:t>
      </w:r>
      <w:r w:rsidR="009C7900" w:rsidRPr="00F914FF">
        <w:rPr>
          <w:rFonts w:hint="cs"/>
          <w:rtl/>
        </w:rPr>
        <w:t>مورّب</w:t>
      </w:r>
      <w:r w:rsidRPr="00F914FF">
        <w:rPr>
          <w:rFonts w:hint="cs"/>
          <w:rtl/>
        </w:rPr>
        <w:t xml:space="preserve"> </w:t>
      </w:r>
      <w:r w:rsidR="00CD2942" w:rsidRPr="00F914FF">
        <w:rPr>
          <w:rFonts w:hint="cs"/>
          <w:rtl/>
        </w:rPr>
        <w:t>( نظریه مرحوم آقا ضیاء)</w:t>
      </w:r>
      <w:bookmarkEnd w:id="901"/>
    </w:p>
    <w:p w14:paraId="29FC7C03" w14:textId="77777777" w:rsidR="008607AC" w:rsidRPr="00F914FF" w:rsidRDefault="00AC76FB" w:rsidP="008607AC">
      <w:pPr>
        <w:rPr>
          <w:rtl/>
        </w:rPr>
      </w:pPr>
      <w:r w:rsidRPr="00F914FF">
        <w:rPr>
          <w:rFonts w:hint="cs"/>
          <w:rtl/>
        </w:rPr>
        <w:t>همان مثال قطر</w:t>
      </w:r>
      <w:r w:rsidR="00C15573" w:rsidRPr="00F914FF">
        <w:rPr>
          <w:rFonts w:hint="cs"/>
          <w:rtl/>
        </w:rPr>
        <w:t xml:space="preserve">ه‌ی </w:t>
      </w:r>
      <w:r w:rsidRPr="00F914FF">
        <w:rPr>
          <w:rFonts w:hint="cs"/>
          <w:rtl/>
        </w:rPr>
        <w:t xml:space="preserve">خون را در دو کاسه را در نظر بگیرید که علم داریم یکی از دو کاسه نجس است و </w:t>
      </w:r>
      <w:r w:rsidR="00C15573" w:rsidRPr="00F914FF">
        <w:rPr>
          <w:rFonts w:hint="cs"/>
          <w:rtl/>
        </w:rPr>
        <w:t>می‌</w:t>
      </w:r>
      <w:r w:rsidRPr="00F914FF">
        <w:rPr>
          <w:rFonts w:hint="cs"/>
          <w:rtl/>
        </w:rPr>
        <w:t>دانم که صبح روز جمعه یک قطر</w:t>
      </w:r>
      <w:r w:rsidR="00C15573" w:rsidRPr="00F914FF">
        <w:rPr>
          <w:rFonts w:hint="cs"/>
          <w:rtl/>
        </w:rPr>
        <w:t xml:space="preserve">ه‌ی </w:t>
      </w:r>
      <w:r w:rsidRPr="00F914FF">
        <w:rPr>
          <w:rFonts w:hint="cs"/>
          <w:rtl/>
        </w:rPr>
        <w:t xml:space="preserve">خون در یکی از آن دو افتاده است. این علم من تا ظهر </w:t>
      </w:r>
      <w:r w:rsidR="00C15573" w:rsidRPr="00F914FF">
        <w:rPr>
          <w:rFonts w:hint="cs"/>
          <w:rtl/>
        </w:rPr>
        <w:t>می‌</w:t>
      </w:r>
      <w:r w:rsidRPr="00F914FF">
        <w:rPr>
          <w:rFonts w:hint="cs"/>
          <w:rtl/>
        </w:rPr>
        <w:t xml:space="preserve">آید و در ظهر یک اماره قائم </w:t>
      </w:r>
      <w:r w:rsidR="00C15573" w:rsidRPr="00F914FF">
        <w:rPr>
          <w:rFonts w:hint="cs"/>
          <w:rtl/>
        </w:rPr>
        <w:t>می‌</w:t>
      </w:r>
      <w:r w:rsidRPr="00F914FF">
        <w:rPr>
          <w:rFonts w:hint="cs"/>
          <w:rtl/>
        </w:rPr>
        <w:t>شود که یک طرف نجس است که علم پیدا ن</w:t>
      </w:r>
      <w:r w:rsidR="00C15573" w:rsidRPr="00F914FF">
        <w:rPr>
          <w:rFonts w:hint="cs"/>
          <w:rtl/>
        </w:rPr>
        <w:t>می‌</w:t>
      </w:r>
      <w:r w:rsidRPr="00F914FF">
        <w:rPr>
          <w:rFonts w:hint="cs"/>
          <w:rtl/>
        </w:rPr>
        <w:t>کنم که انحلال حقیقی شود، بلک</w:t>
      </w:r>
      <w:r w:rsidRPr="00F914FF">
        <w:rPr>
          <w:rFonts w:hint="cs"/>
          <w:rtl/>
        </w:rPr>
        <w:t>ه انحلال حک</w:t>
      </w:r>
      <w:r w:rsidR="00C15573" w:rsidRPr="00F914FF">
        <w:rPr>
          <w:rFonts w:hint="cs"/>
          <w:rtl/>
        </w:rPr>
        <w:t>می</w:t>
      </w:r>
      <w:r w:rsidRPr="00F914FF">
        <w:rPr>
          <w:rFonts w:hint="cs"/>
          <w:rtl/>
        </w:rPr>
        <w:t xml:space="preserve"> در این علم اجمالی من که یا این کاسه نجس است یا آن کاسه ‌پیدا می‌شود. اما در بین طرفی که قیام اماره بر آن نشده است و طرف دیگر قبل از ظهر، مرحوم آقا ضیاء </w:t>
      </w:r>
      <w:r w:rsidR="00C15573" w:rsidRPr="00F914FF">
        <w:rPr>
          <w:rFonts w:hint="cs"/>
          <w:rtl/>
        </w:rPr>
        <w:t>می‌</w:t>
      </w:r>
      <w:r w:rsidRPr="00F914FF">
        <w:rPr>
          <w:rFonts w:hint="cs"/>
          <w:rtl/>
        </w:rPr>
        <w:t xml:space="preserve">گوید علم اجمالی </w:t>
      </w:r>
      <w:r w:rsidR="009C7900" w:rsidRPr="00F914FF">
        <w:rPr>
          <w:rFonts w:hint="cs"/>
          <w:rtl/>
        </w:rPr>
        <w:t>مورّب</w:t>
      </w:r>
      <w:r w:rsidRPr="00F914FF">
        <w:rPr>
          <w:rFonts w:hint="cs"/>
          <w:rtl/>
        </w:rPr>
        <w:t xml:space="preserve"> است. یعنی فرض کنید کاس</w:t>
      </w:r>
      <w:r w:rsidR="00C15573" w:rsidRPr="00F914FF">
        <w:rPr>
          <w:rFonts w:hint="cs"/>
          <w:rtl/>
        </w:rPr>
        <w:t xml:space="preserve">ه‌ای </w:t>
      </w:r>
      <w:r w:rsidRPr="00F914FF">
        <w:rPr>
          <w:rFonts w:hint="cs"/>
          <w:rtl/>
        </w:rPr>
        <w:t xml:space="preserve">که اماره بر آن واقع نشده است، الان که </w:t>
      </w:r>
      <w:r w:rsidRPr="00F914FF">
        <w:rPr>
          <w:rFonts w:hint="cs"/>
          <w:rtl/>
        </w:rPr>
        <w:t>ظهر است من علم دارم که یا این کاسه الان نجس است یا آن کاسه ساعت ده صبح نجس بود. ساعت ده صبح هم اماره بر آن قائم نبود و بر اطراف این علم اجمالی امار</w:t>
      </w:r>
      <w:r w:rsidR="00C15573" w:rsidRPr="00F914FF">
        <w:rPr>
          <w:rFonts w:hint="cs"/>
          <w:rtl/>
        </w:rPr>
        <w:t xml:space="preserve">ه‌ای </w:t>
      </w:r>
      <w:r w:rsidRPr="00F914FF">
        <w:rPr>
          <w:rFonts w:hint="cs"/>
          <w:rtl/>
        </w:rPr>
        <w:t>قائم نبوده. به عل</w:t>
      </w:r>
      <w:r w:rsidR="00C15573" w:rsidRPr="00F914FF">
        <w:rPr>
          <w:rFonts w:hint="cs"/>
          <w:rtl/>
        </w:rPr>
        <w:t>می‌</w:t>
      </w:r>
      <w:r w:rsidRPr="00F914FF">
        <w:rPr>
          <w:rFonts w:hint="cs"/>
          <w:rtl/>
        </w:rPr>
        <w:t>که عرضی است اگر بگویم الان یا این کاسه نجس است یا آن نجس است، الان بر یک طرف اماره ق</w:t>
      </w:r>
      <w:r w:rsidRPr="00F914FF">
        <w:rPr>
          <w:rFonts w:hint="cs"/>
          <w:rtl/>
        </w:rPr>
        <w:t xml:space="preserve">ائم شده است و </w:t>
      </w:r>
      <w:r w:rsidR="009F4CB4" w:rsidRPr="00F914FF">
        <w:rPr>
          <w:rFonts w:hint="cs"/>
          <w:rtl/>
        </w:rPr>
        <w:t>این علم اجمالی انحلال حک</w:t>
      </w:r>
      <w:r w:rsidR="00C15573" w:rsidRPr="00F914FF">
        <w:rPr>
          <w:rFonts w:hint="cs"/>
          <w:rtl/>
        </w:rPr>
        <w:t>می</w:t>
      </w:r>
      <w:r w:rsidRPr="00F914FF">
        <w:rPr>
          <w:rFonts w:hint="cs"/>
          <w:rtl/>
        </w:rPr>
        <w:t xml:space="preserve"> </w:t>
      </w:r>
      <w:r w:rsidR="00C15573" w:rsidRPr="00F914FF">
        <w:rPr>
          <w:rFonts w:hint="cs"/>
          <w:rtl/>
        </w:rPr>
        <w:t>‌</w:t>
      </w:r>
      <w:r w:rsidR="009F4CB4" w:rsidRPr="00F914FF">
        <w:rPr>
          <w:rFonts w:hint="cs"/>
          <w:rtl/>
        </w:rPr>
        <w:t xml:space="preserve">پیدا کرده است. اما مرحوم آقا ضیاء </w:t>
      </w:r>
      <w:r w:rsidR="00C15573" w:rsidRPr="00F914FF">
        <w:rPr>
          <w:rFonts w:hint="cs"/>
          <w:rtl/>
        </w:rPr>
        <w:t>می‌</w:t>
      </w:r>
      <w:r w:rsidR="009F4CB4" w:rsidRPr="00F914FF">
        <w:rPr>
          <w:rFonts w:hint="cs"/>
          <w:rtl/>
        </w:rPr>
        <w:t xml:space="preserve">گوید من یک علم اجمالی دیگر تحویل شما </w:t>
      </w:r>
      <w:r w:rsidR="00C15573" w:rsidRPr="00F914FF">
        <w:rPr>
          <w:rFonts w:hint="cs"/>
          <w:rtl/>
        </w:rPr>
        <w:t>می‌</w:t>
      </w:r>
      <w:r w:rsidR="009F4CB4" w:rsidRPr="00F914FF">
        <w:rPr>
          <w:rFonts w:hint="cs"/>
          <w:rtl/>
        </w:rPr>
        <w:t xml:space="preserve">دهم که این چنین نیست که عبارت است از علم اجمالی به این که یا این کاسه که قیام اماره بر آن نشده است، الان نجس است یا آن کاسه که قیام بر اماره بر آن شده است، ساعت ده صبح نجس بوده است. </w:t>
      </w:r>
    </w:p>
    <w:p w14:paraId="562E5B7A" w14:textId="77777777" w:rsidR="00CD2942" w:rsidRPr="00F914FF" w:rsidRDefault="00AC76FB" w:rsidP="008607AC">
      <w:pPr>
        <w:rPr>
          <w:rtl/>
        </w:rPr>
      </w:pPr>
      <w:r w:rsidRPr="00F914FF">
        <w:rPr>
          <w:rFonts w:hint="cs"/>
          <w:rtl/>
        </w:rPr>
        <w:t>این علم اجمالی دو طرفش از قیام اماره خالی است. بله یک شبه</w:t>
      </w:r>
      <w:r w:rsidR="00C15573" w:rsidRPr="00F914FF">
        <w:rPr>
          <w:rFonts w:hint="cs"/>
          <w:rtl/>
        </w:rPr>
        <w:t xml:space="preserve">ه‌ای </w:t>
      </w:r>
      <w:r w:rsidRPr="00F914FF">
        <w:rPr>
          <w:rFonts w:hint="cs"/>
          <w:rtl/>
        </w:rPr>
        <w:t xml:space="preserve">وجود دارد که آن طرف الان خارج از ابتلا است؛ منتهی در علم اجمالی تدریجی </w:t>
      </w:r>
      <w:r w:rsidR="00C15573" w:rsidRPr="00F914FF">
        <w:rPr>
          <w:rFonts w:hint="cs"/>
          <w:rtl/>
        </w:rPr>
        <w:t>می‌</w:t>
      </w:r>
      <w:r w:rsidRPr="00F914FF">
        <w:rPr>
          <w:rFonts w:hint="cs"/>
          <w:rtl/>
        </w:rPr>
        <w:t xml:space="preserve">خوانید که دائماً همینطور است چون همیشه یک طرف بیرون از ابتلا است. در آنجا </w:t>
      </w:r>
      <w:r w:rsidRPr="00F914FF">
        <w:rPr>
          <w:rFonts w:hint="cs"/>
          <w:rtl/>
        </w:rPr>
        <w:t>راههای پیچید</w:t>
      </w:r>
      <w:r w:rsidR="00C15573" w:rsidRPr="00F914FF">
        <w:rPr>
          <w:rFonts w:hint="cs"/>
          <w:rtl/>
        </w:rPr>
        <w:t xml:space="preserve">ه‌ای </w:t>
      </w:r>
      <w:r w:rsidRPr="00F914FF">
        <w:rPr>
          <w:rFonts w:hint="cs"/>
          <w:rtl/>
        </w:rPr>
        <w:t xml:space="preserve">وجود دارد برای درست کردن آن؛ مثل اینکه گفته </w:t>
      </w:r>
      <w:r w:rsidR="00C15573" w:rsidRPr="00F914FF">
        <w:rPr>
          <w:rFonts w:hint="cs"/>
          <w:rtl/>
        </w:rPr>
        <w:t>می‌</w:t>
      </w:r>
      <w:r w:rsidRPr="00F914FF">
        <w:rPr>
          <w:rFonts w:hint="cs"/>
          <w:rtl/>
        </w:rPr>
        <w:t xml:space="preserve">شود که علم در تدرّجش هم عرفاً یک علم است. درست که در آنات، این علم اجمالی </w:t>
      </w:r>
      <w:r w:rsidR="009C7900" w:rsidRPr="00F914FF">
        <w:rPr>
          <w:rFonts w:hint="cs"/>
          <w:rtl/>
        </w:rPr>
        <w:t>مورّب</w:t>
      </w:r>
      <w:r w:rsidRPr="00F914FF">
        <w:rPr>
          <w:rFonts w:hint="cs"/>
          <w:rtl/>
        </w:rPr>
        <w:t xml:space="preserve">، دائماً یک طرف آن خارج از ابتلا </w:t>
      </w:r>
      <w:r w:rsidR="00C15573" w:rsidRPr="00F914FF">
        <w:rPr>
          <w:rFonts w:hint="cs"/>
          <w:rtl/>
        </w:rPr>
        <w:t>می‌</w:t>
      </w:r>
      <w:r w:rsidRPr="00F914FF">
        <w:rPr>
          <w:rFonts w:hint="cs"/>
          <w:rtl/>
        </w:rPr>
        <w:t xml:space="preserve">شود یا در آینده است اما در عین حال عرف اینها را یک علم </w:t>
      </w:r>
      <w:r w:rsidR="00C15573" w:rsidRPr="00F914FF">
        <w:rPr>
          <w:rFonts w:hint="cs"/>
          <w:rtl/>
        </w:rPr>
        <w:t>می‌</w:t>
      </w:r>
      <w:r w:rsidRPr="00F914FF">
        <w:rPr>
          <w:rFonts w:hint="cs"/>
          <w:rtl/>
        </w:rPr>
        <w:t>بیند و اینگونه نیست</w:t>
      </w:r>
      <w:r w:rsidRPr="00F914FF">
        <w:rPr>
          <w:rFonts w:hint="cs"/>
          <w:rtl/>
        </w:rPr>
        <w:t xml:space="preserve"> که تحصیص کنند به کل آنٍ آنٍ. </w:t>
      </w:r>
    </w:p>
    <w:p w14:paraId="4B782FBC" w14:textId="77777777" w:rsidR="00917182" w:rsidRPr="00F914FF" w:rsidRDefault="00AC76FB" w:rsidP="008607AC">
      <w:pPr>
        <w:rPr>
          <w:rtl/>
        </w:rPr>
      </w:pPr>
      <w:r w:rsidRPr="00F914FF">
        <w:rPr>
          <w:rFonts w:hint="cs"/>
          <w:rtl/>
        </w:rPr>
        <w:t xml:space="preserve"> مرحوم آخوند مثل مرحوم آقا ضیاء ن</w:t>
      </w:r>
      <w:r w:rsidR="00C15573" w:rsidRPr="00F914FF">
        <w:rPr>
          <w:rFonts w:hint="cs"/>
          <w:rtl/>
        </w:rPr>
        <w:t>می‌</w:t>
      </w:r>
      <w:r w:rsidRPr="00F914FF">
        <w:rPr>
          <w:rFonts w:hint="cs"/>
          <w:rtl/>
        </w:rPr>
        <w:t xml:space="preserve">گوید علم </w:t>
      </w:r>
      <w:r w:rsidR="009C7900" w:rsidRPr="00F914FF">
        <w:rPr>
          <w:rFonts w:hint="cs"/>
          <w:rtl/>
        </w:rPr>
        <w:t>مورّب</w:t>
      </w:r>
      <w:r w:rsidRPr="00F914FF">
        <w:rPr>
          <w:rFonts w:hint="cs"/>
          <w:rtl/>
        </w:rPr>
        <w:t xml:space="preserve"> بلکه </w:t>
      </w:r>
      <w:r w:rsidR="00C15573" w:rsidRPr="00F914FF">
        <w:rPr>
          <w:rFonts w:hint="cs"/>
          <w:rtl/>
        </w:rPr>
        <w:t>می‌</w:t>
      </w:r>
      <w:r w:rsidRPr="00F914FF">
        <w:rPr>
          <w:rFonts w:hint="cs"/>
          <w:rtl/>
        </w:rPr>
        <w:t xml:space="preserve">گوید بین قصیر و طویل. چون یک بحث مهم وجود دارد که در انحلال آیا اگر قیام اماره بعد از زمان تشکیل علم باشد، بین طرف قصیر تا تشکیل علم و طرف طویل تا حالا، این علم </w:t>
      </w:r>
      <w:r w:rsidRPr="00F914FF">
        <w:rPr>
          <w:rFonts w:hint="cs"/>
          <w:rtl/>
        </w:rPr>
        <w:t>اجمالی زنده است</w:t>
      </w:r>
      <w:r w:rsidR="00CD2942" w:rsidRPr="00F914FF">
        <w:rPr>
          <w:rFonts w:hint="cs"/>
          <w:rtl/>
        </w:rPr>
        <w:t xml:space="preserve"> یا نه، که</w:t>
      </w:r>
      <w:r w:rsidRPr="00F914FF">
        <w:rPr>
          <w:rFonts w:hint="cs"/>
          <w:rtl/>
        </w:rPr>
        <w:t xml:space="preserve"> مرحوم آخوند هم قبول دارد که این علم اجمالی </w:t>
      </w:r>
      <w:r w:rsidR="00DC0DFE" w:rsidRPr="00F914FF">
        <w:rPr>
          <w:rFonts w:hint="cs"/>
          <w:rtl/>
        </w:rPr>
        <w:t xml:space="preserve">زنده است و مشکلی ندارد. مثلاً در باب قیام اضطرار به اطراف علم اجمالی، این اضطرار علم اجمالی را از کار </w:t>
      </w:r>
      <w:r w:rsidR="00C15573" w:rsidRPr="00F914FF">
        <w:rPr>
          <w:rFonts w:hint="cs"/>
          <w:rtl/>
        </w:rPr>
        <w:t>می‌</w:t>
      </w:r>
      <w:r w:rsidR="00DC0DFE" w:rsidRPr="00F914FF">
        <w:rPr>
          <w:rFonts w:hint="cs"/>
          <w:rtl/>
        </w:rPr>
        <w:t>اندازد اما اگر این اضطرار بعد از تشکیل علم اجمالی باشد نه مقارن با آن؛ مثل اینکه علم اجمالی صبح تشکیل شده است و در ظهر یک طرف مضطر الیه یا خارج از ابتلا بشود، در اینجا این مانع از احتیاط در طرف دیگر ن</w:t>
      </w:r>
      <w:r w:rsidR="00C15573" w:rsidRPr="00F914FF">
        <w:rPr>
          <w:rFonts w:hint="cs"/>
          <w:rtl/>
        </w:rPr>
        <w:t>می‌</w:t>
      </w:r>
      <w:r w:rsidR="00DC0DFE" w:rsidRPr="00F914FF">
        <w:rPr>
          <w:rFonts w:hint="cs"/>
          <w:rtl/>
        </w:rPr>
        <w:t xml:space="preserve">شود. این همان علم اجمالی </w:t>
      </w:r>
      <w:r w:rsidR="009C7900" w:rsidRPr="00F914FF">
        <w:rPr>
          <w:rFonts w:hint="cs"/>
          <w:rtl/>
        </w:rPr>
        <w:t>مورّب</w:t>
      </w:r>
      <w:r w:rsidR="00DC0DFE" w:rsidRPr="00F914FF">
        <w:rPr>
          <w:rFonts w:hint="cs"/>
          <w:rtl/>
        </w:rPr>
        <w:t xml:space="preserve"> آقا ضیاء است</w:t>
      </w:r>
      <w:r w:rsidR="00A13F23" w:rsidRPr="00F914FF">
        <w:rPr>
          <w:rFonts w:hint="cs"/>
          <w:rtl/>
        </w:rPr>
        <w:t xml:space="preserve"> که مرحوم آخوند از این تعبیر می کند </w:t>
      </w:r>
      <w:r w:rsidR="00A13F23" w:rsidRPr="00F914FF">
        <w:rPr>
          <w:rFonts w:hint="cs"/>
          <w:rtl/>
        </w:rPr>
        <w:lastRenderedPageBreak/>
        <w:t>به علم اجمالی دائر بین فرد</w:t>
      </w:r>
      <w:r w:rsidR="00DC0DFE" w:rsidRPr="00F914FF">
        <w:rPr>
          <w:rFonts w:hint="cs"/>
          <w:rtl/>
        </w:rPr>
        <w:t xml:space="preserve"> قصیر و طویل. یک علم اجمالی داریم که یک طرفش قصیر است که تا ظهر است و یک طرفش طویل است که تا حالا است. علم دارم که یا آن کاسه تا ظهر نجس بوده است یا تا الان که عصر است نجس است.</w:t>
      </w:r>
    </w:p>
    <w:p w14:paraId="5CCC2606" w14:textId="77777777" w:rsidR="00CD2942" w:rsidRPr="00F914FF" w:rsidRDefault="00AC76FB" w:rsidP="00CD2942">
      <w:pPr>
        <w:pStyle w:val="Heading6"/>
        <w:rPr>
          <w:rtl/>
        </w:rPr>
      </w:pPr>
      <w:bookmarkStart w:id="902" w:name="_Toc31729621"/>
      <w:r w:rsidRPr="00F914FF">
        <w:rPr>
          <w:rFonts w:hint="cs"/>
          <w:rtl/>
        </w:rPr>
        <w:t>شبهه ی خروج از ابتلاء در نظریه مرحوم آخوند و محقق عراقی</w:t>
      </w:r>
      <w:bookmarkEnd w:id="902"/>
    </w:p>
    <w:p w14:paraId="1EDB8F25" w14:textId="77777777" w:rsidR="00865C91" w:rsidRPr="00F914FF" w:rsidRDefault="00AC76FB" w:rsidP="00836A68">
      <w:pPr>
        <w:rPr>
          <w:rtl/>
        </w:rPr>
      </w:pPr>
      <w:r w:rsidRPr="00F914FF">
        <w:rPr>
          <w:rFonts w:hint="cs"/>
          <w:rtl/>
        </w:rPr>
        <w:t>بحث خروج ابتلاء در آن قسمتی که گذشته و ماضوی شده است،</w:t>
      </w:r>
      <w:r w:rsidRPr="00F914FF">
        <w:rPr>
          <w:rFonts w:hint="cs"/>
          <w:rtl/>
        </w:rPr>
        <w:t xml:space="preserve"> واقعاً شبه</w:t>
      </w:r>
      <w:r w:rsidR="00C15573" w:rsidRPr="00F914FF">
        <w:rPr>
          <w:rFonts w:hint="cs"/>
          <w:rtl/>
        </w:rPr>
        <w:t xml:space="preserve">ه‌ی </w:t>
      </w:r>
      <w:r w:rsidRPr="00F914FF">
        <w:rPr>
          <w:rFonts w:hint="cs"/>
          <w:rtl/>
        </w:rPr>
        <w:t>قوی است. سال اولی که بنده درس مرحوم ابوی رفتیم، همین بحث برائت بود. البته ایشان نتوانست ادامه دهد و ما یک سال و خورد</w:t>
      </w:r>
      <w:r w:rsidR="00C15573" w:rsidRPr="00F914FF">
        <w:rPr>
          <w:rFonts w:hint="cs"/>
          <w:rtl/>
        </w:rPr>
        <w:t xml:space="preserve">ه‌ای </w:t>
      </w:r>
      <w:r w:rsidRPr="00F914FF">
        <w:rPr>
          <w:rFonts w:hint="cs"/>
          <w:rtl/>
        </w:rPr>
        <w:t xml:space="preserve">خدمت ایشان بودیم. همان جا بحث علم اجمالی </w:t>
      </w:r>
      <w:r w:rsidR="009C7900" w:rsidRPr="00F914FF">
        <w:rPr>
          <w:rFonts w:hint="cs"/>
          <w:rtl/>
        </w:rPr>
        <w:t>مورّب</w:t>
      </w:r>
      <w:r w:rsidRPr="00F914FF">
        <w:rPr>
          <w:rFonts w:hint="cs"/>
          <w:rtl/>
        </w:rPr>
        <w:t xml:space="preserve"> مرحوم آقا ضیاء شد و من همین اشکال را به ایشان گفتم که یک طرف خارج از ابتلا است. آن وقت ایشان جواب قانع کنند</w:t>
      </w:r>
      <w:r w:rsidR="00C15573" w:rsidRPr="00F914FF">
        <w:rPr>
          <w:rFonts w:hint="cs"/>
          <w:rtl/>
        </w:rPr>
        <w:t xml:space="preserve">ه‌ای </w:t>
      </w:r>
      <w:r w:rsidRPr="00F914FF">
        <w:rPr>
          <w:rFonts w:hint="cs"/>
          <w:rtl/>
        </w:rPr>
        <w:t xml:space="preserve">ندادند، اما بعدها دیدم که تنها راه برای جواب </w:t>
      </w:r>
      <w:r w:rsidR="00CD2942" w:rsidRPr="00F914FF">
        <w:rPr>
          <w:rFonts w:hint="cs"/>
          <w:rtl/>
        </w:rPr>
        <w:t>به این شبهه که</w:t>
      </w:r>
      <w:r w:rsidR="00836A68" w:rsidRPr="00F914FF">
        <w:rPr>
          <w:rFonts w:hint="cs"/>
          <w:rtl/>
        </w:rPr>
        <w:t xml:space="preserve"> در مقابل مرحوم آخوند و آقا ضیاء هست، این است که این علم از قبل تا به حال کشیده </w:t>
      </w:r>
      <w:r w:rsidR="00C15573" w:rsidRPr="00F914FF">
        <w:rPr>
          <w:rFonts w:hint="cs"/>
          <w:rtl/>
        </w:rPr>
        <w:t>می‌</w:t>
      </w:r>
      <w:r w:rsidR="00836A68" w:rsidRPr="00F914FF">
        <w:rPr>
          <w:rFonts w:hint="cs"/>
          <w:rtl/>
        </w:rPr>
        <w:t xml:space="preserve">شود و این علم اجمالی </w:t>
      </w:r>
      <w:r w:rsidR="009C7900" w:rsidRPr="00F914FF">
        <w:rPr>
          <w:rFonts w:hint="cs"/>
          <w:rtl/>
        </w:rPr>
        <w:t>مورّب</w:t>
      </w:r>
      <w:r w:rsidR="00836A68" w:rsidRPr="00F914FF">
        <w:rPr>
          <w:rFonts w:hint="cs"/>
          <w:rtl/>
        </w:rPr>
        <w:t xml:space="preserve"> الان، </w:t>
      </w:r>
      <w:r w:rsidR="00C15573" w:rsidRPr="00F914FF">
        <w:rPr>
          <w:rFonts w:hint="cs"/>
          <w:rtl/>
        </w:rPr>
        <w:t>می‌</w:t>
      </w:r>
      <w:r w:rsidR="00836A68" w:rsidRPr="00F914FF">
        <w:rPr>
          <w:rFonts w:hint="cs"/>
          <w:rtl/>
        </w:rPr>
        <w:t xml:space="preserve">تواند علم اجمالی حالی یک طرف و علم اجمالی استقبالی دیگری باشد. این علم جلو </w:t>
      </w:r>
      <w:r w:rsidR="00C15573" w:rsidRPr="00F914FF">
        <w:rPr>
          <w:rFonts w:hint="cs"/>
          <w:rtl/>
        </w:rPr>
        <w:t>می‌</w:t>
      </w:r>
      <w:r w:rsidR="00836A68" w:rsidRPr="00F914FF">
        <w:rPr>
          <w:rFonts w:hint="cs"/>
          <w:rtl/>
        </w:rPr>
        <w:t xml:space="preserve">آید و یکی حالی </w:t>
      </w:r>
      <w:r w:rsidR="00C15573" w:rsidRPr="00F914FF">
        <w:rPr>
          <w:rFonts w:hint="cs"/>
          <w:rtl/>
        </w:rPr>
        <w:t>می‌</w:t>
      </w:r>
      <w:r w:rsidR="00836A68" w:rsidRPr="00F914FF">
        <w:rPr>
          <w:rFonts w:hint="cs"/>
          <w:rtl/>
        </w:rPr>
        <w:t xml:space="preserve">شود و یکی ماضوی </w:t>
      </w:r>
      <w:r w:rsidR="00C15573" w:rsidRPr="00F914FF">
        <w:rPr>
          <w:rFonts w:hint="cs"/>
          <w:rtl/>
        </w:rPr>
        <w:t>می‌</w:t>
      </w:r>
      <w:r w:rsidR="00836A68" w:rsidRPr="00F914FF">
        <w:rPr>
          <w:rFonts w:hint="cs"/>
          <w:rtl/>
        </w:rPr>
        <w:t xml:space="preserve">شود. عقلا این را یک علم </w:t>
      </w:r>
      <w:r w:rsidR="00C15573" w:rsidRPr="00F914FF">
        <w:rPr>
          <w:rFonts w:hint="cs"/>
          <w:rtl/>
        </w:rPr>
        <w:t>می‌</w:t>
      </w:r>
      <w:r w:rsidR="00836A68" w:rsidRPr="00F914FF">
        <w:rPr>
          <w:rFonts w:hint="cs"/>
          <w:rtl/>
        </w:rPr>
        <w:t>دانند و ن</w:t>
      </w:r>
      <w:r w:rsidR="00C15573" w:rsidRPr="00F914FF">
        <w:rPr>
          <w:rFonts w:hint="cs"/>
          <w:rtl/>
        </w:rPr>
        <w:t>می‌</w:t>
      </w:r>
      <w:r w:rsidR="00836A68" w:rsidRPr="00F914FF">
        <w:rPr>
          <w:rFonts w:hint="cs"/>
          <w:rtl/>
        </w:rPr>
        <w:t xml:space="preserve">گویند هزاران علم است. مرحوم آقا ضیاء ظاهراً کل آنٍ آنٍ را علم درست </w:t>
      </w:r>
      <w:r w:rsidR="00C15573" w:rsidRPr="00F914FF">
        <w:rPr>
          <w:rFonts w:hint="cs"/>
          <w:rtl/>
        </w:rPr>
        <w:t>می‌</w:t>
      </w:r>
      <w:r w:rsidR="00836A68" w:rsidRPr="00F914FF">
        <w:rPr>
          <w:rFonts w:hint="cs"/>
          <w:rtl/>
        </w:rPr>
        <w:t>کند. البته نه اینکه بگوییم علم نی</w:t>
      </w:r>
      <w:r w:rsidR="00CD2942" w:rsidRPr="00F914FF">
        <w:rPr>
          <w:rFonts w:hint="cs"/>
          <w:rtl/>
        </w:rPr>
        <w:t>ست اما معلوم نیست که اینگونه تجز</w:t>
      </w:r>
      <w:r w:rsidR="00836A68" w:rsidRPr="00F914FF">
        <w:rPr>
          <w:rFonts w:hint="cs"/>
          <w:rtl/>
        </w:rPr>
        <w:t>ی کردن آن به آنٍ آنٍ در موضوع تنجزیت</w:t>
      </w:r>
      <w:r w:rsidR="00CD2942" w:rsidRPr="00F914FF">
        <w:rPr>
          <w:rFonts w:hint="cs"/>
          <w:rtl/>
        </w:rPr>
        <w:t>،</w:t>
      </w:r>
      <w:r w:rsidR="00836A68" w:rsidRPr="00F914FF">
        <w:rPr>
          <w:rFonts w:hint="cs"/>
          <w:rtl/>
        </w:rPr>
        <w:t xml:space="preserve"> نزد عقلا</w:t>
      </w:r>
      <w:r w:rsidR="00CD2942" w:rsidRPr="00F914FF">
        <w:rPr>
          <w:rFonts w:hint="cs"/>
          <w:rtl/>
        </w:rPr>
        <w:t xml:space="preserve"> متعارف</w:t>
      </w:r>
      <w:r w:rsidR="00836A68" w:rsidRPr="00F914FF">
        <w:rPr>
          <w:rFonts w:hint="cs"/>
          <w:rtl/>
        </w:rPr>
        <w:t xml:space="preserve"> باشد و امری بعید است. </w:t>
      </w:r>
    </w:p>
    <w:p w14:paraId="680F458C" w14:textId="77777777" w:rsidR="005D1911" w:rsidRPr="00F914FF" w:rsidRDefault="00AC76FB" w:rsidP="00836A68">
      <w:pPr>
        <w:rPr>
          <w:rtl/>
        </w:rPr>
      </w:pPr>
      <w:r w:rsidRPr="00F914FF">
        <w:rPr>
          <w:rFonts w:hint="cs"/>
          <w:rtl/>
        </w:rPr>
        <w:t xml:space="preserve">بنابراین یک علم مستمر است و این علم مستمر که دائماً جلو </w:t>
      </w:r>
      <w:r w:rsidR="00C15573" w:rsidRPr="00F914FF">
        <w:rPr>
          <w:rFonts w:hint="cs"/>
          <w:rtl/>
        </w:rPr>
        <w:t>می‌</w:t>
      </w:r>
      <w:r w:rsidRPr="00F914FF">
        <w:rPr>
          <w:rFonts w:hint="cs"/>
          <w:rtl/>
        </w:rPr>
        <w:t>آید گاهی یک طرفش استقبالی است و گاهی حالی است و گاهی</w:t>
      </w:r>
      <w:r w:rsidRPr="00F914FF">
        <w:rPr>
          <w:rFonts w:hint="cs"/>
          <w:rtl/>
        </w:rPr>
        <w:t xml:space="preserve"> جلوتر که </w:t>
      </w:r>
      <w:r w:rsidR="00C15573" w:rsidRPr="00F914FF">
        <w:rPr>
          <w:rFonts w:hint="cs"/>
          <w:rtl/>
        </w:rPr>
        <w:t>می‌</w:t>
      </w:r>
      <w:r w:rsidRPr="00F914FF">
        <w:rPr>
          <w:rFonts w:hint="cs"/>
          <w:rtl/>
        </w:rPr>
        <w:t xml:space="preserve">آید، یک طرفش حالی </w:t>
      </w:r>
      <w:r w:rsidR="00C15573" w:rsidRPr="00F914FF">
        <w:rPr>
          <w:rFonts w:hint="cs"/>
          <w:rtl/>
        </w:rPr>
        <w:t>می‌</w:t>
      </w:r>
      <w:r w:rsidRPr="00F914FF">
        <w:rPr>
          <w:rFonts w:hint="cs"/>
          <w:rtl/>
        </w:rPr>
        <w:t xml:space="preserve">شود و یک طرفش ماضوی </w:t>
      </w:r>
      <w:r w:rsidR="00C15573" w:rsidRPr="00F914FF">
        <w:rPr>
          <w:rFonts w:hint="cs"/>
          <w:rtl/>
        </w:rPr>
        <w:t>می‌</w:t>
      </w:r>
      <w:r w:rsidRPr="00F914FF">
        <w:rPr>
          <w:rFonts w:hint="cs"/>
          <w:rtl/>
        </w:rPr>
        <w:t xml:space="preserve">شود. همین علم که الان </w:t>
      </w:r>
      <w:r w:rsidR="00C15573" w:rsidRPr="00F914FF">
        <w:rPr>
          <w:rFonts w:hint="cs"/>
          <w:rtl/>
        </w:rPr>
        <w:t>می‌</w:t>
      </w:r>
      <w:r w:rsidRPr="00F914FF">
        <w:rPr>
          <w:rFonts w:hint="cs"/>
          <w:rtl/>
        </w:rPr>
        <w:t xml:space="preserve">گوییم که علم به نجاست کاسه در ظهر و علم به نجاست کاسه در صبح در طرف دیگر، یک زمانی این یک طرفش در صبح حالی بود و یک طرفش استقبالی بود. وقتی جلو </w:t>
      </w:r>
      <w:r w:rsidR="00C15573" w:rsidRPr="00F914FF">
        <w:rPr>
          <w:rFonts w:hint="cs"/>
          <w:rtl/>
        </w:rPr>
        <w:t>می‌</w:t>
      </w:r>
      <w:r w:rsidRPr="00F914FF">
        <w:rPr>
          <w:rFonts w:hint="cs"/>
          <w:rtl/>
        </w:rPr>
        <w:t xml:space="preserve">آید این طرف استقبالی، حالی </w:t>
      </w:r>
      <w:r w:rsidR="00C15573" w:rsidRPr="00F914FF">
        <w:rPr>
          <w:rFonts w:hint="cs"/>
          <w:rtl/>
        </w:rPr>
        <w:t>می‌</w:t>
      </w:r>
      <w:r w:rsidRPr="00F914FF">
        <w:rPr>
          <w:rFonts w:hint="cs"/>
          <w:rtl/>
        </w:rPr>
        <w:t xml:space="preserve">شود و آن طرف حالی، ماضوی </w:t>
      </w:r>
      <w:r w:rsidR="00C15573" w:rsidRPr="00F914FF">
        <w:rPr>
          <w:rFonts w:hint="cs"/>
          <w:rtl/>
        </w:rPr>
        <w:t>می‌</w:t>
      </w:r>
      <w:r w:rsidRPr="00F914FF">
        <w:rPr>
          <w:rFonts w:hint="cs"/>
          <w:rtl/>
        </w:rPr>
        <w:t xml:space="preserve">شود. این یک علم است و صدها علم نیست که هر کدام را موضوع حکم عقل قرار دهیم و بگوییم یک طرفش ماضوی است و خارج از  محل ابتلا است. عرف و حتی عقل </w:t>
      </w:r>
      <w:r w:rsidR="00C15573" w:rsidRPr="00F914FF">
        <w:rPr>
          <w:rFonts w:hint="cs"/>
          <w:rtl/>
        </w:rPr>
        <w:t>می‌</w:t>
      </w:r>
      <w:r w:rsidRPr="00F914FF">
        <w:rPr>
          <w:rFonts w:hint="cs"/>
          <w:rtl/>
        </w:rPr>
        <w:t>گوید یک علم مستمر داریم که عقلاً موضوع تنجیز است. خروج از ابتلاء که یک چیز وحیانی</w:t>
      </w:r>
      <w:r w:rsidRPr="00F914FF">
        <w:rPr>
          <w:rFonts w:hint="cs"/>
          <w:rtl/>
        </w:rPr>
        <w:t xml:space="preserve"> نیست. یک عده به عدم حسن استحقاق عقاب </w:t>
      </w:r>
      <w:r w:rsidR="00C15573" w:rsidRPr="00F914FF">
        <w:rPr>
          <w:rFonts w:hint="cs"/>
          <w:rtl/>
        </w:rPr>
        <w:t>می‌</w:t>
      </w:r>
      <w:r w:rsidRPr="00F914FF">
        <w:rPr>
          <w:rFonts w:hint="cs"/>
          <w:rtl/>
        </w:rPr>
        <w:t xml:space="preserve">گویند و یک عده به مورد دیگر و یک عده هم مثل مرحوم آقای خوئی </w:t>
      </w:r>
      <w:r w:rsidR="00C15573" w:rsidRPr="00F914FF">
        <w:rPr>
          <w:rFonts w:hint="cs"/>
          <w:rtl/>
        </w:rPr>
        <w:t>می‌</w:t>
      </w:r>
      <w:r w:rsidRPr="00F914FF">
        <w:rPr>
          <w:rFonts w:hint="cs"/>
          <w:rtl/>
        </w:rPr>
        <w:t xml:space="preserve">گویند اصلاً خروج از ابتلا مانع نیست. </w:t>
      </w:r>
      <w:r w:rsidR="00C15573" w:rsidRPr="00F914FF">
        <w:rPr>
          <w:rFonts w:hint="cs"/>
          <w:rtl/>
        </w:rPr>
        <w:t>می‌</w:t>
      </w:r>
      <w:r w:rsidRPr="00F914FF">
        <w:rPr>
          <w:rFonts w:hint="cs"/>
          <w:rtl/>
        </w:rPr>
        <w:t xml:space="preserve">خواهیم بگوییم حتی اگر در جای دیگر مانع بدانیم، </w:t>
      </w:r>
      <w:r w:rsidR="00A13F23" w:rsidRPr="00F914FF">
        <w:rPr>
          <w:rFonts w:hint="cs"/>
          <w:rtl/>
        </w:rPr>
        <w:t xml:space="preserve">در </w:t>
      </w:r>
      <w:r w:rsidRPr="00F914FF">
        <w:rPr>
          <w:rFonts w:hint="cs"/>
          <w:rtl/>
        </w:rPr>
        <w:t>اینگونه علم</w:t>
      </w:r>
      <w:r w:rsidR="00C15573" w:rsidRPr="00F914FF">
        <w:rPr>
          <w:rFonts w:hint="cs"/>
          <w:rtl/>
        </w:rPr>
        <w:t>‌ها</w:t>
      </w:r>
      <w:r w:rsidR="00865C91" w:rsidRPr="00F914FF">
        <w:rPr>
          <w:rFonts w:hint="cs"/>
          <w:rtl/>
        </w:rPr>
        <w:t xml:space="preserve">ی مستمر </w:t>
      </w:r>
      <w:r w:rsidR="00A13F23" w:rsidRPr="00F914FF">
        <w:rPr>
          <w:rFonts w:hint="cs"/>
          <w:rtl/>
        </w:rPr>
        <w:t xml:space="preserve">خروج از ابتلا مانع </w:t>
      </w:r>
      <w:r w:rsidR="00865C91" w:rsidRPr="00F914FF">
        <w:rPr>
          <w:rFonts w:hint="cs"/>
          <w:rtl/>
        </w:rPr>
        <w:t>نیست. بحث ریزه</w:t>
      </w:r>
      <w:r w:rsidR="00865C91" w:rsidRPr="00F914FF">
        <w:rPr>
          <w:rFonts w:hint="eastAsia"/>
          <w:rtl/>
        </w:rPr>
        <w:t>‌</w:t>
      </w:r>
      <w:r w:rsidRPr="00F914FF">
        <w:rPr>
          <w:rFonts w:hint="cs"/>
          <w:rtl/>
        </w:rPr>
        <w:t>کاری</w:t>
      </w:r>
      <w:r w:rsidR="00C15573" w:rsidRPr="00F914FF">
        <w:rPr>
          <w:rFonts w:hint="cs"/>
          <w:rtl/>
        </w:rPr>
        <w:t>‌ها</w:t>
      </w:r>
      <w:r w:rsidR="00865C91" w:rsidRPr="00F914FF">
        <w:rPr>
          <w:rFonts w:hint="cs"/>
          <w:rtl/>
        </w:rPr>
        <w:t xml:space="preserve">ی دیگر هم دارد، </w:t>
      </w:r>
      <w:r w:rsidRPr="00F914FF">
        <w:rPr>
          <w:rFonts w:hint="cs"/>
          <w:rtl/>
        </w:rPr>
        <w:t xml:space="preserve">اما </w:t>
      </w:r>
      <w:r w:rsidR="00C15573" w:rsidRPr="00F914FF">
        <w:rPr>
          <w:rFonts w:hint="cs"/>
          <w:rtl/>
        </w:rPr>
        <w:t>می‌</w:t>
      </w:r>
      <w:r w:rsidRPr="00F914FF">
        <w:rPr>
          <w:rFonts w:hint="cs"/>
          <w:rtl/>
        </w:rPr>
        <w:t>خواهیم بگوییم شبه</w:t>
      </w:r>
      <w:r w:rsidR="00C15573" w:rsidRPr="00F914FF">
        <w:rPr>
          <w:rFonts w:hint="cs"/>
          <w:rtl/>
        </w:rPr>
        <w:t xml:space="preserve">ه‌ی </w:t>
      </w:r>
      <w:r w:rsidRPr="00F914FF">
        <w:rPr>
          <w:rFonts w:hint="cs"/>
          <w:rtl/>
        </w:rPr>
        <w:t xml:space="preserve">این بزرگوارن درست است که ابتدائاً به ذهن </w:t>
      </w:r>
      <w:r w:rsidR="00C15573" w:rsidRPr="00F914FF">
        <w:rPr>
          <w:rFonts w:hint="cs"/>
          <w:rtl/>
        </w:rPr>
        <w:t>می‌</w:t>
      </w:r>
      <w:r w:rsidRPr="00F914FF">
        <w:rPr>
          <w:rFonts w:hint="cs"/>
          <w:rtl/>
        </w:rPr>
        <w:t xml:space="preserve">آید اما راهکار دارد و دیگر مبنایی </w:t>
      </w:r>
      <w:r w:rsidR="00C15573" w:rsidRPr="00F914FF">
        <w:rPr>
          <w:rFonts w:hint="cs"/>
          <w:rtl/>
        </w:rPr>
        <w:t>می‌</w:t>
      </w:r>
      <w:r w:rsidRPr="00F914FF">
        <w:rPr>
          <w:rFonts w:hint="cs"/>
          <w:rtl/>
        </w:rPr>
        <w:t xml:space="preserve">شود. </w:t>
      </w:r>
    </w:p>
    <w:p w14:paraId="2CEBF429" w14:textId="77777777" w:rsidR="00DC0DFE" w:rsidRPr="00F914FF" w:rsidRDefault="00AC76FB" w:rsidP="00836A68">
      <w:pPr>
        <w:rPr>
          <w:rtl/>
        </w:rPr>
      </w:pPr>
      <w:r w:rsidRPr="00F914FF">
        <w:rPr>
          <w:rFonts w:hint="cs"/>
          <w:rtl/>
        </w:rPr>
        <w:lastRenderedPageBreak/>
        <w:t>بنابراین تا بدین جا را شما حفظ کنید که شبه</w:t>
      </w:r>
      <w:r w:rsidR="00C15573" w:rsidRPr="00F914FF">
        <w:rPr>
          <w:rFonts w:hint="cs"/>
          <w:rtl/>
        </w:rPr>
        <w:t xml:space="preserve">ه‌ی </w:t>
      </w:r>
      <w:r w:rsidRPr="00F914FF">
        <w:rPr>
          <w:rFonts w:hint="cs"/>
          <w:rtl/>
        </w:rPr>
        <w:t>این آقایان به این بیان قابل دفع است که علم اجمالی ما هنوز زنده است بین ی</w:t>
      </w:r>
      <w:r w:rsidR="00865C91" w:rsidRPr="00F914FF">
        <w:rPr>
          <w:rFonts w:hint="cs"/>
          <w:rtl/>
        </w:rPr>
        <w:t>ک طرف و طرف دیگر. به نظر ما علی</w:t>
      </w:r>
      <w:r w:rsidR="00865C91" w:rsidRPr="00F914FF">
        <w:rPr>
          <w:rFonts w:hint="eastAsia"/>
          <w:rtl/>
        </w:rPr>
        <w:t>‌</w:t>
      </w:r>
      <w:r w:rsidRPr="00F914FF">
        <w:rPr>
          <w:rFonts w:hint="cs"/>
          <w:rtl/>
        </w:rPr>
        <w:t xml:space="preserve">الظاهر با بحث علم اجمالی </w:t>
      </w:r>
      <w:r w:rsidR="00C15573" w:rsidRPr="00F914FF">
        <w:rPr>
          <w:rFonts w:hint="cs"/>
          <w:rtl/>
        </w:rPr>
        <w:t>می‌</w:t>
      </w:r>
      <w:r w:rsidRPr="00F914FF">
        <w:rPr>
          <w:rFonts w:hint="cs"/>
          <w:rtl/>
        </w:rPr>
        <w:t>توانیم این مسئله را حل کنیم. الباقی بحث</w:t>
      </w:r>
      <w:r w:rsidR="00C15573" w:rsidRPr="00F914FF">
        <w:rPr>
          <w:rFonts w:hint="cs"/>
          <w:rtl/>
        </w:rPr>
        <w:t>‌ها</w:t>
      </w:r>
      <w:r w:rsidRPr="00F914FF">
        <w:rPr>
          <w:rFonts w:hint="cs"/>
          <w:rtl/>
        </w:rPr>
        <w:t>ی مبنایی و غیره انشاالله در جای خودش در بحث انحلال علم اجمالی و شبه</w:t>
      </w:r>
      <w:r w:rsidR="00C15573" w:rsidRPr="00F914FF">
        <w:rPr>
          <w:rFonts w:hint="cs"/>
          <w:rtl/>
        </w:rPr>
        <w:t xml:space="preserve">ه‌ی </w:t>
      </w:r>
      <w:r w:rsidRPr="00F914FF">
        <w:rPr>
          <w:rFonts w:hint="cs"/>
          <w:rtl/>
        </w:rPr>
        <w:t xml:space="preserve">قبل از فحص خواهد آمد. </w:t>
      </w:r>
    </w:p>
    <w:p w14:paraId="73029CBD" w14:textId="77777777" w:rsidR="005D1911" w:rsidRPr="00F914FF" w:rsidRDefault="00AC76FB" w:rsidP="00836A68">
      <w:pPr>
        <w:rPr>
          <w:rtl/>
        </w:rPr>
      </w:pPr>
      <w:r w:rsidRPr="00F914FF">
        <w:rPr>
          <w:rFonts w:hint="cs"/>
          <w:rtl/>
        </w:rPr>
        <w:t>سوال: یک طرف علم اجمالی اباح</w:t>
      </w:r>
      <w:r w:rsidR="00C15573" w:rsidRPr="00F914FF">
        <w:rPr>
          <w:rFonts w:hint="cs"/>
          <w:rtl/>
        </w:rPr>
        <w:t xml:space="preserve">ه‌ی </w:t>
      </w:r>
      <w:r w:rsidRPr="00F914FF">
        <w:rPr>
          <w:rFonts w:hint="cs"/>
          <w:rtl/>
        </w:rPr>
        <w:t>اقتضایی هست یا نه؟</w:t>
      </w:r>
    </w:p>
    <w:p w14:paraId="4643E251" w14:textId="77777777" w:rsidR="008E2815" w:rsidRPr="00F914FF" w:rsidRDefault="00AC76FB" w:rsidP="00836A68">
      <w:pPr>
        <w:rPr>
          <w:rtl/>
        </w:rPr>
      </w:pPr>
      <w:r w:rsidRPr="00F914FF">
        <w:rPr>
          <w:rFonts w:hint="cs"/>
          <w:rtl/>
        </w:rPr>
        <w:t>جواب: ما ال</w:t>
      </w:r>
      <w:r w:rsidRPr="00F914FF">
        <w:rPr>
          <w:rFonts w:hint="cs"/>
          <w:rtl/>
        </w:rPr>
        <w:t xml:space="preserve">ان به دنبال یک علم اجمالی زنده </w:t>
      </w:r>
      <w:r w:rsidR="00C15573" w:rsidRPr="00F914FF">
        <w:rPr>
          <w:rFonts w:hint="cs"/>
          <w:rtl/>
        </w:rPr>
        <w:t>می‌</w:t>
      </w:r>
      <w:r w:rsidRPr="00F914FF">
        <w:rPr>
          <w:rFonts w:hint="cs"/>
          <w:rtl/>
        </w:rPr>
        <w:t>گردیم که وجوب و حرمت را برای ما منجز کند. حالا اباحه هم طرف علم اجمالی باشد، فرقی ن</w:t>
      </w:r>
      <w:r w:rsidR="00C15573" w:rsidRPr="00F914FF">
        <w:rPr>
          <w:rFonts w:hint="cs"/>
          <w:rtl/>
        </w:rPr>
        <w:t>می‌</w:t>
      </w:r>
      <w:r w:rsidRPr="00F914FF">
        <w:rPr>
          <w:rFonts w:hint="cs"/>
          <w:rtl/>
        </w:rPr>
        <w:t>کند.</w:t>
      </w:r>
    </w:p>
    <w:p w14:paraId="354E0762" w14:textId="77777777" w:rsidR="008E2815" w:rsidRPr="00F914FF" w:rsidRDefault="00AC76FB" w:rsidP="00836A68">
      <w:pPr>
        <w:rPr>
          <w:rtl/>
        </w:rPr>
      </w:pPr>
      <w:r w:rsidRPr="00F914FF">
        <w:rPr>
          <w:rFonts w:hint="cs"/>
          <w:rtl/>
        </w:rPr>
        <w:t>سوال: اگر اباحه هم باشد، دیگر احتیاط به این نیست که فقط الزام را احتیاط کرد. اگر اباحه هم طرف علم اجمالی باشد، دیگر ن</w:t>
      </w:r>
      <w:r w:rsidR="00C15573" w:rsidRPr="00F914FF">
        <w:rPr>
          <w:rFonts w:hint="cs"/>
          <w:rtl/>
        </w:rPr>
        <w:t>می‌</w:t>
      </w:r>
      <w:r w:rsidRPr="00F914FF">
        <w:rPr>
          <w:rFonts w:hint="cs"/>
          <w:rtl/>
        </w:rPr>
        <w:t xml:space="preserve">شود احتیاط </w:t>
      </w:r>
      <w:r w:rsidRPr="00F914FF">
        <w:rPr>
          <w:rFonts w:hint="cs"/>
          <w:rtl/>
        </w:rPr>
        <w:t>کرد چون ممکن است این اباح</w:t>
      </w:r>
      <w:r w:rsidR="00C15573" w:rsidRPr="00F914FF">
        <w:rPr>
          <w:rFonts w:hint="cs"/>
          <w:rtl/>
        </w:rPr>
        <w:t xml:space="preserve">ه‌ی </w:t>
      </w:r>
      <w:r w:rsidRPr="00F914FF">
        <w:rPr>
          <w:rFonts w:hint="cs"/>
          <w:rtl/>
        </w:rPr>
        <w:t>اقتضایی ملاکش اقوی باشد.</w:t>
      </w:r>
    </w:p>
    <w:p w14:paraId="0D7DF8CC" w14:textId="77777777" w:rsidR="00F54BAA" w:rsidRPr="00F914FF" w:rsidRDefault="00AC76FB" w:rsidP="00F54BAA">
      <w:pPr>
        <w:rPr>
          <w:rtl/>
        </w:rPr>
      </w:pPr>
      <w:r w:rsidRPr="00F914FF">
        <w:rPr>
          <w:rFonts w:hint="cs"/>
          <w:rtl/>
        </w:rPr>
        <w:t xml:space="preserve">جواب: ما نسبت به الزامیات که علم اجمالی داریم و اینها را تنجیز </w:t>
      </w:r>
      <w:r w:rsidR="00C15573" w:rsidRPr="00F914FF">
        <w:rPr>
          <w:rFonts w:hint="cs"/>
          <w:rtl/>
        </w:rPr>
        <w:t>می‌</w:t>
      </w:r>
      <w:r w:rsidRPr="00F914FF">
        <w:rPr>
          <w:rFonts w:hint="cs"/>
          <w:rtl/>
        </w:rPr>
        <w:t>کند. شما بفرمایید که یک اباحه</w:t>
      </w:r>
      <w:r w:rsidR="00C15573" w:rsidRPr="00F914FF">
        <w:rPr>
          <w:rFonts w:hint="cs"/>
          <w:rtl/>
        </w:rPr>
        <w:t>‌ها</w:t>
      </w:r>
      <w:r w:rsidRPr="00F914FF">
        <w:rPr>
          <w:rFonts w:hint="cs"/>
          <w:rtl/>
        </w:rPr>
        <w:t>یی هم به آن علم داریم. این علم شما که در دائره لزومیات که نیست. ما چنین عل</w:t>
      </w:r>
      <w:r w:rsidR="00C15573" w:rsidRPr="00F914FF">
        <w:rPr>
          <w:rFonts w:hint="cs"/>
          <w:rtl/>
        </w:rPr>
        <w:t>می‌</w:t>
      </w:r>
      <w:r w:rsidRPr="00F914FF">
        <w:rPr>
          <w:rFonts w:hint="cs"/>
          <w:rtl/>
        </w:rPr>
        <w:t>نداریم که اباح</w:t>
      </w:r>
      <w:r w:rsidR="00C15573" w:rsidRPr="00F914FF">
        <w:rPr>
          <w:rFonts w:hint="cs"/>
          <w:rtl/>
        </w:rPr>
        <w:t xml:space="preserve">ه‌ی </w:t>
      </w:r>
      <w:r w:rsidRPr="00F914FF">
        <w:rPr>
          <w:rFonts w:hint="cs"/>
          <w:rtl/>
        </w:rPr>
        <w:t>اقتضایی د</w:t>
      </w:r>
      <w:r w:rsidRPr="00F914FF">
        <w:rPr>
          <w:rFonts w:hint="cs"/>
          <w:rtl/>
        </w:rPr>
        <w:t>اریم و اقتضائش به نحو لزو</w:t>
      </w:r>
      <w:r w:rsidR="00C15573" w:rsidRPr="00F914FF">
        <w:rPr>
          <w:rFonts w:hint="cs"/>
          <w:rtl/>
        </w:rPr>
        <w:t>می‌</w:t>
      </w:r>
      <w:r w:rsidRPr="00F914FF">
        <w:rPr>
          <w:rFonts w:hint="cs"/>
          <w:rtl/>
        </w:rPr>
        <w:t>است و لزومش به انداز</w:t>
      </w:r>
      <w:r w:rsidR="00C15573" w:rsidRPr="00F914FF">
        <w:rPr>
          <w:rFonts w:hint="cs"/>
          <w:rtl/>
        </w:rPr>
        <w:t xml:space="preserve">ه‌ی </w:t>
      </w:r>
      <w:r w:rsidRPr="00F914FF">
        <w:rPr>
          <w:rFonts w:hint="cs"/>
          <w:rtl/>
        </w:rPr>
        <w:t xml:space="preserve">اهم از اینهاست. </w:t>
      </w:r>
    </w:p>
    <w:p w14:paraId="34BE5472" w14:textId="77777777" w:rsidR="00F54BAA" w:rsidRPr="00F914FF" w:rsidRDefault="00AC76FB" w:rsidP="00F54BAA">
      <w:pPr>
        <w:rPr>
          <w:rtl/>
        </w:rPr>
      </w:pPr>
      <w:r w:rsidRPr="00F914FF">
        <w:rPr>
          <w:rFonts w:hint="cs"/>
          <w:rtl/>
        </w:rPr>
        <w:t xml:space="preserve">دیروز یک حرفی عرض کردم که مرحوم آسید کاظم حائری در پاورقی مباحث </w:t>
      </w:r>
      <w:r w:rsidR="00C15573" w:rsidRPr="00F914FF">
        <w:rPr>
          <w:rFonts w:hint="cs"/>
          <w:rtl/>
        </w:rPr>
        <w:t>می‌</w:t>
      </w:r>
      <w:r w:rsidRPr="00F914FF">
        <w:rPr>
          <w:rFonts w:hint="cs"/>
          <w:rtl/>
        </w:rPr>
        <w:t>فرماید که ممکن است کسی ادعا کند که مصلحت تسهیل و ملاک حریت در تمام این موارد هست ولو در جایی که واجب و محرم داریم. اما د</w:t>
      </w:r>
      <w:r w:rsidRPr="00F914FF">
        <w:rPr>
          <w:rFonts w:hint="cs"/>
          <w:rtl/>
        </w:rPr>
        <w:t>ر جایی که وجوب و تحریم هست، مغلوب ملاک آنهاست. اگر کسی اینگونه بگوید، بعید نیست که بگوید که ما علم اجمالی داریم به اینکه اباح</w:t>
      </w:r>
      <w:r w:rsidR="00C15573" w:rsidRPr="00F914FF">
        <w:rPr>
          <w:rFonts w:hint="cs"/>
          <w:rtl/>
        </w:rPr>
        <w:t xml:space="preserve">ه‌ی </w:t>
      </w:r>
      <w:r w:rsidRPr="00F914FF">
        <w:rPr>
          <w:rFonts w:hint="cs"/>
          <w:rtl/>
        </w:rPr>
        <w:t>اقتضائی هست، اما اینکه این لزو</w:t>
      </w:r>
      <w:r w:rsidR="00C15573" w:rsidRPr="00F914FF">
        <w:rPr>
          <w:rFonts w:hint="cs"/>
          <w:rtl/>
        </w:rPr>
        <w:t>می</w:t>
      </w:r>
      <w:r w:rsidRPr="00F914FF">
        <w:rPr>
          <w:rFonts w:hint="cs"/>
          <w:rtl/>
        </w:rPr>
        <w:t xml:space="preserve"> </w:t>
      </w:r>
      <w:r w:rsidR="00C15573" w:rsidRPr="00F914FF">
        <w:rPr>
          <w:rFonts w:hint="cs"/>
          <w:rtl/>
        </w:rPr>
        <w:t>‌</w:t>
      </w:r>
      <w:r w:rsidRPr="00F914FF">
        <w:rPr>
          <w:rFonts w:hint="cs"/>
          <w:rtl/>
        </w:rPr>
        <w:t>است را هیچ کس نگفته است. لزو</w:t>
      </w:r>
      <w:r w:rsidR="00C15573" w:rsidRPr="00F914FF">
        <w:rPr>
          <w:rFonts w:hint="cs"/>
          <w:rtl/>
        </w:rPr>
        <w:t>می</w:t>
      </w:r>
      <w:r w:rsidRPr="00F914FF">
        <w:rPr>
          <w:rFonts w:hint="cs"/>
          <w:rtl/>
        </w:rPr>
        <w:t xml:space="preserve"> </w:t>
      </w:r>
      <w:r w:rsidR="00C15573" w:rsidRPr="00F914FF">
        <w:rPr>
          <w:rFonts w:hint="cs"/>
          <w:rtl/>
        </w:rPr>
        <w:t>‌</w:t>
      </w:r>
      <w:r w:rsidRPr="00F914FF">
        <w:rPr>
          <w:rFonts w:hint="cs"/>
          <w:rtl/>
        </w:rPr>
        <w:t>بودن آن را ن</w:t>
      </w:r>
      <w:r w:rsidR="00C15573" w:rsidRPr="00F914FF">
        <w:rPr>
          <w:rFonts w:hint="cs"/>
          <w:rtl/>
        </w:rPr>
        <w:t>می‌</w:t>
      </w:r>
      <w:r w:rsidRPr="00F914FF">
        <w:rPr>
          <w:rFonts w:hint="cs"/>
          <w:rtl/>
        </w:rPr>
        <w:t>دانیم که بتواند با وجوب و حرمت تساوی کند. من ک</w:t>
      </w:r>
      <w:r w:rsidRPr="00F914FF">
        <w:rPr>
          <w:rFonts w:hint="cs"/>
          <w:rtl/>
        </w:rPr>
        <w:t>ه ن</w:t>
      </w:r>
      <w:r w:rsidR="00C15573" w:rsidRPr="00F914FF">
        <w:rPr>
          <w:rFonts w:hint="cs"/>
          <w:rtl/>
        </w:rPr>
        <w:t>می‌</w:t>
      </w:r>
      <w:r w:rsidRPr="00F914FF">
        <w:rPr>
          <w:rFonts w:hint="cs"/>
          <w:rtl/>
        </w:rPr>
        <w:t>دانم که یا اباح</w:t>
      </w:r>
      <w:r w:rsidR="00C15573" w:rsidRPr="00F914FF">
        <w:rPr>
          <w:rFonts w:hint="cs"/>
          <w:rtl/>
        </w:rPr>
        <w:t xml:space="preserve">ه‌ی </w:t>
      </w:r>
      <w:r w:rsidRPr="00F914FF">
        <w:rPr>
          <w:rFonts w:hint="cs"/>
          <w:rtl/>
        </w:rPr>
        <w:t>اقتضائی که حدش به انداز</w:t>
      </w:r>
      <w:r w:rsidR="00C15573" w:rsidRPr="00F914FF">
        <w:rPr>
          <w:rFonts w:hint="cs"/>
          <w:rtl/>
        </w:rPr>
        <w:t xml:space="preserve">ه‌ی </w:t>
      </w:r>
      <w:r w:rsidRPr="00F914FF">
        <w:rPr>
          <w:rFonts w:hint="cs"/>
          <w:rtl/>
        </w:rPr>
        <w:t xml:space="preserve">وجوب و حرمت باشد. من </w:t>
      </w:r>
      <w:r w:rsidR="00C15573" w:rsidRPr="00F914FF">
        <w:rPr>
          <w:rFonts w:hint="cs"/>
          <w:rtl/>
        </w:rPr>
        <w:t>می‌</w:t>
      </w:r>
      <w:r w:rsidRPr="00F914FF">
        <w:rPr>
          <w:rFonts w:hint="cs"/>
          <w:rtl/>
        </w:rPr>
        <w:t xml:space="preserve">گویم یقین نداریم. </w:t>
      </w:r>
    </w:p>
    <w:p w14:paraId="04BA64F2" w14:textId="77777777" w:rsidR="00F54BAA" w:rsidRPr="00F914FF" w:rsidRDefault="00AC76FB" w:rsidP="00F54BAA">
      <w:pPr>
        <w:rPr>
          <w:rtl/>
        </w:rPr>
      </w:pPr>
      <w:r w:rsidRPr="00F914FF">
        <w:rPr>
          <w:rFonts w:hint="cs"/>
          <w:rtl/>
        </w:rPr>
        <w:t>البته ممکن است کسی بگوید از اجرای برائت شرعی ممکن است این را بفهمیم که در آن مورد حتماً ملاک تسهیل و اباحه بیشتر و قوی تر از ملاک لزو</w:t>
      </w:r>
      <w:r w:rsidR="00C15573" w:rsidRPr="00F914FF">
        <w:rPr>
          <w:rFonts w:hint="cs"/>
          <w:rtl/>
        </w:rPr>
        <w:t>می</w:t>
      </w:r>
      <w:r w:rsidRPr="00F914FF">
        <w:rPr>
          <w:rFonts w:hint="cs"/>
          <w:rtl/>
        </w:rPr>
        <w:t xml:space="preserve"> </w:t>
      </w:r>
      <w:r w:rsidR="00C15573" w:rsidRPr="00F914FF">
        <w:rPr>
          <w:rFonts w:hint="cs"/>
          <w:rtl/>
        </w:rPr>
        <w:t>‌</w:t>
      </w:r>
      <w:r w:rsidRPr="00F914FF">
        <w:rPr>
          <w:rFonts w:hint="cs"/>
          <w:rtl/>
        </w:rPr>
        <w:t>بوده که مولا اجرای برائت</w:t>
      </w:r>
      <w:r w:rsidRPr="00F914FF">
        <w:rPr>
          <w:rFonts w:hint="cs"/>
          <w:rtl/>
        </w:rPr>
        <w:t xml:space="preserve"> کرده است. مرحوم شهید صدر در بحث دروان امر بین محذورین در متن فرموده است و آقای حائری در حاشیه این مطلب را تایید </w:t>
      </w:r>
      <w:r w:rsidR="00C15573" w:rsidRPr="00F914FF">
        <w:rPr>
          <w:rFonts w:hint="cs"/>
          <w:rtl/>
        </w:rPr>
        <w:t>می‌</w:t>
      </w:r>
      <w:r w:rsidRPr="00F914FF">
        <w:rPr>
          <w:rFonts w:hint="cs"/>
          <w:rtl/>
        </w:rPr>
        <w:t xml:space="preserve">کند. اما این اشکال دارد. در بحث حکم ظاهری اجمالاً اول سال عرض کردیم که بیان شهید صدر درست نیست که تنها دلیل برای اجرای برائت و احکام ترخیصی </w:t>
      </w:r>
      <w:r w:rsidRPr="00F914FF">
        <w:rPr>
          <w:rFonts w:hint="cs"/>
          <w:rtl/>
        </w:rPr>
        <w:t xml:space="preserve">در اطراف شبهات؛ بدوی و غیر بدوی، ملاک اباحه باشد که از باب تزاحم حفظی مقدم شده است. تنها این نیست؛ بلکه گاهی مولا </w:t>
      </w:r>
      <w:r w:rsidR="00C15573" w:rsidRPr="00F914FF">
        <w:rPr>
          <w:rFonts w:hint="cs"/>
          <w:rtl/>
        </w:rPr>
        <w:t>می‌</w:t>
      </w:r>
      <w:r w:rsidRPr="00F914FF">
        <w:rPr>
          <w:rFonts w:hint="cs"/>
          <w:rtl/>
        </w:rPr>
        <w:t xml:space="preserve">بیند که احتیاط آوردن با عوارض دیگری مواجه است مثل حرج و ضرر و مثل مصالحی که منافات با این احتیاط دارد؛ نه آن </w:t>
      </w:r>
      <w:r w:rsidR="00EB5EDE" w:rsidRPr="00F914FF">
        <w:rPr>
          <w:rFonts w:hint="cs"/>
          <w:rtl/>
        </w:rPr>
        <w:t>اباح</w:t>
      </w:r>
      <w:r w:rsidR="00C15573" w:rsidRPr="00F914FF">
        <w:rPr>
          <w:rFonts w:hint="cs"/>
          <w:rtl/>
        </w:rPr>
        <w:t xml:space="preserve">ه‌ی </w:t>
      </w:r>
      <w:r w:rsidR="00EB5EDE" w:rsidRPr="00F914FF">
        <w:rPr>
          <w:rFonts w:hint="cs"/>
          <w:rtl/>
        </w:rPr>
        <w:t xml:space="preserve">واقعی. </w:t>
      </w:r>
    </w:p>
    <w:p w14:paraId="7DBF4EFC" w14:textId="77777777" w:rsidR="00EB5EDE" w:rsidRPr="00F914FF" w:rsidRDefault="00AC76FB" w:rsidP="00F54BAA">
      <w:pPr>
        <w:rPr>
          <w:rtl/>
        </w:rPr>
      </w:pPr>
      <w:r w:rsidRPr="00F914FF">
        <w:rPr>
          <w:rFonts w:hint="cs"/>
          <w:rtl/>
        </w:rPr>
        <w:lastRenderedPageBreak/>
        <w:t xml:space="preserve">اگر تنها </w:t>
      </w:r>
      <w:r w:rsidRPr="00F914FF">
        <w:rPr>
          <w:rFonts w:hint="cs"/>
          <w:rtl/>
        </w:rPr>
        <w:t>معیار اجرای برائت شرعی اقوائیت ملاک اباح</w:t>
      </w:r>
      <w:r w:rsidR="00C15573" w:rsidRPr="00F914FF">
        <w:rPr>
          <w:rFonts w:hint="cs"/>
          <w:rtl/>
        </w:rPr>
        <w:t xml:space="preserve">ه‌ی </w:t>
      </w:r>
      <w:r w:rsidRPr="00F914FF">
        <w:rPr>
          <w:rFonts w:hint="cs"/>
          <w:rtl/>
        </w:rPr>
        <w:t>واقع</w:t>
      </w:r>
      <w:r w:rsidR="00F54BAA" w:rsidRPr="00F914FF">
        <w:rPr>
          <w:rFonts w:hint="cs"/>
          <w:rtl/>
        </w:rPr>
        <w:t>ی بود، بعید نبود که کسی بگوید</w:t>
      </w:r>
      <w:r w:rsidRPr="00F914FF">
        <w:rPr>
          <w:rFonts w:hint="cs"/>
          <w:rtl/>
        </w:rPr>
        <w:t xml:space="preserve"> هر کجا که برائت شرعی جاری شد و ما یقین داریم که در عالم واقع هم برائت است و تنها ظاهری نیست، از این استشکاف </w:t>
      </w:r>
      <w:r w:rsidR="00C15573" w:rsidRPr="00F914FF">
        <w:rPr>
          <w:rFonts w:hint="cs"/>
          <w:rtl/>
        </w:rPr>
        <w:t>می‌</w:t>
      </w:r>
      <w:r w:rsidRPr="00F914FF">
        <w:rPr>
          <w:rFonts w:hint="cs"/>
          <w:rtl/>
        </w:rPr>
        <w:t>شود که آن اباح</w:t>
      </w:r>
      <w:r w:rsidR="00C15573" w:rsidRPr="00F914FF">
        <w:rPr>
          <w:rFonts w:hint="cs"/>
          <w:rtl/>
        </w:rPr>
        <w:t xml:space="preserve">ه‌ی </w:t>
      </w:r>
      <w:r w:rsidRPr="00F914FF">
        <w:rPr>
          <w:rFonts w:hint="cs"/>
          <w:rtl/>
        </w:rPr>
        <w:t>واقعی اقوی است و الا مولا ن</w:t>
      </w:r>
      <w:r w:rsidR="00C15573" w:rsidRPr="00F914FF">
        <w:rPr>
          <w:rFonts w:hint="cs"/>
          <w:rtl/>
        </w:rPr>
        <w:t>می‌</w:t>
      </w:r>
      <w:r w:rsidRPr="00F914FF">
        <w:rPr>
          <w:rFonts w:hint="cs"/>
          <w:rtl/>
        </w:rPr>
        <w:t>توانست برائت بیاورد</w:t>
      </w:r>
      <w:r w:rsidRPr="00F914FF">
        <w:rPr>
          <w:rFonts w:hint="cs"/>
          <w:rtl/>
        </w:rPr>
        <w:t>.</w:t>
      </w:r>
      <w:r w:rsidR="00F54BAA" w:rsidRPr="00F914FF">
        <w:rPr>
          <w:rFonts w:hint="cs"/>
          <w:rtl/>
        </w:rPr>
        <w:t xml:space="preserve"> </w:t>
      </w:r>
      <w:r w:rsidRPr="00F914FF">
        <w:rPr>
          <w:rFonts w:hint="cs"/>
          <w:rtl/>
        </w:rPr>
        <w:t>منتهی مبنا، مبنای نادرستی است</w:t>
      </w:r>
      <w:r w:rsidR="00F54BAA" w:rsidRPr="00F914FF">
        <w:rPr>
          <w:rFonts w:hint="cs"/>
          <w:rtl/>
        </w:rPr>
        <w:t>؛</w:t>
      </w:r>
      <w:r w:rsidRPr="00F914FF">
        <w:rPr>
          <w:rFonts w:hint="cs"/>
          <w:rtl/>
        </w:rPr>
        <w:t xml:space="preserve"> چون اجرای برائت و عدم تحفظ ممکن است از ناحی</w:t>
      </w:r>
      <w:r w:rsidR="00C15573" w:rsidRPr="00F914FF">
        <w:rPr>
          <w:rFonts w:hint="cs"/>
          <w:rtl/>
        </w:rPr>
        <w:t xml:space="preserve">ه‌ی </w:t>
      </w:r>
      <w:r w:rsidRPr="00F914FF">
        <w:rPr>
          <w:rFonts w:hint="cs"/>
          <w:rtl/>
        </w:rPr>
        <w:t>دیگری باشد نه اقوائیت ملاک اباح</w:t>
      </w:r>
      <w:r w:rsidR="00C15573" w:rsidRPr="00F914FF">
        <w:rPr>
          <w:rFonts w:hint="cs"/>
          <w:rtl/>
        </w:rPr>
        <w:t xml:space="preserve">ه‌ی </w:t>
      </w:r>
      <w:r w:rsidRPr="00F914FF">
        <w:rPr>
          <w:rFonts w:hint="cs"/>
          <w:rtl/>
        </w:rPr>
        <w:t>واقعی. انحاء اغراض ممکن است پادرمیانی کنند و موجب بشوند که احتی</w:t>
      </w:r>
      <w:r w:rsidR="00C95044" w:rsidRPr="00F914FF">
        <w:rPr>
          <w:rFonts w:hint="cs"/>
          <w:rtl/>
        </w:rPr>
        <w:t>اط شارع در اینجا جا نداشته باشد؛</w:t>
      </w:r>
      <w:r w:rsidRPr="00F914FF">
        <w:rPr>
          <w:rFonts w:hint="cs"/>
          <w:rtl/>
        </w:rPr>
        <w:t xml:space="preserve"> نه اینکه تنها از باب تزاحم حفظی با خود اباح</w:t>
      </w:r>
      <w:r w:rsidR="00C15573" w:rsidRPr="00F914FF">
        <w:rPr>
          <w:rFonts w:hint="cs"/>
          <w:rtl/>
        </w:rPr>
        <w:t xml:space="preserve">ه‌ی </w:t>
      </w:r>
      <w:r w:rsidRPr="00F914FF">
        <w:rPr>
          <w:rFonts w:hint="cs"/>
          <w:rtl/>
        </w:rPr>
        <w:t>واقعیه باشد. بنابراین راه بر این مسئله هم بسته است که ما با اجرای برائت، این را کشف کنیم. به علاوه اینکه بحث ما الان بحث عقلی قبل از جریان برائت است که هیچ یقین نداریم که در اینجا اباح</w:t>
      </w:r>
      <w:r w:rsidR="00C15573" w:rsidRPr="00F914FF">
        <w:rPr>
          <w:rFonts w:hint="cs"/>
          <w:rtl/>
        </w:rPr>
        <w:t xml:space="preserve">ه‌ی </w:t>
      </w:r>
      <w:r w:rsidRPr="00F914FF">
        <w:rPr>
          <w:rFonts w:hint="cs"/>
          <w:rtl/>
        </w:rPr>
        <w:t xml:space="preserve">اقتضایی کذائی که بتواند تزاحم با اجرای یک علم اجمالی دیگر در آنجا </w:t>
      </w:r>
      <w:r w:rsidRPr="00F914FF">
        <w:rPr>
          <w:rFonts w:hint="cs"/>
          <w:rtl/>
        </w:rPr>
        <w:t xml:space="preserve">بکند. اگر هم چنین چیزی یافت شد، باید گفت که چه قائلین به قبح عقاب و چه قائلین به </w:t>
      </w:r>
      <w:r w:rsidR="00C15573" w:rsidRPr="00F914FF">
        <w:rPr>
          <w:rFonts w:hint="cs"/>
          <w:rtl/>
        </w:rPr>
        <w:t>حق‌الطاعة</w:t>
      </w:r>
      <w:r w:rsidRPr="00F914FF">
        <w:rPr>
          <w:rFonts w:hint="cs"/>
          <w:rtl/>
        </w:rPr>
        <w:t xml:space="preserve"> باید بگویند ما حکم عقلی نداریم و راههای دیگر را بگویند که خواهیم گفت.</w:t>
      </w:r>
    </w:p>
    <w:p w14:paraId="2F4606CB" w14:textId="77777777" w:rsidR="00C95044" w:rsidRPr="00F914FF" w:rsidRDefault="00AC76FB" w:rsidP="00C95044">
      <w:pPr>
        <w:pStyle w:val="Heading4"/>
        <w:rPr>
          <w:rtl/>
        </w:rPr>
      </w:pPr>
      <w:bookmarkStart w:id="903" w:name="_Toc31729622"/>
      <w:r w:rsidRPr="00F914FF">
        <w:rPr>
          <w:rFonts w:hint="cs"/>
          <w:rtl/>
        </w:rPr>
        <w:t>جواب دوم:</w:t>
      </w:r>
      <w:r w:rsidRPr="00F914FF">
        <w:t xml:space="preserve"> </w:t>
      </w:r>
      <w:r w:rsidRPr="00F914FF">
        <w:rPr>
          <w:rFonts w:hint="cs"/>
          <w:rtl/>
        </w:rPr>
        <w:t>فرار جبلّی</w:t>
      </w:r>
      <w:bookmarkEnd w:id="903"/>
      <w:r w:rsidRPr="00F914FF">
        <w:rPr>
          <w:rFonts w:hint="cs"/>
          <w:rtl/>
        </w:rPr>
        <w:t xml:space="preserve">  </w:t>
      </w:r>
    </w:p>
    <w:p w14:paraId="2C7F6D4B" w14:textId="77777777" w:rsidR="00C95044" w:rsidRPr="00F914FF" w:rsidRDefault="00AC76FB" w:rsidP="004274F6">
      <w:pPr>
        <w:rPr>
          <w:rtl/>
        </w:rPr>
      </w:pPr>
      <w:r w:rsidRPr="00F914FF">
        <w:rPr>
          <w:rFonts w:hint="cs"/>
          <w:rtl/>
        </w:rPr>
        <w:t>راه دوم طریق فرار جبلّی است. مقدم</w:t>
      </w:r>
      <w:r w:rsidR="00C15573" w:rsidRPr="00F914FF">
        <w:rPr>
          <w:rFonts w:hint="cs"/>
          <w:rtl/>
        </w:rPr>
        <w:t xml:space="preserve">ه‌ی </w:t>
      </w:r>
      <w:r w:rsidRPr="00F914FF">
        <w:rPr>
          <w:rFonts w:hint="cs"/>
          <w:rtl/>
        </w:rPr>
        <w:t xml:space="preserve">این بحث را عرض </w:t>
      </w:r>
      <w:r w:rsidR="00C15573" w:rsidRPr="00F914FF">
        <w:rPr>
          <w:rFonts w:hint="cs"/>
          <w:rtl/>
        </w:rPr>
        <w:t>می‌</w:t>
      </w:r>
      <w:r w:rsidRPr="00F914FF">
        <w:rPr>
          <w:rFonts w:hint="cs"/>
          <w:rtl/>
        </w:rPr>
        <w:t xml:space="preserve">کنیم تا </w:t>
      </w:r>
      <w:r w:rsidR="005A3106" w:rsidRPr="00F914FF">
        <w:rPr>
          <w:rFonts w:hint="cs"/>
          <w:rtl/>
        </w:rPr>
        <w:t>پاسخ قطعی آن را در جلس</w:t>
      </w:r>
      <w:r w:rsidR="00C15573" w:rsidRPr="00F914FF">
        <w:rPr>
          <w:rFonts w:hint="cs"/>
          <w:rtl/>
        </w:rPr>
        <w:t xml:space="preserve">ه‌ی </w:t>
      </w:r>
      <w:r w:rsidR="005A3106" w:rsidRPr="00F914FF">
        <w:rPr>
          <w:rFonts w:hint="cs"/>
          <w:rtl/>
        </w:rPr>
        <w:t>بعد مطرح کنیم.</w:t>
      </w:r>
    </w:p>
    <w:p w14:paraId="2F909E07" w14:textId="77777777" w:rsidR="00EB5EDE" w:rsidRPr="00F914FF" w:rsidRDefault="00AC76FB" w:rsidP="00C95044">
      <w:pPr>
        <w:pStyle w:val="Heading5"/>
        <w:rPr>
          <w:rtl/>
        </w:rPr>
      </w:pPr>
      <w:bookmarkStart w:id="904" w:name="_Toc31729623"/>
      <w:r w:rsidRPr="00F914FF">
        <w:rPr>
          <w:rFonts w:hint="cs"/>
          <w:rtl/>
        </w:rPr>
        <w:t>مقدمه</w:t>
      </w:r>
      <w:bookmarkEnd w:id="904"/>
      <w:r w:rsidR="005A3106" w:rsidRPr="00F914FF">
        <w:rPr>
          <w:rFonts w:hint="cs"/>
          <w:rtl/>
        </w:rPr>
        <w:t xml:space="preserve"> </w:t>
      </w:r>
    </w:p>
    <w:p w14:paraId="5A0B4CD5" w14:textId="77777777" w:rsidR="00C95044" w:rsidRPr="00F914FF" w:rsidRDefault="00AC76FB" w:rsidP="00C95044">
      <w:pPr>
        <w:pStyle w:val="Heading6"/>
        <w:rPr>
          <w:rtl/>
        </w:rPr>
      </w:pPr>
      <w:bookmarkStart w:id="905" w:name="_Toc31729624"/>
      <w:r w:rsidRPr="00F914FF">
        <w:rPr>
          <w:rFonts w:hint="cs"/>
          <w:rtl/>
        </w:rPr>
        <w:t>مبانی در دفع ضرر محتمل</w:t>
      </w:r>
      <w:bookmarkEnd w:id="905"/>
    </w:p>
    <w:p w14:paraId="7E8F5C7E" w14:textId="77777777" w:rsidR="00C95044" w:rsidRPr="00F914FF" w:rsidRDefault="00AC76FB" w:rsidP="00C95044">
      <w:pPr>
        <w:rPr>
          <w:rtl/>
        </w:rPr>
      </w:pPr>
      <w:r w:rsidRPr="00F914FF">
        <w:rPr>
          <w:rFonts w:hint="cs"/>
          <w:rtl/>
        </w:rPr>
        <w:t>در دفع ضرر محتمل، دو مبنا هست. یک مبنا این است که ما به حکم عقل قاعد</w:t>
      </w:r>
      <w:r w:rsidR="00C15573" w:rsidRPr="00F914FF">
        <w:rPr>
          <w:rFonts w:hint="cs"/>
          <w:rtl/>
        </w:rPr>
        <w:t xml:space="preserve">ه‌ای </w:t>
      </w:r>
      <w:r w:rsidRPr="00F914FF">
        <w:rPr>
          <w:rFonts w:hint="cs"/>
          <w:rtl/>
        </w:rPr>
        <w:t xml:space="preserve">داریم که دفع ضرر محتمل واجب است که در مثل ضرر اخروی که مسلّم است و در مورد دنیوی آن قابل بحث است. در مورد اخروی همه قبول </w:t>
      </w:r>
      <w:r w:rsidRPr="00F914FF">
        <w:rPr>
          <w:rFonts w:hint="cs"/>
          <w:rtl/>
        </w:rPr>
        <w:t xml:space="preserve">دارند که اگر احتمال ضرر اخروی بدهم، باید از این فرار کرد. </w:t>
      </w:r>
    </w:p>
    <w:p w14:paraId="5CDC5B29" w14:textId="77777777" w:rsidR="00C95044" w:rsidRPr="00F914FF" w:rsidRDefault="00AC76FB" w:rsidP="00C95044">
      <w:pPr>
        <w:rPr>
          <w:rtl/>
        </w:rPr>
      </w:pPr>
      <w:r w:rsidRPr="00F914FF">
        <w:rPr>
          <w:rFonts w:hint="cs"/>
          <w:rtl/>
        </w:rPr>
        <w:t>در مورد این باید</w:t>
      </w:r>
      <w:r w:rsidR="00A13F23" w:rsidRPr="00F914FF">
        <w:rPr>
          <w:rFonts w:hint="cs"/>
          <w:rtl/>
        </w:rPr>
        <w:t>،</w:t>
      </w:r>
      <w:r w:rsidRPr="00F914FF">
        <w:rPr>
          <w:rFonts w:hint="cs"/>
          <w:rtl/>
        </w:rPr>
        <w:t xml:space="preserve"> دو مبنا وجود دارد. یا این باید یک</w:t>
      </w:r>
      <w:r w:rsidR="005A3106" w:rsidRPr="00F914FF">
        <w:rPr>
          <w:rFonts w:hint="cs"/>
          <w:rtl/>
        </w:rPr>
        <w:t xml:space="preserve"> حکم عقلی است که عقل حکم </w:t>
      </w:r>
      <w:r w:rsidR="00C15573" w:rsidRPr="00F914FF">
        <w:rPr>
          <w:rFonts w:hint="cs"/>
          <w:rtl/>
        </w:rPr>
        <w:t>می‌</w:t>
      </w:r>
      <w:r w:rsidR="005A3106" w:rsidRPr="00F914FF">
        <w:rPr>
          <w:rFonts w:hint="cs"/>
          <w:rtl/>
        </w:rPr>
        <w:t>کند که با</w:t>
      </w:r>
      <w:r w:rsidRPr="00F914FF">
        <w:rPr>
          <w:rFonts w:hint="cs"/>
          <w:rtl/>
        </w:rPr>
        <w:t xml:space="preserve">ید از ضرر اخروی محتمل فرار کنی که </w:t>
      </w:r>
      <w:r w:rsidR="005A3106" w:rsidRPr="00F914FF">
        <w:rPr>
          <w:rFonts w:hint="cs"/>
          <w:rtl/>
        </w:rPr>
        <w:t xml:space="preserve">معمولاً در کتب اصولیین این را </w:t>
      </w:r>
      <w:r w:rsidR="00C15573" w:rsidRPr="00F914FF">
        <w:rPr>
          <w:rFonts w:hint="cs"/>
          <w:rtl/>
        </w:rPr>
        <w:t>می‌</w:t>
      </w:r>
      <w:r w:rsidR="005A3106" w:rsidRPr="00F914FF">
        <w:rPr>
          <w:rFonts w:hint="cs"/>
          <w:rtl/>
        </w:rPr>
        <w:t xml:space="preserve">گویند. </w:t>
      </w:r>
      <w:r w:rsidRPr="00F914FF">
        <w:rPr>
          <w:rFonts w:hint="cs"/>
          <w:rtl/>
        </w:rPr>
        <w:t xml:space="preserve">اما </w:t>
      </w:r>
      <w:r w:rsidR="005A3106" w:rsidRPr="00F914FF">
        <w:rPr>
          <w:rFonts w:hint="cs"/>
          <w:rtl/>
        </w:rPr>
        <w:t xml:space="preserve">برخی از محققین مثل مرحوم اصفهانی چون در احکام عقلی باید و نباید قائل نیست و </w:t>
      </w:r>
      <w:r w:rsidR="00C15573" w:rsidRPr="00F914FF">
        <w:rPr>
          <w:rFonts w:hint="cs"/>
          <w:rtl/>
        </w:rPr>
        <w:t>می‌</w:t>
      </w:r>
      <w:r w:rsidR="005A3106" w:rsidRPr="00F914FF">
        <w:rPr>
          <w:rFonts w:hint="cs"/>
          <w:rtl/>
        </w:rPr>
        <w:t>گوید کار عقل، درک است و مثل ما ن</w:t>
      </w:r>
      <w:r w:rsidR="00C15573" w:rsidRPr="00F914FF">
        <w:rPr>
          <w:rFonts w:hint="cs"/>
          <w:rtl/>
        </w:rPr>
        <w:t>می‌</w:t>
      </w:r>
      <w:r w:rsidR="005A3106" w:rsidRPr="00F914FF">
        <w:rPr>
          <w:rFonts w:hint="cs"/>
          <w:rtl/>
        </w:rPr>
        <w:t>گوید که مرتب</w:t>
      </w:r>
      <w:r w:rsidR="00C15573" w:rsidRPr="00F914FF">
        <w:rPr>
          <w:rFonts w:hint="cs"/>
          <w:rtl/>
        </w:rPr>
        <w:t xml:space="preserve">ه‌ی </w:t>
      </w:r>
      <w:r w:rsidRPr="00F914FF">
        <w:rPr>
          <w:rFonts w:hint="cs"/>
          <w:rtl/>
        </w:rPr>
        <w:t>دیگر عقل بایستی دارد،</w:t>
      </w:r>
      <w:r w:rsidR="005A3106" w:rsidRPr="00F914FF">
        <w:rPr>
          <w:rFonts w:hint="cs"/>
          <w:rtl/>
        </w:rPr>
        <w:t xml:space="preserve"> ایشان </w:t>
      </w:r>
      <w:r w:rsidR="00C15573" w:rsidRPr="00F914FF">
        <w:rPr>
          <w:rFonts w:hint="cs"/>
          <w:rtl/>
        </w:rPr>
        <w:t>می‌</w:t>
      </w:r>
      <w:r w:rsidR="005A3106" w:rsidRPr="00F914FF">
        <w:rPr>
          <w:rFonts w:hint="cs"/>
          <w:rtl/>
        </w:rPr>
        <w:t xml:space="preserve">گوید در بحث دفع ضرر محتمل، حسن و قبح هم نداریم و آنچه هست، فرار جبلّی است؛ مثل انسانی که </w:t>
      </w:r>
      <w:r w:rsidR="00C15573" w:rsidRPr="00F914FF">
        <w:rPr>
          <w:rFonts w:hint="cs"/>
          <w:rtl/>
        </w:rPr>
        <w:t>می‌</w:t>
      </w:r>
      <w:r w:rsidR="005A3106" w:rsidRPr="00F914FF">
        <w:rPr>
          <w:rFonts w:hint="cs"/>
          <w:rtl/>
        </w:rPr>
        <w:t xml:space="preserve">ترسد و فرار </w:t>
      </w:r>
      <w:r w:rsidR="00C15573" w:rsidRPr="00F914FF">
        <w:rPr>
          <w:rFonts w:hint="cs"/>
          <w:rtl/>
        </w:rPr>
        <w:t>می‌</w:t>
      </w:r>
      <w:r w:rsidR="005A3106" w:rsidRPr="00F914FF">
        <w:rPr>
          <w:rFonts w:hint="cs"/>
          <w:rtl/>
        </w:rPr>
        <w:t xml:space="preserve">کند. </w:t>
      </w:r>
    </w:p>
    <w:p w14:paraId="0CA22ACF" w14:textId="77777777" w:rsidR="00C95044" w:rsidRPr="00F914FF" w:rsidRDefault="00AC76FB" w:rsidP="00C95044">
      <w:pPr>
        <w:rPr>
          <w:rtl/>
        </w:rPr>
      </w:pPr>
      <w:r w:rsidRPr="00F914FF">
        <w:rPr>
          <w:rFonts w:hint="cs"/>
          <w:rtl/>
        </w:rPr>
        <w:lastRenderedPageBreak/>
        <w:t>دفع ضرر محتمل</w:t>
      </w:r>
      <w:r w:rsidRPr="00F914FF">
        <w:rPr>
          <w:rFonts w:hint="cs"/>
          <w:rtl/>
        </w:rPr>
        <w:t>، حکم عقلانی نیست بلکه اینکه انحصار به انسان</w:t>
      </w:r>
      <w:r w:rsidR="00C15573" w:rsidRPr="00F914FF">
        <w:rPr>
          <w:rFonts w:hint="cs"/>
          <w:rtl/>
        </w:rPr>
        <w:t>‌ها</w:t>
      </w:r>
      <w:r w:rsidRPr="00F914FF">
        <w:rPr>
          <w:rFonts w:hint="cs"/>
          <w:rtl/>
        </w:rPr>
        <w:t xml:space="preserve"> هم ندارد و حیوانات هم از ضرر فرار </w:t>
      </w:r>
      <w:r w:rsidR="00C15573" w:rsidRPr="00F914FF">
        <w:rPr>
          <w:rFonts w:hint="cs"/>
          <w:rtl/>
        </w:rPr>
        <w:t>می‌</w:t>
      </w:r>
      <w:r w:rsidRPr="00F914FF">
        <w:rPr>
          <w:rFonts w:hint="cs"/>
          <w:rtl/>
        </w:rPr>
        <w:t xml:space="preserve">کنند و این فرار از ضرر جبلّی است. این مطلب را ایشان هم در اصول </w:t>
      </w:r>
      <w:r w:rsidR="00C15573" w:rsidRPr="00F914FF">
        <w:rPr>
          <w:rFonts w:hint="cs"/>
          <w:rtl/>
        </w:rPr>
        <w:t>می‌</w:t>
      </w:r>
      <w:r w:rsidRPr="00F914FF">
        <w:rPr>
          <w:rFonts w:hint="cs"/>
          <w:rtl/>
        </w:rPr>
        <w:t xml:space="preserve">فرماید و هم در اول بحث اجتهاد و تقلید در بحث دفع ضرر محتمل، مطرح </w:t>
      </w:r>
      <w:r w:rsidR="00C15573" w:rsidRPr="00F914FF">
        <w:rPr>
          <w:rFonts w:hint="cs"/>
          <w:rtl/>
        </w:rPr>
        <w:t>می‌</w:t>
      </w:r>
      <w:r w:rsidRPr="00F914FF">
        <w:rPr>
          <w:rFonts w:hint="cs"/>
          <w:rtl/>
        </w:rPr>
        <w:t>کند.</w:t>
      </w:r>
    </w:p>
    <w:p w14:paraId="445104CA" w14:textId="77777777" w:rsidR="00DF7400" w:rsidRPr="00F914FF" w:rsidRDefault="00AC76FB" w:rsidP="00DF7400">
      <w:pPr>
        <w:pStyle w:val="Heading5"/>
        <w:rPr>
          <w:rtl/>
        </w:rPr>
      </w:pPr>
      <w:bookmarkStart w:id="906" w:name="_Toc31729625"/>
      <w:r w:rsidRPr="00F914FF">
        <w:rPr>
          <w:rFonts w:hint="cs"/>
          <w:rtl/>
        </w:rPr>
        <w:t>بیان جواب: حکم عقلی و فرار جبلّی بودن دفع ضرر محتمل</w:t>
      </w:r>
      <w:bookmarkEnd w:id="906"/>
    </w:p>
    <w:p w14:paraId="73319F0F" w14:textId="77777777" w:rsidR="00DF7400" w:rsidRPr="00F914FF" w:rsidRDefault="00AC76FB" w:rsidP="00C95044">
      <w:pPr>
        <w:rPr>
          <w:rtl/>
        </w:rPr>
      </w:pPr>
      <w:r w:rsidRPr="00F914FF">
        <w:rPr>
          <w:rFonts w:hint="cs"/>
          <w:rtl/>
        </w:rPr>
        <w:t xml:space="preserve"> ما حرف دیگری </w:t>
      </w:r>
      <w:r w:rsidR="00C15573" w:rsidRPr="00F914FF">
        <w:rPr>
          <w:rFonts w:hint="cs"/>
          <w:rtl/>
        </w:rPr>
        <w:t>می‌</w:t>
      </w:r>
      <w:r w:rsidRPr="00F914FF">
        <w:rPr>
          <w:rFonts w:hint="cs"/>
          <w:rtl/>
        </w:rPr>
        <w:t xml:space="preserve">زنیم که هم </w:t>
      </w:r>
      <w:r w:rsidR="00650D8D" w:rsidRPr="00F914FF">
        <w:rPr>
          <w:rFonts w:hint="cs"/>
          <w:rtl/>
        </w:rPr>
        <w:t xml:space="preserve">فرار جبلّی را قبول داریم؛ چون انکار پذیر نیست و انسان به نحو جبلّی و بدون حکم عقلی هم از ضرر فرار </w:t>
      </w:r>
      <w:r w:rsidR="00C15573" w:rsidRPr="00F914FF">
        <w:rPr>
          <w:rFonts w:hint="cs"/>
          <w:rtl/>
        </w:rPr>
        <w:t>می‌</w:t>
      </w:r>
      <w:r w:rsidR="00650D8D" w:rsidRPr="00F914FF">
        <w:rPr>
          <w:rFonts w:hint="cs"/>
          <w:rtl/>
        </w:rPr>
        <w:t xml:space="preserve">کند و هم اینکه حکم عقلی داریم؛ چون بایدها را ما تسهیل </w:t>
      </w:r>
      <w:r w:rsidR="00C15573" w:rsidRPr="00F914FF">
        <w:rPr>
          <w:rFonts w:hint="cs"/>
          <w:rtl/>
        </w:rPr>
        <w:t>می‌</w:t>
      </w:r>
      <w:r w:rsidR="00650D8D" w:rsidRPr="00F914FF">
        <w:rPr>
          <w:rFonts w:hint="cs"/>
          <w:rtl/>
        </w:rPr>
        <w:t>کنیم ولو به اینکه مرتب</w:t>
      </w:r>
      <w:r w:rsidR="00C15573" w:rsidRPr="00F914FF">
        <w:rPr>
          <w:rFonts w:hint="cs"/>
          <w:rtl/>
        </w:rPr>
        <w:t xml:space="preserve">ه‌ای </w:t>
      </w:r>
      <w:r w:rsidR="00650D8D" w:rsidRPr="00F914FF">
        <w:rPr>
          <w:rFonts w:hint="cs"/>
          <w:rtl/>
        </w:rPr>
        <w:t>نفس باید و نباید داشته باشد. پس عقل آد</w:t>
      </w:r>
      <w:r w:rsidR="00C15573" w:rsidRPr="00F914FF">
        <w:rPr>
          <w:rFonts w:hint="cs"/>
          <w:rtl/>
        </w:rPr>
        <w:t>می</w:t>
      </w:r>
      <w:r w:rsidRPr="00F914FF">
        <w:rPr>
          <w:rFonts w:hint="cs"/>
          <w:rtl/>
        </w:rPr>
        <w:t xml:space="preserve"> </w:t>
      </w:r>
      <w:r w:rsidR="00C15573" w:rsidRPr="00F914FF">
        <w:rPr>
          <w:rFonts w:hint="cs"/>
          <w:rtl/>
        </w:rPr>
        <w:t>‌</w:t>
      </w:r>
      <w:r w:rsidR="00650D8D" w:rsidRPr="00F914FF">
        <w:rPr>
          <w:rFonts w:hint="cs"/>
          <w:rtl/>
        </w:rPr>
        <w:t xml:space="preserve">باید و نباید دارد و فرار جبلّی هم هست. قبل از فحص ما احتمال تکلیف </w:t>
      </w:r>
      <w:r w:rsidR="00C15573" w:rsidRPr="00F914FF">
        <w:rPr>
          <w:rFonts w:hint="cs"/>
          <w:rtl/>
        </w:rPr>
        <w:t>می‌</w:t>
      </w:r>
      <w:r w:rsidR="00650D8D" w:rsidRPr="00F914FF">
        <w:rPr>
          <w:rFonts w:hint="cs"/>
          <w:rtl/>
        </w:rPr>
        <w:t xml:space="preserve">دهیم و فرض کنید علم اجمالی هم نداریم، از باب وجوب دفع ضرر محتمل، ما </w:t>
      </w:r>
      <w:r w:rsidR="00C15573" w:rsidRPr="00F914FF">
        <w:rPr>
          <w:rFonts w:hint="cs"/>
          <w:rtl/>
        </w:rPr>
        <w:t>می‌</w:t>
      </w:r>
      <w:r w:rsidR="00650D8D" w:rsidRPr="00F914FF">
        <w:rPr>
          <w:rFonts w:hint="cs"/>
          <w:rtl/>
        </w:rPr>
        <w:t>گوییم که باید عقلی هست و فرار جبلّی هم هست.</w:t>
      </w:r>
    </w:p>
    <w:p w14:paraId="51AFEEF2" w14:textId="77777777" w:rsidR="00DF7400" w:rsidRPr="00F914FF" w:rsidRDefault="00AC76FB" w:rsidP="00C95044">
      <w:pPr>
        <w:rPr>
          <w:rtl/>
        </w:rPr>
      </w:pPr>
      <w:r w:rsidRPr="00F914FF">
        <w:rPr>
          <w:rFonts w:hint="cs"/>
          <w:rtl/>
        </w:rPr>
        <w:t xml:space="preserve"> ناقضین </w:t>
      </w:r>
      <w:r w:rsidR="00C15573" w:rsidRPr="00F914FF">
        <w:rPr>
          <w:rFonts w:hint="cs"/>
          <w:rtl/>
        </w:rPr>
        <w:t>می‌</w:t>
      </w:r>
      <w:r w:rsidRPr="00F914FF">
        <w:rPr>
          <w:rFonts w:hint="cs"/>
          <w:rtl/>
        </w:rPr>
        <w:t>گویند حالا که شما بایدِ عقلی را روی ضرر محتمل قبول کردید، این بایستی با ترخیص و اباح</w:t>
      </w:r>
      <w:r w:rsidR="00C15573" w:rsidRPr="00F914FF">
        <w:rPr>
          <w:rFonts w:hint="cs"/>
          <w:rtl/>
        </w:rPr>
        <w:t xml:space="preserve">ه‌ی </w:t>
      </w:r>
      <w:r w:rsidRPr="00F914FF">
        <w:rPr>
          <w:rFonts w:hint="cs"/>
          <w:rtl/>
        </w:rPr>
        <w:t>اق</w:t>
      </w:r>
      <w:r w:rsidRPr="00F914FF">
        <w:rPr>
          <w:rFonts w:hint="cs"/>
          <w:rtl/>
        </w:rPr>
        <w:t xml:space="preserve">تضایی کذائی منافات دارد. ما </w:t>
      </w:r>
      <w:r w:rsidR="00C15573" w:rsidRPr="00F914FF">
        <w:rPr>
          <w:rFonts w:hint="cs"/>
          <w:rtl/>
        </w:rPr>
        <w:t>می‌</w:t>
      </w:r>
      <w:r w:rsidRPr="00F914FF">
        <w:rPr>
          <w:rFonts w:hint="cs"/>
          <w:rtl/>
        </w:rPr>
        <w:t xml:space="preserve">گوییم </w:t>
      </w:r>
      <w:r w:rsidR="00C15573" w:rsidRPr="00F914FF">
        <w:rPr>
          <w:rFonts w:hint="cs"/>
          <w:rtl/>
        </w:rPr>
        <w:t>می‌</w:t>
      </w:r>
      <w:r w:rsidRPr="00F914FF">
        <w:rPr>
          <w:rFonts w:hint="cs"/>
          <w:rtl/>
        </w:rPr>
        <w:t xml:space="preserve">پذیریم که این الزام عقلی همانطور که ما نقض کردیم به شهید صدر که الزام و </w:t>
      </w:r>
      <w:r w:rsidR="00C15573" w:rsidRPr="00F914FF">
        <w:rPr>
          <w:rFonts w:hint="cs"/>
          <w:rtl/>
        </w:rPr>
        <w:t>حق‌الطاعة</w:t>
      </w:r>
      <w:r w:rsidRPr="00F914FF">
        <w:rPr>
          <w:rFonts w:hint="cs"/>
          <w:rtl/>
        </w:rPr>
        <w:t xml:space="preserve"> شما که در احتیاط متجلّی است با اباح</w:t>
      </w:r>
      <w:r w:rsidR="00C15573" w:rsidRPr="00F914FF">
        <w:rPr>
          <w:rFonts w:hint="cs"/>
          <w:rtl/>
        </w:rPr>
        <w:t xml:space="preserve">ه‌ی </w:t>
      </w:r>
      <w:r w:rsidRPr="00F914FF">
        <w:rPr>
          <w:rFonts w:hint="cs"/>
          <w:rtl/>
        </w:rPr>
        <w:t>اقتضایی تنافی دارد، ما هم باید بپذیریم که الزام عقلی به دفع ضرر قبل از فحص با احتمال اباح</w:t>
      </w:r>
      <w:r w:rsidR="00C15573" w:rsidRPr="00F914FF">
        <w:rPr>
          <w:rFonts w:hint="cs"/>
          <w:rtl/>
        </w:rPr>
        <w:t xml:space="preserve">ه‌ی </w:t>
      </w:r>
      <w:r w:rsidRPr="00F914FF">
        <w:rPr>
          <w:rFonts w:hint="cs"/>
          <w:rtl/>
        </w:rPr>
        <w:t>اق</w:t>
      </w:r>
      <w:r w:rsidRPr="00F914FF">
        <w:rPr>
          <w:rFonts w:hint="cs"/>
          <w:rtl/>
        </w:rPr>
        <w:t>تضائی منافات دارد و لذا با توجه به آن نکت</w:t>
      </w:r>
      <w:r w:rsidR="00C15573" w:rsidRPr="00F914FF">
        <w:rPr>
          <w:rFonts w:hint="cs"/>
          <w:rtl/>
        </w:rPr>
        <w:t xml:space="preserve">ه‌ای </w:t>
      </w:r>
      <w:r w:rsidRPr="00F914FF">
        <w:rPr>
          <w:rFonts w:hint="cs"/>
          <w:rtl/>
        </w:rPr>
        <w:t>که خودمان پذیرفتیم، عقل دیگر بایستی ندارد. یعنی عقل آد</w:t>
      </w:r>
      <w:r w:rsidR="00C15573" w:rsidRPr="00F914FF">
        <w:rPr>
          <w:rFonts w:hint="cs"/>
          <w:rtl/>
        </w:rPr>
        <w:t>می‌</w:t>
      </w:r>
      <w:r w:rsidRPr="00F914FF">
        <w:rPr>
          <w:rFonts w:hint="cs"/>
          <w:rtl/>
        </w:rPr>
        <w:t xml:space="preserve">وقتی توجه </w:t>
      </w:r>
      <w:r w:rsidR="00C15573" w:rsidRPr="00F914FF">
        <w:rPr>
          <w:rFonts w:hint="cs"/>
          <w:rtl/>
        </w:rPr>
        <w:t>می‌</w:t>
      </w:r>
      <w:r w:rsidRPr="00F914FF">
        <w:rPr>
          <w:rFonts w:hint="cs"/>
          <w:rtl/>
        </w:rPr>
        <w:t>کند که اگر باید بگوید، ممکن است ملاک محتمل اقوائی را تفویت کند، بایستی ن</w:t>
      </w:r>
      <w:r w:rsidR="00C15573" w:rsidRPr="00F914FF">
        <w:rPr>
          <w:rFonts w:hint="cs"/>
          <w:rtl/>
        </w:rPr>
        <w:t>می‌</w:t>
      </w:r>
      <w:r w:rsidRPr="00F914FF">
        <w:rPr>
          <w:rFonts w:hint="cs"/>
          <w:rtl/>
        </w:rPr>
        <w:t xml:space="preserve">گوید؛ چون در اینجا هم </w:t>
      </w:r>
      <w:r w:rsidR="00C15573" w:rsidRPr="00F914FF">
        <w:rPr>
          <w:rFonts w:hint="cs"/>
          <w:rtl/>
        </w:rPr>
        <w:t>می‌</w:t>
      </w:r>
      <w:r w:rsidRPr="00F914FF">
        <w:rPr>
          <w:rFonts w:hint="cs"/>
          <w:rtl/>
        </w:rPr>
        <w:t>خواهد از باب دفع ضرر محتمل جلو برود و ن</w:t>
      </w:r>
      <w:r w:rsidR="00C15573" w:rsidRPr="00F914FF">
        <w:rPr>
          <w:rFonts w:hint="cs"/>
          <w:rtl/>
        </w:rPr>
        <w:t>می‌</w:t>
      </w:r>
      <w:r w:rsidRPr="00F914FF">
        <w:rPr>
          <w:rFonts w:hint="cs"/>
          <w:rtl/>
        </w:rPr>
        <w:t>شود که برای خودش ضرر</w:t>
      </w:r>
      <w:r w:rsidR="00A13F23" w:rsidRPr="00F914FF">
        <w:rPr>
          <w:rFonts w:hint="cs"/>
          <w:rtl/>
        </w:rPr>
        <w:t xml:space="preserve"> احتمالیِ</w:t>
      </w:r>
      <w:r w:rsidRPr="00F914FF">
        <w:rPr>
          <w:rFonts w:hint="cs"/>
          <w:rtl/>
        </w:rPr>
        <w:t xml:space="preserve"> دیگری درست کند. بنابراین </w:t>
      </w:r>
      <w:r w:rsidR="00A13F23" w:rsidRPr="00F914FF">
        <w:rPr>
          <w:rFonts w:hint="cs"/>
          <w:rtl/>
        </w:rPr>
        <w:t>حکم</w:t>
      </w:r>
      <w:r w:rsidRPr="00F914FF">
        <w:rPr>
          <w:rFonts w:hint="cs"/>
          <w:rtl/>
        </w:rPr>
        <w:t xml:space="preserve"> عقلی</w:t>
      </w:r>
      <w:r w:rsidR="00A13F23" w:rsidRPr="00F914FF">
        <w:rPr>
          <w:rFonts w:hint="cs"/>
          <w:rtl/>
        </w:rPr>
        <w:t>ِ لزوم دفع ضرر</w:t>
      </w:r>
      <w:r w:rsidRPr="00F914FF">
        <w:rPr>
          <w:rFonts w:hint="cs"/>
          <w:rtl/>
        </w:rPr>
        <w:t xml:space="preserve"> ساقط است اما فرار جبلّی</w:t>
      </w:r>
      <w:r w:rsidR="00A13F23" w:rsidRPr="00F914FF">
        <w:rPr>
          <w:rFonts w:hint="cs"/>
          <w:rtl/>
        </w:rPr>
        <w:t xml:space="preserve"> که</w:t>
      </w:r>
      <w:r w:rsidRPr="00F914FF">
        <w:rPr>
          <w:rFonts w:hint="cs"/>
          <w:rtl/>
        </w:rPr>
        <w:t xml:space="preserve"> داریم. </w:t>
      </w:r>
    </w:p>
    <w:p w14:paraId="656E945A" w14:textId="77777777" w:rsidR="00994159" w:rsidRPr="00F914FF" w:rsidRDefault="00AC76FB" w:rsidP="00DF7400">
      <w:pPr>
        <w:rPr>
          <w:rtl/>
        </w:rPr>
        <w:sectPr w:rsidR="00994159" w:rsidRPr="00F914FF" w:rsidSect="0010049B">
          <w:headerReference w:type="default" r:id="rId120"/>
          <w:footerReference w:type="default" r:id="rId1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اینکه </w:t>
      </w:r>
      <w:r w:rsidR="00650D8D" w:rsidRPr="00F914FF">
        <w:rPr>
          <w:rFonts w:hint="cs"/>
          <w:rtl/>
        </w:rPr>
        <w:t>کسی بگوید که فرار جبلّی هم همینطور است، صحیح نیست چون فرار جبلّی با اباحه سازگار است چرا</w:t>
      </w:r>
      <w:r w:rsidRPr="00F914FF">
        <w:rPr>
          <w:rFonts w:hint="eastAsia"/>
          <w:rtl/>
        </w:rPr>
        <w:t>‌</w:t>
      </w:r>
      <w:r w:rsidR="00650D8D" w:rsidRPr="00F914FF">
        <w:rPr>
          <w:rFonts w:hint="cs"/>
          <w:rtl/>
        </w:rPr>
        <w:t xml:space="preserve">که الزام نیست. آنچه که با ترخیص منافات دارد و سلب آزادی </w:t>
      </w:r>
      <w:r w:rsidR="00C15573" w:rsidRPr="00F914FF">
        <w:rPr>
          <w:rFonts w:hint="cs"/>
          <w:rtl/>
        </w:rPr>
        <w:t>می‌</w:t>
      </w:r>
      <w:r w:rsidR="00650D8D" w:rsidRPr="00F914FF">
        <w:rPr>
          <w:rFonts w:hint="cs"/>
          <w:rtl/>
        </w:rPr>
        <w:t>کند، الزامات است و فرار به یک طرف که سلب آزادی ن</w:t>
      </w:r>
      <w:r w:rsidR="00C15573" w:rsidRPr="00F914FF">
        <w:rPr>
          <w:rFonts w:hint="cs"/>
          <w:rtl/>
        </w:rPr>
        <w:t>می‌</w:t>
      </w:r>
      <w:r w:rsidR="00650D8D" w:rsidRPr="00F914FF">
        <w:rPr>
          <w:rFonts w:hint="cs"/>
          <w:rtl/>
        </w:rPr>
        <w:t>کند. اینکه انسان دائماً یک طرف برود که سلب آزادی ن</w:t>
      </w:r>
      <w:r w:rsidR="00C15573" w:rsidRPr="00F914FF">
        <w:rPr>
          <w:rFonts w:hint="cs"/>
          <w:rtl/>
        </w:rPr>
        <w:t>می‌</w:t>
      </w:r>
      <w:r w:rsidR="00650D8D" w:rsidRPr="00F914FF">
        <w:rPr>
          <w:rFonts w:hint="cs"/>
          <w:rtl/>
        </w:rPr>
        <w:t>کند و اینکه انسان بترسد و یک کاری را بکند که سلب آزادی نکرده است و الزا</w:t>
      </w:r>
      <w:r w:rsidR="00C15573" w:rsidRPr="00F914FF">
        <w:rPr>
          <w:rFonts w:hint="cs"/>
          <w:rtl/>
        </w:rPr>
        <w:t>می‌</w:t>
      </w:r>
      <w:r w:rsidR="00650D8D" w:rsidRPr="00F914FF">
        <w:rPr>
          <w:rFonts w:hint="cs"/>
          <w:rtl/>
        </w:rPr>
        <w:t xml:space="preserve">را نیاورده است که جلوی آزادی او را بگیرد. مثلاً کسی از شوری خوشش </w:t>
      </w:r>
      <w:r w:rsidR="00C15573" w:rsidRPr="00F914FF">
        <w:rPr>
          <w:rFonts w:hint="cs"/>
          <w:rtl/>
        </w:rPr>
        <w:t>می‌</w:t>
      </w:r>
      <w:r w:rsidR="00650D8D" w:rsidRPr="00F914FF">
        <w:rPr>
          <w:rFonts w:hint="cs"/>
          <w:rtl/>
        </w:rPr>
        <w:t xml:space="preserve">آید و همیشه غذای شور را انتخاب </w:t>
      </w:r>
      <w:r w:rsidR="00C15573" w:rsidRPr="00F914FF">
        <w:rPr>
          <w:rFonts w:hint="cs"/>
          <w:rtl/>
        </w:rPr>
        <w:t>می‌</w:t>
      </w:r>
      <w:r w:rsidR="00650D8D" w:rsidRPr="00F914FF">
        <w:rPr>
          <w:rFonts w:hint="cs"/>
          <w:rtl/>
        </w:rPr>
        <w:t xml:space="preserve">کند و کسی که از نمک بدش </w:t>
      </w:r>
      <w:r w:rsidR="00C15573" w:rsidRPr="00F914FF">
        <w:rPr>
          <w:rFonts w:hint="cs"/>
          <w:rtl/>
        </w:rPr>
        <w:t>می‌</w:t>
      </w:r>
      <w:r w:rsidR="00650D8D" w:rsidRPr="00F914FF">
        <w:rPr>
          <w:rFonts w:hint="cs"/>
          <w:rtl/>
        </w:rPr>
        <w:t xml:space="preserve">آید، همیشه غذای بی نمک را اختیار </w:t>
      </w:r>
      <w:r w:rsidR="00C15573" w:rsidRPr="00F914FF">
        <w:rPr>
          <w:rFonts w:hint="cs"/>
          <w:rtl/>
        </w:rPr>
        <w:t>می‌</w:t>
      </w:r>
      <w:r w:rsidR="00650D8D" w:rsidRPr="00F914FF">
        <w:rPr>
          <w:rFonts w:hint="cs"/>
          <w:rtl/>
        </w:rPr>
        <w:t>کند. در اینجا ن</w:t>
      </w:r>
      <w:r w:rsidR="00C15573" w:rsidRPr="00F914FF">
        <w:rPr>
          <w:rFonts w:hint="cs"/>
          <w:rtl/>
        </w:rPr>
        <w:t>می‌</w:t>
      </w:r>
      <w:r w:rsidR="00650D8D" w:rsidRPr="00F914FF">
        <w:rPr>
          <w:rFonts w:hint="cs"/>
          <w:rtl/>
        </w:rPr>
        <w:t xml:space="preserve">توان گفت که چون ذائقه این شخص با شوری </w:t>
      </w:r>
      <w:r w:rsidR="00C15573" w:rsidRPr="00F914FF">
        <w:rPr>
          <w:rFonts w:hint="cs"/>
          <w:rtl/>
        </w:rPr>
        <w:t>می‌</w:t>
      </w:r>
      <w:r w:rsidR="00650D8D" w:rsidRPr="00F914FF">
        <w:rPr>
          <w:rFonts w:hint="cs"/>
          <w:rtl/>
        </w:rPr>
        <w:t>سازد و دیگری ن</w:t>
      </w:r>
      <w:r w:rsidR="00C15573" w:rsidRPr="00F914FF">
        <w:rPr>
          <w:rFonts w:hint="cs"/>
          <w:rtl/>
        </w:rPr>
        <w:t>می‌</w:t>
      </w:r>
      <w:r w:rsidR="00650D8D" w:rsidRPr="00F914FF">
        <w:rPr>
          <w:rFonts w:hint="cs"/>
          <w:rtl/>
        </w:rPr>
        <w:t xml:space="preserve">سازد، سلب آزادی آنها </w:t>
      </w:r>
      <w:r w:rsidR="00C15573" w:rsidRPr="00F914FF">
        <w:rPr>
          <w:rFonts w:hint="cs"/>
          <w:rtl/>
        </w:rPr>
        <w:t>می‌</w:t>
      </w:r>
      <w:r w:rsidR="00650D8D" w:rsidRPr="00F914FF">
        <w:rPr>
          <w:rFonts w:hint="cs"/>
          <w:rtl/>
        </w:rPr>
        <w:t>شود بلکه ذائقه</w:t>
      </w:r>
      <w:r w:rsidR="00C15573" w:rsidRPr="00F914FF">
        <w:rPr>
          <w:rFonts w:hint="cs"/>
          <w:rtl/>
        </w:rPr>
        <w:t>‌ها</w:t>
      </w:r>
      <w:r w:rsidR="00650D8D" w:rsidRPr="00F914FF">
        <w:rPr>
          <w:rFonts w:hint="cs"/>
          <w:rtl/>
        </w:rPr>
        <w:t xml:space="preserve">یی است که موجب انتخاب یک طرف </w:t>
      </w:r>
      <w:r w:rsidR="00C15573" w:rsidRPr="00F914FF">
        <w:rPr>
          <w:rFonts w:hint="cs"/>
          <w:rtl/>
        </w:rPr>
        <w:t>می‌</w:t>
      </w:r>
      <w:r w:rsidR="00650D8D" w:rsidRPr="00F914FF">
        <w:rPr>
          <w:rFonts w:hint="cs"/>
          <w:rtl/>
        </w:rPr>
        <w:t>شود. اگر ما جبلّاً از ضرر فرار کنیم، منافاتی با وجود آزادی ندارد، پس ملاک اباحه تفویت ن</w:t>
      </w:r>
      <w:r w:rsidR="00C15573" w:rsidRPr="00F914FF">
        <w:rPr>
          <w:rFonts w:hint="cs"/>
          <w:rtl/>
        </w:rPr>
        <w:t>می‌</w:t>
      </w:r>
      <w:r w:rsidR="00650D8D" w:rsidRPr="00F914FF">
        <w:rPr>
          <w:rFonts w:hint="cs"/>
          <w:rtl/>
        </w:rPr>
        <w:t xml:space="preserve">شود که بگوییم </w:t>
      </w:r>
      <w:r w:rsidR="00C15573" w:rsidRPr="00F914FF">
        <w:rPr>
          <w:rFonts w:hint="cs"/>
          <w:rtl/>
        </w:rPr>
        <w:t>با هم منافات دارد و نیست. الباقی بحث انشاالله در جلسه‌ی بعد بحث خواهیم کرد.</w:t>
      </w:r>
    </w:p>
    <w:p w14:paraId="5E3E23C0" w14:textId="77777777" w:rsidR="008B750B" w:rsidRPr="00F914FF" w:rsidRDefault="00AC76FB" w:rsidP="00B67D15">
      <w:pPr>
        <w:jc w:val="center"/>
        <w:rPr>
          <w:rtl/>
        </w:rPr>
      </w:pPr>
      <w:r w:rsidRPr="00F914FF">
        <w:rPr>
          <w:rFonts w:hint="cs"/>
          <w:noProof/>
          <w:rtl/>
        </w:rPr>
        <w:lastRenderedPageBreak/>
        <w:drawing>
          <wp:inline distT="0" distB="0" distL="0" distR="0" wp14:anchorId="2CC6F547" wp14:editId="67BC68FA">
            <wp:extent cx="723899" cy="241300"/>
            <wp:effectExtent l="0" t="0" r="635" b="6350"/>
            <wp:docPr id="8678916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8916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0EE5B8A" w14:textId="6B16DB84" w:rsidR="00405929"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2083389" w:history="1">
        <w:r w:rsidRPr="00F914FF">
          <w:rPr>
            <w:rStyle w:val="Hyperlink"/>
            <w:noProof/>
            <w:rtl/>
          </w:rPr>
          <w:t>موضوع: پاسخ به نقض نقد ناسازگار</w:t>
        </w:r>
        <w:r w:rsidRPr="00F914FF">
          <w:rPr>
            <w:rStyle w:val="Hyperlink"/>
            <w:rFonts w:hint="cs"/>
            <w:noProof/>
            <w:rtl/>
          </w:rPr>
          <w:t>ی</w:t>
        </w:r>
        <w:r w:rsidRPr="00F914FF">
          <w:rPr>
            <w:rStyle w:val="Hyperlink"/>
            <w:noProof/>
            <w:rtl/>
          </w:rPr>
          <w:t xml:space="preserve"> به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در شبهات قبل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32083389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487</w:t>
        </w:r>
        <w:r w:rsidRPr="00F914FF">
          <w:rPr>
            <w:noProof/>
            <w:webHidden/>
            <w:rtl/>
          </w:rPr>
          <w:fldChar w:fldCharType="end"/>
        </w:r>
      </w:hyperlink>
    </w:p>
    <w:p w14:paraId="233A67FE" w14:textId="2BE7FB51" w:rsidR="00405929"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083390" w:history="1">
        <w:r w:rsidRPr="00F914FF">
          <w:rPr>
            <w:rStyle w:val="Hyperlink"/>
            <w:noProof/>
            <w:rtl/>
          </w:rPr>
          <w:t>خلاصه بحث گذشته (نقض به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در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487</w:t>
        </w:r>
        <w:r w:rsidRPr="00F914FF">
          <w:rPr>
            <w:noProof/>
            <w:webHidden/>
            <w:rtl/>
          </w:rPr>
          <w:fldChar w:fldCharType="end"/>
        </w:r>
      </w:hyperlink>
    </w:p>
    <w:p w14:paraId="12B45138" w14:textId="283DC021" w:rsidR="00405929"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083391" w:history="1">
        <w:r w:rsidRPr="00F914FF">
          <w:rPr>
            <w:rStyle w:val="Hyperlink"/>
            <w:noProof/>
            <w:rtl/>
          </w:rPr>
          <w:t>جواب به اشکال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488</w:t>
        </w:r>
        <w:r w:rsidRPr="00F914FF">
          <w:rPr>
            <w:noProof/>
            <w:webHidden/>
            <w:rtl/>
          </w:rPr>
          <w:fldChar w:fldCharType="end"/>
        </w:r>
      </w:hyperlink>
    </w:p>
    <w:p w14:paraId="2A9C91EF" w14:textId="042953E2"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2" w:history="1">
        <w:r w:rsidRPr="00F914FF">
          <w:rPr>
            <w:rStyle w:val="Hyperlink"/>
            <w:noProof/>
            <w:rtl/>
          </w:rPr>
          <w:t>جواب اول: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ناش</w:t>
        </w:r>
        <w:r w:rsidRPr="00F914FF">
          <w:rPr>
            <w:rStyle w:val="Hyperlink"/>
            <w:rFonts w:hint="cs"/>
            <w:noProof/>
            <w:rtl/>
          </w:rPr>
          <w:t>ی</w:t>
        </w:r>
        <w:r w:rsidRPr="00F914FF">
          <w:rPr>
            <w:rStyle w:val="Hyperlink"/>
            <w:noProof/>
            <w:rtl/>
          </w:rPr>
          <w:t xml:space="preserve"> از علم اجمال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488</w:t>
        </w:r>
        <w:r w:rsidRPr="00F914FF">
          <w:rPr>
            <w:noProof/>
            <w:webHidden/>
            <w:rtl/>
          </w:rPr>
          <w:fldChar w:fldCharType="end"/>
        </w:r>
      </w:hyperlink>
    </w:p>
    <w:p w14:paraId="53974754" w14:textId="1555F995"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3" w:history="1">
        <w:r w:rsidRPr="00F914FF">
          <w:rPr>
            <w:rStyle w:val="Hyperlink"/>
            <w:noProof/>
            <w:rtl/>
          </w:rPr>
          <w:t>جواب دوم: فرار جبلّ</w:t>
        </w:r>
        <w:r w:rsidRPr="00F914FF">
          <w:rPr>
            <w:rStyle w:val="Hyperlink"/>
            <w:rFonts w:hint="cs"/>
            <w:noProof/>
            <w:rtl/>
          </w:rPr>
          <w:t>ی</w:t>
        </w:r>
        <w:r w:rsidRPr="00F914FF">
          <w:rPr>
            <w:rStyle w:val="Hyperlink"/>
            <w:noProof/>
            <w:rtl/>
          </w:rPr>
          <w:t xml:space="preserve"> بودن دفع ضرر محتمل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488</w:t>
        </w:r>
        <w:r w:rsidRPr="00F914FF">
          <w:rPr>
            <w:noProof/>
            <w:webHidden/>
            <w:rtl/>
          </w:rPr>
          <w:fldChar w:fldCharType="end"/>
        </w:r>
      </w:hyperlink>
    </w:p>
    <w:p w14:paraId="6D98429F" w14:textId="2C3CC0F6"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4" w:history="1">
        <w:r w:rsidRPr="00F914FF">
          <w:rPr>
            <w:rStyle w:val="Hyperlink"/>
            <w:noProof/>
            <w:rtl/>
          </w:rPr>
          <w:t>جواب سوم: تمسک به روا</w:t>
        </w:r>
        <w:r w:rsidRPr="00F914FF">
          <w:rPr>
            <w:rStyle w:val="Hyperlink"/>
            <w:rFonts w:hint="cs"/>
            <w:noProof/>
            <w:rtl/>
          </w:rPr>
          <w:t>ی</w:t>
        </w:r>
        <w:r w:rsidRPr="00F914FF">
          <w:rPr>
            <w:rStyle w:val="Hyperlink"/>
            <w:rFonts w:hint="eastAsia"/>
            <w:noProof/>
            <w:rtl/>
          </w:rPr>
          <w:t>ات</w:t>
        </w:r>
        <w:r w:rsidRPr="00F914FF">
          <w:rPr>
            <w:rStyle w:val="Hyperlink"/>
            <w:noProof/>
            <w:rtl/>
          </w:rPr>
          <w:t xml:space="preserve"> احت</w:t>
        </w:r>
        <w:r w:rsidRPr="00F914FF">
          <w:rPr>
            <w:rStyle w:val="Hyperlink"/>
            <w:rFonts w:hint="cs"/>
            <w:noProof/>
            <w:rtl/>
          </w:rPr>
          <w:t>ی</w:t>
        </w:r>
        <w:r w:rsidRPr="00F914FF">
          <w:rPr>
            <w:rStyle w:val="Hyperlink"/>
            <w:rFonts w:hint="eastAsia"/>
            <w:noProof/>
            <w:rtl/>
          </w:rPr>
          <w:t>اط</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490</w:t>
        </w:r>
        <w:r w:rsidRPr="00F914FF">
          <w:rPr>
            <w:noProof/>
            <w:webHidden/>
            <w:rtl/>
          </w:rPr>
          <w:fldChar w:fldCharType="end"/>
        </w:r>
      </w:hyperlink>
    </w:p>
    <w:p w14:paraId="0540B731" w14:textId="31FD86B9"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5" w:history="1">
        <w:r w:rsidRPr="00F914FF">
          <w:rPr>
            <w:rStyle w:val="Hyperlink"/>
            <w:noProof/>
            <w:rtl/>
          </w:rPr>
          <w:t>جواب چهارم: اصلاح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491</w:t>
        </w:r>
        <w:r w:rsidRPr="00F914FF">
          <w:rPr>
            <w:noProof/>
            <w:webHidden/>
            <w:rtl/>
          </w:rPr>
          <w:fldChar w:fldCharType="end"/>
        </w:r>
      </w:hyperlink>
    </w:p>
    <w:p w14:paraId="1EC075CB" w14:textId="6089A9D8" w:rsidR="00405929"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083396" w:history="1">
        <w:r w:rsidRPr="00F914FF">
          <w:rPr>
            <w:rStyle w:val="Hyperlink"/>
            <w:noProof/>
            <w:rtl/>
          </w:rPr>
          <w:t>نکات تکم</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492</w:t>
        </w:r>
        <w:r w:rsidRPr="00F914FF">
          <w:rPr>
            <w:noProof/>
            <w:webHidden/>
            <w:rtl/>
          </w:rPr>
          <w:fldChar w:fldCharType="end"/>
        </w:r>
      </w:hyperlink>
    </w:p>
    <w:p w14:paraId="5873BFEA" w14:textId="3AB8776F"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7" w:history="1">
        <w:r w:rsidRPr="00F914FF">
          <w:rPr>
            <w:rStyle w:val="Hyperlink"/>
            <w:noProof/>
            <w:rtl/>
          </w:rPr>
          <w:t>نکته اول: 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rStyle w:val="Hyperlink"/>
            <w:noProof/>
            <w:rtl/>
          </w:rPr>
          <w:t xml:space="preserve"> و نبا</w:t>
        </w:r>
        <w:r w:rsidRPr="00F914FF">
          <w:rPr>
            <w:rStyle w:val="Hyperlink"/>
            <w:rFonts w:hint="cs"/>
            <w:noProof/>
            <w:rtl/>
          </w:rPr>
          <w:t>ی</w:t>
        </w:r>
        <w:r w:rsidRPr="00F914FF">
          <w:rPr>
            <w:rStyle w:val="Hyperlink"/>
            <w:rFonts w:hint="eastAsia"/>
            <w:noProof/>
            <w:rtl/>
          </w:rPr>
          <w:t>ست</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492</w:t>
        </w:r>
        <w:r w:rsidRPr="00F914FF">
          <w:rPr>
            <w:noProof/>
            <w:webHidden/>
            <w:rtl/>
          </w:rPr>
          <w:fldChar w:fldCharType="end"/>
        </w:r>
      </w:hyperlink>
    </w:p>
    <w:p w14:paraId="6B9665AC" w14:textId="681860FB" w:rsidR="0040592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083398" w:history="1">
        <w:r w:rsidRPr="00F914FF">
          <w:rPr>
            <w:rStyle w:val="Hyperlink"/>
            <w:noProof/>
            <w:rtl/>
          </w:rPr>
          <w:t>نکته</w:t>
        </w:r>
        <w:r w:rsidRPr="00F914FF">
          <w:rPr>
            <w:rStyle w:val="Hyperlink"/>
            <w:noProof/>
          </w:rPr>
          <w:t>‌</w:t>
        </w:r>
        <w:r w:rsidRPr="00F914FF">
          <w:rPr>
            <w:rStyle w:val="Hyperlink"/>
            <w:rFonts w:hint="cs"/>
            <w:noProof/>
            <w:rtl/>
          </w:rPr>
          <w:t>ی</w:t>
        </w:r>
        <w:r w:rsidRPr="00F914FF">
          <w:rPr>
            <w:rStyle w:val="Hyperlink"/>
            <w:noProof/>
            <w:rtl/>
          </w:rPr>
          <w:t xml:space="preserve"> دوم: اشکال برخ</w:t>
        </w:r>
        <w:r w:rsidRPr="00F914FF">
          <w:rPr>
            <w:rStyle w:val="Hyperlink"/>
            <w:rFonts w:hint="cs"/>
            <w:noProof/>
            <w:rtl/>
          </w:rPr>
          <w:t>ی</w:t>
        </w:r>
        <w:r w:rsidRPr="00F914FF">
          <w:rPr>
            <w:rStyle w:val="Hyperlink"/>
            <w:noProof/>
            <w:rtl/>
          </w:rPr>
          <w:t xml:space="preserve"> از فضلا</w:t>
        </w:r>
        <w:r w:rsidRPr="00F914FF">
          <w:rPr>
            <w:rStyle w:val="Hyperlink"/>
            <w:rFonts w:hint="cs"/>
            <w:noProof/>
            <w:rtl/>
          </w:rPr>
          <w:t>ی</w:t>
        </w:r>
        <w:r w:rsidRPr="00F914FF">
          <w:rPr>
            <w:rStyle w:val="Hyperlink"/>
            <w:noProof/>
            <w:rtl/>
          </w:rPr>
          <w:t xml:space="preserve"> معاصر به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32083398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494</w:t>
        </w:r>
        <w:r w:rsidRPr="00F914FF">
          <w:rPr>
            <w:noProof/>
            <w:webHidden/>
            <w:rtl/>
          </w:rPr>
          <w:fldChar w:fldCharType="end"/>
        </w:r>
      </w:hyperlink>
    </w:p>
    <w:p w14:paraId="03C76662" w14:textId="77777777" w:rsidR="00FE7759" w:rsidRPr="00F914FF" w:rsidRDefault="00AC76FB" w:rsidP="00140535">
      <w:pPr>
        <w:pStyle w:val="Heading1"/>
        <w:rPr>
          <w:rtl/>
        </w:rPr>
      </w:pPr>
      <w:r w:rsidRPr="00F914FF">
        <w:fldChar w:fldCharType="end"/>
      </w:r>
      <w:bookmarkStart w:id="912" w:name="BokSabj2_d_11"/>
      <w:bookmarkStart w:id="913" w:name="_Toc32083389"/>
      <w:bookmarkEnd w:id="912"/>
      <w:r w:rsidR="003630A0" w:rsidRPr="00F914FF">
        <w:rPr>
          <w:rFonts w:hint="cs"/>
          <w:rtl/>
        </w:rPr>
        <w:t>موضوع:</w:t>
      </w:r>
      <w:r w:rsidR="009C7900" w:rsidRPr="00F914FF">
        <w:rPr>
          <w:rFonts w:hint="cs"/>
          <w:rtl/>
        </w:rPr>
        <w:t xml:space="preserve"> </w:t>
      </w:r>
      <w:r w:rsidR="00935AC3" w:rsidRPr="00F914FF">
        <w:rPr>
          <w:rFonts w:hint="cs"/>
          <w:rtl/>
        </w:rPr>
        <w:t>پاسخ به نقض نقد ناسازگاری به احتیاط در شبهات قبل فحص</w:t>
      </w:r>
      <w:bookmarkEnd w:id="913"/>
    </w:p>
    <w:p w14:paraId="13AF6A7D" w14:textId="77777777" w:rsidR="00C15573" w:rsidRPr="00F914FF" w:rsidRDefault="00AC76FB" w:rsidP="00C15573">
      <w:pPr>
        <w:pStyle w:val="Heading2"/>
        <w:rPr>
          <w:rtl/>
        </w:rPr>
      </w:pPr>
      <w:bookmarkStart w:id="914" w:name="_Toc32083390"/>
      <w:r w:rsidRPr="00F914FF">
        <w:rPr>
          <w:rFonts w:hint="cs"/>
          <w:rtl/>
        </w:rPr>
        <w:t>خلاصه بحث گذشته</w:t>
      </w:r>
      <w:r w:rsidR="009D5CCF" w:rsidRPr="00F914FF">
        <w:rPr>
          <w:rFonts w:hint="cs"/>
          <w:rtl/>
        </w:rPr>
        <w:t xml:space="preserve"> (نقض به احتیاط در شبهات قبل از فحص)</w:t>
      </w:r>
      <w:bookmarkEnd w:id="914"/>
    </w:p>
    <w:p w14:paraId="4B94E951" w14:textId="77777777" w:rsidR="00873B61" w:rsidRPr="00F914FF" w:rsidRDefault="00AC76FB" w:rsidP="00873B61">
      <w:pPr>
        <w:rPr>
          <w:rtl/>
        </w:rPr>
      </w:pPr>
      <w:r w:rsidRPr="00F914FF">
        <w:rPr>
          <w:rFonts w:hint="cs"/>
          <w:rtl/>
        </w:rPr>
        <w:t>جلس</w:t>
      </w:r>
      <w:r w:rsidR="00EB4319" w:rsidRPr="00F914FF">
        <w:rPr>
          <w:rFonts w:hint="cs"/>
          <w:rtl/>
        </w:rPr>
        <w:t xml:space="preserve">ه‌ی </w:t>
      </w:r>
      <w:r w:rsidRPr="00F914FF">
        <w:rPr>
          <w:rFonts w:hint="cs"/>
          <w:rtl/>
        </w:rPr>
        <w:t xml:space="preserve">گذشته </w:t>
      </w:r>
      <w:r w:rsidRPr="00F914FF">
        <w:rPr>
          <w:rFonts w:hint="cs"/>
          <w:rtl/>
        </w:rPr>
        <w:t>عرض کردیم که شاید مهم</w:t>
      </w:r>
      <w:r w:rsidRPr="00F914FF">
        <w:rPr>
          <w:rFonts w:hint="eastAsia"/>
          <w:rtl/>
        </w:rPr>
        <w:t>‌</w:t>
      </w:r>
      <w:r w:rsidRPr="00F914FF">
        <w:rPr>
          <w:rFonts w:hint="cs"/>
          <w:rtl/>
        </w:rPr>
        <w:t>ترین اشکالی که به بحث ما در نقد شهید صدر وارد است، بحث شبهات قبل از فحص است. بقیه نقض‌ها که کرده بودند، همه پاسخ  داشت. در این اشکال نسبت به شبهات قبل از فحص نقض کردند و گفتند که اگر شما نسبت به ‌حق‌الطاعة</w:t>
      </w:r>
      <w:r w:rsidR="00EB4319" w:rsidRPr="00F914FF">
        <w:rPr>
          <w:rFonts w:hint="cs"/>
          <w:rtl/>
        </w:rPr>
        <w:t xml:space="preserve"> می‌</w:t>
      </w:r>
      <w:r w:rsidRPr="00F914FF">
        <w:rPr>
          <w:rFonts w:hint="cs"/>
          <w:rtl/>
        </w:rPr>
        <w:t>گویید که الزام عقل به احت</w:t>
      </w:r>
      <w:r w:rsidRPr="00F914FF">
        <w:rPr>
          <w:rFonts w:hint="cs"/>
          <w:rtl/>
        </w:rPr>
        <w:t>یاط احتمالاً منافات با ملاک اباح</w:t>
      </w:r>
      <w:r w:rsidR="00EB4319" w:rsidRPr="00F914FF">
        <w:rPr>
          <w:rFonts w:hint="cs"/>
          <w:rtl/>
        </w:rPr>
        <w:t xml:space="preserve">ه‌ی </w:t>
      </w:r>
      <w:r w:rsidRPr="00F914FF">
        <w:rPr>
          <w:rFonts w:hint="cs"/>
          <w:rtl/>
        </w:rPr>
        <w:t>اقتضایی</w:t>
      </w:r>
      <w:r w:rsidR="00554240" w:rsidRPr="00F914FF">
        <w:rPr>
          <w:rFonts w:hint="cs"/>
          <w:rtl/>
        </w:rPr>
        <w:t xml:space="preserve"> دارد، این منافات احتمالی در شبهات قبل از فحص هم هست. </w:t>
      </w:r>
    </w:p>
    <w:p w14:paraId="2AC7B333" w14:textId="77777777" w:rsidR="00873B61" w:rsidRPr="00F914FF" w:rsidRDefault="00AC76FB" w:rsidP="00873B61">
      <w:pPr>
        <w:rPr>
          <w:rtl/>
        </w:rPr>
      </w:pPr>
      <w:r w:rsidRPr="00F914FF">
        <w:rPr>
          <w:rFonts w:hint="cs"/>
          <w:rtl/>
        </w:rPr>
        <w:t>ما در شبهات بعد از فحص، نقض را جواب دادیم به اینکه ما قبح عقابی هستیم و قائلیم به اینکه هر چه واصل شد، منجز است</w:t>
      </w:r>
      <w:r w:rsidR="00904F56" w:rsidRPr="00F914FF">
        <w:rPr>
          <w:rFonts w:hint="cs"/>
          <w:rtl/>
        </w:rPr>
        <w:t>.</w:t>
      </w:r>
      <w:r w:rsidRPr="00F914FF">
        <w:rPr>
          <w:rFonts w:hint="cs"/>
          <w:rtl/>
        </w:rPr>
        <w:t xml:space="preserve"> چه وجوب و چه حرمت و چه اباحه، </w:t>
      </w:r>
      <w:r w:rsidR="00904F56" w:rsidRPr="00F914FF">
        <w:rPr>
          <w:rFonts w:hint="cs"/>
          <w:rtl/>
        </w:rPr>
        <w:t>فقط</w:t>
      </w:r>
      <w:r w:rsidR="00140535" w:rsidRPr="00F914FF">
        <w:rPr>
          <w:rFonts w:hint="cs"/>
          <w:rtl/>
        </w:rPr>
        <w:t xml:space="preserve"> </w:t>
      </w:r>
      <w:r w:rsidR="00F11BF1" w:rsidRPr="00F914FF">
        <w:rPr>
          <w:rFonts w:hint="cs"/>
          <w:rtl/>
        </w:rPr>
        <w:t>به وصول منجز</w:t>
      </w:r>
      <w:r w:rsidR="00EB4319" w:rsidRPr="00F914FF">
        <w:rPr>
          <w:rFonts w:hint="cs"/>
          <w:rtl/>
        </w:rPr>
        <w:t xml:space="preserve"> می‌</w:t>
      </w:r>
      <w:r w:rsidR="00F11BF1" w:rsidRPr="00F914FF">
        <w:rPr>
          <w:rFonts w:hint="cs"/>
          <w:rtl/>
        </w:rPr>
        <w:t>شود</w:t>
      </w:r>
      <w:r w:rsidRPr="00F914FF">
        <w:rPr>
          <w:rFonts w:hint="cs"/>
          <w:rtl/>
        </w:rPr>
        <w:t>.</w:t>
      </w:r>
      <w:r w:rsidR="00F11BF1" w:rsidRPr="00F914FF">
        <w:rPr>
          <w:rFonts w:hint="cs"/>
          <w:rtl/>
        </w:rPr>
        <w:t xml:space="preserve"> پس بعد از فحص مشکلی نداریم. اما قبل از فحص</w:t>
      </w:r>
      <w:r w:rsidRPr="00F914FF">
        <w:rPr>
          <w:rFonts w:hint="cs"/>
          <w:rtl/>
        </w:rPr>
        <w:t xml:space="preserve"> معنا ندارد که بگوییم که باید وصول باشد. لا</w:t>
      </w:r>
      <w:r w:rsidRPr="00F914FF">
        <w:rPr>
          <w:rFonts w:hint="eastAsia"/>
          <w:rtl/>
        </w:rPr>
        <w:t>‌</w:t>
      </w:r>
      <w:r w:rsidRPr="00F914FF">
        <w:rPr>
          <w:rFonts w:hint="cs"/>
          <w:rtl/>
        </w:rPr>
        <w:t>اقل در وهل</w:t>
      </w:r>
      <w:r w:rsidR="00EB4319" w:rsidRPr="00F914FF">
        <w:rPr>
          <w:rFonts w:hint="cs"/>
          <w:rtl/>
        </w:rPr>
        <w:t xml:space="preserve">ه‌ی </w:t>
      </w:r>
      <w:r w:rsidRPr="00F914FF">
        <w:rPr>
          <w:rFonts w:hint="cs"/>
          <w:rtl/>
        </w:rPr>
        <w:t>اولی اینطور است.</w:t>
      </w:r>
    </w:p>
    <w:p w14:paraId="4A327F26" w14:textId="77777777" w:rsidR="00994159" w:rsidRPr="00F914FF" w:rsidRDefault="00AC76FB" w:rsidP="00873B61">
      <w:pPr>
        <w:rPr>
          <w:rtl/>
        </w:rPr>
      </w:pPr>
      <w:r w:rsidRPr="00F914FF">
        <w:rPr>
          <w:rFonts w:hint="cs"/>
          <w:rtl/>
        </w:rPr>
        <w:t xml:space="preserve">در شبهات قبل از فحص ادعا شده است که </w:t>
      </w:r>
      <w:r w:rsidR="00F11BF1" w:rsidRPr="00F914FF">
        <w:rPr>
          <w:rFonts w:hint="cs"/>
          <w:rtl/>
        </w:rPr>
        <w:t>همه قائل اند که ا</w:t>
      </w:r>
      <w:r w:rsidR="00554240" w:rsidRPr="00F914FF">
        <w:rPr>
          <w:rFonts w:hint="cs"/>
          <w:rtl/>
        </w:rPr>
        <w:t>حتمال منجز است و بدون وصول هم استحقاق عقاب هست. اگر کسی</w:t>
      </w:r>
      <w:r w:rsidRPr="00F914FF">
        <w:rPr>
          <w:rFonts w:hint="cs"/>
          <w:rtl/>
        </w:rPr>
        <w:t xml:space="preserve"> قبل از فحص</w:t>
      </w:r>
      <w:r w:rsidR="00554240" w:rsidRPr="00F914FF">
        <w:rPr>
          <w:rFonts w:hint="cs"/>
          <w:rtl/>
        </w:rPr>
        <w:t xml:space="preserve"> احتمال وجوب بدهد و فحص و احتیاط نکند، </w:t>
      </w:r>
      <w:r w:rsidRPr="00F914FF">
        <w:rPr>
          <w:rFonts w:hint="cs"/>
          <w:rtl/>
        </w:rPr>
        <w:t>همه گفته</w:t>
      </w:r>
      <w:r w:rsidRPr="00F914FF">
        <w:rPr>
          <w:rFonts w:hint="eastAsia"/>
          <w:rtl/>
        </w:rPr>
        <w:t>‌</w:t>
      </w:r>
      <w:r w:rsidR="00F11BF1" w:rsidRPr="00F914FF">
        <w:rPr>
          <w:rFonts w:hint="cs"/>
          <w:rtl/>
        </w:rPr>
        <w:t xml:space="preserve">اند که </w:t>
      </w:r>
      <w:r w:rsidRPr="00F914FF">
        <w:rPr>
          <w:rFonts w:hint="cs"/>
          <w:rtl/>
        </w:rPr>
        <w:t xml:space="preserve">این </w:t>
      </w:r>
      <w:r w:rsidR="00F11BF1" w:rsidRPr="00F914FF">
        <w:rPr>
          <w:rFonts w:hint="cs"/>
          <w:rtl/>
        </w:rPr>
        <w:t xml:space="preserve">موجب استحقاق عقاب است. این </w:t>
      </w:r>
      <w:r w:rsidRPr="00F914FF">
        <w:rPr>
          <w:rFonts w:hint="cs"/>
          <w:rtl/>
        </w:rPr>
        <w:t xml:space="preserve">مورد </w:t>
      </w:r>
      <w:r w:rsidR="00F11BF1" w:rsidRPr="00F914FF">
        <w:rPr>
          <w:rFonts w:hint="cs"/>
          <w:rtl/>
        </w:rPr>
        <w:t>را ب</w:t>
      </w:r>
      <w:r w:rsidRPr="00F914FF">
        <w:rPr>
          <w:rFonts w:hint="cs"/>
          <w:rtl/>
        </w:rPr>
        <w:t>ه عنوان نقض به ما بیان کرده</w:t>
      </w:r>
      <w:r w:rsidRPr="00F914FF">
        <w:rPr>
          <w:rFonts w:hint="eastAsia"/>
          <w:rtl/>
        </w:rPr>
        <w:t>‌</w:t>
      </w:r>
      <w:r w:rsidR="00554240" w:rsidRPr="00F914FF">
        <w:rPr>
          <w:rFonts w:hint="cs"/>
          <w:rtl/>
        </w:rPr>
        <w:t>اند و گف</w:t>
      </w:r>
      <w:r w:rsidR="00904F56" w:rsidRPr="00F914FF">
        <w:rPr>
          <w:rFonts w:hint="cs"/>
          <w:rtl/>
        </w:rPr>
        <w:t>ته</w:t>
      </w:r>
      <w:r w:rsidRPr="00F914FF">
        <w:rPr>
          <w:rFonts w:hint="cs"/>
          <w:rtl/>
        </w:rPr>
        <w:t xml:space="preserve">‌اند </w:t>
      </w:r>
      <w:r w:rsidR="00554240" w:rsidRPr="00F914FF">
        <w:rPr>
          <w:rFonts w:hint="cs"/>
          <w:rtl/>
        </w:rPr>
        <w:t>که شما در اینجا چه</w:t>
      </w:r>
      <w:r w:rsidR="00EB4319" w:rsidRPr="00F914FF">
        <w:rPr>
          <w:rFonts w:hint="cs"/>
          <w:rtl/>
        </w:rPr>
        <w:t xml:space="preserve"> می‌</w:t>
      </w:r>
      <w:r w:rsidR="00554240" w:rsidRPr="00F914FF">
        <w:rPr>
          <w:rFonts w:hint="cs"/>
          <w:rtl/>
        </w:rPr>
        <w:t>کنید، در حالی که وجوب احتیاط قبل از فحص، با اباح</w:t>
      </w:r>
      <w:r w:rsidR="00EB4319" w:rsidRPr="00F914FF">
        <w:rPr>
          <w:rFonts w:hint="cs"/>
          <w:rtl/>
        </w:rPr>
        <w:t xml:space="preserve">ه‌ی </w:t>
      </w:r>
      <w:r w:rsidR="00554240" w:rsidRPr="00F914FF">
        <w:rPr>
          <w:rFonts w:hint="cs"/>
          <w:rtl/>
        </w:rPr>
        <w:t xml:space="preserve">اقتضایی </w:t>
      </w:r>
      <w:r w:rsidR="00904F56" w:rsidRPr="00F914FF">
        <w:rPr>
          <w:rFonts w:hint="cs"/>
          <w:rtl/>
        </w:rPr>
        <w:t>محتمل منافات دارد چرا که محتمل است</w:t>
      </w:r>
      <w:r w:rsidR="00554240" w:rsidRPr="00F914FF">
        <w:rPr>
          <w:rFonts w:hint="cs"/>
          <w:rtl/>
        </w:rPr>
        <w:t xml:space="preserve"> که</w:t>
      </w:r>
      <w:r w:rsidR="00F11BF1" w:rsidRPr="00F914FF">
        <w:rPr>
          <w:rFonts w:hint="cs"/>
          <w:rtl/>
        </w:rPr>
        <w:t xml:space="preserve"> آن اباح</w:t>
      </w:r>
      <w:r w:rsidR="00EB4319" w:rsidRPr="00F914FF">
        <w:rPr>
          <w:rFonts w:hint="cs"/>
          <w:rtl/>
        </w:rPr>
        <w:t xml:space="preserve">ه‌ی </w:t>
      </w:r>
      <w:r w:rsidR="00F11BF1" w:rsidRPr="00F914FF">
        <w:rPr>
          <w:rFonts w:hint="cs"/>
          <w:rtl/>
        </w:rPr>
        <w:t>اقتضایی ملاکش اقوی از ملاک وجوب و حرمت باشد.</w:t>
      </w:r>
      <w:r w:rsidR="00554240" w:rsidRPr="00F914FF">
        <w:rPr>
          <w:rFonts w:hint="cs"/>
          <w:rtl/>
        </w:rPr>
        <w:t xml:space="preserve"> </w:t>
      </w:r>
      <w:r w:rsidR="00554240" w:rsidRPr="00F914FF">
        <w:rPr>
          <w:rFonts w:hint="cs"/>
          <w:rtl/>
        </w:rPr>
        <w:lastRenderedPageBreak/>
        <w:t xml:space="preserve">این تنافی در اینجا هم هست و </w:t>
      </w:r>
      <w:r w:rsidR="00F11BF1" w:rsidRPr="00F914FF">
        <w:rPr>
          <w:rFonts w:hint="cs"/>
          <w:rtl/>
        </w:rPr>
        <w:t xml:space="preserve">بنابراین نباید قبل از فحص هم احتیاط کرد. به همان استدلال که </w:t>
      </w:r>
      <w:r w:rsidR="00554240" w:rsidRPr="00F914FF">
        <w:rPr>
          <w:rFonts w:hint="cs"/>
          <w:rtl/>
        </w:rPr>
        <w:t xml:space="preserve">ما </w:t>
      </w:r>
      <w:r w:rsidR="00F11BF1" w:rsidRPr="00F914FF">
        <w:rPr>
          <w:rFonts w:hint="cs"/>
          <w:rtl/>
        </w:rPr>
        <w:t xml:space="preserve">به شهید صدر نقض کردیم به </w:t>
      </w:r>
      <w:r w:rsidR="00554240" w:rsidRPr="00F914FF">
        <w:rPr>
          <w:rFonts w:hint="cs"/>
          <w:rtl/>
        </w:rPr>
        <w:t>خود ما نقض</w:t>
      </w:r>
      <w:r w:rsidR="00EB4319" w:rsidRPr="00F914FF">
        <w:rPr>
          <w:rFonts w:hint="cs"/>
          <w:rtl/>
        </w:rPr>
        <w:t xml:space="preserve"> می‌</w:t>
      </w:r>
      <w:r w:rsidR="00554240" w:rsidRPr="00F914FF">
        <w:rPr>
          <w:rFonts w:hint="cs"/>
          <w:rtl/>
        </w:rPr>
        <w:t xml:space="preserve">شود و </w:t>
      </w:r>
      <w:r w:rsidR="00904F56" w:rsidRPr="00F914FF">
        <w:rPr>
          <w:rFonts w:hint="cs"/>
          <w:rtl/>
        </w:rPr>
        <w:t>لزوم احتیاط در شبهه</w:t>
      </w:r>
      <w:r w:rsidR="00554240" w:rsidRPr="00F914FF">
        <w:rPr>
          <w:rFonts w:hint="cs"/>
          <w:rtl/>
        </w:rPr>
        <w:t xml:space="preserve"> قبل از فحص هم </w:t>
      </w:r>
      <w:r w:rsidR="00904F56" w:rsidRPr="00F914FF">
        <w:rPr>
          <w:rFonts w:hint="cs"/>
          <w:rtl/>
        </w:rPr>
        <w:t>مورد اشکال قرار می گیرد</w:t>
      </w:r>
      <w:r w:rsidR="00554240" w:rsidRPr="00F914FF">
        <w:rPr>
          <w:rFonts w:hint="cs"/>
          <w:rtl/>
        </w:rPr>
        <w:t>.</w:t>
      </w:r>
      <w:r w:rsidR="00F11BF1" w:rsidRPr="00F914FF">
        <w:rPr>
          <w:rFonts w:hint="cs"/>
          <w:rtl/>
        </w:rPr>
        <w:t xml:space="preserve"> </w:t>
      </w:r>
    </w:p>
    <w:p w14:paraId="0E44A38F" w14:textId="77777777" w:rsidR="002A303D" w:rsidRPr="00F914FF" w:rsidRDefault="00AC76FB" w:rsidP="002A303D">
      <w:pPr>
        <w:pStyle w:val="Heading2"/>
        <w:rPr>
          <w:rtl/>
        </w:rPr>
      </w:pPr>
      <w:bookmarkStart w:id="915" w:name="_Toc32083391"/>
      <w:r w:rsidRPr="00F914FF">
        <w:rPr>
          <w:rFonts w:hint="cs"/>
          <w:rtl/>
        </w:rPr>
        <w:t>جواب به اشکال شبهات قبل از فحص</w:t>
      </w:r>
      <w:bookmarkEnd w:id="915"/>
    </w:p>
    <w:p w14:paraId="7A4354C0" w14:textId="77777777" w:rsidR="00F11BF1" w:rsidRPr="00F914FF" w:rsidRDefault="00AC76FB" w:rsidP="00DF7400">
      <w:pPr>
        <w:rPr>
          <w:rtl/>
        </w:rPr>
      </w:pPr>
      <w:r w:rsidRPr="00F914FF">
        <w:rPr>
          <w:rFonts w:hint="cs"/>
          <w:rtl/>
        </w:rPr>
        <w:t xml:space="preserve">ما در جواب </w:t>
      </w:r>
      <w:r w:rsidR="00554240" w:rsidRPr="00F914FF">
        <w:rPr>
          <w:rFonts w:hint="cs"/>
          <w:rtl/>
        </w:rPr>
        <w:t>عرض کردیم که این نقض علی الظاهر جوابش دشوارتر است، منتهی جواب دارد. چهار جواب برای این نقض هست.</w:t>
      </w:r>
    </w:p>
    <w:p w14:paraId="0417459C" w14:textId="77777777" w:rsidR="009D5CCF" w:rsidRPr="00F914FF" w:rsidRDefault="00AC76FB" w:rsidP="009D5CCF">
      <w:pPr>
        <w:pStyle w:val="Heading3"/>
        <w:rPr>
          <w:rtl/>
        </w:rPr>
      </w:pPr>
      <w:bookmarkStart w:id="916" w:name="_Toc32083392"/>
      <w:r w:rsidRPr="00F914FF">
        <w:rPr>
          <w:rFonts w:hint="cs"/>
          <w:rtl/>
        </w:rPr>
        <w:t>جواب اول: احتیاط ناشی از علم اجمالی</w:t>
      </w:r>
      <w:bookmarkEnd w:id="916"/>
    </w:p>
    <w:p w14:paraId="0BD62EE4" w14:textId="77777777" w:rsidR="000B7F9C" w:rsidRPr="00F914FF" w:rsidRDefault="00AC76FB" w:rsidP="000B7F9C">
      <w:pPr>
        <w:rPr>
          <w:rtl/>
        </w:rPr>
      </w:pPr>
      <w:r w:rsidRPr="00F914FF">
        <w:rPr>
          <w:rFonts w:hint="cs"/>
          <w:rtl/>
        </w:rPr>
        <w:t>یک جواب سر راست این است که ما قبل از فحص هم</w:t>
      </w:r>
      <w:r w:rsidRPr="00F914FF">
        <w:rPr>
          <w:rFonts w:hint="cs"/>
          <w:rtl/>
        </w:rPr>
        <w:t xml:space="preserve"> به احتمال عمل</w:t>
      </w:r>
      <w:r w:rsidR="002D5DBA" w:rsidRPr="00F914FF">
        <w:rPr>
          <w:rFonts w:hint="cs"/>
        </w:rPr>
        <w:t>‌</w:t>
      </w:r>
      <w:r w:rsidR="002D5DBA" w:rsidRPr="00F914FF">
        <w:rPr>
          <w:rFonts w:hint="cs"/>
          <w:rtl/>
        </w:rPr>
        <w:t xml:space="preserve"> نمی‌</w:t>
      </w:r>
      <w:r w:rsidRPr="00F914FF">
        <w:rPr>
          <w:rFonts w:hint="cs"/>
          <w:rtl/>
        </w:rPr>
        <w:t>کنیم. ما قبول نداریم که احتمال وجوب منجز است و هر وجوب یا حرام محتمله باید به نحو احتیاطی اتیان بشود تا شما بگویید تنافی آن با اباح</w:t>
      </w:r>
      <w:r w:rsidR="00EB4319" w:rsidRPr="00F914FF">
        <w:rPr>
          <w:rFonts w:hint="cs"/>
          <w:rtl/>
        </w:rPr>
        <w:t xml:space="preserve">ه‌ی </w:t>
      </w:r>
      <w:r w:rsidRPr="00F914FF">
        <w:rPr>
          <w:rFonts w:hint="cs"/>
          <w:rtl/>
        </w:rPr>
        <w:t>اقتضایی چه</w:t>
      </w:r>
      <w:r w:rsidR="00EB4319" w:rsidRPr="00F914FF">
        <w:rPr>
          <w:rFonts w:hint="cs"/>
          <w:rtl/>
        </w:rPr>
        <w:t xml:space="preserve"> می‌</w:t>
      </w:r>
      <w:r w:rsidRPr="00F914FF">
        <w:rPr>
          <w:rFonts w:hint="cs"/>
          <w:rtl/>
        </w:rPr>
        <w:t>شود. بلکه ما قبل از فحص هم به علم، عمل</w:t>
      </w:r>
      <w:r w:rsidR="00EB4319" w:rsidRPr="00F914FF">
        <w:rPr>
          <w:rFonts w:hint="cs"/>
          <w:rtl/>
        </w:rPr>
        <w:t xml:space="preserve"> می‌</w:t>
      </w:r>
      <w:r w:rsidRPr="00F914FF">
        <w:rPr>
          <w:rFonts w:hint="cs"/>
          <w:rtl/>
        </w:rPr>
        <w:t>کنیم. علم اجمالی به احکامی که اجمالاً در شریع</w:t>
      </w:r>
      <w:r w:rsidRPr="00F914FF">
        <w:rPr>
          <w:rFonts w:hint="cs"/>
          <w:rtl/>
        </w:rPr>
        <w:t>ت اسلامی وجود دارد. ممکن است اشکال شود که این علم اجمالی بعد از دست یافتن به قدر متیقن معلوم بالاجمال منحل</w:t>
      </w:r>
      <w:r w:rsidR="00EB4319" w:rsidRPr="00F914FF">
        <w:rPr>
          <w:rFonts w:hint="cs"/>
          <w:rtl/>
        </w:rPr>
        <w:t xml:space="preserve"> می‌</w:t>
      </w:r>
      <w:r w:rsidRPr="00F914FF">
        <w:rPr>
          <w:rFonts w:hint="cs"/>
          <w:rtl/>
        </w:rPr>
        <w:t>شود. جلس</w:t>
      </w:r>
      <w:r w:rsidR="00EB4319" w:rsidRPr="00F914FF">
        <w:rPr>
          <w:rFonts w:hint="cs"/>
          <w:rtl/>
        </w:rPr>
        <w:t xml:space="preserve">ه‌ی </w:t>
      </w:r>
      <w:r w:rsidRPr="00F914FF">
        <w:rPr>
          <w:rFonts w:hint="cs"/>
          <w:rtl/>
        </w:rPr>
        <w:t>قبل توضیح دادیم که این انحلال چون بعد از تحقق علم است یا علم اجمالی مور</w:t>
      </w:r>
      <w:r w:rsidR="009D5CCF" w:rsidRPr="00F914FF">
        <w:rPr>
          <w:rFonts w:hint="cs"/>
          <w:rtl/>
        </w:rPr>
        <w:t>ّ</w:t>
      </w:r>
      <w:r w:rsidRPr="00F914FF">
        <w:rPr>
          <w:rFonts w:hint="cs"/>
          <w:rtl/>
        </w:rPr>
        <w:t>بی که محقق عراقی ادعا</w:t>
      </w:r>
      <w:r w:rsidR="00EB4319" w:rsidRPr="00F914FF">
        <w:rPr>
          <w:rFonts w:hint="cs"/>
          <w:rtl/>
        </w:rPr>
        <w:t xml:space="preserve"> می‌</w:t>
      </w:r>
      <w:r w:rsidRPr="00F914FF">
        <w:rPr>
          <w:rFonts w:hint="cs"/>
          <w:rtl/>
        </w:rPr>
        <w:t xml:space="preserve">کند یا علم اجمالی بین قصیر و طویل که </w:t>
      </w:r>
      <w:r w:rsidRPr="00F914FF">
        <w:rPr>
          <w:rFonts w:hint="cs"/>
          <w:rtl/>
        </w:rPr>
        <w:t>محقق خراسانی در کفایه ادعا</w:t>
      </w:r>
      <w:r w:rsidR="00EB4319" w:rsidRPr="00F914FF">
        <w:rPr>
          <w:rFonts w:hint="cs"/>
          <w:rtl/>
        </w:rPr>
        <w:t xml:space="preserve"> می‌</w:t>
      </w:r>
      <w:r w:rsidRPr="00F914FF">
        <w:rPr>
          <w:rFonts w:hint="cs"/>
          <w:rtl/>
        </w:rPr>
        <w:t>کند</w:t>
      </w:r>
      <w:r w:rsidR="009D5CCF" w:rsidRPr="00F914FF">
        <w:rPr>
          <w:rFonts w:hint="cs"/>
          <w:rtl/>
        </w:rPr>
        <w:t xml:space="preserve">، وجود دارد.  مرحوم آخوند </w:t>
      </w:r>
      <w:r w:rsidRPr="00F914FF">
        <w:rPr>
          <w:rFonts w:hint="cs"/>
          <w:rtl/>
        </w:rPr>
        <w:t>در مواردی مثل عروض اضطرار به احد اطراف علم اجمالی بعد از تحقق علم اجمالی،</w:t>
      </w:r>
      <w:r w:rsidR="00EB4319" w:rsidRPr="00F914FF">
        <w:rPr>
          <w:rFonts w:hint="cs"/>
          <w:rtl/>
        </w:rPr>
        <w:t xml:space="preserve"> می‌</w:t>
      </w:r>
      <w:r w:rsidRPr="00F914FF">
        <w:rPr>
          <w:rFonts w:hint="cs"/>
          <w:rtl/>
        </w:rPr>
        <w:t xml:space="preserve">گوید وقتی اضطرار به یک طرف حاصل شد، آن طرف که اضطرار دارد، قصیر است و طرف دیگر طویل است و یک علم اجمالی بین طویل و قصیر </w:t>
      </w:r>
      <w:r w:rsidRPr="00F914FF">
        <w:rPr>
          <w:rFonts w:hint="cs"/>
          <w:rtl/>
        </w:rPr>
        <w:t xml:space="preserve">وجود دارد. </w:t>
      </w:r>
      <w:r w:rsidR="009D5CCF" w:rsidRPr="00F914FF">
        <w:rPr>
          <w:rFonts w:hint="cs"/>
          <w:rtl/>
        </w:rPr>
        <w:t xml:space="preserve">در این موارد نیز </w:t>
      </w:r>
      <w:r w:rsidRPr="00F914FF">
        <w:rPr>
          <w:rFonts w:hint="cs"/>
          <w:rtl/>
        </w:rPr>
        <w:t>علم اجمالی به نحو آخر زنده است. آن علم اجمالی عرضی که یا این واجب است یا آن، از بین</w:t>
      </w:r>
      <w:r w:rsidR="00EB4319" w:rsidRPr="00F914FF">
        <w:rPr>
          <w:rFonts w:hint="cs"/>
          <w:rtl/>
        </w:rPr>
        <w:t xml:space="preserve"> می‌</w:t>
      </w:r>
      <w:r w:rsidRPr="00F914FF">
        <w:rPr>
          <w:rFonts w:hint="cs"/>
          <w:rtl/>
        </w:rPr>
        <w:t>رود ولی یک علم اجمالی دیگر ز</w:t>
      </w:r>
      <w:r w:rsidR="002A7699" w:rsidRPr="00F914FF">
        <w:rPr>
          <w:rFonts w:hint="cs"/>
          <w:rtl/>
        </w:rPr>
        <w:t>نده است که یا این واجب است یا دیگری</w:t>
      </w:r>
      <w:r w:rsidRPr="00F914FF">
        <w:rPr>
          <w:rFonts w:hint="cs"/>
          <w:rtl/>
        </w:rPr>
        <w:t xml:space="preserve"> قبل از اقام</w:t>
      </w:r>
      <w:r w:rsidR="00EB4319" w:rsidRPr="00F914FF">
        <w:rPr>
          <w:rFonts w:hint="cs"/>
          <w:rtl/>
        </w:rPr>
        <w:t xml:space="preserve">ه‌ی </w:t>
      </w:r>
      <w:r w:rsidRPr="00F914FF">
        <w:rPr>
          <w:rFonts w:hint="cs"/>
          <w:rtl/>
        </w:rPr>
        <w:t>امارات و اصل</w:t>
      </w:r>
      <w:r w:rsidR="00873B61" w:rsidRPr="00F914FF">
        <w:rPr>
          <w:rFonts w:hint="cs"/>
          <w:rtl/>
        </w:rPr>
        <w:t>‌ها</w:t>
      </w:r>
      <w:r w:rsidRPr="00F914FF">
        <w:rPr>
          <w:rFonts w:hint="cs"/>
          <w:rtl/>
        </w:rPr>
        <w:t xml:space="preserve">یی که موارد احکام ما را در شریعت تعیین کند. </w:t>
      </w:r>
      <w:r w:rsidR="002A7699" w:rsidRPr="00F914FF">
        <w:rPr>
          <w:rFonts w:hint="cs"/>
          <w:rtl/>
        </w:rPr>
        <w:t xml:space="preserve">قبل از قیام این امارات، اطراف دیگر بوده است و علم اجمالی بین اینها زنده است. تفصیل این بحث در اواخر بحث برائت خواهد آمد. </w:t>
      </w:r>
    </w:p>
    <w:p w14:paraId="32D1A3AA" w14:textId="77777777" w:rsidR="002A7699" w:rsidRPr="00F914FF" w:rsidRDefault="00AC76FB" w:rsidP="000B7F9C">
      <w:pPr>
        <w:rPr>
          <w:rtl/>
        </w:rPr>
      </w:pPr>
      <w:r w:rsidRPr="00F914FF">
        <w:rPr>
          <w:rFonts w:hint="cs"/>
          <w:rtl/>
        </w:rPr>
        <w:t xml:space="preserve">به نظر </w:t>
      </w:r>
      <w:r w:rsidR="009D5CCF" w:rsidRPr="00F914FF">
        <w:rPr>
          <w:rFonts w:hint="cs"/>
          <w:rtl/>
        </w:rPr>
        <w:t>من این راه سر راستی است و نتیجه</w:t>
      </w:r>
      <w:r w:rsidR="009D5CCF" w:rsidRPr="00F914FF">
        <w:rPr>
          <w:rFonts w:hint="eastAsia"/>
          <w:rtl/>
        </w:rPr>
        <w:t>‌</w:t>
      </w:r>
      <w:r w:rsidRPr="00F914FF">
        <w:rPr>
          <w:rFonts w:hint="cs"/>
          <w:rtl/>
        </w:rPr>
        <w:t>اش این است که  ما قبل از فحص قائل نیستیم که احتمال منجز است تا چنین نقضی به ما شود. بلکه</w:t>
      </w:r>
      <w:r w:rsidR="00EB4319" w:rsidRPr="00F914FF">
        <w:rPr>
          <w:rFonts w:hint="cs"/>
          <w:rtl/>
        </w:rPr>
        <w:t xml:space="preserve"> می‌</w:t>
      </w:r>
      <w:r w:rsidRPr="00F914FF">
        <w:rPr>
          <w:rFonts w:hint="cs"/>
          <w:rtl/>
        </w:rPr>
        <w:t xml:space="preserve">گوییم </w:t>
      </w:r>
      <w:r w:rsidRPr="00F914FF">
        <w:rPr>
          <w:rFonts w:hint="cs"/>
          <w:rtl/>
        </w:rPr>
        <w:t>در آنجا هم علم منجز است. ما در همه جا به علم یا چیزی که منجز واقع باشد، عمل</w:t>
      </w:r>
      <w:r w:rsidR="00EB4319" w:rsidRPr="00F914FF">
        <w:rPr>
          <w:rFonts w:hint="cs"/>
          <w:rtl/>
        </w:rPr>
        <w:t xml:space="preserve"> می‌</w:t>
      </w:r>
      <w:r w:rsidRPr="00F914FF">
        <w:rPr>
          <w:rFonts w:hint="cs"/>
          <w:rtl/>
        </w:rPr>
        <w:t xml:space="preserve">کنیم. </w:t>
      </w:r>
    </w:p>
    <w:p w14:paraId="2F808B7F" w14:textId="77777777" w:rsidR="009D5CCF" w:rsidRPr="00F914FF" w:rsidRDefault="00AC76FB" w:rsidP="009D5CCF">
      <w:pPr>
        <w:pStyle w:val="Heading3"/>
        <w:rPr>
          <w:rtl/>
        </w:rPr>
      </w:pPr>
      <w:bookmarkStart w:id="917" w:name="_Toc32083393"/>
      <w:r w:rsidRPr="00F914FF">
        <w:rPr>
          <w:rFonts w:hint="cs"/>
          <w:rtl/>
        </w:rPr>
        <w:t>جواب دوم: فرار جبلّی بودن دفع ضرر محتمل</w:t>
      </w:r>
      <w:bookmarkEnd w:id="917"/>
    </w:p>
    <w:p w14:paraId="71745FB3" w14:textId="77777777" w:rsidR="005C5473" w:rsidRPr="00F914FF" w:rsidRDefault="00AC76FB" w:rsidP="001617AB">
      <w:pPr>
        <w:rPr>
          <w:rtl/>
        </w:rPr>
      </w:pPr>
      <w:r w:rsidRPr="00F914FF">
        <w:rPr>
          <w:rFonts w:hint="cs"/>
          <w:rtl/>
        </w:rPr>
        <w:t xml:space="preserve">جواب دوم این بود که قبل از فحص وجوب دفع ضرر محتمل که منشأ احتیاط است، نه از باب </w:t>
      </w:r>
      <w:r w:rsidR="002A7699" w:rsidRPr="00F914FF">
        <w:rPr>
          <w:rFonts w:hint="cs"/>
          <w:rtl/>
        </w:rPr>
        <w:t>الزام</w:t>
      </w:r>
      <w:r w:rsidRPr="00F914FF">
        <w:rPr>
          <w:rFonts w:hint="cs"/>
          <w:rtl/>
        </w:rPr>
        <w:t xml:space="preserve"> عقلی بلکه از باب فرار جبلی است. </w:t>
      </w:r>
    </w:p>
    <w:p w14:paraId="18884AB2" w14:textId="77777777" w:rsidR="005C5473" w:rsidRPr="00F914FF" w:rsidRDefault="00AC76FB" w:rsidP="001617AB">
      <w:pPr>
        <w:rPr>
          <w:rtl/>
        </w:rPr>
      </w:pPr>
      <w:r w:rsidRPr="00F914FF">
        <w:rPr>
          <w:rFonts w:hint="cs"/>
          <w:rtl/>
        </w:rPr>
        <w:lastRenderedPageBreak/>
        <w:t>بحث فرار از</w:t>
      </w:r>
      <w:r w:rsidRPr="00F914FF">
        <w:rPr>
          <w:rFonts w:hint="cs"/>
          <w:rtl/>
        </w:rPr>
        <w:t xml:space="preserve"> ضرر یک بحث مهمی است. </w:t>
      </w:r>
      <w:r w:rsidR="00F11BF1" w:rsidRPr="00F914FF">
        <w:rPr>
          <w:rFonts w:hint="cs"/>
          <w:rtl/>
        </w:rPr>
        <w:t>در اصول عمد</w:t>
      </w:r>
      <w:r w:rsidR="00EB4319" w:rsidRPr="00F914FF">
        <w:rPr>
          <w:rFonts w:hint="cs"/>
          <w:rtl/>
        </w:rPr>
        <w:t xml:space="preserve">ه‌ی </w:t>
      </w:r>
      <w:r w:rsidR="00F11BF1" w:rsidRPr="00F914FF">
        <w:rPr>
          <w:rFonts w:hint="cs"/>
          <w:rtl/>
        </w:rPr>
        <w:t>محققین معتقدند که</w:t>
      </w:r>
      <w:r w:rsidRPr="00F914FF">
        <w:rPr>
          <w:rFonts w:hint="cs"/>
          <w:rtl/>
        </w:rPr>
        <w:t xml:space="preserve"> وجوب دفع ضرر محتمل،</w:t>
      </w:r>
      <w:r w:rsidR="00F11BF1" w:rsidRPr="00F914FF">
        <w:rPr>
          <w:rFonts w:hint="cs"/>
          <w:rtl/>
        </w:rPr>
        <w:t xml:space="preserve"> حکم عقلی است</w:t>
      </w:r>
      <w:r w:rsidRPr="00F914FF">
        <w:rPr>
          <w:rFonts w:hint="cs"/>
          <w:rtl/>
        </w:rPr>
        <w:t>.</w:t>
      </w:r>
      <w:r w:rsidR="00F11BF1" w:rsidRPr="00F914FF">
        <w:rPr>
          <w:rFonts w:hint="cs"/>
          <w:rtl/>
        </w:rPr>
        <w:t xml:space="preserve"> منتهی امثال محقق اصفهانی که برای عقل، باید و نباید قائل نیستند و</w:t>
      </w:r>
      <w:r w:rsidR="00EB4319" w:rsidRPr="00F914FF">
        <w:rPr>
          <w:rFonts w:hint="cs"/>
          <w:rtl/>
        </w:rPr>
        <w:t xml:space="preserve"> می‌</w:t>
      </w:r>
      <w:r w:rsidR="00F11BF1" w:rsidRPr="00F914FF">
        <w:rPr>
          <w:rFonts w:hint="cs"/>
          <w:rtl/>
        </w:rPr>
        <w:t>گویند کار عقل درک است نه انشاء</w:t>
      </w:r>
      <w:r w:rsidRPr="00F914FF">
        <w:rPr>
          <w:rFonts w:hint="cs"/>
          <w:rtl/>
        </w:rPr>
        <w:t xml:space="preserve"> و الزام، در نتیجه</w:t>
      </w:r>
      <w:r w:rsidR="00F11BF1" w:rsidRPr="00F914FF">
        <w:rPr>
          <w:rFonts w:hint="cs"/>
          <w:rtl/>
        </w:rPr>
        <w:t xml:space="preserve"> وجوب دفع ضرر محتمل را </w:t>
      </w:r>
      <w:r w:rsidRPr="00F914FF">
        <w:rPr>
          <w:rFonts w:hint="cs"/>
          <w:rtl/>
        </w:rPr>
        <w:t xml:space="preserve"> به این شکل قبول ندارند و فق</w:t>
      </w:r>
      <w:r w:rsidRPr="00F914FF">
        <w:rPr>
          <w:rFonts w:hint="cs"/>
          <w:rtl/>
        </w:rPr>
        <w:t xml:space="preserve">هاً و اصولاً منکر این جهت هستند و وجوب دفع ضرر محتمل را </w:t>
      </w:r>
      <w:r w:rsidR="00F11BF1" w:rsidRPr="00F914FF">
        <w:rPr>
          <w:rFonts w:hint="cs"/>
          <w:rtl/>
        </w:rPr>
        <w:t>یک امر جبل</w:t>
      </w:r>
      <w:r w:rsidRPr="00F914FF">
        <w:rPr>
          <w:rFonts w:hint="cs"/>
          <w:rtl/>
        </w:rPr>
        <w:t>ّ</w:t>
      </w:r>
      <w:r w:rsidR="00F11BF1" w:rsidRPr="00F914FF">
        <w:rPr>
          <w:rFonts w:hint="cs"/>
          <w:rtl/>
        </w:rPr>
        <w:t>ی</w:t>
      </w:r>
      <w:r w:rsidR="00EB4319" w:rsidRPr="00F914FF">
        <w:rPr>
          <w:rFonts w:hint="cs"/>
          <w:rtl/>
        </w:rPr>
        <w:t xml:space="preserve"> می‌</w:t>
      </w:r>
      <w:r w:rsidR="00F11BF1" w:rsidRPr="00F914FF">
        <w:rPr>
          <w:rFonts w:hint="cs"/>
          <w:rtl/>
        </w:rPr>
        <w:t>دان</w:t>
      </w:r>
      <w:r w:rsidRPr="00F914FF">
        <w:rPr>
          <w:rFonts w:hint="cs"/>
          <w:rtl/>
        </w:rPr>
        <w:t>ن</w:t>
      </w:r>
      <w:r w:rsidR="00F11BF1" w:rsidRPr="00F914FF">
        <w:rPr>
          <w:rFonts w:hint="cs"/>
          <w:rtl/>
        </w:rPr>
        <w:t xml:space="preserve">د. </w:t>
      </w:r>
      <w:r w:rsidRPr="00F914FF">
        <w:rPr>
          <w:rFonts w:hint="cs"/>
          <w:rtl/>
        </w:rPr>
        <w:t xml:space="preserve">در حیوانات هم این جبلّه هست و یک امر فطری غریزی است که انسان از </w:t>
      </w:r>
      <w:r w:rsidR="007A3DB7" w:rsidRPr="00F914FF">
        <w:rPr>
          <w:rFonts w:hint="cs"/>
          <w:rtl/>
        </w:rPr>
        <w:t>ضرر فرار</w:t>
      </w:r>
      <w:r w:rsidR="00EB4319" w:rsidRPr="00F914FF">
        <w:rPr>
          <w:rFonts w:hint="cs"/>
          <w:rtl/>
        </w:rPr>
        <w:t xml:space="preserve"> می‌</w:t>
      </w:r>
      <w:r w:rsidR="007A3DB7" w:rsidRPr="00F914FF">
        <w:rPr>
          <w:rFonts w:hint="cs"/>
          <w:rtl/>
        </w:rPr>
        <w:t xml:space="preserve">کند. </w:t>
      </w:r>
      <w:r w:rsidRPr="00F914FF">
        <w:rPr>
          <w:rFonts w:hint="cs"/>
          <w:rtl/>
        </w:rPr>
        <w:t xml:space="preserve">این </w:t>
      </w:r>
      <w:r w:rsidR="007A3DB7" w:rsidRPr="00F914FF">
        <w:rPr>
          <w:rFonts w:hint="cs"/>
          <w:rtl/>
        </w:rPr>
        <w:t>فرار خارجی است مثل اینکه حیوانی از چیزی</w:t>
      </w:r>
      <w:r w:rsidR="00EB4319" w:rsidRPr="00F914FF">
        <w:rPr>
          <w:rFonts w:hint="cs"/>
          <w:rtl/>
        </w:rPr>
        <w:t xml:space="preserve"> می‌</w:t>
      </w:r>
      <w:r w:rsidR="007A3DB7" w:rsidRPr="00F914FF">
        <w:rPr>
          <w:rFonts w:hint="cs"/>
          <w:rtl/>
        </w:rPr>
        <w:t>ترسد و فرار</w:t>
      </w:r>
      <w:r w:rsidR="00EB4319" w:rsidRPr="00F914FF">
        <w:rPr>
          <w:rFonts w:hint="cs"/>
          <w:rtl/>
        </w:rPr>
        <w:t xml:space="preserve"> می‌</w:t>
      </w:r>
      <w:r w:rsidR="007A3DB7" w:rsidRPr="00F914FF">
        <w:rPr>
          <w:rFonts w:hint="cs"/>
          <w:rtl/>
        </w:rPr>
        <w:t>کند.</w:t>
      </w:r>
    </w:p>
    <w:p w14:paraId="3FA63B19" w14:textId="77777777" w:rsidR="001617AB" w:rsidRPr="00F914FF" w:rsidRDefault="00AC76FB" w:rsidP="005C5473">
      <w:pPr>
        <w:rPr>
          <w:rtl/>
        </w:rPr>
      </w:pPr>
      <w:r w:rsidRPr="00F914FF">
        <w:rPr>
          <w:rFonts w:hint="cs"/>
          <w:rtl/>
        </w:rPr>
        <w:t xml:space="preserve"> فرار خارجی غیر از لزوم عقلانی است. ما </w:t>
      </w:r>
      <w:r w:rsidR="00F11BF1" w:rsidRPr="00F914FF">
        <w:rPr>
          <w:rFonts w:hint="cs"/>
          <w:rtl/>
        </w:rPr>
        <w:t>در</w:t>
      </w:r>
      <w:r w:rsidRPr="00F914FF">
        <w:rPr>
          <w:rFonts w:hint="cs"/>
          <w:rtl/>
        </w:rPr>
        <w:t xml:space="preserve"> بحث خودش هم در ابتدای </w:t>
      </w:r>
      <w:r w:rsidR="00F11BF1" w:rsidRPr="00F914FF">
        <w:rPr>
          <w:rFonts w:hint="cs"/>
          <w:rtl/>
        </w:rPr>
        <w:t>بحث اجتهاد و تقلید و هم در ضمن بحث</w:t>
      </w:r>
      <w:r w:rsidR="00873B61" w:rsidRPr="00F914FF">
        <w:rPr>
          <w:rFonts w:hint="cs"/>
          <w:rtl/>
        </w:rPr>
        <w:t>‌ها</w:t>
      </w:r>
      <w:r w:rsidR="00F11BF1" w:rsidRPr="00F914FF">
        <w:rPr>
          <w:rFonts w:hint="cs"/>
          <w:rtl/>
        </w:rPr>
        <w:t>ی</w:t>
      </w:r>
      <w:r w:rsidRPr="00F914FF">
        <w:rPr>
          <w:rFonts w:hint="cs"/>
          <w:rtl/>
        </w:rPr>
        <w:t xml:space="preserve"> متعدد</w:t>
      </w:r>
      <w:r w:rsidR="00F11BF1" w:rsidRPr="00F914FF">
        <w:rPr>
          <w:rFonts w:hint="cs"/>
          <w:rtl/>
        </w:rPr>
        <w:t xml:space="preserve"> اصول، گفتیم که</w:t>
      </w:r>
      <w:r w:rsidRPr="00F914FF">
        <w:rPr>
          <w:rFonts w:hint="cs"/>
          <w:rtl/>
        </w:rPr>
        <w:t xml:space="preserve"> باید و نبایدها</w:t>
      </w:r>
      <w:r w:rsidR="005C5473" w:rsidRPr="00F914FF">
        <w:rPr>
          <w:rFonts w:hint="cs"/>
          <w:rtl/>
        </w:rPr>
        <w:t>ی</w:t>
      </w:r>
      <w:r w:rsidRPr="00F914FF">
        <w:rPr>
          <w:rFonts w:hint="cs"/>
          <w:rtl/>
        </w:rPr>
        <w:t xml:space="preserve"> عقلی</w:t>
      </w:r>
      <w:r w:rsidR="005C5473" w:rsidRPr="00F914FF">
        <w:rPr>
          <w:rFonts w:hint="cs"/>
          <w:rtl/>
        </w:rPr>
        <w:t xml:space="preserve"> توجیه</w:t>
      </w:r>
      <w:r w:rsidR="005C5473" w:rsidRPr="00F914FF">
        <w:rPr>
          <w:rFonts w:hint="eastAsia"/>
          <w:rtl/>
        </w:rPr>
        <w:t>‌</w:t>
      </w:r>
      <w:r w:rsidR="00F11BF1" w:rsidRPr="00F914FF">
        <w:rPr>
          <w:rFonts w:hint="cs"/>
          <w:rtl/>
        </w:rPr>
        <w:t>پذیر است</w:t>
      </w:r>
      <w:r w:rsidRPr="00F914FF">
        <w:rPr>
          <w:rFonts w:hint="cs"/>
          <w:rtl/>
        </w:rPr>
        <w:t xml:space="preserve"> و قبلاً هم به آن اشاره کردیم،</w:t>
      </w:r>
      <w:r w:rsidR="00F11BF1" w:rsidRPr="00F914FF">
        <w:rPr>
          <w:rFonts w:hint="cs"/>
          <w:rtl/>
        </w:rPr>
        <w:t xml:space="preserve"> اما فرار جبل</w:t>
      </w:r>
      <w:r w:rsidR="005C5473" w:rsidRPr="00F914FF">
        <w:rPr>
          <w:rFonts w:hint="cs"/>
          <w:rtl/>
        </w:rPr>
        <w:t>ّ</w:t>
      </w:r>
      <w:r w:rsidR="00F11BF1" w:rsidRPr="00F914FF">
        <w:rPr>
          <w:rFonts w:hint="cs"/>
          <w:rtl/>
        </w:rPr>
        <w:t>ی هم درست است. انسان از چیزی که ضرر محتمل معقول</w:t>
      </w:r>
      <w:r w:rsidRPr="00F914FF">
        <w:rPr>
          <w:rFonts w:hint="cs"/>
          <w:rtl/>
        </w:rPr>
        <w:t xml:space="preserve"> مثل ض</w:t>
      </w:r>
      <w:r w:rsidRPr="00F914FF">
        <w:rPr>
          <w:rFonts w:hint="cs"/>
          <w:rtl/>
        </w:rPr>
        <w:t>رر اخروی یا نفسانی قوی</w:t>
      </w:r>
      <w:r w:rsidR="005C5473" w:rsidRPr="00F914FF">
        <w:rPr>
          <w:rFonts w:hint="cs"/>
          <w:rtl/>
        </w:rPr>
        <w:t xml:space="preserve"> باشد،</w:t>
      </w:r>
      <w:r w:rsidR="00F11BF1" w:rsidRPr="00F914FF">
        <w:rPr>
          <w:rFonts w:hint="cs"/>
          <w:rtl/>
        </w:rPr>
        <w:t xml:space="preserve"> فرار</w:t>
      </w:r>
      <w:r w:rsidR="00EB4319" w:rsidRPr="00F914FF">
        <w:rPr>
          <w:rFonts w:hint="cs"/>
          <w:rtl/>
        </w:rPr>
        <w:t xml:space="preserve"> می‌</w:t>
      </w:r>
      <w:r w:rsidR="00F11BF1" w:rsidRPr="00F914FF">
        <w:rPr>
          <w:rFonts w:hint="cs"/>
          <w:rtl/>
        </w:rPr>
        <w:t xml:space="preserve">کند. </w:t>
      </w:r>
      <w:r w:rsidR="005C5473" w:rsidRPr="00F914FF">
        <w:rPr>
          <w:rFonts w:hint="cs"/>
          <w:rtl/>
        </w:rPr>
        <w:t xml:space="preserve">به نظر ما </w:t>
      </w:r>
      <w:r w:rsidR="00F11BF1" w:rsidRPr="00F914FF">
        <w:rPr>
          <w:rFonts w:hint="cs"/>
          <w:rtl/>
        </w:rPr>
        <w:t>هم فرار جبل</w:t>
      </w:r>
      <w:r w:rsidR="005C5473" w:rsidRPr="00F914FF">
        <w:rPr>
          <w:rFonts w:hint="cs"/>
          <w:rtl/>
        </w:rPr>
        <w:t>ّ</w:t>
      </w:r>
      <w:r w:rsidR="00F11BF1" w:rsidRPr="00F914FF">
        <w:rPr>
          <w:rFonts w:hint="cs"/>
          <w:rtl/>
        </w:rPr>
        <w:t>ی درست است و هم الزام عقلی. ما</w:t>
      </w:r>
      <w:r w:rsidRPr="00F914FF">
        <w:rPr>
          <w:rFonts w:hint="cs"/>
          <w:rtl/>
        </w:rPr>
        <w:t xml:space="preserve"> قبل از فحص به همان نقضی که به شهید صدر کردیم، </w:t>
      </w:r>
      <w:r w:rsidR="00904F56" w:rsidRPr="00F914FF">
        <w:rPr>
          <w:rFonts w:hint="cs"/>
          <w:rtl/>
        </w:rPr>
        <w:t>بر اساس</w:t>
      </w:r>
      <w:r w:rsidRPr="00F914FF">
        <w:rPr>
          <w:rFonts w:hint="cs"/>
          <w:rtl/>
        </w:rPr>
        <w:t xml:space="preserve"> احتمال وجوب</w:t>
      </w:r>
      <w:r w:rsidR="00904F56" w:rsidRPr="00F914FF">
        <w:rPr>
          <w:rFonts w:hint="cs"/>
          <w:rtl/>
        </w:rPr>
        <w:t xml:space="preserve"> الزام عقلانی</w:t>
      </w:r>
      <w:r w:rsidRPr="00F914FF">
        <w:rPr>
          <w:rFonts w:hint="cs"/>
          <w:rtl/>
        </w:rPr>
        <w:t xml:space="preserve"> نم</w:t>
      </w:r>
      <w:r w:rsidR="00F11BF1" w:rsidRPr="00F914FF">
        <w:rPr>
          <w:rFonts w:hint="cs"/>
          <w:rtl/>
        </w:rPr>
        <w:t>ی</w:t>
      </w:r>
      <w:r w:rsidR="005C5473" w:rsidRPr="00F914FF">
        <w:rPr>
          <w:rFonts w:hint="eastAsia"/>
          <w:rtl/>
        </w:rPr>
        <w:t>‌</w:t>
      </w:r>
      <w:r w:rsidR="00F11BF1" w:rsidRPr="00F914FF">
        <w:rPr>
          <w:rFonts w:hint="cs"/>
          <w:rtl/>
        </w:rPr>
        <w:t>توانیم د</w:t>
      </w:r>
      <w:r w:rsidRPr="00F914FF">
        <w:rPr>
          <w:rFonts w:hint="cs"/>
          <w:rtl/>
        </w:rPr>
        <w:t>اشت</w:t>
      </w:r>
      <w:r w:rsidR="005C5473" w:rsidRPr="00F914FF">
        <w:rPr>
          <w:rFonts w:hint="cs"/>
          <w:rtl/>
        </w:rPr>
        <w:t>ه باشیم؛ چون این الزام با ارخاء</w:t>
      </w:r>
      <w:r w:rsidR="005C5473" w:rsidRPr="00F914FF">
        <w:rPr>
          <w:rFonts w:hint="eastAsia"/>
          <w:rtl/>
        </w:rPr>
        <w:t>‌</w:t>
      </w:r>
      <w:r w:rsidRPr="00F914FF">
        <w:rPr>
          <w:rFonts w:hint="cs"/>
          <w:rtl/>
        </w:rPr>
        <w:t>عنان و رخصتی که در اباح</w:t>
      </w:r>
      <w:r w:rsidR="00EB4319" w:rsidRPr="00F914FF">
        <w:rPr>
          <w:rFonts w:hint="cs"/>
          <w:rtl/>
        </w:rPr>
        <w:t xml:space="preserve">ه‌ی </w:t>
      </w:r>
      <w:r w:rsidRPr="00F914FF">
        <w:rPr>
          <w:rFonts w:hint="cs"/>
          <w:rtl/>
        </w:rPr>
        <w:t xml:space="preserve">اقتضایی </w:t>
      </w:r>
      <w:r w:rsidRPr="00F914FF">
        <w:rPr>
          <w:rFonts w:hint="cs"/>
          <w:rtl/>
        </w:rPr>
        <w:t xml:space="preserve">است، منافات دارد. </w:t>
      </w:r>
      <w:r w:rsidR="00F11BF1" w:rsidRPr="00F914FF">
        <w:rPr>
          <w:rFonts w:hint="cs"/>
          <w:rtl/>
        </w:rPr>
        <w:t>قبل از فحص در مورد شرب تتن احتمال حرمت</w:t>
      </w:r>
      <w:r w:rsidR="00EB4319" w:rsidRPr="00F914FF">
        <w:rPr>
          <w:rFonts w:hint="cs"/>
          <w:rtl/>
        </w:rPr>
        <w:t xml:space="preserve"> می‌</w:t>
      </w:r>
      <w:r w:rsidR="00F11BF1" w:rsidRPr="00F914FF">
        <w:rPr>
          <w:rFonts w:hint="cs"/>
          <w:rtl/>
        </w:rPr>
        <w:t>دهیم ولی احتمال اباح</w:t>
      </w:r>
      <w:r w:rsidR="00EB4319" w:rsidRPr="00F914FF">
        <w:rPr>
          <w:rFonts w:hint="cs"/>
          <w:rtl/>
        </w:rPr>
        <w:t xml:space="preserve">ه‌ی </w:t>
      </w:r>
      <w:r w:rsidR="00F11BF1" w:rsidRPr="00F914FF">
        <w:rPr>
          <w:rFonts w:hint="cs"/>
          <w:rtl/>
        </w:rPr>
        <w:t>اقتضایی هم</w:t>
      </w:r>
      <w:r w:rsidR="00EB4319" w:rsidRPr="00F914FF">
        <w:rPr>
          <w:rFonts w:hint="cs"/>
          <w:rtl/>
        </w:rPr>
        <w:t xml:space="preserve"> می‌</w:t>
      </w:r>
      <w:r w:rsidR="00F11BF1" w:rsidRPr="00F914FF">
        <w:rPr>
          <w:rFonts w:hint="cs"/>
          <w:rtl/>
        </w:rPr>
        <w:t>دهیم و</w:t>
      </w:r>
      <w:r w:rsidRPr="00F914FF">
        <w:rPr>
          <w:rFonts w:hint="cs"/>
          <w:rtl/>
        </w:rPr>
        <w:t xml:space="preserve"> شاید شرب تتن یک امر مباحی باشد، آنهم اباح</w:t>
      </w:r>
      <w:r w:rsidR="00EB4319" w:rsidRPr="00F914FF">
        <w:rPr>
          <w:rFonts w:hint="cs"/>
          <w:rtl/>
        </w:rPr>
        <w:t xml:space="preserve">ه‌ی </w:t>
      </w:r>
      <w:r w:rsidRPr="00F914FF">
        <w:rPr>
          <w:rFonts w:hint="cs"/>
          <w:rtl/>
        </w:rPr>
        <w:t>اقت</w:t>
      </w:r>
      <w:r w:rsidR="005C5473" w:rsidRPr="00F914FF">
        <w:rPr>
          <w:rFonts w:hint="cs"/>
          <w:rtl/>
        </w:rPr>
        <w:t>ضایی که ملاکش اقوی از وجوب باشد و شاید</w:t>
      </w:r>
      <w:r w:rsidR="00F11BF1" w:rsidRPr="00F914FF">
        <w:rPr>
          <w:rFonts w:hint="cs"/>
          <w:rtl/>
        </w:rPr>
        <w:t xml:space="preserve"> خداوند</w:t>
      </w:r>
      <w:r w:rsidR="00EB4319" w:rsidRPr="00F914FF">
        <w:rPr>
          <w:rFonts w:hint="cs"/>
          <w:rtl/>
        </w:rPr>
        <w:t xml:space="preserve"> می‌</w:t>
      </w:r>
      <w:r w:rsidR="00F11BF1" w:rsidRPr="00F914FF">
        <w:rPr>
          <w:rFonts w:hint="cs"/>
          <w:rtl/>
        </w:rPr>
        <w:t>خواهد که انسان</w:t>
      </w:r>
      <w:r w:rsidR="00873B61" w:rsidRPr="00F914FF">
        <w:rPr>
          <w:rFonts w:hint="cs"/>
          <w:rtl/>
        </w:rPr>
        <w:t>‌ها</w:t>
      </w:r>
      <w:r w:rsidR="00F11BF1" w:rsidRPr="00F914FF">
        <w:rPr>
          <w:rFonts w:hint="cs"/>
          <w:rtl/>
        </w:rPr>
        <w:t xml:space="preserve"> مرخص باشند و</w:t>
      </w:r>
      <w:r w:rsidR="005C5473" w:rsidRPr="00F914FF">
        <w:rPr>
          <w:rFonts w:hint="cs"/>
          <w:rtl/>
        </w:rPr>
        <w:t xml:space="preserve"> در عین حال</w:t>
      </w:r>
      <w:r w:rsidR="00F11BF1" w:rsidRPr="00F914FF">
        <w:rPr>
          <w:rFonts w:hint="cs"/>
          <w:rtl/>
        </w:rPr>
        <w:t xml:space="preserve"> ممکن است به خاطر ضررهایی که دارد</w:t>
      </w:r>
      <w:r w:rsidR="005C5473" w:rsidRPr="00F914FF">
        <w:rPr>
          <w:rFonts w:hint="cs"/>
          <w:rtl/>
        </w:rPr>
        <w:t>، حرام باشد</w:t>
      </w:r>
      <w:r w:rsidR="00F11BF1" w:rsidRPr="00F914FF">
        <w:rPr>
          <w:rFonts w:hint="cs"/>
          <w:rtl/>
        </w:rPr>
        <w:t xml:space="preserve">. </w:t>
      </w:r>
      <w:r w:rsidRPr="00F914FF">
        <w:rPr>
          <w:rFonts w:hint="cs"/>
          <w:rtl/>
        </w:rPr>
        <w:t xml:space="preserve">این را قبول داریم و بنابراین الزام عقلی قبل از فحص </w:t>
      </w:r>
      <w:r w:rsidR="002D5DBA" w:rsidRPr="00F914FF">
        <w:rPr>
          <w:rFonts w:hint="cs"/>
          <w:rtl/>
        </w:rPr>
        <w:t>نمی‌</w:t>
      </w:r>
      <w:r w:rsidRPr="00F914FF">
        <w:rPr>
          <w:rFonts w:hint="cs"/>
          <w:rtl/>
        </w:rPr>
        <w:t xml:space="preserve">تواند باشد، </w:t>
      </w:r>
      <w:r w:rsidR="00F11BF1" w:rsidRPr="00F914FF">
        <w:rPr>
          <w:rFonts w:hint="cs"/>
          <w:rtl/>
        </w:rPr>
        <w:t>اما فرار جبل</w:t>
      </w:r>
      <w:r w:rsidR="005C5473" w:rsidRPr="00F914FF">
        <w:rPr>
          <w:rFonts w:hint="cs"/>
          <w:rtl/>
        </w:rPr>
        <w:t>ّ</w:t>
      </w:r>
      <w:r w:rsidR="00F11BF1" w:rsidRPr="00F914FF">
        <w:rPr>
          <w:rFonts w:hint="cs"/>
          <w:rtl/>
        </w:rPr>
        <w:t>ی که مانع ندارد و</w:t>
      </w:r>
      <w:r w:rsidRPr="00F914FF">
        <w:rPr>
          <w:rFonts w:hint="cs"/>
          <w:rtl/>
        </w:rPr>
        <w:t xml:space="preserve"> فرار جبلّی</w:t>
      </w:r>
      <w:r w:rsidR="005C5473" w:rsidRPr="00F914FF">
        <w:rPr>
          <w:rFonts w:hint="cs"/>
          <w:rtl/>
        </w:rPr>
        <w:t xml:space="preserve"> نکته</w:t>
      </w:r>
      <w:r w:rsidR="005C5473" w:rsidRPr="00F914FF">
        <w:rPr>
          <w:rFonts w:hint="eastAsia"/>
          <w:rtl/>
        </w:rPr>
        <w:t>‌</w:t>
      </w:r>
      <w:r w:rsidR="00F11BF1" w:rsidRPr="00F914FF">
        <w:rPr>
          <w:rFonts w:hint="cs"/>
          <w:rtl/>
        </w:rPr>
        <w:t xml:space="preserve">اش این است که فرار خارجی است و الزام نیست. </w:t>
      </w:r>
      <w:r w:rsidRPr="00F914FF">
        <w:rPr>
          <w:rFonts w:hint="cs"/>
          <w:rtl/>
        </w:rPr>
        <w:t xml:space="preserve">مثل اینکه انسان اگر بترسد و </w:t>
      </w:r>
      <w:r w:rsidR="00904F56" w:rsidRPr="00F914FF">
        <w:rPr>
          <w:rFonts w:hint="cs"/>
          <w:rtl/>
        </w:rPr>
        <w:t xml:space="preserve">از </w:t>
      </w:r>
      <w:r w:rsidRPr="00F914FF">
        <w:rPr>
          <w:rFonts w:hint="cs"/>
          <w:rtl/>
        </w:rPr>
        <w:t xml:space="preserve">یک طرف فرار کند، منافات با رخصت ندارد یا </w:t>
      </w:r>
      <w:r w:rsidR="00F11BF1" w:rsidRPr="00F914FF">
        <w:rPr>
          <w:rFonts w:hint="cs"/>
          <w:rtl/>
        </w:rPr>
        <w:t>اگر کسی از غذای شور بدش</w:t>
      </w:r>
      <w:r w:rsidR="00EB4319" w:rsidRPr="00F914FF">
        <w:rPr>
          <w:rFonts w:hint="cs"/>
          <w:rtl/>
        </w:rPr>
        <w:t xml:space="preserve"> می‌</w:t>
      </w:r>
      <w:r w:rsidR="00F11BF1" w:rsidRPr="00F914FF">
        <w:rPr>
          <w:rFonts w:hint="cs"/>
          <w:rtl/>
        </w:rPr>
        <w:t>آید و</w:t>
      </w:r>
      <w:r w:rsidR="002D5DBA" w:rsidRPr="00F914FF">
        <w:rPr>
          <w:rFonts w:hint="cs"/>
        </w:rPr>
        <w:t>‌</w:t>
      </w:r>
      <w:r w:rsidR="002D5DBA" w:rsidRPr="00F914FF">
        <w:rPr>
          <w:rFonts w:hint="cs"/>
          <w:rtl/>
        </w:rPr>
        <w:t xml:space="preserve"> نمی‌</w:t>
      </w:r>
      <w:r w:rsidR="00F11BF1" w:rsidRPr="00F914FF">
        <w:rPr>
          <w:rFonts w:hint="cs"/>
          <w:rtl/>
        </w:rPr>
        <w:t>خورد، معنایش این نیست که مناف</w:t>
      </w:r>
      <w:r w:rsidRPr="00F914FF">
        <w:rPr>
          <w:rFonts w:hint="cs"/>
          <w:rtl/>
        </w:rPr>
        <w:t xml:space="preserve">ات با آزادی </w:t>
      </w:r>
      <w:r w:rsidR="005C5473" w:rsidRPr="00F914FF">
        <w:rPr>
          <w:rFonts w:hint="cs"/>
          <w:rtl/>
        </w:rPr>
        <w:t>دارد</w:t>
      </w:r>
      <w:r w:rsidRPr="00F914FF">
        <w:rPr>
          <w:rFonts w:hint="cs"/>
          <w:rtl/>
        </w:rPr>
        <w:t xml:space="preserve"> یا اگر در مباحات همیشه جانب فعل را دوست دارد که انجام دهد</w:t>
      </w:r>
      <w:r w:rsidR="00904F56" w:rsidRPr="00F914FF">
        <w:rPr>
          <w:rFonts w:hint="cs"/>
          <w:rtl/>
        </w:rPr>
        <w:t>،</w:t>
      </w:r>
      <w:r w:rsidRPr="00F914FF">
        <w:rPr>
          <w:rFonts w:hint="cs"/>
          <w:rtl/>
        </w:rPr>
        <w:t xml:space="preserve"> اینها منافات با آزادی و رخصت ندارد، بلکه </w:t>
      </w:r>
      <w:r w:rsidR="00F11BF1" w:rsidRPr="00F914FF">
        <w:rPr>
          <w:rFonts w:hint="cs"/>
          <w:rtl/>
        </w:rPr>
        <w:t>آنچه منافات با رخصت و آزادی عبد دارد</w:t>
      </w:r>
      <w:r w:rsidR="005C5473" w:rsidRPr="00F914FF">
        <w:rPr>
          <w:rFonts w:hint="cs"/>
          <w:rtl/>
        </w:rPr>
        <w:t>،</w:t>
      </w:r>
      <w:r w:rsidR="00F11BF1" w:rsidRPr="00F914FF">
        <w:rPr>
          <w:rFonts w:hint="cs"/>
          <w:rtl/>
        </w:rPr>
        <w:t xml:space="preserve"> این است که الزامی پشت سر آن باشد. لذا</w:t>
      </w:r>
      <w:r w:rsidRPr="00F914FF">
        <w:rPr>
          <w:rFonts w:hint="cs"/>
          <w:rtl/>
        </w:rPr>
        <w:t xml:space="preserve"> نتیجه این</w:t>
      </w:r>
      <w:r w:rsidR="00EB4319" w:rsidRPr="00F914FF">
        <w:rPr>
          <w:rFonts w:hint="cs"/>
          <w:rtl/>
        </w:rPr>
        <w:t xml:space="preserve"> می‌</w:t>
      </w:r>
      <w:r w:rsidRPr="00F914FF">
        <w:rPr>
          <w:rFonts w:hint="cs"/>
          <w:rtl/>
        </w:rPr>
        <w:t>شود که</w:t>
      </w:r>
      <w:r w:rsidR="00F11BF1" w:rsidRPr="00F914FF">
        <w:rPr>
          <w:rFonts w:hint="cs"/>
          <w:rtl/>
        </w:rPr>
        <w:t xml:space="preserve"> الزام عقلی را ما انکار </w:t>
      </w:r>
      <w:r w:rsidRPr="00F914FF">
        <w:rPr>
          <w:rFonts w:hint="cs"/>
          <w:rtl/>
        </w:rPr>
        <w:t>کنیم همان</w:t>
      </w:r>
      <w:r w:rsidR="005C5473" w:rsidRPr="00F914FF">
        <w:rPr>
          <w:rFonts w:hint="eastAsia"/>
          <w:rtl/>
        </w:rPr>
        <w:t>‌</w:t>
      </w:r>
      <w:r w:rsidRPr="00F914FF">
        <w:rPr>
          <w:rFonts w:hint="cs"/>
          <w:rtl/>
        </w:rPr>
        <w:t>طور که بر علیه شهید صدر ادعا کردیم و فقط فرار جبلّی باقی</w:t>
      </w:r>
      <w:r w:rsidR="00EB4319" w:rsidRPr="00F914FF">
        <w:rPr>
          <w:rFonts w:hint="cs"/>
          <w:rtl/>
        </w:rPr>
        <w:t xml:space="preserve"> می‌</w:t>
      </w:r>
      <w:r w:rsidRPr="00F914FF">
        <w:rPr>
          <w:rFonts w:hint="cs"/>
          <w:rtl/>
        </w:rPr>
        <w:t>ماند و</w:t>
      </w:r>
      <w:r w:rsidR="00EB4319" w:rsidRPr="00F914FF">
        <w:rPr>
          <w:rFonts w:hint="cs"/>
          <w:rtl/>
        </w:rPr>
        <w:t xml:space="preserve"> می‌</w:t>
      </w:r>
      <w:r w:rsidRPr="00F914FF">
        <w:rPr>
          <w:rFonts w:hint="cs"/>
          <w:rtl/>
        </w:rPr>
        <w:t>گوییم قبل از فحص احتمال ضرر</w:t>
      </w:r>
      <w:r w:rsidR="00EB4319" w:rsidRPr="00F914FF">
        <w:rPr>
          <w:rFonts w:hint="cs"/>
          <w:rtl/>
        </w:rPr>
        <w:t xml:space="preserve"> می‌</w:t>
      </w:r>
      <w:r w:rsidRPr="00F914FF">
        <w:rPr>
          <w:rFonts w:hint="cs"/>
          <w:rtl/>
        </w:rPr>
        <w:t>دهد و فرار جبلّی</w:t>
      </w:r>
      <w:r w:rsidR="00EB4319" w:rsidRPr="00F914FF">
        <w:rPr>
          <w:rFonts w:hint="cs"/>
          <w:rtl/>
        </w:rPr>
        <w:t xml:space="preserve"> می‌</w:t>
      </w:r>
      <w:r w:rsidRPr="00F914FF">
        <w:rPr>
          <w:rFonts w:hint="cs"/>
          <w:rtl/>
        </w:rPr>
        <w:t>کند و این مانعی ندارد.</w:t>
      </w:r>
    </w:p>
    <w:p w14:paraId="6735FCE8" w14:textId="77777777" w:rsidR="007D2B88" w:rsidRPr="00F914FF" w:rsidRDefault="00AC76FB" w:rsidP="007D2B88">
      <w:pPr>
        <w:rPr>
          <w:rtl/>
        </w:rPr>
      </w:pPr>
      <w:r w:rsidRPr="00F914FF">
        <w:rPr>
          <w:rFonts w:hint="cs"/>
          <w:rtl/>
        </w:rPr>
        <w:t>سوال: فرار جبل</w:t>
      </w:r>
      <w:r w:rsidRPr="00F914FF">
        <w:rPr>
          <w:rFonts w:hint="cs"/>
          <w:rtl/>
        </w:rPr>
        <w:t>ّی طبعاً یک نوع الزام است و</w:t>
      </w:r>
      <w:r w:rsidR="002D5DBA" w:rsidRPr="00F914FF">
        <w:rPr>
          <w:rFonts w:hint="cs"/>
        </w:rPr>
        <w:t>‌</w:t>
      </w:r>
      <w:r w:rsidR="002D5DBA" w:rsidRPr="00F914FF">
        <w:rPr>
          <w:rFonts w:hint="cs"/>
          <w:rtl/>
        </w:rPr>
        <w:t xml:space="preserve"> نمی‌</w:t>
      </w:r>
      <w:r w:rsidRPr="00F914FF">
        <w:rPr>
          <w:rFonts w:hint="cs"/>
          <w:rtl/>
        </w:rPr>
        <w:t>تواند آن را انجام دهد.</w:t>
      </w:r>
    </w:p>
    <w:p w14:paraId="1D342D6B" w14:textId="77777777" w:rsidR="008E72B1" w:rsidRPr="00F914FF" w:rsidRDefault="00AC76FB" w:rsidP="00DF7400">
      <w:pPr>
        <w:rPr>
          <w:rtl/>
        </w:rPr>
      </w:pPr>
      <w:r w:rsidRPr="00F914FF">
        <w:rPr>
          <w:rFonts w:hint="cs"/>
          <w:rtl/>
        </w:rPr>
        <w:t>جواب: کسانی که فرار جبل</w:t>
      </w:r>
      <w:r w:rsidR="005C5473" w:rsidRPr="00F914FF">
        <w:rPr>
          <w:rFonts w:hint="cs"/>
          <w:rtl/>
        </w:rPr>
        <w:t>ّ</w:t>
      </w:r>
      <w:r w:rsidRPr="00F914FF">
        <w:rPr>
          <w:rFonts w:hint="cs"/>
          <w:rtl/>
        </w:rPr>
        <w:t>ی را مطرح</w:t>
      </w:r>
      <w:r w:rsidR="00EB4319" w:rsidRPr="00F914FF">
        <w:rPr>
          <w:rFonts w:hint="cs"/>
          <w:rtl/>
        </w:rPr>
        <w:t xml:space="preserve"> می‌</w:t>
      </w:r>
      <w:r w:rsidR="005C5473" w:rsidRPr="00F914FF">
        <w:rPr>
          <w:rFonts w:hint="cs"/>
          <w:rtl/>
        </w:rPr>
        <w:t>کنند،</w:t>
      </w:r>
      <w:r w:rsidRPr="00F914FF">
        <w:rPr>
          <w:rFonts w:hint="cs"/>
          <w:rtl/>
        </w:rPr>
        <w:t xml:space="preserve"> در مقابل الزام عقلی است. سرّش هم این است که باید و نباید را در مورد عقل قبول ندار</w:t>
      </w:r>
      <w:r w:rsidR="00904F56" w:rsidRPr="00F914FF">
        <w:rPr>
          <w:rFonts w:hint="cs"/>
          <w:rtl/>
        </w:rPr>
        <w:t>ن</w:t>
      </w:r>
      <w:r w:rsidRPr="00F914FF">
        <w:rPr>
          <w:rFonts w:hint="cs"/>
          <w:rtl/>
        </w:rPr>
        <w:t>د. پس نگویید که معنایش الزام است و اگر چنین</w:t>
      </w:r>
      <w:r w:rsidR="005C5473" w:rsidRPr="00F914FF">
        <w:rPr>
          <w:rFonts w:hint="cs"/>
          <w:rtl/>
        </w:rPr>
        <w:t xml:space="preserve"> معنایی داشت که این را قبول نمی</w:t>
      </w:r>
      <w:r w:rsidR="005C5473" w:rsidRPr="00F914FF">
        <w:rPr>
          <w:rFonts w:hint="eastAsia"/>
          <w:rtl/>
        </w:rPr>
        <w:t>‌</w:t>
      </w:r>
      <w:r w:rsidRPr="00F914FF">
        <w:rPr>
          <w:rFonts w:hint="cs"/>
          <w:rtl/>
        </w:rPr>
        <w:t>کردند. این فرار خارجی است مانند کسی که از مرده</w:t>
      </w:r>
      <w:r w:rsidR="00EB4319" w:rsidRPr="00F914FF">
        <w:rPr>
          <w:rFonts w:hint="cs"/>
          <w:rtl/>
        </w:rPr>
        <w:t xml:space="preserve"> می‌</w:t>
      </w:r>
      <w:r w:rsidRPr="00F914FF">
        <w:rPr>
          <w:rFonts w:hint="cs"/>
          <w:rtl/>
        </w:rPr>
        <w:t>ترسد و فرار</w:t>
      </w:r>
      <w:r w:rsidR="00EB4319" w:rsidRPr="00F914FF">
        <w:rPr>
          <w:rFonts w:hint="cs"/>
          <w:rtl/>
        </w:rPr>
        <w:t xml:space="preserve"> می‌</w:t>
      </w:r>
      <w:r w:rsidRPr="00F914FF">
        <w:rPr>
          <w:rFonts w:hint="cs"/>
          <w:rtl/>
        </w:rPr>
        <w:t>کند. در این مورد</w:t>
      </w:r>
      <w:r w:rsidR="002D5DBA" w:rsidRPr="00F914FF">
        <w:rPr>
          <w:rFonts w:hint="cs"/>
        </w:rPr>
        <w:t>‌</w:t>
      </w:r>
      <w:r w:rsidR="002D5DBA" w:rsidRPr="00F914FF">
        <w:rPr>
          <w:rFonts w:hint="cs"/>
          <w:rtl/>
        </w:rPr>
        <w:t xml:space="preserve"> نمی‌</w:t>
      </w:r>
      <w:r w:rsidRPr="00F914FF">
        <w:rPr>
          <w:rFonts w:hint="cs"/>
          <w:rtl/>
        </w:rPr>
        <w:t xml:space="preserve">توانیم بگوییم که این شخص الزام دارد و باید فرار کند. اگر کسی </w:t>
      </w:r>
      <w:r w:rsidRPr="00F914FF">
        <w:rPr>
          <w:rFonts w:hint="cs"/>
          <w:rtl/>
        </w:rPr>
        <w:lastRenderedPageBreak/>
        <w:t>از ضرر اخروی نترسید، فرار</w:t>
      </w:r>
      <w:r w:rsidR="002D5DBA" w:rsidRPr="00F914FF">
        <w:rPr>
          <w:rFonts w:hint="cs"/>
        </w:rPr>
        <w:t>‌</w:t>
      </w:r>
      <w:r w:rsidR="002D5DBA" w:rsidRPr="00F914FF">
        <w:rPr>
          <w:rFonts w:hint="cs"/>
          <w:rtl/>
        </w:rPr>
        <w:t xml:space="preserve"> نمی‌</w:t>
      </w:r>
      <w:r w:rsidRPr="00F914FF">
        <w:rPr>
          <w:rFonts w:hint="cs"/>
          <w:rtl/>
        </w:rPr>
        <w:t>کند و در آن ضرر</w:t>
      </w:r>
      <w:r w:rsidR="00EB4319" w:rsidRPr="00F914FF">
        <w:rPr>
          <w:rFonts w:hint="cs"/>
          <w:rtl/>
        </w:rPr>
        <w:t xml:space="preserve"> می‌</w:t>
      </w:r>
      <w:r w:rsidRPr="00F914FF">
        <w:rPr>
          <w:rFonts w:hint="cs"/>
          <w:rtl/>
        </w:rPr>
        <w:t xml:space="preserve">افتد. احتیاط در اینجا وجوب عقلی ندارد، بلکه یک فرار خارجی </w:t>
      </w:r>
      <w:r w:rsidRPr="00F914FF">
        <w:rPr>
          <w:rFonts w:hint="cs"/>
          <w:rtl/>
        </w:rPr>
        <w:t>است که انسان برای احتیاط</w:t>
      </w:r>
      <w:r w:rsidR="00EB4319" w:rsidRPr="00F914FF">
        <w:rPr>
          <w:rFonts w:hint="cs"/>
          <w:rtl/>
        </w:rPr>
        <w:t xml:space="preserve"> می‌</w:t>
      </w:r>
      <w:r w:rsidRPr="00F914FF">
        <w:rPr>
          <w:rFonts w:hint="cs"/>
          <w:rtl/>
        </w:rPr>
        <w:t>کند.</w:t>
      </w:r>
    </w:p>
    <w:p w14:paraId="75BF333E" w14:textId="77777777" w:rsidR="007D2B88" w:rsidRPr="00F914FF" w:rsidRDefault="00AC76FB" w:rsidP="00DF7400">
      <w:pPr>
        <w:rPr>
          <w:rtl/>
        </w:rPr>
      </w:pPr>
      <w:r w:rsidRPr="00F914FF">
        <w:rPr>
          <w:rFonts w:hint="cs"/>
          <w:rtl/>
        </w:rPr>
        <w:t>سوال: چرا انسان از آن احتمال اباح</w:t>
      </w:r>
      <w:r w:rsidR="00EB4319" w:rsidRPr="00F914FF">
        <w:rPr>
          <w:rFonts w:hint="cs"/>
          <w:rtl/>
        </w:rPr>
        <w:t xml:space="preserve">ه‌ی </w:t>
      </w:r>
      <w:r w:rsidRPr="00F914FF">
        <w:rPr>
          <w:rFonts w:hint="cs"/>
          <w:rtl/>
        </w:rPr>
        <w:t>اقتضایی اهم فرار</w:t>
      </w:r>
      <w:r w:rsidR="002D5DBA" w:rsidRPr="00F914FF">
        <w:rPr>
          <w:rFonts w:hint="cs"/>
        </w:rPr>
        <w:t>‌</w:t>
      </w:r>
      <w:r w:rsidR="002D5DBA" w:rsidRPr="00F914FF">
        <w:rPr>
          <w:rFonts w:hint="cs"/>
          <w:rtl/>
        </w:rPr>
        <w:t xml:space="preserve"> نمی‌</w:t>
      </w:r>
      <w:r w:rsidRPr="00F914FF">
        <w:rPr>
          <w:rFonts w:hint="cs"/>
          <w:rtl/>
        </w:rPr>
        <w:t>کند؟</w:t>
      </w:r>
    </w:p>
    <w:p w14:paraId="431DB567" w14:textId="77777777" w:rsidR="00F96526" w:rsidRPr="00F914FF" w:rsidRDefault="00AC76FB" w:rsidP="00F96526">
      <w:pPr>
        <w:rPr>
          <w:rtl/>
        </w:rPr>
      </w:pPr>
      <w:r w:rsidRPr="00F914FF">
        <w:rPr>
          <w:rFonts w:hint="cs"/>
          <w:rtl/>
        </w:rPr>
        <w:t>جواب: این نکت</w:t>
      </w:r>
      <w:r w:rsidR="00EB4319" w:rsidRPr="00F914FF">
        <w:rPr>
          <w:rFonts w:hint="cs"/>
          <w:rtl/>
        </w:rPr>
        <w:t>ه‌ای</w:t>
      </w:r>
      <w:r w:rsidR="00904F56" w:rsidRPr="00F914FF">
        <w:rPr>
          <w:rFonts w:hint="cs"/>
          <w:rtl/>
        </w:rPr>
        <w:t xml:space="preserve"> </w:t>
      </w:r>
      <w:r w:rsidRPr="00F914FF">
        <w:rPr>
          <w:rFonts w:hint="cs"/>
          <w:rtl/>
        </w:rPr>
        <w:t>است که به ذهن خیلی</w:t>
      </w:r>
      <w:r w:rsidR="00873B61" w:rsidRPr="00F914FF">
        <w:rPr>
          <w:rFonts w:hint="cs"/>
          <w:rtl/>
        </w:rPr>
        <w:t>‌ها</w:t>
      </w:r>
      <w:r w:rsidR="00EB4319" w:rsidRPr="00F914FF">
        <w:rPr>
          <w:rFonts w:hint="cs"/>
          <w:rtl/>
        </w:rPr>
        <w:t xml:space="preserve"> می‌</w:t>
      </w:r>
      <w:r w:rsidRPr="00F914FF">
        <w:rPr>
          <w:rFonts w:hint="cs"/>
          <w:rtl/>
        </w:rPr>
        <w:t xml:space="preserve">آید و </w:t>
      </w:r>
      <w:r w:rsidR="008E72B1" w:rsidRPr="00F914FF">
        <w:rPr>
          <w:rFonts w:hint="cs"/>
          <w:rtl/>
        </w:rPr>
        <w:t>جوابش این است که با فرار خارجی</w:t>
      </w:r>
      <w:r w:rsidRPr="00F914FF">
        <w:rPr>
          <w:rFonts w:hint="cs"/>
          <w:rtl/>
        </w:rPr>
        <w:t>، ما</w:t>
      </w:r>
      <w:r w:rsidR="005C5473" w:rsidRPr="00F914FF">
        <w:rPr>
          <w:rFonts w:hint="cs"/>
          <w:rtl/>
        </w:rPr>
        <w:t xml:space="preserve"> اباحه را نقض نمی</w:t>
      </w:r>
      <w:r w:rsidR="005C5473" w:rsidRPr="00F914FF">
        <w:rPr>
          <w:rFonts w:hint="eastAsia"/>
          <w:rtl/>
        </w:rPr>
        <w:t>‌</w:t>
      </w:r>
      <w:r w:rsidR="008E72B1" w:rsidRPr="00F914FF">
        <w:rPr>
          <w:rFonts w:hint="cs"/>
          <w:rtl/>
        </w:rPr>
        <w:t xml:space="preserve">کنیم. در واقع آنچه که ناقض اباحه است، الزام است. </w:t>
      </w:r>
      <w:r w:rsidRPr="00F914FF">
        <w:rPr>
          <w:rFonts w:hint="cs"/>
          <w:rtl/>
        </w:rPr>
        <w:t xml:space="preserve">وقتی الزام نبود، </w:t>
      </w:r>
      <w:r w:rsidR="00904F56" w:rsidRPr="00F914FF">
        <w:rPr>
          <w:rFonts w:hint="cs"/>
          <w:rtl/>
        </w:rPr>
        <w:t xml:space="preserve">غرض اباحه اقتضایی </w:t>
      </w:r>
      <w:r w:rsidRPr="00F914FF">
        <w:rPr>
          <w:rFonts w:hint="cs"/>
          <w:rtl/>
        </w:rPr>
        <w:t>نقض</w:t>
      </w:r>
      <w:r w:rsidR="002D5DBA" w:rsidRPr="00F914FF">
        <w:rPr>
          <w:rFonts w:hint="cs"/>
        </w:rPr>
        <w:t>‌</w:t>
      </w:r>
      <w:r w:rsidR="002D5DBA" w:rsidRPr="00F914FF">
        <w:rPr>
          <w:rFonts w:hint="cs"/>
          <w:rtl/>
        </w:rPr>
        <w:t xml:space="preserve"> نمی‌</w:t>
      </w:r>
      <w:r w:rsidRPr="00F914FF">
        <w:rPr>
          <w:rFonts w:hint="cs"/>
          <w:rtl/>
        </w:rPr>
        <w:t>شود و وقتی نقض نشد، جمع بین حقین</w:t>
      </w:r>
      <w:r w:rsidR="00EB4319" w:rsidRPr="00F914FF">
        <w:rPr>
          <w:rFonts w:hint="cs"/>
          <w:rtl/>
        </w:rPr>
        <w:t xml:space="preserve"> می‌</w:t>
      </w:r>
      <w:r w:rsidRPr="00F914FF">
        <w:rPr>
          <w:rFonts w:hint="cs"/>
          <w:rtl/>
        </w:rPr>
        <w:t>شود. پس در اباحه لازم نیست این را بگوییم چون ملاکش حاصل</w:t>
      </w:r>
      <w:r w:rsidR="00EB4319" w:rsidRPr="00F914FF">
        <w:rPr>
          <w:rFonts w:hint="cs"/>
          <w:rtl/>
        </w:rPr>
        <w:t xml:space="preserve"> می‌</w:t>
      </w:r>
      <w:r w:rsidRPr="00F914FF">
        <w:rPr>
          <w:rFonts w:hint="cs"/>
          <w:rtl/>
        </w:rPr>
        <w:t>شود و زمانی از بین</w:t>
      </w:r>
      <w:r w:rsidR="00EB4319" w:rsidRPr="00F914FF">
        <w:rPr>
          <w:rFonts w:hint="cs"/>
          <w:rtl/>
        </w:rPr>
        <w:t xml:space="preserve"> می‌</w:t>
      </w:r>
      <w:r w:rsidRPr="00F914FF">
        <w:rPr>
          <w:rFonts w:hint="cs"/>
          <w:rtl/>
        </w:rPr>
        <w:t>رود که شما مل</w:t>
      </w:r>
      <w:r w:rsidR="002D5DBA" w:rsidRPr="00F914FF">
        <w:rPr>
          <w:rFonts w:hint="cs"/>
          <w:rtl/>
        </w:rPr>
        <w:t>زم بشوید که آن ارخاء</w:t>
      </w:r>
      <w:r w:rsidR="002D5DBA" w:rsidRPr="00F914FF">
        <w:rPr>
          <w:rFonts w:hint="eastAsia"/>
          <w:rtl/>
        </w:rPr>
        <w:t>‌</w:t>
      </w:r>
      <w:r w:rsidR="002D5DBA" w:rsidRPr="00F914FF">
        <w:rPr>
          <w:rFonts w:hint="cs"/>
          <w:rtl/>
        </w:rPr>
        <w:t>عنان از بین برود و این ارخاء</w:t>
      </w:r>
      <w:r w:rsidR="002D5DBA" w:rsidRPr="00F914FF">
        <w:rPr>
          <w:rFonts w:hint="eastAsia"/>
          <w:rtl/>
        </w:rPr>
        <w:t>‌</w:t>
      </w:r>
      <w:r w:rsidR="002D5DBA" w:rsidRPr="00F914FF">
        <w:rPr>
          <w:rFonts w:hint="cs"/>
          <w:rtl/>
        </w:rPr>
        <w:t>عنان در اینجا از بین نمی</w:t>
      </w:r>
      <w:r w:rsidR="002D5DBA" w:rsidRPr="00F914FF">
        <w:rPr>
          <w:rFonts w:hint="eastAsia"/>
          <w:rtl/>
        </w:rPr>
        <w:t>‌</w:t>
      </w:r>
      <w:r w:rsidRPr="00F914FF">
        <w:rPr>
          <w:rFonts w:hint="cs"/>
          <w:rtl/>
        </w:rPr>
        <w:t>رود؛ مثل کسی که غذای شور دوست ندارد و</w:t>
      </w:r>
      <w:r w:rsidR="002D5DBA" w:rsidRPr="00F914FF">
        <w:rPr>
          <w:rFonts w:hint="cs"/>
        </w:rPr>
        <w:t>‌</w:t>
      </w:r>
      <w:r w:rsidR="002D5DBA" w:rsidRPr="00F914FF">
        <w:rPr>
          <w:rFonts w:hint="cs"/>
          <w:rtl/>
        </w:rPr>
        <w:t xml:space="preserve"> نمی‌</w:t>
      </w:r>
      <w:r w:rsidRPr="00F914FF">
        <w:rPr>
          <w:rFonts w:hint="cs"/>
          <w:rtl/>
        </w:rPr>
        <w:t>خورد یا غذای شور دوست دارد و همیشه</w:t>
      </w:r>
      <w:r w:rsidR="00EB4319" w:rsidRPr="00F914FF">
        <w:rPr>
          <w:rFonts w:hint="cs"/>
          <w:rtl/>
        </w:rPr>
        <w:t xml:space="preserve"> می‌</w:t>
      </w:r>
      <w:r w:rsidRPr="00F914FF">
        <w:rPr>
          <w:rFonts w:hint="cs"/>
          <w:rtl/>
        </w:rPr>
        <w:t>خورد، که منافات با رخصت</w:t>
      </w:r>
      <w:r w:rsidR="00904F56" w:rsidRPr="00F914FF">
        <w:rPr>
          <w:rFonts w:hint="cs"/>
          <w:rtl/>
        </w:rPr>
        <w:t xml:space="preserve"> و آزادی او </w:t>
      </w:r>
      <w:r w:rsidRPr="00F914FF">
        <w:rPr>
          <w:rFonts w:hint="cs"/>
          <w:rtl/>
        </w:rPr>
        <w:t>ندارد</w:t>
      </w:r>
      <w:r w:rsidR="0016189B" w:rsidRPr="00F914FF">
        <w:rPr>
          <w:rFonts w:hint="cs"/>
          <w:rtl/>
        </w:rPr>
        <w:t>.</w:t>
      </w:r>
      <w:r w:rsidRPr="00F914FF">
        <w:rPr>
          <w:rFonts w:hint="cs"/>
          <w:rtl/>
        </w:rPr>
        <w:t xml:space="preserve"> آنچه منافات با رخصت</w:t>
      </w:r>
      <w:r w:rsidR="0016189B" w:rsidRPr="00F914FF">
        <w:rPr>
          <w:rFonts w:hint="cs"/>
          <w:rtl/>
        </w:rPr>
        <w:t xml:space="preserve"> و آزادی</w:t>
      </w:r>
      <w:r w:rsidRPr="00F914FF">
        <w:rPr>
          <w:rFonts w:hint="cs"/>
          <w:rtl/>
        </w:rPr>
        <w:t xml:space="preserve"> دارد این است که به او گفته شود که نباید بخوری. این الزام است که</w:t>
      </w:r>
      <w:r w:rsidRPr="00F914FF">
        <w:rPr>
          <w:rFonts w:hint="cs"/>
          <w:rtl/>
        </w:rPr>
        <w:t xml:space="preserve"> منافات دارد. </w:t>
      </w:r>
    </w:p>
    <w:p w14:paraId="65C50F33" w14:textId="77777777" w:rsidR="00F96526" w:rsidRPr="00F914FF" w:rsidRDefault="00AC76FB" w:rsidP="0016189B">
      <w:pPr>
        <w:rPr>
          <w:rtl/>
        </w:rPr>
      </w:pPr>
      <w:r w:rsidRPr="00F914FF">
        <w:rPr>
          <w:rFonts w:hint="cs"/>
          <w:rtl/>
        </w:rPr>
        <w:t>این را توجه داشته باشید که عقل تصدیق احتمالی به وجود ضرر دارد اما حکم به فرار</w:t>
      </w:r>
      <w:r w:rsidRPr="00F914FF">
        <w:rPr>
          <w:rFonts w:hint="cs"/>
        </w:rPr>
        <w:t>‌</w:t>
      </w:r>
      <w:r w:rsidRPr="00F914FF">
        <w:rPr>
          <w:rFonts w:hint="cs"/>
          <w:rtl/>
        </w:rPr>
        <w:t xml:space="preserve"> نمی‌کند. اینکه ضرر وجود دارد، تصدیق عقلانی است</w:t>
      </w:r>
      <w:r w:rsidR="0039042D" w:rsidRPr="00F914FF">
        <w:rPr>
          <w:rFonts w:hint="cs"/>
          <w:rtl/>
        </w:rPr>
        <w:t xml:space="preserve"> و به این معنا نیست که باید فرار کنی. </w:t>
      </w:r>
      <w:r w:rsidR="0016189B" w:rsidRPr="00F914FF">
        <w:rPr>
          <w:rFonts w:hint="cs"/>
          <w:rtl/>
        </w:rPr>
        <w:t>در شبهه قبل از فحص می پذیریم که</w:t>
      </w:r>
      <w:r w:rsidR="0039042D" w:rsidRPr="00F914FF">
        <w:rPr>
          <w:rFonts w:hint="cs"/>
          <w:rtl/>
        </w:rPr>
        <w:t xml:space="preserve"> این تصدیق احتمالی </w:t>
      </w:r>
      <w:r w:rsidR="0016189B" w:rsidRPr="00F914FF">
        <w:rPr>
          <w:rFonts w:hint="cs"/>
          <w:rtl/>
        </w:rPr>
        <w:t>ه</w:t>
      </w:r>
      <w:r w:rsidR="0039042D" w:rsidRPr="00F914FF">
        <w:rPr>
          <w:rFonts w:hint="cs"/>
          <w:rtl/>
        </w:rPr>
        <w:t xml:space="preserve">ست </w:t>
      </w:r>
      <w:r w:rsidR="0016189B" w:rsidRPr="00F914FF">
        <w:rPr>
          <w:rFonts w:hint="cs"/>
          <w:rtl/>
        </w:rPr>
        <w:t>اما</w:t>
      </w:r>
      <w:r w:rsidRPr="00F914FF">
        <w:rPr>
          <w:rFonts w:hint="cs"/>
          <w:rtl/>
        </w:rPr>
        <w:t xml:space="preserve"> نمی‌</w:t>
      </w:r>
      <w:r w:rsidR="0039042D" w:rsidRPr="00F914FF">
        <w:rPr>
          <w:rFonts w:hint="cs"/>
          <w:rtl/>
        </w:rPr>
        <w:t>گوید که باید اجتناب کنی، بلکه فرار خارجی</w:t>
      </w:r>
      <w:r w:rsidR="00EB4319" w:rsidRPr="00F914FF">
        <w:rPr>
          <w:rFonts w:hint="cs"/>
          <w:rtl/>
        </w:rPr>
        <w:t xml:space="preserve"> می‌</w:t>
      </w:r>
      <w:r w:rsidR="0039042D" w:rsidRPr="00F914FF">
        <w:rPr>
          <w:rFonts w:hint="cs"/>
          <w:rtl/>
        </w:rPr>
        <w:t xml:space="preserve">کند. </w:t>
      </w:r>
    </w:p>
    <w:p w14:paraId="53E50F1D" w14:textId="77777777" w:rsidR="002D5DBA" w:rsidRPr="00F914FF" w:rsidRDefault="00AC76FB" w:rsidP="002D5DBA">
      <w:pPr>
        <w:pStyle w:val="Heading3"/>
        <w:rPr>
          <w:rtl/>
        </w:rPr>
      </w:pPr>
      <w:bookmarkStart w:id="918" w:name="_Toc32083394"/>
      <w:r w:rsidRPr="00F914FF">
        <w:rPr>
          <w:rFonts w:hint="cs"/>
          <w:rtl/>
        </w:rPr>
        <w:t>جواب سوم: تمسک به روایات احتیاط</w:t>
      </w:r>
      <w:bookmarkEnd w:id="918"/>
      <w:r w:rsidRPr="00F914FF">
        <w:rPr>
          <w:rFonts w:hint="cs"/>
          <w:rtl/>
        </w:rPr>
        <w:t xml:space="preserve"> </w:t>
      </w:r>
    </w:p>
    <w:p w14:paraId="1581A17B" w14:textId="77777777" w:rsidR="00491231" w:rsidRPr="00F914FF" w:rsidRDefault="00AC76FB" w:rsidP="002D5DBA">
      <w:pPr>
        <w:rPr>
          <w:rtl/>
        </w:rPr>
      </w:pPr>
      <w:r w:rsidRPr="00F914FF">
        <w:rPr>
          <w:rFonts w:hint="cs"/>
          <w:rtl/>
        </w:rPr>
        <w:t>راه سوم بحث تمسک به روایات احتیاط است. انشاالله در بحث شبهات اخباری</w:t>
      </w:r>
      <w:r w:rsidR="00873B61" w:rsidRPr="00F914FF">
        <w:rPr>
          <w:rFonts w:hint="cs"/>
          <w:rtl/>
        </w:rPr>
        <w:t>‌ها</w:t>
      </w:r>
      <w:r w:rsidR="00EB4319" w:rsidRPr="00F914FF">
        <w:rPr>
          <w:rFonts w:hint="cs"/>
          <w:rtl/>
        </w:rPr>
        <w:t xml:space="preserve"> می‌</w:t>
      </w:r>
      <w:r w:rsidRPr="00F914FF">
        <w:rPr>
          <w:rFonts w:hint="cs"/>
          <w:rtl/>
        </w:rPr>
        <w:t>آید که</w:t>
      </w:r>
      <w:r w:rsidR="0039042D" w:rsidRPr="00F914FF">
        <w:rPr>
          <w:rFonts w:hint="cs"/>
          <w:rtl/>
        </w:rPr>
        <w:t xml:space="preserve"> آنها</w:t>
      </w:r>
      <w:r w:rsidR="002D5DBA" w:rsidRPr="00F914FF">
        <w:rPr>
          <w:rFonts w:hint="cs"/>
          <w:rtl/>
        </w:rPr>
        <w:t xml:space="preserve"> به روایاتی تمسک کرده</w:t>
      </w:r>
      <w:r w:rsidR="002D5DBA" w:rsidRPr="00F914FF">
        <w:rPr>
          <w:rFonts w:hint="eastAsia"/>
          <w:rtl/>
        </w:rPr>
        <w:t>‌</w:t>
      </w:r>
      <w:r w:rsidRPr="00F914FF">
        <w:rPr>
          <w:rFonts w:hint="cs"/>
          <w:rtl/>
        </w:rPr>
        <w:t>اند.</w:t>
      </w:r>
      <w:r w:rsidR="0039042D" w:rsidRPr="00F914FF">
        <w:rPr>
          <w:rFonts w:hint="cs"/>
          <w:rtl/>
        </w:rPr>
        <w:t xml:space="preserve"> این روایات چند دسته است و</w:t>
      </w:r>
      <w:r w:rsidRPr="00F914FF">
        <w:rPr>
          <w:rFonts w:hint="cs"/>
          <w:rtl/>
        </w:rPr>
        <w:t xml:space="preserve"> برخی از آنها روشن است که ربطی به احتیاط در شبهات ندارد.</w:t>
      </w:r>
      <w:r w:rsidR="0039042D" w:rsidRPr="00F914FF">
        <w:rPr>
          <w:rFonts w:hint="cs"/>
          <w:rtl/>
        </w:rPr>
        <w:t xml:space="preserve"> اما برخی از آنها ظاهرش عموم وجوب احتیاط در تمام شبهات است؛</w:t>
      </w:r>
      <w:r w:rsidRPr="00F914FF">
        <w:rPr>
          <w:rFonts w:hint="cs"/>
          <w:rtl/>
        </w:rPr>
        <w:t xml:space="preserve"> منتهی شبهات بعد از فحص را برائتی</w:t>
      </w:r>
      <w:r w:rsidR="00873B61" w:rsidRPr="00F914FF">
        <w:rPr>
          <w:rFonts w:hint="cs"/>
          <w:rtl/>
        </w:rPr>
        <w:t>‌ها</w:t>
      </w:r>
      <w:r w:rsidRPr="00F914FF">
        <w:rPr>
          <w:rFonts w:hint="cs"/>
          <w:rtl/>
        </w:rPr>
        <w:t xml:space="preserve"> جواب</w:t>
      </w:r>
      <w:r w:rsidR="00EB4319" w:rsidRPr="00F914FF">
        <w:rPr>
          <w:rFonts w:hint="cs"/>
          <w:rtl/>
        </w:rPr>
        <w:t xml:space="preserve"> می‌</w:t>
      </w:r>
      <w:r w:rsidRPr="00F914FF">
        <w:rPr>
          <w:rFonts w:hint="cs"/>
          <w:rtl/>
        </w:rPr>
        <w:t>دهند و</w:t>
      </w:r>
      <w:r w:rsidR="0039042D" w:rsidRPr="00F914FF">
        <w:rPr>
          <w:rFonts w:hint="cs"/>
          <w:rtl/>
        </w:rPr>
        <w:t xml:space="preserve"> </w:t>
      </w:r>
      <w:r w:rsidR="002D5DBA" w:rsidRPr="00F914FF">
        <w:rPr>
          <w:rFonts w:hint="cs"/>
          <w:rtl/>
        </w:rPr>
        <w:t xml:space="preserve">با </w:t>
      </w:r>
      <w:r w:rsidR="0039042D" w:rsidRPr="00F914FF">
        <w:rPr>
          <w:rFonts w:hint="cs"/>
          <w:rtl/>
        </w:rPr>
        <w:t>روای</w:t>
      </w:r>
      <w:r w:rsidR="002D5DBA" w:rsidRPr="00F914FF">
        <w:rPr>
          <w:rFonts w:hint="cs"/>
          <w:rtl/>
        </w:rPr>
        <w:t>ا</w:t>
      </w:r>
      <w:r w:rsidR="0039042D" w:rsidRPr="00F914FF">
        <w:rPr>
          <w:rFonts w:hint="cs"/>
          <w:rtl/>
        </w:rPr>
        <w:t>ت</w:t>
      </w:r>
      <w:r w:rsidR="002D5DBA" w:rsidRPr="00F914FF">
        <w:rPr>
          <w:rFonts w:hint="cs"/>
          <w:rtl/>
        </w:rPr>
        <w:t>ی که</w:t>
      </w:r>
      <w:r w:rsidR="0039042D" w:rsidRPr="00F914FF">
        <w:rPr>
          <w:rFonts w:hint="cs"/>
          <w:rtl/>
        </w:rPr>
        <w:t xml:space="preserve"> دال بر برائت </w:t>
      </w:r>
      <w:r w:rsidR="002D5DBA" w:rsidRPr="00F914FF">
        <w:rPr>
          <w:rFonts w:hint="cs"/>
          <w:rtl/>
        </w:rPr>
        <w:t>است،</w:t>
      </w:r>
      <w:r w:rsidRPr="00F914FF">
        <w:rPr>
          <w:rFonts w:hint="cs"/>
          <w:rtl/>
        </w:rPr>
        <w:t xml:space="preserve"> تخصیص</w:t>
      </w:r>
      <w:r w:rsidR="00EB4319" w:rsidRPr="00F914FF">
        <w:rPr>
          <w:rFonts w:hint="cs"/>
          <w:rtl/>
        </w:rPr>
        <w:t xml:space="preserve"> می‌</w:t>
      </w:r>
      <w:r w:rsidRPr="00F914FF">
        <w:rPr>
          <w:rFonts w:hint="cs"/>
          <w:rtl/>
        </w:rPr>
        <w:t>زن</w:t>
      </w:r>
      <w:r w:rsidR="002D5DBA" w:rsidRPr="00F914FF">
        <w:rPr>
          <w:rFonts w:hint="cs"/>
          <w:rtl/>
        </w:rPr>
        <w:t>ن</w:t>
      </w:r>
      <w:r w:rsidRPr="00F914FF">
        <w:rPr>
          <w:rFonts w:hint="cs"/>
          <w:rtl/>
        </w:rPr>
        <w:t xml:space="preserve">د. </w:t>
      </w:r>
      <w:r w:rsidR="0039042D" w:rsidRPr="00F914FF">
        <w:rPr>
          <w:rFonts w:hint="cs"/>
          <w:rtl/>
        </w:rPr>
        <w:t>در مورد بقی</w:t>
      </w:r>
      <w:r w:rsidR="00EB4319" w:rsidRPr="00F914FF">
        <w:rPr>
          <w:rFonts w:hint="cs"/>
          <w:rtl/>
        </w:rPr>
        <w:t xml:space="preserve">ه‌ی </w:t>
      </w:r>
      <w:r w:rsidR="0039042D" w:rsidRPr="00F914FF">
        <w:rPr>
          <w:rFonts w:hint="cs"/>
          <w:rtl/>
        </w:rPr>
        <w:t xml:space="preserve">موارد </w:t>
      </w:r>
      <w:r w:rsidRPr="00F914FF">
        <w:rPr>
          <w:rFonts w:hint="cs"/>
          <w:rtl/>
        </w:rPr>
        <w:t>حتی اهل برائت هم</w:t>
      </w:r>
      <w:r w:rsidR="00EB4319" w:rsidRPr="00F914FF">
        <w:rPr>
          <w:rFonts w:hint="cs"/>
          <w:rtl/>
        </w:rPr>
        <w:t xml:space="preserve"> می‌</w:t>
      </w:r>
      <w:r w:rsidRPr="00F914FF">
        <w:rPr>
          <w:rFonts w:hint="cs"/>
          <w:rtl/>
        </w:rPr>
        <w:t>گ</w:t>
      </w:r>
      <w:r w:rsidRPr="00F914FF">
        <w:rPr>
          <w:rFonts w:hint="cs"/>
          <w:rtl/>
        </w:rPr>
        <w:t>ویند که</w:t>
      </w:r>
      <w:r w:rsidR="0039042D" w:rsidRPr="00F914FF">
        <w:rPr>
          <w:rFonts w:hint="cs"/>
          <w:rtl/>
        </w:rPr>
        <w:t xml:space="preserve"> این روایات را منصرف</w:t>
      </w:r>
      <w:r w:rsidR="00EB4319" w:rsidRPr="00F914FF">
        <w:rPr>
          <w:rFonts w:hint="cs"/>
          <w:rtl/>
        </w:rPr>
        <w:t xml:space="preserve"> می‌</w:t>
      </w:r>
      <w:r w:rsidR="0039042D" w:rsidRPr="00F914FF">
        <w:rPr>
          <w:rFonts w:hint="cs"/>
          <w:rtl/>
        </w:rPr>
        <w:t>کنیم و تخصیص و تضییق</w:t>
      </w:r>
      <w:r w:rsidR="00EB4319" w:rsidRPr="00F914FF">
        <w:rPr>
          <w:rFonts w:hint="cs"/>
          <w:rtl/>
        </w:rPr>
        <w:t xml:space="preserve"> می‌</w:t>
      </w:r>
      <w:r w:rsidR="0039042D" w:rsidRPr="00F914FF">
        <w:rPr>
          <w:rFonts w:hint="cs"/>
          <w:rtl/>
        </w:rPr>
        <w:t>زنی</w:t>
      </w:r>
      <w:r w:rsidRPr="00F914FF">
        <w:rPr>
          <w:rFonts w:hint="cs"/>
          <w:rtl/>
        </w:rPr>
        <w:t>م به موارد اطراف علم اجمالی و شبهات</w:t>
      </w:r>
      <w:r w:rsidR="0039042D" w:rsidRPr="00F914FF">
        <w:rPr>
          <w:rFonts w:hint="cs"/>
          <w:rtl/>
        </w:rPr>
        <w:t xml:space="preserve"> قبل از فحص. پس ما یکسری روایات</w:t>
      </w:r>
      <w:r w:rsidRPr="00F914FF">
        <w:rPr>
          <w:rFonts w:hint="cs"/>
          <w:rtl/>
        </w:rPr>
        <w:t xml:space="preserve"> داریم که شبهات قبل از فحص را </w:t>
      </w:r>
      <w:r w:rsidR="0039042D" w:rsidRPr="00F914FF">
        <w:rPr>
          <w:rFonts w:hint="cs"/>
          <w:rtl/>
        </w:rPr>
        <w:t>شامل</w:t>
      </w:r>
      <w:r w:rsidR="00EB4319" w:rsidRPr="00F914FF">
        <w:rPr>
          <w:rFonts w:hint="cs"/>
          <w:rtl/>
        </w:rPr>
        <w:t xml:space="preserve"> می‌</w:t>
      </w:r>
      <w:r w:rsidR="0039042D" w:rsidRPr="00F914FF">
        <w:rPr>
          <w:rFonts w:hint="cs"/>
          <w:rtl/>
        </w:rPr>
        <w:t>شود و احتیاط را واجب</w:t>
      </w:r>
      <w:r w:rsidR="00EB4319" w:rsidRPr="00F914FF">
        <w:rPr>
          <w:rFonts w:hint="cs"/>
          <w:rtl/>
        </w:rPr>
        <w:t xml:space="preserve"> می‌</w:t>
      </w:r>
      <w:r w:rsidR="0039042D" w:rsidRPr="00F914FF">
        <w:rPr>
          <w:rFonts w:hint="cs"/>
          <w:rtl/>
        </w:rPr>
        <w:t xml:space="preserve">کند. حال اگر ما در مقابل نقض بگوییم که احتمال قبل </w:t>
      </w:r>
      <w:r w:rsidRPr="00F914FF">
        <w:rPr>
          <w:rFonts w:hint="cs"/>
          <w:rtl/>
        </w:rPr>
        <w:t>ا</w:t>
      </w:r>
      <w:r w:rsidR="0039042D" w:rsidRPr="00F914FF">
        <w:rPr>
          <w:rFonts w:hint="cs"/>
          <w:rtl/>
        </w:rPr>
        <w:t>ز</w:t>
      </w:r>
      <w:r w:rsidRPr="00F914FF">
        <w:rPr>
          <w:rFonts w:hint="cs"/>
          <w:rtl/>
        </w:rPr>
        <w:t xml:space="preserve"> فحص</w:t>
      </w:r>
      <w:r w:rsidR="0039042D" w:rsidRPr="00F914FF">
        <w:rPr>
          <w:rFonts w:hint="cs"/>
          <w:rtl/>
        </w:rPr>
        <w:t xml:space="preserve"> در باب وجوب</w:t>
      </w:r>
      <w:r w:rsidR="002D5DBA" w:rsidRPr="00F914FF">
        <w:rPr>
          <w:rFonts w:hint="cs"/>
        </w:rPr>
        <w:t>‌</w:t>
      </w:r>
      <w:r w:rsidR="002D5DBA" w:rsidRPr="00F914FF">
        <w:rPr>
          <w:rFonts w:hint="cs"/>
          <w:rtl/>
        </w:rPr>
        <w:t xml:space="preserve"> نمی‌</w:t>
      </w:r>
      <w:r w:rsidRPr="00F914FF">
        <w:rPr>
          <w:rFonts w:hint="cs"/>
          <w:rtl/>
        </w:rPr>
        <w:t>تواند احتیاط را بیاورد به خاطر همین تزاحمی که</w:t>
      </w:r>
      <w:r w:rsidR="0039042D" w:rsidRPr="00F914FF">
        <w:rPr>
          <w:rFonts w:hint="cs"/>
          <w:rtl/>
        </w:rPr>
        <w:t xml:space="preserve"> با احتمال اباح</w:t>
      </w:r>
      <w:r w:rsidR="00EB4319" w:rsidRPr="00F914FF">
        <w:rPr>
          <w:rFonts w:hint="cs"/>
          <w:rtl/>
        </w:rPr>
        <w:t xml:space="preserve">ه‌ی </w:t>
      </w:r>
      <w:r w:rsidR="0039042D" w:rsidRPr="00F914FF">
        <w:rPr>
          <w:rFonts w:hint="cs"/>
          <w:rtl/>
        </w:rPr>
        <w:t>اقتضایی کذایی</w:t>
      </w:r>
      <w:r w:rsidRPr="00F914FF">
        <w:rPr>
          <w:rFonts w:hint="cs"/>
          <w:rtl/>
        </w:rPr>
        <w:t xml:space="preserve"> دارد.</w:t>
      </w:r>
      <w:r w:rsidR="0039042D" w:rsidRPr="00F914FF">
        <w:rPr>
          <w:rFonts w:hint="cs"/>
          <w:rtl/>
        </w:rPr>
        <w:t xml:space="preserve"> این تزاحم ثبوتاً هست،</w:t>
      </w:r>
      <w:r w:rsidRPr="00F914FF">
        <w:rPr>
          <w:rFonts w:hint="cs"/>
          <w:rtl/>
        </w:rPr>
        <w:t xml:space="preserve"> پس</w:t>
      </w:r>
      <w:r w:rsidR="002D5DBA" w:rsidRPr="00F914FF">
        <w:rPr>
          <w:rFonts w:hint="cs"/>
        </w:rPr>
        <w:t>‌</w:t>
      </w:r>
      <w:r w:rsidR="002D5DBA" w:rsidRPr="00F914FF">
        <w:rPr>
          <w:rFonts w:hint="cs"/>
          <w:rtl/>
        </w:rPr>
        <w:t xml:space="preserve"> نمی‌</w:t>
      </w:r>
      <w:r w:rsidRPr="00F914FF">
        <w:rPr>
          <w:rFonts w:hint="cs"/>
          <w:rtl/>
        </w:rPr>
        <w:t>تواند احتیاط بیاورد.</w:t>
      </w:r>
      <w:r w:rsidR="0039042D" w:rsidRPr="00F914FF">
        <w:rPr>
          <w:rFonts w:hint="cs"/>
          <w:rtl/>
        </w:rPr>
        <w:t xml:space="preserve"> </w:t>
      </w:r>
      <w:r w:rsidR="0016189B" w:rsidRPr="00F914FF">
        <w:rPr>
          <w:rFonts w:hint="cs"/>
          <w:rtl/>
        </w:rPr>
        <w:t>ما</w:t>
      </w:r>
      <w:r w:rsidR="002D5DBA" w:rsidRPr="00F914FF">
        <w:rPr>
          <w:rFonts w:hint="cs"/>
          <w:rtl/>
        </w:rPr>
        <w:t xml:space="preserve"> به روایات احتیاط</w:t>
      </w:r>
      <w:r w:rsidR="0039042D" w:rsidRPr="00F914FF">
        <w:rPr>
          <w:rFonts w:hint="cs"/>
          <w:rtl/>
        </w:rPr>
        <w:t xml:space="preserve"> تمسک</w:t>
      </w:r>
      <w:r w:rsidR="00EB4319" w:rsidRPr="00F914FF">
        <w:rPr>
          <w:rFonts w:hint="cs"/>
          <w:rtl/>
        </w:rPr>
        <w:t xml:space="preserve"> می‌</w:t>
      </w:r>
      <w:r w:rsidR="0039042D" w:rsidRPr="00F914FF">
        <w:rPr>
          <w:rFonts w:hint="cs"/>
          <w:rtl/>
        </w:rPr>
        <w:t>کنیم</w:t>
      </w:r>
      <w:r w:rsidR="0016189B" w:rsidRPr="00F914FF">
        <w:rPr>
          <w:rFonts w:hint="cs"/>
          <w:rtl/>
        </w:rPr>
        <w:t xml:space="preserve"> و بر اساس آن لزوم احتیاط در شبهات قبل از فحص را ثابت می کنیم نه بر اساس حکم عقل.</w:t>
      </w:r>
    </w:p>
    <w:p w14:paraId="291CAC46" w14:textId="77777777" w:rsidR="00491231" w:rsidRPr="00F914FF" w:rsidRDefault="00AC76FB" w:rsidP="001E749F">
      <w:pPr>
        <w:rPr>
          <w:rtl/>
        </w:rPr>
      </w:pPr>
      <w:r w:rsidRPr="00F914FF">
        <w:rPr>
          <w:rFonts w:hint="cs"/>
          <w:rtl/>
        </w:rPr>
        <w:lastRenderedPageBreak/>
        <w:t>بنا</w:t>
      </w:r>
      <w:r w:rsidRPr="00F914FF">
        <w:rPr>
          <w:rFonts w:hint="cs"/>
          <w:rtl/>
        </w:rPr>
        <w:t xml:space="preserve">براین در جواب از نقض می توانیم بگوییم که به اطلاق روایات احتیاط نسبت به شبهات </w:t>
      </w:r>
      <w:r w:rsidR="001E749F" w:rsidRPr="00F914FF">
        <w:rPr>
          <w:rFonts w:hint="cs"/>
          <w:rtl/>
        </w:rPr>
        <w:t xml:space="preserve">قبل از فحص </w:t>
      </w:r>
      <w:r w:rsidRPr="00F914FF">
        <w:rPr>
          <w:rFonts w:hint="cs"/>
          <w:rtl/>
        </w:rPr>
        <w:t>تمسک</w:t>
      </w:r>
      <w:r w:rsidR="00EB4319" w:rsidRPr="00F914FF">
        <w:rPr>
          <w:rFonts w:hint="cs"/>
          <w:rtl/>
        </w:rPr>
        <w:t xml:space="preserve"> می‌</w:t>
      </w:r>
      <w:r w:rsidRPr="00F914FF">
        <w:rPr>
          <w:rFonts w:hint="cs"/>
          <w:rtl/>
        </w:rPr>
        <w:t xml:space="preserve">کنیم. </w:t>
      </w:r>
      <w:r w:rsidR="001E749F" w:rsidRPr="00F914FF">
        <w:rPr>
          <w:rFonts w:hint="cs"/>
          <w:rtl/>
        </w:rPr>
        <w:t>برخی از روایات اح</w:t>
      </w:r>
      <w:r w:rsidRPr="00F914FF">
        <w:rPr>
          <w:rFonts w:hint="cs"/>
          <w:rtl/>
        </w:rPr>
        <w:t>ت</w:t>
      </w:r>
      <w:r w:rsidR="001E749F" w:rsidRPr="00F914FF">
        <w:rPr>
          <w:rFonts w:hint="cs"/>
          <w:rtl/>
        </w:rPr>
        <w:t>ی</w:t>
      </w:r>
      <w:r w:rsidRPr="00F914FF">
        <w:rPr>
          <w:rFonts w:hint="cs"/>
          <w:rtl/>
        </w:rPr>
        <w:t xml:space="preserve">اط، </w:t>
      </w:r>
      <w:r w:rsidR="001E749F" w:rsidRPr="00F914FF">
        <w:rPr>
          <w:rFonts w:hint="cs"/>
          <w:rtl/>
        </w:rPr>
        <w:t>مطلق است، منتهی احتیاط در شبهات بدوی بعد از فحص با ادل</w:t>
      </w:r>
      <w:r w:rsidR="00EB4319" w:rsidRPr="00F914FF">
        <w:rPr>
          <w:rFonts w:hint="cs"/>
          <w:rtl/>
        </w:rPr>
        <w:t xml:space="preserve">ه‌ی </w:t>
      </w:r>
      <w:r w:rsidR="001E749F" w:rsidRPr="00F914FF">
        <w:rPr>
          <w:rFonts w:hint="cs"/>
          <w:rtl/>
        </w:rPr>
        <w:t>برائت بیرون</w:t>
      </w:r>
      <w:r w:rsidR="00EB4319" w:rsidRPr="00F914FF">
        <w:rPr>
          <w:rFonts w:hint="cs"/>
          <w:rtl/>
        </w:rPr>
        <w:t xml:space="preserve"> می‌</w:t>
      </w:r>
      <w:r w:rsidR="001E749F" w:rsidRPr="00F914FF">
        <w:rPr>
          <w:rFonts w:hint="cs"/>
          <w:rtl/>
        </w:rPr>
        <w:t>رود و شبهات قبل از فحص باقی</w:t>
      </w:r>
      <w:r w:rsidR="00EB4319" w:rsidRPr="00F914FF">
        <w:rPr>
          <w:rFonts w:hint="cs"/>
          <w:rtl/>
        </w:rPr>
        <w:t xml:space="preserve"> می‌</w:t>
      </w:r>
      <w:r w:rsidR="001E749F" w:rsidRPr="00F914FF">
        <w:rPr>
          <w:rFonts w:hint="cs"/>
          <w:rtl/>
        </w:rPr>
        <w:t>ماند.</w:t>
      </w:r>
    </w:p>
    <w:p w14:paraId="4C09C2EF" w14:textId="77777777" w:rsidR="001E749F" w:rsidRPr="00F914FF" w:rsidRDefault="00AC76FB" w:rsidP="002D5DBA">
      <w:pPr>
        <w:rPr>
          <w:rtl/>
        </w:rPr>
      </w:pPr>
      <w:r w:rsidRPr="00F914FF">
        <w:rPr>
          <w:rFonts w:hint="cs"/>
          <w:rtl/>
        </w:rPr>
        <w:t xml:space="preserve">این بحث مفصل </w:t>
      </w:r>
      <w:r w:rsidRPr="00F914FF">
        <w:rPr>
          <w:rFonts w:hint="cs"/>
          <w:rtl/>
        </w:rPr>
        <w:t>خواهد آمد و فقط در ذهنتان باشد که یک راه هم این است. اگر در آنجا توانستید که کلاً روایات احتیاط را کنار بگذارید، آن وقت نتیجه</w:t>
      </w:r>
      <w:r w:rsidRPr="00F914FF">
        <w:rPr>
          <w:rFonts w:hint="eastAsia"/>
          <w:rtl/>
        </w:rPr>
        <w:t>‌</w:t>
      </w:r>
      <w:r w:rsidRPr="00F914FF">
        <w:rPr>
          <w:rFonts w:hint="cs"/>
          <w:rtl/>
        </w:rPr>
        <w:t>اش این</w:t>
      </w:r>
      <w:r w:rsidR="00EB4319" w:rsidRPr="00F914FF">
        <w:rPr>
          <w:rFonts w:hint="cs"/>
          <w:rtl/>
        </w:rPr>
        <w:t xml:space="preserve"> می‌</w:t>
      </w:r>
      <w:r w:rsidRPr="00F914FF">
        <w:rPr>
          <w:rFonts w:hint="cs"/>
          <w:rtl/>
        </w:rPr>
        <w:t>شود که این راه سوم درست نیست. ما الان بنابر نظر قوم که</w:t>
      </w:r>
      <w:r w:rsidR="00EB4319" w:rsidRPr="00F914FF">
        <w:rPr>
          <w:rFonts w:hint="cs"/>
          <w:rtl/>
        </w:rPr>
        <w:t xml:space="preserve"> می‌</w:t>
      </w:r>
      <w:r w:rsidRPr="00F914FF">
        <w:rPr>
          <w:rFonts w:hint="cs"/>
          <w:rtl/>
        </w:rPr>
        <w:t>گویند برخی از طوائف این روایات</w:t>
      </w:r>
      <w:r w:rsidR="00EB4319" w:rsidRPr="00F914FF">
        <w:rPr>
          <w:rFonts w:hint="cs"/>
          <w:rtl/>
        </w:rPr>
        <w:t xml:space="preserve"> می‌</w:t>
      </w:r>
      <w:r w:rsidRPr="00F914FF">
        <w:rPr>
          <w:rFonts w:hint="cs"/>
          <w:rtl/>
        </w:rPr>
        <w:t>تواند دلالت بر وجوب احتیاط ق</w:t>
      </w:r>
      <w:r w:rsidRPr="00F914FF">
        <w:rPr>
          <w:rFonts w:hint="cs"/>
          <w:rtl/>
        </w:rPr>
        <w:t>بل از فحص در اطراف علم اجمالی داشته باشد، جواب می</w:t>
      </w:r>
      <w:r w:rsidRPr="00F914FF">
        <w:rPr>
          <w:rFonts w:hint="eastAsia"/>
          <w:rtl/>
        </w:rPr>
        <w:t>‌</w:t>
      </w:r>
      <w:r w:rsidRPr="00F914FF">
        <w:rPr>
          <w:rFonts w:hint="cs"/>
          <w:rtl/>
        </w:rPr>
        <w:t>گوییم. اگر این را در آنجا درست کردیم، یک راه سوم در اینجا پیدا</w:t>
      </w:r>
      <w:r w:rsidR="00EB4319" w:rsidRPr="00F914FF">
        <w:rPr>
          <w:rFonts w:hint="cs"/>
          <w:rtl/>
        </w:rPr>
        <w:t xml:space="preserve"> می‌</w:t>
      </w:r>
      <w:r w:rsidRPr="00F914FF">
        <w:rPr>
          <w:rFonts w:hint="cs"/>
          <w:rtl/>
        </w:rPr>
        <w:t>شود و اگر درست نکردیم، این راه سوم درست نیست.</w:t>
      </w:r>
    </w:p>
    <w:p w14:paraId="2D882BEF" w14:textId="77777777" w:rsidR="002D5DBA" w:rsidRPr="00F914FF" w:rsidRDefault="00AC76FB" w:rsidP="002D5DBA">
      <w:pPr>
        <w:pStyle w:val="Heading3"/>
        <w:rPr>
          <w:rtl/>
        </w:rPr>
      </w:pPr>
      <w:bookmarkStart w:id="919" w:name="_Toc32083395"/>
      <w:r w:rsidRPr="00F914FF">
        <w:rPr>
          <w:rFonts w:hint="cs"/>
          <w:rtl/>
        </w:rPr>
        <w:t>جواب چهارم</w:t>
      </w:r>
      <w:r w:rsidR="002A303D" w:rsidRPr="00F914FF">
        <w:rPr>
          <w:rFonts w:hint="cs"/>
          <w:rtl/>
        </w:rPr>
        <w:t>: اصلاح نقد ناسازگاری</w:t>
      </w:r>
      <w:bookmarkEnd w:id="919"/>
    </w:p>
    <w:p w14:paraId="5C0A32E2" w14:textId="77777777" w:rsidR="00975F04" w:rsidRPr="00F914FF" w:rsidRDefault="00AC76FB" w:rsidP="00975F04">
      <w:pPr>
        <w:rPr>
          <w:rtl/>
        </w:rPr>
      </w:pPr>
      <w:r w:rsidRPr="00F914FF">
        <w:rPr>
          <w:rFonts w:hint="cs"/>
          <w:rtl/>
        </w:rPr>
        <w:t>راه چهارم این است که ما این نقض را</w:t>
      </w:r>
      <w:r w:rsidR="00EB4319" w:rsidRPr="00F914FF">
        <w:rPr>
          <w:rFonts w:hint="cs"/>
          <w:rtl/>
        </w:rPr>
        <w:t xml:space="preserve"> می‌</w:t>
      </w:r>
      <w:r w:rsidRPr="00F914FF">
        <w:rPr>
          <w:rFonts w:hint="cs"/>
          <w:rtl/>
        </w:rPr>
        <w:t>پذیریم اما در بعضی موارد. این مسئله لازم است چون با این بیان باید یک اصلاحی در اصل نقض خودمان بر شهید صدر بیاوریم و آن این است که قبل از فحص ما احتمال وجوب و اباح</w:t>
      </w:r>
      <w:r w:rsidR="00EB4319" w:rsidRPr="00F914FF">
        <w:rPr>
          <w:rFonts w:hint="cs"/>
          <w:rtl/>
        </w:rPr>
        <w:t xml:space="preserve">ه‌ی </w:t>
      </w:r>
      <w:r w:rsidRPr="00F914FF">
        <w:rPr>
          <w:rFonts w:hint="cs"/>
          <w:rtl/>
        </w:rPr>
        <w:t>اقتضایی داریم و هر کجا که این احتمال</w:t>
      </w:r>
      <w:r w:rsidR="00873B61" w:rsidRPr="00F914FF">
        <w:rPr>
          <w:rFonts w:hint="cs"/>
          <w:rtl/>
        </w:rPr>
        <w:t>‌ها</w:t>
      </w:r>
      <w:r w:rsidRPr="00F914FF">
        <w:rPr>
          <w:rFonts w:hint="cs"/>
          <w:rtl/>
        </w:rPr>
        <w:t xml:space="preserve"> متساوی باشد، جای احتیاط نیست. منتهی ممکن است خیلی </w:t>
      </w:r>
      <w:r w:rsidRPr="00F914FF">
        <w:rPr>
          <w:rFonts w:hint="cs"/>
          <w:rtl/>
        </w:rPr>
        <w:t>از اوقات، احتمال وجوب و حرمت اقوی از ملاک اباح</w:t>
      </w:r>
      <w:r w:rsidR="00EB4319" w:rsidRPr="00F914FF">
        <w:rPr>
          <w:rFonts w:hint="cs"/>
          <w:rtl/>
        </w:rPr>
        <w:t xml:space="preserve">ه‌ی </w:t>
      </w:r>
      <w:r w:rsidRPr="00F914FF">
        <w:rPr>
          <w:rFonts w:hint="cs"/>
          <w:rtl/>
        </w:rPr>
        <w:t>اقتضایی باشد، اگر اقوی بود همانطور که در بحث دوران بین محذورین بحثش خواهد آمد، به نظر</w:t>
      </w:r>
      <w:r w:rsidR="00EB4319" w:rsidRPr="00F914FF">
        <w:rPr>
          <w:rFonts w:hint="cs"/>
          <w:rtl/>
        </w:rPr>
        <w:t xml:space="preserve"> می‌</w:t>
      </w:r>
      <w:r w:rsidRPr="00F914FF">
        <w:rPr>
          <w:rFonts w:hint="cs"/>
          <w:rtl/>
        </w:rPr>
        <w:t>آید حکم عقل به ترجیح این ناحیه است. گرچه در آنجا هم اختلافی است و برخی</w:t>
      </w:r>
      <w:r w:rsidR="00EB4319" w:rsidRPr="00F914FF">
        <w:rPr>
          <w:rFonts w:hint="cs"/>
          <w:rtl/>
        </w:rPr>
        <w:t xml:space="preserve"> می‌</w:t>
      </w:r>
      <w:r w:rsidRPr="00F914FF">
        <w:rPr>
          <w:rFonts w:hint="cs"/>
          <w:rtl/>
        </w:rPr>
        <w:t>گویند این احتمالات اثری ندارد، اما حق این ا</w:t>
      </w:r>
      <w:r w:rsidRPr="00F914FF">
        <w:rPr>
          <w:rFonts w:hint="cs"/>
          <w:rtl/>
        </w:rPr>
        <w:t>ست که این احتمالات اثر دارد. اگر در دوران بین محذورین گفتیم که احتمال هر طرف اقوی بود، همان طرف را</w:t>
      </w:r>
      <w:r w:rsidR="00EB4319" w:rsidRPr="00F914FF">
        <w:rPr>
          <w:rFonts w:hint="cs"/>
          <w:rtl/>
        </w:rPr>
        <w:t xml:space="preserve"> می‌</w:t>
      </w:r>
      <w:r w:rsidRPr="00F914FF">
        <w:rPr>
          <w:rFonts w:hint="cs"/>
          <w:rtl/>
        </w:rPr>
        <w:t>تواند اخذ کرد، آن وقت بحث موردی</w:t>
      </w:r>
      <w:r w:rsidR="00EB4319" w:rsidRPr="00F914FF">
        <w:rPr>
          <w:rFonts w:hint="cs"/>
          <w:rtl/>
        </w:rPr>
        <w:t xml:space="preserve"> می‌</w:t>
      </w:r>
      <w:r w:rsidRPr="00F914FF">
        <w:rPr>
          <w:rFonts w:hint="cs"/>
          <w:rtl/>
        </w:rPr>
        <w:t>شود. نقض را مورداً</w:t>
      </w:r>
      <w:r w:rsidR="00EB4319" w:rsidRPr="00F914FF">
        <w:rPr>
          <w:rFonts w:hint="cs"/>
          <w:rtl/>
        </w:rPr>
        <w:t xml:space="preserve"> می‌</w:t>
      </w:r>
      <w:r w:rsidRPr="00F914FF">
        <w:rPr>
          <w:rFonts w:hint="cs"/>
          <w:rtl/>
        </w:rPr>
        <w:t>پذیریم و ترجیح احتمال وجوب یا حرمت موردی</w:t>
      </w:r>
      <w:r w:rsidR="00EB4319" w:rsidRPr="00F914FF">
        <w:rPr>
          <w:rFonts w:hint="cs"/>
          <w:rtl/>
        </w:rPr>
        <w:t xml:space="preserve"> می‌</w:t>
      </w:r>
      <w:r w:rsidR="002A303D" w:rsidRPr="00F914FF">
        <w:rPr>
          <w:rFonts w:hint="cs"/>
          <w:rtl/>
        </w:rPr>
        <w:t>شود و نتیجه</w:t>
      </w:r>
      <w:r w:rsidR="002A303D" w:rsidRPr="00F914FF">
        <w:rPr>
          <w:rFonts w:hint="eastAsia"/>
          <w:rtl/>
        </w:rPr>
        <w:t>‌</w:t>
      </w:r>
      <w:r w:rsidRPr="00F914FF">
        <w:rPr>
          <w:rFonts w:hint="cs"/>
          <w:rtl/>
        </w:rPr>
        <w:t>اش این</w:t>
      </w:r>
      <w:r w:rsidR="00EB4319" w:rsidRPr="00F914FF">
        <w:rPr>
          <w:rFonts w:hint="cs"/>
          <w:rtl/>
        </w:rPr>
        <w:t xml:space="preserve"> می‌</w:t>
      </w:r>
      <w:r w:rsidRPr="00F914FF">
        <w:rPr>
          <w:rFonts w:hint="cs"/>
          <w:rtl/>
        </w:rPr>
        <w:t>شود که هر کجا احتمال وجوب یا حر</w:t>
      </w:r>
      <w:r w:rsidRPr="00F914FF">
        <w:rPr>
          <w:rFonts w:hint="cs"/>
          <w:rtl/>
        </w:rPr>
        <w:t>مت اقوی بود، اخذ</w:t>
      </w:r>
      <w:r w:rsidR="00EB4319" w:rsidRPr="00F914FF">
        <w:rPr>
          <w:rFonts w:hint="cs"/>
          <w:rtl/>
        </w:rPr>
        <w:t xml:space="preserve"> می‌</w:t>
      </w:r>
      <w:r w:rsidRPr="00F914FF">
        <w:rPr>
          <w:rFonts w:hint="cs"/>
          <w:rtl/>
        </w:rPr>
        <w:t>کنیم و احتیاط</w:t>
      </w:r>
      <w:r w:rsidR="00EB4319" w:rsidRPr="00F914FF">
        <w:rPr>
          <w:rFonts w:hint="cs"/>
          <w:rtl/>
        </w:rPr>
        <w:t xml:space="preserve"> می‌</w:t>
      </w:r>
      <w:r w:rsidRPr="00F914FF">
        <w:rPr>
          <w:rFonts w:hint="cs"/>
          <w:rtl/>
        </w:rPr>
        <w:t>شود و هر کجا نبود، اگه اباحه اقوی بود، طرف اباحه را</w:t>
      </w:r>
      <w:r w:rsidR="00EB4319" w:rsidRPr="00F914FF">
        <w:rPr>
          <w:rFonts w:hint="cs"/>
          <w:rtl/>
        </w:rPr>
        <w:t xml:space="preserve"> می‌</w:t>
      </w:r>
      <w:r w:rsidRPr="00F914FF">
        <w:rPr>
          <w:rFonts w:hint="cs"/>
          <w:rtl/>
        </w:rPr>
        <w:t>گیریم. نتیجه این</w:t>
      </w:r>
      <w:r w:rsidR="00EB4319" w:rsidRPr="00F914FF">
        <w:rPr>
          <w:rFonts w:hint="cs"/>
          <w:rtl/>
        </w:rPr>
        <w:t xml:space="preserve"> می‌</w:t>
      </w:r>
      <w:r w:rsidRPr="00F914FF">
        <w:rPr>
          <w:rFonts w:hint="cs"/>
          <w:rtl/>
        </w:rPr>
        <w:t>شود که قبل از فحص تا آنجایی که علم اجمالی هست، که علم اجمالی موجب احتیاط است و هر کجا منحل شد و تسلّم کردیم که علم اجمالی قصیر و</w:t>
      </w:r>
      <w:r w:rsidR="002A303D" w:rsidRPr="00F914FF">
        <w:rPr>
          <w:rFonts w:hint="cs"/>
          <w:rtl/>
        </w:rPr>
        <w:t xml:space="preserve"> طویل یا مورّب حاکم نیست، نتیجه</w:t>
      </w:r>
      <w:r w:rsidR="002A303D" w:rsidRPr="00F914FF">
        <w:rPr>
          <w:rFonts w:hint="eastAsia"/>
          <w:rtl/>
        </w:rPr>
        <w:t>‌</w:t>
      </w:r>
      <w:r w:rsidRPr="00F914FF">
        <w:rPr>
          <w:rFonts w:hint="cs"/>
          <w:rtl/>
        </w:rPr>
        <w:t xml:space="preserve">اش این است که </w:t>
      </w:r>
      <w:r w:rsidR="00E26B7A" w:rsidRPr="00F914FF">
        <w:rPr>
          <w:rFonts w:hint="cs"/>
          <w:rtl/>
        </w:rPr>
        <w:t>باید احتمال وجوب را با احتمال اباحه بسنجیم و اگر ترجیحی نیافتیم، ساقط</w:t>
      </w:r>
      <w:r w:rsidR="00EB4319" w:rsidRPr="00F914FF">
        <w:rPr>
          <w:rFonts w:hint="cs"/>
          <w:rtl/>
        </w:rPr>
        <w:t xml:space="preserve"> می‌</w:t>
      </w:r>
      <w:r w:rsidR="00E26B7A" w:rsidRPr="00F914FF">
        <w:rPr>
          <w:rFonts w:hint="cs"/>
          <w:rtl/>
        </w:rPr>
        <w:t xml:space="preserve">شود مثل دوران بین محذورین و دیگر نقض ما وارد نیست. اما اگر ارجح بود باید احتیاط کنیم. </w:t>
      </w:r>
    </w:p>
    <w:p w14:paraId="0E4EF7C0" w14:textId="77777777" w:rsidR="002A303D" w:rsidRPr="00F914FF" w:rsidRDefault="00AC76FB" w:rsidP="00E26B7A">
      <w:pPr>
        <w:rPr>
          <w:rtl/>
        </w:rPr>
      </w:pPr>
      <w:r w:rsidRPr="00F914FF">
        <w:rPr>
          <w:rFonts w:hint="cs"/>
          <w:rtl/>
        </w:rPr>
        <w:t xml:space="preserve"> اگر ما این حرف را بزنیم </w:t>
      </w:r>
      <w:r w:rsidR="00E26B7A" w:rsidRPr="00F914FF">
        <w:rPr>
          <w:rFonts w:hint="cs"/>
          <w:rtl/>
        </w:rPr>
        <w:t xml:space="preserve">در </w:t>
      </w:r>
      <w:r w:rsidRPr="00F914FF">
        <w:rPr>
          <w:rFonts w:hint="cs"/>
          <w:rtl/>
        </w:rPr>
        <w:t>بعد از فحص، نقض</w:t>
      </w:r>
      <w:r w:rsidRPr="00F914FF">
        <w:rPr>
          <w:rFonts w:hint="eastAsia"/>
          <w:rtl/>
        </w:rPr>
        <w:t>‌</w:t>
      </w:r>
      <w:r w:rsidRPr="00F914FF">
        <w:rPr>
          <w:rFonts w:hint="cs"/>
          <w:rtl/>
        </w:rPr>
        <w:t xml:space="preserve">مان </w:t>
      </w:r>
      <w:r w:rsidR="00E26B7A" w:rsidRPr="00F914FF">
        <w:rPr>
          <w:rFonts w:hint="cs"/>
          <w:rtl/>
        </w:rPr>
        <w:t xml:space="preserve"> بر شهید صدر </w:t>
      </w:r>
      <w:r w:rsidRPr="00F914FF">
        <w:rPr>
          <w:rFonts w:hint="cs"/>
          <w:rtl/>
        </w:rPr>
        <w:t>باید اصلاح شود</w:t>
      </w:r>
      <w:r w:rsidR="00E26B7A" w:rsidRPr="00F914FF">
        <w:rPr>
          <w:rFonts w:hint="cs"/>
          <w:rtl/>
        </w:rPr>
        <w:t>. البته این اصلاح در هر صورت باید</w:t>
      </w:r>
      <w:r w:rsidR="00EB4319" w:rsidRPr="00F914FF">
        <w:rPr>
          <w:rFonts w:hint="cs"/>
          <w:rtl/>
        </w:rPr>
        <w:t xml:space="preserve"> می‌</w:t>
      </w:r>
      <w:r w:rsidR="00E26B7A" w:rsidRPr="00F914FF">
        <w:rPr>
          <w:rFonts w:hint="cs"/>
          <w:rtl/>
        </w:rPr>
        <w:t>شد؛</w:t>
      </w:r>
      <w:r w:rsidRPr="00F914FF">
        <w:rPr>
          <w:rFonts w:hint="cs"/>
          <w:rtl/>
        </w:rPr>
        <w:t xml:space="preserve"> چون نقض ما بر اساس این بود که احتمال وجوب منافات با احتمال اباح</w:t>
      </w:r>
      <w:r w:rsidR="00EB4319" w:rsidRPr="00F914FF">
        <w:rPr>
          <w:rFonts w:hint="cs"/>
          <w:rtl/>
        </w:rPr>
        <w:t xml:space="preserve">ه‌ی </w:t>
      </w:r>
      <w:r w:rsidR="00E26B7A" w:rsidRPr="00F914FF">
        <w:rPr>
          <w:rFonts w:hint="cs"/>
          <w:rtl/>
        </w:rPr>
        <w:t>اقتضایی</w:t>
      </w:r>
      <w:r w:rsidRPr="00F914FF">
        <w:rPr>
          <w:rFonts w:hint="cs"/>
          <w:rtl/>
        </w:rPr>
        <w:t xml:space="preserve"> دارد. اما</w:t>
      </w:r>
      <w:r w:rsidR="0034191C" w:rsidRPr="00F914FF">
        <w:rPr>
          <w:rFonts w:hint="cs"/>
          <w:rtl/>
        </w:rPr>
        <w:t xml:space="preserve"> اگر مثل دوران بین محذورین گفته شود که همانطور که اگر دوران بین وجوب و حرمت شود و احتمال وجوب اقوی باشد،</w:t>
      </w:r>
      <w:r w:rsidRPr="00F914FF">
        <w:rPr>
          <w:rFonts w:hint="cs"/>
          <w:rtl/>
        </w:rPr>
        <w:t xml:space="preserve"> بعید نیست که</w:t>
      </w:r>
      <w:r w:rsidRPr="00F914FF">
        <w:rPr>
          <w:rFonts w:hint="cs"/>
          <w:rtl/>
        </w:rPr>
        <w:t xml:space="preserve"> حکم عقل </w:t>
      </w:r>
      <w:r w:rsidRPr="00F914FF">
        <w:rPr>
          <w:rFonts w:hint="cs"/>
          <w:rtl/>
        </w:rPr>
        <w:lastRenderedPageBreak/>
        <w:t xml:space="preserve">این باشد که طرف وجوب را بگیرد یا </w:t>
      </w:r>
      <w:r w:rsidR="0034191C" w:rsidRPr="00F914FF">
        <w:rPr>
          <w:rFonts w:hint="cs"/>
          <w:rtl/>
        </w:rPr>
        <w:t xml:space="preserve"> اگر حرمت اقوی باشد، حکم عقل این باشد که طرف </w:t>
      </w:r>
      <w:r w:rsidRPr="00F914FF">
        <w:rPr>
          <w:rFonts w:hint="cs"/>
          <w:rtl/>
        </w:rPr>
        <w:t xml:space="preserve">حرمت را بگیرد. </w:t>
      </w:r>
      <w:r w:rsidR="0034191C" w:rsidRPr="00F914FF">
        <w:rPr>
          <w:rFonts w:hint="cs"/>
          <w:rtl/>
        </w:rPr>
        <w:t>پس در باب تنافی احتمال وجوب با احتمال اباح</w:t>
      </w:r>
      <w:r w:rsidR="00EB4319" w:rsidRPr="00F914FF">
        <w:rPr>
          <w:rFonts w:hint="cs"/>
          <w:rtl/>
        </w:rPr>
        <w:t xml:space="preserve">ه‌ی </w:t>
      </w:r>
      <w:r w:rsidR="0034191C" w:rsidRPr="00F914FF">
        <w:rPr>
          <w:rFonts w:hint="cs"/>
          <w:rtl/>
        </w:rPr>
        <w:t>اقتضایی که محتملش اقوی است، باید مسئل</w:t>
      </w:r>
      <w:r w:rsidR="00EB4319" w:rsidRPr="00F914FF">
        <w:rPr>
          <w:rFonts w:hint="cs"/>
          <w:rtl/>
        </w:rPr>
        <w:t xml:space="preserve">ه‌ی </w:t>
      </w:r>
      <w:r w:rsidR="0034191C" w:rsidRPr="00F914FF">
        <w:rPr>
          <w:rFonts w:hint="cs"/>
          <w:rtl/>
        </w:rPr>
        <w:t xml:space="preserve">احتمال را هم باید رعایت کرد. </w:t>
      </w:r>
      <w:r w:rsidRPr="00F914FF">
        <w:rPr>
          <w:rFonts w:hint="cs"/>
          <w:rtl/>
        </w:rPr>
        <w:t>البته مسئله پیچیده</w:t>
      </w:r>
      <w:r w:rsidRPr="00F914FF">
        <w:rPr>
          <w:rFonts w:hint="eastAsia"/>
          <w:rtl/>
        </w:rPr>
        <w:t>‌</w:t>
      </w:r>
      <w:r w:rsidR="0034191C" w:rsidRPr="00F914FF">
        <w:rPr>
          <w:rFonts w:hint="cs"/>
          <w:rtl/>
        </w:rPr>
        <w:t>تر از این</w:t>
      </w:r>
      <w:r w:rsidR="00EB4319" w:rsidRPr="00F914FF">
        <w:rPr>
          <w:rFonts w:hint="cs"/>
          <w:rtl/>
        </w:rPr>
        <w:t xml:space="preserve"> می‌</w:t>
      </w:r>
      <w:r w:rsidR="0034191C" w:rsidRPr="00F914FF">
        <w:rPr>
          <w:rFonts w:hint="cs"/>
          <w:rtl/>
        </w:rPr>
        <w:t>شود چون ما یک فرضمان این بود که اباح</w:t>
      </w:r>
      <w:r w:rsidR="00EB4319" w:rsidRPr="00F914FF">
        <w:rPr>
          <w:rFonts w:hint="cs"/>
          <w:rtl/>
        </w:rPr>
        <w:t xml:space="preserve">ه‌ی </w:t>
      </w:r>
      <w:r w:rsidR="0034191C" w:rsidRPr="00F914FF">
        <w:rPr>
          <w:rFonts w:hint="cs"/>
          <w:rtl/>
        </w:rPr>
        <w:t>اقتضایی لو کان، آن ملاک</w:t>
      </w:r>
      <w:r w:rsidR="00317D63" w:rsidRPr="00F914FF">
        <w:rPr>
          <w:rFonts w:hint="cs"/>
          <w:rtl/>
        </w:rPr>
        <w:t xml:space="preserve"> یقینا</w:t>
      </w:r>
      <w:r w:rsidR="0034191C" w:rsidRPr="00F914FF">
        <w:rPr>
          <w:rFonts w:hint="cs"/>
          <w:rtl/>
        </w:rPr>
        <w:t xml:space="preserve"> اقوی از وجوب باشد. این بحث در دوران بین محذورین هم هست که باید هر دو لحاظ کرد، هم اقوائیت ملاک</w:t>
      </w:r>
      <w:r w:rsidR="00317D63" w:rsidRPr="00F914FF">
        <w:rPr>
          <w:rFonts w:hint="cs"/>
          <w:rtl/>
        </w:rPr>
        <w:t xml:space="preserve"> محتمل</w:t>
      </w:r>
      <w:r w:rsidR="0034191C" w:rsidRPr="00F914FF">
        <w:rPr>
          <w:rFonts w:hint="cs"/>
          <w:rtl/>
        </w:rPr>
        <w:t xml:space="preserve"> را و هم اقوائیت احتمال را. </w:t>
      </w:r>
    </w:p>
    <w:p w14:paraId="06832698" w14:textId="77777777" w:rsidR="00E06ECA" w:rsidRPr="00F914FF" w:rsidRDefault="00AC76FB" w:rsidP="00E26B7A">
      <w:pPr>
        <w:rPr>
          <w:rtl/>
        </w:rPr>
      </w:pPr>
      <w:r w:rsidRPr="00F914FF">
        <w:rPr>
          <w:rFonts w:hint="cs"/>
          <w:rtl/>
        </w:rPr>
        <w:t xml:space="preserve">هر کجا که در مجموع این محاسبه، عقل یک طرف را ترجیح داد که فبها </w:t>
      </w:r>
      <w:r w:rsidRPr="00F914FF">
        <w:rPr>
          <w:rFonts w:hint="cs"/>
          <w:rtl/>
        </w:rPr>
        <w:t>و الا سقوط</w:t>
      </w:r>
      <w:r w:rsidR="00EB4319" w:rsidRPr="00F914FF">
        <w:rPr>
          <w:rFonts w:hint="cs"/>
          <w:rtl/>
        </w:rPr>
        <w:t xml:space="preserve"> می‌</w:t>
      </w:r>
      <w:r w:rsidRPr="00F914FF">
        <w:rPr>
          <w:rFonts w:hint="cs"/>
          <w:rtl/>
        </w:rPr>
        <w:t>کند. لذا نقض ما به شهید صدر مطلق نیست و</w:t>
      </w:r>
      <w:r w:rsidR="00EB4319" w:rsidRPr="00F914FF">
        <w:rPr>
          <w:rFonts w:hint="cs"/>
          <w:rtl/>
        </w:rPr>
        <w:t xml:space="preserve"> می‌</w:t>
      </w:r>
      <w:r w:rsidRPr="00F914FF">
        <w:rPr>
          <w:rFonts w:hint="cs"/>
          <w:rtl/>
        </w:rPr>
        <w:t xml:space="preserve">گوییم که هر کجا که احراز ترجیح طرف وجوب یا احتمال نکردیم، احتمالاً یا محتملاً، اینجا جای سقوط </w:t>
      </w:r>
      <w:r w:rsidR="00873B61" w:rsidRPr="00F914FF">
        <w:rPr>
          <w:rFonts w:hint="cs"/>
          <w:rtl/>
        </w:rPr>
        <w:t>‌حق‌الطاعة</w:t>
      </w:r>
      <w:r w:rsidRPr="00F914FF">
        <w:rPr>
          <w:rFonts w:hint="cs"/>
          <w:rtl/>
        </w:rPr>
        <w:t xml:space="preserve"> است و هر کجا که ترجیح دادیم، جای مقدم ساختن آن است. این تمام الکلام در بحث </w:t>
      </w:r>
      <w:r w:rsidR="00873B61" w:rsidRPr="00F914FF">
        <w:rPr>
          <w:rFonts w:hint="cs"/>
          <w:rtl/>
        </w:rPr>
        <w:t>‌حق‌الطاعة</w:t>
      </w:r>
      <w:r w:rsidRPr="00F914FF">
        <w:rPr>
          <w:rFonts w:hint="cs"/>
          <w:rtl/>
        </w:rPr>
        <w:t xml:space="preserve"> و نقض</w:t>
      </w:r>
      <w:r w:rsidR="00873B61" w:rsidRPr="00F914FF">
        <w:rPr>
          <w:rFonts w:hint="cs"/>
          <w:rtl/>
        </w:rPr>
        <w:t>‌ها</w:t>
      </w:r>
      <w:r w:rsidRPr="00F914FF">
        <w:rPr>
          <w:rFonts w:hint="cs"/>
          <w:rtl/>
        </w:rPr>
        <w:t xml:space="preserve"> و جواب</w:t>
      </w:r>
      <w:r w:rsidR="00873B61" w:rsidRPr="00F914FF">
        <w:rPr>
          <w:rFonts w:hint="cs"/>
          <w:rtl/>
        </w:rPr>
        <w:t>‌ها</w:t>
      </w:r>
      <w:r w:rsidRPr="00F914FF">
        <w:rPr>
          <w:rFonts w:hint="cs"/>
          <w:rtl/>
        </w:rPr>
        <w:t>یی که داده شده است. دو جواب اول سر راست است و دو جواب دیگر علی المبانی</w:t>
      </w:r>
      <w:r w:rsidR="00EB4319" w:rsidRPr="00F914FF">
        <w:rPr>
          <w:rFonts w:hint="cs"/>
          <w:rtl/>
        </w:rPr>
        <w:t xml:space="preserve"> می‌</w:t>
      </w:r>
      <w:r w:rsidRPr="00F914FF">
        <w:rPr>
          <w:rFonts w:hint="cs"/>
          <w:rtl/>
        </w:rPr>
        <w:t xml:space="preserve">شود. </w:t>
      </w:r>
    </w:p>
    <w:p w14:paraId="706C3E47" w14:textId="77777777" w:rsidR="002A303D" w:rsidRPr="00F914FF" w:rsidRDefault="00AC76FB" w:rsidP="002A303D">
      <w:pPr>
        <w:pStyle w:val="Heading2"/>
        <w:rPr>
          <w:rtl/>
        </w:rPr>
      </w:pPr>
      <w:bookmarkStart w:id="920" w:name="_Toc32083396"/>
      <w:r w:rsidRPr="00F914FF">
        <w:rPr>
          <w:rFonts w:hint="cs"/>
          <w:rtl/>
        </w:rPr>
        <w:t>نکات تکمیلی</w:t>
      </w:r>
      <w:bookmarkEnd w:id="920"/>
    </w:p>
    <w:p w14:paraId="039E1851" w14:textId="77777777" w:rsidR="00E06ECA" w:rsidRPr="00F914FF" w:rsidRDefault="00AC76FB" w:rsidP="00E26B7A">
      <w:pPr>
        <w:rPr>
          <w:rtl/>
        </w:rPr>
      </w:pPr>
      <w:r w:rsidRPr="00F914FF">
        <w:rPr>
          <w:rFonts w:hint="cs"/>
          <w:rtl/>
        </w:rPr>
        <w:t>چند نکته دیگر هم بیان</w:t>
      </w:r>
      <w:r w:rsidR="00EB4319" w:rsidRPr="00F914FF">
        <w:rPr>
          <w:rFonts w:hint="cs"/>
          <w:rtl/>
        </w:rPr>
        <w:t xml:space="preserve"> می‌</w:t>
      </w:r>
      <w:r w:rsidRPr="00F914FF">
        <w:rPr>
          <w:rFonts w:hint="cs"/>
          <w:rtl/>
        </w:rPr>
        <w:t xml:space="preserve">کنیم که بعد از آن بحث </w:t>
      </w:r>
      <w:r w:rsidR="00873B61" w:rsidRPr="00F914FF">
        <w:rPr>
          <w:rFonts w:hint="cs"/>
          <w:rtl/>
        </w:rPr>
        <w:t>‌حق‌الطاعة</w:t>
      </w:r>
      <w:r w:rsidRPr="00F914FF">
        <w:rPr>
          <w:rFonts w:hint="cs"/>
          <w:rtl/>
        </w:rPr>
        <w:t xml:space="preserve"> را ببندیم.</w:t>
      </w:r>
    </w:p>
    <w:p w14:paraId="63178BE7" w14:textId="77777777" w:rsidR="002A303D" w:rsidRPr="00F914FF" w:rsidRDefault="00AC76FB" w:rsidP="002A303D">
      <w:pPr>
        <w:pStyle w:val="Heading3"/>
        <w:rPr>
          <w:rtl/>
        </w:rPr>
      </w:pPr>
      <w:bookmarkStart w:id="921" w:name="_Toc32083397"/>
      <w:r w:rsidRPr="00F914FF">
        <w:rPr>
          <w:rFonts w:hint="cs"/>
          <w:rtl/>
        </w:rPr>
        <w:t>نکته اول: بایستی و نبایستی</w:t>
      </w:r>
      <w:bookmarkEnd w:id="921"/>
      <w:r w:rsidRPr="00F914FF">
        <w:rPr>
          <w:rFonts w:hint="cs"/>
          <w:rtl/>
        </w:rPr>
        <w:t xml:space="preserve"> </w:t>
      </w:r>
    </w:p>
    <w:p w14:paraId="195F0AC4" w14:textId="77777777" w:rsidR="002A303D" w:rsidRPr="00F914FF" w:rsidRDefault="00AC76FB" w:rsidP="00891704">
      <w:pPr>
        <w:rPr>
          <w:rtl/>
        </w:rPr>
      </w:pPr>
      <w:r w:rsidRPr="00F914FF">
        <w:rPr>
          <w:rFonts w:hint="cs"/>
          <w:rtl/>
        </w:rPr>
        <w:t>نکت</w:t>
      </w:r>
      <w:r w:rsidR="00EB4319" w:rsidRPr="00F914FF">
        <w:rPr>
          <w:rFonts w:hint="cs"/>
          <w:rtl/>
        </w:rPr>
        <w:t xml:space="preserve">ه‌ی </w:t>
      </w:r>
      <w:r w:rsidR="00935AC3" w:rsidRPr="00F914FF">
        <w:rPr>
          <w:rFonts w:hint="cs"/>
          <w:rtl/>
        </w:rPr>
        <w:t>اول</w:t>
      </w:r>
      <w:r w:rsidRPr="00F914FF">
        <w:rPr>
          <w:rFonts w:hint="cs"/>
          <w:rtl/>
        </w:rPr>
        <w:t xml:space="preserve"> در مورد فرمایش برخی از فضلا</w:t>
      </w:r>
      <w:r w:rsidR="00935AC3" w:rsidRPr="00F914FF">
        <w:rPr>
          <w:rFonts w:hint="cs"/>
          <w:rtl/>
        </w:rPr>
        <w:t xml:space="preserve"> است که</w:t>
      </w:r>
      <w:r w:rsidRPr="00F914FF">
        <w:rPr>
          <w:rFonts w:hint="cs"/>
          <w:rtl/>
        </w:rPr>
        <w:t xml:space="preserve"> در نقض و رد</w:t>
      </w:r>
      <w:r w:rsidRPr="00F914FF">
        <w:rPr>
          <w:rFonts w:hint="cs"/>
          <w:rtl/>
        </w:rPr>
        <w:t>ی که بر ما داشتند</w:t>
      </w:r>
      <w:r w:rsidR="00E06ECA" w:rsidRPr="00F914FF">
        <w:rPr>
          <w:rFonts w:hint="cs"/>
          <w:rtl/>
        </w:rPr>
        <w:t>،</w:t>
      </w:r>
      <w:r w:rsidR="00EB4319" w:rsidRPr="00F914FF">
        <w:rPr>
          <w:rFonts w:hint="cs"/>
          <w:rtl/>
        </w:rPr>
        <w:t xml:space="preserve"> می‌</w:t>
      </w:r>
      <w:r w:rsidRPr="00F914FF">
        <w:rPr>
          <w:rFonts w:hint="cs"/>
          <w:rtl/>
        </w:rPr>
        <w:t>گفتند که شما</w:t>
      </w:r>
      <w:r w:rsidR="00E06ECA" w:rsidRPr="00F914FF">
        <w:rPr>
          <w:rFonts w:hint="cs"/>
          <w:rtl/>
        </w:rPr>
        <w:t xml:space="preserve"> عمدتاً به این تمسک کردید که الزام به احتیاط منافات با اباحه به معنای آزادی و ارخاء عنان دارد،</w:t>
      </w:r>
      <w:r w:rsidRPr="00F914FF">
        <w:rPr>
          <w:rFonts w:hint="cs"/>
          <w:rtl/>
        </w:rPr>
        <w:t xml:space="preserve"> در حالی که عقل باید و نباید ندارد. ما این را در ضمن بحث</w:t>
      </w:r>
      <w:r w:rsidR="00873B61" w:rsidRPr="00F914FF">
        <w:rPr>
          <w:rFonts w:hint="cs"/>
          <w:rtl/>
        </w:rPr>
        <w:t>‌ها</w:t>
      </w:r>
      <w:r w:rsidRPr="00F914FF">
        <w:rPr>
          <w:rFonts w:hint="cs"/>
          <w:rtl/>
        </w:rPr>
        <w:t xml:space="preserve"> </w:t>
      </w:r>
      <w:r w:rsidR="00E06ECA" w:rsidRPr="00F914FF">
        <w:rPr>
          <w:rFonts w:hint="cs"/>
          <w:rtl/>
        </w:rPr>
        <w:t>اشاره کردیم و</w:t>
      </w:r>
      <w:r w:rsidR="002D5DBA" w:rsidRPr="00F914FF">
        <w:rPr>
          <w:rFonts w:hint="cs"/>
        </w:rPr>
        <w:t>‌</w:t>
      </w:r>
      <w:r w:rsidR="002D5DBA" w:rsidRPr="00F914FF">
        <w:rPr>
          <w:rFonts w:hint="cs"/>
          <w:rtl/>
        </w:rPr>
        <w:t xml:space="preserve"> نمی‌</w:t>
      </w:r>
      <w:r w:rsidR="00E06ECA" w:rsidRPr="00F914FF">
        <w:rPr>
          <w:rFonts w:hint="cs"/>
          <w:rtl/>
        </w:rPr>
        <w:t xml:space="preserve">خواهیم مفصل وارد شویم. </w:t>
      </w:r>
    </w:p>
    <w:p w14:paraId="6E2CBF9E" w14:textId="77777777" w:rsidR="00891704" w:rsidRPr="00F914FF" w:rsidRDefault="00AC76FB" w:rsidP="00891704">
      <w:pPr>
        <w:rPr>
          <w:rtl/>
        </w:rPr>
      </w:pPr>
      <w:r w:rsidRPr="00F914FF">
        <w:rPr>
          <w:rFonts w:hint="cs"/>
          <w:rtl/>
        </w:rPr>
        <w:t xml:space="preserve">منتهی عرض من این است که </w:t>
      </w:r>
      <w:r w:rsidR="00983A25" w:rsidRPr="00F914FF">
        <w:rPr>
          <w:rFonts w:hint="cs"/>
          <w:rtl/>
        </w:rPr>
        <w:t>اولاً</w:t>
      </w:r>
      <w:r w:rsidR="002A303D" w:rsidRPr="00F914FF">
        <w:rPr>
          <w:rFonts w:hint="cs"/>
          <w:rtl/>
        </w:rPr>
        <w:t xml:space="preserve"> ما</w:t>
      </w:r>
      <w:r w:rsidR="00983A25" w:rsidRPr="00F914FF">
        <w:rPr>
          <w:rFonts w:hint="cs"/>
          <w:rtl/>
        </w:rPr>
        <w:t xml:space="preserve"> مبنایی داریم که الزامات عقلی یک مستند واقعی</w:t>
      </w:r>
      <w:r w:rsidRPr="00F914FF">
        <w:rPr>
          <w:rFonts w:hint="cs"/>
          <w:rtl/>
        </w:rPr>
        <w:t xml:space="preserve"> هم</w:t>
      </w:r>
      <w:r w:rsidR="00983A25" w:rsidRPr="00F914FF">
        <w:rPr>
          <w:rFonts w:hint="cs"/>
          <w:rtl/>
        </w:rPr>
        <w:t xml:space="preserve"> دارد و لزوم</w:t>
      </w:r>
      <w:r w:rsidR="00873B61" w:rsidRPr="00F914FF">
        <w:rPr>
          <w:rFonts w:hint="cs"/>
          <w:rtl/>
        </w:rPr>
        <w:t>‌ها</w:t>
      </w:r>
      <w:r w:rsidR="00983A25" w:rsidRPr="00F914FF">
        <w:rPr>
          <w:rFonts w:hint="cs"/>
          <w:rtl/>
        </w:rPr>
        <w:t>ی واقعی داریم.</w:t>
      </w:r>
      <w:r w:rsidRPr="00F914FF">
        <w:rPr>
          <w:rFonts w:hint="cs"/>
          <w:rtl/>
        </w:rPr>
        <w:t xml:space="preserve"> این بحث دشواری است و</w:t>
      </w:r>
      <w:r w:rsidR="00983A25" w:rsidRPr="00F914FF">
        <w:rPr>
          <w:rFonts w:hint="cs"/>
          <w:rtl/>
        </w:rPr>
        <w:t xml:space="preserve"> قبول و پذیرش این معنا آسان نیست</w:t>
      </w:r>
      <w:r w:rsidRPr="00F914FF">
        <w:rPr>
          <w:rFonts w:hint="cs"/>
          <w:rtl/>
        </w:rPr>
        <w:t>، اما بحث مهمی است که ما لزوم</w:t>
      </w:r>
      <w:r w:rsidR="00873B61" w:rsidRPr="00F914FF">
        <w:rPr>
          <w:rFonts w:hint="cs"/>
          <w:rtl/>
        </w:rPr>
        <w:t>‌ها</w:t>
      </w:r>
      <w:r w:rsidRPr="00F914FF">
        <w:rPr>
          <w:rFonts w:hint="cs"/>
          <w:rtl/>
        </w:rPr>
        <w:t>ی واقعی داریم غیر از لزوم علت و معلولی که تکوین</w:t>
      </w:r>
      <w:r w:rsidR="00317D63" w:rsidRPr="00F914FF">
        <w:rPr>
          <w:rFonts w:hint="cs"/>
          <w:rtl/>
        </w:rPr>
        <w:t>ی</w:t>
      </w:r>
      <w:r w:rsidRPr="00F914FF">
        <w:rPr>
          <w:rFonts w:hint="cs"/>
          <w:rtl/>
        </w:rPr>
        <w:t xml:space="preserve"> است. ما </w:t>
      </w:r>
      <w:r w:rsidR="00983A25" w:rsidRPr="00F914FF">
        <w:rPr>
          <w:rFonts w:hint="cs"/>
          <w:rtl/>
        </w:rPr>
        <w:t>لزوم</w:t>
      </w:r>
      <w:r w:rsidR="00873B61" w:rsidRPr="00F914FF">
        <w:rPr>
          <w:rFonts w:hint="cs"/>
          <w:rtl/>
        </w:rPr>
        <w:t>‌ها</w:t>
      </w:r>
      <w:r w:rsidR="00983A25" w:rsidRPr="00F914FF">
        <w:rPr>
          <w:rFonts w:hint="cs"/>
          <w:rtl/>
        </w:rPr>
        <w:t>ی واقعی داریم که با</w:t>
      </w:r>
      <w:r w:rsidRPr="00F914FF">
        <w:rPr>
          <w:rFonts w:hint="cs"/>
          <w:rtl/>
        </w:rPr>
        <w:t xml:space="preserve"> درک آنها</w:t>
      </w:r>
      <w:r w:rsidR="00EB4319" w:rsidRPr="00F914FF">
        <w:rPr>
          <w:rFonts w:hint="cs"/>
          <w:rtl/>
        </w:rPr>
        <w:t xml:space="preserve"> می‌</w:t>
      </w:r>
      <w:r w:rsidRPr="00F914FF">
        <w:rPr>
          <w:rFonts w:hint="cs"/>
          <w:rtl/>
        </w:rPr>
        <w:t xml:space="preserve">گوییم باید </w:t>
      </w:r>
      <w:r w:rsidR="00317D63" w:rsidRPr="00F914FF">
        <w:rPr>
          <w:rFonts w:hint="cs"/>
          <w:rtl/>
        </w:rPr>
        <w:t>این فعل را انجام داد یا نباید آن را انجام داد</w:t>
      </w:r>
      <w:r w:rsidRPr="00F914FF">
        <w:rPr>
          <w:rFonts w:hint="cs"/>
          <w:rtl/>
        </w:rPr>
        <w:t xml:space="preserve"> و منافات ندارد با بایستی انشائی که کار قو</w:t>
      </w:r>
      <w:r w:rsidR="00EB4319" w:rsidRPr="00F914FF">
        <w:rPr>
          <w:rFonts w:hint="cs"/>
          <w:rtl/>
        </w:rPr>
        <w:t xml:space="preserve">ه‌ی </w:t>
      </w:r>
      <w:r w:rsidRPr="00F914FF">
        <w:rPr>
          <w:rFonts w:hint="cs"/>
          <w:rtl/>
        </w:rPr>
        <w:t>در</w:t>
      </w:r>
      <w:r w:rsidR="00935AC3" w:rsidRPr="00F914FF">
        <w:rPr>
          <w:rFonts w:hint="cs"/>
          <w:rtl/>
        </w:rPr>
        <w:t>ّ</w:t>
      </w:r>
      <w:r w:rsidRPr="00F914FF">
        <w:rPr>
          <w:rFonts w:hint="cs"/>
          <w:rtl/>
        </w:rPr>
        <w:t>اکه نیست، اما آن اولی کار قو</w:t>
      </w:r>
      <w:r w:rsidR="00EB4319" w:rsidRPr="00F914FF">
        <w:rPr>
          <w:rFonts w:hint="cs"/>
          <w:rtl/>
        </w:rPr>
        <w:t xml:space="preserve">ه‌ی </w:t>
      </w:r>
      <w:r w:rsidRPr="00F914FF">
        <w:rPr>
          <w:rFonts w:hint="cs"/>
          <w:rtl/>
        </w:rPr>
        <w:t>در</w:t>
      </w:r>
      <w:r w:rsidR="00935AC3" w:rsidRPr="00F914FF">
        <w:rPr>
          <w:rFonts w:hint="cs"/>
          <w:rtl/>
        </w:rPr>
        <w:t>ّ</w:t>
      </w:r>
      <w:r w:rsidRPr="00F914FF">
        <w:rPr>
          <w:rFonts w:hint="cs"/>
          <w:rtl/>
        </w:rPr>
        <w:t>اکه است.</w:t>
      </w:r>
      <w:r w:rsidR="00983A25" w:rsidRPr="00F914FF">
        <w:rPr>
          <w:rFonts w:hint="cs"/>
          <w:rtl/>
        </w:rPr>
        <w:t xml:space="preserve"> </w:t>
      </w:r>
      <w:r w:rsidR="00192261" w:rsidRPr="00F914FF">
        <w:rPr>
          <w:rFonts w:hint="cs"/>
          <w:rtl/>
        </w:rPr>
        <w:t>این یک تحلیل است. بنابراین اینکه بزرگواران</w:t>
      </w:r>
      <w:r w:rsidR="00EB4319" w:rsidRPr="00F914FF">
        <w:rPr>
          <w:rFonts w:hint="cs"/>
          <w:rtl/>
        </w:rPr>
        <w:t xml:space="preserve"> می‌</w:t>
      </w:r>
      <w:r w:rsidR="00192261" w:rsidRPr="00F914FF">
        <w:rPr>
          <w:rFonts w:hint="cs"/>
          <w:rtl/>
        </w:rPr>
        <w:t>گویند</w:t>
      </w:r>
      <w:r w:rsidRPr="00F914FF">
        <w:rPr>
          <w:rFonts w:hint="cs"/>
          <w:rtl/>
        </w:rPr>
        <w:t xml:space="preserve"> </w:t>
      </w:r>
      <w:r w:rsidR="00317D63" w:rsidRPr="00F914FF">
        <w:rPr>
          <w:rFonts w:hint="cs"/>
          <w:rtl/>
        </w:rPr>
        <w:t>ما</w:t>
      </w:r>
      <w:r w:rsidRPr="00F914FF">
        <w:rPr>
          <w:rFonts w:hint="cs"/>
          <w:rtl/>
        </w:rPr>
        <w:t xml:space="preserve"> باید و نباید عقلی ن</w:t>
      </w:r>
      <w:r w:rsidRPr="00F914FF">
        <w:rPr>
          <w:rFonts w:hint="cs"/>
          <w:rtl/>
        </w:rPr>
        <w:t>داری</w:t>
      </w:r>
      <w:r w:rsidR="00317D63" w:rsidRPr="00F914FF">
        <w:rPr>
          <w:rFonts w:hint="cs"/>
          <w:rtl/>
        </w:rPr>
        <w:t>م</w:t>
      </w:r>
      <w:r w:rsidRPr="00F914FF">
        <w:rPr>
          <w:rFonts w:hint="cs"/>
          <w:rtl/>
        </w:rPr>
        <w:t>، ما در جواب</w:t>
      </w:r>
      <w:r w:rsidR="00EB4319" w:rsidRPr="00F914FF">
        <w:rPr>
          <w:rFonts w:hint="cs"/>
          <w:rtl/>
        </w:rPr>
        <w:t xml:space="preserve"> می‌</w:t>
      </w:r>
      <w:r w:rsidRPr="00F914FF">
        <w:rPr>
          <w:rFonts w:hint="cs"/>
          <w:rtl/>
        </w:rPr>
        <w:t xml:space="preserve">گوییم </w:t>
      </w:r>
      <w:r w:rsidR="00317D63" w:rsidRPr="00F914FF">
        <w:rPr>
          <w:rFonts w:hint="cs"/>
          <w:rtl/>
        </w:rPr>
        <w:t xml:space="preserve">اولا ما </w:t>
      </w:r>
      <w:r w:rsidRPr="00F914FF">
        <w:rPr>
          <w:rFonts w:hint="cs"/>
          <w:rtl/>
        </w:rPr>
        <w:t xml:space="preserve">باید و نباید </w:t>
      </w:r>
      <w:r w:rsidR="00317D63" w:rsidRPr="00F914FF">
        <w:rPr>
          <w:rFonts w:hint="cs"/>
          <w:rtl/>
        </w:rPr>
        <w:t xml:space="preserve">واقعی </w:t>
      </w:r>
      <w:r w:rsidRPr="00F914FF">
        <w:rPr>
          <w:rFonts w:hint="cs"/>
          <w:rtl/>
        </w:rPr>
        <w:t xml:space="preserve">داریم </w:t>
      </w:r>
      <w:r w:rsidR="00317D63" w:rsidRPr="00F914FF">
        <w:rPr>
          <w:rFonts w:hint="cs"/>
          <w:rtl/>
        </w:rPr>
        <w:t xml:space="preserve">که ادراکی است که درک آن کار قوه عاقله و درّاکه است و ثانیا ما یک باید و نباید انشائی هم داریم که با انشاء </w:t>
      </w:r>
      <w:r w:rsidR="00875502" w:rsidRPr="00F914FF">
        <w:rPr>
          <w:rFonts w:hint="cs"/>
          <w:rtl/>
        </w:rPr>
        <w:t>نفس محقق می شود و این انشاء کار مرتبه دیگری از نفس است و کار قوه عاقله نیست.</w:t>
      </w:r>
    </w:p>
    <w:p w14:paraId="45BFF600" w14:textId="77777777" w:rsidR="00891704" w:rsidRPr="00F914FF" w:rsidRDefault="00AC76FB" w:rsidP="00891704">
      <w:pPr>
        <w:rPr>
          <w:rtl/>
        </w:rPr>
      </w:pPr>
      <w:r w:rsidRPr="00F914FF">
        <w:rPr>
          <w:rFonts w:hint="cs"/>
          <w:rtl/>
        </w:rPr>
        <w:lastRenderedPageBreak/>
        <w:t xml:space="preserve"> </w:t>
      </w:r>
      <w:r w:rsidR="00875502" w:rsidRPr="00F914FF">
        <w:rPr>
          <w:rFonts w:hint="cs"/>
          <w:rtl/>
        </w:rPr>
        <w:t xml:space="preserve">پس </w:t>
      </w:r>
      <w:r w:rsidRPr="00F914FF">
        <w:rPr>
          <w:rFonts w:hint="cs"/>
          <w:rtl/>
        </w:rPr>
        <w:t xml:space="preserve">جواب دوم </w:t>
      </w:r>
      <w:r w:rsidRPr="00F914FF">
        <w:rPr>
          <w:rFonts w:hint="cs"/>
          <w:rtl/>
        </w:rPr>
        <w:t xml:space="preserve">این </w:t>
      </w:r>
      <w:r w:rsidR="00875502" w:rsidRPr="00F914FF">
        <w:rPr>
          <w:rFonts w:hint="cs"/>
          <w:rtl/>
        </w:rPr>
        <w:t>شد</w:t>
      </w:r>
      <w:r w:rsidRPr="00F914FF">
        <w:rPr>
          <w:rFonts w:hint="cs"/>
          <w:rtl/>
        </w:rPr>
        <w:t xml:space="preserve"> که ما </w:t>
      </w:r>
      <w:r w:rsidR="00875502" w:rsidRPr="00F914FF">
        <w:rPr>
          <w:rFonts w:hint="cs"/>
          <w:rtl/>
        </w:rPr>
        <w:t xml:space="preserve">یک </w:t>
      </w:r>
      <w:r w:rsidRPr="00F914FF">
        <w:rPr>
          <w:rFonts w:hint="cs"/>
          <w:rtl/>
        </w:rPr>
        <w:t xml:space="preserve">باید و نباید </w:t>
      </w:r>
      <w:r w:rsidR="00875502" w:rsidRPr="00F914FF">
        <w:rPr>
          <w:rFonts w:hint="cs"/>
          <w:rtl/>
        </w:rPr>
        <w:t xml:space="preserve">نیز </w:t>
      </w:r>
      <w:r w:rsidRPr="00F914FF">
        <w:rPr>
          <w:rFonts w:hint="cs"/>
          <w:rtl/>
        </w:rPr>
        <w:t xml:space="preserve">داریم </w:t>
      </w:r>
      <w:r w:rsidR="00875502" w:rsidRPr="00F914FF">
        <w:rPr>
          <w:rFonts w:hint="cs"/>
          <w:rtl/>
        </w:rPr>
        <w:t>که</w:t>
      </w:r>
      <w:r w:rsidRPr="00F914FF">
        <w:rPr>
          <w:rFonts w:hint="cs"/>
          <w:rtl/>
        </w:rPr>
        <w:t xml:space="preserve"> کار عقل اصطلاحی نیست، اما کار </w:t>
      </w:r>
      <w:r w:rsidR="00875502" w:rsidRPr="00F914FF">
        <w:rPr>
          <w:rFonts w:hint="cs"/>
          <w:rtl/>
        </w:rPr>
        <w:t>مرتبه ای از مراتب نفس</w:t>
      </w:r>
      <w:r w:rsidRPr="00F914FF">
        <w:rPr>
          <w:rFonts w:hint="cs"/>
          <w:rtl/>
        </w:rPr>
        <w:t xml:space="preserve"> </w:t>
      </w:r>
      <w:r w:rsidR="00875502" w:rsidRPr="00F914FF">
        <w:rPr>
          <w:rFonts w:hint="cs"/>
          <w:rtl/>
        </w:rPr>
        <w:t>ا</w:t>
      </w:r>
      <w:r w:rsidRPr="00F914FF">
        <w:rPr>
          <w:rFonts w:hint="cs"/>
          <w:rtl/>
        </w:rPr>
        <w:t>ست و دلیلش این است که ما این الزامات را شهود</w:t>
      </w:r>
      <w:r w:rsidR="00EB4319" w:rsidRPr="00F914FF">
        <w:rPr>
          <w:rFonts w:hint="cs"/>
          <w:rtl/>
        </w:rPr>
        <w:t xml:space="preserve"> می‌</w:t>
      </w:r>
      <w:r w:rsidRPr="00F914FF">
        <w:rPr>
          <w:rFonts w:hint="cs"/>
          <w:rtl/>
        </w:rPr>
        <w:t>کنیم و این الزامات را داریم و زندگی ما بر اساس این باید و نباید</w:t>
      </w:r>
      <w:r w:rsidR="00873B61" w:rsidRPr="00F914FF">
        <w:rPr>
          <w:rFonts w:hint="cs"/>
          <w:rtl/>
        </w:rPr>
        <w:t>‌ها</w:t>
      </w:r>
      <w:r w:rsidRPr="00F914FF">
        <w:rPr>
          <w:rFonts w:hint="cs"/>
          <w:rtl/>
        </w:rPr>
        <w:t xml:space="preserve"> هست؛ مثل لزوم وفای به عقود و </w:t>
      </w:r>
      <w:r w:rsidR="00DC0815" w:rsidRPr="00F914FF">
        <w:rPr>
          <w:rFonts w:hint="cs"/>
          <w:rtl/>
        </w:rPr>
        <w:t xml:space="preserve">لزوم وفای به </w:t>
      </w:r>
      <w:r w:rsidRPr="00F914FF">
        <w:rPr>
          <w:rFonts w:hint="cs"/>
          <w:rtl/>
        </w:rPr>
        <w:t>عهد که این</w:t>
      </w:r>
      <w:r w:rsidR="00873B61" w:rsidRPr="00F914FF">
        <w:rPr>
          <w:rFonts w:hint="cs"/>
          <w:rtl/>
        </w:rPr>
        <w:t>‌ها</w:t>
      </w:r>
      <w:r w:rsidRPr="00F914FF">
        <w:rPr>
          <w:rFonts w:hint="cs"/>
          <w:rtl/>
        </w:rPr>
        <w:t xml:space="preserve"> بایدهای اخلاقی است که همه داریم. ولو اینکه شما بگویید عقل</w:t>
      </w:r>
      <w:r w:rsidR="002D5DBA" w:rsidRPr="00F914FF">
        <w:rPr>
          <w:rFonts w:hint="cs"/>
        </w:rPr>
        <w:t>‌</w:t>
      </w:r>
      <w:r w:rsidR="002D5DBA" w:rsidRPr="00F914FF">
        <w:rPr>
          <w:rFonts w:hint="cs"/>
          <w:rtl/>
        </w:rPr>
        <w:t xml:space="preserve"> نمی‌</w:t>
      </w:r>
      <w:r w:rsidRPr="00F914FF">
        <w:rPr>
          <w:rFonts w:hint="cs"/>
          <w:rtl/>
        </w:rPr>
        <w:t>گوید،</w:t>
      </w:r>
      <w:r w:rsidR="002D5DBA" w:rsidRPr="00F914FF">
        <w:rPr>
          <w:rFonts w:hint="cs"/>
        </w:rPr>
        <w:t>‌</w:t>
      </w:r>
      <w:r w:rsidR="002D5DBA" w:rsidRPr="00F914FF">
        <w:rPr>
          <w:rFonts w:hint="cs"/>
          <w:rtl/>
        </w:rPr>
        <w:t xml:space="preserve"> نمی‌</w:t>
      </w:r>
      <w:r w:rsidRPr="00F914FF">
        <w:rPr>
          <w:rFonts w:hint="cs"/>
          <w:rtl/>
        </w:rPr>
        <w:t>توانید وجودش را انکار کنید و باید توجیه کنید. ما توجیه</w:t>
      </w:r>
      <w:r w:rsidR="00EB4319" w:rsidRPr="00F914FF">
        <w:rPr>
          <w:rFonts w:hint="cs"/>
          <w:rtl/>
        </w:rPr>
        <w:t xml:space="preserve"> می‌</w:t>
      </w:r>
      <w:r w:rsidRPr="00F914FF">
        <w:rPr>
          <w:rFonts w:hint="cs"/>
          <w:rtl/>
        </w:rPr>
        <w:t>کنیم به اینکه انسان یک مرتب</w:t>
      </w:r>
      <w:r w:rsidR="00EB4319" w:rsidRPr="00F914FF">
        <w:rPr>
          <w:rFonts w:hint="cs"/>
          <w:rtl/>
        </w:rPr>
        <w:t xml:space="preserve">ه‌ی </w:t>
      </w:r>
      <w:r w:rsidRPr="00F914FF">
        <w:rPr>
          <w:rFonts w:hint="cs"/>
          <w:rtl/>
        </w:rPr>
        <w:t>دیگری دارد که آن مرتبه این باید و نباید</w:t>
      </w:r>
      <w:r w:rsidR="00873B61" w:rsidRPr="00F914FF">
        <w:rPr>
          <w:rFonts w:hint="cs"/>
          <w:rtl/>
        </w:rPr>
        <w:t>‌ها</w:t>
      </w:r>
      <w:r w:rsidRPr="00F914FF">
        <w:rPr>
          <w:rFonts w:hint="cs"/>
          <w:rtl/>
        </w:rPr>
        <w:t xml:space="preserve"> را دارد و شما</w:t>
      </w:r>
      <w:r w:rsidR="002D5DBA" w:rsidRPr="00F914FF">
        <w:rPr>
          <w:rFonts w:hint="cs"/>
        </w:rPr>
        <w:t>‌</w:t>
      </w:r>
      <w:r w:rsidR="002D5DBA" w:rsidRPr="00F914FF">
        <w:rPr>
          <w:rFonts w:hint="cs"/>
          <w:rtl/>
        </w:rPr>
        <w:t xml:space="preserve"> نمی‌</w:t>
      </w:r>
      <w:r w:rsidRPr="00F914FF">
        <w:rPr>
          <w:rFonts w:hint="cs"/>
          <w:rtl/>
        </w:rPr>
        <w:t xml:space="preserve">توانید وجود باید </w:t>
      </w:r>
      <w:r w:rsidRPr="00F914FF">
        <w:rPr>
          <w:rFonts w:hint="cs"/>
          <w:rtl/>
        </w:rPr>
        <w:t xml:space="preserve">و نباید را انکار کنید، </w:t>
      </w:r>
      <w:r w:rsidR="00DC0815" w:rsidRPr="00F914FF">
        <w:rPr>
          <w:rFonts w:hint="cs"/>
          <w:rtl/>
        </w:rPr>
        <w:t>اینکه</w:t>
      </w:r>
      <w:r w:rsidRPr="00F914FF">
        <w:rPr>
          <w:rFonts w:hint="cs"/>
          <w:rtl/>
        </w:rPr>
        <w:t xml:space="preserve"> عقل باید و نباید انشائی ندارد</w:t>
      </w:r>
      <w:r w:rsidR="00DC0815" w:rsidRPr="00F914FF">
        <w:rPr>
          <w:rFonts w:hint="cs"/>
          <w:rtl/>
        </w:rPr>
        <w:t xml:space="preserve"> دلیل </w:t>
      </w:r>
      <w:r w:rsidR="002D5DBA" w:rsidRPr="00F914FF">
        <w:rPr>
          <w:rFonts w:hint="cs"/>
          <w:rtl/>
        </w:rPr>
        <w:t xml:space="preserve"> نمی‌</w:t>
      </w:r>
      <w:r w:rsidRPr="00F914FF">
        <w:rPr>
          <w:rFonts w:hint="cs"/>
          <w:rtl/>
        </w:rPr>
        <w:t xml:space="preserve">شود </w:t>
      </w:r>
      <w:r w:rsidR="00DC0815" w:rsidRPr="00F914FF">
        <w:rPr>
          <w:rFonts w:hint="cs"/>
          <w:rtl/>
        </w:rPr>
        <w:t xml:space="preserve">که </w:t>
      </w:r>
      <w:r w:rsidRPr="00F914FF">
        <w:rPr>
          <w:rFonts w:hint="cs"/>
          <w:rtl/>
        </w:rPr>
        <w:t>ما مرتکزات روشن خود را انکار کنیم به خاطر یک اصطلاح خاص در باب عقل. مرتب</w:t>
      </w:r>
      <w:r w:rsidR="00EB4319" w:rsidRPr="00F914FF">
        <w:rPr>
          <w:rFonts w:hint="cs"/>
          <w:rtl/>
        </w:rPr>
        <w:t xml:space="preserve">ه‌ی </w:t>
      </w:r>
      <w:r w:rsidRPr="00F914FF">
        <w:rPr>
          <w:rFonts w:hint="cs"/>
          <w:rtl/>
        </w:rPr>
        <w:t xml:space="preserve">دیگر از وجود انسان، باید و نباید دارد و اعتبارش هم به قطعی بودنش است. </w:t>
      </w:r>
      <w:r w:rsidR="000A0FF1" w:rsidRPr="00F914FF">
        <w:rPr>
          <w:rFonts w:hint="cs"/>
          <w:rtl/>
        </w:rPr>
        <w:t>ما در بحث</w:t>
      </w:r>
      <w:r w:rsidRPr="00F914FF">
        <w:rPr>
          <w:rFonts w:hint="cs"/>
          <w:rtl/>
        </w:rPr>
        <w:t xml:space="preserve"> الزامات اخلاقی روشن کردی</w:t>
      </w:r>
      <w:r w:rsidRPr="00F914FF">
        <w:rPr>
          <w:rFonts w:hint="cs"/>
          <w:rtl/>
        </w:rPr>
        <w:t>م که</w:t>
      </w:r>
      <w:r w:rsidR="000A0FF1" w:rsidRPr="00F914FF">
        <w:rPr>
          <w:rFonts w:hint="cs"/>
          <w:rtl/>
        </w:rPr>
        <w:t xml:space="preserve"> راهش شهود اینها است و اینکه بگوییم قطع به این باید و نباید داریم و الا راهی دیگر برای اثبات حجیت و اعتبار اینها به معنای</w:t>
      </w:r>
      <w:r w:rsidR="00875502" w:rsidRPr="00F914FF">
        <w:rPr>
          <w:rFonts w:hint="cs"/>
          <w:rtl/>
        </w:rPr>
        <w:t xml:space="preserve"> </w:t>
      </w:r>
      <w:r w:rsidR="000A0FF1" w:rsidRPr="00F914FF">
        <w:rPr>
          <w:rFonts w:hint="cs"/>
          <w:rtl/>
        </w:rPr>
        <w:t>الزام اخلاقی داشته باشد، نیست.</w:t>
      </w:r>
    </w:p>
    <w:p w14:paraId="704D4386" w14:textId="77777777" w:rsidR="00192261" w:rsidRPr="00F914FF" w:rsidRDefault="00AC76FB" w:rsidP="00491231">
      <w:pPr>
        <w:rPr>
          <w:rtl/>
        </w:rPr>
      </w:pPr>
      <w:r w:rsidRPr="00F914FF">
        <w:rPr>
          <w:rFonts w:hint="cs"/>
          <w:rtl/>
        </w:rPr>
        <w:t>نکت</w:t>
      </w:r>
      <w:r w:rsidR="00EB4319" w:rsidRPr="00F914FF">
        <w:rPr>
          <w:rFonts w:hint="cs"/>
          <w:rtl/>
        </w:rPr>
        <w:t>ه‌ای</w:t>
      </w:r>
      <w:r w:rsidR="00935AC3" w:rsidRPr="00F914FF">
        <w:rPr>
          <w:rFonts w:hint="cs"/>
          <w:rtl/>
        </w:rPr>
        <w:t xml:space="preserve"> </w:t>
      </w:r>
      <w:r w:rsidRPr="00F914FF">
        <w:rPr>
          <w:rFonts w:hint="cs"/>
          <w:rtl/>
        </w:rPr>
        <w:t>که</w:t>
      </w:r>
      <w:r w:rsidR="00EB4319" w:rsidRPr="00F914FF">
        <w:rPr>
          <w:rFonts w:hint="cs"/>
          <w:rtl/>
        </w:rPr>
        <w:t xml:space="preserve"> می‌</w:t>
      </w:r>
      <w:r w:rsidRPr="00F914FF">
        <w:rPr>
          <w:rFonts w:hint="cs"/>
          <w:rtl/>
        </w:rPr>
        <w:t>خواهم عرض کنم این است که خود این افراد</w:t>
      </w:r>
      <w:r w:rsidR="000A0FF1" w:rsidRPr="00F914FF">
        <w:rPr>
          <w:rFonts w:hint="cs"/>
          <w:rtl/>
        </w:rPr>
        <w:t xml:space="preserve"> که چنین حرفی</w:t>
      </w:r>
      <w:r w:rsidR="00EB4319" w:rsidRPr="00F914FF">
        <w:rPr>
          <w:rFonts w:hint="cs"/>
          <w:rtl/>
        </w:rPr>
        <w:t xml:space="preserve"> می‌</w:t>
      </w:r>
      <w:r w:rsidR="000A0FF1" w:rsidRPr="00F914FF">
        <w:rPr>
          <w:rFonts w:hint="cs"/>
          <w:rtl/>
        </w:rPr>
        <w:t>زنند،</w:t>
      </w:r>
      <w:r w:rsidRPr="00F914FF">
        <w:rPr>
          <w:rFonts w:hint="cs"/>
          <w:rtl/>
        </w:rPr>
        <w:t xml:space="preserve"> مکرر باید و نباید</w:t>
      </w:r>
      <w:r w:rsidR="00EB4319" w:rsidRPr="00F914FF">
        <w:rPr>
          <w:rFonts w:hint="cs"/>
          <w:rtl/>
        </w:rPr>
        <w:t xml:space="preserve"> می‌</w:t>
      </w:r>
      <w:r w:rsidRPr="00F914FF">
        <w:rPr>
          <w:rFonts w:hint="cs"/>
          <w:rtl/>
        </w:rPr>
        <w:t>آور</w:t>
      </w:r>
      <w:r w:rsidRPr="00F914FF">
        <w:rPr>
          <w:rFonts w:hint="cs"/>
          <w:rtl/>
        </w:rPr>
        <w:t>ند. در همین بحث که</w:t>
      </w:r>
      <w:r w:rsidR="00EB4319" w:rsidRPr="00F914FF">
        <w:rPr>
          <w:rFonts w:hint="cs"/>
          <w:rtl/>
        </w:rPr>
        <w:t xml:space="preserve"> می‌</w:t>
      </w:r>
      <w:r w:rsidRPr="00F914FF">
        <w:rPr>
          <w:rFonts w:hint="cs"/>
          <w:rtl/>
        </w:rPr>
        <w:t>گویند عقل باید و نباید ندارد،</w:t>
      </w:r>
      <w:r w:rsidR="00EB4319" w:rsidRPr="00F914FF">
        <w:rPr>
          <w:rFonts w:hint="cs"/>
          <w:rtl/>
        </w:rPr>
        <w:t xml:space="preserve"> می‌</w:t>
      </w:r>
      <w:r w:rsidRPr="00F914FF">
        <w:rPr>
          <w:rFonts w:hint="cs"/>
          <w:rtl/>
        </w:rPr>
        <w:t>گویند</w:t>
      </w:r>
      <w:r w:rsidR="000A0FF1" w:rsidRPr="00F914FF">
        <w:rPr>
          <w:rFonts w:hint="cs"/>
          <w:rtl/>
        </w:rPr>
        <w:t xml:space="preserve"> ما</w:t>
      </w:r>
      <w:r w:rsidRPr="00F914FF">
        <w:rPr>
          <w:rFonts w:hint="cs"/>
          <w:rtl/>
        </w:rPr>
        <w:t xml:space="preserve"> باید ببینیم که عقل چه موقفی دارد. </w:t>
      </w:r>
    </w:p>
    <w:p w14:paraId="5F24709A" w14:textId="77777777" w:rsidR="00192261" w:rsidRPr="00F914FF" w:rsidRDefault="00AC76FB" w:rsidP="00491231">
      <w:pPr>
        <w:rPr>
          <w:rtl/>
        </w:rPr>
      </w:pPr>
      <w:r w:rsidRPr="00F914FF">
        <w:rPr>
          <w:rFonts w:hint="cs"/>
          <w:rtl/>
        </w:rPr>
        <w:t>عبارتشان این است که</w:t>
      </w:r>
      <w:r w:rsidR="00EB4319" w:rsidRPr="00F914FF">
        <w:rPr>
          <w:rFonts w:hint="cs"/>
          <w:rtl/>
        </w:rPr>
        <w:t xml:space="preserve"> می‌</w:t>
      </w:r>
      <w:r w:rsidRPr="00F914FF">
        <w:rPr>
          <w:rFonts w:hint="cs"/>
          <w:rtl/>
        </w:rPr>
        <w:t>فرماید:</w:t>
      </w:r>
    </w:p>
    <w:p w14:paraId="1400A6C7" w14:textId="77777777" w:rsidR="00192261" w:rsidRPr="00F914FF" w:rsidRDefault="00AC76FB" w:rsidP="00935AC3">
      <w:pPr>
        <w:pStyle w:val="1"/>
        <w:rPr>
          <w:rtl/>
        </w:rPr>
      </w:pPr>
      <w:r w:rsidRPr="00F914FF">
        <w:rPr>
          <w:rFonts w:hint="cs"/>
          <w:rtl/>
        </w:rPr>
        <w:t>عقل شأنش درک نیست. حال آنچه عقل او را درک</w:t>
      </w:r>
      <w:r w:rsidR="00EB4319" w:rsidRPr="00F914FF">
        <w:rPr>
          <w:rFonts w:cs="NoorBadr" w:hint="cs"/>
          <w:rtl/>
        </w:rPr>
        <w:t xml:space="preserve"> می‌</w:t>
      </w:r>
      <w:r w:rsidRPr="00F914FF">
        <w:rPr>
          <w:rFonts w:hint="cs"/>
          <w:rtl/>
        </w:rPr>
        <w:t>کند این است که من در برابر این</w:t>
      </w:r>
      <w:r w:rsidR="000A0FF1" w:rsidRPr="00F914FF">
        <w:rPr>
          <w:rFonts w:hint="cs"/>
          <w:rtl/>
        </w:rPr>
        <w:t xml:space="preserve"> حکم</w:t>
      </w:r>
      <w:r w:rsidRPr="00F914FF">
        <w:rPr>
          <w:rFonts w:hint="cs"/>
          <w:rtl/>
        </w:rPr>
        <w:t xml:space="preserve"> مولا چه موقفی باید بگیرم. </w:t>
      </w:r>
      <w:r w:rsidR="000A0FF1" w:rsidRPr="00F914FF">
        <w:rPr>
          <w:rFonts w:hint="cs"/>
          <w:rtl/>
        </w:rPr>
        <w:t>پس باید دید که عقل موقفی را که برای عبد درک</w:t>
      </w:r>
      <w:r w:rsidR="00EB4319" w:rsidRPr="00F914FF">
        <w:rPr>
          <w:rFonts w:cs="NoorBadr" w:hint="cs"/>
          <w:rtl/>
        </w:rPr>
        <w:t xml:space="preserve"> می‌</w:t>
      </w:r>
      <w:r w:rsidR="000A0FF1" w:rsidRPr="00F914FF">
        <w:rPr>
          <w:rFonts w:hint="cs"/>
          <w:rtl/>
        </w:rPr>
        <w:t>کند، دچار تناقض</w:t>
      </w:r>
      <w:r w:rsidR="00EB4319" w:rsidRPr="00F914FF">
        <w:rPr>
          <w:rFonts w:cs="NoorBadr" w:hint="cs"/>
          <w:rtl/>
        </w:rPr>
        <w:t xml:space="preserve"> می‌</w:t>
      </w:r>
      <w:r w:rsidR="000A0FF1" w:rsidRPr="00F914FF">
        <w:rPr>
          <w:rFonts w:hint="cs"/>
          <w:rtl/>
        </w:rPr>
        <w:t>شود یا نه.</w:t>
      </w:r>
    </w:p>
    <w:p w14:paraId="780AEA2B" w14:textId="77777777" w:rsidR="00192261" w:rsidRPr="00F914FF" w:rsidRDefault="00AC76FB" w:rsidP="00491231">
      <w:pPr>
        <w:rPr>
          <w:rtl/>
        </w:rPr>
      </w:pPr>
      <w:r w:rsidRPr="00F914FF">
        <w:rPr>
          <w:rFonts w:hint="cs"/>
          <w:rtl/>
        </w:rPr>
        <w:t>بعد</w:t>
      </w:r>
      <w:r w:rsidR="00EB4319" w:rsidRPr="00F914FF">
        <w:rPr>
          <w:rFonts w:hint="cs"/>
          <w:rtl/>
        </w:rPr>
        <w:t xml:space="preserve"> می‌</w:t>
      </w:r>
      <w:r w:rsidRPr="00F914FF">
        <w:rPr>
          <w:rFonts w:hint="cs"/>
          <w:rtl/>
        </w:rPr>
        <w:t>فرماید:</w:t>
      </w:r>
    </w:p>
    <w:p w14:paraId="55C67792" w14:textId="77777777" w:rsidR="000A0FF1" w:rsidRPr="00F914FF" w:rsidRDefault="00AC76FB" w:rsidP="00935AC3">
      <w:pPr>
        <w:pStyle w:val="1"/>
        <w:rPr>
          <w:rtl/>
        </w:rPr>
      </w:pPr>
      <w:r w:rsidRPr="00F914FF">
        <w:rPr>
          <w:rFonts w:hint="cs"/>
          <w:rtl/>
        </w:rPr>
        <w:t>اما در مورد اباحه</w:t>
      </w:r>
      <w:r w:rsidR="00873B61" w:rsidRPr="00F914FF">
        <w:rPr>
          <w:rFonts w:cs="NoorBadr" w:hint="cs"/>
          <w:rtl/>
        </w:rPr>
        <w:t>‌ها</w:t>
      </w:r>
      <w:r w:rsidRPr="00F914FF">
        <w:rPr>
          <w:rFonts w:hint="cs"/>
          <w:rtl/>
        </w:rPr>
        <w:t xml:space="preserve"> باید گفت آنچه عقل بر عهد</w:t>
      </w:r>
      <w:r w:rsidR="00EB4319" w:rsidRPr="00F914FF">
        <w:rPr>
          <w:rFonts w:cs="NoorBadr" w:hint="cs"/>
          <w:rtl/>
        </w:rPr>
        <w:t xml:space="preserve">ه‌ی </w:t>
      </w:r>
      <w:r w:rsidRPr="00F914FF">
        <w:rPr>
          <w:rFonts w:hint="cs"/>
          <w:rtl/>
        </w:rPr>
        <w:t>عبد</w:t>
      </w:r>
      <w:r w:rsidR="00EB4319" w:rsidRPr="00F914FF">
        <w:rPr>
          <w:rFonts w:cs="NoorBadr" w:hint="cs"/>
          <w:rtl/>
        </w:rPr>
        <w:t xml:space="preserve"> می‌</w:t>
      </w:r>
      <w:r w:rsidRPr="00F914FF">
        <w:rPr>
          <w:rFonts w:hint="cs"/>
          <w:rtl/>
        </w:rPr>
        <w:t xml:space="preserve">گذارد این است که اولاً اگر مولا گفت فلان چیز مباح است، عبد مولا را در این حکم اباحه تخطئه نکند و ثانیاً عبد از این حیث که </w:t>
      </w:r>
      <w:r w:rsidRPr="00F914FF">
        <w:rPr>
          <w:rFonts w:hint="cs"/>
          <w:rtl/>
        </w:rPr>
        <w:t>مباح کرده است، مرخی العنان ببیند. پس از حیث حکم مولا عبد باید خودش را مرخص ببیند.</w:t>
      </w:r>
    </w:p>
    <w:p w14:paraId="39E5F0EF" w14:textId="77777777" w:rsidR="00AD65EB" w:rsidRPr="00F914FF" w:rsidRDefault="00AC76FB" w:rsidP="00AD65EB">
      <w:pPr>
        <w:rPr>
          <w:rtl/>
        </w:rPr>
      </w:pPr>
      <w:r w:rsidRPr="00F914FF">
        <w:rPr>
          <w:rFonts w:hint="cs"/>
          <w:rtl/>
        </w:rPr>
        <w:t>عرض ما این است که شما هم که ملتزم به بایدها هستید. دلیلش هم این است که این بایدها آنقدر ارتکازی است که</w:t>
      </w:r>
      <w:r w:rsidR="002D5DBA" w:rsidRPr="00F914FF">
        <w:rPr>
          <w:rFonts w:hint="cs"/>
        </w:rPr>
        <w:t>‌</w:t>
      </w:r>
      <w:r w:rsidR="002D5DBA" w:rsidRPr="00F914FF">
        <w:rPr>
          <w:rFonts w:hint="cs"/>
          <w:rtl/>
        </w:rPr>
        <w:t xml:space="preserve"> نمی‌</w:t>
      </w:r>
      <w:r w:rsidRPr="00F914FF">
        <w:rPr>
          <w:rFonts w:hint="cs"/>
          <w:rtl/>
        </w:rPr>
        <w:t>شود آن را نفی کرد. فرض کنیم که شارع نفرمود اوفوا بالعقود، آیا عقلا</w:t>
      </w:r>
      <w:r w:rsidRPr="00F914FF">
        <w:rPr>
          <w:rFonts w:hint="cs"/>
          <w:rtl/>
        </w:rPr>
        <w:t xml:space="preserve"> وجوب وفا به عقد ندارند و خودشان را ملزم به قراردادها</w:t>
      </w:r>
      <w:r w:rsidR="002D5DBA" w:rsidRPr="00F914FF">
        <w:rPr>
          <w:rFonts w:hint="cs"/>
        </w:rPr>
        <w:t>‌</w:t>
      </w:r>
      <w:r w:rsidR="002D5DBA" w:rsidRPr="00F914FF">
        <w:rPr>
          <w:rFonts w:hint="cs"/>
          <w:rtl/>
        </w:rPr>
        <w:t xml:space="preserve"> نمی‌</w:t>
      </w:r>
      <w:r w:rsidRPr="00F914FF">
        <w:rPr>
          <w:rFonts w:hint="cs"/>
          <w:rtl/>
        </w:rPr>
        <w:t>بینند؟ این الزام از کجا</w:t>
      </w:r>
      <w:r w:rsidR="00EB4319" w:rsidRPr="00F914FF">
        <w:rPr>
          <w:rFonts w:hint="cs"/>
          <w:rtl/>
        </w:rPr>
        <w:t xml:space="preserve"> می‌</w:t>
      </w:r>
      <w:r w:rsidRPr="00F914FF">
        <w:rPr>
          <w:rFonts w:hint="cs"/>
          <w:rtl/>
        </w:rPr>
        <w:t>آید؟ آیا این جز الزام عقلی است؟ اگر شما گفتید که عقل شأنش صرفاً درک است و نتوانستید لزوم درکی درست کنید، باید بگویید این باید و نباید ثابت است و بگویید عقل انسانی این را</w:t>
      </w:r>
      <w:r w:rsidR="002D5DBA" w:rsidRPr="00F914FF">
        <w:rPr>
          <w:rFonts w:hint="cs"/>
        </w:rPr>
        <w:t>‌</w:t>
      </w:r>
      <w:r w:rsidR="002D5DBA" w:rsidRPr="00F914FF">
        <w:rPr>
          <w:rFonts w:hint="cs"/>
          <w:rtl/>
        </w:rPr>
        <w:t xml:space="preserve"> نمی‌</w:t>
      </w:r>
      <w:r w:rsidRPr="00F914FF">
        <w:rPr>
          <w:rFonts w:hint="cs"/>
          <w:rtl/>
        </w:rPr>
        <w:t>گوید و یک مرتب</w:t>
      </w:r>
      <w:r w:rsidR="00EB4319" w:rsidRPr="00F914FF">
        <w:rPr>
          <w:rFonts w:hint="cs"/>
          <w:rtl/>
        </w:rPr>
        <w:t xml:space="preserve">ه‌ی </w:t>
      </w:r>
      <w:r w:rsidRPr="00F914FF">
        <w:rPr>
          <w:rFonts w:hint="cs"/>
          <w:rtl/>
        </w:rPr>
        <w:t>دیگر از نفس چنین حکمی دارد. پس شما</w:t>
      </w:r>
      <w:r w:rsidR="002D5DBA" w:rsidRPr="00F914FF">
        <w:rPr>
          <w:rFonts w:hint="cs"/>
        </w:rPr>
        <w:t>‌</w:t>
      </w:r>
      <w:r w:rsidR="002D5DBA" w:rsidRPr="00F914FF">
        <w:rPr>
          <w:rFonts w:hint="cs"/>
          <w:rtl/>
        </w:rPr>
        <w:t xml:space="preserve"> نمی‌</w:t>
      </w:r>
      <w:r w:rsidRPr="00F914FF">
        <w:rPr>
          <w:rFonts w:hint="cs"/>
          <w:rtl/>
        </w:rPr>
        <w:t>توانید اصل این باید و نبایدها را از وجود آدمی پاک کنید.</w:t>
      </w:r>
    </w:p>
    <w:p w14:paraId="4558D2F2" w14:textId="77777777" w:rsidR="00935AC3" w:rsidRPr="00F914FF" w:rsidRDefault="00AC76FB" w:rsidP="00935AC3">
      <w:pPr>
        <w:pStyle w:val="Heading3"/>
        <w:rPr>
          <w:rtl/>
        </w:rPr>
      </w:pPr>
      <w:bookmarkStart w:id="922" w:name="_Toc32083398"/>
      <w:r w:rsidRPr="00F914FF">
        <w:rPr>
          <w:rFonts w:hint="cs"/>
          <w:rtl/>
        </w:rPr>
        <w:lastRenderedPageBreak/>
        <w:t>نکته</w:t>
      </w:r>
      <w:r w:rsidRPr="00F914FF">
        <w:rPr>
          <w:rFonts w:hint="eastAsia"/>
          <w:rtl/>
        </w:rPr>
        <w:t>‌</w:t>
      </w:r>
      <w:r w:rsidRPr="00F914FF">
        <w:rPr>
          <w:rFonts w:hint="cs"/>
          <w:rtl/>
        </w:rPr>
        <w:t>ی دوم: اشکال برخی از فضلای معاصر به نظریه حق الطاعة</w:t>
      </w:r>
      <w:bookmarkEnd w:id="922"/>
    </w:p>
    <w:p w14:paraId="7BA16ABF" w14:textId="77777777" w:rsidR="00192261" w:rsidRPr="00F914FF" w:rsidRDefault="00AC76FB" w:rsidP="00AD65EB">
      <w:pPr>
        <w:rPr>
          <w:rtl/>
        </w:rPr>
      </w:pPr>
      <w:r w:rsidRPr="00F914FF">
        <w:rPr>
          <w:rFonts w:hint="cs"/>
          <w:rtl/>
        </w:rPr>
        <w:t>خود این فاضل عزیز که صدیق ما است</w:t>
      </w:r>
      <w:r w:rsidR="00AD65EB" w:rsidRPr="00F914FF">
        <w:rPr>
          <w:rFonts w:hint="cs"/>
          <w:rtl/>
        </w:rPr>
        <w:t>،</w:t>
      </w:r>
      <w:r w:rsidR="00EB4319" w:rsidRPr="00F914FF">
        <w:rPr>
          <w:rFonts w:hint="cs"/>
          <w:rtl/>
        </w:rPr>
        <w:t xml:space="preserve"> می‌</w:t>
      </w:r>
      <w:r w:rsidRPr="00F914FF">
        <w:rPr>
          <w:rFonts w:hint="cs"/>
          <w:rtl/>
        </w:rPr>
        <w:t xml:space="preserve">فرماید </w:t>
      </w:r>
      <w:r w:rsidR="00AD65EB" w:rsidRPr="00F914FF">
        <w:rPr>
          <w:rFonts w:hint="cs"/>
          <w:rtl/>
        </w:rPr>
        <w:t>منتهی</w:t>
      </w:r>
      <w:r w:rsidRPr="00F914FF">
        <w:rPr>
          <w:rFonts w:hint="cs"/>
          <w:rtl/>
        </w:rPr>
        <w:t xml:space="preserve"> یک مسئل</w:t>
      </w:r>
      <w:r w:rsidR="00EB4319" w:rsidRPr="00F914FF">
        <w:rPr>
          <w:rFonts w:hint="cs"/>
          <w:rtl/>
        </w:rPr>
        <w:t>ه‌ای</w:t>
      </w:r>
      <w:r w:rsidR="00935AC3" w:rsidRPr="00F914FF">
        <w:rPr>
          <w:rFonts w:hint="cs"/>
          <w:rtl/>
        </w:rPr>
        <w:t xml:space="preserve"> </w:t>
      </w:r>
      <w:r w:rsidR="00AD65EB" w:rsidRPr="00F914FF">
        <w:rPr>
          <w:rFonts w:hint="cs"/>
          <w:rtl/>
        </w:rPr>
        <w:t>هست که</w:t>
      </w:r>
      <w:r w:rsidR="002D5DBA" w:rsidRPr="00F914FF">
        <w:rPr>
          <w:rFonts w:hint="cs"/>
        </w:rPr>
        <w:t>‌</w:t>
      </w:r>
      <w:r w:rsidR="002D5DBA" w:rsidRPr="00F914FF">
        <w:rPr>
          <w:rFonts w:hint="cs"/>
          <w:rtl/>
        </w:rPr>
        <w:t xml:space="preserve"> نمی‌</w:t>
      </w:r>
      <w:r w:rsidR="00AD65EB" w:rsidRPr="00F914FF">
        <w:rPr>
          <w:rFonts w:hint="cs"/>
          <w:rtl/>
        </w:rPr>
        <w:t xml:space="preserve">شود حل کرد و لذا بر </w:t>
      </w:r>
      <w:r w:rsidR="00873B61" w:rsidRPr="00F914FF">
        <w:rPr>
          <w:rFonts w:hint="cs"/>
          <w:rtl/>
        </w:rPr>
        <w:t>‌حق‌الطاعة</w:t>
      </w:r>
      <w:r w:rsidR="00813FAF" w:rsidRPr="00F914FF">
        <w:rPr>
          <w:rFonts w:hint="cs"/>
          <w:rtl/>
        </w:rPr>
        <w:t xml:space="preserve"> اشکال کرده</w:t>
      </w:r>
      <w:r w:rsidR="00813FAF" w:rsidRPr="00F914FF">
        <w:rPr>
          <w:rFonts w:hint="eastAsia"/>
          <w:rtl/>
        </w:rPr>
        <w:t>‌</w:t>
      </w:r>
      <w:r w:rsidR="00AD65EB" w:rsidRPr="00F914FF">
        <w:rPr>
          <w:rFonts w:hint="cs"/>
          <w:rtl/>
        </w:rPr>
        <w:t>اند. ایشان</w:t>
      </w:r>
      <w:r w:rsidR="00EB4319" w:rsidRPr="00F914FF">
        <w:rPr>
          <w:rFonts w:hint="cs"/>
          <w:rtl/>
        </w:rPr>
        <w:t xml:space="preserve"> می‌</w:t>
      </w:r>
      <w:r w:rsidR="00AD65EB" w:rsidRPr="00F914FF">
        <w:rPr>
          <w:rFonts w:hint="cs"/>
          <w:rtl/>
        </w:rPr>
        <w:t>فرماید در مثل شبه</w:t>
      </w:r>
      <w:r w:rsidR="00EB4319" w:rsidRPr="00F914FF">
        <w:rPr>
          <w:rFonts w:hint="cs"/>
          <w:rtl/>
        </w:rPr>
        <w:t xml:space="preserve">ه‌ی </w:t>
      </w:r>
      <w:r w:rsidR="00AD65EB" w:rsidRPr="00F914FF">
        <w:rPr>
          <w:rFonts w:hint="cs"/>
          <w:rtl/>
        </w:rPr>
        <w:t>وجوب یا حرمت که شما</w:t>
      </w:r>
      <w:r w:rsidR="00EB4319" w:rsidRPr="00F914FF">
        <w:rPr>
          <w:rFonts w:hint="cs"/>
          <w:rtl/>
        </w:rPr>
        <w:t xml:space="preserve"> می‌</w:t>
      </w:r>
      <w:r w:rsidR="00AD65EB" w:rsidRPr="00F914FF">
        <w:rPr>
          <w:rFonts w:hint="cs"/>
          <w:rtl/>
        </w:rPr>
        <w:t xml:space="preserve">گویید </w:t>
      </w:r>
      <w:r w:rsidR="00873B61" w:rsidRPr="00F914FF">
        <w:rPr>
          <w:rFonts w:hint="cs"/>
          <w:rtl/>
        </w:rPr>
        <w:t>‌حق‌الطاعة</w:t>
      </w:r>
      <w:r w:rsidR="00AD65EB" w:rsidRPr="00F914FF">
        <w:rPr>
          <w:rFonts w:hint="cs"/>
          <w:rtl/>
        </w:rPr>
        <w:t xml:space="preserve"> و احتیاط،</w:t>
      </w:r>
      <w:r w:rsidRPr="00F914FF">
        <w:rPr>
          <w:rFonts w:hint="cs"/>
          <w:rtl/>
        </w:rPr>
        <w:t xml:space="preserve"> من احتمال</w:t>
      </w:r>
      <w:r w:rsidR="00EB4319" w:rsidRPr="00F914FF">
        <w:rPr>
          <w:rFonts w:hint="cs"/>
          <w:rtl/>
        </w:rPr>
        <w:t xml:space="preserve"> می‌</w:t>
      </w:r>
      <w:r w:rsidRPr="00F914FF">
        <w:rPr>
          <w:rFonts w:hint="cs"/>
          <w:rtl/>
        </w:rPr>
        <w:t>دهم که احتیاط حرام باشد. در حکم ظاهری</w:t>
      </w:r>
      <w:r w:rsidR="00AD65EB" w:rsidRPr="00F914FF">
        <w:rPr>
          <w:rFonts w:hint="cs"/>
          <w:rtl/>
        </w:rPr>
        <w:t xml:space="preserve"> به </w:t>
      </w:r>
      <w:r w:rsidR="00873B61" w:rsidRPr="00F914FF">
        <w:rPr>
          <w:rFonts w:hint="cs"/>
          <w:rtl/>
        </w:rPr>
        <w:t>‌حق‌الطاعة</w:t>
      </w:r>
      <w:r w:rsidRPr="00F914FF">
        <w:rPr>
          <w:rFonts w:hint="cs"/>
          <w:rtl/>
        </w:rPr>
        <w:t>، آن حکم ظاهری را احتمال</w:t>
      </w:r>
      <w:r w:rsidR="00EB4319" w:rsidRPr="00F914FF">
        <w:rPr>
          <w:rFonts w:hint="cs"/>
          <w:rtl/>
        </w:rPr>
        <w:t xml:space="preserve"> می‌</w:t>
      </w:r>
      <w:r w:rsidRPr="00F914FF">
        <w:rPr>
          <w:rFonts w:hint="cs"/>
          <w:rtl/>
        </w:rPr>
        <w:t>دهیم محر</w:t>
      </w:r>
      <w:r w:rsidR="00AD65EB" w:rsidRPr="00F914FF">
        <w:rPr>
          <w:rFonts w:hint="cs"/>
          <w:rtl/>
        </w:rPr>
        <w:t>ّ</w:t>
      </w:r>
      <w:r w:rsidRPr="00F914FF">
        <w:rPr>
          <w:rFonts w:hint="cs"/>
          <w:rtl/>
        </w:rPr>
        <w:t xml:space="preserve">م باشد. شما در </w:t>
      </w:r>
      <w:r w:rsidR="00873B61" w:rsidRPr="00F914FF">
        <w:rPr>
          <w:rFonts w:hint="cs"/>
          <w:rtl/>
        </w:rPr>
        <w:t>‌حق‌الطاعة</w:t>
      </w:r>
      <w:r w:rsidR="00AD65EB" w:rsidRPr="00F914FF">
        <w:rPr>
          <w:rFonts w:hint="cs"/>
          <w:rtl/>
        </w:rPr>
        <w:t xml:space="preserve"> احتمال وجوب</w:t>
      </w:r>
      <w:r w:rsidR="00EB4319" w:rsidRPr="00F914FF">
        <w:rPr>
          <w:rFonts w:hint="cs"/>
          <w:rtl/>
        </w:rPr>
        <w:t xml:space="preserve"> می‌</w:t>
      </w:r>
      <w:r w:rsidR="00AD65EB" w:rsidRPr="00F914FF">
        <w:rPr>
          <w:rFonts w:hint="cs"/>
          <w:rtl/>
        </w:rPr>
        <w:t>دهید و</w:t>
      </w:r>
      <w:r w:rsidR="00EB4319" w:rsidRPr="00F914FF">
        <w:rPr>
          <w:rFonts w:hint="cs"/>
          <w:rtl/>
        </w:rPr>
        <w:t xml:space="preserve"> می‌</w:t>
      </w:r>
      <w:r w:rsidRPr="00F914FF">
        <w:rPr>
          <w:rFonts w:hint="cs"/>
          <w:rtl/>
        </w:rPr>
        <w:t>خواهید احترام مولا را رعایت کنید</w:t>
      </w:r>
      <w:r w:rsidR="00AD65EB" w:rsidRPr="00F914FF">
        <w:rPr>
          <w:rFonts w:hint="cs"/>
          <w:rtl/>
        </w:rPr>
        <w:t xml:space="preserve"> و در احتیاطی</w:t>
      </w:r>
      <w:r w:rsidR="00EB4319" w:rsidRPr="00F914FF">
        <w:rPr>
          <w:rFonts w:hint="cs"/>
          <w:rtl/>
        </w:rPr>
        <w:t xml:space="preserve"> می‌</w:t>
      </w:r>
      <w:r w:rsidR="00AD65EB" w:rsidRPr="00F914FF">
        <w:rPr>
          <w:rFonts w:hint="cs"/>
          <w:rtl/>
        </w:rPr>
        <w:t>افتید که احتمال دارد که همین احتیاط کردن محرم باشد</w:t>
      </w:r>
      <w:r w:rsidRPr="00F914FF">
        <w:rPr>
          <w:rFonts w:hint="cs"/>
          <w:rtl/>
        </w:rPr>
        <w:t>. این فرم</w:t>
      </w:r>
      <w:r w:rsidR="00AD65EB" w:rsidRPr="00F914FF">
        <w:rPr>
          <w:rFonts w:hint="cs"/>
          <w:rtl/>
        </w:rPr>
        <w:t>ایش ایشان است اما به نظرم نادرست</w:t>
      </w:r>
      <w:r w:rsidRPr="00F914FF">
        <w:rPr>
          <w:rFonts w:hint="cs"/>
          <w:rtl/>
        </w:rPr>
        <w:t xml:space="preserve"> است. </w:t>
      </w:r>
    </w:p>
    <w:p w14:paraId="7A89239C" w14:textId="77777777" w:rsidR="00EB4319" w:rsidRPr="00F914FF" w:rsidRDefault="00AC76FB" w:rsidP="00491231">
      <w:pPr>
        <w:rPr>
          <w:rtl/>
        </w:rPr>
      </w:pPr>
      <w:r w:rsidRPr="00F914FF">
        <w:rPr>
          <w:rFonts w:hint="cs"/>
          <w:rtl/>
        </w:rPr>
        <w:t xml:space="preserve">روی این مطلب فکر کنید و </w:t>
      </w:r>
      <w:r w:rsidR="00802484" w:rsidRPr="00F914FF">
        <w:rPr>
          <w:rFonts w:hint="cs"/>
          <w:rtl/>
        </w:rPr>
        <w:t xml:space="preserve">به نظر ما این کلام </w:t>
      </w:r>
      <w:r w:rsidRPr="00F914FF">
        <w:rPr>
          <w:rFonts w:hint="cs"/>
          <w:rtl/>
        </w:rPr>
        <w:t>برگشتش به عرض</w:t>
      </w:r>
      <w:r w:rsidR="00802484" w:rsidRPr="00F914FF">
        <w:rPr>
          <w:rFonts w:hint="cs"/>
          <w:rtl/>
        </w:rPr>
        <w:t xml:space="preserve"> ما است و</w:t>
      </w:r>
      <w:r w:rsidRPr="00F914FF">
        <w:rPr>
          <w:rFonts w:hint="cs"/>
          <w:rtl/>
        </w:rPr>
        <w:t xml:space="preserve"> اگر بخواهد وجه وجیهی پیدا کند، همان عرض ما است و چیز نویی نیست.</w:t>
      </w:r>
      <w:r w:rsidR="00802484" w:rsidRPr="00F914FF">
        <w:rPr>
          <w:rFonts w:hint="cs"/>
          <w:rtl/>
        </w:rPr>
        <w:t xml:space="preserve"> </w:t>
      </w:r>
    </w:p>
    <w:p w14:paraId="7A280C2F" w14:textId="77777777" w:rsidR="00802484" w:rsidRPr="00F914FF" w:rsidRDefault="00AC76FB" w:rsidP="00EB4319">
      <w:pPr>
        <w:rPr>
          <w:rtl/>
        </w:rPr>
        <w:sectPr w:rsidR="00802484" w:rsidRPr="00F914FF" w:rsidSect="0010049B">
          <w:headerReference w:type="default" r:id="rId122"/>
          <w:footerReference w:type="default" r:id="rId1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یک نکت</w:t>
      </w:r>
      <w:r w:rsidR="00EB4319" w:rsidRPr="00F914FF">
        <w:rPr>
          <w:rFonts w:hint="cs"/>
          <w:rtl/>
        </w:rPr>
        <w:t xml:space="preserve">ه‌ی </w:t>
      </w:r>
      <w:r w:rsidRPr="00F914FF">
        <w:rPr>
          <w:rFonts w:hint="cs"/>
          <w:rtl/>
        </w:rPr>
        <w:t>دیگر این است</w:t>
      </w:r>
      <w:r w:rsidR="00EB4319" w:rsidRPr="00F914FF">
        <w:rPr>
          <w:rFonts w:hint="cs"/>
          <w:rtl/>
        </w:rPr>
        <w:t xml:space="preserve"> </w:t>
      </w:r>
      <w:r w:rsidRPr="00F914FF">
        <w:rPr>
          <w:rFonts w:hint="cs"/>
          <w:rtl/>
        </w:rPr>
        <w:t>که برخی از فضلای دیگر که نقض ما را بحث کرد</w:t>
      </w:r>
      <w:r w:rsidR="00873B61" w:rsidRPr="00F914FF">
        <w:rPr>
          <w:rFonts w:hint="cs"/>
          <w:rtl/>
        </w:rPr>
        <w:t xml:space="preserve">‌ه‌اند </w:t>
      </w:r>
      <w:r w:rsidR="00EB4319" w:rsidRPr="00F914FF">
        <w:rPr>
          <w:rFonts w:hint="cs"/>
          <w:rtl/>
        </w:rPr>
        <w:t>و</w:t>
      </w:r>
      <w:r w:rsidR="00935AC3" w:rsidRPr="00F914FF">
        <w:rPr>
          <w:rFonts w:hint="cs"/>
          <w:rtl/>
        </w:rPr>
        <w:t xml:space="preserve"> به خیالشان جواب گفته</w:t>
      </w:r>
      <w:r w:rsidR="00935AC3" w:rsidRPr="00F914FF">
        <w:rPr>
          <w:rFonts w:hint="eastAsia"/>
          <w:rtl/>
        </w:rPr>
        <w:t>‌</w:t>
      </w:r>
      <w:r w:rsidR="00EB4319" w:rsidRPr="00F914FF">
        <w:rPr>
          <w:rFonts w:hint="cs"/>
          <w:rtl/>
        </w:rPr>
        <w:t>اند، می‌</w:t>
      </w:r>
      <w:r w:rsidRPr="00F914FF">
        <w:rPr>
          <w:rFonts w:hint="cs"/>
          <w:rtl/>
        </w:rPr>
        <w:t>گویند ما</w:t>
      </w:r>
      <w:r w:rsidR="00EB4319" w:rsidRPr="00F914FF">
        <w:rPr>
          <w:rFonts w:hint="cs"/>
          <w:rtl/>
        </w:rPr>
        <w:t xml:space="preserve"> نهایتاً</w:t>
      </w:r>
      <w:r w:rsidRPr="00F914FF">
        <w:rPr>
          <w:rFonts w:hint="cs"/>
          <w:rtl/>
        </w:rPr>
        <w:t xml:space="preserve"> شک</w:t>
      </w:r>
      <w:r w:rsidR="00EB4319" w:rsidRPr="00F914FF">
        <w:rPr>
          <w:rFonts w:hint="cs"/>
          <w:rtl/>
        </w:rPr>
        <w:t xml:space="preserve"> می‌</w:t>
      </w:r>
      <w:r w:rsidRPr="00F914FF">
        <w:rPr>
          <w:rFonts w:hint="cs"/>
          <w:rtl/>
        </w:rPr>
        <w:t>کنیم</w:t>
      </w:r>
      <w:r w:rsidR="00EB4319" w:rsidRPr="00F914FF">
        <w:rPr>
          <w:rFonts w:hint="cs"/>
          <w:rtl/>
        </w:rPr>
        <w:t xml:space="preserve"> که قبح عقاب </w:t>
      </w:r>
      <w:r w:rsidR="00873B61" w:rsidRPr="00F914FF">
        <w:rPr>
          <w:rFonts w:hint="cs"/>
          <w:rtl/>
        </w:rPr>
        <w:t>‌بلا‌بیان</w:t>
      </w:r>
      <w:r w:rsidR="00EB4319" w:rsidRPr="00F914FF">
        <w:rPr>
          <w:rFonts w:hint="cs"/>
          <w:rtl/>
        </w:rPr>
        <w:t xml:space="preserve"> درست است یا </w:t>
      </w:r>
      <w:r w:rsidR="00873B61" w:rsidRPr="00F914FF">
        <w:rPr>
          <w:rFonts w:hint="cs"/>
          <w:rtl/>
        </w:rPr>
        <w:t>‌حق‌الطاعة</w:t>
      </w:r>
      <w:r w:rsidR="00EB4319" w:rsidRPr="00F914FF">
        <w:rPr>
          <w:rFonts w:hint="cs"/>
          <w:rtl/>
        </w:rPr>
        <w:t>. بعد هم گفت</w:t>
      </w:r>
      <w:r w:rsidR="00873B61" w:rsidRPr="00F914FF">
        <w:rPr>
          <w:rFonts w:hint="cs"/>
          <w:rtl/>
        </w:rPr>
        <w:t xml:space="preserve">ه‌اند </w:t>
      </w:r>
      <w:r w:rsidR="00EB4319" w:rsidRPr="00F914FF">
        <w:rPr>
          <w:rFonts w:hint="cs"/>
          <w:rtl/>
        </w:rPr>
        <w:t>که وقتی هم شک می‌کنیم چون احتمال عقاب می‌دهیم، دفع ضرر محتمل داریم. قبلاً هم اشاره کردیم که</w:t>
      </w:r>
      <w:r w:rsidRPr="00F914FF">
        <w:rPr>
          <w:rFonts w:hint="cs"/>
          <w:rtl/>
        </w:rPr>
        <w:t xml:space="preserve"> باید ببینیم که عقل شک دارد یا ندارد و طبق چه مبنایی شک </w:t>
      </w:r>
      <w:r w:rsidR="00EB4319" w:rsidRPr="00F914FF">
        <w:rPr>
          <w:rFonts w:hint="cs"/>
          <w:rtl/>
        </w:rPr>
        <w:t xml:space="preserve">معنا دارد و اگر شک هم داشت، آیا جای دفع ضرر محتمل هست یا نه. </w:t>
      </w:r>
      <w:r w:rsidR="00935AC3" w:rsidRPr="00F914FF">
        <w:rPr>
          <w:rFonts w:hint="cs"/>
          <w:rtl/>
        </w:rPr>
        <w:t>در</w:t>
      </w:r>
      <w:r w:rsidR="00EB4319" w:rsidRPr="00F914FF">
        <w:rPr>
          <w:rFonts w:hint="cs"/>
          <w:rtl/>
        </w:rPr>
        <w:t>باره‌ی این مطالب فکر کنید تا انشاالله در جلسه‌ی بعد مفصل بحث خواهیم کرد.</w:t>
      </w:r>
      <w:r w:rsidRPr="00F914FF">
        <w:rPr>
          <w:rFonts w:hint="cs"/>
          <w:rtl/>
        </w:rPr>
        <w:t xml:space="preserve"> </w:t>
      </w:r>
    </w:p>
    <w:p w14:paraId="6D68524B" w14:textId="77777777" w:rsidR="008B750B" w:rsidRPr="00F914FF" w:rsidRDefault="00AC76FB" w:rsidP="00B67D15">
      <w:pPr>
        <w:jc w:val="center"/>
        <w:rPr>
          <w:rtl/>
        </w:rPr>
      </w:pPr>
      <w:r w:rsidRPr="00F914FF">
        <w:rPr>
          <w:rFonts w:hint="cs"/>
          <w:noProof/>
          <w:rtl/>
        </w:rPr>
        <w:lastRenderedPageBreak/>
        <w:drawing>
          <wp:inline distT="0" distB="0" distL="0" distR="0" wp14:anchorId="421423E6" wp14:editId="19B209AC">
            <wp:extent cx="723899" cy="241300"/>
            <wp:effectExtent l="0" t="0" r="635" b="6350"/>
            <wp:docPr id="17368112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81122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62A04C0" w14:textId="4C4ED51E" w:rsidR="000E7264"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2169114"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کلام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حول بحث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495</w:t>
        </w:r>
        <w:r w:rsidRPr="00F914FF">
          <w:rPr>
            <w:noProof/>
            <w:webHidden/>
            <w:rtl/>
          </w:rPr>
          <w:fldChar w:fldCharType="end"/>
        </w:r>
      </w:hyperlink>
    </w:p>
    <w:p w14:paraId="25051D2F" w14:textId="0B813B47" w:rsidR="000E7264"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169115" w:history="1">
        <w:r w:rsidRPr="00F914FF">
          <w:rPr>
            <w:rStyle w:val="Hyperlink"/>
            <w:noProof/>
            <w:rtl/>
          </w:rPr>
          <w:t>نکته دوم: اشکال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w:t>
        </w:r>
        <w:r w:rsidRPr="00F914FF">
          <w:rPr>
            <w:rStyle w:val="Hyperlink"/>
            <w:noProof/>
          </w:rPr>
          <w:t>‌</w:t>
        </w:r>
        <w:r w:rsidRPr="00F914FF">
          <w:rPr>
            <w:rStyle w:val="Hyperlink"/>
            <w:noProof/>
            <w:rtl/>
          </w:rPr>
          <w:t>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495</w:t>
        </w:r>
        <w:r w:rsidRPr="00F914FF">
          <w:rPr>
            <w:noProof/>
            <w:webHidden/>
            <w:rtl/>
          </w:rPr>
          <w:fldChar w:fldCharType="end"/>
        </w:r>
      </w:hyperlink>
    </w:p>
    <w:p w14:paraId="503D48F9" w14:textId="5D34D140" w:rsidR="000E726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169116" w:history="1">
        <w:r w:rsidRPr="00F914FF">
          <w:rPr>
            <w:rStyle w:val="Hyperlink"/>
            <w:noProof/>
            <w:rtl/>
          </w:rPr>
          <w:t>برگشت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اشکال به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496</w:t>
        </w:r>
        <w:r w:rsidRPr="00F914FF">
          <w:rPr>
            <w:noProof/>
            <w:webHidden/>
            <w:rtl/>
          </w:rPr>
          <w:fldChar w:fldCharType="end"/>
        </w:r>
      </w:hyperlink>
    </w:p>
    <w:p w14:paraId="5A255B70" w14:textId="62D3A940" w:rsidR="000E7264"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169117" w:history="1">
        <w:r w:rsidRPr="00F914FF">
          <w:rPr>
            <w:rStyle w:val="Hyperlink"/>
            <w:noProof/>
            <w:rtl/>
          </w:rPr>
          <w:t>نکته‌</w:t>
        </w:r>
        <w:r w:rsidRPr="00F914FF">
          <w:rPr>
            <w:rStyle w:val="Hyperlink"/>
            <w:rFonts w:cs="NoorBadr"/>
            <w:noProof/>
            <w:rtl/>
          </w:rPr>
          <w:t xml:space="preserve"> </w:t>
        </w:r>
        <w:r w:rsidRPr="00F914FF">
          <w:rPr>
            <w:rStyle w:val="Hyperlink"/>
            <w:noProof/>
            <w:rtl/>
          </w:rPr>
          <w:t>سوم: جواب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به نقض وارد شده بر ما در شبهات قبل از فحص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497</w:t>
        </w:r>
        <w:r w:rsidRPr="00F914FF">
          <w:rPr>
            <w:noProof/>
            <w:webHidden/>
            <w:rtl/>
          </w:rPr>
          <w:fldChar w:fldCharType="end"/>
        </w:r>
      </w:hyperlink>
    </w:p>
    <w:p w14:paraId="6631AF80" w14:textId="3BEBEB44" w:rsidR="000E726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169118" w:history="1">
        <w:r w:rsidRPr="00F914FF">
          <w:rPr>
            <w:rStyle w:val="Hyperlink"/>
            <w:noProof/>
            <w:rtl/>
          </w:rPr>
          <w:t>بررس</w:t>
        </w:r>
        <w:r w:rsidRPr="00F914FF">
          <w:rPr>
            <w:rStyle w:val="Hyperlink"/>
            <w:rFonts w:hint="cs"/>
            <w:noProof/>
            <w:rtl/>
          </w:rPr>
          <w:t>ی</w:t>
        </w:r>
        <w:r w:rsidRPr="00F914FF">
          <w:rPr>
            <w:rStyle w:val="Hyperlink"/>
            <w:noProof/>
            <w:rtl/>
          </w:rPr>
          <w:t xml:space="preserve"> جواب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497</w:t>
        </w:r>
        <w:r w:rsidRPr="00F914FF">
          <w:rPr>
            <w:noProof/>
            <w:webHidden/>
            <w:rtl/>
          </w:rPr>
          <w:fldChar w:fldCharType="end"/>
        </w:r>
      </w:hyperlink>
    </w:p>
    <w:p w14:paraId="1B26BD36" w14:textId="6C35457A" w:rsidR="000E7264"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169119" w:history="1">
        <w:r w:rsidRPr="00F914FF">
          <w:rPr>
            <w:rStyle w:val="Hyperlink"/>
            <w:noProof/>
            <w:rtl/>
          </w:rPr>
          <w:t>نکته‌</w:t>
        </w:r>
        <w:r w:rsidRPr="00F914FF">
          <w:rPr>
            <w:rStyle w:val="Hyperlink"/>
            <w:rFonts w:cs="NoorBadr"/>
            <w:noProof/>
            <w:rtl/>
          </w:rPr>
          <w:t xml:space="preserve"> </w:t>
        </w:r>
        <w:r w:rsidRPr="00F914FF">
          <w:rPr>
            <w:rStyle w:val="Hyperlink"/>
            <w:noProof/>
            <w:rtl/>
          </w:rPr>
          <w:t>چهارم: نقد</w:t>
        </w:r>
        <w:r w:rsidRPr="00F914FF">
          <w:rPr>
            <w:rStyle w:val="Hyperlink"/>
            <w:rFonts w:hint="cs"/>
            <w:noProof/>
            <w:rtl/>
          </w:rPr>
          <w:t>ی</w:t>
        </w:r>
        <w:r w:rsidRPr="00F914FF">
          <w:rPr>
            <w:rStyle w:val="Hyperlink"/>
            <w:noProof/>
            <w:rtl/>
          </w:rPr>
          <w:t xml:space="preserve">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از برخ</w:t>
        </w:r>
        <w:r w:rsidRPr="00F914FF">
          <w:rPr>
            <w:rStyle w:val="Hyperlink"/>
            <w:rFonts w:hint="cs"/>
            <w:noProof/>
            <w:rtl/>
          </w:rPr>
          <w:t>ی</w:t>
        </w:r>
        <w:r w:rsidRPr="00F914FF">
          <w:rPr>
            <w:rStyle w:val="Hyperlink"/>
            <w:noProof/>
            <w:rtl/>
          </w:rPr>
          <w:t xml:space="preserve">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نقد ناسازگار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498</w:t>
        </w:r>
        <w:r w:rsidRPr="00F914FF">
          <w:rPr>
            <w:noProof/>
            <w:webHidden/>
            <w:rtl/>
          </w:rPr>
          <w:fldChar w:fldCharType="end"/>
        </w:r>
      </w:hyperlink>
    </w:p>
    <w:p w14:paraId="38356FD3" w14:textId="5AB3AC4F" w:rsidR="000E726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169120" w:history="1">
        <w:r w:rsidRPr="00F914FF">
          <w:rPr>
            <w:rStyle w:val="Hyperlink"/>
            <w:noProof/>
            <w:rtl/>
          </w:rPr>
          <w:t>جواب اشکال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499</w:t>
        </w:r>
        <w:r w:rsidRPr="00F914FF">
          <w:rPr>
            <w:noProof/>
            <w:webHidden/>
            <w:rtl/>
          </w:rPr>
          <w:fldChar w:fldCharType="end"/>
        </w:r>
      </w:hyperlink>
    </w:p>
    <w:p w14:paraId="750FB5C2" w14:textId="52BCA876" w:rsidR="000E726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169121" w:history="1">
        <w:r w:rsidRPr="00F914FF">
          <w:rPr>
            <w:rStyle w:val="Hyperlink"/>
            <w:noProof/>
            <w:rtl/>
          </w:rPr>
          <w:t>اخت</w:t>
        </w:r>
        <w:r w:rsidRPr="00F914FF">
          <w:rPr>
            <w:rStyle w:val="Hyperlink"/>
            <w:rFonts w:hint="cs"/>
            <w:noProof/>
            <w:rtl/>
          </w:rPr>
          <w:t>ی</w:t>
        </w:r>
        <w:r w:rsidRPr="00F914FF">
          <w:rPr>
            <w:rStyle w:val="Hyperlink"/>
            <w:rFonts w:hint="eastAsia"/>
            <w:noProof/>
            <w:rtl/>
          </w:rPr>
          <w:t>ار</w:t>
        </w:r>
        <w:r w:rsidRPr="00F914FF">
          <w:rPr>
            <w:rStyle w:val="Hyperlink"/>
            <w:rFonts w:hint="cs"/>
            <w:noProof/>
            <w:rtl/>
          </w:rPr>
          <w:t>ی</w:t>
        </w:r>
        <w:r w:rsidRPr="00F914FF">
          <w:rPr>
            <w:rStyle w:val="Hyperlink"/>
            <w:noProof/>
            <w:rtl/>
          </w:rPr>
          <w:t xml:space="preserve"> بودن مباد</w:t>
        </w:r>
        <w:r w:rsidRPr="00F914FF">
          <w:rPr>
            <w:rStyle w:val="Hyperlink"/>
            <w:rFonts w:hint="cs"/>
            <w:noProof/>
            <w:rtl/>
          </w:rPr>
          <w:t>ی</w:t>
        </w:r>
        <w:r w:rsidRPr="00F914FF">
          <w:rPr>
            <w:rStyle w:val="Hyperlink"/>
            <w:noProof/>
            <w:rtl/>
          </w:rPr>
          <w:t xml:space="preserve"> حکم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501</w:t>
        </w:r>
        <w:r w:rsidRPr="00F914FF">
          <w:rPr>
            <w:noProof/>
            <w:webHidden/>
            <w:rtl/>
          </w:rPr>
          <w:fldChar w:fldCharType="end"/>
        </w:r>
      </w:hyperlink>
    </w:p>
    <w:p w14:paraId="76BCD7F2" w14:textId="158E4ACC" w:rsidR="000E7264"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169122" w:history="1">
        <w:r w:rsidRPr="00F914FF">
          <w:rPr>
            <w:rStyle w:val="Hyperlink"/>
            <w:noProof/>
            <w:rtl/>
          </w:rPr>
          <w:t>نکته پنجم: نظر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به دفع ضرر محتمل در شک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حق الطاعة و قبح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502</w:t>
        </w:r>
        <w:r w:rsidRPr="00F914FF">
          <w:rPr>
            <w:noProof/>
            <w:webHidden/>
            <w:rtl/>
          </w:rPr>
          <w:fldChar w:fldCharType="end"/>
        </w:r>
      </w:hyperlink>
    </w:p>
    <w:p w14:paraId="45B56483" w14:textId="168A4A9F" w:rsidR="000E726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169123" w:history="1">
        <w:r w:rsidRPr="00F914FF">
          <w:rPr>
            <w:rStyle w:val="Hyperlink"/>
            <w:noProof/>
            <w:rtl/>
          </w:rPr>
          <w:t>نقد کلام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502</w:t>
        </w:r>
        <w:r w:rsidRPr="00F914FF">
          <w:rPr>
            <w:noProof/>
            <w:webHidden/>
            <w:rtl/>
          </w:rPr>
          <w:fldChar w:fldCharType="end"/>
        </w:r>
      </w:hyperlink>
    </w:p>
    <w:p w14:paraId="5ADDCA55" w14:textId="67DF9532" w:rsidR="000E7264"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2169124" w:history="1">
        <w:r w:rsidRPr="00F914FF">
          <w:rPr>
            <w:rStyle w:val="Hyperlink"/>
            <w:noProof/>
            <w:rtl/>
          </w:rPr>
          <w:t>جواب اول: عدم فرض شک در احکام عقل عمل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502</w:t>
        </w:r>
        <w:r w:rsidRPr="00F914FF">
          <w:rPr>
            <w:noProof/>
            <w:webHidden/>
            <w:rtl/>
          </w:rPr>
          <w:fldChar w:fldCharType="end"/>
        </w:r>
      </w:hyperlink>
    </w:p>
    <w:p w14:paraId="09A8096E" w14:textId="453E1CCC" w:rsidR="000E7264"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2169125" w:history="1">
        <w:r w:rsidRPr="00F914FF">
          <w:rPr>
            <w:rStyle w:val="Hyperlink"/>
            <w:noProof/>
            <w:rtl/>
          </w:rPr>
          <w:t xml:space="preserve">جواب دوم: مزاحمت حق الطاعة وجوب و حرمت با حق الطاعة اباحه </w:t>
        </w:r>
        <w:r w:rsidRPr="00F914FF">
          <w:rPr>
            <w:rStyle w:val="Hyperlink"/>
            <w:rFonts w:hint="cs"/>
            <w:noProof/>
            <w:rtl/>
          </w:rPr>
          <w:t>ی</w:t>
        </w:r>
        <w:r w:rsidRPr="00F914FF">
          <w:rPr>
            <w:rStyle w:val="Hyperlink"/>
            <w:noProof/>
            <w:rtl/>
          </w:rPr>
          <w:t xml:space="preserve">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503</w:t>
        </w:r>
        <w:r w:rsidRPr="00F914FF">
          <w:rPr>
            <w:noProof/>
            <w:webHidden/>
            <w:rtl/>
          </w:rPr>
          <w:fldChar w:fldCharType="end"/>
        </w:r>
      </w:hyperlink>
    </w:p>
    <w:p w14:paraId="0E7E7FAE" w14:textId="07D33C41" w:rsidR="000E7264"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2169126" w:history="1">
        <w:r w:rsidRPr="00F914FF">
          <w:rPr>
            <w:rStyle w:val="Hyperlink"/>
            <w:noProof/>
            <w:rtl/>
          </w:rPr>
          <w:t>جواب سوم: واقع</w:t>
        </w:r>
        <w:r w:rsidRPr="00F914FF">
          <w:rPr>
            <w:rStyle w:val="Hyperlink"/>
            <w:rFonts w:hint="cs"/>
            <w:noProof/>
            <w:rtl/>
          </w:rPr>
          <w:t>ی</w:t>
        </w:r>
        <w:r w:rsidRPr="00F914FF">
          <w:rPr>
            <w:rStyle w:val="Hyperlink"/>
            <w:noProof/>
            <w:rtl/>
          </w:rPr>
          <w:t xml:space="preserve"> نبودن احکام عقل</w:t>
        </w:r>
        <w:r w:rsidRPr="00F914FF">
          <w:rPr>
            <w:rStyle w:val="Hyperlink"/>
            <w:rFonts w:hint="cs"/>
            <w:noProof/>
            <w:rtl/>
          </w:rPr>
          <w:t>ی</w:t>
        </w:r>
        <w:r w:rsidRPr="00F914FF">
          <w:rPr>
            <w:rStyle w:val="Hyperlink"/>
            <w:noProof/>
            <w:rtl/>
          </w:rPr>
          <w:t xml:space="preserve"> در خصوص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32169126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504</w:t>
        </w:r>
        <w:r w:rsidRPr="00F914FF">
          <w:rPr>
            <w:noProof/>
            <w:webHidden/>
            <w:rtl/>
          </w:rPr>
          <w:fldChar w:fldCharType="end"/>
        </w:r>
      </w:hyperlink>
    </w:p>
    <w:p w14:paraId="25F4EAF6" w14:textId="77777777" w:rsidR="00FE7759" w:rsidRPr="00F914FF" w:rsidRDefault="00AC76FB" w:rsidP="0078326C">
      <w:pPr>
        <w:pStyle w:val="Heading1"/>
        <w:rPr>
          <w:rtl/>
        </w:rPr>
      </w:pPr>
      <w:r w:rsidRPr="00F914FF">
        <w:fldChar w:fldCharType="end"/>
      </w:r>
      <w:bookmarkStart w:id="928" w:name="BokSabj2_d_0_3"/>
      <w:bookmarkStart w:id="929" w:name="_Toc32169114"/>
      <w:bookmarkEnd w:id="928"/>
      <w:r w:rsidR="003630A0" w:rsidRPr="00F914FF">
        <w:rPr>
          <w:rFonts w:hint="cs"/>
          <w:rtl/>
        </w:rPr>
        <w:t>موضوع:</w:t>
      </w:r>
      <w:r w:rsidR="009C7900" w:rsidRPr="00F914FF">
        <w:rPr>
          <w:rFonts w:hint="cs"/>
          <w:rtl/>
        </w:rPr>
        <w:t xml:space="preserve"> </w:t>
      </w:r>
      <w:r w:rsidR="0069644D" w:rsidRPr="00F914FF">
        <w:rPr>
          <w:rFonts w:hint="cs"/>
          <w:rtl/>
        </w:rPr>
        <w:t>بررسی کلام برخی از معاصرین حول بحث حق الطاعة</w:t>
      </w:r>
      <w:bookmarkEnd w:id="929"/>
    </w:p>
    <w:p w14:paraId="3FE6B469" w14:textId="77777777" w:rsidR="00237D38" w:rsidRPr="00F914FF" w:rsidRDefault="00AC76FB" w:rsidP="003B759F">
      <w:pPr>
        <w:rPr>
          <w:rtl/>
        </w:rPr>
      </w:pPr>
      <w:r w:rsidRPr="00F914FF">
        <w:rPr>
          <w:rFonts w:hint="cs"/>
          <w:rtl/>
        </w:rPr>
        <w:t>قبل از تمام شدن بحث حق‌الطاعة چند نکته در سیر بحث</w:t>
      </w:r>
      <w:r w:rsidR="003B759F" w:rsidRPr="00F914FF">
        <w:rPr>
          <w:rFonts w:hint="cs"/>
          <w:rtl/>
        </w:rPr>
        <w:t xml:space="preserve"> در کلمات</w:t>
      </w:r>
      <w:r w:rsidRPr="00F914FF">
        <w:rPr>
          <w:rFonts w:hint="cs"/>
          <w:rtl/>
        </w:rPr>
        <w:t xml:space="preserve"> وجود داشت که </w:t>
      </w:r>
      <w:r w:rsidR="003B759F" w:rsidRPr="00F914FF">
        <w:rPr>
          <w:rFonts w:hint="cs"/>
          <w:rtl/>
        </w:rPr>
        <w:t>شاید تذکر این نکات مفید باشد، گرچه به نظر مجموعه مباحثی که تا به حال گذشته است، نتیج</w:t>
      </w:r>
      <w:r w:rsidRPr="00F914FF">
        <w:rPr>
          <w:rFonts w:hint="cs"/>
          <w:rtl/>
        </w:rPr>
        <w:t xml:space="preserve">ه‌ی </w:t>
      </w:r>
      <w:r w:rsidR="003B759F" w:rsidRPr="00F914FF">
        <w:rPr>
          <w:rFonts w:hint="cs"/>
          <w:rtl/>
        </w:rPr>
        <w:t>اینها را نیز روشن</w:t>
      </w:r>
      <w:r w:rsidRPr="00F914FF">
        <w:rPr>
          <w:rFonts w:hint="cs"/>
          <w:rtl/>
        </w:rPr>
        <w:t xml:space="preserve"> می‌</w:t>
      </w:r>
      <w:r w:rsidR="003B759F" w:rsidRPr="00F914FF">
        <w:rPr>
          <w:rFonts w:hint="cs"/>
          <w:rtl/>
        </w:rPr>
        <w:t>کند</w:t>
      </w:r>
      <w:r w:rsidRPr="00F914FF">
        <w:rPr>
          <w:rFonts w:hint="cs"/>
          <w:rtl/>
        </w:rPr>
        <w:t xml:space="preserve">. نکته‌ی اول را دیروز عرض کردیم. </w:t>
      </w:r>
    </w:p>
    <w:p w14:paraId="10A40035" w14:textId="77777777" w:rsidR="00237D38" w:rsidRPr="00F914FF" w:rsidRDefault="00AC76FB" w:rsidP="00237D38">
      <w:pPr>
        <w:pStyle w:val="Heading2"/>
        <w:rPr>
          <w:rtl/>
        </w:rPr>
      </w:pPr>
      <w:bookmarkStart w:id="930" w:name="_Toc32169115"/>
      <w:r w:rsidRPr="00F914FF">
        <w:rPr>
          <w:rFonts w:hint="cs"/>
          <w:rtl/>
        </w:rPr>
        <w:t>نکته دوم: اشکال برخی از معاصرین به نظریه حق</w:t>
      </w:r>
      <w:r w:rsidRPr="00F914FF">
        <w:rPr>
          <w:rFonts w:hint="eastAsia"/>
          <w:rtl/>
        </w:rPr>
        <w:t>‌</w:t>
      </w:r>
      <w:r w:rsidRPr="00F914FF">
        <w:rPr>
          <w:rFonts w:hint="cs"/>
          <w:rtl/>
        </w:rPr>
        <w:t>الطاعة</w:t>
      </w:r>
      <w:bookmarkEnd w:id="930"/>
    </w:p>
    <w:p w14:paraId="7EA89F7B" w14:textId="77777777" w:rsidR="00802484" w:rsidRPr="00F914FF" w:rsidRDefault="00AC76FB" w:rsidP="003B759F">
      <w:pPr>
        <w:rPr>
          <w:rtl/>
        </w:rPr>
      </w:pPr>
      <w:r w:rsidRPr="00F914FF">
        <w:rPr>
          <w:rFonts w:hint="cs"/>
          <w:rtl/>
        </w:rPr>
        <w:t>نکت</w:t>
      </w:r>
      <w:r w:rsidR="00237D38" w:rsidRPr="00F914FF">
        <w:rPr>
          <w:rFonts w:hint="cs"/>
          <w:rtl/>
        </w:rPr>
        <w:t xml:space="preserve">ه‌ی </w:t>
      </w:r>
      <w:r w:rsidRPr="00F914FF">
        <w:rPr>
          <w:rFonts w:hint="cs"/>
          <w:rtl/>
        </w:rPr>
        <w:t xml:space="preserve">دوم بحثی است که </w:t>
      </w:r>
      <w:r w:rsidR="003B759F" w:rsidRPr="00F914FF">
        <w:rPr>
          <w:rFonts w:hint="cs"/>
          <w:rtl/>
        </w:rPr>
        <w:t xml:space="preserve">برخی از فضلای معاصر </w:t>
      </w:r>
      <w:r w:rsidRPr="00F914FF">
        <w:rPr>
          <w:rFonts w:hint="cs"/>
          <w:rtl/>
        </w:rPr>
        <w:t xml:space="preserve">در جواب </w:t>
      </w:r>
      <w:r w:rsidR="003B759F" w:rsidRPr="00F914FF">
        <w:rPr>
          <w:rFonts w:hint="cs"/>
          <w:rtl/>
        </w:rPr>
        <w:t xml:space="preserve">از </w:t>
      </w:r>
      <w:r w:rsidR="00237D38" w:rsidRPr="00F914FF">
        <w:rPr>
          <w:rFonts w:hint="cs"/>
          <w:rtl/>
        </w:rPr>
        <w:t>حق‌الطاعة فرموده</w:t>
      </w:r>
      <w:r w:rsidR="00237D38" w:rsidRPr="00F914FF">
        <w:rPr>
          <w:rFonts w:hint="eastAsia"/>
          <w:rtl/>
        </w:rPr>
        <w:t>‌</w:t>
      </w:r>
      <w:r w:rsidRPr="00F914FF">
        <w:rPr>
          <w:rFonts w:hint="cs"/>
          <w:rtl/>
        </w:rPr>
        <w:t>اند و در ذیلش گفت</w:t>
      </w:r>
      <w:r w:rsidR="00237D38" w:rsidRPr="00F914FF">
        <w:rPr>
          <w:rFonts w:hint="cs"/>
          <w:rtl/>
        </w:rPr>
        <w:t xml:space="preserve">ه‌اند </w:t>
      </w:r>
      <w:r w:rsidR="003B759F" w:rsidRPr="00F914FF">
        <w:rPr>
          <w:rFonts w:hint="cs"/>
          <w:rtl/>
        </w:rPr>
        <w:t xml:space="preserve">که این اشکال به </w:t>
      </w:r>
      <w:r w:rsidR="00237D38" w:rsidRPr="00F914FF">
        <w:rPr>
          <w:rFonts w:hint="cs"/>
          <w:rtl/>
        </w:rPr>
        <w:t>حق‌الطاعة</w:t>
      </w:r>
      <w:r w:rsidRPr="00F914FF">
        <w:rPr>
          <w:rFonts w:hint="cs"/>
          <w:rtl/>
        </w:rPr>
        <w:t xml:space="preserve"> </w:t>
      </w:r>
      <w:r w:rsidR="003B759F" w:rsidRPr="00F914FF">
        <w:rPr>
          <w:rFonts w:hint="cs"/>
          <w:rtl/>
        </w:rPr>
        <w:t>جو</w:t>
      </w:r>
      <w:r w:rsidRPr="00F914FF">
        <w:rPr>
          <w:rFonts w:hint="cs"/>
          <w:rtl/>
        </w:rPr>
        <w:t>ابی ندارد.</w:t>
      </w:r>
    </w:p>
    <w:p w14:paraId="25FB34A9" w14:textId="77777777" w:rsidR="0078326C" w:rsidRPr="00F914FF" w:rsidRDefault="00AC76FB" w:rsidP="00EB4319">
      <w:pPr>
        <w:rPr>
          <w:rtl/>
        </w:rPr>
      </w:pPr>
      <w:r w:rsidRPr="00F914FF">
        <w:rPr>
          <w:rFonts w:hint="cs"/>
          <w:rtl/>
        </w:rPr>
        <w:t>مقدم</w:t>
      </w:r>
      <w:r w:rsidR="00237D38" w:rsidRPr="00F914FF">
        <w:rPr>
          <w:rFonts w:hint="cs"/>
          <w:rtl/>
        </w:rPr>
        <w:t xml:space="preserve">ه‌ی </w:t>
      </w:r>
      <w:r w:rsidRPr="00F914FF">
        <w:rPr>
          <w:rFonts w:hint="cs"/>
          <w:rtl/>
        </w:rPr>
        <w:t xml:space="preserve">فرمایش ایشان این است که در دوران امر بین محذورین </w:t>
      </w:r>
      <w:r w:rsidR="00237D38" w:rsidRPr="00F914FF">
        <w:rPr>
          <w:rFonts w:hint="cs"/>
          <w:rtl/>
        </w:rPr>
        <w:t>حق‌الطاعة</w:t>
      </w:r>
      <w:r w:rsidRPr="00F914FF">
        <w:rPr>
          <w:rFonts w:hint="cs"/>
          <w:rtl/>
        </w:rPr>
        <w:t xml:space="preserve"> وجود ندارد؛ چون </w:t>
      </w:r>
      <w:r w:rsidR="00237D38" w:rsidRPr="00F914FF">
        <w:rPr>
          <w:rFonts w:hint="cs"/>
          <w:rtl/>
        </w:rPr>
        <w:t>حق‌الطاعة</w:t>
      </w:r>
      <w:r w:rsidRPr="00F914FF">
        <w:rPr>
          <w:rFonts w:hint="cs"/>
          <w:rtl/>
        </w:rPr>
        <w:t xml:space="preserve"> هر طرف با طرف دیگر تزاحم</w:t>
      </w:r>
      <w:r w:rsidR="00237D38" w:rsidRPr="00F914FF">
        <w:rPr>
          <w:rFonts w:hint="cs"/>
          <w:rtl/>
        </w:rPr>
        <w:t xml:space="preserve"> می‌</w:t>
      </w:r>
      <w:r w:rsidRPr="00F914FF">
        <w:rPr>
          <w:rFonts w:hint="cs"/>
          <w:rtl/>
        </w:rPr>
        <w:t>کند و عقل</w:t>
      </w:r>
      <w:r w:rsidR="00237D38" w:rsidRPr="00F914FF">
        <w:rPr>
          <w:rFonts w:hint="cs"/>
          <w:rtl/>
        </w:rPr>
        <w:t xml:space="preserve"> نمی‌</w:t>
      </w:r>
      <w:r w:rsidRPr="00F914FF">
        <w:rPr>
          <w:rFonts w:hint="cs"/>
          <w:rtl/>
        </w:rPr>
        <w:t xml:space="preserve">تواند به یک طرف حکم به احتیاط داشته باشد؛ </w:t>
      </w:r>
      <w:r w:rsidRPr="00F914FF">
        <w:rPr>
          <w:rFonts w:hint="cs"/>
          <w:rtl/>
        </w:rPr>
        <w:t>مثل اینکه امر دائر بشود بین وجوب و حرام و</w:t>
      </w:r>
      <w:r w:rsidR="00237D38" w:rsidRPr="00F914FF">
        <w:rPr>
          <w:rFonts w:hint="cs"/>
          <w:rtl/>
        </w:rPr>
        <w:t xml:space="preserve"> نمی‌</w:t>
      </w:r>
      <w:r w:rsidRPr="00F914FF">
        <w:rPr>
          <w:rFonts w:hint="cs"/>
          <w:rtl/>
        </w:rPr>
        <w:t xml:space="preserve">توان گفت که وجوب یا حرام </w:t>
      </w:r>
      <w:r w:rsidR="00237D38" w:rsidRPr="00F914FF">
        <w:rPr>
          <w:rFonts w:hint="cs"/>
          <w:rtl/>
        </w:rPr>
        <w:t>حق‌الطاعة</w:t>
      </w:r>
      <w:r w:rsidRPr="00F914FF">
        <w:rPr>
          <w:rFonts w:hint="cs"/>
          <w:rtl/>
        </w:rPr>
        <w:t xml:space="preserve"> دارد، بلکه در کل </w:t>
      </w:r>
      <w:r w:rsidR="00237D38" w:rsidRPr="00F914FF">
        <w:rPr>
          <w:rFonts w:hint="cs"/>
          <w:rtl/>
        </w:rPr>
        <w:t>حق‌الطاعة</w:t>
      </w:r>
      <w:r w:rsidRPr="00F914FF">
        <w:rPr>
          <w:rFonts w:hint="cs"/>
          <w:rtl/>
        </w:rPr>
        <w:t xml:space="preserve"> ساقط</w:t>
      </w:r>
      <w:r w:rsidR="00237D38" w:rsidRPr="00F914FF">
        <w:rPr>
          <w:rFonts w:hint="cs"/>
          <w:rtl/>
        </w:rPr>
        <w:t xml:space="preserve"> می‌</w:t>
      </w:r>
      <w:r w:rsidRPr="00F914FF">
        <w:rPr>
          <w:rFonts w:hint="cs"/>
          <w:rtl/>
        </w:rPr>
        <w:t>شود.  بعد این نکته را هم اضافه</w:t>
      </w:r>
      <w:r w:rsidR="00237D38" w:rsidRPr="00F914FF">
        <w:rPr>
          <w:rFonts w:hint="cs"/>
          <w:rtl/>
        </w:rPr>
        <w:t xml:space="preserve"> می‌</w:t>
      </w:r>
      <w:r w:rsidRPr="00F914FF">
        <w:rPr>
          <w:rFonts w:hint="cs"/>
          <w:rtl/>
        </w:rPr>
        <w:t xml:space="preserve">کنند که </w:t>
      </w:r>
      <w:r w:rsidR="00237D38" w:rsidRPr="00F914FF">
        <w:rPr>
          <w:rFonts w:hint="cs"/>
          <w:rtl/>
        </w:rPr>
        <w:t>حق‌الطاعة</w:t>
      </w:r>
      <w:r w:rsidRPr="00F914FF">
        <w:rPr>
          <w:rFonts w:hint="cs"/>
          <w:rtl/>
        </w:rPr>
        <w:t xml:space="preserve"> در حکم ظاهری و واقعی وجود دارد و همانطور که نسبت به احکام واقعی </w:t>
      </w:r>
      <w:r w:rsidR="00237D38" w:rsidRPr="00F914FF">
        <w:rPr>
          <w:rFonts w:hint="cs"/>
          <w:rtl/>
        </w:rPr>
        <w:t>حق‌الطاعة</w:t>
      </w:r>
      <w:r w:rsidRPr="00F914FF">
        <w:rPr>
          <w:rFonts w:hint="cs"/>
          <w:rtl/>
        </w:rPr>
        <w:t xml:space="preserve"> داریم، نسبت به</w:t>
      </w:r>
      <w:r w:rsidRPr="00F914FF">
        <w:rPr>
          <w:rFonts w:hint="cs"/>
          <w:rtl/>
        </w:rPr>
        <w:t xml:space="preserve"> احکام ظاهری نیز </w:t>
      </w:r>
      <w:r w:rsidR="00237D38" w:rsidRPr="00F914FF">
        <w:rPr>
          <w:rFonts w:hint="cs"/>
          <w:rtl/>
        </w:rPr>
        <w:t>حق‌الطاعة</w:t>
      </w:r>
      <w:r w:rsidRPr="00F914FF">
        <w:rPr>
          <w:rFonts w:hint="cs"/>
          <w:rtl/>
        </w:rPr>
        <w:t xml:space="preserve"> داریم؛ مثل احتیاط. اگر شارع در ظاهر احتیاط کند ما نسبت به این نیز </w:t>
      </w:r>
      <w:r w:rsidR="00237D38" w:rsidRPr="00F914FF">
        <w:rPr>
          <w:rFonts w:hint="cs"/>
          <w:rtl/>
        </w:rPr>
        <w:t>حق‌الطاعة</w:t>
      </w:r>
      <w:r w:rsidRPr="00F914FF">
        <w:rPr>
          <w:rFonts w:hint="cs"/>
          <w:rtl/>
        </w:rPr>
        <w:t xml:space="preserve"> داریم.</w:t>
      </w:r>
    </w:p>
    <w:p w14:paraId="311FFE5A" w14:textId="77777777" w:rsidR="00F15ADB" w:rsidRPr="00F914FF" w:rsidRDefault="00AC76FB" w:rsidP="00237D38">
      <w:pPr>
        <w:rPr>
          <w:rtl/>
        </w:rPr>
      </w:pPr>
      <w:r w:rsidRPr="00F914FF">
        <w:rPr>
          <w:rFonts w:hint="cs"/>
          <w:rtl/>
        </w:rPr>
        <w:lastRenderedPageBreak/>
        <w:t>اشکال ایشان</w:t>
      </w:r>
      <w:r w:rsidR="003B759F" w:rsidRPr="00F914FF">
        <w:rPr>
          <w:rFonts w:hint="cs"/>
          <w:rtl/>
        </w:rPr>
        <w:t xml:space="preserve"> به مسلک </w:t>
      </w:r>
      <w:r w:rsidR="00237D38" w:rsidRPr="00F914FF">
        <w:rPr>
          <w:rFonts w:hint="cs"/>
          <w:rtl/>
        </w:rPr>
        <w:t>حق‌الطاعة</w:t>
      </w:r>
      <w:r w:rsidR="003B759F" w:rsidRPr="00F914FF">
        <w:rPr>
          <w:rFonts w:hint="cs"/>
          <w:rtl/>
        </w:rPr>
        <w:t xml:space="preserve"> این است که شما بر اساس </w:t>
      </w:r>
      <w:r w:rsidR="00237D38" w:rsidRPr="00F914FF">
        <w:rPr>
          <w:rFonts w:hint="cs"/>
          <w:rtl/>
        </w:rPr>
        <w:t>حق‌الطاعة می‌</w:t>
      </w:r>
      <w:r w:rsidRPr="00F914FF">
        <w:rPr>
          <w:rFonts w:hint="cs"/>
          <w:rtl/>
        </w:rPr>
        <w:t>خواهید</w:t>
      </w:r>
      <w:r w:rsidR="003B759F" w:rsidRPr="00F914FF">
        <w:rPr>
          <w:rFonts w:hint="cs"/>
          <w:rtl/>
        </w:rPr>
        <w:t xml:space="preserve"> نسبت به عالم واقع احتیاط کنید؛ یعنی</w:t>
      </w:r>
      <w:r w:rsidR="00237D38" w:rsidRPr="00F914FF">
        <w:rPr>
          <w:rFonts w:hint="cs"/>
          <w:rtl/>
        </w:rPr>
        <w:t xml:space="preserve"> برای حفظ واقع</w:t>
      </w:r>
      <w:r w:rsidR="003B759F" w:rsidRPr="00F914FF">
        <w:rPr>
          <w:rFonts w:hint="cs"/>
          <w:rtl/>
        </w:rPr>
        <w:t xml:space="preserve"> یک احتیاطی در ظاهر</w:t>
      </w:r>
      <w:r w:rsidR="00237D38" w:rsidRPr="00F914FF">
        <w:rPr>
          <w:rFonts w:hint="cs"/>
          <w:rtl/>
        </w:rPr>
        <w:t xml:space="preserve"> می‌</w:t>
      </w:r>
      <w:r w:rsidR="003B759F" w:rsidRPr="00F914FF">
        <w:rPr>
          <w:rFonts w:hint="cs"/>
          <w:rtl/>
        </w:rPr>
        <w:t>آورید که خود این احتیاط</w:t>
      </w:r>
      <w:r w:rsidR="00237D38" w:rsidRPr="00F914FF">
        <w:rPr>
          <w:rFonts w:hint="cs"/>
          <w:rtl/>
        </w:rPr>
        <w:t xml:space="preserve"> را</w:t>
      </w:r>
      <w:r w:rsidR="003B759F" w:rsidRPr="00F914FF">
        <w:rPr>
          <w:rFonts w:hint="cs"/>
          <w:rtl/>
        </w:rPr>
        <w:t xml:space="preserve"> ما احتمال</w:t>
      </w:r>
      <w:r w:rsidR="00237D38" w:rsidRPr="00F914FF">
        <w:rPr>
          <w:rFonts w:hint="cs"/>
          <w:rtl/>
        </w:rPr>
        <w:t xml:space="preserve"> می‌</w:t>
      </w:r>
      <w:r w:rsidR="003B759F" w:rsidRPr="00F914FF">
        <w:rPr>
          <w:rFonts w:hint="cs"/>
          <w:rtl/>
        </w:rPr>
        <w:t>دهیم حرام باشد. ثبوتاً احتمال</w:t>
      </w:r>
      <w:r w:rsidR="00237D38" w:rsidRPr="00F914FF">
        <w:rPr>
          <w:rFonts w:hint="cs"/>
          <w:rtl/>
        </w:rPr>
        <w:t xml:space="preserve"> می‌</w:t>
      </w:r>
      <w:r w:rsidRPr="00F914FF">
        <w:rPr>
          <w:rFonts w:hint="cs"/>
          <w:rtl/>
        </w:rPr>
        <w:t>دهیم که مفسد</w:t>
      </w:r>
      <w:r w:rsidR="00237D38" w:rsidRPr="00F914FF">
        <w:rPr>
          <w:rFonts w:hint="cs"/>
          <w:rtl/>
        </w:rPr>
        <w:t xml:space="preserve">ه‌ای </w:t>
      </w:r>
      <w:r w:rsidRPr="00F914FF">
        <w:rPr>
          <w:rFonts w:hint="cs"/>
          <w:rtl/>
        </w:rPr>
        <w:t xml:space="preserve">داشته باشد و حرام باشد. </w:t>
      </w:r>
      <w:r w:rsidR="003B759F" w:rsidRPr="00F914FF">
        <w:rPr>
          <w:rFonts w:hint="cs"/>
          <w:rtl/>
        </w:rPr>
        <w:t>بنابراین شبیه دوران امر بین محذورین</w:t>
      </w:r>
      <w:r w:rsidR="00237D38" w:rsidRPr="00F914FF">
        <w:rPr>
          <w:rFonts w:hint="cs"/>
          <w:rtl/>
        </w:rPr>
        <w:t xml:space="preserve"> می‌</w:t>
      </w:r>
      <w:r w:rsidR="003B759F" w:rsidRPr="00F914FF">
        <w:rPr>
          <w:rFonts w:hint="cs"/>
          <w:rtl/>
        </w:rPr>
        <w:t xml:space="preserve">شود و </w:t>
      </w:r>
      <w:r w:rsidR="00237D38" w:rsidRPr="00F914FF">
        <w:rPr>
          <w:rFonts w:hint="cs"/>
          <w:rtl/>
        </w:rPr>
        <w:t>حق‌الطاعة</w:t>
      </w:r>
      <w:r w:rsidRPr="00F914FF">
        <w:rPr>
          <w:rFonts w:hint="cs"/>
          <w:rtl/>
        </w:rPr>
        <w:t xml:space="preserve"> که شهید صدر</w:t>
      </w:r>
      <w:r w:rsidR="00237D38" w:rsidRPr="00F914FF">
        <w:rPr>
          <w:rFonts w:hint="cs"/>
          <w:rtl/>
        </w:rPr>
        <w:t xml:space="preserve"> می‌</w:t>
      </w:r>
      <w:r w:rsidRPr="00F914FF">
        <w:rPr>
          <w:rFonts w:hint="cs"/>
          <w:rtl/>
        </w:rPr>
        <w:t xml:space="preserve">فرماید </w:t>
      </w:r>
      <w:r w:rsidR="003B759F" w:rsidRPr="00F914FF">
        <w:rPr>
          <w:rFonts w:hint="cs"/>
          <w:rtl/>
        </w:rPr>
        <w:t>شبیه دوران امر بین محذورین است. احتیاطش یک</w:t>
      </w:r>
      <w:r w:rsidRPr="00F914FF">
        <w:rPr>
          <w:rFonts w:hint="cs"/>
          <w:rtl/>
        </w:rPr>
        <w:t xml:space="preserve"> </w:t>
      </w:r>
      <w:r w:rsidR="00237D38" w:rsidRPr="00F914FF">
        <w:rPr>
          <w:rFonts w:hint="cs"/>
          <w:rtl/>
        </w:rPr>
        <w:t>حق‌الطاعة</w:t>
      </w:r>
      <w:r w:rsidRPr="00F914FF">
        <w:rPr>
          <w:rFonts w:hint="cs"/>
          <w:rtl/>
        </w:rPr>
        <w:t xml:space="preserve"> دارد</w:t>
      </w:r>
      <w:r w:rsidR="003B759F" w:rsidRPr="00F914FF">
        <w:rPr>
          <w:rFonts w:hint="cs"/>
          <w:rtl/>
        </w:rPr>
        <w:t xml:space="preserve">، اما احتمال حرمت هم دارد و آن نیز </w:t>
      </w:r>
      <w:r w:rsidR="00237D38" w:rsidRPr="00F914FF">
        <w:rPr>
          <w:rFonts w:hint="cs"/>
          <w:rtl/>
        </w:rPr>
        <w:t>حق‌الطاعة</w:t>
      </w:r>
      <w:r w:rsidR="003B759F" w:rsidRPr="00F914FF">
        <w:rPr>
          <w:rFonts w:hint="cs"/>
          <w:rtl/>
        </w:rPr>
        <w:t xml:space="preserve"> دارد</w:t>
      </w:r>
      <w:r w:rsidRPr="00F914FF">
        <w:rPr>
          <w:rFonts w:hint="cs"/>
          <w:rtl/>
        </w:rPr>
        <w:t xml:space="preserve"> و مثل دوران امر بین محذورین باید ساقط شود. بنابراین </w:t>
      </w:r>
      <w:r w:rsidR="00237D38" w:rsidRPr="00F914FF">
        <w:rPr>
          <w:rFonts w:hint="cs"/>
          <w:rtl/>
        </w:rPr>
        <w:t>حق‌الطاعة</w:t>
      </w:r>
      <w:r w:rsidRPr="00F914FF">
        <w:rPr>
          <w:rFonts w:hint="cs"/>
          <w:rtl/>
        </w:rPr>
        <w:t xml:space="preserve"> در غالب مواردی که ما ثبوتاً احتمال بدهیم که احتیاط مولا مواجه با یک احتمال حرمت باشد، همیشه ساقط است. بله در جایی که هیچ احتمال حرمت نباشد؛ مثل اینکه دلی</w:t>
      </w:r>
      <w:r w:rsidRPr="00F914FF">
        <w:rPr>
          <w:rFonts w:hint="cs"/>
          <w:rtl/>
        </w:rPr>
        <w:t xml:space="preserve">ل شرعی داشته باشیم که احتیاط حرمت ندارد، در اینجا دیگر این اشکال وارد نیست. </w:t>
      </w:r>
    </w:p>
    <w:p w14:paraId="336D9D0F" w14:textId="77777777" w:rsidR="002B3F0C" w:rsidRPr="00F914FF" w:rsidRDefault="00AC76FB" w:rsidP="002B3F0C">
      <w:pPr>
        <w:pStyle w:val="Heading3"/>
        <w:rPr>
          <w:rtl/>
        </w:rPr>
      </w:pPr>
      <w:bookmarkStart w:id="931" w:name="_Toc32169116"/>
      <w:r w:rsidRPr="00F914FF">
        <w:rPr>
          <w:rFonts w:hint="cs"/>
          <w:rtl/>
        </w:rPr>
        <w:t>برگشت این اشکال به نقد ناسازگاری</w:t>
      </w:r>
      <w:bookmarkEnd w:id="931"/>
      <w:r w:rsidRPr="00F914FF">
        <w:rPr>
          <w:rFonts w:hint="cs"/>
          <w:rtl/>
        </w:rPr>
        <w:t xml:space="preserve"> </w:t>
      </w:r>
    </w:p>
    <w:p w14:paraId="0F2F248A" w14:textId="77777777" w:rsidR="00F15ADB" w:rsidRPr="00F914FF" w:rsidRDefault="00AC76FB" w:rsidP="00F15ADB">
      <w:pPr>
        <w:rPr>
          <w:rtl/>
        </w:rPr>
      </w:pPr>
      <w:r w:rsidRPr="00F914FF">
        <w:rPr>
          <w:rFonts w:hint="cs"/>
          <w:rtl/>
        </w:rPr>
        <w:t>به نظر من روی مسلک شهید صدر که این اشکال، دقیقاً همان اشکال ما است. شهید صدر احکام ظاهری را از باب تزاحم حفظی در احکام واقعی</w:t>
      </w:r>
      <w:r w:rsidR="00237D38" w:rsidRPr="00F914FF">
        <w:rPr>
          <w:rFonts w:hint="cs"/>
          <w:rtl/>
        </w:rPr>
        <w:t xml:space="preserve"> می‌</w:t>
      </w:r>
      <w:r w:rsidRPr="00F914FF">
        <w:rPr>
          <w:rFonts w:hint="cs"/>
          <w:rtl/>
        </w:rPr>
        <w:t xml:space="preserve">داند. اینکه </w:t>
      </w:r>
      <w:r w:rsidRPr="00F914FF">
        <w:rPr>
          <w:rFonts w:hint="cs"/>
          <w:rtl/>
        </w:rPr>
        <w:t>احتیاط با اشکالی برخورد کند و احتمال حرمت آن را بدهیم چیزی جز این نیست که آن ملاکات واقعی  با هم کسر و انکسار کرد</w:t>
      </w:r>
      <w:r w:rsidR="00237D38" w:rsidRPr="00F914FF">
        <w:rPr>
          <w:rFonts w:hint="cs"/>
          <w:rtl/>
        </w:rPr>
        <w:t xml:space="preserve">ه‌اند </w:t>
      </w:r>
      <w:r w:rsidRPr="00F914FF">
        <w:rPr>
          <w:rFonts w:hint="cs"/>
          <w:rtl/>
        </w:rPr>
        <w:t>و چون ملاک اباحه اقوی بوده، احتیاط کردن تفویت آن ملاک</w:t>
      </w:r>
      <w:r w:rsidR="00237D38" w:rsidRPr="00F914FF">
        <w:rPr>
          <w:rFonts w:hint="cs"/>
          <w:rtl/>
        </w:rPr>
        <w:t xml:space="preserve"> می‌</w:t>
      </w:r>
      <w:r w:rsidRPr="00F914FF">
        <w:rPr>
          <w:rFonts w:hint="cs"/>
          <w:rtl/>
        </w:rPr>
        <w:t>کند و</w:t>
      </w:r>
      <w:r w:rsidR="002B3F0C" w:rsidRPr="00F914FF">
        <w:rPr>
          <w:rFonts w:hint="cs"/>
          <w:rtl/>
        </w:rPr>
        <w:t xml:space="preserve"> بنابر</w:t>
      </w:r>
      <w:r w:rsidRPr="00F914FF">
        <w:rPr>
          <w:rFonts w:hint="cs"/>
          <w:rtl/>
        </w:rPr>
        <w:t xml:space="preserve">این حرام است و الا ثبوتاً </w:t>
      </w:r>
      <w:r w:rsidR="002B3F0C" w:rsidRPr="00F914FF">
        <w:rPr>
          <w:rFonts w:hint="cs"/>
          <w:rtl/>
        </w:rPr>
        <w:t>وجه دیگری نداریم. چرا احتیاط که</w:t>
      </w:r>
      <w:r w:rsidRPr="00F914FF">
        <w:rPr>
          <w:rFonts w:hint="cs"/>
          <w:rtl/>
        </w:rPr>
        <w:t xml:space="preserve"> یک حکم طریق</w:t>
      </w:r>
      <w:r w:rsidRPr="00F914FF">
        <w:rPr>
          <w:rFonts w:hint="cs"/>
          <w:rtl/>
        </w:rPr>
        <w:t>ی است برای</w:t>
      </w:r>
      <w:r w:rsidR="002B3F0C" w:rsidRPr="00F914FF">
        <w:rPr>
          <w:rFonts w:hint="cs"/>
          <w:rtl/>
        </w:rPr>
        <w:t xml:space="preserve"> زنده کردن واقع،</w:t>
      </w:r>
      <w:r w:rsidRPr="00F914FF">
        <w:rPr>
          <w:rFonts w:hint="cs"/>
          <w:rtl/>
        </w:rPr>
        <w:t xml:space="preserve"> حرام باشد، جز اینکه در عالم تزاحم حفظی وقتی ملاکاتش با ملاکات اباحه</w:t>
      </w:r>
      <w:r w:rsidR="00237D38" w:rsidRPr="00F914FF">
        <w:rPr>
          <w:rFonts w:hint="cs"/>
          <w:rtl/>
        </w:rPr>
        <w:t xml:space="preserve"> می‌</w:t>
      </w:r>
      <w:r w:rsidRPr="00F914FF">
        <w:rPr>
          <w:rFonts w:hint="cs"/>
          <w:rtl/>
        </w:rPr>
        <w:t>جنگد، اباحه اقوی باشد و ترک آن مباح به معنای ترک آن رخصت و ارخاء عنان با الزام و احتیاط یک مفسد</w:t>
      </w:r>
      <w:r w:rsidR="00237D38" w:rsidRPr="00F914FF">
        <w:rPr>
          <w:rFonts w:hint="cs"/>
          <w:rtl/>
        </w:rPr>
        <w:t xml:space="preserve">ه‌ای </w:t>
      </w:r>
      <w:r w:rsidRPr="00F914FF">
        <w:rPr>
          <w:rFonts w:hint="cs"/>
          <w:rtl/>
        </w:rPr>
        <w:t>داشته باشد که موجب حرمت شود و الا وجهی برای حرمت نیست.</w:t>
      </w:r>
    </w:p>
    <w:p w14:paraId="1E997EAD" w14:textId="77777777" w:rsidR="002B3F0C" w:rsidRPr="00F914FF" w:rsidRDefault="00AC76FB" w:rsidP="002B3F0C">
      <w:pPr>
        <w:rPr>
          <w:rtl/>
        </w:rPr>
      </w:pPr>
      <w:r w:rsidRPr="00F914FF">
        <w:rPr>
          <w:rFonts w:hint="cs"/>
          <w:rtl/>
        </w:rPr>
        <w:t>بله</w:t>
      </w:r>
      <w:r w:rsidRPr="00F914FF">
        <w:rPr>
          <w:rFonts w:hint="cs"/>
          <w:rtl/>
        </w:rPr>
        <w:t xml:space="preserve"> اگر یاد دوستان باشد در اوائل</w:t>
      </w:r>
      <w:r w:rsidR="0078326C" w:rsidRPr="00F914FF">
        <w:rPr>
          <w:rFonts w:hint="cs"/>
          <w:rtl/>
        </w:rPr>
        <w:t xml:space="preserve"> بحث در جمع بین حکم ظاهری و واقعی با اصول عملیه وقتی شهید صدر بحث تزاحم حفظی را مطرح</w:t>
      </w:r>
      <w:r w:rsidR="00237D38" w:rsidRPr="00F914FF">
        <w:rPr>
          <w:rFonts w:hint="cs"/>
          <w:rtl/>
        </w:rPr>
        <w:t xml:space="preserve"> می‌</w:t>
      </w:r>
      <w:r w:rsidR="0078326C" w:rsidRPr="00F914FF">
        <w:rPr>
          <w:rFonts w:hint="cs"/>
          <w:rtl/>
        </w:rPr>
        <w:t>کردند</w:t>
      </w:r>
      <w:r w:rsidRPr="00F914FF">
        <w:rPr>
          <w:rFonts w:hint="cs"/>
          <w:rtl/>
        </w:rPr>
        <w:t>،</w:t>
      </w:r>
      <w:r w:rsidR="0078326C" w:rsidRPr="00F914FF">
        <w:rPr>
          <w:rFonts w:hint="cs"/>
          <w:rtl/>
        </w:rPr>
        <w:t xml:space="preserve"> ما یک اشکال</w:t>
      </w:r>
      <w:r w:rsidRPr="00F914FF">
        <w:rPr>
          <w:rFonts w:hint="cs"/>
          <w:rtl/>
        </w:rPr>
        <w:t xml:space="preserve"> به ایشان</w:t>
      </w:r>
      <w:r w:rsidR="0078326C" w:rsidRPr="00F914FF">
        <w:rPr>
          <w:rFonts w:hint="cs"/>
          <w:rtl/>
        </w:rPr>
        <w:t xml:space="preserve"> کردیم که احتیاط </w:t>
      </w:r>
      <w:r w:rsidRPr="00F914FF">
        <w:rPr>
          <w:rFonts w:hint="cs"/>
          <w:rtl/>
        </w:rPr>
        <w:t xml:space="preserve">همیشه </w:t>
      </w:r>
      <w:r w:rsidR="0078326C" w:rsidRPr="00F914FF">
        <w:rPr>
          <w:rFonts w:hint="cs"/>
          <w:rtl/>
        </w:rPr>
        <w:t>از باب تزاحم حفظی نیست</w:t>
      </w:r>
      <w:r w:rsidRPr="00F914FF">
        <w:rPr>
          <w:rFonts w:hint="cs"/>
          <w:rtl/>
        </w:rPr>
        <w:t xml:space="preserve"> که گاهی تقیید</w:t>
      </w:r>
      <w:r w:rsidR="00237D38" w:rsidRPr="00F914FF">
        <w:rPr>
          <w:rFonts w:hint="cs"/>
          <w:rtl/>
        </w:rPr>
        <w:t xml:space="preserve"> می‌</w:t>
      </w:r>
      <w:r w:rsidRPr="00F914FF">
        <w:rPr>
          <w:rFonts w:hint="cs"/>
          <w:rtl/>
        </w:rPr>
        <w:t>خورد و ساقط</w:t>
      </w:r>
      <w:r w:rsidR="00237D38" w:rsidRPr="00F914FF">
        <w:rPr>
          <w:rFonts w:hint="cs"/>
          <w:rtl/>
        </w:rPr>
        <w:t xml:space="preserve"> می‌</w:t>
      </w:r>
      <w:r w:rsidRPr="00F914FF">
        <w:rPr>
          <w:rFonts w:hint="cs"/>
          <w:rtl/>
        </w:rPr>
        <w:t>شود. همیشه از باب تزاحم حفظی ملاکا</w:t>
      </w:r>
      <w:r w:rsidRPr="00F914FF">
        <w:rPr>
          <w:rFonts w:hint="cs"/>
          <w:rtl/>
        </w:rPr>
        <w:t>ت وجوب و حرمت با اباحه نیست که گاهی احتیاط زمین</w:t>
      </w:r>
      <w:r w:rsidR="00237D38" w:rsidRPr="00F914FF">
        <w:rPr>
          <w:rFonts w:hint="cs"/>
          <w:rtl/>
        </w:rPr>
        <w:t xml:space="preserve"> می‌</w:t>
      </w:r>
      <w:r w:rsidRPr="00F914FF">
        <w:rPr>
          <w:rFonts w:hint="cs"/>
          <w:rtl/>
        </w:rPr>
        <w:t>خورد چون اباحه، اباح</w:t>
      </w:r>
      <w:r w:rsidR="00237D38" w:rsidRPr="00F914FF">
        <w:rPr>
          <w:rFonts w:hint="cs"/>
          <w:rtl/>
        </w:rPr>
        <w:t xml:space="preserve">ه‌ی </w:t>
      </w:r>
      <w:r w:rsidRPr="00F914FF">
        <w:rPr>
          <w:rFonts w:hint="cs"/>
          <w:rtl/>
        </w:rPr>
        <w:t xml:space="preserve">اقتضایی اهم است، بلکه </w:t>
      </w:r>
      <w:r w:rsidR="00A51C66" w:rsidRPr="00F914FF">
        <w:rPr>
          <w:rFonts w:hint="cs"/>
          <w:rtl/>
        </w:rPr>
        <w:t>ممکن است احتیاط عناوینی دیگری مثل حرج پیدا کند و خود احتیاط</w:t>
      </w:r>
      <w:r w:rsidRPr="00F914FF">
        <w:rPr>
          <w:rFonts w:hint="cs"/>
          <w:rtl/>
        </w:rPr>
        <w:t xml:space="preserve"> از باب حرج</w:t>
      </w:r>
      <w:r w:rsidR="00A51C66" w:rsidRPr="00F914FF">
        <w:rPr>
          <w:rFonts w:hint="cs"/>
          <w:rtl/>
        </w:rPr>
        <w:t xml:space="preserve"> مرفوع بشود. حرج در احتیاط است و ربطی به ملاک اباح</w:t>
      </w:r>
      <w:r w:rsidR="00237D38" w:rsidRPr="00F914FF">
        <w:rPr>
          <w:rFonts w:hint="cs"/>
          <w:rtl/>
        </w:rPr>
        <w:t xml:space="preserve">ه‌ی </w:t>
      </w:r>
      <w:r w:rsidR="00A51C66" w:rsidRPr="00F914FF">
        <w:rPr>
          <w:rFonts w:hint="cs"/>
          <w:rtl/>
        </w:rPr>
        <w:t>واقعی ندارد و همچنین ضرر و عناوین ثانوی دیگر که مرحوم آخو</w:t>
      </w:r>
      <w:r w:rsidRPr="00F914FF">
        <w:rPr>
          <w:rFonts w:hint="cs"/>
          <w:rtl/>
        </w:rPr>
        <w:t>ند و دیگران در بحث انسداد آورده</w:t>
      </w:r>
      <w:r w:rsidRPr="00F914FF">
        <w:rPr>
          <w:rFonts w:hint="eastAsia"/>
          <w:rtl/>
        </w:rPr>
        <w:t>‌</w:t>
      </w:r>
      <w:r w:rsidR="00A51C66" w:rsidRPr="00F914FF">
        <w:rPr>
          <w:rFonts w:hint="cs"/>
          <w:rtl/>
        </w:rPr>
        <w:t>اند. این غیر از بحث جنگیدن ملاکات واقعیه با هم است که موجب کسر و انکسار</w:t>
      </w:r>
      <w:r w:rsidR="00237D38" w:rsidRPr="00F914FF">
        <w:rPr>
          <w:rFonts w:hint="cs"/>
          <w:rtl/>
        </w:rPr>
        <w:t xml:space="preserve"> می‌</w:t>
      </w:r>
      <w:r w:rsidR="00A51C66" w:rsidRPr="00F914FF">
        <w:rPr>
          <w:rFonts w:hint="cs"/>
          <w:rtl/>
        </w:rPr>
        <w:t>شود. آن هم درست اما منحصر در آن نیست. روی این حساب ممکن است کسی بگوید احتیاط در اینجا ممکن است به عنوان دیگری حرام شده باشد مثل حرج، منتهی حرج و اینها احتیاط را رفع</w:t>
      </w:r>
      <w:r w:rsidR="00237D38" w:rsidRPr="00F914FF">
        <w:rPr>
          <w:rFonts w:hint="cs"/>
          <w:rtl/>
        </w:rPr>
        <w:t xml:space="preserve"> می‌</w:t>
      </w:r>
      <w:r w:rsidR="00A51C66" w:rsidRPr="00F914FF">
        <w:rPr>
          <w:rFonts w:hint="cs"/>
          <w:rtl/>
        </w:rPr>
        <w:t>کنند</w:t>
      </w:r>
      <w:r w:rsidRPr="00F914FF">
        <w:rPr>
          <w:rFonts w:hint="cs"/>
          <w:rtl/>
        </w:rPr>
        <w:t>؛</w:t>
      </w:r>
      <w:r w:rsidR="00A51C66" w:rsidRPr="00F914FF">
        <w:rPr>
          <w:rFonts w:hint="cs"/>
          <w:rtl/>
        </w:rPr>
        <w:t xml:space="preserve"> چون امتنانی هستند و حرام</w:t>
      </w:r>
      <w:r w:rsidR="00237D38" w:rsidRPr="00F914FF">
        <w:rPr>
          <w:rFonts w:hint="cs"/>
          <w:rtl/>
        </w:rPr>
        <w:t xml:space="preserve"> نمی‌</w:t>
      </w:r>
      <w:r w:rsidR="00A51C66" w:rsidRPr="00F914FF">
        <w:rPr>
          <w:rFonts w:hint="cs"/>
          <w:rtl/>
        </w:rPr>
        <w:t xml:space="preserve">کنند، مگر اینکه احتیاط موجب اختلال نظام یا ضرری شود که غیر قابل تحمل </w:t>
      </w:r>
      <w:r w:rsidRPr="00F914FF">
        <w:rPr>
          <w:rFonts w:hint="cs"/>
          <w:rtl/>
        </w:rPr>
        <w:t>باشد و به دنبالش حرمت بیاورد.</w:t>
      </w:r>
    </w:p>
    <w:p w14:paraId="019D83B3" w14:textId="77777777" w:rsidR="00F15ADB" w:rsidRPr="00F914FF" w:rsidRDefault="00AC76FB" w:rsidP="002B3F0C">
      <w:pPr>
        <w:rPr>
          <w:rtl/>
        </w:rPr>
      </w:pPr>
      <w:r w:rsidRPr="00F914FF">
        <w:rPr>
          <w:rFonts w:hint="cs"/>
          <w:rtl/>
        </w:rPr>
        <w:lastRenderedPageBreak/>
        <w:t>بنابراین</w:t>
      </w:r>
      <w:r w:rsidR="00A51C66" w:rsidRPr="00F914FF">
        <w:rPr>
          <w:rFonts w:hint="cs"/>
          <w:rtl/>
        </w:rPr>
        <w:t xml:space="preserve"> اگر نسبت به خود شهید صدر بخواهید اشکال کنید، تصویر ایشان در احکام ظاهری، از باب تزاحم حفظی است؛ یعنی جنگیدن ملاکات واقعی با همدیگر و اینکه احتمال بدهیم که احتیاط حرام باشد؛ یعنی ملاک اباح</w:t>
      </w:r>
      <w:r w:rsidR="00237D38" w:rsidRPr="00F914FF">
        <w:rPr>
          <w:rFonts w:hint="cs"/>
          <w:rtl/>
        </w:rPr>
        <w:t xml:space="preserve">ه‌ی </w:t>
      </w:r>
      <w:r w:rsidR="00A51C66" w:rsidRPr="00F914FF">
        <w:rPr>
          <w:rFonts w:hint="cs"/>
          <w:rtl/>
        </w:rPr>
        <w:t xml:space="preserve">واقعی اهم بوده است و مقدم شده است. </w:t>
      </w:r>
      <w:r w:rsidR="00033928" w:rsidRPr="00F914FF">
        <w:rPr>
          <w:rFonts w:hint="cs"/>
          <w:rtl/>
        </w:rPr>
        <w:t>پس شما حرف ما را</w:t>
      </w:r>
      <w:r w:rsidR="00237D38" w:rsidRPr="00F914FF">
        <w:rPr>
          <w:rFonts w:hint="cs"/>
          <w:rtl/>
        </w:rPr>
        <w:t xml:space="preserve"> می‌</w:t>
      </w:r>
      <w:r w:rsidR="00033928" w:rsidRPr="00F914FF">
        <w:rPr>
          <w:rFonts w:hint="cs"/>
          <w:rtl/>
        </w:rPr>
        <w:t>زنید و همان چیزی را که بعداً اشکال</w:t>
      </w:r>
      <w:r w:rsidR="00237D38" w:rsidRPr="00F914FF">
        <w:rPr>
          <w:rFonts w:hint="cs"/>
          <w:rtl/>
        </w:rPr>
        <w:t xml:space="preserve"> می‌</w:t>
      </w:r>
      <w:r w:rsidR="00033928" w:rsidRPr="00F914FF">
        <w:rPr>
          <w:rFonts w:hint="cs"/>
          <w:rtl/>
        </w:rPr>
        <w:t>کنید، خودتان همان را</w:t>
      </w:r>
      <w:r w:rsidR="00237D38" w:rsidRPr="00F914FF">
        <w:rPr>
          <w:rFonts w:hint="cs"/>
          <w:rtl/>
        </w:rPr>
        <w:t xml:space="preserve"> می‌</w:t>
      </w:r>
      <w:r w:rsidR="00033928" w:rsidRPr="00F914FF">
        <w:rPr>
          <w:rFonts w:hint="cs"/>
          <w:rtl/>
        </w:rPr>
        <w:t>گویید. پشتوان</w:t>
      </w:r>
      <w:r w:rsidR="00237D38" w:rsidRPr="00F914FF">
        <w:rPr>
          <w:rFonts w:hint="cs"/>
          <w:rtl/>
        </w:rPr>
        <w:t xml:space="preserve">ه‌ی </w:t>
      </w:r>
      <w:r w:rsidR="00033928" w:rsidRPr="00F914FF">
        <w:rPr>
          <w:rFonts w:hint="cs"/>
          <w:rtl/>
        </w:rPr>
        <w:t>تفسیر ملاکی حرف این عزیز بزرگوار همان است که ما گفتیم. شما اگر بخواهید ا</w:t>
      </w:r>
      <w:r w:rsidRPr="00F914FF">
        <w:rPr>
          <w:rFonts w:hint="cs"/>
          <w:rtl/>
        </w:rPr>
        <w:t>ین اشکال را به لحاظ عالم ملاکات</w:t>
      </w:r>
      <w:r w:rsidR="00033928" w:rsidRPr="00F914FF">
        <w:rPr>
          <w:rFonts w:hint="cs"/>
          <w:rtl/>
        </w:rPr>
        <w:t xml:space="preserve"> تبیین کنید باید همان را بگویید که ملاک اباح</w:t>
      </w:r>
      <w:r w:rsidR="00237D38" w:rsidRPr="00F914FF">
        <w:rPr>
          <w:rFonts w:hint="cs"/>
          <w:rtl/>
        </w:rPr>
        <w:t xml:space="preserve">ه‌ی </w:t>
      </w:r>
      <w:r w:rsidR="00033928" w:rsidRPr="00F914FF">
        <w:rPr>
          <w:rFonts w:hint="cs"/>
          <w:rtl/>
        </w:rPr>
        <w:t>اقتضایی با ملاک حرمت جنگیده است و احتیاط مواجه با حرمت است</w:t>
      </w:r>
      <w:r w:rsidRPr="00F914FF">
        <w:rPr>
          <w:rFonts w:hint="cs"/>
          <w:rtl/>
        </w:rPr>
        <w:t>؛</w:t>
      </w:r>
      <w:r w:rsidR="00033928" w:rsidRPr="00F914FF">
        <w:rPr>
          <w:rFonts w:hint="cs"/>
          <w:rtl/>
        </w:rPr>
        <w:t xml:space="preserve"> چون ملاک ترخیصی که اهم از ملاک لزومی است را تفویت</w:t>
      </w:r>
      <w:r w:rsidR="00237D38" w:rsidRPr="00F914FF">
        <w:rPr>
          <w:rFonts w:hint="cs"/>
          <w:rtl/>
        </w:rPr>
        <w:t xml:space="preserve"> می‌</w:t>
      </w:r>
      <w:r w:rsidR="00033928" w:rsidRPr="00F914FF">
        <w:rPr>
          <w:rFonts w:hint="cs"/>
          <w:rtl/>
        </w:rPr>
        <w:t>کند. این</w:t>
      </w:r>
      <w:r w:rsidR="00DE7D18" w:rsidRPr="00F914FF">
        <w:rPr>
          <w:rFonts w:hint="cs"/>
          <w:rtl/>
        </w:rPr>
        <w:t xml:space="preserve"> روی مسلک آقای صدر است که احتیاطات از باب تزاحم حفظی است یا برائت از باب تزاحم حفظی است. بنابراین اشکال ایشان، اشکال جدیدی نیست که مطرح کرده است. </w:t>
      </w:r>
    </w:p>
    <w:p w14:paraId="12D21D22" w14:textId="77777777" w:rsidR="00DE7D18" w:rsidRPr="00F914FF" w:rsidRDefault="00AC76FB" w:rsidP="00A51C66">
      <w:pPr>
        <w:rPr>
          <w:rtl/>
        </w:rPr>
      </w:pPr>
      <w:r w:rsidRPr="00F914FF">
        <w:rPr>
          <w:rFonts w:hint="cs"/>
          <w:rtl/>
        </w:rPr>
        <w:t>سوال: از باب احتیاط نکردن را از باب اختلال نظام قبول نکرده اند؟</w:t>
      </w:r>
    </w:p>
    <w:p w14:paraId="21B4502F" w14:textId="77777777" w:rsidR="00EE0CB8" w:rsidRPr="00F914FF" w:rsidRDefault="00AC76FB" w:rsidP="00202627">
      <w:pPr>
        <w:rPr>
          <w:rtl/>
        </w:rPr>
      </w:pPr>
      <w:r w:rsidRPr="00F914FF">
        <w:rPr>
          <w:rFonts w:hint="cs"/>
          <w:rtl/>
        </w:rPr>
        <w:t xml:space="preserve">جواب: ایشان این را نداشت و </w:t>
      </w:r>
      <w:r w:rsidRPr="00F914FF">
        <w:rPr>
          <w:rFonts w:hint="cs"/>
          <w:rtl/>
        </w:rPr>
        <w:t>فرمودند از باب تزاحم حفظی. ما اشکال کردیم که شما نباید این را مقصور کنید</w:t>
      </w:r>
      <w:r w:rsidR="001B54C9" w:rsidRPr="00F914FF">
        <w:rPr>
          <w:rFonts w:hint="cs"/>
          <w:rtl/>
        </w:rPr>
        <w:t xml:space="preserve"> در تزاحم حفظی و علل دیگر و عوارض ثانوی</w:t>
      </w:r>
      <w:r w:rsidR="00237D38" w:rsidRPr="00F914FF">
        <w:rPr>
          <w:rFonts w:hint="cs"/>
          <w:rtl/>
        </w:rPr>
        <w:t xml:space="preserve"> می‌</w:t>
      </w:r>
      <w:r w:rsidR="001B54C9" w:rsidRPr="00F914FF">
        <w:rPr>
          <w:rFonts w:hint="cs"/>
          <w:rtl/>
        </w:rPr>
        <w:t xml:space="preserve">تواند مانع شود. </w:t>
      </w:r>
    </w:p>
    <w:p w14:paraId="1D74EE36" w14:textId="77777777" w:rsidR="00EE0CB8" w:rsidRPr="00F914FF" w:rsidRDefault="00AC76FB" w:rsidP="00766AAD">
      <w:pPr>
        <w:pStyle w:val="Heading2"/>
        <w:rPr>
          <w:rtl/>
        </w:rPr>
      </w:pPr>
      <w:bookmarkStart w:id="932" w:name="_Toc32169117"/>
      <w:r w:rsidRPr="00F914FF">
        <w:rPr>
          <w:rFonts w:hint="cs"/>
          <w:rtl/>
        </w:rPr>
        <w:t>نکت</w:t>
      </w:r>
      <w:r w:rsidR="00766AAD" w:rsidRPr="00F914FF">
        <w:rPr>
          <w:rFonts w:hint="cs"/>
          <w:rtl/>
        </w:rPr>
        <w:t>ه‌</w:t>
      </w:r>
      <w:r w:rsidR="00237D38" w:rsidRPr="00F914FF">
        <w:rPr>
          <w:rFonts w:cs="NoorBadr" w:hint="cs"/>
          <w:rtl/>
        </w:rPr>
        <w:t xml:space="preserve"> </w:t>
      </w:r>
      <w:r w:rsidRPr="00F914FF">
        <w:rPr>
          <w:rFonts w:hint="cs"/>
          <w:rtl/>
        </w:rPr>
        <w:t>سوم</w:t>
      </w:r>
      <w:r w:rsidR="00766AAD" w:rsidRPr="00F914FF">
        <w:rPr>
          <w:rFonts w:hint="cs"/>
          <w:rtl/>
        </w:rPr>
        <w:t>: جواب</w:t>
      </w:r>
      <w:r w:rsidR="00202627" w:rsidRPr="00F914FF">
        <w:rPr>
          <w:rFonts w:hint="cs"/>
          <w:rtl/>
        </w:rPr>
        <w:t xml:space="preserve"> دیگر به نقض وارد شده بر ما </w:t>
      </w:r>
      <w:r w:rsidR="00766AAD" w:rsidRPr="00F914FF">
        <w:rPr>
          <w:rFonts w:hint="cs"/>
          <w:rtl/>
        </w:rPr>
        <w:t>در شبهات قبل از فحص</w:t>
      </w:r>
      <w:bookmarkEnd w:id="932"/>
    </w:p>
    <w:p w14:paraId="29E34242" w14:textId="77777777" w:rsidR="00766AAD" w:rsidRPr="00F914FF" w:rsidRDefault="00AC76FB" w:rsidP="00766AAD">
      <w:pPr>
        <w:rPr>
          <w:rtl/>
        </w:rPr>
      </w:pPr>
      <w:r w:rsidRPr="00F914FF">
        <w:rPr>
          <w:rFonts w:hint="cs"/>
          <w:rtl/>
        </w:rPr>
        <w:t xml:space="preserve">برخی معاصرین </w:t>
      </w:r>
      <w:r w:rsidR="00EE0CB8" w:rsidRPr="00F914FF">
        <w:rPr>
          <w:rFonts w:hint="cs"/>
          <w:rtl/>
        </w:rPr>
        <w:t xml:space="preserve">در جواب آن نقضی که به ما </w:t>
      </w:r>
      <w:r w:rsidRPr="00F914FF">
        <w:rPr>
          <w:rFonts w:hint="cs"/>
          <w:rtl/>
        </w:rPr>
        <w:t>در بحث شبهات قبل از فحص</w:t>
      </w:r>
      <w:r w:rsidRPr="00F914FF">
        <w:rPr>
          <w:rFonts w:hint="cs"/>
          <w:rtl/>
        </w:rPr>
        <w:t xml:space="preserve"> </w:t>
      </w:r>
      <w:r w:rsidR="00EE0CB8" w:rsidRPr="00F914FF">
        <w:rPr>
          <w:rFonts w:hint="cs"/>
          <w:rtl/>
        </w:rPr>
        <w:t>شده بود</w:t>
      </w:r>
      <w:r w:rsidR="00107BFC" w:rsidRPr="00F914FF">
        <w:rPr>
          <w:rFonts w:hint="cs"/>
          <w:rtl/>
        </w:rPr>
        <w:t xml:space="preserve"> و ما نقض </w:t>
      </w:r>
      <w:r w:rsidRPr="00F914FF">
        <w:rPr>
          <w:rFonts w:hint="cs"/>
          <w:rtl/>
        </w:rPr>
        <w:t>را به وجوه چهار گانه جواب دادیم، راه دیگری را مطرح می</w:t>
      </w:r>
      <w:r w:rsidRPr="00F914FF">
        <w:rPr>
          <w:rFonts w:hint="eastAsia"/>
          <w:rtl/>
        </w:rPr>
        <w:t>‌</w:t>
      </w:r>
      <w:r w:rsidRPr="00F914FF">
        <w:rPr>
          <w:rFonts w:hint="cs"/>
          <w:rtl/>
        </w:rPr>
        <w:t xml:space="preserve">کند. </w:t>
      </w:r>
      <w:r w:rsidR="00EE0CB8" w:rsidRPr="00F914FF">
        <w:rPr>
          <w:rFonts w:hint="cs"/>
          <w:rtl/>
        </w:rPr>
        <w:t>نقض این بود که</w:t>
      </w:r>
      <w:r w:rsidR="00107BFC" w:rsidRPr="00F914FF">
        <w:rPr>
          <w:rFonts w:hint="cs"/>
          <w:rtl/>
        </w:rPr>
        <w:t xml:space="preserve"> در شبه</w:t>
      </w:r>
      <w:r w:rsidR="00237D38" w:rsidRPr="00F914FF">
        <w:rPr>
          <w:rFonts w:hint="cs"/>
          <w:rtl/>
        </w:rPr>
        <w:t xml:space="preserve">ه‌ی </w:t>
      </w:r>
      <w:r w:rsidR="00107BFC" w:rsidRPr="00F914FF">
        <w:rPr>
          <w:rFonts w:hint="cs"/>
          <w:rtl/>
        </w:rPr>
        <w:t xml:space="preserve">قبل فحص احتمال وجوب و حرمت </w:t>
      </w:r>
      <w:r w:rsidR="00EE0CB8" w:rsidRPr="00F914FF">
        <w:rPr>
          <w:rFonts w:hint="cs"/>
          <w:rtl/>
        </w:rPr>
        <w:t xml:space="preserve"> با احتمال اباحه مثل بعد از فحص درگیر</w:t>
      </w:r>
      <w:r w:rsidR="00237D38" w:rsidRPr="00F914FF">
        <w:rPr>
          <w:rFonts w:hint="cs"/>
          <w:rtl/>
        </w:rPr>
        <w:t xml:space="preserve"> می‌</w:t>
      </w:r>
      <w:r w:rsidR="00EE0CB8" w:rsidRPr="00F914FF">
        <w:rPr>
          <w:rFonts w:hint="cs"/>
          <w:rtl/>
        </w:rPr>
        <w:t>شود. پس در قبل از فحص هم</w:t>
      </w:r>
      <w:r w:rsidR="00107BFC" w:rsidRPr="00F914FF">
        <w:rPr>
          <w:rFonts w:hint="cs"/>
          <w:rtl/>
        </w:rPr>
        <w:t xml:space="preserve"> ما حق نداریم احتیاط کنیم، در حالی که احتیاط در شبهات قبل از فحص مسلّم است.</w:t>
      </w:r>
      <w:r w:rsidR="00D70B00" w:rsidRPr="00F914FF">
        <w:rPr>
          <w:rFonts w:hint="cs"/>
          <w:rtl/>
        </w:rPr>
        <w:t xml:space="preserve"> </w:t>
      </w:r>
    </w:p>
    <w:p w14:paraId="0E719564" w14:textId="77777777" w:rsidR="00D70B00" w:rsidRPr="00F914FF" w:rsidRDefault="00AC76FB" w:rsidP="00766AAD">
      <w:pPr>
        <w:rPr>
          <w:rtl/>
        </w:rPr>
      </w:pPr>
      <w:r w:rsidRPr="00F914FF">
        <w:rPr>
          <w:rFonts w:hint="cs"/>
          <w:rtl/>
        </w:rPr>
        <w:t>ایشان فرموده چون در این تزاحم تعداد</w:t>
      </w:r>
      <w:r w:rsidR="00766AAD" w:rsidRPr="00F914FF">
        <w:rPr>
          <w:rFonts w:hint="cs"/>
          <w:rtl/>
        </w:rPr>
        <w:t xml:space="preserve"> اباحه</w:t>
      </w:r>
      <w:r w:rsidR="00766AAD" w:rsidRPr="00F914FF">
        <w:rPr>
          <w:rFonts w:hint="eastAsia"/>
          <w:rtl/>
        </w:rPr>
        <w:t>‌</w:t>
      </w:r>
      <w:r w:rsidRPr="00F914FF">
        <w:rPr>
          <w:rFonts w:hint="cs"/>
          <w:rtl/>
        </w:rPr>
        <w:t>های اقتضایی نادر است</w:t>
      </w:r>
      <w:r w:rsidR="00766AAD" w:rsidRPr="00F914FF">
        <w:rPr>
          <w:rFonts w:hint="cs"/>
          <w:rtl/>
        </w:rPr>
        <w:t>،</w:t>
      </w:r>
      <w:r w:rsidRPr="00F914FF">
        <w:rPr>
          <w:rFonts w:hint="cs"/>
          <w:rtl/>
        </w:rPr>
        <w:t xml:space="preserve"> وقتی تزاحم</w:t>
      </w:r>
      <w:r w:rsidR="00237D38" w:rsidRPr="00F914FF">
        <w:rPr>
          <w:rFonts w:hint="cs"/>
          <w:rtl/>
        </w:rPr>
        <w:t xml:space="preserve"> می‌</w:t>
      </w:r>
      <w:r w:rsidRPr="00F914FF">
        <w:rPr>
          <w:rFonts w:hint="cs"/>
          <w:rtl/>
        </w:rPr>
        <w:t>شود امر دائر</w:t>
      </w:r>
      <w:r w:rsidR="00237D38" w:rsidRPr="00F914FF">
        <w:rPr>
          <w:rFonts w:hint="cs"/>
          <w:rtl/>
        </w:rPr>
        <w:t xml:space="preserve"> می‌</w:t>
      </w:r>
      <w:r w:rsidRPr="00F914FF">
        <w:rPr>
          <w:rFonts w:hint="cs"/>
          <w:rtl/>
        </w:rPr>
        <w:t>شود بین اینکه با اخذ به طرف احتیاط یک ملاک اباح</w:t>
      </w:r>
      <w:r w:rsidR="00237D38" w:rsidRPr="00F914FF">
        <w:rPr>
          <w:rFonts w:hint="cs"/>
          <w:rtl/>
        </w:rPr>
        <w:t xml:space="preserve">ه‌ی </w:t>
      </w:r>
      <w:r w:rsidRPr="00F914FF">
        <w:rPr>
          <w:rFonts w:hint="cs"/>
          <w:rtl/>
        </w:rPr>
        <w:t>اقتضایی را تفویت کنیم یا جانب اباحه را بگیریم و ده ملاک لزومی را تفویت کنیم. عقل</w:t>
      </w:r>
      <w:r w:rsidR="00237D38" w:rsidRPr="00F914FF">
        <w:rPr>
          <w:rFonts w:hint="cs"/>
          <w:rtl/>
        </w:rPr>
        <w:t xml:space="preserve"> می‌</w:t>
      </w:r>
      <w:r w:rsidRPr="00F914FF">
        <w:rPr>
          <w:rFonts w:hint="cs"/>
          <w:rtl/>
        </w:rPr>
        <w:t>گوید حتماً ج</w:t>
      </w:r>
      <w:r w:rsidRPr="00F914FF">
        <w:rPr>
          <w:rFonts w:hint="cs"/>
          <w:rtl/>
        </w:rPr>
        <w:t>انب احتیاط را بگیر. عقل</w:t>
      </w:r>
      <w:r w:rsidR="00237D38" w:rsidRPr="00F914FF">
        <w:rPr>
          <w:rFonts w:hint="cs"/>
          <w:rtl/>
        </w:rPr>
        <w:t xml:space="preserve"> می‌</w:t>
      </w:r>
      <w:r w:rsidRPr="00F914FF">
        <w:rPr>
          <w:rFonts w:hint="cs"/>
          <w:rtl/>
        </w:rPr>
        <w:t>گوید جانب احتیاط را بگیر و اگر امر دائر شود بین تفویت یک ملاک یا ده ملاک، عقل جانب تفویت یک ملاک را</w:t>
      </w:r>
      <w:r w:rsidR="00237D38" w:rsidRPr="00F914FF">
        <w:rPr>
          <w:rFonts w:hint="cs"/>
          <w:rtl/>
        </w:rPr>
        <w:t xml:space="preserve"> می‌</w:t>
      </w:r>
      <w:r w:rsidRPr="00F914FF">
        <w:rPr>
          <w:rFonts w:hint="cs"/>
          <w:rtl/>
        </w:rPr>
        <w:t>گیرد که ملازم با حفظ ده ملاک است، نه جانب تفویت ده ملاک و حفظ یک ملاک را.</w:t>
      </w:r>
    </w:p>
    <w:p w14:paraId="367CCA06" w14:textId="77777777" w:rsidR="00766AAD" w:rsidRPr="00F914FF" w:rsidRDefault="00AC76FB" w:rsidP="00766AAD">
      <w:pPr>
        <w:pStyle w:val="Heading3"/>
        <w:rPr>
          <w:rtl/>
        </w:rPr>
      </w:pPr>
      <w:bookmarkStart w:id="933" w:name="_Toc32169118"/>
      <w:r w:rsidRPr="00F914FF">
        <w:rPr>
          <w:rFonts w:hint="cs"/>
          <w:rtl/>
        </w:rPr>
        <w:t>بررسی جواب برخی از معاصرین</w:t>
      </w:r>
      <w:bookmarkEnd w:id="933"/>
    </w:p>
    <w:p w14:paraId="6C5F1C36" w14:textId="77777777" w:rsidR="00EE0CB8" w:rsidRPr="00F914FF" w:rsidRDefault="00AC76FB" w:rsidP="00D70B00">
      <w:pPr>
        <w:rPr>
          <w:rtl/>
        </w:rPr>
      </w:pPr>
      <w:r w:rsidRPr="00F914FF">
        <w:rPr>
          <w:rFonts w:hint="cs"/>
          <w:rtl/>
        </w:rPr>
        <w:t xml:space="preserve"> این به نظر حرف نادرستی ا</w:t>
      </w:r>
      <w:r w:rsidRPr="00F914FF">
        <w:rPr>
          <w:rFonts w:hint="cs"/>
          <w:rtl/>
        </w:rPr>
        <w:t>ست</w:t>
      </w:r>
      <w:r w:rsidR="00FF0D80" w:rsidRPr="00F914FF">
        <w:rPr>
          <w:rFonts w:hint="cs"/>
          <w:rtl/>
        </w:rPr>
        <w:t>.</w:t>
      </w:r>
      <w:r w:rsidRPr="00F914FF">
        <w:rPr>
          <w:rFonts w:hint="cs"/>
          <w:rtl/>
        </w:rPr>
        <w:t xml:space="preserve"> اینکه ملاکات اباح</w:t>
      </w:r>
      <w:r w:rsidR="00237D38" w:rsidRPr="00F914FF">
        <w:rPr>
          <w:rFonts w:hint="cs"/>
          <w:rtl/>
        </w:rPr>
        <w:t xml:space="preserve">ه‌ی </w:t>
      </w:r>
      <w:r w:rsidRPr="00F914FF">
        <w:rPr>
          <w:rFonts w:hint="cs"/>
          <w:rtl/>
        </w:rPr>
        <w:t>اقتضایی</w:t>
      </w:r>
      <w:r w:rsidR="00FF0D80" w:rsidRPr="00F914FF">
        <w:rPr>
          <w:rFonts w:hint="cs"/>
          <w:rtl/>
        </w:rPr>
        <w:t xml:space="preserve"> ولو</w:t>
      </w:r>
      <w:r w:rsidRPr="00F914FF">
        <w:rPr>
          <w:rFonts w:hint="cs"/>
          <w:rtl/>
        </w:rPr>
        <w:t xml:space="preserve"> با همان شرایط که ما گفت</w:t>
      </w:r>
      <w:r w:rsidR="00766AAD" w:rsidRPr="00F914FF">
        <w:rPr>
          <w:rFonts w:hint="cs"/>
          <w:rtl/>
        </w:rPr>
        <w:t>یم کم است، معلوم نیست. ما گفتیم</w:t>
      </w:r>
      <w:r w:rsidR="00FF0D80" w:rsidRPr="00F914FF">
        <w:rPr>
          <w:rFonts w:hint="cs"/>
          <w:rtl/>
        </w:rPr>
        <w:t xml:space="preserve"> بر اساس قبح عقاب </w:t>
      </w:r>
      <w:r w:rsidR="00237D38" w:rsidRPr="00F914FF">
        <w:rPr>
          <w:rFonts w:hint="cs"/>
          <w:rtl/>
        </w:rPr>
        <w:t>بلا‌بیان</w:t>
      </w:r>
      <w:r w:rsidR="00766AAD" w:rsidRPr="00F914FF">
        <w:rPr>
          <w:rFonts w:hint="cs"/>
          <w:rtl/>
        </w:rPr>
        <w:t xml:space="preserve"> </w:t>
      </w:r>
      <w:r w:rsidR="00FF0D80" w:rsidRPr="00F914FF">
        <w:rPr>
          <w:rFonts w:hint="cs"/>
          <w:rtl/>
        </w:rPr>
        <w:t xml:space="preserve">گفتیم </w:t>
      </w:r>
      <w:r w:rsidRPr="00F914FF">
        <w:rPr>
          <w:rFonts w:hint="cs"/>
          <w:rtl/>
        </w:rPr>
        <w:t>که</w:t>
      </w:r>
      <w:r w:rsidR="00FF0D80" w:rsidRPr="00F914FF">
        <w:rPr>
          <w:rFonts w:hint="cs"/>
          <w:rtl/>
        </w:rPr>
        <w:t xml:space="preserve"> اباح</w:t>
      </w:r>
      <w:r w:rsidR="00237D38" w:rsidRPr="00F914FF">
        <w:rPr>
          <w:rFonts w:hint="cs"/>
          <w:rtl/>
        </w:rPr>
        <w:t xml:space="preserve">ه‌ی </w:t>
      </w:r>
      <w:r w:rsidR="00FF0D80" w:rsidRPr="00F914FF">
        <w:rPr>
          <w:rFonts w:hint="cs"/>
          <w:rtl/>
        </w:rPr>
        <w:t>اقتضایی این چنینی را</w:t>
      </w:r>
      <w:r w:rsidRPr="00F914FF">
        <w:rPr>
          <w:rFonts w:hint="cs"/>
          <w:rtl/>
        </w:rPr>
        <w:t xml:space="preserve"> احراز</w:t>
      </w:r>
      <w:r w:rsidR="00237D38" w:rsidRPr="00F914FF">
        <w:rPr>
          <w:rFonts w:hint="cs"/>
          <w:rtl/>
        </w:rPr>
        <w:t xml:space="preserve"> نمی‌</w:t>
      </w:r>
      <w:r w:rsidRPr="00F914FF">
        <w:rPr>
          <w:rFonts w:hint="cs"/>
          <w:rtl/>
        </w:rPr>
        <w:t>کنیم و حتماً احتمال</w:t>
      </w:r>
      <w:r w:rsidR="00237D38" w:rsidRPr="00F914FF">
        <w:rPr>
          <w:rFonts w:hint="cs"/>
          <w:rtl/>
        </w:rPr>
        <w:t xml:space="preserve"> می‌</w:t>
      </w:r>
      <w:r w:rsidRPr="00F914FF">
        <w:rPr>
          <w:rFonts w:hint="cs"/>
          <w:rtl/>
        </w:rPr>
        <w:t xml:space="preserve">دهیم. بلکه </w:t>
      </w:r>
      <w:r w:rsidR="00FF0D80" w:rsidRPr="00F914FF">
        <w:rPr>
          <w:rFonts w:hint="cs"/>
          <w:rtl/>
        </w:rPr>
        <w:t xml:space="preserve">یک </w:t>
      </w:r>
      <w:r w:rsidR="00FF0D80" w:rsidRPr="00F914FF">
        <w:rPr>
          <w:rFonts w:hint="cs"/>
          <w:rtl/>
        </w:rPr>
        <w:lastRenderedPageBreak/>
        <w:t xml:space="preserve">حرف بالاتری زدیم و </w:t>
      </w:r>
      <w:r w:rsidRPr="00F914FF">
        <w:rPr>
          <w:rFonts w:hint="cs"/>
          <w:rtl/>
        </w:rPr>
        <w:t xml:space="preserve">گفتیم مرحوم شهید صدر که از باب </w:t>
      </w:r>
      <w:r w:rsidRPr="00F914FF">
        <w:rPr>
          <w:rFonts w:hint="cs"/>
          <w:rtl/>
        </w:rPr>
        <w:t>تزاحم حفظی قائل به برائت</w:t>
      </w:r>
      <w:r w:rsidR="00237D38" w:rsidRPr="00F914FF">
        <w:rPr>
          <w:rFonts w:hint="cs"/>
          <w:rtl/>
        </w:rPr>
        <w:t xml:space="preserve"> می‌</w:t>
      </w:r>
      <w:r w:rsidRPr="00F914FF">
        <w:rPr>
          <w:rFonts w:hint="cs"/>
          <w:rtl/>
        </w:rPr>
        <w:t>شود،</w:t>
      </w:r>
      <w:r w:rsidR="00766AAD" w:rsidRPr="00F914FF">
        <w:rPr>
          <w:rFonts w:hint="cs"/>
          <w:rtl/>
        </w:rPr>
        <w:t xml:space="preserve"> خود این برائت</w:t>
      </w:r>
      <w:r w:rsidR="00766AAD" w:rsidRPr="00F914FF">
        <w:rPr>
          <w:rFonts w:hint="eastAsia"/>
          <w:rtl/>
        </w:rPr>
        <w:t>‌</w:t>
      </w:r>
      <w:r w:rsidR="00FF0D80" w:rsidRPr="00F914FF">
        <w:rPr>
          <w:rFonts w:hint="cs"/>
          <w:rtl/>
        </w:rPr>
        <w:t>ها کشف</w:t>
      </w:r>
      <w:r w:rsidR="00237D38" w:rsidRPr="00F914FF">
        <w:rPr>
          <w:rFonts w:hint="cs"/>
          <w:rtl/>
        </w:rPr>
        <w:t xml:space="preserve"> می‌</w:t>
      </w:r>
      <w:r w:rsidR="00FF0D80" w:rsidRPr="00F914FF">
        <w:rPr>
          <w:rFonts w:hint="cs"/>
          <w:rtl/>
        </w:rPr>
        <w:t>کند که ملاک اباح</w:t>
      </w:r>
      <w:r w:rsidR="00237D38" w:rsidRPr="00F914FF">
        <w:rPr>
          <w:rFonts w:hint="cs"/>
          <w:rtl/>
        </w:rPr>
        <w:t xml:space="preserve">ه‌ی </w:t>
      </w:r>
      <w:r w:rsidR="00FF0D80" w:rsidRPr="00F914FF">
        <w:rPr>
          <w:rFonts w:hint="cs"/>
          <w:rtl/>
        </w:rPr>
        <w:t>اقتضایی اقوی از وجوب و حرمت بوده</w:t>
      </w:r>
      <w:r w:rsidRPr="00F914FF">
        <w:rPr>
          <w:rFonts w:hint="cs"/>
          <w:rtl/>
        </w:rPr>
        <w:t xml:space="preserve"> که </w:t>
      </w:r>
      <w:r w:rsidR="00766AAD" w:rsidRPr="00F914FF">
        <w:rPr>
          <w:rFonts w:hint="cs"/>
          <w:rtl/>
        </w:rPr>
        <w:t>در شبهات بدوی قائل به برائت شده</w:t>
      </w:r>
      <w:r w:rsidR="00766AAD" w:rsidRPr="00F914FF">
        <w:rPr>
          <w:rFonts w:hint="eastAsia"/>
          <w:rtl/>
        </w:rPr>
        <w:t>‌</w:t>
      </w:r>
      <w:r w:rsidRPr="00F914FF">
        <w:rPr>
          <w:rFonts w:hint="cs"/>
          <w:rtl/>
        </w:rPr>
        <w:t>اند. اگر آن ملاک واقعی ترخیصی اقوی نبود،</w:t>
      </w:r>
      <w:r w:rsidR="00FF0D80" w:rsidRPr="00F914FF">
        <w:rPr>
          <w:rFonts w:hint="cs"/>
          <w:rtl/>
        </w:rPr>
        <w:t xml:space="preserve"> در تزاحم حفظی</w:t>
      </w:r>
      <w:r w:rsidR="00766AAD" w:rsidRPr="00F914FF">
        <w:rPr>
          <w:rFonts w:hint="cs"/>
          <w:rtl/>
        </w:rPr>
        <w:t xml:space="preserve"> نتیجه</w:t>
      </w:r>
      <w:r w:rsidR="00766AAD" w:rsidRPr="00F914FF">
        <w:rPr>
          <w:rFonts w:hint="eastAsia"/>
          <w:rtl/>
        </w:rPr>
        <w:t>‌</w:t>
      </w:r>
      <w:r w:rsidRPr="00F914FF">
        <w:rPr>
          <w:rFonts w:hint="cs"/>
          <w:rtl/>
        </w:rPr>
        <w:t>اش برائت</w:t>
      </w:r>
      <w:r w:rsidR="00237D38" w:rsidRPr="00F914FF">
        <w:rPr>
          <w:rFonts w:hint="cs"/>
          <w:rtl/>
        </w:rPr>
        <w:t xml:space="preserve"> نمی‌</w:t>
      </w:r>
      <w:r w:rsidRPr="00F914FF">
        <w:rPr>
          <w:rFonts w:hint="cs"/>
          <w:rtl/>
        </w:rPr>
        <w:t>شد</w:t>
      </w:r>
      <w:r w:rsidR="00FF0D80" w:rsidRPr="00F914FF">
        <w:rPr>
          <w:rFonts w:hint="cs"/>
          <w:rtl/>
        </w:rPr>
        <w:t>، بلکه احتیاط</w:t>
      </w:r>
      <w:r w:rsidR="00237D38" w:rsidRPr="00F914FF">
        <w:rPr>
          <w:rFonts w:hint="cs"/>
          <w:rtl/>
        </w:rPr>
        <w:t xml:space="preserve"> می‌</w:t>
      </w:r>
      <w:r w:rsidRPr="00F914FF">
        <w:rPr>
          <w:rFonts w:hint="cs"/>
          <w:rtl/>
        </w:rPr>
        <w:t>شد.</w:t>
      </w:r>
      <w:r w:rsidR="00FF0D80" w:rsidRPr="00F914FF">
        <w:rPr>
          <w:rFonts w:hint="cs"/>
          <w:rtl/>
        </w:rPr>
        <w:t xml:space="preserve"> پس چه کسی گفته که ملاکات اباح</w:t>
      </w:r>
      <w:r w:rsidR="00237D38" w:rsidRPr="00F914FF">
        <w:rPr>
          <w:rFonts w:hint="cs"/>
          <w:rtl/>
        </w:rPr>
        <w:t xml:space="preserve">ه‌ی </w:t>
      </w:r>
      <w:r w:rsidR="00FF0D80" w:rsidRPr="00F914FF">
        <w:rPr>
          <w:rFonts w:hint="cs"/>
          <w:rtl/>
        </w:rPr>
        <w:t>اقتضایی کمتر از ملاکات وجوب و حرمتی است،</w:t>
      </w:r>
      <w:r w:rsidRPr="00F914FF">
        <w:rPr>
          <w:rFonts w:hint="cs"/>
          <w:rtl/>
        </w:rPr>
        <w:t xml:space="preserve"> بلکه ایشان</w:t>
      </w:r>
      <w:r w:rsidR="00FF0D80" w:rsidRPr="00F914FF">
        <w:rPr>
          <w:rFonts w:hint="cs"/>
          <w:rtl/>
        </w:rPr>
        <w:t xml:space="preserve"> تعبیر</w:t>
      </w:r>
      <w:r w:rsidR="00237D38" w:rsidRPr="00F914FF">
        <w:rPr>
          <w:rFonts w:hint="cs"/>
          <w:rtl/>
        </w:rPr>
        <w:t xml:space="preserve"> می‌</w:t>
      </w:r>
      <w:r w:rsidR="00FF0D80" w:rsidRPr="00F914FF">
        <w:rPr>
          <w:rFonts w:hint="cs"/>
          <w:rtl/>
        </w:rPr>
        <w:t>کند که نادر است. ما</w:t>
      </w:r>
      <w:r w:rsidRPr="00F914FF">
        <w:rPr>
          <w:rFonts w:hint="cs"/>
          <w:rtl/>
        </w:rPr>
        <w:t xml:space="preserve"> علم به</w:t>
      </w:r>
      <w:r w:rsidR="00FF0D80" w:rsidRPr="00F914FF">
        <w:rPr>
          <w:rFonts w:hint="cs"/>
          <w:rtl/>
        </w:rPr>
        <w:t xml:space="preserve"> چنین</w:t>
      </w:r>
      <w:r w:rsidRPr="00F914FF">
        <w:rPr>
          <w:rFonts w:hint="cs"/>
          <w:rtl/>
        </w:rPr>
        <w:t xml:space="preserve"> ندرت</w:t>
      </w:r>
      <w:r w:rsidR="00FF0D80" w:rsidRPr="00F914FF">
        <w:rPr>
          <w:rFonts w:hint="cs"/>
          <w:rtl/>
        </w:rPr>
        <w:t>ی</w:t>
      </w:r>
      <w:r w:rsidRPr="00F914FF">
        <w:rPr>
          <w:rFonts w:hint="cs"/>
          <w:rtl/>
        </w:rPr>
        <w:t xml:space="preserve"> </w:t>
      </w:r>
      <w:r w:rsidR="00FF0D80" w:rsidRPr="00F914FF">
        <w:rPr>
          <w:rFonts w:hint="cs"/>
          <w:rtl/>
        </w:rPr>
        <w:t>ن</w:t>
      </w:r>
      <w:r w:rsidRPr="00F914FF">
        <w:rPr>
          <w:rFonts w:hint="cs"/>
          <w:rtl/>
        </w:rPr>
        <w:t xml:space="preserve">داریم. </w:t>
      </w:r>
      <w:r w:rsidR="00FF0D80" w:rsidRPr="00F914FF">
        <w:rPr>
          <w:rFonts w:hint="cs"/>
          <w:rtl/>
        </w:rPr>
        <w:t>لذا در تزاحم هیچ دلیلی نداریم که طرف وجوب و حرمت را بگیریم تا تبدیل شود به احتیاط در ناحی</w:t>
      </w:r>
      <w:r w:rsidR="00237D38" w:rsidRPr="00F914FF">
        <w:rPr>
          <w:rFonts w:hint="cs"/>
          <w:rtl/>
        </w:rPr>
        <w:t xml:space="preserve">ه‌ی </w:t>
      </w:r>
      <w:r w:rsidR="00FF0D80" w:rsidRPr="00F914FF">
        <w:rPr>
          <w:rFonts w:hint="cs"/>
          <w:rtl/>
        </w:rPr>
        <w:t>وجوب و حرمت و تفویت ملاک اباحه. این راه درستی نیست.</w:t>
      </w:r>
    </w:p>
    <w:p w14:paraId="17CA257A" w14:textId="77777777" w:rsidR="00541732" w:rsidRPr="00F914FF" w:rsidRDefault="00AC76FB" w:rsidP="00D70B00">
      <w:pPr>
        <w:rPr>
          <w:rtl/>
        </w:rPr>
      </w:pPr>
      <w:r w:rsidRPr="00F914FF">
        <w:rPr>
          <w:rFonts w:hint="cs"/>
          <w:rtl/>
        </w:rPr>
        <w:t xml:space="preserve">سوال: </w:t>
      </w:r>
      <w:r w:rsidR="00CC7D50" w:rsidRPr="00F914FF">
        <w:rPr>
          <w:rFonts w:hint="cs"/>
          <w:rtl/>
        </w:rPr>
        <w:t xml:space="preserve">صرفاً احتمال هست و الا واضح است که مورداً </w:t>
      </w:r>
      <w:r w:rsidR="00766AAD" w:rsidRPr="00F914FF">
        <w:rPr>
          <w:rFonts w:hint="cs"/>
          <w:rtl/>
        </w:rPr>
        <w:t xml:space="preserve"> </w:t>
      </w:r>
      <w:r w:rsidR="00CC7D50" w:rsidRPr="00F914FF">
        <w:rPr>
          <w:rFonts w:hint="cs"/>
          <w:rtl/>
        </w:rPr>
        <w:t>کم است.</w:t>
      </w:r>
    </w:p>
    <w:p w14:paraId="410C757D" w14:textId="77777777" w:rsidR="00DB5F5A" w:rsidRPr="00F914FF" w:rsidRDefault="00AC76FB" w:rsidP="00EB4319">
      <w:pPr>
        <w:rPr>
          <w:rtl/>
        </w:rPr>
      </w:pPr>
      <w:r w:rsidRPr="00F914FF">
        <w:rPr>
          <w:rFonts w:hint="cs"/>
          <w:rtl/>
        </w:rPr>
        <w:t xml:space="preserve">جواب: چرا مورداً کم باشد؟ </w:t>
      </w:r>
      <w:r w:rsidR="00541732" w:rsidRPr="00F914FF">
        <w:rPr>
          <w:rFonts w:hint="cs"/>
          <w:rtl/>
        </w:rPr>
        <w:t>ما گفتیم ایصال به ما نشده است چون احراز</w:t>
      </w:r>
      <w:r w:rsidR="00237D38" w:rsidRPr="00F914FF">
        <w:rPr>
          <w:rFonts w:hint="cs"/>
          <w:rtl/>
        </w:rPr>
        <w:t xml:space="preserve"> نمی‌</w:t>
      </w:r>
      <w:r w:rsidR="00541732" w:rsidRPr="00F914FF">
        <w:rPr>
          <w:rFonts w:hint="cs"/>
          <w:rtl/>
        </w:rPr>
        <w:t>کنیم. شهید صدر که برائت جاری</w:t>
      </w:r>
      <w:r w:rsidR="00237D38" w:rsidRPr="00F914FF">
        <w:rPr>
          <w:rFonts w:hint="cs"/>
          <w:rtl/>
        </w:rPr>
        <w:t xml:space="preserve"> می‌</w:t>
      </w:r>
      <w:r w:rsidR="00541732" w:rsidRPr="00F914FF">
        <w:rPr>
          <w:rFonts w:hint="cs"/>
          <w:rtl/>
        </w:rPr>
        <w:t>کند چون تزاحم حفظی را قبول دارد. ما غیر از تزاحم حفظی راههای دیگر را نیز قبول داریم مثل تسهیل که ثانوی است. اما اگر هم</w:t>
      </w:r>
      <w:r w:rsidR="00237D38" w:rsidRPr="00F914FF">
        <w:rPr>
          <w:rFonts w:hint="cs"/>
          <w:rtl/>
        </w:rPr>
        <w:t xml:space="preserve">ه‌ی </w:t>
      </w:r>
      <w:r w:rsidR="00766AAD" w:rsidRPr="00F914FF">
        <w:rPr>
          <w:rFonts w:hint="cs"/>
          <w:rtl/>
        </w:rPr>
        <w:t>برائت</w:t>
      </w:r>
      <w:r w:rsidR="00766AAD" w:rsidRPr="00F914FF">
        <w:rPr>
          <w:rFonts w:hint="eastAsia"/>
          <w:rtl/>
        </w:rPr>
        <w:t>‌</w:t>
      </w:r>
      <w:r w:rsidR="00541732" w:rsidRPr="00F914FF">
        <w:rPr>
          <w:rFonts w:hint="cs"/>
          <w:rtl/>
        </w:rPr>
        <w:t>ها مقصور بود به تزاحم حفظی و کاشف</w:t>
      </w:r>
      <w:r w:rsidR="00237D38" w:rsidRPr="00F914FF">
        <w:rPr>
          <w:rFonts w:hint="cs"/>
          <w:rtl/>
        </w:rPr>
        <w:t xml:space="preserve"> می‌</w:t>
      </w:r>
      <w:r w:rsidR="00541732" w:rsidRPr="00F914FF">
        <w:rPr>
          <w:rFonts w:hint="cs"/>
          <w:rtl/>
        </w:rPr>
        <w:t>شدند که در عالم واقع اباح</w:t>
      </w:r>
      <w:r w:rsidR="00237D38" w:rsidRPr="00F914FF">
        <w:rPr>
          <w:rFonts w:hint="cs"/>
          <w:rtl/>
        </w:rPr>
        <w:t xml:space="preserve">ه‌ی </w:t>
      </w:r>
      <w:r w:rsidR="00541732" w:rsidRPr="00F914FF">
        <w:rPr>
          <w:rFonts w:hint="cs"/>
          <w:rtl/>
        </w:rPr>
        <w:t>اقتضایی مقدم شده است که حالا برائت در مرحل</w:t>
      </w:r>
      <w:r w:rsidR="00237D38" w:rsidRPr="00F914FF">
        <w:rPr>
          <w:rFonts w:hint="cs"/>
          <w:rtl/>
        </w:rPr>
        <w:t xml:space="preserve">ه‌ی </w:t>
      </w:r>
      <w:r w:rsidR="00541732" w:rsidRPr="00F914FF">
        <w:rPr>
          <w:rFonts w:hint="cs"/>
          <w:rtl/>
        </w:rPr>
        <w:t>ظاهر تشریع شده است و الا در عالم واقع اگر اباح</w:t>
      </w:r>
      <w:r w:rsidR="00237D38" w:rsidRPr="00F914FF">
        <w:rPr>
          <w:rFonts w:hint="cs"/>
          <w:rtl/>
        </w:rPr>
        <w:t xml:space="preserve">ه‌ی </w:t>
      </w:r>
      <w:r w:rsidR="00541732" w:rsidRPr="00F914FF">
        <w:rPr>
          <w:rFonts w:hint="cs"/>
          <w:rtl/>
        </w:rPr>
        <w:t>اقتضایی نبود نباید تشریع</w:t>
      </w:r>
      <w:r w:rsidR="00237D38" w:rsidRPr="00F914FF">
        <w:rPr>
          <w:rFonts w:hint="cs"/>
          <w:rtl/>
        </w:rPr>
        <w:t xml:space="preserve"> می‌</w:t>
      </w:r>
      <w:r w:rsidR="00541732" w:rsidRPr="00F914FF">
        <w:rPr>
          <w:rFonts w:hint="cs"/>
          <w:rtl/>
        </w:rPr>
        <w:t>شد. روی مبنای شهید صدر حتماً همینطور</w:t>
      </w:r>
      <w:r w:rsidR="00237D38" w:rsidRPr="00F914FF">
        <w:rPr>
          <w:rFonts w:hint="cs"/>
          <w:rtl/>
        </w:rPr>
        <w:t xml:space="preserve"> می‌</w:t>
      </w:r>
      <w:r w:rsidR="00541732" w:rsidRPr="00F914FF">
        <w:rPr>
          <w:rFonts w:hint="cs"/>
          <w:rtl/>
        </w:rPr>
        <w:t xml:space="preserve">شود. </w:t>
      </w:r>
      <w:r w:rsidRPr="00F914FF">
        <w:rPr>
          <w:rFonts w:hint="cs"/>
          <w:rtl/>
        </w:rPr>
        <w:t>پس کم نیست مورد اباح</w:t>
      </w:r>
      <w:r w:rsidR="00237D38" w:rsidRPr="00F914FF">
        <w:rPr>
          <w:rFonts w:hint="cs"/>
          <w:rtl/>
        </w:rPr>
        <w:t xml:space="preserve">ه‌ی </w:t>
      </w:r>
      <w:r w:rsidRPr="00F914FF">
        <w:rPr>
          <w:rFonts w:hint="cs"/>
          <w:rtl/>
        </w:rPr>
        <w:t xml:space="preserve">اقتضایی و </w:t>
      </w:r>
      <w:r w:rsidR="00541732" w:rsidRPr="00F914FF">
        <w:rPr>
          <w:rFonts w:hint="cs"/>
          <w:rtl/>
        </w:rPr>
        <w:t xml:space="preserve">ما </w:t>
      </w:r>
      <w:r w:rsidRPr="00F914FF">
        <w:rPr>
          <w:rFonts w:hint="cs"/>
          <w:rtl/>
        </w:rPr>
        <w:t>علم</w:t>
      </w:r>
      <w:r w:rsidR="00237D38" w:rsidRPr="00F914FF">
        <w:rPr>
          <w:rFonts w:hint="cs"/>
          <w:rtl/>
        </w:rPr>
        <w:t xml:space="preserve"> نمی‌</w:t>
      </w:r>
      <w:r w:rsidRPr="00F914FF">
        <w:rPr>
          <w:rFonts w:hint="cs"/>
          <w:rtl/>
        </w:rPr>
        <w:t xml:space="preserve">خواهیم و همین که احتمال بدهیم کافی است. </w:t>
      </w:r>
      <w:r w:rsidR="00541732" w:rsidRPr="00F914FF">
        <w:rPr>
          <w:rFonts w:hint="cs"/>
          <w:rtl/>
        </w:rPr>
        <w:t>بنابراین در دوران</w:t>
      </w:r>
      <w:r w:rsidR="00237D38" w:rsidRPr="00F914FF">
        <w:rPr>
          <w:rFonts w:hint="cs"/>
          <w:rtl/>
        </w:rPr>
        <w:t xml:space="preserve"> نمی‌</w:t>
      </w:r>
      <w:r w:rsidR="00541732" w:rsidRPr="00F914FF">
        <w:rPr>
          <w:rFonts w:hint="cs"/>
          <w:rtl/>
        </w:rPr>
        <w:t>توانیم بگوییم دوران امر بین اباح</w:t>
      </w:r>
      <w:r w:rsidR="00237D38" w:rsidRPr="00F914FF">
        <w:rPr>
          <w:rFonts w:hint="cs"/>
          <w:rtl/>
        </w:rPr>
        <w:t xml:space="preserve">ه‌ی </w:t>
      </w:r>
      <w:r w:rsidR="00541732" w:rsidRPr="00F914FF">
        <w:rPr>
          <w:rFonts w:hint="cs"/>
          <w:rtl/>
        </w:rPr>
        <w:t>اقتضایی و وجوب و حرمت، دوران امر بین فوت یکی و فوت ده ملاک است.</w:t>
      </w:r>
    </w:p>
    <w:p w14:paraId="160410C8" w14:textId="77777777" w:rsidR="00DB5F5A" w:rsidRPr="00F914FF" w:rsidRDefault="00AC76FB" w:rsidP="00766AAD">
      <w:pPr>
        <w:pStyle w:val="Heading2"/>
        <w:rPr>
          <w:rtl/>
        </w:rPr>
      </w:pPr>
      <w:bookmarkStart w:id="934" w:name="_Toc32169119"/>
      <w:r w:rsidRPr="00F914FF">
        <w:rPr>
          <w:rFonts w:hint="cs"/>
          <w:rtl/>
        </w:rPr>
        <w:t>نکت</w:t>
      </w:r>
      <w:r w:rsidR="00766AAD" w:rsidRPr="00F914FF">
        <w:rPr>
          <w:rFonts w:hint="cs"/>
          <w:rtl/>
        </w:rPr>
        <w:t>ه‌</w:t>
      </w:r>
      <w:r w:rsidR="00237D38" w:rsidRPr="00F914FF">
        <w:rPr>
          <w:rFonts w:cs="NoorBadr" w:hint="cs"/>
          <w:rtl/>
        </w:rPr>
        <w:t xml:space="preserve"> </w:t>
      </w:r>
      <w:r w:rsidRPr="00F914FF">
        <w:rPr>
          <w:rFonts w:hint="cs"/>
          <w:rtl/>
        </w:rPr>
        <w:t xml:space="preserve">چهارم: </w:t>
      </w:r>
      <w:r w:rsidR="00EA5C77" w:rsidRPr="00F914FF">
        <w:rPr>
          <w:rFonts w:hint="cs"/>
          <w:rtl/>
        </w:rPr>
        <w:t>نقدی دیگر از برخی معاصرین به نقد ناسازگاری</w:t>
      </w:r>
      <w:bookmarkEnd w:id="934"/>
    </w:p>
    <w:p w14:paraId="3504905D" w14:textId="77777777" w:rsidR="00CC7D50" w:rsidRPr="00F914FF" w:rsidRDefault="00AC76FB" w:rsidP="00EB4319">
      <w:pPr>
        <w:rPr>
          <w:rtl/>
        </w:rPr>
      </w:pPr>
      <w:r w:rsidRPr="00F914FF">
        <w:rPr>
          <w:rFonts w:hint="cs"/>
          <w:rtl/>
        </w:rPr>
        <w:t>برخی از فضلای دیگر در جواب مطلب ما، کلامی دارند. حدس</w:t>
      </w:r>
      <w:r w:rsidR="00237D38" w:rsidRPr="00F914FF">
        <w:rPr>
          <w:rFonts w:hint="cs"/>
          <w:rtl/>
        </w:rPr>
        <w:t xml:space="preserve"> می‌</w:t>
      </w:r>
      <w:r w:rsidRPr="00F914FF">
        <w:rPr>
          <w:rFonts w:hint="cs"/>
          <w:rtl/>
        </w:rPr>
        <w:t>زنم که در طی مطالب گذشته، این مطلب حل شده است اما باز به این بیان تعرض</w:t>
      </w:r>
      <w:r w:rsidR="00237D38" w:rsidRPr="00F914FF">
        <w:rPr>
          <w:rFonts w:hint="cs"/>
          <w:rtl/>
        </w:rPr>
        <w:t xml:space="preserve"> می‌</w:t>
      </w:r>
      <w:r w:rsidRPr="00F914FF">
        <w:rPr>
          <w:rFonts w:hint="cs"/>
          <w:rtl/>
        </w:rPr>
        <w:t>کنیم.</w:t>
      </w:r>
    </w:p>
    <w:p w14:paraId="0B23131C" w14:textId="77777777" w:rsidR="00CC7D50" w:rsidRPr="00F914FF" w:rsidRDefault="00AC76FB" w:rsidP="00EB4319">
      <w:pPr>
        <w:rPr>
          <w:rtl/>
        </w:rPr>
      </w:pPr>
      <w:r w:rsidRPr="00F914FF">
        <w:rPr>
          <w:rFonts w:hint="cs"/>
          <w:rtl/>
        </w:rPr>
        <w:t>ایشان در جواب گفت</w:t>
      </w:r>
      <w:r w:rsidR="00237D38" w:rsidRPr="00F914FF">
        <w:rPr>
          <w:rFonts w:hint="cs"/>
          <w:rtl/>
        </w:rPr>
        <w:t xml:space="preserve">ه‌اند </w:t>
      </w:r>
      <w:r w:rsidRPr="00F914FF">
        <w:rPr>
          <w:rFonts w:hint="cs"/>
          <w:rtl/>
        </w:rPr>
        <w:t>که:</w:t>
      </w:r>
    </w:p>
    <w:p w14:paraId="5BA0CC0C" w14:textId="77777777" w:rsidR="00CC7D50" w:rsidRPr="00F914FF" w:rsidRDefault="00AC76FB" w:rsidP="00766AAD">
      <w:pPr>
        <w:pStyle w:val="1"/>
        <w:rPr>
          <w:rtl/>
        </w:rPr>
      </w:pPr>
      <w:r w:rsidRPr="00F914FF">
        <w:rPr>
          <w:rFonts w:hint="cs"/>
          <w:rtl/>
        </w:rPr>
        <w:t>اینکه شما شبهه</w:t>
      </w:r>
      <w:r w:rsidR="00237D38" w:rsidRPr="00F914FF">
        <w:rPr>
          <w:rFonts w:cs="NoorBadr" w:hint="cs"/>
          <w:rtl/>
        </w:rPr>
        <w:t xml:space="preserve"> می‌</w:t>
      </w:r>
      <w:r w:rsidRPr="00F914FF">
        <w:rPr>
          <w:rFonts w:hint="cs"/>
          <w:rtl/>
        </w:rPr>
        <w:t xml:space="preserve">کنید که حفظ غرض ترخیصی مولا لازم </w:t>
      </w:r>
      <w:r w:rsidRPr="00F914FF">
        <w:rPr>
          <w:rFonts w:hint="cs"/>
          <w:rtl/>
        </w:rPr>
        <w:t>است، مگر مولا به من گفت که حفظ کن غرض ترخیصی مرا؟ غرض ترخیصی مولا، غرض تکوینی اوست و خودش آن را حفظ</w:t>
      </w:r>
      <w:r w:rsidR="00237D38" w:rsidRPr="00F914FF">
        <w:rPr>
          <w:rFonts w:cs="NoorBadr" w:hint="cs"/>
          <w:rtl/>
        </w:rPr>
        <w:t xml:space="preserve"> می‌</w:t>
      </w:r>
      <w:r w:rsidRPr="00F914FF">
        <w:rPr>
          <w:rFonts w:hint="cs"/>
          <w:rtl/>
        </w:rPr>
        <w:t>کند. به من نگفت احفظ غرضی الترخیصی، حال من چگونه غرض ترخیصی مولا را حفظ کنم؟ حالا که نگفت رفع ما لا یعلمون معلوم</w:t>
      </w:r>
      <w:r w:rsidR="00237D38" w:rsidRPr="00F914FF">
        <w:rPr>
          <w:rFonts w:cs="NoorBadr" w:hint="cs"/>
          <w:rtl/>
        </w:rPr>
        <w:t xml:space="preserve"> می‌</w:t>
      </w:r>
      <w:r w:rsidRPr="00F914FF">
        <w:rPr>
          <w:rFonts w:hint="cs"/>
          <w:rtl/>
        </w:rPr>
        <w:t>شود که غرضش تعلق نگرفته به ترخیص در ا</w:t>
      </w:r>
      <w:r w:rsidRPr="00F914FF">
        <w:rPr>
          <w:rFonts w:hint="cs"/>
          <w:rtl/>
        </w:rPr>
        <w:t xml:space="preserve">ین فعل؛ ظاهراً و واقعاً. حالا </w:t>
      </w:r>
      <w:r w:rsidR="00F8088B" w:rsidRPr="00F914FF">
        <w:rPr>
          <w:rFonts w:hint="cs"/>
          <w:rtl/>
        </w:rPr>
        <w:t xml:space="preserve">غرضش ترخیص واقعی باشد که این منافات با احتیاط </w:t>
      </w:r>
      <w:r w:rsidR="00F8088B" w:rsidRPr="00F914FF">
        <w:rPr>
          <w:rFonts w:hint="cs"/>
          <w:rtl/>
        </w:rPr>
        <w:lastRenderedPageBreak/>
        <w:t>در غرض لزومی ندارد. غرض لزومی این است که ایها المکلف من از تو</w:t>
      </w:r>
      <w:r w:rsidR="00237D38" w:rsidRPr="00F914FF">
        <w:rPr>
          <w:rFonts w:cs="NoorBadr" w:hint="cs"/>
          <w:rtl/>
        </w:rPr>
        <w:t xml:space="preserve"> می‌</w:t>
      </w:r>
      <w:r w:rsidR="00F8088B" w:rsidRPr="00F914FF">
        <w:rPr>
          <w:rFonts w:hint="cs"/>
          <w:rtl/>
        </w:rPr>
        <w:t>خواهم که این فعل را ترک کنی، اما در غرض ترخیصی نگفته که ایها المکلف من از تو</w:t>
      </w:r>
      <w:r w:rsidR="00237D38" w:rsidRPr="00F914FF">
        <w:rPr>
          <w:rFonts w:cs="NoorBadr" w:hint="cs"/>
          <w:rtl/>
        </w:rPr>
        <w:t xml:space="preserve"> می‌</w:t>
      </w:r>
      <w:r w:rsidR="00F8088B" w:rsidRPr="00F914FF">
        <w:rPr>
          <w:rFonts w:hint="cs"/>
          <w:rtl/>
        </w:rPr>
        <w:t>خواهم که این فعل را حلال ظاهری و واقعی بکنی. مگر من</w:t>
      </w:r>
      <w:r w:rsidR="00237D38" w:rsidRPr="00F914FF">
        <w:rPr>
          <w:rFonts w:cs="NoorBadr" w:hint="cs"/>
          <w:rtl/>
        </w:rPr>
        <w:t xml:space="preserve"> می‌</w:t>
      </w:r>
      <w:r w:rsidR="00F8088B" w:rsidRPr="00F914FF">
        <w:rPr>
          <w:rFonts w:hint="cs"/>
          <w:rtl/>
        </w:rPr>
        <w:t>توانم این فعل را حلال ظاهری و واقعی بکنم؟ اولاً خدا به عبد همچین حرفی نزده و به آن فقیه هم که تشخیص داده که حلق لحیه حرام است، دستور نداده که باید کاری کنی که این حلق لحیه برای مردم مباح بالفعل شود. این را</w:t>
      </w:r>
      <w:r w:rsidR="00237D38" w:rsidRPr="00F914FF">
        <w:rPr>
          <w:rFonts w:cs="NoorBadr" w:hint="cs"/>
          <w:rtl/>
        </w:rPr>
        <w:t xml:space="preserve"> می‌</w:t>
      </w:r>
      <w:r w:rsidR="00F8088B" w:rsidRPr="00F914FF">
        <w:rPr>
          <w:rFonts w:hint="cs"/>
          <w:rtl/>
        </w:rPr>
        <w:t>توانست بگوید اما نگفت حتی در یک روایت ضعیف نداریم که این را گفته باشد که فقها باید چیزی را که تشخیص داد</w:t>
      </w:r>
      <w:r w:rsidR="00237D38" w:rsidRPr="00F914FF">
        <w:rPr>
          <w:rFonts w:cs="NoorBadr" w:hint="cs"/>
          <w:rtl/>
        </w:rPr>
        <w:t xml:space="preserve">ه‌اند </w:t>
      </w:r>
      <w:r w:rsidR="00F8088B" w:rsidRPr="00F914FF">
        <w:rPr>
          <w:rFonts w:hint="cs"/>
          <w:rtl/>
        </w:rPr>
        <w:t>که مباح است به مردم بگویند، مباح است تا عملاً مباح بالفعل شود برای مردم.</w:t>
      </w:r>
    </w:p>
    <w:p w14:paraId="42C0CF03" w14:textId="77777777" w:rsidR="00EA5C77" w:rsidRPr="00F914FF" w:rsidRDefault="00AC76FB" w:rsidP="00EA5C77">
      <w:pPr>
        <w:pStyle w:val="Heading3"/>
        <w:rPr>
          <w:rtl/>
        </w:rPr>
      </w:pPr>
      <w:bookmarkStart w:id="935" w:name="_Toc32169120"/>
      <w:r w:rsidRPr="00F914FF">
        <w:rPr>
          <w:rFonts w:hint="cs"/>
          <w:rtl/>
        </w:rPr>
        <w:t>جواب اشکال</w:t>
      </w:r>
      <w:bookmarkEnd w:id="935"/>
    </w:p>
    <w:p w14:paraId="79D27A15" w14:textId="77777777" w:rsidR="00EA5C77" w:rsidRPr="00F914FF" w:rsidRDefault="00AC76FB" w:rsidP="00EA5C77">
      <w:pPr>
        <w:rPr>
          <w:rtl/>
        </w:rPr>
      </w:pPr>
      <w:r w:rsidRPr="00F914FF">
        <w:rPr>
          <w:rFonts w:hint="cs"/>
          <w:rtl/>
        </w:rPr>
        <w:t xml:space="preserve">مگر </w:t>
      </w:r>
      <w:r w:rsidR="00DB5F5A" w:rsidRPr="00F914FF">
        <w:rPr>
          <w:rFonts w:hint="cs"/>
          <w:rtl/>
        </w:rPr>
        <w:t>ما حرفمان به این منتهی شده بود</w:t>
      </w:r>
      <w:r w:rsidRPr="00F914FF">
        <w:rPr>
          <w:rFonts w:hint="cs"/>
          <w:rtl/>
        </w:rPr>
        <w:t xml:space="preserve"> که مولا از ما بخواهد که فعل را مباح بکنیم؟ ایشان</w:t>
      </w:r>
      <w:r w:rsidR="00237D38" w:rsidRPr="00F914FF">
        <w:rPr>
          <w:rFonts w:hint="cs"/>
          <w:rtl/>
        </w:rPr>
        <w:t xml:space="preserve"> می‌</w:t>
      </w:r>
      <w:r w:rsidRPr="00F914FF">
        <w:rPr>
          <w:rFonts w:hint="cs"/>
          <w:rtl/>
        </w:rPr>
        <w:t>گوی</w:t>
      </w:r>
      <w:r w:rsidRPr="00F914FF">
        <w:rPr>
          <w:rFonts w:hint="cs"/>
          <w:rtl/>
        </w:rPr>
        <w:t xml:space="preserve">د مولا نگفته احفظ غرضی الترخیصی! مگر مولا در حرام و واجب فرموده که احفظ غرضی؟ مگر مولا بنا بود که بگوید؟ در </w:t>
      </w:r>
      <w:r w:rsidR="00237D38" w:rsidRPr="00F914FF">
        <w:rPr>
          <w:rFonts w:hint="cs"/>
          <w:rtl/>
        </w:rPr>
        <w:t>حق‌الطاعة</w:t>
      </w:r>
      <w:r w:rsidRPr="00F914FF">
        <w:rPr>
          <w:rFonts w:hint="cs"/>
          <w:rtl/>
        </w:rPr>
        <w:t xml:space="preserve"> قرار بود که عقل بگوید نه اینکه مولا بگوید احفظ غرضی! </w:t>
      </w:r>
    </w:p>
    <w:p w14:paraId="1AA26939" w14:textId="77777777" w:rsidR="00EA5C77" w:rsidRPr="00F914FF" w:rsidRDefault="00AC76FB" w:rsidP="00EA5C77">
      <w:pPr>
        <w:rPr>
          <w:rtl/>
        </w:rPr>
      </w:pPr>
      <w:r w:rsidRPr="00F914FF">
        <w:rPr>
          <w:rFonts w:hint="cs"/>
          <w:rtl/>
        </w:rPr>
        <w:t>بعد هم</w:t>
      </w:r>
      <w:r w:rsidR="00237D38" w:rsidRPr="00F914FF">
        <w:rPr>
          <w:rFonts w:hint="cs"/>
          <w:rtl/>
        </w:rPr>
        <w:t xml:space="preserve"> می‌</w:t>
      </w:r>
      <w:r w:rsidRPr="00F914FF">
        <w:rPr>
          <w:rFonts w:hint="cs"/>
          <w:rtl/>
        </w:rPr>
        <w:t>گویند غرض ترخیصی مولا، غرض تکوینی خودش است و خودش حفظ</w:t>
      </w:r>
      <w:r w:rsidR="00237D38" w:rsidRPr="00F914FF">
        <w:rPr>
          <w:rFonts w:hint="cs"/>
          <w:rtl/>
        </w:rPr>
        <w:t xml:space="preserve"> می‌</w:t>
      </w:r>
      <w:r w:rsidRPr="00F914FF">
        <w:rPr>
          <w:rFonts w:hint="cs"/>
          <w:rtl/>
        </w:rPr>
        <w:t>کند.</w:t>
      </w:r>
      <w:r w:rsidR="003C0B65" w:rsidRPr="00F914FF">
        <w:rPr>
          <w:rFonts w:hint="cs"/>
          <w:rtl/>
        </w:rPr>
        <w:t xml:space="preserve"> این همان مغالط</w:t>
      </w:r>
      <w:r w:rsidR="00237D38" w:rsidRPr="00F914FF">
        <w:rPr>
          <w:rFonts w:hint="cs"/>
          <w:rtl/>
        </w:rPr>
        <w:t xml:space="preserve">ه‌ای </w:t>
      </w:r>
      <w:r w:rsidR="003C0B65" w:rsidRPr="00F914FF">
        <w:rPr>
          <w:rFonts w:hint="cs"/>
          <w:rtl/>
        </w:rPr>
        <w:t>است که ما آنجا گفتیم. به تعبیر</w:t>
      </w:r>
      <w:r w:rsidRPr="00F914FF">
        <w:rPr>
          <w:rFonts w:hint="cs"/>
          <w:rtl/>
        </w:rPr>
        <w:t xml:space="preserve"> محقق اصفهانی که استاد چنین دقت</w:t>
      </w:r>
      <w:r w:rsidRPr="00F914FF">
        <w:rPr>
          <w:rFonts w:hint="eastAsia"/>
          <w:rtl/>
        </w:rPr>
        <w:t>‌</w:t>
      </w:r>
      <w:r w:rsidR="003C0B65" w:rsidRPr="00F914FF">
        <w:rPr>
          <w:rFonts w:hint="cs"/>
          <w:rtl/>
        </w:rPr>
        <w:t>هایی است، بین غرض از واجب و وجوب فرق است. غرض از واجب یعنی غرض کامن در متعلق تکلیف که باعث</w:t>
      </w:r>
      <w:r w:rsidR="00237D38" w:rsidRPr="00F914FF">
        <w:rPr>
          <w:rFonts w:hint="cs"/>
          <w:rtl/>
        </w:rPr>
        <w:t xml:space="preserve"> می‌</w:t>
      </w:r>
      <w:r w:rsidR="003C0B65" w:rsidRPr="00F914FF">
        <w:rPr>
          <w:rFonts w:hint="cs"/>
          <w:rtl/>
        </w:rPr>
        <w:t>شود که مولا جعل داعی کند. یک غرضی در نماز هست که مرحوم اصفهانی نام آن را غرض واجب</w:t>
      </w:r>
      <w:r w:rsidR="00237D38" w:rsidRPr="00F914FF">
        <w:rPr>
          <w:rFonts w:hint="cs"/>
          <w:rtl/>
        </w:rPr>
        <w:t xml:space="preserve"> می‌</w:t>
      </w:r>
      <w:r w:rsidR="003C0B65" w:rsidRPr="00F914FF">
        <w:rPr>
          <w:rFonts w:hint="cs"/>
          <w:rtl/>
        </w:rPr>
        <w:t xml:space="preserve">گذارد که این غرض یدعو المولی الی الجعل الداعی و کیفیت </w:t>
      </w:r>
      <w:r w:rsidR="005264C3" w:rsidRPr="00F914FF">
        <w:rPr>
          <w:rFonts w:hint="cs"/>
          <w:rtl/>
        </w:rPr>
        <w:t>و میزان دعوت هم بر اساس ملاکات فرق</w:t>
      </w:r>
      <w:r w:rsidR="00237D38" w:rsidRPr="00F914FF">
        <w:rPr>
          <w:rFonts w:hint="cs"/>
          <w:rtl/>
        </w:rPr>
        <w:t xml:space="preserve"> می‌</w:t>
      </w:r>
      <w:r w:rsidR="005264C3" w:rsidRPr="00F914FF">
        <w:rPr>
          <w:rFonts w:hint="cs"/>
          <w:rtl/>
        </w:rPr>
        <w:t>کند. فرقش این است که گاهی یک مرتبه از ملاک در این فعل مستقر است که دعوت</w:t>
      </w:r>
      <w:r w:rsidR="00237D38" w:rsidRPr="00F914FF">
        <w:rPr>
          <w:rFonts w:hint="cs"/>
          <w:rtl/>
        </w:rPr>
        <w:t xml:space="preserve"> می‌</w:t>
      </w:r>
      <w:r w:rsidR="005264C3" w:rsidRPr="00F914FF">
        <w:rPr>
          <w:rFonts w:hint="cs"/>
          <w:rtl/>
        </w:rPr>
        <w:t>کند که مولا جعل داعی کند و جعل داعیش را هم به طرق معمول ایصال کند مثل اینکه پیامبر بفرماید و شاید موانعی ایجاد شود و به عبد نرسد. اما گاهی آنقدر این ملاک کامن در فعل قوی است که یدعو المولی الی الجعل الداعی و الی ایصال جعل الداعی بکل وجهٍ بإحتیاطٍ أو غیره. البته خود این دلیل احتیاط ممکن است مانع پیدا کند و این تابع میزان اهمیت این ملاک است. یک غرض هم در کار مولا است. جعل داعی کار مولا است. غرض از این کار جعل داعی در مکلف است اما به همین وسایل طبیعی که هست، مولا جعل داعی</w:t>
      </w:r>
      <w:r w:rsidR="00237D38" w:rsidRPr="00F914FF">
        <w:rPr>
          <w:rFonts w:hint="cs"/>
          <w:rtl/>
        </w:rPr>
        <w:t xml:space="preserve"> می‌</w:t>
      </w:r>
      <w:r w:rsidR="005264C3" w:rsidRPr="00F914FF">
        <w:rPr>
          <w:rFonts w:hint="cs"/>
          <w:rtl/>
        </w:rPr>
        <w:t>کند و به پیغمبر</w:t>
      </w:r>
      <w:r w:rsidR="00237D38" w:rsidRPr="00F914FF">
        <w:rPr>
          <w:rFonts w:hint="cs"/>
          <w:rtl/>
        </w:rPr>
        <w:t xml:space="preserve"> می‌</w:t>
      </w:r>
      <w:r w:rsidR="005264C3" w:rsidRPr="00F914FF">
        <w:rPr>
          <w:rFonts w:hint="cs"/>
          <w:rtl/>
        </w:rPr>
        <w:t>گوید که ایصال کن اما قرار نیست که در</w:t>
      </w:r>
      <w:r w:rsidRPr="00F914FF">
        <w:rPr>
          <w:rFonts w:hint="cs"/>
          <w:rtl/>
        </w:rPr>
        <w:t>ِ</w:t>
      </w:r>
      <w:r w:rsidR="005264C3" w:rsidRPr="00F914FF">
        <w:rPr>
          <w:rFonts w:hint="cs"/>
          <w:rtl/>
        </w:rPr>
        <w:t xml:space="preserve"> خان</w:t>
      </w:r>
      <w:r w:rsidR="00237D38" w:rsidRPr="00F914FF">
        <w:rPr>
          <w:rFonts w:hint="cs"/>
          <w:rtl/>
        </w:rPr>
        <w:t xml:space="preserve">ه‌ی </w:t>
      </w:r>
      <w:r w:rsidR="005264C3" w:rsidRPr="00F914FF">
        <w:rPr>
          <w:rFonts w:hint="cs"/>
          <w:rtl/>
        </w:rPr>
        <w:t xml:space="preserve">هر کسی را بزنند و ممکن است موانع وصول ایجاد شود. اگر موانعی از وصول این تکلیف حاصل شد، معنایش این نیست که غرض مولا نقض شده است چون غرض مولا این بود که جعل داعی </w:t>
      </w:r>
      <w:r w:rsidR="005264C3" w:rsidRPr="00F914FF">
        <w:rPr>
          <w:rFonts w:hint="cs"/>
          <w:rtl/>
        </w:rPr>
        <w:lastRenderedPageBreak/>
        <w:t>امکانی کند که لو وصل و انقاد لحرکه. نه اینکه در</w:t>
      </w:r>
      <w:r w:rsidRPr="00F914FF">
        <w:rPr>
          <w:rFonts w:hint="cs"/>
          <w:rtl/>
        </w:rPr>
        <w:t>ِ</w:t>
      </w:r>
      <w:r w:rsidR="005264C3" w:rsidRPr="00F914FF">
        <w:rPr>
          <w:rFonts w:hint="cs"/>
          <w:rtl/>
        </w:rPr>
        <w:t xml:space="preserve"> خان</w:t>
      </w:r>
      <w:r w:rsidR="00237D38" w:rsidRPr="00F914FF">
        <w:rPr>
          <w:rFonts w:hint="cs"/>
          <w:rtl/>
        </w:rPr>
        <w:t xml:space="preserve">ه‌ی </w:t>
      </w:r>
      <w:r w:rsidR="005264C3" w:rsidRPr="00F914FF">
        <w:rPr>
          <w:rFonts w:hint="cs"/>
          <w:rtl/>
        </w:rPr>
        <w:t>کسی بروند و او را حرکت دهند یا بالاتر چون مولا، مولای تکوینی است در اراد</w:t>
      </w:r>
      <w:r w:rsidR="00237D38" w:rsidRPr="00F914FF">
        <w:rPr>
          <w:rFonts w:hint="cs"/>
          <w:rtl/>
        </w:rPr>
        <w:t xml:space="preserve">ه‌ی </w:t>
      </w:r>
      <w:r w:rsidR="005264C3" w:rsidRPr="00F914FF">
        <w:rPr>
          <w:rFonts w:hint="cs"/>
          <w:rtl/>
        </w:rPr>
        <w:t>عبد دخالت کند که موجب حرکت او شود و هر چه مولا</w:t>
      </w:r>
      <w:r w:rsidR="00237D38" w:rsidRPr="00F914FF">
        <w:rPr>
          <w:rFonts w:hint="cs"/>
          <w:rtl/>
        </w:rPr>
        <w:t xml:space="preserve"> می‌</w:t>
      </w:r>
      <w:r w:rsidR="005264C3" w:rsidRPr="00F914FF">
        <w:rPr>
          <w:rFonts w:hint="cs"/>
          <w:rtl/>
        </w:rPr>
        <w:t>خواهد را انجام دهد. مولا</w:t>
      </w:r>
      <w:r w:rsidR="00237D38" w:rsidRPr="00F914FF">
        <w:rPr>
          <w:rFonts w:hint="cs"/>
          <w:rtl/>
        </w:rPr>
        <w:t xml:space="preserve"> می‌</w:t>
      </w:r>
      <w:r w:rsidR="005264C3" w:rsidRPr="00F914FF">
        <w:rPr>
          <w:rFonts w:hint="cs"/>
          <w:rtl/>
        </w:rPr>
        <w:t>خواهد جعل داعی کند که عبد به اختیارش اگر این به او رسید و منقاد بود، حرکت پیدا کند. پس اینکه</w:t>
      </w:r>
      <w:r w:rsidR="00237D38" w:rsidRPr="00F914FF">
        <w:rPr>
          <w:rFonts w:hint="cs"/>
          <w:rtl/>
        </w:rPr>
        <w:t xml:space="preserve"> می‌</w:t>
      </w:r>
      <w:r w:rsidR="005264C3" w:rsidRPr="00F914FF">
        <w:rPr>
          <w:rFonts w:hint="cs"/>
          <w:rtl/>
        </w:rPr>
        <w:t xml:space="preserve">گویید غرض ترخیصی مولا، غرض تکوینی اوست و خودش آن را حفظ کند، به چه معناست؟ </w:t>
      </w:r>
      <w:r w:rsidR="00727E65" w:rsidRPr="00F914FF">
        <w:rPr>
          <w:rFonts w:hint="cs"/>
          <w:rtl/>
        </w:rPr>
        <w:t>غرض از جعل داعی که غرض تکوینی اوست و خودش به انداز</w:t>
      </w:r>
      <w:r w:rsidR="00237D38" w:rsidRPr="00F914FF">
        <w:rPr>
          <w:rFonts w:hint="cs"/>
          <w:rtl/>
        </w:rPr>
        <w:t xml:space="preserve">ه‌ای </w:t>
      </w:r>
      <w:r w:rsidR="00727E65" w:rsidRPr="00F914FF">
        <w:rPr>
          <w:rFonts w:hint="cs"/>
          <w:rtl/>
        </w:rPr>
        <w:t>که اقتضای اغراض کامن در افعال است،</w:t>
      </w:r>
      <w:r w:rsidR="00237D38" w:rsidRPr="00F914FF">
        <w:rPr>
          <w:rFonts w:hint="cs"/>
          <w:rtl/>
        </w:rPr>
        <w:t xml:space="preserve"> می‌</w:t>
      </w:r>
      <w:r w:rsidR="00727E65" w:rsidRPr="00F914FF">
        <w:rPr>
          <w:rFonts w:hint="cs"/>
          <w:rtl/>
        </w:rPr>
        <w:t>خواهد حفظ کند نه بیشتر از آن. مولا جعل داعی</w:t>
      </w:r>
      <w:r w:rsidR="00237D38" w:rsidRPr="00F914FF">
        <w:rPr>
          <w:rFonts w:hint="cs"/>
          <w:rtl/>
        </w:rPr>
        <w:t xml:space="preserve"> می‌</w:t>
      </w:r>
      <w:r w:rsidR="00727E65" w:rsidRPr="00F914FF">
        <w:rPr>
          <w:rFonts w:hint="cs"/>
          <w:rtl/>
        </w:rPr>
        <w:t xml:space="preserve">کند و این جعل داعی </w:t>
      </w:r>
      <w:r w:rsidRPr="00F914FF">
        <w:rPr>
          <w:rFonts w:hint="cs"/>
          <w:rtl/>
        </w:rPr>
        <w:t xml:space="preserve">را </w:t>
      </w:r>
      <w:r w:rsidR="00727E65" w:rsidRPr="00F914FF">
        <w:rPr>
          <w:rFonts w:hint="cs"/>
          <w:rtl/>
        </w:rPr>
        <w:t>به نحو طبیعی توسط پیامبر</w:t>
      </w:r>
      <w:r w:rsidRPr="00F914FF">
        <w:rPr>
          <w:rFonts w:hint="cs"/>
          <w:rtl/>
        </w:rPr>
        <w:t xml:space="preserve"> </w:t>
      </w:r>
      <w:r w:rsidRPr="00F914FF">
        <w:rPr>
          <w:rFonts w:hint="cs"/>
          <w:sz w:val="18"/>
          <w:szCs w:val="22"/>
          <w:rtl/>
        </w:rPr>
        <w:t>صلی الله علیه و آله</w:t>
      </w:r>
      <w:r w:rsidR="00727E65" w:rsidRPr="00F914FF">
        <w:rPr>
          <w:rFonts w:hint="cs"/>
          <w:sz w:val="18"/>
          <w:szCs w:val="22"/>
          <w:rtl/>
        </w:rPr>
        <w:t xml:space="preserve"> </w:t>
      </w:r>
      <w:r w:rsidR="00727E65" w:rsidRPr="00F914FF">
        <w:rPr>
          <w:rFonts w:hint="cs"/>
          <w:rtl/>
        </w:rPr>
        <w:t>و ائمه معصومین</w:t>
      </w:r>
      <w:r w:rsidRPr="00F914FF">
        <w:rPr>
          <w:rFonts w:hint="cs"/>
          <w:rtl/>
        </w:rPr>
        <w:t xml:space="preserve"> </w:t>
      </w:r>
      <w:r w:rsidRPr="00F914FF">
        <w:rPr>
          <w:rFonts w:hint="cs"/>
          <w:sz w:val="18"/>
          <w:szCs w:val="22"/>
          <w:rtl/>
        </w:rPr>
        <w:t>علیهم السلام</w:t>
      </w:r>
      <w:r w:rsidR="00727E65" w:rsidRPr="00F914FF">
        <w:rPr>
          <w:rFonts w:hint="cs"/>
          <w:sz w:val="18"/>
          <w:szCs w:val="22"/>
          <w:rtl/>
        </w:rPr>
        <w:t xml:space="preserve"> </w:t>
      </w:r>
      <w:r w:rsidRPr="00F914FF">
        <w:rPr>
          <w:rFonts w:hint="cs"/>
          <w:rtl/>
        </w:rPr>
        <w:t xml:space="preserve"> ابلاغ می‌کند و</w:t>
      </w:r>
      <w:r w:rsidR="00727E65" w:rsidRPr="00F914FF">
        <w:rPr>
          <w:rFonts w:hint="cs"/>
          <w:rtl/>
        </w:rPr>
        <w:t xml:space="preserve"> الباقی نیازی نیست.</w:t>
      </w:r>
    </w:p>
    <w:p w14:paraId="63AB7144" w14:textId="77777777" w:rsidR="00727E65" w:rsidRPr="00F914FF" w:rsidRDefault="00AC76FB" w:rsidP="00EA5C77">
      <w:pPr>
        <w:rPr>
          <w:rtl/>
        </w:rPr>
      </w:pPr>
      <w:r w:rsidRPr="00F914FF">
        <w:rPr>
          <w:rFonts w:hint="cs"/>
          <w:rtl/>
        </w:rPr>
        <w:t xml:space="preserve"> بله گاهی این ملا</w:t>
      </w:r>
      <w:r w:rsidRPr="00F914FF">
        <w:rPr>
          <w:rFonts w:hint="cs"/>
          <w:rtl/>
        </w:rPr>
        <w:t>ک آنقدر قوت دارد که در ظرف عدم وصول، احتیاط را نیز جعل کند. پس اینکه شما گفتید که خودش غرض تکوینی خودش را حفظ کند مغالطه است. کدام غرض مقصود است؟ اگر غرض کامن در فعل را</w:t>
      </w:r>
      <w:r w:rsidR="00237D38" w:rsidRPr="00F914FF">
        <w:rPr>
          <w:rFonts w:hint="cs"/>
          <w:rtl/>
        </w:rPr>
        <w:t xml:space="preserve"> می‌</w:t>
      </w:r>
      <w:r w:rsidRPr="00F914FF">
        <w:rPr>
          <w:rFonts w:hint="cs"/>
          <w:rtl/>
        </w:rPr>
        <w:t xml:space="preserve">گویید که </w:t>
      </w:r>
      <w:r w:rsidR="00237D38" w:rsidRPr="00F914FF">
        <w:rPr>
          <w:rFonts w:hint="cs"/>
          <w:rtl/>
        </w:rPr>
        <w:t>حق‌الطاعة</w:t>
      </w:r>
      <w:r w:rsidRPr="00F914FF">
        <w:rPr>
          <w:rFonts w:hint="cs"/>
          <w:rtl/>
        </w:rPr>
        <w:t xml:space="preserve"> همین را</w:t>
      </w:r>
      <w:r w:rsidR="00237D38" w:rsidRPr="00F914FF">
        <w:rPr>
          <w:rFonts w:hint="cs"/>
          <w:rtl/>
        </w:rPr>
        <w:t xml:space="preserve"> می‌</w:t>
      </w:r>
      <w:r w:rsidRPr="00F914FF">
        <w:rPr>
          <w:rFonts w:hint="cs"/>
          <w:rtl/>
        </w:rPr>
        <w:t>گوید. ما هم که اصلاً غرض را ولو ابراز نشود، اگر کشف شو</w:t>
      </w:r>
      <w:r w:rsidRPr="00F914FF">
        <w:rPr>
          <w:rFonts w:hint="cs"/>
          <w:rtl/>
        </w:rPr>
        <w:t>د برای عبد،</w:t>
      </w:r>
      <w:r w:rsidR="00237D38" w:rsidRPr="00F914FF">
        <w:rPr>
          <w:rFonts w:hint="cs"/>
          <w:rtl/>
        </w:rPr>
        <w:t xml:space="preserve"> می‌</w:t>
      </w:r>
      <w:r w:rsidRPr="00F914FF">
        <w:rPr>
          <w:rFonts w:hint="cs"/>
          <w:rtl/>
        </w:rPr>
        <w:t xml:space="preserve">گوییم که باید حاصل کند که اگر بخواهد این با </w:t>
      </w:r>
      <w:r w:rsidR="00237D38" w:rsidRPr="00F914FF">
        <w:rPr>
          <w:rFonts w:hint="cs"/>
          <w:rtl/>
        </w:rPr>
        <w:t>حق‌الطاعة</w:t>
      </w:r>
      <w:r w:rsidRPr="00F914FF">
        <w:rPr>
          <w:rFonts w:hint="cs"/>
          <w:rtl/>
        </w:rPr>
        <w:t xml:space="preserve"> ترکیب شود در هر غرض محتمل باید ما احتیاط کنیم</w:t>
      </w:r>
      <w:r w:rsidR="00202627" w:rsidRPr="00F914FF">
        <w:rPr>
          <w:rFonts w:hint="cs"/>
          <w:rtl/>
        </w:rPr>
        <w:t xml:space="preserve"> چه غرض محتمل ترخیصی و چه غرض محتمل الزامی</w:t>
      </w:r>
      <w:r w:rsidRPr="00F914FF">
        <w:rPr>
          <w:rFonts w:hint="cs"/>
          <w:rtl/>
        </w:rPr>
        <w:t>. منتهی شهید صدر ابرازی است و</w:t>
      </w:r>
      <w:r w:rsidR="00237D38" w:rsidRPr="00F914FF">
        <w:rPr>
          <w:rFonts w:hint="cs"/>
          <w:rtl/>
        </w:rPr>
        <w:t xml:space="preserve"> می‌</w:t>
      </w:r>
      <w:r w:rsidRPr="00F914FF">
        <w:rPr>
          <w:rFonts w:hint="cs"/>
          <w:rtl/>
        </w:rPr>
        <w:t>گوید غرض مبر</w:t>
      </w:r>
      <w:r w:rsidR="00EA5C77" w:rsidRPr="00F914FF">
        <w:rPr>
          <w:rFonts w:hint="cs"/>
          <w:rtl/>
        </w:rPr>
        <w:t>َ</w:t>
      </w:r>
      <w:r w:rsidRPr="00F914FF">
        <w:rPr>
          <w:rFonts w:hint="cs"/>
          <w:rtl/>
        </w:rPr>
        <w:t>ز را عقل</w:t>
      </w:r>
      <w:r w:rsidR="00237D38" w:rsidRPr="00F914FF">
        <w:rPr>
          <w:rFonts w:hint="cs"/>
          <w:rtl/>
        </w:rPr>
        <w:t xml:space="preserve"> می‌</w:t>
      </w:r>
      <w:r w:rsidRPr="00F914FF">
        <w:rPr>
          <w:rFonts w:hint="cs"/>
          <w:rtl/>
        </w:rPr>
        <w:t xml:space="preserve">گوید باید اتیان کرد. حال سوال این است که </w:t>
      </w:r>
      <w:r w:rsidRPr="00F914FF">
        <w:rPr>
          <w:rFonts w:hint="cs"/>
          <w:rtl/>
        </w:rPr>
        <w:t>ما احتمال</w:t>
      </w:r>
      <w:r w:rsidR="00237D38" w:rsidRPr="00F914FF">
        <w:rPr>
          <w:rFonts w:hint="cs"/>
          <w:rtl/>
        </w:rPr>
        <w:t xml:space="preserve"> می‌</w:t>
      </w:r>
      <w:r w:rsidRPr="00F914FF">
        <w:rPr>
          <w:rFonts w:hint="cs"/>
          <w:rtl/>
        </w:rPr>
        <w:t xml:space="preserve">دهیم غرض </w:t>
      </w:r>
      <w:r w:rsidR="00C430D0" w:rsidRPr="00F914FF">
        <w:rPr>
          <w:rFonts w:hint="cs"/>
          <w:rtl/>
        </w:rPr>
        <w:t xml:space="preserve">ابراز شده </w:t>
      </w:r>
      <w:r w:rsidRPr="00F914FF">
        <w:rPr>
          <w:rFonts w:hint="cs"/>
          <w:rtl/>
        </w:rPr>
        <w:t>مولا را در ترخیص</w:t>
      </w:r>
      <w:r w:rsidR="00C430D0" w:rsidRPr="00F914FF">
        <w:rPr>
          <w:rFonts w:hint="cs"/>
          <w:rtl/>
        </w:rPr>
        <w:t>.</w:t>
      </w:r>
      <w:r w:rsidRPr="00F914FF">
        <w:rPr>
          <w:rFonts w:hint="cs"/>
          <w:rtl/>
        </w:rPr>
        <w:t xml:space="preserve"> و عقل</w:t>
      </w:r>
      <w:r w:rsidR="00237D38" w:rsidRPr="00F914FF">
        <w:rPr>
          <w:rFonts w:hint="cs"/>
          <w:rtl/>
        </w:rPr>
        <w:t xml:space="preserve"> می‌</w:t>
      </w:r>
      <w:r w:rsidRPr="00F914FF">
        <w:rPr>
          <w:rFonts w:hint="cs"/>
          <w:rtl/>
        </w:rPr>
        <w:t xml:space="preserve">گوید </w:t>
      </w:r>
      <w:r w:rsidR="00C430D0" w:rsidRPr="00F914FF">
        <w:rPr>
          <w:rFonts w:hint="cs"/>
          <w:rtl/>
        </w:rPr>
        <w:t>باید این غرض محتمل را نیز رعایت کرد</w:t>
      </w:r>
      <w:r w:rsidRPr="00F914FF">
        <w:rPr>
          <w:rFonts w:hint="cs"/>
          <w:rtl/>
        </w:rPr>
        <w:t>. چرا شما</w:t>
      </w:r>
      <w:r w:rsidR="00237D38" w:rsidRPr="00F914FF">
        <w:rPr>
          <w:rFonts w:hint="cs"/>
          <w:rtl/>
        </w:rPr>
        <w:t xml:space="preserve"> می‌</w:t>
      </w:r>
      <w:r w:rsidRPr="00F914FF">
        <w:rPr>
          <w:rFonts w:hint="cs"/>
          <w:rtl/>
        </w:rPr>
        <w:t>فرمایید مولا نگفت که احفظ غرضی الترخیصی، مگر مولا باید بگوید؟ مگر در وجوب مولا</w:t>
      </w:r>
      <w:r w:rsidR="00237D38" w:rsidRPr="00F914FF">
        <w:rPr>
          <w:rFonts w:hint="cs"/>
          <w:rtl/>
        </w:rPr>
        <w:t xml:space="preserve"> می‌</w:t>
      </w:r>
      <w:r w:rsidRPr="00F914FF">
        <w:rPr>
          <w:rFonts w:hint="cs"/>
          <w:rtl/>
        </w:rPr>
        <w:t>گوید احفظ غرضی الوجوبی؟ در آنجا عقل</w:t>
      </w:r>
      <w:r w:rsidR="00237D38" w:rsidRPr="00F914FF">
        <w:rPr>
          <w:rFonts w:hint="cs"/>
          <w:rtl/>
        </w:rPr>
        <w:t xml:space="preserve"> می‌</w:t>
      </w:r>
      <w:r w:rsidRPr="00F914FF">
        <w:rPr>
          <w:rFonts w:hint="cs"/>
          <w:rtl/>
        </w:rPr>
        <w:t xml:space="preserve">گوید </w:t>
      </w:r>
      <w:r w:rsidR="00237D38" w:rsidRPr="00F914FF">
        <w:rPr>
          <w:rFonts w:hint="cs"/>
          <w:rtl/>
        </w:rPr>
        <w:t>حق‌الطاعة</w:t>
      </w:r>
      <w:r w:rsidR="003D333A" w:rsidRPr="00F914FF">
        <w:rPr>
          <w:rFonts w:hint="cs"/>
          <w:rtl/>
        </w:rPr>
        <w:t xml:space="preserve"> و بحث در مورد </w:t>
      </w:r>
      <w:r w:rsidR="00237D38" w:rsidRPr="00F914FF">
        <w:rPr>
          <w:rFonts w:hint="cs"/>
          <w:rtl/>
        </w:rPr>
        <w:t>حق‌الطاعة</w:t>
      </w:r>
      <w:r w:rsidR="003D333A" w:rsidRPr="00F914FF">
        <w:rPr>
          <w:rFonts w:hint="cs"/>
          <w:rtl/>
        </w:rPr>
        <w:t xml:space="preserve"> عقلی بود و در ترخیص هم همینگونه است. </w:t>
      </w:r>
    </w:p>
    <w:p w14:paraId="43253B6F" w14:textId="77777777" w:rsidR="007A25E1" w:rsidRPr="00F914FF" w:rsidRDefault="00AC76FB" w:rsidP="00727E65">
      <w:pPr>
        <w:rPr>
          <w:rtl/>
        </w:rPr>
      </w:pPr>
      <w:r w:rsidRPr="00F914FF">
        <w:rPr>
          <w:rFonts w:hint="cs"/>
          <w:rtl/>
        </w:rPr>
        <w:t>ایشان پایین</w:t>
      </w:r>
      <w:r w:rsidRPr="00F914FF">
        <w:rPr>
          <w:rFonts w:hint="eastAsia"/>
          <w:rtl/>
        </w:rPr>
        <w:t>‌</w:t>
      </w:r>
      <w:r w:rsidR="003D333A" w:rsidRPr="00F914FF">
        <w:rPr>
          <w:rFonts w:hint="cs"/>
          <w:rtl/>
        </w:rPr>
        <w:t>تر فرمودند که در باب غرض لزومی، مولا</w:t>
      </w:r>
      <w:r w:rsidR="00237D38" w:rsidRPr="00F914FF">
        <w:rPr>
          <w:rFonts w:hint="cs"/>
          <w:rtl/>
        </w:rPr>
        <w:t xml:space="preserve"> می‌</w:t>
      </w:r>
      <w:r w:rsidR="003D333A" w:rsidRPr="00F914FF">
        <w:rPr>
          <w:rFonts w:hint="cs"/>
          <w:rtl/>
        </w:rPr>
        <w:t>گوید ایها المکلف من از تو</w:t>
      </w:r>
      <w:r w:rsidR="00237D38" w:rsidRPr="00F914FF">
        <w:rPr>
          <w:rFonts w:hint="cs"/>
          <w:rtl/>
        </w:rPr>
        <w:t xml:space="preserve"> می‌</w:t>
      </w:r>
      <w:r w:rsidR="003D333A" w:rsidRPr="00F914FF">
        <w:rPr>
          <w:rFonts w:hint="cs"/>
          <w:rtl/>
        </w:rPr>
        <w:t>خواهم که این فعل را ترک کنی اما در غرض ترخیصی مولا نگفته است که از تو</w:t>
      </w:r>
      <w:r w:rsidR="00237D38" w:rsidRPr="00F914FF">
        <w:rPr>
          <w:rFonts w:hint="cs"/>
          <w:rtl/>
        </w:rPr>
        <w:t xml:space="preserve"> می‌</w:t>
      </w:r>
      <w:r w:rsidR="003D333A" w:rsidRPr="00F914FF">
        <w:rPr>
          <w:rFonts w:hint="cs"/>
          <w:rtl/>
        </w:rPr>
        <w:t>خواهم که این فعل را</w:t>
      </w:r>
      <w:r w:rsidRPr="00F914FF">
        <w:rPr>
          <w:rFonts w:hint="cs"/>
          <w:rtl/>
        </w:rPr>
        <w:t xml:space="preserve"> حلال واقعی و ظاهری کنی. مگر </w:t>
      </w:r>
      <w:r w:rsidRPr="00F914FF">
        <w:rPr>
          <w:rFonts w:hint="cs"/>
          <w:rtl/>
        </w:rPr>
        <w:t>عبد</w:t>
      </w:r>
      <w:r w:rsidR="003D333A" w:rsidRPr="00F914FF">
        <w:rPr>
          <w:rFonts w:hint="cs"/>
          <w:rtl/>
        </w:rPr>
        <w:t xml:space="preserve"> باید حلال ظاهری و واقعی کند و مگر</w:t>
      </w:r>
      <w:r w:rsidR="00237D38" w:rsidRPr="00F914FF">
        <w:rPr>
          <w:rFonts w:hint="cs"/>
          <w:rtl/>
        </w:rPr>
        <w:t xml:space="preserve"> می‌</w:t>
      </w:r>
      <w:r w:rsidRPr="00F914FF">
        <w:rPr>
          <w:rFonts w:hint="cs"/>
          <w:rtl/>
        </w:rPr>
        <w:t>خواهد عبد جعل کند؟ عبد</w:t>
      </w:r>
      <w:r w:rsidR="003D333A" w:rsidRPr="00F914FF">
        <w:rPr>
          <w:rFonts w:hint="cs"/>
          <w:rtl/>
        </w:rPr>
        <w:t xml:space="preserve"> قرار بود مشابه آنچه که در وجوب هست که در وجوب</w:t>
      </w:r>
      <w:r w:rsidR="00237D38" w:rsidRPr="00F914FF">
        <w:rPr>
          <w:rFonts w:hint="cs"/>
          <w:rtl/>
        </w:rPr>
        <w:t xml:space="preserve"> می‌</w:t>
      </w:r>
      <w:r w:rsidR="003D333A" w:rsidRPr="00F914FF">
        <w:rPr>
          <w:rFonts w:hint="cs"/>
          <w:rtl/>
        </w:rPr>
        <w:t>گوید ترک نکن و فعل را انجام بده، در ترخیص بگوید و لذا</w:t>
      </w:r>
      <w:r w:rsidR="00237D38" w:rsidRPr="00F914FF">
        <w:rPr>
          <w:rFonts w:hint="cs"/>
          <w:rtl/>
        </w:rPr>
        <w:t xml:space="preserve"> نمی‌</w:t>
      </w:r>
      <w:r w:rsidR="003D333A" w:rsidRPr="00F914FF">
        <w:rPr>
          <w:rFonts w:hint="cs"/>
          <w:rtl/>
        </w:rPr>
        <w:t>گوید که این را مباح کن، بلکه</w:t>
      </w:r>
      <w:r w:rsidR="00237D38" w:rsidRPr="00F914FF">
        <w:rPr>
          <w:rFonts w:hint="cs"/>
          <w:rtl/>
        </w:rPr>
        <w:t xml:space="preserve"> می‌</w:t>
      </w:r>
      <w:r w:rsidR="003D333A" w:rsidRPr="00F914FF">
        <w:rPr>
          <w:rFonts w:hint="cs"/>
          <w:rtl/>
        </w:rPr>
        <w:t>گوید اباحه که ارخاء عنان و ترخیص است را نقض و تفویت نکن. بله فعل و ترک در اباحه قابل نقض نیست اما خود اباحه قابل نقض است. ارخاءعنان و آزادی قابل نقض است به هر آنچه که این آزادی را تضییق کند.</w:t>
      </w:r>
    </w:p>
    <w:p w14:paraId="0665E33A" w14:textId="77777777" w:rsidR="003D333A" w:rsidRPr="00F914FF" w:rsidRDefault="00AC76FB" w:rsidP="00727E65">
      <w:pPr>
        <w:rPr>
          <w:rtl/>
        </w:rPr>
      </w:pPr>
      <w:r w:rsidRPr="00F914FF">
        <w:rPr>
          <w:rFonts w:hint="cs"/>
          <w:rtl/>
        </w:rPr>
        <w:t>این خلط بحث</w:t>
      </w:r>
      <w:r w:rsidRPr="00F914FF">
        <w:rPr>
          <w:rFonts w:hint="eastAsia"/>
          <w:rtl/>
        </w:rPr>
        <w:t>‌</w:t>
      </w:r>
      <w:r w:rsidRPr="00F914FF">
        <w:rPr>
          <w:rFonts w:hint="cs"/>
          <w:rtl/>
        </w:rPr>
        <w:t>ها را دقت کنید</w:t>
      </w:r>
      <w:r w:rsidR="00C430D0" w:rsidRPr="00F914FF">
        <w:rPr>
          <w:rFonts w:hint="cs"/>
          <w:rtl/>
        </w:rPr>
        <w:t xml:space="preserve">. </w:t>
      </w:r>
      <w:r w:rsidRPr="00F914FF">
        <w:rPr>
          <w:rFonts w:hint="cs"/>
          <w:rtl/>
        </w:rPr>
        <w:t xml:space="preserve">بنا نبود که عبد بگوید مباح است </w:t>
      </w:r>
      <w:r w:rsidR="00C430D0" w:rsidRPr="00F914FF">
        <w:rPr>
          <w:rFonts w:hint="cs"/>
          <w:rtl/>
        </w:rPr>
        <w:t>تا</w:t>
      </w:r>
      <w:r w:rsidRPr="00F914FF">
        <w:rPr>
          <w:rFonts w:hint="cs"/>
          <w:rtl/>
        </w:rPr>
        <w:t xml:space="preserve"> گفته شود که چنین چیزی</w:t>
      </w:r>
      <w:r w:rsidR="00237D38" w:rsidRPr="00F914FF">
        <w:rPr>
          <w:rFonts w:hint="cs"/>
          <w:rtl/>
        </w:rPr>
        <w:t xml:space="preserve"> نمی‌</w:t>
      </w:r>
      <w:r w:rsidRPr="00F914FF">
        <w:rPr>
          <w:rFonts w:hint="cs"/>
          <w:rtl/>
        </w:rPr>
        <w:t>شود. اینکه واضح بود و چرا چنین</w:t>
      </w:r>
      <w:r w:rsidRPr="00F914FF">
        <w:rPr>
          <w:rFonts w:hint="cs"/>
          <w:rtl/>
        </w:rPr>
        <w:t xml:space="preserve"> چیزی را بر عهد</w:t>
      </w:r>
      <w:r w:rsidR="00237D38" w:rsidRPr="00F914FF">
        <w:rPr>
          <w:rFonts w:hint="cs"/>
          <w:rtl/>
        </w:rPr>
        <w:t xml:space="preserve">ه‌ی </w:t>
      </w:r>
      <w:r w:rsidRPr="00F914FF">
        <w:rPr>
          <w:rFonts w:hint="cs"/>
          <w:rtl/>
        </w:rPr>
        <w:t>ما</w:t>
      </w:r>
      <w:r w:rsidR="00237D38" w:rsidRPr="00F914FF">
        <w:rPr>
          <w:rFonts w:hint="cs"/>
          <w:rtl/>
        </w:rPr>
        <w:t xml:space="preserve"> می‌</w:t>
      </w:r>
      <w:r w:rsidRPr="00F914FF">
        <w:rPr>
          <w:rFonts w:hint="cs"/>
          <w:rtl/>
        </w:rPr>
        <w:t>گذارید</w:t>
      </w:r>
      <w:r w:rsidR="00C430D0" w:rsidRPr="00F914FF">
        <w:rPr>
          <w:rFonts w:hint="cs"/>
          <w:rtl/>
        </w:rPr>
        <w:t>.</w:t>
      </w:r>
      <w:r w:rsidRPr="00F914FF">
        <w:rPr>
          <w:rFonts w:hint="cs"/>
          <w:rtl/>
        </w:rPr>
        <w:t xml:space="preserve"> ما که نگفتیم که عبد بگوید این مباح است و مگر عبد جاعل احکام است؟ عبد</w:t>
      </w:r>
      <w:r w:rsidR="00237D38" w:rsidRPr="00F914FF">
        <w:rPr>
          <w:rFonts w:hint="cs"/>
          <w:rtl/>
        </w:rPr>
        <w:t xml:space="preserve"> می‌</w:t>
      </w:r>
      <w:r w:rsidRPr="00F914FF">
        <w:rPr>
          <w:rFonts w:hint="cs"/>
          <w:rtl/>
        </w:rPr>
        <w:t>خواهد نقض نکند؛ همانطور که در وج</w:t>
      </w:r>
      <w:r w:rsidR="00495DA3" w:rsidRPr="00F914FF">
        <w:rPr>
          <w:rFonts w:hint="cs"/>
          <w:rtl/>
        </w:rPr>
        <w:t xml:space="preserve">وب و حرمت به دنبال آن بود که نباید نقض کند؛ منتهی وجوب و حرمت چون یک </w:t>
      </w:r>
      <w:r w:rsidR="00495DA3" w:rsidRPr="00F914FF">
        <w:rPr>
          <w:rFonts w:hint="cs"/>
          <w:rtl/>
        </w:rPr>
        <w:lastRenderedPageBreak/>
        <w:t>طرفه است نقضش واضح است که به فعل و ترک است اما اباحه به فعل و ترک</w:t>
      </w:r>
      <w:r w:rsidRPr="00F914FF">
        <w:rPr>
          <w:rFonts w:hint="cs"/>
          <w:rtl/>
        </w:rPr>
        <w:t xml:space="preserve"> </w:t>
      </w:r>
      <w:r w:rsidR="00495DA3" w:rsidRPr="00F914FF">
        <w:rPr>
          <w:rFonts w:hint="cs"/>
          <w:rtl/>
        </w:rPr>
        <w:t>نقض</w:t>
      </w:r>
      <w:r w:rsidR="00237D38" w:rsidRPr="00F914FF">
        <w:rPr>
          <w:rFonts w:hint="cs"/>
          <w:rtl/>
        </w:rPr>
        <w:t xml:space="preserve"> نمی‌</w:t>
      </w:r>
      <w:r w:rsidR="00495DA3" w:rsidRPr="00F914FF">
        <w:rPr>
          <w:rFonts w:hint="cs"/>
          <w:rtl/>
        </w:rPr>
        <w:t>شود بلکه به امر دیگری نقض</w:t>
      </w:r>
      <w:r w:rsidR="00237D38" w:rsidRPr="00F914FF">
        <w:rPr>
          <w:rFonts w:hint="cs"/>
          <w:rtl/>
        </w:rPr>
        <w:t xml:space="preserve"> می‌</w:t>
      </w:r>
      <w:r w:rsidR="00495DA3" w:rsidRPr="00F914FF">
        <w:rPr>
          <w:rFonts w:hint="cs"/>
          <w:rtl/>
        </w:rPr>
        <w:t xml:space="preserve">شود که اصل این ارخاء عنان تضییق شود. </w:t>
      </w:r>
    </w:p>
    <w:p w14:paraId="0DCAC9A4" w14:textId="77777777" w:rsidR="007A25E1" w:rsidRPr="00F914FF" w:rsidRDefault="00AC76FB" w:rsidP="007A25E1">
      <w:pPr>
        <w:pStyle w:val="Heading3"/>
        <w:rPr>
          <w:rtl/>
        </w:rPr>
      </w:pPr>
      <w:bookmarkStart w:id="936" w:name="_Toc32169121"/>
      <w:r w:rsidRPr="00F914FF">
        <w:rPr>
          <w:rFonts w:hint="cs"/>
          <w:rtl/>
        </w:rPr>
        <w:t>اختیاری بودن مبادی حکم عقلی</w:t>
      </w:r>
      <w:bookmarkEnd w:id="936"/>
    </w:p>
    <w:p w14:paraId="37A65A71" w14:textId="77777777" w:rsidR="00495DA3" w:rsidRPr="00F914FF" w:rsidRDefault="00AC76FB" w:rsidP="00495DA3">
      <w:pPr>
        <w:rPr>
          <w:rtl/>
        </w:rPr>
      </w:pPr>
      <w:r w:rsidRPr="00F914FF">
        <w:rPr>
          <w:rFonts w:hint="cs"/>
          <w:rtl/>
        </w:rPr>
        <w:t>یک نکته را در پرانتز عرض کنم چون در بحث با برخی دوستان روشن شد که گاهی به این تمسک</w:t>
      </w:r>
      <w:r w:rsidR="00237D38" w:rsidRPr="00F914FF">
        <w:rPr>
          <w:rFonts w:hint="cs"/>
          <w:rtl/>
        </w:rPr>
        <w:t xml:space="preserve"> می‌</w:t>
      </w:r>
      <w:r w:rsidRPr="00F914FF">
        <w:rPr>
          <w:rFonts w:hint="cs"/>
          <w:rtl/>
        </w:rPr>
        <w:t>کنند که احکام عقلی که اختیاری نیستند، پس اینکه</w:t>
      </w:r>
      <w:r w:rsidR="00237D38" w:rsidRPr="00F914FF">
        <w:rPr>
          <w:rFonts w:hint="cs"/>
          <w:rtl/>
        </w:rPr>
        <w:t xml:space="preserve"> می‌</w:t>
      </w:r>
      <w:r w:rsidRPr="00F914FF">
        <w:rPr>
          <w:rFonts w:hint="cs"/>
          <w:rtl/>
        </w:rPr>
        <w:t>گ</w:t>
      </w:r>
      <w:r w:rsidRPr="00F914FF">
        <w:rPr>
          <w:rFonts w:hint="cs"/>
          <w:rtl/>
        </w:rPr>
        <w:t>ویید الزام عقلی منافات با ترخیص دارد، یک حکم عقلی است و در اختیار من نیست و</w:t>
      </w:r>
      <w:r w:rsidR="00C430D0" w:rsidRPr="00F914FF">
        <w:rPr>
          <w:rFonts w:hint="cs"/>
          <w:rtl/>
        </w:rPr>
        <w:t xml:space="preserve"> این حکم عقلی به الزام که غیر اختیاری است</w:t>
      </w:r>
      <w:r w:rsidRPr="00F914FF">
        <w:rPr>
          <w:rFonts w:hint="cs"/>
          <w:rtl/>
        </w:rPr>
        <w:t xml:space="preserve"> اگر</w:t>
      </w:r>
      <w:r w:rsidR="00C430D0" w:rsidRPr="00F914FF">
        <w:rPr>
          <w:rFonts w:hint="cs"/>
          <w:rtl/>
        </w:rPr>
        <w:t xml:space="preserve"> با غرض محتمل در اباحه اقتضایی</w:t>
      </w:r>
      <w:r w:rsidRPr="00F914FF">
        <w:rPr>
          <w:rFonts w:hint="cs"/>
          <w:rtl/>
        </w:rPr>
        <w:t xml:space="preserve"> منافات هم داشته باشد، کاری</w:t>
      </w:r>
      <w:r w:rsidR="00237D38" w:rsidRPr="00F914FF">
        <w:rPr>
          <w:rFonts w:hint="cs"/>
          <w:rtl/>
        </w:rPr>
        <w:t xml:space="preserve"> نمی‌</w:t>
      </w:r>
      <w:r w:rsidRPr="00F914FF">
        <w:rPr>
          <w:rFonts w:hint="cs"/>
          <w:rtl/>
        </w:rPr>
        <w:t xml:space="preserve">شود کرد. </w:t>
      </w:r>
    </w:p>
    <w:p w14:paraId="03E86DEE" w14:textId="77777777" w:rsidR="00495DA3" w:rsidRPr="00F914FF" w:rsidRDefault="00AC76FB" w:rsidP="00495DA3">
      <w:pPr>
        <w:rPr>
          <w:rtl/>
        </w:rPr>
      </w:pPr>
      <w:r w:rsidRPr="00F914FF">
        <w:rPr>
          <w:rFonts w:hint="cs"/>
          <w:rtl/>
        </w:rPr>
        <w:t xml:space="preserve">این هم جوابش روشن است که وقتی حکم عقلی خودش هست، معلوم است که </w:t>
      </w:r>
      <w:r w:rsidRPr="00F914FF">
        <w:rPr>
          <w:rFonts w:hint="cs"/>
          <w:rtl/>
        </w:rPr>
        <w:t>اینطوری است اما بحث ما در مبادی است. به ما</w:t>
      </w:r>
      <w:r w:rsidR="00237D38" w:rsidRPr="00F914FF">
        <w:rPr>
          <w:rFonts w:hint="cs"/>
          <w:rtl/>
        </w:rPr>
        <w:t xml:space="preserve"> می‌</w:t>
      </w:r>
      <w:r w:rsidRPr="00F914FF">
        <w:rPr>
          <w:rFonts w:hint="cs"/>
          <w:rtl/>
        </w:rPr>
        <w:t xml:space="preserve">گویند که چرا نرفتید بحث کنید تا یاد بگیرید که </w:t>
      </w:r>
      <w:r w:rsidR="00237D38" w:rsidRPr="00F914FF">
        <w:rPr>
          <w:rFonts w:hint="cs"/>
          <w:rtl/>
        </w:rPr>
        <w:t>حق‌الطاعة</w:t>
      </w:r>
      <w:r w:rsidRPr="00F914FF">
        <w:rPr>
          <w:rFonts w:hint="cs"/>
          <w:rtl/>
        </w:rPr>
        <w:t xml:space="preserve"> در اینجا مشکل دارد و قائل به آن نشوید. </w:t>
      </w:r>
      <w:r w:rsidR="007A25E1" w:rsidRPr="00F914FF">
        <w:rPr>
          <w:rFonts w:hint="cs"/>
          <w:rtl/>
        </w:rPr>
        <w:t>تمام بحث</w:t>
      </w:r>
      <w:r w:rsidR="007A25E1" w:rsidRPr="00F914FF">
        <w:rPr>
          <w:rFonts w:hint="eastAsia"/>
          <w:rtl/>
        </w:rPr>
        <w:t>‌</w:t>
      </w:r>
      <w:r w:rsidR="009B30E0" w:rsidRPr="00F914FF">
        <w:rPr>
          <w:rFonts w:hint="cs"/>
          <w:rtl/>
        </w:rPr>
        <w:t>های ما اینگونه است و الا اگر شما در باب اکثر مسائل اصولی به عوام الناس اگر رجوع کنید و مثلاً بپرسید که ظهور امر چیست یا ظهور امر در تعیین است یا تخییر، یک چیزی</w:t>
      </w:r>
      <w:r w:rsidR="00237D38" w:rsidRPr="00F914FF">
        <w:rPr>
          <w:rFonts w:hint="cs"/>
          <w:rtl/>
        </w:rPr>
        <w:t xml:space="preserve"> می‌</w:t>
      </w:r>
      <w:r w:rsidR="009B30E0" w:rsidRPr="00F914FF">
        <w:rPr>
          <w:rFonts w:hint="cs"/>
          <w:rtl/>
        </w:rPr>
        <w:t>گوید،</w:t>
      </w:r>
      <w:r w:rsidR="007A25E1" w:rsidRPr="00F914FF">
        <w:rPr>
          <w:rFonts w:hint="cs"/>
          <w:rtl/>
        </w:rPr>
        <w:t xml:space="preserve"> </w:t>
      </w:r>
      <w:r w:rsidR="009B30E0" w:rsidRPr="00F914FF">
        <w:rPr>
          <w:rFonts w:hint="cs"/>
          <w:rtl/>
        </w:rPr>
        <w:t>اما فرق یک مجتهد با این شخص این است که با تحقیق و تدقیق شبهات را جواب</w:t>
      </w:r>
      <w:r w:rsidR="00237D38" w:rsidRPr="00F914FF">
        <w:rPr>
          <w:rFonts w:hint="cs"/>
          <w:rtl/>
        </w:rPr>
        <w:t xml:space="preserve"> می‌</w:t>
      </w:r>
      <w:r w:rsidR="009B30E0" w:rsidRPr="00F914FF">
        <w:rPr>
          <w:rFonts w:hint="cs"/>
          <w:rtl/>
        </w:rPr>
        <w:t>دهد تا یک ظهور منق</w:t>
      </w:r>
      <w:r w:rsidR="007A25E1" w:rsidRPr="00F914FF">
        <w:rPr>
          <w:rFonts w:hint="cs"/>
          <w:rtl/>
        </w:rPr>
        <w:t>ّ</w:t>
      </w:r>
      <w:r w:rsidR="009B30E0" w:rsidRPr="00F914FF">
        <w:rPr>
          <w:rFonts w:hint="cs"/>
          <w:rtl/>
        </w:rPr>
        <w:t>ح دستش بیاید، نه هر آنچه گ</w:t>
      </w:r>
      <w:r w:rsidR="007A25E1" w:rsidRPr="00F914FF">
        <w:rPr>
          <w:rFonts w:hint="cs"/>
          <w:rtl/>
        </w:rPr>
        <w:t>ُ</w:t>
      </w:r>
      <w:r w:rsidR="009B30E0" w:rsidRPr="00F914FF">
        <w:rPr>
          <w:rFonts w:hint="cs"/>
          <w:rtl/>
        </w:rPr>
        <w:t>تر</w:t>
      </w:r>
      <w:r w:rsidR="00237D38" w:rsidRPr="00F914FF">
        <w:rPr>
          <w:rFonts w:hint="cs"/>
          <w:rtl/>
        </w:rPr>
        <w:t xml:space="preserve">ه‌ای </w:t>
      </w:r>
      <w:r w:rsidR="009B30E0" w:rsidRPr="00F914FF">
        <w:rPr>
          <w:rFonts w:hint="cs"/>
          <w:rtl/>
        </w:rPr>
        <w:t>به ذهنش آمد. چه فرقی</w:t>
      </w:r>
      <w:r w:rsidR="00237D38" w:rsidRPr="00F914FF">
        <w:rPr>
          <w:rFonts w:hint="cs"/>
          <w:rtl/>
        </w:rPr>
        <w:t xml:space="preserve"> می‌</w:t>
      </w:r>
      <w:r w:rsidR="009B30E0" w:rsidRPr="00F914FF">
        <w:rPr>
          <w:rFonts w:hint="cs"/>
          <w:rtl/>
        </w:rPr>
        <w:t>کند که بگوییم آن شخص عوام الناس هم یک عقید</w:t>
      </w:r>
      <w:r w:rsidR="00237D38" w:rsidRPr="00F914FF">
        <w:rPr>
          <w:rFonts w:hint="cs"/>
          <w:rtl/>
        </w:rPr>
        <w:t xml:space="preserve">ه‌ای </w:t>
      </w:r>
      <w:r w:rsidR="009B30E0" w:rsidRPr="00F914FF">
        <w:rPr>
          <w:rFonts w:hint="cs"/>
          <w:rtl/>
        </w:rPr>
        <w:t xml:space="preserve">دارد. بلکه اشکال به او این است که یا خودت باید یاد بگیری یا باید تقلید کنی و به این شخص که ابتدا به ساکن </w:t>
      </w:r>
      <w:r w:rsidR="00237D38" w:rsidRPr="00F914FF">
        <w:rPr>
          <w:rFonts w:hint="cs"/>
          <w:rtl/>
        </w:rPr>
        <w:t>حق‌الطاعة</w:t>
      </w:r>
      <w:r w:rsidR="007A25E1" w:rsidRPr="00F914FF">
        <w:rPr>
          <w:rFonts w:hint="cs"/>
          <w:rtl/>
        </w:rPr>
        <w:t xml:space="preserve"> را قبول کرد و این بحث</w:t>
      </w:r>
      <w:r w:rsidR="007A25E1" w:rsidRPr="00F914FF">
        <w:rPr>
          <w:rFonts w:hint="eastAsia"/>
          <w:rtl/>
        </w:rPr>
        <w:t>‌</w:t>
      </w:r>
      <w:r w:rsidR="009B30E0" w:rsidRPr="00F914FF">
        <w:rPr>
          <w:rFonts w:hint="cs"/>
          <w:rtl/>
        </w:rPr>
        <w:t>ها را نکرده است، اشکال این است که شما به مبادی آن نپرداختید و اگر به مبادی</w:t>
      </w:r>
      <w:r w:rsidR="00237D38" w:rsidRPr="00F914FF">
        <w:rPr>
          <w:rFonts w:hint="cs"/>
          <w:rtl/>
        </w:rPr>
        <w:t xml:space="preserve"> می‌</w:t>
      </w:r>
      <w:r w:rsidR="009B30E0" w:rsidRPr="00F914FF">
        <w:rPr>
          <w:rFonts w:hint="cs"/>
          <w:rtl/>
        </w:rPr>
        <w:t>پرداختید چه بسا قائل به آن</w:t>
      </w:r>
      <w:r w:rsidR="00237D38" w:rsidRPr="00F914FF">
        <w:rPr>
          <w:rFonts w:hint="cs"/>
          <w:rtl/>
        </w:rPr>
        <w:t xml:space="preserve"> نمی‌</w:t>
      </w:r>
      <w:r w:rsidR="009B30E0" w:rsidRPr="00F914FF">
        <w:rPr>
          <w:rFonts w:hint="cs"/>
          <w:rtl/>
        </w:rPr>
        <w:t>شدی. پس راه داشتی برای اینکه آن ترخیص را از بین نبری و تفویت نکنی و با این حال این کار را کردی. پس اختیار</w:t>
      </w:r>
      <w:r w:rsidR="00C430D0" w:rsidRPr="00F914FF">
        <w:rPr>
          <w:rFonts w:hint="cs"/>
          <w:rtl/>
        </w:rPr>
        <w:t>ی</w:t>
      </w:r>
      <w:r w:rsidR="009B30E0" w:rsidRPr="00F914FF">
        <w:rPr>
          <w:rFonts w:hint="cs"/>
          <w:rtl/>
        </w:rPr>
        <w:t xml:space="preserve"> بودن این امور مشخص است.</w:t>
      </w:r>
    </w:p>
    <w:p w14:paraId="06CE04E1" w14:textId="77777777" w:rsidR="009B30E0" w:rsidRPr="00F914FF" w:rsidRDefault="00AC76FB" w:rsidP="009B30E0">
      <w:pPr>
        <w:rPr>
          <w:rtl/>
        </w:rPr>
      </w:pPr>
      <w:r w:rsidRPr="00F914FF">
        <w:rPr>
          <w:rFonts w:hint="cs"/>
          <w:rtl/>
        </w:rPr>
        <w:t>سوال: امکان عقلی دارد و برای همین گفته</w:t>
      </w:r>
      <w:r w:rsidR="00237D38" w:rsidRPr="00F914FF">
        <w:rPr>
          <w:rFonts w:hint="cs"/>
          <w:rtl/>
        </w:rPr>
        <w:t xml:space="preserve"> می‌</w:t>
      </w:r>
      <w:r w:rsidRPr="00F914FF">
        <w:rPr>
          <w:rFonts w:hint="cs"/>
          <w:rtl/>
        </w:rPr>
        <w:t>شود که بدعت نگذار.</w:t>
      </w:r>
    </w:p>
    <w:p w14:paraId="289DCECE" w14:textId="77777777" w:rsidR="008B7260" w:rsidRPr="00F914FF" w:rsidRDefault="00AC76FB" w:rsidP="008B7260">
      <w:pPr>
        <w:rPr>
          <w:rtl/>
        </w:rPr>
      </w:pPr>
      <w:r w:rsidRPr="00F914FF">
        <w:rPr>
          <w:rFonts w:hint="cs"/>
          <w:rtl/>
        </w:rPr>
        <w:t xml:space="preserve">جواب: در مورد تشریع و بدعت بحث کردیم. دو قسم است که یک قسم آن این است </w:t>
      </w:r>
      <w:r w:rsidRPr="00F914FF">
        <w:rPr>
          <w:rFonts w:hint="cs"/>
          <w:rtl/>
        </w:rPr>
        <w:t xml:space="preserve">که </w:t>
      </w:r>
      <w:r w:rsidR="000B4EE2" w:rsidRPr="00F914FF">
        <w:rPr>
          <w:rFonts w:hint="cs"/>
          <w:rtl/>
        </w:rPr>
        <w:t>خودش</w:t>
      </w:r>
      <w:r w:rsidR="00237D38" w:rsidRPr="00F914FF">
        <w:rPr>
          <w:rFonts w:hint="cs"/>
          <w:rtl/>
        </w:rPr>
        <w:t xml:space="preserve"> می‌</w:t>
      </w:r>
      <w:r w:rsidR="000B4EE2" w:rsidRPr="00F914FF">
        <w:rPr>
          <w:rFonts w:hint="cs"/>
          <w:rtl/>
        </w:rPr>
        <w:t>داند که دروغ</w:t>
      </w:r>
      <w:r w:rsidR="00237D38" w:rsidRPr="00F914FF">
        <w:rPr>
          <w:rFonts w:hint="cs"/>
          <w:rtl/>
        </w:rPr>
        <w:t xml:space="preserve"> می‌</w:t>
      </w:r>
      <w:r w:rsidR="000B4EE2" w:rsidRPr="00F914FF">
        <w:rPr>
          <w:rFonts w:hint="cs"/>
          <w:rtl/>
        </w:rPr>
        <w:t>گوید که این به حمل شایع معلوم نیست که بتواند ایجاب برای خودش بیاورد. اما همیشه اینگونه نیست و ممکن است قسمی تصویر شود که از باب اینکه مبادی آن را درست نکرده است، به چیز نادرستی اعتقاد پیدا کند و آن وقت</w:t>
      </w:r>
      <w:r w:rsidR="00237D38" w:rsidRPr="00F914FF">
        <w:rPr>
          <w:rFonts w:hint="cs"/>
          <w:rtl/>
        </w:rPr>
        <w:t xml:space="preserve"> می‌</w:t>
      </w:r>
      <w:r w:rsidR="000B4EE2" w:rsidRPr="00F914FF">
        <w:rPr>
          <w:rFonts w:hint="cs"/>
          <w:rtl/>
        </w:rPr>
        <w:t>توانیم بگوییم که الزام به حمل شایع برای خودش</w:t>
      </w:r>
      <w:r w:rsidR="00237D38" w:rsidRPr="00F914FF">
        <w:rPr>
          <w:rFonts w:hint="cs"/>
          <w:rtl/>
        </w:rPr>
        <w:t xml:space="preserve"> می‌</w:t>
      </w:r>
      <w:r w:rsidR="000B4EE2" w:rsidRPr="00F914FF">
        <w:rPr>
          <w:rFonts w:hint="cs"/>
          <w:rtl/>
        </w:rPr>
        <w:t>تواند درست کند یا از باب</w:t>
      </w:r>
      <w:r w:rsidR="007A25E1" w:rsidRPr="00F914FF">
        <w:rPr>
          <w:rFonts w:hint="cs"/>
          <w:rtl/>
        </w:rPr>
        <w:t xml:space="preserve"> یک تخیل اشتباه برای خودش فرمان</w:t>
      </w:r>
      <w:r w:rsidR="000B4EE2" w:rsidRPr="00F914FF">
        <w:rPr>
          <w:rFonts w:hint="cs"/>
          <w:rtl/>
        </w:rPr>
        <w:t>روایی و سلطنت در این جهت قائل باشد</w:t>
      </w:r>
      <w:r w:rsidR="007A25E1" w:rsidRPr="00F914FF">
        <w:rPr>
          <w:rFonts w:hint="cs"/>
          <w:rtl/>
        </w:rPr>
        <w:t>؛</w:t>
      </w:r>
      <w:r w:rsidR="000B4EE2" w:rsidRPr="00F914FF">
        <w:rPr>
          <w:rFonts w:hint="cs"/>
          <w:rtl/>
        </w:rPr>
        <w:t xml:space="preserve"> مانند برخی از پادشاه</w:t>
      </w:r>
      <w:r w:rsidR="007A25E1" w:rsidRPr="00F914FF">
        <w:rPr>
          <w:rFonts w:hint="cs"/>
          <w:rtl/>
        </w:rPr>
        <w:t>ان</w:t>
      </w:r>
      <w:r w:rsidR="000B4EE2" w:rsidRPr="00F914FF">
        <w:rPr>
          <w:rFonts w:hint="cs"/>
          <w:rtl/>
        </w:rPr>
        <w:t xml:space="preserve"> که</w:t>
      </w:r>
      <w:r w:rsidR="00237D38" w:rsidRPr="00F914FF">
        <w:rPr>
          <w:rFonts w:hint="cs"/>
          <w:rtl/>
        </w:rPr>
        <w:t xml:space="preserve"> می‌</w:t>
      </w:r>
      <w:r w:rsidR="000B4EE2" w:rsidRPr="00F914FF">
        <w:rPr>
          <w:rFonts w:hint="cs"/>
          <w:rtl/>
        </w:rPr>
        <w:t>گفتند که ما فرمودیم که این کار انجام شود و خودش خیال</w:t>
      </w:r>
      <w:r w:rsidR="00237D38" w:rsidRPr="00F914FF">
        <w:rPr>
          <w:rFonts w:hint="cs"/>
          <w:rtl/>
        </w:rPr>
        <w:t xml:space="preserve"> می‌</w:t>
      </w:r>
      <w:r w:rsidR="007A25E1" w:rsidRPr="00F914FF">
        <w:rPr>
          <w:rFonts w:hint="cs"/>
          <w:rtl/>
        </w:rPr>
        <w:t>کر</w:t>
      </w:r>
      <w:r w:rsidR="000B4EE2" w:rsidRPr="00F914FF">
        <w:rPr>
          <w:rFonts w:hint="cs"/>
          <w:rtl/>
        </w:rPr>
        <w:t>د که</w:t>
      </w:r>
      <w:r w:rsidR="00237D38" w:rsidRPr="00F914FF">
        <w:rPr>
          <w:rFonts w:hint="cs"/>
          <w:rtl/>
        </w:rPr>
        <w:t xml:space="preserve"> می‌</w:t>
      </w:r>
      <w:r w:rsidR="007A25E1" w:rsidRPr="00F914FF">
        <w:rPr>
          <w:rFonts w:hint="cs"/>
          <w:rtl/>
        </w:rPr>
        <w:t>تواند مبدأ الزام باش</w:t>
      </w:r>
      <w:r w:rsidR="000B4EE2" w:rsidRPr="00F914FF">
        <w:rPr>
          <w:rFonts w:hint="cs"/>
          <w:rtl/>
        </w:rPr>
        <w:t>د. یعنی ممکن است برخی از اوقات خودش هم معتقد باشد که من</w:t>
      </w:r>
      <w:r w:rsidR="00237D38" w:rsidRPr="00F914FF">
        <w:rPr>
          <w:rFonts w:hint="cs"/>
          <w:rtl/>
        </w:rPr>
        <w:t xml:space="preserve"> می‌</w:t>
      </w:r>
      <w:r w:rsidR="007A25E1" w:rsidRPr="00F914FF">
        <w:rPr>
          <w:rFonts w:hint="cs"/>
          <w:rtl/>
        </w:rPr>
        <w:t>توانم الزام بیاورم. لا</w:t>
      </w:r>
      <w:r w:rsidR="007A25E1" w:rsidRPr="00F914FF">
        <w:rPr>
          <w:rFonts w:hint="eastAsia"/>
          <w:rtl/>
        </w:rPr>
        <w:t>‌</w:t>
      </w:r>
      <w:r w:rsidR="007A25E1" w:rsidRPr="00F914FF">
        <w:rPr>
          <w:rFonts w:hint="cs"/>
          <w:rtl/>
        </w:rPr>
        <w:t>بلای بحث</w:t>
      </w:r>
      <w:r w:rsidR="007A25E1" w:rsidRPr="00F914FF">
        <w:rPr>
          <w:rFonts w:hint="eastAsia"/>
          <w:rtl/>
        </w:rPr>
        <w:t>‌</w:t>
      </w:r>
      <w:r w:rsidR="000B4EE2" w:rsidRPr="00F914FF">
        <w:rPr>
          <w:rFonts w:hint="cs"/>
          <w:rtl/>
        </w:rPr>
        <w:t xml:space="preserve">ها برخی از دوستان </w:t>
      </w:r>
      <w:r w:rsidR="000B4EE2" w:rsidRPr="00F914FF">
        <w:rPr>
          <w:rFonts w:hint="cs"/>
          <w:rtl/>
        </w:rPr>
        <w:lastRenderedPageBreak/>
        <w:t>اشکال کردند که در تشریع ولو اینکه تشریع</w:t>
      </w:r>
      <w:r w:rsidR="00237D38" w:rsidRPr="00F914FF">
        <w:rPr>
          <w:rFonts w:hint="cs"/>
          <w:rtl/>
        </w:rPr>
        <w:t xml:space="preserve"> می‌</w:t>
      </w:r>
      <w:r w:rsidR="000B4EE2" w:rsidRPr="00F914FF">
        <w:rPr>
          <w:rFonts w:hint="cs"/>
          <w:rtl/>
        </w:rPr>
        <w:t>کند، دروغ به خدا و پیامبر</w:t>
      </w:r>
      <w:r w:rsidR="007A25E1" w:rsidRPr="00F914FF">
        <w:rPr>
          <w:rFonts w:hint="cs"/>
          <w:rtl/>
        </w:rPr>
        <w:t xml:space="preserve"> </w:t>
      </w:r>
      <w:r w:rsidR="007A25E1" w:rsidRPr="00F914FF">
        <w:rPr>
          <w:rFonts w:hint="cs"/>
          <w:sz w:val="18"/>
          <w:szCs w:val="22"/>
          <w:rtl/>
        </w:rPr>
        <w:t>صلی الله علیه و آله</w:t>
      </w:r>
      <w:r w:rsidR="00237D38" w:rsidRPr="00F914FF">
        <w:rPr>
          <w:rFonts w:hint="cs"/>
          <w:sz w:val="18"/>
          <w:szCs w:val="22"/>
          <w:rtl/>
        </w:rPr>
        <w:t xml:space="preserve"> </w:t>
      </w:r>
      <w:r w:rsidR="00237D38" w:rsidRPr="00F914FF">
        <w:rPr>
          <w:rFonts w:hint="cs"/>
          <w:rtl/>
        </w:rPr>
        <w:t>می‌</w:t>
      </w:r>
      <w:r w:rsidR="007A25E1" w:rsidRPr="00F914FF">
        <w:rPr>
          <w:rFonts w:hint="cs"/>
          <w:rtl/>
        </w:rPr>
        <w:t>بندد،</w:t>
      </w:r>
      <w:r w:rsidR="000B4EE2" w:rsidRPr="00F914FF">
        <w:rPr>
          <w:rFonts w:hint="cs"/>
          <w:rtl/>
        </w:rPr>
        <w:t xml:space="preserve"> با این الزام درست</w:t>
      </w:r>
      <w:r w:rsidR="00237D38" w:rsidRPr="00F914FF">
        <w:rPr>
          <w:rFonts w:hint="cs"/>
          <w:rtl/>
        </w:rPr>
        <w:t xml:space="preserve"> نمی‌</w:t>
      </w:r>
      <w:r w:rsidR="000B4EE2" w:rsidRPr="00F914FF">
        <w:rPr>
          <w:rFonts w:hint="cs"/>
          <w:rtl/>
        </w:rPr>
        <w:t>شود. حرفشان درست اما مواردی از تشریع وجود دارد که توأم با الزام است. در جایی که توأم با الزام است منهی است و در جایی که توأم با الزام نیست، از باب دروغ و بستن کذب به خدا و پیامبر</w:t>
      </w:r>
      <w:r w:rsidR="007A25E1" w:rsidRPr="00F914FF">
        <w:rPr>
          <w:rFonts w:hint="cs"/>
          <w:sz w:val="18"/>
          <w:szCs w:val="22"/>
          <w:rtl/>
        </w:rPr>
        <w:t xml:space="preserve"> صلی الله علیه و آله</w:t>
      </w:r>
      <w:r w:rsidR="000B4EE2" w:rsidRPr="00F914FF">
        <w:rPr>
          <w:rFonts w:hint="cs"/>
          <w:rtl/>
        </w:rPr>
        <w:t xml:space="preserve"> منهی است. اما آنچه به بحث ما مرتبط است این است که الزامی بیاورد که جلوی ترخیص را بگیرد که چنین چیزی منهی است و حرمت هم دارد. هم از باب تشریع حرمت دارد و هم با تشریعش ملاک اباحه را تفویت</w:t>
      </w:r>
      <w:r w:rsidR="00237D38" w:rsidRPr="00F914FF">
        <w:rPr>
          <w:rFonts w:hint="cs"/>
          <w:rtl/>
        </w:rPr>
        <w:t xml:space="preserve"> می‌</w:t>
      </w:r>
      <w:r w:rsidR="000B4EE2" w:rsidRPr="00F914FF">
        <w:rPr>
          <w:rFonts w:hint="cs"/>
          <w:rtl/>
        </w:rPr>
        <w:t xml:space="preserve">کند و از این باب هم </w:t>
      </w:r>
      <w:r w:rsidRPr="00F914FF">
        <w:rPr>
          <w:rFonts w:hint="cs"/>
          <w:rtl/>
        </w:rPr>
        <w:t>عقاب دارد</w:t>
      </w:r>
      <w:r w:rsidR="007A25E1" w:rsidRPr="00F914FF">
        <w:rPr>
          <w:rFonts w:hint="cs"/>
          <w:rtl/>
        </w:rPr>
        <w:t>؛</w:t>
      </w:r>
      <w:r w:rsidRPr="00F914FF">
        <w:rPr>
          <w:rFonts w:hint="cs"/>
          <w:rtl/>
        </w:rPr>
        <w:t xml:space="preserve"> چون ملاک اباحه را تفویت کرده است. </w:t>
      </w:r>
    </w:p>
    <w:p w14:paraId="49138EF9" w14:textId="77777777" w:rsidR="007A25E1" w:rsidRPr="00F914FF" w:rsidRDefault="00AC76FB" w:rsidP="00FC5B89">
      <w:pPr>
        <w:pStyle w:val="Heading2"/>
        <w:rPr>
          <w:rtl/>
        </w:rPr>
      </w:pPr>
      <w:bookmarkStart w:id="937" w:name="_Toc32169122"/>
      <w:r w:rsidRPr="00F914FF">
        <w:rPr>
          <w:rFonts w:hint="cs"/>
          <w:rtl/>
        </w:rPr>
        <w:t xml:space="preserve">نکته پنجم: </w:t>
      </w:r>
      <w:r w:rsidR="00FC5B89" w:rsidRPr="00F914FF">
        <w:rPr>
          <w:rFonts w:hint="cs"/>
          <w:rtl/>
        </w:rPr>
        <w:t xml:space="preserve">نظر برخی از معاصرین به </w:t>
      </w:r>
      <w:r w:rsidRPr="00F914FF">
        <w:rPr>
          <w:rFonts w:hint="cs"/>
          <w:rtl/>
        </w:rPr>
        <w:t xml:space="preserve">دفع ضرر محتمل در شک بین </w:t>
      </w:r>
      <w:r w:rsidRPr="00F914FF">
        <w:rPr>
          <w:rFonts w:hint="cs"/>
          <w:rtl/>
        </w:rPr>
        <w:t>حق الطاعة و قبح عقاب</w:t>
      </w:r>
      <w:bookmarkEnd w:id="937"/>
    </w:p>
    <w:p w14:paraId="0E60D401" w14:textId="77777777" w:rsidR="008B7260" w:rsidRPr="00F914FF" w:rsidRDefault="00AC76FB" w:rsidP="008B7260">
      <w:pPr>
        <w:rPr>
          <w:rtl/>
        </w:rPr>
      </w:pPr>
      <w:r w:rsidRPr="00F914FF">
        <w:rPr>
          <w:rFonts w:hint="cs"/>
          <w:rtl/>
        </w:rPr>
        <w:t>نکت</w:t>
      </w:r>
      <w:r w:rsidR="00237D38" w:rsidRPr="00F914FF">
        <w:rPr>
          <w:rFonts w:hint="cs"/>
          <w:rtl/>
        </w:rPr>
        <w:t xml:space="preserve">ه‌ی </w:t>
      </w:r>
      <w:r w:rsidRPr="00F914FF">
        <w:rPr>
          <w:rFonts w:hint="cs"/>
          <w:rtl/>
        </w:rPr>
        <w:t>پنجم این است که ایشان نظر خودش را که</w:t>
      </w:r>
      <w:r w:rsidR="00237D38" w:rsidRPr="00F914FF">
        <w:rPr>
          <w:rFonts w:hint="cs"/>
          <w:rtl/>
        </w:rPr>
        <w:t xml:space="preserve"> می‌</w:t>
      </w:r>
      <w:r w:rsidRPr="00F914FF">
        <w:rPr>
          <w:rFonts w:hint="cs"/>
          <w:rtl/>
        </w:rPr>
        <w:t>خواهد بیان کند</w:t>
      </w:r>
      <w:r w:rsidR="00237D38" w:rsidRPr="00F914FF">
        <w:rPr>
          <w:rFonts w:hint="cs"/>
          <w:rtl/>
        </w:rPr>
        <w:t xml:space="preserve"> می‌</w:t>
      </w:r>
      <w:r w:rsidRPr="00F914FF">
        <w:rPr>
          <w:rFonts w:hint="cs"/>
          <w:rtl/>
        </w:rPr>
        <w:t xml:space="preserve">گوید ما نرسیدیم به اینکه </w:t>
      </w:r>
      <w:r w:rsidR="00237D38" w:rsidRPr="00F914FF">
        <w:rPr>
          <w:rFonts w:hint="cs"/>
          <w:rtl/>
        </w:rPr>
        <w:t>حق‌الطاعة</w:t>
      </w:r>
      <w:r w:rsidRPr="00F914FF">
        <w:rPr>
          <w:rFonts w:hint="cs"/>
          <w:rtl/>
        </w:rPr>
        <w:t xml:space="preserve"> درست یا قبح عقاب بلا بیان، ولی نتیجه اش قبح عقاب </w:t>
      </w:r>
      <w:r w:rsidR="00237D38" w:rsidRPr="00F914FF">
        <w:rPr>
          <w:rFonts w:hint="cs"/>
          <w:rtl/>
        </w:rPr>
        <w:t>بلا‌بیان</w:t>
      </w:r>
      <w:r w:rsidR="007A25E1" w:rsidRPr="00F914FF">
        <w:rPr>
          <w:rFonts w:hint="cs"/>
          <w:rtl/>
        </w:rPr>
        <w:t xml:space="preserve"> نیست</w:t>
      </w:r>
      <w:r w:rsidR="00FC5B89" w:rsidRPr="00F914FF">
        <w:rPr>
          <w:rFonts w:hint="cs"/>
          <w:rtl/>
        </w:rPr>
        <w:t>،</w:t>
      </w:r>
      <w:r w:rsidR="007A25E1" w:rsidRPr="00F914FF">
        <w:rPr>
          <w:rFonts w:hint="cs"/>
          <w:rtl/>
        </w:rPr>
        <w:t xml:space="preserve"> بلکه نتیجه</w:t>
      </w:r>
      <w:r w:rsidR="007A25E1" w:rsidRPr="00F914FF">
        <w:rPr>
          <w:rFonts w:hint="eastAsia"/>
          <w:rtl/>
        </w:rPr>
        <w:t>‌</w:t>
      </w:r>
      <w:r w:rsidRPr="00F914FF">
        <w:rPr>
          <w:rFonts w:hint="cs"/>
          <w:rtl/>
        </w:rPr>
        <w:t>اش با احتیاط یکی</w:t>
      </w:r>
      <w:r w:rsidR="00237D38" w:rsidRPr="00F914FF">
        <w:rPr>
          <w:rFonts w:hint="cs"/>
          <w:rtl/>
        </w:rPr>
        <w:t xml:space="preserve"> می‌</w:t>
      </w:r>
      <w:r w:rsidRPr="00F914FF">
        <w:rPr>
          <w:rFonts w:hint="cs"/>
          <w:rtl/>
        </w:rPr>
        <w:t>شود چون احتمال عقاب</w:t>
      </w:r>
      <w:r w:rsidR="00237D38" w:rsidRPr="00F914FF">
        <w:rPr>
          <w:rFonts w:hint="cs"/>
          <w:rtl/>
        </w:rPr>
        <w:t xml:space="preserve"> می‌</w:t>
      </w:r>
      <w:r w:rsidRPr="00F914FF">
        <w:rPr>
          <w:rFonts w:hint="cs"/>
          <w:rtl/>
        </w:rPr>
        <w:t>آید و دفع ضرر محت</w:t>
      </w:r>
      <w:r w:rsidRPr="00F914FF">
        <w:rPr>
          <w:rFonts w:hint="cs"/>
          <w:rtl/>
        </w:rPr>
        <w:t>مل</w:t>
      </w:r>
      <w:r w:rsidR="00237D38" w:rsidRPr="00F914FF">
        <w:rPr>
          <w:rFonts w:hint="cs"/>
          <w:rtl/>
        </w:rPr>
        <w:t xml:space="preserve"> می‌</w:t>
      </w:r>
      <w:r w:rsidRPr="00F914FF">
        <w:rPr>
          <w:rFonts w:hint="cs"/>
          <w:rtl/>
        </w:rPr>
        <w:t>آید. نتیج</w:t>
      </w:r>
      <w:r w:rsidR="00237D38" w:rsidRPr="00F914FF">
        <w:rPr>
          <w:rFonts w:hint="cs"/>
          <w:rtl/>
        </w:rPr>
        <w:t xml:space="preserve">ه‌ی </w:t>
      </w:r>
      <w:r w:rsidRPr="00F914FF">
        <w:rPr>
          <w:rFonts w:hint="cs"/>
          <w:rtl/>
        </w:rPr>
        <w:t>این شک احتیاط است چون من ثبوتاً و وجداناً احتمال</w:t>
      </w:r>
      <w:r w:rsidR="00237D38" w:rsidRPr="00F914FF">
        <w:rPr>
          <w:rFonts w:hint="cs"/>
          <w:rtl/>
        </w:rPr>
        <w:t xml:space="preserve"> می‌</w:t>
      </w:r>
      <w:r w:rsidRPr="00F914FF">
        <w:rPr>
          <w:rFonts w:hint="cs"/>
          <w:rtl/>
        </w:rPr>
        <w:t xml:space="preserve">دهم که </w:t>
      </w:r>
      <w:r w:rsidR="00237D38" w:rsidRPr="00F914FF">
        <w:rPr>
          <w:rFonts w:hint="cs"/>
          <w:rtl/>
        </w:rPr>
        <w:t>حق‌الطاعة</w:t>
      </w:r>
      <w:r w:rsidRPr="00F914FF">
        <w:rPr>
          <w:rFonts w:hint="cs"/>
          <w:rtl/>
        </w:rPr>
        <w:t xml:space="preserve"> درست باشد، پس احتمال</w:t>
      </w:r>
      <w:r w:rsidR="00237D38" w:rsidRPr="00F914FF">
        <w:rPr>
          <w:rFonts w:hint="cs"/>
          <w:rtl/>
        </w:rPr>
        <w:t xml:space="preserve"> می‌</w:t>
      </w:r>
      <w:r w:rsidRPr="00F914FF">
        <w:rPr>
          <w:rFonts w:hint="cs"/>
          <w:rtl/>
        </w:rPr>
        <w:t>دهم که با ترک واجب و حرام مولا، عقاب را برای خودم خریده باشم، پس وجوب دفع ضرر محتمل، احتیاط را به دوش من</w:t>
      </w:r>
      <w:r w:rsidR="00237D38" w:rsidRPr="00F914FF">
        <w:rPr>
          <w:rFonts w:hint="cs"/>
          <w:rtl/>
        </w:rPr>
        <w:t xml:space="preserve"> می‌</w:t>
      </w:r>
      <w:r w:rsidRPr="00F914FF">
        <w:rPr>
          <w:rFonts w:hint="cs"/>
          <w:rtl/>
        </w:rPr>
        <w:t>گذارد. پس اگر شک کردیم و بر سر دو را</w:t>
      </w:r>
      <w:r w:rsidRPr="00F914FF">
        <w:rPr>
          <w:rFonts w:hint="cs"/>
          <w:rtl/>
        </w:rPr>
        <w:t>هی ایستادیم نیز نتیجه اش این است.</w:t>
      </w:r>
    </w:p>
    <w:p w14:paraId="33B1F345" w14:textId="77777777" w:rsidR="00FC5B89" w:rsidRPr="00F914FF" w:rsidRDefault="00AC76FB" w:rsidP="00FC5B89">
      <w:pPr>
        <w:pStyle w:val="Heading3"/>
        <w:rPr>
          <w:rtl/>
        </w:rPr>
      </w:pPr>
      <w:bookmarkStart w:id="938" w:name="_Toc32169123"/>
      <w:r w:rsidRPr="00F914FF">
        <w:rPr>
          <w:rFonts w:hint="cs"/>
          <w:rtl/>
        </w:rPr>
        <w:t>نقد کلام برخی از معاصرین</w:t>
      </w:r>
      <w:bookmarkEnd w:id="938"/>
    </w:p>
    <w:p w14:paraId="4CCE6DCA" w14:textId="77777777" w:rsidR="00FC5B89" w:rsidRPr="00F914FF" w:rsidRDefault="00AC76FB" w:rsidP="00F01B59">
      <w:pPr>
        <w:rPr>
          <w:rtl/>
        </w:rPr>
      </w:pPr>
      <w:r w:rsidRPr="00F914FF">
        <w:rPr>
          <w:rFonts w:hint="cs"/>
          <w:rtl/>
        </w:rPr>
        <w:t>دو ملاحظه در اینجا وجود دارد؛</w:t>
      </w:r>
    </w:p>
    <w:p w14:paraId="2656C26A" w14:textId="77777777" w:rsidR="00FC5B89" w:rsidRPr="00F914FF" w:rsidRDefault="00AC76FB" w:rsidP="00FC5B89">
      <w:pPr>
        <w:pStyle w:val="Heading4"/>
        <w:rPr>
          <w:rtl/>
        </w:rPr>
      </w:pPr>
      <w:bookmarkStart w:id="939" w:name="_Toc32169124"/>
      <w:r w:rsidRPr="00F914FF">
        <w:rPr>
          <w:rFonts w:hint="cs"/>
          <w:rtl/>
        </w:rPr>
        <w:t>جواب اول: عدم فرض شک در احکام عقل عملی</w:t>
      </w:r>
      <w:bookmarkEnd w:id="939"/>
    </w:p>
    <w:p w14:paraId="696D22CA" w14:textId="77777777" w:rsidR="00FC5B89" w:rsidRPr="00F914FF" w:rsidRDefault="00AC76FB" w:rsidP="00F01B59">
      <w:pPr>
        <w:rPr>
          <w:rtl/>
        </w:rPr>
      </w:pPr>
      <w:r w:rsidRPr="00F914FF">
        <w:rPr>
          <w:rFonts w:hint="cs"/>
          <w:rtl/>
        </w:rPr>
        <w:t xml:space="preserve"> اولاً اینکه ما باید تنقیح کنیم که مبنای ما در احکام عقلی چیست؟ آیا </w:t>
      </w:r>
      <w:r w:rsidR="00C430D0" w:rsidRPr="00F914FF">
        <w:rPr>
          <w:rFonts w:hint="cs"/>
          <w:rtl/>
        </w:rPr>
        <w:t>این احکام</w:t>
      </w:r>
      <w:r w:rsidRPr="00F914FF">
        <w:rPr>
          <w:rFonts w:hint="cs"/>
          <w:rtl/>
        </w:rPr>
        <w:t xml:space="preserve"> شک پذیر</w:t>
      </w:r>
      <w:r w:rsidR="00C430D0" w:rsidRPr="00F914FF">
        <w:rPr>
          <w:rFonts w:hint="cs"/>
          <w:rtl/>
        </w:rPr>
        <w:t>ند</w:t>
      </w:r>
      <w:r w:rsidRPr="00F914FF">
        <w:rPr>
          <w:rFonts w:hint="cs"/>
          <w:rtl/>
        </w:rPr>
        <w:t>؟ این یک بحث مهم است و تا شما این را تنقیح نکرده باشید،</w:t>
      </w:r>
      <w:r w:rsidR="00237D38" w:rsidRPr="00F914FF">
        <w:rPr>
          <w:rFonts w:hint="cs"/>
          <w:rtl/>
        </w:rPr>
        <w:t xml:space="preserve"> نمی‌</w:t>
      </w:r>
      <w:r w:rsidRPr="00F914FF">
        <w:rPr>
          <w:rFonts w:hint="cs"/>
          <w:rtl/>
        </w:rPr>
        <w:t xml:space="preserve">توانید بگویید که ما شک داریم که </w:t>
      </w:r>
      <w:r w:rsidR="00237D38" w:rsidRPr="00F914FF">
        <w:rPr>
          <w:rFonts w:hint="cs"/>
          <w:rtl/>
        </w:rPr>
        <w:t>حق‌الطاعة</w:t>
      </w:r>
      <w:r w:rsidRPr="00F914FF">
        <w:rPr>
          <w:rFonts w:hint="cs"/>
          <w:rtl/>
        </w:rPr>
        <w:t xml:space="preserve"> هست یا قبح عقاب بلا بیان. روی مبانی</w:t>
      </w:r>
      <w:r w:rsidR="00C430D0" w:rsidRPr="00F914FF">
        <w:rPr>
          <w:rFonts w:hint="cs"/>
          <w:rtl/>
        </w:rPr>
        <w:t xml:space="preserve"> ما</w:t>
      </w:r>
      <w:r w:rsidRPr="00F914FF">
        <w:rPr>
          <w:rFonts w:hint="cs"/>
          <w:rtl/>
        </w:rPr>
        <w:t xml:space="preserve"> در باب احکام عقل عملی، اصلاً ما در حکم عقلی</w:t>
      </w:r>
      <w:r w:rsidR="00237D38" w:rsidRPr="00F914FF">
        <w:rPr>
          <w:rFonts w:hint="cs"/>
          <w:rtl/>
        </w:rPr>
        <w:t xml:space="preserve"> نمی‌</w:t>
      </w:r>
      <w:r w:rsidRPr="00F914FF">
        <w:rPr>
          <w:rFonts w:hint="cs"/>
          <w:rtl/>
        </w:rPr>
        <w:t>توانیم شک کنیم. مثلاً یک نظریه در باب حسن و قبح و امثال آن فرمایش مرحوم آخوند است که در فوائد ملحق به حاشی</w:t>
      </w:r>
      <w:r w:rsidR="00237D38" w:rsidRPr="00F914FF">
        <w:rPr>
          <w:rFonts w:hint="cs"/>
          <w:rtl/>
        </w:rPr>
        <w:t xml:space="preserve">ه‌ی </w:t>
      </w:r>
      <w:r w:rsidRPr="00F914FF">
        <w:rPr>
          <w:rFonts w:hint="cs"/>
          <w:rtl/>
        </w:rPr>
        <w:t>رسائل طبع قدیم، مطبوع است که یکی از فائد</w:t>
      </w:r>
      <w:r w:rsidR="00237D38" w:rsidRPr="00F914FF">
        <w:rPr>
          <w:rFonts w:hint="cs"/>
          <w:rtl/>
        </w:rPr>
        <w:t xml:space="preserve">ه‌ی </w:t>
      </w:r>
      <w:r w:rsidRPr="00F914FF">
        <w:rPr>
          <w:rFonts w:hint="cs"/>
          <w:rtl/>
        </w:rPr>
        <w:t xml:space="preserve">آن در مورد </w:t>
      </w:r>
      <w:r w:rsidR="00F01B59" w:rsidRPr="00F914FF">
        <w:rPr>
          <w:rFonts w:hint="cs"/>
          <w:rtl/>
        </w:rPr>
        <w:t>حسن و قبح است و یک فائده در مورد قاعد</w:t>
      </w:r>
      <w:r w:rsidR="00237D38" w:rsidRPr="00F914FF">
        <w:rPr>
          <w:rFonts w:hint="cs"/>
          <w:rtl/>
        </w:rPr>
        <w:t xml:space="preserve">ه‌ی </w:t>
      </w:r>
      <w:r w:rsidR="00F01B59" w:rsidRPr="00F914FF">
        <w:rPr>
          <w:rFonts w:hint="cs"/>
          <w:rtl/>
        </w:rPr>
        <w:t>ملازمه بین حکم عقل و شرع است که مرحوم آخوند در آنجا</w:t>
      </w:r>
      <w:r w:rsidR="00237D38" w:rsidRPr="00F914FF">
        <w:rPr>
          <w:rFonts w:hint="cs"/>
          <w:rtl/>
        </w:rPr>
        <w:t xml:space="preserve"> می‌</w:t>
      </w:r>
      <w:r w:rsidR="00F01B59" w:rsidRPr="00F914FF">
        <w:rPr>
          <w:rFonts w:hint="cs"/>
          <w:rtl/>
        </w:rPr>
        <w:t>فرماید که احکام عقلی مثل حو</w:t>
      </w:r>
      <w:r w:rsidR="00757EE3" w:rsidRPr="00F914FF">
        <w:rPr>
          <w:rFonts w:hint="cs"/>
          <w:rtl/>
        </w:rPr>
        <w:t xml:space="preserve">اس دیگر ما از باب ملائمت امور با </w:t>
      </w:r>
      <w:r w:rsidR="00C430D0" w:rsidRPr="00F914FF">
        <w:rPr>
          <w:rFonts w:hint="cs"/>
          <w:rtl/>
        </w:rPr>
        <w:t>قوه عاقله</w:t>
      </w:r>
      <w:r w:rsidR="00757EE3" w:rsidRPr="00F914FF">
        <w:rPr>
          <w:rFonts w:hint="cs"/>
          <w:rtl/>
        </w:rPr>
        <w:t xml:space="preserve"> است. همانطور که قوای</w:t>
      </w:r>
      <w:r w:rsidR="00F01B59" w:rsidRPr="00F914FF">
        <w:rPr>
          <w:rFonts w:hint="cs"/>
          <w:rtl/>
        </w:rPr>
        <w:t xml:space="preserve"> دیگر</w:t>
      </w:r>
      <w:r w:rsidR="00757EE3" w:rsidRPr="00F914FF">
        <w:rPr>
          <w:rFonts w:hint="cs"/>
          <w:rtl/>
        </w:rPr>
        <w:t xml:space="preserve"> ما منافرات و ملائماتی دارد، قو</w:t>
      </w:r>
      <w:r w:rsidR="00237D38" w:rsidRPr="00F914FF">
        <w:rPr>
          <w:rFonts w:hint="cs"/>
          <w:rtl/>
        </w:rPr>
        <w:t xml:space="preserve">ه‌ی </w:t>
      </w:r>
      <w:r w:rsidR="00757EE3" w:rsidRPr="00F914FF">
        <w:rPr>
          <w:rFonts w:hint="cs"/>
          <w:rtl/>
        </w:rPr>
        <w:t xml:space="preserve">عاقله ما نیز منافرات و ملائماتی دارد. </w:t>
      </w:r>
      <w:r w:rsidR="00F01B59" w:rsidRPr="00F914FF">
        <w:rPr>
          <w:rFonts w:hint="cs"/>
          <w:rtl/>
        </w:rPr>
        <w:t>هر آنچه که از لحاظ وجودی خسّت داشته باشد، منافر قو</w:t>
      </w:r>
      <w:r w:rsidR="00237D38" w:rsidRPr="00F914FF">
        <w:rPr>
          <w:rFonts w:hint="cs"/>
          <w:rtl/>
        </w:rPr>
        <w:t xml:space="preserve">ه‌ی </w:t>
      </w:r>
      <w:r w:rsidR="00F01B59" w:rsidRPr="00F914FF">
        <w:rPr>
          <w:rFonts w:hint="cs"/>
          <w:rtl/>
        </w:rPr>
        <w:t>عاقله اس</w:t>
      </w:r>
      <w:r w:rsidRPr="00F914FF">
        <w:rPr>
          <w:rFonts w:hint="cs"/>
          <w:rtl/>
        </w:rPr>
        <w:t>ت</w:t>
      </w:r>
      <w:r w:rsidR="00F01B59" w:rsidRPr="00F914FF">
        <w:rPr>
          <w:rFonts w:hint="cs"/>
          <w:rtl/>
        </w:rPr>
        <w:t xml:space="preserve"> و اگر از لحاظ وجودی کمال </w:t>
      </w:r>
      <w:r w:rsidR="00F01B59" w:rsidRPr="00F914FF">
        <w:rPr>
          <w:rFonts w:hint="cs"/>
          <w:rtl/>
        </w:rPr>
        <w:lastRenderedPageBreak/>
        <w:t>و عظمت داشته باشد، موافق قو</w:t>
      </w:r>
      <w:r w:rsidR="00237D38" w:rsidRPr="00F914FF">
        <w:rPr>
          <w:rFonts w:hint="cs"/>
          <w:rtl/>
        </w:rPr>
        <w:t xml:space="preserve">ه‌ی </w:t>
      </w:r>
      <w:r w:rsidR="00F01B59" w:rsidRPr="00F914FF">
        <w:rPr>
          <w:rFonts w:hint="cs"/>
          <w:rtl/>
        </w:rPr>
        <w:t>عاقله است. آن وقت اینطوری ایشان حسن و قبح</w:t>
      </w:r>
      <w:r w:rsidRPr="00F914FF">
        <w:rPr>
          <w:rFonts w:hint="eastAsia"/>
          <w:rtl/>
        </w:rPr>
        <w:t>‌</w:t>
      </w:r>
      <w:r w:rsidR="00F01B59" w:rsidRPr="00F914FF">
        <w:rPr>
          <w:rFonts w:hint="cs"/>
          <w:rtl/>
        </w:rPr>
        <w:t>ها را عقلانی درست</w:t>
      </w:r>
      <w:r w:rsidR="00237D38" w:rsidRPr="00F914FF">
        <w:rPr>
          <w:rFonts w:hint="cs"/>
          <w:rtl/>
        </w:rPr>
        <w:t xml:space="preserve"> می‌</w:t>
      </w:r>
      <w:r w:rsidR="00F01B59" w:rsidRPr="00F914FF">
        <w:rPr>
          <w:rFonts w:hint="cs"/>
          <w:rtl/>
        </w:rPr>
        <w:t>کند و</w:t>
      </w:r>
      <w:r w:rsidR="00237D38" w:rsidRPr="00F914FF">
        <w:rPr>
          <w:rFonts w:hint="cs"/>
          <w:rtl/>
        </w:rPr>
        <w:t xml:space="preserve"> می‌</w:t>
      </w:r>
      <w:r w:rsidR="00757EE3" w:rsidRPr="00F914FF">
        <w:rPr>
          <w:rFonts w:hint="cs"/>
          <w:rtl/>
        </w:rPr>
        <w:t>گوید از باب موافقت و منافرت با قو</w:t>
      </w:r>
      <w:r w:rsidR="00237D38" w:rsidRPr="00F914FF">
        <w:rPr>
          <w:rFonts w:hint="cs"/>
          <w:rtl/>
        </w:rPr>
        <w:t xml:space="preserve">ه‌ی </w:t>
      </w:r>
      <w:r w:rsidR="00757EE3" w:rsidRPr="00F914FF">
        <w:rPr>
          <w:rFonts w:hint="cs"/>
          <w:rtl/>
        </w:rPr>
        <w:t>عاقله است.</w:t>
      </w:r>
      <w:r w:rsidR="00F01B59" w:rsidRPr="00F914FF">
        <w:rPr>
          <w:rFonts w:hint="cs"/>
          <w:rtl/>
        </w:rPr>
        <w:t xml:space="preserve"> </w:t>
      </w:r>
    </w:p>
    <w:p w14:paraId="1ADC87C3" w14:textId="77777777" w:rsidR="00FC5B89" w:rsidRPr="00F914FF" w:rsidRDefault="00AC76FB" w:rsidP="00FC5B89">
      <w:pPr>
        <w:rPr>
          <w:rtl/>
        </w:rPr>
      </w:pPr>
      <w:r w:rsidRPr="00F914FF">
        <w:rPr>
          <w:rFonts w:hint="cs"/>
          <w:rtl/>
        </w:rPr>
        <w:t>فرض کنیم این حرف درست باشد، آ</w:t>
      </w:r>
      <w:r w:rsidR="00757EE3" w:rsidRPr="00F914FF">
        <w:rPr>
          <w:rFonts w:hint="cs"/>
          <w:rtl/>
        </w:rPr>
        <w:t>یا منافرت و ملائمت ب</w:t>
      </w:r>
      <w:r w:rsidRPr="00F914FF">
        <w:rPr>
          <w:rFonts w:hint="cs"/>
          <w:rtl/>
        </w:rPr>
        <w:t>ا قو</w:t>
      </w:r>
      <w:r w:rsidR="00237D38" w:rsidRPr="00F914FF">
        <w:rPr>
          <w:rFonts w:hint="cs"/>
          <w:rtl/>
        </w:rPr>
        <w:t xml:space="preserve">ه‌ی </w:t>
      </w:r>
      <w:r w:rsidRPr="00F914FF">
        <w:rPr>
          <w:rFonts w:hint="cs"/>
          <w:rtl/>
        </w:rPr>
        <w:t>عاقله</w:t>
      </w:r>
      <w:r w:rsidR="00237D38" w:rsidRPr="00F914FF">
        <w:rPr>
          <w:rFonts w:hint="cs"/>
          <w:rtl/>
        </w:rPr>
        <w:t xml:space="preserve"> می‌</w:t>
      </w:r>
      <w:r w:rsidRPr="00F914FF">
        <w:rPr>
          <w:rFonts w:hint="cs"/>
          <w:rtl/>
        </w:rPr>
        <w:t>شود برای خود من هم</w:t>
      </w:r>
      <w:r w:rsidR="00757EE3" w:rsidRPr="00F914FF">
        <w:rPr>
          <w:rFonts w:hint="cs"/>
          <w:rtl/>
        </w:rPr>
        <w:t xml:space="preserve"> مشکوک باشد؟ </w:t>
      </w:r>
      <w:r w:rsidRPr="00F914FF">
        <w:rPr>
          <w:rFonts w:hint="cs"/>
          <w:rtl/>
        </w:rPr>
        <w:t>موافقت یا ملائمت با حواس آیا</w:t>
      </w:r>
      <w:r w:rsidR="00237D38" w:rsidRPr="00F914FF">
        <w:rPr>
          <w:rFonts w:hint="cs"/>
          <w:rtl/>
        </w:rPr>
        <w:t xml:space="preserve"> می‌</w:t>
      </w:r>
      <w:r w:rsidRPr="00F914FF">
        <w:rPr>
          <w:rFonts w:hint="cs"/>
          <w:rtl/>
        </w:rPr>
        <w:t>شود برای خود ما مشکوک باشد؟ همانطور که در حواس</w:t>
      </w:r>
      <w:r w:rsidR="00237D38" w:rsidRPr="00F914FF">
        <w:rPr>
          <w:rFonts w:hint="cs"/>
          <w:rtl/>
        </w:rPr>
        <w:t xml:space="preserve"> نمی‌</w:t>
      </w:r>
      <w:r w:rsidRPr="00F914FF">
        <w:rPr>
          <w:rFonts w:hint="cs"/>
          <w:rtl/>
        </w:rPr>
        <w:t>شود، در قو</w:t>
      </w:r>
      <w:r w:rsidR="00237D38" w:rsidRPr="00F914FF">
        <w:rPr>
          <w:rFonts w:hint="cs"/>
          <w:rtl/>
        </w:rPr>
        <w:t xml:space="preserve">ه‌ی </w:t>
      </w:r>
      <w:r w:rsidRPr="00F914FF">
        <w:rPr>
          <w:rFonts w:hint="cs"/>
          <w:rtl/>
        </w:rPr>
        <w:t>عاقله هم</w:t>
      </w:r>
      <w:r w:rsidR="00237D38" w:rsidRPr="00F914FF">
        <w:rPr>
          <w:rFonts w:hint="cs"/>
          <w:rtl/>
        </w:rPr>
        <w:t xml:space="preserve"> نمی‌</w:t>
      </w:r>
      <w:r w:rsidRPr="00F914FF">
        <w:rPr>
          <w:rFonts w:hint="cs"/>
          <w:rtl/>
        </w:rPr>
        <w:t>شود و همینطور برخی از مبانی دیگر. مثلاً اگر کسی احکام عقلی را به گون</w:t>
      </w:r>
      <w:r w:rsidR="00237D38" w:rsidRPr="00F914FF">
        <w:rPr>
          <w:rFonts w:hint="cs"/>
          <w:rtl/>
        </w:rPr>
        <w:t xml:space="preserve">ه‌ای </w:t>
      </w:r>
      <w:r w:rsidRPr="00F914FF">
        <w:rPr>
          <w:rFonts w:hint="cs"/>
          <w:rtl/>
        </w:rPr>
        <w:t>منوط به خوش آمدن و بد آمد</w:t>
      </w:r>
      <w:r w:rsidRPr="00F914FF">
        <w:rPr>
          <w:rFonts w:hint="cs"/>
          <w:rtl/>
        </w:rPr>
        <w:t xml:space="preserve">ن کرد و گفت که وقتی انسان از چیزی خوشش بیاید، خوب است و اگر بدش بیاید، بد است. خوش آمدن و بد آمدن مگر قابل تشکیک است؟ </w:t>
      </w:r>
    </w:p>
    <w:p w14:paraId="1950F84B" w14:textId="77777777" w:rsidR="00FC5B89" w:rsidRPr="00F914FF" w:rsidRDefault="00AC76FB" w:rsidP="00C430D0">
      <w:pPr>
        <w:rPr>
          <w:rtl/>
        </w:rPr>
      </w:pPr>
      <w:r w:rsidRPr="00F914FF">
        <w:rPr>
          <w:rFonts w:hint="cs"/>
          <w:rtl/>
        </w:rPr>
        <w:t>بنابراین</w:t>
      </w:r>
      <w:r w:rsidR="00F01B59" w:rsidRPr="00F914FF">
        <w:rPr>
          <w:rFonts w:hint="cs"/>
          <w:rtl/>
        </w:rPr>
        <w:t xml:space="preserve"> اینکه ما شک داریم که قبح عقاب </w:t>
      </w:r>
      <w:r w:rsidR="00237D38" w:rsidRPr="00F914FF">
        <w:rPr>
          <w:rFonts w:hint="cs"/>
          <w:rtl/>
        </w:rPr>
        <w:t>بلا‌بیان</w:t>
      </w:r>
      <w:r w:rsidRPr="00F914FF">
        <w:rPr>
          <w:rFonts w:hint="cs"/>
          <w:rtl/>
        </w:rPr>
        <w:t xml:space="preserve"> </w:t>
      </w:r>
      <w:r w:rsidR="00F01B59" w:rsidRPr="00F914FF">
        <w:rPr>
          <w:rFonts w:hint="cs"/>
          <w:rtl/>
        </w:rPr>
        <w:t xml:space="preserve">است یا </w:t>
      </w:r>
      <w:r w:rsidR="00237D38" w:rsidRPr="00F914FF">
        <w:rPr>
          <w:rFonts w:hint="cs"/>
          <w:rtl/>
        </w:rPr>
        <w:t>حق‌الطاعة</w:t>
      </w:r>
      <w:r w:rsidRPr="00F914FF">
        <w:rPr>
          <w:rFonts w:hint="cs"/>
          <w:rtl/>
        </w:rPr>
        <w:t xml:space="preserve"> است، </w:t>
      </w:r>
      <w:r w:rsidR="00C430D0" w:rsidRPr="00F914FF">
        <w:rPr>
          <w:rFonts w:hint="cs"/>
          <w:rtl/>
        </w:rPr>
        <w:t>تنها در فرضی صحیح است</w:t>
      </w:r>
      <w:r w:rsidR="00F01B59" w:rsidRPr="00F914FF">
        <w:rPr>
          <w:rFonts w:hint="cs"/>
          <w:rtl/>
        </w:rPr>
        <w:t xml:space="preserve"> که ما در تحلیل احکام عقل عملی، </w:t>
      </w:r>
      <w:r w:rsidR="007E2E09" w:rsidRPr="00F914FF">
        <w:rPr>
          <w:rFonts w:hint="cs"/>
          <w:rtl/>
        </w:rPr>
        <w:t>احکام عقل</w:t>
      </w:r>
      <w:r w:rsidR="00C430D0" w:rsidRPr="00F914FF">
        <w:rPr>
          <w:rFonts w:hint="cs"/>
          <w:rtl/>
        </w:rPr>
        <w:t xml:space="preserve"> عملی</w:t>
      </w:r>
      <w:r w:rsidR="007E2E09" w:rsidRPr="00F914FF">
        <w:rPr>
          <w:rFonts w:hint="cs"/>
          <w:rtl/>
        </w:rPr>
        <w:t xml:space="preserve"> را </w:t>
      </w:r>
      <w:r w:rsidR="00C430D0" w:rsidRPr="00F914FF">
        <w:rPr>
          <w:rFonts w:hint="cs"/>
          <w:rtl/>
        </w:rPr>
        <w:t>به گونه ای تفسیر کنیم که تعلق شک به آنها ممکن باشد نه تفاسیر دیگری مانند منافرت و ملائمت با قوه عاقله که تعلق شک به آنها معقول نیست.</w:t>
      </w:r>
    </w:p>
    <w:p w14:paraId="52520E6A" w14:textId="77777777" w:rsidR="00825562" w:rsidRPr="00F914FF" w:rsidRDefault="00AC76FB" w:rsidP="00825562">
      <w:pPr>
        <w:pStyle w:val="Heading4"/>
        <w:rPr>
          <w:rtl/>
        </w:rPr>
      </w:pPr>
      <w:bookmarkStart w:id="940" w:name="_Toc32169125"/>
      <w:r w:rsidRPr="00F914FF">
        <w:rPr>
          <w:rFonts w:hint="cs"/>
          <w:rtl/>
        </w:rPr>
        <w:t>جواب دوم: مزاحمت حق الطاعة وجوب و حرمت با حق الطاعة اباحه ی اقتضائی</w:t>
      </w:r>
      <w:bookmarkEnd w:id="940"/>
    </w:p>
    <w:p w14:paraId="30FFE90D" w14:textId="77777777" w:rsidR="00F01B59" w:rsidRPr="00F914FF" w:rsidRDefault="00AC76FB" w:rsidP="00FC5B89">
      <w:pPr>
        <w:rPr>
          <w:rtl/>
        </w:rPr>
      </w:pPr>
      <w:r w:rsidRPr="00F914FF">
        <w:rPr>
          <w:rFonts w:hint="cs"/>
          <w:rtl/>
        </w:rPr>
        <w:t xml:space="preserve"> همانطور که در </w:t>
      </w:r>
      <w:r w:rsidR="00FC5B89" w:rsidRPr="00F914FF">
        <w:rPr>
          <w:rFonts w:hint="cs"/>
          <w:rtl/>
        </w:rPr>
        <w:t xml:space="preserve">مورد </w:t>
      </w:r>
      <w:r w:rsidRPr="00F914FF">
        <w:rPr>
          <w:rFonts w:hint="cs"/>
          <w:rtl/>
        </w:rPr>
        <w:t xml:space="preserve">کسی که قائل به </w:t>
      </w:r>
      <w:r w:rsidR="00237D38" w:rsidRPr="00F914FF">
        <w:rPr>
          <w:rFonts w:hint="cs"/>
          <w:rtl/>
        </w:rPr>
        <w:t>حق‌الطاعة</w:t>
      </w:r>
      <w:r w:rsidRPr="00F914FF">
        <w:rPr>
          <w:rFonts w:hint="cs"/>
          <w:rtl/>
        </w:rPr>
        <w:t xml:space="preserve"> است</w:t>
      </w:r>
      <w:r w:rsidR="00237D38" w:rsidRPr="00F914FF">
        <w:rPr>
          <w:rFonts w:hint="cs"/>
          <w:rtl/>
        </w:rPr>
        <w:t xml:space="preserve"> می‌</w:t>
      </w:r>
      <w:r w:rsidRPr="00F914FF">
        <w:rPr>
          <w:rFonts w:hint="cs"/>
          <w:rtl/>
        </w:rPr>
        <w:t xml:space="preserve">گوییم </w:t>
      </w:r>
      <w:r w:rsidR="00237D38" w:rsidRPr="00F914FF">
        <w:rPr>
          <w:rFonts w:hint="cs"/>
          <w:rtl/>
        </w:rPr>
        <w:t>حق‌الطاعة</w:t>
      </w:r>
      <w:r w:rsidRPr="00F914FF">
        <w:rPr>
          <w:rFonts w:hint="cs"/>
          <w:rtl/>
        </w:rPr>
        <w:t xml:space="preserve"> در مورد وجوب و حرمت مزاحم با </w:t>
      </w:r>
      <w:r w:rsidR="00237D38" w:rsidRPr="00F914FF">
        <w:rPr>
          <w:rFonts w:hint="cs"/>
          <w:rtl/>
        </w:rPr>
        <w:t>حق‌الطاعة</w:t>
      </w:r>
      <w:r w:rsidRPr="00F914FF">
        <w:rPr>
          <w:rFonts w:hint="cs"/>
          <w:rtl/>
        </w:rPr>
        <w:t xml:space="preserve"> در باب اباح</w:t>
      </w:r>
      <w:r w:rsidR="00237D38" w:rsidRPr="00F914FF">
        <w:rPr>
          <w:rFonts w:hint="cs"/>
          <w:rtl/>
        </w:rPr>
        <w:t xml:space="preserve">ه‌ی </w:t>
      </w:r>
      <w:r w:rsidRPr="00F914FF">
        <w:rPr>
          <w:rFonts w:hint="cs"/>
          <w:rtl/>
        </w:rPr>
        <w:t>اقتضایی است، به ایشان هم که شک</w:t>
      </w:r>
      <w:r w:rsidR="00237D38" w:rsidRPr="00F914FF">
        <w:rPr>
          <w:rFonts w:hint="cs"/>
          <w:rtl/>
        </w:rPr>
        <w:t xml:space="preserve"> می‌</w:t>
      </w:r>
      <w:r w:rsidRPr="00F914FF">
        <w:rPr>
          <w:rFonts w:hint="cs"/>
          <w:rtl/>
        </w:rPr>
        <w:t>کند، عرض</w:t>
      </w:r>
      <w:r w:rsidR="00237D38" w:rsidRPr="00F914FF">
        <w:rPr>
          <w:rFonts w:hint="cs"/>
          <w:rtl/>
        </w:rPr>
        <w:t xml:space="preserve"> می‌</w:t>
      </w:r>
      <w:r w:rsidRPr="00F914FF">
        <w:rPr>
          <w:rFonts w:hint="cs"/>
          <w:rtl/>
        </w:rPr>
        <w:t xml:space="preserve">کنیم که </w:t>
      </w:r>
      <w:r w:rsidR="00237D38" w:rsidRPr="00F914FF">
        <w:rPr>
          <w:rFonts w:hint="cs"/>
          <w:rtl/>
        </w:rPr>
        <w:t>حق‌الطاعة</w:t>
      </w:r>
      <w:r w:rsidRPr="00F914FF">
        <w:rPr>
          <w:rFonts w:hint="cs"/>
          <w:rtl/>
        </w:rPr>
        <w:t xml:space="preserve"> در باب وجوب و حرمت مزاحم با </w:t>
      </w:r>
      <w:r w:rsidR="00237D38" w:rsidRPr="00F914FF">
        <w:rPr>
          <w:rFonts w:hint="cs"/>
          <w:rtl/>
        </w:rPr>
        <w:t>حق‌الطاعة</w:t>
      </w:r>
      <w:r w:rsidRPr="00F914FF">
        <w:rPr>
          <w:rFonts w:hint="cs"/>
          <w:rtl/>
        </w:rPr>
        <w:t xml:space="preserve"> در باب اباح</w:t>
      </w:r>
      <w:r w:rsidR="00237D38" w:rsidRPr="00F914FF">
        <w:rPr>
          <w:rFonts w:hint="cs"/>
          <w:rtl/>
        </w:rPr>
        <w:t xml:space="preserve">ه‌ی </w:t>
      </w:r>
      <w:r w:rsidRPr="00F914FF">
        <w:rPr>
          <w:rFonts w:hint="cs"/>
          <w:rtl/>
        </w:rPr>
        <w:t>اقتضائی است و شبه</w:t>
      </w:r>
      <w:r w:rsidR="00237D38" w:rsidRPr="00F914FF">
        <w:rPr>
          <w:rFonts w:hint="cs"/>
          <w:rtl/>
        </w:rPr>
        <w:t xml:space="preserve">ه‌ی </w:t>
      </w:r>
      <w:r w:rsidRPr="00F914FF">
        <w:rPr>
          <w:rFonts w:hint="cs"/>
          <w:rtl/>
        </w:rPr>
        <w:t xml:space="preserve">ایشان را در بحث </w:t>
      </w:r>
      <w:r w:rsidR="00237D38" w:rsidRPr="00F914FF">
        <w:rPr>
          <w:rFonts w:hint="cs"/>
          <w:rtl/>
        </w:rPr>
        <w:t>حق‌الطاعة</w:t>
      </w:r>
      <w:r w:rsidRPr="00F914FF">
        <w:rPr>
          <w:rFonts w:hint="cs"/>
          <w:rtl/>
        </w:rPr>
        <w:t xml:space="preserve"> جواب </w:t>
      </w:r>
      <w:r w:rsidRPr="00F914FF">
        <w:rPr>
          <w:rFonts w:hint="cs"/>
          <w:rtl/>
        </w:rPr>
        <w:t>دادیم و</w:t>
      </w:r>
      <w:r w:rsidR="00237D38" w:rsidRPr="00F914FF">
        <w:rPr>
          <w:rFonts w:hint="cs"/>
          <w:rtl/>
        </w:rPr>
        <w:t xml:space="preserve"> می‌</w:t>
      </w:r>
      <w:r w:rsidRPr="00F914FF">
        <w:rPr>
          <w:rFonts w:hint="cs"/>
          <w:rtl/>
        </w:rPr>
        <w:t xml:space="preserve">گوییم این </w:t>
      </w:r>
      <w:r w:rsidR="00237D38" w:rsidRPr="00F914FF">
        <w:rPr>
          <w:rFonts w:hint="cs"/>
          <w:rtl/>
        </w:rPr>
        <w:t>حق‌الطاعة</w:t>
      </w:r>
      <w:r w:rsidR="00FC5B89" w:rsidRPr="00F914FF">
        <w:rPr>
          <w:rFonts w:hint="eastAsia"/>
          <w:rtl/>
        </w:rPr>
        <w:t>‌</w:t>
      </w:r>
      <w:r w:rsidRPr="00F914FF">
        <w:rPr>
          <w:rFonts w:hint="cs"/>
          <w:rtl/>
        </w:rPr>
        <w:t xml:space="preserve">ها مزاحم با هم هستند و شما </w:t>
      </w:r>
      <w:r w:rsidR="00237D38" w:rsidRPr="00F914FF">
        <w:rPr>
          <w:rFonts w:hint="cs"/>
          <w:rtl/>
        </w:rPr>
        <w:t>حق‌الطاعة</w:t>
      </w:r>
      <w:r w:rsidRPr="00F914FF">
        <w:rPr>
          <w:rFonts w:hint="cs"/>
          <w:rtl/>
        </w:rPr>
        <w:t xml:space="preserve"> ندارید تا احتمال عقاب بدهید و در واقع مانند دوران بین محذورین</w:t>
      </w:r>
      <w:r w:rsidR="00237D38" w:rsidRPr="00F914FF">
        <w:rPr>
          <w:rFonts w:hint="cs"/>
          <w:rtl/>
        </w:rPr>
        <w:t xml:space="preserve"> می‌</w:t>
      </w:r>
      <w:r w:rsidRPr="00F914FF">
        <w:rPr>
          <w:rFonts w:hint="cs"/>
          <w:rtl/>
        </w:rPr>
        <w:t>شود</w:t>
      </w:r>
      <w:r w:rsidR="00FC5B89" w:rsidRPr="00F914FF">
        <w:rPr>
          <w:rFonts w:hint="cs"/>
          <w:rtl/>
        </w:rPr>
        <w:t xml:space="preserve"> </w:t>
      </w:r>
      <w:r w:rsidR="00AE3ED7" w:rsidRPr="00F914FF">
        <w:rPr>
          <w:rFonts w:hint="cs"/>
          <w:rtl/>
        </w:rPr>
        <w:t xml:space="preserve"> که</w:t>
      </w:r>
      <w:r w:rsidR="00FC5B89" w:rsidRPr="00F914FF">
        <w:rPr>
          <w:rFonts w:hint="cs"/>
          <w:rtl/>
        </w:rPr>
        <w:t xml:space="preserve"> وقتی</w:t>
      </w:r>
      <w:r w:rsidR="00AE3ED7" w:rsidRPr="00F914FF">
        <w:rPr>
          <w:rFonts w:hint="cs"/>
          <w:rtl/>
        </w:rPr>
        <w:t xml:space="preserve"> در بابی که شک دارم که این امر واجب است یا حرام،</w:t>
      </w:r>
      <w:r w:rsidR="00237D38" w:rsidRPr="00F914FF">
        <w:rPr>
          <w:rFonts w:hint="cs"/>
          <w:rtl/>
        </w:rPr>
        <w:t xml:space="preserve"> نمی‌</w:t>
      </w:r>
      <w:r w:rsidR="00AE3ED7" w:rsidRPr="00F914FF">
        <w:rPr>
          <w:rFonts w:hint="cs"/>
          <w:rtl/>
        </w:rPr>
        <w:t xml:space="preserve">توانم بگویم </w:t>
      </w:r>
      <w:r w:rsidR="00237D38" w:rsidRPr="00F914FF">
        <w:rPr>
          <w:rFonts w:hint="cs"/>
          <w:rtl/>
        </w:rPr>
        <w:t>حق‌الطاعة</w:t>
      </w:r>
      <w:r w:rsidR="00AE3ED7" w:rsidRPr="00F914FF">
        <w:rPr>
          <w:rFonts w:hint="cs"/>
          <w:rtl/>
        </w:rPr>
        <w:t xml:space="preserve"> به یک طرف دارم، مگر اینکه احتمال یک طرف اقوی باشد که خارج از بحث ما است. بنابراین نتیجه</w:t>
      </w:r>
      <w:r w:rsidR="00825562" w:rsidRPr="00F914FF">
        <w:rPr>
          <w:rFonts w:hint="cs"/>
          <w:rtl/>
        </w:rPr>
        <w:t>،</w:t>
      </w:r>
      <w:r w:rsidR="00AE3ED7" w:rsidRPr="00F914FF">
        <w:rPr>
          <w:rFonts w:hint="cs"/>
          <w:rtl/>
        </w:rPr>
        <w:t xml:space="preserve"> نتیج</w:t>
      </w:r>
      <w:r w:rsidR="00237D38" w:rsidRPr="00F914FF">
        <w:rPr>
          <w:rFonts w:hint="cs"/>
          <w:rtl/>
        </w:rPr>
        <w:t xml:space="preserve">ه‌ی </w:t>
      </w:r>
      <w:r w:rsidR="00AE3ED7" w:rsidRPr="00F914FF">
        <w:rPr>
          <w:rFonts w:hint="cs"/>
          <w:rtl/>
        </w:rPr>
        <w:t>درستی نیست مگر اینکه در جایی احتمال اباح</w:t>
      </w:r>
      <w:r w:rsidR="00237D38" w:rsidRPr="00F914FF">
        <w:rPr>
          <w:rFonts w:hint="cs"/>
          <w:rtl/>
        </w:rPr>
        <w:t xml:space="preserve">ه‌ی </w:t>
      </w:r>
      <w:r w:rsidR="00AE3ED7" w:rsidRPr="00F914FF">
        <w:rPr>
          <w:rFonts w:hint="cs"/>
          <w:rtl/>
        </w:rPr>
        <w:t>اقتضایی مغلوب باشد</w:t>
      </w:r>
      <w:r w:rsidR="00825562" w:rsidRPr="00F914FF">
        <w:rPr>
          <w:rFonts w:hint="cs"/>
          <w:rtl/>
        </w:rPr>
        <w:t>؛</w:t>
      </w:r>
      <w:r w:rsidR="00AE3ED7" w:rsidRPr="00F914FF">
        <w:rPr>
          <w:rFonts w:hint="cs"/>
          <w:rtl/>
        </w:rPr>
        <w:t xml:space="preserve"> مانند باب دوران امر بین محذورین که یک طرف اقوی باشد که آن طرف اخذ</w:t>
      </w:r>
      <w:r w:rsidR="00237D38" w:rsidRPr="00F914FF">
        <w:rPr>
          <w:rFonts w:hint="cs"/>
          <w:rtl/>
        </w:rPr>
        <w:t xml:space="preserve"> می‌</w:t>
      </w:r>
      <w:r w:rsidR="00AE3ED7" w:rsidRPr="00F914FF">
        <w:rPr>
          <w:rFonts w:hint="cs"/>
          <w:rtl/>
        </w:rPr>
        <w:t>شود، بنابر اینکه مبنا این باشد و شهید صدر هم همینگونه</w:t>
      </w:r>
      <w:r w:rsidR="00237D38" w:rsidRPr="00F914FF">
        <w:rPr>
          <w:rFonts w:hint="cs"/>
          <w:rtl/>
        </w:rPr>
        <w:t xml:space="preserve"> می‌</w:t>
      </w:r>
      <w:r w:rsidR="00AE3ED7" w:rsidRPr="00F914FF">
        <w:rPr>
          <w:rFonts w:hint="cs"/>
          <w:rtl/>
        </w:rPr>
        <w:t>گویند. مبنای دیگر هم در دروان امر بین محذورین وجود دارد که به اقوائیت احتمال توجه</w:t>
      </w:r>
      <w:r w:rsidR="00237D38" w:rsidRPr="00F914FF">
        <w:rPr>
          <w:rFonts w:hint="cs"/>
          <w:rtl/>
        </w:rPr>
        <w:t xml:space="preserve"> نمی‌</w:t>
      </w:r>
      <w:r w:rsidR="00AE3ED7" w:rsidRPr="00F914FF">
        <w:rPr>
          <w:rFonts w:hint="cs"/>
          <w:rtl/>
        </w:rPr>
        <w:t xml:space="preserve">کنند. </w:t>
      </w:r>
    </w:p>
    <w:p w14:paraId="649C6AD1" w14:textId="77777777" w:rsidR="00AE3ED7" w:rsidRPr="00F914FF" w:rsidRDefault="00AC76FB" w:rsidP="00F01B59">
      <w:pPr>
        <w:rPr>
          <w:rtl/>
        </w:rPr>
      </w:pPr>
      <w:r w:rsidRPr="00F914FF">
        <w:rPr>
          <w:rFonts w:hint="cs"/>
          <w:rtl/>
        </w:rPr>
        <w:t>پس این هم یک جواب به ایشان است که شما</w:t>
      </w:r>
      <w:r w:rsidR="00237D38" w:rsidRPr="00F914FF">
        <w:rPr>
          <w:rFonts w:hint="cs"/>
          <w:rtl/>
        </w:rPr>
        <w:t xml:space="preserve"> نمی‌</w:t>
      </w:r>
      <w:r w:rsidRPr="00F914FF">
        <w:rPr>
          <w:rFonts w:hint="cs"/>
          <w:rtl/>
        </w:rPr>
        <w:t>توانید در ظرف شک احتیاطی بشوید و بگویید احتمال عقاب</w:t>
      </w:r>
      <w:r w:rsidR="00237D38" w:rsidRPr="00F914FF">
        <w:rPr>
          <w:rFonts w:hint="cs"/>
          <w:rtl/>
        </w:rPr>
        <w:t xml:space="preserve"> می‌</w:t>
      </w:r>
      <w:r w:rsidRPr="00F914FF">
        <w:rPr>
          <w:rFonts w:hint="cs"/>
          <w:rtl/>
        </w:rPr>
        <w:t>دهم، چون ما هیچ احتمال عقاب</w:t>
      </w:r>
      <w:r w:rsidR="00237D38" w:rsidRPr="00F914FF">
        <w:rPr>
          <w:rFonts w:hint="cs"/>
          <w:rtl/>
        </w:rPr>
        <w:t xml:space="preserve"> نمی‌</w:t>
      </w:r>
      <w:r w:rsidRPr="00F914FF">
        <w:rPr>
          <w:rFonts w:hint="cs"/>
          <w:rtl/>
        </w:rPr>
        <w:t>دهیم</w:t>
      </w:r>
      <w:r w:rsidR="00825562" w:rsidRPr="00F914FF">
        <w:rPr>
          <w:rFonts w:hint="cs"/>
          <w:rtl/>
        </w:rPr>
        <w:t>؛</w:t>
      </w:r>
      <w:r w:rsidRPr="00F914FF">
        <w:rPr>
          <w:rFonts w:hint="cs"/>
          <w:rtl/>
        </w:rPr>
        <w:t xml:space="preserve"> چون معنا ندارد که </w:t>
      </w:r>
      <w:r w:rsidR="00C430D0" w:rsidRPr="00F914FF">
        <w:rPr>
          <w:rFonts w:hint="cs"/>
          <w:rtl/>
        </w:rPr>
        <w:t xml:space="preserve">بگوییم </w:t>
      </w:r>
      <w:r w:rsidRPr="00F914FF">
        <w:rPr>
          <w:rFonts w:hint="cs"/>
          <w:rtl/>
        </w:rPr>
        <w:t xml:space="preserve">در جایی </w:t>
      </w:r>
      <w:r w:rsidRPr="00F914FF">
        <w:rPr>
          <w:rFonts w:hint="cs"/>
          <w:rtl/>
        </w:rPr>
        <w:t>که عقل از باب تزاحم تعطیل است</w:t>
      </w:r>
      <w:r w:rsidR="00C430D0" w:rsidRPr="00F914FF">
        <w:rPr>
          <w:rFonts w:hint="cs"/>
          <w:rtl/>
        </w:rPr>
        <w:t xml:space="preserve"> و حکمی ندارد، محتمل است که</w:t>
      </w:r>
      <w:r w:rsidRPr="00F914FF">
        <w:rPr>
          <w:rFonts w:hint="cs"/>
          <w:rtl/>
        </w:rPr>
        <w:t xml:space="preserve"> عبد عقاب </w:t>
      </w:r>
      <w:r w:rsidR="00C430D0" w:rsidRPr="00F914FF">
        <w:rPr>
          <w:rFonts w:hint="cs"/>
          <w:rtl/>
        </w:rPr>
        <w:t>شود</w:t>
      </w:r>
      <w:r w:rsidRPr="00F914FF">
        <w:rPr>
          <w:rFonts w:hint="cs"/>
          <w:rtl/>
        </w:rPr>
        <w:t xml:space="preserve">. </w:t>
      </w:r>
      <w:r w:rsidR="00C430D0" w:rsidRPr="00F914FF">
        <w:rPr>
          <w:rFonts w:hint="cs"/>
          <w:rtl/>
        </w:rPr>
        <w:t>برای نفی احتمال عقاب در این فرض باید توجه داشت</w:t>
      </w:r>
      <w:r w:rsidRPr="00F914FF">
        <w:rPr>
          <w:rFonts w:hint="cs"/>
          <w:rtl/>
        </w:rPr>
        <w:t xml:space="preserve"> که احتمال عقاب در بحث ما از</w:t>
      </w:r>
      <w:r w:rsidR="00C430D0" w:rsidRPr="00F914FF">
        <w:rPr>
          <w:rFonts w:hint="cs"/>
          <w:rtl/>
        </w:rPr>
        <w:t xml:space="preserve"> ناحیه</w:t>
      </w:r>
      <w:r w:rsidRPr="00F914FF">
        <w:rPr>
          <w:rFonts w:hint="cs"/>
          <w:rtl/>
        </w:rPr>
        <w:t xml:space="preserve"> مولای حکیم است </w:t>
      </w:r>
      <w:r w:rsidR="00C430D0" w:rsidRPr="00F914FF">
        <w:rPr>
          <w:rFonts w:hint="cs"/>
          <w:rtl/>
        </w:rPr>
        <w:t>و</w:t>
      </w:r>
      <w:r w:rsidRPr="00F914FF">
        <w:rPr>
          <w:rFonts w:hint="cs"/>
          <w:rtl/>
        </w:rPr>
        <w:t xml:space="preserve"> بدون استحقاق معنا ندارد که </w:t>
      </w:r>
      <w:r w:rsidR="00C430D0" w:rsidRPr="00F914FF">
        <w:rPr>
          <w:rFonts w:hint="cs"/>
          <w:rtl/>
        </w:rPr>
        <w:t xml:space="preserve">مولای حکیم </w:t>
      </w:r>
      <w:r w:rsidRPr="00F914FF">
        <w:rPr>
          <w:rFonts w:hint="cs"/>
          <w:rtl/>
        </w:rPr>
        <w:t>عقاب کند. من باید مستحق باشم</w:t>
      </w:r>
      <w:r w:rsidR="00C430D0" w:rsidRPr="00F914FF">
        <w:rPr>
          <w:rFonts w:hint="cs"/>
          <w:rtl/>
        </w:rPr>
        <w:t xml:space="preserve"> تا عقاب از ناحیه مولای حکیم </w:t>
      </w:r>
      <w:r w:rsidR="00C430D0" w:rsidRPr="00F914FF">
        <w:rPr>
          <w:rFonts w:hint="cs"/>
          <w:rtl/>
        </w:rPr>
        <w:lastRenderedPageBreak/>
        <w:t>معقول باشد</w:t>
      </w:r>
      <w:r w:rsidRPr="00F914FF">
        <w:rPr>
          <w:rFonts w:hint="cs"/>
          <w:rtl/>
        </w:rPr>
        <w:t xml:space="preserve"> و در دوران بین محذورین </w:t>
      </w:r>
      <w:r w:rsidR="00C430D0" w:rsidRPr="00F914FF">
        <w:rPr>
          <w:rFonts w:hint="cs"/>
          <w:rtl/>
        </w:rPr>
        <w:t xml:space="preserve">وقتی ترجیح احتمالی </w:t>
      </w:r>
      <w:r w:rsidR="000E7264" w:rsidRPr="00F914FF">
        <w:rPr>
          <w:rFonts w:hint="cs"/>
          <w:rtl/>
        </w:rPr>
        <w:t xml:space="preserve">یا محتمل هیچ یک از اطراف ثابت نباشد، </w:t>
      </w:r>
      <w:r w:rsidRPr="00F914FF">
        <w:rPr>
          <w:rFonts w:hint="cs"/>
          <w:rtl/>
        </w:rPr>
        <w:t xml:space="preserve">مطلقاً </w:t>
      </w:r>
      <w:r w:rsidR="000E7264" w:rsidRPr="00F914FF">
        <w:rPr>
          <w:rFonts w:hint="cs"/>
          <w:rtl/>
        </w:rPr>
        <w:t>استحقاق عقابی در کار نیست</w:t>
      </w:r>
      <w:r w:rsidRPr="00F914FF">
        <w:rPr>
          <w:rFonts w:hint="cs"/>
          <w:rtl/>
        </w:rPr>
        <w:t xml:space="preserve">. </w:t>
      </w:r>
    </w:p>
    <w:p w14:paraId="5FBABE9F" w14:textId="77777777" w:rsidR="00825562" w:rsidRPr="00F914FF" w:rsidRDefault="00AC76FB" w:rsidP="0069644D">
      <w:pPr>
        <w:pStyle w:val="Heading4"/>
        <w:rPr>
          <w:rtl/>
        </w:rPr>
      </w:pPr>
      <w:bookmarkStart w:id="941" w:name="_Toc32169126"/>
      <w:r w:rsidRPr="00F914FF">
        <w:rPr>
          <w:rFonts w:hint="cs"/>
          <w:rtl/>
        </w:rPr>
        <w:t>جواب سوم:</w:t>
      </w:r>
      <w:r w:rsidR="0069644D" w:rsidRPr="00F914FF">
        <w:rPr>
          <w:rFonts w:hint="cs"/>
          <w:rtl/>
        </w:rPr>
        <w:t xml:space="preserve"> واقعی نبودن احکام عقلی در خصوص عقاب</w:t>
      </w:r>
      <w:bookmarkEnd w:id="941"/>
      <w:r w:rsidR="0069644D" w:rsidRPr="00F914FF">
        <w:rPr>
          <w:rFonts w:hint="cs"/>
          <w:rtl/>
        </w:rPr>
        <w:t xml:space="preserve"> </w:t>
      </w:r>
    </w:p>
    <w:p w14:paraId="1A2FCCC7" w14:textId="77777777" w:rsidR="00825562" w:rsidRPr="00F914FF" w:rsidRDefault="00AC76FB" w:rsidP="003927A5">
      <w:pPr>
        <w:rPr>
          <w:rtl/>
        </w:rPr>
      </w:pPr>
      <w:r w:rsidRPr="00F914FF">
        <w:rPr>
          <w:rFonts w:hint="cs"/>
          <w:rtl/>
        </w:rPr>
        <w:t>اشکال</w:t>
      </w:r>
      <w:r w:rsidR="00AE3ED7" w:rsidRPr="00F914FF">
        <w:rPr>
          <w:rFonts w:hint="cs"/>
          <w:rtl/>
        </w:rPr>
        <w:t xml:space="preserve"> سومی هم در مقابل این نظر وجود دارد که این است که </w:t>
      </w:r>
      <w:r w:rsidR="00F15D7A" w:rsidRPr="00F914FF">
        <w:rPr>
          <w:rFonts w:hint="cs"/>
          <w:rtl/>
        </w:rPr>
        <w:t xml:space="preserve">احکام عقلی در خصوص </w:t>
      </w:r>
      <w:r w:rsidRPr="00F914FF">
        <w:rPr>
          <w:rFonts w:hint="cs"/>
          <w:rtl/>
        </w:rPr>
        <w:t xml:space="preserve">استحقاق </w:t>
      </w:r>
      <w:r w:rsidR="00F15D7A" w:rsidRPr="00F914FF">
        <w:rPr>
          <w:rFonts w:hint="cs"/>
          <w:rtl/>
        </w:rPr>
        <w:t>عقاب</w:t>
      </w:r>
      <w:r w:rsidR="00237D38" w:rsidRPr="00F914FF">
        <w:rPr>
          <w:rFonts w:hint="cs"/>
          <w:rtl/>
        </w:rPr>
        <w:t xml:space="preserve"> نمی‌</w:t>
      </w:r>
      <w:r w:rsidR="00F15D7A" w:rsidRPr="00F914FF">
        <w:rPr>
          <w:rFonts w:hint="cs"/>
          <w:rtl/>
        </w:rPr>
        <w:t>تواند کاملاً واقعی باشد و</w:t>
      </w:r>
      <w:r w:rsidR="00237D38" w:rsidRPr="00F914FF">
        <w:rPr>
          <w:rFonts w:hint="cs"/>
          <w:rtl/>
        </w:rPr>
        <w:t xml:space="preserve"> نمی‌</w:t>
      </w:r>
      <w:r w:rsidR="00F15D7A" w:rsidRPr="00F914FF">
        <w:rPr>
          <w:rFonts w:hint="cs"/>
          <w:rtl/>
        </w:rPr>
        <w:t>شود بدون نسبت به علم و جهل من باشد. این یک خصیص</w:t>
      </w:r>
      <w:r w:rsidR="00237D38" w:rsidRPr="00F914FF">
        <w:rPr>
          <w:rFonts w:hint="cs"/>
          <w:rtl/>
        </w:rPr>
        <w:t xml:space="preserve">ه‌ای </w:t>
      </w:r>
      <w:r w:rsidR="00F15D7A" w:rsidRPr="00F914FF">
        <w:rPr>
          <w:rFonts w:hint="cs"/>
          <w:rtl/>
        </w:rPr>
        <w:t xml:space="preserve">در بحث </w:t>
      </w:r>
      <w:r w:rsidRPr="00F914FF">
        <w:rPr>
          <w:rFonts w:hint="cs"/>
          <w:rtl/>
        </w:rPr>
        <w:t xml:space="preserve">استحقاق </w:t>
      </w:r>
      <w:r w:rsidR="00F15D7A" w:rsidRPr="00F914FF">
        <w:rPr>
          <w:rFonts w:hint="cs"/>
          <w:rtl/>
        </w:rPr>
        <w:t xml:space="preserve">عقاب است. حتی شهید صدر که </w:t>
      </w:r>
      <w:r w:rsidR="00237D38" w:rsidRPr="00F914FF">
        <w:rPr>
          <w:rFonts w:hint="cs"/>
          <w:rtl/>
        </w:rPr>
        <w:t>حق‌الطاعة</w:t>
      </w:r>
      <w:r w:rsidR="00F15D7A" w:rsidRPr="00F914FF">
        <w:rPr>
          <w:rFonts w:hint="cs"/>
          <w:rtl/>
        </w:rPr>
        <w:t xml:space="preserve"> را قائل شد که کوچکترین احتمال را هم باید رعایت کرد، این را قبول داشت که اگر جهل مرکب شد، دیگر من موضوع </w:t>
      </w:r>
      <w:r w:rsidRPr="00F914FF">
        <w:rPr>
          <w:rFonts w:hint="cs"/>
          <w:rtl/>
        </w:rPr>
        <w:t xml:space="preserve">استحقاق </w:t>
      </w:r>
      <w:r w:rsidR="00F15D7A" w:rsidRPr="00F914FF">
        <w:rPr>
          <w:rFonts w:hint="cs"/>
          <w:rtl/>
        </w:rPr>
        <w:t xml:space="preserve">عقاب نیستم. اگر کسی وجوب و حرمت را اصلاً احتمال نداد، مسلّماً </w:t>
      </w:r>
      <w:r w:rsidRPr="00F914FF">
        <w:rPr>
          <w:rFonts w:hint="cs"/>
          <w:rtl/>
        </w:rPr>
        <w:t xml:space="preserve">مستحق عقاب نیست و </w:t>
      </w:r>
      <w:r w:rsidR="00F15D7A" w:rsidRPr="00F914FF">
        <w:rPr>
          <w:rFonts w:hint="cs"/>
          <w:rtl/>
        </w:rPr>
        <w:t>او را بر وجوب و حرمت واقعی عقاب</w:t>
      </w:r>
      <w:r w:rsidR="00237D38" w:rsidRPr="00F914FF">
        <w:rPr>
          <w:rFonts w:hint="cs"/>
          <w:rtl/>
        </w:rPr>
        <w:t xml:space="preserve"> نمی‌</w:t>
      </w:r>
      <w:r w:rsidR="00F15D7A" w:rsidRPr="00F914FF">
        <w:rPr>
          <w:rFonts w:hint="cs"/>
          <w:rtl/>
        </w:rPr>
        <w:t xml:space="preserve">کنند. </w:t>
      </w:r>
    </w:p>
    <w:p w14:paraId="36CFC12A" w14:textId="77777777" w:rsidR="00825562" w:rsidRPr="00F914FF" w:rsidRDefault="00AC76FB" w:rsidP="003927A5">
      <w:pPr>
        <w:rPr>
          <w:rtl/>
        </w:rPr>
      </w:pPr>
      <w:r w:rsidRPr="00F914FF">
        <w:rPr>
          <w:rFonts w:hint="cs"/>
          <w:rtl/>
        </w:rPr>
        <w:t xml:space="preserve">حالا ما از ایشان که شک در قبح عقاب </w:t>
      </w:r>
      <w:r w:rsidR="00237D38" w:rsidRPr="00F914FF">
        <w:rPr>
          <w:rFonts w:hint="cs"/>
          <w:rtl/>
        </w:rPr>
        <w:t>بلا‌بیان</w:t>
      </w:r>
      <w:r w:rsidRPr="00F914FF">
        <w:rPr>
          <w:rFonts w:hint="cs"/>
          <w:rtl/>
        </w:rPr>
        <w:t xml:space="preserve"> و </w:t>
      </w:r>
      <w:r w:rsidR="00237D38" w:rsidRPr="00F914FF">
        <w:rPr>
          <w:rFonts w:hint="cs"/>
          <w:rtl/>
        </w:rPr>
        <w:t>حق‌الطاعة</w:t>
      </w:r>
      <w:r w:rsidRPr="00F914FF">
        <w:rPr>
          <w:rFonts w:hint="cs"/>
          <w:rtl/>
        </w:rPr>
        <w:t xml:space="preserve"> کرده است</w:t>
      </w:r>
      <w:r w:rsidR="00237D38" w:rsidRPr="00F914FF">
        <w:rPr>
          <w:rFonts w:hint="cs"/>
          <w:rtl/>
        </w:rPr>
        <w:t xml:space="preserve"> می‌</w:t>
      </w:r>
      <w:r w:rsidRPr="00F914FF">
        <w:rPr>
          <w:rFonts w:hint="cs"/>
          <w:rtl/>
        </w:rPr>
        <w:t>پرسیم ولو شما قائل باشید که احکام عقلی در</w:t>
      </w:r>
      <w:r w:rsidRPr="00F914FF">
        <w:rPr>
          <w:rFonts w:hint="cs"/>
          <w:rtl/>
        </w:rPr>
        <w:t>ک واقعیات است نه مثل مرحوم آخوند بگویید ملائمت و منافرت است، سوال</w:t>
      </w:r>
      <w:r w:rsidR="00237D38" w:rsidRPr="00F914FF">
        <w:rPr>
          <w:rFonts w:hint="cs"/>
          <w:rtl/>
        </w:rPr>
        <w:t xml:space="preserve"> می‌</w:t>
      </w:r>
      <w:r w:rsidRPr="00F914FF">
        <w:rPr>
          <w:rFonts w:hint="cs"/>
          <w:rtl/>
        </w:rPr>
        <w:t>کنیم که آیا درک واقعیت مثل سیاهی و سفیدی است به طوری که کلاً نسبت به علم و جهل ما مطلق باشد و کاری نداشته باشد؟ آیا مثل مصالح و مفاسد است که کاری به علم و جهل ما نداشته باشد یا اینکه به ن</w:t>
      </w:r>
      <w:r w:rsidRPr="00F914FF">
        <w:rPr>
          <w:rFonts w:hint="cs"/>
          <w:rtl/>
        </w:rPr>
        <w:t>حوی گره به علم و جهل ما خورده است؟ یعنی مواردی که شخص یقین دارد که استحقاق عقاب ندارد ولو از باب اینکه فکر</w:t>
      </w:r>
      <w:r w:rsidR="00237D38" w:rsidRPr="00F914FF">
        <w:rPr>
          <w:rFonts w:hint="cs"/>
          <w:rtl/>
        </w:rPr>
        <w:t xml:space="preserve"> می‌</w:t>
      </w:r>
      <w:r w:rsidRPr="00F914FF">
        <w:rPr>
          <w:rFonts w:hint="cs"/>
          <w:rtl/>
        </w:rPr>
        <w:t>کند اینجا وجوب و حرمتی نیست. اینجا را</w:t>
      </w:r>
      <w:r w:rsidR="00237D38" w:rsidRPr="00F914FF">
        <w:rPr>
          <w:rFonts w:hint="cs"/>
          <w:rtl/>
        </w:rPr>
        <w:t xml:space="preserve"> نمی‌</w:t>
      </w:r>
      <w:r w:rsidRPr="00F914FF">
        <w:rPr>
          <w:rFonts w:hint="cs"/>
          <w:rtl/>
        </w:rPr>
        <w:t>توانید بگویید مستحق عقاب است. حال سؤال این است که ولو شما به نحو کلی</w:t>
      </w:r>
      <w:r w:rsidR="00237D38" w:rsidRPr="00F914FF">
        <w:rPr>
          <w:rFonts w:hint="cs"/>
          <w:rtl/>
        </w:rPr>
        <w:t xml:space="preserve"> می‌</w:t>
      </w:r>
      <w:r w:rsidRPr="00F914FF">
        <w:rPr>
          <w:rFonts w:hint="cs"/>
          <w:rtl/>
        </w:rPr>
        <w:t>فرمایید که ما شک داریم، حکم عقلی</w:t>
      </w:r>
      <w:r w:rsidRPr="00F914FF">
        <w:rPr>
          <w:rFonts w:hint="cs"/>
          <w:rtl/>
        </w:rPr>
        <w:t xml:space="preserve"> چگونه با استحقاق عقاب گره خورده تا ما تکلیف موارد شک را بدانیم؟ </w:t>
      </w:r>
      <w:r w:rsidR="0052133A" w:rsidRPr="00F914FF">
        <w:rPr>
          <w:rFonts w:hint="cs"/>
          <w:rtl/>
        </w:rPr>
        <w:t>سوال دقیقاً این است که آیا کسی که شک دارد که مستحق عقاب است، اگر اقدام کند، مستحق عقاب</w:t>
      </w:r>
      <w:r w:rsidR="00237D38" w:rsidRPr="00F914FF">
        <w:rPr>
          <w:rFonts w:hint="cs"/>
          <w:rtl/>
        </w:rPr>
        <w:t xml:space="preserve"> می‌</w:t>
      </w:r>
      <w:r w:rsidR="0052133A" w:rsidRPr="00F914FF">
        <w:rPr>
          <w:rFonts w:hint="cs"/>
          <w:rtl/>
        </w:rPr>
        <w:t xml:space="preserve">شود؟ </w:t>
      </w:r>
    </w:p>
    <w:p w14:paraId="5B323E0D" w14:textId="77777777" w:rsidR="00825562" w:rsidRPr="00F914FF" w:rsidRDefault="00AC76FB" w:rsidP="003927A5">
      <w:pPr>
        <w:rPr>
          <w:rtl/>
        </w:rPr>
      </w:pPr>
      <w:r w:rsidRPr="00F914FF">
        <w:rPr>
          <w:rFonts w:hint="cs"/>
          <w:rtl/>
        </w:rPr>
        <w:t>من برهان قوی و حاصم بر علیه این ندارم اما کاملاً قابل تأمل است که آیا کسی که فقط احتمال استحقاق</w:t>
      </w:r>
      <w:r w:rsidRPr="00F914FF">
        <w:rPr>
          <w:rFonts w:hint="cs"/>
          <w:rtl/>
        </w:rPr>
        <w:t xml:space="preserve"> عقاب</w:t>
      </w:r>
      <w:r w:rsidR="00237D38" w:rsidRPr="00F914FF">
        <w:rPr>
          <w:rFonts w:hint="cs"/>
          <w:rtl/>
        </w:rPr>
        <w:t xml:space="preserve"> می‌</w:t>
      </w:r>
      <w:r w:rsidRPr="00F914FF">
        <w:rPr>
          <w:rFonts w:hint="cs"/>
          <w:rtl/>
        </w:rPr>
        <w:t>دهد، اگر اقدام بکند، مستحق عقاب</w:t>
      </w:r>
      <w:r w:rsidR="00237D38" w:rsidRPr="00F914FF">
        <w:rPr>
          <w:rFonts w:hint="cs"/>
          <w:rtl/>
        </w:rPr>
        <w:t xml:space="preserve"> می‌</w:t>
      </w:r>
      <w:r w:rsidRPr="00F914FF">
        <w:rPr>
          <w:rFonts w:hint="cs"/>
          <w:rtl/>
        </w:rPr>
        <w:t>شود یا اینکه استحقاق عقاب باید بر او محرز باشد؟ شهید صدر استحقاق عقاب را برای کسی که اقدام کند به واجب محتمل و حرمت محتمل، محرز</w:t>
      </w:r>
      <w:r w:rsidR="00237D38" w:rsidRPr="00F914FF">
        <w:rPr>
          <w:rFonts w:hint="cs"/>
          <w:rtl/>
        </w:rPr>
        <w:t xml:space="preserve"> می‌</w:t>
      </w:r>
      <w:r w:rsidRPr="00F914FF">
        <w:rPr>
          <w:rFonts w:hint="cs"/>
          <w:rtl/>
        </w:rPr>
        <w:t>دانست. اما اگر من فقط احتمال بدهم استحقاق</w:t>
      </w:r>
      <w:r w:rsidR="000E7264" w:rsidRPr="00F914FF">
        <w:rPr>
          <w:rFonts w:hint="cs"/>
          <w:rtl/>
        </w:rPr>
        <w:t xml:space="preserve"> عقاب</w:t>
      </w:r>
      <w:r w:rsidRPr="00F914FF">
        <w:rPr>
          <w:rFonts w:hint="cs"/>
          <w:rtl/>
        </w:rPr>
        <w:t xml:space="preserve"> را و اقدام کنم؛ یعنی </w:t>
      </w:r>
      <w:r w:rsidR="00237D38" w:rsidRPr="00F914FF">
        <w:rPr>
          <w:rFonts w:hint="cs"/>
          <w:rtl/>
        </w:rPr>
        <w:t>حق‌الطاعة</w:t>
      </w:r>
      <w:r w:rsidRPr="00F914FF">
        <w:rPr>
          <w:rFonts w:hint="cs"/>
          <w:rtl/>
        </w:rPr>
        <w:t xml:space="preserve"> برا</w:t>
      </w:r>
      <w:r w:rsidRPr="00F914FF">
        <w:rPr>
          <w:rFonts w:hint="cs"/>
          <w:rtl/>
        </w:rPr>
        <w:t>ی من محرز نباشد، آیا این شخص هم مستحق عقاب است؟ فرض کنید که ضرر اینجا ضرر اخروی و عقاب است و مولای ما حکیم است که</w:t>
      </w:r>
      <w:r w:rsidR="00237D38" w:rsidRPr="00F914FF">
        <w:rPr>
          <w:rFonts w:hint="cs"/>
          <w:rtl/>
        </w:rPr>
        <w:t xml:space="preserve"> نمی‌</w:t>
      </w:r>
      <w:r w:rsidRPr="00F914FF">
        <w:rPr>
          <w:rFonts w:hint="cs"/>
          <w:rtl/>
        </w:rPr>
        <w:t>شود بدون استحقاق و گتر</w:t>
      </w:r>
      <w:r w:rsidR="00237D38" w:rsidRPr="00F914FF">
        <w:rPr>
          <w:rFonts w:hint="cs"/>
          <w:rtl/>
        </w:rPr>
        <w:t xml:space="preserve">ه‌ای </w:t>
      </w:r>
      <w:r w:rsidRPr="00F914FF">
        <w:rPr>
          <w:rFonts w:hint="cs"/>
          <w:rtl/>
        </w:rPr>
        <w:t>ما را عقاب کند. پس اگر عقاب در مقام محتمل است از باب این</w:t>
      </w:r>
      <w:r w:rsidR="000E7264" w:rsidRPr="00F914FF">
        <w:rPr>
          <w:rFonts w:hint="cs"/>
          <w:rtl/>
        </w:rPr>
        <w:t xml:space="preserve"> است که</w:t>
      </w:r>
      <w:r w:rsidRPr="00F914FF">
        <w:rPr>
          <w:rFonts w:hint="cs"/>
          <w:rtl/>
        </w:rPr>
        <w:t xml:space="preserve"> من استحقاق عقاب دارم و استحقاق عقاب من محتمل اس</w:t>
      </w:r>
      <w:r w:rsidRPr="00F914FF">
        <w:rPr>
          <w:rFonts w:hint="cs"/>
          <w:rtl/>
        </w:rPr>
        <w:t>ت</w:t>
      </w:r>
      <w:r w:rsidR="000E7264" w:rsidRPr="00F914FF">
        <w:rPr>
          <w:rFonts w:hint="cs"/>
          <w:rtl/>
        </w:rPr>
        <w:t xml:space="preserve"> و</w:t>
      </w:r>
      <w:r w:rsidRPr="00F914FF">
        <w:rPr>
          <w:rFonts w:hint="cs"/>
          <w:rtl/>
        </w:rPr>
        <w:t xml:space="preserve"> حتماً باید استحقاق داشته باشم، تا مرا عقاب کن</w:t>
      </w:r>
      <w:r w:rsidR="000E7264" w:rsidRPr="00F914FF">
        <w:rPr>
          <w:rFonts w:hint="cs"/>
          <w:rtl/>
        </w:rPr>
        <w:t>ن</w:t>
      </w:r>
      <w:r w:rsidRPr="00F914FF">
        <w:rPr>
          <w:rFonts w:hint="cs"/>
          <w:rtl/>
        </w:rPr>
        <w:t xml:space="preserve">د. </w:t>
      </w:r>
    </w:p>
    <w:p w14:paraId="318351BD" w14:textId="77777777" w:rsidR="0069644D" w:rsidRPr="00F914FF" w:rsidRDefault="00AC76FB" w:rsidP="003927A5">
      <w:pPr>
        <w:rPr>
          <w:rtl/>
        </w:rPr>
      </w:pPr>
      <w:r w:rsidRPr="00F914FF">
        <w:rPr>
          <w:rFonts w:hint="cs"/>
          <w:rtl/>
        </w:rPr>
        <w:lastRenderedPageBreak/>
        <w:t>حال سؤال این است که اگر برای ما اصل مسئل</w:t>
      </w:r>
      <w:r w:rsidR="00237D38" w:rsidRPr="00F914FF">
        <w:rPr>
          <w:rFonts w:hint="cs"/>
          <w:rtl/>
        </w:rPr>
        <w:t>ه‌ی حق‌الطاعة</w:t>
      </w:r>
      <w:r w:rsidRPr="00F914FF">
        <w:rPr>
          <w:rFonts w:hint="cs"/>
          <w:rtl/>
        </w:rPr>
        <w:t xml:space="preserve"> ثابت نیست و اصل اینکه ما مستحق عقابیم برای ما روشن نیست</w:t>
      </w:r>
      <w:r w:rsidR="003927A5" w:rsidRPr="00F914FF">
        <w:rPr>
          <w:rFonts w:hint="cs"/>
          <w:rtl/>
        </w:rPr>
        <w:t xml:space="preserve"> </w:t>
      </w:r>
      <w:r w:rsidR="000E7264" w:rsidRPr="00F914FF">
        <w:rPr>
          <w:rFonts w:hint="cs"/>
          <w:rtl/>
        </w:rPr>
        <w:t xml:space="preserve">بدین معناست که انسان </w:t>
      </w:r>
      <w:r w:rsidR="003927A5" w:rsidRPr="00F914FF">
        <w:rPr>
          <w:rFonts w:hint="cs"/>
          <w:rtl/>
        </w:rPr>
        <w:t>اصلاً</w:t>
      </w:r>
      <w:r w:rsidR="00237D38" w:rsidRPr="00F914FF">
        <w:rPr>
          <w:rFonts w:hint="cs"/>
          <w:rtl/>
        </w:rPr>
        <w:t xml:space="preserve"> نمی‌</w:t>
      </w:r>
      <w:r w:rsidR="003927A5" w:rsidRPr="00F914FF">
        <w:rPr>
          <w:rFonts w:hint="cs"/>
          <w:rtl/>
        </w:rPr>
        <w:t xml:space="preserve">داند که </w:t>
      </w:r>
      <w:r w:rsidR="000E7264" w:rsidRPr="00F914FF">
        <w:rPr>
          <w:rFonts w:hint="cs"/>
          <w:rtl/>
        </w:rPr>
        <w:t xml:space="preserve">اگر در </w:t>
      </w:r>
      <w:r w:rsidR="003927A5" w:rsidRPr="00F914FF">
        <w:rPr>
          <w:rFonts w:hint="cs"/>
          <w:rtl/>
        </w:rPr>
        <w:t xml:space="preserve">محتمل اقدام کند </w:t>
      </w:r>
      <w:r w:rsidR="000E7264" w:rsidRPr="00F914FF">
        <w:rPr>
          <w:rFonts w:hint="cs"/>
          <w:rtl/>
        </w:rPr>
        <w:t xml:space="preserve">استحقاق عقاب دارد </w:t>
      </w:r>
      <w:r w:rsidR="003927A5" w:rsidRPr="00F914FF">
        <w:rPr>
          <w:rFonts w:hint="cs"/>
          <w:rtl/>
        </w:rPr>
        <w:t xml:space="preserve">یا نه؟ </w:t>
      </w:r>
    </w:p>
    <w:p w14:paraId="15E39169" w14:textId="77777777" w:rsidR="0069644D" w:rsidRPr="00F914FF" w:rsidRDefault="00AC76FB" w:rsidP="003927A5">
      <w:pPr>
        <w:rPr>
          <w:rtl/>
        </w:rPr>
      </w:pPr>
      <w:r w:rsidRPr="00F914FF">
        <w:rPr>
          <w:rFonts w:hint="cs"/>
          <w:rtl/>
        </w:rPr>
        <w:t>پذیرش معقول بودن این شک</w:t>
      </w:r>
      <w:r w:rsidR="003927A5" w:rsidRPr="00F914FF">
        <w:rPr>
          <w:rFonts w:hint="cs"/>
          <w:rtl/>
        </w:rPr>
        <w:t xml:space="preserve"> برمی گردد به اینکه آیا استحقاق مثل سیاهی و سفیدی است که یک امر واقعی است که در ظرف جهل ما</w:t>
      </w:r>
      <w:r w:rsidR="00237D38" w:rsidRPr="00F914FF">
        <w:rPr>
          <w:rFonts w:hint="cs"/>
          <w:rtl/>
        </w:rPr>
        <w:t xml:space="preserve"> می‌</w:t>
      </w:r>
      <w:r w:rsidR="003927A5" w:rsidRPr="00F914FF">
        <w:rPr>
          <w:rFonts w:hint="cs"/>
          <w:rtl/>
        </w:rPr>
        <w:t>تواند باشد و</w:t>
      </w:r>
      <w:r w:rsidR="00237D38" w:rsidRPr="00F914FF">
        <w:rPr>
          <w:rFonts w:hint="cs"/>
          <w:rtl/>
        </w:rPr>
        <w:t xml:space="preserve"> می‌</w:t>
      </w:r>
      <w:r w:rsidR="003927A5" w:rsidRPr="00F914FF">
        <w:rPr>
          <w:rFonts w:hint="cs"/>
          <w:rtl/>
        </w:rPr>
        <w:t>شود در آن شک کرد یا اینکه به نحوی به علم و جهل و احراز های ما مرتبط</w:t>
      </w:r>
      <w:r w:rsidR="00237D38" w:rsidRPr="00F914FF">
        <w:rPr>
          <w:rFonts w:hint="cs"/>
          <w:rtl/>
        </w:rPr>
        <w:t xml:space="preserve"> می‌</w:t>
      </w:r>
      <w:r w:rsidR="003927A5" w:rsidRPr="00F914FF">
        <w:rPr>
          <w:rFonts w:hint="cs"/>
          <w:rtl/>
        </w:rPr>
        <w:t>شود</w:t>
      </w:r>
      <w:r w:rsidRPr="00F914FF">
        <w:rPr>
          <w:rFonts w:hint="cs"/>
          <w:rtl/>
        </w:rPr>
        <w:t xml:space="preserve"> و در صورتی وجود دارد ک</w:t>
      </w:r>
      <w:r w:rsidRPr="00F914FF">
        <w:rPr>
          <w:rFonts w:hint="cs"/>
          <w:rtl/>
        </w:rPr>
        <w:t>ه برای ما معلوم و منکشف باشد؟</w:t>
      </w:r>
      <w:r w:rsidR="003927A5" w:rsidRPr="00F914FF">
        <w:rPr>
          <w:rFonts w:hint="cs"/>
          <w:rtl/>
        </w:rPr>
        <w:t xml:space="preserve"> این باید تحقیق و تنقیح شود که این کار را نکردند</w:t>
      </w:r>
      <w:r w:rsidRPr="00F914FF">
        <w:rPr>
          <w:rFonts w:hint="cs"/>
          <w:rtl/>
        </w:rPr>
        <w:t>.</w:t>
      </w:r>
      <w:r w:rsidR="003927A5" w:rsidRPr="00F914FF">
        <w:rPr>
          <w:rFonts w:hint="cs"/>
          <w:rtl/>
        </w:rPr>
        <w:t xml:space="preserve"> در برخی از جاها خلاف این را</w:t>
      </w:r>
      <w:r w:rsidR="00237D38" w:rsidRPr="00F914FF">
        <w:rPr>
          <w:rFonts w:hint="cs"/>
          <w:rtl/>
        </w:rPr>
        <w:t xml:space="preserve"> می‌</w:t>
      </w:r>
      <w:r w:rsidR="003927A5" w:rsidRPr="00F914FF">
        <w:rPr>
          <w:rFonts w:hint="cs"/>
          <w:rtl/>
        </w:rPr>
        <w:t>گویند.</w:t>
      </w:r>
      <w:r w:rsidR="00237D38" w:rsidRPr="00F914FF">
        <w:rPr>
          <w:rFonts w:hint="cs"/>
          <w:rtl/>
        </w:rPr>
        <w:t xml:space="preserve"> می‌</w:t>
      </w:r>
      <w:r w:rsidR="003927A5" w:rsidRPr="00F914FF">
        <w:rPr>
          <w:rFonts w:hint="cs"/>
          <w:rtl/>
        </w:rPr>
        <w:t>گویند اگر شما شک در قبح چیزی داشته باشید و اقدام کنید، قبیح نیست مانند شیخ انصاری که در بحث حسن و قبح اینگونه</w:t>
      </w:r>
      <w:r w:rsidR="00237D38" w:rsidRPr="00F914FF">
        <w:rPr>
          <w:rFonts w:hint="cs"/>
          <w:rtl/>
        </w:rPr>
        <w:t xml:space="preserve"> می‌</w:t>
      </w:r>
      <w:r w:rsidR="003927A5" w:rsidRPr="00F914FF">
        <w:rPr>
          <w:rFonts w:hint="cs"/>
          <w:rtl/>
        </w:rPr>
        <w:t>گوید. اما اگر حسن و قبح مثل مصلحت و مفسده باشد، مصلحت و مفسده واقعی است و اگر شک هم داشته باشیم و اقدام کنیم، احتمالاً واقع</w:t>
      </w:r>
      <w:r w:rsidR="00237D38" w:rsidRPr="00F914FF">
        <w:rPr>
          <w:rFonts w:hint="cs"/>
          <w:rtl/>
        </w:rPr>
        <w:t xml:space="preserve"> می‌</w:t>
      </w:r>
      <w:r w:rsidR="003927A5" w:rsidRPr="00F914FF">
        <w:rPr>
          <w:rFonts w:hint="cs"/>
          <w:rtl/>
        </w:rPr>
        <w:t xml:space="preserve">شود. </w:t>
      </w:r>
    </w:p>
    <w:p w14:paraId="564E2323" w14:textId="77777777" w:rsidR="0069644D" w:rsidRPr="00F914FF" w:rsidRDefault="00AC76FB" w:rsidP="0069644D">
      <w:pPr>
        <w:rPr>
          <w:rtl/>
        </w:rPr>
      </w:pPr>
      <w:r w:rsidRPr="00F914FF">
        <w:rPr>
          <w:rFonts w:hint="cs"/>
          <w:rtl/>
        </w:rPr>
        <w:t xml:space="preserve">سوال این است که ولو حکم عقلی را درک واقعیات بدانیم، اما این درک واقعیات در بحث </w:t>
      </w:r>
      <w:r w:rsidR="000E7264" w:rsidRPr="00F914FF">
        <w:rPr>
          <w:rFonts w:hint="cs"/>
          <w:rtl/>
        </w:rPr>
        <w:t xml:space="preserve">استحقاق </w:t>
      </w:r>
      <w:r w:rsidRPr="00F914FF">
        <w:rPr>
          <w:rFonts w:hint="cs"/>
          <w:rtl/>
        </w:rPr>
        <w:t>عقاب با جاهای دیگر متفاوت است. اولین فرقش این است که در جای</w:t>
      </w:r>
      <w:r w:rsidRPr="00F914FF">
        <w:rPr>
          <w:rFonts w:hint="cs"/>
          <w:rtl/>
        </w:rPr>
        <w:t>ی که جهل مرکب تام است، حتماً استحقاق عقاب نیست. سوال من این است که چطور شد در جایی که ما احتمال واقع</w:t>
      </w:r>
      <w:r w:rsidR="00237D38" w:rsidRPr="00F914FF">
        <w:rPr>
          <w:rFonts w:hint="cs"/>
          <w:rtl/>
        </w:rPr>
        <w:t xml:space="preserve"> نمی‌</w:t>
      </w:r>
      <w:r w:rsidRPr="00F914FF">
        <w:rPr>
          <w:rFonts w:hint="cs"/>
          <w:rtl/>
        </w:rPr>
        <w:t>دهیم با اینکه واقع سر جای خودش است، ما استحقاق عقاب نداریم؟ اگر این حل شود، شاید تکلیف مسئل</w:t>
      </w:r>
      <w:r w:rsidR="00237D38" w:rsidRPr="00F914FF">
        <w:rPr>
          <w:rFonts w:hint="cs"/>
          <w:rtl/>
        </w:rPr>
        <w:t xml:space="preserve">ه‌ی </w:t>
      </w:r>
      <w:r w:rsidRPr="00F914FF">
        <w:rPr>
          <w:rFonts w:hint="cs"/>
          <w:rtl/>
        </w:rPr>
        <w:t xml:space="preserve">شک هم حل شود. </w:t>
      </w:r>
    </w:p>
    <w:p w14:paraId="0EA6E62F" w14:textId="77777777" w:rsidR="00445F43" w:rsidRPr="00F914FF" w:rsidRDefault="00AC76FB" w:rsidP="0069644D">
      <w:pPr>
        <w:rPr>
          <w:rtl/>
        </w:rPr>
        <w:sectPr w:rsidR="00445F43" w:rsidRPr="00F914FF" w:rsidSect="0010049B">
          <w:headerReference w:type="default" r:id="rId124"/>
          <w:footerReference w:type="default" r:id="rId12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روی این مسئل</w:t>
      </w:r>
      <w:r w:rsidR="00237D38" w:rsidRPr="00F914FF">
        <w:rPr>
          <w:rFonts w:hint="cs"/>
          <w:rtl/>
        </w:rPr>
        <w:t xml:space="preserve">ه‌ی </w:t>
      </w:r>
      <w:r w:rsidRPr="00F914FF">
        <w:rPr>
          <w:rFonts w:hint="cs"/>
          <w:rtl/>
        </w:rPr>
        <w:t>تأمل کنید تا بحث بعد که راجع به اباح</w:t>
      </w:r>
      <w:r w:rsidR="00237D38" w:rsidRPr="00F914FF">
        <w:rPr>
          <w:rFonts w:hint="cs"/>
          <w:rtl/>
        </w:rPr>
        <w:t xml:space="preserve">ه‌ی </w:t>
      </w:r>
      <w:r w:rsidRPr="00F914FF">
        <w:rPr>
          <w:rFonts w:hint="cs"/>
          <w:rtl/>
        </w:rPr>
        <w:t xml:space="preserve">اقتضائی است. ما در مورد </w:t>
      </w:r>
      <w:r w:rsidR="000E7264" w:rsidRPr="00F914FF">
        <w:rPr>
          <w:rFonts w:hint="cs"/>
          <w:rtl/>
        </w:rPr>
        <w:t xml:space="preserve">تحلیل مختارِ خودمان از </w:t>
      </w:r>
      <w:r w:rsidRPr="00F914FF">
        <w:rPr>
          <w:rFonts w:hint="cs"/>
          <w:rtl/>
        </w:rPr>
        <w:t>اباح</w:t>
      </w:r>
      <w:r w:rsidR="00237D38" w:rsidRPr="00F914FF">
        <w:rPr>
          <w:rFonts w:hint="cs"/>
          <w:rtl/>
        </w:rPr>
        <w:t xml:space="preserve">ه‌ی </w:t>
      </w:r>
      <w:r w:rsidRPr="00F914FF">
        <w:rPr>
          <w:rFonts w:hint="cs"/>
          <w:rtl/>
        </w:rPr>
        <w:t>اقتضائی بحث کردیم، اما کلمات علما را در این بحث بررسی خواهیم کرد.</w:t>
      </w:r>
    </w:p>
    <w:p w14:paraId="33D96534" w14:textId="77777777" w:rsidR="008B750B" w:rsidRPr="00F914FF" w:rsidRDefault="00AC76FB" w:rsidP="00B67D15">
      <w:pPr>
        <w:jc w:val="center"/>
        <w:rPr>
          <w:rtl/>
        </w:rPr>
      </w:pPr>
      <w:r w:rsidRPr="00F914FF">
        <w:rPr>
          <w:rFonts w:hint="cs"/>
          <w:noProof/>
          <w:rtl/>
        </w:rPr>
        <w:lastRenderedPageBreak/>
        <w:drawing>
          <wp:inline distT="0" distB="0" distL="0" distR="0" wp14:anchorId="5E29BA2A" wp14:editId="01D7BD52">
            <wp:extent cx="723899" cy="241300"/>
            <wp:effectExtent l="0" t="0" r="635" b="6350"/>
            <wp:docPr id="1974396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39679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60C4459" w14:textId="1345E6E7" w:rsidR="00062A4C"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107231707"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کلام برخ</w:t>
        </w:r>
        <w:r w:rsidRPr="00F914FF">
          <w:rPr>
            <w:rStyle w:val="Hyperlink"/>
            <w:rFonts w:hint="cs"/>
            <w:noProof/>
            <w:rtl/>
          </w:rPr>
          <w:t>ی</w:t>
        </w:r>
        <w:r w:rsidRPr="00F914FF">
          <w:rPr>
            <w:rStyle w:val="Hyperlink"/>
            <w:noProof/>
            <w:rtl/>
          </w:rPr>
          <w:t xml:space="preserve"> از معاصر</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حول بحث حق الطاعة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506</w:t>
        </w:r>
        <w:r w:rsidRPr="00F914FF">
          <w:rPr>
            <w:noProof/>
            <w:webHidden/>
            <w:rtl/>
          </w:rPr>
          <w:fldChar w:fldCharType="end"/>
        </w:r>
      </w:hyperlink>
    </w:p>
    <w:p w14:paraId="0FA6D69D" w14:textId="5B3252A2" w:rsidR="00062A4C" w:rsidRPr="00F914FF" w:rsidRDefault="00AC76FB">
      <w:pPr>
        <w:pStyle w:val="TOC1"/>
        <w:rPr>
          <w:rFonts w:asciiTheme="minorHAnsi" w:eastAsiaTheme="minorEastAsia" w:hAnsiTheme="minorHAnsi" w:cstheme="minorBidi"/>
          <w:noProof/>
          <w:color w:val="auto"/>
          <w:szCs w:val="22"/>
          <w:rtl/>
          <w:lang w:bidi="ar-SA"/>
        </w:rPr>
      </w:pPr>
      <w:hyperlink w:anchor="_Toc107231708" w:history="1">
        <w:r w:rsidRPr="00F914FF">
          <w:rPr>
            <w:rStyle w:val="Hyperlink"/>
            <w:noProof/>
            <w:rtl/>
          </w:rPr>
          <w:t>تقس</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اول: اباحه‌</w:t>
        </w:r>
        <w:r w:rsidRPr="00F914FF">
          <w:rPr>
            <w:rStyle w:val="Hyperlink"/>
            <w:rFonts w:hint="cs"/>
            <w:noProof/>
            <w:rtl/>
          </w:rPr>
          <w:t>ی</w:t>
        </w:r>
        <w:r w:rsidRPr="00F914FF">
          <w:rPr>
            <w:rStyle w:val="Hyperlink"/>
            <w:noProof/>
            <w:rtl/>
          </w:rPr>
          <w:t xml:space="preserve"> بالمعن</w:t>
        </w:r>
        <w:r w:rsidRPr="00F914FF">
          <w:rPr>
            <w:rStyle w:val="Hyperlink"/>
            <w:rFonts w:hint="cs"/>
            <w:noProof/>
            <w:rtl/>
          </w:rPr>
          <w:t>ی‌</w:t>
        </w:r>
        <w:r w:rsidRPr="00F914FF">
          <w:rPr>
            <w:rStyle w:val="Hyperlink"/>
            <w:rFonts w:hint="eastAsia"/>
            <w:noProof/>
            <w:rtl/>
          </w:rPr>
          <w:t>الاعم</w:t>
        </w:r>
        <w:r w:rsidRPr="00F914FF">
          <w:rPr>
            <w:rStyle w:val="Hyperlink"/>
            <w:noProof/>
            <w:rtl/>
          </w:rPr>
          <w:t xml:space="preserve"> و بالمعن</w:t>
        </w:r>
        <w:r w:rsidRPr="00F914FF">
          <w:rPr>
            <w:rStyle w:val="Hyperlink"/>
            <w:rFonts w:hint="cs"/>
            <w:noProof/>
            <w:rtl/>
          </w:rPr>
          <w:t>ی‌</w:t>
        </w:r>
        <w:r w:rsidRPr="00F914FF">
          <w:rPr>
            <w:rStyle w:val="Hyperlink"/>
            <w:rFonts w:hint="eastAsia"/>
            <w:noProof/>
            <w:rtl/>
          </w:rPr>
          <w:t>الاخص</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506</w:t>
        </w:r>
        <w:r w:rsidRPr="00F914FF">
          <w:rPr>
            <w:noProof/>
            <w:webHidden/>
            <w:rtl/>
          </w:rPr>
          <w:fldChar w:fldCharType="end"/>
        </w:r>
      </w:hyperlink>
    </w:p>
    <w:p w14:paraId="0E83F511" w14:textId="6C3939E6" w:rsidR="00062A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1709" w:history="1">
        <w:r w:rsidRPr="00F914FF">
          <w:rPr>
            <w:rStyle w:val="Hyperlink"/>
            <w:noProof/>
            <w:rtl/>
          </w:rPr>
          <w:t>اباحه‌</w:t>
        </w:r>
        <w:r w:rsidRPr="00F914FF">
          <w:rPr>
            <w:rStyle w:val="Hyperlink"/>
            <w:rFonts w:hint="cs"/>
            <w:noProof/>
            <w:rtl/>
          </w:rPr>
          <w:t>ی</w:t>
        </w:r>
        <w:r w:rsidRPr="00F914FF">
          <w:rPr>
            <w:rStyle w:val="Hyperlink"/>
            <w:noProof/>
            <w:rtl/>
          </w:rPr>
          <w:t xml:space="preserve"> بالمعن</w:t>
        </w:r>
        <w:r w:rsidRPr="00F914FF">
          <w:rPr>
            <w:rStyle w:val="Hyperlink"/>
            <w:rFonts w:hint="cs"/>
            <w:noProof/>
            <w:rtl/>
          </w:rPr>
          <w:t>ی‌</w:t>
        </w:r>
        <w:r w:rsidRPr="00F914FF">
          <w:rPr>
            <w:rStyle w:val="Hyperlink"/>
            <w:rFonts w:hint="eastAsia"/>
            <w:noProof/>
            <w:rtl/>
          </w:rPr>
          <w:t>الاعم</w:t>
        </w:r>
        <w:r w:rsidRPr="00F914FF">
          <w:rPr>
            <w:rStyle w:val="Hyperlink"/>
            <w:noProof/>
            <w:rtl/>
          </w:rPr>
          <w:t xml:space="preserve">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507</w:t>
        </w:r>
        <w:r w:rsidRPr="00F914FF">
          <w:rPr>
            <w:noProof/>
            <w:webHidden/>
            <w:rtl/>
          </w:rPr>
          <w:fldChar w:fldCharType="end"/>
        </w:r>
      </w:hyperlink>
    </w:p>
    <w:p w14:paraId="775D5135" w14:textId="4254CB6B" w:rsidR="00062A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1710" w:history="1">
        <w:r w:rsidRPr="00F914FF">
          <w:rPr>
            <w:rStyle w:val="Hyperlink"/>
            <w:noProof/>
            <w:rtl/>
          </w:rPr>
          <w:t>اباحه‌</w:t>
        </w:r>
        <w:r w:rsidRPr="00F914FF">
          <w:rPr>
            <w:rStyle w:val="Hyperlink"/>
            <w:rFonts w:hint="cs"/>
            <w:noProof/>
            <w:rtl/>
          </w:rPr>
          <w:t>ی</w:t>
        </w:r>
        <w:r w:rsidRPr="00F914FF">
          <w:rPr>
            <w:rStyle w:val="Hyperlink"/>
            <w:noProof/>
            <w:rtl/>
          </w:rPr>
          <w:t xml:space="preserve"> بالمعن</w:t>
        </w:r>
        <w:r w:rsidRPr="00F914FF">
          <w:rPr>
            <w:rStyle w:val="Hyperlink"/>
            <w:rFonts w:hint="cs"/>
            <w:noProof/>
            <w:rtl/>
          </w:rPr>
          <w:t>ی‌</w:t>
        </w:r>
        <w:r w:rsidRPr="00F914FF">
          <w:rPr>
            <w:rStyle w:val="Hyperlink"/>
            <w:rFonts w:hint="eastAsia"/>
            <w:noProof/>
            <w:rtl/>
          </w:rPr>
          <w:t>الاخص</w:t>
        </w:r>
        <w:r w:rsidRPr="00F914FF">
          <w:rPr>
            <w:rStyle w:val="Hyperlink"/>
            <w:noProof/>
            <w:rtl/>
          </w:rPr>
          <w:t xml:space="preserve">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507</w:t>
        </w:r>
        <w:r w:rsidRPr="00F914FF">
          <w:rPr>
            <w:noProof/>
            <w:webHidden/>
            <w:rtl/>
          </w:rPr>
          <w:fldChar w:fldCharType="end"/>
        </w:r>
      </w:hyperlink>
    </w:p>
    <w:p w14:paraId="52015BC2" w14:textId="61EC718E" w:rsidR="00062A4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1711" w:history="1">
        <w:r w:rsidRPr="00F914FF">
          <w:rPr>
            <w:rStyle w:val="Hyperlink"/>
            <w:noProof/>
            <w:rtl/>
          </w:rPr>
          <w:t xml:space="preserve">رابطه </w:t>
        </w:r>
        <w:r w:rsidRPr="00F914FF">
          <w:rPr>
            <w:rStyle w:val="Hyperlink"/>
            <w:rFonts w:hint="cs"/>
            <w:noProof/>
            <w:rtl/>
          </w:rPr>
          <w:t>ی</w:t>
        </w:r>
        <w:r w:rsidRPr="00F914FF">
          <w:rPr>
            <w:rStyle w:val="Hyperlink"/>
            <w:noProof/>
            <w:rtl/>
          </w:rPr>
          <w:t xml:space="preserve"> حلّ و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508</w:t>
        </w:r>
        <w:r w:rsidRPr="00F914FF">
          <w:rPr>
            <w:noProof/>
            <w:webHidden/>
            <w:rtl/>
          </w:rPr>
          <w:fldChar w:fldCharType="end"/>
        </w:r>
      </w:hyperlink>
    </w:p>
    <w:p w14:paraId="192A04E9" w14:textId="4A386939" w:rsidR="00062A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1712" w:history="1">
        <w:r w:rsidRPr="00F914FF">
          <w:rPr>
            <w:rStyle w:val="Hyperlink"/>
            <w:noProof/>
            <w:rtl/>
          </w:rPr>
          <w:t>تقس</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دوم: اباحه‌</w:t>
        </w:r>
        <w:r w:rsidRPr="00F914FF">
          <w:rPr>
            <w:rStyle w:val="Hyperlink"/>
            <w:rFonts w:hint="cs"/>
            <w:noProof/>
            <w:rtl/>
          </w:rPr>
          <w:t>ی</w:t>
        </w:r>
        <w:r w:rsidRPr="00F914FF">
          <w:rPr>
            <w:rStyle w:val="Hyperlink"/>
            <w:noProof/>
            <w:rtl/>
          </w:rPr>
          <w:t xml:space="preserve"> اقتضائ</w:t>
        </w:r>
        <w:r w:rsidRPr="00F914FF">
          <w:rPr>
            <w:rStyle w:val="Hyperlink"/>
            <w:rFonts w:hint="cs"/>
            <w:noProof/>
            <w:rtl/>
          </w:rPr>
          <w:t>ی</w:t>
        </w:r>
        <w:r w:rsidRPr="00F914FF">
          <w:rPr>
            <w:rStyle w:val="Hyperlink"/>
            <w:noProof/>
            <w:rtl/>
          </w:rPr>
          <w:t xml:space="preserve"> و ‌لا‌اقتضائ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Toc107231712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510</w:t>
        </w:r>
        <w:r w:rsidRPr="00F914FF">
          <w:rPr>
            <w:noProof/>
            <w:webHidden/>
            <w:rtl/>
          </w:rPr>
          <w:fldChar w:fldCharType="end"/>
        </w:r>
      </w:hyperlink>
    </w:p>
    <w:p w14:paraId="7C0B138A" w14:textId="637FDB28" w:rsidR="00062A4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1713" w:history="1">
        <w:r w:rsidRPr="00F914FF">
          <w:rPr>
            <w:rStyle w:val="Hyperlink"/>
            <w:noProof/>
            <w:rtl/>
          </w:rPr>
          <w:t>واقع</w:t>
        </w:r>
        <w:r w:rsidRPr="00F914FF">
          <w:rPr>
            <w:rStyle w:val="Hyperlink"/>
            <w:rFonts w:hint="cs"/>
            <w:noProof/>
            <w:rtl/>
          </w:rPr>
          <w:t>ی</w:t>
        </w:r>
        <w:r w:rsidRPr="00F914FF">
          <w:rPr>
            <w:rStyle w:val="Hyperlink"/>
            <w:noProof/>
            <w:rtl/>
          </w:rPr>
          <w:t xml:space="preserve">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ظاهر</w:t>
        </w:r>
        <w:r w:rsidRPr="00F914FF">
          <w:rPr>
            <w:rStyle w:val="Hyperlink"/>
            <w:rFonts w:hint="cs"/>
            <w:noProof/>
            <w:rtl/>
          </w:rPr>
          <w:t>ی</w:t>
        </w:r>
        <w:r w:rsidRPr="00F914FF">
          <w:rPr>
            <w:rStyle w:val="Hyperlink"/>
            <w:noProof/>
            <w:rtl/>
          </w:rPr>
          <w:t xml:space="preserve"> بودن مقسم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Toc107231713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511</w:t>
        </w:r>
        <w:r w:rsidRPr="00F914FF">
          <w:rPr>
            <w:noProof/>
            <w:webHidden/>
            <w:rtl/>
          </w:rPr>
          <w:fldChar w:fldCharType="end"/>
        </w:r>
      </w:hyperlink>
    </w:p>
    <w:p w14:paraId="4FF99E7A" w14:textId="77777777" w:rsidR="00FE7759" w:rsidRPr="00F914FF" w:rsidRDefault="00AC76FB" w:rsidP="0078326C">
      <w:pPr>
        <w:pStyle w:val="Heading1"/>
        <w:rPr>
          <w:rtl/>
        </w:rPr>
      </w:pPr>
      <w:r w:rsidRPr="00F914FF">
        <w:fldChar w:fldCharType="end"/>
      </w:r>
      <w:bookmarkStart w:id="947" w:name="BokSabj2_d_1_3"/>
      <w:bookmarkStart w:id="948" w:name="_Toc107231707"/>
      <w:bookmarkEnd w:id="947"/>
      <w:r w:rsidR="003630A0" w:rsidRPr="00F914FF">
        <w:rPr>
          <w:rFonts w:hint="cs"/>
          <w:rtl/>
        </w:rPr>
        <w:t>موضوع:</w:t>
      </w:r>
      <w:r w:rsidR="009C7900" w:rsidRPr="00F914FF">
        <w:rPr>
          <w:rFonts w:hint="cs"/>
          <w:rtl/>
        </w:rPr>
        <w:t xml:space="preserve"> </w:t>
      </w:r>
      <w:r w:rsidR="0069644D" w:rsidRPr="00F914FF">
        <w:rPr>
          <w:rFonts w:hint="cs"/>
          <w:rtl/>
        </w:rPr>
        <w:t>بررسی کلام برخی از معاصرین حول بحث حق الطاعة</w:t>
      </w:r>
      <w:bookmarkEnd w:id="948"/>
    </w:p>
    <w:p w14:paraId="36418636" w14:textId="77777777" w:rsidR="00FD7C89" w:rsidRPr="00F914FF" w:rsidRDefault="00AC76FB" w:rsidP="00FD7C89">
      <w:pPr>
        <w:rPr>
          <w:lang w:bidi="ar-SA"/>
        </w:rPr>
      </w:pPr>
      <w:r w:rsidRPr="00F914FF">
        <w:rPr>
          <w:rtl/>
          <w:lang w:bidi="ar-SA"/>
        </w:rPr>
        <w:t>بحث ما در ‌حق‌الطاعة تمام شده بود اما نکاتی در انتهای بحث آوردیم و آخرین</w:t>
      </w:r>
      <w:r w:rsidRPr="00F914FF">
        <w:rPr>
          <w:rtl/>
          <w:lang w:bidi="ar-SA"/>
        </w:rPr>
        <w:t xml:space="preserve"> نکته راجع به ماهیت اباحه بود که عرض کردیم این بحث، بحث لازمی است گرچه تلاش می‌کنیم به اختصار بحث کنیم</w:t>
      </w:r>
      <w:r w:rsidRPr="00F914FF">
        <w:rPr>
          <w:lang w:bidi="ar-SA"/>
        </w:rPr>
        <w:t>.</w:t>
      </w:r>
    </w:p>
    <w:p w14:paraId="0AC6A1EF" w14:textId="77777777" w:rsidR="00FD7C89" w:rsidRPr="00F914FF" w:rsidRDefault="00AC76FB" w:rsidP="00FD7C89">
      <w:pPr>
        <w:rPr>
          <w:lang w:bidi="ar-SA"/>
        </w:rPr>
      </w:pPr>
      <w:r w:rsidRPr="00F914FF">
        <w:rPr>
          <w:rtl/>
          <w:lang w:bidi="ar-SA"/>
        </w:rPr>
        <w:t>ما در مورد اباحه‌ی اقتضایی در طی بحث‌ها، تا حدی که لازم بود بحث کردیم. آنچه که مختار خود ما بود در اباحه‌ی اقتضائی و حسب نظر شهید</w:t>
      </w:r>
      <w:r w:rsidRPr="00F914FF">
        <w:rPr>
          <w:rtl/>
          <w:lang w:bidi="ar-SA"/>
        </w:rPr>
        <w:t xml:space="preserve"> صدر بود بحث کردیم؛ چون می‌خواستیم در بحث ‌حق‌الطاعة بر ایشان اشکال کنیم، نظر ایشان را که خود ما هم در مفاد اباحه‌ی اقتضائی قبول داریم، بحث کردیم. اما اصطلاح اباحه‌ی اقتضائی و ‌لا‌اقتضائی تحلیل‌های متفاوتی دارد. در بحث حاضشر می‌خواهیم به این اشاره کنیم تا </w:t>
      </w:r>
      <w:r w:rsidRPr="00F914FF">
        <w:rPr>
          <w:rtl/>
          <w:lang w:bidi="ar-SA"/>
        </w:rPr>
        <w:t>بحث به کلی از این نکته خالی نباشد و گمان نشود که ما یک معنا از اباحه را تصویر می کنیم. عجیب است این بحث‌ها با این اهمیتشان در کلمات اصولیین آنچنان که باید، تنقیح نشده است. البته ما در اینجا کلمات اعلام را به شکل مستوفی نمی آوریم و تنها یک مقداری که فحص کرد</w:t>
      </w:r>
      <w:r w:rsidRPr="00F914FF">
        <w:rPr>
          <w:rtl/>
          <w:lang w:bidi="ar-SA"/>
        </w:rPr>
        <w:t>ه بودیم، عرض می‌کنیم تا اینکه در جای خودش بحث شود. ما اینها را در طی مباحث مربوط به ماهیت حکم تکلیفی در فلسفه‌ی علم اصول بحث کردیم که به حسب تقسیم ما جلد بیست و سوم فلسفه‌ی علم اصول است، اما هنوز آماده نیست که بتوانید مراجعه کنید</w:t>
      </w:r>
      <w:r w:rsidRPr="00F914FF">
        <w:rPr>
          <w:lang w:bidi="ar-SA"/>
        </w:rPr>
        <w:t>.</w:t>
      </w:r>
    </w:p>
    <w:p w14:paraId="013EF8EA" w14:textId="77777777" w:rsidR="00FD7C89" w:rsidRPr="00F914FF" w:rsidRDefault="00AC76FB" w:rsidP="00FD7C89">
      <w:pPr>
        <w:pStyle w:val="Heading1"/>
        <w:rPr>
          <w:lang w:bidi="ar-SA"/>
        </w:rPr>
      </w:pPr>
      <w:bookmarkStart w:id="949" w:name="_Toc107231708"/>
      <w:r w:rsidRPr="00F914FF">
        <w:rPr>
          <w:rtl/>
          <w:lang w:bidi="ar-SA"/>
        </w:rPr>
        <w:t>تقسیم اول: اباحه‌ی بالمعن</w:t>
      </w:r>
      <w:r w:rsidRPr="00F914FF">
        <w:rPr>
          <w:rtl/>
          <w:lang w:bidi="ar-SA"/>
        </w:rPr>
        <w:t>ی‌الاعم و بالمعنی‌الاخص</w:t>
      </w:r>
      <w:bookmarkEnd w:id="949"/>
    </w:p>
    <w:p w14:paraId="67DFC720" w14:textId="77777777" w:rsidR="00FD7C89" w:rsidRPr="00F914FF" w:rsidRDefault="00AC76FB" w:rsidP="00FD7C89">
      <w:pPr>
        <w:rPr>
          <w:lang w:bidi="ar-SA"/>
        </w:rPr>
      </w:pPr>
      <w:r w:rsidRPr="00F914FF">
        <w:rPr>
          <w:rtl/>
          <w:lang w:bidi="ar-SA"/>
        </w:rPr>
        <w:t>در بحث اباحه یک اصطلاح تقسیم اباحه است به اباحه‌ی بالمعنی‌الاعم و بالمعنی‌الاخص</w:t>
      </w:r>
      <w:r w:rsidRPr="00F914FF">
        <w:rPr>
          <w:lang w:bidi="ar-SA"/>
        </w:rPr>
        <w:t>.</w:t>
      </w:r>
    </w:p>
    <w:p w14:paraId="0EE71795" w14:textId="77777777" w:rsidR="00FD7C89" w:rsidRPr="00F914FF" w:rsidRDefault="00AC76FB" w:rsidP="00FD7C89">
      <w:pPr>
        <w:rPr>
          <w:lang w:bidi="ar-SA"/>
        </w:rPr>
      </w:pPr>
      <w:r w:rsidRPr="00F914FF">
        <w:rPr>
          <w:rtl/>
          <w:lang w:bidi="ar-SA"/>
        </w:rPr>
        <w:t>مقصود از اباحه‌ی بالمعنی‌الاعم در مقابل وجوب و حرمت است؛ یعنی در مقابل الزام. یک معنای اباحه در کلمات قوم و بلکه در مفاد روایات این است؛ یعنی وقتی می‌گ</w:t>
      </w:r>
      <w:r w:rsidRPr="00F914FF">
        <w:rPr>
          <w:rtl/>
          <w:lang w:bidi="ar-SA"/>
        </w:rPr>
        <w:t xml:space="preserve">وییم یک چیزی مباح است، به این معناست که الزام به آن متوجه نیست و واجب و حرام نیست. در این معنای اباحه‌ی بالمعنی‌الاعم می‌شود شئ مستحب یا مکروه باشد، اما مصداق مباح باشد. این معنای مباح </w:t>
      </w:r>
      <w:r w:rsidRPr="00F914FF">
        <w:rPr>
          <w:rtl/>
          <w:lang w:bidi="ar-SA"/>
        </w:rPr>
        <w:lastRenderedPageBreak/>
        <w:t>یعنی متعلق امر الزامی از وجوب و حرمت نیست و خیلی از روایات را بر این حم</w:t>
      </w:r>
      <w:r w:rsidRPr="00F914FF">
        <w:rPr>
          <w:rtl/>
          <w:lang w:bidi="ar-SA"/>
        </w:rPr>
        <w:t>ل کرده اند. گفته‌اند که حلّ و اباحه در روایات به همین معنای اباحه‌ی بالمعنی‌الاعم می‌آید</w:t>
      </w:r>
      <w:r w:rsidRPr="00F914FF">
        <w:rPr>
          <w:lang w:bidi="ar-SA"/>
        </w:rPr>
        <w:t>.</w:t>
      </w:r>
    </w:p>
    <w:p w14:paraId="52805EDC" w14:textId="77777777" w:rsidR="00FD7C89" w:rsidRPr="00F914FF" w:rsidRDefault="00AC76FB" w:rsidP="00FD7C89">
      <w:pPr>
        <w:rPr>
          <w:lang w:bidi="ar-SA"/>
        </w:rPr>
      </w:pPr>
      <w:r w:rsidRPr="00F914FF">
        <w:rPr>
          <w:rtl/>
          <w:lang w:bidi="ar-SA"/>
        </w:rPr>
        <w:t>در مقابل این اباحه‌ی بالمعنی‌الاعم، اباحه‌ی بالمعنی‌الاخص است؛ یعنی جایی که فعل و ترک نه متعلق الزام است و نه متعلق ترجیح. یعنی مصلحت یا مفسده ملزمه یا غیر ملزمه‌ای د</w:t>
      </w:r>
      <w:r w:rsidRPr="00F914FF">
        <w:rPr>
          <w:rtl/>
          <w:lang w:bidi="ar-SA"/>
        </w:rPr>
        <w:t>ر آن نبوده و لذا الزام و ترجیحی به آن تعلق نگرفته است. نه واجب است و نه حرام و نه مستحب است و نه مکروه. بنابراین فعل مباح در اباحه‌ی بالمعنی‌الاخص چیزی است که نه الزام به آن تعلق گرفته باشد و نه رجحان</w:t>
      </w:r>
      <w:r w:rsidRPr="00F914FF">
        <w:rPr>
          <w:lang w:bidi="ar-SA"/>
        </w:rPr>
        <w:t>.</w:t>
      </w:r>
    </w:p>
    <w:p w14:paraId="21C3EC73" w14:textId="77777777" w:rsidR="00FD7C89" w:rsidRPr="00F914FF" w:rsidRDefault="00AC76FB" w:rsidP="00FD7C89">
      <w:pPr>
        <w:pStyle w:val="Heading2"/>
        <w:rPr>
          <w:lang w:bidi="ar-SA"/>
        </w:rPr>
      </w:pPr>
      <w:bookmarkStart w:id="950" w:name="_Toc107231709"/>
      <w:r w:rsidRPr="00F914FF">
        <w:rPr>
          <w:rtl/>
          <w:lang w:bidi="ar-SA"/>
        </w:rPr>
        <w:t>اباحه‌ی بالمعنی‌الاعم در کلمات اصولیین</w:t>
      </w:r>
      <w:bookmarkEnd w:id="950"/>
    </w:p>
    <w:p w14:paraId="7452B909" w14:textId="77777777" w:rsidR="00FD7C89" w:rsidRPr="00F914FF" w:rsidRDefault="00AC76FB" w:rsidP="00FD7C89">
      <w:pPr>
        <w:rPr>
          <w:lang w:bidi="ar-SA"/>
        </w:rPr>
      </w:pPr>
      <w:r w:rsidRPr="00F914FF">
        <w:rPr>
          <w:rtl/>
          <w:lang w:bidi="ar-SA"/>
        </w:rPr>
        <w:t>اباحه‌ی بالمعنی</w:t>
      </w:r>
      <w:r w:rsidRPr="00F914FF">
        <w:rPr>
          <w:rtl/>
          <w:lang w:bidi="ar-SA"/>
        </w:rPr>
        <w:t>‌الاعم به همین تعبیر، خیلی پر کاربرد نیست ولی در کلمات قوم آمده است. غیر از علمای قریب ما مثل شهید صدر که این اصطلاح را دارند، در زبدة البیان مقدس اردبیلی نیز این تعبیر آمده است</w:t>
      </w:r>
      <w:r w:rsidRPr="00F914FF">
        <w:rPr>
          <w:lang w:bidi="ar-SA"/>
        </w:rPr>
        <w:t>.</w:t>
      </w:r>
    </w:p>
    <w:p w14:paraId="2491967E" w14:textId="77777777" w:rsidR="00FD7C89" w:rsidRPr="00F914FF" w:rsidRDefault="00AC76FB" w:rsidP="00FD7C89">
      <w:pPr>
        <w:rPr>
          <w:lang w:bidi="ar-SA"/>
        </w:rPr>
      </w:pPr>
      <w:r w:rsidRPr="00F914FF">
        <w:rPr>
          <w:rtl/>
          <w:lang w:bidi="ar-SA"/>
        </w:rPr>
        <w:t>و هذا على تقدير حمل الأمر</w:t>
      </w:r>
      <w:r w:rsidRPr="00F914FF">
        <w:rPr>
          <w:rFonts w:ascii="Cambria" w:hAnsi="Cambria" w:cs="Cambria" w:hint="cs"/>
          <w:rtl/>
          <w:lang w:bidi="ar-SA"/>
        </w:rPr>
        <w:t> </w:t>
      </w:r>
      <w:r w:rsidRPr="00F914FF">
        <w:rPr>
          <w:u w:val="single"/>
          <w:rtl/>
          <w:lang w:bidi="ar-SA"/>
        </w:rPr>
        <w:t>على الإباحة بالمعنى الأعمّ</w:t>
      </w:r>
      <w:r w:rsidRPr="00F914FF">
        <w:rPr>
          <w:rFonts w:ascii="Cambria" w:hAnsi="Cambria" w:cs="Cambria" w:hint="cs"/>
          <w:u w:val="single"/>
          <w:rtl/>
          <w:lang w:bidi="ar-SA"/>
        </w:rPr>
        <w:t> </w:t>
      </w:r>
      <w:r w:rsidRPr="00F914FF">
        <w:rPr>
          <w:rtl/>
          <w:lang w:bidi="ar-SA"/>
        </w:rPr>
        <w:t>واضح، و بالمعنى الأخصّ ك</w:t>
      </w:r>
      <w:r w:rsidRPr="00F914FF">
        <w:rPr>
          <w:rtl/>
          <w:lang w:bidi="ar-SA"/>
        </w:rPr>
        <w:t>ذلك بضمّ أمر آخر إليه لا على حمله على الاستحباب</w:t>
      </w:r>
      <w:r w:rsidRPr="00F914FF">
        <w:rPr>
          <w:rFonts w:hint="cs"/>
          <w:rtl/>
          <w:lang w:bidi="ar-SA"/>
        </w:rPr>
        <w:t>.</w:t>
      </w:r>
      <w:r w:rsidRPr="00F914FF">
        <w:rPr>
          <w:rStyle w:val="FootnoteReference"/>
          <w:rtl/>
          <w:lang w:bidi="ar-SA"/>
        </w:rPr>
        <w:footnoteReference w:id="111"/>
      </w:r>
    </w:p>
    <w:p w14:paraId="00471BF2" w14:textId="77777777" w:rsidR="00FD7C89" w:rsidRPr="00F914FF" w:rsidRDefault="00AC76FB" w:rsidP="00FD7C89">
      <w:pPr>
        <w:rPr>
          <w:lang w:bidi="ar-SA"/>
        </w:rPr>
      </w:pPr>
      <w:r w:rsidRPr="00F914FF">
        <w:rPr>
          <w:rtl/>
          <w:lang w:bidi="ar-SA"/>
        </w:rPr>
        <w:t>صاحب حدائق نیز فرموده است</w:t>
      </w:r>
      <w:r w:rsidRPr="00F914FF">
        <w:rPr>
          <w:lang w:bidi="ar-SA"/>
        </w:rPr>
        <w:t>:</w:t>
      </w:r>
    </w:p>
    <w:p w14:paraId="4307C0EC" w14:textId="77777777" w:rsidR="00FD7C89" w:rsidRPr="00F914FF" w:rsidRDefault="00AC76FB" w:rsidP="00FD7C89">
      <w:pPr>
        <w:rPr>
          <w:lang w:bidi="ar-SA"/>
        </w:rPr>
      </w:pPr>
      <w:r w:rsidRPr="00F914FF">
        <w:rPr>
          <w:rtl/>
          <w:lang w:bidi="ar-SA"/>
        </w:rPr>
        <w:t>إذ متى زالت</w:t>
      </w:r>
      <w:r w:rsidRPr="00F914FF">
        <w:rPr>
          <w:rFonts w:ascii="Cambria" w:hAnsi="Cambria" w:cs="Cambria" w:hint="cs"/>
          <w:rtl/>
          <w:lang w:bidi="ar-SA"/>
        </w:rPr>
        <w:t> </w:t>
      </w:r>
      <w:r w:rsidRPr="00F914FF">
        <w:rPr>
          <w:u w:val="single"/>
          <w:rtl/>
          <w:lang w:bidi="ar-SA"/>
        </w:rPr>
        <w:t>الإباحة بالمعنى الأعم</w:t>
      </w:r>
      <w:r w:rsidRPr="00F914FF">
        <w:rPr>
          <w:rFonts w:ascii="Cambria" w:hAnsi="Cambria" w:cs="Cambria" w:hint="cs"/>
          <w:rtl/>
          <w:lang w:bidi="ar-SA"/>
        </w:rPr>
        <w:t> </w:t>
      </w:r>
      <w:r w:rsidRPr="00F914FF">
        <w:rPr>
          <w:rtl/>
          <w:lang w:bidi="ar-SA"/>
        </w:rPr>
        <w:t>فليس إلا الغصب و الاحتياط ظاهر</w:t>
      </w:r>
      <w:r w:rsidRPr="00F914FF">
        <w:rPr>
          <w:rFonts w:hint="cs"/>
          <w:rtl/>
          <w:lang w:bidi="ar-SA"/>
        </w:rPr>
        <w:t>.</w:t>
      </w:r>
      <w:r w:rsidRPr="00F914FF">
        <w:rPr>
          <w:rStyle w:val="FootnoteReference"/>
          <w:rtl/>
          <w:lang w:bidi="ar-SA"/>
        </w:rPr>
        <w:footnoteReference w:id="112"/>
      </w:r>
    </w:p>
    <w:p w14:paraId="1B80E572" w14:textId="77777777" w:rsidR="00FD7C89" w:rsidRPr="00F914FF" w:rsidRDefault="00AC76FB" w:rsidP="00FD7C89">
      <w:pPr>
        <w:rPr>
          <w:lang w:bidi="ar-SA"/>
        </w:rPr>
      </w:pPr>
      <w:r w:rsidRPr="00F914FF">
        <w:rPr>
          <w:rtl/>
          <w:lang w:bidi="ar-SA"/>
        </w:rPr>
        <w:t>ایشان در بحث وضو از ماء بئر می‌گوید اگر اباحه بالمعنی‌الاعم زوال پیدا کند چون منهی است، غصب خواهد بود</w:t>
      </w:r>
      <w:r w:rsidRPr="00F914FF">
        <w:rPr>
          <w:lang w:bidi="ar-SA"/>
        </w:rPr>
        <w:t>.</w:t>
      </w:r>
    </w:p>
    <w:p w14:paraId="3AEF01C2" w14:textId="77777777" w:rsidR="00FD7C89" w:rsidRPr="00F914FF" w:rsidRDefault="00AC76FB" w:rsidP="00FD7C89">
      <w:pPr>
        <w:rPr>
          <w:lang w:bidi="ar-SA"/>
        </w:rPr>
      </w:pPr>
      <w:r w:rsidRPr="00F914FF">
        <w:rPr>
          <w:rtl/>
          <w:lang w:bidi="ar-SA"/>
        </w:rPr>
        <w:t xml:space="preserve">پس این </w:t>
      </w:r>
      <w:r w:rsidRPr="00F914FF">
        <w:rPr>
          <w:rtl/>
          <w:lang w:bidi="ar-SA"/>
        </w:rPr>
        <w:t>اصطلاح در کلمات قوم به کار برده می‌شده</w:t>
      </w:r>
      <w:r w:rsidRPr="00F914FF">
        <w:rPr>
          <w:lang w:bidi="ar-SA"/>
        </w:rPr>
        <w:t>.</w:t>
      </w:r>
    </w:p>
    <w:p w14:paraId="7E2343EB" w14:textId="77777777" w:rsidR="00FD7C89" w:rsidRPr="00F914FF" w:rsidRDefault="00AC76FB" w:rsidP="00FD7C89">
      <w:pPr>
        <w:pStyle w:val="Heading2"/>
        <w:rPr>
          <w:lang w:bidi="ar-SA"/>
        </w:rPr>
      </w:pPr>
      <w:bookmarkStart w:id="951" w:name="_Toc107231710"/>
      <w:r w:rsidRPr="00F914FF">
        <w:rPr>
          <w:rtl/>
          <w:lang w:bidi="ar-SA"/>
        </w:rPr>
        <w:t>اباحه‌ی بالمعنی‌الاخص در کلمات اصولیین</w:t>
      </w:r>
      <w:bookmarkEnd w:id="951"/>
    </w:p>
    <w:p w14:paraId="29F18369" w14:textId="77777777" w:rsidR="00FD7C89" w:rsidRPr="00F914FF" w:rsidRDefault="00AC76FB" w:rsidP="00FD7C89">
      <w:pPr>
        <w:rPr>
          <w:lang w:bidi="ar-SA"/>
        </w:rPr>
      </w:pPr>
      <w:r w:rsidRPr="00F914FF">
        <w:rPr>
          <w:rtl/>
          <w:lang w:bidi="ar-SA"/>
        </w:rPr>
        <w:t>اما اباحه‌ی بالمعنی‌الاخص که عمده‌ی بحث ما روی این مسئله بود،</w:t>
      </w:r>
    </w:p>
    <w:p w14:paraId="314B227F" w14:textId="77777777" w:rsidR="00FD7C89" w:rsidRPr="00F914FF" w:rsidRDefault="00AC76FB" w:rsidP="00FD7C89">
      <w:pPr>
        <w:pStyle w:val="Heading3"/>
        <w:rPr>
          <w:lang w:bidi="ar-SA"/>
        </w:rPr>
      </w:pPr>
      <w:bookmarkStart w:id="952" w:name="_Toc107231711"/>
      <w:r w:rsidRPr="00F914FF">
        <w:rPr>
          <w:rtl/>
          <w:lang w:bidi="ar-SA"/>
        </w:rPr>
        <w:lastRenderedPageBreak/>
        <w:t>رابطه ی حلّ و اباحه</w:t>
      </w:r>
      <w:bookmarkEnd w:id="952"/>
    </w:p>
    <w:p w14:paraId="2A772353" w14:textId="77777777" w:rsidR="00FD7C89" w:rsidRPr="00F914FF" w:rsidRDefault="00AC76FB" w:rsidP="00FD7C89">
      <w:pPr>
        <w:rPr>
          <w:lang w:bidi="ar-SA"/>
        </w:rPr>
      </w:pPr>
      <w:r w:rsidRPr="00F914FF">
        <w:rPr>
          <w:rtl/>
          <w:lang w:bidi="ar-SA"/>
        </w:rPr>
        <w:t>یک نکته در مورد این اباحه، رابطه‌ی این اباحه با حلّ است. ظاهر کلمات خیلی از اصولیین این</w:t>
      </w:r>
      <w:r w:rsidRPr="00F914FF">
        <w:rPr>
          <w:rtl/>
          <w:lang w:bidi="ar-SA"/>
        </w:rPr>
        <w:t xml:space="preserve"> است که حلّ و اباحه یکی هستند و ‌‌اصالة‌الاباحه و ‌‌اصالة‌الحلّ یکی است. در تعابیر مرحوم شیخ انصاری و عده‌ای دیگری این مسئله آمده است</w:t>
      </w:r>
      <w:r w:rsidRPr="00F914FF">
        <w:rPr>
          <w:lang w:bidi="ar-SA"/>
        </w:rPr>
        <w:t>.</w:t>
      </w:r>
    </w:p>
    <w:p w14:paraId="3793020B" w14:textId="77777777" w:rsidR="00FD7C89" w:rsidRPr="00F914FF" w:rsidRDefault="00AC76FB" w:rsidP="00FD7C89">
      <w:pPr>
        <w:rPr>
          <w:lang w:bidi="ar-SA"/>
        </w:rPr>
      </w:pPr>
      <w:r w:rsidRPr="00F914FF">
        <w:rPr>
          <w:rtl/>
          <w:lang w:bidi="ar-SA"/>
        </w:rPr>
        <w:t>مثلاً خود شهید صدر که قریب‌تر به زمان ما است، در صحیحه‌ی عبدالله بن سنان می‌فرماید</w:t>
      </w:r>
      <w:r w:rsidRPr="00F914FF">
        <w:rPr>
          <w:lang w:bidi="ar-SA"/>
        </w:rPr>
        <w:t>:</w:t>
      </w:r>
    </w:p>
    <w:p w14:paraId="1DC22023" w14:textId="77777777" w:rsidR="00FD7C89" w:rsidRPr="00F914FF" w:rsidRDefault="00AC76FB" w:rsidP="00FD7C89">
      <w:pPr>
        <w:rPr>
          <w:lang w:bidi="ar-SA"/>
        </w:rPr>
      </w:pPr>
      <w:r w:rsidRPr="00F914FF">
        <w:rPr>
          <w:rtl/>
          <w:lang w:bidi="ar-SA"/>
        </w:rPr>
        <w:t>ما في صحيحة عبد الله بن سنان (كل شي‏ء</w:t>
      </w:r>
      <w:r w:rsidRPr="00F914FF">
        <w:rPr>
          <w:rtl/>
          <w:lang w:bidi="ar-SA"/>
        </w:rPr>
        <w:t xml:space="preserve"> فيه حلال و حرام فهو لك حلال أبدا حتى تعرف الحرام منه بعينه فتدعه) و هي لا إشكال في دلالتها على ‌‌اصالة‌الحلّ‏</w:t>
      </w:r>
      <w:r w:rsidRPr="00F914FF">
        <w:rPr>
          <w:rFonts w:hint="cs"/>
          <w:rtl/>
          <w:lang w:bidi="ar-SA"/>
        </w:rPr>
        <w:t>.</w:t>
      </w:r>
      <w:r w:rsidRPr="00F914FF">
        <w:rPr>
          <w:rStyle w:val="FootnoteReference"/>
          <w:rtl/>
          <w:lang w:bidi="ar-SA"/>
        </w:rPr>
        <w:footnoteReference w:id="113"/>
      </w:r>
    </w:p>
    <w:p w14:paraId="3B57A4C6" w14:textId="77777777" w:rsidR="00FD7C89" w:rsidRPr="00F914FF" w:rsidRDefault="00AC76FB" w:rsidP="00FD7C89">
      <w:pPr>
        <w:rPr>
          <w:lang w:bidi="ar-SA"/>
        </w:rPr>
      </w:pPr>
      <w:r w:rsidRPr="00F914FF">
        <w:rPr>
          <w:rtl/>
          <w:lang w:bidi="ar-SA"/>
        </w:rPr>
        <w:t>از این روشن‌تر مرحوم شیخ در رسائل است که ‌‌اصالة‌الحلّ و الاباحه را بهم عطف کرده است. در بحث تزکیه در جایی فرموده است که</w:t>
      </w:r>
      <w:r w:rsidRPr="00F914FF">
        <w:rPr>
          <w:lang w:bidi="ar-SA"/>
        </w:rPr>
        <w:t>:</w:t>
      </w:r>
    </w:p>
    <w:p w14:paraId="2C591367" w14:textId="77777777" w:rsidR="00FD7C89" w:rsidRPr="00F914FF" w:rsidRDefault="00AC76FB" w:rsidP="00FD7C89">
      <w:pPr>
        <w:rPr>
          <w:lang w:bidi="ar-SA"/>
        </w:rPr>
      </w:pPr>
      <w:r w:rsidRPr="00F914FF">
        <w:rPr>
          <w:rtl/>
          <w:lang w:bidi="ar-SA"/>
        </w:rPr>
        <w:t>و كيف كان فلا يعرف و</w:t>
      </w:r>
      <w:r w:rsidRPr="00F914FF">
        <w:rPr>
          <w:rtl/>
          <w:lang w:bidi="ar-SA"/>
        </w:rPr>
        <w:t>جه لرفع اليد عن</w:t>
      </w:r>
      <w:r w:rsidRPr="00F914FF">
        <w:rPr>
          <w:lang w:bidi="ar-SA"/>
        </w:rPr>
        <w:t xml:space="preserve"> ‌‌</w:t>
      </w:r>
      <w:r w:rsidRPr="00F914FF">
        <w:rPr>
          <w:u w:val="single"/>
          <w:rtl/>
          <w:lang w:bidi="ar-SA"/>
        </w:rPr>
        <w:t>اصالة‌الحلّ و الإباحة</w:t>
      </w:r>
      <w:r w:rsidRPr="00F914FF">
        <w:rPr>
          <w:rFonts w:hint="cs"/>
          <w:u w:val="single"/>
          <w:rtl/>
          <w:lang w:bidi="ar-SA"/>
        </w:rPr>
        <w:t>.</w:t>
      </w:r>
      <w:r w:rsidRPr="00F914FF">
        <w:rPr>
          <w:rStyle w:val="FootnoteReference"/>
          <w:u w:val="single"/>
          <w:rtl/>
          <w:lang w:bidi="ar-SA"/>
        </w:rPr>
        <w:footnoteReference w:id="114"/>
      </w:r>
    </w:p>
    <w:p w14:paraId="704A173A" w14:textId="77777777" w:rsidR="00FD7C89" w:rsidRPr="00F914FF" w:rsidRDefault="00AC76FB" w:rsidP="00FD7C89">
      <w:pPr>
        <w:rPr>
          <w:lang w:bidi="ar-SA"/>
        </w:rPr>
      </w:pPr>
      <w:r w:rsidRPr="00F914FF">
        <w:rPr>
          <w:rtl/>
          <w:lang w:bidi="ar-SA"/>
        </w:rPr>
        <w:t>مرحوم میرزای شیرازی باز در بحثی می‌فرماید</w:t>
      </w:r>
      <w:r w:rsidRPr="00F914FF">
        <w:rPr>
          <w:lang w:bidi="ar-SA"/>
        </w:rPr>
        <w:t>:</w:t>
      </w:r>
    </w:p>
    <w:p w14:paraId="656A10D7" w14:textId="77777777" w:rsidR="00FD7C89" w:rsidRPr="00F914FF" w:rsidRDefault="00AC76FB" w:rsidP="00FD7C89">
      <w:pPr>
        <w:rPr>
          <w:lang w:bidi="ar-SA"/>
        </w:rPr>
      </w:pPr>
      <w:r w:rsidRPr="00F914FF">
        <w:rPr>
          <w:rtl/>
          <w:lang w:bidi="ar-SA"/>
        </w:rPr>
        <w:t>فيكون المورد مجرى ل‌‌اصالة‌الحلّ و الإباحة، فالحلّية ثابتة- مع قطع النّظر عن اليد و الاستصحاب- بمقتضى ‌اصالة‌الإباحة</w:t>
      </w:r>
      <w:r w:rsidRPr="00F914FF">
        <w:rPr>
          <w:rFonts w:hint="cs"/>
          <w:rtl/>
          <w:lang w:bidi="ar-SA"/>
        </w:rPr>
        <w:t>.</w:t>
      </w:r>
      <w:r w:rsidRPr="00F914FF">
        <w:rPr>
          <w:rStyle w:val="FootnoteReference"/>
          <w:rtl/>
          <w:lang w:bidi="ar-SA"/>
        </w:rPr>
        <w:footnoteReference w:id="115"/>
      </w:r>
    </w:p>
    <w:p w14:paraId="31150337" w14:textId="77777777" w:rsidR="00FD7C89" w:rsidRPr="00F914FF" w:rsidRDefault="00AC76FB" w:rsidP="00FD7C89">
      <w:pPr>
        <w:rPr>
          <w:lang w:bidi="ar-SA"/>
        </w:rPr>
      </w:pPr>
      <w:r w:rsidRPr="00F914FF">
        <w:rPr>
          <w:rtl/>
          <w:lang w:bidi="ar-SA"/>
        </w:rPr>
        <w:t>محقق ایروانی باز در جایی می‌فرماید</w:t>
      </w:r>
      <w:r w:rsidRPr="00F914FF">
        <w:rPr>
          <w:lang w:bidi="ar-SA"/>
        </w:rPr>
        <w:t>:</w:t>
      </w:r>
    </w:p>
    <w:p w14:paraId="0E29192B" w14:textId="77777777" w:rsidR="00FD7C89" w:rsidRPr="00F914FF" w:rsidRDefault="00AC76FB" w:rsidP="00FD7C89">
      <w:pPr>
        <w:rPr>
          <w:lang w:bidi="ar-SA"/>
        </w:rPr>
      </w:pPr>
      <w:r w:rsidRPr="00F914FF">
        <w:rPr>
          <w:rtl/>
          <w:lang w:bidi="ar-SA"/>
        </w:rPr>
        <w:t>و هذا</w:t>
      </w:r>
      <w:r w:rsidRPr="00F914FF">
        <w:rPr>
          <w:rtl/>
          <w:lang w:bidi="ar-SA"/>
        </w:rPr>
        <w:t xml:space="preserve"> معنى ‌‌اصالة‌الحلّ و الإباحة</w:t>
      </w:r>
      <w:r w:rsidR="008A1F16" w:rsidRPr="00F914FF">
        <w:rPr>
          <w:rFonts w:hint="cs"/>
          <w:rtl/>
          <w:lang w:bidi="ar-SA"/>
        </w:rPr>
        <w:t>.</w:t>
      </w:r>
      <w:r w:rsidRPr="00F914FF">
        <w:rPr>
          <w:rStyle w:val="FootnoteReference"/>
          <w:rtl/>
          <w:lang w:bidi="ar-SA"/>
        </w:rPr>
        <w:footnoteReference w:id="116"/>
      </w:r>
    </w:p>
    <w:p w14:paraId="59B74556" w14:textId="77777777" w:rsidR="00FD7C89" w:rsidRPr="00F914FF" w:rsidRDefault="00AC76FB" w:rsidP="00FD7C89">
      <w:pPr>
        <w:rPr>
          <w:lang w:bidi="ar-SA"/>
        </w:rPr>
      </w:pPr>
      <w:r w:rsidRPr="00F914FF">
        <w:rPr>
          <w:rtl/>
          <w:lang w:bidi="ar-SA"/>
        </w:rPr>
        <w:t>مرحوم محقق اصفهانی نیز فرموده است</w:t>
      </w:r>
      <w:r w:rsidRPr="00F914FF">
        <w:rPr>
          <w:lang w:bidi="ar-SA"/>
        </w:rPr>
        <w:t>:</w:t>
      </w:r>
    </w:p>
    <w:p w14:paraId="66EBCF5A" w14:textId="77777777" w:rsidR="00FD7C89" w:rsidRPr="00F914FF" w:rsidRDefault="00AC76FB" w:rsidP="00FD7C89">
      <w:pPr>
        <w:rPr>
          <w:lang w:bidi="ar-SA"/>
        </w:rPr>
      </w:pPr>
      <w:r w:rsidRPr="00F914FF">
        <w:rPr>
          <w:rtl/>
          <w:lang w:bidi="ar-SA"/>
        </w:rPr>
        <w:t>و إن أريد ‌‌اصالة‌الحلّ و الإباحة المستفادة من أدلة البراءة، فوجه الإشكال‏ الکذا</w:t>
      </w:r>
      <w:r w:rsidR="008A1F16" w:rsidRPr="00F914FF">
        <w:rPr>
          <w:rFonts w:hint="cs"/>
          <w:rtl/>
          <w:lang w:bidi="ar-SA"/>
        </w:rPr>
        <w:t>.</w:t>
      </w:r>
      <w:r w:rsidRPr="00F914FF">
        <w:rPr>
          <w:rStyle w:val="FootnoteReference"/>
          <w:rtl/>
          <w:lang w:bidi="ar-SA"/>
        </w:rPr>
        <w:footnoteReference w:id="117"/>
      </w:r>
    </w:p>
    <w:p w14:paraId="7F7EAB19" w14:textId="77777777" w:rsidR="00FD7C89" w:rsidRPr="00F914FF" w:rsidRDefault="00AC76FB" w:rsidP="00FD7C89">
      <w:pPr>
        <w:rPr>
          <w:lang w:bidi="ar-SA"/>
        </w:rPr>
      </w:pPr>
      <w:r w:rsidRPr="00F914FF">
        <w:rPr>
          <w:rtl/>
          <w:lang w:bidi="ar-SA"/>
        </w:rPr>
        <w:t>مرحوم آقا ضیاء عراقی نیز در نهایة الافکار شبیه این را دارند که تکرار نمی‌کنیم. اما یک جایی مرحوم امام تع</w:t>
      </w:r>
      <w:r w:rsidRPr="00F914FF">
        <w:rPr>
          <w:rtl/>
          <w:lang w:bidi="ar-SA"/>
        </w:rPr>
        <w:t>بیری که می‌کند که ظاهرش این است که می‌خواهد بگوید حلّ و اباحه با هم فرق می‌کنند. ایشان در جواب مرحوم نائینی فرمودند</w:t>
      </w:r>
      <w:r w:rsidRPr="00F914FF">
        <w:rPr>
          <w:lang w:bidi="ar-SA"/>
        </w:rPr>
        <w:t>:</w:t>
      </w:r>
    </w:p>
    <w:p w14:paraId="3976E481" w14:textId="77777777" w:rsidR="00FD7C89" w:rsidRPr="00F914FF" w:rsidRDefault="00AC76FB" w:rsidP="00FD7C89">
      <w:pPr>
        <w:rPr>
          <w:lang w:bidi="ar-SA"/>
        </w:rPr>
      </w:pPr>
      <w:r w:rsidRPr="00F914FF">
        <w:rPr>
          <w:rtl/>
          <w:lang w:bidi="ar-SA"/>
        </w:rPr>
        <w:lastRenderedPageBreak/>
        <w:t>الثاني: أنّ ظاهر كلامه اتّحاد ‌‌اصالة‌الحلّ مع ‌اصالة‌الاباحة، مع أنّ معنى الإباحة تساوي الفعل و الترك، و معنى الحلّيّة عدم كون فعله محرّما</w:t>
      </w:r>
      <w:r w:rsidRPr="00F914FF">
        <w:rPr>
          <w:rtl/>
          <w:lang w:bidi="ar-SA"/>
        </w:rPr>
        <w:t xml:space="preserve"> و ممنوعا، فالحلّيّة تغاير الإباحة، و ما دلّت عليه النصوص و الروايات هو ‌‌اصالة‌الحلّ‏ لا الإباحة فإنّه لم يرد في شي‏ء منها الحكم بإباحة مشكوك الحرمة أصلا</w:t>
      </w:r>
      <w:r w:rsidR="008A1F16" w:rsidRPr="00F914FF">
        <w:rPr>
          <w:rFonts w:hint="cs"/>
          <w:rtl/>
          <w:lang w:bidi="ar-SA"/>
        </w:rPr>
        <w:t>.</w:t>
      </w:r>
      <w:r w:rsidRPr="00F914FF">
        <w:rPr>
          <w:rStyle w:val="FootnoteReference"/>
          <w:rtl/>
          <w:lang w:bidi="ar-SA"/>
        </w:rPr>
        <w:footnoteReference w:id="118"/>
      </w:r>
    </w:p>
    <w:p w14:paraId="2128FD9C" w14:textId="77777777" w:rsidR="00FD7C89" w:rsidRPr="00F914FF" w:rsidRDefault="00AC76FB" w:rsidP="00FD7C89">
      <w:pPr>
        <w:rPr>
          <w:lang w:bidi="ar-SA"/>
        </w:rPr>
      </w:pPr>
      <w:r w:rsidRPr="00F914FF">
        <w:rPr>
          <w:rtl/>
          <w:lang w:bidi="ar-SA"/>
        </w:rPr>
        <w:t>مرحوم امام می‌خواهند اشکال کنند که اباحه به معنای تساوی فعل و ترک است، در حالی که حلیت به معنای عد</w:t>
      </w:r>
      <w:r w:rsidRPr="00F914FF">
        <w:rPr>
          <w:rtl/>
          <w:lang w:bidi="ar-SA"/>
        </w:rPr>
        <w:t>م ممنوعیت است. امام می‌فرماید چون اباحه‌ی مشکوک نیامده است، پس اباحه غیر از حلّ است</w:t>
      </w:r>
      <w:r w:rsidRPr="00F914FF">
        <w:rPr>
          <w:lang w:bidi="ar-SA"/>
        </w:rPr>
        <w:t>.</w:t>
      </w:r>
    </w:p>
    <w:p w14:paraId="3C960DDB" w14:textId="77777777" w:rsidR="00FD7C89" w:rsidRPr="00F914FF" w:rsidRDefault="00AC76FB" w:rsidP="00FD7C89">
      <w:pPr>
        <w:rPr>
          <w:lang w:bidi="ar-SA"/>
        </w:rPr>
      </w:pPr>
      <w:r w:rsidRPr="00F914FF">
        <w:rPr>
          <w:rtl/>
          <w:lang w:bidi="ar-SA"/>
        </w:rPr>
        <w:t xml:space="preserve">اما باید ببینیم که آیا معنای اباحه غیر از حلّ است. فرمایش ایشان در نهایت شاید بعید نباشد و با حرف دیگران هم خیلی فرق نمی‌کند؛ چون کسانی که ‌‌اصالة‌الاباحه و ‌‌اصالة‌الحلّ </w:t>
      </w:r>
      <w:r w:rsidRPr="00F914FF">
        <w:rPr>
          <w:rtl/>
          <w:lang w:bidi="ar-SA"/>
        </w:rPr>
        <w:t>می‌گویند، خیلی اوقات در هر دو معنای بالمعنی‌الاعمش را گرفته‌اند. یعنی مقصود از اباحه یعنی متعلق الزام نیست و حلّ هم همین است. وقتی می‌گوییم این امر حلال است یعنی ممنوع نیست و طرف الزام و حرمتی نیست و وقتی می‌گوییم مباح است، هم به این معناست. این معنای اباح</w:t>
      </w:r>
      <w:r w:rsidRPr="00F914FF">
        <w:rPr>
          <w:rtl/>
          <w:lang w:bidi="ar-SA"/>
        </w:rPr>
        <w:t>ه‌ی بالمعنی‌الاعم است. یک جاهایی ممکن است قرینه بر اباحه‌ی بالمعنی‌الاخص باشد و ممکن است قرینه باشد که حلّ یعنی حلیت خاصه در مقابل حل به معنای اعم. بنابراین به صرف اینکه در روایات برائت، اباحه‌ی مشکوک نیامده و حل آمده نمی‌توانیم بگوییم حل غیر از اباحه است</w:t>
      </w:r>
      <w:r w:rsidRPr="00F914FF">
        <w:rPr>
          <w:lang w:bidi="ar-SA"/>
        </w:rPr>
        <w:t>.</w:t>
      </w:r>
    </w:p>
    <w:p w14:paraId="639E6FA3" w14:textId="77777777" w:rsidR="00FD7C89" w:rsidRPr="00F914FF" w:rsidRDefault="00AC76FB" w:rsidP="00FD7C89">
      <w:pPr>
        <w:rPr>
          <w:lang w:bidi="ar-SA"/>
        </w:rPr>
      </w:pPr>
      <w:r w:rsidRPr="00F914FF">
        <w:rPr>
          <w:b/>
          <w:bCs/>
          <w:rtl/>
          <w:lang w:bidi="ar-SA"/>
        </w:rPr>
        <w:t>معنای وضعی داشتن حلّ</w:t>
      </w:r>
    </w:p>
    <w:p w14:paraId="502D9B54" w14:textId="77777777" w:rsidR="00FD7C89" w:rsidRPr="00F914FF" w:rsidRDefault="00AC76FB" w:rsidP="00FD7C89">
      <w:pPr>
        <w:rPr>
          <w:lang w:bidi="ar-SA"/>
        </w:rPr>
      </w:pPr>
      <w:r w:rsidRPr="00F914FF">
        <w:rPr>
          <w:rtl/>
          <w:lang w:bidi="ar-SA"/>
        </w:rPr>
        <w:t>نکته‌ی دیگر این است که گاهی در کلمات اصولیین احتمال اینکه حلّ معنای وضعی هم داشته باشد مطرح شده است یعنی به معنای نفوذ باشد. این حرف در بحث سبب و مسببات در بحث معاملات مطرح شده است</w:t>
      </w:r>
      <w:r w:rsidRPr="00F914FF">
        <w:rPr>
          <w:lang w:bidi="ar-SA"/>
        </w:rPr>
        <w:t>.</w:t>
      </w:r>
    </w:p>
    <w:p w14:paraId="00ACBA90" w14:textId="77777777" w:rsidR="00FD7C89" w:rsidRPr="00F914FF" w:rsidRDefault="00AC76FB" w:rsidP="00FD7C89">
      <w:pPr>
        <w:rPr>
          <w:lang w:bidi="ar-SA"/>
        </w:rPr>
      </w:pPr>
      <w:r w:rsidRPr="00F914FF">
        <w:rPr>
          <w:rtl/>
          <w:lang w:bidi="ar-SA"/>
        </w:rPr>
        <w:t>مثلاً در کلمات مرحوم اصفهانی در حاشیه مکاسب در شرح د</w:t>
      </w:r>
      <w:r w:rsidRPr="00F914FF">
        <w:rPr>
          <w:rtl/>
          <w:lang w:bidi="ar-SA"/>
        </w:rPr>
        <w:t>لالت آیه احل الله البیع ایشان می‌فرماید</w:t>
      </w:r>
      <w:r w:rsidRPr="00F914FF">
        <w:rPr>
          <w:lang w:bidi="ar-SA"/>
        </w:rPr>
        <w:t>:</w:t>
      </w:r>
    </w:p>
    <w:p w14:paraId="7D7DE001" w14:textId="77777777" w:rsidR="00FD7C89" w:rsidRPr="00F914FF" w:rsidRDefault="00AC76FB" w:rsidP="00FD7C89">
      <w:pPr>
        <w:rPr>
          <w:lang w:bidi="ar-SA"/>
        </w:rPr>
      </w:pPr>
      <w:r w:rsidRPr="00F914FF">
        <w:rPr>
          <w:rtl/>
          <w:lang w:bidi="ar-SA"/>
        </w:rPr>
        <w:t>ثم اعلم أنّ المراد بالبيع إن كان هو التمليك الإنشائي- أعني مقام السبب فالحلية الوضعية تام الدلالة على نفوذ التمليك الإنشائي بأي سبب كان بإطلاق الكلام، و إن كان هو التمليك الحقيقي- أعني مقام المسبب- فالمراد من الحلية</w:t>
      </w:r>
      <w:r w:rsidRPr="00F914FF">
        <w:rPr>
          <w:rtl/>
          <w:lang w:bidi="ar-SA"/>
        </w:rPr>
        <w:t xml:space="preserve"> الوضعية إقراره في مقره و إحلاله في محله، بمعنى أنّ للشارع هذا الاعتبار كما للعرف، في قبال الربا الذي هو بحكم العدم في نظر الشارع</w:t>
      </w:r>
      <w:r w:rsidR="008A1F16" w:rsidRPr="00F914FF">
        <w:rPr>
          <w:rFonts w:hint="cs"/>
          <w:rtl/>
          <w:lang w:bidi="ar-SA"/>
        </w:rPr>
        <w:t>.</w:t>
      </w:r>
      <w:r w:rsidRPr="00F914FF">
        <w:rPr>
          <w:rStyle w:val="FootnoteReference"/>
          <w:rtl/>
          <w:lang w:bidi="ar-SA"/>
        </w:rPr>
        <w:footnoteReference w:id="119"/>
      </w:r>
    </w:p>
    <w:p w14:paraId="61078152" w14:textId="77777777" w:rsidR="00FD7C89" w:rsidRPr="00F914FF" w:rsidRDefault="00AC76FB" w:rsidP="00FD7C89">
      <w:pPr>
        <w:rPr>
          <w:lang w:bidi="ar-SA"/>
        </w:rPr>
      </w:pPr>
      <w:r w:rsidRPr="00F914FF">
        <w:rPr>
          <w:rtl/>
          <w:lang w:bidi="ar-SA"/>
        </w:rPr>
        <w:t>اگر مقصود از بیع تملیک انشائی باشد یعنی همان که سبب است، احل الله البیع یعنی بیع نافذ است. غیر از ایشان هم این</w:t>
      </w:r>
      <w:r w:rsidRPr="00F914FF">
        <w:rPr>
          <w:rtl/>
          <w:lang w:bidi="ar-SA"/>
        </w:rPr>
        <w:t xml:space="preserve"> حرف را دارد که حلّ به معنی وضع هم می‌آید و احلّ به معنای این است که نافذ است. بعد هم می‌گویند اگر بیع به معنای تملیک </w:t>
      </w:r>
      <w:r w:rsidRPr="00F914FF">
        <w:rPr>
          <w:rtl/>
          <w:lang w:bidi="ar-SA"/>
        </w:rPr>
        <w:lastRenderedPageBreak/>
        <w:t>حقیقی باشد که مسبب است؛ یعنی اعتبار عقلایی ملکیت که روی انشاء تملیک از متبایعین می‌آید، اینجا هم حلیت وضعیه این مسبب یعنی احلاله محلّه و ا</w:t>
      </w:r>
      <w:r w:rsidRPr="00F914FF">
        <w:rPr>
          <w:rtl/>
          <w:lang w:bidi="ar-SA"/>
        </w:rPr>
        <w:t>قراره مقرّه؛ یعنی این را در جای خودش مستقر کرده. این معنای وضعی است که معنایش نفوذ معامله است یعنی شارع معامله‌ی عرفی را پذیرفته است</w:t>
      </w:r>
      <w:r w:rsidRPr="00F914FF">
        <w:rPr>
          <w:lang w:bidi="ar-SA"/>
        </w:rPr>
        <w:t>.</w:t>
      </w:r>
    </w:p>
    <w:p w14:paraId="77F90F03" w14:textId="77777777" w:rsidR="00FD7C89" w:rsidRPr="00F914FF" w:rsidRDefault="00AC76FB" w:rsidP="00FD7C89">
      <w:pPr>
        <w:rPr>
          <w:lang w:bidi="ar-SA"/>
        </w:rPr>
      </w:pPr>
      <w:r w:rsidRPr="00F914FF">
        <w:rPr>
          <w:rtl/>
          <w:lang w:bidi="ar-SA"/>
        </w:rPr>
        <w:t>مرحوم محقق عراقی هم در لباس مشکوک می‌فرماید</w:t>
      </w:r>
      <w:r w:rsidRPr="00F914FF">
        <w:rPr>
          <w:lang w:bidi="ar-SA"/>
        </w:rPr>
        <w:t>:</w:t>
      </w:r>
    </w:p>
    <w:p w14:paraId="28C1D955" w14:textId="77777777" w:rsidR="00FD7C89" w:rsidRPr="00F914FF" w:rsidRDefault="00AC76FB" w:rsidP="00FD7C89">
      <w:pPr>
        <w:rPr>
          <w:lang w:bidi="ar-SA"/>
        </w:rPr>
      </w:pPr>
      <w:r w:rsidRPr="00F914FF">
        <w:rPr>
          <w:rtl/>
          <w:lang w:bidi="ar-SA"/>
        </w:rPr>
        <w:t>ثمَّ إن الأولى من هذا التقريب تقريب آخر و هو حمل الحلية في الرواية على الحلية</w:t>
      </w:r>
      <w:r w:rsidRPr="00F914FF">
        <w:rPr>
          <w:rtl/>
          <w:lang w:bidi="ar-SA"/>
        </w:rPr>
        <w:t xml:space="preserve"> الوضعية بمعنى نفوذه في تأثيره قبال الحرمة الوضعية الراجعة إلى حرمانه من تأثيره</w:t>
      </w:r>
      <w:r w:rsidR="008A1F16" w:rsidRPr="00F914FF">
        <w:rPr>
          <w:rFonts w:hint="cs"/>
          <w:rtl/>
          <w:lang w:bidi="ar-SA"/>
        </w:rPr>
        <w:t>.</w:t>
      </w:r>
      <w:r w:rsidRPr="00F914FF">
        <w:rPr>
          <w:rStyle w:val="FootnoteReference"/>
          <w:rtl/>
          <w:lang w:bidi="ar-SA"/>
        </w:rPr>
        <w:footnoteReference w:id="120"/>
      </w:r>
    </w:p>
    <w:p w14:paraId="2FBB5371" w14:textId="77777777" w:rsidR="00FD7C89" w:rsidRPr="00F914FF" w:rsidRDefault="00AC76FB" w:rsidP="00FD7C89">
      <w:pPr>
        <w:rPr>
          <w:lang w:bidi="ar-SA"/>
        </w:rPr>
      </w:pPr>
      <w:r w:rsidRPr="00F914FF">
        <w:rPr>
          <w:rtl/>
          <w:lang w:bidi="ar-SA"/>
        </w:rPr>
        <w:t>حرمت وضعیه را مانعیت گرفتند و حلیت وضعیه را نفوذ و قبول تاثیر گرفتند</w:t>
      </w:r>
      <w:r w:rsidRPr="00F914FF">
        <w:rPr>
          <w:lang w:bidi="ar-SA"/>
        </w:rPr>
        <w:t>.</w:t>
      </w:r>
    </w:p>
    <w:p w14:paraId="407CED6B" w14:textId="77777777" w:rsidR="00FD7C89" w:rsidRPr="00F914FF" w:rsidRDefault="00AC76FB" w:rsidP="00FD7C89">
      <w:pPr>
        <w:rPr>
          <w:lang w:bidi="ar-SA"/>
        </w:rPr>
      </w:pPr>
      <w:r w:rsidRPr="00F914FF">
        <w:rPr>
          <w:rtl/>
          <w:lang w:bidi="ar-SA"/>
        </w:rPr>
        <w:t xml:space="preserve">پس باید توجه داشت که حلّ در کلمات اصولیین همیشه به معنای تکلیف نیست، گرچه ظاهرش این است و در </w:t>
      </w:r>
      <w:r w:rsidRPr="00F914FF">
        <w:rPr>
          <w:rtl/>
          <w:lang w:bidi="ar-SA"/>
        </w:rPr>
        <w:t>روایات نیز ظاهر حلّ تکلیفی است. این معانی که آقایون می‌فرمایند باید قرینه‌ای داشته باشد. احل الله البیع به معنای احلال محلّ و اقرار مقرّ یک معنای خاصی است که مرحوم اصفهانی فرموده و معلوم نیست که ظاهر آیه شریفه باشد. در هر حال این معنایی است که اصولیین گاهی</w:t>
      </w:r>
      <w:r w:rsidRPr="00F914FF">
        <w:rPr>
          <w:rtl/>
          <w:lang w:bidi="ar-SA"/>
        </w:rPr>
        <w:t xml:space="preserve"> استفاده کرده اند</w:t>
      </w:r>
      <w:r w:rsidRPr="00F914FF">
        <w:rPr>
          <w:lang w:bidi="ar-SA"/>
        </w:rPr>
        <w:t>.</w:t>
      </w:r>
    </w:p>
    <w:p w14:paraId="13ACF3C5" w14:textId="77777777" w:rsidR="00FD7C89" w:rsidRPr="00F914FF" w:rsidRDefault="00AC76FB" w:rsidP="008A1F16">
      <w:pPr>
        <w:pStyle w:val="Heading2"/>
        <w:rPr>
          <w:lang w:bidi="ar-SA"/>
        </w:rPr>
      </w:pPr>
      <w:bookmarkStart w:id="953" w:name="_Toc107231712"/>
      <w:r w:rsidRPr="00F914FF">
        <w:rPr>
          <w:rtl/>
          <w:lang w:bidi="ar-SA"/>
        </w:rPr>
        <w:t>تقسیم دوم: اباحه‌ی اقتضائی و ‌لا‌اقتضائی</w:t>
      </w:r>
      <w:bookmarkEnd w:id="953"/>
    </w:p>
    <w:p w14:paraId="6D10947F" w14:textId="77777777" w:rsidR="00FD7C89" w:rsidRPr="00F914FF" w:rsidRDefault="00AC76FB" w:rsidP="00FD7C89">
      <w:pPr>
        <w:rPr>
          <w:lang w:bidi="ar-SA"/>
        </w:rPr>
      </w:pPr>
      <w:r w:rsidRPr="00F914FF">
        <w:rPr>
          <w:rtl/>
          <w:lang w:bidi="ar-SA"/>
        </w:rPr>
        <w:t>آنچه که محل بحث ما است تقسیم اباحه به اباحه‌ی اقتضائی و ‌لا‌اقتضائی است. در اینجا یک اختلاف عجیبی در کلمات است. ما در طول بحث‌هایی که مطرح کردیم اباحه‌ی اقتضائی را به یک معنای خاصی گرفتیم و کاری ب</w:t>
      </w:r>
      <w:r w:rsidRPr="00F914FF">
        <w:rPr>
          <w:rtl/>
          <w:lang w:bidi="ar-SA"/>
        </w:rPr>
        <w:t>ه اباحه‌ی ‌لا‌اقتضائی نداشتیم و دلیلش هم این بود که ما با شهید صدر بحث داشتیم و می‌خواستیم نقضی به ‌حق‌الطاعة داشته باشیم و همان معنایی که ایشان در اباحه‌ی اقتضائی قبول داشت، ما هم قبول داشتیم و بحث کردیم. حتی خیلی بحث نکردیم که اباحه‌ی ‌لا‌اقتضائی چیست. ف</w:t>
      </w:r>
      <w:r w:rsidRPr="00F914FF">
        <w:rPr>
          <w:rtl/>
          <w:lang w:bidi="ar-SA"/>
        </w:rPr>
        <w:t xml:space="preserve">قط گفتیم اباحه‌ی اقتضائی را اینگونه معنا کردیم که رخصت و آزادی مکلف و ارخاء عنان او پر از ملاک باشد این اصطلاح و این معنا از اباحه اقتضایی برای این بود که ‌حق‌الطاعة را نقض کنیم. این محل بحث ما بود و برای بحث ما کافی بود. این تذییل الان برای این است که در </w:t>
      </w:r>
      <w:r w:rsidRPr="00F914FF">
        <w:rPr>
          <w:rtl/>
          <w:lang w:bidi="ar-SA"/>
        </w:rPr>
        <w:t>خروج از این بحث روشن باشد که اباحه‌ی اقتضائی و ‌لا‌اقتضائی در کلمات قوم به یک معنا نیامده است و تحلیلات مختلف و متفاوتی دارد</w:t>
      </w:r>
      <w:r w:rsidRPr="00F914FF">
        <w:rPr>
          <w:lang w:bidi="ar-SA"/>
        </w:rPr>
        <w:t>.</w:t>
      </w:r>
    </w:p>
    <w:p w14:paraId="301DB45D" w14:textId="77777777" w:rsidR="00FD7C89" w:rsidRPr="00F914FF" w:rsidRDefault="00AC76FB" w:rsidP="00FD7C89">
      <w:pPr>
        <w:rPr>
          <w:lang w:bidi="ar-SA"/>
        </w:rPr>
      </w:pPr>
      <w:r w:rsidRPr="00F914FF">
        <w:rPr>
          <w:rtl/>
          <w:lang w:bidi="ar-SA"/>
        </w:rPr>
        <w:lastRenderedPageBreak/>
        <w:t>جالب است که استظهار فقها از روایات حلّ و اباحه‌ی به معنای اعم یعنی عدم لزوم است و می‌گویند اباحه بالمعنی الاخص یک اصطلاح خاص فقهای</w:t>
      </w:r>
      <w:r w:rsidRPr="00F914FF">
        <w:rPr>
          <w:rtl/>
          <w:lang w:bidi="ar-SA"/>
        </w:rPr>
        <w:t>ی برای یک شیئ است که متساوی الطرفین باشد. اما ظاهر مستفاد از روایات حلّ و اباحه‌ی بالمعنی‌الاعم است. اباحه اقتضائی که ما احتمال آن را برای نقض بر مسلک حق الطاعه مطرح کردیم، اباحه بالمعنی‌الاعم نبود بلکه به این معنا بود که در ارخاء عنان و رخصت یک ملاکی است.</w:t>
      </w:r>
      <w:r w:rsidRPr="00F914FF">
        <w:rPr>
          <w:rtl/>
          <w:lang w:bidi="ar-SA"/>
        </w:rPr>
        <w:t xml:space="preserve"> ما اباحه‌ی خاصه که تساوی طرفین است را می‌خواستیم به عنوان اشکال بر شهید صدر مطرح کنیم. لذا در ذیل بحث، استحباب و کراهت را هم بحث کردیم. در جایی که بر ما نقض کرده بودند به دوران بین استحباب و کراهت و مباح که ما جواب گفتیم ملاک استحباب و کراهت و اباحه با هم</w:t>
      </w:r>
      <w:r w:rsidRPr="00F914FF">
        <w:rPr>
          <w:rtl/>
          <w:lang w:bidi="ar-SA"/>
        </w:rPr>
        <w:t xml:space="preserve"> تهافتی ندارد. اگر مباح به معنای اعم باشد که این نقض‌ها دیگر معنا ندارد. پس محل کلام ما اباحه‌ی بالمعنی الخاص بود اما نقض‌ها و غیره را می‌شود با توسعه‌ی در بحث حل کرد</w:t>
      </w:r>
      <w:r w:rsidRPr="00F914FF">
        <w:rPr>
          <w:lang w:bidi="ar-SA"/>
        </w:rPr>
        <w:t>.</w:t>
      </w:r>
    </w:p>
    <w:p w14:paraId="7E9D20BC" w14:textId="77777777" w:rsidR="00FD7C89" w:rsidRPr="00F914FF" w:rsidRDefault="00AC76FB" w:rsidP="008A1F16">
      <w:pPr>
        <w:pStyle w:val="Heading3"/>
        <w:rPr>
          <w:lang w:bidi="ar-SA"/>
        </w:rPr>
      </w:pPr>
      <w:bookmarkStart w:id="954" w:name="_Toc107231713"/>
      <w:r w:rsidRPr="00F914FF">
        <w:rPr>
          <w:rtl/>
          <w:lang w:bidi="ar-SA"/>
        </w:rPr>
        <w:t>واقعی یا ظاهری بودن مقسم</w:t>
      </w:r>
      <w:bookmarkEnd w:id="954"/>
    </w:p>
    <w:p w14:paraId="6CFDBB0A" w14:textId="77777777" w:rsidR="00FD7C89" w:rsidRPr="00F914FF" w:rsidRDefault="00AC76FB" w:rsidP="00FD7C89">
      <w:pPr>
        <w:rPr>
          <w:lang w:bidi="ar-SA"/>
        </w:rPr>
      </w:pPr>
      <w:r w:rsidRPr="00F914FF">
        <w:rPr>
          <w:rtl/>
          <w:lang w:bidi="ar-SA"/>
        </w:rPr>
        <w:t>در اباحه‌ی اقتضائی و ‌لا‌اقتضائی ما قبلاً اینطور بحث کردیم که ا</w:t>
      </w:r>
      <w:r w:rsidRPr="00F914FF">
        <w:rPr>
          <w:rtl/>
          <w:lang w:bidi="ar-SA"/>
        </w:rPr>
        <w:t xml:space="preserve">باحه‌ی اقتضائی، اباحه‌ای است که در ترخیص و رخصتش پر از ملاک باشد. اولین سوال این است که مقسم این اباحه‌ی اقتضائی و ‌لا‌اقتضائی کجاست؟ مقسم آیا احکام واقعی است یا احکام ظاهری یا هر دو؟ یعنی آیا عالم واقع که وجوب، حرمت، استحباب و کراهت در آن تصویر دارد، آیا </w:t>
      </w:r>
      <w:r w:rsidRPr="00F914FF">
        <w:rPr>
          <w:rtl/>
          <w:lang w:bidi="ar-SA"/>
        </w:rPr>
        <w:t>اباحه‌ی اقتضائی و ‌لا‌اقتضائی برای آنجا است؟</w:t>
      </w:r>
    </w:p>
    <w:p w14:paraId="5CFD5A74" w14:textId="77777777" w:rsidR="00FD7C89" w:rsidRPr="00F914FF" w:rsidRDefault="00AC76FB" w:rsidP="00FD7C89">
      <w:pPr>
        <w:rPr>
          <w:lang w:bidi="ar-SA"/>
        </w:rPr>
      </w:pPr>
      <w:r w:rsidRPr="00F914FF">
        <w:rPr>
          <w:rtl/>
          <w:lang w:bidi="ar-SA"/>
        </w:rPr>
        <w:t>یعنی یک تقسیم دیگر هست که فعل مباح است و بحث می‌شود که دو قسم مباح داریم؛ اباحه‌ی اقتضائی و ‌لا‌اقتضائی. ظاهر بحث عده‌ای از اصولیین که بحث از اباحه‌ی اقتضائی کرده اند، این است. یعنی در عالم واقع وقتی احکام تکلیف</w:t>
      </w:r>
      <w:r w:rsidRPr="00F914FF">
        <w:rPr>
          <w:rtl/>
          <w:lang w:bidi="ar-SA"/>
        </w:rPr>
        <w:t>ی را چهار قسم تصویر کردیم، یک قسمی هم به معنای اباحه که در آن تساوی طرفین است، تصویر می‌شود و این تساوی طرفین دو جور است؛ یک وقت در آزادی و ارخاء عنان پر از ملاک است و گاهی این آزادی ملاک ندارد بلکه از باب این است که در فعل و ترک ملاک خاصی نیست تا یک طرف ر</w:t>
      </w:r>
      <w:r w:rsidRPr="00F914FF">
        <w:rPr>
          <w:rtl/>
          <w:lang w:bidi="ar-SA"/>
        </w:rPr>
        <w:t>ا رجحان بدهد یا الزام بیاورد و همین موجب جعل رخصت شده است. این یک بحث است که آیا این تقسیم مربوط به عالم واقع است یا نه. به نظر ما مربوط به عالم واقع است</w:t>
      </w:r>
      <w:r w:rsidRPr="00F914FF">
        <w:rPr>
          <w:lang w:bidi="ar-SA"/>
        </w:rPr>
        <w:t>.</w:t>
      </w:r>
    </w:p>
    <w:p w14:paraId="7E83FCA9" w14:textId="77777777" w:rsidR="00FD7C89" w:rsidRPr="00F914FF" w:rsidRDefault="00AC76FB" w:rsidP="00FD7C89">
      <w:pPr>
        <w:rPr>
          <w:lang w:bidi="ar-SA"/>
        </w:rPr>
      </w:pPr>
      <w:r w:rsidRPr="00F914FF">
        <w:rPr>
          <w:rtl/>
          <w:lang w:bidi="ar-SA"/>
        </w:rPr>
        <w:t>شهید صدر هم در تحلیلی که از اباحه‌ی ظاهری و واقعی آورد، ظاهرش این است که این تقسیم مباح به اباحه‌ی اق</w:t>
      </w:r>
      <w:r w:rsidRPr="00F914FF">
        <w:rPr>
          <w:rtl/>
          <w:lang w:bidi="ar-SA"/>
        </w:rPr>
        <w:t>تضائی و ‌لا‌اقتضائی برای عالم واقع است</w:t>
      </w:r>
      <w:r w:rsidRPr="00F914FF">
        <w:rPr>
          <w:lang w:bidi="ar-SA"/>
        </w:rPr>
        <w:t>.</w:t>
      </w:r>
    </w:p>
    <w:p w14:paraId="2880EE82" w14:textId="77777777" w:rsidR="00FD7C89" w:rsidRPr="00F914FF" w:rsidRDefault="00AC76FB" w:rsidP="00FD7C89">
      <w:pPr>
        <w:rPr>
          <w:lang w:bidi="ar-SA"/>
        </w:rPr>
      </w:pPr>
      <w:r w:rsidRPr="00F914FF">
        <w:rPr>
          <w:rtl/>
          <w:lang w:bidi="ar-SA"/>
        </w:rPr>
        <w:t>ایشان می‌فرماید</w:t>
      </w:r>
      <w:r w:rsidRPr="00F914FF">
        <w:rPr>
          <w:lang w:bidi="ar-SA"/>
        </w:rPr>
        <w:t>:</w:t>
      </w:r>
    </w:p>
    <w:p w14:paraId="754AC8AA" w14:textId="77777777" w:rsidR="00FD7C89" w:rsidRPr="00F914FF" w:rsidRDefault="00AC76FB" w:rsidP="00FD7C89">
      <w:pPr>
        <w:rPr>
          <w:lang w:bidi="ar-SA"/>
        </w:rPr>
      </w:pPr>
      <w:r w:rsidRPr="00F914FF">
        <w:rPr>
          <w:rtl/>
          <w:lang w:bidi="ar-SA"/>
        </w:rPr>
        <w:lastRenderedPageBreak/>
        <w:t>انَّ الترخيص على قسمين فتارة يكون ناشئاً من عدم المقتضي في الإلزام، و أخرى يكون ناشئاً من المقتضي في الإباحة و إطلاق العنان، بمعنى انَّ هناك مصلحة في أَنْ يكون العبد مطلق العنان من قبل مولاه و إِنْ ك</w:t>
      </w:r>
      <w:r w:rsidRPr="00F914FF">
        <w:rPr>
          <w:rtl/>
          <w:lang w:bidi="ar-SA"/>
        </w:rPr>
        <w:t>ان كل من الفعل و الترك خالياً عن مصلحة</w:t>
      </w:r>
      <w:r w:rsidR="008A1F16" w:rsidRPr="00F914FF">
        <w:rPr>
          <w:rFonts w:hint="cs"/>
          <w:rtl/>
          <w:lang w:bidi="ar-SA"/>
        </w:rPr>
        <w:t>.</w:t>
      </w:r>
      <w:r w:rsidRPr="00F914FF">
        <w:rPr>
          <w:rStyle w:val="FootnoteReference"/>
          <w:rtl/>
          <w:lang w:bidi="ar-SA"/>
        </w:rPr>
        <w:footnoteReference w:id="121"/>
      </w:r>
    </w:p>
    <w:p w14:paraId="510120FC" w14:textId="77777777" w:rsidR="00FD7C89" w:rsidRPr="00F914FF" w:rsidRDefault="00AC76FB" w:rsidP="00FD7C89">
      <w:pPr>
        <w:rPr>
          <w:lang w:bidi="ar-SA"/>
        </w:rPr>
      </w:pPr>
      <w:r w:rsidRPr="00F914FF">
        <w:rPr>
          <w:rtl/>
          <w:lang w:bidi="ar-SA"/>
        </w:rPr>
        <w:t>ظاهر این فرمایش تقسیم ترخیص به لحاظ عالم واقع است که در عالم واقع ترخیص گاهی ناشی از عدم مقتضی از فعل و ترک است و گاهی ناشی از مقتضی در خود اباحه و مباح و مطلق العنان بودن است و در ارخاء عنان بودن مصلحت است. ظاهر ا</w:t>
      </w:r>
      <w:r w:rsidRPr="00F914FF">
        <w:rPr>
          <w:rtl/>
          <w:lang w:bidi="ar-SA"/>
        </w:rPr>
        <w:t>ین تقسیم به لحاظ عالم واقع است</w:t>
      </w:r>
      <w:r w:rsidRPr="00F914FF">
        <w:rPr>
          <w:lang w:bidi="ar-SA"/>
        </w:rPr>
        <w:t>.</w:t>
      </w:r>
    </w:p>
    <w:p w14:paraId="335B4DDF" w14:textId="77777777" w:rsidR="00FD7C89" w:rsidRPr="00F914FF" w:rsidRDefault="00AC76FB" w:rsidP="00FD7C89">
      <w:pPr>
        <w:rPr>
          <w:lang w:bidi="ar-SA"/>
        </w:rPr>
      </w:pPr>
      <w:r w:rsidRPr="00F914FF">
        <w:rPr>
          <w:rtl/>
          <w:lang w:bidi="ar-SA"/>
        </w:rPr>
        <w:t>در کلمات دیگران هم تقریباً نظیر این آمده است. مرحوم عراقی در جایی اینگونه فرموده است</w:t>
      </w:r>
      <w:r w:rsidRPr="00F914FF">
        <w:rPr>
          <w:lang w:bidi="ar-SA"/>
        </w:rPr>
        <w:t>:</w:t>
      </w:r>
    </w:p>
    <w:p w14:paraId="50C7342F" w14:textId="77777777" w:rsidR="00FD7C89" w:rsidRPr="00F914FF" w:rsidRDefault="00AC76FB" w:rsidP="00FD7C89">
      <w:pPr>
        <w:rPr>
          <w:lang w:bidi="ar-SA"/>
        </w:rPr>
      </w:pPr>
      <w:r w:rsidRPr="00F914FF">
        <w:rPr>
          <w:rtl/>
          <w:lang w:bidi="ar-SA"/>
        </w:rPr>
        <w:t>المستفادة من قوله عليه السلام: «كل شي‏ء لك حلال حتى تعلم انه حرام» فيتصور فيها وجوه: فانه تارة يكون المراد من تلك الحلية خصوص الحلية الاقت</w:t>
      </w:r>
      <w:r w:rsidRPr="00F914FF">
        <w:rPr>
          <w:rtl/>
          <w:lang w:bidi="ar-SA"/>
        </w:rPr>
        <w:t>ضائية الناشئة من مثل مصلحة التسهيل أو غيرها، و أخرى يكون المراد ما يعمها و الحلية اللااقتضائية الناشئة من جهة عدم اقتضاء الحرمة فيه‏</w:t>
      </w:r>
      <w:r w:rsidR="008A1F16" w:rsidRPr="00F914FF">
        <w:rPr>
          <w:rFonts w:hint="cs"/>
          <w:rtl/>
          <w:lang w:bidi="ar-SA"/>
        </w:rPr>
        <w:t>.</w:t>
      </w:r>
      <w:r w:rsidRPr="00F914FF">
        <w:rPr>
          <w:rStyle w:val="FootnoteReference"/>
          <w:rtl/>
          <w:lang w:bidi="ar-SA"/>
        </w:rPr>
        <w:footnoteReference w:id="122"/>
      </w:r>
    </w:p>
    <w:p w14:paraId="0529D68E" w14:textId="77777777" w:rsidR="00FD7C89" w:rsidRPr="00F914FF" w:rsidRDefault="00AC76FB" w:rsidP="00FD7C89">
      <w:pPr>
        <w:rPr>
          <w:lang w:bidi="ar-SA"/>
        </w:rPr>
      </w:pPr>
      <w:r w:rsidRPr="00F914FF">
        <w:rPr>
          <w:rtl/>
          <w:lang w:bidi="ar-SA"/>
        </w:rPr>
        <w:t>ایشان حلیت را تقسیم کرده است به جایی که ملاک مثل تسهیل و غیره اقتضا بکند حلیت را و یا اینکه از روی بی ملاکی باشد. اما شر</w:t>
      </w:r>
      <w:r w:rsidRPr="00F914FF">
        <w:rPr>
          <w:rtl/>
          <w:lang w:bidi="ar-SA"/>
        </w:rPr>
        <w:t>وع بحثشان از این عبارت است که قاعده‌ی حلیت مستفاد از«كل شي‏ء لك حلال حتى تعلم انه حرام» و ظاهر این روایت حکم ظاهری است. گرچه مرحوم آخوند در مثل قاعده‌ی طهارت سه قاعده از کل شئ لک طاهر می‌فهمد. احتمال می‌دهم که ایشان در حلّ هم همینگونه گفته باشد. در حاشیه ر</w:t>
      </w:r>
      <w:r w:rsidRPr="00F914FF">
        <w:rPr>
          <w:rtl/>
          <w:lang w:bidi="ar-SA"/>
        </w:rPr>
        <w:t>سائل از کل شئ لک طاهر، هم حکم واقعی می‌فهمد و به لحاظ غایت که حتی تعلم انه قذر است، یک حکم ظاهری را استفاده می‌کند. عین این حرف در قاعده‌ی حلّ می‌آید که بنای اشیاء بر حل است و کل شئ لک حلال نه به این معناست که کل مشکوک الحلّ و الحرمة حلالٌ تا بگوییم این حک</w:t>
      </w:r>
      <w:r w:rsidRPr="00F914FF">
        <w:rPr>
          <w:rtl/>
          <w:lang w:bidi="ar-SA"/>
        </w:rPr>
        <w:t>م ظاهری است</w:t>
      </w:r>
      <w:r w:rsidRPr="00F914FF">
        <w:rPr>
          <w:lang w:bidi="ar-SA"/>
        </w:rPr>
        <w:t>.</w:t>
      </w:r>
    </w:p>
    <w:p w14:paraId="3118B325" w14:textId="77777777" w:rsidR="00FD7C89" w:rsidRPr="00F914FF" w:rsidRDefault="00AC76FB" w:rsidP="00FD7C89">
      <w:pPr>
        <w:rPr>
          <w:lang w:bidi="ar-SA"/>
        </w:rPr>
      </w:pPr>
      <w:r w:rsidRPr="00F914FF">
        <w:rPr>
          <w:rtl/>
          <w:lang w:bidi="ar-SA"/>
        </w:rPr>
        <w:t>مرحوم آخوند این فرمایش را دارند که کل شئ لک حلال، حکم واقعی است؛ به این معنا که بناء همه‌ی طبائع بر حلیت است. اما از حتی تعلم انه قذر، از این غایت مذکور، یک استفاده‌ی حکم ظاهری هم می‌شود. از این غایت و لفظ غایت در اینجا استفاده می‌شود که یک حک</w:t>
      </w:r>
      <w:r w:rsidRPr="00F914FF">
        <w:rPr>
          <w:rtl/>
          <w:lang w:bidi="ar-SA"/>
        </w:rPr>
        <w:t xml:space="preserve">م برای مشکوک الحرمة و الحلیة می‌آورند. اما این غیر از این است که موضوع کل شئ لک حلال را تغییر بدهیم به کل شئ مشکوک الحرمة و الحلیة، بلکه کل شئ یعنی کل الطبائع. این یک بحث کاملاً دشواری است و تقریباً اکثر </w:t>
      </w:r>
      <w:r w:rsidRPr="00F914FF">
        <w:rPr>
          <w:rtl/>
          <w:lang w:bidi="ar-SA"/>
        </w:rPr>
        <w:lastRenderedPageBreak/>
        <w:t>محققین این حرف را از آخوند نپذیرفتند و می‌گویند لا م</w:t>
      </w:r>
      <w:r w:rsidRPr="00F914FF">
        <w:rPr>
          <w:rtl/>
          <w:lang w:bidi="ar-SA"/>
        </w:rPr>
        <w:t>حاله ذیل روایت، صدر روایت را تقیید می‌کند و معنا می‌کند. حتی تعلم یعنی کل مشکوک من الحلیة و الحرمة این چنین است تا اینکه دانسته شود و الا غایت زدن احکام واقعی به حتی تعلم که معنا ندارد. حکم واقعی حلّ که مغیی به حتی تعلم نمی‌شود و کاری به علم و جهل ما ندارد</w:t>
      </w:r>
      <w:r w:rsidRPr="00F914FF">
        <w:rPr>
          <w:lang w:bidi="ar-SA"/>
        </w:rPr>
        <w:t>.</w:t>
      </w:r>
    </w:p>
    <w:p w14:paraId="1B9D56B4" w14:textId="77777777" w:rsidR="00FD7C89" w:rsidRPr="00F914FF" w:rsidRDefault="00AC76FB" w:rsidP="00FD7C89">
      <w:pPr>
        <w:rPr>
          <w:lang w:bidi="ar-SA"/>
        </w:rPr>
      </w:pPr>
      <w:r w:rsidRPr="00F914FF">
        <w:rPr>
          <w:rtl/>
          <w:lang w:bidi="ar-SA"/>
        </w:rPr>
        <w:t>اینجا مرحوم محقق عراقی دو جور اباحه را تصویر کرده است به اینکه اباحه یک جا اقتضاء دارد و یک جا اقتضاء ندارد و از باب بی ملاکی است اما نگفته که حکم واقعی است یا حکم ظاهری. شروع بحثش از کل شئ لک حلال ظاهر در حکم ظاهری است اما این نیاز به تأمل دارد که ما در</w:t>
      </w:r>
      <w:r w:rsidRPr="00F914FF">
        <w:rPr>
          <w:rtl/>
          <w:lang w:bidi="ar-SA"/>
        </w:rPr>
        <w:t xml:space="preserve"> حکم ظاهری آیا هر دو قسم را داریم یا نه</w:t>
      </w:r>
      <w:r w:rsidRPr="00F914FF">
        <w:rPr>
          <w:lang w:bidi="ar-SA"/>
        </w:rPr>
        <w:t>.</w:t>
      </w:r>
    </w:p>
    <w:p w14:paraId="7E13FD12" w14:textId="77777777" w:rsidR="00FD7C89" w:rsidRPr="00F914FF" w:rsidRDefault="00AC76FB" w:rsidP="00FD7C89">
      <w:pPr>
        <w:rPr>
          <w:lang w:bidi="ar-SA"/>
        </w:rPr>
      </w:pPr>
      <w:r w:rsidRPr="00F914FF">
        <w:rPr>
          <w:rtl/>
          <w:lang w:bidi="ar-SA"/>
        </w:rPr>
        <w:t>مرحوم شیخ در رسائل تقسیم به اباحه‌ی اقتضائی و ‌لا‌اقتضائی را ظاهرا نیاورده است و بلکه در جایی از اباحه به عنوان حکم تخییری تعبیر کرده است</w:t>
      </w:r>
      <w:r w:rsidRPr="00F914FF">
        <w:rPr>
          <w:lang w:bidi="ar-SA"/>
        </w:rPr>
        <w:t>.</w:t>
      </w:r>
    </w:p>
    <w:p w14:paraId="5FE098E4" w14:textId="77777777" w:rsidR="00FD7C89" w:rsidRPr="00F914FF" w:rsidRDefault="00AC76FB" w:rsidP="00FD7C89">
      <w:pPr>
        <w:rPr>
          <w:lang w:bidi="ar-SA"/>
        </w:rPr>
      </w:pPr>
      <w:r w:rsidRPr="00F914FF">
        <w:rPr>
          <w:rtl/>
          <w:lang w:bidi="ar-SA"/>
        </w:rPr>
        <w:t>ایشان می‌گوید احکام بر شش قسم هستند. یک قسم وضعیات هستند. پنج قسم دیگر، چهار</w:t>
      </w:r>
      <w:r w:rsidRPr="00F914FF">
        <w:rPr>
          <w:rtl/>
          <w:lang w:bidi="ar-SA"/>
        </w:rPr>
        <w:t xml:space="preserve"> قسم از آن اقتضائی است چون یا اقتضاء وجوب یا حرمت یا کراهت یا استحباب کرده است و یک قسم هم تخییری است و آن قسمی است که دال بر اباحه است یعنی اباحه را یک حکم تخییری گرفته است. واضح است که این برای عالم واقع است چون انقسام تکالیف به این اقسام، برای عالم واقع</w:t>
      </w:r>
      <w:r w:rsidRPr="00F914FF">
        <w:rPr>
          <w:rtl/>
          <w:lang w:bidi="ar-SA"/>
        </w:rPr>
        <w:t xml:space="preserve"> است. پس این با اینکه تعبیر اباحه نکرده است، اینگونه گفته است که احکام تخییری دال بر اباحه که برای عالم واقع است</w:t>
      </w:r>
      <w:r w:rsidRPr="00F914FF">
        <w:rPr>
          <w:lang w:bidi="ar-SA"/>
        </w:rPr>
        <w:t>.</w:t>
      </w:r>
    </w:p>
    <w:p w14:paraId="46565EAF" w14:textId="77777777" w:rsidR="00FD7C89" w:rsidRPr="00F914FF" w:rsidRDefault="00AC76FB" w:rsidP="00FD7C89">
      <w:pPr>
        <w:rPr>
          <w:lang w:bidi="ar-SA"/>
        </w:rPr>
      </w:pPr>
      <w:r w:rsidRPr="00F914FF">
        <w:rPr>
          <w:rtl/>
          <w:lang w:bidi="ar-SA"/>
        </w:rPr>
        <w:t>مرحوم مشکینی صاحب حاشیه کفایه می‌فرماید: اباحه بر دو قسم است و یک قسمش ناشی از عدم مصلحت ملزمه یا غیر ملزمه است؛ یعنی نه مصلحت ملزمه باشد و نه</w:t>
      </w:r>
      <w:r w:rsidRPr="00F914FF">
        <w:rPr>
          <w:rtl/>
          <w:lang w:bidi="ar-SA"/>
        </w:rPr>
        <w:t xml:space="preserve"> مصلحت غیر ملزمه؛ یعنی نه مصلحتی که وجوب و حرمت بیاورد و نه مصلحتی که استحباب و کراهت بیاورد</w:t>
      </w:r>
      <w:r w:rsidRPr="00F914FF">
        <w:rPr>
          <w:lang w:bidi="ar-SA"/>
        </w:rPr>
        <w:t>.</w:t>
      </w:r>
    </w:p>
    <w:p w14:paraId="7A7B4313" w14:textId="77777777" w:rsidR="00FD7C89" w:rsidRPr="00F914FF" w:rsidRDefault="00AC76FB" w:rsidP="00FD7C89">
      <w:pPr>
        <w:rPr>
          <w:lang w:bidi="ar-SA"/>
        </w:rPr>
      </w:pPr>
      <w:r w:rsidRPr="00F914FF">
        <w:rPr>
          <w:rtl/>
          <w:lang w:bidi="ar-SA"/>
        </w:rPr>
        <w:t>الأوّل: أنّ تكون ناشئة عن عدم مصلحة أو مفسدة ملزمتين أو غير ملزمتين، لأنّه إذا كان أحد الأوّلين يكون المورد واجبا أو حراما، و إذا كان أحد الأخيرين يكون مندوبا أو مكروها</w:t>
      </w:r>
      <w:r w:rsidRPr="00F914FF">
        <w:rPr>
          <w:lang w:bidi="ar-SA"/>
        </w:rPr>
        <w:t>.</w:t>
      </w:r>
    </w:p>
    <w:p w14:paraId="65C9387F" w14:textId="77777777" w:rsidR="00FD7C89" w:rsidRPr="00F914FF" w:rsidRDefault="00AC76FB" w:rsidP="00FD7C89">
      <w:pPr>
        <w:rPr>
          <w:lang w:bidi="ar-SA"/>
        </w:rPr>
      </w:pPr>
      <w:r w:rsidRPr="00F914FF">
        <w:rPr>
          <w:rtl/>
          <w:lang w:bidi="ar-SA"/>
        </w:rPr>
        <w:lastRenderedPageBreak/>
        <w:t>الثاني: أن تكون ناشئة عن مصلحة في نفس الإباحة، و لكن الأوّل هو الغالب في الإباحات الوا</w:t>
      </w:r>
      <w:r w:rsidRPr="00F914FF">
        <w:rPr>
          <w:rtl/>
          <w:lang w:bidi="ar-SA"/>
        </w:rPr>
        <w:t>قعيّة، و لذا يتغيّر غالب الإباحات الواقعيّة إذا وقعت في حيّز الشروط، أو غيرها من العناوين الثانويّة التي تكون أدلّتها حاكمة على أدلّة العناوين الأوّليّة، و الثاني هو الغالب في الإباحات الظاهريّة، بل الظاهر عدم [وجود] إباحة ظاهريّة عن لا‌اقتضاء</w:t>
      </w:r>
      <w:r w:rsidR="008A1F16" w:rsidRPr="00F914FF">
        <w:rPr>
          <w:rFonts w:hint="cs"/>
          <w:rtl/>
          <w:lang w:bidi="ar-SA"/>
        </w:rPr>
        <w:t>.</w:t>
      </w:r>
      <w:r w:rsidRPr="00F914FF">
        <w:rPr>
          <w:rStyle w:val="FootnoteReference"/>
          <w:rtl/>
          <w:lang w:bidi="ar-SA"/>
        </w:rPr>
        <w:footnoteReference w:id="123"/>
      </w:r>
    </w:p>
    <w:p w14:paraId="73893F11" w14:textId="77777777" w:rsidR="00FD7C89" w:rsidRPr="00F914FF" w:rsidRDefault="00AC76FB" w:rsidP="00FD7C89">
      <w:pPr>
        <w:rPr>
          <w:lang w:bidi="ar-SA"/>
        </w:rPr>
      </w:pPr>
      <w:r w:rsidRPr="00F914FF">
        <w:rPr>
          <w:rtl/>
          <w:lang w:bidi="ar-SA"/>
        </w:rPr>
        <w:t>یک قسم اب</w:t>
      </w:r>
      <w:r w:rsidRPr="00F914FF">
        <w:rPr>
          <w:rtl/>
          <w:lang w:bidi="ar-SA"/>
        </w:rPr>
        <w:t>احه این است که ناشی از مصلحت در نفس اباحه باشد؛ به معنای اینکه در نفس جعل اباحه مصلحت باشد. این بحثی است که می‌آید همچنین احتمال دارد که مقصود ایشان همان اباحه اقتضایی به نظر ما باشد یعنی اباحه ای که ناشی از بی ملاکی نیست بلکه در مورد خود اباحه ملاک هست نه</w:t>
      </w:r>
      <w:r w:rsidRPr="00F914FF">
        <w:rPr>
          <w:rtl/>
          <w:lang w:bidi="ar-SA"/>
        </w:rPr>
        <w:t xml:space="preserve"> در نفس جعل به این معنا که در آزادی مکلف و ارخاء عنان او ملاک است که بحث آتی است که درباره امکان و معقولیت آن سخن خواهیم گفت</w:t>
      </w:r>
      <w:r w:rsidRPr="00F914FF">
        <w:rPr>
          <w:lang w:bidi="ar-SA"/>
        </w:rPr>
        <w:t>.</w:t>
      </w:r>
    </w:p>
    <w:p w14:paraId="734574B2" w14:textId="77777777" w:rsidR="00FD7C89" w:rsidRPr="00F914FF" w:rsidRDefault="00AC76FB" w:rsidP="00FD7C89">
      <w:pPr>
        <w:rPr>
          <w:lang w:bidi="ar-SA"/>
        </w:rPr>
      </w:pPr>
      <w:r w:rsidRPr="00F914FF">
        <w:rPr>
          <w:rtl/>
          <w:lang w:bidi="ar-SA"/>
        </w:rPr>
        <w:t>جالب است که ایشان مدعی است که اباحه‌ی‌های واقعی غالبش ‌لا‌اقتضائی است و لذا اگر در ضمن یک قرداد، انجام یا ترکِ یک طرفِ اباحه شرط ش</w:t>
      </w:r>
      <w:r w:rsidRPr="00F914FF">
        <w:rPr>
          <w:rtl/>
          <w:lang w:bidi="ar-SA"/>
        </w:rPr>
        <w:t>ود، باید به شرط عمل شود چون یک عنوان ثانوی عارض بر آن شده است. چون لا‌اقتضاء است با مقتضای وجوب عمل به شرط و عناوین ثانویه نمی‌جنگد و ا‌لا اگر ‌اقتضائی باشد که باید ملاکش با ملاک عناوین ثانویه بجنگد و کسر و انکسار کند تا مقدم بودن هر یک از آنها مشخص شود. ا</w:t>
      </w:r>
      <w:r w:rsidRPr="00F914FF">
        <w:rPr>
          <w:rtl/>
          <w:lang w:bidi="ar-SA"/>
        </w:rPr>
        <w:t>گر این آزادی ترک به حدی باشد که این ملاکش اقوی باشد، می‌تواند با وجوب بجنگد اما احراز اینگونه دلیل می‌خواهد</w:t>
      </w:r>
      <w:r w:rsidRPr="00F914FF">
        <w:rPr>
          <w:lang w:bidi="ar-SA"/>
        </w:rPr>
        <w:t>.</w:t>
      </w:r>
    </w:p>
    <w:p w14:paraId="4A9AC4E1" w14:textId="77777777" w:rsidR="00FD7C89" w:rsidRPr="00F914FF" w:rsidRDefault="00AC76FB" w:rsidP="00FD7C89">
      <w:pPr>
        <w:rPr>
          <w:lang w:bidi="ar-SA"/>
        </w:rPr>
      </w:pPr>
      <w:r w:rsidRPr="00F914FF">
        <w:rPr>
          <w:rtl/>
          <w:lang w:bidi="ar-SA"/>
        </w:rPr>
        <w:t>اینها حرف‌های مهم و ادعاهای بزرگی است. اولاً ایشان غلبه را ادعا کرده است و معنایش این است که صورت دیگری هم ممکن است. پس ایشان اباحه‌ی واقعی اقتضائی</w:t>
      </w:r>
      <w:r w:rsidRPr="00F914FF">
        <w:rPr>
          <w:rtl/>
          <w:lang w:bidi="ar-SA"/>
        </w:rPr>
        <w:t xml:space="preserve"> را ثبوتاً قبول دارد و می‌گوید غلبه با اباحه‌ی ‌لا‌اقتضائی است و ثانیاً می‌گوید ظاهراً اباحه‌ی ظاهری لا‌اقتضاء نداریم. در مورد این ادعاها فکر کنید تا جلسه‌ی بعد بحث کنیم</w:t>
      </w:r>
      <w:r w:rsidRPr="00F914FF">
        <w:rPr>
          <w:lang w:bidi="ar-SA"/>
        </w:rPr>
        <w:t>.</w:t>
      </w:r>
    </w:p>
    <w:p w14:paraId="2E7FBB17" w14:textId="77777777" w:rsidR="00445F43" w:rsidRPr="00F914FF" w:rsidRDefault="00445F43" w:rsidP="0069644D">
      <w:pPr>
        <w:rPr>
          <w:rtl/>
        </w:rPr>
        <w:sectPr w:rsidR="00445F43" w:rsidRPr="00F914FF" w:rsidSect="0010049B">
          <w:headerReference w:type="default" r:id="rId126"/>
          <w:footerReference w:type="default" r:id="rId1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539228A"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4C86A105" wp14:editId="63DC196E">
            <wp:extent cx="723899" cy="241300"/>
            <wp:effectExtent l="0" t="0" r="635" b="6350"/>
            <wp:docPr id="581821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82143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BEF0963" w14:textId="76851B78" w:rsidR="00813217"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2853994"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 xml:space="preserve">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515</w:t>
        </w:r>
        <w:r w:rsidRPr="00F914FF">
          <w:rPr>
            <w:noProof/>
            <w:webHidden/>
            <w:rtl/>
          </w:rPr>
          <w:fldChar w:fldCharType="end"/>
        </w:r>
      </w:hyperlink>
    </w:p>
    <w:p w14:paraId="0C47DB2F" w14:textId="04EC5F35" w:rsidR="0081321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853995"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515</w:t>
        </w:r>
        <w:r w:rsidRPr="00F914FF">
          <w:rPr>
            <w:noProof/>
            <w:webHidden/>
            <w:rtl/>
          </w:rPr>
          <w:fldChar w:fldCharType="end"/>
        </w:r>
      </w:hyperlink>
    </w:p>
    <w:p w14:paraId="3BB040BD" w14:textId="4407739B" w:rsidR="0081321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2853996" w:history="1">
        <w:r w:rsidRPr="00F914FF">
          <w:rPr>
            <w:rStyle w:val="Hyperlink"/>
            <w:noProof/>
            <w:rtl/>
          </w:rPr>
          <w:t>بررس</w:t>
        </w:r>
        <w:r w:rsidRPr="00F914FF">
          <w:rPr>
            <w:rStyle w:val="Hyperlink"/>
            <w:rFonts w:hint="cs"/>
            <w:noProof/>
            <w:rtl/>
          </w:rPr>
          <w:t>ی</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 xml:space="preserve"> در اباحه</w:t>
        </w:r>
        <w:r w:rsidRPr="00F914FF">
          <w:rPr>
            <w:rStyle w:val="Hyperlink"/>
            <w:noProof/>
          </w:rPr>
          <w:t>‌</w:t>
        </w:r>
        <w:r w:rsidRPr="00F914FF">
          <w:rPr>
            <w:rStyle w:val="Hyperlink"/>
            <w:rFonts w:hint="cs"/>
            <w:noProof/>
            <w:rtl/>
          </w:rPr>
          <w:t>ی</w:t>
        </w:r>
        <w:r w:rsidRPr="00F914FF">
          <w:rPr>
            <w:rStyle w:val="Hyperlink"/>
            <w:noProof/>
            <w:rtl/>
          </w:rPr>
          <w:t xml:space="preserve">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515</w:t>
        </w:r>
        <w:r w:rsidRPr="00F914FF">
          <w:rPr>
            <w:noProof/>
            <w:webHidden/>
            <w:rtl/>
          </w:rPr>
          <w:fldChar w:fldCharType="end"/>
        </w:r>
      </w:hyperlink>
    </w:p>
    <w:p w14:paraId="73B06202" w14:textId="06343185" w:rsidR="0081321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853997" w:history="1">
        <w:r w:rsidRPr="00F914FF">
          <w:rPr>
            <w:rStyle w:val="Hyperlink"/>
            <w:noProof/>
            <w:rtl/>
          </w:rPr>
          <w:t>توج</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انحصار اباحه </w:t>
        </w:r>
        <w:r w:rsidRPr="00F914FF">
          <w:rPr>
            <w:rStyle w:val="Hyperlink"/>
            <w:rFonts w:hint="cs"/>
            <w:noProof/>
            <w:rtl/>
          </w:rPr>
          <w:t>ی</w:t>
        </w:r>
        <w:r w:rsidRPr="00F914FF">
          <w:rPr>
            <w:rStyle w:val="Hyperlink"/>
            <w:noProof/>
            <w:rtl/>
          </w:rPr>
          <w:t xml:space="preserve"> واقع</w:t>
        </w:r>
        <w:r w:rsidRPr="00F914FF">
          <w:rPr>
            <w:rStyle w:val="Hyperlink"/>
            <w:rFonts w:hint="cs"/>
            <w:noProof/>
            <w:rtl/>
          </w:rPr>
          <w:t>ی</w:t>
        </w:r>
        <w:r w:rsidRPr="00F914FF">
          <w:rPr>
            <w:rStyle w:val="Hyperlink"/>
            <w:noProof/>
            <w:rtl/>
          </w:rPr>
          <w:t xml:space="preserve"> در لا اقتضائ</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کلام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517</w:t>
        </w:r>
        <w:r w:rsidRPr="00F914FF">
          <w:rPr>
            <w:noProof/>
            <w:webHidden/>
            <w:rtl/>
          </w:rPr>
          <w:fldChar w:fldCharType="end"/>
        </w:r>
      </w:hyperlink>
    </w:p>
    <w:p w14:paraId="50ACCE47" w14:textId="42C5C26B" w:rsidR="00813217"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2853998" w:history="1">
        <w:r w:rsidRPr="00F914FF">
          <w:rPr>
            <w:rStyle w:val="Hyperlink"/>
            <w:noProof/>
            <w:rtl/>
          </w:rPr>
          <w:t>جواب توج</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518</w:t>
        </w:r>
        <w:r w:rsidRPr="00F914FF">
          <w:rPr>
            <w:noProof/>
            <w:webHidden/>
            <w:rtl/>
          </w:rPr>
          <w:fldChar w:fldCharType="end"/>
        </w:r>
      </w:hyperlink>
    </w:p>
    <w:p w14:paraId="107254D6" w14:textId="6C46A60B" w:rsidR="0081321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2853999" w:history="1">
        <w:r w:rsidRPr="00F914FF">
          <w:rPr>
            <w:rStyle w:val="Hyperlink"/>
            <w:noProof/>
            <w:rtl/>
          </w:rPr>
          <w:t>تشخ</w:t>
        </w:r>
        <w:r w:rsidRPr="00F914FF">
          <w:rPr>
            <w:rStyle w:val="Hyperlink"/>
            <w:rFonts w:hint="cs"/>
            <w:noProof/>
            <w:rtl/>
          </w:rPr>
          <w:t>ی</w:t>
        </w:r>
        <w:r w:rsidRPr="00F914FF">
          <w:rPr>
            <w:rStyle w:val="Hyperlink"/>
            <w:rFonts w:hint="eastAsia"/>
            <w:noProof/>
            <w:rtl/>
          </w:rPr>
          <w:t>ص</w:t>
        </w:r>
        <w:r w:rsidRPr="00F914FF">
          <w:rPr>
            <w:rStyle w:val="Hyperlink"/>
            <w:noProof/>
            <w:rtl/>
          </w:rPr>
          <w:t xml:space="preserve"> ملاک در حکم ظاهر</w:t>
        </w:r>
        <w:r w:rsidRPr="00F914FF">
          <w:rPr>
            <w:rStyle w:val="Hyperlink"/>
            <w:rFonts w:hint="cs"/>
            <w:noProof/>
            <w:rtl/>
          </w:rPr>
          <w:t>ی</w:t>
        </w:r>
        <w:r w:rsidRPr="00F914FF">
          <w:rPr>
            <w:rStyle w:val="Hyperlink"/>
            <w:noProof/>
            <w:rtl/>
          </w:rPr>
          <w:t xml:space="preserve"> تابع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از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32853999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520</w:t>
        </w:r>
        <w:r w:rsidRPr="00F914FF">
          <w:rPr>
            <w:noProof/>
            <w:webHidden/>
            <w:rtl/>
          </w:rPr>
          <w:fldChar w:fldCharType="end"/>
        </w:r>
      </w:hyperlink>
    </w:p>
    <w:p w14:paraId="0D2D3D75" w14:textId="1DEF49DE" w:rsidR="00813217"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2854000" w:history="1">
        <w:r w:rsidRPr="00F914FF">
          <w:rPr>
            <w:rStyle w:val="Hyperlink"/>
            <w:noProof/>
            <w:rtl/>
          </w:rPr>
          <w:t>وجود ملاک در نفس حکم ظاهر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32854000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521</w:t>
        </w:r>
        <w:r w:rsidRPr="00F914FF">
          <w:rPr>
            <w:noProof/>
            <w:webHidden/>
            <w:rtl/>
          </w:rPr>
          <w:fldChar w:fldCharType="end"/>
        </w:r>
      </w:hyperlink>
    </w:p>
    <w:p w14:paraId="1B9B6F53" w14:textId="7264D7BD" w:rsidR="00813217"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2854001" w:history="1">
        <w:r w:rsidRPr="00F914FF">
          <w:rPr>
            <w:rStyle w:val="Hyperlink"/>
            <w:noProof/>
            <w:rtl/>
          </w:rPr>
          <w:t>اشکال در وجود ملاک در نفس جعل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32854001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522</w:t>
        </w:r>
        <w:r w:rsidRPr="00F914FF">
          <w:rPr>
            <w:noProof/>
            <w:webHidden/>
            <w:rtl/>
          </w:rPr>
          <w:fldChar w:fldCharType="end"/>
        </w:r>
      </w:hyperlink>
    </w:p>
    <w:p w14:paraId="350A7102" w14:textId="77777777" w:rsidR="00FE7759" w:rsidRPr="00F914FF" w:rsidRDefault="00AC76FB" w:rsidP="00B671DE">
      <w:pPr>
        <w:pStyle w:val="Heading1"/>
        <w:rPr>
          <w:rtl/>
        </w:rPr>
      </w:pPr>
      <w:r w:rsidRPr="00F914FF">
        <w:fldChar w:fldCharType="end"/>
      </w:r>
      <w:bookmarkStart w:id="960" w:name="BokSabj2_d_2_3"/>
      <w:bookmarkStart w:id="961" w:name="_Toc32853994"/>
      <w:bookmarkEnd w:id="960"/>
      <w:r w:rsidR="003630A0" w:rsidRPr="00F914FF">
        <w:rPr>
          <w:rFonts w:hint="cs"/>
          <w:rtl/>
        </w:rPr>
        <w:t>موضوع:</w:t>
      </w:r>
      <w:r w:rsidR="009C7900" w:rsidRPr="00F914FF">
        <w:rPr>
          <w:rFonts w:hint="cs"/>
          <w:rtl/>
        </w:rPr>
        <w:t xml:space="preserve"> </w:t>
      </w:r>
      <w:r w:rsidR="007C30E5" w:rsidRPr="00F914FF">
        <w:rPr>
          <w:rFonts w:hint="cs"/>
          <w:rtl/>
        </w:rPr>
        <w:t xml:space="preserve">بررسی کلام محقق اصفهانی در </w:t>
      </w:r>
      <w:r w:rsidR="00B671DE" w:rsidRPr="00F914FF">
        <w:rPr>
          <w:rFonts w:hint="cs"/>
          <w:rtl/>
        </w:rPr>
        <w:t>اباحه</w:t>
      </w:r>
      <w:bookmarkEnd w:id="961"/>
    </w:p>
    <w:p w14:paraId="6C9E39DB" w14:textId="77777777" w:rsidR="007C30E5" w:rsidRPr="00F914FF" w:rsidRDefault="00AC76FB" w:rsidP="007C30E5">
      <w:pPr>
        <w:pStyle w:val="Heading2"/>
        <w:rPr>
          <w:rtl/>
        </w:rPr>
      </w:pPr>
      <w:bookmarkStart w:id="962" w:name="_Toc32853995"/>
      <w:r w:rsidRPr="00F914FF">
        <w:rPr>
          <w:rFonts w:hint="cs"/>
          <w:rtl/>
        </w:rPr>
        <w:t>خلاصه بحث گذشته</w:t>
      </w:r>
      <w:bookmarkEnd w:id="962"/>
      <w:r w:rsidRPr="00F914FF">
        <w:rPr>
          <w:rFonts w:hint="cs"/>
          <w:rtl/>
        </w:rPr>
        <w:t xml:space="preserve"> </w:t>
      </w:r>
    </w:p>
    <w:p w14:paraId="0D1E887D" w14:textId="77777777" w:rsidR="00C60362" w:rsidRPr="00F914FF" w:rsidRDefault="00AC76FB" w:rsidP="00884657">
      <w:pPr>
        <w:rPr>
          <w:rtl/>
        </w:rPr>
      </w:pPr>
      <w:r w:rsidRPr="00F914FF">
        <w:rPr>
          <w:rFonts w:hint="cs"/>
          <w:rtl/>
        </w:rPr>
        <w:t>بحث در تصویر اباح</w:t>
      </w:r>
      <w:r w:rsidR="00FB3EEE" w:rsidRPr="00F914FF">
        <w:rPr>
          <w:rFonts w:hint="cs"/>
          <w:rtl/>
        </w:rPr>
        <w:t xml:space="preserve">ه‌ی </w:t>
      </w:r>
      <w:r w:rsidRPr="00F914FF">
        <w:rPr>
          <w:rFonts w:hint="cs"/>
          <w:rtl/>
        </w:rPr>
        <w:t xml:space="preserve">اقتضائی و </w:t>
      </w:r>
      <w:r w:rsidR="00FB3EEE" w:rsidRPr="00F914FF">
        <w:rPr>
          <w:rFonts w:hint="cs"/>
          <w:rtl/>
        </w:rPr>
        <w:t>لا‌اقتضائی</w:t>
      </w:r>
      <w:r w:rsidR="00884657" w:rsidRPr="00F914FF">
        <w:rPr>
          <w:rFonts w:hint="cs"/>
          <w:rtl/>
        </w:rPr>
        <w:t xml:space="preserve"> بود</w:t>
      </w:r>
      <w:r w:rsidRPr="00F914FF">
        <w:rPr>
          <w:rFonts w:hint="cs"/>
          <w:rtl/>
        </w:rPr>
        <w:t>. این نکته را عرض</w:t>
      </w:r>
      <w:r w:rsidR="00FB3EEE" w:rsidRPr="00F914FF">
        <w:rPr>
          <w:rFonts w:hint="cs"/>
          <w:rtl/>
        </w:rPr>
        <w:t xml:space="preserve"> می‌</w:t>
      </w:r>
      <w:r w:rsidRPr="00F914FF">
        <w:rPr>
          <w:rFonts w:hint="cs"/>
          <w:rtl/>
        </w:rPr>
        <w:t>کنم که بحث ما</w:t>
      </w:r>
      <w:r w:rsidR="00ED4B73" w:rsidRPr="00F914FF">
        <w:rPr>
          <w:rFonts w:hint="cs"/>
          <w:rtl/>
        </w:rPr>
        <w:t xml:space="preserve"> در این جهت</w:t>
      </w:r>
      <w:r w:rsidRPr="00F914FF">
        <w:rPr>
          <w:rFonts w:hint="cs"/>
          <w:rtl/>
        </w:rPr>
        <w:t xml:space="preserve"> فقط در اصطلا</w:t>
      </w:r>
      <w:r w:rsidR="00884657" w:rsidRPr="00F914FF">
        <w:rPr>
          <w:rFonts w:hint="cs"/>
          <w:rtl/>
        </w:rPr>
        <w:t>ح نیست که بخواهیم تشخیص دهیم یا</w:t>
      </w:r>
      <w:r w:rsidR="00ED4B73" w:rsidRPr="00F914FF">
        <w:rPr>
          <w:rFonts w:hint="cs"/>
          <w:rtl/>
        </w:rPr>
        <w:t xml:space="preserve"> اصطلاحی را </w:t>
      </w:r>
      <w:r w:rsidRPr="00F914FF">
        <w:rPr>
          <w:rFonts w:hint="cs"/>
          <w:rtl/>
        </w:rPr>
        <w:t xml:space="preserve">جعل کنیم </w:t>
      </w:r>
      <w:r w:rsidR="00ED4B73" w:rsidRPr="00F914FF">
        <w:rPr>
          <w:rFonts w:hint="cs"/>
          <w:rtl/>
        </w:rPr>
        <w:t>که اباح</w:t>
      </w:r>
      <w:r w:rsidR="00FB3EEE" w:rsidRPr="00F914FF">
        <w:rPr>
          <w:rFonts w:hint="cs"/>
          <w:rtl/>
        </w:rPr>
        <w:t xml:space="preserve">ه‌ی </w:t>
      </w:r>
      <w:r w:rsidR="00ED4B73" w:rsidRPr="00F914FF">
        <w:rPr>
          <w:rFonts w:hint="cs"/>
          <w:rtl/>
        </w:rPr>
        <w:t xml:space="preserve">اقتضائی و </w:t>
      </w:r>
      <w:r w:rsidR="00FB3EEE" w:rsidRPr="00F914FF">
        <w:rPr>
          <w:rFonts w:hint="cs"/>
          <w:rtl/>
        </w:rPr>
        <w:t>لا‌اقتضائی</w:t>
      </w:r>
      <w:r w:rsidR="00ED4B73" w:rsidRPr="00F914FF">
        <w:rPr>
          <w:rFonts w:hint="cs"/>
          <w:rtl/>
        </w:rPr>
        <w:t xml:space="preserve"> چیست. </w:t>
      </w:r>
      <w:r w:rsidRPr="00F914FF">
        <w:rPr>
          <w:rFonts w:hint="cs"/>
          <w:rtl/>
        </w:rPr>
        <w:t>بلکه تصویر واقعی اباحه است به این معنا که آیا</w:t>
      </w:r>
      <w:r w:rsidR="00ED4B73" w:rsidRPr="00F914FF">
        <w:rPr>
          <w:rFonts w:hint="cs"/>
          <w:rtl/>
        </w:rPr>
        <w:t xml:space="preserve"> اصلاً </w:t>
      </w:r>
      <w:r w:rsidRPr="00F914FF">
        <w:rPr>
          <w:rFonts w:hint="cs"/>
          <w:rtl/>
        </w:rPr>
        <w:t>تصویر</w:t>
      </w:r>
      <w:r w:rsidR="00FB3EEE" w:rsidRPr="00F914FF">
        <w:rPr>
          <w:rFonts w:hint="cs"/>
          <w:rtl/>
        </w:rPr>
        <w:t xml:space="preserve"> می‌</w:t>
      </w:r>
      <w:r w:rsidRPr="00F914FF">
        <w:rPr>
          <w:rFonts w:hint="cs"/>
          <w:rtl/>
        </w:rPr>
        <w:t xml:space="preserve">شود </w:t>
      </w:r>
      <w:r w:rsidR="00ED4B73" w:rsidRPr="00F914FF">
        <w:rPr>
          <w:rFonts w:hint="cs"/>
          <w:rtl/>
        </w:rPr>
        <w:t xml:space="preserve">که </w:t>
      </w:r>
      <w:r w:rsidR="00E15C5B" w:rsidRPr="00F914FF">
        <w:rPr>
          <w:rFonts w:hint="cs"/>
          <w:rtl/>
        </w:rPr>
        <w:t xml:space="preserve">اباحه </w:t>
      </w:r>
      <w:r w:rsidR="00ED4B73" w:rsidRPr="00F914FF">
        <w:rPr>
          <w:rFonts w:hint="cs"/>
          <w:rtl/>
        </w:rPr>
        <w:t xml:space="preserve">اقتضائی یا </w:t>
      </w:r>
      <w:r w:rsidR="00FB3EEE" w:rsidRPr="00F914FF">
        <w:rPr>
          <w:rFonts w:hint="cs"/>
          <w:rtl/>
        </w:rPr>
        <w:t>لا‌اقتضائی</w:t>
      </w:r>
      <w:r w:rsidR="00ED4B73" w:rsidRPr="00F914FF">
        <w:rPr>
          <w:rFonts w:hint="cs"/>
          <w:rtl/>
        </w:rPr>
        <w:t xml:space="preserve"> </w:t>
      </w:r>
      <w:r w:rsidR="00E15C5B" w:rsidRPr="00F914FF">
        <w:rPr>
          <w:rFonts w:hint="cs"/>
          <w:rtl/>
        </w:rPr>
        <w:t xml:space="preserve">باشد </w:t>
      </w:r>
      <w:r w:rsidR="00ED4B73" w:rsidRPr="00F914FF">
        <w:rPr>
          <w:rFonts w:hint="cs"/>
          <w:rtl/>
        </w:rPr>
        <w:t>و</w:t>
      </w:r>
      <w:r w:rsidRPr="00F914FF">
        <w:rPr>
          <w:rFonts w:hint="cs"/>
          <w:rtl/>
        </w:rPr>
        <w:t xml:space="preserve"> آیا جعل در آن معنا دارد یا نه و این </w:t>
      </w:r>
      <w:r w:rsidR="00ED4B73" w:rsidRPr="00F914FF">
        <w:rPr>
          <w:rFonts w:hint="cs"/>
          <w:rtl/>
        </w:rPr>
        <w:t>اثر</w:t>
      </w:r>
      <w:r w:rsidRPr="00F914FF">
        <w:rPr>
          <w:rFonts w:hint="cs"/>
          <w:rtl/>
        </w:rPr>
        <w:t xml:space="preserve"> مهم </w:t>
      </w:r>
      <w:r w:rsidR="00ED4B73" w:rsidRPr="00F914FF">
        <w:rPr>
          <w:rFonts w:hint="cs"/>
          <w:rtl/>
        </w:rPr>
        <w:t>استظهاری در روایات دارد که انشاالله این نتیجه را عرض</w:t>
      </w:r>
      <w:r w:rsidR="00FB3EEE" w:rsidRPr="00F914FF">
        <w:rPr>
          <w:rFonts w:hint="cs"/>
          <w:rtl/>
        </w:rPr>
        <w:t xml:space="preserve"> می‌</w:t>
      </w:r>
      <w:r w:rsidR="00ED4B73" w:rsidRPr="00F914FF">
        <w:rPr>
          <w:rFonts w:hint="cs"/>
          <w:rtl/>
        </w:rPr>
        <w:t xml:space="preserve">کنیم. لذا بحث ما فقط در جعل اصطلاح نیست. </w:t>
      </w:r>
      <w:r w:rsidRPr="00F914FF">
        <w:rPr>
          <w:rFonts w:hint="cs"/>
          <w:rtl/>
        </w:rPr>
        <w:t xml:space="preserve"> </w:t>
      </w:r>
    </w:p>
    <w:p w14:paraId="6766D5AF" w14:textId="77777777" w:rsidR="00C60362" w:rsidRPr="00F914FF" w:rsidRDefault="00AC76FB" w:rsidP="00C60362">
      <w:pPr>
        <w:pStyle w:val="Heading2"/>
        <w:rPr>
          <w:rtl/>
        </w:rPr>
      </w:pPr>
      <w:bookmarkStart w:id="963" w:name="_Toc32853996"/>
      <w:r w:rsidRPr="00F914FF">
        <w:rPr>
          <w:rFonts w:hint="cs"/>
          <w:rtl/>
        </w:rPr>
        <w:t>بررسی کلام محقق اصفهانی در اباحه</w:t>
      </w:r>
      <w:r w:rsidRPr="00F914FF">
        <w:rPr>
          <w:rFonts w:hint="eastAsia"/>
          <w:rtl/>
        </w:rPr>
        <w:t>‌</w:t>
      </w:r>
      <w:r w:rsidRPr="00F914FF">
        <w:rPr>
          <w:rFonts w:hint="cs"/>
          <w:rtl/>
        </w:rPr>
        <w:t>ی اقتضائی</w:t>
      </w:r>
      <w:bookmarkEnd w:id="963"/>
    </w:p>
    <w:p w14:paraId="6F209634" w14:textId="77777777" w:rsidR="00ED4B73" w:rsidRPr="00F914FF" w:rsidRDefault="00AC76FB" w:rsidP="00884657">
      <w:pPr>
        <w:rPr>
          <w:rtl/>
        </w:rPr>
      </w:pPr>
      <w:r w:rsidRPr="00F914FF">
        <w:rPr>
          <w:rFonts w:hint="cs"/>
          <w:rtl/>
        </w:rPr>
        <w:t>الان در فرمایش مرحوم اصفهانی که دیروز عرض کردیم و امروز تبیین</w:t>
      </w:r>
      <w:r w:rsidR="00FB3EEE" w:rsidRPr="00F914FF">
        <w:rPr>
          <w:rFonts w:hint="cs"/>
          <w:rtl/>
        </w:rPr>
        <w:t xml:space="preserve"> می‌</w:t>
      </w:r>
      <w:r w:rsidRPr="00F914FF">
        <w:rPr>
          <w:rFonts w:hint="cs"/>
          <w:rtl/>
        </w:rPr>
        <w:t>کنیم ایشان اباح</w:t>
      </w:r>
      <w:r w:rsidR="00FB3EEE" w:rsidRPr="00F914FF">
        <w:rPr>
          <w:rFonts w:hint="cs"/>
          <w:rtl/>
        </w:rPr>
        <w:t xml:space="preserve">ه‌ی </w:t>
      </w:r>
      <w:r w:rsidRPr="00F914FF">
        <w:rPr>
          <w:rFonts w:hint="cs"/>
          <w:rtl/>
        </w:rPr>
        <w:t>اقتضائی واقعی را  آنگونه که تا به حا</w:t>
      </w:r>
      <w:r w:rsidRPr="00F914FF">
        <w:rPr>
          <w:rFonts w:hint="cs"/>
          <w:rtl/>
        </w:rPr>
        <w:t xml:space="preserve">ل بحث بود، تصویر نکرده است و این </w:t>
      </w:r>
      <w:r w:rsidR="00884657" w:rsidRPr="00F914FF">
        <w:rPr>
          <w:rFonts w:hint="cs"/>
          <w:rtl/>
        </w:rPr>
        <w:t xml:space="preserve"> مطلب در </w:t>
      </w:r>
      <w:r w:rsidRPr="00F914FF">
        <w:rPr>
          <w:rFonts w:hint="cs"/>
          <w:rtl/>
        </w:rPr>
        <w:t xml:space="preserve">استظهار از روایات </w:t>
      </w:r>
      <w:r w:rsidR="00884657" w:rsidRPr="00F914FF">
        <w:rPr>
          <w:rFonts w:hint="cs"/>
          <w:rtl/>
        </w:rPr>
        <w:t xml:space="preserve">ثمره </w:t>
      </w:r>
      <w:r w:rsidRPr="00F914FF">
        <w:rPr>
          <w:rFonts w:hint="cs"/>
          <w:rtl/>
        </w:rPr>
        <w:t xml:space="preserve">دارد. </w:t>
      </w:r>
    </w:p>
    <w:p w14:paraId="502F3DDA" w14:textId="77777777" w:rsidR="00C35943" w:rsidRPr="00F914FF" w:rsidRDefault="00AC76FB" w:rsidP="00C35943">
      <w:pPr>
        <w:rPr>
          <w:rtl/>
        </w:rPr>
      </w:pPr>
      <w:r w:rsidRPr="00F914FF">
        <w:rPr>
          <w:rFonts w:hint="cs"/>
          <w:rtl/>
        </w:rPr>
        <w:t xml:space="preserve">مرحوم محقق اصفهانی </w:t>
      </w:r>
      <w:r w:rsidR="00ED4B73" w:rsidRPr="00F914FF">
        <w:rPr>
          <w:rFonts w:hint="cs"/>
          <w:rtl/>
        </w:rPr>
        <w:t>در ذیل بحث برائت در جایی که روای</w:t>
      </w:r>
      <w:r w:rsidRPr="00F914FF">
        <w:rPr>
          <w:rFonts w:hint="cs"/>
          <w:rtl/>
        </w:rPr>
        <w:t>ت کل شئ مطلق</w:t>
      </w:r>
      <w:r w:rsidR="00ED4B73" w:rsidRPr="00F914FF">
        <w:rPr>
          <w:rFonts w:hint="cs"/>
          <w:rtl/>
        </w:rPr>
        <w:t xml:space="preserve"> حتی یرد فیه النهی</w:t>
      </w:r>
      <w:r w:rsidRPr="00F914FF">
        <w:rPr>
          <w:rFonts w:hint="cs"/>
          <w:rtl/>
        </w:rPr>
        <w:t xml:space="preserve"> را بحث</w:t>
      </w:r>
      <w:r w:rsidR="00FB3EEE" w:rsidRPr="00F914FF">
        <w:rPr>
          <w:rFonts w:hint="cs"/>
          <w:rtl/>
        </w:rPr>
        <w:t xml:space="preserve"> می‌</w:t>
      </w:r>
      <w:r w:rsidRPr="00F914FF">
        <w:rPr>
          <w:rFonts w:hint="cs"/>
          <w:rtl/>
        </w:rPr>
        <w:t>کند که بحث شده است که یرد فیه النهی</w:t>
      </w:r>
      <w:r w:rsidR="00ED4B73" w:rsidRPr="00F914FF">
        <w:rPr>
          <w:rFonts w:hint="cs"/>
          <w:rtl/>
        </w:rPr>
        <w:t>، معنای ورود به مع</w:t>
      </w:r>
      <w:r w:rsidR="00884657" w:rsidRPr="00F914FF">
        <w:rPr>
          <w:rFonts w:hint="cs"/>
          <w:rtl/>
        </w:rPr>
        <w:t>نای صدور است یا وصول است که بحث</w:t>
      </w:r>
      <w:r w:rsidR="00884657" w:rsidRPr="00F914FF">
        <w:rPr>
          <w:rFonts w:hint="eastAsia"/>
          <w:rtl/>
        </w:rPr>
        <w:t>‌</w:t>
      </w:r>
      <w:r w:rsidR="00ED4B73" w:rsidRPr="00F914FF">
        <w:rPr>
          <w:rFonts w:hint="cs"/>
          <w:rtl/>
        </w:rPr>
        <w:t>هایی است که خواهد آمد.</w:t>
      </w:r>
      <w:r w:rsidRPr="00F914FF">
        <w:rPr>
          <w:rFonts w:hint="cs"/>
          <w:rtl/>
        </w:rPr>
        <w:t xml:space="preserve"> در ذیل آن بحث ایشان توجه به بحث اباحه</w:t>
      </w:r>
      <w:r w:rsidR="00FB3EEE" w:rsidRPr="00F914FF">
        <w:rPr>
          <w:rFonts w:hint="cs"/>
          <w:rtl/>
        </w:rPr>
        <w:t xml:space="preserve"> می‌</w:t>
      </w:r>
      <w:r w:rsidRPr="00F914FF">
        <w:rPr>
          <w:rFonts w:hint="cs"/>
          <w:rtl/>
        </w:rPr>
        <w:t>کند و</w:t>
      </w:r>
      <w:r w:rsidR="00FB3EEE" w:rsidRPr="00F914FF">
        <w:rPr>
          <w:rFonts w:hint="cs"/>
          <w:rtl/>
        </w:rPr>
        <w:t xml:space="preserve"> می‌</w:t>
      </w:r>
      <w:r w:rsidRPr="00F914FF">
        <w:rPr>
          <w:rFonts w:hint="cs"/>
          <w:rtl/>
        </w:rPr>
        <w:t>فرماید که</w:t>
      </w:r>
      <w:r w:rsidR="00ED4B73" w:rsidRPr="00F914FF">
        <w:rPr>
          <w:rFonts w:hint="cs"/>
          <w:rtl/>
        </w:rPr>
        <w:t xml:space="preserve"> اباحه</w:t>
      </w:r>
      <w:r w:rsidRPr="00F914FF">
        <w:rPr>
          <w:rFonts w:hint="cs"/>
          <w:rtl/>
        </w:rPr>
        <w:t xml:space="preserve"> گاهی به معنای لاحرجیت عقلیه است در مقابل حذر عقلی</w:t>
      </w:r>
      <w:r w:rsidR="00ED4B73" w:rsidRPr="00F914FF">
        <w:rPr>
          <w:rFonts w:hint="cs"/>
          <w:rtl/>
        </w:rPr>
        <w:t>؛</w:t>
      </w:r>
      <w:r w:rsidRPr="00F914FF">
        <w:rPr>
          <w:rFonts w:hint="cs"/>
          <w:rtl/>
        </w:rPr>
        <w:t xml:space="preserve"> به این معنا که عقل</w:t>
      </w:r>
      <w:r w:rsidR="00FB3EEE" w:rsidRPr="00F914FF">
        <w:rPr>
          <w:rFonts w:hint="cs"/>
          <w:rtl/>
        </w:rPr>
        <w:t xml:space="preserve"> می‌</w:t>
      </w:r>
      <w:r w:rsidR="00ED4B73" w:rsidRPr="00F914FF">
        <w:rPr>
          <w:rFonts w:hint="cs"/>
          <w:rtl/>
        </w:rPr>
        <w:t>گوید قبل از ورود شرع تمام کار</w:t>
      </w:r>
      <w:r w:rsidRPr="00F914FF">
        <w:rPr>
          <w:rFonts w:hint="cs"/>
          <w:rtl/>
        </w:rPr>
        <w:t>های تو باید</w:t>
      </w:r>
      <w:r w:rsidR="00ED4B73" w:rsidRPr="00F914FF">
        <w:rPr>
          <w:rFonts w:hint="cs"/>
          <w:rtl/>
        </w:rPr>
        <w:t xml:space="preserve"> تابع نظر مولا و مالک باشد و </w:t>
      </w:r>
      <w:r w:rsidR="00E15C5B" w:rsidRPr="00F914FF">
        <w:rPr>
          <w:rFonts w:hint="cs"/>
          <w:rtl/>
        </w:rPr>
        <w:t>تمامی افعال</w:t>
      </w:r>
      <w:r w:rsidR="00ED4B73" w:rsidRPr="00F914FF">
        <w:rPr>
          <w:rFonts w:hint="cs"/>
          <w:rtl/>
        </w:rPr>
        <w:t xml:space="preserve"> عبد باید به اذن مولا باشد</w:t>
      </w:r>
      <w:r w:rsidRPr="00F914FF">
        <w:rPr>
          <w:rFonts w:hint="cs"/>
          <w:rtl/>
        </w:rPr>
        <w:t>. گاهی این</w:t>
      </w:r>
      <w:r w:rsidR="00ED4B73" w:rsidRPr="00F914FF">
        <w:rPr>
          <w:rFonts w:hint="cs"/>
          <w:rtl/>
        </w:rPr>
        <w:t xml:space="preserve"> حرف توجیه</w:t>
      </w:r>
      <w:r w:rsidR="00FB3EEE" w:rsidRPr="00F914FF">
        <w:rPr>
          <w:rFonts w:hint="cs"/>
          <w:rtl/>
        </w:rPr>
        <w:t xml:space="preserve"> می‌</w:t>
      </w:r>
      <w:r w:rsidRPr="00F914FF">
        <w:rPr>
          <w:rFonts w:hint="cs"/>
          <w:rtl/>
        </w:rPr>
        <w:t>شود</w:t>
      </w:r>
      <w:r w:rsidR="00ED4B73" w:rsidRPr="00F914FF">
        <w:rPr>
          <w:rFonts w:hint="cs"/>
          <w:rtl/>
        </w:rPr>
        <w:t xml:space="preserve"> به این</w:t>
      </w:r>
      <w:r w:rsidRPr="00F914FF">
        <w:rPr>
          <w:rFonts w:hint="cs"/>
          <w:rtl/>
        </w:rPr>
        <w:t xml:space="preserve"> که تصرفات </w:t>
      </w:r>
      <w:r w:rsidR="00ED4B73" w:rsidRPr="00F914FF">
        <w:rPr>
          <w:rFonts w:hint="cs"/>
          <w:rtl/>
        </w:rPr>
        <w:t xml:space="preserve">ما </w:t>
      </w:r>
      <w:r w:rsidRPr="00F914FF">
        <w:rPr>
          <w:rFonts w:hint="cs"/>
          <w:rtl/>
        </w:rPr>
        <w:t xml:space="preserve">در ملک مولا است و بدون اذن او تصرف درست نیست، بنابراین عبد قبل از اینکه شرع به او اجازه دهد، حق تصرف در ملک مولا ندارد. فعل عبد نوعی تصرف در ملک مولا است و لذا </w:t>
      </w:r>
      <w:r w:rsidR="00E15C5B" w:rsidRPr="00F914FF">
        <w:rPr>
          <w:rFonts w:hint="cs"/>
          <w:rtl/>
        </w:rPr>
        <w:t xml:space="preserve">تمامی </w:t>
      </w:r>
      <w:r w:rsidR="00E15C5B" w:rsidRPr="00F914FF">
        <w:rPr>
          <w:rFonts w:hint="cs"/>
          <w:rtl/>
        </w:rPr>
        <w:lastRenderedPageBreak/>
        <w:t>افعال</w:t>
      </w:r>
      <w:r w:rsidRPr="00F914FF">
        <w:rPr>
          <w:rFonts w:hint="cs"/>
          <w:rtl/>
        </w:rPr>
        <w:t xml:space="preserve"> عبد باید به اذن مولا باش</w:t>
      </w:r>
      <w:r w:rsidRPr="00F914FF">
        <w:rPr>
          <w:rFonts w:hint="cs"/>
          <w:rtl/>
        </w:rPr>
        <w:t>د. این معنا</w:t>
      </w:r>
      <w:r w:rsidR="00884657" w:rsidRPr="00F914FF">
        <w:rPr>
          <w:rFonts w:hint="cs"/>
          <w:rtl/>
        </w:rPr>
        <w:t>یش حذر عقلی است که در مقابلش لا</w:t>
      </w:r>
      <w:r w:rsidR="00884657" w:rsidRPr="00F914FF">
        <w:rPr>
          <w:rFonts w:hint="eastAsia"/>
          <w:rtl/>
        </w:rPr>
        <w:t>‌</w:t>
      </w:r>
      <w:r w:rsidRPr="00F914FF">
        <w:rPr>
          <w:rFonts w:hint="cs"/>
          <w:rtl/>
        </w:rPr>
        <w:t>حرجیت عقلی است. بنابر نظر کسانی که</w:t>
      </w:r>
      <w:r w:rsidR="00FB3EEE" w:rsidRPr="00F914FF">
        <w:rPr>
          <w:rFonts w:hint="cs"/>
          <w:rtl/>
        </w:rPr>
        <w:t xml:space="preserve"> می‌</w:t>
      </w:r>
      <w:r w:rsidRPr="00F914FF">
        <w:rPr>
          <w:rFonts w:hint="cs"/>
          <w:rtl/>
        </w:rPr>
        <w:t xml:space="preserve">گویند اشکال ندارد و حذر نیست، عقل </w:t>
      </w:r>
      <w:r w:rsidR="00FB3EEE" w:rsidRPr="00F914FF">
        <w:rPr>
          <w:rFonts w:hint="cs"/>
          <w:rtl/>
        </w:rPr>
        <w:t>می‌</w:t>
      </w:r>
      <w:r w:rsidRPr="00F914FF">
        <w:rPr>
          <w:rFonts w:hint="cs"/>
          <w:rtl/>
        </w:rPr>
        <w:t>گوید مِن قِبل مولا در صورت انجام فعل مادامی که نهی نباشد، حرجی نداری. این یک معنای از اباحه است به معنای لا حرجیت عقلی از قِبل مولا که این</w:t>
      </w:r>
      <w:r w:rsidRPr="00F914FF">
        <w:rPr>
          <w:rFonts w:hint="cs"/>
          <w:rtl/>
        </w:rPr>
        <w:t xml:space="preserve"> امر عقلی است.</w:t>
      </w:r>
    </w:p>
    <w:p w14:paraId="3F64C2DD" w14:textId="77777777" w:rsidR="000C6270" w:rsidRPr="00F914FF" w:rsidRDefault="00AC76FB" w:rsidP="004B5B53">
      <w:pPr>
        <w:rPr>
          <w:rtl/>
        </w:rPr>
      </w:pPr>
      <w:r w:rsidRPr="00F914FF">
        <w:rPr>
          <w:rFonts w:hint="cs"/>
          <w:rtl/>
        </w:rPr>
        <w:t>در مقابلش اباح</w:t>
      </w:r>
      <w:r w:rsidR="00FB3EEE" w:rsidRPr="00F914FF">
        <w:rPr>
          <w:rFonts w:hint="cs"/>
          <w:rtl/>
        </w:rPr>
        <w:t xml:space="preserve">ه‌ی </w:t>
      </w:r>
      <w:r w:rsidRPr="00F914FF">
        <w:rPr>
          <w:rFonts w:hint="cs"/>
          <w:rtl/>
        </w:rPr>
        <w:t>شرعی است که اباح</w:t>
      </w:r>
      <w:r w:rsidR="00FB3EEE" w:rsidRPr="00F914FF">
        <w:rPr>
          <w:rFonts w:hint="cs"/>
          <w:rtl/>
        </w:rPr>
        <w:t xml:space="preserve">ه‌ی </w:t>
      </w:r>
      <w:r w:rsidRPr="00F914FF">
        <w:rPr>
          <w:rFonts w:hint="cs"/>
          <w:rtl/>
        </w:rPr>
        <w:t>شرعی را ایشان</w:t>
      </w:r>
      <w:r w:rsidR="00FB3EEE" w:rsidRPr="00F914FF">
        <w:rPr>
          <w:rFonts w:hint="cs"/>
          <w:rtl/>
        </w:rPr>
        <w:t xml:space="preserve"> می‌</w:t>
      </w:r>
      <w:r w:rsidRPr="00F914FF">
        <w:rPr>
          <w:rFonts w:hint="cs"/>
          <w:rtl/>
        </w:rPr>
        <w:t>گوید تارة</w:t>
      </w:r>
      <w:r w:rsidR="00C35943" w:rsidRPr="00F914FF">
        <w:rPr>
          <w:rFonts w:hint="cs"/>
          <w:rtl/>
        </w:rPr>
        <w:t>ً اباحه یک</w:t>
      </w:r>
      <w:r w:rsidRPr="00F914FF">
        <w:rPr>
          <w:rFonts w:hint="cs"/>
          <w:rtl/>
        </w:rPr>
        <w:t xml:space="preserve"> حکم واقعی</w:t>
      </w:r>
      <w:r w:rsidR="00C35943" w:rsidRPr="00F914FF">
        <w:rPr>
          <w:rFonts w:hint="cs"/>
          <w:rtl/>
        </w:rPr>
        <w:t xml:space="preserve"> برای ذات موضوع</w:t>
      </w:r>
      <w:r w:rsidRPr="00F914FF">
        <w:rPr>
          <w:rFonts w:hint="cs"/>
          <w:rtl/>
        </w:rPr>
        <w:t xml:space="preserve"> است</w:t>
      </w:r>
      <w:r w:rsidR="00C35943" w:rsidRPr="00F914FF">
        <w:rPr>
          <w:rFonts w:hint="cs"/>
          <w:rtl/>
        </w:rPr>
        <w:t xml:space="preserve"> که ناشی از عدم اقتضائیت موضوع است.</w:t>
      </w:r>
      <w:r w:rsidRPr="00F914FF">
        <w:rPr>
          <w:rFonts w:hint="cs"/>
          <w:rtl/>
        </w:rPr>
        <w:t xml:space="preserve"> چون موضوع در </w:t>
      </w:r>
      <w:r w:rsidR="00C35943" w:rsidRPr="00F914FF">
        <w:rPr>
          <w:rFonts w:hint="cs"/>
          <w:rtl/>
        </w:rPr>
        <w:t>فعل و ترکش</w:t>
      </w:r>
      <w:r w:rsidR="00884657" w:rsidRPr="00F914FF">
        <w:rPr>
          <w:rFonts w:hint="cs"/>
          <w:rtl/>
        </w:rPr>
        <w:t xml:space="preserve"> مصلحت و مفسده نبوده لا</w:t>
      </w:r>
      <w:r w:rsidR="00884657" w:rsidRPr="00F914FF">
        <w:rPr>
          <w:rFonts w:hint="eastAsia"/>
          <w:rtl/>
        </w:rPr>
        <w:t>‌</w:t>
      </w:r>
      <w:r w:rsidRPr="00F914FF">
        <w:rPr>
          <w:rFonts w:hint="cs"/>
          <w:rtl/>
        </w:rPr>
        <w:t>اقتضا بوده</w:t>
      </w:r>
      <w:r w:rsidR="00C35943" w:rsidRPr="00F914FF">
        <w:rPr>
          <w:rFonts w:hint="cs"/>
          <w:rtl/>
        </w:rPr>
        <w:t xml:space="preserve"> و در اینصورت مولا یک حکمی به نام اباحه دارد. اباحه عبارت</w:t>
      </w:r>
      <w:r w:rsidR="00FB3EEE" w:rsidRPr="00F914FF">
        <w:rPr>
          <w:rFonts w:hint="cs"/>
          <w:rtl/>
        </w:rPr>
        <w:t xml:space="preserve"> می‌</w:t>
      </w:r>
      <w:r w:rsidR="00C35943" w:rsidRPr="00F914FF">
        <w:rPr>
          <w:rFonts w:hint="cs"/>
          <w:rtl/>
        </w:rPr>
        <w:t>شود</w:t>
      </w:r>
      <w:r w:rsidRPr="00F914FF">
        <w:rPr>
          <w:rFonts w:hint="cs"/>
          <w:rtl/>
        </w:rPr>
        <w:t xml:space="preserve"> از جعل شرعی</w:t>
      </w:r>
      <w:r w:rsidR="00C35943" w:rsidRPr="00F914FF">
        <w:rPr>
          <w:rFonts w:hint="cs"/>
          <w:rtl/>
        </w:rPr>
        <w:t xml:space="preserve"> واقعی</w:t>
      </w:r>
      <w:r w:rsidRPr="00F914FF">
        <w:rPr>
          <w:rFonts w:hint="cs"/>
          <w:rtl/>
        </w:rPr>
        <w:t xml:space="preserve"> برای ذات موضوع</w:t>
      </w:r>
      <w:r w:rsidR="00C35943" w:rsidRPr="00F914FF">
        <w:rPr>
          <w:rFonts w:hint="cs"/>
          <w:rtl/>
        </w:rPr>
        <w:t>،</w:t>
      </w:r>
      <w:r w:rsidRPr="00F914FF">
        <w:rPr>
          <w:rFonts w:hint="cs"/>
          <w:rtl/>
        </w:rPr>
        <w:t xml:space="preserve"> ناشئ از </w:t>
      </w:r>
      <w:r w:rsidR="00FB3EEE" w:rsidRPr="00F914FF">
        <w:rPr>
          <w:rFonts w:hint="cs"/>
          <w:rtl/>
        </w:rPr>
        <w:t>لا‌اقتضائی</w:t>
      </w:r>
      <w:r w:rsidRPr="00F914FF">
        <w:rPr>
          <w:rFonts w:hint="cs"/>
          <w:rtl/>
        </w:rPr>
        <w:t>ت.</w:t>
      </w:r>
      <w:r w:rsidR="00C35943" w:rsidRPr="00F914FF">
        <w:rPr>
          <w:rFonts w:hint="cs"/>
          <w:rtl/>
        </w:rPr>
        <w:t xml:space="preserve"> و گاهی عبارت است از یک حکم مجعول</w:t>
      </w:r>
      <w:r w:rsidRPr="00F914FF">
        <w:rPr>
          <w:rFonts w:hint="cs"/>
          <w:rtl/>
        </w:rPr>
        <w:t xml:space="preserve"> برای موضوعی که در حلیت و حرمت</w:t>
      </w:r>
      <w:r w:rsidR="00C35943" w:rsidRPr="00F914FF">
        <w:rPr>
          <w:rFonts w:hint="cs"/>
          <w:rtl/>
        </w:rPr>
        <w:t xml:space="preserve"> آن شک شده</w:t>
      </w:r>
      <w:r w:rsidR="00884657" w:rsidRPr="00F914FF">
        <w:rPr>
          <w:rFonts w:hint="cs"/>
          <w:rtl/>
        </w:rPr>
        <w:t xml:space="preserve"> و ناشی</w:t>
      </w:r>
      <w:r w:rsidRPr="00F914FF">
        <w:rPr>
          <w:rFonts w:hint="cs"/>
          <w:rtl/>
        </w:rPr>
        <w:t xml:space="preserve"> از ملاک تسهیل است.</w:t>
      </w:r>
      <w:r w:rsidR="00C35943" w:rsidRPr="00F914FF">
        <w:rPr>
          <w:rFonts w:hint="cs"/>
          <w:rtl/>
        </w:rPr>
        <w:t xml:space="preserve"> اگر دقت کنید</w:t>
      </w:r>
      <w:r w:rsidRPr="00F914FF">
        <w:rPr>
          <w:rFonts w:hint="cs"/>
          <w:rtl/>
        </w:rPr>
        <w:t xml:space="preserve"> فرمایش ایشان به این بر</w:t>
      </w:r>
      <w:r w:rsidR="00C35943" w:rsidRPr="00F914FF">
        <w:rPr>
          <w:rFonts w:hint="cs"/>
          <w:rtl/>
        </w:rPr>
        <w:t>می گردد که اباح</w:t>
      </w:r>
      <w:r w:rsidR="00FB3EEE" w:rsidRPr="00F914FF">
        <w:rPr>
          <w:rFonts w:hint="cs"/>
          <w:rtl/>
        </w:rPr>
        <w:t xml:space="preserve">ه‌ی </w:t>
      </w:r>
      <w:r w:rsidR="00C35943" w:rsidRPr="00F914FF">
        <w:rPr>
          <w:rFonts w:hint="cs"/>
          <w:rtl/>
        </w:rPr>
        <w:t>واقعی را ناشی</w:t>
      </w:r>
      <w:r w:rsidRPr="00F914FF">
        <w:rPr>
          <w:rFonts w:hint="cs"/>
          <w:rtl/>
        </w:rPr>
        <w:t xml:space="preserve"> از</w:t>
      </w:r>
      <w:r w:rsidR="00C35943" w:rsidRPr="00F914FF">
        <w:rPr>
          <w:rFonts w:hint="cs"/>
          <w:rtl/>
        </w:rPr>
        <w:t xml:space="preserve"> </w:t>
      </w:r>
      <w:r w:rsidR="00FB3EEE" w:rsidRPr="00F914FF">
        <w:rPr>
          <w:rFonts w:hint="cs"/>
          <w:rtl/>
        </w:rPr>
        <w:t>لا‌اقتضائی</w:t>
      </w:r>
      <w:r w:rsidR="00C35943" w:rsidRPr="00F914FF">
        <w:rPr>
          <w:rFonts w:hint="cs"/>
          <w:rtl/>
        </w:rPr>
        <w:t>ت دانسته است و اباح</w:t>
      </w:r>
      <w:r w:rsidR="00FB3EEE" w:rsidRPr="00F914FF">
        <w:rPr>
          <w:rFonts w:hint="cs"/>
          <w:rtl/>
        </w:rPr>
        <w:t xml:space="preserve">ه‌ی </w:t>
      </w:r>
      <w:r w:rsidR="00C35943" w:rsidRPr="00F914FF">
        <w:rPr>
          <w:rFonts w:hint="cs"/>
          <w:rtl/>
        </w:rPr>
        <w:t>ظاهری را ناشی از</w:t>
      </w:r>
      <w:r w:rsidRPr="00F914FF">
        <w:rPr>
          <w:rFonts w:hint="cs"/>
          <w:rtl/>
        </w:rPr>
        <w:t xml:space="preserve"> ملاک دانسته است. پس</w:t>
      </w:r>
      <w:r w:rsidR="00C35943" w:rsidRPr="00F914FF">
        <w:rPr>
          <w:rFonts w:hint="cs"/>
          <w:rtl/>
        </w:rPr>
        <w:t xml:space="preserve"> به نظر</w:t>
      </w:r>
      <w:r w:rsidR="00FB3EEE" w:rsidRPr="00F914FF">
        <w:rPr>
          <w:rFonts w:hint="cs"/>
          <w:rtl/>
        </w:rPr>
        <w:t xml:space="preserve"> می‌</w:t>
      </w:r>
      <w:r w:rsidR="00C35943" w:rsidRPr="00F914FF">
        <w:rPr>
          <w:rFonts w:hint="cs"/>
          <w:rtl/>
        </w:rPr>
        <w:t>آید</w:t>
      </w:r>
      <w:r w:rsidR="004B5B53" w:rsidRPr="00F914FF">
        <w:rPr>
          <w:rFonts w:hint="cs"/>
          <w:rtl/>
        </w:rPr>
        <w:t xml:space="preserve"> اباح</w:t>
      </w:r>
      <w:r w:rsidR="00FB3EEE" w:rsidRPr="00F914FF">
        <w:rPr>
          <w:rFonts w:hint="cs"/>
          <w:rtl/>
        </w:rPr>
        <w:t xml:space="preserve">ه‌ی </w:t>
      </w:r>
      <w:r w:rsidR="004B5B53" w:rsidRPr="00F914FF">
        <w:rPr>
          <w:rFonts w:hint="cs"/>
          <w:rtl/>
        </w:rPr>
        <w:t xml:space="preserve">واقعی را </w:t>
      </w:r>
      <w:r w:rsidR="00FB3EEE" w:rsidRPr="00F914FF">
        <w:rPr>
          <w:rFonts w:hint="cs"/>
          <w:rtl/>
        </w:rPr>
        <w:t>لا‌اقتضائی می‌</w:t>
      </w:r>
      <w:r w:rsidR="004B5B53" w:rsidRPr="00F914FF">
        <w:rPr>
          <w:rFonts w:hint="cs"/>
          <w:rtl/>
        </w:rPr>
        <w:t xml:space="preserve">داند و </w:t>
      </w:r>
      <w:r w:rsidRPr="00F914FF">
        <w:rPr>
          <w:rFonts w:hint="cs"/>
          <w:rtl/>
        </w:rPr>
        <w:t xml:space="preserve"> اباح</w:t>
      </w:r>
      <w:r w:rsidR="00FB3EEE" w:rsidRPr="00F914FF">
        <w:rPr>
          <w:rFonts w:hint="cs"/>
          <w:rtl/>
        </w:rPr>
        <w:t xml:space="preserve">ه‌ی </w:t>
      </w:r>
      <w:r w:rsidRPr="00F914FF">
        <w:rPr>
          <w:rFonts w:hint="cs"/>
          <w:rtl/>
        </w:rPr>
        <w:t xml:space="preserve">ظاهری است که از روی اقتضاء و برای ملاک تسهیل بر عبد است. </w:t>
      </w:r>
    </w:p>
    <w:p w14:paraId="17947CFE" w14:textId="77777777" w:rsidR="004B5B53" w:rsidRPr="00F914FF" w:rsidRDefault="00AC76FB" w:rsidP="004B5B53">
      <w:pPr>
        <w:rPr>
          <w:rtl/>
        </w:rPr>
      </w:pPr>
      <w:r w:rsidRPr="00F914FF">
        <w:rPr>
          <w:rFonts w:hint="cs"/>
          <w:rtl/>
        </w:rPr>
        <w:t>محقق اصفهانی در نهایة الدرایة</w:t>
      </w:r>
      <w:r w:rsidR="00FB3EEE" w:rsidRPr="00F914FF">
        <w:rPr>
          <w:rFonts w:hint="cs"/>
          <w:rtl/>
        </w:rPr>
        <w:t xml:space="preserve"> می‌</w:t>
      </w:r>
      <w:r w:rsidRPr="00F914FF">
        <w:rPr>
          <w:rFonts w:hint="cs"/>
          <w:rtl/>
        </w:rPr>
        <w:t>فرماید:</w:t>
      </w:r>
    </w:p>
    <w:p w14:paraId="368BD48C" w14:textId="77777777" w:rsidR="004B5B53" w:rsidRPr="00F914FF" w:rsidRDefault="00AC76FB" w:rsidP="00884657">
      <w:pPr>
        <w:pStyle w:val="1"/>
        <w:rPr>
          <w:rtl/>
        </w:rPr>
      </w:pPr>
      <w:r w:rsidRPr="00F914FF">
        <w:rPr>
          <w:rtl/>
        </w:rPr>
        <w:t>الاباحة على قسمين:</w:t>
      </w:r>
      <w:r w:rsidRPr="00F914FF">
        <w:rPr>
          <w:rFonts w:hint="cs"/>
          <w:rtl/>
        </w:rPr>
        <w:t xml:space="preserve"> </w:t>
      </w:r>
      <w:r w:rsidRPr="00F914FF">
        <w:rPr>
          <w:rtl/>
        </w:rPr>
        <w:t>إحداهما: بمعنى اللاحرج من قبل المولى في قبال الحظر العقلي، لكونه عبدا مملوكا ينبغي أن يكون وروده و صدوره عن رأي مالكه.</w:t>
      </w:r>
      <w:r w:rsidRPr="00F914FF">
        <w:rPr>
          <w:rFonts w:hint="cs"/>
          <w:rtl/>
        </w:rPr>
        <w:t xml:space="preserve"> </w:t>
      </w:r>
      <w:r w:rsidRPr="00F914FF">
        <w:rPr>
          <w:rtl/>
        </w:rPr>
        <w:t>ثانيتهما: الاباحة ا</w:t>
      </w:r>
      <w:r w:rsidRPr="00F914FF">
        <w:rPr>
          <w:rtl/>
        </w:rPr>
        <w:t>لشرعية في قبال الحرمة الشرعية الناشئة عن المفسدة الباعثة للمولى على زجره عما فيه المفسدة.</w:t>
      </w:r>
      <w:r w:rsidRPr="00F914FF">
        <w:rPr>
          <w:rFonts w:hint="cs"/>
          <w:rtl/>
        </w:rPr>
        <w:t xml:space="preserve"> </w:t>
      </w:r>
      <w:r w:rsidRPr="00F914FF">
        <w:rPr>
          <w:rtl/>
        </w:rPr>
        <w:t>و هي تارة: إباحة واقعية ثابتة لذات الموضوع، ناشئة عن لا اقتضائيّة الموضوع لخلوّه عن المصلحة و المفسدةو اخرى: إباحة ظاهريّة ثابتة للموضوع بما هو محتمل الحرمة و الحلية</w:t>
      </w:r>
      <w:r w:rsidRPr="00F914FF">
        <w:rPr>
          <w:rFonts w:hint="cs"/>
          <w:rtl/>
        </w:rPr>
        <w:t xml:space="preserve"> </w:t>
      </w:r>
      <w:r w:rsidRPr="00F914FF">
        <w:rPr>
          <w:rtl/>
        </w:rPr>
        <w:t>ناشئة عما يقتضي التسهيل على المكلف بجعله مرخصا فيه.</w:t>
      </w:r>
      <w:r w:rsidRPr="00F914FF">
        <w:rPr>
          <w:rStyle w:val="FootnoteReference"/>
          <w:rtl/>
        </w:rPr>
        <w:footnoteReference w:id="124"/>
      </w:r>
    </w:p>
    <w:p w14:paraId="2D65C225" w14:textId="77777777" w:rsidR="00051120" w:rsidRPr="00F914FF" w:rsidRDefault="00AC76FB" w:rsidP="00274F65">
      <w:pPr>
        <w:rPr>
          <w:rtl/>
        </w:rPr>
      </w:pPr>
      <w:r w:rsidRPr="00F914FF">
        <w:rPr>
          <w:rFonts w:hint="cs"/>
          <w:rtl/>
        </w:rPr>
        <w:t>این فرمایش ایشان</w:t>
      </w:r>
      <w:r w:rsidR="004B5B53" w:rsidRPr="00F914FF">
        <w:rPr>
          <w:rFonts w:hint="cs"/>
          <w:rtl/>
        </w:rPr>
        <w:t xml:space="preserve"> اینطور است</w:t>
      </w:r>
      <w:r w:rsidRPr="00F914FF">
        <w:rPr>
          <w:rFonts w:hint="cs"/>
          <w:rtl/>
        </w:rPr>
        <w:t xml:space="preserve"> که اباح</w:t>
      </w:r>
      <w:r w:rsidR="00FB3EEE" w:rsidRPr="00F914FF">
        <w:rPr>
          <w:rFonts w:hint="cs"/>
          <w:rtl/>
        </w:rPr>
        <w:t xml:space="preserve">ه‌ی </w:t>
      </w:r>
      <w:r w:rsidRPr="00F914FF">
        <w:rPr>
          <w:rFonts w:hint="cs"/>
          <w:rtl/>
        </w:rPr>
        <w:t>واقعی را در مقابل اباح</w:t>
      </w:r>
      <w:r w:rsidR="00FB3EEE" w:rsidRPr="00F914FF">
        <w:rPr>
          <w:rFonts w:hint="cs"/>
          <w:rtl/>
        </w:rPr>
        <w:t xml:space="preserve">ه‌ی </w:t>
      </w:r>
      <w:r w:rsidRPr="00F914FF">
        <w:rPr>
          <w:rFonts w:hint="cs"/>
          <w:rtl/>
        </w:rPr>
        <w:t>ظاهری قرار داده است و اباح</w:t>
      </w:r>
      <w:r w:rsidR="00FB3EEE" w:rsidRPr="00F914FF">
        <w:rPr>
          <w:rFonts w:hint="cs"/>
          <w:rtl/>
        </w:rPr>
        <w:t xml:space="preserve">ه‌ی </w:t>
      </w:r>
      <w:r w:rsidRPr="00F914FF">
        <w:rPr>
          <w:rFonts w:hint="cs"/>
          <w:rtl/>
        </w:rPr>
        <w:t>واقعی که</w:t>
      </w:r>
      <w:r w:rsidR="004B5B53" w:rsidRPr="00F914FF">
        <w:rPr>
          <w:rFonts w:hint="cs"/>
          <w:rtl/>
        </w:rPr>
        <w:t xml:space="preserve"> برای ذات موضوع ثابت است</w:t>
      </w:r>
      <w:r w:rsidRPr="00F914FF">
        <w:rPr>
          <w:rFonts w:hint="cs"/>
          <w:rtl/>
        </w:rPr>
        <w:t xml:space="preserve"> در مقابل اباح</w:t>
      </w:r>
      <w:r w:rsidR="00FB3EEE" w:rsidRPr="00F914FF">
        <w:rPr>
          <w:rFonts w:hint="cs"/>
          <w:rtl/>
        </w:rPr>
        <w:t xml:space="preserve">ه‌ی </w:t>
      </w:r>
      <w:r w:rsidRPr="00F914FF">
        <w:rPr>
          <w:rFonts w:hint="cs"/>
          <w:rtl/>
        </w:rPr>
        <w:t>ظاهری</w:t>
      </w:r>
      <w:r w:rsidR="00884657" w:rsidRPr="00F914FF">
        <w:rPr>
          <w:rFonts w:hint="cs"/>
          <w:rtl/>
        </w:rPr>
        <w:t xml:space="preserve"> که برای مشکوک</w:t>
      </w:r>
      <w:r w:rsidR="00884657" w:rsidRPr="00F914FF">
        <w:rPr>
          <w:rFonts w:hint="eastAsia"/>
          <w:rtl/>
        </w:rPr>
        <w:t>‌</w:t>
      </w:r>
      <w:r w:rsidR="004B5B53" w:rsidRPr="00F914FF">
        <w:rPr>
          <w:rFonts w:hint="cs"/>
          <w:rtl/>
        </w:rPr>
        <w:t>الحلیة و الحرمة</w:t>
      </w:r>
      <w:r w:rsidRPr="00F914FF">
        <w:rPr>
          <w:rFonts w:hint="cs"/>
          <w:rtl/>
        </w:rPr>
        <w:t xml:space="preserve"> ثابت است، اباح</w:t>
      </w:r>
      <w:r w:rsidR="00FB3EEE" w:rsidRPr="00F914FF">
        <w:rPr>
          <w:rFonts w:hint="cs"/>
          <w:rtl/>
        </w:rPr>
        <w:t xml:space="preserve">ه‌ی </w:t>
      </w:r>
      <w:r w:rsidRPr="00F914FF">
        <w:rPr>
          <w:rFonts w:hint="cs"/>
          <w:rtl/>
        </w:rPr>
        <w:t>واق</w:t>
      </w:r>
      <w:r w:rsidRPr="00F914FF">
        <w:rPr>
          <w:rFonts w:hint="cs"/>
          <w:rtl/>
        </w:rPr>
        <w:t xml:space="preserve">عی را </w:t>
      </w:r>
      <w:r w:rsidR="00FB3EEE" w:rsidRPr="00F914FF">
        <w:rPr>
          <w:rFonts w:hint="cs"/>
          <w:rtl/>
        </w:rPr>
        <w:t>لا‌اقتضائی</w:t>
      </w:r>
      <w:r w:rsidRPr="00F914FF">
        <w:rPr>
          <w:rFonts w:hint="cs"/>
          <w:rtl/>
        </w:rPr>
        <w:t xml:space="preserve"> دانسته و اباح</w:t>
      </w:r>
      <w:r w:rsidR="00FB3EEE" w:rsidRPr="00F914FF">
        <w:rPr>
          <w:rFonts w:hint="cs"/>
          <w:rtl/>
        </w:rPr>
        <w:t xml:space="preserve">ه‌ی </w:t>
      </w:r>
      <w:r w:rsidRPr="00F914FF">
        <w:rPr>
          <w:rFonts w:hint="cs"/>
          <w:rtl/>
        </w:rPr>
        <w:t>ظاهری را ناشی از تسهیل بر مکلف دانسته است.</w:t>
      </w:r>
    </w:p>
    <w:p w14:paraId="33D5E3A1" w14:textId="77777777" w:rsidR="00274F65" w:rsidRPr="00F914FF" w:rsidRDefault="00AC76FB" w:rsidP="00051120">
      <w:pPr>
        <w:rPr>
          <w:rtl/>
        </w:rPr>
      </w:pPr>
      <w:r w:rsidRPr="00F914FF">
        <w:rPr>
          <w:rFonts w:hint="cs"/>
          <w:rtl/>
        </w:rPr>
        <w:lastRenderedPageBreak/>
        <w:t xml:space="preserve"> حالا یک بحث این است که مرحوم اصفهانی چرا نسبت به عالم واقع، اباح</w:t>
      </w:r>
      <w:r w:rsidR="00FB3EEE" w:rsidRPr="00F914FF">
        <w:rPr>
          <w:rFonts w:hint="cs"/>
          <w:rtl/>
        </w:rPr>
        <w:t xml:space="preserve">ه‌ی </w:t>
      </w:r>
      <w:r w:rsidR="00E15C5B" w:rsidRPr="00F914FF">
        <w:rPr>
          <w:rFonts w:hint="cs"/>
          <w:rtl/>
        </w:rPr>
        <w:t xml:space="preserve">اقتضایی </w:t>
      </w:r>
      <w:r w:rsidRPr="00F914FF">
        <w:rPr>
          <w:rFonts w:hint="cs"/>
          <w:rtl/>
        </w:rPr>
        <w:t>واقعی را تصویر نکرده است و یک بحث هم این است که چرا در اباح</w:t>
      </w:r>
      <w:r w:rsidR="00FB3EEE" w:rsidRPr="00F914FF">
        <w:rPr>
          <w:rFonts w:hint="cs"/>
          <w:rtl/>
        </w:rPr>
        <w:t xml:space="preserve">ه‌ی </w:t>
      </w:r>
      <w:r w:rsidRPr="00F914FF">
        <w:rPr>
          <w:rFonts w:hint="cs"/>
          <w:rtl/>
        </w:rPr>
        <w:t>ظاهری فقط مسئل</w:t>
      </w:r>
      <w:r w:rsidR="00FB3EEE" w:rsidRPr="00F914FF">
        <w:rPr>
          <w:rFonts w:hint="cs"/>
          <w:rtl/>
        </w:rPr>
        <w:t xml:space="preserve">ه‌ی </w:t>
      </w:r>
      <w:r w:rsidRPr="00F914FF">
        <w:rPr>
          <w:rFonts w:hint="cs"/>
          <w:rtl/>
        </w:rPr>
        <w:t>اباح</w:t>
      </w:r>
      <w:r w:rsidR="00FB3EEE" w:rsidRPr="00F914FF">
        <w:rPr>
          <w:rFonts w:hint="cs"/>
          <w:rtl/>
        </w:rPr>
        <w:t xml:space="preserve">ه‌ی </w:t>
      </w:r>
      <w:r w:rsidRPr="00F914FF">
        <w:rPr>
          <w:rFonts w:hint="cs"/>
          <w:rtl/>
        </w:rPr>
        <w:t>اقتضائی را مط</w:t>
      </w:r>
      <w:r w:rsidRPr="00F914FF">
        <w:rPr>
          <w:rFonts w:hint="cs"/>
          <w:rtl/>
        </w:rPr>
        <w:t>رح کرده است؟ تا به حال ما به تبع شهید صدر و دیگران اباح</w:t>
      </w:r>
      <w:r w:rsidR="00FB3EEE" w:rsidRPr="00F914FF">
        <w:rPr>
          <w:rFonts w:hint="cs"/>
          <w:rtl/>
        </w:rPr>
        <w:t xml:space="preserve">ه‌ی </w:t>
      </w:r>
      <w:r w:rsidRPr="00F914FF">
        <w:rPr>
          <w:rFonts w:hint="cs"/>
          <w:rtl/>
        </w:rPr>
        <w:t>واقعیه را به نحو اقتضائی تصویر کردیم و گفتیم اباحه درست است که فعل و ترکش ملاک ندارد</w:t>
      </w:r>
      <w:r w:rsidR="00884657" w:rsidRPr="00F914FF">
        <w:rPr>
          <w:rFonts w:hint="cs"/>
          <w:rtl/>
        </w:rPr>
        <w:t>،</w:t>
      </w:r>
      <w:r w:rsidRPr="00F914FF">
        <w:rPr>
          <w:rFonts w:hint="cs"/>
          <w:rtl/>
        </w:rPr>
        <w:t xml:space="preserve"> اما نفس ترخیص و ارخاء عنان و آزادی عبد پر از ملاک</w:t>
      </w:r>
      <w:r w:rsidR="00FB3EEE" w:rsidRPr="00F914FF">
        <w:rPr>
          <w:rFonts w:hint="cs"/>
          <w:rtl/>
        </w:rPr>
        <w:t xml:space="preserve"> می‌</w:t>
      </w:r>
      <w:r w:rsidRPr="00F914FF">
        <w:rPr>
          <w:rFonts w:hint="cs"/>
          <w:rtl/>
        </w:rPr>
        <w:t>تواند باشد؛ آنهم ملاکی که گاهی با ملاک وجوب و حرمت</w:t>
      </w:r>
      <w:r w:rsidR="00FB3EEE" w:rsidRPr="00F914FF">
        <w:rPr>
          <w:rFonts w:hint="cs"/>
          <w:rtl/>
        </w:rPr>
        <w:t xml:space="preserve"> می‌</w:t>
      </w:r>
      <w:r w:rsidRPr="00F914FF">
        <w:rPr>
          <w:rFonts w:hint="cs"/>
          <w:rtl/>
        </w:rPr>
        <w:t>جنگد</w:t>
      </w:r>
      <w:r w:rsidRPr="00F914FF">
        <w:rPr>
          <w:rFonts w:hint="cs"/>
          <w:rtl/>
        </w:rPr>
        <w:t xml:space="preserve"> و بر آن فائق</w:t>
      </w:r>
      <w:r w:rsidR="00FB3EEE" w:rsidRPr="00F914FF">
        <w:rPr>
          <w:rFonts w:hint="cs"/>
          <w:rtl/>
        </w:rPr>
        <w:t xml:space="preserve"> می‌</w:t>
      </w:r>
      <w:r w:rsidRPr="00F914FF">
        <w:rPr>
          <w:rFonts w:hint="cs"/>
          <w:rtl/>
        </w:rPr>
        <w:t>آید و شارع بر اساس آن حکم</w:t>
      </w:r>
      <w:r w:rsidR="00FB3EEE" w:rsidRPr="00F914FF">
        <w:rPr>
          <w:rFonts w:hint="cs"/>
          <w:rtl/>
        </w:rPr>
        <w:t xml:space="preserve"> می‌</w:t>
      </w:r>
      <w:r w:rsidRPr="00F914FF">
        <w:rPr>
          <w:rFonts w:hint="cs"/>
          <w:rtl/>
        </w:rPr>
        <w:t>کند. سوال این است که مرحوم اصفهانی چگونه این را تصویر نکرده است و گفته است: «</w:t>
      </w:r>
      <w:r w:rsidRPr="00F914FF">
        <w:rPr>
          <w:rtl/>
        </w:rPr>
        <w:t>و هي تارة: إباحة واقعية ثابتة لذات الموضوع، ناشئة عن لا اقتضائيّة الموضوع لخلوّه عن المصلحة و المفسدةو اخرى: إباحة ظاهريّة ثابتة للمو</w:t>
      </w:r>
      <w:r w:rsidRPr="00F914FF">
        <w:rPr>
          <w:rtl/>
        </w:rPr>
        <w:t>ضوع بما هو محتمل الحرمة و الحلية</w:t>
      </w:r>
      <w:r w:rsidRPr="00F914FF">
        <w:rPr>
          <w:rFonts w:hint="cs"/>
          <w:rtl/>
        </w:rPr>
        <w:t xml:space="preserve"> </w:t>
      </w:r>
      <w:r w:rsidRPr="00F914FF">
        <w:rPr>
          <w:rtl/>
        </w:rPr>
        <w:t>ناشئة عما يقتضي التسهيل على المكلف بجعله مرخصا ف</w:t>
      </w:r>
      <w:r w:rsidRPr="00F914FF">
        <w:rPr>
          <w:rFonts w:hint="cs"/>
          <w:rtl/>
        </w:rPr>
        <w:t>یه». چرا همان اباح</w:t>
      </w:r>
      <w:r w:rsidR="00FB3EEE" w:rsidRPr="00F914FF">
        <w:rPr>
          <w:rFonts w:hint="cs"/>
          <w:rtl/>
        </w:rPr>
        <w:t xml:space="preserve">ه‌ی </w:t>
      </w:r>
      <w:r w:rsidRPr="00F914FF">
        <w:rPr>
          <w:rFonts w:hint="cs"/>
          <w:rtl/>
        </w:rPr>
        <w:t xml:space="preserve">واقعی را اینگونه نگوییم که تارة ناشئة من </w:t>
      </w:r>
      <w:r w:rsidR="00FB3EEE" w:rsidRPr="00F914FF">
        <w:rPr>
          <w:rFonts w:hint="cs"/>
          <w:rtl/>
        </w:rPr>
        <w:t>لا‌اقتضائی</w:t>
      </w:r>
      <w:r w:rsidRPr="00F914FF">
        <w:rPr>
          <w:rFonts w:hint="cs"/>
          <w:rtl/>
        </w:rPr>
        <w:t>ت موضوع و اخری ناشئة فی اصل الترخیص و ارخاء العنان؟</w:t>
      </w:r>
    </w:p>
    <w:p w14:paraId="2F8A5754" w14:textId="77777777" w:rsidR="00C60362" w:rsidRPr="00F914FF" w:rsidRDefault="00AC76FB" w:rsidP="006F33B2">
      <w:pPr>
        <w:pStyle w:val="Heading3"/>
        <w:rPr>
          <w:rtl/>
        </w:rPr>
      </w:pPr>
      <w:bookmarkStart w:id="964" w:name="_Toc32853997"/>
      <w:r w:rsidRPr="00F914FF">
        <w:rPr>
          <w:rFonts w:hint="cs"/>
          <w:rtl/>
        </w:rPr>
        <w:t xml:space="preserve">توجیه انحصار </w:t>
      </w:r>
      <w:r w:rsidR="006F33B2" w:rsidRPr="00F914FF">
        <w:rPr>
          <w:rFonts w:hint="cs"/>
          <w:rtl/>
        </w:rPr>
        <w:t>اباحه ی واقعی در لا اقتضائیت در کلام محقق اصفهانی</w:t>
      </w:r>
      <w:bookmarkEnd w:id="964"/>
    </w:p>
    <w:p w14:paraId="69450210" w14:textId="77777777" w:rsidR="006F33B2" w:rsidRPr="00F914FF" w:rsidRDefault="00AC76FB" w:rsidP="00377030">
      <w:pPr>
        <w:rPr>
          <w:rtl/>
        </w:rPr>
      </w:pPr>
      <w:r w:rsidRPr="00F914FF">
        <w:rPr>
          <w:rFonts w:hint="cs"/>
          <w:rtl/>
        </w:rPr>
        <w:t>ممکن است توجیهی برای فرمایش ایشان کنیم که تسهیل</w:t>
      </w:r>
      <w:r w:rsidR="00051120" w:rsidRPr="00F914FF">
        <w:rPr>
          <w:rFonts w:hint="cs"/>
          <w:rtl/>
        </w:rPr>
        <w:t xml:space="preserve"> که در حکم ظاهری</w:t>
      </w:r>
      <w:r w:rsidRPr="00F914FF">
        <w:rPr>
          <w:rFonts w:hint="cs"/>
          <w:rtl/>
        </w:rPr>
        <w:t xml:space="preserve"> ایشان فرموده است در جایی است که جای تضییق باشد. در حکم ظاهری جای تضییق بود و</w:t>
      </w:r>
      <w:r w:rsidR="00051120" w:rsidRPr="00F914FF">
        <w:rPr>
          <w:rFonts w:hint="cs"/>
          <w:rtl/>
        </w:rPr>
        <w:t xml:space="preserve"> شک در حلیت و حرمت داریم و</w:t>
      </w:r>
      <w:r w:rsidRPr="00F914FF">
        <w:rPr>
          <w:rFonts w:hint="cs"/>
          <w:rtl/>
        </w:rPr>
        <w:t xml:space="preserve"> جای جعل احتیاط بود که</w:t>
      </w:r>
      <w:r w:rsidR="00051120" w:rsidRPr="00F914FF">
        <w:rPr>
          <w:rFonts w:hint="cs"/>
          <w:rtl/>
        </w:rPr>
        <w:t xml:space="preserve"> شارع</w:t>
      </w:r>
      <w:r w:rsidRPr="00F914FF">
        <w:rPr>
          <w:rFonts w:hint="cs"/>
          <w:rtl/>
        </w:rPr>
        <w:t xml:space="preserve"> به لحاظ حفظ واقع احتیاط کند</w:t>
      </w:r>
      <w:r w:rsidR="00051120" w:rsidRPr="00F914FF">
        <w:rPr>
          <w:rFonts w:hint="cs"/>
          <w:rtl/>
        </w:rPr>
        <w:t>،</w:t>
      </w:r>
      <w:r w:rsidRPr="00F914FF">
        <w:rPr>
          <w:rFonts w:hint="cs"/>
          <w:rtl/>
        </w:rPr>
        <w:t xml:space="preserve"> ولی مولا</w:t>
      </w:r>
      <w:r w:rsidR="00051120" w:rsidRPr="00F914FF">
        <w:rPr>
          <w:rFonts w:hint="cs"/>
          <w:rtl/>
        </w:rPr>
        <w:t xml:space="preserve"> امتناناً این کار را نکرده و</w:t>
      </w:r>
      <w:r w:rsidRPr="00F914FF">
        <w:rPr>
          <w:rFonts w:hint="cs"/>
          <w:rtl/>
        </w:rPr>
        <w:t xml:space="preserve"> تسهیلاً للعبد حکم ظاهری اباحه آورده است. </w:t>
      </w:r>
      <w:r w:rsidR="00051120" w:rsidRPr="00F914FF">
        <w:rPr>
          <w:rFonts w:hint="cs"/>
          <w:rtl/>
        </w:rPr>
        <w:t xml:space="preserve">تسهیل </w:t>
      </w:r>
      <w:r w:rsidRPr="00F914FF">
        <w:rPr>
          <w:rFonts w:hint="cs"/>
          <w:rtl/>
        </w:rPr>
        <w:t>در جایی که تصور تضییق بشود</w:t>
      </w:r>
      <w:r w:rsidR="00051120" w:rsidRPr="00F914FF">
        <w:rPr>
          <w:rFonts w:hint="cs"/>
          <w:rtl/>
        </w:rPr>
        <w:t>،</w:t>
      </w:r>
      <w:r w:rsidRPr="00F914FF">
        <w:rPr>
          <w:rFonts w:hint="cs"/>
          <w:rtl/>
        </w:rPr>
        <w:t xml:space="preserve"> معنا دارد</w:t>
      </w:r>
      <w:r w:rsidR="00051120" w:rsidRPr="00F914FF">
        <w:rPr>
          <w:rFonts w:hint="cs"/>
          <w:rtl/>
        </w:rPr>
        <w:t>.</w:t>
      </w:r>
      <w:r w:rsidRPr="00F914FF">
        <w:rPr>
          <w:rFonts w:hint="cs"/>
          <w:rtl/>
        </w:rPr>
        <w:t xml:space="preserve"> اما در اباح</w:t>
      </w:r>
      <w:r w:rsidR="00FB3EEE" w:rsidRPr="00F914FF">
        <w:rPr>
          <w:rFonts w:hint="cs"/>
          <w:rtl/>
        </w:rPr>
        <w:t xml:space="preserve">ه‌ی </w:t>
      </w:r>
      <w:r w:rsidRPr="00F914FF">
        <w:rPr>
          <w:rFonts w:hint="cs"/>
          <w:rtl/>
        </w:rPr>
        <w:t>واقعیه که</w:t>
      </w:r>
      <w:r w:rsidR="006674E3" w:rsidRPr="00F914FF">
        <w:rPr>
          <w:rFonts w:hint="cs"/>
          <w:rtl/>
        </w:rPr>
        <w:t xml:space="preserve"> فرض این است که</w:t>
      </w:r>
      <w:r w:rsidRPr="00F914FF">
        <w:rPr>
          <w:rFonts w:hint="cs"/>
          <w:rtl/>
        </w:rPr>
        <w:t xml:space="preserve"> طرف فعل و ترک مصلحتی ندارد</w:t>
      </w:r>
      <w:r w:rsidR="006674E3" w:rsidRPr="00F914FF">
        <w:rPr>
          <w:rFonts w:hint="cs"/>
          <w:rtl/>
        </w:rPr>
        <w:t xml:space="preserve"> و متساوی هستند،</w:t>
      </w:r>
      <w:r w:rsidRPr="00F914FF">
        <w:rPr>
          <w:rFonts w:hint="cs"/>
          <w:rtl/>
        </w:rPr>
        <w:t xml:space="preserve"> جای تضییق نبود که مولا بخواهد تسهیل بیاورد و از باب تسهیل اباحه ر</w:t>
      </w:r>
      <w:r w:rsidRPr="00F914FF">
        <w:rPr>
          <w:rFonts w:hint="cs"/>
          <w:rtl/>
        </w:rPr>
        <w:t xml:space="preserve">ا جعل کند. </w:t>
      </w:r>
    </w:p>
    <w:p w14:paraId="176D03C5" w14:textId="77777777" w:rsidR="00274F65" w:rsidRPr="00F914FF" w:rsidRDefault="00AC76FB" w:rsidP="00377030">
      <w:pPr>
        <w:rPr>
          <w:rtl/>
        </w:rPr>
      </w:pPr>
      <w:r w:rsidRPr="00F914FF">
        <w:rPr>
          <w:rFonts w:hint="cs"/>
          <w:rtl/>
        </w:rPr>
        <w:t xml:space="preserve">ممکن است اینکه </w:t>
      </w:r>
      <w:r w:rsidR="006674E3" w:rsidRPr="00F914FF">
        <w:rPr>
          <w:rFonts w:hint="cs"/>
          <w:rtl/>
        </w:rPr>
        <w:t>مرحوم اصفهانی</w:t>
      </w:r>
      <w:r w:rsidRPr="00F914FF">
        <w:rPr>
          <w:rFonts w:hint="cs"/>
          <w:rtl/>
        </w:rPr>
        <w:t xml:space="preserve"> اباح</w:t>
      </w:r>
      <w:r w:rsidR="00FB3EEE" w:rsidRPr="00F914FF">
        <w:rPr>
          <w:rFonts w:hint="cs"/>
          <w:rtl/>
        </w:rPr>
        <w:t xml:space="preserve">ه‌ی </w:t>
      </w:r>
      <w:r w:rsidRPr="00F914FF">
        <w:rPr>
          <w:rFonts w:hint="cs"/>
          <w:rtl/>
        </w:rPr>
        <w:t xml:space="preserve">واقعی را </w:t>
      </w:r>
      <w:r w:rsidR="006674E3" w:rsidRPr="00F914FF">
        <w:rPr>
          <w:rFonts w:hint="cs"/>
          <w:rtl/>
        </w:rPr>
        <w:t xml:space="preserve"> فقط لا اقتضاء </w:t>
      </w:r>
      <w:r w:rsidRPr="00F914FF">
        <w:rPr>
          <w:rFonts w:hint="cs"/>
          <w:rtl/>
        </w:rPr>
        <w:t>گرفته و اباحه</w:t>
      </w:r>
      <w:r w:rsidR="006674E3" w:rsidRPr="00F914FF">
        <w:rPr>
          <w:rFonts w:hint="cs"/>
          <w:rtl/>
        </w:rPr>
        <w:t xml:space="preserve"> ناشی از تسهیل را، اباح</w:t>
      </w:r>
      <w:r w:rsidR="00FB3EEE" w:rsidRPr="00F914FF">
        <w:rPr>
          <w:rFonts w:hint="cs"/>
          <w:rtl/>
        </w:rPr>
        <w:t xml:space="preserve">ه‌ی </w:t>
      </w:r>
      <w:r w:rsidR="006674E3" w:rsidRPr="00F914FF">
        <w:rPr>
          <w:rFonts w:hint="cs"/>
          <w:rtl/>
        </w:rPr>
        <w:t>ظاهری</w:t>
      </w:r>
      <w:r w:rsidRPr="00F914FF">
        <w:rPr>
          <w:rFonts w:hint="cs"/>
          <w:rtl/>
        </w:rPr>
        <w:t xml:space="preserve"> در ظرف شک </w:t>
      </w:r>
      <w:r w:rsidR="006674E3" w:rsidRPr="00F914FF">
        <w:rPr>
          <w:rFonts w:hint="cs"/>
          <w:rtl/>
        </w:rPr>
        <w:t xml:space="preserve">حرمت و حلیت یا شک </w:t>
      </w:r>
      <w:r w:rsidRPr="00F914FF">
        <w:rPr>
          <w:rFonts w:hint="cs"/>
          <w:rtl/>
        </w:rPr>
        <w:t>در وجوب و حرمت آورده است</w:t>
      </w:r>
      <w:r w:rsidR="006674E3" w:rsidRPr="00F914FF">
        <w:rPr>
          <w:rFonts w:hint="cs"/>
          <w:rtl/>
        </w:rPr>
        <w:t>، شای</w:t>
      </w:r>
      <w:r w:rsidRPr="00F914FF">
        <w:rPr>
          <w:rFonts w:hint="cs"/>
          <w:rtl/>
        </w:rPr>
        <w:t>د این باشد که ملاک تسهیل در جایی</w:t>
      </w:r>
      <w:r w:rsidR="006674E3" w:rsidRPr="00F914FF">
        <w:rPr>
          <w:rFonts w:hint="cs"/>
          <w:rtl/>
        </w:rPr>
        <w:t xml:space="preserve"> است</w:t>
      </w:r>
      <w:r w:rsidRPr="00F914FF">
        <w:rPr>
          <w:rFonts w:hint="cs"/>
          <w:rtl/>
        </w:rPr>
        <w:t xml:space="preserve"> که تصور تضییق بشود و</w:t>
      </w:r>
      <w:r w:rsidR="006674E3" w:rsidRPr="00F914FF">
        <w:rPr>
          <w:rFonts w:hint="cs"/>
          <w:rtl/>
        </w:rPr>
        <w:t xml:space="preserve"> در مرتب</w:t>
      </w:r>
      <w:r w:rsidR="00FB3EEE" w:rsidRPr="00F914FF">
        <w:rPr>
          <w:rFonts w:hint="cs"/>
          <w:rtl/>
        </w:rPr>
        <w:t xml:space="preserve">ه‌ی </w:t>
      </w:r>
      <w:r w:rsidR="006674E3" w:rsidRPr="00F914FF">
        <w:rPr>
          <w:rFonts w:hint="cs"/>
          <w:rtl/>
        </w:rPr>
        <w:t>شک در واقع از باب اقتضای احتیاط، جای تضییق هست و</w:t>
      </w:r>
      <w:r w:rsidRPr="00F914FF">
        <w:rPr>
          <w:rFonts w:hint="cs"/>
          <w:rtl/>
        </w:rPr>
        <w:t xml:space="preserve"> شارع امتنان کرده باشد. همان حرفی که در</w:t>
      </w:r>
      <w:r w:rsidR="006674E3" w:rsidRPr="00F914FF">
        <w:rPr>
          <w:rFonts w:hint="cs"/>
          <w:rtl/>
        </w:rPr>
        <w:t xml:space="preserve"> تصویر امتنانی بودن</w:t>
      </w:r>
      <w:r w:rsidR="00C60362" w:rsidRPr="00F914FF">
        <w:rPr>
          <w:rFonts w:hint="cs"/>
          <w:rtl/>
        </w:rPr>
        <w:t xml:space="preserve"> حدیث رفع گفته</w:t>
      </w:r>
      <w:r w:rsidR="00C60362" w:rsidRPr="00F914FF">
        <w:rPr>
          <w:rFonts w:hint="eastAsia"/>
          <w:rtl/>
        </w:rPr>
        <w:t>‌</w:t>
      </w:r>
      <w:r w:rsidRPr="00F914FF">
        <w:rPr>
          <w:rFonts w:hint="cs"/>
          <w:rtl/>
        </w:rPr>
        <w:t xml:space="preserve">اند و در </w:t>
      </w:r>
      <w:r w:rsidR="006674E3" w:rsidRPr="00F914FF">
        <w:rPr>
          <w:rFonts w:hint="cs"/>
          <w:rtl/>
        </w:rPr>
        <w:t xml:space="preserve">کفایه و </w:t>
      </w:r>
      <w:r w:rsidRPr="00F914FF">
        <w:rPr>
          <w:rFonts w:hint="cs"/>
          <w:rtl/>
        </w:rPr>
        <w:t>جاهای دیگر</w:t>
      </w:r>
      <w:r w:rsidR="006674E3" w:rsidRPr="00F914FF">
        <w:rPr>
          <w:rFonts w:hint="cs"/>
          <w:rtl/>
        </w:rPr>
        <w:t xml:space="preserve"> این مسئله را</w:t>
      </w:r>
      <w:r w:rsidR="00C60362" w:rsidRPr="00F914FF">
        <w:rPr>
          <w:rFonts w:hint="cs"/>
          <w:rtl/>
        </w:rPr>
        <w:t xml:space="preserve"> خوانده</w:t>
      </w:r>
      <w:r w:rsidR="00C60362" w:rsidRPr="00F914FF">
        <w:rPr>
          <w:rFonts w:hint="eastAsia"/>
          <w:rtl/>
        </w:rPr>
        <w:t>‌</w:t>
      </w:r>
      <w:r w:rsidR="00C60362" w:rsidRPr="00F914FF">
        <w:rPr>
          <w:rFonts w:hint="cs"/>
          <w:rtl/>
        </w:rPr>
        <w:t>اید که گفته</w:t>
      </w:r>
      <w:r w:rsidR="00C60362" w:rsidRPr="00F914FF">
        <w:rPr>
          <w:rFonts w:hint="eastAsia"/>
          <w:rtl/>
        </w:rPr>
        <w:t>‌</w:t>
      </w:r>
      <w:r w:rsidRPr="00F914FF">
        <w:rPr>
          <w:rFonts w:hint="cs"/>
          <w:rtl/>
        </w:rPr>
        <w:t>اند واقع برای حفظش</w:t>
      </w:r>
      <w:r w:rsidR="006674E3" w:rsidRPr="00F914FF">
        <w:rPr>
          <w:rFonts w:hint="cs"/>
          <w:rtl/>
        </w:rPr>
        <w:t xml:space="preserve"> اقتضا داشت که مولا</w:t>
      </w:r>
      <w:r w:rsidRPr="00F914FF">
        <w:rPr>
          <w:rFonts w:hint="cs"/>
          <w:rtl/>
        </w:rPr>
        <w:t xml:space="preserve"> احتیاط بیاورد اما به خاطر تسهیل</w:t>
      </w:r>
      <w:r w:rsidR="006674E3" w:rsidRPr="00F914FF">
        <w:rPr>
          <w:rFonts w:hint="cs"/>
          <w:rtl/>
        </w:rPr>
        <w:t xml:space="preserve"> بر عبد، آن را رفع کرده است؛ که رفع در آنجا لبّش دفع است</w:t>
      </w:r>
      <w:r w:rsidR="00C60362" w:rsidRPr="00F914FF">
        <w:rPr>
          <w:rFonts w:hint="cs"/>
          <w:rtl/>
        </w:rPr>
        <w:t>؛</w:t>
      </w:r>
      <w:r w:rsidR="006674E3" w:rsidRPr="00F914FF">
        <w:rPr>
          <w:rFonts w:hint="cs"/>
          <w:rtl/>
        </w:rPr>
        <w:t xml:space="preserve"> چون مولا چیزی جعل نکرده بود تا بخواهد بردارد بلکه اقتضائی را</w:t>
      </w:r>
      <w:r w:rsidRPr="00F914FF">
        <w:rPr>
          <w:rFonts w:hint="cs"/>
          <w:rtl/>
        </w:rPr>
        <w:t xml:space="preserve"> که</w:t>
      </w:r>
      <w:r w:rsidR="00FB3EEE" w:rsidRPr="00F914FF">
        <w:rPr>
          <w:rFonts w:hint="cs"/>
          <w:rtl/>
        </w:rPr>
        <w:t xml:space="preserve"> می‌</w:t>
      </w:r>
      <w:r w:rsidRPr="00F914FF">
        <w:rPr>
          <w:rFonts w:hint="cs"/>
          <w:rtl/>
        </w:rPr>
        <w:t>توانست</w:t>
      </w:r>
      <w:r w:rsidR="006674E3" w:rsidRPr="00F914FF">
        <w:rPr>
          <w:rFonts w:hint="cs"/>
          <w:rtl/>
        </w:rPr>
        <w:t xml:space="preserve"> نسبت به احتیاط</w:t>
      </w:r>
      <w:r w:rsidRPr="00F914FF">
        <w:rPr>
          <w:rFonts w:hint="cs"/>
          <w:rtl/>
        </w:rPr>
        <w:t xml:space="preserve"> فع</w:t>
      </w:r>
      <w:r w:rsidR="006674E3" w:rsidRPr="00F914FF">
        <w:rPr>
          <w:rFonts w:hint="cs"/>
          <w:rtl/>
        </w:rPr>
        <w:t>لیت پیدا کند با همین جعل برائت د</w:t>
      </w:r>
      <w:r w:rsidRPr="00F914FF">
        <w:rPr>
          <w:rFonts w:hint="cs"/>
          <w:rtl/>
        </w:rPr>
        <w:t>فع</w:t>
      </w:r>
      <w:r w:rsidR="00FB3EEE" w:rsidRPr="00F914FF">
        <w:rPr>
          <w:rFonts w:hint="cs"/>
          <w:rtl/>
        </w:rPr>
        <w:t xml:space="preserve"> می‌</w:t>
      </w:r>
      <w:r w:rsidRPr="00F914FF">
        <w:rPr>
          <w:rFonts w:hint="cs"/>
          <w:rtl/>
        </w:rPr>
        <w:t>کند.</w:t>
      </w:r>
      <w:r w:rsidR="006674E3" w:rsidRPr="00F914FF">
        <w:rPr>
          <w:rFonts w:hint="cs"/>
          <w:rtl/>
        </w:rPr>
        <w:t xml:space="preserve"> با همین جعل برائت و رفع ما لا یعلمون یا اباحه این را دفع</w:t>
      </w:r>
      <w:r w:rsidR="00FB3EEE" w:rsidRPr="00F914FF">
        <w:rPr>
          <w:rFonts w:hint="cs"/>
          <w:rtl/>
        </w:rPr>
        <w:t xml:space="preserve"> می‌</w:t>
      </w:r>
      <w:r w:rsidR="006674E3" w:rsidRPr="00F914FF">
        <w:rPr>
          <w:rFonts w:hint="cs"/>
          <w:rtl/>
        </w:rPr>
        <w:t>کند.</w:t>
      </w:r>
      <w:r w:rsidRPr="00F914FF">
        <w:rPr>
          <w:rFonts w:hint="cs"/>
          <w:rtl/>
        </w:rPr>
        <w:t xml:space="preserve"> این معنا در اباح</w:t>
      </w:r>
      <w:r w:rsidR="00FB3EEE" w:rsidRPr="00F914FF">
        <w:rPr>
          <w:rFonts w:hint="cs"/>
          <w:rtl/>
        </w:rPr>
        <w:t xml:space="preserve">ه‌ی </w:t>
      </w:r>
      <w:r w:rsidR="006674E3" w:rsidRPr="00F914FF">
        <w:rPr>
          <w:rFonts w:hint="cs"/>
          <w:rtl/>
        </w:rPr>
        <w:t>واقعی ظاهراً تصویر ن</w:t>
      </w:r>
      <w:r w:rsidRPr="00F914FF">
        <w:rPr>
          <w:rFonts w:hint="cs"/>
          <w:rtl/>
        </w:rPr>
        <w:t>م</w:t>
      </w:r>
      <w:r w:rsidR="006674E3" w:rsidRPr="00F914FF">
        <w:rPr>
          <w:rFonts w:hint="cs"/>
          <w:rtl/>
        </w:rPr>
        <w:t>ی</w:t>
      </w:r>
      <w:r w:rsidRPr="00F914FF">
        <w:rPr>
          <w:rFonts w:hint="cs"/>
          <w:rtl/>
        </w:rPr>
        <w:t xml:space="preserve"> شود</w:t>
      </w:r>
      <w:r w:rsidR="006674E3" w:rsidRPr="00F914FF">
        <w:rPr>
          <w:rFonts w:hint="cs"/>
          <w:rtl/>
        </w:rPr>
        <w:t>؛</w:t>
      </w:r>
      <w:r w:rsidRPr="00F914FF">
        <w:rPr>
          <w:rFonts w:hint="cs"/>
          <w:rtl/>
        </w:rPr>
        <w:t xml:space="preserve"> چون فرض این است که</w:t>
      </w:r>
      <w:r w:rsidR="006674E3" w:rsidRPr="00F914FF">
        <w:rPr>
          <w:rFonts w:hint="cs"/>
          <w:rtl/>
        </w:rPr>
        <w:t xml:space="preserve"> اگر هر طرف</w:t>
      </w:r>
      <w:r w:rsidRPr="00F914FF">
        <w:rPr>
          <w:rFonts w:hint="cs"/>
          <w:rtl/>
        </w:rPr>
        <w:t xml:space="preserve"> فعل یا ترک اگر ملاک داشته باشد </w:t>
      </w:r>
      <w:r w:rsidR="006674E3" w:rsidRPr="00F914FF">
        <w:rPr>
          <w:rFonts w:hint="cs"/>
          <w:rtl/>
        </w:rPr>
        <w:t xml:space="preserve"> بر اساس آن یا وجوب یا</w:t>
      </w:r>
      <w:r w:rsidRPr="00F914FF">
        <w:rPr>
          <w:rFonts w:hint="cs"/>
          <w:rtl/>
        </w:rPr>
        <w:t xml:space="preserve"> حرمت</w:t>
      </w:r>
      <w:r w:rsidR="006674E3" w:rsidRPr="00F914FF">
        <w:rPr>
          <w:rFonts w:hint="cs"/>
          <w:rtl/>
        </w:rPr>
        <w:t xml:space="preserve"> یا استحباب یا کراهت</w:t>
      </w:r>
      <w:r w:rsidR="00FB3EEE" w:rsidRPr="00F914FF">
        <w:rPr>
          <w:rFonts w:hint="cs"/>
          <w:rtl/>
        </w:rPr>
        <w:t xml:space="preserve"> می‌</w:t>
      </w:r>
      <w:r w:rsidR="006674E3" w:rsidRPr="00F914FF">
        <w:rPr>
          <w:rFonts w:hint="cs"/>
          <w:rtl/>
        </w:rPr>
        <w:t>آید</w:t>
      </w:r>
      <w:r w:rsidRPr="00F914FF">
        <w:rPr>
          <w:rFonts w:hint="cs"/>
          <w:rtl/>
        </w:rPr>
        <w:t>. پس در جایی</w:t>
      </w:r>
      <w:r w:rsidR="006674E3" w:rsidRPr="00F914FF">
        <w:rPr>
          <w:rFonts w:hint="cs"/>
          <w:rtl/>
        </w:rPr>
        <w:t xml:space="preserve"> فرض اباحه</w:t>
      </w:r>
      <w:r w:rsidR="00FB3EEE" w:rsidRPr="00F914FF">
        <w:rPr>
          <w:rFonts w:hint="cs"/>
          <w:rtl/>
        </w:rPr>
        <w:t xml:space="preserve"> می‌</w:t>
      </w:r>
      <w:r w:rsidR="006674E3" w:rsidRPr="00F914FF">
        <w:rPr>
          <w:rFonts w:hint="cs"/>
          <w:rtl/>
        </w:rPr>
        <w:t xml:space="preserve">آید که تساوی طرفین باشد یا هیچ اقتضائی در طرفین نباشد، آن وقت است که </w:t>
      </w:r>
      <w:r w:rsidR="006674E3" w:rsidRPr="00F914FF">
        <w:rPr>
          <w:rFonts w:hint="cs"/>
          <w:rtl/>
        </w:rPr>
        <w:lastRenderedPageBreak/>
        <w:t>مولا اباحه جعل</w:t>
      </w:r>
      <w:r w:rsidR="00FB3EEE" w:rsidRPr="00F914FF">
        <w:rPr>
          <w:rFonts w:hint="cs"/>
          <w:rtl/>
        </w:rPr>
        <w:t xml:space="preserve"> می‌</w:t>
      </w:r>
      <w:r w:rsidR="006674E3" w:rsidRPr="00F914FF">
        <w:rPr>
          <w:rFonts w:hint="cs"/>
          <w:rtl/>
        </w:rPr>
        <w:t xml:space="preserve">کند. حال اگر </w:t>
      </w:r>
      <w:r w:rsidR="00377030" w:rsidRPr="00F914FF">
        <w:rPr>
          <w:rFonts w:hint="cs"/>
          <w:rtl/>
        </w:rPr>
        <w:t xml:space="preserve">هیچ اقتضائی در طرفین نیست، </w:t>
      </w:r>
      <w:r w:rsidRPr="00F914FF">
        <w:rPr>
          <w:rFonts w:hint="cs"/>
          <w:rtl/>
        </w:rPr>
        <w:t>چه معنا دارد که فرض امکان تضییق بکنیم و</w:t>
      </w:r>
      <w:r w:rsidR="00377030" w:rsidRPr="00F914FF">
        <w:rPr>
          <w:rFonts w:hint="cs"/>
          <w:rtl/>
        </w:rPr>
        <w:t xml:space="preserve"> بگوییم مولا اباحه را آورده است؛ رفعاً للتضییق و</w:t>
      </w:r>
      <w:r w:rsidRPr="00F914FF">
        <w:rPr>
          <w:rFonts w:hint="cs"/>
          <w:rtl/>
        </w:rPr>
        <w:t xml:space="preserve"> تسهیلاً للعب</w:t>
      </w:r>
      <w:r w:rsidR="00377030" w:rsidRPr="00F914FF">
        <w:rPr>
          <w:rFonts w:hint="cs"/>
          <w:rtl/>
        </w:rPr>
        <w:t>اد. بنابراین</w:t>
      </w:r>
      <w:r w:rsidRPr="00F914FF">
        <w:rPr>
          <w:rFonts w:hint="cs"/>
          <w:rtl/>
        </w:rPr>
        <w:t xml:space="preserve"> ممکن است وجه </w:t>
      </w:r>
      <w:r w:rsidR="00377030" w:rsidRPr="00F914FF">
        <w:rPr>
          <w:rFonts w:hint="cs"/>
          <w:rtl/>
        </w:rPr>
        <w:t>اینکه ایشان اباح</w:t>
      </w:r>
      <w:r w:rsidR="00FB3EEE" w:rsidRPr="00F914FF">
        <w:rPr>
          <w:rFonts w:hint="cs"/>
          <w:rtl/>
        </w:rPr>
        <w:t xml:space="preserve">ه‌ی </w:t>
      </w:r>
      <w:r w:rsidR="00377030" w:rsidRPr="00F914FF">
        <w:rPr>
          <w:rFonts w:hint="cs"/>
          <w:rtl/>
        </w:rPr>
        <w:t xml:space="preserve">واقعی را منحصر به </w:t>
      </w:r>
      <w:r w:rsidR="00FB3EEE" w:rsidRPr="00F914FF">
        <w:rPr>
          <w:rFonts w:hint="cs"/>
          <w:rtl/>
        </w:rPr>
        <w:t>لا‌اقتضائی</w:t>
      </w:r>
      <w:r w:rsidR="00377030" w:rsidRPr="00F914FF">
        <w:rPr>
          <w:rFonts w:hint="cs"/>
          <w:rtl/>
        </w:rPr>
        <w:t xml:space="preserve"> این باشد.</w:t>
      </w:r>
    </w:p>
    <w:p w14:paraId="4C365BE1" w14:textId="77777777" w:rsidR="006F33B2" w:rsidRPr="00F914FF" w:rsidRDefault="00AC76FB" w:rsidP="006F33B2">
      <w:pPr>
        <w:pStyle w:val="Heading4"/>
        <w:rPr>
          <w:rtl/>
        </w:rPr>
      </w:pPr>
      <w:bookmarkStart w:id="965" w:name="_Toc32853998"/>
      <w:r w:rsidRPr="00F914FF">
        <w:rPr>
          <w:rFonts w:hint="cs"/>
          <w:rtl/>
        </w:rPr>
        <w:t>جواب توجیه</w:t>
      </w:r>
      <w:bookmarkEnd w:id="965"/>
    </w:p>
    <w:p w14:paraId="5C6FB33C" w14:textId="77777777" w:rsidR="00274F65" w:rsidRPr="00F914FF" w:rsidRDefault="00AC76FB" w:rsidP="00377030">
      <w:pPr>
        <w:rPr>
          <w:rtl/>
        </w:rPr>
      </w:pPr>
      <w:r w:rsidRPr="00F914FF">
        <w:rPr>
          <w:rFonts w:hint="cs"/>
          <w:rtl/>
        </w:rPr>
        <w:t>جواب این توجیه این است که ما در باب اباحه لازم نیست که به عنوان تسهیل بیاید که گویی در بطنش نهفته است که باید تضییقی در مقام باید متصور باشد تا با آوردن اباحه تسهیل کند. بلکه ما</w:t>
      </w:r>
      <w:r w:rsidR="00FB3EEE" w:rsidRPr="00F914FF">
        <w:rPr>
          <w:rFonts w:hint="cs"/>
          <w:rtl/>
        </w:rPr>
        <w:t xml:space="preserve"> می‌</w:t>
      </w:r>
      <w:r w:rsidRPr="00F914FF">
        <w:rPr>
          <w:rFonts w:hint="cs"/>
          <w:rtl/>
        </w:rPr>
        <w:t>گوییم نفس</w:t>
      </w:r>
      <w:r w:rsidRPr="00F914FF">
        <w:rPr>
          <w:rFonts w:hint="cs"/>
          <w:rtl/>
        </w:rPr>
        <w:t xml:space="preserve"> رخصت و ارخاء عنان و آزادی عبد پر از ملاک است و این آزادی عبد البته در وعاء تشریع قابل تصور است. همین معنایی که خود ایشان در اینجا تصور کرده است و گفته ممکن است عقل عبد حذر قائل باشد و از باب اینکه ورود و خروج عبد باید به اذن مولایش باید باشد و تصرف عبد در</w:t>
      </w:r>
      <w:r w:rsidRPr="00F914FF">
        <w:rPr>
          <w:rFonts w:hint="cs"/>
          <w:rtl/>
        </w:rPr>
        <w:t xml:space="preserve"> سلطان مولا، باید به اذن او باشد. ممکن است کسی چنین تصوری داشته باشد. حتی بعدا بحث</w:t>
      </w:r>
      <w:r w:rsidR="00FB3EEE" w:rsidRPr="00F914FF">
        <w:rPr>
          <w:rFonts w:hint="cs"/>
          <w:rtl/>
        </w:rPr>
        <w:t xml:space="preserve"> می‌</w:t>
      </w:r>
      <w:r w:rsidRPr="00F914FF">
        <w:rPr>
          <w:rFonts w:hint="cs"/>
          <w:rtl/>
        </w:rPr>
        <w:t>کنیم که اگر عقل قبح عقاب بلا بیان بگوید، باز جای برائت شرعی و اباح</w:t>
      </w:r>
      <w:r w:rsidR="00FB3EEE" w:rsidRPr="00F914FF">
        <w:rPr>
          <w:rFonts w:hint="cs"/>
          <w:rtl/>
        </w:rPr>
        <w:t xml:space="preserve">ه‌ی </w:t>
      </w:r>
      <w:r w:rsidRPr="00F914FF">
        <w:rPr>
          <w:rFonts w:hint="cs"/>
          <w:rtl/>
        </w:rPr>
        <w:t>شرعی هست و این اباحه وارد بر قبح عقاب بلا بیان است و در عالم ملاک معنا دارد که مولا جعل کند از باب ا</w:t>
      </w:r>
      <w:r w:rsidRPr="00F914FF">
        <w:rPr>
          <w:rFonts w:hint="cs"/>
          <w:rtl/>
        </w:rPr>
        <w:t>ستناد و غیره که بحث خواهیم کرد. پس ثبوتاً تصویر</w:t>
      </w:r>
      <w:r w:rsidR="00FB3EEE" w:rsidRPr="00F914FF">
        <w:rPr>
          <w:rFonts w:hint="cs"/>
          <w:rtl/>
        </w:rPr>
        <w:t xml:space="preserve"> می‌</w:t>
      </w:r>
      <w:r w:rsidRPr="00F914FF">
        <w:rPr>
          <w:rFonts w:hint="cs"/>
          <w:rtl/>
        </w:rPr>
        <w:t>شود و وجهی نبود که مرحوم اصفهانی بحث را در اباح</w:t>
      </w:r>
      <w:r w:rsidR="00FB3EEE" w:rsidRPr="00F914FF">
        <w:rPr>
          <w:rFonts w:hint="cs"/>
          <w:rtl/>
        </w:rPr>
        <w:t xml:space="preserve">ه‌ی </w:t>
      </w:r>
      <w:r w:rsidRPr="00F914FF">
        <w:rPr>
          <w:rFonts w:hint="cs"/>
          <w:rtl/>
        </w:rPr>
        <w:t xml:space="preserve">واقعی مقصور به </w:t>
      </w:r>
      <w:r w:rsidR="00FB3EEE" w:rsidRPr="00F914FF">
        <w:rPr>
          <w:rFonts w:hint="cs"/>
          <w:rtl/>
        </w:rPr>
        <w:t>لا‌اقتضائی</w:t>
      </w:r>
      <w:r w:rsidRPr="00F914FF">
        <w:rPr>
          <w:rFonts w:hint="cs"/>
          <w:rtl/>
        </w:rPr>
        <w:t xml:space="preserve">ت کند. </w:t>
      </w:r>
    </w:p>
    <w:p w14:paraId="443BDF3C" w14:textId="77777777" w:rsidR="00274F65" w:rsidRPr="00F914FF" w:rsidRDefault="00AC76FB" w:rsidP="00575DF8">
      <w:pPr>
        <w:rPr>
          <w:rtl/>
        </w:rPr>
      </w:pPr>
      <w:r w:rsidRPr="00F914FF">
        <w:rPr>
          <w:rFonts w:hint="cs"/>
          <w:rtl/>
        </w:rPr>
        <w:t xml:space="preserve">این بحث </w:t>
      </w:r>
      <w:r w:rsidR="00377030" w:rsidRPr="00F914FF">
        <w:rPr>
          <w:rFonts w:hint="cs"/>
          <w:rtl/>
        </w:rPr>
        <w:t xml:space="preserve"> به نظر من بحث </w:t>
      </w:r>
      <w:r w:rsidRPr="00F914FF">
        <w:rPr>
          <w:rFonts w:hint="cs"/>
          <w:rtl/>
        </w:rPr>
        <w:t>مهمی است و ثمر</w:t>
      </w:r>
      <w:r w:rsidR="00FB3EEE" w:rsidRPr="00F914FF">
        <w:rPr>
          <w:rFonts w:hint="cs"/>
          <w:rtl/>
        </w:rPr>
        <w:t xml:space="preserve">ه‌ی </w:t>
      </w:r>
      <w:r w:rsidRPr="00F914FF">
        <w:rPr>
          <w:rFonts w:hint="cs"/>
          <w:rtl/>
        </w:rPr>
        <w:t>استظهاری مهمی دارد و آن این است که اگر فرمایش ایشان درست بود که اباح</w:t>
      </w:r>
      <w:r w:rsidR="00FB3EEE" w:rsidRPr="00F914FF">
        <w:rPr>
          <w:rFonts w:hint="cs"/>
          <w:rtl/>
        </w:rPr>
        <w:t xml:space="preserve">ه‌ی </w:t>
      </w:r>
      <w:r w:rsidRPr="00F914FF">
        <w:rPr>
          <w:rFonts w:hint="cs"/>
          <w:rtl/>
        </w:rPr>
        <w:t>واقعی</w:t>
      </w:r>
      <w:r w:rsidR="00575DF8" w:rsidRPr="00F914FF">
        <w:rPr>
          <w:rFonts w:hint="cs"/>
          <w:rtl/>
        </w:rPr>
        <w:t xml:space="preserve"> همیشه </w:t>
      </w:r>
      <w:r w:rsidR="00FB3EEE" w:rsidRPr="00F914FF">
        <w:rPr>
          <w:rFonts w:hint="cs"/>
          <w:rtl/>
        </w:rPr>
        <w:t>لا‌اقتضائی</w:t>
      </w:r>
      <w:r w:rsidR="00575DF8" w:rsidRPr="00F914FF">
        <w:rPr>
          <w:rFonts w:hint="cs"/>
          <w:rtl/>
        </w:rPr>
        <w:t xml:space="preserve"> بود، آن وقت </w:t>
      </w:r>
      <w:r w:rsidRPr="00F914FF">
        <w:rPr>
          <w:rFonts w:hint="cs"/>
          <w:rtl/>
        </w:rPr>
        <w:t>روایات که</w:t>
      </w:r>
      <w:r w:rsidR="00575DF8" w:rsidRPr="00F914FF">
        <w:rPr>
          <w:rFonts w:hint="cs"/>
          <w:rtl/>
        </w:rPr>
        <w:t xml:space="preserve"> در حلّ و اباحه و امثال این</w:t>
      </w:r>
      <w:r w:rsidRPr="00F914FF">
        <w:rPr>
          <w:rFonts w:hint="cs"/>
          <w:rtl/>
        </w:rPr>
        <w:t xml:space="preserve"> وارد</w:t>
      </w:r>
      <w:r w:rsidR="00FB3EEE" w:rsidRPr="00F914FF">
        <w:rPr>
          <w:rFonts w:hint="cs"/>
          <w:rtl/>
        </w:rPr>
        <w:t xml:space="preserve"> می‌</w:t>
      </w:r>
      <w:r w:rsidRPr="00F914FF">
        <w:rPr>
          <w:rFonts w:hint="cs"/>
          <w:rtl/>
        </w:rPr>
        <w:t>شود</w:t>
      </w:r>
      <w:r w:rsidR="00575DF8" w:rsidRPr="00F914FF">
        <w:rPr>
          <w:rFonts w:hint="cs"/>
          <w:rtl/>
        </w:rPr>
        <w:t xml:space="preserve"> که ظهور در حکم واقعی دارد، همه از قبیل </w:t>
      </w:r>
      <w:r w:rsidR="00FB3EEE" w:rsidRPr="00F914FF">
        <w:rPr>
          <w:rFonts w:hint="cs"/>
          <w:rtl/>
        </w:rPr>
        <w:t>لا‌اقتضائی می‌</w:t>
      </w:r>
      <w:r w:rsidR="00575DF8" w:rsidRPr="00F914FF">
        <w:rPr>
          <w:rFonts w:hint="cs"/>
          <w:rtl/>
        </w:rPr>
        <w:t>شد</w:t>
      </w:r>
      <w:r w:rsidRPr="00F914FF">
        <w:rPr>
          <w:rFonts w:hint="cs"/>
          <w:rtl/>
        </w:rPr>
        <w:t xml:space="preserve">. کل شئ لک حلال، </w:t>
      </w:r>
      <w:r w:rsidR="00575DF8" w:rsidRPr="00F914FF">
        <w:rPr>
          <w:rFonts w:hint="cs"/>
          <w:rtl/>
        </w:rPr>
        <w:t>باید از آن استظهار حلیت واقعی</w:t>
      </w:r>
      <w:r w:rsidR="00FB3EEE" w:rsidRPr="00F914FF">
        <w:rPr>
          <w:rFonts w:hint="cs"/>
          <w:rtl/>
        </w:rPr>
        <w:t xml:space="preserve"> می‌</w:t>
      </w:r>
      <w:r w:rsidRPr="00F914FF">
        <w:rPr>
          <w:rFonts w:hint="cs"/>
          <w:rtl/>
        </w:rPr>
        <w:t>کردیم و</w:t>
      </w:r>
      <w:r w:rsidR="00575DF8" w:rsidRPr="00F914FF">
        <w:rPr>
          <w:rFonts w:hint="cs"/>
          <w:rtl/>
        </w:rPr>
        <w:t xml:space="preserve">حلیت واقعیه هم </w:t>
      </w:r>
      <w:r w:rsidR="00FB3EEE" w:rsidRPr="00F914FF">
        <w:rPr>
          <w:rFonts w:hint="cs"/>
          <w:rtl/>
        </w:rPr>
        <w:t>لا‌اقتضائی</w:t>
      </w:r>
      <w:r w:rsidR="00575DF8" w:rsidRPr="00F914FF">
        <w:rPr>
          <w:rFonts w:hint="cs"/>
          <w:rtl/>
        </w:rPr>
        <w:t xml:space="preserve"> است.</w:t>
      </w:r>
      <w:r w:rsidRPr="00F914FF">
        <w:rPr>
          <w:rFonts w:hint="cs"/>
          <w:rtl/>
        </w:rPr>
        <w:t xml:space="preserve"> بر عکس اگر ما </w:t>
      </w:r>
      <w:r w:rsidR="00E15C5B" w:rsidRPr="00F914FF">
        <w:rPr>
          <w:rFonts w:hint="cs"/>
          <w:rtl/>
        </w:rPr>
        <w:t xml:space="preserve">جعل </w:t>
      </w:r>
      <w:r w:rsidRPr="00F914FF">
        <w:rPr>
          <w:rFonts w:hint="cs"/>
          <w:rtl/>
        </w:rPr>
        <w:t>اباح</w:t>
      </w:r>
      <w:r w:rsidR="00FB3EEE" w:rsidRPr="00F914FF">
        <w:rPr>
          <w:rFonts w:hint="cs"/>
          <w:rtl/>
        </w:rPr>
        <w:t xml:space="preserve">ه‌ی </w:t>
      </w:r>
      <w:r w:rsidRPr="00F914FF">
        <w:rPr>
          <w:rFonts w:hint="cs"/>
          <w:rtl/>
        </w:rPr>
        <w:t xml:space="preserve"> </w:t>
      </w:r>
      <w:r w:rsidR="00FB3EEE" w:rsidRPr="00F914FF">
        <w:rPr>
          <w:rFonts w:hint="cs"/>
          <w:rtl/>
        </w:rPr>
        <w:t>لا‌اقتضائی</w:t>
      </w:r>
      <w:r w:rsidRPr="00F914FF">
        <w:rPr>
          <w:rFonts w:hint="cs"/>
          <w:rtl/>
        </w:rPr>
        <w:t xml:space="preserve"> را در عالم واقع </w:t>
      </w:r>
      <w:r w:rsidR="00E15C5B" w:rsidRPr="00F914FF">
        <w:rPr>
          <w:rFonts w:hint="cs"/>
          <w:rtl/>
        </w:rPr>
        <w:t>معقول ندانستیم</w:t>
      </w:r>
      <w:r w:rsidRPr="00F914FF">
        <w:rPr>
          <w:rFonts w:hint="cs"/>
          <w:rtl/>
        </w:rPr>
        <w:t xml:space="preserve">، </w:t>
      </w:r>
      <w:r w:rsidR="00575DF8" w:rsidRPr="00F914FF">
        <w:rPr>
          <w:rFonts w:hint="cs"/>
          <w:rtl/>
        </w:rPr>
        <w:t xml:space="preserve">آن وقت </w:t>
      </w:r>
      <w:r w:rsidRPr="00F914FF">
        <w:rPr>
          <w:rFonts w:hint="cs"/>
          <w:rtl/>
        </w:rPr>
        <w:t>اگر مقصور</w:t>
      </w:r>
      <w:r w:rsidR="00575DF8" w:rsidRPr="00F914FF">
        <w:rPr>
          <w:rFonts w:hint="cs"/>
          <w:rtl/>
        </w:rPr>
        <w:t xml:space="preserve"> به اباح</w:t>
      </w:r>
      <w:r w:rsidR="00FB3EEE" w:rsidRPr="00F914FF">
        <w:rPr>
          <w:rFonts w:hint="cs"/>
          <w:rtl/>
        </w:rPr>
        <w:t xml:space="preserve">ه‌ی </w:t>
      </w:r>
      <w:r w:rsidR="00575DF8" w:rsidRPr="00F914FF">
        <w:rPr>
          <w:rFonts w:hint="cs"/>
          <w:rtl/>
        </w:rPr>
        <w:t>واقعی شد، تمام این ظهورات باید حمل بر اباح</w:t>
      </w:r>
      <w:r w:rsidR="00FB3EEE" w:rsidRPr="00F914FF">
        <w:rPr>
          <w:rFonts w:hint="cs"/>
          <w:rtl/>
        </w:rPr>
        <w:t xml:space="preserve">ه‌ی </w:t>
      </w:r>
      <w:r w:rsidR="00575DF8" w:rsidRPr="00F914FF">
        <w:rPr>
          <w:rFonts w:hint="cs"/>
          <w:rtl/>
        </w:rPr>
        <w:t>واقعیه شود که اباح</w:t>
      </w:r>
      <w:r w:rsidR="00FB3EEE" w:rsidRPr="00F914FF">
        <w:rPr>
          <w:rFonts w:hint="cs"/>
          <w:rtl/>
        </w:rPr>
        <w:t xml:space="preserve">ه‌ی </w:t>
      </w:r>
      <w:r w:rsidR="00575DF8" w:rsidRPr="00F914FF">
        <w:rPr>
          <w:rFonts w:hint="cs"/>
          <w:rtl/>
        </w:rPr>
        <w:t>واقعیه هم تماماً اقتضائی است</w:t>
      </w:r>
      <w:r w:rsidRPr="00F914FF">
        <w:rPr>
          <w:rFonts w:hint="cs"/>
          <w:rtl/>
        </w:rPr>
        <w:t>. این اثر مهم استظهاری</w:t>
      </w:r>
      <w:r w:rsidR="00575DF8" w:rsidRPr="00F914FF">
        <w:rPr>
          <w:rFonts w:hint="cs"/>
          <w:rtl/>
        </w:rPr>
        <w:t xml:space="preserve"> دارد که باید روی آن تأمل کرد.</w:t>
      </w:r>
    </w:p>
    <w:p w14:paraId="47EFE3DA" w14:textId="77777777" w:rsidR="00C56DE7" w:rsidRPr="00F914FF" w:rsidRDefault="00AC76FB" w:rsidP="002D080B">
      <w:pPr>
        <w:rPr>
          <w:rtl/>
        </w:rPr>
      </w:pPr>
      <w:r w:rsidRPr="00F914FF">
        <w:rPr>
          <w:rFonts w:hint="cs"/>
          <w:rtl/>
        </w:rPr>
        <w:t>بنابراین</w:t>
      </w:r>
      <w:r w:rsidR="00274F65" w:rsidRPr="00F914FF">
        <w:rPr>
          <w:rFonts w:hint="cs"/>
          <w:rtl/>
        </w:rPr>
        <w:t xml:space="preserve"> ما در اباح</w:t>
      </w:r>
      <w:r w:rsidR="00FB3EEE" w:rsidRPr="00F914FF">
        <w:rPr>
          <w:rFonts w:hint="cs"/>
          <w:rtl/>
        </w:rPr>
        <w:t xml:space="preserve">ه‌ی </w:t>
      </w:r>
      <w:r w:rsidR="00274F65" w:rsidRPr="00F914FF">
        <w:rPr>
          <w:rFonts w:hint="cs"/>
          <w:rtl/>
        </w:rPr>
        <w:t>واقعی هر دو</w:t>
      </w:r>
      <w:r w:rsidRPr="00F914FF">
        <w:rPr>
          <w:rFonts w:hint="cs"/>
          <w:rtl/>
        </w:rPr>
        <w:t xml:space="preserve"> گ</w:t>
      </w:r>
      <w:r w:rsidRPr="00F914FF">
        <w:rPr>
          <w:rFonts w:hint="cs"/>
          <w:rtl/>
        </w:rPr>
        <w:t>ونه</w:t>
      </w:r>
      <w:r w:rsidR="00274F65" w:rsidRPr="00F914FF">
        <w:rPr>
          <w:rFonts w:hint="cs"/>
          <w:rtl/>
        </w:rPr>
        <w:t xml:space="preserve"> را</w:t>
      </w:r>
      <w:r w:rsidR="00FB3EEE" w:rsidRPr="00F914FF">
        <w:rPr>
          <w:rFonts w:hint="cs"/>
          <w:rtl/>
        </w:rPr>
        <w:t xml:space="preserve"> می‌</w:t>
      </w:r>
      <w:r w:rsidRPr="00F914FF">
        <w:rPr>
          <w:rFonts w:hint="cs"/>
          <w:rtl/>
        </w:rPr>
        <w:t>توانیم تصویر کنیم</w:t>
      </w:r>
      <w:r w:rsidR="00274F65" w:rsidRPr="00F914FF">
        <w:rPr>
          <w:rFonts w:hint="cs"/>
          <w:rtl/>
        </w:rPr>
        <w:t>. در اباح</w:t>
      </w:r>
      <w:r w:rsidR="00FB3EEE" w:rsidRPr="00F914FF">
        <w:rPr>
          <w:rFonts w:hint="cs"/>
          <w:rtl/>
        </w:rPr>
        <w:t xml:space="preserve">ه‌ی </w:t>
      </w:r>
      <w:r w:rsidR="00274F65" w:rsidRPr="00F914FF">
        <w:rPr>
          <w:rFonts w:hint="cs"/>
          <w:rtl/>
        </w:rPr>
        <w:t>ظاهری</w:t>
      </w:r>
      <w:r w:rsidRPr="00F914FF">
        <w:rPr>
          <w:rFonts w:hint="cs"/>
          <w:rtl/>
        </w:rPr>
        <w:t xml:space="preserve"> مسئله قدری دشوار است. در اینکه</w:t>
      </w:r>
      <w:r w:rsidR="00FB3EEE" w:rsidRPr="00F914FF">
        <w:rPr>
          <w:rFonts w:hint="cs"/>
          <w:rtl/>
        </w:rPr>
        <w:t xml:space="preserve"> می‌</w:t>
      </w:r>
      <w:r w:rsidR="00274F65" w:rsidRPr="00F914FF">
        <w:rPr>
          <w:rFonts w:hint="cs"/>
          <w:rtl/>
        </w:rPr>
        <w:t>تواند</w:t>
      </w:r>
      <w:r w:rsidRPr="00F914FF">
        <w:rPr>
          <w:rFonts w:hint="cs"/>
          <w:rtl/>
        </w:rPr>
        <w:t xml:space="preserve"> به مصلحت</w:t>
      </w:r>
      <w:r w:rsidR="00274F65" w:rsidRPr="00F914FF">
        <w:rPr>
          <w:rFonts w:hint="cs"/>
          <w:rtl/>
        </w:rPr>
        <w:t xml:space="preserve"> تسهیل باشد</w:t>
      </w:r>
      <w:r w:rsidRPr="00F914FF">
        <w:rPr>
          <w:rFonts w:hint="cs"/>
          <w:rtl/>
        </w:rPr>
        <w:t>، که بحثی نیست و</w:t>
      </w:r>
      <w:r w:rsidR="00FB3EEE" w:rsidRPr="00F914FF">
        <w:rPr>
          <w:rFonts w:hint="cs"/>
          <w:rtl/>
        </w:rPr>
        <w:t xml:space="preserve"> می‌</w:t>
      </w:r>
      <w:r w:rsidRPr="00F914FF">
        <w:rPr>
          <w:rFonts w:hint="cs"/>
          <w:rtl/>
        </w:rPr>
        <w:t>توانست احتیاط باشد ولی مولا اباحه آورده.</w:t>
      </w:r>
      <w:r w:rsidR="00274F65" w:rsidRPr="00F914FF">
        <w:rPr>
          <w:rFonts w:hint="cs"/>
          <w:rtl/>
        </w:rPr>
        <w:t xml:space="preserve"> اما بحث در اباح</w:t>
      </w:r>
      <w:r w:rsidR="00FB3EEE" w:rsidRPr="00F914FF">
        <w:rPr>
          <w:rFonts w:hint="cs"/>
          <w:rtl/>
        </w:rPr>
        <w:t xml:space="preserve">ه‌ی </w:t>
      </w:r>
      <w:r w:rsidR="00274F65" w:rsidRPr="00F914FF">
        <w:rPr>
          <w:rFonts w:hint="cs"/>
          <w:rtl/>
        </w:rPr>
        <w:t>ظاهری از جهات دیگر مشکل است.</w:t>
      </w:r>
      <w:r w:rsidRPr="00F914FF">
        <w:rPr>
          <w:rFonts w:hint="cs"/>
          <w:rtl/>
        </w:rPr>
        <w:t xml:space="preserve"> ما این بحث را نکردیم و</w:t>
      </w:r>
      <w:r w:rsidR="00274F65" w:rsidRPr="00F914FF">
        <w:rPr>
          <w:rFonts w:hint="cs"/>
          <w:rtl/>
        </w:rPr>
        <w:t xml:space="preserve"> این بحث در</w:t>
      </w:r>
      <w:r w:rsidRPr="00F914FF">
        <w:rPr>
          <w:rFonts w:hint="cs"/>
          <w:rtl/>
        </w:rPr>
        <w:t xml:space="preserve"> جای خودش</w:t>
      </w:r>
      <w:r w:rsidRPr="00F914FF">
        <w:rPr>
          <w:rFonts w:hint="cs"/>
          <w:rtl/>
        </w:rPr>
        <w:t xml:space="preserve"> در بحث</w:t>
      </w:r>
      <w:r w:rsidR="00274F65" w:rsidRPr="00F914FF">
        <w:rPr>
          <w:rFonts w:hint="cs"/>
          <w:rtl/>
        </w:rPr>
        <w:t xml:space="preserve"> احکام ظاهری باید طرح شود که ماهیت حکم ظاهری و اباح</w:t>
      </w:r>
      <w:r w:rsidRPr="00F914FF">
        <w:rPr>
          <w:rFonts w:hint="cs"/>
          <w:rtl/>
        </w:rPr>
        <w:t>ه‌ی</w:t>
      </w:r>
      <w:r w:rsidR="00274F65" w:rsidRPr="00F914FF">
        <w:rPr>
          <w:rFonts w:hint="cs"/>
          <w:rtl/>
        </w:rPr>
        <w:t xml:space="preserve"> ظاهری </w:t>
      </w:r>
      <w:r w:rsidR="00392418" w:rsidRPr="00F914FF">
        <w:rPr>
          <w:rFonts w:hint="cs"/>
          <w:rtl/>
        </w:rPr>
        <w:t xml:space="preserve">و کیفیت ملاکاتِ آن </w:t>
      </w:r>
      <w:r w:rsidR="00274F65" w:rsidRPr="00F914FF">
        <w:rPr>
          <w:rFonts w:hint="cs"/>
          <w:rtl/>
        </w:rPr>
        <w:t xml:space="preserve">چیست. </w:t>
      </w:r>
    </w:p>
    <w:p w14:paraId="590500FA" w14:textId="77777777" w:rsidR="002D080B" w:rsidRPr="00F914FF" w:rsidRDefault="00AC76FB" w:rsidP="002D080B">
      <w:pPr>
        <w:rPr>
          <w:rtl/>
        </w:rPr>
      </w:pPr>
      <w:r w:rsidRPr="00F914FF">
        <w:rPr>
          <w:rFonts w:hint="cs"/>
          <w:rtl/>
        </w:rPr>
        <w:lastRenderedPageBreak/>
        <w:t>اگر ما در اباح</w:t>
      </w:r>
      <w:r w:rsidR="00FB3EEE" w:rsidRPr="00F914FF">
        <w:rPr>
          <w:rFonts w:hint="cs"/>
          <w:rtl/>
        </w:rPr>
        <w:t xml:space="preserve">ه‌ی </w:t>
      </w:r>
      <w:r w:rsidRPr="00F914FF">
        <w:rPr>
          <w:rFonts w:hint="cs"/>
          <w:rtl/>
        </w:rPr>
        <w:t>ظاهری، جعلی به عنوان اباحه داشته باشیم، جعل کلی داشته باشیم چه مطابق با واقع باشد</w:t>
      </w:r>
      <w:r w:rsidR="00C56DE7" w:rsidRPr="00F914FF">
        <w:rPr>
          <w:rFonts w:hint="cs"/>
          <w:rtl/>
        </w:rPr>
        <w:t xml:space="preserve"> و چه نباشد، اگر یک جعل اباحه</w:t>
      </w:r>
      <w:r w:rsidR="00C56DE7" w:rsidRPr="00F914FF">
        <w:rPr>
          <w:rFonts w:hint="eastAsia"/>
          <w:rtl/>
        </w:rPr>
        <w:t>‌</w:t>
      </w:r>
      <w:r w:rsidRPr="00F914FF">
        <w:rPr>
          <w:rFonts w:hint="cs"/>
          <w:rtl/>
        </w:rPr>
        <w:t>ای مثل اباح</w:t>
      </w:r>
      <w:r w:rsidR="00FB3EEE" w:rsidRPr="00F914FF">
        <w:rPr>
          <w:rFonts w:hint="cs"/>
          <w:rtl/>
        </w:rPr>
        <w:t xml:space="preserve">ه‌ی </w:t>
      </w:r>
      <w:r w:rsidRPr="00F914FF">
        <w:rPr>
          <w:rFonts w:hint="cs"/>
          <w:rtl/>
        </w:rPr>
        <w:t>واقعی داشته باشیم؛</w:t>
      </w:r>
      <w:r w:rsidRPr="00F914FF">
        <w:rPr>
          <w:rFonts w:hint="cs"/>
          <w:rtl/>
        </w:rPr>
        <w:t xml:space="preserve"> اما اباح</w:t>
      </w:r>
      <w:r w:rsidR="00FB3EEE" w:rsidRPr="00F914FF">
        <w:rPr>
          <w:rFonts w:hint="cs"/>
          <w:rtl/>
        </w:rPr>
        <w:t xml:space="preserve">ه‌ی </w:t>
      </w:r>
      <w:r w:rsidRPr="00F914FF">
        <w:rPr>
          <w:rFonts w:hint="cs"/>
          <w:rtl/>
        </w:rPr>
        <w:t>واقعی روی طبائع و ذوات اشیاء رفته است که مثلاً اکل فلان چیز حلال است. اما در اباح</w:t>
      </w:r>
      <w:r w:rsidR="00FB3EEE" w:rsidRPr="00F914FF">
        <w:rPr>
          <w:rFonts w:hint="cs"/>
          <w:rtl/>
        </w:rPr>
        <w:t xml:space="preserve">ه‌ی </w:t>
      </w:r>
      <w:r w:rsidRPr="00F914FF">
        <w:rPr>
          <w:rFonts w:hint="cs"/>
          <w:rtl/>
        </w:rPr>
        <w:t>ظاهری روی مشکوک الحیلة و الحرمة رفته است</w:t>
      </w:r>
      <w:r w:rsidR="00392418" w:rsidRPr="00F914FF">
        <w:rPr>
          <w:rFonts w:hint="cs"/>
          <w:rtl/>
        </w:rPr>
        <w:t>. در حقیقت اباحه ظاهری</w:t>
      </w:r>
      <w:r w:rsidRPr="00F914FF">
        <w:rPr>
          <w:rFonts w:hint="cs"/>
          <w:rtl/>
        </w:rPr>
        <w:t xml:space="preserve"> موضوعش</w:t>
      </w:r>
      <w:r w:rsidR="00392418" w:rsidRPr="00F914FF">
        <w:rPr>
          <w:rFonts w:hint="cs"/>
          <w:rtl/>
        </w:rPr>
        <w:t xml:space="preserve"> با اباحه واقعی</w:t>
      </w:r>
      <w:r w:rsidRPr="00F914FF">
        <w:rPr>
          <w:rFonts w:hint="cs"/>
          <w:rtl/>
        </w:rPr>
        <w:t xml:space="preserve"> مختلف</w:t>
      </w:r>
      <w:r w:rsidR="00392418" w:rsidRPr="00F914FF">
        <w:rPr>
          <w:rFonts w:hint="cs"/>
          <w:rtl/>
        </w:rPr>
        <w:t xml:space="preserve"> است</w:t>
      </w:r>
      <w:r w:rsidRPr="00F914FF">
        <w:rPr>
          <w:rFonts w:hint="cs"/>
          <w:rtl/>
        </w:rPr>
        <w:t xml:space="preserve"> اما محمولش واحد است. مثل اباح</w:t>
      </w:r>
      <w:r w:rsidR="00FB3EEE" w:rsidRPr="00F914FF">
        <w:rPr>
          <w:rFonts w:hint="cs"/>
          <w:rtl/>
        </w:rPr>
        <w:t xml:space="preserve">ه‌ی </w:t>
      </w:r>
      <w:r w:rsidRPr="00F914FF">
        <w:rPr>
          <w:rFonts w:hint="cs"/>
          <w:rtl/>
        </w:rPr>
        <w:t>ظاهری و واقعی در تصویر مرحوم آ</w:t>
      </w:r>
      <w:r w:rsidRPr="00F914FF">
        <w:rPr>
          <w:rFonts w:hint="cs"/>
          <w:rtl/>
        </w:rPr>
        <w:t>خوند که ایشان با استصحاب طهارت یا قاعد</w:t>
      </w:r>
      <w:r w:rsidR="00FB3EEE" w:rsidRPr="00F914FF">
        <w:rPr>
          <w:rFonts w:hint="cs"/>
          <w:rtl/>
        </w:rPr>
        <w:t xml:space="preserve">ه‌ی </w:t>
      </w:r>
      <w:r w:rsidRPr="00F914FF">
        <w:rPr>
          <w:rFonts w:hint="cs"/>
          <w:rtl/>
        </w:rPr>
        <w:t>طهارت</w:t>
      </w:r>
      <w:r w:rsidR="00FB3EEE" w:rsidRPr="00F914FF">
        <w:rPr>
          <w:rFonts w:hint="cs"/>
          <w:rtl/>
        </w:rPr>
        <w:t xml:space="preserve"> می‌</w:t>
      </w:r>
      <w:r w:rsidRPr="00F914FF">
        <w:rPr>
          <w:rFonts w:hint="cs"/>
          <w:rtl/>
        </w:rPr>
        <w:t>گوید اجزاء</w:t>
      </w:r>
      <w:r w:rsidR="00FB3EEE" w:rsidRPr="00F914FF">
        <w:rPr>
          <w:rFonts w:hint="cs"/>
          <w:rtl/>
        </w:rPr>
        <w:t xml:space="preserve"> می‌</w:t>
      </w:r>
      <w:r w:rsidRPr="00F914FF">
        <w:rPr>
          <w:rFonts w:hint="cs"/>
          <w:rtl/>
        </w:rPr>
        <w:t>آید، از باب اینکه مجعول در باب استصحاب طهارت یا قاعد</w:t>
      </w:r>
      <w:r w:rsidR="00FB3EEE" w:rsidRPr="00F914FF">
        <w:rPr>
          <w:rFonts w:hint="cs"/>
          <w:rtl/>
        </w:rPr>
        <w:t xml:space="preserve">ه‌ی </w:t>
      </w:r>
      <w:r w:rsidRPr="00F914FF">
        <w:rPr>
          <w:rFonts w:hint="cs"/>
          <w:rtl/>
        </w:rPr>
        <w:t>طهارت، حقیقتاً طهارت است  و فردی از طهارت مجعول است. فرقش این است که طهارت واقعی روی موضوع واقعیه رفته و طهارت ظاهریه روی موضوع شک در طهارت واقعیه رفته اما مجعول طهارت دارد. کسی که با اصالة الطهارة یا استصحاب طهارة نماز</w:t>
      </w:r>
      <w:r w:rsidR="00FB3EEE" w:rsidRPr="00F914FF">
        <w:rPr>
          <w:rFonts w:hint="cs"/>
          <w:rtl/>
        </w:rPr>
        <w:t xml:space="preserve"> می‌</w:t>
      </w:r>
      <w:r w:rsidRPr="00F914FF">
        <w:rPr>
          <w:rFonts w:hint="cs"/>
          <w:rtl/>
        </w:rPr>
        <w:t>خواند واجد طهارت است و طهارت بالح</w:t>
      </w:r>
      <w:r w:rsidRPr="00F914FF">
        <w:rPr>
          <w:rFonts w:hint="cs"/>
          <w:rtl/>
        </w:rPr>
        <w:t xml:space="preserve">مل الشایع برای او مجعول است. </w:t>
      </w:r>
    </w:p>
    <w:p w14:paraId="30036E68" w14:textId="77777777" w:rsidR="00274F65" w:rsidRPr="00F914FF" w:rsidRDefault="00AC76FB" w:rsidP="003216A8">
      <w:pPr>
        <w:rPr>
          <w:rtl/>
        </w:rPr>
      </w:pPr>
      <w:r w:rsidRPr="00F914FF">
        <w:rPr>
          <w:rFonts w:hint="cs"/>
          <w:rtl/>
        </w:rPr>
        <w:t xml:space="preserve">ما باید </w:t>
      </w:r>
      <w:r w:rsidR="00392418" w:rsidRPr="00F914FF">
        <w:rPr>
          <w:rFonts w:hint="cs"/>
          <w:rtl/>
        </w:rPr>
        <w:t xml:space="preserve">تصویر کنیم که </w:t>
      </w:r>
      <w:r w:rsidRPr="00F914FF">
        <w:rPr>
          <w:rFonts w:hint="cs"/>
          <w:rtl/>
        </w:rPr>
        <w:t>این جعل حلیت و اباحه ظاهر</w:t>
      </w:r>
      <w:r w:rsidR="00392418" w:rsidRPr="00F914FF">
        <w:rPr>
          <w:rFonts w:hint="cs"/>
          <w:rtl/>
        </w:rPr>
        <w:t>ی</w:t>
      </w:r>
      <w:r w:rsidRPr="00F914FF">
        <w:rPr>
          <w:rFonts w:hint="cs"/>
          <w:rtl/>
        </w:rPr>
        <w:t>، در مشکوک الحلیة و الحرمة یا مشکوک الحلیة و الوجوب</w:t>
      </w:r>
      <w:r w:rsidR="00392418" w:rsidRPr="00F914FF">
        <w:rPr>
          <w:rFonts w:hint="cs"/>
          <w:rtl/>
        </w:rPr>
        <w:t>،</w:t>
      </w:r>
      <w:r w:rsidRPr="00F914FF">
        <w:rPr>
          <w:rFonts w:hint="cs"/>
          <w:rtl/>
        </w:rPr>
        <w:t xml:space="preserve"> چه ملاکی دارد. </w:t>
      </w:r>
      <w:r w:rsidR="00392418" w:rsidRPr="00F914FF">
        <w:rPr>
          <w:rFonts w:hint="cs"/>
          <w:rtl/>
        </w:rPr>
        <w:t>اگر</w:t>
      </w:r>
      <w:r w:rsidRPr="00F914FF">
        <w:rPr>
          <w:rFonts w:hint="cs"/>
          <w:rtl/>
        </w:rPr>
        <w:t xml:space="preserve"> تصویرمان از حکم ظاهری </w:t>
      </w:r>
      <w:r w:rsidR="00392418" w:rsidRPr="00F914FF">
        <w:rPr>
          <w:rFonts w:hint="cs"/>
          <w:rtl/>
        </w:rPr>
        <w:t>تصویر</w:t>
      </w:r>
      <w:r w:rsidRPr="00F914FF">
        <w:rPr>
          <w:rFonts w:hint="cs"/>
          <w:rtl/>
        </w:rPr>
        <w:t xml:space="preserve"> محقق عراقی </w:t>
      </w:r>
      <w:r w:rsidR="00392418" w:rsidRPr="00F914FF">
        <w:rPr>
          <w:rFonts w:hint="cs"/>
          <w:rtl/>
        </w:rPr>
        <w:t>باشد،</w:t>
      </w:r>
      <w:r w:rsidRPr="00F914FF">
        <w:rPr>
          <w:rFonts w:hint="cs"/>
          <w:rtl/>
        </w:rPr>
        <w:t xml:space="preserve"> که</w:t>
      </w:r>
      <w:r w:rsidR="00FB3EEE" w:rsidRPr="00F914FF">
        <w:rPr>
          <w:rFonts w:hint="cs"/>
          <w:rtl/>
        </w:rPr>
        <w:t xml:space="preserve"> می‌</w:t>
      </w:r>
      <w:r w:rsidRPr="00F914FF">
        <w:rPr>
          <w:rFonts w:hint="cs"/>
          <w:rtl/>
        </w:rPr>
        <w:t>گوید حکم ظاهری آنجایی که مطابق با واقع باشد، در واقع مل</w:t>
      </w:r>
      <w:r w:rsidRPr="00F914FF">
        <w:rPr>
          <w:rFonts w:hint="cs"/>
          <w:rtl/>
        </w:rPr>
        <w:t>اکش، همان ملاک واقع است. مولا فرموده صدّق العادل و عادل هم گفته است که این اکل</w:t>
      </w:r>
      <w:r w:rsidR="00392418" w:rsidRPr="00F914FF">
        <w:rPr>
          <w:rFonts w:hint="cs"/>
          <w:rtl/>
        </w:rPr>
        <w:t>،</w:t>
      </w:r>
      <w:r w:rsidRPr="00F914FF">
        <w:rPr>
          <w:rFonts w:hint="cs"/>
          <w:rtl/>
        </w:rPr>
        <w:t xml:space="preserve"> حلال است و واقع هم همین است که حلال است. در واقع ملاک صدق العادل در اینجا که اباحه با آن جعل</w:t>
      </w:r>
      <w:r w:rsidR="00FB3EEE" w:rsidRPr="00F914FF">
        <w:rPr>
          <w:rFonts w:hint="cs"/>
          <w:rtl/>
        </w:rPr>
        <w:t xml:space="preserve"> می‌</w:t>
      </w:r>
      <w:r w:rsidRPr="00F914FF">
        <w:rPr>
          <w:rFonts w:hint="cs"/>
          <w:rtl/>
        </w:rPr>
        <w:t>شود، ملاک واقع است.  یک ملاکی در واقع است که جعل اباحه واقعی را اقتضاء دارد و هم</w:t>
      </w:r>
      <w:r w:rsidRPr="00F914FF">
        <w:rPr>
          <w:rFonts w:hint="cs"/>
          <w:rtl/>
        </w:rPr>
        <w:t>ان ملاک اقتضاء جعل اباحه دارد در ظرف شک در اباح</w:t>
      </w:r>
      <w:r w:rsidR="00FB3EEE" w:rsidRPr="00F914FF">
        <w:rPr>
          <w:rFonts w:hint="cs"/>
          <w:rtl/>
        </w:rPr>
        <w:t xml:space="preserve">ه‌ی </w:t>
      </w:r>
      <w:r w:rsidRPr="00F914FF">
        <w:rPr>
          <w:rFonts w:hint="cs"/>
          <w:rtl/>
        </w:rPr>
        <w:t xml:space="preserve">واقعیه. پس ما دو انشاء داریم یکی در عالم واقع که روی طبیعت اشیاء است و ناشئ از ملاک اباحه است و یک انشاء دیگر در ظرف جهل است که ملاکش نفس ملاک واقع است. </w:t>
      </w:r>
    </w:p>
    <w:p w14:paraId="0EAF61BA" w14:textId="77777777" w:rsidR="00CF6784" w:rsidRPr="00F914FF" w:rsidRDefault="00AC76FB" w:rsidP="00274F65">
      <w:pPr>
        <w:rPr>
          <w:rtl/>
        </w:rPr>
      </w:pPr>
      <w:r w:rsidRPr="00F914FF">
        <w:rPr>
          <w:rFonts w:hint="cs"/>
          <w:rtl/>
        </w:rPr>
        <w:t>ایشان</w:t>
      </w:r>
      <w:r w:rsidR="00FB3EEE" w:rsidRPr="00F914FF">
        <w:rPr>
          <w:rFonts w:hint="cs"/>
          <w:rtl/>
        </w:rPr>
        <w:t xml:space="preserve"> می‌</w:t>
      </w:r>
      <w:r w:rsidRPr="00F914FF">
        <w:rPr>
          <w:rFonts w:hint="cs"/>
          <w:rtl/>
        </w:rPr>
        <w:t xml:space="preserve">گوید احکام ظاهری نسبتش با واقع </w:t>
      </w:r>
      <w:r w:rsidR="003216A8" w:rsidRPr="00F914FF">
        <w:rPr>
          <w:rFonts w:hint="cs"/>
          <w:rtl/>
        </w:rPr>
        <w:t xml:space="preserve">این است و احکام طرق اعم از امارات و اصول عملیه خاصیتش این </w:t>
      </w:r>
      <w:r w:rsidRPr="00F914FF">
        <w:rPr>
          <w:rFonts w:hint="cs"/>
          <w:rtl/>
        </w:rPr>
        <w:t>ا</w:t>
      </w:r>
      <w:r w:rsidR="003216A8" w:rsidRPr="00F914FF">
        <w:rPr>
          <w:rFonts w:hint="cs"/>
          <w:rtl/>
        </w:rPr>
        <w:t>س</w:t>
      </w:r>
      <w:r w:rsidRPr="00F914FF">
        <w:rPr>
          <w:rFonts w:hint="cs"/>
          <w:rtl/>
        </w:rPr>
        <w:t>ت که</w:t>
      </w:r>
      <w:r w:rsidR="003216A8" w:rsidRPr="00F914FF">
        <w:rPr>
          <w:rFonts w:hint="cs"/>
          <w:rtl/>
        </w:rPr>
        <w:t xml:space="preserve"> انشائی است که منبعث از ملاک واقع است و</w:t>
      </w:r>
      <w:r w:rsidRPr="00F914FF">
        <w:rPr>
          <w:rFonts w:hint="cs"/>
          <w:rtl/>
        </w:rPr>
        <w:t xml:space="preserve"> عین حکم واقعی است</w:t>
      </w:r>
      <w:r w:rsidR="003216A8" w:rsidRPr="00F914FF">
        <w:rPr>
          <w:rFonts w:hint="cs"/>
          <w:rtl/>
        </w:rPr>
        <w:t>؛</w:t>
      </w:r>
      <w:r w:rsidRPr="00F914FF">
        <w:rPr>
          <w:rFonts w:hint="cs"/>
          <w:rtl/>
        </w:rPr>
        <w:t xml:space="preserve"> منتهی این حکم ظاهری اگر مطابق با واقع شود که خود واقع است و اگر مطا</w:t>
      </w:r>
      <w:r w:rsidR="00A43D63" w:rsidRPr="00F914FF">
        <w:rPr>
          <w:rFonts w:hint="cs"/>
          <w:rtl/>
        </w:rPr>
        <w:t>بق نبود، پوچ است؛</w:t>
      </w:r>
      <w:r w:rsidRPr="00F914FF">
        <w:rPr>
          <w:rFonts w:hint="cs"/>
          <w:rtl/>
        </w:rPr>
        <w:t xml:space="preserve"> </w:t>
      </w:r>
      <w:r w:rsidR="00A43D63" w:rsidRPr="00F914FF">
        <w:rPr>
          <w:rFonts w:hint="cs"/>
          <w:rtl/>
        </w:rPr>
        <w:t>یعنی انشائی است بلا جدّ.</w:t>
      </w:r>
    </w:p>
    <w:p w14:paraId="7944DD28" w14:textId="77777777" w:rsidR="00CF6784" w:rsidRPr="00F914FF" w:rsidRDefault="00AC76FB" w:rsidP="00274F65">
      <w:pPr>
        <w:rPr>
          <w:rtl/>
        </w:rPr>
      </w:pPr>
      <w:r w:rsidRPr="00F914FF">
        <w:rPr>
          <w:rFonts w:hint="cs"/>
          <w:rtl/>
        </w:rPr>
        <w:t xml:space="preserve">سوال: در اصول غیر محرزه </w:t>
      </w:r>
      <w:r w:rsidR="00A43D63" w:rsidRPr="00F914FF">
        <w:rPr>
          <w:rFonts w:hint="cs"/>
          <w:rtl/>
        </w:rPr>
        <w:t xml:space="preserve"> مثل برائت </w:t>
      </w:r>
      <w:r w:rsidRPr="00F914FF">
        <w:rPr>
          <w:rFonts w:hint="cs"/>
          <w:rtl/>
        </w:rPr>
        <w:t>که نمی فرمایید. در برائت فرض این است که مخالفت با واقع کردیم و معذوریم.</w:t>
      </w:r>
    </w:p>
    <w:p w14:paraId="61E53766" w14:textId="77777777" w:rsidR="00CF6784" w:rsidRPr="00F914FF" w:rsidRDefault="00AC76FB" w:rsidP="00274F65">
      <w:pPr>
        <w:rPr>
          <w:rtl/>
        </w:rPr>
      </w:pPr>
      <w:r w:rsidRPr="00F914FF">
        <w:rPr>
          <w:rFonts w:hint="cs"/>
          <w:rtl/>
        </w:rPr>
        <w:t xml:space="preserve">جواب: </w:t>
      </w:r>
      <w:r w:rsidR="00A43D63" w:rsidRPr="00F914FF">
        <w:rPr>
          <w:rFonts w:hint="cs"/>
          <w:rtl/>
        </w:rPr>
        <w:t>ما همین مطلب را</w:t>
      </w:r>
      <w:r w:rsidR="00FB3EEE" w:rsidRPr="00F914FF">
        <w:rPr>
          <w:rFonts w:hint="cs"/>
          <w:rtl/>
        </w:rPr>
        <w:t xml:space="preserve"> می‌</w:t>
      </w:r>
      <w:r w:rsidR="00A43D63" w:rsidRPr="00F914FF">
        <w:rPr>
          <w:rFonts w:hint="cs"/>
          <w:rtl/>
        </w:rPr>
        <w:t>گوییم و هیچ اشکالی ندارد. در برائت که فرض این است چون در اینصورت قطع دارید که واقع چیست. برائت این است که شما شک در وجوب و حلیت دارید و</w:t>
      </w:r>
      <w:r w:rsidRPr="00F914FF">
        <w:rPr>
          <w:rFonts w:hint="cs"/>
          <w:rtl/>
        </w:rPr>
        <w:t xml:space="preserve"> اگر یقین باشد که جای برائت نیست. </w:t>
      </w:r>
    </w:p>
    <w:p w14:paraId="318B253D" w14:textId="77777777" w:rsidR="00CF6784" w:rsidRPr="00F914FF" w:rsidRDefault="00AC76FB" w:rsidP="00A43D63">
      <w:pPr>
        <w:rPr>
          <w:rtl/>
        </w:rPr>
      </w:pPr>
      <w:r w:rsidRPr="00F914FF">
        <w:rPr>
          <w:rFonts w:hint="cs"/>
          <w:rtl/>
        </w:rPr>
        <w:lastRenderedPageBreak/>
        <w:t>این مطلب را همه نمی گویند بلکه</w:t>
      </w:r>
      <w:r w:rsidR="00FB3EEE" w:rsidRPr="00F914FF">
        <w:rPr>
          <w:rFonts w:hint="cs"/>
          <w:rtl/>
        </w:rPr>
        <w:t xml:space="preserve"> می‌</w:t>
      </w:r>
      <w:r w:rsidRPr="00F914FF">
        <w:rPr>
          <w:rFonts w:hint="cs"/>
          <w:rtl/>
        </w:rPr>
        <w:t>خواهیم بگوییم این هم یک تصویر است که در این تصویر لازم نیست که در آن فرض کنیم که یک اباح</w:t>
      </w:r>
      <w:r w:rsidR="00FB3EEE" w:rsidRPr="00F914FF">
        <w:rPr>
          <w:rFonts w:hint="cs"/>
          <w:rtl/>
        </w:rPr>
        <w:t xml:space="preserve">ه‌ی </w:t>
      </w:r>
      <w:r w:rsidRPr="00F914FF">
        <w:rPr>
          <w:rFonts w:hint="cs"/>
          <w:rtl/>
        </w:rPr>
        <w:t>مجعولی در مرتب</w:t>
      </w:r>
      <w:r w:rsidR="00FB3EEE" w:rsidRPr="00F914FF">
        <w:rPr>
          <w:rFonts w:hint="cs"/>
          <w:rtl/>
        </w:rPr>
        <w:t xml:space="preserve">ه‌ی </w:t>
      </w:r>
      <w:r w:rsidRPr="00F914FF">
        <w:rPr>
          <w:rFonts w:hint="cs"/>
          <w:rtl/>
        </w:rPr>
        <w:t>ظاهر غیر از واقع داریم که خودش یک ملاک بخواد و دنبال ملاک آن بگردیم. اباح</w:t>
      </w:r>
      <w:r w:rsidR="00FB3EEE" w:rsidRPr="00F914FF">
        <w:rPr>
          <w:rFonts w:hint="cs"/>
          <w:rtl/>
        </w:rPr>
        <w:t xml:space="preserve">ه‌ی </w:t>
      </w:r>
      <w:r w:rsidRPr="00F914FF">
        <w:rPr>
          <w:rFonts w:hint="cs"/>
          <w:rtl/>
        </w:rPr>
        <w:t>ظاهری عبارت است از انشاء اباحه به همان ملاک واقع اگر مطابق شد و اگر مطابق نشد هم پوچ است.</w:t>
      </w:r>
    </w:p>
    <w:p w14:paraId="42205F31" w14:textId="77777777" w:rsidR="00A43D63" w:rsidRPr="00F914FF" w:rsidRDefault="00AC76FB" w:rsidP="00A43D63">
      <w:pPr>
        <w:rPr>
          <w:rtl/>
        </w:rPr>
      </w:pPr>
      <w:r w:rsidRPr="00F914FF">
        <w:rPr>
          <w:rFonts w:hint="cs"/>
          <w:rtl/>
        </w:rPr>
        <w:t>سوال: معذوریت آن از چه باب است؟</w:t>
      </w:r>
      <w:r w:rsidR="00690C6C" w:rsidRPr="00F914FF">
        <w:rPr>
          <w:rFonts w:hint="cs"/>
          <w:rtl/>
        </w:rPr>
        <w:t xml:space="preserve"> شارع اراده ای نسبت به اباحه نداشته است.</w:t>
      </w:r>
    </w:p>
    <w:p w14:paraId="6EF09FF5" w14:textId="77777777" w:rsidR="00453217" w:rsidRPr="00F914FF" w:rsidRDefault="00AC76FB" w:rsidP="00453217">
      <w:pPr>
        <w:rPr>
          <w:rtl/>
        </w:rPr>
      </w:pPr>
      <w:r w:rsidRPr="00F914FF">
        <w:rPr>
          <w:rFonts w:hint="cs"/>
          <w:rtl/>
        </w:rPr>
        <w:t xml:space="preserve">جواب: این بحث دیگری است و در جای خودش گفتیم که </w:t>
      </w:r>
      <w:r w:rsidR="00CF6784" w:rsidRPr="00F914FF">
        <w:rPr>
          <w:rFonts w:hint="cs"/>
          <w:rtl/>
        </w:rPr>
        <w:t xml:space="preserve">معذوریت از باب همین امر شارع است. در جایی که مطابق نباشد از امر شارع است. </w:t>
      </w:r>
      <w:r w:rsidR="00690C6C" w:rsidRPr="00F914FF">
        <w:rPr>
          <w:rFonts w:hint="cs"/>
          <w:rtl/>
        </w:rPr>
        <w:t>اراد</w:t>
      </w:r>
      <w:r w:rsidR="00FB3EEE" w:rsidRPr="00F914FF">
        <w:rPr>
          <w:rFonts w:hint="cs"/>
          <w:rtl/>
        </w:rPr>
        <w:t xml:space="preserve">ه‌ی </w:t>
      </w:r>
      <w:r w:rsidR="00690C6C" w:rsidRPr="00F914FF">
        <w:rPr>
          <w:rFonts w:hint="cs"/>
          <w:rtl/>
        </w:rPr>
        <w:t xml:space="preserve">اباحه نکرده اما وقتی اباحه را به اطلاقش آورد و در اختیار عبد قرار گرفت، که در اینجا </w:t>
      </w:r>
      <w:r w:rsidR="00CF6784" w:rsidRPr="00F914FF">
        <w:rPr>
          <w:rFonts w:hint="cs"/>
          <w:rtl/>
        </w:rPr>
        <w:t>توهم</w:t>
      </w:r>
      <w:r w:rsidR="00690C6C" w:rsidRPr="00F914FF">
        <w:rPr>
          <w:rFonts w:hint="cs"/>
          <w:rtl/>
        </w:rPr>
        <w:t xml:space="preserve"> آن عذر است و این توهم را مولا آورده است. اگر هم بگویید این شبه</w:t>
      </w:r>
      <w:r w:rsidR="00FB3EEE" w:rsidRPr="00F914FF">
        <w:rPr>
          <w:rFonts w:hint="cs"/>
          <w:rtl/>
        </w:rPr>
        <w:t xml:space="preserve">ه‌ی </w:t>
      </w:r>
      <w:r w:rsidR="00690C6C" w:rsidRPr="00F914FF">
        <w:rPr>
          <w:rFonts w:hint="cs"/>
          <w:rtl/>
        </w:rPr>
        <w:t xml:space="preserve">مصداقیه است، جوابش این است که در اینجاها اشکالی ندارد چون نتیجه اش این است که اگر مطابق با واقع بود که مشخص است و اگر مطابق هم نبود هم در مثل برائت معذر است. در عکسش اگر اماره بر وجوب آمد، همینکه اگر مطابق باشد، واقع را منجز کرده باشد، کافی است و باید به حکم عقل، همه جا مراعات کنم، یعنی در این جاها </w:t>
      </w:r>
      <w:r w:rsidRPr="00F914FF">
        <w:rPr>
          <w:rFonts w:hint="cs"/>
          <w:rtl/>
        </w:rPr>
        <w:t>شبه</w:t>
      </w:r>
      <w:r w:rsidR="00FB3EEE" w:rsidRPr="00F914FF">
        <w:rPr>
          <w:rFonts w:hint="cs"/>
          <w:rtl/>
        </w:rPr>
        <w:t xml:space="preserve">ه‌ی </w:t>
      </w:r>
      <w:r w:rsidRPr="00F914FF">
        <w:rPr>
          <w:rFonts w:hint="cs"/>
          <w:rtl/>
        </w:rPr>
        <w:t xml:space="preserve">مصداقیه مانع نمی شود. </w:t>
      </w:r>
    </w:p>
    <w:p w14:paraId="20356CF2" w14:textId="77777777" w:rsidR="00CF6784" w:rsidRPr="00F914FF" w:rsidRDefault="00AC76FB" w:rsidP="00453217">
      <w:pPr>
        <w:rPr>
          <w:rtl/>
        </w:rPr>
      </w:pPr>
      <w:r w:rsidRPr="00F914FF">
        <w:rPr>
          <w:rFonts w:hint="cs"/>
          <w:rtl/>
        </w:rPr>
        <w:t>سوال: اگر هدف واقع است چرا احتیاط را جعل نمی کند؟</w:t>
      </w:r>
    </w:p>
    <w:p w14:paraId="3CA14BF8" w14:textId="77777777" w:rsidR="00CF6784" w:rsidRPr="00F914FF" w:rsidRDefault="00AC76FB" w:rsidP="00274F65">
      <w:pPr>
        <w:rPr>
          <w:rtl/>
        </w:rPr>
      </w:pPr>
      <w:r w:rsidRPr="00F914FF">
        <w:rPr>
          <w:rFonts w:hint="cs"/>
          <w:rtl/>
        </w:rPr>
        <w:t>ملاک اباحه اقوی بود و لذا آن را آورده است.</w:t>
      </w:r>
    </w:p>
    <w:p w14:paraId="12EC2A96" w14:textId="77777777" w:rsidR="00CF6784" w:rsidRPr="00F914FF" w:rsidRDefault="00AC76FB" w:rsidP="00274F65">
      <w:pPr>
        <w:rPr>
          <w:rtl/>
        </w:rPr>
      </w:pPr>
      <w:r w:rsidRPr="00F914FF">
        <w:rPr>
          <w:rFonts w:hint="cs"/>
          <w:rtl/>
        </w:rPr>
        <w:t>سوال: اگر مطابق نیست به چه دلیلی جعل</w:t>
      </w:r>
      <w:r w:rsidR="00FB3EEE" w:rsidRPr="00F914FF">
        <w:rPr>
          <w:rFonts w:hint="cs"/>
          <w:rtl/>
        </w:rPr>
        <w:t xml:space="preserve"> می‌</w:t>
      </w:r>
      <w:r w:rsidRPr="00F914FF">
        <w:rPr>
          <w:rFonts w:hint="cs"/>
          <w:rtl/>
        </w:rPr>
        <w:t>شود؟ جعل ظاهری آیا جعل نیست؟</w:t>
      </w:r>
    </w:p>
    <w:p w14:paraId="092A6688" w14:textId="77777777" w:rsidR="001A3D84" w:rsidRPr="00F914FF" w:rsidRDefault="00AC76FB" w:rsidP="001A3D84">
      <w:pPr>
        <w:rPr>
          <w:rtl/>
        </w:rPr>
      </w:pPr>
      <w:r w:rsidRPr="00F914FF">
        <w:rPr>
          <w:rFonts w:hint="cs"/>
          <w:rtl/>
        </w:rPr>
        <w:t>جواب</w:t>
      </w:r>
      <w:r w:rsidR="00453217" w:rsidRPr="00F914FF">
        <w:rPr>
          <w:rFonts w:hint="cs"/>
          <w:rtl/>
        </w:rPr>
        <w:t>: انشاء است و اصلاً ملاک نمی خواهد. جعل واقعی ملاک</w:t>
      </w:r>
      <w:r w:rsidR="00FB3EEE" w:rsidRPr="00F914FF">
        <w:rPr>
          <w:rFonts w:hint="cs"/>
          <w:rtl/>
        </w:rPr>
        <w:t xml:space="preserve"> می‌</w:t>
      </w:r>
      <w:r w:rsidR="00453217" w:rsidRPr="00F914FF">
        <w:rPr>
          <w:rFonts w:hint="cs"/>
          <w:rtl/>
        </w:rPr>
        <w:t>خواهد و در جعل ظاهری وقتی مطابق نیست، جدّ ندارد. جعل یک کار است که نباید از نا</w:t>
      </w:r>
      <w:r w:rsidRPr="00F914FF">
        <w:rPr>
          <w:rFonts w:hint="cs"/>
          <w:rtl/>
        </w:rPr>
        <w:t>ح</w:t>
      </w:r>
      <w:r w:rsidR="00453217" w:rsidRPr="00F914FF">
        <w:rPr>
          <w:rFonts w:hint="cs"/>
          <w:rtl/>
        </w:rPr>
        <w:t>ی</w:t>
      </w:r>
      <w:r w:rsidR="00FB3EEE" w:rsidRPr="00F914FF">
        <w:rPr>
          <w:rFonts w:hint="cs"/>
          <w:rtl/>
        </w:rPr>
        <w:t xml:space="preserve">ه‌ی </w:t>
      </w:r>
      <w:r w:rsidRPr="00F914FF">
        <w:rPr>
          <w:rFonts w:hint="cs"/>
          <w:rtl/>
        </w:rPr>
        <w:t>مولا لغو باشد. اگر مولا برای مکلف جعل بکند که صلّ، اگر برخی از مصادیقش که قادر نباشند که لغو نیست. اگر مولا بگوید کل شئ لک حلال و یک حصه که مطابق نیست، جدّ نداشته باشد که لغو نیست. مولا</w:t>
      </w:r>
      <w:r w:rsidRPr="00F914FF">
        <w:rPr>
          <w:rFonts w:hint="cs"/>
          <w:rtl/>
        </w:rPr>
        <w:t xml:space="preserve"> یک کار انجام</w:t>
      </w:r>
      <w:r w:rsidR="00FB3EEE" w:rsidRPr="00F914FF">
        <w:rPr>
          <w:rFonts w:hint="cs"/>
          <w:rtl/>
        </w:rPr>
        <w:t xml:space="preserve"> می‌</w:t>
      </w:r>
      <w:r w:rsidRPr="00F914FF">
        <w:rPr>
          <w:rFonts w:hint="cs"/>
          <w:rtl/>
        </w:rPr>
        <w:t>دهد و این کار مولا مانند دیگر امور دواعی و غرض</w:t>
      </w:r>
      <w:r w:rsidR="00FB3EEE" w:rsidRPr="00F914FF">
        <w:rPr>
          <w:rFonts w:hint="cs"/>
          <w:rtl/>
        </w:rPr>
        <w:t xml:space="preserve"> می‌</w:t>
      </w:r>
      <w:r w:rsidRPr="00F914FF">
        <w:rPr>
          <w:rFonts w:hint="cs"/>
          <w:rtl/>
        </w:rPr>
        <w:t>خواهد. کار مولا خار</w:t>
      </w:r>
      <w:r w:rsidR="00392418" w:rsidRPr="00F914FF">
        <w:rPr>
          <w:rFonts w:hint="cs"/>
          <w:rtl/>
        </w:rPr>
        <w:t>ج</w:t>
      </w:r>
      <w:r w:rsidRPr="00F914FF">
        <w:rPr>
          <w:rFonts w:hint="cs"/>
          <w:rtl/>
        </w:rPr>
        <w:t xml:space="preserve">اً </w:t>
      </w:r>
      <w:r w:rsidR="00392418" w:rsidRPr="00F914FF">
        <w:rPr>
          <w:rFonts w:hint="cs"/>
          <w:rtl/>
        </w:rPr>
        <w:t xml:space="preserve">انحلال می‌شود </w:t>
      </w:r>
      <w:r w:rsidRPr="00F914FF">
        <w:rPr>
          <w:rFonts w:hint="cs"/>
          <w:rtl/>
        </w:rPr>
        <w:t xml:space="preserve">اما یکی است. برای خروج از لغویت همین کافی است که در موارد جعل یک مورد تطبیق شود. </w:t>
      </w:r>
    </w:p>
    <w:p w14:paraId="3AAC1F10" w14:textId="77777777" w:rsidR="00C56DE7" w:rsidRPr="00F914FF" w:rsidRDefault="00AC76FB" w:rsidP="00C56DE7">
      <w:pPr>
        <w:pStyle w:val="Heading3"/>
        <w:rPr>
          <w:rtl/>
        </w:rPr>
      </w:pPr>
      <w:bookmarkStart w:id="966" w:name="_Toc32853999"/>
      <w:r w:rsidRPr="00F914FF">
        <w:rPr>
          <w:rFonts w:hint="cs"/>
          <w:rtl/>
        </w:rPr>
        <w:t>تشخیص ملاک در حکم ظاهری تابع تصویر از حکم ظاهری</w:t>
      </w:r>
      <w:bookmarkEnd w:id="966"/>
    </w:p>
    <w:p w14:paraId="7830705E" w14:textId="77777777" w:rsidR="00023ACC" w:rsidRPr="00F914FF" w:rsidRDefault="00AC76FB" w:rsidP="00023ACC">
      <w:pPr>
        <w:rPr>
          <w:rtl/>
        </w:rPr>
      </w:pPr>
      <w:r w:rsidRPr="00F914FF">
        <w:rPr>
          <w:rFonts w:hint="cs"/>
          <w:rtl/>
        </w:rPr>
        <w:t>اینکه در اباح</w:t>
      </w:r>
      <w:r w:rsidR="00FB3EEE" w:rsidRPr="00F914FF">
        <w:rPr>
          <w:rFonts w:hint="cs"/>
          <w:rtl/>
        </w:rPr>
        <w:t xml:space="preserve">ه‌ی </w:t>
      </w:r>
      <w:r w:rsidRPr="00F914FF">
        <w:rPr>
          <w:rFonts w:hint="cs"/>
          <w:rtl/>
        </w:rPr>
        <w:t>ظاهری</w:t>
      </w:r>
      <w:r w:rsidRPr="00F914FF">
        <w:rPr>
          <w:rFonts w:hint="cs"/>
          <w:rtl/>
        </w:rPr>
        <w:t xml:space="preserve"> ما دنبال ملاک</w:t>
      </w:r>
      <w:r w:rsidR="00FB3EEE" w:rsidRPr="00F914FF">
        <w:rPr>
          <w:rFonts w:hint="cs"/>
          <w:rtl/>
        </w:rPr>
        <w:t xml:space="preserve"> می‌</w:t>
      </w:r>
      <w:r w:rsidRPr="00F914FF">
        <w:rPr>
          <w:rFonts w:hint="cs"/>
          <w:rtl/>
        </w:rPr>
        <w:t xml:space="preserve">گردیم، مقداری تابع این است که تصویر ما از حکم ظاهری چیست. </w:t>
      </w:r>
      <w:r w:rsidR="006D5EA8" w:rsidRPr="00F914FF">
        <w:rPr>
          <w:rFonts w:hint="cs"/>
          <w:rtl/>
        </w:rPr>
        <w:t>اگر حکم ظاهری یک حکم مجعول به حمل شایع باشد</w:t>
      </w:r>
      <w:r w:rsidRPr="00F914FF">
        <w:rPr>
          <w:rFonts w:hint="cs"/>
          <w:rtl/>
        </w:rPr>
        <w:t>،</w:t>
      </w:r>
      <w:r w:rsidR="006D5EA8" w:rsidRPr="00F914FF">
        <w:rPr>
          <w:rFonts w:hint="cs"/>
          <w:rtl/>
        </w:rPr>
        <w:t xml:space="preserve"> باید </w:t>
      </w:r>
      <w:r w:rsidRPr="00F914FF">
        <w:rPr>
          <w:rFonts w:hint="cs"/>
          <w:rtl/>
        </w:rPr>
        <w:t>حتماً غرضی داشته باشد و حتماً باید ملاکی داشته باشد که منبعث باشد، آن وقت باید دنبال بگردیم</w:t>
      </w:r>
      <w:r w:rsidR="006D5EA8" w:rsidRPr="00F914FF">
        <w:rPr>
          <w:rFonts w:hint="cs"/>
          <w:rtl/>
        </w:rPr>
        <w:t xml:space="preserve"> که این ملاک کجا هست اما اگر تصویر ما</w:t>
      </w:r>
      <w:r w:rsidRPr="00F914FF">
        <w:rPr>
          <w:rFonts w:hint="cs"/>
          <w:rtl/>
        </w:rPr>
        <w:t xml:space="preserve"> ا</w:t>
      </w:r>
      <w:r w:rsidRPr="00F914FF">
        <w:rPr>
          <w:rFonts w:hint="cs"/>
          <w:rtl/>
        </w:rPr>
        <w:t>ز حکم ظاهری</w:t>
      </w:r>
      <w:r w:rsidR="006D5EA8" w:rsidRPr="00F914FF">
        <w:rPr>
          <w:rFonts w:hint="cs"/>
          <w:rtl/>
        </w:rPr>
        <w:t xml:space="preserve"> آنچه باشد که محقق عراقی</w:t>
      </w:r>
      <w:r w:rsidR="00FB3EEE" w:rsidRPr="00F914FF">
        <w:rPr>
          <w:rFonts w:hint="cs"/>
          <w:rtl/>
        </w:rPr>
        <w:t xml:space="preserve"> می‌</w:t>
      </w:r>
      <w:r w:rsidR="006D5EA8" w:rsidRPr="00F914FF">
        <w:rPr>
          <w:rFonts w:hint="cs"/>
          <w:rtl/>
        </w:rPr>
        <w:t>گوید</w:t>
      </w:r>
      <w:r w:rsidRPr="00F914FF">
        <w:rPr>
          <w:rFonts w:hint="cs"/>
          <w:rtl/>
        </w:rPr>
        <w:t xml:space="preserve"> دیگر</w:t>
      </w:r>
      <w:r w:rsidR="006D5EA8" w:rsidRPr="00F914FF">
        <w:rPr>
          <w:rFonts w:hint="cs"/>
          <w:rtl/>
        </w:rPr>
        <w:t xml:space="preserve"> نیاز</w:t>
      </w:r>
      <w:r w:rsidRPr="00F914FF">
        <w:rPr>
          <w:rFonts w:hint="cs"/>
          <w:rtl/>
        </w:rPr>
        <w:t xml:space="preserve"> نیست که ملاک دیگر تصویر کرد، بلکه همان ملاکی که داعی</w:t>
      </w:r>
      <w:r w:rsidR="00FB3EEE" w:rsidRPr="00F914FF">
        <w:rPr>
          <w:rFonts w:hint="cs"/>
          <w:rtl/>
        </w:rPr>
        <w:t xml:space="preserve"> می‌</w:t>
      </w:r>
      <w:r w:rsidRPr="00F914FF">
        <w:rPr>
          <w:rFonts w:hint="cs"/>
          <w:rtl/>
        </w:rPr>
        <w:t xml:space="preserve">شود برای </w:t>
      </w:r>
      <w:r w:rsidR="00392418" w:rsidRPr="00F914FF">
        <w:rPr>
          <w:rFonts w:hint="cs"/>
          <w:rtl/>
        </w:rPr>
        <w:t xml:space="preserve">جعل </w:t>
      </w:r>
      <w:r w:rsidRPr="00F914FF">
        <w:rPr>
          <w:rFonts w:hint="cs"/>
          <w:rtl/>
        </w:rPr>
        <w:t xml:space="preserve">حکم </w:t>
      </w:r>
      <w:r w:rsidR="00392418" w:rsidRPr="00F914FF">
        <w:rPr>
          <w:rFonts w:hint="cs"/>
          <w:rtl/>
        </w:rPr>
        <w:t>واقعی</w:t>
      </w:r>
      <w:r w:rsidRPr="00F914FF">
        <w:rPr>
          <w:rFonts w:hint="cs"/>
          <w:rtl/>
        </w:rPr>
        <w:t xml:space="preserve">، همان ملاک </w:t>
      </w:r>
      <w:r w:rsidR="00392418" w:rsidRPr="00F914FF">
        <w:rPr>
          <w:rFonts w:hint="cs"/>
          <w:rtl/>
        </w:rPr>
        <w:t xml:space="preserve">داعی جعل حکم </w:t>
      </w:r>
      <w:r w:rsidR="00392418" w:rsidRPr="00F914FF">
        <w:rPr>
          <w:rFonts w:hint="cs"/>
          <w:rtl/>
        </w:rPr>
        <w:lastRenderedPageBreak/>
        <w:t>ظاهری می شود.</w:t>
      </w:r>
      <w:r w:rsidRPr="00F914FF">
        <w:rPr>
          <w:rFonts w:hint="cs"/>
          <w:rtl/>
        </w:rPr>
        <w:t xml:space="preserve"> ملاک واقع یدعو المولی الی الجعل الواقعی فی ظرف الواقع و الی الجعل الظاهری فی ظرف الشک</w:t>
      </w:r>
      <w:r w:rsidRPr="00F914FF">
        <w:rPr>
          <w:rFonts w:hint="cs"/>
          <w:rtl/>
        </w:rPr>
        <w:t xml:space="preserve"> فی الواقع و در جایی که مطابق نباشد هم پوچ خواهد بود.</w:t>
      </w:r>
    </w:p>
    <w:p w14:paraId="7553B1E4" w14:textId="77777777" w:rsidR="006D5EA8" w:rsidRPr="00F914FF" w:rsidRDefault="00AC76FB" w:rsidP="00023ACC">
      <w:pPr>
        <w:rPr>
          <w:rtl/>
        </w:rPr>
      </w:pPr>
      <w:r w:rsidRPr="00F914FF">
        <w:rPr>
          <w:rFonts w:hint="cs"/>
          <w:rtl/>
        </w:rPr>
        <w:t xml:space="preserve"> ما </w:t>
      </w:r>
      <w:r w:rsidR="00023ACC" w:rsidRPr="00F914FF">
        <w:rPr>
          <w:rFonts w:hint="cs"/>
          <w:rtl/>
        </w:rPr>
        <w:t>فقط</w:t>
      </w:r>
      <w:r w:rsidR="00FB3EEE" w:rsidRPr="00F914FF">
        <w:rPr>
          <w:rFonts w:hint="cs"/>
          <w:rtl/>
        </w:rPr>
        <w:t xml:space="preserve"> می‌</w:t>
      </w:r>
      <w:r w:rsidRPr="00F914FF">
        <w:rPr>
          <w:rFonts w:hint="cs"/>
          <w:rtl/>
        </w:rPr>
        <w:t xml:space="preserve">خواستیم </w:t>
      </w:r>
      <w:r w:rsidR="00392418" w:rsidRPr="00F914FF">
        <w:rPr>
          <w:rFonts w:hint="cs"/>
          <w:rtl/>
        </w:rPr>
        <w:t xml:space="preserve">فقط به این بحث </w:t>
      </w:r>
      <w:r w:rsidRPr="00F914FF">
        <w:rPr>
          <w:rFonts w:hint="cs"/>
          <w:rtl/>
        </w:rPr>
        <w:t>اشاره کنیم که</w:t>
      </w:r>
      <w:r w:rsidR="00392418" w:rsidRPr="00F914FF">
        <w:rPr>
          <w:rFonts w:hint="cs"/>
          <w:rtl/>
        </w:rPr>
        <w:t xml:space="preserve"> آیا</w:t>
      </w:r>
      <w:r w:rsidR="00023ACC" w:rsidRPr="00F914FF">
        <w:rPr>
          <w:rFonts w:hint="cs"/>
          <w:rtl/>
        </w:rPr>
        <w:t xml:space="preserve"> اباح</w:t>
      </w:r>
      <w:r w:rsidR="00FB3EEE" w:rsidRPr="00F914FF">
        <w:rPr>
          <w:rFonts w:hint="cs"/>
          <w:rtl/>
        </w:rPr>
        <w:t xml:space="preserve">ه‌ی </w:t>
      </w:r>
      <w:r w:rsidR="00023ACC" w:rsidRPr="00F914FF">
        <w:rPr>
          <w:rFonts w:hint="cs"/>
          <w:rtl/>
        </w:rPr>
        <w:t>ظاهری عن اقتضاء هست یا نه یا اباح</w:t>
      </w:r>
      <w:r w:rsidR="00FB3EEE" w:rsidRPr="00F914FF">
        <w:rPr>
          <w:rFonts w:hint="cs"/>
          <w:rtl/>
        </w:rPr>
        <w:t>ه‌ی لا‌اقتضائی</w:t>
      </w:r>
      <w:r w:rsidR="00392418" w:rsidRPr="00F914FF">
        <w:rPr>
          <w:rFonts w:hint="cs"/>
          <w:rtl/>
        </w:rPr>
        <w:t xml:space="preserve"> در حکم ظاهری</w:t>
      </w:r>
      <w:r w:rsidR="00FB3EEE" w:rsidRPr="00F914FF">
        <w:rPr>
          <w:rFonts w:hint="cs"/>
          <w:rtl/>
        </w:rPr>
        <w:t xml:space="preserve"> می‌</w:t>
      </w:r>
      <w:r w:rsidR="00023ACC" w:rsidRPr="00F914FF">
        <w:rPr>
          <w:rFonts w:hint="cs"/>
          <w:rtl/>
        </w:rPr>
        <w:t>توانیم تصویر کنیم یا نه که</w:t>
      </w:r>
      <w:r w:rsidRPr="00F914FF">
        <w:rPr>
          <w:rFonts w:hint="cs"/>
          <w:rtl/>
        </w:rPr>
        <w:t xml:space="preserve"> مبتنی بر این است که</w:t>
      </w:r>
      <w:r w:rsidR="00023ACC" w:rsidRPr="00F914FF">
        <w:rPr>
          <w:rFonts w:hint="cs"/>
          <w:rtl/>
        </w:rPr>
        <w:t xml:space="preserve"> چه ملاکی وجود دارد و اباحه از چه ملاکی منبعث است، </w:t>
      </w:r>
      <w:r w:rsidR="009A27DE" w:rsidRPr="00F914FF">
        <w:rPr>
          <w:rFonts w:hint="cs"/>
          <w:rtl/>
        </w:rPr>
        <w:t>این بحث تا حدی</w:t>
      </w:r>
      <w:r w:rsidRPr="00F914FF">
        <w:rPr>
          <w:rFonts w:hint="cs"/>
          <w:rtl/>
        </w:rPr>
        <w:t xml:space="preserve"> تابع این است که تصویر ما از حکم </w:t>
      </w:r>
      <w:r w:rsidR="009A27DE" w:rsidRPr="00F914FF">
        <w:rPr>
          <w:rFonts w:hint="cs"/>
          <w:rtl/>
        </w:rPr>
        <w:t>ظاهری</w:t>
      </w:r>
      <w:r w:rsidRPr="00F914FF">
        <w:rPr>
          <w:rFonts w:hint="cs"/>
          <w:rtl/>
        </w:rPr>
        <w:t xml:space="preserve"> چیست.</w:t>
      </w:r>
    </w:p>
    <w:p w14:paraId="26DC7FD3" w14:textId="77777777" w:rsidR="007C30E5" w:rsidRPr="00F914FF" w:rsidRDefault="00AC76FB" w:rsidP="007C30E5">
      <w:pPr>
        <w:pStyle w:val="Heading4"/>
        <w:rPr>
          <w:rtl/>
        </w:rPr>
      </w:pPr>
      <w:bookmarkStart w:id="967" w:name="_Toc32854000"/>
      <w:r w:rsidRPr="00F914FF">
        <w:rPr>
          <w:rFonts w:hint="cs"/>
          <w:rtl/>
        </w:rPr>
        <w:t>وجود ملاک در نفس حکم ظاهری</w:t>
      </w:r>
      <w:bookmarkEnd w:id="967"/>
    </w:p>
    <w:p w14:paraId="74208F33" w14:textId="77777777" w:rsidR="006D5EA8" w:rsidRPr="00F914FF" w:rsidRDefault="00AC76FB" w:rsidP="00023ACC">
      <w:pPr>
        <w:rPr>
          <w:rtl/>
        </w:rPr>
      </w:pPr>
      <w:r w:rsidRPr="00F914FF">
        <w:rPr>
          <w:rFonts w:hint="cs"/>
          <w:rtl/>
        </w:rPr>
        <w:t>اما اگر</w:t>
      </w:r>
      <w:r w:rsidR="00023ACC" w:rsidRPr="00F914FF">
        <w:rPr>
          <w:rFonts w:hint="cs"/>
          <w:rtl/>
        </w:rPr>
        <w:t xml:space="preserve"> اباحه را مثل حکم واقعی</w:t>
      </w:r>
      <w:r w:rsidR="00FB3EEE" w:rsidRPr="00F914FF">
        <w:rPr>
          <w:rFonts w:hint="cs"/>
          <w:rtl/>
        </w:rPr>
        <w:t xml:space="preserve"> </w:t>
      </w:r>
      <w:r w:rsidRPr="00F914FF">
        <w:rPr>
          <w:rFonts w:hint="cs"/>
          <w:rtl/>
        </w:rPr>
        <w:t>بدانیم</w:t>
      </w:r>
      <w:r w:rsidR="00023ACC" w:rsidRPr="00F914FF">
        <w:rPr>
          <w:rFonts w:hint="cs"/>
          <w:rtl/>
        </w:rPr>
        <w:t xml:space="preserve"> که روی موضوع شک آمده است و مجعول است و داعی </w:t>
      </w:r>
      <w:r w:rsidRPr="00F914FF">
        <w:rPr>
          <w:rFonts w:hint="cs"/>
          <w:rtl/>
        </w:rPr>
        <w:t>و قصد</w:t>
      </w:r>
      <w:r w:rsidR="00FB3EEE" w:rsidRPr="00F914FF">
        <w:rPr>
          <w:rFonts w:hint="cs"/>
          <w:rtl/>
        </w:rPr>
        <w:t xml:space="preserve"> می‌</w:t>
      </w:r>
      <w:r w:rsidRPr="00F914FF">
        <w:rPr>
          <w:rFonts w:hint="cs"/>
          <w:rtl/>
        </w:rPr>
        <w:t xml:space="preserve">خواهد و معتقد شدیم که بدون جعل </w:t>
      </w:r>
      <w:r w:rsidR="00023ACC" w:rsidRPr="00F914FF">
        <w:rPr>
          <w:rFonts w:hint="cs"/>
          <w:rtl/>
        </w:rPr>
        <w:t>بالحمل الشایع ما اباح</w:t>
      </w:r>
      <w:r w:rsidR="00FB3EEE" w:rsidRPr="00F914FF">
        <w:rPr>
          <w:rFonts w:hint="cs"/>
          <w:rtl/>
        </w:rPr>
        <w:t xml:space="preserve">ه‌ی </w:t>
      </w:r>
      <w:r w:rsidR="00023ACC" w:rsidRPr="00F914FF">
        <w:rPr>
          <w:rFonts w:hint="cs"/>
          <w:rtl/>
        </w:rPr>
        <w:t xml:space="preserve">ظاهری نداریم در اینصورت مصبّ ملاکش کجاست؟ آیا در متعلقش است یا در خودش است؟ </w:t>
      </w:r>
      <w:r w:rsidRPr="00F914FF">
        <w:rPr>
          <w:rFonts w:hint="cs"/>
          <w:rtl/>
        </w:rPr>
        <w:t>در برخی عبارات فرمودند که</w:t>
      </w:r>
      <w:r w:rsidR="00023ACC" w:rsidRPr="00F914FF">
        <w:rPr>
          <w:rFonts w:hint="cs"/>
          <w:rtl/>
        </w:rPr>
        <w:t xml:space="preserve"> </w:t>
      </w:r>
      <w:r w:rsidRPr="00F914FF">
        <w:rPr>
          <w:rFonts w:hint="cs"/>
          <w:rtl/>
        </w:rPr>
        <w:t>ملاک</w:t>
      </w:r>
      <w:r w:rsidR="00023ACC" w:rsidRPr="00F914FF">
        <w:rPr>
          <w:rFonts w:hint="cs"/>
          <w:rtl/>
        </w:rPr>
        <w:t xml:space="preserve"> اباح</w:t>
      </w:r>
      <w:r w:rsidR="00FB3EEE" w:rsidRPr="00F914FF">
        <w:rPr>
          <w:rFonts w:hint="cs"/>
          <w:rtl/>
        </w:rPr>
        <w:t xml:space="preserve">ه‌ی </w:t>
      </w:r>
      <w:r w:rsidR="00023ACC" w:rsidRPr="00F914FF">
        <w:rPr>
          <w:rFonts w:hint="cs"/>
          <w:rtl/>
        </w:rPr>
        <w:t>ظاهری</w:t>
      </w:r>
      <w:r w:rsidRPr="00F914FF">
        <w:rPr>
          <w:rFonts w:hint="cs"/>
          <w:rtl/>
        </w:rPr>
        <w:t xml:space="preserve"> در خود اوست. </w:t>
      </w:r>
    </w:p>
    <w:p w14:paraId="202297A8" w14:textId="77777777" w:rsidR="006D5EA8" w:rsidRPr="00F914FF" w:rsidRDefault="00AC76FB" w:rsidP="00023ACC">
      <w:pPr>
        <w:rPr>
          <w:rtl/>
        </w:rPr>
      </w:pPr>
      <w:r w:rsidRPr="00F914FF">
        <w:rPr>
          <w:rFonts w:hint="cs"/>
          <w:rtl/>
        </w:rPr>
        <w:t>مثلا مرحوم آخوند در یک جایی تصریح</w:t>
      </w:r>
      <w:r w:rsidR="00FB3EEE" w:rsidRPr="00F914FF">
        <w:rPr>
          <w:rFonts w:hint="cs"/>
          <w:rtl/>
        </w:rPr>
        <w:t xml:space="preserve"> می‌</w:t>
      </w:r>
      <w:r w:rsidRPr="00F914FF">
        <w:rPr>
          <w:rFonts w:hint="cs"/>
          <w:rtl/>
        </w:rPr>
        <w:t>کند که اباحه</w:t>
      </w:r>
      <w:r w:rsidR="00023ACC" w:rsidRPr="00F914FF">
        <w:rPr>
          <w:rFonts w:hint="cs"/>
          <w:rtl/>
        </w:rPr>
        <w:t xml:space="preserve"> ظاهری</w:t>
      </w:r>
      <w:r w:rsidRPr="00F914FF">
        <w:rPr>
          <w:rFonts w:hint="cs"/>
          <w:rtl/>
        </w:rPr>
        <w:t xml:space="preserve"> ملاک</w:t>
      </w:r>
      <w:r w:rsidR="00023ACC" w:rsidRPr="00F914FF">
        <w:rPr>
          <w:rFonts w:hint="cs"/>
          <w:rtl/>
        </w:rPr>
        <w:t>ش</w:t>
      </w:r>
      <w:r w:rsidRPr="00F914FF">
        <w:rPr>
          <w:rFonts w:hint="cs"/>
          <w:rtl/>
        </w:rPr>
        <w:t xml:space="preserve"> در خودش اس</w:t>
      </w:r>
      <w:r w:rsidR="00023ACC" w:rsidRPr="00F914FF">
        <w:rPr>
          <w:rFonts w:hint="cs"/>
          <w:rtl/>
        </w:rPr>
        <w:t>ت. مرحوم آقای خوئی</w:t>
      </w:r>
      <w:r w:rsidR="00FB3EEE" w:rsidRPr="00F914FF">
        <w:rPr>
          <w:rFonts w:hint="cs"/>
          <w:rtl/>
        </w:rPr>
        <w:t xml:space="preserve"> می‌</w:t>
      </w:r>
      <w:r w:rsidR="00023ACC" w:rsidRPr="00F914FF">
        <w:rPr>
          <w:rFonts w:hint="cs"/>
          <w:rtl/>
        </w:rPr>
        <w:t>گوید مصلحتش</w:t>
      </w:r>
      <w:r w:rsidRPr="00F914FF">
        <w:rPr>
          <w:rFonts w:hint="cs"/>
          <w:rtl/>
        </w:rPr>
        <w:t xml:space="preserve"> در خود </w:t>
      </w:r>
      <w:r w:rsidR="00023ACC" w:rsidRPr="00F914FF">
        <w:rPr>
          <w:rFonts w:hint="cs"/>
          <w:rtl/>
        </w:rPr>
        <w:t>جعل است</w:t>
      </w:r>
      <w:r w:rsidRPr="00F914FF">
        <w:rPr>
          <w:rFonts w:hint="cs"/>
          <w:rtl/>
        </w:rPr>
        <w:t>.</w:t>
      </w:r>
      <w:r w:rsidRPr="00F914FF">
        <w:rPr>
          <w:rFonts w:hint="cs"/>
          <w:rtl/>
        </w:rPr>
        <w:t xml:space="preserve"> </w:t>
      </w:r>
    </w:p>
    <w:p w14:paraId="6A20D2E2" w14:textId="77777777" w:rsidR="006D5EA8" w:rsidRPr="00F914FF" w:rsidRDefault="00AC76FB" w:rsidP="00274F65">
      <w:pPr>
        <w:rPr>
          <w:rtl/>
        </w:rPr>
      </w:pPr>
      <w:r w:rsidRPr="00F914FF">
        <w:rPr>
          <w:rFonts w:hint="cs"/>
          <w:rtl/>
        </w:rPr>
        <w:t>سوال: ایشان نمی گوید در جعل بلکه</w:t>
      </w:r>
      <w:r w:rsidR="00FB3EEE" w:rsidRPr="00F914FF">
        <w:rPr>
          <w:rFonts w:hint="cs"/>
          <w:rtl/>
        </w:rPr>
        <w:t xml:space="preserve"> می‌</w:t>
      </w:r>
      <w:r w:rsidRPr="00F914FF">
        <w:rPr>
          <w:rFonts w:hint="cs"/>
          <w:rtl/>
        </w:rPr>
        <w:t xml:space="preserve">گوید در نفس حکم ظاهری. </w:t>
      </w:r>
    </w:p>
    <w:p w14:paraId="0847138D" w14:textId="77777777" w:rsidR="00023ACC" w:rsidRPr="00F914FF" w:rsidRDefault="00AC76FB" w:rsidP="006D5EA8">
      <w:pPr>
        <w:rPr>
          <w:rtl/>
        </w:rPr>
      </w:pPr>
      <w:r w:rsidRPr="00F914FF">
        <w:rPr>
          <w:rFonts w:hint="cs"/>
          <w:rtl/>
        </w:rPr>
        <w:t xml:space="preserve">جواب: حکم ظاهری مگر چیست؟ حکم ظاهری یک جعل دارد و یک مجعول. </w:t>
      </w:r>
      <w:r w:rsidR="006D5EA8" w:rsidRPr="00F914FF">
        <w:rPr>
          <w:rFonts w:hint="cs"/>
          <w:rtl/>
        </w:rPr>
        <w:t>بالاخ</w:t>
      </w:r>
      <w:r w:rsidRPr="00F914FF">
        <w:rPr>
          <w:rFonts w:hint="cs"/>
          <w:rtl/>
        </w:rPr>
        <w:t>ره در حکم ظاهری است نه در متعلق</w:t>
      </w:r>
      <w:r w:rsidR="006D5EA8" w:rsidRPr="00F914FF">
        <w:rPr>
          <w:rFonts w:hint="cs"/>
          <w:rtl/>
        </w:rPr>
        <w:t xml:space="preserve"> و واقعش.</w:t>
      </w:r>
      <w:r w:rsidRPr="00F914FF">
        <w:rPr>
          <w:rFonts w:hint="cs"/>
          <w:rtl/>
        </w:rPr>
        <w:t xml:space="preserve"> ما یک واقع داریم که ایشان کاری به آن ندارد و یک متعلق داریم که تصریح</w:t>
      </w:r>
      <w:r w:rsidR="00FB3EEE" w:rsidRPr="00F914FF">
        <w:rPr>
          <w:rFonts w:hint="cs"/>
          <w:rtl/>
        </w:rPr>
        <w:t xml:space="preserve"> می‌</w:t>
      </w:r>
      <w:r w:rsidRPr="00F914FF">
        <w:rPr>
          <w:rFonts w:hint="cs"/>
          <w:rtl/>
        </w:rPr>
        <w:t>کند که در متعلقش</w:t>
      </w:r>
      <w:r w:rsidRPr="00F914FF">
        <w:rPr>
          <w:rFonts w:hint="cs"/>
          <w:rtl/>
        </w:rPr>
        <w:t xml:space="preserve"> نیست، پس در خود حکم است. حال سوال این است که در خود حکم تصویر</w:t>
      </w:r>
      <w:r w:rsidR="00FB3EEE" w:rsidRPr="00F914FF">
        <w:rPr>
          <w:rFonts w:hint="cs"/>
          <w:rtl/>
        </w:rPr>
        <w:t xml:space="preserve"> می‌</w:t>
      </w:r>
      <w:r w:rsidRPr="00F914FF">
        <w:rPr>
          <w:rFonts w:hint="cs"/>
          <w:rtl/>
        </w:rPr>
        <w:t>شود یا نه.</w:t>
      </w:r>
    </w:p>
    <w:p w14:paraId="29C5CDD5" w14:textId="77777777" w:rsidR="00023ACC" w:rsidRPr="00F914FF" w:rsidRDefault="00AC76FB" w:rsidP="00023ACC">
      <w:pPr>
        <w:rPr>
          <w:rtl/>
        </w:rPr>
      </w:pPr>
      <w:r w:rsidRPr="00F914FF">
        <w:rPr>
          <w:rFonts w:hint="cs"/>
          <w:rtl/>
        </w:rPr>
        <w:t xml:space="preserve"> مرحوم آیت الله حلی نیز همین را</w:t>
      </w:r>
      <w:r w:rsidR="00FB3EEE" w:rsidRPr="00F914FF">
        <w:rPr>
          <w:rFonts w:hint="cs"/>
          <w:rtl/>
        </w:rPr>
        <w:t xml:space="preserve"> می‌</w:t>
      </w:r>
      <w:r w:rsidRPr="00F914FF">
        <w:rPr>
          <w:rFonts w:hint="cs"/>
          <w:rtl/>
        </w:rPr>
        <w:t>فرماید:</w:t>
      </w:r>
    </w:p>
    <w:p w14:paraId="24763468" w14:textId="77777777" w:rsidR="006D5EA8" w:rsidRPr="00F914FF" w:rsidRDefault="00AC76FB" w:rsidP="00C56DE7">
      <w:pPr>
        <w:pStyle w:val="1"/>
        <w:rPr>
          <w:rtl/>
        </w:rPr>
      </w:pPr>
      <w:r w:rsidRPr="00F914FF">
        <w:rPr>
          <w:rtl/>
        </w:rPr>
        <w:t xml:space="preserve">و لكن لا يخفى أنّ هذا الترخيص الوارد في مقام الجهل لا بدّ أن يكون عن مصلحة </w:t>
      </w:r>
      <w:r w:rsidRPr="00F914FF">
        <w:rPr>
          <w:u w:val="single"/>
          <w:rtl/>
        </w:rPr>
        <w:t>و لو في نفس الجعل</w:t>
      </w:r>
      <w:r w:rsidRPr="00F914FF">
        <w:rPr>
          <w:rtl/>
        </w:rPr>
        <w:t>، و هذه المصلحة و لو هي في نفس جعل الترخي</w:t>
      </w:r>
      <w:r w:rsidRPr="00F914FF">
        <w:rPr>
          <w:rtl/>
        </w:rPr>
        <w:t xml:space="preserve">ص، </w:t>
      </w:r>
      <w:r w:rsidRPr="00F914FF">
        <w:rPr>
          <w:rtl/>
        </w:rPr>
        <w:t>تكون مزاحمة للمصلحة الواقعية</w:t>
      </w:r>
      <w:r w:rsidRPr="00F914FF">
        <w:rPr>
          <w:rFonts w:hint="cs"/>
          <w:rtl/>
        </w:rPr>
        <w:t>.</w:t>
      </w:r>
      <w:r w:rsidRPr="00F914FF">
        <w:rPr>
          <w:rStyle w:val="FootnoteReference"/>
          <w:rtl/>
        </w:rPr>
        <w:footnoteReference w:id="125"/>
      </w:r>
    </w:p>
    <w:p w14:paraId="65C52CF5" w14:textId="77777777" w:rsidR="006D5EA8" w:rsidRPr="00F914FF" w:rsidRDefault="00AC76FB" w:rsidP="006D5EA8">
      <w:pPr>
        <w:rPr>
          <w:rtl/>
        </w:rPr>
      </w:pPr>
      <w:r w:rsidRPr="00F914FF">
        <w:rPr>
          <w:rFonts w:hint="cs"/>
          <w:rtl/>
        </w:rPr>
        <w:t>آقای خوئی</w:t>
      </w:r>
      <w:r w:rsidR="00FB3EEE" w:rsidRPr="00F914FF">
        <w:rPr>
          <w:rFonts w:hint="cs"/>
          <w:rtl/>
        </w:rPr>
        <w:t xml:space="preserve"> می‌</w:t>
      </w:r>
      <w:r w:rsidRPr="00F914FF">
        <w:rPr>
          <w:rFonts w:hint="cs"/>
          <w:rtl/>
        </w:rPr>
        <w:t>فرماید:</w:t>
      </w:r>
    </w:p>
    <w:p w14:paraId="585A8F2A" w14:textId="77777777" w:rsidR="004425C7" w:rsidRPr="00F914FF" w:rsidRDefault="00AC76FB" w:rsidP="00C56DE7">
      <w:pPr>
        <w:pStyle w:val="1"/>
        <w:rPr>
          <w:rtl/>
        </w:rPr>
      </w:pPr>
      <w:r w:rsidRPr="00F914FF">
        <w:rPr>
          <w:rtl/>
        </w:rPr>
        <w:lastRenderedPageBreak/>
        <w:t xml:space="preserve">أمّا من ناحية المبدا، </w:t>
      </w:r>
      <w:r w:rsidRPr="00F914FF">
        <w:rPr>
          <w:u w:val="single"/>
          <w:rtl/>
        </w:rPr>
        <w:t>فلانّ المصلحة في الحكم الظاهري انّما تكون في نفس الحكم و جعله لا في متعلّقه</w:t>
      </w:r>
      <w:r w:rsidRPr="00F914FF">
        <w:rPr>
          <w:rtl/>
        </w:rPr>
        <w:t xml:space="preserve">، بخلاف الحكم الواقعي، فانّه ناش من المصلحة و المفسدة في متعلّقه، فلا يلزم اجتماع المصلحة و المفسدة في </w:t>
      </w:r>
      <w:r w:rsidRPr="00F914FF">
        <w:rPr>
          <w:rtl/>
        </w:rPr>
        <w:t>شي‏ء واحد.</w:t>
      </w:r>
      <w:r w:rsidRPr="00F914FF">
        <w:rPr>
          <w:rStyle w:val="FootnoteReference"/>
          <w:rtl/>
        </w:rPr>
        <w:footnoteReference w:id="126"/>
      </w:r>
    </w:p>
    <w:p w14:paraId="25332822" w14:textId="77777777" w:rsidR="00CC7C10" w:rsidRPr="00F914FF" w:rsidRDefault="00AC76FB" w:rsidP="006D5EA8">
      <w:pPr>
        <w:rPr>
          <w:rtl/>
        </w:rPr>
      </w:pPr>
      <w:r w:rsidRPr="00F914FF">
        <w:rPr>
          <w:rFonts w:hint="cs"/>
          <w:rtl/>
        </w:rPr>
        <w:t>ایشان در بحث حکم ظاهری و جمع بین حکم ظاهری و واقعیف اصطلاح مبدأ و منتهی را</w:t>
      </w:r>
      <w:r w:rsidR="00FB3EEE" w:rsidRPr="00F914FF">
        <w:rPr>
          <w:rFonts w:hint="cs"/>
          <w:rtl/>
        </w:rPr>
        <w:t xml:space="preserve"> می‌</w:t>
      </w:r>
      <w:r w:rsidRPr="00F914FF">
        <w:rPr>
          <w:rFonts w:hint="cs"/>
          <w:rtl/>
        </w:rPr>
        <w:t>آورد که مراد از مبدأ ملاک است و مراد از منتهی داعی است که حکم ظاهری و واقعی در داعی چگونه جمع</w:t>
      </w:r>
      <w:r w:rsidR="00FB3EEE" w:rsidRPr="00F914FF">
        <w:rPr>
          <w:rFonts w:hint="cs"/>
          <w:rtl/>
        </w:rPr>
        <w:t xml:space="preserve"> می‌</w:t>
      </w:r>
      <w:r w:rsidRPr="00F914FF">
        <w:rPr>
          <w:rFonts w:hint="cs"/>
          <w:rtl/>
        </w:rPr>
        <w:t>شوند. در مبدأ به لحاظ ملاک است.</w:t>
      </w:r>
    </w:p>
    <w:p w14:paraId="36976D14" w14:textId="77777777" w:rsidR="006D5EA8" w:rsidRPr="00F914FF" w:rsidRDefault="00AC76FB" w:rsidP="006D5EA8">
      <w:pPr>
        <w:rPr>
          <w:rtl/>
        </w:rPr>
      </w:pPr>
      <w:r w:rsidRPr="00F914FF">
        <w:rPr>
          <w:rFonts w:hint="cs"/>
          <w:rtl/>
        </w:rPr>
        <w:t>مرحوم آقا تقی</w:t>
      </w:r>
      <w:r w:rsidR="00FB0F77" w:rsidRPr="00F914FF">
        <w:rPr>
          <w:rFonts w:hint="cs"/>
          <w:rtl/>
        </w:rPr>
        <w:t xml:space="preserve"> قمی هم در اصول فقه مکرر این را آورده است که:</w:t>
      </w:r>
    </w:p>
    <w:p w14:paraId="6A40721A" w14:textId="77777777" w:rsidR="004A2632" w:rsidRPr="00F914FF" w:rsidRDefault="00AC76FB" w:rsidP="007C30E5">
      <w:pPr>
        <w:pStyle w:val="1"/>
        <w:rPr>
          <w:rtl/>
        </w:rPr>
      </w:pPr>
      <w:r w:rsidRPr="00F914FF">
        <w:rPr>
          <w:rtl/>
        </w:rPr>
        <w:t xml:space="preserve">ذكرنا ايضا ان الحكم الواقعي تابع للملاك في المتعلق و </w:t>
      </w:r>
      <w:r w:rsidRPr="00F914FF">
        <w:rPr>
          <w:u w:val="single"/>
          <w:rtl/>
        </w:rPr>
        <w:t>الحكم الظاهري تابع للملاك في نفس الجعل</w:t>
      </w:r>
      <w:r w:rsidRPr="00F914FF">
        <w:rPr>
          <w:rtl/>
        </w:rPr>
        <w:t>‏</w:t>
      </w:r>
      <w:r w:rsidRPr="00F914FF">
        <w:rPr>
          <w:rtl/>
        </w:rPr>
        <w:t>.</w:t>
      </w:r>
      <w:r w:rsidRPr="00F914FF">
        <w:rPr>
          <w:rStyle w:val="FootnoteReference"/>
          <w:rtl/>
        </w:rPr>
        <w:footnoteReference w:id="127"/>
      </w:r>
    </w:p>
    <w:p w14:paraId="4566477B" w14:textId="77777777" w:rsidR="00FB0F77" w:rsidRPr="00F914FF" w:rsidRDefault="00AC76FB" w:rsidP="000B259F">
      <w:pPr>
        <w:rPr>
          <w:rtl/>
        </w:rPr>
      </w:pPr>
      <w:r w:rsidRPr="00F914FF">
        <w:rPr>
          <w:rFonts w:hint="cs"/>
          <w:rtl/>
        </w:rPr>
        <w:t>مرحوم اصفهانی هم به نظرم عبارتی داشتند که اجمال داشت اما ممکن بود که مراد این باشد. در اصول فی نهج حدیث  وقتی</w:t>
      </w:r>
      <w:r w:rsidR="00FB3EEE" w:rsidRPr="00F914FF">
        <w:rPr>
          <w:rFonts w:hint="cs"/>
          <w:rtl/>
        </w:rPr>
        <w:t xml:space="preserve"> می‌</w:t>
      </w:r>
      <w:r w:rsidRPr="00F914FF">
        <w:rPr>
          <w:rFonts w:hint="cs"/>
          <w:rtl/>
        </w:rPr>
        <w:t>خواهد احکام تکلیفی را تب</w:t>
      </w:r>
      <w:r w:rsidRPr="00F914FF">
        <w:rPr>
          <w:rFonts w:hint="cs"/>
          <w:rtl/>
        </w:rPr>
        <w:t>یین کند وقتی به اباحه</w:t>
      </w:r>
      <w:r w:rsidR="00FB3EEE" w:rsidRPr="00F914FF">
        <w:rPr>
          <w:rFonts w:hint="cs"/>
          <w:rtl/>
        </w:rPr>
        <w:t xml:space="preserve"> می‌</w:t>
      </w:r>
      <w:r w:rsidRPr="00F914FF">
        <w:rPr>
          <w:rFonts w:hint="cs"/>
          <w:rtl/>
        </w:rPr>
        <w:t>رسد،</w:t>
      </w:r>
      <w:r w:rsidR="00FB3EEE" w:rsidRPr="00F914FF">
        <w:rPr>
          <w:rFonts w:hint="cs"/>
          <w:rtl/>
        </w:rPr>
        <w:t xml:space="preserve"> می‌</w:t>
      </w:r>
      <w:r w:rsidRPr="00F914FF">
        <w:rPr>
          <w:rFonts w:hint="cs"/>
          <w:rtl/>
        </w:rPr>
        <w:t xml:space="preserve">گوید اباحه </w:t>
      </w:r>
      <w:r w:rsidR="00FB3EEE" w:rsidRPr="00F914FF">
        <w:rPr>
          <w:rFonts w:hint="cs"/>
          <w:rtl/>
        </w:rPr>
        <w:t>لا‌اقتضائی</w:t>
      </w:r>
      <w:r w:rsidRPr="00F914FF">
        <w:rPr>
          <w:rFonts w:hint="cs"/>
          <w:rtl/>
        </w:rPr>
        <w:t xml:space="preserve"> است </w:t>
      </w:r>
      <w:r w:rsidR="00C9296C" w:rsidRPr="00F914FF">
        <w:rPr>
          <w:rFonts w:hint="cs"/>
          <w:rtl/>
        </w:rPr>
        <w:t xml:space="preserve">یعنی هیچ مصلحتی </w:t>
      </w:r>
      <w:r w:rsidRPr="00F914FF">
        <w:rPr>
          <w:rFonts w:hint="cs"/>
          <w:rtl/>
        </w:rPr>
        <w:t>در فعل و ترک</w:t>
      </w:r>
      <w:r w:rsidR="00C9296C" w:rsidRPr="00F914FF">
        <w:rPr>
          <w:rFonts w:hint="cs"/>
          <w:rtl/>
        </w:rPr>
        <w:t xml:space="preserve"> نیست. اما روشن است</w:t>
      </w:r>
      <w:r w:rsidR="007E5526" w:rsidRPr="00F914FF">
        <w:rPr>
          <w:rFonts w:hint="cs"/>
          <w:rtl/>
        </w:rPr>
        <w:t xml:space="preserve"> که چنین ملاکی</w:t>
      </w:r>
      <w:r w:rsidRPr="00F914FF">
        <w:rPr>
          <w:rFonts w:hint="cs"/>
          <w:rtl/>
        </w:rPr>
        <w:t>، لازمه اش این است که وجوب و حرمت واستحباب و کراهت نداشته باشیم اما لازم نمی آورد که یک حکم پنجمی داشته باشیم.</w:t>
      </w:r>
    </w:p>
    <w:p w14:paraId="7FD11312" w14:textId="77777777" w:rsidR="000B259F" w:rsidRPr="00F914FF" w:rsidRDefault="00AC76FB" w:rsidP="00FB0F77">
      <w:pPr>
        <w:rPr>
          <w:rtl/>
        </w:rPr>
      </w:pPr>
      <w:r w:rsidRPr="00F914FF">
        <w:rPr>
          <w:rFonts w:hint="cs"/>
          <w:rtl/>
        </w:rPr>
        <w:t>مرحوم آخوند هم در کفایه ب</w:t>
      </w:r>
      <w:r w:rsidRPr="00F914FF">
        <w:rPr>
          <w:rFonts w:hint="cs"/>
          <w:rtl/>
        </w:rPr>
        <w:t>ه نظرم این را دارد که در اباح</w:t>
      </w:r>
      <w:r w:rsidR="00FB3EEE" w:rsidRPr="00F914FF">
        <w:rPr>
          <w:rFonts w:hint="cs"/>
          <w:rtl/>
        </w:rPr>
        <w:t xml:space="preserve">ه‌ی </w:t>
      </w:r>
      <w:r w:rsidRPr="00F914FF">
        <w:rPr>
          <w:rFonts w:hint="cs"/>
          <w:rtl/>
        </w:rPr>
        <w:t>ظاهری در نفس اذن فی الاقتحام ملاک است. حال سوال این است که آیا این فرمایش بزرگان تصویر</w:t>
      </w:r>
      <w:r w:rsidR="00FB3EEE" w:rsidRPr="00F914FF">
        <w:rPr>
          <w:rFonts w:hint="cs"/>
          <w:rtl/>
        </w:rPr>
        <w:t xml:space="preserve"> می‌</w:t>
      </w:r>
      <w:r w:rsidRPr="00F914FF">
        <w:rPr>
          <w:rFonts w:hint="cs"/>
          <w:rtl/>
        </w:rPr>
        <w:t>شود و</w:t>
      </w:r>
      <w:r w:rsidR="00FB3EEE" w:rsidRPr="00F914FF">
        <w:rPr>
          <w:rFonts w:hint="cs"/>
          <w:rtl/>
        </w:rPr>
        <w:t xml:space="preserve"> می‌</w:t>
      </w:r>
      <w:r w:rsidRPr="00F914FF">
        <w:rPr>
          <w:rFonts w:hint="cs"/>
          <w:rtl/>
        </w:rPr>
        <w:t>تواند ملاک در نفس جعل باشد؟</w:t>
      </w:r>
    </w:p>
    <w:p w14:paraId="12D58E21" w14:textId="77777777" w:rsidR="007C30E5" w:rsidRPr="00F914FF" w:rsidRDefault="00AC76FB" w:rsidP="007C30E5">
      <w:pPr>
        <w:pStyle w:val="Heading5"/>
        <w:rPr>
          <w:rtl/>
        </w:rPr>
      </w:pPr>
      <w:bookmarkStart w:id="968" w:name="_Toc32854001"/>
      <w:r w:rsidRPr="00F914FF">
        <w:rPr>
          <w:rFonts w:hint="cs"/>
          <w:rtl/>
        </w:rPr>
        <w:t>اشکال در وجود ملاک در نفس جعل</w:t>
      </w:r>
      <w:bookmarkEnd w:id="968"/>
    </w:p>
    <w:p w14:paraId="25BA53BE" w14:textId="77777777" w:rsidR="000B259F" w:rsidRPr="00F914FF" w:rsidRDefault="00AC76FB" w:rsidP="000B259F">
      <w:pPr>
        <w:rPr>
          <w:rtl/>
        </w:rPr>
      </w:pPr>
      <w:r w:rsidRPr="00F914FF">
        <w:rPr>
          <w:rFonts w:hint="cs"/>
          <w:rtl/>
        </w:rPr>
        <w:t>ما همیشه عرض کردیم که یک شبهه قوی وجود دارد در اینکه ملاک بخواهد د</w:t>
      </w:r>
      <w:r w:rsidRPr="00F914FF">
        <w:rPr>
          <w:rFonts w:hint="cs"/>
          <w:rtl/>
        </w:rPr>
        <w:t>ر</w:t>
      </w:r>
      <w:r w:rsidR="00FB0F77" w:rsidRPr="00F914FF">
        <w:rPr>
          <w:rFonts w:hint="cs"/>
          <w:rtl/>
        </w:rPr>
        <w:t xml:space="preserve"> نفس جعل</w:t>
      </w:r>
      <w:r w:rsidRPr="00F914FF">
        <w:rPr>
          <w:rFonts w:hint="cs"/>
          <w:rtl/>
        </w:rPr>
        <w:t xml:space="preserve"> باشد؛ چون در اینصورت به محض جعل مولا، باید جعل ساقط شود. اگر ملاک قائم به جعل است، تا مولا جعل کرد، ملاک حاصل است و باید ساقط شود.</w:t>
      </w:r>
    </w:p>
    <w:p w14:paraId="782B6BFF" w14:textId="77777777" w:rsidR="00205471" w:rsidRPr="00F914FF" w:rsidRDefault="00AC76FB" w:rsidP="00205471">
      <w:pPr>
        <w:rPr>
          <w:rtl/>
        </w:rPr>
      </w:pPr>
      <w:r w:rsidRPr="00F914FF">
        <w:rPr>
          <w:rFonts w:hint="cs"/>
          <w:rtl/>
        </w:rPr>
        <w:t xml:space="preserve">شما </w:t>
      </w:r>
      <w:r w:rsidR="000B259F" w:rsidRPr="00F914FF">
        <w:rPr>
          <w:rFonts w:hint="cs"/>
          <w:rtl/>
        </w:rPr>
        <w:t xml:space="preserve">در </w:t>
      </w:r>
      <w:r w:rsidRPr="00F914FF">
        <w:rPr>
          <w:rFonts w:hint="cs"/>
          <w:rtl/>
        </w:rPr>
        <w:t xml:space="preserve">بحث </w:t>
      </w:r>
      <w:r w:rsidR="000B259F" w:rsidRPr="00F914FF">
        <w:rPr>
          <w:rFonts w:hint="cs"/>
          <w:rtl/>
        </w:rPr>
        <w:t xml:space="preserve">اجزاء خوانده اید که </w:t>
      </w:r>
      <w:r w:rsidR="00FB0F77" w:rsidRPr="00F914FF">
        <w:rPr>
          <w:rFonts w:hint="cs"/>
          <w:rtl/>
        </w:rPr>
        <w:t>وجه سقوط امر یا حصول به اطاعت است یا تفویت</w:t>
      </w:r>
      <w:r w:rsidRPr="00F914FF">
        <w:rPr>
          <w:rFonts w:hint="cs"/>
          <w:rtl/>
        </w:rPr>
        <w:t xml:space="preserve"> ملاک</w:t>
      </w:r>
      <w:r w:rsidR="00FB0F77" w:rsidRPr="00F914FF">
        <w:rPr>
          <w:rFonts w:hint="cs"/>
          <w:rtl/>
        </w:rPr>
        <w:t xml:space="preserve"> است</w:t>
      </w:r>
      <w:r w:rsidRPr="00F914FF">
        <w:rPr>
          <w:rFonts w:hint="cs"/>
          <w:rtl/>
        </w:rPr>
        <w:t xml:space="preserve"> که دیگر امکان تحصیل نداشته باشد</w:t>
      </w:r>
      <w:r w:rsidR="00FB0F77" w:rsidRPr="00F914FF">
        <w:rPr>
          <w:rFonts w:hint="cs"/>
          <w:rtl/>
        </w:rPr>
        <w:t xml:space="preserve"> یا عصیان</w:t>
      </w:r>
      <w:r w:rsidRPr="00F914FF">
        <w:rPr>
          <w:rFonts w:hint="cs"/>
          <w:rtl/>
        </w:rPr>
        <w:t xml:space="preserve"> است</w:t>
      </w:r>
      <w:r w:rsidR="00FB0F77" w:rsidRPr="00F914FF">
        <w:rPr>
          <w:rFonts w:hint="cs"/>
          <w:rtl/>
        </w:rPr>
        <w:t xml:space="preserve"> ک</w:t>
      </w:r>
      <w:r w:rsidRPr="00F914FF">
        <w:rPr>
          <w:rFonts w:hint="cs"/>
          <w:rtl/>
        </w:rPr>
        <w:t>ه سنخی از تفویت است. اگر ملاک</w:t>
      </w:r>
      <w:r w:rsidR="00FB0F77" w:rsidRPr="00F914FF">
        <w:rPr>
          <w:rFonts w:hint="cs"/>
          <w:rtl/>
        </w:rPr>
        <w:t xml:space="preserve"> حاصل شد که </w:t>
      </w:r>
      <w:r w:rsidRPr="00F914FF">
        <w:rPr>
          <w:rFonts w:hint="cs"/>
          <w:rtl/>
        </w:rPr>
        <w:t xml:space="preserve">دیگر </w:t>
      </w:r>
      <w:r w:rsidR="00FB0F77" w:rsidRPr="00F914FF">
        <w:rPr>
          <w:rFonts w:hint="cs"/>
          <w:rtl/>
        </w:rPr>
        <w:t xml:space="preserve">جعل باقی نمی ماند. </w:t>
      </w:r>
      <w:r w:rsidRPr="00F914FF">
        <w:rPr>
          <w:rFonts w:hint="cs"/>
          <w:rtl/>
        </w:rPr>
        <w:t xml:space="preserve"> مولا به عبد</w:t>
      </w:r>
      <w:r w:rsidR="00FB3EEE" w:rsidRPr="00F914FF">
        <w:rPr>
          <w:rFonts w:hint="cs"/>
          <w:rtl/>
        </w:rPr>
        <w:t xml:space="preserve"> می‌</w:t>
      </w:r>
      <w:r w:rsidRPr="00F914FF">
        <w:rPr>
          <w:rFonts w:hint="cs"/>
          <w:rtl/>
        </w:rPr>
        <w:t xml:space="preserve">گوید اشرب الماء و ملاکش عبارت است از رفع عطش. حال اگر </w:t>
      </w:r>
      <w:r w:rsidR="00FB0F77" w:rsidRPr="00F914FF">
        <w:rPr>
          <w:rFonts w:hint="cs"/>
          <w:rtl/>
        </w:rPr>
        <w:t>شرب ماء کرد و رفع عطش کرد، آیا اشرب الماء باقی است؟ وقتی</w:t>
      </w:r>
      <w:r w:rsidR="00FB3EEE" w:rsidRPr="00F914FF">
        <w:rPr>
          <w:rFonts w:hint="cs"/>
          <w:rtl/>
        </w:rPr>
        <w:t xml:space="preserve"> می‌</w:t>
      </w:r>
      <w:r w:rsidR="00FB0F77" w:rsidRPr="00F914FF">
        <w:rPr>
          <w:rFonts w:hint="cs"/>
          <w:rtl/>
        </w:rPr>
        <w:t>گوییم منبعث از ملاک است یعنی یک ملاک</w:t>
      </w:r>
      <w:r w:rsidRPr="00F914FF">
        <w:rPr>
          <w:rFonts w:hint="cs"/>
          <w:rtl/>
        </w:rPr>
        <w:t>ی</w:t>
      </w:r>
      <w:r w:rsidR="00FB0F77" w:rsidRPr="00F914FF">
        <w:rPr>
          <w:rFonts w:hint="cs"/>
          <w:rtl/>
        </w:rPr>
        <w:t xml:space="preserve"> است که</w:t>
      </w:r>
      <w:r w:rsidRPr="00F914FF">
        <w:rPr>
          <w:rFonts w:hint="cs"/>
          <w:rtl/>
        </w:rPr>
        <w:t xml:space="preserve"> با فعل عبد محقق</w:t>
      </w:r>
      <w:r w:rsidR="00FB3EEE" w:rsidRPr="00F914FF">
        <w:rPr>
          <w:rFonts w:hint="cs"/>
          <w:rtl/>
        </w:rPr>
        <w:t xml:space="preserve"> می‌</w:t>
      </w:r>
      <w:r w:rsidRPr="00F914FF">
        <w:rPr>
          <w:rFonts w:hint="cs"/>
          <w:rtl/>
        </w:rPr>
        <w:t>شود و</w:t>
      </w:r>
      <w:r w:rsidR="00FB0F77" w:rsidRPr="00F914FF">
        <w:rPr>
          <w:rFonts w:hint="cs"/>
          <w:rtl/>
        </w:rPr>
        <w:t xml:space="preserve"> الان</w:t>
      </w:r>
      <w:r w:rsidRPr="00F914FF">
        <w:rPr>
          <w:rFonts w:hint="cs"/>
          <w:rtl/>
        </w:rPr>
        <w:t xml:space="preserve"> که عبد کاری انجام نداده،</w:t>
      </w:r>
      <w:r w:rsidR="00FB0F77" w:rsidRPr="00F914FF">
        <w:rPr>
          <w:rFonts w:hint="cs"/>
          <w:rtl/>
        </w:rPr>
        <w:t xml:space="preserve"> محقق نیست </w:t>
      </w:r>
      <w:r w:rsidR="00FB0F77" w:rsidRPr="00F914FF">
        <w:rPr>
          <w:rFonts w:hint="cs"/>
          <w:rtl/>
        </w:rPr>
        <w:lastRenderedPageBreak/>
        <w:t>و نیاز است که محقق شود.</w:t>
      </w:r>
      <w:r w:rsidRPr="00F914FF">
        <w:rPr>
          <w:rFonts w:hint="cs"/>
          <w:rtl/>
        </w:rPr>
        <w:t xml:space="preserve"> اینکه نیاز است که محقق شود، یدعو المولا الی الجعل تا عبد را به سوی تحصیل این ملاک بعث کند و وقتی ملاک تحصیل شد، جعل ساقط شد. حال اینکه در حکم ظاهری گفته شود که</w:t>
      </w:r>
      <w:r w:rsidRPr="00F914FF">
        <w:rPr>
          <w:rFonts w:hint="cs"/>
          <w:rtl/>
        </w:rPr>
        <w:t xml:space="preserve"> ملاک در نفس جعل است به چه معناست؟ </w:t>
      </w:r>
      <w:r w:rsidR="00FB0F77" w:rsidRPr="00F914FF">
        <w:rPr>
          <w:rFonts w:hint="cs"/>
          <w:rtl/>
        </w:rPr>
        <w:t xml:space="preserve"> </w:t>
      </w:r>
    </w:p>
    <w:p w14:paraId="34DB1CE2" w14:textId="77777777" w:rsidR="00205471" w:rsidRPr="00F914FF" w:rsidRDefault="00AC76FB" w:rsidP="00205471">
      <w:pPr>
        <w:rPr>
          <w:rtl/>
        </w:rPr>
      </w:pPr>
      <w:r w:rsidRPr="00F914FF">
        <w:rPr>
          <w:rFonts w:hint="cs"/>
          <w:b/>
          <w:bCs/>
          <w:rtl/>
        </w:rPr>
        <w:t>سوال</w:t>
      </w:r>
      <w:r w:rsidRPr="00F914FF">
        <w:rPr>
          <w:rFonts w:hint="cs"/>
          <w:rtl/>
        </w:rPr>
        <w:t>: اگر</w:t>
      </w:r>
      <w:r w:rsidR="007E5526" w:rsidRPr="00F914FF">
        <w:rPr>
          <w:rFonts w:hint="cs"/>
          <w:rtl/>
        </w:rPr>
        <w:t xml:space="preserve"> ملاک در</w:t>
      </w:r>
      <w:r w:rsidRPr="00F914FF">
        <w:rPr>
          <w:rFonts w:hint="cs"/>
          <w:rtl/>
        </w:rPr>
        <w:t xml:space="preserve"> حدوث و بقا</w:t>
      </w:r>
      <w:r w:rsidR="007E5526" w:rsidRPr="00F914FF">
        <w:rPr>
          <w:rFonts w:hint="cs"/>
          <w:rtl/>
        </w:rPr>
        <w:t>ی جعل و تکلیف باشد</w:t>
      </w:r>
      <w:r w:rsidRPr="00F914FF">
        <w:rPr>
          <w:rFonts w:hint="cs"/>
          <w:rtl/>
        </w:rPr>
        <w:t xml:space="preserve"> که با نفس جعل </w:t>
      </w:r>
      <w:r w:rsidR="007E5526" w:rsidRPr="00F914FF">
        <w:rPr>
          <w:rFonts w:hint="cs"/>
          <w:rtl/>
        </w:rPr>
        <w:t xml:space="preserve">ملاک </w:t>
      </w:r>
      <w:r w:rsidRPr="00F914FF">
        <w:rPr>
          <w:rFonts w:hint="cs"/>
          <w:rtl/>
        </w:rPr>
        <w:t>حاصل نمی شود.</w:t>
      </w:r>
      <w:r w:rsidR="00257BD5" w:rsidRPr="00F914FF">
        <w:rPr>
          <w:rFonts w:hint="cs"/>
          <w:rtl/>
        </w:rPr>
        <w:t xml:space="preserve"> به همان مقدار که حاصل شد باید ساقط شود؛ یعنی اگر ملاک در حدوث جعل است با صرف حدوث ساقط</w:t>
      </w:r>
      <w:r w:rsidR="00FB3EEE" w:rsidRPr="00F914FF">
        <w:rPr>
          <w:rFonts w:hint="cs"/>
          <w:rtl/>
        </w:rPr>
        <w:t xml:space="preserve"> می‌</w:t>
      </w:r>
      <w:r w:rsidR="00257BD5" w:rsidRPr="00F914FF">
        <w:rPr>
          <w:rFonts w:hint="cs"/>
          <w:rtl/>
        </w:rPr>
        <w:t xml:space="preserve">شود اما اگر ملاک در حدوث و استمرار است که با صرف حدوث ساقط نمی شود. </w:t>
      </w:r>
    </w:p>
    <w:p w14:paraId="54EFDEB2" w14:textId="77777777" w:rsidR="00257BD5" w:rsidRPr="00F914FF" w:rsidRDefault="00AC76FB" w:rsidP="00257BD5">
      <w:pPr>
        <w:rPr>
          <w:rtl/>
        </w:rPr>
      </w:pPr>
      <w:r w:rsidRPr="00F914FF">
        <w:rPr>
          <w:rFonts w:hint="cs"/>
          <w:b/>
          <w:bCs/>
          <w:rtl/>
        </w:rPr>
        <w:t>جواب</w:t>
      </w:r>
      <w:r w:rsidRPr="00F914FF">
        <w:rPr>
          <w:rFonts w:hint="cs"/>
          <w:rtl/>
        </w:rPr>
        <w:t xml:space="preserve">: </w:t>
      </w:r>
      <w:r w:rsidR="00FB0F77" w:rsidRPr="00F914FF">
        <w:rPr>
          <w:rFonts w:hint="cs"/>
          <w:rtl/>
        </w:rPr>
        <w:t>ما یک جعلی داریم که</w:t>
      </w:r>
      <w:r w:rsidRPr="00F914FF">
        <w:rPr>
          <w:rFonts w:hint="cs"/>
          <w:rtl/>
        </w:rPr>
        <w:t xml:space="preserve"> در عمود زمان</w:t>
      </w:r>
      <w:r w:rsidR="00FB0F77" w:rsidRPr="00F914FF">
        <w:rPr>
          <w:rFonts w:hint="cs"/>
          <w:rtl/>
        </w:rPr>
        <w:t xml:space="preserve"> مستقل است و </w:t>
      </w:r>
      <w:r w:rsidR="007E5526" w:rsidRPr="00F914FF">
        <w:rPr>
          <w:rFonts w:hint="cs"/>
          <w:rtl/>
        </w:rPr>
        <w:t xml:space="preserve">اگر </w:t>
      </w:r>
      <w:r w:rsidR="00FB0F77" w:rsidRPr="00F914FF">
        <w:rPr>
          <w:rFonts w:hint="cs"/>
          <w:rtl/>
        </w:rPr>
        <w:t>ملاکش</w:t>
      </w:r>
      <w:r w:rsidR="007E5526" w:rsidRPr="00F914FF">
        <w:rPr>
          <w:rFonts w:hint="cs"/>
          <w:rtl/>
        </w:rPr>
        <w:t xml:space="preserve"> </w:t>
      </w:r>
      <w:r w:rsidRPr="00F914FF">
        <w:rPr>
          <w:rFonts w:hint="cs"/>
          <w:rtl/>
        </w:rPr>
        <w:t xml:space="preserve">هر کجا </w:t>
      </w:r>
      <w:r w:rsidR="007E5526" w:rsidRPr="00F914FF">
        <w:rPr>
          <w:rFonts w:hint="cs"/>
          <w:rtl/>
        </w:rPr>
        <w:t>حاصل شد</w:t>
      </w:r>
      <w:r w:rsidRPr="00F914FF">
        <w:rPr>
          <w:rFonts w:hint="cs"/>
          <w:rtl/>
        </w:rPr>
        <w:t>،</w:t>
      </w:r>
      <w:r w:rsidR="00FB0F77" w:rsidRPr="00F914FF">
        <w:rPr>
          <w:rFonts w:hint="cs"/>
          <w:rtl/>
        </w:rPr>
        <w:t xml:space="preserve"> باید ساقط شود.</w:t>
      </w:r>
      <w:r w:rsidRPr="00F914FF">
        <w:rPr>
          <w:rFonts w:hint="cs"/>
          <w:rtl/>
        </w:rPr>
        <w:t xml:space="preserve"> جعل انشاء است و متصرم است و انشاء به داعی جعل داعی است. جعل تابع ملاکش است و دست شارع نیست. مثل معاملات که انشاء هستند اما</w:t>
      </w:r>
      <w:r w:rsidR="00FB3EEE" w:rsidRPr="00F914FF">
        <w:rPr>
          <w:rFonts w:hint="cs"/>
          <w:rtl/>
        </w:rPr>
        <w:t xml:space="preserve"> می‌</w:t>
      </w:r>
      <w:r w:rsidRPr="00F914FF">
        <w:rPr>
          <w:rFonts w:hint="cs"/>
          <w:rtl/>
        </w:rPr>
        <w:t>گویند بیع بقاء معن</w:t>
      </w:r>
      <w:r w:rsidRPr="00F914FF">
        <w:rPr>
          <w:rFonts w:hint="cs"/>
          <w:rtl/>
        </w:rPr>
        <w:t>وی هم دارد و بیع معنوی داریم که عبارت است از آن عقد و الا عقد که متصرم است.</w:t>
      </w:r>
    </w:p>
    <w:p w14:paraId="113F2F47" w14:textId="77777777" w:rsidR="00257BD5" w:rsidRPr="00F914FF" w:rsidRDefault="00AC76FB" w:rsidP="00257BD5">
      <w:pPr>
        <w:rPr>
          <w:rtl/>
        </w:rPr>
      </w:pPr>
      <w:r w:rsidRPr="00F914FF">
        <w:rPr>
          <w:rFonts w:hint="cs"/>
          <w:rtl/>
        </w:rPr>
        <w:t>انشاء به داعی جعل داعی که متصرم است و تمام</w:t>
      </w:r>
      <w:r w:rsidR="00FB3EEE" w:rsidRPr="00F914FF">
        <w:rPr>
          <w:rFonts w:hint="cs"/>
          <w:rtl/>
        </w:rPr>
        <w:t xml:space="preserve"> می‌</w:t>
      </w:r>
      <w:r w:rsidRPr="00F914FF">
        <w:rPr>
          <w:rFonts w:hint="cs"/>
          <w:rtl/>
        </w:rPr>
        <w:t>شود. آنچه که معقول است این است که بگوییم خود این انشاء به داعی جعل داعی</w:t>
      </w:r>
      <w:r w:rsidR="007E5526" w:rsidRPr="00F914FF">
        <w:rPr>
          <w:rFonts w:hint="cs"/>
          <w:rtl/>
        </w:rPr>
        <w:t>ِ</w:t>
      </w:r>
      <w:r w:rsidRPr="00F914FF">
        <w:rPr>
          <w:rFonts w:hint="cs"/>
          <w:rtl/>
        </w:rPr>
        <w:t xml:space="preserve"> متصرم، موضوع حکم عقل است و لکن فرض این است که عقلا وقتی انشاء</w:t>
      </w:r>
      <w:r w:rsidR="00FB3EEE" w:rsidRPr="00F914FF">
        <w:rPr>
          <w:rFonts w:hint="cs"/>
          <w:rtl/>
        </w:rPr>
        <w:t xml:space="preserve"> می‌</w:t>
      </w:r>
      <w:r w:rsidRPr="00F914FF">
        <w:rPr>
          <w:rFonts w:hint="cs"/>
          <w:rtl/>
        </w:rPr>
        <w:t>شود</w:t>
      </w:r>
      <w:r w:rsidR="00FB3EEE" w:rsidRPr="00F914FF">
        <w:rPr>
          <w:rFonts w:hint="cs"/>
          <w:rtl/>
        </w:rPr>
        <w:t xml:space="preserve"> می‌</w:t>
      </w:r>
      <w:r w:rsidRPr="00F914FF">
        <w:rPr>
          <w:rFonts w:hint="cs"/>
          <w:rtl/>
        </w:rPr>
        <w:t>گویند یک وجوبی پدید</w:t>
      </w:r>
      <w:r w:rsidR="00FB3EEE" w:rsidRPr="00F914FF">
        <w:rPr>
          <w:rFonts w:hint="cs"/>
          <w:rtl/>
        </w:rPr>
        <w:t xml:space="preserve"> می‌</w:t>
      </w:r>
      <w:r w:rsidRPr="00F914FF">
        <w:rPr>
          <w:rFonts w:hint="cs"/>
          <w:rtl/>
        </w:rPr>
        <w:t>آید که باقی است و ظاهرش این است که یک اعتبار بقاء برای وجوب</w:t>
      </w:r>
      <w:r w:rsidR="00FB3EEE" w:rsidRPr="00F914FF">
        <w:rPr>
          <w:rFonts w:hint="cs"/>
          <w:rtl/>
        </w:rPr>
        <w:t xml:space="preserve"> می‌</w:t>
      </w:r>
      <w:r w:rsidRPr="00F914FF">
        <w:rPr>
          <w:rFonts w:hint="cs"/>
          <w:rtl/>
        </w:rPr>
        <w:t>کنند. حال سوال این است که مولا جعل کرده است یک امر متصرمی را و آن امر متصرم داعی</w:t>
      </w:r>
      <w:r w:rsidR="00FB3EEE" w:rsidRPr="00F914FF">
        <w:rPr>
          <w:rFonts w:hint="cs"/>
          <w:rtl/>
        </w:rPr>
        <w:t xml:space="preserve"> می‌</w:t>
      </w:r>
      <w:r w:rsidRPr="00F914FF">
        <w:rPr>
          <w:rFonts w:hint="cs"/>
          <w:rtl/>
        </w:rPr>
        <w:t>خواهد. بحث این است که کار مولا ملاک</w:t>
      </w:r>
      <w:r w:rsidR="00FB3EEE" w:rsidRPr="00F914FF">
        <w:rPr>
          <w:rFonts w:hint="cs"/>
          <w:rtl/>
        </w:rPr>
        <w:t xml:space="preserve"> می‌</w:t>
      </w:r>
      <w:r w:rsidRPr="00F914FF">
        <w:rPr>
          <w:rFonts w:hint="cs"/>
          <w:rtl/>
        </w:rPr>
        <w:t>خواهد و</w:t>
      </w:r>
      <w:r w:rsidR="00FB3EEE" w:rsidRPr="00F914FF">
        <w:rPr>
          <w:rFonts w:hint="cs"/>
          <w:rtl/>
        </w:rPr>
        <w:t xml:space="preserve"> می‌</w:t>
      </w:r>
      <w:r w:rsidRPr="00F914FF">
        <w:rPr>
          <w:rFonts w:hint="cs"/>
          <w:rtl/>
        </w:rPr>
        <w:t>گوییم ملاک در جعل بوده که</w:t>
      </w:r>
      <w:r w:rsidRPr="00F914FF">
        <w:rPr>
          <w:rFonts w:hint="cs"/>
          <w:rtl/>
        </w:rPr>
        <w:t xml:space="preserve"> به نفس جعل این ملاک حاصل شده است. در حالی که جعل مولا مستمر نیست. </w:t>
      </w:r>
    </w:p>
    <w:p w14:paraId="40057DC0" w14:textId="77777777" w:rsidR="009F2E20" w:rsidRPr="00F914FF" w:rsidRDefault="00AC76FB" w:rsidP="00257BD5">
      <w:pPr>
        <w:rPr>
          <w:rtl/>
        </w:rPr>
      </w:pPr>
      <w:r w:rsidRPr="00F914FF">
        <w:rPr>
          <w:rFonts w:hint="cs"/>
          <w:rtl/>
        </w:rPr>
        <w:t>سوال: یک فرضش این است که متصرم است و یک فرضش این است که جعل مولا دائماً وجود دارد.</w:t>
      </w:r>
    </w:p>
    <w:p w14:paraId="2DB6091D" w14:textId="77777777" w:rsidR="008A584C" w:rsidRPr="00F914FF" w:rsidRDefault="00AC76FB" w:rsidP="007C30E5">
      <w:pPr>
        <w:rPr>
          <w:rtl/>
        </w:rPr>
      </w:pPr>
      <w:r w:rsidRPr="00F914FF">
        <w:rPr>
          <w:rFonts w:hint="cs"/>
          <w:rtl/>
        </w:rPr>
        <w:t xml:space="preserve">جواب: جعل که انشاء به داعی جعل داعی است، چه معنا دارد که دائماً وجود دارد. انشاء که متصرم است و بفرمایید </w:t>
      </w:r>
      <w:r w:rsidRPr="00F914FF">
        <w:rPr>
          <w:rFonts w:hint="cs"/>
          <w:rtl/>
        </w:rPr>
        <w:t>که ما حصل انشاء که وجوب است، عقلا اعتبار</w:t>
      </w:r>
      <w:r w:rsidR="00FB3EEE" w:rsidRPr="00F914FF">
        <w:rPr>
          <w:rFonts w:hint="cs"/>
          <w:rtl/>
        </w:rPr>
        <w:t xml:space="preserve"> می‌</w:t>
      </w:r>
      <w:r w:rsidRPr="00F914FF">
        <w:rPr>
          <w:rFonts w:hint="cs"/>
          <w:rtl/>
        </w:rPr>
        <w:t>کنند که این وجوب مستمر است اما معنا ندارد که گفته شود انشاء دائماً وجود دارد. شما</w:t>
      </w:r>
      <w:r w:rsidR="007C30E5" w:rsidRPr="00F914FF">
        <w:rPr>
          <w:rFonts w:hint="cs"/>
          <w:rtl/>
        </w:rPr>
        <w:t xml:space="preserve"> برای اینکه تصحیح کنید، کار غیرمعقول</w:t>
      </w:r>
      <w:r w:rsidR="007C30E5" w:rsidRPr="00F914FF">
        <w:rPr>
          <w:rFonts w:hint="eastAsia"/>
          <w:rtl/>
        </w:rPr>
        <w:t>‌</w:t>
      </w:r>
      <w:r w:rsidRPr="00F914FF">
        <w:rPr>
          <w:rFonts w:hint="cs"/>
          <w:rtl/>
        </w:rPr>
        <w:t>تری به مولا نسبت</w:t>
      </w:r>
      <w:r w:rsidR="00FB3EEE" w:rsidRPr="00F914FF">
        <w:rPr>
          <w:rFonts w:hint="cs"/>
          <w:rtl/>
        </w:rPr>
        <w:t xml:space="preserve"> می‌</w:t>
      </w:r>
      <w:r w:rsidRPr="00F914FF">
        <w:rPr>
          <w:rFonts w:hint="cs"/>
          <w:rtl/>
        </w:rPr>
        <w:t>دهید.</w:t>
      </w:r>
      <w:r w:rsidR="00FB3EEE" w:rsidRPr="00F914FF">
        <w:rPr>
          <w:rFonts w:hint="cs"/>
          <w:rtl/>
        </w:rPr>
        <w:t xml:space="preserve"> می‌</w:t>
      </w:r>
      <w:r w:rsidRPr="00F914FF">
        <w:rPr>
          <w:rFonts w:hint="cs"/>
          <w:rtl/>
        </w:rPr>
        <w:t>گویید مولا یک کاری</w:t>
      </w:r>
      <w:r w:rsidR="00FB3EEE" w:rsidRPr="00F914FF">
        <w:rPr>
          <w:rFonts w:hint="cs"/>
          <w:rtl/>
        </w:rPr>
        <w:t xml:space="preserve"> می‌</w:t>
      </w:r>
      <w:r w:rsidRPr="00F914FF">
        <w:rPr>
          <w:rFonts w:hint="cs"/>
          <w:rtl/>
        </w:rPr>
        <w:t xml:space="preserve">کند که ملاکش در خود این کار است و </w:t>
      </w:r>
      <w:r w:rsidRPr="00F914FF">
        <w:rPr>
          <w:rFonts w:hint="cs"/>
          <w:rtl/>
        </w:rPr>
        <w:t>دائماً این کار را</w:t>
      </w:r>
      <w:r w:rsidR="00FB3EEE" w:rsidRPr="00F914FF">
        <w:rPr>
          <w:rFonts w:hint="cs"/>
          <w:rtl/>
        </w:rPr>
        <w:t xml:space="preserve"> می‌</w:t>
      </w:r>
      <w:r w:rsidRPr="00F914FF">
        <w:rPr>
          <w:rFonts w:hint="cs"/>
          <w:rtl/>
        </w:rPr>
        <w:t xml:space="preserve">کند و ساقط شود. ما باید یک کار معنا دار به مولا نسبت دهیم. اینکه بدتر است </w:t>
      </w:r>
      <w:r w:rsidR="00FB3EEE" w:rsidRPr="00F914FF">
        <w:rPr>
          <w:rFonts w:hint="cs"/>
          <w:rtl/>
        </w:rPr>
        <w:t xml:space="preserve">و </w:t>
      </w:r>
      <w:r w:rsidR="007C30E5" w:rsidRPr="00F914FF">
        <w:rPr>
          <w:rFonts w:hint="cs"/>
          <w:rtl/>
        </w:rPr>
        <w:t>نعوذ</w:t>
      </w:r>
      <w:r w:rsidR="007C30E5" w:rsidRPr="00F914FF">
        <w:rPr>
          <w:rFonts w:hint="eastAsia"/>
          <w:rtl/>
        </w:rPr>
        <w:t>‌</w:t>
      </w:r>
      <w:r w:rsidRPr="00F914FF">
        <w:rPr>
          <w:rFonts w:hint="cs"/>
          <w:rtl/>
        </w:rPr>
        <w:t>بالله</w:t>
      </w:r>
      <w:r w:rsidR="00FB3EEE" w:rsidRPr="00F914FF">
        <w:rPr>
          <w:rFonts w:hint="cs"/>
          <w:rtl/>
        </w:rPr>
        <w:t xml:space="preserve"> مولا را</w:t>
      </w:r>
      <w:r w:rsidRPr="00F914FF">
        <w:rPr>
          <w:rFonts w:hint="cs"/>
          <w:rtl/>
        </w:rPr>
        <w:t xml:space="preserve"> مثل کسی</w:t>
      </w:r>
      <w:r w:rsidR="00FB3EEE" w:rsidRPr="00F914FF">
        <w:rPr>
          <w:rFonts w:hint="cs"/>
          <w:rtl/>
        </w:rPr>
        <w:t xml:space="preserve"> فرض می‌کنید که هیچ حکمتی ندارد و دائماً</w:t>
      </w:r>
      <w:r w:rsidRPr="00F914FF">
        <w:rPr>
          <w:rFonts w:hint="cs"/>
          <w:rtl/>
        </w:rPr>
        <w:t xml:space="preserve"> خودش جعل</w:t>
      </w:r>
      <w:r w:rsidR="00FB3EEE" w:rsidRPr="00F914FF">
        <w:rPr>
          <w:rFonts w:hint="cs"/>
          <w:rtl/>
        </w:rPr>
        <w:t xml:space="preserve"> می‌</w:t>
      </w:r>
      <w:r w:rsidRPr="00F914FF">
        <w:rPr>
          <w:rFonts w:hint="cs"/>
          <w:rtl/>
        </w:rPr>
        <w:t>کند و ساقط</w:t>
      </w:r>
      <w:r w:rsidR="00FB3EEE" w:rsidRPr="00F914FF">
        <w:rPr>
          <w:rFonts w:hint="cs"/>
          <w:rtl/>
        </w:rPr>
        <w:t xml:space="preserve"> می‌</w:t>
      </w:r>
      <w:r w:rsidRPr="00F914FF">
        <w:rPr>
          <w:rFonts w:hint="cs"/>
          <w:rtl/>
        </w:rPr>
        <w:t xml:space="preserve">شود. </w:t>
      </w:r>
      <w:r w:rsidR="00FB3EEE" w:rsidRPr="00F914FF">
        <w:rPr>
          <w:rFonts w:hint="cs"/>
          <w:rtl/>
        </w:rPr>
        <w:t>روی این مطلب فکر کنید تا فردا انشاالله.</w:t>
      </w:r>
    </w:p>
    <w:p w14:paraId="3B88799F" w14:textId="77777777" w:rsidR="008A584C" w:rsidRPr="00F914FF" w:rsidRDefault="008A584C" w:rsidP="00FB0F77">
      <w:pPr>
        <w:rPr>
          <w:rtl/>
        </w:rPr>
      </w:pPr>
    </w:p>
    <w:p w14:paraId="7DAEABAA" w14:textId="77777777" w:rsidR="00CF6784" w:rsidRPr="00F914FF" w:rsidRDefault="00CF6784" w:rsidP="00274F65">
      <w:pPr>
        <w:rPr>
          <w:rtl/>
        </w:rPr>
      </w:pPr>
    </w:p>
    <w:p w14:paraId="30FC8FF8" w14:textId="77777777" w:rsidR="00CF6784" w:rsidRPr="00F914FF" w:rsidRDefault="00CF6784" w:rsidP="00274F65">
      <w:pPr>
        <w:rPr>
          <w:rtl/>
        </w:rPr>
        <w:sectPr w:rsidR="00CF6784" w:rsidRPr="00F914FF" w:rsidSect="0010049B">
          <w:headerReference w:type="default" r:id="rId128"/>
          <w:footerReference w:type="default" r:id="rId1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42BF6A2"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0DC86EED" wp14:editId="5D542508">
            <wp:extent cx="723899" cy="241300"/>
            <wp:effectExtent l="0" t="0" r="635" b="6350"/>
            <wp:docPr id="14432899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28999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5A18104" w14:textId="55A5FE6C" w:rsidR="006215C0"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107232344"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 xml:space="preserve">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524</w:t>
        </w:r>
        <w:r w:rsidRPr="00F914FF">
          <w:rPr>
            <w:noProof/>
            <w:webHidden/>
            <w:rtl/>
          </w:rPr>
          <w:fldChar w:fldCharType="end"/>
        </w:r>
      </w:hyperlink>
    </w:p>
    <w:p w14:paraId="1FDF39F7" w14:textId="15B1D0B3"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45"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524</w:t>
        </w:r>
        <w:r w:rsidRPr="00F914FF">
          <w:rPr>
            <w:noProof/>
            <w:webHidden/>
            <w:rtl/>
          </w:rPr>
          <w:fldChar w:fldCharType="end"/>
        </w:r>
      </w:hyperlink>
    </w:p>
    <w:p w14:paraId="51BF8575" w14:textId="59A55554" w:rsidR="006215C0" w:rsidRPr="00F914FF" w:rsidRDefault="00AC76FB">
      <w:pPr>
        <w:pStyle w:val="TOC1"/>
        <w:rPr>
          <w:rFonts w:asciiTheme="minorHAnsi" w:eastAsiaTheme="minorEastAsia" w:hAnsiTheme="minorHAnsi" w:cstheme="minorBidi"/>
          <w:noProof/>
          <w:color w:val="auto"/>
          <w:szCs w:val="22"/>
          <w:rtl/>
          <w:lang w:bidi="ar-SA"/>
        </w:rPr>
      </w:pPr>
      <w:hyperlink w:anchor="_Toc107232346" w:history="1">
        <w:r w:rsidRPr="00F914FF">
          <w:rPr>
            <w:rStyle w:val="Hyperlink"/>
            <w:noProof/>
            <w:rtl/>
          </w:rPr>
          <w:t>کلام مرحوم آخوند در وجود ملاک در نفس جعل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524</w:t>
        </w:r>
        <w:r w:rsidRPr="00F914FF">
          <w:rPr>
            <w:noProof/>
            <w:webHidden/>
            <w:rtl/>
          </w:rPr>
          <w:fldChar w:fldCharType="end"/>
        </w:r>
      </w:hyperlink>
    </w:p>
    <w:p w14:paraId="3B6FB358" w14:textId="1C03CE22"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47" w:history="1">
        <w:r w:rsidRPr="00F914FF">
          <w:rPr>
            <w:rStyle w:val="Hyperlink"/>
            <w:noProof/>
            <w:rtl/>
          </w:rPr>
          <w:t>اشکال در کلام مرحوم آخوند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525</w:t>
        </w:r>
        <w:r w:rsidRPr="00F914FF">
          <w:rPr>
            <w:noProof/>
            <w:webHidden/>
            <w:rtl/>
          </w:rPr>
          <w:fldChar w:fldCharType="end"/>
        </w:r>
      </w:hyperlink>
    </w:p>
    <w:p w14:paraId="474008A4" w14:textId="1592EB49" w:rsidR="006215C0" w:rsidRPr="00F914FF" w:rsidRDefault="00AC76FB">
      <w:pPr>
        <w:pStyle w:val="TOC1"/>
        <w:rPr>
          <w:rFonts w:asciiTheme="minorHAnsi" w:eastAsiaTheme="minorEastAsia" w:hAnsiTheme="minorHAnsi" w:cstheme="minorBidi"/>
          <w:noProof/>
          <w:color w:val="auto"/>
          <w:szCs w:val="22"/>
          <w:rtl/>
          <w:lang w:bidi="ar-SA"/>
        </w:rPr>
      </w:pPr>
      <w:hyperlink w:anchor="_Toc107232348" w:history="1">
        <w:r w:rsidRPr="00F914FF">
          <w:rPr>
            <w:rStyle w:val="Hyperlink"/>
            <w:noProof/>
            <w:rtl/>
          </w:rPr>
          <w:t>کلام محقق عراق</w:t>
        </w:r>
        <w:r w:rsidRPr="00F914FF">
          <w:rPr>
            <w:rStyle w:val="Hyperlink"/>
            <w:rFonts w:hint="cs"/>
            <w:noProof/>
            <w:rtl/>
          </w:rPr>
          <w:t>ی</w:t>
        </w:r>
        <w:r w:rsidRPr="00F914FF">
          <w:rPr>
            <w:rStyle w:val="Hyperlink"/>
            <w:noProof/>
            <w:rtl/>
          </w:rPr>
          <w:t xml:space="preserve"> در ترخ</w:t>
        </w:r>
        <w:r w:rsidRPr="00F914FF">
          <w:rPr>
            <w:rStyle w:val="Hyperlink"/>
            <w:rFonts w:hint="cs"/>
            <w:noProof/>
            <w:rtl/>
          </w:rPr>
          <w:t>ی</w:t>
        </w:r>
        <w:r w:rsidRPr="00F914FF">
          <w:rPr>
            <w:rStyle w:val="Hyperlink"/>
            <w:rFonts w:hint="eastAsia"/>
            <w:noProof/>
            <w:rtl/>
          </w:rPr>
          <w:t>صات</w:t>
        </w:r>
        <w:r w:rsidRPr="00F914FF">
          <w:rPr>
            <w:rStyle w:val="Hyperlink"/>
            <w:noProof/>
            <w:rtl/>
          </w:rPr>
          <w:t xml:space="preserve"> شرع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525</w:t>
        </w:r>
        <w:r w:rsidRPr="00F914FF">
          <w:rPr>
            <w:noProof/>
            <w:webHidden/>
            <w:rtl/>
          </w:rPr>
          <w:fldChar w:fldCharType="end"/>
        </w:r>
      </w:hyperlink>
    </w:p>
    <w:p w14:paraId="7E9854F7" w14:textId="31DD61EC"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49" w:history="1">
        <w:r w:rsidRPr="00F914FF">
          <w:rPr>
            <w:rStyle w:val="Hyperlink"/>
            <w:noProof/>
            <w:rtl/>
          </w:rPr>
          <w:t>ناش</w:t>
        </w:r>
        <w:r w:rsidRPr="00F914FF">
          <w:rPr>
            <w:rStyle w:val="Hyperlink"/>
            <w:rFonts w:hint="cs"/>
            <w:noProof/>
            <w:rtl/>
          </w:rPr>
          <w:t>ی</w:t>
        </w:r>
        <w:r w:rsidRPr="00F914FF">
          <w:rPr>
            <w:rStyle w:val="Hyperlink"/>
            <w:noProof/>
            <w:rtl/>
          </w:rPr>
          <w:t xml:space="preserve"> شدن قول به وجود ملاک در نفس جعل اباحه از خلط در دو نوع تسه</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موجود</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Toc107232349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526</w:t>
        </w:r>
        <w:r w:rsidRPr="00F914FF">
          <w:rPr>
            <w:noProof/>
            <w:webHidden/>
            <w:rtl/>
          </w:rPr>
          <w:fldChar w:fldCharType="end"/>
        </w:r>
      </w:hyperlink>
    </w:p>
    <w:p w14:paraId="35007C52" w14:textId="18537331" w:rsidR="006215C0" w:rsidRPr="00F914FF" w:rsidRDefault="00AC76FB">
      <w:pPr>
        <w:pStyle w:val="TOC1"/>
        <w:rPr>
          <w:rFonts w:asciiTheme="minorHAnsi" w:eastAsiaTheme="minorEastAsia" w:hAnsiTheme="minorHAnsi" w:cstheme="minorBidi"/>
          <w:noProof/>
          <w:color w:val="auto"/>
          <w:szCs w:val="22"/>
          <w:rtl/>
          <w:lang w:bidi="ar-SA"/>
        </w:rPr>
      </w:pPr>
      <w:hyperlink w:anchor="_Toc107232350" w:history="1">
        <w:r w:rsidRPr="00F914FF">
          <w:rPr>
            <w:rStyle w:val="Hyperlink"/>
            <w:noProof/>
            <w:rtl/>
          </w:rPr>
          <w:t>راه خروج از اشکالِ وجود ملاک در نفس جعل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527</w:t>
        </w:r>
        <w:r w:rsidRPr="00F914FF">
          <w:rPr>
            <w:noProof/>
            <w:webHidden/>
            <w:rtl/>
          </w:rPr>
          <w:fldChar w:fldCharType="end"/>
        </w:r>
      </w:hyperlink>
    </w:p>
    <w:p w14:paraId="6EAE218A" w14:textId="6F7BC7CC" w:rsidR="006215C0" w:rsidRPr="00F914FF" w:rsidRDefault="00AC76FB">
      <w:pPr>
        <w:pStyle w:val="TOC1"/>
        <w:rPr>
          <w:rFonts w:asciiTheme="minorHAnsi" w:eastAsiaTheme="minorEastAsia" w:hAnsiTheme="minorHAnsi" w:cstheme="minorBidi"/>
          <w:noProof/>
          <w:color w:val="auto"/>
          <w:szCs w:val="22"/>
          <w:rtl/>
          <w:lang w:bidi="ar-SA"/>
        </w:rPr>
      </w:pPr>
      <w:hyperlink w:anchor="_Toc107232351" w:history="1">
        <w:r w:rsidRPr="00F914FF">
          <w:rPr>
            <w:rStyle w:val="Hyperlink"/>
            <w:noProof/>
            <w:rtl/>
          </w:rPr>
          <w:t>کلام محقق اصفهان</w:t>
        </w:r>
        <w:r w:rsidRPr="00F914FF">
          <w:rPr>
            <w:rStyle w:val="Hyperlink"/>
            <w:rFonts w:hint="cs"/>
            <w:noProof/>
            <w:rtl/>
          </w:rPr>
          <w:t>ی</w:t>
        </w:r>
        <w:r w:rsidRPr="00F914FF">
          <w:rPr>
            <w:rStyle w:val="Hyperlink"/>
            <w:noProof/>
            <w:rtl/>
          </w:rPr>
          <w:t xml:space="preserve"> در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528</w:t>
        </w:r>
        <w:r w:rsidRPr="00F914FF">
          <w:rPr>
            <w:noProof/>
            <w:webHidden/>
            <w:rtl/>
          </w:rPr>
          <w:fldChar w:fldCharType="end"/>
        </w:r>
      </w:hyperlink>
    </w:p>
    <w:p w14:paraId="29499D7A" w14:textId="50D92418"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52" w:history="1">
        <w:r w:rsidRPr="00F914FF">
          <w:rPr>
            <w:rStyle w:val="Hyperlink"/>
            <w:noProof/>
            <w:rtl/>
          </w:rPr>
          <w:t>وجود ملاک در نفس اباحه؛ لازمه‌</w:t>
        </w:r>
        <w:r w:rsidRPr="00F914FF">
          <w:rPr>
            <w:rStyle w:val="Hyperlink"/>
            <w:rFonts w:hint="cs"/>
            <w:noProof/>
            <w:rtl/>
          </w:rPr>
          <w:t>ی</w:t>
        </w:r>
        <w:r w:rsidRPr="00F914FF">
          <w:rPr>
            <w:rStyle w:val="Hyperlink"/>
            <w:noProof/>
            <w:rtl/>
          </w:rPr>
          <w:t xml:space="preserve"> حکم تکل</w:t>
        </w:r>
        <w:r w:rsidRPr="00F914FF">
          <w:rPr>
            <w:rStyle w:val="Hyperlink"/>
            <w:rFonts w:hint="cs"/>
            <w:noProof/>
            <w:rtl/>
          </w:rPr>
          <w:t>ی</w:t>
        </w:r>
        <w:r w:rsidRPr="00F914FF">
          <w:rPr>
            <w:rStyle w:val="Hyperlink"/>
            <w:rFonts w:hint="eastAsia"/>
            <w:noProof/>
            <w:rtl/>
          </w:rPr>
          <w:t>ف</w:t>
        </w:r>
        <w:r w:rsidRPr="00F914FF">
          <w:rPr>
            <w:rStyle w:val="Hyperlink"/>
            <w:rFonts w:hint="cs"/>
            <w:noProof/>
            <w:rtl/>
          </w:rPr>
          <w:t>ی</w:t>
        </w:r>
        <w:r w:rsidRPr="00F914FF">
          <w:rPr>
            <w:rStyle w:val="Hyperlink"/>
            <w:noProof/>
            <w:rtl/>
          </w:rPr>
          <w:t xml:space="preserve"> دانستن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529</w:t>
        </w:r>
        <w:r w:rsidRPr="00F914FF">
          <w:rPr>
            <w:noProof/>
            <w:webHidden/>
            <w:rtl/>
          </w:rPr>
          <w:fldChar w:fldCharType="end"/>
        </w:r>
      </w:hyperlink>
    </w:p>
    <w:p w14:paraId="082B0BFE" w14:textId="0627787D" w:rsidR="006215C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2353" w:history="1">
        <w:r w:rsidRPr="00F914FF">
          <w:rPr>
            <w:rStyle w:val="Hyperlink"/>
            <w:noProof/>
            <w:rtl/>
          </w:rPr>
          <w:t>معنا</w:t>
        </w:r>
        <w:r w:rsidRPr="00F914FF">
          <w:rPr>
            <w:rStyle w:val="Hyperlink"/>
            <w:rFonts w:hint="cs"/>
            <w:noProof/>
            <w:rtl/>
          </w:rPr>
          <w:t>ی</w:t>
        </w:r>
        <w:r w:rsidRPr="00F914FF">
          <w:rPr>
            <w:rStyle w:val="Hyperlink"/>
            <w:noProof/>
            <w:rtl/>
          </w:rPr>
          <w:t xml:space="preserve"> وجود مصلحت در نفس اباحه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529</w:t>
        </w:r>
        <w:r w:rsidRPr="00F914FF">
          <w:rPr>
            <w:noProof/>
            <w:webHidden/>
            <w:rtl/>
          </w:rPr>
          <w:fldChar w:fldCharType="end"/>
        </w:r>
      </w:hyperlink>
    </w:p>
    <w:p w14:paraId="7677CB5D" w14:textId="2094435D" w:rsidR="006215C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232354" w:history="1">
        <w:r w:rsidRPr="00F914FF">
          <w:rPr>
            <w:rStyle w:val="Hyperlink"/>
            <w:noProof/>
            <w:rtl/>
          </w:rPr>
          <w:t>خلط در انواع تسه</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در کلام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530</w:t>
        </w:r>
        <w:r w:rsidRPr="00F914FF">
          <w:rPr>
            <w:noProof/>
            <w:webHidden/>
            <w:rtl/>
          </w:rPr>
          <w:fldChar w:fldCharType="end"/>
        </w:r>
      </w:hyperlink>
    </w:p>
    <w:p w14:paraId="6CC1A28C" w14:textId="70CF973F" w:rsidR="006215C0" w:rsidRPr="00F914FF" w:rsidRDefault="00AC76FB">
      <w:pPr>
        <w:pStyle w:val="TOC1"/>
        <w:rPr>
          <w:rFonts w:asciiTheme="minorHAnsi" w:eastAsiaTheme="minorEastAsia" w:hAnsiTheme="minorHAnsi" w:cstheme="minorBidi"/>
          <w:noProof/>
          <w:color w:val="auto"/>
          <w:szCs w:val="22"/>
          <w:rtl/>
          <w:lang w:bidi="ar-SA"/>
        </w:rPr>
      </w:pPr>
      <w:hyperlink w:anchor="_Toc107232355" w:history="1">
        <w:r w:rsidRPr="00F914FF">
          <w:rPr>
            <w:rStyle w:val="Hyperlink"/>
            <w:noProof/>
            <w:rtl/>
          </w:rPr>
          <w:t>ماه</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اباحه‌</w:t>
        </w:r>
        <w:r w:rsidRPr="00F914FF">
          <w:rPr>
            <w:rStyle w:val="Hyperlink"/>
            <w:rFonts w:hint="cs"/>
            <w:noProof/>
            <w:rtl/>
          </w:rPr>
          <w:t>ی</w:t>
        </w:r>
        <w:r w:rsidRPr="00F914FF">
          <w:rPr>
            <w:rStyle w:val="Hyperlink"/>
            <w:noProof/>
            <w:rtl/>
          </w:rPr>
          <w:t xml:space="preserve"> لا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531</w:t>
        </w:r>
        <w:r w:rsidRPr="00F914FF">
          <w:rPr>
            <w:noProof/>
            <w:webHidden/>
            <w:rtl/>
          </w:rPr>
          <w:fldChar w:fldCharType="end"/>
        </w:r>
      </w:hyperlink>
    </w:p>
    <w:p w14:paraId="5B85C720" w14:textId="45F45A69"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56" w:history="1">
        <w:r w:rsidRPr="00F914FF">
          <w:rPr>
            <w:rStyle w:val="Hyperlink"/>
            <w:noProof/>
            <w:rtl/>
          </w:rPr>
          <w:t>اختلاف در مجعول دانستن اباحه لا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531</w:t>
        </w:r>
        <w:r w:rsidRPr="00F914FF">
          <w:rPr>
            <w:noProof/>
            <w:webHidden/>
            <w:rtl/>
          </w:rPr>
          <w:fldChar w:fldCharType="end"/>
        </w:r>
      </w:hyperlink>
    </w:p>
    <w:p w14:paraId="3634F09D" w14:textId="2E8BE2DD"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57" w:history="1">
        <w:r w:rsidRPr="00F914FF">
          <w:rPr>
            <w:rStyle w:val="Hyperlink"/>
            <w:noProof/>
            <w:rtl/>
          </w:rPr>
          <w:t>مشکل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مجعول بودن اباحه‌</w:t>
        </w:r>
        <w:r w:rsidRPr="00F914FF">
          <w:rPr>
            <w:rStyle w:val="Hyperlink"/>
            <w:rFonts w:hint="cs"/>
            <w:noProof/>
            <w:rtl/>
          </w:rPr>
          <w:t>ی</w:t>
        </w:r>
        <w:r w:rsidRPr="00F914FF">
          <w:rPr>
            <w:rStyle w:val="Hyperlink"/>
            <w:noProof/>
            <w:rtl/>
          </w:rPr>
          <w:t xml:space="preserve"> لا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533</w:t>
        </w:r>
        <w:r w:rsidRPr="00F914FF">
          <w:rPr>
            <w:noProof/>
            <w:webHidden/>
            <w:rtl/>
          </w:rPr>
          <w:fldChar w:fldCharType="end"/>
        </w:r>
      </w:hyperlink>
    </w:p>
    <w:p w14:paraId="27FF96A5" w14:textId="3AFBA18D"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58" w:history="1">
        <w:r w:rsidRPr="00F914FF">
          <w:rPr>
            <w:rStyle w:val="Hyperlink"/>
            <w:noProof/>
            <w:rtl/>
          </w:rPr>
          <w:t xml:space="preserve">ثمره </w:t>
        </w:r>
        <w:r w:rsidRPr="00F914FF">
          <w:rPr>
            <w:rStyle w:val="Hyperlink"/>
            <w:rFonts w:hint="cs"/>
            <w:noProof/>
            <w:rtl/>
          </w:rPr>
          <w:t>ی</w:t>
        </w:r>
        <w:r w:rsidRPr="00F914FF">
          <w:rPr>
            <w:rStyle w:val="Hyperlink"/>
            <w:noProof/>
            <w:rtl/>
          </w:rPr>
          <w:t xml:space="preserve"> مجعول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عدم مجعول دانستن اباحه‌</w:t>
        </w:r>
        <w:r w:rsidRPr="00F914FF">
          <w:rPr>
            <w:rStyle w:val="Hyperlink"/>
            <w:rFonts w:hint="cs"/>
            <w:noProof/>
            <w:rtl/>
          </w:rPr>
          <w:t>ی</w:t>
        </w:r>
        <w:r w:rsidRPr="00F914FF">
          <w:rPr>
            <w:rStyle w:val="Hyperlink"/>
            <w:noProof/>
            <w:rtl/>
          </w:rPr>
          <w:t xml:space="preserve"> لا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533</w:t>
        </w:r>
        <w:r w:rsidRPr="00F914FF">
          <w:rPr>
            <w:noProof/>
            <w:webHidden/>
            <w:rtl/>
          </w:rPr>
          <w:fldChar w:fldCharType="end"/>
        </w:r>
      </w:hyperlink>
    </w:p>
    <w:p w14:paraId="13430918" w14:textId="34E9FD11" w:rsidR="006215C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107232359" w:history="1">
        <w:r w:rsidRPr="00F914FF">
          <w:rPr>
            <w:rStyle w:val="Hyperlink"/>
            <w:noProof/>
            <w:rtl/>
          </w:rPr>
          <w:t>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جعل در اباحه‌</w:t>
        </w:r>
        <w:r w:rsidRPr="00F914FF">
          <w:rPr>
            <w:rStyle w:val="Hyperlink"/>
            <w:rFonts w:hint="cs"/>
            <w:noProof/>
            <w:rtl/>
          </w:rPr>
          <w:t>ی</w:t>
        </w:r>
        <w:r w:rsidRPr="00F914FF">
          <w:rPr>
            <w:rStyle w:val="Hyperlink"/>
            <w:noProof/>
            <w:rtl/>
          </w:rPr>
          <w:t xml:space="preserve"> لا اقتضائ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Toc107232359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534</w:t>
        </w:r>
        <w:r w:rsidRPr="00F914FF">
          <w:rPr>
            <w:noProof/>
            <w:webHidden/>
            <w:rtl/>
          </w:rPr>
          <w:fldChar w:fldCharType="end"/>
        </w:r>
      </w:hyperlink>
    </w:p>
    <w:p w14:paraId="0DC08655" w14:textId="77777777" w:rsidR="00FE7759" w:rsidRPr="00F914FF" w:rsidRDefault="00AC76FB" w:rsidP="00B671DE">
      <w:pPr>
        <w:pStyle w:val="Heading1"/>
        <w:rPr>
          <w:rtl/>
        </w:rPr>
      </w:pPr>
      <w:r w:rsidRPr="00F914FF">
        <w:fldChar w:fldCharType="end"/>
      </w:r>
      <w:bookmarkStart w:id="974" w:name="BokSabj2_d_3_3"/>
      <w:bookmarkStart w:id="975" w:name="_Toc107232344"/>
      <w:bookmarkEnd w:id="974"/>
      <w:r w:rsidR="003630A0" w:rsidRPr="00F914FF">
        <w:rPr>
          <w:rFonts w:hint="cs"/>
          <w:rtl/>
        </w:rPr>
        <w:t>موضوع:</w:t>
      </w:r>
      <w:r w:rsidR="009C7900" w:rsidRPr="00F914FF">
        <w:rPr>
          <w:rFonts w:hint="cs"/>
          <w:rtl/>
        </w:rPr>
        <w:t xml:space="preserve"> </w:t>
      </w:r>
      <w:r w:rsidR="007C30E5" w:rsidRPr="00F914FF">
        <w:rPr>
          <w:rFonts w:hint="cs"/>
          <w:rtl/>
        </w:rPr>
        <w:t xml:space="preserve">بررسی کلام محقق اصفهانی در </w:t>
      </w:r>
      <w:r w:rsidR="00B671DE" w:rsidRPr="00F914FF">
        <w:rPr>
          <w:rFonts w:hint="cs"/>
          <w:rtl/>
        </w:rPr>
        <w:t>اباحه</w:t>
      </w:r>
      <w:bookmarkEnd w:id="975"/>
    </w:p>
    <w:p w14:paraId="2DEE2F97" w14:textId="77777777" w:rsidR="007C30E5" w:rsidRPr="00F914FF" w:rsidRDefault="00AC76FB" w:rsidP="007C30E5">
      <w:pPr>
        <w:pStyle w:val="Heading2"/>
        <w:rPr>
          <w:rtl/>
        </w:rPr>
      </w:pPr>
      <w:bookmarkStart w:id="976" w:name="_Toc107232345"/>
      <w:r w:rsidRPr="00F914FF">
        <w:rPr>
          <w:rFonts w:hint="cs"/>
          <w:rtl/>
        </w:rPr>
        <w:t>خلاصه بحث گذشته</w:t>
      </w:r>
      <w:bookmarkEnd w:id="976"/>
      <w:r w:rsidRPr="00F914FF">
        <w:rPr>
          <w:rFonts w:hint="cs"/>
          <w:rtl/>
        </w:rPr>
        <w:t xml:space="preserve"> </w:t>
      </w:r>
    </w:p>
    <w:p w14:paraId="25A47CFD" w14:textId="77777777" w:rsidR="003E40FA" w:rsidRPr="00F914FF" w:rsidRDefault="00AC76FB" w:rsidP="003E40FA">
      <w:pPr>
        <w:rPr>
          <w:lang w:bidi="ar-SA"/>
        </w:rPr>
      </w:pPr>
      <w:r w:rsidRPr="00F914FF">
        <w:rPr>
          <w:rtl/>
          <w:lang w:bidi="ar-SA"/>
        </w:rPr>
        <w:t>بحث در اباحه به این مسئله منتهی شد که در اباحه‌ی ظاهری ملاک کجا مست</w:t>
      </w:r>
      <w:r w:rsidRPr="00F914FF">
        <w:rPr>
          <w:rtl/>
          <w:lang w:bidi="ar-SA"/>
        </w:rPr>
        <w:t>قر می‌شود و ملاک اباحه در کجاست. کلمات برخی از اصولیین مثل مرحوم آقای خوئی و برخی دیگر را آوردیم که فرمودند ملاک در نفس جعل است و عرض کردیم که این دچار یک مشکل اساسی است و آن مشکل این است که حکم در این صورت به نفس جعل باید ساقط شود. این اشکال یک اشکال واضح</w:t>
      </w:r>
      <w:r w:rsidRPr="00F914FF">
        <w:rPr>
          <w:rtl/>
          <w:lang w:bidi="ar-SA"/>
        </w:rPr>
        <w:t>ی است و در کل اصول هم مصنفین متاخر تقریباً همه این را قبول دارند که اگر ملاک بخواهد در نفس جعل باشد، در احکام واقعی که مطرح می‌کنند، اشکال می‌کنند و مطلب درستی هم هست</w:t>
      </w:r>
      <w:r w:rsidRPr="00F914FF">
        <w:rPr>
          <w:lang w:bidi="ar-SA"/>
        </w:rPr>
        <w:t>.</w:t>
      </w:r>
    </w:p>
    <w:p w14:paraId="325BB42D" w14:textId="77777777" w:rsidR="003E40FA" w:rsidRPr="00F914FF" w:rsidRDefault="00AC76FB" w:rsidP="003E40FA">
      <w:pPr>
        <w:pStyle w:val="Heading1"/>
        <w:rPr>
          <w:lang w:bidi="ar-SA"/>
        </w:rPr>
      </w:pPr>
      <w:bookmarkStart w:id="977" w:name="_Toc107232346"/>
      <w:r w:rsidRPr="00F914FF">
        <w:rPr>
          <w:rtl/>
          <w:lang w:bidi="ar-SA"/>
        </w:rPr>
        <w:t>کلام مرحوم آخوند در وجود ملاک در نفس جعل</w:t>
      </w:r>
      <w:bookmarkEnd w:id="977"/>
    </w:p>
    <w:p w14:paraId="031BFA05" w14:textId="77777777" w:rsidR="003E40FA" w:rsidRPr="00F914FF" w:rsidRDefault="00AC76FB" w:rsidP="003E40FA">
      <w:pPr>
        <w:rPr>
          <w:lang w:bidi="ar-SA"/>
        </w:rPr>
      </w:pPr>
      <w:r w:rsidRPr="00F914FF">
        <w:rPr>
          <w:rtl/>
          <w:lang w:bidi="ar-SA"/>
        </w:rPr>
        <w:t>یک عبارتی مرحوم آخوند در حاشیه رسائل دارد که ای</w:t>
      </w:r>
      <w:r w:rsidRPr="00F914FF">
        <w:rPr>
          <w:rtl/>
          <w:lang w:bidi="ar-SA"/>
        </w:rPr>
        <w:t>شان در خود حکم واقعی احتمال داده که احکام واقعی تابع ملاکات در متعلق نباشند، بلکه تابع ملاک در خود جعل باشند. ایشان در بحثی اشکال به مرحوم شیخ کرده‌اند و در ضمن فرموده‌اند</w:t>
      </w:r>
      <w:r w:rsidRPr="00F914FF">
        <w:rPr>
          <w:lang w:bidi="ar-SA"/>
        </w:rPr>
        <w:t>:</w:t>
      </w:r>
    </w:p>
    <w:p w14:paraId="635332DC" w14:textId="77777777" w:rsidR="003E40FA" w:rsidRPr="00F914FF" w:rsidRDefault="00AC76FB" w:rsidP="003E40FA">
      <w:pPr>
        <w:rPr>
          <w:lang w:bidi="ar-SA"/>
        </w:rPr>
      </w:pPr>
      <w:r w:rsidRPr="00F914FF">
        <w:rPr>
          <w:rtl/>
          <w:lang w:bidi="ar-SA"/>
        </w:rPr>
        <w:lastRenderedPageBreak/>
        <w:t>مع احتمال عدم كون‏ الأحكام تابعة لهما (ملاکات</w:t>
      </w:r>
      <w:r w:rsidRPr="00F914FF">
        <w:rPr>
          <w:rtl/>
          <w:lang w:bidi="ar-SA"/>
        </w:rPr>
        <w:t xml:space="preserve"> در متعلق)، بل تابعة لما في نفسها من المصلحة</w:t>
      </w:r>
      <w:r w:rsidRPr="00F914FF">
        <w:rPr>
          <w:rFonts w:hint="cs"/>
          <w:rtl/>
          <w:lang w:bidi="ar-SA"/>
        </w:rPr>
        <w:t>.</w:t>
      </w:r>
      <w:r w:rsidRPr="00F914FF">
        <w:rPr>
          <w:rStyle w:val="FootnoteReference"/>
          <w:rtl/>
          <w:lang w:bidi="ar-SA"/>
        </w:rPr>
        <w:footnoteReference w:id="128"/>
      </w:r>
    </w:p>
    <w:p w14:paraId="09D2FFBD" w14:textId="77777777" w:rsidR="003E40FA" w:rsidRPr="00F914FF" w:rsidRDefault="00AC76FB" w:rsidP="003E40FA">
      <w:pPr>
        <w:pStyle w:val="Heading2"/>
        <w:rPr>
          <w:lang w:bidi="ar-SA"/>
        </w:rPr>
      </w:pPr>
      <w:bookmarkStart w:id="978" w:name="_Toc107232347"/>
      <w:r w:rsidRPr="00F914FF">
        <w:rPr>
          <w:rtl/>
          <w:lang w:bidi="ar-SA"/>
        </w:rPr>
        <w:t>اشکال در کلام مرحوم آخوند</w:t>
      </w:r>
      <w:bookmarkEnd w:id="978"/>
    </w:p>
    <w:p w14:paraId="7EA9A9A8" w14:textId="77777777" w:rsidR="003E40FA" w:rsidRPr="00F914FF" w:rsidRDefault="00AC76FB" w:rsidP="003E40FA">
      <w:pPr>
        <w:rPr>
          <w:lang w:bidi="ar-SA"/>
        </w:rPr>
      </w:pPr>
      <w:r w:rsidRPr="00F914FF">
        <w:rPr>
          <w:rtl/>
          <w:lang w:bidi="ar-SA"/>
        </w:rPr>
        <w:t>البته این حرف اشکال دارد و اشکالش هم در بحث‌های خودش به تفصیل آمده که حکم تابع اراده است و اراده یک امر طریقی است و نمی‌شود که اراده ناشی از ملاک کامن</w:t>
      </w:r>
      <w:r w:rsidRPr="00F914FF">
        <w:rPr>
          <w:rtl/>
          <w:lang w:bidi="ar-SA"/>
        </w:rPr>
        <w:t xml:space="preserve"> در خود اراده باشد. وقتی شخص فعلی را اراده می‌کند، منبعث از شوق به فعل است و شوق همیشه تعلق می‌گیرد به یک متعلقی به خاطر ملائمتی که آن متعلق با نفس دارد و الا این معنا ندارد که بگویم من اراده می‌کنم این فعل را چون این اراده خودش یک ملاکی دارد فی حد ذاتها. </w:t>
      </w:r>
      <w:r w:rsidRPr="00F914FF">
        <w:rPr>
          <w:rtl/>
          <w:lang w:bidi="ar-SA"/>
        </w:rPr>
        <w:t>ما اراده می‌کنیم فعلی را به خاطر اینکه در آن فعل چیزی می‌بینیم که ملائم با ما است و در آن برای خودمان یک استکمالی می‌بینیم و الا اینکه بگوییم در خود این اراده فی حد ذاتها ملاک است که معنا ندارد. بنابراین این کلام مرحوم آخوند درست نیست</w:t>
      </w:r>
      <w:r w:rsidRPr="00F914FF">
        <w:rPr>
          <w:lang w:bidi="ar-SA"/>
        </w:rPr>
        <w:t>.</w:t>
      </w:r>
    </w:p>
    <w:p w14:paraId="4DDE947B" w14:textId="77777777" w:rsidR="003E40FA" w:rsidRPr="00F914FF" w:rsidRDefault="00AC76FB" w:rsidP="003E40FA">
      <w:pPr>
        <w:pStyle w:val="Heading1"/>
        <w:rPr>
          <w:lang w:bidi="ar-SA"/>
        </w:rPr>
      </w:pPr>
      <w:bookmarkStart w:id="979" w:name="_Toc107232348"/>
      <w:r w:rsidRPr="00F914FF">
        <w:rPr>
          <w:rtl/>
          <w:lang w:bidi="ar-SA"/>
        </w:rPr>
        <w:t>کلام محقق عراقی در ت</w:t>
      </w:r>
      <w:r w:rsidRPr="00F914FF">
        <w:rPr>
          <w:rtl/>
          <w:lang w:bidi="ar-SA"/>
        </w:rPr>
        <w:t>رخیصات شرعی</w:t>
      </w:r>
      <w:bookmarkEnd w:id="979"/>
    </w:p>
    <w:p w14:paraId="6EF315A9" w14:textId="77777777" w:rsidR="003E40FA" w:rsidRPr="00F914FF" w:rsidRDefault="00AC76FB" w:rsidP="003E40FA">
      <w:pPr>
        <w:rPr>
          <w:lang w:bidi="ar-SA"/>
        </w:rPr>
      </w:pPr>
      <w:r w:rsidRPr="00F914FF">
        <w:rPr>
          <w:rtl/>
          <w:lang w:bidi="ar-SA"/>
        </w:rPr>
        <w:t>محقق عراقی یک فرمایشی دارند که ممکن است همین حرفی باشد که دیگران زده‌اند و ممکن است چیز دیگری باشد. ایشان می‌فرماید</w:t>
      </w:r>
      <w:r w:rsidRPr="00F914FF">
        <w:rPr>
          <w:lang w:bidi="ar-SA"/>
        </w:rPr>
        <w:t>:</w:t>
      </w:r>
    </w:p>
    <w:p w14:paraId="7E92F292" w14:textId="77777777" w:rsidR="003E40FA" w:rsidRPr="00F914FF" w:rsidRDefault="00AC76FB" w:rsidP="003E40FA">
      <w:pPr>
        <w:rPr>
          <w:lang w:bidi="ar-SA"/>
        </w:rPr>
      </w:pPr>
      <w:r w:rsidRPr="00F914FF">
        <w:rPr>
          <w:rtl/>
          <w:lang w:bidi="ar-SA"/>
        </w:rPr>
        <w:t>أوّلا إنّ الأحكام الاقتضائية من الإيجاب و الحرمة أو الاستحباب و الكراهة لا محيص من نشوها عن المصلحة في المتعلّق. و أمّا الترخيص</w:t>
      </w:r>
      <w:r w:rsidRPr="00F914FF">
        <w:rPr>
          <w:rtl/>
          <w:lang w:bidi="ar-SA"/>
        </w:rPr>
        <w:t>ات الشرعيّة فتارة ناشئة عن لا‌اقتضائية المتعلّق و أخرى ناشئة عن اقتضاء في نفس الجعل لمصلحة فيه من التسهيل على المكلّف أو غيره حتى مع فرض اقتضاء الوجوب أو الحرمة في متعلّقه</w:t>
      </w:r>
      <w:r w:rsidRPr="00F914FF">
        <w:rPr>
          <w:rFonts w:hint="cs"/>
          <w:rtl/>
          <w:lang w:bidi="ar-SA"/>
        </w:rPr>
        <w:t>.</w:t>
      </w:r>
      <w:r w:rsidRPr="00F914FF">
        <w:rPr>
          <w:rStyle w:val="FootnoteReference"/>
          <w:rtl/>
          <w:lang w:bidi="ar-SA"/>
        </w:rPr>
        <w:footnoteReference w:id="129"/>
      </w:r>
    </w:p>
    <w:p w14:paraId="6670C6BE" w14:textId="77777777" w:rsidR="003E40FA" w:rsidRPr="00F914FF" w:rsidRDefault="00AC76FB" w:rsidP="003E40FA">
      <w:pPr>
        <w:rPr>
          <w:lang w:bidi="ar-SA"/>
        </w:rPr>
      </w:pPr>
      <w:r w:rsidRPr="00F914FF">
        <w:rPr>
          <w:rtl/>
          <w:lang w:bidi="ar-SA"/>
        </w:rPr>
        <w:t>ایشان ترخیصات شرعی را دو قسم می کند و در مورد قسم اول می‌گوید که ناشی است این موض</w:t>
      </w:r>
      <w:r w:rsidRPr="00F914FF">
        <w:rPr>
          <w:rtl/>
          <w:lang w:bidi="ar-SA"/>
        </w:rPr>
        <w:t>وع از لا‌اقتضائیت متعلق. بحث آتی ما این است که آیا لا‌اقتضائیت می‌تواند موجب جعل شود یا نه. و بعد می‌فرماید قسم دیگر این است که ناشی از اقتضاء در نفس جعل است. اقتضاء در نفس جعل یعنی در خود جعل یک مصلحتی است و آن مصلحت تسهیل بر مکلف یا غیر آن است</w:t>
      </w:r>
      <w:r w:rsidRPr="00F914FF">
        <w:rPr>
          <w:lang w:bidi="ar-SA"/>
        </w:rPr>
        <w:t>.</w:t>
      </w:r>
    </w:p>
    <w:p w14:paraId="0F856308" w14:textId="77777777" w:rsidR="003E40FA" w:rsidRPr="00F914FF" w:rsidRDefault="00AC76FB" w:rsidP="003E40FA">
      <w:pPr>
        <w:rPr>
          <w:lang w:bidi="ar-SA"/>
        </w:rPr>
      </w:pPr>
      <w:r w:rsidRPr="00F914FF">
        <w:rPr>
          <w:rtl/>
          <w:lang w:bidi="ar-SA"/>
        </w:rPr>
        <w:lastRenderedPageBreak/>
        <w:t xml:space="preserve">در اینجا </w:t>
      </w:r>
      <w:r w:rsidRPr="00F914FF">
        <w:rPr>
          <w:rtl/>
          <w:lang w:bidi="ar-SA"/>
        </w:rPr>
        <w:t>ممکن است در عبارت ذیل ایشان توجیهی شود. تسهیل بر مکلف توضیح دادیم که دو وجه دارد؛ یک مقصود این است که به نفس جعل یک چیزی به نام آزادی و ترخیص عبد پیدا می‌شود. آنچه که با صرف جعل حاصل می‌شود که حاصل شده است و آنچه که عبد استیفاء می‌کند چیزی فراتر از آن است؛</w:t>
      </w:r>
      <w:r w:rsidRPr="00F914FF">
        <w:rPr>
          <w:rtl/>
          <w:lang w:bidi="ar-SA"/>
        </w:rPr>
        <w:t xml:space="preserve"> مثل اینکه شما با ایجاب، وجوب به حمل شایع پدید می‌آورید و آنچه که مکلف انجام می‌دهد و مصلحتش را بالفعل می‌کند این وجوب نیست، بلکه مصلحت یا مفسده‌ای است که کامن در متعلق وجوب است. آن مصلحت در فعل که محقق می‌شود، آن غایت این ایجاب را حاصل می‌کند. در اول بحث </w:t>
      </w:r>
      <w:r w:rsidRPr="00F914FF">
        <w:rPr>
          <w:rtl/>
          <w:lang w:bidi="ar-SA"/>
        </w:rPr>
        <w:t>حق‌الطاعة عرض کردم که کار ما به جایی می‌رسد که با تصویر مشکلی مواجه می‌شویم. بزرگان اصول در این بحث مانده‌اند و گفته‌اند مصلحت اباحه در خودش است. اینکه مصلحت در خودش است، یعنی چه؟ خود این بزرگان مثل محقق عراقی در سرتاسر علم اصول هر کجا بحث از این می‌شود که</w:t>
      </w:r>
      <w:r w:rsidRPr="00F914FF">
        <w:rPr>
          <w:rtl/>
          <w:lang w:bidi="ar-SA"/>
        </w:rPr>
        <w:t xml:space="preserve"> ملاک در خود جعل است، می‌فرمایند که این معنا ندارد چون با جعلش ساقط می‌شود. اما در اینجا ظاهراً از روی ناچاری می‌گویند که مصلحت در خود جعل است</w:t>
      </w:r>
      <w:r w:rsidRPr="00F914FF">
        <w:rPr>
          <w:lang w:bidi="ar-SA"/>
        </w:rPr>
        <w:t>.</w:t>
      </w:r>
    </w:p>
    <w:p w14:paraId="0B34F4FD" w14:textId="77777777" w:rsidR="003E40FA" w:rsidRPr="00F914FF" w:rsidRDefault="00AC76FB" w:rsidP="003E40FA">
      <w:pPr>
        <w:pStyle w:val="Heading2"/>
        <w:rPr>
          <w:lang w:bidi="ar-SA"/>
        </w:rPr>
      </w:pPr>
      <w:bookmarkStart w:id="980" w:name="_Toc107232349"/>
      <w:r w:rsidRPr="00F914FF">
        <w:rPr>
          <w:rtl/>
          <w:lang w:bidi="ar-SA"/>
        </w:rPr>
        <w:t>ناشی شدن قول به وجود ملاک در نفس جعل اباحه از خلط در دو نوع تسهیل موجود</w:t>
      </w:r>
      <w:bookmarkEnd w:id="980"/>
    </w:p>
    <w:p w14:paraId="09A7418A" w14:textId="77777777" w:rsidR="003E40FA" w:rsidRPr="00F914FF" w:rsidRDefault="00AC76FB" w:rsidP="003E40FA">
      <w:pPr>
        <w:rPr>
          <w:lang w:bidi="ar-SA"/>
        </w:rPr>
      </w:pPr>
      <w:r w:rsidRPr="00F914FF">
        <w:rPr>
          <w:rtl/>
          <w:lang w:bidi="ar-SA"/>
        </w:rPr>
        <w:t>از عبارتی که در ایشان گفتند که «لمصلحة ف</w:t>
      </w:r>
      <w:r w:rsidRPr="00F914FF">
        <w:rPr>
          <w:rtl/>
          <w:lang w:bidi="ar-SA"/>
        </w:rPr>
        <w:t>يه من التسهيل على المكلّف»، دقت کنید که ممکن است کسی بگوید این تسهیل فراتر از خود اباحه است و این تسهیل در خود اباحه نیست. ظاهراً این عدم تفکیک است که اینها را مجبور کرده است که بگویند ملاک در خود اباحه است. ما در میانه‌ی بحث حق‌الطاعة داشتیم که اباحه را ب</w:t>
      </w:r>
      <w:r w:rsidRPr="00F914FF">
        <w:rPr>
          <w:rtl/>
          <w:lang w:bidi="ar-SA"/>
        </w:rPr>
        <w:t>ا ایجاب و استحباب و کراهت و حرمت قیاس می‌کردیم، می‌گفتیم که یک مقام ایجاب است و یک تحقق وجوب است و یک کاری است که عبد انجام می‌دهد. در اباحه هم یک جعل است و یک حاصل جعل است که همان ترخیص در وعاء تشریع است مثل وجوب و یک چیزی هم عبد دارد که استیفا می‌کند و ک</w:t>
      </w:r>
      <w:r w:rsidRPr="00F914FF">
        <w:rPr>
          <w:rtl/>
          <w:lang w:bidi="ar-SA"/>
        </w:rPr>
        <w:t>اری که عبد استیفا می‌کند نمی‌شود به فعل خود مولا حاصل شده باشد. می‌خواهم بگویم یک مشکلی در تعبیر تسهیل علی المکلف است و اجمال در این تعبیر موجب این گرفتاری ها شده است</w:t>
      </w:r>
      <w:r w:rsidRPr="00F914FF">
        <w:rPr>
          <w:lang w:bidi="ar-SA"/>
        </w:rPr>
        <w:t>.</w:t>
      </w:r>
    </w:p>
    <w:p w14:paraId="708A0460" w14:textId="77777777" w:rsidR="003E40FA" w:rsidRPr="00F914FF" w:rsidRDefault="00AC76FB" w:rsidP="003E40FA">
      <w:pPr>
        <w:rPr>
          <w:lang w:bidi="ar-SA"/>
        </w:rPr>
      </w:pPr>
      <w:r w:rsidRPr="00F914FF">
        <w:rPr>
          <w:rtl/>
          <w:lang w:bidi="ar-SA"/>
        </w:rPr>
        <w:t>تسهیل علی المکلف گاهی تعبیری است برای ما حَصل جعل مولا و این ما حصل جعل مولا به همین آزا</w:t>
      </w:r>
      <w:r w:rsidRPr="00F914FF">
        <w:rPr>
          <w:rtl/>
          <w:lang w:bidi="ar-SA"/>
        </w:rPr>
        <w:t>دیِ در فعل و ترک حاصل می‌شود. این آزادی، ما حَصل جعل مولا است مثل وجوبی که ما حصل ایجاب مولا است. از انشاء به داعی جعل داعی چیزی به نام وجوب پدید می‌آید. حالا مهم این است که آیا فراتر از این چیزی پیدا می‌شود یا نه؟ ما می‌گوییم قطعاً باید پیدا شود بعد از آن</w:t>
      </w:r>
      <w:r w:rsidRPr="00F914FF">
        <w:rPr>
          <w:rtl/>
          <w:lang w:bidi="ar-SA"/>
        </w:rPr>
        <w:t xml:space="preserve"> بحث های مفصلی که کردیم که ملاک اباحه یا ملاک تسهیلی در مورد عبد قابل تفویت است هم از ناحیه‌ی دیگران و هم خودش. مانند اینکه کسی دست و پای کسی را ببندد و یا درب خانه را قفل کند و مانع فعل آزادانه‌ی او شود و مثلاً مانع گردشی بشود که برای او مباح بوده است، در</w:t>
      </w:r>
      <w:r w:rsidRPr="00F914FF">
        <w:rPr>
          <w:rtl/>
          <w:lang w:bidi="ar-SA"/>
        </w:rPr>
        <w:t xml:space="preserve"> اینصورت ملاک آزادی را برای او تفویت کرده است</w:t>
      </w:r>
      <w:r w:rsidRPr="00F914FF">
        <w:rPr>
          <w:lang w:bidi="ar-SA"/>
        </w:rPr>
        <w:t>.</w:t>
      </w:r>
    </w:p>
    <w:p w14:paraId="79D6CE62" w14:textId="77777777" w:rsidR="003E40FA" w:rsidRPr="00F914FF" w:rsidRDefault="00AC76FB" w:rsidP="003E40FA">
      <w:pPr>
        <w:rPr>
          <w:lang w:bidi="ar-SA"/>
        </w:rPr>
      </w:pPr>
      <w:r w:rsidRPr="00F914FF">
        <w:rPr>
          <w:rtl/>
          <w:lang w:bidi="ar-SA"/>
        </w:rPr>
        <w:lastRenderedPageBreak/>
        <w:t>در اینجا سوال این است که چه چیزی را تفویت کرده است؟ آیا ما حَصل جعل مولا را تفویت کرده است؟ ما حصل جعل مولا مگر قابل تفویت است؟ ما حصل جعل که حاصل است. ما که نمی‌توانیم بگوییم که وجوب را تفویت کردم. شما می‌توا</w:t>
      </w:r>
      <w:r w:rsidRPr="00F914FF">
        <w:rPr>
          <w:rtl/>
          <w:lang w:bidi="ar-SA"/>
        </w:rPr>
        <w:t>نید فعلی که متعلق وجوب است و ملاک به آن قائم است، ملاکش را تفویت کنید، اما وجوب که از ایجاب حاصل می‌شود و کار مولا است که قابل تفویت نیست. عین این حرف در باب اباحه است. بعد از اینکه ما تفویت ملاک اباحه را تصویر کردیم، تفویت تسهیل ناشی از اباحه که معنا ندار</w:t>
      </w:r>
      <w:r w:rsidRPr="00F914FF">
        <w:rPr>
          <w:rtl/>
          <w:lang w:bidi="ar-SA"/>
        </w:rPr>
        <w:t>د. سهولت یا تسهیل که ما حصل جعل مولا است که تفویتش معنا ندارد همچنانکه ما نمی‌توانیم وجوب مولا را تفویت کنیم چون وجوب ماحصل جعل مولاست و حاصل شده است بلکه آنچه که تفویت می‌شود ملاک قائم به متعلق وجوب است. در اباحه هم در واقع ملاک تسهیل را تفویت می‌کنید اما</w:t>
      </w:r>
      <w:r w:rsidRPr="00F914FF">
        <w:rPr>
          <w:rtl/>
          <w:lang w:bidi="ar-SA"/>
        </w:rPr>
        <w:t xml:space="preserve"> باید دید این ملاک در کجاست؟ می‌خواهیم بگوییم این چیزی است مربوط به استیفاء عبد و یک ملاکی است فراتر از تسهیلی که متعلق اباحه است و ناشی از جعل مولا است</w:t>
      </w:r>
      <w:r w:rsidRPr="00F914FF">
        <w:rPr>
          <w:lang w:bidi="ar-SA"/>
        </w:rPr>
        <w:t>.</w:t>
      </w:r>
    </w:p>
    <w:p w14:paraId="40B87B04" w14:textId="77777777" w:rsidR="003E40FA" w:rsidRPr="00F914FF" w:rsidRDefault="00AC76FB" w:rsidP="003E40FA">
      <w:pPr>
        <w:rPr>
          <w:lang w:bidi="ar-SA"/>
        </w:rPr>
      </w:pPr>
      <w:r w:rsidRPr="00F914FF">
        <w:rPr>
          <w:rtl/>
          <w:lang w:bidi="ar-SA"/>
        </w:rPr>
        <w:t>خلاصه‌ی عرض ما این است که ظاهراً خلط شده است بین این تسهیلی که ماحصل جعل مولاست و قابل تفویت نیست با ت</w:t>
      </w:r>
      <w:r w:rsidRPr="00F914FF">
        <w:rPr>
          <w:rtl/>
          <w:lang w:bidi="ar-SA"/>
        </w:rPr>
        <w:t>سهیل و آزادی مکلف که ناشی از اباحه و قابل تفویت است، این خلط، همه‌ی این بزرگواران را به دردسر انداخته و همه گفته‌اند که ملاک در خود جعل است با اینکه خودشان در جای خودش قبول دارند که چنین چیزی امکان ندارد چون باید به نفس جعل حاصل و ساقط شود. بعد از اینکه می</w:t>
      </w:r>
      <w:r w:rsidRPr="00F914FF">
        <w:rPr>
          <w:rtl/>
          <w:lang w:bidi="ar-SA"/>
        </w:rPr>
        <w:t>‌گویند ملاک در خودش است، می‌گویند «لمصلحة فيه من التسهيل على المكلّف». یک تسهیلی به نفس اباحه حاصل می‌شود که عبارت است از آزادی در وعاء تشریع مثل وجوب در باب ایجاب، اما این ما حصل کار مولا است و آنچه عبد استیفا می‌کند این است که گاهی کاری می‌کند که موجب می</w:t>
      </w:r>
      <w:r w:rsidRPr="00F914FF">
        <w:rPr>
          <w:rtl/>
          <w:lang w:bidi="ar-SA"/>
        </w:rPr>
        <w:t>‌شود که دیگر نمی‌تواند استیفا کند و تفویت می‌شود؛ مثل اینکه خودش را بیهوش کند و نتواند از آزادی استفاده کند یا کسی درب را بر روی او ببندد و به اجبار نگذارد او از آزادی تشریعیش استفاده کند. عرض ما این است که وقتی تفویت معنا دارد پس استیفا هم معنا دارد و این</w:t>
      </w:r>
      <w:r w:rsidRPr="00F914FF">
        <w:rPr>
          <w:rtl/>
          <w:lang w:bidi="ar-SA"/>
        </w:rPr>
        <w:t xml:space="preserve"> استیفا و تفویت نسبت به آزادی واقع می شود که غیر از آن تسهیلی است که ما حصل جعل اباحه در مقام تشریع است این تسهیل و آزادی که غیر از ماحصل اباحه است، تا زمانی که شما ملاکش را حاصل نکنید استیفا نمی شود</w:t>
      </w:r>
      <w:r w:rsidRPr="00F914FF">
        <w:rPr>
          <w:lang w:bidi="ar-SA"/>
        </w:rPr>
        <w:t>.</w:t>
      </w:r>
    </w:p>
    <w:p w14:paraId="00541436" w14:textId="77777777" w:rsidR="003E40FA" w:rsidRPr="00F914FF" w:rsidRDefault="00AC76FB" w:rsidP="003E40FA">
      <w:pPr>
        <w:rPr>
          <w:lang w:bidi="ar-SA"/>
        </w:rPr>
      </w:pPr>
      <w:r w:rsidRPr="00F914FF">
        <w:rPr>
          <w:rtl/>
          <w:lang w:bidi="ar-SA"/>
        </w:rPr>
        <w:t>بنابراین ظاهر فرمایش محقق عراقی مثل برخی دیگر، اشکال دا</w:t>
      </w:r>
      <w:r w:rsidRPr="00F914FF">
        <w:rPr>
          <w:rtl/>
          <w:lang w:bidi="ar-SA"/>
        </w:rPr>
        <w:t>رد و این خلط در کلام ایشان نیز واقع شده است. اگر محقق عراقی می‌توانست آن تسهیلی را که غیر ما حصل جعل اباحه است، تصویر کند، دیگر این مشکل مرتفع می‌شد</w:t>
      </w:r>
      <w:r w:rsidRPr="00F914FF">
        <w:rPr>
          <w:lang w:bidi="ar-SA"/>
        </w:rPr>
        <w:t>.</w:t>
      </w:r>
    </w:p>
    <w:p w14:paraId="3498013B" w14:textId="77777777" w:rsidR="003E40FA" w:rsidRPr="00F914FF" w:rsidRDefault="00AC76FB" w:rsidP="003E40FA">
      <w:pPr>
        <w:pStyle w:val="Heading1"/>
        <w:rPr>
          <w:lang w:bidi="ar-SA"/>
        </w:rPr>
      </w:pPr>
      <w:bookmarkStart w:id="981" w:name="_Toc107232350"/>
      <w:r w:rsidRPr="00F914FF">
        <w:rPr>
          <w:rtl/>
          <w:lang w:bidi="ar-SA"/>
        </w:rPr>
        <w:t>راه خروج از اشکالِ وجود ملاک در نفس جعل</w:t>
      </w:r>
      <w:bookmarkEnd w:id="981"/>
    </w:p>
    <w:p w14:paraId="46741551" w14:textId="77777777" w:rsidR="003E40FA" w:rsidRPr="00F914FF" w:rsidRDefault="00AC76FB" w:rsidP="003E40FA">
      <w:pPr>
        <w:rPr>
          <w:lang w:bidi="ar-SA"/>
        </w:rPr>
      </w:pPr>
      <w:r w:rsidRPr="00F914FF">
        <w:rPr>
          <w:rtl/>
          <w:lang w:bidi="ar-SA"/>
        </w:rPr>
        <w:t>عرض ما این است که هر کسی بخواهد مصلحت را در خود جعل اباحه یا ما حص</w:t>
      </w:r>
      <w:r w:rsidRPr="00F914FF">
        <w:rPr>
          <w:rtl/>
          <w:lang w:bidi="ar-SA"/>
        </w:rPr>
        <w:t xml:space="preserve">ل جعل اباحه به معنایی که گفتیم، تصویر کند اشکال بر او وارد است و تمام آن بحث ها که ما قبلاً کردیم راه را برای این تصویر باز کرده است که ما یک اباحه‌ای داریم </w:t>
      </w:r>
      <w:r w:rsidRPr="00F914FF">
        <w:rPr>
          <w:rtl/>
          <w:lang w:bidi="ar-SA"/>
        </w:rPr>
        <w:lastRenderedPageBreak/>
        <w:t>که انشاء از طرف مولا است که این انشاء یک تسهیل و آزادی در وعاء تشریع می‌آورد که ماحصل جعل اباحه است</w:t>
      </w:r>
      <w:r w:rsidRPr="00F914FF">
        <w:rPr>
          <w:rtl/>
          <w:lang w:bidi="ar-SA"/>
        </w:rPr>
        <w:t xml:space="preserve"> و قابل تفویت نیست ولکن فراتر از این تسهیل یک تسهیل و آزادی دیگر هم هست که به عبد قائم است و این آزادی و تسهیل دارای ملاکی است که قابل تفویت است. عبد می تواند این آزادی را استیفا ‌کند و ملاک جعل مولا در همین است و این فراتر از تسهیلی است که ما حصل جعل اباح</w:t>
      </w:r>
      <w:r w:rsidRPr="00F914FF">
        <w:rPr>
          <w:rtl/>
          <w:lang w:bidi="ar-SA"/>
        </w:rPr>
        <w:t>ه است و به صرف جعل اباحه حاصل می شود و قابل تفویت هم نیست. این نتیجه آن بحث هایی است که ما درباره ملاک اباحه مطرح کردیم است. البته این بحث ها دشوار است و باید فکر کنید که اگر غیر از این باشد، اباحه را باید چگونه تفسیر کرد؛ چون اینکه آقایان راحت گرفته‌اند و</w:t>
      </w:r>
      <w:r w:rsidRPr="00F914FF">
        <w:rPr>
          <w:rtl/>
          <w:lang w:bidi="ar-SA"/>
        </w:rPr>
        <w:t xml:space="preserve"> ملاک را در خودش تصویر کرده‌اند ، قابل تصویر نیست</w:t>
      </w:r>
      <w:r w:rsidRPr="00F914FF">
        <w:rPr>
          <w:lang w:bidi="ar-SA"/>
        </w:rPr>
        <w:t>.</w:t>
      </w:r>
    </w:p>
    <w:p w14:paraId="6E62A754" w14:textId="77777777" w:rsidR="003E40FA" w:rsidRPr="00F914FF" w:rsidRDefault="00AC76FB" w:rsidP="003E40FA">
      <w:pPr>
        <w:rPr>
          <w:lang w:bidi="ar-SA"/>
        </w:rPr>
      </w:pPr>
      <w:r w:rsidRPr="00F914FF">
        <w:rPr>
          <w:rtl/>
          <w:lang w:bidi="ar-SA"/>
        </w:rPr>
        <w:t>سوال: آیا شبهه‌ی تصویب لازم نمی‌آید؟</w:t>
      </w:r>
    </w:p>
    <w:p w14:paraId="59BA38BA" w14:textId="77777777" w:rsidR="003E40FA" w:rsidRPr="00F914FF" w:rsidRDefault="00AC76FB" w:rsidP="003E40FA">
      <w:pPr>
        <w:rPr>
          <w:lang w:bidi="ar-SA"/>
        </w:rPr>
      </w:pPr>
      <w:r w:rsidRPr="00F914FF">
        <w:rPr>
          <w:rtl/>
          <w:lang w:bidi="ar-SA"/>
        </w:rPr>
        <w:t>جواب: این عبارت که از مرحوم آقا ضیاء خواندیم در مورد ایجاب ظاهری نیست بلکه احکام واقعیه را می‌گوید و در اینجا هم اباحه‌ی واقعیه را می‌گوید</w:t>
      </w:r>
      <w:r w:rsidRPr="00F914FF">
        <w:rPr>
          <w:lang w:bidi="ar-SA"/>
        </w:rPr>
        <w:t>.</w:t>
      </w:r>
    </w:p>
    <w:p w14:paraId="581F111C" w14:textId="77777777" w:rsidR="003E40FA" w:rsidRPr="00F914FF" w:rsidRDefault="00AC76FB" w:rsidP="003E40FA">
      <w:pPr>
        <w:pStyle w:val="Heading1"/>
        <w:rPr>
          <w:lang w:bidi="ar-SA"/>
        </w:rPr>
      </w:pPr>
      <w:bookmarkStart w:id="982" w:name="_Toc107232351"/>
      <w:r w:rsidRPr="00F914FF">
        <w:rPr>
          <w:rtl/>
          <w:lang w:bidi="ar-SA"/>
        </w:rPr>
        <w:t>کلام محقق اصفهانی در اباحه</w:t>
      </w:r>
      <w:bookmarkEnd w:id="982"/>
    </w:p>
    <w:p w14:paraId="3AE03B56" w14:textId="77777777" w:rsidR="003E40FA" w:rsidRPr="00F914FF" w:rsidRDefault="00AC76FB" w:rsidP="003E40FA">
      <w:pPr>
        <w:rPr>
          <w:lang w:bidi="ar-SA"/>
        </w:rPr>
      </w:pPr>
      <w:r w:rsidRPr="00F914FF">
        <w:rPr>
          <w:rtl/>
          <w:lang w:bidi="ar-SA"/>
        </w:rPr>
        <w:t>ن</w:t>
      </w:r>
      <w:r w:rsidRPr="00F914FF">
        <w:rPr>
          <w:rtl/>
          <w:lang w:bidi="ar-SA"/>
        </w:rPr>
        <w:t>ظیر این مطلب را مرحوم اصفهانی دارند. ایشان در بحوث که همان اصول بر نهج حدیث ایشان است که واقعاً کتاب گرانقدری است ولی حیف که ناقص ماند و الان یک جلد کوچکی است. ایشان بنا داشت که اصول را از اول یک تدوین جدیدی کند و ای کاش عمر ایشان کفاف می‌داد که این کار را</w:t>
      </w:r>
      <w:r w:rsidRPr="00F914FF">
        <w:rPr>
          <w:rtl/>
          <w:lang w:bidi="ar-SA"/>
        </w:rPr>
        <w:t xml:space="preserve"> تمام کند. نهایه الدرایة ایشان مقداری فهمش مشکل است و چون حاشیه کفایه است گاهی حرف مرحوم آخوند ومعنای الفاظ ایشان را دنبال کرده است که البته در جای خودش کتاب گرانقدری است. اما ایشان بنا داشت که اصول را با ترتیب خاص خودش مهذب کند و ما برخی از این بحث های خو</w:t>
      </w:r>
      <w:r w:rsidRPr="00F914FF">
        <w:rPr>
          <w:rtl/>
          <w:lang w:bidi="ar-SA"/>
        </w:rPr>
        <w:t>دمان در فلسفه‌ی علم اصول، از تبویب ایشان گرفتیم. ایشان در آنجا اول مبادی را بحث می‌کند، شبیه مباحث فلسفه‌ی علم اصول ما اما خیلی مختصر است.. در مبادی احکامی که جزء خود علم اصول نیست و از مبادی علم اصول است، بحث می کند که ماهیت حکم چیست و حکم تکلیفی و وضعی چ</w:t>
      </w:r>
      <w:r w:rsidRPr="00F914FF">
        <w:rPr>
          <w:rtl/>
          <w:lang w:bidi="ar-SA"/>
        </w:rPr>
        <w:t>یست. در آنجا می‌فرماید</w:t>
      </w:r>
      <w:r w:rsidRPr="00F914FF">
        <w:rPr>
          <w:lang w:bidi="ar-SA"/>
        </w:rPr>
        <w:t>:</w:t>
      </w:r>
    </w:p>
    <w:p w14:paraId="475115C1" w14:textId="77777777" w:rsidR="003E40FA" w:rsidRPr="00F914FF" w:rsidRDefault="00AC76FB" w:rsidP="003E40FA">
      <w:pPr>
        <w:rPr>
          <w:lang w:bidi="ar-SA"/>
        </w:rPr>
      </w:pPr>
      <w:r w:rsidRPr="00F914FF">
        <w:rPr>
          <w:rtl/>
          <w:lang w:bidi="ar-SA"/>
        </w:rPr>
        <w:t>و أمّا الإباحة و الترخيص، فمجمل القول فيها: ان المباح و إن كان لا‌اقتضاء، لعدم المصلحة و المفسدة فيه مطلقاً، إلا ان عدم المقتضي لازمه عدم الأحكام الأربعة لا ثبوت حكم خامس، فالإباحة عن مصلحة في نفسها</w:t>
      </w:r>
      <w:r w:rsidRPr="00F914FF">
        <w:rPr>
          <w:rFonts w:hint="cs"/>
          <w:rtl/>
          <w:lang w:bidi="ar-SA"/>
        </w:rPr>
        <w:t>.</w:t>
      </w:r>
      <w:r w:rsidRPr="00F914FF">
        <w:rPr>
          <w:rStyle w:val="FootnoteReference"/>
          <w:rtl/>
          <w:lang w:bidi="ar-SA"/>
        </w:rPr>
        <w:footnoteReference w:id="130"/>
      </w:r>
    </w:p>
    <w:p w14:paraId="0CBC59D8" w14:textId="77777777" w:rsidR="003E40FA" w:rsidRPr="00F914FF" w:rsidRDefault="00AC76FB" w:rsidP="003E40FA">
      <w:pPr>
        <w:rPr>
          <w:lang w:bidi="ar-SA"/>
        </w:rPr>
      </w:pPr>
      <w:r w:rsidRPr="00F914FF">
        <w:rPr>
          <w:rtl/>
          <w:lang w:bidi="ar-SA"/>
        </w:rPr>
        <w:lastRenderedPageBreak/>
        <w:t>عبارت به نظرم یک نقصی دارد و ف</w:t>
      </w:r>
      <w:r w:rsidRPr="00F914FF">
        <w:rPr>
          <w:rtl/>
          <w:lang w:bidi="ar-SA"/>
        </w:rPr>
        <w:t>کر می‌کنم که مقصود این باشد که می‌گویند اباحه و ترخیص معروف این است که از باب این است که فعل و ترک هیچ ملاکی ندارد. خود ایشان در نهایة الدرایة اباحه‌ی واقعی را فرمود از لا‌اقتضائیت فعل و ترک ناشی می‌شود چون هیچ ملاکی ندارند. اما در اینجا حدسم این است که مق</w:t>
      </w:r>
      <w:r w:rsidRPr="00F914FF">
        <w:rPr>
          <w:rtl/>
          <w:lang w:bidi="ar-SA"/>
        </w:rPr>
        <w:t>صود ایشان این است که اگر اباحه و ترخیص تصویرش این باشد که از عدم مقتضی در فعل و ترک باشد، نباید جعل و حکم خامسی در کار باشد، بلکه لازمه‌ی عدم مصلحت و مفسده در فعل و ترک، این است که ایجاب و تحریم و استحباب و کراهت در کار نباشد، نه اینکه حکم خامسی در کار باش</w:t>
      </w:r>
      <w:r w:rsidRPr="00F914FF">
        <w:rPr>
          <w:rtl/>
          <w:lang w:bidi="ar-SA"/>
        </w:rPr>
        <w:t>د. عدم ملاک لازمه اش عدم حکم است نه حکم پنجمی</w:t>
      </w:r>
      <w:r w:rsidRPr="00F914FF">
        <w:rPr>
          <w:lang w:bidi="ar-SA"/>
        </w:rPr>
        <w:t>.</w:t>
      </w:r>
    </w:p>
    <w:p w14:paraId="30CF66F2" w14:textId="77777777" w:rsidR="003E40FA" w:rsidRPr="00F914FF" w:rsidRDefault="00AC76FB" w:rsidP="003E40FA">
      <w:pPr>
        <w:pStyle w:val="Heading2"/>
        <w:rPr>
          <w:lang w:bidi="ar-SA"/>
        </w:rPr>
      </w:pPr>
      <w:bookmarkStart w:id="983" w:name="_Toc107232352"/>
      <w:r w:rsidRPr="00F914FF">
        <w:rPr>
          <w:rtl/>
          <w:lang w:bidi="ar-SA"/>
        </w:rPr>
        <w:t>وجود ملاک در نفس اباحه؛ لازمه‌ی حکم تکلیفی دانستن اباحه</w:t>
      </w:r>
      <w:bookmarkEnd w:id="983"/>
    </w:p>
    <w:p w14:paraId="1FAD2397" w14:textId="77777777" w:rsidR="003E40FA" w:rsidRPr="00F914FF" w:rsidRDefault="00AC76FB" w:rsidP="003E40FA">
      <w:pPr>
        <w:rPr>
          <w:lang w:bidi="ar-SA"/>
        </w:rPr>
      </w:pPr>
      <w:r w:rsidRPr="00F914FF">
        <w:rPr>
          <w:rtl/>
          <w:lang w:bidi="ar-SA"/>
        </w:rPr>
        <w:t xml:space="preserve">اینکه ایشان می‌فرمایند: « فالإباحة عن مصلحة في نفسها»؛ بیان این است که عدم مقتضی نمی‌شود مبرر جعل اباحه باشد، بلکه اباحه به عنوان یک حکم ناشی از یک </w:t>
      </w:r>
      <w:r w:rsidRPr="00F914FF">
        <w:rPr>
          <w:rtl/>
          <w:lang w:bidi="ar-SA"/>
        </w:rPr>
        <w:t xml:space="preserve">مصلحت فی نفسها است. ایشان با عبارت خیلی موجز بیان می‌کند که اگر می‌خواهید اباحه را به عنوان حکم خامس تصویر کنید باید ناشی از یک ملاک در نفس خودش باشد. نمی‌شود که بگویید از باب عدم مقتضی در فعل و ترک است و نمی‌توانید بگویید که فعل و ترک ملاک ندارد، و اباحه </w:t>
      </w:r>
      <w:r w:rsidRPr="00F914FF">
        <w:rPr>
          <w:rtl/>
          <w:lang w:bidi="ar-SA"/>
        </w:rPr>
        <w:t>عبارت است از بی ملاکی فعل و ترک. ایشان می‌خواهد بگوید بی ملاکی فعل و ترک لازمه‌اش عدم حکم است نه حکم خامس. پس اگر حکم خامس بخواهید بیاورید که می‌گویید احکام تکلیفی، پنج تا است، باید بگویید اباحه از مصلحت فی نفسها است</w:t>
      </w:r>
      <w:r w:rsidRPr="00F914FF">
        <w:rPr>
          <w:lang w:bidi="ar-SA"/>
        </w:rPr>
        <w:t>.</w:t>
      </w:r>
    </w:p>
    <w:p w14:paraId="503B0AE2" w14:textId="77777777" w:rsidR="003E40FA" w:rsidRPr="00F914FF" w:rsidRDefault="00AC76FB" w:rsidP="003E40FA">
      <w:pPr>
        <w:pStyle w:val="Heading3"/>
        <w:rPr>
          <w:lang w:bidi="ar-SA"/>
        </w:rPr>
      </w:pPr>
      <w:bookmarkStart w:id="984" w:name="_Toc107232353"/>
      <w:r w:rsidRPr="00F914FF">
        <w:rPr>
          <w:rtl/>
          <w:lang w:bidi="ar-SA"/>
        </w:rPr>
        <w:t>معنای وجود مصلحت در نفس اباحه</w:t>
      </w:r>
      <w:bookmarkEnd w:id="984"/>
    </w:p>
    <w:p w14:paraId="041D4E55" w14:textId="77777777" w:rsidR="003E40FA" w:rsidRPr="00F914FF" w:rsidRDefault="00AC76FB" w:rsidP="003E40FA">
      <w:pPr>
        <w:rPr>
          <w:lang w:bidi="ar-SA"/>
        </w:rPr>
      </w:pPr>
      <w:r w:rsidRPr="00F914FF">
        <w:rPr>
          <w:rtl/>
          <w:lang w:bidi="ar-SA"/>
        </w:rPr>
        <w:t>بعد ایشا</w:t>
      </w:r>
      <w:r w:rsidRPr="00F914FF">
        <w:rPr>
          <w:rtl/>
          <w:lang w:bidi="ar-SA"/>
        </w:rPr>
        <w:t>ن در تبیین اینکه چگونه از مصلحت فی نفسها است، می‌فرماید: همانطور که حکمت الهی اقتضا می‌کند که خداوند مکلفان و عباد را با جعل احکام به مصالح و مفاسد برساند، همان اقتضا می‌کند که عباد را در تسهیل قرار دهد وقتی که مصلحت اقتضاء می‌کند آزادی عبد را. چون اگر این</w:t>
      </w:r>
      <w:r w:rsidRPr="00F914FF">
        <w:rPr>
          <w:rtl/>
          <w:lang w:bidi="ar-SA"/>
        </w:rPr>
        <w:t xml:space="preserve"> نبود عقل می‌گفت ورود و صدورت در افعال باید به اذن مولا باشد. این عبارت اخری از دلیل کسانی است که حذر عقلی می‌گویند که ورود و خروج تو در افعال باید به اذن مولا باشد و حالا مولا مصلحتی را دید در اینکه بگوید تو آزادی. پس اباحه از یک ملاکی در خودش حاصل می‌شود</w:t>
      </w:r>
      <w:r w:rsidRPr="00F914FF">
        <w:rPr>
          <w:lang w:bidi="ar-SA"/>
        </w:rPr>
        <w:t>.</w:t>
      </w:r>
    </w:p>
    <w:p w14:paraId="7352B844" w14:textId="77777777" w:rsidR="003E40FA" w:rsidRPr="00F914FF" w:rsidRDefault="00AC76FB" w:rsidP="003E40FA">
      <w:pPr>
        <w:rPr>
          <w:lang w:bidi="ar-SA"/>
        </w:rPr>
      </w:pPr>
      <w:r w:rsidRPr="00F914FF">
        <w:rPr>
          <w:rtl/>
          <w:lang w:bidi="ar-SA"/>
        </w:rPr>
        <w:t>ایشان می‌فرماید</w:t>
      </w:r>
      <w:r w:rsidRPr="00F914FF">
        <w:rPr>
          <w:lang w:bidi="ar-SA"/>
        </w:rPr>
        <w:t>:</w:t>
      </w:r>
    </w:p>
    <w:p w14:paraId="4773FB0B" w14:textId="77777777" w:rsidR="003E40FA" w:rsidRPr="00F914FF" w:rsidRDefault="00AC76FB" w:rsidP="003E40FA">
      <w:pPr>
        <w:rPr>
          <w:lang w:bidi="ar-SA"/>
        </w:rPr>
      </w:pPr>
      <w:r w:rsidRPr="00F914FF">
        <w:rPr>
          <w:rtl/>
          <w:lang w:bidi="ar-SA"/>
        </w:rPr>
        <w:lastRenderedPageBreak/>
        <w:t>إذ كما ان الحكمة الإلهية تقتضي إيصال المصلحة بالبعث و الصدّ عن الوقوع في المفسدة بالزجر، كذلك تقتضي إرخاء العنان و الترخيص لئلا يكون العبد في الضيق صدوراً و وروداً، حيث ان رسم العبودية و زي الرقّية يقتضي صدور العبد و وروده عن رأي مولاه</w:t>
      </w:r>
      <w:r w:rsidRPr="00F914FF">
        <w:rPr>
          <w:rFonts w:hint="cs"/>
          <w:rtl/>
          <w:lang w:bidi="ar-SA"/>
        </w:rPr>
        <w:t>.</w:t>
      </w:r>
      <w:r w:rsidRPr="00F914FF">
        <w:rPr>
          <w:rStyle w:val="FootnoteReference"/>
          <w:rtl/>
          <w:lang w:bidi="ar-SA"/>
        </w:rPr>
        <w:footnoteReference w:id="131"/>
      </w:r>
    </w:p>
    <w:p w14:paraId="4772B607" w14:textId="77777777" w:rsidR="003E40FA" w:rsidRPr="00F914FF" w:rsidRDefault="00AC76FB" w:rsidP="003E40FA">
      <w:pPr>
        <w:rPr>
          <w:lang w:bidi="ar-SA"/>
        </w:rPr>
      </w:pPr>
      <w:r w:rsidRPr="00F914FF">
        <w:rPr>
          <w:rtl/>
          <w:lang w:bidi="ar-SA"/>
        </w:rPr>
        <w:t>عبودیت اقتضا می‌کرد که ورود و خروجش در افعال به اذن مولایش باشد و اگر در جایی مصلح عبد اقتضا ‌کند آزادی او را، آن حکمت الهی که در مورد ملاکات اقتضا می‌کرد که مولا ایجاب و تحریم کند تا آنها را به ملاکات برساند و از مفاسد بازدارد، همان حکمت الهی اقتضا می‌ک</w:t>
      </w:r>
      <w:r w:rsidRPr="00F914FF">
        <w:rPr>
          <w:rtl/>
          <w:lang w:bidi="ar-SA"/>
        </w:rPr>
        <w:t>ند که عبد را مرخی العنان و آزاد در افعالی بکند که اگر این نبود مثلاً عقلش اقتضاء حذر داشت</w:t>
      </w:r>
      <w:r w:rsidRPr="00F914FF">
        <w:rPr>
          <w:lang w:bidi="ar-SA"/>
        </w:rPr>
        <w:t>.</w:t>
      </w:r>
    </w:p>
    <w:p w14:paraId="16BE0D00" w14:textId="77777777" w:rsidR="003E40FA" w:rsidRPr="00F914FF" w:rsidRDefault="00AC76FB" w:rsidP="003E40FA">
      <w:pPr>
        <w:rPr>
          <w:lang w:bidi="ar-SA"/>
        </w:rPr>
      </w:pPr>
      <w:r w:rsidRPr="00F914FF">
        <w:rPr>
          <w:rtl/>
          <w:lang w:bidi="ar-SA"/>
        </w:rPr>
        <w:t>عبارت ایشان به نظرم یک نقصی دارد و می‌خواهند بگویند اباحه به عنوان یکی از احکام خمسه جعل شده نمی تواند از باب لا‌اقتضاء باشد یعنی از باب اینکه فعل و ترک هیچ ملاکی ند</w:t>
      </w:r>
      <w:r w:rsidRPr="00F914FF">
        <w:rPr>
          <w:rtl/>
          <w:lang w:bidi="ar-SA"/>
        </w:rPr>
        <w:t>ارد، ایشان به نظرم می‌خواهد لبّاً در جعل اباحه لااقتضایی اشکال کند. ظاهر کلامشان این است و اینگونه که عرض می‌کنم می‌تواند با عبارت ایشان سازگار باشد. این یک فهم از عبارت است و شما هم روی عبارت ایشان فکر کنید</w:t>
      </w:r>
      <w:r w:rsidRPr="00F914FF">
        <w:rPr>
          <w:lang w:bidi="ar-SA"/>
        </w:rPr>
        <w:t>.</w:t>
      </w:r>
    </w:p>
    <w:p w14:paraId="14058667" w14:textId="77777777" w:rsidR="003E40FA" w:rsidRPr="00F914FF" w:rsidRDefault="00AC76FB" w:rsidP="003E40FA">
      <w:pPr>
        <w:rPr>
          <w:lang w:bidi="ar-SA"/>
        </w:rPr>
      </w:pPr>
      <w:r w:rsidRPr="00F914FF">
        <w:rPr>
          <w:rtl/>
          <w:lang w:bidi="ar-SA"/>
        </w:rPr>
        <w:t xml:space="preserve">فهم من این است که ایشان می‌خواهد بگوید که </w:t>
      </w:r>
      <w:r w:rsidRPr="00F914FF">
        <w:rPr>
          <w:rtl/>
          <w:lang w:bidi="ar-SA"/>
        </w:rPr>
        <w:t>اگر اباحه لا‌اقتضائی باشد؛ به این معنا که در فعل و ترک هیچ ملاکی نیست، معنا ندارد که یک حکم پنجمی باشد. لازمه‌ی عدم ملاک این است که وجوب و حرمت و کراهت و استحباب نباشد، نه اینکه لازمه اش این باشد که اباحه باشد. پس اباحه ای که حکم خامس از احکام تکلیفیه خمسه</w:t>
      </w:r>
      <w:r w:rsidRPr="00F914FF">
        <w:rPr>
          <w:rtl/>
          <w:lang w:bidi="ar-SA"/>
        </w:rPr>
        <w:t xml:space="preserve"> است حتما از یک مصلحت فی نفسها ناشی شده است، نه از بی ملاکی در فعل و ترک</w:t>
      </w:r>
      <w:r w:rsidRPr="00F914FF">
        <w:rPr>
          <w:lang w:bidi="ar-SA"/>
        </w:rPr>
        <w:t>.</w:t>
      </w:r>
    </w:p>
    <w:p w14:paraId="3301E93F" w14:textId="77777777" w:rsidR="003E40FA" w:rsidRPr="00F914FF" w:rsidRDefault="00AC76FB" w:rsidP="006215C0">
      <w:pPr>
        <w:pStyle w:val="Heading3"/>
        <w:rPr>
          <w:lang w:bidi="ar-SA"/>
        </w:rPr>
      </w:pPr>
      <w:bookmarkStart w:id="985" w:name="_Toc107232354"/>
      <w:r w:rsidRPr="00F914FF">
        <w:rPr>
          <w:rtl/>
          <w:lang w:bidi="ar-SA"/>
        </w:rPr>
        <w:t>خلط در انواع تسهیل در کلام محقق اصفهانی</w:t>
      </w:r>
      <w:bookmarkEnd w:id="985"/>
    </w:p>
    <w:p w14:paraId="6B5DE8D4" w14:textId="77777777" w:rsidR="003E40FA" w:rsidRPr="00F914FF" w:rsidRDefault="00AC76FB" w:rsidP="003E40FA">
      <w:pPr>
        <w:rPr>
          <w:lang w:bidi="ar-SA"/>
        </w:rPr>
      </w:pPr>
      <w:r w:rsidRPr="00F914FF">
        <w:rPr>
          <w:rtl/>
          <w:lang w:bidi="ar-SA"/>
        </w:rPr>
        <w:t>این فرمایش ایشان را در ادامه‌ی کلام آقا ضیاء آوردیم برای اینکه آن تفسیر ما در آنجا، در اینجا هم می‌آید. ایشان اباحه‌ی ناشی از مصلحت فی نفسها ر</w:t>
      </w:r>
      <w:r w:rsidRPr="00F914FF">
        <w:rPr>
          <w:rtl/>
          <w:lang w:bidi="ar-SA"/>
        </w:rPr>
        <w:t>ا همان ارخاء‌عنانی که ما می‌گوییم بیان کرده است. همان بحثی که درآقا ضیاء گفتیم اینجا هم می‌آید که در واقع ارخاء‌عنان یک ارخاء‌عنان مجعول است که به اباحه حاصل می‌شود و آن نمی‌تواند چیزی باشد که عبد استیفا می‌کند. پس آن ارخاء‌عنان که ایشان می‌گوید که در مقاب</w:t>
      </w:r>
      <w:r w:rsidRPr="00F914FF">
        <w:rPr>
          <w:rtl/>
          <w:lang w:bidi="ar-SA"/>
        </w:rPr>
        <w:t xml:space="preserve">ل آن ضیقی است که در اثر حذر عقلی پدید می‌آید، یک چیزی </w:t>
      </w:r>
      <w:r w:rsidRPr="00F914FF">
        <w:rPr>
          <w:rtl/>
          <w:lang w:bidi="ar-SA"/>
        </w:rPr>
        <w:lastRenderedPageBreak/>
        <w:t>فراتر از این امری است که به نفس انشاء مولا حاصل می‌شود و آن ارخاء عنان بر خلاف این ارخاء عنان ماحصل جعل اباحه قابل نقض و تفویت است و در مقابل ضیق است. بنابراین به نظر می‌آید عن مصلحة فی نفسها که می‌گوین</w:t>
      </w:r>
      <w:r w:rsidRPr="00F914FF">
        <w:rPr>
          <w:rtl/>
          <w:lang w:bidi="ar-SA"/>
        </w:rPr>
        <w:t>د همان مرخی العنانی است که ما می‌گوییم، منتهی بین این دو مقام ظاهراً خلط کرده‌اند. این تمام الکلام در بحث تصویر اباحه‌ی اقتضائی و اباحه‌ی ظاهری که بحث شد</w:t>
      </w:r>
      <w:r w:rsidRPr="00F914FF">
        <w:rPr>
          <w:lang w:bidi="ar-SA"/>
        </w:rPr>
        <w:t>.</w:t>
      </w:r>
    </w:p>
    <w:p w14:paraId="0CBA1025" w14:textId="77777777" w:rsidR="003E40FA" w:rsidRPr="00F914FF" w:rsidRDefault="00AC76FB" w:rsidP="006215C0">
      <w:pPr>
        <w:pStyle w:val="Heading1"/>
        <w:rPr>
          <w:lang w:bidi="ar-SA"/>
        </w:rPr>
      </w:pPr>
      <w:bookmarkStart w:id="986" w:name="_Toc107232355"/>
      <w:r w:rsidRPr="00F914FF">
        <w:rPr>
          <w:rtl/>
          <w:lang w:bidi="ar-SA"/>
        </w:rPr>
        <w:t>ماهیت اباحه‌ی لا اقتضائی</w:t>
      </w:r>
      <w:bookmarkEnd w:id="986"/>
    </w:p>
    <w:p w14:paraId="590A0A1F" w14:textId="77777777" w:rsidR="003E40FA" w:rsidRPr="00F914FF" w:rsidRDefault="00AC76FB" w:rsidP="003E40FA">
      <w:pPr>
        <w:rPr>
          <w:lang w:bidi="ar-SA"/>
        </w:rPr>
      </w:pPr>
      <w:r w:rsidRPr="00F914FF">
        <w:rPr>
          <w:rtl/>
          <w:lang w:bidi="ar-SA"/>
        </w:rPr>
        <w:t>بحث مهم دیگر اباحه‌ی لا‌اقتضائی است که دوستان در طی بحث سوال می‌پرسیدند و ما</w:t>
      </w:r>
      <w:r w:rsidRPr="00F914FF">
        <w:rPr>
          <w:rtl/>
          <w:lang w:bidi="ar-SA"/>
        </w:rPr>
        <w:t xml:space="preserve"> احاله می‌دادیم و دلیلش هم این بود که ما در حق‌الطاعة با اباحه‌ی لا‌اقتضائی کار نداشتیم و ما دنبال اباحه‌ای بودیم که بتواند احتمال آن با احتمال وجوب و حرمت مزاحمت کند و آن اباحه‌ی اقتضائی خاص بود که ملاکش لزومی باشد و اقوی از وجوب و اینها باشد و بتواند مزا</w:t>
      </w:r>
      <w:r w:rsidRPr="00F914FF">
        <w:rPr>
          <w:rtl/>
          <w:lang w:bidi="ar-SA"/>
        </w:rPr>
        <w:t>حمت کند یا مساوی باشد که آن احتمال وجوب و حرمت را از حق‌الطاعة خاصی که شهید صدر می‌گوید، بندازد</w:t>
      </w:r>
      <w:r w:rsidRPr="00F914FF">
        <w:rPr>
          <w:lang w:bidi="ar-SA"/>
        </w:rPr>
        <w:t>.</w:t>
      </w:r>
    </w:p>
    <w:p w14:paraId="71332751" w14:textId="77777777" w:rsidR="003E40FA" w:rsidRPr="00F914FF" w:rsidRDefault="00AC76FB" w:rsidP="006215C0">
      <w:pPr>
        <w:pStyle w:val="Heading2"/>
        <w:rPr>
          <w:lang w:bidi="ar-SA"/>
        </w:rPr>
      </w:pPr>
      <w:bookmarkStart w:id="987" w:name="_Toc107232356"/>
      <w:r w:rsidRPr="00F914FF">
        <w:rPr>
          <w:rtl/>
          <w:lang w:bidi="ar-SA"/>
        </w:rPr>
        <w:t>اختلاف در مجعول دانستن اباحه لا اقتضائی</w:t>
      </w:r>
      <w:bookmarkEnd w:id="987"/>
    </w:p>
    <w:p w14:paraId="52784962" w14:textId="77777777" w:rsidR="003E40FA" w:rsidRPr="00F914FF" w:rsidRDefault="00AC76FB" w:rsidP="003E40FA">
      <w:pPr>
        <w:rPr>
          <w:lang w:bidi="ar-SA"/>
        </w:rPr>
      </w:pPr>
      <w:r w:rsidRPr="00F914FF">
        <w:rPr>
          <w:rtl/>
          <w:lang w:bidi="ar-SA"/>
        </w:rPr>
        <w:t xml:space="preserve">اما وقتی ما خود بحث اباحه را نگاه می‌کنیم اباحه‌ی لا‌اقتضائی خودش بحث مهمی است از این جهت که اگر ما در اباحه مصلحتی در </w:t>
      </w:r>
      <w:r w:rsidRPr="00F914FF">
        <w:rPr>
          <w:rtl/>
          <w:lang w:bidi="ar-SA"/>
        </w:rPr>
        <w:t>آزادی عبد و ارخاء‌عنان بودنش تصویر نکنیم، در طرفین هم که ملاک نیست، آیا جعل معقول است یا نه و حقیقت اباحه لااقتضایی را باید عدم حکم بدانیم. به تعبیر دیگر اباحه‌ی اقتضائی که جعل در آن معقول است و واضح است به همین بیان که ارخاء‌عنان و آزادی عبد ملاک دارد و م</w:t>
      </w:r>
      <w:r w:rsidRPr="00F914FF">
        <w:rPr>
          <w:rtl/>
          <w:lang w:bidi="ar-SA"/>
        </w:rPr>
        <w:t>ولا اباحه را برای همین جهت جعل می‌کند. اما اگر در طرفین ملاک نیست و در نفس آزادی عبد هم هیچ ملاکی نیست، آیا معقول است که مولا جعل کند که اباحه یک حکم خامسی باشد؟ فرمایش بزرگان در اینجا مختلف شده است و برخی از کلمات بزرگان را نقل می‌کنیم</w:t>
      </w:r>
      <w:r w:rsidRPr="00F914FF">
        <w:rPr>
          <w:lang w:bidi="ar-SA"/>
        </w:rPr>
        <w:t>.</w:t>
      </w:r>
    </w:p>
    <w:p w14:paraId="6BA41149" w14:textId="77777777" w:rsidR="003E40FA" w:rsidRPr="00F914FF" w:rsidRDefault="00AC76FB" w:rsidP="003E40FA">
      <w:pPr>
        <w:rPr>
          <w:lang w:bidi="ar-SA"/>
        </w:rPr>
      </w:pPr>
      <w:r w:rsidRPr="00F914FF">
        <w:rPr>
          <w:rtl/>
          <w:lang w:bidi="ar-SA"/>
        </w:rPr>
        <w:t>آیت الله حلی در هم</w:t>
      </w:r>
      <w:r w:rsidRPr="00F914FF">
        <w:rPr>
          <w:rtl/>
          <w:lang w:bidi="ar-SA"/>
        </w:rPr>
        <w:t>ین بحثی که فرمودند هم اباحه‌ی اقتضائی و هم لا‌اقتضائی مجعول هستند. ایشان بعد در جایی می‌فرماید</w:t>
      </w:r>
      <w:r w:rsidRPr="00F914FF">
        <w:rPr>
          <w:lang w:bidi="ar-SA"/>
        </w:rPr>
        <w:t>:</w:t>
      </w:r>
    </w:p>
    <w:p w14:paraId="103811D0" w14:textId="77777777" w:rsidR="003E40FA" w:rsidRPr="00F914FF" w:rsidRDefault="00AC76FB" w:rsidP="003E40FA">
      <w:pPr>
        <w:rPr>
          <w:lang w:bidi="ar-SA"/>
        </w:rPr>
      </w:pPr>
      <w:r w:rsidRPr="00F914FF">
        <w:rPr>
          <w:rtl/>
          <w:lang w:bidi="ar-SA"/>
        </w:rPr>
        <w:t>الثانية: أنّ الاباحة التي هي أحد الأحكام الخمسة هي في قبال كلّ واحد منها فتكون حكماً ثبوتياً، و هو عبارة عن تساوي الطرفين، سواء قلنا بأنّها اقتضائية أو قلنا بأن</w:t>
      </w:r>
      <w:r w:rsidRPr="00F914FF">
        <w:rPr>
          <w:rtl/>
          <w:lang w:bidi="ar-SA"/>
        </w:rPr>
        <w:t xml:space="preserve">ّها غير اقتضائية، بمعنى أنّ الحكم بتساوي الطرفين هل هو ناش عن مقتض يقتضي ذلك التساوي، أو أنّه ناش عن عدم ما يقتضي ترجيح أحد الطرفين على الآخر و على كلّ حال، فليست هي إلّا عبارة عن الحكم </w:t>
      </w:r>
      <w:r w:rsidRPr="00F914FF">
        <w:rPr>
          <w:rtl/>
          <w:lang w:bidi="ar-SA"/>
        </w:rPr>
        <w:lastRenderedPageBreak/>
        <w:t>بتساوي الطرفين، فليست هي أمراً عدمياً لتكون عبارة عن عدم كلّ واحد من ا</w:t>
      </w:r>
      <w:r w:rsidRPr="00F914FF">
        <w:rPr>
          <w:rtl/>
          <w:lang w:bidi="ar-SA"/>
        </w:rPr>
        <w:t>لأحكام الأربعة الباقية، فليست الاباحة عبارة عن عدم الحرمة مثلًا، بل هي حكم ثبوتي مضاد للأحكام الباقية، كما أنّ كلّ واحد من تلك الأحكام مضاد لكل واحد من باقيه</w:t>
      </w:r>
      <w:r w:rsidR="006215C0" w:rsidRPr="00F914FF">
        <w:rPr>
          <w:rFonts w:hint="cs"/>
          <w:rtl/>
          <w:lang w:bidi="ar-SA"/>
        </w:rPr>
        <w:t>ا.</w:t>
      </w:r>
      <w:r w:rsidRPr="00F914FF">
        <w:rPr>
          <w:rStyle w:val="FootnoteReference"/>
          <w:rtl/>
          <w:lang w:bidi="ar-SA"/>
        </w:rPr>
        <w:footnoteReference w:id="132"/>
      </w:r>
    </w:p>
    <w:p w14:paraId="52100871" w14:textId="77777777" w:rsidR="003E40FA" w:rsidRPr="00F914FF" w:rsidRDefault="00AC76FB" w:rsidP="003E40FA">
      <w:pPr>
        <w:rPr>
          <w:lang w:bidi="ar-SA"/>
        </w:rPr>
      </w:pPr>
      <w:r w:rsidRPr="00F914FF">
        <w:rPr>
          <w:rtl/>
          <w:lang w:bidi="ar-SA"/>
        </w:rPr>
        <w:t xml:space="preserve">این حرف ایشان خیلی صریح است که اباحه چه اقتضائی و لا‌اقتضائی یک حکم ثبوتی است و حکم و جعل است </w:t>
      </w:r>
      <w:r w:rsidRPr="00F914FF">
        <w:rPr>
          <w:rtl/>
          <w:lang w:bidi="ar-SA"/>
        </w:rPr>
        <w:t>اما در معنای اقتضا به نظر باید تامل کرد که آیا اقتضائی که ایشان می‌گوید همانی است که ما گفتیم یا مطلب جدیدی است؟</w:t>
      </w:r>
    </w:p>
    <w:p w14:paraId="4C20B383" w14:textId="77777777" w:rsidR="003E40FA" w:rsidRPr="00F914FF" w:rsidRDefault="00AC76FB" w:rsidP="003E40FA">
      <w:pPr>
        <w:rPr>
          <w:lang w:bidi="ar-SA"/>
        </w:rPr>
      </w:pPr>
      <w:r w:rsidRPr="00F914FF">
        <w:rPr>
          <w:rtl/>
          <w:lang w:bidi="ar-SA"/>
        </w:rPr>
        <w:t>غیر از ایشان هم کسانی دیگر نیز این فرمایش را دارند. اما کسانی هم هستند که می‌گویند عدم الجعل است. یکی از این بزرگواران، مرحوم نهاوندی صاحب تشری</w:t>
      </w:r>
      <w:r w:rsidRPr="00F914FF">
        <w:rPr>
          <w:rtl/>
          <w:lang w:bidi="ar-SA"/>
        </w:rPr>
        <w:t>ح الاصول است که در جایی می‌فرمایند</w:t>
      </w:r>
      <w:r w:rsidRPr="00F914FF">
        <w:rPr>
          <w:lang w:bidi="ar-SA"/>
        </w:rPr>
        <w:t>:</w:t>
      </w:r>
    </w:p>
    <w:p w14:paraId="1D9387FA" w14:textId="77777777" w:rsidR="003E40FA" w:rsidRPr="00F914FF" w:rsidRDefault="00AC76FB" w:rsidP="003E40FA">
      <w:pPr>
        <w:rPr>
          <w:lang w:bidi="ar-SA"/>
        </w:rPr>
      </w:pPr>
      <w:r w:rsidRPr="00F914FF">
        <w:rPr>
          <w:rtl/>
          <w:lang w:bidi="ar-SA"/>
        </w:rPr>
        <w:t>ثمّ اعلم ان الاباحة و الاستحباب لا يعقل رفعهما لان الاباحة ليست حكما و لا فيها جعل ابدا بل هى امر عدمى و هو عدم الطلب او وجودى هو نفس الرّضا</w:t>
      </w:r>
      <w:r w:rsidR="006215C0" w:rsidRPr="00F914FF">
        <w:rPr>
          <w:rFonts w:hint="cs"/>
          <w:rtl/>
          <w:lang w:bidi="ar-SA"/>
        </w:rPr>
        <w:t>.</w:t>
      </w:r>
      <w:r w:rsidRPr="00F914FF">
        <w:rPr>
          <w:rStyle w:val="FootnoteReference"/>
          <w:rtl/>
          <w:lang w:bidi="ar-SA"/>
        </w:rPr>
        <w:footnoteReference w:id="133"/>
      </w:r>
    </w:p>
    <w:p w14:paraId="3FD43E10" w14:textId="77777777" w:rsidR="003E40FA" w:rsidRPr="00F914FF" w:rsidRDefault="00AC76FB" w:rsidP="003E40FA">
      <w:pPr>
        <w:rPr>
          <w:lang w:bidi="ar-SA"/>
        </w:rPr>
      </w:pPr>
      <w:r w:rsidRPr="00F914FF">
        <w:rPr>
          <w:rtl/>
          <w:lang w:bidi="ar-SA"/>
        </w:rPr>
        <w:t>ایشان می‌فرماید اگر ثبوتی هم باشد رضا است، نه اینکه جعلی در آن باشد</w:t>
      </w:r>
      <w:r w:rsidRPr="00F914FF">
        <w:rPr>
          <w:lang w:bidi="ar-SA"/>
        </w:rPr>
        <w:t>.</w:t>
      </w:r>
    </w:p>
    <w:p w14:paraId="4C5DC726" w14:textId="77777777" w:rsidR="003E40FA" w:rsidRPr="00F914FF" w:rsidRDefault="00AC76FB" w:rsidP="003E40FA">
      <w:pPr>
        <w:rPr>
          <w:lang w:bidi="ar-SA"/>
        </w:rPr>
      </w:pPr>
      <w:r w:rsidRPr="00F914FF">
        <w:rPr>
          <w:rtl/>
          <w:lang w:bidi="ar-SA"/>
        </w:rPr>
        <w:t xml:space="preserve">در </w:t>
      </w:r>
      <w:r w:rsidRPr="00F914FF">
        <w:rPr>
          <w:rtl/>
          <w:lang w:bidi="ar-SA"/>
        </w:rPr>
        <w:t xml:space="preserve">تقریرات آیت الله وحید حفظه الله، آقای میلانی یک عبارتی آورده است و التحقیق ان یقال دارند که نمی‌دانم تحقیق از حاج آقای وحید نقل کردند یا حرف خودشان است. این کتاب مقداری مشوش است گرچه خودشان از فضلای درس حاج آقای وحید و علمای دیگر بودند، اما چون کلام علمای </w:t>
      </w:r>
      <w:r w:rsidRPr="00F914FF">
        <w:rPr>
          <w:rtl/>
          <w:lang w:bidi="ar-SA"/>
        </w:rPr>
        <w:t>دیگر در آن کتاب آمده و هم فرمایش حاج آقای وحید آمده است که گاهی اینها در همدیگر قاطی می‌شوند. من فقط می‌خواهم مطلبی را نقل کنم و نمی‌خواهم به حاج آقای وحید نسبت دهم</w:t>
      </w:r>
      <w:r w:rsidRPr="00F914FF">
        <w:rPr>
          <w:lang w:bidi="ar-SA"/>
        </w:rPr>
        <w:t>.</w:t>
      </w:r>
    </w:p>
    <w:p w14:paraId="44ADE6C1" w14:textId="77777777" w:rsidR="003E40FA" w:rsidRPr="00F914FF" w:rsidRDefault="00AC76FB" w:rsidP="003E40FA">
      <w:pPr>
        <w:rPr>
          <w:lang w:bidi="ar-SA"/>
        </w:rPr>
      </w:pPr>
      <w:r w:rsidRPr="00F914FF">
        <w:rPr>
          <w:rtl/>
          <w:lang w:bidi="ar-SA"/>
        </w:rPr>
        <w:t>ایشان می‌فرماید</w:t>
      </w:r>
      <w:r w:rsidRPr="00F914FF">
        <w:rPr>
          <w:lang w:bidi="ar-SA"/>
        </w:rPr>
        <w:t>:</w:t>
      </w:r>
    </w:p>
    <w:p w14:paraId="5E7A4DCF" w14:textId="77777777" w:rsidR="003E40FA" w:rsidRPr="00F914FF" w:rsidRDefault="00AC76FB" w:rsidP="003E40FA">
      <w:pPr>
        <w:rPr>
          <w:lang w:bidi="ar-SA"/>
        </w:rPr>
      </w:pPr>
      <w:r w:rsidRPr="00F914FF">
        <w:rPr>
          <w:rtl/>
          <w:lang w:bidi="ar-SA"/>
        </w:rPr>
        <w:t>و التحقيق أن يقال: بأنه ليس للشارع في مورد البراءة حكم أصلًا، بل المراد م</w:t>
      </w:r>
      <w:r w:rsidRPr="00F914FF">
        <w:rPr>
          <w:rtl/>
          <w:lang w:bidi="ar-SA"/>
        </w:rPr>
        <w:t>ن دليلها عدم الحكم، فإذا كان: «كلّ شي‏ء لك حلال ...» ظاهراً في جعل الإباحة، فلا بدّ من رفع اليد عن هذا الظهور</w:t>
      </w:r>
      <w:r w:rsidR="006215C0" w:rsidRPr="00F914FF">
        <w:rPr>
          <w:rFonts w:hint="cs"/>
          <w:rtl/>
          <w:lang w:bidi="ar-SA"/>
        </w:rPr>
        <w:t>.</w:t>
      </w:r>
      <w:r w:rsidRPr="00F914FF">
        <w:rPr>
          <w:rStyle w:val="FootnoteReference"/>
          <w:rtl/>
          <w:lang w:bidi="ar-SA"/>
        </w:rPr>
        <w:footnoteReference w:id="134"/>
      </w:r>
    </w:p>
    <w:p w14:paraId="1507D3EC" w14:textId="77777777" w:rsidR="003E40FA" w:rsidRPr="00F914FF" w:rsidRDefault="00AC76FB" w:rsidP="003E40FA">
      <w:pPr>
        <w:rPr>
          <w:lang w:bidi="ar-SA"/>
        </w:rPr>
      </w:pPr>
      <w:r w:rsidRPr="00F914FF">
        <w:rPr>
          <w:rtl/>
          <w:lang w:bidi="ar-SA"/>
        </w:rPr>
        <w:t>ایشان اصلاً در برائت هم می‌گوید حکم نیست و این خیلی عجیب است. رفع ما لا یعلمون که جعل است. بحث ما الان در برائت نبود بلکه در اباحه‌ی واقعیه بود</w:t>
      </w:r>
      <w:r w:rsidRPr="00F914FF">
        <w:rPr>
          <w:rtl/>
          <w:lang w:bidi="ar-SA"/>
        </w:rPr>
        <w:t xml:space="preserve"> ولی ایشان در برائت هم می‌گوید هیچ حکمی نیست در حالی که رفع ما لایعلمون و کل شئ لک حلال که واضح است جعل است</w:t>
      </w:r>
      <w:r w:rsidRPr="00F914FF">
        <w:rPr>
          <w:lang w:bidi="ar-SA"/>
        </w:rPr>
        <w:t>.</w:t>
      </w:r>
    </w:p>
    <w:p w14:paraId="6859B06A" w14:textId="77777777" w:rsidR="003E40FA" w:rsidRPr="00F914FF" w:rsidRDefault="00AC76FB" w:rsidP="003E40FA">
      <w:pPr>
        <w:rPr>
          <w:lang w:bidi="ar-SA"/>
        </w:rPr>
      </w:pPr>
      <w:r w:rsidRPr="00F914FF">
        <w:rPr>
          <w:rtl/>
          <w:lang w:bidi="ar-SA"/>
        </w:rPr>
        <w:lastRenderedPageBreak/>
        <w:t>بزرگان دیگر هم این را گفتند که اباحه عدم الحکم است که من دیگر بیان نمی‌کنم. اگر تأمل کرده باشید مرحوم ملا علی نهاوندی صاحب تشریح الاصول به طور اطلا</w:t>
      </w:r>
      <w:r w:rsidRPr="00F914FF">
        <w:rPr>
          <w:rtl/>
          <w:lang w:bidi="ar-SA"/>
        </w:rPr>
        <w:t>ق گفته است که اباحه جعل ندارد که در اباحه‌ی اقتضائی وجهش معلوم نیست که چرا می‌گویند جعل ندارد</w:t>
      </w:r>
      <w:r w:rsidRPr="00F914FF">
        <w:rPr>
          <w:lang w:bidi="ar-SA"/>
        </w:rPr>
        <w:t>.</w:t>
      </w:r>
    </w:p>
    <w:p w14:paraId="53D1CEBD" w14:textId="77777777" w:rsidR="003E40FA" w:rsidRPr="00F914FF" w:rsidRDefault="00AC76FB" w:rsidP="006215C0">
      <w:pPr>
        <w:pStyle w:val="Heading2"/>
        <w:rPr>
          <w:lang w:bidi="ar-SA"/>
        </w:rPr>
      </w:pPr>
      <w:bookmarkStart w:id="988" w:name="_Toc107232357"/>
      <w:r w:rsidRPr="00F914FF">
        <w:rPr>
          <w:rtl/>
          <w:lang w:bidi="ar-SA"/>
        </w:rPr>
        <w:t>مشکل تصویر مجعول بودن اباحه‌ی لا اقتضائی</w:t>
      </w:r>
      <w:bookmarkEnd w:id="988"/>
    </w:p>
    <w:p w14:paraId="32F508A5" w14:textId="77777777" w:rsidR="003E40FA" w:rsidRPr="00F914FF" w:rsidRDefault="00AC76FB" w:rsidP="003E40FA">
      <w:pPr>
        <w:rPr>
          <w:lang w:bidi="ar-SA"/>
        </w:rPr>
      </w:pPr>
      <w:r w:rsidRPr="00F914FF">
        <w:rPr>
          <w:rtl/>
          <w:lang w:bidi="ar-SA"/>
        </w:rPr>
        <w:t>عرض ما این است که در اباحه‌ی اقتضائی که جعل معنا دارد، اما در اباحه‌ی لا‌اقتضائی با توجه به اینکه می‌گوییم ملاکی در طرفی</w:t>
      </w:r>
      <w:r w:rsidRPr="00F914FF">
        <w:rPr>
          <w:rtl/>
          <w:lang w:bidi="ar-SA"/>
        </w:rPr>
        <w:t>ن نیست و ملاکی هم در خود ترخیص نیست، تصویر جعل مشکل می‌شود؛ چون جعل کار مولا است و اراده می‌خواهد و مگر می‌شود که با وجود عدم ملاک در طرفین، اراده‌ی مولا حاصل شود؟ یک ملاکی باید در جایی باشد که مولا بخواهد اراده کند؛ یا در طرفین یا در خود این ترخیص و ارخاء</w:t>
      </w:r>
      <w:r w:rsidRPr="00F914FF">
        <w:rPr>
          <w:rtl/>
          <w:lang w:bidi="ar-SA"/>
        </w:rPr>
        <w:t>‌عنان که ما عرض کردیم که این غیر از آن چیزی است که به ترخیص حاصل می‌شود. یک ملاکی باید در جایی باشد تا مولا اراده کند تا آن اراده اش را به اباحه ابراز کند. این تصور با بی ملاکی خیلی دشوار است. ما در اینجا دو نکته به ذهنمان رسیده است که روی آن فکر کنید که ب</w:t>
      </w:r>
      <w:r w:rsidRPr="00F914FF">
        <w:rPr>
          <w:rtl/>
          <w:lang w:bidi="ar-SA"/>
        </w:rPr>
        <w:t>بینید آیا می‌توانیم از این راه درست کنیم یا نه. پس صورت مسئله این است که اباحه‌ی اقتضائی تصویر جعل در آن برای ما خیلی روشن است اما در اباحه‌ی لا‌اقتضائی به این معنا که در فعل و ترک هیچ ملاکی نباشد و در نفس ترخیص هم هیچ ملاکی نباشد، تصویر جعل در این اباحه‌ی</w:t>
      </w:r>
      <w:r w:rsidRPr="00F914FF">
        <w:rPr>
          <w:rtl/>
          <w:lang w:bidi="ar-SA"/>
        </w:rPr>
        <w:t xml:space="preserve"> لا‌اقتضائی بسیار دشوار خواهد بود</w:t>
      </w:r>
      <w:r w:rsidRPr="00F914FF">
        <w:rPr>
          <w:lang w:bidi="ar-SA"/>
        </w:rPr>
        <w:t>.</w:t>
      </w:r>
    </w:p>
    <w:p w14:paraId="7D596F90" w14:textId="77777777" w:rsidR="003E40FA" w:rsidRPr="00F914FF" w:rsidRDefault="00AC76FB" w:rsidP="006215C0">
      <w:pPr>
        <w:pStyle w:val="Heading2"/>
        <w:rPr>
          <w:lang w:bidi="ar-SA"/>
        </w:rPr>
      </w:pPr>
      <w:bookmarkStart w:id="989" w:name="_Toc107232358"/>
      <w:r w:rsidRPr="00F914FF">
        <w:rPr>
          <w:rtl/>
          <w:lang w:bidi="ar-SA"/>
        </w:rPr>
        <w:t>ثمره ی مجعول یا عدم مجعول دانستن اباحه‌ی لا اقتضائی</w:t>
      </w:r>
      <w:bookmarkEnd w:id="989"/>
    </w:p>
    <w:p w14:paraId="6B19EE68" w14:textId="77777777" w:rsidR="003E40FA" w:rsidRPr="00F914FF" w:rsidRDefault="00AC76FB" w:rsidP="003E40FA">
      <w:pPr>
        <w:rPr>
          <w:lang w:bidi="ar-SA"/>
        </w:rPr>
      </w:pPr>
      <w:r w:rsidRPr="00F914FF">
        <w:rPr>
          <w:rtl/>
          <w:lang w:bidi="ar-SA"/>
        </w:rPr>
        <w:t>این بحث به لحاظ استظهار از روایات خیلی پر ثمر است؛ چون اگر بتوانیم ثابت کنیم که در این جاها جعل معقول نیست، تمام این روایات که ظهورش در جعل است، حمل بر اباحه‌ی اقتضائی م</w:t>
      </w:r>
      <w:r w:rsidRPr="00F914FF">
        <w:rPr>
          <w:rtl/>
          <w:lang w:bidi="ar-SA"/>
        </w:rPr>
        <w:t>ی‌شود. یک باب جدیدی در بحث اباحه گشوده می‌شود که تمام این استظهارات که ظهورش در جعل است مثل اینکه کل شئ لک حلال ظهور در جعل دارد و چون در اباحه‌ی لا‌اقتضائی جعل در آن معنا ندارد، پس ظهور این کل شئ لک حلال، اباحه‌ی اقتضائی می‌شود. ظهورش جعل اباحه است که بال</w:t>
      </w:r>
      <w:r w:rsidRPr="00F914FF">
        <w:rPr>
          <w:rtl/>
          <w:lang w:bidi="ar-SA"/>
        </w:rPr>
        <w:t>التزام عقلی یا لفظی تبدیل به یک ظهور ثانوی می‌شود در اینکه این اباحه، اباحه‌ی ‌اقتضائی است و این بحث پر ثمری می‌شود در استظهار از روایات اباحه و حلّ</w:t>
      </w:r>
      <w:r w:rsidRPr="00F914FF">
        <w:rPr>
          <w:lang w:bidi="ar-SA"/>
        </w:rPr>
        <w:t>.</w:t>
      </w:r>
    </w:p>
    <w:p w14:paraId="5CDBF8CD" w14:textId="77777777" w:rsidR="003E40FA" w:rsidRPr="00F914FF" w:rsidRDefault="00AC76FB" w:rsidP="006215C0">
      <w:pPr>
        <w:pStyle w:val="Heading2"/>
        <w:rPr>
          <w:lang w:bidi="ar-SA"/>
        </w:rPr>
      </w:pPr>
      <w:bookmarkStart w:id="990" w:name="_Toc107232359"/>
      <w:r w:rsidRPr="00F914FF">
        <w:rPr>
          <w:rtl/>
          <w:lang w:bidi="ar-SA"/>
        </w:rPr>
        <w:lastRenderedPageBreak/>
        <w:t>تصویر جعل در اباحه‌ی لا اقتضائی</w:t>
      </w:r>
      <w:bookmarkEnd w:id="990"/>
    </w:p>
    <w:p w14:paraId="7DE4B566" w14:textId="77777777" w:rsidR="003E40FA" w:rsidRPr="00F914FF" w:rsidRDefault="00AC76FB" w:rsidP="003E40FA">
      <w:pPr>
        <w:rPr>
          <w:lang w:bidi="ar-SA"/>
        </w:rPr>
      </w:pPr>
      <w:r w:rsidRPr="00F914FF">
        <w:rPr>
          <w:rtl/>
          <w:lang w:bidi="ar-SA"/>
        </w:rPr>
        <w:t>بحثی که ما می‌خواهیم عرض کنیم این است. ببینید آیا می‌توان اینگونه تصویر کر</w:t>
      </w:r>
      <w:r w:rsidRPr="00F914FF">
        <w:rPr>
          <w:rtl/>
          <w:lang w:bidi="ar-SA"/>
        </w:rPr>
        <w:t xml:space="preserve">د که اباحه‌ی لا‌اقتضائی هم جعل داشته باشد. ما بگوییم ترخیص و آزادی در فعل و ترک در واقع دو مصداق دارد؛ یک مصداق در جایی است که خودش پر از ملاک باشد و یکی دیگر در جایی است که خودش ملاک ندارد و دو طرف هم هیچ ملاک ندارند و لذا مساوی هستند. در اینجا به نکته‌ی </w:t>
      </w:r>
      <w:r w:rsidRPr="00F914FF">
        <w:rPr>
          <w:rtl/>
          <w:lang w:bidi="ar-SA"/>
        </w:rPr>
        <w:t xml:space="preserve">تساوی توجه کنیم و به فرض به شارع کار نداشته باشیم، آیا عقل در اینجا حکم نمی‌کند که این دو طرف مساوی است و لذا تو آزادی که هر کدام را بخواهی انجام دهی؟ عقل که چنین حکمی می‌کند. در اباحه‌ی لا‌اقتضائی که آزادی عبد هیچ ملاکی ندارد و طرفین هم خالی از ملاک است، </w:t>
      </w:r>
      <w:r w:rsidRPr="00F914FF">
        <w:rPr>
          <w:rtl/>
          <w:lang w:bidi="ar-SA"/>
        </w:rPr>
        <w:t xml:space="preserve">یک تساوی در فعل و ترک پیدا می‌شود که این تساوی نکته‌ی حکم عقلی می‌شود که بگوید در فعل و ترک آزاد هستی. به لحاظ عقل همینطور است و عقل نمی‌گوید که تو باید یک طرف را انجام دهی و می‌گوید در فعل و ترک آزادی. آیا اگر همین نکته را شارع رعایت کند، اشکالی دارد؟ یک </w:t>
      </w:r>
      <w:r w:rsidRPr="00F914FF">
        <w:rPr>
          <w:rtl/>
          <w:lang w:bidi="ar-SA"/>
        </w:rPr>
        <w:t>وقتی که آزادی پر از ملاک است که روشن است اما اگر آزادی فی حد ذاتها ملاک ندارد اما مولا می‌بیند که فعل و ترک هیچ فرقی ندارد، در اینجا عدم ملاک، ملاک جعل اباحه نمی‌شود بلکه تساوی فعل و ترک ملاک می‌شود برای اینکه مولا بگوید تو در فعل وترک آزادی</w:t>
      </w:r>
      <w:r w:rsidRPr="00F914FF">
        <w:rPr>
          <w:lang w:bidi="ar-SA"/>
        </w:rPr>
        <w:t>.</w:t>
      </w:r>
    </w:p>
    <w:p w14:paraId="4A0FFD98" w14:textId="77777777" w:rsidR="003E40FA" w:rsidRPr="00F914FF" w:rsidRDefault="00AC76FB" w:rsidP="003E40FA">
      <w:pPr>
        <w:rPr>
          <w:lang w:bidi="ar-SA"/>
        </w:rPr>
      </w:pPr>
      <w:r w:rsidRPr="00F914FF">
        <w:rPr>
          <w:rtl/>
          <w:lang w:bidi="ar-SA"/>
        </w:rPr>
        <w:t>سوال: آیا این</w:t>
      </w:r>
      <w:r w:rsidRPr="00F914FF">
        <w:rPr>
          <w:rtl/>
          <w:lang w:bidi="ar-SA"/>
        </w:rPr>
        <w:t xml:space="preserve"> ارشاد نیست؟</w:t>
      </w:r>
    </w:p>
    <w:p w14:paraId="62808DA7" w14:textId="77777777" w:rsidR="003E40FA" w:rsidRPr="00F914FF" w:rsidRDefault="00AC76FB" w:rsidP="003E40FA">
      <w:pPr>
        <w:rPr>
          <w:lang w:bidi="ar-SA"/>
        </w:rPr>
      </w:pPr>
      <w:r w:rsidRPr="00F914FF">
        <w:rPr>
          <w:rtl/>
          <w:lang w:bidi="ar-SA"/>
        </w:rPr>
        <w:t>جواب: شما اگر قبح عقابی باشید، در برائت شرعی چه می‌گویید؟ آیا برائت شرعی لغو است؟ همانطور که در آنجا حاکم می‌شود در اینجا هم حاکم می‌شود. ثمره‌ای که در آنجا ما تصویر کردیم، بحث صحت استناد است که اگر شرعی شد می‌توانید به شارع استناد دهید. در ای</w:t>
      </w:r>
      <w:r w:rsidRPr="00F914FF">
        <w:rPr>
          <w:rtl/>
          <w:lang w:bidi="ar-SA"/>
        </w:rPr>
        <w:t>نجا هم همینطور است که عقل می‌گوید آزادی و شارع هم ترخیص می‌دهد تا عبد بتواند فعل و ترکش را مستند به شارع کند و بگوید چون مولا مباح دانست من این فعلم را اضافه‌ی به مولا می‌کنم و من این کار را انجام می‌دهم چون مولا گفته است که آزادی که انجام دهی</w:t>
      </w:r>
      <w:r w:rsidRPr="00F914FF">
        <w:rPr>
          <w:lang w:bidi="ar-SA"/>
        </w:rPr>
        <w:t>.</w:t>
      </w:r>
    </w:p>
    <w:p w14:paraId="78C72CE9" w14:textId="77777777" w:rsidR="003E40FA" w:rsidRPr="00F914FF" w:rsidRDefault="00AC76FB" w:rsidP="003E40FA">
      <w:pPr>
        <w:rPr>
          <w:lang w:bidi="ar-SA"/>
        </w:rPr>
      </w:pPr>
      <w:r w:rsidRPr="00F914FF">
        <w:rPr>
          <w:rtl/>
          <w:lang w:bidi="ar-SA"/>
        </w:rPr>
        <w:t>یکی از بزرگ</w:t>
      </w:r>
      <w:r w:rsidRPr="00F914FF">
        <w:rPr>
          <w:rtl/>
          <w:lang w:bidi="ar-SA"/>
        </w:rPr>
        <w:t>ان اخلاق مرحوم آشیخ حسین بحرانی است که کتاب اخلاقی ناقصی دارند به نام طریق الی الله که کتاب خیلی زیبایی است و ایشان طرحی برای اخلاق نوشته بودند از آن اخلاق هایی که معدّ عمل است. شنیده ام که مرحوم آیت الله بهجت خیلی سفارش می‌کردند به این کتاب. شاید هم اسم ک</w:t>
      </w:r>
      <w:r w:rsidRPr="00F914FF">
        <w:rPr>
          <w:rtl/>
          <w:lang w:bidi="ar-SA"/>
        </w:rPr>
        <w:t xml:space="preserve">تاب طریق الی الله نباشد و این اسم را استطیاد کرده باشند. این نکته را که الان عرض می‌کنم من از آن کتاب استفاده کرده‌ام که ایشان می‌فرماید عبد باید ورود و خروجش را باید درست کند که به اذن مولا باشد تا مراقبه اش تمام باشد. در وجوب و استحباب و کراهت و حرمت که </w:t>
      </w:r>
      <w:r w:rsidRPr="00F914FF">
        <w:rPr>
          <w:rtl/>
          <w:lang w:bidi="ar-SA"/>
        </w:rPr>
        <w:t xml:space="preserve">مشخص است و ایشان در اباحه هم می‌گوید </w:t>
      </w:r>
      <w:r w:rsidRPr="00F914FF">
        <w:rPr>
          <w:rtl/>
          <w:lang w:bidi="ar-SA"/>
        </w:rPr>
        <w:lastRenderedPageBreak/>
        <w:t>که اگر نفسش کشید و حتی مزاحم با استحبابی شد، بگوید خدا چون تو مرا آزاد قرار دادی، من این کار را انجام دهم. این بیان خیلی لطیفی است و برای مراقبه است که عبد در هر حالی با مولای خودش ارتباط داشته باشد</w:t>
      </w:r>
      <w:r w:rsidRPr="00F914FF">
        <w:rPr>
          <w:lang w:bidi="ar-SA"/>
        </w:rPr>
        <w:t>.</w:t>
      </w:r>
    </w:p>
    <w:p w14:paraId="0C12E068" w14:textId="77777777" w:rsidR="003E40FA" w:rsidRPr="00F914FF" w:rsidRDefault="00AC76FB" w:rsidP="003E40FA">
      <w:pPr>
        <w:rPr>
          <w:lang w:bidi="ar-SA"/>
        </w:rPr>
      </w:pPr>
      <w:r w:rsidRPr="00F914FF">
        <w:rPr>
          <w:rtl/>
          <w:lang w:bidi="ar-SA"/>
        </w:rPr>
        <w:t>این بحث خیلی مهمی ا</w:t>
      </w:r>
      <w:r w:rsidRPr="00F914FF">
        <w:rPr>
          <w:rtl/>
          <w:lang w:bidi="ar-SA"/>
        </w:rPr>
        <w:t>ست و ما دائماً در غفلت هستیم و حضور حق تعالی را غفلت می‌کنیم. الناس نیامٌ اذا ماتوا انتبهوا. ما همیشه در خواب هستیم. شما یک بار محاسبه از خودتان بکشید که از صبح تا شب، چقدر در فکر حق تعالی باشید. نه لفظ الله یا لا اله لا الله؛ بلکه خود حق متعال که سلطان هم</w:t>
      </w:r>
      <w:r w:rsidRPr="00F914FF">
        <w:rPr>
          <w:rtl/>
          <w:lang w:bidi="ar-SA"/>
        </w:rPr>
        <w:t>ه‌ی عوالم است و همه جا حاضر است و او که خودش را اینگونه معرفی می‌کند که</w:t>
      </w:r>
      <w:r w:rsidRPr="00F914FF">
        <w:rPr>
          <w:rFonts w:ascii="Cambria" w:hAnsi="Cambria" w:cs="Cambria" w:hint="cs"/>
          <w:rtl/>
          <w:lang w:bidi="ar-SA"/>
        </w:rPr>
        <w:t> </w:t>
      </w:r>
      <w:r w:rsidRPr="00F914FF">
        <w:rPr>
          <w:lang w:bidi="ar-SA"/>
        </w:rPr>
        <w:t>«</w:t>
      </w:r>
      <w:r w:rsidRPr="00F914FF">
        <w:rPr>
          <w:rtl/>
          <w:lang w:bidi="ar-SA"/>
        </w:rPr>
        <w:t>هُوَ الْأَوَّلُ وَ الْآخِرُ وَ الظَّاهِرُ وَ الْباطِن‏</w:t>
      </w:r>
      <w:r w:rsidRPr="00F914FF">
        <w:rPr>
          <w:lang w:bidi="ar-SA"/>
        </w:rPr>
        <w:t>» </w:t>
      </w:r>
      <w:r w:rsidRPr="00F914FF">
        <w:rPr>
          <w:rtl/>
          <w:lang w:bidi="ar-SA"/>
        </w:rPr>
        <w:t>یا</w:t>
      </w:r>
      <w:r w:rsidRPr="00F914FF">
        <w:rPr>
          <w:rFonts w:ascii="Cambria" w:hAnsi="Cambria" w:cs="Cambria" w:hint="cs"/>
          <w:rtl/>
          <w:lang w:bidi="ar-SA"/>
        </w:rPr>
        <w:t> </w:t>
      </w:r>
      <w:r w:rsidRPr="00F914FF">
        <w:rPr>
          <w:lang w:bidi="ar-SA"/>
        </w:rPr>
        <w:t>«</w:t>
      </w:r>
      <w:r w:rsidRPr="00F914FF">
        <w:rPr>
          <w:rtl/>
          <w:lang w:bidi="ar-SA"/>
        </w:rPr>
        <w:t>هُوَ مَعَكُمْ أَيْنَ ما كُنْتُمْ</w:t>
      </w:r>
      <w:r w:rsidRPr="00F914FF">
        <w:rPr>
          <w:lang w:bidi="ar-SA"/>
        </w:rPr>
        <w:t>». </w:t>
      </w:r>
      <w:r w:rsidRPr="00F914FF">
        <w:rPr>
          <w:rtl/>
          <w:lang w:bidi="ar-SA"/>
        </w:rPr>
        <w:t>همان حقی که با من و شما هست. از صبح تا شب چقدر به فکر کسی بودیم که همیشه با</w:t>
      </w:r>
      <w:r w:rsidRPr="00F914FF">
        <w:rPr>
          <w:rtl/>
          <w:lang w:bidi="ar-SA"/>
        </w:rPr>
        <w:t xml:space="preserve"> ما هست؟ این مراقبه ها برای این کار خیلی کمک کار است</w:t>
      </w:r>
      <w:r w:rsidRPr="00F914FF">
        <w:rPr>
          <w:lang w:bidi="ar-SA"/>
        </w:rPr>
        <w:t>.</w:t>
      </w:r>
    </w:p>
    <w:p w14:paraId="4B37AFB3" w14:textId="77777777" w:rsidR="003E40FA" w:rsidRPr="00F914FF" w:rsidRDefault="00AC76FB" w:rsidP="003E40FA">
      <w:pPr>
        <w:rPr>
          <w:lang w:bidi="ar-SA"/>
        </w:rPr>
      </w:pPr>
      <w:r w:rsidRPr="00F914FF">
        <w:rPr>
          <w:rtl/>
          <w:lang w:bidi="ar-SA"/>
        </w:rPr>
        <w:t>ذکر حقیقی اصلاً همین توجه و حضور حق است و لا اله الا الله هم معدّ این است. من شنیدم و نمی‌دانم چقدر این واقعیت دارد که مرحوم آیت الله شهید مطهری پیش آقای حداد رفته بودند یا برعکس که برخی گفتند که وقتی آ</w:t>
      </w:r>
      <w:r w:rsidRPr="00F914FF">
        <w:rPr>
          <w:rtl/>
          <w:lang w:bidi="ar-SA"/>
        </w:rPr>
        <w:t>قای حداد به ایران آمدند، منزل ایشان رفته بودند. مرحوم آقای حداد از ایشان می‌پرسد که وقتی شما نماز می‌خوانید چگونه توجه به حق تعالی می‌کنید. مثلا ایشان گفته بود که من به مضمون و معانی الفاظی که می‌گویم، توجه می‌کنم. ایشان گفته بود که پس کی به فکر خدایی؟</w:t>
      </w:r>
    </w:p>
    <w:p w14:paraId="325C4F87" w14:textId="77777777" w:rsidR="003E40FA" w:rsidRPr="00F914FF" w:rsidRDefault="00AC76FB" w:rsidP="003E40FA">
      <w:pPr>
        <w:rPr>
          <w:lang w:bidi="ar-SA"/>
        </w:rPr>
      </w:pPr>
      <w:r w:rsidRPr="00F914FF">
        <w:rPr>
          <w:rtl/>
          <w:lang w:bidi="ar-SA"/>
        </w:rPr>
        <w:t>این</w:t>
      </w:r>
      <w:r w:rsidRPr="00F914FF">
        <w:rPr>
          <w:rtl/>
          <w:lang w:bidi="ar-SA"/>
        </w:rPr>
        <w:t xml:space="preserve"> توجه به معانی که در نماز داریم، یک مرتبه از حضور است در قبال کسی که در نمازش کسب و کار کند و اباحه‌ی اقتضائی را حل کند، این خوب است. اما توجه به حق تعالی یعنی وجودی که سلطان تمام عوالم است و همه‌ی امور به او قائم است و شراشر وجود به او قائم است و همه‌ی عو</w:t>
      </w:r>
      <w:r w:rsidRPr="00F914FF">
        <w:rPr>
          <w:rtl/>
          <w:lang w:bidi="ar-SA"/>
        </w:rPr>
        <w:t>الم به او قائم است، وقتی قیام خودمان را به حق متعال را خوب بشکافیم، آن وقت در آن خیلی چیزهای عجیبی در می‌آید. این نص آیات قرآنی و روایات و مفاد ادعیه است که «یا من کل شئ قائم به». اگر انسان توجه کند که یک حق متعالی و یک خورشیدی دائماً در تلؤلؤ است. ما در غ</w:t>
      </w:r>
      <w:r w:rsidRPr="00F914FF">
        <w:rPr>
          <w:rtl/>
          <w:lang w:bidi="ar-SA"/>
        </w:rPr>
        <w:t>فلت خود خوابیدیم و خبر نداریم بحث دیگری است و الا او که در تلؤلؤ است و همه جا حاضر و ناظر است و همه چیز به او قائم است و با همه چیز است. اگر انسان حضور این حق را بیابد، آن ذکر حقیقی این است و سعادت هم همین است</w:t>
      </w:r>
      <w:r w:rsidRPr="00F914FF">
        <w:rPr>
          <w:lang w:bidi="ar-SA"/>
        </w:rPr>
        <w:t>.</w:t>
      </w:r>
    </w:p>
    <w:p w14:paraId="1A63BE4B" w14:textId="77777777" w:rsidR="003E40FA" w:rsidRPr="00F914FF" w:rsidRDefault="00AC76FB" w:rsidP="003E40FA">
      <w:pPr>
        <w:rPr>
          <w:lang w:bidi="ar-SA"/>
        </w:rPr>
      </w:pPr>
      <w:r w:rsidRPr="00F914FF">
        <w:rPr>
          <w:rtl/>
          <w:lang w:bidi="ar-SA"/>
        </w:rPr>
        <w:t>تمام اذکار و امور دیگر معدات برای این قضیه هس</w:t>
      </w:r>
      <w:r w:rsidRPr="00F914FF">
        <w:rPr>
          <w:rtl/>
          <w:lang w:bidi="ar-SA"/>
        </w:rPr>
        <w:t xml:space="preserve">تند. اذکار و اعمال عبادی برای این است که حجاب ها کنار رود و ما سمت این حقیقت برویم. اما اینکه چقدر موفق می‌شویم، توفیق الهی است که انسان همیشه باید با خودش کار کند و بیداری شب خیلی به این معنا کمک می‌کند. اشکهای روان بر گونه ها عجیب اثری دارد برای رقت قلب </w:t>
      </w:r>
      <w:r w:rsidRPr="00F914FF">
        <w:rPr>
          <w:rtl/>
          <w:lang w:bidi="ar-SA"/>
        </w:rPr>
        <w:t>و توجه انسان به حق تعالی</w:t>
      </w:r>
      <w:r w:rsidRPr="00F914FF">
        <w:rPr>
          <w:lang w:bidi="ar-SA"/>
        </w:rPr>
        <w:t>.</w:t>
      </w:r>
    </w:p>
    <w:p w14:paraId="7F880B53" w14:textId="77777777" w:rsidR="003E40FA" w:rsidRPr="00F914FF" w:rsidRDefault="00AC76FB" w:rsidP="003E40FA">
      <w:pPr>
        <w:rPr>
          <w:lang w:bidi="ar-SA"/>
        </w:rPr>
      </w:pPr>
      <w:r w:rsidRPr="00F914FF">
        <w:rPr>
          <w:rtl/>
          <w:lang w:bidi="ar-SA"/>
        </w:rPr>
        <w:t xml:space="preserve">به شما دوستان عرض می‌کنم که شب ها بیدار شوید و طوری قرار دهید که موانع درست نشود. اگر نیاز به بعض امور پیدا کردید، طوری ترتیب دهید که آخر شب و قبل از سحر را بیدار باشید. این انسان را آماده می‌کند. بهترین امور معدّ برای </w:t>
      </w:r>
      <w:r w:rsidRPr="00F914FF">
        <w:rPr>
          <w:rtl/>
          <w:lang w:bidi="ar-SA"/>
        </w:rPr>
        <w:lastRenderedPageBreak/>
        <w:t>زندگی انسان</w:t>
      </w:r>
      <w:r w:rsidRPr="00F914FF">
        <w:rPr>
          <w:rtl/>
          <w:lang w:bidi="ar-SA"/>
        </w:rPr>
        <w:t xml:space="preserve"> حتی زندگی دنیوی، بیداری شب است و با هیچ چیز معادل نکنید. هر چه را می‌خواهید از دست دهید اما این را از دست ندهید. این توصیه بزرگان و انبیاء الهی است و یک روزی هم بر این منبر برای شما توصیه های بزرگان را می‌خوانیم. روایت زیبایی است که می‌فرماید</w:t>
      </w:r>
      <w:r w:rsidRPr="00F914FF">
        <w:rPr>
          <w:lang w:bidi="ar-SA"/>
        </w:rPr>
        <w:t>:</w:t>
      </w:r>
    </w:p>
    <w:p w14:paraId="21276551" w14:textId="77777777" w:rsidR="003E40FA" w:rsidRPr="00F914FF" w:rsidRDefault="00AC76FB" w:rsidP="003E40FA">
      <w:pPr>
        <w:rPr>
          <w:lang w:bidi="ar-SA"/>
        </w:rPr>
      </w:pPr>
      <w:r w:rsidRPr="00F914FF">
        <w:rPr>
          <w:rtl/>
          <w:lang w:bidi="ar-SA"/>
        </w:rPr>
        <w:t>عَنْ رَسُول</w:t>
      </w:r>
      <w:r w:rsidRPr="00F914FF">
        <w:rPr>
          <w:rtl/>
          <w:lang w:bidi="ar-SA"/>
        </w:rPr>
        <w:t>ِ اللَّهِ ص أَنَّهُ قَالَ أَشْرَافُ أُمَّتِي حَمَلَةُ الْقُرْآنِ وَ أَصْحَابُ اللَّيْلِ</w:t>
      </w:r>
      <w:r w:rsidR="006215C0" w:rsidRPr="00F914FF">
        <w:rPr>
          <w:rFonts w:hint="cs"/>
          <w:rtl/>
          <w:lang w:bidi="ar-SA"/>
        </w:rPr>
        <w:t>.</w:t>
      </w:r>
      <w:r w:rsidRPr="00F914FF">
        <w:rPr>
          <w:rStyle w:val="FootnoteReference"/>
          <w:rtl/>
          <w:lang w:bidi="ar-SA"/>
        </w:rPr>
        <w:footnoteReference w:id="135"/>
      </w:r>
    </w:p>
    <w:p w14:paraId="7F669922" w14:textId="77777777" w:rsidR="003E40FA" w:rsidRPr="00F914FF" w:rsidRDefault="00AC76FB" w:rsidP="003E40FA">
      <w:pPr>
        <w:rPr>
          <w:lang w:bidi="ar-SA"/>
        </w:rPr>
      </w:pPr>
      <w:r w:rsidRPr="00F914FF">
        <w:rPr>
          <w:rtl/>
          <w:lang w:bidi="ar-SA"/>
        </w:rPr>
        <w:t xml:space="preserve">این روایت نبوی است اما شیخ صدوق در چند کتاب خودش این روایت را نقل کرده است. آن وقت انسان حالی پیدا می کند که روز و شبش در فکر حق تعالی باشد و آن وقت متوجه می شود که </w:t>
      </w:r>
      <w:r w:rsidRPr="00F914FF">
        <w:rPr>
          <w:rtl/>
          <w:lang w:bidi="ar-SA"/>
        </w:rPr>
        <w:t>هر چه از مسیر توجه به حق تعالی نبود، از دستش رفته است</w:t>
      </w:r>
      <w:r w:rsidRPr="00F914FF">
        <w:rPr>
          <w:lang w:bidi="ar-SA"/>
        </w:rPr>
        <w:t>.</w:t>
      </w:r>
    </w:p>
    <w:p w14:paraId="1E0D9CD9" w14:textId="77777777" w:rsidR="00CF6784" w:rsidRPr="00F914FF" w:rsidRDefault="00CF6784" w:rsidP="003E40FA">
      <w:pPr>
        <w:ind w:firstLine="0"/>
        <w:rPr>
          <w:rtl/>
        </w:rPr>
        <w:sectPr w:rsidR="00CF6784" w:rsidRPr="00F914FF" w:rsidSect="0010049B">
          <w:headerReference w:type="default" r:id="rId130"/>
          <w:footerReference w:type="default" r:id="rId13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B46EF1A"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001D80D2" wp14:editId="06E3B4C3">
            <wp:extent cx="723899" cy="241300"/>
            <wp:effectExtent l="0" t="0" r="635" b="6350"/>
            <wp:docPr id="20968776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87761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B4F69C0" w14:textId="4C8A9845" w:rsidR="00A621A5"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7745072" w:history="1">
        <w:r w:rsidRPr="00F914FF">
          <w:rPr>
            <w:rStyle w:val="Hyperlink"/>
            <w:noProof/>
            <w:rtl/>
          </w:rPr>
          <w:t>موضوع: 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در مسئله </w:t>
        </w:r>
        <w:r w:rsidRPr="00F914FF">
          <w:rPr>
            <w:rStyle w:val="Hyperlink"/>
            <w:rFonts w:hint="cs"/>
            <w:noProof/>
            <w:rtl/>
          </w:rPr>
          <w:t>ی</w:t>
        </w:r>
        <w:r w:rsidRPr="00F914FF">
          <w:rPr>
            <w:rStyle w:val="Hyperlink"/>
            <w:noProof/>
            <w:rtl/>
          </w:rPr>
          <w:t xml:space="preserve">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537</w:t>
        </w:r>
        <w:r w:rsidRPr="00F914FF">
          <w:rPr>
            <w:rStyle w:val="Hyperlink"/>
            <w:noProof/>
            <w:rtl/>
          </w:rPr>
          <w:fldChar w:fldCharType="end"/>
        </w:r>
      </w:hyperlink>
    </w:p>
    <w:p w14:paraId="7098B227" w14:textId="39A81CB8" w:rsidR="00A621A5"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745073" w:history="1">
        <w:r w:rsidRPr="00F914FF">
          <w:rPr>
            <w:rStyle w:val="Hyperlink"/>
            <w:noProof/>
            <w:rtl/>
          </w:rPr>
          <w:t>مقدمه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537</w:t>
        </w:r>
        <w:r w:rsidRPr="00F914FF">
          <w:rPr>
            <w:rStyle w:val="Hyperlink"/>
            <w:noProof/>
            <w:rtl/>
          </w:rPr>
          <w:fldChar w:fldCharType="end"/>
        </w:r>
      </w:hyperlink>
    </w:p>
    <w:p w14:paraId="2CF78658" w14:textId="3AFBEC1D" w:rsidR="00A621A5"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745074" w:history="1">
        <w:r w:rsidRPr="00F914FF">
          <w:rPr>
            <w:rStyle w:val="Hyperlink"/>
            <w:noProof/>
            <w:rtl/>
          </w:rPr>
          <w:t>خلاصه بحث گذشته (نظر</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539</w:t>
        </w:r>
        <w:r w:rsidRPr="00F914FF">
          <w:rPr>
            <w:rStyle w:val="Hyperlink"/>
            <w:noProof/>
            <w:rtl/>
          </w:rPr>
          <w:fldChar w:fldCharType="end"/>
        </w:r>
      </w:hyperlink>
    </w:p>
    <w:p w14:paraId="2EE9A155" w14:textId="5E6CFA68" w:rsidR="00A621A5"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745075" w:history="1">
        <w:r w:rsidRPr="00F914FF">
          <w:rPr>
            <w:rStyle w:val="Hyperlink"/>
            <w:noProof/>
            <w:rtl/>
          </w:rPr>
          <w:t>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541</w:t>
        </w:r>
        <w:r w:rsidRPr="00F914FF">
          <w:rPr>
            <w:rStyle w:val="Hyperlink"/>
            <w:noProof/>
            <w:rtl/>
          </w:rPr>
          <w:fldChar w:fldCharType="end"/>
        </w:r>
      </w:hyperlink>
    </w:p>
    <w:p w14:paraId="53DEF8AB" w14:textId="4D9365B9" w:rsidR="00A621A5"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745076" w:history="1">
        <w:r w:rsidRPr="00F914FF">
          <w:rPr>
            <w:rStyle w:val="Hyperlink"/>
            <w:noProof/>
            <w:rtl/>
          </w:rPr>
          <w:t>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بحث در مسئله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541</w:t>
        </w:r>
        <w:r w:rsidRPr="00F914FF">
          <w:rPr>
            <w:rStyle w:val="Hyperlink"/>
            <w:noProof/>
            <w:rtl/>
          </w:rPr>
          <w:fldChar w:fldCharType="end"/>
        </w:r>
      </w:hyperlink>
    </w:p>
    <w:p w14:paraId="2BF69A34" w14:textId="14B848B9" w:rsidR="00A621A5"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745077" w:history="1">
        <w:r w:rsidRPr="00F914FF">
          <w:rPr>
            <w:rStyle w:val="Hyperlink"/>
            <w:noProof/>
            <w:rtl/>
          </w:rPr>
          <w:t>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مسئله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543</w:t>
        </w:r>
        <w:r w:rsidRPr="00F914FF">
          <w:rPr>
            <w:rStyle w:val="Hyperlink"/>
            <w:noProof/>
            <w:rtl/>
          </w:rPr>
          <w:fldChar w:fldCharType="end"/>
        </w:r>
      </w:hyperlink>
    </w:p>
    <w:p w14:paraId="2E868DD1" w14:textId="042C7E70" w:rsidR="00A621A5"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7745078" w:history="1">
        <w:r w:rsidRPr="00F914FF">
          <w:rPr>
            <w:rStyle w:val="Hyperlink"/>
            <w:noProof/>
            <w:rtl/>
          </w:rPr>
          <w:t>نکته اول: موضوع</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استحقاق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عدم استحقاق عبد در دل</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rStyle w:val="Hyperlink"/>
            <w:noProof/>
            <w:rtl/>
          </w:rPr>
          <w:t xml:space="preserve"> عقل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Toc37745078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544</w:t>
        </w:r>
        <w:r w:rsidRPr="00F914FF">
          <w:rPr>
            <w:rStyle w:val="Hyperlink"/>
            <w:noProof/>
            <w:rtl/>
          </w:rPr>
          <w:fldChar w:fldCharType="end"/>
        </w:r>
      </w:hyperlink>
    </w:p>
    <w:p w14:paraId="7AFB44FE" w14:textId="77777777" w:rsidR="003C7402" w:rsidRPr="00F914FF" w:rsidRDefault="003C7402" w:rsidP="003C7402">
      <w:pPr>
        <w:rPr>
          <w:noProof/>
          <w:rtl/>
        </w:rPr>
      </w:pPr>
    </w:p>
    <w:p w14:paraId="1492BBB6" w14:textId="77777777" w:rsidR="00FE7759" w:rsidRPr="00F914FF" w:rsidRDefault="00AC76FB" w:rsidP="00A621A5">
      <w:pPr>
        <w:pStyle w:val="Heading1"/>
        <w:rPr>
          <w:rtl/>
        </w:rPr>
      </w:pPr>
      <w:r w:rsidRPr="00F914FF">
        <w:fldChar w:fldCharType="end"/>
      </w:r>
      <w:bookmarkStart w:id="996" w:name="BokSabj2_d_4_3"/>
      <w:bookmarkStart w:id="997" w:name="_Toc37745072"/>
      <w:bookmarkEnd w:id="996"/>
      <w:r w:rsidR="003630A0" w:rsidRPr="00F914FF">
        <w:rPr>
          <w:rFonts w:hint="cs"/>
          <w:rtl/>
        </w:rPr>
        <w:t>موضوع:</w:t>
      </w:r>
      <w:r w:rsidR="009C7900" w:rsidRPr="00F914FF">
        <w:rPr>
          <w:rFonts w:hint="cs"/>
          <w:rtl/>
        </w:rPr>
        <w:t xml:space="preserve"> </w:t>
      </w:r>
      <w:r w:rsidR="00A621A5" w:rsidRPr="00F914FF">
        <w:rPr>
          <w:rFonts w:hint="cs"/>
          <w:rtl/>
        </w:rPr>
        <w:t>سیر بحث در مسئله ی قبح عقاب بلا بیان</w:t>
      </w:r>
      <w:bookmarkEnd w:id="997"/>
    </w:p>
    <w:p w14:paraId="5C37FD46" w14:textId="77777777" w:rsidR="007C30E5" w:rsidRPr="00F914FF" w:rsidRDefault="00AC76FB" w:rsidP="007C30E5">
      <w:pPr>
        <w:pStyle w:val="Heading2"/>
        <w:rPr>
          <w:rtl/>
        </w:rPr>
      </w:pPr>
      <w:bookmarkStart w:id="998" w:name="_Toc37745073"/>
      <w:r w:rsidRPr="00F914FF">
        <w:rPr>
          <w:rFonts w:hint="cs"/>
          <w:rtl/>
        </w:rPr>
        <w:t>مقدمه</w:t>
      </w:r>
      <w:bookmarkEnd w:id="998"/>
    </w:p>
    <w:p w14:paraId="6AFC3D32" w14:textId="77777777" w:rsidR="009D2C3F" w:rsidRPr="00F914FF" w:rsidRDefault="00AC76FB" w:rsidP="009D2C3F">
      <w:pPr>
        <w:rPr>
          <w:rtl/>
        </w:rPr>
      </w:pPr>
      <w:r w:rsidRPr="00F914FF">
        <w:rPr>
          <w:rFonts w:hint="cs"/>
          <w:rtl/>
        </w:rPr>
        <w:t xml:space="preserve">امروز اولین جلسه </w:t>
      </w:r>
      <w:r w:rsidR="00D33A86" w:rsidRPr="00F914FF">
        <w:rPr>
          <w:rFonts w:hint="cs"/>
          <w:rtl/>
        </w:rPr>
        <w:t>غیر حضوری</w:t>
      </w:r>
      <w:r w:rsidRPr="00F914FF">
        <w:rPr>
          <w:rFonts w:hint="cs"/>
          <w:rtl/>
        </w:rPr>
        <w:t xml:space="preserve"> اصول در سال جدید</w:t>
      </w:r>
      <w:r w:rsidR="00D33A86" w:rsidRPr="00F914FF">
        <w:rPr>
          <w:rFonts w:hint="cs"/>
          <w:rtl/>
        </w:rPr>
        <w:t xml:space="preserve"> است به همین مناسبت حلول سال جدید را به هم</w:t>
      </w:r>
      <w:r w:rsidRPr="00F914FF">
        <w:rPr>
          <w:rFonts w:hint="cs"/>
          <w:rtl/>
        </w:rPr>
        <w:t>ه‌ی</w:t>
      </w:r>
      <w:r w:rsidR="00D33A86" w:rsidRPr="00F914FF">
        <w:rPr>
          <w:rFonts w:hint="cs"/>
          <w:rtl/>
        </w:rPr>
        <w:t xml:space="preserve"> دوستان</w:t>
      </w:r>
      <w:r w:rsidRPr="00F914FF">
        <w:rPr>
          <w:rFonts w:hint="cs"/>
          <w:rtl/>
        </w:rPr>
        <w:t xml:space="preserve"> تبریک و تهنیت عرض می‌کنم</w:t>
      </w:r>
      <w:r w:rsidR="00D33A86" w:rsidRPr="00F914FF">
        <w:rPr>
          <w:rFonts w:hint="cs"/>
          <w:rtl/>
        </w:rPr>
        <w:t xml:space="preserve"> و از خداوند متعال </w:t>
      </w:r>
      <w:r w:rsidRPr="00F914FF">
        <w:rPr>
          <w:rFonts w:hint="cs"/>
          <w:rtl/>
        </w:rPr>
        <w:t>می‌</w:t>
      </w:r>
      <w:r w:rsidR="00D33A86" w:rsidRPr="00F914FF">
        <w:rPr>
          <w:rFonts w:hint="cs"/>
          <w:rtl/>
        </w:rPr>
        <w:t>خواهیم قلوب هم</w:t>
      </w:r>
      <w:r w:rsidRPr="00F914FF">
        <w:rPr>
          <w:rFonts w:hint="cs"/>
          <w:rtl/>
        </w:rPr>
        <w:t>ه‌ی</w:t>
      </w:r>
      <w:r w:rsidR="00D33A86" w:rsidRPr="00F914FF">
        <w:rPr>
          <w:rFonts w:hint="cs"/>
          <w:rtl/>
        </w:rPr>
        <w:t xml:space="preserve"> ما را به انوار معرفت و محبت</w:t>
      </w:r>
      <w:r w:rsidRPr="00F914FF">
        <w:rPr>
          <w:rFonts w:hint="cs"/>
          <w:rtl/>
        </w:rPr>
        <w:t xml:space="preserve"> خود</w:t>
      </w:r>
      <w:r w:rsidR="00D33A86" w:rsidRPr="00F914FF">
        <w:rPr>
          <w:rFonts w:hint="cs"/>
          <w:rtl/>
        </w:rPr>
        <w:t>ش و اهل بیت</w:t>
      </w:r>
      <w:r w:rsidRPr="00F914FF">
        <w:rPr>
          <w:rFonts w:hint="cs"/>
          <w:rtl/>
        </w:rPr>
        <w:t xml:space="preserve"> علیهم السلام</w:t>
      </w:r>
      <w:r w:rsidR="00D33A86" w:rsidRPr="00F914FF">
        <w:rPr>
          <w:rFonts w:hint="cs"/>
          <w:rtl/>
        </w:rPr>
        <w:t xml:space="preserve"> هر روز بیش از پیش منور بفرماید و امسال را سال توفیق و تسدید و صحت و سلامتی و عافیت عنایت فرماید. همچنین تبریک و تهنیت عرض </w:t>
      </w:r>
      <w:r w:rsidRPr="00F914FF">
        <w:rPr>
          <w:rFonts w:hint="cs"/>
          <w:rtl/>
        </w:rPr>
        <w:t>می‌</w:t>
      </w:r>
      <w:r w:rsidR="00D33A86" w:rsidRPr="00F914FF">
        <w:rPr>
          <w:rFonts w:hint="cs"/>
          <w:rtl/>
        </w:rPr>
        <w:t>کنم به مناسبت اعیاد شعبانیه که امیدواریم خداوند متعال به برکت این ایام هم</w:t>
      </w:r>
      <w:r w:rsidRPr="00F914FF">
        <w:rPr>
          <w:rFonts w:hint="cs"/>
          <w:rtl/>
        </w:rPr>
        <w:t>ه‌ی</w:t>
      </w:r>
      <w:r w:rsidR="00D33A86" w:rsidRPr="00F914FF">
        <w:rPr>
          <w:rFonts w:hint="cs"/>
          <w:rtl/>
        </w:rPr>
        <w:t xml:space="preserve"> بلایا و مشکلات را از این مملکت رفع بفرماید. </w:t>
      </w:r>
    </w:p>
    <w:p w14:paraId="69C48E0A" w14:textId="77777777" w:rsidR="00B16CC7" w:rsidRPr="00F914FF" w:rsidRDefault="00AC76FB" w:rsidP="00CC365B">
      <w:pPr>
        <w:rPr>
          <w:rtl/>
        </w:rPr>
      </w:pPr>
      <w:r w:rsidRPr="00F914FF">
        <w:rPr>
          <w:rFonts w:hint="cs"/>
          <w:rtl/>
        </w:rPr>
        <w:t>مردم عزیز ما در این ایام از قبل از سال جدید مبتلا به بلی</w:t>
      </w:r>
      <w:r w:rsidR="009D2C3F" w:rsidRPr="00F914FF">
        <w:rPr>
          <w:rFonts w:hint="cs"/>
          <w:rtl/>
        </w:rPr>
        <w:t>ه‌ی</w:t>
      </w:r>
      <w:r w:rsidRPr="00F914FF">
        <w:rPr>
          <w:rFonts w:hint="cs"/>
          <w:rtl/>
        </w:rPr>
        <w:t xml:space="preserve"> بسیار سخت کرونا شد</w:t>
      </w:r>
      <w:r w:rsidR="009D2C3F" w:rsidRPr="00F914FF">
        <w:rPr>
          <w:rFonts w:hint="cs"/>
          <w:rtl/>
        </w:rPr>
        <w:t>ه‌اند</w:t>
      </w:r>
      <w:r w:rsidRPr="00F914FF">
        <w:rPr>
          <w:rFonts w:hint="cs"/>
          <w:rtl/>
        </w:rPr>
        <w:t xml:space="preserve"> که اضرار</w:t>
      </w:r>
      <w:r w:rsidRPr="00F914FF">
        <w:rPr>
          <w:rFonts w:hint="cs"/>
          <w:rtl/>
        </w:rPr>
        <w:t xml:space="preserve"> جانی و مالی بسیاری را به جا گذاشته است. البت</w:t>
      </w:r>
      <w:r w:rsidR="00CC365B" w:rsidRPr="00F914FF">
        <w:rPr>
          <w:rFonts w:hint="cs"/>
          <w:rtl/>
        </w:rPr>
        <w:t>ه‌ای</w:t>
      </w:r>
      <w:r w:rsidRPr="00F914FF">
        <w:rPr>
          <w:rFonts w:hint="cs"/>
          <w:rtl/>
        </w:rPr>
        <w:t>ن ابتلا مربوط به هم</w:t>
      </w:r>
      <w:r w:rsidR="009D2C3F" w:rsidRPr="00F914FF">
        <w:rPr>
          <w:rFonts w:hint="cs"/>
          <w:rtl/>
        </w:rPr>
        <w:t>ه‌ی</w:t>
      </w:r>
      <w:r w:rsidRPr="00F914FF">
        <w:rPr>
          <w:rFonts w:hint="cs"/>
          <w:rtl/>
        </w:rPr>
        <w:t xml:space="preserve"> دنیا است و مردم عزیز ما مشکلات بسیاری را پشت سر گذاشتند و مشکلاتی را نیز دارند</w:t>
      </w:r>
      <w:r w:rsidR="00CC365B" w:rsidRPr="00F914FF">
        <w:rPr>
          <w:rFonts w:hint="cs"/>
          <w:rtl/>
        </w:rPr>
        <w:t>؛</w:t>
      </w:r>
      <w:r w:rsidRPr="00F914FF">
        <w:rPr>
          <w:rFonts w:hint="cs"/>
          <w:rtl/>
        </w:rPr>
        <w:t xml:space="preserve"> خصوصاً اینکه عد</w:t>
      </w:r>
      <w:r w:rsidR="00CC365B" w:rsidRPr="00F914FF">
        <w:rPr>
          <w:rFonts w:hint="cs"/>
          <w:rtl/>
        </w:rPr>
        <w:t>ه‌ای</w:t>
      </w:r>
      <w:r w:rsidRPr="00F914FF">
        <w:rPr>
          <w:rFonts w:hint="cs"/>
          <w:rtl/>
        </w:rPr>
        <w:t xml:space="preserve"> از هموطنان عزیز ما در این ابتلا جان خود را از دست دادند که همین جا برای هم</w:t>
      </w:r>
      <w:r w:rsidR="009D2C3F" w:rsidRPr="00F914FF">
        <w:rPr>
          <w:rFonts w:hint="cs"/>
          <w:rtl/>
        </w:rPr>
        <w:t>ه‌ی</w:t>
      </w:r>
      <w:r w:rsidRPr="00F914FF">
        <w:rPr>
          <w:rFonts w:hint="cs"/>
          <w:rtl/>
        </w:rPr>
        <w:t xml:space="preserve"> آنها ر</w:t>
      </w:r>
      <w:r w:rsidRPr="00F914FF">
        <w:rPr>
          <w:rFonts w:hint="cs"/>
          <w:rtl/>
        </w:rPr>
        <w:t xml:space="preserve">حمت و غفران الهی را طلب </w:t>
      </w:r>
      <w:r w:rsidR="009D2C3F" w:rsidRPr="00F914FF">
        <w:rPr>
          <w:rFonts w:hint="cs"/>
          <w:rtl/>
        </w:rPr>
        <w:t>می‌</w:t>
      </w:r>
      <w:r w:rsidRPr="00F914FF">
        <w:rPr>
          <w:rFonts w:hint="cs"/>
          <w:rtl/>
        </w:rPr>
        <w:t xml:space="preserve">کنیم و برای بازماندگان صبر و اجر جزیل مسألت داریم. از خدا </w:t>
      </w:r>
      <w:r w:rsidR="009D2C3F" w:rsidRPr="00F914FF">
        <w:rPr>
          <w:rFonts w:hint="cs"/>
          <w:rtl/>
        </w:rPr>
        <w:t>می‌</w:t>
      </w:r>
      <w:r w:rsidRPr="00F914FF">
        <w:rPr>
          <w:rFonts w:hint="cs"/>
          <w:rtl/>
        </w:rPr>
        <w:t>خواهیم ک</w:t>
      </w:r>
      <w:r w:rsidR="00CC365B" w:rsidRPr="00F914FF">
        <w:rPr>
          <w:rFonts w:hint="cs"/>
          <w:rtl/>
        </w:rPr>
        <w:t>ه ‌ای</w:t>
      </w:r>
      <w:r w:rsidRPr="00F914FF">
        <w:rPr>
          <w:rFonts w:hint="cs"/>
          <w:rtl/>
        </w:rPr>
        <w:t>ن بلیه را از کشور ما و از هم</w:t>
      </w:r>
      <w:r w:rsidR="009D2C3F" w:rsidRPr="00F914FF">
        <w:rPr>
          <w:rFonts w:hint="cs"/>
          <w:rtl/>
        </w:rPr>
        <w:t>ه‌ی</w:t>
      </w:r>
      <w:r w:rsidRPr="00F914FF">
        <w:rPr>
          <w:rFonts w:hint="cs"/>
          <w:rtl/>
        </w:rPr>
        <w:t xml:space="preserve"> دنیا رفع بفرماید و مشکلات معیشتی و اقتصادی مردم را نیز انشاالله </w:t>
      </w:r>
      <w:r w:rsidR="002F7CEF" w:rsidRPr="00F914FF">
        <w:rPr>
          <w:rFonts w:hint="cs"/>
          <w:rtl/>
        </w:rPr>
        <w:t xml:space="preserve">حلّ کند و وضعیت مردم را </w:t>
      </w:r>
      <w:r w:rsidRPr="00F914FF">
        <w:rPr>
          <w:rFonts w:hint="cs"/>
          <w:rtl/>
        </w:rPr>
        <w:t>ب</w:t>
      </w:r>
      <w:r w:rsidR="009D2C3F" w:rsidRPr="00F914FF">
        <w:rPr>
          <w:rFonts w:hint="cs"/>
          <w:rtl/>
        </w:rPr>
        <w:t>ه</w:t>
      </w:r>
      <w:r w:rsidR="00CC365B" w:rsidRPr="00F914FF">
        <w:rPr>
          <w:rFonts w:hint="cs"/>
          <w:rtl/>
        </w:rPr>
        <w:t xml:space="preserve"> </w:t>
      </w:r>
      <w:r w:rsidR="009D2C3F" w:rsidRPr="00F914FF">
        <w:rPr>
          <w:rFonts w:hint="cs"/>
          <w:rtl/>
        </w:rPr>
        <w:t>‌ی</w:t>
      </w:r>
      <w:r w:rsidRPr="00F914FF">
        <w:rPr>
          <w:rFonts w:hint="cs"/>
          <w:rtl/>
        </w:rPr>
        <w:t>ک وضعیت ثابت و پایدار تبدیل بف</w:t>
      </w:r>
      <w:r w:rsidRPr="00F914FF">
        <w:rPr>
          <w:rFonts w:hint="cs"/>
          <w:rtl/>
        </w:rPr>
        <w:t>رماید. در اینجا باید از هم</w:t>
      </w:r>
      <w:r w:rsidR="009D2C3F" w:rsidRPr="00F914FF">
        <w:rPr>
          <w:rFonts w:hint="cs"/>
          <w:rtl/>
        </w:rPr>
        <w:t>ه‌ی</w:t>
      </w:r>
      <w:r w:rsidRPr="00F914FF">
        <w:rPr>
          <w:rFonts w:hint="cs"/>
          <w:rtl/>
        </w:rPr>
        <w:t xml:space="preserve"> کسانی که در این مدت برای رسیدگی به وضع بیماران و وضعیت درمان و بهداشت کشور تلاش و مجاهدت کردند، تشکر کنیم</w:t>
      </w:r>
      <w:r w:rsidR="00CC365B" w:rsidRPr="00F914FF">
        <w:rPr>
          <w:rFonts w:hint="cs"/>
          <w:rtl/>
        </w:rPr>
        <w:t>،</w:t>
      </w:r>
      <w:r w:rsidRPr="00F914FF">
        <w:rPr>
          <w:rFonts w:hint="cs"/>
          <w:rtl/>
        </w:rPr>
        <w:t xml:space="preserve"> به خصوص </w:t>
      </w:r>
      <w:r w:rsidR="000A465D" w:rsidRPr="00F914FF">
        <w:rPr>
          <w:rFonts w:hint="cs"/>
          <w:rtl/>
        </w:rPr>
        <w:t>پزشکان و پرستاران و تما</w:t>
      </w:r>
      <w:r w:rsidR="009D2C3F" w:rsidRPr="00F914FF">
        <w:rPr>
          <w:rFonts w:hint="cs"/>
          <w:rtl/>
        </w:rPr>
        <w:t>می</w:t>
      </w:r>
      <w:r w:rsidR="00CC365B" w:rsidRPr="00F914FF">
        <w:rPr>
          <w:rFonts w:hint="cs"/>
          <w:rtl/>
        </w:rPr>
        <w:t xml:space="preserve"> </w:t>
      </w:r>
      <w:r w:rsidR="009D2C3F" w:rsidRPr="00F914FF">
        <w:rPr>
          <w:rFonts w:hint="cs"/>
          <w:rtl/>
        </w:rPr>
        <w:t>‌</w:t>
      </w:r>
      <w:r w:rsidR="000A465D" w:rsidRPr="00F914FF">
        <w:rPr>
          <w:rFonts w:hint="cs"/>
          <w:rtl/>
        </w:rPr>
        <w:t>کادر درمانی کشور که در خط مقدم این جهاد بودند، خداوند به هم</w:t>
      </w:r>
      <w:r w:rsidR="009D2C3F" w:rsidRPr="00F914FF">
        <w:rPr>
          <w:rFonts w:hint="cs"/>
          <w:rtl/>
        </w:rPr>
        <w:t>ه‌ی</w:t>
      </w:r>
      <w:r w:rsidR="000A465D" w:rsidRPr="00F914FF">
        <w:rPr>
          <w:rFonts w:hint="cs"/>
          <w:rtl/>
        </w:rPr>
        <w:t xml:space="preserve"> این عزیزان توفیق و سلامت و اجر بی پایان عنایت فرماید. </w:t>
      </w:r>
    </w:p>
    <w:p w14:paraId="3489FE9C" w14:textId="77777777" w:rsidR="000A465D" w:rsidRPr="00F914FF" w:rsidRDefault="00AC76FB" w:rsidP="00CC365B">
      <w:pPr>
        <w:rPr>
          <w:rtl/>
        </w:rPr>
      </w:pPr>
      <w:r w:rsidRPr="00F914FF">
        <w:rPr>
          <w:rFonts w:hint="cs"/>
          <w:rtl/>
        </w:rPr>
        <w:lastRenderedPageBreak/>
        <w:t xml:space="preserve">در اینجا لازم </w:t>
      </w:r>
      <w:r w:rsidR="009D2C3F" w:rsidRPr="00F914FF">
        <w:rPr>
          <w:rFonts w:hint="cs"/>
          <w:rtl/>
        </w:rPr>
        <w:t>می‌</w:t>
      </w:r>
      <w:r w:rsidRPr="00F914FF">
        <w:rPr>
          <w:rFonts w:hint="cs"/>
          <w:rtl/>
        </w:rPr>
        <w:t>دانم دو تذکر را به هم</w:t>
      </w:r>
      <w:r w:rsidR="009D2C3F" w:rsidRPr="00F914FF">
        <w:rPr>
          <w:rFonts w:hint="cs"/>
          <w:rtl/>
        </w:rPr>
        <w:t>ه‌ی</w:t>
      </w:r>
      <w:r w:rsidRPr="00F914FF">
        <w:rPr>
          <w:rFonts w:hint="cs"/>
          <w:rtl/>
        </w:rPr>
        <w:t xml:space="preserve"> کسانی که عرض بنده را </w:t>
      </w:r>
      <w:r w:rsidR="009D2C3F" w:rsidRPr="00F914FF">
        <w:rPr>
          <w:rFonts w:hint="cs"/>
          <w:rtl/>
        </w:rPr>
        <w:t>می‌</w:t>
      </w:r>
      <w:r w:rsidRPr="00F914FF">
        <w:rPr>
          <w:rFonts w:hint="cs"/>
          <w:rtl/>
        </w:rPr>
        <w:t>شنوند، نه خصوص دوستان بحث</w:t>
      </w:r>
      <w:r w:rsidR="00CC365B" w:rsidRPr="00F914FF">
        <w:rPr>
          <w:rFonts w:hint="cs"/>
          <w:rtl/>
        </w:rPr>
        <w:t>، عرض بکنم: اولاً باید به توصیه</w:t>
      </w:r>
      <w:r w:rsidR="00CC365B" w:rsidRPr="00F914FF">
        <w:rPr>
          <w:rFonts w:hint="eastAsia"/>
          <w:rtl/>
        </w:rPr>
        <w:t>‌</w:t>
      </w:r>
      <w:r w:rsidR="00CC365B" w:rsidRPr="00F914FF">
        <w:rPr>
          <w:rFonts w:hint="cs"/>
          <w:rtl/>
        </w:rPr>
        <w:t>های</w:t>
      </w:r>
      <w:r w:rsidRPr="00F914FF">
        <w:rPr>
          <w:rFonts w:hint="cs"/>
          <w:rtl/>
        </w:rPr>
        <w:t xml:space="preserve"> ستاد ملی مبارزه با کرونا عنایت بشود تا کشور با مشکلات غیر قابل حل مواجه نشود. یک مسئل</w:t>
      </w:r>
      <w:r w:rsidR="009D2C3F" w:rsidRPr="00F914FF">
        <w:rPr>
          <w:rFonts w:hint="cs"/>
          <w:rtl/>
        </w:rPr>
        <w:t>ه‌ی</w:t>
      </w:r>
      <w:r w:rsidRPr="00F914FF">
        <w:rPr>
          <w:rFonts w:hint="cs"/>
          <w:rtl/>
        </w:rPr>
        <w:t xml:space="preserve"> مه</w:t>
      </w:r>
      <w:r w:rsidR="009D2C3F" w:rsidRPr="00F914FF">
        <w:rPr>
          <w:rFonts w:hint="cs"/>
          <w:rtl/>
        </w:rPr>
        <w:t>می‌</w:t>
      </w:r>
      <w:r w:rsidRPr="00F914FF">
        <w:rPr>
          <w:rFonts w:hint="cs"/>
          <w:rtl/>
        </w:rPr>
        <w:t>است که نباید ما ابتلاء ب</w:t>
      </w:r>
      <w:r w:rsidR="00CC365B" w:rsidRPr="00F914FF">
        <w:rPr>
          <w:rFonts w:hint="cs"/>
          <w:rtl/>
        </w:rPr>
        <w:t>ه‌ای</w:t>
      </w:r>
      <w:r w:rsidRPr="00F914FF">
        <w:rPr>
          <w:rFonts w:hint="cs"/>
          <w:rtl/>
        </w:rPr>
        <w:t>ن بیماری و ویروس بسیار سخت را پایان یافته ب</w:t>
      </w:r>
      <w:r w:rsidR="00CC365B" w:rsidRPr="00F914FF">
        <w:rPr>
          <w:rFonts w:hint="cs"/>
          <w:rtl/>
        </w:rPr>
        <w:t>دانیم</w:t>
      </w:r>
      <w:r w:rsidRPr="00F914FF">
        <w:rPr>
          <w:rFonts w:hint="cs"/>
          <w:rtl/>
        </w:rPr>
        <w:t xml:space="preserve"> و همه باید تلاش کنیم ک</w:t>
      </w:r>
      <w:r w:rsidR="00CC365B" w:rsidRPr="00F914FF">
        <w:rPr>
          <w:rFonts w:hint="cs"/>
          <w:rtl/>
        </w:rPr>
        <w:t>ه ‌ای</w:t>
      </w:r>
      <w:r w:rsidRPr="00F914FF">
        <w:rPr>
          <w:rFonts w:hint="cs"/>
          <w:rtl/>
        </w:rPr>
        <w:t>ن بیماری شکست بخورد و مردم ما از این بیماری نجات پیدا کنن</w:t>
      </w:r>
      <w:r w:rsidRPr="00F914FF">
        <w:rPr>
          <w:rFonts w:hint="cs"/>
          <w:rtl/>
        </w:rPr>
        <w:t>د و راهش این است که</w:t>
      </w:r>
      <w:r w:rsidR="00CC365B" w:rsidRPr="00F914FF">
        <w:rPr>
          <w:rFonts w:hint="cs"/>
          <w:rtl/>
        </w:rPr>
        <w:t xml:space="preserve"> به</w:t>
      </w:r>
      <w:r w:rsidRPr="00F914FF">
        <w:rPr>
          <w:rFonts w:hint="cs"/>
          <w:rtl/>
        </w:rPr>
        <w:t xml:space="preserve"> توصیه هایی که غالباً بر اساس فحص و تتبع و بررسی و جمع آوری گزارشات حاصل </w:t>
      </w:r>
      <w:r w:rsidR="009D2C3F" w:rsidRPr="00F914FF">
        <w:rPr>
          <w:rFonts w:hint="cs"/>
          <w:rtl/>
        </w:rPr>
        <w:t>می‌</w:t>
      </w:r>
      <w:r w:rsidRPr="00F914FF">
        <w:rPr>
          <w:rFonts w:hint="cs"/>
          <w:rtl/>
        </w:rPr>
        <w:t xml:space="preserve">شود، </w:t>
      </w:r>
      <w:r w:rsidR="00CC365B" w:rsidRPr="00F914FF">
        <w:rPr>
          <w:rFonts w:hint="cs"/>
          <w:rtl/>
        </w:rPr>
        <w:t>توجه بکنیم.</w:t>
      </w:r>
      <w:r w:rsidRPr="00F914FF">
        <w:rPr>
          <w:rFonts w:hint="cs"/>
          <w:rtl/>
        </w:rPr>
        <w:t xml:space="preserve"> گرچه ش</w:t>
      </w:r>
      <w:r w:rsidR="00CC365B" w:rsidRPr="00F914FF">
        <w:rPr>
          <w:rFonts w:hint="cs"/>
          <w:rtl/>
        </w:rPr>
        <w:t>رایط دشواری است هم برای خانواده</w:t>
      </w:r>
      <w:r w:rsidR="00CC365B" w:rsidRPr="00F914FF">
        <w:rPr>
          <w:rFonts w:hint="eastAsia"/>
          <w:rtl/>
        </w:rPr>
        <w:t>‌</w:t>
      </w:r>
      <w:r w:rsidRPr="00F914FF">
        <w:rPr>
          <w:rFonts w:hint="cs"/>
          <w:rtl/>
        </w:rPr>
        <w:t>ها و هم برای عزیزانی که نیاز به کار داشتند ت</w:t>
      </w:r>
      <w:r w:rsidR="00CC365B" w:rsidRPr="00F914FF">
        <w:rPr>
          <w:rFonts w:hint="cs"/>
          <w:rtl/>
        </w:rPr>
        <w:t>ا وضع معیشت خود را بچرخاند و ار</w:t>
      </w:r>
      <w:r w:rsidRPr="00F914FF">
        <w:rPr>
          <w:rFonts w:hint="cs"/>
          <w:rtl/>
        </w:rPr>
        <w:t>تزاق داشته باشند، اما در عین</w:t>
      </w:r>
      <w:r w:rsidRPr="00F914FF">
        <w:rPr>
          <w:rFonts w:hint="cs"/>
          <w:rtl/>
        </w:rPr>
        <w:t xml:space="preserve"> حال چار</w:t>
      </w:r>
      <w:r w:rsidR="00CC365B" w:rsidRPr="00F914FF">
        <w:rPr>
          <w:rFonts w:hint="cs"/>
          <w:rtl/>
        </w:rPr>
        <w:t>ه‌ای</w:t>
      </w:r>
      <w:r w:rsidRPr="00F914FF">
        <w:rPr>
          <w:rFonts w:hint="cs"/>
          <w:rtl/>
        </w:rPr>
        <w:t xml:space="preserve"> نیست جز اینکه ما ب</w:t>
      </w:r>
      <w:r w:rsidR="00CC365B" w:rsidRPr="00F914FF">
        <w:rPr>
          <w:rFonts w:hint="cs"/>
          <w:rtl/>
        </w:rPr>
        <w:t>ه ‌ای</w:t>
      </w:r>
      <w:r w:rsidRPr="00F914FF">
        <w:rPr>
          <w:rFonts w:hint="cs"/>
          <w:rtl/>
        </w:rPr>
        <w:t xml:space="preserve">ن توصیه ها عمل کنیم. انشاالله امیدواریم که هر چه زودتر با رعایت نکاتی که </w:t>
      </w:r>
      <w:r w:rsidR="008F2FBD" w:rsidRPr="00F914FF">
        <w:rPr>
          <w:rFonts w:hint="cs"/>
          <w:rtl/>
        </w:rPr>
        <w:t>اعلام</w:t>
      </w:r>
      <w:r w:rsidRPr="00F914FF">
        <w:rPr>
          <w:rFonts w:hint="cs"/>
          <w:rtl/>
        </w:rPr>
        <w:t xml:space="preserve"> </w:t>
      </w:r>
      <w:r w:rsidR="009D2C3F" w:rsidRPr="00F914FF">
        <w:rPr>
          <w:rFonts w:hint="cs"/>
          <w:rtl/>
        </w:rPr>
        <w:t>می‌</w:t>
      </w:r>
      <w:r w:rsidRPr="00F914FF">
        <w:rPr>
          <w:rFonts w:hint="cs"/>
          <w:rtl/>
        </w:rPr>
        <w:t xml:space="preserve">شود، این </w:t>
      </w:r>
      <w:r w:rsidR="008F2FBD" w:rsidRPr="00F914FF">
        <w:rPr>
          <w:rFonts w:hint="cs"/>
          <w:rtl/>
        </w:rPr>
        <w:t>مشکل برطرف بشود.</w:t>
      </w:r>
    </w:p>
    <w:p w14:paraId="2CF96C82" w14:textId="77777777" w:rsidR="00CC365B" w:rsidRPr="00F914FF" w:rsidRDefault="00AC76FB" w:rsidP="00CF19AD">
      <w:pPr>
        <w:rPr>
          <w:rtl/>
        </w:rPr>
      </w:pPr>
      <w:r w:rsidRPr="00F914FF">
        <w:rPr>
          <w:rFonts w:hint="cs"/>
          <w:rtl/>
        </w:rPr>
        <w:t>مسئل</w:t>
      </w:r>
      <w:r w:rsidR="009D2C3F" w:rsidRPr="00F914FF">
        <w:rPr>
          <w:rFonts w:hint="cs"/>
          <w:rtl/>
        </w:rPr>
        <w:t>ه‌ی</w:t>
      </w:r>
      <w:r w:rsidRPr="00F914FF">
        <w:rPr>
          <w:rFonts w:hint="cs"/>
          <w:rtl/>
        </w:rPr>
        <w:t xml:space="preserve"> دیگری که بسیار مهم است و رهبر معظم انقلاب هم توجه دادند، رسیدگی به قشرهای آسیب پذیر در این ایام است. وضع</w:t>
      </w:r>
      <w:r w:rsidRPr="00F914FF">
        <w:rPr>
          <w:rFonts w:hint="cs"/>
          <w:rtl/>
        </w:rPr>
        <w:t>یت بسیار دشواری است. هم</w:t>
      </w:r>
      <w:r w:rsidR="009D2C3F" w:rsidRPr="00F914FF">
        <w:rPr>
          <w:rFonts w:hint="cs"/>
          <w:rtl/>
        </w:rPr>
        <w:t>ه‌ی</w:t>
      </w:r>
      <w:r w:rsidRPr="00F914FF">
        <w:rPr>
          <w:rFonts w:hint="cs"/>
          <w:rtl/>
        </w:rPr>
        <w:t xml:space="preserve"> ما </w:t>
      </w:r>
      <w:r w:rsidR="009D2C3F" w:rsidRPr="00F914FF">
        <w:rPr>
          <w:rFonts w:hint="cs"/>
          <w:rtl/>
        </w:rPr>
        <w:t>می‌</w:t>
      </w:r>
      <w:r w:rsidRPr="00F914FF">
        <w:rPr>
          <w:rFonts w:hint="cs"/>
          <w:rtl/>
        </w:rPr>
        <w:t>دانیم که عد</w:t>
      </w:r>
      <w:r w:rsidR="009D2C3F" w:rsidRPr="00F914FF">
        <w:rPr>
          <w:rFonts w:hint="cs"/>
          <w:rtl/>
        </w:rPr>
        <w:t>ه‌ی</w:t>
      </w:r>
      <w:r w:rsidRPr="00F914FF">
        <w:rPr>
          <w:rFonts w:hint="cs"/>
          <w:rtl/>
        </w:rPr>
        <w:t xml:space="preserve"> زیادی از مردم ما، باید هر روز بتوانند به سر کار بروند تا بتوانند مشکلات معیشتی خودشان را رفع کنند. در این قریب دو ماه، بسیاری از این عزیزان نتوانستند کاری را که به صورت جاری داشتند، بپردازند و وضعیت درآمدی و </w:t>
      </w:r>
      <w:r w:rsidRPr="00F914FF">
        <w:rPr>
          <w:rFonts w:hint="cs"/>
          <w:rtl/>
        </w:rPr>
        <w:t>معیشتی آنها دچار مشکل شد. بنابراین باید هم</w:t>
      </w:r>
      <w:r w:rsidR="009D2C3F" w:rsidRPr="00F914FF">
        <w:rPr>
          <w:rFonts w:hint="cs"/>
          <w:rtl/>
        </w:rPr>
        <w:t>ه‌ی</w:t>
      </w:r>
      <w:r w:rsidRPr="00F914FF">
        <w:rPr>
          <w:rFonts w:hint="cs"/>
          <w:rtl/>
        </w:rPr>
        <w:t xml:space="preserve"> ما تلاش کنیم که برای مساعدت این عزیزان و این را امر اخلاقی و دینی بشماریم. ما مطمئن هستیم مردم عزیز ما در هم</w:t>
      </w:r>
      <w:r w:rsidR="009D2C3F" w:rsidRPr="00F914FF">
        <w:rPr>
          <w:rFonts w:hint="cs"/>
          <w:rtl/>
        </w:rPr>
        <w:t>ه‌ی</w:t>
      </w:r>
      <w:r w:rsidRPr="00F914FF">
        <w:rPr>
          <w:rFonts w:hint="cs"/>
          <w:rtl/>
        </w:rPr>
        <w:t xml:space="preserve"> ادوار اینطور عمل کردند بنابر توصیه های قرآنی و سنت نبوی و بنابر ارزش های اخلاقی به همنوعان خودشان </w:t>
      </w:r>
      <w:r w:rsidRPr="00F914FF">
        <w:rPr>
          <w:rFonts w:hint="cs"/>
          <w:rtl/>
        </w:rPr>
        <w:t>رسید</w:t>
      </w:r>
      <w:r w:rsidR="009D2C3F" w:rsidRPr="00F914FF">
        <w:rPr>
          <w:rFonts w:hint="cs"/>
          <w:rtl/>
        </w:rPr>
        <w:t>ه‌اند</w:t>
      </w:r>
      <w:r w:rsidRPr="00F914FF">
        <w:rPr>
          <w:rFonts w:hint="cs"/>
          <w:rtl/>
        </w:rPr>
        <w:t xml:space="preserve">. امروز روز یک امتحان بزرگی است و باید تلاش بیشتری کنیم. </w:t>
      </w:r>
    </w:p>
    <w:p w14:paraId="77C475CA" w14:textId="77777777" w:rsidR="008F2FBD" w:rsidRPr="00F914FF" w:rsidRDefault="00AC76FB" w:rsidP="00CC365B">
      <w:pPr>
        <w:rPr>
          <w:rtl/>
        </w:rPr>
      </w:pPr>
      <w:r w:rsidRPr="00F914FF">
        <w:rPr>
          <w:rFonts w:hint="cs"/>
          <w:rtl/>
        </w:rPr>
        <w:t>خداوند متعال سفر</w:t>
      </w:r>
      <w:r w:rsidR="00CC365B" w:rsidRPr="00F914FF">
        <w:rPr>
          <w:rFonts w:hint="cs"/>
          <w:rtl/>
        </w:rPr>
        <w:t>ه‌ای</w:t>
      </w:r>
      <w:r w:rsidRPr="00F914FF">
        <w:rPr>
          <w:rFonts w:hint="cs"/>
          <w:rtl/>
        </w:rPr>
        <w:t xml:space="preserve"> را گسترده برای کمک به همنوعان که نباید فراموش کنیم. خصوصاً که ماه مبارک رمضان نزدیک است</w:t>
      </w:r>
      <w:r w:rsidR="00CC365B" w:rsidRPr="00F914FF">
        <w:rPr>
          <w:rFonts w:hint="cs"/>
          <w:rtl/>
        </w:rPr>
        <w:t>، هم برای رفع کاستی</w:t>
      </w:r>
      <w:r w:rsidR="00CC365B" w:rsidRPr="00F914FF">
        <w:rPr>
          <w:rFonts w:hint="eastAsia"/>
          <w:rtl/>
        </w:rPr>
        <w:t>‌</w:t>
      </w:r>
      <w:r w:rsidR="00CF19AD" w:rsidRPr="00F914FF">
        <w:rPr>
          <w:rFonts w:hint="cs"/>
          <w:rtl/>
        </w:rPr>
        <w:t>های کسانی که در این ایام دشوار، مواجه با وضعیت معیشتی سخت بودند و هم برای تحصیل رضایت خداوند و اجر و ثوابی که برای انفاق است. واقع این است ک</w:t>
      </w:r>
      <w:r w:rsidR="00CC365B" w:rsidRPr="00F914FF">
        <w:rPr>
          <w:rFonts w:hint="cs"/>
          <w:rtl/>
        </w:rPr>
        <w:t>ه‌ای</w:t>
      </w:r>
      <w:r w:rsidR="00CF19AD" w:rsidRPr="00F914FF">
        <w:rPr>
          <w:rFonts w:hint="cs"/>
          <w:rtl/>
        </w:rPr>
        <w:t>ن زمان، زمان یک انفاق فراتر از وضعیت معمول است. اصل انفاق کردن در</w:t>
      </w:r>
      <w:r w:rsidR="00CC365B" w:rsidRPr="00F914FF">
        <w:rPr>
          <w:rFonts w:hint="cs"/>
          <w:rtl/>
        </w:rPr>
        <w:t xml:space="preserve"> آیات و روایات، </w:t>
      </w:r>
      <w:r w:rsidR="00CF19AD" w:rsidRPr="00F914FF">
        <w:rPr>
          <w:rFonts w:hint="cs"/>
          <w:rtl/>
        </w:rPr>
        <w:t>اجر بسیاری</w:t>
      </w:r>
      <w:r w:rsidR="00CC365B" w:rsidRPr="00F914FF">
        <w:rPr>
          <w:rFonts w:hint="cs"/>
          <w:rtl/>
        </w:rPr>
        <w:t xml:space="preserve"> برای آن</w:t>
      </w:r>
      <w:r w:rsidR="00CF19AD" w:rsidRPr="00F914FF">
        <w:rPr>
          <w:rFonts w:hint="cs"/>
          <w:rtl/>
        </w:rPr>
        <w:t xml:space="preserve"> نوشته شده و هر کس ک</w:t>
      </w:r>
      <w:r w:rsidR="00CC365B" w:rsidRPr="00F914FF">
        <w:rPr>
          <w:rFonts w:hint="cs"/>
          <w:rtl/>
        </w:rPr>
        <w:t>ه‌ ای</w:t>
      </w:r>
      <w:r w:rsidR="00CF19AD" w:rsidRPr="00F914FF">
        <w:rPr>
          <w:rFonts w:hint="cs"/>
          <w:rtl/>
        </w:rPr>
        <w:t>نها را مطالعه کند، در او حتماً رغبت عظی</w:t>
      </w:r>
      <w:r w:rsidR="009D2C3F" w:rsidRPr="00F914FF">
        <w:rPr>
          <w:rFonts w:hint="cs"/>
          <w:rtl/>
        </w:rPr>
        <w:t>می‌</w:t>
      </w:r>
      <w:r w:rsidR="00CC365B" w:rsidRPr="00F914FF">
        <w:rPr>
          <w:rFonts w:hint="cs"/>
          <w:rtl/>
        </w:rPr>
        <w:t xml:space="preserve"> </w:t>
      </w:r>
      <w:r w:rsidR="00CF19AD" w:rsidRPr="00F914FF">
        <w:rPr>
          <w:rFonts w:hint="cs"/>
          <w:rtl/>
        </w:rPr>
        <w:t xml:space="preserve">برای انفاق پدید </w:t>
      </w:r>
      <w:r w:rsidR="009D2C3F" w:rsidRPr="00F914FF">
        <w:rPr>
          <w:rFonts w:hint="cs"/>
          <w:rtl/>
        </w:rPr>
        <w:t>می‌</w:t>
      </w:r>
      <w:r w:rsidR="00CF19AD" w:rsidRPr="00F914FF">
        <w:rPr>
          <w:rFonts w:hint="cs"/>
          <w:rtl/>
        </w:rPr>
        <w:t>آید. بنده در اینجا به دو آیه در انتهای سور</w:t>
      </w:r>
      <w:r w:rsidR="009D2C3F" w:rsidRPr="00F914FF">
        <w:rPr>
          <w:rFonts w:hint="cs"/>
          <w:rtl/>
        </w:rPr>
        <w:t>ه‌ی</w:t>
      </w:r>
      <w:r w:rsidR="00CF19AD" w:rsidRPr="00F914FF">
        <w:rPr>
          <w:rFonts w:hint="cs"/>
          <w:rtl/>
        </w:rPr>
        <w:t xml:space="preserve"> منافقون است، اشاره </w:t>
      </w:r>
      <w:r w:rsidR="009D2C3F" w:rsidRPr="00F914FF">
        <w:rPr>
          <w:rFonts w:hint="cs"/>
          <w:rtl/>
        </w:rPr>
        <w:t>می‌</w:t>
      </w:r>
      <w:r w:rsidR="00CF19AD" w:rsidRPr="00F914FF">
        <w:rPr>
          <w:rFonts w:hint="cs"/>
          <w:rtl/>
        </w:rPr>
        <w:t>کنم ک</w:t>
      </w:r>
      <w:r w:rsidR="00CC365B" w:rsidRPr="00F914FF">
        <w:rPr>
          <w:rFonts w:hint="cs"/>
          <w:rtl/>
        </w:rPr>
        <w:t>ه‌ ای</w:t>
      </w:r>
      <w:r w:rsidR="00CF19AD" w:rsidRPr="00F914FF">
        <w:rPr>
          <w:rFonts w:hint="cs"/>
          <w:rtl/>
        </w:rPr>
        <w:t>ن دو آی</w:t>
      </w:r>
      <w:r w:rsidR="00CC365B" w:rsidRPr="00F914FF">
        <w:rPr>
          <w:rFonts w:hint="cs"/>
          <w:rtl/>
        </w:rPr>
        <w:t>ه‌ای</w:t>
      </w:r>
      <w:r w:rsidR="00CF19AD" w:rsidRPr="00F914FF">
        <w:rPr>
          <w:rFonts w:hint="cs"/>
          <w:rtl/>
        </w:rPr>
        <w:t xml:space="preserve"> از مجموع آیات و روایات بسیار زیادی است که برانگیزنده برای انفاق کردن است که تک تک این آیات و روایات اثر گذار هستند و راه روشن را به انسان نشان </w:t>
      </w:r>
      <w:r w:rsidR="009D2C3F" w:rsidRPr="00F914FF">
        <w:rPr>
          <w:rFonts w:hint="cs"/>
          <w:rtl/>
        </w:rPr>
        <w:t>می‌</w:t>
      </w:r>
      <w:r w:rsidR="00CF19AD" w:rsidRPr="00F914FF">
        <w:rPr>
          <w:rFonts w:hint="cs"/>
          <w:rtl/>
        </w:rPr>
        <w:t xml:space="preserve">دهد و به آثار عجیب انفاق </w:t>
      </w:r>
      <w:r w:rsidR="009D2C3F" w:rsidRPr="00F914FF">
        <w:rPr>
          <w:rFonts w:hint="cs"/>
          <w:rtl/>
        </w:rPr>
        <w:t>می‌</w:t>
      </w:r>
      <w:r w:rsidR="00CF19AD" w:rsidRPr="00F914FF">
        <w:rPr>
          <w:rFonts w:hint="cs"/>
          <w:rtl/>
        </w:rPr>
        <w:t xml:space="preserve">پردازد. این آیه را از باب تیّمن و تبرک عرض </w:t>
      </w:r>
      <w:r w:rsidR="009D2C3F" w:rsidRPr="00F914FF">
        <w:rPr>
          <w:rFonts w:hint="cs"/>
          <w:rtl/>
        </w:rPr>
        <w:t>می‌</w:t>
      </w:r>
      <w:r w:rsidR="00CF19AD" w:rsidRPr="00F914FF">
        <w:rPr>
          <w:rFonts w:hint="cs"/>
          <w:rtl/>
        </w:rPr>
        <w:t>کنم.</w:t>
      </w:r>
    </w:p>
    <w:p w14:paraId="46E7B9EC" w14:textId="77777777" w:rsidR="00E348DD" w:rsidRPr="00F914FF" w:rsidRDefault="00AC76FB" w:rsidP="00E348DD">
      <w:pPr>
        <w:rPr>
          <w:rtl/>
        </w:rPr>
      </w:pPr>
      <w:r w:rsidRPr="00F914FF">
        <w:rPr>
          <w:rFonts w:hint="cs"/>
          <w:rtl/>
        </w:rPr>
        <w:t xml:space="preserve">خداوند متعال </w:t>
      </w:r>
      <w:r w:rsidR="009D2C3F" w:rsidRPr="00F914FF">
        <w:rPr>
          <w:rFonts w:hint="cs"/>
          <w:rtl/>
        </w:rPr>
        <w:t>می‌</w:t>
      </w:r>
      <w:r w:rsidRPr="00F914FF">
        <w:rPr>
          <w:rFonts w:hint="cs"/>
          <w:rtl/>
        </w:rPr>
        <w:t xml:space="preserve">فرماید: </w:t>
      </w:r>
    </w:p>
    <w:p w14:paraId="42D4702C" w14:textId="77777777" w:rsidR="00CF19AD" w:rsidRPr="00F914FF" w:rsidRDefault="00AC76FB" w:rsidP="00E348DD">
      <w:pPr>
        <w:ind w:left="1440" w:firstLine="0"/>
        <w:rPr>
          <w:rStyle w:val="IntenseEmphasis"/>
          <w:rtl/>
        </w:rPr>
      </w:pPr>
      <w:r w:rsidRPr="00F914FF">
        <w:rPr>
          <w:rStyle w:val="IntenseEmphasis"/>
          <w:rFonts w:ascii="Cambria" w:hAnsi="Cambria" w:cs="Cambria" w:hint="cs"/>
          <w:sz w:val="24"/>
          <w:szCs w:val="32"/>
          <w:rtl/>
        </w:rPr>
        <w:lastRenderedPageBreak/>
        <w:t>«</w:t>
      </w:r>
      <w:r w:rsidRPr="00F914FF">
        <w:rPr>
          <w:rStyle w:val="IntenseEmphasis"/>
          <w:sz w:val="24"/>
          <w:szCs w:val="32"/>
          <w:rtl/>
        </w:rPr>
        <w:t>وَ أَنْفِقُوا مِنْ ما رَزَقْناكُمْ مِنْ قَبْلِ أَنْ يَأْتِيَ أَحَدَكُمُ الْمَوْتُ فَيَقُولَ رَبِّ لَوْ لا أَخَّرْتَني‏ إِلى‏ أَجَلٍ قَريبٍ فَأَصَّدَّقَ</w:t>
      </w:r>
      <w:r w:rsidRPr="00F914FF">
        <w:rPr>
          <w:rStyle w:val="IntenseEmphasis"/>
          <w:sz w:val="24"/>
          <w:szCs w:val="32"/>
          <w:rtl/>
        </w:rPr>
        <w:t xml:space="preserve"> وَ أَكُنْ مِنَ الصَّالِحينَ</w:t>
      </w:r>
      <w:r w:rsidRPr="00F914FF">
        <w:rPr>
          <w:rStyle w:val="IntenseEmphasis"/>
          <w:rFonts w:hint="cs"/>
          <w:sz w:val="24"/>
          <w:szCs w:val="32"/>
          <w:rtl/>
        </w:rPr>
        <w:t>*</w:t>
      </w:r>
      <w:r w:rsidRPr="00F914FF">
        <w:rPr>
          <w:rStyle w:val="IntenseEmphasis"/>
          <w:sz w:val="24"/>
          <w:szCs w:val="32"/>
          <w:rtl/>
        </w:rPr>
        <w:t xml:space="preserve"> وَ لَنْ يُؤَخِّرَ اللَّهُ نَفْساً إِذا جاءَ أَجَلُها وَ اللَّهُ خَبيرٌ بِما تَعْمَلُون‏</w:t>
      </w:r>
      <w:r w:rsidRPr="00F914FF">
        <w:rPr>
          <w:rStyle w:val="IntenseEmphasis"/>
          <w:rFonts w:ascii="Cambria" w:hAnsi="Cambria" w:cs="Cambria" w:hint="cs"/>
          <w:sz w:val="24"/>
          <w:szCs w:val="32"/>
          <w:rtl/>
        </w:rPr>
        <w:t>»</w:t>
      </w:r>
      <w:r w:rsidRPr="00F914FF">
        <w:rPr>
          <w:rStyle w:val="FootnoteReference"/>
          <w:rtl/>
        </w:rPr>
        <w:footnoteReference w:id="136"/>
      </w:r>
    </w:p>
    <w:p w14:paraId="6AE00EDD" w14:textId="77777777" w:rsidR="00E348DD" w:rsidRPr="00F914FF" w:rsidRDefault="00AC76FB" w:rsidP="00CF19AD">
      <w:pPr>
        <w:rPr>
          <w:rtl/>
        </w:rPr>
      </w:pPr>
      <w:r w:rsidRPr="00F914FF">
        <w:rPr>
          <w:rFonts w:hint="cs"/>
          <w:rtl/>
        </w:rPr>
        <w:t>نکت</w:t>
      </w:r>
      <w:r w:rsidR="009D2C3F" w:rsidRPr="00F914FF">
        <w:rPr>
          <w:rFonts w:hint="cs"/>
          <w:rtl/>
        </w:rPr>
        <w:t>ه‌ی</w:t>
      </w:r>
      <w:r w:rsidRPr="00F914FF">
        <w:rPr>
          <w:rFonts w:hint="cs"/>
          <w:rtl/>
        </w:rPr>
        <w:t xml:space="preserve"> عجیبی در این آیه مورد اشاره قرار گرفته است. اولاً خداوند امر </w:t>
      </w:r>
      <w:r w:rsidR="009D2C3F" w:rsidRPr="00F914FF">
        <w:rPr>
          <w:rFonts w:hint="cs"/>
          <w:rtl/>
        </w:rPr>
        <w:t>می‌</w:t>
      </w:r>
      <w:r w:rsidRPr="00F914FF">
        <w:rPr>
          <w:rFonts w:hint="cs"/>
          <w:rtl/>
        </w:rPr>
        <w:t xml:space="preserve">کند به انفاق از آنچه که خداوند متعال در اختیار انسان قرار </w:t>
      </w:r>
      <w:r w:rsidRPr="00F914FF">
        <w:rPr>
          <w:rFonts w:hint="cs"/>
          <w:rtl/>
        </w:rPr>
        <w:t xml:space="preserve">داده است، قبل از اینکه موت به سراغ انسان بیاید و انسان با توجه به خسارتی که در عدم انفاق داشته است از خداوند بخواهد که فرصت کوتاهی به او داده شود تا صدقه دهد و انفاق کند و از صالحین قرار بگیرد. </w:t>
      </w:r>
    </w:p>
    <w:p w14:paraId="30A72E0B" w14:textId="77777777" w:rsidR="00A048CA" w:rsidRPr="00F914FF" w:rsidRDefault="00AC76FB" w:rsidP="00CF19AD">
      <w:pPr>
        <w:rPr>
          <w:rtl/>
        </w:rPr>
      </w:pPr>
      <w:r w:rsidRPr="00F914FF">
        <w:rPr>
          <w:rFonts w:hint="cs"/>
          <w:rtl/>
        </w:rPr>
        <w:t>ببینید که چه مقدار آثار بر انفاق شمرده شده و چه امری به انفاق</w:t>
      </w:r>
      <w:r w:rsidRPr="00F914FF">
        <w:rPr>
          <w:rFonts w:hint="cs"/>
          <w:rtl/>
        </w:rPr>
        <w:t xml:space="preserve"> شده است و چه توجهی داده شده که انسان اگر قبل از موت این کار را انجام ندهد</w:t>
      </w:r>
      <w:r w:rsidR="00E348DD" w:rsidRPr="00F914FF">
        <w:rPr>
          <w:rFonts w:hint="cs"/>
          <w:rtl/>
        </w:rPr>
        <w:t>،</w:t>
      </w:r>
      <w:r w:rsidRPr="00F914FF">
        <w:rPr>
          <w:rFonts w:hint="cs"/>
          <w:rtl/>
        </w:rPr>
        <w:t xml:space="preserve"> احساس خسارت </w:t>
      </w:r>
      <w:r w:rsidR="009D2C3F" w:rsidRPr="00F914FF">
        <w:rPr>
          <w:rFonts w:hint="cs"/>
          <w:rtl/>
        </w:rPr>
        <w:t>می‌</w:t>
      </w:r>
      <w:r w:rsidRPr="00F914FF">
        <w:rPr>
          <w:rFonts w:hint="cs"/>
          <w:rtl/>
        </w:rPr>
        <w:t>کند. خداوند انشاالله به هم</w:t>
      </w:r>
      <w:r w:rsidR="009D2C3F" w:rsidRPr="00F914FF">
        <w:rPr>
          <w:rFonts w:hint="cs"/>
          <w:rtl/>
        </w:rPr>
        <w:t>ه‌ی</w:t>
      </w:r>
      <w:r w:rsidRPr="00F914FF">
        <w:rPr>
          <w:rFonts w:hint="cs"/>
          <w:rtl/>
        </w:rPr>
        <w:t xml:space="preserve"> ما یک چشم بینا و یک قلب روشن عنایت بفرماید ک</w:t>
      </w:r>
      <w:r w:rsidR="00CC365B" w:rsidRPr="00F914FF">
        <w:rPr>
          <w:rFonts w:hint="cs"/>
          <w:rtl/>
        </w:rPr>
        <w:t>ه</w:t>
      </w:r>
      <w:r w:rsidR="00E348DD" w:rsidRPr="00F914FF">
        <w:rPr>
          <w:rFonts w:hint="cs"/>
          <w:rtl/>
        </w:rPr>
        <w:t xml:space="preserve"> </w:t>
      </w:r>
      <w:r w:rsidR="00CC365B" w:rsidRPr="00F914FF">
        <w:rPr>
          <w:rFonts w:hint="cs"/>
          <w:rtl/>
        </w:rPr>
        <w:t>‌ای</w:t>
      </w:r>
      <w:r w:rsidRPr="00F914FF">
        <w:rPr>
          <w:rFonts w:hint="cs"/>
          <w:rtl/>
        </w:rPr>
        <w:t>ن آیات الهی را فهم کنیم و در این ایام سخت به کمک همنوعان خودمان بشتابیم. این توصی</w:t>
      </w:r>
      <w:r w:rsidR="00CC365B" w:rsidRPr="00F914FF">
        <w:rPr>
          <w:rFonts w:hint="cs"/>
          <w:rtl/>
        </w:rPr>
        <w:t>ه‌ای</w:t>
      </w:r>
      <w:r w:rsidRPr="00F914FF">
        <w:rPr>
          <w:rFonts w:hint="cs"/>
          <w:rtl/>
        </w:rPr>
        <w:t xml:space="preserve"> </w:t>
      </w:r>
      <w:r w:rsidRPr="00F914FF">
        <w:rPr>
          <w:rFonts w:hint="cs"/>
          <w:rtl/>
        </w:rPr>
        <w:t>است که هم به خودم و هم به هم</w:t>
      </w:r>
      <w:r w:rsidR="009D2C3F" w:rsidRPr="00F914FF">
        <w:rPr>
          <w:rFonts w:hint="cs"/>
          <w:rtl/>
        </w:rPr>
        <w:t>ه‌ی</w:t>
      </w:r>
      <w:r w:rsidRPr="00F914FF">
        <w:rPr>
          <w:rFonts w:hint="cs"/>
          <w:rtl/>
        </w:rPr>
        <w:t xml:space="preserve"> عزیزان که عرض مرا </w:t>
      </w:r>
      <w:r w:rsidR="009D2C3F" w:rsidRPr="00F914FF">
        <w:rPr>
          <w:rFonts w:hint="cs"/>
          <w:rtl/>
        </w:rPr>
        <w:t>می‌</w:t>
      </w:r>
      <w:r w:rsidRPr="00F914FF">
        <w:rPr>
          <w:rFonts w:hint="cs"/>
          <w:rtl/>
        </w:rPr>
        <w:t>شنوند و عرض کردم که مخصوص دوستان بحث نیست. انشاالله همه تلاش کنند و بگویند و توصیه کنند و آیات قرآنی را برای مردم بخوانند، تا کسانی که توان آن را دارند، اقدام کنند.</w:t>
      </w:r>
    </w:p>
    <w:p w14:paraId="189E3C48" w14:textId="77777777" w:rsidR="00E348DD" w:rsidRPr="00F914FF" w:rsidRDefault="00AC76FB" w:rsidP="00E348DD">
      <w:pPr>
        <w:pStyle w:val="Heading2"/>
        <w:rPr>
          <w:rtl/>
        </w:rPr>
      </w:pPr>
      <w:bookmarkStart w:id="999" w:name="_Toc37745074"/>
      <w:r w:rsidRPr="00F914FF">
        <w:rPr>
          <w:rFonts w:hint="cs"/>
          <w:rtl/>
        </w:rPr>
        <w:t>خلاصه بحث گذشته (نظریه حق الطاعة)</w:t>
      </w:r>
      <w:bookmarkEnd w:id="999"/>
    </w:p>
    <w:p w14:paraId="097B594C" w14:textId="77777777" w:rsidR="00A048CA" w:rsidRPr="00F914FF" w:rsidRDefault="00AC76FB" w:rsidP="00E348DD">
      <w:pPr>
        <w:rPr>
          <w:rtl/>
        </w:rPr>
      </w:pPr>
      <w:r w:rsidRPr="00F914FF">
        <w:rPr>
          <w:rFonts w:hint="cs"/>
          <w:rtl/>
        </w:rPr>
        <w:t xml:space="preserve">بحث </w:t>
      </w:r>
      <w:r w:rsidRPr="00F914FF">
        <w:rPr>
          <w:rFonts w:hint="cs"/>
          <w:rtl/>
        </w:rPr>
        <w:t>ما در برائت</w:t>
      </w:r>
      <w:r w:rsidR="00E86426" w:rsidRPr="00F914FF">
        <w:rPr>
          <w:rFonts w:hint="cs"/>
          <w:rtl/>
        </w:rPr>
        <w:t xml:space="preserve"> بود و رسیدیم به بحث حکم عقلی در</w:t>
      </w:r>
      <w:r w:rsidRPr="00F914FF">
        <w:rPr>
          <w:rFonts w:hint="cs"/>
          <w:rtl/>
        </w:rPr>
        <w:t xml:space="preserve"> برائت</w:t>
      </w:r>
      <w:r w:rsidR="00E86426" w:rsidRPr="00F914FF">
        <w:rPr>
          <w:rFonts w:hint="cs"/>
          <w:rtl/>
        </w:rPr>
        <w:t>،</w:t>
      </w:r>
      <w:r w:rsidRPr="00F914FF">
        <w:rPr>
          <w:rFonts w:hint="cs"/>
          <w:rtl/>
        </w:rPr>
        <w:t xml:space="preserve"> که ببینیم که مقتضای حکم عقل </w:t>
      </w:r>
      <w:r w:rsidR="00E86426" w:rsidRPr="00F914FF">
        <w:rPr>
          <w:rFonts w:hint="cs"/>
          <w:rtl/>
        </w:rPr>
        <w:t>در شک در تکلیف چیست. چون ما مانند شهید صدر بحث حکم عقل را بر آیات و روایات در بحث برائت مقدم کردیم. در مباحث گذشته دیدیم که شهید صدر نظری</w:t>
      </w:r>
      <w:r w:rsidR="009D2C3F" w:rsidRPr="00F914FF">
        <w:rPr>
          <w:rFonts w:hint="cs"/>
          <w:rtl/>
        </w:rPr>
        <w:t>ه‌ی</w:t>
      </w:r>
      <w:r w:rsidR="00E86426" w:rsidRPr="00F914FF">
        <w:rPr>
          <w:rFonts w:hint="cs"/>
          <w:rtl/>
        </w:rPr>
        <w:t xml:space="preserve"> </w:t>
      </w:r>
      <w:r w:rsidR="009D2C3F" w:rsidRPr="00F914FF">
        <w:rPr>
          <w:rFonts w:hint="cs"/>
          <w:rtl/>
        </w:rPr>
        <w:t>حق‌الطاعة</w:t>
      </w:r>
      <w:r w:rsidR="00E86426" w:rsidRPr="00F914FF">
        <w:rPr>
          <w:rFonts w:hint="cs"/>
          <w:rtl/>
        </w:rPr>
        <w:t xml:space="preserve"> را اختیار کردند و ادعا فرمودند که اگر کسانی که قائل به قب</w:t>
      </w:r>
      <w:r w:rsidR="00E348DD" w:rsidRPr="00F914FF">
        <w:rPr>
          <w:rFonts w:hint="cs"/>
          <w:rtl/>
        </w:rPr>
        <w:t>ح عقاب بلا بیان هستند، به تبیین</w:t>
      </w:r>
      <w:r w:rsidR="00E348DD" w:rsidRPr="00F914FF">
        <w:rPr>
          <w:rFonts w:hint="eastAsia"/>
          <w:rtl/>
        </w:rPr>
        <w:t>‌</w:t>
      </w:r>
      <w:r w:rsidR="00E86426" w:rsidRPr="00F914FF">
        <w:rPr>
          <w:rFonts w:hint="cs"/>
          <w:rtl/>
        </w:rPr>
        <w:t xml:space="preserve">های ایشان در بحث حجیت که در مباحث قطع </w:t>
      </w:r>
      <w:r w:rsidR="00E348DD" w:rsidRPr="00F914FF">
        <w:rPr>
          <w:rFonts w:hint="cs"/>
          <w:rtl/>
        </w:rPr>
        <w:t xml:space="preserve">و برائت </w:t>
      </w:r>
      <w:r w:rsidR="00E86426" w:rsidRPr="00F914FF">
        <w:rPr>
          <w:rFonts w:hint="cs"/>
          <w:rtl/>
        </w:rPr>
        <w:t xml:space="preserve">مطرح </w:t>
      </w:r>
      <w:r w:rsidR="009D2C3F" w:rsidRPr="00F914FF">
        <w:rPr>
          <w:rFonts w:hint="cs"/>
          <w:rtl/>
        </w:rPr>
        <w:t>می‌</w:t>
      </w:r>
      <w:r w:rsidR="00E348DD" w:rsidRPr="00F914FF">
        <w:rPr>
          <w:rFonts w:hint="cs"/>
          <w:rtl/>
        </w:rPr>
        <w:t>شود</w:t>
      </w:r>
      <w:r w:rsidR="00E86426" w:rsidRPr="00F914FF">
        <w:rPr>
          <w:rFonts w:hint="cs"/>
          <w:rtl/>
        </w:rPr>
        <w:t xml:space="preserve">، توجه کنند، آنها نیز بعید است که دیگر بحث قبح عقاب بلا بیان را قائل باشند و بلکه </w:t>
      </w:r>
      <w:r w:rsidR="009D2C3F" w:rsidRPr="00F914FF">
        <w:rPr>
          <w:rFonts w:hint="cs"/>
          <w:rtl/>
        </w:rPr>
        <w:t>حق‌الطاعة</w:t>
      </w:r>
      <w:r w:rsidR="00E86426" w:rsidRPr="00F914FF">
        <w:rPr>
          <w:rFonts w:hint="cs"/>
          <w:rtl/>
        </w:rPr>
        <w:t xml:space="preserve"> را خواهند پذیرفت. </w:t>
      </w:r>
    </w:p>
    <w:p w14:paraId="5C1D627E" w14:textId="77777777" w:rsidR="00E348DD" w:rsidRPr="00F914FF" w:rsidRDefault="00AC76FB" w:rsidP="00E173AF">
      <w:pPr>
        <w:rPr>
          <w:rtl/>
        </w:rPr>
      </w:pPr>
      <w:r w:rsidRPr="00F914FF">
        <w:rPr>
          <w:rFonts w:hint="cs"/>
          <w:rtl/>
        </w:rPr>
        <w:t xml:space="preserve">ما در سیر بحث خیلی مکث کردیم بر فرمایشات شهید صدر و البته به نظر من لازم هم بود و بلکه شاید نیاز به وقت و تلاش بیشتری هم داشت؛ چون به نکاتی </w:t>
      </w:r>
      <w:r w:rsidR="009D2C3F" w:rsidRPr="00F914FF">
        <w:rPr>
          <w:rFonts w:hint="cs"/>
          <w:rtl/>
        </w:rPr>
        <w:t>می‌</w:t>
      </w:r>
      <w:r w:rsidRPr="00F914FF">
        <w:rPr>
          <w:rFonts w:hint="cs"/>
          <w:rtl/>
        </w:rPr>
        <w:t>رس</w:t>
      </w:r>
      <w:r w:rsidRPr="00F914FF">
        <w:rPr>
          <w:rFonts w:hint="cs"/>
          <w:rtl/>
        </w:rPr>
        <w:t>ید که نیازمند تحلیل</w:t>
      </w:r>
      <w:r w:rsidRPr="00F914FF">
        <w:rPr>
          <w:rFonts w:hint="eastAsia"/>
          <w:rtl/>
        </w:rPr>
        <w:t>‌</w:t>
      </w:r>
      <w:r w:rsidRPr="00F914FF">
        <w:rPr>
          <w:rFonts w:hint="cs"/>
          <w:rtl/>
        </w:rPr>
        <w:t>های دقیق</w:t>
      </w:r>
      <w:r w:rsidRPr="00F914FF">
        <w:rPr>
          <w:rFonts w:hint="eastAsia"/>
          <w:rtl/>
        </w:rPr>
        <w:t>‌</w:t>
      </w:r>
      <w:r w:rsidRPr="00F914FF">
        <w:rPr>
          <w:rFonts w:hint="cs"/>
          <w:rtl/>
        </w:rPr>
        <w:t xml:space="preserve">تری بود، چه در بحث احکام عقل عملی و چه در بحث ماهیت حکم. </w:t>
      </w:r>
      <w:r w:rsidR="00A94A0A" w:rsidRPr="00F914FF">
        <w:rPr>
          <w:rFonts w:hint="cs"/>
          <w:rtl/>
        </w:rPr>
        <w:t>منتهی ما در همین مقدار سیری که کردیم ب</w:t>
      </w:r>
      <w:r w:rsidR="00CC365B" w:rsidRPr="00F914FF">
        <w:rPr>
          <w:rFonts w:hint="cs"/>
          <w:rtl/>
        </w:rPr>
        <w:t>ه</w:t>
      </w:r>
      <w:r w:rsidRPr="00F914FF">
        <w:rPr>
          <w:rFonts w:hint="cs"/>
          <w:rtl/>
        </w:rPr>
        <w:t xml:space="preserve"> </w:t>
      </w:r>
      <w:r w:rsidR="00CC365B" w:rsidRPr="00F914FF">
        <w:rPr>
          <w:rFonts w:hint="cs"/>
          <w:rtl/>
        </w:rPr>
        <w:t>‌ای</w:t>
      </w:r>
      <w:r w:rsidR="00A94A0A" w:rsidRPr="00F914FF">
        <w:rPr>
          <w:rFonts w:hint="cs"/>
          <w:rtl/>
        </w:rPr>
        <w:t xml:space="preserve">ن رسیدیم که فرمایش ایشان درست نیست؛ نه آنچه که در باب </w:t>
      </w:r>
      <w:r w:rsidR="00A94A0A" w:rsidRPr="00F914FF">
        <w:rPr>
          <w:rFonts w:hint="cs"/>
          <w:rtl/>
        </w:rPr>
        <w:lastRenderedPageBreak/>
        <w:t xml:space="preserve">ارتباط بحث </w:t>
      </w:r>
      <w:r w:rsidR="009D2C3F" w:rsidRPr="00F914FF">
        <w:rPr>
          <w:rFonts w:hint="cs"/>
          <w:rtl/>
        </w:rPr>
        <w:t>حق‌الطاعة</w:t>
      </w:r>
      <w:r w:rsidR="00A94A0A" w:rsidRPr="00F914FF">
        <w:rPr>
          <w:rFonts w:hint="cs"/>
          <w:rtl/>
        </w:rPr>
        <w:t xml:space="preserve"> و حجیت و منجزیت فرمودند و نه در برخی مبانی که در آنجا اختیار کردند در باب ماهیت </w:t>
      </w:r>
      <w:r w:rsidR="009D2C3F" w:rsidRPr="00F914FF">
        <w:rPr>
          <w:rFonts w:hint="cs"/>
          <w:rtl/>
        </w:rPr>
        <w:t>حق‌الطاعة</w:t>
      </w:r>
      <w:r w:rsidR="00A94A0A" w:rsidRPr="00F914FF">
        <w:rPr>
          <w:rFonts w:hint="cs"/>
          <w:rtl/>
        </w:rPr>
        <w:t xml:space="preserve"> و موضوع </w:t>
      </w:r>
      <w:r w:rsidR="009D2C3F" w:rsidRPr="00F914FF">
        <w:rPr>
          <w:rFonts w:hint="cs"/>
          <w:rtl/>
        </w:rPr>
        <w:t>حق‌الطاعة</w:t>
      </w:r>
      <w:r w:rsidR="00A94A0A" w:rsidRPr="00F914FF">
        <w:rPr>
          <w:rFonts w:hint="cs"/>
          <w:rtl/>
        </w:rPr>
        <w:t xml:space="preserve"> و ارتباطش با تنجیز که بحث های بسیار مه</w:t>
      </w:r>
      <w:r w:rsidR="009D2C3F" w:rsidRPr="00F914FF">
        <w:rPr>
          <w:rFonts w:hint="cs"/>
          <w:rtl/>
        </w:rPr>
        <w:t>می</w:t>
      </w:r>
      <w:r w:rsidRPr="00F914FF">
        <w:rPr>
          <w:rFonts w:hint="cs"/>
          <w:rtl/>
        </w:rPr>
        <w:t xml:space="preserve"> </w:t>
      </w:r>
      <w:r w:rsidR="009D2C3F" w:rsidRPr="00F914FF">
        <w:rPr>
          <w:rFonts w:hint="cs"/>
          <w:rtl/>
        </w:rPr>
        <w:t>‌</w:t>
      </w:r>
      <w:r w:rsidR="00A94A0A" w:rsidRPr="00F914FF">
        <w:rPr>
          <w:rFonts w:hint="cs"/>
          <w:rtl/>
        </w:rPr>
        <w:t>بود که گذشت.</w:t>
      </w:r>
    </w:p>
    <w:p w14:paraId="6E586A37" w14:textId="77777777" w:rsidR="007752F9" w:rsidRPr="00F914FF" w:rsidRDefault="00AC76FB" w:rsidP="007752F9">
      <w:pPr>
        <w:rPr>
          <w:rtl/>
        </w:rPr>
      </w:pPr>
      <w:r w:rsidRPr="00F914FF">
        <w:rPr>
          <w:rFonts w:hint="cs"/>
          <w:rtl/>
        </w:rPr>
        <w:t xml:space="preserve"> قبل از شروع بحث</w:t>
      </w:r>
      <w:r w:rsidRPr="00F914FF">
        <w:rPr>
          <w:rFonts w:hint="eastAsia"/>
          <w:rtl/>
        </w:rPr>
        <w:t>‌</w:t>
      </w:r>
      <w:r w:rsidR="00A94A0A" w:rsidRPr="00F914FF">
        <w:rPr>
          <w:rFonts w:hint="cs"/>
          <w:rtl/>
        </w:rPr>
        <w:t xml:space="preserve">ها </w:t>
      </w:r>
      <w:r w:rsidR="002F7CEF" w:rsidRPr="00F914FF">
        <w:rPr>
          <w:rFonts w:hint="cs"/>
          <w:rtl/>
        </w:rPr>
        <w:t xml:space="preserve">این تذکر را </w:t>
      </w:r>
      <w:r w:rsidR="00A94A0A" w:rsidRPr="00F914FF">
        <w:rPr>
          <w:rFonts w:hint="cs"/>
          <w:rtl/>
        </w:rPr>
        <w:t>داده بود</w:t>
      </w:r>
      <w:r w:rsidR="00175D11" w:rsidRPr="00F914FF">
        <w:rPr>
          <w:rFonts w:hint="cs"/>
          <w:rtl/>
        </w:rPr>
        <w:t>ی</w:t>
      </w:r>
      <w:r w:rsidR="00A94A0A" w:rsidRPr="00F914FF">
        <w:rPr>
          <w:rFonts w:hint="cs"/>
          <w:rtl/>
        </w:rPr>
        <w:t>م ک</w:t>
      </w:r>
      <w:r w:rsidR="00CC365B" w:rsidRPr="00F914FF">
        <w:rPr>
          <w:rFonts w:hint="cs"/>
          <w:rtl/>
        </w:rPr>
        <w:t>ه</w:t>
      </w:r>
      <w:r w:rsidR="00175D11" w:rsidRPr="00F914FF">
        <w:rPr>
          <w:rFonts w:hint="cs"/>
          <w:rtl/>
        </w:rPr>
        <w:t xml:space="preserve"> </w:t>
      </w:r>
      <w:r w:rsidR="00CC365B" w:rsidRPr="00F914FF">
        <w:rPr>
          <w:rFonts w:hint="cs"/>
          <w:rtl/>
        </w:rPr>
        <w:t>‌ای</w:t>
      </w:r>
      <w:r w:rsidR="00A94A0A" w:rsidRPr="00F914FF">
        <w:rPr>
          <w:rFonts w:hint="cs"/>
          <w:rtl/>
        </w:rPr>
        <w:t xml:space="preserve">ن بحث ها ما را به جاهایی </w:t>
      </w:r>
      <w:r w:rsidR="009D2C3F" w:rsidRPr="00F914FF">
        <w:rPr>
          <w:rFonts w:hint="cs"/>
          <w:rtl/>
        </w:rPr>
        <w:t>می‌</w:t>
      </w:r>
      <w:r w:rsidR="00A94A0A" w:rsidRPr="00F914FF">
        <w:rPr>
          <w:rFonts w:hint="cs"/>
          <w:rtl/>
        </w:rPr>
        <w:t>کشاند که بحث های بسیار دقیق و عمیقی لازم دارد و بحث هایی است که نشده است و راه نرفت</w:t>
      </w:r>
      <w:r w:rsidR="00CC365B" w:rsidRPr="00F914FF">
        <w:rPr>
          <w:rFonts w:hint="cs"/>
          <w:rtl/>
        </w:rPr>
        <w:t>ه‌ای</w:t>
      </w:r>
      <w:r w:rsidRPr="00F914FF">
        <w:rPr>
          <w:rFonts w:hint="cs"/>
          <w:rtl/>
        </w:rPr>
        <w:t xml:space="preserve"> است.</w:t>
      </w:r>
      <w:r w:rsidR="00A94A0A" w:rsidRPr="00F914FF">
        <w:rPr>
          <w:rFonts w:hint="cs"/>
          <w:rtl/>
        </w:rPr>
        <w:t xml:space="preserve"> ما در ضمن بحث ها ب</w:t>
      </w:r>
      <w:r w:rsidR="009D2C3F" w:rsidRPr="00F914FF">
        <w:rPr>
          <w:rFonts w:hint="cs"/>
          <w:rtl/>
        </w:rPr>
        <w:t>ه</w:t>
      </w:r>
      <w:r w:rsidRPr="00F914FF">
        <w:rPr>
          <w:rFonts w:hint="cs"/>
          <w:rtl/>
        </w:rPr>
        <w:t xml:space="preserve"> </w:t>
      </w:r>
      <w:r w:rsidR="009D2C3F" w:rsidRPr="00F914FF">
        <w:rPr>
          <w:rFonts w:hint="cs"/>
          <w:rtl/>
        </w:rPr>
        <w:t>‌ی</w:t>
      </w:r>
      <w:r w:rsidR="00A94A0A" w:rsidRPr="00F914FF">
        <w:rPr>
          <w:rFonts w:hint="cs"/>
          <w:rtl/>
        </w:rPr>
        <w:t xml:space="preserve">ک اشکال درونی در فرمایش شهید صدر رسیدیم که نقد ما بود و سابقه نداشت چنین نقدی به فرمایش شهید صدر که  </w:t>
      </w:r>
      <w:r w:rsidR="00175D11" w:rsidRPr="00F914FF">
        <w:rPr>
          <w:rFonts w:hint="cs"/>
          <w:rtl/>
        </w:rPr>
        <w:t>ناسازگاری</w:t>
      </w:r>
      <w:r w:rsidR="00A94A0A" w:rsidRPr="00F914FF">
        <w:rPr>
          <w:rFonts w:hint="cs"/>
          <w:rtl/>
        </w:rPr>
        <w:t xml:space="preserve"> درون</w:t>
      </w:r>
      <w:r w:rsidR="00175D11" w:rsidRPr="00F914FF">
        <w:rPr>
          <w:rFonts w:hint="cs"/>
          <w:rtl/>
        </w:rPr>
        <w:t>ی</w:t>
      </w:r>
      <w:r w:rsidR="00A94A0A" w:rsidRPr="00F914FF">
        <w:rPr>
          <w:rFonts w:hint="cs"/>
          <w:rtl/>
        </w:rPr>
        <w:t xml:space="preserve"> </w:t>
      </w:r>
      <w:r w:rsidR="00175D11" w:rsidRPr="00F914FF">
        <w:rPr>
          <w:rFonts w:hint="cs"/>
          <w:rtl/>
        </w:rPr>
        <w:t xml:space="preserve">در </w:t>
      </w:r>
      <w:r w:rsidR="00A94A0A" w:rsidRPr="00F914FF">
        <w:rPr>
          <w:rFonts w:hint="cs"/>
          <w:rtl/>
        </w:rPr>
        <w:t>این نظریه بود</w:t>
      </w:r>
      <w:r w:rsidR="00FA5C1F" w:rsidRPr="00F914FF">
        <w:rPr>
          <w:rFonts w:hint="cs"/>
          <w:rtl/>
        </w:rPr>
        <w:t>.</w:t>
      </w:r>
      <w:r w:rsidR="00A94A0A" w:rsidRPr="00F914FF">
        <w:rPr>
          <w:rFonts w:hint="cs"/>
          <w:rtl/>
        </w:rPr>
        <w:t xml:space="preserve"> اگر </w:t>
      </w:r>
      <w:r w:rsidR="009D2C3F" w:rsidRPr="00F914FF">
        <w:rPr>
          <w:rFonts w:hint="cs"/>
          <w:rtl/>
        </w:rPr>
        <w:t>حق‌الطاعة</w:t>
      </w:r>
      <w:r w:rsidR="00A94A0A" w:rsidRPr="00F914FF">
        <w:rPr>
          <w:rFonts w:hint="cs"/>
          <w:rtl/>
        </w:rPr>
        <w:t xml:space="preserve"> درست باشد که در موارد شک در تکلیف لازم باشد ما از سع</w:t>
      </w:r>
      <w:r w:rsidR="009D2C3F" w:rsidRPr="00F914FF">
        <w:rPr>
          <w:rFonts w:hint="cs"/>
          <w:rtl/>
        </w:rPr>
        <w:t>ه‌ی</w:t>
      </w:r>
      <w:r w:rsidR="00A94A0A" w:rsidRPr="00F914FF">
        <w:rPr>
          <w:rFonts w:hint="cs"/>
          <w:rtl/>
        </w:rPr>
        <w:t xml:space="preserve"> </w:t>
      </w:r>
      <w:r w:rsidR="009D2C3F" w:rsidRPr="00F914FF">
        <w:rPr>
          <w:rFonts w:hint="cs"/>
          <w:rtl/>
        </w:rPr>
        <w:t>حق‌الطاعة</w:t>
      </w:r>
      <w:r w:rsidR="00A94A0A" w:rsidRPr="00F914FF">
        <w:rPr>
          <w:rFonts w:hint="cs"/>
          <w:rtl/>
        </w:rPr>
        <w:t xml:space="preserve"> مولا احتیاط کنیم، این حرف را در باب اباحه هم </w:t>
      </w:r>
      <w:r w:rsidR="009D2C3F" w:rsidRPr="00F914FF">
        <w:rPr>
          <w:rFonts w:hint="cs"/>
          <w:rtl/>
        </w:rPr>
        <w:t>می‌</w:t>
      </w:r>
      <w:r w:rsidR="00A94A0A" w:rsidRPr="00F914FF">
        <w:rPr>
          <w:rFonts w:hint="cs"/>
          <w:rtl/>
        </w:rPr>
        <w:t>توان زد</w:t>
      </w:r>
      <w:r w:rsidRPr="00F914FF">
        <w:rPr>
          <w:rFonts w:hint="cs"/>
          <w:rtl/>
        </w:rPr>
        <w:t>؛</w:t>
      </w:r>
      <w:r w:rsidR="00A94A0A" w:rsidRPr="00F914FF">
        <w:rPr>
          <w:rFonts w:hint="cs"/>
          <w:rtl/>
        </w:rPr>
        <w:t xml:space="preserve"> چون اباح</w:t>
      </w:r>
      <w:r w:rsidR="00CC365B" w:rsidRPr="00F914FF">
        <w:rPr>
          <w:rFonts w:hint="cs"/>
          <w:rtl/>
        </w:rPr>
        <w:t>ه‌ای</w:t>
      </w:r>
      <w:r w:rsidR="00A94A0A" w:rsidRPr="00F914FF">
        <w:rPr>
          <w:rFonts w:hint="cs"/>
          <w:rtl/>
        </w:rPr>
        <w:t xml:space="preserve"> هم که مورد تردید است محتمل است که </w:t>
      </w:r>
      <w:r w:rsidR="007E0A3C" w:rsidRPr="00F914FF">
        <w:rPr>
          <w:rFonts w:hint="cs"/>
          <w:rtl/>
        </w:rPr>
        <w:t>از سنخ اباح</w:t>
      </w:r>
      <w:r w:rsidR="00CC365B" w:rsidRPr="00F914FF">
        <w:rPr>
          <w:rFonts w:hint="cs"/>
          <w:rtl/>
        </w:rPr>
        <w:t>ه‌ای</w:t>
      </w:r>
      <w:r w:rsidR="007E0A3C" w:rsidRPr="00F914FF">
        <w:rPr>
          <w:rFonts w:hint="cs"/>
          <w:rtl/>
        </w:rPr>
        <w:t xml:space="preserve"> باشد که ملاکش لزو</w:t>
      </w:r>
      <w:r w:rsidR="009D2C3F" w:rsidRPr="00F914FF">
        <w:rPr>
          <w:rFonts w:hint="cs"/>
          <w:rtl/>
        </w:rPr>
        <w:t>می</w:t>
      </w:r>
      <w:r w:rsidRPr="00F914FF">
        <w:rPr>
          <w:rFonts w:hint="cs"/>
          <w:rtl/>
        </w:rPr>
        <w:t xml:space="preserve"> </w:t>
      </w:r>
      <w:r w:rsidR="009D2C3F" w:rsidRPr="00F914FF">
        <w:rPr>
          <w:rFonts w:hint="cs"/>
          <w:rtl/>
        </w:rPr>
        <w:t>‌</w:t>
      </w:r>
      <w:r w:rsidR="007E0A3C" w:rsidRPr="00F914FF">
        <w:rPr>
          <w:rFonts w:hint="cs"/>
          <w:rtl/>
        </w:rPr>
        <w:t>باشد و حتی اقوی از ملاک وجوبی و تحری</w:t>
      </w:r>
      <w:r w:rsidR="009D2C3F" w:rsidRPr="00F914FF">
        <w:rPr>
          <w:rFonts w:hint="cs"/>
          <w:rtl/>
        </w:rPr>
        <w:t>می‌</w:t>
      </w:r>
      <w:r w:rsidRPr="00F914FF">
        <w:rPr>
          <w:rFonts w:hint="cs"/>
          <w:rtl/>
        </w:rPr>
        <w:t xml:space="preserve"> </w:t>
      </w:r>
      <w:r w:rsidR="007E0A3C" w:rsidRPr="00F914FF">
        <w:rPr>
          <w:rFonts w:hint="cs"/>
          <w:rtl/>
        </w:rPr>
        <w:t>باشد. اینک</w:t>
      </w:r>
      <w:r w:rsidR="00CC365B" w:rsidRPr="00F914FF">
        <w:rPr>
          <w:rFonts w:hint="cs"/>
          <w:rtl/>
        </w:rPr>
        <w:t>ه</w:t>
      </w:r>
      <w:r w:rsidRPr="00F914FF">
        <w:rPr>
          <w:rFonts w:hint="cs"/>
          <w:rtl/>
        </w:rPr>
        <w:t xml:space="preserve"> ‌آ</w:t>
      </w:r>
      <w:r w:rsidR="00CC365B" w:rsidRPr="00F914FF">
        <w:rPr>
          <w:rFonts w:hint="cs"/>
          <w:rtl/>
        </w:rPr>
        <w:t>ی</w:t>
      </w:r>
      <w:r w:rsidR="007E0A3C" w:rsidRPr="00F914FF">
        <w:rPr>
          <w:rFonts w:hint="cs"/>
          <w:rtl/>
        </w:rPr>
        <w:t>ا ما اباح</w:t>
      </w:r>
      <w:r w:rsidR="00CC365B" w:rsidRPr="00F914FF">
        <w:rPr>
          <w:rFonts w:hint="cs"/>
          <w:rtl/>
        </w:rPr>
        <w:t>ه‌ای</w:t>
      </w:r>
      <w:r w:rsidR="007E0A3C" w:rsidRPr="00F914FF">
        <w:rPr>
          <w:rFonts w:hint="cs"/>
          <w:rtl/>
        </w:rPr>
        <w:t xml:space="preserve"> داریم که ملاکش لزو</w:t>
      </w:r>
      <w:r w:rsidR="009D2C3F" w:rsidRPr="00F914FF">
        <w:rPr>
          <w:rFonts w:hint="cs"/>
          <w:rtl/>
        </w:rPr>
        <w:t>می‌</w:t>
      </w:r>
      <w:r w:rsidRPr="00F914FF">
        <w:rPr>
          <w:rFonts w:hint="cs"/>
          <w:rtl/>
        </w:rPr>
        <w:t xml:space="preserve"> </w:t>
      </w:r>
      <w:r w:rsidR="007E0A3C" w:rsidRPr="00F914FF">
        <w:rPr>
          <w:rFonts w:hint="cs"/>
          <w:rtl/>
        </w:rPr>
        <w:t xml:space="preserve">و اقوی باشد و ماهیت اباحه چیست، به تفصیل مورد </w:t>
      </w:r>
      <w:r w:rsidRPr="00F914FF">
        <w:rPr>
          <w:rFonts w:hint="cs"/>
          <w:rtl/>
        </w:rPr>
        <w:t>بحث قرار گرفت و به نظر بنده بحث</w:t>
      </w:r>
      <w:r w:rsidRPr="00F914FF">
        <w:rPr>
          <w:rFonts w:hint="eastAsia"/>
          <w:rtl/>
        </w:rPr>
        <w:t>‌</w:t>
      </w:r>
      <w:r w:rsidR="007E0A3C" w:rsidRPr="00F914FF">
        <w:rPr>
          <w:rFonts w:hint="cs"/>
          <w:rtl/>
        </w:rPr>
        <w:t>های بسیار مه</w:t>
      </w:r>
      <w:r w:rsidR="009D2C3F" w:rsidRPr="00F914FF">
        <w:rPr>
          <w:rFonts w:hint="cs"/>
          <w:rtl/>
        </w:rPr>
        <w:t>می</w:t>
      </w:r>
      <w:r w:rsidRPr="00F914FF">
        <w:rPr>
          <w:rFonts w:hint="cs"/>
          <w:rtl/>
        </w:rPr>
        <w:t xml:space="preserve"> </w:t>
      </w:r>
      <w:r w:rsidR="009D2C3F" w:rsidRPr="00F914FF">
        <w:rPr>
          <w:rFonts w:hint="cs"/>
          <w:rtl/>
        </w:rPr>
        <w:t>‌</w:t>
      </w:r>
      <w:r w:rsidR="007E0A3C" w:rsidRPr="00F914FF">
        <w:rPr>
          <w:rFonts w:hint="cs"/>
          <w:rtl/>
        </w:rPr>
        <w:t>بود</w:t>
      </w:r>
      <w:r w:rsidRPr="00F914FF">
        <w:rPr>
          <w:rFonts w:hint="cs"/>
          <w:rtl/>
        </w:rPr>
        <w:t>،</w:t>
      </w:r>
      <w:r w:rsidR="007E0A3C" w:rsidRPr="00F914FF">
        <w:rPr>
          <w:rFonts w:hint="cs"/>
          <w:rtl/>
        </w:rPr>
        <w:t xml:space="preserve"> گرچه ممکن بود برخی دوستان احساس کنند ک</w:t>
      </w:r>
      <w:r w:rsidR="00CC365B" w:rsidRPr="00F914FF">
        <w:rPr>
          <w:rFonts w:hint="cs"/>
          <w:rtl/>
        </w:rPr>
        <w:t>ه‌</w:t>
      </w:r>
      <w:r w:rsidRPr="00F914FF">
        <w:rPr>
          <w:rFonts w:hint="cs"/>
          <w:rtl/>
        </w:rPr>
        <w:t xml:space="preserve"> </w:t>
      </w:r>
      <w:r w:rsidR="00CC365B" w:rsidRPr="00F914FF">
        <w:rPr>
          <w:rFonts w:hint="cs"/>
          <w:rtl/>
        </w:rPr>
        <w:t>ای</w:t>
      </w:r>
      <w:r w:rsidRPr="00F914FF">
        <w:rPr>
          <w:rFonts w:hint="cs"/>
          <w:rtl/>
        </w:rPr>
        <w:t>نها بحث</w:t>
      </w:r>
      <w:r w:rsidRPr="00F914FF">
        <w:rPr>
          <w:rFonts w:hint="eastAsia"/>
          <w:rtl/>
        </w:rPr>
        <w:t>‌</w:t>
      </w:r>
      <w:r w:rsidR="007E0A3C" w:rsidRPr="00F914FF">
        <w:rPr>
          <w:rFonts w:hint="cs"/>
          <w:rtl/>
        </w:rPr>
        <w:t>های حاشی</w:t>
      </w:r>
      <w:r w:rsidR="00CC365B" w:rsidRPr="00F914FF">
        <w:rPr>
          <w:rFonts w:hint="cs"/>
          <w:rtl/>
        </w:rPr>
        <w:t>ه‌ای</w:t>
      </w:r>
      <w:r w:rsidR="007E0A3C" w:rsidRPr="00F914FF">
        <w:rPr>
          <w:rFonts w:hint="cs"/>
          <w:rtl/>
        </w:rPr>
        <w:t xml:space="preserve"> است، اما به نظر بنده بحث</w:t>
      </w:r>
      <w:r w:rsidRPr="00F914FF">
        <w:rPr>
          <w:rFonts w:hint="eastAsia"/>
          <w:rtl/>
        </w:rPr>
        <w:t>‌</w:t>
      </w:r>
      <w:r w:rsidR="007E0A3C" w:rsidRPr="00F914FF">
        <w:rPr>
          <w:rFonts w:hint="cs"/>
          <w:rtl/>
        </w:rPr>
        <w:t>های واقعی و متنی بود و</w:t>
      </w:r>
      <w:r w:rsidRPr="00F914FF">
        <w:rPr>
          <w:rFonts w:hint="cs"/>
          <w:rtl/>
        </w:rPr>
        <w:t xml:space="preserve"> </w:t>
      </w:r>
      <w:r w:rsidR="007E0A3C" w:rsidRPr="00F914FF">
        <w:rPr>
          <w:rFonts w:hint="cs"/>
          <w:rtl/>
        </w:rPr>
        <w:t xml:space="preserve">ما هم در این بحث و هم در جاهای دیگر اصول، نیازمند تنقیح این مباحث </w:t>
      </w:r>
      <w:r w:rsidRPr="00F914FF">
        <w:rPr>
          <w:rFonts w:hint="cs"/>
          <w:rtl/>
        </w:rPr>
        <w:t xml:space="preserve">هستیم؛ </w:t>
      </w:r>
      <w:r w:rsidR="007E0A3C" w:rsidRPr="00F914FF">
        <w:rPr>
          <w:rFonts w:hint="cs"/>
          <w:rtl/>
        </w:rPr>
        <w:t>چون ب</w:t>
      </w:r>
      <w:r w:rsidR="009D2C3F" w:rsidRPr="00F914FF">
        <w:rPr>
          <w:rFonts w:hint="cs"/>
          <w:rtl/>
        </w:rPr>
        <w:t>ه‌اند</w:t>
      </w:r>
      <w:r w:rsidR="007E0A3C" w:rsidRPr="00F914FF">
        <w:rPr>
          <w:rFonts w:hint="cs"/>
          <w:rtl/>
        </w:rPr>
        <w:t>از</w:t>
      </w:r>
      <w:r w:rsidR="009D2C3F" w:rsidRPr="00F914FF">
        <w:rPr>
          <w:rFonts w:hint="cs"/>
          <w:rtl/>
        </w:rPr>
        <w:t>ه‌ی</w:t>
      </w:r>
      <w:r w:rsidR="007E0A3C" w:rsidRPr="00F914FF">
        <w:rPr>
          <w:rFonts w:hint="cs"/>
          <w:rtl/>
        </w:rPr>
        <w:t xml:space="preserve"> مباحث دیگر تنقیح نشده است</w:t>
      </w:r>
      <w:r w:rsidRPr="00F914FF">
        <w:rPr>
          <w:rFonts w:hint="cs"/>
          <w:rtl/>
        </w:rPr>
        <w:t>.</w:t>
      </w:r>
      <w:r w:rsidR="007E0A3C" w:rsidRPr="00F914FF">
        <w:rPr>
          <w:rFonts w:hint="cs"/>
          <w:rtl/>
        </w:rPr>
        <w:t xml:space="preserve"> خصوصاً اینکه با برخی از مباحث دیگر در احکام غیر الزا</w:t>
      </w:r>
      <w:r w:rsidR="009D2C3F" w:rsidRPr="00F914FF">
        <w:rPr>
          <w:rFonts w:hint="cs"/>
          <w:rtl/>
        </w:rPr>
        <w:t>می</w:t>
      </w:r>
      <w:r w:rsidRPr="00F914FF">
        <w:rPr>
          <w:rFonts w:hint="cs"/>
          <w:rtl/>
        </w:rPr>
        <w:t xml:space="preserve"> </w:t>
      </w:r>
      <w:r w:rsidR="009D2C3F" w:rsidRPr="00F914FF">
        <w:rPr>
          <w:rFonts w:hint="cs"/>
          <w:rtl/>
        </w:rPr>
        <w:t>‌</w:t>
      </w:r>
      <w:r w:rsidR="007E0A3C" w:rsidRPr="00F914FF">
        <w:rPr>
          <w:rFonts w:hint="cs"/>
          <w:rtl/>
        </w:rPr>
        <w:t xml:space="preserve">مثل استحباب و کراهت پیوند </w:t>
      </w:r>
      <w:r w:rsidR="009D2C3F" w:rsidRPr="00F914FF">
        <w:rPr>
          <w:rFonts w:hint="cs"/>
          <w:rtl/>
        </w:rPr>
        <w:t>می‌</w:t>
      </w:r>
      <w:r w:rsidR="007E0A3C" w:rsidRPr="00F914FF">
        <w:rPr>
          <w:rFonts w:hint="cs"/>
          <w:rtl/>
        </w:rPr>
        <w:t>خورد.</w:t>
      </w:r>
    </w:p>
    <w:p w14:paraId="50EFB624" w14:textId="77777777" w:rsidR="007752F9" w:rsidRPr="00F914FF" w:rsidRDefault="00AC76FB" w:rsidP="007752F9">
      <w:pPr>
        <w:rPr>
          <w:rtl/>
        </w:rPr>
      </w:pPr>
      <w:r w:rsidRPr="00F914FF">
        <w:rPr>
          <w:rFonts w:hint="cs"/>
          <w:rtl/>
        </w:rPr>
        <w:t xml:space="preserve">در عین حال که ما وقت بسیاری را روی این بحث گذاشتیم که فکر </w:t>
      </w:r>
      <w:r w:rsidR="009D2C3F" w:rsidRPr="00F914FF">
        <w:rPr>
          <w:rFonts w:hint="cs"/>
          <w:rtl/>
        </w:rPr>
        <w:t>می‌</w:t>
      </w:r>
      <w:r w:rsidRPr="00F914FF">
        <w:rPr>
          <w:rFonts w:hint="cs"/>
          <w:rtl/>
        </w:rPr>
        <w:t>کنیم این بحث در خور وقت گذاشتن بو</w:t>
      </w:r>
      <w:r w:rsidRPr="00F914FF">
        <w:rPr>
          <w:rFonts w:hint="cs"/>
          <w:rtl/>
        </w:rPr>
        <w:t>د، مباحث مه</w:t>
      </w:r>
      <w:r w:rsidR="009D2C3F" w:rsidRPr="00F914FF">
        <w:rPr>
          <w:rFonts w:hint="cs"/>
          <w:rtl/>
        </w:rPr>
        <w:t>می</w:t>
      </w:r>
      <w:r w:rsidRPr="00F914FF">
        <w:rPr>
          <w:rFonts w:hint="cs"/>
          <w:rtl/>
        </w:rPr>
        <w:t xml:space="preserve"> </w:t>
      </w:r>
      <w:r w:rsidR="009D2C3F" w:rsidRPr="00F914FF">
        <w:rPr>
          <w:rFonts w:hint="cs"/>
          <w:rtl/>
        </w:rPr>
        <w:t>‌</w:t>
      </w:r>
      <w:r w:rsidRPr="00F914FF">
        <w:rPr>
          <w:rFonts w:hint="cs"/>
          <w:rtl/>
        </w:rPr>
        <w:t>هنوز باقی ماند؛ مانند کیفیت ترجیح بین احکام الزا</w:t>
      </w:r>
      <w:r w:rsidR="009D2C3F" w:rsidRPr="00F914FF">
        <w:rPr>
          <w:rFonts w:hint="cs"/>
          <w:rtl/>
        </w:rPr>
        <w:t>می</w:t>
      </w:r>
      <w:r w:rsidRPr="00F914FF">
        <w:rPr>
          <w:rFonts w:hint="cs"/>
          <w:rtl/>
        </w:rPr>
        <w:t xml:space="preserve"> </w:t>
      </w:r>
      <w:r w:rsidR="009D2C3F" w:rsidRPr="00F914FF">
        <w:rPr>
          <w:rFonts w:hint="cs"/>
          <w:rtl/>
        </w:rPr>
        <w:t>‌</w:t>
      </w:r>
      <w:r w:rsidRPr="00F914FF">
        <w:rPr>
          <w:rFonts w:hint="cs"/>
          <w:rtl/>
        </w:rPr>
        <w:t>و غیر الزا</w:t>
      </w:r>
      <w:r w:rsidR="009D2C3F" w:rsidRPr="00F914FF">
        <w:rPr>
          <w:rFonts w:hint="cs"/>
          <w:rtl/>
        </w:rPr>
        <w:t>می</w:t>
      </w:r>
      <w:r w:rsidRPr="00F914FF">
        <w:rPr>
          <w:rFonts w:hint="cs"/>
          <w:rtl/>
        </w:rPr>
        <w:t xml:space="preserve"> </w:t>
      </w:r>
      <w:r w:rsidR="009D2C3F" w:rsidRPr="00F914FF">
        <w:rPr>
          <w:rFonts w:hint="cs"/>
          <w:rtl/>
        </w:rPr>
        <w:t>‌</w:t>
      </w:r>
      <w:r w:rsidRPr="00F914FF">
        <w:rPr>
          <w:rFonts w:hint="cs"/>
          <w:rtl/>
        </w:rPr>
        <w:t>در تزاحمات که هم بحث</w:t>
      </w:r>
      <w:r w:rsidRPr="00F914FF">
        <w:rPr>
          <w:rFonts w:hint="eastAsia"/>
          <w:rtl/>
        </w:rPr>
        <w:t>‌</w:t>
      </w:r>
      <w:r w:rsidR="00E173AF" w:rsidRPr="00F914FF">
        <w:rPr>
          <w:rFonts w:hint="cs"/>
          <w:rtl/>
        </w:rPr>
        <w:t>های ثبوتی دارد و هم اثباتی. مثلاً اگر وجوبی با یک اباح</w:t>
      </w:r>
      <w:r w:rsidR="00CC365B" w:rsidRPr="00F914FF">
        <w:rPr>
          <w:rFonts w:hint="cs"/>
          <w:rtl/>
        </w:rPr>
        <w:t>ه‌ای</w:t>
      </w:r>
      <w:r w:rsidR="00E173AF" w:rsidRPr="00F914FF">
        <w:rPr>
          <w:rFonts w:hint="cs"/>
          <w:rtl/>
        </w:rPr>
        <w:t xml:space="preserve"> متزاحم </w:t>
      </w:r>
      <w:r w:rsidRPr="00F914FF">
        <w:rPr>
          <w:rFonts w:hint="cs"/>
          <w:rtl/>
        </w:rPr>
        <w:t>شد چه باید بکنیم. ما در ضمن بحث</w:t>
      </w:r>
      <w:r w:rsidRPr="00F914FF">
        <w:rPr>
          <w:rFonts w:hint="eastAsia"/>
          <w:rtl/>
        </w:rPr>
        <w:t>‌</w:t>
      </w:r>
      <w:r w:rsidR="00E173AF" w:rsidRPr="00F914FF">
        <w:rPr>
          <w:rFonts w:hint="cs"/>
          <w:rtl/>
        </w:rPr>
        <w:t>ها ب</w:t>
      </w:r>
      <w:r w:rsidR="009D2C3F" w:rsidRPr="00F914FF">
        <w:rPr>
          <w:rFonts w:hint="cs"/>
          <w:rtl/>
        </w:rPr>
        <w:t>ه</w:t>
      </w:r>
      <w:r w:rsidRPr="00F914FF">
        <w:rPr>
          <w:rFonts w:hint="cs"/>
          <w:rtl/>
        </w:rPr>
        <w:t xml:space="preserve"> </w:t>
      </w:r>
      <w:r w:rsidR="009D2C3F" w:rsidRPr="00F914FF">
        <w:rPr>
          <w:rFonts w:hint="cs"/>
          <w:rtl/>
        </w:rPr>
        <w:t>‌ی</w:t>
      </w:r>
      <w:r w:rsidR="00E173AF" w:rsidRPr="00F914FF">
        <w:rPr>
          <w:rFonts w:hint="cs"/>
          <w:rtl/>
        </w:rPr>
        <w:t>ک راه حل اشاره کردیم، البته راههای دیگری هم هست</w:t>
      </w:r>
      <w:r w:rsidRPr="00F914FF">
        <w:rPr>
          <w:rFonts w:hint="cs"/>
          <w:rtl/>
        </w:rPr>
        <w:t>،</w:t>
      </w:r>
      <w:r w:rsidR="00E173AF" w:rsidRPr="00F914FF">
        <w:rPr>
          <w:rFonts w:hint="cs"/>
          <w:rtl/>
        </w:rPr>
        <w:t xml:space="preserve"> مخصوصاً</w:t>
      </w:r>
      <w:r w:rsidRPr="00F914FF">
        <w:rPr>
          <w:rFonts w:hint="cs"/>
          <w:rtl/>
        </w:rPr>
        <w:t xml:space="preserve"> بحث</w:t>
      </w:r>
      <w:r w:rsidRPr="00F914FF">
        <w:rPr>
          <w:rFonts w:hint="eastAsia"/>
          <w:rtl/>
        </w:rPr>
        <w:t>‌</w:t>
      </w:r>
      <w:r w:rsidR="00E173AF" w:rsidRPr="00F914FF">
        <w:rPr>
          <w:rFonts w:hint="cs"/>
          <w:rtl/>
        </w:rPr>
        <w:t>های اثباتی مه</w:t>
      </w:r>
      <w:r w:rsidR="009D2C3F" w:rsidRPr="00F914FF">
        <w:rPr>
          <w:rFonts w:hint="cs"/>
          <w:rtl/>
        </w:rPr>
        <w:t>می</w:t>
      </w:r>
      <w:r w:rsidRPr="00F914FF">
        <w:rPr>
          <w:rFonts w:hint="cs"/>
          <w:rtl/>
        </w:rPr>
        <w:t xml:space="preserve"> </w:t>
      </w:r>
      <w:r w:rsidR="009D2C3F" w:rsidRPr="00F914FF">
        <w:rPr>
          <w:rFonts w:hint="cs"/>
          <w:rtl/>
        </w:rPr>
        <w:t>‌</w:t>
      </w:r>
      <w:r w:rsidR="00E173AF" w:rsidRPr="00F914FF">
        <w:rPr>
          <w:rFonts w:hint="cs"/>
          <w:rtl/>
        </w:rPr>
        <w:t>هم دارد. مرحوم شیخ انصاری در مکاسب در شرط مخالف با کتاب؛ که اگر کسی شرط مباح ذاتی را بر خودش شرط وجوب یا حرام کند، آیا این اشکال دارد یا نه و آیا شرط مخالف با کتاب هست یا نه، بحث کردند و محققین هم به تبع ایشان بحث کردند. مرحوم سید، مرحوم امام بحث کردند و عجیب است که همین نکات حل نشده در بحث اباحه</w:t>
      </w:r>
      <w:r w:rsidRPr="00F914FF">
        <w:rPr>
          <w:rFonts w:hint="cs"/>
          <w:rtl/>
        </w:rPr>
        <w:t>،</w:t>
      </w:r>
      <w:r w:rsidR="00E173AF" w:rsidRPr="00F914FF">
        <w:rPr>
          <w:rFonts w:hint="cs"/>
          <w:rtl/>
        </w:rPr>
        <w:t xml:space="preserve"> در آنجا نیز منعکس است و هر یک از این محققین یک راه را رفت</w:t>
      </w:r>
      <w:r w:rsidR="009D2C3F" w:rsidRPr="00F914FF">
        <w:rPr>
          <w:rFonts w:hint="cs"/>
          <w:rtl/>
        </w:rPr>
        <w:t>ه‌اند</w:t>
      </w:r>
      <w:r w:rsidR="00E173AF" w:rsidRPr="00F914FF">
        <w:rPr>
          <w:rFonts w:hint="cs"/>
          <w:rtl/>
        </w:rPr>
        <w:t>.</w:t>
      </w:r>
    </w:p>
    <w:p w14:paraId="172B6E27" w14:textId="77777777" w:rsidR="00E86426" w:rsidRPr="00F914FF" w:rsidRDefault="00AC76FB" w:rsidP="007752F9">
      <w:pPr>
        <w:rPr>
          <w:rtl/>
        </w:rPr>
      </w:pPr>
      <w:r w:rsidRPr="00F914FF">
        <w:rPr>
          <w:rFonts w:hint="cs"/>
          <w:rtl/>
        </w:rPr>
        <w:t xml:space="preserve"> در تقریرات</w:t>
      </w:r>
      <w:r w:rsidR="002A5DEF" w:rsidRPr="00F914FF">
        <w:rPr>
          <w:rFonts w:hint="cs"/>
          <w:rtl/>
        </w:rPr>
        <w:t xml:space="preserve"> بحث قضاء</w:t>
      </w:r>
      <w:r w:rsidRPr="00F914FF">
        <w:rPr>
          <w:rFonts w:hint="cs"/>
          <w:rtl/>
        </w:rPr>
        <w:t xml:space="preserve"> شیخ انصاری </w:t>
      </w:r>
      <w:r w:rsidR="002A5DEF" w:rsidRPr="00F914FF">
        <w:t xml:space="preserve"> </w:t>
      </w:r>
      <w:r w:rsidR="002A5DEF" w:rsidRPr="00F914FF">
        <w:rPr>
          <w:rFonts w:hint="cs"/>
          <w:rtl/>
        </w:rPr>
        <w:t>نیز</w:t>
      </w:r>
      <w:r w:rsidR="002A5DEF" w:rsidRPr="00F914FF">
        <w:t xml:space="preserve"> </w:t>
      </w:r>
      <w:r w:rsidR="002A5DEF" w:rsidRPr="00F914FF">
        <w:rPr>
          <w:rFonts w:hint="cs"/>
          <w:rtl/>
        </w:rPr>
        <w:t xml:space="preserve">که </w:t>
      </w:r>
      <w:r w:rsidRPr="00F914FF">
        <w:rPr>
          <w:rFonts w:hint="cs"/>
          <w:rtl/>
        </w:rPr>
        <w:t xml:space="preserve">توسط </w:t>
      </w:r>
      <w:r w:rsidR="002A5DEF" w:rsidRPr="00F914FF">
        <w:rPr>
          <w:rFonts w:hint="cs"/>
          <w:rtl/>
        </w:rPr>
        <w:t xml:space="preserve">یکی از شاگردان بسیار مبرز ایشان یعنی </w:t>
      </w:r>
      <w:r w:rsidRPr="00F914FF">
        <w:rPr>
          <w:rFonts w:hint="cs"/>
          <w:rtl/>
        </w:rPr>
        <w:t xml:space="preserve">مرحوم نجم آبادی </w:t>
      </w:r>
      <w:r w:rsidR="002A5DEF" w:rsidRPr="00F914FF">
        <w:rPr>
          <w:rFonts w:hint="cs"/>
          <w:rtl/>
        </w:rPr>
        <w:t>تألیف شده، این بحث مطرح شده است.</w:t>
      </w:r>
      <w:r w:rsidRPr="00F914FF">
        <w:rPr>
          <w:rFonts w:hint="cs"/>
          <w:rtl/>
        </w:rPr>
        <w:t xml:space="preserve"> در بحث قضا به تناسب </w:t>
      </w:r>
      <w:r w:rsidR="002A5DEF" w:rsidRPr="00F914FF">
        <w:rPr>
          <w:rFonts w:hint="cs"/>
          <w:rtl/>
        </w:rPr>
        <w:t xml:space="preserve">بحث از مشروعیت </w:t>
      </w:r>
      <w:r w:rsidRPr="00F914FF">
        <w:rPr>
          <w:rFonts w:hint="cs"/>
          <w:rtl/>
        </w:rPr>
        <w:t>یمین بر ترک یمین</w:t>
      </w:r>
      <w:r w:rsidR="002A5DEF" w:rsidRPr="00F914FF">
        <w:rPr>
          <w:rFonts w:hint="cs"/>
          <w:rtl/>
        </w:rPr>
        <w:t>،</w:t>
      </w:r>
      <w:r w:rsidRPr="00F914FF">
        <w:rPr>
          <w:rFonts w:hint="cs"/>
          <w:rtl/>
        </w:rPr>
        <w:t xml:space="preserve"> در ماهیت اباحه و نسبتش با سایر احکام، </w:t>
      </w:r>
      <w:r w:rsidR="00636376" w:rsidRPr="00F914FF">
        <w:rPr>
          <w:rFonts w:hint="cs"/>
          <w:rtl/>
        </w:rPr>
        <w:t xml:space="preserve">بحث مبسوطی </w:t>
      </w:r>
      <w:r w:rsidR="002A5DEF" w:rsidRPr="00F914FF">
        <w:rPr>
          <w:rFonts w:hint="cs"/>
          <w:rtl/>
        </w:rPr>
        <w:t>مطرح شده</w:t>
      </w:r>
      <w:r w:rsidR="00636376" w:rsidRPr="00F914FF">
        <w:rPr>
          <w:rFonts w:hint="cs"/>
          <w:rtl/>
        </w:rPr>
        <w:t xml:space="preserve"> و حدس </w:t>
      </w:r>
      <w:r w:rsidR="009D2C3F" w:rsidRPr="00F914FF">
        <w:rPr>
          <w:rFonts w:hint="cs"/>
          <w:rtl/>
        </w:rPr>
        <w:t>می‌</w:t>
      </w:r>
      <w:r w:rsidR="00636376" w:rsidRPr="00F914FF">
        <w:rPr>
          <w:rFonts w:hint="cs"/>
          <w:rtl/>
        </w:rPr>
        <w:t>زنم ک</w:t>
      </w:r>
      <w:r w:rsidR="00CC365B" w:rsidRPr="00F914FF">
        <w:rPr>
          <w:rFonts w:hint="cs"/>
          <w:rtl/>
        </w:rPr>
        <w:t>ه‌</w:t>
      </w:r>
      <w:r w:rsidR="007752F9" w:rsidRPr="00F914FF">
        <w:rPr>
          <w:rFonts w:hint="cs"/>
          <w:rtl/>
        </w:rPr>
        <w:t xml:space="preserve"> </w:t>
      </w:r>
      <w:r w:rsidR="00CC365B" w:rsidRPr="00F914FF">
        <w:rPr>
          <w:rFonts w:hint="cs"/>
          <w:rtl/>
        </w:rPr>
        <w:t>ای</w:t>
      </w:r>
      <w:r w:rsidR="00636376" w:rsidRPr="00F914FF">
        <w:rPr>
          <w:rFonts w:hint="cs"/>
          <w:rtl/>
        </w:rPr>
        <w:t>ن مسئله را در کتاب القضا مرحو</w:t>
      </w:r>
      <w:r w:rsidR="007752F9" w:rsidRPr="00F914FF">
        <w:rPr>
          <w:rFonts w:hint="cs"/>
          <w:rtl/>
        </w:rPr>
        <w:t>م آشتیانی نیز دیده</w:t>
      </w:r>
      <w:r w:rsidR="007752F9" w:rsidRPr="00F914FF">
        <w:rPr>
          <w:rFonts w:hint="eastAsia"/>
          <w:rtl/>
        </w:rPr>
        <w:t>‌</w:t>
      </w:r>
      <w:r w:rsidR="00636376" w:rsidRPr="00F914FF">
        <w:rPr>
          <w:rFonts w:hint="cs"/>
          <w:rtl/>
        </w:rPr>
        <w:t xml:space="preserve">ام. چون به نظر </w:t>
      </w:r>
      <w:r w:rsidR="009D2C3F" w:rsidRPr="00F914FF">
        <w:rPr>
          <w:rFonts w:hint="cs"/>
          <w:rtl/>
        </w:rPr>
        <w:t>می‌</w:t>
      </w:r>
      <w:r w:rsidR="00636376" w:rsidRPr="00F914FF">
        <w:rPr>
          <w:rFonts w:hint="cs"/>
          <w:rtl/>
        </w:rPr>
        <w:t xml:space="preserve">آید که کتاب القضا مرحوم آشتیانی و قضاء میرزا حبیب الله رشتی و قضا مرحوم ملا حسینقلی همدانی و همین قضا مرحوم </w:t>
      </w:r>
      <w:r w:rsidR="00636376" w:rsidRPr="00F914FF">
        <w:rPr>
          <w:rFonts w:hint="cs"/>
          <w:rtl/>
        </w:rPr>
        <w:lastRenderedPageBreak/>
        <w:t xml:space="preserve">نجم آبادی، همه تقریرات شیخ انصاری هستند و لذا بسیار به هم مشابه هستند و لذا فکر </w:t>
      </w:r>
      <w:r w:rsidR="009D2C3F" w:rsidRPr="00F914FF">
        <w:rPr>
          <w:rFonts w:hint="cs"/>
          <w:rtl/>
        </w:rPr>
        <w:t>می‌</w:t>
      </w:r>
      <w:r w:rsidR="00636376" w:rsidRPr="00F914FF">
        <w:rPr>
          <w:rFonts w:hint="cs"/>
          <w:rtl/>
        </w:rPr>
        <w:t>کنم ک</w:t>
      </w:r>
      <w:r w:rsidR="00CC365B" w:rsidRPr="00F914FF">
        <w:rPr>
          <w:rFonts w:hint="cs"/>
          <w:rtl/>
        </w:rPr>
        <w:t>ه</w:t>
      </w:r>
      <w:r w:rsidR="007752F9" w:rsidRPr="00F914FF">
        <w:rPr>
          <w:rFonts w:hint="cs"/>
          <w:rtl/>
        </w:rPr>
        <w:t xml:space="preserve"> </w:t>
      </w:r>
      <w:r w:rsidR="00CC365B" w:rsidRPr="00F914FF">
        <w:rPr>
          <w:rFonts w:hint="cs"/>
          <w:rtl/>
        </w:rPr>
        <w:t>‌ای</w:t>
      </w:r>
      <w:r w:rsidR="00636376" w:rsidRPr="00F914FF">
        <w:rPr>
          <w:rFonts w:hint="cs"/>
          <w:rtl/>
        </w:rPr>
        <w:t xml:space="preserve">ن بحث در آنجا نیز مطرح شده است. </w:t>
      </w:r>
    </w:p>
    <w:p w14:paraId="782D974B" w14:textId="77777777" w:rsidR="00636376" w:rsidRPr="00F914FF" w:rsidRDefault="00AC76FB" w:rsidP="007752F9">
      <w:pPr>
        <w:rPr>
          <w:rtl/>
        </w:rPr>
      </w:pPr>
      <w:r w:rsidRPr="00F914FF">
        <w:rPr>
          <w:rFonts w:hint="cs"/>
          <w:rtl/>
        </w:rPr>
        <w:t>از بحث</w:t>
      </w:r>
      <w:r w:rsidRPr="00F914FF">
        <w:rPr>
          <w:rFonts w:hint="eastAsia"/>
          <w:rtl/>
        </w:rPr>
        <w:t>‌</w:t>
      </w:r>
      <w:r w:rsidRPr="00F914FF">
        <w:rPr>
          <w:rFonts w:hint="cs"/>
          <w:rtl/>
        </w:rPr>
        <w:t xml:space="preserve">های مهم دیگر که در ماهیت </w:t>
      </w:r>
      <w:r w:rsidR="009D2C3F" w:rsidRPr="00F914FF">
        <w:rPr>
          <w:rFonts w:hint="cs"/>
          <w:rtl/>
        </w:rPr>
        <w:t>حق‌الطاعة</w:t>
      </w:r>
      <w:r w:rsidRPr="00F914FF">
        <w:rPr>
          <w:rFonts w:hint="cs"/>
          <w:rtl/>
        </w:rPr>
        <w:t xml:space="preserve"> قابل توجه است مباحثی است</w:t>
      </w:r>
      <w:r w:rsidRPr="00F914FF">
        <w:rPr>
          <w:rFonts w:hint="cs"/>
          <w:rtl/>
        </w:rPr>
        <w:t xml:space="preserve"> که مرحوم آیت الله آصفی در نقد نظری</w:t>
      </w:r>
      <w:r w:rsidR="009D2C3F" w:rsidRPr="00F914FF">
        <w:rPr>
          <w:rFonts w:hint="cs"/>
          <w:rtl/>
        </w:rPr>
        <w:t>ه‌ی</w:t>
      </w:r>
      <w:r w:rsidRPr="00F914FF">
        <w:rPr>
          <w:rFonts w:hint="cs"/>
          <w:rtl/>
        </w:rPr>
        <w:t xml:space="preserve"> </w:t>
      </w:r>
      <w:r w:rsidR="009D2C3F" w:rsidRPr="00F914FF">
        <w:rPr>
          <w:rFonts w:hint="cs"/>
          <w:rtl/>
        </w:rPr>
        <w:t>حق‌الطاعة</w:t>
      </w:r>
      <w:r w:rsidRPr="00F914FF">
        <w:rPr>
          <w:rFonts w:hint="cs"/>
          <w:rtl/>
        </w:rPr>
        <w:t xml:space="preserve"> شهید صدر مطرح کرده بودند و برخی از شاگردان شهید صدر هم ب</w:t>
      </w:r>
      <w:r w:rsidR="00CC365B" w:rsidRPr="00F914FF">
        <w:rPr>
          <w:rFonts w:hint="cs"/>
          <w:rtl/>
        </w:rPr>
        <w:t>ه‌</w:t>
      </w:r>
      <w:r w:rsidRPr="00F914FF">
        <w:rPr>
          <w:rFonts w:hint="cs"/>
          <w:rtl/>
        </w:rPr>
        <w:t xml:space="preserve"> </w:t>
      </w:r>
      <w:r w:rsidR="00CC365B" w:rsidRPr="00F914FF">
        <w:rPr>
          <w:rFonts w:hint="cs"/>
          <w:rtl/>
        </w:rPr>
        <w:t>ای</w:t>
      </w:r>
      <w:r w:rsidRPr="00F914FF">
        <w:rPr>
          <w:rFonts w:hint="cs"/>
          <w:rtl/>
        </w:rPr>
        <w:t>شان پاسخ داد</w:t>
      </w:r>
      <w:r w:rsidR="009D2C3F" w:rsidRPr="00F914FF">
        <w:rPr>
          <w:rFonts w:hint="cs"/>
          <w:rtl/>
        </w:rPr>
        <w:t>ه‌اند</w:t>
      </w:r>
      <w:r w:rsidRPr="00F914FF">
        <w:rPr>
          <w:rFonts w:hint="cs"/>
          <w:rtl/>
        </w:rPr>
        <w:t xml:space="preserve">. خود این مباحث در ضمن خودش این اشکالات و پاسخ اشکالات مباحث قابل توجهی را مطرح </w:t>
      </w:r>
      <w:r w:rsidR="009D2C3F" w:rsidRPr="00F914FF">
        <w:rPr>
          <w:rFonts w:hint="cs"/>
          <w:rtl/>
        </w:rPr>
        <w:t>می‌</w:t>
      </w:r>
      <w:r w:rsidRPr="00F914FF">
        <w:rPr>
          <w:rFonts w:hint="cs"/>
          <w:rtl/>
        </w:rPr>
        <w:t>کند که ما در دور</w:t>
      </w:r>
      <w:r w:rsidR="009D2C3F" w:rsidRPr="00F914FF">
        <w:rPr>
          <w:rFonts w:hint="cs"/>
          <w:rtl/>
        </w:rPr>
        <w:t>ه‌ی</w:t>
      </w:r>
      <w:r w:rsidRPr="00F914FF">
        <w:rPr>
          <w:rFonts w:hint="cs"/>
          <w:rtl/>
        </w:rPr>
        <w:t xml:space="preserve"> قبل اینها را به تفصیل بحث </w:t>
      </w:r>
      <w:r w:rsidRPr="00F914FF">
        <w:rPr>
          <w:rFonts w:hint="cs"/>
          <w:rtl/>
        </w:rPr>
        <w:t>کردیم و به گون</w:t>
      </w:r>
      <w:r w:rsidR="00CC365B" w:rsidRPr="00F914FF">
        <w:rPr>
          <w:rFonts w:hint="cs"/>
          <w:rtl/>
        </w:rPr>
        <w:t>ه‌ای</w:t>
      </w:r>
      <w:r w:rsidRPr="00F914FF">
        <w:rPr>
          <w:rFonts w:hint="cs"/>
          <w:rtl/>
        </w:rPr>
        <w:t xml:space="preserve"> محاکمه کردیم بین مستشکل و مجیب و لذا آن بحث</w:t>
      </w:r>
      <w:r w:rsidRPr="00F914FF">
        <w:rPr>
          <w:rFonts w:hint="eastAsia"/>
          <w:rtl/>
        </w:rPr>
        <w:t>‌</w:t>
      </w:r>
      <w:r w:rsidRPr="00F914FF">
        <w:rPr>
          <w:rFonts w:hint="cs"/>
          <w:rtl/>
        </w:rPr>
        <w:t>ها هم به نظر بنده بحث</w:t>
      </w:r>
      <w:r w:rsidRPr="00F914FF">
        <w:rPr>
          <w:rFonts w:hint="eastAsia"/>
          <w:rtl/>
        </w:rPr>
        <w:t>‌</w:t>
      </w:r>
      <w:r w:rsidRPr="00F914FF">
        <w:rPr>
          <w:rFonts w:hint="cs"/>
          <w:rtl/>
        </w:rPr>
        <w:t>های مهم و لاز</w:t>
      </w:r>
      <w:r w:rsidR="009D2C3F" w:rsidRPr="00F914FF">
        <w:rPr>
          <w:rFonts w:hint="cs"/>
          <w:rtl/>
        </w:rPr>
        <w:t>می‌</w:t>
      </w:r>
      <w:r w:rsidRPr="00F914FF">
        <w:rPr>
          <w:rFonts w:hint="cs"/>
          <w:rtl/>
        </w:rPr>
        <w:t xml:space="preserve"> است. مرحوم سید نیز در حاشی</w:t>
      </w:r>
      <w:r w:rsidR="009D2C3F" w:rsidRPr="00F914FF">
        <w:rPr>
          <w:rFonts w:hint="cs"/>
          <w:rtl/>
        </w:rPr>
        <w:t>ه‌ی</w:t>
      </w:r>
      <w:r w:rsidRPr="00F914FF">
        <w:rPr>
          <w:rFonts w:hint="cs"/>
          <w:rtl/>
        </w:rPr>
        <w:t xml:space="preserve"> رسائل بحث</w:t>
      </w:r>
      <w:r w:rsidRPr="00F914FF">
        <w:rPr>
          <w:rFonts w:hint="eastAsia"/>
          <w:rtl/>
        </w:rPr>
        <w:t>‌</w:t>
      </w:r>
      <w:r w:rsidRPr="00F914FF">
        <w:rPr>
          <w:rFonts w:hint="cs"/>
          <w:rtl/>
        </w:rPr>
        <w:t>هایی در باب نفی قبح عقاب بلا بیان و اخذ به احتیاط دارند ک</w:t>
      </w:r>
      <w:r w:rsidR="009D2C3F" w:rsidRPr="00F914FF">
        <w:rPr>
          <w:rFonts w:hint="cs"/>
          <w:rtl/>
        </w:rPr>
        <w:t>ه</w:t>
      </w:r>
      <w:r w:rsidRPr="00F914FF">
        <w:rPr>
          <w:rFonts w:hint="cs"/>
          <w:rtl/>
        </w:rPr>
        <w:t xml:space="preserve"> </w:t>
      </w:r>
      <w:r w:rsidR="009D2C3F" w:rsidRPr="00F914FF">
        <w:rPr>
          <w:rFonts w:hint="cs"/>
          <w:rtl/>
        </w:rPr>
        <w:t>‌ی</w:t>
      </w:r>
      <w:r w:rsidRPr="00F914FF">
        <w:rPr>
          <w:rFonts w:hint="cs"/>
          <w:rtl/>
        </w:rPr>
        <w:t xml:space="preserve">ک جاهایی از آن تا حدی در نتیجه شاید با فرمایش </w:t>
      </w:r>
      <w:r w:rsidRPr="00F914FF">
        <w:rPr>
          <w:rFonts w:hint="cs"/>
          <w:rtl/>
        </w:rPr>
        <w:t>شهید صدر</w:t>
      </w:r>
      <w:r w:rsidRPr="00F914FF">
        <w:rPr>
          <w:rFonts w:hint="cs"/>
          <w:rtl/>
        </w:rPr>
        <w:t xml:space="preserve"> </w:t>
      </w:r>
      <w:r w:rsidRPr="00F914FF">
        <w:rPr>
          <w:rFonts w:hint="cs"/>
          <w:rtl/>
        </w:rPr>
        <w:t xml:space="preserve">شبیه باشد، البته اختلافاتی دارد که احتمالاً در بحث قبح عقاب بلا بیان بحث خواهیم کرد. </w:t>
      </w:r>
    </w:p>
    <w:p w14:paraId="0812233E" w14:textId="77777777" w:rsidR="00636376" w:rsidRPr="00F914FF" w:rsidRDefault="00AC76FB" w:rsidP="00024E74">
      <w:pPr>
        <w:rPr>
          <w:rtl/>
        </w:rPr>
      </w:pPr>
      <w:r w:rsidRPr="00F914FF">
        <w:rPr>
          <w:rFonts w:hint="cs"/>
          <w:rtl/>
        </w:rPr>
        <w:t xml:space="preserve">آیت الله آسید کاظم حائری حفظه الله در مباحث الاصول که تقریرات </w:t>
      </w:r>
      <w:r w:rsidR="00883E6C" w:rsidRPr="00F914FF">
        <w:rPr>
          <w:rFonts w:hint="cs"/>
          <w:rtl/>
        </w:rPr>
        <w:t>شهید صدر است در یک بخشی به تناسب</w:t>
      </w:r>
      <w:r w:rsidR="00024E74" w:rsidRPr="00F914FF">
        <w:rPr>
          <w:rFonts w:hint="cs"/>
          <w:rtl/>
        </w:rPr>
        <w:t>،</w:t>
      </w:r>
      <w:r w:rsidR="00883E6C" w:rsidRPr="00F914FF">
        <w:rPr>
          <w:rFonts w:hint="cs"/>
          <w:rtl/>
        </w:rPr>
        <w:t xml:space="preserve"> یک حاشی</w:t>
      </w:r>
      <w:r w:rsidR="009D2C3F" w:rsidRPr="00F914FF">
        <w:rPr>
          <w:rFonts w:hint="cs"/>
          <w:rtl/>
        </w:rPr>
        <w:t>ه‌ی</w:t>
      </w:r>
      <w:r w:rsidR="00883E6C" w:rsidRPr="00F914FF">
        <w:rPr>
          <w:rFonts w:hint="cs"/>
          <w:rtl/>
        </w:rPr>
        <w:t xml:space="preserve"> بسیار مفصل چند ده صفح</w:t>
      </w:r>
      <w:r w:rsidR="00CC365B" w:rsidRPr="00F914FF">
        <w:rPr>
          <w:rFonts w:hint="cs"/>
          <w:rtl/>
        </w:rPr>
        <w:t>ه‌ای</w:t>
      </w:r>
      <w:r w:rsidR="00883E6C" w:rsidRPr="00F914FF">
        <w:rPr>
          <w:rFonts w:hint="cs"/>
          <w:rtl/>
        </w:rPr>
        <w:t xml:space="preserve"> را نگاشت</w:t>
      </w:r>
      <w:r w:rsidR="009D2C3F" w:rsidRPr="00F914FF">
        <w:rPr>
          <w:rFonts w:hint="cs"/>
          <w:rtl/>
        </w:rPr>
        <w:t>ه‌اند</w:t>
      </w:r>
      <w:r w:rsidR="00883E6C" w:rsidRPr="00F914FF">
        <w:rPr>
          <w:rFonts w:hint="cs"/>
          <w:rtl/>
        </w:rPr>
        <w:t xml:space="preserve"> که در آنجا هم بحث اباحه و احکام غیر الزا</w:t>
      </w:r>
      <w:r w:rsidR="009D2C3F" w:rsidRPr="00F914FF">
        <w:rPr>
          <w:rFonts w:hint="cs"/>
          <w:rtl/>
        </w:rPr>
        <w:t>می</w:t>
      </w:r>
      <w:r w:rsidR="00024E74" w:rsidRPr="00F914FF">
        <w:rPr>
          <w:rFonts w:hint="cs"/>
          <w:rtl/>
        </w:rPr>
        <w:t xml:space="preserve"> </w:t>
      </w:r>
      <w:r w:rsidR="009D2C3F" w:rsidRPr="00F914FF">
        <w:rPr>
          <w:rFonts w:hint="cs"/>
          <w:rtl/>
        </w:rPr>
        <w:t>‌</w:t>
      </w:r>
      <w:r w:rsidR="00883E6C" w:rsidRPr="00F914FF">
        <w:rPr>
          <w:rFonts w:hint="cs"/>
          <w:rtl/>
        </w:rPr>
        <w:t>و ارتباطش با وجوب را بحث کرد</w:t>
      </w:r>
      <w:r w:rsidR="009D2C3F" w:rsidRPr="00F914FF">
        <w:rPr>
          <w:rFonts w:hint="cs"/>
          <w:rtl/>
        </w:rPr>
        <w:t>ه‌اند</w:t>
      </w:r>
      <w:r w:rsidR="00883E6C" w:rsidRPr="00F914FF">
        <w:rPr>
          <w:rFonts w:hint="cs"/>
          <w:rtl/>
        </w:rPr>
        <w:t>. هم</w:t>
      </w:r>
      <w:r w:rsidR="009D2C3F" w:rsidRPr="00F914FF">
        <w:rPr>
          <w:rFonts w:hint="cs"/>
          <w:rtl/>
        </w:rPr>
        <w:t>ه‌ی</w:t>
      </w:r>
      <w:r w:rsidR="00883E6C" w:rsidRPr="00F914FF">
        <w:rPr>
          <w:rFonts w:hint="cs"/>
          <w:rtl/>
        </w:rPr>
        <w:t xml:space="preserve"> اینها نیازمند تحقیق و تفصیل بیشتر داشت که ما در اینجا اینها را دیگر دنبال نکردیم ولی به نظر بنده در یک کار کامل و عمیق تر لازم است ک</w:t>
      </w:r>
      <w:r w:rsidR="00CC365B" w:rsidRPr="00F914FF">
        <w:rPr>
          <w:rFonts w:hint="cs"/>
          <w:rtl/>
        </w:rPr>
        <w:t>ه‌ای</w:t>
      </w:r>
      <w:r w:rsidR="00883E6C" w:rsidRPr="00F914FF">
        <w:rPr>
          <w:rFonts w:hint="cs"/>
          <w:rtl/>
        </w:rPr>
        <w:t xml:space="preserve">نها بحث شود و یک مباحث جدیدی راه پیدا </w:t>
      </w:r>
      <w:r w:rsidR="009D2C3F" w:rsidRPr="00F914FF">
        <w:rPr>
          <w:rFonts w:hint="cs"/>
          <w:rtl/>
        </w:rPr>
        <w:t>می‌</w:t>
      </w:r>
      <w:r w:rsidR="00883E6C" w:rsidRPr="00F914FF">
        <w:rPr>
          <w:rFonts w:hint="cs"/>
          <w:rtl/>
        </w:rPr>
        <w:t>کند، منتهی دیگر اینها از حوصل</w:t>
      </w:r>
      <w:r w:rsidR="009D2C3F" w:rsidRPr="00F914FF">
        <w:rPr>
          <w:rFonts w:hint="cs"/>
          <w:rtl/>
        </w:rPr>
        <w:t>ه‌ی</w:t>
      </w:r>
      <w:r w:rsidR="00883E6C" w:rsidRPr="00F914FF">
        <w:rPr>
          <w:rFonts w:hint="cs"/>
          <w:rtl/>
        </w:rPr>
        <w:t xml:space="preserve"> بحث ما خارج است. </w:t>
      </w:r>
    </w:p>
    <w:p w14:paraId="3ADEB2E7" w14:textId="77777777" w:rsidR="00977D0E" w:rsidRPr="00F914FF" w:rsidRDefault="00AC76FB" w:rsidP="00883E6C">
      <w:pPr>
        <w:rPr>
          <w:rtl/>
        </w:rPr>
      </w:pPr>
      <w:r w:rsidRPr="00F914FF">
        <w:rPr>
          <w:rFonts w:hint="cs"/>
          <w:rtl/>
        </w:rPr>
        <w:t xml:space="preserve">انتهای بحث گذشته نیز یک بحث اثباتی در باب اباحه داشتیم که در اینجا از آن نیز غمض نظر </w:t>
      </w:r>
      <w:r w:rsidR="009D2C3F" w:rsidRPr="00F914FF">
        <w:rPr>
          <w:rFonts w:hint="cs"/>
          <w:rtl/>
        </w:rPr>
        <w:t>می‌</w:t>
      </w:r>
      <w:r w:rsidRPr="00F914FF">
        <w:rPr>
          <w:rFonts w:hint="cs"/>
          <w:rtl/>
        </w:rPr>
        <w:t xml:space="preserve">کنیم و مجموع این </w:t>
      </w:r>
      <w:r w:rsidR="00024E74" w:rsidRPr="00F914FF">
        <w:rPr>
          <w:rFonts w:hint="cs"/>
          <w:rtl/>
        </w:rPr>
        <w:t>مطالبی که امروز عرض کردم که بحث</w:t>
      </w:r>
      <w:r w:rsidR="00024E74" w:rsidRPr="00F914FF">
        <w:rPr>
          <w:rFonts w:hint="eastAsia"/>
          <w:rtl/>
        </w:rPr>
        <w:t>‌</w:t>
      </w:r>
      <w:r w:rsidRPr="00F914FF">
        <w:rPr>
          <w:rFonts w:hint="cs"/>
          <w:rtl/>
        </w:rPr>
        <w:t>های باقی مانده است، انشاالله در مقام تدوین به بحث اضافه خواهیم کرد. لذا اینه</w:t>
      </w:r>
      <w:r w:rsidRPr="00F914FF">
        <w:rPr>
          <w:rFonts w:hint="cs"/>
          <w:rtl/>
        </w:rPr>
        <w:t xml:space="preserve">ا را عرض کردم </w:t>
      </w:r>
      <w:r w:rsidR="002A5DEF" w:rsidRPr="00F914FF">
        <w:rPr>
          <w:rFonts w:hint="cs"/>
          <w:rtl/>
        </w:rPr>
        <w:t xml:space="preserve">تا </w:t>
      </w:r>
      <w:r w:rsidR="00F858AF" w:rsidRPr="00F914FF">
        <w:rPr>
          <w:rFonts w:hint="cs"/>
          <w:rtl/>
        </w:rPr>
        <w:t>جغرافیای بحث و حدود و ث</w:t>
      </w:r>
      <w:r w:rsidRPr="00F914FF">
        <w:rPr>
          <w:rFonts w:hint="cs"/>
          <w:rtl/>
        </w:rPr>
        <w:t xml:space="preserve">غور آنچه که گذشته بود، روشن شود. </w:t>
      </w:r>
    </w:p>
    <w:p w14:paraId="0C82164C" w14:textId="77777777" w:rsidR="00024E74" w:rsidRPr="00F914FF" w:rsidRDefault="00AC76FB" w:rsidP="00024E74">
      <w:pPr>
        <w:pStyle w:val="Heading2"/>
        <w:rPr>
          <w:rtl/>
        </w:rPr>
      </w:pPr>
      <w:bookmarkStart w:id="1000" w:name="_Toc37745075"/>
      <w:r w:rsidRPr="00F914FF">
        <w:rPr>
          <w:rFonts w:hint="cs"/>
          <w:rtl/>
        </w:rPr>
        <w:t>قبح عقاب بلا بیان</w:t>
      </w:r>
      <w:bookmarkEnd w:id="1000"/>
    </w:p>
    <w:p w14:paraId="759E14EF" w14:textId="77777777" w:rsidR="00FD3B9E" w:rsidRPr="00F914FF" w:rsidRDefault="00AC76FB" w:rsidP="00FD3B9E">
      <w:pPr>
        <w:pStyle w:val="Heading3"/>
        <w:rPr>
          <w:rtl/>
        </w:rPr>
      </w:pPr>
      <w:bookmarkStart w:id="1001" w:name="_Toc37745076"/>
      <w:r w:rsidRPr="00F914FF">
        <w:rPr>
          <w:rFonts w:hint="cs"/>
          <w:rtl/>
        </w:rPr>
        <w:t>سیر بحث در مسئله قبح عقاب بلا بیان</w:t>
      </w:r>
      <w:bookmarkEnd w:id="1001"/>
    </w:p>
    <w:p w14:paraId="4C95FEEC" w14:textId="77777777" w:rsidR="00FD3B9E" w:rsidRPr="00F914FF" w:rsidRDefault="00AC76FB" w:rsidP="00FD3B9E">
      <w:pPr>
        <w:rPr>
          <w:rtl/>
        </w:rPr>
      </w:pPr>
      <w:r w:rsidRPr="00F914FF">
        <w:rPr>
          <w:rFonts w:hint="cs"/>
          <w:rtl/>
        </w:rPr>
        <w:t xml:space="preserve">بحث امروز در باب قبح عقاب بلا بیان است چون بعد از بحث </w:t>
      </w:r>
      <w:r w:rsidR="009D2C3F" w:rsidRPr="00F914FF">
        <w:rPr>
          <w:rFonts w:hint="cs"/>
          <w:rtl/>
        </w:rPr>
        <w:t>حق‌الطاعة</w:t>
      </w:r>
      <w:r w:rsidRPr="00F914FF">
        <w:rPr>
          <w:rFonts w:hint="cs"/>
          <w:rtl/>
        </w:rPr>
        <w:t xml:space="preserve"> باید ببینیم که کسانی که قائل به قبح عقاب بلا بیان شدند، چه تصوری </w:t>
      </w:r>
      <w:r w:rsidRPr="00F914FF">
        <w:rPr>
          <w:rFonts w:hint="cs"/>
          <w:rtl/>
        </w:rPr>
        <w:t>از این قاعده دارند.</w:t>
      </w:r>
    </w:p>
    <w:p w14:paraId="3161855E" w14:textId="77777777" w:rsidR="00024E74" w:rsidRPr="00F914FF" w:rsidRDefault="00AC76FB" w:rsidP="00977D0E">
      <w:pPr>
        <w:rPr>
          <w:rtl/>
        </w:rPr>
      </w:pPr>
      <w:r w:rsidRPr="00F914FF">
        <w:rPr>
          <w:rFonts w:hint="cs"/>
          <w:rtl/>
        </w:rPr>
        <w:t>مرحوم شهید صدر به لحاظ تاریخی یک گزارشی داد</w:t>
      </w:r>
      <w:r w:rsidR="009D2C3F" w:rsidRPr="00F914FF">
        <w:rPr>
          <w:rFonts w:hint="cs"/>
          <w:rtl/>
        </w:rPr>
        <w:t>ه‌اند</w:t>
      </w:r>
      <w:r w:rsidRPr="00F914FF">
        <w:rPr>
          <w:rFonts w:hint="cs"/>
          <w:rtl/>
        </w:rPr>
        <w:t xml:space="preserve"> و معتقدند که قبح عقاب بلا بیان از زمان وحید بهبهانی این شکل را پیدا کرده است و قبل از ایشان نبوده است. این بحث تاریخی است و ما ابتدای بحث برائت ب</w:t>
      </w:r>
      <w:r w:rsidR="00CC365B" w:rsidRPr="00F914FF">
        <w:rPr>
          <w:rFonts w:hint="cs"/>
          <w:rtl/>
        </w:rPr>
        <w:t>ه‌ای</w:t>
      </w:r>
      <w:r w:rsidRPr="00F914FF">
        <w:rPr>
          <w:rFonts w:hint="cs"/>
          <w:rtl/>
        </w:rPr>
        <w:t>ن بحث تاریخی اشار</w:t>
      </w:r>
      <w:r w:rsidR="00CC365B" w:rsidRPr="00F914FF">
        <w:rPr>
          <w:rFonts w:hint="cs"/>
          <w:rtl/>
        </w:rPr>
        <w:t>ه‌ای</w:t>
      </w:r>
      <w:r w:rsidRPr="00F914FF">
        <w:rPr>
          <w:rFonts w:hint="cs"/>
          <w:rtl/>
        </w:rPr>
        <w:t xml:space="preserve"> داشتیم </w:t>
      </w:r>
      <w:r w:rsidRPr="00F914FF">
        <w:rPr>
          <w:rFonts w:hint="cs"/>
          <w:rtl/>
        </w:rPr>
        <w:lastRenderedPageBreak/>
        <w:t>و شاید نی</w:t>
      </w:r>
      <w:r w:rsidRPr="00F914FF">
        <w:rPr>
          <w:rFonts w:hint="cs"/>
          <w:rtl/>
        </w:rPr>
        <w:t xml:space="preserve">از به بحث بیشتر داشته باشد. ایشان حتی ادعا </w:t>
      </w:r>
      <w:r w:rsidR="009D2C3F" w:rsidRPr="00F914FF">
        <w:rPr>
          <w:rFonts w:hint="cs"/>
          <w:rtl/>
        </w:rPr>
        <w:t>می‌</w:t>
      </w:r>
      <w:r w:rsidRPr="00F914FF">
        <w:rPr>
          <w:rFonts w:hint="cs"/>
          <w:rtl/>
        </w:rPr>
        <w:t>کند که در بحث حذر و اباحه کسانی قائل به حذر شد</w:t>
      </w:r>
      <w:r w:rsidR="009D2C3F" w:rsidRPr="00F914FF">
        <w:rPr>
          <w:rFonts w:hint="cs"/>
          <w:rtl/>
        </w:rPr>
        <w:t>ه‌اند</w:t>
      </w:r>
      <w:r w:rsidRPr="00F914FF">
        <w:rPr>
          <w:rFonts w:hint="cs"/>
          <w:rtl/>
        </w:rPr>
        <w:t xml:space="preserve"> و علی القاعده قائلین به حذر، نباید قائل به قبح عقاب بلا بیان عقلی باشند. </w:t>
      </w:r>
    </w:p>
    <w:p w14:paraId="054634A1" w14:textId="77777777" w:rsidR="00883E6C" w:rsidRPr="00F914FF" w:rsidRDefault="00AC76FB" w:rsidP="00977D0E">
      <w:pPr>
        <w:rPr>
          <w:rtl/>
        </w:rPr>
      </w:pPr>
      <w:r w:rsidRPr="00F914FF">
        <w:rPr>
          <w:rFonts w:hint="cs"/>
          <w:rtl/>
        </w:rPr>
        <w:t>این بحث بسیار مه</w:t>
      </w:r>
      <w:r w:rsidR="009D2C3F" w:rsidRPr="00F914FF">
        <w:rPr>
          <w:rFonts w:hint="cs"/>
          <w:rtl/>
        </w:rPr>
        <w:t>می‌</w:t>
      </w:r>
      <w:r w:rsidRPr="00F914FF">
        <w:rPr>
          <w:rFonts w:hint="cs"/>
          <w:rtl/>
        </w:rPr>
        <w:t>است که اصلاً مقصود از حذر و اباحه چیست و در این نزاع ک</w:t>
      </w:r>
      <w:r w:rsidR="00CC365B" w:rsidRPr="00F914FF">
        <w:rPr>
          <w:rFonts w:hint="cs"/>
          <w:rtl/>
        </w:rPr>
        <w:t>ه</w:t>
      </w:r>
      <w:r w:rsidR="00024E74" w:rsidRPr="00F914FF">
        <w:rPr>
          <w:rFonts w:hint="cs"/>
          <w:rtl/>
        </w:rPr>
        <w:t xml:space="preserve"> ‌آ</w:t>
      </w:r>
      <w:r w:rsidR="00CC365B" w:rsidRPr="00F914FF">
        <w:rPr>
          <w:rFonts w:hint="cs"/>
          <w:rtl/>
        </w:rPr>
        <w:t>ی</w:t>
      </w:r>
      <w:r w:rsidRPr="00F914FF">
        <w:rPr>
          <w:rFonts w:hint="cs"/>
          <w:rtl/>
        </w:rPr>
        <w:t xml:space="preserve">ا حکم عقل در موارد مشکوک به حذر است یا اباحه، مقصود چیست و موارد مشکوک چیست و ارتباطش با برائت چیست. </w:t>
      </w:r>
      <w:r w:rsidR="003B1EEE" w:rsidRPr="00F914FF">
        <w:rPr>
          <w:rFonts w:hint="cs"/>
          <w:rtl/>
        </w:rPr>
        <w:t>البته شهید صدر اولین کسی نیست ک</w:t>
      </w:r>
      <w:r w:rsidR="00CC365B" w:rsidRPr="00F914FF">
        <w:rPr>
          <w:rFonts w:hint="cs"/>
          <w:rtl/>
        </w:rPr>
        <w:t>ه</w:t>
      </w:r>
      <w:r w:rsidR="00024E74" w:rsidRPr="00F914FF">
        <w:rPr>
          <w:rFonts w:hint="cs"/>
          <w:rtl/>
        </w:rPr>
        <w:t xml:space="preserve"> </w:t>
      </w:r>
      <w:r w:rsidR="00CC365B" w:rsidRPr="00F914FF">
        <w:rPr>
          <w:rFonts w:hint="cs"/>
          <w:rtl/>
        </w:rPr>
        <w:t>‌ای</w:t>
      </w:r>
      <w:r w:rsidR="003B1EEE" w:rsidRPr="00F914FF">
        <w:rPr>
          <w:rFonts w:hint="cs"/>
          <w:rtl/>
        </w:rPr>
        <w:t xml:space="preserve">نها را به هم ربط </w:t>
      </w:r>
      <w:r w:rsidR="009D2C3F" w:rsidRPr="00F914FF">
        <w:rPr>
          <w:rFonts w:hint="cs"/>
          <w:rtl/>
        </w:rPr>
        <w:t>می‌</w:t>
      </w:r>
      <w:r w:rsidR="003B1EEE" w:rsidRPr="00F914FF">
        <w:rPr>
          <w:rFonts w:hint="cs"/>
          <w:rtl/>
        </w:rPr>
        <w:t>دهد بلکه عد</w:t>
      </w:r>
      <w:r w:rsidR="00CC365B" w:rsidRPr="00F914FF">
        <w:rPr>
          <w:rFonts w:hint="cs"/>
          <w:rtl/>
        </w:rPr>
        <w:t>ه‌ای</w:t>
      </w:r>
      <w:r w:rsidR="003B1EEE" w:rsidRPr="00F914FF">
        <w:rPr>
          <w:rFonts w:hint="cs"/>
          <w:rtl/>
        </w:rPr>
        <w:t xml:space="preserve"> از محققین اصولی در بحث برائت، به گون</w:t>
      </w:r>
      <w:r w:rsidR="00CC365B" w:rsidRPr="00F914FF">
        <w:rPr>
          <w:rFonts w:hint="cs"/>
          <w:rtl/>
        </w:rPr>
        <w:t>ه‌ای</w:t>
      </w:r>
      <w:r w:rsidR="003B1EEE" w:rsidRPr="00F914FF">
        <w:rPr>
          <w:rFonts w:hint="cs"/>
          <w:rtl/>
        </w:rPr>
        <w:t xml:space="preserve"> بحث حذر و اباحه را ب</w:t>
      </w:r>
      <w:r w:rsidR="00CC365B" w:rsidRPr="00F914FF">
        <w:rPr>
          <w:rFonts w:hint="cs"/>
          <w:rtl/>
        </w:rPr>
        <w:t>ه‌ای</w:t>
      </w:r>
      <w:r w:rsidR="003B1EEE" w:rsidRPr="00F914FF">
        <w:rPr>
          <w:rFonts w:hint="cs"/>
          <w:rtl/>
        </w:rPr>
        <w:t>نجا ربط داد</w:t>
      </w:r>
      <w:r w:rsidR="009D2C3F" w:rsidRPr="00F914FF">
        <w:rPr>
          <w:rFonts w:hint="cs"/>
          <w:rtl/>
        </w:rPr>
        <w:t>ه‌اند</w:t>
      </w:r>
      <w:r w:rsidR="003B1EEE" w:rsidRPr="00F914FF">
        <w:rPr>
          <w:rFonts w:hint="cs"/>
          <w:rtl/>
        </w:rPr>
        <w:t xml:space="preserve"> و بلکه برخی گفت</w:t>
      </w:r>
      <w:r w:rsidR="009D2C3F" w:rsidRPr="00F914FF">
        <w:rPr>
          <w:rFonts w:hint="cs"/>
          <w:rtl/>
        </w:rPr>
        <w:t>ه‌اند</w:t>
      </w:r>
      <w:r w:rsidR="003B1EEE" w:rsidRPr="00F914FF">
        <w:rPr>
          <w:rFonts w:hint="cs"/>
          <w:rtl/>
        </w:rPr>
        <w:t xml:space="preserve"> ک</w:t>
      </w:r>
      <w:r w:rsidR="00CC365B" w:rsidRPr="00F914FF">
        <w:rPr>
          <w:rFonts w:hint="cs"/>
          <w:rtl/>
        </w:rPr>
        <w:t>ه‌ای</w:t>
      </w:r>
      <w:r w:rsidR="003B1EEE" w:rsidRPr="00F914FF">
        <w:rPr>
          <w:rFonts w:hint="cs"/>
          <w:rtl/>
        </w:rPr>
        <w:t xml:space="preserve">ن بحث برائت همان بحث اباحه است که در آنجا مطرح است که برخی از محققین مانند مرحوم شیخ انصاری اینها را قبول ندارند و </w:t>
      </w:r>
      <w:r w:rsidR="009D2C3F" w:rsidRPr="00F914FF">
        <w:rPr>
          <w:rFonts w:hint="cs"/>
          <w:rtl/>
        </w:rPr>
        <w:t>می‌</w:t>
      </w:r>
      <w:r w:rsidR="003B1EEE" w:rsidRPr="00F914FF">
        <w:rPr>
          <w:rFonts w:hint="cs"/>
          <w:rtl/>
        </w:rPr>
        <w:t>گویند این حرف صحیح نیست. اینک</w:t>
      </w:r>
      <w:r w:rsidR="00CC365B" w:rsidRPr="00F914FF">
        <w:rPr>
          <w:rFonts w:hint="cs"/>
          <w:rtl/>
        </w:rPr>
        <w:t>ه</w:t>
      </w:r>
      <w:r w:rsidR="00024E74" w:rsidRPr="00F914FF">
        <w:rPr>
          <w:rFonts w:hint="cs"/>
          <w:rtl/>
        </w:rPr>
        <w:t xml:space="preserve"> </w:t>
      </w:r>
      <w:r w:rsidR="00CC365B" w:rsidRPr="00F914FF">
        <w:rPr>
          <w:rFonts w:hint="cs"/>
          <w:rtl/>
        </w:rPr>
        <w:t>‌ای</w:t>
      </w:r>
      <w:r w:rsidR="003B1EEE" w:rsidRPr="00F914FF">
        <w:rPr>
          <w:rFonts w:hint="cs"/>
          <w:rtl/>
        </w:rPr>
        <w:t xml:space="preserve">ن دو بحث، یک بحث هستند یا نه، یک مسئله است و اینکه بحث حذر و اباحه به بحث برائت ارتباط دارد ولو به نحومّا بحث دیگری است. </w:t>
      </w:r>
    </w:p>
    <w:p w14:paraId="715DB0EB" w14:textId="77777777" w:rsidR="003B1EEE" w:rsidRPr="00F914FF" w:rsidRDefault="00AC76FB" w:rsidP="00024E74">
      <w:pPr>
        <w:rPr>
          <w:rtl/>
        </w:rPr>
      </w:pPr>
      <w:r w:rsidRPr="00F914FF">
        <w:rPr>
          <w:rFonts w:hint="cs"/>
          <w:rtl/>
        </w:rPr>
        <w:t xml:space="preserve">ما در بحث قبح عقاب بلا بیان لا محاله به بحث حذر و اباحه هم کشیده </w:t>
      </w:r>
      <w:r w:rsidR="009D2C3F" w:rsidRPr="00F914FF">
        <w:rPr>
          <w:rFonts w:hint="cs"/>
          <w:rtl/>
        </w:rPr>
        <w:t>می‌</w:t>
      </w:r>
      <w:r w:rsidRPr="00F914FF">
        <w:rPr>
          <w:rFonts w:hint="cs"/>
          <w:rtl/>
        </w:rPr>
        <w:t>شویم و از طرف دیگر بحث مه</w:t>
      </w:r>
      <w:r w:rsidR="00024E74" w:rsidRPr="00F914FF">
        <w:rPr>
          <w:rFonts w:hint="cs"/>
          <w:rtl/>
        </w:rPr>
        <w:t xml:space="preserve">م دیگری </w:t>
      </w:r>
      <w:r w:rsidRPr="00F914FF">
        <w:rPr>
          <w:rFonts w:hint="cs"/>
          <w:rtl/>
        </w:rPr>
        <w:t>مطرح است که دفع ضرر محتمل است</w:t>
      </w:r>
      <w:r w:rsidR="00024E74" w:rsidRPr="00F914FF">
        <w:rPr>
          <w:rFonts w:hint="cs"/>
          <w:rtl/>
        </w:rPr>
        <w:t>،</w:t>
      </w:r>
      <w:r w:rsidRPr="00F914FF">
        <w:rPr>
          <w:rFonts w:hint="cs"/>
          <w:rtl/>
        </w:rPr>
        <w:t xml:space="preserve"> که مهم است به لحاظ تنقیح اینکه موضوع و محمولش چیست و آیا حکم عقلی است یا نه، همانطور که بسیاری آن را حکم عقلی </w:t>
      </w:r>
      <w:r w:rsidR="009D2C3F" w:rsidRPr="00F914FF">
        <w:rPr>
          <w:rFonts w:hint="cs"/>
          <w:rtl/>
        </w:rPr>
        <w:t>می‌</w:t>
      </w:r>
      <w:r w:rsidRPr="00F914FF">
        <w:rPr>
          <w:rFonts w:hint="cs"/>
          <w:rtl/>
        </w:rPr>
        <w:t xml:space="preserve">دانند و هم ارتباطش با قبح عقاب بلا بیان که بحث دشواری است و نیازمند تأمل و تحقیق بسیار است. </w:t>
      </w:r>
    </w:p>
    <w:p w14:paraId="32591C8F" w14:textId="77777777" w:rsidR="003B1EEE" w:rsidRPr="00F914FF" w:rsidRDefault="00AC76FB" w:rsidP="00977D0E">
      <w:pPr>
        <w:rPr>
          <w:rtl/>
        </w:rPr>
      </w:pPr>
      <w:r w:rsidRPr="00F914FF">
        <w:rPr>
          <w:rFonts w:hint="cs"/>
          <w:rtl/>
        </w:rPr>
        <w:t xml:space="preserve">نهایتاً یک بحث </w:t>
      </w:r>
      <w:r w:rsidR="008B24F5" w:rsidRPr="00F914FF">
        <w:rPr>
          <w:rFonts w:hint="cs"/>
          <w:rtl/>
        </w:rPr>
        <w:t>دیگری هم در اینجا قابل طرح است و آن این است که اگر در حکم عقلی شک کردیم بنابر اینکه بتوان در احکام عقلی شک کرد، مثل اینک</w:t>
      </w:r>
      <w:r w:rsidR="00CC365B" w:rsidRPr="00F914FF">
        <w:rPr>
          <w:rFonts w:hint="cs"/>
          <w:rtl/>
        </w:rPr>
        <w:t>ه‌</w:t>
      </w:r>
      <w:r w:rsidR="00024E74" w:rsidRPr="00F914FF">
        <w:rPr>
          <w:rFonts w:hint="cs"/>
          <w:rtl/>
        </w:rPr>
        <w:t xml:space="preserve"> آ</w:t>
      </w:r>
      <w:r w:rsidR="00CC365B" w:rsidRPr="00F914FF">
        <w:rPr>
          <w:rFonts w:hint="cs"/>
          <w:rtl/>
        </w:rPr>
        <w:t>ی</w:t>
      </w:r>
      <w:r w:rsidR="008B24F5" w:rsidRPr="00F914FF">
        <w:rPr>
          <w:rFonts w:hint="cs"/>
          <w:rtl/>
        </w:rPr>
        <w:t>ا قبح عقاب بلا بیان تمام است یا نه و همینطور دفع ضرر محتمل، اتفاقا برخی از فضلای روزگار ما نیز ادعا کرد</w:t>
      </w:r>
      <w:r w:rsidR="009D2C3F" w:rsidRPr="00F914FF">
        <w:rPr>
          <w:rFonts w:hint="cs"/>
          <w:rtl/>
        </w:rPr>
        <w:t>ه‌اند</w:t>
      </w:r>
      <w:r w:rsidR="008B24F5" w:rsidRPr="00F914FF">
        <w:rPr>
          <w:rFonts w:hint="cs"/>
          <w:rtl/>
        </w:rPr>
        <w:t xml:space="preserve"> که عقل انسان در اینجا </w:t>
      </w:r>
      <w:r w:rsidR="009D2C3F" w:rsidRPr="00F914FF">
        <w:rPr>
          <w:rFonts w:hint="cs"/>
          <w:rtl/>
        </w:rPr>
        <w:t>می‌</w:t>
      </w:r>
      <w:r w:rsidR="008B24F5" w:rsidRPr="00F914FF">
        <w:rPr>
          <w:rFonts w:hint="cs"/>
          <w:rtl/>
        </w:rPr>
        <w:t xml:space="preserve">ماند. باید ببینیم که اصلاً در اینجا این شک معنا دارد؟ و این بحث در این مسئله اثرگذار است. </w:t>
      </w:r>
    </w:p>
    <w:p w14:paraId="1FA97716" w14:textId="77777777" w:rsidR="008B24F5" w:rsidRPr="00F914FF" w:rsidRDefault="00AC76FB" w:rsidP="00FD3B9E">
      <w:pPr>
        <w:rPr>
          <w:rtl/>
        </w:rPr>
      </w:pPr>
      <w:r w:rsidRPr="00F914FF">
        <w:rPr>
          <w:rFonts w:hint="cs"/>
          <w:rtl/>
        </w:rPr>
        <w:t>بنابراین مسیر بحث ما اینگونه است که ابتدا قبح عقاب بلا ب</w:t>
      </w:r>
      <w:r w:rsidR="00045DF2" w:rsidRPr="00F914FF">
        <w:rPr>
          <w:rFonts w:hint="cs"/>
          <w:rtl/>
        </w:rPr>
        <w:t>یان را بحث خواهیم کرد و حدود و ث</w:t>
      </w:r>
      <w:r w:rsidRPr="00F914FF">
        <w:rPr>
          <w:rFonts w:hint="cs"/>
          <w:rtl/>
        </w:rPr>
        <w:t xml:space="preserve">غور آن را تنقیح </w:t>
      </w:r>
      <w:r w:rsidR="009D2C3F" w:rsidRPr="00F914FF">
        <w:rPr>
          <w:rFonts w:hint="cs"/>
          <w:rtl/>
        </w:rPr>
        <w:t>می‌</w:t>
      </w:r>
      <w:r w:rsidRPr="00F914FF">
        <w:rPr>
          <w:rFonts w:hint="cs"/>
          <w:rtl/>
        </w:rPr>
        <w:t xml:space="preserve">کنیم. مرحوم شهید صدر این بحث را قبول ندارد و هم آقای روحانی صاحب منتقی قبح عقاب بلا بیان </w:t>
      </w:r>
      <w:r w:rsidRPr="00F914FF">
        <w:rPr>
          <w:rFonts w:hint="cs"/>
          <w:rtl/>
        </w:rPr>
        <w:t xml:space="preserve">را قبول ندارند و مرحوم آیت الله داماد هم قبول نداشت و </w:t>
      </w:r>
      <w:r w:rsidR="00FD3B9E" w:rsidRPr="00F914FF">
        <w:rPr>
          <w:rFonts w:hint="cs"/>
          <w:rtl/>
        </w:rPr>
        <w:t xml:space="preserve">قائل به </w:t>
      </w:r>
      <w:r w:rsidR="009D2C3F" w:rsidRPr="00F914FF">
        <w:rPr>
          <w:rFonts w:hint="cs"/>
          <w:rtl/>
        </w:rPr>
        <w:t>حق‌الطاعة</w:t>
      </w:r>
      <w:r w:rsidRPr="00F914FF">
        <w:rPr>
          <w:rFonts w:hint="cs"/>
          <w:rtl/>
        </w:rPr>
        <w:t xml:space="preserve"> بود</w:t>
      </w:r>
      <w:r w:rsidR="00FD3B9E" w:rsidRPr="00F914FF">
        <w:rPr>
          <w:rFonts w:hint="cs"/>
          <w:rtl/>
        </w:rPr>
        <w:t>،</w:t>
      </w:r>
      <w:r w:rsidRPr="00F914FF">
        <w:rPr>
          <w:rFonts w:hint="cs"/>
          <w:rtl/>
        </w:rPr>
        <w:t xml:space="preserve"> منتهی بحثی جز ب</w:t>
      </w:r>
      <w:r w:rsidR="009D2C3F" w:rsidRPr="00F914FF">
        <w:rPr>
          <w:rFonts w:hint="cs"/>
          <w:rtl/>
        </w:rPr>
        <w:t>ه‌اند</w:t>
      </w:r>
      <w:r w:rsidRPr="00F914FF">
        <w:rPr>
          <w:rFonts w:hint="cs"/>
          <w:rtl/>
        </w:rPr>
        <w:t>از</w:t>
      </w:r>
      <w:r w:rsidR="009D2C3F" w:rsidRPr="00F914FF">
        <w:rPr>
          <w:rFonts w:hint="cs"/>
          <w:rtl/>
        </w:rPr>
        <w:t>ه‌ی</w:t>
      </w:r>
      <w:r w:rsidRPr="00F914FF">
        <w:rPr>
          <w:rFonts w:hint="cs"/>
          <w:rtl/>
        </w:rPr>
        <w:t xml:space="preserve"> یک پاراگراف ندارند. مرحوم سید طباطبایی که تقریرات ایشان به عنوان شرح رسائل به طبع رسیده، ایشان قبح عقاب بلا بیان را با یک تفصیلی </w:t>
      </w:r>
      <w:r w:rsidR="00D807AD" w:rsidRPr="00F914FF">
        <w:rPr>
          <w:rFonts w:hint="cs"/>
          <w:rtl/>
        </w:rPr>
        <w:t xml:space="preserve">قبول دارند که تقریباً در این موضوع که محل بحث ما است، قائل به عدم جریان هستند و ایشان دفع ضرر محتمل را وارد یا حاکم بر قبح عقاب بلا بیان </w:t>
      </w:r>
      <w:r w:rsidR="009D2C3F" w:rsidRPr="00F914FF">
        <w:rPr>
          <w:rFonts w:hint="cs"/>
          <w:rtl/>
        </w:rPr>
        <w:t>می‌</w:t>
      </w:r>
      <w:r w:rsidR="00D807AD" w:rsidRPr="00F914FF">
        <w:rPr>
          <w:rFonts w:hint="cs"/>
          <w:rtl/>
        </w:rPr>
        <w:t xml:space="preserve">دانند که بحث بسیار مهم و دشواری است. بنابراین قبح عقاب بلا بیان را باید بحث کنیم و پس از آن حذر و اباحه و دفع ضرر </w:t>
      </w:r>
      <w:r w:rsidR="00D807AD" w:rsidRPr="00F914FF">
        <w:rPr>
          <w:rFonts w:hint="cs"/>
          <w:rtl/>
        </w:rPr>
        <w:lastRenderedPageBreak/>
        <w:t>محتمل را باید بحث کنیم و در نهایت اگر فرصت باقی باشد، حکم شک در این احکام عقلی را بنابر اینکه شک بردار باشد، تنقیح کنیم و بحث کنیم.</w:t>
      </w:r>
    </w:p>
    <w:p w14:paraId="434A585D" w14:textId="77777777" w:rsidR="00D807AD" w:rsidRPr="00F914FF" w:rsidRDefault="00AC76FB" w:rsidP="00977D0E">
      <w:pPr>
        <w:rPr>
          <w:rtl/>
        </w:rPr>
      </w:pPr>
      <w:r w:rsidRPr="00F914FF">
        <w:rPr>
          <w:rFonts w:hint="cs"/>
          <w:rtl/>
        </w:rPr>
        <w:t>این مسیر بحث ما و فهرستِ کاری است که در قبح عقاب بلا بیان و ذیل آن باید انجام بدهیم که تقریباً هم</w:t>
      </w:r>
      <w:r w:rsidR="009D2C3F" w:rsidRPr="00F914FF">
        <w:rPr>
          <w:rFonts w:hint="cs"/>
          <w:rtl/>
        </w:rPr>
        <w:t>ه‌ی</w:t>
      </w:r>
      <w:r w:rsidRPr="00F914FF">
        <w:rPr>
          <w:rFonts w:hint="cs"/>
          <w:rtl/>
        </w:rPr>
        <w:t xml:space="preserve"> این مباحث غیر از بحث اخیر که بحث چهارم باشد در ک</w:t>
      </w:r>
      <w:r w:rsidRPr="00F914FF">
        <w:rPr>
          <w:rFonts w:hint="cs"/>
          <w:rtl/>
        </w:rPr>
        <w:t>تب اصولی بحث شده است منتهی کم و زیاد دارد و نیازمند تحقیق بیشتر است و برخی با اختصار و برخی بیشتر بحث کرد</w:t>
      </w:r>
      <w:r w:rsidR="009D2C3F" w:rsidRPr="00F914FF">
        <w:rPr>
          <w:rFonts w:hint="cs"/>
          <w:rtl/>
        </w:rPr>
        <w:t>ه‌اند</w:t>
      </w:r>
      <w:r w:rsidRPr="00F914FF">
        <w:rPr>
          <w:rFonts w:hint="cs"/>
          <w:rtl/>
        </w:rPr>
        <w:t xml:space="preserve"> و انشاالله ما به تفصیل بحث خواهیم کرد.</w:t>
      </w:r>
    </w:p>
    <w:p w14:paraId="162CCBAB" w14:textId="77777777" w:rsidR="00FD3B9E" w:rsidRPr="00F914FF" w:rsidRDefault="00AC76FB" w:rsidP="00FD3B9E">
      <w:pPr>
        <w:pStyle w:val="Heading3"/>
        <w:rPr>
          <w:rtl/>
        </w:rPr>
      </w:pPr>
      <w:bookmarkStart w:id="1002" w:name="_Toc37745077"/>
      <w:r w:rsidRPr="00F914FF">
        <w:rPr>
          <w:rFonts w:hint="cs"/>
          <w:rtl/>
        </w:rPr>
        <w:t>تنقیح مسئله قبح عقاب بلا بیان</w:t>
      </w:r>
      <w:bookmarkEnd w:id="1002"/>
    </w:p>
    <w:p w14:paraId="4F8E1777" w14:textId="77777777" w:rsidR="00FD3B9E" w:rsidRPr="00F914FF" w:rsidRDefault="00AC76FB" w:rsidP="00FC4449">
      <w:pPr>
        <w:rPr>
          <w:rtl/>
        </w:rPr>
      </w:pPr>
      <w:r w:rsidRPr="00F914FF">
        <w:rPr>
          <w:rFonts w:hint="cs"/>
          <w:rtl/>
        </w:rPr>
        <w:t xml:space="preserve">پس </w:t>
      </w:r>
      <w:r w:rsidR="00FC4449" w:rsidRPr="00F914FF">
        <w:rPr>
          <w:rFonts w:hint="cs"/>
          <w:rtl/>
        </w:rPr>
        <w:t xml:space="preserve">از اینکه جغرافیای بحث روشن شد و مسیر بحث آینده روشن شد، به اصل بحث قبح عقاب بلا بیان </w:t>
      </w:r>
      <w:r w:rsidR="009D2C3F" w:rsidRPr="00F914FF">
        <w:rPr>
          <w:rFonts w:hint="cs"/>
          <w:rtl/>
        </w:rPr>
        <w:t>می‌</w:t>
      </w:r>
      <w:r w:rsidR="00FC4449" w:rsidRPr="00F914FF">
        <w:rPr>
          <w:rFonts w:hint="cs"/>
          <w:rtl/>
        </w:rPr>
        <w:t xml:space="preserve">رسیم که از جهات مختلفی باید این مسئله را تنقیح کنیم. </w:t>
      </w:r>
    </w:p>
    <w:p w14:paraId="192720DA" w14:textId="77777777" w:rsidR="00FD3B9E" w:rsidRPr="00F914FF" w:rsidRDefault="00AC76FB" w:rsidP="00FC4449">
      <w:pPr>
        <w:rPr>
          <w:rtl/>
        </w:rPr>
      </w:pPr>
      <w:r w:rsidRPr="00F914FF">
        <w:rPr>
          <w:rFonts w:hint="cs"/>
          <w:rtl/>
        </w:rPr>
        <w:t>شهید صدر با جریان این قاعده و حکم عقلی مخالف است. ایشان از مرحوم شیخ انصاری اعلی الله مقام</w:t>
      </w:r>
      <w:r w:rsidR="009D2C3F" w:rsidRPr="00F914FF">
        <w:rPr>
          <w:rFonts w:hint="cs"/>
          <w:rtl/>
        </w:rPr>
        <w:t>ه</w:t>
      </w:r>
      <w:r w:rsidRPr="00F914FF">
        <w:rPr>
          <w:rFonts w:hint="cs"/>
          <w:rtl/>
        </w:rPr>
        <w:t xml:space="preserve"> </w:t>
      </w:r>
      <w:r w:rsidR="009D2C3F" w:rsidRPr="00F914FF">
        <w:rPr>
          <w:rFonts w:hint="cs"/>
          <w:rtl/>
        </w:rPr>
        <w:t>‌ی</w:t>
      </w:r>
      <w:r w:rsidRPr="00F914FF">
        <w:rPr>
          <w:rFonts w:hint="cs"/>
          <w:rtl/>
        </w:rPr>
        <w:t xml:space="preserve">ک مطلبی را نقل </w:t>
      </w:r>
      <w:r w:rsidR="009D2C3F" w:rsidRPr="00F914FF">
        <w:rPr>
          <w:rFonts w:hint="cs"/>
          <w:rtl/>
        </w:rPr>
        <w:t>می‌</w:t>
      </w:r>
      <w:r w:rsidRPr="00F914FF">
        <w:rPr>
          <w:rFonts w:hint="cs"/>
          <w:rtl/>
        </w:rPr>
        <w:t xml:space="preserve">کنند به عنوان بیانی ساده بر این مطلب و رد </w:t>
      </w:r>
      <w:r w:rsidR="009D2C3F" w:rsidRPr="00F914FF">
        <w:rPr>
          <w:rFonts w:hint="cs"/>
          <w:rtl/>
        </w:rPr>
        <w:t>می‌</w:t>
      </w:r>
      <w:r w:rsidRPr="00F914FF">
        <w:rPr>
          <w:rFonts w:hint="cs"/>
          <w:rtl/>
        </w:rPr>
        <w:t>کنند و یک بیان از مرحوم نائینی</w:t>
      </w:r>
      <w:r w:rsidRPr="00F914FF">
        <w:rPr>
          <w:rFonts w:hint="cs"/>
          <w:rtl/>
        </w:rPr>
        <w:t xml:space="preserve"> و دو بیان از مرحوم اصفهانی </w:t>
      </w:r>
      <w:r w:rsidR="009D2C3F" w:rsidRPr="00F914FF">
        <w:rPr>
          <w:rFonts w:hint="cs"/>
          <w:rtl/>
        </w:rPr>
        <w:t>می‌</w:t>
      </w:r>
      <w:r w:rsidRPr="00F914FF">
        <w:rPr>
          <w:rFonts w:hint="cs"/>
          <w:rtl/>
        </w:rPr>
        <w:t xml:space="preserve">آوردند و رد </w:t>
      </w:r>
      <w:r w:rsidR="009D2C3F" w:rsidRPr="00F914FF">
        <w:rPr>
          <w:rFonts w:hint="cs"/>
          <w:rtl/>
        </w:rPr>
        <w:t>می‌</w:t>
      </w:r>
      <w:r w:rsidRPr="00F914FF">
        <w:rPr>
          <w:rFonts w:hint="cs"/>
          <w:rtl/>
        </w:rPr>
        <w:t xml:space="preserve">کنند و برخی از اینها را مصادره </w:t>
      </w:r>
      <w:r w:rsidR="009D2C3F" w:rsidRPr="00F914FF">
        <w:rPr>
          <w:rFonts w:hint="cs"/>
          <w:rtl/>
        </w:rPr>
        <w:t>می‌</w:t>
      </w:r>
      <w:r w:rsidRPr="00F914FF">
        <w:rPr>
          <w:rFonts w:hint="cs"/>
          <w:rtl/>
        </w:rPr>
        <w:t>دانند و برخی از اینها را بیان فنی ن</w:t>
      </w:r>
      <w:r w:rsidR="009D2C3F" w:rsidRPr="00F914FF">
        <w:rPr>
          <w:rFonts w:hint="cs"/>
          <w:rtl/>
        </w:rPr>
        <w:t>می‌</w:t>
      </w:r>
      <w:r w:rsidRPr="00F914FF">
        <w:rPr>
          <w:rFonts w:hint="cs"/>
          <w:rtl/>
        </w:rPr>
        <w:t xml:space="preserve">دانند و نادرست </w:t>
      </w:r>
      <w:r w:rsidR="009D2C3F" w:rsidRPr="00F914FF">
        <w:rPr>
          <w:rFonts w:hint="cs"/>
          <w:rtl/>
        </w:rPr>
        <w:t>می‌</w:t>
      </w:r>
      <w:r w:rsidRPr="00F914FF">
        <w:rPr>
          <w:rFonts w:hint="cs"/>
          <w:rtl/>
        </w:rPr>
        <w:t xml:space="preserve">دانند و در آخر بحث </w:t>
      </w:r>
      <w:r w:rsidR="009D2C3F" w:rsidRPr="00F914FF">
        <w:rPr>
          <w:rFonts w:hint="cs"/>
          <w:rtl/>
        </w:rPr>
        <w:t>می‌</w:t>
      </w:r>
      <w:r w:rsidRPr="00F914FF">
        <w:rPr>
          <w:rFonts w:hint="cs"/>
          <w:rtl/>
        </w:rPr>
        <w:t>گویند وقتی روشن شد ک</w:t>
      </w:r>
      <w:r w:rsidR="00CC365B" w:rsidRPr="00F914FF">
        <w:rPr>
          <w:rFonts w:hint="cs"/>
          <w:rtl/>
        </w:rPr>
        <w:t>ه‌</w:t>
      </w:r>
      <w:r w:rsidRPr="00F914FF">
        <w:rPr>
          <w:rFonts w:hint="cs"/>
          <w:rtl/>
        </w:rPr>
        <w:t xml:space="preserve"> </w:t>
      </w:r>
      <w:r w:rsidR="00CC365B" w:rsidRPr="00F914FF">
        <w:rPr>
          <w:rFonts w:hint="cs"/>
          <w:rtl/>
        </w:rPr>
        <w:t>ای</w:t>
      </w:r>
      <w:r w:rsidRPr="00F914FF">
        <w:rPr>
          <w:rFonts w:hint="cs"/>
          <w:rtl/>
        </w:rPr>
        <w:t>ن استدلال</w:t>
      </w:r>
      <w:r w:rsidRPr="00F914FF">
        <w:rPr>
          <w:rFonts w:hint="eastAsia"/>
          <w:rtl/>
        </w:rPr>
        <w:t>‌</w:t>
      </w:r>
      <w:r w:rsidRPr="00F914FF">
        <w:rPr>
          <w:rFonts w:hint="cs"/>
          <w:rtl/>
        </w:rPr>
        <w:t xml:space="preserve">ها بر قبح عقاب بلا بیان نادرست است، با توجه به بحث های ما در </w:t>
      </w:r>
      <w:r w:rsidR="009D2C3F" w:rsidRPr="00F914FF">
        <w:rPr>
          <w:rFonts w:hint="cs"/>
          <w:rtl/>
        </w:rPr>
        <w:t>حق‌الطاعة</w:t>
      </w:r>
      <w:r w:rsidRPr="00F914FF">
        <w:rPr>
          <w:rFonts w:hint="cs"/>
          <w:rtl/>
        </w:rPr>
        <w:t xml:space="preserve">، باید به </w:t>
      </w:r>
      <w:r w:rsidR="009D2C3F" w:rsidRPr="00F914FF">
        <w:rPr>
          <w:rFonts w:hint="cs"/>
          <w:rtl/>
        </w:rPr>
        <w:t>حق‌الطاعة</w:t>
      </w:r>
      <w:r w:rsidRPr="00F914FF">
        <w:rPr>
          <w:rFonts w:hint="cs"/>
          <w:rtl/>
        </w:rPr>
        <w:t xml:space="preserve"> ملتزم شویم.</w:t>
      </w:r>
    </w:p>
    <w:p w14:paraId="0D23FEE6" w14:textId="77777777" w:rsidR="00D807AD" w:rsidRPr="00F914FF" w:rsidRDefault="00AC76FB" w:rsidP="00FC4449">
      <w:pPr>
        <w:rPr>
          <w:rtl/>
        </w:rPr>
      </w:pPr>
      <w:r w:rsidRPr="00F914FF">
        <w:rPr>
          <w:rFonts w:hint="cs"/>
          <w:rtl/>
        </w:rPr>
        <w:t xml:space="preserve"> انشاالله ما به فرمایش ایشان </w:t>
      </w:r>
      <w:r w:rsidR="009D2C3F" w:rsidRPr="00F914FF">
        <w:rPr>
          <w:rFonts w:hint="cs"/>
          <w:rtl/>
        </w:rPr>
        <w:t>می‌</w:t>
      </w:r>
      <w:r w:rsidRPr="00F914FF">
        <w:rPr>
          <w:rFonts w:hint="cs"/>
          <w:rtl/>
        </w:rPr>
        <w:t>پردازیم و اصلاً باید توجه کنیم که مثل شیخ انصاری یا محقق نائینی یا محقق اصفهانی آیا در مقام استدلال بر قبح عقاب بلا بیان بودند</w:t>
      </w:r>
      <w:r w:rsidR="00BB707B" w:rsidRPr="00F914FF">
        <w:rPr>
          <w:rFonts w:hint="cs"/>
          <w:rtl/>
        </w:rPr>
        <w:t xml:space="preserve"> یا خیر.</w:t>
      </w:r>
      <w:r w:rsidRPr="00F914FF">
        <w:rPr>
          <w:rFonts w:hint="cs"/>
          <w:rtl/>
        </w:rPr>
        <w:t xml:space="preserve"> چون این خیلی مهم است که شهید صدر مکرر فرموده است ک</w:t>
      </w:r>
      <w:r w:rsidR="00CC365B" w:rsidRPr="00F914FF">
        <w:rPr>
          <w:rFonts w:hint="cs"/>
          <w:rtl/>
        </w:rPr>
        <w:t>ه‌ای</w:t>
      </w:r>
      <w:r w:rsidR="00FD3B9E" w:rsidRPr="00F914FF">
        <w:rPr>
          <w:rFonts w:hint="cs"/>
          <w:rtl/>
        </w:rPr>
        <w:t>ن بیان</w:t>
      </w:r>
      <w:r w:rsidR="00FD3B9E" w:rsidRPr="00F914FF">
        <w:rPr>
          <w:rFonts w:hint="eastAsia"/>
          <w:rtl/>
        </w:rPr>
        <w:t>‌</w:t>
      </w:r>
      <w:r w:rsidRPr="00F914FF">
        <w:rPr>
          <w:rFonts w:hint="cs"/>
          <w:rtl/>
        </w:rPr>
        <w:t>ها مصادره است. باید دید آیا این بزرگواران در مقام بیان استدلال بود</w:t>
      </w:r>
      <w:r w:rsidR="009D2C3F" w:rsidRPr="00F914FF">
        <w:rPr>
          <w:rFonts w:hint="cs"/>
          <w:rtl/>
        </w:rPr>
        <w:t>ه‌اند</w:t>
      </w:r>
      <w:r w:rsidRPr="00F914FF">
        <w:rPr>
          <w:rFonts w:hint="cs"/>
          <w:rtl/>
        </w:rPr>
        <w:t xml:space="preserve"> یا نه. </w:t>
      </w:r>
    </w:p>
    <w:p w14:paraId="38F67DC5" w14:textId="77777777" w:rsidR="00FC4449" w:rsidRPr="00F914FF" w:rsidRDefault="00AC76FB" w:rsidP="00FC4449">
      <w:pPr>
        <w:rPr>
          <w:rtl/>
        </w:rPr>
      </w:pPr>
      <w:r w:rsidRPr="00F914FF">
        <w:rPr>
          <w:rFonts w:hint="cs"/>
          <w:rtl/>
        </w:rPr>
        <w:t xml:space="preserve">آقای روحانی صاحب منتقی الاصول نیز قبح عقاب بلا بیان را قبول ندارند و و در انتهای بحث </w:t>
      </w:r>
      <w:r w:rsidR="009D2C3F" w:rsidRPr="00F914FF">
        <w:rPr>
          <w:rFonts w:hint="cs"/>
          <w:rtl/>
        </w:rPr>
        <w:t>می‌</w:t>
      </w:r>
      <w:r w:rsidR="00FD3B9E" w:rsidRPr="00F914FF">
        <w:rPr>
          <w:rFonts w:hint="cs"/>
          <w:rtl/>
        </w:rPr>
        <w:t>گویند که با این بحث</w:t>
      </w:r>
      <w:r w:rsidR="00FD3B9E" w:rsidRPr="00F914FF">
        <w:rPr>
          <w:rFonts w:hint="eastAsia"/>
          <w:rtl/>
        </w:rPr>
        <w:t>‌</w:t>
      </w:r>
      <w:r w:rsidRPr="00F914FF">
        <w:rPr>
          <w:rFonts w:hint="cs"/>
          <w:rtl/>
        </w:rPr>
        <w:t>ها روشن شد که قاعد</w:t>
      </w:r>
      <w:r w:rsidR="009D2C3F" w:rsidRPr="00F914FF">
        <w:rPr>
          <w:rFonts w:hint="cs"/>
          <w:rtl/>
        </w:rPr>
        <w:t>ه‌ی</w:t>
      </w:r>
      <w:r w:rsidRPr="00F914FF">
        <w:rPr>
          <w:rFonts w:hint="cs"/>
          <w:rtl/>
        </w:rPr>
        <w:t xml:space="preserve"> قبح عقاب بلا بیان اساسی ندارد. متاس</w:t>
      </w:r>
      <w:r w:rsidRPr="00F914FF">
        <w:rPr>
          <w:rFonts w:hint="cs"/>
          <w:rtl/>
        </w:rPr>
        <w:t xml:space="preserve">فانه مباحث ایشان بسیار دشوارتر از </w:t>
      </w:r>
      <w:r w:rsidR="00947FB4" w:rsidRPr="00F914FF">
        <w:rPr>
          <w:rFonts w:hint="cs"/>
          <w:rtl/>
        </w:rPr>
        <w:t>فرما</w:t>
      </w:r>
      <w:r w:rsidR="00FD3B9E" w:rsidRPr="00F914FF">
        <w:rPr>
          <w:rFonts w:hint="cs"/>
          <w:rtl/>
        </w:rPr>
        <w:t>یشات شهید صدر است خصوصاً که بحث</w:t>
      </w:r>
      <w:r w:rsidR="00FD3B9E" w:rsidRPr="00F914FF">
        <w:rPr>
          <w:rFonts w:hint="eastAsia"/>
          <w:rtl/>
        </w:rPr>
        <w:t>‌</w:t>
      </w:r>
      <w:r w:rsidR="00947FB4" w:rsidRPr="00F914FF">
        <w:rPr>
          <w:rFonts w:hint="cs"/>
          <w:rtl/>
        </w:rPr>
        <w:t>های</w:t>
      </w:r>
      <w:r w:rsidR="00FD3B9E" w:rsidRPr="00F914FF">
        <w:rPr>
          <w:rFonts w:hint="cs"/>
          <w:rtl/>
        </w:rPr>
        <w:t xml:space="preserve"> خودشان را مبتنی بر برخی از بحث</w:t>
      </w:r>
      <w:r w:rsidR="00FD3B9E" w:rsidRPr="00F914FF">
        <w:rPr>
          <w:rFonts w:hint="eastAsia"/>
          <w:rtl/>
        </w:rPr>
        <w:t>‌</w:t>
      </w:r>
      <w:r w:rsidR="00947FB4" w:rsidRPr="00F914FF">
        <w:rPr>
          <w:rFonts w:hint="cs"/>
          <w:rtl/>
        </w:rPr>
        <w:t>ها در باب احکام عقل عملی در باب حسن و قبح و در باب استحقاق عقاب و کیفیت ترتب عقاب که عمد</w:t>
      </w:r>
      <w:r w:rsidR="00FD3B9E" w:rsidRPr="00F914FF">
        <w:rPr>
          <w:rFonts w:hint="cs"/>
          <w:rtl/>
        </w:rPr>
        <w:t>تاً بحث</w:t>
      </w:r>
      <w:r w:rsidR="00FD3B9E" w:rsidRPr="00F914FF">
        <w:rPr>
          <w:rFonts w:hint="eastAsia"/>
          <w:rtl/>
        </w:rPr>
        <w:t>‌</w:t>
      </w:r>
      <w:r w:rsidR="00947FB4" w:rsidRPr="00F914FF">
        <w:rPr>
          <w:rFonts w:hint="cs"/>
          <w:rtl/>
        </w:rPr>
        <w:t>ها کلا</w:t>
      </w:r>
      <w:r w:rsidR="009D2C3F" w:rsidRPr="00F914FF">
        <w:rPr>
          <w:rFonts w:hint="cs"/>
          <w:rtl/>
        </w:rPr>
        <w:t>می‌</w:t>
      </w:r>
      <w:r w:rsidR="00947FB4" w:rsidRPr="00F914FF">
        <w:rPr>
          <w:rFonts w:hint="cs"/>
          <w:rtl/>
        </w:rPr>
        <w:t>است ولی ایشان وارد شد</w:t>
      </w:r>
      <w:r w:rsidR="009D2C3F" w:rsidRPr="00F914FF">
        <w:rPr>
          <w:rFonts w:hint="cs"/>
          <w:rtl/>
        </w:rPr>
        <w:t>ه‌اند</w:t>
      </w:r>
      <w:r w:rsidR="00947FB4" w:rsidRPr="00F914FF">
        <w:rPr>
          <w:rFonts w:hint="cs"/>
          <w:rtl/>
        </w:rPr>
        <w:t xml:space="preserve"> و خیلی هم ناقص وارد شدند. مثلاً در بحث حسن و قبح ایشان دو مسلک را بحث کرد</w:t>
      </w:r>
      <w:r w:rsidR="009D2C3F" w:rsidRPr="00F914FF">
        <w:rPr>
          <w:rFonts w:hint="cs"/>
          <w:rtl/>
        </w:rPr>
        <w:t>ه‌اند</w:t>
      </w:r>
      <w:r w:rsidR="00947FB4" w:rsidRPr="00F914FF">
        <w:rPr>
          <w:rFonts w:hint="cs"/>
          <w:rtl/>
        </w:rPr>
        <w:t xml:space="preserve"> </w:t>
      </w:r>
      <w:r w:rsidR="00BB707B" w:rsidRPr="00F914FF">
        <w:rPr>
          <w:rFonts w:hint="cs"/>
          <w:rtl/>
        </w:rPr>
        <w:t>ولی</w:t>
      </w:r>
      <w:r w:rsidR="00947FB4" w:rsidRPr="00F914FF">
        <w:rPr>
          <w:rFonts w:hint="cs"/>
          <w:rtl/>
        </w:rPr>
        <w:t xml:space="preserve"> مشخص ن</w:t>
      </w:r>
      <w:r w:rsidR="009D2C3F" w:rsidRPr="00F914FF">
        <w:rPr>
          <w:rFonts w:hint="cs"/>
          <w:rtl/>
        </w:rPr>
        <w:t>می‌</w:t>
      </w:r>
      <w:r w:rsidR="00947FB4" w:rsidRPr="00F914FF">
        <w:rPr>
          <w:rFonts w:hint="cs"/>
          <w:rtl/>
        </w:rPr>
        <w:t>شود ک</w:t>
      </w:r>
      <w:r w:rsidR="00CC365B" w:rsidRPr="00F914FF">
        <w:rPr>
          <w:rFonts w:hint="cs"/>
          <w:rtl/>
        </w:rPr>
        <w:t>ه</w:t>
      </w:r>
      <w:r w:rsidR="00FD3B9E" w:rsidRPr="00F914FF">
        <w:rPr>
          <w:rFonts w:hint="cs"/>
          <w:rtl/>
        </w:rPr>
        <w:t xml:space="preserve"> آ</w:t>
      </w:r>
      <w:r w:rsidR="00CC365B" w:rsidRPr="00F914FF">
        <w:rPr>
          <w:rFonts w:hint="cs"/>
          <w:rtl/>
        </w:rPr>
        <w:t>ی</w:t>
      </w:r>
      <w:r w:rsidR="00947FB4" w:rsidRPr="00F914FF">
        <w:rPr>
          <w:rFonts w:hint="cs"/>
          <w:rtl/>
        </w:rPr>
        <w:t>ا ایشان این مسلک ها را اختیار کرده است و انحصار بحث حسن و قبح در این دو مسلک از کجاس</w:t>
      </w:r>
      <w:r w:rsidR="00FD3B9E" w:rsidRPr="00F914FF">
        <w:rPr>
          <w:rFonts w:hint="cs"/>
          <w:rtl/>
        </w:rPr>
        <w:t>ت. اینها به خاطر این است که بحث</w:t>
      </w:r>
      <w:r w:rsidR="00FD3B9E" w:rsidRPr="00F914FF">
        <w:rPr>
          <w:rFonts w:hint="eastAsia"/>
          <w:rtl/>
        </w:rPr>
        <w:t>‌</w:t>
      </w:r>
      <w:r w:rsidR="00947FB4" w:rsidRPr="00F914FF">
        <w:rPr>
          <w:rFonts w:hint="cs"/>
          <w:rtl/>
        </w:rPr>
        <w:t>های فلسف</w:t>
      </w:r>
      <w:r w:rsidR="009D2C3F" w:rsidRPr="00F914FF">
        <w:rPr>
          <w:rFonts w:hint="cs"/>
          <w:rtl/>
        </w:rPr>
        <w:t>ه‌ی</w:t>
      </w:r>
      <w:r w:rsidR="00947FB4" w:rsidRPr="00F914FF">
        <w:rPr>
          <w:rFonts w:hint="cs"/>
          <w:rtl/>
        </w:rPr>
        <w:t xml:space="preserve"> اخلاقی در نزد این بزرگواران </w:t>
      </w:r>
      <w:r w:rsidR="00947FB4" w:rsidRPr="00F914FF">
        <w:rPr>
          <w:rFonts w:hint="cs"/>
          <w:rtl/>
        </w:rPr>
        <w:lastRenderedPageBreak/>
        <w:t xml:space="preserve">تنقیح نیافته است و لذا </w:t>
      </w:r>
      <w:r w:rsidR="009D2C3F" w:rsidRPr="00F914FF">
        <w:rPr>
          <w:rFonts w:hint="cs"/>
          <w:rtl/>
        </w:rPr>
        <w:t>می‌</w:t>
      </w:r>
      <w:r w:rsidR="00947FB4" w:rsidRPr="00F914FF">
        <w:rPr>
          <w:rFonts w:hint="cs"/>
          <w:rtl/>
        </w:rPr>
        <w:t>بینید ک</w:t>
      </w:r>
      <w:r w:rsidR="009D2C3F" w:rsidRPr="00F914FF">
        <w:rPr>
          <w:rFonts w:hint="cs"/>
          <w:rtl/>
        </w:rPr>
        <w:t>ه‌ی</w:t>
      </w:r>
      <w:r w:rsidR="00947FB4" w:rsidRPr="00F914FF">
        <w:rPr>
          <w:rFonts w:hint="cs"/>
          <w:rtl/>
        </w:rPr>
        <w:t>ک بحث مهم این</w:t>
      </w:r>
      <w:r w:rsidR="00FD3B9E" w:rsidRPr="00F914FF">
        <w:rPr>
          <w:rFonts w:hint="eastAsia"/>
          <w:rtl/>
        </w:rPr>
        <w:t>‌</w:t>
      </w:r>
      <w:r w:rsidR="00947FB4" w:rsidRPr="00F914FF">
        <w:rPr>
          <w:rFonts w:hint="cs"/>
          <w:rtl/>
        </w:rPr>
        <w:t>چنینی که قبح عقاب بلا بیان یک حکم عقلی ا</w:t>
      </w:r>
      <w:r w:rsidR="00FD3B9E" w:rsidRPr="00F914FF">
        <w:rPr>
          <w:rFonts w:hint="cs"/>
          <w:rtl/>
        </w:rPr>
        <w:t>ست که اساسی ندارد، مبتنی بر بحث</w:t>
      </w:r>
      <w:r w:rsidR="00FD3B9E" w:rsidRPr="00F914FF">
        <w:rPr>
          <w:rFonts w:hint="eastAsia"/>
          <w:rtl/>
        </w:rPr>
        <w:t>‌</w:t>
      </w:r>
      <w:r w:rsidR="00947FB4" w:rsidRPr="00F914FF">
        <w:rPr>
          <w:rFonts w:hint="cs"/>
          <w:rtl/>
        </w:rPr>
        <w:t>های ضعیفی در فلسفه اخلاق و ماهیت قضایای اخلاقی کرد</w:t>
      </w:r>
      <w:r w:rsidR="009D2C3F" w:rsidRPr="00F914FF">
        <w:rPr>
          <w:rFonts w:hint="cs"/>
          <w:rtl/>
        </w:rPr>
        <w:t>ه‌اند</w:t>
      </w:r>
      <w:r w:rsidR="00947FB4" w:rsidRPr="00F914FF">
        <w:rPr>
          <w:rFonts w:hint="cs"/>
          <w:rtl/>
        </w:rPr>
        <w:t xml:space="preserve"> که انشاالله به تفصیل به بررسی آن خواهیم پرداخت.</w:t>
      </w:r>
    </w:p>
    <w:p w14:paraId="6343BB97" w14:textId="77777777" w:rsidR="00947FB4" w:rsidRPr="00F914FF" w:rsidRDefault="00AC76FB" w:rsidP="00FC4449">
      <w:pPr>
        <w:rPr>
          <w:rtl/>
        </w:rPr>
      </w:pPr>
      <w:r w:rsidRPr="00F914FF">
        <w:rPr>
          <w:rFonts w:hint="cs"/>
          <w:rtl/>
        </w:rPr>
        <w:t>ما ق</w:t>
      </w:r>
      <w:r w:rsidR="00FD3B9E" w:rsidRPr="00F914FF">
        <w:rPr>
          <w:rFonts w:hint="cs"/>
          <w:rtl/>
        </w:rPr>
        <w:t>بل از اینکه بیانات شهید صدر،</w:t>
      </w:r>
      <w:r w:rsidRPr="00F914FF">
        <w:rPr>
          <w:rFonts w:hint="cs"/>
          <w:rtl/>
        </w:rPr>
        <w:t xml:space="preserve"> صاحب منتقی و قبل از آن فرمایش شیخ و دیگران را بیاوریم، چند نکته </w:t>
      </w:r>
      <w:r w:rsidR="00FE13AE" w:rsidRPr="00F914FF">
        <w:rPr>
          <w:rFonts w:hint="cs"/>
          <w:rtl/>
        </w:rPr>
        <w:t xml:space="preserve">راجع به قبح عقاب بلا بیان باید عرض کنیم و بعد به کلام این بزرگوارن بپردازیم چون بدون </w:t>
      </w:r>
      <w:r w:rsidR="00BB707B" w:rsidRPr="00F914FF">
        <w:rPr>
          <w:rFonts w:hint="cs"/>
          <w:rtl/>
        </w:rPr>
        <w:t>توجه به</w:t>
      </w:r>
      <w:r w:rsidR="00FD3B9E" w:rsidRPr="00F914FF">
        <w:rPr>
          <w:rFonts w:hint="cs"/>
          <w:rtl/>
        </w:rPr>
        <w:t xml:space="preserve"> این </w:t>
      </w:r>
      <w:r w:rsidR="00BB707B" w:rsidRPr="00F914FF">
        <w:rPr>
          <w:rFonts w:hint="cs"/>
          <w:rtl/>
        </w:rPr>
        <w:t>نک</w:t>
      </w:r>
      <w:r w:rsidR="00FD3B9E" w:rsidRPr="00F914FF">
        <w:rPr>
          <w:rFonts w:hint="cs"/>
          <w:rtl/>
        </w:rPr>
        <w:t>ات،</w:t>
      </w:r>
      <w:r w:rsidR="00FE13AE" w:rsidRPr="00F914FF">
        <w:rPr>
          <w:rFonts w:hint="cs"/>
          <w:rtl/>
        </w:rPr>
        <w:t xml:space="preserve"> یک ابهامات عجیبی وجود دارد. </w:t>
      </w:r>
    </w:p>
    <w:p w14:paraId="38808592" w14:textId="77777777" w:rsidR="00FD3B9E" w:rsidRPr="00F914FF" w:rsidRDefault="00AC76FB" w:rsidP="00A621A5">
      <w:pPr>
        <w:pStyle w:val="Heading4"/>
        <w:rPr>
          <w:rtl/>
        </w:rPr>
      </w:pPr>
      <w:bookmarkStart w:id="1003" w:name="_Toc37745078"/>
      <w:r w:rsidRPr="00F914FF">
        <w:rPr>
          <w:rFonts w:hint="cs"/>
          <w:rtl/>
        </w:rPr>
        <w:t xml:space="preserve">نکته </w:t>
      </w:r>
      <w:r w:rsidR="00A621A5" w:rsidRPr="00F914FF">
        <w:rPr>
          <w:rFonts w:hint="cs"/>
          <w:rtl/>
        </w:rPr>
        <w:t>اول: موضوعیت استحقاق یا عدم استحقاق عبد در دلیلی عقلی</w:t>
      </w:r>
      <w:bookmarkEnd w:id="1003"/>
    </w:p>
    <w:p w14:paraId="3590F33A" w14:textId="77777777" w:rsidR="00B06EEF" w:rsidRPr="00F914FF" w:rsidRDefault="00AC76FB" w:rsidP="00FE13AE">
      <w:pPr>
        <w:rPr>
          <w:rtl/>
        </w:rPr>
      </w:pPr>
      <w:r w:rsidRPr="00F914FF">
        <w:rPr>
          <w:rFonts w:hint="cs"/>
          <w:rtl/>
        </w:rPr>
        <w:t xml:space="preserve">تعبیر شایع همین است که </w:t>
      </w:r>
      <w:r w:rsidR="00BB707B" w:rsidRPr="00F914FF">
        <w:rPr>
          <w:rFonts w:hint="cs"/>
          <w:rtl/>
        </w:rPr>
        <w:t>عقل حکم می/کند به</w:t>
      </w:r>
      <w:r w:rsidRPr="00F914FF">
        <w:rPr>
          <w:rFonts w:hint="cs"/>
          <w:rtl/>
        </w:rPr>
        <w:t xml:space="preserve"> قبح عقاب بلا بیان. سوال این است که </w:t>
      </w:r>
      <w:r w:rsidR="00BB707B" w:rsidRPr="00F914FF">
        <w:rPr>
          <w:rFonts w:hint="cs"/>
          <w:rtl/>
        </w:rPr>
        <w:t xml:space="preserve">مفاد </w:t>
      </w:r>
      <w:r w:rsidRPr="00F914FF">
        <w:rPr>
          <w:rFonts w:hint="cs"/>
          <w:rtl/>
        </w:rPr>
        <w:t xml:space="preserve">حکم عقل که به درد بحث برائت </w:t>
      </w:r>
      <w:r w:rsidR="009D2C3F" w:rsidRPr="00F914FF">
        <w:rPr>
          <w:rFonts w:hint="cs"/>
          <w:rtl/>
        </w:rPr>
        <w:t>می‌</w:t>
      </w:r>
      <w:r w:rsidRPr="00F914FF">
        <w:rPr>
          <w:rFonts w:hint="cs"/>
          <w:rtl/>
        </w:rPr>
        <w:t>خورد، آیا قبح عقاب بلا بیان است یا عدم استحقاق عبد برای عقاب؟ قبح عقاب بلا بیان در واقع موضوعش عقاب است که کار مولا است و ما در اینجا یک حک</w:t>
      </w:r>
      <w:r w:rsidR="009D2C3F" w:rsidRPr="00F914FF">
        <w:rPr>
          <w:rFonts w:hint="cs"/>
          <w:rtl/>
        </w:rPr>
        <w:t>می</w:t>
      </w:r>
      <w:r w:rsidR="00FD3B9E" w:rsidRPr="00F914FF">
        <w:rPr>
          <w:rFonts w:hint="cs"/>
          <w:rtl/>
        </w:rPr>
        <w:t xml:space="preserve"> </w:t>
      </w:r>
      <w:r w:rsidR="009D2C3F" w:rsidRPr="00F914FF">
        <w:rPr>
          <w:rFonts w:hint="cs"/>
          <w:rtl/>
        </w:rPr>
        <w:t>‌</w:t>
      </w:r>
      <w:r w:rsidRPr="00F914FF">
        <w:rPr>
          <w:rFonts w:hint="cs"/>
          <w:rtl/>
        </w:rPr>
        <w:t xml:space="preserve">را نسبت به کار مولا بیان </w:t>
      </w:r>
      <w:r w:rsidR="009D2C3F" w:rsidRPr="00F914FF">
        <w:rPr>
          <w:rFonts w:hint="cs"/>
          <w:rtl/>
        </w:rPr>
        <w:t>می‌</w:t>
      </w:r>
      <w:r w:rsidRPr="00F914FF">
        <w:rPr>
          <w:rFonts w:hint="cs"/>
          <w:rtl/>
        </w:rPr>
        <w:t xml:space="preserve">کنیم که اگر مولا بدون بیان و اعلام به عبد، عبد را </w:t>
      </w:r>
      <w:r w:rsidR="005B3596" w:rsidRPr="00F914FF">
        <w:rPr>
          <w:rFonts w:hint="cs"/>
          <w:rtl/>
        </w:rPr>
        <w:t>بخاطر</w:t>
      </w:r>
      <w:r w:rsidRPr="00F914FF">
        <w:rPr>
          <w:rFonts w:hint="cs"/>
          <w:rtl/>
        </w:rPr>
        <w:t xml:space="preserve"> مخالفتش عقاب کند، قبیح است. کسی ن</w:t>
      </w:r>
      <w:r w:rsidR="009D2C3F" w:rsidRPr="00F914FF">
        <w:rPr>
          <w:rFonts w:hint="cs"/>
          <w:rtl/>
        </w:rPr>
        <w:t>می‌</w:t>
      </w:r>
      <w:r w:rsidRPr="00F914FF">
        <w:rPr>
          <w:rFonts w:hint="cs"/>
          <w:rtl/>
        </w:rPr>
        <w:t>گوید این حرف اشتباه است</w:t>
      </w:r>
      <w:r w:rsidR="005B3596" w:rsidRPr="00F914FF">
        <w:rPr>
          <w:rFonts w:hint="cs"/>
          <w:rtl/>
        </w:rPr>
        <w:t>.</w:t>
      </w:r>
      <w:r w:rsidRPr="00F914FF">
        <w:rPr>
          <w:rFonts w:hint="cs"/>
          <w:rtl/>
        </w:rPr>
        <w:t xml:space="preserve"> این حرف درستی است </w:t>
      </w:r>
      <w:r w:rsidR="005B3596" w:rsidRPr="00F914FF">
        <w:rPr>
          <w:rFonts w:hint="cs"/>
          <w:rtl/>
        </w:rPr>
        <w:t>ولکن باید دید آن حکم عقلی که در بحث برائت عقلیه ما بدان نیاز داریم و از آن استفاده می/کنیم، همین حکم عقلی به قبح عقاب است</w:t>
      </w:r>
      <w:r w:rsidRPr="00F914FF">
        <w:rPr>
          <w:rFonts w:hint="cs"/>
          <w:rtl/>
        </w:rPr>
        <w:t xml:space="preserve"> یا </w:t>
      </w:r>
      <w:r w:rsidR="005B3596" w:rsidRPr="00F914FF">
        <w:rPr>
          <w:rFonts w:hint="cs"/>
          <w:rtl/>
        </w:rPr>
        <w:t>نه آن حکم عقلی که در بحث برائت عقلی قائلین به این مسلک بدان تمسک می/کنند و از آن استفاده می/کنند،</w:t>
      </w:r>
      <w:r w:rsidRPr="00F914FF">
        <w:rPr>
          <w:rFonts w:hint="cs"/>
          <w:rtl/>
        </w:rPr>
        <w:t xml:space="preserve"> عدم استحقاق عبد للعقاب است؟</w:t>
      </w:r>
    </w:p>
    <w:p w14:paraId="14CFD2F6" w14:textId="77777777" w:rsidR="00B06EEF" w:rsidRPr="00F914FF" w:rsidRDefault="00AC76FB" w:rsidP="00FE13AE">
      <w:pPr>
        <w:rPr>
          <w:rtl/>
        </w:rPr>
      </w:pPr>
      <w:r w:rsidRPr="00F914FF">
        <w:rPr>
          <w:rFonts w:hint="cs"/>
          <w:rtl/>
        </w:rPr>
        <w:t xml:space="preserve"> ممکن است گفته شود ک</w:t>
      </w:r>
      <w:r w:rsidR="00CC365B" w:rsidRPr="00F914FF">
        <w:rPr>
          <w:rFonts w:hint="cs"/>
          <w:rtl/>
        </w:rPr>
        <w:t>ه</w:t>
      </w:r>
      <w:r w:rsidRPr="00F914FF">
        <w:rPr>
          <w:rFonts w:hint="cs"/>
          <w:rtl/>
        </w:rPr>
        <w:t xml:space="preserve"> </w:t>
      </w:r>
      <w:r w:rsidR="00CC365B" w:rsidRPr="00F914FF">
        <w:rPr>
          <w:rFonts w:hint="cs"/>
          <w:rtl/>
        </w:rPr>
        <w:t>‌ای</w:t>
      </w:r>
      <w:r w:rsidRPr="00F914FF">
        <w:rPr>
          <w:rFonts w:hint="cs"/>
          <w:rtl/>
        </w:rPr>
        <w:t>نها فرقی ندارند و یکی هستند؛ اما اینگونه نیست چون علاوه بر اینک</w:t>
      </w:r>
      <w:r w:rsidRPr="00F914FF">
        <w:rPr>
          <w:rFonts w:hint="cs"/>
          <w:rtl/>
        </w:rPr>
        <w:t>ه عقاب امری</w:t>
      </w:r>
      <w:r w:rsidR="005B3596" w:rsidRPr="00F914FF">
        <w:rPr>
          <w:rFonts w:hint="cs"/>
          <w:rtl/>
        </w:rPr>
        <w:t xml:space="preserve"> مربوط</w:t>
      </w:r>
      <w:r w:rsidRPr="00F914FF">
        <w:rPr>
          <w:rFonts w:hint="cs"/>
          <w:rtl/>
        </w:rPr>
        <w:t xml:space="preserve"> به مولا </w:t>
      </w:r>
      <w:r w:rsidR="005B3596" w:rsidRPr="00F914FF">
        <w:rPr>
          <w:rFonts w:hint="cs"/>
          <w:rtl/>
        </w:rPr>
        <w:t>و در حقیقت فعل مول</w:t>
      </w:r>
      <w:r w:rsidRPr="00F914FF">
        <w:rPr>
          <w:rFonts w:hint="cs"/>
          <w:rtl/>
        </w:rPr>
        <w:t>است و</w:t>
      </w:r>
      <w:r w:rsidR="005B3596" w:rsidRPr="00F914FF">
        <w:rPr>
          <w:rFonts w:hint="cs"/>
          <w:rtl/>
        </w:rPr>
        <w:t>لی</w:t>
      </w:r>
      <w:r w:rsidRPr="00F914FF">
        <w:rPr>
          <w:rFonts w:hint="cs"/>
          <w:rtl/>
        </w:rPr>
        <w:t xml:space="preserve"> استحقاق عقاب امری مربوط به عبد است، نکت</w:t>
      </w:r>
      <w:r w:rsidR="009D2C3F" w:rsidRPr="00F914FF">
        <w:rPr>
          <w:rFonts w:hint="cs"/>
          <w:rtl/>
        </w:rPr>
        <w:t>ه‌ی</w:t>
      </w:r>
      <w:r w:rsidRPr="00F914FF">
        <w:rPr>
          <w:rFonts w:hint="cs"/>
          <w:rtl/>
        </w:rPr>
        <w:t xml:space="preserve"> مهمش این است که ممکن است </w:t>
      </w:r>
      <w:r w:rsidR="005B3596" w:rsidRPr="00F914FF">
        <w:rPr>
          <w:rFonts w:hint="cs"/>
          <w:rtl/>
        </w:rPr>
        <w:t>اموری مانع عقاب</w:t>
      </w:r>
      <w:r w:rsidRPr="00F914FF">
        <w:rPr>
          <w:rFonts w:hint="cs"/>
          <w:rtl/>
        </w:rPr>
        <w:t xml:space="preserve"> شود؛ یعنی ممکن است که شخص مستحق عقاب باشد اما عقاب نشود؛ مثل اینکه کسی شفیع او شود یا خداوند او را عفو کند یا فضل الهی ش</w:t>
      </w:r>
      <w:r w:rsidRPr="00F914FF">
        <w:rPr>
          <w:rFonts w:hint="cs"/>
          <w:rtl/>
        </w:rPr>
        <w:t xml:space="preserve">امل او شود و عقابش نکند. نفی عقاب یک بحث است و عدم اسحقاق عقاب بحث دیگری است. </w:t>
      </w:r>
    </w:p>
    <w:p w14:paraId="03DCE783" w14:textId="77777777" w:rsidR="00CF19AD" w:rsidRPr="00F914FF" w:rsidRDefault="00AC76FB" w:rsidP="00B06EEF">
      <w:pPr>
        <w:rPr>
          <w:rtl/>
        </w:rPr>
      </w:pPr>
      <w:r w:rsidRPr="00F914FF">
        <w:rPr>
          <w:rFonts w:hint="cs"/>
          <w:rtl/>
        </w:rPr>
        <w:t xml:space="preserve">آنچه ما در بحث برائت لازم داریم، بحث عدم استحقاق عبد للعقاب است؛ ما </w:t>
      </w:r>
      <w:r w:rsidR="009D2C3F" w:rsidRPr="00F914FF">
        <w:rPr>
          <w:rFonts w:hint="cs"/>
          <w:rtl/>
        </w:rPr>
        <w:t>می‌</w:t>
      </w:r>
      <w:r w:rsidRPr="00F914FF">
        <w:rPr>
          <w:rFonts w:hint="cs"/>
          <w:rtl/>
        </w:rPr>
        <w:t>خواهیم ببینیم که در کجا عبد مستحق عقاب نیست، ن</w:t>
      </w:r>
      <w:r w:rsidR="00CC365B" w:rsidRPr="00F914FF">
        <w:rPr>
          <w:rFonts w:hint="cs"/>
          <w:rtl/>
        </w:rPr>
        <w:t>ه</w:t>
      </w:r>
      <w:r w:rsidR="00B06EEF" w:rsidRPr="00F914FF">
        <w:rPr>
          <w:rFonts w:hint="cs"/>
          <w:rtl/>
        </w:rPr>
        <w:t xml:space="preserve"> </w:t>
      </w:r>
      <w:r w:rsidR="00CC365B" w:rsidRPr="00F914FF">
        <w:rPr>
          <w:rFonts w:hint="cs"/>
          <w:rtl/>
        </w:rPr>
        <w:t>‌ای</w:t>
      </w:r>
      <w:r w:rsidR="00DE76B9" w:rsidRPr="00F914FF">
        <w:rPr>
          <w:rFonts w:hint="cs"/>
          <w:rtl/>
        </w:rPr>
        <w:t>نکه مستحق عقاب ممکن است باشد ولی خداوند به هر دلیلی او را عقاب نکند. ما در این باره ن</w:t>
      </w:r>
      <w:r w:rsidR="009D2C3F" w:rsidRPr="00F914FF">
        <w:rPr>
          <w:rFonts w:hint="cs"/>
          <w:rtl/>
        </w:rPr>
        <w:t>می‌</w:t>
      </w:r>
      <w:r w:rsidR="00DE76B9" w:rsidRPr="00F914FF">
        <w:rPr>
          <w:rFonts w:hint="cs"/>
          <w:rtl/>
        </w:rPr>
        <w:t>خواهیم بحث کنیم چون عدم عقاب خداوند ممکن است ناشی از عفو و فضل و شفاعت شافعین باشد و بحث ما در این باره نیست و بحث کلا</w:t>
      </w:r>
      <w:r w:rsidR="009D2C3F" w:rsidRPr="00F914FF">
        <w:rPr>
          <w:rFonts w:hint="cs"/>
          <w:rtl/>
        </w:rPr>
        <w:t>می‌</w:t>
      </w:r>
      <w:r w:rsidR="00DE76B9" w:rsidRPr="00F914FF">
        <w:rPr>
          <w:rFonts w:hint="cs"/>
          <w:rtl/>
        </w:rPr>
        <w:t xml:space="preserve">در این مورد نداریم، بلکه بحث ما در این است که کجا عبد مستحق برای عقاب نیست. وقتی انسان شک در تکلیفی </w:t>
      </w:r>
      <w:r w:rsidR="009D2C3F" w:rsidRPr="00F914FF">
        <w:rPr>
          <w:rFonts w:hint="cs"/>
          <w:rtl/>
        </w:rPr>
        <w:t>می‌</w:t>
      </w:r>
      <w:r w:rsidR="00DE76B9" w:rsidRPr="00F914FF">
        <w:rPr>
          <w:rFonts w:hint="cs"/>
          <w:rtl/>
        </w:rPr>
        <w:t xml:space="preserve">کند و تکلیف به او واصل نیست، </w:t>
      </w:r>
      <w:r w:rsidR="009D2C3F" w:rsidRPr="00F914FF">
        <w:rPr>
          <w:rFonts w:hint="cs"/>
          <w:rtl/>
        </w:rPr>
        <w:t>می‌</w:t>
      </w:r>
      <w:r w:rsidR="00DE76B9" w:rsidRPr="00F914FF">
        <w:rPr>
          <w:rFonts w:hint="cs"/>
          <w:rtl/>
        </w:rPr>
        <w:t xml:space="preserve">خواهیم ببینیم عبد در ارتکاب این عملی که مثلاً مشتبه بین حرام و مباح است، آیا در </w:t>
      </w:r>
      <w:r w:rsidR="00DE76B9" w:rsidRPr="00F914FF">
        <w:rPr>
          <w:rFonts w:hint="cs"/>
          <w:rtl/>
        </w:rPr>
        <w:lastRenderedPageBreak/>
        <w:t xml:space="preserve">ارتکاب آن اگر مخالفت با مولا حاصل شود، مستحق عقاب است یا نه؟ بنابراین </w:t>
      </w:r>
      <w:r w:rsidR="00B06EEF" w:rsidRPr="00F914FF">
        <w:rPr>
          <w:rFonts w:hint="cs"/>
          <w:rtl/>
        </w:rPr>
        <w:t>همانطور که</w:t>
      </w:r>
      <w:r w:rsidR="00DE76B9" w:rsidRPr="00F914FF">
        <w:rPr>
          <w:rFonts w:hint="cs"/>
          <w:rtl/>
        </w:rPr>
        <w:t xml:space="preserve"> صورت مسئل</w:t>
      </w:r>
      <w:r w:rsidR="00CC365B" w:rsidRPr="00F914FF">
        <w:rPr>
          <w:rFonts w:hint="cs"/>
          <w:rtl/>
        </w:rPr>
        <w:t>ه</w:t>
      </w:r>
      <w:r w:rsidR="00B06EEF" w:rsidRPr="00F914FF">
        <w:rPr>
          <w:rFonts w:hint="cs"/>
          <w:rtl/>
        </w:rPr>
        <w:t xml:space="preserve"> </w:t>
      </w:r>
      <w:r w:rsidR="00CC365B" w:rsidRPr="00F914FF">
        <w:rPr>
          <w:rFonts w:hint="cs"/>
          <w:rtl/>
        </w:rPr>
        <w:t>‌ای</w:t>
      </w:r>
      <w:r w:rsidR="00DE76B9" w:rsidRPr="00F914FF">
        <w:rPr>
          <w:rFonts w:hint="cs"/>
          <w:rtl/>
        </w:rPr>
        <w:t xml:space="preserve">نطور مطرح شده و درست هم هست، </w:t>
      </w:r>
      <w:r w:rsidR="005B3596" w:rsidRPr="00F914FF">
        <w:rPr>
          <w:rFonts w:hint="cs"/>
          <w:rtl/>
        </w:rPr>
        <w:t>حکم عقلی مورد بحث در برائت، درباره</w:t>
      </w:r>
      <w:r w:rsidR="00DE76B9" w:rsidRPr="00F914FF">
        <w:rPr>
          <w:rFonts w:hint="cs"/>
          <w:rtl/>
        </w:rPr>
        <w:t xml:space="preserve"> استحقاق عقاب است</w:t>
      </w:r>
      <w:r w:rsidR="005B3596" w:rsidRPr="00F914FF">
        <w:rPr>
          <w:rFonts w:hint="cs"/>
          <w:rtl/>
        </w:rPr>
        <w:t xml:space="preserve"> نه درباره نفس عقاب</w:t>
      </w:r>
      <w:r w:rsidR="00DE76B9" w:rsidRPr="00F914FF">
        <w:rPr>
          <w:rFonts w:hint="cs"/>
          <w:rtl/>
        </w:rPr>
        <w:t xml:space="preserve">. </w:t>
      </w:r>
    </w:p>
    <w:p w14:paraId="4CAA2C49" w14:textId="77777777" w:rsidR="00DE76B9" w:rsidRPr="00F914FF" w:rsidRDefault="00AC76FB" w:rsidP="00FE13AE">
      <w:pPr>
        <w:rPr>
          <w:rtl/>
        </w:rPr>
      </w:pPr>
      <w:r w:rsidRPr="00F914FF">
        <w:rPr>
          <w:rFonts w:hint="cs"/>
          <w:rtl/>
        </w:rPr>
        <w:t xml:space="preserve">در کلمات قوم البته در این مسئله مقداری ابهام </w:t>
      </w:r>
      <w:r w:rsidR="005B3596" w:rsidRPr="00F914FF">
        <w:rPr>
          <w:rFonts w:hint="cs"/>
          <w:rtl/>
        </w:rPr>
        <w:t>وجود دارد</w:t>
      </w:r>
      <w:r w:rsidRPr="00F914FF">
        <w:rPr>
          <w:rFonts w:hint="cs"/>
          <w:rtl/>
        </w:rPr>
        <w:t xml:space="preserve">. برخی به صورت روشن بیان کردند و برخی نیز با اجمال. مثلاً مرحوم اصفهانی تقریباً تصریح </w:t>
      </w:r>
      <w:r w:rsidR="009D2C3F" w:rsidRPr="00F914FF">
        <w:rPr>
          <w:rFonts w:hint="cs"/>
          <w:rtl/>
        </w:rPr>
        <w:t>می‌</w:t>
      </w:r>
      <w:r w:rsidRPr="00F914FF">
        <w:rPr>
          <w:rFonts w:hint="cs"/>
          <w:rtl/>
        </w:rPr>
        <w:t>کند که گرچه مسئل</w:t>
      </w:r>
      <w:r w:rsidR="009D2C3F" w:rsidRPr="00F914FF">
        <w:rPr>
          <w:rFonts w:hint="cs"/>
          <w:rtl/>
        </w:rPr>
        <w:t>ه‌ی</w:t>
      </w:r>
      <w:r w:rsidRPr="00F914FF">
        <w:rPr>
          <w:rFonts w:hint="cs"/>
          <w:rtl/>
        </w:rPr>
        <w:t xml:space="preserve"> عقوبت مولا نسبت به عبدی که مستحق عقاب ن</w:t>
      </w:r>
      <w:r w:rsidRPr="00F914FF">
        <w:rPr>
          <w:rFonts w:hint="cs"/>
          <w:rtl/>
        </w:rPr>
        <w:t xml:space="preserve">باشد، قبیح است و ظلم مولا بر عبد </w:t>
      </w:r>
      <w:r w:rsidR="009D2C3F" w:rsidRPr="00F914FF">
        <w:rPr>
          <w:rFonts w:hint="cs"/>
          <w:rtl/>
        </w:rPr>
        <w:t>می‌</w:t>
      </w:r>
      <w:r w:rsidRPr="00F914FF">
        <w:rPr>
          <w:rFonts w:hint="cs"/>
          <w:rtl/>
        </w:rPr>
        <w:t>شود، اما آنچه که</w:t>
      </w:r>
      <w:r w:rsidR="005B3596" w:rsidRPr="00F914FF">
        <w:rPr>
          <w:rFonts w:hint="cs"/>
          <w:rtl/>
        </w:rPr>
        <w:t xml:space="preserve"> محلۀ</w:t>
      </w:r>
      <w:r w:rsidRPr="00F914FF">
        <w:rPr>
          <w:rFonts w:hint="cs"/>
          <w:rtl/>
        </w:rPr>
        <w:t xml:space="preserve"> بحث است کار عبد است که در کجا کار او خروج از زیّ عبودیت است و مستحق عقاب </w:t>
      </w:r>
      <w:r w:rsidR="009D2C3F" w:rsidRPr="00F914FF">
        <w:rPr>
          <w:rFonts w:hint="cs"/>
          <w:rtl/>
        </w:rPr>
        <w:t>می‌</w:t>
      </w:r>
      <w:r w:rsidRPr="00F914FF">
        <w:rPr>
          <w:rFonts w:hint="cs"/>
          <w:rtl/>
        </w:rPr>
        <w:t xml:space="preserve">شود. اما اینکه مولا کجا اگر این عبد را عقاب کند، قبیح است، بحث دیگری است. </w:t>
      </w:r>
    </w:p>
    <w:p w14:paraId="3771BFFE" w14:textId="77777777" w:rsidR="00DE76B9" w:rsidRPr="00F914FF" w:rsidRDefault="00AC76FB" w:rsidP="00FE13AE">
      <w:pPr>
        <w:rPr>
          <w:rtl/>
        </w:rPr>
      </w:pPr>
      <w:r w:rsidRPr="00F914FF">
        <w:rPr>
          <w:rFonts w:hint="cs"/>
          <w:rtl/>
        </w:rPr>
        <w:t xml:space="preserve">ایشان  بعد از اینکه فرمودند که اگر تکلیفی واصل </w:t>
      </w:r>
      <w:r w:rsidRPr="00F914FF">
        <w:rPr>
          <w:rFonts w:hint="cs"/>
          <w:rtl/>
        </w:rPr>
        <w:t xml:space="preserve">باشد، عبد مخالفت با تکلیف واصل کند، ظلم بر مولا است و ظلم هم قبیح است و متسحق عقاب و مواخذه است، </w:t>
      </w:r>
      <w:r w:rsidR="009D2C3F" w:rsidRPr="00F914FF">
        <w:rPr>
          <w:rFonts w:hint="cs"/>
          <w:rtl/>
        </w:rPr>
        <w:t>می‌</w:t>
      </w:r>
      <w:r w:rsidRPr="00F914FF">
        <w:rPr>
          <w:rFonts w:hint="cs"/>
          <w:rtl/>
        </w:rPr>
        <w:t xml:space="preserve">فرماید: </w:t>
      </w:r>
    </w:p>
    <w:p w14:paraId="21DF3417" w14:textId="77777777" w:rsidR="00B06EEF" w:rsidRPr="00F914FF" w:rsidRDefault="00AC76FB" w:rsidP="00B06EEF">
      <w:pPr>
        <w:ind w:left="567" w:firstLine="153"/>
        <w:rPr>
          <w:rStyle w:val="SubtleEmphasis"/>
          <w:rtl/>
        </w:rPr>
      </w:pPr>
      <w:r w:rsidRPr="00F914FF">
        <w:rPr>
          <w:rStyle w:val="SubtleEmphasis"/>
          <w:rFonts w:hint="cs"/>
          <w:rtl/>
        </w:rPr>
        <w:t>«</w:t>
      </w:r>
      <w:r w:rsidRPr="00F914FF">
        <w:rPr>
          <w:rStyle w:val="SubtleEmphasis"/>
          <w:rtl/>
        </w:rPr>
        <w:t xml:space="preserve">كما أن مخالفة ما لم تقم عليه الحجة ليست من أفراد الظلم، إذ ليس من زي الرقية أن لا يخالف العبد مولاه في الواقع و في نفس الامر، فليس مخالفة ما لم </w:t>
      </w:r>
      <w:r w:rsidRPr="00F914FF">
        <w:rPr>
          <w:rStyle w:val="SubtleEmphasis"/>
          <w:rtl/>
        </w:rPr>
        <w:t>تقم عليه الحجة خروجا عن زي الرقية حتى يكون ظلما.</w:t>
      </w:r>
      <w:r w:rsidRPr="00F914FF">
        <w:rPr>
          <w:rStyle w:val="SubtleEmphasis"/>
          <w:rFonts w:hint="cs"/>
          <w:rtl/>
        </w:rPr>
        <w:t xml:space="preserve"> </w:t>
      </w:r>
      <w:r w:rsidRPr="00F914FF">
        <w:rPr>
          <w:rStyle w:val="SubtleEmphasis"/>
          <w:rtl/>
        </w:rPr>
        <w:t>و حينئذ فالعقوبة عليه ظلم من المولى على عبده؛ إذ الذم على ما لا يذم عليه، و العقوبة على ما لا يوجب العقوبة عدوان محض، و ايذاء بحت بلا موجب عقلائي، فهو ظلم، و الظلم بنوعه يؤدّي إلى فساد النوع، و اختلال النظام</w:t>
      </w:r>
      <w:r w:rsidRPr="00F914FF">
        <w:rPr>
          <w:rStyle w:val="SubtleEmphasis"/>
          <w:rtl/>
        </w:rPr>
        <w:t>، و هو قبيح من كل أحد بالاضافة إلى</w:t>
      </w:r>
      <w:r w:rsidRPr="00F914FF">
        <w:rPr>
          <w:rStyle w:val="SubtleEmphasis"/>
          <w:rtl/>
        </w:rPr>
        <w:t xml:space="preserve"> كل أحد و لو من المولى إلى عبده</w:t>
      </w:r>
      <w:r w:rsidRPr="00F914FF">
        <w:rPr>
          <w:rStyle w:val="SubtleEmphasis"/>
          <w:rFonts w:hint="cs"/>
          <w:rtl/>
        </w:rPr>
        <w:t>»</w:t>
      </w:r>
      <w:r w:rsidRPr="00F914FF">
        <w:rPr>
          <w:rStyle w:val="FootnoteReference"/>
          <w:rFonts w:cs="NoorZar"/>
          <w:i/>
          <w:color w:val="002060"/>
          <w:rtl/>
        </w:rPr>
        <w:footnoteReference w:id="137"/>
      </w:r>
    </w:p>
    <w:p w14:paraId="0ADE0E68" w14:textId="77777777" w:rsidR="00DE76B9" w:rsidRPr="00F914FF" w:rsidRDefault="00AC76FB" w:rsidP="00FE13AE">
      <w:pPr>
        <w:rPr>
          <w:rtl/>
        </w:rPr>
      </w:pPr>
      <w:r w:rsidRPr="00F914FF">
        <w:rPr>
          <w:rFonts w:hint="cs"/>
          <w:rtl/>
        </w:rPr>
        <w:t xml:space="preserve">از یک سوی دیگر </w:t>
      </w:r>
      <w:r w:rsidR="009D2C3F" w:rsidRPr="00F914FF">
        <w:rPr>
          <w:rFonts w:hint="cs"/>
          <w:rtl/>
        </w:rPr>
        <w:t>می‌</w:t>
      </w:r>
      <w:r w:rsidRPr="00F914FF">
        <w:rPr>
          <w:rFonts w:hint="cs"/>
          <w:rtl/>
        </w:rPr>
        <w:t xml:space="preserve">گوید که اگر یک موردی حجتی بر آن قائم نباشد، مخالفتش </w:t>
      </w:r>
      <w:r w:rsidR="00421EF3" w:rsidRPr="00F914FF">
        <w:rPr>
          <w:rFonts w:hint="cs"/>
          <w:rtl/>
        </w:rPr>
        <w:t xml:space="preserve">از افراد ظلم نیست چون از زیّ رقیت عبد این نیست که عبد مخالفت مولا در واقع و نفس الامر نکند. </w:t>
      </w:r>
      <w:r w:rsidR="005B3596" w:rsidRPr="00F914FF">
        <w:rPr>
          <w:rFonts w:hint="cs"/>
          <w:rtl/>
        </w:rPr>
        <w:t>وقتی</w:t>
      </w:r>
      <w:r w:rsidR="00421EF3" w:rsidRPr="00F914FF">
        <w:rPr>
          <w:rFonts w:hint="cs"/>
          <w:rtl/>
        </w:rPr>
        <w:t xml:space="preserve"> کار عبد ظلم نیست و چنین استحقاقی ندارد، اگر مولا عقاب کند، معلوم است که کار مولا ظلم است چون مذمت بر کاری ک</w:t>
      </w:r>
      <w:r w:rsidR="00002DFF" w:rsidRPr="00F914FF">
        <w:rPr>
          <w:rFonts w:hint="cs"/>
          <w:rtl/>
        </w:rPr>
        <w:t xml:space="preserve">ه فاعل آن استحقاق </w:t>
      </w:r>
      <w:r w:rsidR="00421EF3" w:rsidRPr="00F914FF">
        <w:rPr>
          <w:rFonts w:hint="cs"/>
          <w:rtl/>
        </w:rPr>
        <w:t>مذمت ن</w:t>
      </w:r>
      <w:r w:rsidR="00002DFF" w:rsidRPr="00F914FF">
        <w:rPr>
          <w:rFonts w:hint="cs"/>
          <w:rtl/>
        </w:rPr>
        <w:t>دارد</w:t>
      </w:r>
      <w:r w:rsidR="00421EF3" w:rsidRPr="00F914FF">
        <w:rPr>
          <w:rFonts w:hint="cs"/>
          <w:rtl/>
        </w:rPr>
        <w:t xml:space="preserve"> و عقوبت بر کاری که موجب عقوبت نیست، عدوان محض و ایذاء محض است و بنابراین ظلم مولا بر عبد </w:t>
      </w:r>
      <w:r w:rsidR="009D2C3F" w:rsidRPr="00F914FF">
        <w:rPr>
          <w:rFonts w:hint="cs"/>
          <w:rtl/>
        </w:rPr>
        <w:t>می‌</w:t>
      </w:r>
      <w:r w:rsidR="00421EF3" w:rsidRPr="00F914FF">
        <w:rPr>
          <w:rFonts w:hint="cs"/>
          <w:rtl/>
        </w:rPr>
        <w:t xml:space="preserve">شود. منتهی ایشان </w:t>
      </w:r>
      <w:r w:rsidR="009D2C3F" w:rsidRPr="00F914FF">
        <w:rPr>
          <w:rFonts w:hint="cs"/>
          <w:rtl/>
        </w:rPr>
        <w:t>می‌</w:t>
      </w:r>
      <w:r w:rsidR="00421EF3" w:rsidRPr="00F914FF">
        <w:rPr>
          <w:rFonts w:hint="cs"/>
          <w:rtl/>
        </w:rPr>
        <w:t>فرماید:</w:t>
      </w:r>
    </w:p>
    <w:p w14:paraId="03DB5A2A" w14:textId="77777777" w:rsidR="00B06EEF" w:rsidRPr="00F914FF" w:rsidRDefault="00AC76FB" w:rsidP="00B06EEF">
      <w:pPr>
        <w:ind w:firstLine="720"/>
        <w:rPr>
          <w:rStyle w:val="SubtleEmphasis"/>
          <w:rtl/>
        </w:rPr>
      </w:pPr>
      <w:r w:rsidRPr="00F914FF">
        <w:rPr>
          <w:rStyle w:val="SubtleEmphasis"/>
          <w:rFonts w:hint="cs"/>
          <w:rtl/>
        </w:rPr>
        <w:t>«</w:t>
      </w:r>
      <w:r w:rsidRPr="00F914FF">
        <w:rPr>
          <w:rStyle w:val="SubtleEmphasis"/>
          <w:rtl/>
        </w:rPr>
        <w:t>لكن لا يخفى أن المهم هو دفع استحقاق العقاب على فعل محتمل الحرمة مثلا ما لم تقم عليه حجة منجزة لها</w:t>
      </w:r>
      <w:r w:rsidRPr="00F914FF">
        <w:rPr>
          <w:rStyle w:val="SubtleEmphasis"/>
          <w:rFonts w:hint="cs"/>
          <w:rtl/>
        </w:rPr>
        <w:t>»</w:t>
      </w:r>
      <w:r w:rsidRPr="00F914FF">
        <w:rPr>
          <w:rStyle w:val="SubtleEmphasis"/>
          <w:rtl/>
        </w:rPr>
        <w:t>.</w:t>
      </w:r>
    </w:p>
    <w:p w14:paraId="111EC172" w14:textId="77777777" w:rsidR="00421EF3" w:rsidRPr="00F914FF" w:rsidRDefault="00AC76FB" w:rsidP="00FE13AE">
      <w:pPr>
        <w:rPr>
          <w:rtl/>
        </w:rPr>
      </w:pPr>
      <w:r w:rsidRPr="00F914FF">
        <w:rPr>
          <w:rFonts w:hint="cs"/>
          <w:rtl/>
        </w:rPr>
        <w:t>بحث ما این نیست که کار مولا چه زمانی ظلم بر عبد است و عقوب</w:t>
      </w:r>
      <w:r w:rsidRPr="00F914FF">
        <w:rPr>
          <w:rFonts w:hint="cs"/>
          <w:rtl/>
        </w:rPr>
        <w:t xml:space="preserve">ت </w:t>
      </w:r>
      <w:r w:rsidR="009D2C3F" w:rsidRPr="00F914FF">
        <w:rPr>
          <w:rFonts w:hint="cs"/>
          <w:rtl/>
        </w:rPr>
        <w:t>می‌</w:t>
      </w:r>
      <w:r w:rsidRPr="00F914FF">
        <w:rPr>
          <w:rFonts w:hint="cs"/>
          <w:rtl/>
        </w:rPr>
        <w:t>شود بلکه بحث ما دفع استحقاق عقاب از ناحی</w:t>
      </w:r>
      <w:r w:rsidR="009D2C3F" w:rsidRPr="00F914FF">
        <w:rPr>
          <w:rFonts w:hint="cs"/>
          <w:rtl/>
        </w:rPr>
        <w:t>ه‌ی</w:t>
      </w:r>
      <w:r w:rsidRPr="00F914FF">
        <w:rPr>
          <w:rFonts w:hint="cs"/>
          <w:rtl/>
        </w:rPr>
        <w:t xml:space="preserve"> فعلی است که محتمل الحرمة است و این موضوع بحث ما است. بعد </w:t>
      </w:r>
      <w:r w:rsidR="009D2C3F" w:rsidRPr="00F914FF">
        <w:rPr>
          <w:rFonts w:hint="cs"/>
          <w:rtl/>
        </w:rPr>
        <w:t>می‌</w:t>
      </w:r>
      <w:r w:rsidRPr="00F914FF">
        <w:rPr>
          <w:rFonts w:hint="cs"/>
          <w:rtl/>
        </w:rPr>
        <w:t>فرماید:</w:t>
      </w:r>
    </w:p>
    <w:p w14:paraId="63EFF121" w14:textId="77777777" w:rsidR="00B06EEF" w:rsidRPr="00F914FF" w:rsidRDefault="00AC76FB" w:rsidP="00A621A5">
      <w:pPr>
        <w:ind w:left="720" w:firstLine="0"/>
        <w:rPr>
          <w:rStyle w:val="SubtleEmphasis"/>
          <w:rtl/>
        </w:rPr>
      </w:pPr>
      <w:r w:rsidRPr="00F914FF">
        <w:rPr>
          <w:rStyle w:val="SubtleEmphasis"/>
          <w:rFonts w:hint="cs"/>
          <w:rtl/>
        </w:rPr>
        <w:lastRenderedPageBreak/>
        <w:t xml:space="preserve">   «</w:t>
      </w:r>
      <w:r w:rsidRPr="00F914FF">
        <w:rPr>
          <w:rStyle w:val="SubtleEmphasis"/>
          <w:rtl/>
        </w:rPr>
        <w:t>و حيث إن موضوع الاستحقاق بالأخرة هو الظلم على المولى، فمع عدمه لا استحقاق قطعا، و ضم قبح العقاب من المولى أجنبي عن المقدار المهم هنا، و</w:t>
      </w:r>
      <w:r w:rsidRPr="00F914FF">
        <w:rPr>
          <w:rStyle w:val="SubtleEmphasis"/>
          <w:rtl/>
        </w:rPr>
        <w:t xml:space="preserve"> إن كان صحيحا في نفسه</w:t>
      </w:r>
      <w:r w:rsidRPr="00F914FF">
        <w:rPr>
          <w:rStyle w:val="SubtleEmphasis"/>
          <w:rFonts w:hint="cs"/>
          <w:rtl/>
        </w:rPr>
        <w:t>»</w:t>
      </w:r>
      <w:r w:rsidRPr="00F914FF">
        <w:rPr>
          <w:rStyle w:val="SubtleEmphasis"/>
          <w:rtl/>
        </w:rPr>
        <w:t>.</w:t>
      </w:r>
    </w:p>
    <w:p w14:paraId="07025A1B" w14:textId="77777777" w:rsidR="00421EF3" w:rsidRPr="00F914FF" w:rsidRDefault="00AC76FB" w:rsidP="009D2C3F">
      <w:pPr>
        <w:rPr>
          <w:rtl/>
        </w:rPr>
        <w:sectPr w:rsidR="00421EF3" w:rsidRPr="00F914FF" w:rsidSect="0010049B">
          <w:headerReference w:type="default" r:id="rId132"/>
          <w:footerReference w:type="default" r:id="rId13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 xml:space="preserve">این که ما این بحث را در کنارش اضافه کنیم که اگر در این شرایطی که عبد مستحق نیست، مولا عقاب کند، </w:t>
      </w:r>
      <w:r w:rsidR="009D2C3F" w:rsidRPr="00F914FF">
        <w:rPr>
          <w:rFonts w:hint="cs"/>
          <w:rtl/>
        </w:rPr>
        <w:t>این عقاب قبیح است، اگرچه حرف درستی است اما ربطی به بحث ما ندارد و بحث ما برائت است و بحث راجع ب</w:t>
      </w:r>
      <w:r w:rsidR="00CC365B" w:rsidRPr="00F914FF">
        <w:rPr>
          <w:rFonts w:hint="cs"/>
          <w:rtl/>
        </w:rPr>
        <w:t>ه</w:t>
      </w:r>
      <w:r w:rsidR="00A621A5" w:rsidRPr="00F914FF">
        <w:rPr>
          <w:rFonts w:hint="cs"/>
          <w:rtl/>
        </w:rPr>
        <w:t xml:space="preserve"> </w:t>
      </w:r>
      <w:r w:rsidR="00CC365B" w:rsidRPr="00F914FF">
        <w:rPr>
          <w:rFonts w:hint="cs"/>
          <w:rtl/>
        </w:rPr>
        <w:t>‌ای</w:t>
      </w:r>
      <w:r w:rsidR="009D2C3F" w:rsidRPr="00F914FF">
        <w:rPr>
          <w:rFonts w:hint="cs"/>
          <w:rtl/>
        </w:rPr>
        <w:t>ن است که عبد در کجا مستحق عقاب نیست. دیگران هم به گون</w:t>
      </w:r>
      <w:r w:rsidR="00CC365B" w:rsidRPr="00F914FF">
        <w:rPr>
          <w:rFonts w:hint="cs"/>
          <w:rtl/>
        </w:rPr>
        <w:t>ه‌ای</w:t>
      </w:r>
      <w:r w:rsidR="009D2C3F" w:rsidRPr="00F914FF">
        <w:rPr>
          <w:rFonts w:hint="cs"/>
          <w:rtl/>
        </w:rPr>
        <w:t xml:space="preserve"> دیگر گفته‌اند که در جلسه‌ی بعد فرمایش مرحوم نائینی و برخی دیگر بحث خواهیم کرد که به نحوی ب</w:t>
      </w:r>
      <w:r w:rsidR="00CC365B" w:rsidRPr="00F914FF">
        <w:rPr>
          <w:rFonts w:hint="cs"/>
          <w:rtl/>
        </w:rPr>
        <w:t>ه‌ای</w:t>
      </w:r>
      <w:r w:rsidR="009D2C3F" w:rsidRPr="00F914FF">
        <w:rPr>
          <w:rFonts w:hint="cs"/>
          <w:rtl/>
        </w:rPr>
        <w:t>ن توجه داده‌اند. البته برخی کلامشان اجمال دارد که فعلیت و استحقاق را با هم ذکر کرده‌اند که در جلسه‌ی بعد بحث خواهیم کرد.</w:t>
      </w:r>
    </w:p>
    <w:p w14:paraId="00476C7E"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89A405B" wp14:editId="00A3CF06">
            <wp:extent cx="723899" cy="241300"/>
            <wp:effectExtent l="0" t="0" r="635" b="6350"/>
            <wp:docPr id="17184027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4027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F19D778" w14:textId="09B8149C" w:rsidR="00123640" w:rsidRPr="00F914FF" w:rsidRDefault="00AC76FB" w:rsidP="00123640">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7897724" w:history="1">
        <w:r w:rsidRPr="00F914FF">
          <w:rPr>
            <w:rStyle w:val="Hyperlink"/>
            <w:noProof/>
            <w:rtl/>
          </w:rPr>
          <w:t>موضوع: مراد از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قاعده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547</w:t>
        </w:r>
        <w:r w:rsidRPr="00F914FF">
          <w:rPr>
            <w:rStyle w:val="Hyperlink"/>
            <w:noProof/>
            <w:rtl/>
          </w:rPr>
          <w:fldChar w:fldCharType="end"/>
        </w:r>
      </w:hyperlink>
    </w:p>
    <w:p w14:paraId="2D6BEB31" w14:textId="48CD2051" w:rsidR="0012364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897725" w:history="1">
        <w:r w:rsidRPr="00F914FF">
          <w:rPr>
            <w:rStyle w:val="Hyperlink"/>
            <w:noProof/>
            <w:rtl/>
          </w:rPr>
          <w:t>خلاصه بحث گذشته (نکته اول)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547</w:t>
        </w:r>
        <w:r w:rsidRPr="00F914FF">
          <w:rPr>
            <w:rStyle w:val="Hyperlink"/>
            <w:noProof/>
            <w:rtl/>
          </w:rPr>
          <w:fldChar w:fldCharType="end"/>
        </w:r>
      </w:hyperlink>
    </w:p>
    <w:p w14:paraId="202A7B70" w14:textId="24DF6EED" w:rsidR="0012364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897726" w:history="1">
        <w:r w:rsidRPr="00F914FF">
          <w:rPr>
            <w:rStyle w:val="Hyperlink"/>
            <w:noProof/>
            <w:rtl/>
          </w:rPr>
          <w:t>مسئله</w:t>
        </w:r>
        <w:r w:rsidRPr="00F914FF">
          <w:rPr>
            <w:rStyle w:val="Hyperlink"/>
            <w:noProof/>
          </w:rPr>
          <w:t>‌</w:t>
        </w:r>
        <w:r w:rsidRPr="00F914FF">
          <w:rPr>
            <w:rStyle w:val="Hyperlink"/>
            <w:rFonts w:hint="cs"/>
            <w:noProof/>
            <w:rtl/>
          </w:rPr>
          <w:t>ی</w:t>
        </w:r>
        <w:r w:rsidRPr="00F914FF">
          <w:rPr>
            <w:rStyle w:val="Hyperlink"/>
            <w:noProof/>
            <w:rtl/>
          </w:rPr>
          <w:t xml:space="preserve"> ثانو</w:t>
        </w:r>
        <w:r w:rsidRPr="00F914FF">
          <w:rPr>
            <w:rStyle w:val="Hyperlink"/>
            <w:rFonts w:hint="cs"/>
            <w:noProof/>
            <w:rtl/>
          </w:rPr>
          <w:t>ی</w:t>
        </w:r>
        <w:r w:rsidRPr="00F914FF">
          <w:rPr>
            <w:rStyle w:val="Hyperlink"/>
            <w:noProof/>
            <w:rtl/>
          </w:rPr>
          <w:t xml:space="preserve"> بودنِ استحقاق عقاب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548</w:t>
        </w:r>
        <w:r w:rsidRPr="00F914FF">
          <w:rPr>
            <w:rStyle w:val="Hyperlink"/>
            <w:noProof/>
            <w:rtl/>
          </w:rPr>
          <w:fldChar w:fldCharType="end"/>
        </w:r>
      </w:hyperlink>
    </w:p>
    <w:p w14:paraId="18CE39DA" w14:textId="1F7F68ED" w:rsidR="0012364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897727" w:history="1">
        <w:r w:rsidRPr="00F914FF">
          <w:rPr>
            <w:rStyle w:val="Hyperlink"/>
            <w:noProof/>
            <w:rtl/>
          </w:rPr>
          <w:t>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صح</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محل بحث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549</w:t>
        </w:r>
        <w:r w:rsidRPr="00F914FF">
          <w:rPr>
            <w:rStyle w:val="Hyperlink"/>
            <w:noProof/>
            <w:rtl/>
          </w:rPr>
          <w:fldChar w:fldCharType="end"/>
        </w:r>
      </w:hyperlink>
    </w:p>
    <w:p w14:paraId="3A8E2295" w14:textId="086D6763" w:rsidR="0012364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897728" w:history="1">
        <w:r w:rsidRPr="00F914FF">
          <w:rPr>
            <w:rStyle w:val="Hyperlink"/>
            <w:noProof/>
            <w:rtl/>
          </w:rPr>
          <w:t>وجه پ</w:t>
        </w:r>
        <w:r w:rsidRPr="00F914FF">
          <w:rPr>
            <w:rStyle w:val="Hyperlink"/>
            <w:rFonts w:hint="cs"/>
            <w:noProof/>
            <w:rtl/>
          </w:rPr>
          <w:t>ی</w:t>
        </w:r>
        <w:r w:rsidRPr="00F914FF">
          <w:rPr>
            <w:rStyle w:val="Hyperlink"/>
            <w:rFonts w:hint="eastAsia"/>
            <w:noProof/>
            <w:rtl/>
          </w:rPr>
          <w:t>وند</w:t>
        </w:r>
        <w:r w:rsidRPr="00F914FF">
          <w:rPr>
            <w:rStyle w:val="Hyperlink"/>
            <w:noProof/>
            <w:rtl/>
          </w:rPr>
          <w:t xml:space="preserve"> زدن مسئله </w:t>
        </w:r>
        <w:r w:rsidRPr="00F914FF">
          <w:rPr>
            <w:rStyle w:val="Hyperlink"/>
            <w:rFonts w:hint="cs"/>
            <w:noProof/>
            <w:rtl/>
          </w:rPr>
          <w:t>ی</w:t>
        </w:r>
        <w:r w:rsidRPr="00F914FF">
          <w:rPr>
            <w:rStyle w:val="Hyperlink"/>
            <w:noProof/>
            <w:rtl/>
          </w:rPr>
          <w:t xml:space="preserve"> قبح عقاب  به مباحث ثانو</w:t>
        </w:r>
        <w:r w:rsidRPr="00F914FF">
          <w:rPr>
            <w:rStyle w:val="Hyperlink"/>
            <w:rFonts w:hint="cs"/>
            <w:noProof/>
            <w:rtl/>
          </w:rPr>
          <w:t>ی</w:t>
        </w:r>
        <w:r w:rsidRPr="00F914FF">
          <w:rPr>
            <w:rStyle w:val="Hyperlink"/>
            <w:noProof/>
            <w:rtl/>
          </w:rPr>
          <w:t xml:space="preserve">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551</w:t>
        </w:r>
        <w:r w:rsidRPr="00F914FF">
          <w:rPr>
            <w:rStyle w:val="Hyperlink"/>
            <w:noProof/>
            <w:rtl/>
          </w:rPr>
          <w:fldChar w:fldCharType="end"/>
        </w:r>
      </w:hyperlink>
    </w:p>
    <w:p w14:paraId="79D1856B" w14:textId="4545F1A8" w:rsidR="0012364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7897729" w:history="1">
        <w:r w:rsidRPr="00F914FF">
          <w:rPr>
            <w:rStyle w:val="Hyperlink"/>
            <w:noProof/>
            <w:rtl/>
          </w:rPr>
          <w:t>نکته دوم: مراد از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Toc37897729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551</w:t>
        </w:r>
        <w:r w:rsidRPr="00F914FF">
          <w:rPr>
            <w:rStyle w:val="Hyperlink"/>
            <w:noProof/>
            <w:rtl/>
          </w:rPr>
          <w:fldChar w:fldCharType="end"/>
        </w:r>
      </w:hyperlink>
    </w:p>
    <w:p w14:paraId="75F84B29" w14:textId="712CF587" w:rsidR="0012364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897730"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از معنا</w:t>
        </w:r>
        <w:r w:rsidRPr="00F914FF">
          <w:rPr>
            <w:rStyle w:val="Hyperlink"/>
            <w:rFonts w:hint="cs"/>
            <w:noProof/>
            <w:rtl/>
          </w:rPr>
          <w:t>ی</w:t>
        </w:r>
        <w:r w:rsidRPr="00F914FF">
          <w:rPr>
            <w:rStyle w:val="Hyperlink"/>
            <w:noProof/>
            <w:rtl/>
          </w:rPr>
          <w:t xml:space="preserve">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Toc37897730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552</w:t>
        </w:r>
        <w:r w:rsidRPr="00F914FF">
          <w:rPr>
            <w:rStyle w:val="Hyperlink"/>
            <w:noProof/>
            <w:rtl/>
          </w:rPr>
          <w:fldChar w:fldCharType="end"/>
        </w:r>
      </w:hyperlink>
    </w:p>
    <w:p w14:paraId="5168564F" w14:textId="3C041B0D" w:rsidR="0012364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7897731" w:history="1">
        <w:r w:rsidRPr="00F914FF">
          <w:rPr>
            <w:rStyle w:val="Hyperlink"/>
            <w:noProof/>
            <w:rtl/>
          </w:rPr>
          <w:t>نقد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Toc37897731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553</w:t>
        </w:r>
        <w:r w:rsidRPr="00F914FF">
          <w:rPr>
            <w:rStyle w:val="Hyperlink"/>
            <w:noProof/>
            <w:rtl/>
          </w:rPr>
          <w:fldChar w:fldCharType="end"/>
        </w:r>
      </w:hyperlink>
    </w:p>
    <w:p w14:paraId="2AC3FCA0" w14:textId="6AF8F741" w:rsidR="0012364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7897732" w:history="1">
        <w:r w:rsidRPr="00F914FF">
          <w:rPr>
            <w:rStyle w:val="Hyperlink"/>
            <w:noProof/>
            <w:rtl/>
          </w:rPr>
          <w:t>اشکال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در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عدم انتفاء طب</w:t>
        </w:r>
        <w:r w:rsidRPr="00F914FF">
          <w:rPr>
            <w:rStyle w:val="Hyperlink"/>
            <w:rFonts w:hint="cs"/>
            <w:noProof/>
            <w:rtl/>
          </w:rPr>
          <w:t>ی</w:t>
        </w:r>
        <w:r w:rsidRPr="00F914FF">
          <w:rPr>
            <w:rStyle w:val="Hyperlink"/>
            <w:rFonts w:hint="eastAsia"/>
            <w:noProof/>
            <w:rtl/>
          </w:rPr>
          <w:t>ع</w:t>
        </w:r>
        <w:r w:rsidRPr="00F914FF">
          <w:rPr>
            <w:rStyle w:val="Hyperlink"/>
            <w:rFonts w:hint="cs"/>
            <w:noProof/>
            <w:rtl/>
          </w:rPr>
          <w:t>ی</w:t>
        </w:r>
        <w:r w:rsidRPr="00F914FF">
          <w:rPr>
            <w:rStyle w:val="Hyperlink"/>
            <w:noProof/>
            <w:rtl/>
          </w:rPr>
          <w:t xml:space="preserve"> تنجز در صورت انتفاء انکشاف تام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Toc37897732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553</w:t>
        </w:r>
        <w:r w:rsidRPr="00F914FF">
          <w:rPr>
            <w:rStyle w:val="Hyperlink"/>
            <w:noProof/>
            <w:rtl/>
          </w:rPr>
          <w:fldChar w:fldCharType="end"/>
        </w:r>
      </w:hyperlink>
    </w:p>
    <w:p w14:paraId="3BBF5D7E" w14:textId="642FBFAD" w:rsidR="0012364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7897733"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مرحوم آشت</w:t>
        </w:r>
        <w:r w:rsidRPr="00F914FF">
          <w:rPr>
            <w:rStyle w:val="Hyperlink"/>
            <w:rFonts w:hint="cs"/>
            <w:noProof/>
            <w:rtl/>
          </w:rPr>
          <w:t>ی</w:t>
        </w:r>
        <w:r w:rsidRPr="00F914FF">
          <w:rPr>
            <w:rStyle w:val="Hyperlink"/>
            <w:rFonts w:hint="eastAsia"/>
            <w:noProof/>
            <w:rtl/>
          </w:rPr>
          <w:t>ان</w:t>
        </w:r>
        <w:r w:rsidRPr="00F914FF">
          <w:rPr>
            <w:rStyle w:val="Hyperlink"/>
            <w:rFonts w:hint="cs"/>
            <w:noProof/>
            <w:rtl/>
          </w:rPr>
          <w:t>ی</w:t>
        </w:r>
        <w:r w:rsidRPr="00F914FF">
          <w:rPr>
            <w:rStyle w:val="Hyperlink"/>
            <w:noProof/>
            <w:rtl/>
          </w:rPr>
          <w:t xml:space="preserve"> در معنا</w:t>
        </w:r>
        <w:r w:rsidRPr="00F914FF">
          <w:rPr>
            <w:rStyle w:val="Hyperlink"/>
            <w:rFonts w:hint="cs"/>
            <w:noProof/>
            <w:rtl/>
          </w:rPr>
          <w:t>ی</w:t>
        </w:r>
        <w:r w:rsidRPr="00F914FF">
          <w:rPr>
            <w:rStyle w:val="Hyperlink"/>
            <w:noProof/>
            <w:rtl/>
          </w:rPr>
          <w:t xml:space="preserve">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Toc37897733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554</w:t>
        </w:r>
        <w:r w:rsidRPr="00F914FF">
          <w:rPr>
            <w:rStyle w:val="Hyperlink"/>
            <w:noProof/>
            <w:rtl/>
          </w:rPr>
          <w:fldChar w:fldCharType="end"/>
        </w:r>
      </w:hyperlink>
    </w:p>
    <w:p w14:paraId="37727CAC" w14:textId="77777777" w:rsidR="00123640" w:rsidRPr="00F914FF" w:rsidRDefault="00123640" w:rsidP="00123640">
      <w:pPr>
        <w:rPr>
          <w:noProof/>
          <w:rtl/>
        </w:rPr>
      </w:pPr>
    </w:p>
    <w:p w14:paraId="3E259A6A" w14:textId="77777777" w:rsidR="00FE7759" w:rsidRPr="00F914FF" w:rsidRDefault="00AC76FB" w:rsidP="009457A1">
      <w:pPr>
        <w:pStyle w:val="Heading1"/>
        <w:rPr>
          <w:rtl/>
        </w:rPr>
      </w:pPr>
      <w:r w:rsidRPr="00F914FF">
        <w:fldChar w:fldCharType="end"/>
      </w:r>
      <w:bookmarkStart w:id="1009" w:name="BokSabj2_d_5_3"/>
      <w:bookmarkStart w:id="1010" w:name="_Toc37897724"/>
      <w:bookmarkEnd w:id="1009"/>
      <w:r w:rsidR="003630A0" w:rsidRPr="00F914FF">
        <w:rPr>
          <w:rFonts w:hint="cs"/>
          <w:rtl/>
        </w:rPr>
        <w:t>موضوع:</w:t>
      </w:r>
      <w:r w:rsidR="009457A1" w:rsidRPr="00F914FF">
        <w:rPr>
          <w:rFonts w:hint="cs"/>
          <w:rtl/>
        </w:rPr>
        <w:t xml:space="preserve"> مراد از بیان در قاعده قبح عقاب بلا بیان</w:t>
      </w:r>
      <w:bookmarkEnd w:id="1010"/>
    </w:p>
    <w:p w14:paraId="43A1BCBC" w14:textId="77777777" w:rsidR="007C30E5" w:rsidRPr="00F914FF" w:rsidRDefault="00AC76FB" w:rsidP="007C30E5">
      <w:pPr>
        <w:pStyle w:val="Heading2"/>
        <w:rPr>
          <w:rtl/>
        </w:rPr>
      </w:pPr>
      <w:bookmarkStart w:id="1011" w:name="_Toc37897725"/>
      <w:r w:rsidRPr="00F914FF">
        <w:rPr>
          <w:rFonts w:hint="cs"/>
          <w:rtl/>
        </w:rPr>
        <w:t>خلاصه بحث گذشته</w:t>
      </w:r>
      <w:r w:rsidR="0093260B" w:rsidRPr="00F914FF">
        <w:rPr>
          <w:rFonts w:hint="cs"/>
          <w:rtl/>
        </w:rPr>
        <w:t xml:space="preserve"> (نکته اول)</w:t>
      </w:r>
      <w:bookmarkEnd w:id="1011"/>
    </w:p>
    <w:p w14:paraId="2ED2452D" w14:textId="77777777" w:rsidR="00691E72" w:rsidRPr="00F914FF" w:rsidRDefault="00AC76FB" w:rsidP="00365BCF">
      <w:pPr>
        <w:rPr>
          <w:rtl/>
        </w:rPr>
      </w:pPr>
      <w:r w:rsidRPr="00F914FF">
        <w:rPr>
          <w:rFonts w:hint="cs"/>
          <w:rtl/>
        </w:rPr>
        <w:t xml:space="preserve">بحث ما در قبح عقاب بلا‌بیان بود. قبل از اینکه فرمایشات مختلفی را که شهید صدر و </w:t>
      </w:r>
      <w:r w:rsidRPr="00F914FF">
        <w:rPr>
          <w:rFonts w:hint="cs"/>
          <w:rtl/>
        </w:rPr>
        <w:t xml:space="preserve">صاحب منتقی مطرح کرده‌اند از جمله کلام شیخ انصاری، مرحوم نائینی و محقق اصفهانی را بیاوریم، </w:t>
      </w:r>
      <w:r w:rsidR="00365BCF" w:rsidRPr="00F914FF">
        <w:rPr>
          <w:rFonts w:hint="cs"/>
          <w:rtl/>
        </w:rPr>
        <w:t>عرض کردیم</w:t>
      </w:r>
      <w:r w:rsidRPr="00F914FF">
        <w:rPr>
          <w:rFonts w:hint="cs"/>
          <w:rtl/>
        </w:rPr>
        <w:t xml:space="preserve"> که باید در موضوع قبح عقاب بلا‌بیان چند نکته را حل کنیم، تا ورود ما به این بحث‌ها روشن باشد. </w:t>
      </w:r>
    </w:p>
    <w:p w14:paraId="53B490C2" w14:textId="77777777" w:rsidR="00691E72" w:rsidRPr="00F914FF" w:rsidRDefault="00AC76FB" w:rsidP="00691E72">
      <w:pPr>
        <w:rPr>
          <w:rtl/>
        </w:rPr>
      </w:pPr>
      <w:r w:rsidRPr="00F914FF">
        <w:rPr>
          <w:rFonts w:hint="cs"/>
          <w:rtl/>
        </w:rPr>
        <w:t xml:space="preserve">یک بحث این بود که </w:t>
      </w:r>
      <w:r w:rsidR="00365BCF" w:rsidRPr="00F914FF">
        <w:rPr>
          <w:rFonts w:hint="cs"/>
          <w:rtl/>
        </w:rPr>
        <w:t>صیغ</w:t>
      </w:r>
      <w:r w:rsidR="0022036C" w:rsidRPr="00F914FF">
        <w:rPr>
          <w:rFonts w:hint="cs"/>
          <w:rtl/>
        </w:rPr>
        <w:t xml:space="preserve">ه‌ای </w:t>
      </w:r>
      <w:r w:rsidRPr="00F914FF">
        <w:rPr>
          <w:rFonts w:hint="cs"/>
          <w:rtl/>
        </w:rPr>
        <w:t xml:space="preserve">که معمولاً در آن </w:t>
      </w:r>
      <w:r w:rsidR="00365BCF" w:rsidRPr="00F914FF">
        <w:rPr>
          <w:rFonts w:hint="cs"/>
          <w:rtl/>
        </w:rPr>
        <w:t>صیغه</w:t>
      </w:r>
      <w:r w:rsidRPr="00F914FF">
        <w:rPr>
          <w:rFonts w:hint="cs"/>
          <w:rtl/>
        </w:rPr>
        <w:t xml:space="preserve"> و قالب </w:t>
      </w:r>
      <w:r w:rsidR="00365BCF" w:rsidRPr="00F914FF">
        <w:rPr>
          <w:rFonts w:hint="cs"/>
          <w:rtl/>
        </w:rPr>
        <w:t xml:space="preserve">بحث قبح عقاب </w:t>
      </w:r>
      <w:r w:rsidRPr="00F914FF">
        <w:rPr>
          <w:rFonts w:hint="cs"/>
          <w:rtl/>
        </w:rPr>
        <w:t xml:space="preserve">بلا‌بیان </w:t>
      </w:r>
      <w:r w:rsidR="00365BCF" w:rsidRPr="00F914FF">
        <w:rPr>
          <w:rFonts w:hint="cs"/>
          <w:rtl/>
        </w:rPr>
        <w:t>مطرح</w:t>
      </w:r>
      <w:r w:rsidR="0022036C" w:rsidRPr="00F914FF">
        <w:rPr>
          <w:rFonts w:hint="cs"/>
          <w:rtl/>
        </w:rPr>
        <w:t xml:space="preserve"> می‌</w:t>
      </w:r>
      <w:r w:rsidR="00365BCF" w:rsidRPr="00F914FF">
        <w:rPr>
          <w:rFonts w:hint="cs"/>
          <w:rtl/>
        </w:rPr>
        <w:t xml:space="preserve">شود، همین قبح عقاب </w:t>
      </w:r>
      <w:r w:rsidRPr="00F914FF">
        <w:rPr>
          <w:rFonts w:hint="cs"/>
          <w:rtl/>
        </w:rPr>
        <w:t>بلا‌بیان است که مربوط به فعل خداوند است که</w:t>
      </w:r>
      <w:r w:rsidR="00365BCF" w:rsidRPr="00F914FF">
        <w:rPr>
          <w:rFonts w:hint="cs"/>
          <w:rtl/>
        </w:rPr>
        <w:t xml:space="preserve"> عقاب کردن خداوند </w:t>
      </w:r>
      <w:r w:rsidRPr="00F914FF">
        <w:rPr>
          <w:rFonts w:hint="cs"/>
          <w:rtl/>
        </w:rPr>
        <w:t xml:space="preserve">بلا‌بیان </w:t>
      </w:r>
      <w:r w:rsidR="00365BCF" w:rsidRPr="00F914FF">
        <w:rPr>
          <w:rFonts w:hint="cs"/>
          <w:rtl/>
        </w:rPr>
        <w:t>قبیح است. اما همانطور که محقق اصفهانی فرمود</w:t>
      </w:r>
      <w:r w:rsidRPr="00F914FF">
        <w:rPr>
          <w:rFonts w:hint="cs"/>
          <w:rtl/>
        </w:rPr>
        <w:t xml:space="preserve">ه‌اند </w:t>
      </w:r>
      <w:r w:rsidR="00365BCF" w:rsidRPr="00F914FF">
        <w:rPr>
          <w:rFonts w:hint="cs"/>
          <w:rtl/>
        </w:rPr>
        <w:t xml:space="preserve">آنچه ابتداً در برائت </w:t>
      </w:r>
      <w:r w:rsidRPr="00F914FF">
        <w:rPr>
          <w:rFonts w:hint="cs"/>
          <w:rtl/>
        </w:rPr>
        <w:t xml:space="preserve">محل بحث </w:t>
      </w:r>
      <w:r w:rsidR="00365BCF" w:rsidRPr="00F914FF">
        <w:rPr>
          <w:rFonts w:hint="cs"/>
          <w:rtl/>
        </w:rPr>
        <w:t>است، این نیست</w:t>
      </w:r>
      <w:r w:rsidRPr="00F914FF">
        <w:rPr>
          <w:rFonts w:hint="cs"/>
          <w:rtl/>
        </w:rPr>
        <w:t>،</w:t>
      </w:r>
      <w:r w:rsidR="00365BCF" w:rsidRPr="00F914FF">
        <w:rPr>
          <w:rFonts w:hint="cs"/>
          <w:rtl/>
        </w:rPr>
        <w:t xml:space="preserve"> بلکه استحقاق عبد للعقاب است. اگرچه به دنبال عدم استحقاق عبد للعقاب، قبح عقاب خداوند نسبت به چنین عبدی در موارد عدم بیان هم ثابت است</w:t>
      </w:r>
      <w:r w:rsidRPr="00F914FF">
        <w:rPr>
          <w:rFonts w:hint="cs"/>
          <w:rtl/>
        </w:rPr>
        <w:t>، منتهی این در عین صحتش</w:t>
      </w:r>
      <w:r w:rsidR="00365BCF" w:rsidRPr="00F914FF">
        <w:rPr>
          <w:rFonts w:hint="cs"/>
          <w:rtl/>
        </w:rPr>
        <w:t>، یک امر تقریبا اجنبی از بحث</w:t>
      </w:r>
      <w:r w:rsidR="005363EF" w:rsidRPr="00F914FF">
        <w:rPr>
          <w:rFonts w:hint="cs"/>
          <w:rtl/>
        </w:rPr>
        <w:t xml:space="preserve"> اصلی</w:t>
      </w:r>
      <w:r w:rsidR="00365BCF" w:rsidRPr="00F914FF">
        <w:rPr>
          <w:rFonts w:hint="cs"/>
          <w:rtl/>
        </w:rPr>
        <w:t xml:space="preserve"> ما در برائت است. </w:t>
      </w:r>
    </w:p>
    <w:p w14:paraId="51225245" w14:textId="77777777" w:rsidR="00421EF3" w:rsidRPr="00F914FF" w:rsidRDefault="00AC76FB" w:rsidP="00691E72">
      <w:r w:rsidRPr="00F914FF">
        <w:rPr>
          <w:rFonts w:hint="cs"/>
          <w:rtl/>
        </w:rPr>
        <w:t xml:space="preserve">مرحوم نائینی نیز در مواضعی به این مسئله تصریح فرموده است. مثلاً </w:t>
      </w:r>
      <w:r w:rsidR="00691E72" w:rsidRPr="00F914FF">
        <w:rPr>
          <w:rFonts w:hint="cs"/>
          <w:rtl/>
        </w:rPr>
        <w:t xml:space="preserve">ایشان </w:t>
      </w:r>
      <w:r w:rsidRPr="00F914FF">
        <w:rPr>
          <w:rFonts w:hint="cs"/>
          <w:rtl/>
        </w:rPr>
        <w:t>در بحث برائت شرعی در میان</w:t>
      </w:r>
      <w:r w:rsidRPr="00F914FF">
        <w:rPr>
          <w:rFonts w:hint="cs"/>
          <w:rtl/>
        </w:rPr>
        <w:t xml:space="preserve"> بحث در اشکال به سخن اخباریین و برخی بحث</w:t>
      </w:r>
      <w:r w:rsidR="00691E72" w:rsidRPr="00F914FF">
        <w:rPr>
          <w:rFonts w:hint="cs"/>
          <w:rtl/>
        </w:rPr>
        <w:t>‌ها</w:t>
      </w:r>
      <w:r w:rsidRPr="00F914FF">
        <w:rPr>
          <w:rFonts w:hint="cs"/>
          <w:rtl/>
        </w:rPr>
        <w:t xml:space="preserve"> که در باب نفی عقاب شده، فرموده:</w:t>
      </w:r>
    </w:p>
    <w:p w14:paraId="2CBAFB35" w14:textId="77777777" w:rsidR="005363EF" w:rsidRPr="00F914FF" w:rsidRDefault="00AC76FB" w:rsidP="00984346">
      <w:pPr>
        <w:pStyle w:val="1"/>
        <w:rPr>
          <w:rtl/>
        </w:rPr>
      </w:pPr>
      <w:r w:rsidRPr="00F914FF">
        <w:rPr>
          <w:rtl/>
        </w:rPr>
        <w:lastRenderedPageBreak/>
        <w:t>لأنّ النزاع في البراءة إنّما هو في استحقاق العقاب على ارتكاب الشبهة و عدم استحقاقه، لا في‏</w:t>
      </w:r>
      <w:r w:rsidR="00984346" w:rsidRPr="00F914FF">
        <w:rPr>
          <w:rFonts w:hint="cs"/>
          <w:rtl/>
        </w:rPr>
        <w:t xml:space="preserve"> </w:t>
      </w:r>
      <w:r w:rsidRPr="00F914FF">
        <w:rPr>
          <w:rtl/>
        </w:rPr>
        <w:t>فعلية العقاب‏</w:t>
      </w:r>
      <w:r w:rsidR="00984346" w:rsidRPr="00F914FF">
        <w:rPr>
          <w:rFonts w:hint="cs"/>
          <w:rtl/>
        </w:rPr>
        <w:t>.</w:t>
      </w:r>
      <w:r w:rsidRPr="00F914FF">
        <w:rPr>
          <w:rStyle w:val="FootnoteReference"/>
          <w:rtl/>
        </w:rPr>
        <w:footnoteReference w:id="138"/>
      </w:r>
    </w:p>
    <w:p w14:paraId="1C43E770" w14:textId="77777777" w:rsidR="00984346" w:rsidRPr="00F914FF" w:rsidRDefault="00AC76FB" w:rsidP="00984346">
      <w:pPr>
        <w:rPr>
          <w:rtl/>
        </w:rPr>
      </w:pPr>
      <w:r w:rsidRPr="00F914FF">
        <w:rPr>
          <w:rFonts w:hint="cs"/>
          <w:rtl/>
        </w:rPr>
        <w:t>ایشان در جای دیگری از فوائد الاصول</w:t>
      </w:r>
      <w:r w:rsidR="00691E72" w:rsidRPr="00F914FF">
        <w:rPr>
          <w:rFonts w:hint="cs"/>
          <w:rtl/>
        </w:rPr>
        <w:t xml:space="preserve"> نیز</w:t>
      </w:r>
      <w:r w:rsidR="0022036C" w:rsidRPr="00F914FF">
        <w:rPr>
          <w:rFonts w:hint="cs"/>
          <w:rtl/>
        </w:rPr>
        <w:t xml:space="preserve"> می‌</w:t>
      </w:r>
      <w:r w:rsidRPr="00F914FF">
        <w:rPr>
          <w:rFonts w:hint="cs"/>
          <w:rtl/>
        </w:rPr>
        <w:t>فرماید:</w:t>
      </w:r>
    </w:p>
    <w:p w14:paraId="74127C97" w14:textId="77777777" w:rsidR="00984346" w:rsidRPr="00F914FF" w:rsidRDefault="00AC76FB" w:rsidP="00984346">
      <w:pPr>
        <w:pStyle w:val="1"/>
        <w:rPr>
          <w:rtl/>
        </w:rPr>
      </w:pPr>
      <w:r w:rsidRPr="00F914FF">
        <w:rPr>
          <w:rtl/>
        </w:rPr>
        <w:t xml:space="preserve">فحكمه بالبراءة </w:t>
      </w:r>
      <w:r w:rsidRPr="00F914FF">
        <w:rPr>
          <w:rtl/>
        </w:rPr>
        <w:t>ممّا لا يكاد يخفى، لاستقلاله بقبح العقاب بلا بيان واصل إلى المكلف بعد إعمال العبد ما تقتضيه وظيفته من الفحص عن حكم الشبهة و اليأس عن الظفر به في مظانّ وجوده‏</w:t>
      </w:r>
      <w:r w:rsidRPr="00F914FF">
        <w:rPr>
          <w:rFonts w:hint="cs"/>
          <w:rtl/>
        </w:rPr>
        <w:t>.</w:t>
      </w:r>
      <w:r w:rsidRPr="00F914FF">
        <w:rPr>
          <w:rStyle w:val="FootnoteReference"/>
          <w:rtl/>
        </w:rPr>
        <w:footnoteReference w:id="139"/>
      </w:r>
    </w:p>
    <w:p w14:paraId="0442A2F2" w14:textId="77777777" w:rsidR="00984346" w:rsidRPr="00F914FF" w:rsidRDefault="00AC76FB" w:rsidP="00984346">
      <w:pPr>
        <w:rPr>
          <w:rtl/>
        </w:rPr>
      </w:pPr>
      <w:r w:rsidRPr="00F914FF">
        <w:rPr>
          <w:rFonts w:hint="cs"/>
          <w:rtl/>
        </w:rPr>
        <w:t xml:space="preserve">اینجا ایشان همین صیاغت استقلال عقل به قبح عقاب </w:t>
      </w:r>
      <w:r w:rsidR="00691E72" w:rsidRPr="00F914FF">
        <w:rPr>
          <w:rFonts w:hint="cs"/>
          <w:rtl/>
        </w:rPr>
        <w:t xml:space="preserve">بلا‌بیان </w:t>
      </w:r>
      <w:r w:rsidR="009E0215" w:rsidRPr="00F914FF">
        <w:rPr>
          <w:rFonts w:hint="cs"/>
          <w:rtl/>
        </w:rPr>
        <w:t xml:space="preserve">را </w:t>
      </w:r>
      <w:r w:rsidRPr="00F914FF">
        <w:rPr>
          <w:rFonts w:hint="cs"/>
          <w:rtl/>
        </w:rPr>
        <w:t>مطرح</w:t>
      </w:r>
      <w:r w:rsidR="0022036C" w:rsidRPr="00F914FF">
        <w:rPr>
          <w:rFonts w:hint="cs"/>
          <w:rtl/>
        </w:rPr>
        <w:t xml:space="preserve"> می‌</w:t>
      </w:r>
      <w:r w:rsidRPr="00F914FF">
        <w:rPr>
          <w:rFonts w:hint="cs"/>
          <w:rtl/>
        </w:rPr>
        <w:t>کند. ولی در ادامه</w:t>
      </w:r>
      <w:r w:rsidR="0022036C" w:rsidRPr="00F914FF">
        <w:rPr>
          <w:rFonts w:hint="cs"/>
          <w:rtl/>
        </w:rPr>
        <w:t xml:space="preserve"> می‌</w:t>
      </w:r>
      <w:r w:rsidRPr="00F914FF">
        <w:rPr>
          <w:rFonts w:hint="cs"/>
          <w:rtl/>
        </w:rPr>
        <w:t>فرماید:</w:t>
      </w:r>
    </w:p>
    <w:p w14:paraId="0B71DB95" w14:textId="77777777" w:rsidR="00735782" w:rsidRPr="00F914FF" w:rsidRDefault="00AC76FB" w:rsidP="0093260B">
      <w:pPr>
        <w:pStyle w:val="1"/>
        <w:rPr>
          <w:rtl/>
        </w:rPr>
      </w:pPr>
      <w:r w:rsidRPr="00F914FF">
        <w:rPr>
          <w:rtl/>
        </w:rPr>
        <w:t>و لا يكفى في صحة المؤاخذة و استحقاق العقوبة مجرد البيان الواقعي مع عدم وصوله إلى المكلف‏</w:t>
      </w:r>
      <w:r w:rsidRPr="00F914FF">
        <w:rPr>
          <w:rFonts w:hint="cs"/>
          <w:rtl/>
        </w:rPr>
        <w:t>.</w:t>
      </w:r>
    </w:p>
    <w:p w14:paraId="2A01A96A" w14:textId="77777777" w:rsidR="0093260B" w:rsidRPr="00F914FF" w:rsidRDefault="00AC76FB" w:rsidP="0093260B">
      <w:pPr>
        <w:rPr>
          <w:rtl/>
        </w:rPr>
      </w:pPr>
      <w:r w:rsidRPr="00F914FF">
        <w:rPr>
          <w:rFonts w:hint="cs"/>
          <w:rtl/>
        </w:rPr>
        <w:t>اینجا بحث استحقاق را مطرح کرد</w:t>
      </w:r>
      <w:r w:rsidR="00691E72" w:rsidRPr="00F914FF">
        <w:rPr>
          <w:rFonts w:hint="cs"/>
          <w:rtl/>
        </w:rPr>
        <w:t xml:space="preserve">ه‌اند </w:t>
      </w:r>
      <w:r w:rsidRPr="00F914FF">
        <w:rPr>
          <w:rFonts w:hint="cs"/>
          <w:rtl/>
        </w:rPr>
        <w:t>اما در کنار صحت مؤاخذه. بنابراین در جاهایی صراحتاً گفت</w:t>
      </w:r>
      <w:r w:rsidR="00691E72" w:rsidRPr="00F914FF">
        <w:rPr>
          <w:rFonts w:hint="cs"/>
          <w:rtl/>
        </w:rPr>
        <w:t xml:space="preserve">ه‌اند </w:t>
      </w:r>
      <w:r w:rsidRPr="00F914FF">
        <w:rPr>
          <w:rFonts w:hint="cs"/>
          <w:rtl/>
        </w:rPr>
        <w:t xml:space="preserve">که بحث ما در برائت، بحث استحقاق عقاب است نه بحث فعلیت عقاب. اینجا بحث </w:t>
      </w:r>
      <w:r w:rsidRPr="00F914FF">
        <w:rPr>
          <w:rFonts w:hint="cs"/>
          <w:rtl/>
        </w:rPr>
        <w:t>صحت مؤاخذه و استحقاق عقوبت را مطرح کرده</w:t>
      </w:r>
      <w:r w:rsidRPr="00F914FF">
        <w:rPr>
          <w:rFonts w:hint="eastAsia"/>
        </w:rPr>
        <w:t>‌</w:t>
      </w:r>
      <w:r w:rsidRPr="00F914FF">
        <w:rPr>
          <w:rFonts w:hint="cs"/>
          <w:rtl/>
        </w:rPr>
        <w:t>اند. صحت مؤاخذه شاید به معنایی شبیه استحقاق عقوبت باشد، نه به معنای فعلیت مؤاخذه. بنابراین در اینجا هم</w:t>
      </w:r>
      <w:r w:rsidR="0022036C" w:rsidRPr="00F914FF">
        <w:rPr>
          <w:rFonts w:hint="cs"/>
          <w:rtl/>
        </w:rPr>
        <w:t xml:space="preserve"> می‌</w:t>
      </w:r>
      <w:r w:rsidRPr="00F914FF">
        <w:rPr>
          <w:rFonts w:hint="cs"/>
          <w:rtl/>
        </w:rPr>
        <w:t>شود گفت که ایشان همان سخنی که علی القاعده باید در برائت بزنند، در باب حکم عقلی مطرح</w:t>
      </w:r>
      <w:r w:rsidR="0022036C" w:rsidRPr="00F914FF">
        <w:rPr>
          <w:rFonts w:hint="cs"/>
          <w:rtl/>
        </w:rPr>
        <w:t xml:space="preserve"> می‌</w:t>
      </w:r>
      <w:r w:rsidRPr="00F914FF">
        <w:rPr>
          <w:rFonts w:hint="cs"/>
          <w:rtl/>
        </w:rPr>
        <w:t xml:space="preserve">کنند، گرچه شروع بحث را </w:t>
      </w:r>
      <w:r w:rsidRPr="00F914FF">
        <w:rPr>
          <w:rFonts w:hint="cs"/>
          <w:rtl/>
        </w:rPr>
        <w:t xml:space="preserve">با استقلال عقل به قبح عقاب </w:t>
      </w:r>
      <w:r w:rsidR="00691E72" w:rsidRPr="00F914FF">
        <w:rPr>
          <w:rFonts w:hint="cs"/>
          <w:rtl/>
        </w:rPr>
        <w:t xml:space="preserve">بلا‌بیان </w:t>
      </w:r>
      <w:r w:rsidRPr="00F914FF">
        <w:rPr>
          <w:rFonts w:hint="cs"/>
          <w:rtl/>
        </w:rPr>
        <w:t>مطرح کردند. تقریباً این مسئله روشن است که مسئل</w:t>
      </w:r>
      <w:r w:rsidR="0022036C" w:rsidRPr="00F914FF">
        <w:rPr>
          <w:rFonts w:hint="cs"/>
          <w:rtl/>
        </w:rPr>
        <w:t>ه‌ی</w:t>
      </w:r>
      <w:r w:rsidRPr="00F914FF">
        <w:rPr>
          <w:rFonts w:hint="cs"/>
          <w:rtl/>
        </w:rPr>
        <w:t xml:space="preserve"> اصلی ما استحقاق عبد للعقاب است نه فعلیت. </w:t>
      </w:r>
    </w:p>
    <w:p w14:paraId="1CCD0986" w14:textId="77777777" w:rsidR="00271DAA" w:rsidRPr="00F914FF" w:rsidRDefault="00AC76FB" w:rsidP="00271DAA">
      <w:pPr>
        <w:pStyle w:val="Heading2"/>
        <w:rPr>
          <w:rtl/>
        </w:rPr>
      </w:pPr>
      <w:bookmarkStart w:id="1012" w:name="_Toc37897726"/>
      <w:r w:rsidRPr="00F914FF">
        <w:rPr>
          <w:rFonts w:hint="cs"/>
          <w:rtl/>
        </w:rPr>
        <w:t>مسئله</w:t>
      </w:r>
      <w:r w:rsidRPr="00F914FF">
        <w:rPr>
          <w:rFonts w:hint="eastAsia"/>
          <w:rtl/>
        </w:rPr>
        <w:t>‌</w:t>
      </w:r>
      <w:r w:rsidRPr="00F914FF">
        <w:rPr>
          <w:rFonts w:hint="cs"/>
          <w:rtl/>
        </w:rPr>
        <w:t>ی ثانوی بودنِ استحقاق عقاب در قبح عقاب بلا بیان</w:t>
      </w:r>
      <w:bookmarkEnd w:id="1012"/>
    </w:p>
    <w:p w14:paraId="00F30E22" w14:textId="77777777" w:rsidR="00800FEA" w:rsidRPr="00F914FF" w:rsidRDefault="00AC76FB" w:rsidP="0093260B">
      <w:pPr>
        <w:rPr>
          <w:rtl/>
        </w:rPr>
      </w:pPr>
      <w:r w:rsidRPr="00F914FF">
        <w:rPr>
          <w:rFonts w:hint="cs"/>
          <w:rtl/>
        </w:rPr>
        <w:t>منتهی یک بحث مهم تر از اینهاست و در کلمات قوم مطرح نشده است، این است که ما</w:t>
      </w:r>
      <w:r w:rsidRPr="00F914FF">
        <w:rPr>
          <w:rFonts w:hint="cs"/>
          <w:rtl/>
        </w:rPr>
        <w:t xml:space="preserve"> اگر به همین ترتیبی که اصولیین مدقق مثل محقق اصفهانی، مرحوم نائینی و حتی برخی عبائر شیخ انصاری دائر بر آن است، اگر از فعلیت عقاب حرکت</w:t>
      </w:r>
      <w:r w:rsidR="0022036C" w:rsidRPr="00F914FF">
        <w:rPr>
          <w:rFonts w:hint="cs"/>
          <w:rtl/>
        </w:rPr>
        <w:t xml:space="preserve"> می‌</w:t>
      </w:r>
      <w:r w:rsidRPr="00F914FF">
        <w:rPr>
          <w:rFonts w:hint="cs"/>
          <w:rtl/>
        </w:rPr>
        <w:t>کنیم و به استحقاق عقاب</w:t>
      </w:r>
      <w:r w:rsidR="0022036C" w:rsidRPr="00F914FF">
        <w:rPr>
          <w:rFonts w:hint="cs"/>
          <w:rtl/>
        </w:rPr>
        <w:t xml:space="preserve"> می‌</w:t>
      </w:r>
      <w:r w:rsidRPr="00F914FF">
        <w:rPr>
          <w:rFonts w:hint="cs"/>
          <w:rtl/>
        </w:rPr>
        <w:t>رسیم و</w:t>
      </w:r>
      <w:r w:rsidR="0022036C" w:rsidRPr="00F914FF">
        <w:rPr>
          <w:rFonts w:hint="cs"/>
          <w:rtl/>
        </w:rPr>
        <w:t xml:space="preserve"> می‌</w:t>
      </w:r>
      <w:r w:rsidRPr="00F914FF">
        <w:rPr>
          <w:rFonts w:hint="cs"/>
          <w:rtl/>
        </w:rPr>
        <w:t>گوییم مسئله باید همین باشد که کجا عبد مستحق عقاب نیست، آیا نباید بحث برائت را حتی ا</w:t>
      </w:r>
      <w:r w:rsidRPr="00F914FF">
        <w:rPr>
          <w:rFonts w:hint="cs"/>
          <w:rtl/>
        </w:rPr>
        <w:t>ز بحث استحقاق عقاب جدا کنیم؟</w:t>
      </w:r>
    </w:p>
    <w:p w14:paraId="0771E787" w14:textId="77777777" w:rsidR="00983157" w:rsidRPr="00F914FF" w:rsidRDefault="00AC76FB" w:rsidP="0093260B">
      <w:pPr>
        <w:rPr>
          <w:rtl/>
        </w:rPr>
      </w:pPr>
      <w:r w:rsidRPr="00F914FF">
        <w:rPr>
          <w:rFonts w:hint="cs"/>
          <w:rtl/>
        </w:rPr>
        <w:t xml:space="preserve">ما در بحث حق الطاعة عرض کردیم که احکام عقلی متفاوت هستند و حتی اشکال بر شهید صدر کردیم </w:t>
      </w:r>
      <w:r w:rsidR="007C1815" w:rsidRPr="00F914FF">
        <w:rPr>
          <w:rFonts w:hint="cs"/>
          <w:rtl/>
        </w:rPr>
        <w:t>که ایشان بحث حق الطاعة و الزام عقل به اطاعت و حسن طاعت را گاهی یک کاسه</w:t>
      </w:r>
      <w:r w:rsidR="0022036C" w:rsidRPr="00F914FF">
        <w:rPr>
          <w:rFonts w:hint="cs"/>
          <w:rtl/>
        </w:rPr>
        <w:t xml:space="preserve"> می‌</w:t>
      </w:r>
      <w:r w:rsidR="007C1815" w:rsidRPr="00F914FF">
        <w:rPr>
          <w:rFonts w:hint="cs"/>
          <w:rtl/>
        </w:rPr>
        <w:t xml:space="preserve">کرد. ما عرض کردیم که احکام عقلی با هم مختلف </w:t>
      </w:r>
      <w:r w:rsidR="007C1815" w:rsidRPr="00F914FF">
        <w:rPr>
          <w:rFonts w:hint="cs"/>
          <w:rtl/>
        </w:rPr>
        <w:lastRenderedPageBreak/>
        <w:t>هستند. حسن طاعت یک بحث است که محمولش ح</w:t>
      </w:r>
      <w:r w:rsidR="0093260B" w:rsidRPr="00F914FF">
        <w:rPr>
          <w:rFonts w:hint="cs"/>
          <w:rtl/>
        </w:rPr>
        <w:t>ُ</w:t>
      </w:r>
      <w:r w:rsidR="007C1815" w:rsidRPr="00F914FF">
        <w:rPr>
          <w:rFonts w:hint="cs"/>
          <w:rtl/>
        </w:rPr>
        <w:t xml:space="preserve">سن است و یک بحث استحقاق عبد للعقاب است و یک بحث کشف لزوم اطاعت از سوی عقل است که یک محمول دیگر است. عرض ما این است که ما در برائت به دنبال چه هستیم؟ آیا اینکه </w:t>
      </w:r>
      <w:r w:rsidR="00A96A52" w:rsidRPr="00F914FF">
        <w:rPr>
          <w:rFonts w:hint="cs"/>
          <w:rtl/>
        </w:rPr>
        <w:t>در موارد شک در حرمت و حلیت یا وجوب و حلیت، آیا وجوب احتیاط داریم یا نه، مسئل</w:t>
      </w:r>
      <w:r w:rsidR="0022036C" w:rsidRPr="00F914FF">
        <w:rPr>
          <w:rFonts w:hint="cs"/>
          <w:rtl/>
        </w:rPr>
        <w:t xml:space="preserve">ه‌ی </w:t>
      </w:r>
      <w:r w:rsidR="0093260B" w:rsidRPr="00F914FF">
        <w:rPr>
          <w:rFonts w:hint="cs"/>
          <w:rtl/>
        </w:rPr>
        <w:t>اصلی است؟</w:t>
      </w:r>
      <w:r w:rsidR="00A96A52" w:rsidRPr="00F914FF">
        <w:rPr>
          <w:rFonts w:hint="cs"/>
          <w:rtl/>
        </w:rPr>
        <w:t xml:space="preserve"> پیوند زدن این بحث با استحقاق عقاب یک بحث حاشی</w:t>
      </w:r>
      <w:r w:rsidR="0022036C" w:rsidRPr="00F914FF">
        <w:rPr>
          <w:rFonts w:hint="cs"/>
          <w:rtl/>
        </w:rPr>
        <w:t xml:space="preserve">ه‌ای </w:t>
      </w:r>
      <w:r w:rsidR="00A96A52" w:rsidRPr="00F914FF">
        <w:rPr>
          <w:rFonts w:hint="cs"/>
          <w:rtl/>
        </w:rPr>
        <w:t>و ثانوی است. همانطور که محقق اصفهانی بحث فعلیت عقاب یا قبح عقاب مولا را در این موارد حاشی</w:t>
      </w:r>
      <w:r w:rsidR="0022036C" w:rsidRPr="00F914FF">
        <w:rPr>
          <w:rFonts w:hint="cs"/>
          <w:rtl/>
        </w:rPr>
        <w:t xml:space="preserve">ه‌ای </w:t>
      </w:r>
      <w:r w:rsidR="00A96A52" w:rsidRPr="00F914FF">
        <w:rPr>
          <w:rFonts w:hint="cs"/>
          <w:rtl/>
        </w:rPr>
        <w:t>و ثانوی دانست و فرمود که گرچه خودش درست است اما به بحث ما ارتباطی ندارد،</w:t>
      </w:r>
      <w:r w:rsidR="0022036C" w:rsidRPr="00F914FF">
        <w:rPr>
          <w:rFonts w:hint="cs"/>
          <w:rtl/>
        </w:rPr>
        <w:t xml:space="preserve"> می‌</w:t>
      </w:r>
      <w:r w:rsidR="00A96A52" w:rsidRPr="00F914FF">
        <w:rPr>
          <w:rFonts w:hint="cs"/>
          <w:rtl/>
        </w:rPr>
        <w:t xml:space="preserve">خواهیم عرض کنیم که بحث استحقاق عقاب ولو بحث درستی است، این غیر از بحث وجوب احتیاط است. </w:t>
      </w:r>
    </w:p>
    <w:p w14:paraId="37CBC9DC" w14:textId="77777777" w:rsidR="00DE3AF4" w:rsidRPr="00F914FF" w:rsidRDefault="00AC76FB" w:rsidP="00DE3AF4">
      <w:pPr>
        <w:pStyle w:val="Heading3"/>
        <w:rPr>
          <w:rtl/>
        </w:rPr>
      </w:pPr>
      <w:bookmarkStart w:id="1013" w:name="_Toc37897727"/>
      <w:r w:rsidRPr="00F914FF">
        <w:rPr>
          <w:rFonts w:hint="cs"/>
          <w:rtl/>
        </w:rPr>
        <w:t>تنقیح صحیح محل بحث در قبح عقاب بلا بیان</w:t>
      </w:r>
      <w:bookmarkEnd w:id="1013"/>
    </w:p>
    <w:p w14:paraId="200BDB85" w14:textId="77777777" w:rsidR="00983157" w:rsidRPr="00F914FF" w:rsidRDefault="00AC76FB" w:rsidP="0093260B">
      <w:pPr>
        <w:rPr>
          <w:rtl/>
        </w:rPr>
      </w:pPr>
      <w:r w:rsidRPr="00F914FF">
        <w:rPr>
          <w:rFonts w:hint="cs"/>
          <w:rtl/>
        </w:rPr>
        <w:t>ما</w:t>
      </w:r>
      <w:r w:rsidR="0022036C" w:rsidRPr="00F914FF">
        <w:rPr>
          <w:rFonts w:hint="cs"/>
          <w:rtl/>
        </w:rPr>
        <w:t xml:space="preserve"> می‌</w:t>
      </w:r>
      <w:r w:rsidRPr="00F914FF">
        <w:rPr>
          <w:rFonts w:hint="cs"/>
          <w:rtl/>
        </w:rPr>
        <w:t>خواهیم بگوییم ممکن است در بحث عقاب و استحقاق عقاب، یک بحث</w:t>
      </w:r>
      <w:r w:rsidR="00691E72" w:rsidRPr="00F914FF">
        <w:rPr>
          <w:rFonts w:hint="cs"/>
          <w:rtl/>
        </w:rPr>
        <w:t>‌ها</w:t>
      </w:r>
      <w:r w:rsidRPr="00F914FF">
        <w:rPr>
          <w:rFonts w:hint="cs"/>
          <w:rtl/>
        </w:rPr>
        <w:t>ی دیگری مطرح باشد. به عنوان مثال عرض</w:t>
      </w:r>
      <w:r w:rsidR="0022036C" w:rsidRPr="00F914FF">
        <w:rPr>
          <w:rFonts w:hint="cs"/>
          <w:rtl/>
        </w:rPr>
        <w:t xml:space="preserve"> می‌</w:t>
      </w:r>
      <w:r w:rsidRPr="00F914FF">
        <w:rPr>
          <w:rFonts w:hint="cs"/>
          <w:rtl/>
        </w:rPr>
        <w:t>کنم که ممکن است کسی یک</w:t>
      </w:r>
      <w:r w:rsidRPr="00F914FF">
        <w:rPr>
          <w:rFonts w:hint="cs"/>
          <w:rtl/>
        </w:rPr>
        <w:t xml:space="preserve"> مبنایی در باب مجازات داشته باشد که اصلاً مجازات کردن را درست نداند حتی در امور دنیوی. در امور اخروی هم همینطور است که ممکن است کسی بگوید که مجازات جعلی معنا ندارد که خداوند کسی را در جایی که</w:t>
      </w:r>
      <w:r w:rsidR="0022036C" w:rsidRPr="00F914FF">
        <w:rPr>
          <w:rFonts w:hint="cs"/>
          <w:rtl/>
        </w:rPr>
        <w:t xml:space="preserve"> می‌</w:t>
      </w:r>
      <w:r w:rsidRPr="00F914FF">
        <w:rPr>
          <w:rFonts w:hint="cs"/>
          <w:rtl/>
        </w:rPr>
        <w:t xml:space="preserve">شود عقاب نکند، </w:t>
      </w:r>
      <w:r w:rsidR="00763900" w:rsidRPr="00F914FF">
        <w:rPr>
          <w:rFonts w:hint="cs"/>
          <w:rtl/>
        </w:rPr>
        <w:t>عقاب کند</w:t>
      </w:r>
      <w:r w:rsidRPr="00F914FF">
        <w:rPr>
          <w:rFonts w:hint="cs"/>
          <w:rtl/>
        </w:rPr>
        <w:t>؛</w:t>
      </w:r>
      <w:r w:rsidR="00763900" w:rsidRPr="00F914FF">
        <w:rPr>
          <w:rFonts w:hint="cs"/>
          <w:rtl/>
        </w:rPr>
        <w:t xml:space="preserve"> چون این یک نوع تشفی است و در مورد خداوند درست نیست و عقابی که متصور است، عقاب تکوینی است. </w:t>
      </w:r>
    </w:p>
    <w:p w14:paraId="01F15057" w14:textId="77777777" w:rsidR="00983157" w:rsidRPr="00F914FF" w:rsidRDefault="00AC76FB" w:rsidP="0093260B">
      <w:pPr>
        <w:rPr>
          <w:rtl/>
        </w:rPr>
      </w:pPr>
      <w:r w:rsidRPr="00F914FF">
        <w:rPr>
          <w:rFonts w:hint="cs"/>
          <w:rtl/>
        </w:rPr>
        <w:t>عرض ما این است که چرا ما بحث برائت را با بحث عقاب گره</w:t>
      </w:r>
      <w:r w:rsidR="0022036C" w:rsidRPr="00F914FF">
        <w:rPr>
          <w:rFonts w:hint="cs"/>
          <w:rtl/>
        </w:rPr>
        <w:t xml:space="preserve"> می‌</w:t>
      </w:r>
      <w:r w:rsidRPr="00F914FF">
        <w:rPr>
          <w:rFonts w:hint="cs"/>
          <w:rtl/>
        </w:rPr>
        <w:t>زنیم تا بحث</w:t>
      </w:r>
      <w:r w:rsidR="00691E72" w:rsidRPr="00F914FF">
        <w:rPr>
          <w:rFonts w:hint="cs"/>
          <w:rtl/>
        </w:rPr>
        <w:t>‌ها</w:t>
      </w:r>
      <w:r w:rsidRPr="00F914FF">
        <w:rPr>
          <w:rFonts w:hint="cs"/>
          <w:rtl/>
        </w:rPr>
        <w:t>ی پیچید</w:t>
      </w:r>
      <w:r w:rsidR="0022036C" w:rsidRPr="00F914FF">
        <w:rPr>
          <w:rFonts w:hint="cs"/>
          <w:rtl/>
        </w:rPr>
        <w:t xml:space="preserve">ه‌ی </w:t>
      </w:r>
      <w:r w:rsidRPr="00F914FF">
        <w:rPr>
          <w:rFonts w:hint="cs"/>
          <w:rtl/>
        </w:rPr>
        <w:t>دیگری مطرح شود</w:t>
      </w:r>
      <w:r w:rsidR="00EF3027" w:rsidRPr="00F914FF">
        <w:rPr>
          <w:rFonts w:hint="cs"/>
          <w:rtl/>
        </w:rPr>
        <w:t xml:space="preserve"> نظیر این بحث</w:t>
      </w:r>
      <w:r w:rsidRPr="00F914FF">
        <w:rPr>
          <w:rFonts w:hint="cs"/>
          <w:rtl/>
        </w:rPr>
        <w:t xml:space="preserve"> که</w:t>
      </w:r>
      <w:r w:rsidR="00EF3027" w:rsidRPr="00F914FF">
        <w:rPr>
          <w:rFonts w:hint="cs"/>
          <w:rtl/>
        </w:rPr>
        <w:t xml:space="preserve"> آیا</w:t>
      </w:r>
      <w:r w:rsidRPr="00F914FF">
        <w:rPr>
          <w:rFonts w:hint="cs"/>
          <w:rtl/>
        </w:rPr>
        <w:t xml:space="preserve"> اصلاً عقاب کلاً درست است یا نه</w:t>
      </w:r>
      <w:r w:rsidR="00EF3027" w:rsidRPr="00F914FF">
        <w:rPr>
          <w:rFonts w:hint="cs"/>
          <w:rtl/>
        </w:rPr>
        <w:t>؟</w:t>
      </w:r>
      <w:r w:rsidRPr="00F914FF">
        <w:rPr>
          <w:rFonts w:hint="cs"/>
          <w:rtl/>
        </w:rPr>
        <w:t xml:space="preserve"> در امور دنیوی یا </w:t>
      </w:r>
      <w:r w:rsidR="00EF3027" w:rsidRPr="00F914FF">
        <w:rPr>
          <w:rFonts w:hint="cs"/>
          <w:rtl/>
        </w:rPr>
        <w:t xml:space="preserve">حتی </w:t>
      </w:r>
      <w:r w:rsidRPr="00F914FF">
        <w:rPr>
          <w:rFonts w:hint="cs"/>
          <w:rtl/>
        </w:rPr>
        <w:t xml:space="preserve">در امور اخروی آیا به لحاظ عقلی </w:t>
      </w:r>
      <w:r w:rsidRPr="00F914FF">
        <w:rPr>
          <w:rFonts w:hint="cs"/>
          <w:rtl/>
        </w:rPr>
        <w:t>درست است که خداوند کسی را عقاب کند</w:t>
      </w:r>
      <w:r w:rsidR="00275462" w:rsidRPr="00F914FF">
        <w:rPr>
          <w:rFonts w:hint="cs"/>
          <w:rtl/>
        </w:rPr>
        <w:t>؟</w:t>
      </w:r>
      <w:r w:rsidRPr="00F914FF">
        <w:rPr>
          <w:rFonts w:hint="cs"/>
          <w:rtl/>
        </w:rPr>
        <w:t xml:space="preserve"> گرچه در آیات و روایات اخبار شده است که عقاب هست اما بحث این است که آیا عقل هم عقاب را</w:t>
      </w:r>
      <w:r w:rsidR="0022036C" w:rsidRPr="00F914FF">
        <w:rPr>
          <w:rFonts w:hint="cs"/>
          <w:rtl/>
        </w:rPr>
        <w:t xml:space="preserve"> می‌</w:t>
      </w:r>
      <w:r w:rsidRPr="00F914FF">
        <w:rPr>
          <w:rFonts w:hint="cs"/>
          <w:rtl/>
        </w:rPr>
        <w:t>فهمد یا نه. به ذهنم</w:t>
      </w:r>
      <w:r w:rsidR="0022036C" w:rsidRPr="00F914FF">
        <w:rPr>
          <w:rFonts w:hint="cs"/>
          <w:rtl/>
        </w:rPr>
        <w:t xml:space="preserve"> می‌</w:t>
      </w:r>
      <w:r w:rsidRPr="00F914FF">
        <w:rPr>
          <w:rFonts w:hint="cs"/>
          <w:rtl/>
        </w:rPr>
        <w:t xml:space="preserve">آید که مرحوم شیخ طوسی در یکی از کتب کلامی خویش، شاید کتاب </w:t>
      </w:r>
      <w:r w:rsidR="00136864" w:rsidRPr="00F914FF">
        <w:rPr>
          <w:rFonts w:hint="cs"/>
          <w:rtl/>
        </w:rPr>
        <w:t>الاقتصاد</w:t>
      </w:r>
      <w:r w:rsidRPr="00F914FF">
        <w:rPr>
          <w:rFonts w:hint="cs"/>
          <w:rtl/>
        </w:rPr>
        <w:t xml:space="preserve"> فی ما یتعلق بالاعتقاد</w:t>
      </w:r>
      <w:r w:rsidR="00136864" w:rsidRPr="00F914FF">
        <w:rPr>
          <w:rFonts w:hint="cs"/>
          <w:rtl/>
        </w:rPr>
        <w:t xml:space="preserve"> بحث</w:t>
      </w:r>
      <w:r w:rsidR="0022036C" w:rsidRPr="00F914FF">
        <w:rPr>
          <w:rFonts w:hint="cs"/>
          <w:rtl/>
        </w:rPr>
        <w:t xml:space="preserve"> می‌</w:t>
      </w:r>
      <w:r w:rsidR="00136864" w:rsidRPr="00F914FF">
        <w:rPr>
          <w:rFonts w:hint="cs"/>
          <w:rtl/>
        </w:rPr>
        <w:t>کند و</w:t>
      </w:r>
      <w:r w:rsidR="0022036C" w:rsidRPr="00F914FF">
        <w:rPr>
          <w:rFonts w:hint="cs"/>
          <w:rtl/>
        </w:rPr>
        <w:t xml:space="preserve"> می‌</w:t>
      </w:r>
      <w:r w:rsidR="00136864" w:rsidRPr="00F914FF">
        <w:rPr>
          <w:rFonts w:hint="cs"/>
          <w:rtl/>
        </w:rPr>
        <w:t>گوید عقل راهی به اثبات عقاب ندارد و عقاب را ما جعلی و از ناحی</w:t>
      </w:r>
      <w:r w:rsidR="0022036C" w:rsidRPr="00F914FF">
        <w:rPr>
          <w:rFonts w:hint="cs"/>
          <w:rtl/>
        </w:rPr>
        <w:t xml:space="preserve">ه‌ی </w:t>
      </w:r>
      <w:r w:rsidR="00136864" w:rsidRPr="00F914FF">
        <w:rPr>
          <w:rFonts w:hint="cs"/>
          <w:rtl/>
        </w:rPr>
        <w:t>شارع</w:t>
      </w:r>
      <w:r w:rsidR="0022036C" w:rsidRPr="00F914FF">
        <w:rPr>
          <w:rFonts w:hint="cs"/>
          <w:rtl/>
        </w:rPr>
        <w:t xml:space="preserve"> می‌</w:t>
      </w:r>
      <w:r w:rsidR="00136864" w:rsidRPr="00F914FF">
        <w:rPr>
          <w:rFonts w:hint="cs"/>
          <w:rtl/>
        </w:rPr>
        <w:t>دانیم. بحث ما این است که در باب عقاب، بحث</w:t>
      </w:r>
      <w:r w:rsidR="00691E72" w:rsidRPr="00F914FF">
        <w:rPr>
          <w:rFonts w:hint="cs"/>
          <w:rtl/>
        </w:rPr>
        <w:t>‌ها</w:t>
      </w:r>
      <w:r w:rsidR="00136864" w:rsidRPr="00F914FF">
        <w:rPr>
          <w:rFonts w:hint="cs"/>
          <w:rtl/>
        </w:rPr>
        <w:t>ی مهمی در کلام وجود دارد که آیا جعلی است یا به حکم عقل است؟ جعلی بودن به چه معناست؟ در میان فیلسوفان غربی هم امروزه در باب مجازات بحث</w:t>
      </w:r>
      <w:r w:rsidR="00691E72" w:rsidRPr="00F914FF">
        <w:rPr>
          <w:rFonts w:hint="cs"/>
          <w:rtl/>
        </w:rPr>
        <w:t>‌ها</w:t>
      </w:r>
      <w:r w:rsidR="00136864" w:rsidRPr="00F914FF">
        <w:rPr>
          <w:rFonts w:hint="cs"/>
          <w:rtl/>
        </w:rPr>
        <w:t xml:space="preserve">ی مهمی مطرح است که در تعبیر انگلیسی زبانان تحت عنوان </w:t>
      </w:r>
      <w:r w:rsidR="0081674C" w:rsidRPr="00F914FF">
        <w:rPr>
          <w:rFonts w:hint="cs"/>
          <w:rtl/>
        </w:rPr>
        <w:t>(</w:t>
      </w:r>
      <w:r w:rsidR="0081674C" w:rsidRPr="00F914FF">
        <w:t>punishment</w:t>
      </w:r>
      <w:r w:rsidR="0081674C" w:rsidRPr="00F914FF">
        <w:rPr>
          <w:rFonts w:hint="cs"/>
          <w:rtl/>
        </w:rPr>
        <w:t>) بحث</w:t>
      </w:r>
      <w:r w:rsidR="0022036C" w:rsidRPr="00F914FF">
        <w:rPr>
          <w:rFonts w:hint="cs"/>
          <w:rtl/>
        </w:rPr>
        <w:t xml:space="preserve"> می‌</w:t>
      </w:r>
      <w:r w:rsidR="0081674C" w:rsidRPr="00F914FF">
        <w:rPr>
          <w:rFonts w:hint="cs"/>
          <w:rtl/>
        </w:rPr>
        <w:t xml:space="preserve">کنند. </w:t>
      </w:r>
    </w:p>
    <w:p w14:paraId="21A3D6F9" w14:textId="77777777" w:rsidR="00983157" w:rsidRPr="00F914FF" w:rsidRDefault="00AC76FB" w:rsidP="0093260B">
      <w:pPr>
        <w:rPr>
          <w:rtl/>
        </w:rPr>
      </w:pPr>
      <w:r w:rsidRPr="00F914FF">
        <w:rPr>
          <w:rFonts w:hint="cs"/>
          <w:rtl/>
        </w:rPr>
        <w:t xml:space="preserve">در باب اخلاقیات ما یک الزامات اخلاقی داریم که مثلاً </w:t>
      </w:r>
      <w:r w:rsidR="00275462" w:rsidRPr="00F914FF">
        <w:rPr>
          <w:rFonts w:hint="cs"/>
          <w:rtl/>
        </w:rPr>
        <w:t xml:space="preserve">باید </w:t>
      </w:r>
      <w:r w:rsidRPr="00F914FF">
        <w:rPr>
          <w:rFonts w:hint="cs"/>
          <w:rtl/>
        </w:rPr>
        <w:t xml:space="preserve">به عدالت رفتار کنیم و از ظلم اجتناب کنیم یا حسن ایثار را داریم. </w:t>
      </w:r>
      <w:r w:rsidR="00275462" w:rsidRPr="00F914FF">
        <w:rPr>
          <w:rFonts w:hint="cs"/>
          <w:rtl/>
        </w:rPr>
        <w:t xml:space="preserve">در آنجا یک بحث‌ بسیار مهمی مطرح است که </w:t>
      </w:r>
      <w:r w:rsidRPr="00F914FF">
        <w:rPr>
          <w:rFonts w:hint="cs"/>
          <w:rtl/>
        </w:rPr>
        <w:t>کسانی که این الزامات ر</w:t>
      </w:r>
      <w:r w:rsidRPr="00F914FF">
        <w:rPr>
          <w:rFonts w:hint="cs"/>
          <w:rtl/>
        </w:rPr>
        <w:t>ا ترک</w:t>
      </w:r>
      <w:r w:rsidR="0022036C" w:rsidRPr="00F914FF">
        <w:rPr>
          <w:rFonts w:hint="cs"/>
          <w:rtl/>
        </w:rPr>
        <w:t xml:space="preserve"> می‌</w:t>
      </w:r>
      <w:r w:rsidRPr="00F914FF">
        <w:rPr>
          <w:rFonts w:hint="cs"/>
          <w:rtl/>
        </w:rPr>
        <w:t>کنند، آیا باید مجازات شوند یا مجازات یک مقول</w:t>
      </w:r>
      <w:r w:rsidR="0022036C" w:rsidRPr="00F914FF">
        <w:rPr>
          <w:rFonts w:hint="cs"/>
          <w:rtl/>
        </w:rPr>
        <w:t xml:space="preserve">ه‌ی </w:t>
      </w:r>
      <w:r w:rsidRPr="00F914FF">
        <w:rPr>
          <w:rFonts w:hint="cs"/>
          <w:rtl/>
        </w:rPr>
        <w:t xml:space="preserve">دیگری است؟ صحت و استحقاق مجازات هم همینطور. </w:t>
      </w:r>
      <w:r w:rsidR="00275462" w:rsidRPr="00F914FF">
        <w:rPr>
          <w:rFonts w:hint="cs"/>
          <w:rtl/>
        </w:rPr>
        <w:t xml:space="preserve">به نظر می‌رسد بحث از صحت مجازات و همچنین استحقاق </w:t>
      </w:r>
      <w:r w:rsidR="00275462" w:rsidRPr="00F914FF">
        <w:rPr>
          <w:rFonts w:hint="cs"/>
          <w:rtl/>
        </w:rPr>
        <w:lastRenderedPageBreak/>
        <w:t>عبد برای مجازات،</w:t>
      </w:r>
      <w:r w:rsidRPr="00F914FF">
        <w:rPr>
          <w:rFonts w:hint="cs"/>
          <w:rtl/>
        </w:rPr>
        <w:t xml:space="preserve"> بحث</w:t>
      </w:r>
      <w:r w:rsidR="00691E72" w:rsidRPr="00F914FF">
        <w:rPr>
          <w:rFonts w:hint="cs"/>
          <w:rtl/>
        </w:rPr>
        <w:t>‌</w:t>
      </w:r>
      <w:r w:rsidR="00275462" w:rsidRPr="00F914FF">
        <w:rPr>
          <w:rFonts w:hint="cs"/>
          <w:rtl/>
        </w:rPr>
        <w:t xml:space="preserve"> مستقل</w:t>
      </w:r>
      <w:r w:rsidR="00173C2A" w:rsidRPr="00F914FF">
        <w:rPr>
          <w:rFonts w:hint="cs"/>
          <w:rtl/>
        </w:rPr>
        <w:t>ی غیر</w:t>
      </w:r>
      <w:r w:rsidR="00275462" w:rsidRPr="00F914FF">
        <w:rPr>
          <w:rFonts w:hint="cs"/>
          <w:rtl/>
        </w:rPr>
        <w:t xml:space="preserve"> از بحث لزوم و عدم لزوم احتیاط</w:t>
      </w:r>
      <w:r w:rsidRPr="00F914FF">
        <w:rPr>
          <w:rFonts w:hint="cs"/>
          <w:rtl/>
        </w:rPr>
        <w:t xml:space="preserve"> </w:t>
      </w:r>
      <w:r w:rsidR="00173C2A" w:rsidRPr="00F914FF">
        <w:rPr>
          <w:rFonts w:hint="cs"/>
          <w:rtl/>
        </w:rPr>
        <w:t>ا</w:t>
      </w:r>
      <w:r w:rsidRPr="00F914FF">
        <w:rPr>
          <w:rFonts w:hint="cs"/>
          <w:rtl/>
        </w:rPr>
        <w:t>ست</w:t>
      </w:r>
      <w:r w:rsidR="00173C2A" w:rsidRPr="00F914FF">
        <w:rPr>
          <w:rFonts w:hint="cs"/>
          <w:rtl/>
        </w:rPr>
        <w:t>.</w:t>
      </w:r>
      <w:r w:rsidRPr="00F914FF">
        <w:rPr>
          <w:rFonts w:hint="cs"/>
          <w:rtl/>
        </w:rPr>
        <w:t xml:space="preserve"> حتی اگر </w:t>
      </w:r>
      <w:r w:rsidR="00C75143" w:rsidRPr="00F914FF">
        <w:rPr>
          <w:rFonts w:hint="cs"/>
          <w:rtl/>
        </w:rPr>
        <w:t xml:space="preserve">روی مبانی که در باب عقاب اختیار کردیم، </w:t>
      </w:r>
      <w:r w:rsidRPr="00F914FF">
        <w:rPr>
          <w:rFonts w:hint="cs"/>
          <w:rtl/>
        </w:rPr>
        <w:t xml:space="preserve">قبول </w:t>
      </w:r>
      <w:r w:rsidR="00C75143" w:rsidRPr="00F914FF">
        <w:rPr>
          <w:rFonts w:hint="cs"/>
          <w:rtl/>
        </w:rPr>
        <w:t>کنیم</w:t>
      </w:r>
      <w:r w:rsidRPr="00F914FF">
        <w:rPr>
          <w:rFonts w:hint="cs"/>
          <w:rtl/>
        </w:rPr>
        <w:t xml:space="preserve"> که در واقع </w:t>
      </w:r>
      <w:r w:rsidR="00C75143" w:rsidRPr="00F914FF">
        <w:rPr>
          <w:rFonts w:hint="cs"/>
          <w:rtl/>
        </w:rPr>
        <w:t>لزوم</w:t>
      </w:r>
      <w:r w:rsidRPr="00F914FF">
        <w:rPr>
          <w:rFonts w:hint="cs"/>
          <w:rtl/>
        </w:rPr>
        <w:t xml:space="preserve"> احتیاط مستلزم استحقاق عقاب و </w:t>
      </w:r>
      <w:r w:rsidR="00173C2A" w:rsidRPr="00F914FF">
        <w:rPr>
          <w:rFonts w:hint="cs"/>
          <w:rtl/>
        </w:rPr>
        <w:t>صحت مواخذه</w:t>
      </w:r>
      <w:r w:rsidRPr="00F914FF">
        <w:rPr>
          <w:rFonts w:hint="cs"/>
          <w:rtl/>
        </w:rPr>
        <w:t xml:space="preserve"> است، </w:t>
      </w:r>
      <w:r w:rsidR="00C75143" w:rsidRPr="00F914FF">
        <w:rPr>
          <w:rFonts w:hint="cs"/>
          <w:rtl/>
        </w:rPr>
        <w:t xml:space="preserve">وجهی ندارد که </w:t>
      </w:r>
      <w:r w:rsidRPr="00F914FF">
        <w:rPr>
          <w:rFonts w:hint="cs"/>
          <w:rtl/>
        </w:rPr>
        <w:t xml:space="preserve">بحث برائت را </w:t>
      </w:r>
      <w:r w:rsidR="00173C2A" w:rsidRPr="00F914FF">
        <w:rPr>
          <w:rFonts w:hint="cs"/>
          <w:rtl/>
        </w:rPr>
        <w:t>که لزوم و عدم لزوم احتیاط را بررسی می</w:t>
      </w:r>
      <w:r w:rsidR="00026177" w:rsidRPr="00F914FF">
        <w:rPr>
          <w:rFonts w:hint="cs"/>
        </w:rPr>
        <w:t>‍</w:t>
      </w:r>
      <w:r w:rsidR="00173C2A" w:rsidRPr="00F914FF">
        <w:rPr>
          <w:rFonts w:hint="cs"/>
          <w:rtl/>
        </w:rPr>
        <w:t xml:space="preserve">کند </w:t>
      </w:r>
      <w:r w:rsidRPr="00F914FF">
        <w:rPr>
          <w:rFonts w:hint="cs"/>
          <w:rtl/>
        </w:rPr>
        <w:t xml:space="preserve">به بحث </w:t>
      </w:r>
      <w:r w:rsidR="00173C2A" w:rsidRPr="00F914FF">
        <w:rPr>
          <w:rFonts w:hint="cs"/>
          <w:rtl/>
        </w:rPr>
        <w:t xml:space="preserve">استحقاق عقاب و صحت مواخذه </w:t>
      </w:r>
      <w:r w:rsidRPr="00F914FF">
        <w:rPr>
          <w:rFonts w:hint="cs"/>
          <w:rtl/>
        </w:rPr>
        <w:t>گره</w:t>
      </w:r>
      <w:r w:rsidR="0022036C" w:rsidRPr="00F914FF">
        <w:rPr>
          <w:rFonts w:hint="cs"/>
          <w:rtl/>
        </w:rPr>
        <w:t xml:space="preserve"> </w:t>
      </w:r>
      <w:r w:rsidR="00173C2A" w:rsidRPr="00F914FF">
        <w:rPr>
          <w:rFonts w:hint="cs"/>
          <w:rtl/>
        </w:rPr>
        <w:t>ب</w:t>
      </w:r>
      <w:r w:rsidRPr="00F914FF">
        <w:rPr>
          <w:rFonts w:hint="cs"/>
          <w:rtl/>
        </w:rPr>
        <w:t>زنیم.</w:t>
      </w:r>
    </w:p>
    <w:p w14:paraId="257ADF3C" w14:textId="77777777" w:rsidR="00983157" w:rsidRPr="00F914FF" w:rsidRDefault="00AC76FB" w:rsidP="00173C2A">
      <w:pPr>
        <w:rPr>
          <w:rtl/>
        </w:rPr>
      </w:pPr>
      <w:r w:rsidRPr="00F914FF">
        <w:rPr>
          <w:rFonts w:hint="cs"/>
          <w:rtl/>
        </w:rPr>
        <w:t xml:space="preserve"> در باب احکام عقلی اخلاقی مثل باب</w:t>
      </w:r>
      <w:r w:rsidRPr="00F914FF">
        <w:rPr>
          <w:rFonts w:hint="cs"/>
          <w:rtl/>
        </w:rPr>
        <w:t xml:space="preserve"> عدالت و ظلم</w:t>
      </w:r>
      <w:r w:rsidR="0022036C" w:rsidRPr="00F914FF">
        <w:rPr>
          <w:rFonts w:hint="cs"/>
          <w:rtl/>
        </w:rPr>
        <w:t xml:space="preserve"> می‌</w:t>
      </w:r>
      <w:r w:rsidRPr="00F914FF">
        <w:rPr>
          <w:rFonts w:hint="cs"/>
          <w:rtl/>
        </w:rPr>
        <w:t xml:space="preserve">توانیم </w:t>
      </w:r>
      <w:r w:rsidR="00173C2A" w:rsidRPr="00F914FF">
        <w:rPr>
          <w:rFonts w:hint="cs"/>
          <w:rtl/>
        </w:rPr>
        <w:t>این بحث را مطرح کنیم</w:t>
      </w:r>
      <w:r w:rsidRPr="00F914FF">
        <w:rPr>
          <w:rFonts w:hint="cs"/>
          <w:rtl/>
        </w:rPr>
        <w:t xml:space="preserve"> که اگر کسی به اینها عمل نکرد و با این احکام اخلاقی مخالفت کرد، بحث مجازاتش چه</w:t>
      </w:r>
      <w:r w:rsidR="0022036C" w:rsidRPr="00F914FF">
        <w:rPr>
          <w:rFonts w:hint="cs"/>
          <w:rtl/>
        </w:rPr>
        <w:t xml:space="preserve"> می‌</w:t>
      </w:r>
      <w:r w:rsidRPr="00F914FF">
        <w:rPr>
          <w:rFonts w:hint="cs"/>
          <w:rtl/>
        </w:rPr>
        <w:t>شود</w:t>
      </w:r>
      <w:r w:rsidR="00173C2A" w:rsidRPr="00F914FF">
        <w:rPr>
          <w:rFonts w:hint="cs"/>
          <w:rtl/>
        </w:rPr>
        <w:t>. ما در</w:t>
      </w:r>
      <w:r w:rsidR="00B174DA" w:rsidRPr="00F914FF">
        <w:rPr>
          <w:rFonts w:hint="cs"/>
          <w:rtl/>
        </w:rPr>
        <w:t xml:space="preserve"> آنجا عرض کردیم که اینها احکام عقلی متعدد هستند و دلیل نداریم که </w:t>
      </w:r>
      <w:r w:rsidR="00173C2A" w:rsidRPr="00F914FF">
        <w:rPr>
          <w:rFonts w:hint="cs"/>
          <w:rtl/>
        </w:rPr>
        <w:t>مثلا اصل نبایستی عدالت و صحت مجازات</w:t>
      </w:r>
      <w:r w:rsidR="00B174DA" w:rsidRPr="00F914FF">
        <w:rPr>
          <w:rFonts w:hint="cs"/>
          <w:rtl/>
        </w:rPr>
        <w:t xml:space="preserve"> </w:t>
      </w:r>
      <w:r w:rsidR="00173C2A" w:rsidRPr="00F914FF">
        <w:rPr>
          <w:rFonts w:hint="cs"/>
          <w:rtl/>
        </w:rPr>
        <w:t xml:space="preserve">ظالم </w:t>
      </w:r>
      <w:r w:rsidR="00B174DA" w:rsidRPr="00F914FF">
        <w:rPr>
          <w:rFonts w:hint="cs"/>
          <w:rtl/>
        </w:rPr>
        <w:t>را یکی حساب کنیم، اینجا نیز همین را عرض</w:t>
      </w:r>
      <w:r w:rsidR="0022036C" w:rsidRPr="00F914FF">
        <w:rPr>
          <w:rFonts w:hint="cs"/>
          <w:rtl/>
        </w:rPr>
        <w:t xml:space="preserve"> می‌</w:t>
      </w:r>
      <w:r w:rsidR="00B174DA" w:rsidRPr="00F914FF">
        <w:rPr>
          <w:rFonts w:hint="cs"/>
          <w:rtl/>
        </w:rPr>
        <w:t>کنیم که ما در باب برائت شرعی بحث</w:t>
      </w:r>
      <w:r w:rsidR="0022036C" w:rsidRPr="00F914FF">
        <w:rPr>
          <w:rFonts w:hint="cs"/>
          <w:rtl/>
        </w:rPr>
        <w:t xml:space="preserve"> می‌</w:t>
      </w:r>
      <w:r w:rsidR="00B174DA" w:rsidRPr="00F914FF">
        <w:rPr>
          <w:rFonts w:hint="cs"/>
          <w:rtl/>
        </w:rPr>
        <w:t xml:space="preserve">کنیم که </w:t>
      </w:r>
      <w:r w:rsidR="00173C2A" w:rsidRPr="00F914FF">
        <w:rPr>
          <w:rFonts w:hint="cs"/>
          <w:rtl/>
        </w:rPr>
        <w:t xml:space="preserve">در فرض شک در تکلیف واقعی آیا </w:t>
      </w:r>
      <w:r w:rsidR="00787F8B" w:rsidRPr="00F914FF">
        <w:rPr>
          <w:rFonts w:hint="cs"/>
          <w:rtl/>
        </w:rPr>
        <w:t xml:space="preserve">احتیاط واجب </w:t>
      </w:r>
      <w:r w:rsidR="00173C2A" w:rsidRPr="00F914FF">
        <w:rPr>
          <w:rFonts w:hint="cs"/>
          <w:rtl/>
        </w:rPr>
        <w:t>یا خیر</w:t>
      </w:r>
      <w:r w:rsidR="00787F8B" w:rsidRPr="00F914FF">
        <w:rPr>
          <w:rFonts w:hint="cs"/>
          <w:rtl/>
        </w:rPr>
        <w:t>. این مسئل</w:t>
      </w:r>
      <w:r w:rsidR="0022036C" w:rsidRPr="00F914FF">
        <w:rPr>
          <w:rFonts w:hint="cs"/>
          <w:rtl/>
        </w:rPr>
        <w:t xml:space="preserve">ه‌ی </w:t>
      </w:r>
      <w:r w:rsidR="00787F8B" w:rsidRPr="00F914FF">
        <w:rPr>
          <w:rFonts w:hint="cs"/>
          <w:rtl/>
        </w:rPr>
        <w:t>ما در برائت است و عدم استحقاق عقاب و عدم فعلیت عقاب از چیزهایی است که به دنبالش</w:t>
      </w:r>
      <w:r w:rsidR="0022036C" w:rsidRPr="00F914FF">
        <w:rPr>
          <w:rFonts w:hint="cs"/>
          <w:rtl/>
        </w:rPr>
        <w:t xml:space="preserve"> می‌</w:t>
      </w:r>
      <w:r w:rsidR="00787F8B" w:rsidRPr="00F914FF">
        <w:rPr>
          <w:rFonts w:hint="cs"/>
          <w:rtl/>
        </w:rPr>
        <w:t>آید بر اساس مبانی که شخص اختیار</w:t>
      </w:r>
      <w:r w:rsidR="0022036C" w:rsidRPr="00F914FF">
        <w:rPr>
          <w:rFonts w:hint="cs"/>
          <w:rtl/>
        </w:rPr>
        <w:t xml:space="preserve"> می‌</w:t>
      </w:r>
      <w:r w:rsidR="00787F8B" w:rsidRPr="00F914FF">
        <w:rPr>
          <w:rFonts w:hint="cs"/>
          <w:rtl/>
        </w:rPr>
        <w:t xml:space="preserve">کند. حالا در بحث </w:t>
      </w:r>
      <w:r w:rsidR="00173C2A" w:rsidRPr="00F914FF">
        <w:rPr>
          <w:rFonts w:hint="cs"/>
          <w:rtl/>
        </w:rPr>
        <w:t>برائت عقلی</w:t>
      </w:r>
      <w:r w:rsidR="00787F8B" w:rsidRPr="00F914FF">
        <w:rPr>
          <w:rFonts w:hint="cs"/>
          <w:rtl/>
        </w:rPr>
        <w:t>، عقل</w:t>
      </w:r>
      <w:r w:rsidR="0022036C" w:rsidRPr="00F914FF">
        <w:rPr>
          <w:rFonts w:hint="cs"/>
          <w:rtl/>
        </w:rPr>
        <w:t xml:space="preserve"> می‌</w:t>
      </w:r>
      <w:r w:rsidR="00787F8B" w:rsidRPr="00F914FF">
        <w:rPr>
          <w:rFonts w:hint="cs"/>
          <w:rtl/>
        </w:rPr>
        <w:t xml:space="preserve">خواهد بر همین مفاد </w:t>
      </w:r>
      <w:r w:rsidR="00173C2A" w:rsidRPr="00F914FF">
        <w:rPr>
          <w:rFonts w:hint="cs"/>
          <w:rtl/>
        </w:rPr>
        <w:t>که عبارت است از عدم لزوم احتیاط،</w:t>
      </w:r>
      <w:r w:rsidR="00787F8B" w:rsidRPr="00F914FF">
        <w:rPr>
          <w:rFonts w:hint="cs"/>
          <w:rtl/>
        </w:rPr>
        <w:t xml:space="preserve"> دلالت کند، چرا ما جای دیگر</w:t>
      </w:r>
      <w:r w:rsidR="0022036C" w:rsidRPr="00F914FF">
        <w:rPr>
          <w:rFonts w:hint="cs"/>
          <w:rtl/>
        </w:rPr>
        <w:t xml:space="preserve"> می‌</w:t>
      </w:r>
      <w:r w:rsidR="00787F8B" w:rsidRPr="00F914FF">
        <w:rPr>
          <w:rFonts w:hint="cs"/>
          <w:rtl/>
        </w:rPr>
        <w:t xml:space="preserve">رویم. </w:t>
      </w:r>
      <w:r w:rsidR="00173C2A" w:rsidRPr="00F914FF">
        <w:rPr>
          <w:rFonts w:hint="cs"/>
          <w:rtl/>
        </w:rPr>
        <w:t>بنابراین اصل بحث در برائت عقلی این ک</w:t>
      </w:r>
      <w:r w:rsidR="00787F8B" w:rsidRPr="00F914FF">
        <w:rPr>
          <w:rFonts w:hint="cs"/>
          <w:rtl/>
        </w:rPr>
        <w:t>ه در باب شک در وجوب و حرمت آیا عقل حکم به احتیاط</w:t>
      </w:r>
      <w:r w:rsidR="0022036C" w:rsidRPr="00F914FF">
        <w:rPr>
          <w:rFonts w:hint="cs"/>
          <w:rtl/>
        </w:rPr>
        <w:t xml:space="preserve"> می‌</w:t>
      </w:r>
      <w:r w:rsidR="00787F8B" w:rsidRPr="00F914FF">
        <w:rPr>
          <w:rFonts w:hint="cs"/>
          <w:rtl/>
        </w:rPr>
        <w:t>کند یا حکم به عدم لزوم احتیاط</w:t>
      </w:r>
      <w:r w:rsidR="0022036C" w:rsidRPr="00F914FF">
        <w:rPr>
          <w:rFonts w:hint="cs"/>
          <w:rtl/>
        </w:rPr>
        <w:t xml:space="preserve"> می‌</w:t>
      </w:r>
      <w:r w:rsidR="00787F8B" w:rsidRPr="00F914FF">
        <w:rPr>
          <w:rFonts w:hint="cs"/>
          <w:rtl/>
        </w:rPr>
        <w:t>کند</w:t>
      </w:r>
      <w:r w:rsidR="00C33618" w:rsidRPr="00F914FF">
        <w:rPr>
          <w:rFonts w:hint="cs"/>
          <w:rtl/>
        </w:rPr>
        <w:t>. بدین ترتیب روشن می</w:t>
      </w:r>
      <w:r w:rsidR="00026177" w:rsidRPr="00F914FF">
        <w:rPr>
          <w:rFonts w:hint="cs"/>
        </w:rPr>
        <w:t>‍</w:t>
      </w:r>
      <w:r w:rsidR="00C33618" w:rsidRPr="00F914FF">
        <w:rPr>
          <w:rFonts w:hint="cs"/>
          <w:rtl/>
        </w:rPr>
        <w:t>شود که حتی</w:t>
      </w:r>
      <w:r w:rsidR="00173C2A" w:rsidRPr="00F914FF">
        <w:rPr>
          <w:rFonts w:hint="cs"/>
          <w:rtl/>
        </w:rPr>
        <w:t xml:space="preserve"> حکم عقل به استحقاق عقاب از موضوع اصلی بحث </w:t>
      </w:r>
      <w:r w:rsidR="00C33618" w:rsidRPr="00F914FF">
        <w:rPr>
          <w:rFonts w:hint="cs"/>
          <w:rtl/>
        </w:rPr>
        <w:t xml:space="preserve">برائت عقلی </w:t>
      </w:r>
      <w:r w:rsidR="00173C2A" w:rsidRPr="00F914FF">
        <w:rPr>
          <w:rFonts w:hint="cs"/>
          <w:rtl/>
        </w:rPr>
        <w:t xml:space="preserve">خارج است. چه برسد به بحث قبح عقاب که </w:t>
      </w:r>
      <w:r w:rsidR="00C33618" w:rsidRPr="00F914FF">
        <w:rPr>
          <w:rFonts w:hint="cs"/>
          <w:rtl/>
        </w:rPr>
        <w:t xml:space="preserve">حکم عقلی </w:t>
      </w:r>
      <w:r w:rsidR="00173C2A" w:rsidRPr="00F914FF">
        <w:rPr>
          <w:rFonts w:hint="cs"/>
          <w:rtl/>
        </w:rPr>
        <w:t>کار مولاست</w:t>
      </w:r>
      <w:r w:rsidR="00C33618" w:rsidRPr="00F914FF">
        <w:rPr>
          <w:rFonts w:hint="cs"/>
          <w:rtl/>
        </w:rPr>
        <w:t>.</w:t>
      </w:r>
    </w:p>
    <w:p w14:paraId="75D2C3EE" w14:textId="77777777" w:rsidR="00271DAA" w:rsidRPr="00F914FF" w:rsidRDefault="00AC76FB" w:rsidP="0093260B">
      <w:pPr>
        <w:rPr>
          <w:rtl/>
        </w:rPr>
      </w:pPr>
      <w:r w:rsidRPr="00F914FF">
        <w:rPr>
          <w:rFonts w:hint="cs"/>
          <w:rtl/>
        </w:rPr>
        <w:t>همانطور که در بحث</w:t>
      </w:r>
      <w:r w:rsidR="00691E72" w:rsidRPr="00F914FF">
        <w:rPr>
          <w:rFonts w:hint="cs"/>
          <w:rtl/>
        </w:rPr>
        <w:t>‌ها</w:t>
      </w:r>
      <w:r w:rsidRPr="00F914FF">
        <w:rPr>
          <w:rFonts w:hint="cs"/>
          <w:rtl/>
        </w:rPr>
        <w:t>ی حق الطاعة تا حدی باز شد که مرحوم شهید صدر</w:t>
      </w:r>
      <w:r w:rsidR="0022036C" w:rsidRPr="00F914FF">
        <w:rPr>
          <w:rFonts w:hint="cs"/>
          <w:rtl/>
        </w:rPr>
        <w:t xml:space="preserve"> می‌</w:t>
      </w:r>
      <w:r w:rsidRPr="00F914FF">
        <w:rPr>
          <w:rFonts w:hint="cs"/>
          <w:rtl/>
        </w:rPr>
        <w:t xml:space="preserve">فرمود ما یک حکم عقلی داریم به اینکه مولا یک حق طاعت </w:t>
      </w:r>
      <w:r w:rsidRPr="00F914FF">
        <w:rPr>
          <w:rFonts w:hint="cs"/>
          <w:rtl/>
        </w:rPr>
        <w:t>وسیع بر ما دارد که ما در آنجا گفتیم که این را باید از الزام به اطاعت جدا کنیم. حالا عرض</w:t>
      </w:r>
      <w:r w:rsidR="0022036C" w:rsidRPr="00F914FF">
        <w:rPr>
          <w:rFonts w:hint="cs"/>
          <w:rtl/>
        </w:rPr>
        <w:t xml:space="preserve"> می‌</w:t>
      </w:r>
      <w:r w:rsidRPr="00F914FF">
        <w:rPr>
          <w:rFonts w:hint="cs"/>
          <w:rtl/>
        </w:rPr>
        <w:t xml:space="preserve">کنیم که عنوان چه حق طاعت باشد </w:t>
      </w:r>
      <w:r w:rsidR="00E26B22" w:rsidRPr="00F914FF">
        <w:rPr>
          <w:rFonts w:hint="cs"/>
          <w:rtl/>
        </w:rPr>
        <w:t>و چه الزام به طاعت و چه حسن طاعت باشد، بالاخره غیر از استحقاق عقاب و غیر از عقاب بالفعل است. ما راجع به همین باید بحث کنیم و در مقابل کسانی که ادعا</w:t>
      </w:r>
      <w:r w:rsidR="0022036C" w:rsidRPr="00F914FF">
        <w:rPr>
          <w:rFonts w:hint="cs"/>
          <w:rtl/>
        </w:rPr>
        <w:t xml:space="preserve"> می‌</w:t>
      </w:r>
      <w:r w:rsidR="00E26B22" w:rsidRPr="00F914FF">
        <w:rPr>
          <w:rFonts w:hint="cs"/>
          <w:rtl/>
        </w:rPr>
        <w:t>کنند که عقل حق الطاعة را</w:t>
      </w:r>
      <w:r w:rsidR="0022036C" w:rsidRPr="00F914FF">
        <w:rPr>
          <w:rFonts w:hint="cs"/>
          <w:rtl/>
        </w:rPr>
        <w:t xml:space="preserve"> می‌</w:t>
      </w:r>
      <w:r w:rsidR="00E26B22" w:rsidRPr="00F914FF">
        <w:rPr>
          <w:rFonts w:hint="cs"/>
          <w:rtl/>
        </w:rPr>
        <w:t>گوید، ادعا</w:t>
      </w:r>
      <w:r w:rsidR="0022036C" w:rsidRPr="00F914FF">
        <w:rPr>
          <w:rFonts w:hint="cs"/>
          <w:rtl/>
        </w:rPr>
        <w:t xml:space="preserve"> می‌</w:t>
      </w:r>
      <w:r w:rsidR="00E26B22" w:rsidRPr="00F914FF">
        <w:rPr>
          <w:rFonts w:hint="cs"/>
          <w:rtl/>
        </w:rPr>
        <w:t>کنیم که عقل</w:t>
      </w:r>
      <w:r w:rsidR="0022036C" w:rsidRPr="00F914FF">
        <w:rPr>
          <w:rFonts w:hint="cs"/>
          <w:rtl/>
        </w:rPr>
        <w:t xml:space="preserve"> می‌</w:t>
      </w:r>
      <w:r w:rsidR="00E26B22" w:rsidRPr="00F914FF">
        <w:rPr>
          <w:rFonts w:hint="cs"/>
          <w:rtl/>
        </w:rPr>
        <w:t>گوید در این موارد</w:t>
      </w:r>
      <w:r w:rsidR="00C33618" w:rsidRPr="00F914FF">
        <w:rPr>
          <w:rFonts w:hint="cs"/>
          <w:rtl/>
        </w:rPr>
        <w:t>،</w:t>
      </w:r>
      <w:r w:rsidR="00E26B22" w:rsidRPr="00F914FF">
        <w:rPr>
          <w:rFonts w:hint="cs"/>
          <w:rtl/>
        </w:rPr>
        <w:t xml:space="preserve"> احتیاط وجوب و لزوم ندارد. این مصبّ حکم عقلی برای بحث برائت است. البته بعد بحث استحقاق و نفی عقاب هم ممکن است کسی بیاورد اما ربطی به بحث ما ندارد. </w:t>
      </w:r>
    </w:p>
    <w:p w14:paraId="31B37813" w14:textId="77777777" w:rsidR="00271DAA" w:rsidRPr="00F914FF" w:rsidRDefault="00AC76FB" w:rsidP="00271DAA">
      <w:pPr>
        <w:rPr>
          <w:rtl/>
        </w:rPr>
      </w:pPr>
      <w:r w:rsidRPr="00F914FF">
        <w:rPr>
          <w:rFonts w:hint="cs"/>
          <w:rtl/>
        </w:rPr>
        <w:t xml:space="preserve">این بحث را </w:t>
      </w:r>
      <w:r w:rsidRPr="00F914FF">
        <w:rPr>
          <w:rFonts w:hint="cs"/>
          <w:rtl/>
        </w:rPr>
        <w:t>ندیدم که اصولیین در اینجا طرح کنند و علی الظاهر باید اینگونه عمل کنند. بنابراین ما معتقدیم که صیاغت صحیح دلیل رابع بر برائت که عقل است همین است که بگوییم در جایی که ما شک در تکلیف</w:t>
      </w:r>
      <w:r w:rsidR="0022036C" w:rsidRPr="00F914FF">
        <w:rPr>
          <w:rFonts w:hint="cs"/>
          <w:rtl/>
        </w:rPr>
        <w:t xml:space="preserve"> می‌</w:t>
      </w:r>
      <w:r w:rsidRPr="00F914FF">
        <w:rPr>
          <w:rFonts w:hint="cs"/>
          <w:rtl/>
        </w:rPr>
        <w:t>کنیم در مقابل قائلین به حق الطاعة</w:t>
      </w:r>
      <w:r w:rsidR="0022036C" w:rsidRPr="00F914FF">
        <w:rPr>
          <w:rFonts w:hint="cs"/>
          <w:rtl/>
        </w:rPr>
        <w:t xml:space="preserve"> می‌</w:t>
      </w:r>
      <w:r w:rsidRPr="00F914FF">
        <w:rPr>
          <w:rFonts w:hint="cs"/>
          <w:rtl/>
        </w:rPr>
        <w:t xml:space="preserve">گوییم </w:t>
      </w:r>
      <w:r w:rsidR="001E1121" w:rsidRPr="00F914FF">
        <w:rPr>
          <w:rFonts w:hint="cs"/>
          <w:rtl/>
        </w:rPr>
        <w:t xml:space="preserve">چنین حقی ثابت نیست و الزامی به اطاعت نداریم و حسن طاعت به معنای الزامی نداریم و حسن طاعت به معنای غیر الزامی ممکن است باشد. این صورت مسئله به لحاظ عقلی در امر رابع است. </w:t>
      </w:r>
    </w:p>
    <w:p w14:paraId="4D12390F" w14:textId="77777777" w:rsidR="00DE3AF4" w:rsidRPr="00F914FF" w:rsidRDefault="00AC76FB" w:rsidP="00DE3AF4">
      <w:pPr>
        <w:pStyle w:val="Heading3"/>
        <w:rPr>
          <w:rtl/>
        </w:rPr>
      </w:pPr>
      <w:bookmarkStart w:id="1014" w:name="_Toc37897728"/>
      <w:r w:rsidRPr="00F914FF">
        <w:rPr>
          <w:rFonts w:hint="cs"/>
          <w:rtl/>
        </w:rPr>
        <w:lastRenderedPageBreak/>
        <w:t>وجه پیوند زدن مسئله ی قبح عقاب  به مباحث ثانوی در کلمات اصولیین</w:t>
      </w:r>
      <w:bookmarkEnd w:id="1014"/>
    </w:p>
    <w:p w14:paraId="4F23CB37" w14:textId="77777777" w:rsidR="00DE3AF4" w:rsidRPr="00F914FF" w:rsidRDefault="00AC76FB" w:rsidP="00271DAA">
      <w:pPr>
        <w:rPr>
          <w:rtl/>
        </w:rPr>
      </w:pPr>
      <w:r w:rsidRPr="00F914FF">
        <w:rPr>
          <w:rFonts w:hint="cs"/>
          <w:rtl/>
        </w:rPr>
        <w:t xml:space="preserve">حالا </w:t>
      </w:r>
      <w:r w:rsidR="00C33618" w:rsidRPr="00F914FF">
        <w:rPr>
          <w:rFonts w:hint="cs"/>
          <w:rtl/>
        </w:rPr>
        <w:t>شاید بتوان</w:t>
      </w:r>
      <w:r w:rsidRPr="00F914FF">
        <w:rPr>
          <w:rFonts w:hint="cs"/>
          <w:rtl/>
        </w:rPr>
        <w:t xml:space="preserve"> توجیهاتی </w:t>
      </w:r>
      <w:r w:rsidR="00C33618" w:rsidRPr="00F914FF">
        <w:rPr>
          <w:rFonts w:hint="cs"/>
          <w:rtl/>
        </w:rPr>
        <w:t xml:space="preserve">آورد </w:t>
      </w:r>
      <w:r w:rsidRPr="00F914FF">
        <w:rPr>
          <w:rFonts w:hint="cs"/>
          <w:rtl/>
        </w:rPr>
        <w:t>برای اینکه چرا بحث عقل</w:t>
      </w:r>
      <w:r w:rsidRPr="00F914FF">
        <w:rPr>
          <w:rFonts w:hint="cs"/>
          <w:rtl/>
        </w:rPr>
        <w:t xml:space="preserve">ی بر برائت را در این قالب ریخته اند. شاید بتوان گفت که اصلاً قبح عقاب </w:t>
      </w:r>
      <w:r w:rsidR="00691E72" w:rsidRPr="00F914FF">
        <w:rPr>
          <w:rFonts w:hint="cs"/>
          <w:rtl/>
        </w:rPr>
        <w:t xml:space="preserve">بلا‌بیان </w:t>
      </w:r>
      <w:r w:rsidRPr="00F914FF">
        <w:rPr>
          <w:rFonts w:hint="cs"/>
          <w:rtl/>
        </w:rPr>
        <w:t>به اینصورت برای این است که روشن است. وقتی در قالب عقاب مولا نسبت به عبدش</w:t>
      </w:r>
      <w:r w:rsidR="0022036C" w:rsidRPr="00F914FF">
        <w:rPr>
          <w:rFonts w:hint="cs"/>
          <w:rtl/>
        </w:rPr>
        <w:t xml:space="preserve"> می‌</w:t>
      </w:r>
      <w:r w:rsidR="00271DAA" w:rsidRPr="00F914FF">
        <w:rPr>
          <w:rFonts w:hint="cs"/>
          <w:rtl/>
        </w:rPr>
        <w:t>رویم، قبح آن خیلی روشن</w:t>
      </w:r>
      <w:r w:rsidR="00271DAA" w:rsidRPr="00F914FF">
        <w:rPr>
          <w:rFonts w:hint="eastAsia"/>
          <w:rtl/>
        </w:rPr>
        <w:t>‌</w:t>
      </w:r>
      <w:r w:rsidRPr="00F914FF">
        <w:rPr>
          <w:rFonts w:hint="cs"/>
          <w:rtl/>
        </w:rPr>
        <w:t>تر است که عقاب کردن عبدی را که مطلع نشده از حکم وا</w:t>
      </w:r>
      <w:r w:rsidR="00271DAA" w:rsidRPr="00F914FF">
        <w:rPr>
          <w:rFonts w:hint="cs"/>
          <w:rtl/>
        </w:rPr>
        <w:t>قع</w:t>
      </w:r>
      <w:r w:rsidR="00547747" w:rsidRPr="00F914FF">
        <w:rPr>
          <w:rFonts w:hint="cs"/>
          <w:rtl/>
        </w:rPr>
        <w:t xml:space="preserve"> و احتیاط برای او ثابت نشده را مولا عقاب کند که چرا احتیاط نکردی. شاید از باب روشن بودن به این پناه برد</w:t>
      </w:r>
      <w:r w:rsidR="00691E72" w:rsidRPr="00F914FF">
        <w:rPr>
          <w:rFonts w:hint="cs"/>
          <w:rtl/>
        </w:rPr>
        <w:t xml:space="preserve">ه‌اند </w:t>
      </w:r>
      <w:r w:rsidR="00547747" w:rsidRPr="00F914FF">
        <w:rPr>
          <w:rFonts w:hint="cs"/>
          <w:rtl/>
        </w:rPr>
        <w:t>و وقتی که قبح عقاب ثابت</w:t>
      </w:r>
      <w:r w:rsidR="0022036C" w:rsidRPr="00F914FF">
        <w:rPr>
          <w:rFonts w:hint="cs"/>
          <w:rtl/>
        </w:rPr>
        <w:t xml:space="preserve"> می‌</w:t>
      </w:r>
      <w:r w:rsidR="00547747" w:rsidRPr="00F914FF">
        <w:rPr>
          <w:rFonts w:hint="cs"/>
          <w:rtl/>
        </w:rPr>
        <w:t>شود، در واقع عدم استحقاق عبد هم ثابت</w:t>
      </w:r>
      <w:r w:rsidR="0022036C" w:rsidRPr="00F914FF">
        <w:rPr>
          <w:rFonts w:hint="cs"/>
          <w:rtl/>
        </w:rPr>
        <w:t xml:space="preserve"> می‌</w:t>
      </w:r>
      <w:r w:rsidR="00547747" w:rsidRPr="00F914FF">
        <w:rPr>
          <w:rFonts w:hint="cs"/>
          <w:rtl/>
        </w:rPr>
        <w:t>شود و بعد از آن هم فهمیده</w:t>
      </w:r>
      <w:r w:rsidR="0022036C" w:rsidRPr="00F914FF">
        <w:rPr>
          <w:rFonts w:hint="cs"/>
          <w:rtl/>
        </w:rPr>
        <w:t xml:space="preserve"> می‌</w:t>
      </w:r>
      <w:r w:rsidR="00547747" w:rsidRPr="00F914FF">
        <w:rPr>
          <w:rFonts w:hint="cs"/>
          <w:rtl/>
        </w:rPr>
        <w:t>شود که احتیاط واجب نیست</w:t>
      </w:r>
      <w:r w:rsidR="00271DAA" w:rsidRPr="00F914FF">
        <w:rPr>
          <w:rFonts w:hint="cs"/>
          <w:rtl/>
        </w:rPr>
        <w:t>؛</w:t>
      </w:r>
      <w:r w:rsidR="00547747" w:rsidRPr="00F914FF">
        <w:rPr>
          <w:rFonts w:hint="cs"/>
          <w:rtl/>
        </w:rPr>
        <w:t xml:space="preserve"> چون اگر احتیاط واجب باشد، استحقاق عبد للعقاب</w:t>
      </w:r>
      <w:r w:rsidR="0022036C" w:rsidRPr="00F914FF">
        <w:rPr>
          <w:rFonts w:hint="cs"/>
          <w:rtl/>
        </w:rPr>
        <w:t xml:space="preserve"> می‌</w:t>
      </w:r>
      <w:r w:rsidR="00547747" w:rsidRPr="00F914FF">
        <w:rPr>
          <w:rFonts w:hint="cs"/>
          <w:rtl/>
        </w:rPr>
        <w:t>آید و قبح عقاب مولا مرتفع</w:t>
      </w:r>
      <w:r w:rsidR="0022036C" w:rsidRPr="00F914FF">
        <w:rPr>
          <w:rFonts w:hint="cs"/>
          <w:rtl/>
        </w:rPr>
        <w:t xml:space="preserve"> می‌</w:t>
      </w:r>
      <w:r w:rsidR="00547747" w:rsidRPr="00F914FF">
        <w:rPr>
          <w:rFonts w:hint="cs"/>
          <w:rtl/>
        </w:rPr>
        <w:t>شود.</w:t>
      </w:r>
    </w:p>
    <w:p w14:paraId="2B37E3DC" w14:textId="77777777" w:rsidR="00735782" w:rsidRPr="00F914FF" w:rsidRDefault="00AC76FB" w:rsidP="00271DAA">
      <w:pPr>
        <w:rPr>
          <w:rtl/>
        </w:rPr>
      </w:pPr>
      <w:r w:rsidRPr="00F914FF">
        <w:rPr>
          <w:rFonts w:hint="cs"/>
          <w:rtl/>
        </w:rPr>
        <w:t xml:space="preserve"> بنابراین ممکن است وجه اینکه </w:t>
      </w:r>
      <w:r w:rsidR="00271DAA" w:rsidRPr="00F914FF">
        <w:rPr>
          <w:rFonts w:hint="cs"/>
          <w:rtl/>
        </w:rPr>
        <w:t>علما</w:t>
      </w:r>
      <w:r w:rsidRPr="00F914FF">
        <w:rPr>
          <w:rFonts w:hint="cs"/>
          <w:rtl/>
        </w:rPr>
        <w:t xml:space="preserve"> از قبح عقاب شروع کرد</w:t>
      </w:r>
      <w:r w:rsidR="00691E72" w:rsidRPr="00F914FF">
        <w:rPr>
          <w:rFonts w:hint="cs"/>
          <w:rtl/>
        </w:rPr>
        <w:t xml:space="preserve">ه‌اند </w:t>
      </w:r>
      <w:r w:rsidR="00271DAA" w:rsidRPr="00F914FF">
        <w:rPr>
          <w:rFonts w:hint="cs"/>
          <w:rtl/>
        </w:rPr>
        <w:t>از باب روشن</w:t>
      </w:r>
      <w:r w:rsidR="00271DAA" w:rsidRPr="00F914FF">
        <w:rPr>
          <w:rFonts w:hint="eastAsia"/>
          <w:rtl/>
        </w:rPr>
        <w:t>‌</w:t>
      </w:r>
      <w:r w:rsidRPr="00F914FF">
        <w:rPr>
          <w:rFonts w:hint="cs"/>
          <w:rtl/>
        </w:rPr>
        <w:t>تر بودنش باشد</w:t>
      </w:r>
      <w:r w:rsidR="00271DAA" w:rsidRPr="00F914FF">
        <w:rPr>
          <w:rFonts w:hint="cs"/>
          <w:rtl/>
        </w:rPr>
        <w:t>،</w:t>
      </w:r>
      <w:r w:rsidRPr="00F914FF">
        <w:rPr>
          <w:rFonts w:hint="cs"/>
          <w:rtl/>
        </w:rPr>
        <w:t xml:space="preserve"> اما حق مسئله این است که صورت بحث را باید ادعای مستقیم ابتدایی عقل راجع به این بیاوریم که احتیاط در موارد شک اینچنینی لازم نیست و عقل هیچ الزامی به احتیاط در این موارد نمی بیند</w:t>
      </w:r>
      <w:r w:rsidR="00C33618" w:rsidRPr="00F914FF">
        <w:rPr>
          <w:rFonts w:hint="cs"/>
          <w:rtl/>
        </w:rPr>
        <w:t>.</w:t>
      </w:r>
      <w:r w:rsidRPr="00F914FF">
        <w:rPr>
          <w:rFonts w:hint="cs"/>
          <w:rtl/>
        </w:rPr>
        <w:t xml:space="preserve"> این صورت</w:t>
      </w:r>
      <w:r w:rsidR="00C33618" w:rsidRPr="00F914FF">
        <w:rPr>
          <w:rFonts w:hint="cs"/>
          <w:rtl/>
        </w:rPr>
        <w:t>ِ</w:t>
      </w:r>
      <w:r w:rsidRPr="00F914FF">
        <w:rPr>
          <w:rFonts w:hint="cs"/>
          <w:rtl/>
        </w:rPr>
        <w:t xml:space="preserve"> </w:t>
      </w:r>
      <w:r w:rsidR="00C33618" w:rsidRPr="00F914FF">
        <w:rPr>
          <w:rFonts w:hint="cs"/>
          <w:rtl/>
        </w:rPr>
        <w:t xml:space="preserve">طرح بحث، </w:t>
      </w:r>
      <w:r w:rsidRPr="00F914FF">
        <w:rPr>
          <w:rFonts w:hint="cs"/>
          <w:rtl/>
        </w:rPr>
        <w:t>به نظر</w:t>
      </w:r>
      <w:r w:rsidR="0022036C" w:rsidRPr="00F914FF">
        <w:rPr>
          <w:rFonts w:hint="cs"/>
          <w:rtl/>
        </w:rPr>
        <w:t xml:space="preserve"> می‌</w:t>
      </w:r>
      <w:r w:rsidR="00271DAA" w:rsidRPr="00F914FF">
        <w:rPr>
          <w:rFonts w:hint="cs"/>
          <w:rtl/>
        </w:rPr>
        <w:t>آید معقول</w:t>
      </w:r>
      <w:r w:rsidR="00271DAA" w:rsidRPr="00F914FF">
        <w:rPr>
          <w:rFonts w:hint="eastAsia"/>
          <w:rtl/>
        </w:rPr>
        <w:t>‌</w:t>
      </w:r>
      <w:r w:rsidRPr="00F914FF">
        <w:rPr>
          <w:rFonts w:hint="cs"/>
          <w:rtl/>
        </w:rPr>
        <w:t>تر باشد.</w:t>
      </w:r>
    </w:p>
    <w:p w14:paraId="1A2D3176" w14:textId="77777777" w:rsidR="00271DAA" w:rsidRPr="00F914FF" w:rsidRDefault="00AC76FB" w:rsidP="00271DAA">
      <w:pPr>
        <w:pStyle w:val="Heading2"/>
        <w:rPr>
          <w:rtl/>
        </w:rPr>
      </w:pPr>
      <w:bookmarkStart w:id="1015" w:name="_Toc37897729"/>
      <w:r w:rsidRPr="00F914FF">
        <w:rPr>
          <w:rFonts w:hint="cs"/>
          <w:rtl/>
        </w:rPr>
        <w:t xml:space="preserve">نکته دوم: مراد از بیان در قبح </w:t>
      </w:r>
      <w:r w:rsidRPr="00F914FF">
        <w:rPr>
          <w:rFonts w:hint="cs"/>
          <w:rtl/>
        </w:rPr>
        <w:t>عقاب بلا بیان</w:t>
      </w:r>
      <w:bookmarkEnd w:id="1015"/>
    </w:p>
    <w:p w14:paraId="52CF3ABB" w14:textId="77777777" w:rsidR="0022051E" w:rsidRPr="00F914FF" w:rsidRDefault="00AC76FB" w:rsidP="004B07FF">
      <w:pPr>
        <w:rPr>
          <w:rtl/>
        </w:rPr>
      </w:pPr>
      <w:r w:rsidRPr="00F914FF">
        <w:rPr>
          <w:rFonts w:hint="cs"/>
          <w:rtl/>
        </w:rPr>
        <w:t>نکت</w:t>
      </w:r>
      <w:r w:rsidR="0022036C" w:rsidRPr="00F914FF">
        <w:rPr>
          <w:rFonts w:hint="cs"/>
          <w:rtl/>
        </w:rPr>
        <w:t xml:space="preserve">ه‌ی </w:t>
      </w:r>
      <w:r w:rsidRPr="00F914FF">
        <w:rPr>
          <w:rFonts w:hint="cs"/>
          <w:rtl/>
        </w:rPr>
        <w:t xml:space="preserve">دوم قبل از ورود به فرمایش بزرگان این است که مراد از بیان در این قاعده چیست؟ به نظر بنده در کلام اصولیین ما از قبل شیخ انصاری تا بعد از ایشان </w:t>
      </w:r>
      <w:r w:rsidR="00DE3AF4" w:rsidRPr="00F914FF">
        <w:rPr>
          <w:rFonts w:hint="cs"/>
          <w:rtl/>
        </w:rPr>
        <w:t>تا علمای اخیر</w:t>
      </w:r>
      <w:r w:rsidRPr="00F914FF">
        <w:rPr>
          <w:rFonts w:hint="cs"/>
          <w:rtl/>
        </w:rPr>
        <w:t xml:space="preserve"> روشن است که بیان در اینجا اشاره دارد به هر آنچه که</w:t>
      </w:r>
      <w:r w:rsidR="0022036C" w:rsidRPr="00F914FF">
        <w:rPr>
          <w:rFonts w:hint="cs"/>
          <w:rtl/>
        </w:rPr>
        <w:t xml:space="preserve"> می‌</w:t>
      </w:r>
      <w:r w:rsidRPr="00F914FF">
        <w:rPr>
          <w:rFonts w:hint="cs"/>
          <w:rtl/>
        </w:rPr>
        <w:t>تواند منجز واقع باشد و طری</w:t>
      </w:r>
      <w:r w:rsidRPr="00F914FF">
        <w:rPr>
          <w:rFonts w:hint="cs"/>
          <w:rtl/>
        </w:rPr>
        <w:t>ق برای واقع در جهت تنجیز است و هیچ انحصاری به بحث قطع ندارد. لذا</w:t>
      </w:r>
      <w:r w:rsidR="0022036C" w:rsidRPr="00F914FF">
        <w:rPr>
          <w:rFonts w:hint="cs"/>
          <w:rtl/>
        </w:rPr>
        <w:t xml:space="preserve"> می‌</w:t>
      </w:r>
      <w:r w:rsidRPr="00F914FF">
        <w:rPr>
          <w:rFonts w:hint="cs"/>
          <w:rtl/>
        </w:rPr>
        <w:t>فرماین</w:t>
      </w:r>
      <w:r w:rsidR="005B6E95" w:rsidRPr="00F914FF">
        <w:rPr>
          <w:rFonts w:hint="cs"/>
          <w:rtl/>
        </w:rPr>
        <w:t>د که هر بیانی و هر حکمی که از ناحی</w:t>
      </w:r>
      <w:r w:rsidR="0022036C" w:rsidRPr="00F914FF">
        <w:rPr>
          <w:rFonts w:hint="cs"/>
          <w:rtl/>
        </w:rPr>
        <w:t xml:space="preserve">ه‌ی </w:t>
      </w:r>
      <w:r w:rsidR="005B6E95" w:rsidRPr="00F914FF">
        <w:rPr>
          <w:rFonts w:hint="cs"/>
          <w:rtl/>
        </w:rPr>
        <w:t xml:space="preserve">شارع بیاید طریقاً الی الواقع حتی اگر لسانش احتیاط باشد، این بیان علی الواقع است. بنابراین نه فقط قطع لازم نیست، </w:t>
      </w:r>
      <w:r w:rsidR="00DE3AF4" w:rsidRPr="00F914FF">
        <w:rPr>
          <w:rFonts w:hint="cs"/>
          <w:rtl/>
        </w:rPr>
        <w:t xml:space="preserve">بلکه </w:t>
      </w:r>
      <w:r w:rsidR="005B6E95" w:rsidRPr="00F914FF">
        <w:rPr>
          <w:rFonts w:hint="cs"/>
          <w:rtl/>
        </w:rPr>
        <w:t xml:space="preserve">لازم نیست اماره بر واقع باشد و حتی لازم نیست که چیزی کاشف از واقع ولو تعبداً باشد، بلکه مراد از بیان این است که طریق برای اثبات واقع باشد تنجیزاً. </w:t>
      </w:r>
      <w:r w:rsidR="00DE3AF4" w:rsidRPr="00F914FF">
        <w:rPr>
          <w:rFonts w:hint="cs"/>
          <w:rtl/>
        </w:rPr>
        <w:t>حتی اثبات واقع به نحو اطلاق نمی</w:t>
      </w:r>
      <w:r w:rsidR="00DE3AF4" w:rsidRPr="00F914FF">
        <w:rPr>
          <w:rFonts w:hint="eastAsia"/>
          <w:rtl/>
        </w:rPr>
        <w:t>‌</w:t>
      </w:r>
      <w:r w:rsidR="00DE3AF4" w:rsidRPr="00F914FF">
        <w:rPr>
          <w:rFonts w:hint="cs"/>
          <w:rtl/>
        </w:rPr>
        <w:t>خواهیم و نمی</w:t>
      </w:r>
      <w:r w:rsidR="00DE3AF4" w:rsidRPr="00F914FF">
        <w:rPr>
          <w:rFonts w:hint="eastAsia"/>
          <w:rtl/>
        </w:rPr>
        <w:t>‌</w:t>
      </w:r>
      <w:r w:rsidR="005B6E95" w:rsidRPr="00F914FF">
        <w:rPr>
          <w:rFonts w:hint="cs"/>
          <w:rtl/>
        </w:rPr>
        <w:t>خواهیم تعبد کنیم که هو الواقع. ما اگر امر طریقی به واقع ولو به مثل احتیاط داشته باشیم، کافی است. لذا ادل</w:t>
      </w:r>
      <w:r w:rsidR="0022036C" w:rsidRPr="00F914FF">
        <w:rPr>
          <w:rFonts w:hint="cs"/>
          <w:rtl/>
        </w:rPr>
        <w:t xml:space="preserve">ه‌ای </w:t>
      </w:r>
      <w:r w:rsidR="005B6E95" w:rsidRPr="00F914FF">
        <w:rPr>
          <w:rFonts w:hint="cs"/>
          <w:rtl/>
        </w:rPr>
        <w:t>ولو به مثل احتیاط اگر بیاید</w:t>
      </w:r>
      <w:r w:rsidR="00C33618" w:rsidRPr="00F914FF">
        <w:rPr>
          <w:rFonts w:hint="cs"/>
          <w:rtl/>
        </w:rPr>
        <w:t>، آن را</w:t>
      </w:r>
      <w:r w:rsidR="005B6E95" w:rsidRPr="00F914FF">
        <w:rPr>
          <w:rFonts w:hint="cs"/>
          <w:rtl/>
        </w:rPr>
        <w:t xml:space="preserve"> وارد بر قبح عقاب </w:t>
      </w:r>
      <w:r w:rsidR="00691E72" w:rsidRPr="00F914FF">
        <w:rPr>
          <w:rFonts w:hint="cs"/>
          <w:rtl/>
        </w:rPr>
        <w:t xml:space="preserve">بلا‌بیان </w:t>
      </w:r>
      <w:r w:rsidR="0022036C" w:rsidRPr="00F914FF">
        <w:rPr>
          <w:rFonts w:hint="cs"/>
          <w:rtl/>
        </w:rPr>
        <w:t>می‌</w:t>
      </w:r>
      <w:r w:rsidRPr="00F914FF">
        <w:rPr>
          <w:rFonts w:hint="cs"/>
          <w:rtl/>
        </w:rPr>
        <w:t>دانند و</w:t>
      </w:r>
      <w:r w:rsidR="0022036C" w:rsidRPr="00F914FF">
        <w:rPr>
          <w:rFonts w:hint="cs"/>
          <w:rtl/>
        </w:rPr>
        <w:t xml:space="preserve"> می‌</w:t>
      </w:r>
      <w:r w:rsidR="005B6E95" w:rsidRPr="00F914FF">
        <w:rPr>
          <w:rFonts w:hint="cs"/>
          <w:rtl/>
        </w:rPr>
        <w:t xml:space="preserve">گویند دلیل </w:t>
      </w:r>
      <w:r w:rsidR="00C33618" w:rsidRPr="00F914FF">
        <w:rPr>
          <w:rFonts w:hint="cs"/>
          <w:rtl/>
        </w:rPr>
        <w:t xml:space="preserve">لزوم </w:t>
      </w:r>
      <w:r w:rsidR="005B6E95" w:rsidRPr="00F914FF">
        <w:rPr>
          <w:rFonts w:hint="cs"/>
          <w:rtl/>
        </w:rPr>
        <w:t>احتیاط، وقتی</w:t>
      </w:r>
      <w:r w:rsidR="0022036C" w:rsidRPr="00F914FF">
        <w:rPr>
          <w:rFonts w:hint="cs"/>
          <w:rtl/>
        </w:rPr>
        <w:t xml:space="preserve"> می‌</w:t>
      </w:r>
      <w:r w:rsidR="005B6E95" w:rsidRPr="00F914FF">
        <w:rPr>
          <w:rFonts w:hint="cs"/>
          <w:rtl/>
        </w:rPr>
        <w:t>آید بیان را حقیقتاً برمی دارد.</w:t>
      </w:r>
    </w:p>
    <w:p w14:paraId="730D00FB" w14:textId="77777777" w:rsidR="0022051E" w:rsidRPr="00F914FF" w:rsidRDefault="00AC76FB" w:rsidP="0022051E">
      <w:pPr>
        <w:pStyle w:val="Heading3"/>
      </w:pPr>
      <w:bookmarkStart w:id="1016" w:name="_Toc37897730"/>
      <w:r w:rsidRPr="00F914FF">
        <w:rPr>
          <w:rFonts w:hint="cs"/>
          <w:rtl/>
        </w:rPr>
        <w:lastRenderedPageBreak/>
        <w:t>بیان شهید صدر از معنای بیان در کلمات اصولیین</w:t>
      </w:r>
      <w:bookmarkEnd w:id="1016"/>
    </w:p>
    <w:p w14:paraId="54EB9059" w14:textId="77777777" w:rsidR="004B07FF" w:rsidRPr="00F914FF" w:rsidRDefault="00AC76FB" w:rsidP="004B07FF">
      <w:pPr>
        <w:rPr>
          <w:rtl/>
        </w:rPr>
      </w:pPr>
      <w:r w:rsidRPr="00F914FF">
        <w:rPr>
          <w:rFonts w:hint="cs"/>
          <w:rtl/>
        </w:rPr>
        <w:t xml:space="preserve"> این سخنی است که</w:t>
      </w:r>
      <w:r w:rsidR="0022051E" w:rsidRPr="00F914FF">
        <w:rPr>
          <w:rFonts w:hint="cs"/>
          <w:rtl/>
        </w:rPr>
        <w:t xml:space="preserve"> اصولیین</w:t>
      </w:r>
      <w:r w:rsidRPr="00F914FF">
        <w:rPr>
          <w:rFonts w:hint="cs"/>
          <w:rtl/>
        </w:rPr>
        <w:t xml:space="preserve"> دارند و عجیب است که مرحوم شهید</w:t>
      </w:r>
      <w:r w:rsidRPr="00F914FF">
        <w:rPr>
          <w:rFonts w:hint="cs"/>
          <w:rtl/>
        </w:rPr>
        <w:t xml:space="preserve"> صدر</w:t>
      </w:r>
      <w:r w:rsidR="0022036C" w:rsidRPr="00F914FF">
        <w:rPr>
          <w:rFonts w:hint="cs"/>
          <w:rtl/>
        </w:rPr>
        <w:t xml:space="preserve"> می‌</w:t>
      </w:r>
      <w:r w:rsidRPr="00F914FF">
        <w:rPr>
          <w:rFonts w:hint="cs"/>
          <w:rtl/>
        </w:rPr>
        <w:t xml:space="preserve">فرماید که بیان در قبح عقاب </w:t>
      </w:r>
      <w:r w:rsidR="00691E72" w:rsidRPr="00F914FF">
        <w:rPr>
          <w:rFonts w:hint="cs"/>
          <w:rtl/>
        </w:rPr>
        <w:t xml:space="preserve">بلا‌بیان </w:t>
      </w:r>
      <w:r w:rsidRPr="00F914FF">
        <w:rPr>
          <w:rFonts w:hint="cs"/>
          <w:rtl/>
        </w:rPr>
        <w:t xml:space="preserve">قطع است و این حرف حتماً صحیح نیست. </w:t>
      </w:r>
      <w:r w:rsidR="0022051E" w:rsidRPr="00F914FF">
        <w:rPr>
          <w:rFonts w:hint="cs"/>
          <w:rtl/>
        </w:rPr>
        <w:t>ما قبلاً هم در بحث حق الطاعة فی</w:t>
      </w:r>
      <w:r w:rsidR="0022051E" w:rsidRPr="00F914FF">
        <w:rPr>
          <w:rFonts w:hint="eastAsia"/>
          <w:rtl/>
        </w:rPr>
        <w:t>‌</w:t>
      </w:r>
      <w:r w:rsidRPr="00F914FF">
        <w:rPr>
          <w:rFonts w:hint="cs"/>
          <w:rtl/>
        </w:rPr>
        <w:t xml:space="preserve">الجمله این را اشاره کردیم اما چون مصبّ بحث ما نبود وارد نشدیم. شهید صدر در اوایل قطع، هم در بحوث و هم در تقریرات عبدالساتر و هم در حلقات این مطلب را دارند. </w:t>
      </w:r>
    </w:p>
    <w:p w14:paraId="6C0D8736" w14:textId="77777777" w:rsidR="004B07FF" w:rsidRPr="00F914FF" w:rsidRDefault="00AC76FB" w:rsidP="004B07FF">
      <w:r w:rsidRPr="00F914FF">
        <w:rPr>
          <w:rFonts w:hint="cs"/>
          <w:rtl/>
        </w:rPr>
        <w:t>در حلقات فرمودند که قائلین به قاعد</w:t>
      </w:r>
      <w:r w:rsidR="0022036C" w:rsidRPr="00F914FF">
        <w:rPr>
          <w:rFonts w:hint="cs"/>
          <w:rtl/>
        </w:rPr>
        <w:t xml:space="preserve">ه‌ی </w:t>
      </w:r>
      <w:r w:rsidRPr="00F914FF">
        <w:rPr>
          <w:rFonts w:hint="cs"/>
          <w:rtl/>
        </w:rPr>
        <w:t xml:space="preserve">قبح عقاب </w:t>
      </w:r>
      <w:r w:rsidR="00691E72" w:rsidRPr="00F914FF">
        <w:rPr>
          <w:rFonts w:hint="cs"/>
          <w:rtl/>
        </w:rPr>
        <w:t xml:space="preserve">بلا‌بیان </w:t>
      </w:r>
      <w:r w:rsidRPr="00F914FF">
        <w:rPr>
          <w:rFonts w:hint="cs"/>
          <w:rtl/>
        </w:rPr>
        <w:t>در کیفیت جانشینی اماره مقام قطع طریقی درمان</w:t>
      </w:r>
      <w:r w:rsidRPr="00F914FF">
        <w:rPr>
          <w:rFonts w:hint="cs"/>
          <w:rtl/>
        </w:rPr>
        <w:t>د</w:t>
      </w:r>
      <w:r w:rsidR="00691E72" w:rsidRPr="00F914FF">
        <w:rPr>
          <w:rFonts w:hint="cs"/>
          <w:rtl/>
        </w:rPr>
        <w:t xml:space="preserve">ه‌اند </w:t>
      </w:r>
      <w:r w:rsidRPr="00F914FF">
        <w:rPr>
          <w:rFonts w:hint="cs"/>
          <w:rtl/>
        </w:rPr>
        <w:t>و</w:t>
      </w:r>
      <w:r w:rsidR="0022036C" w:rsidRPr="00F914FF">
        <w:rPr>
          <w:rFonts w:hint="cs"/>
          <w:rtl/>
        </w:rPr>
        <w:t xml:space="preserve"> می‌</w:t>
      </w:r>
      <w:r w:rsidRPr="00F914FF">
        <w:rPr>
          <w:rFonts w:hint="cs"/>
          <w:rtl/>
        </w:rPr>
        <w:t xml:space="preserve">فرماید: </w:t>
      </w:r>
    </w:p>
    <w:p w14:paraId="5E091D80" w14:textId="77777777" w:rsidR="004B07FF" w:rsidRPr="00F914FF" w:rsidRDefault="00AC76FB" w:rsidP="004B07FF">
      <w:pPr>
        <w:pStyle w:val="1"/>
        <w:rPr>
          <w:rtl/>
        </w:rPr>
      </w:pPr>
      <w:r w:rsidRPr="00F914FF">
        <w:rPr>
          <w:rtl/>
        </w:rPr>
        <w:t xml:space="preserve">يتحيّرون نظريّا في كيفيّة تخريج ذلك على قاعدتهم القائلة بقبح العقاب بلا بيان، بمعنى أنّ الأمارة المثبتة للتكليف بعد جعل الحجّيّة لها أو أصالة الاحتياط، كيف تقوم مقام القطع الطريقيّ فتنجّز التكليف مع أنّه لا يزال مشكوكا و داخلا في نطاق </w:t>
      </w:r>
      <w:r w:rsidRPr="00F914FF">
        <w:rPr>
          <w:rtl/>
        </w:rPr>
        <w:t>قاعدة قبح العقاب بلا بيان؟</w:t>
      </w:r>
      <w:r w:rsidRPr="00F914FF">
        <w:rPr>
          <w:rStyle w:val="FootnoteReference"/>
          <w:rtl/>
        </w:rPr>
        <w:footnoteReference w:id="140"/>
      </w:r>
    </w:p>
    <w:p w14:paraId="1EBD8D25" w14:textId="77777777" w:rsidR="004B07FF" w:rsidRPr="00F914FF" w:rsidRDefault="00AC76FB" w:rsidP="004B07FF">
      <w:pPr>
        <w:rPr>
          <w:rtl/>
        </w:rPr>
      </w:pPr>
      <w:r w:rsidRPr="00F914FF">
        <w:rPr>
          <w:rFonts w:hint="cs"/>
          <w:rtl/>
        </w:rPr>
        <w:t>ایشان چون بیان را قطع و یقین گرفته است</w:t>
      </w:r>
      <w:r w:rsidR="0022036C" w:rsidRPr="00F914FF">
        <w:rPr>
          <w:rFonts w:hint="cs"/>
          <w:rtl/>
        </w:rPr>
        <w:t xml:space="preserve"> می‌</w:t>
      </w:r>
      <w:r w:rsidRPr="00F914FF">
        <w:rPr>
          <w:rFonts w:hint="cs"/>
          <w:rtl/>
        </w:rPr>
        <w:t>فرماید امارات مثبت</w:t>
      </w:r>
      <w:r w:rsidR="0022036C" w:rsidRPr="00F914FF">
        <w:rPr>
          <w:rFonts w:hint="cs"/>
          <w:rtl/>
        </w:rPr>
        <w:t xml:space="preserve">ه‌ی </w:t>
      </w:r>
      <w:r w:rsidRPr="00F914FF">
        <w:rPr>
          <w:rFonts w:hint="cs"/>
          <w:rtl/>
        </w:rPr>
        <w:t>تکلیف با اینکه بر حسب دلیل</w:t>
      </w:r>
      <w:r w:rsidR="00C33618" w:rsidRPr="00F914FF">
        <w:rPr>
          <w:rFonts w:hint="cs"/>
          <w:rtl/>
        </w:rPr>
        <w:t>، برای آن</w:t>
      </w:r>
      <w:r w:rsidRPr="00F914FF">
        <w:rPr>
          <w:rFonts w:hint="cs"/>
          <w:rtl/>
        </w:rPr>
        <w:t xml:space="preserve"> حجیت</w:t>
      </w:r>
      <w:r w:rsidR="00C33618" w:rsidRPr="00F914FF">
        <w:rPr>
          <w:rFonts w:hint="cs"/>
          <w:rtl/>
        </w:rPr>
        <w:t xml:space="preserve"> جعل شده</w:t>
      </w:r>
      <w:r w:rsidR="005716E5" w:rsidRPr="00F914FF">
        <w:rPr>
          <w:rFonts w:hint="cs"/>
          <w:rtl/>
        </w:rPr>
        <w:t xml:space="preserve"> و همچنین</w:t>
      </w:r>
      <w:r w:rsidRPr="00F914FF">
        <w:rPr>
          <w:rFonts w:hint="cs"/>
          <w:rtl/>
        </w:rPr>
        <w:t xml:space="preserve"> </w:t>
      </w:r>
      <w:r w:rsidR="00C33618" w:rsidRPr="00F914FF">
        <w:rPr>
          <w:rFonts w:hint="cs"/>
          <w:rtl/>
        </w:rPr>
        <w:t>دلیل دال بر بزوم</w:t>
      </w:r>
      <w:r w:rsidR="005D0E97" w:rsidRPr="00F914FF">
        <w:rPr>
          <w:rFonts w:hint="cs"/>
          <w:rtl/>
        </w:rPr>
        <w:t xml:space="preserve"> نمی توانند جانشین قطع طریقی شوند؛ چون هنوز مصداق لا بیان هستند یعنی با وجود اینکه مثلاً خبر واحد حجت شده  و بر واقع قائم شده، هنوز واقع </w:t>
      </w:r>
      <w:r w:rsidR="00691E72" w:rsidRPr="00F914FF">
        <w:rPr>
          <w:rFonts w:hint="cs"/>
          <w:rtl/>
        </w:rPr>
        <w:t xml:space="preserve">بلا‌بیان </w:t>
      </w:r>
      <w:r w:rsidR="005D0E97" w:rsidRPr="00F914FF">
        <w:rPr>
          <w:rFonts w:hint="cs"/>
          <w:rtl/>
        </w:rPr>
        <w:t>است؛ چون قطع نداریم و چون لا بیان است قبح عقاب داریم و با وجود قبح عقاب چگونه این اماره</w:t>
      </w:r>
      <w:r w:rsidR="0022036C" w:rsidRPr="00F914FF">
        <w:rPr>
          <w:rFonts w:hint="cs"/>
          <w:rtl/>
        </w:rPr>
        <w:t xml:space="preserve"> می‌</w:t>
      </w:r>
      <w:r w:rsidR="005D0E97" w:rsidRPr="00F914FF">
        <w:rPr>
          <w:rFonts w:hint="cs"/>
          <w:rtl/>
        </w:rPr>
        <w:t>تواند حجت باشد؟</w:t>
      </w:r>
    </w:p>
    <w:p w14:paraId="68DC8F84" w14:textId="77777777" w:rsidR="005D0E97" w:rsidRPr="00F914FF" w:rsidRDefault="00AC76FB" w:rsidP="005D0E97">
      <w:pPr>
        <w:rPr>
          <w:rtl/>
        </w:rPr>
      </w:pPr>
      <w:r w:rsidRPr="00F914FF">
        <w:rPr>
          <w:rFonts w:hint="cs"/>
          <w:rtl/>
        </w:rPr>
        <w:t>باز در جای دیگر از همین کتاب</w:t>
      </w:r>
      <w:r w:rsidR="0022036C" w:rsidRPr="00F914FF">
        <w:rPr>
          <w:rFonts w:hint="cs"/>
          <w:rtl/>
        </w:rPr>
        <w:t xml:space="preserve"> می‌</w:t>
      </w:r>
      <w:r w:rsidRPr="00F914FF">
        <w:rPr>
          <w:rFonts w:hint="cs"/>
          <w:rtl/>
        </w:rPr>
        <w:t>فرماید:</w:t>
      </w:r>
    </w:p>
    <w:p w14:paraId="707ABB4D" w14:textId="77777777" w:rsidR="005D0E97" w:rsidRPr="00F914FF" w:rsidRDefault="00AC76FB" w:rsidP="005D0E97">
      <w:pPr>
        <w:pStyle w:val="1"/>
        <w:rPr>
          <w:rtl/>
        </w:rPr>
      </w:pPr>
      <w:r w:rsidRPr="00F914FF">
        <w:rPr>
          <w:rtl/>
        </w:rPr>
        <w:t>و خلافا لذلك مسلك من افترض المنجّزيّة و الحجّيّة لاز</w:t>
      </w:r>
      <w:r w:rsidRPr="00F914FF">
        <w:rPr>
          <w:rtl/>
        </w:rPr>
        <w:t xml:space="preserve">ما ذاتيّا للقطع، فإنّه ادّعى أنّها من خواصّ القطع، فحيث لا قطع و لا علم لا منجّزيّة، فكلّ تكليف لم ينكشف بالقطع و اليقين فهو غير منجّز و لا يصحّ العقاب عليه، و سمّي ذلك بقاعدة (قبح العقاب بلا بيان) أيّ </w:t>
      </w:r>
      <w:r w:rsidRPr="00F914FF">
        <w:rPr>
          <w:u w:val="single"/>
          <w:rtl/>
        </w:rPr>
        <w:t>بلا قطع و علم</w:t>
      </w:r>
      <w:r w:rsidRPr="00F914FF">
        <w:rPr>
          <w:rtl/>
        </w:rPr>
        <w:t>، وفاته أنّ هذا في الحقيقة تحديد لمولويّة</w:t>
      </w:r>
      <w:r w:rsidRPr="00F914FF">
        <w:rPr>
          <w:rtl/>
        </w:rPr>
        <w:t xml:space="preserve"> المولى و حقّ الطاعة له رأسا.</w:t>
      </w:r>
      <w:r w:rsidRPr="00F914FF">
        <w:rPr>
          <w:rStyle w:val="FootnoteReference"/>
          <w:rtl/>
        </w:rPr>
        <w:footnoteReference w:id="141"/>
      </w:r>
    </w:p>
    <w:p w14:paraId="2F707EF2" w14:textId="77777777" w:rsidR="0022051E" w:rsidRPr="00F914FF" w:rsidRDefault="00AC76FB" w:rsidP="001E1121">
      <w:pPr>
        <w:rPr>
          <w:rtl/>
        </w:rPr>
      </w:pPr>
      <w:r w:rsidRPr="00F914FF">
        <w:rPr>
          <w:rFonts w:hint="cs"/>
          <w:rtl/>
        </w:rPr>
        <w:lastRenderedPageBreak/>
        <w:t>یک بحث برای ذیل است که این بحث که بحث منجزیت و حجیت است، ایشان قبلاً در بحث</w:t>
      </w:r>
      <w:r w:rsidR="00691E72" w:rsidRPr="00F914FF">
        <w:rPr>
          <w:rFonts w:hint="cs"/>
          <w:rtl/>
        </w:rPr>
        <w:t>‌ها</w:t>
      </w:r>
      <w:r w:rsidRPr="00F914FF">
        <w:rPr>
          <w:rFonts w:hint="cs"/>
          <w:rtl/>
        </w:rPr>
        <w:t xml:space="preserve">یی که مفصل انجام دادیم در اوائل بحث قطع و جعل حجیت و منجزیت برای غیر موارد قطع و خود حق، ایشان فرمود که این عین حق الطاعة است که ما گفتیم اینگونه </w:t>
      </w:r>
      <w:r w:rsidRPr="00F914FF">
        <w:rPr>
          <w:rFonts w:hint="cs"/>
          <w:rtl/>
        </w:rPr>
        <w:t xml:space="preserve">نیست و این حرف صحیح نیست. </w:t>
      </w:r>
    </w:p>
    <w:p w14:paraId="09C2DB11" w14:textId="77777777" w:rsidR="0022051E" w:rsidRPr="00F914FF" w:rsidRDefault="00AC76FB" w:rsidP="00C70232">
      <w:pPr>
        <w:pStyle w:val="Heading4"/>
        <w:rPr>
          <w:rtl/>
        </w:rPr>
      </w:pPr>
      <w:bookmarkStart w:id="1017" w:name="_Toc37897731"/>
      <w:r w:rsidRPr="00F914FF">
        <w:rPr>
          <w:rFonts w:hint="cs"/>
          <w:rtl/>
        </w:rPr>
        <w:t>نقد بیان شهید صدر</w:t>
      </w:r>
      <w:bookmarkEnd w:id="1017"/>
      <w:r w:rsidRPr="00F914FF">
        <w:rPr>
          <w:rFonts w:hint="cs"/>
          <w:rtl/>
        </w:rPr>
        <w:t xml:space="preserve"> </w:t>
      </w:r>
    </w:p>
    <w:p w14:paraId="135AC3CA" w14:textId="77777777" w:rsidR="00547747" w:rsidRPr="00F914FF" w:rsidRDefault="00AC76FB" w:rsidP="001E1121">
      <w:pPr>
        <w:rPr>
          <w:rtl/>
        </w:rPr>
      </w:pPr>
      <w:r w:rsidRPr="00F914FF">
        <w:rPr>
          <w:rFonts w:hint="cs"/>
          <w:rtl/>
        </w:rPr>
        <w:t xml:space="preserve">الان در اینجا ما یک بحث دیگر با ایشان داریم که تفسیر شما از قبح عقاب </w:t>
      </w:r>
      <w:r w:rsidR="00691E72" w:rsidRPr="00F914FF">
        <w:rPr>
          <w:rFonts w:hint="cs"/>
          <w:rtl/>
        </w:rPr>
        <w:t xml:space="preserve">بلا‌بیان </w:t>
      </w:r>
      <w:r w:rsidRPr="00F914FF">
        <w:rPr>
          <w:rFonts w:hint="cs"/>
          <w:rtl/>
        </w:rPr>
        <w:t xml:space="preserve">اصلاً درست نیست. شما قبح عقاب </w:t>
      </w:r>
      <w:r w:rsidR="00691E72" w:rsidRPr="00F914FF">
        <w:rPr>
          <w:rFonts w:hint="cs"/>
          <w:rtl/>
        </w:rPr>
        <w:t xml:space="preserve">بلا‌بیان </w:t>
      </w:r>
      <w:r w:rsidRPr="00F914FF">
        <w:rPr>
          <w:rFonts w:hint="cs"/>
          <w:rtl/>
        </w:rPr>
        <w:t xml:space="preserve">را فرمودید یعنی بلا قطع و علمٍ در حالی که اصلاً چنین نیست و مقصود از بیان اصلاً قطع و علم </w:t>
      </w:r>
      <w:r w:rsidRPr="00F914FF">
        <w:rPr>
          <w:rFonts w:hint="cs"/>
          <w:rtl/>
        </w:rPr>
        <w:t>نیست بلکه هر امر ظاهری یا واقعی که طریق به واقع باشد، که امر طریقی است. امر طریقی</w:t>
      </w:r>
      <w:r w:rsidR="0022036C" w:rsidRPr="00F914FF">
        <w:rPr>
          <w:rFonts w:hint="cs"/>
          <w:rtl/>
        </w:rPr>
        <w:t xml:space="preserve"> می‌</w:t>
      </w:r>
      <w:r w:rsidRPr="00F914FF">
        <w:rPr>
          <w:rFonts w:hint="cs"/>
          <w:rtl/>
        </w:rPr>
        <w:t>تواند اماره باشد یعنی امر به اخذ به اماره باشد مانند صدق العادل و</w:t>
      </w:r>
      <w:r w:rsidR="0022036C" w:rsidRPr="00F914FF">
        <w:rPr>
          <w:rFonts w:hint="cs"/>
          <w:rtl/>
        </w:rPr>
        <w:t xml:space="preserve"> می‌</w:t>
      </w:r>
      <w:r w:rsidRPr="00F914FF">
        <w:rPr>
          <w:rFonts w:hint="cs"/>
          <w:rtl/>
        </w:rPr>
        <w:t>شود بحث اوامر احتیاط باشد که دلیل بر واقع هستند و هیچ انحصاری به باب قطع و علم ندارد.</w:t>
      </w:r>
    </w:p>
    <w:p w14:paraId="1C15E118" w14:textId="77777777" w:rsidR="005D0E97" w:rsidRPr="00F914FF" w:rsidRDefault="00AC76FB" w:rsidP="001E1121">
      <w:pPr>
        <w:rPr>
          <w:rtl/>
        </w:rPr>
      </w:pPr>
      <w:r w:rsidRPr="00F914FF">
        <w:rPr>
          <w:rFonts w:hint="cs"/>
          <w:rtl/>
        </w:rPr>
        <w:t>در تقریرات عبدال</w:t>
      </w:r>
      <w:r w:rsidRPr="00F914FF">
        <w:rPr>
          <w:rFonts w:hint="cs"/>
          <w:rtl/>
        </w:rPr>
        <w:t>ساتر نیز اینگونه آمده است:</w:t>
      </w:r>
    </w:p>
    <w:p w14:paraId="0E691EDA" w14:textId="77777777" w:rsidR="005D0E97" w:rsidRPr="00F914FF" w:rsidRDefault="00AC76FB" w:rsidP="001B20C3">
      <w:pPr>
        <w:pStyle w:val="1"/>
        <w:rPr>
          <w:rtl/>
        </w:rPr>
      </w:pPr>
      <w:r w:rsidRPr="00F914FF">
        <w:rPr>
          <w:rtl/>
        </w:rPr>
        <w:t>و معنى (لا منجّزيّة): يعني: أنّ العبد لا يستحقّ العقاب مع فرض عدم الانكشاف التامّ، و هذا ما سُمّي بعدئذٍ بقاعدة (قبح العقاب بلا بيان)، الذي هو بمثابة المفهوم لقاعدة حجّيّة القطع، باعتبار أنّ التنجّز من لوازم خصوصيّة الانكشاف التا</w:t>
      </w:r>
      <w:r w:rsidRPr="00F914FF">
        <w:rPr>
          <w:rtl/>
        </w:rPr>
        <w:t>مّ، فإذا انتفى الملزوم انتفى لازمه، فيحكم العقل بقبح العقاب بلا بيان.</w:t>
      </w:r>
      <w:r w:rsidRPr="00F914FF">
        <w:rPr>
          <w:rStyle w:val="FootnoteReference"/>
          <w:rtl/>
        </w:rPr>
        <w:footnoteReference w:id="142"/>
      </w:r>
    </w:p>
    <w:p w14:paraId="71D14F75" w14:textId="77777777" w:rsidR="0022051E" w:rsidRPr="00F914FF" w:rsidRDefault="00AC76FB" w:rsidP="00C70232">
      <w:pPr>
        <w:pStyle w:val="Heading4"/>
        <w:rPr>
          <w:rtl/>
        </w:rPr>
      </w:pPr>
      <w:bookmarkStart w:id="1018" w:name="_Toc37897732"/>
      <w:r w:rsidRPr="00F914FF">
        <w:rPr>
          <w:rFonts w:hint="cs"/>
          <w:rtl/>
        </w:rPr>
        <w:t>اشکال دیگر در کلام شهید صدر</w:t>
      </w:r>
      <w:bookmarkEnd w:id="1018"/>
    </w:p>
    <w:p w14:paraId="05E2398A" w14:textId="77777777" w:rsidR="005716E5" w:rsidRPr="00F914FF" w:rsidRDefault="00AC76FB" w:rsidP="005716E5">
      <w:pPr>
        <w:rPr>
          <w:rtl/>
        </w:rPr>
      </w:pPr>
      <w:r w:rsidRPr="00F914FF">
        <w:rPr>
          <w:rFonts w:hint="cs"/>
          <w:rtl/>
        </w:rPr>
        <w:t>البته اینجا علاوه بر آن اشتباه که که بیان را در کلمات اصولیین به معنای قطع گرفته اند، اشتباه دیگری هم در کلمات شهید صدر آمده است. ایشان می</w:t>
      </w:r>
      <w:r w:rsidR="00026177" w:rsidRPr="00F914FF">
        <w:rPr>
          <w:rFonts w:hint="cs"/>
        </w:rPr>
        <w:t>‍</w:t>
      </w:r>
      <w:r w:rsidRPr="00F914FF">
        <w:rPr>
          <w:rFonts w:hint="cs"/>
          <w:rtl/>
        </w:rPr>
        <w:t>گوید</w:t>
      </w:r>
      <w:r w:rsidRPr="00F914FF">
        <w:rPr>
          <w:rFonts w:hint="cs"/>
          <w:rtl/>
        </w:rPr>
        <w:t xml:space="preserve"> درست است که حجیت و تنجز از لوازم انکشاف تام است و وقتی ملزوم که این انکشاف تام است منتفی</w:t>
      </w:r>
      <w:r w:rsidR="0022036C" w:rsidRPr="00F914FF">
        <w:rPr>
          <w:rFonts w:hint="cs"/>
          <w:rtl/>
        </w:rPr>
        <w:t xml:space="preserve"> می‌</w:t>
      </w:r>
      <w:r w:rsidRPr="00F914FF">
        <w:rPr>
          <w:rFonts w:hint="cs"/>
          <w:rtl/>
        </w:rPr>
        <w:t>شود، لازم</w:t>
      </w:r>
      <w:r w:rsidR="0022036C" w:rsidRPr="00F914FF">
        <w:rPr>
          <w:rFonts w:hint="cs"/>
          <w:rtl/>
        </w:rPr>
        <w:t xml:space="preserve">ه‌ی </w:t>
      </w:r>
      <w:r w:rsidRPr="00F914FF">
        <w:rPr>
          <w:rFonts w:hint="cs"/>
          <w:rtl/>
        </w:rPr>
        <w:t>آن هم منتفی</w:t>
      </w:r>
      <w:r w:rsidR="0022036C" w:rsidRPr="00F914FF">
        <w:rPr>
          <w:rFonts w:hint="cs"/>
          <w:rtl/>
        </w:rPr>
        <w:t xml:space="preserve"> می‌</w:t>
      </w:r>
      <w:r w:rsidRPr="00F914FF">
        <w:rPr>
          <w:rFonts w:hint="cs"/>
          <w:rtl/>
        </w:rPr>
        <w:t>شود اما لازمه اش عبارت است از حص</w:t>
      </w:r>
      <w:r w:rsidR="0022036C" w:rsidRPr="00F914FF">
        <w:rPr>
          <w:rFonts w:hint="cs"/>
          <w:rtl/>
        </w:rPr>
        <w:t xml:space="preserve">ه‌ای </w:t>
      </w:r>
      <w:r w:rsidRPr="00F914FF">
        <w:rPr>
          <w:rFonts w:hint="cs"/>
          <w:rtl/>
        </w:rPr>
        <w:t>از تنجز و حجیت، نه طبیعت و صرف الوجود تنجز و حجیت. در باب مفهوم</w:t>
      </w:r>
      <w:r w:rsidR="0022051E" w:rsidRPr="00F914FF">
        <w:rPr>
          <w:rFonts w:hint="cs"/>
          <w:rtl/>
        </w:rPr>
        <w:t>،</w:t>
      </w:r>
      <w:r w:rsidRPr="00F914FF">
        <w:rPr>
          <w:rFonts w:hint="cs"/>
          <w:rtl/>
        </w:rPr>
        <w:t xml:space="preserve"> حجیت قطع در واقع حص</w:t>
      </w:r>
      <w:r w:rsidR="0022036C" w:rsidRPr="00F914FF">
        <w:rPr>
          <w:rFonts w:hint="cs"/>
          <w:rtl/>
        </w:rPr>
        <w:t xml:space="preserve">ه‌ای </w:t>
      </w:r>
      <w:r w:rsidRPr="00F914FF">
        <w:rPr>
          <w:rFonts w:hint="cs"/>
          <w:rtl/>
        </w:rPr>
        <w:t>از حجیت ا</w:t>
      </w:r>
      <w:r w:rsidRPr="00F914FF">
        <w:rPr>
          <w:rFonts w:hint="cs"/>
          <w:rtl/>
        </w:rPr>
        <w:t>ست و منجزیت قطع حص</w:t>
      </w:r>
      <w:r w:rsidR="0022036C" w:rsidRPr="00F914FF">
        <w:rPr>
          <w:rFonts w:hint="cs"/>
          <w:rtl/>
        </w:rPr>
        <w:t xml:space="preserve">ه‌ای </w:t>
      </w:r>
      <w:r w:rsidRPr="00F914FF">
        <w:rPr>
          <w:rFonts w:hint="cs"/>
          <w:rtl/>
        </w:rPr>
        <w:t>از منجزیت است و اگر ملزوم یعنی انکشاف تام و قطع، منتفی شد، فقط این حصه از منجزیت منتفی</w:t>
      </w:r>
      <w:r w:rsidR="0022036C" w:rsidRPr="00F914FF">
        <w:rPr>
          <w:rFonts w:hint="cs"/>
          <w:rtl/>
        </w:rPr>
        <w:t xml:space="preserve"> می‌</w:t>
      </w:r>
      <w:r w:rsidRPr="00F914FF">
        <w:rPr>
          <w:rFonts w:hint="cs"/>
          <w:rtl/>
        </w:rPr>
        <w:t xml:space="preserve">شود نه مطلق تنجّز. ذاتی بودن منجزیت </w:t>
      </w:r>
      <w:r w:rsidRPr="00F914FF">
        <w:rPr>
          <w:rFonts w:hint="cs"/>
          <w:rtl/>
        </w:rPr>
        <w:lastRenderedPageBreak/>
        <w:t xml:space="preserve">برای قطع بیش از این نیست که قطع </w:t>
      </w:r>
      <w:r w:rsidR="0022051E" w:rsidRPr="00F914FF">
        <w:rPr>
          <w:rFonts w:hint="cs"/>
          <w:rtl/>
        </w:rPr>
        <w:t>بذاته لازمه</w:t>
      </w:r>
      <w:r w:rsidR="0022051E" w:rsidRPr="00F914FF">
        <w:rPr>
          <w:rFonts w:hint="eastAsia"/>
          <w:rtl/>
        </w:rPr>
        <w:t>‌</w:t>
      </w:r>
      <w:r w:rsidRPr="00F914FF">
        <w:rPr>
          <w:rFonts w:hint="cs"/>
          <w:rtl/>
        </w:rPr>
        <w:t xml:space="preserve">اش منجزیت است اما نه اینکه هر منجزیتی منحصر و مقصور در قطع است </w:t>
      </w:r>
      <w:r w:rsidRPr="00F914FF">
        <w:rPr>
          <w:rFonts w:hint="cs"/>
          <w:rtl/>
        </w:rPr>
        <w:t xml:space="preserve">و ممکن است امر دیگر هم این خاصیت را داشته باشد. </w:t>
      </w:r>
    </w:p>
    <w:p w14:paraId="52C60453" w14:textId="77777777" w:rsidR="005716E5" w:rsidRPr="00F914FF" w:rsidRDefault="00AC76FB" w:rsidP="005716E5">
      <w:pPr>
        <w:pStyle w:val="Heading2"/>
        <w:rPr>
          <w:rtl/>
        </w:rPr>
      </w:pPr>
      <w:r w:rsidRPr="00F914FF">
        <w:rPr>
          <w:rFonts w:hint="cs"/>
          <w:rtl/>
        </w:rPr>
        <w:t>نقد کلام شهید صدر</w:t>
      </w:r>
    </w:p>
    <w:p w14:paraId="11A0CFE7" w14:textId="77777777" w:rsidR="00DB5912" w:rsidRPr="00F914FF" w:rsidRDefault="00AC76FB" w:rsidP="005716E5">
      <w:pPr>
        <w:rPr>
          <w:rtl/>
        </w:rPr>
      </w:pPr>
      <w:r w:rsidRPr="00F914FF">
        <w:rPr>
          <w:rFonts w:hint="cs"/>
          <w:rtl/>
        </w:rPr>
        <w:t xml:space="preserve">واقعش این است که هم این </w:t>
      </w:r>
      <w:r w:rsidR="001B20C3" w:rsidRPr="00F914FF">
        <w:rPr>
          <w:rFonts w:hint="cs"/>
          <w:rtl/>
        </w:rPr>
        <w:t xml:space="preserve">استدلال غلط است و هم بحثی که الان مربوط به ما است که قبح عقاب بلا بیان، بیانش به معنای انکشاف تام است، نادرست است و بزرگان ما </w:t>
      </w:r>
      <w:r w:rsidRPr="00F914FF">
        <w:rPr>
          <w:rFonts w:hint="cs"/>
          <w:rtl/>
        </w:rPr>
        <w:t>به کرّات</w:t>
      </w:r>
      <w:r w:rsidR="001B20C3" w:rsidRPr="00F914FF">
        <w:rPr>
          <w:rFonts w:hint="cs"/>
          <w:rtl/>
        </w:rPr>
        <w:t xml:space="preserve"> این نکته اشاره کرد</w:t>
      </w:r>
      <w:r w:rsidR="00691E72" w:rsidRPr="00F914FF">
        <w:rPr>
          <w:rFonts w:hint="cs"/>
          <w:rtl/>
        </w:rPr>
        <w:t xml:space="preserve">ه‌اند </w:t>
      </w:r>
      <w:r w:rsidR="001B20C3" w:rsidRPr="00F914FF">
        <w:rPr>
          <w:rFonts w:hint="cs"/>
          <w:rtl/>
        </w:rPr>
        <w:t>و فرمود</w:t>
      </w:r>
      <w:r w:rsidR="00691E72" w:rsidRPr="00F914FF">
        <w:rPr>
          <w:rFonts w:hint="cs"/>
          <w:rtl/>
        </w:rPr>
        <w:t xml:space="preserve">ه‌اند </w:t>
      </w:r>
      <w:r w:rsidR="001B20C3" w:rsidRPr="00F914FF">
        <w:rPr>
          <w:rFonts w:hint="cs"/>
          <w:rtl/>
        </w:rPr>
        <w:t>که این بیان</w:t>
      </w:r>
      <w:r w:rsidRPr="00F914FF">
        <w:rPr>
          <w:rFonts w:hint="cs"/>
          <w:rtl/>
        </w:rPr>
        <w:t xml:space="preserve"> در اینجا</w:t>
      </w:r>
      <w:r w:rsidR="001B20C3" w:rsidRPr="00F914FF">
        <w:rPr>
          <w:rFonts w:hint="cs"/>
          <w:rtl/>
        </w:rPr>
        <w:t xml:space="preserve"> انحصاری به قطع ندارد و </w:t>
      </w:r>
      <w:r w:rsidRPr="00F914FF">
        <w:rPr>
          <w:rFonts w:hint="cs"/>
          <w:rtl/>
        </w:rPr>
        <w:t xml:space="preserve">بلکه هر چه طریق الی الواقع باشد؛ آنهم نه طریق کشفی و علمی و ظنی، بلکه همینکه امرش طریقی باشد، کافی است. مثلاً خود مرحوم شیخ انصاری در ذیل بحث قبح عقاب </w:t>
      </w:r>
      <w:r w:rsidR="00691E72" w:rsidRPr="00F914FF">
        <w:rPr>
          <w:rFonts w:hint="cs"/>
          <w:rtl/>
        </w:rPr>
        <w:t xml:space="preserve">بلا‌بیان </w:t>
      </w:r>
      <w:r w:rsidRPr="00F914FF">
        <w:rPr>
          <w:rFonts w:hint="cs"/>
          <w:rtl/>
        </w:rPr>
        <w:t>چون وارد بحث دفع ضرر محتمل</w:t>
      </w:r>
      <w:r w:rsidR="0022036C" w:rsidRPr="00F914FF">
        <w:rPr>
          <w:rFonts w:hint="cs"/>
          <w:rtl/>
        </w:rPr>
        <w:t xml:space="preserve"> می‌</w:t>
      </w:r>
      <w:r w:rsidRPr="00F914FF">
        <w:rPr>
          <w:rFonts w:hint="cs"/>
          <w:rtl/>
        </w:rPr>
        <w:t>شود، در آخر بحث</w:t>
      </w:r>
      <w:r w:rsidR="0022036C" w:rsidRPr="00F914FF">
        <w:rPr>
          <w:rFonts w:hint="cs"/>
          <w:rtl/>
        </w:rPr>
        <w:t xml:space="preserve"> می‌</w:t>
      </w:r>
      <w:r w:rsidRPr="00F914FF">
        <w:rPr>
          <w:rFonts w:hint="cs"/>
          <w:rtl/>
        </w:rPr>
        <w:t>فرماید:</w:t>
      </w:r>
    </w:p>
    <w:p w14:paraId="61548C09" w14:textId="77777777" w:rsidR="001B20C3" w:rsidRPr="00F914FF" w:rsidRDefault="00AC76FB" w:rsidP="00DB5912">
      <w:pPr>
        <w:pStyle w:val="1"/>
        <w:rPr>
          <w:rtl/>
        </w:rPr>
      </w:pPr>
      <w:r w:rsidRPr="00F914FF">
        <w:rPr>
          <w:rFonts w:hint="cs"/>
          <w:rtl/>
        </w:rPr>
        <w:t xml:space="preserve"> </w:t>
      </w:r>
      <w:r w:rsidRPr="00F914FF">
        <w:rPr>
          <w:rtl/>
        </w:rPr>
        <w:t>و اعلم أن هذا الدليل العقلي كبعض ما تقدم من الأدلة النقلية معلق على عدم تمامية أدلة الاحتياط فلا يثبت به إلا الأصل في مسألة البراءة و لا يعد من أدلتها بحيث يعارض أخبار الاحتياط.</w:t>
      </w:r>
      <w:r w:rsidRPr="00F914FF">
        <w:rPr>
          <w:rStyle w:val="FootnoteReference"/>
          <w:rtl/>
        </w:rPr>
        <w:footnoteReference w:id="143"/>
      </w:r>
    </w:p>
    <w:p w14:paraId="038D1B2D" w14:textId="77777777" w:rsidR="00DB5912" w:rsidRPr="00F914FF" w:rsidRDefault="00AC76FB" w:rsidP="00DB5912">
      <w:pPr>
        <w:rPr>
          <w:rtl/>
        </w:rPr>
      </w:pPr>
      <w:r w:rsidRPr="00F914FF">
        <w:rPr>
          <w:rFonts w:hint="cs"/>
          <w:rtl/>
        </w:rPr>
        <w:t>این خیلی بحث روشن و دقیقی است نسبت به بحثی که ما الان داریم. ای</w:t>
      </w:r>
      <w:r w:rsidRPr="00F914FF">
        <w:rPr>
          <w:rFonts w:hint="cs"/>
          <w:rtl/>
        </w:rPr>
        <w:t>شان</w:t>
      </w:r>
      <w:r w:rsidR="0022036C" w:rsidRPr="00F914FF">
        <w:rPr>
          <w:rFonts w:hint="cs"/>
          <w:rtl/>
        </w:rPr>
        <w:t xml:space="preserve"> می‌</w:t>
      </w:r>
      <w:r w:rsidRPr="00F914FF">
        <w:rPr>
          <w:rFonts w:hint="cs"/>
          <w:rtl/>
        </w:rPr>
        <w:t xml:space="preserve">فرماید این دلیل عقلی یعنی قبح عقاب </w:t>
      </w:r>
      <w:r w:rsidR="00691E72" w:rsidRPr="00F914FF">
        <w:rPr>
          <w:rFonts w:hint="cs"/>
          <w:rtl/>
        </w:rPr>
        <w:t xml:space="preserve">بلا‌بیان </w:t>
      </w:r>
      <w:r w:rsidRPr="00F914FF">
        <w:rPr>
          <w:rFonts w:hint="cs"/>
          <w:rtl/>
        </w:rPr>
        <w:t>معلق بر این است که ادل</w:t>
      </w:r>
      <w:r w:rsidR="0022036C" w:rsidRPr="00F914FF">
        <w:rPr>
          <w:rFonts w:hint="cs"/>
          <w:rtl/>
        </w:rPr>
        <w:t xml:space="preserve">ه‌ی </w:t>
      </w:r>
      <w:r w:rsidRPr="00F914FF">
        <w:rPr>
          <w:rFonts w:hint="cs"/>
          <w:rtl/>
        </w:rPr>
        <w:t>احتیاط تمام نباشد کما اینکه ادل</w:t>
      </w:r>
      <w:r w:rsidR="0022036C" w:rsidRPr="00F914FF">
        <w:rPr>
          <w:rFonts w:hint="cs"/>
          <w:rtl/>
        </w:rPr>
        <w:t xml:space="preserve">ه‌ی </w:t>
      </w:r>
      <w:r w:rsidRPr="00F914FF">
        <w:rPr>
          <w:rFonts w:hint="cs"/>
          <w:rtl/>
        </w:rPr>
        <w:t>نقلی دال بر برائت مثل رفع ما لا یعلمون معلق است. بنابراین با اینها فقط اصل در مسئل</w:t>
      </w:r>
      <w:r w:rsidR="0022036C" w:rsidRPr="00F914FF">
        <w:rPr>
          <w:rFonts w:hint="cs"/>
          <w:rtl/>
        </w:rPr>
        <w:t xml:space="preserve">ه‌ی </w:t>
      </w:r>
      <w:r w:rsidRPr="00F914FF">
        <w:rPr>
          <w:rFonts w:hint="cs"/>
          <w:rtl/>
        </w:rPr>
        <w:t>برائت ثابت</w:t>
      </w:r>
      <w:r w:rsidR="0022036C" w:rsidRPr="00F914FF">
        <w:rPr>
          <w:rFonts w:hint="cs"/>
          <w:rtl/>
        </w:rPr>
        <w:t xml:space="preserve"> می‌</w:t>
      </w:r>
      <w:r w:rsidRPr="00F914FF">
        <w:rPr>
          <w:rFonts w:hint="cs"/>
          <w:rtl/>
        </w:rPr>
        <w:t>شود</w:t>
      </w:r>
      <w:r w:rsidR="00C70232" w:rsidRPr="00F914FF">
        <w:rPr>
          <w:rFonts w:hint="cs"/>
          <w:rtl/>
        </w:rPr>
        <w:t>؛</w:t>
      </w:r>
      <w:r w:rsidRPr="00F914FF">
        <w:rPr>
          <w:rFonts w:hint="cs"/>
          <w:rtl/>
        </w:rPr>
        <w:t xml:space="preserve"> یعنی لولا دلیلی که احتیاط ثابت کند و الا اگر دلیلی احتیاط را ثابت کند، موضوعشان رفع</w:t>
      </w:r>
      <w:r w:rsidR="0022036C" w:rsidRPr="00F914FF">
        <w:rPr>
          <w:rFonts w:hint="cs"/>
          <w:rtl/>
        </w:rPr>
        <w:t xml:space="preserve"> می‌</w:t>
      </w:r>
      <w:r w:rsidRPr="00F914FF">
        <w:rPr>
          <w:rFonts w:hint="cs"/>
          <w:rtl/>
        </w:rPr>
        <w:t>شود، بنابراین طوری نیست که اینها بتوانند با اخبار احتیاط معارضه کنند و دلیل عقلی هم همینطور است. بنابراین خود مرحوم شیخ روشن</w:t>
      </w:r>
      <w:r w:rsidR="0022036C" w:rsidRPr="00F914FF">
        <w:rPr>
          <w:rFonts w:hint="cs"/>
          <w:rtl/>
        </w:rPr>
        <w:t xml:space="preserve"> می‌</w:t>
      </w:r>
      <w:r w:rsidRPr="00F914FF">
        <w:rPr>
          <w:rFonts w:hint="cs"/>
          <w:rtl/>
        </w:rPr>
        <w:t xml:space="preserve">کند که این بیانی که موضوع قبح عقاب </w:t>
      </w:r>
      <w:r w:rsidR="00691E72" w:rsidRPr="00F914FF">
        <w:rPr>
          <w:rFonts w:hint="cs"/>
          <w:rtl/>
        </w:rPr>
        <w:t xml:space="preserve">بلا‌بیان </w:t>
      </w:r>
      <w:r w:rsidRPr="00F914FF">
        <w:rPr>
          <w:rFonts w:hint="cs"/>
          <w:rtl/>
        </w:rPr>
        <w:t>است با دلیل احتیاط رفع</w:t>
      </w:r>
      <w:r w:rsidR="0022036C" w:rsidRPr="00F914FF">
        <w:rPr>
          <w:rFonts w:hint="cs"/>
          <w:rtl/>
        </w:rPr>
        <w:t xml:space="preserve"> می‌</w:t>
      </w:r>
      <w:r w:rsidRPr="00F914FF">
        <w:rPr>
          <w:rFonts w:hint="cs"/>
          <w:rtl/>
        </w:rPr>
        <w:t>شود حال ما چگونه نسبت</w:t>
      </w:r>
      <w:r w:rsidR="0022036C" w:rsidRPr="00F914FF">
        <w:rPr>
          <w:rFonts w:hint="cs"/>
          <w:rtl/>
        </w:rPr>
        <w:t xml:space="preserve"> می‌</w:t>
      </w:r>
      <w:r w:rsidRPr="00F914FF">
        <w:rPr>
          <w:rFonts w:hint="cs"/>
          <w:rtl/>
        </w:rPr>
        <w:t xml:space="preserve">دهیم که این قبح عقاب </w:t>
      </w:r>
      <w:r w:rsidR="00691E72" w:rsidRPr="00F914FF">
        <w:rPr>
          <w:rFonts w:hint="cs"/>
          <w:rtl/>
        </w:rPr>
        <w:t xml:space="preserve">بلا‌بیان </w:t>
      </w:r>
      <w:r w:rsidRPr="00F914FF">
        <w:rPr>
          <w:rFonts w:hint="cs"/>
          <w:rtl/>
        </w:rPr>
        <w:t xml:space="preserve">یعنی بلا قطع و لا علم؟ </w:t>
      </w:r>
      <w:r w:rsidR="00C70232" w:rsidRPr="00F914FF">
        <w:rPr>
          <w:rFonts w:hint="cs"/>
          <w:rtl/>
        </w:rPr>
        <w:t xml:space="preserve">بنابراین </w:t>
      </w:r>
      <w:r w:rsidRPr="00F914FF">
        <w:rPr>
          <w:rFonts w:hint="cs"/>
          <w:rtl/>
        </w:rPr>
        <w:t xml:space="preserve">این حرف درستی نیست. </w:t>
      </w:r>
    </w:p>
    <w:p w14:paraId="57584205" w14:textId="77777777" w:rsidR="00C70232" w:rsidRPr="00F914FF" w:rsidRDefault="00AC76FB" w:rsidP="00C70232">
      <w:pPr>
        <w:pStyle w:val="Heading3"/>
        <w:rPr>
          <w:rtl/>
        </w:rPr>
      </w:pPr>
      <w:bookmarkStart w:id="1019" w:name="_Toc37897733"/>
      <w:r w:rsidRPr="00F914FF">
        <w:rPr>
          <w:rFonts w:hint="cs"/>
          <w:rtl/>
        </w:rPr>
        <w:t>بیان مرحوم آشتیانی در معنای «بیان»</w:t>
      </w:r>
      <w:bookmarkEnd w:id="1019"/>
    </w:p>
    <w:p w14:paraId="6FE9AE41" w14:textId="77777777" w:rsidR="00DB5912" w:rsidRPr="00F914FF" w:rsidRDefault="00AC76FB" w:rsidP="00157265">
      <w:pPr>
        <w:rPr>
          <w:rtl/>
        </w:rPr>
      </w:pPr>
      <w:r w:rsidRPr="00F914FF">
        <w:rPr>
          <w:rFonts w:hint="cs"/>
          <w:rtl/>
        </w:rPr>
        <w:t xml:space="preserve">مرحوم آشتیانی در جلد سوم شرح رسائل </w:t>
      </w:r>
      <w:r w:rsidR="00157265" w:rsidRPr="00F914FF">
        <w:rPr>
          <w:rFonts w:hint="cs"/>
          <w:rtl/>
        </w:rPr>
        <w:t>ایشان شبه</w:t>
      </w:r>
      <w:r w:rsidR="0022036C" w:rsidRPr="00F914FF">
        <w:rPr>
          <w:rFonts w:hint="cs"/>
          <w:rtl/>
        </w:rPr>
        <w:t xml:space="preserve">ه‌ای </w:t>
      </w:r>
      <w:r w:rsidR="00157265" w:rsidRPr="00F914FF">
        <w:rPr>
          <w:rFonts w:hint="cs"/>
          <w:rtl/>
        </w:rPr>
        <w:t>را که مرحوم شیخ اجمالاً در متن رسائل طرح کرد</w:t>
      </w:r>
      <w:r w:rsidR="00691E72" w:rsidRPr="00F914FF">
        <w:rPr>
          <w:rFonts w:hint="cs"/>
          <w:rtl/>
        </w:rPr>
        <w:t xml:space="preserve">ه‌اند </w:t>
      </w:r>
      <w:r w:rsidR="00157265" w:rsidRPr="00F914FF">
        <w:rPr>
          <w:rFonts w:hint="cs"/>
          <w:rtl/>
        </w:rPr>
        <w:t>که رابط</w:t>
      </w:r>
      <w:r w:rsidR="0022036C" w:rsidRPr="00F914FF">
        <w:rPr>
          <w:rFonts w:hint="cs"/>
          <w:rtl/>
        </w:rPr>
        <w:t xml:space="preserve">ه‌ی </w:t>
      </w:r>
      <w:r w:rsidR="00157265" w:rsidRPr="00F914FF">
        <w:rPr>
          <w:rFonts w:hint="cs"/>
          <w:rtl/>
        </w:rPr>
        <w:t xml:space="preserve">دفع ضرر محتمل با قبح عقاب است و اینکه اگر کسی بگوید دفع ضرر محتمل، موضوع قبح عقاب </w:t>
      </w:r>
      <w:r w:rsidR="00691E72" w:rsidRPr="00F914FF">
        <w:rPr>
          <w:rFonts w:hint="cs"/>
          <w:rtl/>
        </w:rPr>
        <w:t xml:space="preserve">بلا‌بیان </w:t>
      </w:r>
      <w:r w:rsidR="00157265" w:rsidRPr="00F914FF">
        <w:rPr>
          <w:rFonts w:hint="cs"/>
          <w:rtl/>
        </w:rPr>
        <w:t xml:space="preserve">را برمی دارد </w:t>
      </w:r>
      <w:r w:rsidR="00157265" w:rsidRPr="00F914FF">
        <w:rPr>
          <w:rFonts w:hint="cs"/>
          <w:rtl/>
        </w:rPr>
        <w:lastRenderedPageBreak/>
        <w:t>چون بیان بر واقع است، ایشان این را جواب</w:t>
      </w:r>
      <w:r w:rsidR="0022036C" w:rsidRPr="00F914FF">
        <w:rPr>
          <w:rFonts w:hint="cs"/>
          <w:rtl/>
        </w:rPr>
        <w:t xml:space="preserve"> می‌</w:t>
      </w:r>
      <w:r w:rsidR="00157265" w:rsidRPr="00F914FF">
        <w:rPr>
          <w:rFonts w:hint="cs"/>
          <w:rtl/>
        </w:rPr>
        <w:t>دهد. منتهی مرحوم آشتیانی دقت بسیار خوبی کرده است و برخی از جوابهای استاد خودش شیخ انصاری را نقد کرده است که سر جای خودش خواهد آمد. آنچه در اینجا</w:t>
      </w:r>
      <w:r w:rsidR="0022036C" w:rsidRPr="00F914FF">
        <w:rPr>
          <w:rFonts w:hint="cs"/>
          <w:rtl/>
        </w:rPr>
        <w:t xml:space="preserve"> می‌</w:t>
      </w:r>
      <w:r w:rsidR="00157265" w:rsidRPr="00F914FF">
        <w:rPr>
          <w:rFonts w:hint="cs"/>
          <w:rtl/>
        </w:rPr>
        <w:t>خواهیم به آن اشاره کنیم این است که مستشکل در اشکال خودش فرموده:</w:t>
      </w:r>
    </w:p>
    <w:p w14:paraId="72CED7CA" w14:textId="77777777" w:rsidR="00157265" w:rsidRPr="00F914FF" w:rsidRDefault="00AC76FB" w:rsidP="006014D4">
      <w:pPr>
        <w:pStyle w:val="1"/>
        <w:rPr>
          <w:rtl/>
        </w:rPr>
      </w:pPr>
      <w:r w:rsidRPr="00F914FF">
        <w:rPr>
          <w:rtl/>
        </w:rPr>
        <w:t xml:space="preserve">أنّ البيان الصالح للعقاب الرافع لموضوع حكم العقل المذكور أعمّ من الواقعي و الظاهري و من الشرعي و العقلي، و من هنا اتّفقوا على </w:t>
      </w:r>
      <w:r w:rsidRPr="00F914FF">
        <w:rPr>
          <w:rtl/>
        </w:rPr>
        <w:t>صحّة عقاب ال</w:t>
      </w:r>
      <w:r w:rsidR="006014D4" w:rsidRPr="00F914FF">
        <w:rPr>
          <w:rtl/>
        </w:rPr>
        <w:t>كافر بل مطلق الجاهل مع التقصير</w:t>
      </w:r>
    </w:p>
    <w:p w14:paraId="04395B0B" w14:textId="77777777" w:rsidR="00157265" w:rsidRPr="00F914FF" w:rsidRDefault="00AC76FB" w:rsidP="00157265">
      <w:pPr>
        <w:rPr>
          <w:rtl/>
        </w:rPr>
      </w:pPr>
      <w:r w:rsidRPr="00F914FF">
        <w:rPr>
          <w:rFonts w:hint="cs"/>
          <w:rtl/>
        </w:rPr>
        <w:t>مستشکل</w:t>
      </w:r>
      <w:r w:rsidR="0022036C" w:rsidRPr="00F914FF">
        <w:rPr>
          <w:rFonts w:hint="cs"/>
          <w:rtl/>
        </w:rPr>
        <w:t xml:space="preserve"> می‌</w:t>
      </w:r>
      <w:r w:rsidRPr="00F914FF">
        <w:rPr>
          <w:rFonts w:hint="cs"/>
          <w:rtl/>
        </w:rPr>
        <w:t xml:space="preserve">گوید بیانی که عقاب را برمی دارد و در واقع موضوع قبح عقاب </w:t>
      </w:r>
      <w:r w:rsidR="00691E72" w:rsidRPr="00F914FF">
        <w:rPr>
          <w:rFonts w:hint="cs"/>
          <w:rtl/>
        </w:rPr>
        <w:t xml:space="preserve">بلا‌بیان </w:t>
      </w:r>
      <w:r w:rsidRPr="00F914FF">
        <w:rPr>
          <w:rFonts w:hint="cs"/>
          <w:rtl/>
        </w:rPr>
        <w:t>است اعم از حکم واقعی و ظاهری و شرعی و عقلی است. یعنی هر بیانی بر واقع چه شرعی و چه عقلی و چه واقعی و چه ظاهری کافی است. پس مستشکل بالا</w:t>
      </w:r>
      <w:r w:rsidR="006014D4" w:rsidRPr="00F914FF">
        <w:rPr>
          <w:rFonts w:hint="cs"/>
          <w:rtl/>
        </w:rPr>
        <w:t>لتزام</w:t>
      </w:r>
      <w:r w:rsidR="0022036C" w:rsidRPr="00F914FF">
        <w:rPr>
          <w:rFonts w:hint="cs"/>
          <w:rtl/>
        </w:rPr>
        <w:t xml:space="preserve"> می‌</w:t>
      </w:r>
      <w:r w:rsidR="006014D4" w:rsidRPr="00F914FF">
        <w:rPr>
          <w:rFonts w:hint="cs"/>
          <w:rtl/>
        </w:rPr>
        <w:t>گوید که اینطور نیست که مقصور به قطع و یقین باشد بلکه هر آنچه از این قسم باشد، صلاحیت دارد و</w:t>
      </w:r>
      <w:r w:rsidR="0022036C" w:rsidRPr="00F914FF">
        <w:rPr>
          <w:rFonts w:hint="cs"/>
          <w:rtl/>
        </w:rPr>
        <w:t xml:space="preserve"> می‌</w:t>
      </w:r>
      <w:r w:rsidR="006014D4" w:rsidRPr="00F914FF">
        <w:rPr>
          <w:rFonts w:hint="cs"/>
          <w:rtl/>
        </w:rPr>
        <w:t>خواهد بگوید که دفع ضرر محتمل هم یک حکم عقلی است که طریق الی الواقع و بیان است. بیان مستشکل این است:</w:t>
      </w:r>
    </w:p>
    <w:p w14:paraId="276675D0" w14:textId="77777777" w:rsidR="006014D4" w:rsidRPr="00F914FF" w:rsidRDefault="00AC76FB" w:rsidP="006014D4">
      <w:pPr>
        <w:pStyle w:val="1"/>
        <w:rPr>
          <w:rtl/>
        </w:rPr>
      </w:pPr>
      <w:r w:rsidRPr="00F914FF">
        <w:rPr>
          <w:rtl/>
        </w:rPr>
        <w:t>و ليس ذلك إلّا من جهة صلاحيّة حكم العقل المذكور لرفع ال</w:t>
      </w:r>
      <w:r w:rsidRPr="00F914FF">
        <w:rPr>
          <w:rtl/>
        </w:rPr>
        <w:t>عذر و قطعه، فإذا سلّم حكم العقل بذلك فيكون مصحّحا للعقاب على الواقع المحتمل فيكون بيانا له و رافعا لموضوع حكم العقل في قاعدة قبح العقاب من غير بيان.</w:t>
      </w:r>
      <w:r w:rsidRPr="00F914FF">
        <w:rPr>
          <w:rStyle w:val="FootnoteReference"/>
          <w:rtl/>
        </w:rPr>
        <w:footnoteReference w:id="144"/>
      </w:r>
    </w:p>
    <w:p w14:paraId="20C2649C" w14:textId="77777777" w:rsidR="006014D4" w:rsidRPr="00F914FF" w:rsidRDefault="00AC76FB" w:rsidP="006014D4">
      <w:pPr>
        <w:rPr>
          <w:rtl/>
        </w:rPr>
      </w:pPr>
      <w:r w:rsidRPr="00F914FF">
        <w:rPr>
          <w:rFonts w:hint="cs"/>
          <w:rtl/>
        </w:rPr>
        <w:t>مرحوم آشتیانی در جای دیگر از همین کتاب</w:t>
      </w:r>
      <w:r w:rsidR="0022036C" w:rsidRPr="00F914FF">
        <w:rPr>
          <w:rFonts w:hint="cs"/>
          <w:rtl/>
        </w:rPr>
        <w:t xml:space="preserve"> می‌</w:t>
      </w:r>
      <w:r w:rsidRPr="00F914FF">
        <w:rPr>
          <w:rFonts w:hint="cs"/>
          <w:rtl/>
        </w:rPr>
        <w:t xml:space="preserve">فرماید گرچه همانطور که این مستشکل گفته بیان انحصاری در بیان </w:t>
      </w:r>
      <w:r w:rsidRPr="00F914FF">
        <w:rPr>
          <w:rFonts w:hint="cs"/>
          <w:rtl/>
        </w:rPr>
        <w:t>شرعی ندارد، در عین حال ایشان یک پاسخ دیگری داده است و اشکال حرف</w:t>
      </w:r>
      <w:r w:rsidR="00C70232" w:rsidRPr="00F914FF">
        <w:rPr>
          <w:rFonts w:hint="cs"/>
          <w:rtl/>
        </w:rPr>
        <w:t xml:space="preserve"> مستشکل را </w:t>
      </w:r>
      <w:r w:rsidRPr="00F914FF">
        <w:rPr>
          <w:rFonts w:hint="cs"/>
          <w:rtl/>
        </w:rPr>
        <w:t>در چیز دیگری دیده است و گفته است دفع ضرر محتمل شمولش دوری است که مفصل به آن</w:t>
      </w:r>
      <w:r w:rsidR="0022036C" w:rsidRPr="00F914FF">
        <w:rPr>
          <w:rFonts w:hint="cs"/>
          <w:rtl/>
        </w:rPr>
        <w:t xml:space="preserve"> می‌</w:t>
      </w:r>
      <w:r w:rsidRPr="00F914FF">
        <w:rPr>
          <w:rFonts w:hint="cs"/>
          <w:rtl/>
        </w:rPr>
        <w:t>پردازیم. عبارت ایشان این است:</w:t>
      </w:r>
    </w:p>
    <w:p w14:paraId="5C9A896A" w14:textId="77777777" w:rsidR="006014D4" w:rsidRPr="00F914FF" w:rsidRDefault="00AC76FB" w:rsidP="002704F8">
      <w:pPr>
        <w:pStyle w:val="1"/>
        <w:rPr>
          <w:rtl/>
        </w:rPr>
      </w:pPr>
      <w:r w:rsidRPr="00F914FF">
        <w:rPr>
          <w:rtl/>
        </w:rPr>
        <w:t xml:space="preserve">فإنّ البيان الرافع لصغرى قاعدة القبح و إن كان أعمّ من البيان العقلي و لو </w:t>
      </w:r>
      <w:r w:rsidRPr="00F914FF">
        <w:rPr>
          <w:rtl/>
        </w:rPr>
        <w:t xml:space="preserve">كان ظاهريّا على ما ذكر في بيان التوهّم </w:t>
      </w:r>
    </w:p>
    <w:p w14:paraId="2F96920F" w14:textId="77777777" w:rsidR="00C70232" w:rsidRPr="00F914FF" w:rsidRDefault="00AC76FB" w:rsidP="002704F8">
      <w:pPr>
        <w:rPr>
          <w:rtl/>
        </w:rPr>
      </w:pPr>
      <w:r w:rsidRPr="00F914FF">
        <w:rPr>
          <w:rFonts w:hint="cs"/>
          <w:rtl/>
        </w:rPr>
        <w:t>ایشان</w:t>
      </w:r>
      <w:r w:rsidR="0022036C" w:rsidRPr="00F914FF">
        <w:rPr>
          <w:rFonts w:hint="cs"/>
          <w:rtl/>
        </w:rPr>
        <w:t xml:space="preserve"> می‌</w:t>
      </w:r>
      <w:r w:rsidRPr="00F914FF">
        <w:rPr>
          <w:rFonts w:hint="cs"/>
          <w:rtl/>
        </w:rPr>
        <w:t>فرماید: همانطور که مستشکل گفته است بیان رافع صغری قاعد</w:t>
      </w:r>
      <w:r w:rsidR="0022036C" w:rsidRPr="00F914FF">
        <w:rPr>
          <w:rFonts w:hint="cs"/>
          <w:rtl/>
        </w:rPr>
        <w:t xml:space="preserve">ه‌ی </w:t>
      </w:r>
      <w:r w:rsidRPr="00F914FF">
        <w:rPr>
          <w:rFonts w:hint="cs"/>
          <w:rtl/>
        </w:rPr>
        <w:t xml:space="preserve">قبح عقاب </w:t>
      </w:r>
      <w:r w:rsidR="00691E72" w:rsidRPr="00F914FF">
        <w:rPr>
          <w:rFonts w:hint="cs"/>
          <w:rtl/>
        </w:rPr>
        <w:t xml:space="preserve">بلا‌بیان </w:t>
      </w:r>
      <w:r w:rsidRPr="00F914FF">
        <w:rPr>
          <w:rFonts w:hint="cs"/>
          <w:rtl/>
        </w:rPr>
        <w:t>اعم از بیان عقلی است ولو اینکه ظاهری باشد. یعنی ایشان بیان رافع را هم بیان عقلی</w:t>
      </w:r>
      <w:r w:rsidR="0022036C" w:rsidRPr="00F914FF">
        <w:rPr>
          <w:rFonts w:hint="cs"/>
          <w:rtl/>
        </w:rPr>
        <w:t xml:space="preserve"> می‌</w:t>
      </w:r>
      <w:r w:rsidRPr="00F914FF">
        <w:rPr>
          <w:rFonts w:hint="cs"/>
          <w:rtl/>
        </w:rPr>
        <w:t>داند و هم بیان شرعی و هم بیان واقعی</w:t>
      </w:r>
      <w:r w:rsidR="0022036C" w:rsidRPr="00F914FF">
        <w:rPr>
          <w:rFonts w:hint="cs"/>
          <w:rtl/>
        </w:rPr>
        <w:t xml:space="preserve"> می‌</w:t>
      </w:r>
      <w:r w:rsidRPr="00F914FF">
        <w:rPr>
          <w:rFonts w:hint="cs"/>
          <w:rtl/>
        </w:rPr>
        <w:t xml:space="preserve">داند و هم بیان ظاهری. </w:t>
      </w:r>
    </w:p>
    <w:p w14:paraId="3E6E082A" w14:textId="77777777" w:rsidR="002704F8" w:rsidRPr="00F914FF" w:rsidRDefault="00AC76FB" w:rsidP="002704F8">
      <w:pPr>
        <w:rPr>
          <w:rtl/>
        </w:rPr>
      </w:pPr>
      <w:r w:rsidRPr="00F914FF">
        <w:rPr>
          <w:rFonts w:hint="cs"/>
          <w:rtl/>
        </w:rPr>
        <w:lastRenderedPageBreak/>
        <w:t>بنابراین آنچه بیان بر واقع</w:t>
      </w:r>
      <w:r w:rsidR="0022036C" w:rsidRPr="00F914FF">
        <w:rPr>
          <w:rFonts w:hint="cs"/>
          <w:rtl/>
        </w:rPr>
        <w:t xml:space="preserve"> می‌</w:t>
      </w:r>
      <w:r w:rsidRPr="00F914FF">
        <w:rPr>
          <w:rFonts w:hint="cs"/>
          <w:rtl/>
        </w:rPr>
        <w:t>تواند باشد انحصاری ندارد</w:t>
      </w:r>
      <w:r w:rsidR="007E52D9" w:rsidRPr="00F914FF">
        <w:rPr>
          <w:rFonts w:hint="cs"/>
          <w:rtl/>
        </w:rPr>
        <w:t xml:space="preserve"> به قطع. ولکن</w:t>
      </w:r>
      <w:r w:rsidRPr="00F914FF">
        <w:rPr>
          <w:rFonts w:hint="cs"/>
          <w:rtl/>
        </w:rPr>
        <w:t xml:space="preserve"> شهید صدر فرموده که قبح عقاب </w:t>
      </w:r>
      <w:r w:rsidR="00691E72" w:rsidRPr="00F914FF">
        <w:rPr>
          <w:rFonts w:hint="cs"/>
          <w:rtl/>
        </w:rPr>
        <w:t xml:space="preserve">بلا‌بیان </w:t>
      </w:r>
      <w:r w:rsidRPr="00F914FF">
        <w:rPr>
          <w:rFonts w:hint="cs"/>
          <w:rtl/>
        </w:rPr>
        <w:t xml:space="preserve">یعنی بلا قطع و علم و چنین چیزی صحیح نیست. مرحوم آشتیانی در ادامه به دوری بودن </w:t>
      </w:r>
      <w:r w:rsidR="007E52D9" w:rsidRPr="00F914FF">
        <w:rPr>
          <w:rFonts w:hint="cs"/>
          <w:rtl/>
        </w:rPr>
        <w:t>این بیان</w:t>
      </w:r>
      <w:r w:rsidRPr="00F914FF">
        <w:rPr>
          <w:rFonts w:hint="cs"/>
          <w:rtl/>
        </w:rPr>
        <w:t xml:space="preserve"> اشاره</w:t>
      </w:r>
      <w:r w:rsidR="0022036C" w:rsidRPr="00F914FF">
        <w:rPr>
          <w:rFonts w:hint="cs"/>
          <w:rtl/>
        </w:rPr>
        <w:t xml:space="preserve"> </w:t>
      </w:r>
      <w:r w:rsidR="007E52D9" w:rsidRPr="00F914FF">
        <w:rPr>
          <w:rFonts w:hint="cs"/>
          <w:rtl/>
        </w:rPr>
        <w:t>می</w:t>
      </w:r>
      <w:r w:rsidR="00026177" w:rsidRPr="00F914FF">
        <w:rPr>
          <w:rFonts w:hint="cs"/>
        </w:rPr>
        <w:t>‍</w:t>
      </w:r>
      <w:r w:rsidR="007E52D9" w:rsidRPr="00F914FF">
        <w:rPr>
          <w:rFonts w:hint="cs"/>
          <w:rtl/>
        </w:rPr>
        <w:t xml:space="preserve">کند و </w:t>
      </w:r>
      <w:r w:rsidR="0022036C" w:rsidRPr="00F914FF">
        <w:rPr>
          <w:rFonts w:hint="cs"/>
          <w:rtl/>
        </w:rPr>
        <w:t>می‌</w:t>
      </w:r>
      <w:r w:rsidRPr="00F914FF">
        <w:rPr>
          <w:rFonts w:hint="cs"/>
          <w:rtl/>
        </w:rPr>
        <w:t>فرماید:</w:t>
      </w:r>
    </w:p>
    <w:p w14:paraId="1E3C0E5F" w14:textId="77777777" w:rsidR="002704F8" w:rsidRPr="00F914FF" w:rsidRDefault="00AC76FB" w:rsidP="002704F8">
      <w:pPr>
        <w:pStyle w:val="1"/>
        <w:rPr>
          <w:rtl/>
        </w:rPr>
      </w:pPr>
      <w:r w:rsidRPr="00F914FF">
        <w:rPr>
          <w:rtl/>
        </w:rPr>
        <w:t xml:space="preserve">إلّا أنّ قاعدة </w:t>
      </w:r>
      <w:r w:rsidRPr="00F914FF">
        <w:rPr>
          <w:rtl/>
        </w:rPr>
        <w:t>وجوب الدفع لا تجري في المقام حتّى نتكلّم في كونها بيانا؛ لأنّ إجراءها يتوقّف على تحقّق موضوعها و هو احتمال العقاب مع قطع النظر عن ملاحظة حكم العقل بوجوب الدفع، و احتمال العقاب مع قطع النظر عن ملاحظة حكم العقل بوجوب الدفع، و احتمال العقاب على مخالفة الحكم ا</w:t>
      </w:r>
      <w:r w:rsidRPr="00F914FF">
        <w:rPr>
          <w:rtl/>
        </w:rPr>
        <w:t>لإلهي الواقعي يتوقّف‏ على أحد أمري</w:t>
      </w:r>
      <w:r w:rsidRPr="00F914FF">
        <w:rPr>
          <w:rFonts w:hint="cs"/>
          <w:rtl/>
        </w:rPr>
        <w:t>ن.</w:t>
      </w:r>
      <w:r w:rsidRPr="00F914FF">
        <w:rPr>
          <w:rStyle w:val="FootnoteReference"/>
          <w:rtl/>
        </w:rPr>
        <w:footnoteReference w:id="145"/>
      </w:r>
    </w:p>
    <w:p w14:paraId="0100278F" w14:textId="77777777" w:rsidR="002704F8" w:rsidRPr="00F914FF" w:rsidRDefault="00AC76FB" w:rsidP="0022036C">
      <w:pPr>
        <w:rPr>
          <w:rtl/>
        </w:rPr>
      </w:pPr>
      <w:r w:rsidRPr="00F914FF">
        <w:rPr>
          <w:rFonts w:hint="cs"/>
          <w:rtl/>
        </w:rPr>
        <w:t xml:space="preserve">ما الان کاری با جهت دوری بودن آن نداریم و آنچه محل بحث است این است که بیانی که </w:t>
      </w:r>
      <w:r w:rsidR="0022036C" w:rsidRPr="00F914FF">
        <w:rPr>
          <w:rFonts w:hint="cs"/>
          <w:rtl/>
        </w:rPr>
        <w:t xml:space="preserve">در قبح عقاب </w:t>
      </w:r>
      <w:r w:rsidR="00691E72" w:rsidRPr="00F914FF">
        <w:rPr>
          <w:rFonts w:hint="cs"/>
          <w:rtl/>
        </w:rPr>
        <w:t xml:space="preserve">بلا‌بیان </w:t>
      </w:r>
      <w:r w:rsidR="0022036C" w:rsidRPr="00F914FF">
        <w:rPr>
          <w:rFonts w:hint="cs"/>
          <w:rtl/>
        </w:rPr>
        <w:t xml:space="preserve">است در نظر محققین مثل شیخ انصاری و مرحوم آشتیانی و کثیری از اصولیین که بحث کرده اند، انحصار آن در علم و قطع را قائل نیستند و ما نمی دانیم که شهید صدر این تفصیل را در مورد قاعده‌ی قبح عقاب </w:t>
      </w:r>
      <w:r w:rsidR="00691E72" w:rsidRPr="00F914FF">
        <w:rPr>
          <w:rFonts w:hint="cs"/>
          <w:rtl/>
        </w:rPr>
        <w:t xml:space="preserve">بلا‌بیان </w:t>
      </w:r>
      <w:r w:rsidR="0022036C" w:rsidRPr="00F914FF">
        <w:rPr>
          <w:rFonts w:hint="cs"/>
          <w:rtl/>
        </w:rPr>
        <w:t>را از کجا آورده اند. آن استدلال که قاعده‌ی قبح عقاب بلا بیان، مفهوم حجیت قطع را بیان می‌کند هم حتماً درست نیست</w:t>
      </w:r>
      <w:r w:rsidR="00C70232" w:rsidRPr="00F914FF">
        <w:rPr>
          <w:rFonts w:hint="cs"/>
          <w:rtl/>
        </w:rPr>
        <w:t>؛</w:t>
      </w:r>
      <w:r w:rsidR="0022036C" w:rsidRPr="00F914FF">
        <w:rPr>
          <w:rFonts w:hint="cs"/>
          <w:rtl/>
        </w:rPr>
        <w:t xml:space="preserve"> چون نه مفهوم آن معنایش انحصار حجیت در قطع و منجزیت است و نه کسی چنین التزامی داده است که قبح عقاب </w:t>
      </w:r>
      <w:r w:rsidR="00691E72" w:rsidRPr="00F914FF">
        <w:rPr>
          <w:rFonts w:hint="cs"/>
          <w:rtl/>
        </w:rPr>
        <w:t xml:space="preserve">بلا‌بیان </w:t>
      </w:r>
      <w:r w:rsidR="0022036C" w:rsidRPr="00F914FF">
        <w:rPr>
          <w:rFonts w:hint="cs"/>
          <w:rtl/>
        </w:rPr>
        <w:t xml:space="preserve">مفهوم حجیت قطع باشد. انشاالله الباقی بحث در جلسه‌ی آینده بحث خواهد شد. </w:t>
      </w:r>
    </w:p>
    <w:p w14:paraId="7DFA52A4" w14:textId="77777777" w:rsidR="002704F8" w:rsidRPr="00F914FF" w:rsidRDefault="002704F8" w:rsidP="002704F8">
      <w:pPr>
        <w:rPr>
          <w:rtl/>
        </w:rPr>
      </w:pPr>
    </w:p>
    <w:p w14:paraId="0741588A" w14:textId="77777777" w:rsidR="002704F8" w:rsidRPr="00F914FF" w:rsidRDefault="002704F8" w:rsidP="002704F8">
      <w:pPr>
        <w:rPr>
          <w:rtl/>
        </w:rPr>
        <w:sectPr w:rsidR="002704F8" w:rsidRPr="00F914FF" w:rsidSect="0010049B">
          <w:headerReference w:type="default" r:id="rId134"/>
          <w:footerReference w:type="default" r:id="rId1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0EE67FE"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2749D9EB" wp14:editId="5739E3D0">
            <wp:extent cx="723899" cy="241300"/>
            <wp:effectExtent l="0" t="0" r="635" b="6350"/>
            <wp:docPr id="16690502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05027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5186E84" w14:textId="429D57BF" w:rsidR="00635792"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8185445"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مقصود از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برائت عقل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38185445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557</w:t>
        </w:r>
        <w:r w:rsidRPr="00F914FF">
          <w:rPr>
            <w:noProof/>
            <w:webHidden/>
            <w:rtl/>
          </w:rPr>
          <w:fldChar w:fldCharType="end"/>
        </w:r>
      </w:hyperlink>
    </w:p>
    <w:p w14:paraId="15547F85" w14:textId="7FB2F451" w:rsidR="0063579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185446"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38185446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557</w:t>
        </w:r>
        <w:r w:rsidRPr="00F914FF">
          <w:rPr>
            <w:noProof/>
            <w:webHidden/>
            <w:rtl/>
          </w:rPr>
          <w:fldChar w:fldCharType="end"/>
        </w:r>
      </w:hyperlink>
    </w:p>
    <w:p w14:paraId="65ACC251" w14:textId="1DA80B72" w:rsidR="006357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47" w:history="1">
        <w:r w:rsidRPr="00F914FF">
          <w:rPr>
            <w:rStyle w:val="Hyperlink"/>
            <w:noProof/>
            <w:rtl/>
          </w:rPr>
          <w:t>نکته اول: تنق</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محل بحث</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38185447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558</w:t>
        </w:r>
        <w:r w:rsidRPr="00F914FF">
          <w:rPr>
            <w:noProof/>
            <w:webHidden/>
            <w:rtl/>
          </w:rPr>
          <w:fldChar w:fldCharType="end"/>
        </w:r>
      </w:hyperlink>
    </w:p>
    <w:p w14:paraId="2FA795B0" w14:textId="704FD585" w:rsidR="0063579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185448" w:history="1">
        <w:r w:rsidRPr="00F914FF">
          <w:rPr>
            <w:rStyle w:val="Hyperlink"/>
            <w:noProof/>
            <w:rtl/>
          </w:rPr>
          <w:t>نکته دوم: مراد از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38185448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558</w:t>
        </w:r>
        <w:r w:rsidRPr="00F914FF">
          <w:rPr>
            <w:noProof/>
            <w:webHidden/>
            <w:rtl/>
          </w:rPr>
          <w:fldChar w:fldCharType="end"/>
        </w:r>
      </w:hyperlink>
    </w:p>
    <w:p w14:paraId="4B2648DE" w14:textId="63ADCF3C" w:rsidR="006357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49"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مراد از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38185449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558</w:t>
        </w:r>
        <w:r w:rsidRPr="00F914FF">
          <w:rPr>
            <w:noProof/>
            <w:webHidden/>
            <w:rtl/>
          </w:rPr>
          <w:fldChar w:fldCharType="end"/>
        </w:r>
      </w:hyperlink>
    </w:p>
    <w:p w14:paraId="16C654E0" w14:textId="3B4DC714"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0"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559</w:t>
        </w:r>
        <w:r w:rsidRPr="00F914FF">
          <w:rPr>
            <w:noProof/>
            <w:webHidden/>
            <w:rtl/>
          </w:rPr>
          <w:fldChar w:fldCharType="end"/>
        </w:r>
      </w:hyperlink>
    </w:p>
    <w:p w14:paraId="51B2E240" w14:textId="3ED9D36C" w:rsidR="006357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51" w:history="1">
        <w:r w:rsidRPr="00F914FF">
          <w:rPr>
            <w:rStyle w:val="Hyperlink"/>
            <w:noProof/>
            <w:rtl/>
          </w:rPr>
          <w:t>عبارات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مراد از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559</w:t>
        </w:r>
        <w:r w:rsidRPr="00F914FF">
          <w:rPr>
            <w:noProof/>
            <w:webHidden/>
            <w:rtl/>
          </w:rPr>
          <w:fldChar w:fldCharType="end"/>
        </w:r>
      </w:hyperlink>
    </w:p>
    <w:p w14:paraId="569E9906" w14:textId="58725516"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2" w:history="1">
        <w:r w:rsidRPr="00F914FF">
          <w:rPr>
            <w:rStyle w:val="Hyperlink"/>
            <w:noProof/>
            <w:rtl/>
          </w:rPr>
          <w:t>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559</w:t>
        </w:r>
        <w:r w:rsidRPr="00F914FF">
          <w:rPr>
            <w:noProof/>
            <w:webHidden/>
            <w:rtl/>
          </w:rPr>
          <w:fldChar w:fldCharType="end"/>
        </w:r>
      </w:hyperlink>
    </w:p>
    <w:p w14:paraId="1D616AFA" w14:textId="1B1C4A68" w:rsidR="00635792"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8185453" w:history="1">
        <w:r w:rsidRPr="00F914FF">
          <w:rPr>
            <w:rStyle w:val="Hyperlink"/>
            <w:noProof/>
            <w:rtl/>
          </w:rPr>
          <w:t>نکته اول: عدم انحصار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تعبد شرع</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559</w:t>
        </w:r>
        <w:r w:rsidRPr="00F914FF">
          <w:rPr>
            <w:noProof/>
            <w:webHidden/>
            <w:rtl/>
          </w:rPr>
          <w:fldChar w:fldCharType="end"/>
        </w:r>
      </w:hyperlink>
    </w:p>
    <w:p w14:paraId="3D51AC99" w14:textId="0BA356C7" w:rsidR="00635792"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8185454" w:history="1">
        <w:r w:rsidRPr="00F914FF">
          <w:rPr>
            <w:rStyle w:val="Hyperlink"/>
            <w:noProof/>
            <w:rtl/>
          </w:rPr>
          <w:t>نکته دوم: رفع موضوع 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با ورود منجز و معذر از واقع</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560</w:t>
        </w:r>
        <w:r w:rsidRPr="00F914FF">
          <w:rPr>
            <w:noProof/>
            <w:webHidden/>
            <w:rtl/>
          </w:rPr>
          <w:fldChar w:fldCharType="end"/>
        </w:r>
      </w:hyperlink>
    </w:p>
    <w:p w14:paraId="015730C5" w14:textId="2E1702BB"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5" w:history="1">
        <w:r w:rsidRPr="00F914FF">
          <w:rPr>
            <w:rStyle w:val="Hyperlink"/>
            <w:noProof/>
            <w:rtl/>
          </w:rPr>
          <w:t>کلام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انصار</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561</w:t>
        </w:r>
        <w:r w:rsidRPr="00F914FF">
          <w:rPr>
            <w:noProof/>
            <w:webHidden/>
            <w:rtl/>
          </w:rPr>
          <w:fldChar w:fldCharType="end"/>
        </w:r>
      </w:hyperlink>
    </w:p>
    <w:p w14:paraId="08F6981D" w14:textId="315DD87F"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6" w:history="1">
        <w:r w:rsidRPr="00F914FF">
          <w:rPr>
            <w:rStyle w:val="Hyperlink"/>
            <w:noProof/>
            <w:rtl/>
          </w:rPr>
          <w:t>کلام مرحوم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561</w:t>
        </w:r>
        <w:r w:rsidRPr="00F914FF">
          <w:rPr>
            <w:noProof/>
            <w:webHidden/>
            <w:rtl/>
          </w:rPr>
          <w:fldChar w:fldCharType="end"/>
        </w:r>
      </w:hyperlink>
    </w:p>
    <w:p w14:paraId="773639E5" w14:textId="613D210E"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7" w:history="1">
        <w:r w:rsidRPr="00F914FF">
          <w:rPr>
            <w:rStyle w:val="Hyperlink"/>
            <w:noProof/>
            <w:rtl/>
          </w:rPr>
          <w:t>کلام مرحوم آ</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الله حائر</w:t>
        </w:r>
        <w:r w:rsidRPr="00F914FF">
          <w:rPr>
            <w:rStyle w:val="Hyperlink"/>
            <w:rFonts w:hint="cs"/>
            <w:noProof/>
            <w:rtl/>
          </w:rPr>
          <w:t>ی</w:t>
        </w:r>
        <w:r w:rsidRPr="00F914FF">
          <w:rPr>
            <w:rStyle w:val="Hyperlink"/>
            <w:noProof/>
            <w:rtl/>
          </w:rPr>
          <w:t xml:space="preserve"> قم</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561</w:t>
        </w:r>
        <w:r w:rsidRPr="00F914FF">
          <w:rPr>
            <w:noProof/>
            <w:webHidden/>
            <w:rtl/>
          </w:rPr>
          <w:fldChar w:fldCharType="end"/>
        </w:r>
      </w:hyperlink>
    </w:p>
    <w:p w14:paraId="7657F5B8" w14:textId="43F40598"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8" w:history="1">
        <w:r w:rsidRPr="00F914FF">
          <w:rPr>
            <w:rStyle w:val="Hyperlink"/>
            <w:noProof/>
            <w:rtl/>
          </w:rPr>
          <w:t>کلام مرحوم خوئ</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562</w:t>
        </w:r>
        <w:r w:rsidRPr="00F914FF">
          <w:rPr>
            <w:noProof/>
            <w:webHidden/>
            <w:rtl/>
          </w:rPr>
          <w:fldChar w:fldCharType="end"/>
        </w:r>
      </w:hyperlink>
    </w:p>
    <w:p w14:paraId="277A8F41" w14:textId="7CDC55D8"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59" w:history="1">
        <w:r w:rsidRPr="00F914FF">
          <w:rPr>
            <w:rStyle w:val="Hyperlink"/>
            <w:noProof/>
            <w:rtl/>
          </w:rPr>
          <w:t>جمع بند</w:t>
        </w:r>
        <w:r w:rsidRPr="00F914FF">
          <w:rPr>
            <w:rStyle w:val="Hyperlink"/>
            <w:rFonts w:hint="cs"/>
            <w:noProof/>
            <w:rtl/>
          </w:rPr>
          <w:t>ی</w:t>
        </w:r>
        <w:r w:rsidRPr="00F914FF">
          <w:rPr>
            <w:rStyle w:val="Hyperlink"/>
            <w:noProof/>
            <w:rtl/>
          </w:rPr>
          <w:t xml:space="preserve"> کلام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38185459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562</w:t>
        </w:r>
        <w:r w:rsidRPr="00F914FF">
          <w:rPr>
            <w:noProof/>
            <w:webHidden/>
            <w:rtl/>
          </w:rPr>
          <w:fldChar w:fldCharType="end"/>
        </w:r>
      </w:hyperlink>
    </w:p>
    <w:p w14:paraId="23D66A63" w14:textId="52337F3D" w:rsidR="006357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60" w:history="1">
        <w:r w:rsidRPr="00F914FF">
          <w:rPr>
            <w:rStyle w:val="Hyperlink"/>
            <w:noProof/>
            <w:rtl/>
          </w:rPr>
          <w:t>شبهه/</w:t>
        </w:r>
        <w:r w:rsidRPr="00F914FF">
          <w:rPr>
            <w:rStyle w:val="Hyperlink"/>
            <w:rFonts w:hint="cs"/>
            <w:noProof/>
            <w:rtl/>
          </w:rPr>
          <w:t>ی</w:t>
        </w:r>
        <w:r w:rsidRPr="00F914FF">
          <w:rPr>
            <w:rStyle w:val="Hyperlink"/>
            <w:noProof/>
            <w:rtl/>
          </w:rPr>
          <w:t xml:space="preserve"> ضرورت به شرط محمول شدن برائت عقل</w:t>
        </w:r>
        <w:r w:rsidRPr="00F914FF">
          <w:rPr>
            <w:rStyle w:val="Hyperlink"/>
            <w:rFonts w:hint="cs"/>
            <w:noProof/>
            <w:rtl/>
          </w:rPr>
          <w:t>ی</w:t>
        </w:r>
        <w:r w:rsidRPr="00F914FF">
          <w:rPr>
            <w:rStyle w:val="Hyperlink"/>
            <w:rFonts w:hint="eastAsia"/>
            <w:noProof/>
            <w:rtl/>
          </w:rPr>
          <w:t>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38185460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563</w:t>
        </w:r>
        <w:r w:rsidRPr="00F914FF">
          <w:rPr>
            <w:noProof/>
            <w:webHidden/>
            <w:rtl/>
          </w:rPr>
          <w:fldChar w:fldCharType="end"/>
        </w:r>
      </w:hyperlink>
    </w:p>
    <w:p w14:paraId="73BC0D29" w14:textId="05B37164" w:rsidR="00635792"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185461" w:history="1">
        <w:r w:rsidRPr="00F914FF">
          <w:rPr>
            <w:rStyle w:val="Hyperlink"/>
            <w:noProof/>
            <w:rtl/>
          </w:rPr>
          <w:t>جواب شبهه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38185461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563</w:t>
        </w:r>
        <w:r w:rsidRPr="00F914FF">
          <w:rPr>
            <w:noProof/>
            <w:webHidden/>
            <w:rtl/>
          </w:rPr>
          <w:fldChar w:fldCharType="end"/>
        </w:r>
      </w:hyperlink>
    </w:p>
    <w:p w14:paraId="1051DCC0" w14:textId="54EC4C57" w:rsidR="00635792"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185462" w:history="1">
        <w:r w:rsidRPr="00F914FF">
          <w:rPr>
            <w:rStyle w:val="Hyperlink"/>
            <w:noProof/>
            <w:rtl/>
          </w:rPr>
          <w:t>نکته‌</w:t>
        </w:r>
        <w:r w:rsidRPr="00F914FF">
          <w:rPr>
            <w:rStyle w:val="Hyperlink"/>
            <w:rFonts w:hint="cs"/>
            <w:noProof/>
            <w:rtl/>
          </w:rPr>
          <w:t>ی</w:t>
        </w:r>
        <w:r w:rsidRPr="00F914FF">
          <w:rPr>
            <w:rStyle w:val="Hyperlink"/>
            <w:noProof/>
            <w:rtl/>
          </w:rPr>
          <w:t xml:space="preserve"> سوم: بررس</w:t>
        </w:r>
        <w:r w:rsidRPr="00F914FF">
          <w:rPr>
            <w:rStyle w:val="Hyperlink"/>
            <w:rFonts w:hint="cs"/>
            <w:noProof/>
            <w:rtl/>
          </w:rPr>
          <w:t>ی</w:t>
        </w:r>
        <w:r w:rsidRPr="00F914FF">
          <w:rPr>
            <w:rStyle w:val="Hyperlink"/>
            <w:noProof/>
            <w:rtl/>
          </w:rPr>
          <w:t xml:space="preserve"> تعاب</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مختلف برا</w:t>
        </w:r>
        <w:r w:rsidRPr="00F914FF">
          <w:rPr>
            <w:rStyle w:val="Hyperlink"/>
            <w:rFonts w:hint="cs"/>
            <w:noProof/>
            <w:rtl/>
          </w:rPr>
          <w:t>ی</w:t>
        </w:r>
        <w:r w:rsidRPr="00F914FF">
          <w:rPr>
            <w:rStyle w:val="Hyperlink"/>
            <w:noProof/>
            <w:rtl/>
          </w:rPr>
          <w:t xml:space="preserve"> برائت عقل</w:t>
        </w:r>
        <w:r w:rsidRPr="00F914FF">
          <w:rPr>
            <w:rStyle w:val="Hyperlink"/>
            <w:rFonts w:hint="cs"/>
            <w:noProof/>
            <w:rtl/>
          </w:rPr>
          <w:t>ی</w:t>
        </w:r>
        <w:r w:rsidRPr="00F914FF">
          <w:rPr>
            <w:rStyle w:val="Hyperlink"/>
            <w:noProof/>
            <w:rtl/>
          </w:rPr>
          <w:t xml:space="preserve">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38185462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565</w:t>
        </w:r>
        <w:r w:rsidRPr="00F914FF">
          <w:rPr>
            <w:noProof/>
            <w:webHidden/>
            <w:rtl/>
          </w:rPr>
          <w:fldChar w:fldCharType="end"/>
        </w:r>
      </w:hyperlink>
    </w:p>
    <w:p w14:paraId="2F8E7928" w14:textId="241404F9" w:rsidR="00635792" w:rsidRPr="00F914FF" w:rsidRDefault="00AC76FB" w:rsidP="006463C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63" w:history="1">
        <w:r w:rsidRPr="00F914FF">
          <w:rPr>
            <w:rStyle w:val="Hyperlink"/>
            <w:noProof/>
            <w:rtl/>
          </w:rPr>
          <w:t>تعب</w:t>
        </w:r>
        <w:r w:rsidRPr="00F914FF">
          <w:rPr>
            <w:rStyle w:val="Hyperlink"/>
            <w:rFonts w:hint="cs"/>
            <w:noProof/>
            <w:rtl/>
          </w:rPr>
          <w:t>ی</w:t>
        </w:r>
        <w:r w:rsidRPr="00F914FF">
          <w:rPr>
            <w:rStyle w:val="Hyperlink"/>
            <w:rFonts w:hint="eastAsia"/>
            <w:noProof/>
            <w:rtl/>
          </w:rPr>
          <w:t>ر</w:t>
        </w:r>
        <w:r w:rsidR="006463C5" w:rsidRPr="00F914FF">
          <w:rPr>
            <w:rStyle w:val="Hyperlink"/>
            <w:rFonts w:hint="cs"/>
            <w:noProof/>
            <w:rtl/>
          </w:rPr>
          <w:t xml:space="preserve"> قبح تکلیف بلا بیان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38185463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566</w:t>
        </w:r>
        <w:r w:rsidRPr="00F914FF">
          <w:rPr>
            <w:noProof/>
            <w:webHidden/>
            <w:rtl/>
          </w:rPr>
          <w:fldChar w:fldCharType="end"/>
        </w:r>
      </w:hyperlink>
    </w:p>
    <w:p w14:paraId="07CAD158" w14:textId="0061B306" w:rsidR="0063579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185464" w:history="1">
        <w:r w:rsidRPr="00F914FF">
          <w:rPr>
            <w:rStyle w:val="Hyperlink"/>
            <w:noProof/>
            <w:rtl/>
          </w:rPr>
          <w:t>تعب</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لا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الا بعد الب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38185464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567</w:t>
        </w:r>
        <w:r w:rsidRPr="00F914FF">
          <w:rPr>
            <w:noProof/>
            <w:webHidden/>
            <w:rtl/>
          </w:rPr>
          <w:fldChar w:fldCharType="end"/>
        </w:r>
      </w:hyperlink>
    </w:p>
    <w:p w14:paraId="0ACDE055" w14:textId="77777777" w:rsidR="00FE7759" w:rsidRPr="00F914FF" w:rsidRDefault="00AC76FB" w:rsidP="001B6067">
      <w:pPr>
        <w:pStyle w:val="Heading1"/>
        <w:rPr>
          <w:rtl/>
        </w:rPr>
      </w:pPr>
      <w:r w:rsidRPr="00F914FF">
        <w:fldChar w:fldCharType="end"/>
      </w:r>
      <w:bookmarkStart w:id="1025" w:name="BokSabj2_d_6_3"/>
      <w:bookmarkStart w:id="1026" w:name="_Toc38185445"/>
      <w:bookmarkEnd w:id="1025"/>
      <w:r w:rsidR="003630A0" w:rsidRPr="00F914FF">
        <w:rPr>
          <w:rFonts w:hint="cs"/>
          <w:rtl/>
        </w:rPr>
        <w:t>موضوع:</w:t>
      </w:r>
      <w:r w:rsidR="009457A1" w:rsidRPr="00F914FF">
        <w:rPr>
          <w:rFonts w:hint="cs"/>
          <w:rtl/>
        </w:rPr>
        <w:t xml:space="preserve"> </w:t>
      </w:r>
      <w:r w:rsidR="00590117" w:rsidRPr="00F914FF">
        <w:rPr>
          <w:rFonts w:hint="cs"/>
          <w:rtl/>
        </w:rPr>
        <w:t>بررسی مقصود</w:t>
      </w:r>
      <w:r w:rsidR="00CC14C2" w:rsidRPr="00F914FF">
        <w:rPr>
          <w:rFonts w:hint="cs"/>
          <w:rtl/>
        </w:rPr>
        <w:t xml:space="preserve"> از «بیان»</w:t>
      </w:r>
      <w:r w:rsidR="00590117" w:rsidRPr="00F914FF">
        <w:rPr>
          <w:rFonts w:hint="cs"/>
          <w:rtl/>
        </w:rPr>
        <w:t xml:space="preserve"> در برائت عقلیه</w:t>
      </w:r>
      <w:bookmarkEnd w:id="1026"/>
    </w:p>
    <w:p w14:paraId="1723DBAC" w14:textId="77777777" w:rsidR="007C30E5" w:rsidRPr="00F914FF" w:rsidRDefault="00AC76FB" w:rsidP="001B6067">
      <w:pPr>
        <w:pStyle w:val="Heading2"/>
        <w:rPr>
          <w:rtl/>
        </w:rPr>
      </w:pPr>
      <w:bookmarkStart w:id="1027" w:name="_Toc38185446"/>
      <w:r w:rsidRPr="00F914FF">
        <w:rPr>
          <w:rFonts w:hint="cs"/>
          <w:rtl/>
        </w:rPr>
        <w:t>خلاصه بحث گذشته</w:t>
      </w:r>
      <w:bookmarkEnd w:id="1027"/>
      <w:r w:rsidR="0093260B" w:rsidRPr="00F914FF">
        <w:rPr>
          <w:rFonts w:hint="cs"/>
          <w:rtl/>
        </w:rPr>
        <w:t xml:space="preserve"> </w:t>
      </w:r>
    </w:p>
    <w:p w14:paraId="55AF1134" w14:textId="77777777" w:rsidR="002704F8" w:rsidRPr="00F914FF" w:rsidRDefault="00AC76FB" w:rsidP="00EA5EC5">
      <w:pPr>
        <w:rPr>
          <w:rtl/>
        </w:rPr>
      </w:pPr>
      <w:r w:rsidRPr="00F914FF">
        <w:rPr>
          <w:rFonts w:hint="cs"/>
          <w:rtl/>
        </w:rPr>
        <w:t xml:space="preserve">بحث ما در قبح عقاب </w:t>
      </w:r>
      <w:r w:rsidR="00DD1651" w:rsidRPr="00F914FF">
        <w:rPr>
          <w:rFonts w:hint="cs"/>
          <w:rtl/>
        </w:rPr>
        <w:t xml:space="preserve">بلا‌بیان </w:t>
      </w:r>
      <w:r w:rsidRPr="00F914FF">
        <w:rPr>
          <w:rFonts w:hint="cs"/>
          <w:rtl/>
        </w:rPr>
        <w:t>بود</w:t>
      </w:r>
      <w:r w:rsidR="00DD1651" w:rsidRPr="00F914FF">
        <w:rPr>
          <w:rFonts w:hint="cs"/>
          <w:rtl/>
        </w:rPr>
        <w:t>،</w:t>
      </w:r>
      <w:r w:rsidRPr="00F914FF">
        <w:rPr>
          <w:rFonts w:hint="cs"/>
          <w:rtl/>
        </w:rPr>
        <w:t xml:space="preserve"> منتهی عرض کردیم که قبل از طرح آراء بزرگان اصولی مثل مرحوم شیخ انصاری، م</w:t>
      </w:r>
      <w:r w:rsidR="00590117" w:rsidRPr="00F914FF">
        <w:rPr>
          <w:rFonts w:hint="cs"/>
          <w:rtl/>
        </w:rPr>
        <w:t>رحوم نائینی و برخی دیگر و</w:t>
      </w:r>
      <w:r w:rsidRPr="00F914FF">
        <w:rPr>
          <w:rFonts w:hint="cs"/>
          <w:rtl/>
        </w:rPr>
        <w:t xml:space="preserve"> گزارشی که شهید صدر از این کلمات</w:t>
      </w:r>
      <w:r w:rsidR="00640DC0" w:rsidRPr="00F914FF">
        <w:rPr>
          <w:rFonts w:hint="cs"/>
          <w:rtl/>
        </w:rPr>
        <w:t xml:space="preserve"> می‌</w:t>
      </w:r>
      <w:r w:rsidR="00EA5EC5" w:rsidRPr="00F914FF">
        <w:rPr>
          <w:rFonts w:hint="cs"/>
          <w:rtl/>
        </w:rPr>
        <w:t>دهد و نقدهایی که</w:t>
      </w:r>
      <w:r w:rsidRPr="00F914FF">
        <w:rPr>
          <w:rFonts w:hint="cs"/>
          <w:rtl/>
        </w:rPr>
        <w:t xml:space="preserve"> بر این بزرگان</w:t>
      </w:r>
      <w:r w:rsidR="00640DC0" w:rsidRPr="00F914FF">
        <w:rPr>
          <w:rFonts w:hint="cs"/>
          <w:rtl/>
        </w:rPr>
        <w:t xml:space="preserve"> می‌</w:t>
      </w:r>
      <w:r w:rsidR="00EA5EC5" w:rsidRPr="00F914FF">
        <w:rPr>
          <w:rFonts w:hint="cs"/>
          <w:rtl/>
        </w:rPr>
        <w:t>کن</w:t>
      </w:r>
      <w:r w:rsidR="00590117" w:rsidRPr="00F914FF">
        <w:rPr>
          <w:rFonts w:hint="cs"/>
          <w:rtl/>
        </w:rPr>
        <w:t>د و همچنین</w:t>
      </w:r>
      <w:r w:rsidR="00EA5EC5" w:rsidRPr="00F914FF">
        <w:rPr>
          <w:rFonts w:hint="cs"/>
          <w:rtl/>
        </w:rPr>
        <w:t xml:space="preserve"> قبل از بررسی</w:t>
      </w:r>
      <w:r w:rsidRPr="00F914FF">
        <w:rPr>
          <w:rFonts w:hint="cs"/>
          <w:rtl/>
        </w:rPr>
        <w:t xml:space="preserve"> اشکالاتی که صاحب منتقی به قبح عقاب </w:t>
      </w:r>
      <w:r w:rsidR="00DD1651" w:rsidRPr="00F914FF">
        <w:rPr>
          <w:rFonts w:hint="cs"/>
          <w:rtl/>
        </w:rPr>
        <w:t xml:space="preserve">بلا‌بیان </w:t>
      </w:r>
      <w:r w:rsidRPr="00F914FF">
        <w:rPr>
          <w:rFonts w:hint="cs"/>
          <w:rtl/>
        </w:rPr>
        <w:t>وارد کرد</w:t>
      </w:r>
      <w:r w:rsidR="00DD1651" w:rsidRPr="00F914FF">
        <w:rPr>
          <w:rFonts w:hint="cs"/>
          <w:rtl/>
        </w:rPr>
        <w:t>ه‌اند</w:t>
      </w:r>
      <w:r w:rsidRPr="00F914FF">
        <w:rPr>
          <w:rFonts w:hint="cs"/>
          <w:rtl/>
        </w:rPr>
        <w:t xml:space="preserve">، </w:t>
      </w:r>
      <w:r w:rsidR="00EA5EC5" w:rsidRPr="00F914FF">
        <w:rPr>
          <w:rFonts w:hint="cs"/>
          <w:rtl/>
        </w:rPr>
        <w:t>لازم است ن</w:t>
      </w:r>
      <w:r w:rsidRPr="00F914FF">
        <w:rPr>
          <w:rFonts w:hint="cs"/>
          <w:rtl/>
        </w:rPr>
        <w:t xml:space="preserve">کاتی را در تنقیح حدود موضوع و صورت و قالب این قاعده </w:t>
      </w:r>
      <w:r w:rsidR="00EA5EC5" w:rsidRPr="00F914FF">
        <w:rPr>
          <w:rFonts w:hint="cs"/>
          <w:rtl/>
        </w:rPr>
        <w:t xml:space="preserve">که </w:t>
      </w:r>
      <w:r w:rsidRPr="00F914FF">
        <w:rPr>
          <w:rFonts w:hint="cs"/>
          <w:rtl/>
        </w:rPr>
        <w:t xml:space="preserve">تقدیم بداریم. </w:t>
      </w:r>
    </w:p>
    <w:p w14:paraId="3833C8D0" w14:textId="77777777" w:rsidR="00DD1651" w:rsidRPr="00F914FF" w:rsidRDefault="00AC76FB" w:rsidP="00DD1651">
      <w:pPr>
        <w:pStyle w:val="Heading3"/>
        <w:rPr>
          <w:rtl/>
        </w:rPr>
      </w:pPr>
      <w:bookmarkStart w:id="1028" w:name="_Toc38185447"/>
      <w:r w:rsidRPr="00F914FF">
        <w:rPr>
          <w:rFonts w:hint="cs"/>
          <w:rtl/>
        </w:rPr>
        <w:lastRenderedPageBreak/>
        <w:t>نکته اول: تنقیح محل بحث</w:t>
      </w:r>
      <w:bookmarkEnd w:id="1028"/>
    </w:p>
    <w:p w14:paraId="35ABB3FF" w14:textId="77777777" w:rsidR="0099654A" w:rsidRPr="00F914FF" w:rsidRDefault="00AC76FB" w:rsidP="0099654A">
      <w:pPr>
        <w:rPr>
          <w:rtl/>
        </w:rPr>
      </w:pPr>
      <w:r w:rsidRPr="00F914FF">
        <w:rPr>
          <w:rFonts w:hint="cs"/>
          <w:rtl/>
        </w:rPr>
        <w:t>در نکت</w:t>
      </w:r>
      <w:r w:rsidR="00640DC0" w:rsidRPr="00F914FF">
        <w:rPr>
          <w:rFonts w:hint="cs"/>
          <w:rtl/>
        </w:rPr>
        <w:t xml:space="preserve">ه‌ی </w:t>
      </w:r>
      <w:r w:rsidRPr="00F914FF">
        <w:rPr>
          <w:rFonts w:hint="cs"/>
          <w:rtl/>
        </w:rPr>
        <w:t>اول که جلس</w:t>
      </w:r>
      <w:r w:rsidR="00640DC0" w:rsidRPr="00F914FF">
        <w:rPr>
          <w:rFonts w:hint="cs"/>
          <w:rtl/>
        </w:rPr>
        <w:t xml:space="preserve">ه‌ی </w:t>
      </w:r>
      <w:r w:rsidRPr="00F914FF">
        <w:rPr>
          <w:rFonts w:hint="cs"/>
          <w:rtl/>
        </w:rPr>
        <w:t xml:space="preserve">گذشته عرض کردیم، اشاره کردیم به بحثی که در فرق بین قبح عقاب </w:t>
      </w:r>
      <w:r w:rsidR="00DD1651" w:rsidRPr="00F914FF">
        <w:rPr>
          <w:rFonts w:hint="cs"/>
          <w:rtl/>
        </w:rPr>
        <w:t xml:space="preserve">بلا‌بیان </w:t>
      </w:r>
      <w:r w:rsidRPr="00F914FF">
        <w:rPr>
          <w:rFonts w:hint="cs"/>
          <w:rtl/>
        </w:rPr>
        <w:t xml:space="preserve">و عدم استحقاق عقاب </w:t>
      </w:r>
      <w:r w:rsidR="00DD1651" w:rsidRPr="00F914FF">
        <w:rPr>
          <w:rFonts w:hint="cs"/>
          <w:rtl/>
        </w:rPr>
        <w:t xml:space="preserve">بلا‌بیان </w:t>
      </w:r>
      <w:r w:rsidRPr="00F914FF">
        <w:rPr>
          <w:rFonts w:hint="cs"/>
          <w:rtl/>
        </w:rPr>
        <w:t>وجود دارد. آنچه که عمدتاً محل بحث د</w:t>
      </w:r>
      <w:r w:rsidRPr="00F914FF">
        <w:rPr>
          <w:rFonts w:hint="cs"/>
          <w:rtl/>
        </w:rPr>
        <w:t>ر برائت است و به درد بحث برائت</w:t>
      </w:r>
      <w:r w:rsidR="00640DC0" w:rsidRPr="00F914FF">
        <w:rPr>
          <w:rFonts w:hint="cs"/>
          <w:rtl/>
        </w:rPr>
        <w:t xml:space="preserve"> می‌</w:t>
      </w:r>
      <w:r w:rsidRPr="00F914FF">
        <w:rPr>
          <w:rFonts w:hint="cs"/>
          <w:rtl/>
        </w:rPr>
        <w:t>خورد عدم استحقاق</w:t>
      </w:r>
      <w:r w:rsidR="00EA5EC5" w:rsidRPr="00F914FF">
        <w:rPr>
          <w:rFonts w:hint="cs"/>
          <w:rtl/>
        </w:rPr>
        <w:t xml:space="preserve"> عقاب است. عدم عقاب یا قبح عقاب</w:t>
      </w:r>
      <w:r w:rsidR="00DD1651" w:rsidRPr="00F914FF">
        <w:rPr>
          <w:rFonts w:hint="cs"/>
          <w:rtl/>
        </w:rPr>
        <w:t xml:space="preserve"> </w:t>
      </w:r>
      <w:r w:rsidR="00EA5EC5" w:rsidRPr="00F914FF">
        <w:rPr>
          <w:rFonts w:hint="cs"/>
          <w:rtl/>
        </w:rPr>
        <w:t>که</w:t>
      </w:r>
      <w:r w:rsidRPr="00F914FF">
        <w:rPr>
          <w:rFonts w:hint="cs"/>
          <w:rtl/>
        </w:rPr>
        <w:t xml:space="preserve"> راجع است به فعل خداوند</w:t>
      </w:r>
      <w:r w:rsidR="00EA5EC5" w:rsidRPr="00F914FF">
        <w:rPr>
          <w:rFonts w:hint="cs"/>
          <w:rtl/>
        </w:rPr>
        <w:t>،</w:t>
      </w:r>
      <w:r w:rsidRPr="00F914FF">
        <w:rPr>
          <w:rFonts w:hint="cs"/>
          <w:rtl/>
        </w:rPr>
        <w:t xml:space="preserve"> گرچه درست است</w:t>
      </w:r>
      <w:r w:rsidR="00DD1651" w:rsidRPr="00F914FF">
        <w:rPr>
          <w:rFonts w:hint="cs"/>
          <w:rtl/>
        </w:rPr>
        <w:t>،</w:t>
      </w:r>
      <w:r w:rsidRPr="00F914FF">
        <w:rPr>
          <w:rFonts w:hint="cs"/>
          <w:rtl/>
        </w:rPr>
        <w:t xml:space="preserve"> ولکن این مستقیماً با بحث برائت مرتبط</w:t>
      </w:r>
      <w:r w:rsidR="00640DC0" w:rsidRPr="00F914FF">
        <w:rPr>
          <w:rFonts w:hint="cs"/>
          <w:rtl/>
        </w:rPr>
        <w:t xml:space="preserve"> نمی‌</w:t>
      </w:r>
      <w:r w:rsidRPr="00F914FF">
        <w:rPr>
          <w:rFonts w:hint="cs"/>
          <w:rtl/>
        </w:rPr>
        <w:t>شود. کلمات محقق اصفهانی، مرحوم نائینی و برخی دیگر را در این بحث آوردیم که دیگر تکرار</w:t>
      </w:r>
      <w:r w:rsidR="00640DC0" w:rsidRPr="00F914FF">
        <w:rPr>
          <w:rFonts w:hint="cs"/>
          <w:rtl/>
        </w:rPr>
        <w:t xml:space="preserve"> نمی‌</w:t>
      </w:r>
      <w:r w:rsidRPr="00F914FF">
        <w:rPr>
          <w:rFonts w:hint="cs"/>
          <w:rtl/>
        </w:rPr>
        <w:t xml:space="preserve">کنیم. </w:t>
      </w:r>
    </w:p>
    <w:p w14:paraId="17250EB6" w14:textId="77777777" w:rsidR="0032785D" w:rsidRPr="00F914FF" w:rsidRDefault="00AC76FB" w:rsidP="00DD1651">
      <w:pPr>
        <w:rPr>
          <w:rtl/>
        </w:rPr>
      </w:pPr>
      <w:r w:rsidRPr="00F914FF">
        <w:rPr>
          <w:rFonts w:hint="cs"/>
          <w:rtl/>
        </w:rPr>
        <w:t>در همان نکت</w:t>
      </w:r>
      <w:r w:rsidR="00640DC0" w:rsidRPr="00F914FF">
        <w:rPr>
          <w:rFonts w:hint="cs"/>
          <w:rtl/>
        </w:rPr>
        <w:t xml:space="preserve">ه‌ی </w:t>
      </w:r>
      <w:r w:rsidRPr="00F914FF">
        <w:rPr>
          <w:rFonts w:hint="cs"/>
          <w:rtl/>
        </w:rPr>
        <w:t xml:space="preserve">اول عرض کردیم که یک تعمیق بیشتری شاید در بحث لازم باشد که بحث مهمی است که شاید استحقاق عقاب را </w:t>
      </w:r>
      <w:r w:rsidR="00DD1651" w:rsidRPr="00F914FF">
        <w:rPr>
          <w:rFonts w:hint="cs"/>
          <w:rtl/>
        </w:rPr>
        <w:t>اگرچه مطلب درستی است،</w:t>
      </w:r>
      <w:r w:rsidRPr="00F914FF">
        <w:rPr>
          <w:rFonts w:hint="cs"/>
          <w:rtl/>
        </w:rPr>
        <w:t xml:space="preserve"> نباید در اینجا به عنوان مسئل</w:t>
      </w:r>
      <w:r w:rsidR="00640DC0" w:rsidRPr="00F914FF">
        <w:rPr>
          <w:rFonts w:hint="cs"/>
          <w:rtl/>
        </w:rPr>
        <w:t xml:space="preserve">ه‌ی </w:t>
      </w:r>
      <w:r w:rsidRPr="00F914FF">
        <w:rPr>
          <w:rFonts w:hint="cs"/>
          <w:rtl/>
        </w:rPr>
        <w:t>اصلی مطرح کنیم</w:t>
      </w:r>
      <w:r w:rsidR="00DD1651" w:rsidRPr="00F914FF">
        <w:rPr>
          <w:rFonts w:hint="cs"/>
          <w:rtl/>
        </w:rPr>
        <w:t>،</w:t>
      </w:r>
      <w:r w:rsidRPr="00F914FF">
        <w:rPr>
          <w:rFonts w:hint="cs"/>
          <w:rtl/>
        </w:rPr>
        <w:t xml:space="preserve"> از باب اینکه بحث برائت عمدتاً برای نفی وجوب احتیاط است</w:t>
      </w:r>
      <w:r w:rsidR="00DD1651" w:rsidRPr="00F914FF">
        <w:rPr>
          <w:rFonts w:hint="cs"/>
          <w:rtl/>
        </w:rPr>
        <w:t>.</w:t>
      </w:r>
      <w:r w:rsidRPr="00F914FF">
        <w:rPr>
          <w:rFonts w:hint="cs"/>
          <w:rtl/>
        </w:rPr>
        <w:t xml:space="preserve"> بنابراین</w:t>
      </w:r>
      <w:r w:rsidRPr="00F914FF">
        <w:rPr>
          <w:rFonts w:hint="cs"/>
          <w:rtl/>
        </w:rPr>
        <w:t xml:space="preserve"> حکم عقلی را مستقیماً باید سر این ببریم که عقل لزوم اطاعت را در ظرف جهل یا احتیاط را نفی</w:t>
      </w:r>
      <w:r w:rsidR="00640DC0" w:rsidRPr="00F914FF">
        <w:rPr>
          <w:rFonts w:hint="cs"/>
          <w:rtl/>
        </w:rPr>
        <w:t xml:space="preserve"> می‌</w:t>
      </w:r>
      <w:r w:rsidRPr="00F914FF">
        <w:rPr>
          <w:rFonts w:hint="cs"/>
          <w:rtl/>
        </w:rPr>
        <w:t>کند و چنین لزوم اطاعتی</w:t>
      </w:r>
      <w:r w:rsidR="00640DC0" w:rsidRPr="00F914FF">
        <w:rPr>
          <w:rFonts w:hint="cs"/>
          <w:rtl/>
        </w:rPr>
        <w:t xml:space="preserve"> نمی‌</w:t>
      </w:r>
      <w:r w:rsidRPr="00F914FF">
        <w:rPr>
          <w:rFonts w:hint="cs"/>
          <w:rtl/>
        </w:rPr>
        <w:t xml:space="preserve">بیند. بحث محمولات مختلف عقلی را در ضمن بحث های گذشته زیاد مطرح کردیم که گاهی حکم عقلی الزام به اطاعت و الزام به احتیاط است و یک حکم عقلی </w:t>
      </w:r>
      <w:r w:rsidRPr="00F914FF">
        <w:rPr>
          <w:rFonts w:hint="cs"/>
          <w:rtl/>
        </w:rPr>
        <w:t>نفی استحقاق یا ثبوت استحقاق است و یک حکم عقلی قبح عقاب است که اینها با هم مختلف هستند</w:t>
      </w:r>
      <w:r w:rsidR="00DD1651" w:rsidRPr="00F914FF">
        <w:rPr>
          <w:rFonts w:hint="cs"/>
          <w:rtl/>
        </w:rPr>
        <w:t xml:space="preserve"> و</w:t>
      </w:r>
      <w:r w:rsidRPr="00F914FF">
        <w:rPr>
          <w:rFonts w:hint="cs"/>
          <w:rtl/>
        </w:rPr>
        <w:t xml:space="preserve"> گرچه ممکن است که ملازم و مرتبط باشند ولی صورتشان متفاوت است. این را نیز عرض کردیم که آنچه که در بحث برائت اصیل است این صورت اخیر است</w:t>
      </w:r>
      <w:r w:rsidR="00DD1651" w:rsidRPr="00F914FF">
        <w:rPr>
          <w:rFonts w:hint="cs"/>
          <w:rtl/>
        </w:rPr>
        <w:t>؛</w:t>
      </w:r>
      <w:r w:rsidR="00EA5EC5" w:rsidRPr="00F914FF">
        <w:rPr>
          <w:rFonts w:hint="cs"/>
          <w:rtl/>
        </w:rPr>
        <w:t xml:space="preserve"> یعنی به اصطلاح حکم عقل به لزوم</w:t>
      </w:r>
      <w:r w:rsidRPr="00F914FF">
        <w:rPr>
          <w:rFonts w:hint="cs"/>
          <w:rtl/>
        </w:rPr>
        <w:t xml:space="preserve"> اطا</w:t>
      </w:r>
      <w:r w:rsidRPr="00F914FF">
        <w:rPr>
          <w:rFonts w:hint="cs"/>
          <w:rtl/>
        </w:rPr>
        <w:t xml:space="preserve">عت و حکم عقل به احتیاط در صورت شک در واقع و عدم قیام حجت منتفی است. </w:t>
      </w:r>
    </w:p>
    <w:p w14:paraId="03B22421" w14:textId="77777777" w:rsidR="00DD1651" w:rsidRPr="00F914FF" w:rsidRDefault="00AC76FB" w:rsidP="005E6B12">
      <w:pPr>
        <w:pStyle w:val="Heading2"/>
        <w:rPr>
          <w:rtl/>
        </w:rPr>
      </w:pPr>
      <w:bookmarkStart w:id="1029" w:name="_Toc38185448"/>
      <w:r w:rsidRPr="00F914FF">
        <w:rPr>
          <w:rFonts w:hint="cs"/>
          <w:rtl/>
        </w:rPr>
        <w:t>نکته دوم: مراد از بیان</w:t>
      </w:r>
      <w:bookmarkEnd w:id="1029"/>
    </w:p>
    <w:p w14:paraId="6420A874" w14:textId="77777777" w:rsidR="006122D1" w:rsidRPr="00F914FF" w:rsidRDefault="00AC76FB" w:rsidP="0032785D">
      <w:pPr>
        <w:rPr>
          <w:rtl/>
        </w:rPr>
      </w:pPr>
      <w:r w:rsidRPr="00F914FF">
        <w:rPr>
          <w:rFonts w:hint="cs"/>
          <w:rtl/>
        </w:rPr>
        <w:t>نکت</w:t>
      </w:r>
      <w:r w:rsidR="00640DC0" w:rsidRPr="00F914FF">
        <w:rPr>
          <w:rFonts w:hint="cs"/>
          <w:rtl/>
        </w:rPr>
        <w:t xml:space="preserve">ه‌ی </w:t>
      </w:r>
      <w:r w:rsidRPr="00F914FF">
        <w:rPr>
          <w:rFonts w:hint="cs"/>
          <w:rtl/>
        </w:rPr>
        <w:t xml:space="preserve">دوم مربوط به این بود که مراد از بیان در قبح عقاب </w:t>
      </w:r>
      <w:r w:rsidR="00DD1651" w:rsidRPr="00F914FF">
        <w:rPr>
          <w:rFonts w:hint="cs"/>
          <w:rtl/>
        </w:rPr>
        <w:t xml:space="preserve">بلا‌بیان </w:t>
      </w:r>
      <w:r w:rsidRPr="00F914FF">
        <w:rPr>
          <w:rFonts w:hint="cs"/>
          <w:rtl/>
        </w:rPr>
        <w:t>یا صور مختلف</w:t>
      </w:r>
      <w:r w:rsidR="00640DC0" w:rsidRPr="00F914FF">
        <w:rPr>
          <w:rFonts w:hint="cs"/>
          <w:rtl/>
        </w:rPr>
        <w:t xml:space="preserve">ه‌ی </w:t>
      </w:r>
      <w:r w:rsidRPr="00F914FF">
        <w:rPr>
          <w:rFonts w:hint="cs"/>
          <w:rtl/>
        </w:rPr>
        <w:t xml:space="preserve">دیگر آن چیست. </w:t>
      </w:r>
    </w:p>
    <w:p w14:paraId="53EB5942" w14:textId="77777777" w:rsidR="006122D1" w:rsidRPr="00F914FF" w:rsidRDefault="00AC76FB" w:rsidP="005E6B12">
      <w:pPr>
        <w:pStyle w:val="Heading3"/>
        <w:rPr>
          <w:rtl/>
        </w:rPr>
      </w:pPr>
      <w:bookmarkStart w:id="1030" w:name="_Toc38185449"/>
      <w:r w:rsidRPr="00F914FF">
        <w:rPr>
          <w:rFonts w:hint="cs"/>
          <w:rtl/>
        </w:rPr>
        <w:t>بیان شهید صدر در مراد از بیان</w:t>
      </w:r>
      <w:bookmarkEnd w:id="1030"/>
    </w:p>
    <w:p w14:paraId="06CC2121" w14:textId="77777777" w:rsidR="0032785D" w:rsidRPr="00F914FF" w:rsidRDefault="00AC76FB" w:rsidP="0032785D">
      <w:pPr>
        <w:rPr>
          <w:rtl/>
        </w:rPr>
      </w:pPr>
      <w:r w:rsidRPr="00F914FF">
        <w:rPr>
          <w:rFonts w:hint="cs"/>
          <w:rtl/>
        </w:rPr>
        <w:t xml:space="preserve">عرض کردیم که شهید صدر در چند </w:t>
      </w:r>
      <w:r w:rsidRPr="00F914FF">
        <w:rPr>
          <w:rFonts w:hint="cs"/>
          <w:rtl/>
        </w:rPr>
        <w:t>عبارت هم در بحوث، هم در تقریرات عبد الساتر و هم در حلقات که به قلم خود ایشان است، تصریح کردند که مراد از بیان</w:t>
      </w:r>
      <w:r w:rsidR="00EA5EC5" w:rsidRPr="00F914FF">
        <w:rPr>
          <w:rFonts w:hint="cs"/>
          <w:rtl/>
        </w:rPr>
        <w:t>،</w:t>
      </w:r>
      <w:r w:rsidRPr="00F914FF">
        <w:rPr>
          <w:rFonts w:hint="cs"/>
          <w:rtl/>
        </w:rPr>
        <w:t xml:space="preserve"> قطع و علم است و علی الظاهر ایشان به اصولیین نیز نسبت داد</w:t>
      </w:r>
      <w:r w:rsidR="00640DC0" w:rsidRPr="00F914FF">
        <w:rPr>
          <w:rFonts w:hint="cs"/>
          <w:rtl/>
        </w:rPr>
        <w:t xml:space="preserve">ه‌اند </w:t>
      </w:r>
      <w:r w:rsidRPr="00F914FF">
        <w:rPr>
          <w:rFonts w:hint="cs"/>
          <w:rtl/>
        </w:rPr>
        <w:t xml:space="preserve"> که آنها نیز مرادشان این است و بعد فرمود</w:t>
      </w:r>
      <w:r w:rsidR="006122D1" w:rsidRPr="00F914FF">
        <w:rPr>
          <w:rFonts w:hint="cs"/>
          <w:rtl/>
        </w:rPr>
        <w:t>ه‌اند</w:t>
      </w:r>
      <w:r w:rsidRPr="00F914FF">
        <w:rPr>
          <w:rFonts w:hint="cs"/>
          <w:rtl/>
        </w:rPr>
        <w:t xml:space="preserve"> که اصولیین بعد از اینکه مرادشان از بی</w:t>
      </w:r>
      <w:r w:rsidRPr="00F914FF">
        <w:rPr>
          <w:rFonts w:hint="cs"/>
          <w:rtl/>
        </w:rPr>
        <w:t xml:space="preserve">ان در قبح عقاب </w:t>
      </w:r>
      <w:r w:rsidR="00DD1651" w:rsidRPr="00F914FF">
        <w:rPr>
          <w:rFonts w:hint="cs"/>
          <w:rtl/>
        </w:rPr>
        <w:t xml:space="preserve">بلا‌بیان </w:t>
      </w:r>
      <w:r w:rsidRPr="00F914FF">
        <w:rPr>
          <w:rFonts w:hint="cs"/>
          <w:rtl/>
        </w:rPr>
        <w:t>قطع و علم است، آن وقت در حیص و بیص افتادند که وقتی که ظن حجت</w:t>
      </w:r>
      <w:r w:rsidR="00640DC0" w:rsidRPr="00F914FF">
        <w:rPr>
          <w:rFonts w:hint="cs"/>
          <w:rtl/>
        </w:rPr>
        <w:t xml:space="preserve"> می‌</w:t>
      </w:r>
      <w:r w:rsidRPr="00F914FF">
        <w:rPr>
          <w:rFonts w:hint="cs"/>
          <w:rtl/>
        </w:rPr>
        <w:t>شود و امار</w:t>
      </w:r>
      <w:r w:rsidR="00640DC0" w:rsidRPr="00F914FF">
        <w:rPr>
          <w:rFonts w:hint="cs"/>
          <w:rtl/>
        </w:rPr>
        <w:t xml:space="preserve">ه‌ی </w:t>
      </w:r>
      <w:r w:rsidRPr="00F914FF">
        <w:rPr>
          <w:rFonts w:hint="cs"/>
          <w:rtl/>
        </w:rPr>
        <w:t>معتبر</w:t>
      </w:r>
      <w:r w:rsidR="00640DC0" w:rsidRPr="00F914FF">
        <w:rPr>
          <w:rFonts w:hint="cs"/>
          <w:rtl/>
        </w:rPr>
        <w:t xml:space="preserve">ه‌ای </w:t>
      </w:r>
      <w:r w:rsidRPr="00F914FF">
        <w:rPr>
          <w:rFonts w:hint="cs"/>
          <w:rtl/>
        </w:rPr>
        <w:t>پیدا</w:t>
      </w:r>
      <w:r w:rsidR="00640DC0" w:rsidRPr="00F914FF">
        <w:rPr>
          <w:rFonts w:hint="cs"/>
          <w:rtl/>
        </w:rPr>
        <w:t xml:space="preserve"> می‌</w:t>
      </w:r>
      <w:r w:rsidRPr="00F914FF">
        <w:rPr>
          <w:rFonts w:hint="cs"/>
          <w:rtl/>
        </w:rPr>
        <w:t>کنیم، با اینکه بیان حقیقتاً مرفوع نشده است، تکلیف چه</w:t>
      </w:r>
      <w:r w:rsidR="00640DC0" w:rsidRPr="00F914FF">
        <w:rPr>
          <w:rFonts w:hint="cs"/>
          <w:rtl/>
        </w:rPr>
        <w:t xml:space="preserve"> می‌</w:t>
      </w:r>
      <w:r w:rsidRPr="00F914FF">
        <w:rPr>
          <w:rFonts w:hint="cs"/>
          <w:rtl/>
        </w:rPr>
        <w:t xml:space="preserve">شود؟ از یک طرف قبح عقاب </w:t>
      </w:r>
      <w:r w:rsidR="00DD1651" w:rsidRPr="00F914FF">
        <w:rPr>
          <w:rFonts w:hint="cs"/>
          <w:rtl/>
        </w:rPr>
        <w:t xml:space="preserve">بلا‌بیان </w:t>
      </w:r>
      <w:r w:rsidRPr="00F914FF">
        <w:rPr>
          <w:rFonts w:hint="cs"/>
          <w:rtl/>
        </w:rPr>
        <w:t xml:space="preserve">داریم که بنابراین </w:t>
      </w:r>
      <w:r w:rsidR="00590F24" w:rsidRPr="00F914FF">
        <w:rPr>
          <w:rFonts w:hint="cs"/>
          <w:rtl/>
        </w:rPr>
        <w:t xml:space="preserve">در ظرف حجیت امارات معتبره هنوز قبح عقاب </w:t>
      </w:r>
      <w:r w:rsidR="00DD1651" w:rsidRPr="00F914FF">
        <w:rPr>
          <w:rFonts w:hint="cs"/>
          <w:rtl/>
        </w:rPr>
        <w:t xml:space="preserve">بلا‌بیان </w:t>
      </w:r>
      <w:r w:rsidR="00590F24" w:rsidRPr="00F914FF">
        <w:rPr>
          <w:rFonts w:hint="cs"/>
          <w:rtl/>
        </w:rPr>
        <w:t>داشته باشیم و از طرف دیگر دلیل حجیت ظن را چه کنیم. ایشان</w:t>
      </w:r>
      <w:r w:rsidR="00640DC0" w:rsidRPr="00F914FF">
        <w:rPr>
          <w:rFonts w:hint="cs"/>
          <w:rtl/>
        </w:rPr>
        <w:t xml:space="preserve"> می‌</w:t>
      </w:r>
      <w:r w:rsidR="00590F24" w:rsidRPr="00F914FF">
        <w:rPr>
          <w:rFonts w:hint="cs"/>
          <w:rtl/>
        </w:rPr>
        <w:t>فرماید که اصولیین در یک حیرتی افتاد</w:t>
      </w:r>
      <w:r w:rsidR="006122D1" w:rsidRPr="00F914FF">
        <w:rPr>
          <w:rFonts w:hint="cs"/>
          <w:rtl/>
        </w:rPr>
        <w:t>ه‌اند</w:t>
      </w:r>
      <w:r w:rsidR="00590F24" w:rsidRPr="00F914FF">
        <w:rPr>
          <w:rFonts w:hint="cs"/>
          <w:rtl/>
        </w:rPr>
        <w:t>.</w:t>
      </w:r>
    </w:p>
    <w:p w14:paraId="601FB4E5" w14:textId="77777777" w:rsidR="006122D1" w:rsidRPr="00F914FF" w:rsidRDefault="00AC76FB" w:rsidP="006122D1">
      <w:pPr>
        <w:pStyle w:val="Heading4"/>
        <w:rPr>
          <w:rtl/>
        </w:rPr>
      </w:pPr>
      <w:bookmarkStart w:id="1031" w:name="_Toc38185450"/>
      <w:r w:rsidRPr="00F914FF">
        <w:rPr>
          <w:rFonts w:hint="cs"/>
          <w:rtl/>
        </w:rPr>
        <w:lastRenderedPageBreak/>
        <w:t>نقد کلام شهید صدر</w:t>
      </w:r>
      <w:bookmarkEnd w:id="1031"/>
    </w:p>
    <w:p w14:paraId="3B6BA117" w14:textId="77777777" w:rsidR="00590F24" w:rsidRPr="00F914FF" w:rsidRDefault="00AC76FB" w:rsidP="00590F24">
      <w:pPr>
        <w:rPr>
          <w:rtl/>
        </w:rPr>
      </w:pPr>
      <w:r w:rsidRPr="00F914FF">
        <w:rPr>
          <w:rFonts w:hint="cs"/>
          <w:rtl/>
        </w:rPr>
        <w:t>البته ما نیز</w:t>
      </w:r>
      <w:r w:rsidR="00640DC0" w:rsidRPr="00F914FF">
        <w:rPr>
          <w:rFonts w:hint="cs"/>
          <w:rtl/>
        </w:rPr>
        <w:t xml:space="preserve"> می‌</w:t>
      </w:r>
      <w:r w:rsidRPr="00F914FF">
        <w:rPr>
          <w:rFonts w:hint="cs"/>
          <w:rtl/>
        </w:rPr>
        <w:t>گوییم در حیرتیم که چرا ایشان چنین نسبتی را به اصولیین</w:t>
      </w:r>
      <w:r w:rsidR="00640DC0" w:rsidRPr="00F914FF">
        <w:rPr>
          <w:rFonts w:hint="cs"/>
          <w:rtl/>
        </w:rPr>
        <w:t xml:space="preserve"> می‌</w:t>
      </w:r>
      <w:r w:rsidRPr="00F914FF">
        <w:rPr>
          <w:rFonts w:hint="cs"/>
          <w:rtl/>
        </w:rPr>
        <w:t xml:space="preserve">دهند و در کجا آنها فرمودند که مراد از </w:t>
      </w:r>
      <w:r w:rsidRPr="00F914FF">
        <w:rPr>
          <w:rFonts w:hint="cs"/>
          <w:rtl/>
        </w:rPr>
        <w:t>بیان، علم و قطع است؟ گرچه یک استدلالی بر فهم خودشان ذکر کرد</w:t>
      </w:r>
      <w:r w:rsidR="00640DC0" w:rsidRPr="00F914FF">
        <w:rPr>
          <w:rFonts w:hint="cs"/>
          <w:rtl/>
        </w:rPr>
        <w:t xml:space="preserve">ه‌اند </w:t>
      </w:r>
      <w:r w:rsidRPr="00F914FF">
        <w:rPr>
          <w:rFonts w:hint="cs"/>
          <w:rtl/>
        </w:rPr>
        <w:t xml:space="preserve"> و از اینکه منجزیت و معذریت </w:t>
      </w:r>
      <w:r w:rsidR="00EA5EC5" w:rsidRPr="00F914FF">
        <w:rPr>
          <w:rFonts w:hint="cs"/>
          <w:rtl/>
        </w:rPr>
        <w:t xml:space="preserve">را </w:t>
      </w:r>
      <w:r w:rsidRPr="00F914FF">
        <w:rPr>
          <w:rFonts w:hint="cs"/>
          <w:rtl/>
        </w:rPr>
        <w:t>برای قطع ذاتی دانست</w:t>
      </w:r>
      <w:r w:rsidR="006122D1" w:rsidRPr="00F914FF">
        <w:rPr>
          <w:rFonts w:hint="cs"/>
          <w:rtl/>
        </w:rPr>
        <w:t>ه‌اند</w:t>
      </w:r>
      <w:r w:rsidRPr="00F914FF">
        <w:rPr>
          <w:rFonts w:hint="cs"/>
          <w:rtl/>
        </w:rPr>
        <w:t>، از این نتیجه گرفت</w:t>
      </w:r>
      <w:r w:rsidR="006122D1" w:rsidRPr="00F914FF">
        <w:rPr>
          <w:rFonts w:hint="cs"/>
          <w:rtl/>
        </w:rPr>
        <w:t>ه‌اند</w:t>
      </w:r>
      <w:r w:rsidRPr="00F914FF">
        <w:rPr>
          <w:rFonts w:hint="cs"/>
          <w:rtl/>
        </w:rPr>
        <w:t xml:space="preserve"> که وقتی قطع نیست، پس اینها نیز نیستند</w:t>
      </w:r>
      <w:r w:rsidR="006122D1" w:rsidRPr="00F914FF">
        <w:rPr>
          <w:rFonts w:hint="cs"/>
          <w:rtl/>
        </w:rPr>
        <w:t>.</w:t>
      </w:r>
      <w:r w:rsidRPr="00F914FF">
        <w:rPr>
          <w:rFonts w:hint="cs"/>
          <w:rtl/>
        </w:rPr>
        <w:t xml:space="preserve"> در حالی که به نظر</w:t>
      </w:r>
      <w:r w:rsidR="00640DC0" w:rsidRPr="00F914FF">
        <w:rPr>
          <w:rFonts w:hint="cs"/>
          <w:rtl/>
        </w:rPr>
        <w:t xml:space="preserve"> می‌</w:t>
      </w:r>
      <w:r w:rsidRPr="00F914FF">
        <w:rPr>
          <w:rFonts w:hint="cs"/>
          <w:rtl/>
        </w:rPr>
        <w:t>آید این یک استدلال مغالطی است و قبلا به این اشاره ک</w:t>
      </w:r>
      <w:r w:rsidRPr="00F914FF">
        <w:rPr>
          <w:rFonts w:hint="cs"/>
          <w:rtl/>
        </w:rPr>
        <w:t>ردیم.</w:t>
      </w:r>
    </w:p>
    <w:p w14:paraId="2B0FB86A" w14:textId="77777777" w:rsidR="006122D1" w:rsidRPr="00F914FF" w:rsidRDefault="00AC76FB" w:rsidP="005E6B12">
      <w:pPr>
        <w:pStyle w:val="Heading3"/>
        <w:rPr>
          <w:rtl/>
        </w:rPr>
      </w:pPr>
      <w:bookmarkStart w:id="1032" w:name="_Toc38185451"/>
      <w:r w:rsidRPr="00F914FF">
        <w:rPr>
          <w:rFonts w:hint="cs"/>
          <w:rtl/>
        </w:rPr>
        <w:t>عبارات دیگر اصولیین در مراد از «بیان»</w:t>
      </w:r>
      <w:bookmarkEnd w:id="1032"/>
    </w:p>
    <w:p w14:paraId="152271CF" w14:textId="77777777" w:rsidR="00590F24" w:rsidRPr="00F914FF" w:rsidRDefault="00AC76FB" w:rsidP="00EA5EC5">
      <w:pPr>
        <w:rPr>
          <w:rtl/>
        </w:rPr>
      </w:pPr>
      <w:r w:rsidRPr="00F914FF">
        <w:rPr>
          <w:rFonts w:hint="cs"/>
          <w:rtl/>
        </w:rPr>
        <w:t>برای روشن شدن نادرستی نسبتی که ایشان به اصولیین</w:t>
      </w:r>
      <w:r w:rsidR="00640DC0" w:rsidRPr="00F914FF">
        <w:rPr>
          <w:rFonts w:hint="cs"/>
          <w:rtl/>
        </w:rPr>
        <w:t xml:space="preserve"> می‌</w:t>
      </w:r>
      <w:r w:rsidRPr="00F914FF">
        <w:rPr>
          <w:rFonts w:hint="cs"/>
          <w:rtl/>
        </w:rPr>
        <w:t>دهند، چند عبارت را نقل</w:t>
      </w:r>
      <w:r w:rsidR="00640DC0" w:rsidRPr="00F914FF">
        <w:rPr>
          <w:rFonts w:hint="cs"/>
          <w:rtl/>
        </w:rPr>
        <w:t xml:space="preserve"> می‌</w:t>
      </w:r>
      <w:r w:rsidRPr="00F914FF">
        <w:rPr>
          <w:rFonts w:hint="cs"/>
          <w:rtl/>
        </w:rPr>
        <w:t xml:space="preserve">کنیم. البته چند عبارت </w:t>
      </w:r>
      <w:r w:rsidR="006122D1" w:rsidRPr="00F914FF">
        <w:rPr>
          <w:rFonts w:hint="cs"/>
          <w:rtl/>
        </w:rPr>
        <w:t>قبلاً اشاره شده اما عبارات صریح</w:t>
      </w:r>
      <w:r w:rsidR="006122D1" w:rsidRPr="00F914FF">
        <w:rPr>
          <w:rFonts w:hint="eastAsia"/>
          <w:rtl/>
        </w:rPr>
        <w:t>‌</w:t>
      </w:r>
      <w:r w:rsidRPr="00F914FF">
        <w:rPr>
          <w:rFonts w:hint="cs"/>
          <w:rtl/>
        </w:rPr>
        <w:t xml:space="preserve">تری در این بحث وجود دارد. </w:t>
      </w:r>
    </w:p>
    <w:p w14:paraId="6574C79F" w14:textId="77777777" w:rsidR="006122D1" w:rsidRPr="00F914FF" w:rsidRDefault="00AC76FB" w:rsidP="005E6B12">
      <w:pPr>
        <w:pStyle w:val="Heading4"/>
        <w:rPr>
          <w:rtl/>
        </w:rPr>
      </w:pPr>
      <w:bookmarkStart w:id="1033" w:name="_Toc38185452"/>
      <w:r w:rsidRPr="00F914FF">
        <w:rPr>
          <w:rFonts w:hint="cs"/>
          <w:rtl/>
        </w:rPr>
        <w:t>کلام مرحوم نائینی</w:t>
      </w:r>
      <w:bookmarkEnd w:id="1033"/>
      <w:r w:rsidRPr="00F914FF">
        <w:rPr>
          <w:rFonts w:hint="cs"/>
          <w:rtl/>
        </w:rPr>
        <w:t xml:space="preserve"> </w:t>
      </w:r>
    </w:p>
    <w:p w14:paraId="4C1B0C28" w14:textId="77777777" w:rsidR="00590F24" w:rsidRPr="00F914FF" w:rsidRDefault="00AC76FB" w:rsidP="00590F24">
      <w:pPr>
        <w:rPr>
          <w:rtl/>
        </w:rPr>
      </w:pPr>
      <w:r w:rsidRPr="00F914FF">
        <w:rPr>
          <w:rFonts w:hint="cs"/>
          <w:rtl/>
        </w:rPr>
        <w:t>مرحوم نائینی در ابتدای برائت در تبی</w:t>
      </w:r>
      <w:r w:rsidRPr="00F914FF">
        <w:rPr>
          <w:rFonts w:hint="cs"/>
          <w:rtl/>
        </w:rPr>
        <w:t>ین ورود و حکومت که قبلاً هم در اوائل بحث آوردیم، اینگونه</w:t>
      </w:r>
      <w:r w:rsidR="00640DC0" w:rsidRPr="00F914FF">
        <w:rPr>
          <w:rFonts w:hint="cs"/>
          <w:rtl/>
        </w:rPr>
        <w:t xml:space="preserve"> می‌</w:t>
      </w:r>
      <w:r w:rsidRPr="00F914FF">
        <w:rPr>
          <w:rFonts w:hint="cs"/>
          <w:rtl/>
        </w:rPr>
        <w:t>فرماید:</w:t>
      </w:r>
    </w:p>
    <w:p w14:paraId="44AE3BDD" w14:textId="77777777" w:rsidR="006C6210" w:rsidRPr="00F914FF" w:rsidRDefault="00AC76FB" w:rsidP="006C6210">
      <w:pPr>
        <w:pStyle w:val="1"/>
        <w:rPr>
          <w:rtl/>
        </w:rPr>
      </w:pPr>
      <w:r w:rsidRPr="00F914FF">
        <w:rPr>
          <w:rtl/>
        </w:rPr>
        <w:t>هذا كورود الأدلة التعبدية على الأصول العقلية التي أخذ في موضوعها عدم البيان أو عدم المؤمن أو تحير المكلف من حيث العمل كأصالة البراءة أو الاحتياط أو التخيير فإن نفس وجود التعبد الشرعي كاف ف</w:t>
      </w:r>
      <w:r w:rsidRPr="00F914FF">
        <w:rPr>
          <w:rtl/>
        </w:rPr>
        <w:t>ي البيان و المؤمنية و رفع التحير عن المكلف</w:t>
      </w:r>
      <w:r w:rsidRPr="00F914FF">
        <w:rPr>
          <w:rFonts w:hint="cs"/>
          <w:rtl/>
        </w:rPr>
        <w:t>.</w:t>
      </w:r>
      <w:r w:rsidRPr="00F914FF">
        <w:rPr>
          <w:rStyle w:val="FootnoteReference"/>
          <w:rtl/>
        </w:rPr>
        <w:footnoteReference w:id="146"/>
      </w:r>
    </w:p>
    <w:p w14:paraId="6B3B6540" w14:textId="77777777" w:rsidR="006C6210" w:rsidRPr="00F914FF" w:rsidRDefault="00AC76FB" w:rsidP="006C6210">
      <w:pPr>
        <w:rPr>
          <w:rtl/>
        </w:rPr>
      </w:pPr>
      <w:r w:rsidRPr="00F914FF">
        <w:rPr>
          <w:rFonts w:hint="cs"/>
          <w:rtl/>
        </w:rPr>
        <w:t>دیگر از این صریح</w:t>
      </w:r>
      <w:r w:rsidRPr="00F914FF">
        <w:rPr>
          <w:rFonts w:hint="eastAsia"/>
          <w:rtl/>
        </w:rPr>
        <w:t>‌</w:t>
      </w:r>
      <w:r w:rsidRPr="00F914FF">
        <w:rPr>
          <w:rFonts w:hint="cs"/>
          <w:rtl/>
        </w:rPr>
        <w:t>تر</w:t>
      </w:r>
      <w:r w:rsidR="00640DC0" w:rsidRPr="00F914FF">
        <w:rPr>
          <w:rFonts w:hint="cs"/>
          <w:rtl/>
        </w:rPr>
        <w:t xml:space="preserve"> نمی‌</w:t>
      </w:r>
      <w:r w:rsidRPr="00F914FF">
        <w:rPr>
          <w:rFonts w:hint="cs"/>
          <w:rtl/>
        </w:rPr>
        <w:t>شد گفت که اینها بیان را فقط قطع و علم</w:t>
      </w:r>
      <w:r w:rsidR="00640DC0" w:rsidRPr="00F914FF">
        <w:rPr>
          <w:rFonts w:hint="cs"/>
          <w:rtl/>
        </w:rPr>
        <w:t xml:space="preserve"> نمی‌</w:t>
      </w:r>
      <w:r w:rsidRPr="00F914FF">
        <w:rPr>
          <w:rFonts w:hint="cs"/>
          <w:rtl/>
        </w:rPr>
        <w:t>دانند و</w:t>
      </w:r>
      <w:r w:rsidR="00640DC0" w:rsidRPr="00F914FF">
        <w:rPr>
          <w:rFonts w:hint="cs"/>
          <w:rtl/>
        </w:rPr>
        <w:t xml:space="preserve"> می‌</w:t>
      </w:r>
      <w:r w:rsidRPr="00F914FF">
        <w:rPr>
          <w:rFonts w:hint="cs"/>
          <w:rtl/>
        </w:rPr>
        <w:t>فرماید که «</w:t>
      </w:r>
      <w:r w:rsidRPr="00F914FF">
        <w:rPr>
          <w:rtl/>
        </w:rPr>
        <w:t>نفس وجود التعبد الشرعي كاف في البيان و المؤمنية و رفع التحير عن المكلف</w:t>
      </w:r>
      <w:r w:rsidRPr="00F914FF">
        <w:rPr>
          <w:rFonts w:hint="cs"/>
          <w:rtl/>
        </w:rPr>
        <w:t>». بنابراین واضح است که مرحوم نائینی بیان را صرفاً ق</w:t>
      </w:r>
      <w:r w:rsidRPr="00F914FF">
        <w:rPr>
          <w:rFonts w:hint="cs"/>
          <w:rtl/>
        </w:rPr>
        <w:t>طع و علم نگرفته است که اگر اینگونه بود وجود تعبد شرعی در رفع بیان کافی نبود و باید قطع</w:t>
      </w:r>
      <w:r w:rsidR="00640DC0" w:rsidRPr="00F914FF">
        <w:rPr>
          <w:rFonts w:hint="cs"/>
          <w:rtl/>
        </w:rPr>
        <w:t xml:space="preserve"> می‌</w:t>
      </w:r>
      <w:r w:rsidRPr="00F914FF">
        <w:rPr>
          <w:rFonts w:hint="cs"/>
          <w:rtl/>
        </w:rPr>
        <w:t>بود تا عدم البیان رفع شود.</w:t>
      </w:r>
    </w:p>
    <w:p w14:paraId="60A82B87" w14:textId="77777777" w:rsidR="006122D1" w:rsidRPr="00F914FF" w:rsidRDefault="00AC76FB" w:rsidP="005E6B12">
      <w:pPr>
        <w:pStyle w:val="Heading5"/>
        <w:rPr>
          <w:rtl/>
        </w:rPr>
      </w:pPr>
      <w:bookmarkStart w:id="1034" w:name="_Toc38185453"/>
      <w:r w:rsidRPr="00F914FF">
        <w:rPr>
          <w:rFonts w:hint="cs"/>
          <w:rtl/>
        </w:rPr>
        <w:t>نکته اول: عدم انحصار بیان در تعبد شرعی</w:t>
      </w:r>
      <w:bookmarkEnd w:id="1034"/>
    </w:p>
    <w:p w14:paraId="2E9ACDCF" w14:textId="77777777" w:rsidR="006C6210" w:rsidRPr="00F914FF" w:rsidRDefault="00AC76FB" w:rsidP="006C6210">
      <w:pPr>
        <w:rPr>
          <w:rtl/>
        </w:rPr>
      </w:pPr>
      <w:r w:rsidRPr="00F914FF">
        <w:rPr>
          <w:rFonts w:hint="cs"/>
          <w:rtl/>
        </w:rPr>
        <w:t xml:space="preserve"> البته این نکته را باید دقت کنیم که بیان</w:t>
      </w:r>
      <w:r w:rsidR="006122D1" w:rsidRPr="00F914FF">
        <w:rPr>
          <w:rFonts w:hint="cs"/>
          <w:rtl/>
        </w:rPr>
        <w:t>،</w:t>
      </w:r>
      <w:r w:rsidRPr="00F914FF">
        <w:rPr>
          <w:rFonts w:hint="cs"/>
          <w:rtl/>
        </w:rPr>
        <w:t xml:space="preserve"> انحصاری در تعبد شرعی ندارد. عبارت مرحوم نائینی گرچه این را</w:t>
      </w:r>
      <w:r w:rsidRPr="00F914FF">
        <w:rPr>
          <w:rFonts w:hint="cs"/>
          <w:rtl/>
        </w:rPr>
        <w:t xml:space="preserve"> داشت که «فإن </w:t>
      </w:r>
      <w:r w:rsidRPr="00F914FF">
        <w:rPr>
          <w:rtl/>
        </w:rPr>
        <w:t xml:space="preserve">نفس وجود التعبد الشرعي كاف </w:t>
      </w:r>
      <w:r w:rsidRPr="00F914FF">
        <w:rPr>
          <w:rtl/>
        </w:rPr>
        <w:t>في البيان</w:t>
      </w:r>
      <w:r w:rsidRPr="00F914FF">
        <w:rPr>
          <w:rFonts w:hint="cs"/>
          <w:rtl/>
        </w:rPr>
        <w:t>»، ولکن به نظر</w:t>
      </w:r>
      <w:r w:rsidR="00640DC0" w:rsidRPr="00F914FF">
        <w:rPr>
          <w:rFonts w:hint="cs"/>
          <w:rtl/>
        </w:rPr>
        <w:t xml:space="preserve"> می‌</w:t>
      </w:r>
      <w:r w:rsidRPr="00F914FF">
        <w:rPr>
          <w:rFonts w:hint="cs"/>
          <w:rtl/>
        </w:rPr>
        <w:t xml:space="preserve">آید که خصوص تعبد شرعی ضرورتی ندارد. تعبد شرعی کافی </w:t>
      </w:r>
      <w:r w:rsidRPr="00F914FF">
        <w:rPr>
          <w:rFonts w:hint="cs"/>
          <w:rtl/>
        </w:rPr>
        <w:lastRenderedPageBreak/>
        <w:t xml:space="preserve">است و این حرف درستی است اما انحصار ندارد. اگر ما دلیل عقلی بر احتیاط داشته باشیم، آن نیز وارد بر قبح عقاب </w:t>
      </w:r>
      <w:r w:rsidR="00EA5EC5" w:rsidRPr="00F914FF">
        <w:rPr>
          <w:rFonts w:hint="cs"/>
          <w:rtl/>
        </w:rPr>
        <w:t>بلا‌بیان</w:t>
      </w:r>
      <w:r w:rsidRPr="00F914FF">
        <w:rPr>
          <w:rFonts w:hint="cs"/>
          <w:rtl/>
        </w:rPr>
        <w:t xml:space="preserve"> و</w:t>
      </w:r>
      <w:r w:rsidR="00EA5EC5" w:rsidRPr="00F914FF">
        <w:rPr>
          <w:rFonts w:hint="cs"/>
          <w:rtl/>
        </w:rPr>
        <w:t xml:space="preserve"> وارد</w:t>
      </w:r>
      <w:r w:rsidRPr="00F914FF">
        <w:rPr>
          <w:rFonts w:hint="cs"/>
          <w:rtl/>
        </w:rPr>
        <w:t xml:space="preserve"> بر هر حکمی</w:t>
      </w:r>
      <w:r w:rsidR="00EA5EC5" w:rsidRPr="00F914FF">
        <w:rPr>
          <w:rFonts w:hint="cs"/>
          <w:rtl/>
        </w:rPr>
        <w:t xml:space="preserve"> است</w:t>
      </w:r>
      <w:r w:rsidRPr="00F914FF">
        <w:rPr>
          <w:rFonts w:hint="cs"/>
          <w:rtl/>
        </w:rPr>
        <w:t xml:space="preserve"> </w:t>
      </w:r>
      <w:r w:rsidRPr="00F914FF">
        <w:rPr>
          <w:rFonts w:hint="cs"/>
          <w:rtl/>
        </w:rPr>
        <w:t xml:space="preserve">که موضوعش لا بیان باشد. </w:t>
      </w:r>
    </w:p>
    <w:p w14:paraId="03D64A08" w14:textId="77777777" w:rsidR="006122D1" w:rsidRPr="00F914FF" w:rsidRDefault="00AC76FB" w:rsidP="005E6B12">
      <w:pPr>
        <w:pStyle w:val="Heading5"/>
        <w:rPr>
          <w:rtl/>
        </w:rPr>
      </w:pPr>
      <w:bookmarkStart w:id="1035" w:name="_Toc38185454"/>
      <w:r w:rsidRPr="00F914FF">
        <w:rPr>
          <w:rFonts w:hint="cs"/>
          <w:rtl/>
        </w:rPr>
        <w:t xml:space="preserve">نکته دوم: </w:t>
      </w:r>
      <w:r w:rsidR="00B80EA1" w:rsidRPr="00F914FF">
        <w:rPr>
          <w:rFonts w:hint="cs"/>
          <w:rtl/>
        </w:rPr>
        <w:t>رفع موضوع لا بیان با ورود منجز و معذر از واقع</w:t>
      </w:r>
      <w:bookmarkEnd w:id="1035"/>
    </w:p>
    <w:p w14:paraId="4EE2C17D" w14:textId="77777777" w:rsidR="00B80EA1" w:rsidRPr="00F914FF" w:rsidRDefault="00AC76FB" w:rsidP="001154D4">
      <w:pPr>
        <w:rPr>
          <w:rtl/>
        </w:rPr>
      </w:pPr>
      <w:r w:rsidRPr="00F914FF">
        <w:rPr>
          <w:rFonts w:hint="cs"/>
          <w:rtl/>
        </w:rPr>
        <w:t>نکت</w:t>
      </w:r>
      <w:r w:rsidR="00640DC0" w:rsidRPr="00F914FF">
        <w:rPr>
          <w:rFonts w:hint="cs"/>
          <w:rtl/>
        </w:rPr>
        <w:t xml:space="preserve">ه‌ی </w:t>
      </w:r>
      <w:r w:rsidRPr="00F914FF">
        <w:rPr>
          <w:rFonts w:hint="cs"/>
          <w:rtl/>
        </w:rPr>
        <w:t>دیگر این است که بیان رافع تکلیف نیز در واقع باز موضوع لا</w:t>
      </w:r>
      <w:r w:rsidR="006122D1" w:rsidRPr="00F914FF">
        <w:rPr>
          <w:rFonts w:hint="eastAsia"/>
          <w:rtl/>
        </w:rPr>
        <w:t>‌</w:t>
      </w:r>
      <w:r w:rsidRPr="00F914FF">
        <w:rPr>
          <w:rFonts w:hint="cs"/>
          <w:rtl/>
        </w:rPr>
        <w:t xml:space="preserve">بیان را برمی دارد و به عبارت دیگر بیانی که لا بیان را برمی دارد تنها منجز واقع نیست، بلکه معذر از واقع مثل </w:t>
      </w:r>
      <w:r w:rsidR="001154D4" w:rsidRPr="00F914FF">
        <w:rPr>
          <w:rFonts w:hint="cs"/>
          <w:rtl/>
        </w:rPr>
        <w:t>امار</w:t>
      </w:r>
      <w:r w:rsidR="00640DC0" w:rsidRPr="00F914FF">
        <w:rPr>
          <w:rFonts w:hint="cs"/>
          <w:rtl/>
        </w:rPr>
        <w:t xml:space="preserve">ه‌ی </w:t>
      </w:r>
      <w:r w:rsidR="001154D4" w:rsidRPr="00F914FF">
        <w:rPr>
          <w:rFonts w:hint="cs"/>
          <w:rtl/>
        </w:rPr>
        <w:t>نافی تکلیف یا استصحاب نافی تکلیف، آن نیز لا بیان را بر</w:t>
      </w:r>
      <w:r w:rsidRPr="00F914FF">
        <w:rPr>
          <w:rFonts w:hint="cs"/>
          <w:rtl/>
        </w:rPr>
        <w:t>می</w:t>
      </w:r>
      <w:r w:rsidRPr="00F914FF">
        <w:rPr>
          <w:rFonts w:hint="eastAsia"/>
          <w:rtl/>
        </w:rPr>
        <w:t>‌</w:t>
      </w:r>
      <w:r w:rsidR="001154D4" w:rsidRPr="00F914FF">
        <w:rPr>
          <w:rFonts w:hint="cs"/>
          <w:rtl/>
        </w:rPr>
        <w:t>دارد. بنابراین نه تنها انحصاری به تعبد شرعی ندارد، بلکه خصوص منجز هم نیست و دلیلی که تعذیر</w:t>
      </w:r>
      <w:r w:rsidR="00640DC0" w:rsidRPr="00F914FF">
        <w:rPr>
          <w:rFonts w:hint="cs"/>
          <w:rtl/>
        </w:rPr>
        <w:t xml:space="preserve"> می‌</w:t>
      </w:r>
      <w:r w:rsidR="001154D4" w:rsidRPr="00F914FF">
        <w:rPr>
          <w:rFonts w:hint="cs"/>
          <w:rtl/>
        </w:rPr>
        <w:t>آورد مانند اماره و استصحاب لابیان را بر</w:t>
      </w:r>
      <w:r w:rsidR="00640DC0" w:rsidRPr="00F914FF">
        <w:rPr>
          <w:rFonts w:hint="cs"/>
          <w:rtl/>
        </w:rPr>
        <w:t xml:space="preserve"> می‌</w:t>
      </w:r>
      <w:r w:rsidR="001154D4" w:rsidRPr="00F914FF">
        <w:rPr>
          <w:rFonts w:hint="cs"/>
          <w:rtl/>
        </w:rPr>
        <w:t>دارد، لکن دو گونه است.</w:t>
      </w:r>
    </w:p>
    <w:p w14:paraId="6C25B52B" w14:textId="77777777" w:rsidR="00B80EA1" w:rsidRPr="00F914FF" w:rsidRDefault="00AC76FB" w:rsidP="00F67E50">
      <w:pPr>
        <w:rPr>
          <w:rtl/>
        </w:rPr>
      </w:pPr>
      <w:r w:rsidRPr="00F914FF">
        <w:rPr>
          <w:rFonts w:hint="cs"/>
          <w:rtl/>
        </w:rPr>
        <w:t xml:space="preserve"> این نکت</w:t>
      </w:r>
      <w:r w:rsidR="00640DC0" w:rsidRPr="00F914FF">
        <w:rPr>
          <w:rFonts w:hint="cs"/>
          <w:rtl/>
        </w:rPr>
        <w:t xml:space="preserve">ه‌ی </w:t>
      </w:r>
      <w:r w:rsidRPr="00F914FF">
        <w:rPr>
          <w:rFonts w:hint="cs"/>
          <w:rtl/>
        </w:rPr>
        <w:t>فوق العاده دقیقی است و بعدا در کلمات شیخ انصاری این را باز</w:t>
      </w:r>
      <w:r w:rsidR="00640DC0" w:rsidRPr="00F914FF">
        <w:rPr>
          <w:rFonts w:hint="cs"/>
          <w:rtl/>
        </w:rPr>
        <w:t xml:space="preserve"> می‌</w:t>
      </w:r>
      <w:r w:rsidRPr="00F914FF">
        <w:rPr>
          <w:rFonts w:hint="cs"/>
          <w:rtl/>
        </w:rPr>
        <w:t xml:space="preserve">کنیم که قبح عقاب </w:t>
      </w:r>
      <w:r w:rsidR="00DD1651" w:rsidRPr="00F914FF">
        <w:rPr>
          <w:rFonts w:hint="cs"/>
          <w:rtl/>
        </w:rPr>
        <w:t xml:space="preserve">بلا‌بیان </w:t>
      </w:r>
      <w:r w:rsidRPr="00F914FF">
        <w:rPr>
          <w:rFonts w:hint="cs"/>
          <w:rtl/>
        </w:rPr>
        <w:t>در جایی که منجز قائم بشود، قبح عقاب مرفوع</w:t>
      </w:r>
      <w:r w:rsidR="00640DC0" w:rsidRPr="00F914FF">
        <w:rPr>
          <w:rFonts w:hint="cs"/>
          <w:rtl/>
        </w:rPr>
        <w:t xml:space="preserve"> می‌</w:t>
      </w:r>
      <w:r w:rsidRPr="00F914FF">
        <w:rPr>
          <w:rFonts w:hint="cs"/>
          <w:rtl/>
        </w:rPr>
        <w:t>شود؛ چون استحقاق عقاب وقتی که منجز</w:t>
      </w:r>
      <w:r w:rsidR="00640DC0" w:rsidRPr="00F914FF">
        <w:rPr>
          <w:rFonts w:hint="cs"/>
          <w:rtl/>
        </w:rPr>
        <w:t xml:space="preserve"> می‌</w:t>
      </w:r>
      <w:r w:rsidRPr="00F914FF">
        <w:rPr>
          <w:rFonts w:hint="cs"/>
          <w:rtl/>
        </w:rPr>
        <w:t>آید، ساقط</w:t>
      </w:r>
      <w:r w:rsidR="00640DC0" w:rsidRPr="00F914FF">
        <w:rPr>
          <w:rFonts w:hint="cs"/>
          <w:rtl/>
        </w:rPr>
        <w:t xml:space="preserve"> می‌</w:t>
      </w:r>
      <w:r w:rsidRPr="00F914FF">
        <w:rPr>
          <w:rFonts w:hint="cs"/>
          <w:rtl/>
        </w:rPr>
        <w:t>شود. اما در جایی که</w:t>
      </w:r>
      <w:r w:rsidR="00F67E50" w:rsidRPr="00F914FF">
        <w:rPr>
          <w:rFonts w:hint="cs"/>
          <w:rtl/>
        </w:rPr>
        <w:t xml:space="preserve"> یک بیان بر عدم تکلیف قائم</w:t>
      </w:r>
      <w:r w:rsidR="00640DC0" w:rsidRPr="00F914FF">
        <w:rPr>
          <w:rFonts w:hint="cs"/>
          <w:rtl/>
        </w:rPr>
        <w:t xml:space="preserve"> می‌</w:t>
      </w:r>
      <w:r w:rsidRPr="00F914FF">
        <w:rPr>
          <w:rFonts w:hint="cs"/>
          <w:rtl/>
        </w:rPr>
        <w:t>شود و یک معذر از واقع</w:t>
      </w:r>
      <w:r w:rsidR="00640DC0" w:rsidRPr="00F914FF">
        <w:rPr>
          <w:rFonts w:hint="cs"/>
          <w:rtl/>
        </w:rPr>
        <w:t xml:space="preserve"> می‌</w:t>
      </w:r>
      <w:r w:rsidRPr="00F914FF">
        <w:rPr>
          <w:rFonts w:hint="cs"/>
          <w:rtl/>
        </w:rPr>
        <w:t>آید و لا بیان رفع</w:t>
      </w:r>
      <w:r w:rsidR="00640DC0" w:rsidRPr="00F914FF">
        <w:rPr>
          <w:rFonts w:hint="cs"/>
          <w:rtl/>
        </w:rPr>
        <w:t xml:space="preserve"> می‌</w:t>
      </w:r>
      <w:r w:rsidRPr="00F914FF">
        <w:rPr>
          <w:rFonts w:hint="cs"/>
          <w:rtl/>
        </w:rPr>
        <w:t xml:space="preserve">شود؛ این رفع لا بیان، معنایش از باب اثبات عقاب نیست؛ بلکه از این باب است که قبح عقاب </w:t>
      </w:r>
      <w:r w:rsidR="00DD1651" w:rsidRPr="00F914FF">
        <w:rPr>
          <w:rFonts w:hint="cs"/>
          <w:rtl/>
        </w:rPr>
        <w:t xml:space="preserve">بلا‌بیان </w:t>
      </w:r>
      <w:r w:rsidRPr="00F914FF">
        <w:rPr>
          <w:rFonts w:hint="cs"/>
          <w:rtl/>
        </w:rPr>
        <w:t>و ا</w:t>
      </w:r>
      <w:r w:rsidR="00F67E50" w:rsidRPr="00F914FF">
        <w:rPr>
          <w:rFonts w:hint="cs"/>
          <w:rtl/>
        </w:rPr>
        <w:t>صولی که مفادشان همین باشد، صرفا</w:t>
      </w:r>
      <w:r w:rsidRPr="00F914FF">
        <w:rPr>
          <w:rFonts w:hint="cs"/>
          <w:rtl/>
        </w:rPr>
        <w:t xml:space="preserve"> نسبت به ظرف شک</w:t>
      </w:r>
      <w:r w:rsidR="00F67E50" w:rsidRPr="00F914FF">
        <w:rPr>
          <w:rFonts w:hint="cs"/>
          <w:rtl/>
        </w:rPr>
        <w:t>، اصل</w:t>
      </w:r>
      <w:r w:rsidRPr="00F914FF">
        <w:rPr>
          <w:rFonts w:hint="cs"/>
          <w:rtl/>
        </w:rPr>
        <w:t xml:space="preserve"> </w:t>
      </w:r>
      <w:r w:rsidR="00F67E50" w:rsidRPr="00F914FF">
        <w:rPr>
          <w:rFonts w:hint="cs"/>
          <w:rtl/>
        </w:rPr>
        <w:t>هست</w:t>
      </w:r>
      <w:r w:rsidRPr="00F914FF">
        <w:rPr>
          <w:rFonts w:hint="cs"/>
          <w:rtl/>
        </w:rPr>
        <w:t>ند؛ یعنی در ظرفی که هیچ دلیلی بر یک طرف نباشد، اینها قبح عقاب را ثابت</w:t>
      </w:r>
      <w:r w:rsidR="00640DC0" w:rsidRPr="00F914FF">
        <w:rPr>
          <w:rFonts w:hint="cs"/>
          <w:rtl/>
        </w:rPr>
        <w:t xml:space="preserve"> می‌</w:t>
      </w:r>
      <w:r w:rsidRPr="00F914FF">
        <w:rPr>
          <w:rFonts w:hint="cs"/>
          <w:rtl/>
        </w:rPr>
        <w:t xml:space="preserve">کنند. پس وقتی دلیلی آمد چه بر تنجیز واقع و چه بر تعذیر واقع، این حکم دیگر نیست. </w:t>
      </w:r>
    </w:p>
    <w:p w14:paraId="7DA42DE0" w14:textId="77777777" w:rsidR="00B80EA1" w:rsidRPr="00F914FF" w:rsidRDefault="00AC76FB" w:rsidP="00F67E50">
      <w:pPr>
        <w:rPr>
          <w:rtl/>
        </w:rPr>
      </w:pPr>
      <w:r w:rsidRPr="00F914FF">
        <w:rPr>
          <w:rFonts w:hint="cs"/>
          <w:rtl/>
        </w:rPr>
        <w:t>اگر امار</w:t>
      </w:r>
      <w:r w:rsidR="00640DC0" w:rsidRPr="00F914FF">
        <w:rPr>
          <w:rFonts w:hint="cs"/>
          <w:rtl/>
        </w:rPr>
        <w:t xml:space="preserve">ه‌ی </w:t>
      </w:r>
      <w:r w:rsidRPr="00F914FF">
        <w:rPr>
          <w:rFonts w:hint="cs"/>
          <w:rtl/>
        </w:rPr>
        <w:t xml:space="preserve">نافی تکلیف بیاید، قبح عقاب </w:t>
      </w:r>
      <w:r w:rsidR="00DD1651" w:rsidRPr="00F914FF">
        <w:rPr>
          <w:rFonts w:hint="cs"/>
          <w:rtl/>
        </w:rPr>
        <w:t xml:space="preserve">بلا‌بیان </w:t>
      </w:r>
      <w:r w:rsidRPr="00F914FF">
        <w:rPr>
          <w:rFonts w:hint="cs"/>
          <w:rtl/>
        </w:rPr>
        <w:t>مرتفع</w:t>
      </w:r>
      <w:r w:rsidR="00640DC0" w:rsidRPr="00F914FF">
        <w:rPr>
          <w:rFonts w:hint="cs"/>
          <w:rtl/>
        </w:rPr>
        <w:t xml:space="preserve"> می‌</w:t>
      </w:r>
      <w:r w:rsidRPr="00F914FF">
        <w:rPr>
          <w:rFonts w:hint="cs"/>
          <w:rtl/>
        </w:rPr>
        <w:t xml:space="preserve">شود، گرچه باز عقاب قبیح است، اما از </w:t>
      </w:r>
      <w:r w:rsidRPr="00F914FF">
        <w:rPr>
          <w:rFonts w:hint="cs"/>
          <w:rtl/>
        </w:rPr>
        <w:t xml:space="preserve">این باب که دلیل نافی آمده قبیح است، نه </w:t>
      </w:r>
      <w:r w:rsidR="00F67E50" w:rsidRPr="00F914FF">
        <w:rPr>
          <w:rFonts w:hint="cs"/>
          <w:rtl/>
        </w:rPr>
        <w:t xml:space="preserve">اینکه </w:t>
      </w:r>
      <w:r w:rsidRPr="00F914FF">
        <w:rPr>
          <w:rFonts w:hint="cs"/>
          <w:rtl/>
        </w:rPr>
        <w:t>از باب لابیان قبیح باشد. مثلاً اگر ما یک روایت معتب</w:t>
      </w:r>
      <w:r w:rsidR="00F67E50" w:rsidRPr="00F914FF">
        <w:rPr>
          <w:rFonts w:hint="cs"/>
          <w:rtl/>
        </w:rPr>
        <w:t>ره داشته باشیم که تکلیف نداریم،</w:t>
      </w:r>
      <w:r w:rsidRPr="00F914FF">
        <w:rPr>
          <w:rFonts w:hint="cs"/>
          <w:rtl/>
        </w:rPr>
        <w:t xml:space="preserve"> به دنبال این روایت معتبره بر عدم تکلیف، عقل باز حکم</w:t>
      </w:r>
      <w:r w:rsidR="00640DC0" w:rsidRPr="00F914FF">
        <w:rPr>
          <w:rFonts w:hint="cs"/>
          <w:rtl/>
        </w:rPr>
        <w:t xml:space="preserve"> می‌</w:t>
      </w:r>
      <w:r w:rsidRPr="00F914FF">
        <w:rPr>
          <w:rFonts w:hint="cs"/>
          <w:rtl/>
        </w:rPr>
        <w:t>کند که عقاب در این مورد قبیح است، منتهی نه از باب لا</w:t>
      </w:r>
      <w:r w:rsidRPr="00F914FF">
        <w:rPr>
          <w:rFonts w:hint="eastAsia"/>
          <w:rtl/>
        </w:rPr>
        <w:t>‌</w:t>
      </w:r>
      <w:r w:rsidR="00F67E50" w:rsidRPr="00F914FF">
        <w:rPr>
          <w:rFonts w:hint="cs"/>
          <w:rtl/>
        </w:rPr>
        <w:t>بیان،</w:t>
      </w:r>
      <w:r w:rsidRPr="00F914FF">
        <w:rPr>
          <w:rFonts w:hint="cs"/>
          <w:rtl/>
        </w:rPr>
        <w:t xml:space="preserve"> بلکه از این با</w:t>
      </w:r>
      <w:r w:rsidRPr="00F914FF">
        <w:rPr>
          <w:rFonts w:hint="cs"/>
          <w:rtl/>
        </w:rPr>
        <w:t>ب که دلیل معتبر از ناحی</w:t>
      </w:r>
      <w:r w:rsidR="00640DC0" w:rsidRPr="00F914FF">
        <w:rPr>
          <w:rFonts w:hint="cs"/>
          <w:rtl/>
        </w:rPr>
        <w:t xml:space="preserve">ه‌ی </w:t>
      </w:r>
      <w:r w:rsidRPr="00F914FF">
        <w:rPr>
          <w:rFonts w:hint="cs"/>
          <w:rtl/>
        </w:rPr>
        <w:t>شارع آمده که تکلیف نیست و لازم</w:t>
      </w:r>
      <w:r w:rsidR="00640DC0" w:rsidRPr="00F914FF">
        <w:rPr>
          <w:rFonts w:hint="cs"/>
          <w:rtl/>
        </w:rPr>
        <w:t xml:space="preserve">ه‌ی </w:t>
      </w:r>
      <w:r w:rsidRPr="00F914FF">
        <w:rPr>
          <w:rFonts w:hint="cs"/>
          <w:rtl/>
        </w:rPr>
        <w:t xml:space="preserve">عقلی آن این است که </w:t>
      </w:r>
      <w:r w:rsidR="000C2CEC" w:rsidRPr="00F914FF">
        <w:rPr>
          <w:rFonts w:hint="cs"/>
          <w:rtl/>
        </w:rPr>
        <w:t>عقل حکم بکند که بنا</w:t>
      </w:r>
      <w:r w:rsidRPr="00F914FF">
        <w:rPr>
          <w:rFonts w:hint="cs"/>
          <w:rtl/>
        </w:rPr>
        <w:t>براین عقاب در اینجا قبیح است.</w:t>
      </w:r>
    </w:p>
    <w:p w14:paraId="1E80E2F0" w14:textId="77777777" w:rsidR="006C6210" w:rsidRPr="00F914FF" w:rsidRDefault="00AC76FB" w:rsidP="00F67E50">
      <w:pPr>
        <w:rPr>
          <w:rtl/>
        </w:rPr>
      </w:pPr>
      <w:r w:rsidRPr="00F914FF">
        <w:rPr>
          <w:rFonts w:hint="cs"/>
          <w:rtl/>
        </w:rPr>
        <w:t>بنابراین</w:t>
      </w:r>
      <w:r w:rsidR="000C2CEC" w:rsidRPr="00F914FF">
        <w:rPr>
          <w:rFonts w:hint="cs"/>
          <w:rtl/>
        </w:rPr>
        <w:t xml:space="preserve"> باید این دقت را کرد که لا بیان علی أیّ حال با ورود دلیل شرعی یا عقلی بر تنجیز یا دلیل بر نفی تکلیف و ثبوت تعذیر، مرتفع</w:t>
      </w:r>
      <w:r w:rsidR="00640DC0" w:rsidRPr="00F914FF">
        <w:rPr>
          <w:rFonts w:hint="cs"/>
          <w:rtl/>
        </w:rPr>
        <w:t xml:space="preserve"> می‌</w:t>
      </w:r>
      <w:r w:rsidRPr="00F914FF">
        <w:rPr>
          <w:rFonts w:hint="cs"/>
          <w:rtl/>
        </w:rPr>
        <w:t>شود ونتیجه</w:t>
      </w:r>
      <w:r w:rsidRPr="00F914FF">
        <w:rPr>
          <w:rFonts w:hint="eastAsia"/>
          <w:rtl/>
        </w:rPr>
        <w:t>‌</w:t>
      </w:r>
      <w:r w:rsidR="000C2CEC" w:rsidRPr="00F914FF">
        <w:rPr>
          <w:rFonts w:hint="cs"/>
          <w:rtl/>
        </w:rPr>
        <w:t>اش گاهی این است که عقاب ثابت</w:t>
      </w:r>
      <w:r w:rsidR="00640DC0" w:rsidRPr="00F914FF">
        <w:rPr>
          <w:rFonts w:hint="cs"/>
          <w:rtl/>
        </w:rPr>
        <w:t xml:space="preserve"> می‌</w:t>
      </w:r>
      <w:r w:rsidR="000C2CEC" w:rsidRPr="00F914FF">
        <w:rPr>
          <w:rFonts w:hint="cs"/>
          <w:rtl/>
        </w:rPr>
        <w:t>شود</w:t>
      </w:r>
      <w:r w:rsidRPr="00F914FF">
        <w:rPr>
          <w:rFonts w:hint="cs"/>
          <w:rtl/>
        </w:rPr>
        <w:t>؛</w:t>
      </w:r>
      <w:r w:rsidR="000C2CEC" w:rsidRPr="00F914FF">
        <w:rPr>
          <w:rFonts w:hint="cs"/>
          <w:rtl/>
        </w:rPr>
        <w:t xml:space="preserve"> مانند ورود دلیل منجز یا گاهی باز عدم عقاب ثابت است اما نه از باب لا بیان که مفاد قبح عقاب </w:t>
      </w:r>
      <w:r w:rsidR="00DD1651" w:rsidRPr="00F914FF">
        <w:rPr>
          <w:rFonts w:hint="cs"/>
          <w:rtl/>
        </w:rPr>
        <w:t xml:space="preserve">بلا‌بیان </w:t>
      </w:r>
      <w:r w:rsidR="000C2CEC" w:rsidRPr="00F914FF">
        <w:rPr>
          <w:rFonts w:hint="cs"/>
          <w:rtl/>
        </w:rPr>
        <w:t>است</w:t>
      </w:r>
      <w:r w:rsidRPr="00F914FF">
        <w:rPr>
          <w:rFonts w:hint="cs"/>
          <w:rtl/>
        </w:rPr>
        <w:t>،</w:t>
      </w:r>
      <w:r w:rsidR="000C2CEC" w:rsidRPr="00F914FF">
        <w:rPr>
          <w:rFonts w:hint="cs"/>
          <w:rtl/>
        </w:rPr>
        <w:t xml:space="preserve"> بلکه از باب حکم عقلی در موارد </w:t>
      </w:r>
      <w:r w:rsidR="00F67E50" w:rsidRPr="00F914FF">
        <w:rPr>
          <w:rFonts w:hint="cs"/>
          <w:rtl/>
        </w:rPr>
        <w:t xml:space="preserve">وصول </w:t>
      </w:r>
      <w:r w:rsidR="000C2CEC" w:rsidRPr="00F914FF">
        <w:rPr>
          <w:rFonts w:hint="cs"/>
          <w:rtl/>
        </w:rPr>
        <w:t xml:space="preserve">دلیل </w:t>
      </w:r>
      <w:r w:rsidR="00F67E50" w:rsidRPr="00F914FF">
        <w:rPr>
          <w:rFonts w:hint="cs"/>
          <w:rtl/>
        </w:rPr>
        <w:t>م</w:t>
      </w:r>
      <w:r w:rsidR="000C2CEC" w:rsidRPr="00F914FF">
        <w:rPr>
          <w:rFonts w:hint="cs"/>
          <w:rtl/>
        </w:rPr>
        <w:t xml:space="preserve">عذر </w:t>
      </w:r>
      <w:r w:rsidR="00F67E50" w:rsidRPr="00F914FF">
        <w:rPr>
          <w:rFonts w:hint="cs"/>
          <w:rtl/>
        </w:rPr>
        <w:t>از</w:t>
      </w:r>
      <w:r w:rsidR="000C2CEC" w:rsidRPr="00F914FF">
        <w:rPr>
          <w:rFonts w:hint="cs"/>
          <w:rtl/>
        </w:rPr>
        <w:t xml:space="preserve"> واقع و حجت بر عدم تکلیف واقعی. </w:t>
      </w:r>
    </w:p>
    <w:p w14:paraId="518ECEB4" w14:textId="77777777" w:rsidR="000C2CEC" w:rsidRPr="00F914FF" w:rsidRDefault="00AC76FB" w:rsidP="001154D4">
      <w:pPr>
        <w:rPr>
          <w:rtl/>
        </w:rPr>
      </w:pPr>
      <w:r w:rsidRPr="00F914FF">
        <w:rPr>
          <w:rFonts w:hint="cs"/>
          <w:rtl/>
        </w:rPr>
        <w:t>مرحوم نائینی در اجود التقریرات در اول بحث دلیل عقلی بر برائت اینگونه فرموده:</w:t>
      </w:r>
    </w:p>
    <w:p w14:paraId="6E9CAE19" w14:textId="77777777" w:rsidR="000C2CEC" w:rsidRPr="00F914FF" w:rsidRDefault="00AC76FB" w:rsidP="000C2CEC">
      <w:pPr>
        <w:pStyle w:val="1"/>
        <w:rPr>
          <w:rtl/>
        </w:rPr>
      </w:pPr>
      <w:r w:rsidRPr="00F914FF">
        <w:rPr>
          <w:rtl/>
        </w:rPr>
        <w:lastRenderedPageBreak/>
        <w:t>و اما الدليل العقلي و حكم العقل بقبح العقاب بلا بيان فإنما يصح الاستدلال به على تقدير عدم تمامية</w:t>
      </w:r>
      <w:r w:rsidRPr="00F914FF">
        <w:rPr>
          <w:rFonts w:hint="cs"/>
          <w:rtl/>
        </w:rPr>
        <w:t xml:space="preserve"> </w:t>
      </w:r>
      <w:r w:rsidRPr="00F914FF">
        <w:rPr>
          <w:rtl/>
        </w:rPr>
        <w:t>اخبار الاحتياط و إلّا فورود تلك الاخبار على الحكم</w:t>
      </w:r>
      <w:r w:rsidRPr="00F914FF">
        <w:rPr>
          <w:rtl/>
        </w:rPr>
        <w:t xml:space="preserve"> العقلي و رفعها لموضوعه في غاية الوضوح</w:t>
      </w:r>
      <w:r w:rsidRPr="00F914FF">
        <w:rPr>
          <w:rFonts w:hint="cs"/>
          <w:rtl/>
        </w:rPr>
        <w:t>.</w:t>
      </w:r>
      <w:r w:rsidRPr="00F914FF">
        <w:rPr>
          <w:rStyle w:val="FootnoteReference"/>
          <w:rtl/>
        </w:rPr>
        <w:footnoteReference w:id="147"/>
      </w:r>
    </w:p>
    <w:p w14:paraId="0BCFE5B4" w14:textId="77777777" w:rsidR="000C2CEC" w:rsidRPr="00F914FF" w:rsidRDefault="00AC76FB" w:rsidP="000C2CEC">
      <w:pPr>
        <w:rPr>
          <w:rtl/>
        </w:rPr>
      </w:pPr>
      <w:r w:rsidRPr="00F914FF">
        <w:rPr>
          <w:rFonts w:hint="cs"/>
          <w:rtl/>
        </w:rPr>
        <w:t>پس ایشان در این عبارت مانند دیگر اصولیین تصریح</w:t>
      </w:r>
      <w:r w:rsidR="00640DC0" w:rsidRPr="00F914FF">
        <w:rPr>
          <w:rFonts w:hint="cs"/>
          <w:rtl/>
        </w:rPr>
        <w:t xml:space="preserve"> می‌</w:t>
      </w:r>
      <w:r w:rsidRPr="00F914FF">
        <w:rPr>
          <w:rFonts w:hint="cs"/>
          <w:rtl/>
        </w:rPr>
        <w:t>کند که ادل</w:t>
      </w:r>
      <w:r w:rsidR="00640DC0" w:rsidRPr="00F914FF">
        <w:rPr>
          <w:rFonts w:hint="cs"/>
          <w:rtl/>
        </w:rPr>
        <w:t xml:space="preserve">ه‌ی </w:t>
      </w:r>
      <w:r w:rsidRPr="00F914FF">
        <w:rPr>
          <w:rFonts w:hint="cs"/>
          <w:rtl/>
        </w:rPr>
        <w:t>اخبار احتیاط اگر به لحاظ مفاد یا دلالت یا عدم تعارض تمام باشند، بر حکم عقلی وارد</w:t>
      </w:r>
      <w:r w:rsidR="00640DC0" w:rsidRPr="00F914FF">
        <w:rPr>
          <w:rFonts w:hint="cs"/>
          <w:rtl/>
        </w:rPr>
        <w:t xml:space="preserve"> می‌</w:t>
      </w:r>
      <w:r w:rsidRPr="00F914FF">
        <w:rPr>
          <w:rFonts w:hint="cs"/>
          <w:rtl/>
        </w:rPr>
        <w:t>شوند، پس بیان منحصر در قطع نیست و بلکه در ظرف هر منجزی ما</w:t>
      </w:r>
      <w:r w:rsidR="00640DC0" w:rsidRPr="00F914FF">
        <w:rPr>
          <w:rFonts w:hint="cs"/>
          <w:rtl/>
        </w:rPr>
        <w:t xml:space="preserve"> می‌</w:t>
      </w:r>
      <w:r w:rsidRPr="00F914FF">
        <w:rPr>
          <w:rFonts w:hint="cs"/>
          <w:rtl/>
        </w:rPr>
        <w:t>توانی</w:t>
      </w:r>
      <w:r w:rsidRPr="00F914FF">
        <w:rPr>
          <w:rFonts w:hint="cs"/>
          <w:rtl/>
        </w:rPr>
        <w:t>م بگوییم لا بیان مرتفع</w:t>
      </w:r>
      <w:r w:rsidR="00640DC0" w:rsidRPr="00F914FF">
        <w:rPr>
          <w:rFonts w:hint="cs"/>
          <w:rtl/>
        </w:rPr>
        <w:t xml:space="preserve"> می‌</w:t>
      </w:r>
      <w:r w:rsidRPr="00F914FF">
        <w:rPr>
          <w:rFonts w:hint="cs"/>
          <w:rtl/>
        </w:rPr>
        <w:t xml:space="preserve">شود. </w:t>
      </w:r>
    </w:p>
    <w:p w14:paraId="41ABDE2B" w14:textId="77777777" w:rsidR="00B80EA1" w:rsidRPr="00F914FF" w:rsidRDefault="00AC76FB" w:rsidP="005E6B12">
      <w:pPr>
        <w:pStyle w:val="Heading4"/>
        <w:rPr>
          <w:rtl/>
        </w:rPr>
      </w:pPr>
      <w:bookmarkStart w:id="1036" w:name="_Toc38185455"/>
      <w:r w:rsidRPr="00F914FF">
        <w:rPr>
          <w:rFonts w:hint="cs"/>
          <w:rtl/>
        </w:rPr>
        <w:t>کلام مرحوم شیخ انصاری</w:t>
      </w:r>
      <w:bookmarkEnd w:id="1036"/>
    </w:p>
    <w:p w14:paraId="7976DECD" w14:textId="77777777" w:rsidR="000C2CEC" w:rsidRPr="00F914FF" w:rsidRDefault="00AC76FB" w:rsidP="00F67E50">
      <w:pPr>
        <w:rPr>
          <w:rtl/>
        </w:rPr>
      </w:pPr>
      <w:r w:rsidRPr="00F914FF">
        <w:rPr>
          <w:rFonts w:hint="cs"/>
          <w:rtl/>
        </w:rPr>
        <w:t xml:space="preserve">مرحوم شیخ در آخر بحث دلیل عقلی در رسائل همین مطلب را دارند و یک عبارت </w:t>
      </w:r>
      <w:r w:rsidR="002D6DFE" w:rsidRPr="00F914FF">
        <w:rPr>
          <w:rFonts w:hint="cs"/>
          <w:rtl/>
        </w:rPr>
        <w:t>خیلی دقیقی دارند و</w:t>
      </w:r>
      <w:r w:rsidR="00640DC0" w:rsidRPr="00F914FF">
        <w:rPr>
          <w:rFonts w:hint="cs"/>
          <w:rtl/>
        </w:rPr>
        <w:t xml:space="preserve"> می‌</w:t>
      </w:r>
      <w:r w:rsidR="002D6DFE" w:rsidRPr="00F914FF">
        <w:rPr>
          <w:rFonts w:hint="cs"/>
          <w:rtl/>
        </w:rPr>
        <w:t>فرمایند که بنابراین حکم عقل به قبح عقاب بلابیان شبیه اصل در مسئله است؛ یعنی در ظرف</w:t>
      </w:r>
      <w:r w:rsidR="00F67E50" w:rsidRPr="00F914FF">
        <w:rPr>
          <w:rFonts w:hint="cs"/>
          <w:rtl/>
        </w:rPr>
        <w:t xml:space="preserve"> عدم تحقق دلیل بر یک طرف،</w:t>
      </w:r>
      <w:r w:rsidR="002D6DFE" w:rsidRPr="00F914FF">
        <w:rPr>
          <w:rFonts w:hint="cs"/>
          <w:rtl/>
        </w:rPr>
        <w:t xml:space="preserve"> عقل</w:t>
      </w:r>
      <w:r w:rsidR="00F67E50" w:rsidRPr="00F914FF">
        <w:rPr>
          <w:rFonts w:hint="cs"/>
          <w:rtl/>
        </w:rPr>
        <w:t xml:space="preserve"> حکم</w:t>
      </w:r>
      <w:r w:rsidR="002D6DFE" w:rsidRPr="00F914FF">
        <w:rPr>
          <w:rFonts w:hint="cs"/>
          <w:rtl/>
        </w:rPr>
        <w:t xml:space="preserve"> به قبح عقاب </w:t>
      </w:r>
      <w:r w:rsidR="00DD1651" w:rsidRPr="00F914FF">
        <w:rPr>
          <w:rFonts w:hint="cs"/>
          <w:rtl/>
        </w:rPr>
        <w:t>بلا‌بیان</w:t>
      </w:r>
      <w:r w:rsidR="00F67E50" w:rsidRPr="00F914FF">
        <w:rPr>
          <w:rFonts w:hint="cs"/>
          <w:rtl/>
        </w:rPr>
        <w:t xml:space="preserve"> می/کند و الا</w:t>
      </w:r>
      <w:r w:rsidR="002D6DFE" w:rsidRPr="00F914FF">
        <w:rPr>
          <w:rFonts w:hint="cs"/>
          <w:rtl/>
        </w:rPr>
        <w:t xml:space="preserve"> اگر </w:t>
      </w:r>
      <w:r w:rsidR="00F67E50" w:rsidRPr="00F914FF">
        <w:rPr>
          <w:rFonts w:hint="cs"/>
          <w:rtl/>
        </w:rPr>
        <w:t>دلیل منجّزی مثل دلیل شرعی دال بر وجوب احتیاط در ظرف شک و یا اماره مثبت تکلیف</w:t>
      </w:r>
      <w:r w:rsidR="002D6DFE" w:rsidRPr="00F914FF">
        <w:rPr>
          <w:rFonts w:hint="cs"/>
          <w:rtl/>
        </w:rPr>
        <w:t xml:space="preserve"> بیاید</w:t>
      </w:r>
      <w:r w:rsidR="00F67E50" w:rsidRPr="00F914FF">
        <w:rPr>
          <w:rFonts w:hint="cs"/>
          <w:rtl/>
        </w:rPr>
        <w:t>،</w:t>
      </w:r>
      <w:r w:rsidR="002D6DFE" w:rsidRPr="00F914FF">
        <w:rPr>
          <w:rFonts w:hint="cs"/>
          <w:rtl/>
        </w:rPr>
        <w:t xml:space="preserve"> وارد بر این</w:t>
      </w:r>
      <w:r w:rsidR="00640DC0" w:rsidRPr="00F914FF">
        <w:rPr>
          <w:rFonts w:hint="cs"/>
          <w:rtl/>
        </w:rPr>
        <w:t xml:space="preserve"> می‌</w:t>
      </w:r>
      <w:r w:rsidR="002D6DFE" w:rsidRPr="00F914FF">
        <w:rPr>
          <w:rFonts w:hint="cs"/>
          <w:rtl/>
        </w:rPr>
        <w:t>شود و موضوع لا بیان را رفع</w:t>
      </w:r>
      <w:r w:rsidR="00640DC0" w:rsidRPr="00F914FF">
        <w:rPr>
          <w:rFonts w:hint="cs"/>
          <w:rtl/>
        </w:rPr>
        <w:t xml:space="preserve"> می‌</w:t>
      </w:r>
      <w:r w:rsidR="002D6DFE" w:rsidRPr="00F914FF">
        <w:rPr>
          <w:rFonts w:hint="cs"/>
          <w:rtl/>
        </w:rPr>
        <w:t>کند.</w:t>
      </w:r>
    </w:p>
    <w:p w14:paraId="604E4DBD" w14:textId="77777777" w:rsidR="00B80EA1" w:rsidRPr="00F914FF" w:rsidRDefault="00AC76FB" w:rsidP="005E6B12">
      <w:pPr>
        <w:pStyle w:val="Heading4"/>
        <w:rPr>
          <w:rtl/>
        </w:rPr>
      </w:pPr>
      <w:bookmarkStart w:id="1037" w:name="_Toc38185456"/>
      <w:r w:rsidRPr="00F914FF">
        <w:rPr>
          <w:rFonts w:hint="cs"/>
          <w:rtl/>
        </w:rPr>
        <w:t>کلام مرحوم آیت الله حلّی</w:t>
      </w:r>
      <w:bookmarkEnd w:id="1037"/>
    </w:p>
    <w:p w14:paraId="370941D3" w14:textId="77777777" w:rsidR="002D6DFE" w:rsidRPr="00F914FF" w:rsidRDefault="00AC76FB" w:rsidP="000C2CEC">
      <w:pPr>
        <w:rPr>
          <w:rtl/>
        </w:rPr>
      </w:pPr>
      <w:r w:rsidRPr="00F914FF">
        <w:rPr>
          <w:rFonts w:hint="cs"/>
          <w:rtl/>
        </w:rPr>
        <w:t>مرحوم آیت الله حلی در اصول الفقه</w:t>
      </w:r>
      <w:r w:rsidR="00640DC0" w:rsidRPr="00F914FF">
        <w:rPr>
          <w:rFonts w:hint="cs"/>
          <w:rtl/>
        </w:rPr>
        <w:t xml:space="preserve"> می‌</w:t>
      </w:r>
      <w:r w:rsidRPr="00F914FF">
        <w:rPr>
          <w:rFonts w:hint="cs"/>
          <w:rtl/>
        </w:rPr>
        <w:t>فرماید:</w:t>
      </w:r>
    </w:p>
    <w:p w14:paraId="792F0049" w14:textId="77777777" w:rsidR="002D6DFE" w:rsidRPr="00F914FF" w:rsidRDefault="00AC76FB" w:rsidP="002D6DFE">
      <w:pPr>
        <w:pStyle w:val="1"/>
        <w:rPr>
          <w:rtl/>
        </w:rPr>
      </w:pPr>
      <w:r w:rsidRPr="00F914FF">
        <w:rPr>
          <w:rtl/>
        </w:rPr>
        <w:t>لأن المرا</w:t>
      </w:r>
      <w:r w:rsidRPr="00F914FF">
        <w:rPr>
          <w:rtl/>
        </w:rPr>
        <w:t>د من البيان في قبح العقاب بلا بيان هو مطلق قيام الحجة و لو الحجة العقلية من جهة الاحتياط العقلي عند الشك في‏</w:t>
      </w:r>
      <w:r w:rsidRPr="00F914FF">
        <w:rPr>
          <w:rFonts w:hint="cs"/>
          <w:rtl/>
        </w:rPr>
        <w:t xml:space="preserve"> </w:t>
      </w:r>
      <w:r w:rsidRPr="00F914FF">
        <w:rPr>
          <w:rtl/>
        </w:rPr>
        <w:t>حصول الغرض.</w:t>
      </w:r>
      <w:r w:rsidRPr="00F914FF">
        <w:rPr>
          <w:rStyle w:val="FootnoteReference"/>
          <w:rtl/>
        </w:rPr>
        <w:footnoteReference w:id="148"/>
      </w:r>
    </w:p>
    <w:p w14:paraId="1B2AD90C" w14:textId="77777777" w:rsidR="002D6DFE" w:rsidRPr="00F914FF" w:rsidRDefault="00AC76FB" w:rsidP="002D6DFE">
      <w:pPr>
        <w:rPr>
          <w:rtl/>
        </w:rPr>
      </w:pPr>
      <w:r w:rsidRPr="00F914FF">
        <w:rPr>
          <w:rFonts w:hint="cs"/>
          <w:rtl/>
        </w:rPr>
        <w:t xml:space="preserve">پس ایشان نیز بیان را مطلق حجت گرفتند نه قطع و یقین و علم. </w:t>
      </w:r>
    </w:p>
    <w:p w14:paraId="55D563D2" w14:textId="77777777" w:rsidR="00B80EA1" w:rsidRPr="00F914FF" w:rsidRDefault="00AC76FB" w:rsidP="005E6B12">
      <w:pPr>
        <w:pStyle w:val="Heading4"/>
        <w:rPr>
          <w:rtl/>
        </w:rPr>
      </w:pPr>
      <w:bookmarkStart w:id="1038" w:name="_Toc38185457"/>
      <w:r w:rsidRPr="00F914FF">
        <w:rPr>
          <w:rFonts w:hint="cs"/>
          <w:rtl/>
        </w:rPr>
        <w:t>کلام مرحوم آیت الله حائری قمی</w:t>
      </w:r>
      <w:bookmarkEnd w:id="1038"/>
    </w:p>
    <w:p w14:paraId="76634D8C" w14:textId="77777777" w:rsidR="002D6DFE" w:rsidRPr="00F914FF" w:rsidRDefault="00AC76FB" w:rsidP="002D6DFE">
      <w:pPr>
        <w:rPr>
          <w:rtl/>
        </w:rPr>
      </w:pPr>
      <w:r w:rsidRPr="00F914FF">
        <w:rPr>
          <w:rFonts w:hint="cs"/>
          <w:rtl/>
        </w:rPr>
        <w:t xml:space="preserve">مرحوم آیت الله حائری قمی؛ معروف به صفائی در </w:t>
      </w:r>
      <w:r w:rsidRPr="00F914FF">
        <w:rPr>
          <w:rFonts w:hint="cs"/>
          <w:rtl/>
        </w:rPr>
        <w:t>کتاب مختارات فی الاصول فرمود</w:t>
      </w:r>
      <w:r w:rsidR="00640DC0" w:rsidRPr="00F914FF">
        <w:rPr>
          <w:rFonts w:hint="cs"/>
          <w:rtl/>
        </w:rPr>
        <w:t xml:space="preserve">ه‌اند </w:t>
      </w:r>
      <w:r w:rsidRPr="00F914FF">
        <w:rPr>
          <w:rFonts w:hint="cs"/>
          <w:rtl/>
        </w:rPr>
        <w:t>:</w:t>
      </w:r>
    </w:p>
    <w:p w14:paraId="5AA2E107" w14:textId="77777777" w:rsidR="002D6DFE" w:rsidRPr="00F914FF" w:rsidRDefault="00AC76FB" w:rsidP="00D24133">
      <w:pPr>
        <w:pStyle w:val="1"/>
        <w:rPr>
          <w:rtl/>
        </w:rPr>
      </w:pPr>
      <w:r w:rsidRPr="00F914FF">
        <w:rPr>
          <w:rFonts w:hint="cs"/>
          <w:rtl/>
        </w:rPr>
        <w:lastRenderedPageBreak/>
        <w:t xml:space="preserve"> </w:t>
      </w:r>
      <w:r w:rsidRPr="00F914FF">
        <w:rPr>
          <w:rtl/>
        </w:rPr>
        <w:t>و ممّا يدلّ على البراءة حكم العقل بقبح العقاب من دون بيان‏</w:t>
      </w:r>
      <w:r w:rsidRPr="00F914FF">
        <w:rPr>
          <w:rFonts w:hint="cs"/>
          <w:rtl/>
        </w:rPr>
        <w:t xml:space="preserve"> </w:t>
      </w:r>
      <w:r w:rsidRPr="00F914FF">
        <w:rPr>
          <w:rtl/>
        </w:rPr>
        <w:t xml:space="preserve">و المؤاخذة بلا اقامة برهان و المراد من البيان ما يتمّ به الحجّة على المجهول و يتم الحجّة بالعلم تفصيليا كان او اجماليا على ما مر او جعل الطريق او </w:t>
      </w:r>
      <w:r w:rsidRPr="00F914FF">
        <w:rPr>
          <w:rtl/>
        </w:rPr>
        <w:t>الاحتياط او معلوميته الاهتمام به</w:t>
      </w:r>
      <w:r w:rsidR="00D24133" w:rsidRPr="00F914FF">
        <w:rPr>
          <w:rFonts w:hint="cs"/>
          <w:rtl/>
        </w:rPr>
        <w:t xml:space="preserve"> (مانند باب فروج و دماء)</w:t>
      </w:r>
      <w:r w:rsidRPr="00F914FF">
        <w:rPr>
          <w:rtl/>
        </w:rPr>
        <w:t xml:space="preserve"> و غير ذلك لا خصوص العلم و و</w:t>
      </w:r>
      <w:r w:rsidR="00D24133" w:rsidRPr="00F914FF">
        <w:rPr>
          <w:rtl/>
        </w:rPr>
        <w:t>ضوحه و فى مثله لا احتمال للعقاب</w:t>
      </w:r>
      <w:r w:rsidRPr="00F914FF">
        <w:rPr>
          <w:rtl/>
        </w:rPr>
        <w:t>‏</w:t>
      </w:r>
      <w:r w:rsidRPr="00F914FF">
        <w:rPr>
          <w:rFonts w:hint="cs"/>
          <w:rtl/>
        </w:rPr>
        <w:t>.</w:t>
      </w:r>
      <w:r w:rsidRPr="00F914FF">
        <w:rPr>
          <w:rStyle w:val="FootnoteReference"/>
          <w:rtl/>
        </w:rPr>
        <w:footnoteReference w:id="149"/>
      </w:r>
    </w:p>
    <w:p w14:paraId="359FBC69" w14:textId="77777777" w:rsidR="00D24133" w:rsidRPr="00F914FF" w:rsidRDefault="00AC76FB" w:rsidP="00F64195">
      <w:pPr>
        <w:rPr>
          <w:rtl/>
        </w:rPr>
      </w:pPr>
      <w:r w:rsidRPr="00F914FF">
        <w:rPr>
          <w:rFonts w:hint="cs"/>
          <w:rtl/>
        </w:rPr>
        <w:t>این بیان بسیار روشنی است بر اینکه قبح عقاب بلا بیان، بیانش خصوص علم و یقین نیست و در مثل  اینها یعنی چه در علم تفصیلی و چه علم اجمالی، چ</w:t>
      </w:r>
      <w:r w:rsidRPr="00F914FF">
        <w:rPr>
          <w:rFonts w:hint="cs"/>
          <w:rtl/>
        </w:rPr>
        <w:t xml:space="preserve">ه جعل طریق که حجت است و چه احتیاط و </w:t>
      </w:r>
      <w:r w:rsidR="00F64195" w:rsidRPr="00F914FF">
        <w:rPr>
          <w:rFonts w:hint="cs"/>
          <w:rtl/>
        </w:rPr>
        <w:t>حتی در جایی که دلیل شرعی نداریم ولکن</w:t>
      </w:r>
      <w:r w:rsidRPr="00F914FF">
        <w:rPr>
          <w:rFonts w:hint="cs"/>
          <w:rtl/>
        </w:rPr>
        <w:t xml:space="preserve"> خود عقل حاکم به این است که اهتمام هست مانند نفوس و امثال این، در تمامی این موارد </w:t>
      </w:r>
      <w:r w:rsidR="00F64195" w:rsidRPr="00F914FF">
        <w:rPr>
          <w:rFonts w:hint="cs"/>
          <w:rtl/>
        </w:rPr>
        <w:t xml:space="preserve">موضوع قاعده قبح عقاب بلابیان منتفی است. بنابراین مقصود از </w:t>
      </w:r>
      <w:r w:rsidRPr="00F914FF">
        <w:rPr>
          <w:rFonts w:hint="cs"/>
          <w:rtl/>
        </w:rPr>
        <w:t>بیان</w:t>
      </w:r>
      <w:r w:rsidR="00F64195" w:rsidRPr="00F914FF">
        <w:rPr>
          <w:rFonts w:hint="cs"/>
          <w:rtl/>
        </w:rPr>
        <w:t>، «ما</w:t>
      </w:r>
      <w:r w:rsidRPr="00F914FF">
        <w:rPr>
          <w:rFonts w:hint="cs"/>
          <w:rtl/>
        </w:rPr>
        <w:t xml:space="preserve"> </w:t>
      </w:r>
      <w:r w:rsidRPr="00F914FF">
        <w:rPr>
          <w:rtl/>
        </w:rPr>
        <w:t>يتمّ به الحجّة على المجهول</w:t>
      </w:r>
      <w:r w:rsidR="00F64195" w:rsidRPr="00F914FF">
        <w:rPr>
          <w:rFonts w:hint="cs"/>
          <w:rtl/>
        </w:rPr>
        <w:t xml:space="preserve">» است. فقط در چنین فرضی است که با تمسک به </w:t>
      </w:r>
      <w:r w:rsidRPr="00F914FF">
        <w:rPr>
          <w:rFonts w:hint="cs"/>
          <w:rtl/>
        </w:rPr>
        <w:t xml:space="preserve">قبح عقاب </w:t>
      </w:r>
      <w:r w:rsidR="00DD1651" w:rsidRPr="00F914FF">
        <w:rPr>
          <w:rFonts w:hint="cs"/>
          <w:rtl/>
        </w:rPr>
        <w:t>بلا‌بیان</w:t>
      </w:r>
      <w:r w:rsidRPr="00F914FF">
        <w:rPr>
          <w:rFonts w:hint="cs"/>
          <w:rtl/>
        </w:rPr>
        <w:t xml:space="preserve"> دیگر احتمال عقاب</w:t>
      </w:r>
      <w:r w:rsidR="00640DC0" w:rsidRPr="00F914FF">
        <w:rPr>
          <w:rFonts w:hint="cs"/>
          <w:rtl/>
        </w:rPr>
        <w:t xml:space="preserve"> نمی‌</w:t>
      </w:r>
      <w:r w:rsidRPr="00F914FF">
        <w:rPr>
          <w:rFonts w:hint="cs"/>
          <w:rtl/>
        </w:rPr>
        <w:t>دهیم و با وجود آنها لا بیان رفع</w:t>
      </w:r>
      <w:r w:rsidR="00640DC0" w:rsidRPr="00F914FF">
        <w:rPr>
          <w:rFonts w:hint="cs"/>
          <w:rtl/>
        </w:rPr>
        <w:t xml:space="preserve"> می‌</w:t>
      </w:r>
      <w:r w:rsidRPr="00F914FF">
        <w:rPr>
          <w:rFonts w:hint="cs"/>
          <w:rtl/>
        </w:rPr>
        <w:t>شود و احتمال عقاب</w:t>
      </w:r>
      <w:r w:rsidR="00640DC0" w:rsidRPr="00F914FF">
        <w:rPr>
          <w:rFonts w:hint="cs"/>
          <w:rtl/>
        </w:rPr>
        <w:t xml:space="preserve"> می‌</w:t>
      </w:r>
      <w:r w:rsidRPr="00F914FF">
        <w:rPr>
          <w:rFonts w:hint="cs"/>
          <w:rtl/>
        </w:rPr>
        <w:t xml:space="preserve">دهیم؛ یعنی اگر حجت قائم بشود احتمال عقاب. </w:t>
      </w:r>
    </w:p>
    <w:p w14:paraId="4C0BCD14" w14:textId="77777777" w:rsidR="007220F2" w:rsidRPr="00F914FF" w:rsidRDefault="00AC76FB" w:rsidP="005E6B12">
      <w:pPr>
        <w:pStyle w:val="Heading4"/>
        <w:rPr>
          <w:rtl/>
        </w:rPr>
      </w:pPr>
      <w:bookmarkStart w:id="1039" w:name="_Toc38185458"/>
      <w:r w:rsidRPr="00F914FF">
        <w:rPr>
          <w:rFonts w:hint="cs"/>
          <w:rtl/>
        </w:rPr>
        <w:t>کلام مرحوم خوئی</w:t>
      </w:r>
      <w:bookmarkEnd w:id="1039"/>
    </w:p>
    <w:p w14:paraId="7BC7564C" w14:textId="77777777" w:rsidR="00D24133" w:rsidRPr="00F914FF" w:rsidRDefault="00AC76FB" w:rsidP="003B64B9">
      <w:pPr>
        <w:rPr>
          <w:rtl/>
        </w:rPr>
      </w:pPr>
      <w:r w:rsidRPr="00F914FF">
        <w:rPr>
          <w:rFonts w:hint="cs"/>
          <w:rtl/>
        </w:rPr>
        <w:t xml:space="preserve">مرحوم آیت الله خوئی در دراسات در جواب اینکه کسی ادعا کند که لا ضرر بر </w:t>
      </w:r>
      <w:r w:rsidR="00D75562" w:rsidRPr="00F914FF">
        <w:rPr>
          <w:rFonts w:hint="cs"/>
          <w:rtl/>
        </w:rPr>
        <w:t xml:space="preserve">قبح عقاب </w:t>
      </w:r>
      <w:r w:rsidR="00DD1651" w:rsidRPr="00F914FF">
        <w:rPr>
          <w:rFonts w:hint="cs"/>
          <w:rtl/>
        </w:rPr>
        <w:t xml:space="preserve">بلا‌بیان </w:t>
      </w:r>
      <w:r w:rsidR="00D75562" w:rsidRPr="00F914FF">
        <w:rPr>
          <w:rFonts w:hint="cs"/>
          <w:rtl/>
        </w:rPr>
        <w:t>وارد</w:t>
      </w:r>
      <w:r w:rsidR="00640DC0" w:rsidRPr="00F914FF">
        <w:rPr>
          <w:rFonts w:hint="cs"/>
          <w:rtl/>
        </w:rPr>
        <w:t xml:space="preserve"> می‌</w:t>
      </w:r>
      <w:r w:rsidR="00D75562" w:rsidRPr="00F914FF">
        <w:rPr>
          <w:rFonts w:hint="cs"/>
          <w:rtl/>
        </w:rPr>
        <w:t xml:space="preserve">شود </w:t>
      </w:r>
      <w:r w:rsidR="003B64B9" w:rsidRPr="00F914FF">
        <w:rPr>
          <w:rFonts w:hint="cs"/>
          <w:rtl/>
        </w:rPr>
        <w:t>که بحثش مفصل خواهد</w:t>
      </w:r>
      <w:r w:rsidR="00D75562" w:rsidRPr="00F914FF">
        <w:rPr>
          <w:rFonts w:hint="cs"/>
          <w:rtl/>
        </w:rPr>
        <w:t>، ایشان</w:t>
      </w:r>
      <w:r w:rsidR="00640DC0" w:rsidRPr="00F914FF">
        <w:rPr>
          <w:rFonts w:hint="cs"/>
          <w:rtl/>
        </w:rPr>
        <w:t xml:space="preserve"> می‌</w:t>
      </w:r>
      <w:r w:rsidR="00D75562" w:rsidRPr="00F914FF">
        <w:rPr>
          <w:rFonts w:hint="cs"/>
          <w:rtl/>
        </w:rPr>
        <w:t>فرماید:</w:t>
      </w:r>
    </w:p>
    <w:p w14:paraId="2946A03D" w14:textId="77777777" w:rsidR="00D75562" w:rsidRPr="00F914FF" w:rsidRDefault="00AC76FB" w:rsidP="00D75562">
      <w:pPr>
        <w:pStyle w:val="1"/>
        <w:rPr>
          <w:rtl/>
        </w:rPr>
      </w:pPr>
      <w:r w:rsidRPr="00F914FF">
        <w:rPr>
          <w:rtl/>
        </w:rPr>
        <w:t>المراد من البيان كما سيأتي في محله هو قيام الحجة على التكليف، فما لم يقم حجة عليه كان العقاب على مخالفته عقابا بلا بيان</w:t>
      </w:r>
      <w:r w:rsidRPr="00F914FF">
        <w:rPr>
          <w:rtl/>
        </w:rPr>
        <w:t>‏</w:t>
      </w:r>
      <w:r w:rsidRPr="00F914FF">
        <w:rPr>
          <w:rFonts w:hint="cs"/>
          <w:rtl/>
        </w:rPr>
        <w:t>.</w:t>
      </w:r>
      <w:r w:rsidRPr="00F914FF">
        <w:rPr>
          <w:rStyle w:val="FootnoteReference"/>
          <w:rtl/>
        </w:rPr>
        <w:footnoteReference w:id="150"/>
      </w:r>
    </w:p>
    <w:p w14:paraId="157E1D1A" w14:textId="77777777" w:rsidR="00D75562" w:rsidRPr="00F914FF" w:rsidRDefault="00AC76FB" w:rsidP="00D75562">
      <w:pPr>
        <w:rPr>
          <w:rtl/>
        </w:rPr>
      </w:pPr>
      <w:r w:rsidRPr="00F914FF">
        <w:rPr>
          <w:rFonts w:hint="cs"/>
          <w:rtl/>
        </w:rPr>
        <w:t>ایشان نیز تصریح</w:t>
      </w:r>
      <w:r w:rsidR="00640DC0" w:rsidRPr="00F914FF">
        <w:rPr>
          <w:rFonts w:hint="cs"/>
          <w:rtl/>
        </w:rPr>
        <w:t xml:space="preserve"> می‌</w:t>
      </w:r>
      <w:r w:rsidRPr="00F914FF">
        <w:rPr>
          <w:rFonts w:hint="cs"/>
          <w:rtl/>
        </w:rPr>
        <w:t xml:space="preserve">کند که این بیان حجت است. </w:t>
      </w:r>
    </w:p>
    <w:p w14:paraId="222F393A" w14:textId="77777777" w:rsidR="007220F2" w:rsidRPr="00F914FF" w:rsidRDefault="00AC76FB" w:rsidP="005E6B12">
      <w:pPr>
        <w:pStyle w:val="Heading4"/>
        <w:rPr>
          <w:rtl/>
        </w:rPr>
      </w:pPr>
      <w:bookmarkStart w:id="1040" w:name="_Toc38185459"/>
      <w:r w:rsidRPr="00F914FF">
        <w:rPr>
          <w:rFonts w:hint="cs"/>
          <w:rtl/>
        </w:rPr>
        <w:t>جمع بندی کلام اصولیین</w:t>
      </w:r>
      <w:bookmarkEnd w:id="1040"/>
    </w:p>
    <w:p w14:paraId="08B32431" w14:textId="77777777" w:rsidR="007220F2" w:rsidRPr="00F914FF" w:rsidRDefault="00AC76FB" w:rsidP="003B64B9">
      <w:pPr>
        <w:rPr>
          <w:rtl/>
        </w:rPr>
      </w:pPr>
      <w:r w:rsidRPr="00F914FF">
        <w:rPr>
          <w:rFonts w:hint="cs"/>
          <w:rtl/>
        </w:rPr>
        <w:t xml:space="preserve">ذکر این کلمات و وقتی که برای این عبارات گذاشتیم برای این بود که عرض کنیم که مشی اصولیین واقعاً این نیست که بیان علم و قطع باشد و </w:t>
      </w:r>
      <w:r w:rsidR="0031648C" w:rsidRPr="00F914FF">
        <w:rPr>
          <w:rFonts w:hint="cs"/>
          <w:rtl/>
        </w:rPr>
        <w:t xml:space="preserve">بعد هم ادعا کنیم که اینها در حیص و بیص افتادند که در موارد ظنون معتبره چه کار باید کرد که هم </w:t>
      </w:r>
      <w:r w:rsidR="0031648C" w:rsidRPr="00F914FF">
        <w:rPr>
          <w:rFonts w:hint="cs"/>
          <w:rtl/>
        </w:rPr>
        <w:lastRenderedPageBreak/>
        <w:t>موضوع لا بیان است و قبح عقاب و هم موضوع حجیت و استحقاق عقاب است. اما ما</w:t>
      </w:r>
      <w:r w:rsidR="00640DC0" w:rsidRPr="00F914FF">
        <w:rPr>
          <w:rFonts w:hint="cs"/>
          <w:rtl/>
        </w:rPr>
        <w:t xml:space="preserve"> نمی‌</w:t>
      </w:r>
      <w:r w:rsidR="0031648C" w:rsidRPr="00F914FF">
        <w:rPr>
          <w:rFonts w:hint="cs"/>
          <w:rtl/>
        </w:rPr>
        <w:t>دانیم که شهید صدر چرا در این مسیر رفته است و ظاهراً برای اینکه آن بحث حق الطاعة خودشان</w:t>
      </w:r>
      <w:r w:rsidR="00C91591" w:rsidRPr="00F914FF">
        <w:rPr>
          <w:rFonts w:hint="cs"/>
          <w:rtl/>
        </w:rPr>
        <w:t xml:space="preserve"> و اشتباه اصولیین در اول بحث حجیت قطع را ثابت کنند، اینها را مطرح کرد</w:t>
      </w:r>
      <w:r w:rsidR="00640DC0" w:rsidRPr="00F914FF">
        <w:rPr>
          <w:rFonts w:hint="cs"/>
          <w:rtl/>
        </w:rPr>
        <w:t xml:space="preserve">ه‌اند </w:t>
      </w:r>
      <w:r w:rsidR="00C91591" w:rsidRPr="00F914FF">
        <w:rPr>
          <w:rFonts w:hint="cs"/>
          <w:rtl/>
        </w:rPr>
        <w:t xml:space="preserve"> ولکن در آنجا </w:t>
      </w:r>
      <w:r w:rsidR="003B64B9" w:rsidRPr="00F914FF">
        <w:rPr>
          <w:rFonts w:hint="cs"/>
          <w:rtl/>
        </w:rPr>
        <w:t xml:space="preserve">هم </w:t>
      </w:r>
      <w:r w:rsidR="00C91591" w:rsidRPr="00F914FF">
        <w:rPr>
          <w:rFonts w:hint="cs"/>
          <w:rtl/>
        </w:rPr>
        <w:t xml:space="preserve">مشخص شد که فرمایش ایشان درست نیست و در اینجا نیز روشن است که درست نیست. </w:t>
      </w:r>
    </w:p>
    <w:p w14:paraId="5B800F2A" w14:textId="77777777" w:rsidR="005E6B12" w:rsidRPr="00F914FF" w:rsidRDefault="00AC76FB" w:rsidP="00CC14C2">
      <w:pPr>
        <w:pStyle w:val="Heading3"/>
        <w:rPr>
          <w:rtl/>
        </w:rPr>
      </w:pPr>
      <w:bookmarkStart w:id="1041" w:name="_Toc38185460"/>
      <w:r w:rsidRPr="00F914FF">
        <w:rPr>
          <w:rFonts w:hint="cs"/>
          <w:rtl/>
        </w:rPr>
        <w:t>شبهه</w:t>
      </w:r>
      <w:r w:rsidR="003B64B9" w:rsidRPr="00F914FF">
        <w:rPr>
          <w:rFonts w:hint="cs"/>
          <w:rtl/>
        </w:rPr>
        <w:t>/ی</w:t>
      </w:r>
      <w:r w:rsidRPr="00F914FF">
        <w:rPr>
          <w:rFonts w:hint="cs"/>
          <w:rtl/>
        </w:rPr>
        <w:t xml:space="preserve"> </w:t>
      </w:r>
      <w:r w:rsidR="003B64B9" w:rsidRPr="00F914FF">
        <w:rPr>
          <w:rFonts w:hint="cs"/>
          <w:rtl/>
        </w:rPr>
        <w:t>ضرورت به شرط محمول شدن برائت عقلیه</w:t>
      </w:r>
      <w:bookmarkEnd w:id="1041"/>
    </w:p>
    <w:p w14:paraId="5AD2B445" w14:textId="77777777" w:rsidR="00C91591" w:rsidRPr="00F914FF" w:rsidRDefault="00AC76FB" w:rsidP="00350A8B">
      <w:pPr>
        <w:rPr>
          <w:rtl/>
        </w:rPr>
      </w:pPr>
      <w:r w:rsidRPr="00F914FF">
        <w:rPr>
          <w:rFonts w:hint="cs"/>
          <w:rtl/>
        </w:rPr>
        <w:t>در اینجا ممکن است شبه</w:t>
      </w:r>
      <w:r w:rsidR="00640DC0" w:rsidRPr="00F914FF">
        <w:rPr>
          <w:rFonts w:hint="cs"/>
          <w:rtl/>
        </w:rPr>
        <w:t xml:space="preserve">ه‌ای </w:t>
      </w:r>
      <w:r w:rsidRPr="00F914FF">
        <w:rPr>
          <w:rFonts w:hint="cs"/>
          <w:rtl/>
        </w:rPr>
        <w:t xml:space="preserve">به ذهن بیاید که اگر ما بیان را منجز معنا کنیم، آن وقت مفهوم </w:t>
      </w:r>
      <w:r w:rsidR="00350A8B" w:rsidRPr="00F914FF">
        <w:rPr>
          <w:rFonts w:hint="cs"/>
          <w:rtl/>
        </w:rPr>
        <w:t xml:space="preserve">قبح عقاب </w:t>
      </w:r>
      <w:r w:rsidR="00DD1651" w:rsidRPr="00F914FF">
        <w:rPr>
          <w:rFonts w:hint="cs"/>
          <w:rtl/>
        </w:rPr>
        <w:t xml:space="preserve">بلا‌بیان </w:t>
      </w:r>
      <w:r w:rsidR="00350A8B" w:rsidRPr="00F914FF">
        <w:rPr>
          <w:rFonts w:hint="cs"/>
          <w:rtl/>
        </w:rPr>
        <w:t>چه</w:t>
      </w:r>
      <w:r w:rsidR="00640DC0" w:rsidRPr="00F914FF">
        <w:rPr>
          <w:rFonts w:hint="cs"/>
          <w:rtl/>
        </w:rPr>
        <w:t xml:space="preserve"> می‌</w:t>
      </w:r>
      <w:r w:rsidR="00350A8B" w:rsidRPr="00F914FF">
        <w:rPr>
          <w:rFonts w:hint="cs"/>
          <w:rtl/>
        </w:rPr>
        <w:t>شود؟ معنایش این است که اگر منجز باشد که عقاب و استحقاق هست و این معنای تنجیز است و اگر منجز نباشد، عقاب قبیح است. کسی بگوید که این روشن است که اگر منجز بر واقع نباشد، معلوم است که قبح عقاب هست و شهید صدر در چند جا که</w:t>
      </w:r>
      <w:r w:rsidR="00640DC0" w:rsidRPr="00F914FF">
        <w:rPr>
          <w:rFonts w:hint="cs"/>
          <w:rtl/>
        </w:rPr>
        <w:t xml:space="preserve"> می‌</w:t>
      </w:r>
      <w:r w:rsidR="00350A8B" w:rsidRPr="00F914FF">
        <w:rPr>
          <w:rFonts w:hint="cs"/>
          <w:rtl/>
        </w:rPr>
        <w:t>خواهد به اصولیین در قبح عقاب جواب دهد،</w:t>
      </w:r>
      <w:r w:rsidR="00640DC0" w:rsidRPr="00F914FF">
        <w:rPr>
          <w:rFonts w:hint="cs"/>
          <w:rtl/>
        </w:rPr>
        <w:t xml:space="preserve"> می‌</w:t>
      </w:r>
      <w:r w:rsidR="00350A8B" w:rsidRPr="00F914FF">
        <w:rPr>
          <w:rFonts w:hint="cs"/>
          <w:rtl/>
        </w:rPr>
        <w:t xml:space="preserve">فرماید بحث ما با شما این است که احتمال عقاب خودش منجز واقع است. پس ما با قبح عقاب </w:t>
      </w:r>
      <w:r w:rsidR="00DD1651" w:rsidRPr="00F914FF">
        <w:rPr>
          <w:rFonts w:hint="cs"/>
          <w:rtl/>
        </w:rPr>
        <w:t xml:space="preserve">بلا‌بیان </w:t>
      </w:r>
      <w:r w:rsidR="00640DC0" w:rsidRPr="00F914FF">
        <w:rPr>
          <w:rFonts w:hint="cs"/>
          <w:rtl/>
        </w:rPr>
        <w:t>نمی‌</w:t>
      </w:r>
      <w:r w:rsidR="00350A8B" w:rsidRPr="00F914FF">
        <w:rPr>
          <w:rFonts w:hint="cs"/>
          <w:rtl/>
        </w:rPr>
        <w:t xml:space="preserve">توانیم این مسئله را رد کنیم. قبح عقاب </w:t>
      </w:r>
      <w:r w:rsidR="00DD1651" w:rsidRPr="00F914FF">
        <w:rPr>
          <w:rFonts w:hint="cs"/>
          <w:rtl/>
        </w:rPr>
        <w:t xml:space="preserve">بلا‌بیان </w:t>
      </w:r>
      <w:r w:rsidR="00640DC0" w:rsidRPr="00F914FF">
        <w:rPr>
          <w:rFonts w:hint="cs"/>
          <w:rtl/>
        </w:rPr>
        <w:t>می‌</w:t>
      </w:r>
      <w:r w:rsidR="00350A8B" w:rsidRPr="00F914FF">
        <w:rPr>
          <w:rFonts w:hint="cs"/>
          <w:rtl/>
        </w:rPr>
        <w:t>گوید اگر منجز نیست، عقاب قبیح است. قائلین به حق الطاعة</w:t>
      </w:r>
      <w:r w:rsidR="00640DC0" w:rsidRPr="00F914FF">
        <w:rPr>
          <w:rFonts w:hint="cs"/>
          <w:rtl/>
        </w:rPr>
        <w:t xml:space="preserve"> می‌</w:t>
      </w:r>
      <w:r w:rsidR="00350A8B" w:rsidRPr="00F914FF">
        <w:rPr>
          <w:rFonts w:hint="cs"/>
          <w:rtl/>
        </w:rPr>
        <w:t>گویند که احتمال عقاب منجز است و احتمال ضرر منجز است و شما با قبح عقاب</w:t>
      </w:r>
      <w:r w:rsidR="00640DC0" w:rsidRPr="00F914FF">
        <w:rPr>
          <w:rFonts w:hint="cs"/>
          <w:rtl/>
        </w:rPr>
        <w:t xml:space="preserve"> نمی‌</w:t>
      </w:r>
      <w:r w:rsidR="00350A8B" w:rsidRPr="00F914FF">
        <w:rPr>
          <w:rFonts w:hint="cs"/>
          <w:rtl/>
        </w:rPr>
        <w:t xml:space="preserve">توانید این را رد کنید. </w:t>
      </w:r>
    </w:p>
    <w:p w14:paraId="605A9820" w14:textId="77777777" w:rsidR="005E6B12" w:rsidRPr="00F914FF" w:rsidRDefault="00AC76FB" w:rsidP="00CC14C2">
      <w:pPr>
        <w:pStyle w:val="Heading4"/>
        <w:rPr>
          <w:rtl/>
        </w:rPr>
      </w:pPr>
      <w:bookmarkStart w:id="1042" w:name="_Toc38185461"/>
      <w:r w:rsidRPr="00F914FF">
        <w:rPr>
          <w:rFonts w:hint="cs"/>
          <w:rtl/>
        </w:rPr>
        <w:t>جواب شبهه</w:t>
      </w:r>
      <w:bookmarkEnd w:id="1042"/>
    </w:p>
    <w:p w14:paraId="0E8AF465" w14:textId="77777777" w:rsidR="005E6B12" w:rsidRPr="00F914FF" w:rsidRDefault="00AC76FB" w:rsidP="00303EDC">
      <w:pPr>
        <w:rPr>
          <w:rtl/>
        </w:rPr>
      </w:pPr>
      <w:r w:rsidRPr="00F914FF">
        <w:rPr>
          <w:rFonts w:hint="cs"/>
          <w:rtl/>
        </w:rPr>
        <w:t>ما در جواب عرض</w:t>
      </w:r>
      <w:r w:rsidR="00640DC0" w:rsidRPr="00F914FF">
        <w:rPr>
          <w:rFonts w:hint="cs"/>
          <w:rtl/>
        </w:rPr>
        <w:t xml:space="preserve"> می‌</w:t>
      </w:r>
      <w:r w:rsidRPr="00F914FF">
        <w:rPr>
          <w:rFonts w:hint="cs"/>
          <w:rtl/>
        </w:rPr>
        <w:t>کنیم بله همینطور است و این اشکالی ندارد و این چیزی است که اصولیین به آن متفطن بودند و اصولیین</w:t>
      </w:r>
      <w:r w:rsidR="00640DC0" w:rsidRPr="00F914FF">
        <w:rPr>
          <w:rFonts w:hint="cs"/>
          <w:rtl/>
        </w:rPr>
        <w:t xml:space="preserve"> نمی‌</w:t>
      </w:r>
      <w:r w:rsidRPr="00F914FF">
        <w:rPr>
          <w:rFonts w:hint="cs"/>
          <w:rtl/>
        </w:rPr>
        <w:t xml:space="preserve">خواهند با قبح عقاب </w:t>
      </w:r>
      <w:r w:rsidR="00DD1651" w:rsidRPr="00F914FF">
        <w:rPr>
          <w:rFonts w:hint="cs"/>
          <w:rtl/>
        </w:rPr>
        <w:t xml:space="preserve">بلا‌بیان </w:t>
      </w:r>
      <w:r w:rsidRPr="00F914FF">
        <w:rPr>
          <w:rFonts w:hint="cs"/>
          <w:rtl/>
        </w:rPr>
        <w:t xml:space="preserve">چیزی را حجت بر واقع یا رافع </w:t>
      </w:r>
      <w:r w:rsidR="003B64B9" w:rsidRPr="00F914FF">
        <w:rPr>
          <w:rFonts w:hint="cs"/>
          <w:rtl/>
        </w:rPr>
        <w:t xml:space="preserve">حکم واقعی </w:t>
      </w:r>
      <w:r w:rsidRPr="00F914FF">
        <w:rPr>
          <w:rFonts w:hint="cs"/>
          <w:rtl/>
        </w:rPr>
        <w:t>درست کنند، بلکه در ظرف فقدان منجز</w:t>
      </w:r>
      <w:r w:rsidR="00640DC0" w:rsidRPr="00F914FF">
        <w:rPr>
          <w:rFonts w:hint="cs"/>
          <w:rtl/>
        </w:rPr>
        <w:t xml:space="preserve"> می‌</w:t>
      </w:r>
      <w:r w:rsidRPr="00F914FF">
        <w:rPr>
          <w:rFonts w:hint="cs"/>
          <w:rtl/>
        </w:rPr>
        <w:t xml:space="preserve">خواهند تکلیف را روشن کنند. </w:t>
      </w:r>
    </w:p>
    <w:p w14:paraId="03CE8855" w14:textId="77777777" w:rsidR="005E6B12" w:rsidRPr="00F914FF" w:rsidRDefault="00AC76FB" w:rsidP="008F09D9">
      <w:pPr>
        <w:rPr>
          <w:rtl/>
        </w:rPr>
      </w:pPr>
      <w:r w:rsidRPr="00F914FF">
        <w:rPr>
          <w:rFonts w:hint="cs"/>
          <w:rtl/>
        </w:rPr>
        <w:t>این عین مطلبی است که شیخ انصاری اعلی الله مقامه الشریف در پایان حکم عقلی آوردند و در اینجا تصریح</w:t>
      </w:r>
      <w:r w:rsidR="00640DC0" w:rsidRPr="00F914FF">
        <w:rPr>
          <w:rFonts w:hint="cs"/>
          <w:rtl/>
        </w:rPr>
        <w:t xml:space="preserve"> می‌</w:t>
      </w:r>
      <w:r w:rsidRPr="00F914FF">
        <w:rPr>
          <w:rFonts w:hint="cs"/>
          <w:rtl/>
        </w:rPr>
        <w:t>کنند که شأن قبح عقاب</w:t>
      </w:r>
      <w:r w:rsidRPr="00F914FF">
        <w:rPr>
          <w:rFonts w:hint="cs"/>
          <w:rtl/>
        </w:rPr>
        <w:t xml:space="preserve"> بلا بیان، شأن یک اصل است</w:t>
      </w:r>
      <w:r w:rsidR="00303EDC" w:rsidRPr="00F914FF">
        <w:rPr>
          <w:rFonts w:hint="cs"/>
          <w:rtl/>
        </w:rPr>
        <w:t>؛</w:t>
      </w:r>
      <w:r w:rsidRPr="00F914FF">
        <w:rPr>
          <w:rFonts w:hint="cs"/>
          <w:rtl/>
        </w:rPr>
        <w:t xml:space="preserve"> یعنی در ظرفی که </w:t>
      </w:r>
      <w:r w:rsidR="00303EDC" w:rsidRPr="00F914FF">
        <w:rPr>
          <w:rFonts w:hint="cs"/>
          <w:rtl/>
        </w:rPr>
        <w:t xml:space="preserve">منجز و مثبت واقعی، ثابت نباشد، آن وقت قبح عقاب </w:t>
      </w:r>
      <w:r w:rsidR="00DD1651" w:rsidRPr="00F914FF">
        <w:rPr>
          <w:rFonts w:hint="cs"/>
          <w:rtl/>
        </w:rPr>
        <w:t xml:space="preserve">بلا‌بیان </w:t>
      </w:r>
      <w:r w:rsidR="00303EDC" w:rsidRPr="00F914FF">
        <w:rPr>
          <w:rFonts w:hint="cs"/>
          <w:rtl/>
        </w:rPr>
        <w:t>تکلیف را روشن</w:t>
      </w:r>
      <w:r w:rsidR="00640DC0" w:rsidRPr="00F914FF">
        <w:rPr>
          <w:rFonts w:hint="cs"/>
          <w:rtl/>
        </w:rPr>
        <w:t xml:space="preserve"> می‌</w:t>
      </w:r>
      <w:r w:rsidR="00303EDC" w:rsidRPr="00F914FF">
        <w:rPr>
          <w:rFonts w:hint="cs"/>
          <w:rtl/>
        </w:rPr>
        <w:t xml:space="preserve">کند. به محض اینکه یک چیزی منجز واقع بیاید مثل دلیل احتیاط و امثال آن دیگر قبح عقاب </w:t>
      </w:r>
      <w:r w:rsidR="00DD1651" w:rsidRPr="00F914FF">
        <w:rPr>
          <w:rFonts w:hint="cs"/>
          <w:rtl/>
        </w:rPr>
        <w:t xml:space="preserve">بلا‌بیان </w:t>
      </w:r>
      <w:r w:rsidR="00303EDC" w:rsidRPr="00F914FF">
        <w:rPr>
          <w:rFonts w:hint="cs"/>
          <w:rtl/>
        </w:rPr>
        <w:t xml:space="preserve">دیگر کارایی ندارد و این البته حرف درستی است. بنابراین این شبهه در اینگونه تفسیر از قبح عقاب </w:t>
      </w:r>
      <w:r w:rsidR="00DD1651" w:rsidRPr="00F914FF">
        <w:rPr>
          <w:rFonts w:hint="cs"/>
          <w:rtl/>
        </w:rPr>
        <w:t xml:space="preserve">بلا‌بیان </w:t>
      </w:r>
      <w:r w:rsidR="00303EDC" w:rsidRPr="00F914FF">
        <w:rPr>
          <w:rFonts w:hint="cs"/>
          <w:rtl/>
        </w:rPr>
        <w:t xml:space="preserve">نیست و </w:t>
      </w:r>
      <w:r w:rsidR="008F09D9" w:rsidRPr="00F914FF">
        <w:rPr>
          <w:rFonts w:hint="cs"/>
          <w:rtl/>
        </w:rPr>
        <w:t>این شبهه نمی/تواند</w:t>
      </w:r>
      <w:r w:rsidR="00303EDC" w:rsidRPr="00F914FF">
        <w:rPr>
          <w:rFonts w:hint="cs"/>
          <w:rtl/>
        </w:rPr>
        <w:t xml:space="preserve"> این تفسیر از قبح عقاب </w:t>
      </w:r>
      <w:r w:rsidR="00DD1651" w:rsidRPr="00F914FF">
        <w:rPr>
          <w:rFonts w:hint="cs"/>
          <w:rtl/>
        </w:rPr>
        <w:t xml:space="preserve">بلا‌بیان </w:t>
      </w:r>
      <w:r w:rsidR="00303EDC" w:rsidRPr="00F914FF">
        <w:rPr>
          <w:rFonts w:hint="cs"/>
          <w:rtl/>
        </w:rPr>
        <w:t>که بیان</w:t>
      </w:r>
      <w:r w:rsidR="008F09D9" w:rsidRPr="00F914FF">
        <w:rPr>
          <w:rFonts w:hint="cs"/>
          <w:rtl/>
        </w:rPr>
        <w:t>،</w:t>
      </w:r>
      <w:r w:rsidR="00303EDC" w:rsidRPr="00F914FF">
        <w:rPr>
          <w:rFonts w:hint="cs"/>
          <w:rtl/>
        </w:rPr>
        <w:t xml:space="preserve"> مطلق منجز است، </w:t>
      </w:r>
      <w:r w:rsidR="008F09D9" w:rsidRPr="00F914FF">
        <w:rPr>
          <w:rFonts w:hint="cs"/>
          <w:rtl/>
        </w:rPr>
        <w:t>را با اشکال مواجه کند</w:t>
      </w:r>
      <w:r w:rsidR="00303EDC" w:rsidRPr="00F914FF">
        <w:rPr>
          <w:rFonts w:hint="cs"/>
          <w:rtl/>
        </w:rPr>
        <w:t>.</w:t>
      </w:r>
      <w:r w:rsidRPr="00F914FF">
        <w:rPr>
          <w:rFonts w:hint="cs"/>
          <w:rtl/>
        </w:rPr>
        <w:t xml:space="preserve"> </w:t>
      </w:r>
      <w:r w:rsidR="00303EDC" w:rsidRPr="00F914FF">
        <w:rPr>
          <w:rFonts w:hint="cs"/>
          <w:rtl/>
        </w:rPr>
        <w:t>این مطلب را هم شیخ ان</w:t>
      </w:r>
      <w:r w:rsidR="008F09D9" w:rsidRPr="00F914FF">
        <w:rPr>
          <w:rFonts w:hint="cs"/>
          <w:rtl/>
        </w:rPr>
        <w:t>صاری فرمودند و هم مرحوم محقق</w:t>
      </w:r>
      <w:r w:rsidR="00303EDC" w:rsidRPr="00F914FF">
        <w:rPr>
          <w:rFonts w:hint="cs"/>
          <w:rtl/>
        </w:rPr>
        <w:t xml:space="preserve"> عراقی در نهایة الافکار تصریح کردند. </w:t>
      </w:r>
    </w:p>
    <w:p w14:paraId="2550DCDA" w14:textId="77777777" w:rsidR="00350A8B" w:rsidRPr="00F914FF" w:rsidRDefault="00AC76FB" w:rsidP="005E6B12">
      <w:pPr>
        <w:rPr>
          <w:rtl/>
        </w:rPr>
      </w:pPr>
      <w:r w:rsidRPr="00F914FF">
        <w:rPr>
          <w:rFonts w:hint="cs"/>
          <w:rtl/>
        </w:rPr>
        <w:t>اما مرحوم شی</w:t>
      </w:r>
      <w:r w:rsidRPr="00F914FF">
        <w:rPr>
          <w:rFonts w:hint="cs"/>
          <w:rtl/>
        </w:rPr>
        <w:t>خ انصاری فرمودند که:</w:t>
      </w:r>
    </w:p>
    <w:p w14:paraId="2A3564F9" w14:textId="77777777" w:rsidR="00303EDC" w:rsidRPr="00F914FF" w:rsidRDefault="00AC76FB" w:rsidP="00303EDC">
      <w:pPr>
        <w:pStyle w:val="1"/>
        <w:rPr>
          <w:rtl/>
        </w:rPr>
      </w:pPr>
      <w:r w:rsidRPr="00F914FF">
        <w:rPr>
          <w:rtl/>
        </w:rPr>
        <w:lastRenderedPageBreak/>
        <w:t>و اعلم: أنّ هذا الدليل العقليّ- كبعض ما تقدّم من الأدلّة النقليّة- معلّق على عدم تماميّة أدلّة الاحتياط؛ فلا يثبت به إلّا الأصل في مسألة البراءة، و لا يعدّ من أدلّتها بحيث يعارض أخبار الاحتياط.</w:t>
      </w:r>
      <w:r w:rsidRPr="00F914FF">
        <w:rPr>
          <w:rStyle w:val="FootnoteReference"/>
          <w:rtl/>
        </w:rPr>
        <w:footnoteReference w:id="151"/>
      </w:r>
    </w:p>
    <w:p w14:paraId="5D6F6CC3" w14:textId="77777777" w:rsidR="00303EDC" w:rsidRPr="00F914FF" w:rsidRDefault="00AC76FB" w:rsidP="00303EDC">
      <w:pPr>
        <w:rPr>
          <w:rtl/>
        </w:rPr>
      </w:pPr>
      <w:r w:rsidRPr="00F914FF">
        <w:rPr>
          <w:rFonts w:hint="cs"/>
          <w:rtl/>
        </w:rPr>
        <w:t>این خیلی بیان دقیقی است که</w:t>
      </w:r>
      <w:r w:rsidR="00640DC0" w:rsidRPr="00F914FF">
        <w:rPr>
          <w:rFonts w:hint="cs"/>
          <w:rtl/>
        </w:rPr>
        <w:t xml:space="preserve"> می‌</w:t>
      </w:r>
      <w:r w:rsidRPr="00F914FF">
        <w:rPr>
          <w:rFonts w:hint="cs"/>
          <w:rtl/>
        </w:rPr>
        <w:t xml:space="preserve">فرماید مفاد قبح عقاب </w:t>
      </w:r>
      <w:r w:rsidR="00DD1651" w:rsidRPr="00F914FF">
        <w:rPr>
          <w:rFonts w:hint="cs"/>
          <w:rtl/>
        </w:rPr>
        <w:t xml:space="preserve">بلا‌بیان </w:t>
      </w:r>
      <w:r w:rsidRPr="00F914FF">
        <w:rPr>
          <w:rFonts w:hint="cs"/>
          <w:rtl/>
        </w:rPr>
        <w:t>مثل برخی از ادل</w:t>
      </w:r>
      <w:r w:rsidR="00640DC0" w:rsidRPr="00F914FF">
        <w:rPr>
          <w:rFonts w:hint="cs"/>
          <w:rtl/>
        </w:rPr>
        <w:t xml:space="preserve">ه‌ی </w:t>
      </w:r>
      <w:r w:rsidRPr="00F914FF">
        <w:rPr>
          <w:rFonts w:hint="cs"/>
          <w:rtl/>
        </w:rPr>
        <w:t>نقلی که موضوعش لا بیان است، معلق بر عدم تمامیت بیان است و الا اگر ادل</w:t>
      </w:r>
      <w:r w:rsidR="00640DC0" w:rsidRPr="00F914FF">
        <w:rPr>
          <w:rFonts w:hint="cs"/>
          <w:rtl/>
        </w:rPr>
        <w:t xml:space="preserve">ه‌ی </w:t>
      </w:r>
      <w:r w:rsidRPr="00F914FF">
        <w:rPr>
          <w:rFonts w:hint="cs"/>
          <w:rtl/>
        </w:rPr>
        <w:t>احتیاط بیاید، دیگر بیان آمده است و موضوعش مرتفع</w:t>
      </w:r>
      <w:r w:rsidR="00640DC0" w:rsidRPr="00F914FF">
        <w:rPr>
          <w:rFonts w:hint="cs"/>
          <w:rtl/>
        </w:rPr>
        <w:t xml:space="preserve"> می‌</w:t>
      </w:r>
      <w:r w:rsidRPr="00F914FF">
        <w:rPr>
          <w:rFonts w:hint="cs"/>
          <w:rtl/>
        </w:rPr>
        <w:t>شود. بنابراین مفادش، یک مفاد اصلی است و</w:t>
      </w:r>
      <w:r w:rsidR="00640DC0" w:rsidRPr="00F914FF">
        <w:rPr>
          <w:rFonts w:hint="cs"/>
          <w:rtl/>
        </w:rPr>
        <w:t xml:space="preserve"> نمی‌</w:t>
      </w:r>
      <w:r w:rsidRPr="00F914FF">
        <w:rPr>
          <w:rFonts w:hint="cs"/>
          <w:rtl/>
        </w:rPr>
        <w:t>توانیم اینها را ادل</w:t>
      </w:r>
      <w:r w:rsidR="00640DC0" w:rsidRPr="00F914FF">
        <w:rPr>
          <w:rFonts w:hint="cs"/>
          <w:rtl/>
        </w:rPr>
        <w:t xml:space="preserve">ه‌ی </w:t>
      </w:r>
      <w:r w:rsidRPr="00F914FF">
        <w:rPr>
          <w:rFonts w:hint="cs"/>
          <w:rtl/>
        </w:rPr>
        <w:t>برائت به حساب بی</w:t>
      </w:r>
      <w:r w:rsidRPr="00F914FF">
        <w:rPr>
          <w:rFonts w:hint="cs"/>
          <w:rtl/>
        </w:rPr>
        <w:t>اوریم به طوری که معارض ادل</w:t>
      </w:r>
      <w:r w:rsidR="00640DC0" w:rsidRPr="00F914FF">
        <w:rPr>
          <w:rFonts w:hint="cs"/>
          <w:rtl/>
        </w:rPr>
        <w:t xml:space="preserve">ه‌ی </w:t>
      </w:r>
      <w:r w:rsidRPr="00F914FF">
        <w:rPr>
          <w:rFonts w:hint="cs"/>
          <w:rtl/>
        </w:rPr>
        <w:t>احتیاط به حساب بیایند چون به محض اینکه اخبار احتیاط ثابت بشوند، موضوع اینها برداشته</w:t>
      </w:r>
      <w:r w:rsidR="00640DC0" w:rsidRPr="00F914FF">
        <w:rPr>
          <w:rFonts w:hint="cs"/>
          <w:rtl/>
        </w:rPr>
        <w:t xml:space="preserve"> می‌</w:t>
      </w:r>
      <w:r w:rsidRPr="00F914FF">
        <w:rPr>
          <w:rFonts w:hint="cs"/>
          <w:rtl/>
        </w:rPr>
        <w:t xml:space="preserve">شود. </w:t>
      </w:r>
    </w:p>
    <w:p w14:paraId="16AC598C" w14:textId="77777777" w:rsidR="00303EDC" w:rsidRPr="00F914FF" w:rsidRDefault="00AC76FB" w:rsidP="00303EDC">
      <w:r w:rsidRPr="00F914FF">
        <w:rPr>
          <w:rFonts w:hint="cs"/>
          <w:rtl/>
        </w:rPr>
        <w:t xml:space="preserve">مرحوم محقق عراقی نیز در دو جا فرموده که مسئله در قبح عقاب </w:t>
      </w:r>
      <w:r w:rsidR="00DD1651" w:rsidRPr="00F914FF">
        <w:rPr>
          <w:rFonts w:hint="cs"/>
          <w:rtl/>
        </w:rPr>
        <w:t xml:space="preserve">بلا‌بیان </w:t>
      </w:r>
      <w:r w:rsidRPr="00F914FF">
        <w:rPr>
          <w:rFonts w:hint="cs"/>
          <w:rtl/>
        </w:rPr>
        <w:t>اینگونه است. یکی در جایی است که</w:t>
      </w:r>
      <w:r w:rsidR="00640DC0" w:rsidRPr="00F914FF">
        <w:rPr>
          <w:rFonts w:hint="cs"/>
          <w:rtl/>
        </w:rPr>
        <w:t xml:space="preserve"> می‌</w:t>
      </w:r>
      <w:r w:rsidRPr="00F914FF">
        <w:rPr>
          <w:rFonts w:hint="cs"/>
          <w:rtl/>
        </w:rPr>
        <w:t xml:space="preserve">خواهند </w:t>
      </w:r>
      <w:r w:rsidR="003B2A88" w:rsidRPr="00F914FF">
        <w:rPr>
          <w:rFonts w:hint="cs"/>
          <w:rtl/>
        </w:rPr>
        <w:t>دلالت عقل بر برائت را مطرح کنند،</w:t>
      </w:r>
      <w:r w:rsidR="00640DC0" w:rsidRPr="00F914FF">
        <w:rPr>
          <w:rFonts w:hint="cs"/>
          <w:rtl/>
        </w:rPr>
        <w:t xml:space="preserve"> می‌</w:t>
      </w:r>
      <w:r w:rsidR="003B2A88" w:rsidRPr="00F914FF">
        <w:rPr>
          <w:rFonts w:hint="cs"/>
          <w:rtl/>
        </w:rPr>
        <w:t>فرمایند:</w:t>
      </w:r>
    </w:p>
    <w:p w14:paraId="6CF40821" w14:textId="77777777" w:rsidR="003B2A88" w:rsidRPr="00F914FF" w:rsidRDefault="00AC76FB" w:rsidP="008F09D9">
      <w:pPr>
        <w:pStyle w:val="1"/>
        <w:rPr>
          <w:rtl/>
        </w:rPr>
      </w:pPr>
      <w:r w:rsidRPr="00F914FF">
        <w:rPr>
          <w:rtl/>
        </w:rPr>
        <w:t>(و اما العقل)</w:t>
      </w:r>
      <w:r w:rsidRPr="00F914FF">
        <w:rPr>
          <w:rFonts w:hint="cs"/>
          <w:rtl/>
        </w:rPr>
        <w:t xml:space="preserve"> </w:t>
      </w:r>
      <w:r w:rsidRPr="00F914FF">
        <w:rPr>
          <w:rtl/>
        </w:rPr>
        <w:t xml:space="preserve">فحكمه </w:t>
      </w:r>
      <w:r w:rsidR="008F09D9" w:rsidRPr="00F914FF">
        <w:rPr>
          <w:rtl/>
        </w:rPr>
        <w:t>بالبراءة لقبح العقاب بلا بيان و</w:t>
      </w:r>
      <w:r w:rsidR="008F09D9" w:rsidRPr="00F914FF">
        <w:rPr>
          <w:rFonts w:hint="cs"/>
          <w:rtl/>
        </w:rPr>
        <w:t>ا</w:t>
      </w:r>
      <w:r w:rsidRPr="00F914FF">
        <w:rPr>
          <w:rtl/>
        </w:rPr>
        <w:t>صل إلى المكلف مما لا يكاد لا يخفى‏</w:t>
      </w:r>
      <w:r w:rsidRPr="00F914FF">
        <w:rPr>
          <w:rFonts w:hint="cs"/>
          <w:rtl/>
        </w:rPr>
        <w:t xml:space="preserve"> </w:t>
      </w:r>
      <w:r w:rsidRPr="00F914FF">
        <w:rPr>
          <w:rtl/>
        </w:rPr>
        <w:t xml:space="preserve">(إلّا أنّك) عرفت عدم الجدوى للتشبث بهذه الكبرى في محل النزاع لأن أصل الكبرى مسلمة عند الفريقين و لا نزاع فيها بينهم و انما النزاع بين المجتهدين و </w:t>
      </w:r>
      <w:r w:rsidRPr="00F914FF">
        <w:rPr>
          <w:rtl/>
        </w:rPr>
        <w:t>الأخباريين في صغراها حيث يدعى الأخباريين منع الصغرى بإثبات بيانية أدلة الاحتياط من العلم الإجمالي و الاخبار</w:t>
      </w:r>
      <w:r w:rsidRPr="00F914FF">
        <w:rPr>
          <w:rFonts w:hint="cs"/>
          <w:rtl/>
        </w:rPr>
        <w:t>.</w:t>
      </w:r>
      <w:r w:rsidRPr="00F914FF">
        <w:rPr>
          <w:rStyle w:val="FootnoteReference"/>
          <w:rtl/>
        </w:rPr>
        <w:footnoteReference w:id="152"/>
      </w:r>
    </w:p>
    <w:p w14:paraId="68E8C3A3" w14:textId="77777777" w:rsidR="003B2A88" w:rsidRPr="00F914FF" w:rsidRDefault="00AC76FB" w:rsidP="003B2A88">
      <w:pPr>
        <w:rPr>
          <w:rtl/>
        </w:rPr>
      </w:pPr>
      <w:r w:rsidRPr="00F914FF">
        <w:rPr>
          <w:rFonts w:hint="cs"/>
          <w:rtl/>
        </w:rPr>
        <w:t xml:space="preserve">بنابراین نزاع اخباریون و اصولیین نزاع صغروی است که آیا بیان در مقام تمام است یا نه و الا در کبرای قبح عقاب </w:t>
      </w:r>
      <w:r w:rsidR="00DD1651" w:rsidRPr="00F914FF">
        <w:rPr>
          <w:rFonts w:hint="cs"/>
          <w:rtl/>
        </w:rPr>
        <w:t xml:space="preserve">بلا‌بیان </w:t>
      </w:r>
      <w:r w:rsidRPr="00F914FF">
        <w:rPr>
          <w:rFonts w:hint="cs"/>
          <w:rtl/>
        </w:rPr>
        <w:t xml:space="preserve">هیچ نزاعی نیست. </w:t>
      </w:r>
    </w:p>
    <w:p w14:paraId="44A6228D" w14:textId="77777777" w:rsidR="003B2A88" w:rsidRPr="00F914FF" w:rsidRDefault="00AC76FB" w:rsidP="003B2A88">
      <w:pPr>
        <w:rPr>
          <w:rtl/>
        </w:rPr>
      </w:pPr>
      <w:r w:rsidRPr="00F914FF">
        <w:rPr>
          <w:rFonts w:hint="cs"/>
          <w:rtl/>
        </w:rPr>
        <w:t>باز مرحوم عر</w:t>
      </w:r>
      <w:r w:rsidRPr="00F914FF">
        <w:rPr>
          <w:rFonts w:hint="cs"/>
          <w:rtl/>
        </w:rPr>
        <w:t>اقی در عبارت دیگری در اول بحث برائت، در همان نکاتی که فرموده بودند، در امر رابع</w:t>
      </w:r>
      <w:r w:rsidR="00640DC0" w:rsidRPr="00F914FF">
        <w:rPr>
          <w:rFonts w:hint="cs"/>
          <w:rtl/>
        </w:rPr>
        <w:t xml:space="preserve"> می‌</w:t>
      </w:r>
      <w:r w:rsidRPr="00F914FF">
        <w:rPr>
          <w:rFonts w:hint="cs"/>
          <w:rtl/>
        </w:rPr>
        <w:t xml:space="preserve">فرمایند: </w:t>
      </w:r>
    </w:p>
    <w:p w14:paraId="34884900" w14:textId="77777777" w:rsidR="003B2A88" w:rsidRPr="00F914FF" w:rsidRDefault="00AC76FB" w:rsidP="002025BE">
      <w:pPr>
        <w:pStyle w:val="1"/>
        <w:rPr>
          <w:rtl/>
        </w:rPr>
      </w:pPr>
      <w:r w:rsidRPr="00F914FF">
        <w:rPr>
          <w:rtl/>
        </w:rPr>
        <w:t>الأمر الرابع‏</w:t>
      </w:r>
      <w:r w:rsidRPr="00F914FF">
        <w:rPr>
          <w:rFonts w:hint="cs"/>
          <w:rtl/>
        </w:rPr>
        <w:t xml:space="preserve"> </w:t>
      </w:r>
      <w:r w:rsidRPr="00F914FF">
        <w:rPr>
          <w:rtl/>
        </w:rPr>
        <w:t>لا ريب في ان من القضايا المسلمة بين الأخباريين و الأصوليين بل بين قاطبة العدلية هي قاعدة قبح العقاب بلا بيان و انه لا نزاع بينهم في أصل هذا الكبرى، إ</w:t>
      </w:r>
      <w:r w:rsidRPr="00F914FF">
        <w:rPr>
          <w:rtl/>
        </w:rPr>
        <w:t>ذ لا يتوهم إنكارها ممن له أدنى مسكة و دراية فضلا عن مثل هؤلاء الأجلاء، (كما ان) من القضايا المسلمة بين الفريقين قاعدة دفع الضرر المحتمل الأخروي بل هذه القاعدة أيضا</w:t>
      </w:r>
      <w:r w:rsidR="002025BE" w:rsidRPr="00F914FF">
        <w:rPr>
          <w:rtl/>
        </w:rPr>
        <w:t xml:space="preserve"> </w:t>
      </w:r>
      <w:r w:rsidR="002025BE" w:rsidRPr="00F914FF">
        <w:rPr>
          <w:rtl/>
        </w:rPr>
        <w:lastRenderedPageBreak/>
        <w:t xml:space="preserve">كسابقها مما أطبق عليه العقلاء </w:t>
      </w:r>
      <w:r w:rsidR="002025BE" w:rsidRPr="00F914FF">
        <w:rPr>
          <w:rFonts w:hint="cs"/>
          <w:rtl/>
        </w:rPr>
        <w:t xml:space="preserve"> ....</w:t>
      </w:r>
      <w:r w:rsidRPr="00F914FF">
        <w:rPr>
          <w:rtl/>
        </w:rPr>
        <w:t>‏</w:t>
      </w:r>
      <w:r w:rsidR="002025BE" w:rsidRPr="00F914FF">
        <w:rPr>
          <w:rtl/>
        </w:rPr>
        <w:t xml:space="preserve"> و حينئذ فتمام النزاع (بين الأخباريين) و الأصوليين في أصل الصغرى، و في كون مورد الشبهة مندرجا تحت كبرى قاعدة القبح أو تحت قاعدة وجوب دفع الضرر المحتمل‏</w:t>
      </w:r>
      <w:r w:rsidR="002025BE" w:rsidRPr="00F914FF">
        <w:rPr>
          <w:rFonts w:hint="cs"/>
          <w:rtl/>
        </w:rPr>
        <w:t xml:space="preserve"> </w:t>
      </w:r>
      <w:r w:rsidR="002025BE" w:rsidRPr="00F914FF">
        <w:rPr>
          <w:rtl/>
        </w:rPr>
        <w:t>(فكان) هم الاخباري إثبات اندراج مورد الشبهة تحت القاعدة الثانية بدعوى وجود البيان‏</w:t>
      </w:r>
      <w:r w:rsidRPr="00F914FF">
        <w:rPr>
          <w:rFonts w:hint="cs"/>
          <w:rtl/>
        </w:rPr>
        <w:t>.</w:t>
      </w:r>
      <w:r w:rsidRPr="00F914FF">
        <w:rPr>
          <w:rStyle w:val="FootnoteReference"/>
          <w:rtl/>
        </w:rPr>
        <w:footnoteReference w:id="153"/>
      </w:r>
    </w:p>
    <w:p w14:paraId="6B654D4E" w14:textId="77777777" w:rsidR="002025BE" w:rsidRPr="00F914FF" w:rsidRDefault="00AC76FB" w:rsidP="004C4DA1">
      <w:pPr>
        <w:rPr>
          <w:rtl/>
        </w:rPr>
      </w:pPr>
      <w:r w:rsidRPr="00F914FF">
        <w:rPr>
          <w:rFonts w:hint="cs"/>
          <w:rtl/>
        </w:rPr>
        <w:t>این نکت</w:t>
      </w:r>
      <w:r w:rsidR="00640DC0" w:rsidRPr="00F914FF">
        <w:rPr>
          <w:rFonts w:hint="cs"/>
          <w:rtl/>
        </w:rPr>
        <w:t xml:space="preserve">ه‌ی </w:t>
      </w:r>
      <w:r w:rsidRPr="00F914FF">
        <w:rPr>
          <w:rFonts w:hint="cs"/>
          <w:rtl/>
        </w:rPr>
        <w:t>مهمی است که باید به آن توجه کرد که بعدا در جواب شهید صدر هم</w:t>
      </w:r>
      <w:r w:rsidR="00640DC0" w:rsidRPr="00F914FF">
        <w:rPr>
          <w:rFonts w:hint="cs"/>
          <w:rtl/>
        </w:rPr>
        <w:t xml:space="preserve"> می‌</w:t>
      </w:r>
      <w:r w:rsidRPr="00F914FF">
        <w:rPr>
          <w:rFonts w:hint="cs"/>
          <w:rtl/>
        </w:rPr>
        <w:t>خواهیم عرض کنیم که قاعد</w:t>
      </w:r>
      <w:r w:rsidR="00640DC0" w:rsidRPr="00F914FF">
        <w:rPr>
          <w:rFonts w:hint="cs"/>
          <w:rtl/>
        </w:rPr>
        <w:t xml:space="preserve">ه‌ی </w:t>
      </w:r>
      <w:r w:rsidRPr="00F914FF">
        <w:rPr>
          <w:rFonts w:hint="cs"/>
          <w:rtl/>
        </w:rPr>
        <w:t xml:space="preserve">قبح عقاب </w:t>
      </w:r>
      <w:r w:rsidR="00DD1651" w:rsidRPr="00F914FF">
        <w:rPr>
          <w:rFonts w:hint="cs"/>
          <w:rtl/>
        </w:rPr>
        <w:t xml:space="preserve">بلا‌بیان </w:t>
      </w:r>
      <w:r w:rsidRPr="00F914FF">
        <w:rPr>
          <w:rFonts w:hint="cs"/>
          <w:rtl/>
        </w:rPr>
        <w:t>اصلاً در مقام بیان اثبات این جهات نبود تا ایشان بگوید که برخی از اینها مصادره است و بعضی از اینها درست نیست؛ مثلاً احتمال عقاب حجت و محرک است. اینها همه خارج از بحث است و انشاالله در جای خودش خواهیم گفت. آنچ</w:t>
      </w:r>
      <w:r w:rsidRPr="00F914FF">
        <w:rPr>
          <w:rFonts w:hint="cs"/>
          <w:rtl/>
        </w:rPr>
        <w:t>ه که اصولیین تصریح</w:t>
      </w:r>
      <w:r w:rsidR="00640DC0" w:rsidRPr="00F914FF">
        <w:rPr>
          <w:rFonts w:hint="cs"/>
          <w:rtl/>
        </w:rPr>
        <w:t xml:space="preserve"> می‌</w:t>
      </w:r>
      <w:r w:rsidRPr="00F914FF">
        <w:rPr>
          <w:rFonts w:hint="cs"/>
          <w:rtl/>
        </w:rPr>
        <w:t>کنند کبریاتی هستند اما اینکه آیا احتمال تکلیف، احتمال عقاب</w:t>
      </w:r>
      <w:r w:rsidR="00640DC0" w:rsidRPr="00F914FF">
        <w:rPr>
          <w:rFonts w:hint="cs"/>
          <w:rtl/>
        </w:rPr>
        <w:t xml:space="preserve"> می‌</w:t>
      </w:r>
      <w:r w:rsidRPr="00F914FF">
        <w:rPr>
          <w:rFonts w:hint="cs"/>
          <w:rtl/>
        </w:rPr>
        <w:t xml:space="preserve">آورد تا قبح عقاب </w:t>
      </w:r>
      <w:r w:rsidR="00DD1651" w:rsidRPr="00F914FF">
        <w:rPr>
          <w:rFonts w:hint="cs"/>
          <w:rtl/>
        </w:rPr>
        <w:t xml:space="preserve">بلا‌بیان </w:t>
      </w:r>
      <w:r w:rsidRPr="00F914FF">
        <w:rPr>
          <w:rFonts w:hint="cs"/>
          <w:rtl/>
        </w:rPr>
        <w:t xml:space="preserve">مرتفع شود و دفع ضرر محتمل بیاید </w:t>
      </w:r>
      <w:r w:rsidR="004C4DA1" w:rsidRPr="00F914FF">
        <w:rPr>
          <w:rFonts w:hint="cs"/>
          <w:rtl/>
        </w:rPr>
        <w:t>صرف احتمال تکلیف، احتمال عقاب نمی/آ</w:t>
      </w:r>
      <w:r w:rsidRPr="00F914FF">
        <w:rPr>
          <w:rFonts w:hint="cs"/>
          <w:rtl/>
        </w:rPr>
        <w:t xml:space="preserve">ورد، بحث صغروی است و لذا نباید خلط کنیم و توقع بیش از اندازه از قبح عقاب </w:t>
      </w:r>
      <w:r w:rsidR="00DD1651" w:rsidRPr="00F914FF">
        <w:rPr>
          <w:rFonts w:hint="cs"/>
          <w:rtl/>
        </w:rPr>
        <w:t xml:space="preserve">بلا‌بیان </w:t>
      </w:r>
      <w:r w:rsidRPr="00F914FF">
        <w:rPr>
          <w:rFonts w:hint="cs"/>
          <w:rtl/>
        </w:rPr>
        <w:t>داشته باشیم</w:t>
      </w:r>
      <w:r w:rsidR="004C4DA1" w:rsidRPr="00F914FF">
        <w:rPr>
          <w:rFonts w:hint="cs"/>
          <w:rtl/>
        </w:rPr>
        <w:t>.</w:t>
      </w:r>
      <w:r w:rsidRPr="00F914FF">
        <w:rPr>
          <w:rFonts w:hint="cs"/>
          <w:rtl/>
        </w:rPr>
        <w:t xml:space="preserve"> </w:t>
      </w:r>
    </w:p>
    <w:p w14:paraId="28538E0B" w14:textId="77777777" w:rsidR="002025BE" w:rsidRPr="00F914FF" w:rsidRDefault="00AC76FB" w:rsidP="004C4DA1">
      <w:pPr>
        <w:rPr>
          <w:rtl/>
        </w:rPr>
      </w:pPr>
      <w:r w:rsidRPr="00F914FF">
        <w:rPr>
          <w:rFonts w:hint="cs"/>
          <w:rtl/>
        </w:rPr>
        <w:t>نتیج</w:t>
      </w:r>
      <w:r w:rsidR="00640DC0" w:rsidRPr="00F914FF">
        <w:rPr>
          <w:rFonts w:hint="cs"/>
          <w:rtl/>
        </w:rPr>
        <w:t xml:space="preserve">ه‌ی </w:t>
      </w:r>
      <w:r w:rsidRPr="00F914FF">
        <w:rPr>
          <w:rFonts w:hint="cs"/>
          <w:rtl/>
        </w:rPr>
        <w:t xml:space="preserve">بحث این </w:t>
      </w:r>
      <w:r w:rsidR="004C4DA1" w:rsidRPr="00F914FF">
        <w:rPr>
          <w:rFonts w:hint="cs"/>
          <w:rtl/>
        </w:rPr>
        <w:t>شد که مقصود از بیان در قاعده قبح عقاب بلابیان،</w:t>
      </w:r>
      <w:r w:rsidRPr="00F914FF">
        <w:rPr>
          <w:rFonts w:hint="cs"/>
          <w:rtl/>
        </w:rPr>
        <w:t xml:space="preserve"> مطلق حجت است و این</w:t>
      </w:r>
      <w:r w:rsidR="00517B0E" w:rsidRPr="00F914FF">
        <w:rPr>
          <w:rFonts w:hint="cs"/>
          <w:rtl/>
        </w:rPr>
        <w:t xml:space="preserve"> مسئله غیر از عباراتی که </w:t>
      </w:r>
      <w:r w:rsidR="004C4DA1" w:rsidRPr="00F914FF">
        <w:rPr>
          <w:rFonts w:hint="cs"/>
          <w:rtl/>
        </w:rPr>
        <w:t>آوردیم،</w:t>
      </w:r>
      <w:r w:rsidR="00517B0E" w:rsidRPr="00F914FF">
        <w:rPr>
          <w:rFonts w:hint="cs"/>
          <w:rtl/>
        </w:rPr>
        <w:t xml:space="preserve"> </w:t>
      </w:r>
      <w:r w:rsidR="004C4DA1" w:rsidRPr="00F914FF">
        <w:rPr>
          <w:rFonts w:hint="cs"/>
          <w:rtl/>
        </w:rPr>
        <w:t>در کلمات قوم در بحث های اصولیشان تقریباً</w:t>
      </w:r>
      <w:r w:rsidR="00517B0E" w:rsidRPr="00F914FF">
        <w:rPr>
          <w:rFonts w:hint="cs"/>
          <w:rtl/>
        </w:rPr>
        <w:t xml:space="preserve"> </w:t>
      </w:r>
      <w:r w:rsidR="004C4DA1" w:rsidRPr="00F914FF">
        <w:rPr>
          <w:rFonts w:hint="cs"/>
          <w:rtl/>
        </w:rPr>
        <w:t xml:space="preserve">به شکل </w:t>
      </w:r>
      <w:r w:rsidR="00517B0E" w:rsidRPr="00F914FF">
        <w:rPr>
          <w:rFonts w:hint="cs"/>
          <w:rtl/>
        </w:rPr>
        <w:t xml:space="preserve">ارسال مسلّم </w:t>
      </w:r>
      <w:r w:rsidR="004C4DA1" w:rsidRPr="00F914FF">
        <w:rPr>
          <w:rFonts w:hint="cs"/>
          <w:rtl/>
        </w:rPr>
        <w:t>مطرح شده اس</w:t>
      </w:r>
      <w:r w:rsidR="00517B0E" w:rsidRPr="00F914FF">
        <w:rPr>
          <w:rFonts w:hint="cs"/>
          <w:rtl/>
        </w:rPr>
        <w:t>ت و نکت</w:t>
      </w:r>
      <w:r w:rsidR="00640DC0" w:rsidRPr="00F914FF">
        <w:rPr>
          <w:rFonts w:hint="cs"/>
          <w:rtl/>
        </w:rPr>
        <w:t xml:space="preserve">ه‌ی </w:t>
      </w:r>
      <w:r w:rsidR="00517B0E" w:rsidRPr="00F914FF">
        <w:rPr>
          <w:rFonts w:hint="cs"/>
          <w:rtl/>
        </w:rPr>
        <w:t>مهم</w:t>
      </w:r>
      <w:r w:rsidR="005E6B12" w:rsidRPr="00F914FF">
        <w:rPr>
          <w:rFonts w:hint="eastAsia"/>
          <w:rtl/>
        </w:rPr>
        <w:t>‌</w:t>
      </w:r>
      <w:r w:rsidR="00517B0E" w:rsidRPr="00F914FF">
        <w:rPr>
          <w:rFonts w:hint="cs"/>
          <w:rtl/>
        </w:rPr>
        <w:t>تر این است که این قاعده به صورت کبری و اصل عمل</w:t>
      </w:r>
      <w:r w:rsidR="00640DC0" w:rsidRPr="00F914FF">
        <w:rPr>
          <w:rFonts w:hint="cs"/>
          <w:rtl/>
        </w:rPr>
        <w:t xml:space="preserve"> می‌</w:t>
      </w:r>
      <w:r w:rsidR="00517B0E" w:rsidRPr="00F914FF">
        <w:rPr>
          <w:rFonts w:hint="cs"/>
          <w:rtl/>
        </w:rPr>
        <w:t xml:space="preserve">کند و لذا </w:t>
      </w:r>
      <w:r w:rsidR="004C4DA1" w:rsidRPr="00F914FF">
        <w:rPr>
          <w:rFonts w:hint="cs"/>
          <w:rtl/>
        </w:rPr>
        <w:t>اشکالی در این کبری نیست و تشکیکاتی که در این قاعده صورت می/گیرد، از قبیل بحثهای صغروی است، مثلا اگر در بحث صغروی مثل شهید صدر به این نتیجه</w:t>
      </w:r>
      <w:r w:rsidR="00517B0E" w:rsidRPr="00F914FF">
        <w:rPr>
          <w:rFonts w:hint="cs"/>
          <w:rtl/>
        </w:rPr>
        <w:t xml:space="preserve"> </w:t>
      </w:r>
      <w:r w:rsidR="004C4DA1" w:rsidRPr="00F914FF">
        <w:rPr>
          <w:rFonts w:hint="cs"/>
          <w:rtl/>
        </w:rPr>
        <w:t xml:space="preserve">برسیم </w:t>
      </w:r>
      <w:r w:rsidR="00517B0E" w:rsidRPr="00F914FF">
        <w:rPr>
          <w:rFonts w:hint="cs"/>
          <w:rtl/>
        </w:rPr>
        <w:t>که احتمال منجز است</w:t>
      </w:r>
      <w:r w:rsidR="004C4DA1" w:rsidRPr="00F914FF">
        <w:rPr>
          <w:rFonts w:hint="cs"/>
          <w:rtl/>
        </w:rPr>
        <w:t>، بازهم از کبرای قبح عقاب بلابیان رفع ید نکرده/ایم.</w:t>
      </w:r>
    </w:p>
    <w:p w14:paraId="287CF445" w14:textId="77777777" w:rsidR="00517B0E" w:rsidRPr="00F914FF" w:rsidRDefault="00AC76FB" w:rsidP="00050E31">
      <w:pPr>
        <w:pStyle w:val="Heading2"/>
        <w:rPr>
          <w:rtl/>
        </w:rPr>
      </w:pPr>
      <w:bookmarkStart w:id="1043" w:name="_Toc38185462"/>
      <w:r w:rsidRPr="00F914FF">
        <w:rPr>
          <w:rFonts w:hint="cs"/>
          <w:rtl/>
        </w:rPr>
        <w:t>نکت</w:t>
      </w:r>
      <w:r w:rsidR="00640DC0" w:rsidRPr="00F914FF">
        <w:rPr>
          <w:rFonts w:hint="cs"/>
          <w:rtl/>
        </w:rPr>
        <w:t xml:space="preserve">ه‌ی </w:t>
      </w:r>
      <w:r w:rsidRPr="00F914FF">
        <w:rPr>
          <w:rFonts w:hint="cs"/>
          <w:rtl/>
        </w:rPr>
        <w:t>سوم</w:t>
      </w:r>
      <w:r w:rsidR="005E6B12" w:rsidRPr="00F914FF">
        <w:rPr>
          <w:rFonts w:hint="cs"/>
          <w:rtl/>
        </w:rPr>
        <w:t>:</w:t>
      </w:r>
      <w:r w:rsidR="00CC14C2" w:rsidRPr="00F914FF">
        <w:rPr>
          <w:rFonts w:hint="cs"/>
          <w:rtl/>
        </w:rPr>
        <w:t xml:space="preserve"> بررسی تعابیر مختلف</w:t>
      </w:r>
      <w:r w:rsidR="00050E31" w:rsidRPr="00F914FF">
        <w:rPr>
          <w:rFonts w:hint="cs"/>
          <w:rtl/>
        </w:rPr>
        <w:t xml:space="preserve"> برای</w:t>
      </w:r>
      <w:r w:rsidR="00CC14C2" w:rsidRPr="00F914FF">
        <w:rPr>
          <w:rFonts w:hint="cs"/>
          <w:rtl/>
        </w:rPr>
        <w:t xml:space="preserve"> </w:t>
      </w:r>
      <w:r w:rsidR="00050E31" w:rsidRPr="00F914FF">
        <w:rPr>
          <w:rFonts w:hint="cs"/>
          <w:rtl/>
        </w:rPr>
        <w:t xml:space="preserve">برائت عقلی </w:t>
      </w:r>
      <w:r w:rsidR="00CC14C2" w:rsidRPr="00F914FF">
        <w:rPr>
          <w:rFonts w:hint="cs"/>
          <w:rtl/>
        </w:rPr>
        <w:t>در کلمات اصولیین</w:t>
      </w:r>
      <w:bookmarkEnd w:id="1043"/>
    </w:p>
    <w:p w14:paraId="5CB3BE5A" w14:textId="77777777" w:rsidR="00050E31" w:rsidRPr="00F914FF" w:rsidRDefault="00AC76FB" w:rsidP="00050E31">
      <w:pPr>
        <w:rPr>
          <w:rtl/>
        </w:rPr>
      </w:pPr>
      <w:r w:rsidRPr="00F914FF">
        <w:rPr>
          <w:rFonts w:hint="cs"/>
          <w:rtl/>
        </w:rPr>
        <w:t>ما وقتی در کلمات قوم ورود پیدا</w:t>
      </w:r>
      <w:r w:rsidR="00640DC0" w:rsidRPr="00F914FF">
        <w:rPr>
          <w:rFonts w:hint="cs"/>
          <w:rtl/>
        </w:rPr>
        <w:t xml:space="preserve"> می‌</w:t>
      </w:r>
      <w:r w:rsidRPr="00F914FF">
        <w:rPr>
          <w:rFonts w:hint="cs"/>
          <w:rtl/>
        </w:rPr>
        <w:t>کنیم و تحقیق تاریخی</w:t>
      </w:r>
      <w:r w:rsidR="00640DC0" w:rsidRPr="00F914FF">
        <w:rPr>
          <w:rFonts w:hint="cs"/>
          <w:rtl/>
        </w:rPr>
        <w:t xml:space="preserve"> می‌</w:t>
      </w:r>
      <w:r w:rsidRPr="00F914FF">
        <w:rPr>
          <w:rFonts w:hint="cs"/>
          <w:rtl/>
        </w:rPr>
        <w:t xml:space="preserve">کنیم، اصلاً قبح عقاب </w:t>
      </w:r>
      <w:r w:rsidR="00DD1651" w:rsidRPr="00F914FF">
        <w:rPr>
          <w:rFonts w:hint="cs"/>
          <w:rtl/>
        </w:rPr>
        <w:t xml:space="preserve">بلا‌بیان </w:t>
      </w:r>
      <w:r w:rsidRPr="00F914FF">
        <w:rPr>
          <w:rFonts w:hint="cs"/>
          <w:rtl/>
        </w:rPr>
        <w:t xml:space="preserve">گاهی صورت های دیگر پیدا کرده است. گاهی تعبیر قبح عقاب </w:t>
      </w:r>
      <w:r w:rsidR="00DD1651" w:rsidRPr="00F914FF">
        <w:rPr>
          <w:rFonts w:hint="cs"/>
          <w:rtl/>
        </w:rPr>
        <w:t>بلا‌بیان</w:t>
      </w:r>
      <w:r w:rsidRPr="00F914FF">
        <w:rPr>
          <w:rFonts w:hint="cs"/>
          <w:rtl/>
        </w:rPr>
        <w:t xml:space="preserve"> آمده</w:t>
      </w:r>
      <w:r w:rsidR="00DD1651" w:rsidRPr="00F914FF">
        <w:rPr>
          <w:rFonts w:hint="cs"/>
          <w:rtl/>
        </w:rPr>
        <w:t xml:space="preserve"> </w:t>
      </w:r>
      <w:r w:rsidRPr="00F914FF">
        <w:rPr>
          <w:rFonts w:hint="cs"/>
          <w:rtl/>
        </w:rPr>
        <w:t xml:space="preserve">است همانطوری که در کلمات اصولیین هست و گفته شده است که این قاعده از زمان وحید بهبهانی به بعد به اینصورت در آمده است. </w:t>
      </w:r>
    </w:p>
    <w:p w14:paraId="769A60E1" w14:textId="77777777" w:rsidR="00050E31" w:rsidRPr="00F914FF" w:rsidRDefault="00AC76FB" w:rsidP="006463C5">
      <w:pPr>
        <w:pStyle w:val="Heading3"/>
        <w:rPr>
          <w:rtl/>
        </w:rPr>
      </w:pPr>
      <w:bookmarkStart w:id="1044" w:name="_Toc38185463"/>
      <w:r w:rsidRPr="00F914FF">
        <w:rPr>
          <w:rFonts w:hint="cs"/>
          <w:rtl/>
        </w:rPr>
        <w:lastRenderedPageBreak/>
        <w:t xml:space="preserve">تعبیر </w:t>
      </w:r>
      <w:bookmarkEnd w:id="1044"/>
      <w:r w:rsidR="006463C5" w:rsidRPr="00F914FF">
        <w:rPr>
          <w:rFonts w:hint="cs"/>
          <w:rtl/>
        </w:rPr>
        <w:t>قبح تکلیف بلا بیان</w:t>
      </w:r>
    </w:p>
    <w:p w14:paraId="1B837DF1" w14:textId="77777777" w:rsidR="00517B0E" w:rsidRPr="00F914FF" w:rsidRDefault="00AC76FB" w:rsidP="00050E31">
      <w:pPr>
        <w:rPr>
          <w:rtl/>
        </w:rPr>
      </w:pPr>
      <w:r w:rsidRPr="00F914FF">
        <w:rPr>
          <w:rFonts w:hint="cs"/>
          <w:rtl/>
        </w:rPr>
        <w:t xml:space="preserve">در کنار قبح عقاب </w:t>
      </w:r>
      <w:r w:rsidR="00DD1651" w:rsidRPr="00F914FF">
        <w:rPr>
          <w:rFonts w:hint="cs"/>
          <w:rtl/>
        </w:rPr>
        <w:t xml:space="preserve">بلا‌بیان </w:t>
      </w:r>
      <w:r w:rsidRPr="00F914FF">
        <w:rPr>
          <w:rFonts w:hint="cs"/>
          <w:rtl/>
        </w:rPr>
        <w:t xml:space="preserve">تعبیر قبح تکلیف </w:t>
      </w:r>
      <w:r w:rsidR="00DD1651" w:rsidRPr="00F914FF">
        <w:rPr>
          <w:rFonts w:hint="cs"/>
          <w:rtl/>
        </w:rPr>
        <w:t xml:space="preserve">بلا‌بیان </w:t>
      </w:r>
      <w:r w:rsidRPr="00F914FF">
        <w:rPr>
          <w:rFonts w:hint="cs"/>
          <w:rtl/>
        </w:rPr>
        <w:t>هم آمده است و گاهی هر دو را باهم آوردند و برخی دومی را تنها آو</w:t>
      </w:r>
      <w:r w:rsidRPr="00F914FF">
        <w:rPr>
          <w:rFonts w:hint="cs"/>
          <w:rtl/>
        </w:rPr>
        <w:t>رد</w:t>
      </w:r>
      <w:r w:rsidR="00640DC0" w:rsidRPr="00F914FF">
        <w:rPr>
          <w:rFonts w:hint="cs"/>
          <w:rtl/>
        </w:rPr>
        <w:t xml:space="preserve">ه‌اند </w:t>
      </w:r>
      <w:r w:rsidRPr="00F914FF">
        <w:rPr>
          <w:rFonts w:hint="cs"/>
          <w:rtl/>
        </w:rPr>
        <w:t xml:space="preserve"> و برخی تنها اولی را آورد</w:t>
      </w:r>
      <w:r w:rsidR="00640DC0" w:rsidRPr="00F914FF">
        <w:rPr>
          <w:rFonts w:hint="cs"/>
          <w:rtl/>
        </w:rPr>
        <w:t xml:space="preserve">ه‌اند </w:t>
      </w:r>
      <w:r w:rsidRPr="00F914FF">
        <w:rPr>
          <w:rFonts w:hint="cs"/>
          <w:rtl/>
        </w:rPr>
        <w:t>. ما اول بعضی از این عبارات که آوردند را نقل</w:t>
      </w:r>
      <w:r w:rsidR="00640DC0" w:rsidRPr="00F914FF">
        <w:rPr>
          <w:rFonts w:hint="cs"/>
          <w:rtl/>
        </w:rPr>
        <w:t xml:space="preserve"> می‌</w:t>
      </w:r>
      <w:r w:rsidRPr="00F914FF">
        <w:rPr>
          <w:rFonts w:hint="cs"/>
          <w:rtl/>
        </w:rPr>
        <w:t xml:space="preserve">کنیم و بعد باید ببینیم که چگونه باید این عبارات را تفسیر کنیم. </w:t>
      </w:r>
    </w:p>
    <w:p w14:paraId="1E83571A" w14:textId="77777777" w:rsidR="00517B0E" w:rsidRPr="00F914FF" w:rsidRDefault="00AC76FB" w:rsidP="00050E31">
      <w:pPr>
        <w:rPr>
          <w:rtl/>
        </w:rPr>
      </w:pPr>
      <w:r w:rsidRPr="00F914FF">
        <w:rPr>
          <w:rFonts w:hint="cs"/>
          <w:rtl/>
        </w:rPr>
        <w:t>در غنیه که عبارتش را مرحوم شیخ انصاری نیز در آخر بحث حکم عقلی نقل</w:t>
      </w:r>
      <w:r w:rsidR="00640DC0" w:rsidRPr="00F914FF">
        <w:rPr>
          <w:rFonts w:hint="cs"/>
          <w:rtl/>
        </w:rPr>
        <w:t xml:space="preserve"> می‌</w:t>
      </w:r>
      <w:r w:rsidRPr="00F914FF">
        <w:rPr>
          <w:rFonts w:hint="cs"/>
          <w:rtl/>
        </w:rPr>
        <w:t xml:space="preserve">کند، در آنجا مرحوم </w:t>
      </w:r>
      <w:r w:rsidR="00F81696" w:rsidRPr="00F914FF">
        <w:rPr>
          <w:rFonts w:hint="cs"/>
          <w:rtl/>
        </w:rPr>
        <w:t xml:space="preserve">سید ابی المکارم به همین تعبیر قبح تکلیف </w:t>
      </w:r>
      <w:r w:rsidR="00DD1651" w:rsidRPr="00F914FF">
        <w:rPr>
          <w:rFonts w:hint="cs"/>
          <w:rtl/>
        </w:rPr>
        <w:t xml:space="preserve">بلا‌بیان </w:t>
      </w:r>
      <w:r w:rsidR="00F81696" w:rsidRPr="00F914FF">
        <w:rPr>
          <w:rFonts w:hint="cs"/>
          <w:rtl/>
        </w:rPr>
        <w:t>تمسک کرد</w:t>
      </w:r>
      <w:r w:rsidR="00050E31" w:rsidRPr="00F914FF">
        <w:rPr>
          <w:rFonts w:hint="cs"/>
          <w:rtl/>
        </w:rPr>
        <w:t>ه‌اند</w:t>
      </w:r>
      <w:r w:rsidR="00F81696" w:rsidRPr="00F914FF">
        <w:rPr>
          <w:rFonts w:hint="cs"/>
          <w:rtl/>
        </w:rPr>
        <w:t>. در عبارت غنیه اینگونه آمده است:</w:t>
      </w:r>
    </w:p>
    <w:p w14:paraId="2FB13E0A" w14:textId="77777777" w:rsidR="00F81696" w:rsidRPr="00F914FF" w:rsidRDefault="00AC76FB" w:rsidP="006604A8">
      <w:pPr>
        <w:pStyle w:val="1"/>
        <w:rPr>
          <w:rtl/>
        </w:rPr>
      </w:pPr>
      <w:r w:rsidRPr="00F914FF">
        <w:rPr>
          <w:rtl/>
        </w:rPr>
        <w:t>أنّ التكليف بما</w:t>
      </w:r>
      <w:r w:rsidRPr="00F914FF">
        <w:rPr>
          <w:rFonts w:hint="cs"/>
          <w:rtl/>
        </w:rPr>
        <w:t xml:space="preserve"> </w:t>
      </w:r>
      <w:r w:rsidRPr="00F914FF">
        <w:rPr>
          <w:rtl/>
        </w:rPr>
        <w:t>لا طريق إلى العلم به تكليف بما لا يطاق‏</w:t>
      </w:r>
      <w:r w:rsidRPr="00F914FF">
        <w:rPr>
          <w:rFonts w:hint="cs"/>
          <w:rtl/>
        </w:rPr>
        <w:t>.</w:t>
      </w:r>
      <w:r w:rsidRPr="00F914FF">
        <w:rPr>
          <w:rStyle w:val="FootnoteReference"/>
          <w:rtl/>
        </w:rPr>
        <w:footnoteReference w:id="154"/>
      </w:r>
    </w:p>
    <w:p w14:paraId="3DA5C4F3" w14:textId="77777777" w:rsidR="003B2A88" w:rsidRPr="00F914FF" w:rsidRDefault="00AC76FB" w:rsidP="006604A8">
      <w:pPr>
        <w:rPr>
          <w:rtl/>
        </w:rPr>
      </w:pPr>
      <w:r w:rsidRPr="00F914FF">
        <w:rPr>
          <w:rFonts w:hint="cs"/>
          <w:rtl/>
        </w:rPr>
        <w:t xml:space="preserve">تکلیف بما لا یطاق یک عبارتی است که باید دقت کنیم که آیا قبحش به همین بیانی است که در قبح عقاب </w:t>
      </w:r>
      <w:r w:rsidR="00DD1651" w:rsidRPr="00F914FF">
        <w:rPr>
          <w:rFonts w:hint="cs"/>
          <w:rtl/>
        </w:rPr>
        <w:t xml:space="preserve">بلا‌بیان </w:t>
      </w:r>
      <w:r w:rsidRPr="00F914FF">
        <w:rPr>
          <w:rFonts w:hint="cs"/>
          <w:rtl/>
        </w:rPr>
        <w:t>است یا از باب ق</w:t>
      </w:r>
      <w:r w:rsidRPr="00F914FF">
        <w:rPr>
          <w:rFonts w:hint="cs"/>
          <w:rtl/>
        </w:rPr>
        <w:t xml:space="preserve">بح تکلیف غیر مقدور است. این را باید دقت کنیم و ببینیم. </w:t>
      </w:r>
    </w:p>
    <w:p w14:paraId="1B81646A" w14:textId="77777777" w:rsidR="006604A8" w:rsidRPr="00F914FF" w:rsidRDefault="00AC76FB" w:rsidP="006604A8">
      <w:pPr>
        <w:rPr>
          <w:rtl/>
        </w:rPr>
      </w:pPr>
      <w:r w:rsidRPr="00F914FF">
        <w:rPr>
          <w:rFonts w:hint="cs"/>
          <w:rtl/>
        </w:rPr>
        <w:t>در عبارت صاحب ضوابط نیز مانند همین مطلب وارد شده است. ایشان در ذیل شبه</w:t>
      </w:r>
      <w:r w:rsidR="00640DC0" w:rsidRPr="00F914FF">
        <w:rPr>
          <w:rFonts w:hint="cs"/>
          <w:rtl/>
        </w:rPr>
        <w:t xml:space="preserve">ه‌ی </w:t>
      </w:r>
      <w:r w:rsidRPr="00F914FF">
        <w:rPr>
          <w:rFonts w:hint="cs"/>
          <w:rtl/>
        </w:rPr>
        <w:t xml:space="preserve">وجوبیه که آیا </w:t>
      </w:r>
      <w:r w:rsidR="00050E31" w:rsidRPr="00F914FF">
        <w:rPr>
          <w:rFonts w:hint="cs"/>
          <w:rtl/>
        </w:rPr>
        <w:t xml:space="preserve">حکم آن </w:t>
      </w:r>
      <w:r w:rsidRPr="00F914FF">
        <w:rPr>
          <w:rFonts w:hint="cs"/>
          <w:rtl/>
        </w:rPr>
        <w:t>برائت است یا احتیاط، ده دلیل آورده است. در دلیل چهارم</w:t>
      </w:r>
      <w:r w:rsidR="00640DC0" w:rsidRPr="00F914FF">
        <w:rPr>
          <w:rFonts w:hint="cs"/>
          <w:rtl/>
        </w:rPr>
        <w:t xml:space="preserve"> می‌</w:t>
      </w:r>
      <w:r w:rsidRPr="00F914FF">
        <w:rPr>
          <w:rFonts w:hint="cs"/>
          <w:rtl/>
        </w:rPr>
        <w:t>فرماید:</w:t>
      </w:r>
    </w:p>
    <w:p w14:paraId="4DF5EA95" w14:textId="77777777" w:rsidR="006604A8" w:rsidRPr="00F914FF" w:rsidRDefault="00AC76FB" w:rsidP="00E40695">
      <w:pPr>
        <w:pStyle w:val="1"/>
        <w:rPr>
          <w:rtl/>
        </w:rPr>
      </w:pPr>
      <w:r w:rsidRPr="00F914FF">
        <w:rPr>
          <w:rtl/>
        </w:rPr>
        <w:t xml:space="preserve">الرّابع حكم القوة العاقلة بقبح </w:t>
      </w:r>
      <w:r w:rsidRPr="00F914FF">
        <w:rPr>
          <w:rtl/>
        </w:rPr>
        <w:t>التكليف بلا بيان‏</w:t>
      </w:r>
      <w:r w:rsidRPr="00F914FF">
        <w:rPr>
          <w:rFonts w:hint="cs"/>
          <w:rtl/>
        </w:rPr>
        <w:t xml:space="preserve"> </w:t>
      </w:r>
      <w:r w:rsidRPr="00F914FF">
        <w:rPr>
          <w:rtl/>
        </w:rPr>
        <w:t>و علم</w:t>
      </w:r>
      <w:r w:rsidRPr="00F914FF">
        <w:rPr>
          <w:rFonts w:hint="cs"/>
          <w:rtl/>
        </w:rPr>
        <w:t xml:space="preserve"> </w:t>
      </w:r>
      <w:r w:rsidRPr="00F914FF">
        <w:rPr>
          <w:rtl/>
        </w:rPr>
        <w:t>اذ من شرائط التكليف العلم و بدونه يصير التكليف تكليفا بما لا يطاق فنقول ان المشكوك فيه ممّا لم يرد فيه بيان بالاصل و كلما كان كذلك فالاصل البراءة للقوة العاقلة</w:t>
      </w:r>
      <w:r w:rsidRPr="00F914FF">
        <w:rPr>
          <w:rStyle w:val="FootnoteReference"/>
          <w:rtl/>
        </w:rPr>
        <w:footnoteReference w:id="155"/>
      </w:r>
    </w:p>
    <w:p w14:paraId="6E35392E" w14:textId="77777777" w:rsidR="00E40695" w:rsidRPr="00F914FF" w:rsidRDefault="00AC76FB" w:rsidP="00050E31">
      <w:pPr>
        <w:rPr>
          <w:rtl/>
        </w:rPr>
      </w:pPr>
      <w:r w:rsidRPr="00F914FF">
        <w:rPr>
          <w:rFonts w:hint="cs"/>
          <w:rtl/>
        </w:rPr>
        <w:t xml:space="preserve">دقت کنید که همین بحث شبهه وجوبیه که در آن به قبح عقاب </w:t>
      </w:r>
      <w:r w:rsidR="00DD1651" w:rsidRPr="00F914FF">
        <w:rPr>
          <w:rFonts w:hint="cs"/>
          <w:rtl/>
        </w:rPr>
        <w:t xml:space="preserve">بلا‌بیان </w:t>
      </w:r>
      <w:r w:rsidRPr="00F914FF">
        <w:rPr>
          <w:rFonts w:hint="cs"/>
          <w:rtl/>
        </w:rPr>
        <w:t>تمسک</w:t>
      </w:r>
      <w:r w:rsidR="00640DC0" w:rsidRPr="00F914FF">
        <w:rPr>
          <w:rFonts w:hint="cs"/>
          <w:rtl/>
        </w:rPr>
        <w:t xml:space="preserve"> می‌</w:t>
      </w:r>
      <w:r w:rsidRPr="00F914FF">
        <w:rPr>
          <w:rFonts w:hint="cs"/>
          <w:rtl/>
        </w:rPr>
        <w:t xml:space="preserve">کنیم، ایشان به حکم قوة عاقله به قبح تکلیف </w:t>
      </w:r>
      <w:r w:rsidR="00DD1651" w:rsidRPr="00F914FF">
        <w:rPr>
          <w:rFonts w:hint="cs"/>
          <w:rtl/>
        </w:rPr>
        <w:t xml:space="preserve">بلا‌بیان </w:t>
      </w:r>
      <w:r w:rsidRPr="00F914FF">
        <w:rPr>
          <w:rFonts w:hint="cs"/>
          <w:rtl/>
        </w:rPr>
        <w:t>و علم تمسک کرد</w:t>
      </w:r>
      <w:r w:rsidR="00640DC0" w:rsidRPr="00F914FF">
        <w:rPr>
          <w:rFonts w:hint="cs"/>
          <w:rtl/>
        </w:rPr>
        <w:t xml:space="preserve">ه‌اند </w:t>
      </w:r>
      <w:r w:rsidRPr="00F914FF">
        <w:rPr>
          <w:rFonts w:hint="cs"/>
          <w:rtl/>
        </w:rPr>
        <w:t>. این عبارت بسیار دشواری</w:t>
      </w:r>
      <w:r w:rsidR="00050E31" w:rsidRPr="00F914FF">
        <w:rPr>
          <w:rFonts w:hint="cs"/>
          <w:rtl/>
        </w:rPr>
        <w:t xml:space="preserve"> است</w:t>
      </w:r>
      <w:r w:rsidR="00CC14C2" w:rsidRPr="00F914FF">
        <w:rPr>
          <w:rFonts w:hint="cs"/>
          <w:rtl/>
        </w:rPr>
        <w:t>.</w:t>
      </w:r>
      <w:r w:rsidRPr="00F914FF">
        <w:rPr>
          <w:rFonts w:hint="cs"/>
          <w:rtl/>
        </w:rPr>
        <w:t xml:space="preserve"> گفته</w:t>
      </w:r>
      <w:r w:rsidR="00640DC0" w:rsidRPr="00F914FF">
        <w:rPr>
          <w:rFonts w:hint="cs"/>
          <w:rtl/>
        </w:rPr>
        <w:t xml:space="preserve"> می‌</w:t>
      </w:r>
      <w:r w:rsidRPr="00F914FF">
        <w:rPr>
          <w:rFonts w:hint="cs"/>
          <w:rtl/>
        </w:rPr>
        <w:t>شود ضوابط تقریرات شریف العلما است که دربار</w:t>
      </w:r>
      <w:r w:rsidR="00640DC0" w:rsidRPr="00F914FF">
        <w:rPr>
          <w:rFonts w:hint="cs"/>
          <w:rtl/>
        </w:rPr>
        <w:t xml:space="preserve">ه‌ی </w:t>
      </w:r>
      <w:r w:rsidRPr="00F914FF">
        <w:rPr>
          <w:rFonts w:hint="cs"/>
          <w:rtl/>
        </w:rPr>
        <w:t>این</w:t>
      </w:r>
      <w:r w:rsidR="00CC14C2" w:rsidRPr="00F914FF">
        <w:rPr>
          <w:rFonts w:hint="cs"/>
          <w:rtl/>
        </w:rPr>
        <w:t xml:space="preserve"> نیز ما بعداً گزارشی خواهیم داد.</w:t>
      </w:r>
      <w:r w:rsidRPr="00F914FF">
        <w:rPr>
          <w:rFonts w:hint="cs"/>
          <w:rtl/>
        </w:rPr>
        <w:t xml:space="preserve"> ایشان </w:t>
      </w:r>
      <w:r w:rsidR="00050E31" w:rsidRPr="00F914FF">
        <w:rPr>
          <w:rFonts w:hint="cs"/>
          <w:rtl/>
        </w:rPr>
        <w:t xml:space="preserve">برای اثبات جریان برائت، </w:t>
      </w:r>
      <w:r w:rsidRPr="00F914FF">
        <w:rPr>
          <w:rFonts w:hint="cs"/>
          <w:rtl/>
        </w:rPr>
        <w:t>تمسک و استناد</w:t>
      </w:r>
      <w:r w:rsidR="00050E31" w:rsidRPr="00F914FF">
        <w:rPr>
          <w:rFonts w:hint="cs"/>
          <w:rtl/>
        </w:rPr>
        <w:t xml:space="preserve"> کرده/اند</w:t>
      </w:r>
      <w:r w:rsidRPr="00F914FF">
        <w:rPr>
          <w:rFonts w:hint="cs"/>
          <w:rtl/>
        </w:rPr>
        <w:t xml:space="preserve"> به حکم عقل به قبح تکلیف </w:t>
      </w:r>
      <w:r w:rsidR="00DD1651" w:rsidRPr="00F914FF">
        <w:rPr>
          <w:rFonts w:hint="cs"/>
          <w:rtl/>
        </w:rPr>
        <w:t xml:space="preserve">بلا‌بیان </w:t>
      </w:r>
      <w:r w:rsidRPr="00F914FF">
        <w:rPr>
          <w:rFonts w:hint="cs"/>
          <w:rtl/>
        </w:rPr>
        <w:t>و بعد هم مستند کرد</w:t>
      </w:r>
      <w:r w:rsidR="00640DC0" w:rsidRPr="00F914FF">
        <w:rPr>
          <w:rFonts w:hint="cs"/>
          <w:rtl/>
        </w:rPr>
        <w:t xml:space="preserve">ه‌اند </w:t>
      </w:r>
      <w:r w:rsidRPr="00F914FF">
        <w:rPr>
          <w:rFonts w:hint="cs"/>
          <w:rtl/>
        </w:rPr>
        <w:t xml:space="preserve"> به اینکه برگشتش به تکلیف بما لا یطاق است. </w:t>
      </w:r>
      <w:r w:rsidR="00E91E63" w:rsidRPr="00F914FF">
        <w:rPr>
          <w:rFonts w:hint="cs"/>
          <w:rtl/>
        </w:rPr>
        <w:t>حال باید ببینیم که آیا این درست است؟</w:t>
      </w:r>
    </w:p>
    <w:p w14:paraId="0ADF9EDD" w14:textId="77777777" w:rsidR="00E91E63" w:rsidRPr="00F914FF" w:rsidRDefault="00AC76FB" w:rsidP="00E40695">
      <w:pPr>
        <w:rPr>
          <w:rtl/>
        </w:rPr>
      </w:pPr>
      <w:r w:rsidRPr="00F914FF">
        <w:rPr>
          <w:rFonts w:hint="cs"/>
          <w:rtl/>
        </w:rPr>
        <w:t>باز ایشان در جای دیگر همین کتاب</w:t>
      </w:r>
      <w:r w:rsidR="00640DC0" w:rsidRPr="00F914FF">
        <w:rPr>
          <w:rFonts w:hint="cs"/>
          <w:rtl/>
        </w:rPr>
        <w:t xml:space="preserve"> می‌</w:t>
      </w:r>
      <w:r w:rsidRPr="00F914FF">
        <w:rPr>
          <w:rFonts w:hint="cs"/>
          <w:rtl/>
        </w:rPr>
        <w:t>فرمایند:</w:t>
      </w:r>
    </w:p>
    <w:p w14:paraId="3FDE2F38" w14:textId="77777777" w:rsidR="00E91E63" w:rsidRPr="00F914FF" w:rsidRDefault="00AC76FB" w:rsidP="00E91E63">
      <w:pPr>
        <w:pStyle w:val="1"/>
        <w:rPr>
          <w:rtl/>
        </w:rPr>
      </w:pPr>
      <w:r w:rsidRPr="00F914FF">
        <w:rPr>
          <w:rFonts w:hint="cs"/>
          <w:rtl/>
        </w:rPr>
        <w:lastRenderedPageBreak/>
        <w:t>...</w:t>
      </w:r>
      <w:r w:rsidRPr="00F914FF">
        <w:rPr>
          <w:rtl/>
        </w:rPr>
        <w:t xml:space="preserve"> الثّانى</w:t>
      </w:r>
      <w:r w:rsidRPr="00F914FF">
        <w:rPr>
          <w:rFonts w:hint="cs"/>
          <w:rtl/>
        </w:rPr>
        <w:t>،</w:t>
      </w:r>
      <w:r w:rsidRPr="00F914FF">
        <w:rPr>
          <w:rtl/>
        </w:rPr>
        <w:t xml:space="preserve"> اصالة عدم الدليل</w:t>
      </w:r>
      <w:r w:rsidRPr="00F914FF">
        <w:rPr>
          <w:rFonts w:hint="cs"/>
          <w:rtl/>
        </w:rPr>
        <w:t>.</w:t>
      </w:r>
      <w:r w:rsidRPr="00F914FF">
        <w:rPr>
          <w:rtl/>
        </w:rPr>
        <w:t xml:space="preserve"> بيانه</w:t>
      </w:r>
      <w:r w:rsidRPr="00F914FF">
        <w:rPr>
          <w:rFonts w:hint="cs"/>
          <w:rtl/>
        </w:rPr>
        <w:t xml:space="preserve">: </w:t>
      </w:r>
      <w:r w:rsidRPr="00F914FF">
        <w:rPr>
          <w:rtl/>
        </w:rPr>
        <w:t>ان المشكوك فيه ممّا لم يبيّن حرمته ل</w:t>
      </w:r>
      <w:r w:rsidRPr="00F914FF">
        <w:rPr>
          <w:rtl/>
        </w:rPr>
        <w:t>لمشافهين و كلّما لم يبين حرمته لهم فهو غير حرام عليهم امّا الكبرى فلحكم القوة العاقلة بقبح التكليف بلا بيان و امّا الصّغرى فلان البيان امر حادث و الاصل عدمه</w:t>
      </w:r>
      <w:r w:rsidRPr="00F914FF">
        <w:rPr>
          <w:rFonts w:hint="cs"/>
          <w:rtl/>
        </w:rPr>
        <w:t>.</w:t>
      </w:r>
      <w:r w:rsidRPr="00F914FF">
        <w:rPr>
          <w:rStyle w:val="FootnoteReference"/>
          <w:rtl/>
        </w:rPr>
        <w:footnoteReference w:id="156"/>
      </w:r>
    </w:p>
    <w:p w14:paraId="49C65441" w14:textId="77777777" w:rsidR="00E91E63" w:rsidRPr="00F914FF" w:rsidRDefault="00AC76FB" w:rsidP="00E91E63">
      <w:pPr>
        <w:rPr>
          <w:rtl/>
        </w:rPr>
      </w:pPr>
      <w:r w:rsidRPr="00F914FF">
        <w:rPr>
          <w:rFonts w:hint="cs"/>
          <w:rtl/>
        </w:rPr>
        <w:t>این ذیل که</w:t>
      </w:r>
      <w:r w:rsidR="00640DC0" w:rsidRPr="00F914FF">
        <w:rPr>
          <w:rFonts w:hint="cs"/>
          <w:rtl/>
        </w:rPr>
        <w:t xml:space="preserve"> می‌</w:t>
      </w:r>
      <w:r w:rsidRPr="00F914FF">
        <w:rPr>
          <w:rFonts w:hint="cs"/>
          <w:rtl/>
        </w:rPr>
        <w:t xml:space="preserve">خواهد صغری را با اصل درست کند، این بحث مهمی است که در جای خودش باید بحث کنیم. اما </w:t>
      </w:r>
      <w:r w:rsidRPr="00F914FF">
        <w:rPr>
          <w:rFonts w:hint="cs"/>
          <w:rtl/>
        </w:rPr>
        <w:t>در قسمت اول</w:t>
      </w:r>
      <w:r w:rsidR="00640DC0" w:rsidRPr="00F914FF">
        <w:rPr>
          <w:rFonts w:hint="cs"/>
          <w:rtl/>
        </w:rPr>
        <w:t xml:space="preserve"> می‌</w:t>
      </w:r>
      <w:r w:rsidRPr="00F914FF">
        <w:rPr>
          <w:rFonts w:hint="cs"/>
          <w:rtl/>
        </w:rPr>
        <w:t>فرماید کبری این است که «</w:t>
      </w:r>
      <w:r w:rsidRPr="00F914FF">
        <w:rPr>
          <w:rtl/>
        </w:rPr>
        <w:t xml:space="preserve"> كلّما لم يبين حرمته لهم فهو غير حرام عليهم</w:t>
      </w:r>
      <w:r w:rsidRPr="00F914FF">
        <w:rPr>
          <w:rFonts w:hint="cs"/>
          <w:rtl/>
        </w:rPr>
        <w:t>». بعد</w:t>
      </w:r>
      <w:r w:rsidR="00640DC0" w:rsidRPr="00F914FF">
        <w:rPr>
          <w:rFonts w:hint="cs"/>
          <w:rtl/>
        </w:rPr>
        <w:t xml:space="preserve"> می‌</w:t>
      </w:r>
      <w:r w:rsidRPr="00F914FF">
        <w:rPr>
          <w:rFonts w:hint="cs"/>
          <w:rtl/>
        </w:rPr>
        <w:t xml:space="preserve">گویند مفاد این همین است که عقل حکم به قبح تکلیف </w:t>
      </w:r>
      <w:r w:rsidR="00DD1651" w:rsidRPr="00F914FF">
        <w:rPr>
          <w:rFonts w:hint="cs"/>
          <w:rtl/>
        </w:rPr>
        <w:t xml:space="preserve">بلا‌بیان </w:t>
      </w:r>
      <w:r w:rsidR="00640DC0" w:rsidRPr="00F914FF">
        <w:rPr>
          <w:rFonts w:hint="cs"/>
          <w:rtl/>
        </w:rPr>
        <w:t>می‌</w:t>
      </w:r>
      <w:r w:rsidRPr="00F914FF">
        <w:rPr>
          <w:rFonts w:hint="cs"/>
          <w:rtl/>
        </w:rPr>
        <w:t xml:space="preserve">کند. پس ما این صیغه را نیز هم در کلمات اصولیین داریم که باید ببینیم این مسئله را چگونه باید حل کرد. </w:t>
      </w:r>
    </w:p>
    <w:p w14:paraId="589B2471" w14:textId="77777777" w:rsidR="00CC14C2" w:rsidRPr="00F914FF" w:rsidRDefault="00AC76FB" w:rsidP="00CC14C2">
      <w:pPr>
        <w:pStyle w:val="Heading3"/>
        <w:rPr>
          <w:rtl/>
        </w:rPr>
      </w:pPr>
      <w:bookmarkStart w:id="1045" w:name="_Toc38185464"/>
      <w:r w:rsidRPr="00F914FF">
        <w:rPr>
          <w:rFonts w:hint="cs"/>
          <w:rtl/>
        </w:rPr>
        <w:t>تعب</w:t>
      </w:r>
      <w:r w:rsidRPr="00F914FF">
        <w:rPr>
          <w:rFonts w:hint="cs"/>
          <w:rtl/>
        </w:rPr>
        <w:t>یر لا تکلیف الا بعد البیان</w:t>
      </w:r>
      <w:bookmarkEnd w:id="1045"/>
    </w:p>
    <w:p w14:paraId="52D1F34B" w14:textId="77777777" w:rsidR="00E91E63" w:rsidRPr="00F914FF" w:rsidRDefault="00AC76FB" w:rsidP="00EC0892">
      <w:pPr>
        <w:rPr>
          <w:rtl/>
        </w:rPr>
      </w:pPr>
      <w:r w:rsidRPr="00F914FF">
        <w:rPr>
          <w:rFonts w:hint="cs"/>
          <w:rtl/>
        </w:rPr>
        <w:t>ایشان در جای دیگر وقتی  رابط</w:t>
      </w:r>
      <w:r w:rsidR="00640DC0" w:rsidRPr="00F914FF">
        <w:rPr>
          <w:rFonts w:hint="cs"/>
          <w:rtl/>
        </w:rPr>
        <w:t xml:space="preserve">ه‌ی </w:t>
      </w:r>
      <w:r w:rsidRPr="00F914FF">
        <w:rPr>
          <w:rFonts w:hint="cs"/>
          <w:rtl/>
        </w:rPr>
        <w:t>همین برائت با دفع ضرر محتمل</w:t>
      </w:r>
      <w:r w:rsidR="00640DC0" w:rsidRPr="00F914FF">
        <w:rPr>
          <w:rFonts w:hint="cs"/>
          <w:rtl/>
        </w:rPr>
        <w:t xml:space="preserve"> می‌</w:t>
      </w:r>
      <w:r w:rsidRPr="00F914FF">
        <w:rPr>
          <w:rFonts w:hint="cs"/>
          <w:rtl/>
        </w:rPr>
        <w:t>سنجند،</w:t>
      </w:r>
      <w:r w:rsidR="00640DC0" w:rsidRPr="00F914FF">
        <w:rPr>
          <w:rFonts w:hint="cs"/>
          <w:rtl/>
        </w:rPr>
        <w:t xml:space="preserve"> می‌</w:t>
      </w:r>
      <w:r w:rsidRPr="00F914FF">
        <w:rPr>
          <w:rFonts w:hint="cs"/>
          <w:rtl/>
        </w:rPr>
        <w:t>فرمایند:</w:t>
      </w:r>
    </w:p>
    <w:p w14:paraId="5B6F61D5" w14:textId="77777777" w:rsidR="00EC0892" w:rsidRPr="00F914FF" w:rsidRDefault="00AC76FB" w:rsidP="00EC0892">
      <w:pPr>
        <w:pStyle w:val="1"/>
        <w:rPr>
          <w:rtl/>
        </w:rPr>
      </w:pPr>
      <w:r w:rsidRPr="00F914FF">
        <w:rPr>
          <w:rtl/>
        </w:rPr>
        <w:t>فاذن قول الخصم بان ترك ما يحتمل الوجوب او فعل ما يحتمل الحرمة مما يحتمل الضرر غير مسلّم لان الاحتمال الضرر فى ترك الاول و فعل الثانى و إن كان موجود</w:t>
      </w:r>
      <w:r w:rsidRPr="00F914FF">
        <w:rPr>
          <w:rtl/>
        </w:rPr>
        <w:t>ا إلّا انه احتمال بدوى يصير بعد ملاحظة الامر الخارجى اعنى حكم القوة العاقلة بانه لا تكليف الا بعد البيان و لا عقاب الا بعد اقامة البرهان مقطوع العدم‏</w:t>
      </w:r>
      <w:r w:rsidRPr="00F914FF">
        <w:rPr>
          <w:rFonts w:hint="cs"/>
          <w:rtl/>
        </w:rPr>
        <w:t>.</w:t>
      </w:r>
      <w:r w:rsidRPr="00F914FF">
        <w:rPr>
          <w:rStyle w:val="FootnoteReference"/>
          <w:rtl/>
        </w:rPr>
        <w:footnoteReference w:id="157"/>
      </w:r>
    </w:p>
    <w:p w14:paraId="5B08FD32" w14:textId="77777777" w:rsidR="00EC0892" w:rsidRPr="00F914FF" w:rsidRDefault="00AC76FB" w:rsidP="00EC0892">
      <w:pPr>
        <w:rPr>
          <w:rtl/>
        </w:rPr>
      </w:pPr>
      <w:r w:rsidRPr="00F914FF">
        <w:rPr>
          <w:rFonts w:hint="cs"/>
          <w:rtl/>
        </w:rPr>
        <w:t xml:space="preserve">اینجا قبح عقاب </w:t>
      </w:r>
      <w:r w:rsidR="00DD1651" w:rsidRPr="00F914FF">
        <w:rPr>
          <w:rFonts w:hint="cs"/>
          <w:rtl/>
        </w:rPr>
        <w:t xml:space="preserve">بلا‌بیان </w:t>
      </w:r>
      <w:r w:rsidRPr="00F914FF">
        <w:rPr>
          <w:rFonts w:hint="cs"/>
          <w:rtl/>
        </w:rPr>
        <w:t>و لا تکلیف الا بعد البیان را به یکدیگر عطف کردند. یک مطلب دیگری در اینجا پیش</w:t>
      </w:r>
      <w:r w:rsidR="00640DC0" w:rsidRPr="00F914FF">
        <w:rPr>
          <w:rFonts w:hint="cs"/>
          <w:rtl/>
        </w:rPr>
        <w:t xml:space="preserve"> می‌</w:t>
      </w:r>
      <w:r w:rsidRPr="00F914FF">
        <w:rPr>
          <w:rFonts w:hint="cs"/>
          <w:rtl/>
        </w:rPr>
        <w:t xml:space="preserve">آید که در اینجا نفی تکلیف کردند و این غیر از قبح تکلیف </w:t>
      </w:r>
      <w:r w:rsidR="00DD1651" w:rsidRPr="00F914FF">
        <w:rPr>
          <w:rFonts w:hint="cs"/>
          <w:rtl/>
        </w:rPr>
        <w:t xml:space="preserve">بلا‌بیان </w:t>
      </w:r>
      <w:r w:rsidRPr="00F914FF">
        <w:rPr>
          <w:rFonts w:hint="cs"/>
          <w:rtl/>
        </w:rPr>
        <w:t>است که بحث بعدی ما است. پس در اینجا یک چیز دیگری نیز اضافه شد که لا تکلیف الا بعد البیان است.</w:t>
      </w:r>
    </w:p>
    <w:p w14:paraId="02E658AF" w14:textId="77777777" w:rsidR="00EC0892" w:rsidRPr="00F914FF" w:rsidRDefault="00AC76FB" w:rsidP="00EC0892">
      <w:pPr>
        <w:rPr>
          <w:rtl/>
        </w:rPr>
      </w:pPr>
      <w:r w:rsidRPr="00F914FF">
        <w:rPr>
          <w:rFonts w:hint="cs"/>
          <w:rtl/>
        </w:rPr>
        <w:t>همچنین در جای دیگر در می‌فرماید:</w:t>
      </w:r>
    </w:p>
    <w:p w14:paraId="59E4EC2B" w14:textId="77777777" w:rsidR="00640DC0" w:rsidRPr="00F914FF" w:rsidRDefault="00AC76FB" w:rsidP="00640DC0">
      <w:pPr>
        <w:pStyle w:val="1"/>
        <w:rPr>
          <w:rtl/>
        </w:rPr>
      </w:pPr>
      <w:r w:rsidRPr="00F914FF">
        <w:rPr>
          <w:rtl/>
        </w:rPr>
        <w:lastRenderedPageBreak/>
        <w:t xml:space="preserve">امّا الزائد عليه فمنتفية بالاصل اعنى القاعدة العقلية و هى </w:t>
      </w:r>
      <w:r w:rsidRPr="00F914FF">
        <w:rPr>
          <w:rtl/>
        </w:rPr>
        <w:t>انّه لا تكليف الا بعد البيان فلما لم يجئ دليل هنا على العقاب فى هذا الطلب حكمنا بعدم ال</w:t>
      </w:r>
      <w:r w:rsidRPr="00F914FF">
        <w:rPr>
          <w:rtl/>
        </w:rPr>
        <w:t>عقاب فقاهة لتلك القاعدة العقلية</w:t>
      </w:r>
      <w:r w:rsidRPr="00F914FF">
        <w:rPr>
          <w:rtl/>
        </w:rPr>
        <w:t>‏</w:t>
      </w:r>
      <w:r w:rsidRPr="00F914FF">
        <w:rPr>
          <w:rFonts w:hint="cs"/>
          <w:rtl/>
        </w:rPr>
        <w:t>.</w:t>
      </w:r>
      <w:r w:rsidRPr="00F914FF">
        <w:rPr>
          <w:rStyle w:val="FootnoteReference"/>
          <w:rtl/>
        </w:rPr>
        <w:footnoteReference w:id="158"/>
      </w:r>
    </w:p>
    <w:p w14:paraId="3E45091C" w14:textId="77777777" w:rsidR="00640DC0" w:rsidRPr="00F914FF" w:rsidRDefault="00AC76FB" w:rsidP="00640DC0">
      <w:pPr>
        <w:rPr>
          <w:rtl/>
        </w:rPr>
        <w:sectPr w:rsidR="00640DC0" w:rsidRPr="00F914FF" w:rsidSect="0010049B">
          <w:headerReference w:type="default" r:id="rId136"/>
          <w:footerReference w:type="default" r:id="rId1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پس ایشان</w:t>
      </w:r>
      <w:r w:rsidR="00050E31" w:rsidRPr="00F914FF">
        <w:rPr>
          <w:rFonts w:hint="cs"/>
          <w:rtl/>
        </w:rPr>
        <w:t>،</w:t>
      </w:r>
      <w:r w:rsidRPr="00F914FF">
        <w:rPr>
          <w:rFonts w:hint="cs"/>
          <w:rtl/>
        </w:rPr>
        <w:t xml:space="preserve"> هم نفی تکلیف را بعد البیان امر عقلی می‌دانند و هم بحث نفی عقاب را. بنابراین ما الان باید بب</w:t>
      </w:r>
      <w:r w:rsidR="00050E31" w:rsidRPr="00F914FF">
        <w:rPr>
          <w:rFonts w:hint="cs"/>
          <w:rtl/>
        </w:rPr>
        <w:t xml:space="preserve">ینیم که این صیغ مختلف در واقع مستندش چیست و همچنین باید بررسی کنیم که </w:t>
      </w:r>
      <w:r w:rsidRPr="00F914FF">
        <w:rPr>
          <w:rFonts w:hint="cs"/>
          <w:rtl/>
        </w:rPr>
        <w:t xml:space="preserve">آن استنادی که به انتهای این بحث به تکلیف ما لا یطاق کردند و برخی تعبیر به قبح تکلیف بما لا یطاق کردند، مستندش چیست و ربطش با قبح عقاب </w:t>
      </w:r>
      <w:r w:rsidR="00DD1651" w:rsidRPr="00F914FF">
        <w:rPr>
          <w:rFonts w:hint="cs"/>
          <w:rtl/>
        </w:rPr>
        <w:t xml:space="preserve">بلا‌بیان </w:t>
      </w:r>
      <w:r w:rsidRPr="00F914FF">
        <w:rPr>
          <w:rFonts w:hint="cs"/>
          <w:rtl/>
        </w:rPr>
        <w:t>چیست. انشاالله در جلسه‌ی بعدی بحث را ادامه خواهیم داد. الحمدلله رب العالمین.</w:t>
      </w:r>
    </w:p>
    <w:p w14:paraId="797B5FB2"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2E586ED" wp14:editId="1A762AE2">
            <wp:extent cx="723899" cy="241300"/>
            <wp:effectExtent l="0" t="0" r="635" b="6350"/>
            <wp:docPr id="538418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4183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D13186B" w14:textId="3F44DB96" w:rsidR="00263057"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w:instrText>
      </w:r>
      <w:r w:rsidRPr="00F914FF">
        <w:instrText xml:space="preserve">" \h \z \u </w:instrText>
      </w:r>
      <w:r w:rsidRPr="00F914FF">
        <w:fldChar w:fldCharType="separate"/>
      </w:r>
      <w:hyperlink w:anchor="_Toc38348542" w:history="1">
        <w:r w:rsidRPr="00F914FF">
          <w:rPr>
            <w:rStyle w:val="Hyperlink"/>
            <w:noProof/>
            <w:rtl/>
          </w:rPr>
          <w:t>موضوع: تعاب</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مختلف برائت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569</w:t>
        </w:r>
        <w:r w:rsidRPr="00F914FF">
          <w:rPr>
            <w:noProof/>
            <w:webHidden/>
            <w:rtl/>
          </w:rPr>
          <w:fldChar w:fldCharType="end"/>
        </w:r>
      </w:hyperlink>
    </w:p>
    <w:p w14:paraId="309C71F3" w14:textId="1DDDFD47" w:rsidR="0026305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348543"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569</w:t>
        </w:r>
        <w:r w:rsidRPr="00F914FF">
          <w:rPr>
            <w:noProof/>
            <w:webHidden/>
            <w:rtl/>
          </w:rPr>
          <w:fldChar w:fldCharType="end"/>
        </w:r>
      </w:hyperlink>
    </w:p>
    <w:p w14:paraId="7CCC5024" w14:textId="0437213E" w:rsidR="0026305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348544" w:history="1">
        <w:r w:rsidRPr="00F914FF">
          <w:rPr>
            <w:rStyle w:val="Hyperlink"/>
            <w:noProof/>
            <w:rtl/>
          </w:rPr>
          <w:t>تعب</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لا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الا بعد الب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کلمات بزرگان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569</w:t>
        </w:r>
        <w:r w:rsidRPr="00F914FF">
          <w:rPr>
            <w:noProof/>
            <w:webHidden/>
            <w:rtl/>
          </w:rPr>
          <w:fldChar w:fldCharType="end"/>
        </w:r>
      </w:hyperlink>
    </w:p>
    <w:p w14:paraId="452B5F40" w14:textId="55FF90B5" w:rsidR="0026305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348545" w:history="1">
        <w:r w:rsidRPr="00F914FF">
          <w:rPr>
            <w:rStyle w:val="Hyperlink"/>
            <w:noProof/>
            <w:rtl/>
          </w:rPr>
          <w:t>نکته چهارم: مفاد لا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الا بعد الب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574</w:t>
        </w:r>
        <w:r w:rsidRPr="00F914FF">
          <w:rPr>
            <w:noProof/>
            <w:webHidden/>
            <w:rtl/>
          </w:rPr>
          <w:fldChar w:fldCharType="end"/>
        </w:r>
      </w:hyperlink>
    </w:p>
    <w:p w14:paraId="2BF202ED" w14:textId="0C5D4976" w:rsidR="002630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348546" w:history="1">
        <w:r w:rsidRPr="00F914FF">
          <w:rPr>
            <w:rStyle w:val="Hyperlink"/>
            <w:noProof/>
            <w:rtl/>
          </w:rPr>
          <w:t>تفس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اول: نف</w:t>
        </w:r>
        <w:r w:rsidRPr="00F914FF">
          <w:rPr>
            <w:rStyle w:val="Hyperlink"/>
            <w:rFonts w:hint="cs"/>
            <w:noProof/>
            <w:rtl/>
          </w:rPr>
          <w:t>ی</w:t>
        </w:r>
        <w:r w:rsidRPr="00F914FF">
          <w:rPr>
            <w:rStyle w:val="Hyperlink"/>
            <w:noProof/>
            <w:rtl/>
          </w:rPr>
          <w:t xml:space="preserve"> تنج</w:t>
        </w:r>
        <w:r w:rsidRPr="00F914FF">
          <w:rPr>
            <w:rStyle w:val="Hyperlink"/>
            <w:rFonts w:hint="cs"/>
            <w:noProof/>
            <w:rtl/>
          </w:rPr>
          <w:t>ی</w:t>
        </w:r>
        <w:r w:rsidRPr="00F914FF">
          <w:rPr>
            <w:rStyle w:val="Hyperlink"/>
            <w:rFonts w:hint="eastAsia"/>
            <w:noProof/>
            <w:rtl/>
          </w:rPr>
          <w:t>ز</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قبل از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574</w:t>
        </w:r>
        <w:r w:rsidRPr="00F914FF">
          <w:rPr>
            <w:noProof/>
            <w:webHidden/>
            <w:rtl/>
          </w:rPr>
          <w:fldChar w:fldCharType="end"/>
        </w:r>
      </w:hyperlink>
    </w:p>
    <w:p w14:paraId="7E670E6B" w14:textId="02E9EB9C" w:rsidR="0026305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348547" w:history="1">
        <w:r w:rsidRPr="00F914FF">
          <w:rPr>
            <w:rStyle w:val="Hyperlink"/>
            <w:noProof/>
            <w:rtl/>
          </w:rPr>
          <w:t>تفس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دوم: نف</w:t>
        </w:r>
        <w:r w:rsidRPr="00F914FF">
          <w:rPr>
            <w:rStyle w:val="Hyperlink"/>
            <w:rFonts w:hint="cs"/>
            <w:noProof/>
            <w:rtl/>
          </w:rPr>
          <w:t>ی</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واقع</w:t>
        </w:r>
        <w:r w:rsidRPr="00F914FF">
          <w:rPr>
            <w:rStyle w:val="Hyperlink"/>
            <w:rFonts w:hint="cs"/>
            <w:noProof/>
            <w:rtl/>
          </w:rPr>
          <w:t>ی</w:t>
        </w:r>
        <w:r w:rsidRPr="00F914FF">
          <w:rPr>
            <w:rStyle w:val="Hyperlink"/>
            <w:noProof/>
            <w:rtl/>
          </w:rPr>
          <w:t xml:space="preserve"> قبل از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575</w:t>
        </w:r>
        <w:r w:rsidRPr="00F914FF">
          <w:rPr>
            <w:noProof/>
            <w:webHidden/>
            <w:rtl/>
          </w:rPr>
          <w:fldChar w:fldCharType="end"/>
        </w:r>
      </w:hyperlink>
    </w:p>
    <w:p w14:paraId="52A11448" w14:textId="2411C1B0" w:rsidR="00263057"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348548" w:history="1">
        <w:r w:rsidRPr="00F914FF">
          <w:rPr>
            <w:rStyle w:val="Hyperlink"/>
            <w:noProof/>
            <w:rtl/>
          </w:rPr>
          <w:t>نکته پنجم: مفاد قبح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38348548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576</w:t>
        </w:r>
        <w:r w:rsidRPr="00F914FF">
          <w:rPr>
            <w:noProof/>
            <w:webHidden/>
            <w:rtl/>
          </w:rPr>
          <w:fldChar w:fldCharType="end"/>
        </w:r>
      </w:hyperlink>
    </w:p>
    <w:p w14:paraId="08940047" w14:textId="77777777" w:rsidR="00FE7759" w:rsidRPr="00F914FF" w:rsidRDefault="00AC76FB" w:rsidP="00792BA9">
      <w:pPr>
        <w:pStyle w:val="Heading1"/>
        <w:rPr>
          <w:rtl/>
        </w:rPr>
      </w:pPr>
      <w:r w:rsidRPr="00F914FF">
        <w:fldChar w:fldCharType="end"/>
      </w:r>
      <w:bookmarkStart w:id="1051" w:name="BokSabj2_d_7_3"/>
      <w:bookmarkStart w:id="1052" w:name="_Toc38348542"/>
      <w:bookmarkEnd w:id="1051"/>
      <w:r w:rsidR="003630A0" w:rsidRPr="00F914FF">
        <w:rPr>
          <w:rFonts w:hint="cs"/>
          <w:rtl/>
        </w:rPr>
        <w:t>موضوع:</w:t>
      </w:r>
      <w:r w:rsidR="009457A1" w:rsidRPr="00F914FF">
        <w:rPr>
          <w:rFonts w:hint="cs"/>
          <w:rtl/>
        </w:rPr>
        <w:t xml:space="preserve"> </w:t>
      </w:r>
      <w:r w:rsidR="00792BA9" w:rsidRPr="00F914FF">
        <w:rPr>
          <w:rFonts w:hint="cs"/>
          <w:rtl/>
        </w:rPr>
        <w:t>تعابیر مختلف برائت عقلی</w:t>
      </w:r>
      <w:bookmarkEnd w:id="1052"/>
      <w:r w:rsidR="00792BA9" w:rsidRPr="00F914FF">
        <w:rPr>
          <w:rFonts w:hint="cs"/>
          <w:rtl/>
        </w:rPr>
        <w:t xml:space="preserve"> </w:t>
      </w:r>
    </w:p>
    <w:p w14:paraId="30DB4969" w14:textId="77777777" w:rsidR="007C30E5" w:rsidRPr="00F914FF" w:rsidRDefault="00AC76FB" w:rsidP="001B6067">
      <w:pPr>
        <w:pStyle w:val="Heading2"/>
        <w:rPr>
          <w:rtl/>
        </w:rPr>
      </w:pPr>
      <w:bookmarkStart w:id="1053" w:name="_Toc38348543"/>
      <w:r w:rsidRPr="00F914FF">
        <w:rPr>
          <w:rFonts w:hint="cs"/>
          <w:rtl/>
        </w:rPr>
        <w:t>خلاصه بحث گذشته</w:t>
      </w:r>
      <w:bookmarkEnd w:id="1053"/>
      <w:r w:rsidR="0093260B" w:rsidRPr="00F914FF">
        <w:rPr>
          <w:rFonts w:hint="cs"/>
          <w:rtl/>
        </w:rPr>
        <w:t xml:space="preserve"> </w:t>
      </w:r>
    </w:p>
    <w:p w14:paraId="679BFBA9" w14:textId="77777777" w:rsidR="00640DC0" w:rsidRPr="00F914FF" w:rsidRDefault="00AC76FB" w:rsidP="00792BA9">
      <w:pPr>
        <w:rPr>
          <w:rtl/>
        </w:rPr>
      </w:pPr>
      <w:r w:rsidRPr="00F914FF">
        <w:rPr>
          <w:rFonts w:hint="cs"/>
          <w:rtl/>
        </w:rPr>
        <w:t xml:space="preserve">بحث ما در قبح عقاب </w:t>
      </w:r>
      <w:r w:rsidR="00792BA9" w:rsidRPr="00F914FF">
        <w:rPr>
          <w:rFonts w:hint="cs"/>
          <w:rtl/>
        </w:rPr>
        <w:t>‌بلا‌بیان</w:t>
      </w:r>
      <w:r w:rsidRPr="00F914FF">
        <w:rPr>
          <w:rFonts w:hint="cs"/>
          <w:rtl/>
        </w:rPr>
        <w:t xml:space="preserve"> بود و این نکته که در سیر کلمات اصولیین در این بحث یک اختلافی در تعبیر پیدا</w:t>
      </w:r>
      <w:r w:rsidR="00792BA9" w:rsidRPr="00F914FF">
        <w:rPr>
          <w:rFonts w:hint="cs"/>
          <w:rtl/>
        </w:rPr>
        <w:t xml:space="preserve"> می‌</w:t>
      </w:r>
      <w:r w:rsidRPr="00F914FF">
        <w:rPr>
          <w:rFonts w:hint="cs"/>
          <w:rtl/>
        </w:rPr>
        <w:t xml:space="preserve">شود. برخی از اصولیین به قبح تکلیف </w:t>
      </w:r>
      <w:r w:rsidR="00792BA9" w:rsidRPr="00F914FF">
        <w:rPr>
          <w:rFonts w:hint="cs"/>
          <w:rtl/>
        </w:rPr>
        <w:t>‌بلا‌بیان</w:t>
      </w:r>
      <w:r w:rsidRPr="00F914FF">
        <w:rPr>
          <w:rFonts w:hint="cs"/>
          <w:rtl/>
        </w:rPr>
        <w:t xml:space="preserve"> تمسک کرد</w:t>
      </w:r>
      <w:r w:rsidR="00792BA9" w:rsidRPr="00F914FF">
        <w:rPr>
          <w:rFonts w:hint="cs"/>
          <w:rtl/>
        </w:rPr>
        <w:t xml:space="preserve">‌ه‌اند </w:t>
      </w:r>
      <w:r w:rsidRPr="00F914FF">
        <w:rPr>
          <w:rFonts w:hint="cs"/>
          <w:rtl/>
        </w:rPr>
        <w:t>که این مسئل</w:t>
      </w:r>
      <w:r w:rsidR="00792BA9" w:rsidRPr="00F914FF">
        <w:rPr>
          <w:rFonts w:hint="cs"/>
          <w:rtl/>
        </w:rPr>
        <w:t xml:space="preserve">ه‌ی </w:t>
      </w:r>
      <w:r w:rsidRPr="00F914FF">
        <w:rPr>
          <w:rFonts w:hint="cs"/>
          <w:rtl/>
        </w:rPr>
        <w:t xml:space="preserve">دیگری است. یک وقت بحث قبح عقاب </w:t>
      </w:r>
      <w:r w:rsidR="00792BA9" w:rsidRPr="00F914FF">
        <w:rPr>
          <w:rFonts w:hint="cs"/>
          <w:rtl/>
        </w:rPr>
        <w:t>‌بلا‌بیان</w:t>
      </w:r>
      <w:r w:rsidRPr="00F914FF">
        <w:rPr>
          <w:rFonts w:hint="cs"/>
          <w:rtl/>
        </w:rPr>
        <w:t xml:space="preserve"> بود و حال</w:t>
      </w:r>
      <w:r w:rsidR="00792BA9" w:rsidRPr="00F914FF">
        <w:rPr>
          <w:rFonts w:hint="cs"/>
          <w:rtl/>
        </w:rPr>
        <w:t xml:space="preserve"> می‌</w:t>
      </w:r>
      <w:r w:rsidRPr="00F914FF">
        <w:rPr>
          <w:rFonts w:hint="cs"/>
          <w:rtl/>
        </w:rPr>
        <w:t xml:space="preserve">بینیم که قبح تکلیف </w:t>
      </w:r>
      <w:r w:rsidR="00792BA9" w:rsidRPr="00F914FF">
        <w:rPr>
          <w:rFonts w:hint="cs"/>
          <w:rtl/>
        </w:rPr>
        <w:t>‌بلا‌بیان</w:t>
      </w:r>
      <w:r w:rsidRPr="00F914FF">
        <w:rPr>
          <w:rFonts w:hint="cs"/>
          <w:rtl/>
        </w:rPr>
        <w:t xml:space="preserve"> را برای همین بحث برا</w:t>
      </w:r>
      <w:r w:rsidRPr="00F914FF">
        <w:rPr>
          <w:rFonts w:hint="cs"/>
          <w:rtl/>
        </w:rPr>
        <w:t>ئت به کار برد</w:t>
      </w:r>
      <w:r w:rsidR="00792BA9" w:rsidRPr="00F914FF">
        <w:rPr>
          <w:rFonts w:hint="cs"/>
          <w:rtl/>
        </w:rPr>
        <w:t xml:space="preserve">‌ه‌اند </w:t>
      </w:r>
      <w:r w:rsidRPr="00F914FF">
        <w:rPr>
          <w:rFonts w:hint="cs"/>
          <w:rtl/>
        </w:rPr>
        <w:t>و مدعی شد</w:t>
      </w:r>
      <w:r w:rsidR="00792BA9" w:rsidRPr="00F914FF">
        <w:rPr>
          <w:rFonts w:hint="cs"/>
          <w:rtl/>
        </w:rPr>
        <w:t xml:space="preserve">‌ه‌اند </w:t>
      </w:r>
      <w:r w:rsidRPr="00F914FF">
        <w:rPr>
          <w:rFonts w:hint="cs"/>
          <w:rtl/>
        </w:rPr>
        <w:t xml:space="preserve">که در جایی که ما شک در تکلیف وجوبی یا تحریمی پیدا کنیم، </w:t>
      </w:r>
      <w:r w:rsidR="00792BA9" w:rsidRPr="00F914FF">
        <w:rPr>
          <w:rFonts w:hint="cs"/>
          <w:rtl/>
        </w:rPr>
        <w:t xml:space="preserve">به خاطر قبح تکلیف ‌بلا‌بیان </w:t>
      </w:r>
      <w:r w:rsidRPr="00F914FF">
        <w:rPr>
          <w:rFonts w:hint="cs"/>
          <w:rtl/>
        </w:rPr>
        <w:t>قائل به برائت</w:t>
      </w:r>
      <w:r w:rsidR="00792BA9" w:rsidRPr="00F914FF">
        <w:rPr>
          <w:rFonts w:hint="cs"/>
          <w:rtl/>
        </w:rPr>
        <w:t xml:space="preserve"> می‌</w:t>
      </w:r>
      <w:r w:rsidRPr="00F914FF">
        <w:rPr>
          <w:rFonts w:hint="cs"/>
          <w:rtl/>
        </w:rPr>
        <w:t xml:space="preserve">شویم. گاهی مسئله به </w:t>
      </w:r>
      <w:r w:rsidR="008970D4" w:rsidRPr="00F914FF">
        <w:rPr>
          <w:rFonts w:hint="cs"/>
          <w:rtl/>
        </w:rPr>
        <w:t>یک نقط</w:t>
      </w:r>
      <w:r w:rsidR="00792BA9" w:rsidRPr="00F914FF">
        <w:rPr>
          <w:rFonts w:hint="cs"/>
          <w:rtl/>
        </w:rPr>
        <w:t xml:space="preserve">ه‌ی </w:t>
      </w:r>
      <w:r w:rsidR="008970D4" w:rsidRPr="00F914FF">
        <w:rPr>
          <w:rFonts w:hint="cs"/>
          <w:rtl/>
        </w:rPr>
        <w:t>دشوارتری</w:t>
      </w:r>
      <w:r w:rsidR="00792BA9" w:rsidRPr="00F914FF">
        <w:rPr>
          <w:rFonts w:hint="cs"/>
          <w:rtl/>
        </w:rPr>
        <w:t xml:space="preserve"> می‌</w:t>
      </w:r>
      <w:r w:rsidR="008970D4" w:rsidRPr="00F914FF">
        <w:rPr>
          <w:rFonts w:hint="cs"/>
          <w:rtl/>
        </w:rPr>
        <w:t xml:space="preserve">رسد چون </w:t>
      </w:r>
      <w:r w:rsidR="00C80156" w:rsidRPr="00F914FF">
        <w:rPr>
          <w:rFonts w:hint="cs"/>
          <w:rtl/>
        </w:rPr>
        <w:t xml:space="preserve">همین قبح تکلیف </w:t>
      </w:r>
      <w:r w:rsidR="00792BA9" w:rsidRPr="00F914FF">
        <w:rPr>
          <w:rFonts w:hint="cs"/>
          <w:rtl/>
        </w:rPr>
        <w:t>‌بلا‌بیان</w:t>
      </w:r>
      <w:r w:rsidR="00C80156" w:rsidRPr="00F914FF">
        <w:rPr>
          <w:rFonts w:hint="cs"/>
          <w:rtl/>
        </w:rPr>
        <w:t xml:space="preserve"> را تعلیل</w:t>
      </w:r>
      <w:r w:rsidR="00792BA9" w:rsidRPr="00F914FF">
        <w:rPr>
          <w:rFonts w:hint="cs"/>
          <w:rtl/>
        </w:rPr>
        <w:t xml:space="preserve"> می‌</w:t>
      </w:r>
      <w:r w:rsidR="00C80156" w:rsidRPr="00F914FF">
        <w:rPr>
          <w:rFonts w:hint="cs"/>
          <w:rtl/>
        </w:rPr>
        <w:t>کنند به اینکه چون منتهی</w:t>
      </w:r>
      <w:r w:rsidR="00792BA9" w:rsidRPr="00F914FF">
        <w:rPr>
          <w:rFonts w:hint="cs"/>
          <w:rtl/>
        </w:rPr>
        <w:t xml:space="preserve"> می‌</w:t>
      </w:r>
      <w:r w:rsidR="00C80156" w:rsidRPr="00F914FF">
        <w:rPr>
          <w:rFonts w:hint="cs"/>
          <w:rtl/>
        </w:rPr>
        <w:t>شود به تکلیف بما لا یطاق و این قبیح است.</w:t>
      </w:r>
      <w:r w:rsidR="00375057" w:rsidRPr="00F914FF">
        <w:rPr>
          <w:rFonts w:hint="cs"/>
          <w:rtl/>
        </w:rPr>
        <w:t xml:space="preserve"> گرچه گاهی در برخی کلمات به قبحش تصریح</w:t>
      </w:r>
      <w:r w:rsidR="00792BA9" w:rsidRPr="00F914FF">
        <w:rPr>
          <w:rFonts w:hint="cs"/>
          <w:rtl/>
        </w:rPr>
        <w:t xml:space="preserve"> نمی‌</w:t>
      </w:r>
      <w:r w:rsidR="00375057" w:rsidRPr="00F914FF">
        <w:rPr>
          <w:rFonts w:hint="cs"/>
          <w:rtl/>
        </w:rPr>
        <w:t>کنند</w:t>
      </w:r>
      <w:r w:rsidR="00792BA9" w:rsidRPr="00F914FF">
        <w:rPr>
          <w:rFonts w:hint="cs"/>
          <w:rtl/>
        </w:rPr>
        <w:t>،</w:t>
      </w:r>
      <w:r w:rsidR="00375057" w:rsidRPr="00F914FF">
        <w:rPr>
          <w:rFonts w:hint="cs"/>
          <w:rtl/>
        </w:rPr>
        <w:t xml:space="preserve"> ولی احتمالاً مقصودشان همین است</w:t>
      </w:r>
      <w:r w:rsidR="00792BA9" w:rsidRPr="00F914FF">
        <w:rPr>
          <w:rFonts w:hint="cs"/>
          <w:rtl/>
        </w:rPr>
        <w:t>.</w:t>
      </w:r>
      <w:r w:rsidR="00375057" w:rsidRPr="00F914FF">
        <w:rPr>
          <w:rFonts w:hint="cs"/>
          <w:rtl/>
        </w:rPr>
        <w:t xml:space="preserve"> گرچه به نظر ما تکلیف بما لایطاق وجه دیگری هم دارد که انشاالله توضیح خواهیم داد.</w:t>
      </w:r>
    </w:p>
    <w:p w14:paraId="66127D46" w14:textId="77777777" w:rsidR="00375057" w:rsidRPr="00F914FF" w:rsidRDefault="00AC76FB" w:rsidP="00640DC0">
      <w:pPr>
        <w:rPr>
          <w:rtl/>
        </w:rPr>
      </w:pPr>
      <w:r w:rsidRPr="00F914FF">
        <w:rPr>
          <w:rFonts w:hint="cs"/>
          <w:rtl/>
        </w:rPr>
        <w:t>نکت</w:t>
      </w:r>
      <w:r w:rsidR="00792BA9" w:rsidRPr="00F914FF">
        <w:rPr>
          <w:rFonts w:hint="cs"/>
          <w:rtl/>
        </w:rPr>
        <w:t xml:space="preserve">ه‌ی </w:t>
      </w:r>
      <w:r w:rsidRPr="00F914FF">
        <w:rPr>
          <w:rFonts w:hint="cs"/>
          <w:rtl/>
        </w:rPr>
        <w:t xml:space="preserve">عجیب تر این است که در این سیر برخی از اصولیین و فقها </w:t>
      </w:r>
      <w:r w:rsidRPr="00F914FF">
        <w:rPr>
          <w:rFonts w:hint="cs"/>
          <w:rtl/>
        </w:rPr>
        <w:t>بحث دیگری را مطرح</w:t>
      </w:r>
      <w:r w:rsidR="00792BA9" w:rsidRPr="00F914FF">
        <w:rPr>
          <w:rFonts w:hint="cs"/>
          <w:rtl/>
        </w:rPr>
        <w:t xml:space="preserve"> می‌</w:t>
      </w:r>
      <w:r w:rsidRPr="00F914FF">
        <w:rPr>
          <w:rFonts w:hint="cs"/>
          <w:rtl/>
        </w:rPr>
        <w:t>کنند که لا تکلیف الا بعد</w:t>
      </w:r>
      <w:r w:rsidR="00792BA9" w:rsidRPr="00F914FF">
        <w:rPr>
          <w:rFonts w:hint="cs"/>
          <w:rtl/>
        </w:rPr>
        <w:t>‌البیان</w:t>
      </w:r>
      <w:r w:rsidRPr="00F914FF">
        <w:rPr>
          <w:rFonts w:hint="cs"/>
          <w:rtl/>
        </w:rPr>
        <w:t xml:space="preserve"> و</w:t>
      </w:r>
      <w:r w:rsidR="00792BA9" w:rsidRPr="00F914FF">
        <w:rPr>
          <w:rFonts w:hint="cs"/>
          <w:rtl/>
        </w:rPr>
        <w:t xml:space="preserve"> نمی‌</w:t>
      </w:r>
      <w:r w:rsidRPr="00F914FF">
        <w:rPr>
          <w:rFonts w:hint="cs"/>
          <w:rtl/>
        </w:rPr>
        <w:t xml:space="preserve">گویند قبح تکلیف </w:t>
      </w:r>
      <w:r w:rsidR="00792BA9" w:rsidRPr="00F914FF">
        <w:rPr>
          <w:rFonts w:hint="cs"/>
          <w:rtl/>
        </w:rPr>
        <w:t>‌بلا‌بیان،</w:t>
      </w:r>
      <w:r w:rsidRPr="00F914FF">
        <w:rPr>
          <w:rFonts w:hint="cs"/>
          <w:rtl/>
        </w:rPr>
        <w:t xml:space="preserve"> بلکه</w:t>
      </w:r>
      <w:r w:rsidR="00792BA9" w:rsidRPr="00F914FF">
        <w:rPr>
          <w:rFonts w:hint="cs"/>
          <w:rtl/>
        </w:rPr>
        <w:t xml:space="preserve"> می‌</w:t>
      </w:r>
      <w:r w:rsidRPr="00F914FF">
        <w:rPr>
          <w:rFonts w:hint="cs"/>
          <w:rtl/>
        </w:rPr>
        <w:t>گویند لا تکلیف الا بعد</w:t>
      </w:r>
      <w:r w:rsidR="00792BA9" w:rsidRPr="00F914FF">
        <w:rPr>
          <w:rFonts w:hint="cs"/>
          <w:rtl/>
        </w:rPr>
        <w:t>‌البیان</w:t>
      </w:r>
      <w:r w:rsidRPr="00F914FF">
        <w:rPr>
          <w:rFonts w:hint="cs"/>
          <w:rtl/>
        </w:rPr>
        <w:t xml:space="preserve"> که در اینجا مصبّ خود تکلیف است. </w:t>
      </w:r>
    </w:p>
    <w:p w14:paraId="6E5CE26F" w14:textId="77777777" w:rsidR="003767B3" w:rsidRPr="00F914FF" w:rsidRDefault="00AC76FB" w:rsidP="00DF3068">
      <w:pPr>
        <w:rPr>
          <w:rtl/>
        </w:rPr>
      </w:pPr>
      <w:r w:rsidRPr="00F914FF">
        <w:rPr>
          <w:rFonts w:hint="cs"/>
          <w:rtl/>
        </w:rPr>
        <w:t xml:space="preserve">بنابراین </w:t>
      </w:r>
      <w:r w:rsidR="005941CE" w:rsidRPr="00F914FF">
        <w:rPr>
          <w:rFonts w:hint="cs"/>
          <w:rtl/>
        </w:rPr>
        <w:t xml:space="preserve">با سه عنوان مواجه هستیم؛ قبح عقاب </w:t>
      </w:r>
      <w:r w:rsidR="00792BA9" w:rsidRPr="00F914FF">
        <w:rPr>
          <w:rFonts w:hint="cs"/>
          <w:rtl/>
        </w:rPr>
        <w:t>‌بلا‌بیان</w:t>
      </w:r>
      <w:r w:rsidR="005941CE" w:rsidRPr="00F914FF">
        <w:rPr>
          <w:rFonts w:hint="cs"/>
          <w:rtl/>
        </w:rPr>
        <w:t xml:space="preserve"> که صورت معمول بحث است و یک صورت مشابه دیگر قبح تکلیف </w:t>
      </w:r>
      <w:r w:rsidR="00792BA9" w:rsidRPr="00F914FF">
        <w:rPr>
          <w:rFonts w:hint="cs"/>
          <w:rtl/>
        </w:rPr>
        <w:t>‌بلا‌بیان</w:t>
      </w:r>
      <w:r w:rsidR="005941CE" w:rsidRPr="00F914FF">
        <w:rPr>
          <w:rFonts w:hint="cs"/>
          <w:rtl/>
        </w:rPr>
        <w:t xml:space="preserve"> است که واضح است متعلق قبح تکلیف شده است و برخی عبارات در این</w:t>
      </w:r>
      <w:r w:rsidR="00DF3068" w:rsidRPr="00F914FF">
        <w:rPr>
          <w:rFonts w:hint="eastAsia"/>
          <w:rtl/>
        </w:rPr>
        <w:t>‌</w:t>
      </w:r>
      <w:r w:rsidR="003A4D44" w:rsidRPr="00F914FF">
        <w:rPr>
          <w:rFonts w:hint="cs"/>
          <w:rtl/>
        </w:rPr>
        <w:t>باره را خواندیم</w:t>
      </w:r>
      <w:r w:rsidR="003A4D44" w:rsidRPr="00F914FF">
        <w:t xml:space="preserve"> </w:t>
      </w:r>
      <w:r w:rsidR="003A4D44" w:rsidRPr="00F914FF">
        <w:rPr>
          <w:rFonts w:hint="cs"/>
          <w:rtl/>
        </w:rPr>
        <w:t xml:space="preserve"> و تعبیر لاتکلیف الا بعد البیان</w:t>
      </w:r>
    </w:p>
    <w:p w14:paraId="7C67ADC3" w14:textId="77777777" w:rsidR="003767B3" w:rsidRPr="00F914FF" w:rsidRDefault="00AC76FB" w:rsidP="003767B3">
      <w:pPr>
        <w:pStyle w:val="Heading2"/>
        <w:rPr>
          <w:rtl/>
        </w:rPr>
      </w:pPr>
      <w:bookmarkStart w:id="1054" w:name="_Toc38348544"/>
      <w:r w:rsidRPr="00F914FF">
        <w:rPr>
          <w:rFonts w:hint="cs"/>
          <w:rtl/>
        </w:rPr>
        <w:t>تعبیر لا تکلیف الا بعد البیان در کلمات بزرگان</w:t>
      </w:r>
      <w:bookmarkEnd w:id="1054"/>
    </w:p>
    <w:p w14:paraId="30821258" w14:textId="77777777" w:rsidR="00375057" w:rsidRPr="00F914FF" w:rsidRDefault="00AC76FB" w:rsidP="00DF3068">
      <w:pPr>
        <w:rPr>
          <w:rtl/>
        </w:rPr>
      </w:pPr>
      <w:r w:rsidRPr="00F914FF">
        <w:rPr>
          <w:rFonts w:hint="cs"/>
          <w:rtl/>
        </w:rPr>
        <w:t xml:space="preserve"> تعبیر</w:t>
      </w:r>
      <w:r w:rsidR="005941CE" w:rsidRPr="00F914FF">
        <w:rPr>
          <w:rFonts w:hint="cs"/>
          <w:rtl/>
        </w:rPr>
        <w:t xml:space="preserve"> دیگر لا تکلیف الا بعد</w:t>
      </w:r>
      <w:r w:rsidR="00792BA9" w:rsidRPr="00F914FF">
        <w:rPr>
          <w:rFonts w:hint="cs"/>
          <w:rtl/>
        </w:rPr>
        <w:t>‌البیان</w:t>
      </w:r>
      <w:r w:rsidR="005941CE" w:rsidRPr="00F914FF">
        <w:rPr>
          <w:rFonts w:hint="cs"/>
          <w:rtl/>
        </w:rPr>
        <w:t xml:space="preserve"> است و جالب است که </w:t>
      </w:r>
      <w:r w:rsidR="00DF3068" w:rsidRPr="00F914FF">
        <w:rPr>
          <w:rFonts w:hint="cs"/>
          <w:rtl/>
        </w:rPr>
        <w:t>به همین کبری در همین بحث برائت</w:t>
      </w:r>
      <w:r w:rsidR="005941CE" w:rsidRPr="00F914FF">
        <w:rPr>
          <w:rFonts w:hint="cs"/>
          <w:rtl/>
        </w:rPr>
        <w:t xml:space="preserve"> تمسک</w:t>
      </w:r>
      <w:r w:rsidR="00792BA9" w:rsidRPr="00F914FF">
        <w:rPr>
          <w:rFonts w:hint="cs"/>
          <w:rtl/>
        </w:rPr>
        <w:t xml:space="preserve"> می‌</w:t>
      </w:r>
      <w:r w:rsidR="005941CE" w:rsidRPr="00F914FF">
        <w:rPr>
          <w:rFonts w:hint="cs"/>
          <w:rtl/>
        </w:rPr>
        <w:t xml:space="preserve">کنند. </w:t>
      </w:r>
    </w:p>
    <w:p w14:paraId="0906813B" w14:textId="77777777" w:rsidR="005941CE" w:rsidRPr="00F914FF" w:rsidRDefault="00AC76FB" w:rsidP="00640DC0">
      <w:r w:rsidRPr="00F914FF">
        <w:rPr>
          <w:rFonts w:hint="cs"/>
          <w:rtl/>
        </w:rPr>
        <w:t>از جمله مرحوم نراقی در رسائلشان</w:t>
      </w:r>
      <w:r w:rsidR="00792BA9" w:rsidRPr="00F914FF">
        <w:rPr>
          <w:rFonts w:hint="cs"/>
          <w:rtl/>
        </w:rPr>
        <w:t xml:space="preserve"> می‌</w:t>
      </w:r>
      <w:r w:rsidRPr="00F914FF">
        <w:rPr>
          <w:rFonts w:hint="cs"/>
          <w:rtl/>
        </w:rPr>
        <w:t>فرماید:</w:t>
      </w:r>
    </w:p>
    <w:p w14:paraId="59985DF1" w14:textId="77777777" w:rsidR="00E63DD8" w:rsidRPr="00F914FF" w:rsidRDefault="00AC76FB" w:rsidP="00D3535A">
      <w:pPr>
        <w:pStyle w:val="1"/>
        <w:rPr>
          <w:rtl/>
        </w:rPr>
      </w:pPr>
      <w:r w:rsidRPr="00F914FF">
        <w:rPr>
          <w:rFonts w:hint="cs"/>
          <w:rtl/>
        </w:rPr>
        <w:lastRenderedPageBreak/>
        <w:t>بلکه</w:t>
      </w:r>
      <w:r w:rsidR="00792BA9" w:rsidRPr="00F914FF">
        <w:rPr>
          <w:rFonts w:hint="cs"/>
          <w:rtl/>
        </w:rPr>
        <w:t xml:space="preserve"> می‌</w:t>
      </w:r>
      <w:r w:rsidRPr="00F914FF">
        <w:rPr>
          <w:rFonts w:hint="cs"/>
          <w:rtl/>
        </w:rPr>
        <w:t xml:space="preserve">توانیم بگوییم که اخبار داله بر عدم بقاء در غیر معلومات به سر حدّ تواتر معنوی رسیده است مثل قوله </w:t>
      </w:r>
      <w:r w:rsidRPr="00F914FF">
        <w:rPr>
          <w:rFonts w:hint="cs"/>
          <w:u w:val="single"/>
          <w:rtl/>
        </w:rPr>
        <w:t>لا تکلیف الا بعد</w:t>
      </w:r>
      <w:r w:rsidR="00792BA9" w:rsidRPr="00F914FF">
        <w:rPr>
          <w:rFonts w:hint="cs"/>
          <w:u w:val="single"/>
          <w:rtl/>
        </w:rPr>
        <w:t>‌البیان</w:t>
      </w:r>
      <w:r w:rsidRPr="00F914FF">
        <w:rPr>
          <w:rFonts w:hint="cs"/>
          <w:rtl/>
        </w:rPr>
        <w:t xml:space="preserve"> و رفع عن امتی ما لا یع</w:t>
      </w:r>
      <w:r w:rsidRPr="00F914FF">
        <w:rPr>
          <w:rFonts w:hint="cs"/>
          <w:rtl/>
        </w:rPr>
        <w:t>لمون و ما حجب الله علمه عن العباد فهو موضوع عنهم.</w:t>
      </w:r>
      <w:r w:rsidRPr="00F914FF">
        <w:rPr>
          <w:rStyle w:val="FootnoteReference"/>
          <w:rtl/>
        </w:rPr>
        <w:footnoteReference w:id="159"/>
      </w:r>
    </w:p>
    <w:p w14:paraId="4558D884" w14:textId="77777777" w:rsidR="00E63DD8" w:rsidRPr="00F914FF" w:rsidRDefault="00AC76FB" w:rsidP="00640DC0">
      <w:pPr>
        <w:rPr>
          <w:rtl/>
        </w:rPr>
      </w:pPr>
      <w:r w:rsidRPr="00F914FF">
        <w:rPr>
          <w:rFonts w:hint="cs"/>
          <w:rtl/>
        </w:rPr>
        <w:t>در دو فقر</w:t>
      </w:r>
      <w:r w:rsidR="00792BA9" w:rsidRPr="00F914FF">
        <w:rPr>
          <w:rFonts w:hint="cs"/>
          <w:rtl/>
        </w:rPr>
        <w:t xml:space="preserve">ه‌ی </w:t>
      </w:r>
      <w:r w:rsidRPr="00F914FF">
        <w:rPr>
          <w:rFonts w:hint="cs"/>
          <w:rtl/>
        </w:rPr>
        <w:t>آخر که رفع عن امتی و ما حجب الله است، اینها نصّ روایت هستند و ایشان وقتی</w:t>
      </w:r>
      <w:r w:rsidR="00792BA9" w:rsidRPr="00F914FF">
        <w:rPr>
          <w:rFonts w:hint="cs"/>
          <w:rtl/>
        </w:rPr>
        <w:t xml:space="preserve"> می‌</w:t>
      </w:r>
      <w:r w:rsidRPr="00F914FF">
        <w:rPr>
          <w:rFonts w:hint="cs"/>
          <w:rtl/>
        </w:rPr>
        <w:t>فرماید مثل قوله لا تکلیف الا بعد</w:t>
      </w:r>
      <w:r w:rsidR="00792BA9" w:rsidRPr="00F914FF">
        <w:rPr>
          <w:rFonts w:hint="cs"/>
          <w:rtl/>
        </w:rPr>
        <w:t>‌البیان</w:t>
      </w:r>
      <w:r w:rsidRPr="00F914FF">
        <w:rPr>
          <w:rFonts w:hint="cs"/>
          <w:rtl/>
        </w:rPr>
        <w:t>، گویی این را یک روایت حساب</w:t>
      </w:r>
      <w:r w:rsidR="00792BA9" w:rsidRPr="00F914FF">
        <w:rPr>
          <w:rFonts w:hint="cs"/>
          <w:rtl/>
        </w:rPr>
        <w:t xml:space="preserve"> می‌</w:t>
      </w:r>
      <w:r w:rsidRPr="00F914FF">
        <w:rPr>
          <w:rFonts w:hint="cs"/>
          <w:rtl/>
        </w:rPr>
        <w:t>کنند</w:t>
      </w:r>
      <w:r w:rsidR="00DF3068" w:rsidRPr="00F914FF">
        <w:rPr>
          <w:rFonts w:hint="cs"/>
          <w:rtl/>
        </w:rPr>
        <w:t>،</w:t>
      </w:r>
      <w:r w:rsidRPr="00F914FF">
        <w:rPr>
          <w:rFonts w:hint="cs"/>
          <w:rtl/>
        </w:rPr>
        <w:t xml:space="preserve"> در حالی که این نکته را در ضوابط فرموده </w:t>
      </w:r>
      <w:r w:rsidRPr="00F914FF">
        <w:rPr>
          <w:rFonts w:hint="cs"/>
          <w:rtl/>
        </w:rPr>
        <w:t xml:space="preserve">بود که به حکم عقل است. </w:t>
      </w:r>
    </w:p>
    <w:p w14:paraId="7C77245B" w14:textId="77777777" w:rsidR="00E63DD8" w:rsidRPr="00F914FF" w:rsidRDefault="00AC76FB" w:rsidP="00640DC0">
      <w:pPr>
        <w:rPr>
          <w:rtl/>
        </w:rPr>
      </w:pPr>
      <w:r w:rsidRPr="00F914FF">
        <w:rPr>
          <w:rFonts w:hint="cs"/>
          <w:rtl/>
        </w:rPr>
        <w:t>در عوائد الایام مرحوم نراقی</w:t>
      </w:r>
      <w:r w:rsidR="00792BA9" w:rsidRPr="00F914FF">
        <w:rPr>
          <w:rFonts w:hint="cs"/>
          <w:rtl/>
        </w:rPr>
        <w:t xml:space="preserve"> می‌</w:t>
      </w:r>
      <w:r w:rsidRPr="00F914FF">
        <w:rPr>
          <w:rFonts w:hint="cs"/>
          <w:rtl/>
        </w:rPr>
        <w:t>فرماید:</w:t>
      </w:r>
    </w:p>
    <w:p w14:paraId="01BAA030" w14:textId="77777777" w:rsidR="00E63DD8" w:rsidRPr="00F914FF" w:rsidRDefault="00AC76FB" w:rsidP="00E63DD8">
      <w:pPr>
        <w:pStyle w:val="1"/>
        <w:rPr>
          <w:rtl/>
        </w:rPr>
      </w:pPr>
      <w:r w:rsidRPr="00F914FF">
        <w:rPr>
          <w:rtl/>
        </w:rPr>
        <w:t>بل لنا أن نقول: إنّ الأخبار الدالّة على عدم بقاء حكم في غير المعلومات بلغت حد التواتر المعنوي، مثل قولهم عليهم السلام</w:t>
      </w:r>
      <w:r w:rsidRPr="00F914FF">
        <w:rPr>
          <w:rtl/>
        </w:rPr>
        <w:t xml:space="preserve">: </w:t>
      </w:r>
      <w:r w:rsidRPr="00F914FF">
        <w:rPr>
          <w:u w:val="single"/>
          <w:rtl/>
        </w:rPr>
        <w:t>«لا تكليف إلّا بعد البيان»</w:t>
      </w:r>
      <w:r w:rsidRPr="00F914FF">
        <w:rPr>
          <w:rStyle w:val="FootnoteReference"/>
          <w:rtl/>
        </w:rPr>
        <w:footnoteReference w:id="160"/>
      </w:r>
      <w:r w:rsidRPr="00F914FF">
        <w:rPr>
          <w:rFonts w:hint="cs"/>
          <w:rtl/>
        </w:rPr>
        <w:t>.</w:t>
      </w:r>
    </w:p>
    <w:p w14:paraId="6F9FFEEB" w14:textId="77777777" w:rsidR="00E63DD8" w:rsidRPr="00F914FF" w:rsidRDefault="00AC76FB" w:rsidP="00E63DD8">
      <w:pPr>
        <w:rPr>
          <w:rtl/>
        </w:rPr>
      </w:pPr>
      <w:r w:rsidRPr="00F914FF">
        <w:rPr>
          <w:rFonts w:hint="cs"/>
          <w:rtl/>
        </w:rPr>
        <w:t>ایشان این عبارت را دارند و به ائم</w:t>
      </w:r>
      <w:r w:rsidR="00792BA9" w:rsidRPr="00F914FF">
        <w:rPr>
          <w:rFonts w:hint="cs"/>
          <w:rtl/>
        </w:rPr>
        <w:t xml:space="preserve">ه‌ی </w:t>
      </w:r>
      <w:r w:rsidRPr="00F914FF">
        <w:rPr>
          <w:rFonts w:hint="cs"/>
          <w:rtl/>
        </w:rPr>
        <w:t>اطهار علیهم السلام نسبت داده است که</w:t>
      </w:r>
      <w:r w:rsidR="00DF3068" w:rsidRPr="00F914FF">
        <w:rPr>
          <w:rFonts w:hint="cs"/>
          <w:rtl/>
        </w:rPr>
        <w:t xml:space="preserve"> این نسبت را</w:t>
      </w:r>
      <w:r w:rsidRPr="00F914FF">
        <w:rPr>
          <w:rFonts w:hint="cs"/>
          <w:rtl/>
        </w:rPr>
        <w:t xml:space="preserve"> باید بررسی کنیم. منتهی ایشان عدم بقاء حکم در غیر معلومات را استناد داد</w:t>
      </w:r>
      <w:r w:rsidR="00792BA9" w:rsidRPr="00F914FF">
        <w:rPr>
          <w:rFonts w:hint="cs"/>
          <w:rtl/>
        </w:rPr>
        <w:t xml:space="preserve">‌ه‌اند </w:t>
      </w:r>
      <w:r w:rsidRPr="00F914FF">
        <w:rPr>
          <w:rFonts w:hint="cs"/>
          <w:rtl/>
        </w:rPr>
        <w:t>به اینکه از این باب است.</w:t>
      </w:r>
    </w:p>
    <w:p w14:paraId="68036107" w14:textId="77777777" w:rsidR="00E63DD8" w:rsidRPr="00F914FF" w:rsidRDefault="00AC76FB" w:rsidP="00E63DD8">
      <w:pPr>
        <w:rPr>
          <w:rtl/>
        </w:rPr>
      </w:pPr>
      <w:r w:rsidRPr="00F914FF">
        <w:rPr>
          <w:rFonts w:hint="cs"/>
          <w:rtl/>
        </w:rPr>
        <w:t xml:space="preserve">مرحوم شبّر در اصول اصلیه عنوان بابشان این است: </w:t>
      </w:r>
    </w:p>
    <w:p w14:paraId="64AE2A6C" w14:textId="77777777" w:rsidR="00E63DD8" w:rsidRPr="00F914FF" w:rsidRDefault="00AC76FB" w:rsidP="00D3535A">
      <w:pPr>
        <w:pStyle w:val="1"/>
        <w:rPr>
          <w:rtl/>
        </w:rPr>
      </w:pPr>
      <w:r w:rsidRPr="00F914FF">
        <w:rPr>
          <w:rtl/>
        </w:rPr>
        <w:t xml:space="preserve">باب- أن لكل شي‏ء حدا و أنه ليس شي‏ء إلا ورد فيه كتاب و سنة و علم ذلك كله عند الإمام عليه السلام و لا ينافي ذلك القول بأصالتي البراءة و الإباحة لما تقدم في الأبواب السابقة و </w:t>
      </w:r>
      <w:r w:rsidRPr="00F914FF">
        <w:rPr>
          <w:u w:val="single"/>
          <w:rtl/>
        </w:rPr>
        <w:t>أن لا تكليف إلا بعد البيان</w:t>
      </w:r>
      <w:r w:rsidRPr="00F914FF">
        <w:rPr>
          <w:rtl/>
        </w:rPr>
        <w:t xml:space="preserve"> و لا يُكَلِّفُ اللَّهُ نَفْساً إِلَّا ما آتاها و كل شي‏ء</w:t>
      </w:r>
      <w:r w:rsidRPr="00F914FF">
        <w:rPr>
          <w:rtl/>
        </w:rPr>
        <w:t xml:space="preserve"> لك مطلق حتى يرد فيه نهي.</w:t>
      </w:r>
      <w:r w:rsidRPr="00F914FF">
        <w:rPr>
          <w:rStyle w:val="FootnoteReference"/>
        </w:rPr>
        <w:footnoteReference w:id="161"/>
      </w:r>
    </w:p>
    <w:p w14:paraId="089E6C1F" w14:textId="77777777" w:rsidR="00D3535A" w:rsidRPr="00F914FF" w:rsidRDefault="00AC76FB" w:rsidP="00D3535A">
      <w:pPr>
        <w:rPr>
          <w:rtl/>
        </w:rPr>
      </w:pPr>
      <w:r w:rsidRPr="00F914FF">
        <w:rPr>
          <w:rFonts w:hint="cs"/>
          <w:rtl/>
        </w:rPr>
        <w:t xml:space="preserve">ایشان نگفته است که این تعبیر در روایت آمده است یا نه، اما به این مطلب استناد کرده اند. </w:t>
      </w:r>
    </w:p>
    <w:p w14:paraId="40A6908B" w14:textId="77777777" w:rsidR="00D3535A" w:rsidRPr="00F914FF" w:rsidRDefault="00AC76FB" w:rsidP="003A4D44">
      <w:pPr>
        <w:rPr>
          <w:rtl/>
        </w:rPr>
      </w:pPr>
      <w:r w:rsidRPr="00F914FF">
        <w:rPr>
          <w:rFonts w:hint="cs"/>
          <w:rtl/>
        </w:rPr>
        <w:t xml:space="preserve">ایشان در جای دیگر همین کتاب در بحث عدم جواز تأخیر بیان از وقت حاجت </w:t>
      </w:r>
      <w:r w:rsidR="003A4D44" w:rsidRPr="00F914FF">
        <w:rPr>
          <w:rFonts w:hint="cs"/>
          <w:rtl/>
        </w:rPr>
        <w:t>ـ/</w:t>
      </w:r>
      <w:r w:rsidRPr="00F914FF">
        <w:rPr>
          <w:rFonts w:hint="cs"/>
          <w:rtl/>
        </w:rPr>
        <w:t xml:space="preserve">که معمولاً در بحث اطلاق و عموم و خصوص </w:t>
      </w:r>
      <w:r w:rsidR="003A4D44" w:rsidRPr="00F914FF">
        <w:rPr>
          <w:rFonts w:hint="cs"/>
          <w:rtl/>
        </w:rPr>
        <w:t>مطرح می/شود/ـ باز</w:t>
      </w:r>
      <w:r w:rsidRPr="00F914FF">
        <w:rPr>
          <w:rFonts w:hint="cs"/>
          <w:rtl/>
        </w:rPr>
        <w:t xml:space="preserve"> استناد کرد</w:t>
      </w:r>
      <w:r w:rsidR="00792BA9" w:rsidRPr="00F914FF">
        <w:rPr>
          <w:rFonts w:hint="cs"/>
          <w:rtl/>
        </w:rPr>
        <w:t xml:space="preserve">‌ه‌اند </w:t>
      </w:r>
      <w:r w:rsidRPr="00F914FF">
        <w:rPr>
          <w:rFonts w:hint="cs"/>
          <w:rtl/>
        </w:rPr>
        <w:t>به عدم تکلیف الا بعد</w:t>
      </w:r>
      <w:r w:rsidR="00792BA9" w:rsidRPr="00F914FF">
        <w:rPr>
          <w:rFonts w:hint="cs"/>
          <w:rtl/>
        </w:rPr>
        <w:t>‌البیان</w:t>
      </w:r>
      <w:r w:rsidRPr="00F914FF">
        <w:rPr>
          <w:rFonts w:hint="cs"/>
          <w:rtl/>
        </w:rPr>
        <w:t xml:space="preserve"> و فرم</w:t>
      </w:r>
      <w:r w:rsidR="00DF3068" w:rsidRPr="00F914FF">
        <w:rPr>
          <w:rFonts w:hint="cs"/>
          <w:rtl/>
        </w:rPr>
        <w:t>وده</w:t>
      </w:r>
      <w:r w:rsidR="00DF3068" w:rsidRPr="00F914FF">
        <w:rPr>
          <w:rFonts w:hint="eastAsia"/>
          <w:rtl/>
        </w:rPr>
        <w:t>‌</w:t>
      </w:r>
      <w:r w:rsidRPr="00F914FF">
        <w:rPr>
          <w:rFonts w:hint="cs"/>
          <w:rtl/>
        </w:rPr>
        <w:t>اند:</w:t>
      </w:r>
    </w:p>
    <w:p w14:paraId="5103EF93" w14:textId="77777777" w:rsidR="00D3535A" w:rsidRPr="00F914FF" w:rsidRDefault="00AC76FB" w:rsidP="00D3535A">
      <w:pPr>
        <w:pStyle w:val="1"/>
        <w:rPr>
          <w:rtl/>
        </w:rPr>
      </w:pPr>
      <w:r w:rsidRPr="00F914FF">
        <w:rPr>
          <w:rtl/>
        </w:rPr>
        <w:lastRenderedPageBreak/>
        <w:t xml:space="preserve">يدل على ذلك جميع ما دل على استحالة التكليف بما لا يطاق عقلا و نقلا آية و رواية و ما دل على أنه ليس لله على الخلق أن يعرفوا و للخلق على الله أن يعرفهم و </w:t>
      </w:r>
      <w:r w:rsidRPr="00F914FF">
        <w:rPr>
          <w:u w:val="single"/>
          <w:rtl/>
        </w:rPr>
        <w:t xml:space="preserve">ما دل على أن لا تكليف إلا بعد البيان </w:t>
      </w:r>
      <w:r w:rsidRPr="00F914FF">
        <w:rPr>
          <w:rtl/>
        </w:rPr>
        <w:t xml:space="preserve">و لا يُكَلِّفُ اللَّهُ </w:t>
      </w:r>
      <w:r w:rsidRPr="00F914FF">
        <w:rPr>
          <w:rtl/>
        </w:rPr>
        <w:t>نَفْساً إِلَّا ما آتاها</w:t>
      </w:r>
      <w:r w:rsidRPr="00F914FF">
        <w:rPr>
          <w:rFonts w:hint="cs"/>
          <w:rtl/>
        </w:rPr>
        <w:t>.</w:t>
      </w:r>
      <w:r w:rsidRPr="00F914FF">
        <w:rPr>
          <w:rStyle w:val="FootnoteReference"/>
          <w:rtl/>
        </w:rPr>
        <w:footnoteReference w:id="162"/>
      </w:r>
    </w:p>
    <w:p w14:paraId="1F0AB465" w14:textId="77777777" w:rsidR="00D3535A" w:rsidRPr="00F914FF" w:rsidRDefault="00AC76FB" w:rsidP="00D3535A">
      <w:pPr>
        <w:rPr>
          <w:rtl/>
        </w:rPr>
      </w:pPr>
      <w:r w:rsidRPr="00F914FF">
        <w:rPr>
          <w:rFonts w:hint="cs"/>
          <w:rtl/>
        </w:rPr>
        <w:t>مرحوم میرزای قمی در یک بحث فقهی</w:t>
      </w:r>
      <w:r w:rsidR="00792BA9" w:rsidRPr="00F914FF">
        <w:rPr>
          <w:rFonts w:hint="cs"/>
          <w:rtl/>
        </w:rPr>
        <w:t xml:space="preserve"> می‌</w:t>
      </w:r>
      <w:r w:rsidRPr="00F914FF">
        <w:rPr>
          <w:rFonts w:hint="cs"/>
          <w:rtl/>
        </w:rPr>
        <w:t>فرماید:</w:t>
      </w:r>
    </w:p>
    <w:p w14:paraId="78B73FEF" w14:textId="77777777" w:rsidR="00801F6C" w:rsidRPr="00F914FF" w:rsidRDefault="00AC76FB" w:rsidP="00801F6C">
      <w:pPr>
        <w:pStyle w:val="1"/>
        <w:rPr>
          <w:rtl/>
        </w:rPr>
      </w:pPr>
      <w:r w:rsidRPr="00F914FF">
        <w:rPr>
          <w:rFonts w:hint="cs"/>
          <w:rtl/>
        </w:rPr>
        <w:t xml:space="preserve">مما ذکرنا یظهر الجواب عما لو ارید من الاصل هو البرائة الاصلیة التی ثبت بحکم العقل یعنی </w:t>
      </w:r>
      <w:r w:rsidRPr="00F914FF">
        <w:rPr>
          <w:rFonts w:hint="cs"/>
          <w:u w:val="single"/>
          <w:rtl/>
        </w:rPr>
        <w:t>انه لا تکلیف الا بعد</w:t>
      </w:r>
      <w:r w:rsidR="00792BA9" w:rsidRPr="00F914FF">
        <w:rPr>
          <w:rFonts w:hint="cs"/>
          <w:u w:val="single"/>
          <w:rtl/>
        </w:rPr>
        <w:t>‌البیان</w:t>
      </w:r>
      <w:r w:rsidRPr="00F914FF">
        <w:rPr>
          <w:rFonts w:hint="cs"/>
          <w:rtl/>
        </w:rPr>
        <w:t>.</w:t>
      </w:r>
      <w:r w:rsidRPr="00F914FF">
        <w:rPr>
          <w:rStyle w:val="FootnoteReference"/>
          <w:rtl/>
        </w:rPr>
        <w:footnoteReference w:id="163"/>
      </w:r>
    </w:p>
    <w:p w14:paraId="291CAB56" w14:textId="77777777" w:rsidR="000E044D" w:rsidRPr="00F914FF" w:rsidRDefault="00AC76FB" w:rsidP="000E044D">
      <w:pPr>
        <w:rPr>
          <w:rtl/>
        </w:rPr>
      </w:pPr>
      <w:r w:rsidRPr="00F914FF">
        <w:rPr>
          <w:rFonts w:hint="cs"/>
          <w:rtl/>
        </w:rPr>
        <w:t>ایشان اولاً مستند را عقل گرفته است و</w:t>
      </w:r>
      <w:r w:rsidR="00DF3068" w:rsidRPr="00F914FF">
        <w:rPr>
          <w:rFonts w:hint="cs"/>
          <w:rtl/>
        </w:rPr>
        <w:t xml:space="preserve"> ثانیاً</w:t>
      </w:r>
      <w:r w:rsidRPr="00F914FF">
        <w:rPr>
          <w:rFonts w:hint="cs"/>
          <w:rtl/>
        </w:rPr>
        <w:t xml:space="preserve"> لا تکلیف الا بعد</w:t>
      </w:r>
      <w:r w:rsidR="00792BA9" w:rsidRPr="00F914FF">
        <w:rPr>
          <w:rFonts w:hint="cs"/>
          <w:rtl/>
        </w:rPr>
        <w:t>‌البیان</w:t>
      </w:r>
      <w:r w:rsidRPr="00F914FF">
        <w:rPr>
          <w:rFonts w:hint="cs"/>
          <w:rtl/>
        </w:rPr>
        <w:t xml:space="preserve"> </w:t>
      </w:r>
      <w:r w:rsidRPr="00F914FF">
        <w:rPr>
          <w:rFonts w:hint="cs"/>
          <w:rtl/>
        </w:rPr>
        <w:t>را مفاد برائت اصلیه گرفته است.</w:t>
      </w:r>
    </w:p>
    <w:p w14:paraId="4BE5D14B" w14:textId="77777777" w:rsidR="000E044D" w:rsidRPr="00F914FF" w:rsidRDefault="00AC76FB" w:rsidP="00B52B92">
      <w:pPr>
        <w:rPr>
          <w:rtl/>
        </w:rPr>
      </w:pPr>
      <w:r w:rsidRPr="00F914FF">
        <w:rPr>
          <w:rFonts w:hint="cs"/>
          <w:rtl/>
        </w:rPr>
        <w:t>مرحوم فیض کاشانی نیز در وافی در ذیل روایتی از تهذیب که از آن استفاده</w:t>
      </w:r>
      <w:r w:rsidR="00792BA9" w:rsidRPr="00F914FF">
        <w:rPr>
          <w:rFonts w:hint="cs"/>
          <w:rtl/>
        </w:rPr>
        <w:t xml:space="preserve"> می‌</w:t>
      </w:r>
      <w:r w:rsidRPr="00F914FF">
        <w:rPr>
          <w:rFonts w:hint="cs"/>
          <w:rtl/>
        </w:rPr>
        <w:t>کنند که متنجس منجس نیست ولو کان رطباً و اینکه اگر عین نجاست زوال پیدا کند، دیگر چیزی را نجس</w:t>
      </w:r>
      <w:r w:rsidR="00792BA9" w:rsidRPr="00F914FF">
        <w:rPr>
          <w:rFonts w:hint="cs"/>
          <w:rtl/>
        </w:rPr>
        <w:t xml:space="preserve"> نمی‌</w:t>
      </w:r>
      <w:r w:rsidRPr="00F914FF">
        <w:rPr>
          <w:rFonts w:hint="cs"/>
          <w:rtl/>
        </w:rPr>
        <w:t>کند. ایشان</w:t>
      </w:r>
      <w:r w:rsidR="00792BA9" w:rsidRPr="00F914FF">
        <w:rPr>
          <w:rFonts w:hint="cs"/>
          <w:rtl/>
        </w:rPr>
        <w:t xml:space="preserve"> می‌</w:t>
      </w:r>
      <w:r w:rsidRPr="00F914FF">
        <w:rPr>
          <w:rFonts w:hint="cs"/>
          <w:rtl/>
        </w:rPr>
        <w:t>فرماید این روایت کاملاً دلالت</w:t>
      </w:r>
      <w:r w:rsidR="00792BA9" w:rsidRPr="00F914FF">
        <w:rPr>
          <w:rFonts w:hint="cs"/>
          <w:rtl/>
        </w:rPr>
        <w:t xml:space="preserve"> می‌</w:t>
      </w:r>
      <w:r w:rsidRPr="00F914FF">
        <w:rPr>
          <w:rFonts w:hint="cs"/>
          <w:rtl/>
        </w:rPr>
        <w:t xml:space="preserve">کند و اگر </w:t>
      </w:r>
      <w:r w:rsidRPr="00F914FF">
        <w:rPr>
          <w:rFonts w:hint="cs"/>
          <w:rtl/>
        </w:rPr>
        <w:t>ما طوق تقلید را از گردنمان ب</w:t>
      </w:r>
      <w:r w:rsidR="00B52B92" w:rsidRPr="00F914FF">
        <w:rPr>
          <w:rFonts w:hint="cs"/>
          <w:rtl/>
        </w:rPr>
        <w:t>از کنیم</w:t>
      </w:r>
      <w:r w:rsidRPr="00F914FF">
        <w:rPr>
          <w:rFonts w:hint="cs"/>
          <w:rtl/>
        </w:rPr>
        <w:t>، باید همین حرف را بزنیم که متنجس ولو کان رطباً منجس نیست. بعد</w:t>
      </w:r>
      <w:r w:rsidR="00792BA9" w:rsidRPr="00F914FF">
        <w:rPr>
          <w:rFonts w:hint="cs"/>
          <w:rtl/>
        </w:rPr>
        <w:t xml:space="preserve"> می‌</w:t>
      </w:r>
      <w:r w:rsidRPr="00F914FF">
        <w:rPr>
          <w:rFonts w:hint="cs"/>
          <w:rtl/>
        </w:rPr>
        <w:t>فرمایند:</w:t>
      </w:r>
    </w:p>
    <w:p w14:paraId="4A9AF5EC" w14:textId="77777777" w:rsidR="000E044D" w:rsidRPr="00F914FF" w:rsidRDefault="00AC76FB" w:rsidP="00815401">
      <w:pPr>
        <w:pStyle w:val="1"/>
        <w:rPr>
          <w:rtl/>
        </w:rPr>
      </w:pPr>
      <w:r w:rsidRPr="00F914FF">
        <w:rPr>
          <w:rtl/>
        </w:rPr>
        <w:t>على أنا لا نحتاج إلى دليل في ذلك فإن عدم الدليل على وجوب الغسل دليل‏</w:t>
      </w:r>
      <w:r w:rsidRPr="00F914FF">
        <w:rPr>
          <w:rFonts w:hint="cs"/>
          <w:rtl/>
        </w:rPr>
        <w:t xml:space="preserve"> </w:t>
      </w:r>
      <w:r w:rsidRPr="00F914FF">
        <w:rPr>
          <w:rtl/>
        </w:rPr>
        <w:t>على عدم الوجوب إذ لا تكليف إلا بعد البيان‏</w:t>
      </w:r>
      <w:r w:rsidRPr="00F914FF">
        <w:rPr>
          <w:rFonts w:hint="cs"/>
          <w:rtl/>
        </w:rPr>
        <w:t>.</w:t>
      </w:r>
      <w:r w:rsidRPr="00F914FF">
        <w:rPr>
          <w:rStyle w:val="FootnoteReference"/>
          <w:rtl/>
        </w:rPr>
        <w:footnoteReference w:id="164"/>
      </w:r>
    </w:p>
    <w:p w14:paraId="35D94A1C" w14:textId="77777777" w:rsidR="000E044D" w:rsidRPr="00F914FF" w:rsidRDefault="00AC76FB" w:rsidP="000E044D">
      <w:pPr>
        <w:rPr>
          <w:rtl/>
        </w:rPr>
      </w:pPr>
      <w:r w:rsidRPr="00F914FF">
        <w:rPr>
          <w:rFonts w:hint="cs"/>
          <w:rtl/>
        </w:rPr>
        <w:t>ایشان</w:t>
      </w:r>
      <w:r w:rsidR="00792BA9" w:rsidRPr="00F914FF">
        <w:rPr>
          <w:rFonts w:hint="cs"/>
          <w:rtl/>
        </w:rPr>
        <w:t xml:space="preserve"> می‌</w:t>
      </w:r>
      <w:r w:rsidRPr="00F914FF">
        <w:rPr>
          <w:rFonts w:hint="cs"/>
          <w:rtl/>
        </w:rPr>
        <w:t xml:space="preserve">گوید ما اصلاً این </w:t>
      </w:r>
      <w:r w:rsidRPr="00F914FF">
        <w:rPr>
          <w:rFonts w:hint="cs"/>
          <w:rtl/>
        </w:rPr>
        <w:t>دلایل را هم</w:t>
      </w:r>
      <w:r w:rsidR="00792BA9" w:rsidRPr="00F914FF">
        <w:rPr>
          <w:rFonts w:hint="cs"/>
          <w:rtl/>
        </w:rPr>
        <w:t xml:space="preserve"> نمی‌</w:t>
      </w:r>
      <w:r w:rsidRPr="00F914FF">
        <w:rPr>
          <w:rFonts w:hint="cs"/>
          <w:rtl/>
        </w:rPr>
        <w:t xml:space="preserve">خواستیم و همین که ما </w:t>
      </w:r>
      <w:r w:rsidR="00815401" w:rsidRPr="00F914FF">
        <w:rPr>
          <w:rFonts w:hint="cs"/>
          <w:rtl/>
        </w:rPr>
        <w:t>دلیلی بر وجوب غسل در ملاقی با متنجس رطب نداریم</w:t>
      </w:r>
      <w:r w:rsidR="00DF3068" w:rsidRPr="00F914FF">
        <w:rPr>
          <w:rFonts w:hint="cs"/>
          <w:rtl/>
        </w:rPr>
        <w:t>،</w:t>
      </w:r>
      <w:r w:rsidR="00815401" w:rsidRPr="00F914FF">
        <w:rPr>
          <w:rFonts w:hint="cs"/>
          <w:rtl/>
        </w:rPr>
        <w:t xml:space="preserve"> همین دلیل بر عدم وجوب است چون لا تکلیف الا بعد</w:t>
      </w:r>
      <w:r w:rsidR="00792BA9" w:rsidRPr="00F914FF">
        <w:rPr>
          <w:rFonts w:hint="cs"/>
          <w:rtl/>
        </w:rPr>
        <w:t>‌البیان</w:t>
      </w:r>
      <w:r w:rsidR="00815401" w:rsidRPr="00F914FF">
        <w:rPr>
          <w:rFonts w:hint="cs"/>
          <w:rtl/>
        </w:rPr>
        <w:t>.</w:t>
      </w:r>
    </w:p>
    <w:p w14:paraId="6BFCD2CF" w14:textId="77777777" w:rsidR="00815401" w:rsidRPr="00F914FF" w:rsidRDefault="00AC76FB" w:rsidP="000E044D">
      <w:pPr>
        <w:rPr>
          <w:rtl/>
        </w:rPr>
      </w:pPr>
      <w:r w:rsidRPr="00F914FF">
        <w:rPr>
          <w:rFonts w:hint="cs"/>
          <w:rtl/>
        </w:rPr>
        <w:t>اینهم مؤید این است که فقها و اصولیین این صیغه را علی الظاهر به جای برائت استفاده</w:t>
      </w:r>
      <w:r w:rsidR="00792BA9" w:rsidRPr="00F914FF">
        <w:rPr>
          <w:rFonts w:hint="cs"/>
          <w:rtl/>
        </w:rPr>
        <w:t xml:space="preserve"> می‌</w:t>
      </w:r>
      <w:r w:rsidRPr="00F914FF">
        <w:rPr>
          <w:rFonts w:hint="cs"/>
          <w:rtl/>
        </w:rPr>
        <w:t>کنند و اینکه</w:t>
      </w:r>
      <w:r w:rsidR="00792BA9" w:rsidRPr="00F914FF">
        <w:rPr>
          <w:rFonts w:hint="cs"/>
          <w:rtl/>
        </w:rPr>
        <w:t xml:space="preserve"> می‌</w:t>
      </w:r>
      <w:r w:rsidRPr="00F914FF">
        <w:rPr>
          <w:rFonts w:hint="cs"/>
          <w:rtl/>
        </w:rPr>
        <w:t>گوییم علی الظاهر</w:t>
      </w:r>
      <w:r w:rsidRPr="00F914FF">
        <w:rPr>
          <w:rFonts w:hint="cs"/>
          <w:rtl/>
        </w:rPr>
        <w:t xml:space="preserve"> به خاطر این است که ممکن است تفسیر دیگری داشته باشد. </w:t>
      </w:r>
    </w:p>
    <w:p w14:paraId="5D3049B5" w14:textId="77777777" w:rsidR="00815401" w:rsidRPr="00F914FF" w:rsidRDefault="00AC76FB" w:rsidP="00815401">
      <w:pPr>
        <w:rPr>
          <w:rtl/>
        </w:rPr>
      </w:pPr>
      <w:r w:rsidRPr="00F914FF">
        <w:rPr>
          <w:rFonts w:hint="cs"/>
          <w:rtl/>
        </w:rPr>
        <w:t>مرحوم بحرالعلوم هم در مصابیح الاحکام یک تعبیری دارند که ظاهراً شبیه به همین است. ایشان</w:t>
      </w:r>
      <w:r w:rsidR="00792BA9" w:rsidRPr="00F914FF">
        <w:rPr>
          <w:rFonts w:hint="cs"/>
          <w:rtl/>
        </w:rPr>
        <w:t xml:space="preserve"> می‌</w:t>
      </w:r>
      <w:r w:rsidRPr="00F914FF">
        <w:rPr>
          <w:rFonts w:hint="cs"/>
          <w:rtl/>
        </w:rPr>
        <w:t>فرماید:</w:t>
      </w:r>
    </w:p>
    <w:p w14:paraId="20887DFF" w14:textId="77777777" w:rsidR="00815401" w:rsidRPr="00F914FF" w:rsidRDefault="00AC76FB" w:rsidP="00DF3068">
      <w:pPr>
        <w:pStyle w:val="1"/>
        <w:rPr>
          <w:rtl/>
        </w:rPr>
      </w:pPr>
      <w:r w:rsidRPr="00F914FF">
        <w:rPr>
          <w:rFonts w:hint="cs"/>
          <w:rtl/>
        </w:rPr>
        <w:lastRenderedPageBreak/>
        <w:t xml:space="preserve">و یندرج فی الاخیر (حکم عقل) طریقة الحسن و القبح العقلیین لتوافق العقل و الشرع و البرائة الاصلیة اذ لا </w:t>
      </w:r>
      <w:r w:rsidRPr="00F914FF">
        <w:rPr>
          <w:rFonts w:hint="cs"/>
          <w:rtl/>
        </w:rPr>
        <w:t>تکلیف الا بعد</w:t>
      </w:r>
      <w:r w:rsidR="00792BA9" w:rsidRPr="00F914FF">
        <w:rPr>
          <w:rFonts w:cs="NoorBadr" w:hint="cs"/>
          <w:rtl/>
        </w:rPr>
        <w:t>‌البیان</w:t>
      </w:r>
      <w:r w:rsidRPr="00F914FF">
        <w:rPr>
          <w:rFonts w:hint="cs"/>
          <w:rtl/>
        </w:rPr>
        <w:t xml:space="preserve"> و لا حکم الا بالبرهان.</w:t>
      </w:r>
      <w:r w:rsidRPr="00F914FF">
        <w:rPr>
          <w:rStyle w:val="FootnoteReference"/>
          <w:rtl/>
        </w:rPr>
        <w:footnoteReference w:id="165"/>
      </w:r>
    </w:p>
    <w:p w14:paraId="2F565FED" w14:textId="77777777" w:rsidR="00815401" w:rsidRPr="00F914FF" w:rsidRDefault="00AC76FB" w:rsidP="00815401">
      <w:pPr>
        <w:rPr>
          <w:rtl/>
        </w:rPr>
      </w:pPr>
      <w:r w:rsidRPr="00F914FF">
        <w:rPr>
          <w:rFonts w:hint="cs"/>
          <w:rtl/>
        </w:rPr>
        <w:t>اینجا برائت اصلیه را به همین که لا تکلیف الا بعد</w:t>
      </w:r>
      <w:r w:rsidR="00792BA9" w:rsidRPr="00F914FF">
        <w:rPr>
          <w:rFonts w:hint="cs"/>
          <w:rtl/>
        </w:rPr>
        <w:t>‌البیان</w:t>
      </w:r>
      <w:r w:rsidRPr="00F914FF">
        <w:rPr>
          <w:rFonts w:hint="cs"/>
          <w:rtl/>
        </w:rPr>
        <w:t xml:space="preserve"> تفسیر کرده اند. بنابراین این صیغ</w:t>
      </w:r>
      <w:r w:rsidR="00792BA9" w:rsidRPr="00F914FF">
        <w:rPr>
          <w:rFonts w:hint="cs"/>
          <w:rtl/>
        </w:rPr>
        <w:t xml:space="preserve">ه‌ی </w:t>
      </w:r>
      <w:r w:rsidRPr="00F914FF">
        <w:rPr>
          <w:rFonts w:hint="cs"/>
          <w:rtl/>
        </w:rPr>
        <w:t>سومی</w:t>
      </w:r>
      <w:r w:rsidR="00792BA9" w:rsidRPr="00F914FF">
        <w:rPr>
          <w:rFonts w:hint="cs"/>
          <w:rtl/>
        </w:rPr>
        <w:t xml:space="preserve"> می‌</w:t>
      </w:r>
      <w:r w:rsidRPr="00F914FF">
        <w:rPr>
          <w:rFonts w:hint="cs"/>
          <w:rtl/>
        </w:rPr>
        <w:t xml:space="preserve">شود که باید در آن تأمل کنیم که به چه معناست. البته بحث ما در قبح عقاب </w:t>
      </w:r>
      <w:r w:rsidR="00792BA9" w:rsidRPr="00F914FF">
        <w:rPr>
          <w:rFonts w:hint="cs"/>
          <w:rtl/>
        </w:rPr>
        <w:t>‌بلا‌بیان</w:t>
      </w:r>
      <w:r w:rsidRPr="00F914FF">
        <w:rPr>
          <w:rFonts w:hint="cs"/>
          <w:rtl/>
        </w:rPr>
        <w:t xml:space="preserve"> بود و حد و حدود آن چیست </w:t>
      </w:r>
      <w:r w:rsidR="00B52B92" w:rsidRPr="00F914FF">
        <w:rPr>
          <w:rFonts w:hint="cs"/>
          <w:rtl/>
        </w:rPr>
        <w:t>اما وقتی در کلمات قوم فحص</w:t>
      </w:r>
      <w:r w:rsidRPr="00F914FF">
        <w:rPr>
          <w:rFonts w:hint="cs"/>
          <w:rtl/>
        </w:rPr>
        <w:t xml:space="preserve"> کردیم، با دو تعبیر دیگر هم مواجه شدیم که باید تکلیف آنها هم مشخص شود.</w:t>
      </w:r>
    </w:p>
    <w:p w14:paraId="1FAADB18" w14:textId="77777777" w:rsidR="00815401" w:rsidRPr="00F914FF" w:rsidRDefault="00AC76FB" w:rsidP="00815401">
      <w:pPr>
        <w:rPr>
          <w:rtl/>
        </w:rPr>
      </w:pPr>
      <w:r w:rsidRPr="00F914FF">
        <w:rPr>
          <w:rFonts w:hint="cs"/>
          <w:rtl/>
        </w:rPr>
        <w:t>در کافی روایتی از امام صادق علیه السلام نقل است:</w:t>
      </w:r>
    </w:p>
    <w:p w14:paraId="78A3F2F2" w14:textId="77777777" w:rsidR="00870776" w:rsidRPr="00F914FF" w:rsidRDefault="00AC76FB" w:rsidP="001B57BC">
      <w:pPr>
        <w:pStyle w:val="a"/>
        <w:rPr>
          <w:rtl/>
        </w:rPr>
      </w:pPr>
      <w:r w:rsidRPr="00F914FF">
        <w:rPr>
          <w:rtl/>
        </w:rPr>
        <w:t>قَالَ: قُلْتُ لِأَبِي عَبْدِ اللَّهِ ع الْمَعْرِفَةُ مِنْ صُنْعِ مَنْ هِيَ</w:t>
      </w:r>
      <w:r w:rsidR="00B52B92" w:rsidRPr="00F914FF">
        <w:rPr>
          <w:rFonts w:hint="cs"/>
          <w:rtl/>
        </w:rPr>
        <w:t>؟</w:t>
      </w:r>
      <w:r w:rsidRPr="00F914FF">
        <w:rPr>
          <w:rtl/>
        </w:rPr>
        <w:t xml:space="preserve"> قَالَ مِنْ صُنْعِ اللَّهِ ل</w:t>
      </w:r>
      <w:r w:rsidRPr="00F914FF">
        <w:rPr>
          <w:rtl/>
        </w:rPr>
        <w:t>َيْسَ لِلْعِبَ</w:t>
      </w:r>
      <w:r w:rsidRPr="00F914FF">
        <w:rPr>
          <w:rtl/>
        </w:rPr>
        <w:t>ادِ فِيهَا صُنْعٌ</w:t>
      </w:r>
      <w:r w:rsidRPr="00F914FF">
        <w:rPr>
          <w:rFonts w:hint="cs"/>
          <w:rtl/>
        </w:rPr>
        <w:t>.</w:t>
      </w:r>
      <w:r w:rsidRPr="00F914FF">
        <w:rPr>
          <w:rStyle w:val="FootnoteReference"/>
          <w:rtl/>
        </w:rPr>
        <w:footnoteReference w:id="166"/>
      </w:r>
    </w:p>
    <w:p w14:paraId="44AC15D7" w14:textId="77777777" w:rsidR="00870776" w:rsidRPr="00F914FF" w:rsidRDefault="00AC76FB" w:rsidP="00D231EF">
      <w:pPr>
        <w:rPr>
          <w:rtl/>
        </w:rPr>
      </w:pPr>
      <w:r w:rsidRPr="00F914FF">
        <w:rPr>
          <w:rFonts w:hint="cs"/>
          <w:rtl/>
        </w:rPr>
        <w:t>ظاهر این روایت این است که بندگان در اصل معرفت دخالتی ندارند و گویا این معرفت از ناحی</w:t>
      </w:r>
      <w:r w:rsidR="00792BA9" w:rsidRPr="00F914FF">
        <w:rPr>
          <w:rFonts w:hint="cs"/>
          <w:rtl/>
        </w:rPr>
        <w:t xml:space="preserve">ه‌ی </w:t>
      </w:r>
      <w:r w:rsidRPr="00F914FF">
        <w:rPr>
          <w:rFonts w:hint="cs"/>
          <w:rtl/>
        </w:rPr>
        <w:t>فوق دادنی است و ظاهراً حق تعالی خودش باید این عنایت را به قلب بشر بکند و عباد خودشان</w:t>
      </w:r>
      <w:r w:rsidR="00792BA9" w:rsidRPr="00F914FF">
        <w:rPr>
          <w:rFonts w:hint="cs"/>
          <w:rtl/>
        </w:rPr>
        <w:t xml:space="preserve"> نمی‌</w:t>
      </w:r>
      <w:r w:rsidRPr="00F914FF">
        <w:rPr>
          <w:rFonts w:hint="cs"/>
          <w:rtl/>
        </w:rPr>
        <w:t xml:space="preserve">توانند اکتساب کنند. </w:t>
      </w:r>
      <w:r w:rsidR="00D231EF" w:rsidRPr="00F914FF">
        <w:rPr>
          <w:rFonts w:hint="cs"/>
          <w:rtl/>
        </w:rPr>
        <w:t>مرحوم ملاصالح مازندرانی</w:t>
      </w:r>
      <w:r w:rsidRPr="00F914FF">
        <w:rPr>
          <w:rFonts w:hint="cs"/>
          <w:rtl/>
        </w:rPr>
        <w:t xml:space="preserve"> در ذیل این روا</w:t>
      </w:r>
      <w:r w:rsidRPr="00F914FF">
        <w:rPr>
          <w:rFonts w:hint="cs"/>
          <w:rtl/>
        </w:rPr>
        <w:t>یت</w:t>
      </w:r>
      <w:r w:rsidR="00792BA9" w:rsidRPr="00F914FF">
        <w:rPr>
          <w:rFonts w:hint="cs"/>
          <w:rtl/>
        </w:rPr>
        <w:t xml:space="preserve"> می‌</w:t>
      </w:r>
      <w:r w:rsidRPr="00F914FF">
        <w:rPr>
          <w:rFonts w:hint="cs"/>
          <w:rtl/>
        </w:rPr>
        <w:t>فرماید:</w:t>
      </w:r>
    </w:p>
    <w:p w14:paraId="18CEB08D" w14:textId="77777777" w:rsidR="00870776" w:rsidRPr="00F914FF" w:rsidRDefault="00AC76FB" w:rsidP="001B57BC">
      <w:pPr>
        <w:pStyle w:val="1"/>
        <w:rPr>
          <w:rtl/>
        </w:rPr>
      </w:pPr>
      <w:r w:rsidRPr="00F914FF">
        <w:rPr>
          <w:rFonts w:hint="cs"/>
          <w:rtl/>
        </w:rPr>
        <w:t xml:space="preserve"> </w:t>
      </w:r>
      <w:r w:rsidR="001B57BC" w:rsidRPr="00F914FF">
        <w:rPr>
          <w:rtl/>
        </w:rPr>
        <w:t>قد رويت في هذا المعنى روايات كثيرة بلغت لكثرتها حدّ التواتر المعنوي‏</w:t>
      </w:r>
      <w:r w:rsidR="001B57BC" w:rsidRPr="00F914FF">
        <w:rPr>
          <w:rFonts w:hint="cs"/>
          <w:rtl/>
        </w:rPr>
        <w:t>.</w:t>
      </w:r>
      <w:r w:rsidRPr="00F914FF">
        <w:rPr>
          <w:rStyle w:val="FootnoteReference"/>
          <w:rtl/>
        </w:rPr>
        <w:footnoteReference w:id="167"/>
      </w:r>
    </w:p>
    <w:p w14:paraId="4C57C3B9" w14:textId="77777777" w:rsidR="001B57BC" w:rsidRPr="00F914FF" w:rsidRDefault="00AC76FB" w:rsidP="000E044D">
      <w:pPr>
        <w:rPr>
          <w:rtl/>
        </w:rPr>
      </w:pPr>
      <w:r w:rsidRPr="00F914FF">
        <w:rPr>
          <w:rFonts w:hint="cs"/>
          <w:rtl/>
        </w:rPr>
        <w:t>در این روایت ظاهرا بحث در معرفت الله یا معرفت الرسول است که در برخی روایات دیگر نیز آمده است و مفاد روایت</w:t>
      </w:r>
      <w:r w:rsidRPr="00F914FF">
        <w:rPr>
          <w:rFonts w:hint="cs"/>
          <w:rtl/>
        </w:rPr>
        <w:t xml:space="preserve"> این است که بشر صنعی در آن ندارد. </w:t>
      </w:r>
    </w:p>
    <w:p w14:paraId="5DFC7A61" w14:textId="77777777" w:rsidR="001B57BC" w:rsidRPr="00F914FF" w:rsidRDefault="00AC76FB" w:rsidP="000E044D">
      <w:pPr>
        <w:rPr>
          <w:rtl/>
        </w:rPr>
      </w:pPr>
      <w:r w:rsidRPr="00F914FF">
        <w:rPr>
          <w:rFonts w:hint="cs"/>
          <w:rtl/>
        </w:rPr>
        <w:t>در روایت دیگری در همین کافی آمده است:</w:t>
      </w:r>
    </w:p>
    <w:p w14:paraId="39EFC3D7" w14:textId="77777777" w:rsidR="001B57BC" w:rsidRPr="00F914FF" w:rsidRDefault="00AC76FB" w:rsidP="001B57BC">
      <w:pPr>
        <w:pStyle w:val="a"/>
        <w:rPr>
          <w:rtl/>
        </w:rPr>
      </w:pPr>
      <w:r w:rsidRPr="00F914FF">
        <w:rPr>
          <w:rtl/>
        </w:rPr>
        <w:t>قُلْتُ لِأَبِي عَبْدِ اللَّهِ ع أَصْلَحَكَ اللَّهُ هَلْ جُعِلَ فِي النَّاسِ أَدَاةٌ يَنَالُونَ بِهَا الْمَعْرِفَةَ</w:t>
      </w:r>
      <w:r w:rsidR="00B52B92" w:rsidRPr="00F914FF">
        <w:rPr>
          <w:rFonts w:hint="cs"/>
          <w:rtl/>
        </w:rPr>
        <w:t>؟</w:t>
      </w:r>
      <w:r w:rsidRPr="00F914FF">
        <w:rPr>
          <w:rtl/>
        </w:rPr>
        <w:t xml:space="preserve"> قَالَ فَقَالَ لَا</w:t>
      </w:r>
      <w:r w:rsidR="00B52B92" w:rsidRPr="00F914FF">
        <w:rPr>
          <w:rFonts w:hint="cs"/>
          <w:rtl/>
        </w:rPr>
        <w:t>.</w:t>
      </w:r>
      <w:r w:rsidRPr="00F914FF">
        <w:rPr>
          <w:rtl/>
        </w:rPr>
        <w:t xml:space="preserve"> قُلْتُ فَهَلْ كُلِّفُوا الْمَعْرِفَة</w:t>
      </w:r>
      <w:r w:rsidR="00B52B92" w:rsidRPr="00F914FF">
        <w:rPr>
          <w:rFonts w:hint="cs"/>
          <w:rtl/>
        </w:rPr>
        <w:t>؟</w:t>
      </w:r>
      <w:r w:rsidRPr="00F914FF">
        <w:rPr>
          <w:rtl/>
        </w:rPr>
        <w:t>َ قَالَ لَا</w:t>
      </w:r>
      <w:r w:rsidRPr="00F914FF">
        <w:rPr>
          <w:rtl/>
        </w:rPr>
        <w:t xml:space="preserve"> عَلَى اللَّهِ الْبَيَان‏</w:t>
      </w:r>
      <w:r w:rsidRPr="00F914FF">
        <w:rPr>
          <w:rFonts w:hint="cs"/>
          <w:rtl/>
        </w:rPr>
        <w:t>.</w:t>
      </w:r>
      <w:r w:rsidRPr="00F914FF">
        <w:rPr>
          <w:rStyle w:val="FootnoteReference"/>
          <w:rtl/>
        </w:rPr>
        <w:footnoteReference w:id="168"/>
      </w:r>
    </w:p>
    <w:p w14:paraId="3E38D876" w14:textId="77777777" w:rsidR="001B57BC" w:rsidRPr="00F914FF" w:rsidRDefault="00AC76FB" w:rsidP="001B57BC">
      <w:pPr>
        <w:rPr>
          <w:rtl/>
        </w:rPr>
      </w:pPr>
      <w:r w:rsidRPr="00F914FF">
        <w:rPr>
          <w:rFonts w:hint="cs"/>
          <w:rtl/>
        </w:rPr>
        <w:t>این روایت هم به نظر</w:t>
      </w:r>
      <w:r w:rsidR="00792BA9" w:rsidRPr="00F914FF">
        <w:rPr>
          <w:rFonts w:hint="cs"/>
          <w:rtl/>
        </w:rPr>
        <w:t xml:space="preserve"> می‌</w:t>
      </w:r>
      <w:r w:rsidRPr="00F914FF">
        <w:rPr>
          <w:rFonts w:hint="cs"/>
          <w:rtl/>
        </w:rPr>
        <w:t xml:space="preserve">رسد که اگر ما خالی الذهن از برخی از گفتارهای بزرگان باشیم، </w:t>
      </w:r>
      <w:r w:rsidR="003A71E0" w:rsidRPr="00F914FF">
        <w:rPr>
          <w:rFonts w:hint="cs"/>
          <w:rtl/>
        </w:rPr>
        <w:t xml:space="preserve">همان مفاد روایت قبلی را دارد که </w:t>
      </w:r>
      <w:r w:rsidRPr="00F914FF">
        <w:rPr>
          <w:rFonts w:hint="cs"/>
          <w:rtl/>
        </w:rPr>
        <w:t>حضرت در اینجا</w:t>
      </w:r>
      <w:r w:rsidR="003A71E0" w:rsidRPr="00F914FF">
        <w:rPr>
          <w:rFonts w:hint="cs"/>
          <w:rtl/>
        </w:rPr>
        <w:t xml:space="preserve"> تکلیف به معرفت را</w:t>
      </w:r>
      <w:r w:rsidRPr="00F914FF">
        <w:rPr>
          <w:rFonts w:hint="cs"/>
          <w:rtl/>
        </w:rPr>
        <w:t xml:space="preserve"> نفی </w:t>
      </w:r>
      <w:r w:rsidR="003A71E0" w:rsidRPr="00F914FF">
        <w:rPr>
          <w:rFonts w:hint="cs"/>
          <w:rtl/>
        </w:rPr>
        <w:t xml:space="preserve">فرمودند و </w:t>
      </w:r>
      <w:r w:rsidR="00D231EF" w:rsidRPr="00F914FF">
        <w:rPr>
          <w:rFonts w:hint="cs"/>
          <w:rtl/>
        </w:rPr>
        <w:t xml:space="preserve">فرمودند </w:t>
      </w:r>
      <w:r w:rsidR="003A71E0" w:rsidRPr="00F914FF">
        <w:rPr>
          <w:rFonts w:hint="cs"/>
          <w:rtl/>
        </w:rPr>
        <w:t>علی الله البیان.</w:t>
      </w:r>
    </w:p>
    <w:p w14:paraId="25D4FA0A" w14:textId="77777777" w:rsidR="003A71E0" w:rsidRPr="00F914FF" w:rsidRDefault="00AC76FB" w:rsidP="001D798C">
      <w:pPr>
        <w:rPr>
          <w:rtl/>
        </w:rPr>
      </w:pPr>
      <w:r w:rsidRPr="00F914FF">
        <w:rPr>
          <w:rFonts w:hint="cs"/>
          <w:rtl/>
        </w:rPr>
        <w:lastRenderedPageBreak/>
        <w:t>البته جای این اشکال هست که کسی بگوید این گ</w:t>
      </w:r>
      <w:r w:rsidRPr="00F914FF">
        <w:rPr>
          <w:rFonts w:hint="cs"/>
          <w:rtl/>
        </w:rPr>
        <w:t>ونه تفسیر که</w:t>
      </w:r>
      <w:r w:rsidR="00792BA9" w:rsidRPr="00F914FF">
        <w:rPr>
          <w:rFonts w:hint="cs"/>
          <w:rtl/>
        </w:rPr>
        <w:t xml:space="preserve"> می‌</w:t>
      </w:r>
      <w:r w:rsidRPr="00F914FF">
        <w:rPr>
          <w:rFonts w:hint="cs"/>
          <w:rtl/>
        </w:rPr>
        <w:t xml:space="preserve">خواهید در واقع مطلق تکلیف به معرفت را از عباد </w:t>
      </w:r>
      <w:r w:rsidR="00D231EF" w:rsidRPr="00F914FF">
        <w:rPr>
          <w:rFonts w:hint="cs"/>
          <w:rtl/>
        </w:rPr>
        <w:t xml:space="preserve">نفی کنید </w:t>
      </w:r>
      <w:r w:rsidRPr="00F914FF">
        <w:rPr>
          <w:rFonts w:hint="cs"/>
          <w:rtl/>
        </w:rPr>
        <w:t>و بگویید صنع الله است، با ذیل همین روایت سازگار نیست</w:t>
      </w:r>
      <w:r w:rsidR="00D231EF" w:rsidRPr="00F914FF">
        <w:rPr>
          <w:rFonts w:hint="cs"/>
          <w:rtl/>
        </w:rPr>
        <w:t>؛</w:t>
      </w:r>
      <w:r w:rsidRPr="00F914FF">
        <w:rPr>
          <w:rFonts w:hint="cs"/>
          <w:rtl/>
        </w:rPr>
        <w:t xml:space="preserve"> چون در آنجا فرمودند: </w:t>
      </w:r>
    </w:p>
    <w:p w14:paraId="76891CEF" w14:textId="77777777" w:rsidR="003A71E0" w:rsidRPr="00F914FF" w:rsidRDefault="00AC76FB" w:rsidP="003A71E0">
      <w:pPr>
        <w:pStyle w:val="a"/>
        <w:rPr>
          <w:rtl/>
        </w:rPr>
      </w:pPr>
      <w:r w:rsidRPr="00F914FF">
        <w:rPr>
          <w:rtl/>
        </w:rPr>
        <w:t>وَ سَأَلْتُهُ عَنْ قَوْلِهِ وَ ما كانَ اللَّهُ لِيُضِلَّ قَوْماً بَعْدَ إِذْ هَداهُمْ حَتَّى يُبَيِّنَ لَهُمْ</w:t>
      </w:r>
      <w:r w:rsidRPr="00F914FF">
        <w:rPr>
          <w:rtl/>
        </w:rPr>
        <w:t xml:space="preserve"> ما يَتَّقُونَ قَالَ حَتَّى يُعَرِّفَهُمْ مَا يُرْضِيهِ وَ مَا يُسْخِطُهُ.</w:t>
      </w:r>
      <w:r w:rsidRPr="00F914FF">
        <w:rPr>
          <w:rStyle w:val="FootnoteReference"/>
          <w:rtl/>
        </w:rPr>
        <w:footnoteReference w:id="169"/>
      </w:r>
    </w:p>
    <w:p w14:paraId="0527EBB9" w14:textId="77777777" w:rsidR="001B57BC" w:rsidRPr="00F914FF" w:rsidRDefault="00AC76FB" w:rsidP="000E044D">
      <w:pPr>
        <w:rPr>
          <w:rtl/>
        </w:rPr>
      </w:pPr>
      <w:r w:rsidRPr="00F914FF">
        <w:rPr>
          <w:rFonts w:hint="cs"/>
          <w:rtl/>
        </w:rPr>
        <w:t>خداوند هیچ قومی را بعد از هدایتشان اضلال</w:t>
      </w:r>
      <w:r w:rsidR="00792BA9" w:rsidRPr="00F914FF">
        <w:rPr>
          <w:rFonts w:hint="cs"/>
          <w:rtl/>
        </w:rPr>
        <w:t xml:space="preserve"> نمی‌</w:t>
      </w:r>
      <w:r w:rsidRPr="00F914FF">
        <w:rPr>
          <w:rFonts w:hint="cs"/>
          <w:rtl/>
        </w:rPr>
        <w:t>کند مگر اینکه نهی و امرش را برای آنها معلوم کند که امام فرمودند: «</w:t>
      </w:r>
      <w:r w:rsidRPr="00F914FF">
        <w:rPr>
          <w:rtl/>
        </w:rPr>
        <w:t>حَتَّى يُعَرِّفَهُمْ مَا يُرْضِيهِ وَ مَا يُسْخِطُهُ</w:t>
      </w:r>
      <w:r w:rsidRPr="00F914FF">
        <w:rPr>
          <w:rFonts w:hint="cs"/>
          <w:rtl/>
        </w:rPr>
        <w:t xml:space="preserve">»؛ به آنها بشناساند آنچه را که موجب رضایت خداوند است و آنچه که موجب سخط خداوند است. </w:t>
      </w:r>
    </w:p>
    <w:p w14:paraId="678AC516" w14:textId="77777777" w:rsidR="003A71E0" w:rsidRPr="00F914FF" w:rsidRDefault="00AC76FB" w:rsidP="004E1633">
      <w:pPr>
        <w:rPr>
          <w:rtl/>
        </w:rPr>
      </w:pPr>
      <w:r w:rsidRPr="00F914FF">
        <w:rPr>
          <w:rFonts w:hint="cs"/>
          <w:rtl/>
        </w:rPr>
        <w:t>ممکن است</w:t>
      </w:r>
      <w:r w:rsidR="00D231EF" w:rsidRPr="00F914FF">
        <w:rPr>
          <w:rFonts w:hint="cs"/>
          <w:rtl/>
        </w:rPr>
        <w:t xml:space="preserve"> </w:t>
      </w:r>
      <w:r w:rsidR="001D798C" w:rsidRPr="00F914FF">
        <w:rPr>
          <w:rFonts w:hint="cs"/>
          <w:rtl/>
        </w:rPr>
        <w:t xml:space="preserve">برای رفع این تهافت صدر و ذیل، </w:t>
      </w:r>
      <w:r w:rsidR="00D231EF" w:rsidRPr="00F914FF">
        <w:rPr>
          <w:rFonts w:hint="cs"/>
          <w:rtl/>
        </w:rPr>
        <w:t>کسی</w:t>
      </w:r>
      <w:r w:rsidRPr="00F914FF">
        <w:rPr>
          <w:rFonts w:hint="cs"/>
          <w:rtl/>
        </w:rPr>
        <w:t xml:space="preserve"> بگوید این ذیل </w:t>
      </w:r>
      <w:r w:rsidR="001D798C" w:rsidRPr="00F914FF">
        <w:rPr>
          <w:rFonts w:hint="cs"/>
          <w:rtl/>
        </w:rPr>
        <w:t>در باره/ی</w:t>
      </w:r>
      <w:r w:rsidRPr="00F914FF">
        <w:rPr>
          <w:rFonts w:hint="cs"/>
          <w:rtl/>
        </w:rPr>
        <w:t xml:space="preserve"> اضلال بعد هدایت است</w:t>
      </w:r>
      <w:r w:rsidR="001D798C" w:rsidRPr="00F914FF">
        <w:rPr>
          <w:rFonts w:hint="cs"/>
          <w:rtl/>
        </w:rPr>
        <w:t>.</w:t>
      </w:r>
      <w:r w:rsidRPr="00F914FF">
        <w:rPr>
          <w:rFonts w:hint="cs"/>
          <w:rtl/>
        </w:rPr>
        <w:t xml:space="preserve"> و</w:t>
      </w:r>
      <w:r w:rsidR="001D798C" w:rsidRPr="00F914FF">
        <w:rPr>
          <w:rFonts w:hint="cs"/>
          <w:rtl/>
        </w:rPr>
        <w:t xml:space="preserve"> </w:t>
      </w:r>
      <w:r w:rsidR="004E1633" w:rsidRPr="00F914FF">
        <w:rPr>
          <w:rFonts w:hint="cs"/>
          <w:rtl/>
        </w:rPr>
        <w:t>در ذیل روایت اضلال را معلق بر</w:t>
      </w:r>
      <w:r w:rsidR="001D798C" w:rsidRPr="00F914FF">
        <w:rPr>
          <w:rFonts w:hint="cs"/>
          <w:rtl/>
        </w:rPr>
        <w:t xml:space="preserve"> اینکه کرده است که حتما بعد از تحقق هدایت الهی و بیان </w:t>
      </w:r>
      <w:r w:rsidR="004E1633" w:rsidRPr="00F914FF">
        <w:rPr>
          <w:rFonts w:hint="cs"/>
          <w:rtl/>
        </w:rPr>
        <w:t xml:space="preserve">اوامر و نواهی شرعی است و </w:t>
      </w:r>
      <w:r w:rsidRPr="00F914FF">
        <w:rPr>
          <w:rFonts w:hint="cs"/>
          <w:rtl/>
        </w:rPr>
        <w:t xml:space="preserve">اینکه </w:t>
      </w:r>
      <w:r w:rsidR="004E1633" w:rsidRPr="00F914FF">
        <w:rPr>
          <w:rFonts w:hint="cs"/>
          <w:rtl/>
        </w:rPr>
        <w:t>عباد نسبت به معرفت و تحصیل علم به اوامر و نواهی، تکلیفی نداشته باشند منافاتی با این ندارد که تحقق اضلال الهی بعد از هدایت الهی و بیان اوامر و نواهی شرعی باشد. انصافا این بیان برای رفع تهافت</w:t>
      </w:r>
      <w:r w:rsidRPr="00F914FF">
        <w:rPr>
          <w:rFonts w:hint="cs"/>
          <w:rtl/>
        </w:rPr>
        <w:t>، قابل تأمل است</w:t>
      </w:r>
      <w:r w:rsidR="004E1633" w:rsidRPr="00F914FF">
        <w:rPr>
          <w:rFonts w:hint="cs"/>
          <w:rtl/>
        </w:rPr>
        <w:t xml:space="preserve"> و</w:t>
      </w:r>
      <w:r w:rsidRPr="00F914FF">
        <w:rPr>
          <w:rFonts w:hint="cs"/>
          <w:rtl/>
        </w:rPr>
        <w:t xml:space="preserve"> بعداً </w:t>
      </w:r>
      <w:r w:rsidR="004E1633" w:rsidRPr="00F914FF">
        <w:rPr>
          <w:rFonts w:hint="cs"/>
          <w:rtl/>
        </w:rPr>
        <w:t xml:space="preserve">به آن </w:t>
      </w:r>
      <w:r w:rsidRPr="00F914FF">
        <w:rPr>
          <w:rFonts w:hint="cs"/>
          <w:rtl/>
        </w:rPr>
        <w:t xml:space="preserve">اشاره خواهیم کرد. </w:t>
      </w:r>
    </w:p>
    <w:p w14:paraId="51B7D5A0" w14:textId="77777777" w:rsidR="003A71E0" w:rsidRPr="00F914FF" w:rsidRDefault="00AC76FB" w:rsidP="003A71E0">
      <w:pPr>
        <w:rPr>
          <w:rtl/>
        </w:rPr>
      </w:pPr>
      <w:r w:rsidRPr="00F914FF">
        <w:rPr>
          <w:rFonts w:hint="cs"/>
          <w:rtl/>
        </w:rPr>
        <w:t xml:space="preserve">اینها را که عرض کردیم، </w:t>
      </w:r>
      <w:r w:rsidR="003767B3" w:rsidRPr="00F914FF">
        <w:rPr>
          <w:rFonts w:hint="cs"/>
          <w:rtl/>
        </w:rPr>
        <w:t xml:space="preserve">چون </w:t>
      </w:r>
      <w:r w:rsidRPr="00F914FF">
        <w:rPr>
          <w:rFonts w:hint="cs"/>
          <w:rtl/>
        </w:rPr>
        <w:t>برخی از محشین که تعلیق بر روایات کافی دارند، به گون</w:t>
      </w:r>
      <w:r w:rsidR="00792BA9" w:rsidRPr="00F914FF">
        <w:rPr>
          <w:rFonts w:hint="cs"/>
          <w:rtl/>
        </w:rPr>
        <w:t xml:space="preserve">ه‌ی </w:t>
      </w:r>
      <w:r w:rsidRPr="00F914FF">
        <w:rPr>
          <w:rFonts w:hint="cs"/>
          <w:rtl/>
        </w:rPr>
        <w:t>دیگر م</w:t>
      </w:r>
      <w:r w:rsidR="003767B3" w:rsidRPr="00F914FF">
        <w:rPr>
          <w:rFonts w:hint="cs"/>
          <w:rtl/>
        </w:rPr>
        <w:t>عنا کرده</w:t>
      </w:r>
      <w:r w:rsidR="003767B3" w:rsidRPr="00F914FF">
        <w:rPr>
          <w:rFonts w:hint="eastAsia"/>
          <w:rtl/>
        </w:rPr>
        <w:t>‌</w:t>
      </w:r>
      <w:r w:rsidRPr="00F914FF">
        <w:rPr>
          <w:rFonts w:hint="cs"/>
          <w:rtl/>
        </w:rPr>
        <w:t>اند. مرحوم ملا خلیل قزوینی در تعلیقه بر کافی در علی الله البیان، فرموده:</w:t>
      </w:r>
    </w:p>
    <w:p w14:paraId="148B45E7" w14:textId="77777777" w:rsidR="003A71E0" w:rsidRPr="00F914FF" w:rsidRDefault="00AC76FB" w:rsidP="003767B3">
      <w:pPr>
        <w:pStyle w:val="1"/>
        <w:rPr>
          <w:rtl/>
        </w:rPr>
      </w:pPr>
      <w:r w:rsidRPr="00F914FF">
        <w:rPr>
          <w:rtl/>
        </w:rPr>
        <w:t>(عَلَى اللَّهِ الْبَيَانُ). استئنافٌ بياني لقوله: لا؛ أي يجب على ال</w:t>
      </w:r>
      <w:r w:rsidRPr="00F914FF">
        <w:rPr>
          <w:rtl/>
        </w:rPr>
        <w:t>لَّه في التكليف بيان الحكم التكليفي بإيصال الأمر الصريح مثلًا إلى المكلّف.</w:t>
      </w:r>
      <w:r w:rsidRPr="00F914FF">
        <w:rPr>
          <w:rStyle w:val="FootnoteReference"/>
          <w:rtl/>
        </w:rPr>
        <w:footnoteReference w:id="170"/>
      </w:r>
    </w:p>
    <w:p w14:paraId="3E055C2D" w14:textId="77777777" w:rsidR="002E79A2" w:rsidRPr="00F914FF" w:rsidRDefault="00AC76FB" w:rsidP="00FC14F7">
      <w:pPr>
        <w:rPr>
          <w:rtl/>
        </w:rPr>
      </w:pPr>
      <w:r w:rsidRPr="00F914FF">
        <w:rPr>
          <w:rFonts w:hint="cs"/>
          <w:rtl/>
        </w:rPr>
        <w:t>اولاً ایشان یک استفاد</w:t>
      </w:r>
      <w:r w:rsidR="00792BA9" w:rsidRPr="00F914FF">
        <w:rPr>
          <w:rFonts w:hint="cs"/>
          <w:rtl/>
        </w:rPr>
        <w:t xml:space="preserve">ه‌ی </w:t>
      </w:r>
      <w:r w:rsidRPr="00F914FF">
        <w:rPr>
          <w:rFonts w:hint="cs"/>
          <w:rtl/>
        </w:rPr>
        <w:t>کلی کرده است و با اینکه روایت در مورد معرفت الله و معرفت الرسول بوده، برای کل تکلیف آورده و بعد فرمودند که مفادش این است که بر خداوند در بیان حکم تکلیفی و</w:t>
      </w:r>
      <w:r w:rsidRPr="00F914FF">
        <w:rPr>
          <w:rFonts w:hint="cs"/>
          <w:rtl/>
        </w:rPr>
        <w:t>اجب است که امر را به صورت صریح به مکلف ایصال کند. سوال این است که روایت اصلاً در مقام این جهت بوده؟ در روایت دوم سوالش این ا</w:t>
      </w:r>
      <w:r w:rsidR="00F20179" w:rsidRPr="00F914FF">
        <w:rPr>
          <w:rFonts w:hint="cs"/>
          <w:rtl/>
        </w:rPr>
        <w:t>ست که آیا به معرفت مکلف شده اند</w:t>
      </w:r>
      <w:r w:rsidRPr="00F914FF">
        <w:rPr>
          <w:rFonts w:hint="cs"/>
          <w:rtl/>
        </w:rPr>
        <w:t xml:space="preserve"> که ظاهر جواب حضرت نفی تکلیف است و فرمودند که خداوند بیان</w:t>
      </w:r>
      <w:r w:rsidR="00792BA9" w:rsidRPr="00F914FF">
        <w:rPr>
          <w:rFonts w:hint="cs"/>
          <w:rtl/>
        </w:rPr>
        <w:t xml:space="preserve"> می‌</w:t>
      </w:r>
      <w:r w:rsidRPr="00F914FF">
        <w:rPr>
          <w:rFonts w:hint="cs"/>
          <w:rtl/>
        </w:rPr>
        <w:t>کنند و اصلاً تکلیفی نیست. نه اینکه تکلیف</w:t>
      </w:r>
      <w:r w:rsidRPr="00F914FF">
        <w:rPr>
          <w:rFonts w:hint="cs"/>
          <w:rtl/>
        </w:rPr>
        <w:t xml:space="preserve"> بعد</w:t>
      </w:r>
      <w:r w:rsidR="00792BA9" w:rsidRPr="00F914FF">
        <w:rPr>
          <w:rFonts w:hint="cs"/>
          <w:rtl/>
        </w:rPr>
        <w:t>‌البیان</w:t>
      </w:r>
      <w:r w:rsidRPr="00F914FF">
        <w:rPr>
          <w:rFonts w:hint="cs"/>
          <w:rtl/>
        </w:rPr>
        <w:t xml:space="preserve"> است و چنین چیزی از آن استفاده</w:t>
      </w:r>
      <w:r w:rsidR="00792BA9" w:rsidRPr="00F914FF">
        <w:rPr>
          <w:rFonts w:hint="cs"/>
          <w:rtl/>
        </w:rPr>
        <w:t xml:space="preserve"> نمی‌</w:t>
      </w:r>
      <w:r w:rsidRPr="00F914FF">
        <w:rPr>
          <w:rFonts w:hint="cs"/>
          <w:rtl/>
        </w:rPr>
        <w:t>شود، خصوصاً اینکه روایت قبل از آن فرمود</w:t>
      </w:r>
      <w:r w:rsidR="004E1633" w:rsidRPr="00F914FF">
        <w:rPr>
          <w:rFonts w:hint="cs"/>
          <w:rtl/>
        </w:rPr>
        <w:t xml:space="preserve"> </w:t>
      </w:r>
      <w:r w:rsidRPr="00F914FF">
        <w:rPr>
          <w:rFonts w:hint="cs"/>
          <w:rtl/>
        </w:rPr>
        <w:t>«</w:t>
      </w:r>
      <w:r w:rsidR="004E1633" w:rsidRPr="00F914FF">
        <w:rPr>
          <w:rtl/>
        </w:rPr>
        <w:t xml:space="preserve"> الْمَعْرِفَةُ </w:t>
      </w:r>
      <w:r w:rsidRPr="00F914FF">
        <w:rPr>
          <w:rtl/>
        </w:rPr>
        <w:t>مِنْ صُنْعِ اللَّهِ</w:t>
      </w:r>
      <w:r w:rsidR="004E1633" w:rsidRPr="00F914FF">
        <w:rPr>
          <w:rFonts w:hint="cs"/>
          <w:rtl/>
        </w:rPr>
        <w:t>.</w:t>
      </w:r>
      <w:r w:rsidRPr="00F914FF">
        <w:rPr>
          <w:rtl/>
        </w:rPr>
        <w:t xml:space="preserve"> لَيْسَ لِلْعِبَادِ </w:t>
      </w:r>
      <w:r w:rsidRPr="00F914FF">
        <w:rPr>
          <w:rtl/>
        </w:rPr>
        <w:lastRenderedPageBreak/>
        <w:t>فِيهَا صُنْعٌ</w:t>
      </w:r>
      <w:r w:rsidRPr="00F914FF">
        <w:rPr>
          <w:rFonts w:hint="cs"/>
          <w:rtl/>
        </w:rPr>
        <w:t>» که</w:t>
      </w:r>
      <w:r w:rsidR="00792BA9" w:rsidRPr="00F914FF">
        <w:rPr>
          <w:rFonts w:hint="cs"/>
          <w:rtl/>
        </w:rPr>
        <w:t xml:space="preserve"> نمی‌</w:t>
      </w:r>
      <w:r w:rsidRPr="00F914FF">
        <w:rPr>
          <w:rFonts w:hint="cs"/>
          <w:rtl/>
        </w:rPr>
        <w:t>فرماید که بعد از تعریف، برای آنها صنعی هست و مثلاً باید بروند و انجام دهند که ایشان</w:t>
      </w:r>
      <w:r w:rsidR="00792BA9" w:rsidRPr="00F914FF">
        <w:rPr>
          <w:rFonts w:hint="cs"/>
          <w:rtl/>
        </w:rPr>
        <w:t xml:space="preserve"> می‌</w:t>
      </w:r>
      <w:r w:rsidRPr="00F914FF">
        <w:rPr>
          <w:rFonts w:hint="cs"/>
          <w:rtl/>
        </w:rPr>
        <w:t>فرمای</w:t>
      </w:r>
      <w:r w:rsidRPr="00F914FF">
        <w:rPr>
          <w:rFonts w:hint="cs"/>
          <w:rtl/>
        </w:rPr>
        <w:t>د: «</w:t>
      </w:r>
      <w:r w:rsidRPr="00F914FF">
        <w:rPr>
          <w:rtl/>
        </w:rPr>
        <w:t>أي يجب على اللَّه بيان الحكم التكليفي بإيصال الأمر الصر</w:t>
      </w:r>
      <w:r w:rsidRPr="00F914FF">
        <w:rPr>
          <w:rtl/>
        </w:rPr>
        <w:t>يح</w:t>
      </w:r>
      <w:r w:rsidR="00FC14F7" w:rsidRPr="00F914FF">
        <w:rPr>
          <w:rFonts w:hint="cs"/>
          <w:rtl/>
        </w:rPr>
        <w:t>»</w:t>
      </w:r>
      <w:r w:rsidRPr="00F914FF">
        <w:rPr>
          <w:rFonts w:hint="cs"/>
          <w:rtl/>
        </w:rPr>
        <w:t xml:space="preserve"> تا تکلیف به اینها برسد و حجت برآنها تمام شود. در این روایت اینها را ندارد. پس باید در این فکر کرد که مفاد این روایات این است که ایشان</w:t>
      </w:r>
      <w:r w:rsidR="00792BA9" w:rsidRPr="00F914FF">
        <w:rPr>
          <w:rFonts w:hint="cs"/>
          <w:rtl/>
        </w:rPr>
        <w:t xml:space="preserve"> می‌</w:t>
      </w:r>
      <w:r w:rsidRPr="00F914FF">
        <w:rPr>
          <w:rFonts w:hint="cs"/>
          <w:rtl/>
        </w:rPr>
        <w:t xml:space="preserve">فرماید یا اصلاً بحث </w:t>
      </w:r>
      <w:r w:rsidR="00FC14F7" w:rsidRPr="00F914FF">
        <w:rPr>
          <w:rFonts w:hint="cs"/>
          <w:rtl/>
        </w:rPr>
        <w:t>دیگری</w:t>
      </w:r>
      <w:r w:rsidRPr="00F914FF">
        <w:rPr>
          <w:rFonts w:hint="cs"/>
          <w:rtl/>
        </w:rPr>
        <w:t xml:space="preserve"> است. </w:t>
      </w:r>
    </w:p>
    <w:p w14:paraId="6EADF918" w14:textId="77777777" w:rsidR="00A72357" w:rsidRPr="00F914FF" w:rsidRDefault="00AC76FB" w:rsidP="00FC14F7">
      <w:pPr>
        <w:rPr>
          <w:rtl/>
        </w:rPr>
      </w:pPr>
      <w:r w:rsidRPr="00F914FF">
        <w:rPr>
          <w:rFonts w:hint="cs"/>
          <w:rtl/>
        </w:rPr>
        <w:t>پس تا بدین جا سه پرسش بر</w:t>
      </w:r>
      <w:r w:rsidRPr="00F914FF">
        <w:rPr>
          <w:rFonts w:hint="cs"/>
          <w:rtl/>
        </w:rPr>
        <w:t xml:space="preserve">ای ما پدید آمد. اول اینکه </w:t>
      </w:r>
      <w:r w:rsidR="00FC14F7" w:rsidRPr="00F914FF">
        <w:rPr>
          <w:rFonts w:hint="cs"/>
          <w:rtl/>
        </w:rPr>
        <w:t>ادله/ای ادعا شده است که مضمون آنها «</w:t>
      </w:r>
      <w:r w:rsidRPr="00F914FF">
        <w:rPr>
          <w:rFonts w:hint="cs"/>
          <w:rtl/>
        </w:rPr>
        <w:t>لا تکلیف الا بعد</w:t>
      </w:r>
      <w:r w:rsidR="00792BA9" w:rsidRPr="00F914FF">
        <w:rPr>
          <w:rFonts w:hint="cs"/>
          <w:rtl/>
        </w:rPr>
        <w:t>‌البیان</w:t>
      </w:r>
      <w:r w:rsidR="00FC14F7" w:rsidRPr="00F914FF">
        <w:rPr>
          <w:rFonts w:hint="cs"/>
          <w:rtl/>
        </w:rPr>
        <w:t>» است،</w:t>
      </w:r>
      <w:r w:rsidRPr="00F914FF">
        <w:rPr>
          <w:rFonts w:hint="cs"/>
          <w:rtl/>
        </w:rPr>
        <w:t xml:space="preserve"> چه مفاد و سندی</w:t>
      </w:r>
      <w:r w:rsidR="00792BA9" w:rsidRPr="00F914FF">
        <w:rPr>
          <w:rFonts w:hint="cs"/>
          <w:rtl/>
        </w:rPr>
        <w:t xml:space="preserve"> </w:t>
      </w:r>
      <w:r w:rsidR="00FC14F7" w:rsidRPr="00F914FF">
        <w:rPr>
          <w:rFonts w:hint="cs"/>
          <w:rtl/>
        </w:rPr>
        <w:t>دارند</w:t>
      </w:r>
      <w:r w:rsidRPr="00F914FF">
        <w:rPr>
          <w:rFonts w:hint="cs"/>
          <w:rtl/>
        </w:rPr>
        <w:t>. دوم اینکه قبح تکلیف الا بعد</w:t>
      </w:r>
      <w:r w:rsidR="00792BA9" w:rsidRPr="00F914FF">
        <w:rPr>
          <w:rFonts w:hint="cs"/>
          <w:rtl/>
        </w:rPr>
        <w:t>‌البیان</w:t>
      </w:r>
      <w:r w:rsidRPr="00F914FF">
        <w:rPr>
          <w:rFonts w:hint="cs"/>
          <w:rtl/>
        </w:rPr>
        <w:t xml:space="preserve"> یعنی چه و مستند به چیست. </w:t>
      </w:r>
      <w:r w:rsidR="00FC14F7" w:rsidRPr="00F914FF">
        <w:rPr>
          <w:rFonts w:hint="cs"/>
          <w:rtl/>
        </w:rPr>
        <w:t xml:space="preserve">و بحث </w:t>
      </w:r>
      <w:r w:rsidRPr="00F914FF">
        <w:rPr>
          <w:rFonts w:hint="cs"/>
          <w:rtl/>
        </w:rPr>
        <w:t>سوم بررسی استدلال بر این قبح، به قبح تکلیف بما لا یطاق</w:t>
      </w:r>
      <w:r w:rsidR="00F20179" w:rsidRPr="00F914FF">
        <w:rPr>
          <w:rFonts w:hint="cs"/>
          <w:rtl/>
        </w:rPr>
        <w:t xml:space="preserve"> است</w:t>
      </w:r>
      <w:r w:rsidRPr="00F914FF">
        <w:rPr>
          <w:rFonts w:hint="cs"/>
          <w:rtl/>
        </w:rPr>
        <w:t>. اینکه ما مستقلاً</w:t>
      </w:r>
      <w:r w:rsidRPr="00F914FF">
        <w:rPr>
          <w:rFonts w:hint="cs"/>
          <w:rtl/>
        </w:rPr>
        <w:t xml:space="preserve"> لا تکلیف الا بعد</w:t>
      </w:r>
      <w:r w:rsidR="00792BA9" w:rsidRPr="00F914FF">
        <w:rPr>
          <w:rFonts w:hint="cs"/>
          <w:rtl/>
        </w:rPr>
        <w:t>‌البیان</w:t>
      </w:r>
      <w:r w:rsidRPr="00F914FF">
        <w:rPr>
          <w:rFonts w:hint="cs"/>
          <w:rtl/>
        </w:rPr>
        <w:t xml:space="preserve"> را تنقیح کنیم یک بحث است و اینکه استدلال به قبح تکلیف </w:t>
      </w:r>
      <w:r w:rsidR="00792BA9" w:rsidRPr="00F914FF">
        <w:rPr>
          <w:rFonts w:hint="cs"/>
          <w:rtl/>
        </w:rPr>
        <w:t>‌بلا‌بیان</w:t>
      </w:r>
      <w:r w:rsidRPr="00F914FF">
        <w:rPr>
          <w:rFonts w:hint="cs"/>
          <w:rtl/>
        </w:rPr>
        <w:t xml:space="preserve"> را مستند کنند به </w:t>
      </w:r>
      <w:r w:rsidR="00FC14F7" w:rsidRPr="00F914FF">
        <w:rPr>
          <w:rFonts w:hint="cs"/>
          <w:rtl/>
        </w:rPr>
        <w:t>تکلیف بما لایطاق، خودش یک بحث دیگری</w:t>
      </w:r>
      <w:r w:rsidRPr="00F914FF">
        <w:rPr>
          <w:rFonts w:hint="cs"/>
          <w:rtl/>
        </w:rPr>
        <w:t xml:space="preserve"> است که بعداً خواهد آمد. </w:t>
      </w:r>
    </w:p>
    <w:p w14:paraId="233A0A40" w14:textId="77777777" w:rsidR="003767B3" w:rsidRPr="00F914FF" w:rsidRDefault="00AC76FB" w:rsidP="003767B3">
      <w:pPr>
        <w:pStyle w:val="Heading2"/>
        <w:rPr>
          <w:rtl/>
        </w:rPr>
      </w:pPr>
      <w:bookmarkStart w:id="1055" w:name="_Toc38348545"/>
      <w:r w:rsidRPr="00F914FF">
        <w:rPr>
          <w:rFonts w:hint="cs"/>
          <w:rtl/>
        </w:rPr>
        <w:t>نکته چهارم:</w:t>
      </w:r>
      <w:r w:rsidR="00F20179" w:rsidRPr="00F914FF">
        <w:rPr>
          <w:rFonts w:hint="cs"/>
          <w:rtl/>
        </w:rPr>
        <w:t xml:space="preserve"> مفاد لا تکلیف الا بعد البیان</w:t>
      </w:r>
      <w:bookmarkEnd w:id="1055"/>
    </w:p>
    <w:p w14:paraId="04A80EE6" w14:textId="77777777" w:rsidR="002928AA" w:rsidRPr="00F914FF" w:rsidRDefault="00AC76FB" w:rsidP="00C50F00">
      <w:pPr>
        <w:rPr>
          <w:rtl/>
        </w:rPr>
      </w:pPr>
      <w:r w:rsidRPr="00F914FF">
        <w:rPr>
          <w:rFonts w:hint="cs"/>
          <w:rtl/>
        </w:rPr>
        <w:t xml:space="preserve">در همین این سیر بحثی که ما مطرح کردیم، با </w:t>
      </w:r>
      <w:r w:rsidRPr="00F914FF">
        <w:rPr>
          <w:rFonts w:hint="cs"/>
          <w:rtl/>
        </w:rPr>
        <w:t>توجه به ابهامی که در تعبیر «لاتکلیف الا بعد البیان» وجود دارد، ضرورت دارد که به عنوان</w:t>
      </w:r>
      <w:r w:rsidR="00A72357" w:rsidRPr="00F914FF">
        <w:rPr>
          <w:rFonts w:hint="cs"/>
          <w:rtl/>
        </w:rPr>
        <w:t xml:space="preserve"> نکت</w:t>
      </w:r>
      <w:r w:rsidR="00792BA9" w:rsidRPr="00F914FF">
        <w:rPr>
          <w:rFonts w:hint="cs"/>
          <w:rtl/>
        </w:rPr>
        <w:t xml:space="preserve">ه‌ی </w:t>
      </w:r>
      <w:r w:rsidRPr="00F914FF">
        <w:rPr>
          <w:rFonts w:hint="cs"/>
          <w:rtl/>
        </w:rPr>
        <w:t xml:space="preserve">چهارم، </w:t>
      </w:r>
      <w:r w:rsidR="00C50F00" w:rsidRPr="00F914FF">
        <w:rPr>
          <w:rFonts w:hint="cs"/>
          <w:rtl/>
        </w:rPr>
        <w:t>بررسی شود که دقیقا مفاد</w:t>
      </w:r>
      <w:r w:rsidR="00A72357" w:rsidRPr="00F914FF">
        <w:rPr>
          <w:rFonts w:hint="cs"/>
          <w:rtl/>
        </w:rPr>
        <w:t xml:space="preserve"> </w:t>
      </w:r>
      <w:r w:rsidR="00C50F00" w:rsidRPr="00F914FF">
        <w:rPr>
          <w:rFonts w:hint="cs"/>
          <w:rtl/>
        </w:rPr>
        <w:t>«</w:t>
      </w:r>
      <w:r w:rsidR="00A72357" w:rsidRPr="00F914FF">
        <w:rPr>
          <w:rFonts w:hint="cs"/>
          <w:rtl/>
        </w:rPr>
        <w:t>لا تکلیف الا بعد</w:t>
      </w:r>
      <w:r w:rsidR="00792BA9" w:rsidRPr="00F914FF">
        <w:rPr>
          <w:rFonts w:hint="cs"/>
          <w:rtl/>
        </w:rPr>
        <w:t>‌البیان</w:t>
      </w:r>
      <w:r w:rsidR="00C50F00" w:rsidRPr="00F914FF">
        <w:rPr>
          <w:rFonts w:hint="cs"/>
          <w:rtl/>
        </w:rPr>
        <w:t xml:space="preserve">» </w:t>
      </w:r>
      <w:r w:rsidR="00A72357" w:rsidRPr="00F914FF">
        <w:rPr>
          <w:rFonts w:hint="cs"/>
          <w:rtl/>
        </w:rPr>
        <w:t xml:space="preserve">چیست. </w:t>
      </w:r>
    </w:p>
    <w:p w14:paraId="3E503245" w14:textId="77777777" w:rsidR="002928AA" w:rsidRPr="00F914FF" w:rsidRDefault="00AC76FB" w:rsidP="002928AA">
      <w:pPr>
        <w:pStyle w:val="Heading3"/>
        <w:rPr>
          <w:rtl/>
        </w:rPr>
      </w:pPr>
      <w:bookmarkStart w:id="1056" w:name="_Toc38348546"/>
      <w:r w:rsidRPr="00F914FF">
        <w:rPr>
          <w:rFonts w:hint="cs"/>
          <w:rtl/>
        </w:rPr>
        <w:t xml:space="preserve">تفسیر اول: </w:t>
      </w:r>
      <w:r w:rsidR="00C50F00" w:rsidRPr="00F914FF">
        <w:rPr>
          <w:rFonts w:hint="cs"/>
          <w:rtl/>
        </w:rPr>
        <w:t xml:space="preserve">نفی </w:t>
      </w:r>
      <w:r w:rsidRPr="00F914FF">
        <w:rPr>
          <w:rFonts w:hint="cs"/>
          <w:rtl/>
        </w:rPr>
        <w:t>تنجیز تکلیف</w:t>
      </w:r>
      <w:r w:rsidR="00C50F00" w:rsidRPr="00F914FF">
        <w:rPr>
          <w:rFonts w:hint="cs"/>
          <w:rtl/>
        </w:rPr>
        <w:t xml:space="preserve"> قبل از بیان</w:t>
      </w:r>
      <w:bookmarkEnd w:id="1056"/>
    </w:p>
    <w:p w14:paraId="25A55B0F" w14:textId="77777777" w:rsidR="002928AA" w:rsidRPr="00F914FF" w:rsidRDefault="00AC76FB" w:rsidP="00C50F00">
      <w:pPr>
        <w:rPr>
          <w:rtl/>
        </w:rPr>
      </w:pPr>
      <w:r w:rsidRPr="00F914FF">
        <w:rPr>
          <w:rFonts w:hint="cs"/>
          <w:rtl/>
        </w:rPr>
        <w:t>به نظر بنده بهترین تفسیر برای آ</w:t>
      </w:r>
      <w:r w:rsidR="00C50F00" w:rsidRPr="00F914FF">
        <w:rPr>
          <w:rFonts w:hint="cs"/>
          <w:rtl/>
        </w:rPr>
        <w:t>ن این است که هیچ تکلیف منجَّزی نیست</w:t>
      </w:r>
      <w:r w:rsidRPr="00F914FF">
        <w:rPr>
          <w:rFonts w:hint="cs"/>
          <w:rtl/>
        </w:rPr>
        <w:t xml:space="preserve"> الا بعد</w:t>
      </w:r>
      <w:r w:rsidR="00792BA9" w:rsidRPr="00F914FF">
        <w:rPr>
          <w:rFonts w:hint="cs"/>
          <w:rtl/>
        </w:rPr>
        <w:t>‌البیان</w:t>
      </w:r>
      <w:r w:rsidRPr="00F914FF">
        <w:rPr>
          <w:rFonts w:hint="cs"/>
          <w:rtl/>
        </w:rPr>
        <w:t xml:space="preserve">. یعنی این لا تکلیف اشاره دارد به فعلیت مطلقه یا </w:t>
      </w:r>
      <w:r w:rsidR="00C50F00" w:rsidRPr="00F914FF">
        <w:rPr>
          <w:rFonts w:hint="cs"/>
          <w:rtl/>
        </w:rPr>
        <w:t xml:space="preserve">تنجیزتکلیف که بگوییم لا تکلیف </w:t>
      </w:r>
      <w:r w:rsidRPr="00F914FF">
        <w:rPr>
          <w:rFonts w:hint="cs"/>
          <w:rtl/>
        </w:rPr>
        <w:t>منج</w:t>
      </w:r>
      <w:r w:rsidR="00C50F00" w:rsidRPr="00F914FF">
        <w:rPr>
          <w:rFonts w:hint="cs"/>
          <w:rtl/>
        </w:rPr>
        <w:t>َّ</w:t>
      </w:r>
      <w:r w:rsidRPr="00F914FF">
        <w:rPr>
          <w:rFonts w:hint="cs"/>
          <w:rtl/>
        </w:rPr>
        <w:t>ز</w:t>
      </w:r>
      <w:r w:rsidR="00C50F00" w:rsidRPr="00F914FF">
        <w:rPr>
          <w:rFonts w:hint="cs"/>
          <w:rtl/>
        </w:rPr>
        <w:t>َ</w:t>
      </w:r>
      <w:r w:rsidRPr="00F914FF">
        <w:rPr>
          <w:rFonts w:hint="cs"/>
          <w:rtl/>
        </w:rPr>
        <w:t xml:space="preserve"> الا بعد</w:t>
      </w:r>
      <w:r w:rsidR="00792BA9" w:rsidRPr="00F914FF">
        <w:rPr>
          <w:rFonts w:hint="cs"/>
          <w:rtl/>
        </w:rPr>
        <w:t>‌البیان</w:t>
      </w:r>
      <w:r w:rsidRPr="00F914FF">
        <w:rPr>
          <w:rFonts w:hint="cs"/>
          <w:rtl/>
        </w:rPr>
        <w:t xml:space="preserve"> و مقصود از بیان</w:t>
      </w:r>
      <w:r w:rsidR="00C50F00" w:rsidRPr="00F914FF">
        <w:rPr>
          <w:rFonts w:hint="cs"/>
          <w:rtl/>
        </w:rPr>
        <w:t xml:space="preserve"> هم ایصال و علم باشد یا</w:t>
      </w:r>
      <w:r w:rsidRPr="00F914FF">
        <w:rPr>
          <w:rFonts w:hint="cs"/>
          <w:rtl/>
        </w:rPr>
        <w:t xml:space="preserve"> هر چیزی که </w:t>
      </w:r>
      <w:r w:rsidR="00C50F00" w:rsidRPr="00F914FF">
        <w:rPr>
          <w:rFonts w:hint="cs"/>
          <w:rtl/>
        </w:rPr>
        <w:t>به نحوی منجِّز</w:t>
      </w:r>
      <w:r w:rsidRPr="00F914FF">
        <w:rPr>
          <w:rFonts w:hint="cs"/>
          <w:rtl/>
        </w:rPr>
        <w:t xml:space="preserve"> واقع </w:t>
      </w:r>
      <w:r w:rsidR="00C50F00" w:rsidRPr="00F914FF">
        <w:rPr>
          <w:rFonts w:hint="cs"/>
          <w:rtl/>
        </w:rPr>
        <w:t>است</w:t>
      </w:r>
      <w:r w:rsidRPr="00F914FF">
        <w:rPr>
          <w:rFonts w:hint="cs"/>
          <w:rtl/>
        </w:rPr>
        <w:t>. نتیجه این</w:t>
      </w:r>
      <w:r w:rsidR="00792BA9" w:rsidRPr="00F914FF">
        <w:rPr>
          <w:rFonts w:hint="cs"/>
          <w:rtl/>
        </w:rPr>
        <w:t xml:space="preserve"> می‌</w:t>
      </w:r>
      <w:r w:rsidRPr="00F914FF">
        <w:rPr>
          <w:rFonts w:hint="cs"/>
          <w:rtl/>
        </w:rPr>
        <w:t>شود که تکلیف به حد تنجیز</w:t>
      </w:r>
      <w:r w:rsidR="00792BA9" w:rsidRPr="00F914FF">
        <w:rPr>
          <w:rFonts w:hint="cs"/>
          <w:rtl/>
        </w:rPr>
        <w:t xml:space="preserve"> نمی‌</w:t>
      </w:r>
      <w:r w:rsidRPr="00F914FF">
        <w:rPr>
          <w:rFonts w:hint="cs"/>
          <w:rtl/>
        </w:rPr>
        <w:t>رسد مگر بعد الای</w:t>
      </w:r>
      <w:r w:rsidRPr="00F914FF">
        <w:rPr>
          <w:rFonts w:hint="cs"/>
          <w:rtl/>
        </w:rPr>
        <w:t xml:space="preserve">صال یعنی تکلیف واقعی </w:t>
      </w:r>
      <w:r w:rsidR="00C50F00" w:rsidRPr="00F914FF">
        <w:rPr>
          <w:rFonts w:hint="cs"/>
          <w:rtl/>
        </w:rPr>
        <w:t xml:space="preserve">قبل از بیان و ایصال </w:t>
      </w:r>
      <w:r w:rsidRPr="00F914FF">
        <w:rPr>
          <w:rFonts w:hint="cs"/>
          <w:rtl/>
        </w:rPr>
        <w:t>در مرحل</w:t>
      </w:r>
      <w:r w:rsidR="00792BA9" w:rsidRPr="00F914FF">
        <w:rPr>
          <w:rFonts w:hint="cs"/>
          <w:rtl/>
        </w:rPr>
        <w:t xml:space="preserve">ه‌ی </w:t>
      </w:r>
      <w:r w:rsidRPr="00F914FF">
        <w:rPr>
          <w:rFonts w:hint="cs"/>
          <w:rtl/>
        </w:rPr>
        <w:t xml:space="preserve">تنجیز نیست. </w:t>
      </w:r>
    </w:p>
    <w:p w14:paraId="53A307B2" w14:textId="77777777" w:rsidR="00D15766" w:rsidRPr="00F914FF" w:rsidRDefault="00AC76FB" w:rsidP="00C50F00">
      <w:pPr>
        <w:rPr>
          <w:rtl/>
        </w:rPr>
      </w:pPr>
      <w:r w:rsidRPr="00F914FF">
        <w:rPr>
          <w:rFonts w:hint="cs"/>
          <w:rtl/>
        </w:rPr>
        <w:t>اینکه اگر تکلیف در واقع باشد و وصول نشود، به مرتب</w:t>
      </w:r>
      <w:r w:rsidR="00792BA9" w:rsidRPr="00F914FF">
        <w:rPr>
          <w:rFonts w:hint="cs"/>
          <w:rtl/>
        </w:rPr>
        <w:t xml:space="preserve">ه‌ی </w:t>
      </w:r>
      <w:r w:rsidRPr="00F914FF">
        <w:rPr>
          <w:rFonts w:hint="cs"/>
          <w:rtl/>
        </w:rPr>
        <w:t>تنجیز</w:t>
      </w:r>
      <w:r w:rsidR="00792BA9" w:rsidRPr="00F914FF">
        <w:rPr>
          <w:rFonts w:hint="cs"/>
          <w:rtl/>
        </w:rPr>
        <w:t xml:space="preserve"> نمی‌</w:t>
      </w:r>
      <w:r w:rsidR="002928AA" w:rsidRPr="00F914FF">
        <w:rPr>
          <w:rFonts w:hint="cs"/>
          <w:rtl/>
        </w:rPr>
        <w:t>رسد،</w:t>
      </w:r>
      <w:r w:rsidRPr="00F914FF">
        <w:rPr>
          <w:rFonts w:hint="cs"/>
          <w:rtl/>
        </w:rPr>
        <w:t xml:space="preserve"> این یک حکم عقلی خوبی است و همان است که ما در بحث برائت به آن نیاز داریم. هم</w:t>
      </w:r>
      <w:r w:rsidR="00792BA9" w:rsidRPr="00F914FF">
        <w:rPr>
          <w:rFonts w:hint="cs"/>
          <w:rtl/>
        </w:rPr>
        <w:t xml:space="preserve"> می‌</w:t>
      </w:r>
      <w:r w:rsidRPr="00F914FF">
        <w:rPr>
          <w:rFonts w:hint="cs"/>
          <w:rtl/>
        </w:rPr>
        <w:t>توانیم عنوان تنجیز را بگوییم صفت این تکلیف ا</w:t>
      </w:r>
      <w:r w:rsidRPr="00F914FF">
        <w:rPr>
          <w:rFonts w:hint="cs"/>
          <w:rtl/>
        </w:rPr>
        <w:t>ست و منتفی است و هم  بنابر اینکه ایصال مقوم تکلیف باشد که مثل مرحوم اصفهانی</w:t>
      </w:r>
      <w:r w:rsidR="00792BA9" w:rsidRPr="00F914FF">
        <w:rPr>
          <w:rFonts w:hint="cs"/>
          <w:rtl/>
        </w:rPr>
        <w:t xml:space="preserve"> می‌</w:t>
      </w:r>
      <w:r w:rsidRPr="00F914FF">
        <w:rPr>
          <w:rFonts w:hint="cs"/>
          <w:rtl/>
        </w:rPr>
        <w:t>فرماید یا فعلیت مطلقه تکلیف که مرحوم آخوند</w:t>
      </w:r>
      <w:r w:rsidR="00792BA9" w:rsidRPr="00F914FF">
        <w:rPr>
          <w:rFonts w:hint="cs"/>
          <w:rtl/>
        </w:rPr>
        <w:t xml:space="preserve"> می‌</w:t>
      </w:r>
      <w:r w:rsidRPr="00F914FF">
        <w:rPr>
          <w:rFonts w:hint="cs"/>
          <w:rtl/>
        </w:rPr>
        <w:t>فرماید</w:t>
      </w:r>
      <w:r w:rsidR="00C50F00" w:rsidRPr="00F914FF">
        <w:rPr>
          <w:rFonts w:hint="cs"/>
          <w:rtl/>
        </w:rPr>
        <w:t>، قائل شویم</w:t>
      </w:r>
      <w:r w:rsidRPr="00F914FF">
        <w:rPr>
          <w:rFonts w:hint="cs"/>
          <w:rtl/>
        </w:rPr>
        <w:t xml:space="preserve"> که</w:t>
      </w:r>
      <w:r w:rsidR="00C50F00" w:rsidRPr="00F914FF">
        <w:rPr>
          <w:rFonts w:hint="cs"/>
          <w:rtl/>
        </w:rPr>
        <w:t xml:space="preserve"> فعلیت مطلقه، آن مرحله از تکلیف است که توأم با علم است. به بیان دیگر می/توان مدعی شد که</w:t>
      </w:r>
      <w:r w:rsidRPr="00F914FF">
        <w:rPr>
          <w:rFonts w:hint="cs"/>
          <w:rtl/>
        </w:rPr>
        <w:t xml:space="preserve"> تکلیف در آن مرتب</w:t>
      </w:r>
      <w:r w:rsidR="00792BA9" w:rsidRPr="00F914FF">
        <w:rPr>
          <w:rFonts w:hint="cs"/>
          <w:rtl/>
        </w:rPr>
        <w:t xml:space="preserve">ه‌ی </w:t>
      </w:r>
      <w:r w:rsidRPr="00F914FF">
        <w:rPr>
          <w:rFonts w:hint="cs"/>
          <w:rtl/>
        </w:rPr>
        <w:t>فعل</w:t>
      </w:r>
      <w:r w:rsidRPr="00F914FF">
        <w:rPr>
          <w:rFonts w:hint="cs"/>
          <w:rtl/>
        </w:rPr>
        <w:t xml:space="preserve">یت مطلقه، منتفی است مگر بعد از بیان. </w:t>
      </w:r>
    </w:p>
    <w:p w14:paraId="306B08D0" w14:textId="77777777" w:rsidR="003A71E0" w:rsidRPr="00F914FF" w:rsidRDefault="00AC76FB" w:rsidP="00A72357">
      <w:pPr>
        <w:rPr>
          <w:rtl/>
        </w:rPr>
      </w:pPr>
      <w:r w:rsidRPr="00F914FF">
        <w:rPr>
          <w:rFonts w:hint="cs"/>
          <w:rtl/>
        </w:rPr>
        <w:t>این تفسیر یک تفسیر خیلی خوب است و این همین بحث برائت ما است که بگوییم هیچ تکلیف منجزی نداریم مگر بعد از بیان و تکلیف به مرتب</w:t>
      </w:r>
      <w:r w:rsidR="00792BA9" w:rsidRPr="00F914FF">
        <w:rPr>
          <w:rFonts w:hint="cs"/>
          <w:rtl/>
        </w:rPr>
        <w:t xml:space="preserve">ه‌ی </w:t>
      </w:r>
      <w:r w:rsidRPr="00F914FF">
        <w:rPr>
          <w:rFonts w:hint="cs"/>
          <w:rtl/>
        </w:rPr>
        <w:t>فعلیت</w:t>
      </w:r>
      <w:r w:rsidR="00792BA9" w:rsidRPr="00F914FF">
        <w:rPr>
          <w:rFonts w:hint="cs"/>
          <w:rtl/>
        </w:rPr>
        <w:t xml:space="preserve"> نمی‌</w:t>
      </w:r>
      <w:r w:rsidRPr="00F914FF">
        <w:rPr>
          <w:rFonts w:hint="cs"/>
          <w:rtl/>
        </w:rPr>
        <w:t xml:space="preserve">رسد مگر بعد از وصول و قبل از وصول اصلاً تنجیز و استحقاق عقابی نیست. این بیان </w:t>
      </w:r>
      <w:r w:rsidRPr="00F914FF">
        <w:rPr>
          <w:rFonts w:hint="cs"/>
          <w:rtl/>
        </w:rPr>
        <w:lastRenderedPageBreak/>
        <w:t>بسی</w:t>
      </w:r>
      <w:r w:rsidRPr="00F914FF">
        <w:rPr>
          <w:rFonts w:hint="cs"/>
          <w:rtl/>
        </w:rPr>
        <w:t>ار خوبی است و با استشهاد اصولیین هم سازگار است چون خیلی جاها تکلیف را در ظرف شک نفی کردند یا گفتند که مرجع برائت یا برائت اصلیه است</w:t>
      </w:r>
      <w:r w:rsidR="00507BCD" w:rsidRPr="00F914FF">
        <w:rPr>
          <w:rFonts w:hint="cs"/>
          <w:rtl/>
        </w:rPr>
        <w:t>؛</w:t>
      </w:r>
      <w:r w:rsidRPr="00F914FF">
        <w:rPr>
          <w:rFonts w:hint="cs"/>
          <w:rtl/>
        </w:rPr>
        <w:t xml:space="preserve"> چون لا تکلیف الا بعد</w:t>
      </w:r>
      <w:r w:rsidR="00792BA9" w:rsidRPr="00F914FF">
        <w:rPr>
          <w:rFonts w:hint="cs"/>
          <w:rtl/>
        </w:rPr>
        <w:t>‌البیان</w:t>
      </w:r>
      <w:r w:rsidRPr="00F914FF">
        <w:rPr>
          <w:rFonts w:hint="cs"/>
          <w:rtl/>
        </w:rPr>
        <w:t>. ما</w:t>
      </w:r>
      <w:r w:rsidR="00792BA9" w:rsidRPr="00F914FF">
        <w:rPr>
          <w:rFonts w:hint="cs"/>
          <w:rtl/>
        </w:rPr>
        <w:t xml:space="preserve"> می‌</w:t>
      </w:r>
      <w:r w:rsidRPr="00F914FF">
        <w:rPr>
          <w:rFonts w:hint="cs"/>
          <w:rtl/>
        </w:rPr>
        <w:t xml:space="preserve">بینیم که اگر بخواهد در بحث برائت مورد استشهاد قرار گیرد باید همینگونه معنا کنیم یعنی </w:t>
      </w:r>
      <w:r w:rsidRPr="00F914FF">
        <w:rPr>
          <w:rFonts w:hint="cs"/>
          <w:rtl/>
        </w:rPr>
        <w:t>تکلیف به مرتب</w:t>
      </w:r>
      <w:r w:rsidR="00792BA9" w:rsidRPr="00F914FF">
        <w:rPr>
          <w:rFonts w:hint="cs"/>
          <w:rtl/>
        </w:rPr>
        <w:t xml:space="preserve">ه‌ی </w:t>
      </w:r>
      <w:r w:rsidRPr="00F914FF">
        <w:rPr>
          <w:rFonts w:hint="cs"/>
          <w:rtl/>
        </w:rPr>
        <w:t>تنجیز و فعلیت</w:t>
      </w:r>
      <w:r w:rsidR="00792BA9" w:rsidRPr="00F914FF">
        <w:rPr>
          <w:rFonts w:hint="cs"/>
          <w:rtl/>
        </w:rPr>
        <w:t xml:space="preserve"> نمی‌</w:t>
      </w:r>
      <w:r w:rsidRPr="00F914FF">
        <w:rPr>
          <w:rFonts w:hint="cs"/>
          <w:rtl/>
        </w:rPr>
        <w:t xml:space="preserve">رسد مگر بعد از بیان. این </w:t>
      </w:r>
      <w:r w:rsidR="001B482F" w:rsidRPr="00F914FF">
        <w:rPr>
          <w:rFonts w:hint="cs"/>
          <w:rtl/>
        </w:rPr>
        <w:t xml:space="preserve">یک بیان سر راستی است و اشکالی هم ندارد. </w:t>
      </w:r>
    </w:p>
    <w:p w14:paraId="153DE28A" w14:textId="77777777" w:rsidR="00507BCD" w:rsidRPr="00F914FF" w:rsidRDefault="00AC76FB" w:rsidP="00507BCD">
      <w:pPr>
        <w:pStyle w:val="Heading3"/>
        <w:rPr>
          <w:rtl/>
        </w:rPr>
      </w:pPr>
      <w:bookmarkStart w:id="1057" w:name="_Toc38348547"/>
      <w:r w:rsidRPr="00F914FF">
        <w:rPr>
          <w:rFonts w:hint="cs"/>
          <w:rtl/>
        </w:rPr>
        <w:t xml:space="preserve">تفسیر دوم: </w:t>
      </w:r>
      <w:r w:rsidR="00C50F00" w:rsidRPr="00F914FF">
        <w:rPr>
          <w:rFonts w:hint="cs"/>
          <w:rtl/>
        </w:rPr>
        <w:t xml:space="preserve">نفی </w:t>
      </w:r>
      <w:r w:rsidRPr="00F914FF">
        <w:rPr>
          <w:rFonts w:hint="cs"/>
          <w:rtl/>
        </w:rPr>
        <w:t>تکلیف واقعی</w:t>
      </w:r>
      <w:r w:rsidR="00C50F00" w:rsidRPr="00F914FF">
        <w:rPr>
          <w:rFonts w:hint="cs"/>
          <w:rtl/>
        </w:rPr>
        <w:t xml:space="preserve"> قبل از بیان</w:t>
      </w:r>
      <w:bookmarkEnd w:id="1057"/>
    </w:p>
    <w:p w14:paraId="02288CD9" w14:textId="77777777" w:rsidR="00C50F00" w:rsidRPr="00F914FF" w:rsidRDefault="00AC76FB" w:rsidP="00C50F00">
      <w:pPr>
        <w:rPr>
          <w:rtl/>
        </w:rPr>
      </w:pPr>
      <w:r w:rsidRPr="00F914FF">
        <w:rPr>
          <w:rFonts w:hint="cs"/>
          <w:rtl/>
        </w:rPr>
        <w:t>اما اگر بخواهیم تکلیف در آن را به معنای واقعی بگیریم و بگوییم تکلیف واقعی نیست الا بعد</w:t>
      </w:r>
      <w:r w:rsidR="00792BA9" w:rsidRPr="00F914FF">
        <w:rPr>
          <w:rFonts w:hint="cs"/>
          <w:rtl/>
        </w:rPr>
        <w:t>‌البیان</w:t>
      </w:r>
      <w:r w:rsidRPr="00F914FF">
        <w:rPr>
          <w:rFonts w:hint="cs"/>
          <w:rtl/>
        </w:rPr>
        <w:t xml:space="preserve"> و بخواهیم تکلیف واقعی </w:t>
      </w:r>
      <w:r w:rsidRPr="00F914FF">
        <w:rPr>
          <w:rFonts w:hint="cs"/>
          <w:rtl/>
        </w:rPr>
        <w:t>را مشروط به وصول و علم کنیم، این خیلی مشکل است از جهات متعددی. ما در بحث اخذ علم به حکم در خود حکم بحث کردیم که علم به جعل را</w:t>
      </w:r>
      <w:r w:rsidR="00792BA9" w:rsidRPr="00F914FF">
        <w:rPr>
          <w:rFonts w:hint="cs"/>
          <w:rtl/>
        </w:rPr>
        <w:t xml:space="preserve"> نمی‌</w:t>
      </w:r>
      <w:r w:rsidRPr="00F914FF">
        <w:rPr>
          <w:rFonts w:hint="cs"/>
          <w:rtl/>
        </w:rPr>
        <w:t>توانیم در جعل اخذ کنیم و خلافا للشهید الصدر علم به مجعول را نیز که تطبیق جعل است،</w:t>
      </w:r>
      <w:r w:rsidR="00792BA9" w:rsidRPr="00F914FF">
        <w:rPr>
          <w:rFonts w:hint="cs"/>
          <w:rtl/>
        </w:rPr>
        <w:t xml:space="preserve"> </w:t>
      </w:r>
      <w:r w:rsidRPr="00F914FF">
        <w:rPr>
          <w:rFonts w:hint="cs"/>
          <w:rtl/>
        </w:rPr>
        <w:t xml:space="preserve">نمی/توان در جعل، اخذ کرد. </w:t>
      </w:r>
    </w:p>
    <w:p w14:paraId="68B00399" w14:textId="77777777" w:rsidR="001B482F" w:rsidRPr="00F914FF" w:rsidRDefault="00AC76FB" w:rsidP="00C50F00">
      <w:pPr>
        <w:rPr>
          <w:rtl/>
        </w:rPr>
      </w:pPr>
      <w:r w:rsidRPr="00F914FF">
        <w:rPr>
          <w:rFonts w:hint="cs"/>
          <w:rtl/>
        </w:rPr>
        <w:t xml:space="preserve">اینکه علم به جعل </w:t>
      </w:r>
      <w:r w:rsidR="00A63802" w:rsidRPr="00F914FF">
        <w:rPr>
          <w:rFonts w:hint="cs"/>
          <w:rtl/>
        </w:rPr>
        <w:t>را در مجعول اخذ کنیم و علم به مرتب</w:t>
      </w:r>
      <w:r w:rsidR="00792BA9" w:rsidRPr="00F914FF">
        <w:rPr>
          <w:rFonts w:hint="cs"/>
          <w:rtl/>
        </w:rPr>
        <w:t xml:space="preserve">ه‌ی </w:t>
      </w:r>
      <w:r w:rsidR="00A63802" w:rsidRPr="00F914FF">
        <w:rPr>
          <w:rFonts w:hint="cs"/>
          <w:rtl/>
        </w:rPr>
        <w:t>حکم را در مرتب</w:t>
      </w:r>
      <w:r w:rsidR="00792BA9" w:rsidRPr="00F914FF">
        <w:rPr>
          <w:rFonts w:hint="cs"/>
          <w:rtl/>
        </w:rPr>
        <w:t xml:space="preserve">ه‌ی </w:t>
      </w:r>
      <w:r w:rsidR="00A63802" w:rsidRPr="00F914FF">
        <w:rPr>
          <w:rFonts w:hint="cs"/>
          <w:rtl/>
        </w:rPr>
        <w:t>دیگر اخذ کنیم، این را مرحوم آخوند فرمودند که ظاهراً اشکالی ندارد و مرحوم شهید صدر هم</w:t>
      </w:r>
      <w:r w:rsidR="00792BA9" w:rsidRPr="00F914FF">
        <w:rPr>
          <w:rFonts w:hint="cs"/>
          <w:rtl/>
        </w:rPr>
        <w:t xml:space="preserve"> می‌</w:t>
      </w:r>
      <w:r w:rsidR="00A63802" w:rsidRPr="00F914FF">
        <w:rPr>
          <w:rFonts w:hint="cs"/>
          <w:rtl/>
        </w:rPr>
        <w:t xml:space="preserve">فرماید که علم به جعل را اگر در مجعول اخذ کنیم، اشکال ندارد. </w:t>
      </w:r>
    </w:p>
    <w:p w14:paraId="4386E937" w14:textId="77777777" w:rsidR="00507BCD" w:rsidRPr="00F914FF" w:rsidRDefault="00AC76FB" w:rsidP="0042425E">
      <w:pPr>
        <w:rPr>
          <w:rtl/>
        </w:rPr>
      </w:pPr>
      <w:r w:rsidRPr="00F914FF">
        <w:rPr>
          <w:rFonts w:hint="cs"/>
          <w:rtl/>
        </w:rPr>
        <w:t xml:space="preserve">ما در بحث قطع به تفصیل بحث کردیم که این هم </w:t>
      </w:r>
      <w:r w:rsidRPr="00F914FF">
        <w:rPr>
          <w:rFonts w:hint="cs"/>
          <w:rtl/>
        </w:rPr>
        <w:t>اشکال دارد. درست است که علم به یک مرتب</w:t>
      </w:r>
      <w:r w:rsidR="00792BA9" w:rsidRPr="00F914FF">
        <w:rPr>
          <w:rFonts w:hint="cs"/>
          <w:rtl/>
        </w:rPr>
        <w:t xml:space="preserve">ه‌ی </w:t>
      </w:r>
      <w:r w:rsidRPr="00F914FF">
        <w:rPr>
          <w:rFonts w:hint="cs"/>
          <w:rtl/>
        </w:rPr>
        <w:t>حکم را در مرتب</w:t>
      </w:r>
      <w:r w:rsidR="00792BA9" w:rsidRPr="00F914FF">
        <w:rPr>
          <w:rFonts w:hint="cs"/>
          <w:rtl/>
        </w:rPr>
        <w:t xml:space="preserve">ه‌ی </w:t>
      </w:r>
      <w:r w:rsidRPr="00F914FF">
        <w:rPr>
          <w:rFonts w:hint="cs"/>
          <w:rtl/>
        </w:rPr>
        <w:t>دیگر اخذ</w:t>
      </w:r>
      <w:r w:rsidR="00792BA9" w:rsidRPr="00F914FF">
        <w:rPr>
          <w:rFonts w:hint="cs"/>
          <w:rtl/>
        </w:rPr>
        <w:t xml:space="preserve"> می‌</w:t>
      </w:r>
      <w:r w:rsidRPr="00F914FF">
        <w:rPr>
          <w:rFonts w:hint="cs"/>
          <w:rtl/>
        </w:rPr>
        <w:t xml:space="preserve">کنید اما در اینجا یک خصوصیتی دارد که مشکل است و آن این است که </w:t>
      </w:r>
      <w:r w:rsidR="008A5679" w:rsidRPr="00F914FF">
        <w:rPr>
          <w:rFonts w:hint="cs"/>
          <w:rtl/>
        </w:rPr>
        <w:t xml:space="preserve">مجعول </w:t>
      </w:r>
      <w:r w:rsidR="0042425E" w:rsidRPr="00F914FF">
        <w:rPr>
          <w:rFonts w:hint="cs"/>
          <w:rtl/>
        </w:rPr>
        <w:t xml:space="preserve">چیزی </w:t>
      </w:r>
      <w:r w:rsidR="008A5679" w:rsidRPr="00F914FF">
        <w:rPr>
          <w:rFonts w:hint="cs"/>
          <w:rtl/>
        </w:rPr>
        <w:t>ن</w:t>
      </w:r>
      <w:r w:rsidRPr="00F914FF">
        <w:rPr>
          <w:rFonts w:hint="cs"/>
          <w:rtl/>
        </w:rPr>
        <w:t>یست مگر</w:t>
      </w:r>
      <w:r w:rsidR="008A5679" w:rsidRPr="00F914FF">
        <w:rPr>
          <w:rFonts w:hint="cs"/>
          <w:rtl/>
        </w:rPr>
        <w:t xml:space="preserve"> جعل تطبیق شده و مصداق یافته. اگر علم به جعل در مجعول بخواهد اخذ شود، این باید در مرتب</w:t>
      </w:r>
      <w:r w:rsidR="00792BA9" w:rsidRPr="00F914FF">
        <w:rPr>
          <w:rFonts w:hint="cs"/>
          <w:rtl/>
        </w:rPr>
        <w:t xml:space="preserve">ه‌ی </w:t>
      </w:r>
      <w:r w:rsidR="008A5679" w:rsidRPr="00F914FF">
        <w:rPr>
          <w:rFonts w:hint="cs"/>
          <w:rtl/>
        </w:rPr>
        <w:t>جعل اخذ شده باشد. مثلاً</w:t>
      </w:r>
      <w:r w:rsidR="00792BA9" w:rsidRPr="00F914FF">
        <w:rPr>
          <w:rFonts w:hint="cs"/>
          <w:rtl/>
        </w:rPr>
        <w:t xml:space="preserve"> می‌</w:t>
      </w:r>
      <w:r w:rsidR="008A5679" w:rsidRPr="00F914FF">
        <w:rPr>
          <w:rFonts w:hint="cs"/>
          <w:rtl/>
        </w:rPr>
        <w:t>گوییم یک چیزی مثل استطاعت شرط در مجعول حج است؛ یعنی وجوب بالفعل حج منوط به استطاعت است و هر وقت استطاعت در خارج پیدا شد، وجوب حج فعلیت پیدا</w:t>
      </w:r>
      <w:r w:rsidR="00792BA9" w:rsidRPr="00F914FF">
        <w:rPr>
          <w:rFonts w:hint="cs"/>
          <w:rtl/>
        </w:rPr>
        <w:t xml:space="preserve"> می‌</w:t>
      </w:r>
      <w:r w:rsidR="008A5679" w:rsidRPr="00F914FF">
        <w:rPr>
          <w:rFonts w:hint="cs"/>
          <w:rtl/>
        </w:rPr>
        <w:t>کند. این باید در مرحل</w:t>
      </w:r>
      <w:r w:rsidR="00792BA9" w:rsidRPr="00F914FF">
        <w:rPr>
          <w:rFonts w:hint="cs"/>
          <w:rtl/>
        </w:rPr>
        <w:t xml:space="preserve">ه‌ی </w:t>
      </w:r>
      <w:r w:rsidR="008A5679" w:rsidRPr="00F914FF">
        <w:rPr>
          <w:rFonts w:hint="cs"/>
          <w:rtl/>
        </w:rPr>
        <w:t>جعل به نحو قضیه حقیقیه اخذ شده باشد تا در مرحل</w:t>
      </w:r>
      <w:r w:rsidR="00792BA9" w:rsidRPr="00F914FF">
        <w:rPr>
          <w:rFonts w:hint="cs"/>
          <w:rtl/>
        </w:rPr>
        <w:t xml:space="preserve">ه‌ی </w:t>
      </w:r>
      <w:r w:rsidR="008A5679" w:rsidRPr="00F914FF">
        <w:rPr>
          <w:rFonts w:hint="cs"/>
          <w:rtl/>
        </w:rPr>
        <w:t>مجعول، با فعلیتش مجعول فعلی شود و بگوییم فعلیت مجعول مشروط به این</w:t>
      </w:r>
      <w:r w:rsidR="0042425E" w:rsidRPr="00F914FF">
        <w:rPr>
          <w:rFonts w:hint="cs"/>
          <w:rtl/>
        </w:rPr>
        <w:t xml:space="preserve"> است</w:t>
      </w:r>
      <w:r w:rsidR="008A5679" w:rsidRPr="00F914FF">
        <w:rPr>
          <w:rFonts w:hint="cs"/>
          <w:rtl/>
        </w:rPr>
        <w:t xml:space="preserve">. </w:t>
      </w:r>
    </w:p>
    <w:p w14:paraId="29ADAB4A" w14:textId="77777777" w:rsidR="00A63802" w:rsidRPr="00F914FF" w:rsidRDefault="00AC76FB" w:rsidP="0042425E">
      <w:pPr>
        <w:rPr>
          <w:rtl/>
        </w:rPr>
      </w:pPr>
      <w:r w:rsidRPr="00F914FF">
        <w:rPr>
          <w:rFonts w:hint="cs"/>
          <w:rtl/>
        </w:rPr>
        <w:t>بنابراین اگر بخواهیم علم به جعل را در مجعول بخواهیم اخذ کنیم، باید حتماً انعکاسی از اخذ همین شرط در جعل باشد، به نحو قضیه حقیقیه. حال چطور</w:t>
      </w:r>
      <w:r w:rsidR="00792BA9" w:rsidRPr="00F914FF">
        <w:rPr>
          <w:rFonts w:hint="cs"/>
          <w:rtl/>
        </w:rPr>
        <w:t xml:space="preserve"> می‌</w:t>
      </w:r>
      <w:r w:rsidRPr="00F914FF">
        <w:rPr>
          <w:rFonts w:hint="cs"/>
          <w:rtl/>
        </w:rPr>
        <w:t xml:space="preserve">شود که ما جعل را منوط کنیم به علم به خود جعل؟ </w:t>
      </w:r>
      <w:r w:rsidR="00507BCD" w:rsidRPr="00F914FF">
        <w:rPr>
          <w:rFonts w:hint="cs"/>
          <w:rtl/>
        </w:rPr>
        <w:t>این علی</w:t>
      </w:r>
      <w:r w:rsidR="00507BCD" w:rsidRPr="00F914FF">
        <w:rPr>
          <w:rFonts w:hint="eastAsia"/>
          <w:rtl/>
        </w:rPr>
        <w:t>‌</w:t>
      </w:r>
      <w:r w:rsidRPr="00F914FF">
        <w:rPr>
          <w:rFonts w:hint="cs"/>
          <w:rtl/>
        </w:rPr>
        <w:t>الظاهر مشکل</w:t>
      </w:r>
      <w:r w:rsidR="00792BA9" w:rsidRPr="00F914FF">
        <w:rPr>
          <w:rFonts w:hint="cs"/>
          <w:rtl/>
        </w:rPr>
        <w:t xml:space="preserve"> می‌</w:t>
      </w:r>
      <w:r w:rsidR="0042425E" w:rsidRPr="00F914FF">
        <w:rPr>
          <w:rFonts w:hint="cs"/>
          <w:rtl/>
        </w:rPr>
        <w:t xml:space="preserve">شود و تاثیری ندارد. در آن بحث به تفصیل گفته/ایم که </w:t>
      </w:r>
      <w:r w:rsidRPr="00F914FF">
        <w:rPr>
          <w:rFonts w:hint="cs"/>
          <w:rtl/>
        </w:rPr>
        <w:t>نظری</w:t>
      </w:r>
      <w:r w:rsidR="00792BA9" w:rsidRPr="00F914FF">
        <w:rPr>
          <w:rFonts w:hint="cs"/>
          <w:rtl/>
        </w:rPr>
        <w:t xml:space="preserve">ه‌ی </w:t>
      </w:r>
      <w:r w:rsidRPr="00F914FF">
        <w:rPr>
          <w:rFonts w:hint="cs"/>
          <w:rtl/>
        </w:rPr>
        <w:t xml:space="preserve">متمم جعل هم </w:t>
      </w:r>
      <w:r w:rsidR="0042425E" w:rsidRPr="00F914FF">
        <w:rPr>
          <w:rFonts w:hint="cs"/>
          <w:rtl/>
        </w:rPr>
        <w:t>که راه پیشنهادی محقق نائینی است، مشکل را</w:t>
      </w:r>
      <w:r w:rsidRPr="00F914FF">
        <w:rPr>
          <w:rFonts w:hint="cs"/>
          <w:rtl/>
        </w:rPr>
        <w:t xml:space="preserve"> حل</w:t>
      </w:r>
      <w:r w:rsidR="0042425E" w:rsidRPr="00F914FF">
        <w:rPr>
          <w:rFonts w:hint="cs"/>
          <w:rtl/>
        </w:rPr>
        <w:t xml:space="preserve"> نمی/کند</w:t>
      </w:r>
      <w:r w:rsidRPr="00F914FF">
        <w:rPr>
          <w:rFonts w:hint="cs"/>
          <w:rtl/>
        </w:rPr>
        <w:t>.</w:t>
      </w:r>
      <w:r w:rsidR="0042425E" w:rsidRPr="00F914FF">
        <w:rPr>
          <w:rFonts w:hint="cs"/>
          <w:rtl/>
        </w:rPr>
        <w:t xml:space="preserve"> تفصیل این</w:t>
      </w:r>
      <w:r w:rsidRPr="00F914FF">
        <w:rPr>
          <w:rFonts w:hint="cs"/>
          <w:rtl/>
        </w:rPr>
        <w:t xml:space="preserve"> بحث </w:t>
      </w:r>
      <w:r w:rsidR="0042425E" w:rsidRPr="00F914FF">
        <w:rPr>
          <w:rFonts w:hint="cs"/>
          <w:rtl/>
        </w:rPr>
        <w:t>در جای خودش آمده است و از محل بحث حاضر خارج است</w:t>
      </w:r>
      <w:r w:rsidR="00AC4D53" w:rsidRPr="00F914FF">
        <w:rPr>
          <w:rFonts w:hint="cs"/>
          <w:rtl/>
        </w:rPr>
        <w:t>.</w:t>
      </w:r>
    </w:p>
    <w:p w14:paraId="0690F43A" w14:textId="77777777" w:rsidR="00507BCD" w:rsidRPr="00F914FF" w:rsidRDefault="00AC76FB" w:rsidP="0042425E">
      <w:pPr>
        <w:rPr>
          <w:rtl/>
        </w:rPr>
      </w:pPr>
      <w:r w:rsidRPr="00F914FF">
        <w:rPr>
          <w:rFonts w:hint="cs"/>
          <w:rtl/>
        </w:rPr>
        <w:t xml:space="preserve">عرض ما این است که </w:t>
      </w:r>
      <w:r w:rsidRPr="00F914FF">
        <w:rPr>
          <w:rFonts w:hint="cs"/>
          <w:rtl/>
        </w:rPr>
        <w:t>این تفسیر دوم پذیرفته نیست با توجه به اشکالاتی که در این جهت است و ظاهراً مورد اتفاق خاصه و معتزله</w:t>
      </w:r>
      <w:r w:rsidR="0042425E" w:rsidRPr="00F914FF">
        <w:rPr>
          <w:rFonts w:hint="cs"/>
          <w:rtl/>
        </w:rPr>
        <w:t xml:space="preserve"> است</w:t>
      </w:r>
      <w:r w:rsidRPr="00F914FF">
        <w:rPr>
          <w:rFonts w:hint="cs"/>
          <w:rtl/>
        </w:rPr>
        <w:t xml:space="preserve"> که تکلیف واقعی منوط به علم نیست. بله </w:t>
      </w:r>
      <w:r w:rsidR="00B621F1" w:rsidRPr="00F914FF">
        <w:rPr>
          <w:rFonts w:hint="cs"/>
          <w:rtl/>
        </w:rPr>
        <w:t>مصوبه</w:t>
      </w:r>
      <w:r w:rsidRPr="00F914FF">
        <w:rPr>
          <w:rFonts w:hint="cs"/>
          <w:rtl/>
        </w:rPr>
        <w:t xml:space="preserve"> ممکن است این را نگویند، اما شیخ انصاری در ذیل همین </w:t>
      </w:r>
      <w:r w:rsidRPr="00F914FF">
        <w:rPr>
          <w:rFonts w:hint="cs"/>
          <w:rtl/>
        </w:rPr>
        <w:lastRenderedPageBreak/>
        <w:t>بحث فرموده است که تکلیف واقعی و آنچه که بر پیامبر وحی</w:t>
      </w:r>
      <w:r w:rsidR="00792BA9" w:rsidRPr="00F914FF">
        <w:rPr>
          <w:rFonts w:hint="cs"/>
          <w:rtl/>
        </w:rPr>
        <w:t xml:space="preserve"> می‌</w:t>
      </w:r>
      <w:r w:rsidRPr="00F914FF">
        <w:rPr>
          <w:rFonts w:hint="cs"/>
          <w:rtl/>
        </w:rPr>
        <w:t>شو</w:t>
      </w:r>
      <w:r w:rsidRPr="00F914FF">
        <w:rPr>
          <w:rFonts w:hint="cs"/>
          <w:rtl/>
        </w:rPr>
        <w:t>د چه اسمش حکم باشد و چه نباشد، این تکلیف منوط به علم نیست، بنابراین با فقدان علم هم مرتفع</w:t>
      </w:r>
      <w:r w:rsidR="00792BA9" w:rsidRPr="00F914FF">
        <w:rPr>
          <w:rFonts w:hint="cs"/>
          <w:rtl/>
        </w:rPr>
        <w:t xml:space="preserve"> نمی‌</w:t>
      </w:r>
      <w:r w:rsidRPr="00F914FF">
        <w:rPr>
          <w:rFonts w:hint="cs"/>
          <w:rtl/>
        </w:rPr>
        <w:t xml:space="preserve">شود. </w:t>
      </w:r>
    </w:p>
    <w:p w14:paraId="01F60D58" w14:textId="77777777" w:rsidR="00AC4D53" w:rsidRPr="00F914FF" w:rsidRDefault="00AC76FB" w:rsidP="0042425E">
      <w:pPr>
        <w:rPr>
          <w:rtl/>
        </w:rPr>
      </w:pPr>
      <w:r w:rsidRPr="00F914FF">
        <w:rPr>
          <w:rFonts w:hint="cs"/>
          <w:rtl/>
        </w:rPr>
        <w:t>بنابراین لا تکلیف الا بعد</w:t>
      </w:r>
      <w:r w:rsidR="00792BA9" w:rsidRPr="00F914FF">
        <w:rPr>
          <w:rFonts w:hint="cs"/>
          <w:rtl/>
        </w:rPr>
        <w:t>‌البیان</w:t>
      </w:r>
      <w:r w:rsidRPr="00F914FF">
        <w:rPr>
          <w:rFonts w:hint="cs"/>
          <w:rtl/>
        </w:rPr>
        <w:t xml:space="preserve"> نباید مقصود تکلیف واقعی باشد و بهت</w:t>
      </w:r>
      <w:r w:rsidR="0042425E" w:rsidRPr="00F914FF">
        <w:rPr>
          <w:rFonts w:hint="cs"/>
          <w:rtl/>
        </w:rPr>
        <w:t>رین تفسیر این است که تکلیف منجَّز و فعلی من جمیع الجهاتی نیست،</w:t>
      </w:r>
      <w:r w:rsidRPr="00F914FF">
        <w:rPr>
          <w:rFonts w:hint="cs"/>
          <w:rtl/>
        </w:rPr>
        <w:t xml:space="preserve"> الا بعد</w:t>
      </w:r>
      <w:r w:rsidR="00792BA9" w:rsidRPr="00F914FF">
        <w:rPr>
          <w:rFonts w:hint="cs"/>
          <w:rtl/>
        </w:rPr>
        <w:t>‌البیان</w:t>
      </w:r>
      <w:r w:rsidR="0042425E" w:rsidRPr="00F914FF">
        <w:rPr>
          <w:rFonts w:hint="cs"/>
          <w:rtl/>
        </w:rPr>
        <w:t>، که مطلب</w:t>
      </w:r>
      <w:r w:rsidRPr="00F914FF">
        <w:rPr>
          <w:rFonts w:hint="cs"/>
          <w:rtl/>
        </w:rPr>
        <w:t xml:space="preserve"> در</w:t>
      </w:r>
      <w:r w:rsidRPr="00F914FF">
        <w:rPr>
          <w:rFonts w:hint="cs"/>
          <w:rtl/>
        </w:rPr>
        <w:t>ست و صحیحی است که انشاالله به آن خواهیم پرداخت.</w:t>
      </w:r>
    </w:p>
    <w:p w14:paraId="576AAC41" w14:textId="77777777" w:rsidR="00AC4D53" w:rsidRPr="00F914FF" w:rsidRDefault="00AC76FB" w:rsidP="00507BCD">
      <w:pPr>
        <w:pStyle w:val="Heading2"/>
        <w:rPr>
          <w:rtl/>
        </w:rPr>
      </w:pPr>
      <w:bookmarkStart w:id="1058" w:name="_Toc38348548"/>
      <w:r w:rsidRPr="00F914FF">
        <w:rPr>
          <w:rFonts w:hint="cs"/>
          <w:rtl/>
        </w:rPr>
        <w:t>نکته پنجم</w:t>
      </w:r>
      <w:r w:rsidR="00507BCD" w:rsidRPr="00F914FF">
        <w:rPr>
          <w:rFonts w:hint="cs"/>
          <w:rtl/>
        </w:rPr>
        <w:t>: مفاد قبح تکلیف بلا بیان</w:t>
      </w:r>
      <w:bookmarkEnd w:id="1058"/>
    </w:p>
    <w:p w14:paraId="325F17CD" w14:textId="77777777" w:rsidR="00B621F1" w:rsidRPr="00F914FF" w:rsidRDefault="00AC76FB" w:rsidP="008D2420">
      <w:pPr>
        <w:rPr>
          <w:rtl/>
        </w:rPr>
      </w:pPr>
      <w:r w:rsidRPr="00F914FF">
        <w:rPr>
          <w:rFonts w:hint="cs"/>
          <w:rtl/>
        </w:rPr>
        <w:t>تعبیر</w:t>
      </w:r>
      <w:r w:rsidR="00507BCD" w:rsidRPr="00F914FF">
        <w:rPr>
          <w:rFonts w:hint="cs"/>
          <w:rtl/>
        </w:rPr>
        <w:t xml:space="preserve"> دیگر</w:t>
      </w:r>
      <w:r w:rsidRPr="00F914FF">
        <w:rPr>
          <w:rFonts w:hint="cs"/>
          <w:rtl/>
        </w:rPr>
        <w:t xml:space="preserve"> قبح تکلیف </w:t>
      </w:r>
      <w:r w:rsidR="00792BA9" w:rsidRPr="00F914FF">
        <w:rPr>
          <w:rFonts w:hint="cs"/>
          <w:rtl/>
        </w:rPr>
        <w:t>‌بلا‌بیان</w:t>
      </w:r>
      <w:r w:rsidRPr="00F914FF">
        <w:rPr>
          <w:rFonts w:hint="cs"/>
          <w:rtl/>
        </w:rPr>
        <w:t xml:space="preserve"> است. یک دشواری در این تعبیر داریم که در بحث قبلی نداشتیم. در بحث قبلی که لا تکلیف الا بعد</w:t>
      </w:r>
      <w:r w:rsidR="00792BA9" w:rsidRPr="00F914FF">
        <w:rPr>
          <w:rFonts w:hint="cs"/>
          <w:rtl/>
        </w:rPr>
        <w:t>‌البیان</w:t>
      </w:r>
      <w:r w:rsidRPr="00F914FF">
        <w:rPr>
          <w:rFonts w:hint="cs"/>
          <w:rtl/>
        </w:rPr>
        <w:t>، گفتیم که اگر تکلیف را تکلیف منجز یا فعلی بگی</w:t>
      </w:r>
      <w:r w:rsidRPr="00F914FF">
        <w:rPr>
          <w:rFonts w:hint="cs"/>
          <w:rtl/>
        </w:rPr>
        <w:t>ریم و بعد بگوییم مفاد آن یک حکم عقلی است که مفادش این</w:t>
      </w:r>
      <w:r w:rsidR="00792BA9" w:rsidRPr="00F914FF">
        <w:rPr>
          <w:rFonts w:hint="cs"/>
          <w:rtl/>
        </w:rPr>
        <w:t xml:space="preserve"> می‌</w:t>
      </w:r>
      <w:r w:rsidRPr="00F914FF">
        <w:rPr>
          <w:rFonts w:hint="cs"/>
          <w:rtl/>
        </w:rPr>
        <w:t xml:space="preserve">شود که قبل از بیان و قبل از وصول تنجیزی نیست و استحقاق عقاب و فعلیتی نیست و این بیان خوبی است و مفاد برائت تقریباً همین است. </w:t>
      </w:r>
      <w:r w:rsidR="008D2420" w:rsidRPr="00F914FF">
        <w:rPr>
          <w:rFonts w:hint="cs"/>
          <w:rtl/>
        </w:rPr>
        <w:t>اما ما</w:t>
      </w:r>
      <w:r w:rsidR="00792BA9" w:rsidRPr="00F914FF">
        <w:rPr>
          <w:rFonts w:hint="cs"/>
          <w:rtl/>
        </w:rPr>
        <w:t xml:space="preserve"> نمی‌</w:t>
      </w:r>
      <w:r w:rsidRPr="00F914FF">
        <w:rPr>
          <w:rFonts w:hint="cs"/>
          <w:rtl/>
        </w:rPr>
        <w:t xml:space="preserve">توانیم قبح را به این تکلیف </w:t>
      </w:r>
      <w:r w:rsidR="008D2420" w:rsidRPr="00F914FF">
        <w:rPr>
          <w:rFonts w:hint="cs"/>
          <w:rtl/>
        </w:rPr>
        <w:t>اضافه کنیم.</w:t>
      </w:r>
    </w:p>
    <w:p w14:paraId="0520EA52" w14:textId="77777777" w:rsidR="00C94DA8" w:rsidRPr="00F914FF" w:rsidRDefault="00AC76FB" w:rsidP="00F60410">
      <w:pPr>
        <w:rPr>
          <w:rtl/>
        </w:rPr>
      </w:pPr>
      <w:r w:rsidRPr="00F914FF">
        <w:rPr>
          <w:rFonts w:hint="cs"/>
          <w:rtl/>
        </w:rPr>
        <w:t xml:space="preserve"> ما قبح را به عقاب خداون</w:t>
      </w:r>
      <w:r w:rsidRPr="00F914FF">
        <w:rPr>
          <w:rFonts w:hint="cs"/>
          <w:rtl/>
        </w:rPr>
        <w:t>د</w:t>
      </w:r>
      <w:r w:rsidR="00792BA9" w:rsidRPr="00F914FF">
        <w:rPr>
          <w:rFonts w:hint="cs"/>
          <w:rtl/>
        </w:rPr>
        <w:t xml:space="preserve"> می‌</w:t>
      </w:r>
      <w:r w:rsidRPr="00F914FF">
        <w:rPr>
          <w:rFonts w:hint="cs"/>
          <w:rtl/>
        </w:rPr>
        <w:t xml:space="preserve">توانیم اضافه کنیم که بگوییم عقاب چنین شخصی را که حجت بر آن تمام نیست و بیان واصل نشد، قبیح است. اما </w:t>
      </w:r>
      <w:r w:rsidR="0042425E" w:rsidRPr="00F914FF">
        <w:rPr>
          <w:rFonts w:hint="cs"/>
          <w:rtl/>
        </w:rPr>
        <w:t xml:space="preserve">اینکه </w:t>
      </w:r>
      <w:r w:rsidRPr="00F914FF">
        <w:rPr>
          <w:rFonts w:hint="cs"/>
          <w:rtl/>
        </w:rPr>
        <w:t xml:space="preserve">تکلیف خداوند </w:t>
      </w:r>
      <w:r w:rsidR="00792BA9" w:rsidRPr="00F914FF">
        <w:rPr>
          <w:rFonts w:hint="cs"/>
          <w:rtl/>
        </w:rPr>
        <w:t>‌بلا‌بیان</w:t>
      </w:r>
      <w:r w:rsidR="0042425E" w:rsidRPr="00F914FF">
        <w:rPr>
          <w:rFonts w:hint="cs"/>
          <w:rtl/>
        </w:rPr>
        <w:t xml:space="preserve"> و بدون ایصال آن به مکلف</w:t>
      </w:r>
      <w:r w:rsidRPr="00F914FF">
        <w:rPr>
          <w:rFonts w:hint="cs"/>
          <w:rtl/>
        </w:rPr>
        <w:t xml:space="preserve">، </w:t>
      </w:r>
      <w:r w:rsidR="0042425E" w:rsidRPr="00F914FF">
        <w:rPr>
          <w:rFonts w:hint="cs"/>
          <w:rtl/>
        </w:rPr>
        <w:t>قبیح باشد، معقول نیست.</w:t>
      </w:r>
      <w:r w:rsidRPr="00F914FF">
        <w:rPr>
          <w:rFonts w:hint="cs"/>
          <w:rtl/>
        </w:rPr>
        <w:t xml:space="preserve"> تکلیف اگر واصل نشود، به مرتب</w:t>
      </w:r>
      <w:r w:rsidR="00792BA9" w:rsidRPr="00F914FF">
        <w:rPr>
          <w:rFonts w:hint="cs"/>
          <w:rtl/>
        </w:rPr>
        <w:t xml:space="preserve">ه‌ی </w:t>
      </w:r>
      <w:r w:rsidRPr="00F914FF">
        <w:rPr>
          <w:rFonts w:hint="cs"/>
          <w:rtl/>
        </w:rPr>
        <w:t>تنجیز</w:t>
      </w:r>
      <w:r w:rsidR="00792BA9" w:rsidRPr="00F914FF">
        <w:rPr>
          <w:rFonts w:hint="cs"/>
          <w:rtl/>
        </w:rPr>
        <w:t xml:space="preserve"> نمی‌</w:t>
      </w:r>
      <w:r w:rsidRPr="00F914FF">
        <w:rPr>
          <w:rFonts w:hint="cs"/>
          <w:rtl/>
        </w:rPr>
        <w:t xml:space="preserve">رسد </w:t>
      </w:r>
      <w:r w:rsidR="00DD1E7E" w:rsidRPr="00F914FF">
        <w:rPr>
          <w:rFonts w:hint="cs"/>
          <w:rtl/>
        </w:rPr>
        <w:t>اما اینکه اصل این تکلیفی که هنوز به مرتبه تنجیز نرسیده است، قبیح باشد،</w:t>
      </w:r>
      <w:r w:rsidRPr="00F914FF">
        <w:rPr>
          <w:rFonts w:hint="cs"/>
          <w:rtl/>
        </w:rPr>
        <w:t xml:space="preserve"> چه معنا دارد</w:t>
      </w:r>
      <w:r w:rsidR="00DD1E7E" w:rsidRPr="00F914FF">
        <w:rPr>
          <w:rFonts w:hint="cs"/>
          <w:rtl/>
        </w:rPr>
        <w:t>؟</w:t>
      </w:r>
      <w:r w:rsidRPr="00F914FF">
        <w:rPr>
          <w:rFonts w:hint="cs"/>
          <w:rtl/>
        </w:rPr>
        <w:t xml:space="preserve"> و اصلاً معنا کردن این دشوار است</w:t>
      </w:r>
      <w:r w:rsidR="00DD1E7E" w:rsidRPr="00F914FF">
        <w:rPr>
          <w:rFonts w:hint="cs"/>
          <w:rtl/>
        </w:rPr>
        <w:t>.</w:t>
      </w:r>
      <w:r w:rsidRPr="00F914FF">
        <w:rPr>
          <w:rFonts w:hint="cs"/>
          <w:rtl/>
        </w:rPr>
        <w:t xml:space="preserve"> اگر مراد از تکلیف</w:t>
      </w:r>
      <w:r w:rsidR="00DD1E7E" w:rsidRPr="00F914FF">
        <w:rPr>
          <w:rFonts w:hint="cs"/>
          <w:rtl/>
        </w:rPr>
        <w:t>، مرتبه تنجیز و</w:t>
      </w:r>
      <w:r w:rsidRPr="00F914FF">
        <w:rPr>
          <w:rFonts w:hint="cs"/>
          <w:rtl/>
        </w:rPr>
        <w:t xml:space="preserve"> فعلیت </w:t>
      </w:r>
      <w:r w:rsidR="00DD1E7E" w:rsidRPr="00F914FF">
        <w:rPr>
          <w:rFonts w:hint="cs"/>
          <w:rtl/>
        </w:rPr>
        <w:t xml:space="preserve">من جمیع الجهات </w:t>
      </w:r>
      <w:r w:rsidRPr="00F914FF">
        <w:rPr>
          <w:rFonts w:hint="cs"/>
          <w:rtl/>
        </w:rPr>
        <w:t>باشد</w:t>
      </w:r>
      <w:r w:rsidR="00DD1E7E" w:rsidRPr="00F914FF">
        <w:rPr>
          <w:rFonts w:hint="cs"/>
          <w:rtl/>
        </w:rPr>
        <w:t>،</w:t>
      </w:r>
      <w:r w:rsidRPr="00F914FF">
        <w:rPr>
          <w:rFonts w:hint="cs"/>
          <w:rtl/>
        </w:rPr>
        <w:t xml:space="preserve"> این دشواری به این جهت است که رسیدن تکلیف به مرتب</w:t>
      </w:r>
      <w:r w:rsidR="00792BA9" w:rsidRPr="00F914FF">
        <w:rPr>
          <w:rFonts w:hint="cs"/>
          <w:rtl/>
        </w:rPr>
        <w:t xml:space="preserve">ه‌ی </w:t>
      </w:r>
      <w:r w:rsidRPr="00F914FF">
        <w:rPr>
          <w:rFonts w:hint="cs"/>
          <w:rtl/>
        </w:rPr>
        <w:t>فعلیت</w:t>
      </w:r>
      <w:r w:rsidR="00DD1E7E" w:rsidRPr="00F914FF">
        <w:rPr>
          <w:rFonts w:hint="cs"/>
          <w:rtl/>
        </w:rPr>
        <w:t xml:space="preserve"> من جمیع الجهات</w:t>
      </w:r>
      <w:r w:rsidRPr="00F914FF">
        <w:rPr>
          <w:rFonts w:hint="cs"/>
          <w:rtl/>
        </w:rPr>
        <w:t xml:space="preserve"> یا </w:t>
      </w:r>
      <w:r w:rsidR="00DD1E7E" w:rsidRPr="00F914FF">
        <w:rPr>
          <w:rFonts w:hint="cs"/>
          <w:rtl/>
        </w:rPr>
        <w:t xml:space="preserve">تنجیز و استحقاق عقاب، </w:t>
      </w:r>
      <w:r w:rsidRPr="00F914FF">
        <w:rPr>
          <w:rFonts w:hint="cs"/>
          <w:rtl/>
        </w:rPr>
        <w:t>کار خداوند نیست تا بگوییم چنین تکلیفی از ناحی</w:t>
      </w:r>
      <w:r w:rsidR="00792BA9" w:rsidRPr="00F914FF">
        <w:rPr>
          <w:rFonts w:hint="cs"/>
          <w:rtl/>
        </w:rPr>
        <w:t xml:space="preserve">ه‌ی </w:t>
      </w:r>
      <w:r w:rsidRPr="00F914FF">
        <w:rPr>
          <w:rFonts w:hint="cs"/>
          <w:rtl/>
        </w:rPr>
        <w:t>خداوند قبیح است. خداوند اصل تکلیف واقعی را به صورت قضی</w:t>
      </w:r>
      <w:r w:rsidR="00792BA9" w:rsidRPr="00F914FF">
        <w:rPr>
          <w:rFonts w:hint="cs"/>
          <w:rtl/>
        </w:rPr>
        <w:t xml:space="preserve">ه‌ی </w:t>
      </w:r>
      <w:r w:rsidRPr="00F914FF">
        <w:rPr>
          <w:rFonts w:hint="cs"/>
          <w:rtl/>
        </w:rPr>
        <w:t xml:space="preserve">حقیقیه </w:t>
      </w:r>
      <w:r w:rsidR="00DD1E7E" w:rsidRPr="00F914FF">
        <w:rPr>
          <w:rFonts w:hint="cs"/>
          <w:rtl/>
        </w:rPr>
        <w:t>جعل می/کند و</w:t>
      </w:r>
      <w:r w:rsidRPr="00F914FF">
        <w:rPr>
          <w:rFonts w:hint="cs"/>
          <w:rtl/>
        </w:rPr>
        <w:t xml:space="preserve"> توسط پیامبر یا اولیاء علیهم السلام </w:t>
      </w:r>
      <w:r w:rsidR="00DD1E7E" w:rsidRPr="00F914FF">
        <w:rPr>
          <w:rFonts w:hint="cs"/>
          <w:rtl/>
        </w:rPr>
        <w:t xml:space="preserve">ابراز می/کند، </w:t>
      </w:r>
      <w:r w:rsidRPr="00F914FF">
        <w:rPr>
          <w:rFonts w:hint="cs"/>
          <w:rtl/>
        </w:rPr>
        <w:t xml:space="preserve">اما اینکه به </w:t>
      </w:r>
      <w:r w:rsidR="00DD1E7E" w:rsidRPr="00F914FF">
        <w:rPr>
          <w:rFonts w:hint="cs"/>
          <w:rtl/>
        </w:rPr>
        <w:t>مکلفین واصل بشود و به مرحله تنجیز برسد، دیگر فعل مولی بماهو مولی نیست. اینکه کسی بگوید</w:t>
      </w:r>
      <w:r w:rsidRPr="00F914FF">
        <w:rPr>
          <w:rFonts w:hint="cs"/>
          <w:rtl/>
        </w:rPr>
        <w:t xml:space="preserve"> تنجیز </w:t>
      </w:r>
      <w:r w:rsidR="00DD1E7E" w:rsidRPr="00F914FF">
        <w:rPr>
          <w:rFonts w:hint="cs"/>
          <w:rtl/>
        </w:rPr>
        <w:t xml:space="preserve">تکلیف، </w:t>
      </w:r>
      <w:r w:rsidRPr="00F914FF">
        <w:rPr>
          <w:rFonts w:hint="cs"/>
          <w:rtl/>
        </w:rPr>
        <w:t xml:space="preserve">بدون بیان قبیح </w:t>
      </w:r>
      <w:r w:rsidR="00DD1E7E" w:rsidRPr="00F914FF">
        <w:rPr>
          <w:rFonts w:hint="cs"/>
          <w:rtl/>
        </w:rPr>
        <w:t>است</w:t>
      </w:r>
      <w:r w:rsidRPr="00F914FF">
        <w:rPr>
          <w:rFonts w:hint="cs"/>
          <w:rtl/>
        </w:rPr>
        <w:t xml:space="preserve">، </w:t>
      </w:r>
      <w:r w:rsidR="00DD1E7E" w:rsidRPr="00F914FF">
        <w:rPr>
          <w:rFonts w:hint="cs"/>
          <w:rtl/>
        </w:rPr>
        <w:t>مستلزم این است</w:t>
      </w:r>
      <w:r w:rsidRPr="00F914FF">
        <w:rPr>
          <w:rFonts w:hint="cs"/>
          <w:rtl/>
        </w:rPr>
        <w:t xml:space="preserve"> که </w:t>
      </w:r>
      <w:r w:rsidR="00DD1E7E" w:rsidRPr="00F914FF">
        <w:rPr>
          <w:rFonts w:hint="cs"/>
          <w:rtl/>
        </w:rPr>
        <w:t xml:space="preserve">معتقد شود که </w:t>
      </w:r>
      <w:r w:rsidRPr="00F914FF">
        <w:rPr>
          <w:rFonts w:hint="cs"/>
          <w:rtl/>
        </w:rPr>
        <w:t>فعلیت و تنجیز را خداوند انجام</w:t>
      </w:r>
      <w:r w:rsidR="00792BA9" w:rsidRPr="00F914FF">
        <w:rPr>
          <w:rFonts w:hint="cs"/>
          <w:rtl/>
        </w:rPr>
        <w:t xml:space="preserve"> می‌</w:t>
      </w:r>
      <w:r w:rsidRPr="00F914FF">
        <w:rPr>
          <w:rFonts w:hint="cs"/>
          <w:rtl/>
        </w:rPr>
        <w:t>دهد</w:t>
      </w:r>
      <w:r w:rsidR="00DD1E7E" w:rsidRPr="00F914FF">
        <w:rPr>
          <w:rFonts w:hint="cs"/>
          <w:rtl/>
        </w:rPr>
        <w:t xml:space="preserve"> و این تنجیز قبل از بیان که فعل مولاست، کار </w:t>
      </w:r>
      <w:r w:rsidRPr="00F914FF">
        <w:rPr>
          <w:rFonts w:hint="cs"/>
          <w:rtl/>
        </w:rPr>
        <w:t>قبیح</w:t>
      </w:r>
      <w:r w:rsidR="00DD1E7E" w:rsidRPr="00F914FF">
        <w:rPr>
          <w:rFonts w:hint="cs"/>
          <w:rtl/>
        </w:rPr>
        <w:t>ی</w:t>
      </w:r>
      <w:r w:rsidRPr="00F914FF">
        <w:rPr>
          <w:rFonts w:hint="cs"/>
          <w:rtl/>
        </w:rPr>
        <w:t xml:space="preserve"> است</w:t>
      </w:r>
      <w:r w:rsidR="00DD1E7E" w:rsidRPr="00F914FF">
        <w:rPr>
          <w:rFonts w:hint="cs"/>
          <w:rtl/>
        </w:rPr>
        <w:t>.</w:t>
      </w:r>
      <w:r w:rsidRPr="00F914FF">
        <w:rPr>
          <w:rFonts w:hint="cs"/>
          <w:rtl/>
        </w:rPr>
        <w:t xml:space="preserve"> مسلم است که </w:t>
      </w:r>
      <w:r w:rsidR="00DD1E7E" w:rsidRPr="00F914FF">
        <w:rPr>
          <w:rFonts w:hint="cs"/>
          <w:rtl/>
        </w:rPr>
        <w:t>تنجیز تابع وصول تکلیف به مکلف است و فعل مولا نیست</w:t>
      </w:r>
      <w:r w:rsidRPr="00F914FF">
        <w:rPr>
          <w:rFonts w:hint="cs"/>
          <w:rtl/>
        </w:rPr>
        <w:t xml:space="preserve"> تا </w:t>
      </w:r>
      <w:r w:rsidR="00DD1E7E" w:rsidRPr="00F914FF">
        <w:rPr>
          <w:rFonts w:hint="cs"/>
          <w:rtl/>
        </w:rPr>
        <w:t>متصف به</w:t>
      </w:r>
      <w:r w:rsidR="00F60410" w:rsidRPr="00F914FF">
        <w:rPr>
          <w:rFonts w:hint="cs"/>
          <w:rtl/>
        </w:rPr>
        <w:t xml:space="preserve"> قبح شود</w:t>
      </w:r>
      <w:r w:rsidRPr="00F914FF">
        <w:rPr>
          <w:rFonts w:hint="cs"/>
          <w:rtl/>
        </w:rPr>
        <w:t xml:space="preserve">. </w:t>
      </w:r>
      <w:r w:rsidR="00F60410" w:rsidRPr="00F914FF">
        <w:rPr>
          <w:rFonts w:hint="cs"/>
          <w:rtl/>
        </w:rPr>
        <w:t>بله مولا بما هو خالق نه بما هو مولا، طبق مصالحی که خود در خلقت و عالم تکوین می/بیند، می/تواند اسباب وصول تکلیف را ایجاد کند و تکلیف واصل و منجَّز شود، یا اینکه موانعی برای وصول ایجاد کند و در نتیجه تکلیف منجَّز نشود، اما نه ایجاد اسباب وصول تکلیف و نه ایجاد مانع برای وصول تکلیف هیچ یک به این معنا نیست که تنجیز فعل مولاست و اگر مولا این فعل را قبل از وصول ایجاد کند، کار قبیحی انجام داده است.</w:t>
      </w:r>
    </w:p>
    <w:p w14:paraId="5AC9ECE8" w14:textId="77777777" w:rsidR="00AC4D53" w:rsidRPr="00F914FF" w:rsidRDefault="00AC76FB" w:rsidP="00F60410">
      <w:pPr>
        <w:rPr>
          <w:rtl/>
        </w:rPr>
      </w:pPr>
      <w:r w:rsidRPr="00F914FF">
        <w:rPr>
          <w:rFonts w:hint="cs"/>
          <w:rtl/>
        </w:rPr>
        <w:lastRenderedPageBreak/>
        <w:t xml:space="preserve">لذا اصلاً تفسیر قبح تکلیف </w:t>
      </w:r>
      <w:r w:rsidR="00792BA9" w:rsidRPr="00F914FF">
        <w:rPr>
          <w:rFonts w:hint="cs"/>
          <w:rtl/>
        </w:rPr>
        <w:t>‌بلا‌بیان</w:t>
      </w:r>
      <w:r w:rsidRPr="00F914FF">
        <w:rPr>
          <w:rFonts w:hint="cs"/>
          <w:rtl/>
        </w:rPr>
        <w:t xml:space="preserve"> یک م</w:t>
      </w:r>
      <w:r w:rsidR="00F60410" w:rsidRPr="00F914FF">
        <w:rPr>
          <w:rFonts w:hint="cs"/>
          <w:rtl/>
        </w:rPr>
        <w:t>قداری دشوار است که به چه معناست.</w:t>
      </w:r>
      <w:r w:rsidRPr="00F914FF">
        <w:rPr>
          <w:rFonts w:hint="cs"/>
          <w:rtl/>
        </w:rPr>
        <w:t xml:space="preserve"> بنابراین</w:t>
      </w:r>
      <w:r w:rsidR="00792BA9" w:rsidRPr="00F914FF">
        <w:rPr>
          <w:rFonts w:hint="cs"/>
          <w:rtl/>
        </w:rPr>
        <w:t xml:space="preserve"> نمی‌</w:t>
      </w:r>
      <w:r w:rsidRPr="00F914FF">
        <w:rPr>
          <w:rFonts w:hint="cs"/>
          <w:rtl/>
        </w:rPr>
        <w:t xml:space="preserve">دانیم یک </w:t>
      </w:r>
      <w:r w:rsidRPr="00F914FF">
        <w:rPr>
          <w:rFonts w:hint="cs"/>
          <w:rtl/>
        </w:rPr>
        <w:t xml:space="preserve">تفسیر معقولی از قبح تکلیف </w:t>
      </w:r>
      <w:r w:rsidR="00792BA9" w:rsidRPr="00F914FF">
        <w:rPr>
          <w:rFonts w:hint="cs"/>
          <w:rtl/>
        </w:rPr>
        <w:t>‌بلا‌بیان</w:t>
      </w:r>
      <w:r w:rsidRPr="00F914FF">
        <w:rPr>
          <w:rFonts w:hint="cs"/>
          <w:rtl/>
        </w:rPr>
        <w:t xml:space="preserve"> را </w:t>
      </w:r>
      <w:r w:rsidR="00792BA9" w:rsidRPr="00F914FF">
        <w:rPr>
          <w:rFonts w:hint="cs"/>
          <w:rtl/>
        </w:rPr>
        <w:t xml:space="preserve"> می‌</w:t>
      </w:r>
      <w:r w:rsidRPr="00F914FF">
        <w:rPr>
          <w:rFonts w:hint="cs"/>
          <w:rtl/>
        </w:rPr>
        <w:t>شود ارائه کرد یا نه</w:t>
      </w:r>
      <w:r w:rsidR="008D2420" w:rsidRPr="00F914FF">
        <w:rPr>
          <w:rFonts w:hint="cs"/>
          <w:rtl/>
        </w:rPr>
        <w:t xml:space="preserve">  </w:t>
      </w:r>
      <w:r w:rsidRPr="00F914FF">
        <w:rPr>
          <w:rFonts w:hint="cs"/>
          <w:rtl/>
        </w:rPr>
        <w:t>تا در جلس</w:t>
      </w:r>
      <w:r w:rsidR="00792BA9" w:rsidRPr="00F914FF">
        <w:rPr>
          <w:rFonts w:hint="cs"/>
          <w:rtl/>
        </w:rPr>
        <w:t xml:space="preserve">ه‌ی </w:t>
      </w:r>
      <w:r w:rsidRPr="00F914FF">
        <w:rPr>
          <w:rFonts w:hint="cs"/>
          <w:rtl/>
        </w:rPr>
        <w:t>بعد که تتم</w:t>
      </w:r>
      <w:r w:rsidR="00792BA9" w:rsidRPr="00F914FF">
        <w:rPr>
          <w:rFonts w:hint="cs"/>
          <w:rtl/>
        </w:rPr>
        <w:t xml:space="preserve">ه‌ای </w:t>
      </w:r>
      <w:r w:rsidRPr="00F914FF">
        <w:rPr>
          <w:rFonts w:hint="cs"/>
          <w:rtl/>
        </w:rPr>
        <w:t>از شیخ انصاری در این بحث را ارائه کنیم. و السلام علیکم و رحمة الله.</w:t>
      </w:r>
    </w:p>
    <w:p w14:paraId="0F926510" w14:textId="77777777" w:rsidR="00815401" w:rsidRPr="00F914FF" w:rsidRDefault="00815401" w:rsidP="000E044D">
      <w:pPr>
        <w:rPr>
          <w:rtl/>
        </w:rPr>
      </w:pPr>
    </w:p>
    <w:p w14:paraId="7E3BD60C" w14:textId="77777777" w:rsidR="00801F6C" w:rsidRPr="00F914FF" w:rsidRDefault="00801F6C" w:rsidP="00801F6C">
      <w:pPr>
        <w:rPr>
          <w:rtl/>
        </w:rPr>
      </w:pPr>
    </w:p>
    <w:p w14:paraId="588F9640" w14:textId="77777777" w:rsidR="00D3535A" w:rsidRPr="00F914FF" w:rsidRDefault="00D3535A" w:rsidP="00D3535A">
      <w:pPr>
        <w:rPr>
          <w:rtl/>
        </w:rPr>
      </w:pPr>
    </w:p>
    <w:p w14:paraId="1783F3E3" w14:textId="77777777" w:rsidR="00D3535A" w:rsidRPr="00F914FF" w:rsidRDefault="00D3535A" w:rsidP="00D3535A">
      <w:pPr>
        <w:rPr>
          <w:rtl/>
        </w:rPr>
      </w:pPr>
    </w:p>
    <w:p w14:paraId="3C300EC0" w14:textId="77777777" w:rsidR="00D3535A" w:rsidRPr="00F914FF" w:rsidRDefault="00D3535A" w:rsidP="00D3535A">
      <w:pPr>
        <w:rPr>
          <w:rtl/>
        </w:rPr>
        <w:sectPr w:rsidR="00D3535A" w:rsidRPr="00F914FF" w:rsidSect="0010049B">
          <w:headerReference w:type="default" r:id="rId138"/>
          <w:footerReference w:type="default" r:id="rId1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AB2B9F0"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4257F273" wp14:editId="42FCF128">
            <wp:extent cx="723899" cy="241300"/>
            <wp:effectExtent l="0" t="0" r="635" b="6350"/>
            <wp:docPr id="7104227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4227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593EC07" w14:textId="78B7C649" w:rsidR="00777AD1"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38530967" w:history="1">
        <w:r w:rsidRPr="00F914FF">
          <w:rPr>
            <w:rStyle w:val="Hyperlink"/>
            <w:noProof/>
            <w:rtl/>
          </w:rPr>
          <w:t>موضوع: نقد و بررس</w:t>
        </w:r>
        <w:r w:rsidRPr="00F914FF">
          <w:rPr>
            <w:rStyle w:val="Hyperlink"/>
            <w:rFonts w:hint="cs"/>
            <w:noProof/>
            <w:rtl/>
          </w:rPr>
          <w:t>ی</w:t>
        </w:r>
        <w:r w:rsidRPr="00F914FF">
          <w:rPr>
            <w:rStyle w:val="Hyperlink"/>
            <w:noProof/>
            <w:rtl/>
          </w:rPr>
          <w:t xml:space="preserve">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لا </w:t>
        </w:r>
        <w:r w:rsidRPr="00F914FF">
          <w:rPr>
            <w:rStyle w:val="Hyperlink"/>
            <w:rFonts w:hint="cs"/>
            <w:noProof/>
            <w:rtl/>
          </w:rPr>
          <w:t>ی</w:t>
        </w:r>
        <w:r w:rsidRPr="00F914FF">
          <w:rPr>
            <w:rStyle w:val="Hyperlink"/>
            <w:rFonts w:hint="eastAsia"/>
            <w:noProof/>
            <w:rtl/>
          </w:rPr>
          <w:t>طاق</w:t>
        </w:r>
        <w:r w:rsidRPr="00F914FF">
          <w:rPr>
            <w:rStyle w:val="Hyperlink"/>
            <w:noProof/>
            <w:rtl/>
          </w:rPr>
          <w:t xml:space="preserve"> بودن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واصل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38530967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578</w:t>
        </w:r>
        <w:r w:rsidRPr="00F914FF">
          <w:rPr>
            <w:noProof/>
            <w:webHidden/>
            <w:rtl/>
          </w:rPr>
          <w:fldChar w:fldCharType="end"/>
        </w:r>
      </w:hyperlink>
    </w:p>
    <w:p w14:paraId="26D29918" w14:textId="3057CC81" w:rsidR="00777AD1"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530968"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38530968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578</w:t>
        </w:r>
        <w:r w:rsidRPr="00F914FF">
          <w:rPr>
            <w:noProof/>
            <w:webHidden/>
            <w:rtl/>
          </w:rPr>
          <w:fldChar w:fldCharType="end"/>
        </w:r>
      </w:hyperlink>
    </w:p>
    <w:p w14:paraId="7847EB4F" w14:textId="34DEE818" w:rsidR="00777AD1"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530969" w:history="1">
        <w:r w:rsidRPr="00F914FF">
          <w:rPr>
            <w:rStyle w:val="Hyperlink"/>
            <w:noProof/>
            <w:rtl/>
          </w:rPr>
          <w:t>عدم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قبح فعل</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 منجز</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38530969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579</w:t>
        </w:r>
        <w:r w:rsidRPr="00F914FF">
          <w:rPr>
            <w:noProof/>
            <w:webHidden/>
            <w:rtl/>
          </w:rPr>
          <w:fldChar w:fldCharType="end"/>
        </w:r>
      </w:hyperlink>
    </w:p>
    <w:p w14:paraId="7A1B1B60" w14:textId="0A1AD6BE"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70" w:history="1">
        <w:r w:rsidRPr="00F914FF">
          <w:rPr>
            <w:rStyle w:val="Hyperlink"/>
            <w:noProof/>
            <w:rtl/>
          </w:rPr>
          <w:t>تفص</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محقق حلّ</w:t>
        </w:r>
        <w:r w:rsidRPr="00F914FF">
          <w:rPr>
            <w:rStyle w:val="Hyperlink"/>
            <w:rFonts w:hint="cs"/>
            <w:noProof/>
            <w:rtl/>
          </w:rPr>
          <w:t>ی</w:t>
        </w:r>
        <w:r w:rsidRPr="00F914FF">
          <w:rPr>
            <w:rStyle w:val="Hyperlink"/>
            <w:noProof/>
            <w:rtl/>
          </w:rPr>
          <w:t xml:space="preserve"> در مسئله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579</w:t>
        </w:r>
        <w:r w:rsidRPr="00F914FF">
          <w:rPr>
            <w:noProof/>
            <w:webHidden/>
            <w:rtl/>
          </w:rPr>
          <w:fldChar w:fldCharType="end"/>
        </w:r>
      </w:hyperlink>
    </w:p>
    <w:p w14:paraId="7CF61E71" w14:textId="7DA1AE32"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71" w:history="1">
        <w:r w:rsidRPr="00F914FF">
          <w:rPr>
            <w:rStyle w:val="Hyperlink"/>
            <w:noProof/>
            <w:rtl/>
          </w:rPr>
          <w:t>تفس</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مرحوم استرآباد</w:t>
        </w:r>
        <w:r w:rsidRPr="00F914FF">
          <w:rPr>
            <w:rStyle w:val="Hyperlink"/>
            <w:rFonts w:hint="cs"/>
            <w:noProof/>
            <w:rtl/>
          </w:rPr>
          <w:t>ی</w:t>
        </w:r>
        <w:r w:rsidRPr="00F914FF">
          <w:rPr>
            <w:rStyle w:val="Hyperlink"/>
            <w:noProof/>
            <w:rtl/>
          </w:rPr>
          <w:t xml:space="preserve"> از کلام محقق حلّ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580</w:t>
        </w:r>
        <w:r w:rsidRPr="00F914FF">
          <w:rPr>
            <w:noProof/>
            <w:webHidden/>
            <w:rtl/>
          </w:rPr>
          <w:fldChar w:fldCharType="end"/>
        </w:r>
      </w:hyperlink>
    </w:p>
    <w:p w14:paraId="08FADCE6" w14:textId="4F88AD3E"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72" w:history="1">
        <w:r w:rsidRPr="00F914FF">
          <w:rPr>
            <w:rStyle w:val="Hyperlink"/>
            <w:noProof/>
            <w:rtl/>
          </w:rPr>
          <w:t>کلام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در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قبح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580</w:t>
        </w:r>
        <w:r w:rsidRPr="00F914FF">
          <w:rPr>
            <w:noProof/>
            <w:webHidden/>
            <w:rtl/>
          </w:rPr>
          <w:fldChar w:fldCharType="end"/>
        </w:r>
      </w:hyperlink>
    </w:p>
    <w:p w14:paraId="1AF9232C" w14:textId="2980BF35"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73" w:history="1">
        <w:r w:rsidRPr="00F914FF">
          <w:rPr>
            <w:rStyle w:val="Hyperlink"/>
            <w:noProof/>
            <w:rtl/>
          </w:rPr>
          <w:t>نقد کلام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583</w:t>
        </w:r>
        <w:r w:rsidRPr="00F914FF">
          <w:rPr>
            <w:noProof/>
            <w:webHidden/>
            <w:rtl/>
          </w:rPr>
          <w:fldChar w:fldCharType="end"/>
        </w:r>
      </w:hyperlink>
    </w:p>
    <w:p w14:paraId="62C70AA0" w14:textId="29CB180F" w:rsidR="00777AD1"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8530974" w:history="1">
        <w:r w:rsidRPr="00F914FF">
          <w:rPr>
            <w:rStyle w:val="Hyperlink"/>
            <w:noProof/>
            <w:rtl/>
          </w:rPr>
          <w:t>اشکال اول: عدم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قبح در حکم فعل</w:t>
        </w:r>
        <w:r w:rsidRPr="00F914FF">
          <w:rPr>
            <w:rStyle w:val="Hyperlink"/>
            <w:rFonts w:hint="cs"/>
            <w:noProof/>
            <w:rtl/>
          </w:rPr>
          <w:t>ی</w:t>
        </w:r>
        <w:r w:rsidRPr="00F914FF">
          <w:rPr>
            <w:rStyle w:val="Hyperlink"/>
            <w:noProof/>
            <w:rtl/>
          </w:rPr>
          <w:t xml:space="preserve"> و منجز</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583</w:t>
        </w:r>
        <w:r w:rsidRPr="00F914FF">
          <w:rPr>
            <w:noProof/>
            <w:webHidden/>
            <w:rtl/>
          </w:rPr>
          <w:fldChar w:fldCharType="end"/>
        </w:r>
      </w:hyperlink>
    </w:p>
    <w:p w14:paraId="08EF8C72" w14:textId="546F8CF6" w:rsidR="00777AD1"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8530975" w:history="1">
        <w:r w:rsidRPr="00F914FF">
          <w:rPr>
            <w:rStyle w:val="Hyperlink"/>
            <w:noProof/>
            <w:rtl/>
          </w:rPr>
          <w:t>اشکال دوم: عدم تصر</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محقق حلّ</w:t>
        </w:r>
        <w:r w:rsidRPr="00F914FF">
          <w:rPr>
            <w:rStyle w:val="Hyperlink"/>
            <w:rFonts w:hint="cs"/>
            <w:noProof/>
            <w:rtl/>
          </w:rPr>
          <w:t>ی</w:t>
        </w:r>
        <w:r w:rsidRPr="00F914FF">
          <w:rPr>
            <w:rStyle w:val="Hyperlink"/>
            <w:noProof/>
            <w:rtl/>
          </w:rPr>
          <w:t xml:space="preserve"> به قبح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583</w:t>
        </w:r>
        <w:r w:rsidRPr="00F914FF">
          <w:rPr>
            <w:noProof/>
            <w:webHidden/>
            <w:rtl/>
          </w:rPr>
          <w:fldChar w:fldCharType="end"/>
        </w:r>
      </w:hyperlink>
    </w:p>
    <w:p w14:paraId="68EBAF9A" w14:textId="79BD4D36" w:rsidR="00777AD1"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38530976" w:history="1">
        <w:r w:rsidRPr="00F914FF">
          <w:rPr>
            <w:rStyle w:val="Hyperlink"/>
            <w:noProof/>
            <w:rtl/>
          </w:rPr>
          <w:t>اشکال سوم: نف</w:t>
        </w:r>
        <w:r w:rsidRPr="00F914FF">
          <w:rPr>
            <w:rStyle w:val="Hyperlink"/>
            <w:rFonts w:hint="cs"/>
            <w:noProof/>
            <w:rtl/>
          </w:rPr>
          <w:t>ی</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واقع</w:t>
        </w:r>
        <w:r w:rsidRPr="00F914FF">
          <w:rPr>
            <w:rStyle w:val="Hyperlink"/>
            <w:rFonts w:hint="cs"/>
            <w:noProof/>
            <w:rtl/>
          </w:rPr>
          <w:t>ی</w:t>
        </w:r>
        <w:r w:rsidRPr="00F914FF">
          <w:rPr>
            <w:rStyle w:val="Hyperlink"/>
            <w:noProof/>
            <w:rtl/>
          </w:rPr>
          <w:t xml:space="preserve"> در فرض بما لا </w:t>
        </w:r>
        <w:r w:rsidRPr="00F914FF">
          <w:rPr>
            <w:rStyle w:val="Hyperlink"/>
            <w:rFonts w:hint="cs"/>
            <w:noProof/>
            <w:rtl/>
          </w:rPr>
          <w:t>ی</w:t>
        </w:r>
        <w:r w:rsidRPr="00F914FF">
          <w:rPr>
            <w:rStyle w:val="Hyperlink"/>
            <w:rFonts w:hint="eastAsia"/>
            <w:noProof/>
            <w:rtl/>
          </w:rPr>
          <w:t>طاق</w:t>
        </w:r>
        <w:r w:rsidRPr="00F914FF">
          <w:rPr>
            <w:rStyle w:val="Hyperlink"/>
            <w:noProof/>
            <w:rtl/>
          </w:rPr>
          <w:t xml:space="preserve"> بودن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584</w:t>
        </w:r>
        <w:r w:rsidRPr="00F914FF">
          <w:rPr>
            <w:noProof/>
            <w:webHidden/>
            <w:rtl/>
          </w:rPr>
          <w:fldChar w:fldCharType="end"/>
        </w:r>
      </w:hyperlink>
    </w:p>
    <w:p w14:paraId="34BC9E02" w14:textId="5E8910B9" w:rsidR="00777AD1"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38530977" w:history="1">
        <w:r w:rsidRPr="00F914FF">
          <w:rPr>
            <w:rStyle w:val="Hyperlink"/>
            <w:noProof/>
            <w:rtl/>
          </w:rPr>
          <w:t>نکته ششم: تصو</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بما لا </w:t>
        </w:r>
        <w:r w:rsidRPr="00F914FF">
          <w:rPr>
            <w:rStyle w:val="Hyperlink"/>
            <w:rFonts w:hint="cs"/>
            <w:noProof/>
            <w:rtl/>
          </w:rPr>
          <w:t>ی</w:t>
        </w:r>
        <w:r w:rsidRPr="00F914FF">
          <w:rPr>
            <w:rStyle w:val="Hyperlink"/>
            <w:rFonts w:hint="eastAsia"/>
            <w:noProof/>
            <w:rtl/>
          </w:rPr>
          <w:t>طاق</w:t>
        </w:r>
        <w:r w:rsidRPr="00F914FF">
          <w:rPr>
            <w:rStyle w:val="Hyperlink"/>
            <w:noProof/>
            <w:rtl/>
          </w:rPr>
          <w:t xml:space="preserve"> بودنِ تکل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واصل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585</w:t>
        </w:r>
        <w:r w:rsidRPr="00F914FF">
          <w:rPr>
            <w:noProof/>
            <w:webHidden/>
            <w:rtl/>
          </w:rPr>
          <w:fldChar w:fldCharType="end"/>
        </w:r>
      </w:hyperlink>
    </w:p>
    <w:p w14:paraId="43067E41" w14:textId="5B8F7810"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78" w:history="1">
        <w:r w:rsidRPr="00F914FF">
          <w:rPr>
            <w:rStyle w:val="Hyperlink"/>
            <w:noProof/>
            <w:rtl/>
          </w:rPr>
          <w:t>توج</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586</w:t>
        </w:r>
        <w:r w:rsidRPr="00F914FF">
          <w:rPr>
            <w:noProof/>
            <w:webHidden/>
            <w:rtl/>
          </w:rPr>
          <w:fldChar w:fldCharType="end"/>
        </w:r>
      </w:hyperlink>
    </w:p>
    <w:p w14:paraId="6B26610C" w14:textId="09D9B842"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79" w:history="1">
        <w:r w:rsidRPr="00F914FF">
          <w:rPr>
            <w:rStyle w:val="Hyperlink"/>
            <w:noProof/>
            <w:rtl/>
          </w:rPr>
          <w:t>اشکال در توج</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38530979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586</w:t>
        </w:r>
        <w:r w:rsidRPr="00F914FF">
          <w:rPr>
            <w:noProof/>
            <w:webHidden/>
            <w:rtl/>
          </w:rPr>
          <w:fldChar w:fldCharType="end"/>
        </w:r>
      </w:hyperlink>
    </w:p>
    <w:p w14:paraId="3A65F69B" w14:textId="0DEE0229"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80" w:history="1">
        <w:r w:rsidRPr="00F914FF">
          <w:rPr>
            <w:rStyle w:val="Hyperlink"/>
            <w:noProof/>
            <w:rtl/>
          </w:rPr>
          <w:t>جواب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به اشکال و نقد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587</w:t>
        </w:r>
        <w:r w:rsidRPr="00F914FF">
          <w:rPr>
            <w:noProof/>
            <w:webHidden/>
            <w:rtl/>
          </w:rPr>
          <w:fldChar w:fldCharType="end"/>
        </w:r>
      </w:hyperlink>
    </w:p>
    <w:p w14:paraId="74B26BDA" w14:textId="630F5BAA"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81" w:history="1">
        <w:r w:rsidRPr="00F914FF">
          <w:rPr>
            <w:rStyle w:val="Hyperlink"/>
            <w:noProof/>
            <w:rtl/>
          </w:rPr>
          <w:t>جواب دوم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587</w:t>
        </w:r>
        <w:r w:rsidRPr="00F914FF">
          <w:rPr>
            <w:noProof/>
            <w:webHidden/>
            <w:rtl/>
          </w:rPr>
          <w:fldChar w:fldCharType="end"/>
        </w:r>
      </w:hyperlink>
    </w:p>
    <w:p w14:paraId="7BE07856" w14:textId="2EB5AA2E"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82" w:history="1">
        <w:r w:rsidRPr="00F914FF">
          <w:rPr>
            <w:rStyle w:val="Hyperlink"/>
            <w:noProof/>
            <w:rtl/>
          </w:rPr>
          <w:t>نقد جواب دوم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588</w:t>
        </w:r>
        <w:r w:rsidRPr="00F914FF">
          <w:rPr>
            <w:noProof/>
            <w:webHidden/>
            <w:rtl/>
          </w:rPr>
          <w:fldChar w:fldCharType="end"/>
        </w:r>
      </w:hyperlink>
    </w:p>
    <w:p w14:paraId="6D757C0B" w14:textId="7FFFBA64" w:rsidR="00777AD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38530983" w:history="1">
        <w:r w:rsidRPr="00F914FF">
          <w:rPr>
            <w:rStyle w:val="Hyperlink"/>
            <w:noProof/>
            <w:rtl/>
          </w:rPr>
          <w:t>جمع بند</w:t>
        </w:r>
        <w:r w:rsidRPr="00F914FF">
          <w:rPr>
            <w:rStyle w:val="Hyperlink"/>
            <w:rFonts w:hint="cs"/>
            <w:noProof/>
            <w:rtl/>
          </w:rPr>
          <w:t>ی</w:t>
        </w:r>
        <w:r w:rsidRPr="00F914FF">
          <w:rPr>
            <w:rStyle w:val="Hyperlink"/>
            <w:noProof/>
            <w:rtl/>
          </w:rPr>
          <w:t xml:space="preserve"> نقد کلام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589</w:t>
        </w:r>
        <w:r w:rsidRPr="00F914FF">
          <w:rPr>
            <w:noProof/>
            <w:webHidden/>
            <w:rtl/>
          </w:rPr>
          <w:fldChar w:fldCharType="end"/>
        </w:r>
      </w:hyperlink>
    </w:p>
    <w:p w14:paraId="4F249520" w14:textId="2F10BAAB"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84" w:history="1">
        <w:r w:rsidRPr="00F914FF">
          <w:rPr>
            <w:rStyle w:val="Hyperlink"/>
            <w:noProof/>
            <w:rtl/>
          </w:rPr>
          <w:t>اشکال اول: متصور بودن غرض در تکال</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مجهول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589</w:t>
        </w:r>
        <w:r w:rsidRPr="00F914FF">
          <w:rPr>
            <w:noProof/>
            <w:webHidden/>
            <w:rtl/>
          </w:rPr>
          <w:fldChar w:fldCharType="end"/>
        </w:r>
      </w:hyperlink>
    </w:p>
    <w:p w14:paraId="4979D274" w14:textId="4261C4DB" w:rsidR="00777AD1"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38530985" w:history="1">
        <w:r w:rsidRPr="00F914FF">
          <w:rPr>
            <w:rStyle w:val="Hyperlink"/>
            <w:noProof/>
            <w:rtl/>
          </w:rPr>
          <w:t>اشکال دوم: عدم انتفاء حکم واقع</w:t>
        </w:r>
        <w:r w:rsidRPr="00F914FF">
          <w:rPr>
            <w:rStyle w:val="Hyperlink"/>
            <w:rFonts w:hint="cs"/>
            <w:noProof/>
            <w:rtl/>
          </w:rPr>
          <w:t>ی</w:t>
        </w:r>
        <w:r w:rsidRPr="00F914FF">
          <w:rPr>
            <w:rStyle w:val="Hyperlink"/>
            <w:noProof/>
            <w:rtl/>
          </w:rPr>
          <w:t xml:space="preserve"> در فرض جهل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38530985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589</w:t>
        </w:r>
        <w:r w:rsidRPr="00F914FF">
          <w:rPr>
            <w:noProof/>
            <w:webHidden/>
            <w:rtl/>
          </w:rPr>
          <w:fldChar w:fldCharType="end"/>
        </w:r>
      </w:hyperlink>
    </w:p>
    <w:p w14:paraId="618B8035" w14:textId="77777777" w:rsidR="00FE7759" w:rsidRPr="00F914FF" w:rsidRDefault="00AC76FB" w:rsidP="00A712D1">
      <w:pPr>
        <w:pStyle w:val="Heading1"/>
        <w:rPr>
          <w:rtl/>
        </w:rPr>
      </w:pPr>
      <w:r w:rsidRPr="00F914FF">
        <w:fldChar w:fldCharType="end"/>
      </w:r>
      <w:bookmarkStart w:id="1064" w:name="BokSabj2_d_8_3"/>
      <w:bookmarkStart w:id="1065" w:name="_Toc38530967"/>
      <w:bookmarkEnd w:id="1064"/>
      <w:r w:rsidR="003630A0" w:rsidRPr="00F914FF">
        <w:rPr>
          <w:rFonts w:hint="cs"/>
          <w:rtl/>
        </w:rPr>
        <w:t>موضوع:</w:t>
      </w:r>
      <w:r w:rsidR="009457A1" w:rsidRPr="00F914FF">
        <w:rPr>
          <w:rFonts w:hint="cs"/>
          <w:rtl/>
        </w:rPr>
        <w:t xml:space="preserve"> </w:t>
      </w:r>
      <w:r w:rsidR="0096764F" w:rsidRPr="00F914FF">
        <w:rPr>
          <w:rFonts w:hint="cs"/>
          <w:rtl/>
        </w:rPr>
        <w:t xml:space="preserve">نقد و بررسی </w:t>
      </w:r>
      <w:r w:rsidR="00A712D1" w:rsidRPr="00F914FF">
        <w:rPr>
          <w:rFonts w:hint="cs"/>
          <w:rtl/>
        </w:rPr>
        <w:t>تصویر</w:t>
      </w:r>
      <w:r w:rsidR="0096764F" w:rsidRPr="00F914FF">
        <w:rPr>
          <w:rFonts w:hint="cs"/>
          <w:rtl/>
        </w:rPr>
        <w:t xml:space="preserve"> لا یطاق بودن تکلیف غیر واصل</w:t>
      </w:r>
      <w:bookmarkEnd w:id="1065"/>
    </w:p>
    <w:p w14:paraId="3FC269D0" w14:textId="77777777" w:rsidR="007C30E5" w:rsidRPr="00F914FF" w:rsidRDefault="00AC76FB" w:rsidP="001B6067">
      <w:pPr>
        <w:pStyle w:val="Heading2"/>
        <w:rPr>
          <w:rtl/>
        </w:rPr>
      </w:pPr>
      <w:bookmarkStart w:id="1066" w:name="_Toc38530968"/>
      <w:r w:rsidRPr="00F914FF">
        <w:rPr>
          <w:rFonts w:hint="cs"/>
          <w:rtl/>
        </w:rPr>
        <w:t>خلاصه بحث گذشته</w:t>
      </w:r>
      <w:bookmarkEnd w:id="1066"/>
      <w:r w:rsidR="0093260B" w:rsidRPr="00F914FF">
        <w:rPr>
          <w:rFonts w:hint="cs"/>
          <w:rtl/>
        </w:rPr>
        <w:t xml:space="preserve"> </w:t>
      </w:r>
    </w:p>
    <w:p w14:paraId="2062345F" w14:textId="77777777" w:rsidR="00D3535A" w:rsidRPr="00F914FF" w:rsidRDefault="00AC76FB" w:rsidP="00D3535A">
      <w:pPr>
        <w:rPr>
          <w:rtl/>
        </w:rPr>
      </w:pPr>
      <w:r w:rsidRPr="00F914FF">
        <w:rPr>
          <w:rFonts w:hint="cs"/>
          <w:rtl/>
        </w:rPr>
        <w:t>بحث ما در نکته پنج</w:t>
      </w:r>
      <w:r w:rsidR="00925EBB" w:rsidRPr="00F914FF">
        <w:rPr>
          <w:rFonts w:hint="cs"/>
          <w:rtl/>
        </w:rPr>
        <w:t xml:space="preserve">م در قبح عقاب </w:t>
      </w:r>
      <w:r w:rsidR="003231EE" w:rsidRPr="00F914FF">
        <w:rPr>
          <w:rFonts w:hint="cs"/>
          <w:rtl/>
        </w:rPr>
        <w:t xml:space="preserve">بلا‌بیان </w:t>
      </w:r>
      <w:r w:rsidR="00925EBB" w:rsidRPr="00F914FF">
        <w:rPr>
          <w:rFonts w:hint="cs"/>
          <w:rtl/>
        </w:rPr>
        <w:t xml:space="preserve">بود. عرض کردیم که یکی از مشکلات تغییر صیاغت این قاعده در کلمات اصولیین است. قبح عقاب </w:t>
      </w:r>
      <w:r w:rsidR="003231EE" w:rsidRPr="00F914FF">
        <w:rPr>
          <w:rFonts w:hint="cs"/>
          <w:rtl/>
        </w:rPr>
        <w:t xml:space="preserve">بلا‌بیان </w:t>
      </w:r>
      <w:r w:rsidR="00925EBB" w:rsidRPr="00F914FF">
        <w:rPr>
          <w:rFonts w:hint="cs"/>
          <w:rtl/>
        </w:rPr>
        <w:t>آن قالبی است که محل بحث اصلی ما است و در کلمات اصولیین متأخر از وحید بهبهانی علی ما نُق</w:t>
      </w:r>
      <w:r w:rsidR="00AF7BCE" w:rsidRPr="00F914FF">
        <w:rPr>
          <w:rFonts w:hint="cs"/>
          <w:rtl/>
        </w:rPr>
        <w:t>ِ</w:t>
      </w:r>
      <w:r w:rsidR="00925EBB" w:rsidRPr="00F914FF">
        <w:rPr>
          <w:rFonts w:hint="cs"/>
          <w:rtl/>
        </w:rPr>
        <w:t>ل به همین ترتیب آمده است ولی واقعیت این است که در کلمات اصولیین فراتر از قبح عقاب بلا بیان، تعابیر دیگری هم آمده است و برای استدلال به برائت نیز استفاده شده است. در زمان متأخر از وحید بهبهانی، شاگردان شریف العلماء و دیگران تعابیری که به کار برد</w:t>
      </w:r>
      <w:r w:rsidR="00A8263A" w:rsidRPr="00F914FF">
        <w:rPr>
          <w:rFonts w:hint="cs"/>
          <w:rtl/>
        </w:rPr>
        <w:t>ه‌اند</w:t>
      </w:r>
      <w:r w:rsidR="00925EBB" w:rsidRPr="00F914FF">
        <w:rPr>
          <w:rFonts w:hint="cs"/>
          <w:rtl/>
        </w:rPr>
        <w:t xml:space="preserve">، صرفاً منحصر در قبح عقاب </w:t>
      </w:r>
      <w:r w:rsidR="003231EE" w:rsidRPr="00F914FF">
        <w:rPr>
          <w:rFonts w:hint="cs"/>
          <w:rtl/>
        </w:rPr>
        <w:t xml:space="preserve">بلا‌بیان </w:t>
      </w:r>
      <w:r w:rsidR="00925EBB" w:rsidRPr="00F914FF">
        <w:rPr>
          <w:rFonts w:hint="cs"/>
          <w:rtl/>
        </w:rPr>
        <w:t xml:space="preserve">نیست. </w:t>
      </w:r>
      <w:r w:rsidR="00E236E0" w:rsidRPr="00F914FF">
        <w:rPr>
          <w:rFonts w:hint="cs"/>
          <w:rtl/>
        </w:rPr>
        <w:t>تعبیر</w:t>
      </w:r>
      <w:r w:rsidR="00925EBB" w:rsidRPr="00F914FF">
        <w:rPr>
          <w:rFonts w:hint="cs"/>
          <w:rtl/>
        </w:rPr>
        <w:t xml:space="preserve"> قبح تکلیف </w:t>
      </w:r>
      <w:r w:rsidR="003231EE" w:rsidRPr="00F914FF">
        <w:rPr>
          <w:rFonts w:hint="cs"/>
          <w:rtl/>
        </w:rPr>
        <w:t xml:space="preserve">بلا‌بیان </w:t>
      </w:r>
      <w:r w:rsidR="00925EBB" w:rsidRPr="00F914FF">
        <w:rPr>
          <w:rFonts w:hint="cs"/>
          <w:rtl/>
        </w:rPr>
        <w:t xml:space="preserve">و همچنین لا تکلیف الا بعد البیان </w:t>
      </w:r>
      <w:r w:rsidR="00E236E0" w:rsidRPr="00F914FF">
        <w:rPr>
          <w:rFonts w:hint="cs"/>
          <w:rtl/>
        </w:rPr>
        <w:t xml:space="preserve">نیز </w:t>
      </w:r>
      <w:r w:rsidR="00925EBB" w:rsidRPr="00F914FF">
        <w:rPr>
          <w:rFonts w:hint="cs"/>
          <w:rtl/>
        </w:rPr>
        <w:t xml:space="preserve">آمده است. </w:t>
      </w:r>
    </w:p>
    <w:p w14:paraId="727FD1E3" w14:textId="77777777" w:rsidR="00AF7BCE" w:rsidRPr="00F914FF" w:rsidRDefault="00AC76FB" w:rsidP="005B17E2">
      <w:pPr>
        <w:pStyle w:val="Heading2"/>
        <w:rPr>
          <w:rtl/>
        </w:rPr>
      </w:pPr>
      <w:bookmarkStart w:id="1067" w:name="_Toc38530969"/>
      <w:r w:rsidRPr="00F914FF">
        <w:rPr>
          <w:rFonts w:hint="cs"/>
          <w:rtl/>
        </w:rPr>
        <w:lastRenderedPageBreak/>
        <w:t>عدم تصویر قبح فعلیت و منجزیت تکلیف</w:t>
      </w:r>
      <w:bookmarkEnd w:id="1067"/>
    </w:p>
    <w:p w14:paraId="2CA3E634" w14:textId="77777777" w:rsidR="00925EBB" w:rsidRPr="00F914FF" w:rsidRDefault="00AC76FB" w:rsidP="00CD61B7">
      <w:pPr>
        <w:rPr>
          <w:rtl/>
        </w:rPr>
      </w:pPr>
      <w:r w:rsidRPr="00F914FF">
        <w:rPr>
          <w:rFonts w:hint="cs"/>
          <w:rtl/>
        </w:rPr>
        <w:t xml:space="preserve">بحث اخیر ما در نکته پنجم، قبح تکلیف </w:t>
      </w:r>
      <w:r w:rsidR="003231EE" w:rsidRPr="00F914FF">
        <w:rPr>
          <w:rFonts w:hint="cs"/>
          <w:rtl/>
        </w:rPr>
        <w:t xml:space="preserve">بلا‌بیان </w:t>
      </w:r>
      <w:r w:rsidRPr="00F914FF">
        <w:rPr>
          <w:rFonts w:hint="cs"/>
          <w:rtl/>
        </w:rPr>
        <w:t>بود و</w:t>
      </w:r>
      <w:r w:rsidR="00E236E0" w:rsidRPr="00F914FF">
        <w:rPr>
          <w:rFonts w:hint="cs"/>
          <w:rtl/>
        </w:rPr>
        <w:t xml:space="preserve"> بحث بعدی هم بررسی </w:t>
      </w:r>
      <w:r w:rsidRPr="00F914FF">
        <w:rPr>
          <w:rFonts w:hint="cs"/>
          <w:rtl/>
        </w:rPr>
        <w:t>استناد</w:t>
      </w:r>
      <w:r w:rsidR="00E236E0" w:rsidRPr="00F914FF">
        <w:rPr>
          <w:rFonts w:hint="cs"/>
          <w:rtl/>
        </w:rPr>
        <w:t xml:space="preserve"> این قبح تکلیف،</w:t>
      </w:r>
      <w:r w:rsidRPr="00F914FF">
        <w:rPr>
          <w:rFonts w:hint="cs"/>
          <w:rtl/>
        </w:rPr>
        <w:t xml:space="preserve"> به </w:t>
      </w:r>
      <w:r w:rsidR="00E236E0" w:rsidRPr="00F914FF">
        <w:rPr>
          <w:rFonts w:hint="cs"/>
          <w:rtl/>
        </w:rPr>
        <w:t xml:space="preserve">قبح </w:t>
      </w:r>
      <w:r w:rsidRPr="00F914FF">
        <w:rPr>
          <w:rFonts w:hint="cs"/>
          <w:rtl/>
        </w:rPr>
        <w:t xml:space="preserve">تکلیف ما </w:t>
      </w:r>
      <w:r w:rsidR="00A8263A" w:rsidRPr="00F914FF">
        <w:rPr>
          <w:rFonts w:hint="cs"/>
          <w:rtl/>
        </w:rPr>
        <w:t>لا‌یطاق</w:t>
      </w:r>
      <w:r w:rsidR="00E236E0" w:rsidRPr="00F914FF">
        <w:rPr>
          <w:rFonts w:hint="cs"/>
          <w:rtl/>
        </w:rPr>
        <w:t xml:space="preserve"> </w:t>
      </w:r>
      <w:r w:rsidRPr="00F914FF">
        <w:rPr>
          <w:rFonts w:hint="cs"/>
          <w:rtl/>
        </w:rPr>
        <w:t xml:space="preserve">است. اشکالی که ما طرح کردیم این است که </w:t>
      </w:r>
      <w:r w:rsidR="00E236E0" w:rsidRPr="00F914FF">
        <w:rPr>
          <w:rFonts w:hint="cs"/>
          <w:rtl/>
        </w:rPr>
        <w:t xml:space="preserve">لا </w:t>
      </w:r>
      <w:r w:rsidRPr="00F914FF">
        <w:rPr>
          <w:rFonts w:hint="cs"/>
          <w:rtl/>
        </w:rPr>
        <w:t xml:space="preserve">تکلیف </w:t>
      </w:r>
      <w:r w:rsidR="003231EE" w:rsidRPr="00F914FF">
        <w:rPr>
          <w:rFonts w:hint="cs"/>
          <w:rtl/>
        </w:rPr>
        <w:t xml:space="preserve">بلا‌بیان </w:t>
      </w:r>
      <w:r w:rsidRPr="00F914FF">
        <w:rPr>
          <w:rFonts w:hint="cs"/>
          <w:rtl/>
        </w:rPr>
        <w:t>یک توجیه خوبی خو</w:t>
      </w:r>
      <w:r w:rsidRPr="00F914FF">
        <w:rPr>
          <w:rFonts w:hint="cs"/>
          <w:rtl/>
        </w:rPr>
        <w:t xml:space="preserve">دش دارد که </w:t>
      </w:r>
      <w:r w:rsidR="00E236E0" w:rsidRPr="00F914FF">
        <w:rPr>
          <w:rFonts w:hint="cs"/>
          <w:rtl/>
        </w:rPr>
        <w:t xml:space="preserve">عبارت است از اینکه لاتکلیف منجَّز بلابیان که توضیح کامل آن </w:t>
      </w:r>
      <w:r w:rsidRPr="00F914FF">
        <w:rPr>
          <w:rFonts w:hint="cs"/>
          <w:rtl/>
        </w:rPr>
        <w:t>در نکت</w:t>
      </w:r>
      <w:r w:rsidR="003231EE" w:rsidRPr="00F914FF">
        <w:rPr>
          <w:rFonts w:hint="cs"/>
          <w:rtl/>
        </w:rPr>
        <w:t xml:space="preserve">ه‌ی </w:t>
      </w:r>
      <w:r w:rsidR="00AF7BCE" w:rsidRPr="00F914FF">
        <w:rPr>
          <w:rFonts w:hint="cs"/>
          <w:rtl/>
        </w:rPr>
        <w:t>چهار</w:t>
      </w:r>
      <w:r w:rsidRPr="00F914FF">
        <w:rPr>
          <w:rFonts w:hint="cs"/>
          <w:rtl/>
        </w:rPr>
        <w:t>م گ</w:t>
      </w:r>
      <w:r w:rsidR="00E236E0" w:rsidRPr="00F914FF">
        <w:rPr>
          <w:rFonts w:hint="cs"/>
          <w:rtl/>
        </w:rPr>
        <w:t>ذشت</w:t>
      </w:r>
      <w:r w:rsidRPr="00F914FF">
        <w:rPr>
          <w:rFonts w:hint="cs"/>
          <w:rtl/>
        </w:rPr>
        <w:t xml:space="preserve"> اما قبح تکلیف </w:t>
      </w:r>
      <w:r w:rsidR="003231EE" w:rsidRPr="00F914FF">
        <w:rPr>
          <w:rFonts w:hint="cs"/>
          <w:rtl/>
        </w:rPr>
        <w:t xml:space="preserve">بلا‌بیان </w:t>
      </w:r>
      <w:r w:rsidRPr="00F914FF">
        <w:rPr>
          <w:rFonts w:hint="cs"/>
          <w:rtl/>
        </w:rPr>
        <w:t>تصویرش دشوار است به این دلیل که فعلیت</w:t>
      </w:r>
      <w:r w:rsidR="00AF7BCE" w:rsidRPr="00F914FF">
        <w:rPr>
          <w:rFonts w:hint="cs"/>
          <w:rtl/>
        </w:rPr>
        <w:t xml:space="preserve"> تکلیف به وصول، به خداوند برنمی</w:t>
      </w:r>
      <w:r w:rsidR="00AF7BCE" w:rsidRPr="00F914FF">
        <w:rPr>
          <w:rFonts w:hint="eastAsia"/>
          <w:rtl/>
        </w:rPr>
        <w:t>‌</w:t>
      </w:r>
      <w:r w:rsidRPr="00F914FF">
        <w:rPr>
          <w:rFonts w:hint="cs"/>
          <w:rtl/>
        </w:rPr>
        <w:t xml:space="preserve">گردد تا بگوییم تکلیف </w:t>
      </w:r>
      <w:r w:rsidR="00E236E0" w:rsidRPr="00F914FF">
        <w:rPr>
          <w:rFonts w:hint="cs"/>
          <w:rtl/>
        </w:rPr>
        <w:t>ف</w:t>
      </w:r>
      <w:r w:rsidRPr="00F914FF">
        <w:rPr>
          <w:rFonts w:hint="cs"/>
          <w:rtl/>
        </w:rPr>
        <w:t xml:space="preserve">علی </w:t>
      </w:r>
      <w:r w:rsidR="00471F1D" w:rsidRPr="00F914FF">
        <w:rPr>
          <w:rFonts w:hint="cs"/>
          <w:rtl/>
        </w:rPr>
        <w:t>یا منجز خداوند، قبیح است</w:t>
      </w:r>
      <w:r w:rsidR="00AF7BCE" w:rsidRPr="00F914FF">
        <w:rPr>
          <w:rFonts w:hint="cs"/>
          <w:rtl/>
        </w:rPr>
        <w:t>؛</w:t>
      </w:r>
      <w:r w:rsidR="00471F1D" w:rsidRPr="00F914FF">
        <w:rPr>
          <w:rFonts w:hint="cs"/>
          <w:rtl/>
        </w:rPr>
        <w:t xml:space="preserve"> چون تنجیز و فعلیتش به وصول است.</w:t>
      </w:r>
      <w:r w:rsidR="003231EE" w:rsidRPr="00F914FF">
        <w:rPr>
          <w:rFonts w:hint="cs"/>
          <w:rtl/>
        </w:rPr>
        <w:t xml:space="preserve"> می‌</w:t>
      </w:r>
      <w:r w:rsidR="00471F1D" w:rsidRPr="00F914FF">
        <w:rPr>
          <w:rFonts w:hint="cs"/>
          <w:rtl/>
        </w:rPr>
        <w:t>توانیم بگوییم که تکلیف منجز یا تکلیف فعلی منتفی است عند عدم الوصول و این حرف خوبی است. اما اینکه بگوییم تکلیف قبیح است، خداوند تنجیز</w:t>
      </w:r>
      <w:r w:rsidR="003231EE" w:rsidRPr="00F914FF">
        <w:rPr>
          <w:rFonts w:hint="cs"/>
          <w:rtl/>
        </w:rPr>
        <w:t xml:space="preserve"> نمی‌</w:t>
      </w:r>
      <w:r w:rsidR="00471F1D" w:rsidRPr="00F914FF">
        <w:rPr>
          <w:rFonts w:hint="cs"/>
          <w:rtl/>
        </w:rPr>
        <w:t>کند تا بگوییم این قبیح است و تکلیف واقعی نیز که مشترک بین عالم و جاهل است</w:t>
      </w:r>
      <w:r w:rsidR="00E236E0" w:rsidRPr="00F914FF">
        <w:rPr>
          <w:rFonts w:hint="cs"/>
          <w:rtl/>
        </w:rPr>
        <w:t xml:space="preserve"> و</w:t>
      </w:r>
      <w:r w:rsidR="00471F1D" w:rsidRPr="00F914FF">
        <w:rPr>
          <w:rFonts w:hint="cs"/>
          <w:rtl/>
        </w:rPr>
        <w:t xml:space="preserve"> در ظرف جهل هم </w:t>
      </w:r>
      <w:r w:rsidR="00E236E0" w:rsidRPr="00F914FF">
        <w:rPr>
          <w:rFonts w:hint="cs"/>
          <w:rtl/>
        </w:rPr>
        <w:t>ثابت است</w:t>
      </w:r>
      <w:r w:rsidR="00471F1D" w:rsidRPr="00F914FF">
        <w:rPr>
          <w:rFonts w:hint="cs"/>
          <w:rtl/>
        </w:rPr>
        <w:t xml:space="preserve">، </w:t>
      </w:r>
      <w:r w:rsidR="00E236E0" w:rsidRPr="00F914FF">
        <w:rPr>
          <w:rFonts w:hint="cs"/>
          <w:rtl/>
        </w:rPr>
        <w:t xml:space="preserve">هیچ قبحی ندارد. </w:t>
      </w:r>
      <w:r w:rsidR="00471F1D" w:rsidRPr="00F914FF">
        <w:rPr>
          <w:rFonts w:hint="cs"/>
          <w:rtl/>
        </w:rPr>
        <w:t xml:space="preserve">بنابراین آن تکلیف </w:t>
      </w:r>
      <w:r w:rsidR="00CD61B7" w:rsidRPr="00F914FF">
        <w:rPr>
          <w:rFonts w:hint="cs"/>
          <w:rtl/>
        </w:rPr>
        <w:t xml:space="preserve">واقعی نیز </w:t>
      </w:r>
      <w:r w:rsidR="00471F1D" w:rsidRPr="00F914FF">
        <w:rPr>
          <w:rFonts w:hint="cs"/>
          <w:rtl/>
        </w:rPr>
        <w:t xml:space="preserve">بدون بیان قبیح نیست. </w:t>
      </w:r>
    </w:p>
    <w:p w14:paraId="26C332BB" w14:textId="77777777" w:rsidR="00305C06" w:rsidRPr="00F914FF" w:rsidRDefault="00AC76FB" w:rsidP="00305C06">
      <w:pPr>
        <w:pStyle w:val="Heading3"/>
        <w:rPr>
          <w:rtl/>
        </w:rPr>
      </w:pPr>
      <w:bookmarkStart w:id="1068" w:name="_Toc38530970"/>
      <w:r w:rsidRPr="00F914FF">
        <w:rPr>
          <w:rFonts w:hint="cs"/>
          <w:rtl/>
        </w:rPr>
        <w:t>تفصیل محقق حلّی در مسئله</w:t>
      </w:r>
      <w:bookmarkEnd w:id="1068"/>
    </w:p>
    <w:p w14:paraId="297E019B" w14:textId="77777777" w:rsidR="00471F1D" w:rsidRPr="00F914FF" w:rsidRDefault="00AC76FB" w:rsidP="00D3535A">
      <w:pPr>
        <w:rPr>
          <w:rtl/>
        </w:rPr>
      </w:pPr>
      <w:r w:rsidRPr="00F914FF">
        <w:rPr>
          <w:rFonts w:hint="cs"/>
          <w:rtl/>
        </w:rPr>
        <w:t>مرحوم شیخ اعلی الله مقامه در رسائل در ذیل بحث شبه</w:t>
      </w:r>
      <w:r w:rsidR="003231EE" w:rsidRPr="00F914FF">
        <w:rPr>
          <w:rFonts w:hint="cs"/>
          <w:rtl/>
        </w:rPr>
        <w:t xml:space="preserve">ه‌ی </w:t>
      </w:r>
      <w:r w:rsidR="00AF7BCE" w:rsidRPr="00F914FF">
        <w:rPr>
          <w:rFonts w:hint="cs"/>
          <w:rtl/>
        </w:rPr>
        <w:t>تحریمیه، پس از اینکه تمام بحث</w:t>
      </w:r>
      <w:r w:rsidR="00AF7BCE" w:rsidRPr="00F914FF">
        <w:rPr>
          <w:rFonts w:hint="eastAsia"/>
          <w:rtl/>
        </w:rPr>
        <w:t>‌</w:t>
      </w:r>
      <w:r w:rsidRPr="00F914FF">
        <w:rPr>
          <w:rFonts w:hint="cs"/>
          <w:rtl/>
        </w:rPr>
        <w:t xml:space="preserve">های مربوط به برائت را کتاباً، سنتاً و اجماعاً و عقلاً بحث </w:t>
      </w:r>
      <w:r w:rsidRPr="00F914FF">
        <w:rPr>
          <w:rFonts w:hint="cs"/>
          <w:rtl/>
        </w:rPr>
        <w:t>کردند</w:t>
      </w:r>
      <w:r w:rsidR="00CD61B7" w:rsidRPr="00F914FF">
        <w:rPr>
          <w:rFonts w:hint="cs"/>
          <w:rtl/>
        </w:rPr>
        <w:t xml:space="preserve">، </w:t>
      </w:r>
      <w:r w:rsidRPr="00F914FF">
        <w:rPr>
          <w:rFonts w:hint="cs"/>
          <w:rtl/>
        </w:rPr>
        <w:t>وارد بحث احتیاط</w:t>
      </w:r>
      <w:r w:rsidR="003231EE" w:rsidRPr="00F914FF">
        <w:rPr>
          <w:rFonts w:hint="cs"/>
          <w:rtl/>
        </w:rPr>
        <w:t xml:space="preserve"> </w:t>
      </w:r>
      <w:r w:rsidR="00CD61B7" w:rsidRPr="00F914FF">
        <w:rPr>
          <w:rFonts w:hint="cs"/>
          <w:rtl/>
        </w:rPr>
        <w:t>شده</w:t>
      </w:r>
      <w:r w:rsidRPr="00F914FF">
        <w:rPr>
          <w:rFonts w:hint="cs"/>
          <w:rtl/>
        </w:rPr>
        <w:t xml:space="preserve"> و آن را نیز بررسی</w:t>
      </w:r>
      <w:r w:rsidR="003231EE" w:rsidRPr="00F914FF">
        <w:rPr>
          <w:rFonts w:hint="cs"/>
          <w:rtl/>
        </w:rPr>
        <w:t xml:space="preserve"> می‌</w:t>
      </w:r>
      <w:r w:rsidRPr="00F914FF">
        <w:rPr>
          <w:rFonts w:hint="cs"/>
          <w:rtl/>
        </w:rPr>
        <w:t>کنند، در آخر بحث یک تفسیری از مرحوم محقق حلّی در معارج</w:t>
      </w:r>
      <w:r w:rsidR="003231EE" w:rsidRPr="00F914FF">
        <w:rPr>
          <w:rFonts w:hint="cs"/>
          <w:rtl/>
        </w:rPr>
        <w:t xml:space="preserve"> می‌</w:t>
      </w:r>
      <w:r w:rsidRPr="00F914FF">
        <w:rPr>
          <w:rFonts w:hint="cs"/>
          <w:rtl/>
        </w:rPr>
        <w:t>آورند که ایشان در معارج</w:t>
      </w:r>
      <w:r w:rsidR="003231EE" w:rsidRPr="00F914FF">
        <w:rPr>
          <w:rFonts w:hint="cs"/>
          <w:rtl/>
        </w:rPr>
        <w:t xml:space="preserve"> می‌</w:t>
      </w:r>
      <w:r w:rsidRPr="00F914FF">
        <w:rPr>
          <w:rFonts w:hint="cs"/>
          <w:rtl/>
        </w:rPr>
        <w:t>فرماید: در ما یعمّ البلوی</w:t>
      </w:r>
      <w:r w:rsidR="00AF7BCE" w:rsidRPr="00F914FF">
        <w:rPr>
          <w:rFonts w:hint="cs"/>
          <w:rtl/>
        </w:rPr>
        <w:t xml:space="preserve"> به جاری است اما در اموری که لا</w:t>
      </w:r>
      <w:r w:rsidRPr="00F914FF">
        <w:rPr>
          <w:rFonts w:hint="cs"/>
          <w:rtl/>
        </w:rPr>
        <w:t>یعمّ به البلوی جاری نیست. مرحوم شیخ اینگونه</w:t>
      </w:r>
      <w:r w:rsidR="003231EE" w:rsidRPr="00F914FF">
        <w:rPr>
          <w:rFonts w:hint="cs"/>
          <w:rtl/>
        </w:rPr>
        <w:t xml:space="preserve"> می‌</w:t>
      </w:r>
      <w:r w:rsidRPr="00F914FF">
        <w:rPr>
          <w:rFonts w:hint="cs"/>
          <w:rtl/>
        </w:rPr>
        <w:t>فرماید:</w:t>
      </w:r>
    </w:p>
    <w:p w14:paraId="621070B2" w14:textId="77777777" w:rsidR="00581A9C" w:rsidRPr="00F914FF" w:rsidRDefault="00AC76FB" w:rsidP="0096764F">
      <w:pPr>
        <w:pStyle w:val="1"/>
        <w:rPr>
          <w:rtl/>
        </w:rPr>
      </w:pPr>
      <w:r w:rsidRPr="00F914FF">
        <w:rPr>
          <w:rtl/>
        </w:rPr>
        <w:t>و ذكر في الم</w:t>
      </w:r>
      <w:r w:rsidRPr="00F914FF">
        <w:rPr>
          <w:rtl/>
        </w:rPr>
        <w:t>عارج على ما حكي عنه أن الأصل خلو الذمة عن الشواغل الشرعية فإذا ادعى مدع حكما شرعيا جاز لخصمه أن يتمسك في انتفائه بالبراءة الأصلية فيقول لو كان ذلك الحكم ثابتا لكان عليه دلالة شرعية لكن ليس كذلك فيجب نفيه و هذا الدليل لا يتم إلا ببيان مقدمتين إحداهما أنه لا</w:t>
      </w:r>
      <w:r w:rsidRPr="00F914FF">
        <w:rPr>
          <w:rtl/>
        </w:rPr>
        <w:t xml:space="preserve"> دلالة عليه شرعا بأن ينضبط طرق الاستدلالات الشرعية و يبين عدم دلالتها عليه.</w:t>
      </w:r>
      <w:r w:rsidRPr="00F914FF">
        <w:rPr>
          <w:rtl/>
        </w:rPr>
        <w:t xml:space="preserve"> و الثانية أن يبين أنه لو كان هذا الحكم ثابتا لدلت عليه إحدى تلك الدلائل لأنه لو لم يكن عليه دلالة لزم التكليف بما لا طريق للمكلف إلى العلم به و هو تكليف بما لا يطاق</w:t>
      </w:r>
      <w:r w:rsidRPr="00F914FF">
        <w:rPr>
          <w:rFonts w:hint="cs"/>
          <w:rtl/>
        </w:rPr>
        <w:t>.</w:t>
      </w:r>
      <w:r w:rsidRPr="00F914FF">
        <w:rPr>
          <w:rStyle w:val="FootnoteReference"/>
          <w:rtl/>
        </w:rPr>
        <w:footnoteReference w:id="171"/>
      </w:r>
    </w:p>
    <w:p w14:paraId="2BC05141" w14:textId="77777777" w:rsidR="00581A9C" w:rsidRPr="00F914FF" w:rsidRDefault="00AC76FB" w:rsidP="00581A9C">
      <w:pPr>
        <w:rPr>
          <w:rtl/>
        </w:rPr>
      </w:pPr>
      <w:r w:rsidRPr="00F914FF">
        <w:rPr>
          <w:rFonts w:hint="cs"/>
          <w:rtl/>
        </w:rPr>
        <w:lastRenderedPageBreak/>
        <w:t>استدلال محقق</w:t>
      </w:r>
      <w:r w:rsidRPr="00F914FF">
        <w:rPr>
          <w:rFonts w:hint="cs"/>
          <w:rtl/>
        </w:rPr>
        <w:t xml:space="preserve"> دو مقدمه</w:t>
      </w:r>
      <w:r w:rsidR="003231EE" w:rsidRPr="00F914FF">
        <w:rPr>
          <w:rFonts w:hint="cs"/>
          <w:rtl/>
        </w:rPr>
        <w:t xml:space="preserve"> می‌</w:t>
      </w:r>
      <w:r w:rsidRPr="00F914FF">
        <w:rPr>
          <w:rFonts w:hint="cs"/>
          <w:rtl/>
        </w:rPr>
        <w:t>خواهد، یکی</w:t>
      </w:r>
      <w:r w:rsidR="00305C06" w:rsidRPr="00F914FF">
        <w:rPr>
          <w:rFonts w:hint="cs"/>
          <w:rtl/>
        </w:rPr>
        <w:t xml:space="preserve"> از این مقدمات این است که</w:t>
      </w:r>
      <w:r w:rsidRPr="00F914FF">
        <w:rPr>
          <w:rFonts w:hint="cs"/>
          <w:rtl/>
        </w:rPr>
        <w:t xml:space="preserve"> دلالت های شرعی منضبط باشد و ما در هم</w:t>
      </w:r>
      <w:r w:rsidR="003231EE" w:rsidRPr="00F914FF">
        <w:rPr>
          <w:rFonts w:hint="cs"/>
          <w:rtl/>
        </w:rPr>
        <w:t xml:space="preserve">ه‌ی </w:t>
      </w:r>
      <w:r w:rsidRPr="00F914FF">
        <w:rPr>
          <w:rFonts w:hint="cs"/>
          <w:rtl/>
        </w:rPr>
        <w:t xml:space="preserve">اینها فحص بکنیم و بگوییم دلالتی بر آن حکم پیدا نکردیم. </w:t>
      </w:r>
    </w:p>
    <w:p w14:paraId="0BF9F65F" w14:textId="77777777" w:rsidR="00305C06" w:rsidRPr="00F914FF" w:rsidRDefault="00AC76FB" w:rsidP="005C4E9D">
      <w:pPr>
        <w:pStyle w:val="Heading4"/>
        <w:rPr>
          <w:rtl/>
        </w:rPr>
      </w:pPr>
      <w:bookmarkStart w:id="1069" w:name="_Toc38530971"/>
      <w:r w:rsidRPr="00F914FF">
        <w:rPr>
          <w:rFonts w:hint="cs"/>
          <w:rtl/>
        </w:rPr>
        <w:t>تفسیر مرحوم استرآبادی از کلام محقق حلّی</w:t>
      </w:r>
      <w:bookmarkEnd w:id="1069"/>
    </w:p>
    <w:p w14:paraId="0F6D4021" w14:textId="77777777" w:rsidR="005B17E2" w:rsidRPr="00F914FF" w:rsidRDefault="00AC76FB" w:rsidP="00581A9C">
      <w:pPr>
        <w:rPr>
          <w:rtl/>
        </w:rPr>
      </w:pPr>
      <w:r w:rsidRPr="00F914FF">
        <w:rPr>
          <w:rFonts w:hint="cs"/>
          <w:rtl/>
        </w:rPr>
        <w:t>مرحوم محدث استرآبادی در فوائد یک تحقیقی را بیان</w:t>
      </w:r>
      <w:r w:rsidR="003231EE" w:rsidRPr="00F914FF">
        <w:rPr>
          <w:rFonts w:hint="cs"/>
          <w:rtl/>
        </w:rPr>
        <w:t xml:space="preserve"> می‌</w:t>
      </w:r>
      <w:r w:rsidRPr="00F914FF">
        <w:rPr>
          <w:rFonts w:hint="cs"/>
          <w:rtl/>
        </w:rPr>
        <w:t>کند برای اینکه فرمای</w:t>
      </w:r>
      <w:r w:rsidRPr="00F914FF">
        <w:rPr>
          <w:rFonts w:hint="cs"/>
          <w:rtl/>
        </w:rPr>
        <w:t>ش مرحوم محقق را تفسیر و توجیه کند و</w:t>
      </w:r>
      <w:r w:rsidR="003231EE" w:rsidRPr="00F914FF">
        <w:rPr>
          <w:rFonts w:hint="cs"/>
          <w:rtl/>
        </w:rPr>
        <w:t xml:space="preserve"> می‌</w:t>
      </w:r>
      <w:r w:rsidRPr="00F914FF">
        <w:rPr>
          <w:rFonts w:hint="cs"/>
          <w:rtl/>
        </w:rPr>
        <w:t>گوید که این هم فقط در وقتی است که مورد مم</w:t>
      </w:r>
      <w:r w:rsidR="00AF7BCE" w:rsidRPr="00F914FF">
        <w:rPr>
          <w:rFonts w:hint="cs"/>
          <w:rtl/>
        </w:rPr>
        <w:t>ا یعم به البلوی باشد و یک اشاره</w:t>
      </w:r>
      <w:r w:rsidR="00AF7BCE" w:rsidRPr="00F914FF">
        <w:rPr>
          <w:rFonts w:hint="eastAsia"/>
          <w:rtl/>
        </w:rPr>
        <w:t>‌</w:t>
      </w:r>
      <w:r w:rsidRPr="00F914FF">
        <w:rPr>
          <w:rFonts w:hint="cs"/>
          <w:rtl/>
        </w:rPr>
        <w:t>ای هم به کلمات عامه</w:t>
      </w:r>
      <w:r w:rsidR="003231EE" w:rsidRPr="00F914FF">
        <w:rPr>
          <w:rFonts w:hint="cs"/>
          <w:rtl/>
        </w:rPr>
        <w:t xml:space="preserve"> می‌</w:t>
      </w:r>
      <w:r w:rsidRPr="00F914FF">
        <w:rPr>
          <w:rFonts w:hint="cs"/>
          <w:rtl/>
        </w:rPr>
        <w:t>کند و</w:t>
      </w:r>
      <w:r w:rsidR="003231EE" w:rsidRPr="00F914FF">
        <w:rPr>
          <w:rFonts w:hint="cs"/>
          <w:rtl/>
        </w:rPr>
        <w:t xml:space="preserve"> می‌</w:t>
      </w:r>
      <w:r w:rsidRPr="00F914FF">
        <w:rPr>
          <w:rFonts w:hint="cs"/>
          <w:rtl/>
        </w:rPr>
        <w:t xml:space="preserve">فرماید مگر اینکه حرف عامه را بزنیم که آنها معتقدند که هر آنچه از احکام که پیامبر مد نظر داشته است، در نزد </w:t>
      </w:r>
      <w:r w:rsidRPr="00F914FF">
        <w:rPr>
          <w:rFonts w:hint="cs"/>
          <w:rtl/>
        </w:rPr>
        <w:t>اصحاب اظهار کردند و آنها نیز دواعی داشتند که هم</w:t>
      </w:r>
      <w:r w:rsidR="003231EE" w:rsidRPr="00F914FF">
        <w:rPr>
          <w:rFonts w:hint="cs"/>
          <w:rtl/>
        </w:rPr>
        <w:t xml:space="preserve">ه‌ی </w:t>
      </w:r>
      <w:r w:rsidRPr="00F914FF">
        <w:rPr>
          <w:rFonts w:hint="cs"/>
          <w:rtl/>
        </w:rPr>
        <w:t>اینها را نشر بدهند.</w:t>
      </w:r>
    </w:p>
    <w:p w14:paraId="6D41EC81" w14:textId="77777777" w:rsidR="006008A2" w:rsidRPr="00F914FF" w:rsidRDefault="00AC76FB" w:rsidP="006008A2">
      <w:pPr>
        <w:rPr>
          <w:rtl/>
        </w:rPr>
      </w:pPr>
      <w:r w:rsidRPr="00F914FF">
        <w:rPr>
          <w:rFonts w:hint="cs"/>
          <w:rtl/>
        </w:rPr>
        <w:t xml:space="preserve"> طبق این مبنا</w:t>
      </w:r>
      <w:r w:rsidR="003231EE" w:rsidRPr="00F914FF">
        <w:rPr>
          <w:rFonts w:hint="cs"/>
          <w:rtl/>
        </w:rPr>
        <w:t xml:space="preserve"> می‌</w:t>
      </w:r>
      <w:r w:rsidRPr="00F914FF">
        <w:rPr>
          <w:rFonts w:hint="cs"/>
          <w:rtl/>
        </w:rPr>
        <w:t>توانیم بگوییم که اگر دلیلی پیدا نکردیم به نحو اطلاق دلالت</w:t>
      </w:r>
      <w:r w:rsidR="003231EE" w:rsidRPr="00F914FF">
        <w:rPr>
          <w:rFonts w:hint="cs"/>
          <w:rtl/>
        </w:rPr>
        <w:t xml:space="preserve"> می‌</w:t>
      </w:r>
      <w:r w:rsidRPr="00F914FF">
        <w:rPr>
          <w:rFonts w:hint="cs"/>
          <w:rtl/>
        </w:rPr>
        <w:t>کند که حکم نیست. اما در میان خاصه اینگونه</w:t>
      </w:r>
      <w:r w:rsidR="003231EE" w:rsidRPr="00F914FF">
        <w:rPr>
          <w:rFonts w:hint="cs"/>
          <w:rtl/>
        </w:rPr>
        <w:t xml:space="preserve"> نمی‌</w:t>
      </w:r>
      <w:r w:rsidRPr="00F914FF">
        <w:rPr>
          <w:rFonts w:hint="cs"/>
          <w:rtl/>
        </w:rPr>
        <w:t>توانیم بگوییم چون نه دلیلی داریم که پیامبر هر آنچه از احکام د</w:t>
      </w:r>
      <w:r w:rsidRPr="00F914FF">
        <w:rPr>
          <w:rFonts w:hint="cs"/>
          <w:rtl/>
        </w:rPr>
        <w:t>ر نزد او بوده در نزد اصحاب اظهار کرده و نه دلیلی داریم که اصحاب توانستند که هم</w:t>
      </w:r>
      <w:r w:rsidR="003231EE" w:rsidRPr="00F914FF">
        <w:rPr>
          <w:rFonts w:hint="cs"/>
          <w:rtl/>
        </w:rPr>
        <w:t xml:space="preserve">ه‌ی </w:t>
      </w:r>
      <w:r w:rsidRPr="00F914FF">
        <w:rPr>
          <w:rFonts w:hint="cs"/>
          <w:rtl/>
        </w:rPr>
        <w:t>آنچه را که پیامبر و ائمه علیهم السلام اظهار کرد</w:t>
      </w:r>
      <w:r w:rsidR="00A8263A" w:rsidRPr="00F914FF">
        <w:rPr>
          <w:rFonts w:hint="cs"/>
          <w:rtl/>
        </w:rPr>
        <w:t>ه‌اند</w:t>
      </w:r>
      <w:r w:rsidRPr="00F914FF">
        <w:rPr>
          <w:rFonts w:hint="cs"/>
          <w:rtl/>
        </w:rPr>
        <w:t xml:space="preserve"> را نشر دهند. مرحوم شیخ در فرمایش م</w:t>
      </w:r>
      <w:r w:rsidR="00CD61B7" w:rsidRPr="00F914FF">
        <w:rPr>
          <w:rFonts w:hint="cs"/>
          <w:rtl/>
        </w:rPr>
        <w:t xml:space="preserve">رحوم استرآبادی </w:t>
      </w:r>
      <w:r w:rsidRPr="00F914FF">
        <w:rPr>
          <w:rFonts w:hint="cs"/>
          <w:rtl/>
        </w:rPr>
        <w:t>اشکال</w:t>
      </w:r>
      <w:r w:rsidR="003231EE" w:rsidRPr="00F914FF">
        <w:rPr>
          <w:rFonts w:hint="cs"/>
          <w:rtl/>
        </w:rPr>
        <w:t xml:space="preserve"> می‌</w:t>
      </w:r>
      <w:r w:rsidRPr="00F914FF">
        <w:rPr>
          <w:rFonts w:hint="cs"/>
          <w:rtl/>
        </w:rPr>
        <w:t xml:space="preserve">کنند که ما به این اشکال کار نداریم. </w:t>
      </w:r>
    </w:p>
    <w:p w14:paraId="151B0BC0" w14:textId="77777777" w:rsidR="005C4E9D" w:rsidRPr="00F914FF" w:rsidRDefault="00AC76FB" w:rsidP="005C4E9D">
      <w:pPr>
        <w:pStyle w:val="Heading3"/>
        <w:rPr>
          <w:rtl/>
        </w:rPr>
      </w:pPr>
      <w:bookmarkStart w:id="1070" w:name="_Toc38530972"/>
      <w:r w:rsidRPr="00F914FF">
        <w:rPr>
          <w:rFonts w:hint="cs"/>
          <w:rtl/>
        </w:rPr>
        <w:t>کلام مرحوم شیخ در تصویر قب</w:t>
      </w:r>
      <w:r w:rsidRPr="00F914FF">
        <w:rPr>
          <w:rFonts w:hint="cs"/>
          <w:rtl/>
        </w:rPr>
        <w:t>ح</w:t>
      </w:r>
      <w:bookmarkEnd w:id="1070"/>
    </w:p>
    <w:p w14:paraId="499E7408" w14:textId="77777777" w:rsidR="005C4E9D" w:rsidRPr="00F914FF" w:rsidRDefault="00AC76FB" w:rsidP="00130566">
      <w:pPr>
        <w:rPr>
          <w:rtl/>
        </w:rPr>
      </w:pPr>
      <w:r w:rsidRPr="00F914FF">
        <w:rPr>
          <w:rFonts w:hint="cs"/>
          <w:rtl/>
        </w:rPr>
        <w:t>بیان اینجای شیخ در تنبیه اول که این بحث را مطرح کرد</w:t>
      </w:r>
      <w:r w:rsidR="00A8263A" w:rsidRPr="00F914FF">
        <w:rPr>
          <w:rFonts w:hint="cs"/>
          <w:rtl/>
        </w:rPr>
        <w:t>ه‌اند</w:t>
      </w:r>
      <w:r w:rsidRPr="00F914FF">
        <w:rPr>
          <w:rFonts w:hint="cs"/>
          <w:rtl/>
        </w:rPr>
        <w:t xml:space="preserve"> برای این است که</w:t>
      </w:r>
      <w:r w:rsidR="003231EE" w:rsidRPr="00F914FF">
        <w:rPr>
          <w:rFonts w:hint="cs"/>
          <w:rtl/>
        </w:rPr>
        <w:t xml:space="preserve"> می‌</w:t>
      </w:r>
      <w:r w:rsidRPr="00F914FF">
        <w:rPr>
          <w:rFonts w:hint="cs"/>
          <w:rtl/>
        </w:rPr>
        <w:t>خواهند بگویند تفسیر محقق درست نیست و در صورتی که به هر دلیلی حکم به ما واصل نشود</w:t>
      </w:r>
      <w:r w:rsidR="005B17E2" w:rsidRPr="00F914FF">
        <w:rPr>
          <w:rFonts w:hint="cs"/>
          <w:rtl/>
        </w:rPr>
        <w:t>،</w:t>
      </w:r>
      <w:r w:rsidRPr="00F914FF">
        <w:rPr>
          <w:rFonts w:hint="cs"/>
          <w:rtl/>
        </w:rPr>
        <w:t xml:space="preserve"> تکلیف فعلی منتفی است و ایشان</w:t>
      </w:r>
      <w:r w:rsidR="003231EE" w:rsidRPr="00F914FF">
        <w:rPr>
          <w:rFonts w:hint="cs"/>
          <w:rtl/>
        </w:rPr>
        <w:t xml:space="preserve"> می‌</w:t>
      </w:r>
      <w:r w:rsidRPr="00F914FF">
        <w:rPr>
          <w:rFonts w:hint="cs"/>
          <w:rtl/>
        </w:rPr>
        <w:t>فرماید که حکم فعلی در جمیع این صور قبیح است</w:t>
      </w:r>
      <w:r w:rsidR="006008A2" w:rsidRPr="00F914FF">
        <w:rPr>
          <w:rFonts w:hint="cs"/>
          <w:rtl/>
        </w:rPr>
        <w:t>؛</w:t>
      </w:r>
      <w:r w:rsidRPr="00F914FF">
        <w:rPr>
          <w:rFonts w:hint="cs"/>
          <w:rtl/>
        </w:rPr>
        <w:t xml:space="preserve"> طبق آنچه که محقق در</w:t>
      </w:r>
      <w:r w:rsidRPr="00F914FF">
        <w:rPr>
          <w:rFonts w:hint="cs"/>
          <w:rtl/>
        </w:rPr>
        <w:t xml:space="preserve"> کلامش تصریح کرده است. محل اسشتهاد ما الان این است، نه اصل بحث که نفی تفسیر محقق است. </w:t>
      </w:r>
    </w:p>
    <w:p w14:paraId="5ED621FC" w14:textId="77777777" w:rsidR="00A8582A" w:rsidRPr="00F914FF" w:rsidRDefault="00AC76FB" w:rsidP="00130566">
      <w:pPr>
        <w:rPr>
          <w:rtl/>
        </w:rPr>
      </w:pPr>
      <w:r w:rsidRPr="00F914FF">
        <w:rPr>
          <w:rFonts w:hint="cs"/>
          <w:rtl/>
        </w:rPr>
        <w:t>بحث ما این است که مرحوم شیخ در این تنبیه بیانش این است که فرقی</w:t>
      </w:r>
      <w:r w:rsidR="003231EE" w:rsidRPr="00F914FF">
        <w:rPr>
          <w:rFonts w:hint="cs"/>
          <w:rtl/>
        </w:rPr>
        <w:t xml:space="preserve"> نمی‌</w:t>
      </w:r>
      <w:r w:rsidRPr="00F914FF">
        <w:rPr>
          <w:rFonts w:hint="cs"/>
          <w:rtl/>
        </w:rPr>
        <w:t xml:space="preserve">کند که در واقع دلیلش </w:t>
      </w:r>
      <w:r w:rsidR="00130566" w:rsidRPr="00F914FF">
        <w:rPr>
          <w:rFonts w:hint="cs"/>
          <w:rtl/>
        </w:rPr>
        <w:t>کافی</w:t>
      </w:r>
      <w:r w:rsidRPr="00F914FF">
        <w:rPr>
          <w:rFonts w:hint="cs"/>
          <w:rtl/>
        </w:rPr>
        <w:t xml:space="preserve"> نباشد اصلاً یا دلیل در واقع باشد و مکلف تمکن از وصول آن را نداشته باشد یا ای</w:t>
      </w:r>
      <w:r w:rsidRPr="00F914FF">
        <w:rPr>
          <w:rFonts w:hint="cs"/>
          <w:rtl/>
        </w:rPr>
        <w:t>نکه تمکن بر وصول دارد اما وصولش در عالم واقع توأم با مشقتی است که این مشقت رافع تکلیف است</w:t>
      </w:r>
      <w:r w:rsidR="00130566" w:rsidRPr="00F914FF">
        <w:rPr>
          <w:rFonts w:hint="cs"/>
          <w:rtl/>
        </w:rPr>
        <w:t>؛</w:t>
      </w:r>
      <w:r w:rsidRPr="00F914FF">
        <w:rPr>
          <w:rFonts w:hint="cs"/>
          <w:rtl/>
        </w:rPr>
        <w:t xml:space="preserve"> یعنی فحصی که توأم با مشقت شدیده باشد، خودش مرتفع شده است و فحص باید ب</w:t>
      </w:r>
      <w:r w:rsidR="00A8263A" w:rsidRPr="00F914FF">
        <w:rPr>
          <w:rFonts w:hint="cs"/>
          <w:rtl/>
        </w:rPr>
        <w:t>ه‌اند</w:t>
      </w:r>
      <w:r w:rsidRPr="00F914FF">
        <w:rPr>
          <w:rFonts w:hint="cs"/>
          <w:rtl/>
        </w:rPr>
        <w:t>ازه معمول باشد. پس اگ</w:t>
      </w:r>
      <w:r w:rsidR="00184827" w:rsidRPr="00F914FF">
        <w:rPr>
          <w:rFonts w:hint="cs"/>
          <w:rtl/>
        </w:rPr>
        <w:t>ر دلیل باشد و عبد و مکلف تمکن نیز</w:t>
      </w:r>
      <w:r w:rsidRPr="00F914FF">
        <w:rPr>
          <w:rFonts w:hint="cs"/>
          <w:rtl/>
        </w:rPr>
        <w:t xml:space="preserve"> داشته باشد اما این تمکن به صورتی است</w:t>
      </w:r>
      <w:r w:rsidRPr="00F914FF">
        <w:rPr>
          <w:rFonts w:hint="cs"/>
          <w:rtl/>
        </w:rPr>
        <w:t xml:space="preserve"> که توأم با مشقتی است </w:t>
      </w:r>
      <w:r w:rsidR="00184827" w:rsidRPr="00F914FF">
        <w:rPr>
          <w:rFonts w:hint="cs"/>
          <w:rtl/>
        </w:rPr>
        <w:t>که به لحاظ عالم تکلیف مرفوع است. ایشان</w:t>
      </w:r>
      <w:r w:rsidR="003231EE" w:rsidRPr="00F914FF">
        <w:rPr>
          <w:rFonts w:hint="cs"/>
          <w:rtl/>
        </w:rPr>
        <w:t xml:space="preserve"> می‌</w:t>
      </w:r>
      <w:r w:rsidR="00184827" w:rsidRPr="00F914FF">
        <w:rPr>
          <w:rFonts w:hint="cs"/>
          <w:rtl/>
        </w:rPr>
        <w:t xml:space="preserve">فرماید: </w:t>
      </w:r>
    </w:p>
    <w:p w14:paraId="57E29A89" w14:textId="77777777" w:rsidR="00A8582A" w:rsidRPr="00F914FF" w:rsidRDefault="00AC76FB" w:rsidP="0096764F">
      <w:pPr>
        <w:pStyle w:val="1"/>
        <w:rPr>
          <w:rtl/>
        </w:rPr>
      </w:pPr>
      <w:r w:rsidRPr="00F914FF">
        <w:rPr>
          <w:rtl/>
        </w:rPr>
        <w:lastRenderedPageBreak/>
        <w:t>فإن الحكم الفعلي في جميع هذه الصور قبيح على ما صرح به المحقق‏</w:t>
      </w:r>
      <w:r w:rsidRPr="00F914FF">
        <w:rPr>
          <w:rFonts w:hint="cs"/>
          <w:rtl/>
        </w:rPr>
        <w:t xml:space="preserve"> </w:t>
      </w:r>
      <w:r w:rsidRPr="00F914FF">
        <w:rPr>
          <w:rtl/>
        </w:rPr>
        <w:t>رحمه الله في كلامه السابق</w:t>
      </w:r>
      <w:r w:rsidRPr="00F914FF">
        <w:rPr>
          <w:rFonts w:hint="cs"/>
          <w:rtl/>
        </w:rPr>
        <w:t>.</w:t>
      </w:r>
      <w:r w:rsidRPr="00F914FF">
        <w:rPr>
          <w:rStyle w:val="FootnoteReference"/>
          <w:rtl/>
        </w:rPr>
        <w:footnoteReference w:id="172"/>
      </w:r>
      <w:r w:rsidRPr="00F914FF">
        <w:rPr>
          <w:rtl/>
        </w:rPr>
        <w:t>‏</w:t>
      </w:r>
    </w:p>
    <w:p w14:paraId="2B4F5961" w14:textId="77777777" w:rsidR="00184827" w:rsidRPr="00F914FF" w:rsidRDefault="00AC76FB" w:rsidP="00A8582A">
      <w:pPr>
        <w:rPr>
          <w:rtl/>
        </w:rPr>
      </w:pPr>
      <w:r w:rsidRPr="00F914FF">
        <w:rPr>
          <w:rFonts w:hint="cs"/>
          <w:rtl/>
        </w:rPr>
        <w:t>مرحوم شیخ در ادامه</w:t>
      </w:r>
      <w:r w:rsidR="003231EE" w:rsidRPr="00F914FF">
        <w:rPr>
          <w:rFonts w:hint="cs"/>
          <w:rtl/>
        </w:rPr>
        <w:t xml:space="preserve"> می‌</w:t>
      </w:r>
      <w:r w:rsidRPr="00F914FF">
        <w:rPr>
          <w:rFonts w:hint="cs"/>
          <w:rtl/>
        </w:rPr>
        <w:t>فرماید که فرقی هم</w:t>
      </w:r>
      <w:r w:rsidR="003231EE" w:rsidRPr="00F914FF">
        <w:rPr>
          <w:rFonts w:hint="cs"/>
          <w:rtl/>
        </w:rPr>
        <w:t xml:space="preserve"> نمی‌</w:t>
      </w:r>
      <w:r w:rsidRPr="00F914FF">
        <w:rPr>
          <w:rFonts w:hint="cs"/>
          <w:rtl/>
        </w:rPr>
        <w:t xml:space="preserve">کند که ما وراء این حکم فعلی، یک حکم آخر که </w:t>
      </w:r>
      <w:r w:rsidRPr="00F914FF">
        <w:rPr>
          <w:rFonts w:hint="cs"/>
          <w:rtl/>
        </w:rPr>
        <w:t>یسمّی حکماً واقعیاً و شأنیاً علی ما هو المقتضی المکتب المخطئه قائل باشیم یا قائل باشیم که وراء این حکم فعلی، حکم دیگری نداریم. ایشان دلیل این مطلب را اینگونه بیان</w:t>
      </w:r>
      <w:r w:rsidR="003231EE" w:rsidRPr="00F914FF">
        <w:rPr>
          <w:rFonts w:hint="cs"/>
          <w:rtl/>
        </w:rPr>
        <w:t xml:space="preserve"> می‌</w:t>
      </w:r>
      <w:r w:rsidRPr="00F914FF">
        <w:rPr>
          <w:rFonts w:hint="cs"/>
          <w:rtl/>
        </w:rPr>
        <w:t xml:space="preserve">کند: </w:t>
      </w:r>
    </w:p>
    <w:p w14:paraId="1E24AF63" w14:textId="77777777" w:rsidR="00A8582A" w:rsidRPr="00F914FF" w:rsidRDefault="00AC76FB" w:rsidP="0096764F">
      <w:pPr>
        <w:pStyle w:val="1"/>
        <w:rPr>
          <w:rtl/>
        </w:rPr>
      </w:pPr>
      <w:r w:rsidRPr="00F914FF">
        <w:rPr>
          <w:rtl/>
        </w:rPr>
        <w:t>للاتفاق على أن مناط الثواب و العقاب و مدار التكليف هو الحكم الفعلي.</w:t>
      </w:r>
      <w:r w:rsidRPr="00F914FF">
        <w:rPr>
          <w:rStyle w:val="FootnoteReference"/>
        </w:rPr>
        <w:footnoteReference w:id="173"/>
      </w:r>
    </w:p>
    <w:p w14:paraId="006937F2" w14:textId="77777777" w:rsidR="00A8582A" w:rsidRPr="00F914FF" w:rsidRDefault="00AC76FB" w:rsidP="00A8582A">
      <w:pPr>
        <w:rPr>
          <w:rtl/>
        </w:rPr>
      </w:pPr>
      <w:r w:rsidRPr="00F914FF">
        <w:rPr>
          <w:rFonts w:hint="cs"/>
          <w:rtl/>
        </w:rPr>
        <w:t>بعد در ذیل ایش</w:t>
      </w:r>
      <w:r w:rsidRPr="00F914FF">
        <w:rPr>
          <w:rFonts w:hint="cs"/>
          <w:rtl/>
        </w:rPr>
        <w:t>ان</w:t>
      </w:r>
      <w:r w:rsidR="003231EE" w:rsidRPr="00F914FF">
        <w:rPr>
          <w:rFonts w:hint="cs"/>
          <w:rtl/>
        </w:rPr>
        <w:t xml:space="preserve"> می‌</w:t>
      </w:r>
      <w:r w:rsidRPr="00F914FF">
        <w:rPr>
          <w:rFonts w:hint="cs"/>
          <w:rtl/>
        </w:rPr>
        <w:t xml:space="preserve">فرماید: </w:t>
      </w:r>
    </w:p>
    <w:p w14:paraId="5F93DD42" w14:textId="77777777" w:rsidR="00A8582A" w:rsidRPr="00F914FF" w:rsidRDefault="00AC76FB" w:rsidP="0096764F">
      <w:pPr>
        <w:pStyle w:val="1"/>
        <w:rPr>
          <w:rtl/>
        </w:rPr>
      </w:pPr>
      <w:r w:rsidRPr="00F914FF">
        <w:rPr>
          <w:rtl/>
        </w:rPr>
        <w:t>و حينئذ فكل ما تتبع المستنبط في الأدلة الشرعية في نظره إلى أن علم من نفسه عدم تكليفه بأزيد من هذا المقدار من التتبع و لم يجد فيها ما يدل على حكم مخالف للأصل صح له دعوى القطع بانتفاء الحكم الفعلي</w:t>
      </w:r>
      <w:r w:rsidR="00A712D1" w:rsidRPr="00F914FF">
        <w:rPr>
          <w:rFonts w:hint="cs"/>
          <w:rtl/>
        </w:rPr>
        <w:t>.</w:t>
      </w:r>
      <w:r w:rsidRPr="00F914FF">
        <w:rPr>
          <w:rStyle w:val="FootnoteReference"/>
          <w:rtl/>
        </w:rPr>
        <w:footnoteReference w:id="174"/>
      </w:r>
    </w:p>
    <w:p w14:paraId="469C1C79" w14:textId="77777777" w:rsidR="00A8582A" w:rsidRPr="00F914FF" w:rsidRDefault="00AC76FB" w:rsidP="00A8582A">
      <w:pPr>
        <w:rPr>
          <w:rtl/>
        </w:rPr>
      </w:pPr>
      <w:r w:rsidRPr="00F914FF">
        <w:rPr>
          <w:rFonts w:hint="cs"/>
          <w:rtl/>
        </w:rPr>
        <w:t>ایشان می</w:t>
      </w:r>
      <w:r w:rsidRPr="00F914FF">
        <w:rPr>
          <w:rFonts w:hint="eastAsia"/>
          <w:rtl/>
        </w:rPr>
        <w:t>‌</w:t>
      </w:r>
      <w:r w:rsidRPr="00F914FF">
        <w:rPr>
          <w:rFonts w:hint="cs"/>
          <w:rtl/>
        </w:rPr>
        <w:t xml:space="preserve">فرماید </w:t>
      </w:r>
      <w:r w:rsidR="008D5E9B" w:rsidRPr="00F914FF">
        <w:rPr>
          <w:rFonts w:hint="cs"/>
          <w:rtl/>
        </w:rPr>
        <w:t>بنابراین اگر مستنبط در ادل</w:t>
      </w:r>
      <w:r w:rsidR="003231EE" w:rsidRPr="00F914FF">
        <w:rPr>
          <w:rFonts w:hint="cs"/>
          <w:rtl/>
        </w:rPr>
        <w:t xml:space="preserve">ه‌ی </w:t>
      </w:r>
      <w:r w:rsidR="008D5E9B" w:rsidRPr="00F914FF">
        <w:rPr>
          <w:rFonts w:hint="cs"/>
          <w:rtl/>
        </w:rPr>
        <w:t>شرعیه تتبع کند تا آن جایی که بفهمد که بیش از این مقدار موظف به تتبع نیست و بعد از فحص ب</w:t>
      </w:r>
      <w:r w:rsidR="00A8263A" w:rsidRPr="00F914FF">
        <w:rPr>
          <w:rFonts w:hint="cs"/>
          <w:rtl/>
        </w:rPr>
        <w:t>ه‌اند</w:t>
      </w:r>
      <w:r w:rsidR="008D5E9B" w:rsidRPr="00F914FF">
        <w:rPr>
          <w:rFonts w:hint="cs"/>
          <w:rtl/>
        </w:rPr>
        <w:t>از</w:t>
      </w:r>
      <w:r w:rsidR="003231EE" w:rsidRPr="00F914FF">
        <w:rPr>
          <w:rFonts w:hint="cs"/>
          <w:rtl/>
        </w:rPr>
        <w:t xml:space="preserve">ه‌ی </w:t>
      </w:r>
      <w:r w:rsidR="008D5E9B" w:rsidRPr="00F914FF">
        <w:rPr>
          <w:rFonts w:hint="cs"/>
          <w:rtl/>
        </w:rPr>
        <w:t>متعارف یعنی به حدی که علم پیدا کند که بیش از این تکلیف ندارد و در میان آنچه را که تتبع کرده است چیزی که دلالت بر حکم مخالف بکند، پیدا نکرد، در اینصورت</w:t>
      </w:r>
      <w:r w:rsidR="003231EE" w:rsidRPr="00F914FF">
        <w:rPr>
          <w:rFonts w:hint="cs"/>
          <w:rtl/>
        </w:rPr>
        <w:t xml:space="preserve"> می‌</w:t>
      </w:r>
      <w:r w:rsidR="008D5E9B" w:rsidRPr="00F914FF">
        <w:rPr>
          <w:rFonts w:hint="cs"/>
          <w:rtl/>
        </w:rPr>
        <w:t xml:space="preserve">فرماید: </w:t>
      </w:r>
      <w:r w:rsidR="008D5E9B" w:rsidRPr="00F914FF">
        <w:rPr>
          <w:rtl/>
        </w:rPr>
        <w:t>صح له دعوى القطع بانتفاء الحكم الفعلي</w:t>
      </w:r>
      <w:r w:rsidR="008D5E9B" w:rsidRPr="00F914FF">
        <w:rPr>
          <w:rFonts w:hint="cs"/>
          <w:rtl/>
        </w:rPr>
        <w:t>.</w:t>
      </w:r>
    </w:p>
    <w:p w14:paraId="6DFD1A9B" w14:textId="77777777" w:rsidR="008D5E9B" w:rsidRPr="00F914FF" w:rsidRDefault="00AC76FB" w:rsidP="00A8582A">
      <w:pPr>
        <w:rPr>
          <w:rtl/>
        </w:rPr>
      </w:pPr>
      <w:r w:rsidRPr="00F914FF">
        <w:rPr>
          <w:rFonts w:hint="cs"/>
          <w:rtl/>
        </w:rPr>
        <w:t>بعد</w:t>
      </w:r>
      <w:r w:rsidR="003231EE" w:rsidRPr="00F914FF">
        <w:rPr>
          <w:rFonts w:hint="cs"/>
          <w:rtl/>
        </w:rPr>
        <w:t xml:space="preserve"> می‌</w:t>
      </w:r>
      <w:r w:rsidRPr="00F914FF">
        <w:rPr>
          <w:rFonts w:hint="cs"/>
          <w:rtl/>
        </w:rPr>
        <w:t>فرمایند که در این بحث بین عام البلوی و غیر آن و بین عامه و خاصه و بین مخطئه و مصوبه و بین مجتهدین و اخباریین و بین احکام شرع و غیر از آن از احکام سایر شرایع فرقی</w:t>
      </w:r>
      <w:r w:rsidR="003231EE" w:rsidRPr="00F914FF">
        <w:rPr>
          <w:rFonts w:hint="cs"/>
          <w:rtl/>
        </w:rPr>
        <w:t xml:space="preserve"> نمی‌</w:t>
      </w:r>
      <w:r w:rsidRPr="00F914FF">
        <w:rPr>
          <w:rFonts w:hint="cs"/>
          <w:rtl/>
        </w:rPr>
        <w:t>کند و بین سایر موالی نسبت به عبید</w:t>
      </w:r>
      <w:r w:rsidRPr="00F914FF">
        <w:rPr>
          <w:rFonts w:hint="cs"/>
          <w:rtl/>
        </w:rPr>
        <w:t>ش و مولای حقیقی هم فرقی</w:t>
      </w:r>
      <w:r w:rsidR="003231EE" w:rsidRPr="00F914FF">
        <w:rPr>
          <w:rFonts w:hint="cs"/>
          <w:rtl/>
        </w:rPr>
        <w:t xml:space="preserve"> نمی‌</w:t>
      </w:r>
      <w:r w:rsidRPr="00F914FF">
        <w:rPr>
          <w:rFonts w:hint="cs"/>
          <w:rtl/>
        </w:rPr>
        <w:t>کند. دلیلش همان است که در بالا اشاره کردند که همه متفق هستند که مناط ثواب و عقاب تکلیف فعلی است و تکلیف فعلی هم در هم</w:t>
      </w:r>
      <w:r w:rsidR="003231EE" w:rsidRPr="00F914FF">
        <w:rPr>
          <w:rFonts w:hint="cs"/>
          <w:rtl/>
        </w:rPr>
        <w:t xml:space="preserve">ه‌ی </w:t>
      </w:r>
      <w:r w:rsidRPr="00F914FF">
        <w:rPr>
          <w:rFonts w:hint="cs"/>
          <w:rtl/>
        </w:rPr>
        <w:t>اینها منتفی است. بعد نسبت به حکم واقعی</w:t>
      </w:r>
      <w:r w:rsidR="003231EE" w:rsidRPr="00F914FF">
        <w:rPr>
          <w:rFonts w:hint="cs"/>
          <w:rtl/>
        </w:rPr>
        <w:t xml:space="preserve"> می‌</w:t>
      </w:r>
      <w:r w:rsidRPr="00F914FF">
        <w:rPr>
          <w:rFonts w:hint="cs"/>
          <w:rtl/>
        </w:rPr>
        <w:t xml:space="preserve">فرماید: </w:t>
      </w:r>
    </w:p>
    <w:p w14:paraId="21F2A58B" w14:textId="77777777" w:rsidR="00A8582A" w:rsidRPr="00F914FF" w:rsidRDefault="00AC76FB" w:rsidP="0096764F">
      <w:pPr>
        <w:pStyle w:val="1"/>
        <w:rPr>
          <w:rtl/>
        </w:rPr>
      </w:pPr>
      <w:r w:rsidRPr="00F914FF">
        <w:rPr>
          <w:rtl/>
        </w:rPr>
        <w:lastRenderedPageBreak/>
        <w:t xml:space="preserve"> أما بالنسبة إلى الحكم الواقعي النازل به جبرئيل على النب</w:t>
      </w:r>
      <w:r w:rsidRPr="00F914FF">
        <w:rPr>
          <w:rtl/>
        </w:rPr>
        <w:t>ي صلى اللَّه عليه و آله لو سميناه حكما بالنسبة إلى الكل فلا يجوز الاستدلال على نفيه بما ذكره المحقق رحمه الله من لزوم التكليف بما لا طريق للمكلف إلى العلم به لأن المفروض عدم إناطة التكليف به.</w:t>
      </w:r>
      <w:r w:rsidRPr="00F914FF">
        <w:rPr>
          <w:rStyle w:val="FootnoteReference"/>
          <w:rtl/>
        </w:rPr>
        <w:footnoteReference w:id="175"/>
      </w:r>
    </w:p>
    <w:p w14:paraId="74C59B70" w14:textId="77777777" w:rsidR="002A65C7" w:rsidRPr="00F914FF" w:rsidRDefault="00AC76FB" w:rsidP="002A65C7">
      <w:pPr>
        <w:rPr>
          <w:rtl/>
        </w:rPr>
      </w:pPr>
      <w:r w:rsidRPr="00F914FF">
        <w:rPr>
          <w:rFonts w:hint="cs"/>
          <w:rtl/>
        </w:rPr>
        <w:t>تکلیف واقعی یعنی آنچه که به پیامبر نازل شده است</w:t>
      </w:r>
      <w:r w:rsidR="005D3580" w:rsidRPr="00F914FF">
        <w:rPr>
          <w:rFonts w:hint="cs"/>
          <w:rtl/>
        </w:rPr>
        <w:t xml:space="preserve"> که</w:t>
      </w:r>
      <w:r w:rsidRPr="00F914FF">
        <w:rPr>
          <w:rFonts w:hint="cs"/>
          <w:rtl/>
        </w:rPr>
        <w:t xml:space="preserve"> مشروط به عل</w:t>
      </w:r>
      <w:r w:rsidRPr="00F914FF">
        <w:rPr>
          <w:rFonts w:hint="cs"/>
          <w:rtl/>
        </w:rPr>
        <w:t xml:space="preserve">م نیست و مشترک بین عالم و جاهل است، </w:t>
      </w:r>
      <w:r w:rsidR="005D3580" w:rsidRPr="00F914FF">
        <w:rPr>
          <w:rFonts w:hint="cs"/>
          <w:rtl/>
        </w:rPr>
        <w:t>غیر از وراء تکلیف فعلی است و شمول آن نسبت به جاهل و فرض عدم وصول هیچ اشکالی ندارد.</w:t>
      </w:r>
    </w:p>
    <w:p w14:paraId="5BE8FEA3" w14:textId="77777777" w:rsidR="00471F1D" w:rsidRPr="00F914FF" w:rsidRDefault="00AC76FB" w:rsidP="002A65C7">
      <w:pPr>
        <w:rPr>
          <w:rtl/>
        </w:rPr>
      </w:pPr>
      <w:r w:rsidRPr="00F914FF">
        <w:rPr>
          <w:rFonts w:hint="cs"/>
          <w:rtl/>
        </w:rPr>
        <w:t xml:space="preserve">در اینجا شیخ دو عبارت به کار برده است. یک عبارت این بود که فرمودند: </w:t>
      </w:r>
      <w:r w:rsidR="00581A9C" w:rsidRPr="00F914FF">
        <w:rPr>
          <w:rtl/>
        </w:rPr>
        <w:t>‏</w:t>
      </w:r>
    </w:p>
    <w:p w14:paraId="147DA33C" w14:textId="77777777" w:rsidR="002A65C7" w:rsidRPr="00F914FF" w:rsidRDefault="00AC76FB" w:rsidP="0096764F">
      <w:pPr>
        <w:pStyle w:val="1"/>
        <w:rPr>
          <w:rtl/>
        </w:rPr>
      </w:pPr>
      <w:r w:rsidRPr="00F914FF">
        <w:rPr>
          <w:rtl/>
        </w:rPr>
        <w:t>و حينئذ فكل ما تتبع المستنبط في الأدلة الشرعية في نظره إلى أن علم م</w:t>
      </w:r>
      <w:r w:rsidRPr="00F914FF">
        <w:rPr>
          <w:rtl/>
        </w:rPr>
        <w:t>ن نفسه عدم تكليفه بأزيد من هذا المقدار من التتبع و لم يجد فيها ما يدل على حكم مخالف للأصل صح له دعوى القطع بانتفاء الحكم الفعلي</w:t>
      </w:r>
      <w:r w:rsidRPr="00F914FF">
        <w:rPr>
          <w:rFonts w:hint="cs"/>
          <w:rtl/>
        </w:rPr>
        <w:t>.</w:t>
      </w:r>
      <w:r w:rsidRPr="00F914FF">
        <w:rPr>
          <w:rStyle w:val="FootnoteReference"/>
          <w:rtl/>
        </w:rPr>
        <w:footnoteReference w:id="176"/>
      </w:r>
    </w:p>
    <w:p w14:paraId="32EBFD7A" w14:textId="77777777" w:rsidR="002A65C7" w:rsidRPr="00F914FF" w:rsidRDefault="00AC76FB" w:rsidP="002A65C7">
      <w:pPr>
        <w:rPr>
          <w:rtl/>
        </w:rPr>
      </w:pPr>
      <w:r w:rsidRPr="00F914FF">
        <w:rPr>
          <w:rFonts w:hint="cs"/>
          <w:rtl/>
        </w:rPr>
        <w:t>اگر مستنبط ب</w:t>
      </w:r>
      <w:r w:rsidR="00A8263A" w:rsidRPr="00F914FF">
        <w:rPr>
          <w:rFonts w:hint="cs"/>
          <w:rtl/>
        </w:rPr>
        <w:t>ه</w:t>
      </w:r>
      <w:r w:rsidR="006008A2" w:rsidRPr="00F914FF">
        <w:rPr>
          <w:rFonts w:hint="cs"/>
          <w:rtl/>
        </w:rPr>
        <w:t xml:space="preserve"> </w:t>
      </w:r>
      <w:r w:rsidR="00A8263A" w:rsidRPr="00F914FF">
        <w:rPr>
          <w:rFonts w:hint="cs"/>
          <w:rtl/>
        </w:rPr>
        <w:t>‌اند</w:t>
      </w:r>
      <w:r w:rsidRPr="00F914FF">
        <w:rPr>
          <w:rFonts w:hint="cs"/>
          <w:rtl/>
        </w:rPr>
        <w:t xml:space="preserve">ازه ای که لازم است فحص کرد و چیزی که مخالف با اصل باشد را پیدا نکرد، صح له دعوی القطع بانتفاء الحکم </w:t>
      </w:r>
      <w:r w:rsidRPr="00F914FF">
        <w:rPr>
          <w:rFonts w:hint="cs"/>
          <w:rtl/>
        </w:rPr>
        <w:t>الفعلی؛ یعنی ما</w:t>
      </w:r>
      <w:r w:rsidR="003231EE" w:rsidRPr="00F914FF">
        <w:rPr>
          <w:rFonts w:hint="cs"/>
          <w:rtl/>
        </w:rPr>
        <w:t xml:space="preserve"> می‌</w:t>
      </w:r>
      <w:r w:rsidRPr="00F914FF">
        <w:rPr>
          <w:rFonts w:hint="cs"/>
          <w:rtl/>
        </w:rPr>
        <w:t xml:space="preserve">توانیم حکم بکنیم که تکلیف فعلی نیست. </w:t>
      </w:r>
    </w:p>
    <w:p w14:paraId="22681281" w14:textId="77777777" w:rsidR="0048343A" w:rsidRPr="00F914FF" w:rsidRDefault="00AC76FB" w:rsidP="002A65C7">
      <w:pPr>
        <w:rPr>
          <w:rtl/>
        </w:rPr>
      </w:pPr>
      <w:r w:rsidRPr="00F914FF">
        <w:rPr>
          <w:rFonts w:hint="cs"/>
          <w:rtl/>
        </w:rPr>
        <w:t>این شبیه آن بیان است که لا تکلیف الا بعد البیان، نه قبح تکلیف بلا بیان. ما</w:t>
      </w:r>
      <w:r w:rsidR="003231EE" w:rsidRPr="00F914FF">
        <w:rPr>
          <w:rFonts w:hint="cs"/>
          <w:rtl/>
        </w:rPr>
        <w:t xml:space="preserve"> می‌</w:t>
      </w:r>
      <w:r w:rsidRPr="00F914FF">
        <w:rPr>
          <w:rFonts w:hint="cs"/>
          <w:rtl/>
        </w:rPr>
        <w:t>توانیم بگوییم که یقین داریم به انتفاء حکم فعلی؛ به معنای حکم منجز و حکمی که موضوع حکم عقل به اطاعت و عصیان باشد یا ثواب و</w:t>
      </w:r>
      <w:r w:rsidRPr="00F914FF">
        <w:rPr>
          <w:rFonts w:hint="cs"/>
          <w:rtl/>
        </w:rPr>
        <w:t xml:space="preserve"> عق</w:t>
      </w:r>
      <w:r w:rsidR="00BC6E4D" w:rsidRPr="00F914FF">
        <w:rPr>
          <w:rFonts w:hint="cs"/>
          <w:rtl/>
        </w:rPr>
        <w:t>ابی که ایشان فرمودند</w:t>
      </w:r>
      <w:r w:rsidRPr="00F914FF">
        <w:rPr>
          <w:rFonts w:hint="cs"/>
          <w:rtl/>
        </w:rPr>
        <w:t xml:space="preserve"> و این حرف کاملاً درستی است</w:t>
      </w:r>
      <w:r w:rsidR="00BC6E4D" w:rsidRPr="00F914FF">
        <w:rPr>
          <w:rFonts w:hint="cs"/>
          <w:rtl/>
        </w:rPr>
        <w:t>؛</w:t>
      </w:r>
      <w:r w:rsidRPr="00F914FF">
        <w:rPr>
          <w:rFonts w:hint="cs"/>
          <w:rtl/>
        </w:rPr>
        <w:t xml:space="preserve"> چون تکلیف موضوع ثواب و عقاب است که واصل شده باشد و این را همه</w:t>
      </w:r>
      <w:r w:rsidR="003231EE" w:rsidRPr="00F914FF">
        <w:rPr>
          <w:rFonts w:hint="cs"/>
          <w:rtl/>
        </w:rPr>
        <w:t xml:space="preserve"> می‌</w:t>
      </w:r>
      <w:r w:rsidRPr="00F914FF">
        <w:rPr>
          <w:rFonts w:hint="cs"/>
          <w:rtl/>
        </w:rPr>
        <w:t xml:space="preserve">گویند و هیچ کس نگفته است که تکلیف واقعی موضوع ثواب و عقاب است. بنابراین تکلیفی که به حدّ فعلیت رسیده باشد، منتفی است و این حرف درستی است. </w:t>
      </w:r>
    </w:p>
    <w:p w14:paraId="0D9AA8E5" w14:textId="77777777" w:rsidR="0048343A" w:rsidRPr="00F914FF" w:rsidRDefault="00AC76FB" w:rsidP="002A65C7">
      <w:pPr>
        <w:rPr>
          <w:rtl/>
        </w:rPr>
      </w:pPr>
      <w:r w:rsidRPr="00F914FF">
        <w:rPr>
          <w:rFonts w:hint="cs"/>
          <w:rtl/>
        </w:rPr>
        <w:t>اما در بالاتر ایشان فرموده است که در تمام این موارد فرقی نیست که در واقع دلیل نباشد یا دلیل باشد و مکلف متمکن نباشد یا مکلف متمکن باشد اما به مشقتی که تکلیفاً مرفوع است یا اینکه میسور هم باشد اما در نظرش دلالت تمام نباشد، در هم</w:t>
      </w:r>
      <w:r w:rsidR="003231EE" w:rsidRPr="00F914FF">
        <w:rPr>
          <w:rFonts w:hint="cs"/>
          <w:rtl/>
        </w:rPr>
        <w:t xml:space="preserve">ه‌ی </w:t>
      </w:r>
      <w:r w:rsidRPr="00F914FF">
        <w:rPr>
          <w:rFonts w:hint="cs"/>
          <w:rtl/>
        </w:rPr>
        <w:t>این صور، حکم فعلی قبیح اس</w:t>
      </w:r>
      <w:r w:rsidRPr="00F914FF">
        <w:rPr>
          <w:rFonts w:hint="cs"/>
          <w:rtl/>
        </w:rPr>
        <w:t xml:space="preserve">ت طبق آنچه که محقق در کلام سابقش به آن تصریح کرده است. </w:t>
      </w:r>
    </w:p>
    <w:p w14:paraId="014E1E5B" w14:textId="77777777" w:rsidR="00BC6E4D" w:rsidRPr="00F914FF" w:rsidRDefault="00AC76FB" w:rsidP="005C4E9D">
      <w:pPr>
        <w:pStyle w:val="Heading4"/>
      </w:pPr>
      <w:bookmarkStart w:id="1071" w:name="_Toc38530973"/>
      <w:r w:rsidRPr="00F914FF">
        <w:rPr>
          <w:rFonts w:hint="cs"/>
          <w:rtl/>
        </w:rPr>
        <w:lastRenderedPageBreak/>
        <w:t>نقد کلام مرحوم شیخ</w:t>
      </w:r>
      <w:bookmarkEnd w:id="1071"/>
    </w:p>
    <w:p w14:paraId="2CEF2F46" w14:textId="77777777" w:rsidR="005C4E9D" w:rsidRPr="00F914FF" w:rsidRDefault="00AC76FB" w:rsidP="00BC6E4D">
      <w:pPr>
        <w:rPr>
          <w:rtl/>
        </w:rPr>
      </w:pPr>
      <w:r w:rsidRPr="00F914FF">
        <w:rPr>
          <w:rFonts w:hint="cs"/>
          <w:rtl/>
        </w:rPr>
        <w:t>ما در اینجا چند نکته</w:t>
      </w:r>
      <w:r w:rsidR="0048343A" w:rsidRPr="00F914FF">
        <w:rPr>
          <w:rFonts w:hint="cs"/>
          <w:rtl/>
        </w:rPr>
        <w:t xml:space="preserve"> با مرحوم شیخ داریم؛</w:t>
      </w:r>
    </w:p>
    <w:p w14:paraId="6EF55C55" w14:textId="77777777" w:rsidR="005C4E9D" w:rsidRPr="00F914FF" w:rsidRDefault="00AC76FB" w:rsidP="005C4E9D">
      <w:pPr>
        <w:pStyle w:val="Heading5"/>
        <w:rPr>
          <w:rtl/>
        </w:rPr>
      </w:pPr>
      <w:bookmarkStart w:id="1072" w:name="_Toc38530974"/>
      <w:r w:rsidRPr="00F914FF">
        <w:rPr>
          <w:rFonts w:hint="cs"/>
          <w:rtl/>
        </w:rPr>
        <w:t>اشکال اول: عدم تصویر قبح در حکم فعلی و منجز</w:t>
      </w:r>
      <w:bookmarkEnd w:id="1072"/>
    </w:p>
    <w:p w14:paraId="55E40E4B" w14:textId="77777777" w:rsidR="002A65C7" w:rsidRPr="00F914FF" w:rsidRDefault="00AC76FB" w:rsidP="00BC6E4D">
      <w:pPr>
        <w:rPr>
          <w:rtl/>
        </w:rPr>
      </w:pPr>
      <w:r w:rsidRPr="00F914FF">
        <w:rPr>
          <w:rFonts w:hint="cs"/>
          <w:rtl/>
        </w:rPr>
        <w:t xml:space="preserve"> یکی اینکه حکم فعلی در تمام این صور، قبیح است به چه معناست؟ فعلیت حکم که به دست مولا نیست تا ما </w:t>
      </w:r>
      <w:r w:rsidRPr="00F914FF">
        <w:rPr>
          <w:rFonts w:hint="cs"/>
          <w:rtl/>
        </w:rPr>
        <w:t>بگوییم قبیح است. یک تکلیف واقعی داریم که اصلاً مصبّ بحث نیست و خود شما هم فرمودید که این بحث ها به نسبت حکم فعلی است و حکم  واقعی اصلاً اشتراطی به بیان ندارد. این تکلیف واقعی اگر واصل شود، منجز و حکم فعلی</w:t>
      </w:r>
      <w:r w:rsidR="003231EE" w:rsidRPr="00F914FF">
        <w:rPr>
          <w:rFonts w:hint="cs"/>
          <w:rtl/>
        </w:rPr>
        <w:t xml:space="preserve"> می‌</w:t>
      </w:r>
      <w:r w:rsidRPr="00F914FF">
        <w:rPr>
          <w:rFonts w:hint="cs"/>
          <w:rtl/>
        </w:rPr>
        <w:t xml:space="preserve">شود و موضوع </w:t>
      </w:r>
      <w:r w:rsidR="0003315F" w:rsidRPr="00F914FF">
        <w:rPr>
          <w:rFonts w:hint="cs"/>
          <w:rtl/>
        </w:rPr>
        <w:t>ثواب و عقاب</w:t>
      </w:r>
      <w:r w:rsidR="003231EE" w:rsidRPr="00F914FF">
        <w:rPr>
          <w:rFonts w:hint="cs"/>
          <w:rtl/>
        </w:rPr>
        <w:t xml:space="preserve"> می‌</w:t>
      </w:r>
      <w:r w:rsidR="0003315F" w:rsidRPr="00F914FF">
        <w:rPr>
          <w:rFonts w:hint="cs"/>
          <w:rtl/>
        </w:rPr>
        <w:t xml:space="preserve">شود. قبح تکلیف فعلی بدون بیان یعنی چه؟ فعلیت یا تنجیز تکلیف که کار مولا نیست تا ما بگوییم که این قبیح است. بنابراین نقل فرمایش شیخ انصاری هم برای این بود که ایشان دو بیان دارد. عبارت «و </w:t>
      </w:r>
      <w:r w:rsidR="0003315F" w:rsidRPr="00F914FF">
        <w:rPr>
          <w:rtl/>
        </w:rPr>
        <w:t>حينئذ</w:t>
      </w:r>
      <w:r w:rsidR="0003315F" w:rsidRPr="00F914FF">
        <w:rPr>
          <w:rFonts w:hint="cs"/>
          <w:rtl/>
        </w:rPr>
        <w:t>» که نفی تکلیف فعلی کرده است، درست است اما در صدر که</w:t>
      </w:r>
      <w:r w:rsidR="003231EE" w:rsidRPr="00F914FF">
        <w:rPr>
          <w:rFonts w:hint="cs"/>
          <w:rtl/>
        </w:rPr>
        <w:t xml:space="preserve"> می‌</w:t>
      </w:r>
      <w:r w:rsidR="0003315F" w:rsidRPr="00F914FF">
        <w:rPr>
          <w:rFonts w:hint="cs"/>
          <w:rtl/>
        </w:rPr>
        <w:t xml:space="preserve">فرماید حکم فعلی در تمام این صور، قبیح است، معنا ندارد چون خداوند که بر ما منجز نکرده تا بگوییم قبیح است. لذا تفسیر و تخریجش به عنوان قبح تکلیف </w:t>
      </w:r>
      <w:r w:rsidR="003231EE" w:rsidRPr="00F914FF">
        <w:rPr>
          <w:rFonts w:hint="cs"/>
          <w:rtl/>
        </w:rPr>
        <w:t xml:space="preserve">بلا‌بیان </w:t>
      </w:r>
      <w:r w:rsidR="00BC6E4D" w:rsidRPr="00F914FF">
        <w:rPr>
          <w:rFonts w:hint="cs"/>
          <w:rtl/>
        </w:rPr>
        <w:t>یا قبح تکلیف و حکم فعلی مشکل است.</w:t>
      </w:r>
    </w:p>
    <w:p w14:paraId="29053A93" w14:textId="77777777" w:rsidR="005C4E9D" w:rsidRPr="00F914FF" w:rsidRDefault="00AC76FB" w:rsidP="005C4E9D">
      <w:pPr>
        <w:pStyle w:val="Heading5"/>
        <w:rPr>
          <w:rtl/>
        </w:rPr>
      </w:pPr>
      <w:bookmarkStart w:id="1073" w:name="_Toc38530975"/>
      <w:r w:rsidRPr="00F914FF">
        <w:rPr>
          <w:rFonts w:hint="cs"/>
          <w:rtl/>
        </w:rPr>
        <w:t>اشکال دوم: عدم تصریح محقق حلّی به قبح</w:t>
      </w:r>
      <w:bookmarkEnd w:id="1073"/>
    </w:p>
    <w:p w14:paraId="48A4DF63" w14:textId="77777777" w:rsidR="0003315F" w:rsidRPr="00F914FF" w:rsidRDefault="00AC76FB" w:rsidP="0003315F">
      <w:pPr>
        <w:rPr>
          <w:rtl/>
        </w:rPr>
      </w:pPr>
      <w:r w:rsidRPr="00F914FF">
        <w:rPr>
          <w:rFonts w:hint="cs"/>
          <w:rtl/>
        </w:rPr>
        <w:t>نکت</w:t>
      </w:r>
      <w:r w:rsidR="003231EE" w:rsidRPr="00F914FF">
        <w:rPr>
          <w:rFonts w:hint="cs"/>
          <w:rtl/>
        </w:rPr>
        <w:t xml:space="preserve">ه‌ی </w:t>
      </w:r>
      <w:r w:rsidRPr="00F914FF">
        <w:rPr>
          <w:rFonts w:hint="cs"/>
          <w:rtl/>
        </w:rPr>
        <w:t>دوم که با مرحوم شیخ داریم این است که در کلام محقق در مع</w:t>
      </w:r>
      <w:r w:rsidRPr="00F914FF">
        <w:rPr>
          <w:rFonts w:hint="cs"/>
          <w:rtl/>
        </w:rPr>
        <w:t>ارج تصریح به قبح وجود ندارد. عبارت معارج را مرحوم شیخ اینگونه نقل</w:t>
      </w:r>
      <w:r w:rsidR="003231EE" w:rsidRPr="00F914FF">
        <w:rPr>
          <w:rFonts w:hint="cs"/>
          <w:rtl/>
        </w:rPr>
        <w:t xml:space="preserve"> می‌</w:t>
      </w:r>
      <w:r w:rsidRPr="00F914FF">
        <w:rPr>
          <w:rFonts w:hint="cs"/>
          <w:rtl/>
        </w:rPr>
        <w:t xml:space="preserve">کند: </w:t>
      </w:r>
    </w:p>
    <w:p w14:paraId="781AA577" w14:textId="77777777" w:rsidR="0003315F" w:rsidRPr="00F914FF" w:rsidRDefault="00AC76FB" w:rsidP="0096764F">
      <w:pPr>
        <w:pStyle w:val="1"/>
        <w:rPr>
          <w:rtl/>
        </w:rPr>
      </w:pPr>
      <w:r w:rsidRPr="00F914FF">
        <w:rPr>
          <w:rtl/>
        </w:rPr>
        <w:t>لأنه لو لم يكن عليه دلالة لزم التكليف بما لا طريق للمكلف إلى العلم به و هو تكليف بما لا يطاق</w:t>
      </w:r>
      <w:r w:rsidRPr="00F914FF">
        <w:rPr>
          <w:rFonts w:hint="cs"/>
          <w:rtl/>
        </w:rPr>
        <w:t>.</w:t>
      </w:r>
      <w:r w:rsidRPr="00F914FF">
        <w:rPr>
          <w:rStyle w:val="FootnoteReference"/>
          <w:rtl/>
        </w:rPr>
        <w:footnoteReference w:id="177"/>
      </w:r>
    </w:p>
    <w:p w14:paraId="314AB187" w14:textId="77777777" w:rsidR="002201BD" w:rsidRPr="00F914FF" w:rsidRDefault="00AC76FB" w:rsidP="002201BD">
      <w:pPr>
        <w:rPr>
          <w:rtl/>
        </w:rPr>
      </w:pPr>
      <w:r w:rsidRPr="00F914FF">
        <w:rPr>
          <w:rFonts w:hint="cs"/>
          <w:rtl/>
        </w:rPr>
        <w:t>مرحوم محقق</w:t>
      </w:r>
      <w:r w:rsidR="003231EE" w:rsidRPr="00F914FF">
        <w:rPr>
          <w:rFonts w:hint="cs"/>
          <w:rtl/>
        </w:rPr>
        <w:t xml:space="preserve"> می‌</w:t>
      </w:r>
      <w:r w:rsidR="00BC6E4D" w:rsidRPr="00F914FF">
        <w:rPr>
          <w:rFonts w:hint="cs"/>
          <w:rtl/>
        </w:rPr>
        <w:t>گوید نتیجه</w:t>
      </w:r>
      <w:r w:rsidR="00BC6E4D" w:rsidRPr="00F914FF">
        <w:rPr>
          <w:rFonts w:hint="eastAsia"/>
          <w:rtl/>
        </w:rPr>
        <w:t>‌</w:t>
      </w:r>
      <w:r w:rsidRPr="00F914FF">
        <w:rPr>
          <w:rFonts w:hint="cs"/>
          <w:rtl/>
        </w:rPr>
        <w:t xml:space="preserve">اش تکلیف بما </w:t>
      </w:r>
      <w:r w:rsidR="00A8263A" w:rsidRPr="00F914FF">
        <w:rPr>
          <w:rFonts w:hint="cs"/>
          <w:rtl/>
        </w:rPr>
        <w:t xml:space="preserve">لا‌یطاق </w:t>
      </w:r>
      <w:r w:rsidRPr="00F914FF">
        <w:rPr>
          <w:rFonts w:hint="cs"/>
          <w:rtl/>
        </w:rPr>
        <w:t xml:space="preserve">است. البته در جاهای دیگر احتمالاً ایشان تکلیف بما </w:t>
      </w:r>
      <w:r w:rsidR="00A8263A" w:rsidRPr="00F914FF">
        <w:rPr>
          <w:rFonts w:hint="cs"/>
          <w:rtl/>
        </w:rPr>
        <w:t xml:space="preserve">لا‌یطاق </w:t>
      </w:r>
      <w:r w:rsidRPr="00F914FF">
        <w:rPr>
          <w:rFonts w:hint="cs"/>
          <w:rtl/>
        </w:rPr>
        <w:t xml:space="preserve"> را قبیح گرفته است اما ثبوتاً یک بحث وجود دارد. تکلیف بما </w:t>
      </w:r>
      <w:r w:rsidR="00A8263A" w:rsidRPr="00F914FF">
        <w:rPr>
          <w:rFonts w:hint="cs"/>
          <w:rtl/>
        </w:rPr>
        <w:t xml:space="preserve">لا‌یطاق </w:t>
      </w:r>
      <w:r w:rsidRPr="00F914FF">
        <w:rPr>
          <w:rFonts w:hint="cs"/>
          <w:rtl/>
        </w:rPr>
        <w:t xml:space="preserve"> یعنی تکلیف به غیر مقدور و ما در اینجا </w:t>
      </w:r>
      <w:r w:rsidR="00294C6D" w:rsidRPr="00F914FF">
        <w:rPr>
          <w:rFonts w:hint="cs"/>
          <w:rtl/>
        </w:rPr>
        <w:t xml:space="preserve">با مرحوم شیخ این بحث را داریم که اولاً مرحوم محقق صاحب معارج نفرموده که تکلیف قبیح است بلکه فرموده تکلیف بما </w:t>
      </w:r>
      <w:r w:rsidR="00BC6E4D" w:rsidRPr="00F914FF">
        <w:rPr>
          <w:rFonts w:hint="cs"/>
          <w:rtl/>
        </w:rPr>
        <w:t>لا‌یطاق</w:t>
      </w:r>
      <w:r w:rsidR="00294C6D" w:rsidRPr="00F914FF">
        <w:rPr>
          <w:rFonts w:hint="cs"/>
          <w:rtl/>
        </w:rPr>
        <w:t xml:space="preserve"> است. </w:t>
      </w:r>
    </w:p>
    <w:p w14:paraId="19896615" w14:textId="77777777" w:rsidR="00BC6E4D" w:rsidRPr="00F914FF" w:rsidRDefault="00AC76FB" w:rsidP="00294C6D">
      <w:pPr>
        <w:rPr>
          <w:rtl/>
        </w:rPr>
      </w:pPr>
      <w:r w:rsidRPr="00F914FF">
        <w:rPr>
          <w:rFonts w:hint="cs"/>
          <w:rtl/>
        </w:rPr>
        <w:t>در تکلیف غیر مقدور دو مسلک وجود دارد؛ یکی اینکه تکلیف غیر مقدور قبیح است و لذا محال است و یک تفسیر دقیق</w:t>
      </w:r>
      <w:r w:rsidRPr="00F914FF">
        <w:rPr>
          <w:rFonts w:hint="eastAsia"/>
          <w:rtl/>
        </w:rPr>
        <w:t>‌</w:t>
      </w:r>
      <w:r w:rsidRPr="00F914FF">
        <w:rPr>
          <w:rFonts w:hint="cs"/>
          <w:rtl/>
        </w:rPr>
        <w:t>تر وجود دارد که تکلیف به غیر مقدور اصلاً ثبوتاً محقق</w:t>
      </w:r>
      <w:r w:rsidR="003231EE" w:rsidRPr="00F914FF">
        <w:rPr>
          <w:rFonts w:hint="cs"/>
          <w:rtl/>
        </w:rPr>
        <w:t xml:space="preserve"> نمی‌</w:t>
      </w:r>
      <w:r w:rsidRPr="00F914FF">
        <w:rPr>
          <w:rFonts w:hint="cs"/>
          <w:rtl/>
        </w:rPr>
        <w:t xml:space="preserve">شود چون تکلیف برای بعث و انبعاث است و در غیر مقدور </w:t>
      </w:r>
      <w:r w:rsidRPr="00F914FF">
        <w:rPr>
          <w:rFonts w:hint="cs"/>
          <w:rtl/>
        </w:rPr>
        <w:lastRenderedPageBreak/>
        <w:t>تکلیف به معنای</w:t>
      </w:r>
      <w:r w:rsidRPr="00F914FF">
        <w:rPr>
          <w:rFonts w:hint="cs"/>
          <w:rtl/>
        </w:rPr>
        <w:t xml:space="preserve"> اینکه انشاء به داعی جعل داعی که مصداق بعث قرار بگیرد، اصلاً واقع</w:t>
      </w:r>
      <w:r w:rsidR="003231EE" w:rsidRPr="00F914FF">
        <w:rPr>
          <w:rFonts w:hint="cs"/>
          <w:rtl/>
        </w:rPr>
        <w:t xml:space="preserve"> نمی‌</w:t>
      </w:r>
      <w:r w:rsidRPr="00F914FF">
        <w:rPr>
          <w:rFonts w:hint="cs"/>
          <w:rtl/>
        </w:rPr>
        <w:t>شود. قبح و حسن برای افعال اختیاری است؛ یعنی فعل باید شدنی باشد تا بگوییم قبیح است و با قبحش بخواهیم وجودش را نهی و نفی کنیم و در مورد خداوند هم بگوییم که پس محال است. ما</w:t>
      </w:r>
      <w:r w:rsidR="003231EE" w:rsidRPr="00F914FF">
        <w:rPr>
          <w:rFonts w:hint="cs"/>
          <w:rtl/>
        </w:rPr>
        <w:t xml:space="preserve"> می‌</w:t>
      </w:r>
      <w:r w:rsidRPr="00F914FF">
        <w:rPr>
          <w:rFonts w:hint="cs"/>
          <w:rtl/>
        </w:rPr>
        <w:t>خواهیم بگوییم</w:t>
      </w:r>
      <w:r w:rsidRPr="00F914FF">
        <w:rPr>
          <w:rFonts w:hint="cs"/>
          <w:rtl/>
        </w:rPr>
        <w:t xml:space="preserve"> یک نظری</w:t>
      </w:r>
      <w:r w:rsidR="003231EE" w:rsidRPr="00F914FF">
        <w:rPr>
          <w:rFonts w:hint="cs"/>
          <w:rtl/>
        </w:rPr>
        <w:t xml:space="preserve">ه‌ی </w:t>
      </w:r>
      <w:r w:rsidRPr="00F914FF">
        <w:rPr>
          <w:rFonts w:hint="cs"/>
          <w:rtl/>
        </w:rPr>
        <w:t xml:space="preserve">دیگر از مرحوم نائینی و برخی دیگر </w:t>
      </w:r>
      <w:r w:rsidR="005D3580" w:rsidRPr="00F914FF">
        <w:rPr>
          <w:rFonts w:hint="cs"/>
          <w:rtl/>
        </w:rPr>
        <w:t xml:space="preserve">وجود دارد که </w:t>
      </w:r>
      <w:r w:rsidRPr="00F914FF">
        <w:rPr>
          <w:rFonts w:hint="cs"/>
          <w:rtl/>
        </w:rPr>
        <w:t>است که اصلاً در غیر مقدور</w:t>
      </w:r>
      <w:r w:rsidR="005D3580" w:rsidRPr="00F914FF">
        <w:rPr>
          <w:rFonts w:hint="cs"/>
          <w:rtl/>
        </w:rPr>
        <w:t>،</w:t>
      </w:r>
      <w:r w:rsidRPr="00F914FF">
        <w:rPr>
          <w:rFonts w:hint="cs"/>
          <w:rtl/>
        </w:rPr>
        <w:t xml:space="preserve"> بعث محقق</w:t>
      </w:r>
      <w:r w:rsidR="003231EE" w:rsidRPr="00F914FF">
        <w:rPr>
          <w:rFonts w:hint="cs"/>
          <w:rtl/>
        </w:rPr>
        <w:t xml:space="preserve"> نمی‌</w:t>
      </w:r>
      <w:r w:rsidRPr="00F914FF">
        <w:rPr>
          <w:rFonts w:hint="cs"/>
          <w:rtl/>
        </w:rPr>
        <w:t>شود؛ نه از باب اینکه چون قبیح است محقق</w:t>
      </w:r>
      <w:r w:rsidR="003231EE" w:rsidRPr="00F914FF">
        <w:rPr>
          <w:rFonts w:hint="cs"/>
          <w:rtl/>
        </w:rPr>
        <w:t xml:space="preserve"> نمی‌</w:t>
      </w:r>
      <w:r w:rsidRPr="00F914FF">
        <w:rPr>
          <w:rFonts w:hint="cs"/>
          <w:rtl/>
        </w:rPr>
        <w:t xml:space="preserve">شود، بلکه </w:t>
      </w:r>
      <w:r w:rsidR="00C02344" w:rsidRPr="00F914FF">
        <w:rPr>
          <w:rFonts w:hint="cs"/>
          <w:rtl/>
        </w:rPr>
        <w:t>فعل بعث نشدنی است؛ چون فعل عبد و مکلف مقدور نیست، بعث به عنوان فعل خداوند محقق</w:t>
      </w:r>
      <w:r w:rsidR="003231EE" w:rsidRPr="00F914FF">
        <w:rPr>
          <w:rFonts w:hint="cs"/>
          <w:rtl/>
        </w:rPr>
        <w:t xml:space="preserve"> نمی‌</w:t>
      </w:r>
      <w:r w:rsidR="00C02344" w:rsidRPr="00F914FF">
        <w:rPr>
          <w:rFonts w:hint="cs"/>
          <w:rtl/>
        </w:rPr>
        <w:t xml:space="preserve">شود؛ نه از این باب که قبیح است و </w:t>
      </w:r>
      <w:r w:rsidR="005D3580" w:rsidRPr="00F914FF">
        <w:rPr>
          <w:rFonts w:hint="cs"/>
          <w:rtl/>
        </w:rPr>
        <w:t>صدور قبیح از خداوند متعال مستحیل</w:t>
      </w:r>
      <w:r w:rsidR="00C02344" w:rsidRPr="00F914FF">
        <w:rPr>
          <w:rFonts w:hint="cs"/>
          <w:rtl/>
        </w:rPr>
        <w:t xml:space="preserve"> است، بلکه </w:t>
      </w:r>
      <w:r w:rsidR="005D3580" w:rsidRPr="00F914FF">
        <w:rPr>
          <w:rFonts w:hint="cs"/>
          <w:rtl/>
        </w:rPr>
        <w:t>ب</w:t>
      </w:r>
      <w:r w:rsidR="00C02344" w:rsidRPr="00F914FF">
        <w:rPr>
          <w:rFonts w:hint="cs"/>
          <w:rtl/>
        </w:rPr>
        <w:t xml:space="preserve">عث به غیر مقدور </w:t>
      </w:r>
      <w:r w:rsidR="005D3580" w:rsidRPr="00F914FF">
        <w:rPr>
          <w:rFonts w:hint="cs"/>
          <w:rtl/>
        </w:rPr>
        <w:t>خودش محال است و محقق نمی</w:t>
      </w:r>
      <w:r w:rsidR="00777AD1" w:rsidRPr="00F914FF">
        <w:rPr>
          <w:rFonts w:hint="cs"/>
        </w:rPr>
        <w:t>‍</w:t>
      </w:r>
      <w:r w:rsidR="005D3580" w:rsidRPr="00F914FF">
        <w:rPr>
          <w:rFonts w:hint="cs"/>
          <w:rtl/>
        </w:rPr>
        <w:t>شود</w:t>
      </w:r>
      <w:r w:rsidR="00C02344" w:rsidRPr="00F914FF">
        <w:rPr>
          <w:rFonts w:hint="cs"/>
          <w:rtl/>
        </w:rPr>
        <w:t xml:space="preserve">. </w:t>
      </w:r>
    </w:p>
    <w:p w14:paraId="471DE588" w14:textId="77777777" w:rsidR="0003315F" w:rsidRPr="00F914FF" w:rsidRDefault="00AC76FB" w:rsidP="00294C6D">
      <w:pPr>
        <w:rPr>
          <w:rtl/>
        </w:rPr>
      </w:pPr>
      <w:r w:rsidRPr="00F914FF">
        <w:rPr>
          <w:rFonts w:hint="cs"/>
          <w:rtl/>
        </w:rPr>
        <w:t>ما</w:t>
      </w:r>
      <w:r w:rsidR="003231EE" w:rsidRPr="00F914FF">
        <w:rPr>
          <w:rFonts w:hint="cs"/>
          <w:rtl/>
        </w:rPr>
        <w:t xml:space="preserve"> نمی‌</w:t>
      </w:r>
      <w:r w:rsidRPr="00F914FF">
        <w:rPr>
          <w:rFonts w:hint="cs"/>
          <w:rtl/>
        </w:rPr>
        <w:t>گوییم که محقق این مطلب را</w:t>
      </w:r>
      <w:r w:rsidR="003231EE" w:rsidRPr="00F914FF">
        <w:rPr>
          <w:rFonts w:hint="cs"/>
          <w:rtl/>
        </w:rPr>
        <w:t xml:space="preserve"> می‌</w:t>
      </w:r>
      <w:r w:rsidRPr="00F914FF">
        <w:rPr>
          <w:rFonts w:hint="cs"/>
          <w:rtl/>
        </w:rPr>
        <w:t xml:space="preserve">گوید ولی بالاخره محقق در اینجا تصریح نکرده است که این قبیح است </w:t>
      </w:r>
      <w:r w:rsidR="00BC6E4D" w:rsidRPr="00F914FF">
        <w:rPr>
          <w:rFonts w:hint="cs"/>
          <w:rtl/>
        </w:rPr>
        <w:t xml:space="preserve">در حالی </w:t>
      </w:r>
      <w:r w:rsidRPr="00F914FF">
        <w:rPr>
          <w:rFonts w:hint="cs"/>
          <w:rtl/>
        </w:rPr>
        <w:t>که مرحوم شیخ فرمود که ایشان تصریح کرده است. مرح</w:t>
      </w:r>
      <w:r w:rsidRPr="00F914FF">
        <w:rPr>
          <w:rFonts w:hint="cs"/>
          <w:rtl/>
        </w:rPr>
        <w:t xml:space="preserve">وم محقق به قبح آن تصریح نکرده است بلکه فرموده است که تکلیف بما </w:t>
      </w:r>
      <w:r w:rsidR="00A8263A" w:rsidRPr="00F914FF">
        <w:rPr>
          <w:rFonts w:hint="cs"/>
          <w:rtl/>
        </w:rPr>
        <w:t xml:space="preserve">لا‌یطاق </w:t>
      </w:r>
      <w:r w:rsidRPr="00F914FF">
        <w:rPr>
          <w:rFonts w:hint="cs"/>
          <w:rtl/>
        </w:rPr>
        <w:t xml:space="preserve"> است</w:t>
      </w:r>
      <w:r w:rsidR="00BC6E4D" w:rsidRPr="00F914FF">
        <w:rPr>
          <w:rFonts w:hint="cs"/>
          <w:rtl/>
        </w:rPr>
        <w:t>،</w:t>
      </w:r>
      <w:r w:rsidRPr="00F914FF">
        <w:rPr>
          <w:rFonts w:hint="cs"/>
          <w:rtl/>
        </w:rPr>
        <w:t xml:space="preserve"> اما اینکه تکلیف بما </w:t>
      </w:r>
      <w:r w:rsidR="00A8263A" w:rsidRPr="00F914FF">
        <w:rPr>
          <w:rFonts w:hint="cs"/>
          <w:rtl/>
        </w:rPr>
        <w:t xml:space="preserve">لا‌یطاق </w:t>
      </w:r>
      <w:r w:rsidR="00BC6E4D" w:rsidRPr="00F914FF">
        <w:rPr>
          <w:rFonts w:hint="cs"/>
          <w:rtl/>
        </w:rPr>
        <w:t xml:space="preserve"> چرا درست نیست را نفرمودند.</w:t>
      </w:r>
      <w:r w:rsidRPr="00F914FF">
        <w:rPr>
          <w:rFonts w:hint="cs"/>
          <w:rtl/>
        </w:rPr>
        <w:t xml:space="preserve"> البته عمدتاً قدما به قبح تمسک</w:t>
      </w:r>
      <w:r w:rsidR="003231EE" w:rsidRPr="00F914FF">
        <w:rPr>
          <w:rFonts w:hint="cs"/>
          <w:rtl/>
        </w:rPr>
        <w:t xml:space="preserve"> می‌</w:t>
      </w:r>
      <w:r w:rsidRPr="00F914FF">
        <w:rPr>
          <w:rFonts w:hint="cs"/>
          <w:rtl/>
        </w:rPr>
        <w:t>کردند و ممکن است محقق هم به این تمسک کرده باشد و چه بسا در همین معارج همین را گفته باشد ام</w:t>
      </w:r>
      <w:r w:rsidRPr="00F914FF">
        <w:rPr>
          <w:rFonts w:hint="cs"/>
          <w:rtl/>
        </w:rPr>
        <w:t>ا در اینجا تصریحی ندارد به علاوه اینکه ثبوتاً یک راه دیگر هم وجود دارد</w:t>
      </w:r>
      <w:r w:rsidR="00A54C32" w:rsidRPr="00F914FF">
        <w:rPr>
          <w:rFonts w:hint="cs"/>
          <w:rtl/>
        </w:rPr>
        <w:t xml:space="preserve"> و آن اینکه بگوییم تکلیف بمالایطاق فی نفسه استحاله دارد نه اینکه قبیح باشد و از باب قبح صدور فعل قبیح از شارع متعال استحاله داشته باشد.</w:t>
      </w:r>
    </w:p>
    <w:p w14:paraId="60FB6B32" w14:textId="77777777" w:rsidR="002201BD" w:rsidRPr="00F914FF" w:rsidRDefault="00AC76FB" w:rsidP="002201BD">
      <w:pPr>
        <w:pStyle w:val="Heading5"/>
        <w:rPr>
          <w:rtl/>
        </w:rPr>
      </w:pPr>
      <w:bookmarkStart w:id="1074" w:name="_Toc38530976"/>
      <w:r w:rsidRPr="00F914FF">
        <w:rPr>
          <w:rFonts w:hint="cs"/>
          <w:rtl/>
        </w:rPr>
        <w:t>اشکال سوم: نفی تکلیف واقعی در فرض بما لا یطاق بودن</w:t>
      </w:r>
      <w:bookmarkEnd w:id="1074"/>
    </w:p>
    <w:p w14:paraId="284C405F" w14:textId="77777777" w:rsidR="00C02344" w:rsidRPr="00F914FF" w:rsidRDefault="00AC76FB" w:rsidP="00C02344">
      <w:pPr>
        <w:rPr>
          <w:rtl/>
        </w:rPr>
      </w:pPr>
      <w:r w:rsidRPr="00F914FF">
        <w:rPr>
          <w:rFonts w:hint="cs"/>
          <w:rtl/>
        </w:rPr>
        <w:t>نکت</w:t>
      </w:r>
      <w:r w:rsidR="003231EE" w:rsidRPr="00F914FF">
        <w:rPr>
          <w:rFonts w:hint="cs"/>
          <w:rtl/>
        </w:rPr>
        <w:t xml:space="preserve">ه‌ی </w:t>
      </w:r>
      <w:r w:rsidRPr="00F914FF">
        <w:rPr>
          <w:rFonts w:hint="cs"/>
          <w:rtl/>
        </w:rPr>
        <w:t>دیگر که</w:t>
      </w:r>
      <w:r w:rsidR="00BC6E4D" w:rsidRPr="00F914FF">
        <w:rPr>
          <w:rFonts w:hint="cs"/>
          <w:rtl/>
        </w:rPr>
        <w:t xml:space="preserve"> در کلام</w:t>
      </w:r>
      <w:r w:rsidRPr="00F914FF">
        <w:rPr>
          <w:rFonts w:hint="cs"/>
          <w:rtl/>
        </w:rPr>
        <w:t xml:space="preserve"> مرحوم شیخ است و</w:t>
      </w:r>
      <w:r w:rsidR="003231EE" w:rsidRPr="00F914FF">
        <w:rPr>
          <w:rFonts w:hint="cs"/>
          <w:rtl/>
        </w:rPr>
        <w:t xml:space="preserve"> می‌</w:t>
      </w:r>
      <w:r w:rsidRPr="00F914FF">
        <w:rPr>
          <w:rFonts w:hint="cs"/>
          <w:rtl/>
        </w:rPr>
        <w:t>شود اشکال کرد این است که شما اگر</w:t>
      </w:r>
      <w:r w:rsidR="003231EE" w:rsidRPr="00F914FF">
        <w:rPr>
          <w:rFonts w:hint="cs"/>
          <w:rtl/>
        </w:rPr>
        <w:t xml:space="preserve"> می‌</w:t>
      </w:r>
      <w:r w:rsidRPr="00F914FF">
        <w:rPr>
          <w:rFonts w:hint="cs"/>
          <w:rtl/>
        </w:rPr>
        <w:t xml:space="preserve">خواهید این تخریج معارج را قبول کنید و بگویید تکلیف بما </w:t>
      </w:r>
      <w:r w:rsidR="00A8263A" w:rsidRPr="00F914FF">
        <w:rPr>
          <w:rFonts w:hint="cs"/>
          <w:rtl/>
        </w:rPr>
        <w:t xml:space="preserve">لا‌یطاق </w:t>
      </w:r>
      <w:r w:rsidRPr="00F914FF">
        <w:rPr>
          <w:rFonts w:hint="cs"/>
          <w:rtl/>
        </w:rPr>
        <w:t xml:space="preserve"> است و این قبیح است، اشکال این است که </w:t>
      </w:r>
      <w:r w:rsidR="00A54C32" w:rsidRPr="00F914FF">
        <w:rPr>
          <w:rFonts w:hint="cs"/>
          <w:rtl/>
        </w:rPr>
        <w:t xml:space="preserve">اگر واقعا تکیلف در فرض عدم وصول، </w:t>
      </w:r>
      <w:r w:rsidRPr="00F914FF">
        <w:rPr>
          <w:rFonts w:hint="cs"/>
          <w:rtl/>
        </w:rPr>
        <w:t xml:space="preserve">تکلیف بما </w:t>
      </w:r>
      <w:r w:rsidR="00BC6E4D" w:rsidRPr="00F914FF">
        <w:rPr>
          <w:rFonts w:hint="cs"/>
          <w:rtl/>
        </w:rPr>
        <w:t>لا‌یطاق</w:t>
      </w:r>
      <w:r w:rsidRPr="00F914FF">
        <w:rPr>
          <w:rFonts w:hint="cs"/>
          <w:rtl/>
        </w:rPr>
        <w:t xml:space="preserve"> </w:t>
      </w:r>
      <w:r w:rsidR="00A54C32" w:rsidRPr="00F914FF">
        <w:rPr>
          <w:rFonts w:hint="cs"/>
          <w:rtl/>
        </w:rPr>
        <w:t xml:space="preserve">باشد، </w:t>
      </w:r>
      <w:r w:rsidRPr="00F914FF">
        <w:rPr>
          <w:rFonts w:hint="cs"/>
          <w:rtl/>
        </w:rPr>
        <w:t xml:space="preserve">تکلیف واقعی در آن </w:t>
      </w:r>
      <w:r w:rsidRPr="00F914FF">
        <w:rPr>
          <w:rFonts w:hint="cs"/>
          <w:rtl/>
        </w:rPr>
        <w:t>ساقط است</w:t>
      </w:r>
      <w:r w:rsidR="00BC6E4D" w:rsidRPr="00F914FF">
        <w:rPr>
          <w:rFonts w:hint="cs"/>
          <w:rtl/>
        </w:rPr>
        <w:t>،</w:t>
      </w:r>
      <w:r w:rsidRPr="00F914FF">
        <w:rPr>
          <w:rFonts w:hint="cs"/>
          <w:rtl/>
        </w:rPr>
        <w:t xml:space="preserve"> یعنی توان و قدرت شرط واقعی برای تکلیف واقعی است نه شرط تنجیز. بنابراین اگر عدم دلالت بر تکلی</w:t>
      </w:r>
      <w:r w:rsidR="002201BD" w:rsidRPr="00F914FF">
        <w:rPr>
          <w:rFonts w:hint="cs"/>
          <w:rtl/>
        </w:rPr>
        <w:t>ف و عدم وصول تکلیف واقعی</w:t>
      </w:r>
      <w:r w:rsidR="00A54C32" w:rsidRPr="00F914FF">
        <w:rPr>
          <w:rFonts w:hint="cs"/>
          <w:rtl/>
        </w:rPr>
        <w:t xml:space="preserve"> به</w:t>
      </w:r>
      <w:r w:rsidRPr="00F914FF">
        <w:rPr>
          <w:rFonts w:hint="cs"/>
          <w:rtl/>
        </w:rPr>
        <w:t xml:space="preserve"> تکلیف بما </w:t>
      </w:r>
      <w:r w:rsidR="002201BD" w:rsidRPr="00F914FF">
        <w:rPr>
          <w:rFonts w:hint="cs"/>
          <w:rtl/>
        </w:rPr>
        <w:t>لا‌یطاق</w:t>
      </w:r>
      <w:r w:rsidRPr="00F914FF">
        <w:rPr>
          <w:rFonts w:hint="cs"/>
          <w:rtl/>
        </w:rPr>
        <w:t xml:space="preserve"> </w:t>
      </w:r>
      <w:r w:rsidR="00A54C32" w:rsidRPr="00F914FF">
        <w:rPr>
          <w:rFonts w:hint="cs"/>
          <w:rtl/>
        </w:rPr>
        <w:t>بیانجامد</w:t>
      </w:r>
      <w:r w:rsidRPr="00F914FF">
        <w:rPr>
          <w:rFonts w:hint="cs"/>
          <w:rtl/>
        </w:rPr>
        <w:t>، باید بگوییم بنابراین در</w:t>
      </w:r>
      <w:r w:rsidR="00A54C32" w:rsidRPr="00F914FF">
        <w:rPr>
          <w:rFonts w:hint="cs"/>
          <w:rtl/>
        </w:rPr>
        <w:t xml:space="preserve"> فرض عدم وصول،</w:t>
      </w:r>
      <w:r w:rsidRPr="00F914FF">
        <w:rPr>
          <w:rFonts w:hint="cs"/>
          <w:rtl/>
        </w:rPr>
        <w:t xml:space="preserve"> تکلیف </w:t>
      </w:r>
      <w:r w:rsidR="00A54C32" w:rsidRPr="00F914FF">
        <w:rPr>
          <w:rFonts w:hint="cs"/>
          <w:rtl/>
        </w:rPr>
        <w:t>واقعی منتفی است</w:t>
      </w:r>
      <w:r w:rsidRPr="00F914FF">
        <w:rPr>
          <w:rFonts w:hint="cs"/>
          <w:rtl/>
        </w:rPr>
        <w:t xml:space="preserve">. </w:t>
      </w:r>
      <w:r w:rsidR="00A54C32" w:rsidRPr="00F914FF">
        <w:rPr>
          <w:rFonts w:hint="cs"/>
          <w:rtl/>
        </w:rPr>
        <w:t xml:space="preserve">پس </w:t>
      </w:r>
      <w:r w:rsidRPr="00F914FF">
        <w:rPr>
          <w:rFonts w:hint="cs"/>
          <w:rtl/>
        </w:rPr>
        <w:t>چرا شما</w:t>
      </w:r>
      <w:r w:rsidR="003231EE" w:rsidRPr="00F914FF">
        <w:rPr>
          <w:rFonts w:hint="cs"/>
          <w:rtl/>
        </w:rPr>
        <w:t xml:space="preserve"> می‌</w:t>
      </w:r>
      <w:r w:rsidRPr="00F914FF">
        <w:rPr>
          <w:rFonts w:hint="cs"/>
          <w:rtl/>
        </w:rPr>
        <w:t>فرمایید که حکم فعلی منت</w:t>
      </w:r>
      <w:r w:rsidRPr="00F914FF">
        <w:rPr>
          <w:rFonts w:hint="cs"/>
          <w:rtl/>
        </w:rPr>
        <w:t>فی است و بعد هم</w:t>
      </w:r>
      <w:r w:rsidR="003231EE" w:rsidRPr="00F914FF">
        <w:rPr>
          <w:rFonts w:hint="cs"/>
          <w:rtl/>
        </w:rPr>
        <w:t xml:space="preserve"> می‌</w:t>
      </w:r>
      <w:r w:rsidRPr="00F914FF">
        <w:rPr>
          <w:rFonts w:hint="cs"/>
          <w:rtl/>
        </w:rPr>
        <w:t>گویید ک</w:t>
      </w:r>
      <w:r w:rsidR="00A54C32" w:rsidRPr="00F914FF">
        <w:rPr>
          <w:rFonts w:hint="cs"/>
          <w:rtl/>
        </w:rPr>
        <w:t xml:space="preserve">ه </w:t>
      </w:r>
      <w:r w:rsidRPr="00F914FF">
        <w:rPr>
          <w:rFonts w:hint="cs"/>
          <w:rtl/>
        </w:rPr>
        <w:t xml:space="preserve">حکم واقعی هست، چون مشروط </w:t>
      </w:r>
      <w:r w:rsidR="00A54C32" w:rsidRPr="00F914FF">
        <w:rPr>
          <w:rFonts w:hint="cs"/>
          <w:rtl/>
        </w:rPr>
        <w:t xml:space="preserve">به وصول </w:t>
      </w:r>
      <w:r w:rsidRPr="00F914FF">
        <w:rPr>
          <w:rFonts w:hint="cs"/>
          <w:rtl/>
        </w:rPr>
        <w:t xml:space="preserve">نیست. </w:t>
      </w:r>
      <w:r w:rsidR="00001772" w:rsidRPr="00F914FF">
        <w:rPr>
          <w:rFonts w:hint="cs"/>
          <w:rtl/>
        </w:rPr>
        <w:t>اینها عجیب است البته در بحث بعد ما بالتفصیل در این باره بحث</w:t>
      </w:r>
      <w:r w:rsidR="003231EE" w:rsidRPr="00F914FF">
        <w:rPr>
          <w:rFonts w:hint="cs"/>
          <w:rtl/>
        </w:rPr>
        <w:t xml:space="preserve"> می‌</w:t>
      </w:r>
      <w:r w:rsidR="00001772" w:rsidRPr="00F914FF">
        <w:rPr>
          <w:rFonts w:hint="cs"/>
          <w:rtl/>
        </w:rPr>
        <w:t>کنیم که چگونه</w:t>
      </w:r>
      <w:r w:rsidR="003231EE" w:rsidRPr="00F914FF">
        <w:rPr>
          <w:rFonts w:hint="cs"/>
          <w:rtl/>
        </w:rPr>
        <w:t xml:space="preserve"> می‌</w:t>
      </w:r>
      <w:r w:rsidR="00001772" w:rsidRPr="00F914FF">
        <w:rPr>
          <w:rFonts w:hint="cs"/>
          <w:rtl/>
        </w:rPr>
        <w:t xml:space="preserve">شود تکلیف بدون وصول را ارجاع بدهیم به تکلیف بما </w:t>
      </w:r>
      <w:r w:rsidR="00A8263A" w:rsidRPr="00F914FF">
        <w:rPr>
          <w:rFonts w:hint="cs"/>
          <w:rtl/>
        </w:rPr>
        <w:t xml:space="preserve">لا‌یطاق </w:t>
      </w:r>
      <w:r w:rsidR="00001772" w:rsidRPr="00F914FF">
        <w:rPr>
          <w:rFonts w:hint="cs"/>
          <w:rtl/>
        </w:rPr>
        <w:t xml:space="preserve"> و به نظر ما راهی ندارد گرچه مرحوم شیخ در آنجا هم تلاش زیادی کرده است که انشاالله به آن خواهیم پرداخت.</w:t>
      </w:r>
    </w:p>
    <w:p w14:paraId="104E42DF" w14:textId="77777777" w:rsidR="00001772" w:rsidRPr="00F914FF" w:rsidRDefault="00AC76FB" w:rsidP="00C02344">
      <w:pPr>
        <w:rPr>
          <w:rtl/>
        </w:rPr>
      </w:pPr>
      <w:r w:rsidRPr="00F914FF">
        <w:rPr>
          <w:rFonts w:hint="cs"/>
          <w:rtl/>
        </w:rPr>
        <w:lastRenderedPageBreak/>
        <w:t>نتیج</w:t>
      </w:r>
      <w:r w:rsidR="003231EE" w:rsidRPr="00F914FF">
        <w:rPr>
          <w:rFonts w:hint="cs"/>
          <w:rtl/>
        </w:rPr>
        <w:t xml:space="preserve">ه‌ی </w:t>
      </w:r>
      <w:r w:rsidRPr="00F914FF">
        <w:rPr>
          <w:rFonts w:hint="cs"/>
          <w:rtl/>
        </w:rPr>
        <w:t xml:space="preserve">بحث در اینجا این است که صیاغت قبح تکلیف </w:t>
      </w:r>
      <w:r w:rsidR="003231EE" w:rsidRPr="00F914FF">
        <w:rPr>
          <w:rFonts w:hint="cs"/>
          <w:rtl/>
        </w:rPr>
        <w:t xml:space="preserve">بلا‌بیان </w:t>
      </w:r>
      <w:r w:rsidRPr="00F914FF">
        <w:rPr>
          <w:rFonts w:hint="cs"/>
          <w:rtl/>
        </w:rPr>
        <w:t>علی الظاهر، توجیه صحیحی ندارد واین بیاناتی که در کلمات قوم آمده و همچنین کلمات شیخ انصاری، مصحح به کار بردن این تعبیر نیست</w:t>
      </w:r>
      <w:r w:rsidR="002201BD" w:rsidRPr="00F914FF">
        <w:rPr>
          <w:rFonts w:hint="cs"/>
          <w:rtl/>
        </w:rPr>
        <w:t>،</w:t>
      </w:r>
      <w:r w:rsidRPr="00F914FF">
        <w:rPr>
          <w:rFonts w:hint="cs"/>
          <w:rtl/>
        </w:rPr>
        <w:t xml:space="preserve"> گرچه تکلیف </w:t>
      </w:r>
      <w:r w:rsidR="003231EE" w:rsidRPr="00F914FF">
        <w:rPr>
          <w:rFonts w:hint="cs"/>
          <w:rtl/>
        </w:rPr>
        <w:t xml:space="preserve">بلا‌بیان </w:t>
      </w:r>
      <w:r w:rsidRPr="00F914FF">
        <w:rPr>
          <w:rFonts w:hint="cs"/>
          <w:rtl/>
        </w:rPr>
        <w:t>یا ان</w:t>
      </w:r>
      <w:r w:rsidRPr="00F914FF">
        <w:rPr>
          <w:rFonts w:hint="cs"/>
          <w:rtl/>
        </w:rPr>
        <w:t xml:space="preserve">تفاء حکم فعلی عند عدم الوصول، همه بیانات درستی است اما این تعبیر و این صورت برای قبح تکلیف </w:t>
      </w:r>
      <w:r w:rsidR="003231EE" w:rsidRPr="00F914FF">
        <w:rPr>
          <w:rFonts w:hint="cs"/>
          <w:rtl/>
        </w:rPr>
        <w:t xml:space="preserve">بلا‌بیان </w:t>
      </w:r>
      <w:r w:rsidRPr="00F914FF">
        <w:rPr>
          <w:rFonts w:hint="cs"/>
          <w:rtl/>
        </w:rPr>
        <w:t>درست</w:t>
      </w:r>
      <w:r w:rsidR="003231EE" w:rsidRPr="00F914FF">
        <w:rPr>
          <w:rFonts w:hint="cs"/>
          <w:rtl/>
        </w:rPr>
        <w:t xml:space="preserve"> نمی‌</w:t>
      </w:r>
      <w:r w:rsidRPr="00F914FF">
        <w:rPr>
          <w:rFonts w:hint="cs"/>
          <w:rtl/>
        </w:rPr>
        <w:t xml:space="preserve">شود. </w:t>
      </w:r>
    </w:p>
    <w:p w14:paraId="25682DFE" w14:textId="77777777" w:rsidR="0096764F" w:rsidRPr="00F914FF" w:rsidRDefault="00AC76FB" w:rsidP="0096764F">
      <w:pPr>
        <w:pStyle w:val="Heading2"/>
        <w:rPr>
          <w:rtl/>
        </w:rPr>
      </w:pPr>
      <w:bookmarkStart w:id="1075" w:name="_Toc38530977"/>
      <w:r w:rsidRPr="00F914FF">
        <w:rPr>
          <w:rFonts w:hint="cs"/>
          <w:rtl/>
        </w:rPr>
        <w:t>نکته ششم: تصویر بما لا یطاق بودنِ تکلیف غیر واصل</w:t>
      </w:r>
      <w:bookmarkEnd w:id="1075"/>
    </w:p>
    <w:p w14:paraId="28B93FF8" w14:textId="77777777" w:rsidR="00001772" w:rsidRPr="00F914FF" w:rsidRDefault="00AC76FB" w:rsidP="00C02344">
      <w:pPr>
        <w:rPr>
          <w:rtl/>
        </w:rPr>
      </w:pPr>
      <w:r w:rsidRPr="00F914FF">
        <w:rPr>
          <w:rFonts w:hint="cs"/>
          <w:rtl/>
        </w:rPr>
        <w:t>بحث در همین نکت</w:t>
      </w:r>
      <w:r w:rsidR="003231EE" w:rsidRPr="00F914FF">
        <w:rPr>
          <w:rFonts w:hint="cs"/>
          <w:rtl/>
        </w:rPr>
        <w:t xml:space="preserve">ه‌ی </w:t>
      </w:r>
      <w:r w:rsidRPr="00F914FF">
        <w:rPr>
          <w:rFonts w:hint="cs"/>
          <w:rtl/>
        </w:rPr>
        <w:t>اخیری است که عرض کردیم و در اینجا</w:t>
      </w:r>
      <w:r w:rsidR="003231EE" w:rsidRPr="00F914FF">
        <w:rPr>
          <w:rFonts w:hint="cs"/>
          <w:rtl/>
        </w:rPr>
        <w:t xml:space="preserve"> می‌</w:t>
      </w:r>
      <w:r w:rsidRPr="00F914FF">
        <w:rPr>
          <w:rFonts w:hint="cs"/>
          <w:rtl/>
        </w:rPr>
        <w:t xml:space="preserve">خواهیم فرمایش شیخ و دیگران را بیشتر </w:t>
      </w:r>
      <w:r w:rsidRPr="00F914FF">
        <w:rPr>
          <w:rFonts w:hint="cs"/>
          <w:rtl/>
        </w:rPr>
        <w:t>باز کنیم و در کلمات مرحوم شهید صدر هم این نکته آمده است.</w:t>
      </w:r>
    </w:p>
    <w:p w14:paraId="65D7C6A3" w14:textId="77777777" w:rsidR="00001772" w:rsidRPr="00F914FF" w:rsidRDefault="00AC76FB" w:rsidP="0068404B">
      <w:pPr>
        <w:rPr>
          <w:rtl/>
        </w:rPr>
      </w:pPr>
      <w:r w:rsidRPr="00F914FF">
        <w:rPr>
          <w:rFonts w:hint="cs"/>
          <w:rtl/>
        </w:rPr>
        <w:t xml:space="preserve">در بحث عدم الوصول در غنیه عبارتی که ایشان به کار برده بود </w:t>
      </w:r>
      <w:r w:rsidR="0068404B" w:rsidRPr="00F914FF">
        <w:rPr>
          <w:rFonts w:hint="cs"/>
          <w:rtl/>
        </w:rPr>
        <w:t>و مرحوم شیخ از ایشان نقل کرده است اینگونه بود:</w:t>
      </w:r>
    </w:p>
    <w:p w14:paraId="21EC483D" w14:textId="77777777" w:rsidR="0068404B" w:rsidRPr="00F914FF" w:rsidRDefault="00AC76FB" w:rsidP="0096764F">
      <w:pPr>
        <w:pStyle w:val="1"/>
        <w:rPr>
          <w:rtl/>
        </w:rPr>
      </w:pPr>
      <w:r w:rsidRPr="00F914FF">
        <w:rPr>
          <w:rtl/>
        </w:rPr>
        <w:t xml:space="preserve">(ثم إنه ذكر السيد أبو المكارم قدس سره في الغنية أن التكليف بما لا طريق إلى العلم به تكليف بما </w:t>
      </w:r>
      <w:r w:rsidRPr="00F914FF">
        <w:rPr>
          <w:rtl/>
        </w:rPr>
        <w:t>لا يطاق) و تبعه بعض من تأخر عنه فاستدل به في مسألة البراءة‏</w:t>
      </w:r>
      <w:r w:rsidRPr="00F914FF">
        <w:rPr>
          <w:rFonts w:hint="cs"/>
          <w:rtl/>
        </w:rPr>
        <w:t>.</w:t>
      </w:r>
      <w:r w:rsidRPr="00F914FF">
        <w:rPr>
          <w:rStyle w:val="FootnoteReference"/>
          <w:rtl/>
        </w:rPr>
        <w:footnoteReference w:id="178"/>
      </w:r>
    </w:p>
    <w:p w14:paraId="009C0AA8" w14:textId="77777777" w:rsidR="0068404B" w:rsidRPr="00F914FF" w:rsidRDefault="00AC76FB" w:rsidP="0068404B">
      <w:pPr>
        <w:rPr>
          <w:rtl/>
        </w:rPr>
      </w:pPr>
      <w:r w:rsidRPr="00F914FF">
        <w:rPr>
          <w:rFonts w:hint="cs"/>
          <w:rtl/>
        </w:rPr>
        <w:t>مرحوم شیخ</w:t>
      </w:r>
      <w:r w:rsidR="003231EE" w:rsidRPr="00F914FF">
        <w:rPr>
          <w:rFonts w:hint="cs"/>
          <w:rtl/>
        </w:rPr>
        <w:t xml:space="preserve"> می‌</w:t>
      </w:r>
      <w:r w:rsidRPr="00F914FF">
        <w:rPr>
          <w:rFonts w:hint="cs"/>
          <w:rtl/>
        </w:rPr>
        <w:t xml:space="preserve">فرماید که متأخرین از ایشان هم همین بیان را </w:t>
      </w:r>
      <w:r w:rsidR="00A54C32" w:rsidRPr="00F914FF">
        <w:rPr>
          <w:rFonts w:hint="cs"/>
          <w:rtl/>
        </w:rPr>
        <w:t xml:space="preserve">مطرح </w:t>
      </w:r>
      <w:r w:rsidRPr="00F914FF">
        <w:rPr>
          <w:rFonts w:hint="cs"/>
          <w:rtl/>
        </w:rPr>
        <w:t>کرد</w:t>
      </w:r>
      <w:r w:rsidR="00A54C32" w:rsidRPr="00F914FF">
        <w:rPr>
          <w:rFonts w:hint="cs"/>
          <w:rtl/>
        </w:rPr>
        <w:t>ه</w:t>
      </w:r>
      <w:r w:rsidR="00777AD1" w:rsidRPr="00F914FF">
        <w:rPr>
          <w:rFonts w:hint="cs"/>
        </w:rPr>
        <w:t>‍</w:t>
      </w:r>
      <w:r w:rsidR="00A54C32" w:rsidRPr="00F914FF">
        <w:rPr>
          <w:rFonts w:hint="cs"/>
          <w:rtl/>
        </w:rPr>
        <w:t>ا</w:t>
      </w:r>
      <w:r w:rsidRPr="00F914FF">
        <w:rPr>
          <w:rFonts w:hint="cs"/>
          <w:rtl/>
        </w:rPr>
        <w:t>ند که مصححین رسائل فرمودند محقق در معارج، علامه در نهایة الوصول، فاضل تونی در وافیه و محقق قمی در قوانین و عد</w:t>
      </w:r>
      <w:r w:rsidR="003231EE" w:rsidRPr="00F914FF">
        <w:rPr>
          <w:rFonts w:hint="cs"/>
          <w:rtl/>
        </w:rPr>
        <w:t xml:space="preserve">ه‌ی </w:t>
      </w:r>
      <w:r w:rsidRPr="00F914FF">
        <w:rPr>
          <w:rFonts w:hint="cs"/>
          <w:rtl/>
        </w:rPr>
        <w:t xml:space="preserve">دیگر این مطلب را دارند. </w:t>
      </w:r>
    </w:p>
    <w:p w14:paraId="7D516EDF" w14:textId="77777777" w:rsidR="0068404B" w:rsidRPr="00F914FF" w:rsidRDefault="00AC76FB" w:rsidP="00A8263A">
      <w:pPr>
        <w:rPr>
          <w:rtl/>
        </w:rPr>
      </w:pPr>
      <w:r w:rsidRPr="00F914FF">
        <w:rPr>
          <w:rFonts w:hint="cs"/>
          <w:rtl/>
        </w:rPr>
        <w:t>نکت</w:t>
      </w:r>
      <w:r w:rsidR="003231EE" w:rsidRPr="00F914FF">
        <w:rPr>
          <w:rFonts w:hint="cs"/>
          <w:rtl/>
        </w:rPr>
        <w:t>ه‌</w:t>
      </w:r>
      <w:r w:rsidR="0096764F" w:rsidRPr="00F914FF">
        <w:rPr>
          <w:rFonts w:hint="cs"/>
          <w:rtl/>
        </w:rPr>
        <w:t>ای</w:t>
      </w:r>
      <w:r w:rsidRPr="00F914FF">
        <w:rPr>
          <w:rFonts w:hint="cs"/>
          <w:rtl/>
        </w:rPr>
        <w:t xml:space="preserve"> که بحث</w:t>
      </w:r>
      <w:r w:rsidR="003231EE" w:rsidRPr="00F914FF">
        <w:rPr>
          <w:rFonts w:hint="cs"/>
          <w:rtl/>
        </w:rPr>
        <w:t xml:space="preserve"> می‌</w:t>
      </w:r>
      <w:r w:rsidRPr="00F914FF">
        <w:rPr>
          <w:rFonts w:hint="cs"/>
          <w:rtl/>
        </w:rPr>
        <w:t>کنیم برای این منعقد شده است که ببینیم که ارجاع تکلیف بما لا طریق الی العلم به، به معنایی که ما از آن</w:t>
      </w:r>
      <w:r w:rsidR="003231EE" w:rsidRPr="00F914FF">
        <w:rPr>
          <w:rFonts w:hint="cs"/>
          <w:rtl/>
        </w:rPr>
        <w:t xml:space="preserve"> می‌</w:t>
      </w:r>
      <w:r w:rsidRPr="00F914FF">
        <w:rPr>
          <w:rFonts w:hint="cs"/>
          <w:rtl/>
        </w:rPr>
        <w:t>فهمیم یعنی تکلیفی که واصل نشده است، به تکلیف بما لایطاق</w:t>
      </w:r>
      <w:r w:rsidR="00A8263A" w:rsidRPr="00F914FF">
        <w:rPr>
          <w:rFonts w:hint="cs"/>
          <w:rtl/>
        </w:rPr>
        <w:t>،</w:t>
      </w:r>
      <w:r w:rsidRPr="00F914FF">
        <w:rPr>
          <w:rFonts w:hint="cs"/>
          <w:rtl/>
        </w:rPr>
        <w:t xml:space="preserve"> چه تصویری دارد؟ روشن و واضح است که عدم وصول تکلیف</w:t>
      </w:r>
      <w:r w:rsidR="00D85FC3" w:rsidRPr="00F914FF">
        <w:rPr>
          <w:rFonts w:hint="cs"/>
          <w:rtl/>
        </w:rPr>
        <w:t>،</w:t>
      </w:r>
      <w:r w:rsidRPr="00F914FF">
        <w:rPr>
          <w:rFonts w:hint="cs"/>
          <w:rtl/>
        </w:rPr>
        <w:t xml:space="preserve"> م</w:t>
      </w:r>
      <w:r w:rsidRPr="00F914FF">
        <w:rPr>
          <w:rFonts w:hint="cs"/>
          <w:rtl/>
        </w:rPr>
        <w:t>وجب فقد قدرت بر فعل</w:t>
      </w:r>
      <w:r w:rsidR="003231EE" w:rsidRPr="00F914FF">
        <w:rPr>
          <w:rFonts w:hint="cs"/>
          <w:rtl/>
        </w:rPr>
        <w:t xml:space="preserve"> نمی‌</w:t>
      </w:r>
      <w:r w:rsidRPr="00F914FF">
        <w:rPr>
          <w:rFonts w:hint="cs"/>
          <w:rtl/>
        </w:rPr>
        <w:t>شود؛ مثلاً اگر تکلیف به ما واصل نشود که نجس را باید یک بار با آب بشوریم، فعل غسل ثوب به ماء که غیر مقدور</w:t>
      </w:r>
      <w:r w:rsidR="003231EE" w:rsidRPr="00F914FF">
        <w:rPr>
          <w:rFonts w:hint="cs"/>
          <w:rtl/>
        </w:rPr>
        <w:t xml:space="preserve"> نمی‌</w:t>
      </w:r>
      <w:r w:rsidRPr="00F914FF">
        <w:rPr>
          <w:rFonts w:hint="cs"/>
          <w:rtl/>
        </w:rPr>
        <w:t xml:space="preserve">شود. </w:t>
      </w:r>
      <w:r w:rsidR="00C7334A" w:rsidRPr="00F914FF">
        <w:rPr>
          <w:rFonts w:hint="cs"/>
          <w:rtl/>
        </w:rPr>
        <w:t>اشکالی که در وه</w:t>
      </w:r>
      <w:r w:rsidRPr="00F914FF">
        <w:rPr>
          <w:rFonts w:hint="cs"/>
          <w:rtl/>
        </w:rPr>
        <w:t>ل</w:t>
      </w:r>
      <w:r w:rsidR="003231EE" w:rsidRPr="00F914FF">
        <w:rPr>
          <w:rFonts w:hint="cs"/>
          <w:rtl/>
        </w:rPr>
        <w:t xml:space="preserve">ه‌ی </w:t>
      </w:r>
      <w:r w:rsidRPr="00F914FF">
        <w:rPr>
          <w:rFonts w:hint="cs"/>
          <w:rtl/>
        </w:rPr>
        <w:t>اولی</w:t>
      </w:r>
      <w:r w:rsidR="00C7334A" w:rsidRPr="00F914FF">
        <w:rPr>
          <w:rFonts w:hint="cs"/>
          <w:rtl/>
        </w:rPr>
        <w:t xml:space="preserve"> در این ارجاع</w:t>
      </w:r>
      <w:r w:rsidRPr="00F914FF">
        <w:rPr>
          <w:rFonts w:hint="cs"/>
          <w:rtl/>
        </w:rPr>
        <w:t xml:space="preserve"> به </w:t>
      </w:r>
      <w:r w:rsidR="00C7334A" w:rsidRPr="00F914FF">
        <w:rPr>
          <w:rFonts w:hint="cs"/>
          <w:rtl/>
        </w:rPr>
        <w:t>ذهن</w:t>
      </w:r>
      <w:r w:rsidR="003231EE" w:rsidRPr="00F914FF">
        <w:rPr>
          <w:rFonts w:hint="cs"/>
          <w:rtl/>
        </w:rPr>
        <w:t xml:space="preserve"> می‌</w:t>
      </w:r>
      <w:r w:rsidR="00C7334A" w:rsidRPr="00F914FF">
        <w:rPr>
          <w:rFonts w:hint="cs"/>
          <w:rtl/>
        </w:rPr>
        <w:t>رسد این است که تکلیف بما لا طریق الی العلم به</w:t>
      </w:r>
      <w:r w:rsidR="00A8263A" w:rsidRPr="00F914FF">
        <w:rPr>
          <w:rFonts w:hint="cs"/>
          <w:rtl/>
        </w:rPr>
        <w:t>؛</w:t>
      </w:r>
      <w:r w:rsidR="00C7334A" w:rsidRPr="00F914FF">
        <w:rPr>
          <w:rFonts w:hint="cs"/>
          <w:rtl/>
        </w:rPr>
        <w:t xml:space="preserve"> یعنی تکلیف غیر واصل و غیر معلوم مستلزم فقدان قدرت بر فعل در خارج نیست. </w:t>
      </w:r>
      <w:r w:rsidR="00A8263A" w:rsidRPr="00F914FF">
        <w:rPr>
          <w:rFonts w:hint="cs"/>
          <w:rtl/>
        </w:rPr>
        <w:t xml:space="preserve">بحث این است که </w:t>
      </w:r>
      <w:r w:rsidR="00C7334A" w:rsidRPr="00F914FF">
        <w:rPr>
          <w:rFonts w:hint="cs"/>
          <w:rtl/>
        </w:rPr>
        <w:t>چرا در غنیه این را فرموده و آنهمه از محققین مثل این عبارتی که از معارج خواندیم، چرا این استدلال را فرمود</w:t>
      </w:r>
      <w:r w:rsidR="00A8263A" w:rsidRPr="00F914FF">
        <w:rPr>
          <w:rFonts w:hint="cs"/>
          <w:rtl/>
        </w:rPr>
        <w:t>ه‌اند</w:t>
      </w:r>
      <w:r w:rsidR="00C7334A" w:rsidRPr="00F914FF">
        <w:rPr>
          <w:rFonts w:hint="cs"/>
          <w:rtl/>
        </w:rPr>
        <w:t xml:space="preserve"> و به آن تمکین کرد</w:t>
      </w:r>
      <w:r w:rsidR="00A8263A" w:rsidRPr="00F914FF">
        <w:rPr>
          <w:rFonts w:hint="cs"/>
          <w:rtl/>
        </w:rPr>
        <w:t>ه‌اند</w:t>
      </w:r>
      <w:r w:rsidR="00C7334A" w:rsidRPr="00F914FF">
        <w:rPr>
          <w:rFonts w:hint="cs"/>
          <w:rtl/>
        </w:rPr>
        <w:t xml:space="preserve">؟ این بحث را دوستان باید عنایت کنند چون بحث دشواری است. </w:t>
      </w:r>
    </w:p>
    <w:p w14:paraId="381768C9" w14:textId="77777777" w:rsidR="00476A3E" w:rsidRPr="00F914FF" w:rsidRDefault="00AC76FB" w:rsidP="00476A3E">
      <w:pPr>
        <w:pStyle w:val="Heading3"/>
        <w:rPr>
          <w:rtl/>
        </w:rPr>
      </w:pPr>
      <w:bookmarkStart w:id="1076" w:name="_Toc38530978"/>
      <w:r w:rsidRPr="00F914FF">
        <w:rPr>
          <w:rFonts w:hint="cs"/>
          <w:rtl/>
        </w:rPr>
        <w:lastRenderedPageBreak/>
        <w:t>توجی</w:t>
      </w:r>
      <w:r w:rsidRPr="00F914FF">
        <w:rPr>
          <w:rFonts w:hint="cs"/>
          <w:rtl/>
        </w:rPr>
        <w:t>ه مرحوم شیخ</w:t>
      </w:r>
      <w:bookmarkEnd w:id="1076"/>
    </w:p>
    <w:p w14:paraId="751BAB20" w14:textId="77777777" w:rsidR="00C7334A" w:rsidRPr="00F914FF" w:rsidRDefault="00AC76FB" w:rsidP="00C7334A">
      <w:pPr>
        <w:rPr>
          <w:rtl/>
        </w:rPr>
      </w:pPr>
      <w:r w:rsidRPr="00F914FF">
        <w:rPr>
          <w:rFonts w:hint="cs"/>
          <w:rtl/>
        </w:rPr>
        <w:t>مرحوم شیخ در رسائل یک توجیهی</w:t>
      </w:r>
      <w:r w:rsidR="003231EE" w:rsidRPr="00F914FF">
        <w:rPr>
          <w:rFonts w:hint="cs"/>
          <w:rtl/>
        </w:rPr>
        <w:t xml:space="preserve"> می‌</w:t>
      </w:r>
      <w:r w:rsidRPr="00F914FF">
        <w:rPr>
          <w:rFonts w:hint="cs"/>
          <w:rtl/>
        </w:rPr>
        <w:t>کند و</w:t>
      </w:r>
      <w:r w:rsidR="003231EE" w:rsidRPr="00F914FF">
        <w:rPr>
          <w:rFonts w:hint="cs"/>
          <w:rtl/>
        </w:rPr>
        <w:t xml:space="preserve"> می‌</w:t>
      </w:r>
      <w:r w:rsidRPr="00F914FF">
        <w:rPr>
          <w:rFonts w:hint="cs"/>
          <w:rtl/>
        </w:rPr>
        <w:t>فرماید:</w:t>
      </w:r>
    </w:p>
    <w:p w14:paraId="4180EF19" w14:textId="77777777" w:rsidR="00C7334A" w:rsidRPr="00F914FF" w:rsidRDefault="00AC76FB" w:rsidP="00A8263A">
      <w:pPr>
        <w:pStyle w:val="1"/>
        <w:rPr>
          <w:rtl/>
        </w:rPr>
      </w:pPr>
      <w:r w:rsidRPr="00F914FF">
        <w:rPr>
          <w:rtl/>
        </w:rPr>
        <w:t>و الظاهر: أنّ المراد به ما لا يطاق الامتثال به و إتيانه بقصد الطاعة، كما صرّ</w:t>
      </w:r>
      <w:r w:rsidRPr="00F914FF">
        <w:rPr>
          <w:rtl/>
        </w:rPr>
        <w:t>ح به جماعة من الخاصّة و العامّة</w:t>
      </w:r>
      <w:r w:rsidRPr="00F914FF">
        <w:rPr>
          <w:rtl/>
        </w:rPr>
        <w:t xml:space="preserve"> في دليل اشتراط التكليف بالعلم؛ و إلّا فنفس الفعل لا يصير ممّا لا يطاق بمجرّد عدم العلم </w:t>
      </w:r>
      <w:r w:rsidRPr="00F914FF">
        <w:rPr>
          <w:rtl/>
        </w:rPr>
        <w:t>بالتكليف به.</w:t>
      </w:r>
      <w:r w:rsidRPr="00F914FF">
        <w:rPr>
          <w:rStyle w:val="FootnoteReference"/>
          <w:rtl/>
        </w:rPr>
        <w:footnoteReference w:id="179"/>
      </w:r>
    </w:p>
    <w:p w14:paraId="0A617152" w14:textId="77777777" w:rsidR="00C7334A" w:rsidRPr="00F914FF" w:rsidRDefault="00AC76FB" w:rsidP="00C7334A">
      <w:pPr>
        <w:rPr>
          <w:rtl/>
        </w:rPr>
      </w:pPr>
      <w:r w:rsidRPr="00F914FF">
        <w:rPr>
          <w:rFonts w:hint="cs"/>
          <w:rtl/>
        </w:rPr>
        <w:t>ایشان</w:t>
      </w:r>
      <w:r w:rsidR="003231EE" w:rsidRPr="00F914FF">
        <w:rPr>
          <w:rFonts w:hint="cs"/>
          <w:rtl/>
        </w:rPr>
        <w:t xml:space="preserve"> می‌</w:t>
      </w:r>
      <w:r w:rsidRPr="00F914FF">
        <w:rPr>
          <w:rFonts w:hint="cs"/>
          <w:rtl/>
        </w:rPr>
        <w:t xml:space="preserve">فرماید که واضح است </w:t>
      </w:r>
      <w:r w:rsidR="00A8263A" w:rsidRPr="00F914FF">
        <w:rPr>
          <w:rFonts w:hint="cs"/>
          <w:rtl/>
        </w:rPr>
        <w:t>که نفس فعل به مجرد فقدان علم،</w:t>
      </w:r>
      <w:r w:rsidRPr="00F914FF">
        <w:rPr>
          <w:rFonts w:hint="cs"/>
          <w:rtl/>
        </w:rPr>
        <w:t xml:space="preserve"> مما </w:t>
      </w:r>
      <w:r w:rsidR="00A8263A" w:rsidRPr="00F914FF">
        <w:rPr>
          <w:rFonts w:hint="cs"/>
          <w:rtl/>
        </w:rPr>
        <w:t xml:space="preserve">لا‌یطاق </w:t>
      </w:r>
      <w:r w:rsidR="003231EE" w:rsidRPr="00F914FF">
        <w:rPr>
          <w:rFonts w:hint="cs"/>
          <w:rtl/>
        </w:rPr>
        <w:t xml:space="preserve"> نمی‌</w:t>
      </w:r>
      <w:r w:rsidRPr="00F914FF">
        <w:rPr>
          <w:rFonts w:hint="cs"/>
          <w:rtl/>
        </w:rPr>
        <w:t>شود و استظهار</w:t>
      </w:r>
      <w:r w:rsidR="003231EE" w:rsidRPr="00F914FF">
        <w:rPr>
          <w:rFonts w:hint="cs"/>
          <w:rtl/>
        </w:rPr>
        <w:t xml:space="preserve"> می‌</w:t>
      </w:r>
      <w:r w:rsidRPr="00F914FF">
        <w:rPr>
          <w:rFonts w:hint="cs"/>
          <w:rtl/>
        </w:rPr>
        <w:t>کند که مراد این باشد که به قصد الطاعة</w:t>
      </w:r>
      <w:r w:rsidR="003231EE" w:rsidRPr="00F914FF">
        <w:rPr>
          <w:rFonts w:hint="cs"/>
          <w:rtl/>
        </w:rPr>
        <w:t xml:space="preserve"> نمی‌</w:t>
      </w:r>
      <w:r w:rsidRPr="00F914FF">
        <w:rPr>
          <w:rFonts w:hint="cs"/>
          <w:rtl/>
        </w:rPr>
        <w:t>شود، آن فعل را آورد. این حرف درست است. وقتی که مثلاً ایجاب غسل بر من روشن نباشد، من که</w:t>
      </w:r>
      <w:r w:rsidR="003231EE" w:rsidRPr="00F914FF">
        <w:rPr>
          <w:rFonts w:hint="cs"/>
          <w:rtl/>
        </w:rPr>
        <w:t xml:space="preserve"> نمی‌</w:t>
      </w:r>
      <w:r w:rsidRPr="00F914FF">
        <w:rPr>
          <w:rFonts w:hint="cs"/>
          <w:rtl/>
        </w:rPr>
        <w:t xml:space="preserve">توانیم فعل را </w:t>
      </w:r>
      <w:r w:rsidRPr="00F914FF">
        <w:rPr>
          <w:rFonts w:hint="cs"/>
          <w:rtl/>
        </w:rPr>
        <w:t>به داعی امری که مشکوک است بیاورم، بنابراین ا</w:t>
      </w:r>
      <w:r w:rsidR="00A8263A" w:rsidRPr="00F914FF">
        <w:rPr>
          <w:rFonts w:hint="cs"/>
          <w:rtl/>
        </w:rPr>
        <w:t>متثال و اتیان به قصد الطاعة، لا</w:t>
      </w:r>
      <w:r w:rsidR="00A8263A" w:rsidRPr="00F914FF">
        <w:rPr>
          <w:rFonts w:hint="eastAsia"/>
          <w:rtl/>
        </w:rPr>
        <w:t>‌</w:t>
      </w:r>
      <w:r w:rsidRPr="00F914FF">
        <w:rPr>
          <w:rFonts w:hint="cs"/>
          <w:rtl/>
        </w:rPr>
        <w:t>یطاق است و</w:t>
      </w:r>
      <w:r w:rsidR="003231EE" w:rsidRPr="00F914FF">
        <w:rPr>
          <w:rFonts w:hint="cs"/>
          <w:rtl/>
        </w:rPr>
        <w:t xml:space="preserve"> نمی‌</w:t>
      </w:r>
      <w:r w:rsidRPr="00F914FF">
        <w:rPr>
          <w:rFonts w:hint="cs"/>
          <w:rtl/>
        </w:rPr>
        <w:t xml:space="preserve">شود. </w:t>
      </w:r>
    </w:p>
    <w:p w14:paraId="57450518" w14:textId="77777777" w:rsidR="00476A3E" w:rsidRPr="00F914FF" w:rsidRDefault="00AC76FB" w:rsidP="00A712D1">
      <w:pPr>
        <w:pStyle w:val="Heading4"/>
        <w:rPr>
          <w:rtl/>
        </w:rPr>
      </w:pPr>
      <w:bookmarkStart w:id="1077" w:name="_Toc38530979"/>
      <w:r w:rsidRPr="00F914FF">
        <w:rPr>
          <w:rFonts w:hint="cs"/>
          <w:rtl/>
        </w:rPr>
        <w:t>اشکال در توجیه مرحوم شیخ</w:t>
      </w:r>
      <w:bookmarkEnd w:id="1077"/>
    </w:p>
    <w:p w14:paraId="0DE14D4D" w14:textId="77777777" w:rsidR="00C64ACF" w:rsidRPr="00F914FF" w:rsidRDefault="00AC76FB" w:rsidP="00C64ACF">
      <w:pPr>
        <w:rPr>
          <w:rtl/>
        </w:rPr>
      </w:pPr>
      <w:r w:rsidRPr="00F914FF">
        <w:rPr>
          <w:rFonts w:hint="cs"/>
          <w:rtl/>
        </w:rPr>
        <w:t xml:space="preserve">اگر مراد این باشد، برخی اشکال کردند و ظاهراً درست هم هست و گفتند که خود امتثال و اتیان به قصد الطاعة چرا بما </w:t>
      </w:r>
      <w:r w:rsidR="00A8263A" w:rsidRPr="00F914FF">
        <w:rPr>
          <w:rFonts w:hint="cs"/>
          <w:rtl/>
        </w:rPr>
        <w:t xml:space="preserve">لا‌یطاق </w:t>
      </w:r>
      <w:r w:rsidRPr="00F914FF">
        <w:rPr>
          <w:rFonts w:hint="cs"/>
          <w:rtl/>
        </w:rPr>
        <w:t xml:space="preserve"> است؟ چرا اصلاً م</w:t>
      </w:r>
      <w:r w:rsidRPr="00F914FF">
        <w:rPr>
          <w:rFonts w:hint="cs"/>
          <w:rtl/>
        </w:rPr>
        <w:t>ا بگوییم که باید به قصد الطاعة باشد؟ مگر ما در باب تکالیف، تمام تکالیف ما عبادی است؟ ما تکالیف توصلی هم داریم که بدون قصد الطاعة هم تکلیف ساقط</w:t>
      </w:r>
      <w:r w:rsidR="003231EE" w:rsidRPr="00F914FF">
        <w:rPr>
          <w:rFonts w:hint="cs"/>
          <w:rtl/>
        </w:rPr>
        <w:t xml:space="preserve"> می‌</w:t>
      </w:r>
      <w:r w:rsidRPr="00F914FF">
        <w:rPr>
          <w:rFonts w:hint="cs"/>
          <w:rtl/>
        </w:rPr>
        <w:t>شود. بنابراین همه جا قصد امتثال و قصد الطاعة لازم نیست تا شما بفرمایید که مراد این است که امتثال و اتیان فعل ب</w:t>
      </w:r>
      <w:r w:rsidRPr="00F914FF">
        <w:rPr>
          <w:rFonts w:hint="cs"/>
          <w:rtl/>
        </w:rPr>
        <w:t xml:space="preserve">ه این قصد، میسور نیست. به فرض میسور نباشد، مگر لازم است که فعل به این قصد آورده شود؟ این اولین اشکال است. </w:t>
      </w:r>
    </w:p>
    <w:p w14:paraId="175F45D0" w14:textId="77777777" w:rsidR="00C64ACF" w:rsidRPr="00F914FF" w:rsidRDefault="00AC76FB" w:rsidP="00C64ACF">
      <w:pPr>
        <w:rPr>
          <w:rtl/>
        </w:rPr>
      </w:pPr>
      <w:r w:rsidRPr="00F914FF">
        <w:rPr>
          <w:rFonts w:hint="cs"/>
          <w:rtl/>
        </w:rPr>
        <w:t>اشکال دیگر این است که به فرض ما قبول کنیم که به قصد الطاعة باید باشد یا به قصد امتثال باشد، مگر</w:t>
      </w:r>
      <w:r w:rsidR="003231EE" w:rsidRPr="00F914FF">
        <w:rPr>
          <w:rFonts w:hint="cs"/>
          <w:rtl/>
        </w:rPr>
        <w:t xml:space="preserve"> نمی‌</w:t>
      </w:r>
      <w:r w:rsidRPr="00F914FF">
        <w:rPr>
          <w:rFonts w:hint="cs"/>
          <w:rtl/>
        </w:rPr>
        <w:t xml:space="preserve">شود که با وجود اینکه شک در تکلیف داریم، آن را به </w:t>
      </w:r>
      <w:r w:rsidRPr="00F914FF">
        <w:rPr>
          <w:rFonts w:hint="cs"/>
          <w:rtl/>
        </w:rPr>
        <w:t xml:space="preserve">داعی انقیاد و </w:t>
      </w:r>
      <w:r w:rsidR="002B5024" w:rsidRPr="00F914FF">
        <w:rPr>
          <w:rFonts w:hint="cs"/>
          <w:rtl/>
        </w:rPr>
        <w:t>رجائاً ب</w:t>
      </w:r>
      <w:r w:rsidR="00D85FC3" w:rsidRPr="00F914FF">
        <w:rPr>
          <w:rFonts w:hint="cs"/>
          <w:rtl/>
        </w:rPr>
        <w:t>یاوریم</w:t>
      </w:r>
      <w:r w:rsidR="002B5024" w:rsidRPr="00F914FF">
        <w:rPr>
          <w:rFonts w:hint="cs"/>
          <w:rtl/>
        </w:rPr>
        <w:t>؟</w:t>
      </w:r>
      <w:r w:rsidR="003231EE" w:rsidRPr="00F914FF">
        <w:rPr>
          <w:rFonts w:hint="cs"/>
          <w:rtl/>
        </w:rPr>
        <w:t xml:space="preserve"> می‌</w:t>
      </w:r>
      <w:r w:rsidR="002B5024" w:rsidRPr="00F914FF">
        <w:rPr>
          <w:rFonts w:hint="cs"/>
          <w:rtl/>
        </w:rPr>
        <w:t>توان فعل را اتیان کرد به داعی حصول انقیاد به قصد اتیان به مجرد احتمال کونه مطلوباً لل</w:t>
      </w:r>
      <w:r w:rsidR="00D85FC3" w:rsidRPr="00F914FF">
        <w:rPr>
          <w:rFonts w:hint="cs"/>
          <w:rtl/>
        </w:rPr>
        <w:t>مولی</w:t>
      </w:r>
      <w:r w:rsidR="002B5024" w:rsidRPr="00F914FF">
        <w:rPr>
          <w:rFonts w:hint="cs"/>
          <w:rtl/>
        </w:rPr>
        <w:t>. ما شک داریم که آیا این غسل واجب است یا نه؟ یک بار اشکال</w:t>
      </w:r>
      <w:r w:rsidR="003231EE" w:rsidRPr="00F914FF">
        <w:rPr>
          <w:rFonts w:hint="cs"/>
          <w:rtl/>
        </w:rPr>
        <w:t xml:space="preserve"> می‌</w:t>
      </w:r>
      <w:r w:rsidR="002B5024" w:rsidRPr="00F914FF">
        <w:rPr>
          <w:rFonts w:hint="cs"/>
          <w:rtl/>
        </w:rPr>
        <w:t>کنیم که اصلاً اتیان غسل به قصد امر لازم نیست و لذا در توصلیات ساقط</w:t>
      </w:r>
      <w:r w:rsidR="003231EE" w:rsidRPr="00F914FF">
        <w:rPr>
          <w:rFonts w:hint="cs"/>
          <w:rtl/>
        </w:rPr>
        <w:t xml:space="preserve"> می‌</w:t>
      </w:r>
      <w:r w:rsidR="002B5024" w:rsidRPr="00F914FF">
        <w:rPr>
          <w:rFonts w:hint="cs"/>
          <w:rtl/>
        </w:rPr>
        <w:t>شود. ثانیاً به فرض لازم باشد،</w:t>
      </w:r>
      <w:r w:rsidR="003231EE" w:rsidRPr="00F914FF">
        <w:rPr>
          <w:rFonts w:hint="cs"/>
          <w:rtl/>
        </w:rPr>
        <w:t xml:space="preserve"> می‌</w:t>
      </w:r>
      <w:r w:rsidR="002B5024" w:rsidRPr="00F914FF">
        <w:rPr>
          <w:rFonts w:hint="cs"/>
          <w:rtl/>
        </w:rPr>
        <w:t xml:space="preserve">توان رجائاً و به داعی احتمال امر آورد. </w:t>
      </w:r>
    </w:p>
    <w:p w14:paraId="3D05F0F0" w14:textId="77777777" w:rsidR="00476A3E" w:rsidRPr="00F914FF" w:rsidRDefault="00AC76FB" w:rsidP="00A712D1">
      <w:pPr>
        <w:pStyle w:val="Heading3"/>
        <w:rPr>
          <w:rtl/>
        </w:rPr>
      </w:pPr>
      <w:bookmarkStart w:id="1078" w:name="_Toc38530980"/>
      <w:r w:rsidRPr="00F914FF">
        <w:rPr>
          <w:rFonts w:hint="cs"/>
          <w:rtl/>
        </w:rPr>
        <w:lastRenderedPageBreak/>
        <w:t>جواب مرحوم شیخ به اشکال</w:t>
      </w:r>
      <w:r w:rsidR="00D85FC3" w:rsidRPr="00F914FF">
        <w:rPr>
          <w:rFonts w:hint="cs"/>
          <w:rtl/>
        </w:rPr>
        <w:t xml:space="preserve"> و نقد آن</w:t>
      </w:r>
      <w:bookmarkEnd w:id="1078"/>
    </w:p>
    <w:p w14:paraId="27F8FFC1" w14:textId="77777777" w:rsidR="002B5024" w:rsidRPr="00F914FF" w:rsidRDefault="00AC76FB" w:rsidP="00C64ACF">
      <w:pPr>
        <w:rPr>
          <w:rtl/>
        </w:rPr>
      </w:pPr>
      <w:r w:rsidRPr="00F914FF">
        <w:rPr>
          <w:rFonts w:hint="cs"/>
          <w:rtl/>
        </w:rPr>
        <w:t>مرحوم شیخ</w:t>
      </w:r>
      <w:r w:rsidR="003231EE" w:rsidRPr="00F914FF">
        <w:rPr>
          <w:rFonts w:hint="cs"/>
          <w:rtl/>
        </w:rPr>
        <w:t xml:space="preserve"> می‌</w:t>
      </w:r>
      <w:r w:rsidRPr="00F914FF">
        <w:rPr>
          <w:rFonts w:hint="cs"/>
          <w:rtl/>
        </w:rPr>
        <w:t>فرماید که اگر کسی اینگونه اشکال کند، ما رد</w:t>
      </w:r>
      <w:r w:rsidR="003231EE" w:rsidRPr="00F914FF">
        <w:rPr>
          <w:rFonts w:hint="cs"/>
          <w:rtl/>
        </w:rPr>
        <w:t xml:space="preserve"> می‌</w:t>
      </w:r>
      <w:r w:rsidRPr="00F914FF">
        <w:rPr>
          <w:rFonts w:hint="cs"/>
          <w:rtl/>
        </w:rPr>
        <w:t>کنیم. رد ایشان هم عجیب است. ایشان</w:t>
      </w:r>
      <w:r w:rsidR="003231EE" w:rsidRPr="00F914FF">
        <w:rPr>
          <w:rFonts w:hint="cs"/>
          <w:rtl/>
        </w:rPr>
        <w:t xml:space="preserve"> می‌</w:t>
      </w:r>
      <w:r w:rsidRPr="00F914FF">
        <w:rPr>
          <w:rFonts w:hint="cs"/>
          <w:rtl/>
        </w:rPr>
        <w:t xml:space="preserve">فرماید </w:t>
      </w:r>
    </w:p>
    <w:p w14:paraId="16785D6B" w14:textId="77777777" w:rsidR="002B5024" w:rsidRPr="00F914FF" w:rsidRDefault="00AC76FB" w:rsidP="00476A3E">
      <w:pPr>
        <w:pStyle w:val="1"/>
        <w:rPr>
          <w:rtl/>
        </w:rPr>
      </w:pPr>
      <w:r w:rsidRPr="00F914FF">
        <w:rPr>
          <w:rFonts w:hint="cs"/>
          <w:rtl/>
        </w:rPr>
        <w:t xml:space="preserve">مدفوعٌ </w:t>
      </w:r>
      <w:r w:rsidRPr="00F914FF">
        <w:rPr>
          <w:rtl/>
        </w:rPr>
        <w:t>بأنّه إن قام دليل على وجوب إتيان الشاكّ في</w:t>
      </w:r>
      <w:r w:rsidRPr="00F914FF">
        <w:rPr>
          <w:rtl/>
        </w:rPr>
        <w:t xml:space="preserve"> التكليف بالفعل لاحتمال المطلوبيّة، أغنى ذلك من التكليف بنفس الفعل، و إلّا لم ينفع التكليف المشكوك في تحصيل الغرض المذكور.</w:t>
      </w:r>
      <w:r w:rsidRPr="00F914FF">
        <w:rPr>
          <w:rStyle w:val="FootnoteReference"/>
          <w:rtl/>
        </w:rPr>
        <w:footnoteReference w:id="180"/>
      </w:r>
    </w:p>
    <w:p w14:paraId="22A47E3B" w14:textId="77777777" w:rsidR="00C7334A" w:rsidRPr="00F914FF" w:rsidRDefault="00AC76FB" w:rsidP="00C7334A">
      <w:pPr>
        <w:rPr>
          <w:rtl/>
        </w:rPr>
      </w:pPr>
      <w:r w:rsidRPr="00F914FF">
        <w:rPr>
          <w:rFonts w:hint="cs"/>
          <w:rtl/>
        </w:rPr>
        <w:t>کلام ایشان در اینجا خیلی روشن نیست. اولاً در این اشکالی که</w:t>
      </w:r>
      <w:r w:rsidR="003231EE" w:rsidRPr="00F914FF">
        <w:rPr>
          <w:rFonts w:hint="cs"/>
          <w:rtl/>
        </w:rPr>
        <w:t xml:space="preserve"> می‌</w:t>
      </w:r>
      <w:r w:rsidRPr="00F914FF">
        <w:rPr>
          <w:rFonts w:hint="cs"/>
          <w:rtl/>
        </w:rPr>
        <w:t>شود مستشکل</w:t>
      </w:r>
      <w:r w:rsidR="003231EE" w:rsidRPr="00F914FF">
        <w:rPr>
          <w:rFonts w:hint="cs"/>
          <w:rtl/>
        </w:rPr>
        <w:t xml:space="preserve"> نمی‌</w:t>
      </w:r>
      <w:r w:rsidRPr="00F914FF">
        <w:rPr>
          <w:rFonts w:hint="cs"/>
          <w:rtl/>
        </w:rPr>
        <w:t xml:space="preserve">خواهد بگوید که دلیلی </w:t>
      </w:r>
      <w:r w:rsidR="00D85FC3" w:rsidRPr="00F914FF">
        <w:rPr>
          <w:rFonts w:hint="cs"/>
          <w:rtl/>
        </w:rPr>
        <w:t>داریم بر اینکه حتما لازم است که شاکّ فعل را</w:t>
      </w:r>
      <w:r w:rsidRPr="00F914FF">
        <w:rPr>
          <w:rFonts w:hint="cs"/>
          <w:rtl/>
        </w:rPr>
        <w:t xml:space="preserve"> به قصد احتمال و انقیاد </w:t>
      </w:r>
      <w:r w:rsidR="00D85FC3" w:rsidRPr="00F914FF">
        <w:rPr>
          <w:rFonts w:hint="cs"/>
          <w:rtl/>
        </w:rPr>
        <w:t>اتیان کند</w:t>
      </w:r>
      <w:r w:rsidRPr="00F914FF">
        <w:rPr>
          <w:rFonts w:hint="cs"/>
          <w:rtl/>
        </w:rPr>
        <w:t>. بلکه</w:t>
      </w:r>
      <w:r w:rsidR="003231EE" w:rsidRPr="00F914FF">
        <w:rPr>
          <w:rFonts w:hint="cs"/>
          <w:rtl/>
        </w:rPr>
        <w:t xml:space="preserve"> می‌</w:t>
      </w:r>
      <w:r w:rsidRPr="00F914FF">
        <w:rPr>
          <w:rFonts w:hint="cs"/>
          <w:rtl/>
        </w:rPr>
        <w:t>گوید</w:t>
      </w:r>
      <w:r w:rsidR="003231EE" w:rsidRPr="00F914FF">
        <w:rPr>
          <w:rFonts w:hint="cs"/>
          <w:rtl/>
        </w:rPr>
        <w:t xml:space="preserve"> می‌</w:t>
      </w:r>
      <w:r w:rsidRPr="00F914FF">
        <w:rPr>
          <w:rFonts w:hint="cs"/>
          <w:rtl/>
        </w:rPr>
        <w:t xml:space="preserve">تواند این کار را انجام دهد و لذا ما </w:t>
      </w:r>
      <w:r w:rsidR="00A8263A" w:rsidRPr="00F914FF">
        <w:rPr>
          <w:rFonts w:hint="cs"/>
          <w:rtl/>
        </w:rPr>
        <w:t xml:space="preserve">لا‌یطاق </w:t>
      </w:r>
      <w:r w:rsidRPr="00F914FF">
        <w:rPr>
          <w:rFonts w:hint="cs"/>
          <w:rtl/>
        </w:rPr>
        <w:t xml:space="preserve"> نیست. چرا مرحوم شیخ</w:t>
      </w:r>
      <w:r w:rsidR="003231EE" w:rsidRPr="00F914FF">
        <w:rPr>
          <w:rFonts w:hint="cs"/>
          <w:rtl/>
        </w:rPr>
        <w:t xml:space="preserve"> می‌</w:t>
      </w:r>
      <w:r w:rsidRPr="00F914FF">
        <w:rPr>
          <w:rFonts w:hint="cs"/>
          <w:rtl/>
        </w:rPr>
        <w:t xml:space="preserve">فرماید که احتمال اینها «مدفوعٌ </w:t>
      </w:r>
      <w:r w:rsidRPr="00F914FF">
        <w:rPr>
          <w:rtl/>
        </w:rPr>
        <w:t>بأنّه إن قام دليل على وجوب إتيان الشاكّ</w:t>
      </w:r>
      <w:r w:rsidRPr="00F914FF">
        <w:rPr>
          <w:rFonts w:hint="cs"/>
          <w:rtl/>
        </w:rPr>
        <w:t>». مگر ما وجوب اتیان شاک</w:t>
      </w:r>
      <w:r w:rsidR="003231EE" w:rsidRPr="00F914FF">
        <w:rPr>
          <w:rFonts w:hint="cs"/>
          <w:rtl/>
        </w:rPr>
        <w:t xml:space="preserve"> می‌</w:t>
      </w:r>
      <w:r w:rsidRPr="00F914FF">
        <w:rPr>
          <w:rFonts w:hint="cs"/>
          <w:rtl/>
        </w:rPr>
        <w:t>خواهیم؟ شما</w:t>
      </w:r>
      <w:r w:rsidR="003231EE" w:rsidRPr="00F914FF">
        <w:rPr>
          <w:rFonts w:hint="cs"/>
          <w:rtl/>
        </w:rPr>
        <w:t xml:space="preserve"> می‌</w:t>
      </w:r>
      <w:r w:rsidRPr="00F914FF">
        <w:rPr>
          <w:rFonts w:hint="cs"/>
          <w:rtl/>
        </w:rPr>
        <w:t xml:space="preserve">گویید </w:t>
      </w:r>
      <w:r w:rsidR="00A8263A" w:rsidRPr="00F914FF">
        <w:rPr>
          <w:rFonts w:hint="cs"/>
          <w:rtl/>
        </w:rPr>
        <w:t xml:space="preserve">لا‌یطاق </w:t>
      </w:r>
      <w:r w:rsidRPr="00F914FF">
        <w:rPr>
          <w:rFonts w:hint="cs"/>
          <w:rtl/>
        </w:rPr>
        <w:t xml:space="preserve"> است، جواب</w:t>
      </w:r>
      <w:r w:rsidR="003231EE" w:rsidRPr="00F914FF">
        <w:rPr>
          <w:rFonts w:hint="cs"/>
          <w:rtl/>
        </w:rPr>
        <w:t xml:space="preserve"> می‌</w:t>
      </w:r>
      <w:r w:rsidRPr="00F914FF">
        <w:rPr>
          <w:rFonts w:hint="cs"/>
          <w:rtl/>
        </w:rPr>
        <w:t xml:space="preserve">دهد که </w:t>
      </w:r>
      <w:r w:rsidR="00A8263A" w:rsidRPr="00F914FF">
        <w:rPr>
          <w:rFonts w:hint="cs"/>
          <w:rtl/>
        </w:rPr>
        <w:t xml:space="preserve">لا‌یطاق </w:t>
      </w:r>
      <w:r w:rsidRPr="00F914FF">
        <w:rPr>
          <w:rFonts w:hint="cs"/>
          <w:rtl/>
        </w:rPr>
        <w:t xml:space="preserve"> نیست و رجائاً</w:t>
      </w:r>
      <w:r w:rsidR="003231EE" w:rsidRPr="00F914FF">
        <w:rPr>
          <w:rFonts w:hint="cs"/>
          <w:rtl/>
        </w:rPr>
        <w:t xml:space="preserve"> می‌</w:t>
      </w:r>
      <w:r w:rsidRPr="00F914FF">
        <w:rPr>
          <w:rFonts w:hint="cs"/>
          <w:rtl/>
        </w:rPr>
        <w:t>آوریم. شما اشکال</w:t>
      </w:r>
      <w:r w:rsidR="003231EE" w:rsidRPr="00F914FF">
        <w:rPr>
          <w:rFonts w:hint="cs"/>
          <w:rtl/>
        </w:rPr>
        <w:t xml:space="preserve"> می‌</w:t>
      </w:r>
      <w:r w:rsidRPr="00F914FF">
        <w:rPr>
          <w:rFonts w:hint="cs"/>
          <w:rtl/>
        </w:rPr>
        <w:t>کنید که اگر دلیلی بر وجوب اتیان رجائی باشد. ما که</w:t>
      </w:r>
      <w:r w:rsidR="003231EE" w:rsidRPr="00F914FF">
        <w:rPr>
          <w:rFonts w:hint="cs"/>
          <w:rtl/>
        </w:rPr>
        <w:t xml:space="preserve"> نمی‌</w:t>
      </w:r>
      <w:r w:rsidRPr="00F914FF">
        <w:rPr>
          <w:rFonts w:hint="cs"/>
          <w:rtl/>
        </w:rPr>
        <w:t>خواهیم بگوییم که واجب است بلکه</w:t>
      </w:r>
      <w:r w:rsidR="003231EE" w:rsidRPr="00F914FF">
        <w:rPr>
          <w:rFonts w:hint="cs"/>
          <w:rtl/>
        </w:rPr>
        <w:t xml:space="preserve"> می‌</w:t>
      </w:r>
      <w:r w:rsidRPr="00F914FF">
        <w:rPr>
          <w:rFonts w:hint="cs"/>
          <w:rtl/>
        </w:rPr>
        <w:t xml:space="preserve">گوییم </w:t>
      </w:r>
      <w:r w:rsidR="00A8263A" w:rsidRPr="00F914FF">
        <w:rPr>
          <w:rFonts w:hint="cs"/>
          <w:rtl/>
        </w:rPr>
        <w:t xml:space="preserve">لا‌یطاق </w:t>
      </w:r>
      <w:r w:rsidRPr="00F914FF">
        <w:rPr>
          <w:rFonts w:hint="cs"/>
          <w:rtl/>
        </w:rPr>
        <w:t xml:space="preserve"> نیست و امکان انجامش هست. </w:t>
      </w:r>
    </w:p>
    <w:p w14:paraId="1B8B654B" w14:textId="77777777" w:rsidR="00476A3E" w:rsidRPr="00F914FF" w:rsidRDefault="00AC76FB" w:rsidP="00C7334A">
      <w:pPr>
        <w:rPr>
          <w:rtl/>
        </w:rPr>
      </w:pPr>
      <w:r w:rsidRPr="00F914FF">
        <w:rPr>
          <w:rFonts w:hint="cs"/>
          <w:rtl/>
        </w:rPr>
        <w:t>بعد هم ایشان فرموده است که اگر دلیلی بر وجوب اتیان ق</w:t>
      </w:r>
      <w:r w:rsidRPr="00F914FF">
        <w:rPr>
          <w:rFonts w:hint="cs"/>
          <w:rtl/>
        </w:rPr>
        <w:t>ائم نشود، «</w:t>
      </w:r>
      <w:r w:rsidRPr="00F914FF">
        <w:rPr>
          <w:rtl/>
        </w:rPr>
        <w:t>لم ينفع التكليف المشكوك في تحصيل الغرض المذكور</w:t>
      </w:r>
      <w:r w:rsidRPr="00F914FF">
        <w:rPr>
          <w:rFonts w:hint="cs"/>
          <w:rtl/>
        </w:rPr>
        <w:t xml:space="preserve">». </w:t>
      </w:r>
      <w:r w:rsidR="00D85FC3" w:rsidRPr="00F914FF">
        <w:rPr>
          <w:rFonts w:hint="cs"/>
          <w:rtl/>
        </w:rPr>
        <w:t xml:space="preserve">خب </w:t>
      </w:r>
      <w:r w:rsidRPr="00F914FF">
        <w:rPr>
          <w:rFonts w:hint="cs"/>
          <w:rtl/>
        </w:rPr>
        <w:t>این مطلب درستی است</w:t>
      </w:r>
      <w:r w:rsidR="00D85FC3" w:rsidRPr="00F914FF">
        <w:rPr>
          <w:rFonts w:hint="cs"/>
          <w:rtl/>
        </w:rPr>
        <w:t xml:space="preserve"> که</w:t>
      </w:r>
      <w:r w:rsidRPr="00F914FF">
        <w:rPr>
          <w:rFonts w:hint="cs"/>
          <w:rtl/>
        </w:rPr>
        <w:t xml:space="preserve"> تکلیف مشکوک در حینی که مشکوک است</w:t>
      </w:r>
      <w:r w:rsidR="003231EE" w:rsidRPr="00F914FF">
        <w:rPr>
          <w:rFonts w:hint="cs"/>
          <w:rtl/>
        </w:rPr>
        <w:t xml:space="preserve"> نمی‌</w:t>
      </w:r>
      <w:r w:rsidRPr="00F914FF">
        <w:rPr>
          <w:rFonts w:hint="cs"/>
          <w:rtl/>
        </w:rPr>
        <w:t>تواند داعی قطعی باشد.</w:t>
      </w:r>
      <w:r w:rsidR="00D85FC3" w:rsidRPr="00F914FF">
        <w:rPr>
          <w:rFonts w:hint="cs"/>
          <w:rtl/>
        </w:rPr>
        <w:t xml:space="preserve"> لکن</w:t>
      </w:r>
      <w:r w:rsidRPr="00F914FF">
        <w:rPr>
          <w:rFonts w:hint="cs"/>
          <w:rtl/>
        </w:rPr>
        <w:t xml:space="preserve"> ما همین که احتمال</w:t>
      </w:r>
      <w:r w:rsidR="003231EE" w:rsidRPr="00F914FF">
        <w:rPr>
          <w:rFonts w:hint="cs"/>
          <w:rtl/>
        </w:rPr>
        <w:t xml:space="preserve"> می‌</w:t>
      </w:r>
      <w:r w:rsidRPr="00F914FF">
        <w:rPr>
          <w:rFonts w:hint="cs"/>
          <w:rtl/>
        </w:rPr>
        <w:t xml:space="preserve">دهیم، ولو اینکه تکلیف در واقع نباشد، همین احتمال </w:t>
      </w:r>
      <w:r w:rsidR="00D85FC3" w:rsidRPr="00F914FF">
        <w:rPr>
          <w:rFonts w:hint="cs"/>
          <w:rtl/>
        </w:rPr>
        <w:t>می</w:t>
      </w:r>
      <w:r w:rsidR="00777AD1" w:rsidRPr="00F914FF">
        <w:rPr>
          <w:rFonts w:hint="cs"/>
        </w:rPr>
        <w:t>‍</w:t>
      </w:r>
      <w:r w:rsidR="00D85FC3" w:rsidRPr="00F914FF">
        <w:rPr>
          <w:rFonts w:hint="cs"/>
          <w:rtl/>
        </w:rPr>
        <w:t xml:space="preserve">توان </w:t>
      </w:r>
      <w:r w:rsidRPr="00F914FF">
        <w:rPr>
          <w:rFonts w:hint="cs"/>
          <w:rtl/>
        </w:rPr>
        <w:t>داعی</w:t>
      </w:r>
      <w:r w:rsidR="003231EE" w:rsidRPr="00F914FF">
        <w:rPr>
          <w:rFonts w:hint="cs"/>
          <w:rtl/>
        </w:rPr>
        <w:t xml:space="preserve"> ‌</w:t>
      </w:r>
      <w:r w:rsidRPr="00F914FF">
        <w:rPr>
          <w:rFonts w:hint="cs"/>
          <w:rtl/>
        </w:rPr>
        <w:t xml:space="preserve">شود </w:t>
      </w:r>
      <w:r w:rsidR="00D85FC3" w:rsidRPr="00F914FF">
        <w:rPr>
          <w:rFonts w:hint="cs"/>
          <w:rtl/>
        </w:rPr>
        <w:t>که مکلف فعل را</w:t>
      </w:r>
      <w:r w:rsidRPr="00F914FF">
        <w:rPr>
          <w:rFonts w:hint="cs"/>
          <w:rtl/>
        </w:rPr>
        <w:t xml:space="preserve"> رجائا</w:t>
      </w:r>
      <w:r w:rsidRPr="00F914FF">
        <w:rPr>
          <w:rFonts w:hint="cs"/>
          <w:rtl/>
        </w:rPr>
        <w:t>ً</w:t>
      </w:r>
      <w:r w:rsidR="003231EE" w:rsidRPr="00F914FF">
        <w:rPr>
          <w:rFonts w:hint="cs"/>
          <w:rtl/>
        </w:rPr>
        <w:t xml:space="preserve"> </w:t>
      </w:r>
      <w:r w:rsidR="00A4553F" w:rsidRPr="00F914FF">
        <w:rPr>
          <w:rFonts w:hint="cs"/>
          <w:rtl/>
        </w:rPr>
        <w:t>و به امید تحقق مطلوب مولی</w:t>
      </w:r>
      <w:r w:rsidRPr="00F914FF">
        <w:rPr>
          <w:rFonts w:hint="cs"/>
          <w:rtl/>
        </w:rPr>
        <w:t xml:space="preserve"> </w:t>
      </w:r>
      <w:r w:rsidR="004A25B3" w:rsidRPr="00F914FF">
        <w:rPr>
          <w:rFonts w:hint="cs"/>
          <w:rtl/>
        </w:rPr>
        <w:t xml:space="preserve">بیاورد. اما اگر تکلیف در واقع باشد و ما به </w:t>
      </w:r>
      <w:r w:rsidR="00A4553F" w:rsidRPr="00F914FF">
        <w:rPr>
          <w:rFonts w:hint="cs"/>
          <w:rtl/>
        </w:rPr>
        <w:t xml:space="preserve">داعی </w:t>
      </w:r>
      <w:r w:rsidR="004A25B3" w:rsidRPr="00F914FF">
        <w:rPr>
          <w:rFonts w:hint="cs"/>
          <w:rtl/>
        </w:rPr>
        <w:t xml:space="preserve">احتمال </w:t>
      </w:r>
      <w:r w:rsidR="00A4553F" w:rsidRPr="00F914FF">
        <w:rPr>
          <w:rFonts w:hint="cs"/>
          <w:rtl/>
        </w:rPr>
        <w:t xml:space="preserve">مطلوبیت نیز </w:t>
      </w:r>
      <w:r w:rsidR="004A25B3" w:rsidRPr="00F914FF">
        <w:rPr>
          <w:rFonts w:hint="cs"/>
          <w:rtl/>
        </w:rPr>
        <w:t>بیاوریم، امتثال کردیم</w:t>
      </w:r>
      <w:r w:rsidR="00A4553F" w:rsidRPr="00F914FF">
        <w:rPr>
          <w:rFonts w:hint="cs"/>
          <w:rtl/>
        </w:rPr>
        <w:t xml:space="preserve"> و این امتثال، ما</w:t>
      </w:r>
      <w:r w:rsidR="00A8263A" w:rsidRPr="00F914FF">
        <w:rPr>
          <w:rFonts w:hint="cs"/>
          <w:rtl/>
        </w:rPr>
        <w:t xml:space="preserve">لا‌یطاق </w:t>
      </w:r>
      <w:r w:rsidR="004A25B3" w:rsidRPr="00F914FF">
        <w:rPr>
          <w:rFonts w:hint="cs"/>
          <w:rtl/>
        </w:rPr>
        <w:t xml:space="preserve"> نیست و مرحوم شیخ جوابی برای </w:t>
      </w:r>
      <w:r w:rsidR="00A8263A" w:rsidRPr="00F914FF">
        <w:rPr>
          <w:rFonts w:hint="cs"/>
          <w:rtl/>
        </w:rPr>
        <w:t xml:space="preserve">لا‌یطاق </w:t>
      </w:r>
      <w:r w:rsidR="004A25B3" w:rsidRPr="00F914FF">
        <w:rPr>
          <w:rFonts w:hint="cs"/>
          <w:rtl/>
        </w:rPr>
        <w:t xml:space="preserve"> نبودن آن نیاورد. </w:t>
      </w:r>
    </w:p>
    <w:p w14:paraId="4DB9A924" w14:textId="77777777" w:rsidR="00476A3E" w:rsidRPr="00F914FF" w:rsidRDefault="00AC76FB" w:rsidP="00A712D1">
      <w:pPr>
        <w:pStyle w:val="Heading3"/>
        <w:rPr>
          <w:rtl/>
        </w:rPr>
      </w:pPr>
      <w:bookmarkStart w:id="1079" w:name="_Toc38530981"/>
      <w:r w:rsidRPr="00F914FF">
        <w:rPr>
          <w:rFonts w:hint="cs"/>
          <w:rtl/>
        </w:rPr>
        <w:t xml:space="preserve">جواب </w:t>
      </w:r>
      <w:r w:rsidR="00A712D1" w:rsidRPr="00F914FF">
        <w:rPr>
          <w:rFonts w:hint="cs"/>
          <w:rtl/>
        </w:rPr>
        <w:t>دوم</w:t>
      </w:r>
      <w:r w:rsidRPr="00F914FF">
        <w:rPr>
          <w:rFonts w:hint="cs"/>
          <w:rtl/>
        </w:rPr>
        <w:t xml:space="preserve"> مرحوم شیخ</w:t>
      </w:r>
      <w:bookmarkEnd w:id="1079"/>
    </w:p>
    <w:p w14:paraId="669A9B13" w14:textId="77777777" w:rsidR="00247DD8" w:rsidRPr="00F914FF" w:rsidRDefault="00AC76FB" w:rsidP="00C7334A">
      <w:pPr>
        <w:rPr>
          <w:rtl/>
        </w:rPr>
      </w:pPr>
      <w:r w:rsidRPr="00F914FF">
        <w:rPr>
          <w:rFonts w:hint="cs"/>
          <w:rtl/>
        </w:rPr>
        <w:t>بله یک اشکال به نحو دیگر شاید بخواهند مط</w:t>
      </w:r>
      <w:r w:rsidRPr="00F914FF">
        <w:rPr>
          <w:rFonts w:hint="cs"/>
          <w:rtl/>
        </w:rPr>
        <w:t>رح کنند که کار تکلیف این نیست که خودش در عالم واقع باشد و مشکوک هم باشد و شما از نزد خودتان رجائاً آن را بیاورید، در اینصورت این ربطی به آن تکلیف پیدا</w:t>
      </w:r>
      <w:r w:rsidR="003231EE" w:rsidRPr="00F914FF">
        <w:rPr>
          <w:rFonts w:hint="cs"/>
          <w:rtl/>
        </w:rPr>
        <w:t xml:space="preserve"> نمی‌</w:t>
      </w:r>
      <w:r w:rsidRPr="00F914FF">
        <w:rPr>
          <w:rFonts w:hint="cs"/>
          <w:rtl/>
        </w:rPr>
        <w:t>کند و غرض از آن تکلیف واقعی</w:t>
      </w:r>
      <w:r w:rsidR="003231EE" w:rsidRPr="00F914FF">
        <w:rPr>
          <w:rFonts w:hint="cs"/>
          <w:rtl/>
        </w:rPr>
        <w:t xml:space="preserve"> نمی‌</w:t>
      </w:r>
      <w:r w:rsidRPr="00F914FF">
        <w:rPr>
          <w:rFonts w:hint="cs"/>
          <w:rtl/>
        </w:rPr>
        <w:t>تواند این باشد که احیاناً اگر شما مایل بودید رجائاً بیاورید. البته ای</w:t>
      </w:r>
      <w:r w:rsidRPr="00F914FF">
        <w:rPr>
          <w:rFonts w:hint="cs"/>
          <w:rtl/>
        </w:rPr>
        <w:t xml:space="preserve">ن بیان دیگری است که بعداً ایشان آورده است. </w:t>
      </w:r>
    </w:p>
    <w:p w14:paraId="543C0F4D" w14:textId="77777777" w:rsidR="004A25B3" w:rsidRPr="00F914FF" w:rsidRDefault="00AC76FB" w:rsidP="00C7334A">
      <w:pPr>
        <w:rPr>
          <w:rtl/>
        </w:rPr>
      </w:pPr>
      <w:r w:rsidRPr="00F914FF">
        <w:rPr>
          <w:rFonts w:hint="cs"/>
          <w:rtl/>
        </w:rPr>
        <w:lastRenderedPageBreak/>
        <w:t>ایشان فرموده است:</w:t>
      </w:r>
    </w:p>
    <w:p w14:paraId="1F23F04A" w14:textId="77777777" w:rsidR="004A25B3" w:rsidRPr="00F914FF" w:rsidRDefault="00AC76FB" w:rsidP="00476A3E">
      <w:pPr>
        <w:pStyle w:val="1"/>
        <w:rPr>
          <w:rtl/>
        </w:rPr>
      </w:pPr>
      <w:r w:rsidRPr="00F914FF">
        <w:rPr>
          <w:rtl/>
        </w:rPr>
        <w:t>و الحاصل:</w:t>
      </w:r>
      <w:r w:rsidRPr="00F914FF">
        <w:rPr>
          <w:rtl/>
        </w:rPr>
        <w:t xml:space="preserve"> أنّ التكليف المجهول لا يصلح</w:t>
      </w:r>
      <w:r w:rsidRPr="00F914FF">
        <w:rPr>
          <w:rtl/>
        </w:rPr>
        <w:t xml:space="preserve"> لكون الغرض منه‏</w:t>
      </w:r>
      <w:r w:rsidRPr="00F914FF">
        <w:rPr>
          <w:rFonts w:hint="cs"/>
          <w:rtl/>
        </w:rPr>
        <w:t xml:space="preserve"> </w:t>
      </w:r>
      <w:r w:rsidRPr="00F914FF">
        <w:rPr>
          <w:rtl/>
        </w:rPr>
        <w:t>الحمل على الفعل مطلقا، و صدور الفعل من الفاعل أحيانا لا لداعي التكليف لا يمكن أن يكون غرضا للتكليف.</w:t>
      </w:r>
      <w:r w:rsidRPr="00F914FF">
        <w:rPr>
          <w:rStyle w:val="FootnoteReference"/>
          <w:rtl/>
        </w:rPr>
        <w:footnoteReference w:id="181"/>
      </w:r>
    </w:p>
    <w:p w14:paraId="40C60F44" w14:textId="77777777" w:rsidR="004A25B3" w:rsidRPr="00F914FF" w:rsidRDefault="00AC76FB" w:rsidP="004A25B3">
      <w:pPr>
        <w:rPr>
          <w:rtl/>
        </w:rPr>
      </w:pPr>
      <w:r w:rsidRPr="00F914FF">
        <w:rPr>
          <w:rFonts w:hint="cs"/>
          <w:rtl/>
        </w:rPr>
        <w:t>ایشان می</w:t>
      </w:r>
      <w:r w:rsidRPr="00F914FF">
        <w:rPr>
          <w:rFonts w:hint="eastAsia"/>
          <w:rtl/>
        </w:rPr>
        <w:t>‌</w:t>
      </w:r>
      <w:r w:rsidRPr="00F914FF">
        <w:rPr>
          <w:rFonts w:hint="cs"/>
          <w:rtl/>
        </w:rPr>
        <w:t xml:space="preserve">فرماید </w:t>
      </w:r>
      <w:r w:rsidRPr="00F914FF">
        <w:rPr>
          <w:rFonts w:hint="cs"/>
          <w:rtl/>
        </w:rPr>
        <w:t xml:space="preserve">آن تکلیف مجهول در واقع صلاحیت ندارد که غرض از آن </w:t>
      </w:r>
      <w:r w:rsidR="00A4553F" w:rsidRPr="00F914FF">
        <w:rPr>
          <w:rFonts w:hint="cs"/>
          <w:rtl/>
        </w:rPr>
        <w:t>وادار کردن مکلف بر اتیان</w:t>
      </w:r>
      <w:r w:rsidRPr="00F914FF">
        <w:rPr>
          <w:rFonts w:hint="cs"/>
          <w:rtl/>
        </w:rPr>
        <w:t xml:space="preserve"> فعل باشد مطلقاً؛ یعنی چه به داعی امر باشد و چه نباشد و این غرض از فعل</w:t>
      </w:r>
      <w:r w:rsidR="003231EE" w:rsidRPr="00F914FF">
        <w:rPr>
          <w:rFonts w:hint="cs"/>
          <w:rtl/>
        </w:rPr>
        <w:t xml:space="preserve"> نمی‌</w:t>
      </w:r>
      <w:r w:rsidRPr="00F914FF">
        <w:rPr>
          <w:rFonts w:hint="cs"/>
          <w:rtl/>
        </w:rPr>
        <w:t xml:space="preserve">تواند باشد. </w:t>
      </w:r>
      <w:r w:rsidR="00A4553F" w:rsidRPr="00F914FF">
        <w:rPr>
          <w:rFonts w:hint="cs"/>
          <w:rtl/>
        </w:rPr>
        <w:t xml:space="preserve">به تعبیر دیگر </w:t>
      </w:r>
      <w:r w:rsidRPr="00F914FF">
        <w:rPr>
          <w:rFonts w:hint="cs"/>
          <w:rtl/>
        </w:rPr>
        <w:t>صدور فعل از فاعل لا لداعی التکلیف</w:t>
      </w:r>
      <w:r w:rsidR="003231EE" w:rsidRPr="00F914FF">
        <w:rPr>
          <w:rFonts w:hint="cs"/>
          <w:rtl/>
        </w:rPr>
        <w:t xml:space="preserve"> نمی‌</w:t>
      </w:r>
      <w:r w:rsidRPr="00F914FF">
        <w:rPr>
          <w:rFonts w:hint="cs"/>
          <w:rtl/>
        </w:rPr>
        <w:t xml:space="preserve">تواند غرض از تکلیف باشد. </w:t>
      </w:r>
    </w:p>
    <w:p w14:paraId="09446904" w14:textId="77777777" w:rsidR="002201BD" w:rsidRPr="00F914FF" w:rsidRDefault="00AC76FB" w:rsidP="00A712D1">
      <w:pPr>
        <w:pStyle w:val="Heading4"/>
        <w:rPr>
          <w:rtl/>
        </w:rPr>
      </w:pPr>
      <w:bookmarkStart w:id="1080" w:name="_Toc38530982"/>
      <w:r w:rsidRPr="00F914FF">
        <w:rPr>
          <w:rFonts w:hint="cs"/>
          <w:rtl/>
        </w:rPr>
        <w:t>نقد جواب دوم مرحوم</w:t>
      </w:r>
      <w:r w:rsidRPr="00F914FF">
        <w:rPr>
          <w:rFonts w:hint="cs"/>
          <w:rtl/>
        </w:rPr>
        <w:t xml:space="preserve"> شیخ</w:t>
      </w:r>
      <w:bookmarkEnd w:id="1080"/>
    </w:p>
    <w:p w14:paraId="207D729B" w14:textId="77777777" w:rsidR="005A0894" w:rsidRPr="00F914FF" w:rsidRDefault="00AC76FB" w:rsidP="004A25B3">
      <w:pPr>
        <w:rPr>
          <w:rtl/>
        </w:rPr>
      </w:pPr>
      <w:r w:rsidRPr="00F914FF">
        <w:rPr>
          <w:rFonts w:hint="cs"/>
          <w:rtl/>
        </w:rPr>
        <w:t xml:space="preserve">جواب ایشان این است که اولاً بحث در این بود که فعل </w:t>
      </w:r>
      <w:r w:rsidR="00A8263A" w:rsidRPr="00F914FF">
        <w:rPr>
          <w:rFonts w:hint="cs"/>
          <w:rtl/>
        </w:rPr>
        <w:t xml:space="preserve">لا‌یطاق </w:t>
      </w:r>
      <w:r w:rsidRPr="00F914FF">
        <w:rPr>
          <w:rFonts w:hint="cs"/>
          <w:rtl/>
        </w:rPr>
        <w:t xml:space="preserve"> است، که ما</w:t>
      </w:r>
      <w:r w:rsidR="003231EE" w:rsidRPr="00F914FF">
        <w:rPr>
          <w:rFonts w:hint="cs"/>
          <w:rtl/>
        </w:rPr>
        <w:t xml:space="preserve"> می‌</w:t>
      </w:r>
      <w:r w:rsidRPr="00F914FF">
        <w:rPr>
          <w:rFonts w:hint="cs"/>
          <w:rtl/>
        </w:rPr>
        <w:t xml:space="preserve">گوییم فعل </w:t>
      </w:r>
      <w:r w:rsidR="00A8263A" w:rsidRPr="00F914FF">
        <w:rPr>
          <w:rFonts w:hint="cs"/>
          <w:rtl/>
        </w:rPr>
        <w:t xml:space="preserve">لا‌یطاق </w:t>
      </w:r>
      <w:r w:rsidRPr="00F914FF">
        <w:rPr>
          <w:rFonts w:hint="cs"/>
          <w:rtl/>
        </w:rPr>
        <w:t xml:space="preserve"> نیست. اینها که شما</w:t>
      </w:r>
      <w:r w:rsidR="003231EE" w:rsidRPr="00F914FF">
        <w:rPr>
          <w:rFonts w:hint="cs"/>
          <w:rtl/>
        </w:rPr>
        <w:t xml:space="preserve"> می‌</w:t>
      </w:r>
      <w:r w:rsidRPr="00F914FF">
        <w:rPr>
          <w:rFonts w:hint="cs"/>
          <w:rtl/>
        </w:rPr>
        <w:t xml:space="preserve">گویید اشکالات دیگری است. بحث در این بود که </w:t>
      </w:r>
      <w:r w:rsidR="00A8263A" w:rsidRPr="00F914FF">
        <w:rPr>
          <w:rFonts w:hint="cs"/>
          <w:rtl/>
        </w:rPr>
        <w:t xml:space="preserve">لا‌یطاق </w:t>
      </w:r>
      <w:r w:rsidR="003231EE" w:rsidRPr="00F914FF">
        <w:rPr>
          <w:rFonts w:hint="cs"/>
          <w:rtl/>
        </w:rPr>
        <w:t xml:space="preserve"> می‌</w:t>
      </w:r>
      <w:r w:rsidRPr="00F914FF">
        <w:rPr>
          <w:rFonts w:hint="cs"/>
          <w:rtl/>
        </w:rPr>
        <w:t>شود یا نه و شبه</w:t>
      </w:r>
      <w:r w:rsidR="003231EE" w:rsidRPr="00F914FF">
        <w:rPr>
          <w:rFonts w:hint="cs"/>
          <w:rtl/>
        </w:rPr>
        <w:t xml:space="preserve">ه‌ی </w:t>
      </w:r>
      <w:r w:rsidRPr="00F914FF">
        <w:rPr>
          <w:rFonts w:hint="cs"/>
          <w:rtl/>
        </w:rPr>
        <w:t>شما، شبه</w:t>
      </w:r>
      <w:r w:rsidR="003231EE" w:rsidRPr="00F914FF">
        <w:rPr>
          <w:rFonts w:hint="cs"/>
          <w:rtl/>
        </w:rPr>
        <w:t xml:space="preserve">ه‌ی </w:t>
      </w:r>
      <w:r w:rsidRPr="00F914FF">
        <w:rPr>
          <w:rFonts w:hint="cs"/>
          <w:rtl/>
        </w:rPr>
        <w:t xml:space="preserve">دیگری است که تکلیف مجهول </w:t>
      </w:r>
      <w:r w:rsidRPr="00F914FF">
        <w:rPr>
          <w:rFonts w:hint="cs"/>
          <w:rtl/>
        </w:rPr>
        <w:tab/>
        <w:t>اصلاً چه فایده ای دارد، ک</w:t>
      </w:r>
      <w:r w:rsidRPr="00F914FF">
        <w:rPr>
          <w:rFonts w:hint="cs"/>
          <w:rtl/>
        </w:rPr>
        <w:t xml:space="preserve">ه بحث دیگری است. این اشکال شما به تکلیف واقعی برمی گردد و ربطی به تکلیف فعلی و منجز که محل بحث بود، ندارد. </w:t>
      </w:r>
    </w:p>
    <w:p w14:paraId="07A267F9" w14:textId="77777777" w:rsidR="005A0894" w:rsidRPr="00F914FF" w:rsidRDefault="00AC76FB" w:rsidP="004A25B3">
      <w:pPr>
        <w:rPr>
          <w:rtl/>
        </w:rPr>
      </w:pPr>
      <w:r w:rsidRPr="00F914FF">
        <w:rPr>
          <w:rFonts w:hint="cs"/>
          <w:rtl/>
        </w:rPr>
        <w:t>شما شبهه ای</w:t>
      </w:r>
      <w:r w:rsidR="003231EE" w:rsidRPr="00F914FF">
        <w:rPr>
          <w:rFonts w:hint="cs"/>
          <w:rtl/>
        </w:rPr>
        <w:t xml:space="preserve"> می‌</w:t>
      </w:r>
      <w:r w:rsidRPr="00F914FF">
        <w:rPr>
          <w:rFonts w:hint="cs"/>
          <w:rtl/>
        </w:rPr>
        <w:t>کنید که اگر درست باشد معنایش این است که تکلیف مجهول غرضی از آن متصور نیست؛ چون</w:t>
      </w:r>
      <w:r w:rsidR="003231EE" w:rsidRPr="00F914FF">
        <w:rPr>
          <w:rFonts w:hint="cs"/>
          <w:rtl/>
        </w:rPr>
        <w:t xml:space="preserve"> نمی‌</w:t>
      </w:r>
      <w:r w:rsidRPr="00F914FF">
        <w:rPr>
          <w:rFonts w:hint="cs"/>
          <w:rtl/>
        </w:rPr>
        <w:t>تواند موجب تحریک مکلف شود. این ربطی به بحث ما ندار</w:t>
      </w:r>
      <w:r w:rsidRPr="00F914FF">
        <w:rPr>
          <w:rFonts w:hint="cs"/>
          <w:rtl/>
        </w:rPr>
        <w:t>د و این شبهه</w:t>
      </w:r>
      <w:r w:rsidRPr="00F914FF">
        <w:rPr>
          <w:rFonts w:hint="eastAsia"/>
          <w:rtl/>
        </w:rPr>
        <w:t>‌</w:t>
      </w:r>
      <w:r w:rsidRPr="00F914FF">
        <w:rPr>
          <w:rFonts w:hint="cs"/>
          <w:rtl/>
        </w:rPr>
        <w:t xml:space="preserve">ای در حکم واقعی است که اگر واصل نشد، لغو است و جواب آن هم در جمع بین حکم ظاهری و واقعی داده شده است که </w:t>
      </w:r>
      <w:r w:rsidR="005B198A" w:rsidRPr="00F914FF">
        <w:rPr>
          <w:rFonts w:hint="cs"/>
          <w:rtl/>
        </w:rPr>
        <w:t>غرض از تکلیف بعث فعلی نیست و حمل علی الفعل مطلقاً نیست</w:t>
      </w:r>
      <w:r w:rsidRPr="00F914FF">
        <w:rPr>
          <w:rFonts w:hint="cs"/>
          <w:rtl/>
        </w:rPr>
        <w:t>،</w:t>
      </w:r>
      <w:r w:rsidR="005B198A" w:rsidRPr="00F914FF">
        <w:rPr>
          <w:rFonts w:hint="cs"/>
          <w:rtl/>
        </w:rPr>
        <w:t xml:space="preserve"> بلکه به نحو داعویت امکانی و شأنی است. </w:t>
      </w:r>
    </w:p>
    <w:p w14:paraId="7C7B6FC1" w14:textId="77777777" w:rsidR="005A0894" w:rsidRPr="00F914FF" w:rsidRDefault="00AC76FB" w:rsidP="004A25B3">
      <w:pPr>
        <w:rPr>
          <w:rtl/>
        </w:rPr>
      </w:pPr>
      <w:r w:rsidRPr="00F914FF">
        <w:rPr>
          <w:rFonts w:hint="cs"/>
          <w:rtl/>
        </w:rPr>
        <w:t>خود شما مرحوم شیخ با تمام جلالت قدرتان، در بح</w:t>
      </w:r>
      <w:r w:rsidRPr="00F914FF">
        <w:rPr>
          <w:rFonts w:hint="cs"/>
          <w:rtl/>
        </w:rPr>
        <w:t xml:space="preserve">ث گذشته فرمودید که حکم واقعی مشروط به علم نیست و </w:t>
      </w:r>
      <w:r w:rsidR="00A4553F" w:rsidRPr="00F914FF">
        <w:rPr>
          <w:rFonts w:hint="cs"/>
          <w:rtl/>
        </w:rPr>
        <w:t xml:space="preserve">با تعبیر تکلیف </w:t>
      </w:r>
      <w:r w:rsidRPr="00F914FF">
        <w:rPr>
          <w:rFonts w:hint="cs"/>
          <w:rtl/>
        </w:rPr>
        <w:t xml:space="preserve">شأنی یا اقتضائی یا تکلیف واقعی </w:t>
      </w:r>
      <w:r w:rsidR="00A4553F" w:rsidRPr="00F914FF">
        <w:rPr>
          <w:rFonts w:hint="cs"/>
          <w:rtl/>
        </w:rPr>
        <w:t>از آن تعبیر کردید</w:t>
      </w:r>
      <w:r w:rsidRPr="00F914FF">
        <w:rPr>
          <w:rFonts w:hint="cs"/>
          <w:rtl/>
        </w:rPr>
        <w:t>. آن که مشروط به علم نیست، غرض از آن چیست؟ همان غرض اینجاست که عبارت است که «لو وصل و انقاد العبد لحرکه». بنابراین در اینجا بیان خلط</w:t>
      </w:r>
      <w:r w:rsidR="003231EE" w:rsidRPr="00F914FF">
        <w:rPr>
          <w:rFonts w:hint="cs"/>
          <w:rtl/>
        </w:rPr>
        <w:t xml:space="preserve"> می‌</w:t>
      </w:r>
      <w:r w:rsidRPr="00F914FF">
        <w:rPr>
          <w:rFonts w:hint="cs"/>
          <w:rtl/>
        </w:rPr>
        <w:t xml:space="preserve">شود. </w:t>
      </w:r>
    </w:p>
    <w:p w14:paraId="267B3713" w14:textId="77777777" w:rsidR="005A0894" w:rsidRPr="00F914FF" w:rsidRDefault="00AC76FB" w:rsidP="005A0894">
      <w:pPr>
        <w:pStyle w:val="Heading3"/>
        <w:rPr>
          <w:rtl/>
        </w:rPr>
      </w:pPr>
      <w:bookmarkStart w:id="1081" w:name="_Toc38530983"/>
      <w:r w:rsidRPr="00F914FF">
        <w:rPr>
          <w:rFonts w:hint="cs"/>
          <w:rtl/>
        </w:rPr>
        <w:lastRenderedPageBreak/>
        <w:t>جمع بندی نقد کلام مرحوم شیخ</w:t>
      </w:r>
      <w:bookmarkEnd w:id="1081"/>
    </w:p>
    <w:p w14:paraId="5FFCA666" w14:textId="77777777" w:rsidR="005A0894" w:rsidRPr="00F914FF" w:rsidRDefault="00AC76FB" w:rsidP="004A25B3">
      <w:pPr>
        <w:rPr>
          <w:rtl/>
        </w:rPr>
      </w:pPr>
      <w:r w:rsidRPr="00F914FF">
        <w:rPr>
          <w:rFonts w:hint="cs"/>
          <w:rtl/>
        </w:rPr>
        <w:t xml:space="preserve">ما در اینجا اشکالمان به مرحوم شیخ دو چیز است؛ </w:t>
      </w:r>
    </w:p>
    <w:p w14:paraId="7A88705E" w14:textId="77777777" w:rsidR="005A0894" w:rsidRPr="00F914FF" w:rsidRDefault="00AC76FB" w:rsidP="005A0894">
      <w:pPr>
        <w:pStyle w:val="Heading4"/>
        <w:rPr>
          <w:rtl/>
        </w:rPr>
      </w:pPr>
      <w:bookmarkStart w:id="1082" w:name="_Toc38530984"/>
      <w:r w:rsidRPr="00F914FF">
        <w:rPr>
          <w:rFonts w:hint="cs"/>
          <w:rtl/>
        </w:rPr>
        <w:t>اشکال اول</w:t>
      </w:r>
      <w:r w:rsidR="002201BD" w:rsidRPr="00F914FF">
        <w:rPr>
          <w:rFonts w:hint="cs"/>
          <w:rtl/>
        </w:rPr>
        <w:t>: متصور بودن غرض در تکالیف مجهول</w:t>
      </w:r>
      <w:bookmarkEnd w:id="1082"/>
    </w:p>
    <w:p w14:paraId="5F4BB3C4" w14:textId="77777777" w:rsidR="004A25B3" w:rsidRPr="00F914FF" w:rsidRDefault="00AC76FB" w:rsidP="004A25B3">
      <w:pPr>
        <w:rPr>
          <w:rtl/>
        </w:rPr>
      </w:pPr>
      <w:r w:rsidRPr="00F914FF">
        <w:rPr>
          <w:rFonts w:hint="cs"/>
          <w:rtl/>
        </w:rPr>
        <w:t xml:space="preserve">یکی اینکه شما بنا بود که </w:t>
      </w:r>
      <w:r w:rsidR="00A8263A" w:rsidRPr="00F914FF">
        <w:rPr>
          <w:rFonts w:hint="cs"/>
          <w:rtl/>
        </w:rPr>
        <w:t xml:space="preserve">لا‌یطاق </w:t>
      </w:r>
      <w:r w:rsidRPr="00F914FF">
        <w:rPr>
          <w:rFonts w:hint="cs"/>
          <w:rtl/>
        </w:rPr>
        <w:t xml:space="preserve"> بودن را تفسیر کنید که نتوانستید تفسیر کنید و بحث را بردید به اینکه تکلیف مجهول غرضی بر آن متصور نیست</w:t>
      </w:r>
      <w:r w:rsidR="005A0894" w:rsidRPr="00F914FF">
        <w:rPr>
          <w:rFonts w:hint="cs"/>
          <w:rtl/>
        </w:rPr>
        <w:t>،</w:t>
      </w:r>
      <w:r w:rsidRPr="00F914FF">
        <w:rPr>
          <w:rFonts w:hint="cs"/>
          <w:rtl/>
        </w:rPr>
        <w:t xml:space="preserve"> که </w:t>
      </w:r>
      <w:r w:rsidRPr="00F914FF">
        <w:rPr>
          <w:rFonts w:hint="cs"/>
          <w:rtl/>
        </w:rPr>
        <w:t>جواب این فرمایش هم این است که غرض از تکالیف اغراض شأنیه است که لو وصل و انقاد لحر</w:t>
      </w:r>
      <w:r w:rsidR="00A4553F" w:rsidRPr="00F914FF">
        <w:rPr>
          <w:rFonts w:hint="cs"/>
          <w:rtl/>
        </w:rPr>
        <w:t>ّ</w:t>
      </w:r>
      <w:r w:rsidRPr="00F914FF">
        <w:rPr>
          <w:rFonts w:hint="cs"/>
          <w:rtl/>
        </w:rPr>
        <w:t xml:space="preserve">که است و این منافاتی با این ندارد که تکلیف واصل هم نشود و غرض از آن حاصل است. </w:t>
      </w:r>
      <w:r w:rsidR="00A4553F" w:rsidRPr="00F914FF">
        <w:rPr>
          <w:rFonts w:hint="cs"/>
          <w:rtl/>
        </w:rPr>
        <w:t xml:space="preserve">این فرمایش مرحوم شیخ، </w:t>
      </w:r>
      <w:r w:rsidRPr="00F914FF">
        <w:rPr>
          <w:rFonts w:hint="cs"/>
          <w:rtl/>
        </w:rPr>
        <w:t>شبیه شبه</w:t>
      </w:r>
      <w:r w:rsidR="003231EE" w:rsidRPr="00F914FF">
        <w:rPr>
          <w:rFonts w:hint="cs"/>
          <w:rtl/>
        </w:rPr>
        <w:t xml:space="preserve">ه‌ی </w:t>
      </w:r>
      <w:r w:rsidRPr="00F914FF">
        <w:rPr>
          <w:rFonts w:hint="cs"/>
          <w:rtl/>
        </w:rPr>
        <w:t xml:space="preserve">نقض غرض در بحث جمع بین حکم ظاهری و واقعی است که </w:t>
      </w:r>
      <w:r w:rsidR="008F35A2" w:rsidRPr="00F914FF">
        <w:rPr>
          <w:rFonts w:hint="cs"/>
          <w:rtl/>
        </w:rPr>
        <w:t>جوابش را در همان جا به همین مطلبی که عرض کردیم داده شده</w:t>
      </w:r>
      <w:r w:rsidR="00A4553F" w:rsidRPr="00F914FF">
        <w:rPr>
          <w:rFonts w:hint="cs"/>
          <w:rtl/>
        </w:rPr>
        <w:t xml:space="preserve"> است</w:t>
      </w:r>
      <w:r w:rsidR="008F35A2" w:rsidRPr="00F914FF">
        <w:rPr>
          <w:rFonts w:hint="cs"/>
          <w:rtl/>
        </w:rPr>
        <w:t xml:space="preserve">. </w:t>
      </w:r>
    </w:p>
    <w:p w14:paraId="763C5C83" w14:textId="77777777" w:rsidR="005A0894" w:rsidRPr="00F914FF" w:rsidRDefault="00AC76FB" w:rsidP="005A0894">
      <w:pPr>
        <w:pStyle w:val="Heading4"/>
        <w:rPr>
          <w:rtl/>
        </w:rPr>
      </w:pPr>
      <w:bookmarkStart w:id="1083" w:name="_Toc38530985"/>
      <w:r w:rsidRPr="00F914FF">
        <w:rPr>
          <w:rFonts w:hint="cs"/>
          <w:rtl/>
        </w:rPr>
        <w:t>اشکال دوم</w:t>
      </w:r>
      <w:r w:rsidR="002201BD" w:rsidRPr="00F914FF">
        <w:rPr>
          <w:rFonts w:hint="cs"/>
          <w:rtl/>
        </w:rPr>
        <w:t>: عدم انتفاء حکم واقعی در فرض جهل</w:t>
      </w:r>
      <w:bookmarkEnd w:id="1083"/>
    </w:p>
    <w:p w14:paraId="04B60687" w14:textId="77777777" w:rsidR="008F35A2" w:rsidRPr="00F914FF" w:rsidRDefault="00AC76FB" w:rsidP="004A25B3">
      <w:pPr>
        <w:rPr>
          <w:rtl/>
        </w:rPr>
      </w:pPr>
      <w:r w:rsidRPr="00F914FF">
        <w:rPr>
          <w:rFonts w:hint="cs"/>
          <w:rtl/>
        </w:rPr>
        <w:t>نکت</w:t>
      </w:r>
      <w:r w:rsidR="003231EE" w:rsidRPr="00F914FF">
        <w:rPr>
          <w:rFonts w:hint="cs"/>
          <w:rtl/>
        </w:rPr>
        <w:t xml:space="preserve">ه‌ی </w:t>
      </w:r>
      <w:r w:rsidRPr="00F914FF">
        <w:rPr>
          <w:rFonts w:hint="cs"/>
          <w:rtl/>
        </w:rPr>
        <w:t xml:space="preserve">دیگر هم این است که اگر تمام حرف های شما درست باشد، </w:t>
      </w:r>
      <w:r w:rsidR="00A4553F" w:rsidRPr="00F914FF">
        <w:rPr>
          <w:rFonts w:hint="cs"/>
          <w:rtl/>
        </w:rPr>
        <w:t xml:space="preserve">تکلیف غیرواصل، </w:t>
      </w:r>
      <w:r w:rsidRPr="00F914FF">
        <w:rPr>
          <w:rFonts w:hint="cs"/>
          <w:rtl/>
        </w:rPr>
        <w:t xml:space="preserve">تکلیف ما </w:t>
      </w:r>
      <w:r w:rsidR="00A8263A" w:rsidRPr="00F914FF">
        <w:rPr>
          <w:rFonts w:hint="cs"/>
          <w:rtl/>
        </w:rPr>
        <w:t>لا‌یطا</w:t>
      </w:r>
      <w:r w:rsidR="00A4553F" w:rsidRPr="00F914FF">
        <w:rPr>
          <w:rFonts w:hint="cs"/>
          <w:rtl/>
        </w:rPr>
        <w:t>ق ب</w:t>
      </w:r>
      <w:r w:rsidRPr="00F914FF">
        <w:rPr>
          <w:rFonts w:hint="cs"/>
          <w:rtl/>
        </w:rPr>
        <w:t>شود</w:t>
      </w:r>
      <w:r w:rsidR="00A4553F" w:rsidRPr="00F914FF">
        <w:rPr>
          <w:rFonts w:hint="cs"/>
          <w:rtl/>
        </w:rPr>
        <w:t>، چون قدرت و طاقت از شرائط عامه تمام تکالیف است، در فرض عدم وصول، باید</w:t>
      </w:r>
      <w:r w:rsidRPr="00F914FF">
        <w:rPr>
          <w:rFonts w:hint="cs"/>
          <w:rtl/>
        </w:rPr>
        <w:t xml:space="preserve"> خطاب واقعی منتفی شود</w:t>
      </w:r>
      <w:r w:rsidR="00F61113" w:rsidRPr="00F914FF">
        <w:rPr>
          <w:rFonts w:hint="cs"/>
          <w:rtl/>
        </w:rPr>
        <w:t>. درحالی</w:t>
      </w:r>
      <w:r w:rsidR="00777AD1" w:rsidRPr="00F914FF">
        <w:rPr>
          <w:rFonts w:hint="cs"/>
        </w:rPr>
        <w:t>‍</w:t>
      </w:r>
      <w:r w:rsidR="00F61113" w:rsidRPr="00F914FF">
        <w:rPr>
          <w:rFonts w:hint="cs"/>
          <w:rtl/>
        </w:rPr>
        <w:t xml:space="preserve">که </w:t>
      </w:r>
      <w:r w:rsidRPr="00F914FF">
        <w:rPr>
          <w:rFonts w:hint="cs"/>
          <w:rtl/>
        </w:rPr>
        <w:t>شما خطاب واقعی را در ظرف جهل منتفی</w:t>
      </w:r>
      <w:r w:rsidR="003231EE" w:rsidRPr="00F914FF">
        <w:rPr>
          <w:rFonts w:hint="cs"/>
          <w:rtl/>
        </w:rPr>
        <w:t xml:space="preserve"> نمی‌</w:t>
      </w:r>
      <w:r w:rsidRPr="00F914FF">
        <w:rPr>
          <w:rFonts w:hint="cs"/>
          <w:rtl/>
        </w:rPr>
        <w:t xml:space="preserve">دانید. </w:t>
      </w:r>
    </w:p>
    <w:p w14:paraId="5625231D" w14:textId="77777777" w:rsidR="0096764F" w:rsidRPr="00F914FF" w:rsidRDefault="00AC76FB" w:rsidP="004A25B3">
      <w:pPr>
        <w:rPr>
          <w:rtl/>
        </w:rPr>
      </w:pPr>
      <w:r w:rsidRPr="00F914FF">
        <w:rPr>
          <w:rFonts w:hint="cs"/>
          <w:rtl/>
        </w:rPr>
        <w:t>خلاصه به نظر ما مرحوم شیخ در اینجا با تمام تلاشی که کرده است نه تنها مسئله را حل نکرده است، بلکه مشکلات زیادتری ایج</w:t>
      </w:r>
      <w:r w:rsidRPr="00F914FF">
        <w:rPr>
          <w:rFonts w:hint="cs"/>
          <w:rtl/>
        </w:rPr>
        <w:t>اد کرده است که با مسلک خود ایشان سازگار نیست. لذا محقق عراقی در نهایة الافکار همین توجیهات را</w:t>
      </w:r>
      <w:r w:rsidR="003231EE" w:rsidRPr="00F914FF">
        <w:rPr>
          <w:rFonts w:hint="cs"/>
          <w:rtl/>
        </w:rPr>
        <w:t xml:space="preserve"> می‌</w:t>
      </w:r>
      <w:r w:rsidRPr="00F914FF">
        <w:rPr>
          <w:rFonts w:hint="cs"/>
          <w:rtl/>
        </w:rPr>
        <w:t>آورند و خودشان جواب</w:t>
      </w:r>
      <w:r w:rsidR="003231EE" w:rsidRPr="00F914FF">
        <w:rPr>
          <w:rFonts w:hint="cs"/>
          <w:rtl/>
        </w:rPr>
        <w:t xml:space="preserve"> می‌</w:t>
      </w:r>
      <w:r w:rsidRPr="00F914FF">
        <w:rPr>
          <w:rFonts w:hint="cs"/>
          <w:rtl/>
        </w:rPr>
        <w:t xml:space="preserve">دهند که واقعاً اینها درست نیست و غرض از تکلیف در ظرف جهل همین تکلیف اقتضائی و شأنی است، </w:t>
      </w:r>
    </w:p>
    <w:p w14:paraId="69C0E09B" w14:textId="77777777" w:rsidR="008F35A2" w:rsidRPr="00F914FF" w:rsidRDefault="00AC76FB" w:rsidP="004A25B3">
      <w:pPr>
        <w:rPr>
          <w:rtl/>
        </w:rPr>
      </w:pPr>
      <w:r w:rsidRPr="00F914FF">
        <w:rPr>
          <w:rFonts w:hint="cs"/>
          <w:rtl/>
        </w:rPr>
        <w:t>نتیجه این</w:t>
      </w:r>
      <w:r w:rsidR="003231EE" w:rsidRPr="00F914FF">
        <w:rPr>
          <w:rFonts w:hint="cs"/>
          <w:rtl/>
        </w:rPr>
        <w:t xml:space="preserve"> می‌</w:t>
      </w:r>
      <w:r w:rsidRPr="00F914FF">
        <w:rPr>
          <w:rFonts w:hint="cs"/>
          <w:rtl/>
        </w:rPr>
        <w:t>شود که ما اصلاً این استدلال صاحب غ</w:t>
      </w:r>
      <w:r w:rsidRPr="00F914FF">
        <w:rPr>
          <w:rFonts w:hint="cs"/>
          <w:rtl/>
        </w:rPr>
        <w:t>نیه و معارج و صاحب ضوابط و برخی محققین دیگر که برائت را مستند کردند به اینکه اگر بخواهد در این مقام تکلیف باشد، تکلیف به شئ ای است که لا ط</w:t>
      </w:r>
      <w:r w:rsidR="0096764F" w:rsidRPr="00F914FF">
        <w:rPr>
          <w:rFonts w:hint="cs"/>
          <w:rtl/>
        </w:rPr>
        <w:t>ریق الی العلم به و این هم نتیجه</w:t>
      </w:r>
      <w:r w:rsidR="0096764F" w:rsidRPr="00F914FF">
        <w:rPr>
          <w:rFonts w:hint="eastAsia"/>
          <w:rtl/>
        </w:rPr>
        <w:t>‌</w:t>
      </w:r>
      <w:r w:rsidRPr="00F914FF">
        <w:rPr>
          <w:rFonts w:hint="cs"/>
          <w:rtl/>
        </w:rPr>
        <w:t xml:space="preserve">اش تکلیف بما </w:t>
      </w:r>
      <w:r w:rsidR="00A8263A" w:rsidRPr="00F914FF">
        <w:rPr>
          <w:rFonts w:hint="cs"/>
          <w:rtl/>
        </w:rPr>
        <w:t xml:space="preserve">لا‌یطاق </w:t>
      </w:r>
      <w:r w:rsidRPr="00F914FF">
        <w:rPr>
          <w:rFonts w:hint="cs"/>
          <w:rtl/>
        </w:rPr>
        <w:t xml:space="preserve"> است، کلاً به نظ</w:t>
      </w:r>
      <w:r w:rsidR="003231EE" w:rsidRPr="00F914FF">
        <w:rPr>
          <w:rFonts w:hint="cs"/>
          <w:rtl/>
        </w:rPr>
        <w:t>ر می‌آید این استدلال اصلاً درست نیست و راهی هم برای حل ندارد و فرمایش شیخ هم مشکل را حل نکرد.</w:t>
      </w:r>
    </w:p>
    <w:p w14:paraId="277588AE" w14:textId="77777777" w:rsidR="003231EE" w:rsidRPr="00F914FF" w:rsidRDefault="00AC76FB" w:rsidP="004A25B3">
      <w:pPr>
        <w:rPr>
          <w:rtl/>
        </w:rPr>
      </w:pPr>
      <w:r w:rsidRPr="00F914FF">
        <w:rPr>
          <w:rFonts w:hint="cs"/>
          <w:rtl/>
        </w:rPr>
        <w:t>فرمایش محقق عراقی در نهایة الافکار جلد سوم صفحه‌ی 237 است که فرمایش ابوالمکارم را در غنیه آوردند و یک توجیه هم آوردند و آخرش هم جواب می‌دهند که این تصحیح نمی‌شود. و السلام علیکم و رحمة الله</w:t>
      </w:r>
      <w:r w:rsidR="00A712D1" w:rsidRPr="00F914FF">
        <w:rPr>
          <w:rFonts w:hint="cs"/>
          <w:rtl/>
        </w:rPr>
        <w:t>.</w:t>
      </w:r>
    </w:p>
    <w:p w14:paraId="6309440A" w14:textId="77777777" w:rsidR="00C7334A" w:rsidRPr="00F914FF" w:rsidRDefault="00C7334A" w:rsidP="00C7334A">
      <w:pPr>
        <w:rPr>
          <w:rtl/>
        </w:rPr>
      </w:pPr>
    </w:p>
    <w:p w14:paraId="758422C0" w14:textId="77777777" w:rsidR="00001772" w:rsidRPr="00F914FF" w:rsidRDefault="00001772" w:rsidP="00C02344">
      <w:pPr>
        <w:rPr>
          <w:rtl/>
        </w:rPr>
      </w:pPr>
    </w:p>
    <w:p w14:paraId="693607E6" w14:textId="77777777" w:rsidR="00471F1D" w:rsidRPr="00F914FF" w:rsidRDefault="00471F1D" w:rsidP="00D3535A">
      <w:pPr>
        <w:sectPr w:rsidR="00471F1D" w:rsidRPr="00F914FF" w:rsidSect="0010049B">
          <w:headerReference w:type="default" r:id="rId140"/>
          <w:footerReference w:type="default" r:id="rId1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8D9EEFA" w14:textId="77777777" w:rsidR="008B750B" w:rsidRPr="00F914FF" w:rsidRDefault="00AC76FB" w:rsidP="00B67D15">
      <w:pPr>
        <w:jc w:val="center"/>
        <w:rPr>
          <w:rtl/>
        </w:rPr>
      </w:pPr>
      <w:r w:rsidRPr="00F914FF">
        <w:rPr>
          <w:rFonts w:hint="cs"/>
          <w:rtl/>
        </w:rPr>
        <w:lastRenderedPageBreak/>
        <w:t xml:space="preserve"> </w:t>
      </w:r>
      <w:r w:rsidR="00783473" w:rsidRPr="00F914FF">
        <w:rPr>
          <w:rFonts w:hint="cs"/>
          <w:noProof/>
          <w:rtl/>
          <w:lang w:bidi="ar-SA"/>
        </w:rPr>
        <w:drawing>
          <wp:inline distT="0" distB="0" distL="0" distR="0" wp14:anchorId="7CBC5B07" wp14:editId="60FD1107">
            <wp:extent cx="723899" cy="241300"/>
            <wp:effectExtent l="0" t="0" r="635" b="6350"/>
            <wp:docPr id="58095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9594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BB1C04B" w14:textId="701D26CE" w:rsidR="00197807"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8733879" w:history="1">
        <w:r w:rsidRPr="00F914FF">
          <w:rPr>
            <w:rStyle w:val="Hyperlink"/>
            <w:noProof/>
            <w:rtl/>
          </w:rPr>
          <w:t>موضوع: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Toc38733879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591</w:t>
        </w:r>
        <w:r w:rsidRPr="00F914FF">
          <w:rPr>
            <w:rStyle w:val="Hyperlink"/>
            <w:noProof/>
            <w:rtl/>
          </w:rPr>
          <w:fldChar w:fldCharType="end"/>
        </w:r>
      </w:hyperlink>
    </w:p>
    <w:p w14:paraId="2D2ABE0F" w14:textId="62D84CA7" w:rsidR="0019780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733880" w:history="1">
        <w:r w:rsidRPr="00F914FF">
          <w:rPr>
            <w:rStyle w:val="Hyperlink"/>
            <w:noProof/>
            <w:rtl/>
          </w:rPr>
          <w:t>خلاصه بح</w:t>
        </w:r>
        <w:r w:rsidRPr="00F914FF">
          <w:rPr>
            <w:rStyle w:val="Hyperlink"/>
            <w:noProof/>
            <w:rtl/>
          </w:rPr>
          <w:t>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591</w:t>
        </w:r>
        <w:r w:rsidRPr="00F914FF">
          <w:rPr>
            <w:rStyle w:val="Hyperlink"/>
            <w:noProof/>
            <w:rtl/>
          </w:rPr>
          <w:fldChar w:fldCharType="end"/>
        </w:r>
      </w:hyperlink>
    </w:p>
    <w:p w14:paraId="5BCA23DC" w14:textId="1817ED22" w:rsidR="0019780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733881" w:history="1">
        <w:r w:rsidRPr="00F914FF">
          <w:rPr>
            <w:rStyle w:val="Hyperlink"/>
            <w:noProof/>
            <w:rtl/>
          </w:rPr>
          <w:t>نکته‌</w:t>
        </w:r>
        <w:r w:rsidRPr="00F914FF">
          <w:rPr>
            <w:rStyle w:val="Hyperlink"/>
            <w:rFonts w:hint="cs"/>
            <w:noProof/>
            <w:rtl/>
          </w:rPr>
          <w:t>ی</w:t>
        </w:r>
        <w:r w:rsidRPr="00F914FF">
          <w:rPr>
            <w:rStyle w:val="Hyperlink"/>
            <w:noProof/>
            <w:rtl/>
          </w:rPr>
          <w:t xml:space="preserve"> هفتم: فرق عدم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و عدم وصول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592</w:t>
        </w:r>
        <w:r w:rsidRPr="00F914FF">
          <w:rPr>
            <w:rStyle w:val="Hyperlink"/>
            <w:noProof/>
            <w:rtl/>
          </w:rPr>
          <w:fldChar w:fldCharType="end"/>
        </w:r>
      </w:hyperlink>
    </w:p>
    <w:p w14:paraId="74CE83AA" w14:textId="7DC0BC96" w:rsidR="0019780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733882" w:history="1">
        <w:r w:rsidRPr="00F914FF">
          <w:rPr>
            <w:rStyle w:val="Hyperlink"/>
            <w:noProof/>
            <w:rtl/>
          </w:rPr>
          <w:t>کلام برخ</w:t>
        </w:r>
        <w:r w:rsidRPr="00F914FF">
          <w:rPr>
            <w:rStyle w:val="Hyperlink"/>
            <w:rFonts w:hint="cs"/>
            <w:noProof/>
            <w:rtl/>
          </w:rPr>
          <w:t>ی</w:t>
        </w:r>
        <w:r w:rsidRPr="00F914FF">
          <w:rPr>
            <w:rStyle w:val="Hyperlink"/>
            <w:noProof/>
            <w:rtl/>
          </w:rPr>
          <w:t xml:space="preserve">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عدم فرق</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592</w:t>
        </w:r>
        <w:r w:rsidRPr="00F914FF">
          <w:rPr>
            <w:rStyle w:val="Hyperlink"/>
            <w:noProof/>
            <w:rtl/>
          </w:rPr>
          <w:fldChar w:fldCharType="end"/>
        </w:r>
      </w:hyperlink>
    </w:p>
    <w:p w14:paraId="319DFB4F" w14:textId="07E179FF" w:rsidR="0019780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733883" w:history="1">
        <w:r w:rsidRPr="00F914FF">
          <w:rPr>
            <w:rStyle w:val="Hyperlink"/>
            <w:noProof/>
            <w:rtl/>
          </w:rPr>
          <w:t>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فرق (فوائد الاصول)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592</w:t>
        </w:r>
        <w:r w:rsidRPr="00F914FF">
          <w:rPr>
            <w:rStyle w:val="Hyperlink"/>
            <w:noProof/>
            <w:rtl/>
          </w:rPr>
          <w:fldChar w:fldCharType="end"/>
        </w:r>
      </w:hyperlink>
    </w:p>
    <w:p w14:paraId="14BEC491" w14:textId="789ACDDA" w:rsidR="0019780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733884" w:history="1">
        <w:r w:rsidRPr="00F914FF">
          <w:rPr>
            <w:rStyle w:val="Hyperlink"/>
            <w:noProof/>
            <w:rtl/>
          </w:rPr>
          <w:t>نقد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593</w:t>
        </w:r>
        <w:r w:rsidRPr="00F914FF">
          <w:rPr>
            <w:rStyle w:val="Hyperlink"/>
            <w:noProof/>
            <w:rtl/>
          </w:rPr>
          <w:fldChar w:fldCharType="end"/>
        </w:r>
      </w:hyperlink>
    </w:p>
    <w:p w14:paraId="7587B15C" w14:textId="2D418E1A" w:rsidR="0019780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733885" w:history="1">
        <w:r w:rsidRPr="00F914FF">
          <w:rPr>
            <w:rStyle w:val="Hyperlink"/>
            <w:noProof/>
            <w:rtl/>
          </w:rPr>
          <w:t>کلام مرحوم نائ</w:t>
        </w:r>
        <w:r w:rsidRPr="00F914FF">
          <w:rPr>
            <w:rStyle w:val="Hyperlink"/>
            <w:rFonts w:hint="cs"/>
            <w:noProof/>
            <w:rtl/>
          </w:rPr>
          <w:t>ی</w:t>
        </w:r>
        <w:r w:rsidRPr="00F914FF">
          <w:rPr>
            <w:rStyle w:val="Hyperlink"/>
            <w:noProof/>
            <w:rtl/>
          </w:rPr>
          <w:t>ن</w:t>
        </w:r>
        <w:r w:rsidRPr="00F914FF">
          <w:rPr>
            <w:rStyle w:val="Hyperlink"/>
            <w:rFonts w:hint="cs"/>
            <w:noProof/>
            <w:rtl/>
          </w:rPr>
          <w:t>ی</w:t>
        </w:r>
        <w:r w:rsidRPr="00F914FF">
          <w:rPr>
            <w:rStyle w:val="Hyperlink"/>
            <w:noProof/>
            <w:rtl/>
          </w:rPr>
          <w:t xml:space="preserve"> در عدم فرق (اجود التقر</w:t>
        </w:r>
        <w:r w:rsidRPr="00F914FF">
          <w:rPr>
            <w:rStyle w:val="Hyperlink"/>
            <w:rFonts w:hint="cs"/>
            <w:noProof/>
            <w:rtl/>
          </w:rPr>
          <w:t>ی</w:t>
        </w:r>
        <w:r w:rsidRPr="00F914FF">
          <w:rPr>
            <w:rStyle w:val="Hyperlink"/>
            <w:rFonts w:hint="eastAsia"/>
            <w:noProof/>
            <w:rtl/>
          </w:rPr>
          <w:t>رات</w:t>
        </w:r>
        <w:r w:rsidRPr="00F914FF">
          <w:rPr>
            <w:rStyle w:val="Hyperlink"/>
            <w:noProof/>
            <w:rtl/>
          </w:rPr>
          <w:t>)</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595</w:t>
        </w:r>
        <w:r w:rsidRPr="00F914FF">
          <w:rPr>
            <w:rStyle w:val="Hyperlink"/>
            <w:noProof/>
            <w:rtl/>
          </w:rPr>
          <w:fldChar w:fldCharType="end"/>
        </w:r>
      </w:hyperlink>
    </w:p>
    <w:p w14:paraId="71AC0995" w14:textId="480A3A6A" w:rsidR="0019780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733886" w:history="1">
        <w:r w:rsidRPr="00F914FF">
          <w:rPr>
            <w:rStyle w:val="Hyperlink"/>
            <w:noProof/>
            <w:rtl/>
          </w:rPr>
          <w:t>نقد کلام مرحوم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596</w:t>
        </w:r>
        <w:r w:rsidRPr="00F914FF">
          <w:rPr>
            <w:rStyle w:val="Hyperlink"/>
            <w:noProof/>
            <w:rtl/>
          </w:rPr>
          <w:fldChar w:fldCharType="end"/>
        </w:r>
      </w:hyperlink>
    </w:p>
    <w:p w14:paraId="6FF8A05F" w14:textId="1A7A2773" w:rsidR="0019780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733887" w:history="1">
        <w:r w:rsidRPr="00F914FF">
          <w:rPr>
            <w:rStyle w:val="Hyperlink"/>
            <w:noProof/>
            <w:rtl/>
          </w:rPr>
          <w:t>نکته‌</w:t>
        </w:r>
        <w:r w:rsidRPr="00F914FF">
          <w:rPr>
            <w:rStyle w:val="Hyperlink"/>
            <w:rFonts w:hint="cs"/>
            <w:noProof/>
            <w:rtl/>
          </w:rPr>
          <w:t>ی</w:t>
        </w:r>
        <w:r w:rsidRPr="00F914FF">
          <w:rPr>
            <w:rStyle w:val="Hyperlink"/>
            <w:noProof/>
            <w:rtl/>
          </w:rPr>
          <w:t xml:space="preserve"> هشتم: بداهت قاعده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597</w:t>
        </w:r>
        <w:r w:rsidRPr="00F914FF">
          <w:rPr>
            <w:rStyle w:val="Hyperlink"/>
            <w:noProof/>
            <w:rtl/>
          </w:rPr>
          <w:fldChar w:fldCharType="end"/>
        </w:r>
      </w:hyperlink>
    </w:p>
    <w:p w14:paraId="302D5778" w14:textId="7729EC89" w:rsidR="00197807"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733888" w:history="1">
        <w:r w:rsidRPr="00F914FF">
          <w:rPr>
            <w:rStyle w:val="Hyperlink"/>
            <w:noProof/>
            <w:rtl/>
          </w:rPr>
          <w:t>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عدم بداهت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597</w:t>
        </w:r>
        <w:r w:rsidRPr="00F914FF">
          <w:rPr>
            <w:rStyle w:val="Hyperlink"/>
            <w:noProof/>
            <w:rtl/>
          </w:rPr>
          <w:fldChar w:fldCharType="end"/>
        </w:r>
      </w:hyperlink>
    </w:p>
    <w:p w14:paraId="56817347" w14:textId="03BC4562" w:rsidR="00197807"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733889" w:history="1">
        <w:r w:rsidRPr="00F914FF">
          <w:rPr>
            <w:rStyle w:val="Hyperlink"/>
            <w:noProof/>
            <w:rtl/>
          </w:rPr>
          <w:t>کلام برخ</w:t>
        </w:r>
        <w:r w:rsidRPr="00F914FF">
          <w:rPr>
            <w:rStyle w:val="Hyperlink"/>
            <w:rFonts w:hint="cs"/>
            <w:noProof/>
            <w:rtl/>
          </w:rPr>
          <w:t>ی</w:t>
        </w:r>
        <w:r w:rsidRPr="00F914FF">
          <w:rPr>
            <w:rStyle w:val="Hyperlink"/>
            <w:noProof/>
            <w:rtl/>
          </w:rPr>
          <w:t xml:space="preserve"> فضلا در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Toc38733889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598</w:t>
        </w:r>
        <w:r w:rsidRPr="00F914FF">
          <w:rPr>
            <w:rStyle w:val="Hyperlink"/>
            <w:noProof/>
            <w:rtl/>
          </w:rPr>
          <w:fldChar w:fldCharType="end"/>
        </w:r>
      </w:hyperlink>
    </w:p>
    <w:p w14:paraId="3F305F15" w14:textId="6D5E1619" w:rsidR="00197807"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8733890" w:history="1">
        <w:r w:rsidRPr="00F914FF">
          <w:rPr>
            <w:rStyle w:val="Hyperlink"/>
            <w:noProof/>
            <w:rtl/>
          </w:rPr>
          <w:t>نقد کلام برخ</w:t>
        </w:r>
        <w:r w:rsidRPr="00F914FF">
          <w:rPr>
            <w:rStyle w:val="Hyperlink"/>
            <w:rFonts w:hint="cs"/>
            <w:noProof/>
            <w:rtl/>
          </w:rPr>
          <w:t>ی</w:t>
        </w:r>
        <w:r w:rsidRPr="00F914FF">
          <w:rPr>
            <w:rStyle w:val="Hyperlink"/>
            <w:noProof/>
            <w:rtl/>
          </w:rPr>
          <w:t xml:space="preserve"> از فضلا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Toc38733890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599</w:t>
        </w:r>
        <w:r w:rsidRPr="00F914FF">
          <w:rPr>
            <w:rStyle w:val="Hyperlink"/>
            <w:noProof/>
            <w:rtl/>
          </w:rPr>
          <w:fldChar w:fldCharType="end"/>
        </w:r>
      </w:hyperlink>
    </w:p>
    <w:p w14:paraId="3DBC7EDF" w14:textId="2B624E2B" w:rsidR="00197807" w:rsidRPr="00F914FF" w:rsidRDefault="00AC76FB">
      <w:pPr>
        <w:pStyle w:val="TOC6"/>
        <w:tabs>
          <w:tab w:val="right" w:leader="dot" w:pos="10194"/>
        </w:tabs>
        <w:rPr>
          <w:rFonts w:asciiTheme="minorHAnsi" w:eastAsiaTheme="minorEastAsia" w:hAnsiTheme="minorHAnsi" w:cstheme="minorBidi"/>
          <w:bCs w:val="0"/>
          <w:noProof/>
          <w:color w:val="auto"/>
          <w:szCs w:val="22"/>
          <w:rtl/>
        </w:rPr>
      </w:pPr>
      <w:hyperlink w:anchor="_Toc38733891" w:history="1">
        <w:r w:rsidRPr="00F914FF">
          <w:rPr>
            <w:rStyle w:val="Hyperlink"/>
            <w:noProof/>
            <w:rtl/>
          </w:rPr>
          <w:t>کلمات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تصر</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به بداهت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Toc38733891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599</w:t>
        </w:r>
        <w:r w:rsidRPr="00F914FF">
          <w:rPr>
            <w:rStyle w:val="Hyperlink"/>
            <w:noProof/>
            <w:rtl/>
          </w:rPr>
          <w:fldChar w:fldCharType="end"/>
        </w:r>
      </w:hyperlink>
    </w:p>
    <w:p w14:paraId="035C0D7A" w14:textId="77777777" w:rsidR="00197807" w:rsidRPr="00F914FF" w:rsidRDefault="00197807" w:rsidP="00197807">
      <w:pPr>
        <w:rPr>
          <w:noProof/>
          <w:rtl/>
        </w:rPr>
      </w:pPr>
    </w:p>
    <w:p w14:paraId="7D7DBA56" w14:textId="77777777" w:rsidR="00FE7759" w:rsidRPr="00F914FF" w:rsidRDefault="00AC76FB" w:rsidP="00197807">
      <w:pPr>
        <w:pStyle w:val="Heading1"/>
        <w:rPr>
          <w:rtl/>
        </w:rPr>
      </w:pPr>
      <w:r w:rsidRPr="00F914FF">
        <w:fldChar w:fldCharType="end"/>
      </w:r>
      <w:bookmarkStart w:id="1089" w:name="BokSabj2_d_12"/>
      <w:bookmarkStart w:id="1090" w:name="_Toc38733879"/>
      <w:bookmarkEnd w:id="1089"/>
      <w:r w:rsidR="003630A0" w:rsidRPr="00F914FF">
        <w:rPr>
          <w:rFonts w:hint="cs"/>
          <w:rtl/>
        </w:rPr>
        <w:t>موضوع:</w:t>
      </w:r>
      <w:bookmarkEnd w:id="1090"/>
      <w:r w:rsidR="009457A1" w:rsidRPr="00F914FF">
        <w:rPr>
          <w:rFonts w:hint="cs"/>
          <w:rtl/>
        </w:rPr>
        <w:t xml:space="preserve"> </w:t>
      </w:r>
      <w:r w:rsidR="00197807" w:rsidRPr="00F914FF">
        <w:rPr>
          <w:rFonts w:hint="cs"/>
          <w:rtl/>
        </w:rPr>
        <w:t xml:space="preserve">عدم بیان و عدم وصول بیان در قاعده قبح عقاب </w:t>
      </w:r>
    </w:p>
    <w:p w14:paraId="5B627E36" w14:textId="77777777" w:rsidR="007C30E5" w:rsidRPr="00F914FF" w:rsidRDefault="00AC76FB" w:rsidP="00476E9E">
      <w:pPr>
        <w:pStyle w:val="Heading2"/>
        <w:rPr>
          <w:rtl/>
        </w:rPr>
      </w:pPr>
      <w:bookmarkStart w:id="1091" w:name="_Toc38733880"/>
      <w:r w:rsidRPr="00F914FF">
        <w:rPr>
          <w:rFonts w:hint="cs"/>
          <w:rtl/>
        </w:rPr>
        <w:t>خلاصه بحث گذشته</w:t>
      </w:r>
      <w:bookmarkEnd w:id="1091"/>
      <w:r w:rsidR="0093260B" w:rsidRPr="00F914FF">
        <w:rPr>
          <w:rFonts w:hint="cs"/>
          <w:rtl/>
        </w:rPr>
        <w:t xml:space="preserve"> </w:t>
      </w:r>
    </w:p>
    <w:p w14:paraId="6C90B8F4" w14:textId="77777777" w:rsidR="00471F1D" w:rsidRPr="00F914FF" w:rsidRDefault="00AC76FB" w:rsidP="00D3535A">
      <w:pPr>
        <w:rPr>
          <w:rtl/>
        </w:rPr>
      </w:pPr>
      <w:r w:rsidRPr="00F914FF">
        <w:rPr>
          <w:rFonts w:hint="cs"/>
          <w:rtl/>
        </w:rPr>
        <w:t xml:space="preserve">بحث ما در قبح </w:t>
      </w:r>
      <w:r w:rsidR="00476E9E" w:rsidRPr="00F914FF">
        <w:rPr>
          <w:rFonts w:hint="cs"/>
          <w:rtl/>
        </w:rPr>
        <w:t>عقاب بلا‌بیان بود و عرض کردیم</w:t>
      </w:r>
      <w:r w:rsidRPr="00F914FF">
        <w:rPr>
          <w:rFonts w:hint="cs"/>
          <w:rtl/>
        </w:rPr>
        <w:t xml:space="preserve"> قبل از اینکه برخی از کلمات را در تحریر قبح عقاب ب</w:t>
      </w:r>
      <w:r w:rsidR="00476E9E" w:rsidRPr="00F914FF">
        <w:rPr>
          <w:rFonts w:hint="cs"/>
          <w:rtl/>
        </w:rPr>
        <w:t>لا‌بیان</w:t>
      </w:r>
      <w:r w:rsidRPr="00F914FF">
        <w:rPr>
          <w:rFonts w:hint="cs"/>
          <w:rtl/>
        </w:rPr>
        <w:t xml:space="preserve"> مانند اشکالات شهید صدر و صاحب منتقی</w:t>
      </w:r>
      <w:r w:rsidR="00066473" w:rsidRPr="00F914FF">
        <w:rPr>
          <w:rFonts w:hint="cs"/>
          <w:rtl/>
        </w:rPr>
        <w:t xml:space="preserve"> مطرح کنیم</w:t>
      </w:r>
      <w:r w:rsidRPr="00F914FF">
        <w:rPr>
          <w:rFonts w:hint="cs"/>
          <w:rtl/>
        </w:rPr>
        <w:t>، نکاتی را باید در حول این قضی</w:t>
      </w:r>
      <w:r w:rsidR="00476E9E" w:rsidRPr="00F914FF">
        <w:rPr>
          <w:rFonts w:hint="cs"/>
          <w:rtl/>
        </w:rPr>
        <w:t xml:space="preserve">ه‌ی </w:t>
      </w:r>
      <w:r w:rsidRPr="00F914FF">
        <w:rPr>
          <w:rFonts w:hint="cs"/>
          <w:rtl/>
        </w:rPr>
        <w:t xml:space="preserve">عقلیه به لحاظ موضوع، محمول و حدود این قضیه بحث کنیم تا جوانب بحث روشن شود. </w:t>
      </w:r>
    </w:p>
    <w:p w14:paraId="07145298" w14:textId="77777777" w:rsidR="003A4E08" w:rsidRPr="00F914FF" w:rsidRDefault="00AC76FB" w:rsidP="00D3535A">
      <w:pPr>
        <w:rPr>
          <w:rtl/>
        </w:rPr>
      </w:pPr>
      <w:r w:rsidRPr="00F914FF">
        <w:rPr>
          <w:rFonts w:hint="cs"/>
          <w:rtl/>
        </w:rPr>
        <w:t>در جلس</w:t>
      </w:r>
      <w:r w:rsidR="00476E9E" w:rsidRPr="00F914FF">
        <w:rPr>
          <w:rFonts w:hint="cs"/>
          <w:rtl/>
        </w:rPr>
        <w:t xml:space="preserve">ه‌ی </w:t>
      </w:r>
      <w:r w:rsidRPr="00F914FF">
        <w:rPr>
          <w:rFonts w:hint="cs"/>
          <w:rtl/>
        </w:rPr>
        <w:t>گذشته تا نکت</w:t>
      </w:r>
      <w:r w:rsidR="00476E9E" w:rsidRPr="00F914FF">
        <w:rPr>
          <w:rFonts w:hint="cs"/>
          <w:rtl/>
        </w:rPr>
        <w:t xml:space="preserve">ه‌ی </w:t>
      </w:r>
      <w:r w:rsidRPr="00F914FF">
        <w:rPr>
          <w:rFonts w:hint="cs"/>
          <w:rtl/>
        </w:rPr>
        <w:t>ششم رسیدیم. چند ن</w:t>
      </w:r>
      <w:r w:rsidRPr="00F914FF">
        <w:rPr>
          <w:rFonts w:hint="cs"/>
          <w:rtl/>
        </w:rPr>
        <w:t>کت</w:t>
      </w:r>
      <w:r w:rsidR="00476E9E" w:rsidRPr="00F914FF">
        <w:rPr>
          <w:rFonts w:hint="cs"/>
          <w:rtl/>
        </w:rPr>
        <w:t xml:space="preserve">ه‌ی </w:t>
      </w:r>
      <w:r w:rsidRPr="00F914FF">
        <w:rPr>
          <w:rFonts w:hint="cs"/>
          <w:rtl/>
        </w:rPr>
        <w:t>اخیر راجع به این بود که قبح عقاب ب</w:t>
      </w:r>
      <w:r w:rsidR="00476E9E" w:rsidRPr="00F914FF">
        <w:rPr>
          <w:rFonts w:hint="cs"/>
          <w:rtl/>
        </w:rPr>
        <w:t>لا‌بیان</w:t>
      </w:r>
      <w:r w:rsidRPr="00F914FF">
        <w:rPr>
          <w:rFonts w:hint="cs"/>
          <w:rtl/>
        </w:rPr>
        <w:t xml:space="preserve"> صور و قالب</w:t>
      </w:r>
      <w:r w:rsidR="00476E9E" w:rsidRPr="00F914FF">
        <w:rPr>
          <w:rFonts w:hint="cs"/>
          <w:rtl/>
        </w:rPr>
        <w:t>‌ها</w:t>
      </w:r>
      <w:r w:rsidRPr="00F914FF">
        <w:rPr>
          <w:rFonts w:hint="cs"/>
          <w:rtl/>
        </w:rPr>
        <w:t>ی دیگری نیز در کلمات اصولیین پیدا کرده است، مانند قبح تکلیف ب</w:t>
      </w:r>
      <w:r w:rsidR="00476E9E" w:rsidRPr="00F914FF">
        <w:rPr>
          <w:rFonts w:hint="cs"/>
          <w:rtl/>
        </w:rPr>
        <w:t>لا‌بیان</w:t>
      </w:r>
      <w:r w:rsidRPr="00F914FF">
        <w:rPr>
          <w:rFonts w:hint="cs"/>
          <w:rtl/>
        </w:rPr>
        <w:t xml:space="preserve"> و لا تکلیف الا بعد البیان که اینها را به تفصیل بحث کردیم که برخی از اینها به همین صورت قابل قبول و پذیرش نیست و تبیین روشن ندا</w:t>
      </w:r>
      <w:r w:rsidRPr="00F914FF">
        <w:rPr>
          <w:rFonts w:hint="cs"/>
          <w:rtl/>
        </w:rPr>
        <w:t>رد. برخی مثل لا تکلیف الا بعد البیان قابل بود برای اینکه یک توجیه و تبیین درستی داشته باشد که مفادش همان مفاد برائت</w:t>
      </w:r>
      <w:r w:rsidR="00476E9E" w:rsidRPr="00F914FF">
        <w:rPr>
          <w:rFonts w:hint="cs"/>
          <w:rtl/>
        </w:rPr>
        <w:t xml:space="preserve"> می‌</w:t>
      </w:r>
      <w:r w:rsidR="00066473" w:rsidRPr="00F914FF">
        <w:rPr>
          <w:rFonts w:hint="cs"/>
          <w:rtl/>
        </w:rPr>
        <w:t>شود. از همه مهم</w:t>
      </w:r>
      <w:r w:rsidR="00066473" w:rsidRPr="00F914FF">
        <w:rPr>
          <w:rFonts w:hint="eastAsia"/>
          <w:rtl/>
        </w:rPr>
        <w:t>‌</w:t>
      </w:r>
      <w:r w:rsidRPr="00F914FF">
        <w:rPr>
          <w:rFonts w:hint="cs"/>
          <w:rtl/>
        </w:rPr>
        <w:t>تر این بود که برخی از اصولیین مسئل</w:t>
      </w:r>
      <w:r w:rsidR="00476E9E" w:rsidRPr="00F914FF">
        <w:rPr>
          <w:rFonts w:hint="cs"/>
          <w:rtl/>
        </w:rPr>
        <w:t xml:space="preserve">ه‌ی </w:t>
      </w:r>
      <w:r w:rsidRPr="00F914FF">
        <w:rPr>
          <w:rFonts w:hint="cs"/>
          <w:rtl/>
        </w:rPr>
        <w:t>قبح عقاب ب</w:t>
      </w:r>
      <w:r w:rsidR="00476E9E" w:rsidRPr="00F914FF">
        <w:rPr>
          <w:rFonts w:hint="cs"/>
          <w:rtl/>
        </w:rPr>
        <w:t>لا‌بیان</w:t>
      </w:r>
      <w:r w:rsidRPr="00F914FF">
        <w:rPr>
          <w:rFonts w:hint="cs"/>
          <w:rtl/>
        </w:rPr>
        <w:t xml:space="preserve"> را به قبح تکلیف ما لایطاق ارجاع داده بودند که بحث مهمی بود که مطر</w:t>
      </w:r>
      <w:r w:rsidRPr="00F914FF">
        <w:rPr>
          <w:rFonts w:hint="cs"/>
          <w:rtl/>
        </w:rPr>
        <w:t xml:space="preserve">ح شد. </w:t>
      </w:r>
    </w:p>
    <w:p w14:paraId="31B13EB4" w14:textId="77777777" w:rsidR="003A4E08" w:rsidRPr="00F914FF" w:rsidRDefault="00AC76FB" w:rsidP="00197807">
      <w:pPr>
        <w:pStyle w:val="Heading2"/>
        <w:rPr>
          <w:rtl/>
        </w:rPr>
      </w:pPr>
      <w:bookmarkStart w:id="1092" w:name="_Toc38733881"/>
      <w:r w:rsidRPr="00F914FF">
        <w:rPr>
          <w:rFonts w:hint="cs"/>
          <w:rtl/>
        </w:rPr>
        <w:lastRenderedPageBreak/>
        <w:t>نکت</w:t>
      </w:r>
      <w:r w:rsidR="00476E9E" w:rsidRPr="00F914FF">
        <w:rPr>
          <w:rFonts w:hint="cs"/>
          <w:rtl/>
        </w:rPr>
        <w:t xml:space="preserve">ه‌ی </w:t>
      </w:r>
      <w:r w:rsidRPr="00F914FF">
        <w:rPr>
          <w:rFonts w:hint="cs"/>
          <w:rtl/>
        </w:rPr>
        <w:t>هفتم:</w:t>
      </w:r>
      <w:r w:rsidR="00066473" w:rsidRPr="00F914FF">
        <w:rPr>
          <w:rFonts w:hint="cs"/>
          <w:rtl/>
        </w:rPr>
        <w:t xml:space="preserve"> فرق عدم بیان و عدم وصول بیان در قبح عقاب</w:t>
      </w:r>
      <w:bookmarkEnd w:id="1092"/>
      <w:r w:rsidR="00066473" w:rsidRPr="00F914FF">
        <w:rPr>
          <w:rFonts w:hint="cs"/>
          <w:rtl/>
        </w:rPr>
        <w:t xml:space="preserve"> </w:t>
      </w:r>
    </w:p>
    <w:p w14:paraId="77BF3CAE" w14:textId="77777777" w:rsidR="003A4E08" w:rsidRPr="00F914FF" w:rsidRDefault="00AC76FB" w:rsidP="00CD606B">
      <w:pPr>
        <w:rPr>
          <w:rtl/>
        </w:rPr>
      </w:pPr>
      <w:r w:rsidRPr="00F914FF">
        <w:rPr>
          <w:rFonts w:hint="cs"/>
          <w:rtl/>
        </w:rPr>
        <w:t>امروز در نکت</w:t>
      </w:r>
      <w:r w:rsidR="00476E9E" w:rsidRPr="00F914FF">
        <w:rPr>
          <w:rFonts w:hint="cs"/>
          <w:rtl/>
        </w:rPr>
        <w:t xml:space="preserve">ه‌ی </w:t>
      </w:r>
      <w:r w:rsidRPr="00F914FF">
        <w:rPr>
          <w:rFonts w:hint="cs"/>
          <w:rtl/>
        </w:rPr>
        <w:t>هفتم بحثی را</w:t>
      </w:r>
      <w:r w:rsidR="00476E9E" w:rsidRPr="00F914FF">
        <w:rPr>
          <w:rFonts w:hint="cs"/>
          <w:rtl/>
        </w:rPr>
        <w:t xml:space="preserve"> می‌</w:t>
      </w:r>
      <w:r w:rsidRPr="00F914FF">
        <w:rPr>
          <w:rFonts w:hint="cs"/>
          <w:rtl/>
        </w:rPr>
        <w:t xml:space="preserve">خواهیم مطرح کنیم که فی الجمله قبلاً به </w:t>
      </w:r>
      <w:r w:rsidR="006D77D4" w:rsidRPr="00F914FF">
        <w:rPr>
          <w:rFonts w:hint="cs"/>
          <w:rtl/>
        </w:rPr>
        <w:t>آن اشاره شده است که راجع به این است که در قبح عقاب ب</w:t>
      </w:r>
      <w:r w:rsidR="00476E9E" w:rsidRPr="00F914FF">
        <w:rPr>
          <w:rFonts w:hint="cs"/>
          <w:rtl/>
        </w:rPr>
        <w:t>لا‌بیان</w:t>
      </w:r>
      <w:r w:rsidR="006D77D4" w:rsidRPr="00F914FF">
        <w:rPr>
          <w:rFonts w:hint="cs"/>
          <w:rtl/>
        </w:rPr>
        <w:t>،</w:t>
      </w:r>
      <w:r w:rsidR="00CD606B" w:rsidRPr="00F914FF">
        <w:rPr>
          <w:rFonts w:hint="cs"/>
          <w:rtl/>
        </w:rPr>
        <w:t xml:space="preserve"> آیا</w:t>
      </w:r>
      <w:r w:rsidR="006D77D4" w:rsidRPr="00F914FF">
        <w:rPr>
          <w:rFonts w:hint="cs"/>
          <w:rtl/>
        </w:rPr>
        <w:t xml:space="preserve"> فرقی</w:t>
      </w:r>
      <w:r w:rsidR="00476E9E" w:rsidRPr="00F914FF">
        <w:rPr>
          <w:rFonts w:hint="cs"/>
          <w:rtl/>
        </w:rPr>
        <w:t xml:space="preserve"> می‌</w:t>
      </w:r>
      <w:r w:rsidR="006D77D4" w:rsidRPr="00F914FF">
        <w:rPr>
          <w:rFonts w:hint="cs"/>
          <w:rtl/>
        </w:rPr>
        <w:t>کند که بیانی در واقع اصلاً نباشد و حکمی و جعلی از ناحی</w:t>
      </w:r>
      <w:r w:rsidR="00476E9E" w:rsidRPr="00F914FF">
        <w:rPr>
          <w:rFonts w:hint="cs"/>
          <w:rtl/>
        </w:rPr>
        <w:t xml:space="preserve">ه‌ی </w:t>
      </w:r>
      <w:r w:rsidR="006D77D4" w:rsidRPr="00F914FF">
        <w:rPr>
          <w:rFonts w:hint="cs"/>
          <w:rtl/>
        </w:rPr>
        <w:t>خداوند صادر نشده باشد یا اینکه صادر شده و به عبد نرسیده است؟ البته اینها از لحاظ عالم واقع خودشان فرق دارند،</w:t>
      </w:r>
      <w:r w:rsidR="00476E9E" w:rsidRPr="00F914FF">
        <w:rPr>
          <w:rFonts w:hint="cs"/>
          <w:rtl/>
        </w:rPr>
        <w:t xml:space="preserve"> می‌</w:t>
      </w:r>
      <w:r w:rsidR="006D77D4" w:rsidRPr="00F914FF">
        <w:rPr>
          <w:rFonts w:hint="cs"/>
          <w:rtl/>
        </w:rPr>
        <w:t>خواهیم ببینیم به لحاظ حکم عقلی که قبح عقاب ب</w:t>
      </w:r>
      <w:r w:rsidR="00476E9E" w:rsidRPr="00F914FF">
        <w:rPr>
          <w:rFonts w:hint="cs"/>
          <w:rtl/>
        </w:rPr>
        <w:t>لا‌بیان</w:t>
      </w:r>
      <w:r w:rsidR="006D77D4" w:rsidRPr="00F914FF">
        <w:rPr>
          <w:rFonts w:hint="cs"/>
          <w:rtl/>
        </w:rPr>
        <w:t xml:space="preserve"> است، آیا فرق دارند؟ آیا قبح عقاب ب</w:t>
      </w:r>
      <w:r w:rsidR="00476E9E" w:rsidRPr="00F914FF">
        <w:rPr>
          <w:rFonts w:hint="cs"/>
          <w:rtl/>
        </w:rPr>
        <w:t>لا‌بیان</w:t>
      </w:r>
      <w:r w:rsidR="006D77D4" w:rsidRPr="00F914FF">
        <w:rPr>
          <w:rFonts w:hint="cs"/>
          <w:rtl/>
        </w:rPr>
        <w:t xml:space="preserve"> هر دو را شامل</w:t>
      </w:r>
      <w:r w:rsidR="00476E9E" w:rsidRPr="00F914FF">
        <w:rPr>
          <w:rFonts w:hint="cs"/>
          <w:rtl/>
        </w:rPr>
        <w:t xml:space="preserve"> می‌</w:t>
      </w:r>
      <w:r w:rsidR="006D77D4" w:rsidRPr="00F914FF">
        <w:rPr>
          <w:rFonts w:hint="cs"/>
          <w:rtl/>
        </w:rPr>
        <w:t xml:space="preserve">شود؛ یعنی مع عدم البیان یقبح العقاب؛ اعم از اینکه بیانی اصلاً نباشد یا بیان باشد و به عبد واصل نشده باشد. </w:t>
      </w:r>
    </w:p>
    <w:p w14:paraId="7E87CF60" w14:textId="77777777" w:rsidR="00066473" w:rsidRPr="00F914FF" w:rsidRDefault="00AC76FB" w:rsidP="00066473">
      <w:pPr>
        <w:pStyle w:val="Heading3"/>
        <w:rPr>
          <w:rtl/>
        </w:rPr>
      </w:pPr>
      <w:bookmarkStart w:id="1093" w:name="_Toc38733882"/>
      <w:r w:rsidRPr="00F914FF">
        <w:rPr>
          <w:rFonts w:hint="cs"/>
          <w:rtl/>
        </w:rPr>
        <w:t>کلام برخی اصولیین در عدم فرق</w:t>
      </w:r>
      <w:bookmarkEnd w:id="1093"/>
    </w:p>
    <w:p w14:paraId="3B2B92EE" w14:textId="77777777" w:rsidR="006D77D4" w:rsidRPr="00F914FF" w:rsidRDefault="00AC76FB" w:rsidP="00D3535A">
      <w:pPr>
        <w:rPr>
          <w:rtl/>
        </w:rPr>
      </w:pPr>
      <w:r w:rsidRPr="00F914FF">
        <w:rPr>
          <w:rFonts w:hint="cs"/>
          <w:rtl/>
        </w:rPr>
        <w:t>ظاهر برخی از اصولیین همین است که اینها فرقی ندارند. مرحوم شیخ انصاری در ذیل فرمایش محقق صاحب معارج الاصول به تفصیل تبیین فرمودند که در این مسئ</w:t>
      </w:r>
      <w:r w:rsidRPr="00F914FF">
        <w:rPr>
          <w:rFonts w:hint="cs"/>
          <w:rtl/>
        </w:rPr>
        <w:t>له فرقی</w:t>
      </w:r>
      <w:r w:rsidR="00476E9E" w:rsidRPr="00F914FF">
        <w:rPr>
          <w:rFonts w:hint="cs"/>
          <w:rtl/>
        </w:rPr>
        <w:t xml:space="preserve"> نمی‌</w:t>
      </w:r>
      <w:r w:rsidRPr="00F914FF">
        <w:rPr>
          <w:rFonts w:hint="cs"/>
          <w:rtl/>
        </w:rPr>
        <w:t xml:space="preserve">کند که اصلاً حکمی صادر نشده باشد یا حکمی صادر شده ولی عبد متمکن از وصول به آن نیست یا اینکه متمکن باشد اما به مشقتی است که شرعاً مرفوع است یا </w:t>
      </w:r>
      <w:r w:rsidR="001D082B" w:rsidRPr="00F914FF">
        <w:rPr>
          <w:rFonts w:hint="cs"/>
          <w:rtl/>
        </w:rPr>
        <w:t>مشقت هم ندارد ولکن به هر دلیلی، وقتی به آن دلیل واصل نظر</w:t>
      </w:r>
      <w:r w:rsidR="00476E9E" w:rsidRPr="00F914FF">
        <w:rPr>
          <w:rFonts w:hint="cs"/>
          <w:rtl/>
        </w:rPr>
        <w:t xml:space="preserve"> می‌</w:t>
      </w:r>
      <w:r w:rsidR="001D082B" w:rsidRPr="00F914FF">
        <w:rPr>
          <w:rFonts w:hint="cs"/>
          <w:rtl/>
        </w:rPr>
        <w:t>کند، به حکم</w:t>
      </w:r>
      <w:r w:rsidR="00476E9E" w:rsidRPr="00F914FF">
        <w:rPr>
          <w:rFonts w:hint="cs"/>
          <w:rtl/>
        </w:rPr>
        <w:t xml:space="preserve"> نمی‌</w:t>
      </w:r>
      <w:r w:rsidR="001D082B" w:rsidRPr="00F914FF">
        <w:rPr>
          <w:rFonts w:hint="cs"/>
          <w:rtl/>
        </w:rPr>
        <w:t>رسد؛ یعنی مثلاً روایتی به دست عبد</w:t>
      </w:r>
      <w:r w:rsidR="00476E9E" w:rsidRPr="00F914FF">
        <w:rPr>
          <w:rFonts w:hint="cs"/>
          <w:rtl/>
        </w:rPr>
        <w:t xml:space="preserve"> می‌</w:t>
      </w:r>
      <w:r w:rsidR="001D082B" w:rsidRPr="00F914FF">
        <w:rPr>
          <w:rFonts w:hint="cs"/>
          <w:rtl/>
        </w:rPr>
        <w:t>رسد ولکن وقتی به آن نظر</w:t>
      </w:r>
      <w:r w:rsidR="00476E9E" w:rsidRPr="00F914FF">
        <w:rPr>
          <w:rFonts w:hint="cs"/>
          <w:rtl/>
        </w:rPr>
        <w:t xml:space="preserve"> می‌</w:t>
      </w:r>
      <w:r w:rsidR="001D082B" w:rsidRPr="00F914FF">
        <w:rPr>
          <w:rFonts w:hint="cs"/>
          <w:rtl/>
        </w:rPr>
        <w:t>کند حکم واقعی را</w:t>
      </w:r>
      <w:r w:rsidR="00476E9E" w:rsidRPr="00F914FF">
        <w:rPr>
          <w:rFonts w:hint="cs"/>
          <w:rtl/>
        </w:rPr>
        <w:t xml:space="preserve"> نمی‌</w:t>
      </w:r>
      <w:r w:rsidR="001D082B" w:rsidRPr="00F914FF">
        <w:rPr>
          <w:rFonts w:hint="cs"/>
          <w:rtl/>
        </w:rPr>
        <w:t>فهمد که این نیز یک نوع عدم وصول است. مرحوم شیخ فرموده بود که در تمامی این موارد حکم فعلی قبیح است و ما یقین</w:t>
      </w:r>
      <w:r w:rsidR="00476E9E" w:rsidRPr="00F914FF">
        <w:rPr>
          <w:rFonts w:hint="cs"/>
          <w:rtl/>
        </w:rPr>
        <w:t xml:space="preserve"> می‌</w:t>
      </w:r>
      <w:r w:rsidR="001D082B" w:rsidRPr="00F914FF">
        <w:rPr>
          <w:rFonts w:hint="cs"/>
          <w:rtl/>
        </w:rPr>
        <w:t xml:space="preserve">کنیم که حکم فعلی منتفی است. </w:t>
      </w:r>
    </w:p>
    <w:p w14:paraId="11B09472" w14:textId="77777777" w:rsidR="001D082B" w:rsidRPr="00F914FF" w:rsidRDefault="00AC76FB" w:rsidP="00D3535A">
      <w:pPr>
        <w:rPr>
          <w:rtl/>
        </w:rPr>
      </w:pPr>
      <w:r w:rsidRPr="00F914FF">
        <w:rPr>
          <w:rFonts w:hint="cs"/>
          <w:rtl/>
        </w:rPr>
        <w:t>برخی از دیگر بزرگان هم همینطور فرمودند. مرحوم آیت الله بر</w:t>
      </w:r>
      <w:r w:rsidRPr="00F914FF">
        <w:rPr>
          <w:rFonts w:hint="cs"/>
          <w:rtl/>
        </w:rPr>
        <w:t>وجردی رحمت الله علیه در تقریراتشان همین مسئله را مطرح کردند و فرمودند که در این مسئله فرقی</w:t>
      </w:r>
      <w:r w:rsidR="00476E9E" w:rsidRPr="00F914FF">
        <w:rPr>
          <w:rFonts w:hint="cs"/>
          <w:rtl/>
        </w:rPr>
        <w:t xml:space="preserve"> نمی‌</w:t>
      </w:r>
      <w:r w:rsidRPr="00F914FF">
        <w:rPr>
          <w:rFonts w:hint="cs"/>
          <w:rtl/>
        </w:rPr>
        <w:t>کند بین اینکه در عالم واقع بیانی نباشد یا عبد به آن نرسیده باشد. در نهایة الاصول که تقریرات ایشان است، صفح</w:t>
      </w:r>
      <w:r w:rsidR="00476E9E" w:rsidRPr="00F914FF">
        <w:rPr>
          <w:rFonts w:hint="cs"/>
          <w:rtl/>
        </w:rPr>
        <w:t xml:space="preserve">ه‌ی </w:t>
      </w:r>
      <w:r w:rsidRPr="00F914FF">
        <w:rPr>
          <w:rFonts w:hint="cs"/>
          <w:u w:val="single"/>
          <w:rtl/>
        </w:rPr>
        <w:t>556</w:t>
      </w:r>
      <w:r w:rsidRPr="00F914FF">
        <w:rPr>
          <w:rFonts w:hint="cs"/>
          <w:rtl/>
        </w:rPr>
        <w:t xml:space="preserve">  در جایی که دلیل عقل را مطرح</w:t>
      </w:r>
      <w:r w:rsidR="00476E9E" w:rsidRPr="00F914FF">
        <w:rPr>
          <w:rFonts w:hint="cs"/>
          <w:rtl/>
        </w:rPr>
        <w:t xml:space="preserve"> می‌</w:t>
      </w:r>
      <w:r w:rsidRPr="00F914FF">
        <w:rPr>
          <w:rFonts w:hint="cs"/>
          <w:rtl/>
        </w:rPr>
        <w:t>کنند، در ذیل آن</w:t>
      </w:r>
      <w:r w:rsidR="00476E9E" w:rsidRPr="00F914FF">
        <w:rPr>
          <w:rFonts w:hint="cs"/>
          <w:rtl/>
        </w:rPr>
        <w:t xml:space="preserve"> می‌</w:t>
      </w:r>
      <w:r w:rsidRPr="00F914FF">
        <w:rPr>
          <w:rFonts w:hint="cs"/>
          <w:rtl/>
        </w:rPr>
        <w:t>فرمایند که این مسئله فرقی</w:t>
      </w:r>
      <w:r w:rsidR="00476E9E" w:rsidRPr="00F914FF">
        <w:rPr>
          <w:rFonts w:hint="cs"/>
          <w:rtl/>
        </w:rPr>
        <w:t xml:space="preserve"> نمی‌</w:t>
      </w:r>
      <w:r w:rsidRPr="00F914FF">
        <w:rPr>
          <w:rFonts w:hint="cs"/>
          <w:rtl/>
        </w:rPr>
        <w:t>کند.</w:t>
      </w:r>
    </w:p>
    <w:p w14:paraId="3E3BA70A" w14:textId="77777777" w:rsidR="00066473" w:rsidRPr="00F914FF" w:rsidRDefault="00AC76FB" w:rsidP="00066473">
      <w:pPr>
        <w:pStyle w:val="Heading3"/>
        <w:rPr>
          <w:rtl/>
        </w:rPr>
      </w:pPr>
      <w:bookmarkStart w:id="1094" w:name="_Toc38733883"/>
      <w:r w:rsidRPr="00F914FF">
        <w:rPr>
          <w:rFonts w:hint="cs"/>
          <w:rtl/>
        </w:rPr>
        <w:t>کلام مرحوم نائینی در بیان فرق</w:t>
      </w:r>
      <w:r w:rsidR="005F45FD" w:rsidRPr="00F914FF">
        <w:rPr>
          <w:rFonts w:hint="cs"/>
          <w:rtl/>
        </w:rPr>
        <w:t xml:space="preserve"> (فوائد الاصول)</w:t>
      </w:r>
      <w:bookmarkEnd w:id="1094"/>
    </w:p>
    <w:p w14:paraId="11840B5E" w14:textId="77777777" w:rsidR="001D082B" w:rsidRPr="00F914FF" w:rsidRDefault="00AC76FB" w:rsidP="00D3535A">
      <w:pPr>
        <w:rPr>
          <w:rtl/>
        </w:rPr>
      </w:pPr>
      <w:r w:rsidRPr="00F914FF">
        <w:rPr>
          <w:rFonts w:hint="cs"/>
          <w:rtl/>
        </w:rPr>
        <w:t>ظاهر کلمات مرحوم نائینی این است که</w:t>
      </w:r>
      <w:r w:rsidR="00476E9E" w:rsidRPr="00F914FF">
        <w:rPr>
          <w:rFonts w:hint="cs"/>
          <w:rtl/>
        </w:rPr>
        <w:t xml:space="preserve"> می‌</w:t>
      </w:r>
      <w:r w:rsidRPr="00F914FF">
        <w:rPr>
          <w:rFonts w:hint="cs"/>
          <w:rtl/>
        </w:rPr>
        <w:t>خواهند قائل بشوند که فرق است بین قبح عقاب در جایی که اص</w:t>
      </w:r>
      <w:r w:rsidR="00476E9E" w:rsidRPr="00F914FF">
        <w:rPr>
          <w:rFonts w:hint="cs"/>
          <w:rtl/>
        </w:rPr>
        <w:t>لا</w:t>
      </w:r>
      <w:r w:rsidR="00066473" w:rsidRPr="00F914FF">
        <w:rPr>
          <w:rFonts w:hint="cs"/>
          <w:rtl/>
        </w:rPr>
        <w:t xml:space="preserve"> </w:t>
      </w:r>
      <w:r w:rsidR="00476E9E" w:rsidRPr="00F914FF">
        <w:rPr>
          <w:rFonts w:hint="cs"/>
          <w:rtl/>
        </w:rPr>
        <w:t>‌بیان</w:t>
      </w:r>
      <w:r w:rsidRPr="00F914FF">
        <w:rPr>
          <w:rFonts w:hint="cs"/>
          <w:rtl/>
        </w:rPr>
        <w:t xml:space="preserve"> نباشد یا اینکه بیان باشد ولی واصل نشده باشد. ایشان در ذیل دلیل عقل</w:t>
      </w:r>
      <w:r w:rsidR="00476E9E" w:rsidRPr="00F914FF">
        <w:rPr>
          <w:rFonts w:hint="cs"/>
          <w:rtl/>
        </w:rPr>
        <w:t xml:space="preserve"> می‌</w:t>
      </w:r>
      <w:r w:rsidRPr="00F914FF">
        <w:rPr>
          <w:rFonts w:hint="cs"/>
          <w:rtl/>
        </w:rPr>
        <w:t>فرمایند:</w:t>
      </w:r>
    </w:p>
    <w:p w14:paraId="11B4DBBC" w14:textId="77777777" w:rsidR="005A494B" w:rsidRPr="00F914FF" w:rsidRDefault="00AC76FB" w:rsidP="00066473">
      <w:pPr>
        <w:pStyle w:val="1"/>
        <w:rPr>
          <w:rtl/>
        </w:rPr>
      </w:pPr>
      <w:r w:rsidRPr="00F914FF">
        <w:rPr>
          <w:rtl/>
        </w:rPr>
        <w:t xml:space="preserve">فتوهّم: أنّ البيان في موضوع حكم العقل بقبح العقاب بلا بيان هو البيان الواقعي- سواء وصل إلى العبد أو لم يصل- فاسد، فانّ العقل و إن استقل بقبح العقاب مع عدم البيان الواقعي، إلّا </w:t>
      </w:r>
      <w:r w:rsidRPr="00F914FF">
        <w:rPr>
          <w:rtl/>
        </w:rPr>
        <w:t xml:space="preserve">أنّ استقلاله بذلك لمكان أنّ مبادئ الإرادة </w:t>
      </w:r>
      <w:r w:rsidRPr="00F914FF">
        <w:rPr>
          <w:rtl/>
        </w:rPr>
        <w:lastRenderedPageBreak/>
        <w:t>الآمرية بعد لم تتمّ، فلا إرادة في الواقع، و مع عدم الإرادة لا مقتضى لاستحقاق العقاب، لأنّه لم يحصل تفويت لمراد المولى واقعا، بخلاف البيان‏</w:t>
      </w:r>
      <w:r w:rsidRPr="00F914FF">
        <w:rPr>
          <w:rFonts w:hint="cs"/>
          <w:rtl/>
        </w:rPr>
        <w:t xml:space="preserve"> </w:t>
      </w:r>
      <w:r w:rsidRPr="00F914FF">
        <w:rPr>
          <w:rtl/>
        </w:rPr>
        <w:t>الغير الواصل فانّه و إن لم يحصل مراد المولى و فات مطلوبه واقعا، إلّا أنّ فو</w:t>
      </w:r>
      <w:r w:rsidRPr="00F914FF">
        <w:rPr>
          <w:rtl/>
        </w:rPr>
        <w:t>اته لم يستند إلى المكلف بعد إعمال وظيفته</w:t>
      </w:r>
      <w:r w:rsidRPr="00F914FF">
        <w:rPr>
          <w:rFonts w:hint="cs"/>
          <w:rtl/>
        </w:rPr>
        <w:t>.</w:t>
      </w:r>
      <w:r w:rsidRPr="00F914FF">
        <w:rPr>
          <w:rStyle w:val="FootnoteReference"/>
          <w:rtl/>
        </w:rPr>
        <w:footnoteReference w:id="182"/>
      </w:r>
    </w:p>
    <w:p w14:paraId="625E72D1" w14:textId="77777777" w:rsidR="00F93AAC" w:rsidRPr="00F914FF" w:rsidRDefault="00AC76FB" w:rsidP="00066473">
      <w:pPr>
        <w:rPr>
          <w:rtl/>
        </w:rPr>
      </w:pPr>
      <w:r w:rsidRPr="00F914FF">
        <w:rPr>
          <w:rFonts w:hint="cs"/>
          <w:rtl/>
        </w:rPr>
        <w:t>حرف ایشان این است که اگر کسی بخواهد بگوید که موضوع حکم عقل در قبح عقاب ب</w:t>
      </w:r>
      <w:r w:rsidR="00476E9E" w:rsidRPr="00F914FF">
        <w:rPr>
          <w:rFonts w:hint="cs"/>
          <w:rtl/>
        </w:rPr>
        <w:t>لا‌بیان</w:t>
      </w:r>
      <w:r w:rsidR="00066473" w:rsidRPr="00F914FF">
        <w:rPr>
          <w:rFonts w:hint="cs"/>
          <w:rtl/>
        </w:rPr>
        <w:t>،</w:t>
      </w:r>
      <w:r w:rsidRPr="00F914FF">
        <w:rPr>
          <w:rFonts w:hint="cs"/>
          <w:rtl/>
        </w:rPr>
        <w:t xml:space="preserve"> مطلق </w:t>
      </w:r>
      <w:r w:rsidR="00476E9E" w:rsidRPr="00F914FF">
        <w:rPr>
          <w:rFonts w:hint="cs"/>
          <w:rtl/>
        </w:rPr>
        <w:t>لا‌بیان</w:t>
      </w:r>
      <w:r w:rsidRPr="00F914FF">
        <w:rPr>
          <w:rFonts w:hint="cs"/>
          <w:rtl/>
        </w:rPr>
        <w:t xml:space="preserve"> است؛ اعم از اینکه بیانی در واقع نباشد یا بیانی بوده ولی </w:t>
      </w:r>
      <w:r w:rsidR="00066473" w:rsidRPr="00F914FF">
        <w:rPr>
          <w:rFonts w:hint="cs"/>
          <w:rtl/>
        </w:rPr>
        <w:t>واصل نشده،</w:t>
      </w:r>
      <w:r w:rsidRPr="00F914FF">
        <w:rPr>
          <w:rFonts w:hint="cs"/>
          <w:rtl/>
        </w:rPr>
        <w:t xml:space="preserve"> این حرف درست نیست؛</w:t>
      </w:r>
      <w:r w:rsidRPr="00F914FF">
        <w:rPr>
          <w:rFonts w:hint="cs"/>
          <w:rtl/>
        </w:rPr>
        <w:t xml:space="preserve"> چون در مواردی که بیان در عالم واقع نیست، این کشف</w:t>
      </w:r>
      <w:r w:rsidR="00476E9E" w:rsidRPr="00F914FF">
        <w:rPr>
          <w:rFonts w:hint="cs"/>
          <w:rtl/>
        </w:rPr>
        <w:t xml:space="preserve"> می‌</w:t>
      </w:r>
      <w:r w:rsidRPr="00F914FF">
        <w:rPr>
          <w:rFonts w:hint="cs"/>
          <w:rtl/>
        </w:rPr>
        <w:t>کند که اراد</w:t>
      </w:r>
      <w:r w:rsidR="00476E9E" w:rsidRPr="00F914FF">
        <w:rPr>
          <w:rFonts w:hint="cs"/>
          <w:rtl/>
        </w:rPr>
        <w:t xml:space="preserve">ه‌ی </w:t>
      </w:r>
      <w:r w:rsidRPr="00F914FF">
        <w:rPr>
          <w:rFonts w:hint="cs"/>
          <w:rtl/>
        </w:rPr>
        <w:t>مولا به حدی نرسیده است که موجب شود که مولا امر کند و جعلی داشته باشد و خود اراد</w:t>
      </w:r>
      <w:r w:rsidR="00476E9E" w:rsidRPr="00F914FF">
        <w:rPr>
          <w:rFonts w:hint="cs"/>
          <w:rtl/>
        </w:rPr>
        <w:t xml:space="preserve">ه‌ی </w:t>
      </w:r>
      <w:r w:rsidRPr="00F914FF">
        <w:rPr>
          <w:rFonts w:hint="cs"/>
          <w:rtl/>
        </w:rPr>
        <w:t>آمری ناقص است و اصلاً تکلیفی در عالم نیست و مخالفتی وجود ندارد و عبد با چیزی مخالفت نکرده است تا موجب عقا</w:t>
      </w:r>
      <w:r w:rsidRPr="00F914FF">
        <w:rPr>
          <w:rFonts w:hint="cs"/>
          <w:rtl/>
        </w:rPr>
        <w:t xml:space="preserve">ب باشد و اقتضای عقاب وجود ندارد. </w:t>
      </w:r>
    </w:p>
    <w:p w14:paraId="5C67AC9E" w14:textId="77777777" w:rsidR="005A494B" w:rsidRPr="00F914FF" w:rsidRDefault="00AC76FB" w:rsidP="00CD606B">
      <w:pPr>
        <w:rPr>
          <w:rtl/>
        </w:rPr>
      </w:pPr>
      <w:r w:rsidRPr="00F914FF">
        <w:rPr>
          <w:rFonts w:hint="cs"/>
          <w:rtl/>
        </w:rPr>
        <w:t xml:space="preserve">بنابراین درست است که اگر در عالم واقع بیان نباشد، در اینجا نیز قبح عقاب هست اما از باب این است که اصلاً مخالفتی نیست. به خلاف جایی که تکلیف صادر شده و بیان وجود دارد، اما به عللی به عبد نرسیده است. یا خود مولا کوتاهی کرده </w:t>
      </w:r>
      <w:r w:rsidRPr="00F914FF">
        <w:rPr>
          <w:rFonts w:hint="cs"/>
          <w:rtl/>
        </w:rPr>
        <w:t>است، که در موالی عرفی اتفاق</w:t>
      </w:r>
      <w:r w:rsidR="00476E9E" w:rsidRPr="00F914FF">
        <w:rPr>
          <w:rFonts w:hint="cs"/>
          <w:rtl/>
        </w:rPr>
        <w:t xml:space="preserve"> می‌</w:t>
      </w:r>
      <w:r w:rsidRPr="00F914FF">
        <w:rPr>
          <w:rFonts w:hint="cs"/>
          <w:rtl/>
        </w:rPr>
        <w:t>افتد، اما در مولای حقیقی که کوتاهی معنا ندارد</w:t>
      </w:r>
      <w:r w:rsidR="00F93AAC" w:rsidRPr="00F914FF">
        <w:rPr>
          <w:rFonts w:hint="cs"/>
          <w:rtl/>
        </w:rPr>
        <w:t>،</w:t>
      </w:r>
      <w:r w:rsidR="00476E9E" w:rsidRPr="00F914FF">
        <w:rPr>
          <w:rFonts w:hint="cs"/>
          <w:rtl/>
        </w:rPr>
        <w:t xml:space="preserve"> می‌</w:t>
      </w:r>
      <w:r w:rsidRPr="00F914FF">
        <w:rPr>
          <w:rFonts w:hint="cs"/>
          <w:rtl/>
        </w:rPr>
        <w:t>گویند اقتضائاتی وجود داشته است که به هر دلیلی ایصال نشده است یا اخفاء اعداء یا اخفاء تکوینی موجب این شده است که به دست عبد نرسد. در اینجا مخالفت با تکلیف مولا در عالم واقع م</w:t>
      </w:r>
      <w:r w:rsidR="00CD606B" w:rsidRPr="00F914FF">
        <w:rPr>
          <w:rFonts w:hint="cs"/>
          <w:rtl/>
        </w:rPr>
        <w:t>عنا دارد و ملاک تکلیفی مولا وجود</w:t>
      </w:r>
      <w:r w:rsidRPr="00F914FF">
        <w:rPr>
          <w:rFonts w:hint="cs"/>
          <w:rtl/>
        </w:rPr>
        <w:t xml:space="preserve"> دارد</w:t>
      </w:r>
      <w:r w:rsidR="00CD606B" w:rsidRPr="00F914FF">
        <w:rPr>
          <w:rFonts w:hint="cs"/>
          <w:rtl/>
        </w:rPr>
        <w:t xml:space="preserve"> و تفویت ملاک هم رخ می/دهد</w:t>
      </w:r>
      <w:r w:rsidR="00F93AAC" w:rsidRPr="00F914FF">
        <w:rPr>
          <w:rFonts w:hint="cs"/>
          <w:rtl/>
        </w:rPr>
        <w:t>،</w:t>
      </w:r>
      <w:r w:rsidRPr="00F914FF">
        <w:rPr>
          <w:rFonts w:hint="cs"/>
          <w:rtl/>
        </w:rPr>
        <w:t xml:space="preserve"> منتهی </w:t>
      </w:r>
      <w:r w:rsidR="00CD606B" w:rsidRPr="00F914FF">
        <w:rPr>
          <w:rFonts w:hint="cs"/>
          <w:rtl/>
        </w:rPr>
        <w:t>این تفویت،</w:t>
      </w:r>
      <w:r w:rsidRPr="00F914FF">
        <w:rPr>
          <w:rFonts w:hint="cs"/>
          <w:rtl/>
        </w:rPr>
        <w:t xml:space="preserve"> مستند به عبد نیست، یا مستند به خود مولا است در جایی که مولا خودش کوتاهی کرده باشد یا مستند به عوامل تکوینی است که ربطی به عبد ندارد، از این جهت قبح عقاب ب</w:t>
      </w:r>
      <w:r w:rsidR="00476E9E" w:rsidRPr="00F914FF">
        <w:rPr>
          <w:rFonts w:hint="cs"/>
          <w:rtl/>
        </w:rPr>
        <w:t>لا‌بیان</w:t>
      </w:r>
      <w:r w:rsidRPr="00F914FF">
        <w:rPr>
          <w:rFonts w:hint="cs"/>
          <w:rtl/>
        </w:rPr>
        <w:t xml:space="preserve"> هست. </w:t>
      </w:r>
      <w:r w:rsidR="005005A0" w:rsidRPr="00F914FF">
        <w:rPr>
          <w:rFonts w:hint="cs"/>
          <w:rtl/>
        </w:rPr>
        <w:t xml:space="preserve">پس در مواردی که بیان در عالم واقع وجود دارد، مخالفت هست اما مخالفتش موجب عقاب نیست چون تفویت این ملاک </w:t>
      </w:r>
      <w:r w:rsidR="00CD606B" w:rsidRPr="00F914FF">
        <w:rPr>
          <w:rFonts w:hint="cs"/>
          <w:rtl/>
        </w:rPr>
        <w:t>مستند به عب</w:t>
      </w:r>
      <w:r w:rsidR="005005A0" w:rsidRPr="00F914FF">
        <w:rPr>
          <w:rFonts w:hint="cs"/>
          <w:rtl/>
        </w:rPr>
        <w:t>د</w:t>
      </w:r>
      <w:r w:rsidR="00CD606B" w:rsidRPr="00F914FF">
        <w:rPr>
          <w:rFonts w:hint="cs"/>
          <w:rtl/>
        </w:rPr>
        <w:t xml:space="preserve"> نیست</w:t>
      </w:r>
      <w:r w:rsidR="005005A0" w:rsidRPr="00F914FF">
        <w:rPr>
          <w:rFonts w:hint="cs"/>
          <w:rtl/>
        </w:rPr>
        <w:t xml:space="preserve">. این تبیین مرحوم نائینی در فرق این دو قسم است. </w:t>
      </w:r>
    </w:p>
    <w:p w14:paraId="10560A6F" w14:textId="77777777" w:rsidR="00F93AAC" w:rsidRPr="00F914FF" w:rsidRDefault="00AC76FB" w:rsidP="00F93AAC">
      <w:pPr>
        <w:pStyle w:val="Heading4"/>
      </w:pPr>
      <w:bookmarkStart w:id="1095" w:name="_Toc38733884"/>
      <w:r w:rsidRPr="00F914FF">
        <w:rPr>
          <w:rFonts w:hint="cs"/>
          <w:rtl/>
        </w:rPr>
        <w:t>نقد کلام مرحوم نائینی</w:t>
      </w:r>
      <w:bookmarkEnd w:id="1095"/>
      <w:r w:rsidRPr="00F914FF">
        <w:rPr>
          <w:rFonts w:hint="cs"/>
          <w:rtl/>
        </w:rPr>
        <w:t xml:space="preserve"> </w:t>
      </w:r>
    </w:p>
    <w:p w14:paraId="4FDB006B" w14:textId="77777777" w:rsidR="005005A0" w:rsidRPr="00F914FF" w:rsidRDefault="00AC76FB" w:rsidP="001D082B">
      <w:pPr>
        <w:rPr>
          <w:rtl/>
        </w:rPr>
      </w:pPr>
      <w:r w:rsidRPr="00F914FF">
        <w:rPr>
          <w:rFonts w:hint="cs"/>
          <w:rtl/>
        </w:rPr>
        <w:t>ولکن دو نکته را باید در نظر گرفت تا این مسئله را حل کنیم. اولاً به فرض مطا</w:t>
      </w:r>
      <w:r w:rsidRPr="00F914FF">
        <w:rPr>
          <w:rFonts w:hint="cs"/>
          <w:rtl/>
        </w:rPr>
        <w:t xml:space="preserve">لب ایشان همه درست باشد، آیا مقتضی است که تحت یک عنوان عام نباشد؟ عقل یک حکمی دارد و موضوعش </w:t>
      </w:r>
      <w:r w:rsidR="00476E9E" w:rsidRPr="00F914FF">
        <w:rPr>
          <w:rFonts w:hint="cs"/>
          <w:rtl/>
        </w:rPr>
        <w:t>لا‌بیان</w:t>
      </w:r>
      <w:r w:rsidRPr="00F914FF">
        <w:rPr>
          <w:rFonts w:hint="cs"/>
          <w:rtl/>
        </w:rPr>
        <w:t xml:space="preserve"> است و محمولش قبح است. حتی اگر فرض </w:t>
      </w:r>
      <w:r w:rsidRPr="00F914FF">
        <w:rPr>
          <w:rFonts w:hint="cs"/>
          <w:rtl/>
        </w:rPr>
        <w:lastRenderedPageBreak/>
        <w:t>کنیم که معیار قبیح بودن عقاب اصلاً فرق کند، چه اشکالی دارد که ما یک قضی</w:t>
      </w:r>
      <w:r w:rsidR="00476E9E" w:rsidRPr="00F914FF">
        <w:rPr>
          <w:rFonts w:hint="cs"/>
          <w:rtl/>
        </w:rPr>
        <w:t xml:space="preserve">ه‌ی </w:t>
      </w:r>
      <w:r w:rsidRPr="00F914FF">
        <w:rPr>
          <w:rFonts w:hint="cs"/>
          <w:rtl/>
        </w:rPr>
        <w:t>کلیه با یک محمول و موضوع داشته باشیم ولکن قسمی ا</w:t>
      </w:r>
      <w:r w:rsidRPr="00F914FF">
        <w:rPr>
          <w:rFonts w:hint="cs"/>
          <w:rtl/>
        </w:rPr>
        <w:t xml:space="preserve">ز این محمول یک مناطی داشته باشد و قسمی دیگر از آن مناط دیگری داشته باشد. عقل یک حکمی دارد که قبح است و موضوعش </w:t>
      </w:r>
      <w:r w:rsidR="00476E9E" w:rsidRPr="00F914FF">
        <w:rPr>
          <w:rFonts w:hint="cs"/>
          <w:rtl/>
        </w:rPr>
        <w:t>لا‌بیان</w:t>
      </w:r>
      <w:r w:rsidRPr="00F914FF">
        <w:rPr>
          <w:rFonts w:hint="cs"/>
          <w:rtl/>
        </w:rPr>
        <w:t xml:space="preserve"> است و </w:t>
      </w:r>
      <w:r w:rsidR="00476E9E" w:rsidRPr="00F914FF">
        <w:rPr>
          <w:rFonts w:hint="cs"/>
          <w:rtl/>
        </w:rPr>
        <w:t>لا‌بیان</w:t>
      </w:r>
      <w:r w:rsidRPr="00F914FF">
        <w:rPr>
          <w:rFonts w:hint="cs"/>
          <w:rtl/>
        </w:rPr>
        <w:t xml:space="preserve"> اطلاق یا عموم دارد به دو قسم و هر قسمی هم یک ملاکی دارد. ما نفهمیدیم که مانع در این مطلب چیست و اینکه ایشان فرمود فاسدٌ به چ</w:t>
      </w:r>
      <w:r w:rsidRPr="00F914FF">
        <w:rPr>
          <w:rFonts w:hint="cs"/>
          <w:rtl/>
        </w:rPr>
        <w:t>ه جهت است؟ آیا اشکال دارد که در قضایایی که عقل بیان</w:t>
      </w:r>
      <w:r w:rsidR="00476E9E" w:rsidRPr="00F914FF">
        <w:rPr>
          <w:rFonts w:hint="cs"/>
          <w:rtl/>
        </w:rPr>
        <w:t xml:space="preserve"> می‌</w:t>
      </w:r>
      <w:r w:rsidRPr="00F914FF">
        <w:rPr>
          <w:rFonts w:hint="cs"/>
          <w:rtl/>
        </w:rPr>
        <w:t xml:space="preserve">کند، یک اطلاقی داشته باشد که برخی از حصص آن یک دلیل داشته باشد و برخی دیگر آن دلیل دیگری داشته باشد، اما نهایتاً </w:t>
      </w:r>
      <w:r w:rsidR="005327BA" w:rsidRPr="00F914FF">
        <w:rPr>
          <w:rFonts w:hint="cs"/>
          <w:rtl/>
        </w:rPr>
        <w:t xml:space="preserve">عقاب کردن بر </w:t>
      </w:r>
      <w:r w:rsidR="00476E9E" w:rsidRPr="00F914FF">
        <w:rPr>
          <w:rFonts w:hint="cs"/>
          <w:rtl/>
        </w:rPr>
        <w:t>لا‌بیان</w:t>
      </w:r>
      <w:r w:rsidR="005327BA" w:rsidRPr="00F914FF">
        <w:rPr>
          <w:rFonts w:hint="cs"/>
          <w:rtl/>
        </w:rPr>
        <w:t xml:space="preserve"> اینگونه قبیح است.</w:t>
      </w:r>
    </w:p>
    <w:p w14:paraId="1FABD646" w14:textId="77777777" w:rsidR="005327BA" w:rsidRPr="00F914FF" w:rsidRDefault="00AC76FB" w:rsidP="0065511F">
      <w:pPr>
        <w:rPr>
          <w:rtl/>
        </w:rPr>
      </w:pPr>
      <w:r w:rsidRPr="00F914FF">
        <w:rPr>
          <w:rFonts w:hint="cs"/>
          <w:rtl/>
        </w:rPr>
        <w:t>نکت</w:t>
      </w:r>
      <w:r w:rsidR="00476E9E" w:rsidRPr="00F914FF">
        <w:rPr>
          <w:rFonts w:hint="cs"/>
          <w:rtl/>
        </w:rPr>
        <w:t xml:space="preserve">ه‌ی </w:t>
      </w:r>
      <w:r w:rsidRPr="00F914FF">
        <w:rPr>
          <w:rFonts w:hint="cs"/>
          <w:rtl/>
        </w:rPr>
        <w:t>دوم این است که اصل حرف ایشان درست است و در</w:t>
      </w:r>
      <w:r w:rsidRPr="00F914FF">
        <w:rPr>
          <w:rFonts w:hint="cs"/>
          <w:rtl/>
        </w:rPr>
        <w:t xml:space="preserve"> جایی که بیانی نباشد، مخالفتی در عالم واقع نیست </w:t>
      </w:r>
      <w:r w:rsidR="0065511F" w:rsidRPr="00F914FF">
        <w:rPr>
          <w:rFonts w:hint="cs"/>
          <w:rtl/>
        </w:rPr>
        <w:t>چون تکلیف واقعی وجود ندارد،</w:t>
      </w:r>
      <w:r w:rsidRPr="00F914FF">
        <w:rPr>
          <w:rFonts w:hint="cs"/>
          <w:rtl/>
        </w:rPr>
        <w:t xml:space="preserve"> ام</w:t>
      </w:r>
      <w:r w:rsidR="00F93AAC" w:rsidRPr="00F914FF">
        <w:rPr>
          <w:rFonts w:hint="cs"/>
          <w:rtl/>
        </w:rPr>
        <w:t>ا در بحث قبح عقاب مسئله اعم است.</w:t>
      </w:r>
      <w:r w:rsidR="0065511F" w:rsidRPr="00F914FF">
        <w:rPr>
          <w:rFonts w:hint="cs"/>
          <w:rtl/>
        </w:rPr>
        <w:t xml:space="preserve"> درست است که فی الواقع</w:t>
      </w:r>
      <w:r w:rsidRPr="00F914FF">
        <w:rPr>
          <w:rFonts w:hint="cs"/>
          <w:rtl/>
        </w:rPr>
        <w:t xml:space="preserve"> تکلیف</w:t>
      </w:r>
      <w:r w:rsidR="0065511F" w:rsidRPr="00F914FF">
        <w:rPr>
          <w:rFonts w:hint="cs"/>
          <w:rtl/>
        </w:rPr>
        <w:t>ی</w:t>
      </w:r>
      <w:r w:rsidRPr="00F914FF">
        <w:rPr>
          <w:rFonts w:hint="cs"/>
          <w:rtl/>
        </w:rPr>
        <w:t xml:space="preserve"> نیست</w:t>
      </w:r>
      <w:r w:rsidR="00F93AAC" w:rsidRPr="00F914FF">
        <w:rPr>
          <w:rFonts w:hint="cs"/>
          <w:rtl/>
        </w:rPr>
        <w:t>،</w:t>
      </w:r>
      <w:r w:rsidRPr="00F914FF">
        <w:rPr>
          <w:rFonts w:hint="cs"/>
          <w:rtl/>
        </w:rPr>
        <w:t xml:space="preserve"> اما</w:t>
      </w:r>
      <w:r w:rsidR="00476E9E" w:rsidRPr="00F914FF">
        <w:rPr>
          <w:rFonts w:hint="cs"/>
          <w:rtl/>
        </w:rPr>
        <w:t xml:space="preserve"> می‌</w:t>
      </w:r>
      <w:r w:rsidRPr="00F914FF">
        <w:rPr>
          <w:rFonts w:hint="cs"/>
          <w:rtl/>
        </w:rPr>
        <w:t>شود که ملاک ثبوتی باشد و شخص احتمال بدهد که ملاکی در واقع هست</w:t>
      </w:r>
      <w:r w:rsidR="00F93AAC" w:rsidRPr="00F914FF">
        <w:rPr>
          <w:rFonts w:hint="cs"/>
          <w:rtl/>
        </w:rPr>
        <w:t>.</w:t>
      </w:r>
      <w:r w:rsidRPr="00F914FF">
        <w:rPr>
          <w:rFonts w:hint="cs"/>
          <w:rtl/>
        </w:rPr>
        <w:t xml:space="preserve"> ولو احتمال بدهد که اصلاً تکلیفی هم نیست ولو در عالم ثبوت هم تکلیفی نباشد</w:t>
      </w:r>
      <w:r w:rsidR="00F93AAC" w:rsidRPr="00F914FF">
        <w:rPr>
          <w:rFonts w:hint="cs"/>
          <w:rtl/>
        </w:rPr>
        <w:t>،</w:t>
      </w:r>
      <w:r w:rsidRPr="00F914FF">
        <w:rPr>
          <w:rFonts w:hint="cs"/>
          <w:rtl/>
        </w:rPr>
        <w:t xml:space="preserve"> اما مخالفت ملاک که</w:t>
      </w:r>
      <w:r w:rsidR="00476E9E" w:rsidRPr="00F914FF">
        <w:rPr>
          <w:rFonts w:hint="cs"/>
          <w:rtl/>
        </w:rPr>
        <w:t xml:space="preserve"> می‌</w:t>
      </w:r>
      <w:r w:rsidRPr="00F914FF">
        <w:rPr>
          <w:rFonts w:hint="cs"/>
          <w:rtl/>
        </w:rPr>
        <w:t>تواند باشد و چنین احتمالی وجود دارد. پس هم</w:t>
      </w:r>
      <w:r w:rsidR="00476E9E" w:rsidRPr="00F914FF">
        <w:rPr>
          <w:rFonts w:hint="cs"/>
          <w:rtl/>
        </w:rPr>
        <w:t xml:space="preserve">ه‌ی </w:t>
      </w:r>
      <w:r w:rsidRPr="00F914FF">
        <w:rPr>
          <w:rFonts w:hint="cs"/>
          <w:rtl/>
        </w:rPr>
        <w:t>موارد عدم تحقق بیان واقعی</w:t>
      </w:r>
      <w:r w:rsidR="00F93AAC" w:rsidRPr="00F914FF">
        <w:rPr>
          <w:rFonts w:hint="cs"/>
          <w:rtl/>
        </w:rPr>
        <w:t>،</w:t>
      </w:r>
      <w:r w:rsidRPr="00F914FF">
        <w:rPr>
          <w:rFonts w:hint="cs"/>
          <w:rtl/>
        </w:rPr>
        <w:t xml:space="preserve"> ملازم با این نیست که هیچ گونه مخالفتی تصویر نشود و</w:t>
      </w:r>
      <w:r w:rsidR="00476E9E" w:rsidRPr="00F914FF">
        <w:rPr>
          <w:rFonts w:hint="cs"/>
          <w:rtl/>
        </w:rPr>
        <w:t xml:space="preserve"> می‌</w:t>
      </w:r>
      <w:r w:rsidRPr="00F914FF">
        <w:rPr>
          <w:rFonts w:hint="cs"/>
          <w:rtl/>
        </w:rPr>
        <w:t>شود ملاک واقعی را تفویت کند و اح</w:t>
      </w:r>
      <w:r w:rsidRPr="00F914FF">
        <w:rPr>
          <w:rFonts w:hint="cs"/>
          <w:rtl/>
        </w:rPr>
        <w:t>تمال بدهیم که عقاب وجود دارد ولی عقل بگوید که در اینجا احتمال عقاب نیست. نکت</w:t>
      </w:r>
      <w:r w:rsidR="00476E9E" w:rsidRPr="00F914FF">
        <w:rPr>
          <w:rFonts w:hint="cs"/>
          <w:rtl/>
        </w:rPr>
        <w:t xml:space="preserve">ه‌ی </w:t>
      </w:r>
      <w:r w:rsidRPr="00F914FF">
        <w:rPr>
          <w:rFonts w:hint="cs"/>
          <w:rtl/>
        </w:rPr>
        <w:t>ع</w:t>
      </w:r>
      <w:r w:rsidR="005F45FD" w:rsidRPr="00F914FF">
        <w:rPr>
          <w:rFonts w:hint="cs"/>
          <w:rtl/>
        </w:rPr>
        <w:t>دم احتمال عقاب در اینجا با نکته</w:t>
      </w:r>
      <w:r w:rsidR="005F45FD" w:rsidRPr="00F914FF">
        <w:rPr>
          <w:rFonts w:hint="eastAsia"/>
          <w:rtl/>
        </w:rPr>
        <w:t>‌</w:t>
      </w:r>
      <w:r w:rsidRPr="00F914FF">
        <w:rPr>
          <w:rFonts w:hint="cs"/>
          <w:rtl/>
        </w:rPr>
        <w:t>اش در جایی که واصل</w:t>
      </w:r>
      <w:r w:rsidR="00476E9E" w:rsidRPr="00F914FF">
        <w:rPr>
          <w:rFonts w:hint="cs"/>
          <w:rtl/>
        </w:rPr>
        <w:t xml:space="preserve"> نمی‌</w:t>
      </w:r>
      <w:r w:rsidRPr="00F914FF">
        <w:rPr>
          <w:rFonts w:hint="cs"/>
          <w:rtl/>
        </w:rPr>
        <w:t>شود، تقریباً یکی است چون تفویت</w:t>
      </w:r>
      <w:r w:rsidR="00476E9E" w:rsidRPr="00F914FF">
        <w:rPr>
          <w:rFonts w:hint="cs"/>
          <w:rtl/>
        </w:rPr>
        <w:t>‌ها</w:t>
      </w:r>
      <w:r w:rsidRPr="00F914FF">
        <w:rPr>
          <w:rFonts w:hint="cs"/>
          <w:rtl/>
        </w:rPr>
        <w:t xml:space="preserve"> مستند به عبد نیست. </w:t>
      </w:r>
    </w:p>
    <w:p w14:paraId="1E480742" w14:textId="77777777" w:rsidR="005327BA" w:rsidRPr="00F914FF" w:rsidRDefault="00AC76FB" w:rsidP="0065511F">
      <w:pPr>
        <w:rPr>
          <w:rtl/>
        </w:rPr>
      </w:pPr>
      <w:r w:rsidRPr="00F914FF">
        <w:rPr>
          <w:rFonts w:hint="cs"/>
          <w:rtl/>
        </w:rPr>
        <w:t>در جواب مرحوم نائینی</w:t>
      </w:r>
      <w:r w:rsidR="00476E9E" w:rsidRPr="00F914FF">
        <w:rPr>
          <w:rFonts w:hint="cs"/>
          <w:rtl/>
        </w:rPr>
        <w:t xml:space="preserve"> می‌</w:t>
      </w:r>
      <w:r w:rsidRPr="00F914FF">
        <w:rPr>
          <w:rFonts w:hint="cs"/>
          <w:rtl/>
        </w:rPr>
        <w:t xml:space="preserve">توانیم عرض کنیم که اولاً هیچ اشکالی ندارد </w:t>
      </w:r>
      <w:r w:rsidRPr="00F914FF">
        <w:rPr>
          <w:rFonts w:hint="cs"/>
          <w:rtl/>
        </w:rPr>
        <w:t>که عقل یک حکم عام داشته باشد و هر حص</w:t>
      </w:r>
      <w:r w:rsidR="00476E9E" w:rsidRPr="00F914FF">
        <w:rPr>
          <w:rFonts w:hint="cs"/>
          <w:rtl/>
        </w:rPr>
        <w:t xml:space="preserve">ه‌ی </w:t>
      </w:r>
      <w:r w:rsidRPr="00F914FF">
        <w:rPr>
          <w:rFonts w:hint="cs"/>
          <w:rtl/>
        </w:rPr>
        <w:t xml:space="preserve">آن </w:t>
      </w:r>
      <w:r w:rsidR="00B81EC5" w:rsidRPr="00F914FF">
        <w:rPr>
          <w:rFonts w:hint="cs"/>
          <w:rtl/>
        </w:rPr>
        <w:t>یک دلیل داشته باشد و این امکان پذیر است. بنابراین اشکال ندارد که قضیه یک صورت داشته باشد. ثانیاً</w:t>
      </w:r>
      <w:r w:rsidR="00476E9E" w:rsidRPr="00F914FF">
        <w:rPr>
          <w:rFonts w:hint="cs"/>
          <w:rtl/>
        </w:rPr>
        <w:t xml:space="preserve"> می‌</w:t>
      </w:r>
      <w:r w:rsidR="00B81EC5" w:rsidRPr="00F914FF">
        <w:rPr>
          <w:rFonts w:hint="cs"/>
          <w:rtl/>
        </w:rPr>
        <w:t>خواهیم ادعا کنیم که</w:t>
      </w:r>
      <w:r w:rsidR="00476E9E" w:rsidRPr="00F914FF">
        <w:rPr>
          <w:rFonts w:hint="cs"/>
          <w:rtl/>
        </w:rPr>
        <w:t xml:space="preserve"> می‌</w:t>
      </w:r>
      <w:r w:rsidR="0065511F" w:rsidRPr="00F914FF">
        <w:rPr>
          <w:rFonts w:hint="cs"/>
          <w:rtl/>
        </w:rPr>
        <w:t>شود برای این حکم عام، نکته/ی واحد هم پیدا کرد. آن نکته/ی واحد می/تواند</w:t>
      </w:r>
      <w:r w:rsidR="00B81EC5" w:rsidRPr="00F914FF">
        <w:rPr>
          <w:rFonts w:hint="cs"/>
          <w:rtl/>
        </w:rPr>
        <w:t xml:space="preserve"> تفویت ملاک </w:t>
      </w:r>
      <w:r w:rsidR="0065511F" w:rsidRPr="00F914FF">
        <w:rPr>
          <w:rFonts w:hint="cs"/>
          <w:rtl/>
        </w:rPr>
        <w:t>باشد.</w:t>
      </w:r>
      <w:r w:rsidR="00B81EC5" w:rsidRPr="00F914FF">
        <w:rPr>
          <w:rFonts w:hint="cs"/>
          <w:rtl/>
        </w:rPr>
        <w:t xml:space="preserve"> در همه جا</w:t>
      </w:r>
      <w:r w:rsidR="0065511F" w:rsidRPr="00F914FF">
        <w:rPr>
          <w:rFonts w:hint="cs"/>
          <w:rtl/>
        </w:rPr>
        <w:t>؛ چه</w:t>
      </w:r>
      <w:r w:rsidR="00B81EC5" w:rsidRPr="00F914FF">
        <w:rPr>
          <w:rFonts w:hint="cs"/>
          <w:rtl/>
        </w:rPr>
        <w:t xml:space="preserve"> در جایی که بیانی ثبوتاً صادر شده ولی به ما نرسیده، </w:t>
      </w:r>
      <w:r w:rsidR="0065511F" w:rsidRPr="00F914FF">
        <w:rPr>
          <w:rFonts w:hint="cs"/>
          <w:rtl/>
        </w:rPr>
        <w:t xml:space="preserve">و چه </w:t>
      </w:r>
      <w:r w:rsidR="00B81EC5" w:rsidRPr="00F914FF">
        <w:rPr>
          <w:rFonts w:hint="cs"/>
          <w:rtl/>
        </w:rPr>
        <w:t xml:space="preserve">در جایی که اصلاً تکلیف صادر نشده، باز هم تفویت نسبت به ملاک واقعی وجود دارد </w:t>
      </w:r>
      <w:r w:rsidR="0065511F" w:rsidRPr="00F914FF">
        <w:rPr>
          <w:rFonts w:hint="cs"/>
          <w:rtl/>
        </w:rPr>
        <w:t>هر چند تکلیفی فی الواقع وجود ندارد،</w:t>
      </w:r>
      <w:r w:rsidR="00B81EC5" w:rsidRPr="00F914FF">
        <w:rPr>
          <w:rFonts w:hint="cs"/>
          <w:rtl/>
        </w:rPr>
        <w:t xml:space="preserve"> اگر در عالم واقع ملاک باشد ولو مو</w:t>
      </w:r>
      <w:r w:rsidR="00476E9E" w:rsidRPr="00F914FF">
        <w:rPr>
          <w:rFonts w:hint="cs"/>
          <w:rtl/>
        </w:rPr>
        <w:t>لا‌بیان</w:t>
      </w:r>
      <w:r w:rsidR="00B81EC5" w:rsidRPr="00F914FF">
        <w:rPr>
          <w:rFonts w:hint="cs"/>
          <w:rtl/>
        </w:rPr>
        <w:t xml:space="preserve"> نکرده باشد، تفویت رخ داده است</w:t>
      </w:r>
      <w:r w:rsidR="005F45FD" w:rsidRPr="00F914FF">
        <w:rPr>
          <w:rFonts w:hint="cs"/>
          <w:rtl/>
        </w:rPr>
        <w:t>،</w:t>
      </w:r>
      <w:r w:rsidR="00B81EC5" w:rsidRPr="00F914FF">
        <w:rPr>
          <w:rFonts w:hint="cs"/>
          <w:rtl/>
        </w:rPr>
        <w:t xml:space="preserve"> اما این تفویت مستند به عبد نیست. پس</w:t>
      </w:r>
      <w:r w:rsidR="00476E9E" w:rsidRPr="00F914FF">
        <w:rPr>
          <w:rFonts w:hint="cs"/>
          <w:rtl/>
        </w:rPr>
        <w:t xml:space="preserve"> می‌</w:t>
      </w:r>
      <w:r w:rsidR="00B81EC5" w:rsidRPr="00F914FF">
        <w:rPr>
          <w:rFonts w:hint="cs"/>
          <w:rtl/>
        </w:rPr>
        <w:t xml:space="preserve">شود که اصلاً </w:t>
      </w:r>
      <w:r w:rsidR="0065511F" w:rsidRPr="00F914FF">
        <w:rPr>
          <w:rFonts w:hint="cs"/>
          <w:rtl/>
        </w:rPr>
        <w:t>مناط و نکته/ی</w:t>
      </w:r>
      <w:r w:rsidR="00B81EC5" w:rsidRPr="00F914FF">
        <w:rPr>
          <w:rFonts w:hint="cs"/>
          <w:rtl/>
        </w:rPr>
        <w:t xml:space="preserve"> قبح عقاب ب</w:t>
      </w:r>
      <w:r w:rsidR="00476E9E" w:rsidRPr="00F914FF">
        <w:rPr>
          <w:rFonts w:hint="cs"/>
          <w:rtl/>
        </w:rPr>
        <w:t>لا‌بیان</w:t>
      </w:r>
      <w:r w:rsidR="00B81EC5" w:rsidRPr="00F914FF">
        <w:rPr>
          <w:rFonts w:hint="cs"/>
          <w:rtl/>
        </w:rPr>
        <w:t xml:space="preserve"> در هر دو یک چیز باشد. بنابراین اشکالی ندارد که کسی بگوید قبح عقاب ب</w:t>
      </w:r>
      <w:r w:rsidR="00476E9E" w:rsidRPr="00F914FF">
        <w:rPr>
          <w:rFonts w:hint="cs"/>
          <w:rtl/>
        </w:rPr>
        <w:t>لا‌بیان</w:t>
      </w:r>
      <w:r w:rsidR="00B81EC5" w:rsidRPr="00F914FF">
        <w:rPr>
          <w:rFonts w:hint="cs"/>
          <w:rtl/>
        </w:rPr>
        <w:t xml:space="preserve"> موضوعش اعم است. </w:t>
      </w:r>
    </w:p>
    <w:p w14:paraId="4C4B41EC" w14:textId="77777777" w:rsidR="005F45FD" w:rsidRPr="00F914FF" w:rsidRDefault="00AC76FB" w:rsidP="005F45FD">
      <w:pPr>
        <w:pStyle w:val="Heading3"/>
        <w:rPr>
          <w:rtl/>
        </w:rPr>
      </w:pPr>
      <w:bookmarkStart w:id="1096" w:name="_Toc38733885"/>
      <w:r w:rsidRPr="00F914FF">
        <w:rPr>
          <w:rFonts w:hint="cs"/>
          <w:rtl/>
        </w:rPr>
        <w:lastRenderedPageBreak/>
        <w:t>کلام مرحوم نائینی در عدم فرق (اجود التقریرات)</w:t>
      </w:r>
      <w:bookmarkEnd w:id="1096"/>
    </w:p>
    <w:p w14:paraId="7E2CD77E" w14:textId="77777777" w:rsidR="00B81EC5" w:rsidRPr="00F914FF" w:rsidRDefault="00AC76FB" w:rsidP="00B81EC5">
      <w:pPr>
        <w:rPr>
          <w:rtl/>
        </w:rPr>
      </w:pPr>
      <w:r w:rsidRPr="00F914FF">
        <w:rPr>
          <w:rFonts w:hint="cs"/>
          <w:rtl/>
        </w:rPr>
        <w:t>در اجودالتقریرات تقریباً همین حرف را د</w:t>
      </w:r>
      <w:r w:rsidRPr="00F914FF">
        <w:rPr>
          <w:rFonts w:hint="cs"/>
          <w:rtl/>
        </w:rPr>
        <w:t>ارند، منتهی اول که این بحث را طرح</w:t>
      </w:r>
      <w:r w:rsidR="00476E9E" w:rsidRPr="00F914FF">
        <w:rPr>
          <w:rFonts w:hint="cs"/>
          <w:rtl/>
        </w:rPr>
        <w:t xml:space="preserve"> نمی‌</w:t>
      </w:r>
      <w:r w:rsidRPr="00F914FF">
        <w:rPr>
          <w:rFonts w:hint="cs"/>
          <w:rtl/>
        </w:rPr>
        <w:t>کنند و بعداً در ذیل بحث وقتی دفع ضرر محتمل و نسبتش را مطرح</w:t>
      </w:r>
      <w:r w:rsidR="00476E9E" w:rsidRPr="00F914FF">
        <w:rPr>
          <w:rFonts w:hint="cs"/>
          <w:rtl/>
        </w:rPr>
        <w:t xml:space="preserve"> می‌</w:t>
      </w:r>
      <w:r w:rsidRPr="00F914FF">
        <w:rPr>
          <w:rFonts w:hint="cs"/>
          <w:rtl/>
        </w:rPr>
        <w:t xml:space="preserve">کند، در آخر کار این </w:t>
      </w:r>
      <w:r w:rsidR="005A765E" w:rsidRPr="00F914FF">
        <w:rPr>
          <w:rFonts w:hint="cs"/>
          <w:rtl/>
        </w:rPr>
        <w:t>مطلب را به عنوان یک توهم یا شبیه به آن مطرح</w:t>
      </w:r>
      <w:r w:rsidR="00476E9E" w:rsidRPr="00F914FF">
        <w:rPr>
          <w:rFonts w:hint="cs"/>
          <w:rtl/>
        </w:rPr>
        <w:t xml:space="preserve"> می‌</w:t>
      </w:r>
      <w:r w:rsidR="005A765E" w:rsidRPr="00F914FF">
        <w:rPr>
          <w:rFonts w:hint="cs"/>
          <w:rtl/>
        </w:rPr>
        <w:t>کنند و رد</w:t>
      </w:r>
      <w:r w:rsidR="00476E9E" w:rsidRPr="00F914FF">
        <w:rPr>
          <w:rFonts w:hint="cs"/>
          <w:rtl/>
        </w:rPr>
        <w:t xml:space="preserve"> می‌</w:t>
      </w:r>
      <w:r w:rsidR="005A765E" w:rsidRPr="00F914FF">
        <w:rPr>
          <w:rFonts w:hint="cs"/>
          <w:rtl/>
        </w:rPr>
        <w:t>کنند به تعبیر اینکه در واقع سالب</w:t>
      </w:r>
      <w:r w:rsidR="00476E9E" w:rsidRPr="00F914FF">
        <w:rPr>
          <w:rFonts w:hint="cs"/>
          <w:rtl/>
        </w:rPr>
        <w:t xml:space="preserve">ه‌ی </w:t>
      </w:r>
      <w:r w:rsidR="005A765E" w:rsidRPr="00F914FF">
        <w:rPr>
          <w:rFonts w:hint="cs"/>
          <w:rtl/>
        </w:rPr>
        <w:t xml:space="preserve">به انتفاء موضوع است. </w:t>
      </w:r>
    </w:p>
    <w:p w14:paraId="1953F808" w14:textId="77777777" w:rsidR="005A765E" w:rsidRPr="00F914FF" w:rsidRDefault="00AC76FB" w:rsidP="005F45FD">
      <w:pPr>
        <w:pStyle w:val="1"/>
        <w:rPr>
          <w:rtl/>
        </w:rPr>
      </w:pPr>
      <w:r w:rsidRPr="00F914FF">
        <w:rPr>
          <w:rtl/>
        </w:rPr>
        <w:t>ثم انه ربما توهم ب</w:t>
      </w:r>
      <w:r w:rsidRPr="00F914FF">
        <w:rPr>
          <w:rtl/>
        </w:rPr>
        <w:t>عض ان حكم العقل بالقبح إنما هو في فرض عدم البيان من الشارع و أما لو فرض صدور البيان منه و اختفاؤه لبعض الأمور الخارجية فلا نسلم حكمه بقبح العقاب على مخالفته فإذا احتمل المكلف حرمة شرب التتن مثلا و احتمل صدور بيانها من الشارع كما هو محل الكلام في المقام فلا</w:t>
      </w:r>
      <w:r w:rsidRPr="00F914FF">
        <w:rPr>
          <w:rtl/>
        </w:rPr>
        <w:t xml:space="preserve"> يستقل العقل بقبح العقاب على تقدير وجود الحرمة واقعا و صدور بيانها من الشارع و لكن فساد هذا التوهم من الوضوح</w:t>
      </w:r>
      <w:r w:rsidR="00865012" w:rsidRPr="00F914FF">
        <w:rPr>
          <w:rFonts w:hint="cs"/>
          <w:rtl/>
        </w:rPr>
        <w:t>.</w:t>
      </w:r>
      <w:r w:rsidRPr="00F914FF">
        <w:rPr>
          <w:rStyle w:val="FootnoteReference"/>
          <w:rtl/>
        </w:rPr>
        <w:footnoteReference w:id="183"/>
      </w:r>
      <w:r w:rsidRPr="00F914FF">
        <w:rPr>
          <w:rtl/>
        </w:rPr>
        <w:t xml:space="preserve"> </w:t>
      </w:r>
    </w:p>
    <w:p w14:paraId="455F1D1A" w14:textId="77777777" w:rsidR="00865012" w:rsidRPr="00F914FF" w:rsidRDefault="00AC76FB" w:rsidP="00865012">
      <w:pPr>
        <w:rPr>
          <w:rtl/>
        </w:rPr>
      </w:pPr>
      <w:r w:rsidRPr="00F914FF">
        <w:rPr>
          <w:rFonts w:hint="cs"/>
          <w:rtl/>
        </w:rPr>
        <w:t>البته بحث در اینجا بحث دیگری است اما محل استشهاد ما به آن قسم اولی است که ایشان</w:t>
      </w:r>
      <w:r w:rsidR="00476E9E" w:rsidRPr="00F914FF">
        <w:rPr>
          <w:rFonts w:hint="cs"/>
          <w:rtl/>
        </w:rPr>
        <w:t xml:space="preserve"> می‌</w:t>
      </w:r>
      <w:r w:rsidRPr="00F914FF">
        <w:rPr>
          <w:rFonts w:hint="cs"/>
          <w:rtl/>
        </w:rPr>
        <w:t xml:space="preserve">فرماید. ظاهراً این فرمایش مرحوم سید در حاشیه رسائل است که </w:t>
      </w:r>
      <w:r w:rsidRPr="00F914FF">
        <w:rPr>
          <w:rFonts w:hint="cs"/>
          <w:rtl/>
        </w:rPr>
        <w:t>انشاالله بحث</w:t>
      </w:r>
      <w:r w:rsidR="00476E9E" w:rsidRPr="00F914FF">
        <w:rPr>
          <w:rFonts w:hint="cs"/>
          <w:rtl/>
        </w:rPr>
        <w:t xml:space="preserve"> می‌</w:t>
      </w:r>
      <w:r w:rsidRPr="00F914FF">
        <w:rPr>
          <w:rFonts w:hint="cs"/>
          <w:rtl/>
        </w:rPr>
        <w:t>کنیم که ایشان فرق</w:t>
      </w:r>
      <w:r w:rsidR="00476E9E" w:rsidRPr="00F914FF">
        <w:rPr>
          <w:rFonts w:hint="cs"/>
          <w:rtl/>
        </w:rPr>
        <w:t xml:space="preserve"> می‌</w:t>
      </w:r>
      <w:r w:rsidRPr="00F914FF">
        <w:rPr>
          <w:rFonts w:hint="cs"/>
          <w:rtl/>
        </w:rPr>
        <w:t xml:space="preserve">گذارد و اگر عدم البیان در عالم واقع باشد، این قبح دارد اما اگر بیانی صادر شده باشد و ما احتمال بدهیم که اخفاء شده باشد، دیگر اینجا نیست. </w:t>
      </w:r>
    </w:p>
    <w:p w14:paraId="6CEC523F" w14:textId="77777777" w:rsidR="00865012" w:rsidRPr="00F914FF" w:rsidRDefault="00AC76FB" w:rsidP="00865012">
      <w:pPr>
        <w:rPr>
          <w:rtl/>
        </w:rPr>
      </w:pPr>
      <w:r w:rsidRPr="00F914FF">
        <w:rPr>
          <w:rFonts w:hint="cs"/>
          <w:rtl/>
        </w:rPr>
        <w:t>ایشان در ادامه</w:t>
      </w:r>
      <w:r w:rsidR="00476E9E" w:rsidRPr="00F914FF">
        <w:rPr>
          <w:rFonts w:hint="cs"/>
          <w:rtl/>
        </w:rPr>
        <w:t xml:space="preserve"> می‌</w:t>
      </w:r>
      <w:r w:rsidRPr="00F914FF">
        <w:rPr>
          <w:rFonts w:hint="cs"/>
          <w:rtl/>
        </w:rPr>
        <w:t>فرمایند:</w:t>
      </w:r>
    </w:p>
    <w:p w14:paraId="411C38FE" w14:textId="77777777" w:rsidR="005A765E" w:rsidRPr="00F914FF" w:rsidRDefault="00AC76FB" w:rsidP="005F45FD">
      <w:pPr>
        <w:pStyle w:val="1"/>
        <w:rPr>
          <w:rtl/>
        </w:rPr>
      </w:pPr>
      <w:r w:rsidRPr="00F914FF">
        <w:rPr>
          <w:rtl/>
        </w:rPr>
        <w:t xml:space="preserve">بل ان عدم العقاب في فرض عدم البيان من الشارع </w:t>
      </w:r>
      <w:r w:rsidRPr="00F914FF">
        <w:rPr>
          <w:rtl/>
        </w:rPr>
        <w:t>بالمعنى الّذي ذكره المتوهم خارج عن محل الكلام فانه من باب السالبة بانتفاء الموضوع ضرورة انه ما لم يصدر الحكم من الشارع لكان داخلا في عموم ما سكت اللَّه عنه و معه لا حكم حقيقة حتى يتحقق المخالفة فيحكم العقل بقبح العقاب عليها</w:t>
      </w:r>
      <w:r w:rsidR="00865012" w:rsidRPr="00F914FF">
        <w:rPr>
          <w:rFonts w:hint="cs"/>
          <w:rtl/>
        </w:rPr>
        <w:t>.</w:t>
      </w:r>
      <w:r w:rsidRPr="00F914FF">
        <w:rPr>
          <w:rStyle w:val="FootnoteReference"/>
          <w:rtl/>
        </w:rPr>
        <w:footnoteReference w:id="184"/>
      </w:r>
    </w:p>
    <w:p w14:paraId="72C336B8" w14:textId="77777777" w:rsidR="005F45FD" w:rsidRPr="00F914FF" w:rsidRDefault="00AC76FB" w:rsidP="001D082B">
      <w:pPr>
        <w:rPr>
          <w:rtl/>
        </w:rPr>
      </w:pPr>
      <w:r w:rsidRPr="00F914FF">
        <w:rPr>
          <w:rFonts w:hint="cs"/>
          <w:rtl/>
        </w:rPr>
        <w:t>با اینکه توهمی که در اینجا مط</w:t>
      </w:r>
      <w:r w:rsidRPr="00F914FF">
        <w:rPr>
          <w:rFonts w:hint="cs"/>
          <w:rtl/>
        </w:rPr>
        <w:t>رح شد غیر از آن بود که در فوائد الاصول بود اما نکت</w:t>
      </w:r>
      <w:r w:rsidR="00476E9E" w:rsidRPr="00F914FF">
        <w:rPr>
          <w:rFonts w:hint="cs"/>
          <w:rtl/>
        </w:rPr>
        <w:t xml:space="preserve">ه‌ی </w:t>
      </w:r>
      <w:r w:rsidRPr="00F914FF">
        <w:rPr>
          <w:rFonts w:hint="cs"/>
          <w:rtl/>
        </w:rPr>
        <w:t>ما در این ذیل است که ایشان</w:t>
      </w:r>
      <w:r w:rsidR="00476E9E" w:rsidRPr="00F914FF">
        <w:rPr>
          <w:rFonts w:hint="cs"/>
          <w:rtl/>
        </w:rPr>
        <w:t xml:space="preserve"> می‌</w:t>
      </w:r>
      <w:r w:rsidRPr="00F914FF">
        <w:rPr>
          <w:rFonts w:hint="cs"/>
          <w:rtl/>
        </w:rPr>
        <w:t>گوید در جایی که اص</w:t>
      </w:r>
      <w:r w:rsidR="00476E9E" w:rsidRPr="00F914FF">
        <w:rPr>
          <w:rFonts w:hint="cs"/>
          <w:rtl/>
        </w:rPr>
        <w:t>لا</w:t>
      </w:r>
      <w:r w:rsidRPr="00F914FF">
        <w:rPr>
          <w:rFonts w:hint="cs"/>
          <w:rtl/>
        </w:rPr>
        <w:t xml:space="preserve"> </w:t>
      </w:r>
      <w:r w:rsidR="00476E9E" w:rsidRPr="00F914FF">
        <w:rPr>
          <w:rFonts w:hint="cs"/>
          <w:rtl/>
        </w:rPr>
        <w:t>‌بیان</w:t>
      </w:r>
      <w:r w:rsidRPr="00F914FF">
        <w:rPr>
          <w:rFonts w:hint="cs"/>
          <w:rtl/>
        </w:rPr>
        <w:t xml:space="preserve">ی در واقع نباشد، از محل بحث خارج است چون سالبه به انتفاء موضوع است چراکه حکمی نبوده تا مخالفتی صورت بگیرد و عقل حکم به قبح  عقاب بر آن بکند. </w:t>
      </w:r>
    </w:p>
    <w:p w14:paraId="461737DD" w14:textId="77777777" w:rsidR="00970061" w:rsidRPr="00F914FF" w:rsidRDefault="00AC76FB" w:rsidP="00970061">
      <w:pPr>
        <w:pStyle w:val="Heading4"/>
        <w:rPr>
          <w:rtl/>
        </w:rPr>
      </w:pPr>
      <w:bookmarkStart w:id="1097" w:name="_Toc38733886"/>
      <w:r w:rsidRPr="00F914FF">
        <w:rPr>
          <w:rFonts w:hint="cs"/>
          <w:rtl/>
        </w:rPr>
        <w:lastRenderedPageBreak/>
        <w:t xml:space="preserve">نقد </w:t>
      </w:r>
      <w:r w:rsidRPr="00F914FF">
        <w:rPr>
          <w:rFonts w:hint="cs"/>
          <w:rtl/>
        </w:rPr>
        <w:t>کلام مرحوم نائینی</w:t>
      </w:r>
      <w:bookmarkEnd w:id="1097"/>
      <w:r w:rsidRPr="00F914FF">
        <w:rPr>
          <w:rFonts w:hint="cs"/>
          <w:rtl/>
        </w:rPr>
        <w:t xml:space="preserve"> </w:t>
      </w:r>
    </w:p>
    <w:p w14:paraId="03C6FF6B" w14:textId="77777777" w:rsidR="005A494B" w:rsidRPr="00F914FF" w:rsidRDefault="00AC76FB" w:rsidP="001D082B">
      <w:pPr>
        <w:rPr>
          <w:rtl/>
        </w:rPr>
      </w:pPr>
      <w:r w:rsidRPr="00F914FF">
        <w:rPr>
          <w:rFonts w:hint="cs"/>
          <w:rtl/>
        </w:rPr>
        <w:t xml:space="preserve">جواب ایشان این است که چه کسی گفته است که بحث احتمال عقاب مقصور به مخالفت حکم است؟ اگر کسی بگوید که مخالفت ملاکات مولا هم موجب عقاب است، </w:t>
      </w:r>
      <w:r w:rsidR="006D54B7" w:rsidRPr="00F914FF">
        <w:rPr>
          <w:rFonts w:hint="cs"/>
          <w:rtl/>
        </w:rPr>
        <w:t xml:space="preserve">اما </w:t>
      </w:r>
      <w:r w:rsidRPr="00F914FF">
        <w:rPr>
          <w:rFonts w:hint="cs"/>
          <w:rtl/>
        </w:rPr>
        <w:t xml:space="preserve">در اینجا عقل است که </w:t>
      </w:r>
      <w:r w:rsidR="006D54B7" w:rsidRPr="00F914FF">
        <w:rPr>
          <w:rFonts w:hint="cs"/>
          <w:rtl/>
        </w:rPr>
        <w:t>حکم</w:t>
      </w:r>
      <w:r w:rsidR="00476E9E" w:rsidRPr="00F914FF">
        <w:rPr>
          <w:rFonts w:hint="cs"/>
          <w:rtl/>
        </w:rPr>
        <w:t xml:space="preserve"> می‌</w:t>
      </w:r>
      <w:r w:rsidR="006D54B7" w:rsidRPr="00F914FF">
        <w:rPr>
          <w:rFonts w:hint="cs"/>
          <w:rtl/>
        </w:rPr>
        <w:t>کند که اگر ملاکی در واقع باشد ولی وصول به تو نشده است، عقاب در اینجا بلا برهان است و مؤاخذه آن، مؤاخذ</w:t>
      </w:r>
      <w:r w:rsidR="00476E9E" w:rsidRPr="00F914FF">
        <w:rPr>
          <w:rFonts w:hint="cs"/>
          <w:rtl/>
        </w:rPr>
        <w:t xml:space="preserve">ه‌ی </w:t>
      </w:r>
      <w:r w:rsidR="005F45FD" w:rsidRPr="00F914FF">
        <w:rPr>
          <w:rFonts w:hint="cs"/>
          <w:rtl/>
        </w:rPr>
        <w:t>صحیحی نیست. این نکته</w:t>
      </w:r>
      <w:r w:rsidR="005F45FD" w:rsidRPr="00F914FF">
        <w:rPr>
          <w:rFonts w:hint="eastAsia"/>
          <w:rtl/>
        </w:rPr>
        <w:t>‌</w:t>
      </w:r>
      <w:r w:rsidR="005F45FD" w:rsidRPr="00F914FF">
        <w:rPr>
          <w:rFonts w:hint="cs"/>
          <w:rtl/>
        </w:rPr>
        <w:t>ا</w:t>
      </w:r>
      <w:r w:rsidR="006D54B7" w:rsidRPr="00F914FF">
        <w:rPr>
          <w:rFonts w:hint="cs"/>
          <w:rtl/>
        </w:rPr>
        <w:t>ش همان است. پس فرمایش ایشان که مخالفتی واقع نشده، حرف در</w:t>
      </w:r>
      <w:r w:rsidR="005F45FD" w:rsidRPr="00F914FF">
        <w:rPr>
          <w:rFonts w:hint="cs"/>
          <w:rtl/>
        </w:rPr>
        <w:t>ستی نیست. این علاوه بر بحث مهم</w:t>
      </w:r>
      <w:r w:rsidR="005F45FD" w:rsidRPr="00F914FF">
        <w:rPr>
          <w:rFonts w:hint="eastAsia"/>
          <w:rtl/>
        </w:rPr>
        <w:t>‌</w:t>
      </w:r>
      <w:r w:rsidR="006D54B7" w:rsidRPr="00F914FF">
        <w:rPr>
          <w:rFonts w:hint="cs"/>
          <w:rtl/>
        </w:rPr>
        <w:t>تری است که بعداً به آن اشاره</w:t>
      </w:r>
      <w:r w:rsidR="00476E9E" w:rsidRPr="00F914FF">
        <w:rPr>
          <w:rFonts w:hint="cs"/>
          <w:rtl/>
        </w:rPr>
        <w:t xml:space="preserve"> می‌</w:t>
      </w:r>
      <w:r w:rsidR="006D54B7" w:rsidRPr="00F914FF">
        <w:rPr>
          <w:rFonts w:hint="cs"/>
          <w:rtl/>
        </w:rPr>
        <w:t>کنیم که ممکن است کسی در قبح عقاب ب</w:t>
      </w:r>
      <w:r w:rsidR="00476E9E" w:rsidRPr="00F914FF">
        <w:rPr>
          <w:rFonts w:hint="cs"/>
          <w:rtl/>
        </w:rPr>
        <w:t>لا‌بیان</w:t>
      </w:r>
      <w:r w:rsidR="006D54B7" w:rsidRPr="00F914FF">
        <w:rPr>
          <w:rFonts w:hint="cs"/>
          <w:rtl/>
        </w:rPr>
        <w:t xml:space="preserve"> بگوید که ریش</w:t>
      </w:r>
      <w:r w:rsidR="00476E9E" w:rsidRPr="00F914FF">
        <w:rPr>
          <w:rFonts w:hint="cs"/>
          <w:rtl/>
        </w:rPr>
        <w:t xml:space="preserve">ه‌ی </w:t>
      </w:r>
      <w:r w:rsidR="006D54B7" w:rsidRPr="00F914FF">
        <w:rPr>
          <w:rFonts w:hint="cs"/>
          <w:rtl/>
        </w:rPr>
        <w:t>این قبح یک بحث اعمی است</w:t>
      </w:r>
      <w:r w:rsidR="005F45FD" w:rsidRPr="00F914FF">
        <w:rPr>
          <w:rFonts w:hint="cs"/>
          <w:rtl/>
        </w:rPr>
        <w:t>؛</w:t>
      </w:r>
      <w:r w:rsidR="006D54B7" w:rsidRPr="00F914FF">
        <w:rPr>
          <w:rFonts w:hint="cs"/>
          <w:rtl/>
        </w:rPr>
        <w:t xml:space="preserve"> چون ممکن است با قبح عقاب ب</w:t>
      </w:r>
      <w:r w:rsidR="00476E9E" w:rsidRPr="00F914FF">
        <w:rPr>
          <w:rFonts w:hint="cs"/>
          <w:rtl/>
        </w:rPr>
        <w:t>لا‌بیان</w:t>
      </w:r>
      <w:r w:rsidR="006D54B7" w:rsidRPr="00F914FF">
        <w:rPr>
          <w:rFonts w:hint="cs"/>
          <w:rtl/>
        </w:rPr>
        <w:t xml:space="preserve"> بخواهیم عقاب</w:t>
      </w:r>
      <w:r w:rsidR="00476E9E" w:rsidRPr="00F914FF">
        <w:rPr>
          <w:rFonts w:hint="cs"/>
          <w:rtl/>
        </w:rPr>
        <w:t>‌ها</w:t>
      </w:r>
      <w:r w:rsidR="006D54B7" w:rsidRPr="00F914FF">
        <w:rPr>
          <w:rFonts w:hint="cs"/>
          <w:rtl/>
        </w:rPr>
        <w:t>ی بلا وجه عقاب کننده را دفع کنیم.</w:t>
      </w:r>
      <w:r w:rsidR="005F45FD" w:rsidRPr="00F914FF">
        <w:rPr>
          <w:rFonts w:hint="cs"/>
          <w:rtl/>
        </w:rPr>
        <w:t xml:space="preserve"> ممکن است بگوییم که اینجا نشسته</w:t>
      </w:r>
      <w:r w:rsidR="005F45FD" w:rsidRPr="00F914FF">
        <w:rPr>
          <w:rFonts w:hint="eastAsia"/>
          <w:rtl/>
        </w:rPr>
        <w:t>‌</w:t>
      </w:r>
      <w:r w:rsidR="006D54B7" w:rsidRPr="00F914FF">
        <w:rPr>
          <w:rFonts w:hint="cs"/>
          <w:rtl/>
        </w:rPr>
        <w:t>ایم و احتمال</w:t>
      </w:r>
      <w:r w:rsidR="00476E9E" w:rsidRPr="00F914FF">
        <w:rPr>
          <w:rFonts w:hint="cs"/>
          <w:rtl/>
        </w:rPr>
        <w:t xml:space="preserve"> می‌</w:t>
      </w:r>
      <w:r w:rsidR="006D54B7" w:rsidRPr="00F914FF">
        <w:rPr>
          <w:rFonts w:hint="cs"/>
          <w:rtl/>
        </w:rPr>
        <w:t>دهیم که مولا همینطوری من را عقاب کند، این با قبح عقاب ب</w:t>
      </w:r>
      <w:r w:rsidR="00476E9E" w:rsidRPr="00F914FF">
        <w:rPr>
          <w:rFonts w:hint="cs"/>
          <w:rtl/>
        </w:rPr>
        <w:t>لا‌بیان</w:t>
      </w:r>
      <w:r w:rsidR="006D54B7" w:rsidRPr="00F914FF">
        <w:rPr>
          <w:rFonts w:hint="cs"/>
          <w:rtl/>
        </w:rPr>
        <w:t xml:space="preserve"> دفع</w:t>
      </w:r>
      <w:r w:rsidR="00476E9E" w:rsidRPr="00F914FF">
        <w:rPr>
          <w:rFonts w:hint="cs"/>
          <w:rtl/>
        </w:rPr>
        <w:t xml:space="preserve"> می‌</w:t>
      </w:r>
      <w:r w:rsidR="006D54B7" w:rsidRPr="00F914FF">
        <w:rPr>
          <w:rFonts w:hint="cs"/>
          <w:rtl/>
        </w:rPr>
        <w:t xml:space="preserve">شود. </w:t>
      </w:r>
    </w:p>
    <w:p w14:paraId="04414F17" w14:textId="77777777" w:rsidR="006D54B7" w:rsidRPr="00F914FF" w:rsidRDefault="00AC76FB" w:rsidP="001D082B">
      <w:pPr>
        <w:rPr>
          <w:rtl/>
        </w:rPr>
      </w:pPr>
      <w:r w:rsidRPr="00F914FF">
        <w:rPr>
          <w:rFonts w:hint="cs"/>
          <w:rtl/>
        </w:rPr>
        <w:t xml:space="preserve">مرحوم امام در مورد کسانی که گفته اند بحث در برائت نفی استحقاق عقاب است نه عقاب بالفعل که ما قبلاً این را عرض کردیم و قبول داشتیم و یک تعمیقی نیز در بحث عرض کردیم، </w:t>
      </w:r>
      <w:r w:rsidR="002D6AEB" w:rsidRPr="00F914FF">
        <w:rPr>
          <w:rFonts w:hint="cs"/>
          <w:rtl/>
        </w:rPr>
        <w:t>ایشان در جواب اینها</w:t>
      </w:r>
      <w:r w:rsidR="00476E9E" w:rsidRPr="00F914FF">
        <w:rPr>
          <w:rFonts w:hint="cs"/>
          <w:rtl/>
        </w:rPr>
        <w:t xml:space="preserve"> می‌</w:t>
      </w:r>
      <w:r w:rsidR="002D6AEB" w:rsidRPr="00F914FF">
        <w:rPr>
          <w:rFonts w:hint="cs"/>
          <w:rtl/>
        </w:rPr>
        <w:t>فرماید صرف نفی استحقاق برای ما کافی نیست. به فرض نفی استحقاق کردیم، چه کسی تضمین کرده است که مولا کسی را که مستحق نیست، عقاب نکند؟ ما امن از عقاب هم</w:t>
      </w:r>
      <w:r w:rsidR="00476E9E" w:rsidRPr="00F914FF">
        <w:rPr>
          <w:rFonts w:hint="cs"/>
          <w:rtl/>
        </w:rPr>
        <w:t xml:space="preserve"> می‌</w:t>
      </w:r>
      <w:r w:rsidR="002D6AEB" w:rsidRPr="00F914FF">
        <w:rPr>
          <w:rFonts w:hint="cs"/>
          <w:rtl/>
        </w:rPr>
        <w:t>خواهیم و قبح عقاب ب</w:t>
      </w:r>
      <w:r w:rsidR="00476E9E" w:rsidRPr="00F914FF">
        <w:rPr>
          <w:rFonts w:hint="cs"/>
          <w:rtl/>
        </w:rPr>
        <w:t>لا‌بیان</w:t>
      </w:r>
      <w:r w:rsidR="002D6AEB" w:rsidRPr="00F914FF">
        <w:rPr>
          <w:rFonts w:hint="cs"/>
          <w:rtl/>
        </w:rPr>
        <w:t xml:space="preserve"> این را</w:t>
      </w:r>
      <w:r w:rsidR="00476E9E" w:rsidRPr="00F914FF">
        <w:rPr>
          <w:rFonts w:hint="cs"/>
          <w:rtl/>
        </w:rPr>
        <w:t xml:space="preserve"> می‌</w:t>
      </w:r>
      <w:r w:rsidR="002D6AEB" w:rsidRPr="00F914FF">
        <w:rPr>
          <w:rFonts w:hint="cs"/>
          <w:rtl/>
        </w:rPr>
        <w:t>گوید که مولا انسان غیر مستحق را عقاب</w:t>
      </w:r>
      <w:r w:rsidR="00476E9E" w:rsidRPr="00F914FF">
        <w:rPr>
          <w:rFonts w:hint="cs"/>
          <w:rtl/>
        </w:rPr>
        <w:t xml:space="preserve"> نمی‌</w:t>
      </w:r>
      <w:r w:rsidR="002D6AEB" w:rsidRPr="00F914FF">
        <w:rPr>
          <w:rFonts w:hint="cs"/>
          <w:rtl/>
        </w:rPr>
        <w:t xml:space="preserve">کند. </w:t>
      </w:r>
    </w:p>
    <w:p w14:paraId="5883E711" w14:textId="77777777" w:rsidR="005F45FD" w:rsidRPr="00F914FF" w:rsidRDefault="00AC76FB" w:rsidP="001D082B">
      <w:pPr>
        <w:rPr>
          <w:rtl/>
        </w:rPr>
      </w:pPr>
      <w:r w:rsidRPr="00F914FF">
        <w:rPr>
          <w:rFonts w:hint="cs"/>
          <w:rtl/>
        </w:rPr>
        <w:t>ما البته این را در جای خودش جواب</w:t>
      </w:r>
      <w:r w:rsidR="00476E9E" w:rsidRPr="00F914FF">
        <w:rPr>
          <w:rFonts w:hint="cs"/>
          <w:rtl/>
        </w:rPr>
        <w:t xml:space="preserve"> می‌</w:t>
      </w:r>
      <w:r w:rsidRPr="00F914FF">
        <w:rPr>
          <w:rFonts w:hint="cs"/>
          <w:rtl/>
        </w:rPr>
        <w:t>دهیم. این حرف درست است که امن از عقاب با قبح عقاب</w:t>
      </w:r>
      <w:r w:rsidR="00476E9E" w:rsidRPr="00F914FF">
        <w:rPr>
          <w:rFonts w:hint="cs"/>
          <w:rtl/>
        </w:rPr>
        <w:t xml:space="preserve"> می‌</w:t>
      </w:r>
      <w:r w:rsidRPr="00F914FF">
        <w:rPr>
          <w:rFonts w:hint="cs"/>
          <w:rtl/>
        </w:rPr>
        <w:t>آ</w:t>
      </w:r>
      <w:r w:rsidRPr="00F914FF">
        <w:rPr>
          <w:rFonts w:hint="cs"/>
          <w:rtl/>
        </w:rPr>
        <w:t>ید ولی در برائت با استحقاق عقاب کار داریم چون هر بحثی کار خودش را انجام</w:t>
      </w:r>
      <w:r w:rsidR="00476E9E" w:rsidRPr="00F914FF">
        <w:rPr>
          <w:rFonts w:hint="cs"/>
          <w:rtl/>
        </w:rPr>
        <w:t xml:space="preserve"> می‌</w:t>
      </w:r>
      <w:r w:rsidRPr="00F914FF">
        <w:rPr>
          <w:rFonts w:hint="cs"/>
          <w:rtl/>
        </w:rPr>
        <w:t>دهد. این فرمایش امام را در آنجا بحث</w:t>
      </w:r>
      <w:r w:rsidR="00476E9E" w:rsidRPr="00F914FF">
        <w:rPr>
          <w:rFonts w:hint="cs"/>
          <w:rtl/>
        </w:rPr>
        <w:t xml:space="preserve"> می‌</w:t>
      </w:r>
      <w:r w:rsidRPr="00F914FF">
        <w:rPr>
          <w:rFonts w:hint="cs"/>
          <w:rtl/>
        </w:rPr>
        <w:t xml:space="preserve">کنیم. </w:t>
      </w:r>
    </w:p>
    <w:p w14:paraId="57445C7A" w14:textId="77777777" w:rsidR="00970061" w:rsidRPr="00F914FF" w:rsidRDefault="00AC76FB" w:rsidP="005A2CA0">
      <w:pPr>
        <w:rPr>
          <w:rtl/>
        </w:rPr>
      </w:pPr>
      <w:r w:rsidRPr="00F914FF">
        <w:rPr>
          <w:rFonts w:hint="cs"/>
          <w:rtl/>
        </w:rPr>
        <w:t>محل استشهاد کلام ایشان در آنجا این است که ممکن است کسی بگوید</w:t>
      </w:r>
      <w:r w:rsidR="009673D2" w:rsidRPr="00F914FF">
        <w:rPr>
          <w:rFonts w:hint="cs"/>
          <w:rtl/>
        </w:rPr>
        <w:t xml:space="preserve"> که اصلاً بحث قبح عقاب ب</w:t>
      </w:r>
      <w:r w:rsidR="00476E9E" w:rsidRPr="00F914FF">
        <w:rPr>
          <w:rFonts w:hint="cs"/>
          <w:rtl/>
        </w:rPr>
        <w:t>لا‌بیان</w:t>
      </w:r>
      <w:r w:rsidR="009673D2" w:rsidRPr="00F914FF">
        <w:rPr>
          <w:rFonts w:hint="cs"/>
          <w:rtl/>
        </w:rPr>
        <w:t xml:space="preserve"> یک بحث اعمی است حتی برای کسی که احتمال</w:t>
      </w:r>
      <w:r w:rsidR="00476E9E" w:rsidRPr="00F914FF">
        <w:rPr>
          <w:rFonts w:hint="cs"/>
          <w:rtl/>
        </w:rPr>
        <w:t xml:space="preserve"> می‌</w:t>
      </w:r>
      <w:r w:rsidR="009673D2" w:rsidRPr="00F914FF">
        <w:rPr>
          <w:rFonts w:hint="cs"/>
          <w:rtl/>
        </w:rPr>
        <w:t>دهد که مولا بلا وجه</w:t>
      </w:r>
      <w:r w:rsidR="00476E9E" w:rsidRPr="00F914FF">
        <w:rPr>
          <w:rFonts w:hint="cs"/>
          <w:rtl/>
        </w:rPr>
        <w:t xml:space="preserve"> می‌</w:t>
      </w:r>
      <w:r w:rsidR="009673D2" w:rsidRPr="00F914FF">
        <w:rPr>
          <w:rFonts w:hint="cs"/>
          <w:rtl/>
        </w:rPr>
        <w:t>خواهد او را عقاب کند، باید این احتمال را دفع کند تا امن از عقاب بالفعل پیدا کند و با قبح عقاب دفع</w:t>
      </w:r>
      <w:r w:rsidR="00476E9E" w:rsidRPr="00F914FF">
        <w:rPr>
          <w:rFonts w:hint="cs"/>
          <w:rtl/>
        </w:rPr>
        <w:t xml:space="preserve"> می‌</w:t>
      </w:r>
      <w:r w:rsidR="009673D2" w:rsidRPr="00F914FF">
        <w:rPr>
          <w:rFonts w:hint="cs"/>
          <w:rtl/>
        </w:rPr>
        <w:t xml:space="preserve">کند. ممکن است گفته شود که قبح عقاب یک ملاک اعم دارد. </w:t>
      </w:r>
    </w:p>
    <w:p w14:paraId="749CA456" w14:textId="77777777" w:rsidR="002D6AEB" w:rsidRPr="00F914FF" w:rsidRDefault="00AC76FB" w:rsidP="005A2CA0">
      <w:pPr>
        <w:rPr>
          <w:rtl/>
        </w:rPr>
      </w:pPr>
      <w:r w:rsidRPr="00F914FF">
        <w:rPr>
          <w:rFonts w:hint="cs"/>
          <w:rtl/>
        </w:rPr>
        <w:t xml:space="preserve">به هر حال فرمایش مرحوم نائینی </w:t>
      </w:r>
      <w:r w:rsidR="005A2CA0" w:rsidRPr="00F914FF">
        <w:rPr>
          <w:rFonts w:hint="cs"/>
          <w:rtl/>
        </w:rPr>
        <w:t xml:space="preserve">درست </w:t>
      </w:r>
      <w:r w:rsidRPr="00F914FF">
        <w:rPr>
          <w:rFonts w:hint="cs"/>
          <w:rtl/>
        </w:rPr>
        <w:t>به نظر</w:t>
      </w:r>
      <w:r w:rsidR="00476E9E" w:rsidRPr="00F914FF">
        <w:rPr>
          <w:rFonts w:hint="cs"/>
          <w:rtl/>
        </w:rPr>
        <w:t xml:space="preserve"> نمی‌</w:t>
      </w:r>
      <w:r w:rsidRPr="00F914FF">
        <w:rPr>
          <w:rFonts w:hint="cs"/>
          <w:rtl/>
        </w:rPr>
        <w:t xml:space="preserve">آید و حرف حق همان است که از کلام </w:t>
      </w:r>
      <w:r w:rsidRPr="00F914FF">
        <w:rPr>
          <w:rFonts w:hint="cs"/>
          <w:rtl/>
        </w:rPr>
        <w:t>مرحوم شیخ و مرحوم آیت الله بروجردی و دیگران استفاده</w:t>
      </w:r>
      <w:r w:rsidR="00476E9E" w:rsidRPr="00F914FF">
        <w:rPr>
          <w:rFonts w:hint="cs"/>
          <w:rtl/>
        </w:rPr>
        <w:t xml:space="preserve"> می‌</w:t>
      </w:r>
      <w:r w:rsidRPr="00F914FF">
        <w:rPr>
          <w:rFonts w:hint="cs"/>
          <w:rtl/>
        </w:rPr>
        <w:t>شود که ملاک در این بحث اعم است. به دو بیان</w:t>
      </w:r>
      <w:r w:rsidR="00476E9E" w:rsidRPr="00F914FF">
        <w:rPr>
          <w:rFonts w:hint="cs"/>
          <w:rtl/>
        </w:rPr>
        <w:t xml:space="preserve"> می‌</w:t>
      </w:r>
      <w:r w:rsidRPr="00F914FF">
        <w:rPr>
          <w:rFonts w:hint="cs"/>
          <w:rtl/>
        </w:rPr>
        <w:t>شو</w:t>
      </w:r>
      <w:r w:rsidR="005A2CA0" w:rsidRPr="00F914FF">
        <w:rPr>
          <w:rFonts w:hint="cs"/>
          <w:rtl/>
        </w:rPr>
        <w:t xml:space="preserve">د گفت؛ یا اینکه گفته شود دو مناط </w:t>
      </w:r>
      <w:r w:rsidRPr="00F914FF">
        <w:rPr>
          <w:rFonts w:hint="cs"/>
          <w:rtl/>
        </w:rPr>
        <w:t xml:space="preserve"> مختلف</w:t>
      </w:r>
      <w:r w:rsidR="005A2CA0" w:rsidRPr="00F914FF">
        <w:rPr>
          <w:rFonts w:hint="cs"/>
          <w:rtl/>
        </w:rPr>
        <w:t xml:space="preserve"> برای حکم عقل به قبح عقاب وجود دارد</w:t>
      </w:r>
      <w:r w:rsidRPr="00F914FF">
        <w:rPr>
          <w:rFonts w:hint="cs"/>
          <w:rtl/>
        </w:rPr>
        <w:t xml:space="preserve"> و در یک عنوان تجمیع</w:t>
      </w:r>
      <w:r w:rsidR="00476E9E" w:rsidRPr="00F914FF">
        <w:rPr>
          <w:rFonts w:hint="cs"/>
          <w:rtl/>
        </w:rPr>
        <w:t xml:space="preserve"> می‌</w:t>
      </w:r>
      <w:r w:rsidR="005A2CA0" w:rsidRPr="00F914FF">
        <w:rPr>
          <w:rFonts w:hint="cs"/>
          <w:rtl/>
        </w:rPr>
        <w:t>شود یا اینکه اصلا مناط حکم عقل در هردو مورد</w:t>
      </w:r>
      <w:r w:rsidRPr="00F914FF">
        <w:rPr>
          <w:rFonts w:hint="cs"/>
          <w:rtl/>
        </w:rPr>
        <w:t xml:space="preserve"> واحد است و </w:t>
      </w:r>
      <w:r w:rsidRPr="00F914FF">
        <w:rPr>
          <w:rFonts w:hint="cs"/>
          <w:rtl/>
        </w:rPr>
        <w:t xml:space="preserve">حرف صحیحی است. </w:t>
      </w:r>
    </w:p>
    <w:p w14:paraId="38596649" w14:textId="77777777" w:rsidR="009673D2" w:rsidRPr="00F914FF" w:rsidRDefault="00AC76FB" w:rsidP="00970061">
      <w:pPr>
        <w:pStyle w:val="Heading2"/>
        <w:rPr>
          <w:rtl/>
        </w:rPr>
      </w:pPr>
      <w:bookmarkStart w:id="1098" w:name="_Toc38733887"/>
      <w:r w:rsidRPr="00F914FF">
        <w:rPr>
          <w:rFonts w:hint="cs"/>
          <w:rtl/>
        </w:rPr>
        <w:lastRenderedPageBreak/>
        <w:t>نکت</w:t>
      </w:r>
      <w:r w:rsidR="00476E9E" w:rsidRPr="00F914FF">
        <w:rPr>
          <w:rFonts w:hint="cs"/>
          <w:rtl/>
        </w:rPr>
        <w:t xml:space="preserve">ه‌ی </w:t>
      </w:r>
      <w:r w:rsidRPr="00F914FF">
        <w:rPr>
          <w:rFonts w:hint="cs"/>
          <w:rtl/>
        </w:rPr>
        <w:t>هشتم:</w:t>
      </w:r>
      <w:r w:rsidR="00970061" w:rsidRPr="00F914FF">
        <w:rPr>
          <w:rFonts w:hint="cs"/>
          <w:rtl/>
        </w:rPr>
        <w:t xml:space="preserve"> بداهت قاعده قبح عقاب</w:t>
      </w:r>
      <w:bookmarkEnd w:id="1098"/>
    </w:p>
    <w:p w14:paraId="58B5DFDA" w14:textId="77777777" w:rsidR="009673D2" w:rsidRPr="00F914FF" w:rsidRDefault="00AC76FB" w:rsidP="001D082B">
      <w:pPr>
        <w:rPr>
          <w:rtl/>
        </w:rPr>
      </w:pPr>
      <w:r w:rsidRPr="00F914FF">
        <w:rPr>
          <w:rFonts w:hint="cs"/>
          <w:rtl/>
        </w:rPr>
        <w:t>بحث مهمی است که آیا قبح عقاب ب</w:t>
      </w:r>
      <w:r w:rsidR="00476E9E" w:rsidRPr="00F914FF">
        <w:rPr>
          <w:rFonts w:hint="cs"/>
          <w:rtl/>
        </w:rPr>
        <w:t>لا‌بیان</w:t>
      </w:r>
      <w:r w:rsidRPr="00F914FF">
        <w:rPr>
          <w:rFonts w:hint="cs"/>
          <w:rtl/>
        </w:rPr>
        <w:t xml:space="preserve"> یک قاعد</w:t>
      </w:r>
      <w:r w:rsidR="00476E9E" w:rsidRPr="00F914FF">
        <w:rPr>
          <w:rFonts w:hint="cs"/>
          <w:rtl/>
        </w:rPr>
        <w:t xml:space="preserve">ه‌ی </w:t>
      </w:r>
      <w:r w:rsidRPr="00F914FF">
        <w:rPr>
          <w:rFonts w:hint="cs"/>
          <w:rtl/>
        </w:rPr>
        <w:t>عقلی بدیهی و به تعبیر برخی فطری یا مسلّم وضروری است یا نه؟</w:t>
      </w:r>
    </w:p>
    <w:p w14:paraId="54598629" w14:textId="77777777" w:rsidR="00970061" w:rsidRPr="00F914FF" w:rsidRDefault="00AC76FB" w:rsidP="00970061">
      <w:pPr>
        <w:pStyle w:val="Heading3"/>
        <w:rPr>
          <w:rtl/>
        </w:rPr>
      </w:pPr>
      <w:bookmarkStart w:id="1099" w:name="_Toc38733888"/>
      <w:r w:rsidRPr="00F914FF">
        <w:rPr>
          <w:rFonts w:hint="cs"/>
          <w:rtl/>
        </w:rPr>
        <w:t>کلام شهید صدر در عدم بداهت</w:t>
      </w:r>
      <w:bookmarkEnd w:id="1099"/>
    </w:p>
    <w:p w14:paraId="097CB62E" w14:textId="77777777" w:rsidR="00970061" w:rsidRPr="00F914FF" w:rsidRDefault="00AC76FB" w:rsidP="00316E85">
      <w:pPr>
        <w:rPr>
          <w:rtl/>
        </w:rPr>
      </w:pPr>
      <w:r w:rsidRPr="00F914FF">
        <w:rPr>
          <w:rFonts w:hint="cs"/>
          <w:rtl/>
        </w:rPr>
        <w:t>شهید صدر که قبح عقاب ب</w:t>
      </w:r>
      <w:r w:rsidR="00476E9E" w:rsidRPr="00F914FF">
        <w:rPr>
          <w:rFonts w:hint="cs"/>
          <w:rtl/>
        </w:rPr>
        <w:t>لا‌بیان</w:t>
      </w:r>
      <w:r w:rsidRPr="00F914FF">
        <w:rPr>
          <w:rFonts w:hint="cs"/>
          <w:rtl/>
        </w:rPr>
        <w:t xml:space="preserve"> را قبول ندارد به حسب آنچه در سه تقریر ایش</w:t>
      </w:r>
      <w:r w:rsidRPr="00F914FF">
        <w:rPr>
          <w:rFonts w:hint="cs"/>
          <w:rtl/>
        </w:rPr>
        <w:t>ان آمده است، یک گزارش تاریخی داده اند و ادعا کرده اند که بحث قبح عقاب بلابیان اصلاً قبل از ابن زهره که با این عنوان مطرح نبوده و در غنیه ابن زهره گرچه تعبیر قبح عقاب ب</w:t>
      </w:r>
      <w:r w:rsidR="00476E9E" w:rsidRPr="00F914FF">
        <w:rPr>
          <w:rFonts w:hint="cs"/>
          <w:rtl/>
        </w:rPr>
        <w:t>لا‌بیان</w:t>
      </w:r>
      <w:r w:rsidRPr="00F914FF">
        <w:rPr>
          <w:rFonts w:hint="cs"/>
          <w:rtl/>
        </w:rPr>
        <w:t xml:space="preserve"> </w:t>
      </w:r>
      <w:r w:rsidR="00316E85" w:rsidRPr="00F914FF">
        <w:rPr>
          <w:rFonts w:hint="cs"/>
          <w:rtl/>
        </w:rPr>
        <w:t>دارد ولکن آن را از باب قبح تکلیف بما لایطاق گفته و بعد اصولیین مجبور شدند که این را تفسیر کنند. آن جایی که به قبح عقاب ب</w:t>
      </w:r>
      <w:r w:rsidR="00476E9E" w:rsidRPr="00F914FF">
        <w:rPr>
          <w:rFonts w:hint="cs"/>
          <w:rtl/>
        </w:rPr>
        <w:t>لا‌بیان</w:t>
      </w:r>
      <w:r w:rsidR="00316E85" w:rsidRPr="00F914FF">
        <w:rPr>
          <w:rFonts w:hint="cs"/>
          <w:rtl/>
        </w:rPr>
        <w:t xml:space="preserve"> به همین اصطلاح امروزی رسیده کلمات وحید بهبهانی و شاگردان ایشان است و در میان اینها کم کم این مسئله تحول پیدا کرد و عد</w:t>
      </w:r>
      <w:r w:rsidR="00476E9E" w:rsidRPr="00F914FF">
        <w:rPr>
          <w:rFonts w:hint="cs"/>
          <w:rtl/>
        </w:rPr>
        <w:t xml:space="preserve">ه‌ای </w:t>
      </w:r>
      <w:r w:rsidR="00316E85" w:rsidRPr="00F914FF">
        <w:rPr>
          <w:rFonts w:hint="cs"/>
          <w:rtl/>
        </w:rPr>
        <w:t>این را قاعد</w:t>
      </w:r>
      <w:r w:rsidR="00476E9E" w:rsidRPr="00F914FF">
        <w:rPr>
          <w:rFonts w:hint="cs"/>
          <w:rtl/>
        </w:rPr>
        <w:t xml:space="preserve">ه‌ی </w:t>
      </w:r>
      <w:r w:rsidR="00316E85" w:rsidRPr="00F914FF">
        <w:rPr>
          <w:rFonts w:hint="cs"/>
          <w:rtl/>
        </w:rPr>
        <w:t>مسلّمه گرفتند و بعضی گفتند که بدیهی است تا جایی که ایشان</w:t>
      </w:r>
      <w:r w:rsidR="00476E9E" w:rsidRPr="00F914FF">
        <w:rPr>
          <w:rFonts w:hint="cs"/>
          <w:rtl/>
        </w:rPr>
        <w:t xml:space="preserve"> می‌</w:t>
      </w:r>
      <w:r w:rsidR="00316E85" w:rsidRPr="00F914FF">
        <w:rPr>
          <w:rFonts w:hint="cs"/>
          <w:rtl/>
        </w:rPr>
        <w:t>گوید مرحوم آقا ضیاء عراقی</w:t>
      </w:r>
      <w:r w:rsidR="00476E9E" w:rsidRPr="00F914FF">
        <w:rPr>
          <w:rFonts w:hint="cs"/>
          <w:rtl/>
        </w:rPr>
        <w:t xml:space="preserve"> می‌</w:t>
      </w:r>
      <w:r w:rsidR="00316E85" w:rsidRPr="00F914FF">
        <w:rPr>
          <w:rFonts w:hint="cs"/>
          <w:rtl/>
        </w:rPr>
        <w:t>گویند هیچ ذو مسک</w:t>
      </w:r>
      <w:r w:rsidR="00476E9E" w:rsidRPr="00F914FF">
        <w:rPr>
          <w:rFonts w:hint="cs"/>
          <w:rtl/>
        </w:rPr>
        <w:t>ه‌ای نمی‌</w:t>
      </w:r>
      <w:r w:rsidR="00316E85" w:rsidRPr="00F914FF">
        <w:rPr>
          <w:rFonts w:hint="cs"/>
          <w:rtl/>
        </w:rPr>
        <w:t>تواند قبح عقاب ب</w:t>
      </w:r>
      <w:r w:rsidR="00476E9E" w:rsidRPr="00F914FF">
        <w:rPr>
          <w:rFonts w:hint="cs"/>
          <w:rtl/>
        </w:rPr>
        <w:t>لا‌بیان</w:t>
      </w:r>
      <w:r w:rsidR="00316E85" w:rsidRPr="00F914FF">
        <w:rPr>
          <w:rFonts w:hint="cs"/>
          <w:rtl/>
        </w:rPr>
        <w:t xml:space="preserve"> را انکار کند. </w:t>
      </w:r>
    </w:p>
    <w:p w14:paraId="1065A9AD" w14:textId="77777777" w:rsidR="00376C2D" w:rsidRPr="00F914FF" w:rsidRDefault="00AC76FB" w:rsidP="00376C2D">
      <w:pPr>
        <w:rPr>
          <w:rtl/>
        </w:rPr>
      </w:pPr>
      <w:r w:rsidRPr="00F914FF">
        <w:rPr>
          <w:rFonts w:hint="cs"/>
          <w:rtl/>
        </w:rPr>
        <w:t>شهید صدر به این حرف اشکال</w:t>
      </w:r>
      <w:r w:rsidR="00476E9E" w:rsidRPr="00F914FF">
        <w:rPr>
          <w:rFonts w:hint="cs"/>
          <w:rtl/>
        </w:rPr>
        <w:t xml:space="preserve"> می‌</w:t>
      </w:r>
      <w:r w:rsidRPr="00F914FF">
        <w:rPr>
          <w:rFonts w:hint="cs"/>
          <w:rtl/>
        </w:rPr>
        <w:t>کند و</w:t>
      </w:r>
      <w:r w:rsidR="00476E9E" w:rsidRPr="00F914FF">
        <w:rPr>
          <w:rFonts w:hint="cs"/>
          <w:rtl/>
        </w:rPr>
        <w:t xml:space="preserve"> می‌</w:t>
      </w:r>
      <w:r w:rsidRPr="00F914FF">
        <w:rPr>
          <w:rFonts w:hint="cs"/>
          <w:rtl/>
        </w:rPr>
        <w:t>گوید این اصلاً بدیهی نیست و ایشان شاهد بر این مطلب</w:t>
      </w:r>
      <w:r w:rsidR="00476E9E" w:rsidRPr="00F914FF">
        <w:rPr>
          <w:rFonts w:hint="cs"/>
          <w:rtl/>
        </w:rPr>
        <w:t xml:space="preserve"> می‌</w:t>
      </w:r>
      <w:r w:rsidRPr="00F914FF">
        <w:rPr>
          <w:rFonts w:hint="cs"/>
          <w:rtl/>
        </w:rPr>
        <w:t>آورند که اولاً اگر این بدیهی بود چطور در طول قرن</w:t>
      </w:r>
      <w:r w:rsidR="00476E9E" w:rsidRPr="00F914FF">
        <w:rPr>
          <w:rFonts w:hint="cs"/>
          <w:rtl/>
        </w:rPr>
        <w:t>‌ها</w:t>
      </w:r>
      <w:r w:rsidRPr="00F914FF">
        <w:rPr>
          <w:rFonts w:hint="cs"/>
          <w:rtl/>
        </w:rPr>
        <w:t xml:space="preserve"> اصلاً مطرح نبود و از آنج</w:t>
      </w:r>
      <w:r w:rsidRPr="00F914FF">
        <w:rPr>
          <w:rFonts w:hint="cs"/>
          <w:rtl/>
        </w:rPr>
        <w:t>ا که مطرح شد گاهی به صورت ما لا یطاق بود که غیر از این است که الان محل بحث است. چطور</w:t>
      </w:r>
      <w:r w:rsidR="00476E9E" w:rsidRPr="00F914FF">
        <w:rPr>
          <w:rFonts w:hint="cs"/>
          <w:rtl/>
        </w:rPr>
        <w:t xml:space="preserve"> می‌</w:t>
      </w:r>
      <w:r w:rsidRPr="00F914FF">
        <w:rPr>
          <w:rFonts w:hint="cs"/>
          <w:rtl/>
        </w:rPr>
        <w:t>شود که یازده قرن تا زمان وحید بهبهانی به این شکل طرح نشود و مگر</w:t>
      </w:r>
      <w:r w:rsidR="00476E9E" w:rsidRPr="00F914FF">
        <w:rPr>
          <w:rFonts w:hint="cs"/>
          <w:rtl/>
        </w:rPr>
        <w:t xml:space="preserve"> می‌</w:t>
      </w:r>
      <w:r w:rsidRPr="00F914FF">
        <w:rPr>
          <w:rFonts w:hint="cs"/>
          <w:rtl/>
        </w:rPr>
        <w:t>شود که احکام بدیهی عقل مطرح نباشد و یکدفعه مطرح شود.</w:t>
      </w:r>
    </w:p>
    <w:p w14:paraId="272B16B5" w14:textId="77777777" w:rsidR="001D082B" w:rsidRPr="00F914FF" w:rsidRDefault="00AC76FB" w:rsidP="00376C2D">
      <w:pPr>
        <w:rPr>
          <w:rtl/>
        </w:rPr>
      </w:pPr>
      <w:r w:rsidRPr="00F914FF">
        <w:rPr>
          <w:rFonts w:hint="cs"/>
          <w:rtl/>
        </w:rPr>
        <w:t xml:space="preserve"> ثانیاً اگر بدی</w:t>
      </w:r>
      <w:r w:rsidR="0069215A" w:rsidRPr="00F914FF">
        <w:rPr>
          <w:rFonts w:hint="cs"/>
          <w:rtl/>
        </w:rPr>
        <w:t>هی بود اینهمه اختلاف در حدود و ث</w:t>
      </w:r>
      <w:r w:rsidRPr="00F914FF">
        <w:rPr>
          <w:rFonts w:hint="cs"/>
          <w:rtl/>
        </w:rPr>
        <w:t>غ</w:t>
      </w:r>
      <w:r w:rsidRPr="00F914FF">
        <w:rPr>
          <w:rFonts w:hint="cs"/>
          <w:rtl/>
        </w:rPr>
        <w:t>ور آن برای چیست. مثلاً همین</w:t>
      </w:r>
      <w:r w:rsidR="00970061" w:rsidRPr="00F914FF">
        <w:rPr>
          <w:rFonts w:hint="eastAsia"/>
          <w:rtl/>
        </w:rPr>
        <w:t>‌</w:t>
      </w:r>
      <w:r w:rsidRPr="00F914FF">
        <w:rPr>
          <w:rFonts w:hint="cs"/>
          <w:rtl/>
        </w:rPr>
        <w:t>ها که قائل به قبح عقاب ب</w:t>
      </w:r>
      <w:r w:rsidR="00476E9E" w:rsidRPr="00F914FF">
        <w:rPr>
          <w:rFonts w:hint="cs"/>
          <w:rtl/>
        </w:rPr>
        <w:t>لا‌بیان</w:t>
      </w:r>
      <w:r w:rsidRPr="00F914FF">
        <w:rPr>
          <w:rFonts w:hint="cs"/>
          <w:rtl/>
        </w:rPr>
        <w:t xml:space="preserve"> هستند، برخی از آنها در باب شبهات مفهومیه</w:t>
      </w:r>
      <w:r w:rsidR="00476E9E" w:rsidRPr="00F914FF">
        <w:rPr>
          <w:rFonts w:hint="cs"/>
          <w:rtl/>
        </w:rPr>
        <w:t xml:space="preserve"> می‌</w:t>
      </w:r>
      <w:r w:rsidRPr="00F914FF">
        <w:rPr>
          <w:rFonts w:hint="cs"/>
          <w:rtl/>
        </w:rPr>
        <w:t>گویند قبح عقاب ب</w:t>
      </w:r>
      <w:r w:rsidR="00476E9E" w:rsidRPr="00F914FF">
        <w:rPr>
          <w:rFonts w:hint="cs"/>
          <w:rtl/>
        </w:rPr>
        <w:t>لا‌بیان</w:t>
      </w:r>
      <w:r w:rsidRPr="00F914FF">
        <w:rPr>
          <w:rFonts w:hint="cs"/>
          <w:rtl/>
        </w:rPr>
        <w:t xml:space="preserve"> جاری نیست</w:t>
      </w:r>
      <w:r w:rsidR="00376C2D" w:rsidRPr="00F914FF">
        <w:rPr>
          <w:rFonts w:hint="cs"/>
          <w:rtl/>
        </w:rPr>
        <w:t>؛</w:t>
      </w:r>
      <w:r w:rsidRPr="00F914FF">
        <w:rPr>
          <w:rFonts w:hint="cs"/>
          <w:rtl/>
        </w:rPr>
        <w:t xml:space="preserve"> چون اصل بیان آمده و ما در فهم ای</w:t>
      </w:r>
      <w:r w:rsidR="00376C2D" w:rsidRPr="00F914FF">
        <w:rPr>
          <w:rFonts w:hint="cs"/>
          <w:rtl/>
        </w:rPr>
        <w:t>ن بیان مشکل داریم. پس برخی گفته</w:t>
      </w:r>
      <w:r w:rsidR="00376C2D" w:rsidRPr="00F914FF">
        <w:rPr>
          <w:rFonts w:hint="eastAsia"/>
          <w:rtl/>
        </w:rPr>
        <w:t>‌</w:t>
      </w:r>
      <w:r w:rsidRPr="00F914FF">
        <w:rPr>
          <w:rFonts w:hint="cs"/>
          <w:rtl/>
        </w:rPr>
        <w:t>اند که قبح عقاب ب</w:t>
      </w:r>
      <w:r w:rsidR="00476E9E" w:rsidRPr="00F914FF">
        <w:rPr>
          <w:rFonts w:hint="cs"/>
          <w:rtl/>
        </w:rPr>
        <w:t>لا‌بیان</w:t>
      </w:r>
      <w:r w:rsidRPr="00F914FF">
        <w:rPr>
          <w:rFonts w:hint="cs"/>
          <w:rtl/>
        </w:rPr>
        <w:t xml:space="preserve"> در اینجا</w:t>
      </w:r>
      <w:r w:rsidR="00476E9E" w:rsidRPr="00F914FF">
        <w:rPr>
          <w:rFonts w:hint="cs"/>
          <w:rtl/>
        </w:rPr>
        <w:t xml:space="preserve"> نمی‌</w:t>
      </w:r>
      <w:r w:rsidRPr="00F914FF">
        <w:rPr>
          <w:rFonts w:hint="cs"/>
          <w:rtl/>
        </w:rPr>
        <w:t xml:space="preserve">آید </w:t>
      </w:r>
      <w:r w:rsidR="00376C2D" w:rsidRPr="00F914FF">
        <w:rPr>
          <w:rFonts w:hint="cs"/>
          <w:rtl/>
        </w:rPr>
        <w:t>و برخی هم جواب داده</w:t>
      </w:r>
      <w:r w:rsidR="00376C2D" w:rsidRPr="00F914FF">
        <w:rPr>
          <w:rFonts w:hint="eastAsia"/>
          <w:rtl/>
        </w:rPr>
        <w:t>‌</w:t>
      </w:r>
      <w:r w:rsidR="000D179C" w:rsidRPr="00F914FF">
        <w:rPr>
          <w:rFonts w:hint="cs"/>
          <w:rtl/>
        </w:rPr>
        <w:t>اند که مراد از بیان در قبح عقاب ب</w:t>
      </w:r>
      <w:r w:rsidR="00476E9E" w:rsidRPr="00F914FF">
        <w:rPr>
          <w:rFonts w:hint="cs"/>
          <w:rtl/>
        </w:rPr>
        <w:t>لا‌بیان</w:t>
      </w:r>
      <w:r w:rsidR="000D179C" w:rsidRPr="00F914FF">
        <w:rPr>
          <w:rFonts w:hint="cs"/>
          <w:rtl/>
        </w:rPr>
        <w:t>، حکم نیست</w:t>
      </w:r>
      <w:r w:rsidR="00376C2D" w:rsidRPr="00F914FF">
        <w:rPr>
          <w:rFonts w:hint="cs"/>
          <w:rtl/>
        </w:rPr>
        <w:t>،</w:t>
      </w:r>
      <w:r w:rsidR="000D179C" w:rsidRPr="00F914FF">
        <w:rPr>
          <w:rFonts w:hint="cs"/>
          <w:rtl/>
        </w:rPr>
        <w:t xml:space="preserve"> بلکه مراد تکلیفی است که صغری و کبرای آن به ما واصل شده باشد و وقتی ما از بیانی که از شارع صادر شده است، حکمی را</w:t>
      </w:r>
      <w:r w:rsidR="00476E9E" w:rsidRPr="00F914FF">
        <w:rPr>
          <w:rFonts w:hint="cs"/>
          <w:rtl/>
        </w:rPr>
        <w:t xml:space="preserve"> نمی‌</w:t>
      </w:r>
      <w:r w:rsidR="000D179C" w:rsidRPr="00F914FF">
        <w:rPr>
          <w:rFonts w:hint="cs"/>
          <w:rtl/>
        </w:rPr>
        <w:t>فهمیم، در اینجا هم به این اصطلاح که در قبح عقاب ب</w:t>
      </w:r>
      <w:r w:rsidR="00476E9E" w:rsidRPr="00F914FF">
        <w:rPr>
          <w:rFonts w:hint="cs"/>
          <w:rtl/>
        </w:rPr>
        <w:t>لا‌بیان</w:t>
      </w:r>
      <w:r w:rsidR="000D179C" w:rsidRPr="00F914FF">
        <w:rPr>
          <w:rFonts w:hint="cs"/>
          <w:rtl/>
        </w:rPr>
        <w:t xml:space="preserve"> مطرح است، </w:t>
      </w:r>
      <w:r w:rsidR="00476E9E" w:rsidRPr="00F914FF">
        <w:rPr>
          <w:rFonts w:hint="cs"/>
          <w:rtl/>
        </w:rPr>
        <w:t>لا‌بیان</w:t>
      </w:r>
      <w:r w:rsidR="000D179C" w:rsidRPr="00F914FF">
        <w:rPr>
          <w:rFonts w:hint="cs"/>
          <w:rtl/>
        </w:rPr>
        <w:t xml:space="preserve"> است. یا در مورد شبهات موضوعیه یک عده گفته اند که قبح عقاب بلابیان</w:t>
      </w:r>
      <w:r w:rsidR="00476E9E" w:rsidRPr="00F914FF">
        <w:rPr>
          <w:rFonts w:hint="cs"/>
          <w:rtl/>
        </w:rPr>
        <w:t xml:space="preserve"> نمی‌</w:t>
      </w:r>
      <w:r w:rsidR="000D179C" w:rsidRPr="00F914FF">
        <w:rPr>
          <w:rFonts w:hint="cs"/>
          <w:rtl/>
        </w:rPr>
        <w:t>آید به خاطر اینکه مولا در شبهات موضوعیه که در خان</w:t>
      </w:r>
      <w:r w:rsidR="00476E9E" w:rsidRPr="00F914FF">
        <w:rPr>
          <w:rFonts w:hint="cs"/>
          <w:rtl/>
        </w:rPr>
        <w:t xml:space="preserve">ه‌ی </w:t>
      </w:r>
      <w:r w:rsidR="000D179C" w:rsidRPr="00F914FF">
        <w:rPr>
          <w:rFonts w:hint="cs"/>
          <w:rtl/>
        </w:rPr>
        <w:t>هر کسی را نباید بزند و بگوید که تکلیف تو این است، بلکه مولا یک بیان کلی دارد که بیان کرده است و بقی</w:t>
      </w:r>
      <w:r w:rsidR="00476E9E" w:rsidRPr="00F914FF">
        <w:rPr>
          <w:rFonts w:hint="cs"/>
          <w:rtl/>
        </w:rPr>
        <w:t xml:space="preserve">ه‌ی </w:t>
      </w:r>
      <w:r w:rsidR="000D179C" w:rsidRPr="00F914FF">
        <w:rPr>
          <w:rFonts w:hint="cs"/>
          <w:rtl/>
        </w:rPr>
        <w:t>آن شک در تطبیقات است و از ناحی</w:t>
      </w:r>
      <w:r w:rsidR="00476E9E" w:rsidRPr="00F914FF">
        <w:rPr>
          <w:rFonts w:hint="cs"/>
          <w:rtl/>
        </w:rPr>
        <w:t xml:space="preserve">ه‌ی </w:t>
      </w:r>
      <w:r w:rsidR="000D179C" w:rsidRPr="00F914FF">
        <w:rPr>
          <w:rFonts w:hint="cs"/>
          <w:rtl/>
        </w:rPr>
        <w:t>موضوع است و کار بنده است و ربطی به مولا ندارد. پس</w:t>
      </w:r>
      <w:r w:rsidR="00476E9E" w:rsidRPr="00F914FF">
        <w:rPr>
          <w:rFonts w:hint="cs"/>
          <w:rtl/>
        </w:rPr>
        <w:t xml:space="preserve"> نمی‌</w:t>
      </w:r>
      <w:r w:rsidR="000D179C" w:rsidRPr="00F914FF">
        <w:rPr>
          <w:rFonts w:hint="cs"/>
          <w:rtl/>
        </w:rPr>
        <w:t>شود قبح عقاب ب</w:t>
      </w:r>
      <w:r w:rsidR="00476E9E" w:rsidRPr="00F914FF">
        <w:rPr>
          <w:rFonts w:hint="cs"/>
          <w:rtl/>
        </w:rPr>
        <w:t>لا‌بیان</w:t>
      </w:r>
      <w:r w:rsidR="000D179C" w:rsidRPr="00F914FF">
        <w:rPr>
          <w:rFonts w:hint="cs"/>
          <w:rtl/>
        </w:rPr>
        <w:t xml:space="preserve"> جاری کرد چون بیان آمده </w:t>
      </w:r>
      <w:r w:rsidR="000D179C" w:rsidRPr="00F914FF">
        <w:rPr>
          <w:rFonts w:hint="cs"/>
          <w:rtl/>
        </w:rPr>
        <w:lastRenderedPageBreak/>
        <w:t>است و ما شبهه در تطبیق داریم. برخی جواب داده اند که مراد از بیان در اینجا این نیست که یک جعلی از ناحی</w:t>
      </w:r>
      <w:r w:rsidR="00476E9E" w:rsidRPr="00F914FF">
        <w:rPr>
          <w:rFonts w:hint="cs"/>
          <w:rtl/>
        </w:rPr>
        <w:t xml:space="preserve">ه‌ی </w:t>
      </w:r>
      <w:r w:rsidR="000D179C" w:rsidRPr="00F914FF">
        <w:rPr>
          <w:rFonts w:hint="cs"/>
          <w:rtl/>
        </w:rPr>
        <w:t>مولا صادر شده باشد بلکه مقصود تمامیت حجت است به وصول صغری و کبری</w:t>
      </w:r>
      <w:r w:rsidR="00EA0C0B" w:rsidRPr="00F914FF">
        <w:rPr>
          <w:rFonts w:hint="cs"/>
          <w:rtl/>
        </w:rPr>
        <w:t xml:space="preserve"> هر دو</w:t>
      </w:r>
      <w:r w:rsidR="000D179C" w:rsidRPr="00F914FF">
        <w:rPr>
          <w:rFonts w:hint="cs"/>
          <w:rtl/>
        </w:rPr>
        <w:t xml:space="preserve">. وقتی </w:t>
      </w:r>
      <w:r w:rsidR="00EA0C0B" w:rsidRPr="00F914FF">
        <w:rPr>
          <w:rFonts w:hint="cs"/>
          <w:rtl/>
        </w:rPr>
        <w:t xml:space="preserve">که صغرای جعل مولا واصل نشده، بنابراین حکم فعلی یعنی مجعول برای من ثابت نیست و وقتی مجعول ثابت نباشد، عقاب کردن بر آن قبیح است. </w:t>
      </w:r>
    </w:p>
    <w:p w14:paraId="3B12F4D2" w14:textId="77777777" w:rsidR="00376C2D" w:rsidRPr="00F914FF" w:rsidRDefault="00AC76FB" w:rsidP="00316E85">
      <w:pPr>
        <w:rPr>
          <w:rtl/>
        </w:rPr>
      </w:pPr>
      <w:r w:rsidRPr="00F914FF">
        <w:rPr>
          <w:rFonts w:hint="cs"/>
          <w:rtl/>
        </w:rPr>
        <w:t>این بحث</w:t>
      </w:r>
      <w:r w:rsidR="00476E9E" w:rsidRPr="00F914FF">
        <w:rPr>
          <w:rFonts w:hint="cs"/>
          <w:rtl/>
        </w:rPr>
        <w:t>‌ها</w:t>
      </w:r>
      <w:r w:rsidR="005A2CA0" w:rsidRPr="00F914FF">
        <w:rPr>
          <w:rFonts w:hint="cs"/>
          <w:rtl/>
        </w:rPr>
        <w:t xml:space="preserve"> در طرفین آمده است.</w:t>
      </w:r>
      <w:r w:rsidRPr="00F914FF">
        <w:rPr>
          <w:rFonts w:hint="cs"/>
          <w:rtl/>
        </w:rPr>
        <w:t xml:space="preserve"> شهید صدر</w:t>
      </w:r>
      <w:r w:rsidR="00476E9E" w:rsidRPr="00F914FF">
        <w:rPr>
          <w:rFonts w:hint="cs"/>
          <w:rtl/>
        </w:rPr>
        <w:t xml:space="preserve"> می‌</w:t>
      </w:r>
      <w:r w:rsidR="00A7610C" w:rsidRPr="00F914FF">
        <w:rPr>
          <w:rFonts w:hint="cs"/>
          <w:rtl/>
        </w:rPr>
        <w:t>فرماید همین اختلاف در حدود و ث</w:t>
      </w:r>
      <w:r w:rsidRPr="00F914FF">
        <w:rPr>
          <w:rFonts w:hint="cs"/>
          <w:rtl/>
        </w:rPr>
        <w:t>غور قبح عقاب بلابیان نشان</w:t>
      </w:r>
      <w:r w:rsidR="00476E9E" w:rsidRPr="00F914FF">
        <w:rPr>
          <w:rFonts w:hint="cs"/>
          <w:rtl/>
        </w:rPr>
        <w:t xml:space="preserve"> می‌</w:t>
      </w:r>
      <w:r w:rsidRPr="00F914FF">
        <w:rPr>
          <w:rFonts w:hint="cs"/>
          <w:rtl/>
        </w:rPr>
        <w:t>ده</w:t>
      </w:r>
      <w:r w:rsidRPr="00F914FF">
        <w:rPr>
          <w:rFonts w:hint="cs"/>
          <w:rtl/>
        </w:rPr>
        <w:t>د که یک قاعد</w:t>
      </w:r>
      <w:r w:rsidR="00476E9E" w:rsidRPr="00F914FF">
        <w:rPr>
          <w:rFonts w:hint="cs"/>
          <w:rtl/>
        </w:rPr>
        <w:t xml:space="preserve">ه‌ی </w:t>
      </w:r>
      <w:r w:rsidRPr="00F914FF">
        <w:rPr>
          <w:rFonts w:hint="cs"/>
          <w:rtl/>
        </w:rPr>
        <w:t xml:space="preserve">بدیهی نیست. فرمایش ایشان را ما بحث خواهیم کرد. </w:t>
      </w:r>
    </w:p>
    <w:p w14:paraId="6146F8AD" w14:textId="77777777" w:rsidR="00376C2D" w:rsidRPr="00F914FF" w:rsidRDefault="00AC76FB" w:rsidP="00376C2D">
      <w:pPr>
        <w:pStyle w:val="Heading4"/>
        <w:rPr>
          <w:rtl/>
        </w:rPr>
      </w:pPr>
      <w:bookmarkStart w:id="1100" w:name="_Toc38733889"/>
      <w:r w:rsidRPr="00F914FF">
        <w:rPr>
          <w:rFonts w:hint="cs"/>
          <w:rtl/>
        </w:rPr>
        <w:t>کلام برخی فضلا در نقد کلام شهید صدر</w:t>
      </w:r>
      <w:bookmarkEnd w:id="1100"/>
    </w:p>
    <w:p w14:paraId="7ABEDD43" w14:textId="77777777" w:rsidR="00EA0C0B" w:rsidRPr="00F914FF" w:rsidRDefault="00AC76FB" w:rsidP="00316E85">
      <w:pPr>
        <w:rPr>
          <w:rtl/>
        </w:rPr>
      </w:pPr>
      <w:r w:rsidRPr="00F914FF">
        <w:rPr>
          <w:rFonts w:hint="cs"/>
          <w:rtl/>
        </w:rPr>
        <w:t>برخی که در مقام پاسخ به فرمایش شهید صدر بوده اند، چند نکته گفته اند که اول ما این نکات طرح</w:t>
      </w:r>
      <w:r w:rsidR="00476E9E" w:rsidRPr="00F914FF">
        <w:rPr>
          <w:rFonts w:hint="cs"/>
          <w:rtl/>
        </w:rPr>
        <w:t xml:space="preserve"> می‌</w:t>
      </w:r>
      <w:r w:rsidRPr="00F914FF">
        <w:rPr>
          <w:rFonts w:hint="cs"/>
          <w:rtl/>
        </w:rPr>
        <w:t>کنیم و بعد فرمایش شهید صدر را مطرح خواهیم کرد.</w:t>
      </w:r>
    </w:p>
    <w:p w14:paraId="073B3A12" w14:textId="77777777" w:rsidR="00EA0C0B" w:rsidRPr="00F914FF" w:rsidRDefault="00AC76FB" w:rsidP="00EA0C0B">
      <w:pPr>
        <w:rPr>
          <w:rtl/>
        </w:rPr>
      </w:pPr>
      <w:r w:rsidRPr="00F914FF">
        <w:rPr>
          <w:rFonts w:hint="cs"/>
          <w:rtl/>
        </w:rPr>
        <w:t xml:space="preserve">برخی از </w:t>
      </w:r>
      <w:r w:rsidRPr="00F914FF">
        <w:rPr>
          <w:rFonts w:hint="cs"/>
          <w:rtl/>
        </w:rPr>
        <w:t>فضلا در رسال</w:t>
      </w:r>
      <w:r w:rsidR="00476E9E" w:rsidRPr="00F914FF">
        <w:rPr>
          <w:rFonts w:hint="cs"/>
          <w:rtl/>
        </w:rPr>
        <w:t xml:space="preserve">ه‌ای </w:t>
      </w:r>
      <w:r w:rsidRPr="00F914FF">
        <w:rPr>
          <w:rFonts w:hint="cs"/>
          <w:rtl/>
        </w:rPr>
        <w:t>که در حق ا</w:t>
      </w:r>
      <w:r w:rsidR="00376C2D" w:rsidRPr="00F914FF">
        <w:rPr>
          <w:rFonts w:hint="cs"/>
          <w:rtl/>
        </w:rPr>
        <w:t>لطاعة نوشته</w:t>
      </w:r>
      <w:r w:rsidR="00376C2D" w:rsidRPr="00F914FF">
        <w:rPr>
          <w:rFonts w:hint="eastAsia"/>
          <w:rtl/>
        </w:rPr>
        <w:t>‌</w:t>
      </w:r>
      <w:r w:rsidRPr="00F914FF">
        <w:rPr>
          <w:rFonts w:hint="cs"/>
          <w:rtl/>
        </w:rPr>
        <w:t>اند</w:t>
      </w:r>
      <w:r w:rsidR="00376C2D" w:rsidRPr="00F914FF">
        <w:rPr>
          <w:rFonts w:hint="cs"/>
          <w:rtl/>
        </w:rPr>
        <w:t>، گفته</w:t>
      </w:r>
      <w:r w:rsidR="00376C2D" w:rsidRPr="00F914FF">
        <w:rPr>
          <w:rFonts w:hint="eastAsia"/>
          <w:rtl/>
        </w:rPr>
        <w:t>‌</w:t>
      </w:r>
      <w:r w:rsidRPr="00F914FF">
        <w:rPr>
          <w:rFonts w:hint="cs"/>
          <w:rtl/>
        </w:rPr>
        <w:t>اند که اولاً عقلی بودن یک مسئله مساوی با بداهت آن نیست. ثانیاً هیچ فردی از اصولیان مسئل</w:t>
      </w:r>
      <w:r w:rsidR="00476E9E" w:rsidRPr="00F914FF">
        <w:rPr>
          <w:rFonts w:hint="cs"/>
          <w:rtl/>
        </w:rPr>
        <w:t xml:space="preserve">ه‌ی </w:t>
      </w:r>
      <w:r w:rsidR="00376C2D" w:rsidRPr="00F914FF">
        <w:rPr>
          <w:rFonts w:hint="cs"/>
          <w:rtl/>
        </w:rPr>
        <w:t>فطری بودن یا بدیهی بودن</w:t>
      </w:r>
      <w:r w:rsidRPr="00F914FF">
        <w:rPr>
          <w:rFonts w:hint="cs"/>
          <w:rtl/>
        </w:rPr>
        <w:t xml:space="preserve"> این قاعده را مطرح نکرده اند و همان گونه که در تاریخچ</w:t>
      </w:r>
      <w:r w:rsidR="00476E9E" w:rsidRPr="00F914FF">
        <w:rPr>
          <w:rFonts w:hint="cs"/>
          <w:rtl/>
        </w:rPr>
        <w:t xml:space="preserve">ه‌ی </w:t>
      </w:r>
      <w:r w:rsidRPr="00F914FF">
        <w:rPr>
          <w:rFonts w:hint="cs"/>
          <w:rtl/>
        </w:rPr>
        <w:t>بحث روشن شد برخی آن را بر اساس ارتکا</w:t>
      </w:r>
      <w:r w:rsidRPr="00F914FF">
        <w:rPr>
          <w:rFonts w:hint="cs"/>
          <w:rtl/>
        </w:rPr>
        <w:t>ز عقلایی تحلیل کرده و شماری نیز روی عناوین دیگر مانند عقلی بودن این مسئله تاکید کردند</w:t>
      </w:r>
      <w:r w:rsidR="0046451A" w:rsidRPr="00F914FF">
        <w:rPr>
          <w:rFonts w:hint="cs"/>
          <w:rtl/>
        </w:rPr>
        <w:t xml:space="preserve"> و سخنی از بداهت آن نیاورده/اند</w:t>
      </w:r>
      <w:r w:rsidRPr="00F914FF">
        <w:rPr>
          <w:rFonts w:hint="cs"/>
          <w:rtl/>
        </w:rPr>
        <w:t xml:space="preserve">. بنابراین بداهت عقلی در این مورد مطرح نشده است. </w:t>
      </w:r>
    </w:p>
    <w:p w14:paraId="062F7938" w14:textId="77777777" w:rsidR="00EA0C0B" w:rsidRPr="00F914FF" w:rsidRDefault="00AC76FB" w:rsidP="00376C2D">
      <w:pPr>
        <w:rPr>
          <w:rtl/>
        </w:rPr>
      </w:pPr>
      <w:r w:rsidRPr="00F914FF">
        <w:rPr>
          <w:rFonts w:hint="cs"/>
          <w:rtl/>
        </w:rPr>
        <w:t>بعد خود ایشان دو عبارت آورده اند. یکی عبارت مرحوم عراقی در نهایة الافکار که شهید صدر هم به</w:t>
      </w:r>
      <w:r w:rsidRPr="00F914FF">
        <w:rPr>
          <w:rFonts w:hint="cs"/>
          <w:rtl/>
        </w:rPr>
        <w:t xml:space="preserve"> آن اشاره کرده بود و یک عبارت هم از درر</w:t>
      </w:r>
      <w:r w:rsidR="00376C2D" w:rsidRPr="00F914FF">
        <w:rPr>
          <w:rFonts w:hint="cs"/>
          <w:rtl/>
        </w:rPr>
        <w:t xml:space="preserve"> الفوائد نقل می</w:t>
      </w:r>
      <w:r w:rsidR="00376C2D" w:rsidRPr="00F914FF">
        <w:rPr>
          <w:rFonts w:hint="eastAsia"/>
          <w:rtl/>
        </w:rPr>
        <w:t>‌</w:t>
      </w:r>
      <w:r w:rsidR="00376C2D" w:rsidRPr="00F914FF">
        <w:rPr>
          <w:rFonts w:hint="cs"/>
          <w:rtl/>
        </w:rPr>
        <w:t>کند</w:t>
      </w:r>
      <w:r w:rsidRPr="00F914FF">
        <w:rPr>
          <w:rFonts w:hint="cs"/>
          <w:rtl/>
        </w:rPr>
        <w:t xml:space="preserve">. </w:t>
      </w:r>
      <w:r w:rsidR="00376C2D" w:rsidRPr="00F914FF">
        <w:rPr>
          <w:rFonts w:hint="cs"/>
          <w:rtl/>
        </w:rPr>
        <w:t xml:space="preserve">مرحوم عراقی </w:t>
      </w:r>
      <w:r w:rsidRPr="00F914FF">
        <w:rPr>
          <w:rFonts w:hint="cs"/>
          <w:rtl/>
        </w:rPr>
        <w:t>در نهایة الافکار</w:t>
      </w:r>
      <w:r w:rsidR="00476E9E" w:rsidRPr="00F914FF">
        <w:rPr>
          <w:rFonts w:hint="cs"/>
          <w:rtl/>
        </w:rPr>
        <w:t xml:space="preserve"> می‌</w:t>
      </w:r>
      <w:r w:rsidRPr="00F914FF">
        <w:rPr>
          <w:rFonts w:hint="cs"/>
          <w:rtl/>
        </w:rPr>
        <w:t>فرماید که از قضایای مسلّم</w:t>
      </w:r>
      <w:r w:rsidR="00476E9E" w:rsidRPr="00F914FF">
        <w:rPr>
          <w:rFonts w:hint="cs"/>
          <w:rtl/>
        </w:rPr>
        <w:t xml:space="preserve">ه‌ی </w:t>
      </w:r>
      <w:r w:rsidRPr="00F914FF">
        <w:rPr>
          <w:rFonts w:hint="cs"/>
          <w:rtl/>
        </w:rPr>
        <w:t>بین اخباریین و اصولیین هست و بلکه بین قاطب</w:t>
      </w:r>
      <w:r w:rsidR="00476E9E" w:rsidRPr="00F914FF">
        <w:rPr>
          <w:rFonts w:hint="cs"/>
          <w:rtl/>
        </w:rPr>
        <w:t xml:space="preserve">ه‌ی </w:t>
      </w:r>
      <w:r w:rsidRPr="00F914FF">
        <w:rPr>
          <w:rFonts w:hint="cs"/>
          <w:rtl/>
        </w:rPr>
        <w:t xml:space="preserve">عدلیه مسلّم است و هیچ نزاعی بین آنها در این اصل کبری نیست. </w:t>
      </w:r>
    </w:p>
    <w:p w14:paraId="664A010E" w14:textId="77777777" w:rsidR="00EA0C0B" w:rsidRPr="00F914FF" w:rsidRDefault="00AC76FB" w:rsidP="00EA0C0B">
      <w:pPr>
        <w:rPr>
          <w:rtl/>
        </w:rPr>
      </w:pPr>
      <w:r w:rsidRPr="00F914FF">
        <w:rPr>
          <w:rFonts w:hint="cs"/>
          <w:rtl/>
        </w:rPr>
        <w:t>ایشان</w:t>
      </w:r>
      <w:r w:rsidR="00476E9E" w:rsidRPr="00F914FF">
        <w:rPr>
          <w:rFonts w:hint="cs"/>
          <w:rtl/>
        </w:rPr>
        <w:t xml:space="preserve"> می‌</w:t>
      </w:r>
      <w:r w:rsidRPr="00F914FF">
        <w:rPr>
          <w:rFonts w:hint="cs"/>
          <w:rtl/>
        </w:rPr>
        <w:t>فرماید:</w:t>
      </w:r>
    </w:p>
    <w:p w14:paraId="40175A44" w14:textId="77777777" w:rsidR="00EA0C0B" w:rsidRPr="00F914FF" w:rsidRDefault="00AC76FB" w:rsidP="00376C2D">
      <w:pPr>
        <w:pStyle w:val="1"/>
        <w:rPr>
          <w:rtl/>
        </w:rPr>
      </w:pPr>
      <w:r w:rsidRPr="00F914FF">
        <w:rPr>
          <w:rtl/>
        </w:rPr>
        <w:t>لا ريب في ان</w:t>
      </w:r>
      <w:r w:rsidRPr="00F914FF">
        <w:rPr>
          <w:rtl/>
        </w:rPr>
        <w:t xml:space="preserve"> من القضايا المسلمة بين الأخباريين و الأصوليين بل بين قاطبة العدلية هي قاعدة قبح العقاب بلا بيان و انه لا نزاع بينهم في أصل هذا الكبرى، إذ لا يتوهم إنكارها ممن له أدنى مسكة و دراية فضلا عن مثل هؤلاء الأجلاء</w:t>
      </w:r>
      <w:r w:rsidR="00CE40DB" w:rsidRPr="00F914FF">
        <w:rPr>
          <w:rFonts w:hint="cs"/>
          <w:rtl/>
        </w:rPr>
        <w:t>.</w:t>
      </w:r>
      <w:r w:rsidRPr="00F914FF">
        <w:rPr>
          <w:rStyle w:val="FootnoteReference"/>
          <w:rtl/>
        </w:rPr>
        <w:footnoteReference w:id="185"/>
      </w:r>
    </w:p>
    <w:p w14:paraId="5AEEB6EC" w14:textId="77777777" w:rsidR="00CE40DB" w:rsidRPr="00F914FF" w:rsidRDefault="00AC76FB" w:rsidP="00EA0C0B">
      <w:pPr>
        <w:rPr>
          <w:rtl/>
        </w:rPr>
      </w:pPr>
      <w:r w:rsidRPr="00F914FF">
        <w:rPr>
          <w:rFonts w:hint="cs"/>
          <w:rtl/>
        </w:rPr>
        <w:lastRenderedPageBreak/>
        <w:t xml:space="preserve">مرحوم محقق حائری یزدی نیز در درر این را </w:t>
      </w:r>
      <w:r w:rsidRPr="00F914FF">
        <w:rPr>
          <w:rFonts w:hint="cs"/>
          <w:rtl/>
        </w:rPr>
        <w:t>قاعد</w:t>
      </w:r>
      <w:r w:rsidR="00476E9E" w:rsidRPr="00F914FF">
        <w:rPr>
          <w:rFonts w:hint="cs"/>
          <w:rtl/>
        </w:rPr>
        <w:t xml:space="preserve">ه‌ی </w:t>
      </w:r>
      <w:r w:rsidRPr="00F914FF">
        <w:rPr>
          <w:rFonts w:hint="cs"/>
          <w:rtl/>
        </w:rPr>
        <w:t>مسلّم در نزد عدلیه شمرده اند.</w:t>
      </w:r>
      <w:r w:rsidRPr="00F914FF">
        <w:rPr>
          <w:rStyle w:val="FootnoteReference"/>
          <w:rtl/>
        </w:rPr>
        <w:footnoteReference w:id="186"/>
      </w:r>
      <w:r w:rsidRPr="00F914FF">
        <w:rPr>
          <w:rFonts w:hint="cs"/>
          <w:rtl/>
        </w:rPr>
        <w:t xml:space="preserve"> </w:t>
      </w:r>
    </w:p>
    <w:p w14:paraId="12EC5BDF" w14:textId="77777777" w:rsidR="00CE40DB" w:rsidRPr="00F914FF" w:rsidRDefault="00AC76FB" w:rsidP="00EA0C0B">
      <w:pPr>
        <w:rPr>
          <w:rtl/>
        </w:rPr>
      </w:pPr>
      <w:r w:rsidRPr="00F914FF">
        <w:rPr>
          <w:rFonts w:hint="cs"/>
          <w:rtl/>
        </w:rPr>
        <w:t>بعد</w:t>
      </w:r>
      <w:r w:rsidR="00376C2D" w:rsidRPr="00F914FF">
        <w:rPr>
          <w:rFonts w:hint="cs"/>
          <w:rtl/>
        </w:rPr>
        <w:t xml:space="preserve"> ایشان</w:t>
      </w:r>
      <w:r w:rsidRPr="00F914FF">
        <w:rPr>
          <w:rFonts w:hint="cs"/>
          <w:rtl/>
        </w:rPr>
        <w:t xml:space="preserve"> گفته اند که مع الوصف با اینکه این بزرگواران ای</w:t>
      </w:r>
      <w:r w:rsidR="00376C2D" w:rsidRPr="00F914FF">
        <w:rPr>
          <w:rFonts w:hint="cs"/>
          <w:rtl/>
        </w:rPr>
        <w:t>نگونه تعبیر کرده</w:t>
      </w:r>
      <w:r w:rsidR="00376C2D" w:rsidRPr="00F914FF">
        <w:rPr>
          <w:rFonts w:hint="eastAsia"/>
          <w:rtl/>
        </w:rPr>
        <w:t>‌</w:t>
      </w:r>
      <w:r w:rsidRPr="00F914FF">
        <w:rPr>
          <w:rFonts w:hint="cs"/>
          <w:rtl/>
        </w:rPr>
        <w:t>اند، ممکن است مراد از این سخن این باشد که این قاعده در نزد علما واضح است</w:t>
      </w:r>
      <w:r w:rsidR="00376C2D" w:rsidRPr="00F914FF">
        <w:rPr>
          <w:rFonts w:hint="cs"/>
          <w:rtl/>
        </w:rPr>
        <w:t>،</w:t>
      </w:r>
      <w:r w:rsidRPr="00F914FF">
        <w:rPr>
          <w:rFonts w:hint="cs"/>
          <w:rtl/>
        </w:rPr>
        <w:t xml:space="preserve"> نه اینکه بدیهی است همانند استحال</w:t>
      </w:r>
      <w:r w:rsidR="00476E9E" w:rsidRPr="00F914FF">
        <w:rPr>
          <w:rFonts w:hint="cs"/>
          <w:rtl/>
        </w:rPr>
        <w:t xml:space="preserve">ه‌ی </w:t>
      </w:r>
      <w:r w:rsidRPr="00F914FF">
        <w:rPr>
          <w:rFonts w:hint="cs"/>
          <w:rtl/>
        </w:rPr>
        <w:t>اجتماع نقیضین.</w:t>
      </w:r>
    </w:p>
    <w:p w14:paraId="108D2F37" w14:textId="77777777" w:rsidR="00CE40DB" w:rsidRPr="00F914FF" w:rsidRDefault="00AC76FB" w:rsidP="0046451A">
      <w:pPr>
        <w:rPr>
          <w:rtl/>
        </w:rPr>
      </w:pPr>
      <w:r w:rsidRPr="00F914FF">
        <w:rPr>
          <w:rFonts w:hint="cs"/>
          <w:rtl/>
        </w:rPr>
        <w:t>مطلب دیگر</w:t>
      </w:r>
      <w:r w:rsidR="0046451A" w:rsidRPr="00F914FF">
        <w:rPr>
          <w:rFonts w:hint="cs"/>
          <w:rtl/>
        </w:rPr>
        <w:t>ی</w:t>
      </w:r>
      <w:r w:rsidRPr="00F914FF">
        <w:rPr>
          <w:rFonts w:hint="cs"/>
          <w:rtl/>
        </w:rPr>
        <w:t xml:space="preserve"> که</w:t>
      </w:r>
      <w:r w:rsidR="0046451A" w:rsidRPr="00F914FF">
        <w:rPr>
          <w:rFonts w:hint="cs"/>
          <w:rtl/>
        </w:rPr>
        <w:t xml:space="preserve"> ایشان در نقد کلام شهید صدر آورده/ان</w:t>
      </w:r>
      <w:r w:rsidRPr="00F914FF">
        <w:rPr>
          <w:rFonts w:hint="cs"/>
          <w:rtl/>
        </w:rPr>
        <w:t xml:space="preserve">د </w:t>
      </w:r>
      <w:r w:rsidR="0046451A" w:rsidRPr="00F914FF">
        <w:rPr>
          <w:rFonts w:hint="cs"/>
          <w:rtl/>
        </w:rPr>
        <w:t xml:space="preserve">این است که </w:t>
      </w:r>
      <w:r w:rsidRPr="00F914FF">
        <w:rPr>
          <w:rFonts w:hint="cs"/>
          <w:rtl/>
        </w:rPr>
        <w:t>حتی اگر مقصود از این مسئل</w:t>
      </w:r>
      <w:r w:rsidR="00476E9E" w:rsidRPr="00F914FF">
        <w:rPr>
          <w:rFonts w:hint="cs"/>
          <w:rtl/>
        </w:rPr>
        <w:t xml:space="preserve">ه‌ی </w:t>
      </w:r>
      <w:r w:rsidRPr="00F914FF">
        <w:rPr>
          <w:rFonts w:hint="cs"/>
          <w:rtl/>
        </w:rPr>
        <w:t>عقلی بداهت باشد، در بدیهیات هم گاهی تشکیک و انکار واقع</w:t>
      </w:r>
      <w:r w:rsidR="00476E9E" w:rsidRPr="00F914FF">
        <w:rPr>
          <w:rFonts w:hint="cs"/>
          <w:rtl/>
        </w:rPr>
        <w:t xml:space="preserve"> می‌</w:t>
      </w:r>
      <w:r w:rsidRPr="00F914FF">
        <w:rPr>
          <w:rFonts w:hint="cs"/>
          <w:rtl/>
        </w:rPr>
        <w:t>شود و صرف اینکه برخی این را نپذیرفتند، معنایش این نیست که بداهت عقلی نیست. ثانیاً تلازمی بین بداهت عقلی در برخی مسائل علمی و</w:t>
      </w:r>
      <w:r w:rsidRPr="00F914FF">
        <w:rPr>
          <w:rFonts w:hint="cs"/>
          <w:rtl/>
        </w:rPr>
        <w:t xml:space="preserve"> عدم طرح آن در گذشته وجود ندارد. به عنوان مثال بحث اجتماع امر و نهی از جمله مباحث بدیهی است که به نحو کنونی که در اصول متاخر وجود دارد، در گذشته نبوده است. از این رو مجرد بدیهی بودن یک مسئله مستلزم تعرض به بیان آن در کلام قدما نیست. </w:t>
      </w:r>
    </w:p>
    <w:p w14:paraId="1359031C" w14:textId="77777777" w:rsidR="00376C2D" w:rsidRPr="00F914FF" w:rsidRDefault="00AC76FB" w:rsidP="00376C2D">
      <w:pPr>
        <w:pStyle w:val="Heading5"/>
        <w:rPr>
          <w:rtl/>
        </w:rPr>
      </w:pPr>
      <w:bookmarkStart w:id="1101" w:name="_Toc38733890"/>
      <w:r w:rsidRPr="00F914FF">
        <w:rPr>
          <w:rFonts w:hint="cs"/>
          <w:rtl/>
        </w:rPr>
        <w:t>نقد کلام برخی از فضلا</w:t>
      </w:r>
      <w:bookmarkEnd w:id="1101"/>
    </w:p>
    <w:p w14:paraId="58D91081" w14:textId="77777777" w:rsidR="00CE40DB" w:rsidRPr="00F914FF" w:rsidRDefault="00AC76FB" w:rsidP="00EA0C0B">
      <w:pPr>
        <w:rPr>
          <w:rtl/>
        </w:rPr>
      </w:pPr>
      <w:r w:rsidRPr="00F914FF">
        <w:rPr>
          <w:rFonts w:hint="cs"/>
          <w:rtl/>
        </w:rPr>
        <w:t xml:space="preserve">عرض ما قبل از اینکه به فرمایش شهید صدر برسیم چند مطلب است. </w:t>
      </w:r>
    </w:p>
    <w:p w14:paraId="1A5AFBB5" w14:textId="77777777" w:rsidR="00636D82" w:rsidRPr="00F914FF" w:rsidRDefault="00AC76FB" w:rsidP="00EA0C0B">
      <w:pPr>
        <w:rPr>
          <w:rtl/>
        </w:rPr>
      </w:pPr>
      <w:r w:rsidRPr="00F914FF">
        <w:rPr>
          <w:rFonts w:hint="cs"/>
          <w:rtl/>
        </w:rPr>
        <w:t xml:space="preserve">اولاً اینکه گفتند که عقلی بودن یک مسئله مساوی با بداهت آن نیست. این حرف درست اما ادعا این است که در کلمات اصولیین بداهت آن آمده است. </w:t>
      </w:r>
    </w:p>
    <w:p w14:paraId="2F77163D" w14:textId="77777777" w:rsidR="00636D82" w:rsidRPr="00F914FF" w:rsidRDefault="00AC76FB" w:rsidP="00EA0C0B">
      <w:pPr>
        <w:rPr>
          <w:rtl/>
        </w:rPr>
      </w:pPr>
      <w:r w:rsidRPr="00F914FF">
        <w:rPr>
          <w:rFonts w:hint="cs"/>
          <w:rtl/>
        </w:rPr>
        <w:t>ثانیاً فرموده اند که هیچ فردی از اصولیان مسئل</w:t>
      </w:r>
      <w:r w:rsidR="00476E9E" w:rsidRPr="00F914FF">
        <w:rPr>
          <w:rFonts w:hint="cs"/>
          <w:rtl/>
        </w:rPr>
        <w:t xml:space="preserve">ه‌ی </w:t>
      </w:r>
      <w:r w:rsidRPr="00F914FF">
        <w:rPr>
          <w:rFonts w:hint="cs"/>
          <w:rtl/>
        </w:rPr>
        <w:t xml:space="preserve">فطری بودن یا </w:t>
      </w:r>
      <w:r w:rsidRPr="00F914FF">
        <w:rPr>
          <w:rFonts w:hint="cs"/>
          <w:rtl/>
        </w:rPr>
        <w:t>بدی</w:t>
      </w:r>
      <w:r w:rsidR="00197807" w:rsidRPr="00F914FF">
        <w:rPr>
          <w:rFonts w:hint="cs"/>
          <w:rtl/>
        </w:rPr>
        <w:t>هی بودن این قاعده را مطرح نکرده</w:t>
      </w:r>
      <w:r w:rsidR="00197807" w:rsidRPr="00F914FF">
        <w:rPr>
          <w:rFonts w:hint="eastAsia"/>
          <w:rtl/>
        </w:rPr>
        <w:t>‌</w:t>
      </w:r>
      <w:r w:rsidRPr="00F914FF">
        <w:rPr>
          <w:rFonts w:hint="cs"/>
          <w:rtl/>
        </w:rPr>
        <w:t>اند که این حتماً نادرست است. من تعجب</w:t>
      </w:r>
      <w:r w:rsidR="00476E9E" w:rsidRPr="00F914FF">
        <w:rPr>
          <w:rFonts w:hint="cs"/>
          <w:rtl/>
        </w:rPr>
        <w:t xml:space="preserve"> می‌</w:t>
      </w:r>
      <w:r w:rsidRPr="00F914FF">
        <w:rPr>
          <w:rFonts w:hint="cs"/>
          <w:rtl/>
        </w:rPr>
        <w:t>کنم که چطور با این جزم که هیچ فردی از اصولیان بدیهی بودن را مطرح نکرده است، با اینکه بنده با فحص ناقصی که داشتم چندین مورد را</w:t>
      </w:r>
      <w:r w:rsidR="00476E9E" w:rsidRPr="00F914FF">
        <w:rPr>
          <w:rFonts w:hint="cs"/>
          <w:rtl/>
        </w:rPr>
        <w:t xml:space="preserve"> می‌</w:t>
      </w:r>
      <w:r w:rsidRPr="00F914FF">
        <w:rPr>
          <w:rFonts w:hint="cs"/>
          <w:rtl/>
        </w:rPr>
        <w:t xml:space="preserve">آورم که اینها تصریح به بداهت آن دارند. </w:t>
      </w:r>
    </w:p>
    <w:p w14:paraId="069CE094" w14:textId="77777777" w:rsidR="00197807" w:rsidRPr="00F914FF" w:rsidRDefault="00AC76FB" w:rsidP="00197807">
      <w:pPr>
        <w:pStyle w:val="Heading6"/>
      </w:pPr>
      <w:bookmarkStart w:id="1102" w:name="_Toc38733891"/>
      <w:r w:rsidRPr="00F914FF">
        <w:rPr>
          <w:rFonts w:hint="cs"/>
          <w:rtl/>
        </w:rPr>
        <w:t>کلمات اصولیی</w:t>
      </w:r>
      <w:r w:rsidRPr="00F914FF">
        <w:rPr>
          <w:rFonts w:hint="cs"/>
          <w:rtl/>
        </w:rPr>
        <w:t>ن در تصریح به بداهت قبح عقاب</w:t>
      </w:r>
      <w:bookmarkEnd w:id="1102"/>
      <w:r w:rsidRPr="00F914FF">
        <w:rPr>
          <w:rFonts w:hint="cs"/>
          <w:rtl/>
        </w:rPr>
        <w:t xml:space="preserve"> </w:t>
      </w:r>
    </w:p>
    <w:p w14:paraId="4B604D01" w14:textId="77777777" w:rsidR="00636D82" w:rsidRPr="00F914FF" w:rsidRDefault="00AC76FB" w:rsidP="00EA0C0B">
      <w:pPr>
        <w:rPr>
          <w:rtl/>
        </w:rPr>
      </w:pPr>
      <w:r w:rsidRPr="00F914FF">
        <w:rPr>
          <w:rFonts w:hint="cs"/>
          <w:rtl/>
        </w:rPr>
        <w:t>مرحوم آشتیانی در بحر الفوائد در ذیل دلیل عقلی اقلاً در د</w:t>
      </w:r>
      <w:r w:rsidR="00FD189C" w:rsidRPr="00F914FF">
        <w:rPr>
          <w:rFonts w:hint="cs"/>
          <w:rtl/>
        </w:rPr>
        <w:t>و مورد به این مطلب تصریح</w:t>
      </w:r>
      <w:r w:rsidR="00476E9E" w:rsidRPr="00F914FF">
        <w:rPr>
          <w:rFonts w:hint="cs"/>
          <w:rtl/>
        </w:rPr>
        <w:t xml:space="preserve"> می‌</w:t>
      </w:r>
      <w:r w:rsidR="00FD189C" w:rsidRPr="00F914FF">
        <w:rPr>
          <w:rFonts w:hint="cs"/>
          <w:rtl/>
        </w:rPr>
        <w:t>کند. ایشان در شرح کلام مرحوم شیخ</w:t>
      </w:r>
      <w:r w:rsidR="00476E9E" w:rsidRPr="00F914FF">
        <w:rPr>
          <w:rFonts w:hint="cs"/>
          <w:rtl/>
        </w:rPr>
        <w:t xml:space="preserve"> می‌</w:t>
      </w:r>
      <w:r w:rsidR="00FD189C" w:rsidRPr="00F914FF">
        <w:rPr>
          <w:rFonts w:hint="cs"/>
          <w:rtl/>
        </w:rPr>
        <w:t>فرماید:</w:t>
      </w:r>
    </w:p>
    <w:p w14:paraId="487704E4" w14:textId="77777777" w:rsidR="00636D82" w:rsidRPr="00F914FF" w:rsidRDefault="00AC76FB" w:rsidP="00197807">
      <w:pPr>
        <w:pStyle w:val="1"/>
        <w:rPr>
          <w:rtl/>
        </w:rPr>
      </w:pPr>
      <w:r w:rsidRPr="00F914FF">
        <w:rPr>
          <w:rtl/>
        </w:rPr>
        <w:lastRenderedPageBreak/>
        <w:t>أقول: لا إشكال في استقلال العقل في ذلك و حكمه حكما ضروريّا بقبح مؤاخذة المولى عبده على مخالفة ما ي</w:t>
      </w:r>
      <w:r w:rsidRPr="00F914FF">
        <w:rPr>
          <w:rtl/>
        </w:rPr>
        <w:t>ريده منه سواء لم يبيّنه له أصلا لمصلحة، أو لا لها، أو بيّنه و لم يطّلع عليه بعد الفحص عنه بقدر وسعه.</w:t>
      </w:r>
      <w:r w:rsidRPr="00F914FF">
        <w:rPr>
          <w:rStyle w:val="FootnoteReference"/>
          <w:rtl/>
        </w:rPr>
        <w:footnoteReference w:id="187"/>
      </w:r>
    </w:p>
    <w:p w14:paraId="19037D64" w14:textId="77777777" w:rsidR="00FD189C" w:rsidRPr="00F914FF" w:rsidRDefault="00AC76FB" w:rsidP="00EA0C0B">
      <w:pPr>
        <w:rPr>
          <w:rtl/>
        </w:rPr>
      </w:pPr>
      <w:r w:rsidRPr="00F914FF">
        <w:rPr>
          <w:rFonts w:hint="cs"/>
          <w:rtl/>
        </w:rPr>
        <w:t>این عبارت ایشان در بحث قبلی هم استفاده</w:t>
      </w:r>
      <w:r w:rsidR="00476E9E" w:rsidRPr="00F914FF">
        <w:rPr>
          <w:rFonts w:hint="cs"/>
          <w:rtl/>
        </w:rPr>
        <w:t xml:space="preserve"> می‌</w:t>
      </w:r>
      <w:r w:rsidRPr="00F914FF">
        <w:rPr>
          <w:rFonts w:hint="cs"/>
          <w:rtl/>
        </w:rPr>
        <w:t>شود که ایشان هم قبول کرده است که دو قسم فرقی ندارد. اما در محل بحث هم تعبیر ایشان این است که «</w:t>
      </w:r>
      <w:r w:rsidRPr="00F914FF">
        <w:rPr>
          <w:rtl/>
        </w:rPr>
        <w:t xml:space="preserve">لا إشكال في </w:t>
      </w:r>
      <w:r w:rsidRPr="00F914FF">
        <w:rPr>
          <w:rtl/>
        </w:rPr>
        <w:t>استقلال العقل في ذلك و حكمه حكما ضروريّا بقبح مؤاخذة</w:t>
      </w:r>
      <w:r w:rsidRPr="00F914FF">
        <w:rPr>
          <w:rFonts w:hint="cs"/>
          <w:rtl/>
        </w:rPr>
        <w:t>» و ضروری بودن یعنی بدیهی است. حتی تعبیر لا اشکال فی استقلال العقل، بعداً بحث</w:t>
      </w:r>
      <w:r w:rsidR="00476E9E" w:rsidRPr="00F914FF">
        <w:rPr>
          <w:rFonts w:hint="cs"/>
          <w:rtl/>
        </w:rPr>
        <w:t xml:space="preserve"> می‌</w:t>
      </w:r>
      <w:r w:rsidRPr="00F914FF">
        <w:rPr>
          <w:rFonts w:hint="cs"/>
          <w:rtl/>
        </w:rPr>
        <w:t xml:space="preserve">کنیم که مقصود از استقلال در این جاها بداهت است نه به معنای مستقلات عقلیه. </w:t>
      </w:r>
    </w:p>
    <w:p w14:paraId="35EE21A5" w14:textId="77777777" w:rsidR="00FD189C" w:rsidRPr="00F914FF" w:rsidRDefault="00AC76FB" w:rsidP="00EA0C0B">
      <w:pPr>
        <w:rPr>
          <w:rtl/>
        </w:rPr>
      </w:pPr>
      <w:r w:rsidRPr="00F914FF">
        <w:rPr>
          <w:rFonts w:hint="cs"/>
          <w:rtl/>
        </w:rPr>
        <w:t xml:space="preserve">ایشان در جای دیگر از این کتاب وقتی </w:t>
      </w:r>
      <w:r w:rsidR="00516F98" w:rsidRPr="00F914FF">
        <w:rPr>
          <w:rFonts w:hint="cs"/>
          <w:rtl/>
        </w:rPr>
        <w:t>رابط</w:t>
      </w:r>
      <w:r w:rsidR="00476E9E" w:rsidRPr="00F914FF">
        <w:rPr>
          <w:rFonts w:hint="cs"/>
          <w:rtl/>
        </w:rPr>
        <w:t xml:space="preserve">ه‌ی </w:t>
      </w:r>
      <w:r w:rsidR="00516F98" w:rsidRPr="00F914FF">
        <w:rPr>
          <w:rFonts w:hint="cs"/>
          <w:rtl/>
        </w:rPr>
        <w:t>قاعد</w:t>
      </w:r>
      <w:r w:rsidR="00476E9E" w:rsidRPr="00F914FF">
        <w:rPr>
          <w:rFonts w:hint="cs"/>
          <w:rtl/>
        </w:rPr>
        <w:t xml:space="preserve">ه‌ی </w:t>
      </w:r>
      <w:r w:rsidR="00516F98" w:rsidRPr="00F914FF">
        <w:rPr>
          <w:rFonts w:hint="cs"/>
          <w:rtl/>
        </w:rPr>
        <w:t>دفع ضرر محتمل با قبح عقاب بلابیان مطرح</w:t>
      </w:r>
      <w:r w:rsidR="00476E9E" w:rsidRPr="00F914FF">
        <w:rPr>
          <w:rFonts w:hint="cs"/>
          <w:rtl/>
        </w:rPr>
        <w:t xml:space="preserve"> می‌</w:t>
      </w:r>
      <w:r w:rsidR="00516F98" w:rsidRPr="00F914FF">
        <w:rPr>
          <w:rFonts w:hint="cs"/>
          <w:rtl/>
        </w:rPr>
        <w:t>کنند، آخرش</w:t>
      </w:r>
      <w:r w:rsidR="00476E9E" w:rsidRPr="00F914FF">
        <w:rPr>
          <w:rFonts w:hint="cs"/>
          <w:rtl/>
        </w:rPr>
        <w:t xml:space="preserve"> می‌</w:t>
      </w:r>
      <w:r w:rsidRPr="00F914FF">
        <w:rPr>
          <w:rFonts w:hint="cs"/>
          <w:rtl/>
        </w:rPr>
        <w:t>فرماید:</w:t>
      </w:r>
    </w:p>
    <w:p w14:paraId="0B8D9940" w14:textId="77777777" w:rsidR="00FD189C" w:rsidRPr="00F914FF" w:rsidRDefault="00AC76FB" w:rsidP="00197807">
      <w:pPr>
        <w:pStyle w:val="1"/>
        <w:rPr>
          <w:rtl/>
        </w:rPr>
      </w:pPr>
      <w:r w:rsidRPr="00F914FF">
        <w:rPr>
          <w:rtl/>
        </w:rPr>
        <w:t xml:space="preserve">و إن شئت قلت: إن كبرى القاعدتين عقلية قطعيّة يحكم العقل </w:t>
      </w:r>
      <w:r w:rsidRPr="00F914FF">
        <w:rPr>
          <w:rtl/>
        </w:rPr>
        <w:t>بها على سب</w:t>
      </w:r>
      <w:r w:rsidRPr="00F914FF">
        <w:rPr>
          <w:rtl/>
        </w:rPr>
        <w:t>يل البداهة و الضرورة</w:t>
      </w:r>
      <w:r w:rsidRPr="00F914FF">
        <w:rPr>
          <w:rFonts w:hint="cs"/>
          <w:rtl/>
        </w:rPr>
        <w:t>.</w:t>
      </w:r>
      <w:r w:rsidRPr="00F914FF">
        <w:rPr>
          <w:rStyle w:val="FootnoteReference"/>
          <w:rtl/>
        </w:rPr>
        <w:footnoteReference w:id="188"/>
      </w:r>
    </w:p>
    <w:p w14:paraId="523CEBB7" w14:textId="77777777" w:rsidR="00516F98" w:rsidRPr="00F914FF" w:rsidRDefault="00AC76FB" w:rsidP="00197807">
      <w:r w:rsidRPr="00F914FF">
        <w:rPr>
          <w:rFonts w:hint="cs"/>
          <w:rtl/>
        </w:rPr>
        <w:t>چطور ایشان ادعا</w:t>
      </w:r>
      <w:r w:rsidR="00476E9E" w:rsidRPr="00F914FF">
        <w:rPr>
          <w:rFonts w:hint="cs"/>
          <w:rtl/>
        </w:rPr>
        <w:t xml:space="preserve"> می‌</w:t>
      </w:r>
      <w:r w:rsidRPr="00F914FF">
        <w:rPr>
          <w:rFonts w:hint="cs"/>
          <w:rtl/>
        </w:rPr>
        <w:t>کند که هیچ کسی از اصولیان مسئل</w:t>
      </w:r>
      <w:r w:rsidR="00476E9E" w:rsidRPr="00F914FF">
        <w:rPr>
          <w:rFonts w:hint="cs"/>
          <w:rtl/>
        </w:rPr>
        <w:t xml:space="preserve">ه‌ی </w:t>
      </w:r>
      <w:r w:rsidRPr="00F914FF">
        <w:rPr>
          <w:rFonts w:hint="cs"/>
          <w:rtl/>
        </w:rPr>
        <w:t>بدیهی بو</w:t>
      </w:r>
      <w:r w:rsidR="00197807" w:rsidRPr="00F914FF">
        <w:rPr>
          <w:rFonts w:hint="cs"/>
          <w:rtl/>
        </w:rPr>
        <w:t xml:space="preserve">دن این مسئله را مطرح نکرده اند؟ </w:t>
      </w:r>
      <w:r w:rsidRPr="00F914FF">
        <w:rPr>
          <w:rFonts w:hint="cs"/>
          <w:rtl/>
        </w:rPr>
        <w:t>مرحوم آخوند</w:t>
      </w:r>
      <w:r w:rsidR="00197807" w:rsidRPr="00F914FF">
        <w:rPr>
          <w:rFonts w:hint="cs"/>
          <w:rtl/>
        </w:rPr>
        <w:t xml:space="preserve"> نیز</w:t>
      </w:r>
      <w:r w:rsidRPr="00F914FF">
        <w:rPr>
          <w:rFonts w:hint="cs"/>
          <w:rtl/>
        </w:rPr>
        <w:t xml:space="preserve"> در کفایه</w:t>
      </w:r>
      <w:r w:rsidR="00476E9E" w:rsidRPr="00F914FF">
        <w:rPr>
          <w:rFonts w:hint="cs"/>
          <w:rtl/>
        </w:rPr>
        <w:t xml:space="preserve"> می‌</w:t>
      </w:r>
      <w:r w:rsidRPr="00F914FF">
        <w:rPr>
          <w:rFonts w:hint="cs"/>
          <w:rtl/>
        </w:rPr>
        <w:t>فرماید این مسئله وجدانی است. ایشان</w:t>
      </w:r>
      <w:r w:rsidR="00476E9E" w:rsidRPr="00F914FF">
        <w:rPr>
          <w:rFonts w:hint="cs"/>
          <w:rtl/>
        </w:rPr>
        <w:t xml:space="preserve"> می‌</w:t>
      </w:r>
      <w:r w:rsidRPr="00F914FF">
        <w:rPr>
          <w:rFonts w:hint="cs"/>
          <w:rtl/>
        </w:rPr>
        <w:t>فرماید:</w:t>
      </w:r>
    </w:p>
    <w:p w14:paraId="062B9F8E" w14:textId="77777777" w:rsidR="00516F98" w:rsidRPr="00F914FF" w:rsidRDefault="00AC76FB" w:rsidP="00197807">
      <w:pPr>
        <w:pStyle w:val="1"/>
        <w:rPr>
          <w:rtl/>
        </w:rPr>
      </w:pPr>
      <w:r w:rsidRPr="00F914FF">
        <w:rPr>
          <w:rtl/>
        </w:rPr>
        <w:t>و أما العقل‏</w:t>
      </w:r>
      <w:r w:rsidRPr="00F914FF">
        <w:rPr>
          <w:rFonts w:hint="cs"/>
          <w:rtl/>
        </w:rPr>
        <w:t xml:space="preserve"> </w:t>
      </w:r>
      <w:r w:rsidRPr="00F914FF">
        <w:rPr>
          <w:rtl/>
        </w:rPr>
        <w:t>فإنه قد استقل بقبح العقوبة و المؤاخذة على مخالفة الت</w:t>
      </w:r>
      <w:r w:rsidRPr="00F914FF">
        <w:rPr>
          <w:rtl/>
        </w:rPr>
        <w:t>كليف المجهول بعد الفحص و اليأس عن الظفر بما كان حجة عليه فإنهما بدونها عقاب بلا بيان و مؤاخذة بلا برهان و هما قبيحان بشهادة الوجدان.</w:t>
      </w:r>
      <w:r w:rsidRPr="00F914FF">
        <w:rPr>
          <w:rStyle w:val="FootnoteReference"/>
          <w:rtl/>
        </w:rPr>
        <w:footnoteReference w:id="189"/>
      </w:r>
    </w:p>
    <w:p w14:paraId="5294B66B" w14:textId="77777777" w:rsidR="00516F98" w:rsidRPr="00F914FF" w:rsidRDefault="00AC76FB" w:rsidP="00516F98">
      <w:pPr>
        <w:rPr>
          <w:rtl/>
        </w:rPr>
      </w:pPr>
      <w:r w:rsidRPr="00F914FF">
        <w:rPr>
          <w:rFonts w:hint="cs"/>
          <w:rtl/>
        </w:rPr>
        <w:t xml:space="preserve">ما همین </w:t>
      </w:r>
      <w:r w:rsidR="00197807" w:rsidRPr="00F914FF">
        <w:rPr>
          <w:rFonts w:hint="cs"/>
          <w:rtl/>
        </w:rPr>
        <w:t>«</w:t>
      </w:r>
      <w:r w:rsidRPr="00F914FF">
        <w:rPr>
          <w:rFonts w:hint="cs"/>
          <w:rtl/>
        </w:rPr>
        <w:t>قد استقل</w:t>
      </w:r>
      <w:r w:rsidR="00197807" w:rsidRPr="00F914FF">
        <w:rPr>
          <w:rFonts w:hint="cs"/>
          <w:rtl/>
        </w:rPr>
        <w:t>»</w:t>
      </w:r>
      <w:r w:rsidRPr="00F914FF">
        <w:rPr>
          <w:rFonts w:hint="cs"/>
          <w:rtl/>
        </w:rPr>
        <w:t xml:space="preserve"> را</w:t>
      </w:r>
      <w:r w:rsidR="00476E9E" w:rsidRPr="00F914FF">
        <w:rPr>
          <w:rFonts w:hint="cs"/>
          <w:rtl/>
        </w:rPr>
        <w:t xml:space="preserve"> می‌</w:t>
      </w:r>
      <w:r w:rsidRPr="00F914FF">
        <w:rPr>
          <w:rFonts w:hint="cs"/>
          <w:rtl/>
        </w:rPr>
        <w:t>گوییم دلیل بر بداهت است البته با توضیحی که بعداً بیان خواهیم کرد. اما الان به جای دیگر از کلام ا</w:t>
      </w:r>
      <w:r w:rsidRPr="00F914FF">
        <w:rPr>
          <w:rFonts w:hint="cs"/>
          <w:rtl/>
        </w:rPr>
        <w:t>یشان استشهاد</w:t>
      </w:r>
      <w:r w:rsidR="00476E9E" w:rsidRPr="00F914FF">
        <w:rPr>
          <w:rFonts w:hint="cs"/>
          <w:rtl/>
        </w:rPr>
        <w:t xml:space="preserve"> می‌</w:t>
      </w:r>
      <w:r w:rsidRPr="00F914FF">
        <w:rPr>
          <w:rFonts w:hint="cs"/>
          <w:rtl/>
        </w:rPr>
        <w:t>کنیم که</w:t>
      </w:r>
      <w:r w:rsidR="00476E9E" w:rsidRPr="00F914FF">
        <w:rPr>
          <w:rFonts w:hint="cs"/>
          <w:rtl/>
        </w:rPr>
        <w:t xml:space="preserve"> می‌</w:t>
      </w:r>
      <w:r w:rsidRPr="00F914FF">
        <w:rPr>
          <w:rFonts w:hint="cs"/>
          <w:rtl/>
        </w:rPr>
        <w:t>فرمایند «</w:t>
      </w:r>
      <w:r w:rsidRPr="00F914FF">
        <w:rPr>
          <w:rtl/>
        </w:rPr>
        <w:t>قبيحان بشهادة الوجدان</w:t>
      </w:r>
      <w:r w:rsidRPr="00F914FF">
        <w:rPr>
          <w:rFonts w:hint="cs"/>
          <w:rtl/>
        </w:rPr>
        <w:t>». این تعبیر یعنی این مطلب وجدانی است. بنابراین</w:t>
      </w:r>
      <w:r w:rsidR="00476E9E" w:rsidRPr="00F914FF">
        <w:rPr>
          <w:rFonts w:hint="cs"/>
          <w:rtl/>
        </w:rPr>
        <w:t xml:space="preserve"> می‌</w:t>
      </w:r>
      <w:r w:rsidRPr="00F914FF">
        <w:rPr>
          <w:rFonts w:hint="cs"/>
          <w:rtl/>
        </w:rPr>
        <w:t xml:space="preserve">توان گفت که مرحوم آخوند نیز صراحتاً بداهت آن را قبول کرده است. </w:t>
      </w:r>
    </w:p>
    <w:p w14:paraId="2E270AAD" w14:textId="77777777" w:rsidR="00516F98" w:rsidRPr="00F914FF" w:rsidRDefault="00AC76FB" w:rsidP="00516F98">
      <w:pPr>
        <w:rPr>
          <w:rtl/>
        </w:rPr>
        <w:sectPr w:rsidR="00516F98" w:rsidRPr="00F914FF" w:rsidSect="0010049B">
          <w:headerReference w:type="default" r:id="rId142"/>
          <w:footerReference w:type="default" r:id="rId1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در نهایة الاصول مرحوم آقای بروجردی هم هست که انشاالله جلس</w:t>
      </w:r>
      <w:r w:rsidR="00476E9E" w:rsidRPr="00F914FF">
        <w:rPr>
          <w:rFonts w:hint="cs"/>
          <w:rtl/>
        </w:rPr>
        <w:t xml:space="preserve">ه‌ی </w:t>
      </w:r>
      <w:r w:rsidRPr="00F914FF">
        <w:rPr>
          <w:rFonts w:hint="cs"/>
          <w:rtl/>
        </w:rPr>
        <w:t>بعد بحث</w:t>
      </w:r>
      <w:r w:rsidR="00476E9E" w:rsidRPr="00F914FF">
        <w:rPr>
          <w:rFonts w:hint="cs"/>
          <w:rtl/>
        </w:rPr>
        <w:t xml:space="preserve"> می‌</w:t>
      </w:r>
      <w:r w:rsidRPr="00F914FF">
        <w:rPr>
          <w:rFonts w:hint="cs"/>
          <w:rtl/>
        </w:rPr>
        <w:t xml:space="preserve">کنیم. و السلام علیکم و </w:t>
      </w:r>
      <w:r w:rsidRPr="00F914FF">
        <w:rPr>
          <w:rFonts w:hint="cs"/>
          <w:rtl/>
        </w:rPr>
        <w:t>رحمة الله.</w:t>
      </w:r>
    </w:p>
    <w:p w14:paraId="2AD16697"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783328D" wp14:editId="2F37327A">
            <wp:extent cx="723899" cy="241300"/>
            <wp:effectExtent l="0" t="0" r="635" b="6350"/>
            <wp:docPr id="11269538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5384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E597D3B" w14:textId="57235657" w:rsidR="00A51049"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8909192" w:history="1">
        <w:r w:rsidRPr="00F914FF">
          <w:rPr>
            <w:rStyle w:val="Hyperlink"/>
            <w:noProof/>
            <w:rtl/>
          </w:rPr>
          <w:t>موضوع: بداهت قاعده</w:t>
        </w:r>
        <w:r w:rsidRPr="00F914FF">
          <w:rPr>
            <w:rStyle w:val="Hyperlink"/>
            <w:noProof/>
          </w:rPr>
          <w:t>‌</w:t>
        </w:r>
        <w:r w:rsidRPr="00F914FF">
          <w:rPr>
            <w:rStyle w:val="Hyperlink"/>
            <w:rFonts w:hint="cs"/>
            <w:noProof/>
            <w:rtl/>
          </w:rPr>
          <w:t>ی</w:t>
        </w:r>
        <w:r w:rsidRPr="00F914FF">
          <w:rPr>
            <w:rStyle w:val="Hyperlink"/>
            <w:noProof/>
            <w:rtl/>
          </w:rPr>
          <w:t xml:space="preserve">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601</w:t>
        </w:r>
        <w:r w:rsidRPr="00F914FF">
          <w:rPr>
            <w:rStyle w:val="Hyperlink"/>
            <w:noProof/>
            <w:rtl/>
          </w:rPr>
          <w:fldChar w:fldCharType="end"/>
        </w:r>
      </w:hyperlink>
    </w:p>
    <w:p w14:paraId="0A261A20" w14:textId="783A0FA6" w:rsidR="00A5104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909193" w:history="1">
        <w:r w:rsidRPr="00F914FF">
          <w:rPr>
            <w:rStyle w:val="Hyperlink"/>
            <w:noProof/>
            <w:rtl/>
          </w:rPr>
          <w:t>خلاصه بحث گذشته (نکته هشتم)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601</w:t>
        </w:r>
        <w:r w:rsidRPr="00F914FF">
          <w:rPr>
            <w:rStyle w:val="Hyperlink"/>
            <w:noProof/>
            <w:rtl/>
          </w:rPr>
          <w:fldChar w:fldCharType="end"/>
        </w:r>
      </w:hyperlink>
    </w:p>
    <w:p w14:paraId="72C5015B" w14:textId="0AE289DF" w:rsidR="00A5104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909194" w:history="1">
        <w:r w:rsidRPr="00F914FF">
          <w:rPr>
            <w:rStyle w:val="Hyperlink"/>
            <w:noProof/>
            <w:rtl/>
          </w:rPr>
          <w:t>کلام برخ</w:t>
        </w:r>
        <w:r w:rsidRPr="00F914FF">
          <w:rPr>
            <w:rStyle w:val="Hyperlink"/>
            <w:rFonts w:hint="cs"/>
            <w:noProof/>
            <w:rtl/>
          </w:rPr>
          <w:t>ی</w:t>
        </w:r>
        <w:r w:rsidRPr="00F914FF">
          <w:rPr>
            <w:rStyle w:val="Hyperlink"/>
            <w:noProof/>
            <w:rtl/>
          </w:rPr>
          <w:t xml:space="preserve"> از فضلا در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601</w:t>
        </w:r>
        <w:r w:rsidRPr="00F914FF">
          <w:rPr>
            <w:rStyle w:val="Hyperlink"/>
            <w:noProof/>
            <w:rtl/>
          </w:rPr>
          <w:fldChar w:fldCharType="end"/>
        </w:r>
      </w:hyperlink>
    </w:p>
    <w:p w14:paraId="0AD2080F" w14:textId="54B8EB32" w:rsidR="00A5104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909195" w:history="1">
        <w:r w:rsidRPr="00F914FF">
          <w:rPr>
            <w:rStyle w:val="Hyperlink"/>
            <w:noProof/>
            <w:rtl/>
          </w:rPr>
          <w:t>اشکال اول و دوم: عدم تساو</w:t>
        </w:r>
        <w:r w:rsidRPr="00F914FF">
          <w:rPr>
            <w:rStyle w:val="Hyperlink"/>
            <w:rFonts w:hint="cs"/>
            <w:noProof/>
            <w:rtl/>
          </w:rPr>
          <w:t>ی</w:t>
        </w:r>
        <w:r w:rsidRPr="00F914FF">
          <w:rPr>
            <w:rStyle w:val="Hyperlink"/>
            <w:noProof/>
            <w:rtl/>
          </w:rPr>
          <w:t xml:space="preserve"> عقل</w:t>
        </w:r>
        <w:r w:rsidRPr="00F914FF">
          <w:rPr>
            <w:rStyle w:val="Hyperlink"/>
            <w:rFonts w:hint="cs"/>
            <w:noProof/>
            <w:rtl/>
          </w:rPr>
          <w:t>ی</w:t>
        </w:r>
        <w:r w:rsidRPr="00F914FF">
          <w:rPr>
            <w:rStyle w:val="Hyperlink"/>
            <w:noProof/>
            <w:rtl/>
          </w:rPr>
          <w:t xml:space="preserve"> بودن با بداهت و عدم قول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به بداهت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601</w:t>
        </w:r>
        <w:r w:rsidRPr="00F914FF">
          <w:rPr>
            <w:rStyle w:val="Hyperlink"/>
            <w:noProof/>
            <w:rtl/>
          </w:rPr>
          <w:fldChar w:fldCharType="end"/>
        </w:r>
      </w:hyperlink>
    </w:p>
    <w:p w14:paraId="368BCEA3" w14:textId="559819E3" w:rsidR="00A5104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909196" w:history="1">
        <w:r w:rsidRPr="00F914FF">
          <w:rPr>
            <w:rStyle w:val="Hyperlink"/>
            <w:noProof/>
            <w:rtl/>
          </w:rPr>
          <w:t>نقد اشکال اول و دوم: تصر</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به بداهت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602</w:t>
        </w:r>
        <w:r w:rsidRPr="00F914FF">
          <w:rPr>
            <w:rStyle w:val="Hyperlink"/>
            <w:noProof/>
            <w:rtl/>
          </w:rPr>
          <w:fldChar w:fldCharType="end"/>
        </w:r>
      </w:hyperlink>
    </w:p>
    <w:p w14:paraId="2C831CFB" w14:textId="19DEFBE0" w:rsidR="00A5104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909197" w:history="1">
        <w:r w:rsidRPr="00F914FF">
          <w:rPr>
            <w:rStyle w:val="Hyperlink"/>
            <w:noProof/>
            <w:rtl/>
          </w:rPr>
          <w:t>معنا</w:t>
        </w:r>
        <w:r w:rsidRPr="00F914FF">
          <w:rPr>
            <w:rStyle w:val="Hyperlink"/>
            <w:rFonts w:hint="cs"/>
            <w:noProof/>
            <w:rtl/>
          </w:rPr>
          <w:t>ی</w:t>
        </w:r>
        <w:r w:rsidRPr="00F914FF">
          <w:rPr>
            <w:rStyle w:val="Hyperlink"/>
            <w:noProof/>
            <w:rtl/>
          </w:rPr>
          <w:t xml:space="preserve"> تعب</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استقلال عقل در کلمات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603</w:t>
        </w:r>
        <w:r w:rsidRPr="00F914FF">
          <w:rPr>
            <w:rStyle w:val="Hyperlink"/>
            <w:noProof/>
            <w:rtl/>
          </w:rPr>
          <w:fldChar w:fldCharType="end"/>
        </w:r>
      </w:hyperlink>
    </w:p>
    <w:p w14:paraId="3CFB93E3" w14:textId="105342E4" w:rsidR="00A5104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909198" w:history="1">
        <w:r w:rsidRPr="00F914FF">
          <w:rPr>
            <w:rStyle w:val="Hyperlink"/>
            <w:noProof/>
            <w:rtl/>
          </w:rPr>
          <w:t>اشکال سوم: عدم تلازم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بداهت مسائل و عدم طرح آن در کلام قدما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604</w:t>
        </w:r>
        <w:r w:rsidRPr="00F914FF">
          <w:rPr>
            <w:rStyle w:val="Hyperlink"/>
            <w:noProof/>
            <w:rtl/>
          </w:rPr>
          <w:fldChar w:fldCharType="end"/>
        </w:r>
      </w:hyperlink>
    </w:p>
    <w:p w14:paraId="1A6548FA" w14:textId="7A98B28F" w:rsidR="00A5104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8909199" w:history="1">
        <w:r w:rsidRPr="00F914FF">
          <w:rPr>
            <w:rStyle w:val="Hyperlink"/>
            <w:noProof/>
            <w:rtl/>
          </w:rPr>
          <w:t>نقد اشکال سوم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Toc38909199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605</w:t>
        </w:r>
        <w:r w:rsidRPr="00F914FF">
          <w:rPr>
            <w:rStyle w:val="Hyperlink"/>
            <w:noProof/>
            <w:rtl/>
          </w:rPr>
          <w:fldChar w:fldCharType="end"/>
        </w:r>
      </w:hyperlink>
    </w:p>
    <w:p w14:paraId="3AAD6CAC" w14:textId="5F80F31E" w:rsidR="00A5104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909200"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تار</w:t>
        </w:r>
        <w:r w:rsidRPr="00F914FF">
          <w:rPr>
            <w:rStyle w:val="Hyperlink"/>
            <w:rFonts w:hint="cs"/>
            <w:noProof/>
            <w:rtl/>
          </w:rPr>
          <w:t>ی</w:t>
        </w:r>
        <w:r w:rsidRPr="00F914FF">
          <w:rPr>
            <w:rStyle w:val="Hyperlink"/>
            <w:rFonts w:hint="eastAsia"/>
            <w:noProof/>
            <w:rtl/>
          </w:rPr>
          <w:t>خچه</w:t>
        </w:r>
        <w:r w:rsidRPr="00F914FF">
          <w:rPr>
            <w:rStyle w:val="Hyperlink"/>
            <w:noProof/>
            <w:rtl/>
          </w:rPr>
          <w:t xml:space="preserve">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605</w:t>
        </w:r>
        <w:r w:rsidRPr="00F914FF">
          <w:rPr>
            <w:rStyle w:val="Hyperlink"/>
            <w:noProof/>
            <w:rtl/>
          </w:rPr>
          <w:fldChar w:fldCharType="end"/>
        </w:r>
      </w:hyperlink>
    </w:p>
    <w:p w14:paraId="2A2ED1C3" w14:textId="00290777" w:rsidR="00A5104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909201" w:history="1">
        <w:r w:rsidRPr="00F914FF">
          <w:rPr>
            <w:rStyle w:val="Hyperlink"/>
            <w:noProof/>
            <w:rtl/>
          </w:rPr>
          <w:t>1.  وجود ارتکاز</w:t>
        </w:r>
        <w:r w:rsidRPr="00F914FF">
          <w:rPr>
            <w:rStyle w:val="Hyperlink"/>
            <w:rFonts w:hint="cs"/>
            <w:noProof/>
            <w:rtl/>
          </w:rPr>
          <w:t>ی</w:t>
        </w:r>
        <w:r w:rsidRPr="00F914FF">
          <w:rPr>
            <w:rStyle w:val="Hyperlink"/>
            <w:noProof/>
            <w:rtl/>
          </w:rPr>
          <w:t xml:space="preserve"> قبح عقاب در اذهان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606</w:t>
        </w:r>
        <w:r w:rsidRPr="00F914FF">
          <w:rPr>
            <w:rStyle w:val="Hyperlink"/>
            <w:noProof/>
            <w:rtl/>
          </w:rPr>
          <w:fldChar w:fldCharType="end"/>
        </w:r>
      </w:hyperlink>
    </w:p>
    <w:p w14:paraId="6131E00F" w14:textId="216091F7" w:rsidR="00A5104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909202" w:history="1">
        <w:r w:rsidRPr="00F914FF">
          <w:rPr>
            <w:rStyle w:val="Hyperlink"/>
            <w:noProof/>
            <w:rtl/>
          </w:rPr>
          <w:t>2.  نقض به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ادعا</w:t>
        </w:r>
        <w:r w:rsidRPr="00F914FF">
          <w:rPr>
            <w:rStyle w:val="Hyperlink"/>
            <w:rFonts w:hint="cs"/>
            <w:noProof/>
            <w:rtl/>
          </w:rPr>
          <w:t>ی</w:t>
        </w:r>
        <w:r w:rsidRPr="00F914FF">
          <w:rPr>
            <w:rStyle w:val="Hyperlink"/>
            <w:noProof/>
            <w:rtl/>
          </w:rPr>
          <w:t xml:space="preserve"> بداهت حق الطاعة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607</w:t>
        </w:r>
        <w:r w:rsidRPr="00F914FF">
          <w:rPr>
            <w:rStyle w:val="Hyperlink"/>
            <w:noProof/>
            <w:rtl/>
          </w:rPr>
          <w:fldChar w:fldCharType="end"/>
        </w:r>
      </w:hyperlink>
    </w:p>
    <w:p w14:paraId="516D7E75" w14:textId="0C219772" w:rsidR="00A5104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8909203" w:history="1">
        <w:r w:rsidRPr="00F914FF">
          <w:rPr>
            <w:rStyle w:val="Hyperlink"/>
            <w:noProof/>
            <w:rtl/>
          </w:rPr>
          <w:t>3.  عدم تناف</w:t>
        </w:r>
        <w:r w:rsidRPr="00F914FF">
          <w:rPr>
            <w:rStyle w:val="Hyperlink"/>
            <w:rFonts w:hint="cs"/>
            <w:noProof/>
            <w:rtl/>
          </w:rPr>
          <w:t>ی</w:t>
        </w:r>
        <w:r w:rsidRPr="00F914FF">
          <w:rPr>
            <w:rStyle w:val="Hyperlink"/>
            <w:noProof/>
            <w:rtl/>
          </w:rPr>
          <w:t xml:space="preserve"> تشک</w:t>
        </w:r>
        <w:r w:rsidRPr="00F914FF">
          <w:rPr>
            <w:rStyle w:val="Hyperlink"/>
            <w:rFonts w:hint="cs"/>
            <w:noProof/>
            <w:rtl/>
          </w:rPr>
          <w:t>ی</w:t>
        </w:r>
        <w:r w:rsidRPr="00F914FF">
          <w:rPr>
            <w:rStyle w:val="Hyperlink"/>
            <w:rFonts w:hint="eastAsia"/>
            <w:noProof/>
            <w:rtl/>
          </w:rPr>
          <w:t>ک</w:t>
        </w:r>
        <w:r w:rsidR="00652D49" w:rsidRPr="00F914FF">
          <w:rPr>
            <w:rStyle w:val="Hyperlink"/>
            <w:noProof/>
            <w:rtl/>
          </w:rPr>
          <w:t xml:space="preserve"> در حدود و </w:t>
        </w:r>
        <w:r w:rsidR="00652D49" w:rsidRPr="00F914FF">
          <w:rPr>
            <w:rStyle w:val="Hyperlink"/>
            <w:rFonts w:hint="cs"/>
            <w:noProof/>
            <w:rtl/>
          </w:rPr>
          <w:t>ث</w:t>
        </w:r>
        <w:r w:rsidRPr="00F914FF">
          <w:rPr>
            <w:rStyle w:val="Hyperlink"/>
            <w:noProof/>
            <w:rtl/>
          </w:rPr>
          <w:t>غور با بداهت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608</w:t>
        </w:r>
        <w:r w:rsidRPr="00F914FF">
          <w:rPr>
            <w:rStyle w:val="Hyperlink"/>
            <w:noProof/>
            <w:rtl/>
          </w:rPr>
          <w:fldChar w:fldCharType="end"/>
        </w:r>
      </w:hyperlink>
    </w:p>
    <w:p w14:paraId="709934A1" w14:textId="5EF257D3" w:rsidR="00A51049" w:rsidRPr="00F914FF" w:rsidRDefault="00AC76FB">
      <w:pPr>
        <w:pStyle w:val="TOC1"/>
        <w:rPr>
          <w:rFonts w:asciiTheme="minorHAnsi" w:eastAsiaTheme="minorEastAsia" w:hAnsiTheme="minorHAnsi" w:cstheme="minorBidi"/>
          <w:noProof/>
          <w:color w:val="auto"/>
          <w:szCs w:val="22"/>
          <w:rtl/>
        </w:rPr>
      </w:pPr>
      <w:hyperlink w:anchor="_Toc38909204" w:history="1">
        <w:r w:rsidRPr="00F914FF">
          <w:rPr>
            <w:rStyle w:val="Hyperlink"/>
            <w:noProof/>
            <w:rtl/>
          </w:rPr>
          <w:t>کلام اصول</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608</w:t>
        </w:r>
        <w:r w:rsidRPr="00F914FF">
          <w:rPr>
            <w:rStyle w:val="Hyperlink"/>
            <w:noProof/>
            <w:rtl/>
          </w:rPr>
          <w:fldChar w:fldCharType="end"/>
        </w:r>
      </w:hyperlink>
    </w:p>
    <w:p w14:paraId="4084F46E" w14:textId="73989A71" w:rsidR="00A5104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8909205" w:history="1">
        <w:r w:rsidRPr="00F914FF">
          <w:rPr>
            <w:rStyle w:val="Hyperlink"/>
            <w:noProof/>
            <w:rtl/>
          </w:rPr>
          <w:t>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انصار</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Toc38909205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608</w:t>
        </w:r>
        <w:r w:rsidRPr="00F914FF">
          <w:rPr>
            <w:rStyle w:val="Hyperlink"/>
            <w:noProof/>
            <w:rtl/>
          </w:rPr>
          <w:fldChar w:fldCharType="end"/>
        </w:r>
      </w:hyperlink>
    </w:p>
    <w:p w14:paraId="47A20830" w14:textId="77777777" w:rsidR="00FE7759" w:rsidRPr="00F914FF" w:rsidRDefault="00AC76FB" w:rsidP="00D8354C">
      <w:pPr>
        <w:pStyle w:val="Heading1"/>
        <w:rPr>
          <w:rtl/>
        </w:rPr>
      </w:pPr>
      <w:r w:rsidRPr="00F914FF">
        <w:fldChar w:fldCharType="end"/>
      </w:r>
      <w:bookmarkStart w:id="1108" w:name="BokSabj2_d_0_4"/>
      <w:bookmarkStart w:id="1109" w:name="_Toc38909192"/>
      <w:bookmarkEnd w:id="1108"/>
      <w:r w:rsidR="003630A0" w:rsidRPr="00F914FF">
        <w:rPr>
          <w:rFonts w:hint="cs"/>
          <w:rtl/>
        </w:rPr>
        <w:t>موضوع:</w:t>
      </w:r>
      <w:r w:rsidR="00197807" w:rsidRPr="00F914FF">
        <w:rPr>
          <w:rFonts w:hint="cs"/>
          <w:rtl/>
        </w:rPr>
        <w:t xml:space="preserve"> </w:t>
      </w:r>
      <w:r w:rsidR="002F50BE" w:rsidRPr="00F914FF">
        <w:rPr>
          <w:rFonts w:hint="cs"/>
          <w:rtl/>
        </w:rPr>
        <w:t xml:space="preserve">بداهت </w:t>
      </w:r>
      <w:r w:rsidR="007A18F8" w:rsidRPr="00F914FF">
        <w:rPr>
          <w:rFonts w:hint="cs"/>
          <w:rtl/>
        </w:rPr>
        <w:t>قاعده</w:t>
      </w:r>
      <w:r w:rsidR="007A18F8" w:rsidRPr="00F914FF">
        <w:rPr>
          <w:rFonts w:hint="eastAsia"/>
          <w:rtl/>
        </w:rPr>
        <w:t>‌</w:t>
      </w:r>
      <w:r w:rsidR="007A18F8" w:rsidRPr="00F914FF">
        <w:rPr>
          <w:rFonts w:hint="cs"/>
          <w:rtl/>
        </w:rPr>
        <w:t>ی قبح عقاب بلا بیان</w:t>
      </w:r>
      <w:bookmarkEnd w:id="1109"/>
    </w:p>
    <w:p w14:paraId="2E20E651" w14:textId="77777777" w:rsidR="007C30E5" w:rsidRPr="00F914FF" w:rsidRDefault="00AC76FB" w:rsidP="00476E9E">
      <w:pPr>
        <w:pStyle w:val="Heading2"/>
        <w:rPr>
          <w:rtl/>
        </w:rPr>
      </w:pPr>
      <w:bookmarkStart w:id="1110" w:name="_Toc38909193"/>
      <w:r w:rsidRPr="00F914FF">
        <w:rPr>
          <w:rFonts w:hint="cs"/>
          <w:rtl/>
        </w:rPr>
        <w:t>خلاصه بحث گذشته</w:t>
      </w:r>
      <w:r w:rsidR="0093260B" w:rsidRPr="00F914FF">
        <w:rPr>
          <w:rFonts w:hint="cs"/>
          <w:rtl/>
        </w:rPr>
        <w:t xml:space="preserve"> </w:t>
      </w:r>
      <w:r w:rsidR="00EB2521" w:rsidRPr="00F914FF">
        <w:rPr>
          <w:rFonts w:hint="cs"/>
          <w:rtl/>
        </w:rPr>
        <w:t>(نکته هشتم)</w:t>
      </w:r>
      <w:bookmarkEnd w:id="1110"/>
    </w:p>
    <w:p w14:paraId="3F3072D7" w14:textId="77777777" w:rsidR="00516F98" w:rsidRPr="00F914FF" w:rsidRDefault="00AC76FB" w:rsidP="00A1767E">
      <w:pPr>
        <w:rPr>
          <w:rtl/>
        </w:rPr>
      </w:pPr>
      <w:r w:rsidRPr="00F914FF">
        <w:rPr>
          <w:rFonts w:hint="cs"/>
          <w:rtl/>
        </w:rPr>
        <w:t>بحث ما در نکت</w:t>
      </w:r>
      <w:r w:rsidR="009970EE" w:rsidRPr="00F914FF">
        <w:rPr>
          <w:rFonts w:hint="cs"/>
          <w:rtl/>
        </w:rPr>
        <w:t xml:space="preserve">ه‌ی </w:t>
      </w:r>
      <w:r w:rsidRPr="00F914FF">
        <w:rPr>
          <w:rFonts w:hint="cs"/>
          <w:rtl/>
        </w:rPr>
        <w:t xml:space="preserve">هشتم بود راجع به اینکه آیا قبح عقاب </w:t>
      </w:r>
      <w:r w:rsidR="009970EE" w:rsidRPr="00F914FF">
        <w:rPr>
          <w:rFonts w:hint="cs"/>
          <w:rtl/>
        </w:rPr>
        <w:t>بلا‌بیان</w:t>
      </w:r>
      <w:r w:rsidRPr="00F914FF">
        <w:rPr>
          <w:rFonts w:hint="cs"/>
          <w:rtl/>
        </w:rPr>
        <w:t xml:space="preserve"> یک حکم بدیهی و مسلّم و فطری است یا نه. شهید صدر چند استدلال را مطرح</w:t>
      </w:r>
      <w:r w:rsidR="009970EE" w:rsidRPr="00F914FF">
        <w:rPr>
          <w:rFonts w:hint="cs"/>
          <w:rtl/>
        </w:rPr>
        <w:t xml:space="preserve"> می‌</w:t>
      </w:r>
      <w:r w:rsidRPr="00F914FF">
        <w:rPr>
          <w:rFonts w:hint="cs"/>
          <w:rtl/>
        </w:rPr>
        <w:t>کند که این حکم عقلی فطری نیست و بعد ایشان اصل عقلی بودن این حکم را انکار کرده است</w:t>
      </w:r>
      <w:r w:rsidR="00A1767E" w:rsidRPr="00F914FF">
        <w:rPr>
          <w:rFonts w:hint="cs"/>
          <w:rtl/>
        </w:rPr>
        <w:t>؛</w:t>
      </w:r>
      <w:r w:rsidRPr="00F914FF">
        <w:rPr>
          <w:rFonts w:hint="cs"/>
          <w:rtl/>
        </w:rPr>
        <w:t xml:space="preserve"> چون ایشان تمام استدلال هایی که بر قبح عقاب </w:t>
      </w:r>
      <w:r w:rsidR="009970EE" w:rsidRPr="00F914FF">
        <w:rPr>
          <w:rFonts w:hint="cs"/>
          <w:rtl/>
        </w:rPr>
        <w:t>بلا‌بیان</w:t>
      </w:r>
      <w:r w:rsidRPr="00F914FF">
        <w:rPr>
          <w:rFonts w:hint="cs"/>
          <w:rtl/>
        </w:rPr>
        <w:t xml:space="preserve"> شده ا</w:t>
      </w:r>
      <w:r w:rsidRPr="00F914FF">
        <w:rPr>
          <w:rFonts w:hint="cs"/>
          <w:rtl/>
        </w:rPr>
        <w:t>ست را رد</w:t>
      </w:r>
      <w:r w:rsidR="009970EE" w:rsidRPr="00F914FF">
        <w:rPr>
          <w:rFonts w:hint="cs"/>
          <w:rtl/>
        </w:rPr>
        <w:t xml:space="preserve"> می‌</w:t>
      </w:r>
      <w:r w:rsidRPr="00F914FF">
        <w:rPr>
          <w:rFonts w:hint="cs"/>
          <w:rtl/>
        </w:rPr>
        <w:t>کند.</w:t>
      </w:r>
    </w:p>
    <w:p w14:paraId="40B26B89" w14:textId="77777777" w:rsidR="00A1767E" w:rsidRPr="00F914FF" w:rsidRDefault="00AC76FB" w:rsidP="007A66BD">
      <w:pPr>
        <w:rPr>
          <w:rtl/>
        </w:rPr>
      </w:pPr>
      <w:r w:rsidRPr="00F914FF">
        <w:rPr>
          <w:rFonts w:hint="cs"/>
          <w:rtl/>
        </w:rPr>
        <w:t>قبل از اینکه فرمایش شهید صدر را که جلس</w:t>
      </w:r>
      <w:r w:rsidR="009970EE" w:rsidRPr="00F914FF">
        <w:rPr>
          <w:rFonts w:hint="cs"/>
          <w:rtl/>
        </w:rPr>
        <w:t xml:space="preserve">ه‌ی </w:t>
      </w:r>
      <w:r w:rsidRPr="00F914FF">
        <w:rPr>
          <w:rFonts w:hint="cs"/>
          <w:rtl/>
        </w:rPr>
        <w:t>قبل طرح شد را نقد کنیم، فرمایش برخی از فضلا را بحث</w:t>
      </w:r>
      <w:r w:rsidR="009970EE" w:rsidRPr="00F914FF">
        <w:rPr>
          <w:rFonts w:hint="cs"/>
          <w:rtl/>
        </w:rPr>
        <w:t xml:space="preserve"> می‌</w:t>
      </w:r>
      <w:r w:rsidRPr="00F914FF">
        <w:rPr>
          <w:rFonts w:hint="cs"/>
          <w:rtl/>
        </w:rPr>
        <w:t>کردیم که فرموده بودند سه اشکال بر فرمایش شهید صدر وارد است.</w:t>
      </w:r>
    </w:p>
    <w:p w14:paraId="17D440E9" w14:textId="77777777" w:rsidR="00A1767E" w:rsidRPr="00F914FF" w:rsidRDefault="00AC76FB" w:rsidP="00A1767E">
      <w:pPr>
        <w:pStyle w:val="Heading2"/>
        <w:rPr>
          <w:rtl/>
        </w:rPr>
      </w:pPr>
      <w:bookmarkStart w:id="1111" w:name="_Toc38909194"/>
      <w:r w:rsidRPr="00F914FF">
        <w:rPr>
          <w:rFonts w:hint="cs"/>
          <w:rtl/>
        </w:rPr>
        <w:t>کلام برخی از فضلا در نقد کلام شهید صدر</w:t>
      </w:r>
      <w:bookmarkEnd w:id="1111"/>
    </w:p>
    <w:p w14:paraId="44CAF1D4" w14:textId="77777777" w:rsidR="00A1767E" w:rsidRPr="00F914FF" w:rsidRDefault="00AC76FB" w:rsidP="007A18F8">
      <w:pPr>
        <w:pStyle w:val="Heading3"/>
        <w:rPr>
          <w:rtl/>
        </w:rPr>
      </w:pPr>
      <w:bookmarkStart w:id="1112" w:name="_Toc38909195"/>
      <w:r w:rsidRPr="00F914FF">
        <w:rPr>
          <w:rFonts w:hint="cs"/>
          <w:rtl/>
        </w:rPr>
        <w:t>اشکال اول و دوم</w:t>
      </w:r>
      <w:r w:rsidR="007A18F8" w:rsidRPr="00F914FF">
        <w:rPr>
          <w:rFonts w:hint="cs"/>
          <w:rtl/>
        </w:rPr>
        <w:t xml:space="preserve">: </w:t>
      </w:r>
      <w:r w:rsidR="00A51049" w:rsidRPr="00F914FF">
        <w:rPr>
          <w:rFonts w:hint="cs"/>
          <w:rtl/>
        </w:rPr>
        <w:t>عدم تساوی عقلی بودن با بداهت و عدم قول اصولیین به بداهت</w:t>
      </w:r>
      <w:bookmarkEnd w:id="1112"/>
    </w:p>
    <w:p w14:paraId="38AC1AEC" w14:textId="77777777" w:rsidR="00A1767E" w:rsidRPr="00F914FF" w:rsidRDefault="00AC76FB" w:rsidP="007A66BD">
      <w:pPr>
        <w:rPr>
          <w:rtl/>
        </w:rPr>
      </w:pPr>
      <w:r w:rsidRPr="00F914FF">
        <w:rPr>
          <w:rFonts w:hint="cs"/>
          <w:rtl/>
        </w:rPr>
        <w:t>یک اشکال این بود که عقلی بودن مساوی با بدیهی بودن نیست. گویی</w:t>
      </w:r>
      <w:r w:rsidR="009970EE" w:rsidRPr="00F914FF">
        <w:rPr>
          <w:rFonts w:hint="cs"/>
          <w:rtl/>
        </w:rPr>
        <w:t xml:space="preserve"> می‌</w:t>
      </w:r>
      <w:r w:rsidRPr="00F914FF">
        <w:rPr>
          <w:rFonts w:hint="cs"/>
          <w:rtl/>
        </w:rPr>
        <w:t>خواهند بفرمایند که اصولیین گفته‌اند که عقلی است نه بدیهی و در اشکال دوم</w:t>
      </w:r>
      <w:r w:rsidR="009970EE" w:rsidRPr="00F914FF">
        <w:rPr>
          <w:rFonts w:hint="cs"/>
          <w:rtl/>
        </w:rPr>
        <w:t xml:space="preserve"> می‌</w:t>
      </w:r>
      <w:r w:rsidRPr="00F914FF">
        <w:rPr>
          <w:rFonts w:hint="cs"/>
          <w:rtl/>
        </w:rPr>
        <w:t>گویند که کسی از اصولیین نگفته است.</w:t>
      </w:r>
    </w:p>
    <w:p w14:paraId="3D919F75" w14:textId="77777777" w:rsidR="00A1767E" w:rsidRPr="00F914FF" w:rsidRDefault="00AC76FB" w:rsidP="00A1767E">
      <w:pPr>
        <w:pStyle w:val="Heading4"/>
        <w:rPr>
          <w:rtl/>
        </w:rPr>
      </w:pPr>
      <w:bookmarkStart w:id="1113" w:name="_Toc38909196"/>
      <w:r w:rsidRPr="00F914FF">
        <w:rPr>
          <w:rFonts w:hint="cs"/>
          <w:rtl/>
        </w:rPr>
        <w:lastRenderedPageBreak/>
        <w:t>نقد اشکال اول و دوم</w:t>
      </w:r>
      <w:r w:rsidR="00A51049" w:rsidRPr="00F914FF">
        <w:rPr>
          <w:rFonts w:hint="cs"/>
          <w:rtl/>
        </w:rPr>
        <w:t>: تصریح اصولیین به بداهت</w:t>
      </w:r>
      <w:bookmarkEnd w:id="1113"/>
    </w:p>
    <w:p w14:paraId="169F2F89" w14:textId="77777777" w:rsidR="00D8354C" w:rsidRPr="00F914FF" w:rsidRDefault="00AC76FB" w:rsidP="007A66BD">
      <w:pPr>
        <w:rPr>
          <w:rtl/>
        </w:rPr>
      </w:pPr>
      <w:r w:rsidRPr="00F914FF">
        <w:rPr>
          <w:rFonts w:hint="cs"/>
          <w:rtl/>
        </w:rPr>
        <w:t xml:space="preserve"> این دو ا</w:t>
      </w:r>
      <w:r w:rsidRPr="00F914FF">
        <w:rPr>
          <w:rFonts w:hint="cs"/>
          <w:rtl/>
        </w:rPr>
        <w:t xml:space="preserve">شکال در واقع یکی است چون اگر کسی گفته باشد دیگر معنای عقلی بودن در مقام، عقلی خاص است که عبارت است از بدیهی. بنابراین در اینجا اشکال اول و دوم نداریم و در واقع این تعبیر از ایشان صحیح نبوده است. </w:t>
      </w:r>
    </w:p>
    <w:p w14:paraId="73EF610D" w14:textId="77777777" w:rsidR="007A66BD" w:rsidRPr="00F914FF" w:rsidRDefault="00AC76FB" w:rsidP="007A66BD">
      <w:pPr>
        <w:rPr>
          <w:rtl/>
        </w:rPr>
      </w:pPr>
      <w:r w:rsidRPr="00F914FF">
        <w:rPr>
          <w:rFonts w:hint="cs"/>
          <w:rtl/>
        </w:rPr>
        <w:t>به نظر</w:t>
      </w:r>
      <w:r w:rsidR="009970EE" w:rsidRPr="00F914FF">
        <w:rPr>
          <w:rFonts w:hint="cs"/>
          <w:rtl/>
        </w:rPr>
        <w:t xml:space="preserve"> می‌</w:t>
      </w:r>
      <w:r w:rsidR="00A1767E" w:rsidRPr="00F914FF">
        <w:rPr>
          <w:rFonts w:hint="cs"/>
          <w:rtl/>
        </w:rPr>
        <w:t>آید که اینکه گفته</w:t>
      </w:r>
      <w:r w:rsidR="00A1767E" w:rsidRPr="00F914FF">
        <w:rPr>
          <w:rFonts w:hint="eastAsia"/>
          <w:rtl/>
        </w:rPr>
        <w:t>‌</w:t>
      </w:r>
      <w:r w:rsidR="00A1767E" w:rsidRPr="00F914FF">
        <w:rPr>
          <w:rFonts w:hint="cs"/>
          <w:rtl/>
        </w:rPr>
        <w:t>اند اصولیین این را نگفته</w:t>
      </w:r>
      <w:r w:rsidR="00A1767E" w:rsidRPr="00F914FF">
        <w:rPr>
          <w:rFonts w:hint="eastAsia"/>
          <w:rtl/>
        </w:rPr>
        <w:t>‌</w:t>
      </w:r>
      <w:r w:rsidRPr="00F914FF">
        <w:rPr>
          <w:rFonts w:hint="cs"/>
          <w:rtl/>
        </w:rPr>
        <w:t>اند، مس</w:t>
      </w:r>
      <w:r w:rsidRPr="00F914FF">
        <w:rPr>
          <w:rFonts w:hint="cs"/>
          <w:rtl/>
        </w:rPr>
        <w:t>لّماً بدون تتبع بوده است و با یک تتبع اجمالی موارد متعددی پیدا</w:t>
      </w:r>
      <w:r w:rsidR="009970EE" w:rsidRPr="00F914FF">
        <w:rPr>
          <w:rFonts w:hint="cs"/>
          <w:rtl/>
        </w:rPr>
        <w:t xml:space="preserve"> می‌</w:t>
      </w:r>
      <w:r w:rsidR="00A1767E" w:rsidRPr="00F914FF">
        <w:rPr>
          <w:rFonts w:hint="cs"/>
          <w:rtl/>
        </w:rPr>
        <w:t>شود که اصولیین تصریح کرده</w:t>
      </w:r>
      <w:r w:rsidR="00A1767E" w:rsidRPr="00F914FF">
        <w:rPr>
          <w:rFonts w:hint="eastAsia"/>
          <w:rtl/>
        </w:rPr>
        <w:t>‌</w:t>
      </w:r>
      <w:r w:rsidRPr="00F914FF">
        <w:rPr>
          <w:rFonts w:hint="cs"/>
          <w:rtl/>
        </w:rPr>
        <w:t>اند. اینکه ایشان فرموده که هیچ یک از اصولیین مسئل</w:t>
      </w:r>
      <w:r w:rsidR="009970EE" w:rsidRPr="00F914FF">
        <w:rPr>
          <w:rFonts w:hint="cs"/>
          <w:rtl/>
        </w:rPr>
        <w:t xml:space="preserve">ه‌ی </w:t>
      </w:r>
      <w:r w:rsidRPr="00F914FF">
        <w:rPr>
          <w:rFonts w:hint="cs"/>
          <w:rtl/>
        </w:rPr>
        <w:t xml:space="preserve">فطری بودن یا بدیهی بودن </w:t>
      </w:r>
      <w:r w:rsidR="00A1767E" w:rsidRPr="00F914FF">
        <w:rPr>
          <w:rFonts w:hint="cs"/>
          <w:rtl/>
        </w:rPr>
        <w:t xml:space="preserve">این قاعده را مطرح نکرده است، صد </w:t>
      </w:r>
      <w:r w:rsidR="00A1767E" w:rsidRPr="00F914FF">
        <w:rPr>
          <w:rFonts w:hint="eastAsia"/>
          <w:rtl/>
        </w:rPr>
        <w:t>‌</w:t>
      </w:r>
      <w:r w:rsidR="00A1767E" w:rsidRPr="00F914FF">
        <w:rPr>
          <w:rFonts w:hint="cs"/>
          <w:rtl/>
        </w:rPr>
        <w:t>در</w:t>
      </w:r>
      <w:r w:rsidR="00A1767E" w:rsidRPr="00F914FF">
        <w:rPr>
          <w:rFonts w:hint="eastAsia"/>
          <w:rtl/>
        </w:rPr>
        <w:t>‌</w:t>
      </w:r>
      <w:r w:rsidRPr="00F914FF">
        <w:rPr>
          <w:rFonts w:hint="cs"/>
          <w:rtl/>
        </w:rPr>
        <w:t xml:space="preserve">صد نادرست است. </w:t>
      </w:r>
    </w:p>
    <w:p w14:paraId="416B1819" w14:textId="77777777" w:rsidR="00C719CB" w:rsidRPr="00F914FF" w:rsidRDefault="00AC76FB" w:rsidP="00C719CB">
      <w:pPr>
        <w:rPr>
          <w:rtl/>
        </w:rPr>
      </w:pPr>
      <w:r w:rsidRPr="00F914FF">
        <w:rPr>
          <w:rFonts w:hint="cs"/>
          <w:rtl/>
        </w:rPr>
        <w:t>اولاً فرمایش مرحوم آشتیانی را دیدیم</w:t>
      </w:r>
      <w:r w:rsidRPr="00F914FF">
        <w:rPr>
          <w:rFonts w:hint="cs"/>
          <w:rtl/>
        </w:rPr>
        <w:t xml:space="preserve"> که در دو جا تصریح کرده است یک جا به ضروری بودن آن و یک جا تصریح کرده است که هم دفع ضرر محتمل و هم قبح عقاب </w:t>
      </w:r>
      <w:r w:rsidR="009970EE" w:rsidRPr="00F914FF">
        <w:rPr>
          <w:rFonts w:hint="cs"/>
          <w:rtl/>
        </w:rPr>
        <w:t>بلا‌بیان</w:t>
      </w:r>
      <w:r w:rsidRPr="00F914FF">
        <w:rPr>
          <w:rFonts w:hint="cs"/>
          <w:rtl/>
        </w:rPr>
        <w:t xml:space="preserve">، از احکام بدیهی عقل هستند. عبارت مرحوم آخوند را نیز که فرموده بودند که وجدانی است را هم دیدیم. </w:t>
      </w:r>
    </w:p>
    <w:p w14:paraId="448851F8" w14:textId="77777777" w:rsidR="007A66BD" w:rsidRPr="00F914FF" w:rsidRDefault="00AC76FB" w:rsidP="00C719CB">
      <w:pPr>
        <w:rPr>
          <w:rtl/>
        </w:rPr>
      </w:pPr>
      <w:r w:rsidRPr="00F914FF">
        <w:rPr>
          <w:rFonts w:hint="cs"/>
          <w:rtl/>
        </w:rPr>
        <w:t>غیر از ایشان در تقریرات مرحوم آیت الله بروج</w:t>
      </w:r>
      <w:r w:rsidRPr="00F914FF">
        <w:rPr>
          <w:rFonts w:hint="cs"/>
          <w:rtl/>
        </w:rPr>
        <w:t xml:space="preserve">ردی است که ایشان نیز تصریح دارد که این بدیهی و ضروری است. در نهایة الاصول </w:t>
      </w:r>
      <w:r w:rsidR="00827CD9" w:rsidRPr="00F914FF">
        <w:rPr>
          <w:rFonts w:hint="cs"/>
          <w:rtl/>
        </w:rPr>
        <w:t>در جایی</w:t>
      </w:r>
      <w:r w:rsidRPr="00F914FF">
        <w:rPr>
          <w:rFonts w:hint="cs"/>
          <w:rtl/>
        </w:rPr>
        <w:t xml:space="preserve"> که استدلال برائت به حکم عقل را مطرح</w:t>
      </w:r>
      <w:r w:rsidR="009970EE" w:rsidRPr="00F914FF">
        <w:rPr>
          <w:rFonts w:hint="cs"/>
          <w:rtl/>
        </w:rPr>
        <w:t xml:space="preserve"> می‌</w:t>
      </w:r>
      <w:r w:rsidR="00C719CB" w:rsidRPr="00F914FF">
        <w:rPr>
          <w:rFonts w:hint="cs"/>
          <w:rtl/>
        </w:rPr>
        <w:t>کنند، فرموده</w:t>
      </w:r>
      <w:r w:rsidR="00C719CB" w:rsidRPr="00F914FF">
        <w:rPr>
          <w:rFonts w:hint="eastAsia"/>
          <w:rtl/>
        </w:rPr>
        <w:t>‌</w:t>
      </w:r>
      <w:r w:rsidRPr="00F914FF">
        <w:rPr>
          <w:rFonts w:hint="cs"/>
          <w:rtl/>
        </w:rPr>
        <w:t>اند:</w:t>
      </w:r>
    </w:p>
    <w:p w14:paraId="3CBD7D99" w14:textId="77777777" w:rsidR="007A66BD" w:rsidRPr="00F914FF" w:rsidRDefault="00AC76FB" w:rsidP="00A1767E">
      <w:pPr>
        <w:pStyle w:val="1"/>
        <w:rPr>
          <w:rtl/>
        </w:rPr>
      </w:pPr>
      <w:r w:rsidRPr="00F914FF">
        <w:rPr>
          <w:rtl/>
        </w:rPr>
        <w:t xml:space="preserve">و الدليل عليه هو العقل المحكم في باب الإطاعة و العصيان، فانه يحكم بالضرورة ان العبد إذا تفحص عن أوامر المولى و </w:t>
      </w:r>
      <w:r w:rsidRPr="00F914FF">
        <w:rPr>
          <w:rtl/>
        </w:rPr>
        <w:t>نواهيه في مظان وجودها و أنهى قدرته في ذلك و لم يظفر بشي‏ء فبقي هو و صرف احتماله للوجوب أو الحرمة</w:t>
      </w:r>
      <w:r w:rsidRPr="00F914FF">
        <w:rPr>
          <w:rFonts w:hint="cs"/>
          <w:rtl/>
        </w:rPr>
        <w:t xml:space="preserve"> </w:t>
      </w:r>
      <w:r w:rsidRPr="00F914FF">
        <w:rPr>
          <w:rtl/>
        </w:rPr>
        <w:t>فترك محتمل الوجوب أو أتى بمحتمل الحرمة لم يكن بذلك خارجا عن رسم‏</w:t>
      </w:r>
      <w:r w:rsidRPr="00F914FF">
        <w:rPr>
          <w:rFonts w:hint="cs"/>
          <w:rtl/>
        </w:rPr>
        <w:t xml:space="preserve"> </w:t>
      </w:r>
      <w:r w:rsidRPr="00F914FF">
        <w:rPr>
          <w:rtl/>
        </w:rPr>
        <w:t>العبودية و مضيّعا لحقوق المولوية</w:t>
      </w:r>
      <w:r w:rsidRPr="00F914FF">
        <w:rPr>
          <w:rFonts w:hint="cs"/>
          <w:rtl/>
        </w:rPr>
        <w:t>.</w:t>
      </w:r>
      <w:r w:rsidRPr="00F914FF">
        <w:rPr>
          <w:rStyle w:val="FootnoteReference"/>
          <w:rtl/>
        </w:rPr>
        <w:footnoteReference w:id="190"/>
      </w:r>
    </w:p>
    <w:p w14:paraId="4C881CA4" w14:textId="77777777" w:rsidR="00827CD9" w:rsidRPr="00F914FF" w:rsidRDefault="00AC76FB" w:rsidP="007A66BD">
      <w:pPr>
        <w:rPr>
          <w:rtl/>
        </w:rPr>
      </w:pPr>
      <w:r w:rsidRPr="00F914FF">
        <w:rPr>
          <w:rFonts w:hint="cs"/>
          <w:rtl/>
        </w:rPr>
        <w:t>همچنین در جای دیگر ایشان</w:t>
      </w:r>
      <w:r w:rsidR="009970EE" w:rsidRPr="00F914FF">
        <w:rPr>
          <w:rFonts w:hint="cs"/>
          <w:rtl/>
        </w:rPr>
        <w:t xml:space="preserve"> می‌</w:t>
      </w:r>
      <w:r w:rsidRPr="00F914FF">
        <w:rPr>
          <w:rFonts w:hint="cs"/>
          <w:rtl/>
        </w:rPr>
        <w:t>فرماید:</w:t>
      </w:r>
    </w:p>
    <w:p w14:paraId="1CBF930D" w14:textId="77777777" w:rsidR="00827CD9" w:rsidRPr="00F914FF" w:rsidRDefault="00AC76FB" w:rsidP="00C719CB">
      <w:pPr>
        <w:pStyle w:val="1"/>
        <w:rPr>
          <w:rtl/>
        </w:rPr>
      </w:pPr>
      <w:r w:rsidRPr="00F914FF">
        <w:rPr>
          <w:rtl/>
        </w:rPr>
        <w:t>هو</w:t>
      </w:r>
      <w:r w:rsidRPr="00F914FF">
        <w:rPr>
          <w:rFonts w:hint="cs"/>
          <w:rtl/>
        </w:rPr>
        <w:t xml:space="preserve">{قبح عقاب </w:t>
      </w:r>
      <w:r w:rsidR="009970EE" w:rsidRPr="00F914FF">
        <w:rPr>
          <w:rFonts w:hint="cs"/>
          <w:rtl/>
        </w:rPr>
        <w:t>بلا‌بیان</w:t>
      </w:r>
      <w:r w:rsidRPr="00F914FF">
        <w:rPr>
          <w:rFonts w:hint="cs"/>
          <w:rtl/>
        </w:rPr>
        <w:t>}</w:t>
      </w:r>
      <w:r w:rsidRPr="00F914FF">
        <w:rPr>
          <w:rtl/>
        </w:rPr>
        <w:t xml:space="preserve"> </w:t>
      </w:r>
      <w:r w:rsidRPr="00F914FF">
        <w:rPr>
          <w:rtl/>
        </w:rPr>
        <w:t>امر ضروري لا يحتاج إثباته إلى توسيط واسطة.</w:t>
      </w:r>
      <w:r w:rsidRPr="00F914FF">
        <w:rPr>
          <w:rStyle w:val="FootnoteReference"/>
          <w:rtl/>
        </w:rPr>
        <w:footnoteReference w:id="191"/>
      </w:r>
    </w:p>
    <w:p w14:paraId="7C791A88" w14:textId="77777777" w:rsidR="00827CD9" w:rsidRPr="00F914FF" w:rsidRDefault="00AC76FB" w:rsidP="00827CD9">
      <w:pPr>
        <w:rPr>
          <w:rtl/>
        </w:rPr>
      </w:pPr>
      <w:r w:rsidRPr="00F914FF">
        <w:rPr>
          <w:rFonts w:hint="cs"/>
          <w:rtl/>
        </w:rPr>
        <w:t xml:space="preserve">عرض ما این نیست که ایشان تصریح کرده است که این حکم عقلی ضروری است و اثباتش به توسیط واسطه هم نیاز ندارد. این </w:t>
      </w:r>
      <w:r w:rsidR="00C719CB" w:rsidRPr="00F914FF">
        <w:rPr>
          <w:rFonts w:hint="cs"/>
          <w:rtl/>
        </w:rPr>
        <w:t>همان مطلبی است که راجع به بداهت</w:t>
      </w:r>
      <w:r w:rsidR="00C719CB" w:rsidRPr="00F914FF">
        <w:rPr>
          <w:rFonts w:hint="eastAsia"/>
          <w:rtl/>
        </w:rPr>
        <w:t>‌</w:t>
      </w:r>
      <w:r w:rsidRPr="00F914FF">
        <w:rPr>
          <w:rFonts w:hint="cs"/>
          <w:rtl/>
        </w:rPr>
        <w:t>ها گفته</w:t>
      </w:r>
      <w:r w:rsidR="009970EE" w:rsidRPr="00F914FF">
        <w:rPr>
          <w:rFonts w:hint="cs"/>
          <w:rtl/>
        </w:rPr>
        <w:t xml:space="preserve"> می‌</w:t>
      </w:r>
      <w:r w:rsidRPr="00F914FF">
        <w:rPr>
          <w:rFonts w:hint="cs"/>
          <w:rtl/>
        </w:rPr>
        <w:t xml:space="preserve">شود که نیاز به توسیط واسطه ندارد. بعد ایشان یک بیانی را از برخی </w:t>
      </w:r>
      <w:r w:rsidRPr="00F914FF">
        <w:rPr>
          <w:rFonts w:hint="cs"/>
          <w:rtl/>
        </w:rPr>
        <w:lastRenderedPageBreak/>
        <w:t>اعاظم آورده است که به نظر بنده اشار</w:t>
      </w:r>
      <w:r w:rsidR="009970EE" w:rsidRPr="00F914FF">
        <w:rPr>
          <w:rFonts w:hint="cs"/>
          <w:rtl/>
        </w:rPr>
        <w:t xml:space="preserve">ه‌ی </w:t>
      </w:r>
      <w:r w:rsidRPr="00F914FF">
        <w:rPr>
          <w:rFonts w:hint="cs"/>
          <w:rtl/>
        </w:rPr>
        <w:t>ا</w:t>
      </w:r>
      <w:r w:rsidRPr="00F914FF">
        <w:rPr>
          <w:rFonts w:hint="cs"/>
          <w:rtl/>
        </w:rPr>
        <w:t>یشان به فرمایش مرحوم اصفهانی است که بعداً به آن</w:t>
      </w:r>
      <w:r w:rsidR="009970EE" w:rsidRPr="00F914FF">
        <w:rPr>
          <w:rFonts w:hint="cs"/>
          <w:rtl/>
        </w:rPr>
        <w:t xml:space="preserve"> می‌</w:t>
      </w:r>
      <w:r w:rsidRPr="00F914FF">
        <w:rPr>
          <w:rFonts w:hint="cs"/>
          <w:rtl/>
        </w:rPr>
        <w:t xml:space="preserve">رسیم. ایشان این مطلب را رد نکرده است چون ظاهراً مبنای مرحوم اصفهانی را قبول دارند که فعلیت حکم به وصول است. </w:t>
      </w:r>
    </w:p>
    <w:p w14:paraId="4CFBD82E" w14:textId="77777777" w:rsidR="00827CD9" w:rsidRPr="00F914FF" w:rsidRDefault="00AC76FB" w:rsidP="00827CD9">
      <w:pPr>
        <w:rPr>
          <w:rtl/>
        </w:rPr>
      </w:pPr>
      <w:r w:rsidRPr="00F914FF">
        <w:rPr>
          <w:rFonts w:hint="cs"/>
          <w:rtl/>
        </w:rPr>
        <w:t>ایشان</w:t>
      </w:r>
      <w:r w:rsidR="009970EE" w:rsidRPr="00F914FF">
        <w:rPr>
          <w:rFonts w:hint="cs"/>
          <w:rtl/>
        </w:rPr>
        <w:t xml:space="preserve"> می‌</w:t>
      </w:r>
      <w:r w:rsidRPr="00F914FF">
        <w:rPr>
          <w:rFonts w:hint="cs"/>
          <w:rtl/>
        </w:rPr>
        <w:t>فرماید:</w:t>
      </w:r>
    </w:p>
    <w:p w14:paraId="74A13174" w14:textId="77777777" w:rsidR="00827CD9" w:rsidRPr="00F914FF" w:rsidRDefault="00AC76FB" w:rsidP="00C719CB">
      <w:pPr>
        <w:pStyle w:val="1"/>
        <w:rPr>
          <w:rtl/>
        </w:rPr>
      </w:pPr>
      <w:r w:rsidRPr="00F914FF">
        <w:rPr>
          <w:rtl/>
        </w:rPr>
        <w:t>و الحاصل ان بعض الأعاظم، قد استدل لقبح العقاب بلا بيان و حجة، بما عرفت من عدم إ</w:t>
      </w:r>
      <w:r w:rsidRPr="00F914FF">
        <w:rPr>
          <w:rtl/>
        </w:rPr>
        <w:t>مكان فعلية التكليف و تحققه بروحه في حق الجاهل الّذي لم يعثر على الخطاب الواقعي و لا على خطاب طريقي و لكنك عرفت ان ذلك ضروري لا يحتاج إلى الاستدلال و عرفت أيضا ان الحكم بذلك من وظائف العقل فقط، فلا مجال للاستدلال عليه بدليل شرعي.</w:t>
      </w:r>
      <w:r w:rsidRPr="00F914FF">
        <w:rPr>
          <w:rStyle w:val="FootnoteReference"/>
          <w:rtl/>
        </w:rPr>
        <w:footnoteReference w:id="192"/>
      </w:r>
    </w:p>
    <w:p w14:paraId="66F319B0" w14:textId="77777777" w:rsidR="00827CD9" w:rsidRPr="00F914FF" w:rsidRDefault="00AC76FB" w:rsidP="00827CD9">
      <w:pPr>
        <w:rPr>
          <w:rtl/>
        </w:rPr>
      </w:pPr>
      <w:r w:rsidRPr="00F914FF">
        <w:rPr>
          <w:rFonts w:hint="cs"/>
          <w:rtl/>
        </w:rPr>
        <w:t>ایشان در اینجا هم این تصر</w:t>
      </w:r>
      <w:r w:rsidRPr="00F914FF">
        <w:rPr>
          <w:rFonts w:hint="cs"/>
          <w:rtl/>
        </w:rPr>
        <w:t>یح را دارند و فرمود</w:t>
      </w:r>
      <w:r w:rsidR="00A1767E" w:rsidRPr="00F914FF">
        <w:rPr>
          <w:rFonts w:hint="cs"/>
          <w:rtl/>
        </w:rPr>
        <w:t xml:space="preserve">ه‌اند </w:t>
      </w:r>
      <w:r w:rsidRPr="00F914FF">
        <w:rPr>
          <w:rFonts w:hint="cs"/>
          <w:rtl/>
        </w:rPr>
        <w:t>ثبوت محمول برای موضوعش، توسیط واسط</w:t>
      </w:r>
      <w:r w:rsidR="009970EE" w:rsidRPr="00F914FF">
        <w:rPr>
          <w:rFonts w:hint="cs"/>
          <w:rtl/>
        </w:rPr>
        <w:t xml:space="preserve">ه‌ی </w:t>
      </w:r>
      <w:r w:rsidRPr="00F914FF">
        <w:rPr>
          <w:rFonts w:hint="cs"/>
          <w:rtl/>
        </w:rPr>
        <w:t>استدلالی</w:t>
      </w:r>
      <w:r w:rsidR="009970EE" w:rsidRPr="00F914FF">
        <w:rPr>
          <w:rFonts w:hint="cs"/>
          <w:rtl/>
        </w:rPr>
        <w:t xml:space="preserve"> نمی‌</w:t>
      </w:r>
      <w:r w:rsidRPr="00F914FF">
        <w:rPr>
          <w:rFonts w:hint="cs"/>
          <w:rtl/>
        </w:rPr>
        <w:t>خواهد.</w:t>
      </w:r>
    </w:p>
    <w:p w14:paraId="172D5A2B" w14:textId="77777777" w:rsidR="004D4CFB" w:rsidRPr="00F914FF" w:rsidRDefault="00AC76FB" w:rsidP="00827CD9">
      <w:pPr>
        <w:rPr>
          <w:rtl/>
        </w:rPr>
      </w:pPr>
      <w:r w:rsidRPr="00F914FF">
        <w:rPr>
          <w:rFonts w:hint="cs"/>
          <w:rtl/>
        </w:rPr>
        <w:t>مرحوم آقای بجنوردی در منتهی الاصول وقتی رابط</w:t>
      </w:r>
      <w:r w:rsidR="009970EE" w:rsidRPr="00F914FF">
        <w:rPr>
          <w:rFonts w:hint="cs"/>
          <w:rtl/>
        </w:rPr>
        <w:t xml:space="preserve">ه‌ی </w:t>
      </w:r>
      <w:r w:rsidRPr="00F914FF">
        <w:rPr>
          <w:rFonts w:hint="cs"/>
          <w:rtl/>
        </w:rPr>
        <w:t xml:space="preserve">قبح عقاب </w:t>
      </w:r>
      <w:r w:rsidR="009970EE" w:rsidRPr="00F914FF">
        <w:rPr>
          <w:rFonts w:hint="cs"/>
          <w:rtl/>
        </w:rPr>
        <w:t>بلا‌بیان</w:t>
      </w:r>
      <w:r w:rsidRPr="00F914FF">
        <w:rPr>
          <w:rFonts w:hint="cs"/>
          <w:rtl/>
        </w:rPr>
        <w:t xml:space="preserve"> و دفع ضرر محتمل را مطرح</w:t>
      </w:r>
      <w:r w:rsidR="009970EE" w:rsidRPr="00F914FF">
        <w:rPr>
          <w:rFonts w:hint="cs"/>
          <w:rtl/>
        </w:rPr>
        <w:t xml:space="preserve"> می‌</w:t>
      </w:r>
      <w:r w:rsidRPr="00F914FF">
        <w:rPr>
          <w:rFonts w:hint="cs"/>
          <w:rtl/>
        </w:rPr>
        <w:t>کنند، فرمود</w:t>
      </w:r>
      <w:r w:rsidR="00C719CB" w:rsidRPr="00F914FF">
        <w:rPr>
          <w:rFonts w:hint="cs"/>
          <w:rtl/>
        </w:rPr>
        <w:t>ه‌اند</w:t>
      </w:r>
      <w:r w:rsidRPr="00F914FF">
        <w:rPr>
          <w:rFonts w:hint="cs"/>
          <w:rtl/>
        </w:rPr>
        <w:t>:</w:t>
      </w:r>
    </w:p>
    <w:p w14:paraId="41E8E64F" w14:textId="77777777" w:rsidR="004D4CFB" w:rsidRPr="00F914FF" w:rsidRDefault="00AC76FB" w:rsidP="00C719CB">
      <w:pPr>
        <w:pStyle w:val="1"/>
        <w:rPr>
          <w:rtl/>
        </w:rPr>
      </w:pPr>
      <w:r w:rsidRPr="00F914FF">
        <w:rPr>
          <w:rtl/>
        </w:rPr>
        <w:t>اللهمّ إلّا أن يدعى: احتمال العقاب حتّى مع عدم بيان و حجّة على</w:t>
      </w:r>
      <w:r w:rsidRPr="00F914FF">
        <w:rPr>
          <w:rtl/>
        </w:rPr>
        <w:t xml:space="preserve"> التكليف المجهول، و هذا ممّا يأباه العقل السليم.</w:t>
      </w:r>
      <w:r w:rsidRPr="00F914FF">
        <w:rPr>
          <w:rStyle w:val="FootnoteReference"/>
          <w:rtl/>
        </w:rPr>
        <w:footnoteReference w:id="193"/>
      </w:r>
    </w:p>
    <w:p w14:paraId="1ED83181" w14:textId="77777777" w:rsidR="004D4CFB" w:rsidRPr="00F914FF" w:rsidRDefault="00AC76FB" w:rsidP="004D4CFB">
      <w:pPr>
        <w:rPr>
          <w:rtl/>
        </w:rPr>
      </w:pPr>
      <w:r w:rsidRPr="00F914FF">
        <w:rPr>
          <w:rFonts w:hint="cs"/>
          <w:rtl/>
        </w:rPr>
        <w:t>اینکه</w:t>
      </w:r>
      <w:r w:rsidR="009970EE" w:rsidRPr="00F914FF">
        <w:rPr>
          <w:rFonts w:hint="cs"/>
          <w:rtl/>
        </w:rPr>
        <w:t xml:space="preserve"> می‌</w:t>
      </w:r>
      <w:r w:rsidRPr="00F914FF">
        <w:rPr>
          <w:rFonts w:hint="cs"/>
          <w:rtl/>
        </w:rPr>
        <w:t>فرمایند «</w:t>
      </w:r>
      <w:r w:rsidRPr="00F914FF">
        <w:rPr>
          <w:rtl/>
        </w:rPr>
        <w:t>يأباه العقل السليم</w:t>
      </w:r>
      <w:r w:rsidRPr="00F914FF">
        <w:rPr>
          <w:rFonts w:hint="cs"/>
          <w:rtl/>
        </w:rPr>
        <w:t>» به معنای ضروری بودن است و الا معنا ندارد که بگوییم «یأباه العقل السلیم». و الا آن استدلال نظری</w:t>
      </w:r>
      <w:r w:rsidR="009970EE" w:rsidRPr="00F914FF">
        <w:rPr>
          <w:rFonts w:hint="cs"/>
          <w:rtl/>
        </w:rPr>
        <w:t xml:space="preserve"> می‌</w:t>
      </w:r>
      <w:r w:rsidRPr="00F914FF">
        <w:rPr>
          <w:rFonts w:hint="cs"/>
          <w:rtl/>
        </w:rPr>
        <w:t xml:space="preserve">شد. </w:t>
      </w:r>
    </w:p>
    <w:p w14:paraId="66EFDC4E" w14:textId="77777777" w:rsidR="00C719CB" w:rsidRPr="00F914FF" w:rsidRDefault="00AC76FB" w:rsidP="009A7D72">
      <w:pPr>
        <w:rPr>
          <w:rtl/>
        </w:rPr>
      </w:pPr>
      <w:r w:rsidRPr="00F914FF">
        <w:rPr>
          <w:rFonts w:hint="cs"/>
          <w:rtl/>
        </w:rPr>
        <w:t xml:space="preserve">این برخی از کلمات بود که دال بر بداهت عند الاصولیین است؛ یعنی لا اقل برخی از اصولیین به این معنا تصریح کرده اند. </w:t>
      </w:r>
    </w:p>
    <w:p w14:paraId="1AE39041" w14:textId="77777777" w:rsidR="00C719CB" w:rsidRPr="00F914FF" w:rsidRDefault="00AC76FB" w:rsidP="00C719CB">
      <w:pPr>
        <w:pStyle w:val="Heading4"/>
        <w:rPr>
          <w:rtl/>
        </w:rPr>
      </w:pPr>
      <w:bookmarkStart w:id="1114" w:name="_Toc38909197"/>
      <w:r w:rsidRPr="00F914FF">
        <w:rPr>
          <w:rFonts w:hint="cs"/>
          <w:rtl/>
        </w:rPr>
        <w:t>معنای تعبیر استقلال عقل در کلمات اصولیین</w:t>
      </w:r>
      <w:bookmarkEnd w:id="1114"/>
    </w:p>
    <w:p w14:paraId="2721C104" w14:textId="77777777" w:rsidR="00F533DB" w:rsidRPr="00F914FF" w:rsidRDefault="00AC76FB" w:rsidP="009A7D72">
      <w:pPr>
        <w:rPr>
          <w:rtl/>
        </w:rPr>
      </w:pPr>
      <w:r w:rsidRPr="00F914FF">
        <w:rPr>
          <w:rFonts w:hint="cs"/>
          <w:rtl/>
        </w:rPr>
        <w:t>حتی</w:t>
      </w:r>
      <w:r w:rsidR="009970EE" w:rsidRPr="00F914FF">
        <w:rPr>
          <w:rFonts w:hint="cs"/>
          <w:rtl/>
        </w:rPr>
        <w:t xml:space="preserve"> می‌</w:t>
      </w:r>
      <w:r w:rsidRPr="00F914FF">
        <w:rPr>
          <w:rFonts w:hint="cs"/>
          <w:rtl/>
        </w:rPr>
        <w:t>خواهیم حرف بالاتری را عرض کنیم که کسانی که استقلال عقل را مطرح کردند</w:t>
      </w:r>
      <w:r w:rsidR="009A7D72" w:rsidRPr="00F914FF">
        <w:rPr>
          <w:rFonts w:hint="cs"/>
          <w:rtl/>
        </w:rPr>
        <w:t>؛</w:t>
      </w:r>
      <w:r w:rsidRPr="00F914FF">
        <w:rPr>
          <w:rFonts w:hint="cs"/>
          <w:rtl/>
        </w:rPr>
        <w:t xml:space="preserve"> مانند مرحوم آشتیانی که ت</w:t>
      </w:r>
      <w:r w:rsidRPr="00F914FF">
        <w:rPr>
          <w:rFonts w:hint="cs"/>
          <w:rtl/>
        </w:rPr>
        <w:t>عبیرشان اینگونه بود که «لا اشکال فی استقلال العقل و حکمه حکماً ضروریاً»</w:t>
      </w:r>
      <w:r w:rsidR="009A7D72" w:rsidRPr="00F914FF">
        <w:rPr>
          <w:rFonts w:hint="cs"/>
          <w:rtl/>
        </w:rPr>
        <w:t xml:space="preserve">، همچنین مرحوم آخوند، مرحوم نائینی نیز اینگونه </w:t>
      </w:r>
      <w:r w:rsidR="009A7D72" w:rsidRPr="00F914FF">
        <w:rPr>
          <w:rFonts w:hint="cs"/>
          <w:rtl/>
        </w:rPr>
        <w:lastRenderedPageBreak/>
        <w:t>تعبیر کردند.</w:t>
      </w:r>
      <w:r w:rsidR="009970EE" w:rsidRPr="00F914FF">
        <w:rPr>
          <w:rFonts w:hint="cs"/>
          <w:rtl/>
        </w:rPr>
        <w:t xml:space="preserve"> می‌</w:t>
      </w:r>
      <w:r w:rsidR="009A7D72" w:rsidRPr="00F914FF">
        <w:rPr>
          <w:rFonts w:hint="cs"/>
          <w:rtl/>
        </w:rPr>
        <w:t>توان ادعا کرد که استقلال عقل در این موارد به معنای بداهت است</w:t>
      </w:r>
      <w:r w:rsidR="00C719CB" w:rsidRPr="00F914FF">
        <w:rPr>
          <w:rFonts w:hint="cs"/>
          <w:rtl/>
        </w:rPr>
        <w:t>؛</w:t>
      </w:r>
      <w:r w:rsidR="009A7D72" w:rsidRPr="00F914FF">
        <w:rPr>
          <w:rFonts w:hint="cs"/>
          <w:rtl/>
        </w:rPr>
        <w:t xml:space="preserve"> چون مستقلات عقلیه و غیر مستقلات عقلیه دو اصطلاح دارد. یک جا که این تقسیم مطرح</w:t>
      </w:r>
      <w:r w:rsidR="009970EE" w:rsidRPr="00F914FF">
        <w:rPr>
          <w:rFonts w:hint="cs"/>
          <w:rtl/>
        </w:rPr>
        <w:t xml:space="preserve"> می‌</w:t>
      </w:r>
      <w:r w:rsidR="009A7D72" w:rsidRPr="00F914FF">
        <w:rPr>
          <w:rFonts w:hint="cs"/>
          <w:rtl/>
        </w:rPr>
        <w:t>شود در باب دلیل عقلی است. در مواردی که ما دلیل عقل بر حکم شرعی</w:t>
      </w:r>
      <w:r w:rsidR="009970EE" w:rsidRPr="00F914FF">
        <w:rPr>
          <w:rFonts w:hint="cs"/>
          <w:rtl/>
        </w:rPr>
        <w:t xml:space="preserve"> می‌</w:t>
      </w:r>
      <w:r w:rsidR="009A7D72" w:rsidRPr="00F914FF">
        <w:rPr>
          <w:rFonts w:hint="cs"/>
          <w:rtl/>
        </w:rPr>
        <w:t>کنیم بر اساس دلالتش که تارةً مستقل است</w:t>
      </w:r>
      <w:r w:rsidR="00C719CB" w:rsidRPr="00F914FF">
        <w:rPr>
          <w:rFonts w:hint="cs"/>
          <w:rtl/>
        </w:rPr>
        <w:t>؛</w:t>
      </w:r>
      <w:r w:rsidR="009A7D72" w:rsidRPr="00F914FF">
        <w:rPr>
          <w:rFonts w:hint="cs"/>
          <w:rtl/>
        </w:rPr>
        <w:t xml:space="preserve"> یعنی صغری و کبرای استدلال بر حکم شرعی، هر دو عقلی است. در جایی که یکی از این قضایای مقدم</w:t>
      </w:r>
      <w:r w:rsidR="009970EE" w:rsidRPr="00F914FF">
        <w:rPr>
          <w:rFonts w:hint="cs"/>
          <w:rtl/>
        </w:rPr>
        <w:t xml:space="preserve">ه‌ی </w:t>
      </w:r>
      <w:r w:rsidRPr="00F914FF">
        <w:rPr>
          <w:rFonts w:hint="cs"/>
          <w:rtl/>
        </w:rPr>
        <w:t xml:space="preserve">در قیاس، </w:t>
      </w:r>
      <w:r w:rsidR="009A7D72" w:rsidRPr="00F914FF">
        <w:rPr>
          <w:rFonts w:hint="cs"/>
          <w:rtl/>
        </w:rPr>
        <w:t>شرعی باشد غیر مستقلات عقلیه</w:t>
      </w:r>
      <w:r w:rsidR="009970EE" w:rsidRPr="00F914FF">
        <w:rPr>
          <w:rFonts w:hint="cs"/>
          <w:rtl/>
        </w:rPr>
        <w:t xml:space="preserve"> می‌</w:t>
      </w:r>
      <w:r w:rsidR="009A7D72" w:rsidRPr="00F914FF">
        <w:rPr>
          <w:rFonts w:hint="cs"/>
          <w:rtl/>
        </w:rPr>
        <w:t>شود مانند باب ملازمات. این اصطلاح که قاعدتاً در اینجا مطرح نیست. اینکه اصولیین فرمود</w:t>
      </w:r>
      <w:r w:rsidR="00A1767E" w:rsidRPr="00F914FF">
        <w:rPr>
          <w:rFonts w:hint="cs"/>
          <w:rtl/>
        </w:rPr>
        <w:t xml:space="preserve">ه‌اند </w:t>
      </w:r>
      <w:r w:rsidR="009A7D72" w:rsidRPr="00F914FF">
        <w:rPr>
          <w:rFonts w:hint="cs"/>
          <w:rtl/>
        </w:rPr>
        <w:t xml:space="preserve">که «قد استقل العقل بقبح العقاب </w:t>
      </w:r>
      <w:r w:rsidR="009970EE" w:rsidRPr="00F914FF">
        <w:rPr>
          <w:rFonts w:hint="cs"/>
          <w:rtl/>
        </w:rPr>
        <w:t>بلا‌بیان</w:t>
      </w:r>
      <w:r w:rsidR="009A7D72" w:rsidRPr="00F914FF">
        <w:rPr>
          <w:rFonts w:hint="cs"/>
          <w:rtl/>
        </w:rPr>
        <w:t>»،</w:t>
      </w:r>
      <w:r w:rsidR="009970EE" w:rsidRPr="00F914FF">
        <w:rPr>
          <w:rFonts w:hint="cs"/>
          <w:rtl/>
        </w:rPr>
        <w:t xml:space="preserve"> نمی‌</w:t>
      </w:r>
      <w:r w:rsidR="009A7D72" w:rsidRPr="00F914FF">
        <w:rPr>
          <w:rFonts w:hint="cs"/>
          <w:rtl/>
        </w:rPr>
        <w:t>خواهند بگویند که در مقام دلالت بر یک حکم شرعی، تمام مقدمات قیاس</w:t>
      </w:r>
      <w:r w:rsidR="00682090" w:rsidRPr="00F914FF">
        <w:rPr>
          <w:rFonts w:hint="cs"/>
          <w:rtl/>
        </w:rPr>
        <w:t>،</w:t>
      </w:r>
      <w:r w:rsidR="009A7D72" w:rsidRPr="00F914FF">
        <w:rPr>
          <w:rFonts w:hint="cs"/>
          <w:rtl/>
        </w:rPr>
        <w:t xml:space="preserve"> عقلی است، بلکه </w:t>
      </w:r>
      <w:r w:rsidR="00682090" w:rsidRPr="00F914FF">
        <w:rPr>
          <w:rFonts w:hint="cs"/>
          <w:rtl/>
        </w:rPr>
        <w:t xml:space="preserve">در اینجا استقلال به معنای بداهت است. </w:t>
      </w:r>
    </w:p>
    <w:p w14:paraId="54F68128" w14:textId="77777777" w:rsidR="004D4CFB" w:rsidRPr="00F914FF" w:rsidRDefault="00AC76FB" w:rsidP="009A7D72">
      <w:pPr>
        <w:rPr>
          <w:rtl/>
        </w:rPr>
      </w:pPr>
      <w:r w:rsidRPr="00F914FF">
        <w:rPr>
          <w:rFonts w:hint="cs"/>
          <w:rtl/>
        </w:rPr>
        <w:t>مرحوم مظفر رحمت الله علیه این مطلب را طرح کرده است و خیلی هم روشن فرموده است. ایشان فرموده:</w:t>
      </w:r>
    </w:p>
    <w:p w14:paraId="0FC5B90C" w14:textId="77777777" w:rsidR="00682090" w:rsidRPr="00F914FF" w:rsidRDefault="00AC76FB" w:rsidP="00F533DB">
      <w:pPr>
        <w:pStyle w:val="1"/>
        <w:rPr>
          <w:rtl/>
        </w:rPr>
      </w:pPr>
      <w:r w:rsidRPr="00F914FF">
        <w:rPr>
          <w:rtl/>
        </w:rPr>
        <w:t>أقسام الدليل العقلي</w:t>
      </w:r>
      <w:r w:rsidRPr="00F914FF">
        <w:rPr>
          <w:rFonts w:hint="cs"/>
          <w:rtl/>
        </w:rPr>
        <w:t xml:space="preserve">؛ </w:t>
      </w:r>
      <w:r w:rsidRPr="00F914FF">
        <w:rPr>
          <w:rtl/>
        </w:rPr>
        <w:t>إنّ الدليل العقلي- أو فقل ما يحكم به العقل الّذي يثبت به الحكم الشرعي- ينقسم إلى قسمين: ما يستقلّ به العقل، و ما لا يستقلّ به. و بتعبير آخر نق</w:t>
      </w:r>
      <w:r w:rsidRPr="00F914FF">
        <w:rPr>
          <w:rtl/>
        </w:rPr>
        <w:t>ول: إنّ الأحكام العقليّة على قسمين: مستقلّات و غير مستقلّات.</w:t>
      </w:r>
      <w:r w:rsidRPr="00F914FF">
        <w:rPr>
          <w:rFonts w:hint="cs"/>
          <w:rtl/>
        </w:rPr>
        <w:t xml:space="preserve"> </w:t>
      </w:r>
      <w:r w:rsidRPr="00F914FF">
        <w:rPr>
          <w:rtl/>
        </w:rPr>
        <w:t>و هذه التعبيرات كثيراً ما تجري على ألسنة الاصوليّين و يقصدون بها المعنى الّذي سنوضحه. و إن كان قد يقولون: «إنّ هذا ما يستقلّ به العقل» و لا يقصدون هذا المعنى، بل يقصدون به معنىً آخر، و هو ما يحكم</w:t>
      </w:r>
      <w:r w:rsidRPr="00F914FF">
        <w:rPr>
          <w:rtl/>
        </w:rPr>
        <w:t xml:space="preserve"> به العقل بالبداهة و إن كان ليس من المستقلّات العقليّة بالمعنى الآتي.</w:t>
      </w:r>
      <w:r w:rsidRPr="00F914FF">
        <w:rPr>
          <w:rStyle w:val="FootnoteReference"/>
        </w:rPr>
        <w:footnoteReference w:id="194"/>
      </w:r>
    </w:p>
    <w:p w14:paraId="2F58A8D9" w14:textId="77777777" w:rsidR="00682090" w:rsidRPr="00F914FF" w:rsidRDefault="00AC76FB" w:rsidP="00682090">
      <w:pPr>
        <w:rPr>
          <w:rtl/>
        </w:rPr>
      </w:pPr>
      <w:r w:rsidRPr="00F914FF">
        <w:rPr>
          <w:rFonts w:hint="cs"/>
          <w:rtl/>
        </w:rPr>
        <w:t>این معنای آتی مقصود این است که یک قیاس مرکب از صغری و کبری که هم</w:t>
      </w:r>
      <w:r w:rsidR="009970EE" w:rsidRPr="00F914FF">
        <w:rPr>
          <w:rFonts w:hint="cs"/>
          <w:rtl/>
        </w:rPr>
        <w:t xml:space="preserve">ه‌ی </w:t>
      </w:r>
      <w:r w:rsidRPr="00F914FF">
        <w:rPr>
          <w:rFonts w:hint="cs"/>
          <w:rtl/>
        </w:rPr>
        <w:t>مقدمات آن عقلی باشد، در قبال جایی که قیاس تشکیل</w:t>
      </w:r>
      <w:r w:rsidR="009970EE" w:rsidRPr="00F914FF">
        <w:rPr>
          <w:rFonts w:hint="cs"/>
          <w:rtl/>
        </w:rPr>
        <w:t xml:space="preserve"> می‌</w:t>
      </w:r>
      <w:r w:rsidRPr="00F914FF">
        <w:rPr>
          <w:rFonts w:hint="cs"/>
          <w:rtl/>
        </w:rPr>
        <w:t>شود از یک مقدم</w:t>
      </w:r>
      <w:r w:rsidR="009970EE" w:rsidRPr="00F914FF">
        <w:rPr>
          <w:rFonts w:hint="cs"/>
          <w:rtl/>
        </w:rPr>
        <w:t xml:space="preserve">ه‌ی </w:t>
      </w:r>
      <w:r w:rsidRPr="00F914FF">
        <w:rPr>
          <w:rFonts w:hint="cs"/>
          <w:rtl/>
        </w:rPr>
        <w:t>عقلی و غیر عقلی.</w:t>
      </w:r>
      <w:r w:rsidR="009970EE" w:rsidRPr="00F914FF">
        <w:rPr>
          <w:rFonts w:hint="cs"/>
          <w:rtl/>
        </w:rPr>
        <w:t xml:space="preserve"> می‌</w:t>
      </w:r>
      <w:r w:rsidRPr="00F914FF">
        <w:rPr>
          <w:rFonts w:hint="cs"/>
          <w:rtl/>
        </w:rPr>
        <w:t>گویند گاهی مقصود از استقلال</w:t>
      </w:r>
      <w:r w:rsidRPr="00F914FF">
        <w:rPr>
          <w:rFonts w:hint="cs"/>
          <w:rtl/>
        </w:rPr>
        <w:t xml:space="preserve"> عقل، اینگونه استقلال عقل در مقام دلالت بر حکم شرعی نیست، بلکه یعنی ما یحکم العقل بالبداهة. در قبح عقاب بلابیان وقتی گفته</w:t>
      </w:r>
      <w:r w:rsidR="009970EE" w:rsidRPr="00F914FF">
        <w:rPr>
          <w:rFonts w:hint="cs"/>
          <w:rtl/>
        </w:rPr>
        <w:t xml:space="preserve"> می‌</w:t>
      </w:r>
      <w:r w:rsidRPr="00F914FF">
        <w:rPr>
          <w:rFonts w:hint="cs"/>
          <w:rtl/>
        </w:rPr>
        <w:t xml:space="preserve">شود که عقل مستقل است در حکم قبح عقاب </w:t>
      </w:r>
      <w:r w:rsidR="009970EE" w:rsidRPr="00F914FF">
        <w:rPr>
          <w:rFonts w:hint="cs"/>
          <w:rtl/>
        </w:rPr>
        <w:t>بلا‌بیان</w:t>
      </w:r>
      <w:r w:rsidRPr="00F914FF">
        <w:rPr>
          <w:rFonts w:hint="cs"/>
          <w:rtl/>
        </w:rPr>
        <w:t>، یعنی یحکم العقل به بالبداهة. این هم در واقع مؤید است نسبت به فرمایش دیگران مثل مرحوم</w:t>
      </w:r>
      <w:r w:rsidRPr="00F914FF">
        <w:rPr>
          <w:rFonts w:hint="cs"/>
          <w:rtl/>
        </w:rPr>
        <w:t xml:space="preserve"> آشتیانی و مرحوم آخوند و دیگران که فرمودند که بدیهی است. </w:t>
      </w:r>
    </w:p>
    <w:p w14:paraId="77525C1A" w14:textId="77777777" w:rsidR="00F533DB" w:rsidRPr="00F914FF" w:rsidRDefault="00AC76FB" w:rsidP="007A18F8">
      <w:pPr>
        <w:pStyle w:val="Heading3"/>
        <w:rPr>
          <w:rtl/>
        </w:rPr>
      </w:pPr>
      <w:bookmarkStart w:id="1115" w:name="_Toc38909198"/>
      <w:r w:rsidRPr="00F914FF">
        <w:rPr>
          <w:rFonts w:hint="cs"/>
          <w:rtl/>
        </w:rPr>
        <w:t>اشکال سوم</w:t>
      </w:r>
      <w:r w:rsidR="00A51049" w:rsidRPr="00F914FF">
        <w:rPr>
          <w:rFonts w:hint="cs"/>
          <w:rtl/>
        </w:rPr>
        <w:t>: عدم تلازم بین بداهت مسائل و عدم طرح آن در کلام قدما</w:t>
      </w:r>
      <w:bookmarkEnd w:id="1115"/>
    </w:p>
    <w:p w14:paraId="2DA45865" w14:textId="77777777" w:rsidR="009D735E" w:rsidRPr="00F914FF" w:rsidRDefault="00AC76FB" w:rsidP="00682090">
      <w:pPr>
        <w:rPr>
          <w:rtl/>
        </w:rPr>
      </w:pPr>
      <w:r w:rsidRPr="00F914FF">
        <w:rPr>
          <w:rFonts w:hint="cs"/>
          <w:rtl/>
        </w:rPr>
        <w:t>نکت</w:t>
      </w:r>
      <w:r w:rsidR="009970EE" w:rsidRPr="00F914FF">
        <w:rPr>
          <w:rFonts w:hint="cs"/>
          <w:rtl/>
        </w:rPr>
        <w:t xml:space="preserve">ه‌ی </w:t>
      </w:r>
      <w:r w:rsidRPr="00F914FF">
        <w:rPr>
          <w:rFonts w:hint="cs"/>
          <w:rtl/>
        </w:rPr>
        <w:t>دیگر که ایشان مطرح</w:t>
      </w:r>
      <w:r w:rsidR="009970EE" w:rsidRPr="00F914FF">
        <w:rPr>
          <w:rFonts w:hint="cs"/>
          <w:rtl/>
        </w:rPr>
        <w:t xml:space="preserve"> می‌</w:t>
      </w:r>
      <w:r w:rsidRPr="00F914FF">
        <w:rPr>
          <w:rFonts w:hint="cs"/>
          <w:rtl/>
        </w:rPr>
        <w:t>کند و ما</w:t>
      </w:r>
      <w:r w:rsidR="009970EE" w:rsidRPr="00F914FF">
        <w:rPr>
          <w:rFonts w:hint="cs"/>
          <w:rtl/>
        </w:rPr>
        <w:t xml:space="preserve"> نمی‌</w:t>
      </w:r>
      <w:r w:rsidRPr="00F914FF">
        <w:rPr>
          <w:rFonts w:hint="cs"/>
          <w:rtl/>
        </w:rPr>
        <w:t>فهمیم که یعنی چه، این است که ایشان فرموده:</w:t>
      </w:r>
    </w:p>
    <w:p w14:paraId="14DFD36A" w14:textId="77777777" w:rsidR="009D735E" w:rsidRPr="00F914FF" w:rsidRDefault="00AC76FB" w:rsidP="00F533DB">
      <w:pPr>
        <w:pStyle w:val="1"/>
        <w:rPr>
          <w:rtl/>
        </w:rPr>
      </w:pPr>
      <w:r w:rsidRPr="00F914FF">
        <w:rPr>
          <w:rFonts w:hint="cs"/>
          <w:rtl/>
        </w:rPr>
        <w:lastRenderedPageBreak/>
        <w:t xml:space="preserve">ثالثاً تلازمی میان بداهت عقلی در برخی مسائل علمی و عدم طرح </w:t>
      </w:r>
      <w:r w:rsidR="001070FF" w:rsidRPr="00F914FF">
        <w:rPr>
          <w:rFonts w:hint="cs"/>
          <w:rtl/>
        </w:rPr>
        <w:t>آن در گذشته وجود ندارد. به عنوان مثال مسئل</w:t>
      </w:r>
      <w:r w:rsidR="009970EE" w:rsidRPr="00F914FF">
        <w:rPr>
          <w:rFonts w:hint="cs"/>
          <w:rtl/>
        </w:rPr>
        <w:t xml:space="preserve">ه‌ی </w:t>
      </w:r>
      <w:r w:rsidR="001070FF" w:rsidRPr="00F914FF">
        <w:rPr>
          <w:rFonts w:hint="cs"/>
          <w:rtl/>
        </w:rPr>
        <w:t xml:space="preserve">اجتماع امر و نهی از جمله مباحث بدیهی است که به نحو کنونی که در اصول متأخر وجود دارد، در گذشته نبوده است. از اینرو مجرد بدیهی بودن یک مسئله مستلزم تعرض به بیان آن در کلمات قدما نیست. </w:t>
      </w:r>
    </w:p>
    <w:p w14:paraId="69BE503D" w14:textId="77777777" w:rsidR="00F533DB" w:rsidRPr="00F914FF" w:rsidRDefault="00AC76FB" w:rsidP="00F533DB">
      <w:pPr>
        <w:pStyle w:val="Heading4"/>
        <w:rPr>
          <w:rtl/>
        </w:rPr>
      </w:pPr>
      <w:bookmarkStart w:id="1116" w:name="_Toc38909199"/>
      <w:r w:rsidRPr="00F914FF">
        <w:rPr>
          <w:rFonts w:hint="cs"/>
          <w:rtl/>
        </w:rPr>
        <w:t>نقد اشکال سوم</w:t>
      </w:r>
      <w:bookmarkEnd w:id="1116"/>
    </w:p>
    <w:p w14:paraId="45191FFB" w14:textId="77777777" w:rsidR="00F533DB" w:rsidRPr="00F914FF" w:rsidRDefault="00AC76FB" w:rsidP="002A5B6E">
      <w:pPr>
        <w:rPr>
          <w:rtl/>
        </w:rPr>
      </w:pPr>
      <w:r w:rsidRPr="00F914FF">
        <w:rPr>
          <w:rFonts w:hint="cs"/>
          <w:rtl/>
        </w:rPr>
        <w:t>کبرای فرمایش ایشان یک بحثی است که ممکن است یک جاهایی باشد و با یک توضیحی بعدا عرض</w:t>
      </w:r>
      <w:r w:rsidR="009970EE" w:rsidRPr="00F914FF">
        <w:rPr>
          <w:rFonts w:hint="cs"/>
          <w:rtl/>
        </w:rPr>
        <w:t xml:space="preserve"> می‌</w:t>
      </w:r>
      <w:r w:rsidRPr="00F914FF">
        <w:rPr>
          <w:rFonts w:hint="cs"/>
          <w:rtl/>
        </w:rPr>
        <w:t>کنیم اما مثالی که ایشان زده است عجیب است. اینکه</w:t>
      </w:r>
      <w:r w:rsidR="009970EE" w:rsidRPr="00F914FF">
        <w:rPr>
          <w:rFonts w:hint="cs"/>
          <w:rtl/>
        </w:rPr>
        <w:t xml:space="preserve"> می‌</w:t>
      </w:r>
      <w:r w:rsidRPr="00F914FF">
        <w:rPr>
          <w:rFonts w:hint="cs"/>
          <w:rtl/>
        </w:rPr>
        <w:t>گویند مسئل</w:t>
      </w:r>
      <w:r w:rsidR="009970EE" w:rsidRPr="00F914FF">
        <w:rPr>
          <w:rFonts w:hint="cs"/>
          <w:rtl/>
        </w:rPr>
        <w:t xml:space="preserve">ه‌ی </w:t>
      </w:r>
      <w:r w:rsidRPr="00F914FF">
        <w:rPr>
          <w:rFonts w:hint="cs"/>
          <w:rtl/>
        </w:rPr>
        <w:t>اجتماع امر و نهی بدیهی است، یعنی چه؟ مسئله بدیهی است؟! ما</w:t>
      </w:r>
      <w:r w:rsidR="009970EE" w:rsidRPr="00F914FF">
        <w:rPr>
          <w:rFonts w:hint="cs"/>
          <w:rtl/>
        </w:rPr>
        <w:t xml:space="preserve"> می‌</w:t>
      </w:r>
      <w:r w:rsidRPr="00F914FF">
        <w:rPr>
          <w:rFonts w:hint="cs"/>
          <w:rtl/>
        </w:rPr>
        <w:t>گوییم احکام عقلی بدیهی است. اما مسئله که اجتماع الامر و النهی هل هو جائزٌ ام لا، این بدیهی است؟ یا مقصودتان این است که به نحو حکم؛ یعنی اجتماع الامر و النهی محالٌ یا اجتماع الامر و النهی جائزٌ، بدیهی است؟</w:t>
      </w:r>
    </w:p>
    <w:p w14:paraId="6FECC8A2" w14:textId="77777777" w:rsidR="002A5B6E" w:rsidRPr="00F914FF" w:rsidRDefault="00AC76FB" w:rsidP="002A5B6E">
      <w:pPr>
        <w:rPr>
          <w:rtl/>
        </w:rPr>
      </w:pPr>
      <w:r w:rsidRPr="00F914FF">
        <w:rPr>
          <w:rFonts w:hint="cs"/>
          <w:rtl/>
        </w:rPr>
        <w:t xml:space="preserve"> اگر مقصود خود این جائز یا محال است که هیچ یک ا</w:t>
      </w:r>
      <w:r w:rsidRPr="00F914FF">
        <w:rPr>
          <w:rFonts w:hint="cs"/>
          <w:rtl/>
        </w:rPr>
        <w:t>ز اینها بدیهی نیست و اگر بدیهی بود این همه بحث</w:t>
      </w:r>
      <w:r w:rsidR="009970EE" w:rsidRPr="00F914FF">
        <w:rPr>
          <w:rFonts w:hint="cs"/>
          <w:rtl/>
        </w:rPr>
        <w:t xml:space="preserve"> نمی‌</w:t>
      </w:r>
      <w:r w:rsidRPr="00F914FF">
        <w:rPr>
          <w:rFonts w:hint="cs"/>
          <w:rtl/>
        </w:rPr>
        <w:t>شد. چه کسی ادعا کرده است که جائز بودن یا محال بودن اجتماع امر و نهی بدیهی است. مگر اینکه بعد از اینکه موضوعش</w:t>
      </w:r>
      <w:r w:rsidR="00652D49" w:rsidRPr="00F914FF">
        <w:rPr>
          <w:rFonts w:hint="cs"/>
          <w:rtl/>
        </w:rPr>
        <w:t xml:space="preserve"> منقح شود و تمام جزئیات و حدود ث</w:t>
      </w:r>
      <w:r w:rsidRPr="00F914FF">
        <w:rPr>
          <w:rFonts w:hint="cs"/>
          <w:rtl/>
        </w:rPr>
        <w:t>غورش بحث شود و معلوم شود، آن وقت بگوییم که در این موارد مسلّم و ب</w:t>
      </w:r>
      <w:r w:rsidRPr="00F914FF">
        <w:rPr>
          <w:rFonts w:hint="cs"/>
          <w:rtl/>
        </w:rPr>
        <w:t xml:space="preserve">دیهی است. اما اینکه خود مسئله به صورت کلی که اجتماع امر و نهی جائزٌ یا محال، </w:t>
      </w:r>
      <w:r w:rsidR="00F533DB" w:rsidRPr="00F914FF">
        <w:rPr>
          <w:rFonts w:hint="cs"/>
          <w:rtl/>
        </w:rPr>
        <w:t xml:space="preserve">بدیهی باشد، </w:t>
      </w:r>
      <w:r w:rsidRPr="00F914FF">
        <w:rPr>
          <w:rFonts w:hint="cs"/>
          <w:rtl/>
        </w:rPr>
        <w:t>کجای آن بدیهی است؟ در همین جائز یا محا</w:t>
      </w:r>
      <w:r w:rsidR="00F533DB" w:rsidRPr="00F914FF">
        <w:rPr>
          <w:rFonts w:hint="cs"/>
          <w:rtl/>
        </w:rPr>
        <w:t>ل بودن، اصولیین دو طرف صف کشیده</w:t>
      </w:r>
      <w:r w:rsidR="00F533DB" w:rsidRPr="00F914FF">
        <w:rPr>
          <w:rFonts w:hint="eastAsia"/>
          <w:rtl/>
        </w:rPr>
        <w:t>‌</w:t>
      </w:r>
      <w:r w:rsidRPr="00F914FF">
        <w:rPr>
          <w:rFonts w:hint="cs"/>
          <w:rtl/>
        </w:rPr>
        <w:t>اند؛ خیلی از محققین اصولی جایز</w:t>
      </w:r>
      <w:r w:rsidR="009970EE" w:rsidRPr="00F914FF">
        <w:rPr>
          <w:rFonts w:hint="cs"/>
          <w:rtl/>
        </w:rPr>
        <w:t xml:space="preserve"> می‌</w:t>
      </w:r>
      <w:r w:rsidRPr="00F914FF">
        <w:rPr>
          <w:rFonts w:hint="cs"/>
          <w:rtl/>
        </w:rPr>
        <w:t>دانند و خیلی دیگر محال</w:t>
      </w:r>
      <w:r w:rsidR="009970EE" w:rsidRPr="00F914FF">
        <w:rPr>
          <w:rFonts w:hint="cs"/>
          <w:rtl/>
        </w:rPr>
        <w:t xml:space="preserve"> می‌</w:t>
      </w:r>
      <w:r w:rsidRPr="00F914FF">
        <w:rPr>
          <w:rFonts w:hint="cs"/>
          <w:rtl/>
        </w:rPr>
        <w:t>دانند. پس این مثال هم اصلاً مثال درست</w:t>
      </w:r>
      <w:r w:rsidRPr="00F914FF">
        <w:rPr>
          <w:rFonts w:hint="cs"/>
          <w:rtl/>
        </w:rPr>
        <w:t xml:space="preserve">ی نیست. </w:t>
      </w:r>
    </w:p>
    <w:p w14:paraId="69D9D0A1" w14:textId="77777777" w:rsidR="002A5B6E" w:rsidRPr="00F914FF" w:rsidRDefault="00AC76FB" w:rsidP="002A5B6E">
      <w:pPr>
        <w:rPr>
          <w:rtl/>
        </w:rPr>
      </w:pPr>
      <w:r w:rsidRPr="00F914FF">
        <w:rPr>
          <w:rFonts w:hint="cs"/>
          <w:rtl/>
        </w:rPr>
        <w:t>اینکه اگر مطلبی بدیهی باشد و مورد تشکیک و انکار قرار بگیرد، یک حرفی است. اما اینکه بدیهی باشد و طرح نشود از قسم قبح عقاب بلابیان، قدری دشوار است، گرچه یک توجیه دارد که بعداً عرض</w:t>
      </w:r>
      <w:r w:rsidR="009970EE" w:rsidRPr="00F914FF">
        <w:rPr>
          <w:rFonts w:hint="cs"/>
          <w:rtl/>
        </w:rPr>
        <w:t xml:space="preserve"> می‌</w:t>
      </w:r>
      <w:r w:rsidRPr="00F914FF">
        <w:rPr>
          <w:rFonts w:hint="cs"/>
          <w:rtl/>
        </w:rPr>
        <w:t xml:space="preserve">کنیم. </w:t>
      </w:r>
    </w:p>
    <w:p w14:paraId="6425B256" w14:textId="77777777" w:rsidR="00F533DB" w:rsidRPr="00F914FF" w:rsidRDefault="00AC76FB" w:rsidP="00F533DB">
      <w:pPr>
        <w:pStyle w:val="Heading2"/>
        <w:rPr>
          <w:rtl/>
        </w:rPr>
      </w:pPr>
      <w:bookmarkStart w:id="1117" w:name="_Toc38909200"/>
      <w:r w:rsidRPr="00F914FF">
        <w:rPr>
          <w:rFonts w:hint="cs"/>
          <w:rtl/>
        </w:rPr>
        <w:t>نقد کلام شهید صدر در تاریخچه قبح عقاب</w:t>
      </w:r>
      <w:bookmarkEnd w:id="1117"/>
      <w:r w:rsidRPr="00F914FF">
        <w:rPr>
          <w:rFonts w:hint="cs"/>
          <w:rtl/>
        </w:rPr>
        <w:t xml:space="preserve"> </w:t>
      </w:r>
    </w:p>
    <w:p w14:paraId="15378521" w14:textId="77777777" w:rsidR="00227B4B" w:rsidRPr="00F914FF" w:rsidRDefault="00AC76FB" w:rsidP="002A5B6E">
      <w:pPr>
        <w:rPr>
          <w:rtl/>
        </w:rPr>
      </w:pPr>
      <w:r w:rsidRPr="00F914FF">
        <w:rPr>
          <w:rFonts w:hint="cs"/>
          <w:rtl/>
        </w:rPr>
        <w:t>اما در مورد فرمایش ش</w:t>
      </w:r>
      <w:r w:rsidRPr="00F914FF">
        <w:rPr>
          <w:rFonts w:hint="cs"/>
          <w:rtl/>
        </w:rPr>
        <w:t xml:space="preserve">هید صدر که ایشان فرمودند که قبح عقاب </w:t>
      </w:r>
      <w:r w:rsidR="009970EE" w:rsidRPr="00F914FF">
        <w:rPr>
          <w:rFonts w:hint="cs"/>
          <w:rtl/>
        </w:rPr>
        <w:t>بلا‌بیان</w:t>
      </w:r>
      <w:r w:rsidRPr="00F914FF">
        <w:rPr>
          <w:rFonts w:hint="cs"/>
          <w:rtl/>
        </w:rPr>
        <w:t xml:space="preserve"> در کلمات بزرگان اصلاً طرح نشده بود و اگر بدیهی بود چرا یکباره در قرن یازدهم و دوازدهم توسط مرحوم بهبهانی</w:t>
      </w:r>
      <w:r w:rsidR="00232A0E" w:rsidRPr="00F914FF">
        <w:rPr>
          <w:rFonts w:hint="cs"/>
          <w:rtl/>
        </w:rPr>
        <w:t xml:space="preserve"> باید</w:t>
      </w:r>
      <w:r w:rsidRPr="00F914FF">
        <w:rPr>
          <w:rFonts w:hint="cs"/>
          <w:rtl/>
        </w:rPr>
        <w:t xml:space="preserve"> مطرح شود؟</w:t>
      </w:r>
    </w:p>
    <w:p w14:paraId="0DFB0E72" w14:textId="77777777" w:rsidR="002A5B6E" w:rsidRPr="00F914FF" w:rsidRDefault="00AC76FB" w:rsidP="007A18F8">
      <w:pPr>
        <w:pStyle w:val="Heading3"/>
        <w:rPr>
          <w:rtl/>
        </w:rPr>
      </w:pPr>
      <w:bookmarkStart w:id="1118" w:name="_Toc38909201"/>
      <w:r w:rsidRPr="00F914FF">
        <w:rPr>
          <w:rFonts w:hint="cs"/>
          <w:rtl/>
        </w:rPr>
        <w:lastRenderedPageBreak/>
        <w:t xml:space="preserve">1.  </w:t>
      </w:r>
      <w:r w:rsidR="00ED10A8" w:rsidRPr="00F914FF">
        <w:rPr>
          <w:rFonts w:hint="cs"/>
          <w:rtl/>
        </w:rPr>
        <w:t>وجود ارتکازی قبح عقاب در اذهان</w:t>
      </w:r>
      <w:bookmarkEnd w:id="1118"/>
    </w:p>
    <w:p w14:paraId="7365DB84" w14:textId="77777777" w:rsidR="00227B4B" w:rsidRPr="00F914FF" w:rsidRDefault="00AC76FB" w:rsidP="00EE153D">
      <w:pPr>
        <w:rPr>
          <w:rtl/>
        </w:rPr>
      </w:pPr>
      <w:r w:rsidRPr="00F914FF">
        <w:rPr>
          <w:rFonts w:hint="cs"/>
          <w:rtl/>
        </w:rPr>
        <w:t>یک جواب کلی وجود دارد که ما همان ابتدای فلسف</w:t>
      </w:r>
      <w:r w:rsidR="009970EE" w:rsidRPr="00F914FF">
        <w:rPr>
          <w:rFonts w:hint="cs"/>
          <w:rtl/>
        </w:rPr>
        <w:t xml:space="preserve">ه‌ی </w:t>
      </w:r>
      <w:r w:rsidRPr="00F914FF">
        <w:rPr>
          <w:rFonts w:hint="cs"/>
          <w:rtl/>
        </w:rPr>
        <w:t>علم اصو</w:t>
      </w:r>
      <w:r w:rsidRPr="00F914FF">
        <w:rPr>
          <w:rFonts w:hint="cs"/>
          <w:rtl/>
        </w:rPr>
        <w:t>ل مطرح کردیم و آن وجود ارتکازیات است. ما ممکن است ادعا کنیم که بسیاری از احکامی که ما داریم، به صورت ارتکازی وجود دارد و حتی مردم عادی هم اینها را</w:t>
      </w:r>
      <w:r w:rsidR="009970EE" w:rsidRPr="00F914FF">
        <w:rPr>
          <w:rFonts w:hint="cs"/>
          <w:rtl/>
        </w:rPr>
        <w:t xml:space="preserve"> می‌</w:t>
      </w:r>
      <w:r w:rsidRPr="00F914FF">
        <w:rPr>
          <w:rFonts w:hint="cs"/>
          <w:rtl/>
        </w:rPr>
        <w:t>دانند، منتهی چون نیاز به تحلیل دارد،</w:t>
      </w:r>
      <w:r w:rsidR="009970EE" w:rsidRPr="00F914FF">
        <w:rPr>
          <w:rFonts w:hint="cs"/>
          <w:rtl/>
        </w:rPr>
        <w:t xml:space="preserve"> نمی‌</w:t>
      </w:r>
      <w:r w:rsidRPr="00F914FF">
        <w:rPr>
          <w:rFonts w:hint="cs"/>
          <w:rtl/>
        </w:rPr>
        <w:t xml:space="preserve">توانند بیان کنند. </w:t>
      </w:r>
    </w:p>
    <w:p w14:paraId="25A34852" w14:textId="77777777" w:rsidR="00227B4B" w:rsidRPr="00F914FF" w:rsidRDefault="00AC76FB" w:rsidP="00EE153D">
      <w:pPr>
        <w:rPr>
          <w:rtl/>
        </w:rPr>
      </w:pPr>
      <w:r w:rsidRPr="00F914FF">
        <w:rPr>
          <w:rFonts w:hint="cs"/>
          <w:rtl/>
        </w:rPr>
        <w:t>ما در ابتدای مباحث الفاظ ظاهراً در پاسخ شهید ص</w:t>
      </w:r>
      <w:r w:rsidRPr="00F914FF">
        <w:rPr>
          <w:rFonts w:hint="cs"/>
          <w:rtl/>
        </w:rPr>
        <w:t>در مطرح کردیم که ما یکسری ارتکازات داریم که اینها یک قسمی از بداهت</w:t>
      </w:r>
      <w:r w:rsidRPr="00F914FF">
        <w:rPr>
          <w:rFonts w:hint="eastAsia"/>
          <w:rtl/>
        </w:rPr>
        <w:t>‌</w:t>
      </w:r>
      <w:r w:rsidRPr="00F914FF">
        <w:rPr>
          <w:rFonts w:hint="cs"/>
          <w:rtl/>
        </w:rPr>
        <w:t>ها را تشکیل</w:t>
      </w:r>
      <w:r w:rsidR="009970EE" w:rsidRPr="00F914FF">
        <w:rPr>
          <w:rFonts w:hint="cs"/>
          <w:rtl/>
        </w:rPr>
        <w:t xml:space="preserve"> می‌</w:t>
      </w:r>
      <w:r w:rsidRPr="00F914FF">
        <w:rPr>
          <w:rFonts w:hint="cs"/>
          <w:rtl/>
        </w:rPr>
        <w:t>دهند، منتهی ارتکازات طوری هستند که باید تحلیل شوند تا معلوم شود که چی هستند. مثلاً در باب زبان خیلی روشن است که ما یکسری ارتکازات داریم و بر اساس آنها سخن</w:t>
      </w:r>
      <w:r w:rsidR="009970EE" w:rsidRPr="00F914FF">
        <w:rPr>
          <w:rFonts w:hint="cs"/>
          <w:rtl/>
        </w:rPr>
        <w:t xml:space="preserve"> می‌</w:t>
      </w:r>
      <w:r w:rsidRPr="00F914FF">
        <w:rPr>
          <w:rFonts w:hint="cs"/>
          <w:rtl/>
        </w:rPr>
        <w:t xml:space="preserve">گوییم و تفهیم و </w:t>
      </w:r>
      <w:r w:rsidRPr="00F914FF">
        <w:rPr>
          <w:rFonts w:hint="cs"/>
          <w:rtl/>
        </w:rPr>
        <w:t>تفاهم داریم اما خودمان توجه به آنها نداریم و</w:t>
      </w:r>
      <w:r w:rsidR="009970EE" w:rsidRPr="00F914FF">
        <w:rPr>
          <w:rFonts w:hint="cs"/>
          <w:rtl/>
        </w:rPr>
        <w:t xml:space="preserve"> نمی‌</w:t>
      </w:r>
      <w:r w:rsidRPr="00F914FF">
        <w:rPr>
          <w:rFonts w:hint="cs"/>
          <w:rtl/>
        </w:rPr>
        <w:t>توانیم تحلیل کنیم. فیلسوفان زبان در مغرب زمین کارشان اصلاً تحلیل همین ارتکازات زبانی است و اصولیین ما نیز در مباحث الفاظ همین کار را انجام داده اند. من همیشه برای دوستان</w:t>
      </w:r>
      <w:r w:rsidR="00520C3E" w:rsidRPr="00F914FF">
        <w:rPr>
          <w:rFonts w:hint="cs"/>
          <w:rtl/>
        </w:rPr>
        <w:t xml:space="preserve"> بحث انشاء و اخبار را مثال زدم. ما</w:t>
      </w:r>
      <w:r w:rsidR="009970EE" w:rsidRPr="00F914FF">
        <w:rPr>
          <w:rFonts w:hint="cs"/>
          <w:rtl/>
        </w:rPr>
        <w:t xml:space="preserve"> می‌</w:t>
      </w:r>
      <w:r w:rsidR="00520C3E" w:rsidRPr="00F914FF">
        <w:rPr>
          <w:rFonts w:hint="cs"/>
          <w:rtl/>
        </w:rPr>
        <w:t>دانیم که در طول حیات و در زندگی روزمره دائماً در کلمات و سخنانمان از انشاء و اخبار استفاده</w:t>
      </w:r>
      <w:r w:rsidR="009970EE" w:rsidRPr="00F914FF">
        <w:rPr>
          <w:rFonts w:hint="cs"/>
          <w:rtl/>
        </w:rPr>
        <w:t xml:space="preserve"> می‌</w:t>
      </w:r>
      <w:r w:rsidR="00520C3E" w:rsidRPr="00F914FF">
        <w:rPr>
          <w:rFonts w:hint="cs"/>
          <w:rtl/>
        </w:rPr>
        <w:t>کنیم. حتی کودکان خردسال هم انشاء</w:t>
      </w:r>
      <w:r w:rsidR="009970EE" w:rsidRPr="00F914FF">
        <w:rPr>
          <w:rFonts w:hint="cs"/>
          <w:rtl/>
        </w:rPr>
        <w:t xml:space="preserve"> می‌</w:t>
      </w:r>
      <w:r w:rsidR="00520C3E" w:rsidRPr="00F914FF">
        <w:rPr>
          <w:rFonts w:hint="cs"/>
          <w:rtl/>
        </w:rPr>
        <w:t>کنند؛ مثلاً کودکی که به مادرش</w:t>
      </w:r>
      <w:r w:rsidR="009970EE" w:rsidRPr="00F914FF">
        <w:rPr>
          <w:rFonts w:hint="cs"/>
          <w:rtl/>
        </w:rPr>
        <w:t xml:space="preserve"> می‌</w:t>
      </w:r>
      <w:r w:rsidR="00520C3E" w:rsidRPr="00F914FF">
        <w:rPr>
          <w:rFonts w:hint="cs"/>
          <w:rtl/>
        </w:rPr>
        <w:t>گوید آب بیار، قطعاً از این الفاظ قصد معنی کرده است و مثل طوطی نیست که فقط یکسری الفاظی را بگوید. واقعاً خواست خود را ابراز</w:t>
      </w:r>
      <w:r w:rsidR="009970EE" w:rsidRPr="00F914FF">
        <w:rPr>
          <w:rFonts w:hint="cs"/>
          <w:rtl/>
        </w:rPr>
        <w:t xml:space="preserve"> می‌</w:t>
      </w:r>
      <w:r w:rsidR="00520C3E" w:rsidRPr="00F914FF">
        <w:rPr>
          <w:rFonts w:hint="cs"/>
          <w:rtl/>
        </w:rPr>
        <w:t>کند و این ابراز خاص او انشاء است یا گاهی خبر</w:t>
      </w:r>
      <w:r w:rsidR="009970EE" w:rsidRPr="00F914FF">
        <w:rPr>
          <w:rFonts w:hint="cs"/>
          <w:rtl/>
        </w:rPr>
        <w:t xml:space="preserve"> می‌</w:t>
      </w:r>
      <w:r w:rsidR="00520C3E" w:rsidRPr="00F914FF">
        <w:rPr>
          <w:rFonts w:hint="cs"/>
          <w:rtl/>
        </w:rPr>
        <w:t>دهد مانند اینکه</w:t>
      </w:r>
      <w:r w:rsidR="009970EE" w:rsidRPr="00F914FF">
        <w:rPr>
          <w:rFonts w:hint="cs"/>
          <w:rtl/>
        </w:rPr>
        <w:t xml:space="preserve"> می‌</w:t>
      </w:r>
      <w:r w:rsidR="00520C3E" w:rsidRPr="00F914FF">
        <w:rPr>
          <w:rFonts w:hint="cs"/>
          <w:rtl/>
        </w:rPr>
        <w:t>گوید پای من درد</w:t>
      </w:r>
      <w:r w:rsidR="009970EE" w:rsidRPr="00F914FF">
        <w:rPr>
          <w:rFonts w:hint="cs"/>
          <w:rtl/>
        </w:rPr>
        <w:t xml:space="preserve"> می‌</w:t>
      </w:r>
      <w:r w:rsidR="00520C3E" w:rsidRPr="00F914FF">
        <w:rPr>
          <w:rFonts w:hint="cs"/>
          <w:rtl/>
        </w:rPr>
        <w:t>کند. این با خبر افراد بزرگتر فرق</w:t>
      </w:r>
      <w:r w:rsidR="009970EE" w:rsidRPr="00F914FF">
        <w:rPr>
          <w:rFonts w:hint="cs"/>
          <w:rtl/>
        </w:rPr>
        <w:t xml:space="preserve"> نمی‌</w:t>
      </w:r>
      <w:r w:rsidR="00520C3E" w:rsidRPr="00F914FF">
        <w:rPr>
          <w:rFonts w:hint="cs"/>
          <w:rtl/>
        </w:rPr>
        <w:t xml:space="preserve">کند. </w:t>
      </w:r>
      <w:r w:rsidRPr="00F914FF">
        <w:rPr>
          <w:rFonts w:hint="cs"/>
          <w:rtl/>
        </w:rPr>
        <w:t>یا حتی افراد مسن</w:t>
      </w:r>
      <w:r w:rsidRPr="00F914FF">
        <w:rPr>
          <w:rFonts w:hint="eastAsia"/>
          <w:rtl/>
        </w:rPr>
        <w:t>‌</w:t>
      </w:r>
      <w:r w:rsidR="00520C3E" w:rsidRPr="00F914FF">
        <w:rPr>
          <w:rFonts w:hint="cs"/>
          <w:rtl/>
        </w:rPr>
        <w:t xml:space="preserve">تر هم در زندگیشان انشاء و اخبار وجود دارد </w:t>
      </w:r>
      <w:r w:rsidR="00D0197A" w:rsidRPr="00F914FF">
        <w:rPr>
          <w:rFonts w:hint="cs"/>
          <w:rtl/>
        </w:rPr>
        <w:t>و بیع و شراء دارند که در آنها انشاء است. اما اگر از آنها بپرسیم که چیکار</w:t>
      </w:r>
      <w:r w:rsidR="009970EE" w:rsidRPr="00F914FF">
        <w:rPr>
          <w:rFonts w:hint="cs"/>
          <w:rtl/>
        </w:rPr>
        <w:t xml:space="preserve"> می‌</w:t>
      </w:r>
      <w:r w:rsidR="00D0197A" w:rsidRPr="00F914FF">
        <w:rPr>
          <w:rFonts w:hint="cs"/>
          <w:rtl/>
        </w:rPr>
        <w:t>کنی، مسلّماً</w:t>
      </w:r>
      <w:r w:rsidR="009970EE" w:rsidRPr="00F914FF">
        <w:rPr>
          <w:rFonts w:hint="cs"/>
          <w:rtl/>
        </w:rPr>
        <w:t xml:space="preserve"> نمی‌</w:t>
      </w:r>
      <w:r w:rsidR="00D0197A" w:rsidRPr="00F914FF">
        <w:rPr>
          <w:rFonts w:hint="cs"/>
          <w:rtl/>
        </w:rPr>
        <w:t>توانند بیان کنند که چه کار انجام</w:t>
      </w:r>
      <w:r w:rsidR="009970EE" w:rsidRPr="00F914FF">
        <w:rPr>
          <w:rFonts w:hint="cs"/>
          <w:rtl/>
        </w:rPr>
        <w:t xml:space="preserve"> می‌</w:t>
      </w:r>
      <w:r w:rsidR="00D0197A" w:rsidRPr="00F914FF">
        <w:rPr>
          <w:rFonts w:hint="cs"/>
          <w:rtl/>
        </w:rPr>
        <w:t>دهند چون تحلیل حقیقت انشاء و حقیقت اخبار کار بسیار دشواری است.</w:t>
      </w:r>
    </w:p>
    <w:p w14:paraId="041A44E3" w14:textId="77777777" w:rsidR="00227B4B" w:rsidRPr="00F914FF" w:rsidRDefault="00AC76FB" w:rsidP="00227B4B">
      <w:pPr>
        <w:rPr>
          <w:rtl/>
        </w:rPr>
      </w:pPr>
      <w:r w:rsidRPr="00F914FF">
        <w:rPr>
          <w:rFonts w:hint="cs"/>
          <w:rtl/>
        </w:rPr>
        <w:t xml:space="preserve"> این یکی از معجزات وجود آدمی است و خود این زبانش بسیاری از زبان شناسان را به تعجب و تحیر واداشته که </w:t>
      </w:r>
      <w:r w:rsidRPr="00F914FF">
        <w:rPr>
          <w:rFonts w:hint="cs"/>
          <w:rtl/>
        </w:rPr>
        <w:t xml:space="preserve">ذهن و نفس آدمی </w:t>
      </w:r>
      <w:r w:rsidR="00CE22CB" w:rsidRPr="00F914FF">
        <w:rPr>
          <w:rFonts w:hint="cs"/>
          <w:rtl/>
        </w:rPr>
        <w:t>چنین کارهای ابداعی در بحث زبان انجام</w:t>
      </w:r>
      <w:r w:rsidR="009970EE" w:rsidRPr="00F914FF">
        <w:rPr>
          <w:rFonts w:hint="cs"/>
          <w:rtl/>
        </w:rPr>
        <w:t xml:space="preserve"> می‌</w:t>
      </w:r>
      <w:r w:rsidR="00CE22CB" w:rsidRPr="00F914FF">
        <w:rPr>
          <w:rFonts w:hint="cs"/>
          <w:rtl/>
        </w:rPr>
        <w:t>دهد و</w:t>
      </w:r>
      <w:r w:rsidRPr="00F914FF">
        <w:rPr>
          <w:rFonts w:hint="cs"/>
          <w:rtl/>
        </w:rPr>
        <w:t xml:space="preserve"> قطعاً</w:t>
      </w:r>
      <w:r w:rsidR="00CE22CB" w:rsidRPr="00F914FF">
        <w:rPr>
          <w:rFonts w:hint="cs"/>
          <w:rtl/>
        </w:rPr>
        <w:t xml:space="preserve"> بدون </w:t>
      </w:r>
      <w:r w:rsidRPr="00F914FF">
        <w:rPr>
          <w:rFonts w:hint="cs"/>
          <w:rtl/>
        </w:rPr>
        <w:t>داشتن قالب</w:t>
      </w:r>
      <w:r w:rsidRPr="00F914FF">
        <w:rPr>
          <w:rFonts w:hint="eastAsia"/>
          <w:rtl/>
        </w:rPr>
        <w:t>‌</w:t>
      </w:r>
      <w:r w:rsidR="00EE153D" w:rsidRPr="00F914FF">
        <w:rPr>
          <w:rFonts w:hint="cs"/>
          <w:rtl/>
        </w:rPr>
        <w:t>های فطری</w:t>
      </w:r>
      <w:r w:rsidR="009970EE" w:rsidRPr="00F914FF">
        <w:rPr>
          <w:rFonts w:hint="cs"/>
          <w:rtl/>
        </w:rPr>
        <w:t xml:space="preserve"> نمی‌</w:t>
      </w:r>
      <w:r w:rsidR="00EE153D" w:rsidRPr="00F914FF">
        <w:rPr>
          <w:rFonts w:hint="cs"/>
          <w:rtl/>
        </w:rPr>
        <w:t>توانست این کارها را انجام دهد. حالا کاری به آن بحث نداریم</w:t>
      </w:r>
      <w:r w:rsidRPr="00F914FF">
        <w:rPr>
          <w:rFonts w:hint="cs"/>
          <w:rtl/>
        </w:rPr>
        <w:t>،</w:t>
      </w:r>
      <w:r w:rsidR="00EE153D" w:rsidRPr="00F914FF">
        <w:rPr>
          <w:rFonts w:hint="cs"/>
          <w:rtl/>
        </w:rPr>
        <w:t xml:space="preserve"> اما اینقدر مسلّم است که بعد از یک رشدی که انسان پیدا</w:t>
      </w:r>
      <w:r w:rsidR="009970EE" w:rsidRPr="00F914FF">
        <w:rPr>
          <w:rFonts w:hint="cs"/>
          <w:rtl/>
        </w:rPr>
        <w:t xml:space="preserve"> می‌</w:t>
      </w:r>
      <w:r w:rsidR="00EE153D" w:rsidRPr="00F914FF">
        <w:rPr>
          <w:rFonts w:hint="cs"/>
          <w:rtl/>
        </w:rPr>
        <w:t>کند</w:t>
      </w:r>
      <w:r w:rsidRPr="00F914FF">
        <w:rPr>
          <w:rFonts w:hint="cs"/>
          <w:rtl/>
        </w:rPr>
        <w:t>،</w:t>
      </w:r>
      <w:r w:rsidR="009970EE" w:rsidRPr="00F914FF">
        <w:rPr>
          <w:rFonts w:hint="cs"/>
          <w:rtl/>
        </w:rPr>
        <w:t xml:space="preserve"> می‌</w:t>
      </w:r>
      <w:r w:rsidR="00EE153D" w:rsidRPr="00F914FF">
        <w:rPr>
          <w:rFonts w:hint="cs"/>
          <w:rtl/>
        </w:rPr>
        <w:t>تواند کارهای زبانی انجام بده</w:t>
      </w:r>
      <w:r w:rsidRPr="00F914FF">
        <w:rPr>
          <w:rFonts w:hint="cs"/>
          <w:rtl/>
        </w:rPr>
        <w:t>د که اینه</w:t>
      </w:r>
      <w:r w:rsidRPr="00F914FF">
        <w:rPr>
          <w:rFonts w:hint="cs"/>
          <w:rtl/>
        </w:rPr>
        <w:t>ا مبتنی است بر یک قالب</w:t>
      </w:r>
      <w:r w:rsidRPr="00F914FF">
        <w:rPr>
          <w:rFonts w:hint="eastAsia"/>
          <w:rtl/>
        </w:rPr>
        <w:t>‌</w:t>
      </w:r>
      <w:r w:rsidRPr="00F914FF">
        <w:rPr>
          <w:rFonts w:hint="cs"/>
          <w:rtl/>
        </w:rPr>
        <w:t>هایی که این قالب</w:t>
      </w:r>
      <w:r w:rsidRPr="00F914FF">
        <w:rPr>
          <w:rFonts w:hint="eastAsia"/>
          <w:rtl/>
        </w:rPr>
        <w:t>‌</w:t>
      </w:r>
      <w:r w:rsidR="00EE153D" w:rsidRPr="00F914FF">
        <w:rPr>
          <w:rFonts w:hint="cs"/>
          <w:rtl/>
        </w:rPr>
        <w:t>ها را به صورت آشکار</w:t>
      </w:r>
      <w:r w:rsidR="009970EE" w:rsidRPr="00F914FF">
        <w:rPr>
          <w:rFonts w:hint="cs"/>
          <w:rtl/>
        </w:rPr>
        <w:t xml:space="preserve"> نمی‌</w:t>
      </w:r>
      <w:r w:rsidR="00EE153D" w:rsidRPr="00F914FF">
        <w:rPr>
          <w:rFonts w:hint="cs"/>
          <w:rtl/>
        </w:rPr>
        <w:t>تواند بیان کند ولی واضح است که اینها وجود دارد و با تبیین و تحلیل حل</w:t>
      </w:r>
      <w:r w:rsidR="009970EE" w:rsidRPr="00F914FF">
        <w:rPr>
          <w:rFonts w:hint="cs"/>
          <w:rtl/>
        </w:rPr>
        <w:t xml:space="preserve"> می‌</w:t>
      </w:r>
      <w:r w:rsidR="00EE153D" w:rsidRPr="00F914FF">
        <w:rPr>
          <w:rFonts w:hint="cs"/>
          <w:rtl/>
        </w:rPr>
        <w:t xml:space="preserve">شود. سوال این است که علم انسان ها به این قالب ها چگونه است؟ حتماً یک گونه علم حضوری و یک گونه بداهتی </w:t>
      </w:r>
      <w:r w:rsidRPr="00F914FF">
        <w:rPr>
          <w:rFonts w:hint="cs"/>
          <w:rtl/>
        </w:rPr>
        <w:t xml:space="preserve">در آنها هست اما نه </w:t>
      </w:r>
      <w:r w:rsidRPr="00F914FF">
        <w:rPr>
          <w:rFonts w:hint="cs"/>
          <w:rtl/>
        </w:rPr>
        <w:t>از سنخ بداهت</w:t>
      </w:r>
      <w:r w:rsidRPr="00F914FF">
        <w:rPr>
          <w:rFonts w:hint="eastAsia"/>
          <w:rtl/>
        </w:rPr>
        <w:t>‌</w:t>
      </w:r>
      <w:r w:rsidR="00EE153D" w:rsidRPr="00F914FF">
        <w:rPr>
          <w:rFonts w:hint="cs"/>
          <w:rtl/>
        </w:rPr>
        <w:t>هایی که آشکار و جلوی چشم باشد اما این نیز یک نوع بداهت است و اگر نباشد چگونه عمل</w:t>
      </w:r>
      <w:r w:rsidR="009970EE" w:rsidRPr="00F914FF">
        <w:rPr>
          <w:rFonts w:hint="cs"/>
          <w:rtl/>
        </w:rPr>
        <w:t xml:space="preserve"> می‌</w:t>
      </w:r>
      <w:r w:rsidRPr="00F914FF">
        <w:rPr>
          <w:rFonts w:hint="cs"/>
          <w:rtl/>
        </w:rPr>
        <w:t xml:space="preserve">کنند؟ </w:t>
      </w:r>
    </w:p>
    <w:p w14:paraId="7ED17CCC" w14:textId="77777777" w:rsidR="004D4CFB" w:rsidRPr="00F914FF" w:rsidRDefault="00AC76FB" w:rsidP="00227B4B">
      <w:pPr>
        <w:rPr>
          <w:rtl/>
        </w:rPr>
      </w:pPr>
      <w:r w:rsidRPr="00F914FF">
        <w:rPr>
          <w:rFonts w:hint="cs"/>
          <w:rtl/>
        </w:rPr>
        <w:lastRenderedPageBreak/>
        <w:t>بنابراین</w:t>
      </w:r>
      <w:r w:rsidR="00EE153D" w:rsidRPr="00F914FF">
        <w:rPr>
          <w:rFonts w:hint="cs"/>
          <w:rtl/>
        </w:rPr>
        <w:t xml:space="preserve"> ممکن است ما اینگونه تحلیل کنیم که عدم تعرض به قبح عقاب بلابیان در کلمات قوم، </w:t>
      </w:r>
      <w:r w:rsidR="00A61258" w:rsidRPr="00F914FF">
        <w:rPr>
          <w:rFonts w:hint="cs"/>
          <w:rtl/>
        </w:rPr>
        <w:t>علل مختلف</w:t>
      </w:r>
      <w:r w:rsidR="009970EE" w:rsidRPr="00F914FF">
        <w:rPr>
          <w:rFonts w:hint="cs"/>
          <w:rtl/>
        </w:rPr>
        <w:t xml:space="preserve"> می‌</w:t>
      </w:r>
      <w:r w:rsidR="00A61258" w:rsidRPr="00F914FF">
        <w:rPr>
          <w:rFonts w:hint="cs"/>
          <w:rtl/>
        </w:rPr>
        <w:t>تواند داشته باشد. برخی گفت</w:t>
      </w:r>
      <w:r w:rsidR="00A1767E" w:rsidRPr="00F914FF">
        <w:rPr>
          <w:rFonts w:hint="cs"/>
          <w:rtl/>
        </w:rPr>
        <w:t xml:space="preserve">ه‌اند </w:t>
      </w:r>
      <w:r w:rsidR="00A61258" w:rsidRPr="00F914FF">
        <w:rPr>
          <w:rFonts w:hint="cs"/>
          <w:rtl/>
        </w:rPr>
        <w:t>که ممکن است از این باب باشد که خودشان را مستغنی</w:t>
      </w:r>
      <w:r w:rsidR="009970EE" w:rsidRPr="00F914FF">
        <w:rPr>
          <w:rFonts w:hint="cs"/>
          <w:rtl/>
        </w:rPr>
        <w:t xml:space="preserve"> می‌</w:t>
      </w:r>
      <w:r w:rsidR="00A61258" w:rsidRPr="00F914FF">
        <w:rPr>
          <w:rFonts w:hint="cs"/>
          <w:rtl/>
        </w:rPr>
        <w:t>دید</w:t>
      </w:r>
      <w:r w:rsidR="00A1767E" w:rsidRPr="00F914FF">
        <w:rPr>
          <w:rFonts w:hint="cs"/>
          <w:rtl/>
        </w:rPr>
        <w:t xml:space="preserve">ه‌اند </w:t>
      </w:r>
      <w:r w:rsidR="00A61258" w:rsidRPr="00F914FF">
        <w:rPr>
          <w:rFonts w:hint="cs"/>
          <w:rtl/>
        </w:rPr>
        <w:t>از طرح عقلی بودن این مسئله چون در شرع دید</w:t>
      </w:r>
      <w:r w:rsidRPr="00F914FF">
        <w:rPr>
          <w:rFonts w:hint="cs"/>
          <w:rtl/>
        </w:rPr>
        <w:t>ه</w:t>
      </w:r>
      <w:r w:rsidRPr="00F914FF">
        <w:rPr>
          <w:rFonts w:hint="eastAsia"/>
          <w:rtl/>
        </w:rPr>
        <w:t>‌</w:t>
      </w:r>
      <w:r w:rsidRPr="00F914FF">
        <w:rPr>
          <w:rFonts w:hint="cs"/>
          <w:rtl/>
        </w:rPr>
        <w:t>ا</w:t>
      </w:r>
      <w:r w:rsidR="00A61258" w:rsidRPr="00F914FF">
        <w:rPr>
          <w:rFonts w:hint="cs"/>
          <w:rtl/>
        </w:rPr>
        <w:t xml:space="preserve">ند که برائت و اباحه و </w:t>
      </w:r>
      <w:r w:rsidRPr="00F914FF">
        <w:rPr>
          <w:rFonts w:hint="cs"/>
          <w:rtl/>
        </w:rPr>
        <w:t>امثال آن</w:t>
      </w:r>
      <w:r w:rsidR="00A61258" w:rsidRPr="00F914FF">
        <w:rPr>
          <w:rFonts w:hint="cs"/>
          <w:rtl/>
        </w:rPr>
        <w:t xml:space="preserve"> وارد شده است و گفتند که مسئله حل است. شاید این مطلب به یک معنایی درست هم باشد که اباحه یا برائت که در شرع هست، حاکم یا وارد بر قبح عقاب </w:t>
      </w:r>
      <w:r w:rsidR="009970EE" w:rsidRPr="00F914FF">
        <w:rPr>
          <w:rFonts w:hint="cs"/>
          <w:rtl/>
        </w:rPr>
        <w:t>بلا‌بیان</w:t>
      </w:r>
      <w:r w:rsidR="00A61258" w:rsidRPr="00F914FF">
        <w:rPr>
          <w:rFonts w:hint="cs"/>
          <w:rtl/>
        </w:rPr>
        <w:t xml:space="preserve"> است و نیازی</w:t>
      </w:r>
      <w:r w:rsidR="009970EE" w:rsidRPr="00F914FF">
        <w:rPr>
          <w:rFonts w:hint="cs"/>
          <w:rtl/>
        </w:rPr>
        <w:t xml:space="preserve"> نمی‌</w:t>
      </w:r>
      <w:r w:rsidR="00A61258" w:rsidRPr="00F914FF">
        <w:rPr>
          <w:rFonts w:hint="cs"/>
          <w:rtl/>
        </w:rPr>
        <w:t xml:space="preserve">دیدند که راجع به آن بحث بکنند. </w:t>
      </w:r>
    </w:p>
    <w:p w14:paraId="45AD9120" w14:textId="77777777" w:rsidR="00AF3D18" w:rsidRPr="00F914FF" w:rsidRDefault="00AC76FB" w:rsidP="00A61258">
      <w:pPr>
        <w:rPr>
          <w:rtl/>
        </w:rPr>
      </w:pPr>
      <w:r w:rsidRPr="00F914FF">
        <w:rPr>
          <w:rFonts w:hint="cs"/>
          <w:rtl/>
        </w:rPr>
        <w:t>یک دلیل ممکن است این باشد که این بحث را مطرح نکردند اما به نحو</w:t>
      </w:r>
      <w:r w:rsidRPr="00F914FF">
        <w:rPr>
          <w:rFonts w:hint="cs"/>
          <w:rtl/>
        </w:rPr>
        <w:t xml:space="preserve"> ارتکازی هم علما و هم غیر علما، این را داشتند. یعنی اگر کسی در قرن دوم، سوم و چهارم هجری به شیخ صدوق یا به شیخ طوسی یا به شیخ مفید یا به سید مرتضی یا دیگران مراجعه</w:t>
      </w:r>
      <w:r w:rsidR="009970EE" w:rsidRPr="00F914FF">
        <w:rPr>
          <w:rFonts w:hint="cs"/>
          <w:rtl/>
        </w:rPr>
        <w:t xml:space="preserve"> می‌</w:t>
      </w:r>
      <w:r w:rsidR="00652D49" w:rsidRPr="00F914FF">
        <w:rPr>
          <w:rFonts w:hint="cs"/>
          <w:rtl/>
        </w:rPr>
        <w:t>کرد و حدود و ث</w:t>
      </w:r>
      <w:r w:rsidRPr="00F914FF">
        <w:rPr>
          <w:rFonts w:hint="cs"/>
          <w:rtl/>
        </w:rPr>
        <w:t>غور موضوع را تبیین</w:t>
      </w:r>
      <w:r w:rsidR="009970EE" w:rsidRPr="00F914FF">
        <w:rPr>
          <w:rFonts w:hint="cs"/>
          <w:rtl/>
        </w:rPr>
        <w:t xml:space="preserve"> می‌</w:t>
      </w:r>
      <w:r w:rsidRPr="00F914FF">
        <w:rPr>
          <w:rFonts w:hint="cs"/>
          <w:rtl/>
        </w:rPr>
        <w:t>کرد و</w:t>
      </w:r>
      <w:r w:rsidR="009970EE" w:rsidRPr="00F914FF">
        <w:rPr>
          <w:rFonts w:hint="cs"/>
          <w:rtl/>
        </w:rPr>
        <w:t xml:space="preserve"> می‌</w:t>
      </w:r>
      <w:r w:rsidRPr="00F914FF">
        <w:rPr>
          <w:rFonts w:hint="cs"/>
          <w:rtl/>
        </w:rPr>
        <w:t>گفت که در این مسئله عقل ما چه</w:t>
      </w:r>
      <w:r w:rsidR="009970EE" w:rsidRPr="00F914FF">
        <w:rPr>
          <w:rFonts w:hint="cs"/>
          <w:rtl/>
        </w:rPr>
        <w:t xml:space="preserve"> می‌</w:t>
      </w:r>
      <w:r w:rsidRPr="00F914FF">
        <w:rPr>
          <w:rFonts w:hint="cs"/>
          <w:rtl/>
        </w:rPr>
        <w:t>گوید، من</w:t>
      </w:r>
      <w:r w:rsidR="009970EE" w:rsidRPr="00F914FF">
        <w:rPr>
          <w:rFonts w:hint="cs"/>
          <w:rtl/>
        </w:rPr>
        <w:t xml:space="preserve"> می‌</w:t>
      </w:r>
      <w:r w:rsidRPr="00F914FF">
        <w:rPr>
          <w:rFonts w:hint="cs"/>
          <w:rtl/>
        </w:rPr>
        <w:t>گویم مسلّم است که</w:t>
      </w:r>
      <w:r w:rsidR="009970EE" w:rsidRPr="00F914FF">
        <w:rPr>
          <w:rFonts w:hint="cs"/>
          <w:rtl/>
        </w:rPr>
        <w:t xml:space="preserve"> می‌</w:t>
      </w:r>
      <w:r w:rsidRPr="00F914FF">
        <w:rPr>
          <w:rFonts w:hint="cs"/>
          <w:rtl/>
        </w:rPr>
        <w:t>گفتند که عقاب کردنش قبیح است. چون این مسئله را اگرچه نگفتند، ارتکاز بوده اما آن را باز نکردند. یا از این باب که تحلیل و تبیین نکرده بودند</w:t>
      </w:r>
      <w:r w:rsidR="00ED10A8" w:rsidRPr="00F914FF">
        <w:rPr>
          <w:rFonts w:hint="cs"/>
          <w:rtl/>
        </w:rPr>
        <w:t>؛</w:t>
      </w:r>
      <w:r w:rsidRPr="00F914FF">
        <w:rPr>
          <w:rFonts w:hint="cs"/>
          <w:rtl/>
        </w:rPr>
        <w:t xml:space="preserve"> مانند عدم تبیین انشاء و اخبار در خیلی از کلمات. اگر شما</w:t>
      </w:r>
      <w:r w:rsidR="009970EE" w:rsidRPr="00F914FF">
        <w:rPr>
          <w:rFonts w:hint="cs"/>
          <w:rtl/>
        </w:rPr>
        <w:t xml:space="preserve"> می‌</w:t>
      </w:r>
      <w:r w:rsidRPr="00F914FF">
        <w:rPr>
          <w:rFonts w:hint="cs"/>
          <w:rtl/>
        </w:rPr>
        <w:t>بینید که در بین ادبا و نحویین راجع ب</w:t>
      </w:r>
      <w:r w:rsidRPr="00F914FF">
        <w:rPr>
          <w:rFonts w:hint="cs"/>
          <w:rtl/>
        </w:rPr>
        <w:t>ه انشاء و اخبار آمده است،</w:t>
      </w:r>
      <w:r w:rsidR="00ED10A8" w:rsidRPr="00F914FF">
        <w:rPr>
          <w:rFonts w:hint="cs"/>
          <w:rtl/>
        </w:rPr>
        <w:t xml:space="preserve"> مسائلی است که خیلی در آنها دقت</w:t>
      </w:r>
      <w:r w:rsidR="00ED10A8" w:rsidRPr="00F914FF">
        <w:rPr>
          <w:rFonts w:hint="eastAsia"/>
          <w:rtl/>
        </w:rPr>
        <w:t>‌</w:t>
      </w:r>
      <w:r w:rsidRPr="00F914FF">
        <w:rPr>
          <w:rFonts w:hint="cs"/>
          <w:rtl/>
        </w:rPr>
        <w:t>های فلسفی و اصولی مطرح نیست. پس</w:t>
      </w:r>
      <w:r w:rsidR="009970EE" w:rsidRPr="00F914FF">
        <w:rPr>
          <w:rFonts w:hint="cs"/>
          <w:rtl/>
        </w:rPr>
        <w:t xml:space="preserve"> می‌</w:t>
      </w:r>
      <w:r w:rsidRPr="00F914FF">
        <w:rPr>
          <w:rFonts w:hint="cs"/>
          <w:rtl/>
        </w:rPr>
        <w:t>شود که یک بحث ارتکازی باشد و ارتکاز هم نوعی از بداهت است</w:t>
      </w:r>
      <w:r w:rsidR="00ED10A8" w:rsidRPr="00F914FF">
        <w:rPr>
          <w:rFonts w:hint="cs"/>
          <w:rtl/>
        </w:rPr>
        <w:t>،</w:t>
      </w:r>
      <w:r w:rsidRPr="00F914FF">
        <w:rPr>
          <w:rFonts w:hint="cs"/>
          <w:rtl/>
        </w:rPr>
        <w:t xml:space="preserve"> منتهی در </w:t>
      </w:r>
      <w:r w:rsidRPr="00F914FF">
        <w:rPr>
          <w:rFonts w:hint="cs"/>
          <w:rtl/>
        </w:rPr>
        <w:t>ص</w:t>
      </w:r>
      <w:r w:rsidR="00970DB0" w:rsidRPr="00F914FF">
        <w:rPr>
          <w:rFonts w:hint="cs"/>
          <w:rtl/>
        </w:rPr>
        <w:t>ُ</w:t>
      </w:r>
      <w:r w:rsidRPr="00F914FF">
        <w:rPr>
          <w:rFonts w:hint="cs"/>
          <w:rtl/>
        </w:rPr>
        <w:t>قع</w:t>
      </w:r>
      <w:r w:rsidRPr="00F914FF">
        <w:rPr>
          <w:rFonts w:hint="cs"/>
          <w:rtl/>
        </w:rPr>
        <w:t xml:space="preserve"> آشکار نفس نباشد</w:t>
      </w:r>
      <w:r w:rsidR="00ED10A8" w:rsidRPr="00F914FF">
        <w:rPr>
          <w:rFonts w:hint="cs"/>
          <w:rtl/>
        </w:rPr>
        <w:t>؛</w:t>
      </w:r>
      <w:r w:rsidRPr="00F914FF">
        <w:rPr>
          <w:rFonts w:hint="cs"/>
          <w:rtl/>
        </w:rPr>
        <w:t xml:space="preserve"> چون تبیین لازم دارد یعنی علم حضوری به آن داریم اما باز نیست که ما بیایم و آ</w:t>
      </w:r>
      <w:r w:rsidRPr="00F914FF">
        <w:rPr>
          <w:rFonts w:hint="cs"/>
          <w:rtl/>
        </w:rPr>
        <w:t>ن را آشکار کنیم یا توان تبیین آن را نداریم. یعنی یا مفصل نیست یا مفصل هم ممکن است باشد اما</w:t>
      </w:r>
      <w:r w:rsidR="009970EE" w:rsidRPr="00F914FF">
        <w:rPr>
          <w:rFonts w:hint="cs"/>
          <w:rtl/>
        </w:rPr>
        <w:t xml:space="preserve"> نمی‌</w:t>
      </w:r>
      <w:r w:rsidRPr="00F914FF">
        <w:rPr>
          <w:rFonts w:hint="cs"/>
          <w:rtl/>
        </w:rPr>
        <w:t xml:space="preserve">توانیم تبیین کنیم. در هر حال به نظر من فرمایش شهید صدر، فرمایش درستی نیست که برای نفی ضرورت و بداهت این احکام به این تمسک کنند که تا به حال چرا نبوده است. </w:t>
      </w:r>
    </w:p>
    <w:p w14:paraId="2EA54B92" w14:textId="77777777" w:rsidR="00ED10A8" w:rsidRPr="00F914FF" w:rsidRDefault="00AC76FB" w:rsidP="007A18F8">
      <w:pPr>
        <w:pStyle w:val="Heading3"/>
        <w:rPr>
          <w:rtl/>
        </w:rPr>
      </w:pPr>
      <w:bookmarkStart w:id="1119" w:name="_Toc38909202"/>
      <w:r w:rsidRPr="00F914FF">
        <w:rPr>
          <w:rFonts w:hint="cs"/>
          <w:rtl/>
        </w:rPr>
        <w:t>2.  ن</w:t>
      </w:r>
      <w:r w:rsidRPr="00F914FF">
        <w:rPr>
          <w:rFonts w:hint="cs"/>
          <w:rtl/>
        </w:rPr>
        <w:t>قض به شهید صدر در ادعای بداهت حق الطاعة</w:t>
      </w:r>
      <w:bookmarkEnd w:id="1119"/>
    </w:p>
    <w:p w14:paraId="1650FCCE" w14:textId="77777777" w:rsidR="00A61258" w:rsidRPr="00F914FF" w:rsidRDefault="00AC76FB" w:rsidP="00A61258">
      <w:pPr>
        <w:rPr>
          <w:rtl/>
        </w:rPr>
      </w:pPr>
      <w:r w:rsidRPr="00F914FF">
        <w:rPr>
          <w:rFonts w:hint="cs"/>
          <w:rtl/>
        </w:rPr>
        <w:t>عکس آن را نیز ما</w:t>
      </w:r>
      <w:r w:rsidR="009970EE" w:rsidRPr="00F914FF">
        <w:rPr>
          <w:rFonts w:hint="cs"/>
          <w:rtl/>
        </w:rPr>
        <w:t xml:space="preserve"> می‌</w:t>
      </w:r>
      <w:r w:rsidRPr="00F914FF">
        <w:rPr>
          <w:rFonts w:hint="cs"/>
          <w:rtl/>
        </w:rPr>
        <w:t xml:space="preserve">توانیم به ایشان نقض کنیم که ایشان قائل به </w:t>
      </w:r>
      <w:r w:rsidR="009970EE" w:rsidRPr="00F914FF">
        <w:rPr>
          <w:rFonts w:hint="cs"/>
          <w:rtl/>
        </w:rPr>
        <w:t>حق‌الطاعة</w:t>
      </w:r>
      <w:r w:rsidRPr="00F914FF">
        <w:rPr>
          <w:rFonts w:hint="cs"/>
          <w:rtl/>
        </w:rPr>
        <w:t xml:space="preserve"> است و</w:t>
      </w:r>
      <w:r w:rsidR="009970EE" w:rsidRPr="00F914FF">
        <w:rPr>
          <w:rFonts w:hint="cs"/>
          <w:rtl/>
        </w:rPr>
        <w:t xml:space="preserve"> می‌</w:t>
      </w:r>
      <w:r w:rsidRPr="00F914FF">
        <w:rPr>
          <w:rFonts w:hint="cs"/>
          <w:rtl/>
        </w:rPr>
        <w:t xml:space="preserve">خواهد بگوید که بدیهی است چون ایشان در مقابل قبح عقاب </w:t>
      </w:r>
      <w:r w:rsidR="009970EE" w:rsidRPr="00F914FF">
        <w:rPr>
          <w:rFonts w:hint="cs"/>
          <w:rtl/>
        </w:rPr>
        <w:t>بلا‌بیان</w:t>
      </w:r>
      <w:r w:rsidRPr="00F914FF">
        <w:rPr>
          <w:rFonts w:hint="cs"/>
          <w:rtl/>
        </w:rPr>
        <w:t xml:space="preserve"> دلیل دیگری ندارد و حتی ادعا</w:t>
      </w:r>
      <w:r w:rsidR="009970EE" w:rsidRPr="00F914FF">
        <w:rPr>
          <w:rFonts w:hint="cs"/>
          <w:rtl/>
        </w:rPr>
        <w:t xml:space="preserve"> می‌</w:t>
      </w:r>
      <w:r w:rsidRPr="00F914FF">
        <w:rPr>
          <w:rFonts w:hint="cs"/>
          <w:rtl/>
        </w:rPr>
        <w:t xml:space="preserve">فرمودند که اگر ما اصولیین را </w:t>
      </w:r>
      <w:r w:rsidRPr="00F914FF">
        <w:rPr>
          <w:rFonts w:hint="cs"/>
          <w:rtl/>
        </w:rPr>
        <w:t>متفطن</w:t>
      </w:r>
      <w:r w:rsidRPr="00F914FF">
        <w:rPr>
          <w:rFonts w:hint="cs"/>
          <w:rtl/>
        </w:rPr>
        <w:t xml:space="preserve"> کنیم آن</w:t>
      </w:r>
      <w:r w:rsidRPr="00F914FF">
        <w:rPr>
          <w:rFonts w:hint="cs"/>
          <w:rtl/>
        </w:rPr>
        <w:t>ها نیز این حرف را</w:t>
      </w:r>
      <w:r w:rsidR="009970EE" w:rsidRPr="00F914FF">
        <w:rPr>
          <w:rFonts w:hint="cs"/>
          <w:rtl/>
        </w:rPr>
        <w:t xml:space="preserve"> می‌</w:t>
      </w:r>
      <w:r w:rsidRPr="00F914FF">
        <w:rPr>
          <w:rFonts w:hint="cs"/>
          <w:rtl/>
        </w:rPr>
        <w:t>زنند؛ یعنی</w:t>
      </w:r>
      <w:r w:rsidR="009970EE" w:rsidRPr="00F914FF">
        <w:rPr>
          <w:rFonts w:hint="cs"/>
          <w:rtl/>
        </w:rPr>
        <w:t xml:space="preserve"> می‌</w:t>
      </w:r>
      <w:r w:rsidRPr="00F914FF">
        <w:rPr>
          <w:rFonts w:hint="cs"/>
          <w:rtl/>
        </w:rPr>
        <w:t>خواهند بگویند که بدیهی است. ما از ایشان سوال</w:t>
      </w:r>
      <w:r w:rsidR="009970EE" w:rsidRPr="00F914FF">
        <w:rPr>
          <w:rFonts w:hint="cs"/>
          <w:rtl/>
        </w:rPr>
        <w:t xml:space="preserve"> می‌</w:t>
      </w:r>
      <w:r w:rsidRPr="00F914FF">
        <w:rPr>
          <w:rFonts w:hint="cs"/>
          <w:rtl/>
        </w:rPr>
        <w:t xml:space="preserve">کنیم که اگر این بدیهی بود چطور در تاریخ </w:t>
      </w:r>
      <w:r w:rsidR="00DD3A41" w:rsidRPr="00F914FF">
        <w:rPr>
          <w:rFonts w:hint="cs"/>
          <w:rtl/>
        </w:rPr>
        <w:t xml:space="preserve">علم اصول کسی این را مطرح نکرده است و بگوید این بدیهی است. </w:t>
      </w:r>
    </w:p>
    <w:p w14:paraId="3BFF195E" w14:textId="77777777" w:rsidR="00ED10A8" w:rsidRPr="00F914FF" w:rsidRDefault="00AC76FB" w:rsidP="007A18F8">
      <w:pPr>
        <w:pStyle w:val="Heading3"/>
        <w:rPr>
          <w:rtl/>
        </w:rPr>
      </w:pPr>
      <w:bookmarkStart w:id="1120" w:name="_Toc38909203"/>
      <w:r w:rsidRPr="00F914FF">
        <w:rPr>
          <w:rFonts w:hint="cs"/>
          <w:rtl/>
        </w:rPr>
        <w:lastRenderedPageBreak/>
        <w:t xml:space="preserve">3.  </w:t>
      </w:r>
      <w:r w:rsidR="00652D49" w:rsidRPr="00F914FF">
        <w:rPr>
          <w:rFonts w:hint="cs"/>
          <w:rtl/>
        </w:rPr>
        <w:t>عدم تنافی تشکیک در حدود و ث</w:t>
      </w:r>
      <w:r w:rsidRPr="00F914FF">
        <w:rPr>
          <w:rFonts w:hint="cs"/>
          <w:rtl/>
        </w:rPr>
        <w:t>غور با بداهت</w:t>
      </w:r>
      <w:bookmarkEnd w:id="1120"/>
    </w:p>
    <w:p w14:paraId="447CFD45" w14:textId="77777777" w:rsidR="00EB2521" w:rsidRPr="00F914FF" w:rsidRDefault="00AC76FB" w:rsidP="00DD3A41">
      <w:pPr>
        <w:rPr>
          <w:rtl/>
        </w:rPr>
      </w:pPr>
      <w:r w:rsidRPr="00F914FF">
        <w:rPr>
          <w:rFonts w:hint="cs"/>
          <w:rtl/>
        </w:rPr>
        <w:t xml:space="preserve">علاوه بر اینکه </w:t>
      </w:r>
      <w:r w:rsidRPr="00F914FF">
        <w:rPr>
          <w:rFonts w:hint="cs"/>
          <w:rtl/>
        </w:rPr>
        <w:t>استدلالی که ایشان</w:t>
      </w:r>
      <w:r w:rsidR="009970EE" w:rsidRPr="00F914FF">
        <w:rPr>
          <w:rFonts w:hint="cs"/>
          <w:rtl/>
        </w:rPr>
        <w:t xml:space="preserve"> می‌</w:t>
      </w:r>
      <w:r w:rsidR="00652D49" w:rsidRPr="00F914FF">
        <w:rPr>
          <w:rFonts w:hint="cs"/>
          <w:rtl/>
        </w:rPr>
        <w:t>کند در نفی بداهت که در حدود و ث</w:t>
      </w:r>
      <w:r w:rsidRPr="00F914FF">
        <w:rPr>
          <w:rFonts w:hint="cs"/>
          <w:rtl/>
        </w:rPr>
        <w:t>غور آن تشکیک و اختلاف هست، نفی درستی نیست و خیلی وقت</w:t>
      </w:r>
      <w:r w:rsidRPr="00F914FF">
        <w:rPr>
          <w:rFonts w:hint="eastAsia"/>
          <w:rtl/>
        </w:rPr>
        <w:t>‌</w:t>
      </w:r>
      <w:r w:rsidRPr="00F914FF">
        <w:rPr>
          <w:rFonts w:hint="cs"/>
          <w:rtl/>
        </w:rPr>
        <w:t>ها</w:t>
      </w:r>
      <w:r w:rsidR="009970EE" w:rsidRPr="00F914FF">
        <w:rPr>
          <w:rFonts w:hint="cs"/>
          <w:rtl/>
        </w:rPr>
        <w:t xml:space="preserve"> می‌</w:t>
      </w:r>
      <w:r w:rsidRPr="00F914FF">
        <w:rPr>
          <w:rFonts w:hint="cs"/>
          <w:rtl/>
        </w:rPr>
        <w:t>شود که برخی از اموری که در آنها بداهت ادعا</w:t>
      </w:r>
      <w:r w:rsidR="009970EE" w:rsidRPr="00F914FF">
        <w:rPr>
          <w:rFonts w:hint="cs"/>
          <w:rtl/>
        </w:rPr>
        <w:t xml:space="preserve"> می‌</w:t>
      </w:r>
      <w:r w:rsidR="00652D49" w:rsidRPr="00F914FF">
        <w:rPr>
          <w:rFonts w:hint="cs"/>
          <w:rtl/>
        </w:rPr>
        <w:t>شود، در حدود و ث</w:t>
      </w:r>
      <w:r w:rsidRPr="00F914FF">
        <w:rPr>
          <w:rFonts w:hint="cs"/>
          <w:rtl/>
        </w:rPr>
        <w:t>غورش ممکن است واقعاً اشکال وجود داشته باشد. در باب اجتماع ضدین برخی</w:t>
      </w:r>
      <w:r w:rsidR="009970EE" w:rsidRPr="00F914FF">
        <w:rPr>
          <w:rFonts w:hint="cs"/>
          <w:rtl/>
        </w:rPr>
        <w:t xml:space="preserve"> می‌</w:t>
      </w:r>
      <w:r w:rsidRPr="00F914FF">
        <w:rPr>
          <w:rFonts w:hint="cs"/>
          <w:rtl/>
        </w:rPr>
        <w:t>گویند که محا</w:t>
      </w:r>
      <w:r w:rsidRPr="00F914FF">
        <w:rPr>
          <w:rFonts w:hint="cs"/>
          <w:rtl/>
        </w:rPr>
        <w:t>ل است و برگشتش به اجتماع نقیضین نیست. اما اینکه ضدین چی هستند؟ در خود اجتماع نقیضین محال است، کسانی را داریم که</w:t>
      </w:r>
      <w:r w:rsidR="009970EE" w:rsidRPr="00F914FF">
        <w:rPr>
          <w:rFonts w:hint="cs"/>
          <w:rtl/>
        </w:rPr>
        <w:t xml:space="preserve"> می‌</w:t>
      </w:r>
      <w:r w:rsidRPr="00F914FF">
        <w:rPr>
          <w:rFonts w:hint="cs"/>
          <w:rtl/>
        </w:rPr>
        <w:t>گویند که محال نیست. نه تنها مارکسیست</w:t>
      </w:r>
      <w:r w:rsidRPr="00F914FF">
        <w:rPr>
          <w:rFonts w:hint="eastAsia"/>
          <w:rtl/>
        </w:rPr>
        <w:t>‌</w:t>
      </w:r>
      <w:r w:rsidRPr="00F914FF">
        <w:rPr>
          <w:rFonts w:hint="cs"/>
          <w:rtl/>
        </w:rPr>
        <w:t>ها که مرحوم شهید صدر بر حسب تقریراتشان مطرح کردند یا خود مقرر مطرح کرده است که مارکسیست ها ممکن است اجتم</w:t>
      </w:r>
      <w:r w:rsidRPr="00F914FF">
        <w:rPr>
          <w:rFonts w:hint="cs"/>
          <w:rtl/>
        </w:rPr>
        <w:t>اع نقیضین را انکار کنند اما انکار</w:t>
      </w:r>
      <w:r w:rsidR="00412D59" w:rsidRPr="00F914FF">
        <w:rPr>
          <w:rFonts w:hint="cs"/>
          <w:rtl/>
        </w:rPr>
        <w:t>شان روی نکاتی است که اگر برای آنها</w:t>
      </w:r>
      <w:r w:rsidRPr="00F914FF">
        <w:rPr>
          <w:rFonts w:hint="cs"/>
          <w:rtl/>
        </w:rPr>
        <w:t xml:space="preserve"> تبیین</w:t>
      </w:r>
      <w:r w:rsidR="009970EE" w:rsidRPr="00F914FF">
        <w:rPr>
          <w:rFonts w:hint="cs"/>
          <w:rtl/>
        </w:rPr>
        <w:t xml:space="preserve"> می‌</w:t>
      </w:r>
      <w:r w:rsidR="00412D59" w:rsidRPr="00F914FF">
        <w:rPr>
          <w:rFonts w:hint="cs"/>
          <w:rtl/>
        </w:rPr>
        <w:t>شد، آنها</w:t>
      </w:r>
      <w:r w:rsidRPr="00F914FF">
        <w:rPr>
          <w:rFonts w:hint="cs"/>
          <w:rtl/>
        </w:rPr>
        <w:t xml:space="preserve"> نیز قبول</w:t>
      </w:r>
      <w:r w:rsidR="009970EE" w:rsidRPr="00F914FF">
        <w:rPr>
          <w:rFonts w:hint="cs"/>
          <w:rtl/>
        </w:rPr>
        <w:t xml:space="preserve"> می‌</w:t>
      </w:r>
      <w:r w:rsidR="00412D59" w:rsidRPr="00F914FF">
        <w:rPr>
          <w:rFonts w:hint="cs"/>
          <w:rtl/>
        </w:rPr>
        <w:t>کردند</w:t>
      </w:r>
      <w:r w:rsidRPr="00F914FF">
        <w:rPr>
          <w:rFonts w:hint="cs"/>
          <w:rtl/>
        </w:rPr>
        <w:t>.</w:t>
      </w:r>
    </w:p>
    <w:p w14:paraId="0A0D1CE8" w14:textId="77777777" w:rsidR="003523E0" w:rsidRPr="00F914FF" w:rsidRDefault="00AC76FB" w:rsidP="00DD3A41">
      <w:pPr>
        <w:rPr>
          <w:rtl/>
        </w:rPr>
      </w:pPr>
      <w:r w:rsidRPr="00F914FF">
        <w:rPr>
          <w:rFonts w:hint="cs"/>
          <w:rtl/>
        </w:rPr>
        <w:t xml:space="preserve"> عرض ما این است که برخی ممکن است که انکار کنند. الان در منطق ریاضی یا در فلسف</w:t>
      </w:r>
      <w:r w:rsidR="009970EE" w:rsidRPr="00F914FF">
        <w:rPr>
          <w:rFonts w:hint="cs"/>
          <w:rtl/>
        </w:rPr>
        <w:t xml:space="preserve">ه‌ی </w:t>
      </w:r>
      <w:r w:rsidR="00EB2521" w:rsidRPr="00F914FF">
        <w:rPr>
          <w:rFonts w:hint="cs"/>
          <w:rtl/>
        </w:rPr>
        <w:t>منطق برخی رفتند روی منطق</w:t>
      </w:r>
      <w:r w:rsidR="00EB2521" w:rsidRPr="00F914FF">
        <w:rPr>
          <w:rFonts w:hint="eastAsia"/>
          <w:rtl/>
        </w:rPr>
        <w:t>‌</w:t>
      </w:r>
      <w:r w:rsidRPr="00F914FF">
        <w:rPr>
          <w:rFonts w:hint="cs"/>
          <w:rtl/>
        </w:rPr>
        <w:t>هایی که نوعی از اجتماع نقیضین محال است را قبو</w:t>
      </w:r>
      <w:r w:rsidRPr="00F914FF">
        <w:rPr>
          <w:rFonts w:hint="cs"/>
          <w:rtl/>
        </w:rPr>
        <w:t>ل نکنند و بر اساس اینکه جایز است این حرف را بزنند یا در نفی نقیضین این را بگویند. ما هم اجتماعش را جایز</w:t>
      </w:r>
      <w:r w:rsidR="009970EE" w:rsidRPr="00F914FF">
        <w:rPr>
          <w:rFonts w:hint="cs"/>
          <w:rtl/>
        </w:rPr>
        <w:t xml:space="preserve"> نمی‌</w:t>
      </w:r>
      <w:r w:rsidRPr="00F914FF">
        <w:rPr>
          <w:rFonts w:hint="cs"/>
          <w:rtl/>
        </w:rPr>
        <w:t>دانیم و هم نفی آن را که هر دو نقیض مرتفع بشوند. پس ما میخواهیم بگوییم که یک عد</w:t>
      </w:r>
      <w:r w:rsidR="009970EE" w:rsidRPr="00F914FF">
        <w:rPr>
          <w:rFonts w:hint="cs"/>
          <w:rtl/>
        </w:rPr>
        <w:t xml:space="preserve">ه‌ای </w:t>
      </w:r>
      <w:r w:rsidR="00EB2521" w:rsidRPr="00F914FF">
        <w:rPr>
          <w:rFonts w:hint="cs"/>
          <w:rtl/>
        </w:rPr>
        <w:t>بیایند و چنین سخن</w:t>
      </w:r>
      <w:r w:rsidR="00EB2521" w:rsidRPr="00F914FF">
        <w:rPr>
          <w:rFonts w:hint="eastAsia"/>
          <w:rtl/>
        </w:rPr>
        <w:t>‌</w:t>
      </w:r>
      <w:r w:rsidRPr="00F914FF">
        <w:rPr>
          <w:rFonts w:hint="cs"/>
          <w:rtl/>
        </w:rPr>
        <w:t>هایی بگویند این مانع از بداهتش</w:t>
      </w:r>
      <w:r w:rsidR="009970EE" w:rsidRPr="00F914FF">
        <w:rPr>
          <w:rFonts w:hint="cs"/>
          <w:rtl/>
        </w:rPr>
        <w:t xml:space="preserve"> نمی‌</w:t>
      </w:r>
      <w:r w:rsidRPr="00F914FF">
        <w:rPr>
          <w:rFonts w:hint="cs"/>
          <w:rtl/>
        </w:rPr>
        <w:t>شود. بنابرای</w:t>
      </w:r>
      <w:r w:rsidRPr="00F914FF">
        <w:rPr>
          <w:rFonts w:hint="cs"/>
          <w:rtl/>
        </w:rPr>
        <w:t>ن ما نبای</w:t>
      </w:r>
      <w:r w:rsidR="00652D49" w:rsidRPr="00F914FF">
        <w:rPr>
          <w:rFonts w:hint="cs"/>
          <w:rtl/>
        </w:rPr>
        <w:t>د اختلافی که اصولیان در حدود و ث</w:t>
      </w:r>
      <w:r w:rsidRPr="00F914FF">
        <w:rPr>
          <w:rFonts w:hint="cs"/>
          <w:rtl/>
        </w:rPr>
        <w:t xml:space="preserve">غور مثلاً تطبیقات قبح عقاب بلابیان دارند را دال بر این بگیریم که اصل قبح عقاب </w:t>
      </w:r>
      <w:r w:rsidR="009970EE" w:rsidRPr="00F914FF">
        <w:rPr>
          <w:rFonts w:hint="cs"/>
          <w:rtl/>
        </w:rPr>
        <w:t>بلا‌بیان</w:t>
      </w:r>
      <w:r w:rsidRPr="00F914FF">
        <w:rPr>
          <w:rFonts w:hint="cs"/>
          <w:rtl/>
        </w:rPr>
        <w:t xml:space="preserve"> عقلی نیست و این استشهاد حتماً نادرست است. </w:t>
      </w:r>
    </w:p>
    <w:p w14:paraId="341AA5C8" w14:textId="77777777" w:rsidR="003523E0" w:rsidRPr="00F914FF" w:rsidRDefault="00AC76FB" w:rsidP="00DD3A41">
      <w:pPr>
        <w:rPr>
          <w:rtl/>
        </w:rPr>
      </w:pPr>
      <w:r w:rsidRPr="00F914FF">
        <w:rPr>
          <w:rFonts w:hint="cs"/>
          <w:rtl/>
        </w:rPr>
        <w:t xml:space="preserve">بحث ما در این مقدمات که نکات ابتدایی بود تمام شد. </w:t>
      </w:r>
    </w:p>
    <w:p w14:paraId="7D56B7A7" w14:textId="77777777" w:rsidR="00DD3A41" w:rsidRPr="00F914FF" w:rsidRDefault="00AC76FB" w:rsidP="00DD3A41">
      <w:pPr>
        <w:rPr>
          <w:rtl/>
        </w:rPr>
      </w:pPr>
      <w:r w:rsidRPr="00F914FF">
        <w:rPr>
          <w:rFonts w:hint="cs"/>
          <w:rtl/>
        </w:rPr>
        <w:t xml:space="preserve"> </w:t>
      </w:r>
      <w:r w:rsidR="003523E0" w:rsidRPr="00F914FF">
        <w:rPr>
          <w:rFonts w:hint="cs"/>
          <w:rtl/>
        </w:rPr>
        <w:t>حالا بحثی که</w:t>
      </w:r>
      <w:r w:rsidR="009970EE" w:rsidRPr="00F914FF">
        <w:rPr>
          <w:rFonts w:hint="cs"/>
          <w:rtl/>
        </w:rPr>
        <w:t xml:space="preserve"> می‌</w:t>
      </w:r>
      <w:r w:rsidR="003523E0" w:rsidRPr="00F914FF">
        <w:rPr>
          <w:rFonts w:hint="cs"/>
          <w:rtl/>
        </w:rPr>
        <w:t xml:space="preserve">خواهیم شروع کنیم راجع به فرمایش بزرگان هستند از شیخ انصاری، مرحوم نائینی و مرحوم اصفهانی در قبح عقاب </w:t>
      </w:r>
      <w:r w:rsidR="009970EE" w:rsidRPr="00F914FF">
        <w:rPr>
          <w:rFonts w:hint="cs"/>
          <w:rtl/>
        </w:rPr>
        <w:t>بلا‌بیان</w:t>
      </w:r>
      <w:r w:rsidR="003523E0" w:rsidRPr="00F914FF">
        <w:rPr>
          <w:rFonts w:hint="cs"/>
          <w:rtl/>
        </w:rPr>
        <w:t xml:space="preserve"> است. </w:t>
      </w:r>
    </w:p>
    <w:p w14:paraId="02D0853F" w14:textId="77777777" w:rsidR="00EB2521" w:rsidRPr="00F914FF" w:rsidRDefault="00AC76FB" w:rsidP="00EB2521">
      <w:pPr>
        <w:pStyle w:val="Heading1"/>
        <w:rPr>
          <w:rtl/>
        </w:rPr>
      </w:pPr>
      <w:bookmarkStart w:id="1121" w:name="_Toc38909204"/>
      <w:r w:rsidRPr="00F914FF">
        <w:rPr>
          <w:rFonts w:hint="cs"/>
          <w:rtl/>
        </w:rPr>
        <w:t>کلام اصولیین در قبح عقاب بلا بیان</w:t>
      </w:r>
      <w:bookmarkEnd w:id="1121"/>
    </w:p>
    <w:p w14:paraId="149473DE" w14:textId="77777777" w:rsidR="002F50BE" w:rsidRPr="00F914FF" w:rsidRDefault="00AC76FB" w:rsidP="002F50BE">
      <w:pPr>
        <w:pStyle w:val="Heading2"/>
        <w:rPr>
          <w:rtl/>
        </w:rPr>
      </w:pPr>
      <w:bookmarkStart w:id="1122" w:name="_Toc38909205"/>
      <w:r w:rsidRPr="00F914FF">
        <w:rPr>
          <w:rFonts w:hint="cs"/>
          <w:rtl/>
        </w:rPr>
        <w:t>کلام شیخ انصاری</w:t>
      </w:r>
      <w:bookmarkEnd w:id="1122"/>
    </w:p>
    <w:p w14:paraId="1E2DC50C" w14:textId="77777777" w:rsidR="003523E0" w:rsidRPr="00F914FF" w:rsidRDefault="00AC76FB" w:rsidP="00DD3A41">
      <w:pPr>
        <w:rPr>
          <w:rtl/>
        </w:rPr>
      </w:pPr>
      <w:r w:rsidRPr="00F914FF">
        <w:rPr>
          <w:rFonts w:hint="cs"/>
          <w:rtl/>
        </w:rPr>
        <w:t>مرحوم شیخ بیانی دارند که شهید صدر بر ایشان اشکال کرده است. ما اول فرمایش شیخ را</w:t>
      </w:r>
      <w:r w:rsidR="009970EE" w:rsidRPr="00F914FF">
        <w:rPr>
          <w:rFonts w:hint="cs"/>
          <w:rtl/>
        </w:rPr>
        <w:t xml:space="preserve"> می‌</w:t>
      </w:r>
      <w:r w:rsidRPr="00F914FF">
        <w:rPr>
          <w:rFonts w:hint="cs"/>
          <w:rtl/>
        </w:rPr>
        <w:t xml:space="preserve">خوانیم تا ببینیم </w:t>
      </w:r>
      <w:r w:rsidRPr="00F914FF">
        <w:rPr>
          <w:rFonts w:hint="cs"/>
          <w:rtl/>
        </w:rPr>
        <w:t>اشکال شهید صدر بر ایشان وارد است یا نه. اینجا دوستان باید دقت کنند چون کلمه به کلم</w:t>
      </w:r>
      <w:r w:rsidR="009970EE" w:rsidRPr="00F914FF">
        <w:rPr>
          <w:rFonts w:hint="cs"/>
          <w:rtl/>
        </w:rPr>
        <w:t xml:space="preserve">ه‌ای </w:t>
      </w:r>
      <w:r w:rsidRPr="00F914FF">
        <w:rPr>
          <w:rFonts w:hint="cs"/>
          <w:rtl/>
        </w:rPr>
        <w:t>که نقل</w:t>
      </w:r>
      <w:r w:rsidR="009970EE" w:rsidRPr="00F914FF">
        <w:rPr>
          <w:rFonts w:hint="cs"/>
          <w:rtl/>
        </w:rPr>
        <w:t xml:space="preserve"> می‌</w:t>
      </w:r>
      <w:r w:rsidRPr="00F914FF">
        <w:rPr>
          <w:rFonts w:hint="cs"/>
          <w:rtl/>
        </w:rPr>
        <w:t>شود در تبیینی که از کلام ایشان</w:t>
      </w:r>
      <w:r w:rsidR="009970EE" w:rsidRPr="00F914FF">
        <w:rPr>
          <w:rFonts w:hint="cs"/>
          <w:rtl/>
        </w:rPr>
        <w:t xml:space="preserve"> می‌</w:t>
      </w:r>
      <w:r w:rsidRPr="00F914FF">
        <w:rPr>
          <w:rFonts w:hint="cs"/>
          <w:rtl/>
        </w:rPr>
        <w:t>شود، تاثیر دارد. مرحوم شیخ اینگونه شروع</w:t>
      </w:r>
      <w:r w:rsidR="009970EE" w:rsidRPr="00F914FF">
        <w:rPr>
          <w:rFonts w:hint="cs"/>
          <w:rtl/>
        </w:rPr>
        <w:t xml:space="preserve"> می‌</w:t>
      </w:r>
      <w:r w:rsidRPr="00F914FF">
        <w:rPr>
          <w:rFonts w:hint="cs"/>
          <w:rtl/>
        </w:rPr>
        <w:t>کنند:</w:t>
      </w:r>
    </w:p>
    <w:p w14:paraId="5CED2D15" w14:textId="77777777" w:rsidR="003523E0" w:rsidRPr="00F914FF" w:rsidRDefault="00AC76FB" w:rsidP="00EB2521">
      <w:pPr>
        <w:pStyle w:val="1"/>
        <w:rPr>
          <w:rtl/>
        </w:rPr>
      </w:pPr>
      <w:r w:rsidRPr="00F914FF">
        <w:rPr>
          <w:rtl/>
        </w:rPr>
        <w:lastRenderedPageBreak/>
        <w:t>الرابع من الأدلّة: حكم العقل بقبح العقاب على شي‏ء من دون بيان التكليف.</w:t>
      </w:r>
      <w:r w:rsidRPr="00F914FF">
        <w:rPr>
          <w:rFonts w:hint="cs"/>
          <w:rtl/>
        </w:rPr>
        <w:t xml:space="preserve"> </w:t>
      </w:r>
      <w:r w:rsidRPr="00F914FF">
        <w:rPr>
          <w:rtl/>
        </w:rPr>
        <w:t xml:space="preserve">و </w:t>
      </w:r>
      <w:r w:rsidRPr="00F914FF">
        <w:rPr>
          <w:rtl/>
        </w:rPr>
        <w:t>يشهد له: حكم العقلاء كافّة بقبح مؤاخذة المولى عبده على فعل ما يعترف بعدم إعلامه أصلا بتحريمه.</w:t>
      </w:r>
      <w:r w:rsidRPr="00F914FF">
        <w:rPr>
          <w:rStyle w:val="FootnoteReference"/>
          <w:rtl/>
        </w:rPr>
        <w:footnoteReference w:id="195"/>
      </w:r>
    </w:p>
    <w:p w14:paraId="11E762A9" w14:textId="77777777" w:rsidR="00E13761" w:rsidRPr="00F914FF" w:rsidRDefault="00AC76FB" w:rsidP="00E13761">
      <w:pPr>
        <w:rPr>
          <w:rtl/>
        </w:rPr>
      </w:pPr>
      <w:r w:rsidRPr="00F914FF">
        <w:rPr>
          <w:rFonts w:hint="cs"/>
          <w:rtl/>
        </w:rPr>
        <w:t>بعد ایشان راجع به دفع ضرر محتمل و ورود و حکومت آن بر قبح عقاب که برخی مطرح کردند و جواب آنها و بعد هم فرمایش ابی المکارم در غنیه و جواب آنها که الان با آنها کار</w:t>
      </w:r>
      <w:r w:rsidRPr="00F914FF">
        <w:rPr>
          <w:rFonts w:hint="cs"/>
          <w:rtl/>
        </w:rPr>
        <w:t xml:space="preserve"> نداریم. ما الان با همین دو سطر کار داریم که ایشان فرموده است که دلیل چهارم حکم عقل به قبح عقاب بدون بیان است و بعد هم استشهاد کردند به حکم عقلا کافةً بر قبح مؤاخذ</w:t>
      </w:r>
      <w:r w:rsidR="009970EE" w:rsidRPr="00F914FF">
        <w:rPr>
          <w:rFonts w:hint="cs"/>
          <w:rtl/>
        </w:rPr>
        <w:t xml:space="preserve">ه‌ی </w:t>
      </w:r>
      <w:r w:rsidRPr="00F914FF">
        <w:rPr>
          <w:rFonts w:hint="cs"/>
          <w:rtl/>
        </w:rPr>
        <w:t xml:space="preserve">مولا عبدش را بر فعلی که خود مولا اعتراف دارد که اصلاً تحریمش را اعلام نکرده است. </w:t>
      </w:r>
    </w:p>
    <w:p w14:paraId="74C0B3AD" w14:textId="77777777" w:rsidR="00E13761" w:rsidRPr="00F914FF" w:rsidRDefault="00AC76FB" w:rsidP="00E13761">
      <w:pPr>
        <w:rPr>
          <w:rtl/>
        </w:rPr>
      </w:pPr>
      <w:r w:rsidRPr="00F914FF">
        <w:rPr>
          <w:rFonts w:hint="cs"/>
          <w:rtl/>
        </w:rPr>
        <w:t>شهید صد</w:t>
      </w:r>
      <w:r w:rsidRPr="00F914FF">
        <w:rPr>
          <w:rFonts w:hint="cs"/>
          <w:rtl/>
        </w:rPr>
        <w:t>ر در هر سه تقریرشان</w:t>
      </w:r>
      <w:r w:rsidR="009970EE" w:rsidRPr="00F914FF">
        <w:rPr>
          <w:rFonts w:hint="cs"/>
          <w:rtl/>
        </w:rPr>
        <w:t xml:space="preserve"> می‌</w:t>
      </w:r>
      <w:r w:rsidRPr="00F914FF">
        <w:rPr>
          <w:rFonts w:hint="cs"/>
          <w:rtl/>
        </w:rPr>
        <w:t xml:space="preserve">گویند این بیانی که برخی طرح کرده اند، یک بیان </w:t>
      </w:r>
      <w:r w:rsidR="00970DB0" w:rsidRPr="00F914FF">
        <w:rPr>
          <w:rFonts w:hint="cs"/>
          <w:rtl/>
        </w:rPr>
        <w:t>ساذ</w:t>
      </w:r>
      <w:r w:rsidRPr="00F914FF">
        <w:rPr>
          <w:rFonts w:hint="cs"/>
          <w:rtl/>
        </w:rPr>
        <w:t>جی</w:t>
      </w:r>
      <w:r w:rsidRPr="00F914FF">
        <w:rPr>
          <w:rFonts w:hint="cs"/>
          <w:rtl/>
        </w:rPr>
        <w:t xml:space="preserve"> است. در بحو</w:t>
      </w:r>
      <w:r w:rsidR="00EB2521" w:rsidRPr="00F914FF">
        <w:rPr>
          <w:rFonts w:hint="cs"/>
          <w:rtl/>
        </w:rPr>
        <w:t>ث این بیان را به شیخ نسبت نداده</w:t>
      </w:r>
      <w:r w:rsidR="00EB2521" w:rsidRPr="00F914FF">
        <w:rPr>
          <w:rFonts w:hint="eastAsia"/>
          <w:rtl/>
        </w:rPr>
        <w:t>‌</w:t>
      </w:r>
      <w:r w:rsidRPr="00F914FF">
        <w:rPr>
          <w:rFonts w:hint="cs"/>
          <w:rtl/>
        </w:rPr>
        <w:t>اند. عبارتشان این است که</w:t>
      </w:r>
      <w:r w:rsidR="009970EE" w:rsidRPr="00F914FF">
        <w:rPr>
          <w:rFonts w:hint="cs"/>
          <w:rtl/>
        </w:rPr>
        <w:t xml:space="preserve"> می‌</w:t>
      </w:r>
      <w:r w:rsidRPr="00F914FF">
        <w:rPr>
          <w:rFonts w:hint="cs"/>
          <w:rtl/>
        </w:rPr>
        <w:t>فرماید:</w:t>
      </w:r>
    </w:p>
    <w:p w14:paraId="1FB9DC3A" w14:textId="77777777" w:rsidR="00E13761" w:rsidRPr="00F914FF" w:rsidRDefault="00AC76FB" w:rsidP="00EB2521">
      <w:pPr>
        <w:pStyle w:val="1"/>
        <w:rPr>
          <w:rtl/>
        </w:rPr>
      </w:pPr>
      <w:r w:rsidRPr="00F914FF">
        <w:rPr>
          <w:rtl/>
        </w:rPr>
        <w:t>الجهة الثانية- استدل على قاعدة قبح العقاب بلا بيان بوجوه عديدة.</w:t>
      </w:r>
      <w:r w:rsidRPr="00F914FF">
        <w:rPr>
          <w:rFonts w:hint="cs"/>
          <w:rtl/>
        </w:rPr>
        <w:t xml:space="preserve"> </w:t>
      </w:r>
      <w:r w:rsidRPr="00F914FF">
        <w:rPr>
          <w:rtl/>
        </w:rPr>
        <w:t>الأول- الإحالة إلى الوجدان العرفي و ال</w:t>
      </w:r>
      <w:r w:rsidRPr="00F914FF">
        <w:rPr>
          <w:rtl/>
        </w:rPr>
        <w:t>عقلائي في باب المولويات العقلائية، حيث نرى انهم لا يؤاخذون على ارتكاب مخالفة التكليف الواقعي في موارد الجهل و عدم العلم بالحكم الواقعي و لا الظاهري الإلزامي. فيكون هذا منبها مثلا على ارتكازية قاعدة قبح العقاب بلا بيان و عقليتها.</w:t>
      </w:r>
      <w:r w:rsidRPr="00F914FF">
        <w:rPr>
          <w:rStyle w:val="FootnoteReference"/>
          <w:rtl/>
        </w:rPr>
        <w:footnoteReference w:id="196"/>
      </w:r>
    </w:p>
    <w:p w14:paraId="38425199" w14:textId="77777777" w:rsidR="00E13761" w:rsidRPr="00F914FF" w:rsidRDefault="00AC76FB" w:rsidP="002F50BE">
      <w:pPr>
        <w:rPr>
          <w:rtl/>
        </w:rPr>
      </w:pPr>
      <w:r w:rsidRPr="00F914FF">
        <w:rPr>
          <w:rFonts w:hint="cs"/>
          <w:rtl/>
        </w:rPr>
        <w:t xml:space="preserve">ایشان می فرماید وجه اول </w:t>
      </w:r>
      <w:r w:rsidR="00F40CD7" w:rsidRPr="00F914FF">
        <w:rPr>
          <w:rFonts w:hint="cs"/>
          <w:rtl/>
        </w:rPr>
        <w:t>احال</w:t>
      </w:r>
      <w:r w:rsidR="009970EE" w:rsidRPr="00F914FF">
        <w:rPr>
          <w:rFonts w:hint="cs"/>
          <w:rtl/>
        </w:rPr>
        <w:t xml:space="preserve">ه‌ی </w:t>
      </w:r>
      <w:r w:rsidR="00F40CD7" w:rsidRPr="00F914FF">
        <w:rPr>
          <w:rFonts w:hint="cs"/>
          <w:rtl/>
        </w:rPr>
        <w:t>به وجدان عر</w:t>
      </w:r>
      <w:r w:rsidR="00EB2521" w:rsidRPr="00F914FF">
        <w:rPr>
          <w:rFonts w:hint="cs"/>
          <w:rtl/>
        </w:rPr>
        <w:t xml:space="preserve">فی و عقلایی در باب مولویات </w:t>
      </w:r>
      <w:r w:rsidR="00F40CD7" w:rsidRPr="00F914FF">
        <w:rPr>
          <w:rFonts w:hint="cs"/>
          <w:rtl/>
        </w:rPr>
        <w:t>عقلاییه</w:t>
      </w:r>
      <w:r w:rsidRPr="00F914FF">
        <w:rPr>
          <w:rFonts w:hint="cs"/>
          <w:rtl/>
        </w:rPr>
        <w:t xml:space="preserve"> است</w:t>
      </w:r>
      <w:r w:rsidR="00F40CD7" w:rsidRPr="00F914FF">
        <w:rPr>
          <w:rFonts w:hint="cs"/>
          <w:rtl/>
        </w:rPr>
        <w:t xml:space="preserve"> و بعد هم فرمودند که چون عقلا بر ارتکاب مخالفت تکلیف واقعی در موارد جهل و عدم علم به حکم واقعی مؤاخذه</w:t>
      </w:r>
      <w:r w:rsidR="009970EE" w:rsidRPr="00F914FF">
        <w:rPr>
          <w:rFonts w:hint="cs"/>
          <w:rtl/>
        </w:rPr>
        <w:t xml:space="preserve"> نمی‌</w:t>
      </w:r>
      <w:r w:rsidR="00F40CD7" w:rsidRPr="00F914FF">
        <w:rPr>
          <w:rFonts w:hint="cs"/>
          <w:rtl/>
        </w:rPr>
        <w:t>کنند، این منبهی است بر ارتکازیت قاعد</w:t>
      </w:r>
      <w:r w:rsidR="009970EE" w:rsidRPr="00F914FF">
        <w:rPr>
          <w:rFonts w:hint="cs"/>
          <w:rtl/>
        </w:rPr>
        <w:t xml:space="preserve">ه‌ی </w:t>
      </w:r>
      <w:r w:rsidR="00F40CD7" w:rsidRPr="00F914FF">
        <w:rPr>
          <w:rFonts w:hint="cs"/>
          <w:rtl/>
        </w:rPr>
        <w:t xml:space="preserve">قبح عقاب بلابیان و عقلیت آن. بعد ایشان در این اشکال کردند به یک اشکالی که در هر سه تقریر ایشان آمده است و آن این است که این استدلال </w:t>
      </w:r>
      <w:r w:rsidR="009970EE" w:rsidRPr="00F914FF">
        <w:rPr>
          <w:rFonts w:hint="cs"/>
          <w:rtl/>
        </w:rPr>
        <w:t>حق‌الطاعة</w:t>
      </w:r>
      <w:r w:rsidR="00F40CD7" w:rsidRPr="00F914FF">
        <w:rPr>
          <w:rFonts w:hint="cs"/>
          <w:rtl/>
        </w:rPr>
        <w:t xml:space="preserve"> و مولویت را یک امر واحدی پنداشته که ه</w:t>
      </w:r>
      <w:r w:rsidRPr="00F914FF">
        <w:rPr>
          <w:rFonts w:hint="cs"/>
          <w:rtl/>
        </w:rPr>
        <w:t>یچ درجه و مراتبی ندارد و مولویت</w:t>
      </w:r>
      <w:r w:rsidRPr="00F914FF">
        <w:rPr>
          <w:rFonts w:hint="eastAsia"/>
          <w:rtl/>
        </w:rPr>
        <w:t>‌</w:t>
      </w:r>
      <w:r w:rsidR="00F40CD7" w:rsidRPr="00F914FF">
        <w:rPr>
          <w:rFonts w:hint="cs"/>
          <w:rtl/>
        </w:rPr>
        <w:t>های عرفیه و عقلاییه را با مو</w:t>
      </w:r>
      <w:r w:rsidRPr="00F914FF">
        <w:rPr>
          <w:rFonts w:hint="cs"/>
          <w:rtl/>
        </w:rPr>
        <w:t>لویات بین خالق و عباد یکی گرفته</w:t>
      </w:r>
      <w:r w:rsidRPr="00F914FF">
        <w:rPr>
          <w:rFonts w:hint="eastAsia"/>
          <w:rtl/>
        </w:rPr>
        <w:t>‌</w:t>
      </w:r>
      <w:r w:rsidR="00F40CD7" w:rsidRPr="00F914FF">
        <w:rPr>
          <w:rFonts w:hint="cs"/>
          <w:rtl/>
        </w:rPr>
        <w:t xml:space="preserve">اند. در حالی که این درست نیست و قبلاً هم گفتیم که بحث </w:t>
      </w:r>
      <w:r w:rsidR="009970EE" w:rsidRPr="00F914FF">
        <w:rPr>
          <w:rFonts w:hint="cs"/>
          <w:rtl/>
        </w:rPr>
        <w:t>حق‌الطاعة</w:t>
      </w:r>
      <w:r w:rsidR="00F40CD7" w:rsidRPr="00F914FF">
        <w:rPr>
          <w:rFonts w:hint="cs"/>
          <w:rtl/>
        </w:rPr>
        <w:t xml:space="preserve"> و حق المولویة ذو مراتب است؛ ما یک مولویت های واقعی داریم که نفس الامری هستند </w:t>
      </w:r>
      <w:r w:rsidR="003B1373" w:rsidRPr="00F914FF">
        <w:rPr>
          <w:rFonts w:hint="cs"/>
          <w:rtl/>
        </w:rPr>
        <w:t xml:space="preserve">مثل مولویت خداوند و بی نهایت است </w:t>
      </w:r>
      <w:r w:rsidR="003B1373" w:rsidRPr="00F914FF">
        <w:rPr>
          <w:rFonts w:hint="cs"/>
          <w:rtl/>
        </w:rPr>
        <w:lastRenderedPageBreak/>
        <w:t xml:space="preserve">چون مالکیت، خالقیت و منعمیت بی نهایت است، </w:t>
      </w:r>
      <w:r w:rsidR="009970EE" w:rsidRPr="00F914FF">
        <w:rPr>
          <w:rFonts w:hint="cs"/>
          <w:rtl/>
        </w:rPr>
        <w:t>حق‌الطاعة</w:t>
      </w:r>
      <w:r w:rsidR="003B1373" w:rsidRPr="00F914FF">
        <w:rPr>
          <w:rFonts w:hint="cs"/>
          <w:rtl/>
        </w:rPr>
        <w:t xml:space="preserve"> او نیز بی نهایت است به خلاف مولویت های عرفی که حقوقی جعلی و مجعول و محدود هستند. پس اگر ما در باب مولویت های عرفیه یا عقلائیه قبول کنیم که </w:t>
      </w:r>
      <w:r w:rsidR="009970EE" w:rsidRPr="00F914FF">
        <w:rPr>
          <w:rFonts w:hint="cs"/>
          <w:rtl/>
        </w:rPr>
        <w:t>حق‌الطاعة</w:t>
      </w:r>
      <w:r w:rsidR="003B1373" w:rsidRPr="00F914FF">
        <w:rPr>
          <w:rFonts w:hint="cs"/>
          <w:rtl/>
        </w:rPr>
        <w:t xml:space="preserve"> آن محدود به موارد علم یا قیام حجت است، ما از</w:t>
      </w:r>
      <w:r w:rsidR="009970EE" w:rsidRPr="00F914FF">
        <w:rPr>
          <w:rFonts w:hint="cs"/>
          <w:rtl/>
        </w:rPr>
        <w:t xml:space="preserve"> نمی‌</w:t>
      </w:r>
      <w:r w:rsidR="003B1373" w:rsidRPr="00F914FF">
        <w:rPr>
          <w:rFonts w:hint="cs"/>
          <w:rtl/>
        </w:rPr>
        <w:t xml:space="preserve">توانیم پل بزنیم به اینکه در </w:t>
      </w:r>
      <w:r w:rsidR="009970EE" w:rsidRPr="00F914FF">
        <w:rPr>
          <w:rFonts w:hint="cs"/>
          <w:rtl/>
        </w:rPr>
        <w:t>حق‌الطاعة</w:t>
      </w:r>
      <w:r w:rsidR="003B1373" w:rsidRPr="00F914FF">
        <w:rPr>
          <w:rFonts w:hint="cs"/>
          <w:rtl/>
        </w:rPr>
        <w:t xml:space="preserve"> خداوند هم همینطور است و این اشکال دارد. ایشان فرموده:</w:t>
      </w:r>
    </w:p>
    <w:p w14:paraId="63411AB8" w14:textId="77777777" w:rsidR="003B1373" w:rsidRPr="00F914FF" w:rsidRDefault="00AC76FB" w:rsidP="00EB2521">
      <w:pPr>
        <w:pStyle w:val="1"/>
        <w:rPr>
          <w:rtl/>
        </w:rPr>
      </w:pPr>
      <w:r w:rsidRPr="00F914FF">
        <w:rPr>
          <w:rtl/>
        </w:rPr>
        <w:t xml:space="preserve">و بذلك يظهر انّ التقريب المذكور قد </w:t>
      </w:r>
      <w:r w:rsidRPr="00F914FF">
        <w:rPr>
          <w:rtl/>
        </w:rPr>
        <w:t>وقع فيه الخلط بين المولويات الاعتبارية المجعولة و المولوية الحقيقية الذاتيّة و بالالتفات إلى التمييز بينهما لا يبقى في الإحالة إلى السيرة العقلائية أو الوجدان العرفي أيّة دلالة أو منبهية على حقانية قاعدة عقلية باسم قبح العقاب بلا بيان‏</w:t>
      </w:r>
      <w:r w:rsidRPr="00F914FF">
        <w:rPr>
          <w:rFonts w:hint="cs"/>
          <w:rtl/>
        </w:rPr>
        <w:t>.</w:t>
      </w:r>
      <w:r w:rsidRPr="00F914FF">
        <w:rPr>
          <w:rStyle w:val="FootnoteReference"/>
          <w:rtl/>
        </w:rPr>
        <w:footnoteReference w:id="197"/>
      </w:r>
    </w:p>
    <w:p w14:paraId="53AAF144" w14:textId="77777777" w:rsidR="002F50BE" w:rsidRPr="00F914FF" w:rsidRDefault="00AC76FB" w:rsidP="00F40CD7">
      <w:pPr>
        <w:rPr>
          <w:rtl/>
        </w:rPr>
      </w:pPr>
      <w:r w:rsidRPr="00F914FF">
        <w:rPr>
          <w:rFonts w:hint="cs"/>
          <w:rtl/>
        </w:rPr>
        <w:t>ما راجع به استدلا</w:t>
      </w:r>
      <w:r w:rsidRPr="00F914FF">
        <w:rPr>
          <w:rFonts w:hint="cs"/>
          <w:rtl/>
        </w:rPr>
        <w:t>لی که ایشان برای عدم تمامیت این بیان دارند، به تفصیل بحث خواهیم کرد. اما الان این نکته را</w:t>
      </w:r>
      <w:r w:rsidR="009970EE" w:rsidRPr="00F914FF">
        <w:rPr>
          <w:rFonts w:hint="cs"/>
          <w:rtl/>
        </w:rPr>
        <w:t xml:space="preserve"> می‌</w:t>
      </w:r>
      <w:r w:rsidRPr="00F914FF">
        <w:rPr>
          <w:rFonts w:hint="cs"/>
          <w:rtl/>
        </w:rPr>
        <w:t>خواهیم عرض کنیم که اولاً در بحوث ایشان</w:t>
      </w:r>
      <w:r w:rsidR="009970EE" w:rsidRPr="00F914FF">
        <w:rPr>
          <w:rFonts w:hint="cs"/>
          <w:rtl/>
        </w:rPr>
        <w:t xml:space="preserve"> نمی‌</w:t>
      </w:r>
      <w:r w:rsidRPr="00F914FF">
        <w:rPr>
          <w:rFonts w:hint="cs"/>
          <w:rtl/>
        </w:rPr>
        <w:t xml:space="preserve">گوید که این بیان اول که احاله به وجدان عرفی و عقلایی است، حرف مرحوم شیخ انصاری در رسائل است. اما در دو تقریر دیگر </w:t>
      </w:r>
      <w:r w:rsidRPr="00F914FF">
        <w:rPr>
          <w:rFonts w:hint="cs"/>
          <w:rtl/>
        </w:rPr>
        <w:t>تصریح</w:t>
      </w:r>
      <w:r w:rsidR="009970EE" w:rsidRPr="00F914FF">
        <w:rPr>
          <w:rFonts w:hint="cs"/>
          <w:rtl/>
        </w:rPr>
        <w:t xml:space="preserve"> می‌</w:t>
      </w:r>
      <w:r w:rsidRPr="00F914FF">
        <w:rPr>
          <w:rFonts w:hint="cs"/>
          <w:rtl/>
        </w:rPr>
        <w:t>کنند که این فرمایش مرحوم شیخ است. البته ما واقعاً اینجا از نحو</w:t>
      </w:r>
      <w:r w:rsidR="009970EE" w:rsidRPr="00F914FF">
        <w:rPr>
          <w:rFonts w:hint="cs"/>
          <w:rtl/>
        </w:rPr>
        <w:t xml:space="preserve">ه‌ی </w:t>
      </w:r>
      <w:r w:rsidRPr="00F914FF">
        <w:rPr>
          <w:rFonts w:hint="cs"/>
          <w:rtl/>
        </w:rPr>
        <w:t>ارجاعات اصولیین گلایه داریم و از جمله همین جا از مقرر که چرا ارجاعات را</w:t>
      </w:r>
      <w:r w:rsidR="009970EE" w:rsidRPr="00F914FF">
        <w:rPr>
          <w:rFonts w:hint="cs"/>
          <w:rtl/>
        </w:rPr>
        <w:t xml:space="preserve"> نمی‌</w:t>
      </w:r>
      <w:r w:rsidRPr="00F914FF">
        <w:rPr>
          <w:rFonts w:hint="cs"/>
          <w:rtl/>
        </w:rPr>
        <w:t>آورند و جای آن را مشخص</w:t>
      </w:r>
      <w:r w:rsidR="009970EE" w:rsidRPr="00F914FF">
        <w:rPr>
          <w:rFonts w:hint="cs"/>
          <w:rtl/>
        </w:rPr>
        <w:t xml:space="preserve"> نمی‌</w:t>
      </w:r>
      <w:r w:rsidRPr="00F914FF">
        <w:rPr>
          <w:rFonts w:hint="cs"/>
          <w:rtl/>
        </w:rPr>
        <w:t>کنند و قائل آن ر</w:t>
      </w:r>
      <w:r w:rsidR="008E2969" w:rsidRPr="00F914FF">
        <w:rPr>
          <w:rFonts w:hint="cs"/>
          <w:rtl/>
        </w:rPr>
        <w:t>ا مشخص</w:t>
      </w:r>
      <w:r w:rsidR="009970EE" w:rsidRPr="00F914FF">
        <w:rPr>
          <w:rFonts w:hint="cs"/>
          <w:rtl/>
        </w:rPr>
        <w:t xml:space="preserve"> نمی‌</w:t>
      </w:r>
      <w:r w:rsidR="008E2969" w:rsidRPr="00F914FF">
        <w:rPr>
          <w:rFonts w:hint="cs"/>
          <w:rtl/>
        </w:rPr>
        <w:t>کنند تا انسان مراجعه کند. ایشان نه در کلام مرحوم نائینی و نه مرحوم شیخ را و نه مرحوم اصفهانی را محل استنادش را ذکر</w:t>
      </w:r>
      <w:r w:rsidR="009970EE" w:rsidRPr="00F914FF">
        <w:rPr>
          <w:rFonts w:hint="cs"/>
          <w:rtl/>
        </w:rPr>
        <w:t xml:space="preserve"> نمی‌</w:t>
      </w:r>
      <w:r w:rsidR="008E2969" w:rsidRPr="00F914FF">
        <w:rPr>
          <w:rFonts w:hint="cs"/>
          <w:rtl/>
        </w:rPr>
        <w:t>کند.</w:t>
      </w:r>
    </w:p>
    <w:p w14:paraId="5FF6912C" w14:textId="77777777" w:rsidR="003B1373" w:rsidRPr="00F914FF" w:rsidRDefault="00AC76FB" w:rsidP="00F40CD7">
      <w:pPr>
        <w:rPr>
          <w:rtl/>
        </w:rPr>
      </w:pPr>
      <w:r w:rsidRPr="00F914FF">
        <w:rPr>
          <w:rFonts w:hint="cs"/>
          <w:rtl/>
        </w:rPr>
        <w:t xml:space="preserve"> اما در تقریرات عبد الساتر صراحتاً این را به مرحوم شیخ نسبت</w:t>
      </w:r>
      <w:r w:rsidR="009970EE" w:rsidRPr="00F914FF">
        <w:rPr>
          <w:rFonts w:hint="cs"/>
          <w:rtl/>
        </w:rPr>
        <w:t xml:space="preserve"> می‌</w:t>
      </w:r>
      <w:r w:rsidRPr="00F914FF">
        <w:rPr>
          <w:rFonts w:hint="cs"/>
          <w:rtl/>
        </w:rPr>
        <w:t>دهد و</w:t>
      </w:r>
      <w:r w:rsidR="009970EE" w:rsidRPr="00F914FF">
        <w:rPr>
          <w:rFonts w:hint="cs"/>
          <w:rtl/>
        </w:rPr>
        <w:t xml:space="preserve"> می‌</w:t>
      </w:r>
      <w:r w:rsidRPr="00F914FF">
        <w:rPr>
          <w:rFonts w:hint="cs"/>
          <w:rtl/>
        </w:rPr>
        <w:t>فرماید:</w:t>
      </w:r>
    </w:p>
    <w:p w14:paraId="112C2C2A" w14:textId="77777777" w:rsidR="008E2969" w:rsidRPr="00F914FF" w:rsidRDefault="00AC76FB" w:rsidP="00EB2521">
      <w:pPr>
        <w:pStyle w:val="1"/>
        <w:rPr>
          <w:rtl/>
        </w:rPr>
      </w:pPr>
      <w:r w:rsidRPr="00F914FF">
        <w:rPr>
          <w:rtl/>
        </w:rPr>
        <w:t>الجهة الثانية: فقد استدل فيها لقاعدة قبح العقاب بلا بيان بتقريبين أو أكثر.</w:t>
      </w:r>
      <w:r w:rsidRPr="00F914FF">
        <w:rPr>
          <w:rFonts w:hint="cs"/>
          <w:rtl/>
        </w:rPr>
        <w:t xml:space="preserve"> </w:t>
      </w:r>
      <w:r w:rsidRPr="00F914FF">
        <w:rPr>
          <w:rtl/>
        </w:rPr>
        <w:t xml:space="preserve">التقريب الأول: و هو التقريب </w:t>
      </w:r>
      <w:r w:rsidRPr="00F914FF">
        <w:rPr>
          <w:rtl/>
        </w:rPr>
        <w:t>العرفي الساذج الموجود في الرسائل</w:t>
      </w:r>
      <w:r w:rsidRPr="00F914FF">
        <w:rPr>
          <w:rFonts w:hint="cs"/>
          <w:rtl/>
        </w:rPr>
        <w:t xml:space="preserve">. </w:t>
      </w:r>
      <w:r w:rsidRPr="00F914FF">
        <w:rPr>
          <w:rtl/>
        </w:rPr>
        <w:t>و حاصله: هو أنّ الإحالة إلى وجدان السيرة العقلائية و العرف و العقلاء، و أنّه إذا وقعت المخاصمة بين العبد و المولى، بأن قال المولى للعبد: كلفتك بالشي‏ء الفلاني، فلما ذا لم تأتِ به، و قال العبد: لم أعلم، أو قال المولى: أوجبت</w:t>
      </w:r>
      <w:r w:rsidRPr="00F914FF">
        <w:rPr>
          <w:rtl/>
        </w:rPr>
        <w:t xml:space="preserve"> عليك الاحتياط، و قال العبد: لم أعلم بإيجابك الاحتياط</w:t>
      </w:r>
      <w:r w:rsidRPr="00F914FF">
        <w:rPr>
          <w:rFonts w:hint="cs"/>
          <w:rtl/>
        </w:rPr>
        <w:t xml:space="preserve"> </w:t>
      </w:r>
      <w:r w:rsidRPr="00F914FF">
        <w:rPr>
          <w:rtl/>
        </w:rPr>
        <w:t>و هنا يقول شريف العلماء (قده): هنا ينقطع كلام المولى مع العبد، و لا يمكنه أن يسجل على العبد شيئاً.</w:t>
      </w:r>
      <w:r w:rsidRPr="00F914FF">
        <w:rPr>
          <w:rFonts w:hint="cs"/>
          <w:rtl/>
        </w:rPr>
        <w:t xml:space="preserve"> </w:t>
      </w:r>
      <w:r w:rsidRPr="00F914FF">
        <w:rPr>
          <w:rtl/>
        </w:rPr>
        <w:t xml:space="preserve">و من الواضح أنّ شريف العلماء (قده) هنا قد استدل </w:t>
      </w:r>
      <w:r w:rsidRPr="00F914FF">
        <w:rPr>
          <w:rtl/>
        </w:rPr>
        <w:lastRenderedPageBreak/>
        <w:t>بهذا</w:t>
      </w:r>
      <w:r w:rsidRPr="00F914FF">
        <w:rPr>
          <w:rFonts w:hint="cs"/>
          <w:rtl/>
        </w:rPr>
        <w:t xml:space="preserve"> </w:t>
      </w:r>
      <w:r w:rsidRPr="00F914FF">
        <w:rPr>
          <w:rtl/>
        </w:rPr>
        <w:t>الوجدان على أنّ العقل يدرك أنّ العقاب قبيح بلا بيا</w:t>
      </w:r>
      <w:r w:rsidRPr="00F914FF">
        <w:rPr>
          <w:rtl/>
        </w:rPr>
        <w:t>ن، و هذا لا إشكال فيه في كثير من الحالات.</w:t>
      </w:r>
      <w:r w:rsidRPr="00F914FF">
        <w:rPr>
          <w:rFonts w:hint="cs"/>
          <w:rtl/>
        </w:rPr>
        <w:t xml:space="preserve"> </w:t>
      </w:r>
      <w:r w:rsidRPr="00F914FF">
        <w:rPr>
          <w:rtl/>
        </w:rPr>
        <w:t>إلّا أنّ هذا الاستدلال أساساً غير صحيح، لأنّه مبني على تلك الفكرة الخاطئة، و هي أنّ للمولوية معنى واحداً لا يزيد و لا ينقص، بحيث إذا عرفنا مقتضيات مولوية المولى العرفي، نقيس عليها مولوية المولى الحقيقي.</w:t>
      </w:r>
      <w:r w:rsidRPr="00F914FF">
        <w:rPr>
          <w:rStyle w:val="FootnoteReference"/>
          <w:rtl/>
        </w:rPr>
        <w:footnoteReference w:id="198"/>
      </w:r>
    </w:p>
    <w:p w14:paraId="66A6FF4D" w14:textId="77777777" w:rsidR="008E2969" w:rsidRPr="00F914FF" w:rsidRDefault="00AC76FB" w:rsidP="008E2969">
      <w:pPr>
        <w:rPr>
          <w:rtl/>
        </w:rPr>
      </w:pPr>
      <w:r w:rsidRPr="00F914FF">
        <w:rPr>
          <w:rFonts w:hint="cs"/>
          <w:rtl/>
        </w:rPr>
        <w:t>ایشان</w:t>
      </w:r>
      <w:r w:rsidR="009970EE" w:rsidRPr="00F914FF">
        <w:rPr>
          <w:rFonts w:hint="cs"/>
          <w:rtl/>
        </w:rPr>
        <w:t xml:space="preserve"> می‌</w:t>
      </w:r>
      <w:r w:rsidRPr="00F914FF">
        <w:rPr>
          <w:rFonts w:hint="cs"/>
          <w:rtl/>
        </w:rPr>
        <w:t xml:space="preserve">گوید که این صحیح نیست </w:t>
      </w:r>
      <w:r w:rsidR="002F50BE" w:rsidRPr="00F914FF">
        <w:rPr>
          <w:rFonts w:hint="cs"/>
          <w:rtl/>
        </w:rPr>
        <w:t>چون ریشه</w:t>
      </w:r>
      <w:r w:rsidR="002F50BE" w:rsidRPr="00F914FF">
        <w:rPr>
          <w:rFonts w:hint="eastAsia"/>
          <w:rtl/>
        </w:rPr>
        <w:t>‌</w:t>
      </w:r>
      <w:r w:rsidR="009970EE" w:rsidRPr="00F914FF">
        <w:rPr>
          <w:rFonts w:hint="cs"/>
          <w:rtl/>
        </w:rPr>
        <w:t>اش خلط بین مولویات عرفیه و بین شارع و خلق است و این درست نیست به تعبیری که قبلاً اشاره شد و انشاالله بعد توضیح بیشتر می‌دهیم. و السلام علیکم و رحمة الله.</w:t>
      </w:r>
    </w:p>
    <w:p w14:paraId="2F9D2815" w14:textId="77777777" w:rsidR="009970EE" w:rsidRPr="00F914FF" w:rsidRDefault="009970EE" w:rsidP="008E2969">
      <w:pPr>
        <w:rPr>
          <w:rtl/>
        </w:rPr>
        <w:sectPr w:rsidR="009970EE" w:rsidRPr="00F914FF" w:rsidSect="0010049B">
          <w:headerReference w:type="default" r:id="rId144"/>
          <w:footerReference w:type="default" r:id="rId14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B1771D0"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73983155" wp14:editId="30A980DE">
            <wp:extent cx="723899" cy="241300"/>
            <wp:effectExtent l="0" t="0" r="635" b="6350"/>
            <wp:docPr id="373738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383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D761DA5" w14:textId="0C5F861A" w:rsidR="00904277"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9077048"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استناد کلام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انصار</w:t>
        </w:r>
        <w:r w:rsidRPr="00F914FF">
          <w:rPr>
            <w:rStyle w:val="Hyperlink"/>
            <w:rFonts w:hint="cs"/>
            <w:noProof/>
            <w:rtl/>
          </w:rPr>
          <w:t>ی</w:t>
        </w:r>
        <w:r w:rsidRPr="00F914FF">
          <w:rPr>
            <w:rStyle w:val="Hyperlink"/>
            <w:noProof/>
            <w:rtl/>
          </w:rPr>
          <w:t xml:space="preserve"> در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Toc39077048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612</w:t>
        </w:r>
        <w:r w:rsidRPr="00F914FF">
          <w:rPr>
            <w:rStyle w:val="Hyperlink"/>
            <w:noProof/>
            <w:rtl/>
          </w:rPr>
          <w:fldChar w:fldCharType="end"/>
        </w:r>
      </w:hyperlink>
    </w:p>
    <w:p w14:paraId="075BF7B2" w14:textId="1D6AE0C5" w:rsidR="0090427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077049"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Toc39077049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612</w:t>
        </w:r>
        <w:r w:rsidRPr="00F914FF">
          <w:rPr>
            <w:rStyle w:val="Hyperlink"/>
            <w:noProof/>
            <w:rtl/>
          </w:rPr>
          <w:fldChar w:fldCharType="end"/>
        </w:r>
      </w:hyperlink>
    </w:p>
    <w:p w14:paraId="6E3A1658" w14:textId="62A2D8F0" w:rsidR="0090427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077050" w:history="1">
        <w:r w:rsidRPr="00F914FF">
          <w:rPr>
            <w:rStyle w:val="Hyperlink"/>
            <w:noProof/>
            <w:rtl/>
          </w:rPr>
          <w:t>نقل کلام مرحوم ش</w:t>
        </w:r>
        <w:r w:rsidRPr="00F914FF">
          <w:rPr>
            <w:rStyle w:val="Hyperlink"/>
            <w:rFonts w:hint="cs"/>
            <w:noProof/>
            <w:rtl/>
          </w:rPr>
          <w:t>ی</w:t>
        </w:r>
        <w:r w:rsidRPr="00F914FF">
          <w:rPr>
            <w:rStyle w:val="Hyperlink"/>
            <w:rFonts w:hint="eastAsia"/>
            <w:noProof/>
            <w:rtl/>
          </w:rPr>
          <w:t>خ</w:t>
        </w:r>
        <w:r w:rsidRPr="00F914FF">
          <w:rPr>
            <w:rStyle w:val="Hyperlink"/>
            <w:noProof/>
            <w:rtl/>
          </w:rPr>
          <w:t xml:space="preserve"> در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Toc39077050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612</w:t>
        </w:r>
        <w:r w:rsidRPr="00F914FF">
          <w:rPr>
            <w:rStyle w:val="Hyperlink"/>
            <w:noProof/>
            <w:rtl/>
          </w:rPr>
          <w:fldChar w:fldCharType="end"/>
        </w:r>
      </w:hyperlink>
    </w:p>
    <w:p w14:paraId="45780E07" w14:textId="0E4021ED" w:rsidR="0090427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077051" w:history="1">
        <w:r w:rsidRPr="00F914FF">
          <w:rPr>
            <w:rStyle w:val="Hyperlink"/>
            <w:noProof/>
            <w:rtl/>
          </w:rPr>
          <w:t>نقد استناد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Toc39077051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613</w:t>
        </w:r>
        <w:r w:rsidRPr="00F914FF">
          <w:rPr>
            <w:rStyle w:val="Hyperlink"/>
            <w:noProof/>
            <w:rtl/>
          </w:rPr>
          <w:fldChar w:fldCharType="end"/>
        </w:r>
      </w:hyperlink>
    </w:p>
    <w:p w14:paraId="29BEF74A" w14:textId="4B0942C4" w:rsidR="0090427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077052"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مرحوم آشت</w:t>
        </w:r>
        <w:r w:rsidRPr="00F914FF">
          <w:rPr>
            <w:rStyle w:val="Hyperlink"/>
            <w:rFonts w:hint="cs"/>
            <w:noProof/>
            <w:rtl/>
          </w:rPr>
          <w:t>ی</w:t>
        </w:r>
        <w:r w:rsidRPr="00F914FF">
          <w:rPr>
            <w:rStyle w:val="Hyperlink"/>
            <w:rFonts w:hint="eastAsia"/>
            <w:noProof/>
            <w:rtl/>
          </w:rPr>
          <w:t>ان</w:t>
        </w:r>
        <w:r w:rsidRPr="00F914FF">
          <w:rPr>
            <w:rStyle w:val="Hyperlink"/>
            <w:rFonts w:hint="cs"/>
            <w:noProof/>
            <w:rtl/>
          </w:rPr>
          <w:t>ی</w:t>
        </w:r>
        <w:r w:rsidRPr="00F914FF">
          <w:rPr>
            <w:rStyle w:val="Hyperlink"/>
            <w:noProof/>
            <w:rtl/>
          </w:rPr>
          <w:t xml:space="preserve"> از کلام مرحوم ش</w:t>
        </w:r>
        <w:r w:rsidRPr="00F914FF">
          <w:rPr>
            <w:rStyle w:val="Hyperlink"/>
            <w:rFonts w:hint="cs"/>
            <w:noProof/>
            <w:rtl/>
          </w:rPr>
          <w:t>ی</w:t>
        </w:r>
        <w:r w:rsidRPr="00F914FF">
          <w:rPr>
            <w:rStyle w:val="Hyperlink"/>
            <w:rFonts w:hint="eastAsia"/>
            <w:noProof/>
            <w:rtl/>
          </w:rPr>
          <w:t>خ</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Toc39077052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614</w:t>
        </w:r>
        <w:r w:rsidRPr="00F914FF">
          <w:rPr>
            <w:rStyle w:val="Hyperlink"/>
            <w:noProof/>
            <w:rtl/>
          </w:rPr>
          <w:fldChar w:fldCharType="end"/>
        </w:r>
      </w:hyperlink>
    </w:p>
    <w:p w14:paraId="1E219612" w14:textId="3A36518D" w:rsidR="00904277"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077053" w:history="1">
        <w:r w:rsidRPr="00F914FF">
          <w:rPr>
            <w:rStyle w:val="Hyperlink"/>
            <w:noProof/>
            <w:rtl/>
          </w:rPr>
          <w:t>استناد به کلام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Toc39077053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617</w:t>
        </w:r>
        <w:r w:rsidRPr="00F914FF">
          <w:rPr>
            <w:rStyle w:val="Hyperlink"/>
            <w:noProof/>
            <w:rtl/>
          </w:rPr>
          <w:fldChar w:fldCharType="end"/>
        </w:r>
      </w:hyperlink>
    </w:p>
    <w:p w14:paraId="0986EF42" w14:textId="77777777" w:rsidR="00904277" w:rsidRPr="00F914FF" w:rsidRDefault="00904277" w:rsidP="00904277">
      <w:pPr>
        <w:rPr>
          <w:noProof/>
          <w:rtl/>
        </w:rPr>
      </w:pPr>
    </w:p>
    <w:p w14:paraId="18956BBB" w14:textId="77777777" w:rsidR="00FE7759" w:rsidRPr="00F914FF" w:rsidRDefault="00AC76FB" w:rsidP="00D32871">
      <w:pPr>
        <w:pStyle w:val="Heading1"/>
        <w:rPr>
          <w:rtl/>
        </w:rPr>
      </w:pPr>
      <w:r w:rsidRPr="00F914FF">
        <w:fldChar w:fldCharType="end"/>
      </w:r>
      <w:bookmarkStart w:id="1128" w:name="BokSabj2_d_1_4"/>
      <w:bookmarkStart w:id="1129" w:name="_Toc39077048"/>
      <w:bookmarkEnd w:id="1128"/>
      <w:r w:rsidR="003630A0" w:rsidRPr="00F914FF">
        <w:rPr>
          <w:rFonts w:cs="Times New Roman" w:hint="cs"/>
          <w:rtl/>
        </w:rPr>
        <w:t>موضوع</w:t>
      </w:r>
      <w:r w:rsidR="003630A0" w:rsidRPr="00F914FF">
        <w:rPr>
          <w:rFonts w:hint="cs"/>
          <w:rtl/>
        </w:rPr>
        <w:t>:</w:t>
      </w:r>
      <w:r w:rsidR="00197807" w:rsidRPr="00F914FF">
        <w:rPr>
          <w:rFonts w:hint="cs"/>
          <w:rtl/>
        </w:rPr>
        <w:t xml:space="preserve"> </w:t>
      </w:r>
      <w:r w:rsidR="00904277" w:rsidRPr="00F914FF">
        <w:rPr>
          <w:rFonts w:cs="Times New Roman" w:hint="cs"/>
          <w:rtl/>
        </w:rPr>
        <w:t>بررسی استناد کلام شیخ انصاری در تقریرات شهید صدر</w:t>
      </w:r>
      <w:bookmarkEnd w:id="1129"/>
    </w:p>
    <w:p w14:paraId="3752939D" w14:textId="77777777" w:rsidR="007C30E5" w:rsidRPr="00F914FF" w:rsidRDefault="00AC76FB" w:rsidP="00D32871">
      <w:pPr>
        <w:pStyle w:val="Heading2"/>
        <w:rPr>
          <w:rtl/>
        </w:rPr>
      </w:pPr>
      <w:bookmarkStart w:id="1130" w:name="_Toc39077049"/>
      <w:r w:rsidRPr="00F914FF">
        <w:rPr>
          <w:rFonts w:cs="Times New Roman" w:hint="cs"/>
          <w:rtl/>
        </w:rPr>
        <w:t>خلاصه بحث گذشته</w:t>
      </w:r>
      <w:bookmarkEnd w:id="1130"/>
      <w:r w:rsidR="0093260B" w:rsidRPr="00F914FF">
        <w:rPr>
          <w:rFonts w:hint="cs"/>
          <w:rtl/>
        </w:rPr>
        <w:t xml:space="preserve"> </w:t>
      </w:r>
    </w:p>
    <w:p w14:paraId="75F5CE17" w14:textId="77777777" w:rsidR="00D32871" w:rsidRPr="00F914FF" w:rsidRDefault="00AC76FB" w:rsidP="002863F2">
      <w:pPr>
        <w:rPr>
          <w:rtl/>
        </w:rPr>
      </w:pPr>
      <w:r w:rsidRPr="00F914FF">
        <w:rPr>
          <w:rFonts w:hint="cs"/>
          <w:rtl/>
        </w:rPr>
        <w:t xml:space="preserve">بحث ما در فرمایش شیخ انصاری بود که ایشان عبارتی که فرمودند این بود که دلیل رابع بر برائت </w:t>
      </w:r>
      <w:r w:rsidRPr="00F914FF">
        <w:rPr>
          <w:rFonts w:hint="cs"/>
          <w:rtl/>
        </w:rPr>
        <w:t>حکم عقل به قبح عقاب بلا بیان است و یشهد له حکم العقلا کافةً بر اینکه اگر عبد د</w:t>
      </w:r>
      <w:r w:rsidR="00986EF0" w:rsidRPr="00F914FF">
        <w:rPr>
          <w:rFonts w:hint="cs"/>
          <w:rtl/>
        </w:rPr>
        <w:t xml:space="preserve">ر </w:t>
      </w:r>
      <w:r w:rsidR="002863F2" w:rsidRPr="00F914FF">
        <w:rPr>
          <w:rFonts w:hint="cs"/>
          <w:rtl/>
        </w:rPr>
        <w:t>ظرف شک،</w:t>
      </w:r>
      <w:r w:rsidR="00986EF0" w:rsidRPr="00F914FF">
        <w:rPr>
          <w:rFonts w:hint="cs"/>
          <w:rtl/>
        </w:rPr>
        <w:t xml:space="preserve"> تکلیفی </w:t>
      </w:r>
      <w:r w:rsidR="002863F2" w:rsidRPr="00F914FF">
        <w:rPr>
          <w:rFonts w:hint="cs"/>
          <w:rtl/>
        </w:rPr>
        <w:t>را امتثال نکند در حالی/که</w:t>
      </w:r>
      <w:r w:rsidRPr="00F914FF">
        <w:rPr>
          <w:rFonts w:hint="cs"/>
          <w:rtl/>
        </w:rPr>
        <w:t xml:space="preserve"> خود مولا اعتراف</w:t>
      </w:r>
      <w:r w:rsidR="008D2627" w:rsidRPr="00F914FF">
        <w:rPr>
          <w:rFonts w:hint="cs"/>
          <w:rtl/>
        </w:rPr>
        <w:t xml:space="preserve"> می‌</w:t>
      </w:r>
      <w:r w:rsidRPr="00F914FF">
        <w:rPr>
          <w:rFonts w:hint="cs"/>
          <w:rtl/>
        </w:rPr>
        <w:t xml:space="preserve">کند که </w:t>
      </w:r>
      <w:r w:rsidR="002863F2" w:rsidRPr="00F914FF">
        <w:rPr>
          <w:rFonts w:hint="cs"/>
          <w:rtl/>
        </w:rPr>
        <w:t xml:space="preserve">تکلیفش را </w:t>
      </w:r>
      <w:r w:rsidRPr="00F914FF">
        <w:rPr>
          <w:rFonts w:hint="cs"/>
          <w:rtl/>
        </w:rPr>
        <w:t>اعلام نکرده است، در اینجا مؤاخذ</w:t>
      </w:r>
      <w:r w:rsidR="008D2627" w:rsidRPr="00F914FF">
        <w:rPr>
          <w:rFonts w:hint="cs"/>
          <w:rtl/>
        </w:rPr>
        <w:t xml:space="preserve">ه‌ی </w:t>
      </w:r>
      <w:r w:rsidR="002863F2" w:rsidRPr="00F914FF">
        <w:rPr>
          <w:rFonts w:hint="cs"/>
          <w:rtl/>
        </w:rPr>
        <w:t>عبد</w:t>
      </w:r>
      <w:r w:rsidRPr="00F914FF">
        <w:rPr>
          <w:rFonts w:hint="cs"/>
          <w:rtl/>
        </w:rPr>
        <w:t xml:space="preserve"> قبیح است. </w:t>
      </w:r>
    </w:p>
    <w:p w14:paraId="71F0434F" w14:textId="77777777" w:rsidR="005B1F5F" w:rsidRPr="00F914FF" w:rsidRDefault="00AC76FB" w:rsidP="005B1F5F">
      <w:pPr>
        <w:pStyle w:val="Heading2"/>
        <w:rPr>
          <w:rtl/>
        </w:rPr>
      </w:pPr>
      <w:bookmarkStart w:id="1131" w:name="_Toc39077050"/>
      <w:r w:rsidRPr="00F914FF">
        <w:rPr>
          <w:rFonts w:cs="Times New Roman" w:hint="cs"/>
          <w:rtl/>
        </w:rPr>
        <w:t>نقل کلام مرحوم شیخ در تقریرات شهید صدر</w:t>
      </w:r>
      <w:bookmarkEnd w:id="1131"/>
    </w:p>
    <w:p w14:paraId="295330C0" w14:textId="77777777" w:rsidR="00986EF0" w:rsidRPr="00F914FF" w:rsidRDefault="00AC76FB" w:rsidP="002863F2">
      <w:pPr>
        <w:rPr>
          <w:rtl/>
        </w:rPr>
      </w:pPr>
      <w:r w:rsidRPr="00F914FF">
        <w:rPr>
          <w:rFonts w:hint="cs"/>
          <w:rtl/>
        </w:rPr>
        <w:t>شهید صدر ب</w:t>
      </w:r>
      <w:r w:rsidRPr="00F914FF">
        <w:rPr>
          <w:rFonts w:hint="cs"/>
          <w:rtl/>
        </w:rPr>
        <w:t xml:space="preserve">ه این فرمایش اشکال دارد منتهی در بحوث </w:t>
      </w:r>
      <w:r w:rsidR="008D2627" w:rsidRPr="00F914FF">
        <w:rPr>
          <w:rFonts w:hint="cs"/>
          <w:rtl/>
        </w:rPr>
        <w:t>نمی‌</w:t>
      </w:r>
      <w:r w:rsidR="00C42695" w:rsidRPr="00F914FF">
        <w:rPr>
          <w:rFonts w:hint="cs"/>
          <w:rtl/>
        </w:rPr>
        <w:t>گویند که فرمایش شیخ در رسائل است. ما با این استنادات کار داریم چون بعد</w:t>
      </w:r>
      <w:r w:rsidR="008D2627" w:rsidRPr="00F914FF">
        <w:rPr>
          <w:rFonts w:hint="cs"/>
          <w:rtl/>
        </w:rPr>
        <w:t xml:space="preserve"> می‌</w:t>
      </w:r>
      <w:r w:rsidR="00C42695" w:rsidRPr="00F914FF">
        <w:rPr>
          <w:rFonts w:hint="cs"/>
          <w:rtl/>
        </w:rPr>
        <w:t>خواهیم اشکال کنیم که این چیزهایی که</w:t>
      </w:r>
      <w:r w:rsidR="008D2627" w:rsidRPr="00F914FF">
        <w:rPr>
          <w:rFonts w:hint="cs"/>
          <w:rtl/>
        </w:rPr>
        <w:t xml:space="preserve"> می‌</w:t>
      </w:r>
      <w:r w:rsidR="00C42695" w:rsidRPr="00F914FF">
        <w:rPr>
          <w:rFonts w:hint="cs"/>
          <w:rtl/>
        </w:rPr>
        <w:t>گویید ربطی به فرمایش شیخ ندارد. در بحوث ایشان نگفته است که این فرمایش شیخ است. گلایه ما هم همین است که این بزرگواران چرا مرجع کلام خود را ذکر</w:t>
      </w:r>
      <w:r w:rsidR="008D2627" w:rsidRPr="00F914FF">
        <w:rPr>
          <w:rFonts w:hint="cs"/>
          <w:rtl/>
        </w:rPr>
        <w:t xml:space="preserve"> نمی‌</w:t>
      </w:r>
      <w:r w:rsidR="00C42695" w:rsidRPr="00F914FF">
        <w:rPr>
          <w:rFonts w:hint="cs"/>
          <w:rtl/>
        </w:rPr>
        <w:t xml:space="preserve">کنند تا بخواهیم در کلمات دقت کنیم. اما در تقریرات عبد الساتر تصریح کرده است که این همان تقریب عرفی ساذج موجود در رسائل است و بعد هم </w:t>
      </w:r>
      <w:r w:rsidR="008D2627" w:rsidRPr="00F914FF">
        <w:rPr>
          <w:rFonts w:hint="cs"/>
          <w:rtl/>
        </w:rPr>
        <w:t>‌گفته‌اند</w:t>
      </w:r>
      <w:r w:rsidR="00C42695" w:rsidRPr="00F914FF">
        <w:rPr>
          <w:rFonts w:hint="cs"/>
          <w:rtl/>
        </w:rPr>
        <w:t xml:space="preserve"> که این حرف شریف العلماء هم هست. </w:t>
      </w:r>
    </w:p>
    <w:p w14:paraId="778203BF" w14:textId="77777777" w:rsidR="00C42695" w:rsidRPr="00F914FF" w:rsidRDefault="00AC76FB" w:rsidP="00986EF0">
      <w:pPr>
        <w:rPr>
          <w:rtl/>
        </w:rPr>
      </w:pPr>
      <w:r w:rsidRPr="00F914FF">
        <w:rPr>
          <w:rFonts w:hint="cs"/>
          <w:rtl/>
        </w:rPr>
        <w:t xml:space="preserve">در مباحث الاصول آیت الله حائری </w:t>
      </w:r>
      <w:r w:rsidRPr="00F914FF">
        <w:rPr>
          <w:rFonts w:hint="cs"/>
          <w:rtl/>
        </w:rPr>
        <w:t>حفظه الله، ایشان نیز همین مطلب را به شیخ انصاری و همینطور دیگران</w:t>
      </w:r>
      <w:r w:rsidR="00986EF0" w:rsidRPr="00F914FF">
        <w:rPr>
          <w:rFonts w:hint="cs"/>
          <w:rtl/>
        </w:rPr>
        <w:t xml:space="preserve"> نسبت می‌دهند</w:t>
      </w:r>
      <w:r w:rsidRPr="00F914FF">
        <w:rPr>
          <w:rFonts w:hint="cs"/>
          <w:rtl/>
        </w:rPr>
        <w:t>. ایشان</w:t>
      </w:r>
      <w:r w:rsidR="008D2627" w:rsidRPr="00F914FF">
        <w:rPr>
          <w:rFonts w:hint="cs"/>
          <w:rtl/>
        </w:rPr>
        <w:t xml:space="preserve"> می‌</w:t>
      </w:r>
      <w:r w:rsidRPr="00F914FF">
        <w:rPr>
          <w:rFonts w:hint="cs"/>
          <w:rtl/>
        </w:rPr>
        <w:t>فرماید:</w:t>
      </w:r>
    </w:p>
    <w:p w14:paraId="51D6B9F6" w14:textId="77777777" w:rsidR="009970EE" w:rsidRPr="00F914FF" w:rsidRDefault="00AC76FB" w:rsidP="00986EF0">
      <w:pPr>
        <w:pStyle w:val="1"/>
        <w:rPr>
          <w:rtl/>
        </w:rPr>
      </w:pPr>
      <w:r w:rsidRPr="00F914FF">
        <w:rPr>
          <w:rFonts w:hint="cs"/>
          <w:rtl/>
        </w:rPr>
        <w:t xml:space="preserve"> </w:t>
      </w:r>
      <w:r w:rsidR="00C42695" w:rsidRPr="00F914FF">
        <w:rPr>
          <w:rtl/>
        </w:rPr>
        <w:t>و أمّا الناحية الثانية: فقد ذكرت البراءة العقليّة في لسان الأصحاب بتقريبين:</w:t>
      </w:r>
      <w:r w:rsidR="00C42695" w:rsidRPr="00F914FF">
        <w:rPr>
          <w:rFonts w:hint="cs"/>
          <w:rtl/>
        </w:rPr>
        <w:t xml:space="preserve"> </w:t>
      </w:r>
      <w:r w:rsidR="00C42695" w:rsidRPr="00F914FF">
        <w:rPr>
          <w:rtl/>
        </w:rPr>
        <w:t xml:space="preserve">أحدهما: تقريب ساذج- ذكره جملة من المحقّقين كالشيخ الأعظم (قدّس سرّه) و غيره ممّن سبقه كشريف العلماء و صاحب الحاشية على المعالم و من لحقه- و هو أنّنا لمّا نلاحظ الموالي و العبيد العرفيّين نرى أنّه لو كان للمولى أمر لم يطّلع عليه العبد و لم يمتثل، فقال له </w:t>
      </w:r>
      <w:r w:rsidR="00C42695" w:rsidRPr="00F914FF">
        <w:rPr>
          <w:rtl/>
        </w:rPr>
        <w:lastRenderedPageBreak/>
        <w:t>المولى: (لم لم تفعل كذا)؟</w:t>
      </w:r>
      <w:r w:rsidR="007268EF" w:rsidRPr="00F914FF">
        <w:rPr>
          <w:rtl/>
        </w:rPr>
        <w:t xml:space="preserve"> يقول له العبد: (ما علمت بصدور الأمر منك بذلك) فلو قال له المولى:</w:t>
      </w:r>
      <w:r w:rsidR="007268EF" w:rsidRPr="00F914FF">
        <w:rPr>
          <w:rFonts w:hint="cs"/>
          <w:rtl/>
        </w:rPr>
        <w:t xml:space="preserve"> </w:t>
      </w:r>
      <w:r w:rsidR="007268EF" w:rsidRPr="00F914FF">
        <w:rPr>
          <w:rtl/>
        </w:rPr>
        <w:t>(لم لم تحتط) يقول له العبد: (ما علمت أنّك أوجبت الاحتياط) فعندئذ- على حدّ تعبير المحقّق الشريف رحمه اللّه تنقطع حجّة المولى، و ليس للمولى حقّ أن يعاقبه. هذا ما يدركه العقلاء في أمورهم، و هو المسمّى بقاعدة قبح العقاب بلا بيان</w:t>
      </w:r>
      <w:r w:rsidR="00C42695" w:rsidRPr="00F914FF">
        <w:rPr>
          <w:rFonts w:hint="cs"/>
          <w:rtl/>
        </w:rPr>
        <w:t>.</w:t>
      </w:r>
      <w:r w:rsidRPr="00F914FF">
        <w:rPr>
          <w:rStyle w:val="FootnoteReference"/>
          <w:rtl/>
        </w:rPr>
        <w:footnoteReference w:id="199"/>
      </w:r>
    </w:p>
    <w:p w14:paraId="35A8EAB5" w14:textId="77777777" w:rsidR="007268EF" w:rsidRPr="00F914FF" w:rsidRDefault="00AC76FB" w:rsidP="00986EF0">
      <w:pPr>
        <w:rPr>
          <w:rtl/>
        </w:rPr>
      </w:pPr>
      <w:r w:rsidRPr="00F914FF">
        <w:rPr>
          <w:rFonts w:hint="cs"/>
          <w:rtl/>
        </w:rPr>
        <w:t>بعد ای</w:t>
      </w:r>
      <w:r w:rsidR="00986EF0" w:rsidRPr="00F914FF">
        <w:rPr>
          <w:rFonts w:hint="cs"/>
          <w:rtl/>
        </w:rPr>
        <w:t>شان بر حسب این تقر</w:t>
      </w:r>
      <w:r w:rsidRPr="00F914FF">
        <w:rPr>
          <w:rFonts w:hint="cs"/>
          <w:rtl/>
        </w:rPr>
        <w:t>یر</w:t>
      </w:r>
      <w:r w:rsidR="008D2627" w:rsidRPr="00F914FF">
        <w:rPr>
          <w:rFonts w:hint="cs"/>
          <w:rtl/>
        </w:rPr>
        <w:t xml:space="preserve"> می‌</w:t>
      </w:r>
      <w:r w:rsidRPr="00F914FF">
        <w:rPr>
          <w:rFonts w:hint="cs"/>
          <w:rtl/>
        </w:rPr>
        <w:t>فرماید ریش</w:t>
      </w:r>
      <w:r w:rsidR="008D2627" w:rsidRPr="00F914FF">
        <w:rPr>
          <w:rFonts w:hint="cs"/>
          <w:rtl/>
        </w:rPr>
        <w:t xml:space="preserve">ه‌ی </w:t>
      </w:r>
      <w:r w:rsidRPr="00F914FF">
        <w:rPr>
          <w:rFonts w:hint="cs"/>
          <w:rtl/>
        </w:rPr>
        <w:t xml:space="preserve">این حرف بزرگواران خلط بین دو گونه مولویت و دو گونه </w:t>
      </w:r>
      <w:r w:rsidR="008D2627" w:rsidRPr="00F914FF">
        <w:rPr>
          <w:rFonts w:hint="cs"/>
          <w:rtl/>
        </w:rPr>
        <w:t>حق‌الطاعة</w:t>
      </w:r>
      <w:r w:rsidRPr="00F914FF">
        <w:rPr>
          <w:rFonts w:hint="cs"/>
          <w:rtl/>
        </w:rPr>
        <w:t xml:space="preserve"> است که بحث آن خواهد آمد. پس ایشان در اینجا به شیخ انصاری و شریف العلماء نسبت داد</w:t>
      </w:r>
      <w:r w:rsidR="008D2627" w:rsidRPr="00F914FF">
        <w:rPr>
          <w:rFonts w:hint="cs"/>
          <w:rtl/>
        </w:rPr>
        <w:t>‌ه‌اند</w:t>
      </w:r>
      <w:r w:rsidR="00986EF0" w:rsidRPr="00F914FF">
        <w:rPr>
          <w:rFonts w:hint="cs"/>
          <w:rtl/>
        </w:rPr>
        <w:t xml:space="preserve"> </w:t>
      </w:r>
      <w:r w:rsidRPr="00F914FF">
        <w:rPr>
          <w:rFonts w:hint="cs"/>
          <w:rtl/>
        </w:rPr>
        <w:t>که نسبت به شریف العلما را در ادامه بحث</w:t>
      </w:r>
      <w:r w:rsidR="00986EF0" w:rsidRPr="00F914FF">
        <w:rPr>
          <w:rFonts w:hint="cs"/>
          <w:rtl/>
        </w:rPr>
        <w:t xml:space="preserve"> خواهیم کرد. اما عجیب است که علی</w:t>
      </w:r>
      <w:r w:rsidR="00986EF0" w:rsidRPr="00F914FF">
        <w:rPr>
          <w:rFonts w:hint="eastAsia"/>
          <w:rtl/>
        </w:rPr>
        <w:t>‌</w:t>
      </w:r>
      <w:r w:rsidR="00986EF0" w:rsidRPr="00F914FF">
        <w:rPr>
          <w:rFonts w:hint="cs"/>
          <w:rtl/>
        </w:rPr>
        <w:t>رغم</w:t>
      </w:r>
      <w:r w:rsidRPr="00F914FF">
        <w:rPr>
          <w:rFonts w:hint="cs"/>
          <w:rtl/>
        </w:rPr>
        <w:t xml:space="preserve"> </w:t>
      </w:r>
      <w:r w:rsidR="00986EF0" w:rsidRPr="00F914FF">
        <w:rPr>
          <w:rFonts w:hint="cs"/>
          <w:rtl/>
        </w:rPr>
        <w:t>اینکه مباحث الاصول آقای حائری</w:t>
      </w:r>
      <w:r w:rsidRPr="00F914FF">
        <w:rPr>
          <w:rFonts w:hint="cs"/>
          <w:rtl/>
        </w:rPr>
        <w:t xml:space="preserve"> از این جهت خوب است که </w:t>
      </w:r>
      <w:r w:rsidR="003F7791" w:rsidRPr="00F914FF">
        <w:rPr>
          <w:rFonts w:hint="cs"/>
          <w:rtl/>
        </w:rPr>
        <w:t>معمولاً ارجاعات را ذکر می</w:t>
      </w:r>
      <w:r w:rsidR="00986EF0" w:rsidRPr="00F914FF">
        <w:rPr>
          <w:rFonts w:hint="eastAsia"/>
          <w:rtl/>
        </w:rPr>
        <w:t>‌</w:t>
      </w:r>
      <w:r w:rsidR="003F7791" w:rsidRPr="00F914FF">
        <w:rPr>
          <w:rFonts w:hint="cs"/>
          <w:rtl/>
        </w:rPr>
        <w:t xml:space="preserve">کنند، </w:t>
      </w:r>
      <w:r w:rsidR="00986EF0" w:rsidRPr="00F914FF">
        <w:rPr>
          <w:rFonts w:hint="cs"/>
          <w:rtl/>
        </w:rPr>
        <w:t xml:space="preserve">ولی </w:t>
      </w:r>
      <w:r w:rsidR="003F7791" w:rsidRPr="00F914FF">
        <w:rPr>
          <w:rFonts w:hint="cs"/>
          <w:rtl/>
        </w:rPr>
        <w:t>در اینجا ذکر</w:t>
      </w:r>
      <w:r w:rsidR="008D2627" w:rsidRPr="00F914FF">
        <w:rPr>
          <w:rFonts w:hint="cs"/>
          <w:rtl/>
        </w:rPr>
        <w:t xml:space="preserve"> نمی‌</w:t>
      </w:r>
      <w:r w:rsidR="003F7791" w:rsidRPr="00F914FF">
        <w:rPr>
          <w:rFonts w:hint="cs"/>
          <w:rtl/>
        </w:rPr>
        <w:t>کنند که شریف العلماء در کجا این فرمایش را دارند. پس اولین بحث این است که به شیخ انص</w:t>
      </w:r>
      <w:r w:rsidR="00986EF0" w:rsidRPr="00F914FF">
        <w:rPr>
          <w:rFonts w:hint="cs"/>
          <w:rtl/>
        </w:rPr>
        <w:t>اری این تقریب ساذج را نسبت داده</w:t>
      </w:r>
      <w:r w:rsidR="00986EF0" w:rsidRPr="00F914FF">
        <w:rPr>
          <w:rFonts w:hint="eastAsia"/>
          <w:rtl/>
        </w:rPr>
        <w:t>‌</w:t>
      </w:r>
      <w:r w:rsidR="003F7791" w:rsidRPr="00F914FF">
        <w:rPr>
          <w:rFonts w:hint="cs"/>
          <w:rtl/>
        </w:rPr>
        <w:t xml:space="preserve">اند. </w:t>
      </w:r>
    </w:p>
    <w:p w14:paraId="2C410184" w14:textId="77777777" w:rsidR="005B1F5F" w:rsidRPr="00F914FF" w:rsidRDefault="00AC76FB" w:rsidP="005B1F5F">
      <w:pPr>
        <w:pStyle w:val="Heading2"/>
        <w:rPr>
          <w:rtl/>
        </w:rPr>
      </w:pPr>
      <w:bookmarkStart w:id="1132" w:name="_Toc39077051"/>
      <w:r w:rsidRPr="00F914FF">
        <w:rPr>
          <w:rFonts w:cs="Times New Roman" w:hint="cs"/>
          <w:rtl/>
        </w:rPr>
        <w:t>نقد استناد تقریرات شهید صدر</w:t>
      </w:r>
      <w:bookmarkEnd w:id="1132"/>
    </w:p>
    <w:p w14:paraId="54E3DDAC" w14:textId="77777777" w:rsidR="003F7791" w:rsidRPr="00F914FF" w:rsidRDefault="00AC76FB" w:rsidP="007268EF">
      <w:pPr>
        <w:rPr>
          <w:rtl/>
        </w:rPr>
      </w:pPr>
      <w:r w:rsidRPr="00F914FF">
        <w:rPr>
          <w:rFonts w:hint="cs"/>
          <w:rtl/>
        </w:rPr>
        <w:t>عرض ما این اس</w:t>
      </w:r>
      <w:r w:rsidRPr="00F914FF">
        <w:rPr>
          <w:rFonts w:hint="cs"/>
          <w:rtl/>
        </w:rPr>
        <w:t>ت که کلام شیخ این بود که دلیل رابع بر برائت حکم عقل به قبح عقاب بلابیان است. اولاً ما یک اشکال کوچک بر بحوث داریم</w:t>
      </w:r>
      <w:r w:rsidR="00986EF0" w:rsidRPr="00F914FF">
        <w:rPr>
          <w:rFonts w:hint="cs"/>
          <w:rtl/>
        </w:rPr>
        <w:t>؛</w:t>
      </w:r>
      <w:r w:rsidRPr="00F914FF">
        <w:rPr>
          <w:rFonts w:hint="cs"/>
          <w:rtl/>
        </w:rPr>
        <w:t xml:space="preserve"> چون در آنجا</w:t>
      </w:r>
      <w:r w:rsidR="008D2627" w:rsidRPr="00F914FF">
        <w:rPr>
          <w:rFonts w:hint="cs"/>
          <w:rtl/>
        </w:rPr>
        <w:t xml:space="preserve"> می‌</w:t>
      </w:r>
      <w:r w:rsidRPr="00F914FF">
        <w:rPr>
          <w:rFonts w:hint="cs"/>
          <w:rtl/>
        </w:rPr>
        <w:t>فرماید «</w:t>
      </w:r>
      <w:r w:rsidRPr="00F914FF">
        <w:rPr>
          <w:rtl/>
        </w:rPr>
        <w:t>استدل على قاعدة قبح العقاب بلا بيان</w:t>
      </w:r>
      <w:r w:rsidRPr="00F914FF">
        <w:rPr>
          <w:rFonts w:hint="cs"/>
          <w:rtl/>
        </w:rPr>
        <w:t xml:space="preserve"> بهذا البیان»، در حالی که عبارت شیخ استدلال بر قبح عقاب بلابیان نیست</w:t>
      </w:r>
      <w:r w:rsidR="00986EF0" w:rsidRPr="00F914FF">
        <w:rPr>
          <w:rFonts w:hint="cs"/>
          <w:rtl/>
        </w:rPr>
        <w:t>،</w:t>
      </w:r>
      <w:r w:rsidRPr="00F914FF">
        <w:rPr>
          <w:rFonts w:hint="cs"/>
          <w:rtl/>
        </w:rPr>
        <w:t xml:space="preserve"> بلکه استدلال بر برائت است</w:t>
      </w:r>
      <w:r w:rsidR="00986EF0" w:rsidRPr="00F914FF">
        <w:rPr>
          <w:rFonts w:hint="cs"/>
          <w:rtl/>
        </w:rPr>
        <w:t>؛</w:t>
      </w:r>
      <w:r w:rsidRPr="00F914FF">
        <w:rPr>
          <w:rFonts w:hint="cs"/>
          <w:rtl/>
        </w:rPr>
        <w:t xml:space="preserve"> چون بحث برائت بوده است و بر برائت چهار دلیل؛ کتاب، سنت، اجماع و عقل اقامه شده است. کلام شیخ این است که</w:t>
      </w:r>
      <w:r w:rsidR="008D2627" w:rsidRPr="00F914FF">
        <w:rPr>
          <w:rFonts w:hint="cs"/>
          <w:rtl/>
        </w:rPr>
        <w:t xml:space="preserve"> می‌</w:t>
      </w:r>
      <w:r w:rsidRPr="00F914FF">
        <w:rPr>
          <w:rFonts w:hint="cs"/>
          <w:rtl/>
        </w:rPr>
        <w:t>فرمایند «</w:t>
      </w:r>
      <w:r w:rsidRPr="00F914FF">
        <w:rPr>
          <w:rtl/>
        </w:rPr>
        <w:t>الرابع من الأدلة حكم العقل بقبح العقاب على ش</w:t>
      </w:r>
      <w:r w:rsidRPr="00F914FF">
        <w:rPr>
          <w:rtl/>
        </w:rPr>
        <w:t>ي‏ء من دون بيان التكليف‏</w:t>
      </w:r>
      <w:r w:rsidRPr="00F914FF">
        <w:rPr>
          <w:rFonts w:hint="cs"/>
          <w:rtl/>
        </w:rPr>
        <w:t>»</w:t>
      </w:r>
      <w:r w:rsidR="00D83468" w:rsidRPr="00F914FF">
        <w:rPr>
          <w:rFonts w:hint="cs"/>
          <w:rtl/>
        </w:rPr>
        <w:t>؛ یعنی چهارمین دلیل بر برائت، حکم عقل به قبح عقاب بلابیان است. بنابراین دلیل رابع برای استدلال به قبح عقاب بلا بیان نیست، بلکه برای اث</w:t>
      </w:r>
      <w:r w:rsidR="00986EF0" w:rsidRPr="00F914FF">
        <w:rPr>
          <w:rFonts w:hint="cs"/>
          <w:rtl/>
        </w:rPr>
        <w:t>بات برائت است و به قبح عقاب بلا</w:t>
      </w:r>
      <w:r w:rsidR="00986EF0" w:rsidRPr="00F914FF">
        <w:rPr>
          <w:rFonts w:hint="eastAsia"/>
          <w:rtl/>
        </w:rPr>
        <w:t>‌</w:t>
      </w:r>
      <w:r w:rsidR="00986EF0" w:rsidRPr="00F914FF">
        <w:rPr>
          <w:rFonts w:hint="cs"/>
          <w:rtl/>
        </w:rPr>
        <w:t>بیان تمسک کرده</w:t>
      </w:r>
      <w:r w:rsidR="00986EF0" w:rsidRPr="00F914FF">
        <w:rPr>
          <w:rFonts w:hint="eastAsia"/>
          <w:rtl/>
        </w:rPr>
        <w:t>‌</w:t>
      </w:r>
      <w:r w:rsidR="002863F2" w:rsidRPr="00F914FF">
        <w:rPr>
          <w:rFonts w:hint="cs"/>
          <w:rtl/>
        </w:rPr>
        <w:t>اند. یعنی مدعا</w:t>
      </w:r>
      <w:r w:rsidR="00D83468" w:rsidRPr="00F914FF">
        <w:rPr>
          <w:rFonts w:hint="cs"/>
          <w:rtl/>
        </w:rPr>
        <w:t xml:space="preserve"> برائت است ودلیل آن </w:t>
      </w:r>
      <w:r w:rsidR="002863F2" w:rsidRPr="00F914FF">
        <w:rPr>
          <w:rFonts w:hint="cs"/>
          <w:rtl/>
        </w:rPr>
        <w:t xml:space="preserve">حکم عقل به </w:t>
      </w:r>
      <w:r w:rsidR="00D83468" w:rsidRPr="00F914FF">
        <w:rPr>
          <w:rFonts w:hint="cs"/>
          <w:rtl/>
        </w:rPr>
        <w:t>قبح عقاب بلا بیان است</w:t>
      </w:r>
      <w:r w:rsidR="00986EF0" w:rsidRPr="00F914FF">
        <w:rPr>
          <w:rFonts w:hint="cs"/>
          <w:rtl/>
        </w:rPr>
        <w:t>،</w:t>
      </w:r>
      <w:r w:rsidR="00D83468" w:rsidRPr="00F914FF">
        <w:rPr>
          <w:rFonts w:hint="cs"/>
          <w:rtl/>
        </w:rPr>
        <w:t xml:space="preserve"> نه </w:t>
      </w:r>
      <w:r w:rsidR="002863F2" w:rsidRPr="00F914FF">
        <w:rPr>
          <w:rFonts w:hint="cs"/>
          <w:rtl/>
        </w:rPr>
        <w:t>اینکه مدعا خود</w:t>
      </w:r>
      <w:r w:rsidR="00986EF0" w:rsidRPr="00F914FF">
        <w:rPr>
          <w:rFonts w:hint="cs"/>
          <w:rtl/>
        </w:rPr>
        <w:t xml:space="preserve"> قبح عقاب بلا</w:t>
      </w:r>
      <w:r w:rsidR="00986EF0" w:rsidRPr="00F914FF">
        <w:rPr>
          <w:rFonts w:hint="eastAsia"/>
          <w:rtl/>
        </w:rPr>
        <w:t>‌</w:t>
      </w:r>
      <w:r w:rsidR="00D83468" w:rsidRPr="00F914FF">
        <w:rPr>
          <w:rFonts w:hint="cs"/>
          <w:rtl/>
        </w:rPr>
        <w:t>بیان باشد.</w:t>
      </w:r>
    </w:p>
    <w:p w14:paraId="44BBFC94" w14:textId="77777777" w:rsidR="00C73EB0" w:rsidRPr="00F914FF" w:rsidRDefault="00AC76FB" w:rsidP="007268EF">
      <w:pPr>
        <w:rPr>
          <w:rtl/>
        </w:rPr>
      </w:pPr>
      <w:r w:rsidRPr="00F914FF">
        <w:rPr>
          <w:rFonts w:hint="cs"/>
          <w:rtl/>
        </w:rPr>
        <w:t>نکت</w:t>
      </w:r>
      <w:r w:rsidR="008D2627" w:rsidRPr="00F914FF">
        <w:rPr>
          <w:rFonts w:hint="cs"/>
          <w:rtl/>
        </w:rPr>
        <w:t xml:space="preserve">ه‌ی </w:t>
      </w:r>
      <w:r w:rsidRPr="00F914FF">
        <w:rPr>
          <w:rFonts w:hint="cs"/>
          <w:rtl/>
        </w:rPr>
        <w:t>دوم این است که</w:t>
      </w:r>
      <w:r w:rsidR="00986EF0" w:rsidRPr="00F914FF">
        <w:rPr>
          <w:rFonts w:hint="cs"/>
          <w:rtl/>
        </w:rPr>
        <w:t xml:space="preserve"> مرحوم شیخ</w:t>
      </w:r>
      <w:r w:rsidRPr="00F914FF">
        <w:rPr>
          <w:rFonts w:hint="cs"/>
          <w:rtl/>
        </w:rPr>
        <w:t xml:space="preserve"> به حکم عقل به قبح عقاب بلا بیان استدلال کرد</w:t>
      </w:r>
      <w:r w:rsidR="008D2627" w:rsidRPr="00F914FF">
        <w:rPr>
          <w:rFonts w:hint="cs"/>
          <w:rtl/>
        </w:rPr>
        <w:t>‌ه‌اند</w:t>
      </w:r>
      <w:r w:rsidR="00986EF0" w:rsidRPr="00F914FF">
        <w:rPr>
          <w:rFonts w:hint="cs"/>
          <w:rtl/>
        </w:rPr>
        <w:t xml:space="preserve"> و به سیره عقلا استدلال نکرده</w:t>
      </w:r>
      <w:r w:rsidR="00986EF0" w:rsidRPr="00F914FF">
        <w:rPr>
          <w:rFonts w:hint="eastAsia"/>
          <w:rtl/>
        </w:rPr>
        <w:t>‌</w:t>
      </w:r>
      <w:r w:rsidRPr="00F914FF">
        <w:rPr>
          <w:rFonts w:hint="cs"/>
          <w:rtl/>
        </w:rPr>
        <w:t xml:space="preserve">اند. </w:t>
      </w:r>
      <w:r w:rsidR="00986EF0" w:rsidRPr="00F914FF">
        <w:rPr>
          <w:rFonts w:hint="cs"/>
          <w:rtl/>
        </w:rPr>
        <w:t>درحالی که در بحوث و تقریرات عبد</w:t>
      </w:r>
      <w:r w:rsidR="00986EF0" w:rsidRPr="00F914FF">
        <w:rPr>
          <w:rFonts w:hint="eastAsia"/>
          <w:rtl/>
        </w:rPr>
        <w:t>‌</w:t>
      </w:r>
      <w:r w:rsidRPr="00F914FF">
        <w:rPr>
          <w:rFonts w:hint="cs"/>
          <w:rtl/>
        </w:rPr>
        <w:t>الساتر و هم به گون</w:t>
      </w:r>
      <w:r w:rsidR="008D2627" w:rsidRPr="00F914FF">
        <w:rPr>
          <w:rFonts w:hint="cs"/>
          <w:rtl/>
        </w:rPr>
        <w:t xml:space="preserve">ه‌ای </w:t>
      </w:r>
      <w:r w:rsidRPr="00F914FF">
        <w:rPr>
          <w:rFonts w:hint="cs"/>
          <w:rtl/>
        </w:rPr>
        <w:t>در فرمایش آقای حائری آمده</w:t>
      </w:r>
      <w:r w:rsidRPr="00F914FF">
        <w:rPr>
          <w:rFonts w:hint="cs"/>
          <w:rtl/>
        </w:rPr>
        <w:t xml:space="preserve"> است که تصریح کرد</w:t>
      </w:r>
      <w:r w:rsidR="008D2627" w:rsidRPr="00F914FF">
        <w:rPr>
          <w:rFonts w:hint="cs"/>
          <w:rtl/>
        </w:rPr>
        <w:t>‌ه‌اند</w:t>
      </w:r>
      <w:r w:rsidR="00986EF0" w:rsidRPr="00F914FF">
        <w:rPr>
          <w:rFonts w:hint="cs"/>
          <w:rtl/>
        </w:rPr>
        <w:t xml:space="preserve"> </w:t>
      </w:r>
      <w:r w:rsidRPr="00F914FF">
        <w:rPr>
          <w:rFonts w:hint="cs"/>
          <w:rtl/>
        </w:rPr>
        <w:t>به اینکه سیره عقلا است. ما عرض</w:t>
      </w:r>
      <w:r w:rsidR="008D2627" w:rsidRPr="00F914FF">
        <w:rPr>
          <w:rFonts w:hint="cs"/>
          <w:rtl/>
        </w:rPr>
        <w:t xml:space="preserve"> می‌</w:t>
      </w:r>
      <w:r w:rsidRPr="00F914FF">
        <w:rPr>
          <w:rFonts w:hint="cs"/>
          <w:rtl/>
        </w:rPr>
        <w:t xml:space="preserve">کنیم که اصلاً شروع استدلال مرحوم شیخ با حکم عقل است نه سیره عقلا. </w:t>
      </w:r>
    </w:p>
    <w:p w14:paraId="7AD5A596" w14:textId="77777777" w:rsidR="00D847EA" w:rsidRPr="00F914FF" w:rsidRDefault="00AC76FB" w:rsidP="005B1F5F">
      <w:pPr>
        <w:rPr>
          <w:rtl/>
        </w:rPr>
      </w:pPr>
      <w:r w:rsidRPr="00F914FF">
        <w:rPr>
          <w:rFonts w:hint="cs"/>
          <w:rtl/>
        </w:rPr>
        <w:lastRenderedPageBreak/>
        <w:t>نکت</w:t>
      </w:r>
      <w:r w:rsidR="008D2627" w:rsidRPr="00F914FF">
        <w:rPr>
          <w:rFonts w:hint="cs"/>
          <w:rtl/>
        </w:rPr>
        <w:t xml:space="preserve">ه‌ی </w:t>
      </w:r>
      <w:r w:rsidR="00904277" w:rsidRPr="00F914FF">
        <w:rPr>
          <w:rFonts w:hint="cs"/>
          <w:rtl/>
        </w:rPr>
        <w:t>دیگر</w:t>
      </w:r>
      <w:r w:rsidRPr="00F914FF">
        <w:rPr>
          <w:rFonts w:hint="cs"/>
          <w:rtl/>
        </w:rPr>
        <w:t xml:space="preserve"> این است که بعد از آن مرحوم شیخ فرمودند «</w:t>
      </w:r>
      <w:r w:rsidRPr="00F914FF">
        <w:rPr>
          <w:rtl/>
        </w:rPr>
        <w:t>و يشهد له حكم العقل</w:t>
      </w:r>
      <w:r w:rsidRPr="00F914FF">
        <w:rPr>
          <w:rtl/>
        </w:rPr>
        <w:t>اء كافة بقبح مؤاخذة المولى عبده</w:t>
      </w:r>
      <w:r w:rsidRPr="00F914FF">
        <w:rPr>
          <w:rFonts w:hint="cs"/>
          <w:rtl/>
        </w:rPr>
        <w:t>». اینکه مقصود از حکم العقلاء</w:t>
      </w:r>
      <w:r w:rsidRPr="00F914FF">
        <w:rPr>
          <w:rFonts w:hint="cs"/>
          <w:rtl/>
        </w:rPr>
        <w:t xml:space="preserve"> کافةً، سیر</w:t>
      </w:r>
      <w:r w:rsidR="008D2627" w:rsidRPr="00F914FF">
        <w:rPr>
          <w:rFonts w:hint="cs"/>
          <w:rtl/>
        </w:rPr>
        <w:t xml:space="preserve">ه‌ی </w:t>
      </w:r>
      <w:r w:rsidRPr="00F914FF">
        <w:rPr>
          <w:rFonts w:hint="cs"/>
          <w:rtl/>
        </w:rPr>
        <w:t>عقلایی باشد، به نظر ما حتماً درست نیست. سیر</w:t>
      </w:r>
      <w:r w:rsidR="008D2627" w:rsidRPr="00F914FF">
        <w:rPr>
          <w:rFonts w:hint="cs"/>
          <w:rtl/>
        </w:rPr>
        <w:t xml:space="preserve">ه‌ی </w:t>
      </w:r>
      <w:r w:rsidRPr="00F914FF">
        <w:rPr>
          <w:rFonts w:hint="cs"/>
          <w:rtl/>
        </w:rPr>
        <w:t>عقلا را اکثر اصولیین</w:t>
      </w:r>
      <w:r w:rsidR="008D2627" w:rsidRPr="00F914FF">
        <w:rPr>
          <w:rFonts w:hint="cs"/>
          <w:rtl/>
        </w:rPr>
        <w:t xml:space="preserve"> می‌</w:t>
      </w:r>
      <w:r w:rsidRPr="00F914FF">
        <w:rPr>
          <w:rFonts w:hint="cs"/>
          <w:rtl/>
        </w:rPr>
        <w:t xml:space="preserve">گویند عمل </w:t>
      </w:r>
      <w:r w:rsidR="007D4F16" w:rsidRPr="00F914FF">
        <w:rPr>
          <w:rFonts w:hint="cs"/>
          <w:rtl/>
        </w:rPr>
        <w:t xml:space="preserve">خارجی است، حتی در کلمات شهید صدر هم آمده است. پس حکم العقلاء کافةً ربطی به سیره ندارد و </w:t>
      </w:r>
      <w:r w:rsidR="005B1F5F" w:rsidRPr="00F914FF">
        <w:rPr>
          <w:rFonts w:hint="cs"/>
          <w:rtl/>
        </w:rPr>
        <w:t xml:space="preserve">ایشان </w:t>
      </w:r>
      <w:r w:rsidR="007D4F16" w:rsidRPr="00F914FF">
        <w:rPr>
          <w:rFonts w:hint="cs"/>
          <w:rtl/>
        </w:rPr>
        <w:t xml:space="preserve">حکم را </w:t>
      </w:r>
      <w:r w:rsidR="008D2627" w:rsidRPr="00F914FF">
        <w:rPr>
          <w:rFonts w:hint="cs"/>
          <w:rtl/>
        </w:rPr>
        <w:t>می‌</w:t>
      </w:r>
      <w:r w:rsidR="007D4F16" w:rsidRPr="00F914FF">
        <w:rPr>
          <w:rFonts w:hint="cs"/>
          <w:rtl/>
        </w:rPr>
        <w:t>گوید. حتی بناء عقلا هم نیست</w:t>
      </w:r>
      <w:r w:rsidR="005B1F5F" w:rsidRPr="00F914FF">
        <w:rPr>
          <w:rFonts w:hint="cs"/>
          <w:rtl/>
        </w:rPr>
        <w:t>؛</w:t>
      </w:r>
      <w:r w:rsidR="007D4F16" w:rsidRPr="00F914FF">
        <w:rPr>
          <w:rFonts w:hint="cs"/>
          <w:rtl/>
        </w:rPr>
        <w:t xml:space="preserve"> چون ما سیره را بنائی</w:t>
      </w:r>
      <w:r w:rsidR="008D2627" w:rsidRPr="00F914FF">
        <w:rPr>
          <w:rFonts w:hint="cs"/>
          <w:rtl/>
        </w:rPr>
        <w:t xml:space="preserve"> می‌</w:t>
      </w:r>
      <w:r w:rsidR="007D4F16" w:rsidRPr="00F914FF">
        <w:rPr>
          <w:rFonts w:hint="cs"/>
          <w:rtl/>
        </w:rPr>
        <w:t xml:space="preserve">دانیم، بلکه حکم عقلاء است. بناء عقلائی نیست </w:t>
      </w:r>
      <w:r w:rsidR="005B1F5F" w:rsidRPr="00F914FF">
        <w:rPr>
          <w:rFonts w:hint="cs"/>
          <w:rtl/>
        </w:rPr>
        <w:t>که بناء عملی آنها باشد که</w:t>
      </w:r>
      <w:r w:rsidRPr="00F914FF">
        <w:rPr>
          <w:rFonts w:hint="cs"/>
          <w:rtl/>
        </w:rPr>
        <w:t xml:space="preserve"> به گون</w:t>
      </w:r>
      <w:r w:rsidR="008D2627" w:rsidRPr="00F914FF">
        <w:rPr>
          <w:rFonts w:hint="cs"/>
          <w:rtl/>
        </w:rPr>
        <w:t xml:space="preserve">ه‌ای </w:t>
      </w:r>
      <w:r w:rsidRPr="00F914FF">
        <w:rPr>
          <w:rFonts w:hint="cs"/>
          <w:rtl/>
        </w:rPr>
        <w:t xml:space="preserve">التزام و تعهد است. </w:t>
      </w:r>
    </w:p>
    <w:p w14:paraId="713E53F1" w14:textId="77777777" w:rsidR="00D847EA" w:rsidRPr="00F914FF" w:rsidRDefault="00AC76FB" w:rsidP="00904277">
      <w:pPr>
        <w:rPr>
          <w:rtl/>
        </w:rPr>
      </w:pPr>
      <w:r w:rsidRPr="00F914FF">
        <w:rPr>
          <w:rFonts w:hint="cs"/>
          <w:rtl/>
        </w:rPr>
        <w:t>نکت</w:t>
      </w:r>
      <w:r w:rsidR="008D2627" w:rsidRPr="00F914FF">
        <w:rPr>
          <w:rFonts w:hint="cs"/>
          <w:rtl/>
        </w:rPr>
        <w:t xml:space="preserve">ه‌ی </w:t>
      </w:r>
      <w:r w:rsidR="00904277" w:rsidRPr="00F914FF">
        <w:rPr>
          <w:rFonts w:hint="cs"/>
          <w:rtl/>
        </w:rPr>
        <w:t>سو</w:t>
      </w:r>
      <w:r w:rsidR="005B1F5F" w:rsidRPr="00F914FF">
        <w:rPr>
          <w:rFonts w:hint="cs"/>
          <w:rtl/>
        </w:rPr>
        <w:t>م</w:t>
      </w:r>
      <w:r w:rsidRPr="00F914FF">
        <w:rPr>
          <w:rFonts w:hint="cs"/>
          <w:rtl/>
        </w:rPr>
        <w:t xml:space="preserve"> این است که چیزی که مرحوم شیخ آورده است و به آن استشهاد</w:t>
      </w:r>
      <w:r w:rsidR="008D2627" w:rsidRPr="00F914FF">
        <w:rPr>
          <w:rFonts w:hint="cs"/>
          <w:rtl/>
        </w:rPr>
        <w:t xml:space="preserve"> می‌</w:t>
      </w:r>
      <w:r w:rsidRPr="00F914FF">
        <w:rPr>
          <w:rFonts w:hint="cs"/>
          <w:rtl/>
        </w:rPr>
        <w:t xml:space="preserve">کند، اولاً که ایشان حکم عقل را گفته است و برای حکم عقل به حکم عقلاء کافةً در این </w:t>
      </w:r>
      <w:r w:rsidRPr="00F914FF">
        <w:rPr>
          <w:rFonts w:hint="cs"/>
          <w:rtl/>
        </w:rPr>
        <w:t>مورد استشهاد کرده است. آن چیزی که بر آن استشهاد کرده است، همین موضوع قبح عقاب بلا بیان</w:t>
      </w:r>
      <w:r w:rsidR="005B1F5F" w:rsidRPr="00F914FF">
        <w:rPr>
          <w:rFonts w:hint="cs"/>
          <w:rtl/>
        </w:rPr>
        <w:t>؛</w:t>
      </w:r>
      <w:r w:rsidRPr="00F914FF">
        <w:rPr>
          <w:rFonts w:hint="cs"/>
          <w:rtl/>
        </w:rPr>
        <w:t xml:space="preserve"> یعنی در ظرف عدم وصول است که به حسب تقریرات بحوث آیت الله شاهرودی رحمت الله علیه فرموده که موضوع بحث این است و استشهاد</w:t>
      </w:r>
      <w:r w:rsidR="008D2627" w:rsidRPr="00F914FF">
        <w:rPr>
          <w:rFonts w:hint="cs"/>
          <w:rtl/>
        </w:rPr>
        <w:t xml:space="preserve"> می‌</w:t>
      </w:r>
      <w:r w:rsidRPr="00F914FF">
        <w:rPr>
          <w:rFonts w:hint="cs"/>
          <w:rtl/>
        </w:rPr>
        <w:t>کنند که شیخ گفته است که با اتکاء به سیره و بناء</w:t>
      </w:r>
      <w:r w:rsidRPr="00F914FF">
        <w:rPr>
          <w:rFonts w:hint="cs"/>
          <w:rtl/>
        </w:rPr>
        <w:t xml:space="preserve"> عقلا در مورد جایی که حکمی باشد و واصل نشده باشد، آنجا</w:t>
      </w:r>
      <w:r w:rsidR="008D2627" w:rsidRPr="00F914FF">
        <w:rPr>
          <w:rFonts w:hint="cs"/>
          <w:rtl/>
        </w:rPr>
        <w:t xml:space="preserve"> می‌</w:t>
      </w:r>
      <w:r w:rsidRPr="00F914FF">
        <w:rPr>
          <w:rFonts w:hint="cs"/>
          <w:rtl/>
        </w:rPr>
        <w:t xml:space="preserve">خواهند بگویند که در موالی و عبید اینگونه است، پس میان شارع و عبید هم همینطور است. </w:t>
      </w:r>
    </w:p>
    <w:p w14:paraId="7F27267B" w14:textId="77777777" w:rsidR="00C73EB0" w:rsidRPr="00F914FF" w:rsidRDefault="00AC76FB" w:rsidP="005A73BA">
      <w:pPr>
        <w:rPr>
          <w:rtl/>
        </w:rPr>
      </w:pPr>
      <w:r w:rsidRPr="00F914FF">
        <w:rPr>
          <w:rFonts w:hint="cs"/>
          <w:rtl/>
        </w:rPr>
        <w:t>سوال ما این است که اصلاً محل استشهاد شیخ آیا این بوده است تا شما بگویید که این یک بیان ساذج عرفی</w:t>
      </w:r>
      <w:r w:rsidR="00D03402" w:rsidRPr="00F914FF">
        <w:rPr>
          <w:rFonts w:hint="cs"/>
          <w:rtl/>
        </w:rPr>
        <w:t xml:space="preserve"> است</w:t>
      </w:r>
      <w:r w:rsidRPr="00F914FF">
        <w:rPr>
          <w:rFonts w:hint="cs"/>
          <w:rtl/>
        </w:rPr>
        <w:t xml:space="preserve"> بر اینکه در می</w:t>
      </w:r>
      <w:r w:rsidRPr="00F914FF">
        <w:rPr>
          <w:rFonts w:hint="cs"/>
          <w:rtl/>
        </w:rPr>
        <w:t>ان موالی و عبید عرفی در مواردی که حکم مولا واصل نشود، عقاب و مؤاخذه را قبیح</w:t>
      </w:r>
      <w:r w:rsidR="008D2627" w:rsidRPr="00F914FF">
        <w:rPr>
          <w:rFonts w:hint="cs"/>
          <w:rtl/>
        </w:rPr>
        <w:t xml:space="preserve"> می‌</w:t>
      </w:r>
      <w:r w:rsidR="00B760AE" w:rsidRPr="00F914FF">
        <w:rPr>
          <w:rFonts w:hint="cs"/>
          <w:rtl/>
        </w:rPr>
        <w:t>دانند، پس شارع هم همینطور است؟</w:t>
      </w:r>
      <w:r w:rsidRPr="00F914FF">
        <w:rPr>
          <w:rFonts w:hint="cs"/>
          <w:rtl/>
        </w:rPr>
        <w:t xml:space="preserve"> ما</w:t>
      </w:r>
      <w:r w:rsidR="008D2627" w:rsidRPr="00F914FF">
        <w:rPr>
          <w:rFonts w:hint="cs"/>
          <w:rtl/>
        </w:rPr>
        <w:t xml:space="preserve"> می‌</w:t>
      </w:r>
      <w:r w:rsidRPr="00F914FF">
        <w:rPr>
          <w:rFonts w:hint="cs"/>
          <w:rtl/>
        </w:rPr>
        <w:t>خواهیم بگوییم که آیا واقعاً</w:t>
      </w:r>
      <w:r w:rsidR="002863F2" w:rsidRPr="00F914FF">
        <w:rPr>
          <w:rFonts w:hint="cs"/>
          <w:rtl/>
        </w:rPr>
        <w:t xml:space="preserve"> مقصود مرحوم شیخ</w:t>
      </w:r>
      <w:r w:rsidRPr="00F914FF">
        <w:rPr>
          <w:rFonts w:hint="cs"/>
          <w:rtl/>
        </w:rPr>
        <w:t xml:space="preserve"> این است یا بحث شیخ چیز دیگری است؟ اولاً سیر</w:t>
      </w:r>
      <w:r w:rsidR="008D2627" w:rsidRPr="00F914FF">
        <w:rPr>
          <w:rFonts w:hint="cs"/>
          <w:rtl/>
        </w:rPr>
        <w:t xml:space="preserve">ه‌ی </w:t>
      </w:r>
      <w:r w:rsidRPr="00F914FF">
        <w:rPr>
          <w:rFonts w:hint="cs"/>
          <w:rtl/>
        </w:rPr>
        <w:t xml:space="preserve">عقلا نیست، بلکه حکم عقلا است کافةً و </w:t>
      </w:r>
      <w:r w:rsidR="00B760AE" w:rsidRPr="00F914FF">
        <w:rPr>
          <w:rFonts w:hint="cs"/>
          <w:rtl/>
        </w:rPr>
        <w:t>ثانیاً بحث عرف نیست و</w:t>
      </w:r>
      <w:r w:rsidR="00D03402" w:rsidRPr="00F914FF">
        <w:rPr>
          <w:rFonts w:hint="cs"/>
          <w:rtl/>
        </w:rPr>
        <w:t xml:space="preserve"> نکت</w:t>
      </w:r>
      <w:r w:rsidR="008D2627" w:rsidRPr="00F914FF">
        <w:rPr>
          <w:rFonts w:hint="cs"/>
          <w:rtl/>
        </w:rPr>
        <w:t xml:space="preserve">ه‌ی </w:t>
      </w:r>
      <w:r w:rsidR="00D03402" w:rsidRPr="00F914FF">
        <w:rPr>
          <w:rFonts w:hint="cs"/>
          <w:rtl/>
        </w:rPr>
        <w:t>مهمش این است که اصلاً مورد استشهاد این نیست که شما</w:t>
      </w:r>
      <w:r w:rsidR="008D2627" w:rsidRPr="00F914FF">
        <w:rPr>
          <w:rFonts w:hint="cs"/>
          <w:rtl/>
        </w:rPr>
        <w:t xml:space="preserve"> می‌</w:t>
      </w:r>
      <w:r w:rsidR="00D03402" w:rsidRPr="00F914FF">
        <w:rPr>
          <w:rFonts w:hint="cs"/>
          <w:rtl/>
        </w:rPr>
        <w:t>گویید. لذا کسانی که اهل دقت هستند باید حل کنند که اینکه</w:t>
      </w:r>
      <w:r w:rsidR="008D2627" w:rsidRPr="00F914FF">
        <w:rPr>
          <w:rFonts w:hint="cs"/>
          <w:rtl/>
        </w:rPr>
        <w:t xml:space="preserve"> می‌</w:t>
      </w:r>
      <w:r w:rsidR="00D03402" w:rsidRPr="00F914FF">
        <w:rPr>
          <w:rFonts w:hint="cs"/>
          <w:rtl/>
        </w:rPr>
        <w:t>فرمایند «</w:t>
      </w:r>
      <w:r w:rsidR="00D03402" w:rsidRPr="00F914FF">
        <w:rPr>
          <w:rtl/>
        </w:rPr>
        <w:t>و يشهد له حكم العقلاء كافة</w:t>
      </w:r>
      <w:r w:rsidR="00D03402" w:rsidRPr="00F914FF">
        <w:rPr>
          <w:rFonts w:hint="cs"/>
          <w:rtl/>
        </w:rPr>
        <w:t>» یعنی چه؟ بالا که شما گفتید حکم عقل این است و پایین هم</w:t>
      </w:r>
      <w:r w:rsidR="008D2627" w:rsidRPr="00F914FF">
        <w:rPr>
          <w:rFonts w:hint="cs"/>
          <w:rtl/>
        </w:rPr>
        <w:t xml:space="preserve"> می‌</w:t>
      </w:r>
      <w:r w:rsidR="00D03402" w:rsidRPr="00F914FF">
        <w:rPr>
          <w:rFonts w:hint="cs"/>
          <w:rtl/>
        </w:rPr>
        <w:t>گویید حکم عقل</w:t>
      </w:r>
      <w:r w:rsidR="00B760AE" w:rsidRPr="00F914FF">
        <w:rPr>
          <w:rFonts w:hint="cs"/>
          <w:rtl/>
        </w:rPr>
        <w:t>ا این است. یعنی حکم عقلا یشهد ب</w:t>
      </w:r>
      <w:r w:rsidR="00D03402" w:rsidRPr="00F914FF">
        <w:rPr>
          <w:rFonts w:hint="cs"/>
          <w:rtl/>
        </w:rPr>
        <w:t xml:space="preserve">حکم </w:t>
      </w:r>
      <w:r w:rsidR="00B760AE" w:rsidRPr="00F914FF">
        <w:rPr>
          <w:rFonts w:hint="cs"/>
          <w:rtl/>
        </w:rPr>
        <w:t>ال</w:t>
      </w:r>
      <w:r w:rsidR="00D03402" w:rsidRPr="00F914FF">
        <w:rPr>
          <w:rFonts w:hint="cs"/>
          <w:rtl/>
        </w:rPr>
        <w:t>عقل</w:t>
      </w:r>
      <w:r w:rsidR="005A73BA" w:rsidRPr="00F914FF">
        <w:rPr>
          <w:rFonts w:hint="cs"/>
          <w:rtl/>
        </w:rPr>
        <w:t>.</w:t>
      </w:r>
      <w:r w:rsidR="00D03402" w:rsidRPr="00F914FF">
        <w:rPr>
          <w:rFonts w:hint="cs"/>
          <w:rtl/>
        </w:rPr>
        <w:t xml:space="preserve"> حکم عقل همان حکم عقلا است، و فرقی</w:t>
      </w:r>
      <w:r w:rsidR="008D2627" w:rsidRPr="00F914FF">
        <w:rPr>
          <w:rFonts w:hint="cs"/>
          <w:rtl/>
        </w:rPr>
        <w:t xml:space="preserve"> نمی‌</w:t>
      </w:r>
      <w:r w:rsidR="00D03402" w:rsidRPr="00F914FF">
        <w:rPr>
          <w:rFonts w:hint="cs"/>
          <w:rtl/>
        </w:rPr>
        <w:t>کند. پس وجه یشهد چیست؟</w:t>
      </w:r>
    </w:p>
    <w:p w14:paraId="1BFC261C" w14:textId="77777777" w:rsidR="005B1F5F" w:rsidRPr="00F914FF" w:rsidRDefault="00AC76FB" w:rsidP="005B1F5F">
      <w:pPr>
        <w:pStyle w:val="Heading2"/>
        <w:rPr>
          <w:rtl/>
        </w:rPr>
      </w:pPr>
      <w:bookmarkStart w:id="1133" w:name="_Toc39077052"/>
      <w:r w:rsidRPr="00F914FF">
        <w:rPr>
          <w:rFonts w:cs="Times New Roman" w:hint="cs"/>
          <w:rtl/>
        </w:rPr>
        <w:t>تبیین مرحوم آشتیانی از کلام مرحوم شیخ</w:t>
      </w:r>
      <w:bookmarkEnd w:id="1133"/>
      <w:r w:rsidRPr="00F914FF">
        <w:rPr>
          <w:rFonts w:cs="Times New Roman" w:hint="cs"/>
          <w:rtl/>
        </w:rPr>
        <w:t xml:space="preserve"> </w:t>
      </w:r>
    </w:p>
    <w:p w14:paraId="334EC987" w14:textId="77777777" w:rsidR="00D03402" w:rsidRPr="00F914FF" w:rsidRDefault="00AC76FB" w:rsidP="005A73BA">
      <w:pPr>
        <w:rPr>
          <w:rtl/>
        </w:rPr>
      </w:pPr>
      <w:r w:rsidRPr="00F914FF">
        <w:rPr>
          <w:rFonts w:hint="cs"/>
          <w:rtl/>
        </w:rPr>
        <w:t>مرحوم آشتیانی نکت</w:t>
      </w:r>
      <w:r w:rsidR="008D2627" w:rsidRPr="00F914FF">
        <w:rPr>
          <w:rFonts w:hint="cs"/>
          <w:rtl/>
        </w:rPr>
        <w:t xml:space="preserve">ه‌ای </w:t>
      </w:r>
      <w:r w:rsidRPr="00F914FF">
        <w:rPr>
          <w:rFonts w:hint="cs"/>
          <w:rtl/>
        </w:rPr>
        <w:t>دارد که روشن</w:t>
      </w:r>
      <w:r w:rsidR="008D2627" w:rsidRPr="00F914FF">
        <w:rPr>
          <w:rFonts w:hint="cs"/>
          <w:rtl/>
        </w:rPr>
        <w:t xml:space="preserve"> می‌</w:t>
      </w:r>
      <w:r w:rsidRPr="00F914FF">
        <w:rPr>
          <w:rFonts w:hint="cs"/>
          <w:rtl/>
        </w:rPr>
        <w:t>کند که حرف شیخ چه بوده. فرمایش شیخ درمورد جایی است که اصلاً بیانی در واقع نباشد. ایشان استشهاد</w:t>
      </w:r>
      <w:r w:rsidR="008D2627" w:rsidRPr="00F914FF">
        <w:rPr>
          <w:rFonts w:hint="cs"/>
          <w:rtl/>
        </w:rPr>
        <w:t xml:space="preserve"> می‌</w:t>
      </w:r>
      <w:r w:rsidRPr="00F914FF">
        <w:rPr>
          <w:rFonts w:hint="cs"/>
          <w:rtl/>
        </w:rPr>
        <w:t>کند به حکم عقلا کافةً در جایی که هیچ بیانی نیست. مرحوم شیخ</w:t>
      </w:r>
      <w:r w:rsidR="008D2627" w:rsidRPr="00F914FF">
        <w:rPr>
          <w:rFonts w:hint="cs"/>
          <w:rtl/>
        </w:rPr>
        <w:t xml:space="preserve"> می‌</w:t>
      </w:r>
      <w:r w:rsidRPr="00F914FF">
        <w:rPr>
          <w:rFonts w:hint="cs"/>
          <w:rtl/>
        </w:rPr>
        <w:t>فرماید عقلا در جایی که هیچ بیانی از ناحی</w:t>
      </w:r>
      <w:r w:rsidR="008D2627" w:rsidRPr="00F914FF">
        <w:rPr>
          <w:rFonts w:hint="cs"/>
          <w:rtl/>
        </w:rPr>
        <w:t xml:space="preserve">ه‌ی </w:t>
      </w:r>
      <w:r w:rsidRPr="00F914FF">
        <w:rPr>
          <w:rFonts w:hint="cs"/>
          <w:rtl/>
        </w:rPr>
        <w:t xml:space="preserve">مولا نسبت به عبدش نباشد و خود مولا هم اعتراف دارد که من </w:t>
      </w:r>
      <w:r w:rsidR="0098119A" w:rsidRPr="00F914FF">
        <w:rPr>
          <w:rFonts w:hint="cs"/>
          <w:rtl/>
        </w:rPr>
        <w:t>این تحریم را اصلاً اعلام نکردم، کافة عقلاء این حکم را دارند. ایشان</w:t>
      </w:r>
      <w:r w:rsidR="008D2627" w:rsidRPr="00F914FF">
        <w:rPr>
          <w:rFonts w:hint="cs"/>
          <w:rtl/>
        </w:rPr>
        <w:t xml:space="preserve"> می‌</w:t>
      </w:r>
      <w:r w:rsidR="0098119A" w:rsidRPr="00F914FF">
        <w:rPr>
          <w:rFonts w:hint="cs"/>
          <w:rtl/>
        </w:rPr>
        <w:t xml:space="preserve">گوید این یشهد به بحث ما که عدم وصول بیان است. </w:t>
      </w:r>
    </w:p>
    <w:p w14:paraId="70961336" w14:textId="77777777" w:rsidR="00B760AE" w:rsidRPr="00F914FF" w:rsidRDefault="00AC76FB" w:rsidP="00971233">
      <w:pPr>
        <w:rPr>
          <w:rtl/>
        </w:rPr>
      </w:pPr>
      <w:r w:rsidRPr="00F914FF">
        <w:rPr>
          <w:rFonts w:hint="cs"/>
          <w:rtl/>
        </w:rPr>
        <w:lastRenderedPageBreak/>
        <w:t>من</w:t>
      </w:r>
      <w:r w:rsidR="008D2627" w:rsidRPr="00F914FF">
        <w:rPr>
          <w:rFonts w:hint="cs"/>
          <w:rtl/>
        </w:rPr>
        <w:t xml:space="preserve"> می‌</w:t>
      </w:r>
      <w:r w:rsidRPr="00F914FF">
        <w:rPr>
          <w:rFonts w:hint="cs"/>
          <w:rtl/>
        </w:rPr>
        <w:t>خواهم بگویم که فرمایش شیخ، فرمایش دقیقی است. اینکه ایشان</w:t>
      </w:r>
      <w:r w:rsidR="008D2627" w:rsidRPr="00F914FF">
        <w:rPr>
          <w:rFonts w:hint="cs"/>
          <w:rtl/>
        </w:rPr>
        <w:t xml:space="preserve"> می‌</w:t>
      </w:r>
      <w:r w:rsidRPr="00F914FF">
        <w:rPr>
          <w:rFonts w:hint="cs"/>
          <w:rtl/>
        </w:rPr>
        <w:t>گوید یشهد، به خاطر این است که گویی در این قسم که اصلاً هیچ بیانی صادر نشده باشد و مولا هم اعتراف به عدم صدور دارد، روشن</w:t>
      </w:r>
      <w:r w:rsidRPr="00F914FF">
        <w:rPr>
          <w:rFonts w:hint="eastAsia"/>
          <w:rtl/>
        </w:rPr>
        <w:t>‌</w:t>
      </w:r>
      <w:r w:rsidRPr="00F914FF">
        <w:rPr>
          <w:rFonts w:hint="cs"/>
          <w:rtl/>
        </w:rPr>
        <w:t>تر است که مؤاخذ</w:t>
      </w:r>
      <w:r w:rsidR="008D2627" w:rsidRPr="00F914FF">
        <w:rPr>
          <w:rFonts w:hint="cs"/>
          <w:rtl/>
        </w:rPr>
        <w:t xml:space="preserve">ه‌ی </w:t>
      </w:r>
      <w:r w:rsidRPr="00F914FF">
        <w:rPr>
          <w:rFonts w:hint="cs"/>
          <w:rtl/>
        </w:rPr>
        <w:t>مولا نسبت به عبدش صحیح ن</w:t>
      </w:r>
      <w:r w:rsidRPr="00F914FF">
        <w:rPr>
          <w:rFonts w:hint="cs"/>
          <w:rtl/>
        </w:rPr>
        <w:t>یست. در مؤاخذ</w:t>
      </w:r>
      <w:r w:rsidR="008D2627" w:rsidRPr="00F914FF">
        <w:rPr>
          <w:rFonts w:hint="cs"/>
          <w:rtl/>
        </w:rPr>
        <w:t xml:space="preserve">ه‌ی </w:t>
      </w:r>
      <w:r w:rsidRPr="00F914FF">
        <w:rPr>
          <w:rFonts w:hint="cs"/>
          <w:rtl/>
        </w:rPr>
        <w:t>مولا نسبت به عبدش بر فعلی که یعترف</w:t>
      </w:r>
      <w:r w:rsidR="005A73BA" w:rsidRPr="00F914FF">
        <w:rPr>
          <w:rFonts w:hint="cs"/>
          <w:rtl/>
        </w:rPr>
        <w:t xml:space="preserve"> بعدم اعلامه اصلاً بتحریمه، کافّه/ی</w:t>
      </w:r>
      <w:r w:rsidRPr="00F914FF">
        <w:rPr>
          <w:rFonts w:hint="cs"/>
          <w:rtl/>
        </w:rPr>
        <w:t xml:space="preserve"> عقلاء حکم</w:t>
      </w:r>
      <w:r w:rsidR="008D2627" w:rsidRPr="00F914FF">
        <w:rPr>
          <w:rFonts w:hint="cs"/>
          <w:rtl/>
        </w:rPr>
        <w:t xml:space="preserve"> می‌</w:t>
      </w:r>
      <w:r w:rsidRPr="00F914FF">
        <w:rPr>
          <w:rFonts w:hint="cs"/>
          <w:rtl/>
        </w:rPr>
        <w:t>کنند که مؤاخذ</w:t>
      </w:r>
      <w:r w:rsidR="008D2627" w:rsidRPr="00F914FF">
        <w:rPr>
          <w:rFonts w:hint="cs"/>
          <w:rtl/>
        </w:rPr>
        <w:t xml:space="preserve">ه‌ی </w:t>
      </w:r>
      <w:r w:rsidRPr="00F914FF">
        <w:rPr>
          <w:rFonts w:hint="cs"/>
          <w:rtl/>
        </w:rPr>
        <w:t>مولا قبیح است. مرحوم شیخ به این قسم استشهاد</w:t>
      </w:r>
      <w:r w:rsidR="008D2627" w:rsidRPr="00F914FF">
        <w:rPr>
          <w:rFonts w:hint="cs"/>
          <w:rtl/>
        </w:rPr>
        <w:t xml:space="preserve"> می‌</w:t>
      </w:r>
      <w:r w:rsidRPr="00F914FF">
        <w:rPr>
          <w:rFonts w:hint="cs"/>
          <w:rtl/>
        </w:rPr>
        <w:t>کند برای قبح عقاب بلابیان. این استشهاد درست باشد یا نباشد، غیر از آن چیزی است که شما در هر س</w:t>
      </w:r>
      <w:r w:rsidRPr="00F914FF">
        <w:rPr>
          <w:rFonts w:hint="cs"/>
          <w:rtl/>
        </w:rPr>
        <w:t xml:space="preserve">ه تقریر به مرحوم شیخ </w:t>
      </w:r>
      <w:r w:rsidR="005A73BA" w:rsidRPr="00F914FF">
        <w:rPr>
          <w:rFonts w:hint="cs"/>
          <w:rtl/>
        </w:rPr>
        <w:t xml:space="preserve">نسبت </w:t>
      </w:r>
      <w:r w:rsidRPr="00F914FF">
        <w:rPr>
          <w:rFonts w:hint="cs"/>
          <w:rtl/>
        </w:rPr>
        <w:t>داده</w:t>
      </w:r>
      <w:r w:rsidRPr="00F914FF">
        <w:rPr>
          <w:rFonts w:hint="eastAsia"/>
          <w:rtl/>
        </w:rPr>
        <w:t>‌</w:t>
      </w:r>
      <w:r w:rsidRPr="00F914FF">
        <w:rPr>
          <w:rFonts w:hint="cs"/>
          <w:rtl/>
        </w:rPr>
        <w:t>اید</w:t>
      </w:r>
      <w:r w:rsidR="005A73BA" w:rsidRPr="00F914FF">
        <w:rPr>
          <w:rFonts w:hint="cs"/>
          <w:rtl/>
        </w:rPr>
        <w:t xml:space="preserve">. در هر سه تقریر شهید صدر به مرحوم </w:t>
      </w:r>
      <w:r w:rsidRPr="00F914FF">
        <w:rPr>
          <w:rFonts w:hint="cs"/>
          <w:rtl/>
        </w:rPr>
        <w:t xml:space="preserve">شیخ </w:t>
      </w:r>
      <w:r w:rsidR="005A73BA" w:rsidRPr="00F914FF">
        <w:rPr>
          <w:rFonts w:hint="cs"/>
          <w:rtl/>
        </w:rPr>
        <w:t xml:space="preserve">نسبت داده شده که </w:t>
      </w:r>
      <w:r w:rsidRPr="00F914FF">
        <w:rPr>
          <w:rFonts w:hint="cs"/>
          <w:rtl/>
        </w:rPr>
        <w:t xml:space="preserve">در </w:t>
      </w:r>
      <w:r w:rsidR="005A73BA" w:rsidRPr="00F914FF">
        <w:rPr>
          <w:rFonts w:hint="cs"/>
          <w:rtl/>
        </w:rPr>
        <w:t>فرض</w:t>
      </w:r>
      <w:r w:rsidRPr="00F914FF">
        <w:rPr>
          <w:rFonts w:hint="cs"/>
          <w:rtl/>
        </w:rPr>
        <w:t xml:space="preserve"> عدم وصول واقع </w:t>
      </w:r>
      <w:r w:rsidR="005A73BA" w:rsidRPr="00F914FF">
        <w:rPr>
          <w:rFonts w:hint="cs"/>
          <w:rtl/>
        </w:rPr>
        <w:t>که</w:t>
      </w:r>
      <w:r w:rsidRPr="00F914FF">
        <w:rPr>
          <w:rFonts w:hint="cs"/>
          <w:rtl/>
        </w:rPr>
        <w:t xml:space="preserve"> عبد احتمال</w:t>
      </w:r>
      <w:r w:rsidR="008D2627" w:rsidRPr="00F914FF">
        <w:rPr>
          <w:rFonts w:hint="cs"/>
          <w:rtl/>
        </w:rPr>
        <w:t xml:space="preserve"> می‌</w:t>
      </w:r>
      <w:r w:rsidRPr="00F914FF">
        <w:rPr>
          <w:rFonts w:hint="cs"/>
          <w:rtl/>
        </w:rPr>
        <w:t>دهد که بیان در واقع باشد ولی واصل نشده باشد،</w:t>
      </w:r>
      <w:r w:rsidR="008D2627" w:rsidRPr="00F914FF">
        <w:rPr>
          <w:rFonts w:hint="cs"/>
          <w:rtl/>
        </w:rPr>
        <w:t xml:space="preserve"> </w:t>
      </w:r>
      <w:r w:rsidR="005A73BA" w:rsidRPr="00F914FF">
        <w:rPr>
          <w:rFonts w:hint="cs"/>
          <w:rtl/>
        </w:rPr>
        <w:t xml:space="preserve">مرحوم شیخ به بناء و سیره/ی عقلا بر قبح عقاب عبد، استدلال کرده است. این درحالی است که اگر در عبارت شیخ دقت کنیم می/بینیم که </w:t>
      </w:r>
      <w:r w:rsidRPr="00F914FF">
        <w:rPr>
          <w:rFonts w:hint="cs"/>
          <w:rtl/>
        </w:rPr>
        <w:t>اصلاً</w:t>
      </w:r>
      <w:r w:rsidR="005A73BA" w:rsidRPr="00F914FF">
        <w:rPr>
          <w:rFonts w:hint="cs"/>
          <w:rtl/>
        </w:rPr>
        <w:t xml:space="preserve"> نه استناد</w:t>
      </w:r>
      <w:r w:rsidRPr="00F914FF">
        <w:rPr>
          <w:rFonts w:hint="cs"/>
          <w:rtl/>
        </w:rPr>
        <w:t xml:space="preserve"> سیره است و نه بحث </w:t>
      </w:r>
      <w:r w:rsidR="005A73BA" w:rsidRPr="00F914FF">
        <w:rPr>
          <w:rFonts w:hint="cs"/>
          <w:rtl/>
        </w:rPr>
        <w:t xml:space="preserve">درباره فرض عدم وصول تکلیف است. بلکه موضوع بحث ایشان فرضی است که خود مولی اعتراف دارد که تکلیف را اساسا بیان نکرده است نه اینکه بیان </w:t>
      </w:r>
      <w:r w:rsidR="00971233" w:rsidRPr="00F914FF">
        <w:rPr>
          <w:rFonts w:hint="cs"/>
          <w:rtl/>
        </w:rPr>
        <w:t xml:space="preserve">کرده ولی به عبد واصل نشده است </w:t>
      </w:r>
      <w:r w:rsidRPr="00F914FF">
        <w:rPr>
          <w:rFonts w:hint="cs"/>
          <w:rtl/>
        </w:rPr>
        <w:t>و واقعاً مرحوم آشتیا</w:t>
      </w:r>
      <w:r w:rsidRPr="00F914FF">
        <w:rPr>
          <w:rFonts w:hint="cs"/>
          <w:rtl/>
        </w:rPr>
        <w:t>نی</w:t>
      </w:r>
      <w:r w:rsidR="00971233" w:rsidRPr="00F914FF">
        <w:rPr>
          <w:rFonts w:hint="cs"/>
          <w:rtl/>
        </w:rPr>
        <w:t xml:space="preserve"> با احاطه/ای که بر کلمات استاد خود دارد،</w:t>
      </w:r>
      <w:r w:rsidRPr="00F914FF">
        <w:rPr>
          <w:rFonts w:hint="cs"/>
          <w:rtl/>
        </w:rPr>
        <w:t xml:space="preserve"> این را باز کرده است.</w:t>
      </w:r>
    </w:p>
    <w:p w14:paraId="486BF049" w14:textId="77777777" w:rsidR="0098119A" w:rsidRPr="00F914FF" w:rsidRDefault="00AC76FB" w:rsidP="0029649C">
      <w:pPr>
        <w:rPr>
          <w:rtl/>
        </w:rPr>
      </w:pPr>
      <w:r w:rsidRPr="00F914FF">
        <w:rPr>
          <w:rFonts w:hint="cs"/>
          <w:rtl/>
        </w:rPr>
        <w:t>عبارت مرحوم شیخ</w:t>
      </w:r>
      <w:r w:rsidR="008D2627" w:rsidRPr="00F914FF">
        <w:rPr>
          <w:rFonts w:hint="cs"/>
          <w:rtl/>
        </w:rPr>
        <w:t xml:space="preserve"> </w:t>
      </w:r>
      <w:r w:rsidRPr="00F914FF">
        <w:rPr>
          <w:rFonts w:hint="cs"/>
          <w:rtl/>
        </w:rPr>
        <w:t>چنین است:</w:t>
      </w:r>
    </w:p>
    <w:p w14:paraId="6FEDE91F" w14:textId="77777777" w:rsidR="0098119A" w:rsidRPr="00F914FF" w:rsidRDefault="00AC76FB" w:rsidP="005B1F5F">
      <w:pPr>
        <w:pStyle w:val="1"/>
        <w:rPr>
          <w:rtl/>
        </w:rPr>
      </w:pPr>
      <w:r w:rsidRPr="00F914FF">
        <w:rPr>
          <w:rtl/>
        </w:rPr>
        <w:t>و يشهد له حكم العقلاء كافة بقبح مؤاخذة المولى عبده على فعل ما يعترف بعدم إعلامه أصلا بتحريمه.</w:t>
      </w:r>
    </w:p>
    <w:p w14:paraId="15154AD7" w14:textId="77777777" w:rsidR="009B509E" w:rsidRPr="00F914FF" w:rsidRDefault="00AC76FB" w:rsidP="00AD5421">
      <w:pPr>
        <w:rPr>
          <w:rtl/>
        </w:rPr>
      </w:pPr>
      <w:r w:rsidRPr="00F914FF">
        <w:rPr>
          <w:rFonts w:hint="cs"/>
          <w:rtl/>
        </w:rPr>
        <w:t>عدم اعلامه اصلاً بتحریمه</w:t>
      </w:r>
      <w:r w:rsidR="007278A9" w:rsidRPr="00F914FF">
        <w:rPr>
          <w:rFonts w:hint="cs"/>
          <w:rtl/>
        </w:rPr>
        <w:t>؛</w:t>
      </w:r>
      <w:r w:rsidRPr="00F914FF">
        <w:rPr>
          <w:rFonts w:hint="cs"/>
          <w:rtl/>
        </w:rPr>
        <w:t xml:space="preserve"> </w:t>
      </w:r>
      <w:r w:rsidR="0029649C" w:rsidRPr="00F914FF">
        <w:rPr>
          <w:rFonts w:hint="cs"/>
          <w:rtl/>
        </w:rPr>
        <w:t xml:space="preserve">تصریح به این است که مورد استشهاد ایشان حکم کافّه/ی عقلا به قبح عقاب است در فرض عدم اعلام تکلیف از سوی مولی نه فرض عدم وصول تکلیف با وجود احتمال اعلام تکلیف از سوی شارع. مورد استشهاد مرحوم شیخ </w:t>
      </w:r>
      <w:r w:rsidRPr="00F914FF">
        <w:rPr>
          <w:rFonts w:hint="cs"/>
          <w:rtl/>
        </w:rPr>
        <w:t>حکمی است که خود مولا اعتراف دارد که اصلاً برای عبد نیاورده است و پیغمبر اصلاً آن را برای عباد تبلیغ نکرده است.</w:t>
      </w:r>
      <w:r w:rsidRPr="00F914FF">
        <w:rPr>
          <w:rFonts w:hint="cs"/>
          <w:rtl/>
        </w:rPr>
        <w:t xml:space="preserve"> یک وقت پیغمبر اعلام و تبلیغ</w:t>
      </w:r>
      <w:r w:rsidR="008D2627" w:rsidRPr="00F914FF">
        <w:rPr>
          <w:rFonts w:hint="cs"/>
          <w:rtl/>
        </w:rPr>
        <w:t xml:space="preserve"> می‌</w:t>
      </w:r>
      <w:r w:rsidRPr="00F914FF">
        <w:rPr>
          <w:rFonts w:hint="cs"/>
          <w:rtl/>
        </w:rPr>
        <w:t>کند و آن حکم اختفاء پیدا</w:t>
      </w:r>
      <w:r w:rsidR="008D2627" w:rsidRPr="00F914FF">
        <w:rPr>
          <w:rFonts w:hint="cs"/>
          <w:rtl/>
        </w:rPr>
        <w:t xml:space="preserve"> می‌</w:t>
      </w:r>
      <w:r w:rsidRPr="00F914FF">
        <w:rPr>
          <w:rFonts w:hint="cs"/>
          <w:rtl/>
        </w:rPr>
        <w:t>کند و به عباد</w:t>
      </w:r>
      <w:r w:rsidR="008D2627" w:rsidRPr="00F914FF">
        <w:rPr>
          <w:rFonts w:hint="cs"/>
          <w:rtl/>
        </w:rPr>
        <w:t xml:space="preserve"> نمی‌</w:t>
      </w:r>
      <w:r w:rsidRPr="00F914FF">
        <w:rPr>
          <w:rFonts w:hint="cs"/>
          <w:rtl/>
        </w:rPr>
        <w:t xml:space="preserve">رسد که </w:t>
      </w:r>
      <w:r w:rsidR="00AD5421" w:rsidRPr="00F914FF">
        <w:rPr>
          <w:rFonts w:hint="cs"/>
          <w:rtl/>
        </w:rPr>
        <w:t>بحثی است که ما داریم</w:t>
      </w:r>
      <w:r w:rsidR="00AD5421" w:rsidRPr="00F914FF">
        <w:t xml:space="preserve"> </w:t>
      </w:r>
      <w:r w:rsidR="00AD5421" w:rsidRPr="00F914FF">
        <w:rPr>
          <w:rFonts w:hint="cs"/>
          <w:rtl/>
        </w:rPr>
        <w:t xml:space="preserve">و </w:t>
      </w:r>
      <w:r w:rsidRPr="00F914FF">
        <w:rPr>
          <w:rFonts w:hint="cs"/>
          <w:rtl/>
        </w:rPr>
        <w:t>یک وقت هم اصلاً پیغمبر اعلام</w:t>
      </w:r>
      <w:r w:rsidR="008D2627" w:rsidRPr="00F914FF">
        <w:rPr>
          <w:rFonts w:hint="cs"/>
          <w:rtl/>
        </w:rPr>
        <w:t xml:space="preserve"> نمی‌</w:t>
      </w:r>
      <w:r w:rsidRPr="00F914FF">
        <w:rPr>
          <w:rFonts w:hint="cs"/>
          <w:rtl/>
        </w:rPr>
        <w:t>کند و تبلیغ</w:t>
      </w:r>
      <w:r w:rsidR="008D2627" w:rsidRPr="00F914FF">
        <w:rPr>
          <w:rFonts w:hint="cs"/>
          <w:rtl/>
        </w:rPr>
        <w:t xml:space="preserve"> نمی‌</w:t>
      </w:r>
      <w:r w:rsidRPr="00F914FF">
        <w:rPr>
          <w:rFonts w:hint="cs"/>
          <w:rtl/>
        </w:rPr>
        <w:t>کند. ایشان در اینجا</w:t>
      </w:r>
      <w:r w:rsidR="008D2627" w:rsidRPr="00F914FF">
        <w:rPr>
          <w:rFonts w:hint="cs"/>
          <w:rtl/>
        </w:rPr>
        <w:t xml:space="preserve"> می‌</w:t>
      </w:r>
      <w:r w:rsidRPr="00F914FF">
        <w:rPr>
          <w:rFonts w:hint="cs"/>
          <w:rtl/>
        </w:rPr>
        <w:t xml:space="preserve">فرماید در جایی که مولا نسبت به عبدش اعتراف دارد به عدم </w:t>
      </w:r>
      <w:r w:rsidR="00AD5421" w:rsidRPr="00F914FF">
        <w:rPr>
          <w:rFonts w:hint="cs"/>
          <w:rtl/>
        </w:rPr>
        <w:t>اعلام حکم</w:t>
      </w:r>
      <w:r w:rsidRPr="00F914FF">
        <w:rPr>
          <w:rFonts w:hint="cs"/>
          <w:rtl/>
        </w:rPr>
        <w:t xml:space="preserve">ً، </w:t>
      </w:r>
      <w:r w:rsidR="00AD5421" w:rsidRPr="00F914FF">
        <w:rPr>
          <w:rFonts w:hint="cs"/>
          <w:rtl/>
        </w:rPr>
        <w:t xml:space="preserve">این </w:t>
      </w:r>
      <w:r w:rsidRPr="00F914FF">
        <w:rPr>
          <w:rFonts w:hint="cs"/>
          <w:rtl/>
        </w:rPr>
        <w:t xml:space="preserve">عبارت اخری است از اینکه اصلاً مولا در واقع بیانی نداشته است نه اینکه بیان داشته است اما به عبد واصل نشده است. </w:t>
      </w:r>
    </w:p>
    <w:p w14:paraId="6CE4E841" w14:textId="77777777" w:rsidR="007748A8" w:rsidRPr="00F914FF" w:rsidRDefault="00AC76FB" w:rsidP="00985644">
      <w:pPr>
        <w:rPr>
          <w:rtl/>
        </w:rPr>
      </w:pPr>
      <w:r w:rsidRPr="00F914FF">
        <w:rPr>
          <w:rFonts w:hint="cs"/>
          <w:rtl/>
        </w:rPr>
        <w:t xml:space="preserve">این نکته را </w:t>
      </w:r>
      <w:r w:rsidR="00AD5421" w:rsidRPr="00F914FF">
        <w:rPr>
          <w:rFonts w:hint="cs"/>
          <w:rtl/>
        </w:rPr>
        <w:t xml:space="preserve">هم </w:t>
      </w:r>
      <w:r w:rsidRPr="00F914FF">
        <w:rPr>
          <w:rFonts w:hint="cs"/>
          <w:rtl/>
        </w:rPr>
        <w:t xml:space="preserve">توجه کنید که در اینجا عبارت </w:t>
      </w:r>
      <w:r w:rsidR="00AD5421" w:rsidRPr="00F914FF">
        <w:rPr>
          <w:rFonts w:hint="cs"/>
          <w:rtl/>
        </w:rPr>
        <w:t>شیخ لا اقل این را ندارد که حکم کافّه/ی عقلا به قبح مواخذه، در خصوص مولای</w:t>
      </w:r>
      <w:r w:rsidRPr="00F914FF">
        <w:rPr>
          <w:rFonts w:hint="cs"/>
          <w:rtl/>
        </w:rPr>
        <w:t xml:space="preserve"> عرفی نسبت به عبدش</w:t>
      </w:r>
      <w:r w:rsidR="00AD5421" w:rsidRPr="00F914FF">
        <w:rPr>
          <w:rFonts w:hint="cs"/>
          <w:rtl/>
        </w:rPr>
        <w:t xml:space="preserve"> است</w:t>
      </w:r>
      <w:r w:rsidRPr="00F914FF">
        <w:rPr>
          <w:rFonts w:hint="cs"/>
          <w:rtl/>
        </w:rPr>
        <w:t>، بلکه</w:t>
      </w:r>
      <w:r w:rsidR="00AD5421" w:rsidRPr="00F914FF">
        <w:rPr>
          <w:rFonts w:hint="cs"/>
          <w:rtl/>
        </w:rPr>
        <w:t xml:space="preserve"> به شکل مطلق</w:t>
      </w:r>
      <w:r w:rsidRPr="00F914FF">
        <w:rPr>
          <w:rFonts w:hint="cs"/>
          <w:rtl/>
        </w:rPr>
        <w:t xml:space="preserve"> فرموده مولا نسبت به ع</w:t>
      </w:r>
      <w:r w:rsidR="00B2121C" w:rsidRPr="00F914FF">
        <w:rPr>
          <w:rFonts w:hint="cs"/>
          <w:rtl/>
        </w:rPr>
        <w:t>بدش. مرحوم شهید صدر</w:t>
      </w:r>
      <w:r w:rsidRPr="00F914FF">
        <w:rPr>
          <w:rFonts w:hint="cs"/>
          <w:rtl/>
        </w:rPr>
        <w:t xml:space="preserve"> استدلال کرده است که بین موالی عرفی و حق تعالی در </w:t>
      </w:r>
      <w:r w:rsidR="008D2627" w:rsidRPr="00F914FF">
        <w:rPr>
          <w:rFonts w:hint="cs"/>
          <w:rtl/>
        </w:rPr>
        <w:t>حق‌الطاعة</w:t>
      </w:r>
      <w:r w:rsidRPr="00F914FF">
        <w:rPr>
          <w:rFonts w:hint="cs"/>
          <w:rtl/>
        </w:rPr>
        <w:t xml:space="preserve"> فرق است که بعداً استدلال ایشان را بیان خواهیم کرد. </w:t>
      </w:r>
      <w:r w:rsidR="00AD5421" w:rsidRPr="00F914FF">
        <w:rPr>
          <w:rFonts w:hint="cs"/>
          <w:rtl/>
        </w:rPr>
        <w:t>کجا مرحوم شیخ به حکم عقلا درباره مولای عرفی و عبدش استشهاد کرده تا شما بگویید حق الطاعه/ی مولای عرفی با حق/</w:t>
      </w:r>
      <w:r w:rsidR="00985644" w:rsidRPr="00F914FF">
        <w:rPr>
          <w:rFonts w:hint="cs"/>
          <w:rtl/>
        </w:rPr>
        <w:t xml:space="preserve">الطاعه/ی مولای حقیقی </w:t>
      </w:r>
      <w:r w:rsidR="00985644" w:rsidRPr="00F914FF">
        <w:rPr>
          <w:rFonts w:hint="cs"/>
          <w:rtl/>
        </w:rPr>
        <w:lastRenderedPageBreak/>
        <w:t xml:space="preserve">متفاوت است. </w:t>
      </w:r>
      <w:r w:rsidRPr="00F914FF">
        <w:rPr>
          <w:rFonts w:hint="cs"/>
          <w:rtl/>
        </w:rPr>
        <w:t xml:space="preserve">به فرض </w:t>
      </w:r>
      <w:r w:rsidR="00985644" w:rsidRPr="00F914FF">
        <w:rPr>
          <w:rFonts w:hint="cs"/>
          <w:rtl/>
        </w:rPr>
        <w:t>کلام شهید صدر</w:t>
      </w:r>
      <w:r w:rsidRPr="00F914FF">
        <w:rPr>
          <w:rFonts w:hint="cs"/>
          <w:rtl/>
        </w:rPr>
        <w:t xml:space="preserve"> درست باشد،</w:t>
      </w:r>
      <w:r w:rsidR="00985644" w:rsidRPr="00F914FF">
        <w:rPr>
          <w:rFonts w:hint="cs"/>
          <w:rtl/>
        </w:rPr>
        <w:t xml:space="preserve"> این اشکالی را متوجه مرحوم شیخ نمی/کند چون اصل استدلال مرحوم شیخ،</w:t>
      </w:r>
      <w:r w:rsidRPr="00F914FF">
        <w:rPr>
          <w:rFonts w:hint="cs"/>
          <w:rtl/>
        </w:rPr>
        <w:t xml:space="preserve"> حکم عقل به قبح عقاب است و به حکم عقل استدل</w:t>
      </w:r>
      <w:r w:rsidRPr="00F914FF">
        <w:rPr>
          <w:rFonts w:hint="cs"/>
          <w:rtl/>
        </w:rPr>
        <w:t>ال کرده است. وقتی اصل استدلال ایشان حکم عقل است، چرا</w:t>
      </w:r>
      <w:r w:rsidR="00985644" w:rsidRPr="00F914FF">
        <w:rPr>
          <w:rFonts w:hint="cs"/>
          <w:rtl/>
        </w:rPr>
        <w:t xml:space="preserve"> شما پای عرف را وسط آوردید. البته مرحوم شیخ بعد از اینکه به حکم عقل استدلال کرده،</w:t>
      </w:r>
      <w:r w:rsidRPr="00F914FF">
        <w:rPr>
          <w:rFonts w:hint="cs"/>
          <w:rtl/>
        </w:rPr>
        <w:t xml:space="preserve"> یک استشهاد هم کرده و </w:t>
      </w:r>
      <w:r w:rsidR="00985644" w:rsidRPr="00F914FF">
        <w:rPr>
          <w:rFonts w:hint="cs"/>
          <w:rtl/>
        </w:rPr>
        <w:t>برای روشن ساختن حکم عقل به</w:t>
      </w:r>
      <w:r w:rsidRPr="00F914FF">
        <w:rPr>
          <w:rFonts w:hint="cs"/>
          <w:rtl/>
        </w:rPr>
        <w:t xml:space="preserve"> حکم عقلا </w:t>
      </w:r>
      <w:r w:rsidR="00985644" w:rsidRPr="00F914FF">
        <w:rPr>
          <w:rFonts w:hint="cs"/>
          <w:rtl/>
        </w:rPr>
        <w:t>هم استشهاد کرده است و این استشهاد اولا در خصوص فرض اعتراف مولا به عدم اعلام حکم است نه فرض عدم وصول حکم که محل بحث ماست و ثانیا این حکم کافّه/ی عقلا غیر از بناء و سیره عقلاست.</w:t>
      </w:r>
      <w:r w:rsidRPr="00F914FF">
        <w:rPr>
          <w:rFonts w:hint="cs"/>
          <w:rtl/>
        </w:rPr>
        <w:t xml:space="preserve"> </w:t>
      </w:r>
    </w:p>
    <w:p w14:paraId="24AEF0C3" w14:textId="77777777" w:rsidR="007748A8" w:rsidRPr="00F914FF" w:rsidRDefault="00AC76FB" w:rsidP="00985644">
      <w:r w:rsidRPr="00F914FF">
        <w:rPr>
          <w:rFonts w:hint="cs"/>
          <w:rtl/>
        </w:rPr>
        <w:t>مرحوم آشتیانی که استشهاد شیخ را بیان کرده است</w:t>
      </w:r>
      <w:r w:rsidR="00985644" w:rsidRPr="00F914FF">
        <w:rPr>
          <w:rFonts w:hint="cs"/>
          <w:rtl/>
        </w:rPr>
        <w:t>،</w:t>
      </w:r>
      <w:r w:rsidR="008D2627" w:rsidRPr="00F914FF">
        <w:rPr>
          <w:rFonts w:hint="cs"/>
          <w:rtl/>
        </w:rPr>
        <w:t xml:space="preserve"> می‌</w:t>
      </w:r>
      <w:r w:rsidR="00985644" w:rsidRPr="00F914FF">
        <w:rPr>
          <w:rFonts w:hint="cs"/>
          <w:rtl/>
        </w:rPr>
        <w:t>فرمای</w:t>
      </w:r>
      <w:r w:rsidRPr="00F914FF">
        <w:rPr>
          <w:rFonts w:hint="cs"/>
          <w:rtl/>
        </w:rPr>
        <w:t>د:</w:t>
      </w:r>
    </w:p>
    <w:p w14:paraId="66573916" w14:textId="77777777" w:rsidR="009B509E" w:rsidRPr="00F914FF" w:rsidRDefault="00AC76FB" w:rsidP="005B1F5F">
      <w:pPr>
        <w:pStyle w:val="1"/>
        <w:rPr>
          <w:rtl/>
        </w:rPr>
      </w:pPr>
      <w:r w:rsidRPr="00F914FF">
        <w:rPr>
          <w:rFonts w:hint="cs"/>
          <w:rtl/>
        </w:rPr>
        <w:t xml:space="preserve"> </w:t>
      </w:r>
      <w:r w:rsidRPr="00F914FF">
        <w:rPr>
          <w:rtl/>
        </w:rPr>
        <w:t>لا إشكال في استقلال العقل في ذلك و حكمه حكما ضروريّا بقبح مؤاخذة</w:t>
      </w:r>
      <w:r w:rsidRPr="00F914FF">
        <w:rPr>
          <w:rFonts w:hint="cs"/>
          <w:rtl/>
        </w:rPr>
        <w:t xml:space="preserve"> </w:t>
      </w:r>
      <w:r w:rsidRPr="00F914FF">
        <w:rPr>
          <w:rtl/>
        </w:rPr>
        <w:t>المولى عبده على مخال</w:t>
      </w:r>
      <w:r w:rsidRPr="00F914FF">
        <w:rPr>
          <w:rtl/>
        </w:rPr>
        <w:t>فة ما يريده منه، سواء لم يبيّنه له أصلا لمصلحة أو لا، لها، أو بيّنه و لم يطّلع عليه بعد الفحص عنه بقدر وسعه كما في الشبهات الحكميّة أو مطلقا كما في الشبهات الموضوعيّة، و إن كان الأمر أوضح فيما لم يبيّنه له أصلا كما لا يخفى، و إن كان بحسب مناط التقبيح متّحد</w:t>
      </w:r>
      <w:r w:rsidRPr="00F914FF">
        <w:rPr>
          <w:rtl/>
        </w:rPr>
        <w:t>ا حكما مع ما لو فرض فيه عدم وصول البيان الصادر إلى العبيد، و من هنا يستشهد لحكم المقام</w:t>
      </w:r>
      <w:r w:rsidR="00D13BC8" w:rsidRPr="00F914FF">
        <w:rPr>
          <w:rFonts w:hint="cs"/>
          <w:rtl/>
        </w:rPr>
        <w:t xml:space="preserve"> (عدم وصول)</w:t>
      </w:r>
      <w:r w:rsidRPr="00F914FF">
        <w:rPr>
          <w:rtl/>
        </w:rPr>
        <w:t xml:space="preserve"> بحكم العقلاء كافّة بقبح المؤاخذة في الصّورة الأولى.</w:t>
      </w:r>
      <w:r w:rsidRPr="00F914FF">
        <w:rPr>
          <w:rStyle w:val="FootnoteReference"/>
          <w:rtl/>
        </w:rPr>
        <w:footnoteReference w:id="200"/>
      </w:r>
    </w:p>
    <w:p w14:paraId="3B35EF70" w14:textId="77777777" w:rsidR="00D13BC8" w:rsidRPr="00F914FF" w:rsidRDefault="00AC76FB" w:rsidP="00985644">
      <w:pPr>
        <w:rPr>
          <w:rtl/>
        </w:rPr>
      </w:pPr>
      <w:r w:rsidRPr="00F914FF">
        <w:rPr>
          <w:rFonts w:hint="cs"/>
          <w:rtl/>
        </w:rPr>
        <w:t>ایشان می</w:t>
      </w:r>
      <w:r w:rsidRPr="00F914FF">
        <w:rPr>
          <w:rFonts w:hint="eastAsia"/>
          <w:rtl/>
        </w:rPr>
        <w:t>‌</w:t>
      </w:r>
      <w:r w:rsidRPr="00F914FF">
        <w:rPr>
          <w:rFonts w:hint="cs"/>
          <w:rtl/>
        </w:rPr>
        <w:t>فرماید در جایی که اصلا بیانی نباشد، قبح عقاب بلا بیان واضح</w:t>
      </w:r>
      <w:r w:rsidRPr="00F914FF">
        <w:rPr>
          <w:rFonts w:hint="eastAsia"/>
          <w:rtl/>
        </w:rPr>
        <w:t>‌</w:t>
      </w:r>
      <w:r w:rsidRPr="00F914FF">
        <w:rPr>
          <w:rFonts w:hint="cs"/>
          <w:rtl/>
        </w:rPr>
        <w:t>تر است. این دو مناطشان یکی است اما د</w:t>
      </w:r>
      <w:r w:rsidRPr="00F914FF">
        <w:rPr>
          <w:rFonts w:hint="cs"/>
          <w:rtl/>
        </w:rPr>
        <w:t xml:space="preserve">ر جایی که اصلاً مولا بیان نکرده باشد، قبح عقاب بلا بیانش روشن است. ایشان استشهاد شیخ را اینگونه </w:t>
      </w:r>
      <w:r w:rsidR="00985644" w:rsidRPr="00F914FF">
        <w:rPr>
          <w:rFonts w:hint="cs"/>
          <w:rtl/>
        </w:rPr>
        <w:t>توضیح می/دهد</w:t>
      </w:r>
      <w:r w:rsidRPr="00F914FF">
        <w:rPr>
          <w:rFonts w:hint="cs"/>
          <w:rtl/>
        </w:rPr>
        <w:t xml:space="preserve"> که</w:t>
      </w:r>
      <w:r w:rsidR="00985644" w:rsidRPr="00F914FF">
        <w:rPr>
          <w:rFonts w:hint="cs"/>
          <w:rtl/>
        </w:rPr>
        <w:t xml:space="preserve"> مرحوم شیخ</w:t>
      </w:r>
      <w:r w:rsidRPr="00F914FF">
        <w:rPr>
          <w:rFonts w:hint="cs"/>
          <w:rtl/>
        </w:rPr>
        <w:t xml:space="preserve"> برای حکم مقام عدم وصول به حکم عقلا </w:t>
      </w:r>
      <w:r w:rsidR="00985644" w:rsidRPr="00F914FF">
        <w:rPr>
          <w:rFonts w:hint="cs"/>
          <w:rtl/>
        </w:rPr>
        <w:t>در فرض اعتراف مولا به عدم اعلام تکلیف</w:t>
      </w:r>
      <w:r w:rsidRPr="00F914FF">
        <w:rPr>
          <w:rFonts w:hint="cs"/>
          <w:rtl/>
        </w:rPr>
        <w:t xml:space="preserve"> استشهاد کرده است؛ یعنی جایی که اصلا بیانی نیست. ایشان</w:t>
      </w:r>
      <w:r w:rsidR="008D2627" w:rsidRPr="00F914FF">
        <w:rPr>
          <w:rFonts w:hint="cs"/>
          <w:rtl/>
        </w:rPr>
        <w:t xml:space="preserve"> می‌</w:t>
      </w:r>
      <w:r w:rsidRPr="00F914FF">
        <w:rPr>
          <w:rFonts w:hint="cs"/>
          <w:rtl/>
        </w:rPr>
        <w:t>فرما</w:t>
      </w:r>
      <w:r w:rsidRPr="00F914FF">
        <w:rPr>
          <w:rFonts w:hint="cs"/>
          <w:rtl/>
        </w:rPr>
        <w:t>ید در صورت اول قبح عقاب واضح</w:t>
      </w:r>
      <w:r w:rsidRPr="00F914FF">
        <w:rPr>
          <w:rFonts w:hint="eastAsia"/>
          <w:rtl/>
        </w:rPr>
        <w:t>‌</w:t>
      </w:r>
      <w:r w:rsidRPr="00F914FF">
        <w:rPr>
          <w:rFonts w:hint="cs"/>
          <w:rtl/>
        </w:rPr>
        <w:t xml:space="preserve">تر است گرچه مناطش یکی است. </w:t>
      </w:r>
    </w:p>
    <w:p w14:paraId="1F2F6B7D" w14:textId="77777777" w:rsidR="00D13BC8" w:rsidRPr="00F914FF" w:rsidRDefault="00AC76FB" w:rsidP="00985644">
      <w:pPr>
        <w:rPr>
          <w:rtl/>
        </w:rPr>
      </w:pPr>
      <w:r w:rsidRPr="00F914FF">
        <w:rPr>
          <w:rFonts w:hint="cs"/>
          <w:rtl/>
        </w:rPr>
        <w:t xml:space="preserve">ما عرضمان این است که فهم مرحوم آشتیانی هم این بوده است. شما با این حساب ببینید که در تقریرات شهید صدر چقدر در اصل فهم کلام شیخ انصاری </w:t>
      </w:r>
      <w:r w:rsidR="002C07DA" w:rsidRPr="00F914FF">
        <w:rPr>
          <w:rFonts w:hint="cs"/>
          <w:rtl/>
        </w:rPr>
        <w:t>خطا واقع شده است. در چند جا در فهم کلام ایشان خطا کرده اند. اولاً فرمایش شیخ ابتدائش که حتماً در استدلال بر قبح عقاب بلا بیان نیست بلکه استدلال بر برائت است به قبح عقاب بلا بیان است. ثانیاً به</w:t>
      </w:r>
      <w:r w:rsidR="00B2121C" w:rsidRPr="00F914FF">
        <w:rPr>
          <w:rFonts w:hint="cs"/>
          <w:rtl/>
        </w:rPr>
        <w:t xml:space="preserve"> مرحوم</w:t>
      </w:r>
      <w:r w:rsidR="002C07DA" w:rsidRPr="00F914FF">
        <w:rPr>
          <w:rFonts w:hint="cs"/>
          <w:rtl/>
        </w:rPr>
        <w:t xml:space="preserve"> شیخ </w:t>
      </w:r>
      <w:r w:rsidR="00B2121C" w:rsidRPr="00F914FF">
        <w:rPr>
          <w:rFonts w:hint="cs"/>
          <w:rtl/>
        </w:rPr>
        <w:t xml:space="preserve">نسبت </w:t>
      </w:r>
      <w:r w:rsidR="002C07DA" w:rsidRPr="00F914FF">
        <w:rPr>
          <w:rFonts w:hint="cs"/>
          <w:rtl/>
        </w:rPr>
        <w:t>داد</w:t>
      </w:r>
      <w:r w:rsidR="008D2627" w:rsidRPr="00F914FF">
        <w:rPr>
          <w:rFonts w:hint="cs"/>
          <w:rtl/>
        </w:rPr>
        <w:t xml:space="preserve">‌ه‌اند </w:t>
      </w:r>
      <w:r w:rsidR="002C07DA" w:rsidRPr="00F914FF">
        <w:rPr>
          <w:rFonts w:hint="cs"/>
          <w:rtl/>
        </w:rPr>
        <w:t>که ایشان به بنائات عقلا و عرفیات تمسک کرد</w:t>
      </w:r>
      <w:r w:rsidR="008D2627" w:rsidRPr="00F914FF">
        <w:rPr>
          <w:rFonts w:hint="cs"/>
          <w:rtl/>
        </w:rPr>
        <w:t xml:space="preserve">‌ه‌اند </w:t>
      </w:r>
      <w:r w:rsidR="002C07DA" w:rsidRPr="00F914FF">
        <w:rPr>
          <w:rFonts w:hint="cs"/>
          <w:rtl/>
        </w:rPr>
        <w:t xml:space="preserve">که اصلاً اینگونه نیست. ثالثاً </w:t>
      </w:r>
      <w:r w:rsidR="008D2627" w:rsidRPr="00F914FF">
        <w:rPr>
          <w:rFonts w:hint="cs"/>
          <w:rtl/>
        </w:rPr>
        <w:t>‌گفته‌اند</w:t>
      </w:r>
      <w:r w:rsidR="002C07DA" w:rsidRPr="00F914FF">
        <w:rPr>
          <w:rFonts w:hint="cs"/>
          <w:rtl/>
        </w:rPr>
        <w:t xml:space="preserve"> که مرحوم شیخ در </w:t>
      </w:r>
      <w:r w:rsidR="002C07DA" w:rsidRPr="00F914FF">
        <w:rPr>
          <w:rFonts w:hint="cs"/>
          <w:rtl/>
        </w:rPr>
        <w:lastRenderedPageBreak/>
        <w:t xml:space="preserve">موضوع ما به بناء عقلا و سیره عقلا تمسک کرده اند، در حالی </w:t>
      </w:r>
      <w:r w:rsidR="00E376BD" w:rsidRPr="00F914FF">
        <w:rPr>
          <w:rFonts w:hint="cs"/>
          <w:rtl/>
        </w:rPr>
        <w:t>که در موضوع ما ایشان تمسک نکرده</w:t>
      </w:r>
      <w:r w:rsidR="00E376BD" w:rsidRPr="00F914FF">
        <w:rPr>
          <w:rFonts w:hint="eastAsia"/>
          <w:rtl/>
        </w:rPr>
        <w:t>‌</w:t>
      </w:r>
      <w:r w:rsidR="002C07DA" w:rsidRPr="00F914FF">
        <w:rPr>
          <w:rFonts w:hint="cs"/>
          <w:rtl/>
        </w:rPr>
        <w:t>اند. بنابراین آنچه ایشان نسبت داد</w:t>
      </w:r>
      <w:r w:rsidR="008D2627" w:rsidRPr="00F914FF">
        <w:rPr>
          <w:rFonts w:hint="cs"/>
          <w:rtl/>
        </w:rPr>
        <w:t>‌ه‌اند</w:t>
      </w:r>
      <w:r w:rsidR="00E376BD" w:rsidRPr="00F914FF">
        <w:rPr>
          <w:rFonts w:hint="cs"/>
          <w:rtl/>
        </w:rPr>
        <w:t xml:space="preserve"> </w:t>
      </w:r>
      <w:r w:rsidR="002C07DA" w:rsidRPr="00F914FF">
        <w:rPr>
          <w:rFonts w:hint="cs"/>
          <w:rtl/>
        </w:rPr>
        <w:t>درست نیست و مهم این اس</w:t>
      </w:r>
      <w:r w:rsidR="00E376BD" w:rsidRPr="00F914FF">
        <w:rPr>
          <w:rFonts w:hint="cs"/>
          <w:rtl/>
        </w:rPr>
        <w:t>ت که در فرمایش مباحث و بحوث عبد</w:t>
      </w:r>
      <w:r w:rsidR="00E376BD" w:rsidRPr="00F914FF">
        <w:rPr>
          <w:rFonts w:hint="eastAsia"/>
          <w:rtl/>
        </w:rPr>
        <w:t>‌</w:t>
      </w:r>
      <w:r w:rsidR="002C07DA" w:rsidRPr="00F914FF">
        <w:rPr>
          <w:rFonts w:hint="cs"/>
          <w:rtl/>
        </w:rPr>
        <w:t>الساتر که عبارات</w:t>
      </w:r>
      <w:r w:rsidR="008D2627" w:rsidRPr="00F914FF">
        <w:rPr>
          <w:rFonts w:hint="cs"/>
          <w:rtl/>
        </w:rPr>
        <w:t>‌ها</w:t>
      </w:r>
      <w:r w:rsidR="002C07DA" w:rsidRPr="00F914FF">
        <w:rPr>
          <w:rFonts w:hint="cs"/>
          <w:rtl/>
        </w:rPr>
        <w:t xml:space="preserve">یی آوردند و به مرحوم شیخ </w:t>
      </w:r>
      <w:r w:rsidR="00E376BD" w:rsidRPr="00F914FF">
        <w:rPr>
          <w:rFonts w:hint="cs"/>
          <w:rtl/>
        </w:rPr>
        <w:t xml:space="preserve"> و شریف العلما </w:t>
      </w:r>
      <w:r w:rsidR="002C07DA" w:rsidRPr="00F914FF">
        <w:rPr>
          <w:rFonts w:hint="cs"/>
          <w:rtl/>
        </w:rPr>
        <w:t>نسبت داد</w:t>
      </w:r>
      <w:r w:rsidR="00E376BD" w:rsidRPr="00F914FF">
        <w:rPr>
          <w:rFonts w:hint="cs"/>
          <w:rtl/>
        </w:rPr>
        <w:t>‌ه‌اند، این</w:t>
      </w:r>
      <w:r w:rsidR="002C07DA" w:rsidRPr="00F914FF">
        <w:rPr>
          <w:rFonts w:hint="cs"/>
          <w:rtl/>
        </w:rPr>
        <w:t xml:space="preserve"> مکالم</w:t>
      </w:r>
      <w:r w:rsidR="008D2627" w:rsidRPr="00F914FF">
        <w:rPr>
          <w:rFonts w:hint="cs"/>
          <w:rtl/>
        </w:rPr>
        <w:t xml:space="preserve">ه‌ای </w:t>
      </w:r>
      <w:r w:rsidR="002C07DA" w:rsidRPr="00F914FF">
        <w:rPr>
          <w:rFonts w:hint="cs"/>
          <w:rtl/>
        </w:rPr>
        <w:t>که بین مولا و عبید</w:t>
      </w:r>
      <w:r w:rsidR="00E376BD" w:rsidRPr="00F914FF">
        <w:rPr>
          <w:rFonts w:hint="cs"/>
          <w:rtl/>
        </w:rPr>
        <w:t xml:space="preserve"> نقل شده است</w:t>
      </w:r>
      <w:r w:rsidR="00985644" w:rsidRPr="00F914FF">
        <w:rPr>
          <w:rFonts w:hint="cs"/>
          <w:rtl/>
        </w:rPr>
        <w:t>، وجود ندارد</w:t>
      </w:r>
      <w:r w:rsidR="002C07DA" w:rsidRPr="00F914FF">
        <w:rPr>
          <w:rFonts w:hint="cs"/>
          <w:rtl/>
        </w:rPr>
        <w:t xml:space="preserve">. </w:t>
      </w:r>
      <w:r w:rsidR="008D2627" w:rsidRPr="00F914FF">
        <w:rPr>
          <w:rFonts w:hint="cs"/>
          <w:rtl/>
        </w:rPr>
        <w:t>‌</w:t>
      </w:r>
      <w:r w:rsidR="00E376BD" w:rsidRPr="00F914FF">
        <w:rPr>
          <w:rFonts w:hint="cs"/>
          <w:rtl/>
        </w:rPr>
        <w:t>در مباحث الاصول فرموده</w:t>
      </w:r>
      <w:r w:rsidR="00E376BD" w:rsidRPr="00F914FF">
        <w:rPr>
          <w:rFonts w:hint="eastAsia"/>
          <w:rtl/>
        </w:rPr>
        <w:t>‌</w:t>
      </w:r>
      <w:r w:rsidR="00E376BD" w:rsidRPr="00F914FF">
        <w:rPr>
          <w:rFonts w:hint="cs"/>
          <w:rtl/>
        </w:rPr>
        <w:t>اند</w:t>
      </w:r>
      <w:r w:rsidR="002C07DA" w:rsidRPr="00F914FF">
        <w:rPr>
          <w:rFonts w:hint="cs"/>
          <w:rtl/>
        </w:rPr>
        <w:t>:</w:t>
      </w:r>
    </w:p>
    <w:p w14:paraId="793B5F0B" w14:textId="77777777" w:rsidR="002C07DA" w:rsidRPr="00F914FF" w:rsidRDefault="00AC76FB" w:rsidP="005B1F5F">
      <w:pPr>
        <w:pStyle w:val="1"/>
        <w:rPr>
          <w:rtl/>
        </w:rPr>
      </w:pPr>
      <w:r w:rsidRPr="00F914FF">
        <w:rPr>
          <w:rtl/>
        </w:rPr>
        <w:t>و هو أنّنا لمّا نلاحظ الموالي و العبيد العرفيّين نرى أنّه لو كان للمولى أمر لم يطّلع عليه العبد و لم يمتثل، فقال له المولى: (لم لم تفعل كذا)؟</w:t>
      </w:r>
      <w:r w:rsidRPr="00F914FF">
        <w:rPr>
          <w:rtl/>
        </w:rPr>
        <w:t xml:space="preserve"> يقول له العبد: (ما علمت بصدور الأمر منك بذلك) فلو قال له المولى:</w:t>
      </w:r>
      <w:r w:rsidRPr="00F914FF">
        <w:rPr>
          <w:rFonts w:hint="cs"/>
          <w:rtl/>
        </w:rPr>
        <w:t xml:space="preserve"> </w:t>
      </w:r>
      <w:r w:rsidRPr="00F914FF">
        <w:rPr>
          <w:rtl/>
        </w:rPr>
        <w:t>(لم لم تحتط) يقو</w:t>
      </w:r>
      <w:r w:rsidRPr="00F914FF">
        <w:rPr>
          <w:rtl/>
        </w:rPr>
        <w:t>ل له العبد: (ما علمت أنّك أوجبت الاحتياط) فعندئذ- على حدّ تعبير المحقّق الشريف رحمه اللّه تنقطع حجّة المولى، و ليس للمولى حقّ أن يعاقبه. هذا ما يدركه العقلاء في أمورهم، و هو الم</w:t>
      </w:r>
      <w:r w:rsidRPr="00F914FF">
        <w:rPr>
          <w:rtl/>
        </w:rPr>
        <w:t>سمّى بقاعدة قبح العقاب بلا بيان</w:t>
      </w:r>
      <w:r w:rsidRPr="00F914FF">
        <w:rPr>
          <w:rFonts w:hint="cs"/>
          <w:rtl/>
        </w:rPr>
        <w:t>.</w:t>
      </w:r>
      <w:r w:rsidRPr="00F914FF">
        <w:rPr>
          <w:rStyle w:val="FootnoteReference"/>
          <w:rtl/>
        </w:rPr>
        <w:footnoteReference w:id="201"/>
      </w:r>
    </w:p>
    <w:p w14:paraId="75BA1185" w14:textId="77777777" w:rsidR="00E376BD" w:rsidRPr="00F914FF" w:rsidRDefault="00AC76FB" w:rsidP="00933948">
      <w:pPr>
        <w:rPr>
          <w:rtl/>
        </w:rPr>
      </w:pPr>
      <w:r w:rsidRPr="00F914FF">
        <w:rPr>
          <w:rFonts w:hint="cs"/>
          <w:rtl/>
        </w:rPr>
        <w:t xml:space="preserve">اصلاً این مکالمات </w:t>
      </w:r>
      <w:r w:rsidR="002C07DA" w:rsidRPr="00F914FF">
        <w:rPr>
          <w:rFonts w:hint="cs"/>
          <w:rtl/>
        </w:rPr>
        <w:t xml:space="preserve">در رسائل نیست که مولا بگوید چرا انجام ندادی و عبد بگوید که به من نرسید و مولا بگوید که چرا احتیاط نکردی و عبد بگوید که </w:t>
      </w:r>
      <w:r w:rsidR="00A26A60" w:rsidRPr="00F914FF">
        <w:rPr>
          <w:rFonts w:hint="cs"/>
          <w:rtl/>
        </w:rPr>
        <w:t xml:space="preserve">احتیاط به من نرسید. در رسائل که اینگونه نیست. </w:t>
      </w:r>
    </w:p>
    <w:p w14:paraId="7E3F0423" w14:textId="77777777" w:rsidR="00E376BD" w:rsidRPr="00F914FF" w:rsidRDefault="00AC76FB" w:rsidP="00E376BD">
      <w:pPr>
        <w:pStyle w:val="Heading2"/>
        <w:rPr>
          <w:rtl/>
        </w:rPr>
      </w:pPr>
      <w:bookmarkStart w:id="1134" w:name="_Toc39077053"/>
      <w:r w:rsidRPr="00F914FF">
        <w:rPr>
          <w:rFonts w:cs="Times New Roman" w:hint="cs"/>
          <w:rtl/>
        </w:rPr>
        <w:t>استناد به کلام شریف العلما</w:t>
      </w:r>
      <w:bookmarkEnd w:id="1134"/>
    </w:p>
    <w:p w14:paraId="528EB769" w14:textId="77777777" w:rsidR="00E46DC3" w:rsidRPr="00F914FF" w:rsidRDefault="00AC76FB" w:rsidP="00E376BD">
      <w:pPr>
        <w:rPr>
          <w:rtl/>
        </w:rPr>
      </w:pPr>
      <w:r w:rsidRPr="00F914FF">
        <w:rPr>
          <w:rFonts w:hint="cs"/>
          <w:rtl/>
        </w:rPr>
        <w:t xml:space="preserve">اما در مورد شریف العلماء که خودشان ظاهراً تألیفی ندارند و قلیل التألیف هستند. بنده </w:t>
      </w:r>
      <w:r w:rsidRPr="00F914FF">
        <w:rPr>
          <w:rFonts w:hint="cs"/>
          <w:rtl/>
        </w:rPr>
        <w:t>قبلاً مراجعه کرده بودم و اخیراً هم مراجعه کردم که صاحب قصص العلماء</w:t>
      </w:r>
      <w:r w:rsidR="00E376BD" w:rsidRPr="00F914FF">
        <w:rPr>
          <w:rFonts w:hint="cs"/>
          <w:rtl/>
        </w:rPr>
        <w:t xml:space="preserve"> در مورد ایشان مطلبی را نقل می</w:t>
      </w:r>
      <w:r w:rsidR="00E376BD" w:rsidRPr="00F914FF">
        <w:rPr>
          <w:rFonts w:hint="eastAsia"/>
          <w:rtl/>
        </w:rPr>
        <w:t>‌</w:t>
      </w:r>
      <w:r w:rsidR="00E376BD" w:rsidRPr="00F914FF">
        <w:rPr>
          <w:rFonts w:hint="cs"/>
          <w:rtl/>
        </w:rPr>
        <w:t>کند</w:t>
      </w:r>
      <w:r w:rsidRPr="00F914FF">
        <w:rPr>
          <w:rFonts w:hint="cs"/>
          <w:rtl/>
        </w:rPr>
        <w:t xml:space="preserve"> که</w:t>
      </w:r>
      <w:r w:rsidR="008D2627" w:rsidRPr="00F914FF">
        <w:rPr>
          <w:rFonts w:hint="cs"/>
          <w:rtl/>
        </w:rPr>
        <w:t xml:space="preserve"> نمی‌</w:t>
      </w:r>
      <w:r w:rsidR="00E376BD" w:rsidRPr="00F914FF">
        <w:rPr>
          <w:rFonts w:hint="cs"/>
          <w:rtl/>
        </w:rPr>
        <w:t>دان</w:t>
      </w:r>
      <w:r w:rsidRPr="00F914FF">
        <w:rPr>
          <w:rFonts w:hint="cs"/>
          <w:rtl/>
        </w:rPr>
        <w:t>م چقدر</w:t>
      </w:r>
      <w:r w:rsidR="008D2627" w:rsidRPr="00F914FF">
        <w:rPr>
          <w:rFonts w:hint="cs"/>
          <w:rtl/>
        </w:rPr>
        <w:t xml:space="preserve"> می‌</w:t>
      </w:r>
      <w:r w:rsidRPr="00F914FF">
        <w:rPr>
          <w:rFonts w:hint="cs"/>
          <w:rtl/>
        </w:rPr>
        <w:t>شود به حرف</w:t>
      </w:r>
      <w:r w:rsidR="008D2627" w:rsidRPr="00F914FF">
        <w:rPr>
          <w:rFonts w:hint="cs"/>
          <w:rtl/>
        </w:rPr>
        <w:t>‌ها</w:t>
      </w:r>
      <w:r w:rsidR="00E376BD" w:rsidRPr="00F914FF">
        <w:rPr>
          <w:rFonts w:hint="cs"/>
          <w:rtl/>
        </w:rPr>
        <w:t>یش اعتناء کرد. البته</w:t>
      </w:r>
      <w:r w:rsidRPr="00F914FF">
        <w:rPr>
          <w:rFonts w:hint="cs"/>
          <w:rtl/>
        </w:rPr>
        <w:t xml:space="preserve"> ایشان شاگرد قزوینی صاحب ضو</w:t>
      </w:r>
      <w:r w:rsidR="00E376BD" w:rsidRPr="00F914FF">
        <w:rPr>
          <w:rFonts w:hint="cs"/>
          <w:rtl/>
        </w:rPr>
        <w:t>ابط است و لذا قریب به ایشان است؛</w:t>
      </w:r>
      <w:r w:rsidRPr="00F914FF">
        <w:rPr>
          <w:rFonts w:hint="cs"/>
          <w:rtl/>
        </w:rPr>
        <w:t xml:space="preserve"> چون صاحب ضوابط شاگرد شریف العلما بوده است همانطور که شیخ و ملا اسدالله تستری ظاهراً شاگرد ایشان بوده است. در آنجا صاحب قصص العلماء نقل</w:t>
      </w:r>
      <w:r w:rsidR="008D2627" w:rsidRPr="00F914FF">
        <w:rPr>
          <w:rFonts w:hint="cs"/>
          <w:rtl/>
        </w:rPr>
        <w:t xml:space="preserve"> می‌</w:t>
      </w:r>
      <w:r w:rsidRPr="00F914FF">
        <w:rPr>
          <w:rFonts w:hint="cs"/>
          <w:rtl/>
        </w:rPr>
        <w:t>کند که شریف خیلی تألیف کم دارد و شاگردان اعتراض کرده بودند که چرا تألیف کم دارید، ایشان فرموده بودند که شما هر چه</w:t>
      </w:r>
      <w:r w:rsidR="008D2627" w:rsidRPr="00F914FF">
        <w:rPr>
          <w:rFonts w:hint="cs"/>
          <w:rtl/>
        </w:rPr>
        <w:t xml:space="preserve"> می‌</w:t>
      </w:r>
      <w:r w:rsidRPr="00F914FF">
        <w:rPr>
          <w:rFonts w:hint="cs"/>
          <w:rtl/>
        </w:rPr>
        <w:t>نویسید برای من است؛ یعنی وقتشان را برای پرورش شاگرد گذاشته بودند و</w:t>
      </w:r>
      <w:r w:rsidR="008D2627" w:rsidRPr="00F914FF">
        <w:rPr>
          <w:rFonts w:hint="cs"/>
          <w:rtl/>
        </w:rPr>
        <w:t xml:space="preserve"> </w:t>
      </w:r>
      <w:r w:rsidR="00E376BD" w:rsidRPr="00F914FF">
        <w:rPr>
          <w:rFonts w:hint="cs"/>
          <w:rtl/>
        </w:rPr>
        <w:t>نقل می</w:t>
      </w:r>
      <w:r w:rsidR="00E376BD" w:rsidRPr="00F914FF">
        <w:rPr>
          <w:rFonts w:hint="eastAsia"/>
          <w:rtl/>
        </w:rPr>
        <w:t>‌</w:t>
      </w:r>
      <w:r w:rsidR="00E376BD" w:rsidRPr="00F914FF">
        <w:rPr>
          <w:rFonts w:hint="cs"/>
          <w:rtl/>
        </w:rPr>
        <w:t>کنند</w:t>
      </w:r>
      <w:r w:rsidRPr="00F914FF">
        <w:rPr>
          <w:rFonts w:hint="cs"/>
          <w:rtl/>
        </w:rPr>
        <w:t xml:space="preserve"> که هزار شاگرد داشته است از قسم شیخ انصاری و صاحب ضوابط که هر کدام ستار</w:t>
      </w:r>
      <w:r w:rsidR="008D2627" w:rsidRPr="00F914FF">
        <w:rPr>
          <w:rFonts w:hint="cs"/>
          <w:rtl/>
        </w:rPr>
        <w:t xml:space="preserve">ه‌ای </w:t>
      </w:r>
      <w:r w:rsidRPr="00F914FF">
        <w:rPr>
          <w:rFonts w:hint="cs"/>
          <w:rtl/>
        </w:rPr>
        <w:t xml:space="preserve">در آسمان علم بوده اند. </w:t>
      </w:r>
    </w:p>
    <w:p w14:paraId="481F2B5C" w14:textId="77777777" w:rsidR="00E46DC3" w:rsidRPr="00F914FF" w:rsidRDefault="00AC76FB" w:rsidP="00E376BD">
      <w:pPr>
        <w:rPr>
          <w:rtl/>
        </w:rPr>
      </w:pPr>
      <w:r w:rsidRPr="00F914FF">
        <w:rPr>
          <w:rFonts w:hint="cs"/>
          <w:rtl/>
        </w:rPr>
        <w:t xml:space="preserve">حال اینکه </w:t>
      </w:r>
      <w:r w:rsidR="008D2627" w:rsidRPr="00F914FF">
        <w:rPr>
          <w:rFonts w:hint="cs"/>
          <w:rtl/>
        </w:rPr>
        <w:t>‌گفته‌اند</w:t>
      </w:r>
      <w:r w:rsidRPr="00F914FF">
        <w:rPr>
          <w:rFonts w:hint="cs"/>
          <w:rtl/>
        </w:rPr>
        <w:t xml:space="preserve"> که شریف اینگونه گفته است، معلوم نیست که در کجا است. البته </w:t>
      </w:r>
      <w:r w:rsidRPr="00F914FF">
        <w:rPr>
          <w:rFonts w:hint="cs"/>
          <w:rtl/>
        </w:rPr>
        <w:t xml:space="preserve">در مباحث الاصول </w:t>
      </w:r>
      <w:r w:rsidR="008D2627" w:rsidRPr="00F914FF">
        <w:rPr>
          <w:rFonts w:hint="cs"/>
          <w:rtl/>
        </w:rPr>
        <w:t>‌گفته‌اند</w:t>
      </w:r>
      <w:r w:rsidRPr="00F914FF">
        <w:rPr>
          <w:rFonts w:hint="cs"/>
          <w:rtl/>
        </w:rPr>
        <w:t xml:space="preserve"> که در تقریرات شریف اینگونه آمده است. مثلاً </w:t>
      </w:r>
      <w:r w:rsidR="0000542C" w:rsidRPr="00F914FF">
        <w:rPr>
          <w:rFonts w:hint="cs"/>
          <w:rtl/>
        </w:rPr>
        <w:t>در جایی</w:t>
      </w:r>
      <w:r w:rsidR="008D2627" w:rsidRPr="00F914FF">
        <w:rPr>
          <w:rFonts w:hint="cs"/>
          <w:rtl/>
        </w:rPr>
        <w:t xml:space="preserve"> می‌</w:t>
      </w:r>
      <w:r w:rsidR="0000542C" w:rsidRPr="00F914FF">
        <w:rPr>
          <w:rFonts w:hint="cs"/>
          <w:rtl/>
        </w:rPr>
        <w:t>فرمایند: «</w:t>
      </w:r>
      <w:r w:rsidR="0000542C" w:rsidRPr="00F914FF">
        <w:rPr>
          <w:rtl/>
        </w:rPr>
        <w:t xml:space="preserve">و حتى بعد أن طرحت هذه القاعدة و قرّبها الشيخ (محمّد تقي) في </w:t>
      </w:r>
      <w:r w:rsidR="0000542C" w:rsidRPr="00F914FF">
        <w:rPr>
          <w:rtl/>
        </w:rPr>
        <w:lastRenderedPageBreak/>
        <w:t>حاشيته على المعالم، و شريف العلماء على ما في تقرير بحثه‏</w:t>
      </w:r>
      <w:r w:rsidR="0000542C" w:rsidRPr="00F914FF">
        <w:rPr>
          <w:rFonts w:hint="cs"/>
          <w:rtl/>
        </w:rPr>
        <w:t>»</w:t>
      </w:r>
      <w:r w:rsidRPr="00F914FF">
        <w:rPr>
          <w:rStyle w:val="FootnoteReference"/>
          <w:rtl/>
        </w:rPr>
        <w:footnoteReference w:id="202"/>
      </w:r>
      <w:r w:rsidR="0000542C" w:rsidRPr="00F914FF">
        <w:rPr>
          <w:rFonts w:hint="cs"/>
          <w:rtl/>
        </w:rPr>
        <w:t>. احتمالاً وقتی به ایشان نسبت می</w:t>
      </w:r>
      <w:r w:rsidRPr="00F914FF">
        <w:rPr>
          <w:rFonts w:hint="eastAsia"/>
          <w:rtl/>
        </w:rPr>
        <w:t>‌</w:t>
      </w:r>
      <w:r w:rsidR="0000542C" w:rsidRPr="00F914FF">
        <w:rPr>
          <w:rFonts w:hint="cs"/>
          <w:rtl/>
        </w:rPr>
        <w:t>دهد مقصودش تقریر بحث ایشان است. اما تقریر ایشان در کجاست،</w:t>
      </w:r>
      <w:r w:rsidR="008D2627" w:rsidRPr="00F914FF">
        <w:rPr>
          <w:rFonts w:hint="cs"/>
          <w:rtl/>
        </w:rPr>
        <w:t xml:space="preserve"> نمی‌</w:t>
      </w:r>
      <w:r w:rsidR="0000542C" w:rsidRPr="00F914FF">
        <w:rPr>
          <w:rFonts w:hint="cs"/>
          <w:rtl/>
        </w:rPr>
        <w:t>گوید. آیت الله حائری در مباحث الاصول نسبت به کتب دیگر ارجاع</w:t>
      </w:r>
      <w:r w:rsidR="008D2627" w:rsidRPr="00F914FF">
        <w:rPr>
          <w:rFonts w:hint="cs"/>
          <w:rtl/>
        </w:rPr>
        <w:t xml:space="preserve"> می‌</w:t>
      </w:r>
      <w:r w:rsidR="0000542C" w:rsidRPr="00F914FF">
        <w:rPr>
          <w:rFonts w:hint="cs"/>
          <w:rtl/>
        </w:rPr>
        <w:t>دهند و آدرس نقل</w:t>
      </w:r>
      <w:r w:rsidR="008D2627" w:rsidRPr="00F914FF">
        <w:rPr>
          <w:rFonts w:hint="cs"/>
          <w:rtl/>
        </w:rPr>
        <w:t xml:space="preserve"> می‌</w:t>
      </w:r>
      <w:r w:rsidR="0000542C" w:rsidRPr="00F914FF">
        <w:rPr>
          <w:rFonts w:hint="cs"/>
          <w:rtl/>
        </w:rPr>
        <w:t>کنند</w:t>
      </w:r>
      <w:r w:rsidRPr="00F914FF">
        <w:rPr>
          <w:rFonts w:hint="cs"/>
          <w:rtl/>
        </w:rPr>
        <w:t>،</w:t>
      </w:r>
      <w:r w:rsidR="0000542C" w:rsidRPr="00F914FF">
        <w:rPr>
          <w:rFonts w:hint="cs"/>
          <w:rtl/>
        </w:rPr>
        <w:t xml:space="preserve"> اما در اینجا در مورد شریف العلماء ن</w:t>
      </w:r>
      <w:r w:rsidR="008D2627" w:rsidRPr="00F914FF">
        <w:rPr>
          <w:rFonts w:hint="cs"/>
          <w:rtl/>
        </w:rPr>
        <w:t>گفته‌اند</w:t>
      </w:r>
      <w:r w:rsidR="0000542C" w:rsidRPr="00F914FF">
        <w:rPr>
          <w:rFonts w:hint="cs"/>
          <w:rtl/>
        </w:rPr>
        <w:t xml:space="preserve"> که در کجا این مطلب آمده است. </w:t>
      </w:r>
    </w:p>
    <w:p w14:paraId="6ECF37B2" w14:textId="77777777" w:rsidR="002C07DA" w:rsidRPr="00F914FF" w:rsidRDefault="00AC76FB" w:rsidP="00E376BD">
      <w:pPr>
        <w:rPr>
          <w:rtl/>
        </w:rPr>
      </w:pPr>
      <w:r w:rsidRPr="00F914FF">
        <w:rPr>
          <w:rFonts w:hint="cs"/>
          <w:rtl/>
        </w:rPr>
        <w:t>معروف این است که تقریرات شریف العلماء، ضوابط ا</w:t>
      </w:r>
      <w:r w:rsidRPr="00F914FF">
        <w:rPr>
          <w:rFonts w:hint="cs"/>
          <w:rtl/>
        </w:rPr>
        <w:t>لاصول مرحوم قزوینی است. خود ضوابط الاصول گاهی از استادش نقل</w:t>
      </w:r>
      <w:r w:rsidR="008D2627" w:rsidRPr="00F914FF">
        <w:rPr>
          <w:rFonts w:hint="cs"/>
          <w:rtl/>
        </w:rPr>
        <w:t xml:space="preserve"> می‌</w:t>
      </w:r>
      <w:r w:rsidR="00E46DC3" w:rsidRPr="00F914FF">
        <w:rPr>
          <w:rFonts w:hint="cs"/>
          <w:rtl/>
        </w:rPr>
        <w:t>کند اما در مقدمه</w:t>
      </w:r>
      <w:r w:rsidR="00E46DC3" w:rsidRPr="00F914FF">
        <w:rPr>
          <w:rFonts w:hint="eastAsia"/>
          <w:rtl/>
        </w:rPr>
        <w:t>‌</w:t>
      </w:r>
      <w:r w:rsidRPr="00F914FF">
        <w:rPr>
          <w:rFonts w:hint="cs"/>
          <w:rtl/>
        </w:rPr>
        <w:t>اش نگفته است که این تقریرات است. یک ک</w:t>
      </w:r>
      <w:r w:rsidR="00E46DC3" w:rsidRPr="00F914FF">
        <w:rPr>
          <w:rFonts w:hint="cs"/>
          <w:rtl/>
        </w:rPr>
        <w:t>تاب دیگری وجود دارد که در مقدمه</w:t>
      </w:r>
      <w:r w:rsidR="00E46DC3" w:rsidRPr="00F914FF">
        <w:rPr>
          <w:rFonts w:hint="eastAsia"/>
          <w:rtl/>
        </w:rPr>
        <w:t>‌</w:t>
      </w:r>
      <w:r w:rsidRPr="00F914FF">
        <w:rPr>
          <w:rFonts w:hint="cs"/>
          <w:rtl/>
        </w:rPr>
        <w:t xml:space="preserve">اش </w:t>
      </w:r>
      <w:r w:rsidR="00113F62" w:rsidRPr="00F914FF">
        <w:rPr>
          <w:rFonts w:hint="cs"/>
          <w:rtl/>
        </w:rPr>
        <w:t xml:space="preserve">نویسنده یعنی ملا شفیع بروجردی </w:t>
      </w:r>
      <w:r w:rsidR="00E46DC3" w:rsidRPr="00F914FF">
        <w:rPr>
          <w:rFonts w:hint="cs"/>
          <w:rtl/>
        </w:rPr>
        <w:t>جاپ</w:t>
      </w:r>
      <w:r w:rsidR="00113F62" w:rsidRPr="00F914FF">
        <w:rPr>
          <w:rFonts w:hint="cs"/>
          <w:rtl/>
        </w:rPr>
        <w:t xml:space="preserve">لقی که ایشان کتاب قواعد دارد که </w:t>
      </w:r>
      <w:r w:rsidR="0059358E" w:rsidRPr="00F914FF">
        <w:rPr>
          <w:rFonts w:hint="cs"/>
          <w:rtl/>
        </w:rPr>
        <w:t>ال</w:t>
      </w:r>
      <w:r w:rsidR="00113F62" w:rsidRPr="00F914FF">
        <w:rPr>
          <w:rFonts w:hint="cs"/>
          <w:rtl/>
        </w:rPr>
        <w:t xml:space="preserve">قواعد </w:t>
      </w:r>
      <w:r w:rsidR="0059358E" w:rsidRPr="00F914FF">
        <w:rPr>
          <w:rFonts w:hint="cs"/>
          <w:rtl/>
        </w:rPr>
        <w:t>ال</w:t>
      </w:r>
      <w:r w:rsidR="00113F62" w:rsidRPr="00F914FF">
        <w:rPr>
          <w:rFonts w:hint="cs"/>
          <w:rtl/>
        </w:rPr>
        <w:t xml:space="preserve">شریفیه یا </w:t>
      </w:r>
      <w:r w:rsidR="0059358E" w:rsidRPr="00F914FF">
        <w:rPr>
          <w:rFonts w:hint="cs"/>
          <w:rtl/>
        </w:rPr>
        <w:t>ال</w:t>
      </w:r>
      <w:r w:rsidR="00113F62" w:rsidRPr="00F914FF">
        <w:rPr>
          <w:rFonts w:hint="cs"/>
          <w:rtl/>
        </w:rPr>
        <w:t>قواعد الشریف</w:t>
      </w:r>
      <w:r w:rsidR="0059358E" w:rsidRPr="00F914FF">
        <w:rPr>
          <w:rFonts w:hint="cs"/>
          <w:rtl/>
        </w:rPr>
        <w:t>ة</w:t>
      </w:r>
      <w:r w:rsidR="00113F62" w:rsidRPr="00F914FF">
        <w:rPr>
          <w:rFonts w:hint="cs"/>
          <w:rtl/>
        </w:rPr>
        <w:t xml:space="preserve"> است. من</w:t>
      </w:r>
      <w:r w:rsidR="008D2627" w:rsidRPr="00F914FF">
        <w:rPr>
          <w:rFonts w:hint="cs"/>
          <w:rtl/>
        </w:rPr>
        <w:t xml:space="preserve"> نمی‌</w:t>
      </w:r>
      <w:r w:rsidR="00113F62" w:rsidRPr="00F914FF">
        <w:rPr>
          <w:rFonts w:hint="cs"/>
          <w:rtl/>
        </w:rPr>
        <w:t xml:space="preserve">دانم که کدامش درست چون برخی </w:t>
      </w:r>
      <w:r w:rsidR="0059358E" w:rsidRPr="00F914FF">
        <w:rPr>
          <w:rFonts w:hint="cs"/>
          <w:rtl/>
        </w:rPr>
        <w:t>ال</w:t>
      </w:r>
      <w:r w:rsidR="00113F62" w:rsidRPr="00F914FF">
        <w:rPr>
          <w:rFonts w:hint="cs"/>
          <w:rtl/>
        </w:rPr>
        <w:t xml:space="preserve">قواعد </w:t>
      </w:r>
      <w:r w:rsidR="0059358E" w:rsidRPr="00F914FF">
        <w:rPr>
          <w:rFonts w:hint="cs"/>
          <w:rtl/>
        </w:rPr>
        <w:t>ال</w:t>
      </w:r>
      <w:r w:rsidR="00113F62" w:rsidRPr="00F914FF">
        <w:rPr>
          <w:rFonts w:hint="cs"/>
          <w:rtl/>
        </w:rPr>
        <w:t xml:space="preserve">شریفیه نوشته اند و برخی </w:t>
      </w:r>
      <w:r w:rsidR="0059358E" w:rsidRPr="00F914FF">
        <w:rPr>
          <w:rFonts w:hint="cs"/>
          <w:rtl/>
        </w:rPr>
        <w:t>ال</w:t>
      </w:r>
      <w:r w:rsidR="00113F62" w:rsidRPr="00F914FF">
        <w:rPr>
          <w:rFonts w:hint="cs"/>
          <w:rtl/>
        </w:rPr>
        <w:t>قواعد الشریفة. در آنجا ایشان در مقدمه اش</w:t>
      </w:r>
      <w:r w:rsidR="008D2627" w:rsidRPr="00F914FF">
        <w:rPr>
          <w:rFonts w:hint="cs"/>
          <w:rtl/>
        </w:rPr>
        <w:t xml:space="preserve"> می‌</w:t>
      </w:r>
      <w:r w:rsidR="00113F62" w:rsidRPr="00F914FF">
        <w:rPr>
          <w:rFonts w:hint="cs"/>
          <w:rtl/>
        </w:rPr>
        <w:t>گوید من شاگرد سه نفر از اکابر بوده ام. دوتا فرزندان سید صاحب ریاض؛ سید محمد مجاهد صاحب مفاتیح الاصول و سید مهدی که هر دو از فرزندان صاحب ریاض هستند و از هر دو با جلالت قدر نام</w:t>
      </w:r>
      <w:r w:rsidR="008D2627" w:rsidRPr="00F914FF">
        <w:rPr>
          <w:rFonts w:hint="cs"/>
          <w:rtl/>
        </w:rPr>
        <w:t xml:space="preserve"> می‌</w:t>
      </w:r>
      <w:r w:rsidR="00113F62" w:rsidRPr="00F914FF">
        <w:rPr>
          <w:rFonts w:hint="cs"/>
          <w:rtl/>
        </w:rPr>
        <w:t>برد. بعد هم</w:t>
      </w:r>
      <w:r w:rsidR="008D2627" w:rsidRPr="00F914FF">
        <w:rPr>
          <w:rFonts w:hint="cs"/>
          <w:rtl/>
        </w:rPr>
        <w:t xml:space="preserve"> می‌</w:t>
      </w:r>
      <w:r w:rsidR="00113F62" w:rsidRPr="00F914FF">
        <w:rPr>
          <w:rFonts w:hint="cs"/>
          <w:rtl/>
        </w:rPr>
        <w:t>گوید که ما استف</w:t>
      </w:r>
      <w:r w:rsidR="0059358E" w:rsidRPr="00F914FF">
        <w:rPr>
          <w:rFonts w:hint="cs"/>
          <w:rtl/>
        </w:rPr>
        <w:t>د</w:t>
      </w:r>
      <w:r w:rsidR="00113F62" w:rsidRPr="00F914FF">
        <w:rPr>
          <w:rFonts w:hint="cs"/>
          <w:rtl/>
        </w:rPr>
        <w:t>ته من استاد الشریف و تا توانسته برای ایشان القاب به کار برده است و فوق العاده تکریم کرده است که قابل مقایسه با تکریم دو استاد دیگرش نیست. در آنجا ایشان</w:t>
      </w:r>
      <w:r w:rsidR="008D2627" w:rsidRPr="00F914FF">
        <w:rPr>
          <w:rFonts w:hint="cs"/>
          <w:rtl/>
        </w:rPr>
        <w:t xml:space="preserve"> می‌</w:t>
      </w:r>
      <w:r w:rsidR="00113F62" w:rsidRPr="00F914FF">
        <w:rPr>
          <w:rFonts w:hint="cs"/>
          <w:rtl/>
        </w:rPr>
        <w:t>گوید که آنچه در این کتاب است فوائدی است که من استفاده کردم از خرمن علم این بزرگان. آنجا بهتر</w:t>
      </w:r>
      <w:r w:rsidR="008D2627" w:rsidRPr="00F914FF">
        <w:rPr>
          <w:rFonts w:hint="cs"/>
          <w:rtl/>
        </w:rPr>
        <w:t xml:space="preserve"> می‌</w:t>
      </w:r>
      <w:r w:rsidR="00113F62" w:rsidRPr="00F914FF">
        <w:rPr>
          <w:rFonts w:hint="cs"/>
          <w:rtl/>
        </w:rPr>
        <w:t xml:space="preserve">شود که گفت که تقریرات شریف است. </w:t>
      </w:r>
    </w:p>
    <w:p w14:paraId="1E988840" w14:textId="77777777" w:rsidR="0059358E" w:rsidRPr="00F914FF" w:rsidRDefault="00AC76FB" w:rsidP="00933948">
      <w:pPr>
        <w:rPr>
          <w:rtl/>
        </w:rPr>
      </w:pPr>
      <w:r w:rsidRPr="00F914FF">
        <w:rPr>
          <w:rFonts w:hint="cs"/>
          <w:rtl/>
        </w:rPr>
        <w:t>نکت</w:t>
      </w:r>
      <w:r w:rsidR="008D2627" w:rsidRPr="00F914FF">
        <w:rPr>
          <w:rFonts w:hint="cs"/>
          <w:rtl/>
        </w:rPr>
        <w:t xml:space="preserve">ه‌ی </w:t>
      </w:r>
      <w:r w:rsidRPr="00F914FF">
        <w:rPr>
          <w:rFonts w:hint="cs"/>
          <w:rtl/>
        </w:rPr>
        <w:t xml:space="preserve">جالب این است که من در این بحث برائت این دو را با هم مقایسه کردم، اتفاقاً </w:t>
      </w:r>
      <w:r w:rsidR="006E18BA" w:rsidRPr="00F914FF">
        <w:rPr>
          <w:rFonts w:hint="cs"/>
          <w:rtl/>
        </w:rPr>
        <w:t>مطالبشان خیلی قریب الافق هستند. مثلاً هر دو ذیل بحث دوران امر بین وجوب و غیر استحباب یعنی اباحه، این بحث حکم عقل و بناء عقلا را مطرح کردند و در ضوابط ده دلیل بر این برائت آورده است و در قواعد الشریفیه ملا شفیع هم ده دلیل آورده است. دلائل هم تقریباً رقمشان یکسان است. در دلیل رابع حکم عقل آمده است و در آنجا هم همینطور است. این نشان</w:t>
      </w:r>
      <w:r w:rsidR="008D2627" w:rsidRPr="00F914FF">
        <w:rPr>
          <w:rFonts w:hint="cs"/>
          <w:rtl/>
        </w:rPr>
        <w:t xml:space="preserve"> می‌</w:t>
      </w:r>
      <w:r w:rsidR="006E18BA" w:rsidRPr="00F914FF">
        <w:rPr>
          <w:rFonts w:hint="cs"/>
          <w:rtl/>
        </w:rPr>
        <w:t xml:space="preserve">دهد که واقعاً بعید نیست که ضوابط تقریرات باشد که این فرمایش ملا شفیع </w:t>
      </w:r>
      <w:r w:rsidRPr="00F914FF">
        <w:rPr>
          <w:rFonts w:hint="cs"/>
          <w:rtl/>
        </w:rPr>
        <w:t>ج</w:t>
      </w:r>
      <w:r w:rsidR="006E18BA" w:rsidRPr="00F914FF">
        <w:rPr>
          <w:rFonts w:hint="cs"/>
          <w:rtl/>
        </w:rPr>
        <w:t>اپلقی هم تقریرات بوده است لذا در اینجاها قریب الافق هستند گرچه اختلافاتی هم دارند. این در مورد استنادا</w:t>
      </w:r>
      <w:r w:rsidRPr="00F914FF">
        <w:rPr>
          <w:rFonts w:hint="cs"/>
          <w:rtl/>
        </w:rPr>
        <w:t>ت</w:t>
      </w:r>
      <w:r w:rsidR="006E18BA" w:rsidRPr="00F914FF">
        <w:rPr>
          <w:rFonts w:hint="cs"/>
          <w:rtl/>
        </w:rPr>
        <w:t xml:space="preserve">ی که هست. </w:t>
      </w:r>
    </w:p>
    <w:p w14:paraId="5CAFB7F8" w14:textId="77777777" w:rsidR="00113F62" w:rsidRPr="00F914FF" w:rsidRDefault="00AC76FB" w:rsidP="0059358E">
      <w:pPr>
        <w:rPr>
          <w:rtl/>
        </w:rPr>
      </w:pPr>
      <w:r w:rsidRPr="00F914FF">
        <w:rPr>
          <w:rFonts w:hint="cs"/>
          <w:rtl/>
        </w:rPr>
        <w:t>عبارت شریف را انشاالله در جلس</w:t>
      </w:r>
      <w:r w:rsidR="008D2627" w:rsidRPr="00F914FF">
        <w:rPr>
          <w:rFonts w:hint="cs"/>
          <w:rtl/>
        </w:rPr>
        <w:t xml:space="preserve">ه‌ی </w:t>
      </w:r>
      <w:r w:rsidRPr="00F914FF">
        <w:rPr>
          <w:rFonts w:hint="cs"/>
          <w:rtl/>
        </w:rPr>
        <w:t>بعد طرح</w:t>
      </w:r>
      <w:r w:rsidR="008D2627" w:rsidRPr="00F914FF">
        <w:rPr>
          <w:rFonts w:hint="cs"/>
          <w:rtl/>
        </w:rPr>
        <w:t xml:space="preserve"> می‌</w:t>
      </w:r>
      <w:r w:rsidRPr="00F914FF">
        <w:rPr>
          <w:rFonts w:hint="cs"/>
          <w:rtl/>
        </w:rPr>
        <w:t>کنیم و</w:t>
      </w:r>
      <w:r w:rsidR="008D2627" w:rsidRPr="00F914FF">
        <w:rPr>
          <w:rFonts w:hint="cs"/>
          <w:rtl/>
        </w:rPr>
        <w:t xml:space="preserve"> می‌</w:t>
      </w:r>
      <w:r w:rsidRPr="00F914FF">
        <w:rPr>
          <w:rFonts w:hint="cs"/>
          <w:rtl/>
        </w:rPr>
        <w:t>آوریم. آن</w:t>
      </w:r>
      <w:r w:rsidRPr="00F914FF">
        <w:rPr>
          <w:rFonts w:hint="cs"/>
          <w:rtl/>
        </w:rPr>
        <w:t>هم به این صورت که یک گفتگو بین مولا و عبد باشد نیست اما قریب به این است. اما نکت</w:t>
      </w:r>
      <w:r w:rsidR="008D2627" w:rsidRPr="00F914FF">
        <w:rPr>
          <w:rFonts w:hint="cs"/>
          <w:rtl/>
        </w:rPr>
        <w:t xml:space="preserve">ه‌ی </w:t>
      </w:r>
      <w:r w:rsidRPr="00F914FF">
        <w:rPr>
          <w:rFonts w:hint="cs"/>
          <w:rtl/>
        </w:rPr>
        <w:t xml:space="preserve">جالب این است که </w:t>
      </w:r>
      <w:r w:rsidR="0059358E" w:rsidRPr="00F914FF">
        <w:rPr>
          <w:rFonts w:hint="cs"/>
          <w:rtl/>
        </w:rPr>
        <w:t>در آنجا نیز</w:t>
      </w:r>
      <w:r w:rsidRPr="00F914FF">
        <w:rPr>
          <w:rFonts w:hint="cs"/>
          <w:rtl/>
        </w:rPr>
        <w:t xml:space="preserve"> به حکم عقل تمسک شده و به این استشهاد شده </w:t>
      </w:r>
      <w:r w:rsidRPr="00F914FF">
        <w:rPr>
          <w:rFonts w:hint="cs"/>
          <w:rtl/>
        </w:rPr>
        <w:lastRenderedPageBreak/>
        <w:t>است.</w:t>
      </w:r>
      <w:r w:rsidR="008D2627" w:rsidRPr="00F914FF">
        <w:rPr>
          <w:rFonts w:hint="cs"/>
          <w:rtl/>
        </w:rPr>
        <w:t xml:space="preserve"> می‌</w:t>
      </w:r>
      <w:r w:rsidRPr="00F914FF">
        <w:rPr>
          <w:rFonts w:hint="cs"/>
          <w:rtl/>
        </w:rPr>
        <w:t xml:space="preserve">خواهم بگویم این بحث مهمی است که بحث برائت است و در دلیل بر برائت به حکم عقل تمسک شده و استشهاد </w:t>
      </w:r>
      <w:r w:rsidRPr="00F914FF">
        <w:rPr>
          <w:rFonts w:hint="cs"/>
          <w:rtl/>
        </w:rPr>
        <w:t xml:space="preserve">هم شده است  و گفته است که بناء عقلا هم هست و کاشف از حکم عقل است. </w:t>
      </w:r>
    </w:p>
    <w:p w14:paraId="5C319230" w14:textId="77777777" w:rsidR="006E18BA" w:rsidRPr="00F914FF" w:rsidRDefault="00AC76FB" w:rsidP="0059358E">
      <w:pPr>
        <w:rPr>
          <w:rtl/>
        </w:rPr>
      </w:pPr>
      <w:r w:rsidRPr="00F914FF">
        <w:rPr>
          <w:rFonts w:hint="cs"/>
          <w:rtl/>
        </w:rPr>
        <w:t>شما ببینید بحث خیلی فرق کرد. یک وقت</w:t>
      </w:r>
      <w:r w:rsidR="008D2627" w:rsidRPr="00F914FF">
        <w:rPr>
          <w:rFonts w:hint="cs"/>
          <w:rtl/>
        </w:rPr>
        <w:t xml:space="preserve"> می‌</w:t>
      </w:r>
      <w:r w:rsidRPr="00F914FF">
        <w:rPr>
          <w:rFonts w:hint="cs"/>
          <w:rtl/>
        </w:rPr>
        <w:t>خواهیم به سیر</w:t>
      </w:r>
      <w:r w:rsidR="008D2627" w:rsidRPr="00F914FF">
        <w:rPr>
          <w:rFonts w:hint="cs"/>
          <w:rtl/>
        </w:rPr>
        <w:t xml:space="preserve">ه‌ی </w:t>
      </w:r>
      <w:r w:rsidRPr="00F914FF">
        <w:rPr>
          <w:rFonts w:hint="cs"/>
          <w:rtl/>
        </w:rPr>
        <w:t xml:space="preserve">عقلا تمسک کنیم و یک وقت </w:t>
      </w:r>
      <w:r w:rsidR="00544EEC" w:rsidRPr="00F914FF">
        <w:rPr>
          <w:rFonts w:hint="cs"/>
          <w:rtl/>
        </w:rPr>
        <w:t>ما بنائات عقلا را کاشف از این</w:t>
      </w:r>
      <w:r w:rsidR="008D2627" w:rsidRPr="00F914FF">
        <w:rPr>
          <w:rFonts w:hint="cs"/>
          <w:rtl/>
        </w:rPr>
        <w:t xml:space="preserve"> می‌</w:t>
      </w:r>
      <w:r w:rsidR="00544EEC" w:rsidRPr="00F914FF">
        <w:rPr>
          <w:rFonts w:hint="cs"/>
          <w:rtl/>
        </w:rPr>
        <w:t>گیریم که حکم عقلشان این را</w:t>
      </w:r>
      <w:r w:rsidR="008D2627" w:rsidRPr="00F914FF">
        <w:rPr>
          <w:rFonts w:hint="cs"/>
          <w:rtl/>
        </w:rPr>
        <w:t xml:space="preserve"> می‌</w:t>
      </w:r>
      <w:r w:rsidR="00544EEC" w:rsidRPr="00F914FF">
        <w:rPr>
          <w:rFonts w:hint="cs"/>
          <w:rtl/>
        </w:rPr>
        <w:t xml:space="preserve">گوید، که این دوتا بحث است. انشاالله عبارت شریف را </w:t>
      </w:r>
      <w:r w:rsidR="0059358E" w:rsidRPr="00F914FF">
        <w:rPr>
          <w:rFonts w:hint="cs"/>
          <w:rtl/>
        </w:rPr>
        <w:t xml:space="preserve">هم </w:t>
      </w:r>
      <w:r w:rsidR="00544EEC" w:rsidRPr="00F914FF">
        <w:rPr>
          <w:rFonts w:hint="cs"/>
          <w:rtl/>
        </w:rPr>
        <w:t>از هر دو کتاب</w:t>
      </w:r>
      <w:r w:rsidR="0059358E" w:rsidRPr="00F914FF">
        <w:rPr>
          <w:rFonts w:hint="cs"/>
          <w:rtl/>
        </w:rPr>
        <w:t xml:space="preserve"> می</w:t>
      </w:r>
      <w:r w:rsidR="0059358E" w:rsidRPr="00F914FF">
        <w:rPr>
          <w:rFonts w:hint="eastAsia"/>
          <w:rtl/>
        </w:rPr>
        <w:t>‌</w:t>
      </w:r>
      <w:r w:rsidR="0059358E" w:rsidRPr="00F914FF">
        <w:rPr>
          <w:rFonts w:hint="cs"/>
          <w:rtl/>
        </w:rPr>
        <w:t>آوریم</w:t>
      </w:r>
      <w:r w:rsidR="00544EEC" w:rsidRPr="00F914FF">
        <w:rPr>
          <w:rFonts w:hint="cs"/>
          <w:rtl/>
        </w:rPr>
        <w:t xml:space="preserve"> که انشاالله این هم با دقت بحث شود و استنادش در بحث اول تمام شود تا برسیم به استدلال شهید صدر در همان فضایی که خودشان طرح کردند که به نظر ما ربطی به حرف شیخ هم ندارد. </w:t>
      </w:r>
    </w:p>
    <w:p w14:paraId="74C22742" w14:textId="77777777" w:rsidR="002C07DA" w:rsidRPr="00F914FF" w:rsidRDefault="002C07DA" w:rsidP="007748A8"/>
    <w:p w14:paraId="5768F76D" w14:textId="77777777" w:rsidR="00D83468" w:rsidRPr="00F914FF" w:rsidRDefault="00D83468" w:rsidP="00C73EB0">
      <w:pPr>
        <w:rPr>
          <w:rtl/>
        </w:rPr>
        <w:sectPr w:rsidR="00D83468" w:rsidRPr="00F914FF" w:rsidSect="0010049B">
          <w:headerReference w:type="default" r:id="rId146"/>
          <w:footerReference w:type="default" r:id="rId1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0E8F287"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71C18935" wp14:editId="28B997D0">
            <wp:extent cx="723899" cy="241300"/>
            <wp:effectExtent l="0" t="0" r="635" b="6350"/>
            <wp:docPr id="2139572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57209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3AD0E65" w14:textId="6AA81743" w:rsidR="00E11A62"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9349083"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استناد کلام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العلماء در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620</w:t>
        </w:r>
        <w:r w:rsidRPr="00F914FF">
          <w:rPr>
            <w:rStyle w:val="Hyperlink"/>
            <w:noProof/>
            <w:rtl/>
          </w:rPr>
          <w:fldChar w:fldCharType="end"/>
        </w:r>
      </w:hyperlink>
    </w:p>
    <w:p w14:paraId="110DFB28" w14:textId="5B56752C" w:rsidR="00E11A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349084"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620</w:t>
        </w:r>
        <w:r w:rsidRPr="00F914FF">
          <w:rPr>
            <w:rStyle w:val="Hyperlink"/>
            <w:noProof/>
            <w:rtl/>
          </w:rPr>
          <w:fldChar w:fldCharType="end"/>
        </w:r>
      </w:hyperlink>
    </w:p>
    <w:p w14:paraId="6068E56D" w14:textId="29C12046" w:rsidR="00E11A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349085" w:history="1">
        <w:r w:rsidRPr="00F914FF">
          <w:rPr>
            <w:rStyle w:val="Hyperlink"/>
            <w:noProof/>
            <w:rtl/>
          </w:rPr>
          <w:t>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w:t>
        </w:r>
        <w:r w:rsidRPr="00F914FF">
          <w:rPr>
            <w:rStyle w:val="Hyperlink"/>
            <w:noProof/>
            <w:rtl/>
          </w:rPr>
          <w:t>حوث</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620</w:t>
        </w:r>
        <w:r w:rsidRPr="00F914FF">
          <w:rPr>
            <w:rStyle w:val="Hyperlink"/>
            <w:noProof/>
            <w:rtl/>
          </w:rPr>
          <w:fldChar w:fldCharType="end"/>
        </w:r>
      </w:hyperlink>
    </w:p>
    <w:p w14:paraId="333673C5" w14:textId="26566865" w:rsidR="00E11A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349086" w:history="1">
        <w:r w:rsidRPr="00F914FF">
          <w:rPr>
            <w:rStyle w:val="Hyperlink"/>
            <w:noProof/>
            <w:rtl/>
          </w:rPr>
          <w:t>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مباحث الاصول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621</w:t>
        </w:r>
        <w:r w:rsidRPr="00F914FF">
          <w:rPr>
            <w:rStyle w:val="Hyperlink"/>
            <w:noProof/>
            <w:rtl/>
          </w:rPr>
          <w:fldChar w:fldCharType="end"/>
        </w:r>
      </w:hyperlink>
    </w:p>
    <w:p w14:paraId="4B0418FE" w14:textId="17847064" w:rsidR="00E11A62"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349087" w:history="1">
        <w:r w:rsidRPr="00F914FF">
          <w:rPr>
            <w:rStyle w:val="Hyperlink"/>
            <w:noProof/>
            <w:rtl/>
          </w:rPr>
          <w:t>بررس</w:t>
        </w:r>
        <w:r w:rsidRPr="00F914FF">
          <w:rPr>
            <w:rStyle w:val="Hyperlink"/>
            <w:rFonts w:hint="cs"/>
            <w:noProof/>
            <w:rtl/>
          </w:rPr>
          <w:t>ی</w:t>
        </w:r>
        <w:r w:rsidRPr="00F914FF">
          <w:rPr>
            <w:rStyle w:val="Hyperlink"/>
            <w:noProof/>
            <w:rtl/>
          </w:rPr>
          <w:t xml:space="preserve"> استناد استدلال به کلام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622</w:t>
        </w:r>
        <w:r w:rsidRPr="00F914FF">
          <w:rPr>
            <w:rStyle w:val="Hyperlink"/>
            <w:noProof/>
            <w:rtl/>
          </w:rPr>
          <w:fldChar w:fldCharType="end"/>
        </w:r>
      </w:hyperlink>
    </w:p>
    <w:p w14:paraId="773FAC99" w14:textId="6207C3A8" w:rsidR="00E11A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349088" w:history="1">
        <w:r w:rsidRPr="00F914FF">
          <w:rPr>
            <w:rStyle w:val="Hyperlink"/>
            <w:noProof/>
            <w:rtl/>
          </w:rPr>
          <w:t>استدلال بر برائت با استناد به قاعده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623</w:t>
        </w:r>
        <w:r w:rsidRPr="00F914FF">
          <w:rPr>
            <w:rStyle w:val="Hyperlink"/>
            <w:noProof/>
            <w:rtl/>
          </w:rPr>
          <w:fldChar w:fldCharType="end"/>
        </w:r>
      </w:hyperlink>
    </w:p>
    <w:p w14:paraId="60CD721A" w14:textId="4E55F5A6" w:rsidR="00E11A62"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349089" w:history="1">
        <w:r w:rsidRPr="00F914FF">
          <w:rPr>
            <w:rStyle w:val="Hyperlink"/>
            <w:noProof/>
            <w:rtl/>
          </w:rPr>
          <w:t>بررس</w:t>
        </w:r>
        <w:r w:rsidRPr="00F914FF">
          <w:rPr>
            <w:rStyle w:val="Hyperlink"/>
            <w:rFonts w:hint="cs"/>
            <w:noProof/>
            <w:rtl/>
          </w:rPr>
          <w:t>ی</w:t>
        </w:r>
        <w:r w:rsidRPr="00F914FF">
          <w:rPr>
            <w:rStyle w:val="Hyperlink"/>
            <w:noProof/>
            <w:rtl/>
          </w:rPr>
          <w:t xml:space="preserve">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Toc39349089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624</w:t>
        </w:r>
        <w:r w:rsidRPr="00F914FF">
          <w:rPr>
            <w:rStyle w:val="Hyperlink"/>
            <w:noProof/>
            <w:rtl/>
          </w:rPr>
          <w:fldChar w:fldCharType="end"/>
        </w:r>
      </w:hyperlink>
    </w:p>
    <w:p w14:paraId="449F277C" w14:textId="51D8A219" w:rsidR="00E11A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349090" w:history="1">
        <w:r w:rsidRPr="00F914FF">
          <w:rPr>
            <w:rStyle w:val="Hyperlink"/>
            <w:noProof/>
            <w:rtl/>
          </w:rPr>
          <w:t>عبارت اول (دل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چهارم بر برائت)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Toc39349090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624</w:t>
        </w:r>
        <w:r w:rsidRPr="00F914FF">
          <w:rPr>
            <w:rStyle w:val="Hyperlink"/>
            <w:noProof/>
            <w:rtl/>
          </w:rPr>
          <w:fldChar w:fldCharType="end"/>
        </w:r>
      </w:hyperlink>
    </w:p>
    <w:p w14:paraId="28BAAA4C" w14:textId="78E888D9" w:rsidR="00E11A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349091" w:history="1">
        <w:r w:rsidRPr="00F914FF">
          <w:rPr>
            <w:rStyle w:val="Hyperlink"/>
            <w:noProof/>
            <w:rtl/>
          </w:rPr>
          <w:t>عبارت دوم (دل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هفتم بر برائت)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Toc39349091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625</w:t>
        </w:r>
        <w:r w:rsidRPr="00F914FF">
          <w:rPr>
            <w:rStyle w:val="Hyperlink"/>
            <w:noProof/>
            <w:rtl/>
          </w:rPr>
          <w:fldChar w:fldCharType="end"/>
        </w:r>
      </w:hyperlink>
    </w:p>
    <w:p w14:paraId="1C23EED1" w14:textId="50B4B3FB" w:rsidR="00E11A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349092" w:history="1">
        <w:r w:rsidRPr="00F914FF">
          <w:rPr>
            <w:rStyle w:val="Hyperlink"/>
            <w:noProof/>
            <w:rtl/>
          </w:rPr>
          <w:t>عبارت سوم (دل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هشتم بر برائت)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Toc39349092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627</w:t>
        </w:r>
        <w:r w:rsidRPr="00F914FF">
          <w:rPr>
            <w:rStyle w:val="Hyperlink"/>
            <w:noProof/>
            <w:rtl/>
          </w:rPr>
          <w:fldChar w:fldCharType="end"/>
        </w:r>
      </w:hyperlink>
    </w:p>
    <w:p w14:paraId="298D8D29" w14:textId="4C3727CF" w:rsidR="00E11A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349093" w:history="1">
        <w:r w:rsidRPr="00F914FF">
          <w:rPr>
            <w:rStyle w:val="Hyperlink"/>
            <w:noProof/>
            <w:rtl/>
          </w:rPr>
          <w:t>جمع بند</w:t>
        </w:r>
        <w:r w:rsidRPr="00F914FF">
          <w:rPr>
            <w:rStyle w:val="Hyperlink"/>
            <w:rFonts w:hint="cs"/>
            <w:noProof/>
            <w:rtl/>
          </w:rPr>
          <w:t>ی</w:t>
        </w:r>
        <w:r w:rsidRPr="00F914FF">
          <w:rPr>
            <w:rStyle w:val="Hyperlink"/>
            <w:noProof/>
            <w:rtl/>
          </w:rPr>
          <w:t xml:space="preserve"> استناد به کلام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Toc39349093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629</w:t>
        </w:r>
        <w:r w:rsidRPr="00F914FF">
          <w:rPr>
            <w:rStyle w:val="Hyperlink"/>
            <w:noProof/>
            <w:rtl/>
          </w:rPr>
          <w:fldChar w:fldCharType="end"/>
        </w:r>
      </w:hyperlink>
    </w:p>
    <w:p w14:paraId="366D3171" w14:textId="26AF421B" w:rsidR="00E11A62"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349094"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استناد به کلام شر</w:t>
        </w:r>
        <w:r w:rsidRPr="00F914FF">
          <w:rPr>
            <w:rStyle w:val="Hyperlink"/>
            <w:rFonts w:hint="cs"/>
            <w:noProof/>
            <w:rtl/>
          </w:rPr>
          <w:t>ی</w:t>
        </w:r>
        <w:r w:rsidRPr="00F914FF">
          <w:rPr>
            <w:rStyle w:val="Hyperlink"/>
            <w:rFonts w:hint="eastAsia"/>
            <w:noProof/>
            <w:rtl/>
          </w:rPr>
          <w:t>ف</w:t>
        </w:r>
        <w:r w:rsidRPr="00F914FF">
          <w:rPr>
            <w:rStyle w:val="Hyperlink"/>
            <w:noProof/>
            <w:rtl/>
          </w:rPr>
          <w:t xml:space="preserve"> العلما</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Toc39349094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629</w:t>
        </w:r>
        <w:r w:rsidRPr="00F914FF">
          <w:rPr>
            <w:rStyle w:val="Hyperlink"/>
            <w:noProof/>
            <w:rtl/>
          </w:rPr>
          <w:fldChar w:fldCharType="end"/>
        </w:r>
      </w:hyperlink>
    </w:p>
    <w:p w14:paraId="160E83D6" w14:textId="77777777" w:rsidR="00E11A62" w:rsidRPr="00F914FF" w:rsidRDefault="00E11A62" w:rsidP="00E11A62">
      <w:pPr>
        <w:rPr>
          <w:noProof/>
          <w:rtl/>
        </w:rPr>
      </w:pPr>
    </w:p>
    <w:p w14:paraId="45E45CAB" w14:textId="77777777" w:rsidR="00FE7759" w:rsidRPr="00F914FF" w:rsidRDefault="00AC76FB" w:rsidP="008459EC">
      <w:pPr>
        <w:pStyle w:val="Heading1"/>
        <w:rPr>
          <w:rtl/>
        </w:rPr>
      </w:pPr>
      <w:r w:rsidRPr="00F914FF">
        <w:fldChar w:fldCharType="end"/>
      </w:r>
      <w:bookmarkStart w:id="1140" w:name="BokSabj2_d_2_4"/>
      <w:bookmarkStart w:id="1141" w:name="_Toc39349083"/>
      <w:bookmarkEnd w:id="1140"/>
      <w:r w:rsidR="003630A0" w:rsidRPr="00F914FF">
        <w:rPr>
          <w:rFonts w:hint="cs"/>
          <w:rtl/>
        </w:rPr>
        <w:t>موضوع:</w:t>
      </w:r>
      <w:r w:rsidR="00197807" w:rsidRPr="00F914FF">
        <w:rPr>
          <w:rFonts w:hint="cs"/>
          <w:rtl/>
        </w:rPr>
        <w:t xml:space="preserve"> </w:t>
      </w:r>
      <w:r w:rsidR="00E11A62" w:rsidRPr="00F914FF">
        <w:rPr>
          <w:rFonts w:hint="cs"/>
          <w:rtl/>
        </w:rPr>
        <w:t>بررسی استناد کلام شریف العلماء در تقریرات شهید صدر</w:t>
      </w:r>
      <w:bookmarkEnd w:id="1141"/>
    </w:p>
    <w:p w14:paraId="64C3E13D" w14:textId="77777777" w:rsidR="007C30E5" w:rsidRPr="00F914FF" w:rsidRDefault="00AC76FB" w:rsidP="00D32871">
      <w:pPr>
        <w:pStyle w:val="Heading2"/>
        <w:rPr>
          <w:rtl/>
        </w:rPr>
      </w:pPr>
      <w:bookmarkStart w:id="1142" w:name="_Toc39349084"/>
      <w:r w:rsidRPr="00F914FF">
        <w:rPr>
          <w:rFonts w:hint="cs"/>
          <w:rtl/>
        </w:rPr>
        <w:t>خلاصه بحث گذشته</w:t>
      </w:r>
      <w:bookmarkEnd w:id="1142"/>
      <w:r w:rsidR="0093260B" w:rsidRPr="00F914FF">
        <w:rPr>
          <w:rFonts w:hint="cs"/>
          <w:rtl/>
        </w:rPr>
        <w:t xml:space="preserve"> </w:t>
      </w:r>
    </w:p>
    <w:p w14:paraId="49A4C830" w14:textId="77777777" w:rsidR="00D83468" w:rsidRPr="00F914FF" w:rsidRDefault="00AC76FB" w:rsidP="00633284">
      <w:pPr>
        <w:rPr>
          <w:rtl/>
        </w:rPr>
      </w:pPr>
      <w:r w:rsidRPr="00F914FF">
        <w:rPr>
          <w:rFonts w:hint="cs"/>
          <w:rtl/>
        </w:rPr>
        <w:t>بحث در فرمایش شهید صدر بود که فرمایش شیخ انصاری، محقق نائی</w:t>
      </w:r>
      <w:r w:rsidR="00633284" w:rsidRPr="00F914FF">
        <w:rPr>
          <w:rFonts w:hint="cs"/>
          <w:rtl/>
        </w:rPr>
        <w:t>نی و محقق اصفهانی به عنوان ادله‌ای بر اثبات قبح عقاب بلا بیان را بررسی کرده</w:t>
      </w:r>
      <w:r w:rsidR="00633284" w:rsidRPr="00F914FF">
        <w:rPr>
          <w:rFonts w:hint="eastAsia"/>
          <w:rtl/>
        </w:rPr>
        <w:t>‌</w:t>
      </w:r>
      <w:r w:rsidRPr="00F914FF">
        <w:rPr>
          <w:rFonts w:hint="cs"/>
          <w:rtl/>
        </w:rPr>
        <w:t>اند. البته به این صراحت در دو تقریر آمده است که قد استدل علی قبح العقاب بلا بیان به این وجوه. اولین وجه را که</w:t>
      </w:r>
      <w:r w:rsidR="00633284" w:rsidRPr="00F914FF">
        <w:rPr>
          <w:rFonts w:hint="cs"/>
          <w:rtl/>
        </w:rPr>
        <w:t xml:space="preserve"> می‌</w:t>
      </w:r>
      <w:r w:rsidRPr="00F914FF">
        <w:rPr>
          <w:rFonts w:hint="cs"/>
          <w:rtl/>
        </w:rPr>
        <w:t>گویند یک بیان ساذج و ساد</w:t>
      </w:r>
      <w:r w:rsidR="00633284" w:rsidRPr="00F914FF">
        <w:rPr>
          <w:rFonts w:hint="cs"/>
          <w:rtl/>
        </w:rPr>
        <w:t xml:space="preserve">ه‌ای </w:t>
      </w:r>
      <w:r w:rsidRPr="00F914FF">
        <w:rPr>
          <w:rFonts w:hint="cs"/>
          <w:rtl/>
        </w:rPr>
        <w:t>است، در تقریرات عبد الساتر صراحتاً به شیخ انصاری نسبت</w:t>
      </w:r>
      <w:r w:rsidR="00633284" w:rsidRPr="00F914FF">
        <w:rPr>
          <w:rFonts w:hint="cs"/>
          <w:rtl/>
        </w:rPr>
        <w:t xml:space="preserve"> می‌</w:t>
      </w:r>
      <w:r w:rsidRPr="00F914FF">
        <w:rPr>
          <w:rFonts w:hint="cs"/>
          <w:rtl/>
        </w:rPr>
        <w:t>دهند و بعد در طی کل</w:t>
      </w:r>
      <w:r w:rsidRPr="00F914FF">
        <w:rPr>
          <w:rFonts w:hint="cs"/>
          <w:rtl/>
        </w:rPr>
        <w:t>ام به شریف العلما نسبت</w:t>
      </w:r>
      <w:r w:rsidR="00633284" w:rsidRPr="00F914FF">
        <w:rPr>
          <w:rFonts w:hint="cs"/>
          <w:rtl/>
        </w:rPr>
        <w:t xml:space="preserve"> می‌</w:t>
      </w:r>
      <w:r w:rsidRPr="00F914FF">
        <w:rPr>
          <w:rFonts w:hint="cs"/>
          <w:rtl/>
        </w:rPr>
        <w:t>دهند. در تقریرات مباحث الاصول آیت الله حائری صراحتاً این بیان ساذج را به مرحوم شیخ نسبت</w:t>
      </w:r>
      <w:r w:rsidR="00633284" w:rsidRPr="00F914FF">
        <w:rPr>
          <w:rFonts w:hint="cs"/>
          <w:rtl/>
        </w:rPr>
        <w:t xml:space="preserve"> می‌</w:t>
      </w:r>
      <w:r w:rsidRPr="00F914FF">
        <w:rPr>
          <w:rFonts w:hint="cs"/>
          <w:rtl/>
        </w:rPr>
        <w:t>دهند و بعد</w:t>
      </w:r>
      <w:r w:rsidR="00633284" w:rsidRPr="00F914FF">
        <w:rPr>
          <w:rFonts w:hint="cs"/>
          <w:rtl/>
        </w:rPr>
        <w:t xml:space="preserve"> می‌</w:t>
      </w:r>
      <w:r w:rsidRPr="00F914FF">
        <w:rPr>
          <w:rFonts w:hint="cs"/>
          <w:rtl/>
        </w:rPr>
        <w:t>فرمایند که قبل از ایشان شریف العلما و حاشیه معالم و بعد از آنها هم دیگران</w:t>
      </w:r>
      <w:r w:rsidR="00BE2881" w:rsidRPr="00F914FF">
        <w:rPr>
          <w:rFonts w:hint="cs"/>
          <w:rtl/>
        </w:rPr>
        <w:t>ی به این مطلب استدلال کرده</w:t>
      </w:r>
      <w:r w:rsidR="00BE2881" w:rsidRPr="00F914FF">
        <w:rPr>
          <w:rFonts w:hint="eastAsia"/>
          <w:rtl/>
        </w:rPr>
        <w:t>‌</w:t>
      </w:r>
      <w:r w:rsidR="00633284" w:rsidRPr="00F914FF">
        <w:rPr>
          <w:rFonts w:hint="cs"/>
          <w:rtl/>
        </w:rPr>
        <w:t>اند.</w:t>
      </w:r>
    </w:p>
    <w:p w14:paraId="51A0A9E9" w14:textId="77777777" w:rsidR="00BE2881" w:rsidRPr="00F914FF" w:rsidRDefault="00AC76FB" w:rsidP="005A612D">
      <w:pPr>
        <w:pStyle w:val="Heading2"/>
        <w:rPr>
          <w:rtl/>
        </w:rPr>
      </w:pPr>
      <w:bookmarkStart w:id="1143" w:name="_Toc39349085"/>
      <w:r w:rsidRPr="00F914FF">
        <w:rPr>
          <w:rFonts w:hint="cs"/>
          <w:rtl/>
        </w:rPr>
        <w:t xml:space="preserve">تقریب کلام شهید صدر </w:t>
      </w:r>
      <w:r w:rsidRPr="00F914FF">
        <w:rPr>
          <w:rFonts w:hint="cs"/>
          <w:rtl/>
        </w:rPr>
        <w:t>در بحوث</w:t>
      </w:r>
      <w:bookmarkEnd w:id="1143"/>
      <w:r w:rsidRPr="00F914FF">
        <w:rPr>
          <w:rFonts w:hint="cs"/>
          <w:rtl/>
        </w:rPr>
        <w:t xml:space="preserve"> </w:t>
      </w:r>
    </w:p>
    <w:p w14:paraId="1BA32CA2" w14:textId="77777777" w:rsidR="00BE2881" w:rsidRPr="00F914FF" w:rsidRDefault="00AC76FB" w:rsidP="00644EBA">
      <w:pPr>
        <w:rPr>
          <w:rtl/>
        </w:rPr>
      </w:pPr>
      <w:r w:rsidRPr="00F914FF">
        <w:rPr>
          <w:rFonts w:hint="cs"/>
          <w:rtl/>
        </w:rPr>
        <w:t>در بحوث به کسی نسبت</w:t>
      </w:r>
      <w:r w:rsidR="00633284" w:rsidRPr="00F914FF">
        <w:rPr>
          <w:rFonts w:hint="cs"/>
          <w:rtl/>
        </w:rPr>
        <w:t xml:space="preserve"> نمی‌</w:t>
      </w:r>
      <w:r w:rsidRPr="00F914FF">
        <w:rPr>
          <w:rFonts w:hint="cs"/>
          <w:rtl/>
        </w:rPr>
        <w:t>دهد و شاید به این ترتیب از برخی از اشکالاتی که ما</w:t>
      </w:r>
      <w:r w:rsidR="00633284" w:rsidRPr="00F914FF">
        <w:rPr>
          <w:rFonts w:hint="cs"/>
          <w:rtl/>
        </w:rPr>
        <w:t xml:space="preserve"> می‌</w:t>
      </w:r>
      <w:r w:rsidRPr="00F914FF">
        <w:rPr>
          <w:rFonts w:hint="cs"/>
          <w:rtl/>
        </w:rPr>
        <w:t>خواهیم طرح کنیم، رهیده</w:t>
      </w:r>
      <w:r w:rsidRPr="00F914FF">
        <w:rPr>
          <w:rFonts w:hint="eastAsia"/>
          <w:rtl/>
        </w:rPr>
        <w:t>‌</w:t>
      </w:r>
      <w:r w:rsidRPr="00F914FF">
        <w:rPr>
          <w:rFonts w:hint="cs"/>
          <w:rtl/>
        </w:rPr>
        <w:t>اند. در بحوث این بیان را نه به شیخ انصاری نسبت</w:t>
      </w:r>
      <w:r w:rsidR="00633284" w:rsidRPr="00F914FF">
        <w:rPr>
          <w:rFonts w:hint="cs"/>
          <w:rtl/>
        </w:rPr>
        <w:t xml:space="preserve"> می‌</w:t>
      </w:r>
      <w:r w:rsidRPr="00F914FF">
        <w:rPr>
          <w:rFonts w:hint="cs"/>
          <w:rtl/>
        </w:rPr>
        <w:t>دهند و نه به شریف العلما و نه به صاحب حاشیه و</w:t>
      </w:r>
      <w:r w:rsidR="00633284" w:rsidRPr="00F914FF">
        <w:rPr>
          <w:rFonts w:hint="cs"/>
          <w:rtl/>
        </w:rPr>
        <w:t xml:space="preserve"> می‌</w:t>
      </w:r>
      <w:r w:rsidRPr="00F914FF">
        <w:rPr>
          <w:rFonts w:hint="cs"/>
          <w:rtl/>
        </w:rPr>
        <w:t xml:space="preserve">گویند که یک بیان ساذجی به این ترتیب هست. </w:t>
      </w:r>
      <w:r w:rsidRPr="00F914FF">
        <w:rPr>
          <w:rFonts w:hint="cs"/>
          <w:rtl/>
        </w:rPr>
        <w:t>منتهی گرچه بیان بحوث مرحوم آیت الله شاهرودی از این جهت بهتر است که نسبت خاصی</w:t>
      </w:r>
      <w:r w:rsidR="00633284" w:rsidRPr="00F914FF">
        <w:rPr>
          <w:rFonts w:hint="cs"/>
          <w:rtl/>
        </w:rPr>
        <w:t xml:space="preserve"> نمی‌</w:t>
      </w:r>
      <w:r w:rsidRPr="00F914FF">
        <w:rPr>
          <w:rFonts w:hint="cs"/>
          <w:rtl/>
        </w:rPr>
        <w:t xml:space="preserve">دهد تا نیاز </w:t>
      </w:r>
      <w:r w:rsidRPr="00F914FF">
        <w:rPr>
          <w:rFonts w:hint="cs"/>
          <w:rtl/>
        </w:rPr>
        <w:lastRenderedPageBreak/>
        <w:t>باشد که بررسی کنیم که آیا شیخ انصاری یا شریف العلما یا صاحب حاشیه این مطلب را دارند یا نه، منتهی اشکالش این است که در علم اصول چه کسی به این مطلب قائل شده است که ش</w:t>
      </w:r>
      <w:r w:rsidRPr="00F914FF">
        <w:rPr>
          <w:rFonts w:hint="cs"/>
          <w:rtl/>
        </w:rPr>
        <w:t>ما به آن</w:t>
      </w:r>
      <w:r w:rsidR="00633284" w:rsidRPr="00F914FF">
        <w:rPr>
          <w:rFonts w:hint="cs"/>
          <w:rtl/>
        </w:rPr>
        <w:t xml:space="preserve"> می‌</w:t>
      </w:r>
      <w:r w:rsidRPr="00F914FF">
        <w:rPr>
          <w:rFonts w:hint="cs"/>
          <w:rtl/>
        </w:rPr>
        <w:t>جنگید؟ در واقع مثل این است که با دشمن خیالی بحث</w:t>
      </w:r>
      <w:r w:rsidR="00633284" w:rsidRPr="00F914FF">
        <w:rPr>
          <w:rFonts w:hint="cs"/>
          <w:rtl/>
        </w:rPr>
        <w:t xml:space="preserve"> می‌</w:t>
      </w:r>
      <w:r w:rsidRPr="00F914FF">
        <w:rPr>
          <w:rFonts w:hint="cs"/>
          <w:rtl/>
        </w:rPr>
        <w:t xml:space="preserve">کنید و یک زمین جنگی درست کردید خیالی و وهمی. </w:t>
      </w:r>
      <w:r w:rsidR="00764EFD" w:rsidRPr="00F914FF">
        <w:rPr>
          <w:rFonts w:hint="cs"/>
          <w:rtl/>
        </w:rPr>
        <w:t>ما این بیان شهید صدر را</w:t>
      </w:r>
      <w:r w:rsidRPr="00F914FF">
        <w:rPr>
          <w:rFonts w:hint="cs"/>
          <w:rtl/>
        </w:rPr>
        <w:t xml:space="preserve"> در میان فرمایشات محققان بزرگ ندیدیم البته ممکن است که در لابلای کلمات در جایی پیدا بشود اما در جای بحث خودش کسی این صیاغت را</w:t>
      </w:r>
      <w:r w:rsidRPr="00F914FF">
        <w:rPr>
          <w:rFonts w:hint="cs"/>
          <w:rtl/>
        </w:rPr>
        <w:t xml:space="preserve"> اینگونه طرح نکرده است که ایشان به عنوان بیان ساذج آورده است. گرچه یک چیزی فی الجمله شبیه به این مطلب را در تعلیقات مرحوم سید علی قزوینی رحمت الله علیه بر معالم دیدیم که </w:t>
      </w:r>
      <w:r w:rsidR="00644EBA" w:rsidRPr="00F914FF">
        <w:rPr>
          <w:rFonts w:hint="cs"/>
          <w:rtl/>
        </w:rPr>
        <w:t xml:space="preserve">شاید آن هم قابل تفسیر باشد که بعدا بیان خواهیم کرد. </w:t>
      </w:r>
    </w:p>
    <w:p w14:paraId="5DF40649" w14:textId="77777777" w:rsidR="005A612D" w:rsidRPr="00F914FF" w:rsidRDefault="00AC76FB" w:rsidP="00644EBA">
      <w:pPr>
        <w:rPr>
          <w:rtl/>
        </w:rPr>
      </w:pPr>
      <w:r w:rsidRPr="00F914FF">
        <w:rPr>
          <w:rFonts w:hint="cs"/>
          <w:rtl/>
        </w:rPr>
        <w:t>علی أ</w:t>
      </w:r>
      <w:r w:rsidR="00644EBA" w:rsidRPr="00F914FF">
        <w:rPr>
          <w:rFonts w:hint="cs"/>
          <w:rtl/>
        </w:rPr>
        <w:t>ی</w:t>
      </w:r>
      <w:r w:rsidRPr="00F914FF">
        <w:rPr>
          <w:rFonts w:hint="cs"/>
          <w:rtl/>
        </w:rPr>
        <w:t>ّ حال مقصود این است که نحوه</w:t>
      </w:r>
      <w:r w:rsidRPr="00F914FF">
        <w:rPr>
          <w:rFonts w:hint="eastAsia"/>
          <w:rtl/>
        </w:rPr>
        <w:t>‌</w:t>
      </w:r>
      <w:r w:rsidR="00644EBA" w:rsidRPr="00F914FF">
        <w:rPr>
          <w:rFonts w:hint="cs"/>
          <w:rtl/>
        </w:rPr>
        <w:t>ی تقریر مرحوم آیت الله شاهرودی گرچه از برخی از اشکالاتی که قبلاً گفتیم در مورد انتساب به شیخ انصاری و برخی از اشکالاتی که امروز بیان</w:t>
      </w:r>
      <w:r w:rsidR="00633284" w:rsidRPr="00F914FF">
        <w:rPr>
          <w:rFonts w:hint="cs"/>
          <w:rtl/>
        </w:rPr>
        <w:t xml:space="preserve"> می‌</w:t>
      </w:r>
      <w:r w:rsidR="00644EBA" w:rsidRPr="00F914FF">
        <w:rPr>
          <w:rFonts w:hint="cs"/>
          <w:rtl/>
        </w:rPr>
        <w:t>کنیم، رهیده است ولکن سوال این است که شما با چه کسی</w:t>
      </w:r>
      <w:r w:rsidR="00633284" w:rsidRPr="00F914FF">
        <w:rPr>
          <w:rFonts w:hint="cs"/>
          <w:rtl/>
        </w:rPr>
        <w:t xml:space="preserve"> می‌</w:t>
      </w:r>
      <w:r w:rsidR="00644EBA" w:rsidRPr="00F914FF">
        <w:rPr>
          <w:rFonts w:hint="cs"/>
          <w:rtl/>
        </w:rPr>
        <w:t>جنگید و چه کسی این حرف را زده است؟ گویی مرحوم شهید صدر</w:t>
      </w:r>
      <w:r w:rsidRPr="00F914FF">
        <w:rPr>
          <w:rFonts w:hint="cs"/>
          <w:rtl/>
        </w:rPr>
        <w:t xml:space="preserve"> در ذهنش</w:t>
      </w:r>
      <w:r w:rsidR="00644EBA" w:rsidRPr="00F914FF">
        <w:rPr>
          <w:rFonts w:hint="cs"/>
          <w:rtl/>
        </w:rPr>
        <w:t xml:space="preserve"> یک </w:t>
      </w:r>
      <w:r w:rsidR="00633284" w:rsidRPr="00F914FF">
        <w:rPr>
          <w:rFonts w:hint="cs"/>
          <w:rtl/>
        </w:rPr>
        <w:t xml:space="preserve">حق‌الطاعة </w:t>
      </w:r>
      <w:r w:rsidR="00644EBA" w:rsidRPr="00F914FF">
        <w:rPr>
          <w:rFonts w:hint="cs"/>
          <w:rtl/>
        </w:rPr>
        <w:t>بوده است و خیلی ذهن شریف ایشان را درگیر کرده بوده و خیال</w:t>
      </w:r>
      <w:r w:rsidR="00633284" w:rsidRPr="00F914FF">
        <w:rPr>
          <w:rFonts w:hint="cs"/>
          <w:rtl/>
        </w:rPr>
        <w:t xml:space="preserve"> می‌</w:t>
      </w:r>
      <w:r w:rsidR="00644EBA" w:rsidRPr="00F914FF">
        <w:rPr>
          <w:rFonts w:hint="cs"/>
          <w:rtl/>
        </w:rPr>
        <w:t xml:space="preserve">کردند که همه دارند با </w:t>
      </w:r>
      <w:r w:rsidR="00633284" w:rsidRPr="00F914FF">
        <w:rPr>
          <w:rFonts w:hint="cs"/>
          <w:rtl/>
        </w:rPr>
        <w:t>حق‌الطاعة می‌</w:t>
      </w:r>
      <w:r w:rsidR="00644EBA" w:rsidRPr="00F914FF">
        <w:rPr>
          <w:rFonts w:hint="cs"/>
          <w:rtl/>
        </w:rPr>
        <w:t>جنگند.</w:t>
      </w:r>
    </w:p>
    <w:p w14:paraId="75A20AA3" w14:textId="77777777" w:rsidR="00E337EA" w:rsidRPr="00F914FF" w:rsidRDefault="00AC76FB" w:rsidP="005A612D">
      <w:pPr>
        <w:rPr>
          <w:rtl/>
        </w:rPr>
      </w:pPr>
      <w:r w:rsidRPr="00F914FF">
        <w:rPr>
          <w:rFonts w:hint="cs"/>
          <w:rtl/>
        </w:rPr>
        <w:t xml:space="preserve"> بعد</w:t>
      </w:r>
      <w:r w:rsidR="00BE2881" w:rsidRPr="00F914FF">
        <w:rPr>
          <w:rFonts w:hint="cs"/>
          <w:rtl/>
        </w:rPr>
        <w:t>اً</w:t>
      </w:r>
      <w:r w:rsidRPr="00F914FF">
        <w:rPr>
          <w:rFonts w:hint="cs"/>
          <w:rtl/>
        </w:rPr>
        <w:t xml:space="preserve"> عرض</w:t>
      </w:r>
      <w:r w:rsidR="00633284" w:rsidRPr="00F914FF">
        <w:rPr>
          <w:rFonts w:hint="cs"/>
          <w:rtl/>
        </w:rPr>
        <w:t xml:space="preserve"> </w:t>
      </w:r>
      <w:r w:rsidR="005A612D" w:rsidRPr="00F914FF">
        <w:rPr>
          <w:rFonts w:hint="cs"/>
          <w:rtl/>
        </w:rPr>
        <w:t>خواهم کرد</w:t>
      </w:r>
      <w:r w:rsidRPr="00F914FF">
        <w:rPr>
          <w:rFonts w:hint="cs"/>
          <w:rtl/>
        </w:rPr>
        <w:t xml:space="preserve"> که یکی از اشکالات این است که فهم ما از کلمات شیخ انصاری، محقق نائینی و محقق اصفهانی نباید در این چارچوب باشد که اینها در م</w:t>
      </w:r>
      <w:r w:rsidRPr="00F914FF">
        <w:rPr>
          <w:rFonts w:hint="cs"/>
          <w:rtl/>
        </w:rPr>
        <w:t xml:space="preserve">قام استدلال بر قبح عقاب بلا بیان در مقابل اثبات </w:t>
      </w:r>
      <w:r w:rsidR="00633284" w:rsidRPr="00F914FF">
        <w:rPr>
          <w:rFonts w:hint="cs"/>
          <w:rtl/>
        </w:rPr>
        <w:t xml:space="preserve">حق‌الطاعة </w:t>
      </w:r>
      <w:r w:rsidRPr="00F914FF">
        <w:rPr>
          <w:rFonts w:hint="cs"/>
          <w:rtl/>
        </w:rPr>
        <w:t>هستند. اصلاً چنین چیزی نیست و این یک اشتباه بزرگ است که برایشان چنین تصوری پیش آمده است و گویی شهید صدر چنین چارچوبی را تلقی کرده است و بعد در این چارچوب به این بزرگواران اشکال</w:t>
      </w:r>
      <w:r w:rsidR="00633284" w:rsidRPr="00F914FF">
        <w:rPr>
          <w:rFonts w:hint="cs"/>
          <w:rtl/>
        </w:rPr>
        <w:t xml:space="preserve"> می‌</w:t>
      </w:r>
      <w:r w:rsidRPr="00F914FF">
        <w:rPr>
          <w:rFonts w:hint="cs"/>
          <w:rtl/>
        </w:rPr>
        <w:t>کنند. در حالی که ا</w:t>
      </w:r>
      <w:r w:rsidRPr="00F914FF">
        <w:rPr>
          <w:rFonts w:hint="cs"/>
          <w:rtl/>
        </w:rPr>
        <w:t>صلاً زمین بازی و جنگ این نیست و یک چیز دیگری بوده است</w:t>
      </w:r>
      <w:r w:rsidR="006C0201" w:rsidRPr="00F914FF">
        <w:rPr>
          <w:rFonts w:hint="cs"/>
          <w:rtl/>
        </w:rPr>
        <w:t xml:space="preserve"> و آنها دنبال چیز دیگری بو</w:t>
      </w:r>
      <w:r w:rsidR="00BE2881" w:rsidRPr="00F914FF">
        <w:rPr>
          <w:rFonts w:hint="cs"/>
          <w:rtl/>
        </w:rPr>
        <w:t>ده</w:t>
      </w:r>
      <w:r w:rsidR="00BE2881" w:rsidRPr="00F914FF">
        <w:rPr>
          <w:rFonts w:hint="eastAsia"/>
          <w:rtl/>
        </w:rPr>
        <w:t>‌</w:t>
      </w:r>
      <w:r w:rsidR="006C0201" w:rsidRPr="00F914FF">
        <w:rPr>
          <w:rFonts w:hint="cs"/>
          <w:rtl/>
        </w:rPr>
        <w:t>اند</w:t>
      </w:r>
      <w:r w:rsidRPr="00F914FF">
        <w:rPr>
          <w:rFonts w:hint="cs"/>
          <w:rtl/>
        </w:rPr>
        <w:t xml:space="preserve"> و </w:t>
      </w:r>
      <w:r w:rsidR="006C0201" w:rsidRPr="00F914FF">
        <w:rPr>
          <w:rFonts w:hint="cs"/>
          <w:rtl/>
        </w:rPr>
        <w:t>لذا عمد</w:t>
      </w:r>
      <w:r w:rsidR="00633284" w:rsidRPr="00F914FF">
        <w:rPr>
          <w:rFonts w:hint="cs"/>
          <w:rtl/>
        </w:rPr>
        <w:t xml:space="preserve">ه‌ی </w:t>
      </w:r>
      <w:r w:rsidR="006C0201" w:rsidRPr="00F914FF">
        <w:rPr>
          <w:rFonts w:hint="cs"/>
          <w:rtl/>
        </w:rPr>
        <w:t>اعتراضات</w:t>
      </w:r>
      <w:r w:rsidR="00764EFD" w:rsidRPr="00F914FF">
        <w:rPr>
          <w:rFonts w:hint="cs"/>
          <w:rtl/>
        </w:rPr>
        <w:t xml:space="preserve"> شهید صدر</w:t>
      </w:r>
      <w:r w:rsidR="006C0201" w:rsidRPr="00F914FF">
        <w:rPr>
          <w:rFonts w:hint="cs"/>
          <w:rtl/>
        </w:rPr>
        <w:t xml:space="preserve"> وارد نیست. </w:t>
      </w:r>
    </w:p>
    <w:p w14:paraId="647F1389" w14:textId="77777777" w:rsidR="005A612D" w:rsidRPr="00F914FF" w:rsidRDefault="00AC76FB" w:rsidP="005A612D">
      <w:pPr>
        <w:pStyle w:val="Heading2"/>
        <w:rPr>
          <w:rtl/>
        </w:rPr>
      </w:pPr>
      <w:bookmarkStart w:id="1144" w:name="_Toc39349086"/>
      <w:r w:rsidRPr="00F914FF">
        <w:rPr>
          <w:rFonts w:hint="cs"/>
          <w:rtl/>
        </w:rPr>
        <w:t>تقریب کلام شهید صدر در مباحث الاصول</w:t>
      </w:r>
      <w:bookmarkEnd w:id="1144"/>
    </w:p>
    <w:p w14:paraId="7A1D6694" w14:textId="77777777" w:rsidR="006C0201" w:rsidRPr="00F914FF" w:rsidRDefault="00AC76FB" w:rsidP="00644EBA">
      <w:r w:rsidRPr="00F914FF">
        <w:rPr>
          <w:rFonts w:hint="cs"/>
          <w:rtl/>
        </w:rPr>
        <w:t>ما فعلا با فرمایش شهید صدر بر حسب آنچه که در تقریرات مباحث الاصول آمده است عرض داریم که ایش</w:t>
      </w:r>
      <w:r w:rsidRPr="00F914FF">
        <w:rPr>
          <w:rFonts w:hint="cs"/>
          <w:rtl/>
        </w:rPr>
        <w:t xml:space="preserve">ان صراحتاً در آنجا فرموده است که دو تقریب در لسان اصحاب اینها هست. البته در تقریرات عبد الساتر و بحوث سه تقریب است. </w:t>
      </w:r>
      <w:r w:rsidR="005A612D" w:rsidRPr="00F914FF">
        <w:rPr>
          <w:rFonts w:hint="cs"/>
          <w:rtl/>
        </w:rPr>
        <w:t>ایشان می فرماید:</w:t>
      </w:r>
    </w:p>
    <w:p w14:paraId="54F5269D" w14:textId="77777777" w:rsidR="006C0201" w:rsidRPr="00F914FF" w:rsidRDefault="00AC76FB" w:rsidP="006C0201">
      <w:pPr>
        <w:pStyle w:val="1"/>
        <w:rPr>
          <w:rtl/>
        </w:rPr>
      </w:pPr>
      <w:r w:rsidRPr="00F914FF">
        <w:rPr>
          <w:rtl/>
        </w:rPr>
        <w:lastRenderedPageBreak/>
        <w:t>بأحدهما: تقريب ساذج- ذكره جملة من المحقّقين كالشيخ الأعظم (قدّس سرّه) و غيره ممّن سبقه كشريف العلماء و صاحب الحاشية على الم</w:t>
      </w:r>
      <w:r w:rsidRPr="00F914FF">
        <w:rPr>
          <w:rtl/>
        </w:rPr>
        <w:t>عالم و من لحقه</w:t>
      </w:r>
      <w:r w:rsidRPr="00F914FF">
        <w:rPr>
          <w:rFonts w:hint="cs"/>
          <w:rtl/>
        </w:rPr>
        <w:t>.</w:t>
      </w:r>
      <w:r w:rsidRPr="00F914FF">
        <w:rPr>
          <w:rStyle w:val="FootnoteReference"/>
          <w:rtl/>
        </w:rPr>
        <w:footnoteReference w:id="203"/>
      </w:r>
    </w:p>
    <w:p w14:paraId="5BD72FC6" w14:textId="77777777" w:rsidR="006C0201" w:rsidRPr="00F914FF" w:rsidRDefault="00AC76FB" w:rsidP="006C0201">
      <w:pPr>
        <w:rPr>
          <w:rtl/>
        </w:rPr>
      </w:pPr>
      <w:r w:rsidRPr="00F914FF">
        <w:rPr>
          <w:rFonts w:hint="cs"/>
          <w:rtl/>
        </w:rPr>
        <w:t>بعد همین بیان را آورده</w:t>
      </w:r>
      <w:r w:rsidRPr="00F914FF">
        <w:rPr>
          <w:rFonts w:hint="eastAsia"/>
          <w:rtl/>
        </w:rPr>
        <w:t>‌</w:t>
      </w:r>
      <w:r w:rsidRPr="00F914FF">
        <w:rPr>
          <w:rFonts w:hint="cs"/>
          <w:rtl/>
        </w:rPr>
        <w:t>اند که اگر ما نگاه کنیم بین موالی و عبید عرفی</w:t>
      </w:r>
      <w:r w:rsidR="00633284" w:rsidRPr="00F914FF">
        <w:rPr>
          <w:rFonts w:hint="cs"/>
          <w:rtl/>
        </w:rPr>
        <w:t xml:space="preserve"> می‌</w:t>
      </w:r>
      <w:r w:rsidRPr="00F914FF">
        <w:rPr>
          <w:rFonts w:hint="cs"/>
          <w:rtl/>
        </w:rPr>
        <w:t>بینیم که در آنجا گویی یک مخاطبه</w:t>
      </w:r>
      <w:r w:rsidRPr="00F914FF">
        <w:rPr>
          <w:rFonts w:hint="eastAsia"/>
          <w:rtl/>
        </w:rPr>
        <w:t>‌</w:t>
      </w:r>
      <w:r w:rsidRPr="00F914FF">
        <w:rPr>
          <w:rFonts w:hint="cs"/>
          <w:rtl/>
        </w:rPr>
        <w:t>ای بیان مولا و عبد صورت</w:t>
      </w:r>
      <w:r w:rsidR="00633284" w:rsidRPr="00F914FF">
        <w:rPr>
          <w:rFonts w:hint="cs"/>
          <w:rtl/>
        </w:rPr>
        <w:t xml:space="preserve"> می‌</w:t>
      </w:r>
      <w:r w:rsidRPr="00F914FF">
        <w:rPr>
          <w:rFonts w:hint="cs"/>
          <w:rtl/>
        </w:rPr>
        <w:t>پذیرد و در مورد شک اگر مولا عبدش را مورد خطاب قرار دهد که چرا به تکلیف من عمل نکردی،</w:t>
      </w:r>
      <w:r w:rsidR="00633284" w:rsidRPr="00F914FF">
        <w:rPr>
          <w:rFonts w:hint="cs"/>
          <w:rtl/>
        </w:rPr>
        <w:t xml:space="preserve"> می‌</w:t>
      </w:r>
      <w:r w:rsidRPr="00F914FF">
        <w:rPr>
          <w:rFonts w:hint="cs"/>
          <w:rtl/>
        </w:rPr>
        <w:t>گوید</w:t>
      </w:r>
      <w:r w:rsidR="00633284" w:rsidRPr="00F914FF">
        <w:rPr>
          <w:rFonts w:hint="cs"/>
          <w:rtl/>
        </w:rPr>
        <w:t xml:space="preserve"> نمی‌</w:t>
      </w:r>
      <w:r w:rsidRPr="00F914FF">
        <w:rPr>
          <w:rFonts w:hint="cs"/>
          <w:rtl/>
        </w:rPr>
        <w:t>دانستم و اگر مولا به او بگوید که چرا احتیاط نکردی، عبد باز</w:t>
      </w:r>
      <w:r w:rsidR="00633284" w:rsidRPr="00F914FF">
        <w:rPr>
          <w:rFonts w:hint="cs"/>
          <w:rtl/>
        </w:rPr>
        <w:t xml:space="preserve"> می‌</w:t>
      </w:r>
      <w:r w:rsidRPr="00F914FF">
        <w:rPr>
          <w:rFonts w:hint="cs"/>
          <w:rtl/>
        </w:rPr>
        <w:t>گوید که امر شما به احتیاط به من نرسیده بود،</w:t>
      </w:r>
      <w:r w:rsidR="00D22988" w:rsidRPr="00F914FF">
        <w:rPr>
          <w:rFonts w:hint="cs"/>
          <w:rtl/>
        </w:rPr>
        <w:t xml:space="preserve"> «</w:t>
      </w:r>
      <w:r w:rsidR="00D22988" w:rsidRPr="00F914FF">
        <w:rPr>
          <w:rtl/>
        </w:rPr>
        <w:t>ما علمت بصدور الأمر منك بذلك</w:t>
      </w:r>
      <w:r w:rsidR="00D22988" w:rsidRPr="00F914FF">
        <w:rPr>
          <w:rFonts w:hint="cs"/>
          <w:rtl/>
        </w:rPr>
        <w:t>»</w:t>
      </w:r>
      <w:r w:rsidR="00D22988" w:rsidRPr="00F914FF">
        <w:rPr>
          <w:rtl/>
        </w:rPr>
        <w:t>‏</w:t>
      </w:r>
      <w:r w:rsidRPr="00F914FF">
        <w:rPr>
          <w:rFonts w:hint="cs"/>
          <w:rtl/>
        </w:rPr>
        <w:t xml:space="preserve">. </w:t>
      </w:r>
      <w:r w:rsidR="00D22988" w:rsidRPr="00F914FF">
        <w:rPr>
          <w:rFonts w:hint="cs"/>
          <w:rtl/>
        </w:rPr>
        <w:t>اینجا ایشان نسبت</w:t>
      </w:r>
      <w:r w:rsidR="00633284" w:rsidRPr="00F914FF">
        <w:rPr>
          <w:rFonts w:hint="cs"/>
          <w:rtl/>
        </w:rPr>
        <w:t xml:space="preserve"> می‌</w:t>
      </w:r>
      <w:r w:rsidR="00D22988" w:rsidRPr="00F914FF">
        <w:rPr>
          <w:rFonts w:hint="cs"/>
          <w:rtl/>
        </w:rPr>
        <w:t>دهد و</w:t>
      </w:r>
      <w:r w:rsidR="00633284" w:rsidRPr="00F914FF">
        <w:rPr>
          <w:rFonts w:hint="cs"/>
          <w:rtl/>
        </w:rPr>
        <w:t xml:space="preserve"> می‌</w:t>
      </w:r>
      <w:r w:rsidR="00D22988" w:rsidRPr="00F914FF">
        <w:rPr>
          <w:rFonts w:hint="cs"/>
          <w:rtl/>
        </w:rPr>
        <w:t xml:space="preserve">فرماید: </w:t>
      </w:r>
    </w:p>
    <w:p w14:paraId="6950977E" w14:textId="77777777" w:rsidR="00D22988" w:rsidRPr="00F914FF" w:rsidRDefault="00AC76FB" w:rsidP="00D22988">
      <w:pPr>
        <w:pStyle w:val="1"/>
        <w:rPr>
          <w:rtl/>
        </w:rPr>
      </w:pPr>
      <w:r w:rsidRPr="00F914FF">
        <w:rPr>
          <w:rtl/>
        </w:rPr>
        <w:t xml:space="preserve">فعندئذ- على حدّ تعبير المحقّق الشريف رحمه اللّه تنقطع حجّة المولى، و ليس </w:t>
      </w:r>
      <w:r w:rsidRPr="00F914FF">
        <w:rPr>
          <w:rtl/>
        </w:rPr>
        <w:t>للمولى حقّ أن يعاقبه. هذا ما يدركه العقلاء في أمورهم، و هو المسمّى بقاعدة قبح العقاب بلا بيان.</w:t>
      </w:r>
      <w:r w:rsidRPr="00F914FF">
        <w:rPr>
          <w:rStyle w:val="FootnoteReference"/>
          <w:rtl/>
        </w:rPr>
        <w:footnoteReference w:id="204"/>
      </w:r>
    </w:p>
    <w:p w14:paraId="53D0B170" w14:textId="77777777" w:rsidR="00D22988" w:rsidRPr="00F914FF" w:rsidRDefault="00AC76FB" w:rsidP="005A612D">
      <w:pPr>
        <w:rPr>
          <w:rtl/>
        </w:rPr>
      </w:pPr>
      <w:r w:rsidRPr="00F914FF">
        <w:rPr>
          <w:rFonts w:hint="cs"/>
          <w:rtl/>
        </w:rPr>
        <w:t>در اولش هم</w:t>
      </w:r>
      <w:r w:rsidR="00633284" w:rsidRPr="00F914FF">
        <w:rPr>
          <w:rFonts w:hint="cs"/>
          <w:rtl/>
        </w:rPr>
        <w:t xml:space="preserve"> می‌</w:t>
      </w:r>
      <w:r w:rsidRPr="00F914FF">
        <w:rPr>
          <w:rFonts w:hint="cs"/>
          <w:rtl/>
        </w:rPr>
        <w:t>فرمایند که این تقریب اینگونه است که اگر ما رفتار موالی و عبید عرفی را</w:t>
      </w:r>
      <w:r w:rsidR="00633284" w:rsidRPr="00F914FF">
        <w:rPr>
          <w:rFonts w:hint="cs"/>
          <w:rtl/>
        </w:rPr>
        <w:t xml:space="preserve"> </w:t>
      </w:r>
      <w:r w:rsidR="005A612D" w:rsidRPr="00F914FF">
        <w:rPr>
          <w:rFonts w:hint="cs"/>
          <w:rtl/>
        </w:rPr>
        <w:t xml:space="preserve">ملاحظه کنیم، </w:t>
      </w:r>
      <w:r w:rsidR="00633284" w:rsidRPr="00F914FF">
        <w:rPr>
          <w:rFonts w:hint="cs"/>
          <w:rtl/>
        </w:rPr>
        <w:t>می‌</w:t>
      </w:r>
      <w:r w:rsidR="005A612D" w:rsidRPr="00F914FF">
        <w:rPr>
          <w:rFonts w:hint="cs"/>
          <w:rtl/>
        </w:rPr>
        <w:t xml:space="preserve">بینیم که این چنین </w:t>
      </w:r>
      <w:r w:rsidRPr="00F914FF">
        <w:rPr>
          <w:rFonts w:hint="cs"/>
          <w:rtl/>
        </w:rPr>
        <w:t>است و این همان قاعد</w:t>
      </w:r>
      <w:r w:rsidR="00633284" w:rsidRPr="00F914FF">
        <w:rPr>
          <w:rFonts w:hint="cs"/>
          <w:rtl/>
        </w:rPr>
        <w:t xml:space="preserve">ه‌ی </w:t>
      </w:r>
      <w:r w:rsidRPr="00F914FF">
        <w:rPr>
          <w:rFonts w:hint="cs"/>
          <w:rtl/>
        </w:rPr>
        <w:t xml:space="preserve">قبح عقاب بلا بیان </w:t>
      </w:r>
      <w:r w:rsidRPr="00F914FF">
        <w:rPr>
          <w:rFonts w:hint="cs"/>
          <w:rtl/>
        </w:rPr>
        <w:t xml:space="preserve">است. </w:t>
      </w:r>
    </w:p>
    <w:p w14:paraId="0833E869" w14:textId="77777777" w:rsidR="005A612D" w:rsidRPr="00F914FF" w:rsidRDefault="00AC76FB" w:rsidP="005A612D">
      <w:pPr>
        <w:pStyle w:val="Heading2"/>
        <w:rPr>
          <w:rtl/>
        </w:rPr>
      </w:pPr>
      <w:bookmarkStart w:id="1145" w:name="_Toc39349087"/>
      <w:r w:rsidRPr="00F914FF">
        <w:rPr>
          <w:rFonts w:hint="cs"/>
          <w:rtl/>
        </w:rPr>
        <w:t>بررسی استناد استدلال به کلام شریف العلما</w:t>
      </w:r>
      <w:bookmarkEnd w:id="1145"/>
    </w:p>
    <w:p w14:paraId="4A67CC00" w14:textId="77777777" w:rsidR="00D22988" w:rsidRPr="00F914FF" w:rsidRDefault="00AC76FB" w:rsidP="005A612D">
      <w:pPr>
        <w:rPr>
          <w:rtl/>
        </w:rPr>
      </w:pPr>
      <w:r w:rsidRPr="00F914FF">
        <w:rPr>
          <w:rFonts w:hint="cs"/>
          <w:rtl/>
        </w:rPr>
        <w:t>متاسفانه هیچ اشاره ای هم نکردند که شریف العلما کجا این مطلب را گفته است. قبلاً من اشاره کردم که معروف این است که ضوابط الاصول تقریرات مرحوم شریف العلما است و این</w:t>
      </w:r>
      <w:r w:rsidR="005A612D" w:rsidRPr="00F914FF">
        <w:rPr>
          <w:rFonts w:hint="cs"/>
          <w:rtl/>
        </w:rPr>
        <w:t xml:space="preserve"> مطلب را احتمالاً از آنجا گرفته</w:t>
      </w:r>
      <w:r w:rsidR="005A612D" w:rsidRPr="00F914FF">
        <w:rPr>
          <w:rFonts w:hint="eastAsia"/>
          <w:rtl/>
        </w:rPr>
        <w:t>‌</w:t>
      </w:r>
      <w:r w:rsidR="005A612D" w:rsidRPr="00F914FF">
        <w:rPr>
          <w:rFonts w:hint="cs"/>
          <w:rtl/>
        </w:rPr>
        <w:t>اند. اما شاید یک تقریرات مسجل</w:t>
      </w:r>
      <w:r w:rsidR="005A612D" w:rsidRPr="00F914FF">
        <w:rPr>
          <w:rFonts w:hint="eastAsia"/>
          <w:rtl/>
        </w:rPr>
        <w:t>‌</w:t>
      </w:r>
      <w:r w:rsidR="005A612D" w:rsidRPr="00F914FF">
        <w:rPr>
          <w:rFonts w:hint="cs"/>
          <w:rtl/>
        </w:rPr>
        <w:t>تر و قابل نسبت</w:t>
      </w:r>
      <w:r w:rsidR="005A612D" w:rsidRPr="00F914FF">
        <w:rPr>
          <w:rFonts w:hint="eastAsia"/>
          <w:rtl/>
        </w:rPr>
        <w:t>‌</w:t>
      </w:r>
      <w:r w:rsidRPr="00F914FF">
        <w:rPr>
          <w:rFonts w:hint="cs"/>
          <w:rtl/>
        </w:rPr>
        <w:t>تر قواعد الشریفیه یا الشریفة مرحوم بروجردی جاپلقی باشد که ایشان در مقدمه صراحتاً این مطلب را</w:t>
      </w:r>
      <w:r w:rsidR="00633284" w:rsidRPr="00F914FF">
        <w:rPr>
          <w:rFonts w:hint="cs"/>
          <w:rtl/>
        </w:rPr>
        <w:t xml:space="preserve"> می‌</w:t>
      </w:r>
      <w:r w:rsidRPr="00F914FF">
        <w:rPr>
          <w:rFonts w:hint="cs"/>
          <w:rtl/>
        </w:rPr>
        <w:t xml:space="preserve">فرمایند که </w:t>
      </w:r>
      <w:r w:rsidR="00C65EF9" w:rsidRPr="00F914FF">
        <w:rPr>
          <w:rFonts w:hint="cs"/>
          <w:rtl/>
        </w:rPr>
        <w:t>آنچه را که من در این کتاب آوردم، فوائدی است که از دو اساتید بزرگوارم؛ سید محمد و سید مهدی فرزندان سید علی صاحب ریاض</w:t>
      </w:r>
      <w:r w:rsidR="005A612D" w:rsidRPr="00F914FF">
        <w:rPr>
          <w:rFonts w:hint="cs"/>
          <w:rtl/>
        </w:rPr>
        <w:t xml:space="preserve"> استفاده کردم</w:t>
      </w:r>
      <w:r w:rsidR="00C65EF9" w:rsidRPr="00F914FF">
        <w:rPr>
          <w:rFonts w:hint="cs"/>
          <w:rtl/>
        </w:rPr>
        <w:t xml:space="preserve"> و ذیلش ایشان</w:t>
      </w:r>
      <w:r w:rsidR="00633284" w:rsidRPr="00F914FF">
        <w:rPr>
          <w:rFonts w:hint="cs"/>
          <w:rtl/>
        </w:rPr>
        <w:t xml:space="preserve"> می‌</w:t>
      </w:r>
      <w:r w:rsidR="00C65EF9" w:rsidRPr="00F914FF">
        <w:rPr>
          <w:rFonts w:hint="cs"/>
          <w:rtl/>
        </w:rPr>
        <w:t xml:space="preserve">فرماید </w:t>
      </w:r>
      <w:r w:rsidR="005A612D" w:rsidRPr="00F914FF">
        <w:rPr>
          <w:rFonts w:hint="cs"/>
          <w:rtl/>
        </w:rPr>
        <w:t>و همچنین آنچه را که از استاد شریف استفاده کرده</w:t>
      </w:r>
      <w:r w:rsidR="005A612D" w:rsidRPr="00F914FF">
        <w:rPr>
          <w:rFonts w:hint="eastAsia"/>
          <w:rtl/>
        </w:rPr>
        <w:t>‌</w:t>
      </w:r>
      <w:r w:rsidR="005A612D" w:rsidRPr="00F914FF">
        <w:rPr>
          <w:rFonts w:hint="cs"/>
          <w:rtl/>
        </w:rPr>
        <w:t>ام</w:t>
      </w:r>
      <w:r w:rsidR="00C65EF9" w:rsidRPr="00F914FF">
        <w:rPr>
          <w:rFonts w:hint="cs"/>
          <w:rtl/>
        </w:rPr>
        <w:t xml:space="preserve"> و القاب ز</w:t>
      </w:r>
      <w:r w:rsidR="005A612D" w:rsidRPr="00F914FF">
        <w:rPr>
          <w:rFonts w:hint="cs"/>
          <w:rtl/>
        </w:rPr>
        <w:t>یادی و مهمی را برای ایشان آورده</w:t>
      </w:r>
      <w:r w:rsidR="005A612D" w:rsidRPr="00F914FF">
        <w:rPr>
          <w:rFonts w:hint="eastAsia"/>
          <w:rtl/>
        </w:rPr>
        <w:t>‌</w:t>
      </w:r>
      <w:r w:rsidR="00C65EF9" w:rsidRPr="00F914FF">
        <w:rPr>
          <w:rFonts w:hint="cs"/>
          <w:rtl/>
        </w:rPr>
        <w:t xml:space="preserve">اند. </w:t>
      </w:r>
    </w:p>
    <w:p w14:paraId="0B09FD43" w14:textId="77777777" w:rsidR="00C65EF9" w:rsidRPr="00F914FF" w:rsidRDefault="00AC76FB" w:rsidP="00D22988">
      <w:pPr>
        <w:rPr>
          <w:rtl/>
        </w:rPr>
      </w:pPr>
      <w:r w:rsidRPr="00F914FF">
        <w:rPr>
          <w:rFonts w:hint="cs"/>
          <w:rtl/>
        </w:rPr>
        <w:lastRenderedPageBreak/>
        <w:t>این تقریرات ان</w:t>
      </w:r>
      <w:r w:rsidR="005A612D" w:rsidRPr="00F914FF">
        <w:rPr>
          <w:rFonts w:hint="cs"/>
          <w:rtl/>
        </w:rPr>
        <w:t>تسابش به مرحوم شریف العلما روشن</w:t>
      </w:r>
      <w:r w:rsidR="005A612D" w:rsidRPr="00F914FF">
        <w:rPr>
          <w:rFonts w:hint="eastAsia"/>
        </w:rPr>
        <w:t>‌</w:t>
      </w:r>
      <w:r w:rsidRPr="00F914FF">
        <w:rPr>
          <w:rFonts w:hint="cs"/>
          <w:rtl/>
        </w:rPr>
        <w:t>تر است چون صاحب ضوابط در او</w:t>
      </w:r>
      <w:r w:rsidR="005A612D" w:rsidRPr="00F914FF">
        <w:rPr>
          <w:rFonts w:hint="cs"/>
          <w:rtl/>
        </w:rPr>
        <w:t>ل نفرموده</w:t>
      </w:r>
      <w:r w:rsidR="005A612D" w:rsidRPr="00F914FF">
        <w:rPr>
          <w:rFonts w:hint="eastAsia"/>
          <w:rtl/>
        </w:rPr>
        <w:t>‌</w:t>
      </w:r>
      <w:r w:rsidRPr="00F914FF">
        <w:rPr>
          <w:rFonts w:hint="cs"/>
          <w:rtl/>
        </w:rPr>
        <w:t>اند که تقریرات ایشان است. منتهی نکت</w:t>
      </w:r>
      <w:r w:rsidR="00633284" w:rsidRPr="00F914FF">
        <w:rPr>
          <w:rFonts w:hint="cs"/>
          <w:rtl/>
        </w:rPr>
        <w:t xml:space="preserve">ه‌ی </w:t>
      </w:r>
      <w:r w:rsidRPr="00F914FF">
        <w:rPr>
          <w:rFonts w:hint="cs"/>
          <w:rtl/>
        </w:rPr>
        <w:t xml:space="preserve">جالبی که برای ما در این بحث معلوم شد این است که انتساب </w:t>
      </w:r>
      <w:r w:rsidR="00764EFD" w:rsidRPr="00F914FF">
        <w:rPr>
          <w:rFonts w:hint="cs"/>
          <w:rtl/>
        </w:rPr>
        <w:t xml:space="preserve">ضوابط به شریف العلماء </w:t>
      </w:r>
      <w:r w:rsidRPr="00F914FF">
        <w:rPr>
          <w:rFonts w:hint="cs"/>
          <w:rtl/>
        </w:rPr>
        <w:t xml:space="preserve">که </w:t>
      </w:r>
      <w:r w:rsidRPr="00F914FF">
        <w:rPr>
          <w:rFonts w:hint="cs"/>
          <w:rtl/>
        </w:rPr>
        <w:t>در اوساط علمی حوزوی معروف است، درست است</w:t>
      </w:r>
      <w:r w:rsidR="005A612D" w:rsidRPr="00F914FF">
        <w:rPr>
          <w:rFonts w:hint="cs"/>
          <w:rtl/>
        </w:rPr>
        <w:t>؛</w:t>
      </w:r>
      <w:r w:rsidRPr="00F914FF">
        <w:rPr>
          <w:rFonts w:hint="cs"/>
          <w:rtl/>
        </w:rPr>
        <w:t xml:space="preserve"> چون در همین بحث قبح عقاب بلا بیان ترتیب بحث بین این دو کتاب خیلی مشابه</w:t>
      </w:r>
      <w:r w:rsidRPr="00F914FF">
        <w:rPr>
          <w:rFonts w:hint="cs"/>
          <w:rtl/>
        </w:rPr>
        <w:t xml:space="preserve"> است. در جلس</w:t>
      </w:r>
      <w:r w:rsidR="00633284" w:rsidRPr="00F914FF">
        <w:rPr>
          <w:rFonts w:hint="cs"/>
          <w:rtl/>
        </w:rPr>
        <w:t xml:space="preserve">ه‌ی </w:t>
      </w:r>
      <w:r w:rsidRPr="00F914FF">
        <w:rPr>
          <w:rFonts w:hint="cs"/>
          <w:rtl/>
        </w:rPr>
        <w:t>قبل هم عرض کردم که حتی مثلاً در تقسیم بندی و شروع</w:t>
      </w:r>
      <w:r w:rsidRPr="00F914FF">
        <w:rPr>
          <w:rFonts w:hint="cs"/>
          <w:rtl/>
        </w:rPr>
        <w:t xml:space="preserve"> بحث مشابه هستند. مثلا شروع بحث در هر دو با شبه</w:t>
      </w:r>
      <w:r w:rsidR="00633284" w:rsidRPr="00F914FF">
        <w:rPr>
          <w:rFonts w:hint="cs"/>
          <w:rtl/>
        </w:rPr>
        <w:t xml:space="preserve">ه‌ی </w:t>
      </w:r>
      <w:r w:rsidRPr="00F914FF">
        <w:rPr>
          <w:rFonts w:hint="cs"/>
          <w:rtl/>
        </w:rPr>
        <w:t xml:space="preserve">وجوبیه است، آنهم اول بین وجوب و اباحه و بعد بین وجوب و استحباب. بعد در شک بین وجوب و اباحه ایشان ده وجه برای برائت شمرده است و عین این ده وجه، به عنوان ده وجه در ضوابط الاصول آمده است. </w:t>
      </w:r>
      <w:r w:rsidR="0027567C" w:rsidRPr="00F914FF">
        <w:rPr>
          <w:rFonts w:hint="cs"/>
          <w:rtl/>
        </w:rPr>
        <w:t>در قواعد الشریفیة هم تعداد با آن یکی است و هم ترتیب ادله در هر دو یکی است. گرچه به نظر من یک اختلاف عباراتی وجود دارد که این مربوط به تلقی</w:t>
      </w:r>
      <w:r w:rsidR="00633284" w:rsidRPr="00F914FF">
        <w:rPr>
          <w:rFonts w:hint="cs"/>
          <w:rtl/>
        </w:rPr>
        <w:t>‌ها</w:t>
      </w:r>
      <w:r w:rsidR="0027567C" w:rsidRPr="00F914FF">
        <w:rPr>
          <w:rFonts w:hint="cs"/>
          <w:rtl/>
        </w:rPr>
        <w:t>ی مقررین است و باز هم در همین بحث ما به نظر من ت</w:t>
      </w:r>
      <w:r w:rsidR="005A612D" w:rsidRPr="00F914FF">
        <w:rPr>
          <w:rFonts w:hint="cs"/>
          <w:rtl/>
        </w:rPr>
        <w:t>قریرات مرحوم جاپلقی ادقّ و روشن</w:t>
      </w:r>
      <w:r w:rsidR="005A612D" w:rsidRPr="00F914FF">
        <w:rPr>
          <w:rFonts w:hint="eastAsia"/>
          <w:rtl/>
        </w:rPr>
        <w:t>‌</w:t>
      </w:r>
      <w:r w:rsidR="0027567C" w:rsidRPr="00F914FF">
        <w:rPr>
          <w:rFonts w:hint="cs"/>
          <w:rtl/>
        </w:rPr>
        <w:t xml:space="preserve">تر و قابل اعتمادتر از فرمایش صاحب ضوابط است. </w:t>
      </w:r>
    </w:p>
    <w:p w14:paraId="19459DFA" w14:textId="77777777" w:rsidR="00697A8A" w:rsidRPr="00F914FF" w:rsidRDefault="00AC76FB" w:rsidP="00697A8A">
      <w:pPr>
        <w:pStyle w:val="Heading3"/>
        <w:rPr>
          <w:rtl/>
        </w:rPr>
      </w:pPr>
      <w:bookmarkStart w:id="1146" w:name="_Toc39349088"/>
      <w:r w:rsidRPr="00F914FF">
        <w:rPr>
          <w:rFonts w:hint="cs"/>
          <w:rtl/>
        </w:rPr>
        <w:t>استدلال ب</w:t>
      </w:r>
      <w:r w:rsidRPr="00F914FF">
        <w:rPr>
          <w:rFonts w:hint="cs"/>
          <w:rtl/>
        </w:rPr>
        <w:t>ر برائت با استناد به قاعده قبح عقاب</w:t>
      </w:r>
      <w:bookmarkEnd w:id="1146"/>
    </w:p>
    <w:p w14:paraId="1ECA40DC" w14:textId="77777777" w:rsidR="0010365D" w:rsidRPr="00F914FF" w:rsidRDefault="00AC76FB" w:rsidP="00697A8A">
      <w:pPr>
        <w:rPr>
          <w:rtl/>
        </w:rPr>
      </w:pPr>
      <w:r w:rsidRPr="00F914FF">
        <w:rPr>
          <w:rFonts w:hint="cs"/>
          <w:rtl/>
        </w:rPr>
        <w:t>حالا ما</w:t>
      </w:r>
      <w:r w:rsidR="00633284" w:rsidRPr="00F914FF">
        <w:rPr>
          <w:rFonts w:hint="cs"/>
          <w:rtl/>
        </w:rPr>
        <w:t xml:space="preserve"> می‌</w:t>
      </w:r>
      <w:r w:rsidRPr="00F914FF">
        <w:rPr>
          <w:rFonts w:hint="cs"/>
          <w:rtl/>
        </w:rPr>
        <w:t>خواهیم ببینیم این فرمایش که به شریف</w:t>
      </w:r>
      <w:r w:rsidR="00697A8A" w:rsidRPr="00F914FF">
        <w:rPr>
          <w:rFonts w:hint="cs"/>
          <w:rtl/>
        </w:rPr>
        <w:t xml:space="preserve"> العلما نسبت می‌دهند،</w:t>
      </w:r>
      <w:r w:rsidRPr="00F914FF">
        <w:rPr>
          <w:rFonts w:hint="cs"/>
          <w:rtl/>
        </w:rPr>
        <w:t xml:space="preserve"> آیا درست است یا نه. همانطور که اول جلسه عرض کردم خیلی مهم است که تلقی ما از این استدلال</w:t>
      </w:r>
      <w:r w:rsidR="00633284" w:rsidRPr="00F914FF">
        <w:rPr>
          <w:rFonts w:hint="cs"/>
          <w:rtl/>
        </w:rPr>
        <w:t>‌ها</w:t>
      </w:r>
      <w:r w:rsidRPr="00F914FF">
        <w:rPr>
          <w:rFonts w:hint="cs"/>
          <w:rtl/>
        </w:rPr>
        <w:t xml:space="preserve"> چه باشد. هم شیخ انصاری صراحتاً فرمودند که دلیل رابع بر برائت </w:t>
      </w:r>
      <w:r w:rsidRPr="00F914FF">
        <w:rPr>
          <w:rFonts w:hint="cs"/>
          <w:rtl/>
        </w:rPr>
        <w:t>قبح عقاب بلابیان است</w:t>
      </w:r>
      <w:r w:rsidR="00697A8A" w:rsidRPr="00F914FF">
        <w:rPr>
          <w:rFonts w:hint="cs"/>
          <w:rtl/>
        </w:rPr>
        <w:t>؛</w:t>
      </w:r>
      <w:r w:rsidRPr="00F914FF">
        <w:rPr>
          <w:rFonts w:hint="cs"/>
          <w:rtl/>
        </w:rPr>
        <w:t xml:space="preserve"> یعنی اصلاً مسئله منعقد شده است برای استدلال بر برائت به قبح عقاب بلا بیان و </w:t>
      </w:r>
      <w:r w:rsidR="00697A8A" w:rsidRPr="00F914FF">
        <w:rPr>
          <w:rFonts w:hint="cs"/>
          <w:rtl/>
        </w:rPr>
        <w:t>در مقام استدلال بر قبح عقاب بلا</w:t>
      </w:r>
      <w:r w:rsidR="00697A8A" w:rsidRPr="00F914FF">
        <w:rPr>
          <w:rFonts w:hint="eastAsia"/>
          <w:rtl/>
        </w:rPr>
        <w:t>‌</w:t>
      </w:r>
      <w:r w:rsidRPr="00F914FF">
        <w:rPr>
          <w:rFonts w:hint="cs"/>
          <w:rtl/>
        </w:rPr>
        <w:t>بیان نیستند تا کسی جایی بگوید که شما مصادره</w:t>
      </w:r>
      <w:r w:rsidR="00633284" w:rsidRPr="00F914FF">
        <w:rPr>
          <w:rFonts w:hint="cs"/>
          <w:rtl/>
        </w:rPr>
        <w:t xml:space="preserve"> می‌</w:t>
      </w:r>
      <w:r w:rsidRPr="00F914FF">
        <w:rPr>
          <w:rFonts w:hint="cs"/>
          <w:rtl/>
        </w:rPr>
        <w:t>کنید یا بگویند که ما کاری به این حرف</w:t>
      </w:r>
      <w:r w:rsidR="00633284" w:rsidRPr="00F914FF">
        <w:rPr>
          <w:rFonts w:hint="cs"/>
          <w:rtl/>
        </w:rPr>
        <w:t>‌ها</w:t>
      </w:r>
      <w:r w:rsidRPr="00F914FF">
        <w:rPr>
          <w:rFonts w:hint="cs"/>
          <w:rtl/>
        </w:rPr>
        <w:t xml:space="preserve"> نداریم و عقل عملی ما صراحتاً</w:t>
      </w:r>
      <w:r w:rsidR="00633284" w:rsidRPr="00F914FF">
        <w:rPr>
          <w:rFonts w:hint="cs"/>
          <w:rtl/>
        </w:rPr>
        <w:t xml:space="preserve"> می‌</w:t>
      </w:r>
      <w:r w:rsidRPr="00F914FF">
        <w:rPr>
          <w:rFonts w:hint="cs"/>
          <w:rtl/>
        </w:rPr>
        <w:t>گوید که</w:t>
      </w:r>
      <w:r w:rsidRPr="00F914FF">
        <w:rPr>
          <w:rFonts w:hint="cs"/>
          <w:rtl/>
        </w:rPr>
        <w:t xml:space="preserve"> هر احتمالی منجز واقع است. عرض</w:t>
      </w:r>
      <w:r w:rsidR="00633284" w:rsidRPr="00F914FF">
        <w:rPr>
          <w:rFonts w:hint="cs"/>
          <w:rtl/>
        </w:rPr>
        <w:t xml:space="preserve"> می‌</w:t>
      </w:r>
      <w:r w:rsidRPr="00F914FF">
        <w:rPr>
          <w:rFonts w:hint="cs"/>
          <w:rtl/>
        </w:rPr>
        <w:t>کنم که این گونه جواب</w:t>
      </w:r>
      <w:r w:rsidR="00633284" w:rsidRPr="00F914FF">
        <w:rPr>
          <w:rFonts w:hint="cs"/>
          <w:rtl/>
        </w:rPr>
        <w:t>‌ها</w:t>
      </w:r>
      <w:r w:rsidRPr="00F914FF">
        <w:rPr>
          <w:rFonts w:hint="cs"/>
          <w:rtl/>
        </w:rPr>
        <w:t>ی شهید صدر کلاً خارج از مدار است و جای این گونه جواب دادن نبود</w:t>
      </w:r>
      <w:r w:rsidR="00697A8A" w:rsidRPr="00F914FF">
        <w:rPr>
          <w:rFonts w:hint="cs"/>
          <w:rtl/>
        </w:rPr>
        <w:t>؛</w:t>
      </w:r>
      <w:r w:rsidRPr="00F914FF">
        <w:rPr>
          <w:rFonts w:hint="cs"/>
          <w:rtl/>
        </w:rPr>
        <w:t xml:space="preserve"> چون استدلال بر برائت است و استناد به قبح عقاب بلابیان کرده اند</w:t>
      </w:r>
      <w:r w:rsidR="00697A8A" w:rsidRPr="00F914FF">
        <w:rPr>
          <w:rFonts w:hint="cs"/>
          <w:rtl/>
        </w:rPr>
        <w:t>؛</w:t>
      </w:r>
      <w:r w:rsidRPr="00F914FF">
        <w:rPr>
          <w:rFonts w:hint="cs"/>
          <w:rtl/>
        </w:rPr>
        <w:t xml:space="preserve"> چرا که قبح عقاب بلابیان را یک حکم قطعی</w:t>
      </w:r>
      <w:r w:rsidR="00633284" w:rsidRPr="00F914FF">
        <w:rPr>
          <w:rFonts w:hint="cs"/>
          <w:rtl/>
        </w:rPr>
        <w:t xml:space="preserve"> می‌</w:t>
      </w:r>
      <w:r w:rsidRPr="00F914FF">
        <w:rPr>
          <w:rFonts w:hint="cs"/>
          <w:rtl/>
        </w:rPr>
        <w:t xml:space="preserve">دانستند. </w:t>
      </w:r>
    </w:p>
    <w:p w14:paraId="502704DF" w14:textId="77777777" w:rsidR="0010365D" w:rsidRPr="00F914FF" w:rsidRDefault="00AC76FB" w:rsidP="00D22988">
      <w:pPr>
        <w:rPr>
          <w:rtl/>
        </w:rPr>
      </w:pPr>
      <w:r w:rsidRPr="00F914FF">
        <w:rPr>
          <w:rFonts w:hint="cs"/>
          <w:rtl/>
        </w:rPr>
        <w:t xml:space="preserve">مرحوم شریف العلماء </w:t>
      </w:r>
      <w:r w:rsidRPr="00F914FF">
        <w:rPr>
          <w:rFonts w:hint="cs"/>
          <w:rtl/>
        </w:rPr>
        <w:t>به حسب نقل صاحب ضوابط و همینطور مرحوم جاپلقی در قواعد الشریفیة مکرراً به این نکته توجه</w:t>
      </w:r>
      <w:r w:rsidR="00633284" w:rsidRPr="00F914FF">
        <w:rPr>
          <w:rFonts w:hint="cs"/>
          <w:rtl/>
        </w:rPr>
        <w:t xml:space="preserve"> می‌</w:t>
      </w:r>
      <w:r w:rsidRPr="00F914FF">
        <w:rPr>
          <w:rFonts w:hint="cs"/>
          <w:rtl/>
        </w:rPr>
        <w:t>دهند که این مقتضای حکم قو</w:t>
      </w:r>
      <w:r w:rsidR="00633284" w:rsidRPr="00F914FF">
        <w:rPr>
          <w:rFonts w:hint="cs"/>
          <w:rtl/>
        </w:rPr>
        <w:t xml:space="preserve">ه‌ی </w:t>
      </w:r>
      <w:r w:rsidRPr="00F914FF">
        <w:rPr>
          <w:rFonts w:hint="cs"/>
          <w:rtl/>
        </w:rPr>
        <w:t>عاقله است. اینکه بگوییم این مقتضای حکم قو</w:t>
      </w:r>
      <w:r w:rsidR="00633284" w:rsidRPr="00F914FF">
        <w:rPr>
          <w:rFonts w:hint="cs"/>
          <w:rtl/>
        </w:rPr>
        <w:t xml:space="preserve">ه‌ی </w:t>
      </w:r>
      <w:r w:rsidRPr="00F914FF">
        <w:rPr>
          <w:rFonts w:hint="cs"/>
          <w:rtl/>
        </w:rPr>
        <w:t>عاقله است، مقصود برائت است که مقتضای حکم قو</w:t>
      </w:r>
      <w:r w:rsidR="00633284" w:rsidRPr="00F914FF">
        <w:rPr>
          <w:rFonts w:hint="cs"/>
          <w:rtl/>
        </w:rPr>
        <w:t xml:space="preserve">ه‌ی </w:t>
      </w:r>
      <w:r w:rsidRPr="00F914FF">
        <w:rPr>
          <w:rFonts w:hint="cs"/>
          <w:rtl/>
        </w:rPr>
        <w:t xml:space="preserve">عاقله است یعنی همین که در موارد شک ما بگوییم </w:t>
      </w:r>
      <w:r w:rsidRPr="00F914FF">
        <w:rPr>
          <w:rFonts w:hint="cs"/>
          <w:rtl/>
        </w:rPr>
        <w:t>که ما اشتغال ذم</w:t>
      </w:r>
      <w:r w:rsidR="00633284" w:rsidRPr="00F914FF">
        <w:rPr>
          <w:rFonts w:hint="cs"/>
          <w:rtl/>
        </w:rPr>
        <w:t xml:space="preserve">ه‌ای </w:t>
      </w:r>
      <w:r w:rsidRPr="00F914FF">
        <w:rPr>
          <w:rFonts w:hint="cs"/>
          <w:rtl/>
        </w:rPr>
        <w:t>نداریم و چیزی بر ما ولو در ظاهر واجب نیست، این مقتضای حکم قو</w:t>
      </w:r>
      <w:r w:rsidR="00633284" w:rsidRPr="00F914FF">
        <w:rPr>
          <w:rFonts w:hint="cs"/>
          <w:rtl/>
        </w:rPr>
        <w:t xml:space="preserve">ه‌ی </w:t>
      </w:r>
      <w:r w:rsidRPr="00F914FF">
        <w:rPr>
          <w:rFonts w:hint="cs"/>
          <w:rtl/>
        </w:rPr>
        <w:t>عاقله است. بنابراین اصلاً در مقام بیان استدلال بر قبح عقاب بلا بیان نیستند تا شما بگویید که اینگونه استدلال کرده اند.</w:t>
      </w:r>
    </w:p>
    <w:p w14:paraId="03F2CDC2" w14:textId="77777777" w:rsidR="00697A8A" w:rsidRPr="00F914FF" w:rsidRDefault="00AC76FB" w:rsidP="00697A8A">
      <w:pPr>
        <w:pStyle w:val="Heading3"/>
        <w:rPr>
          <w:rtl/>
        </w:rPr>
      </w:pPr>
      <w:bookmarkStart w:id="1147" w:name="_Toc39349089"/>
      <w:r w:rsidRPr="00F914FF">
        <w:rPr>
          <w:rFonts w:hint="cs"/>
          <w:rtl/>
        </w:rPr>
        <w:lastRenderedPageBreak/>
        <w:t>بررسی تقریرات شریف العلما</w:t>
      </w:r>
      <w:bookmarkEnd w:id="1147"/>
    </w:p>
    <w:p w14:paraId="14CC50CA" w14:textId="77777777" w:rsidR="00697A8A" w:rsidRPr="00F914FF" w:rsidRDefault="00AC76FB" w:rsidP="00D22988">
      <w:pPr>
        <w:rPr>
          <w:rtl/>
        </w:rPr>
      </w:pPr>
      <w:r w:rsidRPr="00F914FF">
        <w:rPr>
          <w:rFonts w:hint="cs"/>
          <w:rtl/>
        </w:rPr>
        <w:t xml:space="preserve">مرحوم شریف به حسب تقریرات این دو بزرگوار در واقع </w:t>
      </w:r>
      <w:r w:rsidR="00BB477A" w:rsidRPr="00F914FF">
        <w:rPr>
          <w:rFonts w:hint="cs"/>
          <w:rtl/>
        </w:rPr>
        <w:t>در شبه</w:t>
      </w:r>
      <w:r w:rsidR="00633284" w:rsidRPr="00F914FF">
        <w:rPr>
          <w:rFonts w:hint="cs"/>
          <w:rtl/>
        </w:rPr>
        <w:t xml:space="preserve">ه‌ی </w:t>
      </w:r>
      <w:r w:rsidR="00BB477A" w:rsidRPr="00F914FF">
        <w:rPr>
          <w:rFonts w:hint="cs"/>
          <w:rtl/>
        </w:rPr>
        <w:t>وجوبیه که بین اباحه و وجوب است ده استدلال آوردند که برخی از آنها درون دینی است یعنی مراجعه به آیات و روایات است و سه استدلال از آنها به نظر</w:t>
      </w:r>
      <w:r w:rsidR="00633284" w:rsidRPr="00F914FF">
        <w:rPr>
          <w:rFonts w:hint="cs"/>
          <w:rtl/>
        </w:rPr>
        <w:t xml:space="preserve"> می‌</w:t>
      </w:r>
      <w:r w:rsidR="00BB477A" w:rsidRPr="00F914FF">
        <w:rPr>
          <w:rFonts w:hint="cs"/>
          <w:rtl/>
        </w:rPr>
        <w:t>آید مربوط به بحث ما باشد. اینکه عرض</w:t>
      </w:r>
      <w:r w:rsidR="00633284" w:rsidRPr="00F914FF">
        <w:rPr>
          <w:rFonts w:hint="cs"/>
          <w:rtl/>
        </w:rPr>
        <w:t xml:space="preserve"> می‌</w:t>
      </w:r>
      <w:r w:rsidR="00BB477A" w:rsidRPr="00F914FF">
        <w:rPr>
          <w:rFonts w:hint="cs"/>
          <w:rtl/>
        </w:rPr>
        <w:t>کنم از قواعد الشریفیة مرحوم جاپلقی است. استدلال چهارم، هفتم و هشتم ظاهراً مربوط به بحث ما است. باز هم عرض</w:t>
      </w:r>
      <w:r w:rsidR="00633284" w:rsidRPr="00F914FF">
        <w:rPr>
          <w:rFonts w:hint="cs"/>
          <w:rtl/>
        </w:rPr>
        <w:t xml:space="preserve"> می‌</w:t>
      </w:r>
      <w:r w:rsidR="00BB477A" w:rsidRPr="00F914FF">
        <w:rPr>
          <w:rFonts w:hint="cs"/>
          <w:rtl/>
        </w:rPr>
        <w:t>کنم که مستدل علیه عبارت است از برائت نه قبح عقاب بلا بیان.</w:t>
      </w:r>
    </w:p>
    <w:p w14:paraId="7D440988" w14:textId="77777777" w:rsidR="00697A8A" w:rsidRPr="00F914FF" w:rsidRDefault="00AC76FB" w:rsidP="00697A8A">
      <w:pPr>
        <w:pStyle w:val="Heading4"/>
        <w:rPr>
          <w:rtl/>
        </w:rPr>
      </w:pPr>
      <w:bookmarkStart w:id="1148" w:name="_Toc39349090"/>
      <w:r w:rsidRPr="00F914FF">
        <w:rPr>
          <w:rFonts w:hint="cs"/>
          <w:rtl/>
        </w:rPr>
        <w:t>عبارت اول (دلیل چهارم بر برائت)</w:t>
      </w:r>
      <w:bookmarkEnd w:id="1148"/>
    </w:p>
    <w:p w14:paraId="362E906E" w14:textId="77777777" w:rsidR="0027567C" w:rsidRPr="00F914FF" w:rsidRDefault="00AC76FB" w:rsidP="00D22988">
      <w:pPr>
        <w:rPr>
          <w:rtl/>
        </w:rPr>
      </w:pPr>
      <w:r w:rsidRPr="00F914FF">
        <w:rPr>
          <w:rFonts w:hint="cs"/>
          <w:rtl/>
        </w:rPr>
        <w:t xml:space="preserve"> ایشان در دلیل رابع اینگونه</w:t>
      </w:r>
      <w:r w:rsidR="00633284" w:rsidRPr="00F914FF">
        <w:rPr>
          <w:rFonts w:hint="cs"/>
          <w:rtl/>
        </w:rPr>
        <w:t xml:space="preserve"> می‌</w:t>
      </w:r>
      <w:r w:rsidRPr="00F914FF">
        <w:rPr>
          <w:rFonts w:hint="cs"/>
          <w:rtl/>
        </w:rPr>
        <w:t>فرماید:</w:t>
      </w:r>
    </w:p>
    <w:p w14:paraId="3367A6B3" w14:textId="77777777" w:rsidR="0017098F" w:rsidRPr="00F914FF" w:rsidRDefault="00AC76FB" w:rsidP="00C81236">
      <w:pPr>
        <w:pStyle w:val="1"/>
        <w:rPr>
          <w:rtl/>
        </w:rPr>
      </w:pPr>
      <w:r w:rsidRPr="00F914FF">
        <w:rPr>
          <w:rtl/>
        </w:rPr>
        <w:t>انه لو لم يكن المرجع هو اصالة ال</w:t>
      </w:r>
      <w:r w:rsidRPr="00F914FF">
        <w:rPr>
          <w:rtl/>
        </w:rPr>
        <w:t xml:space="preserve">برائة بل يكون مكلفا بالاحتياط للزم التكليف من دون بيان </w:t>
      </w:r>
      <w:r w:rsidRPr="00F914FF">
        <w:rPr>
          <w:rFonts w:hint="cs"/>
          <w:rtl/>
        </w:rPr>
        <w:t>...</w:t>
      </w:r>
      <w:r w:rsidRPr="00F914FF">
        <w:rPr>
          <w:rtl/>
        </w:rPr>
        <w:t xml:space="preserve"> و هو قبيح بالقوة العاقلة و لا يصدر من الحكيم على الاطلاق و من بطلانه‏</w:t>
      </w:r>
      <w:r w:rsidRPr="00F914FF">
        <w:rPr>
          <w:rFonts w:hint="cs"/>
          <w:rtl/>
        </w:rPr>
        <w:t xml:space="preserve"> </w:t>
      </w:r>
      <w:r w:rsidRPr="00F914FF">
        <w:rPr>
          <w:rtl/>
        </w:rPr>
        <w:t>يلزم بطلان المقدم‏</w:t>
      </w:r>
      <w:r w:rsidR="00DD0FE5" w:rsidRPr="00F914FF">
        <w:rPr>
          <w:rFonts w:hint="cs"/>
          <w:rtl/>
        </w:rPr>
        <w:t xml:space="preserve">. </w:t>
      </w:r>
      <w:r w:rsidRPr="00F914FF">
        <w:rPr>
          <w:rtl/>
        </w:rPr>
        <w:t xml:space="preserve">اما الصغرى فللاصل </w:t>
      </w:r>
      <w:r w:rsidRPr="00F914FF">
        <w:rPr>
          <w:rtl/>
        </w:rPr>
        <w:t>فان مقتضاه عدم صدور حكم منه</w:t>
      </w:r>
      <w:r w:rsidR="00ED3DFA" w:rsidRPr="00F914FF">
        <w:rPr>
          <w:rFonts w:hint="cs"/>
          <w:rtl/>
        </w:rPr>
        <w:t>.</w:t>
      </w:r>
    </w:p>
    <w:p w14:paraId="2A72F998" w14:textId="77777777" w:rsidR="00BB477A" w:rsidRPr="00F914FF" w:rsidRDefault="00AC76FB" w:rsidP="00C81236">
      <w:pPr>
        <w:pStyle w:val="1"/>
        <w:rPr>
          <w:rtl/>
        </w:rPr>
      </w:pPr>
      <w:r w:rsidRPr="00F914FF">
        <w:rPr>
          <w:rFonts w:hint="cs"/>
          <w:rtl/>
        </w:rPr>
        <w:t>فرموده</w:t>
      </w:r>
      <w:r w:rsidR="00D3377B" w:rsidRPr="00F914FF">
        <w:rPr>
          <w:rFonts w:hint="cs"/>
        </w:rPr>
        <w:t>‍</w:t>
      </w:r>
      <w:r w:rsidR="00B06266" w:rsidRPr="00F914FF">
        <w:rPr>
          <w:rFonts w:hint="cs"/>
          <w:rtl/>
        </w:rPr>
        <w:t xml:space="preserve">اند </w:t>
      </w:r>
      <w:r w:rsidRPr="00F914FF">
        <w:rPr>
          <w:rFonts w:hint="cs"/>
          <w:rtl/>
        </w:rPr>
        <w:t xml:space="preserve">که اگر اصالة البرائة مرجع نباشد و احتیاط </w:t>
      </w:r>
      <w:r w:rsidR="00B06266" w:rsidRPr="00F914FF">
        <w:rPr>
          <w:rFonts w:hint="cs"/>
          <w:rtl/>
        </w:rPr>
        <w:t xml:space="preserve">لازم </w:t>
      </w:r>
      <w:r w:rsidRPr="00F914FF">
        <w:rPr>
          <w:rFonts w:hint="cs"/>
          <w:rtl/>
        </w:rPr>
        <w:t>باش</w:t>
      </w:r>
      <w:r w:rsidRPr="00F914FF">
        <w:rPr>
          <w:rFonts w:hint="cs"/>
          <w:rtl/>
        </w:rPr>
        <w:t xml:space="preserve">د، یلزم تکلیف من دون بیان. بعد می‌فرمایند که </w:t>
      </w:r>
      <w:r w:rsidR="00ED3DFA" w:rsidRPr="00F914FF">
        <w:rPr>
          <w:rFonts w:hint="cs"/>
          <w:rtl/>
        </w:rPr>
        <w:t xml:space="preserve">اگر شک کردیم </w:t>
      </w:r>
      <w:r w:rsidR="00B06266" w:rsidRPr="00F914FF">
        <w:rPr>
          <w:rFonts w:hint="cs"/>
          <w:rtl/>
        </w:rPr>
        <w:t xml:space="preserve">که بیانی از طرف شارع صادر شده و وجود دارد یا نه، </w:t>
      </w:r>
      <w:r w:rsidR="00ED3DFA" w:rsidRPr="00F914FF">
        <w:rPr>
          <w:rFonts w:hint="cs"/>
          <w:rtl/>
        </w:rPr>
        <w:t xml:space="preserve">اصل این است که </w:t>
      </w:r>
      <w:r w:rsidR="00B06266" w:rsidRPr="00F914FF">
        <w:rPr>
          <w:rFonts w:hint="cs"/>
          <w:rtl/>
        </w:rPr>
        <w:t>بیانی وجود</w:t>
      </w:r>
      <w:r w:rsidR="00ED3DFA" w:rsidRPr="00F914FF">
        <w:rPr>
          <w:rFonts w:hint="cs"/>
          <w:rtl/>
        </w:rPr>
        <w:t xml:space="preserve"> ندارد</w:t>
      </w:r>
      <w:r w:rsidR="00B06266" w:rsidRPr="00F914FF">
        <w:rPr>
          <w:rFonts w:hint="cs"/>
          <w:rtl/>
        </w:rPr>
        <w:t>.</w:t>
      </w:r>
      <w:r w:rsidRPr="00F914FF">
        <w:rPr>
          <w:rStyle w:val="FootnoteReference"/>
          <w:rtl/>
        </w:rPr>
        <w:footnoteReference w:id="205"/>
      </w:r>
    </w:p>
    <w:p w14:paraId="17DE0A86" w14:textId="77777777" w:rsidR="00ED3DFA" w:rsidRPr="00F914FF" w:rsidRDefault="00AC76FB" w:rsidP="00ED3DFA">
      <w:pPr>
        <w:rPr>
          <w:rtl/>
        </w:rPr>
      </w:pPr>
      <w:r w:rsidRPr="00F914FF">
        <w:rPr>
          <w:rFonts w:hint="cs"/>
          <w:rtl/>
        </w:rPr>
        <w:t>قبلاً در بحث</w:t>
      </w:r>
      <w:r w:rsidR="00633284" w:rsidRPr="00F914FF">
        <w:rPr>
          <w:rFonts w:hint="cs"/>
          <w:rtl/>
        </w:rPr>
        <w:t>‌ها</w:t>
      </w:r>
      <w:r w:rsidRPr="00F914FF">
        <w:rPr>
          <w:rFonts w:hint="cs"/>
          <w:rtl/>
        </w:rPr>
        <w:t>یی که در مقدمه طی کردیم، عرض کردیم که این یک استدلال عجیب و غریب است چون از ضمّ یک مقدم</w:t>
      </w:r>
      <w:r w:rsidR="00633284" w:rsidRPr="00F914FF">
        <w:rPr>
          <w:rFonts w:hint="cs"/>
          <w:rtl/>
        </w:rPr>
        <w:t xml:space="preserve">ه‌ی </w:t>
      </w:r>
      <w:r w:rsidRPr="00F914FF">
        <w:rPr>
          <w:rFonts w:hint="cs"/>
          <w:rtl/>
        </w:rPr>
        <w:t xml:space="preserve">عقلی به </w:t>
      </w:r>
      <w:r w:rsidRPr="00F914FF">
        <w:rPr>
          <w:rFonts w:hint="cs"/>
          <w:rtl/>
        </w:rPr>
        <w:t>اضاف</w:t>
      </w:r>
      <w:r w:rsidR="00633284" w:rsidRPr="00F914FF">
        <w:rPr>
          <w:rFonts w:hint="cs"/>
          <w:rtl/>
        </w:rPr>
        <w:t xml:space="preserve">ه‌ی </w:t>
      </w:r>
      <w:r w:rsidRPr="00F914FF">
        <w:rPr>
          <w:rFonts w:hint="cs"/>
          <w:rtl/>
        </w:rPr>
        <w:t>یک مقدم</w:t>
      </w:r>
      <w:r w:rsidR="00633284" w:rsidRPr="00F914FF">
        <w:rPr>
          <w:rFonts w:hint="cs"/>
          <w:rtl/>
        </w:rPr>
        <w:t xml:space="preserve">ه‌ی </w:t>
      </w:r>
      <w:r w:rsidRPr="00F914FF">
        <w:rPr>
          <w:rFonts w:hint="cs"/>
          <w:rtl/>
        </w:rPr>
        <w:t>شرعی یا عقلی</w:t>
      </w:r>
      <w:r w:rsidR="00697A8A" w:rsidRPr="00F914FF">
        <w:rPr>
          <w:rFonts w:hint="cs"/>
          <w:rtl/>
        </w:rPr>
        <w:t>؛</w:t>
      </w:r>
      <w:r w:rsidRPr="00F914FF">
        <w:rPr>
          <w:rFonts w:hint="cs"/>
          <w:rtl/>
        </w:rPr>
        <w:t xml:space="preserve"> که اصل عدم است،</w:t>
      </w:r>
      <w:r w:rsidR="00633284" w:rsidRPr="00F914FF">
        <w:rPr>
          <w:rFonts w:hint="cs"/>
          <w:rtl/>
        </w:rPr>
        <w:t xml:space="preserve"> می‌</w:t>
      </w:r>
      <w:r w:rsidRPr="00F914FF">
        <w:rPr>
          <w:rFonts w:hint="cs"/>
          <w:rtl/>
        </w:rPr>
        <w:t>خواهد این حکم را نتیجه بگیرد که برائت است. این خودش قابل بحث است که اینگونه استدلال کردن آیا درست است یا نه، منتهی ما الان کاری به این نداریم و بحثمان سر این است که اینجا مستند در دلیل رابع، لزوم تکلیف من</w:t>
      </w:r>
      <w:r w:rsidRPr="00F914FF">
        <w:rPr>
          <w:rFonts w:hint="cs"/>
          <w:rtl/>
        </w:rPr>
        <w:t xml:space="preserve"> دون بیان است و این را هم قبیح بالقوة العاقلة دانسته است و</w:t>
      </w:r>
      <w:r w:rsidR="00633284" w:rsidRPr="00F914FF">
        <w:rPr>
          <w:rFonts w:hint="cs"/>
          <w:rtl/>
        </w:rPr>
        <w:t xml:space="preserve"> نمی‌</w:t>
      </w:r>
      <w:r w:rsidRPr="00F914FF">
        <w:rPr>
          <w:rFonts w:hint="cs"/>
          <w:rtl/>
        </w:rPr>
        <w:t>فرماید که ما حالا به سیر</w:t>
      </w:r>
      <w:r w:rsidR="00633284" w:rsidRPr="00F914FF">
        <w:rPr>
          <w:rFonts w:hint="cs"/>
          <w:rtl/>
        </w:rPr>
        <w:t xml:space="preserve">ه‌ی </w:t>
      </w:r>
      <w:r w:rsidRPr="00F914FF">
        <w:rPr>
          <w:rFonts w:hint="cs"/>
          <w:rtl/>
        </w:rPr>
        <w:t>عرفی مراجعه کنیم یا یک نحوه مخاطب</w:t>
      </w:r>
      <w:r w:rsidR="00633284" w:rsidRPr="00F914FF">
        <w:rPr>
          <w:rFonts w:hint="cs"/>
          <w:rtl/>
        </w:rPr>
        <w:t xml:space="preserve">ه‌ای </w:t>
      </w:r>
      <w:r w:rsidRPr="00F914FF">
        <w:rPr>
          <w:rFonts w:hint="cs"/>
          <w:rtl/>
        </w:rPr>
        <w:t>که بین عبد و مولا در محیط</w:t>
      </w:r>
      <w:r w:rsidR="00633284" w:rsidRPr="00F914FF">
        <w:rPr>
          <w:rFonts w:hint="cs"/>
          <w:rtl/>
        </w:rPr>
        <w:t>‌ها</w:t>
      </w:r>
      <w:r w:rsidRPr="00F914FF">
        <w:rPr>
          <w:rFonts w:hint="cs"/>
          <w:rtl/>
        </w:rPr>
        <w:t>ی عرفی صورت</w:t>
      </w:r>
      <w:r w:rsidR="00633284" w:rsidRPr="00F914FF">
        <w:rPr>
          <w:rFonts w:hint="cs"/>
          <w:rtl/>
        </w:rPr>
        <w:t xml:space="preserve"> می‌</w:t>
      </w:r>
      <w:r w:rsidRPr="00F914FF">
        <w:rPr>
          <w:rFonts w:hint="cs"/>
          <w:rtl/>
        </w:rPr>
        <w:t xml:space="preserve">گیرد، مراجعه کنیم. ایشان اینگونه بیانی را در اینجا ندارد. </w:t>
      </w:r>
    </w:p>
    <w:p w14:paraId="3C46630A" w14:textId="77777777" w:rsidR="00ED3DFA" w:rsidRPr="00F914FF" w:rsidRDefault="00AC76FB" w:rsidP="00ED3DFA">
      <w:pPr>
        <w:rPr>
          <w:rtl/>
        </w:rPr>
      </w:pPr>
      <w:r w:rsidRPr="00F914FF">
        <w:rPr>
          <w:rFonts w:hint="cs"/>
          <w:rtl/>
        </w:rPr>
        <w:lastRenderedPageBreak/>
        <w:t xml:space="preserve">در ضوابط هم تقریباً همینگونه است و شاید بیانش أشکل از این باشد. اما  </w:t>
      </w:r>
      <w:r w:rsidR="00B06266" w:rsidRPr="00F914FF">
        <w:rPr>
          <w:rFonts w:hint="cs"/>
          <w:rtl/>
        </w:rPr>
        <w:t>مدعایش همین</w:t>
      </w:r>
      <w:r w:rsidRPr="00F914FF">
        <w:rPr>
          <w:rFonts w:hint="cs"/>
          <w:rtl/>
        </w:rPr>
        <w:t xml:space="preserve"> است که مقتضای حکم قو</w:t>
      </w:r>
      <w:r w:rsidR="00633284" w:rsidRPr="00F914FF">
        <w:rPr>
          <w:rFonts w:hint="cs"/>
          <w:rtl/>
        </w:rPr>
        <w:t xml:space="preserve">ه‌ی </w:t>
      </w:r>
      <w:r w:rsidRPr="00F914FF">
        <w:rPr>
          <w:rFonts w:hint="cs"/>
          <w:rtl/>
        </w:rPr>
        <w:t>عاقله</w:t>
      </w:r>
      <w:r w:rsidR="00B06266" w:rsidRPr="00F914FF">
        <w:rPr>
          <w:rFonts w:hint="cs"/>
          <w:rtl/>
        </w:rPr>
        <w:t>، برائت</w:t>
      </w:r>
      <w:r w:rsidRPr="00F914FF">
        <w:rPr>
          <w:rFonts w:hint="cs"/>
          <w:rtl/>
        </w:rPr>
        <w:t xml:space="preserve"> است. </w:t>
      </w:r>
      <w:r w:rsidR="00633284" w:rsidRPr="00F914FF">
        <w:rPr>
          <w:rFonts w:hint="cs"/>
          <w:rtl/>
        </w:rPr>
        <w:t>می‌</w:t>
      </w:r>
      <w:r w:rsidRPr="00F914FF">
        <w:rPr>
          <w:rFonts w:hint="cs"/>
          <w:rtl/>
        </w:rPr>
        <w:t xml:space="preserve">فرماید: </w:t>
      </w:r>
    </w:p>
    <w:p w14:paraId="73523E7C" w14:textId="77777777" w:rsidR="00ED3DFA" w:rsidRPr="00F914FF" w:rsidRDefault="00AC76FB" w:rsidP="00C477E4">
      <w:pPr>
        <w:pStyle w:val="1"/>
        <w:rPr>
          <w:rtl/>
        </w:rPr>
      </w:pPr>
      <w:r w:rsidRPr="00F914FF">
        <w:rPr>
          <w:rtl/>
        </w:rPr>
        <w:t>الرّابع حكم القوة العاقلة بقبح التكليف بلا بيان‏</w:t>
      </w:r>
      <w:r w:rsidRPr="00F914FF">
        <w:rPr>
          <w:rFonts w:hint="cs"/>
          <w:rtl/>
        </w:rPr>
        <w:t xml:space="preserve"> </w:t>
      </w:r>
      <w:r w:rsidRPr="00F914FF">
        <w:rPr>
          <w:rtl/>
        </w:rPr>
        <w:t xml:space="preserve">و علم اذ من </w:t>
      </w:r>
      <w:r w:rsidRPr="00F914FF">
        <w:rPr>
          <w:rtl/>
        </w:rPr>
        <w:t>شرائط التكليف العلم و بدونه يصير التكليف تكليفا بما لا يطاق فنقول ان المشكوك فيه ممّا لم يرد فيه بيان بالاصل و كلما كان كذلك فالاصل البراءة للقوة العاقلة</w:t>
      </w:r>
      <w:r w:rsidRPr="00F914FF">
        <w:rPr>
          <w:rFonts w:hint="cs"/>
          <w:rtl/>
        </w:rPr>
        <w:t>.</w:t>
      </w:r>
      <w:r w:rsidRPr="00F914FF">
        <w:rPr>
          <w:rStyle w:val="FootnoteReference"/>
          <w:rtl/>
        </w:rPr>
        <w:footnoteReference w:id="206"/>
      </w:r>
      <w:r w:rsidRPr="00F914FF">
        <w:rPr>
          <w:rFonts w:hint="cs"/>
          <w:rtl/>
        </w:rPr>
        <w:t xml:space="preserve"> </w:t>
      </w:r>
    </w:p>
    <w:p w14:paraId="353422AB" w14:textId="77777777" w:rsidR="00C477E4" w:rsidRPr="00F914FF" w:rsidRDefault="00AC76FB" w:rsidP="00697A8A">
      <w:pPr>
        <w:rPr>
          <w:rtl/>
        </w:rPr>
      </w:pPr>
      <w:r w:rsidRPr="00F914FF">
        <w:rPr>
          <w:rFonts w:hint="cs"/>
          <w:rtl/>
        </w:rPr>
        <w:t>حالا اینکه این استدلال درست است یا نه، قبلاً فی الجمله در مقدمات بحث کردیم و عر</w:t>
      </w:r>
      <w:r w:rsidR="00697A8A" w:rsidRPr="00F914FF">
        <w:rPr>
          <w:rFonts w:hint="cs"/>
          <w:rtl/>
        </w:rPr>
        <w:t>ض کردیم که صیاغت کلام سه تا است؛</w:t>
      </w:r>
      <w:r w:rsidRPr="00F914FF">
        <w:rPr>
          <w:rFonts w:hint="cs"/>
          <w:rtl/>
        </w:rPr>
        <w:t xml:space="preserve"> قبح عقاب بلابیان، قبح تکلیف بلا بیان و لا تکلیف الا بعد البیان که اینها واقعاً با هم فرق</w:t>
      </w:r>
      <w:r w:rsidR="00633284" w:rsidRPr="00F914FF">
        <w:rPr>
          <w:rFonts w:hint="cs"/>
          <w:rtl/>
        </w:rPr>
        <w:t xml:space="preserve"> می‌</w:t>
      </w:r>
      <w:r w:rsidRPr="00F914FF">
        <w:rPr>
          <w:rFonts w:hint="cs"/>
          <w:rtl/>
        </w:rPr>
        <w:t>کنند. به اضاف</w:t>
      </w:r>
      <w:r w:rsidR="00633284" w:rsidRPr="00F914FF">
        <w:rPr>
          <w:rFonts w:hint="cs"/>
          <w:rtl/>
        </w:rPr>
        <w:t xml:space="preserve">ه‌ی </w:t>
      </w:r>
      <w:r w:rsidRPr="00F914FF">
        <w:rPr>
          <w:rFonts w:hint="cs"/>
          <w:rtl/>
        </w:rPr>
        <w:t>اینکه در تقریرات مرحوم جاپلقی ظاهراً در ذیل بحث هفتم،</w:t>
      </w:r>
      <w:r w:rsidR="00633284" w:rsidRPr="00F914FF">
        <w:rPr>
          <w:rFonts w:hint="cs"/>
          <w:rtl/>
        </w:rPr>
        <w:t xml:space="preserve"> می‌</w:t>
      </w:r>
      <w:r w:rsidRPr="00F914FF">
        <w:rPr>
          <w:rFonts w:hint="cs"/>
          <w:rtl/>
        </w:rPr>
        <w:t>گوید که این جواب چهارم که ما به حکم قو</w:t>
      </w:r>
      <w:r w:rsidR="00633284" w:rsidRPr="00F914FF">
        <w:rPr>
          <w:rFonts w:hint="cs"/>
          <w:rtl/>
        </w:rPr>
        <w:t xml:space="preserve">ه‌ی </w:t>
      </w:r>
      <w:r w:rsidRPr="00F914FF">
        <w:rPr>
          <w:rFonts w:hint="cs"/>
          <w:rtl/>
        </w:rPr>
        <w:t xml:space="preserve">عاقله گفتیم، مصبّ بحثش انتفاء حکم </w:t>
      </w:r>
      <w:r w:rsidRPr="00F914FF">
        <w:rPr>
          <w:rFonts w:hint="cs"/>
          <w:rtl/>
        </w:rPr>
        <w:t>واقعی است</w:t>
      </w:r>
      <w:r w:rsidR="00697A8A" w:rsidRPr="00F914FF">
        <w:rPr>
          <w:rFonts w:hint="cs"/>
          <w:rtl/>
        </w:rPr>
        <w:t>،</w:t>
      </w:r>
      <w:r w:rsidRPr="00F914FF">
        <w:rPr>
          <w:rFonts w:hint="cs"/>
          <w:rtl/>
        </w:rPr>
        <w:t xml:space="preserve"> اما چون ما دسترسی به واقع نداریم با اصل ثابت</w:t>
      </w:r>
      <w:r w:rsidR="00633284" w:rsidRPr="00F914FF">
        <w:rPr>
          <w:rFonts w:hint="cs"/>
          <w:rtl/>
        </w:rPr>
        <w:t xml:space="preserve"> می‌</w:t>
      </w:r>
      <w:r w:rsidRPr="00F914FF">
        <w:rPr>
          <w:rFonts w:hint="cs"/>
          <w:rtl/>
        </w:rPr>
        <w:t>کنیم که واقع نیست و بعد</w:t>
      </w:r>
      <w:r w:rsidR="00633284" w:rsidRPr="00F914FF">
        <w:rPr>
          <w:rFonts w:hint="cs"/>
          <w:rtl/>
        </w:rPr>
        <w:t xml:space="preserve"> می‌</w:t>
      </w:r>
      <w:r w:rsidRPr="00F914FF">
        <w:rPr>
          <w:rFonts w:hint="cs"/>
          <w:rtl/>
        </w:rPr>
        <w:t>گوییم که واقعی که نیست</w:t>
      </w:r>
      <w:r w:rsidR="00697A8A" w:rsidRPr="00F914FF">
        <w:rPr>
          <w:rFonts w:hint="cs"/>
          <w:rtl/>
        </w:rPr>
        <w:t>،</w:t>
      </w:r>
      <w:r w:rsidRPr="00F914FF">
        <w:rPr>
          <w:rFonts w:hint="cs"/>
          <w:rtl/>
        </w:rPr>
        <w:t xml:space="preserve"> </w:t>
      </w:r>
      <w:r w:rsidR="00705C3A" w:rsidRPr="00F914FF">
        <w:rPr>
          <w:rFonts w:hint="cs"/>
          <w:rtl/>
        </w:rPr>
        <w:t xml:space="preserve">عقاب بر آن و تکلیف بر آن، ما لا یطاق است. </w:t>
      </w:r>
    </w:p>
    <w:p w14:paraId="2C22CB45" w14:textId="77777777" w:rsidR="00697A8A" w:rsidRPr="00F914FF" w:rsidRDefault="00AC76FB" w:rsidP="00697A8A">
      <w:pPr>
        <w:pStyle w:val="Heading4"/>
        <w:rPr>
          <w:rtl/>
        </w:rPr>
      </w:pPr>
      <w:bookmarkStart w:id="1149" w:name="_Toc39349091"/>
      <w:r w:rsidRPr="00F914FF">
        <w:rPr>
          <w:rFonts w:hint="cs"/>
          <w:rtl/>
        </w:rPr>
        <w:t>عبارت دوم (دلیل هفتم بر برائت)</w:t>
      </w:r>
      <w:bookmarkEnd w:id="1149"/>
    </w:p>
    <w:p w14:paraId="4DDCE50A" w14:textId="77777777" w:rsidR="00705C3A" w:rsidRPr="00F914FF" w:rsidRDefault="00AC76FB" w:rsidP="00C477E4">
      <w:r w:rsidRPr="00F914FF">
        <w:rPr>
          <w:rFonts w:hint="cs"/>
          <w:rtl/>
        </w:rPr>
        <w:t>اما حرف بعدی که ایشان دارد در ضوابط در د</w:t>
      </w:r>
      <w:r w:rsidR="00697A8A" w:rsidRPr="00F914FF">
        <w:rPr>
          <w:rFonts w:hint="cs"/>
          <w:rtl/>
        </w:rPr>
        <w:t>لیل سابع است که این از همه شبیه</w:t>
      </w:r>
      <w:r w:rsidR="00697A8A" w:rsidRPr="00F914FF">
        <w:rPr>
          <w:rFonts w:hint="eastAsia"/>
          <w:rtl/>
        </w:rPr>
        <w:t>‌</w:t>
      </w:r>
      <w:r w:rsidRPr="00F914FF">
        <w:rPr>
          <w:rFonts w:hint="cs"/>
          <w:rtl/>
        </w:rPr>
        <w:t>تر به فرمایش منقول از ایشان در مباحث الاصول است که</w:t>
      </w:r>
      <w:r w:rsidR="00633284" w:rsidRPr="00F914FF">
        <w:rPr>
          <w:rFonts w:hint="cs"/>
          <w:rtl/>
        </w:rPr>
        <w:t xml:space="preserve"> می‌</w:t>
      </w:r>
      <w:r w:rsidRPr="00F914FF">
        <w:rPr>
          <w:rFonts w:hint="cs"/>
          <w:rtl/>
        </w:rPr>
        <w:t>فرماید:</w:t>
      </w:r>
    </w:p>
    <w:p w14:paraId="2E4B9BB5" w14:textId="77777777" w:rsidR="00624E7C" w:rsidRPr="00F914FF" w:rsidRDefault="00624E7C" w:rsidP="009572A1">
      <w:pPr>
        <w:pStyle w:val="1"/>
      </w:pPr>
    </w:p>
    <w:p w14:paraId="25A137E3" w14:textId="77777777" w:rsidR="00624E7C" w:rsidRPr="00F914FF" w:rsidRDefault="00AC76FB" w:rsidP="00624E7C">
      <w:pPr>
        <w:pStyle w:val="1"/>
        <w:rPr>
          <w:rtl/>
        </w:rPr>
      </w:pPr>
      <w:r w:rsidRPr="00F914FF">
        <w:rPr>
          <w:rFonts w:hint="cs"/>
          <w:rtl/>
        </w:rPr>
        <w:t>السابع ان ترك المشكوك فيه ان لم يكن معاقبا و مستحقا له فلا كلام و إن كان مستحقا له فاما ان يكون الاستحقاق لاجل ترك الواجب الواقعى بمعنى انه اخل به فصار معاقبا لذلك فهو مستلزم‏ للسّفيهيّة إن‏ كا</w:t>
      </w:r>
      <w:r w:rsidRPr="00F914FF">
        <w:rPr>
          <w:rFonts w:hint="cs"/>
          <w:rtl/>
        </w:rPr>
        <w:t>ن‏ معاقبة المولى‏ مستندة الى انه لم تركت الواجب المعلوم الوجوب عندى الغير المعلوم عندك و الخلاف الفرض ان قال لم‏</w:t>
      </w:r>
      <w:r w:rsidRPr="00F914FF">
        <w:t xml:space="preserve"> </w:t>
      </w:r>
      <w:r w:rsidRPr="00F914FF">
        <w:rPr>
          <w:rFonts w:hint="cs"/>
          <w:rtl/>
        </w:rPr>
        <w:t>تركت الواجب المعلوم عندك وجوبه و اما يكون الاستحقاق لاجل ترك الاحتياط اللازم عند الشك و ان لم يكن الشي‏ء واجبا فى الواقع فيعاتبه بانك لم تركت ا</w:t>
      </w:r>
      <w:r w:rsidRPr="00F914FF">
        <w:rPr>
          <w:rFonts w:hint="cs"/>
          <w:rtl/>
        </w:rPr>
        <w:t xml:space="preserve">لاحتياط فهو ايضا فاسد سواء قال لم تركت الاحتياط المعلوم الوجوب عندى لا عندك او معلوم الوجوب </w:t>
      </w:r>
      <w:r w:rsidRPr="00F914FF">
        <w:rPr>
          <w:rFonts w:hint="cs"/>
          <w:rtl/>
        </w:rPr>
        <w:lastRenderedPageBreak/>
        <w:t>عندك لعين ما مرّ فى الشق السابق و توهم كون الاحتياط معلوم الوجوب بالادلة السمعية فيظهر فساده و اما ان يكون الاستحقاق و العتاب لاجل ترك دفع الضرر المحتمل فهو ايضا فا</w:t>
      </w:r>
      <w:r w:rsidRPr="00F914FF">
        <w:rPr>
          <w:rFonts w:hint="cs"/>
          <w:rtl/>
        </w:rPr>
        <w:t xml:space="preserve">سد اذ لزم و دفع الضرر المحتمل فرع ثبوت صغراه و بعد فساد الاحتمالين الأولين بكلا قسميهما لا يبقى ضرر احتمال الضرر اذا عرفت ذلك فنقول هذا الشخص الشاك لم يظهر له التكليف سنخا لان المظهر ان كان هو العقل فهو منتف لما مرّ و ان كان الشرع فكك لما قلنا و كل ما كان </w:t>
      </w:r>
      <w:r w:rsidRPr="00F914FF">
        <w:rPr>
          <w:rFonts w:hint="cs"/>
          <w:rtl/>
        </w:rPr>
        <w:t>التكليف غير ظ فلا تكليف له اصلا للقوة العاقل</w:t>
      </w:r>
      <w:r w:rsidR="008D278C" w:rsidRPr="00F914FF">
        <w:t>.</w:t>
      </w:r>
      <w:r w:rsidR="008D278C" w:rsidRPr="00F914FF">
        <w:rPr>
          <w:rStyle w:val="Heading3Char"/>
          <w:rFonts w:eastAsia="Calibri"/>
          <w:rtl/>
        </w:rPr>
        <w:t xml:space="preserve"> </w:t>
      </w:r>
      <w:r w:rsidRPr="00F914FF">
        <w:rPr>
          <w:rStyle w:val="FootnoteReference"/>
          <w:rtl/>
        </w:rPr>
        <w:footnoteReference w:id="207"/>
      </w:r>
    </w:p>
    <w:p w14:paraId="34E9BDBB" w14:textId="77777777" w:rsidR="008D278C" w:rsidRPr="00F914FF" w:rsidRDefault="00AC76FB" w:rsidP="00F62F04">
      <w:pPr>
        <w:rPr>
          <w:rtl/>
        </w:rPr>
      </w:pPr>
      <w:r w:rsidRPr="00F914FF">
        <w:rPr>
          <w:rFonts w:hint="cs"/>
          <w:rtl/>
        </w:rPr>
        <w:t>می گویند اگر کسی که ترک مشکوک کرده است، شما عقابش</w:t>
      </w:r>
      <w:r w:rsidR="00633284" w:rsidRPr="00F914FF">
        <w:rPr>
          <w:rFonts w:hint="cs"/>
          <w:rtl/>
        </w:rPr>
        <w:t xml:space="preserve"> نمی‌</w:t>
      </w:r>
      <w:r w:rsidRPr="00F914FF">
        <w:rPr>
          <w:rFonts w:hint="cs"/>
          <w:rtl/>
        </w:rPr>
        <w:t>کنید و مستحق عقاب</w:t>
      </w:r>
      <w:r w:rsidR="00633284" w:rsidRPr="00F914FF">
        <w:rPr>
          <w:rFonts w:hint="cs"/>
          <w:rtl/>
        </w:rPr>
        <w:t xml:space="preserve"> نمی‌</w:t>
      </w:r>
      <w:r w:rsidRPr="00F914FF">
        <w:rPr>
          <w:rFonts w:hint="cs"/>
          <w:rtl/>
        </w:rPr>
        <w:t>دانید که همان مطلوب است و بحثی نداریم</w:t>
      </w:r>
      <w:r w:rsidRPr="00F914FF">
        <w:t xml:space="preserve">. </w:t>
      </w:r>
      <w:r w:rsidRPr="00F914FF">
        <w:rPr>
          <w:rFonts w:hint="cs"/>
          <w:rtl/>
        </w:rPr>
        <w:t>اما اگر کسی بگوید که این شخص که ترک مشکوک کرده، مستحق عقاب است</w:t>
      </w:r>
      <w:r w:rsidRPr="00F914FF">
        <w:rPr>
          <w:rFonts w:hint="cs"/>
          <w:rtl/>
        </w:rPr>
        <w:t>،</w:t>
      </w:r>
      <w:r w:rsidRPr="00F914FF">
        <w:rPr>
          <w:rFonts w:hint="cs"/>
          <w:rtl/>
        </w:rPr>
        <w:t xml:space="preserve"> اگر شما استحقاق عقاب او را از این باب</w:t>
      </w:r>
      <w:r w:rsidR="00633284" w:rsidRPr="00F914FF">
        <w:rPr>
          <w:rFonts w:hint="cs"/>
          <w:rtl/>
        </w:rPr>
        <w:t xml:space="preserve"> می‌</w:t>
      </w:r>
      <w:r w:rsidRPr="00F914FF">
        <w:rPr>
          <w:rFonts w:hint="cs"/>
          <w:rtl/>
        </w:rPr>
        <w:t>دانید که آن تکلیف واقعی را که خبر نداشت ترک کرده است، این کار سفیهانه است</w:t>
      </w:r>
      <w:r w:rsidRPr="00F914FF">
        <w:rPr>
          <w:rFonts w:hint="cs"/>
          <w:rtl/>
        </w:rPr>
        <w:t xml:space="preserve">. یعنی </w:t>
      </w:r>
      <w:r w:rsidR="00684CA9" w:rsidRPr="00F914FF">
        <w:rPr>
          <w:rFonts w:hint="cs"/>
          <w:rtl/>
        </w:rPr>
        <w:t>اگر این معاتب</w:t>
      </w:r>
      <w:r w:rsidR="00633284" w:rsidRPr="00F914FF">
        <w:rPr>
          <w:rFonts w:hint="cs"/>
          <w:rtl/>
        </w:rPr>
        <w:t xml:space="preserve">ه‌ی </w:t>
      </w:r>
      <w:r w:rsidR="00684CA9" w:rsidRPr="00F914FF">
        <w:rPr>
          <w:rFonts w:hint="cs"/>
          <w:rtl/>
        </w:rPr>
        <w:t xml:space="preserve">مولا از این باب است که چرا آن تکلیفی که من به آن عالم هستم و تو به آن عالم نیستی را ترک کردی، این </w:t>
      </w:r>
      <w:r w:rsidRPr="00F914FF">
        <w:rPr>
          <w:rFonts w:hint="cs"/>
          <w:rtl/>
        </w:rPr>
        <w:t>کلامی</w:t>
      </w:r>
      <w:r w:rsidR="00684CA9" w:rsidRPr="00F914FF">
        <w:rPr>
          <w:rFonts w:hint="cs"/>
          <w:rtl/>
        </w:rPr>
        <w:t xml:space="preserve"> سفیهانه است</w:t>
      </w:r>
      <w:r w:rsidRPr="00F914FF">
        <w:rPr>
          <w:rFonts w:hint="cs"/>
          <w:rtl/>
        </w:rPr>
        <w:t>.</w:t>
      </w:r>
      <w:r w:rsidRPr="00F914FF">
        <w:rPr>
          <w:rFonts w:hint="cs"/>
          <w:rtl/>
        </w:rPr>
        <w:t xml:space="preserve"> </w:t>
      </w:r>
      <w:r w:rsidR="00684CA9" w:rsidRPr="00F914FF">
        <w:rPr>
          <w:rFonts w:hint="cs"/>
          <w:rtl/>
        </w:rPr>
        <w:t>اما اگر برای اینکه سفیهانه نباشد بگوییم که چرا تکلیفی که معلوم در نزد تو بود را ترک کردی، این خلاف فرض ما است چون بحث در تکلیف مشکوک است</w:t>
      </w:r>
      <w:r w:rsidRPr="00F914FF">
        <w:rPr>
          <w:rFonts w:hint="cs"/>
          <w:rtl/>
        </w:rPr>
        <w:t>.</w:t>
      </w:r>
    </w:p>
    <w:p w14:paraId="0620869B" w14:textId="77777777" w:rsidR="008D278C" w:rsidRPr="00F914FF" w:rsidRDefault="00AC76FB" w:rsidP="00F62F04">
      <w:pPr>
        <w:rPr>
          <w:rtl/>
        </w:rPr>
      </w:pPr>
      <w:r w:rsidRPr="00F914FF">
        <w:rPr>
          <w:rFonts w:hint="cs"/>
          <w:rtl/>
        </w:rPr>
        <w:t>و</w:t>
      </w:r>
      <w:r w:rsidR="00684CA9" w:rsidRPr="00F914FF">
        <w:rPr>
          <w:rFonts w:hint="cs"/>
          <w:rtl/>
        </w:rPr>
        <w:t xml:space="preserve"> اگر مستدل بگوید که این استحقاق عقاب برای ترک واقع </w:t>
      </w:r>
      <w:r w:rsidRPr="00F914FF">
        <w:rPr>
          <w:rFonts w:hint="cs"/>
          <w:rtl/>
        </w:rPr>
        <w:t>نی</w:t>
      </w:r>
      <w:r w:rsidR="00684CA9" w:rsidRPr="00F914FF">
        <w:rPr>
          <w:rFonts w:hint="cs"/>
          <w:rtl/>
        </w:rPr>
        <w:t>ست بلکه برای ترک احتیاطی است که عند الشک لازم است</w:t>
      </w:r>
      <w:r w:rsidRPr="00F914FF">
        <w:rPr>
          <w:rFonts w:hint="cs"/>
          <w:rtl/>
        </w:rPr>
        <w:t>.در این صورت نی</w:t>
      </w:r>
      <w:r w:rsidRPr="00F914FF">
        <w:rPr>
          <w:rFonts w:hint="cs"/>
          <w:rtl/>
        </w:rPr>
        <w:t>ز</w:t>
      </w:r>
      <w:r w:rsidR="009572A1" w:rsidRPr="00F914FF">
        <w:rPr>
          <w:rFonts w:hint="cs"/>
          <w:rtl/>
        </w:rPr>
        <w:t xml:space="preserve"> مکلف عین همان حرف اول را به شما برمی گرداند که</w:t>
      </w:r>
      <w:r w:rsidR="00633284" w:rsidRPr="00F914FF">
        <w:rPr>
          <w:rFonts w:hint="cs"/>
          <w:rtl/>
        </w:rPr>
        <w:t xml:space="preserve"> می‌</w:t>
      </w:r>
      <w:r w:rsidR="009572A1" w:rsidRPr="00F914FF">
        <w:rPr>
          <w:rFonts w:hint="cs"/>
          <w:rtl/>
        </w:rPr>
        <w:t>تواند بگوید که من علم به امر احتیاطی نداشتم. اگر مقصود این باشد که بخواهد بر واقع امر احتیاطی عقاب کند که سفیهانه است و اگر فرض کند که مکلف علم به احتیاط داشته است که این نیز خلاف فرض است. همانطور که در شق سابق گفتیم</w:t>
      </w:r>
      <w:r w:rsidRPr="00F914FF">
        <w:rPr>
          <w:rFonts w:hint="cs"/>
          <w:rtl/>
        </w:rPr>
        <w:t>.</w:t>
      </w:r>
    </w:p>
    <w:p w14:paraId="28D8895B" w14:textId="77777777" w:rsidR="002F6993" w:rsidRPr="00F914FF" w:rsidRDefault="00AC76FB" w:rsidP="00F62F04">
      <w:pPr>
        <w:rPr>
          <w:rtl/>
        </w:rPr>
      </w:pPr>
      <w:r w:rsidRPr="00F914FF">
        <w:rPr>
          <w:rFonts w:hint="cs"/>
          <w:rtl/>
        </w:rPr>
        <w:t>همچنین</w:t>
      </w:r>
      <w:r w:rsidRPr="00F914FF">
        <w:rPr>
          <w:rFonts w:hint="cs"/>
          <w:rtl/>
        </w:rPr>
        <w:t xml:space="preserve"> اگر در امر احتیاط بخواهد یک احتیاط دیگری بگوید که آنهم خلاف فرض یا سفیهانه است. یعنی همینطور</w:t>
      </w:r>
      <w:r w:rsidR="00633284" w:rsidRPr="00F914FF">
        <w:rPr>
          <w:rFonts w:hint="cs"/>
          <w:rtl/>
        </w:rPr>
        <w:t xml:space="preserve"> نمی‌</w:t>
      </w:r>
      <w:r w:rsidRPr="00F914FF">
        <w:rPr>
          <w:rFonts w:hint="cs"/>
          <w:rtl/>
        </w:rPr>
        <w:t xml:space="preserve">تواند به جایی برسد و در اینجا انقطع جواب مولا. البته این </w:t>
      </w:r>
      <w:r w:rsidR="00F62F04" w:rsidRPr="00F914FF">
        <w:rPr>
          <w:rFonts w:hint="cs"/>
          <w:rtl/>
        </w:rPr>
        <w:t xml:space="preserve">قسمت اخیر </w:t>
      </w:r>
      <w:r w:rsidRPr="00F914FF">
        <w:rPr>
          <w:rFonts w:hint="cs"/>
          <w:rtl/>
        </w:rPr>
        <w:t>در عبارت ایشان نیست اما مقصودشان همین است.</w:t>
      </w:r>
    </w:p>
    <w:p w14:paraId="161A1F82" w14:textId="77777777" w:rsidR="00DD0FE5" w:rsidRPr="00F914FF" w:rsidRDefault="00AC76FB" w:rsidP="00F62F04">
      <w:pPr>
        <w:rPr>
          <w:rtl/>
        </w:rPr>
      </w:pPr>
      <w:r w:rsidRPr="00F914FF">
        <w:rPr>
          <w:rFonts w:hint="cs"/>
          <w:rtl/>
        </w:rPr>
        <w:t>این استدلال قریب</w:t>
      </w:r>
      <w:r w:rsidRPr="00F914FF">
        <w:rPr>
          <w:rFonts w:hint="eastAsia"/>
          <w:rtl/>
        </w:rPr>
        <w:t>‌</w:t>
      </w:r>
      <w:r w:rsidRPr="00F914FF">
        <w:rPr>
          <w:rFonts w:hint="cs"/>
          <w:rtl/>
        </w:rPr>
        <w:t>ترین و نزدی</w:t>
      </w:r>
      <w:r w:rsidRPr="00F914FF">
        <w:rPr>
          <w:rFonts w:hint="cs"/>
          <w:rtl/>
        </w:rPr>
        <w:t>ک</w:t>
      </w:r>
      <w:r w:rsidRPr="00F914FF">
        <w:rPr>
          <w:rFonts w:hint="eastAsia"/>
          <w:rtl/>
        </w:rPr>
        <w:t>‌</w:t>
      </w:r>
      <w:r w:rsidR="002F6993" w:rsidRPr="00F914FF">
        <w:rPr>
          <w:rFonts w:hint="cs"/>
          <w:rtl/>
        </w:rPr>
        <w:t>ترین بیان است به آنچه مباحث نقل</w:t>
      </w:r>
      <w:r w:rsidR="00633284" w:rsidRPr="00F914FF">
        <w:rPr>
          <w:rFonts w:hint="cs"/>
          <w:rtl/>
        </w:rPr>
        <w:t xml:space="preserve"> می‌</w:t>
      </w:r>
      <w:r w:rsidR="002F6993" w:rsidRPr="00F914FF">
        <w:rPr>
          <w:rFonts w:hint="cs"/>
          <w:rtl/>
        </w:rPr>
        <w:t>کند. اما نکت</w:t>
      </w:r>
      <w:r w:rsidR="00633284" w:rsidRPr="00F914FF">
        <w:rPr>
          <w:rFonts w:hint="cs"/>
          <w:rtl/>
        </w:rPr>
        <w:t xml:space="preserve">ه‌ی </w:t>
      </w:r>
      <w:r w:rsidR="002F6993" w:rsidRPr="00F914FF">
        <w:rPr>
          <w:rFonts w:hint="cs"/>
          <w:rtl/>
        </w:rPr>
        <w:t>مهم این است که اولاً بحث عرف و سیر</w:t>
      </w:r>
      <w:r w:rsidR="00633284" w:rsidRPr="00F914FF">
        <w:rPr>
          <w:rFonts w:hint="cs"/>
          <w:rtl/>
        </w:rPr>
        <w:t xml:space="preserve">ه‌ی </w:t>
      </w:r>
      <w:r w:rsidR="002F6993" w:rsidRPr="00F914FF">
        <w:rPr>
          <w:rFonts w:hint="cs"/>
          <w:rtl/>
        </w:rPr>
        <w:t xml:space="preserve">عقلا در اینجا مطرح نیست و ثانیاً از </w:t>
      </w:r>
      <w:r w:rsidRPr="00F914FF">
        <w:rPr>
          <w:rFonts w:hint="cs"/>
          <w:rtl/>
        </w:rPr>
        <w:t>همه مهم</w:t>
      </w:r>
      <w:r w:rsidRPr="00F914FF">
        <w:rPr>
          <w:rFonts w:hint="eastAsia"/>
          <w:rtl/>
        </w:rPr>
        <w:t>‌</w:t>
      </w:r>
      <w:r w:rsidR="002F6993" w:rsidRPr="00F914FF">
        <w:rPr>
          <w:rFonts w:hint="cs"/>
          <w:rtl/>
        </w:rPr>
        <w:t>تر آن نکت</w:t>
      </w:r>
      <w:r w:rsidR="00633284" w:rsidRPr="00F914FF">
        <w:rPr>
          <w:rFonts w:hint="cs"/>
          <w:rtl/>
        </w:rPr>
        <w:t xml:space="preserve">ه‌ای </w:t>
      </w:r>
      <w:r w:rsidR="002F6993" w:rsidRPr="00F914FF">
        <w:rPr>
          <w:rFonts w:hint="cs"/>
          <w:rtl/>
        </w:rPr>
        <w:t xml:space="preserve">است که عرض کردیم که اصلاً چارچوب بحث استدلال بر </w:t>
      </w:r>
      <w:r w:rsidR="002F6993" w:rsidRPr="00F914FF">
        <w:rPr>
          <w:rFonts w:hint="cs"/>
          <w:rtl/>
        </w:rPr>
        <w:lastRenderedPageBreak/>
        <w:t>قبح عقاب بلابیان نیست</w:t>
      </w:r>
      <w:r w:rsidR="00A929A3" w:rsidRPr="00F914FF">
        <w:rPr>
          <w:rFonts w:hint="cs"/>
          <w:rtl/>
        </w:rPr>
        <w:t>،</w:t>
      </w:r>
      <w:r w:rsidR="002F6993" w:rsidRPr="00F914FF">
        <w:rPr>
          <w:rFonts w:hint="cs"/>
          <w:rtl/>
        </w:rPr>
        <w:t xml:space="preserve"> بلکه </w:t>
      </w:r>
      <w:r w:rsidR="00A929A3" w:rsidRPr="00F914FF">
        <w:rPr>
          <w:rFonts w:hint="cs"/>
          <w:rtl/>
        </w:rPr>
        <w:t>استدلال بر برائت است و گویی برای اینها حکم قو</w:t>
      </w:r>
      <w:r w:rsidR="00633284" w:rsidRPr="00F914FF">
        <w:rPr>
          <w:rFonts w:hint="cs"/>
          <w:rtl/>
        </w:rPr>
        <w:t xml:space="preserve">ه‌ی </w:t>
      </w:r>
      <w:r w:rsidR="00A929A3" w:rsidRPr="00F914FF">
        <w:rPr>
          <w:rFonts w:hint="cs"/>
          <w:rtl/>
        </w:rPr>
        <w:t>عاقله و حکم قبح تکلیف بما لا یطاق و حکم قبح تکلیف بلا بیان برای آنها مسجّل و مسلّم است و یک جا ایشان تصریح</w:t>
      </w:r>
      <w:r w:rsidR="00633284" w:rsidRPr="00F914FF">
        <w:rPr>
          <w:rFonts w:hint="cs"/>
          <w:rtl/>
        </w:rPr>
        <w:t xml:space="preserve"> می‌</w:t>
      </w:r>
      <w:r w:rsidR="00A929A3" w:rsidRPr="00F914FF">
        <w:rPr>
          <w:rFonts w:hint="cs"/>
          <w:rtl/>
        </w:rPr>
        <w:t>کند که همه اتفاق دارند بر قبح عقاب بر تکلیفی که به آن طریقی نداریم به خاطر اینکه منتهی</w:t>
      </w:r>
      <w:r w:rsidR="00633284" w:rsidRPr="00F914FF">
        <w:rPr>
          <w:rFonts w:hint="cs"/>
          <w:rtl/>
        </w:rPr>
        <w:t xml:space="preserve"> می‌</w:t>
      </w:r>
      <w:r w:rsidR="00A929A3" w:rsidRPr="00F914FF">
        <w:rPr>
          <w:rFonts w:hint="cs"/>
          <w:rtl/>
        </w:rPr>
        <w:t xml:space="preserve">شود به تکلیف بما لا یطاق. اینها با کسی که قائل به </w:t>
      </w:r>
      <w:r w:rsidR="00633284" w:rsidRPr="00F914FF">
        <w:rPr>
          <w:rFonts w:hint="cs"/>
          <w:rtl/>
        </w:rPr>
        <w:t xml:space="preserve">حق‌الطاعة </w:t>
      </w:r>
      <w:r w:rsidR="00A929A3" w:rsidRPr="00F914FF">
        <w:rPr>
          <w:rFonts w:hint="cs"/>
          <w:rtl/>
        </w:rPr>
        <w:t>است و احتمال تکلیف را منجز</w:t>
      </w:r>
      <w:r w:rsidR="00633284" w:rsidRPr="00F914FF">
        <w:rPr>
          <w:rFonts w:hint="cs"/>
          <w:rtl/>
        </w:rPr>
        <w:t xml:space="preserve"> می‌</w:t>
      </w:r>
      <w:r w:rsidR="00A929A3" w:rsidRPr="00F914FF">
        <w:rPr>
          <w:rFonts w:hint="cs"/>
          <w:rtl/>
        </w:rPr>
        <w:t xml:space="preserve">داند و قائل به </w:t>
      </w:r>
      <w:r w:rsidR="00633284" w:rsidRPr="00F914FF">
        <w:rPr>
          <w:rFonts w:hint="cs"/>
          <w:rtl/>
        </w:rPr>
        <w:t xml:space="preserve">حق‌الطاعة </w:t>
      </w:r>
      <w:r w:rsidR="00A929A3" w:rsidRPr="00F914FF">
        <w:rPr>
          <w:rFonts w:hint="cs"/>
          <w:rtl/>
        </w:rPr>
        <w:t xml:space="preserve">مولا و مولویت مولا در احتمالات است، </w:t>
      </w:r>
      <w:r w:rsidR="00F62F04" w:rsidRPr="00F914FF">
        <w:rPr>
          <w:rFonts w:hint="cs"/>
          <w:rtl/>
        </w:rPr>
        <w:t xml:space="preserve">اساسا هیچ </w:t>
      </w:r>
      <w:r w:rsidR="00A929A3" w:rsidRPr="00F914FF">
        <w:rPr>
          <w:rFonts w:hint="cs"/>
          <w:rtl/>
        </w:rPr>
        <w:t>بحث</w:t>
      </w:r>
      <w:r w:rsidR="00F62F04" w:rsidRPr="00F914FF">
        <w:rPr>
          <w:rFonts w:hint="cs"/>
          <w:rtl/>
        </w:rPr>
        <w:t>ی ندارند</w:t>
      </w:r>
      <w:r w:rsidR="00A929A3" w:rsidRPr="00F914FF">
        <w:rPr>
          <w:rFonts w:hint="cs"/>
          <w:rtl/>
        </w:rPr>
        <w:t>.</w:t>
      </w:r>
      <w:r w:rsidR="00F62F04" w:rsidRPr="00F914FF">
        <w:rPr>
          <w:rFonts w:hint="cs"/>
          <w:rtl/>
        </w:rPr>
        <w:t xml:space="preserve"> </w:t>
      </w:r>
      <w:r w:rsidR="00A929A3" w:rsidRPr="00F914FF">
        <w:rPr>
          <w:rFonts w:hint="cs"/>
          <w:rtl/>
        </w:rPr>
        <w:t>اگر کسی قائل باشد که احتمال منجز است</w:t>
      </w:r>
      <w:r w:rsidRPr="00F914FF">
        <w:rPr>
          <w:rFonts w:hint="cs"/>
          <w:rtl/>
        </w:rPr>
        <w:t>،</w:t>
      </w:r>
      <w:r w:rsidR="00A929A3" w:rsidRPr="00F914FF">
        <w:rPr>
          <w:rFonts w:hint="cs"/>
          <w:rtl/>
        </w:rPr>
        <w:t xml:space="preserve"> ما </w:t>
      </w:r>
      <w:r w:rsidR="00F62F04" w:rsidRPr="00F914FF">
        <w:rPr>
          <w:rFonts w:hint="cs"/>
          <w:rtl/>
        </w:rPr>
        <w:t>در مباحث آینده خواهیم گفت</w:t>
      </w:r>
      <w:r w:rsidR="00A929A3" w:rsidRPr="00F914FF">
        <w:rPr>
          <w:rFonts w:hint="cs"/>
          <w:rtl/>
        </w:rPr>
        <w:t xml:space="preserve"> که به کجا منتهی</w:t>
      </w:r>
      <w:r w:rsidR="00633284" w:rsidRPr="00F914FF">
        <w:rPr>
          <w:rFonts w:hint="cs"/>
          <w:rtl/>
        </w:rPr>
        <w:t xml:space="preserve"> می‌</w:t>
      </w:r>
      <w:r w:rsidR="00A929A3" w:rsidRPr="00F914FF">
        <w:rPr>
          <w:rFonts w:hint="cs"/>
          <w:rtl/>
        </w:rPr>
        <w:t xml:space="preserve">شود و هیچ ربطی به کلام این بزرگواران ندارد. </w:t>
      </w:r>
    </w:p>
    <w:p w14:paraId="03378197" w14:textId="77777777" w:rsidR="00A929A3" w:rsidRPr="00F914FF" w:rsidRDefault="00AC76FB" w:rsidP="00E40229">
      <w:pPr>
        <w:rPr>
          <w:rtl/>
        </w:rPr>
      </w:pPr>
      <w:r w:rsidRPr="00F914FF">
        <w:rPr>
          <w:rFonts w:hint="cs"/>
          <w:rtl/>
        </w:rPr>
        <w:t>اگر دقت کرده باشید ایشان</w:t>
      </w:r>
      <w:r w:rsidR="00633284" w:rsidRPr="00F914FF">
        <w:rPr>
          <w:rFonts w:hint="cs"/>
          <w:rtl/>
        </w:rPr>
        <w:t xml:space="preserve"> می‌</w:t>
      </w:r>
      <w:r w:rsidRPr="00F914FF">
        <w:rPr>
          <w:rFonts w:hint="cs"/>
          <w:rtl/>
        </w:rPr>
        <w:t>گوید که اگر بگویند که چرا احتیاط نکردید</w:t>
      </w:r>
      <w:r w:rsidR="00633284" w:rsidRPr="00F914FF">
        <w:rPr>
          <w:rFonts w:hint="cs"/>
          <w:rtl/>
        </w:rPr>
        <w:t xml:space="preserve"> می‌</w:t>
      </w:r>
      <w:r w:rsidRPr="00F914FF">
        <w:rPr>
          <w:rFonts w:hint="cs"/>
          <w:rtl/>
        </w:rPr>
        <w:t>گوید که من</w:t>
      </w:r>
      <w:r w:rsidR="00633284" w:rsidRPr="00F914FF">
        <w:rPr>
          <w:rFonts w:hint="cs"/>
          <w:rtl/>
        </w:rPr>
        <w:t xml:space="preserve"> نمی‌</w:t>
      </w:r>
      <w:r w:rsidRPr="00F914FF">
        <w:rPr>
          <w:rFonts w:hint="cs"/>
          <w:rtl/>
        </w:rPr>
        <w:t xml:space="preserve">دانستم که باید احتیاط کنم. اگر واقعاً </w:t>
      </w:r>
      <w:r w:rsidR="00633284" w:rsidRPr="00F914FF">
        <w:rPr>
          <w:rFonts w:hint="cs"/>
          <w:rtl/>
        </w:rPr>
        <w:t xml:space="preserve">حق‌الطاعة </w:t>
      </w:r>
      <w:r w:rsidRPr="00F914FF">
        <w:rPr>
          <w:rFonts w:hint="cs"/>
          <w:rtl/>
        </w:rPr>
        <w:t>لازم باشد حتی در احتمالات، چگونه</w:t>
      </w:r>
      <w:r w:rsidR="00633284" w:rsidRPr="00F914FF">
        <w:rPr>
          <w:rFonts w:hint="cs"/>
          <w:rtl/>
        </w:rPr>
        <w:t xml:space="preserve"> می‌</w:t>
      </w:r>
      <w:r w:rsidRPr="00F914FF">
        <w:rPr>
          <w:rFonts w:hint="cs"/>
          <w:rtl/>
        </w:rPr>
        <w:t>تواند بگوید که من</w:t>
      </w:r>
      <w:r w:rsidR="00633284" w:rsidRPr="00F914FF">
        <w:rPr>
          <w:rFonts w:hint="cs"/>
          <w:rtl/>
        </w:rPr>
        <w:t xml:space="preserve"> نمی‌</w:t>
      </w:r>
      <w:r w:rsidRPr="00F914FF">
        <w:rPr>
          <w:rFonts w:hint="cs"/>
          <w:rtl/>
        </w:rPr>
        <w:t xml:space="preserve">دانستم؟ چرا که </w:t>
      </w:r>
      <w:r w:rsidRPr="00F914FF">
        <w:rPr>
          <w:rFonts w:hint="cs"/>
          <w:rtl/>
        </w:rPr>
        <w:t>گفته</w:t>
      </w:r>
      <w:r w:rsidR="00633284" w:rsidRPr="00F914FF">
        <w:rPr>
          <w:rFonts w:hint="cs"/>
          <w:rtl/>
        </w:rPr>
        <w:t xml:space="preserve"> می‌</w:t>
      </w:r>
      <w:r w:rsidRPr="00F914FF">
        <w:rPr>
          <w:rFonts w:hint="cs"/>
          <w:rtl/>
        </w:rPr>
        <w:t>شود که حکم عقل تو که بود. پس فرمایش این بزرگواران در مقابل</w:t>
      </w:r>
      <w:r w:rsidR="00633284" w:rsidRPr="00F914FF">
        <w:rPr>
          <w:rFonts w:hint="cs"/>
          <w:rtl/>
        </w:rPr>
        <w:t xml:space="preserve">ه‌ی </w:t>
      </w:r>
      <w:r w:rsidRPr="00F914FF">
        <w:rPr>
          <w:rFonts w:hint="cs"/>
          <w:rtl/>
        </w:rPr>
        <w:t xml:space="preserve">با کسی نیست که عقلش حکم به </w:t>
      </w:r>
      <w:r w:rsidR="00633284" w:rsidRPr="00F914FF">
        <w:rPr>
          <w:rFonts w:hint="cs"/>
          <w:rtl/>
        </w:rPr>
        <w:t>حق‌الطاعة می‌</w:t>
      </w:r>
      <w:r w:rsidRPr="00F914FF">
        <w:rPr>
          <w:rFonts w:hint="cs"/>
          <w:rtl/>
        </w:rPr>
        <w:t>کند</w:t>
      </w:r>
      <w:r w:rsidR="00E40229" w:rsidRPr="00F914FF">
        <w:rPr>
          <w:rFonts w:hint="cs"/>
          <w:rtl/>
        </w:rPr>
        <w:t>،</w:t>
      </w:r>
      <w:r w:rsidRPr="00F914FF">
        <w:rPr>
          <w:rFonts w:hint="cs"/>
          <w:rtl/>
        </w:rPr>
        <w:t xml:space="preserve"> بلکه در چارچوب کسی است که عقلش حکم به قبح عقاب بلا بیان</w:t>
      </w:r>
      <w:r w:rsidR="00F62F04" w:rsidRPr="00F914FF">
        <w:rPr>
          <w:rFonts w:hint="cs"/>
          <w:rtl/>
        </w:rPr>
        <w:t xml:space="preserve"> می</w:t>
      </w:r>
      <w:r w:rsidR="00D3377B" w:rsidRPr="00F914FF">
        <w:rPr>
          <w:rFonts w:hint="cs"/>
        </w:rPr>
        <w:t>‍</w:t>
      </w:r>
      <w:r w:rsidR="00F62F04" w:rsidRPr="00F914FF">
        <w:rPr>
          <w:rFonts w:hint="cs"/>
          <w:rtl/>
        </w:rPr>
        <w:t>کند</w:t>
      </w:r>
      <w:r w:rsidR="008F5D94" w:rsidRPr="00F914FF">
        <w:rPr>
          <w:rFonts w:hint="cs"/>
          <w:rtl/>
        </w:rPr>
        <w:t>. در این چارچوب برای شما بر برائت</w:t>
      </w:r>
      <w:r w:rsidR="00E40229" w:rsidRPr="00F914FF">
        <w:rPr>
          <w:rFonts w:hint="cs"/>
          <w:rtl/>
        </w:rPr>
        <w:t xml:space="preserve"> استدلال می‌کنند،</w:t>
      </w:r>
      <w:r w:rsidR="008F5D94" w:rsidRPr="00F914FF">
        <w:rPr>
          <w:rFonts w:hint="cs"/>
          <w:rtl/>
        </w:rPr>
        <w:t xml:space="preserve"> نه بر قبح عقاب بلا بیان. </w:t>
      </w:r>
    </w:p>
    <w:p w14:paraId="03733CA6" w14:textId="77777777" w:rsidR="00E40229" w:rsidRPr="00F914FF" w:rsidRDefault="00AC76FB" w:rsidP="00E40229">
      <w:pPr>
        <w:pStyle w:val="Heading4"/>
        <w:rPr>
          <w:rtl/>
        </w:rPr>
      </w:pPr>
      <w:bookmarkStart w:id="1150" w:name="_Toc39349092"/>
      <w:r w:rsidRPr="00F914FF">
        <w:rPr>
          <w:rFonts w:hint="cs"/>
          <w:rtl/>
        </w:rPr>
        <w:t>عب</w:t>
      </w:r>
      <w:r w:rsidRPr="00F914FF">
        <w:rPr>
          <w:rFonts w:hint="cs"/>
          <w:rtl/>
        </w:rPr>
        <w:t>ارت سوم (دلیل هشتم بر برائت)</w:t>
      </w:r>
      <w:bookmarkEnd w:id="1150"/>
    </w:p>
    <w:p w14:paraId="76EA6806" w14:textId="77777777" w:rsidR="008F5D94" w:rsidRPr="00F914FF" w:rsidRDefault="00AC76FB" w:rsidP="00A929A3">
      <w:pPr>
        <w:rPr>
          <w:rtl/>
        </w:rPr>
      </w:pPr>
      <w:r w:rsidRPr="00F914FF">
        <w:rPr>
          <w:rFonts w:hint="cs"/>
          <w:rtl/>
        </w:rPr>
        <w:t xml:space="preserve">در دلیل ثامن در هر دو کتاب </w:t>
      </w:r>
      <w:r w:rsidR="00F62F04" w:rsidRPr="00F914FF">
        <w:rPr>
          <w:rFonts w:hint="cs"/>
          <w:rtl/>
        </w:rPr>
        <w:t>منسوب به شریف العلماء،</w:t>
      </w:r>
      <w:r w:rsidRPr="00F914FF">
        <w:rPr>
          <w:rFonts w:hint="cs"/>
          <w:rtl/>
        </w:rPr>
        <w:t xml:space="preserve"> ایشان به بناء عقلا تمسک کرده اند. در ضوابط</w:t>
      </w:r>
      <w:r w:rsidR="00633284" w:rsidRPr="00F914FF">
        <w:rPr>
          <w:rFonts w:hint="cs"/>
          <w:rtl/>
        </w:rPr>
        <w:t xml:space="preserve"> می‌</w:t>
      </w:r>
      <w:r w:rsidRPr="00F914FF">
        <w:rPr>
          <w:rFonts w:hint="cs"/>
          <w:rtl/>
        </w:rPr>
        <w:t xml:space="preserve">فرماید: </w:t>
      </w:r>
    </w:p>
    <w:p w14:paraId="19A59619" w14:textId="77777777" w:rsidR="00E40229" w:rsidRPr="00F914FF" w:rsidRDefault="00AC76FB" w:rsidP="008F5D94">
      <w:pPr>
        <w:pStyle w:val="1"/>
        <w:rPr>
          <w:color w:val="auto"/>
          <w:rtl/>
        </w:rPr>
      </w:pPr>
      <w:r w:rsidRPr="00F914FF">
        <w:rPr>
          <w:rtl/>
        </w:rPr>
        <w:t xml:space="preserve">الثامن ان سجيّة اهل العقول مستقرة على عدم العقول مستقرة على عدم الاعتناء بالاحتمالات المسببية من الأسباب الغير المعتبرة و </w:t>
      </w:r>
      <w:r w:rsidRPr="00F914FF">
        <w:rPr>
          <w:rtl/>
        </w:rPr>
        <w:t>ربما ينسبون المعتنى بها الى السفه اثرى لو اخبر صبى غير مميّز لعبد من عبيد مولا بتكليف لم يعمل به الا مع الاطمينان بخبره و بعد ما ثبت ان بناء العقلاء فى امثال المقام و فيما تعارض فيه نصان احدهما يوافق الأصل دون الأخر على عدم لزوم الاحتياط</w:t>
      </w:r>
      <w:r w:rsidRPr="00F914FF">
        <w:rPr>
          <w:rFonts w:hint="cs"/>
          <w:rtl/>
        </w:rPr>
        <w:t xml:space="preserve"> </w:t>
      </w:r>
    </w:p>
    <w:p w14:paraId="007C053E" w14:textId="77777777" w:rsidR="00C269BF" w:rsidRPr="00F914FF" w:rsidRDefault="00AC76FB" w:rsidP="00E40229">
      <w:pPr>
        <w:rPr>
          <w:rtl/>
        </w:rPr>
      </w:pPr>
      <w:r w:rsidRPr="00F914FF">
        <w:rPr>
          <w:rFonts w:hint="cs"/>
          <w:rtl/>
        </w:rPr>
        <w:t xml:space="preserve">ایشان </w:t>
      </w:r>
      <w:r w:rsidR="008F5D94" w:rsidRPr="00F914FF">
        <w:rPr>
          <w:rFonts w:hint="cs"/>
          <w:rtl/>
        </w:rPr>
        <w:t>می گوید آیا واقعاً اینگونه فکر</w:t>
      </w:r>
      <w:r w:rsidR="00633284" w:rsidRPr="00F914FF">
        <w:rPr>
          <w:rFonts w:hint="cs"/>
          <w:rtl/>
        </w:rPr>
        <w:t xml:space="preserve"> می‌</w:t>
      </w:r>
      <w:r w:rsidR="008F5D94" w:rsidRPr="00F914FF">
        <w:rPr>
          <w:rFonts w:hint="cs"/>
          <w:rtl/>
        </w:rPr>
        <w:t>کنید که اگر صبی غیر ممیز به عبد مولا خبر بدهد به تکلیفی که عمل</w:t>
      </w:r>
      <w:r w:rsidR="00633284" w:rsidRPr="00F914FF">
        <w:rPr>
          <w:rFonts w:hint="cs"/>
          <w:rtl/>
        </w:rPr>
        <w:t xml:space="preserve"> نمی‌</w:t>
      </w:r>
      <w:r w:rsidR="008F5D94" w:rsidRPr="00F914FF">
        <w:rPr>
          <w:rFonts w:hint="cs"/>
          <w:rtl/>
        </w:rPr>
        <w:t>کند به آن الا بعد از اطمینان به آن و بعد از آنکه اطمینان به خبر پیدا کرد و ثابت شد، واضح است که ما</w:t>
      </w:r>
      <w:r w:rsidR="00633284" w:rsidRPr="00F914FF">
        <w:rPr>
          <w:rtl/>
        </w:rPr>
        <w:t xml:space="preserve"> می‌</w:t>
      </w:r>
      <w:r w:rsidR="008F5D94" w:rsidRPr="00F914FF">
        <w:rPr>
          <w:rFonts w:hint="cs"/>
          <w:rtl/>
        </w:rPr>
        <w:t xml:space="preserve">دانیم چنین چیزی نیست و به خبر یک صبی غیر ممیز </w:t>
      </w:r>
      <w:r w:rsidRPr="00F914FF">
        <w:rPr>
          <w:rFonts w:hint="cs"/>
          <w:rtl/>
        </w:rPr>
        <w:t>به یک واقع عمل</w:t>
      </w:r>
      <w:r w:rsidR="00633284" w:rsidRPr="00F914FF">
        <w:rPr>
          <w:rFonts w:hint="cs"/>
          <w:rtl/>
        </w:rPr>
        <w:t xml:space="preserve"> نمی‌</w:t>
      </w:r>
      <w:r w:rsidRPr="00F914FF">
        <w:rPr>
          <w:rFonts w:hint="cs"/>
          <w:rtl/>
        </w:rPr>
        <w:t>کنند. بعد هم</w:t>
      </w:r>
      <w:r w:rsidR="00633284" w:rsidRPr="00F914FF">
        <w:rPr>
          <w:rFonts w:hint="cs"/>
          <w:rtl/>
        </w:rPr>
        <w:t xml:space="preserve"> می‌</w:t>
      </w:r>
      <w:r w:rsidRPr="00F914FF">
        <w:rPr>
          <w:rFonts w:hint="cs"/>
          <w:rtl/>
        </w:rPr>
        <w:t>فرماید که بناء عقلا در جایی که تعارض نصین باشد یا امثال این یا لم یثبت باشد، بناء عقلا بر عدم لزوم احتیاط است. بعد هم وارد اعتبار این بناء عقلا</w:t>
      </w:r>
      <w:r w:rsidR="00633284" w:rsidRPr="00F914FF">
        <w:rPr>
          <w:rFonts w:hint="cs"/>
          <w:rtl/>
        </w:rPr>
        <w:t xml:space="preserve"> می‌</w:t>
      </w:r>
      <w:r w:rsidRPr="00F914FF">
        <w:rPr>
          <w:rFonts w:hint="cs"/>
          <w:rtl/>
        </w:rPr>
        <w:t>شود که این بناء عقلا معتبر ا</w:t>
      </w:r>
      <w:r w:rsidRPr="00F914FF">
        <w:rPr>
          <w:rFonts w:hint="cs"/>
          <w:rtl/>
        </w:rPr>
        <w:t>ست و الا لزوم تکلیف بما لا یطاق</w:t>
      </w:r>
      <w:r w:rsidR="00633284" w:rsidRPr="00F914FF">
        <w:rPr>
          <w:rFonts w:hint="cs"/>
          <w:rtl/>
        </w:rPr>
        <w:t xml:space="preserve"> می‌</w:t>
      </w:r>
      <w:r w:rsidRPr="00F914FF">
        <w:rPr>
          <w:rFonts w:hint="cs"/>
          <w:rtl/>
        </w:rPr>
        <w:t xml:space="preserve">شود و بعد وارد یک </w:t>
      </w:r>
      <w:r w:rsidRPr="00F914FF">
        <w:rPr>
          <w:rFonts w:hint="cs"/>
          <w:rtl/>
        </w:rPr>
        <w:t>بحث دیگر</w:t>
      </w:r>
      <w:r w:rsidR="00633284" w:rsidRPr="00F914FF">
        <w:rPr>
          <w:rFonts w:hint="cs"/>
          <w:rtl/>
        </w:rPr>
        <w:t xml:space="preserve"> می‌</w:t>
      </w:r>
      <w:r w:rsidRPr="00F914FF">
        <w:rPr>
          <w:rFonts w:hint="cs"/>
          <w:rtl/>
        </w:rPr>
        <w:t>شود که باید قاعد</w:t>
      </w:r>
      <w:r w:rsidR="00633284" w:rsidRPr="00F914FF">
        <w:rPr>
          <w:rFonts w:hint="cs"/>
          <w:rtl/>
        </w:rPr>
        <w:t xml:space="preserve">ه‌ی </w:t>
      </w:r>
      <w:r w:rsidRPr="00F914FF">
        <w:rPr>
          <w:rFonts w:hint="cs"/>
          <w:rtl/>
        </w:rPr>
        <w:t xml:space="preserve">لطف را ضمیمه کنیم که الان کاری به </w:t>
      </w:r>
      <w:r w:rsidRPr="00F914FF">
        <w:rPr>
          <w:rFonts w:hint="cs"/>
          <w:rtl/>
        </w:rPr>
        <w:lastRenderedPageBreak/>
        <w:t>این بحث</w:t>
      </w:r>
      <w:r w:rsidR="00633284" w:rsidRPr="00F914FF">
        <w:rPr>
          <w:rFonts w:hint="cs"/>
          <w:rtl/>
        </w:rPr>
        <w:t>‌ها</w:t>
      </w:r>
      <w:r w:rsidRPr="00F914FF">
        <w:rPr>
          <w:rFonts w:hint="cs"/>
          <w:rtl/>
        </w:rPr>
        <w:t xml:space="preserve"> نداریم</w:t>
      </w:r>
      <w:r w:rsidR="00384AAA" w:rsidRPr="00F914FF">
        <w:rPr>
          <w:rFonts w:hint="cs"/>
          <w:rtl/>
        </w:rPr>
        <w:t>؛</w:t>
      </w:r>
      <w:r w:rsidRPr="00F914FF">
        <w:rPr>
          <w:rFonts w:hint="cs"/>
          <w:rtl/>
        </w:rPr>
        <w:t xml:space="preserve"> چون هم برخی از آنها قابل خدشه است و هم خروج از بحث ما</w:t>
      </w:r>
      <w:r w:rsidR="00633284" w:rsidRPr="00F914FF">
        <w:rPr>
          <w:rFonts w:hint="cs"/>
          <w:rtl/>
        </w:rPr>
        <w:t xml:space="preserve"> می‌</w:t>
      </w:r>
      <w:r w:rsidRPr="00F914FF">
        <w:rPr>
          <w:rFonts w:hint="cs"/>
          <w:rtl/>
        </w:rPr>
        <w:t>شود. عرض ما این است که ایشان به بناء عقلا استدلال</w:t>
      </w:r>
      <w:r w:rsidR="00633284" w:rsidRPr="00F914FF">
        <w:rPr>
          <w:rFonts w:hint="cs"/>
          <w:rtl/>
        </w:rPr>
        <w:t xml:space="preserve"> می‌</w:t>
      </w:r>
      <w:r w:rsidRPr="00F914FF">
        <w:rPr>
          <w:rFonts w:hint="cs"/>
          <w:rtl/>
        </w:rPr>
        <w:t>کند در ع</w:t>
      </w:r>
      <w:r w:rsidRPr="00F914FF">
        <w:rPr>
          <w:rFonts w:hint="cs"/>
          <w:rtl/>
        </w:rPr>
        <w:t>ملشان به احتمالاتی که مسبب از اسباب غیر معتبره باشد.</w:t>
      </w:r>
    </w:p>
    <w:p w14:paraId="30E1CBEE" w14:textId="77777777" w:rsidR="00C269BF" w:rsidRPr="00F914FF" w:rsidRDefault="00AC76FB" w:rsidP="00C269BF">
      <w:pPr>
        <w:rPr>
          <w:rtl/>
        </w:rPr>
      </w:pPr>
      <w:r w:rsidRPr="00F914FF">
        <w:rPr>
          <w:rFonts w:hint="cs"/>
          <w:rtl/>
        </w:rPr>
        <w:t>در تقریرات قوا</w:t>
      </w:r>
      <w:r w:rsidR="00384AAA" w:rsidRPr="00F914FF">
        <w:rPr>
          <w:rFonts w:hint="cs"/>
          <w:rtl/>
        </w:rPr>
        <w:t>عد الشریفیة به نظر من مطلب دقیق</w:t>
      </w:r>
      <w:r w:rsidR="00384AAA" w:rsidRPr="00F914FF">
        <w:rPr>
          <w:rFonts w:hint="eastAsia"/>
          <w:rtl/>
        </w:rPr>
        <w:t>‌</w:t>
      </w:r>
      <w:r w:rsidR="00384AAA" w:rsidRPr="00F914FF">
        <w:rPr>
          <w:rFonts w:hint="cs"/>
          <w:rtl/>
        </w:rPr>
        <w:t>تر و روشن</w:t>
      </w:r>
      <w:r w:rsidR="00384AAA" w:rsidRPr="00F914FF">
        <w:rPr>
          <w:rFonts w:hint="eastAsia"/>
          <w:rtl/>
        </w:rPr>
        <w:t>‌</w:t>
      </w:r>
      <w:r w:rsidRPr="00F914FF">
        <w:rPr>
          <w:rFonts w:hint="cs"/>
          <w:rtl/>
        </w:rPr>
        <w:t>تر است. ایشان در دلیل ثامن</w:t>
      </w:r>
      <w:r w:rsidR="00633284" w:rsidRPr="00F914FF">
        <w:rPr>
          <w:rFonts w:hint="cs"/>
          <w:rtl/>
        </w:rPr>
        <w:t xml:space="preserve"> می‌</w:t>
      </w:r>
      <w:r w:rsidRPr="00F914FF">
        <w:rPr>
          <w:rFonts w:hint="cs"/>
          <w:rtl/>
        </w:rPr>
        <w:t>فرماید:</w:t>
      </w:r>
    </w:p>
    <w:p w14:paraId="615929F9" w14:textId="77777777" w:rsidR="00C269BF" w:rsidRPr="00F914FF" w:rsidRDefault="00AC76FB" w:rsidP="00384AAA">
      <w:pPr>
        <w:pStyle w:val="1"/>
        <w:rPr>
          <w:rtl/>
        </w:rPr>
      </w:pPr>
      <w:r w:rsidRPr="00F914FF">
        <w:rPr>
          <w:rtl/>
        </w:rPr>
        <w:t>و الثامن بناء العقلاء كافة فان بنائهم على عدم التكليف ما لم يجئ دليل معتبر على التكليف</w:t>
      </w:r>
      <w:r w:rsidR="00384AAA" w:rsidRPr="00F914FF">
        <w:rPr>
          <w:rFonts w:hint="cs"/>
          <w:rtl/>
        </w:rPr>
        <w:t>.</w:t>
      </w:r>
      <w:r w:rsidRPr="00F914FF">
        <w:rPr>
          <w:rStyle w:val="FootnoteReference"/>
          <w:rtl/>
        </w:rPr>
        <w:footnoteReference w:id="208"/>
      </w:r>
      <w:r w:rsidRPr="00F914FF">
        <w:rPr>
          <w:rtl/>
        </w:rPr>
        <w:t>‏</w:t>
      </w:r>
    </w:p>
    <w:p w14:paraId="34AC29DC" w14:textId="77777777" w:rsidR="00C269BF" w:rsidRPr="00F914FF" w:rsidRDefault="00AC76FB" w:rsidP="00C269BF">
      <w:pPr>
        <w:rPr>
          <w:rtl/>
        </w:rPr>
      </w:pPr>
      <w:r w:rsidRPr="00F914FF">
        <w:rPr>
          <w:rFonts w:hint="cs"/>
          <w:rtl/>
        </w:rPr>
        <w:t>این یک نکته است که</w:t>
      </w:r>
      <w:r w:rsidRPr="00F914FF">
        <w:rPr>
          <w:rFonts w:hint="cs"/>
          <w:rtl/>
        </w:rPr>
        <w:t xml:space="preserve"> فرق اینجا با آنجا چیست. در آنجا گفته است بر مسبباتی که از اسباب غیر معتبره حاصل شود. اینکه اسباب غیر معتبره چه هستند و مسسبات چه هستند، خیلی بحث دارد</w:t>
      </w:r>
      <w:r w:rsidR="00384AAA" w:rsidRPr="00F914FF">
        <w:rPr>
          <w:rFonts w:hint="cs"/>
          <w:rtl/>
        </w:rPr>
        <w:t>،</w:t>
      </w:r>
      <w:r w:rsidRPr="00F914FF">
        <w:rPr>
          <w:rFonts w:hint="cs"/>
          <w:rtl/>
        </w:rPr>
        <w:t xml:space="preserve"> اما اینکه در اینجا</w:t>
      </w:r>
      <w:r w:rsidR="00633284" w:rsidRPr="00F914FF">
        <w:rPr>
          <w:rFonts w:hint="cs"/>
          <w:rtl/>
        </w:rPr>
        <w:t xml:space="preserve"> می‌</w:t>
      </w:r>
      <w:r w:rsidRPr="00F914FF">
        <w:rPr>
          <w:rFonts w:hint="cs"/>
          <w:rtl/>
        </w:rPr>
        <w:t xml:space="preserve">فرماید بناء عقلا کافةً بر عدم تکلیف است </w:t>
      </w:r>
      <w:r w:rsidR="009828AF" w:rsidRPr="00F914FF">
        <w:rPr>
          <w:rFonts w:hint="cs"/>
          <w:rtl/>
        </w:rPr>
        <w:t xml:space="preserve">ما دامی </w:t>
      </w:r>
      <w:r w:rsidR="00384AAA" w:rsidRPr="00F914FF">
        <w:rPr>
          <w:rFonts w:hint="cs"/>
          <w:rtl/>
        </w:rPr>
        <w:t>که دلیل معتبری بر تکلیف نباشد،</w:t>
      </w:r>
      <w:r w:rsidR="009828AF" w:rsidRPr="00F914FF">
        <w:rPr>
          <w:rFonts w:hint="cs"/>
          <w:rtl/>
        </w:rPr>
        <w:t xml:space="preserve"> بحث را در حیط</w:t>
      </w:r>
      <w:r w:rsidR="00633284" w:rsidRPr="00F914FF">
        <w:rPr>
          <w:rFonts w:hint="cs"/>
          <w:rtl/>
        </w:rPr>
        <w:t xml:space="preserve">ه‌ی </w:t>
      </w:r>
      <w:r w:rsidR="009828AF" w:rsidRPr="00F914FF">
        <w:rPr>
          <w:rFonts w:hint="cs"/>
          <w:rtl/>
        </w:rPr>
        <w:t>تکلیف آورده است. نکت</w:t>
      </w:r>
      <w:r w:rsidR="00633284" w:rsidRPr="00F914FF">
        <w:rPr>
          <w:rFonts w:hint="cs"/>
          <w:rtl/>
        </w:rPr>
        <w:t xml:space="preserve">ه‌ی </w:t>
      </w:r>
      <w:r w:rsidR="00384AAA" w:rsidRPr="00F914FF">
        <w:rPr>
          <w:rFonts w:hint="cs"/>
          <w:rtl/>
        </w:rPr>
        <w:t>خیلی مهم</w:t>
      </w:r>
      <w:r w:rsidR="00384AAA" w:rsidRPr="00F914FF">
        <w:rPr>
          <w:rFonts w:hint="eastAsia"/>
          <w:rtl/>
        </w:rPr>
        <w:t>‌</w:t>
      </w:r>
      <w:r w:rsidR="009828AF" w:rsidRPr="00F914FF">
        <w:rPr>
          <w:rFonts w:hint="cs"/>
          <w:rtl/>
        </w:rPr>
        <w:t>ترش این است که</w:t>
      </w:r>
      <w:r w:rsidR="00633284" w:rsidRPr="00F914FF">
        <w:rPr>
          <w:rFonts w:hint="cs"/>
          <w:rtl/>
        </w:rPr>
        <w:t xml:space="preserve"> می‌</w:t>
      </w:r>
      <w:r w:rsidR="009828AF" w:rsidRPr="00F914FF">
        <w:rPr>
          <w:rFonts w:hint="cs"/>
          <w:rtl/>
        </w:rPr>
        <w:t xml:space="preserve">فرماید: </w:t>
      </w:r>
    </w:p>
    <w:p w14:paraId="4BCEAA66" w14:textId="77777777" w:rsidR="009828AF" w:rsidRPr="00F914FF" w:rsidRDefault="00AC76FB" w:rsidP="00384AAA">
      <w:pPr>
        <w:pStyle w:val="1"/>
        <w:rPr>
          <w:rtl/>
        </w:rPr>
      </w:pPr>
      <w:r w:rsidRPr="00F914FF">
        <w:rPr>
          <w:rtl/>
        </w:rPr>
        <w:t>سواء كان فى الامور الشرعيّة او غيرها من الامور العادية و ما عليه بناء معيشتهم</w:t>
      </w:r>
      <w:r w:rsidR="00384AAA" w:rsidRPr="00F914FF">
        <w:rPr>
          <w:rFonts w:hint="cs"/>
          <w:rtl/>
        </w:rPr>
        <w:t>.</w:t>
      </w:r>
      <w:r w:rsidRPr="00F914FF">
        <w:rPr>
          <w:rStyle w:val="FootnoteReference"/>
          <w:rtl/>
        </w:rPr>
        <w:footnoteReference w:id="209"/>
      </w:r>
    </w:p>
    <w:p w14:paraId="526BDDDA" w14:textId="77777777" w:rsidR="009828AF" w:rsidRPr="00F914FF" w:rsidRDefault="00AC76FB" w:rsidP="009828AF">
      <w:pPr>
        <w:rPr>
          <w:rtl/>
        </w:rPr>
      </w:pPr>
      <w:r w:rsidRPr="00F914FF">
        <w:rPr>
          <w:rFonts w:hint="cs"/>
          <w:rtl/>
        </w:rPr>
        <w:t>دوستان عنایت کنند چون بعداً در اشکال به شهید صدر</w:t>
      </w:r>
      <w:r w:rsidR="00633284" w:rsidRPr="00F914FF">
        <w:rPr>
          <w:rFonts w:hint="cs"/>
          <w:rtl/>
        </w:rPr>
        <w:t xml:space="preserve"> می‌</w:t>
      </w:r>
      <w:r w:rsidRPr="00F914FF">
        <w:rPr>
          <w:rFonts w:hint="cs"/>
          <w:rtl/>
        </w:rPr>
        <w:t xml:space="preserve">خواهیم از این استفاده کنیم که ایشان مصبّ بناء </w:t>
      </w:r>
      <w:r w:rsidRPr="00F914FF">
        <w:rPr>
          <w:rFonts w:hint="cs"/>
          <w:rtl/>
        </w:rPr>
        <w:t>عقلا را بر حسب این تقریر</w:t>
      </w:r>
      <w:r w:rsidR="00384AAA" w:rsidRPr="00F914FF">
        <w:rPr>
          <w:rFonts w:hint="cs"/>
          <w:rtl/>
        </w:rPr>
        <w:t>،</w:t>
      </w:r>
      <w:r w:rsidRPr="00F914FF">
        <w:rPr>
          <w:rFonts w:hint="cs"/>
          <w:rtl/>
        </w:rPr>
        <w:t xml:space="preserve"> مطلق امور بین موالی و عبید گرفتند حتی در امور شرعیه.</w:t>
      </w:r>
      <w:r w:rsidR="00633284" w:rsidRPr="00F914FF">
        <w:rPr>
          <w:rFonts w:hint="cs"/>
          <w:rtl/>
        </w:rPr>
        <w:t xml:space="preserve"> می‌</w:t>
      </w:r>
      <w:r w:rsidRPr="00F914FF">
        <w:rPr>
          <w:rFonts w:hint="cs"/>
          <w:rtl/>
        </w:rPr>
        <w:t xml:space="preserve">گویند که بناء عقلا بر عدم تکلیف است ما دامی که </w:t>
      </w:r>
      <w:r w:rsidR="00F62F04" w:rsidRPr="00F914FF">
        <w:rPr>
          <w:rFonts w:hint="cs"/>
          <w:rtl/>
        </w:rPr>
        <w:t>دیل</w:t>
      </w:r>
      <w:r w:rsidRPr="00F914FF">
        <w:rPr>
          <w:rFonts w:hint="cs"/>
          <w:rtl/>
        </w:rPr>
        <w:t xml:space="preserve"> معتبری نباشد؛ </w:t>
      </w:r>
      <w:r w:rsidRPr="00F914FF">
        <w:rPr>
          <w:rtl/>
        </w:rPr>
        <w:t>سواء كان فى الامور الشرعيّة او غيرها من الامور العادية</w:t>
      </w:r>
      <w:r w:rsidRPr="00F914FF">
        <w:rPr>
          <w:rFonts w:hint="cs"/>
          <w:rtl/>
        </w:rPr>
        <w:t>. این بحث خیلی مهمی است و من قبل از اینکه این مطلب را د</w:t>
      </w:r>
      <w:r w:rsidRPr="00F914FF">
        <w:rPr>
          <w:rFonts w:hint="cs"/>
          <w:rtl/>
        </w:rPr>
        <w:t>ر اینجا ببینیم وقتی کلام شیخ و دیگران را نگاه</w:t>
      </w:r>
      <w:r w:rsidR="00633284" w:rsidRPr="00F914FF">
        <w:rPr>
          <w:rFonts w:hint="cs"/>
          <w:rtl/>
        </w:rPr>
        <w:t xml:space="preserve"> می‌</w:t>
      </w:r>
      <w:r w:rsidRPr="00F914FF">
        <w:rPr>
          <w:rFonts w:hint="cs"/>
          <w:rtl/>
        </w:rPr>
        <w:t>کردم به ذهنم آمد که از کجای این در آوردند که ایشان موالی و عبید عرفی را</w:t>
      </w:r>
      <w:r w:rsidR="00633284" w:rsidRPr="00F914FF">
        <w:rPr>
          <w:rFonts w:hint="cs"/>
          <w:rtl/>
        </w:rPr>
        <w:t xml:space="preserve"> می‌</w:t>
      </w:r>
      <w:r w:rsidRPr="00F914FF">
        <w:rPr>
          <w:rFonts w:hint="cs"/>
          <w:rtl/>
        </w:rPr>
        <w:t xml:space="preserve">گوید. در کلام شیخ انصاری مطلقاً موالی و عبید عرفی نبود و حکم عقلا کافةً بود که ایشان فرموده بود که عدم اعلام المولا حکم </w:t>
      </w:r>
      <w:r w:rsidR="003259D2" w:rsidRPr="00F914FF">
        <w:rPr>
          <w:rFonts w:hint="cs"/>
          <w:rtl/>
        </w:rPr>
        <w:t>را للعبد اصلاً</w:t>
      </w:r>
      <w:r w:rsidR="00384AAA" w:rsidRPr="00F914FF">
        <w:rPr>
          <w:rFonts w:hint="cs"/>
          <w:rtl/>
        </w:rPr>
        <w:t>؛</w:t>
      </w:r>
      <w:r w:rsidR="003259D2" w:rsidRPr="00F914FF">
        <w:rPr>
          <w:rFonts w:hint="cs"/>
          <w:rtl/>
        </w:rPr>
        <w:t xml:space="preserve"> که مرحوم آشتیانی فرمود این یعنی آن قسمی که اصلاً بیانی ندارد. این را اصلاً دلیل نداریم که بین موالی و عبید عرفی را</w:t>
      </w:r>
      <w:r w:rsidR="00633284" w:rsidRPr="00F914FF">
        <w:rPr>
          <w:rFonts w:hint="cs"/>
          <w:rtl/>
        </w:rPr>
        <w:t xml:space="preserve"> می‌</w:t>
      </w:r>
      <w:r w:rsidR="003259D2" w:rsidRPr="00F914FF">
        <w:rPr>
          <w:rFonts w:hint="cs"/>
          <w:rtl/>
        </w:rPr>
        <w:t>گوید بلکه مطلق موالی و عبید را</w:t>
      </w:r>
      <w:r w:rsidR="00633284" w:rsidRPr="00F914FF">
        <w:rPr>
          <w:rFonts w:hint="cs"/>
          <w:rtl/>
        </w:rPr>
        <w:t xml:space="preserve"> می‌</w:t>
      </w:r>
      <w:r w:rsidR="003259D2" w:rsidRPr="00F914FF">
        <w:rPr>
          <w:rFonts w:hint="cs"/>
          <w:rtl/>
        </w:rPr>
        <w:t xml:space="preserve">گوید. در این دلیل هشتم که بناء عقلا است هم ایشان تصریح کردند و فرمودند که  </w:t>
      </w:r>
      <w:r w:rsidR="003259D2" w:rsidRPr="00F914FF">
        <w:rPr>
          <w:rtl/>
        </w:rPr>
        <w:t>سواء كان فى الامور الشرعيّة او غيرها من الامور العادية</w:t>
      </w:r>
      <w:r w:rsidR="003259D2" w:rsidRPr="00F914FF">
        <w:rPr>
          <w:rFonts w:hint="cs"/>
          <w:rtl/>
        </w:rPr>
        <w:t>.</w:t>
      </w:r>
    </w:p>
    <w:p w14:paraId="0F2AC306" w14:textId="77777777" w:rsidR="00384AAA" w:rsidRPr="00F914FF" w:rsidRDefault="00AC76FB" w:rsidP="00384AAA">
      <w:pPr>
        <w:pStyle w:val="Heading4"/>
        <w:rPr>
          <w:rtl/>
        </w:rPr>
      </w:pPr>
      <w:bookmarkStart w:id="1151" w:name="_Toc39349093"/>
      <w:r w:rsidRPr="00F914FF">
        <w:rPr>
          <w:rFonts w:hint="cs"/>
          <w:rtl/>
        </w:rPr>
        <w:lastRenderedPageBreak/>
        <w:t>جمع بندی استناد به کلام شریف العلما</w:t>
      </w:r>
      <w:bookmarkEnd w:id="1151"/>
    </w:p>
    <w:p w14:paraId="768873F3" w14:textId="77777777" w:rsidR="009828AF" w:rsidRPr="00F914FF" w:rsidRDefault="00AC76FB" w:rsidP="00384AAA">
      <w:pPr>
        <w:rPr>
          <w:rtl/>
        </w:rPr>
      </w:pPr>
      <w:r w:rsidRPr="00F914FF">
        <w:rPr>
          <w:rFonts w:hint="cs"/>
          <w:rtl/>
        </w:rPr>
        <w:t xml:space="preserve">ما حصل این است که </w:t>
      </w:r>
      <w:r w:rsidR="005E61B3" w:rsidRPr="00F914FF">
        <w:rPr>
          <w:rFonts w:hint="cs"/>
          <w:rtl/>
        </w:rPr>
        <w:t>مرحوم شریف العلماء ده دلیل در شبه</w:t>
      </w:r>
      <w:r w:rsidR="00633284" w:rsidRPr="00F914FF">
        <w:rPr>
          <w:rFonts w:hint="cs"/>
          <w:rtl/>
        </w:rPr>
        <w:t xml:space="preserve">ه‌ی </w:t>
      </w:r>
      <w:r w:rsidR="005E61B3" w:rsidRPr="00F914FF">
        <w:rPr>
          <w:rFonts w:hint="cs"/>
          <w:rtl/>
        </w:rPr>
        <w:t xml:space="preserve">وجوبیه </w:t>
      </w:r>
      <w:r w:rsidR="00F62F04" w:rsidRPr="00F914FF">
        <w:rPr>
          <w:rFonts w:hint="cs"/>
          <w:rtl/>
        </w:rPr>
        <w:t>دائر بین وجوب و اباحه</w:t>
      </w:r>
      <w:r w:rsidR="005E61B3" w:rsidRPr="00F914FF">
        <w:rPr>
          <w:rFonts w:hint="cs"/>
          <w:rtl/>
        </w:rPr>
        <w:t xml:space="preserve">، </w:t>
      </w:r>
      <w:r w:rsidR="00F62F04" w:rsidRPr="00F914FF">
        <w:rPr>
          <w:rFonts w:hint="cs"/>
          <w:rtl/>
        </w:rPr>
        <w:t xml:space="preserve">آورده است که </w:t>
      </w:r>
      <w:r w:rsidR="005E61B3" w:rsidRPr="00F914FF">
        <w:rPr>
          <w:rFonts w:hint="cs"/>
          <w:rtl/>
        </w:rPr>
        <w:t>دلیل چهارم، هفتم و هشتم به نحوی مربوط به ما است. در دوتای از آنها که صراحتاً به حکم قو</w:t>
      </w:r>
      <w:r w:rsidR="00633284" w:rsidRPr="00F914FF">
        <w:rPr>
          <w:rFonts w:hint="cs"/>
          <w:rtl/>
        </w:rPr>
        <w:t xml:space="preserve">ه‌ی </w:t>
      </w:r>
      <w:r w:rsidR="005E61B3" w:rsidRPr="00F914FF">
        <w:rPr>
          <w:rFonts w:hint="cs"/>
          <w:rtl/>
        </w:rPr>
        <w:t>عاقله تمسک کرده است و اصلاً بحث سیره نیست که در عبارت</w:t>
      </w:r>
      <w:r w:rsidR="00633284" w:rsidRPr="00F914FF">
        <w:rPr>
          <w:rFonts w:hint="cs"/>
          <w:rtl/>
        </w:rPr>
        <w:t>‌ها</w:t>
      </w:r>
      <w:r w:rsidR="005E61B3" w:rsidRPr="00F914FF">
        <w:rPr>
          <w:rFonts w:hint="cs"/>
          <w:rtl/>
        </w:rPr>
        <w:t>ی بحوث و عبد الساتر بحث سیره مطرح شده است. در د</w:t>
      </w:r>
      <w:r w:rsidR="00384AAA" w:rsidRPr="00F914FF">
        <w:rPr>
          <w:rFonts w:hint="cs"/>
          <w:rtl/>
        </w:rPr>
        <w:t>لیل هشتم به بناء عقلا تمسک کرده</w:t>
      </w:r>
      <w:r w:rsidR="00384AAA" w:rsidRPr="00F914FF">
        <w:rPr>
          <w:rFonts w:hint="eastAsia"/>
          <w:rtl/>
        </w:rPr>
        <w:t>‌</w:t>
      </w:r>
      <w:r w:rsidR="005E61B3" w:rsidRPr="00F914FF">
        <w:rPr>
          <w:rFonts w:hint="cs"/>
          <w:rtl/>
        </w:rPr>
        <w:t>اند، منتهی در قواعد الشریفیة مرحوم جاپلقی تصریح</w:t>
      </w:r>
      <w:r w:rsidR="00633284" w:rsidRPr="00F914FF">
        <w:rPr>
          <w:rFonts w:hint="cs"/>
          <w:rtl/>
        </w:rPr>
        <w:t xml:space="preserve"> می‌</w:t>
      </w:r>
      <w:r w:rsidR="005E61B3" w:rsidRPr="00F914FF">
        <w:rPr>
          <w:rFonts w:hint="cs"/>
          <w:rtl/>
        </w:rPr>
        <w:t>کند که این بناء در هم</w:t>
      </w:r>
      <w:r w:rsidR="00633284" w:rsidRPr="00F914FF">
        <w:rPr>
          <w:rFonts w:hint="cs"/>
          <w:rtl/>
        </w:rPr>
        <w:t xml:space="preserve">ه‌ی </w:t>
      </w:r>
      <w:r w:rsidR="005E61B3" w:rsidRPr="00F914FF">
        <w:rPr>
          <w:rFonts w:hint="cs"/>
          <w:rtl/>
        </w:rPr>
        <w:t>امور شرعی و غیر شرعی</w:t>
      </w:r>
      <w:r w:rsidR="00384AAA" w:rsidRPr="00F914FF">
        <w:rPr>
          <w:rFonts w:hint="cs"/>
          <w:rtl/>
        </w:rPr>
        <w:t xml:space="preserve"> مستقر است</w:t>
      </w:r>
      <w:r w:rsidR="005E61B3" w:rsidRPr="00F914FF">
        <w:rPr>
          <w:rFonts w:hint="cs"/>
          <w:rtl/>
        </w:rPr>
        <w:t xml:space="preserve">. </w:t>
      </w:r>
    </w:p>
    <w:p w14:paraId="6BD52903" w14:textId="77777777" w:rsidR="00384AAA" w:rsidRPr="00F914FF" w:rsidRDefault="00AC76FB" w:rsidP="00384AAA">
      <w:pPr>
        <w:pStyle w:val="Heading4"/>
        <w:rPr>
          <w:rtl/>
        </w:rPr>
      </w:pPr>
      <w:bookmarkStart w:id="1152" w:name="_Toc39349094"/>
      <w:r w:rsidRPr="00F914FF">
        <w:rPr>
          <w:rFonts w:hint="cs"/>
          <w:rtl/>
        </w:rPr>
        <w:t>نقد کلام شهید</w:t>
      </w:r>
      <w:r w:rsidRPr="00F914FF">
        <w:rPr>
          <w:rFonts w:hint="cs"/>
          <w:rtl/>
        </w:rPr>
        <w:t xml:space="preserve"> صدر در استناد به کلام شریف العلما</w:t>
      </w:r>
      <w:bookmarkEnd w:id="1152"/>
    </w:p>
    <w:p w14:paraId="6B933C1E" w14:textId="77777777" w:rsidR="005E61B3" w:rsidRPr="00F914FF" w:rsidRDefault="00AC76FB" w:rsidP="003259D2">
      <w:pPr>
        <w:rPr>
          <w:rtl/>
        </w:rPr>
      </w:pPr>
      <w:r w:rsidRPr="00F914FF">
        <w:rPr>
          <w:rFonts w:hint="cs"/>
          <w:rtl/>
        </w:rPr>
        <w:t>بحث ما با شهید صدر در دو مطلب است؛ اولاً اینکه استناد شما در آن معاتب</w:t>
      </w:r>
      <w:r w:rsidR="00633284" w:rsidRPr="00F914FF">
        <w:rPr>
          <w:rFonts w:hint="cs"/>
          <w:rtl/>
        </w:rPr>
        <w:t xml:space="preserve">ه‌ای </w:t>
      </w:r>
      <w:r w:rsidRPr="00F914FF">
        <w:rPr>
          <w:rFonts w:hint="cs"/>
          <w:rtl/>
        </w:rPr>
        <w:t>که نقل کردید، به چیست و</w:t>
      </w:r>
      <w:r w:rsidR="00633284" w:rsidRPr="00F914FF">
        <w:rPr>
          <w:rFonts w:hint="cs"/>
          <w:rtl/>
        </w:rPr>
        <w:t xml:space="preserve"> می‌</w:t>
      </w:r>
      <w:r w:rsidRPr="00F914FF">
        <w:rPr>
          <w:rFonts w:hint="cs"/>
          <w:rtl/>
        </w:rPr>
        <w:t>خواهید چه چیزی را اثبات کنید؟ شما به شریف العلما نسبت</w:t>
      </w:r>
      <w:r w:rsidR="00633284" w:rsidRPr="00F914FF">
        <w:rPr>
          <w:rFonts w:hint="cs"/>
          <w:rtl/>
        </w:rPr>
        <w:t xml:space="preserve"> می‌</w:t>
      </w:r>
      <w:r w:rsidRPr="00F914FF">
        <w:rPr>
          <w:rFonts w:hint="cs"/>
          <w:rtl/>
        </w:rPr>
        <w:t>دهید که ایشان استدلال بر قبح عقاب بلا بیان</w:t>
      </w:r>
      <w:r w:rsidR="00633284" w:rsidRPr="00F914FF">
        <w:rPr>
          <w:rFonts w:hint="cs"/>
          <w:rtl/>
        </w:rPr>
        <w:t xml:space="preserve"> می‌</w:t>
      </w:r>
      <w:r w:rsidRPr="00F914FF">
        <w:rPr>
          <w:rFonts w:hint="cs"/>
          <w:rtl/>
        </w:rPr>
        <w:t xml:space="preserve">کند که این حتماً </w:t>
      </w:r>
      <w:r w:rsidRPr="00F914FF">
        <w:rPr>
          <w:rFonts w:hint="cs"/>
          <w:rtl/>
        </w:rPr>
        <w:t>نادرست است. اصلاً خود ایشان</w:t>
      </w:r>
      <w:r w:rsidR="00633284" w:rsidRPr="00F914FF">
        <w:rPr>
          <w:rFonts w:hint="cs"/>
          <w:rtl/>
        </w:rPr>
        <w:t xml:space="preserve"> می‌</w:t>
      </w:r>
      <w:r w:rsidRPr="00F914FF">
        <w:rPr>
          <w:rFonts w:hint="cs"/>
          <w:rtl/>
        </w:rPr>
        <w:t>گوید لأجل حکم قوة العاقلة و بالصراحة</w:t>
      </w:r>
      <w:r w:rsidR="00633284" w:rsidRPr="00F914FF">
        <w:rPr>
          <w:rFonts w:hint="cs"/>
          <w:rtl/>
        </w:rPr>
        <w:t xml:space="preserve"> می‌</w:t>
      </w:r>
      <w:r w:rsidRPr="00F914FF">
        <w:rPr>
          <w:rFonts w:hint="cs"/>
          <w:rtl/>
        </w:rPr>
        <w:t>گوید که ما بر برائت استدلال</w:t>
      </w:r>
      <w:r w:rsidR="00633284" w:rsidRPr="00F914FF">
        <w:rPr>
          <w:rFonts w:hint="cs"/>
          <w:rtl/>
        </w:rPr>
        <w:t xml:space="preserve"> می‌</w:t>
      </w:r>
      <w:r w:rsidRPr="00F914FF">
        <w:rPr>
          <w:rFonts w:hint="cs"/>
          <w:rtl/>
        </w:rPr>
        <w:t>کنیم به حکم قو</w:t>
      </w:r>
      <w:r w:rsidR="00633284" w:rsidRPr="00F914FF">
        <w:rPr>
          <w:rFonts w:hint="cs"/>
          <w:rtl/>
        </w:rPr>
        <w:t xml:space="preserve">ه‌ی </w:t>
      </w:r>
      <w:r w:rsidRPr="00F914FF">
        <w:rPr>
          <w:rFonts w:hint="cs"/>
          <w:rtl/>
        </w:rPr>
        <w:t>عاقله. آن وقت شما</w:t>
      </w:r>
      <w:r w:rsidR="00633284" w:rsidRPr="00F914FF">
        <w:rPr>
          <w:rFonts w:hint="cs"/>
          <w:rtl/>
        </w:rPr>
        <w:t xml:space="preserve"> می‌</w:t>
      </w:r>
      <w:r w:rsidRPr="00F914FF">
        <w:rPr>
          <w:rFonts w:hint="cs"/>
          <w:rtl/>
        </w:rPr>
        <w:t xml:space="preserve">برید در استدلال بر قبح عقاب بلا بیان  و شما جای نزاع را عوض کردید و لذا به نظرتان بعید آمده که چرا اینگونه </w:t>
      </w:r>
      <w:r w:rsidRPr="00F914FF">
        <w:rPr>
          <w:rFonts w:hint="cs"/>
          <w:rtl/>
        </w:rPr>
        <w:t>استدلال</w:t>
      </w:r>
      <w:r w:rsidR="00633284" w:rsidRPr="00F914FF">
        <w:rPr>
          <w:rFonts w:hint="cs"/>
          <w:rtl/>
        </w:rPr>
        <w:t xml:space="preserve"> می‌</w:t>
      </w:r>
      <w:r w:rsidRPr="00F914FF">
        <w:rPr>
          <w:rFonts w:hint="cs"/>
          <w:rtl/>
        </w:rPr>
        <w:t xml:space="preserve">شود. </w:t>
      </w:r>
    </w:p>
    <w:p w14:paraId="0A76379F" w14:textId="77777777" w:rsidR="00E11A62" w:rsidRPr="00F914FF" w:rsidRDefault="00AC76FB" w:rsidP="005E61B3">
      <w:pPr>
        <w:rPr>
          <w:rtl/>
        </w:rPr>
      </w:pPr>
      <w:r w:rsidRPr="00F914FF">
        <w:rPr>
          <w:rFonts w:hint="cs"/>
          <w:rtl/>
        </w:rPr>
        <w:t>در دو بحث شریف العلما و نیز فرمایش شیخ که جلس</w:t>
      </w:r>
      <w:r w:rsidR="00633284" w:rsidRPr="00F914FF">
        <w:rPr>
          <w:rFonts w:hint="cs"/>
          <w:rtl/>
        </w:rPr>
        <w:t xml:space="preserve">ه‌ی </w:t>
      </w:r>
      <w:r w:rsidRPr="00F914FF">
        <w:rPr>
          <w:rFonts w:hint="cs"/>
          <w:rtl/>
        </w:rPr>
        <w:t>قبل بالتفصیل بحث کردیم اصلاً بحث سیره نیست که ایشان بحث سیره و بناء عقلا را وسط کشیده است. در خود تقریرات شهید صدر هم عجیب است. ظاهراً مباحث الاصول بحث سیره را نکرده است و گفته که یک تقریب س</w:t>
      </w:r>
      <w:r w:rsidRPr="00F914FF">
        <w:rPr>
          <w:rFonts w:hint="cs"/>
          <w:rtl/>
        </w:rPr>
        <w:t>اذج ا</w:t>
      </w:r>
      <w:r w:rsidR="00DE0ADE" w:rsidRPr="00F914FF">
        <w:rPr>
          <w:rFonts w:hint="cs"/>
          <w:rtl/>
        </w:rPr>
        <w:t>ست که مولا و عبد اینگونه بگویند. اینکه مولا و عبد بگویند که ربطی به سیره ندارد</w:t>
      </w:r>
      <w:r w:rsidR="00384AAA" w:rsidRPr="00F914FF">
        <w:rPr>
          <w:rFonts w:hint="cs"/>
          <w:rtl/>
        </w:rPr>
        <w:t>،</w:t>
      </w:r>
      <w:r w:rsidR="00DE0ADE" w:rsidRPr="00F914FF">
        <w:rPr>
          <w:rFonts w:hint="cs"/>
          <w:rtl/>
        </w:rPr>
        <w:t xml:space="preserve"> ولی در بحوث و تقریرات عب</w:t>
      </w:r>
      <w:r w:rsidR="00384AAA" w:rsidRPr="00F914FF">
        <w:rPr>
          <w:rFonts w:hint="cs"/>
          <w:rtl/>
        </w:rPr>
        <w:t>د الساتر به سیره عقلا وصلش کرده</w:t>
      </w:r>
      <w:r w:rsidR="00384AAA" w:rsidRPr="00F914FF">
        <w:rPr>
          <w:rFonts w:hint="eastAsia"/>
          <w:rtl/>
        </w:rPr>
        <w:t>‌</w:t>
      </w:r>
      <w:r w:rsidR="00DE0ADE" w:rsidRPr="00F914FF">
        <w:rPr>
          <w:rFonts w:hint="cs"/>
          <w:rtl/>
        </w:rPr>
        <w:t xml:space="preserve">اند. </w:t>
      </w:r>
    </w:p>
    <w:p w14:paraId="744097D0" w14:textId="77777777" w:rsidR="005E61B3" w:rsidRPr="00F914FF" w:rsidRDefault="00AC76FB" w:rsidP="005E61B3">
      <w:pPr>
        <w:rPr>
          <w:rtl/>
        </w:rPr>
      </w:pPr>
      <w:r w:rsidRPr="00F914FF">
        <w:rPr>
          <w:rFonts w:hint="cs"/>
          <w:rtl/>
        </w:rPr>
        <w:t>ثانیاً حالا بحث ما این است که رفتیم و یک دلیل ثامنی در تقریرات شریف پیدا کردیم، سوال ما این است که  اینها بنا</w:t>
      </w:r>
      <w:r w:rsidRPr="00F914FF">
        <w:rPr>
          <w:rFonts w:hint="cs"/>
          <w:rtl/>
        </w:rPr>
        <w:t>ء عقلا را بر چه چیزی قرار دادند؟ شما اشکالتان بر شیخ و شریف و دیگرا</w:t>
      </w:r>
      <w:r w:rsidR="00E11A62" w:rsidRPr="00F914FF">
        <w:rPr>
          <w:rFonts w:hint="cs"/>
          <w:rtl/>
        </w:rPr>
        <w:t>ن این است که اینها آمده</w:t>
      </w:r>
      <w:r w:rsidR="00E11A62" w:rsidRPr="00F914FF">
        <w:rPr>
          <w:rFonts w:hint="eastAsia"/>
          <w:rtl/>
        </w:rPr>
        <w:t>‌</w:t>
      </w:r>
      <w:r w:rsidRPr="00F914FF">
        <w:rPr>
          <w:rFonts w:hint="cs"/>
          <w:rtl/>
        </w:rPr>
        <w:t xml:space="preserve">اند بین آنچه را که بین موالی عرفی در امورات خودشان برقرار است را </w:t>
      </w:r>
      <w:r w:rsidR="00E11A62" w:rsidRPr="00F914FF">
        <w:rPr>
          <w:rFonts w:hint="cs"/>
          <w:rtl/>
        </w:rPr>
        <w:t xml:space="preserve"> که</w:t>
      </w:r>
      <w:r w:rsidRPr="00F914FF">
        <w:rPr>
          <w:rFonts w:hint="cs"/>
          <w:rtl/>
        </w:rPr>
        <w:t xml:space="preserve"> عبارت است از قبح عقاب بلا بیان</w:t>
      </w:r>
      <w:r w:rsidR="00E11A62" w:rsidRPr="00F914FF">
        <w:rPr>
          <w:rFonts w:hint="cs"/>
          <w:rtl/>
        </w:rPr>
        <w:t>،</w:t>
      </w:r>
      <w:r w:rsidRPr="00F914FF">
        <w:rPr>
          <w:rFonts w:hint="cs"/>
          <w:rtl/>
        </w:rPr>
        <w:t xml:space="preserve"> توسعه دادند به روابط بین خدا و بندگانش و این توسعه غلط است</w:t>
      </w:r>
      <w:r w:rsidR="00E11A62" w:rsidRPr="00F914FF">
        <w:rPr>
          <w:rFonts w:hint="cs"/>
          <w:rtl/>
        </w:rPr>
        <w:t>؛</w:t>
      </w:r>
      <w:r w:rsidRPr="00F914FF">
        <w:rPr>
          <w:rFonts w:hint="cs"/>
          <w:rtl/>
        </w:rPr>
        <w:t xml:space="preserve"> چون </w:t>
      </w:r>
      <w:r w:rsidRPr="00F914FF">
        <w:rPr>
          <w:rFonts w:hint="cs"/>
          <w:rtl/>
        </w:rPr>
        <w:t>میان موالی عرفی یک رابط</w:t>
      </w:r>
      <w:r w:rsidR="00633284" w:rsidRPr="00F914FF">
        <w:rPr>
          <w:rFonts w:hint="cs"/>
          <w:rtl/>
        </w:rPr>
        <w:t xml:space="preserve">ه‌ی </w:t>
      </w:r>
      <w:r w:rsidRPr="00F914FF">
        <w:rPr>
          <w:rFonts w:hint="cs"/>
          <w:rtl/>
        </w:rPr>
        <w:t xml:space="preserve">مولویتی است که این مولویت و </w:t>
      </w:r>
      <w:r w:rsidR="00633284" w:rsidRPr="00F914FF">
        <w:rPr>
          <w:rFonts w:hint="cs"/>
          <w:rtl/>
        </w:rPr>
        <w:t xml:space="preserve">حق‌الطاعة </w:t>
      </w:r>
      <w:r w:rsidRPr="00F914FF">
        <w:rPr>
          <w:rFonts w:hint="cs"/>
          <w:rtl/>
        </w:rPr>
        <w:t>غیر از رابط</w:t>
      </w:r>
      <w:r w:rsidR="00633284" w:rsidRPr="00F914FF">
        <w:rPr>
          <w:rFonts w:hint="cs"/>
          <w:rtl/>
        </w:rPr>
        <w:t xml:space="preserve">ه‌ی </w:t>
      </w:r>
      <w:r w:rsidRPr="00F914FF">
        <w:rPr>
          <w:rFonts w:hint="cs"/>
          <w:rtl/>
        </w:rPr>
        <w:t xml:space="preserve"> مولویت و </w:t>
      </w:r>
      <w:r w:rsidR="00633284" w:rsidRPr="00F914FF">
        <w:rPr>
          <w:rFonts w:hint="cs"/>
          <w:rtl/>
        </w:rPr>
        <w:t xml:space="preserve">حق‌الطاعة </w:t>
      </w:r>
      <w:r w:rsidRPr="00F914FF">
        <w:rPr>
          <w:rFonts w:hint="cs"/>
          <w:rtl/>
        </w:rPr>
        <w:t>بین خداوند و بندگان است. آنجا یک رابط</w:t>
      </w:r>
      <w:r w:rsidR="00633284" w:rsidRPr="00F914FF">
        <w:rPr>
          <w:rFonts w:hint="cs"/>
          <w:rtl/>
        </w:rPr>
        <w:t xml:space="preserve">ه‌ی </w:t>
      </w:r>
      <w:r w:rsidR="00490243" w:rsidRPr="00F914FF">
        <w:rPr>
          <w:rFonts w:hint="cs"/>
          <w:rtl/>
        </w:rPr>
        <w:t>واقعی است و ناشی</w:t>
      </w:r>
      <w:r w:rsidRPr="00F914FF">
        <w:rPr>
          <w:rFonts w:hint="cs"/>
          <w:rtl/>
        </w:rPr>
        <w:t xml:space="preserve"> از منعمیت نامحدود خداوند است که یک </w:t>
      </w:r>
      <w:r w:rsidR="00633284" w:rsidRPr="00F914FF">
        <w:rPr>
          <w:rFonts w:hint="cs"/>
          <w:rtl/>
        </w:rPr>
        <w:t xml:space="preserve">حق‌الطاعة </w:t>
      </w:r>
      <w:r w:rsidRPr="00F914FF">
        <w:rPr>
          <w:rFonts w:hint="cs"/>
          <w:rtl/>
        </w:rPr>
        <w:t>و یک ولایت نامحدود</w:t>
      </w:r>
      <w:r w:rsidR="00633284" w:rsidRPr="00F914FF">
        <w:rPr>
          <w:rFonts w:hint="cs"/>
          <w:rtl/>
        </w:rPr>
        <w:t xml:space="preserve"> می‌</w:t>
      </w:r>
      <w:r w:rsidRPr="00F914FF">
        <w:rPr>
          <w:rFonts w:hint="cs"/>
          <w:rtl/>
        </w:rPr>
        <w:t xml:space="preserve">طلبد </w:t>
      </w:r>
      <w:r w:rsidR="00C179FB" w:rsidRPr="00F914FF">
        <w:rPr>
          <w:rFonts w:hint="cs"/>
          <w:rtl/>
        </w:rPr>
        <w:t>به خلاف ر</w:t>
      </w:r>
      <w:r w:rsidR="00E11A62" w:rsidRPr="00F914FF">
        <w:rPr>
          <w:rFonts w:hint="cs"/>
          <w:rtl/>
        </w:rPr>
        <w:t>وابط موالی و عبید عرفی که رابطه</w:t>
      </w:r>
      <w:r w:rsidR="00E11A62" w:rsidRPr="00F914FF">
        <w:rPr>
          <w:rFonts w:hint="eastAsia"/>
          <w:rtl/>
        </w:rPr>
        <w:t>‌</w:t>
      </w:r>
      <w:r w:rsidR="00C179FB" w:rsidRPr="00F914FF">
        <w:rPr>
          <w:rFonts w:hint="cs"/>
          <w:rtl/>
        </w:rPr>
        <w:t>شان بر اساس ولایت</w:t>
      </w:r>
      <w:r w:rsidR="00633284" w:rsidRPr="00F914FF">
        <w:rPr>
          <w:rFonts w:hint="cs"/>
          <w:rtl/>
        </w:rPr>
        <w:t>‌ها</w:t>
      </w:r>
      <w:r w:rsidR="00C179FB" w:rsidRPr="00F914FF">
        <w:rPr>
          <w:rFonts w:hint="cs"/>
          <w:rtl/>
        </w:rPr>
        <w:t>ی جعلی و قراردادی است و این</w:t>
      </w:r>
      <w:r w:rsidR="00633284" w:rsidRPr="00F914FF">
        <w:rPr>
          <w:rFonts w:hint="cs"/>
          <w:rtl/>
        </w:rPr>
        <w:t>‌ها</w:t>
      </w:r>
      <w:r w:rsidR="00C179FB" w:rsidRPr="00F914FF">
        <w:rPr>
          <w:rFonts w:hint="cs"/>
          <w:rtl/>
        </w:rPr>
        <w:t xml:space="preserve"> که بالذات نیستند</w:t>
      </w:r>
      <w:r w:rsidR="00E11A62" w:rsidRPr="00F914FF">
        <w:rPr>
          <w:rFonts w:hint="cs"/>
          <w:rtl/>
        </w:rPr>
        <w:t>،</w:t>
      </w:r>
      <w:r w:rsidR="00C179FB" w:rsidRPr="00F914FF">
        <w:rPr>
          <w:rFonts w:hint="cs"/>
          <w:rtl/>
        </w:rPr>
        <w:t xml:space="preserve"> طبیعتاً محدود هستند</w:t>
      </w:r>
      <w:r w:rsidR="00E11A62" w:rsidRPr="00F914FF">
        <w:rPr>
          <w:rFonts w:hint="cs"/>
          <w:rtl/>
        </w:rPr>
        <w:t>.</w:t>
      </w:r>
      <w:r w:rsidR="00C179FB" w:rsidRPr="00F914FF">
        <w:rPr>
          <w:rFonts w:hint="cs"/>
          <w:rtl/>
        </w:rPr>
        <w:t xml:space="preserve"> حال شما در این محدود</w:t>
      </w:r>
      <w:r w:rsidR="00633284" w:rsidRPr="00F914FF">
        <w:rPr>
          <w:rFonts w:hint="cs"/>
          <w:rtl/>
        </w:rPr>
        <w:t xml:space="preserve"> می‌</w:t>
      </w:r>
      <w:r w:rsidR="00E11A62" w:rsidRPr="00F914FF">
        <w:rPr>
          <w:rFonts w:hint="cs"/>
          <w:rtl/>
        </w:rPr>
        <w:t>گویید که عقلا رابطه</w:t>
      </w:r>
      <w:r w:rsidR="00E11A62" w:rsidRPr="00F914FF">
        <w:rPr>
          <w:rFonts w:hint="eastAsia"/>
          <w:rtl/>
        </w:rPr>
        <w:t>‌</w:t>
      </w:r>
      <w:r w:rsidR="00C179FB" w:rsidRPr="00F914FF">
        <w:rPr>
          <w:rFonts w:hint="cs"/>
          <w:rtl/>
        </w:rPr>
        <w:t xml:space="preserve">شان اینگونه </w:t>
      </w:r>
      <w:r w:rsidR="00C179FB" w:rsidRPr="00F914FF">
        <w:rPr>
          <w:rFonts w:hint="cs"/>
          <w:rtl/>
        </w:rPr>
        <w:lastRenderedPageBreak/>
        <w:t>است که اگر یک مولای عرفی تکلیفی برای عبدش آورد</w:t>
      </w:r>
      <w:r w:rsidR="00E11A62" w:rsidRPr="00F914FF">
        <w:rPr>
          <w:rFonts w:hint="cs"/>
          <w:rtl/>
        </w:rPr>
        <w:t>،</w:t>
      </w:r>
      <w:r w:rsidR="00C179FB" w:rsidRPr="00F914FF">
        <w:rPr>
          <w:rFonts w:hint="cs"/>
          <w:rtl/>
        </w:rPr>
        <w:t xml:space="preserve"> باید این تکلیف را اعلام کند. شهید صدر این را قبول دارد منتهی این ربطی به آنجا ندارد. </w:t>
      </w:r>
    </w:p>
    <w:p w14:paraId="6D0D0A95" w14:textId="77777777" w:rsidR="00012990" w:rsidRPr="00F914FF" w:rsidRDefault="00AC76FB" w:rsidP="00E11A62">
      <w:pPr>
        <w:rPr>
          <w:rtl/>
        </w:rPr>
      </w:pPr>
      <w:r w:rsidRPr="00F914FF">
        <w:rPr>
          <w:rFonts w:hint="cs"/>
          <w:rtl/>
        </w:rPr>
        <w:t>سوال ما این است که در این عبارت شریف العلما، بالصراحة بناء عقلا را بر کل روابط ایشان ادعا کرده است حتی در امور شرعی. امور شرعی که موالی عرفیه ندارند</w:t>
      </w:r>
      <w:r w:rsidR="00E11A62" w:rsidRPr="00F914FF">
        <w:rPr>
          <w:rFonts w:hint="cs"/>
          <w:rtl/>
        </w:rPr>
        <w:t>،</w:t>
      </w:r>
      <w:r w:rsidRPr="00F914FF">
        <w:rPr>
          <w:rFonts w:hint="cs"/>
          <w:rtl/>
        </w:rPr>
        <w:t xml:space="preserve"> بلکه مولای حقیقی و عبدش است. ایشان به نظرش اینگونه</w:t>
      </w:r>
      <w:r w:rsidR="00633284" w:rsidRPr="00F914FF">
        <w:rPr>
          <w:rFonts w:hint="cs"/>
          <w:rtl/>
        </w:rPr>
        <w:t xml:space="preserve"> می‌</w:t>
      </w:r>
      <w:r w:rsidRPr="00F914FF">
        <w:rPr>
          <w:rFonts w:hint="cs"/>
          <w:rtl/>
        </w:rPr>
        <w:t>آید که بناء ع</w:t>
      </w:r>
      <w:r w:rsidRPr="00F914FF">
        <w:rPr>
          <w:rFonts w:hint="cs"/>
          <w:rtl/>
        </w:rPr>
        <w:t>قلایی وجود دارد که</w:t>
      </w:r>
      <w:r w:rsidR="00633284" w:rsidRPr="00F914FF">
        <w:rPr>
          <w:rFonts w:hint="cs"/>
          <w:rtl/>
        </w:rPr>
        <w:t xml:space="preserve"> می‌</w:t>
      </w:r>
      <w:r w:rsidRPr="00F914FF">
        <w:rPr>
          <w:rFonts w:hint="cs"/>
          <w:rtl/>
        </w:rPr>
        <w:t>گوید هم</w:t>
      </w:r>
      <w:r w:rsidR="00633284" w:rsidRPr="00F914FF">
        <w:rPr>
          <w:rFonts w:hint="cs"/>
          <w:rtl/>
        </w:rPr>
        <w:t xml:space="preserve">ه‌ی </w:t>
      </w:r>
      <w:r w:rsidRPr="00F914FF">
        <w:rPr>
          <w:rFonts w:hint="cs"/>
          <w:rtl/>
        </w:rPr>
        <w:t>موالی و هم</w:t>
      </w:r>
      <w:r w:rsidR="00633284" w:rsidRPr="00F914FF">
        <w:rPr>
          <w:rFonts w:hint="cs"/>
          <w:rtl/>
        </w:rPr>
        <w:t xml:space="preserve">ه‌ی </w:t>
      </w:r>
      <w:r w:rsidRPr="00F914FF">
        <w:rPr>
          <w:rFonts w:hint="cs"/>
          <w:rtl/>
        </w:rPr>
        <w:t>عبید چه شارع و غیر شارع رابطه شان اینگونه است که اگر تکلیفی نرسد معاتب</w:t>
      </w:r>
      <w:r w:rsidR="00633284" w:rsidRPr="00F914FF">
        <w:rPr>
          <w:rFonts w:hint="cs"/>
          <w:rtl/>
        </w:rPr>
        <w:t xml:space="preserve">ه‌ی </w:t>
      </w:r>
      <w:r w:rsidRPr="00F914FF">
        <w:rPr>
          <w:rFonts w:hint="cs"/>
          <w:rtl/>
        </w:rPr>
        <w:t>عبد را قبیح</w:t>
      </w:r>
      <w:r w:rsidR="00633284" w:rsidRPr="00F914FF">
        <w:rPr>
          <w:rFonts w:hint="cs"/>
          <w:rtl/>
        </w:rPr>
        <w:t xml:space="preserve"> می‌</w:t>
      </w:r>
      <w:r w:rsidRPr="00F914FF">
        <w:rPr>
          <w:rFonts w:hint="cs"/>
          <w:rtl/>
        </w:rPr>
        <w:t>دانند. در اینجا</w:t>
      </w:r>
      <w:r w:rsidR="00633284" w:rsidRPr="00F914FF">
        <w:rPr>
          <w:rFonts w:hint="cs"/>
          <w:rtl/>
        </w:rPr>
        <w:t xml:space="preserve"> نمی‌</w:t>
      </w:r>
      <w:r w:rsidRPr="00F914FF">
        <w:rPr>
          <w:rFonts w:hint="cs"/>
          <w:rtl/>
        </w:rPr>
        <w:t xml:space="preserve">توانید شما بگویید که این استدلال شما بر قبح عقاب بلا بیان مبتنی بر یک اشتباه </w:t>
      </w:r>
      <w:r w:rsidRPr="00F914FF">
        <w:rPr>
          <w:rFonts w:hint="cs"/>
          <w:rtl/>
        </w:rPr>
        <w:t>در تسریه</w:t>
      </w:r>
      <w:r w:rsidRPr="00F914FF">
        <w:rPr>
          <w:rFonts w:hint="cs"/>
          <w:rtl/>
        </w:rPr>
        <w:t xml:space="preserve"> دادن قبح عقاب </w:t>
      </w:r>
      <w:r w:rsidR="00E8098C" w:rsidRPr="00F914FF">
        <w:rPr>
          <w:rFonts w:hint="cs"/>
          <w:rtl/>
        </w:rPr>
        <w:t>بلا بیانی که در دائر</w:t>
      </w:r>
      <w:r w:rsidR="00633284" w:rsidRPr="00F914FF">
        <w:rPr>
          <w:rFonts w:hint="cs"/>
          <w:rtl/>
        </w:rPr>
        <w:t xml:space="preserve">ه‌ی </w:t>
      </w:r>
      <w:r w:rsidR="00E8098C" w:rsidRPr="00F914FF">
        <w:rPr>
          <w:rFonts w:hint="cs"/>
          <w:rtl/>
        </w:rPr>
        <w:t>عرفیات و موالی انسانی با عبیدشان است به خداوند</w:t>
      </w:r>
      <w:r w:rsidR="00E11A62" w:rsidRPr="00F914FF">
        <w:rPr>
          <w:rFonts w:hint="cs"/>
          <w:rtl/>
        </w:rPr>
        <w:t xml:space="preserve"> می</w:t>
      </w:r>
      <w:r w:rsidR="00E11A62" w:rsidRPr="00F914FF">
        <w:rPr>
          <w:rFonts w:hint="eastAsia"/>
          <w:rtl/>
        </w:rPr>
        <w:t>‌</w:t>
      </w:r>
      <w:r w:rsidR="00E11A62" w:rsidRPr="00F914FF">
        <w:rPr>
          <w:rFonts w:hint="cs"/>
          <w:rtl/>
        </w:rPr>
        <w:t>باشد</w:t>
      </w:r>
      <w:r w:rsidR="00E8098C" w:rsidRPr="00F914FF">
        <w:rPr>
          <w:rFonts w:hint="cs"/>
          <w:rtl/>
        </w:rPr>
        <w:t>. شما این را</w:t>
      </w:r>
      <w:r w:rsidR="00633284" w:rsidRPr="00F914FF">
        <w:rPr>
          <w:rFonts w:hint="cs"/>
          <w:rtl/>
        </w:rPr>
        <w:t xml:space="preserve"> نمی‌</w:t>
      </w:r>
      <w:r w:rsidR="00E8098C" w:rsidRPr="00F914FF">
        <w:rPr>
          <w:rFonts w:hint="cs"/>
          <w:rtl/>
        </w:rPr>
        <w:t>توانید بگویید چون تصریح</w:t>
      </w:r>
      <w:r w:rsidR="00633284" w:rsidRPr="00F914FF">
        <w:rPr>
          <w:rFonts w:hint="cs"/>
          <w:rtl/>
        </w:rPr>
        <w:t xml:space="preserve"> می‌</w:t>
      </w:r>
      <w:r w:rsidR="00E8098C" w:rsidRPr="00F914FF">
        <w:rPr>
          <w:rFonts w:hint="cs"/>
          <w:rtl/>
        </w:rPr>
        <w:t>کند که بناء عقلا بر یک امر اعمی واقع شده است. کسی تسریه و تعمیم نداده است، بلکه</w:t>
      </w:r>
      <w:r w:rsidR="00633284" w:rsidRPr="00F914FF">
        <w:rPr>
          <w:rFonts w:hint="cs"/>
          <w:rtl/>
        </w:rPr>
        <w:t xml:space="preserve"> می‌</w:t>
      </w:r>
      <w:r w:rsidR="00E8098C" w:rsidRPr="00F914FF">
        <w:rPr>
          <w:rFonts w:hint="cs"/>
          <w:rtl/>
        </w:rPr>
        <w:t>گوید بناء عقلا اصلاً همین است. شما</w:t>
      </w:r>
      <w:r w:rsidR="00633284" w:rsidRPr="00F914FF">
        <w:rPr>
          <w:rFonts w:hint="cs"/>
          <w:rtl/>
        </w:rPr>
        <w:t xml:space="preserve"> می‌</w:t>
      </w:r>
      <w:r w:rsidR="00E8098C" w:rsidRPr="00F914FF">
        <w:rPr>
          <w:rFonts w:hint="cs"/>
          <w:rtl/>
        </w:rPr>
        <w:t xml:space="preserve">توانستید در مقابل آنها بگویید که بناء عقلای اینچنینی نداریم که این حرف دیگری است. اما نفرمایید که اشکال این است که آنچه </w:t>
      </w:r>
      <w:r w:rsidRPr="00F914FF">
        <w:rPr>
          <w:rFonts w:hint="cs"/>
          <w:rtl/>
        </w:rPr>
        <w:t>را که در روابط بین موالی و عبید عرفی است را شما ت</w:t>
      </w:r>
      <w:r w:rsidRPr="00F914FF">
        <w:rPr>
          <w:rFonts w:hint="cs"/>
          <w:rtl/>
        </w:rPr>
        <w:t xml:space="preserve">وسعه دادید و در مورد خداوند مطرح کردید و وارد بحث </w:t>
      </w:r>
      <w:r w:rsidR="00633284" w:rsidRPr="00F914FF">
        <w:rPr>
          <w:rFonts w:hint="cs"/>
          <w:rtl/>
        </w:rPr>
        <w:t xml:space="preserve">حق‌الطاعة </w:t>
      </w:r>
      <w:r w:rsidRPr="00F914FF">
        <w:rPr>
          <w:rFonts w:hint="cs"/>
          <w:rtl/>
        </w:rPr>
        <w:t>شدید. اصلاً این حرف</w:t>
      </w:r>
      <w:r w:rsidR="00633284" w:rsidRPr="00F914FF">
        <w:rPr>
          <w:rFonts w:hint="cs"/>
          <w:rtl/>
        </w:rPr>
        <w:t>‌ها</w:t>
      </w:r>
      <w:r w:rsidRPr="00F914FF">
        <w:rPr>
          <w:rFonts w:hint="cs"/>
          <w:rtl/>
        </w:rPr>
        <w:t xml:space="preserve"> وارد نیست و نهایتاً شما در مقابل ادعای بناء عقلای آنها</w:t>
      </w:r>
      <w:r w:rsidR="00633284" w:rsidRPr="00F914FF">
        <w:rPr>
          <w:rFonts w:hint="cs"/>
          <w:rtl/>
        </w:rPr>
        <w:t xml:space="preserve"> می‌</w:t>
      </w:r>
      <w:r w:rsidRPr="00F914FF">
        <w:rPr>
          <w:rFonts w:hint="cs"/>
          <w:rtl/>
        </w:rPr>
        <w:t>توانید ادعا کنید که چنین بناء عقلایی نداریم.</w:t>
      </w:r>
    </w:p>
    <w:p w14:paraId="285BF86E" w14:textId="77777777" w:rsidR="00012990" w:rsidRPr="00F914FF" w:rsidRDefault="00AC76FB" w:rsidP="00012990">
      <w:pPr>
        <w:rPr>
          <w:rtl/>
        </w:rPr>
      </w:pPr>
      <w:r w:rsidRPr="00F914FF">
        <w:rPr>
          <w:rFonts w:hint="cs"/>
          <w:rtl/>
        </w:rPr>
        <w:t>بنابراین اولاً اشتباه در این است که شما فرمایش این بزرگواران را در مصب</w:t>
      </w:r>
      <w:r w:rsidRPr="00F914FF">
        <w:rPr>
          <w:rFonts w:hint="cs"/>
          <w:rtl/>
        </w:rPr>
        <w:t>ّ استدلال بر قبح عقاب بلا بیان دیدید که حتماً نادرست است</w:t>
      </w:r>
      <w:r w:rsidR="00E11A62" w:rsidRPr="00F914FF">
        <w:rPr>
          <w:rFonts w:hint="cs"/>
          <w:rtl/>
        </w:rPr>
        <w:t>؛</w:t>
      </w:r>
      <w:r w:rsidRPr="00F914FF">
        <w:rPr>
          <w:rFonts w:hint="cs"/>
          <w:rtl/>
        </w:rPr>
        <w:t xml:space="preserve"> چون در مقام استدلال نیستند و قبح عقاب بلا بیان با تقاریب مختلفش برای آنها مسجّل بوده و در چارچوب قبح عقاب بلا بیان مسجّل</w:t>
      </w:r>
      <w:r w:rsidR="00633284" w:rsidRPr="00F914FF">
        <w:rPr>
          <w:rFonts w:hint="cs"/>
          <w:rtl/>
        </w:rPr>
        <w:t xml:space="preserve"> می‌</w:t>
      </w:r>
      <w:r w:rsidR="00E11A62" w:rsidRPr="00F914FF">
        <w:rPr>
          <w:rFonts w:hint="cs"/>
          <w:rtl/>
        </w:rPr>
        <w:t>خواهند برائت را ثابت کنند. ثانیاً</w:t>
      </w:r>
      <w:r w:rsidRPr="00F914FF">
        <w:rPr>
          <w:rFonts w:hint="cs"/>
          <w:rtl/>
        </w:rPr>
        <w:t xml:space="preserve"> اشتباه شما این است که شما گمان کردید که </w:t>
      </w:r>
      <w:r w:rsidRPr="00F914FF">
        <w:rPr>
          <w:rFonts w:hint="cs"/>
          <w:rtl/>
        </w:rPr>
        <w:t>اینها یک سیر</w:t>
      </w:r>
      <w:r w:rsidR="00633284" w:rsidRPr="00F914FF">
        <w:rPr>
          <w:rFonts w:hint="cs"/>
          <w:rtl/>
        </w:rPr>
        <w:t xml:space="preserve">ه‌ی </w:t>
      </w:r>
      <w:r w:rsidRPr="00F914FF">
        <w:rPr>
          <w:rFonts w:hint="cs"/>
          <w:rtl/>
        </w:rPr>
        <w:t>عقلایی و عرفی را در دائر</w:t>
      </w:r>
      <w:r w:rsidR="00633284" w:rsidRPr="00F914FF">
        <w:rPr>
          <w:rFonts w:hint="cs"/>
          <w:rtl/>
        </w:rPr>
        <w:t xml:space="preserve">ه‌ی </w:t>
      </w:r>
      <w:r w:rsidRPr="00F914FF">
        <w:rPr>
          <w:rFonts w:hint="cs"/>
          <w:rtl/>
        </w:rPr>
        <w:t>موالی عرفی و عبید عرفی اثبات</w:t>
      </w:r>
      <w:r w:rsidR="00633284" w:rsidRPr="00F914FF">
        <w:rPr>
          <w:rFonts w:hint="cs"/>
          <w:rtl/>
        </w:rPr>
        <w:t xml:space="preserve"> می‌</w:t>
      </w:r>
      <w:r w:rsidRPr="00F914FF">
        <w:rPr>
          <w:rFonts w:hint="cs"/>
          <w:rtl/>
        </w:rPr>
        <w:t>کنند و بعد یک مغالطه و خطایی دیدید که اینها آن را به روابط خداوند و بندگان توسعه</w:t>
      </w:r>
      <w:r w:rsidR="00633284" w:rsidRPr="00F914FF">
        <w:rPr>
          <w:rFonts w:hint="cs"/>
          <w:rtl/>
        </w:rPr>
        <w:t xml:space="preserve"> می‌</w:t>
      </w:r>
      <w:r w:rsidRPr="00F914FF">
        <w:rPr>
          <w:rFonts w:hint="cs"/>
          <w:rtl/>
        </w:rPr>
        <w:t>دهند، در حالی که بحث توسعه نیست و اینها</w:t>
      </w:r>
      <w:r w:rsidR="00633284" w:rsidRPr="00F914FF">
        <w:rPr>
          <w:rFonts w:hint="cs"/>
          <w:rtl/>
        </w:rPr>
        <w:t xml:space="preserve"> می‌</w:t>
      </w:r>
      <w:r w:rsidRPr="00F914FF">
        <w:rPr>
          <w:rFonts w:hint="cs"/>
          <w:rtl/>
        </w:rPr>
        <w:t>گویند اصلاً مصبّ بناء عقلا همین است. علاوه بر اینکه ب</w:t>
      </w:r>
      <w:r w:rsidRPr="00F914FF">
        <w:rPr>
          <w:rFonts w:hint="cs"/>
          <w:rtl/>
        </w:rPr>
        <w:t>حث سیره در کلمات شیخ انصاری که نیامده است و در دو استدلال شریف العلما در بحث برائت چنین حرفی ندارند و گفته اند که لحکم القوة العاقلة و تنها یک جا بناء عقلا را به عنوان استدلال برائت آوردند آنهم به این شکلی است که عرض شد.</w:t>
      </w:r>
    </w:p>
    <w:p w14:paraId="6B566901" w14:textId="77777777" w:rsidR="00490243" w:rsidRPr="00F914FF" w:rsidRDefault="00AC76FB" w:rsidP="00012990">
      <w:pPr>
        <w:rPr>
          <w:rtl/>
        </w:rPr>
      </w:pPr>
      <w:r w:rsidRPr="00F914FF">
        <w:rPr>
          <w:rFonts w:hint="cs"/>
          <w:rtl/>
        </w:rPr>
        <w:t>بنابراین به نظر می</w:t>
      </w:r>
      <w:r w:rsidRPr="00F914FF">
        <w:rPr>
          <w:rFonts w:hint="cs"/>
        </w:rPr>
        <w:t>‍</w:t>
      </w:r>
      <w:r w:rsidRPr="00F914FF">
        <w:rPr>
          <w:rFonts w:hint="cs"/>
          <w:rtl/>
        </w:rPr>
        <w:t>رسد که شهید</w:t>
      </w:r>
      <w:r w:rsidR="00012990" w:rsidRPr="00F914FF">
        <w:rPr>
          <w:rFonts w:hint="cs"/>
          <w:rtl/>
        </w:rPr>
        <w:t xml:space="preserve"> صدر در فهم کلام شیخ و فهم فرمایش شریف العلما یک مسیر اشتباه را رفته است.</w:t>
      </w:r>
    </w:p>
    <w:p w14:paraId="6D072B6B" w14:textId="77777777" w:rsidR="00C179FB" w:rsidRPr="00F914FF" w:rsidRDefault="00AC76FB" w:rsidP="00012990">
      <w:pPr>
        <w:rPr>
          <w:rtl/>
        </w:rPr>
      </w:pPr>
      <w:r w:rsidRPr="00F914FF">
        <w:rPr>
          <w:rFonts w:hint="cs"/>
          <w:rtl/>
        </w:rPr>
        <w:t xml:space="preserve"> والسلام علیکم و رحمة الله.</w:t>
      </w:r>
      <w:r w:rsidR="00012990" w:rsidRPr="00F914FF">
        <w:rPr>
          <w:rFonts w:hint="cs"/>
          <w:rtl/>
        </w:rPr>
        <w:t xml:space="preserve"> </w:t>
      </w:r>
    </w:p>
    <w:p w14:paraId="4719A2FA" w14:textId="77777777" w:rsidR="00C269BF" w:rsidRPr="00F914FF" w:rsidRDefault="00C269BF" w:rsidP="008F5D94">
      <w:pPr>
        <w:pStyle w:val="1"/>
        <w:rPr>
          <w:rtl/>
        </w:rPr>
      </w:pPr>
    </w:p>
    <w:p w14:paraId="3D8E3B72" w14:textId="77777777" w:rsidR="008F5D94" w:rsidRPr="00F914FF" w:rsidRDefault="008F5D94" w:rsidP="008F5D94">
      <w:pPr>
        <w:pStyle w:val="1"/>
        <w:rPr>
          <w:rtl/>
        </w:rPr>
        <w:sectPr w:rsidR="008F5D94" w:rsidRPr="00F914FF" w:rsidSect="0010049B">
          <w:headerReference w:type="default" r:id="rId148"/>
          <w:footerReference w:type="default" r:id="rId1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48B4A1A"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7301CD38" wp14:editId="272AC233">
            <wp:extent cx="723899" cy="241300"/>
            <wp:effectExtent l="0" t="0" r="635" b="6350"/>
            <wp:docPr id="9675485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54854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EA67813" w14:textId="37C96262" w:rsidR="001725C4"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9507593"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استناد به کلام حاش</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معالم در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631</w:t>
        </w:r>
        <w:r w:rsidRPr="00F914FF">
          <w:rPr>
            <w:noProof/>
            <w:webHidden/>
            <w:rtl/>
          </w:rPr>
          <w:fldChar w:fldCharType="end"/>
        </w:r>
      </w:hyperlink>
    </w:p>
    <w:p w14:paraId="13594653" w14:textId="2420155A" w:rsidR="001725C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507594"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631</w:t>
        </w:r>
        <w:r w:rsidRPr="00F914FF">
          <w:rPr>
            <w:noProof/>
            <w:webHidden/>
            <w:rtl/>
          </w:rPr>
          <w:fldChar w:fldCharType="end"/>
        </w:r>
      </w:hyperlink>
    </w:p>
    <w:p w14:paraId="62EB9453" w14:textId="100C03C7" w:rsidR="001725C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507595" w:history="1">
        <w:r w:rsidRPr="00F914FF">
          <w:rPr>
            <w:rStyle w:val="Hyperlink"/>
            <w:noProof/>
            <w:rtl/>
          </w:rPr>
          <w:t>استناد به کلام حاش</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معالم در تقر</w:t>
        </w:r>
        <w:r w:rsidRPr="00F914FF">
          <w:rPr>
            <w:rStyle w:val="Hyperlink"/>
            <w:rFonts w:hint="cs"/>
            <w:noProof/>
            <w:rtl/>
          </w:rPr>
          <w:t>ی</w:t>
        </w:r>
        <w:r w:rsidRPr="00F914FF">
          <w:rPr>
            <w:rStyle w:val="Hyperlink"/>
            <w:rFonts w:hint="eastAsia"/>
            <w:noProof/>
            <w:rtl/>
          </w:rPr>
          <w:t>رات</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632</w:t>
        </w:r>
        <w:r w:rsidRPr="00F914FF">
          <w:rPr>
            <w:noProof/>
            <w:webHidden/>
            <w:rtl/>
          </w:rPr>
          <w:fldChar w:fldCharType="end"/>
        </w:r>
      </w:hyperlink>
    </w:p>
    <w:p w14:paraId="02A61A82" w14:textId="7FC06F0F" w:rsidR="001725C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507596" w:history="1">
        <w:r w:rsidRPr="00F914FF">
          <w:rPr>
            <w:rStyle w:val="Hyperlink"/>
            <w:noProof/>
            <w:rtl/>
          </w:rPr>
          <w:t>کلام حاش</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معالم (هدا</w:t>
        </w:r>
        <w:r w:rsidRPr="00F914FF">
          <w:rPr>
            <w:rStyle w:val="Hyperlink"/>
            <w:rFonts w:hint="cs"/>
            <w:noProof/>
            <w:rtl/>
          </w:rPr>
          <w:t>ی</w:t>
        </w:r>
        <w:r w:rsidRPr="00F914FF">
          <w:rPr>
            <w:rStyle w:val="Hyperlink"/>
            <w:rFonts w:hint="eastAsia"/>
            <w:noProof/>
            <w:rtl/>
          </w:rPr>
          <w:t>ة</w:t>
        </w:r>
        <w:r w:rsidRPr="00F914FF">
          <w:rPr>
            <w:rStyle w:val="Hyperlink"/>
            <w:noProof/>
            <w:rtl/>
          </w:rPr>
          <w:t xml:space="preserve"> المسترشد</w:t>
        </w:r>
        <w:r w:rsidRPr="00F914FF">
          <w:rPr>
            <w:rStyle w:val="Hyperlink"/>
            <w:rFonts w:hint="cs"/>
            <w:noProof/>
            <w:rtl/>
          </w:rPr>
          <w:t>ی</w:t>
        </w:r>
        <w:r w:rsidRPr="00F914FF">
          <w:rPr>
            <w:rStyle w:val="Hyperlink"/>
            <w:rFonts w:hint="eastAsia"/>
            <w:noProof/>
            <w:rtl/>
          </w:rPr>
          <w:t>ن</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632</w:t>
        </w:r>
        <w:r w:rsidRPr="00F914FF">
          <w:rPr>
            <w:noProof/>
            <w:webHidden/>
            <w:rtl/>
          </w:rPr>
          <w:fldChar w:fldCharType="end"/>
        </w:r>
      </w:hyperlink>
    </w:p>
    <w:p w14:paraId="3953A559" w14:textId="65671327" w:rsidR="001725C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507597" w:history="1">
        <w:r w:rsidRPr="00F914FF">
          <w:rPr>
            <w:rStyle w:val="Hyperlink"/>
            <w:noProof/>
            <w:rtl/>
          </w:rPr>
          <w:t>نقد استناد به کلام حاش</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معالم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635</w:t>
        </w:r>
        <w:r w:rsidRPr="00F914FF">
          <w:rPr>
            <w:noProof/>
            <w:webHidden/>
            <w:rtl/>
          </w:rPr>
          <w:fldChar w:fldCharType="end"/>
        </w:r>
      </w:hyperlink>
    </w:p>
    <w:p w14:paraId="58FB230C" w14:textId="1E0FF2AE" w:rsidR="001725C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507598" w:history="1">
        <w:r w:rsidRPr="00F914FF">
          <w:rPr>
            <w:rStyle w:val="Hyperlink"/>
            <w:noProof/>
            <w:rtl/>
          </w:rPr>
          <w:t>استدلال منتسب به حاش</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معالم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635</w:t>
        </w:r>
        <w:r w:rsidRPr="00F914FF">
          <w:rPr>
            <w:noProof/>
            <w:webHidden/>
            <w:rtl/>
          </w:rPr>
          <w:fldChar w:fldCharType="end"/>
        </w:r>
      </w:hyperlink>
    </w:p>
    <w:p w14:paraId="357C5A6D" w14:textId="2C790BF1" w:rsidR="001725C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507599" w:history="1">
        <w:r w:rsidRPr="00F914FF">
          <w:rPr>
            <w:rStyle w:val="Hyperlink"/>
            <w:noProof/>
            <w:rtl/>
          </w:rPr>
          <w:t>نقد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Toc39507599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637</w:t>
        </w:r>
        <w:r w:rsidRPr="00F914FF">
          <w:rPr>
            <w:noProof/>
            <w:webHidden/>
            <w:rtl/>
          </w:rPr>
          <w:fldChar w:fldCharType="end"/>
        </w:r>
      </w:hyperlink>
    </w:p>
    <w:p w14:paraId="7EA5E3FB" w14:textId="3A513330" w:rsidR="001725C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507600" w:history="1">
        <w:r w:rsidRPr="00F914FF">
          <w:rPr>
            <w:rStyle w:val="Hyperlink"/>
            <w:noProof/>
            <w:rtl/>
          </w:rPr>
          <w:t>چارچوب اشتباه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بررس</w:t>
        </w:r>
        <w:r w:rsidRPr="00F914FF">
          <w:rPr>
            <w:rStyle w:val="Hyperlink"/>
            <w:rFonts w:hint="cs"/>
            <w:noProof/>
            <w:rtl/>
          </w:rPr>
          <w:t>ی</w:t>
        </w:r>
        <w:r w:rsidRPr="00F914FF">
          <w:rPr>
            <w:rStyle w:val="Hyperlink"/>
            <w:noProof/>
            <w:rtl/>
          </w:rPr>
          <w:t xml:space="preserve"> کلام اصول</w:t>
        </w:r>
        <w:r w:rsidRPr="00F914FF">
          <w:rPr>
            <w:rStyle w:val="Hyperlink"/>
            <w:rFonts w:hint="cs"/>
            <w:noProof/>
            <w:rtl/>
          </w:rPr>
          <w:t>یی</w:t>
        </w:r>
        <w:r w:rsidRPr="00F914FF">
          <w:rPr>
            <w:rStyle w:val="Hyperlink"/>
            <w:rFonts w:hint="eastAsia"/>
            <w:noProof/>
            <w:rtl/>
          </w:rPr>
          <w:t>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Toc39507600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640</w:t>
        </w:r>
        <w:r w:rsidRPr="00F914FF">
          <w:rPr>
            <w:noProof/>
            <w:webHidden/>
            <w:rtl/>
          </w:rPr>
          <w:fldChar w:fldCharType="end"/>
        </w:r>
      </w:hyperlink>
    </w:p>
    <w:p w14:paraId="3D2812F6" w14:textId="77777777" w:rsidR="001725C4" w:rsidRPr="00F914FF" w:rsidRDefault="001725C4" w:rsidP="001725C4">
      <w:pPr>
        <w:rPr>
          <w:noProof/>
          <w:rtl/>
        </w:rPr>
      </w:pPr>
    </w:p>
    <w:p w14:paraId="456C4E18" w14:textId="77777777" w:rsidR="00FE7759" w:rsidRPr="00F914FF" w:rsidRDefault="00AC76FB" w:rsidP="00686DFD">
      <w:pPr>
        <w:pStyle w:val="Heading1"/>
        <w:rPr>
          <w:rtl/>
        </w:rPr>
      </w:pPr>
      <w:r w:rsidRPr="00F914FF">
        <w:fldChar w:fldCharType="end"/>
      </w:r>
      <w:bookmarkStart w:id="1158" w:name="BokSabj2_d_3_4"/>
      <w:bookmarkStart w:id="1159" w:name="_Toc39507593"/>
      <w:bookmarkEnd w:id="1158"/>
      <w:r w:rsidR="003630A0" w:rsidRPr="00F914FF">
        <w:rPr>
          <w:rFonts w:hint="cs"/>
          <w:rtl/>
        </w:rPr>
        <w:t>موضوع:</w:t>
      </w:r>
      <w:r w:rsidR="00197807" w:rsidRPr="00F914FF">
        <w:rPr>
          <w:rFonts w:hint="cs"/>
          <w:rtl/>
        </w:rPr>
        <w:t xml:space="preserve"> </w:t>
      </w:r>
      <w:r w:rsidR="00BF55E2" w:rsidRPr="00F914FF">
        <w:rPr>
          <w:rFonts w:hint="cs"/>
          <w:rtl/>
        </w:rPr>
        <w:t>بررسی استناد به کلام حاشیه معالم در تقریرات شهید صدر</w:t>
      </w:r>
      <w:bookmarkEnd w:id="1159"/>
    </w:p>
    <w:p w14:paraId="66FCC9AE" w14:textId="77777777" w:rsidR="007C30E5" w:rsidRPr="00F914FF" w:rsidRDefault="00AC76FB" w:rsidP="00D32871">
      <w:pPr>
        <w:pStyle w:val="Heading2"/>
        <w:rPr>
          <w:rtl/>
        </w:rPr>
      </w:pPr>
      <w:bookmarkStart w:id="1160" w:name="_Toc39507594"/>
      <w:r w:rsidRPr="00F914FF">
        <w:rPr>
          <w:rFonts w:hint="cs"/>
          <w:rtl/>
        </w:rPr>
        <w:t>خلاصه بحث گذشته</w:t>
      </w:r>
      <w:bookmarkEnd w:id="1160"/>
      <w:r w:rsidR="0093260B" w:rsidRPr="00F914FF">
        <w:rPr>
          <w:rFonts w:hint="cs"/>
          <w:rtl/>
        </w:rPr>
        <w:t xml:space="preserve"> </w:t>
      </w:r>
    </w:p>
    <w:p w14:paraId="0AD205AF" w14:textId="77777777" w:rsidR="008F5D94" w:rsidRPr="00F914FF" w:rsidRDefault="00AC76FB" w:rsidP="00661975">
      <w:pPr>
        <w:rPr>
          <w:rtl/>
        </w:rPr>
      </w:pPr>
      <w:r w:rsidRPr="00F914FF">
        <w:rPr>
          <w:rFonts w:hint="cs"/>
          <w:rtl/>
        </w:rPr>
        <w:t xml:space="preserve">بحث ما در اولین بیانی بود که مرحوم شهید صدر بر </w:t>
      </w:r>
      <w:r w:rsidRPr="00F914FF">
        <w:rPr>
          <w:rFonts w:hint="cs"/>
          <w:rtl/>
        </w:rPr>
        <w:t>حسب تقریرات به شیخ انصاری و شریف العلما و صاحب حاشیه معالم و برخی دیگر که اسم نبردند، نسبت دادند. آن بیان ساذج همانطور که در جلس</w:t>
      </w:r>
      <w:r w:rsidR="00DA652E" w:rsidRPr="00F914FF">
        <w:rPr>
          <w:rFonts w:hint="cs"/>
          <w:rtl/>
        </w:rPr>
        <w:t xml:space="preserve">ه‌ی </w:t>
      </w:r>
      <w:r w:rsidRPr="00F914FF">
        <w:rPr>
          <w:rFonts w:hint="cs"/>
          <w:rtl/>
        </w:rPr>
        <w:t>قبل بیان شد این است که یک مخاطب</w:t>
      </w:r>
      <w:r w:rsidR="00DA652E" w:rsidRPr="00F914FF">
        <w:rPr>
          <w:rFonts w:hint="cs"/>
          <w:rtl/>
        </w:rPr>
        <w:t xml:space="preserve">ه‌ای </w:t>
      </w:r>
      <w:r w:rsidRPr="00F914FF">
        <w:rPr>
          <w:rFonts w:hint="cs"/>
          <w:rtl/>
        </w:rPr>
        <w:t>بین موالی و عبید</w:t>
      </w:r>
      <w:r w:rsidR="00DA652E" w:rsidRPr="00F914FF">
        <w:rPr>
          <w:rFonts w:hint="cs"/>
          <w:rtl/>
        </w:rPr>
        <w:t xml:space="preserve"> می‌</w:t>
      </w:r>
      <w:r w:rsidRPr="00F914FF">
        <w:rPr>
          <w:rFonts w:hint="cs"/>
          <w:rtl/>
        </w:rPr>
        <w:t>تواند صورت بگیرد که اگر مولا عبدش را بدون اعلام به او بخواهد عقاب کن</w:t>
      </w:r>
      <w:r w:rsidRPr="00F914FF">
        <w:rPr>
          <w:rFonts w:hint="cs"/>
          <w:rtl/>
        </w:rPr>
        <w:t>د، عبد</w:t>
      </w:r>
      <w:r w:rsidR="00DA652E" w:rsidRPr="00F914FF">
        <w:rPr>
          <w:rFonts w:hint="cs"/>
          <w:rtl/>
        </w:rPr>
        <w:t xml:space="preserve"> می‌</w:t>
      </w:r>
      <w:r w:rsidRPr="00F914FF">
        <w:rPr>
          <w:rFonts w:hint="cs"/>
          <w:rtl/>
        </w:rPr>
        <w:t>گوید که</w:t>
      </w:r>
      <w:r w:rsidR="00DA652E" w:rsidRPr="00F914FF">
        <w:rPr>
          <w:rFonts w:hint="cs"/>
          <w:rtl/>
        </w:rPr>
        <w:t xml:space="preserve"> نمی‌</w:t>
      </w:r>
      <w:r w:rsidRPr="00F914FF">
        <w:rPr>
          <w:rFonts w:hint="cs"/>
          <w:rtl/>
        </w:rPr>
        <w:t>دانستم و اگر بگوید که چرا احتیاط نکردی، عبد</w:t>
      </w:r>
      <w:r w:rsidR="00DA652E" w:rsidRPr="00F914FF">
        <w:rPr>
          <w:rFonts w:hint="cs"/>
          <w:rtl/>
        </w:rPr>
        <w:t xml:space="preserve"> می‌</w:t>
      </w:r>
      <w:r w:rsidRPr="00F914FF">
        <w:rPr>
          <w:rFonts w:hint="cs"/>
          <w:rtl/>
        </w:rPr>
        <w:t>گوید که امر احتیاطی را نیز</w:t>
      </w:r>
      <w:r w:rsidR="00DA652E" w:rsidRPr="00F914FF">
        <w:rPr>
          <w:rFonts w:hint="cs"/>
          <w:rtl/>
        </w:rPr>
        <w:t xml:space="preserve"> نمی‌</w:t>
      </w:r>
      <w:r w:rsidRPr="00F914FF">
        <w:rPr>
          <w:rFonts w:hint="cs"/>
          <w:rtl/>
        </w:rPr>
        <w:t>دانستم. بعد نسبت دادند که شریف العلما گفته است که در اینجا دیگر حجت مولا انقطاع پیدا</w:t>
      </w:r>
      <w:r w:rsidR="00DA652E" w:rsidRPr="00F914FF">
        <w:rPr>
          <w:rFonts w:hint="cs"/>
          <w:rtl/>
        </w:rPr>
        <w:t xml:space="preserve"> می‌</w:t>
      </w:r>
      <w:r w:rsidRPr="00F914FF">
        <w:rPr>
          <w:rFonts w:hint="cs"/>
          <w:rtl/>
        </w:rPr>
        <w:t xml:space="preserve">کند. </w:t>
      </w:r>
    </w:p>
    <w:p w14:paraId="3630CC83" w14:textId="77777777" w:rsidR="00823D49" w:rsidRPr="00F914FF" w:rsidRDefault="00AC76FB" w:rsidP="00DA652E">
      <w:pPr>
        <w:rPr>
          <w:rtl/>
        </w:rPr>
      </w:pPr>
      <w:r w:rsidRPr="00F914FF">
        <w:rPr>
          <w:rFonts w:hint="cs"/>
          <w:rtl/>
        </w:rPr>
        <w:t>ما در جلس</w:t>
      </w:r>
      <w:r w:rsidR="00DA652E" w:rsidRPr="00F914FF">
        <w:rPr>
          <w:rFonts w:hint="cs"/>
          <w:rtl/>
        </w:rPr>
        <w:t xml:space="preserve">ه‌ی </w:t>
      </w:r>
      <w:r w:rsidRPr="00F914FF">
        <w:rPr>
          <w:rFonts w:hint="cs"/>
          <w:rtl/>
        </w:rPr>
        <w:t>گذشته عبارت</w:t>
      </w:r>
      <w:r w:rsidR="00DA652E" w:rsidRPr="00F914FF">
        <w:rPr>
          <w:rFonts w:hint="cs"/>
          <w:rtl/>
        </w:rPr>
        <w:t>‌ها</w:t>
      </w:r>
      <w:r w:rsidRPr="00F914FF">
        <w:rPr>
          <w:rFonts w:hint="cs"/>
          <w:rtl/>
        </w:rPr>
        <w:t>ی مختلف مرحوم شریف العلما را آوردیم</w:t>
      </w:r>
      <w:r w:rsidRPr="00F914FF">
        <w:rPr>
          <w:rFonts w:hint="cs"/>
          <w:rtl/>
        </w:rPr>
        <w:t xml:space="preserve">. اولاً عرض کردیم که مطلب ایشان برای استدلال بر قبح عقاب </w:t>
      </w:r>
      <w:r w:rsidR="00DA652E" w:rsidRPr="00F914FF">
        <w:rPr>
          <w:rFonts w:hint="cs"/>
          <w:rtl/>
        </w:rPr>
        <w:t xml:space="preserve">بلا‌بیان </w:t>
      </w:r>
      <w:r w:rsidRPr="00F914FF">
        <w:rPr>
          <w:rFonts w:hint="cs"/>
          <w:rtl/>
        </w:rPr>
        <w:t xml:space="preserve"> نیست</w:t>
      </w:r>
      <w:r w:rsidR="00DA652E" w:rsidRPr="00F914FF">
        <w:rPr>
          <w:rFonts w:hint="cs"/>
          <w:rtl/>
        </w:rPr>
        <w:t>،</w:t>
      </w:r>
      <w:r w:rsidRPr="00F914FF">
        <w:rPr>
          <w:rFonts w:hint="cs"/>
          <w:rtl/>
        </w:rPr>
        <w:t xml:space="preserve"> بلکه برای استدلال بر برائت است. ثانیاً گفتیم که در دو دلیل از سه دلیلی که مربوط به بحث ما است، ایشان به حکم قو</w:t>
      </w:r>
      <w:r w:rsidR="00DA652E" w:rsidRPr="00F914FF">
        <w:rPr>
          <w:rFonts w:hint="cs"/>
          <w:rtl/>
        </w:rPr>
        <w:t xml:space="preserve">ه‌ی </w:t>
      </w:r>
      <w:r w:rsidRPr="00F914FF">
        <w:rPr>
          <w:rFonts w:hint="cs"/>
          <w:rtl/>
        </w:rPr>
        <w:t>عاقله تمسک کر</w:t>
      </w:r>
      <w:r w:rsidR="00DA652E" w:rsidRPr="00F914FF">
        <w:rPr>
          <w:rFonts w:hint="cs"/>
          <w:rtl/>
        </w:rPr>
        <w:t xml:space="preserve">ده است و ربطی به سیره </w:t>
      </w:r>
      <w:r w:rsidRPr="00F914FF">
        <w:rPr>
          <w:rFonts w:hint="cs"/>
          <w:rtl/>
        </w:rPr>
        <w:t>و اینگونه امور ندارد</w:t>
      </w:r>
      <w:r w:rsidR="00DA652E" w:rsidRPr="00F914FF">
        <w:rPr>
          <w:rFonts w:hint="cs"/>
          <w:rtl/>
        </w:rPr>
        <w:t>.</w:t>
      </w:r>
      <w:r w:rsidRPr="00F914FF">
        <w:rPr>
          <w:rFonts w:hint="cs"/>
          <w:rtl/>
        </w:rPr>
        <w:t xml:space="preserve"> به اضاف</w:t>
      </w:r>
      <w:r w:rsidR="00DA652E" w:rsidRPr="00F914FF">
        <w:rPr>
          <w:rFonts w:hint="cs"/>
          <w:rtl/>
        </w:rPr>
        <w:t xml:space="preserve">ه‌ی </w:t>
      </w:r>
      <w:r w:rsidRPr="00F914FF">
        <w:rPr>
          <w:rFonts w:hint="cs"/>
          <w:rtl/>
        </w:rPr>
        <w:t>اینکه در آنجا مقصود از حکم قو</w:t>
      </w:r>
      <w:r w:rsidR="00DA652E" w:rsidRPr="00F914FF">
        <w:rPr>
          <w:rFonts w:hint="cs"/>
          <w:rtl/>
        </w:rPr>
        <w:t xml:space="preserve">ه‌ی </w:t>
      </w:r>
      <w:r w:rsidRPr="00F914FF">
        <w:rPr>
          <w:rFonts w:hint="cs"/>
          <w:rtl/>
        </w:rPr>
        <w:t xml:space="preserve">عاقله، همین قبح عقاب </w:t>
      </w:r>
      <w:r w:rsidR="00DA652E" w:rsidRPr="00F914FF">
        <w:rPr>
          <w:rFonts w:hint="cs"/>
          <w:rtl/>
        </w:rPr>
        <w:t xml:space="preserve">بلا‌بیان </w:t>
      </w:r>
      <w:r w:rsidRPr="00F914FF">
        <w:rPr>
          <w:rFonts w:hint="cs"/>
          <w:rtl/>
        </w:rPr>
        <w:t xml:space="preserve"> و قبح تکل</w:t>
      </w:r>
      <w:r w:rsidRPr="00F914FF">
        <w:rPr>
          <w:rFonts w:hint="cs"/>
          <w:rtl/>
        </w:rPr>
        <w:t>یف و امثال این است.</w:t>
      </w:r>
    </w:p>
    <w:p w14:paraId="09229170" w14:textId="77777777" w:rsidR="00661975" w:rsidRPr="00F914FF" w:rsidRDefault="00AC76FB" w:rsidP="00DA652E">
      <w:pPr>
        <w:rPr>
          <w:rtl/>
        </w:rPr>
      </w:pPr>
      <w:r w:rsidRPr="00F914FF">
        <w:rPr>
          <w:rFonts w:hint="cs"/>
          <w:rtl/>
        </w:rPr>
        <w:t xml:space="preserve"> </w:t>
      </w:r>
      <w:r w:rsidR="0085558F" w:rsidRPr="00F914FF">
        <w:rPr>
          <w:rFonts w:hint="cs"/>
          <w:rtl/>
        </w:rPr>
        <w:t>آن معاتبه را</w:t>
      </w:r>
      <w:r w:rsidR="00DA652E" w:rsidRPr="00F914FF">
        <w:rPr>
          <w:rFonts w:hint="cs"/>
          <w:rtl/>
        </w:rPr>
        <w:t xml:space="preserve"> می‌</w:t>
      </w:r>
      <w:r w:rsidR="0085558F" w:rsidRPr="00F914FF">
        <w:rPr>
          <w:rFonts w:hint="cs"/>
          <w:rtl/>
        </w:rPr>
        <w:t xml:space="preserve">توان گفت به نحوی در دلیل هفتم ایشان آمده است که یکی از سه دلیل مرتبط با مقام است، منتهی این را نه در استدلال بر قبح عقاب </w:t>
      </w:r>
      <w:r w:rsidR="00DA652E" w:rsidRPr="00F914FF">
        <w:rPr>
          <w:rFonts w:hint="cs"/>
          <w:rtl/>
        </w:rPr>
        <w:t>بلا‌بیان ،</w:t>
      </w:r>
      <w:r w:rsidR="0085558F" w:rsidRPr="00F914FF">
        <w:rPr>
          <w:rFonts w:hint="cs"/>
          <w:rtl/>
        </w:rPr>
        <w:t xml:space="preserve"> بلکه در استدلال بر برائت آوردند و در حقیقت این را کاشف از حکم </w:t>
      </w:r>
      <w:r w:rsidR="00DA652E" w:rsidRPr="00F914FF">
        <w:rPr>
          <w:rFonts w:hint="cs"/>
          <w:rtl/>
        </w:rPr>
        <w:t>عقل به قبح عقاب بلا‌بیان</w:t>
      </w:r>
      <w:r w:rsidR="00B74AE8" w:rsidRPr="00F914FF">
        <w:rPr>
          <w:rFonts w:hint="cs"/>
          <w:rtl/>
        </w:rPr>
        <w:t xml:space="preserve"> دانسته/اند</w:t>
      </w:r>
      <w:r w:rsidR="0085558F" w:rsidRPr="00F914FF">
        <w:rPr>
          <w:rFonts w:hint="cs"/>
          <w:rtl/>
        </w:rPr>
        <w:t xml:space="preserve">. </w:t>
      </w:r>
    </w:p>
    <w:p w14:paraId="0E3232FB" w14:textId="77777777" w:rsidR="00823D49" w:rsidRPr="00F914FF" w:rsidRDefault="00AC76FB" w:rsidP="00823D49">
      <w:pPr>
        <w:pStyle w:val="Heading2"/>
        <w:rPr>
          <w:rtl/>
        </w:rPr>
      </w:pPr>
      <w:bookmarkStart w:id="1161" w:name="_Toc39507595"/>
      <w:r w:rsidRPr="00F914FF">
        <w:rPr>
          <w:rFonts w:hint="cs"/>
          <w:rtl/>
        </w:rPr>
        <w:lastRenderedPageBreak/>
        <w:t>استناد به کلام حاشیه معالم در تقریرات شهید صدر</w:t>
      </w:r>
      <w:bookmarkEnd w:id="1161"/>
    </w:p>
    <w:p w14:paraId="36DA90FD" w14:textId="77777777" w:rsidR="0085558F" w:rsidRPr="00F914FF" w:rsidRDefault="00AC76FB" w:rsidP="00661975">
      <w:pPr>
        <w:rPr>
          <w:rtl/>
        </w:rPr>
      </w:pPr>
      <w:r w:rsidRPr="00F914FF">
        <w:rPr>
          <w:rFonts w:hint="cs"/>
          <w:rtl/>
        </w:rPr>
        <w:t>از آن مشکل</w:t>
      </w:r>
      <w:r w:rsidRPr="00F914FF">
        <w:rPr>
          <w:rFonts w:hint="eastAsia"/>
          <w:rtl/>
        </w:rPr>
        <w:t>‌</w:t>
      </w:r>
      <w:r w:rsidRPr="00F914FF">
        <w:rPr>
          <w:rFonts w:hint="cs"/>
          <w:rtl/>
        </w:rPr>
        <w:t>تر نسبتی است که ایشان به صاحب حاشیه معالم</w:t>
      </w:r>
      <w:r w:rsidR="00DA652E" w:rsidRPr="00F914FF">
        <w:rPr>
          <w:rFonts w:hint="cs"/>
          <w:rtl/>
        </w:rPr>
        <w:t xml:space="preserve"> می‌</w:t>
      </w:r>
      <w:r w:rsidRPr="00F914FF">
        <w:rPr>
          <w:rFonts w:hint="cs"/>
          <w:rtl/>
        </w:rPr>
        <w:t>دهد. این نسبت تنها در کتاب مباحث الاصول آمده است. عبارت مرحوم شهید صدر بر حسب تقریرات مباحث اینگونه است.</w:t>
      </w:r>
    </w:p>
    <w:p w14:paraId="79F91086" w14:textId="77777777" w:rsidR="0085558F" w:rsidRPr="00F914FF" w:rsidRDefault="00AC76FB" w:rsidP="00D87652">
      <w:pPr>
        <w:pStyle w:val="1"/>
        <w:rPr>
          <w:rtl/>
        </w:rPr>
      </w:pPr>
      <w:r w:rsidRPr="00F914FF">
        <w:rPr>
          <w:rtl/>
        </w:rPr>
        <w:t xml:space="preserve">فقد ذكرت البراءة العقليّة في </w:t>
      </w:r>
      <w:r w:rsidRPr="00F914FF">
        <w:rPr>
          <w:rtl/>
        </w:rPr>
        <w:t>لسان الأصحاب بتقريبين:</w:t>
      </w:r>
      <w:r w:rsidRPr="00F914FF">
        <w:rPr>
          <w:rFonts w:hint="cs"/>
          <w:rtl/>
        </w:rPr>
        <w:t xml:space="preserve"> </w:t>
      </w:r>
      <w:r w:rsidRPr="00F914FF">
        <w:rPr>
          <w:rtl/>
        </w:rPr>
        <w:t>بأحدهما: تقريب ساذج- ذكره جملة من المحقّقين كالشيخ الأعظم (قدّس سرّه) و غيره ممّن سبقه كشريف العلماء و صاحب الحاشية على المعالم و من لحقه‏</w:t>
      </w:r>
      <w:r w:rsidRPr="00F914FF">
        <w:rPr>
          <w:rFonts w:hint="cs"/>
          <w:rtl/>
        </w:rPr>
        <w:t>.</w:t>
      </w:r>
      <w:r w:rsidRPr="00F914FF">
        <w:rPr>
          <w:rStyle w:val="FootnoteReference"/>
          <w:rtl/>
        </w:rPr>
        <w:footnoteReference w:id="210"/>
      </w:r>
    </w:p>
    <w:p w14:paraId="62FBE3FB" w14:textId="77777777" w:rsidR="00823D49" w:rsidRPr="00F914FF" w:rsidRDefault="00AC76FB" w:rsidP="00823D49">
      <w:pPr>
        <w:pStyle w:val="Heading3"/>
        <w:rPr>
          <w:rtl/>
        </w:rPr>
      </w:pPr>
      <w:bookmarkStart w:id="1162" w:name="_Toc39507596"/>
      <w:r w:rsidRPr="00F914FF">
        <w:rPr>
          <w:rFonts w:hint="cs"/>
          <w:rtl/>
        </w:rPr>
        <w:t>کلام حاشیه معالم</w:t>
      </w:r>
      <w:r w:rsidR="004059E5" w:rsidRPr="00F914FF">
        <w:rPr>
          <w:rFonts w:hint="cs"/>
          <w:rtl/>
        </w:rPr>
        <w:t xml:space="preserve"> (هدایة المسترشدین)</w:t>
      </w:r>
      <w:bookmarkEnd w:id="1162"/>
    </w:p>
    <w:p w14:paraId="74660566" w14:textId="77777777" w:rsidR="00D87652" w:rsidRPr="00F914FF" w:rsidRDefault="00AC76FB" w:rsidP="00D87652">
      <w:pPr>
        <w:rPr>
          <w:rtl/>
        </w:rPr>
      </w:pPr>
      <w:r w:rsidRPr="00F914FF">
        <w:rPr>
          <w:rFonts w:hint="cs"/>
          <w:rtl/>
        </w:rPr>
        <w:t>نسبت به شیخ و شریف العلما عباراتشان را آوردیم. شیخ انصا</w:t>
      </w:r>
      <w:r w:rsidRPr="00F914FF">
        <w:rPr>
          <w:rFonts w:hint="cs"/>
          <w:rtl/>
        </w:rPr>
        <w:t>ری که قطعاً اینگونه نبود و در مورد شریف العلما نیز تا حد</w:t>
      </w:r>
      <w:r w:rsidR="00823D49" w:rsidRPr="00F914FF">
        <w:rPr>
          <w:rFonts w:hint="cs"/>
          <w:rtl/>
        </w:rPr>
        <w:t>ّی این نسبت درست نیست. اما عجیب</w:t>
      </w:r>
      <w:r w:rsidR="00823D49" w:rsidRPr="00F914FF">
        <w:rPr>
          <w:rFonts w:hint="eastAsia"/>
          <w:rtl/>
        </w:rPr>
        <w:t>‌</w:t>
      </w:r>
      <w:r w:rsidRPr="00F914FF">
        <w:rPr>
          <w:rFonts w:hint="cs"/>
          <w:rtl/>
        </w:rPr>
        <w:t xml:space="preserve">تر از همه </w:t>
      </w:r>
      <w:r w:rsidR="00324F95" w:rsidRPr="00F914FF">
        <w:rPr>
          <w:rFonts w:hint="cs"/>
          <w:rtl/>
        </w:rPr>
        <w:t xml:space="preserve">انتساب این مطلب به </w:t>
      </w:r>
      <w:r w:rsidRPr="00F914FF">
        <w:rPr>
          <w:rFonts w:hint="cs"/>
          <w:rtl/>
        </w:rPr>
        <w:t>صاحب حاشیه است</w:t>
      </w:r>
      <w:r w:rsidR="00324F95" w:rsidRPr="00F914FF">
        <w:rPr>
          <w:rFonts w:hint="cs"/>
          <w:rtl/>
        </w:rPr>
        <w:t>. ابتدا</w:t>
      </w:r>
      <w:r w:rsidRPr="00F914FF">
        <w:rPr>
          <w:rFonts w:hint="cs"/>
          <w:rtl/>
        </w:rPr>
        <w:t xml:space="preserve"> تردید کردم که مقصود از این صاحب حاشیه کیست</w:t>
      </w:r>
      <w:r w:rsidR="00823D49" w:rsidRPr="00F914FF">
        <w:rPr>
          <w:rFonts w:hint="cs"/>
          <w:rtl/>
        </w:rPr>
        <w:t>؟</w:t>
      </w:r>
      <w:r w:rsidRPr="00F914FF">
        <w:rPr>
          <w:rFonts w:hint="cs"/>
          <w:rtl/>
        </w:rPr>
        <w:t xml:space="preserve"> با اینکه صاحب حاشیه در بحث</w:t>
      </w:r>
      <w:r w:rsidR="00DA652E" w:rsidRPr="00F914FF">
        <w:rPr>
          <w:rFonts w:hint="cs"/>
          <w:rtl/>
        </w:rPr>
        <w:t>‌ها</w:t>
      </w:r>
      <w:r w:rsidRPr="00F914FF">
        <w:rPr>
          <w:rFonts w:hint="cs"/>
          <w:rtl/>
        </w:rPr>
        <w:t>ی اصولی تقریب</w:t>
      </w:r>
      <w:r w:rsidR="00823D49" w:rsidRPr="00F914FF">
        <w:rPr>
          <w:rFonts w:hint="cs"/>
          <w:rtl/>
        </w:rPr>
        <w:t>اً روشن است که مرحوم صاحب هدایة</w:t>
      </w:r>
      <w:r w:rsidR="00823D49" w:rsidRPr="00F914FF">
        <w:rPr>
          <w:rFonts w:hint="eastAsia"/>
          <w:rtl/>
        </w:rPr>
        <w:t>‌</w:t>
      </w:r>
      <w:r w:rsidRPr="00F914FF">
        <w:rPr>
          <w:rFonts w:hint="cs"/>
          <w:rtl/>
        </w:rPr>
        <w:t xml:space="preserve">المسترشدین است. چون اصلاً دیدم که مطالبشان اینگونه نیست، گفتم که شاید مقصود از صاحب حاشیه، مرحوم سید علی قزوینی باشد که ایشان نیز حاشیه بر معالم دارند و </w:t>
      </w:r>
      <w:r w:rsidR="00823D49" w:rsidRPr="00F914FF">
        <w:rPr>
          <w:rFonts w:hint="cs"/>
          <w:rtl/>
        </w:rPr>
        <w:t>حاشیه</w:t>
      </w:r>
      <w:r w:rsidR="00823D49" w:rsidRPr="00F914FF">
        <w:rPr>
          <w:rFonts w:hint="eastAsia"/>
          <w:rtl/>
        </w:rPr>
        <w:t>‌</w:t>
      </w:r>
      <w:r w:rsidR="00823D49" w:rsidRPr="00F914FF">
        <w:rPr>
          <w:rFonts w:hint="cs"/>
          <w:rtl/>
        </w:rPr>
        <w:t xml:space="preserve">ی ایشان </w:t>
      </w:r>
      <w:r w:rsidRPr="00F914FF">
        <w:rPr>
          <w:rFonts w:hint="cs"/>
          <w:rtl/>
        </w:rPr>
        <w:t>بسیار دقیق و مبسوط و عالمانه و مرتب است و همین ایشان است که حاشیه بر قوانین هم دارد. اما</w:t>
      </w:r>
      <w:r w:rsidRPr="00F914FF">
        <w:rPr>
          <w:rFonts w:hint="cs"/>
          <w:rtl/>
        </w:rPr>
        <w:t xml:space="preserve"> اگر</w:t>
      </w:r>
      <w:r w:rsidR="00DA652E" w:rsidRPr="00F914FF">
        <w:rPr>
          <w:rFonts w:hint="cs"/>
          <w:rtl/>
        </w:rPr>
        <w:t xml:space="preserve"> می‌</w:t>
      </w:r>
      <w:r w:rsidRPr="00F914FF">
        <w:rPr>
          <w:rFonts w:hint="cs"/>
          <w:rtl/>
        </w:rPr>
        <w:t>خواستیم اینگونه درست کنیم، مشکلش این بود که ایشان مم</w:t>
      </w:r>
      <w:r w:rsidR="00823D49" w:rsidRPr="00F914FF">
        <w:rPr>
          <w:rFonts w:hint="cs"/>
          <w:rtl/>
        </w:rPr>
        <w:t>ّ</w:t>
      </w:r>
      <w:r w:rsidRPr="00F914FF">
        <w:rPr>
          <w:rFonts w:hint="cs"/>
          <w:rtl/>
        </w:rPr>
        <w:t>ن سبق از شیخ انصاری نیست</w:t>
      </w:r>
      <w:r w:rsidR="00823D49" w:rsidRPr="00F914FF">
        <w:rPr>
          <w:rFonts w:hint="cs"/>
          <w:rtl/>
        </w:rPr>
        <w:t>،</w:t>
      </w:r>
      <w:r w:rsidRPr="00F914FF">
        <w:rPr>
          <w:rFonts w:hint="cs"/>
          <w:rtl/>
        </w:rPr>
        <w:t xml:space="preserve"> بلکه ایشان شاگرد شیخ انصاری بوده است. پس مقصود همین هدایة المسترشدین است. </w:t>
      </w:r>
    </w:p>
    <w:p w14:paraId="08EA0581" w14:textId="77777777" w:rsidR="00D87652" w:rsidRPr="00F914FF" w:rsidRDefault="00AC76FB" w:rsidP="00D87652">
      <w:pPr>
        <w:rPr>
          <w:rtl/>
        </w:rPr>
      </w:pPr>
      <w:r w:rsidRPr="00F914FF">
        <w:rPr>
          <w:rFonts w:hint="cs"/>
          <w:rtl/>
        </w:rPr>
        <w:t>این نکته را احتیاطاً عرض</w:t>
      </w:r>
      <w:r w:rsidR="00DA652E" w:rsidRPr="00F914FF">
        <w:rPr>
          <w:rFonts w:hint="cs"/>
          <w:rtl/>
        </w:rPr>
        <w:t xml:space="preserve"> می‌</w:t>
      </w:r>
      <w:r w:rsidRPr="00F914FF">
        <w:rPr>
          <w:rFonts w:hint="cs"/>
          <w:rtl/>
        </w:rPr>
        <w:t xml:space="preserve">کنم که ما به آنجایی </w:t>
      </w:r>
      <w:r w:rsidR="00823D49" w:rsidRPr="00F914FF">
        <w:rPr>
          <w:rFonts w:hint="cs"/>
          <w:rtl/>
        </w:rPr>
        <w:t xml:space="preserve">از این کتاب </w:t>
      </w:r>
      <w:r w:rsidRPr="00F914FF">
        <w:rPr>
          <w:rFonts w:hint="cs"/>
          <w:rtl/>
        </w:rPr>
        <w:t>که مربوط به بحث ما اس</w:t>
      </w:r>
      <w:r w:rsidR="00324F95" w:rsidRPr="00F914FF">
        <w:rPr>
          <w:rFonts w:hint="cs"/>
          <w:rtl/>
        </w:rPr>
        <w:t>ت ـ/</w:t>
      </w:r>
      <w:r w:rsidRPr="00F914FF">
        <w:rPr>
          <w:rFonts w:hint="cs"/>
          <w:rtl/>
        </w:rPr>
        <w:t xml:space="preserve">یعنی </w:t>
      </w:r>
      <w:r w:rsidRPr="00F914FF">
        <w:rPr>
          <w:rFonts w:hint="cs"/>
          <w:rtl/>
        </w:rPr>
        <w:t>بحث برائت و استدلال به حکم عقل</w:t>
      </w:r>
      <w:r w:rsidR="00324F95" w:rsidRPr="00F914FF">
        <w:rPr>
          <w:rFonts w:hint="cs"/>
          <w:rtl/>
        </w:rPr>
        <w:t>/ـ</w:t>
      </w:r>
      <w:r w:rsidRPr="00F914FF">
        <w:rPr>
          <w:rFonts w:hint="cs"/>
          <w:rtl/>
        </w:rPr>
        <w:t xml:space="preserve"> مراجعه کردیم، حال اگر در جای دیگری این مطلب را دارند، من اطلاعی ندارم. آنچه که محل بحث ما است؛ یعنی استدلال به عقل بر برائت</w:t>
      </w:r>
      <w:r w:rsidR="00324F95" w:rsidRPr="00F914FF">
        <w:rPr>
          <w:rFonts w:hint="cs"/>
          <w:rtl/>
        </w:rPr>
        <w:t>،</w:t>
      </w:r>
      <w:r w:rsidRPr="00F914FF">
        <w:rPr>
          <w:rFonts w:hint="cs"/>
          <w:rtl/>
        </w:rPr>
        <w:t xml:space="preserve"> </w:t>
      </w:r>
      <w:r w:rsidR="00324F95" w:rsidRPr="00F914FF">
        <w:rPr>
          <w:rFonts w:hint="cs"/>
          <w:rtl/>
        </w:rPr>
        <w:t xml:space="preserve">ایشان </w:t>
      </w:r>
      <w:r w:rsidRPr="00F914FF">
        <w:rPr>
          <w:rFonts w:hint="cs"/>
          <w:rtl/>
        </w:rPr>
        <w:t>درست عکس این مطلب را</w:t>
      </w:r>
      <w:r w:rsidR="00DA652E" w:rsidRPr="00F914FF">
        <w:rPr>
          <w:rFonts w:hint="cs"/>
          <w:rtl/>
        </w:rPr>
        <w:t xml:space="preserve"> می‌</w:t>
      </w:r>
      <w:r w:rsidRPr="00F914FF">
        <w:rPr>
          <w:rFonts w:hint="cs"/>
          <w:rtl/>
        </w:rPr>
        <w:t xml:space="preserve">گوید. </w:t>
      </w:r>
      <w:r w:rsidR="00324F95" w:rsidRPr="00F914FF">
        <w:rPr>
          <w:rFonts w:hint="cs"/>
          <w:rtl/>
        </w:rPr>
        <w:t>عبارت ایشان چنین است</w:t>
      </w:r>
      <w:r w:rsidRPr="00F914FF">
        <w:rPr>
          <w:rFonts w:hint="cs"/>
          <w:rtl/>
        </w:rPr>
        <w:t>:</w:t>
      </w:r>
    </w:p>
    <w:p w14:paraId="14E1EBA0" w14:textId="77777777" w:rsidR="00823D49" w:rsidRPr="00F914FF" w:rsidRDefault="00AC76FB" w:rsidP="00823D49">
      <w:pPr>
        <w:pStyle w:val="1"/>
        <w:rPr>
          <w:rtl/>
        </w:rPr>
      </w:pPr>
      <w:r w:rsidRPr="00F914FF">
        <w:rPr>
          <w:rtl/>
        </w:rPr>
        <w:t>و أمّا العقل: فإنّه إنّما بعث الأنبياء و</w:t>
      </w:r>
      <w:r w:rsidRPr="00F914FF">
        <w:rPr>
          <w:rtl/>
        </w:rPr>
        <w:t xml:space="preserve"> نصب الأوصياء لتبليغ الأحكام و إرشاد الأنام إلى مسائل الحلال و الحرام، فإذا لم يرد التبليغ بوجوب شي‏ء و التكليف به</w:t>
      </w:r>
      <w:r w:rsidR="00324F95" w:rsidRPr="00F914FF">
        <w:rPr>
          <w:rFonts w:hint="cs"/>
          <w:rtl/>
        </w:rPr>
        <w:t>،</w:t>
      </w:r>
      <w:r w:rsidRPr="00F914FF">
        <w:rPr>
          <w:rtl/>
        </w:rPr>
        <w:t xml:space="preserve"> دلّ ذلك على انتفاء وجوبه، إذ لو وجب لكان قضيّة الحكمة الباعثة على </w:t>
      </w:r>
      <w:r w:rsidRPr="00F914FF">
        <w:rPr>
          <w:rtl/>
        </w:rPr>
        <w:lastRenderedPageBreak/>
        <w:t>بعث الرس</w:t>
      </w:r>
      <w:r w:rsidR="00324F95" w:rsidRPr="00F914FF">
        <w:rPr>
          <w:rFonts w:hint="cs"/>
          <w:rtl/>
        </w:rPr>
        <w:t>،</w:t>
      </w:r>
      <w:r w:rsidRPr="00F914FF">
        <w:rPr>
          <w:rtl/>
        </w:rPr>
        <w:t>ل تبليغ الحكم فيه. هذا إذا انتفى البيان من أصله. و أمّا إذا انتفى</w:t>
      </w:r>
      <w:r w:rsidRPr="00F914FF">
        <w:rPr>
          <w:rtl/>
        </w:rPr>
        <w:t xml:space="preserve"> الوصول إليه فقد يتخيّل أنّ الأمر بعكس ذلك، إذ قضيّة رفع الضرر وجوب الاحتياط فيما يحتمل فيه الوجوب إذا انتفى فيه احتمال المنع كما هو مورد البحث.</w:t>
      </w:r>
      <w:r w:rsidRPr="00F914FF">
        <w:rPr>
          <w:rStyle w:val="FootnoteReference"/>
          <w:rtl/>
        </w:rPr>
        <w:footnoteReference w:id="211"/>
      </w:r>
    </w:p>
    <w:p w14:paraId="3A1910B9" w14:textId="77777777" w:rsidR="00D87652" w:rsidRPr="00F914FF" w:rsidRDefault="00AC76FB" w:rsidP="00D87652">
      <w:pPr>
        <w:rPr>
          <w:rtl/>
        </w:rPr>
      </w:pPr>
      <w:r w:rsidRPr="00F914FF">
        <w:rPr>
          <w:rFonts w:hint="cs"/>
          <w:rtl/>
        </w:rPr>
        <w:t>ایشان استدلال</w:t>
      </w:r>
      <w:r w:rsidR="00482B84" w:rsidRPr="00F914FF">
        <w:rPr>
          <w:rFonts w:hint="cs"/>
          <w:rtl/>
        </w:rPr>
        <w:t xml:space="preserve"> بر برائت با</w:t>
      </w:r>
      <w:r w:rsidRPr="00F914FF">
        <w:rPr>
          <w:rFonts w:hint="cs"/>
          <w:rtl/>
        </w:rPr>
        <w:t xml:space="preserve"> تمسک به حکم</w:t>
      </w:r>
      <w:r w:rsidR="00482B84" w:rsidRPr="00F914FF">
        <w:rPr>
          <w:rFonts w:hint="cs"/>
          <w:rtl/>
        </w:rPr>
        <w:t xml:space="preserve"> عقل را اینگونه تبیین</w:t>
      </w:r>
      <w:r w:rsidR="00DA652E" w:rsidRPr="00F914FF">
        <w:rPr>
          <w:rFonts w:hint="cs"/>
          <w:rtl/>
        </w:rPr>
        <w:t xml:space="preserve"> می‌</w:t>
      </w:r>
      <w:r w:rsidR="00482B84" w:rsidRPr="00F914FF">
        <w:rPr>
          <w:rFonts w:hint="cs"/>
          <w:rtl/>
        </w:rPr>
        <w:t>کنند</w:t>
      </w:r>
      <w:r w:rsidR="001B4B1E" w:rsidRPr="00F914FF">
        <w:rPr>
          <w:rFonts w:hint="cs"/>
          <w:rtl/>
        </w:rPr>
        <w:t>:</w:t>
      </w:r>
      <w:r w:rsidR="00482B84" w:rsidRPr="00F914FF">
        <w:rPr>
          <w:rFonts w:hint="cs"/>
          <w:rtl/>
        </w:rPr>
        <w:t xml:space="preserve"> بعثت انبیاء و نصب اوصیاء برای تبلیغ احکام بوده است. بنابراین در جایی که وجوب ش</w:t>
      </w:r>
      <w:r w:rsidR="001B4B1E" w:rsidRPr="00F914FF">
        <w:rPr>
          <w:rFonts w:hint="cs"/>
          <w:rtl/>
        </w:rPr>
        <w:t>یئی</w:t>
      </w:r>
      <w:r w:rsidR="00482B84" w:rsidRPr="00F914FF">
        <w:rPr>
          <w:rFonts w:hint="cs"/>
          <w:rtl/>
        </w:rPr>
        <w:t xml:space="preserve"> </w:t>
      </w:r>
      <w:r w:rsidR="001B4B1E" w:rsidRPr="00F914FF">
        <w:rPr>
          <w:rFonts w:hint="cs"/>
          <w:rtl/>
        </w:rPr>
        <w:t xml:space="preserve">تبلیغ </w:t>
      </w:r>
      <w:r w:rsidR="00482B84" w:rsidRPr="00F914FF">
        <w:rPr>
          <w:rFonts w:hint="cs"/>
          <w:rtl/>
        </w:rPr>
        <w:t>نشده باشد، این دلالت</w:t>
      </w:r>
      <w:r w:rsidR="00DA652E" w:rsidRPr="00F914FF">
        <w:rPr>
          <w:rFonts w:hint="cs"/>
          <w:rtl/>
        </w:rPr>
        <w:t xml:space="preserve"> می‌</w:t>
      </w:r>
      <w:r w:rsidR="00482B84" w:rsidRPr="00F914FF">
        <w:rPr>
          <w:rFonts w:hint="cs"/>
          <w:rtl/>
        </w:rPr>
        <w:t>کند که اصلاً در عالم واقع وجوب منتفی است</w:t>
      </w:r>
      <w:r w:rsidR="00823D49" w:rsidRPr="00F914FF">
        <w:rPr>
          <w:rFonts w:hint="cs"/>
          <w:rtl/>
        </w:rPr>
        <w:t>؛</w:t>
      </w:r>
      <w:r w:rsidR="00482B84" w:rsidRPr="00F914FF">
        <w:rPr>
          <w:rFonts w:hint="cs"/>
          <w:rtl/>
        </w:rPr>
        <w:t xml:space="preserve"> چون اگر واجب بود، آن حکمت باعثه بر بعثت انبیاء و نصب اوصیاء اقتضا</w:t>
      </w:r>
      <w:r w:rsidR="00DA652E" w:rsidRPr="00F914FF">
        <w:rPr>
          <w:rFonts w:hint="cs"/>
          <w:rtl/>
        </w:rPr>
        <w:t xml:space="preserve"> می‌</w:t>
      </w:r>
      <w:r w:rsidR="00482B84" w:rsidRPr="00F914FF">
        <w:rPr>
          <w:rFonts w:hint="cs"/>
          <w:rtl/>
        </w:rPr>
        <w:t>کرد که تبلیغ بکنند و الان که تبلیغ نشده است</w:t>
      </w:r>
      <w:r w:rsidR="00823D49" w:rsidRPr="00F914FF">
        <w:rPr>
          <w:rFonts w:hint="cs"/>
          <w:rtl/>
        </w:rPr>
        <w:t>،</w:t>
      </w:r>
      <w:r w:rsidR="00DA652E" w:rsidRPr="00F914FF">
        <w:rPr>
          <w:rFonts w:hint="cs"/>
          <w:rtl/>
        </w:rPr>
        <w:t xml:space="preserve"> می‌</w:t>
      </w:r>
      <w:r w:rsidR="00482B84" w:rsidRPr="00F914FF">
        <w:rPr>
          <w:rFonts w:hint="cs"/>
          <w:rtl/>
        </w:rPr>
        <w:t xml:space="preserve">فهمیم که اصلاً </w:t>
      </w:r>
      <w:r w:rsidR="001B4B1E" w:rsidRPr="00F914FF">
        <w:rPr>
          <w:rFonts w:hint="cs"/>
          <w:rtl/>
        </w:rPr>
        <w:t>وجوبی</w:t>
      </w:r>
      <w:r w:rsidR="00482B84" w:rsidRPr="00F914FF">
        <w:rPr>
          <w:rFonts w:hint="cs"/>
          <w:rtl/>
        </w:rPr>
        <w:t xml:space="preserve"> نیست. منتهی بعد توضیح</w:t>
      </w:r>
      <w:r w:rsidR="00DA652E" w:rsidRPr="00F914FF">
        <w:rPr>
          <w:rFonts w:hint="cs"/>
          <w:rtl/>
        </w:rPr>
        <w:t xml:space="preserve"> می‌</w:t>
      </w:r>
      <w:r w:rsidR="00482B84" w:rsidRPr="00F914FF">
        <w:rPr>
          <w:rFonts w:hint="cs"/>
          <w:rtl/>
        </w:rPr>
        <w:t>دهند و</w:t>
      </w:r>
      <w:r w:rsidR="00DA652E" w:rsidRPr="00F914FF">
        <w:rPr>
          <w:rFonts w:hint="cs"/>
          <w:rtl/>
        </w:rPr>
        <w:t xml:space="preserve"> می‌</w:t>
      </w:r>
      <w:r w:rsidR="00482B84" w:rsidRPr="00F914FF">
        <w:rPr>
          <w:rFonts w:hint="cs"/>
          <w:rtl/>
        </w:rPr>
        <w:t xml:space="preserve">گویند که این راجع به </w:t>
      </w:r>
      <w:r w:rsidR="001B4B1E" w:rsidRPr="00F914FF">
        <w:rPr>
          <w:rFonts w:hint="cs"/>
          <w:rtl/>
        </w:rPr>
        <w:t xml:space="preserve">اصل </w:t>
      </w:r>
      <w:r w:rsidR="00482B84" w:rsidRPr="00F914FF">
        <w:rPr>
          <w:rFonts w:hint="cs"/>
          <w:rtl/>
        </w:rPr>
        <w:t xml:space="preserve">بیان </w:t>
      </w:r>
      <w:r w:rsidR="001B4B1E" w:rsidRPr="00F914FF">
        <w:rPr>
          <w:rFonts w:hint="cs"/>
          <w:rtl/>
        </w:rPr>
        <w:t>حکم و ابلاغ آن</w:t>
      </w:r>
      <w:r w:rsidR="00482B84" w:rsidRPr="00F914FF">
        <w:rPr>
          <w:rFonts w:hint="cs"/>
          <w:rtl/>
        </w:rPr>
        <w:t xml:space="preserve"> است</w:t>
      </w:r>
      <w:r w:rsidR="00823D49" w:rsidRPr="00F914FF">
        <w:rPr>
          <w:rFonts w:hint="cs"/>
          <w:rtl/>
        </w:rPr>
        <w:t>؛</w:t>
      </w:r>
      <w:r w:rsidR="00482B84" w:rsidRPr="00F914FF">
        <w:rPr>
          <w:rFonts w:hint="cs"/>
          <w:rtl/>
        </w:rPr>
        <w:t xml:space="preserve"> یعنی </w:t>
      </w:r>
      <w:r w:rsidR="001B4B1E" w:rsidRPr="00F914FF">
        <w:rPr>
          <w:rFonts w:hint="cs"/>
          <w:rtl/>
        </w:rPr>
        <w:t>فرضی که</w:t>
      </w:r>
      <w:r w:rsidR="00482B84" w:rsidRPr="00F914FF">
        <w:rPr>
          <w:rFonts w:hint="cs"/>
          <w:rtl/>
        </w:rPr>
        <w:t xml:space="preserve"> در عالم واقع اصلا</w:t>
      </w:r>
      <w:r w:rsidR="00823D49" w:rsidRPr="00F914FF">
        <w:rPr>
          <w:rFonts w:hint="cs"/>
          <w:rtl/>
        </w:rPr>
        <w:t>ً</w:t>
      </w:r>
      <w:r w:rsidR="00482B84" w:rsidRPr="00F914FF">
        <w:rPr>
          <w:rFonts w:hint="cs"/>
          <w:rtl/>
        </w:rPr>
        <w:t xml:space="preserve"> این حکم </w:t>
      </w:r>
      <w:r w:rsidR="001B4B1E" w:rsidRPr="00F914FF">
        <w:rPr>
          <w:rFonts w:hint="cs"/>
          <w:rtl/>
        </w:rPr>
        <w:t>ابلاغ</w:t>
      </w:r>
      <w:r w:rsidR="00482B84" w:rsidRPr="00F914FF">
        <w:rPr>
          <w:rFonts w:hint="cs"/>
          <w:rtl/>
        </w:rPr>
        <w:t xml:space="preserve"> نشده باشد. اما اگر </w:t>
      </w:r>
      <w:r w:rsidR="001B4B1E" w:rsidRPr="00F914FF">
        <w:rPr>
          <w:rFonts w:hint="cs"/>
          <w:rtl/>
        </w:rPr>
        <w:t xml:space="preserve">حکم واقعا ابلاغ شده ولی </w:t>
      </w:r>
      <w:r w:rsidR="00482B84" w:rsidRPr="00F914FF">
        <w:rPr>
          <w:rFonts w:hint="cs"/>
          <w:rtl/>
        </w:rPr>
        <w:t>وصولش منتفی باشد</w:t>
      </w:r>
      <w:r w:rsidR="00823D49" w:rsidRPr="00F914FF">
        <w:rPr>
          <w:rFonts w:hint="cs"/>
          <w:rtl/>
        </w:rPr>
        <w:t>،</w:t>
      </w:r>
      <w:r w:rsidR="00482B84" w:rsidRPr="00F914FF">
        <w:rPr>
          <w:rFonts w:hint="cs"/>
          <w:rtl/>
        </w:rPr>
        <w:t xml:space="preserve"> ایشان</w:t>
      </w:r>
      <w:r w:rsidR="00DA652E" w:rsidRPr="00F914FF">
        <w:rPr>
          <w:rFonts w:hint="cs"/>
          <w:rtl/>
        </w:rPr>
        <w:t xml:space="preserve"> می‌</w:t>
      </w:r>
      <w:r w:rsidR="00482B84" w:rsidRPr="00F914FF">
        <w:rPr>
          <w:rFonts w:hint="cs"/>
          <w:rtl/>
        </w:rPr>
        <w:t>گوید بعضی تخیل</w:t>
      </w:r>
      <w:r w:rsidR="00DA652E" w:rsidRPr="00F914FF">
        <w:rPr>
          <w:rFonts w:hint="cs"/>
          <w:rtl/>
        </w:rPr>
        <w:t xml:space="preserve"> می‌</w:t>
      </w:r>
      <w:r w:rsidR="00482B84" w:rsidRPr="00F914FF">
        <w:rPr>
          <w:rFonts w:hint="cs"/>
          <w:rtl/>
        </w:rPr>
        <w:t xml:space="preserve">کنند که </w:t>
      </w:r>
      <w:r w:rsidR="00F42005" w:rsidRPr="00F914FF">
        <w:rPr>
          <w:rFonts w:hint="cs"/>
          <w:rtl/>
        </w:rPr>
        <w:t xml:space="preserve">به استناد دفع ضرر محتمل </w:t>
      </w:r>
      <w:r w:rsidR="00482B84" w:rsidRPr="00F914FF">
        <w:rPr>
          <w:rFonts w:hint="cs"/>
          <w:rtl/>
        </w:rPr>
        <w:t>باید احتیاط کرد</w:t>
      </w:r>
      <w:r w:rsidR="00F42005" w:rsidRPr="00F914FF">
        <w:rPr>
          <w:rFonts w:hint="cs"/>
          <w:rtl/>
        </w:rPr>
        <w:t>.</w:t>
      </w:r>
    </w:p>
    <w:p w14:paraId="6EA35A80" w14:textId="77777777" w:rsidR="002A150D" w:rsidRPr="00F914FF" w:rsidRDefault="00AC76FB" w:rsidP="004059E5">
      <w:pPr>
        <w:rPr>
          <w:rtl/>
        </w:rPr>
      </w:pPr>
      <w:r w:rsidRPr="00F914FF">
        <w:rPr>
          <w:rFonts w:hint="cs"/>
          <w:rtl/>
        </w:rPr>
        <w:t>بعد ایشان یک جوابی به این مطلب</w:t>
      </w:r>
      <w:r w:rsidR="00DA652E" w:rsidRPr="00F914FF">
        <w:rPr>
          <w:rFonts w:hint="cs"/>
          <w:rtl/>
        </w:rPr>
        <w:t xml:space="preserve"> می‌</w:t>
      </w:r>
      <w:r w:rsidRPr="00F914FF">
        <w:rPr>
          <w:rFonts w:hint="cs"/>
          <w:rtl/>
        </w:rPr>
        <w:t>دهند و</w:t>
      </w:r>
      <w:r w:rsidR="00DA652E" w:rsidRPr="00F914FF">
        <w:rPr>
          <w:rFonts w:hint="cs"/>
          <w:rtl/>
        </w:rPr>
        <w:t xml:space="preserve"> می‌</w:t>
      </w:r>
      <w:r w:rsidRPr="00F914FF">
        <w:rPr>
          <w:rFonts w:hint="cs"/>
          <w:rtl/>
        </w:rPr>
        <w:t xml:space="preserve">گویند که احتیاط موجب عسر و حرج شدید است و با شریعت </w:t>
      </w:r>
      <w:r w:rsidRPr="00F914FF">
        <w:rPr>
          <w:rFonts w:hint="cs"/>
          <w:rtl/>
        </w:rPr>
        <w:t>سمح</w:t>
      </w:r>
      <w:r w:rsidR="00DA652E" w:rsidRPr="00F914FF">
        <w:rPr>
          <w:rFonts w:hint="cs"/>
          <w:rtl/>
        </w:rPr>
        <w:t xml:space="preserve">ه‌ی </w:t>
      </w:r>
      <w:r w:rsidRPr="00F914FF">
        <w:rPr>
          <w:rFonts w:hint="cs"/>
          <w:rtl/>
        </w:rPr>
        <w:t>سهله</w:t>
      </w:r>
      <w:r w:rsidRPr="00F914FF">
        <w:rPr>
          <w:rFonts w:hint="cs"/>
          <w:rtl/>
        </w:rPr>
        <w:t xml:space="preserve"> سازگار نیست و بلکه در یک جاهایی که طرف</w:t>
      </w:r>
      <w:r w:rsidR="00DA652E" w:rsidRPr="00F914FF">
        <w:rPr>
          <w:rFonts w:hint="cs"/>
          <w:rtl/>
        </w:rPr>
        <w:t>‌ها</w:t>
      </w:r>
      <w:r w:rsidRPr="00F914FF">
        <w:rPr>
          <w:rFonts w:hint="cs"/>
          <w:rtl/>
        </w:rPr>
        <w:t>ی احتمال افزایش پیدا</w:t>
      </w:r>
      <w:r w:rsidR="00DA652E" w:rsidRPr="00F914FF">
        <w:rPr>
          <w:rFonts w:hint="cs"/>
          <w:rtl/>
        </w:rPr>
        <w:t xml:space="preserve"> می‌</w:t>
      </w:r>
      <w:r w:rsidR="004059E5" w:rsidRPr="00F914FF">
        <w:rPr>
          <w:rFonts w:hint="cs"/>
          <w:rtl/>
        </w:rPr>
        <w:t>کند،</w:t>
      </w:r>
      <w:r w:rsidRPr="00F914FF">
        <w:rPr>
          <w:rFonts w:hint="cs"/>
          <w:rtl/>
        </w:rPr>
        <w:t xml:space="preserve"> نه</w:t>
      </w:r>
      <w:r w:rsidR="004059E5" w:rsidRPr="00F914FF">
        <w:rPr>
          <w:rFonts w:hint="cs"/>
          <w:rtl/>
        </w:rPr>
        <w:t xml:space="preserve"> تنها</w:t>
      </w:r>
      <w:r w:rsidRPr="00F914FF">
        <w:rPr>
          <w:rFonts w:hint="cs"/>
          <w:rtl/>
        </w:rPr>
        <w:t xml:space="preserve"> عسر و حرج است</w:t>
      </w:r>
      <w:r w:rsidR="004059E5" w:rsidRPr="00F914FF">
        <w:rPr>
          <w:rFonts w:hint="cs"/>
          <w:rtl/>
        </w:rPr>
        <w:t xml:space="preserve">، بلکه اصلاً </w:t>
      </w:r>
      <w:r w:rsidR="00BE3323" w:rsidRPr="00F914FF">
        <w:rPr>
          <w:rFonts w:hint="cs"/>
          <w:rtl/>
        </w:rPr>
        <w:t xml:space="preserve">احتیاط، </w:t>
      </w:r>
      <w:r w:rsidR="004059E5" w:rsidRPr="00F914FF">
        <w:rPr>
          <w:rFonts w:hint="cs"/>
          <w:rtl/>
        </w:rPr>
        <w:t>مقدور نیست</w:t>
      </w:r>
      <w:r w:rsidRPr="00F914FF">
        <w:rPr>
          <w:rFonts w:hint="cs"/>
          <w:rtl/>
        </w:rPr>
        <w:t>. بنابراین به م</w:t>
      </w:r>
      <w:r w:rsidRPr="00F914FF">
        <w:rPr>
          <w:rFonts w:hint="cs"/>
          <w:rtl/>
        </w:rPr>
        <w:t>لاحظ</w:t>
      </w:r>
      <w:r w:rsidR="00DA652E" w:rsidRPr="00F914FF">
        <w:rPr>
          <w:rFonts w:hint="cs"/>
          <w:rtl/>
        </w:rPr>
        <w:t xml:space="preserve">ه‌ی </w:t>
      </w:r>
      <w:r w:rsidRPr="00F914FF">
        <w:rPr>
          <w:rFonts w:hint="cs"/>
          <w:rtl/>
        </w:rPr>
        <w:t>این امور</w:t>
      </w:r>
      <w:r w:rsidR="00F42005" w:rsidRPr="00F914FF">
        <w:rPr>
          <w:rFonts w:hint="cs"/>
          <w:rtl/>
        </w:rPr>
        <w:t>،</w:t>
      </w:r>
      <w:r w:rsidRPr="00F914FF">
        <w:rPr>
          <w:rFonts w:hint="cs"/>
          <w:rtl/>
        </w:rPr>
        <w:t xml:space="preserve"> عقل قطع </w:t>
      </w:r>
      <w:r w:rsidR="004059E5" w:rsidRPr="00F914FF">
        <w:rPr>
          <w:rFonts w:hint="cs"/>
          <w:rtl/>
        </w:rPr>
        <w:t xml:space="preserve">به انتفاء </w:t>
      </w:r>
      <w:r w:rsidR="00F42005" w:rsidRPr="00F914FF">
        <w:rPr>
          <w:rFonts w:hint="cs"/>
          <w:rtl/>
        </w:rPr>
        <w:t>وجوب</w:t>
      </w:r>
      <w:r w:rsidR="004059E5" w:rsidRPr="00F914FF">
        <w:rPr>
          <w:rFonts w:hint="cs"/>
          <w:rtl/>
        </w:rPr>
        <w:t xml:space="preserve"> احتیاط پیدا می‌کند.</w:t>
      </w:r>
      <w:r w:rsidRPr="00F914FF">
        <w:rPr>
          <w:rFonts w:hint="cs"/>
          <w:rtl/>
        </w:rPr>
        <w:t xml:space="preserve"> </w:t>
      </w:r>
    </w:p>
    <w:p w14:paraId="0BD3E3C7" w14:textId="77777777" w:rsidR="00BE3323" w:rsidRPr="00F914FF" w:rsidRDefault="00AC76FB" w:rsidP="002A1C95">
      <w:pPr>
        <w:pStyle w:val="1"/>
        <w:rPr>
          <w:rFonts w:ascii="Times New Roman" w:hAnsi="Times New Roman" w:cs="Times New Roman"/>
          <w:sz w:val="24"/>
          <w:szCs w:val="24"/>
        </w:rPr>
      </w:pPr>
      <w:r w:rsidRPr="00F914FF">
        <w:rPr>
          <w:rFonts w:hint="cs"/>
          <w:rtl/>
        </w:rPr>
        <w:t>و يدفعه: أنّ البناء عليه قاض بلزوم العسر و الحرج الشديد الّذي لا يوافق طريقة اللطف سيّما بعد العلم بكون الشريعة سمحة سهلة، بل قد يؤول الأمر إلى التكليف بغير المقدور، لتكثّر الاحتمالات، و ترجيح ب</w:t>
      </w:r>
      <w:r w:rsidRPr="00F914FF">
        <w:rPr>
          <w:rFonts w:hint="cs"/>
          <w:rtl/>
        </w:rPr>
        <w:t>عضها على بعض ترجيح من غير مرجّح، فبملاحظة ذلك يقطع العقل بانتفاء التكليف.</w:t>
      </w:r>
    </w:p>
    <w:p w14:paraId="5AD605C2" w14:textId="77777777" w:rsidR="002A150D" w:rsidRPr="00F914FF" w:rsidRDefault="00AC76FB" w:rsidP="004059E5">
      <w:pPr>
        <w:rPr>
          <w:rtl/>
        </w:rPr>
      </w:pPr>
      <w:r w:rsidRPr="00F914FF">
        <w:rPr>
          <w:rFonts w:hint="cs"/>
          <w:rtl/>
        </w:rPr>
        <w:t>بعد خود ایشان جواب</w:t>
      </w:r>
      <w:r w:rsidR="00DA652E" w:rsidRPr="00F914FF">
        <w:rPr>
          <w:rFonts w:hint="cs"/>
          <w:rtl/>
        </w:rPr>
        <w:t xml:space="preserve"> می‌</w:t>
      </w:r>
      <w:r w:rsidRPr="00F914FF">
        <w:rPr>
          <w:rFonts w:hint="cs"/>
          <w:rtl/>
        </w:rPr>
        <w:t xml:space="preserve">دهد که این حرف درست نیست و </w:t>
      </w:r>
      <w:r w:rsidR="00F42005" w:rsidRPr="00F914FF">
        <w:rPr>
          <w:rFonts w:hint="cs"/>
          <w:rtl/>
        </w:rPr>
        <w:t>موارد، مختلف است</w:t>
      </w:r>
      <w:r w:rsidRPr="00F914FF">
        <w:rPr>
          <w:rFonts w:hint="cs"/>
          <w:rtl/>
        </w:rPr>
        <w:t xml:space="preserve">. یک </w:t>
      </w:r>
      <w:r w:rsidR="00BE3323" w:rsidRPr="00F914FF">
        <w:rPr>
          <w:rFonts w:hint="cs"/>
          <w:rtl/>
        </w:rPr>
        <w:t>مواردی اندکی هست که اطراف شبهه، آنقدر زیاد است که</w:t>
      </w:r>
      <w:r w:rsidRPr="00F914FF">
        <w:rPr>
          <w:rFonts w:hint="cs"/>
          <w:rtl/>
        </w:rPr>
        <w:t xml:space="preserve"> ممکن است </w:t>
      </w:r>
      <w:r w:rsidR="002410DE" w:rsidRPr="00F914FF">
        <w:rPr>
          <w:rFonts w:hint="cs"/>
          <w:rtl/>
        </w:rPr>
        <w:t>احتیاط موجب عسر و حرج باشد</w:t>
      </w:r>
      <w:r w:rsidR="004059E5" w:rsidRPr="00F914FF">
        <w:rPr>
          <w:rFonts w:hint="cs"/>
          <w:rtl/>
        </w:rPr>
        <w:t>،</w:t>
      </w:r>
      <w:r w:rsidRPr="00F914FF">
        <w:rPr>
          <w:rFonts w:hint="cs"/>
          <w:rtl/>
        </w:rPr>
        <w:t xml:space="preserve"> اما </w:t>
      </w:r>
      <w:r w:rsidR="00BE3323" w:rsidRPr="00F914FF">
        <w:rPr>
          <w:rFonts w:hint="cs"/>
          <w:rtl/>
        </w:rPr>
        <w:t>معظمِ</w:t>
      </w:r>
      <w:r w:rsidR="002410DE" w:rsidRPr="00F914FF">
        <w:rPr>
          <w:rFonts w:hint="cs"/>
          <w:rtl/>
        </w:rPr>
        <w:t xml:space="preserve"> موارد اینگونه نیست.</w:t>
      </w:r>
      <w:r w:rsidRPr="00F914FF">
        <w:rPr>
          <w:rFonts w:hint="cs"/>
          <w:rtl/>
        </w:rPr>
        <w:t xml:space="preserve"> </w:t>
      </w:r>
      <w:r w:rsidR="002410DE" w:rsidRPr="00F914FF">
        <w:rPr>
          <w:rFonts w:hint="cs"/>
          <w:rtl/>
        </w:rPr>
        <w:t xml:space="preserve">البته ایشان معتقد است که در معظمِ </w:t>
      </w:r>
      <w:r w:rsidR="002A1C95" w:rsidRPr="00F914FF">
        <w:rPr>
          <w:rFonts w:hint="cs"/>
          <w:rtl/>
        </w:rPr>
        <w:t>این موارد که احتیاط هم ممکن است</w:t>
      </w:r>
      <w:r w:rsidR="002410DE" w:rsidRPr="00F914FF">
        <w:rPr>
          <w:rFonts w:hint="cs"/>
          <w:rtl/>
        </w:rPr>
        <w:t xml:space="preserve">، باز </w:t>
      </w:r>
      <w:r w:rsidRPr="00F914FF">
        <w:rPr>
          <w:rFonts w:hint="cs"/>
          <w:rtl/>
        </w:rPr>
        <w:t xml:space="preserve">از اجماع و </w:t>
      </w:r>
      <w:r w:rsidR="002A1C95" w:rsidRPr="00F914FF">
        <w:rPr>
          <w:rFonts w:hint="cs"/>
          <w:rtl/>
        </w:rPr>
        <w:t>آیات و روایات،</w:t>
      </w:r>
      <w:r w:rsidRPr="00F914FF">
        <w:rPr>
          <w:rFonts w:hint="cs"/>
          <w:rtl/>
        </w:rPr>
        <w:t xml:space="preserve"> </w:t>
      </w:r>
      <w:r w:rsidR="00990751" w:rsidRPr="00F914FF">
        <w:rPr>
          <w:rFonts w:hint="cs"/>
          <w:rtl/>
        </w:rPr>
        <w:t xml:space="preserve">یا </w:t>
      </w:r>
      <w:r w:rsidRPr="00F914FF">
        <w:rPr>
          <w:rFonts w:hint="cs"/>
          <w:rtl/>
        </w:rPr>
        <w:t xml:space="preserve">دلیل داریم بر </w:t>
      </w:r>
      <w:r w:rsidR="00990751" w:rsidRPr="00F914FF">
        <w:rPr>
          <w:rFonts w:hint="cs"/>
          <w:rtl/>
        </w:rPr>
        <w:t xml:space="preserve">انتفاء تکلیف واقعی و یا دلیل داریم بر </w:t>
      </w:r>
      <w:r w:rsidRPr="00F914FF">
        <w:rPr>
          <w:rFonts w:hint="cs"/>
          <w:rtl/>
        </w:rPr>
        <w:t xml:space="preserve">انتفاء </w:t>
      </w:r>
      <w:r w:rsidR="002410DE" w:rsidRPr="00F914FF">
        <w:rPr>
          <w:rFonts w:hint="cs"/>
          <w:rtl/>
        </w:rPr>
        <w:t>وجوب احتیاط، ولو اینکه احتیاط هم ممکن باشد</w:t>
      </w:r>
      <w:r w:rsidRPr="00F914FF">
        <w:rPr>
          <w:rFonts w:hint="cs"/>
          <w:rtl/>
        </w:rPr>
        <w:t xml:space="preserve">. </w:t>
      </w:r>
      <w:r w:rsidR="002A1C95" w:rsidRPr="00F914FF">
        <w:rPr>
          <w:rFonts w:hint="cs"/>
          <w:rtl/>
        </w:rPr>
        <w:t>ولکن با صرف نظر از این ادله شرعی به حکم عقل باید احتیاط کرد</w:t>
      </w:r>
      <w:r w:rsidR="00881757" w:rsidRPr="00F914FF">
        <w:rPr>
          <w:rFonts w:hint="cs"/>
          <w:rtl/>
        </w:rPr>
        <w:t xml:space="preserve">. </w:t>
      </w:r>
    </w:p>
    <w:p w14:paraId="5FA7D3B8" w14:textId="77777777" w:rsidR="00881757" w:rsidRPr="00F914FF" w:rsidRDefault="00AC76FB" w:rsidP="00990751">
      <w:pPr>
        <w:pStyle w:val="1"/>
        <w:rPr>
          <w:rtl/>
        </w:rPr>
      </w:pPr>
      <w:r w:rsidRPr="00F914FF">
        <w:rPr>
          <w:rFonts w:cs="NoorBadr"/>
          <w:rtl/>
        </w:rPr>
        <w:lastRenderedPageBreak/>
        <w:t>و يرد عليه: أنّه لو تمّ ذلك فإنّما يتمّ فيما إذا كانت الاحتمالات كثيرة غير</w:t>
      </w:r>
      <w:r w:rsidRPr="00F914FF">
        <w:rPr>
          <w:rFonts w:hint="cs"/>
          <w:rtl/>
        </w:rPr>
        <w:t>محصورة، و أمّا إذا انحصرت في امور عديدة لا حرج في الإتيان بها فلا. و هذا أمر حاصل في الأغلب، لقيام الإجماع و غيره من الأدلّة على انتفاء احتمال الوجوب في معظم الأفعا</w:t>
      </w:r>
      <w:r w:rsidRPr="00F914FF">
        <w:rPr>
          <w:rFonts w:hint="cs"/>
          <w:rtl/>
        </w:rPr>
        <w:t>ل، و ما يحتمل وجوبه ممّا لم يدلّ دليل على انتفاء الوجوب فيه امور عديدة يمكن مراعاة الاحتياط فيها، فمع الغضّ عن الأدلّة المتقدّمة فينبغي القول بوجوب الاحتياط نظرا إلى حكم العقل</w:t>
      </w:r>
      <w:r w:rsidRPr="00F914FF">
        <w:rPr>
          <w:rtl/>
        </w:rPr>
        <w:t>.</w:t>
      </w:r>
      <w:r w:rsidRPr="00F914FF">
        <w:rPr>
          <w:rStyle w:val="FootnoteReference"/>
          <w:rtl/>
        </w:rPr>
        <w:footnoteReference w:id="212"/>
      </w:r>
    </w:p>
    <w:p w14:paraId="4472176E" w14:textId="77777777" w:rsidR="00881757" w:rsidRPr="00F914FF" w:rsidRDefault="00AC76FB" w:rsidP="00881757">
      <w:pPr>
        <w:rPr>
          <w:i/>
          <w:iCs/>
          <w:rtl/>
        </w:rPr>
      </w:pPr>
      <w:r w:rsidRPr="00F914FF">
        <w:rPr>
          <w:rFonts w:hint="cs"/>
          <w:rtl/>
        </w:rPr>
        <w:t>اینجا ایشان بالصراحة</w:t>
      </w:r>
      <w:r w:rsidR="00DA652E" w:rsidRPr="00F914FF">
        <w:rPr>
          <w:rFonts w:hint="cs"/>
          <w:rtl/>
        </w:rPr>
        <w:t xml:space="preserve"> می‌</w:t>
      </w:r>
      <w:r w:rsidRPr="00F914FF">
        <w:rPr>
          <w:rFonts w:hint="cs"/>
          <w:rtl/>
        </w:rPr>
        <w:t>گویند اگر ما ادل</w:t>
      </w:r>
      <w:r w:rsidR="00DA652E" w:rsidRPr="00F914FF">
        <w:rPr>
          <w:rFonts w:hint="cs"/>
          <w:rtl/>
        </w:rPr>
        <w:t xml:space="preserve">ه‌ی </w:t>
      </w:r>
      <w:r w:rsidRPr="00F914FF">
        <w:rPr>
          <w:rFonts w:hint="cs"/>
          <w:rtl/>
        </w:rPr>
        <w:t>قبلی را یعنی اجماعات و آیات و روا</w:t>
      </w:r>
      <w:r w:rsidRPr="00F914FF">
        <w:rPr>
          <w:rFonts w:hint="cs"/>
          <w:rtl/>
        </w:rPr>
        <w:t>یات را منتفی بدانیم، به حکم عقل باید قائل به وجوب احتیاط بشویم</w:t>
      </w:r>
      <w:r w:rsidR="00990751" w:rsidRPr="00F914FF">
        <w:rPr>
          <w:rFonts w:hint="cs"/>
          <w:rtl/>
        </w:rPr>
        <w:t xml:space="preserve"> و این درست نقطه مقابل چیزی است که شهید صدر به ایشان نسبت می/دهد. وقتی صاحب معالم تصریح می/کند که با صرف نظر از ادله شرعی، عقل حکم به لزوم احتیاط می/کند، چگونه شهید صدر به ایشان نسبت می/دهد که صاحب حاشیه برای اثبات برائت عقلی، استشهاد به سیره عقلایی رایج بین موالی و عبید می/کند.</w:t>
      </w:r>
    </w:p>
    <w:p w14:paraId="67F9ABC7" w14:textId="77777777" w:rsidR="00881757" w:rsidRPr="00F914FF" w:rsidRDefault="00AC76FB" w:rsidP="00881757">
      <w:pPr>
        <w:rPr>
          <w:rtl/>
        </w:rPr>
      </w:pPr>
      <w:r w:rsidRPr="00F914FF">
        <w:rPr>
          <w:rFonts w:hint="cs"/>
          <w:rtl/>
        </w:rPr>
        <w:t>بعد</w:t>
      </w:r>
      <w:r w:rsidR="00DA652E" w:rsidRPr="00F914FF">
        <w:rPr>
          <w:rFonts w:hint="cs"/>
          <w:rtl/>
        </w:rPr>
        <w:t xml:space="preserve"> می‌</w:t>
      </w:r>
      <w:r w:rsidRPr="00F914FF">
        <w:rPr>
          <w:rFonts w:hint="cs"/>
          <w:rtl/>
        </w:rPr>
        <w:t>فرمایند:</w:t>
      </w:r>
    </w:p>
    <w:p w14:paraId="703FE2CF" w14:textId="77777777" w:rsidR="00881757" w:rsidRPr="00F914FF" w:rsidRDefault="00AC76FB" w:rsidP="00881757">
      <w:pPr>
        <w:pStyle w:val="1"/>
        <w:rPr>
          <w:rtl/>
        </w:rPr>
      </w:pPr>
      <w:r w:rsidRPr="00F914FF">
        <w:rPr>
          <w:rtl/>
        </w:rPr>
        <w:t>نعم إذا لوحظ دلالة الشرع على سقوط التكليف حينئذ فلا كلام. و ما ذكر من الوجوه في إثبات الإباحة غير جارية في المقام لما عرفت من الفرق.</w:t>
      </w:r>
      <w:r w:rsidRPr="00F914FF">
        <w:rPr>
          <w:rStyle w:val="FootnoteReference"/>
          <w:rtl/>
        </w:rPr>
        <w:footnoteReference w:id="213"/>
      </w:r>
    </w:p>
    <w:p w14:paraId="5DED0028" w14:textId="77777777" w:rsidR="00D05FDD" w:rsidRPr="00F914FF" w:rsidRDefault="00AC76FB" w:rsidP="00EF38CE">
      <w:pPr>
        <w:rPr>
          <w:rtl/>
        </w:rPr>
      </w:pPr>
      <w:r w:rsidRPr="00F914FF">
        <w:rPr>
          <w:rFonts w:hint="cs"/>
          <w:rtl/>
        </w:rPr>
        <w:t>آری</w:t>
      </w:r>
      <w:r w:rsidR="00881757" w:rsidRPr="00F914FF">
        <w:rPr>
          <w:rFonts w:hint="cs"/>
          <w:rtl/>
        </w:rPr>
        <w:t xml:space="preserve"> اگر فرض کنید در یک جایی کسی کلاً از بلاد اسلامی دور بوده و احکام را</w:t>
      </w:r>
      <w:r w:rsidR="00DA652E" w:rsidRPr="00F914FF">
        <w:rPr>
          <w:rFonts w:hint="cs"/>
          <w:rtl/>
        </w:rPr>
        <w:t xml:space="preserve"> نمی‌</w:t>
      </w:r>
      <w:r w:rsidR="00881757" w:rsidRPr="00F914FF">
        <w:rPr>
          <w:rFonts w:hint="cs"/>
          <w:rtl/>
        </w:rPr>
        <w:t xml:space="preserve">شناسد </w:t>
      </w:r>
      <w:r w:rsidRPr="00F914FF">
        <w:rPr>
          <w:rFonts w:hint="cs"/>
          <w:rtl/>
        </w:rPr>
        <w:t>و</w:t>
      </w:r>
      <w:r w:rsidR="00881757" w:rsidRPr="00F914FF">
        <w:rPr>
          <w:rFonts w:hint="cs"/>
          <w:rtl/>
        </w:rPr>
        <w:t xml:space="preserve"> بناء گذاشتن بر احتیاط </w:t>
      </w:r>
      <w:r w:rsidRPr="00F914FF">
        <w:rPr>
          <w:rFonts w:hint="cs"/>
          <w:rtl/>
        </w:rPr>
        <w:t xml:space="preserve">برای وی </w:t>
      </w:r>
      <w:r w:rsidR="00881757" w:rsidRPr="00F914FF">
        <w:rPr>
          <w:rFonts w:hint="cs"/>
          <w:rtl/>
        </w:rPr>
        <w:t>متعذ</w:t>
      </w:r>
      <w:r w:rsidR="001725C4" w:rsidRPr="00F914FF">
        <w:rPr>
          <w:rFonts w:hint="cs"/>
          <w:rtl/>
        </w:rPr>
        <w:t>ّ</w:t>
      </w:r>
      <w:r w:rsidR="00881757" w:rsidRPr="00F914FF">
        <w:rPr>
          <w:rFonts w:hint="cs"/>
          <w:rtl/>
        </w:rPr>
        <w:t>ر یا متعس</w:t>
      </w:r>
      <w:r w:rsidR="001725C4" w:rsidRPr="00F914FF">
        <w:rPr>
          <w:rFonts w:hint="cs"/>
          <w:rtl/>
        </w:rPr>
        <w:t>ّ</w:t>
      </w:r>
      <w:r w:rsidR="00881757" w:rsidRPr="00F914FF">
        <w:rPr>
          <w:rFonts w:hint="cs"/>
          <w:rtl/>
        </w:rPr>
        <w:t>ر باشد جدّاً، عقل قطع پیدا کند که چنین احتیاطی را شارع</w:t>
      </w:r>
      <w:r w:rsidR="00DA652E" w:rsidRPr="00F914FF">
        <w:rPr>
          <w:rFonts w:hint="cs"/>
          <w:rtl/>
        </w:rPr>
        <w:t xml:space="preserve"> نمی‌</w:t>
      </w:r>
      <w:r w:rsidR="00881757" w:rsidRPr="00F914FF">
        <w:rPr>
          <w:rFonts w:hint="cs"/>
          <w:rtl/>
        </w:rPr>
        <w:t xml:space="preserve">خواهد، اینجا آنچه از حکم </w:t>
      </w:r>
      <w:r w:rsidR="00EF38CE" w:rsidRPr="00F914FF">
        <w:rPr>
          <w:rFonts w:hint="cs"/>
          <w:rtl/>
        </w:rPr>
        <w:t xml:space="preserve">عقل </w:t>
      </w:r>
      <w:r w:rsidRPr="00F914FF">
        <w:rPr>
          <w:rFonts w:hint="cs"/>
          <w:rtl/>
        </w:rPr>
        <w:t xml:space="preserve">به برائت </w:t>
      </w:r>
      <w:r w:rsidR="00EF38CE" w:rsidRPr="00F914FF">
        <w:rPr>
          <w:rFonts w:hint="cs"/>
          <w:rtl/>
        </w:rPr>
        <w:t>گفته شد، مت</w:t>
      </w:r>
      <w:r w:rsidR="001725C4" w:rsidRPr="00F914FF">
        <w:rPr>
          <w:rFonts w:hint="cs"/>
          <w:rtl/>
        </w:rPr>
        <w:t>ّ</w:t>
      </w:r>
      <w:r w:rsidR="00EF38CE" w:rsidRPr="00F914FF">
        <w:rPr>
          <w:rFonts w:hint="cs"/>
          <w:rtl/>
        </w:rPr>
        <w:t xml:space="preserve">جه است، اما در غیر از آن </w:t>
      </w:r>
      <w:r w:rsidRPr="00F914FF">
        <w:rPr>
          <w:rFonts w:hint="cs"/>
          <w:rtl/>
        </w:rPr>
        <w:t xml:space="preserve">تصریح می/کند که قول به برائت عقلی جدّاً بعید است: </w:t>
      </w:r>
    </w:p>
    <w:p w14:paraId="682BDA2B" w14:textId="77777777" w:rsidR="00881757" w:rsidRPr="00F914FF" w:rsidRDefault="00AC76FB" w:rsidP="00D05FDD">
      <w:pPr>
        <w:pStyle w:val="1"/>
        <w:rPr>
          <w:rFonts w:ascii="Times New Roman" w:hAnsi="Times New Roman" w:cs="Times New Roman"/>
          <w:sz w:val="24"/>
          <w:szCs w:val="24"/>
          <w:rtl/>
        </w:rPr>
      </w:pPr>
      <w:r w:rsidRPr="00F914FF">
        <w:rPr>
          <w:rFonts w:hint="cs"/>
          <w:rtl/>
        </w:rPr>
        <w:t xml:space="preserve">نعم إن فرض عدم انحصار الأمر في المقام- كما قد يتّفق بالنسبة إلى من بعد عن بلدان الإسلام بحيث لا يقدر على تعرّف الأحكام، و كان بناؤه على مراعاة الاحتياط متعذّرا أو متعسّرا جدّا، بحيث يقطع العقل بعدم </w:t>
      </w:r>
      <w:r w:rsidRPr="00F914FF">
        <w:rPr>
          <w:rFonts w:hint="cs"/>
          <w:rtl/>
        </w:rPr>
        <w:t>ابتناء الشريعة عليه- كان ما ذكر من حكم العقل متّجها. و أمّا في غيره فالقول بإطلاق استقلال العقل بنفي التكليف بعيد جدّا</w:t>
      </w:r>
      <w:r w:rsidR="004059E5" w:rsidRPr="00F914FF">
        <w:rPr>
          <w:rFonts w:hint="cs"/>
          <w:rtl/>
        </w:rPr>
        <w:t>«</w:t>
      </w:r>
      <w:r w:rsidR="00EF38CE" w:rsidRPr="00F914FF">
        <w:rPr>
          <w:rtl/>
        </w:rPr>
        <w:t>فالقول بإطلاق استقلال العقل بنفي التكليف بعيد جدّا</w:t>
      </w:r>
      <w:r w:rsidR="004059E5" w:rsidRPr="00F914FF">
        <w:rPr>
          <w:rFonts w:hint="cs"/>
          <w:rtl/>
        </w:rPr>
        <w:t>»</w:t>
      </w:r>
      <w:r w:rsidR="00EF38CE" w:rsidRPr="00F914FF">
        <w:rPr>
          <w:rtl/>
        </w:rPr>
        <w:t>.</w:t>
      </w:r>
    </w:p>
    <w:p w14:paraId="755D8314" w14:textId="77777777" w:rsidR="004059E5" w:rsidRPr="00F914FF" w:rsidRDefault="00AC76FB" w:rsidP="004059E5">
      <w:pPr>
        <w:pStyle w:val="Heading3"/>
        <w:rPr>
          <w:rtl/>
        </w:rPr>
      </w:pPr>
      <w:bookmarkStart w:id="1163" w:name="_Toc39507597"/>
      <w:r w:rsidRPr="00F914FF">
        <w:rPr>
          <w:rFonts w:hint="cs"/>
          <w:rtl/>
        </w:rPr>
        <w:lastRenderedPageBreak/>
        <w:t>نقد استناد به کلام حاشیه معالم</w:t>
      </w:r>
      <w:bookmarkEnd w:id="1163"/>
    </w:p>
    <w:p w14:paraId="1F7A7FD8" w14:textId="77777777" w:rsidR="00597DB2" w:rsidRPr="00F914FF" w:rsidRDefault="00AC76FB" w:rsidP="00597DB2">
      <w:pPr>
        <w:rPr>
          <w:rtl/>
        </w:rPr>
      </w:pPr>
      <w:r w:rsidRPr="00F914FF">
        <w:rPr>
          <w:rFonts w:hint="cs"/>
          <w:rtl/>
        </w:rPr>
        <w:t>پس ایشان که درست عکس آن معاتب</w:t>
      </w:r>
      <w:r w:rsidR="00DA652E" w:rsidRPr="00F914FF">
        <w:rPr>
          <w:rFonts w:hint="cs"/>
          <w:rtl/>
        </w:rPr>
        <w:t xml:space="preserve">ه‌ای </w:t>
      </w:r>
      <w:r w:rsidRPr="00F914FF">
        <w:rPr>
          <w:rFonts w:hint="cs"/>
          <w:rtl/>
        </w:rPr>
        <w:t>که ذکر شده را بیان</w:t>
      </w:r>
      <w:r w:rsidR="00DA652E" w:rsidRPr="00F914FF">
        <w:rPr>
          <w:rFonts w:hint="cs"/>
          <w:rtl/>
        </w:rPr>
        <w:t xml:space="preserve"> می‌</w:t>
      </w:r>
      <w:r w:rsidRPr="00F914FF">
        <w:rPr>
          <w:rFonts w:hint="cs"/>
          <w:rtl/>
        </w:rPr>
        <w:t>کند. بنابراین ایشان در اینجاها که چنین مطلبی را ندارند و در اینجا جازم</w:t>
      </w:r>
      <w:r w:rsidR="00DA652E" w:rsidRPr="00F914FF">
        <w:rPr>
          <w:rFonts w:hint="cs"/>
          <w:rtl/>
        </w:rPr>
        <w:t xml:space="preserve"> می‌</w:t>
      </w:r>
      <w:r w:rsidRPr="00F914FF">
        <w:rPr>
          <w:rFonts w:hint="cs"/>
          <w:rtl/>
        </w:rPr>
        <w:t>شوند که اگر بحث عسر و حرج پیش نیاید و بحث عدم قدرت پیش نیاید</w:t>
      </w:r>
      <w:r w:rsidR="00282ED2" w:rsidRPr="00F914FF">
        <w:rPr>
          <w:rFonts w:hint="cs"/>
          <w:rtl/>
        </w:rPr>
        <w:t xml:space="preserve"> و از ادله شرعی دالّ بر نفی وجوب واقعی و وجوب احتیاط صرف نظر کنیم</w:t>
      </w:r>
      <w:r w:rsidRPr="00F914FF">
        <w:rPr>
          <w:rFonts w:hint="cs"/>
          <w:rtl/>
        </w:rPr>
        <w:t>، هر جا که امکان باشد</w:t>
      </w:r>
      <w:r w:rsidRPr="00F914FF">
        <w:rPr>
          <w:rFonts w:hint="cs"/>
          <w:rtl/>
        </w:rPr>
        <w:t xml:space="preserve"> </w:t>
      </w:r>
      <w:r w:rsidRPr="00F914FF">
        <w:rPr>
          <w:rFonts w:hint="cs"/>
          <w:rtl/>
        </w:rPr>
        <w:t>به حکم عقل باید احتیاط کند از با</w:t>
      </w:r>
      <w:r w:rsidRPr="00F914FF">
        <w:rPr>
          <w:rFonts w:hint="cs"/>
          <w:rtl/>
        </w:rPr>
        <w:t xml:space="preserve">ب دفع ضرر محتمل. </w:t>
      </w:r>
    </w:p>
    <w:p w14:paraId="39873266" w14:textId="77777777" w:rsidR="00EF38CE" w:rsidRPr="00F914FF" w:rsidRDefault="00AC76FB" w:rsidP="00597DB2">
      <w:pPr>
        <w:rPr>
          <w:rtl/>
        </w:rPr>
      </w:pPr>
      <w:r w:rsidRPr="00F914FF">
        <w:rPr>
          <w:rFonts w:hint="cs"/>
          <w:rtl/>
        </w:rPr>
        <w:t>به نظر من نسبت دادن این حرف به مثل صاحب حاشیه اصلاً عجیب بوده است. نه آدرسی را ذکر</w:t>
      </w:r>
      <w:r w:rsidR="00DA652E" w:rsidRPr="00F914FF">
        <w:rPr>
          <w:rFonts w:hint="cs"/>
          <w:rtl/>
        </w:rPr>
        <w:t xml:space="preserve"> می‌</w:t>
      </w:r>
      <w:r w:rsidRPr="00F914FF">
        <w:rPr>
          <w:rFonts w:hint="cs"/>
          <w:rtl/>
        </w:rPr>
        <w:t>کنند و نه جایی را بیان</w:t>
      </w:r>
      <w:r w:rsidR="00DA652E" w:rsidRPr="00F914FF">
        <w:rPr>
          <w:rFonts w:hint="cs"/>
          <w:rtl/>
        </w:rPr>
        <w:t xml:space="preserve"> می‌</w:t>
      </w:r>
      <w:r w:rsidRPr="00F914FF">
        <w:rPr>
          <w:rFonts w:hint="cs"/>
          <w:rtl/>
        </w:rPr>
        <w:t>کنند و این واقعاً عیب بزرگی است که مطلبی را</w:t>
      </w:r>
      <w:r w:rsidR="00DA652E" w:rsidRPr="00F914FF">
        <w:rPr>
          <w:rFonts w:hint="cs"/>
          <w:rtl/>
        </w:rPr>
        <w:t xml:space="preserve"> می‌</w:t>
      </w:r>
      <w:r w:rsidRPr="00F914FF">
        <w:rPr>
          <w:rFonts w:hint="cs"/>
          <w:rtl/>
        </w:rPr>
        <w:t>گویید و مطرح</w:t>
      </w:r>
      <w:r w:rsidR="00DA652E" w:rsidRPr="00F914FF">
        <w:rPr>
          <w:rFonts w:hint="cs"/>
          <w:rtl/>
        </w:rPr>
        <w:t xml:space="preserve"> می‌</w:t>
      </w:r>
      <w:r w:rsidRPr="00F914FF">
        <w:rPr>
          <w:rFonts w:hint="cs"/>
          <w:rtl/>
        </w:rPr>
        <w:t>کنید و نه مستند آن را بیان</w:t>
      </w:r>
      <w:r w:rsidR="00DA652E" w:rsidRPr="00F914FF">
        <w:rPr>
          <w:rFonts w:hint="cs"/>
          <w:rtl/>
        </w:rPr>
        <w:t xml:space="preserve"> می‌</w:t>
      </w:r>
      <w:r w:rsidRPr="00F914FF">
        <w:rPr>
          <w:rFonts w:hint="cs"/>
          <w:rtl/>
        </w:rPr>
        <w:t>کنید و نه عبارتی را نقل</w:t>
      </w:r>
      <w:r w:rsidR="00DA652E" w:rsidRPr="00F914FF">
        <w:rPr>
          <w:rFonts w:hint="cs"/>
          <w:rtl/>
        </w:rPr>
        <w:t xml:space="preserve"> می‌</w:t>
      </w:r>
      <w:r w:rsidRPr="00F914FF">
        <w:rPr>
          <w:rFonts w:hint="cs"/>
          <w:rtl/>
        </w:rPr>
        <w:t xml:space="preserve">کنید. </w:t>
      </w:r>
      <w:r w:rsidRPr="00F914FF">
        <w:rPr>
          <w:rFonts w:hint="cs"/>
          <w:rtl/>
        </w:rPr>
        <w:t>علی أی</w:t>
      </w:r>
      <w:r w:rsidR="00597DB2" w:rsidRPr="00F914FF">
        <w:rPr>
          <w:rFonts w:hint="cs"/>
          <w:rtl/>
        </w:rPr>
        <w:t>ّ</w:t>
      </w:r>
      <w:r w:rsidRPr="00F914FF">
        <w:rPr>
          <w:rFonts w:hint="cs"/>
          <w:rtl/>
        </w:rPr>
        <w:t xml:space="preserve"> حال این نسبت هم درست نیست و کلّاً در اینجا خیلی مطالب مشوش و مخدوش</w:t>
      </w:r>
      <w:r w:rsidR="00282ED2" w:rsidRPr="00F914FF">
        <w:rPr>
          <w:rFonts w:hint="cs"/>
          <w:rtl/>
        </w:rPr>
        <w:t xml:space="preserve"> است</w:t>
      </w:r>
      <w:r w:rsidRPr="00F914FF">
        <w:rPr>
          <w:rFonts w:hint="cs"/>
          <w:rtl/>
        </w:rPr>
        <w:t xml:space="preserve">. </w:t>
      </w:r>
    </w:p>
    <w:p w14:paraId="12A53DFC" w14:textId="77777777" w:rsidR="00597DB2" w:rsidRPr="00F914FF" w:rsidRDefault="00AC76FB" w:rsidP="00597DB2">
      <w:pPr>
        <w:pStyle w:val="Heading3"/>
        <w:rPr>
          <w:rtl/>
        </w:rPr>
      </w:pPr>
      <w:bookmarkStart w:id="1164" w:name="_Toc39507598"/>
      <w:r w:rsidRPr="00F914FF">
        <w:rPr>
          <w:rFonts w:hint="cs"/>
          <w:rtl/>
        </w:rPr>
        <w:t>استدلال منتسب به حاشیه معالم</w:t>
      </w:r>
      <w:bookmarkEnd w:id="1164"/>
    </w:p>
    <w:p w14:paraId="6847B899" w14:textId="77777777" w:rsidR="00EF38CE" w:rsidRPr="00F914FF" w:rsidRDefault="00AC76FB" w:rsidP="009C0514">
      <w:pPr>
        <w:rPr>
          <w:rtl/>
        </w:rPr>
      </w:pPr>
      <w:r w:rsidRPr="00F914FF">
        <w:rPr>
          <w:rFonts w:hint="cs"/>
          <w:rtl/>
        </w:rPr>
        <w:t>اما با چشم پوشی از</w:t>
      </w:r>
      <w:r w:rsidR="00282ED2" w:rsidRPr="00F914FF">
        <w:rPr>
          <w:rFonts w:hint="cs"/>
          <w:rtl/>
        </w:rPr>
        <w:t xml:space="preserve"> اشکال در</w:t>
      </w:r>
      <w:r w:rsidRPr="00F914FF">
        <w:rPr>
          <w:rFonts w:hint="cs"/>
          <w:rtl/>
        </w:rPr>
        <w:t xml:space="preserve"> </w:t>
      </w:r>
      <w:r w:rsidR="00282ED2" w:rsidRPr="00F914FF">
        <w:rPr>
          <w:rFonts w:hint="cs"/>
          <w:rtl/>
        </w:rPr>
        <w:t>نسبتی که شهید صدر به بزرگان اصولی داده است،</w:t>
      </w:r>
      <w:r w:rsidR="00366714" w:rsidRPr="00F914FF">
        <w:rPr>
          <w:rFonts w:hint="cs"/>
          <w:rtl/>
        </w:rPr>
        <w:t xml:space="preserve"> باید به بررسی صحت و سقم اصل</w:t>
      </w:r>
      <w:r w:rsidRPr="00F914FF">
        <w:rPr>
          <w:rFonts w:hint="cs"/>
          <w:rtl/>
        </w:rPr>
        <w:t xml:space="preserve"> فرمایش ایشان </w:t>
      </w:r>
      <w:r w:rsidR="00366714" w:rsidRPr="00F914FF">
        <w:rPr>
          <w:rFonts w:hint="cs"/>
          <w:rtl/>
        </w:rPr>
        <w:t>فارغ از انتسابی که به بزرگان داده است نیز</w:t>
      </w:r>
      <w:r w:rsidRPr="00F914FF">
        <w:rPr>
          <w:rFonts w:hint="cs"/>
          <w:rtl/>
        </w:rPr>
        <w:t xml:space="preserve"> بپردازیم</w:t>
      </w:r>
      <w:r w:rsidR="00366714" w:rsidRPr="00F914FF">
        <w:rPr>
          <w:rFonts w:hint="cs"/>
          <w:rtl/>
        </w:rPr>
        <w:t>.</w:t>
      </w:r>
      <w:r w:rsidRPr="00F914FF">
        <w:rPr>
          <w:rFonts w:hint="cs"/>
          <w:rtl/>
        </w:rPr>
        <w:t xml:space="preserve"> فرض کنیم یک ملکی از عالم </w:t>
      </w:r>
      <w:r w:rsidRPr="00F914FF">
        <w:rPr>
          <w:rFonts w:hint="cs"/>
          <w:rtl/>
        </w:rPr>
        <w:t>ع</w:t>
      </w:r>
      <w:r w:rsidR="001725C4" w:rsidRPr="00F914FF">
        <w:rPr>
          <w:rFonts w:hint="cs"/>
          <w:rtl/>
        </w:rPr>
        <w:t>ِ</w:t>
      </w:r>
      <w:r w:rsidRPr="00F914FF">
        <w:rPr>
          <w:rFonts w:hint="cs"/>
          <w:rtl/>
        </w:rPr>
        <w:t>لوی</w:t>
      </w:r>
      <w:r w:rsidRPr="00F914FF">
        <w:rPr>
          <w:rFonts w:hint="cs"/>
          <w:rtl/>
        </w:rPr>
        <w:t xml:space="preserve"> سقوط کرده بود </w:t>
      </w:r>
      <w:r w:rsidR="009C0514" w:rsidRPr="00F914FF">
        <w:rPr>
          <w:rFonts w:hint="cs"/>
          <w:rtl/>
        </w:rPr>
        <w:t>و یک چنین استدلالی آورده بود</w:t>
      </w:r>
      <w:r w:rsidR="00366714" w:rsidRPr="00F914FF">
        <w:rPr>
          <w:rFonts w:hint="cs"/>
          <w:rtl/>
        </w:rPr>
        <w:t>، ایا این استدلال درست است یا خیر؟</w:t>
      </w:r>
      <w:r w:rsidR="009C0514" w:rsidRPr="00F914FF">
        <w:rPr>
          <w:rFonts w:hint="cs"/>
          <w:rtl/>
        </w:rPr>
        <w:t xml:space="preserve"> اصلاً ما کاری نداریم که شریف العلمایی در عالم هست و شیخ انصاری و صاحب حاشیه چه چیزی</w:t>
      </w:r>
      <w:r w:rsidR="00DA652E" w:rsidRPr="00F914FF">
        <w:rPr>
          <w:rFonts w:hint="cs"/>
          <w:rtl/>
        </w:rPr>
        <w:t xml:space="preserve"> می‌</w:t>
      </w:r>
      <w:r w:rsidR="009C0514" w:rsidRPr="00F914FF">
        <w:rPr>
          <w:rFonts w:hint="cs"/>
          <w:rtl/>
        </w:rPr>
        <w:t xml:space="preserve">گویند. </w:t>
      </w:r>
      <w:r w:rsidR="00366714" w:rsidRPr="00F914FF">
        <w:rPr>
          <w:rFonts w:hint="cs"/>
          <w:rtl/>
        </w:rPr>
        <w:t>شهید صدر در تقریب این استدلال چنین آورده است</w:t>
      </w:r>
      <w:r w:rsidR="009C0514" w:rsidRPr="00F914FF">
        <w:rPr>
          <w:rFonts w:hint="cs"/>
          <w:rtl/>
        </w:rPr>
        <w:t>:</w:t>
      </w:r>
    </w:p>
    <w:p w14:paraId="2281AD6F" w14:textId="77777777" w:rsidR="009C0514" w:rsidRPr="00F914FF" w:rsidRDefault="00AC76FB" w:rsidP="009C0514">
      <w:pPr>
        <w:pStyle w:val="1"/>
        <w:rPr>
          <w:rtl/>
        </w:rPr>
      </w:pPr>
      <w:r w:rsidRPr="00F914FF">
        <w:rPr>
          <w:rtl/>
        </w:rPr>
        <w:t>استدل على قاعدة قبح العقاب بلا بيان بوجوه عديدة</w:t>
      </w:r>
      <w:r w:rsidRPr="00F914FF">
        <w:rPr>
          <w:rFonts w:hint="cs"/>
          <w:rtl/>
        </w:rPr>
        <w:t xml:space="preserve">، الاول: </w:t>
      </w:r>
      <w:r w:rsidRPr="00F914FF">
        <w:rPr>
          <w:rtl/>
        </w:rPr>
        <w:t>الإحالة إلى الوجدان العرفي و العقلائي في باب المولويات العق</w:t>
      </w:r>
      <w:r w:rsidRPr="00F914FF">
        <w:rPr>
          <w:rtl/>
        </w:rPr>
        <w:t>لائية، حيث نرى انهم لا يؤاخذون على ارتكاب مخالفة التكليف الواقعي في موارد الجهل و عدم العلم بالحكم الواقعي و لا الظاهري الإلزامي. فيكون هذا منبها مثلا على ارتكازية قاعدة قبح العقاب بلا بيان و عقليتها.</w:t>
      </w:r>
      <w:r w:rsidRPr="00F914FF">
        <w:rPr>
          <w:rStyle w:val="FootnoteReference"/>
          <w:rtl/>
        </w:rPr>
        <w:footnoteReference w:id="214"/>
      </w:r>
    </w:p>
    <w:p w14:paraId="63E74BB8" w14:textId="77777777" w:rsidR="009C0514" w:rsidRPr="00F914FF" w:rsidRDefault="00AC76FB" w:rsidP="009C0514">
      <w:pPr>
        <w:rPr>
          <w:rtl/>
        </w:rPr>
      </w:pPr>
      <w:r w:rsidRPr="00F914FF">
        <w:rPr>
          <w:rFonts w:hint="cs"/>
          <w:rtl/>
        </w:rPr>
        <w:t>در اینجا ا</w:t>
      </w:r>
      <w:r w:rsidR="00597DB2" w:rsidRPr="00F914FF">
        <w:rPr>
          <w:rFonts w:hint="cs"/>
          <w:rtl/>
        </w:rPr>
        <w:t>سمی از سیره نبرده است اما پایین</w:t>
      </w:r>
      <w:r w:rsidR="00597DB2" w:rsidRPr="00F914FF">
        <w:rPr>
          <w:rFonts w:hint="eastAsia"/>
          <w:rtl/>
        </w:rPr>
        <w:t>‌</w:t>
      </w:r>
      <w:r w:rsidRPr="00F914FF">
        <w:rPr>
          <w:rFonts w:hint="cs"/>
          <w:rtl/>
        </w:rPr>
        <w:t>تر فرموده ا</w:t>
      </w:r>
      <w:r w:rsidRPr="00F914FF">
        <w:rPr>
          <w:rFonts w:hint="cs"/>
          <w:rtl/>
        </w:rPr>
        <w:t xml:space="preserve">ست: </w:t>
      </w:r>
    </w:p>
    <w:p w14:paraId="3B50CE3A" w14:textId="77777777" w:rsidR="009C0514" w:rsidRPr="00F914FF" w:rsidRDefault="00AC76FB" w:rsidP="00736C17">
      <w:pPr>
        <w:pStyle w:val="1"/>
        <w:rPr>
          <w:rtl/>
        </w:rPr>
      </w:pPr>
      <w:r w:rsidRPr="00F914FF">
        <w:rPr>
          <w:rtl/>
        </w:rPr>
        <w:lastRenderedPageBreak/>
        <w:t>و بذلك يظهر انّ التقريب المذكور قد وقع فيه الخلط بين المولويات الاعتبارية المجعولة و المولوية الحقيقية الذاتيّة و بالالتفات إلى التمييز بينهما لا يبقى في الإحالة إلى السيرة العقلائية أو الوجدان العرفي أيّة دلالة أو منبهية على حقانية قاعدة عقلية باسم ق</w:t>
      </w:r>
      <w:r w:rsidRPr="00F914FF">
        <w:rPr>
          <w:rtl/>
        </w:rPr>
        <w:t>بح العقاب بلا بيان.</w:t>
      </w:r>
      <w:r w:rsidRPr="00F914FF">
        <w:rPr>
          <w:rStyle w:val="FootnoteReference"/>
          <w:rtl/>
        </w:rPr>
        <w:footnoteReference w:id="215"/>
      </w:r>
    </w:p>
    <w:p w14:paraId="26044EA1" w14:textId="77777777" w:rsidR="00597DB2" w:rsidRPr="00F914FF" w:rsidRDefault="00AC76FB" w:rsidP="00736C17">
      <w:pPr>
        <w:rPr>
          <w:rtl/>
        </w:rPr>
      </w:pPr>
      <w:r w:rsidRPr="00F914FF">
        <w:rPr>
          <w:rFonts w:hint="cs"/>
          <w:rtl/>
        </w:rPr>
        <w:t xml:space="preserve">قبلاً هم عرض کردیم که هیچ کس اینگونه بر قبح عقاب </w:t>
      </w:r>
      <w:r w:rsidR="00DA652E" w:rsidRPr="00F914FF">
        <w:rPr>
          <w:rFonts w:hint="cs"/>
          <w:rtl/>
        </w:rPr>
        <w:t xml:space="preserve">بلا‌بیان </w:t>
      </w:r>
      <w:r w:rsidRPr="00F914FF">
        <w:rPr>
          <w:rFonts w:hint="cs"/>
          <w:rtl/>
        </w:rPr>
        <w:t xml:space="preserve">استدلال نکرده است. حالا فرض کنیم که کسی اینگونه استدلال کند، ایشان اشکالشان در هر سه تقریرات، این است که اینگونه استدلال که از میان موالی و عبید عرفی ما یک قبح عقاب </w:t>
      </w:r>
      <w:r w:rsidR="00DA652E" w:rsidRPr="00F914FF">
        <w:rPr>
          <w:rFonts w:hint="cs"/>
          <w:rtl/>
        </w:rPr>
        <w:t xml:space="preserve">بلا‌بیان </w:t>
      </w:r>
      <w:r w:rsidRPr="00F914FF">
        <w:rPr>
          <w:rFonts w:hint="cs"/>
          <w:rtl/>
        </w:rPr>
        <w:t>را</w:t>
      </w:r>
      <w:r w:rsidRPr="00F914FF">
        <w:rPr>
          <w:rFonts w:hint="cs"/>
          <w:rtl/>
        </w:rPr>
        <w:t xml:space="preserve"> بگیریم و بگوییم که این ثابت است و آن را به خداوند و عبید توسعه بدهیم، این اشتباه است؛ چون مبتنی بر این است که </w:t>
      </w:r>
      <w:r w:rsidR="001725C4" w:rsidRPr="00F914FF">
        <w:rPr>
          <w:rFonts w:hint="cs"/>
          <w:rtl/>
        </w:rPr>
        <w:t>حق‌الطاعة</w:t>
      </w:r>
      <w:r w:rsidRPr="00F914FF">
        <w:rPr>
          <w:rFonts w:hint="cs"/>
          <w:rtl/>
        </w:rPr>
        <w:t xml:space="preserve"> و مولویت را یک امر </w:t>
      </w:r>
      <w:r w:rsidR="00366714" w:rsidRPr="00F914FF">
        <w:rPr>
          <w:rFonts w:hint="cs"/>
          <w:rtl/>
        </w:rPr>
        <w:t>متواطی</w:t>
      </w:r>
      <w:r w:rsidRPr="00F914FF">
        <w:rPr>
          <w:rFonts w:hint="cs"/>
          <w:rtl/>
        </w:rPr>
        <w:t xml:space="preserve"> شمرده</w:t>
      </w:r>
      <w:r w:rsidRPr="00F914FF">
        <w:rPr>
          <w:rFonts w:hint="eastAsia"/>
          <w:rtl/>
        </w:rPr>
        <w:t>‌</w:t>
      </w:r>
      <w:r w:rsidRPr="00F914FF">
        <w:rPr>
          <w:rFonts w:hint="cs"/>
          <w:rtl/>
        </w:rPr>
        <w:t>اند که گویی مراتب و درجات ندارد و ایشان</w:t>
      </w:r>
      <w:r w:rsidR="00DA652E" w:rsidRPr="00F914FF">
        <w:rPr>
          <w:rFonts w:hint="cs"/>
          <w:rtl/>
        </w:rPr>
        <w:t xml:space="preserve"> می‌</w:t>
      </w:r>
      <w:r w:rsidRPr="00F914FF">
        <w:rPr>
          <w:rFonts w:hint="cs"/>
          <w:rtl/>
        </w:rPr>
        <w:t>گوید ما قبلاً گفتیم که این حرف درست نیست و خلافش درست است که</w:t>
      </w:r>
      <w:r w:rsidRPr="00F914FF">
        <w:rPr>
          <w:rFonts w:hint="cs"/>
          <w:rtl/>
        </w:rPr>
        <w:t xml:space="preserve"> مولویات بر چند قسم است؛ یک مولویت ذاتی داریم که در خداوند و عبید است و ریشه و نکته</w:t>
      </w:r>
      <w:r w:rsidRPr="00F914FF">
        <w:rPr>
          <w:rFonts w:hint="eastAsia"/>
          <w:rtl/>
        </w:rPr>
        <w:t>‌</w:t>
      </w:r>
      <w:r w:rsidRPr="00F914FF">
        <w:rPr>
          <w:rFonts w:hint="cs"/>
          <w:rtl/>
        </w:rPr>
        <w:t xml:space="preserve">اش هم عبارت است از منعمیت </w:t>
      </w:r>
      <w:r w:rsidR="00581E7C" w:rsidRPr="00F914FF">
        <w:rPr>
          <w:rFonts w:hint="cs"/>
          <w:rtl/>
        </w:rPr>
        <w:t xml:space="preserve">و مالکیت و خالقیت </w:t>
      </w:r>
      <w:r w:rsidRPr="00F914FF">
        <w:rPr>
          <w:rFonts w:hint="cs"/>
          <w:rtl/>
        </w:rPr>
        <w:t>خداوند که هیچ حدّی ندارد</w:t>
      </w:r>
      <w:r w:rsidR="00581E7C" w:rsidRPr="00F914FF">
        <w:rPr>
          <w:rFonts w:hint="cs"/>
          <w:rtl/>
        </w:rPr>
        <w:t>. در تقریرات بحوث چنین آمده است</w:t>
      </w:r>
      <w:r w:rsidRPr="00F914FF">
        <w:rPr>
          <w:rFonts w:hint="cs"/>
          <w:rtl/>
        </w:rPr>
        <w:t xml:space="preserve">: </w:t>
      </w:r>
    </w:p>
    <w:p w14:paraId="0E493BE0" w14:textId="77777777" w:rsidR="00597DB2" w:rsidRPr="00F914FF" w:rsidRDefault="00AC76FB" w:rsidP="00597DB2">
      <w:pPr>
        <w:pStyle w:val="1"/>
        <w:rPr>
          <w:rtl/>
        </w:rPr>
      </w:pPr>
      <w:r w:rsidRPr="00F914FF">
        <w:rPr>
          <w:rFonts w:hint="cs"/>
          <w:rtl/>
        </w:rPr>
        <w:t>«</w:t>
      </w:r>
      <w:r w:rsidRPr="00F914FF">
        <w:rPr>
          <w:rtl/>
        </w:rPr>
        <w:t xml:space="preserve"> فالعقل لا يرى أي قصور في مولويته و حق طاعته بل يرى عمومهما لتمام موا</w:t>
      </w:r>
      <w:r w:rsidRPr="00F914FF">
        <w:rPr>
          <w:rtl/>
        </w:rPr>
        <w:t>رد</w:t>
      </w:r>
      <w:r w:rsidRPr="00F914FF">
        <w:rPr>
          <w:rtl/>
        </w:rPr>
        <w:t xml:space="preserve"> التكليف حتى موارد عدم العلم به</w:t>
      </w:r>
      <w:r w:rsidRPr="00F914FF">
        <w:rPr>
          <w:rFonts w:hint="cs"/>
          <w:rtl/>
        </w:rPr>
        <w:t>».</w:t>
      </w:r>
      <w:r w:rsidRPr="00F914FF">
        <w:rPr>
          <w:rStyle w:val="FootnoteReference"/>
          <w:rtl/>
        </w:rPr>
        <w:footnoteReference w:id="216"/>
      </w:r>
      <w:r w:rsidRPr="00F914FF">
        <w:rPr>
          <w:rFonts w:hint="cs"/>
          <w:rtl/>
        </w:rPr>
        <w:t xml:space="preserve"> </w:t>
      </w:r>
    </w:p>
    <w:p w14:paraId="2A8ABB7F" w14:textId="77777777" w:rsidR="00736C17" w:rsidRPr="00F914FF" w:rsidRDefault="00AC76FB" w:rsidP="00736C17">
      <w:pPr>
        <w:rPr>
          <w:rtl/>
        </w:rPr>
      </w:pPr>
      <w:r w:rsidRPr="00F914FF">
        <w:rPr>
          <w:rFonts w:hint="cs"/>
          <w:rtl/>
        </w:rPr>
        <w:t>یک مولویت عرفی و عقلایی در بین موالی و عبید عرفی داریم که اینها مجعوله و قراردادی است و تابع قیام دلیلش است و این البته بعید نیست که عقلا در اینجا فرق بگذارند و بگویند در میان موالی و عبید عرفی تا زمانی که یک تکلیفی ب</w:t>
      </w:r>
      <w:r w:rsidRPr="00F914FF">
        <w:rPr>
          <w:rFonts w:hint="cs"/>
          <w:rtl/>
        </w:rPr>
        <w:t>ه عبد واصل نشود، اینجا عقاب صحیح نیست و مستحق عقاب</w:t>
      </w:r>
      <w:r w:rsidR="00DA652E" w:rsidRPr="00F914FF">
        <w:rPr>
          <w:rFonts w:hint="cs"/>
          <w:rtl/>
        </w:rPr>
        <w:t xml:space="preserve"> نمی‌</w:t>
      </w:r>
      <w:r w:rsidRPr="00F914FF">
        <w:rPr>
          <w:rFonts w:hint="cs"/>
          <w:rtl/>
        </w:rPr>
        <w:t xml:space="preserve">شود و قبح عقاب </w:t>
      </w:r>
      <w:r w:rsidR="00DA652E" w:rsidRPr="00F914FF">
        <w:rPr>
          <w:rFonts w:hint="cs"/>
          <w:rtl/>
        </w:rPr>
        <w:t xml:space="preserve">بلا‌بیان </w:t>
      </w:r>
      <w:r w:rsidRPr="00F914FF">
        <w:rPr>
          <w:rFonts w:hint="cs"/>
          <w:rtl/>
        </w:rPr>
        <w:t xml:space="preserve"> اینجا جاری است اما تعمیمش به خداوند هیچ وجهی ندارد. </w:t>
      </w:r>
    </w:p>
    <w:p w14:paraId="2747B6AE" w14:textId="77777777" w:rsidR="00597DB2" w:rsidRPr="00F914FF" w:rsidRDefault="00AC76FB" w:rsidP="00597DB2">
      <w:pPr>
        <w:pStyle w:val="Heading4"/>
        <w:rPr>
          <w:rtl/>
        </w:rPr>
      </w:pPr>
      <w:bookmarkStart w:id="1165" w:name="_Toc39507599"/>
      <w:r w:rsidRPr="00F914FF">
        <w:rPr>
          <w:rFonts w:hint="cs"/>
          <w:rtl/>
        </w:rPr>
        <w:lastRenderedPageBreak/>
        <w:t>نقد استدلال</w:t>
      </w:r>
      <w:bookmarkEnd w:id="1165"/>
      <w:r w:rsidRPr="00F914FF">
        <w:rPr>
          <w:rFonts w:hint="cs"/>
          <w:rtl/>
        </w:rPr>
        <w:t xml:space="preserve"> </w:t>
      </w:r>
      <w:r w:rsidR="00581E7C" w:rsidRPr="00F914FF">
        <w:rPr>
          <w:rFonts w:hint="cs"/>
          <w:rtl/>
        </w:rPr>
        <w:t>شهید صدر</w:t>
      </w:r>
    </w:p>
    <w:p w14:paraId="0537E5E4" w14:textId="77777777" w:rsidR="00597DB2" w:rsidRPr="00F914FF" w:rsidRDefault="00AC76FB" w:rsidP="00597DB2">
      <w:pPr>
        <w:rPr>
          <w:rtl/>
        </w:rPr>
      </w:pPr>
      <w:r w:rsidRPr="00F914FF">
        <w:rPr>
          <w:rFonts w:hint="cs"/>
          <w:rtl/>
        </w:rPr>
        <w:t xml:space="preserve">ما اینها را قبلاً بحث کردیم و عرض کردیم اولاً هیچ دلیلی نداریم که بحث قبح عقاب </w:t>
      </w:r>
      <w:r w:rsidR="00DA652E" w:rsidRPr="00F914FF">
        <w:rPr>
          <w:rFonts w:hint="cs"/>
          <w:rtl/>
        </w:rPr>
        <w:t xml:space="preserve">بلا‌بیان </w:t>
      </w:r>
      <w:r w:rsidRPr="00F914FF">
        <w:rPr>
          <w:rFonts w:hint="cs"/>
          <w:rtl/>
        </w:rPr>
        <w:t xml:space="preserve"> اینگونه به بحث </w:t>
      </w:r>
      <w:r w:rsidR="00DA652E" w:rsidRPr="00F914FF">
        <w:rPr>
          <w:rFonts w:hint="cs"/>
          <w:rtl/>
        </w:rPr>
        <w:t xml:space="preserve">حق‌الطاعة </w:t>
      </w:r>
      <w:r w:rsidRPr="00F914FF">
        <w:rPr>
          <w:rFonts w:hint="cs"/>
          <w:rtl/>
        </w:rPr>
        <w:t>گره بخورد</w:t>
      </w:r>
      <w:r w:rsidR="00E2602B" w:rsidRPr="00F914FF">
        <w:rPr>
          <w:rFonts w:hint="cs"/>
          <w:rtl/>
        </w:rPr>
        <w:t>؛</w:t>
      </w:r>
      <w:r w:rsidRPr="00F914FF">
        <w:rPr>
          <w:rFonts w:hint="cs"/>
          <w:rtl/>
        </w:rPr>
        <w:t xml:space="preserve"> چون </w:t>
      </w:r>
      <w:r w:rsidR="00DA652E" w:rsidRPr="00F914FF">
        <w:rPr>
          <w:rFonts w:hint="cs"/>
          <w:rtl/>
        </w:rPr>
        <w:t xml:space="preserve">حق‌الطاعة </w:t>
      </w:r>
      <w:r w:rsidRPr="00F914FF">
        <w:rPr>
          <w:rFonts w:hint="cs"/>
          <w:rtl/>
        </w:rPr>
        <w:t xml:space="preserve">یک وادی است و به نظر </w:t>
      </w:r>
      <w:r w:rsidR="00E2602B" w:rsidRPr="00F914FF">
        <w:rPr>
          <w:rFonts w:hint="cs"/>
          <w:rtl/>
        </w:rPr>
        <w:t>ما واقعی است و دایر</w:t>
      </w:r>
      <w:r w:rsidR="00DA652E" w:rsidRPr="00F914FF">
        <w:rPr>
          <w:rFonts w:hint="cs"/>
          <w:rtl/>
        </w:rPr>
        <w:t xml:space="preserve">ه‌ی </w:t>
      </w:r>
      <w:r w:rsidR="00E2602B" w:rsidRPr="00F914FF">
        <w:rPr>
          <w:rFonts w:hint="cs"/>
          <w:rtl/>
        </w:rPr>
        <w:t xml:space="preserve">خاصی را دارد و </w:t>
      </w:r>
      <w:r w:rsidR="00DA652E" w:rsidRPr="00F914FF">
        <w:rPr>
          <w:rFonts w:hint="cs"/>
          <w:rtl/>
        </w:rPr>
        <w:t xml:space="preserve">حق‌الطاعة </w:t>
      </w:r>
      <w:r w:rsidR="00E2602B" w:rsidRPr="00F914FF">
        <w:rPr>
          <w:rFonts w:hint="cs"/>
          <w:rtl/>
        </w:rPr>
        <w:t>یک بحث است و حسن و قبح یک بحث است و الزام عقلی به طاعت یک بحث است که به تفصیل آوردیم و</w:t>
      </w:r>
      <w:r w:rsidR="00DA652E" w:rsidRPr="00F914FF">
        <w:rPr>
          <w:rFonts w:hint="cs"/>
          <w:rtl/>
        </w:rPr>
        <w:t xml:space="preserve"> نمی‌</w:t>
      </w:r>
      <w:r w:rsidR="00E2602B" w:rsidRPr="00F914FF">
        <w:rPr>
          <w:rFonts w:hint="cs"/>
          <w:rtl/>
        </w:rPr>
        <w:t>خواهیم در اینجا اعاده کنیم.</w:t>
      </w:r>
    </w:p>
    <w:p w14:paraId="4C7B038A" w14:textId="77777777" w:rsidR="00736C17" w:rsidRPr="00F914FF" w:rsidRDefault="00AC76FB" w:rsidP="00597DB2">
      <w:pPr>
        <w:rPr>
          <w:rtl/>
        </w:rPr>
      </w:pPr>
      <w:r w:rsidRPr="00F914FF">
        <w:rPr>
          <w:rFonts w:hint="cs"/>
          <w:rtl/>
        </w:rPr>
        <w:t xml:space="preserve"> آنچه در اینجا</w:t>
      </w:r>
      <w:r w:rsidR="00DA652E" w:rsidRPr="00F914FF">
        <w:rPr>
          <w:rFonts w:hint="cs"/>
          <w:rtl/>
        </w:rPr>
        <w:t xml:space="preserve"> می‌</w:t>
      </w:r>
      <w:r w:rsidRPr="00F914FF">
        <w:rPr>
          <w:rFonts w:hint="cs"/>
          <w:rtl/>
        </w:rPr>
        <w:t>خواهیم اشاره کنیم این است که تعمیمی که شما</w:t>
      </w:r>
      <w:r w:rsidR="00DA652E" w:rsidRPr="00F914FF">
        <w:rPr>
          <w:rFonts w:hint="cs"/>
          <w:rtl/>
        </w:rPr>
        <w:t xml:space="preserve"> می‌</w:t>
      </w:r>
      <w:r w:rsidRPr="00F914FF">
        <w:rPr>
          <w:rFonts w:hint="cs"/>
          <w:rtl/>
        </w:rPr>
        <w:t>فرمایید درست نیست</w:t>
      </w:r>
      <w:r w:rsidR="00581E7C" w:rsidRPr="00F914FF">
        <w:rPr>
          <w:rFonts w:hint="cs"/>
          <w:rtl/>
        </w:rPr>
        <w:t>.</w:t>
      </w:r>
      <w:r w:rsidRPr="00F914FF">
        <w:rPr>
          <w:rFonts w:hint="cs"/>
          <w:rtl/>
        </w:rPr>
        <w:t xml:space="preserve"> اولاً اینکه ایشان</w:t>
      </w:r>
      <w:r w:rsidR="00DA652E" w:rsidRPr="00F914FF">
        <w:rPr>
          <w:rFonts w:hint="cs"/>
          <w:rtl/>
        </w:rPr>
        <w:t xml:space="preserve"> می‌</w:t>
      </w:r>
      <w:r w:rsidRPr="00F914FF">
        <w:rPr>
          <w:rFonts w:hint="cs"/>
          <w:rtl/>
        </w:rPr>
        <w:t>گوید چون خداوند منعم مطلق است و منعمیتش حدّی ندارد، پس هیچ قصوری در مول</w:t>
      </w:r>
      <w:r w:rsidR="00B53031" w:rsidRPr="00F914FF">
        <w:rPr>
          <w:rFonts w:hint="cs"/>
          <w:rtl/>
        </w:rPr>
        <w:t>ویتش نیست و به تعبیر ظاهراً عبد</w:t>
      </w:r>
      <w:r w:rsidR="00B53031" w:rsidRPr="00F914FF">
        <w:rPr>
          <w:rFonts w:hint="eastAsia"/>
          <w:rtl/>
        </w:rPr>
        <w:t>‌</w:t>
      </w:r>
      <w:r w:rsidRPr="00F914FF">
        <w:rPr>
          <w:rFonts w:hint="cs"/>
          <w:rtl/>
        </w:rPr>
        <w:t>الساتر است که</w:t>
      </w:r>
      <w:r w:rsidR="00DA652E" w:rsidRPr="00F914FF">
        <w:rPr>
          <w:rFonts w:hint="cs"/>
          <w:rtl/>
        </w:rPr>
        <w:t xml:space="preserve"> می‌</w:t>
      </w:r>
      <w:r w:rsidRPr="00F914FF">
        <w:rPr>
          <w:rFonts w:hint="cs"/>
          <w:rtl/>
        </w:rPr>
        <w:t>گوید مولویتش هیچ حدّی ندارد، به نظرم این اصلاً استدلال درستی نیست. ما باید برگردیم و ببینیم که نکت</w:t>
      </w:r>
      <w:r w:rsidR="00DA652E" w:rsidRPr="00F914FF">
        <w:rPr>
          <w:rFonts w:hint="cs"/>
          <w:rtl/>
        </w:rPr>
        <w:t xml:space="preserve">ه‌ی </w:t>
      </w:r>
      <w:r w:rsidR="00B53031" w:rsidRPr="00F914FF">
        <w:rPr>
          <w:rFonts w:hint="cs"/>
          <w:rtl/>
        </w:rPr>
        <w:t>حق‌الطاعة</w:t>
      </w:r>
      <w:r w:rsidR="001725C4" w:rsidRPr="00F914FF">
        <w:rPr>
          <w:rFonts w:hint="cs"/>
          <w:rtl/>
        </w:rPr>
        <w:t xml:space="preserve"> </w:t>
      </w:r>
      <w:r w:rsidRPr="00F914FF">
        <w:rPr>
          <w:rFonts w:hint="cs"/>
          <w:rtl/>
        </w:rPr>
        <w:t>چیست؟ نکت</w:t>
      </w:r>
      <w:r w:rsidR="00DA652E" w:rsidRPr="00F914FF">
        <w:rPr>
          <w:rFonts w:hint="cs"/>
          <w:rtl/>
        </w:rPr>
        <w:t xml:space="preserve">ه‌ی حق‌الطاعة </w:t>
      </w:r>
      <w:r w:rsidRPr="00F914FF">
        <w:rPr>
          <w:rFonts w:hint="cs"/>
          <w:rtl/>
        </w:rPr>
        <w:t>به نحو جزمی و تنجیزی که مستلزم استحقاق عقاب در مخالفت باشد و مستلزم الزام عق</w:t>
      </w:r>
      <w:r w:rsidRPr="00F914FF">
        <w:rPr>
          <w:rFonts w:hint="cs"/>
          <w:rtl/>
        </w:rPr>
        <w:t xml:space="preserve">لی به </w:t>
      </w:r>
      <w:r w:rsidR="00B53031" w:rsidRPr="00F914FF">
        <w:rPr>
          <w:rFonts w:hint="cs"/>
          <w:rtl/>
        </w:rPr>
        <w:t>اطاعت باشد، باید ببینیم که ریشه</w:t>
      </w:r>
      <w:r w:rsidR="00B53031" w:rsidRPr="00F914FF">
        <w:rPr>
          <w:rFonts w:hint="eastAsia"/>
          <w:rtl/>
        </w:rPr>
        <w:t>‌</w:t>
      </w:r>
      <w:r w:rsidRPr="00F914FF">
        <w:rPr>
          <w:rFonts w:hint="cs"/>
          <w:rtl/>
        </w:rPr>
        <w:t xml:space="preserve">اش چیست؟ </w:t>
      </w:r>
    </w:p>
    <w:p w14:paraId="2643A950" w14:textId="77777777" w:rsidR="00B53031" w:rsidRPr="00F914FF" w:rsidRDefault="00AC76FB" w:rsidP="00222468">
      <w:pPr>
        <w:rPr>
          <w:rtl/>
        </w:rPr>
      </w:pPr>
      <w:r w:rsidRPr="00F914FF">
        <w:rPr>
          <w:rFonts w:hint="cs"/>
          <w:rtl/>
        </w:rPr>
        <w:t>بنده در بحث</w:t>
      </w:r>
      <w:r w:rsidR="00DA652E" w:rsidRPr="00F914FF">
        <w:rPr>
          <w:rFonts w:hint="cs"/>
          <w:rtl/>
        </w:rPr>
        <w:t>‌ها</w:t>
      </w:r>
      <w:r w:rsidRPr="00F914FF">
        <w:rPr>
          <w:rFonts w:hint="cs"/>
          <w:rtl/>
        </w:rPr>
        <w:t>ی گذشته هم بر ایشان نقض کردم که شما در مورد جایی که انسان هیچ علمی ندارد و غفلت بالمرة از تکلیف دارد که شما حق‌الطاعة را لازم</w:t>
      </w:r>
      <w:r w:rsidR="00DA652E" w:rsidRPr="00F914FF">
        <w:rPr>
          <w:rFonts w:hint="cs"/>
          <w:rtl/>
        </w:rPr>
        <w:t xml:space="preserve"> نمی‌</w:t>
      </w:r>
      <w:r w:rsidRPr="00F914FF">
        <w:rPr>
          <w:rFonts w:hint="cs"/>
          <w:rtl/>
        </w:rPr>
        <w:t xml:space="preserve">دانید، در حالی که این نیز یک محدودیت است. پس شما نیز محدودیت </w:t>
      </w:r>
      <w:r w:rsidR="00DA652E" w:rsidRPr="00F914FF">
        <w:rPr>
          <w:rFonts w:hint="cs"/>
          <w:rtl/>
        </w:rPr>
        <w:t xml:space="preserve">حق‌الطاعة </w:t>
      </w:r>
      <w:r w:rsidRPr="00F914FF">
        <w:rPr>
          <w:rFonts w:hint="cs"/>
          <w:rtl/>
        </w:rPr>
        <w:t>را پذیرفتید.</w:t>
      </w:r>
      <w:r w:rsidR="00B643C5" w:rsidRPr="00F914FF">
        <w:rPr>
          <w:rFonts w:hint="cs"/>
          <w:rtl/>
        </w:rPr>
        <w:t xml:space="preserve"> این یک نقض بر شهید صدر است.</w:t>
      </w:r>
      <w:r w:rsidRPr="00F914FF">
        <w:rPr>
          <w:rFonts w:hint="cs"/>
          <w:rtl/>
        </w:rPr>
        <w:t xml:space="preserve"> ثانیاً به فرض منعمیت خداوند نامحدود است، شما از کجا</w:t>
      </w:r>
      <w:r w:rsidR="00DA652E" w:rsidRPr="00F914FF">
        <w:rPr>
          <w:rFonts w:hint="cs"/>
          <w:rtl/>
        </w:rPr>
        <w:t xml:space="preserve"> می‌</w:t>
      </w:r>
      <w:r w:rsidRPr="00F914FF">
        <w:rPr>
          <w:rFonts w:hint="cs"/>
          <w:rtl/>
        </w:rPr>
        <w:t>گویید که اگر منعمیت نامحدود بود، پس حق‌الطاعة هم نامحدود است و هیچ حدّی را</w:t>
      </w:r>
      <w:r w:rsidR="00DA652E" w:rsidRPr="00F914FF">
        <w:rPr>
          <w:rFonts w:hint="cs"/>
          <w:rtl/>
        </w:rPr>
        <w:t xml:space="preserve"> نمی‌</w:t>
      </w:r>
      <w:r w:rsidRPr="00F914FF">
        <w:rPr>
          <w:rFonts w:hint="cs"/>
          <w:rtl/>
        </w:rPr>
        <w:t xml:space="preserve">پذیرد؟ </w:t>
      </w:r>
    </w:p>
    <w:p w14:paraId="0CC33649" w14:textId="77777777" w:rsidR="00B53031" w:rsidRPr="00F914FF" w:rsidRDefault="00AC76FB" w:rsidP="00B53031">
      <w:pPr>
        <w:rPr>
          <w:rtl/>
        </w:rPr>
      </w:pPr>
      <w:r w:rsidRPr="00F914FF">
        <w:rPr>
          <w:rFonts w:hint="cs"/>
          <w:rtl/>
        </w:rPr>
        <w:t>ما باید ببینیم که نکت</w:t>
      </w:r>
      <w:r w:rsidR="00DA652E" w:rsidRPr="00F914FF">
        <w:rPr>
          <w:rFonts w:hint="cs"/>
          <w:rtl/>
        </w:rPr>
        <w:t xml:space="preserve">ه‌ی حق‌الطاعة </w:t>
      </w:r>
      <w:r w:rsidR="00A528BF" w:rsidRPr="00F914FF">
        <w:rPr>
          <w:rFonts w:hint="cs"/>
          <w:rtl/>
        </w:rPr>
        <w:t xml:space="preserve">چیست. مثلاً فرض کنید که ما حسن و قبح را پذیرفتیم، ممکن است کسی بر اساس </w:t>
      </w:r>
      <w:r w:rsidR="00B643C5" w:rsidRPr="00F914FF">
        <w:rPr>
          <w:rFonts w:hint="cs"/>
          <w:rtl/>
        </w:rPr>
        <w:t xml:space="preserve">پذیرش </w:t>
      </w:r>
      <w:r w:rsidR="00A528BF" w:rsidRPr="00F914FF">
        <w:rPr>
          <w:rFonts w:hint="cs"/>
          <w:rtl/>
        </w:rPr>
        <w:t>حسن و قبح</w:t>
      </w:r>
      <w:r w:rsidR="00B643C5" w:rsidRPr="00F914FF">
        <w:rPr>
          <w:rFonts w:hint="cs"/>
          <w:rtl/>
        </w:rPr>
        <w:t xml:space="preserve"> عقلی</w:t>
      </w:r>
      <w:r w:rsidR="00A528BF" w:rsidRPr="00F914FF">
        <w:rPr>
          <w:rFonts w:hint="cs"/>
          <w:rtl/>
        </w:rPr>
        <w:t xml:space="preserve"> بگوید که خداوند هم یکسری کارها بر او قبیح است و یکسری کارها هم بر او لازم است. </w:t>
      </w:r>
      <w:r w:rsidR="00B643C5" w:rsidRPr="00F914FF">
        <w:rPr>
          <w:rFonts w:hint="cs"/>
          <w:rtl/>
        </w:rPr>
        <w:t>حال اگر کسی بگوید</w:t>
      </w:r>
      <w:r w:rsidR="00A528BF" w:rsidRPr="00F914FF">
        <w:rPr>
          <w:rFonts w:hint="cs"/>
          <w:rtl/>
        </w:rPr>
        <w:t xml:space="preserve"> که خداوند نامحدود است و اینکه این کار بر او قبیح است، به چه معناست؟ جوابش این است که اگر کسی واقعاً حسن و قبح عقلی را </w:t>
      </w:r>
      <w:r w:rsidR="00B643C5" w:rsidRPr="00F914FF">
        <w:rPr>
          <w:rFonts w:hint="cs"/>
          <w:rtl/>
        </w:rPr>
        <w:t>بپذیرد و</w:t>
      </w:r>
      <w:r w:rsidRPr="00F914FF">
        <w:rPr>
          <w:rFonts w:hint="cs"/>
          <w:rtl/>
        </w:rPr>
        <w:t xml:space="preserve"> ریشه</w:t>
      </w:r>
      <w:r w:rsidRPr="00F914FF">
        <w:rPr>
          <w:rFonts w:hint="eastAsia"/>
          <w:rtl/>
        </w:rPr>
        <w:t>‌</w:t>
      </w:r>
      <w:r w:rsidR="00A528BF" w:rsidRPr="00F914FF">
        <w:rPr>
          <w:rFonts w:hint="cs"/>
          <w:rtl/>
        </w:rPr>
        <w:t>اش را امر و نهی شارع</w:t>
      </w:r>
      <w:r w:rsidR="00DA652E" w:rsidRPr="00F914FF">
        <w:rPr>
          <w:rFonts w:hint="cs"/>
          <w:rtl/>
        </w:rPr>
        <w:t xml:space="preserve"> ن</w:t>
      </w:r>
      <w:r w:rsidR="00A528BF" w:rsidRPr="00F914FF">
        <w:rPr>
          <w:rFonts w:hint="cs"/>
          <w:rtl/>
        </w:rPr>
        <w:t>داند، طبیعتاً ممکن است بگوید که خداوند هم به حسب کمال خودش این کار را انجام</w:t>
      </w:r>
      <w:r w:rsidR="00DA652E" w:rsidRPr="00F914FF">
        <w:rPr>
          <w:rFonts w:hint="cs"/>
          <w:rtl/>
        </w:rPr>
        <w:t xml:space="preserve"> نمی‌</w:t>
      </w:r>
      <w:r w:rsidR="00A528BF" w:rsidRPr="00F914FF">
        <w:rPr>
          <w:rFonts w:hint="cs"/>
          <w:rtl/>
        </w:rPr>
        <w:t>دهد که اگر انجام</w:t>
      </w:r>
      <w:r w:rsidR="00DA652E" w:rsidRPr="00F914FF">
        <w:rPr>
          <w:rFonts w:hint="cs"/>
          <w:rtl/>
        </w:rPr>
        <w:t xml:space="preserve"> می‌</w:t>
      </w:r>
      <w:r w:rsidR="00A528BF" w:rsidRPr="00F914FF">
        <w:rPr>
          <w:rFonts w:hint="cs"/>
          <w:rtl/>
        </w:rPr>
        <w:t>داد، قبیح بود. حال اینکه طبق مسلک اعتبار، چنین حرفی معنا دارد یا نه، یک حرف دیگر است. ما</w:t>
      </w:r>
      <w:r w:rsidR="00DA652E" w:rsidRPr="00F914FF">
        <w:rPr>
          <w:rFonts w:hint="cs"/>
          <w:rtl/>
        </w:rPr>
        <w:t xml:space="preserve"> می‌</w:t>
      </w:r>
      <w:r w:rsidR="00A528BF" w:rsidRPr="00F914FF">
        <w:rPr>
          <w:rFonts w:hint="cs"/>
          <w:rtl/>
        </w:rPr>
        <w:t>گوییم که معنا دارد اما مرحوم آقای مطهری در عدل الهی به ذهنم</w:t>
      </w:r>
      <w:r w:rsidR="00DA652E" w:rsidRPr="00F914FF">
        <w:rPr>
          <w:rFonts w:hint="cs"/>
          <w:rtl/>
        </w:rPr>
        <w:t xml:space="preserve"> می‌</w:t>
      </w:r>
      <w:r w:rsidR="00A528BF" w:rsidRPr="00F914FF">
        <w:rPr>
          <w:rFonts w:hint="cs"/>
          <w:rtl/>
        </w:rPr>
        <w:t>آید که ایشان</w:t>
      </w:r>
      <w:r w:rsidR="00DA652E" w:rsidRPr="00F914FF">
        <w:rPr>
          <w:rFonts w:hint="cs"/>
          <w:rtl/>
        </w:rPr>
        <w:t xml:space="preserve"> می‌</w:t>
      </w:r>
      <w:r w:rsidR="00A528BF" w:rsidRPr="00F914FF">
        <w:rPr>
          <w:rFonts w:hint="cs"/>
          <w:rtl/>
        </w:rPr>
        <w:t>گوید یکی از ثمرات بحث اعتبارات آقای طباطبایی این است که آن اصلاً مربوط به حیط</w:t>
      </w:r>
      <w:r w:rsidR="00DA652E" w:rsidRPr="00F914FF">
        <w:rPr>
          <w:rFonts w:hint="cs"/>
          <w:rtl/>
        </w:rPr>
        <w:t xml:space="preserve">ه‌ی </w:t>
      </w:r>
      <w:r w:rsidR="00A528BF" w:rsidRPr="00F914FF">
        <w:rPr>
          <w:rFonts w:hint="cs"/>
          <w:rtl/>
        </w:rPr>
        <w:t>روابط مردم است که این اعتبارات خلق</w:t>
      </w:r>
      <w:r w:rsidR="00DA652E" w:rsidRPr="00F914FF">
        <w:rPr>
          <w:rFonts w:hint="cs"/>
          <w:rtl/>
        </w:rPr>
        <w:t xml:space="preserve"> می‌</w:t>
      </w:r>
      <w:r w:rsidR="00A528BF" w:rsidRPr="00F914FF">
        <w:rPr>
          <w:rFonts w:hint="cs"/>
          <w:rtl/>
        </w:rPr>
        <w:t>شود و نسبت به خداوند</w:t>
      </w:r>
      <w:r w:rsidR="00DA652E" w:rsidRPr="00F914FF">
        <w:rPr>
          <w:rFonts w:hint="cs"/>
          <w:rtl/>
        </w:rPr>
        <w:t xml:space="preserve"> نمی‌</w:t>
      </w:r>
      <w:r w:rsidR="00A528BF" w:rsidRPr="00F914FF">
        <w:rPr>
          <w:rFonts w:hint="cs"/>
          <w:rtl/>
        </w:rPr>
        <w:t xml:space="preserve">شود، در حالی که به نظر بنده در آنجا هم توسعه ممکن است. </w:t>
      </w:r>
      <w:r w:rsidR="00164F5C" w:rsidRPr="00F914FF">
        <w:rPr>
          <w:rFonts w:hint="cs"/>
          <w:rtl/>
        </w:rPr>
        <w:t>حالا منتهی این بحث</w:t>
      </w:r>
      <w:r w:rsidR="00DA652E" w:rsidRPr="00F914FF">
        <w:rPr>
          <w:rFonts w:hint="cs"/>
          <w:rtl/>
        </w:rPr>
        <w:t>‌ها</w:t>
      </w:r>
      <w:r w:rsidR="00164F5C" w:rsidRPr="00F914FF">
        <w:rPr>
          <w:rFonts w:hint="cs"/>
          <w:rtl/>
        </w:rPr>
        <w:t xml:space="preserve"> الان به ما مربوط نیست. </w:t>
      </w:r>
    </w:p>
    <w:p w14:paraId="3806484A" w14:textId="77777777" w:rsidR="00B53031" w:rsidRPr="00F914FF" w:rsidRDefault="00AC76FB" w:rsidP="00B53031">
      <w:pPr>
        <w:rPr>
          <w:rtl/>
        </w:rPr>
      </w:pPr>
      <w:r w:rsidRPr="00F914FF">
        <w:rPr>
          <w:rFonts w:hint="cs"/>
          <w:rtl/>
        </w:rPr>
        <w:t>عرض ما این است که دو اشکال به شهید صدر وارد است؛</w:t>
      </w:r>
    </w:p>
    <w:p w14:paraId="64101A71" w14:textId="77777777" w:rsidR="00B53031" w:rsidRPr="00F914FF" w:rsidRDefault="00AC76FB" w:rsidP="00B53031">
      <w:pPr>
        <w:rPr>
          <w:rtl/>
        </w:rPr>
      </w:pPr>
      <w:r w:rsidRPr="00F914FF">
        <w:rPr>
          <w:rFonts w:hint="cs"/>
          <w:rtl/>
        </w:rPr>
        <w:t xml:space="preserve"> اولاً نقض</w:t>
      </w:r>
      <w:r w:rsidR="00DA652E" w:rsidRPr="00F914FF">
        <w:rPr>
          <w:rFonts w:hint="cs"/>
          <w:rtl/>
        </w:rPr>
        <w:t xml:space="preserve"> می‌</w:t>
      </w:r>
      <w:r w:rsidRPr="00F914FF">
        <w:rPr>
          <w:rFonts w:hint="cs"/>
          <w:rtl/>
        </w:rPr>
        <w:t>کنیم که شما یک جاهایی</w:t>
      </w:r>
      <w:r w:rsidR="00DA652E" w:rsidRPr="00F914FF">
        <w:rPr>
          <w:rFonts w:hint="cs"/>
          <w:rtl/>
        </w:rPr>
        <w:t xml:space="preserve"> می‌</w:t>
      </w:r>
      <w:r w:rsidRPr="00F914FF">
        <w:rPr>
          <w:rFonts w:hint="cs"/>
          <w:rtl/>
        </w:rPr>
        <w:t>پذیرید که حق‌الطاعة نیست، پس این محدودیت است.</w:t>
      </w:r>
    </w:p>
    <w:p w14:paraId="58D35FE7" w14:textId="77777777" w:rsidR="00B53031" w:rsidRPr="00F914FF" w:rsidRDefault="00AC76FB" w:rsidP="00B53031">
      <w:pPr>
        <w:rPr>
          <w:rtl/>
        </w:rPr>
      </w:pPr>
      <w:r w:rsidRPr="00F914FF">
        <w:rPr>
          <w:rFonts w:hint="cs"/>
          <w:rtl/>
        </w:rPr>
        <w:lastRenderedPageBreak/>
        <w:t xml:space="preserve"> ثانیاً</w:t>
      </w:r>
      <w:r w:rsidR="00DA652E" w:rsidRPr="00F914FF">
        <w:rPr>
          <w:rFonts w:hint="cs"/>
          <w:rtl/>
        </w:rPr>
        <w:t xml:space="preserve"> می‌</w:t>
      </w:r>
      <w:r w:rsidRPr="00F914FF">
        <w:rPr>
          <w:rFonts w:hint="cs"/>
          <w:rtl/>
        </w:rPr>
        <w:t xml:space="preserve">گوییم این </w:t>
      </w:r>
      <w:r w:rsidRPr="00F914FF">
        <w:rPr>
          <w:rFonts w:hint="cs"/>
          <w:rtl/>
        </w:rPr>
        <w:t xml:space="preserve">کبری را شما از کجا آوردید که هر کسی منعمیتش بیشتر است، پس حق‌الطاعة او نیز بیشتر است و اگر منعمیتش نامحدود است، یک </w:t>
      </w:r>
      <w:r w:rsidR="00DA652E" w:rsidRPr="00F914FF">
        <w:rPr>
          <w:rFonts w:hint="cs"/>
          <w:rtl/>
        </w:rPr>
        <w:t xml:space="preserve">حق‌الطاعة </w:t>
      </w:r>
      <w:r w:rsidRPr="00F914FF">
        <w:rPr>
          <w:rFonts w:hint="cs"/>
          <w:rtl/>
        </w:rPr>
        <w:t xml:space="preserve">عظیم نامحدود دارد. </w:t>
      </w:r>
    </w:p>
    <w:p w14:paraId="40130E9D" w14:textId="77777777" w:rsidR="00B53031" w:rsidRPr="00F914FF" w:rsidRDefault="00AC76FB" w:rsidP="00B53031">
      <w:pPr>
        <w:rPr>
          <w:rtl/>
        </w:rPr>
      </w:pPr>
      <w:r w:rsidRPr="00F914FF">
        <w:rPr>
          <w:rFonts w:hint="cs"/>
          <w:rtl/>
        </w:rPr>
        <w:t>ثالث</w:t>
      </w:r>
      <w:r w:rsidR="00222468" w:rsidRPr="00F914FF">
        <w:rPr>
          <w:rFonts w:hint="cs"/>
          <w:rtl/>
        </w:rPr>
        <w:t>ت</w:t>
      </w:r>
      <w:r w:rsidRPr="00F914FF">
        <w:rPr>
          <w:rFonts w:hint="cs"/>
          <w:rtl/>
        </w:rPr>
        <w:t xml:space="preserve">اً </w:t>
      </w:r>
      <w:r w:rsidR="00222468" w:rsidRPr="00F914FF">
        <w:rPr>
          <w:rFonts w:hint="cs"/>
          <w:rtl/>
        </w:rPr>
        <w:t>نکت</w:t>
      </w:r>
      <w:r w:rsidR="00DA652E" w:rsidRPr="00F914FF">
        <w:rPr>
          <w:rFonts w:hint="cs"/>
          <w:rtl/>
        </w:rPr>
        <w:t xml:space="preserve">ه‌ای </w:t>
      </w:r>
      <w:r w:rsidR="00222468" w:rsidRPr="00F914FF">
        <w:rPr>
          <w:rFonts w:hint="cs"/>
          <w:rtl/>
        </w:rPr>
        <w:t>که قبلاً ظاهراً عرض نکردم و آن این  است که اصلاً اینکه</w:t>
      </w:r>
      <w:r w:rsidR="00DA652E" w:rsidRPr="00F914FF">
        <w:rPr>
          <w:rFonts w:hint="cs"/>
          <w:rtl/>
        </w:rPr>
        <w:t xml:space="preserve"> می‌</w:t>
      </w:r>
      <w:r w:rsidR="00222468" w:rsidRPr="00F914FF">
        <w:rPr>
          <w:rFonts w:hint="cs"/>
          <w:rtl/>
        </w:rPr>
        <w:t>گویید که منعمیت خداوند را هیچ حدّی نیست باید ببینیم که به چه معناست؟ یک وقت مثل این است که ان تعدوا نعمت الله لا تحصوها است؛ یعنی تعداد منعمیت</w:t>
      </w:r>
      <w:r w:rsidR="00DA652E" w:rsidRPr="00F914FF">
        <w:rPr>
          <w:rFonts w:hint="cs"/>
          <w:rtl/>
        </w:rPr>
        <w:t>‌ها</w:t>
      </w:r>
      <w:r w:rsidR="00222468" w:rsidRPr="00F914FF">
        <w:rPr>
          <w:rFonts w:hint="cs"/>
          <w:rtl/>
        </w:rPr>
        <w:t>ی خداوند متعدد است و یک انعامی به من دارد و یک انعامی به دیگری و دیگری و یک انعامی به حیوانات دارد و یک انعاماتی به جمادات دارد و هم</w:t>
      </w:r>
      <w:r w:rsidR="00DA652E" w:rsidRPr="00F914FF">
        <w:rPr>
          <w:rFonts w:hint="cs"/>
          <w:rtl/>
        </w:rPr>
        <w:t xml:space="preserve">ه‌ی </w:t>
      </w:r>
      <w:r w:rsidR="00222468" w:rsidRPr="00F914FF">
        <w:rPr>
          <w:rFonts w:hint="cs"/>
          <w:rtl/>
        </w:rPr>
        <w:t>این عالم انعامات خداوند است. یک لاحدّی از باب کثراتش است که علی الظاهر این ربطی به من پیدا</w:t>
      </w:r>
      <w:r w:rsidR="00DA652E" w:rsidRPr="00F914FF">
        <w:rPr>
          <w:rFonts w:hint="cs"/>
          <w:rtl/>
        </w:rPr>
        <w:t xml:space="preserve"> نمی‌</w:t>
      </w:r>
      <w:r w:rsidR="00222468" w:rsidRPr="00F914FF">
        <w:rPr>
          <w:rFonts w:hint="cs"/>
          <w:rtl/>
        </w:rPr>
        <w:t xml:space="preserve">کند. من به عنوان </w:t>
      </w:r>
      <w:r w:rsidRPr="00F914FF">
        <w:rPr>
          <w:rFonts w:hint="cs"/>
          <w:rtl/>
        </w:rPr>
        <w:t>حق‌الطاعة</w:t>
      </w:r>
      <w:r w:rsidR="00222468" w:rsidRPr="00F914FF">
        <w:rPr>
          <w:rFonts w:hint="cs"/>
          <w:rtl/>
        </w:rPr>
        <w:t>، انعامی که به خود من شده است را از باب شکر منعم یا حق منعم به کسی که انعم علیه. حالا یک کسی در یک نقط</w:t>
      </w:r>
      <w:r w:rsidR="00DA652E" w:rsidRPr="00F914FF">
        <w:rPr>
          <w:rFonts w:hint="cs"/>
          <w:rtl/>
        </w:rPr>
        <w:t xml:space="preserve">ه‌ی </w:t>
      </w:r>
      <w:r w:rsidR="00222468" w:rsidRPr="00F914FF">
        <w:rPr>
          <w:rFonts w:hint="cs"/>
          <w:rtl/>
        </w:rPr>
        <w:t>دیگر عالم یک حیوانی هم بر او انعام شده، این چه ربطی به من دارد؟ اینکه ایشان</w:t>
      </w:r>
      <w:r w:rsidR="00DA652E" w:rsidRPr="00F914FF">
        <w:rPr>
          <w:rFonts w:hint="cs"/>
          <w:rtl/>
        </w:rPr>
        <w:t xml:space="preserve"> می‌</w:t>
      </w:r>
      <w:r w:rsidR="00222468" w:rsidRPr="00F914FF">
        <w:rPr>
          <w:rFonts w:hint="cs"/>
          <w:rtl/>
        </w:rPr>
        <w:t>گوید منعمیتی که لا حدّ لها، مقصود کثرات این انعام باشد که ربطی ندارد اما اگر کسی یک دید عرفانی یا فلسفی وسیع داشته باشد که بگوید هم</w:t>
      </w:r>
      <w:r w:rsidR="00DA652E" w:rsidRPr="00F914FF">
        <w:rPr>
          <w:rFonts w:hint="cs"/>
          <w:rtl/>
        </w:rPr>
        <w:t xml:space="preserve">ه‌ی </w:t>
      </w:r>
      <w:r w:rsidR="00222468" w:rsidRPr="00F914FF">
        <w:rPr>
          <w:rFonts w:hint="cs"/>
          <w:rtl/>
        </w:rPr>
        <w:t>این عالم یا اتصالات طولی؛ علّی و معلولی دارند یا اتصالات عرضی دارند که مثلاً از طریق عللشان به همدیگر مربوطند و به گون</w:t>
      </w:r>
      <w:r w:rsidR="00DA652E" w:rsidRPr="00F914FF">
        <w:rPr>
          <w:rFonts w:hint="cs"/>
          <w:rtl/>
        </w:rPr>
        <w:t xml:space="preserve">ه‌ای </w:t>
      </w:r>
      <w:r w:rsidR="00222468" w:rsidRPr="00F914FF">
        <w:rPr>
          <w:rFonts w:hint="cs"/>
          <w:rtl/>
        </w:rPr>
        <w:t>ارتباط درست کنند که ما به هم</w:t>
      </w:r>
      <w:r w:rsidR="00DA652E" w:rsidRPr="00F914FF">
        <w:rPr>
          <w:rFonts w:hint="cs"/>
          <w:rtl/>
        </w:rPr>
        <w:t xml:space="preserve">ه‌ی </w:t>
      </w:r>
      <w:r w:rsidR="00222468" w:rsidRPr="00F914FF">
        <w:rPr>
          <w:rFonts w:hint="cs"/>
          <w:rtl/>
        </w:rPr>
        <w:t xml:space="preserve">دنیا وصل هستیم. این نگاه، نگاه عرفی نیست و شما این </w:t>
      </w:r>
      <w:r w:rsidR="00DA652E" w:rsidRPr="00F914FF">
        <w:rPr>
          <w:rFonts w:hint="cs"/>
          <w:rtl/>
        </w:rPr>
        <w:t>حق‌ا</w:t>
      </w:r>
      <w:r w:rsidR="001725C4" w:rsidRPr="00F914FF">
        <w:rPr>
          <w:rFonts w:hint="cs"/>
          <w:rtl/>
        </w:rPr>
        <w:t>لطاعة</w:t>
      </w:r>
      <w:r w:rsidR="00222468" w:rsidRPr="00F914FF">
        <w:rPr>
          <w:rFonts w:hint="cs"/>
          <w:rtl/>
        </w:rPr>
        <w:t xml:space="preserve"> را برای تمام مردم دنیا</w:t>
      </w:r>
      <w:r w:rsidR="00DA652E" w:rsidRPr="00F914FF">
        <w:rPr>
          <w:rFonts w:hint="cs"/>
          <w:rtl/>
        </w:rPr>
        <w:t xml:space="preserve"> می‌</w:t>
      </w:r>
      <w:r w:rsidR="00222468" w:rsidRPr="00F914FF">
        <w:rPr>
          <w:rFonts w:hint="cs"/>
          <w:rtl/>
        </w:rPr>
        <w:t>خواهید نه تنها برای عرفا، پس باید یک چیزی باشد که در گنجایش فهم اینها باشد. واقعاً الان مردم کوچه و بازار، انعامی که به خودشان شده را پیوند</w:t>
      </w:r>
      <w:r w:rsidR="00DA652E" w:rsidRPr="00F914FF">
        <w:rPr>
          <w:rFonts w:hint="cs"/>
          <w:rtl/>
        </w:rPr>
        <w:t xml:space="preserve"> می‌</w:t>
      </w:r>
      <w:r w:rsidR="00222468" w:rsidRPr="00F914FF">
        <w:rPr>
          <w:rFonts w:hint="cs"/>
          <w:rtl/>
        </w:rPr>
        <w:t>دهند به انعامی که به مورچ</w:t>
      </w:r>
      <w:r w:rsidR="00DA652E" w:rsidRPr="00F914FF">
        <w:rPr>
          <w:rFonts w:hint="cs"/>
          <w:rtl/>
        </w:rPr>
        <w:t xml:space="preserve">ه‌ای </w:t>
      </w:r>
      <w:r w:rsidR="00222468" w:rsidRPr="00F914FF">
        <w:rPr>
          <w:rFonts w:hint="cs"/>
          <w:rtl/>
        </w:rPr>
        <w:t xml:space="preserve">در آفریقای جنوبی شده؟ اینها ربطی به هم ندارد. </w:t>
      </w:r>
    </w:p>
    <w:p w14:paraId="362473E1" w14:textId="77777777" w:rsidR="00E2602B" w:rsidRPr="00F914FF" w:rsidRDefault="00AC76FB" w:rsidP="00B53031">
      <w:pPr>
        <w:rPr>
          <w:rtl/>
        </w:rPr>
      </w:pPr>
      <w:r w:rsidRPr="00F914FF">
        <w:rPr>
          <w:rFonts w:hint="cs"/>
          <w:rtl/>
        </w:rPr>
        <w:t>پس اگر مقصود از اینکه انعام خداوند حدّ ندارد یعنی نعمات خداوند قابل احصا نیست و تمام عوالم وجود نعمت خداوند را استفاده</w:t>
      </w:r>
      <w:r w:rsidR="00DA652E" w:rsidRPr="00F914FF">
        <w:rPr>
          <w:rFonts w:hint="cs"/>
          <w:rtl/>
        </w:rPr>
        <w:t xml:space="preserve"> می‌</w:t>
      </w:r>
      <w:r w:rsidRPr="00F914FF">
        <w:rPr>
          <w:rFonts w:hint="cs"/>
          <w:rtl/>
        </w:rPr>
        <w:t xml:space="preserve">کنند و کسی </w:t>
      </w:r>
      <w:r w:rsidRPr="00F914FF">
        <w:rPr>
          <w:rFonts w:hint="cs"/>
          <w:rtl/>
        </w:rPr>
        <w:t>دیگری در عالم وجود نیست که بخواهند از او فیض داشته باشند و همه فیض الهی است. اگر این است</w:t>
      </w:r>
      <w:r w:rsidR="003D3EA9" w:rsidRPr="00F914FF">
        <w:rPr>
          <w:rFonts w:hint="cs"/>
          <w:rtl/>
        </w:rPr>
        <w:t xml:space="preserve"> باید دقت کنیم که</w:t>
      </w:r>
      <w:r w:rsidRPr="00F914FF">
        <w:rPr>
          <w:rFonts w:hint="cs"/>
          <w:rtl/>
        </w:rPr>
        <w:t xml:space="preserve"> منعمیتی که </w:t>
      </w:r>
      <w:r w:rsidR="003D3EA9" w:rsidRPr="00F914FF">
        <w:rPr>
          <w:rFonts w:hint="cs"/>
          <w:rtl/>
        </w:rPr>
        <w:t xml:space="preserve">موضوع </w:t>
      </w:r>
      <w:r w:rsidR="00DA652E" w:rsidRPr="00F914FF">
        <w:rPr>
          <w:rFonts w:hint="cs"/>
          <w:rtl/>
        </w:rPr>
        <w:t xml:space="preserve">حق‌الطاعة </w:t>
      </w:r>
      <w:r w:rsidR="003D3EA9" w:rsidRPr="00F914FF">
        <w:rPr>
          <w:rFonts w:hint="cs"/>
          <w:rtl/>
        </w:rPr>
        <w:t xml:space="preserve">من است، انعام به من است نه انعام به دیگری، مگر اینکه انعام به دیگری هم به من برگردد و الا موضوع حکم عقل من که نیست. شکر منعم به من را باید بکنم نه شکر منعم بر دیگری را و هر کس باید شکر خودش را بگذارد. </w:t>
      </w:r>
    </w:p>
    <w:p w14:paraId="2F7E4639" w14:textId="77777777" w:rsidR="003D3EA9" w:rsidRPr="00F914FF" w:rsidRDefault="00AC76FB" w:rsidP="003D3EA9">
      <w:pPr>
        <w:rPr>
          <w:rtl/>
        </w:rPr>
      </w:pPr>
      <w:r w:rsidRPr="00F914FF">
        <w:rPr>
          <w:rFonts w:hint="cs"/>
          <w:rtl/>
        </w:rPr>
        <w:t>از طرف دیگر هم باید توجه کنیم که خداوند گرچه بی نهایت است و صفات ذاتش همچون علم و قدرت او بی نهایت است اما در مسئل</w:t>
      </w:r>
      <w:r w:rsidR="00DA652E" w:rsidRPr="00F914FF">
        <w:rPr>
          <w:rFonts w:hint="cs"/>
          <w:rtl/>
        </w:rPr>
        <w:t xml:space="preserve">ه‌ی </w:t>
      </w:r>
      <w:r w:rsidRPr="00F914FF">
        <w:rPr>
          <w:rFonts w:hint="cs"/>
          <w:rtl/>
        </w:rPr>
        <w:t>انعام و فعل و فیض او طبیعتاً ماده باید قابل باشد. فیض خداون</w:t>
      </w:r>
      <w:r w:rsidRPr="00F914FF">
        <w:rPr>
          <w:rFonts w:hint="cs"/>
          <w:rtl/>
        </w:rPr>
        <w:t>د و انعامش بر من نامحدود است</w:t>
      </w:r>
      <w:r w:rsidR="00B53031" w:rsidRPr="00F914FF">
        <w:rPr>
          <w:rFonts w:hint="cs"/>
          <w:rtl/>
        </w:rPr>
        <w:t>،</w:t>
      </w:r>
      <w:r w:rsidRPr="00F914FF">
        <w:rPr>
          <w:rFonts w:hint="cs"/>
          <w:rtl/>
        </w:rPr>
        <w:t xml:space="preserve"> اما من وجود محدودی هستم و فیضی که کسب کردم محدود است؛ نه به خاطر اینکه نعوذ بالله خداوند محدود است، بلکه خداوند عین اطلاق است و چشم</w:t>
      </w:r>
      <w:r w:rsidR="00DA652E" w:rsidRPr="00F914FF">
        <w:rPr>
          <w:rFonts w:hint="cs"/>
          <w:rtl/>
        </w:rPr>
        <w:t xml:space="preserve">ه‌ی </w:t>
      </w:r>
      <w:r w:rsidRPr="00F914FF">
        <w:rPr>
          <w:rFonts w:hint="cs"/>
          <w:rtl/>
        </w:rPr>
        <w:t>جوشان است</w:t>
      </w:r>
      <w:r w:rsidR="00B53031" w:rsidRPr="00F914FF">
        <w:rPr>
          <w:rFonts w:hint="cs"/>
          <w:rtl/>
        </w:rPr>
        <w:t>،</w:t>
      </w:r>
      <w:r w:rsidRPr="00F914FF">
        <w:rPr>
          <w:rFonts w:hint="cs"/>
          <w:rtl/>
        </w:rPr>
        <w:t xml:space="preserve"> منتهی من قابل نبودم و کاس</w:t>
      </w:r>
      <w:r w:rsidR="00DA652E" w:rsidRPr="00F914FF">
        <w:rPr>
          <w:rFonts w:hint="cs"/>
          <w:rtl/>
        </w:rPr>
        <w:t xml:space="preserve">ه‌ی </w:t>
      </w:r>
      <w:r w:rsidRPr="00F914FF">
        <w:rPr>
          <w:rFonts w:hint="cs"/>
          <w:rtl/>
        </w:rPr>
        <w:t xml:space="preserve">من همینقدر بود و همین مقدار از فیض الهی </w:t>
      </w:r>
      <w:r w:rsidRPr="00F914FF">
        <w:rPr>
          <w:rFonts w:hint="cs"/>
          <w:rtl/>
        </w:rPr>
        <w:t>دریافت کرد</w:t>
      </w:r>
      <w:r w:rsidR="00B53031" w:rsidRPr="00F914FF">
        <w:rPr>
          <w:rFonts w:hint="cs"/>
          <w:rtl/>
        </w:rPr>
        <w:t>.</w:t>
      </w:r>
      <w:r w:rsidRPr="00F914FF">
        <w:rPr>
          <w:rFonts w:hint="cs"/>
          <w:rtl/>
        </w:rPr>
        <w:t xml:space="preserve"> ولی بالاخره نعمتی که به من رسید، محدود است، پس چرا</w:t>
      </w:r>
      <w:r w:rsidR="00DA652E" w:rsidRPr="00F914FF">
        <w:rPr>
          <w:rFonts w:hint="cs"/>
          <w:rtl/>
        </w:rPr>
        <w:t xml:space="preserve"> می‌</w:t>
      </w:r>
      <w:r w:rsidRPr="00F914FF">
        <w:rPr>
          <w:rFonts w:hint="cs"/>
          <w:rtl/>
        </w:rPr>
        <w:t>گویید که منعمیتش نامحدود است و چرا</w:t>
      </w:r>
      <w:r w:rsidR="00DA652E" w:rsidRPr="00F914FF">
        <w:rPr>
          <w:rFonts w:hint="cs"/>
          <w:rtl/>
        </w:rPr>
        <w:t xml:space="preserve"> می‌</w:t>
      </w:r>
      <w:r w:rsidRPr="00F914FF">
        <w:rPr>
          <w:rFonts w:hint="cs"/>
          <w:rtl/>
        </w:rPr>
        <w:t>فرمایید: «</w:t>
      </w:r>
      <w:r w:rsidRPr="00F914FF">
        <w:rPr>
          <w:rtl/>
        </w:rPr>
        <w:t xml:space="preserve">الّذي تكون </w:t>
      </w:r>
      <w:r w:rsidRPr="00F914FF">
        <w:rPr>
          <w:rtl/>
        </w:rPr>
        <w:lastRenderedPageBreak/>
        <w:t>مولويته ذاتية بملاك بالغ كامل مطلق و هو المنعمية التي لا حد لها</w:t>
      </w:r>
      <w:r w:rsidR="00193171" w:rsidRPr="00F914FF">
        <w:rPr>
          <w:rFonts w:hint="cs"/>
          <w:rtl/>
        </w:rPr>
        <w:t>»</w:t>
      </w:r>
      <w:r w:rsidR="00B94510" w:rsidRPr="00F914FF">
        <w:rPr>
          <w:rFonts w:hint="cs"/>
          <w:rtl/>
        </w:rPr>
        <w:t xml:space="preserve">. چرا منعمیت لا حدّ لها؟ </w:t>
      </w:r>
      <w:r w:rsidR="00512458" w:rsidRPr="00F914FF">
        <w:rPr>
          <w:rFonts w:hint="cs"/>
          <w:rtl/>
        </w:rPr>
        <w:t xml:space="preserve">منعمیتش به این معنا ولو از باب ضعف من، ولی همینقدر است و ظرف وجودی ما همین مقدار بوده است و این مقدار را گرفته است. حال اگر بخواهد بابت این مقدار از وجود و قدرت و نعمت بکند که محدود است. پس صغری هم به نظر من قابل تأمل است اگر نگوییم که یقین به بطلان آن داریم. </w:t>
      </w:r>
    </w:p>
    <w:p w14:paraId="1A58B720" w14:textId="77777777" w:rsidR="00512458" w:rsidRPr="00F914FF" w:rsidRDefault="00AC76FB" w:rsidP="003D3EA9">
      <w:pPr>
        <w:rPr>
          <w:rtl/>
        </w:rPr>
      </w:pPr>
      <w:r w:rsidRPr="00F914FF">
        <w:rPr>
          <w:rFonts w:hint="cs"/>
          <w:rtl/>
        </w:rPr>
        <w:t xml:space="preserve">در تقریرات عبد الساتر </w:t>
      </w:r>
      <w:r w:rsidR="00B53031" w:rsidRPr="00F914FF">
        <w:rPr>
          <w:rFonts w:hint="cs"/>
          <w:rtl/>
        </w:rPr>
        <w:t>عبارت ایشان غلیظ</w:t>
      </w:r>
      <w:r w:rsidR="00B53031" w:rsidRPr="00F914FF">
        <w:rPr>
          <w:rFonts w:hint="eastAsia"/>
          <w:rtl/>
        </w:rPr>
        <w:t>‌</w:t>
      </w:r>
      <w:r w:rsidRPr="00F914FF">
        <w:rPr>
          <w:rFonts w:hint="cs"/>
          <w:rtl/>
        </w:rPr>
        <w:t>تر است که</w:t>
      </w:r>
      <w:r w:rsidR="00DA652E" w:rsidRPr="00F914FF">
        <w:rPr>
          <w:rFonts w:hint="cs"/>
          <w:rtl/>
        </w:rPr>
        <w:t xml:space="preserve"> می‌</w:t>
      </w:r>
      <w:r w:rsidRPr="00F914FF">
        <w:rPr>
          <w:rFonts w:hint="cs"/>
          <w:rtl/>
        </w:rPr>
        <w:t>فرماید:</w:t>
      </w:r>
    </w:p>
    <w:p w14:paraId="587605DD" w14:textId="77777777" w:rsidR="00512458" w:rsidRPr="00F914FF" w:rsidRDefault="00AC76FB" w:rsidP="00613FD8">
      <w:pPr>
        <w:pStyle w:val="1"/>
        <w:rPr>
          <w:rtl/>
        </w:rPr>
      </w:pPr>
      <w:r w:rsidRPr="00F914FF">
        <w:rPr>
          <w:rtl/>
        </w:rPr>
        <w:t>و أمّا المولوية غير المجعولة فهي ثابتة بملاك النفس الأمري و لها مراتب تتفاوت بحسب درجة المنعمية، إذاً، فلا يمكن أن يستدل على ضيق مولوية لضيق مولوية أخرى، و قاعدة قبح العقاب بلا بيان مرجعها إلى ضيق دائرة المولوية، و هذه تضيق و تزيد بح</w:t>
      </w:r>
      <w:r w:rsidRPr="00F914FF">
        <w:rPr>
          <w:rtl/>
        </w:rPr>
        <w:t>سب ما لها من الملاكات.</w:t>
      </w:r>
      <w:r w:rsidRPr="00F914FF">
        <w:rPr>
          <w:rStyle w:val="FootnoteReference"/>
          <w:rtl/>
        </w:rPr>
        <w:footnoteReference w:id="217"/>
      </w:r>
    </w:p>
    <w:p w14:paraId="42CBD4D0" w14:textId="77777777" w:rsidR="00B53031" w:rsidRPr="00F914FF" w:rsidRDefault="00AC76FB" w:rsidP="007C3A0F">
      <w:pPr>
        <w:rPr>
          <w:rtl/>
        </w:rPr>
      </w:pPr>
      <w:r w:rsidRPr="00F914FF">
        <w:rPr>
          <w:rFonts w:hint="cs"/>
          <w:rtl/>
        </w:rPr>
        <w:t>ظاهراً این استدلال که نامحدود است، فقط عبارت بحوث این را دارد</w:t>
      </w:r>
      <w:r w:rsidR="00402F3C" w:rsidRPr="00F914FF">
        <w:rPr>
          <w:rFonts w:hint="cs"/>
          <w:rtl/>
        </w:rPr>
        <w:t xml:space="preserve"> و بقیه ظاهراً این تعبیر را نیاوردند</w:t>
      </w:r>
      <w:r w:rsidRPr="00F914FF">
        <w:rPr>
          <w:rFonts w:hint="cs"/>
          <w:rtl/>
        </w:rPr>
        <w:t xml:space="preserve"> که</w:t>
      </w:r>
      <w:r w:rsidR="00DA652E" w:rsidRPr="00F914FF">
        <w:rPr>
          <w:rFonts w:hint="cs"/>
          <w:rtl/>
        </w:rPr>
        <w:t xml:space="preserve"> می‌</w:t>
      </w:r>
      <w:r w:rsidRPr="00F914FF">
        <w:rPr>
          <w:rFonts w:hint="cs"/>
          <w:rtl/>
        </w:rPr>
        <w:t xml:space="preserve">گوید منعمیتش نامحدود و مطلق است. عبارتش اینگونه بود: </w:t>
      </w:r>
    </w:p>
    <w:p w14:paraId="20B00E20" w14:textId="77777777" w:rsidR="006F7FA5" w:rsidRPr="00F914FF" w:rsidRDefault="00AC76FB" w:rsidP="00B53031">
      <w:pPr>
        <w:pStyle w:val="1"/>
        <w:rPr>
          <w:rtl/>
        </w:rPr>
      </w:pPr>
      <w:r w:rsidRPr="00F914FF">
        <w:rPr>
          <w:rFonts w:hint="cs"/>
          <w:rtl/>
        </w:rPr>
        <w:t>«</w:t>
      </w:r>
      <w:r w:rsidRPr="00F914FF">
        <w:rPr>
          <w:rtl/>
        </w:rPr>
        <w:t>الّذي تكون مولويته ذاتية بملاك بالغ كامل مطلق و هو المنعمية التي لا حد ل</w:t>
      </w:r>
      <w:r w:rsidRPr="00F914FF">
        <w:rPr>
          <w:rtl/>
        </w:rPr>
        <w:t>ها</w:t>
      </w:r>
      <w:r w:rsidRPr="00F914FF">
        <w:rPr>
          <w:rFonts w:hint="cs"/>
          <w:rtl/>
        </w:rPr>
        <w:t>».</w:t>
      </w:r>
      <w:r w:rsidRPr="00F914FF">
        <w:rPr>
          <w:rStyle w:val="FootnoteReference"/>
          <w:rtl/>
        </w:rPr>
        <w:footnoteReference w:id="218"/>
      </w:r>
    </w:p>
    <w:p w14:paraId="1D1A9DF2" w14:textId="77777777" w:rsidR="00402F3C" w:rsidRPr="00F914FF" w:rsidRDefault="00AC76FB" w:rsidP="007C3A0F">
      <w:pPr>
        <w:rPr>
          <w:rtl/>
        </w:rPr>
      </w:pPr>
      <w:r w:rsidRPr="00F914FF">
        <w:rPr>
          <w:rFonts w:hint="cs"/>
          <w:rtl/>
        </w:rPr>
        <w:t xml:space="preserve">علی أیّ حال این نکته هم به لحاظ صغروی در منعمیت ایشان قابل توجه است. پس ما غیر از آن اشکالی که در صدر مباحث بود، دو اشکال به این نحوه بیان داریم؛ </w:t>
      </w:r>
    </w:p>
    <w:p w14:paraId="212A08DC" w14:textId="77777777" w:rsidR="00402F3C" w:rsidRPr="00F914FF" w:rsidRDefault="00AC76FB" w:rsidP="007C3A0F">
      <w:pPr>
        <w:rPr>
          <w:rtl/>
        </w:rPr>
      </w:pPr>
      <w:r w:rsidRPr="00F914FF">
        <w:rPr>
          <w:rFonts w:hint="cs"/>
          <w:rtl/>
        </w:rPr>
        <w:t xml:space="preserve">اولاً بحث حق‌الطاعة </w:t>
      </w:r>
      <w:r w:rsidR="008A1B4C" w:rsidRPr="00F914FF">
        <w:rPr>
          <w:rFonts w:hint="cs"/>
          <w:rtl/>
        </w:rPr>
        <w:t>یک بحثی است که باید ببینیم که ریش</w:t>
      </w:r>
      <w:r w:rsidR="00DA652E" w:rsidRPr="00F914FF">
        <w:rPr>
          <w:rFonts w:hint="cs"/>
          <w:rtl/>
        </w:rPr>
        <w:t xml:space="preserve">ه‌ی </w:t>
      </w:r>
      <w:r w:rsidR="008A1B4C" w:rsidRPr="00F914FF">
        <w:rPr>
          <w:rFonts w:hint="cs"/>
          <w:rtl/>
        </w:rPr>
        <w:t xml:space="preserve">این </w:t>
      </w:r>
      <w:r w:rsidR="00DA652E" w:rsidRPr="00F914FF">
        <w:rPr>
          <w:rFonts w:hint="cs"/>
          <w:rtl/>
        </w:rPr>
        <w:t xml:space="preserve">حق‌الطاعة </w:t>
      </w:r>
      <w:r w:rsidR="008A1B4C" w:rsidRPr="00F914FF">
        <w:rPr>
          <w:rFonts w:hint="cs"/>
          <w:rtl/>
        </w:rPr>
        <w:t xml:space="preserve">چه گونه است و آیا حکم واقعی است یا نه. اینگونه مرتبط کردن آن به بحث قبح عقاب </w:t>
      </w:r>
      <w:r w:rsidR="00DA652E" w:rsidRPr="00F914FF">
        <w:rPr>
          <w:rFonts w:hint="cs"/>
          <w:rtl/>
        </w:rPr>
        <w:t xml:space="preserve">بلا‌بیان </w:t>
      </w:r>
      <w:r w:rsidR="008A1B4C" w:rsidRPr="00F914FF">
        <w:rPr>
          <w:rFonts w:hint="cs"/>
          <w:rtl/>
        </w:rPr>
        <w:t xml:space="preserve">علی الظاهر درست نیست. </w:t>
      </w:r>
    </w:p>
    <w:p w14:paraId="64A29F62" w14:textId="77777777" w:rsidR="007C3A0F" w:rsidRPr="00F914FF" w:rsidRDefault="00AC76FB" w:rsidP="007C3A0F">
      <w:pPr>
        <w:rPr>
          <w:rtl/>
        </w:rPr>
      </w:pPr>
      <w:r w:rsidRPr="00F914FF">
        <w:rPr>
          <w:rFonts w:hint="cs"/>
          <w:rtl/>
        </w:rPr>
        <w:t>ثانیاً استدلال ایشان بر اینکه مولویت</w:t>
      </w:r>
      <w:r w:rsidR="00DA652E" w:rsidRPr="00F914FF">
        <w:rPr>
          <w:rFonts w:hint="cs"/>
          <w:rtl/>
        </w:rPr>
        <w:t>‌ها</w:t>
      </w:r>
      <w:r w:rsidRPr="00F914FF">
        <w:rPr>
          <w:rFonts w:hint="cs"/>
          <w:rtl/>
        </w:rPr>
        <w:t>ی عرفی غیر از مولویت</w:t>
      </w:r>
      <w:r w:rsidR="00DA652E" w:rsidRPr="00F914FF">
        <w:rPr>
          <w:rFonts w:hint="cs"/>
          <w:rtl/>
        </w:rPr>
        <w:t>‌ها</w:t>
      </w:r>
      <w:r w:rsidRPr="00F914FF">
        <w:rPr>
          <w:rFonts w:hint="cs"/>
          <w:rtl/>
        </w:rPr>
        <w:t>ی شرعی است، حرف صحیحی نیست و چه بسا این را بگوییم که عقلا نکت</w:t>
      </w:r>
      <w:r w:rsidR="00DA652E" w:rsidRPr="00F914FF">
        <w:rPr>
          <w:rFonts w:hint="cs"/>
          <w:rtl/>
        </w:rPr>
        <w:t xml:space="preserve">ه‌ی </w:t>
      </w:r>
      <w:r w:rsidRPr="00F914FF">
        <w:rPr>
          <w:rFonts w:hint="cs"/>
          <w:rtl/>
        </w:rPr>
        <w:t xml:space="preserve">قبح عقاب </w:t>
      </w:r>
      <w:r w:rsidR="00DA652E" w:rsidRPr="00F914FF">
        <w:rPr>
          <w:rFonts w:hint="cs"/>
          <w:rtl/>
        </w:rPr>
        <w:t xml:space="preserve">بلا‌بیان </w:t>
      </w:r>
      <w:r w:rsidRPr="00F914FF">
        <w:rPr>
          <w:rFonts w:hint="cs"/>
          <w:rtl/>
        </w:rPr>
        <w:t xml:space="preserve"> را در مولویت عرفی و مولویت بین خداوند و عبیدش یکی</w:t>
      </w:r>
      <w:r w:rsidR="00DA652E" w:rsidRPr="00F914FF">
        <w:rPr>
          <w:rFonts w:hint="cs"/>
          <w:rtl/>
        </w:rPr>
        <w:t xml:space="preserve"> می‌</w:t>
      </w:r>
      <w:r w:rsidRPr="00F914FF">
        <w:rPr>
          <w:rFonts w:hint="cs"/>
          <w:rtl/>
        </w:rPr>
        <w:t>دانند و آن نکته عدم وصول است. برای آنها فرق</w:t>
      </w:r>
      <w:r w:rsidR="00DA652E" w:rsidRPr="00F914FF">
        <w:rPr>
          <w:rFonts w:hint="cs"/>
          <w:rtl/>
        </w:rPr>
        <w:t xml:space="preserve"> نمی‌</w:t>
      </w:r>
      <w:r w:rsidRPr="00F914FF">
        <w:rPr>
          <w:rFonts w:hint="cs"/>
          <w:rtl/>
        </w:rPr>
        <w:t>کند که این عدم وصول در کجا باشد.</w:t>
      </w:r>
      <w:r w:rsidR="00DA652E" w:rsidRPr="00F914FF">
        <w:rPr>
          <w:rFonts w:hint="cs"/>
          <w:rtl/>
        </w:rPr>
        <w:t xml:space="preserve"> می‌</w:t>
      </w:r>
      <w:r w:rsidRPr="00F914FF">
        <w:rPr>
          <w:rFonts w:hint="cs"/>
          <w:rtl/>
        </w:rPr>
        <w:t>گویند هر کجا اعلام یک آمری نسبت به مأمورش صورت نگرفته باشد، عقاب و معاتب</w:t>
      </w:r>
      <w:r w:rsidR="00DA652E" w:rsidRPr="00F914FF">
        <w:rPr>
          <w:rFonts w:hint="cs"/>
          <w:rtl/>
        </w:rPr>
        <w:t xml:space="preserve">ه‌ی </w:t>
      </w:r>
      <w:r w:rsidRPr="00F914FF">
        <w:rPr>
          <w:rFonts w:hint="cs"/>
          <w:rtl/>
        </w:rPr>
        <w:t xml:space="preserve">او قبیح است. </w:t>
      </w:r>
    </w:p>
    <w:p w14:paraId="4DC96D09" w14:textId="77777777" w:rsidR="00402F3C" w:rsidRPr="00F914FF" w:rsidRDefault="00AC76FB" w:rsidP="00402F3C">
      <w:pPr>
        <w:pStyle w:val="Heading2"/>
        <w:rPr>
          <w:rtl/>
        </w:rPr>
      </w:pPr>
      <w:bookmarkStart w:id="1166" w:name="_Toc39507600"/>
      <w:r w:rsidRPr="00F914FF">
        <w:rPr>
          <w:rFonts w:hint="cs"/>
          <w:rtl/>
        </w:rPr>
        <w:lastRenderedPageBreak/>
        <w:t xml:space="preserve">چارچوب اشتباه شهید صدر در </w:t>
      </w:r>
      <w:r w:rsidRPr="00F914FF">
        <w:rPr>
          <w:rFonts w:hint="cs"/>
          <w:rtl/>
        </w:rPr>
        <w:t>بررسی کلام اصولیین</w:t>
      </w:r>
      <w:bookmarkEnd w:id="1166"/>
    </w:p>
    <w:p w14:paraId="4368C477" w14:textId="77777777" w:rsidR="00BF55E2" w:rsidRPr="00F914FF" w:rsidRDefault="00AC76FB" w:rsidP="008A1B4C">
      <w:pPr>
        <w:rPr>
          <w:rtl/>
        </w:rPr>
      </w:pPr>
      <w:r w:rsidRPr="00F914FF">
        <w:rPr>
          <w:rFonts w:hint="cs"/>
          <w:rtl/>
        </w:rPr>
        <w:t xml:space="preserve">یک بحث </w:t>
      </w:r>
      <w:r w:rsidR="00F11299" w:rsidRPr="00F914FF">
        <w:rPr>
          <w:rFonts w:hint="cs"/>
          <w:rtl/>
        </w:rPr>
        <w:t xml:space="preserve">دیگری هم هست که به یک معنا </w:t>
      </w:r>
      <w:r w:rsidRPr="00F914FF">
        <w:rPr>
          <w:rFonts w:hint="cs"/>
          <w:rtl/>
        </w:rPr>
        <w:t>حاکم است بر هم</w:t>
      </w:r>
      <w:r w:rsidR="00DA652E" w:rsidRPr="00F914FF">
        <w:rPr>
          <w:rFonts w:hint="cs"/>
          <w:rtl/>
        </w:rPr>
        <w:t xml:space="preserve">ه‌ی </w:t>
      </w:r>
      <w:r w:rsidRPr="00F914FF">
        <w:rPr>
          <w:rFonts w:hint="cs"/>
          <w:rtl/>
        </w:rPr>
        <w:t>بحث</w:t>
      </w:r>
      <w:r w:rsidR="00DA652E" w:rsidRPr="00F914FF">
        <w:rPr>
          <w:rFonts w:hint="cs"/>
          <w:rtl/>
        </w:rPr>
        <w:t>‌ها</w:t>
      </w:r>
      <w:r w:rsidRPr="00F914FF">
        <w:rPr>
          <w:rFonts w:hint="cs"/>
          <w:rtl/>
        </w:rPr>
        <w:t xml:space="preserve">ی گذشته </w:t>
      </w:r>
      <w:r w:rsidR="00F11299" w:rsidRPr="00F914FF">
        <w:rPr>
          <w:rFonts w:hint="cs"/>
          <w:rtl/>
        </w:rPr>
        <w:t xml:space="preserve">و آن، </w:t>
      </w:r>
      <w:r w:rsidRPr="00F914FF">
        <w:rPr>
          <w:rFonts w:hint="cs"/>
          <w:rtl/>
        </w:rPr>
        <w:t>این است که اصلاً شاکل</w:t>
      </w:r>
      <w:r w:rsidR="00DA652E" w:rsidRPr="00F914FF">
        <w:rPr>
          <w:rFonts w:hint="cs"/>
          <w:rtl/>
        </w:rPr>
        <w:t xml:space="preserve">ه‌ی </w:t>
      </w:r>
      <w:r w:rsidRPr="00F914FF">
        <w:rPr>
          <w:rFonts w:hint="cs"/>
          <w:rtl/>
        </w:rPr>
        <w:t>اشکالات شهید صدر در اینجا و همینطور نسبت به مرحوم نائینی و مرحوم اصفهانی در چارچوبی است که این چارچوب نادرست است. اینکه من خیال</w:t>
      </w:r>
      <w:r w:rsidR="00DA652E" w:rsidRPr="00F914FF">
        <w:rPr>
          <w:rFonts w:hint="cs"/>
          <w:rtl/>
        </w:rPr>
        <w:t xml:space="preserve"> می‌</w:t>
      </w:r>
      <w:r w:rsidRPr="00F914FF">
        <w:rPr>
          <w:rFonts w:hint="cs"/>
          <w:rtl/>
        </w:rPr>
        <w:t xml:space="preserve">کنم شهید </w:t>
      </w:r>
      <w:r w:rsidRPr="00F914FF">
        <w:rPr>
          <w:rFonts w:hint="cs"/>
          <w:rtl/>
        </w:rPr>
        <w:t>صدر یک دشمنی برای خود</w:t>
      </w:r>
      <w:r w:rsidR="00DA652E" w:rsidRPr="00F914FF">
        <w:rPr>
          <w:rFonts w:hint="cs"/>
          <w:rtl/>
        </w:rPr>
        <w:t xml:space="preserve"> می‌</w:t>
      </w:r>
      <w:r w:rsidRPr="00F914FF">
        <w:rPr>
          <w:rFonts w:hint="cs"/>
          <w:rtl/>
        </w:rPr>
        <w:t>تراشد و با او بحث</w:t>
      </w:r>
      <w:r w:rsidR="00DA652E" w:rsidRPr="00F914FF">
        <w:rPr>
          <w:rFonts w:hint="cs"/>
          <w:rtl/>
        </w:rPr>
        <w:t xml:space="preserve"> می‌</w:t>
      </w:r>
      <w:r w:rsidRPr="00F914FF">
        <w:rPr>
          <w:rFonts w:hint="cs"/>
          <w:rtl/>
        </w:rPr>
        <w:t xml:space="preserve">کند. مرحوم شیخ و دیگر بزرگواران که در این کتب مطرح شده است، بر اساس قبح عقاب </w:t>
      </w:r>
      <w:r w:rsidR="00402F3C" w:rsidRPr="00F914FF">
        <w:rPr>
          <w:rFonts w:hint="cs"/>
          <w:rtl/>
        </w:rPr>
        <w:t>بلا‌بیان</w:t>
      </w:r>
      <w:r w:rsidRPr="00F914FF">
        <w:rPr>
          <w:rFonts w:hint="cs"/>
          <w:rtl/>
        </w:rPr>
        <w:t xml:space="preserve"> بحث کرده است. اگر کسی </w:t>
      </w:r>
      <w:r w:rsidR="00DA652E" w:rsidRPr="00F914FF">
        <w:rPr>
          <w:rFonts w:hint="cs"/>
          <w:rtl/>
        </w:rPr>
        <w:t xml:space="preserve">حق‌الطاعة </w:t>
      </w:r>
      <w:r w:rsidRPr="00F914FF">
        <w:rPr>
          <w:rFonts w:hint="cs"/>
          <w:rtl/>
        </w:rPr>
        <w:t>را به معنایی که شهید صدر</w:t>
      </w:r>
      <w:r w:rsidR="00DA652E" w:rsidRPr="00F914FF">
        <w:rPr>
          <w:rFonts w:hint="cs"/>
          <w:rtl/>
        </w:rPr>
        <w:t xml:space="preserve"> می‌</w:t>
      </w:r>
      <w:r w:rsidRPr="00F914FF">
        <w:rPr>
          <w:rFonts w:hint="cs"/>
          <w:rtl/>
        </w:rPr>
        <w:t>گوید</w:t>
      </w:r>
      <w:r w:rsidR="00F11299" w:rsidRPr="00F914FF">
        <w:rPr>
          <w:rFonts w:hint="cs"/>
          <w:rtl/>
        </w:rPr>
        <w:t>،</w:t>
      </w:r>
      <w:r w:rsidRPr="00F914FF">
        <w:rPr>
          <w:rFonts w:hint="cs"/>
          <w:rtl/>
        </w:rPr>
        <w:t xml:space="preserve"> قبول داشته باشد و احتمال تکلیف را منجز بداند، این اصلاً مخ</w:t>
      </w:r>
      <w:r w:rsidRPr="00F914FF">
        <w:rPr>
          <w:rFonts w:hint="cs"/>
          <w:rtl/>
        </w:rPr>
        <w:t xml:space="preserve">الف ندارد که اینجا قبح عقاب </w:t>
      </w:r>
      <w:r w:rsidR="00DA652E" w:rsidRPr="00F914FF">
        <w:rPr>
          <w:rFonts w:hint="cs"/>
          <w:rtl/>
        </w:rPr>
        <w:t xml:space="preserve">بلا‌بیان </w:t>
      </w:r>
      <w:r w:rsidRPr="00F914FF">
        <w:rPr>
          <w:rFonts w:hint="cs"/>
          <w:rtl/>
        </w:rPr>
        <w:t xml:space="preserve"> جاری نیست. نه شیخ انصاری مخالف است و نه مرحوم نائینی و نه محقق اصفهانی. اینها معتقدند اگر حکم عقلی وجود داشته باشد حاکم بر قبح عقاب </w:t>
      </w:r>
      <w:r w:rsidR="00DA652E" w:rsidRPr="00F914FF">
        <w:rPr>
          <w:rFonts w:hint="cs"/>
          <w:rtl/>
        </w:rPr>
        <w:t xml:space="preserve">بلا‌بیان </w:t>
      </w:r>
      <w:r w:rsidRPr="00F914FF">
        <w:rPr>
          <w:rFonts w:hint="cs"/>
          <w:rtl/>
        </w:rPr>
        <w:t xml:space="preserve"> است. پس ببینید که شهید صدر به دنبال چیست. </w:t>
      </w:r>
    </w:p>
    <w:p w14:paraId="2545ED09" w14:textId="77777777" w:rsidR="008A1B4C" w:rsidRPr="00F914FF" w:rsidRDefault="00AC76FB" w:rsidP="008A1B4C">
      <w:pPr>
        <w:rPr>
          <w:rtl/>
        </w:rPr>
      </w:pPr>
      <w:r w:rsidRPr="00F914FF">
        <w:rPr>
          <w:rFonts w:hint="cs"/>
          <w:rtl/>
        </w:rPr>
        <w:t>ایشان در مقابله با مرحوم نائینی</w:t>
      </w:r>
      <w:r w:rsidR="00DA652E" w:rsidRPr="00F914FF">
        <w:rPr>
          <w:rFonts w:hint="cs"/>
          <w:rtl/>
        </w:rPr>
        <w:t xml:space="preserve"> می‌</w:t>
      </w:r>
      <w:r w:rsidRPr="00F914FF">
        <w:rPr>
          <w:rFonts w:hint="cs"/>
          <w:rtl/>
        </w:rPr>
        <w:t xml:space="preserve">فرماید </w:t>
      </w:r>
      <w:r w:rsidR="00ED049E" w:rsidRPr="00F914FF">
        <w:rPr>
          <w:rFonts w:hint="cs"/>
          <w:rtl/>
        </w:rPr>
        <w:t>که ما به این حرف</w:t>
      </w:r>
      <w:r w:rsidR="00DA652E" w:rsidRPr="00F914FF">
        <w:rPr>
          <w:rFonts w:hint="cs"/>
          <w:rtl/>
        </w:rPr>
        <w:t>‌ها</w:t>
      </w:r>
      <w:r w:rsidR="00ED049E" w:rsidRPr="00F914FF">
        <w:rPr>
          <w:rFonts w:hint="cs"/>
          <w:rtl/>
        </w:rPr>
        <w:t>یی که شما درست کردید و یک صورت فنی به آن بخشیدید و مقداری اصطلاحات به کار بردید، کار نداریم و</w:t>
      </w:r>
      <w:r w:rsidR="00DA652E" w:rsidRPr="00F914FF">
        <w:rPr>
          <w:rFonts w:hint="cs"/>
          <w:rtl/>
        </w:rPr>
        <w:t xml:space="preserve"> می‌</w:t>
      </w:r>
      <w:r w:rsidR="00ED049E" w:rsidRPr="00F914FF">
        <w:rPr>
          <w:rFonts w:hint="cs"/>
          <w:rtl/>
        </w:rPr>
        <w:t>گوییم جزماً و قطعاً عقل ما دائر</w:t>
      </w:r>
      <w:r w:rsidR="00DA652E" w:rsidRPr="00F914FF">
        <w:rPr>
          <w:rFonts w:hint="cs"/>
          <w:rtl/>
        </w:rPr>
        <w:t xml:space="preserve">ه‌ی </w:t>
      </w:r>
      <w:r w:rsidR="00ED049E" w:rsidRPr="00F914FF">
        <w:rPr>
          <w:rFonts w:hint="cs"/>
          <w:rtl/>
        </w:rPr>
        <w:t>مولویتش نسبت به خداوند موسع است و در محتملات هم</w:t>
      </w:r>
      <w:r w:rsidR="00DA652E" w:rsidRPr="00F914FF">
        <w:rPr>
          <w:rFonts w:hint="cs"/>
          <w:rtl/>
        </w:rPr>
        <w:t xml:space="preserve"> می‌</w:t>
      </w:r>
      <w:r w:rsidR="00ED049E" w:rsidRPr="00F914FF">
        <w:rPr>
          <w:rFonts w:hint="cs"/>
          <w:rtl/>
        </w:rPr>
        <w:t>گوید که باید احتیاط کنیم. من عرض</w:t>
      </w:r>
      <w:r w:rsidR="00DA652E" w:rsidRPr="00F914FF">
        <w:rPr>
          <w:rFonts w:hint="cs"/>
          <w:rtl/>
        </w:rPr>
        <w:t xml:space="preserve"> می‌</w:t>
      </w:r>
      <w:r w:rsidR="00ED049E" w:rsidRPr="00F914FF">
        <w:rPr>
          <w:rFonts w:hint="cs"/>
          <w:rtl/>
        </w:rPr>
        <w:t>کنم که شما اگر چنین جزمی دارید، هیچ کس با شما مخالف نیست. مرحوم نائینی و مرحوم شیخ و دیگران</w:t>
      </w:r>
      <w:r w:rsidR="00DA652E" w:rsidRPr="00F914FF">
        <w:rPr>
          <w:rFonts w:hint="cs"/>
          <w:rtl/>
        </w:rPr>
        <w:t xml:space="preserve"> می‌</w:t>
      </w:r>
      <w:r w:rsidR="00ED049E" w:rsidRPr="00F914FF">
        <w:rPr>
          <w:rFonts w:hint="cs"/>
          <w:rtl/>
        </w:rPr>
        <w:t>فرمایند که اگر کسی دلیلی بر احتیاط داشت، ما با او کاری نداریم. اگر کسی در عالم پیدا شود و بگوید عقل من احتمال تکلیف را منجز</w:t>
      </w:r>
      <w:r w:rsidR="00DA652E" w:rsidRPr="00F914FF">
        <w:rPr>
          <w:rFonts w:hint="cs"/>
          <w:rtl/>
        </w:rPr>
        <w:t xml:space="preserve"> می‌</w:t>
      </w:r>
      <w:r w:rsidR="00ED049E" w:rsidRPr="00F914FF">
        <w:rPr>
          <w:rFonts w:hint="cs"/>
          <w:rtl/>
        </w:rPr>
        <w:t xml:space="preserve">داند، مسلماً این وارد بر قبح عقاب </w:t>
      </w:r>
      <w:r w:rsidR="00BF55E2" w:rsidRPr="00F914FF">
        <w:rPr>
          <w:rFonts w:hint="cs"/>
          <w:rtl/>
        </w:rPr>
        <w:t>بلا‌بیان</w:t>
      </w:r>
      <w:r w:rsidR="00ED049E" w:rsidRPr="00F914FF">
        <w:rPr>
          <w:rFonts w:hint="cs"/>
          <w:rtl/>
        </w:rPr>
        <w:t xml:space="preserve"> است. مرحوم شیخ انصاری به اعلی صوتٍ در رسائل در ذیل همان بحث شبه</w:t>
      </w:r>
      <w:r w:rsidR="00DA652E" w:rsidRPr="00F914FF">
        <w:rPr>
          <w:rFonts w:hint="cs"/>
          <w:rtl/>
        </w:rPr>
        <w:t xml:space="preserve">ه‌ی </w:t>
      </w:r>
      <w:r w:rsidR="00ED049E" w:rsidRPr="00F914FF">
        <w:rPr>
          <w:rFonts w:hint="cs"/>
          <w:rtl/>
        </w:rPr>
        <w:t xml:space="preserve">تحریمیه و در بحث حکم عقل تصریح کرده بود که قبح عقاب </w:t>
      </w:r>
      <w:r w:rsidR="00BF55E2" w:rsidRPr="00F914FF">
        <w:rPr>
          <w:rFonts w:hint="cs"/>
          <w:rtl/>
        </w:rPr>
        <w:t>بلا‌بیان</w:t>
      </w:r>
      <w:r w:rsidR="00ED049E" w:rsidRPr="00F914FF">
        <w:rPr>
          <w:rFonts w:hint="cs"/>
          <w:rtl/>
        </w:rPr>
        <w:t xml:space="preserve"> شبیه یک قاعد</w:t>
      </w:r>
      <w:r w:rsidR="00DA652E" w:rsidRPr="00F914FF">
        <w:rPr>
          <w:rFonts w:hint="cs"/>
          <w:rtl/>
        </w:rPr>
        <w:t xml:space="preserve">ه‌ی </w:t>
      </w:r>
      <w:r w:rsidR="00ED049E" w:rsidRPr="00F914FF">
        <w:rPr>
          <w:rFonts w:hint="cs"/>
          <w:rtl/>
        </w:rPr>
        <w:t>اصلی عمل</w:t>
      </w:r>
      <w:r w:rsidR="00DA652E" w:rsidRPr="00F914FF">
        <w:rPr>
          <w:rFonts w:hint="cs"/>
          <w:rtl/>
        </w:rPr>
        <w:t xml:space="preserve"> می‌</w:t>
      </w:r>
      <w:r w:rsidR="00ED049E" w:rsidRPr="00F914FF">
        <w:rPr>
          <w:rFonts w:hint="cs"/>
          <w:rtl/>
        </w:rPr>
        <w:t>کند که لولا دلیل احتیاط، من هستم ولی اگر دلیل احتیاط بیاید موضوع من مرتفع</w:t>
      </w:r>
      <w:r w:rsidR="00DA652E" w:rsidRPr="00F914FF">
        <w:rPr>
          <w:rFonts w:hint="cs"/>
          <w:rtl/>
        </w:rPr>
        <w:t xml:space="preserve"> می‌</w:t>
      </w:r>
      <w:r w:rsidR="00ED049E" w:rsidRPr="00F914FF">
        <w:rPr>
          <w:rFonts w:hint="cs"/>
          <w:rtl/>
        </w:rPr>
        <w:t>شود و من</w:t>
      </w:r>
      <w:r w:rsidR="00DA652E" w:rsidRPr="00F914FF">
        <w:rPr>
          <w:rFonts w:hint="cs"/>
          <w:rtl/>
        </w:rPr>
        <w:t xml:space="preserve"> نمی‌</w:t>
      </w:r>
      <w:r w:rsidR="00ED049E" w:rsidRPr="00F914FF">
        <w:rPr>
          <w:rFonts w:hint="cs"/>
          <w:rtl/>
        </w:rPr>
        <w:t xml:space="preserve">توانم با آن بجنگم. </w:t>
      </w:r>
    </w:p>
    <w:p w14:paraId="06A34A04" w14:textId="77777777" w:rsidR="00BF55E2" w:rsidRPr="00F914FF" w:rsidRDefault="00AC76FB" w:rsidP="006E1E2C">
      <w:pPr>
        <w:rPr>
          <w:rtl/>
        </w:rPr>
      </w:pPr>
      <w:r w:rsidRPr="00F914FF">
        <w:rPr>
          <w:rFonts w:hint="cs"/>
          <w:rtl/>
        </w:rPr>
        <w:t xml:space="preserve">پس این نکته را دوستان عنایت کنند که مطلب مهمی است؛ ما فرمایش شیخ را و مرحوم نائینی را و مرحوم اصفهانی را باید در چارچوب خودش ببینیم. </w:t>
      </w:r>
      <w:r w:rsidR="006E1E2C" w:rsidRPr="00F914FF">
        <w:rPr>
          <w:rFonts w:hint="cs"/>
          <w:rtl/>
        </w:rPr>
        <w:t xml:space="preserve">اینها در چارچوب استدلال بر قبح عقاب </w:t>
      </w:r>
      <w:r w:rsidRPr="00F914FF">
        <w:rPr>
          <w:rFonts w:hint="cs"/>
          <w:rtl/>
        </w:rPr>
        <w:t>بلا‌بیان</w:t>
      </w:r>
      <w:r w:rsidR="006E1E2C" w:rsidRPr="00F914FF">
        <w:rPr>
          <w:rFonts w:hint="cs"/>
          <w:rtl/>
        </w:rPr>
        <w:t xml:space="preserve"> برای کسی که </w:t>
      </w:r>
      <w:r w:rsidRPr="00F914FF">
        <w:rPr>
          <w:rFonts w:hint="cs"/>
          <w:rtl/>
        </w:rPr>
        <w:t>حق‌الطاعة</w:t>
      </w:r>
      <w:r w:rsidR="006E1E2C" w:rsidRPr="00F914FF">
        <w:rPr>
          <w:rFonts w:hint="cs"/>
          <w:rtl/>
        </w:rPr>
        <w:t xml:space="preserve"> را قبول دارد که نیست که بخواهند آن را دفع کنند. بلکه اصلاٌ استدلال بر قبح عقاب </w:t>
      </w:r>
      <w:r w:rsidRPr="00F914FF">
        <w:rPr>
          <w:rFonts w:hint="cs"/>
          <w:rtl/>
        </w:rPr>
        <w:t>بلا‌بیان</w:t>
      </w:r>
      <w:r w:rsidR="006E1E2C" w:rsidRPr="00F914FF">
        <w:rPr>
          <w:rFonts w:hint="cs"/>
          <w:rtl/>
        </w:rPr>
        <w:t xml:space="preserve"> نیست و استدلال بر برائت است و در مقام تبیین هستند. </w:t>
      </w:r>
    </w:p>
    <w:p w14:paraId="415B2377" w14:textId="77777777" w:rsidR="00ED049E" w:rsidRPr="00F914FF" w:rsidRDefault="00AC76FB" w:rsidP="006E1E2C">
      <w:pPr>
        <w:rPr>
          <w:rtl/>
        </w:rPr>
      </w:pPr>
      <w:r w:rsidRPr="00F914FF">
        <w:rPr>
          <w:rFonts w:hint="cs"/>
          <w:rtl/>
        </w:rPr>
        <w:t>در فرمایش مرحوم نائینی عرض</w:t>
      </w:r>
      <w:r w:rsidR="00DA652E" w:rsidRPr="00F914FF">
        <w:rPr>
          <w:rFonts w:hint="cs"/>
          <w:rtl/>
        </w:rPr>
        <w:t xml:space="preserve"> می‌</w:t>
      </w:r>
      <w:r w:rsidRPr="00F914FF">
        <w:rPr>
          <w:rFonts w:hint="cs"/>
          <w:rtl/>
        </w:rPr>
        <w:t xml:space="preserve">کنیم که تبیین قبح عقاب </w:t>
      </w:r>
      <w:r w:rsidR="00BF55E2" w:rsidRPr="00F914FF">
        <w:rPr>
          <w:rFonts w:hint="cs"/>
          <w:rtl/>
        </w:rPr>
        <w:t>بلا‌بیان</w:t>
      </w:r>
      <w:r w:rsidRPr="00F914FF">
        <w:rPr>
          <w:rFonts w:hint="cs"/>
          <w:rtl/>
        </w:rPr>
        <w:t xml:space="preserve"> غیر از استدلال بر اوست برای کسی که </w:t>
      </w:r>
      <w:r w:rsidR="001725C4" w:rsidRPr="00F914FF">
        <w:rPr>
          <w:rFonts w:hint="cs"/>
          <w:rtl/>
        </w:rPr>
        <w:t xml:space="preserve">حق‌الطاعة </w:t>
      </w:r>
      <w:r w:rsidRPr="00F914FF">
        <w:rPr>
          <w:rFonts w:hint="cs"/>
          <w:rtl/>
        </w:rPr>
        <w:t xml:space="preserve">را قبول </w:t>
      </w:r>
      <w:r w:rsidRPr="00F914FF">
        <w:rPr>
          <w:rFonts w:hint="cs"/>
          <w:rtl/>
        </w:rPr>
        <w:t xml:space="preserve">دارد. اگر </w:t>
      </w:r>
      <w:r w:rsidR="00BF55E2" w:rsidRPr="00F914FF">
        <w:rPr>
          <w:rFonts w:hint="cs"/>
          <w:rtl/>
        </w:rPr>
        <w:t>حق‌الطاعة</w:t>
      </w:r>
      <w:r w:rsidRPr="00F914FF">
        <w:rPr>
          <w:rFonts w:hint="cs"/>
          <w:rtl/>
        </w:rPr>
        <w:t xml:space="preserve"> را قبول دارید، </w:t>
      </w:r>
      <w:r w:rsidR="00BF55E2" w:rsidRPr="00F914FF">
        <w:rPr>
          <w:rFonts w:hint="cs"/>
          <w:rtl/>
        </w:rPr>
        <w:t>شیخ و</w:t>
      </w:r>
      <w:r w:rsidRPr="00F914FF">
        <w:rPr>
          <w:rFonts w:hint="cs"/>
          <w:rtl/>
        </w:rPr>
        <w:t xml:space="preserve"> مرحوم نائینی هم</w:t>
      </w:r>
      <w:r w:rsidR="00DA652E" w:rsidRPr="00F914FF">
        <w:rPr>
          <w:rFonts w:hint="cs"/>
          <w:rtl/>
        </w:rPr>
        <w:t xml:space="preserve"> می‌</w:t>
      </w:r>
      <w:r w:rsidRPr="00F914FF">
        <w:rPr>
          <w:rFonts w:hint="cs"/>
          <w:rtl/>
        </w:rPr>
        <w:t xml:space="preserve">گوید که قبح عقاب </w:t>
      </w:r>
      <w:r w:rsidR="00DA652E" w:rsidRPr="00F914FF">
        <w:rPr>
          <w:rFonts w:hint="cs"/>
          <w:rtl/>
        </w:rPr>
        <w:t xml:space="preserve">بلا‌بیان </w:t>
      </w:r>
      <w:r w:rsidRPr="00F914FF">
        <w:rPr>
          <w:rFonts w:hint="cs"/>
          <w:rtl/>
        </w:rPr>
        <w:t xml:space="preserve">جاری نیست و حتی این </w:t>
      </w:r>
      <w:r w:rsidRPr="00F914FF">
        <w:rPr>
          <w:rFonts w:hint="cs"/>
          <w:rtl/>
        </w:rPr>
        <w:lastRenderedPageBreak/>
        <w:t>بزرگواران که بحث شریف العلما و دیگران که مطرح شد، آنها هم</w:t>
      </w:r>
      <w:r w:rsidR="00DA652E" w:rsidRPr="00F914FF">
        <w:rPr>
          <w:rFonts w:hint="cs"/>
          <w:rtl/>
        </w:rPr>
        <w:t xml:space="preserve"> می‌</w:t>
      </w:r>
      <w:r w:rsidRPr="00F914FF">
        <w:rPr>
          <w:rFonts w:hint="cs"/>
          <w:rtl/>
        </w:rPr>
        <w:t>گویند که چون دلیل احتیاط نداریم و تصریح کردند که چون دلیل بر احتیاط نداریم. اگر کسی بگوید</w:t>
      </w:r>
      <w:r w:rsidRPr="00F914FF">
        <w:rPr>
          <w:rFonts w:hint="cs"/>
          <w:rtl/>
        </w:rPr>
        <w:t xml:space="preserve"> که احتمال منجز است و عقل من حکم جزمی</w:t>
      </w:r>
      <w:r w:rsidR="00DA652E" w:rsidRPr="00F914FF">
        <w:rPr>
          <w:rFonts w:hint="cs"/>
          <w:rtl/>
        </w:rPr>
        <w:t xml:space="preserve"> می‌</w:t>
      </w:r>
      <w:r w:rsidRPr="00F914FF">
        <w:rPr>
          <w:rFonts w:hint="cs"/>
          <w:rtl/>
        </w:rPr>
        <w:t xml:space="preserve">کند یعنی دلیل بر احتیاط دارد. </w:t>
      </w:r>
    </w:p>
    <w:p w14:paraId="606C65EB" w14:textId="77777777" w:rsidR="006E1E2C" w:rsidRPr="00F914FF" w:rsidRDefault="00AC76FB" w:rsidP="006E1E2C">
      <w:pPr>
        <w:rPr>
          <w:rtl/>
        </w:rPr>
      </w:pPr>
      <w:r w:rsidRPr="00F914FF">
        <w:rPr>
          <w:rFonts w:hint="cs"/>
          <w:rtl/>
        </w:rPr>
        <w:t xml:space="preserve">بنابراین به نظر من اولین وجهی که ایشان به عنوان دلیل بر قبح عقاب </w:t>
      </w:r>
      <w:r w:rsidR="00DA652E" w:rsidRPr="00F914FF">
        <w:rPr>
          <w:rFonts w:hint="cs"/>
          <w:rtl/>
        </w:rPr>
        <w:t xml:space="preserve">بلا‌بیان </w:t>
      </w:r>
      <w:r w:rsidRPr="00F914FF">
        <w:rPr>
          <w:rFonts w:hint="cs"/>
          <w:rtl/>
        </w:rPr>
        <w:t xml:space="preserve"> بیان کرده است، از جهات شتایی اشتب</w:t>
      </w:r>
      <w:r w:rsidR="00BF55E2" w:rsidRPr="00F914FF">
        <w:rPr>
          <w:rFonts w:hint="cs"/>
          <w:rtl/>
        </w:rPr>
        <w:t>اه است و از همه مهم</w:t>
      </w:r>
      <w:r w:rsidR="00BF55E2" w:rsidRPr="00F914FF">
        <w:rPr>
          <w:rFonts w:hint="eastAsia"/>
          <w:rtl/>
        </w:rPr>
        <w:t>‌</w:t>
      </w:r>
      <w:r w:rsidRPr="00F914FF">
        <w:rPr>
          <w:rFonts w:hint="cs"/>
          <w:rtl/>
        </w:rPr>
        <w:t xml:space="preserve">تر این است که اصلاً بستر بحث را ایشان عوض کرده است و به </w:t>
      </w:r>
      <w:r w:rsidRPr="00F914FF">
        <w:rPr>
          <w:rFonts w:hint="cs"/>
          <w:rtl/>
        </w:rPr>
        <w:t xml:space="preserve">جای دیگری برده است و کلام این بزرگواران را در چارچوبی فهم کرده است که به نظر من موجب خطاهای متعدد شده است. </w:t>
      </w:r>
    </w:p>
    <w:p w14:paraId="398ED278" w14:textId="77777777" w:rsidR="006E1E2C" w:rsidRPr="00F914FF" w:rsidRDefault="00AC76FB" w:rsidP="006E1E2C">
      <w:pPr>
        <w:rPr>
          <w:rtl/>
        </w:rPr>
      </w:pPr>
      <w:r w:rsidRPr="00F914FF">
        <w:rPr>
          <w:rFonts w:hint="cs"/>
          <w:rtl/>
        </w:rPr>
        <w:t>یک نکت</w:t>
      </w:r>
      <w:r w:rsidR="00DA652E" w:rsidRPr="00F914FF">
        <w:rPr>
          <w:rFonts w:hint="cs"/>
          <w:rtl/>
        </w:rPr>
        <w:t xml:space="preserve">ه‌ی </w:t>
      </w:r>
      <w:r w:rsidRPr="00F914FF">
        <w:rPr>
          <w:rFonts w:hint="cs"/>
          <w:rtl/>
        </w:rPr>
        <w:t>دیگری هم در تقریرات عبد الساتر وجود دارد که ایشان</w:t>
      </w:r>
      <w:r w:rsidR="00DA652E" w:rsidRPr="00F914FF">
        <w:rPr>
          <w:rFonts w:hint="cs"/>
          <w:rtl/>
        </w:rPr>
        <w:t xml:space="preserve"> می‌</w:t>
      </w:r>
      <w:r w:rsidRPr="00F914FF">
        <w:rPr>
          <w:rFonts w:hint="cs"/>
          <w:rtl/>
        </w:rPr>
        <w:t>گوید ریش</w:t>
      </w:r>
      <w:r w:rsidR="00DA652E" w:rsidRPr="00F914FF">
        <w:rPr>
          <w:rFonts w:hint="cs"/>
          <w:rtl/>
        </w:rPr>
        <w:t xml:space="preserve">ه‌ی </w:t>
      </w:r>
      <w:r w:rsidRPr="00F914FF">
        <w:rPr>
          <w:rFonts w:hint="cs"/>
          <w:rtl/>
        </w:rPr>
        <w:t xml:space="preserve">این </w:t>
      </w:r>
      <w:r w:rsidR="00DA652E" w:rsidRPr="00F914FF">
        <w:rPr>
          <w:rFonts w:hint="cs"/>
          <w:rtl/>
        </w:rPr>
        <w:t xml:space="preserve">حق‌الطاعة </w:t>
      </w:r>
      <w:r w:rsidRPr="00F914FF">
        <w:rPr>
          <w:rFonts w:hint="cs"/>
          <w:rtl/>
        </w:rPr>
        <w:t>دو چیز است. ایشان دو نکته را بیان</w:t>
      </w:r>
      <w:r w:rsidR="00DA652E" w:rsidRPr="00F914FF">
        <w:rPr>
          <w:rFonts w:hint="cs"/>
          <w:rtl/>
        </w:rPr>
        <w:t xml:space="preserve"> می‌</w:t>
      </w:r>
      <w:r w:rsidRPr="00F914FF">
        <w:rPr>
          <w:rFonts w:hint="cs"/>
          <w:rtl/>
        </w:rPr>
        <w:t xml:space="preserve">کند. </w:t>
      </w:r>
      <w:r w:rsidR="00822622" w:rsidRPr="00F914FF">
        <w:rPr>
          <w:rFonts w:hint="cs"/>
          <w:rtl/>
        </w:rPr>
        <w:t>ایشان نیز در همین نکت</w:t>
      </w:r>
      <w:r w:rsidR="00DA652E" w:rsidRPr="00F914FF">
        <w:rPr>
          <w:rFonts w:hint="cs"/>
          <w:rtl/>
        </w:rPr>
        <w:t xml:space="preserve">ه‌ی </w:t>
      </w:r>
      <w:r w:rsidR="00822622" w:rsidRPr="00F914FF">
        <w:rPr>
          <w:rFonts w:hint="cs"/>
          <w:rtl/>
        </w:rPr>
        <w:t>اول تصریح به آن نکت</w:t>
      </w:r>
      <w:r w:rsidR="00DA652E" w:rsidRPr="00F914FF">
        <w:rPr>
          <w:rFonts w:hint="cs"/>
          <w:rtl/>
        </w:rPr>
        <w:t xml:space="preserve">ه‌ی </w:t>
      </w:r>
      <w:r w:rsidR="00822622" w:rsidRPr="00F914FF">
        <w:rPr>
          <w:rFonts w:hint="cs"/>
          <w:rtl/>
        </w:rPr>
        <w:t>لا حدّ لها دارند</w:t>
      </w:r>
      <w:r w:rsidR="00F11299" w:rsidRPr="00F914FF">
        <w:rPr>
          <w:rFonts w:hint="cs"/>
          <w:rtl/>
        </w:rPr>
        <w:t>. بنابراین استناد به</w:t>
      </w:r>
      <w:r w:rsidR="000D048F" w:rsidRPr="00F914FF">
        <w:rPr>
          <w:rFonts w:hint="cs"/>
          <w:rtl/>
        </w:rPr>
        <w:t xml:space="preserve"> نامحدود بودن منعمیت مولای حقیقی، اختصاصی به</w:t>
      </w:r>
      <w:r w:rsidR="00822622" w:rsidRPr="00F914FF">
        <w:rPr>
          <w:rFonts w:hint="cs"/>
          <w:rtl/>
        </w:rPr>
        <w:t xml:space="preserve"> بحوث </w:t>
      </w:r>
      <w:r w:rsidR="000D048F" w:rsidRPr="00F914FF">
        <w:rPr>
          <w:rFonts w:hint="cs"/>
          <w:rtl/>
        </w:rPr>
        <w:t>ندارد</w:t>
      </w:r>
      <w:r w:rsidR="00822622" w:rsidRPr="00F914FF">
        <w:rPr>
          <w:rFonts w:hint="cs"/>
          <w:rtl/>
        </w:rPr>
        <w:t xml:space="preserve"> و در اینجا نیز آمده است.</w:t>
      </w:r>
    </w:p>
    <w:p w14:paraId="372D273A" w14:textId="77777777" w:rsidR="00822622" w:rsidRPr="00F914FF" w:rsidRDefault="00AC76FB" w:rsidP="006220F7">
      <w:pPr>
        <w:pStyle w:val="1"/>
        <w:rPr>
          <w:rtl/>
        </w:rPr>
      </w:pPr>
      <w:r w:rsidRPr="00F914FF">
        <w:rPr>
          <w:rtl/>
        </w:rPr>
        <w:t>النكتة الأولى: هي أنّها مولوية قائمة على أساس منعمية لا حدّ لها، و حينئذٍ، المولوية التي تنشأ من هذه المنعمي</w:t>
      </w:r>
      <w:r w:rsidRPr="00F914FF">
        <w:rPr>
          <w:rtl/>
        </w:rPr>
        <w:t>ة غير المحدودة لا بدّ من أ</w:t>
      </w:r>
      <w:r w:rsidRPr="00F914FF">
        <w:rPr>
          <w:rtl/>
        </w:rPr>
        <w:t>ن تفرض أنّها مولوية لا حدّ لها أيضاً.</w:t>
      </w:r>
      <w:r w:rsidR="006220F7" w:rsidRPr="00F914FF">
        <w:rPr>
          <w:rFonts w:hint="cs"/>
          <w:rtl/>
        </w:rPr>
        <w:t xml:space="preserve"> </w:t>
      </w:r>
      <w:r w:rsidR="006220F7" w:rsidRPr="00F914FF">
        <w:rPr>
          <w:rtl/>
        </w:rPr>
        <w:t>النكتة الثانية: هي أنّ هذه المولوية ناشئة من مالكية الله تعالى لنفس الإنسان و جسمه، و تصرف الإنسان في نفسه و جسمه تصرف في مال الغير، فلا بدّ من إحراز رضاه في حال الشك قطعاً</w:t>
      </w:r>
      <w:r w:rsidR="006220F7" w:rsidRPr="00F914FF">
        <w:rPr>
          <w:rFonts w:hint="cs"/>
          <w:rtl/>
        </w:rPr>
        <w:t>.</w:t>
      </w:r>
      <w:r w:rsidRPr="00F914FF">
        <w:rPr>
          <w:rStyle w:val="FootnoteReference"/>
          <w:rtl/>
        </w:rPr>
        <w:footnoteReference w:id="219"/>
      </w:r>
    </w:p>
    <w:p w14:paraId="5A46A98B" w14:textId="77777777" w:rsidR="00822622" w:rsidRPr="00F914FF" w:rsidRDefault="00AC76FB" w:rsidP="00822622">
      <w:pPr>
        <w:rPr>
          <w:rtl/>
        </w:rPr>
      </w:pPr>
      <w:r w:rsidRPr="00F914FF">
        <w:rPr>
          <w:rFonts w:hint="cs"/>
          <w:rtl/>
        </w:rPr>
        <w:t>نکت</w:t>
      </w:r>
      <w:r w:rsidR="00DA652E" w:rsidRPr="00F914FF">
        <w:rPr>
          <w:rFonts w:hint="cs"/>
          <w:rtl/>
        </w:rPr>
        <w:t xml:space="preserve">ه‌ی </w:t>
      </w:r>
      <w:r w:rsidRPr="00F914FF">
        <w:rPr>
          <w:rFonts w:hint="cs"/>
          <w:rtl/>
        </w:rPr>
        <w:t xml:space="preserve">دومی که </w:t>
      </w:r>
      <w:r w:rsidRPr="00F914FF">
        <w:rPr>
          <w:rFonts w:hint="cs"/>
          <w:rtl/>
        </w:rPr>
        <w:t>ایشان</w:t>
      </w:r>
      <w:r w:rsidR="00DA652E" w:rsidRPr="00F914FF">
        <w:rPr>
          <w:rFonts w:hint="cs"/>
          <w:rtl/>
        </w:rPr>
        <w:t xml:space="preserve"> می‌</w:t>
      </w:r>
      <w:r w:rsidRPr="00F914FF">
        <w:rPr>
          <w:rFonts w:hint="cs"/>
          <w:rtl/>
        </w:rPr>
        <w:t xml:space="preserve">گوید این است که این </w:t>
      </w:r>
      <w:r w:rsidR="00DA652E" w:rsidRPr="00F914FF">
        <w:rPr>
          <w:rFonts w:hint="cs"/>
          <w:rtl/>
        </w:rPr>
        <w:t xml:space="preserve">حق‌الطاعة </w:t>
      </w:r>
      <w:r w:rsidR="006220F7" w:rsidRPr="00F914FF">
        <w:rPr>
          <w:rFonts w:hint="cs"/>
          <w:rtl/>
        </w:rPr>
        <w:t xml:space="preserve">و مولویت ناشی از مالکیت خداوند نسبت به نفس و جسم انسان </w:t>
      </w:r>
      <w:r w:rsidR="000D048F" w:rsidRPr="00F914FF">
        <w:rPr>
          <w:rFonts w:hint="cs"/>
          <w:rtl/>
        </w:rPr>
        <w:t>است. به همین دلیل</w:t>
      </w:r>
      <w:r w:rsidR="006220F7" w:rsidRPr="00F914FF">
        <w:rPr>
          <w:rFonts w:hint="cs"/>
          <w:rtl/>
        </w:rPr>
        <w:t xml:space="preserve"> تصرف انسان در جسم و نفسش، تصرف در مال غیر است و قطعاً باید رضای </w:t>
      </w:r>
      <w:r w:rsidR="000D048F" w:rsidRPr="00F914FF">
        <w:rPr>
          <w:rFonts w:hint="cs"/>
          <w:rtl/>
        </w:rPr>
        <w:t xml:space="preserve">مالک حقیقی آن </w:t>
      </w:r>
      <w:r w:rsidR="006220F7" w:rsidRPr="00F914FF">
        <w:rPr>
          <w:rFonts w:hint="cs"/>
          <w:rtl/>
        </w:rPr>
        <w:t xml:space="preserve">را </w:t>
      </w:r>
      <w:r w:rsidR="000D048F" w:rsidRPr="00F914FF">
        <w:rPr>
          <w:rFonts w:hint="cs"/>
          <w:rtl/>
        </w:rPr>
        <w:t xml:space="preserve">که خداوند متعال است، </w:t>
      </w:r>
      <w:r w:rsidR="006220F7" w:rsidRPr="00F914FF">
        <w:rPr>
          <w:rFonts w:hint="cs"/>
          <w:rtl/>
        </w:rPr>
        <w:t>در حال شک احراز کنیم. این شبیه استدلال کسانی است</w:t>
      </w:r>
      <w:r w:rsidR="00BF55E2" w:rsidRPr="00F914FF">
        <w:rPr>
          <w:rFonts w:hint="cs"/>
          <w:rtl/>
        </w:rPr>
        <w:t xml:space="preserve"> که قبل از شرع، قائل به حذر شده</w:t>
      </w:r>
      <w:r w:rsidR="00BF55E2" w:rsidRPr="00F914FF">
        <w:rPr>
          <w:rFonts w:hint="eastAsia"/>
          <w:rtl/>
        </w:rPr>
        <w:t>‌</w:t>
      </w:r>
      <w:r w:rsidR="006220F7" w:rsidRPr="00F914FF">
        <w:rPr>
          <w:rFonts w:hint="cs"/>
          <w:rtl/>
        </w:rPr>
        <w:t xml:space="preserve">اند. ما الان وارد </w:t>
      </w:r>
      <w:r w:rsidR="000D048F" w:rsidRPr="00F914FF">
        <w:rPr>
          <w:rFonts w:hint="cs"/>
          <w:rtl/>
        </w:rPr>
        <w:t>آن</w:t>
      </w:r>
      <w:r w:rsidR="006220F7" w:rsidRPr="00F914FF">
        <w:rPr>
          <w:rFonts w:hint="cs"/>
          <w:rtl/>
        </w:rPr>
        <w:t xml:space="preserve"> بحث</w:t>
      </w:r>
      <w:r w:rsidR="00DA652E" w:rsidRPr="00F914FF">
        <w:rPr>
          <w:rFonts w:hint="cs"/>
          <w:rtl/>
        </w:rPr>
        <w:t xml:space="preserve"> نمی‌</w:t>
      </w:r>
      <w:r w:rsidR="006220F7" w:rsidRPr="00F914FF">
        <w:rPr>
          <w:rFonts w:hint="cs"/>
          <w:rtl/>
        </w:rPr>
        <w:t>شویم و خودش بحث مهمی دارد و در بحث حذر و اباحه بحث خواهیم کرد که آیا این نحوه استدلال درست است که خداوند مالک ما است و چون مالک ما و تمام قوای ما است، پس باید هر تصرفی را که</w:t>
      </w:r>
      <w:r w:rsidR="00DA652E" w:rsidRPr="00F914FF">
        <w:rPr>
          <w:rFonts w:hint="cs"/>
          <w:rtl/>
        </w:rPr>
        <w:t xml:space="preserve"> می‌</w:t>
      </w:r>
      <w:r w:rsidR="006220F7" w:rsidRPr="00F914FF">
        <w:rPr>
          <w:rFonts w:hint="cs"/>
          <w:rtl/>
        </w:rPr>
        <w:t>خواهیم بکنیم، بدانیم که مالک آیا راضی است یا نه. این را انشاالله باید بحث کنیم. علی أی</w:t>
      </w:r>
      <w:r w:rsidR="00BF55E2" w:rsidRPr="00F914FF">
        <w:rPr>
          <w:rFonts w:hint="cs"/>
          <w:rtl/>
        </w:rPr>
        <w:t>ّ</w:t>
      </w:r>
      <w:r w:rsidR="006220F7" w:rsidRPr="00F914FF">
        <w:rPr>
          <w:rFonts w:hint="cs"/>
          <w:rtl/>
        </w:rPr>
        <w:t xml:space="preserve"> حال</w:t>
      </w:r>
      <w:r w:rsidR="00DA652E" w:rsidRPr="00F914FF">
        <w:rPr>
          <w:rFonts w:hint="cs"/>
          <w:rtl/>
        </w:rPr>
        <w:t xml:space="preserve"> می‌</w:t>
      </w:r>
      <w:r w:rsidR="006220F7" w:rsidRPr="00F914FF">
        <w:rPr>
          <w:rFonts w:hint="cs"/>
          <w:rtl/>
        </w:rPr>
        <w:t xml:space="preserve">خواستم عنایت بدهم که ایشان این نکته را هم ایشان در اینجا ذکر کرده است. </w:t>
      </w:r>
    </w:p>
    <w:p w14:paraId="63E332A7" w14:textId="77777777" w:rsidR="006220F7" w:rsidRPr="00F914FF" w:rsidRDefault="00AC76FB" w:rsidP="00822622">
      <w:pPr>
        <w:rPr>
          <w:rtl/>
        </w:rPr>
        <w:sectPr w:rsidR="006220F7" w:rsidRPr="00F914FF" w:rsidSect="0010049B">
          <w:headerReference w:type="default" r:id="rId150"/>
          <w:footerReference w:type="default" r:id="rId1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والسلام علیکم و رحمة الله.</w:t>
      </w:r>
    </w:p>
    <w:p w14:paraId="1E1B25DC"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2E68E4E3" wp14:editId="0921A173">
            <wp:extent cx="723899" cy="241300"/>
            <wp:effectExtent l="0" t="0" r="635" b="6350"/>
            <wp:docPr id="8020685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0685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2881FB3" w14:textId="266E2592" w:rsidR="0054694D"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9693110"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استدلال منتسب به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برائت عقل</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642</w:t>
        </w:r>
        <w:r w:rsidRPr="00F914FF">
          <w:rPr>
            <w:noProof/>
            <w:webHidden/>
            <w:rtl/>
          </w:rPr>
          <w:fldChar w:fldCharType="end"/>
        </w:r>
      </w:hyperlink>
    </w:p>
    <w:p w14:paraId="0B34C10A" w14:textId="370ECA18" w:rsidR="0054694D"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693111"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642</w:t>
        </w:r>
        <w:r w:rsidRPr="00F914FF">
          <w:rPr>
            <w:noProof/>
            <w:webHidden/>
            <w:rtl/>
          </w:rPr>
          <w:fldChar w:fldCharType="end"/>
        </w:r>
      </w:hyperlink>
    </w:p>
    <w:p w14:paraId="01DE5A27" w14:textId="393CCC5C" w:rsidR="0054694D"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693112" w:history="1">
        <w:r w:rsidRPr="00F914FF">
          <w:rPr>
            <w:rStyle w:val="Hyperlink"/>
            <w:noProof/>
            <w:rtl/>
          </w:rPr>
          <w:t>استدلال دوم بر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(منتسب به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642</w:t>
        </w:r>
        <w:r w:rsidRPr="00F914FF">
          <w:rPr>
            <w:noProof/>
            <w:webHidden/>
            <w:rtl/>
          </w:rPr>
          <w:fldChar w:fldCharType="end"/>
        </w:r>
      </w:hyperlink>
    </w:p>
    <w:p w14:paraId="4A354284" w14:textId="6E4E6A85" w:rsidR="0054694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693113"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643</w:t>
        </w:r>
        <w:r w:rsidRPr="00F914FF">
          <w:rPr>
            <w:noProof/>
            <w:webHidden/>
            <w:rtl/>
          </w:rPr>
          <w:fldChar w:fldCharType="end"/>
        </w:r>
      </w:hyperlink>
    </w:p>
    <w:p w14:paraId="78458C35" w14:textId="6CA94DCE" w:rsidR="005469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693114" w:history="1">
        <w:r w:rsidRPr="00F914FF">
          <w:rPr>
            <w:rStyle w:val="Hyperlink"/>
            <w:noProof/>
            <w:rtl/>
          </w:rPr>
          <w:t>مقدمه: اقسام محرّک</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643</w:t>
        </w:r>
        <w:r w:rsidRPr="00F914FF">
          <w:rPr>
            <w:noProof/>
            <w:webHidden/>
            <w:rtl/>
          </w:rPr>
          <w:fldChar w:fldCharType="end"/>
        </w:r>
      </w:hyperlink>
    </w:p>
    <w:p w14:paraId="1F20BE53" w14:textId="3E29B174" w:rsidR="005469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693115" w:history="1">
        <w:r w:rsidRPr="00F914FF">
          <w:rPr>
            <w:rStyle w:val="Hyperlink"/>
            <w:noProof/>
            <w:rtl/>
          </w:rPr>
          <w:t>جواب به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643</w:t>
        </w:r>
        <w:r w:rsidRPr="00F914FF">
          <w:rPr>
            <w:noProof/>
            <w:webHidden/>
            <w:rtl/>
          </w:rPr>
          <w:fldChar w:fldCharType="end"/>
        </w:r>
      </w:hyperlink>
    </w:p>
    <w:p w14:paraId="46322D60" w14:textId="15F18706" w:rsidR="0054694D"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693116"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نقد استدلال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645</w:t>
        </w:r>
        <w:r w:rsidRPr="00F914FF">
          <w:rPr>
            <w:noProof/>
            <w:webHidden/>
            <w:rtl/>
          </w:rPr>
          <w:fldChar w:fldCharType="end"/>
        </w:r>
      </w:hyperlink>
    </w:p>
    <w:p w14:paraId="0E0390B2" w14:textId="3A7ED728" w:rsidR="005469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693117" w:history="1">
        <w:r w:rsidRPr="00F914FF">
          <w:rPr>
            <w:rStyle w:val="Hyperlink"/>
            <w:noProof/>
            <w:rtl/>
          </w:rPr>
          <w:t>مقدمه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645</w:t>
        </w:r>
        <w:r w:rsidRPr="00F914FF">
          <w:rPr>
            <w:noProof/>
            <w:webHidden/>
            <w:rtl/>
          </w:rPr>
          <w:fldChar w:fldCharType="end"/>
        </w:r>
      </w:hyperlink>
    </w:p>
    <w:p w14:paraId="39D2C7D1" w14:textId="38F64DF1" w:rsidR="0054694D"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693118" w:history="1">
        <w:r w:rsidRPr="00F914FF">
          <w:rPr>
            <w:rStyle w:val="Hyperlink"/>
            <w:noProof/>
            <w:rtl/>
          </w:rPr>
          <w:t>نکته اول: اختلاف فوائد الاصول و اجود‌التقر</w:t>
        </w:r>
        <w:r w:rsidRPr="00F914FF">
          <w:rPr>
            <w:rStyle w:val="Hyperlink"/>
            <w:rFonts w:hint="cs"/>
            <w:noProof/>
            <w:rtl/>
          </w:rPr>
          <w:t>ی</w:t>
        </w:r>
        <w:r w:rsidRPr="00F914FF">
          <w:rPr>
            <w:rStyle w:val="Hyperlink"/>
            <w:rFonts w:hint="eastAsia"/>
            <w:noProof/>
            <w:rtl/>
          </w:rPr>
          <w:t>رات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645</w:t>
        </w:r>
        <w:r w:rsidRPr="00F914FF">
          <w:rPr>
            <w:noProof/>
            <w:webHidden/>
            <w:rtl/>
          </w:rPr>
          <w:fldChar w:fldCharType="end"/>
        </w:r>
      </w:hyperlink>
    </w:p>
    <w:p w14:paraId="66487DE2" w14:textId="43A2BFD0" w:rsidR="0054694D"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693119" w:history="1">
        <w:r w:rsidRPr="00F914FF">
          <w:rPr>
            <w:rStyle w:val="Hyperlink"/>
            <w:noProof/>
            <w:rtl/>
          </w:rPr>
          <w:t>نکته دوم: اختلاف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قبح عقاب در دو تقر</w:t>
        </w:r>
        <w:r w:rsidRPr="00F914FF">
          <w:rPr>
            <w:rStyle w:val="Hyperlink"/>
            <w:rFonts w:hint="cs"/>
            <w:noProof/>
            <w:rtl/>
          </w:rPr>
          <w:t>ی</w:t>
        </w:r>
        <w:r w:rsidRPr="00F914FF">
          <w:rPr>
            <w:rStyle w:val="Hyperlink"/>
            <w:rFonts w:hint="eastAsia"/>
            <w:noProof/>
            <w:rtl/>
          </w:rPr>
          <w:t>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Toc39693119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647</w:t>
        </w:r>
        <w:r w:rsidRPr="00F914FF">
          <w:rPr>
            <w:noProof/>
            <w:webHidden/>
            <w:rtl/>
          </w:rPr>
          <w:fldChar w:fldCharType="end"/>
        </w:r>
      </w:hyperlink>
    </w:p>
    <w:p w14:paraId="06122298" w14:textId="42B7AAB7" w:rsidR="0054694D"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693120" w:history="1">
        <w:r w:rsidRPr="00F914FF">
          <w:rPr>
            <w:rStyle w:val="Hyperlink"/>
            <w:noProof/>
            <w:rtl/>
          </w:rPr>
          <w:t>نقد 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Toc39693120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648</w:t>
        </w:r>
        <w:r w:rsidRPr="00F914FF">
          <w:rPr>
            <w:noProof/>
            <w:webHidden/>
            <w:rtl/>
          </w:rPr>
          <w:fldChar w:fldCharType="end"/>
        </w:r>
      </w:hyperlink>
    </w:p>
    <w:p w14:paraId="00C5CC62" w14:textId="435C48E5" w:rsidR="0054694D"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693121" w:history="1">
        <w:r w:rsidRPr="00F914FF">
          <w:rPr>
            <w:rStyle w:val="Hyperlink"/>
            <w:noProof/>
            <w:rtl/>
          </w:rPr>
          <w:t>شرا</w:t>
        </w:r>
        <w:r w:rsidRPr="00F914FF">
          <w:rPr>
            <w:rStyle w:val="Hyperlink"/>
            <w:rFonts w:hint="cs"/>
            <w:noProof/>
            <w:rtl/>
          </w:rPr>
          <w:t>ی</w:t>
        </w:r>
        <w:r w:rsidRPr="00F914FF">
          <w:rPr>
            <w:rStyle w:val="Hyperlink"/>
            <w:rFonts w:hint="eastAsia"/>
            <w:noProof/>
            <w:rtl/>
          </w:rPr>
          <w:t>ط</w:t>
        </w:r>
        <w:r w:rsidRPr="00F914FF">
          <w:rPr>
            <w:rStyle w:val="Hyperlink"/>
            <w:noProof/>
            <w:rtl/>
          </w:rPr>
          <w:t xml:space="preserve"> محرک بودن احتمال در کلام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Toc39693121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648</w:t>
        </w:r>
        <w:r w:rsidRPr="00F914FF">
          <w:rPr>
            <w:noProof/>
            <w:webHidden/>
            <w:rtl/>
          </w:rPr>
          <w:fldChar w:fldCharType="end"/>
        </w:r>
      </w:hyperlink>
    </w:p>
    <w:p w14:paraId="3F3E70B1" w14:textId="354F4CB0" w:rsidR="0054694D"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693122" w:history="1">
        <w:r w:rsidRPr="00F914FF">
          <w:rPr>
            <w:rStyle w:val="Hyperlink"/>
            <w:noProof/>
            <w:rtl/>
          </w:rPr>
          <w:t>عدم جر</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قبح عقاب در فرض لزوم احت</w:t>
        </w:r>
        <w:r w:rsidRPr="00F914FF">
          <w:rPr>
            <w:rStyle w:val="Hyperlink"/>
            <w:rFonts w:hint="cs"/>
            <w:noProof/>
            <w:rtl/>
          </w:rPr>
          <w:t>ی</w:t>
        </w:r>
        <w:r w:rsidRPr="00F914FF">
          <w:rPr>
            <w:rStyle w:val="Hyperlink"/>
            <w:rFonts w:hint="eastAsia"/>
            <w:noProof/>
            <w:rtl/>
          </w:rPr>
          <w:t>اط</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Toc39693122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651</w:t>
        </w:r>
        <w:r w:rsidRPr="00F914FF">
          <w:rPr>
            <w:noProof/>
            <w:webHidden/>
            <w:rtl/>
          </w:rPr>
          <w:fldChar w:fldCharType="end"/>
        </w:r>
      </w:hyperlink>
    </w:p>
    <w:p w14:paraId="59760CC5" w14:textId="624DE6D9" w:rsidR="0054694D"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693123" w:history="1">
        <w:r w:rsidRPr="00F914FF">
          <w:rPr>
            <w:rStyle w:val="Hyperlink"/>
            <w:noProof/>
            <w:rtl/>
          </w:rPr>
          <w:t>اشتباه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ترس</w:t>
        </w:r>
        <w:r w:rsidRPr="00F914FF">
          <w:rPr>
            <w:rStyle w:val="Hyperlink"/>
            <w:rFonts w:hint="cs"/>
            <w:noProof/>
            <w:rtl/>
          </w:rPr>
          <w:t>ی</w:t>
        </w:r>
        <w:r w:rsidRPr="00F914FF">
          <w:rPr>
            <w:rStyle w:val="Hyperlink"/>
            <w:rFonts w:hint="eastAsia"/>
            <w:noProof/>
            <w:rtl/>
          </w:rPr>
          <w:t>م</w:t>
        </w:r>
        <w:r w:rsidRPr="00F914FF">
          <w:rPr>
            <w:rStyle w:val="Hyperlink"/>
            <w:noProof/>
            <w:rtl/>
          </w:rPr>
          <w:t xml:space="preserve"> چارچوب بحث</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Toc39693123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653</w:t>
        </w:r>
        <w:r w:rsidRPr="00F914FF">
          <w:rPr>
            <w:noProof/>
            <w:webHidden/>
            <w:rtl/>
          </w:rPr>
          <w:fldChar w:fldCharType="end"/>
        </w:r>
      </w:hyperlink>
    </w:p>
    <w:p w14:paraId="20D4B809" w14:textId="77777777" w:rsidR="0054694D" w:rsidRPr="00F914FF" w:rsidRDefault="0054694D" w:rsidP="0054694D">
      <w:pPr>
        <w:rPr>
          <w:noProof/>
          <w:rtl/>
        </w:rPr>
      </w:pPr>
    </w:p>
    <w:p w14:paraId="1BA4FC46" w14:textId="77777777" w:rsidR="00FE7759" w:rsidRPr="00F914FF" w:rsidRDefault="00AC76FB" w:rsidP="00C254F6">
      <w:pPr>
        <w:pStyle w:val="Heading1"/>
        <w:rPr>
          <w:rtl/>
        </w:rPr>
      </w:pPr>
      <w:r w:rsidRPr="00F914FF">
        <w:fldChar w:fldCharType="end"/>
      </w:r>
      <w:bookmarkStart w:id="1172" w:name="BokSabj2_d_4_4"/>
      <w:bookmarkStart w:id="1173" w:name="_Toc39693110"/>
      <w:bookmarkEnd w:id="1172"/>
      <w:r w:rsidR="003630A0" w:rsidRPr="00F914FF">
        <w:rPr>
          <w:rFonts w:hint="cs"/>
          <w:rtl/>
        </w:rPr>
        <w:t>موضوع:</w:t>
      </w:r>
      <w:r w:rsidR="00197807" w:rsidRPr="00F914FF">
        <w:rPr>
          <w:rFonts w:hint="cs"/>
          <w:rtl/>
        </w:rPr>
        <w:t xml:space="preserve"> </w:t>
      </w:r>
      <w:r w:rsidR="00C254F6" w:rsidRPr="00F914FF">
        <w:rPr>
          <w:rFonts w:hint="cs"/>
          <w:rtl/>
        </w:rPr>
        <w:t>بررسی استدلال منتسب به محقق نائینی در برائت عقلی</w:t>
      </w:r>
      <w:bookmarkEnd w:id="1173"/>
    </w:p>
    <w:p w14:paraId="236EDC74" w14:textId="77777777" w:rsidR="007C30E5" w:rsidRPr="00F914FF" w:rsidRDefault="00AC76FB" w:rsidP="00D32871">
      <w:pPr>
        <w:pStyle w:val="Heading2"/>
        <w:rPr>
          <w:rtl/>
        </w:rPr>
      </w:pPr>
      <w:bookmarkStart w:id="1174" w:name="_Toc39693111"/>
      <w:r w:rsidRPr="00F914FF">
        <w:rPr>
          <w:rFonts w:hint="cs"/>
          <w:rtl/>
        </w:rPr>
        <w:t>خلاصه بحث گذشته</w:t>
      </w:r>
      <w:bookmarkEnd w:id="1174"/>
      <w:r w:rsidR="0093260B" w:rsidRPr="00F914FF">
        <w:rPr>
          <w:rFonts w:hint="cs"/>
          <w:rtl/>
        </w:rPr>
        <w:t xml:space="preserve"> </w:t>
      </w:r>
    </w:p>
    <w:p w14:paraId="6F0C0B81" w14:textId="77777777" w:rsidR="006220F7" w:rsidRPr="00F914FF" w:rsidRDefault="00AC76FB" w:rsidP="00DA2100">
      <w:pPr>
        <w:rPr>
          <w:rtl/>
        </w:rPr>
      </w:pPr>
      <w:r w:rsidRPr="00F914FF">
        <w:rPr>
          <w:rFonts w:hint="cs"/>
          <w:rtl/>
        </w:rPr>
        <w:t>بحث در بیاناتی بود که شهید صدر به بزرگان به عنوان ا</w:t>
      </w:r>
      <w:r w:rsidRPr="00F914FF">
        <w:rPr>
          <w:rFonts w:hint="cs"/>
          <w:rtl/>
        </w:rPr>
        <w:t>ستدلال بر قبح عقاب بلا بیان</w:t>
      </w:r>
      <w:r w:rsidR="00DA2100" w:rsidRPr="00F914FF">
        <w:rPr>
          <w:rFonts w:hint="cs"/>
          <w:rtl/>
        </w:rPr>
        <w:t xml:space="preserve"> مستند کرده بودند</w:t>
      </w:r>
      <w:r w:rsidRPr="00F914FF">
        <w:rPr>
          <w:rFonts w:hint="cs"/>
          <w:rtl/>
        </w:rPr>
        <w:t xml:space="preserve">. اولین بیان، همان بود که به شیخ انصاری، شریف العلماء و صاحب حاشیه معالم نسبت داده بودند که به تفصیل بحث شد. </w:t>
      </w:r>
    </w:p>
    <w:p w14:paraId="3C224B00" w14:textId="77777777" w:rsidR="00DA2100" w:rsidRPr="00F914FF" w:rsidRDefault="00AC76FB" w:rsidP="00FD4423">
      <w:pPr>
        <w:pStyle w:val="Heading2"/>
        <w:rPr>
          <w:rtl/>
        </w:rPr>
      </w:pPr>
      <w:bookmarkStart w:id="1175" w:name="_Toc39693112"/>
      <w:r w:rsidRPr="00F914FF">
        <w:rPr>
          <w:rFonts w:hint="cs"/>
          <w:rtl/>
        </w:rPr>
        <w:t xml:space="preserve">استدلال دوم </w:t>
      </w:r>
      <w:r w:rsidR="00FD4423" w:rsidRPr="00F914FF">
        <w:rPr>
          <w:rFonts w:hint="cs"/>
          <w:rtl/>
        </w:rPr>
        <w:t>بر قبح عقاب بلا بیان (منتسب به محقق نائینی)</w:t>
      </w:r>
      <w:bookmarkEnd w:id="1175"/>
    </w:p>
    <w:p w14:paraId="0AA411A6" w14:textId="77777777" w:rsidR="00FD4423" w:rsidRPr="00F914FF" w:rsidRDefault="00AC76FB" w:rsidP="00FD4423">
      <w:pPr>
        <w:rPr>
          <w:rtl/>
        </w:rPr>
      </w:pPr>
      <w:r w:rsidRPr="00F914FF">
        <w:rPr>
          <w:rFonts w:hint="cs"/>
          <w:rtl/>
        </w:rPr>
        <w:t xml:space="preserve">دومین بیان، بیانی است که به مرحوم نائینی </w:t>
      </w:r>
      <w:r w:rsidRPr="00F914FF">
        <w:rPr>
          <w:rFonts w:hint="cs"/>
          <w:rtl/>
        </w:rPr>
        <w:t>نسبت</w:t>
      </w:r>
      <w:r w:rsidR="00DA2100" w:rsidRPr="00F914FF">
        <w:rPr>
          <w:rFonts w:hint="cs"/>
          <w:rtl/>
        </w:rPr>
        <w:t xml:space="preserve"> می‌</w:t>
      </w:r>
      <w:r w:rsidRPr="00F914FF">
        <w:rPr>
          <w:rFonts w:hint="cs"/>
          <w:rtl/>
        </w:rPr>
        <w:t>دهد به عنوان مدرسة المحقق النائینی و</w:t>
      </w:r>
      <w:r w:rsidR="00DA2100" w:rsidRPr="00F914FF">
        <w:rPr>
          <w:rFonts w:hint="cs"/>
          <w:rtl/>
        </w:rPr>
        <w:t xml:space="preserve"> می‌</w:t>
      </w:r>
      <w:r w:rsidRPr="00F914FF">
        <w:rPr>
          <w:rFonts w:hint="cs"/>
          <w:rtl/>
        </w:rPr>
        <w:t xml:space="preserve">فرمایند این قاعده مرجعش به قبح عقاب بر ترک تحرک در جایی است که اقتضائی برای تحرک عبد نیست و این را </w:t>
      </w:r>
      <w:r w:rsidR="002460EE" w:rsidRPr="00F914FF">
        <w:rPr>
          <w:rFonts w:hint="cs"/>
          <w:rtl/>
        </w:rPr>
        <w:t>در زمره/ی قضایایی</w:t>
      </w:r>
      <w:r w:rsidRPr="00F914FF">
        <w:rPr>
          <w:rFonts w:hint="cs"/>
          <w:rtl/>
        </w:rPr>
        <w:t xml:space="preserve"> که قیاساتها معها است، </w:t>
      </w:r>
      <w:r w:rsidR="002460EE" w:rsidRPr="00F914FF">
        <w:rPr>
          <w:rFonts w:hint="cs"/>
          <w:rtl/>
        </w:rPr>
        <w:t>دانسته/اند.</w:t>
      </w:r>
      <w:r w:rsidRPr="00F914FF">
        <w:rPr>
          <w:rFonts w:hint="cs"/>
          <w:rtl/>
        </w:rPr>
        <w:t xml:space="preserve"> مقصود این است که در جایی که اقتضائی بر حرکت عبد از ناحی</w:t>
      </w:r>
      <w:r w:rsidR="00DA2100" w:rsidRPr="00F914FF">
        <w:rPr>
          <w:rFonts w:hint="cs"/>
          <w:rtl/>
        </w:rPr>
        <w:t xml:space="preserve">ه‌ی </w:t>
      </w:r>
      <w:r w:rsidRPr="00F914FF">
        <w:rPr>
          <w:rFonts w:hint="cs"/>
          <w:rtl/>
        </w:rPr>
        <w:t xml:space="preserve">مولا نیست؛ چون تکلیف به او نرسیده، اگر اینجا او را عقاب کنند که چرا حرکت نکردی، واضح است که چنین عقابی قبیح است، کما اینکه در امور واقعی نیز همینگونه است. اگر ما عطشانی را ببینیم که مطلع از آب نباشد، با اینکه کمال طلب و خواسته و اراده وجود دارد، به سوی </w:t>
      </w:r>
      <w:r w:rsidRPr="00F914FF">
        <w:rPr>
          <w:rFonts w:hint="cs"/>
          <w:rtl/>
        </w:rPr>
        <w:lastRenderedPageBreak/>
        <w:t>آ</w:t>
      </w:r>
      <w:r w:rsidRPr="00F914FF">
        <w:rPr>
          <w:rFonts w:hint="cs"/>
          <w:rtl/>
        </w:rPr>
        <w:t>ن حرکت</w:t>
      </w:r>
      <w:r w:rsidR="00DA2100" w:rsidRPr="00F914FF">
        <w:rPr>
          <w:rFonts w:hint="cs"/>
          <w:rtl/>
        </w:rPr>
        <w:t xml:space="preserve"> نمی‌</w:t>
      </w:r>
      <w:r w:rsidRPr="00F914FF">
        <w:rPr>
          <w:rFonts w:hint="cs"/>
          <w:rtl/>
        </w:rPr>
        <w:t>کند.</w:t>
      </w:r>
      <w:r w:rsidR="002460EE" w:rsidRPr="00F914FF">
        <w:rPr>
          <w:rFonts w:hint="cs"/>
          <w:rtl/>
        </w:rPr>
        <w:t xml:space="preserve"> این عدم حرکت انسان عطشان کاملا طبیعی است چون مطلع از آب نیست و مقتضی برای حرکت او فراهم نیست</w:t>
      </w:r>
      <w:r w:rsidRPr="00F914FF">
        <w:rPr>
          <w:rFonts w:hint="cs"/>
          <w:rtl/>
        </w:rPr>
        <w:t xml:space="preserve"> در باب تکالیف هم همینطور است</w:t>
      </w:r>
      <w:r w:rsidR="002460EE" w:rsidRPr="00F914FF">
        <w:rPr>
          <w:rFonts w:hint="cs"/>
          <w:rtl/>
        </w:rPr>
        <w:t xml:space="preserve">. </w:t>
      </w:r>
      <w:r w:rsidRPr="00F914FF">
        <w:rPr>
          <w:rFonts w:hint="cs"/>
          <w:rtl/>
        </w:rPr>
        <w:t>اگر کسی را ببینیم که علم به تکلیف ندارد، ولو بخواهد خواست</w:t>
      </w:r>
      <w:r w:rsidR="00DA2100" w:rsidRPr="00F914FF">
        <w:rPr>
          <w:rFonts w:hint="cs"/>
          <w:rtl/>
        </w:rPr>
        <w:t xml:space="preserve">ه‌ی </w:t>
      </w:r>
      <w:r w:rsidRPr="00F914FF">
        <w:rPr>
          <w:rFonts w:hint="cs"/>
          <w:rtl/>
        </w:rPr>
        <w:t xml:space="preserve">مولا را اجابت </w:t>
      </w:r>
      <w:r w:rsidR="00345B87" w:rsidRPr="00F914FF">
        <w:rPr>
          <w:rFonts w:hint="cs"/>
          <w:rtl/>
        </w:rPr>
        <w:t>کند</w:t>
      </w:r>
      <w:r w:rsidRPr="00F914FF">
        <w:rPr>
          <w:rFonts w:hint="cs"/>
          <w:rtl/>
        </w:rPr>
        <w:t>،</w:t>
      </w:r>
      <w:r w:rsidR="00345B87" w:rsidRPr="00F914FF">
        <w:rPr>
          <w:rFonts w:hint="cs"/>
          <w:rtl/>
        </w:rPr>
        <w:t xml:space="preserve"> وقتی علم ندارد، از این خواست مولا در عالم واقع که به آن علم ندارد</w:t>
      </w:r>
      <w:r w:rsidRPr="00F914FF">
        <w:rPr>
          <w:rFonts w:hint="cs"/>
          <w:rtl/>
        </w:rPr>
        <w:t>،</w:t>
      </w:r>
      <w:r w:rsidRPr="00F914FF">
        <w:rPr>
          <w:rFonts w:hint="cs"/>
          <w:rtl/>
        </w:rPr>
        <w:t xml:space="preserve"> </w:t>
      </w:r>
      <w:r w:rsidRPr="00F914FF">
        <w:rPr>
          <w:rFonts w:hint="cs"/>
          <w:rtl/>
        </w:rPr>
        <w:t>متحرک نمی‌شود</w:t>
      </w:r>
      <w:r w:rsidR="00345B87" w:rsidRPr="00F914FF">
        <w:rPr>
          <w:rFonts w:hint="cs"/>
          <w:rtl/>
        </w:rPr>
        <w:t>. پس یک جاهایی تکلیف مولا اقتضای برای تحریک ندارد و آن در جایی است که معلوم نباشد؛ مثل آبی که عطشان آن را</w:t>
      </w:r>
      <w:r w:rsidR="00DA2100" w:rsidRPr="00F914FF">
        <w:rPr>
          <w:rFonts w:hint="cs"/>
          <w:rtl/>
        </w:rPr>
        <w:t xml:space="preserve"> نمی‌</w:t>
      </w:r>
      <w:r w:rsidR="00345B87" w:rsidRPr="00F914FF">
        <w:rPr>
          <w:rFonts w:hint="cs"/>
          <w:rtl/>
        </w:rPr>
        <w:t>بینید و لذا اقتضائی برای تحریک ندارد.</w:t>
      </w:r>
    </w:p>
    <w:p w14:paraId="5345CE31" w14:textId="77777777" w:rsidR="00345B87" w:rsidRPr="00F914FF" w:rsidRDefault="00AC76FB" w:rsidP="00FD4423">
      <w:pPr>
        <w:rPr>
          <w:rtl/>
        </w:rPr>
      </w:pPr>
      <w:r w:rsidRPr="00F914FF">
        <w:rPr>
          <w:rFonts w:hint="cs"/>
          <w:rtl/>
        </w:rPr>
        <w:t xml:space="preserve"> بعد ایشان</w:t>
      </w:r>
      <w:r w:rsidR="00DA2100" w:rsidRPr="00F914FF">
        <w:rPr>
          <w:rFonts w:hint="cs"/>
          <w:rtl/>
        </w:rPr>
        <w:t xml:space="preserve"> می‌</w:t>
      </w:r>
      <w:r w:rsidRPr="00F914FF">
        <w:rPr>
          <w:rFonts w:hint="cs"/>
          <w:rtl/>
        </w:rPr>
        <w:t>فرماید که در جایی که تکلیف اقتضای تحریک ندارد، مولا</w:t>
      </w:r>
      <w:r w:rsidRPr="00F914FF">
        <w:rPr>
          <w:rFonts w:hint="cs"/>
          <w:rtl/>
        </w:rPr>
        <w:t xml:space="preserve"> چگونه</w:t>
      </w:r>
      <w:r w:rsidR="00DA2100" w:rsidRPr="00F914FF">
        <w:rPr>
          <w:rFonts w:hint="cs"/>
          <w:rtl/>
        </w:rPr>
        <w:t xml:space="preserve"> می‌</w:t>
      </w:r>
      <w:r w:rsidRPr="00F914FF">
        <w:rPr>
          <w:rFonts w:hint="cs"/>
          <w:rtl/>
        </w:rPr>
        <w:t>خواهد عبد را عقاب کند و آیا</w:t>
      </w:r>
      <w:r w:rsidR="00DA2100" w:rsidRPr="00F914FF">
        <w:rPr>
          <w:rFonts w:hint="cs"/>
          <w:rtl/>
        </w:rPr>
        <w:t xml:space="preserve"> می‌</w:t>
      </w:r>
      <w:r w:rsidRPr="00F914FF">
        <w:rPr>
          <w:rFonts w:hint="cs"/>
          <w:rtl/>
        </w:rPr>
        <w:t>خواهد بگوید که با اینکه تکلیف واقعی من اقتضای حرکت تو را نداشت، چرا تو حرکت نکردی، پس مستحق عقاب هستی؟ اینکه معنا ندارد. این بیانی است که در بحوث ج</w:t>
      </w:r>
      <w:r w:rsidR="00FD4423" w:rsidRPr="00F914FF">
        <w:rPr>
          <w:rFonts w:hint="cs"/>
          <w:rtl/>
        </w:rPr>
        <w:t>لد</w:t>
      </w:r>
      <w:r w:rsidRPr="00F914FF">
        <w:rPr>
          <w:rFonts w:hint="cs"/>
          <w:rtl/>
        </w:rPr>
        <w:t xml:space="preserve"> </w:t>
      </w:r>
      <w:r w:rsidRPr="00F914FF">
        <w:rPr>
          <w:rFonts w:hint="cs"/>
          <w:u w:val="single"/>
          <w:rtl/>
        </w:rPr>
        <w:t>5</w:t>
      </w:r>
      <w:r w:rsidRPr="00F914FF">
        <w:rPr>
          <w:rFonts w:hint="cs"/>
          <w:rtl/>
        </w:rPr>
        <w:t>، ص</w:t>
      </w:r>
      <w:r w:rsidR="00FD4423" w:rsidRPr="00F914FF">
        <w:rPr>
          <w:rFonts w:hint="cs"/>
          <w:rtl/>
        </w:rPr>
        <w:t>فحه</w:t>
      </w:r>
      <w:r w:rsidRPr="00F914FF">
        <w:rPr>
          <w:rFonts w:hint="cs"/>
          <w:rtl/>
        </w:rPr>
        <w:t xml:space="preserve"> </w:t>
      </w:r>
      <w:r w:rsidRPr="00F914FF">
        <w:rPr>
          <w:rFonts w:hint="cs"/>
          <w:u w:val="single"/>
          <w:rtl/>
        </w:rPr>
        <w:t>25</w:t>
      </w:r>
      <w:r w:rsidRPr="00F914FF">
        <w:rPr>
          <w:rFonts w:hint="cs"/>
          <w:rtl/>
        </w:rPr>
        <w:t xml:space="preserve"> و </w:t>
      </w:r>
      <w:r w:rsidRPr="00F914FF">
        <w:rPr>
          <w:rFonts w:hint="cs"/>
          <w:u w:val="single"/>
          <w:rtl/>
        </w:rPr>
        <w:t>26</w:t>
      </w:r>
      <w:r w:rsidRPr="00F914FF">
        <w:rPr>
          <w:rFonts w:hint="cs"/>
          <w:rtl/>
        </w:rPr>
        <w:t xml:space="preserve"> آمده است. نظیر این بحث در هر دو تقریر دیگر آمده ا</w:t>
      </w:r>
      <w:r w:rsidRPr="00F914FF">
        <w:rPr>
          <w:rFonts w:hint="cs"/>
          <w:rtl/>
        </w:rPr>
        <w:t>ست با یک اختلاف جزئی که بعداً عرض</w:t>
      </w:r>
      <w:r w:rsidR="00DA2100" w:rsidRPr="00F914FF">
        <w:rPr>
          <w:rFonts w:hint="cs"/>
          <w:rtl/>
        </w:rPr>
        <w:t xml:space="preserve"> می‌</w:t>
      </w:r>
      <w:r w:rsidRPr="00F914FF">
        <w:rPr>
          <w:rFonts w:hint="cs"/>
          <w:rtl/>
        </w:rPr>
        <w:t>کنم، ال</w:t>
      </w:r>
      <w:r w:rsidR="002460EE" w:rsidRPr="00F914FF">
        <w:rPr>
          <w:rFonts w:hint="cs"/>
          <w:rtl/>
        </w:rPr>
        <w:t>بته</w:t>
      </w:r>
      <w:r w:rsidRPr="00F914FF">
        <w:rPr>
          <w:rFonts w:hint="cs"/>
          <w:rtl/>
        </w:rPr>
        <w:t xml:space="preserve"> در مباحث بحث دیگری </w:t>
      </w:r>
      <w:r w:rsidR="002460EE" w:rsidRPr="00F914FF">
        <w:rPr>
          <w:rFonts w:hint="cs"/>
          <w:rtl/>
        </w:rPr>
        <w:t xml:space="preserve">هم </w:t>
      </w:r>
      <w:r w:rsidRPr="00F914FF">
        <w:rPr>
          <w:rFonts w:hint="cs"/>
          <w:rtl/>
        </w:rPr>
        <w:t xml:space="preserve">مطرح است و در ضمن بحث خواهیم آورد. </w:t>
      </w:r>
    </w:p>
    <w:p w14:paraId="3804132E" w14:textId="77777777" w:rsidR="00FD4423" w:rsidRPr="00F914FF" w:rsidRDefault="00AC76FB" w:rsidP="00FD4423">
      <w:pPr>
        <w:pStyle w:val="Heading3"/>
        <w:rPr>
          <w:rtl/>
        </w:rPr>
      </w:pPr>
      <w:bookmarkStart w:id="1176" w:name="_Toc39693113"/>
      <w:r w:rsidRPr="00F914FF">
        <w:rPr>
          <w:rFonts w:hint="cs"/>
          <w:rtl/>
        </w:rPr>
        <w:t>اشکال شهید صدر در استدلال</w:t>
      </w:r>
      <w:bookmarkEnd w:id="1176"/>
    </w:p>
    <w:p w14:paraId="0F609C56" w14:textId="77777777" w:rsidR="0032635E" w:rsidRPr="00F914FF" w:rsidRDefault="00AC76FB" w:rsidP="0032635E">
      <w:pPr>
        <w:pStyle w:val="Heading4"/>
        <w:rPr>
          <w:rtl/>
        </w:rPr>
      </w:pPr>
      <w:bookmarkStart w:id="1177" w:name="_Toc39693114"/>
      <w:r w:rsidRPr="00F914FF">
        <w:rPr>
          <w:rFonts w:hint="cs"/>
          <w:rtl/>
        </w:rPr>
        <w:t>مقدمه: اقسام محرّک</w:t>
      </w:r>
      <w:bookmarkEnd w:id="1177"/>
    </w:p>
    <w:p w14:paraId="085A53CE" w14:textId="77777777" w:rsidR="00345B87" w:rsidRPr="00F914FF" w:rsidRDefault="00AC76FB" w:rsidP="00345B87">
      <w:pPr>
        <w:rPr>
          <w:rtl/>
        </w:rPr>
      </w:pPr>
      <w:r w:rsidRPr="00F914FF">
        <w:rPr>
          <w:rFonts w:hint="cs"/>
          <w:rtl/>
        </w:rPr>
        <w:t xml:space="preserve">ایشان به این بیان اشکال کرده </w:t>
      </w:r>
      <w:r w:rsidR="009E612B" w:rsidRPr="00F914FF">
        <w:rPr>
          <w:rFonts w:hint="cs"/>
          <w:rtl/>
        </w:rPr>
        <w:t>و</w:t>
      </w:r>
      <w:r w:rsidR="00E301C8" w:rsidRPr="00F914FF">
        <w:rPr>
          <w:rFonts w:hint="cs"/>
          <w:rtl/>
        </w:rPr>
        <w:t xml:space="preserve"> در جواب</w:t>
      </w:r>
      <w:r w:rsidR="00DA2100" w:rsidRPr="00F914FF">
        <w:rPr>
          <w:rFonts w:hint="cs"/>
          <w:rtl/>
        </w:rPr>
        <w:t xml:space="preserve"> </w:t>
      </w:r>
      <w:r w:rsidR="009E612B" w:rsidRPr="00F914FF">
        <w:rPr>
          <w:rFonts w:hint="cs"/>
          <w:rtl/>
        </w:rPr>
        <w:t xml:space="preserve">ابتدا مقدمه/ای را آورده و </w:t>
      </w:r>
      <w:r w:rsidR="00DA2100" w:rsidRPr="00F914FF">
        <w:rPr>
          <w:rFonts w:hint="cs"/>
          <w:rtl/>
        </w:rPr>
        <w:t>می‌</w:t>
      </w:r>
      <w:r w:rsidR="00E301C8" w:rsidRPr="00F914FF">
        <w:rPr>
          <w:rFonts w:hint="cs"/>
          <w:rtl/>
        </w:rPr>
        <w:t>گویند محرک دو قسم است و باید مشخص شود که شما کدامیک را</w:t>
      </w:r>
      <w:r w:rsidR="00DA2100" w:rsidRPr="00F914FF">
        <w:rPr>
          <w:rFonts w:hint="cs"/>
          <w:rtl/>
        </w:rPr>
        <w:t xml:space="preserve"> می‌</w:t>
      </w:r>
      <w:r w:rsidR="00E301C8" w:rsidRPr="00F914FF">
        <w:rPr>
          <w:rFonts w:hint="cs"/>
          <w:rtl/>
        </w:rPr>
        <w:t xml:space="preserve">گویید. </w:t>
      </w:r>
    </w:p>
    <w:p w14:paraId="0C4DC108" w14:textId="77777777" w:rsidR="00E301C8" w:rsidRPr="00F914FF" w:rsidRDefault="00AC76FB" w:rsidP="00976C49">
      <w:pPr>
        <w:rPr>
          <w:rtl/>
        </w:rPr>
      </w:pPr>
      <w:r w:rsidRPr="00F914FF">
        <w:rPr>
          <w:rFonts w:hint="cs"/>
          <w:rtl/>
        </w:rPr>
        <w:t>یک محرک تکوینی داریم و منشأش هم وجود یک غرض تکوینی است نسبت به شئ ای که ملائم با قو</w:t>
      </w:r>
      <w:r w:rsidR="00DA2100" w:rsidRPr="00F914FF">
        <w:rPr>
          <w:rFonts w:hint="cs"/>
          <w:rtl/>
        </w:rPr>
        <w:t xml:space="preserve">ه‌ای </w:t>
      </w:r>
      <w:r w:rsidRPr="00F914FF">
        <w:rPr>
          <w:rFonts w:hint="cs"/>
          <w:rtl/>
        </w:rPr>
        <w:t xml:space="preserve">از قوای ما </w:t>
      </w:r>
      <w:r w:rsidR="009E612B" w:rsidRPr="00F914FF">
        <w:rPr>
          <w:rFonts w:hint="cs"/>
          <w:rtl/>
        </w:rPr>
        <w:t>و</w:t>
      </w:r>
      <w:r w:rsidRPr="00F914FF">
        <w:rPr>
          <w:rFonts w:hint="cs"/>
          <w:rtl/>
        </w:rPr>
        <w:t xml:space="preserve"> یا با رغبتی از رغبات ما است؛ مثل همان مثال عطشان و آب است که سیرآب شدن ملائم با قو</w:t>
      </w:r>
      <w:r w:rsidR="00DA2100" w:rsidRPr="00F914FF">
        <w:rPr>
          <w:rFonts w:hint="cs"/>
          <w:rtl/>
        </w:rPr>
        <w:t xml:space="preserve">ه‌ای </w:t>
      </w:r>
      <w:r w:rsidRPr="00F914FF">
        <w:rPr>
          <w:rFonts w:hint="cs"/>
          <w:rtl/>
        </w:rPr>
        <w:t>از قوای ما است در حین تشنگی. اگر مقصود شما محرک در این مرحله است و</w:t>
      </w:r>
      <w:r w:rsidR="00DA2100" w:rsidRPr="00F914FF">
        <w:rPr>
          <w:rFonts w:hint="cs"/>
          <w:rtl/>
        </w:rPr>
        <w:t xml:space="preserve"> می‌</w:t>
      </w:r>
      <w:r w:rsidRPr="00F914FF">
        <w:rPr>
          <w:rFonts w:hint="cs"/>
          <w:rtl/>
        </w:rPr>
        <w:t>گویید که اگر جهل داشته باشید</w:t>
      </w:r>
      <w:r w:rsidR="00FD4423" w:rsidRPr="00F914FF">
        <w:rPr>
          <w:rFonts w:hint="cs"/>
          <w:rtl/>
        </w:rPr>
        <w:t>،</w:t>
      </w:r>
      <w:r w:rsidRPr="00F914FF">
        <w:rPr>
          <w:rFonts w:hint="cs"/>
          <w:rtl/>
        </w:rPr>
        <w:t xml:space="preserve"> محرک تکوینی نداریم.</w:t>
      </w:r>
    </w:p>
    <w:p w14:paraId="1DF3166B" w14:textId="77777777" w:rsidR="0032635E" w:rsidRPr="00F914FF" w:rsidRDefault="00AC76FB" w:rsidP="00345B87">
      <w:pPr>
        <w:rPr>
          <w:rtl/>
        </w:rPr>
      </w:pPr>
      <w:r w:rsidRPr="00F914FF">
        <w:rPr>
          <w:rFonts w:hint="cs"/>
          <w:rtl/>
        </w:rPr>
        <w:t xml:space="preserve">یا اینکه مقصود محرک تشریعی است؛ یعنی حتی ما اگر </w:t>
      </w:r>
      <w:r w:rsidRPr="00F914FF">
        <w:rPr>
          <w:rFonts w:hint="cs"/>
          <w:rtl/>
        </w:rPr>
        <w:t>در جایی غرض تکوینی نداشته باشیم و چیزی که به لحاظ عالم تکوین با قو</w:t>
      </w:r>
      <w:r w:rsidR="00DA2100" w:rsidRPr="00F914FF">
        <w:rPr>
          <w:rFonts w:hint="cs"/>
          <w:rtl/>
        </w:rPr>
        <w:t xml:space="preserve">ه‌ای </w:t>
      </w:r>
      <w:r w:rsidRPr="00F914FF">
        <w:rPr>
          <w:rFonts w:hint="cs"/>
          <w:rtl/>
        </w:rPr>
        <w:t>از قوای ما ملائم باشد و بخواهد ما را حرکت بدهد، ند</w:t>
      </w:r>
      <w:r w:rsidR="009E612B" w:rsidRPr="00F914FF">
        <w:rPr>
          <w:rFonts w:hint="cs"/>
          <w:rtl/>
        </w:rPr>
        <w:t>اشته باشیم</w:t>
      </w:r>
      <w:r w:rsidRPr="00F914FF">
        <w:rPr>
          <w:rFonts w:hint="cs"/>
          <w:rtl/>
        </w:rPr>
        <w:t xml:space="preserve"> ولکن </w:t>
      </w:r>
      <w:r w:rsidR="009E612B" w:rsidRPr="00F914FF">
        <w:rPr>
          <w:rFonts w:hint="cs"/>
          <w:rtl/>
        </w:rPr>
        <w:t xml:space="preserve">باز </w:t>
      </w:r>
      <w:r w:rsidRPr="00F914FF">
        <w:rPr>
          <w:rFonts w:hint="cs"/>
          <w:rtl/>
        </w:rPr>
        <w:t xml:space="preserve">یک محرک تشریعی </w:t>
      </w:r>
      <w:r w:rsidR="009E612B" w:rsidRPr="00F914FF">
        <w:rPr>
          <w:rFonts w:hint="cs"/>
          <w:rtl/>
        </w:rPr>
        <w:t xml:space="preserve">نسبت به بعضی افعال </w:t>
      </w:r>
      <w:r w:rsidRPr="00F914FF">
        <w:rPr>
          <w:rFonts w:hint="cs"/>
          <w:rtl/>
        </w:rPr>
        <w:t xml:space="preserve">داریم و آن حکم عقل است به لابدّیت حرکت </w:t>
      </w:r>
      <w:r w:rsidR="009E612B" w:rsidRPr="00F914FF">
        <w:rPr>
          <w:rFonts w:hint="cs"/>
          <w:rtl/>
        </w:rPr>
        <w:t>به سمت فعلی که متعلق امر و اراده/ی مولاست</w:t>
      </w:r>
      <w:r w:rsidRPr="00F914FF">
        <w:rPr>
          <w:rFonts w:hint="cs"/>
          <w:rtl/>
        </w:rPr>
        <w:t xml:space="preserve"> </w:t>
      </w:r>
      <w:r w:rsidRPr="00F914FF">
        <w:rPr>
          <w:rFonts w:hint="cs"/>
          <w:rtl/>
        </w:rPr>
        <w:t>ولو طبق میل ما هم نباشد</w:t>
      </w:r>
      <w:r w:rsidR="00FD4423" w:rsidRPr="00F914FF">
        <w:rPr>
          <w:rFonts w:hint="cs"/>
          <w:rtl/>
        </w:rPr>
        <w:t>،</w:t>
      </w:r>
      <w:r w:rsidRPr="00F914FF">
        <w:rPr>
          <w:rFonts w:hint="cs"/>
          <w:rtl/>
        </w:rPr>
        <w:t xml:space="preserve"> ولی عقل به لابدیت حرکت </w:t>
      </w:r>
      <w:r w:rsidR="009E612B" w:rsidRPr="00F914FF">
        <w:rPr>
          <w:rFonts w:hint="cs"/>
          <w:rtl/>
        </w:rPr>
        <w:t>حکم می/کند</w:t>
      </w:r>
      <w:r w:rsidRPr="00F914FF">
        <w:rPr>
          <w:rFonts w:hint="cs"/>
          <w:rtl/>
        </w:rPr>
        <w:t>.</w:t>
      </w:r>
    </w:p>
    <w:p w14:paraId="11AFB76E" w14:textId="77777777" w:rsidR="00E301C8" w:rsidRPr="00F914FF" w:rsidRDefault="00AC76FB" w:rsidP="0032635E">
      <w:pPr>
        <w:pStyle w:val="Heading4"/>
        <w:rPr>
          <w:rtl/>
        </w:rPr>
      </w:pPr>
      <w:bookmarkStart w:id="1178" w:name="_Toc39693115"/>
      <w:r w:rsidRPr="00F914FF">
        <w:rPr>
          <w:rFonts w:hint="cs"/>
          <w:rtl/>
        </w:rPr>
        <w:t>پاسخ</w:t>
      </w:r>
      <w:r w:rsidR="0032635E" w:rsidRPr="00F914FF">
        <w:rPr>
          <w:rFonts w:hint="cs"/>
          <w:rtl/>
        </w:rPr>
        <w:t xml:space="preserve"> به استدلال</w:t>
      </w:r>
      <w:bookmarkEnd w:id="1178"/>
      <w:r w:rsidRPr="00F914FF">
        <w:rPr>
          <w:rFonts w:hint="cs"/>
          <w:rtl/>
        </w:rPr>
        <w:t xml:space="preserve"> محقق نائینی</w:t>
      </w:r>
    </w:p>
    <w:p w14:paraId="1D1C9F0D" w14:textId="77777777" w:rsidR="00E301C8" w:rsidRPr="00F914FF" w:rsidRDefault="00AC76FB" w:rsidP="007C1841">
      <w:pPr>
        <w:rPr>
          <w:rtl/>
        </w:rPr>
      </w:pPr>
      <w:r w:rsidRPr="00F914FF">
        <w:rPr>
          <w:rFonts w:hint="cs"/>
          <w:rtl/>
        </w:rPr>
        <w:t xml:space="preserve">حال ایشان از مرحوم نائینی </w:t>
      </w:r>
      <w:r w:rsidR="00DA2100" w:rsidRPr="00F914FF">
        <w:rPr>
          <w:rFonts w:hint="cs"/>
          <w:rtl/>
        </w:rPr>
        <w:t>می‌</w:t>
      </w:r>
      <w:r w:rsidRPr="00F914FF">
        <w:rPr>
          <w:rFonts w:hint="cs"/>
          <w:rtl/>
        </w:rPr>
        <w:t>پرسد شما که</w:t>
      </w:r>
      <w:r w:rsidR="00DA2100" w:rsidRPr="00F914FF">
        <w:rPr>
          <w:rFonts w:hint="cs"/>
          <w:rtl/>
        </w:rPr>
        <w:t xml:space="preserve"> می‌</w:t>
      </w:r>
      <w:r w:rsidRPr="00F914FF">
        <w:rPr>
          <w:rFonts w:hint="cs"/>
          <w:rtl/>
        </w:rPr>
        <w:t xml:space="preserve">گویید </w:t>
      </w:r>
      <w:r w:rsidR="007C1841" w:rsidRPr="00F914FF">
        <w:rPr>
          <w:rFonts w:hint="cs"/>
          <w:rtl/>
        </w:rPr>
        <w:t xml:space="preserve">در موارد شک ما اقتضای حرکت نداریم، کدامیک </w:t>
      </w:r>
      <w:r w:rsidR="009E612B" w:rsidRPr="00F914FF">
        <w:rPr>
          <w:rFonts w:hint="cs"/>
          <w:rtl/>
        </w:rPr>
        <w:t xml:space="preserve">از این دو قسم </w:t>
      </w:r>
      <w:r w:rsidR="007C1841" w:rsidRPr="00F914FF">
        <w:rPr>
          <w:rFonts w:hint="cs"/>
          <w:rtl/>
        </w:rPr>
        <w:t>را</w:t>
      </w:r>
      <w:r w:rsidR="00DA2100" w:rsidRPr="00F914FF">
        <w:rPr>
          <w:rFonts w:hint="cs"/>
          <w:rtl/>
        </w:rPr>
        <w:t xml:space="preserve"> می‌</w:t>
      </w:r>
      <w:r w:rsidR="007C1841" w:rsidRPr="00F914FF">
        <w:rPr>
          <w:rFonts w:hint="cs"/>
          <w:rtl/>
        </w:rPr>
        <w:t>گویید؟ آیا اقتضای تکوینی و محرک تکوینی نداریم؟ که ایشان</w:t>
      </w:r>
      <w:r w:rsidR="00DA2100" w:rsidRPr="00F914FF">
        <w:rPr>
          <w:rFonts w:hint="cs"/>
          <w:rtl/>
        </w:rPr>
        <w:t xml:space="preserve"> می‌</w:t>
      </w:r>
      <w:r w:rsidR="007C1841" w:rsidRPr="00F914FF">
        <w:rPr>
          <w:rFonts w:hint="cs"/>
          <w:rtl/>
        </w:rPr>
        <w:t xml:space="preserve">گوید این </w:t>
      </w:r>
      <w:r w:rsidR="009E612B" w:rsidRPr="00F914FF">
        <w:rPr>
          <w:rFonts w:hint="cs"/>
          <w:rtl/>
        </w:rPr>
        <w:t xml:space="preserve">قابل پذیرش نیست. درست است که آن شئ </w:t>
      </w:r>
      <w:r w:rsidR="009E612B" w:rsidRPr="00F914FF">
        <w:rPr>
          <w:rFonts w:hint="cs"/>
          <w:rtl/>
        </w:rPr>
        <w:lastRenderedPageBreak/>
        <w:t>بوجوده الواقعی البته محرک نیست و اصطلاحا شیء بوجوده المحرز محرّک است. ولکن</w:t>
      </w:r>
      <w:r w:rsidR="007C1841" w:rsidRPr="00F914FF">
        <w:rPr>
          <w:rFonts w:hint="cs"/>
          <w:rtl/>
        </w:rPr>
        <w:t xml:space="preserve"> </w:t>
      </w:r>
      <w:r w:rsidR="009E612B" w:rsidRPr="00F914FF">
        <w:rPr>
          <w:rFonts w:hint="cs"/>
          <w:rtl/>
        </w:rPr>
        <w:t xml:space="preserve">این </w:t>
      </w:r>
      <w:r w:rsidR="007C1841" w:rsidRPr="00F914FF">
        <w:rPr>
          <w:rFonts w:hint="cs"/>
          <w:rtl/>
        </w:rPr>
        <w:t>محر</w:t>
      </w:r>
      <w:r w:rsidR="009E612B" w:rsidRPr="00F914FF">
        <w:rPr>
          <w:rFonts w:hint="cs"/>
          <w:rtl/>
        </w:rPr>
        <w:t>ّ</w:t>
      </w:r>
      <w:r w:rsidR="007C1841" w:rsidRPr="00F914FF">
        <w:rPr>
          <w:rFonts w:hint="cs"/>
          <w:rtl/>
        </w:rPr>
        <w:t>ک</w:t>
      </w:r>
      <w:r w:rsidR="009E612B" w:rsidRPr="00F914FF">
        <w:rPr>
          <w:rFonts w:hint="cs"/>
          <w:rtl/>
        </w:rPr>
        <w:t>های</w:t>
      </w:r>
      <w:r w:rsidR="007C1841" w:rsidRPr="00F914FF">
        <w:rPr>
          <w:rFonts w:hint="cs"/>
          <w:rtl/>
        </w:rPr>
        <w:t xml:space="preserve"> تکوینی مختلف </w:t>
      </w:r>
      <w:r w:rsidR="009251FB" w:rsidRPr="00F914FF">
        <w:rPr>
          <w:rFonts w:hint="cs"/>
          <w:rtl/>
        </w:rPr>
        <w:t>و دارای مراتب/</w:t>
      </w:r>
      <w:r w:rsidR="007C1841" w:rsidRPr="00F914FF">
        <w:rPr>
          <w:rFonts w:hint="cs"/>
          <w:rtl/>
        </w:rPr>
        <w:t>ا</w:t>
      </w:r>
      <w:r w:rsidR="009251FB" w:rsidRPr="00F914FF">
        <w:rPr>
          <w:rFonts w:hint="cs"/>
          <w:rtl/>
        </w:rPr>
        <w:t>ند</w:t>
      </w:r>
      <w:r w:rsidR="007C1841" w:rsidRPr="00F914FF">
        <w:rPr>
          <w:rFonts w:hint="cs"/>
          <w:rtl/>
        </w:rPr>
        <w:t>. بعضی اوقات خواست و غرض و رغبت ما آنقدر زیاد است که با احتمال شئ هم حرکت</w:t>
      </w:r>
      <w:r w:rsidR="00DA2100" w:rsidRPr="00F914FF">
        <w:rPr>
          <w:rFonts w:hint="cs"/>
          <w:rtl/>
        </w:rPr>
        <w:t xml:space="preserve"> می‌</w:t>
      </w:r>
      <w:r w:rsidR="007C1841" w:rsidRPr="00F914FF">
        <w:rPr>
          <w:rFonts w:hint="cs"/>
          <w:rtl/>
        </w:rPr>
        <w:t>کنیم و گاهی اینگونه نیست</w:t>
      </w:r>
      <w:r w:rsidR="009251FB" w:rsidRPr="00F914FF">
        <w:rPr>
          <w:rFonts w:hint="cs"/>
          <w:rtl/>
        </w:rPr>
        <w:t xml:space="preserve"> و فقط در فرض علم حرکت می/کنیم</w:t>
      </w:r>
      <w:r w:rsidR="007C1841" w:rsidRPr="00F914FF">
        <w:rPr>
          <w:rFonts w:hint="cs"/>
          <w:rtl/>
        </w:rPr>
        <w:t>. مثلاً کسی که خیلی تشنه است، ممکن است به احتمال آب هم حرکت کند. پس اینکه شما مطلقاً</w:t>
      </w:r>
      <w:r w:rsidR="00DA2100" w:rsidRPr="00F914FF">
        <w:rPr>
          <w:rFonts w:hint="cs"/>
          <w:rtl/>
        </w:rPr>
        <w:t xml:space="preserve"> می‌</w:t>
      </w:r>
      <w:r w:rsidR="007C1841" w:rsidRPr="00F914FF">
        <w:rPr>
          <w:rFonts w:hint="cs"/>
          <w:rtl/>
        </w:rPr>
        <w:t xml:space="preserve">فرمایید که اگر علم نداشته باشیم، اقتضای حرکت و تحرک تکوینی نداریم، </w:t>
      </w:r>
      <w:r w:rsidR="0032635E" w:rsidRPr="00F914FF">
        <w:rPr>
          <w:rFonts w:hint="cs"/>
          <w:rtl/>
        </w:rPr>
        <w:t>در مورد محرک</w:t>
      </w:r>
      <w:r w:rsidR="0032635E" w:rsidRPr="00F914FF">
        <w:rPr>
          <w:rFonts w:hint="eastAsia"/>
          <w:rtl/>
        </w:rPr>
        <w:t>‌</w:t>
      </w:r>
      <w:r w:rsidR="007C1841" w:rsidRPr="00F914FF">
        <w:rPr>
          <w:rFonts w:hint="cs"/>
          <w:rtl/>
        </w:rPr>
        <w:t>های تکوینی که درست نیست و یک جاهایی احتمال نیز ما را حرکت</w:t>
      </w:r>
      <w:r w:rsidR="00DA2100" w:rsidRPr="00F914FF">
        <w:rPr>
          <w:rFonts w:hint="cs"/>
          <w:rtl/>
        </w:rPr>
        <w:t xml:space="preserve"> می‌</w:t>
      </w:r>
      <w:r w:rsidR="007C1841" w:rsidRPr="00F914FF">
        <w:rPr>
          <w:rFonts w:hint="cs"/>
          <w:rtl/>
        </w:rPr>
        <w:t>دهد. بله</w:t>
      </w:r>
      <w:r w:rsidR="00DA2100" w:rsidRPr="00F914FF">
        <w:rPr>
          <w:rFonts w:hint="cs"/>
          <w:rtl/>
        </w:rPr>
        <w:t xml:space="preserve"> می‌</w:t>
      </w:r>
      <w:r w:rsidR="007C1841" w:rsidRPr="00F914FF">
        <w:rPr>
          <w:rFonts w:hint="cs"/>
          <w:rtl/>
        </w:rPr>
        <w:t>توان گفت عدم اطلاع بالمرة یعنی حتی در وهم ما هم نیامده باشد؛ مثل جهل مرکب، که در آن واضح است که وقتی هیچ ندانیم ما را حرکت</w:t>
      </w:r>
      <w:r w:rsidR="00DA2100" w:rsidRPr="00F914FF">
        <w:rPr>
          <w:rFonts w:hint="cs"/>
          <w:rtl/>
        </w:rPr>
        <w:t xml:space="preserve"> نمی‌</w:t>
      </w:r>
      <w:r w:rsidR="007C1841" w:rsidRPr="00F914FF">
        <w:rPr>
          <w:rFonts w:hint="cs"/>
          <w:rtl/>
        </w:rPr>
        <w:t xml:space="preserve">دهد. اما در جایی که در احتمال، ظن و شک ما آمده است اما به قطع نرسیده، </w:t>
      </w:r>
      <w:r w:rsidR="009251FB" w:rsidRPr="00F914FF">
        <w:rPr>
          <w:rFonts w:hint="cs"/>
          <w:rtl/>
        </w:rPr>
        <w:t xml:space="preserve">نمی/توان اقتضای حرکت و محرّک تکوینی را به شکل کلی منتفی دانست. </w:t>
      </w:r>
      <w:r w:rsidR="007C1841" w:rsidRPr="00F914FF">
        <w:rPr>
          <w:rFonts w:hint="cs"/>
          <w:rtl/>
        </w:rPr>
        <w:t>حرکت و تحرک انسان تابع اغراضش است و اگر اغراض خیلی مهم باشد، به احتمال هم حرکت</w:t>
      </w:r>
      <w:r w:rsidR="00DA2100" w:rsidRPr="00F914FF">
        <w:rPr>
          <w:rFonts w:hint="cs"/>
          <w:rtl/>
        </w:rPr>
        <w:t xml:space="preserve"> می‌</w:t>
      </w:r>
      <w:r w:rsidR="0032635E" w:rsidRPr="00F914FF">
        <w:rPr>
          <w:rFonts w:hint="cs"/>
          <w:rtl/>
        </w:rPr>
        <w:t>کند. بنابراین</w:t>
      </w:r>
      <w:r w:rsidR="007C1841" w:rsidRPr="00F914FF">
        <w:rPr>
          <w:rFonts w:hint="cs"/>
          <w:rtl/>
        </w:rPr>
        <w:t xml:space="preserve"> اگر مقصود محرک تکوینی باشد که </w:t>
      </w:r>
      <w:r w:rsidR="009251FB" w:rsidRPr="00F914FF">
        <w:rPr>
          <w:rFonts w:hint="cs"/>
          <w:rtl/>
        </w:rPr>
        <w:t>مشخص شد که انتفاء مطلق محرّک صحیح نست</w:t>
      </w:r>
      <w:r w:rsidR="007C1841" w:rsidRPr="00F914FF">
        <w:rPr>
          <w:rFonts w:hint="cs"/>
          <w:rtl/>
        </w:rPr>
        <w:t xml:space="preserve">. </w:t>
      </w:r>
    </w:p>
    <w:p w14:paraId="6E0E7004" w14:textId="77777777" w:rsidR="007C1841" w:rsidRPr="00F914FF" w:rsidRDefault="00AC76FB" w:rsidP="007C1841">
      <w:pPr>
        <w:rPr>
          <w:rtl/>
        </w:rPr>
      </w:pPr>
      <w:r w:rsidRPr="00F914FF">
        <w:rPr>
          <w:rFonts w:hint="cs"/>
          <w:rtl/>
        </w:rPr>
        <w:t xml:space="preserve">اما </w:t>
      </w:r>
      <w:r w:rsidR="00E203D0" w:rsidRPr="00F914FF">
        <w:rPr>
          <w:rFonts w:hint="cs"/>
          <w:rtl/>
        </w:rPr>
        <w:t xml:space="preserve">اگر مقصود </w:t>
      </w:r>
      <w:r w:rsidRPr="00F914FF">
        <w:rPr>
          <w:rFonts w:hint="cs"/>
          <w:rtl/>
        </w:rPr>
        <w:t>محقق نائینی</w:t>
      </w:r>
      <w:r w:rsidR="00E203D0" w:rsidRPr="00F914FF">
        <w:rPr>
          <w:rFonts w:hint="cs"/>
          <w:rtl/>
        </w:rPr>
        <w:t xml:space="preserve"> محرک تشریعی است بازگشت</w:t>
      </w:r>
      <w:r w:rsidRPr="00F914FF">
        <w:rPr>
          <w:rFonts w:hint="cs"/>
          <w:rtl/>
        </w:rPr>
        <w:t xml:space="preserve"> انکار اقتضای حرکت در فرض شک در تکلیف</w:t>
      </w:r>
      <w:r w:rsidR="00E203D0" w:rsidRPr="00F914FF">
        <w:rPr>
          <w:rFonts w:hint="cs"/>
          <w:rtl/>
        </w:rPr>
        <w:t xml:space="preserve"> به این است که شما دائر</w:t>
      </w:r>
      <w:r w:rsidR="00DA2100" w:rsidRPr="00F914FF">
        <w:rPr>
          <w:rFonts w:hint="cs"/>
          <w:rtl/>
        </w:rPr>
        <w:t>ه‌ی حق‌الطاعة</w:t>
      </w:r>
      <w:r w:rsidR="00E203D0" w:rsidRPr="00F914FF">
        <w:rPr>
          <w:rFonts w:hint="cs"/>
          <w:rtl/>
        </w:rPr>
        <w:t xml:space="preserve"> را شما ضیق دیدید، اما اگر دائر</w:t>
      </w:r>
      <w:r w:rsidR="00DA2100" w:rsidRPr="00F914FF">
        <w:rPr>
          <w:rFonts w:hint="cs"/>
          <w:rtl/>
        </w:rPr>
        <w:t>ه‌ی حق‌الطاعة</w:t>
      </w:r>
      <w:r w:rsidR="00E203D0" w:rsidRPr="00F914FF">
        <w:rPr>
          <w:rFonts w:hint="cs"/>
          <w:rtl/>
        </w:rPr>
        <w:t xml:space="preserve"> را موسع ببینید، حتماً </w:t>
      </w:r>
      <w:r w:rsidRPr="00F914FF">
        <w:rPr>
          <w:rFonts w:hint="cs"/>
          <w:rtl/>
        </w:rPr>
        <w:t>اقتضای حرکت عبد هم در فرض شک در تکلیف وجود دارد.</w:t>
      </w:r>
      <w:r w:rsidR="00E203D0" w:rsidRPr="00F914FF">
        <w:rPr>
          <w:rFonts w:hint="cs"/>
          <w:rtl/>
        </w:rPr>
        <w:t xml:space="preserve"> ایشان</w:t>
      </w:r>
      <w:r w:rsidR="00DA2100" w:rsidRPr="00F914FF">
        <w:rPr>
          <w:rFonts w:hint="cs"/>
          <w:rtl/>
        </w:rPr>
        <w:t xml:space="preserve"> می‌</w:t>
      </w:r>
      <w:r w:rsidR="00E203D0" w:rsidRPr="00F914FF">
        <w:rPr>
          <w:rFonts w:hint="cs"/>
          <w:rtl/>
        </w:rPr>
        <w:t>فرماید:</w:t>
      </w:r>
    </w:p>
    <w:p w14:paraId="3AEC2F6E" w14:textId="77777777" w:rsidR="00E203D0" w:rsidRPr="00F914FF" w:rsidRDefault="00AC76FB" w:rsidP="0032635E">
      <w:pPr>
        <w:pStyle w:val="1"/>
        <w:rPr>
          <w:rtl/>
        </w:rPr>
      </w:pPr>
      <w:r w:rsidRPr="00F914FF">
        <w:rPr>
          <w:rtl/>
        </w:rPr>
        <w:t>و امّا المحرك التشريعي فمرجعه</w:t>
      </w:r>
      <w:r w:rsidRPr="00F914FF">
        <w:rPr>
          <w:rtl/>
        </w:rPr>
        <w:t xml:space="preserve"> إلى </w:t>
      </w:r>
      <w:r w:rsidR="00DA2100" w:rsidRPr="00F914FF">
        <w:rPr>
          <w:rFonts w:cs="NoorBadr"/>
          <w:rtl/>
        </w:rPr>
        <w:t>حق‌الطاعة</w:t>
      </w:r>
      <w:r w:rsidRPr="00F914FF">
        <w:rPr>
          <w:rtl/>
        </w:rPr>
        <w:t>، فانه الّذي يلزم بتطبيق العمل على وفق ما أمر به المولى و يحكم بلا بديته، و الكلام بعد في هذا الحق و حدوده فمن يقول به حتى في حالات الشك و عدم العلم بالتكليف يرى وجود المحرك المولوي و ثبوت الموجب له حتى مع الوصول الاحتمالي.</w:t>
      </w:r>
      <w:r w:rsidRPr="00F914FF">
        <w:rPr>
          <w:rStyle w:val="FootnoteReference"/>
          <w:rtl/>
        </w:rPr>
        <w:footnoteReference w:id="220"/>
      </w:r>
    </w:p>
    <w:p w14:paraId="11E4710C" w14:textId="77777777" w:rsidR="00E203D0" w:rsidRPr="00F914FF" w:rsidRDefault="00AC76FB" w:rsidP="007C1841">
      <w:pPr>
        <w:rPr>
          <w:rtl/>
        </w:rPr>
      </w:pPr>
      <w:r w:rsidRPr="00F914FF">
        <w:rPr>
          <w:rFonts w:hint="cs"/>
          <w:rtl/>
        </w:rPr>
        <w:t>پس اشکال در مرحل</w:t>
      </w:r>
      <w:r w:rsidR="00DA2100" w:rsidRPr="00F914FF">
        <w:rPr>
          <w:rFonts w:hint="cs"/>
          <w:rtl/>
        </w:rPr>
        <w:t xml:space="preserve">ه‌ی </w:t>
      </w:r>
      <w:r w:rsidRPr="00F914FF">
        <w:rPr>
          <w:rFonts w:hint="cs"/>
          <w:rtl/>
        </w:rPr>
        <w:t>محرک تشریعی هم این است که بحث به دائر</w:t>
      </w:r>
      <w:r w:rsidR="00DA2100" w:rsidRPr="00F914FF">
        <w:rPr>
          <w:rFonts w:hint="cs"/>
          <w:rtl/>
        </w:rPr>
        <w:t>ه‌ی حق‌الطاعة</w:t>
      </w:r>
      <w:r w:rsidRPr="00F914FF">
        <w:rPr>
          <w:rFonts w:hint="cs"/>
          <w:rtl/>
        </w:rPr>
        <w:t xml:space="preserve"> </w:t>
      </w:r>
      <w:r w:rsidR="009251FB" w:rsidRPr="00F914FF">
        <w:rPr>
          <w:rFonts w:hint="cs"/>
          <w:rtl/>
        </w:rPr>
        <w:t xml:space="preserve">برمی گردد </w:t>
      </w:r>
      <w:r w:rsidRPr="00F914FF">
        <w:rPr>
          <w:rFonts w:hint="cs"/>
          <w:rtl/>
        </w:rPr>
        <w:t xml:space="preserve">و اگر کسی دائره </w:t>
      </w:r>
      <w:r w:rsidR="009251FB" w:rsidRPr="00F914FF">
        <w:rPr>
          <w:rFonts w:hint="cs"/>
          <w:rtl/>
        </w:rPr>
        <w:t xml:space="preserve">حق/الطاعة </w:t>
      </w:r>
      <w:r w:rsidRPr="00F914FF">
        <w:rPr>
          <w:rFonts w:hint="cs"/>
          <w:rtl/>
        </w:rPr>
        <w:t>را وسیع ببیند، شما</w:t>
      </w:r>
      <w:r w:rsidR="00DA2100" w:rsidRPr="00F914FF">
        <w:rPr>
          <w:rFonts w:hint="cs"/>
          <w:rtl/>
        </w:rPr>
        <w:t xml:space="preserve"> نمی‌</w:t>
      </w:r>
      <w:r w:rsidRPr="00F914FF">
        <w:rPr>
          <w:rFonts w:hint="cs"/>
          <w:rtl/>
        </w:rPr>
        <w:t>توانید به او بگویید که محرک</w:t>
      </w:r>
      <w:r w:rsidR="009251FB" w:rsidRPr="00F914FF">
        <w:rPr>
          <w:rFonts w:hint="cs"/>
          <w:rtl/>
        </w:rPr>
        <w:t xml:space="preserve"> تشریعی</w:t>
      </w:r>
      <w:r w:rsidRPr="00F914FF">
        <w:rPr>
          <w:rFonts w:hint="cs"/>
          <w:rtl/>
        </w:rPr>
        <w:t xml:space="preserve"> ندارد، اتفاقاً با احتمال هم محر</w:t>
      </w:r>
      <w:r w:rsidR="009251FB" w:rsidRPr="00F914FF">
        <w:rPr>
          <w:rFonts w:hint="cs"/>
          <w:rtl/>
        </w:rPr>
        <w:t>ّ</w:t>
      </w:r>
      <w:r w:rsidRPr="00F914FF">
        <w:rPr>
          <w:rFonts w:hint="cs"/>
          <w:rtl/>
        </w:rPr>
        <w:t>ک</w:t>
      </w:r>
      <w:r w:rsidR="009251FB" w:rsidRPr="00F914FF">
        <w:rPr>
          <w:rFonts w:hint="cs"/>
          <w:rtl/>
        </w:rPr>
        <w:t xml:space="preserve"> تشریعی</w:t>
      </w:r>
      <w:r w:rsidRPr="00F914FF">
        <w:rPr>
          <w:rFonts w:hint="cs"/>
          <w:rtl/>
        </w:rPr>
        <w:t xml:space="preserve"> دارد</w:t>
      </w:r>
      <w:r w:rsidR="000A1FF8" w:rsidRPr="00F914FF">
        <w:rPr>
          <w:rFonts w:hint="cs"/>
          <w:rtl/>
        </w:rPr>
        <w:t>.</w:t>
      </w:r>
      <w:r w:rsidRPr="00F914FF">
        <w:rPr>
          <w:rFonts w:hint="cs"/>
          <w:rtl/>
        </w:rPr>
        <w:t xml:space="preserve"> این جواب کلام مرحوم نائینی است.</w:t>
      </w:r>
    </w:p>
    <w:p w14:paraId="03D183EC" w14:textId="77777777" w:rsidR="0032635E" w:rsidRPr="00F914FF" w:rsidRDefault="00AC76FB" w:rsidP="0032635E">
      <w:pPr>
        <w:pStyle w:val="Heading3"/>
        <w:rPr>
          <w:rtl/>
        </w:rPr>
      </w:pPr>
      <w:bookmarkStart w:id="1179" w:name="_Toc39693116"/>
      <w:r w:rsidRPr="00F914FF">
        <w:rPr>
          <w:rFonts w:hint="cs"/>
          <w:rtl/>
        </w:rPr>
        <w:lastRenderedPageBreak/>
        <w:t>نقد کلام شهید صدر در نقد است</w:t>
      </w:r>
      <w:r w:rsidRPr="00F914FF">
        <w:rPr>
          <w:rFonts w:hint="cs"/>
          <w:rtl/>
        </w:rPr>
        <w:t>دلال</w:t>
      </w:r>
      <w:bookmarkEnd w:id="1179"/>
    </w:p>
    <w:p w14:paraId="17BEAECE" w14:textId="77777777" w:rsidR="0032635E" w:rsidRPr="00F914FF" w:rsidRDefault="00AC76FB" w:rsidP="0032635E">
      <w:pPr>
        <w:pStyle w:val="Heading4"/>
        <w:rPr>
          <w:rtl/>
        </w:rPr>
      </w:pPr>
      <w:bookmarkStart w:id="1180" w:name="_Toc39693117"/>
      <w:r w:rsidRPr="00F914FF">
        <w:rPr>
          <w:rFonts w:hint="cs"/>
          <w:rtl/>
        </w:rPr>
        <w:t>مقدمه</w:t>
      </w:r>
      <w:bookmarkEnd w:id="1180"/>
    </w:p>
    <w:p w14:paraId="0944E5E9" w14:textId="77777777" w:rsidR="0032635E" w:rsidRPr="00F914FF" w:rsidRDefault="00AC76FB" w:rsidP="0032635E">
      <w:pPr>
        <w:rPr>
          <w:rtl/>
        </w:rPr>
      </w:pPr>
      <w:r w:rsidRPr="00F914FF">
        <w:rPr>
          <w:rFonts w:hint="cs"/>
          <w:rtl/>
        </w:rPr>
        <w:t xml:space="preserve">ما قبل از اینکه بخواهیم بررسی کنیم، دو نکته مهم که حتماً در بررسی کلام شهید صدر تأثیر گذار است را باید توجه کرد. </w:t>
      </w:r>
    </w:p>
    <w:p w14:paraId="3334E3A7" w14:textId="77777777" w:rsidR="0032635E" w:rsidRPr="00F914FF" w:rsidRDefault="00AC76FB" w:rsidP="0032635E">
      <w:pPr>
        <w:pStyle w:val="Heading5"/>
        <w:rPr>
          <w:rtl/>
        </w:rPr>
      </w:pPr>
      <w:bookmarkStart w:id="1181" w:name="_Toc39693118"/>
      <w:r w:rsidRPr="00F914FF">
        <w:rPr>
          <w:rFonts w:hint="cs"/>
          <w:rtl/>
        </w:rPr>
        <w:t xml:space="preserve">نکته اول: اختلاف فوائد الاصول و </w:t>
      </w:r>
      <w:r w:rsidR="00F34EA6" w:rsidRPr="00F914FF">
        <w:rPr>
          <w:rFonts w:hint="cs"/>
          <w:rtl/>
        </w:rPr>
        <w:t>اجود‌التقریرات</w:t>
      </w:r>
      <w:bookmarkEnd w:id="1181"/>
    </w:p>
    <w:p w14:paraId="0F0E4680" w14:textId="77777777" w:rsidR="00ED6841" w:rsidRPr="00F914FF" w:rsidRDefault="00AC76FB" w:rsidP="007C1841">
      <w:pPr>
        <w:rPr>
          <w:rtl/>
        </w:rPr>
      </w:pPr>
      <w:r w:rsidRPr="00F914FF">
        <w:rPr>
          <w:rFonts w:hint="cs"/>
          <w:rtl/>
        </w:rPr>
        <w:t>نکت</w:t>
      </w:r>
      <w:r w:rsidR="00DA2100" w:rsidRPr="00F914FF">
        <w:rPr>
          <w:rFonts w:hint="cs"/>
          <w:rtl/>
        </w:rPr>
        <w:t xml:space="preserve">ه‌ی </w:t>
      </w:r>
      <w:r w:rsidRPr="00F914FF">
        <w:rPr>
          <w:rFonts w:hint="cs"/>
          <w:rtl/>
        </w:rPr>
        <w:t xml:space="preserve">اول اینکه اختلافی بین بیان فوائد الاصول و </w:t>
      </w:r>
      <w:r w:rsidR="00F34EA6" w:rsidRPr="00F914FF">
        <w:rPr>
          <w:rFonts w:hint="cs"/>
          <w:rtl/>
        </w:rPr>
        <w:t>اجود‌التقریرات</w:t>
      </w:r>
      <w:r w:rsidRPr="00F914FF">
        <w:rPr>
          <w:rFonts w:hint="cs"/>
          <w:rtl/>
        </w:rPr>
        <w:t xml:space="preserve"> هست که در بحوث به </w:t>
      </w:r>
      <w:r w:rsidR="000313F6" w:rsidRPr="00F914FF">
        <w:rPr>
          <w:rFonts w:hint="cs"/>
          <w:rtl/>
        </w:rPr>
        <w:t>آن</w:t>
      </w:r>
      <w:r w:rsidRPr="00F914FF">
        <w:rPr>
          <w:rFonts w:hint="cs"/>
          <w:rtl/>
        </w:rPr>
        <w:t xml:space="preserve"> عنایت نشده است. ظاهراً در تقریرات دیگر ایشان هم همینگونه است، </w:t>
      </w:r>
      <w:r w:rsidR="000313F6" w:rsidRPr="00F914FF">
        <w:rPr>
          <w:rFonts w:hint="cs"/>
          <w:rtl/>
        </w:rPr>
        <w:t>آری</w:t>
      </w:r>
      <w:r w:rsidRPr="00F914FF">
        <w:rPr>
          <w:rFonts w:hint="cs"/>
          <w:rtl/>
        </w:rPr>
        <w:t xml:space="preserve"> آیت الله حائری حفظه الله در تقریراتشان، به نکت</w:t>
      </w:r>
      <w:r w:rsidR="00DA2100" w:rsidRPr="00F914FF">
        <w:rPr>
          <w:rFonts w:hint="cs"/>
          <w:rtl/>
        </w:rPr>
        <w:t xml:space="preserve">ه‌ای </w:t>
      </w:r>
      <w:r w:rsidRPr="00F914FF">
        <w:rPr>
          <w:rFonts w:hint="cs"/>
          <w:rtl/>
        </w:rPr>
        <w:t>در اجودالتقریرات اشاره</w:t>
      </w:r>
      <w:r w:rsidR="00DA2100" w:rsidRPr="00F914FF">
        <w:rPr>
          <w:rFonts w:hint="cs"/>
          <w:rtl/>
        </w:rPr>
        <w:t xml:space="preserve"> می‌</w:t>
      </w:r>
      <w:r w:rsidRPr="00F914FF">
        <w:rPr>
          <w:rFonts w:hint="cs"/>
          <w:rtl/>
        </w:rPr>
        <w:t>کنند که پیدا است ظاهراٌ ایشان به این نکته توجه داد</w:t>
      </w:r>
      <w:r w:rsidR="00DA2100" w:rsidRPr="00F914FF">
        <w:rPr>
          <w:rFonts w:hint="cs"/>
          <w:rtl/>
        </w:rPr>
        <w:t>ه‌اند</w:t>
      </w:r>
      <w:r w:rsidR="0032635E" w:rsidRPr="00F914FF">
        <w:rPr>
          <w:rFonts w:hint="cs"/>
          <w:rtl/>
        </w:rPr>
        <w:t>،</w:t>
      </w:r>
      <w:r w:rsidRPr="00F914FF">
        <w:rPr>
          <w:rFonts w:hint="cs"/>
          <w:rtl/>
        </w:rPr>
        <w:t xml:space="preserve"> ولی به فرق این دو تقریرات در هیچ یکی از تقریرات شهید صد</w:t>
      </w:r>
      <w:r w:rsidRPr="00F914FF">
        <w:rPr>
          <w:rFonts w:hint="cs"/>
          <w:rtl/>
        </w:rPr>
        <w:t xml:space="preserve">ر توجهی نشده است. </w:t>
      </w:r>
    </w:p>
    <w:p w14:paraId="31B36542" w14:textId="77777777" w:rsidR="00ED6841" w:rsidRPr="00F914FF" w:rsidRDefault="00AC76FB" w:rsidP="007C1841">
      <w:pPr>
        <w:rPr>
          <w:rtl/>
        </w:rPr>
      </w:pPr>
      <w:r w:rsidRPr="00F914FF">
        <w:rPr>
          <w:rFonts w:hint="cs"/>
          <w:rtl/>
        </w:rPr>
        <w:t>مرحوم نائینی در فوائد الاصول ورودش مانند شیخ انصاری است. ایشان</w:t>
      </w:r>
      <w:r w:rsidR="00DA2100" w:rsidRPr="00F914FF">
        <w:rPr>
          <w:rFonts w:hint="cs"/>
          <w:rtl/>
        </w:rPr>
        <w:t xml:space="preserve"> می‌</w:t>
      </w:r>
      <w:r w:rsidRPr="00F914FF">
        <w:rPr>
          <w:rFonts w:hint="cs"/>
          <w:rtl/>
        </w:rPr>
        <w:t>فرماید:</w:t>
      </w:r>
    </w:p>
    <w:p w14:paraId="4A4056C3" w14:textId="77777777" w:rsidR="00ED6841" w:rsidRPr="00F914FF" w:rsidRDefault="00AC76FB" w:rsidP="0032635E">
      <w:pPr>
        <w:pStyle w:val="1"/>
        <w:rPr>
          <w:rtl/>
        </w:rPr>
      </w:pPr>
      <w:r w:rsidRPr="00F914FF">
        <w:rPr>
          <w:rtl/>
        </w:rPr>
        <w:t>و أمّا العقل:</w:t>
      </w:r>
      <w:r w:rsidRPr="00F914FF">
        <w:rPr>
          <w:rFonts w:hint="cs"/>
          <w:rtl/>
        </w:rPr>
        <w:t xml:space="preserve"> </w:t>
      </w:r>
      <w:r w:rsidRPr="00F914FF">
        <w:rPr>
          <w:rtl/>
        </w:rPr>
        <w:t>فحكمه بالبراءة ممّا لا يكاد يخفى، لاستقلاله بقبح العقاب بلا بيان واصل إلى المكلف بعد إعمال العبد ما تقتضيه وظيفته من الفحص عن حكم الشبهة و اليأس عن ا</w:t>
      </w:r>
      <w:r w:rsidRPr="00F914FF">
        <w:rPr>
          <w:rtl/>
        </w:rPr>
        <w:t>لظفر به في مظانّ وجوده‏</w:t>
      </w:r>
      <w:r w:rsidRPr="00F914FF">
        <w:rPr>
          <w:rFonts w:hint="cs"/>
          <w:rtl/>
        </w:rPr>
        <w:t>.</w:t>
      </w:r>
      <w:r w:rsidRPr="00F914FF">
        <w:rPr>
          <w:rStyle w:val="FootnoteReference"/>
          <w:rtl/>
        </w:rPr>
        <w:footnoteReference w:id="221"/>
      </w:r>
    </w:p>
    <w:p w14:paraId="214D631D" w14:textId="77777777" w:rsidR="00ED6841" w:rsidRPr="00F914FF" w:rsidRDefault="00AC76FB" w:rsidP="007453AA">
      <w:pPr>
        <w:rPr>
          <w:rtl/>
        </w:rPr>
      </w:pPr>
      <w:r w:rsidRPr="00F914FF">
        <w:rPr>
          <w:rFonts w:hint="cs"/>
          <w:rtl/>
        </w:rPr>
        <w:t>پس ایشان مثل شیخ در مقام استدلال بر برائت است، آیات، روایات و اجماع را بحث کردند و الان هم در مقام بیان دلیل عقل بر برائت، جزماً</w:t>
      </w:r>
      <w:r w:rsidR="00DA2100" w:rsidRPr="00F914FF">
        <w:rPr>
          <w:rFonts w:hint="cs"/>
          <w:rtl/>
        </w:rPr>
        <w:t xml:space="preserve"> </w:t>
      </w:r>
      <w:r w:rsidR="00E14FCF" w:rsidRPr="00F914FF">
        <w:rPr>
          <w:rFonts w:hint="cs"/>
          <w:rtl/>
        </w:rPr>
        <w:t>استقلال</w:t>
      </w:r>
      <w:r w:rsidR="007453AA" w:rsidRPr="00F914FF">
        <w:rPr>
          <w:rFonts w:hint="cs"/>
          <w:rtl/>
        </w:rPr>
        <w:t xml:space="preserve"> عقل به قبح عقاب بلا بیان</w:t>
      </w:r>
      <w:r w:rsidR="00E14FCF" w:rsidRPr="00F914FF">
        <w:rPr>
          <w:rFonts w:hint="cs"/>
          <w:rtl/>
        </w:rPr>
        <w:t xml:space="preserve"> را ادعا می/کنند</w:t>
      </w:r>
      <w:r w:rsidR="007453AA" w:rsidRPr="00F914FF">
        <w:rPr>
          <w:rFonts w:hint="cs"/>
          <w:rtl/>
        </w:rPr>
        <w:t>. بعد</w:t>
      </w:r>
      <w:r w:rsidR="00DA2100" w:rsidRPr="00F914FF">
        <w:rPr>
          <w:rFonts w:hint="cs"/>
          <w:rtl/>
        </w:rPr>
        <w:t xml:space="preserve"> می‌</w:t>
      </w:r>
      <w:r w:rsidR="007453AA" w:rsidRPr="00F914FF">
        <w:rPr>
          <w:rFonts w:hint="cs"/>
          <w:rtl/>
        </w:rPr>
        <w:t>فرمایند که در صحت مؤاخذه و استحقاق عقوبت مجرد بیان واقعی با</w:t>
      </w:r>
      <w:r w:rsidR="00E14FCF" w:rsidRPr="00F914FF">
        <w:rPr>
          <w:rFonts w:hint="cs"/>
          <w:rtl/>
        </w:rPr>
        <w:t xml:space="preserve"> فرض</w:t>
      </w:r>
      <w:r w:rsidR="007453AA" w:rsidRPr="00F914FF">
        <w:rPr>
          <w:rFonts w:hint="cs"/>
          <w:rtl/>
        </w:rPr>
        <w:t xml:space="preserve"> عدم وصولش به عبد کفایت</w:t>
      </w:r>
      <w:r w:rsidR="00DA2100" w:rsidRPr="00F914FF">
        <w:rPr>
          <w:rFonts w:hint="cs"/>
          <w:rtl/>
        </w:rPr>
        <w:t xml:space="preserve"> نمی‌</w:t>
      </w:r>
      <w:r w:rsidR="007453AA" w:rsidRPr="00F914FF">
        <w:rPr>
          <w:rFonts w:hint="cs"/>
          <w:rtl/>
        </w:rPr>
        <w:t>کند. ایشان دلیل این مطلب را اینگونه بیان</w:t>
      </w:r>
      <w:r w:rsidR="00DA2100" w:rsidRPr="00F914FF">
        <w:rPr>
          <w:rFonts w:hint="cs"/>
          <w:rtl/>
        </w:rPr>
        <w:t xml:space="preserve"> می‌</w:t>
      </w:r>
      <w:r w:rsidR="007453AA" w:rsidRPr="00F914FF">
        <w:rPr>
          <w:rFonts w:hint="cs"/>
          <w:rtl/>
        </w:rPr>
        <w:t xml:space="preserve">کند: </w:t>
      </w:r>
    </w:p>
    <w:p w14:paraId="30E01512" w14:textId="77777777" w:rsidR="007453AA" w:rsidRPr="00F914FF" w:rsidRDefault="00AC76FB" w:rsidP="0032635E">
      <w:pPr>
        <w:pStyle w:val="1"/>
        <w:rPr>
          <w:rtl/>
        </w:rPr>
      </w:pPr>
      <w:r w:rsidRPr="00F914FF">
        <w:rPr>
          <w:rtl/>
        </w:rPr>
        <w:t>فانّ وجود البيان الواقعي، كعدمه غير قابل لأن يكون باعثا و محركا لإرادة العبد ما لم يصل إليه و يكون له وجود علمي.</w:t>
      </w:r>
      <w:r w:rsidRPr="00F914FF">
        <w:rPr>
          <w:rStyle w:val="FootnoteReference"/>
          <w:rtl/>
        </w:rPr>
        <w:footnoteReference w:id="222"/>
      </w:r>
    </w:p>
    <w:p w14:paraId="1F951C99" w14:textId="77777777" w:rsidR="007453AA" w:rsidRPr="00F914FF" w:rsidRDefault="00AC76FB" w:rsidP="0049776B">
      <w:pPr>
        <w:rPr>
          <w:rtl/>
        </w:rPr>
      </w:pPr>
      <w:r w:rsidRPr="00F914FF">
        <w:rPr>
          <w:rFonts w:hint="cs"/>
          <w:rtl/>
        </w:rPr>
        <w:t>ایشان</w:t>
      </w:r>
      <w:r w:rsidR="00DA2100" w:rsidRPr="00F914FF">
        <w:rPr>
          <w:rFonts w:hint="cs"/>
          <w:rtl/>
        </w:rPr>
        <w:t xml:space="preserve"> می‌</w:t>
      </w:r>
      <w:r w:rsidRPr="00F914FF">
        <w:rPr>
          <w:rFonts w:hint="cs"/>
          <w:rtl/>
        </w:rPr>
        <w:t xml:space="preserve">گوید مادامی که به عبد نرسد و </w:t>
      </w:r>
      <w:r w:rsidRPr="00F914FF">
        <w:rPr>
          <w:rFonts w:hint="cs"/>
          <w:rtl/>
        </w:rPr>
        <w:t>وجود علمی پیدا نکند، محرک او نخواهد بود. تنها عبارتی که هست، همین نیم خطی است که به گون</w:t>
      </w:r>
      <w:r w:rsidR="00DA2100" w:rsidRPr="00F914FF">
        <w:rPr>
          <w:rFonts w:hint="cs"/>
          <w:rtl/>
        </w:rPr>
        <w:t xml:space="preserve">ه‌ای </w:t>
      </w:r>
      <w:r w:rsidRPr="00F914FF">
        <w:rPr>
          <w:rFonts w:hint="cs"/>
          <w:rtl/>
        </w:rPr>
        <w:t xml:space="preserve">بحث را به محرکیت و باعثیت مرتبط کردند و همین نصف خط است که با اجود مشترک است و الا </w:t>
      </w:r>
      <w:r w:rsidRPr="00F914FF">
        <w:rPr>
          <w:rFonts w:hint="cs"/>
          <w:rtl/>
        </w:rPr>
        <w:lastRenderedPageBreak/>
        <w:t>اصل بحث در اینجا بالصراحة این است که عقل به قبح عقاب بدون وصول استقلال دارد و بعد</w:t>
      </w:r>
      <w:r w:rsidRPr="00F914FF">
        <w:rPr>
          <w:rFonts w:hint="cs"/>
          <w:rtl/>
        </w:rPr>
        <w:t xml:space="preserve"> ایشان یک بحثی را کردند و چون ما قبلاً مفصل بحث کردیم، دیگر تکرار نخواهیم کرد که ایشان بحث کردند بین عدم البیانی که ناشی از عدم تبلیغ باشد</w:t>
      </w:r>
      <w:r w:rsidR="00800F6F" w:rsidRPr="00F914FF">
        <w:rPr>
          <w:rFonts w:hint="cs"/>
          <w:rtl/>
        </w:rPr>
        <w:t>؛</w:t>
      </w:r>
      <w:r w:rsidRPr="00F914FF">
        <w:rPr>
          <w:rFonts w:hint="cs"/>
          <w:rtl/>
        </w:rPr>
        <w:t xml:space="preserve"> یعنی در واقع بیانی نباشد و بیانی که به ما واصل نشده باشد، در نکته فرق است. در عدم البیانی که در واقع بیان نیست</w:t>
      </w:r>
      <w:r w:rsidR="00800F6F" w:rsidRPr="00F914FF">
        <w:rPr>
          <w:rFonts w:hint="cs"/>
          <w:rtl/>
        </w:rPr>
        <w:t>؛</w:t>
      </w:r>
      <w:r w:rsidRPr="00F914FF">
        <w:rPr>
          <w:rFonts w:hint="cs"/>
          <w:rtl/>
        </w:rPr>
        <w:t xml:space="preserve"> چون </w:t>
      </w:r>
      <w:r w:rsidR="0049776B" w:rsidRPr="00F914FF">
        <w:rPr>
          <w:rFonts w:hint="cs"/>
          <w:rtl/>
        </w:rPr>
        <w:t>کاشف از این است که اصلاً اراد</w:t>
      </w:r>
      <w:r w:rsidR="00DA2100" w:rsidRPr="00F914FF">
        <w:rPr>
          <w:rFonts w:hint="cs"/>
          <w:rtl/>
        </w:rPr>
        <w:t xml:space="preserve">ه‌ی </w:t>
      </w:r>
      <w:r w:rsidR="0049776B" w:rsidRPr="00F914FF">
        <w:rPr>
          <w:rFonts w:hint="cs"/>
          <w:rtl/>
        </w:rPr>
        <w:t xml:space="preserve">مولا یک نقصی دارد، پس اصلاً مولا تکلیفی نکرده تا من با او مخالفتی کرده باشم، بنابراین در اینجا واضح است که قبح عقاب بلا بیان هست از باب اینکه مخالفتی نکرده ام تا مولا بخواهد مرا عقاب کند. </w:t>
      </w:r>
    </w:p>
    <w:p w14:paraId="3676D0E1" w14:textId="77777777" w:rsidR="0049776B" w:rsidRPr="00F914FF" w:rsidRDefault="00AC76FB" w:rsidP="0049776B">
      <w:pPr>
        <w:rPr>
          <w:rtl/>
        </w:rPr>
      </w:pPr>
      <w:r w:rsidRPr="00F914FF">
        <w:rPr>
          <w:rFonts w:hint="cs"/>
          <w:rtl/>
        </w:rPr>
        <w:t xml:space="preserve">اما در جایی که در عالم واقع تکلیف </w:t>
      </w:r>
      <w:r w:rsidRPr="00F914FF">
        <w:rPr>
          <w:rFonts w:hint="cs"/>
          <w:rtl/>
        </w:rPr>
        <w:t xml:space="preserve">هست و به من واصل نشده، در اینجا مخالفت معنا دارد و در عالم واقع ممکن است که من مخالفت کرده باشم، اما مخالفتی نیست که عقل در آن حکم به استحقاق عقاب بکند از باب اینکه تکلیف به من واصل نشده است و وقتی واصل نشود، عقل مستقل در حکم به قبح عقاب بلا بیان است. </w:t>
      </w:r>
    </w:p>
    <w:p w14:paraId="07382387" w14:textId="77777777" w:rsidR="00AB5C16" w:rsidRPr="00F914FF" w:rsidRDefault="00AC76FB" w:rsidP="00800F6F">
      <w:pPr>
        <w:rPr>
          <w:rtl/>
        </w:rPr>
      </w:pPr>
      <w:r w:rsidRPr="00F914FF">
        <w:rPr>
          <w:rFonts w:hint="cs"/>
          <w:rtl/>
        </w:rPr>
        <w:t>دوس</w:t>
      </w:r>
      <w:r w:rsidRPr="00F914FF">
        <w:rPr>
          <w:rFonts w:hint="cs"/>
          <w:rtl/>
        </w:rPr>
        <w:t xml:space="preserve">تان باید عنایت کنند که چارچوب بحث در اینجا همچون بحث شیخ و بحث مرحوم اصفهانی، نزاع با کسی نیست که </w:t>
      </w:r>
      <w:r w:rsidR="00DA2100" w:rsidRPr="00F914FF">
        <w:rPr>
          <w:rFonts w:hint="cs"/>
          <w:rtl/>
        </w:rPr>
        <w:t>حق‌الطاعة</w:t>
      </w:r>
      <w:r w:rsidRPr="00F914FF">
        <w:rPr>
          <w:rFonts w:hint="cs"/>
          <w:rtl/>
        </w:rPr>
        <w:t xml:space="preserve"> را قبول دارد. اگر کسی در عالم پیدا شود و بگوید حکم عقل من به نحو جزمی این مطلب را</w:t>
      </w:r>
      <w:r w:rsidR="00DA2100" w:rsidRPr="00F914FF">
        <w:rPr>
          <w:rFonts w:hint="cs"/>
          <w:rtl/>
        </w:rPr>
        <w:t xml:space="preserve"> می‌</w:t>
      </w:r>
      <w:r w:rsidRPr="00F914FF">
        <w:rPr>
          <w:rFonts w:hint="cs"/>
          <w:rtl/>
        </w:rPr>
        <w:t>گوید، ایشان حرفی در مقابلش ندارد و</w:t>
      </w:r>
      <w:r w:rsidR="00DA2100" w:rsidRPr="00F914FF">
        <w:rPr>
          <w:rFonts w:hint="cs"/>
          <w:rtl/>
        </w:rPr>
        <w:t xml:space="preserve"> می‌</w:t>
      </w:r>
      <w:r w:rsidRPr="00F914FF">
        <w:rPr>
          <w:rFonts w:hint="cs"/>
          <w:rtl/>
        </w:rPr>
        <w:t>گوید تو چون دلیل بر احتیا</w:t>
      </w:r>
      <w:r w:rsidRPr="00F914FF">
        <w:rPr>
          <w:rFonts w:hint="cs"/>
          <w:rtl/>
        </w:rPr>
        <w:t>ط داری، مقدم بر قبح عقاب بلا بیان است. بنابراین اصلاً بحث اینها این نیست و</w:t>
      </w:r>
      <w:r w:rsidR="00DA2100" w:rsidRPr="00F914FF">
        <w:rPr>
          <w:rFonts w:hint="cs"/>
          <w:rtl/>
        </w:rPr>
        <w:t xml:space="preserve"> می‌</w:t>
      </w:r>
      <w:r w:rsidRPr="00F914FF">
        <w:rPr>
          <w:rFonts w:hint="cs"/>
          <w:rtl/>
        </w:rPr>
        <w:t>خواهند بگویند که ما که قبح عقاب بلا بیانی هستیم، چگونه استدلال</w:t>
      </w:r>
      <w:r w:rsidR="00DA2100" w:rsidRPr="00F914FF">
        <w:rPr>
          <w:rFonts w:hint="cs"/>
          <w:rtl/>
        </w:rPr>
        <w:t xml:space="preserve"> می‌</w:t>
      </w:r>
      <w:r w:rsidRPr="00F914FF">
        <w:rPr>
          <w:rFonts w:hint="cs"/>
          <w:rtl/>
        </w:rPr>
        <w:t>کنیم بر برائت؟ یکی از ادل</w:t>
      </w:r>
      <w:r w:rsidR="00DA2100" w:rsidRPr="00F914FF">
        <w:rPr>
          <w:rFonts w:hint="cs"/>
          <w:rtl/>
        </w:rPr>
        <w:t xml:space="preserve">ه‌ی </w:t>
      </w:r>
      <w:r w:rsidRPr="00F914FF">
        <w:rPr>
          <w:rFonts w:hint="cs"/>
          <w:rtl/>
        </w:rPr>
        <w:t>برائت را همین حکم عقل به قبح عقاب بلا بیان</w:t>
      </w:r>
      <w:r w:rsidR="00DA2100" w:rsidRPr="00F914FF">
        <w:rPr>
          <w:rFonts w:hint="cs"/>
          <w:rtl/>
        </w:rPr>
        <w:t xml:space="preserve"> می‌</w:t>
      </w:r>
      <w:r w:rsidRPr="00F914FF">
        <w:rPr>
          <w:rFonts w:hint="cs"/>
          <w:rtl/>
        </w:rPr>
        <w:t>دانند و همین را توضیح</w:t>
      </w:r>
      <w:r w:rsidR="00DA2100" w:rsidRPr="00F914FF">
        <w:rPr>
          <w:rFonts w:hint="cs"/>
          <w:rtl/>
        </w:rPr>
        <w:t xml:space="preserve"> می‌</w:t>
      </w:r>
      <w:r w:rsidRPr="00F914FF">
        <w:rPr>
          <w:rFonts w:hint="cs"/>
          <w:rtl/>
        </w:rPr>
        <w:t xml:space="preserve">دهند و دو </w:t>
      </w:r>
      <w:r w:rsidRPr="00F914FF">
        <w:rPr>
          <w:rFonts w:hint="cs"/>
          <w:rtl/>
        </w:rPr>
        <w:t>مقام را ایشان فرق</w:t>
      </w:r>
      <w:r w:rsidR="00DA2100" w:rsidRPr="00F914FF">
        <w:rPr>
          <w:rFonts w:hint="cs"/>
          <w:rtl/>
        </w:rPr>
        <w:t xml:space="preserve"> می‌</w:t>
      </w:r>
      <w:r w:rsidRPr="00F914FF">
        <w:rPr>
          <w:rFonts w:hint="cs"/>
          <w:rtl/>
        </w:rPr>
        <w:t>گذارد. البته ما در تفرق</w:t>
      </w:r>
      <w:r w:rsidR="00DA2100" w:rsidRPr="00F914FF">
        <w:rPr>
          <w:rFonts w:hint="cs"/>
          <w:rtl/>
        </w:rPr>
        <w:t xml:space="preserve">ه‌ی </w:t>
      </w:r>
      <w:r w:rsidRPr="00F914FF">
        <w:rPr>
          <w:rFonts w:hint="cs"/>
          <w:rtl/>
        </w:rPr>
        <w:t>بین دو مقام شبهه و جواب داریم و قبلاً عرض کردیم و دیگران هم به نظر</w:t>
      </w:r>
      <w:r w:rsidR="00DA2100" w:rsidRPr="00F914FF">
        <w:rPr>
          <w:rFonts w:hint="cs"/>
          <w:rtl/>
        </w:rPr>
        <w:t xml:space="preserve"> می‌</w:t>
      </w:r>
      <w:r w:rsidRPr="00F914FF">
        <w:rPr>
          <w:rFonts w:hint="cs"/>
          <w:rtl/>
        </w:rPr>
        <w:t>آید که قبول نداشته باشند که بحث دیگری است و ما</w:t>
      </w:r>
      <w:r w:rsidR="00DA2100" w:rsidRPr="00F914FF">
        <w:rPr>
          <w:rFonts w:hint="cs"/>
          <w:rtl/>
        </w:rPr>
        <w:t xml:space="preserve"> نمی‌</w:t>
      </w:r>
      <w:r w:rsidRPr="00F914FF">
        <w:rPr>
          <w:rFonts w:hint="cs"/>
          <w:rtl/>
        </w:rPr>
        <w:t>خواهیم این بحث  را در اینجا مطرح کنیم.</w:t>
      </w:r>
      <w:r w:rsidR="00800F6F" w:rsidRPr="00F914FF">
        <w:rPr>
          <w:rFonts w:hint="cs"/>
          <w:rtl/>
        </w:rPr>
        <w:t xml:space="preserve"> </w:t>
      </w:r>
      <w:r w:rsidRPr="00F914FF">
        <w:rPr>
          <w:rFonts w:hint="cs"/>
          <w:rtl/>
        </w:rPr>
        <w:t>پس فرمایش اینجای ایشان تا آنجا که ما</w:t>
      </w:r>
      <w:r w:rsidR="00DA2100" w:rsidRPr="00F914FF">
        <w:rPr>
          <w:rFonts w:hint="cs"/>
          <w:rtl/>
        </w:rPr>
        <w:t xml:space="preserve"> می‌</w:t>
      </w:r>
      <w:r w:rsidRPr="00F914FF">
        <w:rPr>
          <w:rFonts w:hint="cs"/>
          <w:rtl/>
        </w:rPr>
        <w:t>فهمیم، خ</w:t>
      </w:r>
      <w:r w:rsidRPr="00F914FF">
        <w:rPr>
          <w:rFonts w:hint="cs"/>
          <w:rtl/>
        </w:rPr>
        <w:t>یلی روشن است و</w:t>
      </w:r>
      <w:r w:rsidR="00DA2100" w:rsidRPr="00F914FF">
        <w:rPr>
          <w:rFonts w:hint="cs"/>
          <w:rtl/>
        </w:rPr>
        <w:t xml:space="preserve"> نمی‌</w:t>
      </w:r>
      <w:r w:rsidRPr="00F914FF">
        <w:rPr>
          <w:rFonts w:hint="cs"/>
          <w:rtl/>
        </w:rPr>
        <w:t xml:space="preserve">خواهند استدلالی در مقابل کسی که </w:t>
      </w:r>
      <w:r w:rsidR="00DA2100" w:rsidRPr="00F914FF">
        <w:rPr>
          <w:rFonts w:hint="cs"/>
          <w:rtl/>
        </w:rPr>
        <w:t>حق‌الطاعة</w:t>
      </w:r>
      <w:r w:rsidRPr="00F914FF">
        <w:rPr>
          <w:rFonts w:hint="cs"/>
          <w:rtl/>
        </w:rPr>
        <w:t xml:space="preserve"> را قبول دارند، انجام دهند. </w:t>
      </w:r>
    </w:p>
    <w:p w14:paraId="0FB7B914" w14:textId="77777777" w:rsidR="00AB5C16" w:rsidRPr="00F914FF" w:rsidRDefault="00AC76FB" w:rsidP="00AB5C16">
      <w:pPr>
        <w:rPr>
          <w:rtl/>
        </w:rPr>
      </w:pPr>
      <w:r w:rsidRPr="00F914FF">
        <w:rPr>
          <w:rFonts w:hint="cs"/>
          <w:rtl/>
        </w:rPr>
        <w:t>در جایی که بیان هست ولی واصل نشده، ایشان</w:t>
      </w:r>
      <w:r w:rsidR="00DA2100" w:rsidRPr="00F914FF">
        <w:rPr>
          <w:rFonts w:hint="cs"/>
          <w:rtl/>
        </w:rPr>
        <w:t xml:space="preserve"> می‌</w:t>
      </w:r>
      <w:r w:rsidRPr="00F914FF">
        <w:rPr>
          <w:rFonts w:hint="cs"/>
          <w:rtl/>
        </w:rPr>
        <w:t>گوید اگر چه عبد مخالفت کرده ولی تفویتی عامدانه نسبت به ملاک مولا و تکلیف او انجام نداده است. تفویت یا مستند هست به خود مولا</w:t>
      </w:r>
      <w:r w:rsidRPr="00F914FF">
        <w:rPr>
          <w:rFonts w:hint="cs"/>
          <w:rtl/>
        </w:rPr>
        <w:t xml:space="preserve"> اگر کوتاهی در ایصال کرده باشد یا به اموری بیرون از اراد</w:t>
      </w:r>
      <w:r w:rsidR="00DA2100" w:rsidRPr="00F914FF">
        <w:rPr>
          <w:rFonts w:hint="cs"/>
          <w:rtl/>
        </w:rPr>
        <w:t xml:space="preserve">ه‌ی </w:t>
      </w:r>
      <w:r w:rsidRPr="00F914FF">
        <w:rPr>
          <w:rFonts w:hint="cs"/>
          <w:rtl/>
        </w:rPr>
        <w:t>عبد است مثل اینکه اختفاء ظالمین باشد و ظالمین سبب اختفاء شده باشند. بنابراین اصلاً مسئل</w:t>
      </w:r>
      <w:r w:rsidR="00DA2100" w:rsidRPr="00F914FF">
        <w:rPr>
          <w:rFonts w:hint="cs"/>
          <w:rtl/>
        </w:rPr>
        <w:t xml:space="preserve">ه‌ی </w:t>
      </w:r>
      <w:r w:rsidRPr="00F914FF">
        <w:rPr>
          <w:rFonts w:hint="cs"/>
          <w:rtl/>
        </w:rPr>
        <w:t>تفویت مستند به عبد نیست. این نکت</w:t>
      </w:r>
      <w:r w:rsidR="00DA2100" w:rsidRPr="00F914FF">
        <w:rPr>
          <w:rFonts w:hint="cs"/>
          <w:rtl/>
        </w:rPr>
        <w:t xml:space="preserve">ه‌ی </w:t>
      </w:r>
      <w:r w:rsidRPr="00F914FF">
        <w:rPr>
          <w:rFonts w:hint="cs"/>
          <w:rtl/>
        </w:rPr>
        <w:t>مهمی است چون بعداً در اشکال صاحب منتقی</w:t>
      </w:r>
      <w:r w:rsidR="00DA2100" w:rsidRPr="00F914FF">
        <w:rPr>
          <w:rFonts w:hint="cs"/>
          <w:rtl/>
        </w:rPr>
        <w:t xml:space="preserve"> می‌</w:t>
      </w:r>
      <w:r w:rsidRPr="00F914FF">
        <w:rPr>
          <w:rFonts w:hint="cs"/>
          <w:rtl/>
        </w:rPr>
        <w:t>بینیم که ایشان مقداری عبارت</w:t>
      </w:r>
      <w:r w:rsidRPr="00F914FF">
        <w:rPr>
          <w:rFonts w:hint="cs"/>
          <w:rtl/>
        </w:rPr>
        <w:t xml:space="preserve"> را عوض کرد</w:t>
      </w:r>
      <w:r w:rsidR="00DA2100" w:rsidRPr="00F914FF">
        <w:rPr>
          <w:rFonts w:hint="cs"/>
          <w:rtl/>
        </w:rPr>
        <w:t>ه‌اند</w:t>
      </w:r>
      <w:r w:rsidRPr="00F914FF">
        <w:rPr>
          <w:rFonts w:hint="cs"/>
          <w:rtl/>
        </w:rPr>
        <w:t xml:space="preserve">. </w:t>
      </w:r>
    </w:p>
    <w:p w14:paraId="1643EF3D" w14:textId="77777777" w:rsidR="00AB5C16" w:rsidRPr="00F914FF" w:rsidRDefault="00AC76FB" w:rsidP="00AB5C16">
      <w:pPr>
        <w:rPr>
          <w:rtl/>
        </w:rPr>
      </w:pPr>
      <w:r w:rsidRPr="00F914FF">
        <w:rPr>
          <w:rFonts w:hint="cs"/>
          <w:rtl/>
        </w:rPr>
        <w:t xml:space="preserve">در </w:t>
      </w:r>
      <w:r w:rsidR="00F34EA6" w:rsidRPr="00F914FF">
        <w:rPr>
          <w:rFonts w:hint="cs"/>
          <w:rtl/>
        </w:rPr>
        <w:t>اجود‌التقریرات</w:t>
      </w:r>
      <w:r w:rsidRPr="00F914FF">
        <w:rPr>
          <w:rFonts w:hint="cs"/>
          <w:rtl/>
        </w:rPr>
        <w:t xml:space="preserve"> مسئله ظاهراً کمی با اینجا متفاوت است. در اجودالتقریرات مصبّ بحث را بردند سر عدم اقتضای تحرک و فرمود</w:t>
      </w:r>
      <w:r w:rsidR="00DA2100" w:rsidRPr="00F914FF">
        <w:rPr>
          <w:rFonts w:hint="cs"/>
          <w:rtl/>
        </w:rPr>
        <w:t>ه‌اند</w:t>
      </w:r>
      <w:r w:rsidRPr="00F914FF">
        <w:rPr>
          <w:rFonts w:hint="cs"/>
          <w:rtl/>
        </w:rPr>
        <w:t>:</w:t>
      </w:r>
    </w:p>
    <w:p w14:paraId="473DA8C3" w14:textId="77777777" w:rsidR="00AB5C16" w:rsidRPr="00F914FF" w:rsidRDefault="00AC76FB" w:rsidP="00800F6F">
      <w:pPr>
        <w:pStyle w:val="1"/>
        <w:rPr>
          <w:rtl/>
        </w:rPr>
      </w:pPr>
      <w:r w:rsidRPr="00F914FF">
        <w:rPr>
          <w:rtl/>
        </w:rPr>
        <w:lastRenderedPageBreak/>
        <w:t>و اما الدليل العقلي و حكم العقل بقبح العقاب بلا بيان فإنما يصح الاستدلال به على تقدير عدم تمامية</w:t>
      </w:r>
      <w:r w:rsidR="00CD67BD" w:rsidRPr="00F914FF">
        <w:rPr>
          <w:rFonts w:hint="cs"/>
          <w:rtl/>
        </w:rPr>
        <w:t xml:space="preserve"> </w:t>
      </w:r>
      <w:r w:rsidRPr="00F914FF">
        <w:rPr>
          <w:rtl/>
        </w:rPr>
        <w:t>اخبار الاحتياط و</w:t>
      </w:r>
      <w:r w:rsidRPr="00F914FF">
        <w:rPr>
          <w:rtl/>
        </w:rPr>
        <w:t xml:space="preserve"> إلّا فورود تلك الاخبار على الحكم العقلي و رفعها لموضوعه في غاية الوضوح (ثم ان) حكم العقل بقبح العقاب من دون بيان إنما هو لأجل ان الأحكام الواقعية بعد وضوح انها لا يكون محركة للعبد الا بالإرادة لا يعقل محركيتها إلا بعد </w:t>
      </w:r>
      <w:r w:rsidR="00CD67BD" w:rsidRPr="00F914FF">
        <w:rPr>
          <w:rtl/>
        </w:rPr>
        <w:t>الوصول</w:t>
      </w:r>
      <w:r w:rsidR="00CD67BD" w:rsidRPr="00F914FF">
        <w:rPr>
          <w:rFonts w:hint="cs"/>
          <w:rtl/>
        </w:rPr>
        <w:t>.</w:t>
      </w:r>
      <w:r w:rsidRPr="00F914FF">
        <w:rPr>
          <w:rStyle w:val="FootnoteReference"/>
          <w:rtl/>
        </w:rPr>
        <w:footnoteReference w:id="223"/>
      </w:r>
    </w:p>
    <w:p w14:paraId="2380241F" w14:textId="77777777" w:rsidR="00CD67BD" w:rsidRPr="00F914FF" w:rsidRDefault="00AC76FB" w:rsidP="00CD67BD">
      <w:pPr>
        <w:rPr>
          <w:rtl/>
        </w:rPr>
      </w:pPr>
      <w:r w:rsidRPr="00F914FF">
        <w:rPr>
          <w:rFonts w:hint="cs"/>
          <w:rtl/>
        </w:rPr>
        <w:t xml:space="preserve">همین بحثی که شهید صدر مطرح </w:t>
      </w:r>
      <w:r w:rsidRPr="00F914FF">
        <w:rPr>
          <w:rFonts w:hint="cs"/>
          <w:rtl/>
        </w:rPr>
        <w:t xml:space="preserve">کرده بودند، عمده در </w:t>
      </w:r>
      <w:r w:rsidR="00F34EA6" w:rsidRPr="00F914FF">
        <w:rPr>
          <w:rFonts w:hint="cs"/>
          <w:rtl/>
        </w:rPr>
        <w:t>اجود‌التقریرات</w:t>
      </w:r>
      <w:r w:rsidRPr="00F914FF">
        <w:rPr>
          <w:rFonts w:hint="cs"/>
          <w:rtl/>
        </w:rPr>
        <w:t xml:space="preserve"> است که اگر ما در عالم واقع تکلیف داشته باشیم ولی به ما نرسد، اقتضای انبعاث و حرکتی نیست و نتیجه این</w:t>
      </w:r>
      <w:r w:rsidR="00DA2100" w:rsidRPr="00F914FF">
        <w:rPr>
          <w:rFonts w:hint="cs"/>
          <w:rtl/>
        </w:rPr>
        <w:t xml:space="preserve"> می‌</w:t>
      </w:r>
      <w:r w:rsidRPr="00F914FF">
        <w:rPr>
          <w:rFonts w:hint="cs"/>
          <w:rtl/>
        </w:rPr>
        <w:t>شود که عقل حکم</w:t>
      </w:r>
      <w:r w:rsidR="00DA2100" w:rsidRPr="00F914FF">
        <w:rPr>
          <w:rFonts w:hint="cs"/>
          <w:rtl/>
        </w:rPr>
        <w:t xml:space="preserve"> می‌</w:t>
      </w:r>
      <w:r w:rsidRPr="00F914FF">
        <w:rPr>
          <w:rFonts w:hint="cs"/>
          <w:rtl/>
        </w:rPr>
        <w:t>کند به قبح عقاب بر مخالفتش وقتی که وصول پیدا نکرده باشد. ایشان</w:t>
      </w:r>
      <w:r w:rsidR="00DA2100" w:rsidRPr="00F914FF">
        <w:rPr>
          <w:rFonts w:hint="cs"/>
          <w:rtl/>
        </w:rPr>
        <w:t xml:space="preserve"> می‌</w:t>
      </w:r>
      <w:r w:rsidRPr="00F914FF">
        <w:rPr>
          <w:rFonts w:hint="cs"/>
          <w:rtl/>
        </w:rPr>
        <w:t>فرماید:</w:t>
      </w:r>
    </w:p>
    <w:p w14:paraId="05F68697" w14:textId="77777777" w:rsidR="00CD67BD" w:rsidRPr="00F914FF" w:rsidRDefault="00AC76FB" w:rsidP="00800F6F">
      <w:pPr>
        <w:pStyle w:val="1"/>
        <w:rPr>
          <w:rtl/>
        </w:rPr>
      </w:pPr>
      <w:r w:rsidRPr="00F914FF">
        <w:rPr>
          <w:rtl/>
        </w:rPr>
        <w:t>فالعقاب على مخالفته عند عد</w:t>
      </w:r>
      <w:r w:rsidRPr="00F914FF">
        <w:rPr>
          <w:rtl/>
        </w:rPr>
        <w:t>م وصوله عقاب على مخالفة حكم لا اقتضاء له للمحركية و لا ريب في قبح ذلك كما يظهر ذلك بأدنى تأمل في أحوال العبيد مع مواليهم العرفية</w:t>
      </w:r>
      <w:r w:rsidRPr="00F914FF">
        <w:rPr>
          <w:rFonts w:hint="cs"/>
          <w:rtl/>
        </w:rPr>
        <w:t>.</w:t>
      </w:r>
      <w:r w:rsidRPr="00F914FF">
        <w:rPr>
          <w:rStyle w:val="FootnoteReference"/>
          <w:rtl/>
        </w:rPr>
        <w:footnoteReference w:id="224"/>
      </w:r>
    </w:p>
    <w:p w14:paraId="5D9613B7" w14:textId="77777777" w:rsidR="00CD67BD" w:rsidRPr="00F914FF" w:rsidRDefault="00AC76FB" w:rsidP="00CD67BD">
      <w:pPr>
        <w:rPr>
          <w:rtl/>
        </w:rPr>
      </w:pPr>
      <w:r w:rsidRPr="00F914FF">
        <w:rPr>
          <w:rFonts w:hint="cs"/>
          <w:rtl/>
        </w:rPr>
        <w:t>پس بین این دو تقریرات، به نظر</w:t>
      </w:r>
      <w:r w:rsidR="00DA2100" w:rsidRPr="00F914FF">
        <w:rPr>
          <w:rFonts w:hint="cs"/>
          <w:rtl/>
        </w:rPr>
        <w:t xml:space="preserve"> می‌</w:t>
      </w:r>
      <w:r w:rsidRPr="00F914FF">
        <w:rPr>
          <w:rFonts w:hint="cs"/>
          <w:rtl/>
        </w:rPr>
        <w:t>رسد که اختلافی هست. در فوائد الاصول ایشان بین مواردی که بیان در واقع باشد و نرسیده باشد و ج</w:t>
      </w:r>
      <w:r w:rsidRPr="00F914FF">
        <w:rPr>
          <w:rFonts w:hint="cs"/>
          <w:rtl/>
        </w:rPr>
        <w:t>ایی که اصلاً بیان نباشد، فرق</w:t>
      </w:r>
      <w:r w:rsidR="00DA2100" w:rsidRPr="00F914FF">
        <w:rPr>
          <w:rFonts w:hint="cs"/>
          <w:rtl/>
        </w:rPr>
        <w:t xml:space="preserve"> می‌</w:t>
      </w:r>
      <w:r w:rsidRPr="00F914FF">
        <w:rPr>
          <w:rFonts w:hint="cs"/>
          <w:rtl/>
        </w:rPr>
        <w:t xml:space="preserve">گذارند. در اجود اول این کار را انجام </w:t>
      </w:r>
      <w:r w:rsidR="00F22D8B" w:rsidRPr="00F914FF">
        <w:rPr>
          <w:rFonts w:hint="cs"/>
          <w:rtl/>
        </w:rPr>
        <w:t xml:space="preserve">نداده است اما در ذیل عباراتی دارد که بعید نیست که فی الجمله ایشان تکلیف اینجا را هم حل کرده باشد. </w:t>
      </w:r>
    </w:p>
    <w:p w14:paraId="617F2A8C" w14:textId="77777777" w:rsidR="00800F6F" w:rsidRPr="00F914FF" w:rsidRDefault="00AC76FB" w:rsidP="00800F6F">
      <w:pPr>
        <w:pStyle w:val="Heading5"/>
        <w:rPr>
          <w:rtl/>
        </w:rPr>
      </w:pPr>
      <w:bookmarkStart w:id="1182" w:name="_Toc39693119"/>
      <w:r w:rsidRPr="00F914FF">
        <w:rPr>
          <w:rFonts w:hint="cs"/>
          <w:rtl/>
        </w:rPr>
        <w:t xml:space="preserve">نکته دوم: اختلاف تبیین قبح عقاب در </w:t>
      </w:r>
      <w:r w:rsidR="00F70F2F" w:rsidRPr="00F914FF">
        <w:rPr>
          <w:rFonts w:hint="cs"/>
          <w:rtl/>
        </w:rPr>
        <w:t>دو تقریر</w:t>
      </w:r>
      <w:bookmarkEnd w:id="1182"/>
    </w:p>
    <w:p w14:paraId="6690193E" w14:textId="77777777" w:rsidR="00F22D8B" w:rsidRPr="00F914FF" w:rsidRDefault="00AC76FB" w:rsidP="00800F6F">
      <w:pPr>
        <w:rPr>
          <w:rtl/>
        </w:rPr>
      </w:pPr>
      <w:r w:rsidRPr="00F914FF">
        <w:rPr>
          <w:rFonts w:hint="cs"/>
          <w:rtl/>
        </w:rPr>
        <w:t>نکت</w:t>
      </w:r>
      <w:r w:rsidR="00DA2100" w:rsidRPr="00F914FF">
        <w:rPr>
          <w:rFonts w:hint="cs"/>
          <w:rtl/>
        </w:rPr>
        <w:t xml:space="preserve">ه‌ی </w:t>
      </w:r>
      <w:r w:rsidRPr="00F914FF">
        <w:rPr>
          <w:rFonts w:hint="cs"/>
          <w:rtl/>
        </w:rPr>
        <w:t xml:space="preserve">دیگر این است که در فوائد الاصول در </w:t>
      </w:r>
      <w:r w:rsidRPr="00F914FF">
        <w:rPr>
          <w:rFonts w:hint="cs"/>
          <w:rtl/>
        </w:rPr>
        <w:t>جایی که تکلیف هست ولی به ما نرسیده است، از باب اینکه عبد نسبت به ملاکات و تکلیف مولا تفویتی نداشته است،</w:t>
      </w:r>
      <w:r w:rsidR="00DA2100" w:rsidRPr="00F914FF">
        <w:rPr>
          <w:rFonts w:hint="cs"/>
          <w:rtl/>
        </w:rPr>
        <w:t xml:space="preserve"> می‌</w:t>
      </w:r>
      <w:r w:rsidRPr="00F914FF">
        <w:rPr>
          <w:rFonts w:hint="cs"/>
          <w:rtl/>
        </w:rPr>
        <w:t xml:space="preserve">گوید بنابراین عقاب کردن کسی که بدون بیان بخواهند او را عقاب کنند، قبیح است از این جهت که او تفویتی انجام نداده است تا بخواهند او را عقاب کنند. در </w:t>
      </w:r>
      <w:r w:rsidR="00F34EA6" w:rsidRPr="00F914FF">
        <w:rPr>
          <w:rFonts w:hint="cs"/>
          <w:rtl/>
        </w:rPr>
        <w:t>اجود‌التقریرات</w:t>
      </w:r>
      <w:r w:rsidRPr="00F914FF">
        <w:rPr>
          <w:rFonts w:hint="cs"/>
          <w:rtl/>
        </w:rPr>
        <w:t xml:space="preserve"> بحث را روی تفویت نبرده است بلکه روی عدم اقتضاء حرکت برده است و</w:t>
      </w:r>
      <w:r w:rsidR="00DA2100" w:rsidRPr="00F914FF">
        <w:rPr>
          <w:rFonts w:hint="cs"/>
          <w:rtl/>
        </w:rPr>
        <w:t xml:space="preserve"> می‌</w:t>
      </w:r>
      <w:r w:rsidRPr="00F914FF">
        <w:rPr>
          <w:rFonts w:hint="cs"/>
          <w:rtl/>
        </w:rPr>
        <w:t xml:space="preserve">گوید که اگر کسی مقتضای برای حرکت ندارد، عقاب کردن او قبیح است. </w:t>
      </w:r>
    </w:p>
    <w:p w14:paraId="41255E4D" w14:textId="77777777" w:rsidR="00F22D8B" w:rsidRPr="00F914FF" w:rsidRDefault="00AC76FB" w:rsidP="00FA3865">
      <w:pPr>
        <w:rPr>
          <w:rtl/>
        </w:rPr>
      </w:pPr>
      <w:r w:rsidRPr="00F914FF">
        <w:rPr>
          <w:rFonts w:hint="cs"/>
          <w:rtl/>
        </w:rPr>
        <w:lastRenderedPageBreak/>
        <w:t>اشکالات شهید صدر بر ایشان در هر دو قسمت، به نظر من درست نیست. اولاً اینکه ایشان به فوائد الاصول خیلی عنایت نکرده ا</w:t>
      </w:r>
      <w:r w:rsidRPr="00F914FF">
        <w:rPr>
          <w:rFonts w:hint="cs"/>
          <w:rtl/>
        </w:rPr>
        <w:t>ست. اینکه ایشان از مدرسة النائینی نامبرده است، ای کاش ایشان تقریب فوائد الاصول هم</w:t>
      </w:r>
      <w:r w:rsidR="00DA2100" w:rsidRPr="00F914FF">
        <w:rPr>
          <w:rFonts w:hint="cs"/>
          <w:rtl/>
        </w:rPr>
        <w:t xml:space="preserve"> می‌</w:t>
      </w:r>
      <w:r w:rsidRPr="00F914FF">
        <w:rPr>
          <w:rFonts w:hint="cs"/>
          <w:rtl/>
        </w:rPr>
        <w:t xml:space="preserve">آوردند </w:t>
      </w:r>
      <w:r w:rsidR="00FA3865" w:rsidRPr="00F914FF">
        <w:rPr>
          <w:rFonts w:hint="cs"/>
          <w:rtl/>
        </w:rPr>
        <w:t>و</w:t>
      </w:r>
      <w:r w:rsidRPr="00F914FF">
        <w:rPr>
          <w:rFonts w:hint="cs"/>
          <w:rtl/>
        </w:rPr>
        <w:t xml:space="preserve"> </w:t>
      </w:r>
      <w:r w:rsidR="00FA3865" w:rsidRPr="00F914FF">
        <w:rPr>
          <w:rFonts w:hint="cs"/>
          <w:rtl/>
        </w:rPr>
        <w:t>بحث تفویت و استناد تفویت و قبیح بودن عقاب بر کسی که تفویت نکرده است را نیز باید ایشان مطرح</w:t>
      </w:r>
      <w:r w:rsidR="00DA2100" w:rsidRPr="00F914FF">
        <w:rPr>
          <w:rFonts w:hint="cs"/>
          <w:rtl/>
        </w:rPr>
        <w:t xml:space="preserve"> می‌</w:t>
      </w:r>
      <w:r w:rsidR="00FA3865" w:rsidRPr="00F914FF">
        <w:rPr>
          <w:rFonts w:hint="cs"/>
          <w:rtl/>
        </w:rPr>
        <w:t xml:space="preserve">کردند. </w:t>
      </w:r>
    </w:p>
    <w:p w14:paraId="519F96B3" w14:textId="77777777" w:rsidR="00FA3865" w:rsidRPr="00F914FF" w:rsidRDefault="00AC76FB" w:rsidP="00FA3865">
      <w:pPr>
        <w:rPr>
          <w:rtl/>
        </w:rPr>
      </w:pPr>
      <w:r w:rsidRPr="00F914FF">
        <w:rPr>
          <w:rFonts w:hint="cs"/>
          <w:rtl/>
        </w:rPr>
        <w:t xml:space="preserve">ایشان در جواب </w:t>
      </w:r>
      <w:r w:rsidR="00F34EA6" w:rsidRPr="00F914FF">
        <w:rPr>
          <w:rFonts w:hint="cs"/>
          <w:rtl/>
        </w:rPr>
        <w:t>اجود‌التقریرات</w:t>
      </w:r>
      <w:r w:rsidRPr="00F914FF">
        <w:rPr>
          <w:rFonts w:hint="cs"/>
          <w:rtl/>
        </w:rPr>
        <w:t xml:space="preserve"> فرمودند که اگر مقصود شما این اس</w:t>
      </w:r>
      <w:r w:rsidRPr="00F914FF">
        <w:rPr>
          <w:rFonts w:hint="cs"/>
          <w:rtl/>
        </w:rPr>
        <w:t>ت که محرک تکوینی ندارد؛ یعنی تکلیف بودنش در واقع ولو احتمال بدهد، محرک تکوینی ندارد، ایشان</w:t>
      </w:r>
      <w:r w:rsidR="00DA2100" w:rsidRPr="00F914FF">
        <w:rPr>
          <w:rFonts w:hint="cs"/>
          <w:rtl/>
        </w:rPr>
        <w:t xml:space="preserve"> می‌</w:t>
      </w:r>
      <w:r w:rsidRPr="00F914FF">
        <w:rPr>
          <w:rFonts w:hint="cs"/>
          <w:rtl/>
        </w:rPr>
        <w:t>گوید که بعضی جاها ممکن است احتمال محرک تکوینی باشد و اگر مقصودتان محرک تشریعی است که برگشت آن هم به دائر</w:t>
      </w:r>
      <w:r w:rsidR="00DA2100" w:rsidRPr="00F914FF">
        <w:rPr>
          <w:rFonts w:hint="cs"/>
          <w:rtl/>
        </w:rPr>
        <w:t>ه‌ی حق‌الطاعة</w:t>
      </w:r>
      <w:r w:rsidRPr="00F914FF">
        <w:rPr>
          <w:rFonts w:hint="cs"/>
          <w:rtl/>
        </w:rPr>
        <w:t xml:space="preserve"> است و ممکن است کسی مانند ما بگوید که دائر</w:t>
      </w:r>
      <w:r w:rsidR="00DA2100" w:rsidRPr="00F914FF">
        <w:rPr>
          <w:rFonts w:hint="cs"/>
          <w:rtl/>
        </w:rPr>
        <w:t xml:space="preserve">ه‌ی </w:t>
      </w:r>
      <w:r w:rsidRPr="00F914FF">
        <w:rPr>
          <w:rFonts w:hint="cs"/>
          <w:rtl/>
        </w:rPr>
        <w:t xml:space="preserve">آن موسع است. </w:t>
      </w:r>
    </w:p>
    <w:p w14:paraId="72652BFD" w14:textId="77777777" w:rsidR="00F34EA6" w:rsidRPr="00F914FF" w:rsidRDefault="00AC76FB" w:rsidP="0096316B">
      <w:pPr>
        <w:pStyle w:val="Heading4"/>
        <w:rPr>
          <w:rtl/>
        </w:rPr>
      </w:pPr>
      <w:bookmarkStart w:id="1183" w:name="_Toc39693120"/>
      <w:r w:rsidRPr="00F914FF">
        <w:rPr>
          <w:rFonts w:hint="cs"/>
          <w:rtl/>
        </w:rPr>
        <w:t xml:space="preserve">نقد </w:t>
      </w:r>
      <w:r w:rsidR="0096316B" w:rsidRPr="00F914FF">
        <w:rPr>
          <w:rFonts w:hint="cs"/>
          <w:rtl/>
        </w:rPr>
        <w:t>اشکال شهید صدر</w:t>
      </w:r>
      <w:bookmarkEnd w:id="1183"/>
    </w:p>
    <w:p w14:paraId="2E557662" w14:textId="77777777" w:rsidR="00FA3865" w:rsidRPr="00F914FF" w:rsidRDefault="00AC76FB" w:rsidP="00FA3865">
      <w:pPr>
        <w:rPr>
          <w:rtl/>
        </w:rPr>
      </w:pPr>
      <w:r w:rsidRPr="00F914FF">
        <w:rPr>
          <w:rFonts w:hint="cs"/>
          <w:rtl/>
        </w:rPr>
        <w:t>ما</w:t>
      </w:r>
      <w:r w:rsidR="00DA2100" w:rsidRPr="00F914FF">
        <w:rPr>
          <w:rFonts w:hint="cs"/>
          <w:rtl/>
        </w:rPr>
        <w:t xml:space="preserve"> می‌</w:t>
      </w:r>
      <w:r w:rsidRPr="00F914FF">
        <w:rPr>
          <w:rFonts w:hint="cs"/>
          <w:rtl/>
        </w:rPr>
        <w:t xml:space="preserve">خواهیم بگوییم هر دو </w:t>
      </w:r>
      <w:r w:rsidR="00A472E3" w:rsidRPr="00F914FF">
        <w:rPr>
          <w:rFonts w:hint="cs"/>
          <w:rtl/>
        </w:rPr>
        <w:t xml:space="preserve">شقّ مطرح در </w:t>
      </w:r>
      <w:r w:rsidRPr="00F914FF">
        <w:rPr>
          <w:rFonts w:hint="cs"/>
          <w:rtl/>
        </w:rPr>
        <w:t xml:space="preserve">جواب </w:t>
      </w:r>
      <w:r w:rsidR="00A472E3" w:rsidRPr="00F914FF">
        <w:rPr>
          <w:rFonts w:hint="cs"/>
          <w:rtl/>
        </w:rPr>
        <w:t xml:space="preserve">شهید صدر </w:t>
      </w:r>
      <w:r w:rsidRPr="00F914FF">
        <w:rPr>
          <w:rFonts w:hint="cs"/>
          <w:rtl/>
        </w:rPr>
        <w:t xml:space="preserve">نادرست است. اما </w:t>
      </w:r>
      <w:r w:rsidR="00A472E3" w:rsidRPr="00F914FF">
        <w:rPr>
          <w:rFonts w:hint="cs"/>
          <w:rtl/>
        </w:rPr>
        <w:t>شقّ</w:t>
      </w:r>
      <w:r w:rsidRPr="00F914FF">
        <w:rPr>
          <w:rFonts w:hint="cs"/>
          <w:rtl/>
        </w:rPr>
        <w:t xml:space="preserve"> اول که</w:t>
      </w:r>
      <w:r w:rsidR="00DA2100" w:rsidRPr="00F914FF">
        <w:rPr>
          <w:rFonts w:hint="cs"/>
          <w:rtl/>
        </w:rPr>
        <w:t xml:space="preserve"> می‌</w:t>
      </w:r>
      <w:r w:rsidRPr="00F914FF">
        <w:rPr>
          <w:rFonts w:hint="cs"/>
          <w:rtl/>
        </w:rPr>
        <w:t>گوید اگر مقصود محرک تکوینی است، ممکن است احتمال محرک تکوینی باشد؛ مانند عطشانی که به دنبال آب</w:t>
      </w:r>
      <w:r w:rsidR="00DA2100" w:rsidRPr="00F914FF">
        <w:rPr>
          <w:rFonts w:hint="cs"/>
          <w:rtl/>
        </w:rPr>
        <w:t xml:space="preserve"> می‌</w:t>
      </w:r>
      <w:r w:rsidRPr="00F914FF">
        <w:rPr>
          <w:rFonts w:hint="cs"/>
          <w:rtl/>
        </w:rPr>
        <w:t xml:space="preserve">گردد و طلب دارد و </w:t>
      </w:r>
      <w:r w:rsidR="00C3364B" w:rsidRPr="00F914FF">
        <w:rPr>
          <w:rFonts w:hint="cs"/>
          <w:rtl/>
        </w:rPr>
        <w:t>احتمال</w:t>
      </w:r>
      <w:r w:rsidR="00DA2100" w:rsidRPr="00F914FF">
        <w:rPr>
          <w:rFonts w:hint="cs"/>
          <w:rtl/>
        </w:rPr>
        <w:t xml:space="preserve"> می‌</w:t>
      </w:r>
      <w:r w:rsidR="00C3364B" w:rsidRPr="00F914FF">
        <w:rPr>
          <w:rFonts w:hint="cs"/>
          <w:rtl/>
        </w:rPr>
        <w:t>دهد که آب یک جهت باشد، به دنبال آن</w:t>
      </w:r>
      <w:r w:rsidR="00DA2100" w:rsidRPr="00F914FF">
        <w:rPr>
          <w:rFonts w:hint="cs"/>
          <w:rtl/>
        </w:rPr>
        <w:t xml:space="preserve"> می‌</w:t>
      </w:r>
      <w:r w:rsidR="00C3364B" w:rsidRPr="00F914FF">
        <w:rPr>
          <w:rFonts w:hint="cs"/>
          <w:rtl/>
        </w:rPr>
        <w:t xml:space="preserve">رود. </w:t>
      </w:r>
    </w:p>
    <w:p w14:paraId="1FAB4F9E" w14:textId="77777777" w:rsidR="0009458F" w:rsidRPr="00F914FF" w:rsidRDefault="00AC76FB" w:rsidP="0009458F">
      <w:pPr>
        <w:pStyle w:val="Heading5"/>
        <w:rPr>
          <w:rtl/>
        </w:rPr>
      </w:pPr>
      <w:bookmarkStart w:id="1184" w:name="_Toc39693121"/>
      <w:r w:rsidRPr="00F914FF">
        <w:rPr>
          <w:rFonts w:hint="cs"/>
          <w:rtl/>
        </w:rPr>
        <w:t>شرایط محرک بودن احتمال در کلام نائینی</w:t>
      </w:r>
      <w:bookmarkEnd w:id="1184"/>
    </w:p>
    <w:p w14:paraId="0A1A14DA" w14:textId="77777777" w:rsidR="00C3364B" w:rsidRPr="00F914FF" w:rsidRDefault="00AC76FB" w:rsidP="00C3364B">
      <w:pPr>
        <w:rPr>
          <w:rtl/>
        </w:rPr>
      </w:pPr>
      <w:r w:rsidRPr="00F914FF">
        <w:rPr>
          <w:rFonts w:hint="cs"/>
          <w:rtl/>
        </w:rPr>
        <w:t>جواب ایشان یک نکت</w:t>
      </w:r>
      <w:r w:rsidR="00DA2100" w:rsidRPr="00F914FF">
        <w:rPr>
          <w:rFonts w:hint="cs"/>
          <w:rtl/>
        </w:rPr>
        <w:t xml:space="preserve">ه‌ی </w:t>
      </w:r>
      <w:r w:rsidRPr="00F914FF">
        <w:rPr>
          <w:rFonts w:hint="cs"/>
          <w:rtl/>
        </w:rPr>
        <w:t xml:space="preserve">خیلی مهمی است و دوستان باید خیلی توجه کنند و خودشان به </w:t>
      </w:r>
      <w:r w:rsidR="00F34EA6" w:rsidRPr="00F914FF">
        <w:rPr>
          <w:rFonts w:hint="cs"/>
          <w:rtl/>
        </w:rPr>
        <w:t>اجود‌التقریرات</w:t>
      </w:r>
      <w:r w:rsidRPr="00F914FF">
        <w:rPr>
          <w:rFonts w:hint="cs"/>
          <w:rtl/>
        </w:rPr>
        <w:t xml:space="preserve"> مراجعه کنند. در </w:t>
      </w:r>
      <w:r w:rsidR="00F34EA6" w:rsidRPr="00F914FF">
        <w:rPr>
          <w:rFonts w:hint="cs"/>
          <w:rtl/>
        </w:rPr>
        <w:t>اجود‌التقریرات</w:t>
      </w:r>
      <w:r w:rsidRPr="00F914FF">
        <w:rPr>
          <w:rFonts w:hint="cs"/>
          <w:rtl/>
        </w:rPr>
        <w:t xml:space="preserve"> نکت</w:t>
      </w:r>
      <w:r w:rsidR="00DA2100" w:rsidRPr="00F914FF">
        <w:rPr>
          <w:rFonts w:hint="cs"/>
          <w:rtl/>
        </w:rPr>
        <w:t xml:space="preserve">ه‌ای </w:t>
      </w:r>
      <w:r w:rsidRPr="00F914FF">
        <w:rPr>
          <w:rFonts w:hint="cs"/>
          <w:rtl/>
        </w:rPr>
        <w:t>که ایشان</w:t>
      </w:r>
      <w:r w:rsidR="00DA2100" w:rsidRPr="00F914FF">
        <w:rPr>
          <w:rFonts w:hint="cs"/>
          <w:rtl/>
        </w:rPr>
        <w:t xml:space="preserve"> می‌</w:t>
      </w:r>
      <w:r w:rsidRPr="00F914FF">
        <w:rPr>
          <w:rFonts w:hint="cs"/>
          <w:rtl/>
        </w:rPr>
        <w:t xml:space="preserve">گوید این است که وقتی هیچ گونه وصولی، حتی </w:t>
      </w:r>
      <w:r w:rsidRPr="00F914FF">
        <w:rPr>
          <w:rFonts w:hint="cs"/>
          <w:rtl/>
        </w:rPr>
        <w:t>احتمالی نباشد، اقتضای تحریک را ندارد و مولا چه</w:t>
      </w:r>
      <w:r w:rsidR="00DA2100" w:rsidRPr="00F914FF">
        <w:rPr>
          <w:rFonts w:hint="cs"/>
          <w:rtl/>
        </w:rPr>
        <w:t xml:space="preserve"> می‌</w:t>
      </w:r>
      <w:r w:rsidRPr="00F914FF">
        <w:rPr>
          <w:rFonts w:hint="cs"/>
          <w:rtl/>
        </w:rPr>
        <w:t>خواهد بگوید؟ آیا</w:t>
      </w:r>
      <w:r w:rsidR="00DA2100" w:rsidRPr="00F914FF">
        <w:rPr>
          <w:rFonts w:hint="cs"/>
          <w:rtl/>
        </w:rPr>
        <w:t xml:space="preserve"> می‌</w:t>
      </w:r>
      <w:r w:rsidRPr="00F914FF">
        <w:rPr>
          <w:rFonts w:hint="cs"/>
          <w:rtl/>
        </w:rPr>
        <w:t>خواهد بگوید که من تکلیفی در عالم واقع داشتم و من به آن علم داشتم ولی تو هیچ اطلاعی حتی ظن و احتمال هم نداشتی، اما چرا حرکت نکردی؟ عبد</w:t>
      </w:r>
      <w:r w:rsidR="00DA2100" w:rsidRPr="00F914FF">
        <w:rPr>
          <w:rFonts w:hint="cs"/>
          <w:rtl/>
        </w:rPr>
        <w:t xml:space="preserve"> می‌</w:t>
      </w:r>
      <w:r w:rsidRPr="00F914FF">
        <w:rPr>
          <w:rFonts w:hint="cs"/>
          <w:rtl/>
        </w:rPr>
        <w:t xml:space="preserve">گوید که من اقتضائی برای حرکت نداشتم. بله در </w:t>
      </w:r>
      <w:r w:rsidRPr="00F914FF">
        <w:rPr>
          <w:rFonts w:hint="cs"/>
          <w:rtl/>
        </w:rPr>
        <w:t>جاهایی احتمال هم ممکن است موجب حرکت شود اما روی نکات اضافی است</w:t>
      </w:r>
      <w:r w:rsidR="00F34EA6" w:rsidRPr="00F914FF">
        <w:rPr>
          <w:rFonts w:hint="cs"/>
          <w:rtl/>
        </w:rPr>
        <w:t>؛</w:t>
      </w:r>
      <w:r w:rsidRPr="00F914FF">
        <w:rPr>
          <w:rFonts w:hint="cs"/>
          <w:rtl/>
        </w:rPr>
        <w:t xml:space="preserve"> مثل این</w:t>
      </w:r>
      <w:r w:rsidR="00620EFC" w:rsidRPr="00F914FF">
        <w:rPr>
          <w:rFonts w:hint="cs"/>
          <w:rtl/>
        </w:rPr>
        <w:t>که</w:t>
      </w:r>
      <w:r w:rsidRPr="00F914FF">
        <w:rPr>
          <w:rFonts w:hint="cs"/>
          <w:rtl/>
        </w:rPr>
        <w:t xml:space="preserve"> در مقام احتیاط باشد. ایشان بعد از اینکه</w:t>
      </w:r>
      <w:r w:rsidR="00DA2100" w:rsidRPr="00F914FF">
        <w:rPr>
          <w:rFonts w:hint="cs"/>
          <w:rtl/>
        </w:rPr>
        <w:t xml:space="preserve"> می‌</w:t>
      </w:r>
      <w:r w:rsidR="0096316B" w:rsidRPr="00F914FF">
        <w:rPr>
          <w:rFonts w:hint="cs"/>
          <w:rtl/>
        </w:rPr>
        <w:t>گویند که أ</w:t>
      </w:r>
      <w:r w:rsidRPr="00F914FF">
        <w:rPr>
          <w:rFonts w:hint="cs"/>
          <w:rtl/>
        </w:rPr>
        <w:t xml:space="preserve">سد خارجی موجب </w:t>
      </w:r>
      <w:r w:rsidRPr="00F914FF">
        <w:rPr>
          <w:rFonts w:hint="cs"/>
          <w:rtl/>
        </w:rPr>
        <w:t>تحرز</w:t>
      </w:r>
      <w:r w:rsidRPr="00F914FF">
        <w:rPr>
          <w:rFonts w:hint="cs"/>
          <w:rtl/>
        </w:rPr>
        <w:t xml:space="preserve"> و فرار نیست الا بعد از محرزیت وجودش،</w:t>
      </w:r>
      <w:r w:rsidR="00DA2100" w:rsidRPr="00F914FF">
        <w:rPr>
          <w:rFonts w:hint="cs"/>
          <w:rtl/>
        </w:rPr>
        <w:t xml:space="preserve"> می‌</w:t>
      </w:r>
      <w:r w:rsidRPr="00F914FF">
        <w:rPr>
          <w:rFonts w:hint="cs"/>
          <w:rtl/>
        </w:rPr>
        <w:t>فرمایند:</w:t>
      </w:r>
    </w:p>
    <w:p w14:paraId="259EA85E" w14:textId="77777777" w:rsidR="00C3364B" w:rsidRPr="00F914FF" w:rsidRDefault="00AC76FB" w:rsidP="00F34EA6">
      <w:pPr>
        <w:pStyle w:val="1"/>
        <w:rPr>
          <w:rtl/>
        </w:rPr>
      </w:pPr>
      <w:r w:rsidRPr="00F914FF">
        <w:rPr>
          <w:rtl/>
        </w:rPr>
        <w:lastRenderedPageBreak/>
        <w:t>فكذلك الحرمة المجعولة من الشارع لا يترتب عليها الانزجار الا ب</w:t>
      </w:r>
      <w:r w:rsidRPr="00F914FF">
        <w:rPr>
          <w:rtl/>
        </w:rPr>
        <w:t>عد وصولها و قبله لا اقتضاء له للمحركية أبدا و انما يتم محركيته بالإرادة و في فرض الانقياد بالوصول و إحرازه و اما الحكم المحتمل فهو بنفسه غير قابل للمحركية أيضا</w:t>
      </w:r>
      <w:r w:rsidR="00A02FE5" w:rsidRPr="00F914FF">
        <w:rPr>
          <w:rFonts w:hint="cs"/>
          <w:rtl/>
        </w:rPr>
        <w:t xml:space="preserve"> </w:t>
      </w:r>
      <w:r w:rsidR="00A02FE5" w:rsidRPr="00F914FF">
        <w:rPr>
          <w:rtl/>
        </w:rPr>
        <w:t>لتساوي احتمال الوجود مع احتمال عدمه‏</w:t>
      </w:r>
      <w:r w:rsidRPr="00F914FF">
        <w:rPr>
          <w:rFonts w:hint="cs"/>
          <w:rtl/>
        </w:rPr>
        <w:t>.</w:t>
      </w:r>
      <w:r w:rsidRPr="00F914FF">
        <w:rPr>
          <w:rStyle w:val="FootnoteReference"/>
          <w:rtl/>
        </w:rPr>
        <w:footnoteReference w:id="225"/>
      </w:r>
    </w:p>
    <w:p w14:paraId="52ADE854" w14:textId="77777777" w:rsidR="00A02FE5" w:rsidRPr="00F914FF" w:rsidRDefault="00AC76FB" w:rsidP="00A02FE5">
      <w:pPr>
        <w:rPr>
          <w:rtl/>
        </w:rPr>
      </w:pPr>
      <w:r w:rsidRPr="00F914FF">
        <w:rPr>
          <w:rFonts w:hint="cs"/>
          <w:rtl/>
        </w:rPr>
        <w:t>اگر کسی بگوید که اگر ما با احتمال حکم حرکت کنیم، ایشان</w:t>
      </w:r>
      <w:r w:rsidR="00DA2100" w:rsidRPr="00F914FF">
        <w:rPr>
          <w:rFonts w:hint="cs"/>
          <w:rtl/>
        </w:rPr>
        <w:t xml:space="preserve"> می‌</w:t>
      </w:r>
      <w:r w:rsidRPr="00F914FF">
        <w:rPr>
          <w:rFonts w:hint="cs"/>
          <w:rtl/>
        </w:rPr>
        <w:t>گوید که احتمال حکم</w:t>
      </w:r>
      <w:r w:rsidR="00DA2100" w:rsidRPr="00F914FF">
        <w:rPr>
          <w:rFonts w:hint="cs"/>
          <w:rtl/>
        </w:rPr>
        <w:t xml:space="preserve"> نمی‌</w:t>
      </w:r>
      <w:r w:rsidRPr="00F914FF">
        <w:rPr>
          <w:rFonts w:hint="cs"/>
          <w:rtl/>
        </w:rPr>
        <w:t>تواند موجب تحرک باشد</w:t>
      </w:r>
      <w:r w:rsidR="0096316B" w:rsidRPr="00F914FF">
        <w:rPr>
          <w:rFonts w:hint="cs"/>
          <w:rtl/>
        </w:rPr>
        <w:t>؛</w:t>
      </w:r>
      <w:r w:rsidRPr="00F914FF">
        <w:rPr>
          <w:rFonts w:hint="cs"/>
          <w:rtl/>
        </w:rPr>
        <w:t xml:space="preserve"> چون احتمال وجود و عدم در کسی که شک دارد، مساوی است و احتمال </w:t>
      </w:r>
      <w:r w:rsidR="00620EFC" w:rsidRPr="00F914FF">
        <w:rPr>
          <w:rFonts w:hint="cs"/>
          <w:rtl/>
        </w:rPr>
        <w:t xml:space="preserve">وجود و عدم حکم </w:t>
      </w:r>
      <w:r w:rsidRPr="00F914FF">
        <w:rPr>
          <w:rFonts w:hint="cs"/>
          <w:rtl/>
        </w:rPr>
        <w:t>هر دو را</w:t>
      </w:r>
      <w:r w:rsidR="00DA2100" w:rsidRPr="00F914FF">
        <w:rPr>
          <w:rFonts w:hint="cs"/>
          <w:rtl/>
        </w:rPr>
        <w:t xml:space="preserve"> می‌</w:t>
      </w:r>
      <w:r w:rsidRPr="00F914FF">
        <w:rPr>
          <w:rFonts w:hint="cs"/>
          <w:rtl/>
        </w:rPr>
        <w:t>دهد و</w:t>
      </w:r>
      <w:r w:rsidR="00DA2100" w:rsidRPr="00F914FF">
        <w:rPr>
          <w:rFonts w:hint="cs"/>
          <w:rtl/>
        </w:rPr>
        <w:t xml:space="preserve"> نمی‌</w:t>
      </w:r>
      <w:r w:rsidRPr="00F914FF">
        <w:rPr>
          <w:rFonts w:hint="cs"/>
          <w:rtl/>
        </w:rPr>
        <w:t>تواند حرکت کند. این حرف عجیبی است</w:t>
      </w:r>
      <w:r w:rsidR="0096316B" w:rsidRPr="00F914FF">
        <w:rPr>
          <w:rFonts w:hint="cs"/>
          <w:rtl/>
        </w:rPr>
        <w:t>؛</w:t>
      </w:r>
      <w:r w:rsidRPr="00F914FF">
        <w:rPr>
          <w:rFonts w:hint="cs"/>
          <w:rtl/>
        </w:rPr>
        <w:t xml:space="preserve"> چون همه</w:t>
      </w:r>
      <w:r w:rsidR="00DA2100" w:rsidRPr="00F914FF">
        <w:rPr>
          <w:rFonts w:hint="cs"/>
          <w:rtl/>
        </w:rPr>
        <w:t xml:space="preserve"> می‌</w:t>
      </w:r>
      <w:r w:rsidRPr="00F914FF">
        <w:rPr>
          <w:rFonts w:hint="cs"/>
          <w:rtl/>
        </w:rPr>
        <w:t>دانند که انسان به احتمال هم گاهی حرکت</w:t>
      </w:r>
      <w:r w:rsidR="00DA2100" w:rsidRPr="00F914FF">
        <w:rPr>
          <w:rFonts w:hint="cs"/>
          <w:rtl/>
        </w:rPr>
        <w:t xml:space="preserve"> می‌</w:t>
      </w:r>
      <w:r w:rsidRPr="00F914FF">
        <w:rPr>
          <w:rFonts w:hint="cs"/>
          <w:rtl/>
        </w:rPr>
        <w:t>کند. لذا ایشان در ادامه</w:t>
      </w:r>
      <w:r w:rsidR="00DA2100" w:rsidRPr="00F914FF">
        <w:rPr>
          <w:rFonts w:hint="cs"/>
          <w:rtl/>
        </w:rPr>
        <w:t xml:space="preserve"> می‌</w:t>
      </w:r>
      <w:r w:rsidRPr="00F914FF">
        <w:rPr>
          <w:rFonts w:hint="cs"/>
          <w:rtl/>
        </w:rPr>
        <w:t>فرمایند:</w:t>
      </w:r>
    </w:p>
    <w:p w14:paraId="74B6B19C" w14:textId="77777777" w:rsidR="00A02FE5" w:rsidRPr="00F914FF" w:rsidRDefault="00AC76FB" w:rsidP="00F34EA6">
      <w:pPr>
        <w:pStyle w:val="1"/>
        <w:rPr>
          <w:rStyle w:val="FootnoteReference"/>
          <w:rtl/>
        </w:rPr>
      </w:pPr>
      <w:r w:rsidRPr="00F914FF">
        <w:rPr>
          <w:rtl/>
        </w:rPr>
        <w:t>نعم يصح كونه محركا بضميمة خارجية مثل كون العبد في مقام الاحتياط و نحو ذلك</w:t>
      </w:r>
      <w:r w:rsidRPr="00F914FF">
        <w:rPr>
          <w:rFonts w:hint="cs"/>
          <w:rtl/>
        </w:rPr>
        <w:t>.</w:t>
      </w:r>
      <w:r w:rsidRPr="00F914FF">
        <w:rPr>
          <w:rStyle w:val="FootnoteReference"/>
          <w:rtl/>
        </w:rPr>
        <w:t xml:space="preserve"> </w:t>
      </w:r>
      <w:r w:rsidRPr="00F914FF">
        <w:rPr>
          <w:rStyle w:val="FootnoteReference"/>
          <w:rtl/>
        </w:rPr>
        <w:footnoteReference w:id="226"/>
      </w:r>
    </w:p>
    <w:p w14:paraId="1FC8985F" w14:textId="77777777" w:rsidR="00A02FE5" w:rsidRPr="00F914FF" w:rsidRDefault="00AC76FB" w:rsidP="0096316B">
      <w:pPr>
        <w:rPr>
          <w:rtl/>
        </w:rPr>
      </w:pPr>
      <w:r w:rsidRPr="00F914FF">
        <w:rPr>
          <w:rFonts w:hint="cs"/>
          <w:rtl/>
        </w:rPr>
        <w:t>این عبارت در اینجا خیلی مهم است. آقای نائینی قبول دارند که به احتمال هم</w:t>
      </w:r>
      <w:r w:rsidR="00DA2100" w:rsidRPr="00F914FF">
        <w:rPr>
          <w:rFonts w:hint="cs"/>
          <w:rtl/>
        </w:rPr>
        <w:t xml:space="preserve"> می‌</w:t>
      </w:r>
      <w:r w:rsidR="0096316B" w:rsidRPr="00F914FF">
        <w:rPr>
          <w:rFonts w:hint="cs"/>
          <w:rtl/>
        </w:rPr>
        <w:t>شود تحرک پیدا کرد اما به شرط یک</w:t>
      </w:r>
      <w:r w:rsidRPr="00F914FF">
        <w:rPr>
          <w:rFonts w:hint="cs"/>
          <w:rtl/>
        </w:rPr>
        <w:t xml:space="preserve"> مقدمه یا جهت زائد است</w:t>
      </w:r>
      <w:r w:rsidR="0096316B" w:rsidRPr="00F914FF">
        <w:rPr>
          <w:rFonts w:hint="cs"/>
          <w:rtl/>
        </w:rPr>
        <w:t>؛</w:t>
      </w:r>
      <w:r w:rsidRPr="00F914FF">
        <w:rPr>
          <w:rFonts w:hint="cs"/>
          <w:rtl/>
        </w:rPr>
        <w:t xml:space="preserve"> مثل اینکه در مقام احتیاط باشد و الزام</w:t>
      </w:r>
      <w:r w:rsidRPr="00F914FF">
        <w:rPr>
          <w:rFonts w:hint="cs"/>
          <w:rtl/>
        </w:rPr>
        <w:t xml:space="preserve"> به احتیاط داشته باشد و امثال آن. اما صرف احتمال؛ یعنی بما هو احتمال بدون در نظر گرفتن دلی</w:t>
      </w:r>
      <w:r w:rsidR="0096316B" w:rsidRPr="00F914FF">
        <w:rPr>
          <w:rFonts w:hint="cs"/>
          <w:rtl/>
        </w:rPr>
        <w:t>ل مازادی مثل احتیاط و غیره، موجب</w:t>
      </w:r>
      <w:r w:rsidRPr="00F914FF">
        <w:rPr>
          <w:rFonts w:hint="cs"/>
          <w:rtl/>
        </w:rPr>
        <w:t xml:space="preserve"> حرکت انسان</w:t>
      </w:r>
      <w:r w:rsidR="00DA2100" w:rsidRPr="00F914FF">
        <w:rPr>
          <w:rFonts w:hint="cs"/>
          <w:rtl/>
        </w:rPr>
        <w:t xml:space="preserve"> نمی‌</w:t>
      </w:r>
      <w:r w:rsidRPr="00F914FF">
        <w:rPr>
          <w:rFonts w:hint="cs"/>
          <w:rtl/>
        </w:rPr>
        <w:t>شود. حرف ایشان این است که احتمال بنفسه موجب حرکت نیست. ایشان دو دفعه این مطلب را تکرار</w:t>
      </w:r>
      <w:r w:rsidR="00DA2100" w:rsidRPr="00F914FF">
        <w:rPr>
          <w:rFonts w:hint="cs"/>
          <w:rtl/>
        </w:rPr>
        <w:t xml:space="preserve"> می‌</w:t>
      </w:r>
      <w:r w:rsidRPr="00F914FF">
        <w:rPr>
          <w:rFonts w:hint="cs"/>
          <w:rtl/>
        </w:rPr>
        <w:t xml:space="preserve">کنند. </w:t>
      </w:r>
      <w:r w:rsidR="0096316B" w:rsidRPr="00F914FF">
        <w:rPr>
          <w:rFonts w:hint="cs"/>
          <w:rtl/>
        </w:rPr>
        <w:t>در ذیل</w:t>
      </w:r>
      <w:r w:rsidRPr="00F914FF">
        <w:rPr>
          <w:rFonts w:hint="cs"/>
          <w:rtl/>
        </w:rPr>
        <w:t xml:space="preserve"> دوباره ایشان</w:t>
      </w:r>
      <w:r w:rsidR="00DA2100" w:rsidRPr="00F914FF">
        <w:rPr>
          <w:rFonts w:hint="cs"/>
          <w:rtl/>
        </w:rPr>
        <w:t xml:space="preserve"> می‌</w:t>
      </w:r>
      <w:r w:rsidRPr="00F914FF">
        <w:rPr>
          <w:rFonts w:hint="cs"/>
          <w:rtl/>
        </w:rPr>
        <w:t>فرمایند:</w:t>
      </w:r>
    </w:p>
    <w:p w14:paraId="6D8A4129" w14:textId="77777777" w:rsidR="00F27021" w:rsidRPr="00F914FF" w:rsidRDefault="00AC76FB" w:rsidP="00F34EA6">
      <w:pPr>
        <w:pStyle w:val="1"/>
        <w:rPr>
          <w:rtl/>
        </w:rPr>
      </w:pPr>
      <w:r w:rsidRPr="00F914FF">
        <w:rPr>
          <w:rtl/>
        </w:rPr>
        <w:t>إذا كان الحكم بوجوده الواقعي غير قابل للمحركية أصلا و وجوده الاحتمالي غير قابل لها بنفسه</w:t>
      </w:r>
      <w:r w:rsidRPr="00F914FF">
        <w:rPr>
          <w:rFonts w:hint="cs"/>
          <w:rtl/>
        </w:rPr>
        <w:t>.</w:t>
      </w:r>
      <w:r w:rsidRPr="00F914FF">
        <w:rPr>
          <w:rStyle w:val="FootnoteReference"/>
          <w:rtl/>
        </w:rPr>
        <w:footnoteReference w:id="227"/>
      </w:r>
    </w:p>
    <w:p w14:paraId="6BF2BB20" w14:textId="77777777" w:rsidR="00A02FE5" w:rsidRPr="00F914FF" w:rsidRDefault="00AC76FB" w:rsidP="00F27021">
      <w:pPr>
        <w:rPr>
          <w:rtl/>
        </w:rPr>
      </w:pPr>
      <w:r w:rsidRPr="00F914FF">
        <w:rPr>
          <w:rFonts w:hint="cs"/>
          <w:rtl/>
        </w:rPr>
        <w:t xml:space="preserve">حکم به وجود واقعیش که اصلاً </w:t>
      </w:r>
      <w:r w:rsidR="00F27021" w:rsidRPr="00F914FF">
        <w:rPr>
          <w:rFonts w:hint="cs"/>
          <w:rtl/>
        </w:rPr>
        <w:t xml:space="preserve">قابل محرکیت نیست و وجود احتمالی آن </w:t>
      </w:r>
      <w:r w:rsidR="00620EFC" w:rsidRPr="00F914FF">
        <w:rPr>
          <w:rFonts w:hint="cs"/>
          <w:rtl/>
        </w:rPr>
        <w:t xml:space="preserve">هم  </w:t>
      </w:r>
      <w:r w:rsidR="00F27021" w:rsidRPr="00F914FF">
        <w:rPr>
          <w:rFonts w:hint="cs"/>
          <w:rtl/>
        </w:rPr>
        <w:t>بنفسه قابل نیست؛ یعنی به کمک غیر</w:t>
      </w:r>
      <w:r w:rsidR="00620EFC" w:rsidRPr="00F914FF">
        <w:rPr>
          <w:rFonts w:hint="cs"/>
          <w:rtl/>
        </w:rPr>
        <w:t xml:space="preserve"> (مثلا به کمک اینکه در مکلف در مقام احتیاط باشد و الزام بر احتیاط داشته باشد)</w:t>
      </w:r>
      <w:r w:rsidR="00F27021" w:rsidRPr="00F914FF">
        <w:rPr>
          <w:rFonts w:hint="cs"/>
          <w:rtl/>
        </w:rPr>
        <w:t xml:space="preserve"> قابل هست اما بنفسه قابل نیست. ایشان فرق گذاشتند بین حکم بوجوده الواقعی که هیچ گاه محرک نیست و بین حکم بوجوده الاحتمالی که</w:t>
      </w:r>
      <w:r w:rsidR="00DA2100" w:rsidRPr="00F914FF">
        <w:rPr>
          <w:rFonts w:hint="cs"/>
          <w:rtl/>
        </w:rPr>
        <w:t xml:space="preserve"> می‌</w:t>
      </w:r>
      <w:r w:rsidR="00F27021" w:rsidRPr="00F914FF">
        <w:rPr>
          <w:rFonts w:hint="cs"/>
          <w:rtl/>
        </w:rPr>
        <w:t xml:space="preserve">گوید بنفسه محرک نیست اما به کمک غیر محرک است. </w:t>
      </w:r>
    </w:p>
    <w:p w14:paraId="5A01B6EE" w14:textId="77777777" w:rsidR="00F27021" w:rsidRPr="00F914FF" w:rsidRDefault="00AC76FB" w:rsidP="00A02FE5">
      <w:pPr>
        <w:rPr>
          <w:rtl/>
        </w:rPr>
      </w:pPr>
      <w:r w:rsidRPr="00F914FF">
        <w:rPr>
          <w:rFonts w:hint="cs"/>
          <w:rtl/>
        </w:rPr>
        <w:t>با این بیانی که ما عرض کردیم، علی الظاهر هر د</w:t>
      </w:r>
      <w:r w:rsidRPr="00F914FF">
        <w:rPr>
          <w:rFonts w:hint="cs"/>
          <w:rtl/>
        </w:rPr>
        <w:t>و</w:t>
      </w:r>
      <w:r w:rsidR="00620EFC" w:rsidRPr="00F914FF">
        <w:rPr>
          <w:rFonts w:hint="cs"/>
          <w:rtl/>
        </w:rPr>
        <w:t xml:space="preserve"> شقّ</w:t>
      </w:r>
      <w:r w:rsidRPr="00F914FF">
        <w:rPr>
          <w:rFonts w:hint="cs"/>
          <w:rtl/>
        </w:rPr>
        <w:t xml:space="preserve"> اشکال شهید صدر منتفی</w:t>
      </w:r>
      <w:r w:rsidR="00DA2100" w:rsidRPr="00F914FF">
        <w:rPr>
          <w:rFonts w:hint="cs"/>
          <w:rtl/>
        </w:rPr>
        <w:t xml:space="preserve"> می‌</w:t>
      </w:r>
      <w:r w:rsidRPr="00F914FF">
        <w:rPr>
          <w:rFonts w:hint="cs"/>
          <w:rtl/>
        </w:rPr>
        <w:t xml:space="preserve">شود. ایشان در هر دو </w:t>
      </w:r>
      <w:r w:rsidR="00620EFC" w:rsidRPr="00F914FF">
        <w:rPr>
          <w:rFonts w:hint="cs"/>
          <w:rtl/>
        </w:rPr>
        <w:t xml:space="preserve">شقّ </w:t>
      </w:r>
      <w:r w:rsidRPr="00F914FF">
        <w:rPr>
          <w:rFonts w:hint="cs"/>
          <w:rtl/>
        </w:rPr>
        <w:t xml:space="preserve">اشکال </w:t>
      </w:r>
      <w:r w:rsidR="00620EFC" w:rsidRPr="00F914FF">
        <w:rPr>
          <w:rFonts w:hint="cs"/>
          <w:rtl/>
        </w:rPr>
        <w:t xml:space="preserve">خود </w:t>
      </w:r>
      <w:r w:rsidRPr="00F914FF">
        <w:rPr>
          <w:rFonts w:hint="cs"/>
          <w:rtl/>
        </w:rPr>
        <w:t>به آقای نائینی به این پناه بردند</w:t>
      </w:r>
      <w:r w:rsidR="00620EFC" w:rsidRPr="00F914FF">
        <w:rPr>
          <w:rFonts w:hint="cs"/>
          <w:rtl/>
        </w:rPr>
        <w:t xml:space="preserve"> که احتمال محرّک نیست</w:t>
      </w:r>
      <w:r w:rsidRPr="00F914FF">
        <w:rPr>
          <w:rFonts w:hint="cs"/>
          <w:rtl/>
        </w:rPr>
        <w:t xml:space="preserve">. در محرک تکوینی گفتند که اگر مقصود شما محرک تکوینی است، </w:t>
      </w:r>
      <w:r w:rsidRPr="00F914FF">
        <w:rPr>
          <w:rFonts w:hint="cs"/>
          <w:rtl/>
        </w:rPr>
        <w:lastRenderedPageBreak/>
        <w:t>گاهی انسان به احتمال حرکت</w:t>
      </w:r>
      <w:r w:rsidR="00DA2100" w:rsidRPr="00F914FF">
        <w:rPr>
          <w:rFonts w:hint="cs"/>
          <w:rtl/>
        </w:rPr>
        <w:t xml:space="preserve"> می‌</w:t>
      </w:r>
      <w:r w:rsidRPr="00F914FF">
        <w:rPr>
          <w:rFonts w:hint="cs"/>
          <w:rtl/>
        </w:rPr>
        <w:t>کند. آقای نائینی منکر نیست که انسان گاهی به احتمال حر</w:t>
      </w:r>
      <w:r w:rsidRPr="00F914FF">
        <w:rPr>
          <w:rFonts w:hint="cs"/>
          <w:rtl/>
        </w:rPr>
        <w:t>کت</w:t>
      </w:r>
      <w:r w:rsidR="00DA2100" w:rsidRPr="00F914FF">
        <w:rPr>
          <w:rFonts w:hint="cs"/>
          <w:rtl/>
        </w:rPr>
        <w:t xml:space="preserve"> می‌</w:t>
      </w:r>
      <w:r w:rsidRPr="00F914FF">
        <w:rPr>
          <w:rFonts w:hint="cs"/>
          <w:rtl/>
        </w:rPr>
        <w:t>کند، منتهی حرفش این است که در جایی که شما به احتمال حرکت</w:t>
      </w:r>
      <w:r w:rsidR="00DA2100" w:rsidRPr="00F914FF">
        <w:rPr>
          <w:rFonts w:hint="cs"/>
          <w:rtl/>
        </w:rPr>
        <w:t xml:space="preserve"> می‌</w:t>
      </w:r>
      <w:r w:rsidRPr="00F914FF">
        <w:rPr>
          <w:rFonts w:hint="cs"/>
          <w:rtl/>
        </w:rPr>
        <w:t>کنید، اقتضای خود احتمال نیست</w:t>
      </w:r>
      <w:r w:rsidR="003E1EC0" w:rsidRPr="00F914FF">
        <w:rPr>
          <w:rFonts w:hint="cs"/>
          <w:rtl/>
        </w:rPr>
        <w:t>؛</w:t>
      </w:r>
      <w:r w:rsidRPr="00F914FF">
        <w:rPr>
          <w:rFonts w:hint="cs"/>
          <w:rtl/>
        </w:rPr>
        <w:t xml:space="preserve"> چون در احتمال طرف مقابل آن را نیز احتمال</w:t>
      </w:r>
      <w:r w:rsidR="00DA2100" w:rsidRPr="00F914FF">
        <w:rPr>
          <w:rFonts w:hint="cs"/>
          <w:rtl/>
        </w:rPr>
        <w:t xml:space="preserve"> می‌</w:t>
      </w:r>
      <w:r w:rsidRPr="00F914FF">
        <w:rPr>
          <w:rFonts w:hint="cs"/>
          <w:rtl/>
        </w:rPr>
        <w:t>دهید، بلکه به یک نکت</w:t>
      </w:r>
      <w:r w:rsidR="00DA2100" w:rsidRPr="00F914FF">
        <w:rPr>
          <w:rFonts w:hint="cs"/>
          <w:rtl/>
        </w:rPr>
        <w:t xml:space="preserve">ه‌ی </w:t>
      </w:r>
      <w:r w:rsidRPr="00F914FF">
        <w:rPr>
          <w:rFonts w:hint="cs"/>
          <w:rtl/>
        </w:rPr>
        <w:t>اضافی دیگر مثل بحث احتیاط است. مثلاً انسان عطش دارد و احتمال</w:t>
      </w:r>
      <w:r w:rsidR="00DA2100" w:rsidRPr="00F914FF">
        <w:rPr>
          <w:rFonts w:hint="cs"/>
          <w:rtl/>
        </w:rPr>
        <w:t xml:space="preserve"> می‌</w:t>
      </w:r>
      <w:r w:rsidRPr="00F914FF">
        <w:rPr>
          <w:rFonts w:hint="cs"/>
          <w:rtl/>
        </w:rPr>
        <w:t xml:space="preserve">دهد که آب در طرفی باشد و در </w:t>
      </w:r>
      <w:r w:rsidRPr="00F914FF">
        <w:rPr>
          <w:rFonts w:hint="cs"/>
          <w:rtl/>
        </w:rPr>
        <w:t>مقابل آن احتمال</w:t>
      </w:r>
      <w:r w:rsidR="00DA2100" w:rsidRPr="00F914FF">
        <w:rPr>
          <w:rFonts w:hint="cs"/>
          <w:rtl/>
        </w:rPr>
        <w:t xml:space="preserve"> می‌</w:t>
      </w:r>
      <w:r w:rsidRPr="00F914FF">
        <w:rPr>
          <w:rFonts w:hint="cs"/>
          <w:rtl/>
        </w:rPr>
        <w:t>دهد که نباشد. اگر خود احتمال بخواهد انسان را حرکت دهد، احتمال مقابلش هم هست، پس چرا حرکت</w:t>
      </w:r>
      <w:r w:rsidR="00DA2100" w:rsidRPr="00F914FF">
        <w:rPr>
          <w:rFonts w:hint="cs"/>
          <w:rtl/>
        </w:rPr>
        <w:t xml:space="preserve"> می‌</w:t>
      </w:r>
      <w:r w:rsidRPr="00F914FF">
        <w:rPr>
          <w:rFonts w:hint="cs"/>
          <w:rtl/>
        </w:rPr>
        <w:t>کند؟ ایشان</w:t>
      </w:r>
      <w:r w:rsidR="00DA2100" w:rsidRPr="00F914FF">
        <w:rPr>
          <w:rFonts w:hint="cs"/>
          <w:rtl/>
        </w:rPr>
        <w:t xml:space="preserve"> می‌</w:t>
      </w:r>
      <w:r w:rsidRPr="00F914FF">
        <w:rPr>
          <w:rFonts w:hint="cs"/>
          <w:rtl/>
        </w:rPr>
        <w:t xml:space="preserve">گوید در اینجا </w:t>
      </w:r>
      <w:r w:rsidR="004A092F" w:rsidRPr="00F914FF">
        <w:rPr>
          <w:rFonts w:hint="cs"/>
          <w:rtl/>
        </w:rPr>
        <w:t>عقل</w:t>
      </w:r>
      <w:r w:rsidR="00DA2100" w:rsidRPr="00F914FF">
        <w:rPr>
          <w:rFonts w:hint="cs"/>
          <w:rtl/>
        </w:rPr>
        <w:t xml:space="preserve"> می‌</w:t>
      </w:r>
      <w:r w:rsidR="004A092F" w:rsidRPr="00F914FF">
        <w:rPr>
          <w:rFonts w:hint="cs"/>
          <w:rtl/>
        </w:rPr>
        <w:t>گوید برو، اگر آب بود که دست پیدا</w:t>
      </w:r>
      <w:r w:rsidR="00DA2100" w:rsidRPr="00F914FF">
        <w:rPr>
          <w:rFonts w:hint="cs"/>
          <w:rtl/>
        </w:rPr>
        <w:t xml:space="preserve"> می‌</w:t>
      </w:r>
      <w:r w:rsidR="004A092F" w:rsidRPr="00F914FF">
        <w:rPr>
          <w:rFonts w:hint="cs"/>
          <w:rtl/>
        </w:rPr>
        <w:t>کنی و اگر نبود که چیزی را از دست</w:t>
      </w:r>
      <w:r w:rsidR="00DA2100" w:rsidRPr="00F914FF">
        <w:rPr>
          <w:rFonts w:hint="cs"/>
          <w:rtl/>
        </w:rPr>
        <w:t xml:space="preserve"> نمی‌</w:t>
      </w:r>
      <w:r w:rsidR="004A092F" w:rsidRPr="00F914FF">
        <w:rPr>
          <w:rFonts w:hint="cs"/>
          <w:rtl/>
        </w:rPr>
        <w:t>دهی. مثلاً حتی ممکن است یک جاهایی چیزی را از دست بدهد اما در قبال این غرض مهم، احتیاط کردن اولی باشد. یعنی یک نکت</w:t>
      </w:r>
      <w:r w:rsidR="00DA2100" w:rsidRPr="00F914FF">
        <w:rPr>
          <w:rFonts w:hint="cs"/>
          <w:rtl/>
        </w:rPr>
        <w:t xml:space="preserve">ه‌ای </w:t>
      </w:r>
      <w:r w:rsidR="004A092F" w:rsidRPr="00F914FF">
        <w:rPr>
          <w:rFonts w:hint="cs"/>
          <w:rtl/>
        </w:rPr>
        <w:t>برای احتیاط کردن ضمیمه</w:t>
      </w:r>
      <w:r w:rsidR="00DA2100" w:rsidRPr="00F914FF">
        <w:rPr>
          <w:rFonts w:hint="cs"/>
          <w:rtl/>
        </w:rPr>
        <w:t xml:space="preserve"> می‌</w:t>
      </w:r>
      <w:r w:rsidR="004A092F" w:rsidRPr="00F914FF">
        <w:rPr>
          <w:rFonts w:hint="cs"/>
          <w:rtl/>
        </w:rPr>
        <w:t>شود با تمام شرایطش مثل اینکه طرف مقابل چیزی را از دست</w:t>
      </w:r>
      <w:r w:rsidR="00DA2100" w:rsidRPr="00F914FF">
        <w:rPr>
          <w:rFonts w:hint="cs"/>
          <w:rtl/>
        </w:rPr>
        <w:t xml:space="preserve"> نمی‌</w:t>
      </w:r>
      <w:r w:rsidR="004A092F" w:rsidRPr="00F914FF">
        <w:rPr>
          <w:rFonts w:hint="cs"/>
          <w:rtl/>
        </w:rPr>
        <w:t>دهد یا اگر چیزی را از دست</w:t>
      </w:r>
      <w:r w:rsidR="00DA2100" w:rsidRPr="00F914FF">
        <w:rPr>
          <w:rFonts w:hint="cs"/>
          <w:rtl/>
        </w:rPr>
        <w:t xml:space="preserve"> می‌</w:t>
      </w:r>
      <w:r w:rsidR="004A092F" w:rsidRPr="00F914FF">
        <w:rPr>
          <w:rFonts w:hint="cs"/>
          <w:rtl/>
        </w:rPr>
        <w:t>دهد، خیلی کمتر از چیزی است که به دست</w:t>
      </w:r>
      <w:r w:rsidR="00DA2100" w:rsidRPr="00F914FF">
        <w:rPr>
          <w:rFonts w:hint="cs"/>
          <w:rtl/>
        </w:rPr>
        <w:t xml:space="preserve"> می‌</w:t>
      </w:r>
      <w:r w:rsidR="004A092F" w:rsidRPr="00F914FF">
        <w:rPr>
          <w:rFonts w:hint="cs"/>
          <w:rtl/>
        </w:rPr>
        <w:t>آورد، اینها را با هم</w:t>
      </w:r>
      <w:r w:rsidR="00DA2100" w:rsidRPr="00F914FF">
        <w:rPr>
          <w:rFonts w:hint="cs"/>
          <w:rtl/>
        </w:rPr>
        <w:t xml:space="preserve"> می‌</w:t>
      </w:r>
      <w:r w:rsidR="004A092F" w:rsidRPr="00F914FF">
        <w:rPr>
          <w:rFonts w:hint="cs"/>
          <w:rtl/>
        </w:rPr>
        <w:t>سنجد، لذا به هر دلیلی عقل از وجه</w:t>
      </w:r>
      <w:r w:rsidR="00DA2100" w:rsidRPr="00F914FF">
        <w:rPr>
          <w:rFonts w:hint="cs"/>
          <w:rtl/>
        </w:rPr>
        <w:t xml:space="preserve">ه‌ی </w:t>
      </w:r>
      <w:r w:rsidR="004A092F" w:rsidRPr="00F914FF">
        <w:rPr>
          <w:rFonts w:hint="cs"/>
          <w:rtl/>
        </w:rPr>
        <w:t>احتیاط به لزومی</w:t>
      </w:r>
      <w:r w:rsidR="00DA2100" w:rsidRPr="00F914FF">
        <w:rPr>
          <w:rFonts w:hint="cs"/>
          <w:rtl/>
        </w:rPr>
        <w:t xml:space="preserve"> می‌</w:t>
      </w:r>
      <w:r w:rsidR="004A092F" w:rsidRPr="00F914FF">
        <w:rPr>
          <w:rFonts w:hint="cs"/>
          <w:rtl/>
        </w:rPr>
        <w:t>رسد. این را آقای نائینی منکر نیست و</w:t>
      </w:r>
      <w:r w:rsidR="00DA2100" w:rsidRPr="00F914FF">
        <w:rPr>
          <w:rFonts w:hint="cs"/>
          <w:rtl/>
        </w:rPr>
        <w:t xml:space="preserve"> می‌</w:t>
      </w:r>
      <w:r w:rsidR="004A092F" w:rsidRPr="00F914FF">
        <w:rPr>
          <w:rFonts w:hint="cs"/>
          <w:rtl/>
        </w:rPr>
        <w:t xml:space="preserve">گوید یک جاهایی ممکن است اینگونه باشد اما این ربطی به نفس احتمال ندارد. </w:t>
      </w:r>
    </w:p>
    <w:p w14:paraId="0ED3AF7E" w14:textId="77777777" w:rsidR="004A092F" w:rsidRPr="00F914FF" w:rsidRDefault="00AC76FB" w:rsidP="00A02FE5">
      <w:pPr>
        <w:rPr>
          <w:rtl/>
        </w:rPr>
      </w:pPr>
      <w:r w:rsidRPr="00F914FF">
        <w:rPr>
          <w:rFonts w:hint="cs"/>
          <w:rtl/>
        </w:rPr>
        <w:t xml:space="preserve">پس شهید صدر نباید اینگونه به آقای نائینی اشکال کند چون خود مرحوم نائینی متوجه بوده </w:t>
      </w:r>
      <w:r w:rsidRPr="00F914FF">
        <w:rPr>
          <w:rFonts w:hint="cs"/>
          <w:rtl/>
        </w:rPr>
        <w:t>است که احتمال حرکت</w:t>
      </w:r>
      <w:r w:rsidR="00DA2100" w:rsidRPr="00F914FF">
        <w:rPr>
          <w:rFonts w:hint="cs"/>
          <w:rtl/>
        </w:rPr>
        <w:t xml:space="preserve"> می‌</w:t>
      </w:r>
      <w:r w:rsidRPr="00F914FF">
        <w:rPr>
          <w:rFonts w:hint="cs"/>
          <w:rtl/>
        </w:rPr>
        <w:t xml:space="preserve">دهد. من از اشکال شهید صدر در تعجب هستم. در تقریرات آیت الله هاشمی رحمت الله علیه و همینطور </w:t>
      </w:r>
      <w:r w:rsidR="009E13EE" w:rsidRPr="00F914FF">
        <w:rPr>
          <w:rFonts w:hint="cs"/>
          <w:rtl/>
        </w:rPr>
        <w:t>عبد‌الساتر</w:t>
      </w:r>
      <w:r w:rsidRPr="00F914FF">
        <w:rPr>
          <w:rFonts w:hint="cs"/>
          <w:rtl/>
        </w:rPr>
        <w:t xml:space="preserve"> اصلاً توجه نکردند که آقای نائینی متوجه بودند که در یک جاهایی احتمال حرکت</w:t>
      </w:r>
      <w:r w:rsidR="00DA2100" w:rsidRPr="00F914FF">
        <w:rPr>
          <w:rFonts w:hint="cs"/>
          <w:rtl/>
        </w:rPr>
        <w:t xml:space="preserve"> می‌</w:t>
      </w:r>
      <w:r w:rsidRPr="00F914FF">
        <w:rPr>
          <w:rFonts w:hint="cs"/>
          <w:rtl/>
        </w:rPr>
        <w:t>دهد چه در تکوینیات و چه در تشریعیات، منتهی حرف آقای نائی</w:t>
      </w:r>
      <w:r w:rsidRPr="00F914FF">
        <w:rPr>
          <w:rFonts w:hint="cs"/>
          <w:rtl/>
        </w:rPr>
        <w:t>نی حرف فوق العاده دقیقی است</w:t>
      </w:r>
      <w:r w:rsidR="00273837" w:rsidRPr="00F914FF">
        <w:rPr>
          <w:rFonts w:hint="cs"/>
          <w:rtl/>
        </w:rPr>
        <w:t>. ایشان</w:t>
      </w:r>
      <w:r w:rsidR="00DA2100" w:rsidRPr="00F914FF">
        <w:rPr>
          <w:rFonts w:hint="cs"/>
          <w:rtl/>
        </w:rPr>
        <w:t xml:space="preserve"> می‌</w:t>
      </w:r>
      <w:r w:rsidR="00273837" w:rsidRPr="00F914FF">
        <w:rPr>
          <w:rFonts w:hint="cs"/>
          <w:rtl/>
        </w:rPr>
        <w:t>گوید بحث ما در اقتضای تکلیف واقعی است یا احتمالش که ما را حرکت دهد نه به ضمیم</w:t>
      </w:r>
      <w:r w:rsidR="00DA2100" w:rsidRPr="00F914FF">
        <w:rPr>
          <w:rFonts w:hint="cs"/>
          <w:rtl/>
        </w:rPr>
        <w:t xml:space="preserve">ه‌ی </w:t>
      </w:r>
      <w:r w:rsidR="00273837" w:rsidRPr="00F914FF">
        <w:rPr>
          <w:rFonts w:hint="cs"/>
          <w:rtl/>
        </w:rPr>
        <w:t>یک نکت</w:t>
      </w:r>
      <w:r w:rsidR="00DA2100" w:rsidRPr="00F914FF">
        <w:rPr>
          <w:rFonts w:hint="cs"/>
          <w:rtl/>
        </w:rPr>
        <w:t xml:space="preserve">ه‌ی </w:t>
      </w:r>
      <w:r w:rsidR="00273837" w:rsidRPr="00F914FF">
        <w:rPr>
          <w:rFonts w:hint="cs"/>
          <w:rtl/>
        </w:rPr>
        <w:t>مازادی مثل وجوب یا الزام احتیاط. بعد هم</w:t>
      </w:r>
      <w:r w:rsidR="00DA2100" w:rsidRPr="00F914FF">
        <w:rPr>
          <w:rFonts w:hint="cs"/>
          <w:rtl/>
        </w:rPr>
        <w:t xml:space="preserve"> می‌</w:t>
      </w:r>
      <w:r w:rsidR="00273837" w:rsidRPr="00F914FF">
        <w:rPr>
          <w:rFonts w:hint="cs"/>
          <w:rtl/>
        </w:rPr>
        <w:t>گوییم که چرا ایشان این قید را</w:t>
      </w:r>
      <w:r w:rsidR="00DA2100" w:rsidRPr="00F914FF">
        <w:rPr>
          <w:rFonts w:hint="cs"/>
          <w:rtl/>
        </w:rPr>
        <w:t xml:space="preserve"> می‌</w:t>
      </w:r>
      <w:r w:rsidR="00273837" w:rsidRPr="00F914FF">
        <w:rPr>
          <w:rFonts w:hint="cs"/>
          <w:rtl/>
        </w:rPr>
        <w:t xml:space="preserve">آوردند. </w:t>
      </w:r>
    </w:p>
    <w:p w14:paraId="6A001EE2" w14:textId="77777777" w:rsidR="00273837" w:rsidRPr="00F914FF" w:rsidRDefault="00AC76FB" w:rsidP="00A02FE5">
      <w:pPr>
        <w:rPr>
          <w:rtl/>
        </w:rPr>
      </w:pPr>
      <w:r w:rsidRPr="00F914FF">
        <w:rPr>
          <w:rFonts w:hint="cs"/>
          <w:rtl/>
        </w:rPr>
        <w:t>حالا شما جناب شهید صدر که اشکال</w:t>
      </w:r>
      <w:r w:rsidR="00DA2100" w:rsidRPr="00F914FF">
        <w:rPr>
          <w:rFonts w:hint="cs"/>
          <w:rtl/>
        </w:rPr>
        <w:t xml:space="preserve"> می‌</w:t>
      </w:r>
      <w:r w:rsidRPr="00F914FF">
        <w:rPr>
          <w:rFonts w:hint="cs"/>
          <w:rtl/>
        </w:rPr>
        <w:t xml:space="preserve">کنید و </w:t>
      </w:r>
      <w:r w:rsidRPr="00F914FF">
        <w:rPr>
          <w:rFonts w:hint="cs"/>
          <w:rtl/>
        </w:rPr>
        <w:t>در مثل فرمایش بحوث که نقل کرده است که اگر نظر به تحرک تکوینی باشد، درست است که شئ بوجوده الواقعی حرکت تکوینی ایجاد</w:t>
      </w:r>
      <w:r w:rsidR="00DA2100" w:rsidRPr="00F914FF">
        <w:rPr>
          <w:rFonts w:hint="cs"/>
          <w:rtl/>
        </w:rPr>
        <w:t xml:space="preserve"> نمی‌</w:t>
      </w:r>
      <w:r w:rsidRPr="00F914FF">
        <w:rPr>
          <w:rFonts w:hint="cs"/>
          <w:rtl/>
        </w:rPr>
        <w:t>کند و به وجود واصلش است، منتهی در امور تکوینی وصول مراتبی دارد؛ از جمله مراتبش وصول احتمالی است و به حسب تفاوت درجات اهمیت شئ، محرکیت مخت</w:t>
      </w:r>
      <w:r w:rsidRPr="00F914FF">
        <w:rPr>
          <w:rFonts w:hint="cs"/>
          <w:rtl/>
        </w:rPr>
        <w:t>لف</w:t>
      </w:r>
      <w:r w:rsidR="00DA2100" w:rsidRPr="00F914FF">
        <w:rPr>
          <w:rFonts w:hint="cs"/>
          <w:rtl/>
        </w:rPr>
        <w:t xml:space="preserve"> می‌</w:t>
      </w:r>
      <w:r w:rsidRPr="00F914FF">
        <w:rPr>
          <w:rFonts w:hint="cs"/>
          <w:rtl/>
        </w:rPr>
        <w:t>شود. ایشان</w:t>
      </w:r>
      <w:r w:rsidR="00DA2100" w:rsidRPr="00F914FF">
        <w:rPr>
          <w:rFonts w:hint="cs"/>
          <w:rtl/>
        </w:rPr>
        <w:t xml:space="preserve"> می‌</w:t>
      </w:r>
      <w:r w:rsidRPr="00F914FF">
        <w:rPr>
          <w:rFonts w:hint="cs"/>
          <w:rtl/>
        </w:rPr>
        <w:t>فرماید:</w:t>
      </w:r>
    </w:p>
    <w:p w14:paraId="21ADA117" w14:textId="77777777" w:rsidR="00273837" w:rsidRPr="00F914FF" w:rsidRDefault="00AC76FB" w:rsidP="009E13EE">
      <w:pPr>
        <w:pStyle w:val="1"/>
        <w:rPr>
          <w:rtl/>
        </w:rPr>
      </w:pPr>
      <w:r w:rsidRPr="00F914FF">
        <w:rPr>
          <w:rtl/>
        </w:rPr>
        <w:lastRenderedPageBreak/>
        <w:t>إلّا انّ الوصول له مراتب من جملتها الوصول الاحتمالي و بحسب تفاوت درجات أهمية الشي‏ء تختلف المحركية فقد يفرض تحقق المحركية من احتمال وجود المطلوب كما هو واضح.</w:t>
      </w:r>
      <w:r w:rsidRPr="00F914FF">
        <w:rPr>
          <w:rStyle w:val="FootnoteReference"/>
          <w:rtl/>
        </w:rPr>
        <w:footnoteReference w:id="228"/>
      </w:r>
    </w:p>
    <w:p w14:paraId="1D09B2CB" w14:textId="77777777" w:rsidR="00273837" w:rsidRPr="00F914FF" w:rsidRDefault="00AC76FB" w:rsidP="00A02FE5">
      <w:pPr>
        <w:rPr>
          <w:rtl/>
        </w:rPr>
      </w:pPr>
      <w:r w:rsidRPr="00F914FF">
        <w:rPr>
          <w:rFonts w:hint="cs"/>
          <w:rtl/>
        </w:rPr>
        <w:t>بنابراین به شهید صدر</w:t>
      </w:r>
      <w:r w:rsidR="00DA2100" w:rsidRPr="00F914FF">
        <w:rPr>
          <w:rFonts w:hint="cs"/>
          <w:rtl/>
        </w:rPr>
        <w:t xml:space="preserve"> می‌</w:t>
      </w:r>
      <w:r w:rsidRPr="00F914FF">
        <w:rPr>
          <w:rFonts w:hint="cs"/>
          <w:rtl/>
        </w:rPr>
        <w:t>گوییم که این چه جوابی است که به مرحوم نائینی</w:t>
      </w:r>
      <w:r w:rsidR="00DA2100" w:rsidRPr="00F914FF">
        <w:rPr>
          <w:rFonts w:hint="cs"/>
          <w:rtl/>
        </w:rPr>
        <w:t xml:space="preserve"> می‌</w:t>
      </w:r>
      <w:r w:rsidRPr="00F914FF">
        <w:rPr>
          <w:rFonts w:hint="cs"/>
          <w:rtl/>
        </w:rPr>
        <w:t>دهید، ایشان خودش قبول دارد که یک جاهایی اینطور است، منتهی</w:t>
      </w:r>
      <w:r w:rsidR="00DA2100" w:rsidRPr="00F914FF">
        <w:rPr>
          <w:rFonts w:hint="cs"/>
          <w:rtl/>
        </w:rPr>
        <w:t xml:space="preserve"> می‌</w:t>
      </w:r>
      <w:r w:rsidRPr="00F914FF">
        <w:rPr>
          <w:rFonts w:hint="cs"/>
          <w:rtl/>
        </w:rPr>
        <w:t>گوید تحرک بنفسه نیست</w:t>
      </w:r>
      <w:r w:rsidR="00210A6B" w:rsidRPr="00F914FF">
        <w:rPr>
          <w:rFonts w:hint="cs"/>
          <w:rtl/>
        </w:rPr>
        <w:t>،</w:t>
      </w:r>
      <w:r w:rsidRPr="00F914FF">
        <w:rPr>
          <w:rFonts w:hint="cs"/>
          <w:rtl/>
        </w:rPr>
        <w:t xml:space="preserve"> بلکه به ضمیم</w:t>
      </w:r>
      <w:r w:rsidR="00DA2100" w:rsidRPr="00F914FF">
        <w:rPr>
          <w:rFonts w:hint="cs"/>
          <w:rtl/>
        </w:rPr>
        <w:t xml:space="preserve">ه‌ی </w:t>
      </w:r>
      <w:r w:rsidRPr="00F914FF">
        <w:rPr>
          <w:rFonts w:hint="cs"/>
          <w:rtl/>
        </w:rPr>
        <w:t>مقدم</w:t>
      </w:r>
      <w:r w:rsidR="00DA2100" w:rsidRPr="00F914FF">
        <w:rPr>
          <w:rFonts w:hint="cs"/>
          <w:rtl/>
        </w:rPr>
        <w:t xml:space="preserve">ه‌ی </w:t>
      </w:r>
      <w:r w:rsidRPr="00F914FF">
        <w:rPr>
          <w:rFonts w:hint="cs"/>
          <w:rtl/>
        </w:rPr>
        <w:t>دیگر است و اینکه چرا این مسئله فارق ایجاد</w:t>
      </w:r>
      <w:r w:rsidR="00DA2100" w:rsidRPr="00F914FF">
        <w:rPr>
          <w:rFonts w:hint="cs"/>
          <w:rtl/>
        </w:rPr>
        <w:t xml:space="preserve"> می‌</w:t>
      </w:r>
      <w:r w:rsidRPr="00F914FF">
        <w:rPr>
          <w:rFonts w:hint="cs"/>
          <w:rtl/>
        </w:rPr>
        <w:t xml:space="preserve">کند، توضیح خواهیم داد که حرف آقای نائینی کاملاً یک حرف فنی است. </w:t>
      </w:r>
    </w:p>
    <w:p w14:paraId="181CDB82" w14:textId="77777777" w:rsidR="003E1EC0" w:rsidRPr="00F914FF" w:rsidRDefault="00AC76FB" w:rsidP="00A02FE5">
      <w:pPr>
        <w:rPr>
          <w:rtl/>
        </w:rPr>
      </w:pPr>
      <w:r w:rsidRPr="00F914FF">
        <w:rPr>
          <w:rFonts w:hint="cs"/>
          <w:rtl/>
        </w:rPr>
        <w:t xml:space="preserve">در </w:t>
      </w:r>
      <w:r w:rsidR="00AA0968" w:rsidRPr="00F914FF">
        <w:rPr>
          <w:rFonts w:hint="cs"/>
          <w:rtl/>
        </w:rPr>
        <w:t xml:space="preserve">شقّ دوم مطرح شده در اشکال شهید صدر نیز یعنی در </w:t>
      </w:r>
      <w:r w:rsidRPr="00F914FF">
        <w:rPr>
          <w:rFonts w:hint="cs"/>
          <w:rtl/>
        </w:rPr>
        <w:t xml:space="preserve">مورد </w:t>
      </w:r>
      <w:r w:rsidR="00AA0968" w:rsidRPr="00F914FF">
        <w:rPr>
          <w:rFonts w:hint="cs"/>
          <w:rtl/>
        </w:rPr>
        <w:t xml:space="preserve">محرّک </w:t>
      </w:r>
      <w:r w:rsidRPr="00F914FF">
        <w:rPr>
          <w:rFonts w:hint="cs"/>
          <w:rtl/>
        </w:rPr>
        <w:t>تشریعی هم همینطور است. آقای صدر فرموده است که برگشتش به دائر</w:t>
      </w:r>
      <w:r w:rsidR="00DA2100" w:rsidRPr="00F914FF">
        <w:rPr>
          <w:rFonts w:hint="cs"/>
          <w:rtl/>
        </w:rPr>
        <w:t>ه‌ی حق‌الطاعة</w:t>
      </w:r>
      <w:r w:rsidRPr="00F914FF">
        <w:rPr>
          <w:rFonts w:hint="cs"/>
          <w:rtl/>
        </w:rPr>
        <w:t xml:space="preserve"> است. آقای نائینی که این را انکار</w:t>
      </w:r>
      <w:r w:rsidR="00DA2100" w:rsidRPr="00F914FF">
        <w:rPr>
          <w:rFonts w:hint="cs"/>
          <w:rtl/>
        </w:rPr>
        <w:t xml:space="preserve"> نمی‌</w:t>
      </w:r>
      <w:r w:rsidRPr="00F914FF">
        <w:rPr>
          <w:rFonts w:hint="cs"/>
          <w:rtl/>
        </w:rPr>
        <w:t>کند و</w:t>
      </w:r>
      <w:r w:rsidR="00DA2100" w:rsidRPr="00F914FF">
        <w:rPr>
          <w:rFonts w:hint="cs"/>
          <w:rtl/>
        </w:rPr>
        <w:t xml:space="preserve"> می‌</w:t>
      </w:r>
      <w:r w:rsidRPr="00F914FF">
        <w:rPr>
          <w:rFonts w:hint="cs"/>
          <w:rtl/>
        </w:rPr>
        <w:t>گوید مادامی که یک نکت</w:t>
      </w:r>
      <w:r w:rsidR="00DA2100" w:rsidRPr="00F914FF">
        <w:rPr>
          <w:rFonts w:hint="cs"/>
          <w:rtl/>
        </w:rPr>
        <w:t xml:space="preserve">ه‌ی </w:t>
      </w:r>
      <w:r w:rsidRPr="00F914FF">
        <w:rPr>
          <w:rFonts w:hint="cs"/>
          <w:rtl/>
        </w:rPr>
        <w:t xml:space="preserve">دیگری مثل </w:t>
      </w:r>
      <w:r w:rsidR="00DA2100" w:rsidRPr="00F914FF">
        <w:rPr>
          <w:rFonts w:hint="cs"/>
          <w:rtl/>
        </w:rPr>
        <w:t>حق‌الطاعة</w:t>
      </w:r>
      <w:r w:rsidRPr="00F914FF">
        <w:rPr>
          <w:rFonts w:hint="cs"/>
          <w:rtl/>
        </w:rPr>
        <w:t xml:space="preserve"> که شما</w:t>
      </w:r>
      <w:r w:rsidR="00DA2100" w:rsidRPr="00F914FF">
        <w:rPr>
          <w:rFonts w:hint="cs"/>
          <w:rtl/>
        </w:rPr>
        <w:t xml:space="preserve"> می‌</w:t>
      </w:r>
      <w:r w:rsidRPr="00F914FF">
        <w:rPr>
          <w:rFonts w:hint="cs"/>
          <w:rtl/>
        </w:rPr>
        <w:t xml:space="preserve">گویید یا احتیاطی که از باب دفع ضرر محتمل ممکن است برخی </w:t>
      </w:r>
      <w:r w:rsidRPr="00F914FF">
        <w:rPr>
          <w:rFonts w:hint="cs"/>
          <w:rtl/>
        </w:rPr>
        <w:t>بگویند اگر بگوییم که منافات پیدا نکند و دوری نشود که ایشان قبول دارد که دوری</w:t>
      </w:r>
      <w:r w:rsidR="00DA2100" w:rsidRPr="00F914FF">
        <w:rPr>
          <w:rFonts w:hint="cs"/>
          <w:rtl/>
        </w:rPr>
        <w:t xml:space="preserve"> می‌</w:t>
      </w:r>
      <w:r w:rsidRPr="00F914FF">
        <w:rPr>
          <w:rFonts w:hint="cs"/>
          <w:rtl/>
        </w:rPr>
        <w:t>شود. هر نکت</w:t>
      </w:r>
      <w:r w:rsidR="00DA2100" w:rsidRPr="00F914FF">
        <w:rPr>
          <w:rFonts w:hint="cs"/>
          <w:rtl/>
        </w:rPr>
        <w:t xml:space="preserve">ه‌ای </w:t>
      </w:r>
      <w:r w:rsidRPr="00F914FF">
        <w:rPr>
          <w:rFonts w:hint="cs"/>
          <w:rtl/>
        </w:rPr>
        <w:t>که باعث شود که ما احتیاطی شویم، ایشان با آن کاری ندارد و گویی ایشان</w:t>
      </w:r>
      <w:r w:rsidR="00DA2100" w:rsidRPr="00F914FF">
        <w:rPr>
          <w:rFonts w:hint="cs"/>
          <w:rtl/>
        </w:rPr>
        <w:t xml:space="preserve"> می‌</w:t>
      </w:r>
      <w:r w:rsidRPr="00F914FF">
        <w:rPr>
          <w:rFonts w:hint="cs"/>
          <w:rtl/>
        </w:rPr>
        <w:t xml:space="preserve">گوید من این را قبول دارم که اگر پای این نکات </w:t>
      </w:r>
      <w:r w:rsidR="000A260D" w:rsidRPr="00F914FF">
        <w:rPr>
          <w:rFonts w:hint="cs"/>
          <w:rtl/>
        </w:rPr>
        <w:t>وسط آمد، دیگر جای قبح عقاب نیست.</w:t>
      </w:r>
    </w:p>
    <w:p w14:paraId="261DC1D3" w14:textId="77777777" w:rsidR="000A260D" w:rsidRPr="00F914FF" w:rsidRDefault="00AC76FB" w:rsidP="00A02FE5">
      <w:pPr>
        <w:rPr>
          <w:rtl/>
        </w:rPr>
      </w:pPr>
      <w:r w:rsidRPr="00F914FF">
        <w:rPr>
          <w:rFonts w:hint="cs"/>
          <w:rtl/>
        </w:rPr>
        <w:t xml:space="preserve"> حرف ایشان این است که در جایی که صرفاً احتمال است، صرف احتمال لولا دخالت عنوان یا جهت دیگری</w:t>
      </w:r>
      <w:r w:rsidR="00AA0968" w:rsidRPr="00F914FF">
        <w:rPr>
          <w:rFonts w:hint="cs"/>
          <w:rtl/>
        </w:rPr>
        <w:t>،</w:t>
      </w:r>
      <w:r w:rsidRPr="00F914FF">
        <w:rPr>
          <w:rFonts w:hint="cs"/>
          <w:rtl/>
        </w:rPr>
        <w:t xml:space="preserve"> موجب تحرک نیست. اینجا عقاب مولا بلا وجه است و عقاب بلا بیان اینجا قبیح است. به نظر من</w:t>
      </w:r>
      <w:r w:rsidRPr="00F914FF">
        <w:rPr>
          <w:rFonts w:hint="cs"/>
          <w:rtl/>
        </w:rPr>
        <w:t xml:space="preserve"> حرف ایشان هم درست است. اگر در جایی حرکت عبد اقتضائی نداشته باشد، مولا</w:t>
      </w:r>
      <w:r w:rsidR="00DA2100" w:rsidRPr="00F914FF">
        <w:rPr>
          <w:rFonts w:hint="cs"/>
          <w:rtl/>
        </w:rPr>
        <w:t xml:space="preserve"> می‌</w:t>
      </w:r>
      <w:r w:rsidRPr="00F914FF">
        <w:rPr>
          <w:rFonts w:hint="cs"/>
          <w:rtl/>
        </w:rPr>
        <w:t>تواند عقاب کند که چرا حرکت نکردی؟ عبد جواب</w:t>
      </w:r>
      <w:r w:rsidR="00DA2100" w:rsidRPr="00F914FF">
        <w:rPr>
          <w:rFonts w:hint="cs"/>
          <w:rtl/>
        </w:rPr>
        <w:t xml:space="preserve"> می‌</w:t>
      </w:r>
      <w:r w:rsidRPr="00F914FF">
        <w:rPr>
          <w:rFonts w:hint="cs"/>
          <w:rtl/>
        </w:rPr>
        <w:t xml:space="preserve">دهد که اقتضائی در کار نبوده است تا من حرکت کنم. </w:t>
      </w:r>
    </w:p>
    <w:p w14:paraId="5EA18CF3" w14:textId="77777777" w:rsidR="00210A6B" w:rsidRPr="00F914FF" w:rsidRDefault="00AC76FB" w:rsidP="003E1EC0">
      <w:pPr>
        <w:rPr>
          <w:rtl/>
        </w:rPr>
      </w:pPr>
      <w:r w:rsidRPr="00F914FF">
        <w:rPr>
          <w:rFonts w:hint="cs"/>
          <w:rtl/>
        </w:rPr>
        <w:t xml:space="preserve">یک سوال </w:t>
      </w:r>
      <w:r w:rsidR="003E1EC0" w:rsidRPr="00F914FF">
        <w:rPr>
          <w:rFonts w:hint="cs"/>
          <w:rtl/>
        </w:rPr>
        <w:t>که مطرح است این است که</w:t>
      </w:r>
      <w:r w:rsidRPr="00F914FF">
        <w:rPr>
          <w:rFonts w:hint="cs"/>
          <w:rtl/>
        </w:rPr>
        <w:t xml:space="preserve"> چرا آقای نائینی</w:t>
      </w:r>
      <w:r w:rsidR="00DA2100" w:rsidRPr="00F914FF">
        <w:rPr>
          <w:rFonts w:hint="cs"/>
          <w:rtl/>
        </w:rPr>
        <w:t xml:space="preserve"> می‌</w:t>
      </w:r>
      <w:r w:rsidRPr="00F914FF">
        <w:rPr>
          <w:rFonts w:hint="cs"/>
          <w:rtl/>
        </w:rPr>
        <w:t xml:space="preserve">گوید که احتمال بنفسه باید محرک باشد، </w:t>
      </w:r>
      <w:r w:rsidRPr="00F914FF">
        <w:rPr>
          <w:rFonts w:hint="cs"/>
          <w:rtl/>
        </w:rPr>
        <w:t>نه به یک جهت دیگری مثل ا</w:t>
      </w:r>
      <w:r w:rsidR="003E1EC0" w:rsidRPr="00F914FF">
        <w:rPr>
          <w:rFonts w:hint="cs"/>
          <w:rtl/>
        </w:rPr>
        <w:t>ینکه در مقام احتیاط باشد. نکته</w:t>
      </w:r>
      <w:r w:rsidR="003E1EC0" w:rsidRPr="00F914FF">
        <w:rPr>
          <w:rFonts w:hint="eastAsia"/>
          <w:rtl/>
        </w:rPr>
        <w:t>‌</w:t>
      </w:r>
      <w:r w:rsidRPr="00F914FF">
        <w:rPr>
          <w:rFonts w:hint="eastAsia"/>
          <w:rtl/>
        </w:rPr>
        <w:t>‌</w:t>
      </w:r>
      <w:r w:rsidRPr="00F914FF">
        <w:rPr>
          <w:rFonts w:hint="cs"/>
          <w:rtl/>
        </w:rPr>
        <w:t>اش این است که اگر جهات دیگر پا درمیانی کند</w:t>
      </w:r>
      <w:r w:rsidR="00AA0968" w:rsidRPr="00F914FF">
        <w:rPr>
          <w:rFonts w:hint="cs"/>
          <w:rtl/>
        </w:rPr>
        <w:t xml:space="preserve"> و </w:t>
      </w:r>
      <w:r w:rsidRPr="00F914FF">
        <w:rPr>
          <w:rFonts w:hint="cs"/>
          <w:rtl/>
        </w:rPr>
        <w:t>آن جهات در حدّ لزوم باش</w:t>
      </w:r>
      <w:r w:rsidR="00AA0968" w:rsidRPr="00F914FF">
        <w:rPr>
          <w:rFonts w:hint="cs"/>
          <w:rtl/>
        </w:rPr>
        <w:t>ن</w:t>
      </w:r>
      <w:r w:rsidRPr="00F914FF">
        <w:rPr>
          <w:rFonts w:hint="cs"/>
          <w:rtl/>
        </w:rPr>
        <w:t xml:space="preserve">د، قبح عقاب بلا بیان جاری نیست. </w:t>
      </w:r>
    </w:p>
    <w:p w14:paraId="76A9232F" w14:textId="77777777" w:rsidR="003E1EC0" w:rsidRPr="00F914FF" w:rsidRDefault="00AC76FB" w:rsidP="003E1EC0">
      <w:pPr>
        <w:pStyle w:val="Heading5"/>
        <w:rPr>
          <w:rtl/>
        </w:rPr>
      </w:pPr>
      <w:bookmarkStart w:id="1185" w:name="_Toc39693122"/>
      <w:r w:rsidRPr="00F914FF">
        <w:rPr>
          <w:rFonts w:hint="cs"/>
          <w:rtl/>
        </w:rPr>
        <w:t>عدم جریان قبح عقاب در فرض لزوم احتیاط</w:t>
      </w:r>
      <w:bookmarkEnd w:id="1185"/>
    </w:p>
    <w:p w14:paraId="51B7CB44" w14:textId="77777777" w:rsidR="005B4081" w:rsidRPr="00F914FF" w:rsidRDefault="00AC76FB" w:rsidP="001073B7">
      <w:pPr>
        <w:rPr>
          <w:rtl/>
        </w:rPr>
      </w:pPr>
      <w:r w:rsidRPr="00F914FF">
        <w:rPr>
          <w:rFonts w:hint="cs"/>
          <w:rtl/>
        </w:rPr>
        <w:t xml:space="preserve">شهید صدر ظاهراً از این جهت دور افتاده است که مرحوم نائینی، مرحوم شیخ و دیگران قبول دارند که اگر به هر دلیلی برای شخصی احتیاط و لزوم احتیاط تمام شود، دیگر قبح عقاب بلا بیان در کار نیست. </w:t>
      </w:r>
      <w:r w:rsidR="001073B7" w:rsidRPr="00F914FF">
        <w:rPr>
          <w:rFonts w:hint="cs"/>
          <w:rtl/>
        </w:rPr>
        <w:t>پس اینکه آقای نائینی در اینجا</w:t>
      </w:r>
      <w:r w:rsidR="00DA2100" w:rsidRPr="00F914FF">
        <w:rPr>
          <w:rFonts w:hint="cs"/>
          <w:rtl/>
        </w:rPr>
        <w:t xml:space="preserve"> می‌</w:t>
      </w:r>
      <w:r w:rsidR="001073B7" w:rsidRPr="00F914FF">
        <w:rPr>
          <w:rFonts w:hint="cs"/>
          <w:rtl/>
        </w:rPr>
        <w:t xml:space="preserve">گوید </w:t>
      </w:r>
      <w:r w:rsidR="001073B7" w:rsidRPr="00F914FF">
        <w:rPr>
          <w:rFonts w:hint="cs"/>
          <w:rtl/>
        </w:rPr>
        <w:lastRenderedPageBreak/>
        <w:t>احتمال تکلیف بنفسه محرک نیست، با حرف آقای صدر منافاتی ندارد و این را قبول دارد که وصول ذو مراتب است،منتهی تحلیل</w:t>
      </w:r>
      <w:r w:rsidR="00DA2100" w:rsidRPr="00F914FF">
        <w:rPr>
          <w:rFonts w:hint="cs"/>
          <w:rtl/>
        </w:rPr>
        <w:t xml:space="preserve"> می‌</w:t>
      </w:r>
      <w:r w:rsidR="001073B7" w:rsidRPr="00F914FF">
        <w:rPr>
          <w:rFonts w:hint="cs"/>
          <w:rtl/>
        </w:rPr>
        <w:t>کند و دقیق حرف</w:t>
      </w:r>
      <w:r w:rsidR="00DA2100" w:rsidRPr="00F914FF">
        <w:rPr>
          <w:rFonts w:hint="cs"/>
          <w:rtl/>
        </w:rPr>
        <w:t xml:space="preserve"> می‌</w:t>
      </w:r>
      <w:r w:rsidR="001073B7" w:rsidRPr="00F914FF">
        <w:rPr>
          <w:rFonts w:hint="cs"/>
          <w:rtl/>
        </w:rPr>
        <w:t>زند و</w:t>
      </w:r>
      <w:r w:rsidR="00DA2100" w:rsidRPr="00F914FF">
        <w:rPr>
          <w:rFonts w:hint="cs"/>
          <w:rtl/>
        </w:rPr>
        <w:t xml:space="preserve"> می‌</w:t>
      </w:r>
      <w:r w:rsidR="001073B7" w:rsidRPr="00F914FF">
        <w:rPr>
          <w:rFonts w:hint="cs"/>
          <w:rtl/>
        </w:rPr>
        <w:t>گوید احتمال تکلیف بنفسه</w:t>
      </w:r>
      <w:r w:rsidR="00DA2100" w:rsidRPr="00F914FF">
        <w:rPr>
          <w:rFonts w:hint="cs"/>
          <w:rtl/>
        </w:rPr>
        <w:t xml:space="preserve"> نمی‌</w:t>
      </w:r>
      <w:r w:rsidR="001073B7" w:rsidRPr="00F914FF">
        <w:rPr>
          <w:rFonts w:hint="cs"/>
          <w:rtl/>
        </w:rPr>
        <w:t>تواند تحریک کند. اگر کسی نکت</w:t>
      </w:r>
      <w:r w:rsidR="00DA2100" w:rsidRPr="00F914FF">
        <w:rPr>
          <w:rFonts w:hint="cs"/>
          <w:rtl/>
        </w:rPr>
        <w:t xml:space="preserve">ه‌ی </w:t>
      </w:r>
      <w:r w:rsidR="001073B7" w:rsidRPr="00F914FF">
        <w:rPr>
          <w:rFonts w:hint="cs"/>
          <w:rtl/>
        </w:rPr>
        <w:t>مازاد را که موجب احتیاط</w:t>
      </w:r>
      <w:r w:rsidR="00DA2100" w:rsidRPr="00F914FF">
        <w:rPr>
          <w:rFonts w:hint="cs"/>
          <w:rtl/>
        </w:rPr>
        <w:t xml:space="preserve"> می‌</w:t>
      </w:r>
      <w:r w:rsidR="001073B7" w:rsidRPr="00F914FF">
        <w:rPr>
          <w:rFonts w:hint="cs"/>
          <w:rtl/>
        </w:rPr>
        <w:t xml:space="preserve">شود، مثل </w:t>
      </w:r>
      <w:r w:rsidR="00DA2100" w:rsidRPr="00F914FF">
        <w:rPr>
          <w:rFonts w:hint="cs"/>
          <w:rtl/>
        </w:rPr>
        <w:t>حق‌الطاعة</w:t>
      </w:r>
      <w:r w:rsidR="001073B7" w:rsidRPr="00F914FF">
        <w:rPr>
          <w:rFonts w:hint="cs"/>
          <w:rtl/>
        </w:rPr>
        <w:t xml:space="preserve"> که ایشان</w:t>
      </w:r>
      <w:r w:rsidR="00DA2100" w:rsidRPr="00F914FF">
        <w:rPr>
          <w:rFonts w:hint="cs"/>
          <w:rtl/>
        </w:rPr>
        <w:t xml:space="preserve"> می‌</w:t>
      </w:r>
      <w:r w:rsidR="001073B7" w:rsidRPr="00F914FF">
        <w:rPr>
          <w:rFonts w:hint="cs"/>
          <w:rtl/>
        </w:rPr>
        <w:t>گوید برایش مسلّم و مسجّل شد، طبیعتاً جلوی قبح عقاب را</w:t>
      </w:r>
      <w:r w:rsidR="00DA2100" w:rsidRPr="00F914FF">
        <w:rPr>
          <w:rFonts w:hint="cs"/>
          <w:rtl/>
        </w:rPr>
        <w:t xml:space="preserve"> می‌</w:t>
      </w:r>
      <w:r w:rsidR="001073B7" w:rsidRPr="00F914FF">
        <w:rPr>
          <w:rFonts w:hint="cs"/>
          <w:rtl/>
        </w:rPr>
        <w:t>گیرد. پس آقای نائینی باید همین را بگوید و فرق بگذارد بین جایی که ما احتمال را بنفسه محاسبه</w:t>
      </w:r>
      <w:r w:rsidR="00DA2100" w:rsidRPr="00F914FF">
        <w:rPr>
          <w:rFonts w:hint="cs"/>
          <w:rtl/>
        </w:rPr>
        <w:t xml:space="preserve"> می‌</w:t>
      </w:r>
      <w:r w:rsidR="001073B7" w:rsidRPr="00F914FF">
        <w:rPr>
          <w:rFonts w:hint="cs"/>
          <w:rtl/>
        </w:rPr>
        <w:t>کنیم که اقتضای حرکت ندارد و قبح عقاب بلا بیان جاری است و بین جایی که به هر دلیلی مجتهد که فحصش را کرده است به این رسیده است که دائر</w:t>
      </w:r>
      <w:r w:rsidR="00DA2100" w:rsidRPr="00F914FF">
        <w:rPr>
          <w:rFonts w:hint="cs"/>
          <w:rtl/>
        </w:rPr>
        <w:t>ه‌ی حق‌الطاعة</w:t>
      </w:r>
      <w:r w:rsidR="001073B7" w:rsidRPr="00F914FF">
        <w:rPr>
          <w:rFonts w:hint="cs"/>
          <w:rtl/>
        </w:rPr>
        <w:t xml:space="preserve"> وسیع است یا قائل به دفع ضرر محتمل بشود و بگوید که دوری نیست مانند صاحب حاشیه معالم که تصریح کرده بود اگر عسر و حرج پیش نیاید، حکم عقلی از باب دفع ضرر محتمل همین است. ما قبول نداریم ولی آن کسی که به هر دلیلی به احتیاط رسیده است، آن  را آقای نائینی</w:t>
      </w:r>
      <w:r w:rsidR="00DA2100" w:rsidRPr="00F914FF">
        <w:rPr>
          <w:rFonts w:hint="cs"/>
          <w:rtl/>
        </w:rPr>
        <w:t xml:space="preserve"> می‌</w:t>
      </w:r>
      <w:r w:rsidR="001073B7" w:rsidRPr="00F914FF">
        <w:rPr>
          <w:rFonts w:hint="cs"/>
          <w:rtl/>
        </w:rPr>
        <w:t>گوید علی القاعده اینجا جای قبح عقاب نیست و استحقاق عقاب ثابت</w:t>
      </w:r>
      <w:r w:rsidR="00DA2100" w:rsidRPr="00F914FF">
        <w:rPr>
          <w:rFonts w:hint="cs"/>
          <w:rtl/>
        </w:rPr>
        <w:t xml:space="preserve"> </w:t>
      </w:r>
      <w:r w:rsidR="00AA0968" w:rsidRPr="00F914FF">
        <w:rPr>
          <w:rFonts w:hint="cs"/>
          <w:rtl/>
        </w:rPr>
        <w:t>است</w:t>
      </w:r>
      <w:r w:rsidR="001073B7" w:rsidRPr="00F914FF">
        <w:rPr>
          <w:rFonts w:hint="cs"/>
          <w:rtl/>
        </w:rPr>
        <w:t xml:space="preserve">. </w:t>
      </w:r>
    </w:p>
    <w:p w14:paraId="12FDE006" w14:textId="77777777" w:rsidR="00A20E26" w:rsidRPr="00F914FF" w:rsidRDefault="00AC76FB" w:rsidP="00A20E26">
      <w:pPr>
        <w:rPr>
          <w:rtl/>
        </w:rPr>
      </w:pPr>
      <w:r w:rsidRPr="00F914FF">
        <w:rPr>
          <w:rFonts w:hint="cs"/>
          <w:rtl/>
        </w:rPr>
        <w:t>من عرضم این است که این نکت</w:t>
      </w:r>
      <w:r w:rsidR="00DA2100" w:rsidRPr="00F914FF">
        <w:rPr>
          <w:rFonts w:hint="cs"/>
          <w:rtl/>
        </w:rPr>
        <w:t xml:space="preserve">ه‌ی </w:t>
      </w:r>
      <w:r w:rsidRPr="00F914FF">
        <w:rPr>
          <w:rFonts w:hint="cs"/>
          <w:rtl/>
        </w:rPr>
        <w:t>آقای نائینی در اجود فوق العاده دقیق بود. تنها کسی که توجه کرده است یا شهید صدر یا خود مقرر، آیت الله حائری در مباحث است که به این جهت توجه کرده است. بعد ا</w:t>
      </w:r>
      <w:r w:rsidRPr="00F914FF">
        <w:rPr>
          <w:rFonts w:hint="cs"/>
          <w:rtl/>
        </w:rPr>
        <w:t>یشان در حاشیه این نکته را متذکر شده است،</w:t>
      </w:r>
      <w:r w:rsidR="00DA2100" w:rsidRPr="00F914FF">
        <w:rPr>
          <w:rFonts w:hint="cs"/>
          <w:rtl/>
        </w:rPr>
        <w:t xml:space="preserve"> می‌</w:t>
      </w:r>
      <w:r w:rsidRPr="00F914FF">
        <w:rPr>
          <w:rFonts w:hint="cs"/>
          <w:rtl/>
        </w:rPr>
        <w:t>فرمایند:</w:t>
      </w:r>
    </w:p>
    <w:p w14:paraId="3088045F" w14:textId="77777777" w:rsidR="00A20E26" w:rsidRPr="00F914FF" w:rsidRDefault="00AC76FB" w:rsidP="00210A6B">
      <w:pPr>
        <w:pStyle w:val="1"/>
        <w:rPr>
          <w:rtl/>
        </w:rPr>
      </w:pPr>
      <w:r w:rsidRPr="00F914FF">
        <w:rPr>
          <w:rtl/>
        </w:rPr>
        <w:t>و من الطريف ما جاء في أجود التقريرات من الاستدلال على عدم محرّكية الاحتمال بتساوي نسبة الاحتمال إلى طرفي الوجود و العدم.</w:t>
      </w:r>
      <w:r w:rsidRPr="00F914FF">
        <w:rPr>
          <w:rStyle w:val="FootnoteReference"/>
          <w:rtl/>
        </w:rPr>
        <w:footnoteReference w:id="229"/>
      </w:r>
    </w:p>
    <w:p w14:paraId="6D1C8135" w14:textId="77777777" w:rsidR="00A20E26" w:rsidRPr="00F914FF" w:rsidRDefault="00AC76FB" w:rsidP="00A02FE5">
      <w:pPr>
        <w:rPr>
          <w:rtl/>
        </w:rPr>
      </w:pPr>
      <w:r w:rsidRPr="00F914FF">
        <w:rPr>
          <w:rFonts w:hint="cs"/>
          <w:rtl/>
        </w:rPr>
        <w:t>واقعاً طریف است به خاطر اینکه حرف بدیع و درستی است که احتمال بنفسه</w:t>
      </w:r>
      <w:r w:rsidR="00DA2100" w:rsidRPr="00F914FF">
        <w:rPr>
          <w:rFonts w:hint="cs"/>
          <w:rtl/>
        </w:rPr>
        <w:t xml:space="preserve"> نمی‌</w:t>
      </w:r>
      <w:r w:rsidRPr="00F914FF">
        <w:rPr>
          <w:rFonts w:hint="cs"/>
          <w:rtl/>
        </w:rPr>
        <w:t>تواند محرک باشد، بلکه به ضمیم</w:t>
      </w:r>
      <w:r w:rsidR="00DA2100" w:rsidRPr="00F914FF">
        <w:rPr>
          <w:rFonts w:hint="cs"/>
          <w:rtl/>
        </w:rPr>
        <w:t xml:space="preserve">ه‌ی </w:t>
      </w:r>
      <w:r w:rsidRPr="00F914FF">
        <w:rPr>
          <w:rFonts w:hint="cs"/>
          <w:rtl/>
        </w:rPr>
        <w:t xml:space="preserve">امر دیگر است. بنابراین اصلاً به نظر توجه نکردند که آقای نائینی منکر نیست که اگر چیز دیگری پا در میانی کند مثل </w:t>
      </w:r>
      <w:r w:rsidR="00DA2100" w:rsidRPr="00F914FF">
        <w:rPr>
          <w:rFonts w:hint="cs"/>
          <w:rtl/>
        </w:rPr>
        <w:t>حق‌الطاعة</w:t>
      </w:r>
      <w:r w:rsidRPr="00F914FF">
        <w:rPr>
          <w:rFonts w:hint="cs"/>
          <w:rtl/>
        </w:rPr>
        <w:t xml:space="preserve"> شما یا احتیاط عقلی که خود عقل الزام بکند در مثل دفع ضرر محتمل اگر بگوییم </w:t>
      </w:r>
      <w:r w:rsidR="008B5CE3" w:rsidRPr="00F914FF">
        <w:rPr>
          <w:rFonts w:hint="cs"/>
          <w:rtl/>
        </w:rPr>
        <w:t xml:space="preserve">معارضه با چیزی ندارد. </w:t>
      </w:r>
    </w:p>
    <w:p w14:paraId="7995C024" w14:textId="77777777" w:rsidR="008B5CE3" w:rsidRPr="00F914FF" w:rsidRDefault="00AC76FB" w:rsidP="00210A6B">
      <w:pPr>
        <w:rPr>
          <w:rtl/>
        </w:rPr>
      </w:pPr>
      <w:r w:rsidRPr="00F914FF">
        <w:rPr>
          <w:rFonts w:hint="cs"/>
          <w:rtl/>
        </w:rPr>
        <w:t>بله ممک</w:t>
      </w:r>
      <w:r w:rsidRPr="00F914FF">
        <w:rPr>
          <w:rFonts w:hint="cs"/>
          <w:rtl/>
        </w:rPr>
        <w:t xml:space="preserve">ن است آقای حائری به چیز دیگری اشاره کنند که چرا ایشان تساوی بین وجود و عدم گفته است، چون شک تکوینی را ممکن است بگویید تساوی بین طرفی الوجود و العدم است، اما در احتمال که تساوی نیست. اگر مقصود این باشد، این حرف فنی نیست؛ چون </w:t>
      </w:r>
      <w:r w:rsidR="00210A6B" w:rsidRPr="00F914FF">
        <w:rPr>
          <w:rFonts w:hint="cs"/>
          <w:rtl/>
        </w:rPr>
        <w:t xml:space="preserve">نکته </w:t>
      </w:r>
      <w:r w:rsidRPr="00F914FF">
        <w:rPr>
          <w:rFonts w:hint="cs"/>
          <w:rtl/>
        </w:rPr>
        <w:t>در احتمال اصلاً تساوی به ای</w:t>
      </w:r>
      <w:r w:rsidRPr="00F914FF">
        <w:rPr>
          <w:rFonts w:hint="cs"/>
          <w:rtl/>
        </w:rPr>
        <w:t>ن معنایی که شما</w:t>
      </w:r>
      <w:r w:rsidR="00DA2100" w:rsidRPr="00F914FF">
        <w:rPr>
          <w:rFonts w:hint="cs"/>
          <w:rtl/>
        </w:rPr>
        <w:t xml:space="preserve"> می‌</w:t>
      </w:r>
      <w:r w:rsidRPr="00F914FF">
        <w:rPr>
          <w:rFonts w:hint="cs"/>
          <w:rtl/>
        </w:rPr>
        <w:t>گویید نیست، بلکه مقصود تساوی در جهت تحریک است. حرف ایشان این است که مثلاً من سی درصد احتمال</w:t>
      </w:r>
      <w:r w:rsidR="00DA2100" w:rsidRPr="00F914FF">
        <w:rPr>
          <w:rFonts w:hint="cs"/>
          <w:rtl/>
        </w:rPr>
        <w:t xml:space="preserve"> می‌</w:t>
      </w:r>
      <w:r w:rsidRPr="00F914FF">
        <w:rPr>
          <w:rFonts w:hint="cs"/>
          <w:rtl/>
        </w:rPr>
        <w:t xml:space="preserve">دهم که آب باشد و اگر جهت دیگری نفسانی یا عقلانی </w:t>
      </w:r>
      <w:r w:rsidRPr="00F914FF">
        <w:rPr>
          <w:rFonts w:hint="cs"/>
          <w:rtl/>
        </w:rPr>
        <w:lastRenderedPageBreak/>
        <w:t>پا در میانی نکند که بگوید تو در حال مرگ هستی و درصد کم مهم است، اهمیت را اگر وسط نیاورد، صرف ا</w:t>
      </w:r>
      <w:r w:rsidRPr="00F914FF">
        <w:rPr>
          <w:rFonts w:hint="cs"/>
          <w:rtl/>
        </w:rPr>
        <w:t>حتمال سی درصد اگر این جهت نباشد، آدم را حرکت</w:t>
      </w:r>
      <w:r w:rsidR="00DA2100" w:rsidRPr="00F914FF">
        <w:rPr>
          <w:rFonts w:hint="cs"/>
          <w:rtl/>
        </w:rPr>
        <w:t xml:space="preserve"> نمی‌</w:t>
      </w:r>
      <w:r w:rsidRPr="00F914FF">
        <w:rPr>
          <w:rFonts w:hint="cs"/>
          <w:rtl/>
        </w:rPr>
        <w:t>دهد. تساوی بین وجود و عدم، نه آن تساوی تکوینی شک بین وجود و عدم است، بلکه مقصود این است که به لحاظ تحریک، احتمال مقابل هم دارد</w:t>
      </w:r>
      <w:r w:rsidR="00210A6B" w:rsidRPr="00F914FF">
        <w:rPr>
          <w:rFonts w:hint="cs"/>
          <w:rtl/>
        </w:rPr>
        <w:t>؛</w:t>
      </w:r>
      <w:r w:rsidRPr="00F914FF">
        <w:rPr>
          <w:rFonts w:hint="cs"/>
          <w:rtl/>
        </w:rPr>
        <w:t xml:space="preserve"> اعم از اینکه </w:t>
      </w:r>
      <w:r w:rsidR="00210A6B" w:rsidRPr="00F914FF">
        <w:rPr>
          <w:rFonts w:hint="cs"/>
          <w:rtl/>
        </w:rPr>
        <w:t>احتمال قوی</w:t>
      </w:r>
      <w:r w:rsidR="00210A6B" w:rsidRPr="00F914FF">
        <w:rPr>
          <w:rFonts w:hint="eastAsia"/>
          <w:rtl/>
        </w:rPr>
        <w:t>‌</w:t>
      </w:r>
      <w:r w:rsidR="00210A6B" w:rsidRPr="00F914FF">
        <w:rPr>
          <w:rFonts w:hint="cs"/>
          <w:rtl/>
        </w:rPr>
        <w:t>تر باشد یا ضعیف</w:t>
      </w:r>
      <w:r w:rsidR="00210A6B" w:rsidRPr="00F914FF">
        <w:rPr>
          <w:rFonts w:hint="eastAsia"/>
          <w:rtl/>
        </w:rPr>
        <w:t>‌</w:t>
      </w:r>
      <w:r w:rsidR="00556088" w:rsidRPr="00F914FF">
        <w:rPr>
          <w:rFonts w:hint="cs"/>
          <w:rtl/>
        </w:rPr>
        <w:t>تر. مهم این است که حرف آقای نائینی این است که لولا دخالت یک امر بیرونی از احکام عقلی و شرعی، مقتضایش این است که انسان به صرف احتمال حرکت نکند، چون احتمال مقابل هم</w:t>
      </w:r>
      <w:r w:rsidR="00DA2100" w:rsidRPr="00F914FF">
        <w:rPr>
          <w:rFonts w:hint="cs"/>
          <w:rtl/>
        </w:rPr>
        <w:t xml:space="preserve"> می‌</w:t>
      </w:r>
      <w:r w:rsidR="00556088" w:rsidRPr="00F914FF">
        <w:rPr>
          <w:rFonts w:hint="cs"/>
          <w:rtl/>
        </w:rPr>
        <w:t>دهد. ما نفهمیدیم که ایشان «فمن الطریف»</w:t>
      </w:r>
      <w:r w:rsidR="00DA2100" w:rsidRPr="00F914FF">
        <w:rPr>
          <w:rFonts w:hint="cs"/>
          <w:rtl/>
        </w:rPr>
        <w:t xml:space="preserve"> می‌</w:t>
      </w:r>
      <w:r w:rsidR="00556088" w:rsidRPr="00F914FF">
        <w:rPr>
          <w:rFonts w:hint="cs"/>
          <w:rtl/>
        </w:rPr>
        <w:t>گویند یعنی چه؟ این طریفی که ایشان آورده است، واقعاً طریف است و یک حرف مهمی است و جلوی تمام اشکالات شما را</w:t>
      </w:r>
      <w:r w:rsidR="00DA2100" w:rsidRPr="00F914FF">
        <w:rPr>
          <w:rFonts w:hint="cs"/>
          <w:rtl/>
        </w:rPr>
        <w:t xml:space="preserve"> می‌</w:t>
      </w:r>
      <w:r w:rsidR="00556088" w:rsidRPr="00F914FF">
        <w:rPr>
          <w:rFonts w:hint="cs"/>
          <w:rtl/>
        </w:rPr>
        <w:t xml:space="preserve">گیرد. </w:t>
      </w:r>
    </w:p>
    <w:p w14:paraId="00F928E2" w14:textId="77777777" w:rsidR="00C254F6" w:rsidRPr="00F914FF" w:rsidRDefault="00AC76FB" w:rsidP="00C254F6">
      <w:pPr>
        <w:pStyle w:val="Heading5"/>
        <w:rPr>
          <w:rtl/>
        </w:rPr>
      </w:pPr>
      <w:bookmarkStart w:id="1186" w:name="_Toc39693123"/>
      <w:r w:rsidRPr="00F914FF">
        <w:rPr>
          <w:rFonts w:hint="cs"/>
          <w:rtl/>
        </w:rPr>
        <w:t>اشتباه شهید صدر در ترسیم چارچوب بحث</w:t>
      </w:r>
      <w:bookmarkEnd w:id="1186"/>
    </w:p>
    <w:p w14:paraId="71A206B1" w14:textId="77777777" w:rsidR="00556088" w:rsidRPr="00F914FF" w:rsidRDefault="00AC76FB" w:rsidP="008B5CE3">
      <w:pPr>
        <w:rPr>
          <w:rtl/>
        </w:rPr>
      </w:pPr>
      <w:r w:rsidRPr="00F914FF">
        <w:rPr>
          <w:rFonts w:hint="cs"/>
          <w:rtl/>
        </w:rPr>
        <w:t>بنابراین من</w:t>
      </w:r>
      <w:r w:rsidR="00DA2100" w:rsidRPr="00F914FF">
        <w:rPr>
          <w:rFonts w:hint="cs"/>
          <w:rtl/>
        </w:rPr>
        <w:t xml:space="preserve"> می‌</w:t>
      </w:r>
      <w:r w:rsidRPr="00F914FF">
        <w:rPr>
          <w:rFonts w:hint="cs"/>
          <w:rtl/>
        </w:rPr>
        <w:t xml:space="preserve">خواهم </w:t>
      </w:r>
      <w:r w:rsidR="0011482F" w:rsidRPr="00F914FF">
        <w:rPr>
          <w:rFonts w:hint="cs"/>
          <w:rtl/>
        </w:rPr>
        <w:t>دوباره حرف اول را تکرار کنم که چارچوب بحث مرحوم نائینی و دیگران در چارچوب خودشان است که</w:t>
      </w:r>
      <w:r w:rsidR="00DA2100" w:rsidRPr="00F914FF">
        <w:rPr>
          <w:rFonts w:hint="cs"/>
          <w:rtl/>
        </w:rPr>
        <w:t xml:space="preserve"> می‌</w:t>
      </w:r>
      <w:r w:rsidR="0011482F" w:rsidRPr="00F914FF">
        <w:rPr>
          <w:rFonts w:hint="cs"/>
          <w:rtl/>
        </w:rPr>
        <w:t>گویند ما قبح عقاب بلا بیان را قبول داریم و اصلاً با کسی که منکر قبح عقاب بلا بیان است</w:t>
      </w:r>
      <w:r w:rsidR="00F30B00" w:rsidRPr="00F914FF">
        <w:rPr>
          <w:rFonts w:hint="cs"/>
          <w:rtl/>
        </w:rPr>
        <w:t xml:space="preserve"> مثل شهید صدر که قائل به </w:t>
      </w:r>
      <w:r w:rsidR="00DA2100" w:rsidRPr="00F914FF">
        <w:rPr>
          <w:rFonts w:hint="cs"/>
          <w:rtl/>
        </w:rPr>
        <w:t>حق‌الطاعة</w:t>
      </w:r>
      <w:r w:rsidR="00F30B00" w:rsidRPr="00F914FF">
        <w:rPr>
          <w:rFonts w:hint="cs"/>
          <w:rtl/>
        </w:rPr>
        <w:t xml:space="preserve"> است</w:t>
      </w:r>
      <w:r w:rsidR="0011482F" w:rsidRPr="00F914FF">
        <w:rPr>
          <w:rFonts w:hint="cs"/>
          <w:rtl/>
        </w:rPr>
        <w:t>، صحبت</w:t>
      </w:r>
      <w:r w:rsidR="00DA2100" w:rsidRPr="00F914FF">
        <w:rPr>
          <w:rFonts w:hint="cs"/>
          <w:rtl/>
        </w:rPr>
        <w:t xml:space="preserve"> نمی‌</w:t>
      </w:r>
      <w:r w:rsidR="0011482F" w:rsidRPr="00F914FF">
        <w:rPr>
          <w:rFonts w:hint="cs"/>
          <w:rtl/>
        </w:rPr>
        <w:t xml:space="preserve">کنند تا بخواهند </w:t>
      </w:r>
      <w:r w:rsidR="00F30B00" w:rsidRPr="00F914FF">
        <w:rPr>
          <w:rFonts w:hint="cs"/>
          <w:rtl/>
        </w:rPr>
        <w:t xml:space="preserve">برای او اثبات کنند. خدا رحمت کند شهید صدر را، گویی از بس ذهنش درگیر بحث </w:t>
      </w:r>
      <w:r w:rsidR="00DA2100" w:rsidRPr="00F914FF">
        <w:rPr>
          <w:rFonts w:hint="cs"/>
          <w:rtl/>
        </w:rPr>
        <w:t>حق‌الطاعة</w:t>
      </w:r>
      <w:r w:rsidR="00F30B00" w:rsidRPr="00F914FF">
        <w:rPr>
          <w:rFonts w:hint="cs"/>
          <w:rtl/>
        </w:rPr>
        <w:t xml:space="preserve"> بوده و قبول داشته، مثل اینکه هر کس را</w:t>
      </w:r>
      <w:r w:rsidR="00DA2100" w:rsidRPr="00F914FF">
        <w:rPr>
          <w:rFonts w:hint="cs"/>
          <w:rtl/>
        </w:rPr>
        <w:t xml:space="preserve"> می‌</w:t>
      </w:r>
      <w:r w:rsidR="00F30B00" w:rsidRPr="00F914FF">
        <w:rPr>
          <w:rFonts w:hint="cs"/>
          <w:rtl/>
        </w:rPr>
        <w:t>دیده، خیال</w:t>
      </w:r>
      <w:r w:rsidR="00DA2100" w:rsidRPr="00F914FF">
        <w:rPr>
          <w:rFonts w:hint="cs"/>
          <w:rtl/>
        </w:rPr>
        <w:t xml:space="preserve"> می‌</w:t>
      </w:r>
      <w:r w:rsidR="00F30B00" w:rsidRPr="00F914FF">
        <w:rPr>
          <w:rFonts w:hint="cs"/>
          <w:rtl/>
        </w:rPr>
        <w:t xml:space="preserve">کردند که با </w:t>
      </w:r>
      <w:r w:rsidR="00DA2100" w:rsidRPr="00F914FF">
        <w:rPr>
          <w:rFonts w:hint="cs"/>
          <w:rtl/>
        </w:rPr>
        <w:t>حق‌الطاعة می‌</w:t>
      </w:r>
      <w:r w:rsidR="00F30B00" w:rsidRPr="00F914FF">
        <w:rPr>
          <w:rFonts w:hint="cs"/>
          <w:rtl/>
        </w:rPr>
        <w:t xml:space="preserve">جنگند. آنها با </w:t>
      </w:r>
      <w:r w:rsidR="00DA2100" w:rsidRPr="00F914FF">
        <w:rPr>
          <w:rFonts w:hint="cs"/>
          <w:rtl/>
        </w:rPr>
        <w:t>حق‌الطاعة نمی‌</w:t>
      </w:r>
      <w:r w:rsidR="00F30B00" w:rsidRPr="00F914FF">
        <w:rPr>
          <w:rFonts w:hint="cs"/>
          <w:rtl/>
        </w:rPr>
        <w:t>جنگند</w:t>
      </w:r>
      <w:r w:rsidR="00C254F6" w:rsidRPr="00F914FF">
        <w:rPr>
          <w:rFonts w:hint="cs"/>
          <w:rtl/>
        </w:rPr>
        <w:t>؛</w:t>
      </w:r>
      <w:r w:rsidR="00F30B00" w:rsidRPr="00F914FF">
        <w:rPr>
          <w:rFonts w:hint="cs"/>
          <w:rtl/>
        </w:rPr>
        <w:t xml:space="preserve"> چون آن را به عنوان یک حکم عقلی قبول ندارند و آنچه را قبول دارند، صد درصد و قطعی قبول دارند قبح عقاب بلا بیان </w:t>
      </w:r>
      <w:r w:rsidR="00AA0968" w:rsidRPr="00F914FF">
        <w:rPr>
          <w:rFonts w:hint="cs"/>
          <w:rtl/>
        </w:rPr>
        <w:t xml:space="preserve">است </w:t>
      </w:r>
      <w:r w:rsidR="00F30B00" w:rsidRPr="00F914FF">
        <w:rPr>
          <w:rFonts w:hint="cs"/>
          <w:rtl/>
        </w:rPr>
        <w:t>ولی در این چارچوب</w:t>
      </w:r>
      <w:r w:rsidR="00DA2100" w:rsidRPr="00F914FF">
        <w:rPr>
          <w:rFonts w:hint="cs"/>
          <w:rtl/>
        </w:rPr>
        <w:t xml:space="preserve"> می‌</w:t>
      </w:r>
      <w:r w:rsidR="00F30B00" w:rsidRPr="00F914FF">
        <w:rPr>
          <w:rFonts w:hint="cs"/>
          <w:rtl/>
        </w:rPr>
        <w:t xml:space="preserve">خواهند </w:t>
      </w:r>
      <w:r w:rsidR="00AA0968" w:rsidRPr="00F914FF">
        <w:rPr>
          <w:rFonts w:hint="cs"/>
          <w:rtl/>
        </w:rPr>
        <w:t xml:space="preserve">آن را </w:t>
      </w:r>
      <w:r w:rsidR="00F30B00" w:rsidRPr="00F914FF">
        <w:rPr>
          <w:rFonts w:hint="cs"/>
          <w:rtl/>
        </w:rPr>
        <w:t>تحلیل کنند</w:t>
      </w:r>
      <w:r w:rsidR="00AA0968" w:rsidRPr="00F914FF">
        <w:rPr>
          <w:rFonts w:hint="cs"/>
          <w:rtl/>
        </w:rPr>
        <w:t xml:space="preserve"> نه در چارچوبی که شهید صدر گفته است</w:t>
      </w:r>
      <w:r w:rsidR="00F30B00" w:rsidRPr="00F914FF">
        <w:rPr>
          <w:rFonts w:hint="cs"/>
          <w:rtl/>
        </w:rPr>
        <w:t xml:space="preserve">. </w:t>
      </w:r>
    </w:p>
    <w:p w14:paraId="6FE7B507" w14:textId="77777777" w:rsidR="00210A6B" w:rsidRPr="00F914FF" w:rsidRDefault="00AC76FB" w:rsidP="002165FB">
      <w:pPr>
        <w:rPr>
          <w:rtl/>
        </w:rPr>
      </w:pPr>
      <w:r w:rsidRPr="00F914FF">
        <w:rPr>
          <w:rFonts w:hint="cs"/>
          <w:rtl/>
        </w:rPr>
        <w:t xml:space="preserve">ما بعداً فرمایش مرحوم اصفهانی را نیز </w:t>
      </w:r>
      <w:r w:rsidRPr="00F914FF">
        <w:rPr>
          <w:rFonts w:hint="cs"/>
          <w:rtl/>
        </w:rPr>
        <w:t>همینطور</w:t>
      </w:r>
      <w:r w:rsidR="00DA2100" w:rsidRPr="00F914FF">
        <w:rPr>
          <w:rFonts w:hint="cs"/>
          <w:rtl/>
        </w:rPr>
        <w:t xml:space="preserve"> می‌</w:t>
      </w:r>
      <w:r w:rsidRPr="00F914FF">
        <w:rPr>
          <w:rFonts w:hint="cs"/>
          <w:rtl/>
        </w:rPr>
        <w:t>بینیم. کسی که مثل مرحوم اصفهانی قائل است که فقط یک حسن و قبح داریم که روی ظلم و عدل رفته است، وقتی اینجا</w:t>
      </w:r>
      <w:r w:rsidR="00DA2100" w:rsidRPr="00F914FF">
        <w:rPr>
          <w:rFonts w:hint="cs"/>
          <w:rtl/>
        </w:rPr>
        <w:t xml:space="preserve"> می‌</w:t>
      </w:r>
      <w:r w:rsidRPr="00F914FF">
        <w:rPr>
          <w:rFonts w:hint="cs"/>
          <w:rtl/>
        </w:rPr>
        <w:t xml:space="preserve">گوید لاستقلال العقل </w:t>
      </w:r>
      <w:r w:rsidR="002165FB" w:rsidRPr="00F914FF">
        <w:rPr>
          <w:rFonts w:hint="cs"/>
          <w:rtl/>
        </w:rPr>
        <w:t>بقبح العقاب، مجبور است که این را تبیین کند و ببرد در چارچوب ظلم و عدل و الا تهافت در ساختار فکری او پیش</w:t>
      </w:r>
      <w:r w:rsidR="00DA2100" w:rsidRPr="00F914FF">
        <w:rPr>
          <w:rFonts w:hint="cs"/>
          <w:rtl/>
        </w:rPr>
        <w:t xml:space="preserve"> می‌</w:t>
      </w:r>
      <w:r w:rsidR="002165FB" w:rsidRPr="00F914FF">
        <w:rPr>
          <w:rFonts w:hint="cs"/>
          <w:rtl/>
        </w:rPr>
        <w:t>آید.</w:t>
      </w:r>
    </w:p>
    <w:p w14:paraId="2718B52C" w14:textId="77777777" w:rsidR="0054694D" w:rsidRPr="00F914FF" w:rsidRDefault="00AC76FB" w:rsidP="002165FB">
      <w:pPr>
        <w:rPr>
          <w:rtl/>
        </w:rPr>
      </w:pPr>
      <w:r w:rsidRPr="00F914FF">
        <w:rPr>
          <w:rFonts w:hint="cs"/>
          <w:rtl/>
        </w:rPr>
        <w:t xml:space="preserve"> من ع</w:t>
      </w:r>
      <w:r w:rsidRPr="00F914FF">
        <w:rPr>
          <w:rFonts w:hint="cs"/>
          <w:rtl/>
        </w:rPr>
        <w:t>رض</w:t>
      </w:r>
      <w:r w:rsidR="00DA2100" w:rsidRPr="00F914FF">
        <w:rPr>
          <w:rFonts w:hint="cs"/>
          <w:rtl/>
        </w:rPr>
        <w:t xml:space="preserve"> می‌</w:t>
      </w:r>
      <w:r w:rsidRPr="00F914FF">
        <w:rPr>
          <w:rFonts w:hint="cs"/>
          <w:rtl/>
        </w:rPr>
        <w:t>کنم که مرحوم اصفهانی مانند محقق نائینی در مقام این ن</w:t>
      </w:r>
      <w:r w:rsidR="0009458F" w:rsidRPr="00F914FF">
        <w:rPr>
          <w:rFonts w:hint="cs"/>
          <w:rtl/>
        </w:rPr>
        <w:t>یستند که با کسی که قبح عقاب بلا</w:t>
      </w:r>
      <w:r w:rsidR="0009458F" w:rsidRPr="00F914FF">
        <w:rPr>
          <w:rFonts w:hint="eastAsia"/>
          <w:rtl/>
        </w:rPr>
        <w:t>‌</w:t>
      </w:r>
      <w:r w:rsidRPr="00F914FF">
        <w:rPr>
          <w:rFonts w:hint="cs"/>
          <w:rtl/>
        </w:rPr>
        <w:t xml:space="preserve">بیان را قبول ندارد و </w:t>
      </w:r>
      <w:r w:rsidR="00DA2100" w:rsidRPr="00F914FF">
        <w:rPr>
          <w:rFonts w:hint="cs"/>
          <w:rtl/>
        </w:rPr>
        <w:t>حق‌الطاعة</w:t>
      </w:r>
      <w:r w:rsidRPr="00F914FF">
        <w:rPr>
          <w:rFonts w:hint="cs"/>
          <w:rtl/>
        </w:rPr>
        <w:t xml:space="preserve"> را به نحو جزمی قبول دارد، بخواهد بحث کنند که چرا شما قبول ندارید و ما</w:t>
      </w:r>
      <w:r w:rsidR="00DA2100" w:rsidRPr="00F914FF">
        <w:rPr>
          <w:rFonts w:hint="cs"/>
          <w:rtl/>
        </w:rPr>
        <w:t xml:space="preserve"> می‌</w:t>
      </w:r>
      <w:r w:rsidRPr="00F914FF">
        <w:rPr>
          <w:rFonts w:hint="cs"/>
          <w:rtl/>
        </w:rPr>
        <w:t>خواهیم استدلال کنیم که حرف شما باطل است. اینگونه نیست بلکه این</w:t>
      </w:r>
      <w:r w:rsidRPr="00F914FF">
        <w:rPr>
          <w:rFonts w:hint="cs"/>
          <w:rtl/>
        </w:rPr>
        <w:t>ها کسانی هستند که قبح عقاب بلا بیان را قبول دارند منتهی</w:t>
      </w:r>
      <w:r w:rsidR="00DA2100" w:rsidRPr="00F914FF">
        <w:rPr>
          <w:rFonts w:hint="cs"/>
          <w:rtl/>
        </w:rPr>
        <w:t xml:space="preserve"> می‌</w:t>
      </w:r>
      <w:r w:rsidRPr="00F914FF">
        <w:rPr>
          <w:rFonts w:hint="cs"/>
          <w:rtl/>
        </w:rPr>
        <w:t>خواهند این قبح عقاب بلا بیان را تبیین کنند و ریشه هایش را بگویند.</w:t>
      </w:r>
    </w:p>
    <w:p w14:paraId="79EB148D" w14:textId="77777777" w:rsidR="00F30B00" w:rsidRPr="00F914FF" w:rsidRDefault="00AC76FB" w:rsidP="002165FB">
      <w:pPr>
        <w:rPr>
          <w:rtl/>
        </w:rPr>
      </w:pPr>
      <w:r w:rsidRPr="00F914FF">
        <w:rPr>
          <w:rFonts w:hint="cs"/>
          <w:rtl/>
        </w:rPr>
        <w:t xml:space="preserve"> مرحوم شیخ، محقق نائینی، محقق اصفهانی، من و هر کسی که</w:t>
      </w:r>
      <w:r w:rsidR="00DA2100" w:rsidRPr="00F914FF">
        <w:rPr>
          <w:rFonts w:hint="cs"/>
          <w:rtl/>
        </w:rPr>
        <w:t xml:space="preserve"> </w:t>
      </w:r>
      <w:r w:rsidR="0033452A" w:rsidRPr="00F914FF">
        <w:rPr>
          <w:rFonts w:hint="cs"/>
          <w:rtl/>
        </w:rPr>
        <w:t xml:space="preserve">قائل به </w:t>
      </w:r>
      <w:r w:rsidRPr="00F914FF">
        <w:rPr>
          <w:rFonts w:hint="cs"/>
          <w:rtl/>
        </w:rPr>
        <w:t>قبح عقاب بلا بیان</w:t>
      </w:r>
      <w:r w:rsidR="0033452A" w:rsidRPr="00F914FF">
        <w:rPr>
          <w:rFonts w:hint="cs"/>
          <w:rtl/>
        </w:rPr>
        <w:t xml:space="preserve"> است</w:t>
      </w:r>
      <w:r w:rsidRPr="00F914FF">
        <w:rPr>
          <w:rFonts w:hint="cs"/>
          <w:rtl/>
        </w:rPr>
        <w:t>، به شهید صدر</w:t>
      </w:r>
      <w:r w:rsidR="00DA2100" w:rsidRPr="00F914FF">
        <w:rPr>
          <w:rFonts w:hint="cs"/>
          <w:rtl/>
        </w:rPr>
        <w:t xml:space="preserve"> می‌</w:t>
      </w:r>
      <w:r w:rsidRPr="00F914FF">
        <w:rPr>
          <w:rFonts w:hint="cs"/>
          <w:rtl/>
        </w:rPr>
        <w:t>گوییم که ما تسلیم شما هستیم، اگ</w:t>
      </w:r>
      <w:r w:rsidRPr="00F914FF">
        <w:rPr>
          <w:rFonts w:hint="cs"/>
          <w:rtl/>
        </w:rPr>
        <w:t xml:space="preserve">ر عقلتان به نحو </w:t>
      </w:r>
      <w:r w:rsidRPr="00F914FF">
        <w:rPr>
          <w:rFonts w:hint="cs"/>
          <w:rtl/>
        </w:rPr>
        <w:t>بتی</w:t>
      </w:r>
      <w:r w:rsidR="00DA2100" w:rsidRPr="00F914FF">
        <w:rPr>
          <w:rFonts w:hint="cs"/>
          <w:rtl/>
        </w:rPr>
        <w:t xml:space="preserve"> می‌</w:t>
      </w:r>
      <w:r w:rsidRPr="00F914FF">
        <w:rPr>
          <w:rFonts w:hint="cs"/>
          <w:rtl/>
        </w:rPr>
        <w:t xml:space="preserve">گوید </w:t>
      </w:r>
      <w:r w:rsidR="00DA2100" w:rsidRPr="00F914FF">
        <w:rPr>
          <w:rFonts w:hint="cs"/>
          <w:rtl/>
        </w:rPr>
        <w:t>حق‌الطاعة</w:t>
      </w:r>
      <w:r w:rsidRPr="00F914FF">
        <w:rPr>
          <w:rFonts w:hint="cs"/>
          <w:rtl/>
        </w:rPr>
        <w:t xml:space="preserve">، قبح عقاب را نباید جاری کنید و نباید برائت عقلی را قائل </w:t>
      </w:r>
      <w:r w:rsidRPr="00F914FF">
        <w:rPr>
          <w:rFonts w:hint="cs"/>
          <w:rtl/>
        </w:rPr>
        <w:lastRenderedPageBreak/>
        <w:t xml:space="preserve">باشید چون </w:t>
      </w:r>
      <w:r w:rsidR="000E3D80" w:rsidRPr="00F914FF">
        <w:rPr>
          <w:rFonts w:hint="cs"/>
          <w:rtl/>
        </w:rPr>
        <w:t>وارد</w:t>
      </w:r>
      <w:r w:rsidR="00DA2100" w:rsidRPr="00F914FF">
        <w:rPr>
          <w:rFonts w:hint="cs"/>
          <w:rtl/>
        </w:rPr>
        <w:t xml:space="preserve"> می‌</w:t>
      </w:r>
      <w:r w:rsidR="000E3D80" w:rsidRPr="00F914FF">
        <w:rPr>
          <w:rFonts w:hint="cs"/>
          <w:rtl/>
        </w:rPr>
        <w:t>شود بر قبح عقاب بلا بیان و ما استدلالی در مقابل شما نداریم الا اینکه</w:t>
      </w:r>
      <w:r w:rsidR="00DA2100" w:rsidRPr="00F914FF">
        <w:rPr>
          <w:rFonts w:hint="cs"/>
          <w:rtl/>
        </w:rPr>
        <w:t xml:space="preserve"> می‌</w:t>
      </w:r>
      <w:r w:rsidR="000E3D80" w:rsidRPr="00F914FF">
        <w:rPr>
          <w:rFonts w:hint="cs"/>
          <w:rtl/>
        </w:rPr>
        <w:t>گوییم عقل ما مثل عقل شما چیز دیگری</w:t>
      </w:r>
      <w:r w:rsidR="00DA2100" w:rsidRPr="00F914FF">
        <w:rPr>
          <w:rFonts w:hint="cs"/>
          <w:rtl/>
        </w:rPr>
        <w:t xml:space="preserve"> می‌</w:t>
      </w:r>
      <w:r w:rsidR="000E3D80" w:rsidRPr="00F914FF">
        <w:rPr>
          <w:rFonts w:hint="cs"/>
          <w:rtl/>
        </w:rPr>
        <w:t>گوید و عقل</w:t>
      </w:r>
      <w:r w:rsidR="00DA2100" w:rsidRPr="00F914FF">
        <w:rPr>
          <w:rFonts w:hint="cs"/>
          <w:rtl/>
        </w:rPr>
        <w:t xml:space="preserve"> </w:t>
      </w:r>
      <w:r w:rsidR="0033452A" w:rsidRPr="00F914FF">
        <w:rPr>
          <w:rFonts w:hint="cs"/>
          <w:rtl/>
        </w:rPr>
        <w:t xml:space="preserve">ما </w:t>
      </w:r>
      <w:r w:rsidR="00DA2100" w:rsidRPr="00F914FF">
        <w:rPr>
          <w:rFonts w:hint="cs"/>
          <w:rtl/>
        </w:rPr>
        <w:t>می‌</w:t>
      </w:r>
      <w:r w:rsidR="000E3D80" w:rsidRPr="00F914FF">
        <w:rPr>
          <w:rFonts w:hint="cs"/>
          <w:rtl/>
        </w:rPr>
        <w:t>گوید قبح عقاب بلا بیان و عقل شما</w:t>
      </w:r>
      <w:r w:rsidR="00DA2100" w:rsidRPr="00F914FF">
        <w:rPr>
          <w:rFonts w:hint="cs"/>
          <w:rtl/>
        </w:rPr>
        <w:t xml:space="preserve"> می‌</w:t>
      </w:r>
      <w:r w:rsidR="000E3D80" w:rsidRPr="00F914FF">
        <w:rPr>
          <w:rFonts w:hint="cs"/>
          <w:rtl/>
        </w:rPr>
        <w:t xml:space="preserve">گوید </w:t>
      </w:r>
      <w:r w:rsidR="00DA2100" w:rsidRPr="00F914FF">
        <w:rPr>
          <w:rFonts w:hint="cs"/>
          <w:rtl/>
        </w:rPr>
        <w:t>حق‌الطاعة</w:t>
      </w:r>
      <w:r w:rsidR="000E3D80" w:rsidRPr="00F914FF">
        <w:rPr>
          <w:rFonts w:hint="cs"/>
          <w:rtl/>
        </w:rPr>
        <w:t xml:space="preserve"> و شما قبلاً این را گفته بودید. </w:t>
      </w:r>
    </w:p>
    <w:p w14:paraId="4A804E92" w14:textId="77777777" w:rsidR="000E3D80" w:rsidRPr="00F914FF" w:rsidRDefault="00AC76FB" w:rsidP="002165FB">
      <w:pPr>
        <w:rPr>
          <w:rtl/>
        </w:rPr>
      </w:pPr>
      <w:r w:rsidRPr="00F914FF">
        <w:rPr>
          <w:rFonts w:hint="cs"/>
          <w:rtl/>
        </w:rPr>
        <w:t>این را برای این</w:t>
      </w:r>
      <w:r w:rsidR="00DA2100" w:rsidRPr="00F914FF">
        <w:rPr>
          <w:rFonts w:hint="cs"/>
          <w:rtl/>
        </w:rPr>
        <w:t xml:space="preserve"> می‌</w:t>
      </w:r>
      <w:r w:rsidRPr="00F914FF">
        <w:rPr>
          <w:rFonts w:hint="cs"/>
          <w:rtl/>
        </w:rPr>
        <w:t>گویم که شهید صدر در یک عبارتی به مرحوم نائینی</w:t>
      </w:r>
      <w:r w:rsidR="00DA2100" w:rsidRPr="00F914FF">
        <w:rPr>
          <w:rFonts w:hint="cs"/>
          <w:rtl/>
        </w:rPr>
        <w:t xml:space="preserve"> می‌</w:t>
      </w:r>
      <w:r w:rsidRPr="00F914FF">
        <w:rPr>
          <w:rFonts w:hint="cs"/>
          <w:rtl/>
        </w:rPr>
        <w:t xml:space="preserve">گوید بحث قبح عقاب بلا بیان و </w:t>
      </w:r>
      <w:r w:rsidR="00DA2100" w:rsidRPr="00F914FF">
        <w:rPr>
          <w:rFonts w:hint="cs"/>
          <w:rtl/>
        </w:rPr>
        <w:t>حق‌الطاعة</w:t>
      </w:r>
      <w:r w:rsidRPr="00F914FF">
        <w:rPr>
          <w:rFonts w:hint="cs"/>
          <w:rtl/>
        </w:rPr>
        <w:t xml:space="preserve"> به دائر</w:t>
      </w:r>
      <w:r w:rsidR="00DA2100" w:rsidRPr="00F914FF">
        <w:rPr>
          <w:rFonts w:hint="cs"/>
          <w:rtl/>
        </w:rPr>
        <w:t xml:space="preserve">ه‌ی </w:t>
      </w:r>
      <w:r w:rsidRPr="00F914FF">
        <w:rPr>
          <w:rFonts w:hint="cs"/>
          <w:rtl/>
        </w:rPr>
        <w:t>مولویت برمی گردد و اینکه دائر</w:t>
      </w:r>
      <w:r w:rsidR="00DA2100" w:rsidRPr="00F914FF">
        <w:rPr>
          <w:rFonts w:hint="cs"/>
          <w:rtl/>
        </w:rPr>
        <w:t xml:space="preserve">ه‌ی </w:t>
      </w:r>
      <w:r w:rsidRPr="00F914FF">
        <w:rPr>
          <w:rFonts w:hint="cs"/>
          <w:rtl/>
        </w:rPr>
        <w:t xml:space="preserve">مولویت چقدر است، </w:t>
      </w:r>
    </w:p>
    <w:p w14:paraId="37531FDD" w14:textId="77777777" w:rsidR="000E3D80" w:rsidRPr="00F914FF" w:rsidRDefault="00AC76FB" w:rsidP="0009458F">
      <w:pPr>
        <w:pStyle w:val="1"/>
        <w:rPr>
          <w:rtl/>
        </w:rPr>
      </w:pPr>
      <w:r w:rsidRPr="00F914FF">
        <w:rPr>
          <w:rtl/>
        </w:rPr>
        <w:t xml:space="preserve">و هذا ليس مطلبا </w:t>
      </w:r>
      <w:r w:rsidRPr="00F914FF">
        <w:rPr>
          <w:rtl/>
        </w:rPr>
        <w:t>صناعيّا يجب أن يبيّن في صياغة فنّيّة، و إنّما هو أمر ساذج يجب أن يراجع فيه كلّ إنسان عقله العمليّ كي يرى أنّه هل يحكم عقله ب</w:t>
      </w:r>
      <w:r w:rsidR="00DA2100" w:rsidRPr="00F914FF">
        <w:rPr>
          <w:rtl/>
        </w:rPr>
        <w:t>حق‌الطاعة</w:t>
      </w:r>
      <w:r w:rsidRPr="00F914FF">
        <w:rPr>
          <w:rtl/>
        </w:rPr>
        <w:t xml:space="preserve"> في الحكم المشكوك أو لا؟ فأيّ حاجة إلى ما صنعوه من تطويل المسافة و اصطنعوه‏</w:t>
      </w:r>
      <w:r w:rsidRPr="00F914FF">
        <w:rPr>
          <w:rFonts w:hint="cs"/>
          <w:rtl/>
        </w:rPr>
        <w:t xml:space="preserve"> </w:t>
      </w:r>
      <w:r w:rsidRPr="00F914FF">
        <w:rPr>
          <w:rtl/>
        </w:rPr>
        <w:t>من صورة الاستدلال و الصناعة للمطلب؟!</w:t>
      </w:r>
      <w:r w:rsidRPr="00F914FF">
        <w:rPr>
          <w:rFonts w:hint="cs"/>
          <w:rtl/>
        </w:rPr>
        <w:t xml:space="preserve"> </w:t>
      </w:r>
      <w:r w:rsidRPr="00F914FF">
        <w:rPr>
          <w:rStyle w:val="FootnoteReference"/>
          <w:rtl/>
        </w:rPr>
        <w:footnoteReference w:id="230"/>
      </w:r>
    </w:p>
    <w:p w14:paraId="0AFA3F8C" w14:textId="77777777" w:rsidR="000E3D80" w:rsidRPr="00F914FF" w:rsidRDefault="00AC76FB" w:rsidP="000E3D80">
      <w:pPr>
        <w:rPr>
          <w:rtl/>
        </w:rPr>
      </w:pPr>
      <w:r w:rsidRPr="00F914FF">
        <w:rPr>
          <w:rFonts w:hint="cs"/>
          <w:rtl/>
        </w:rPr>
        <w:t>بعد ایش</w:t>
      </w:r>
      <w:r w:rsidRPr="00F914FF">
        <w:rPr>
          <w:rFonts w:hint="cs"/>
          <w:rtl/>
        </w:rPr>
        <w:t>ان در ذیل بحث</w:t>
      </w:r>
      <w:r w:rsidR="00DA2100" w:rsidRPr="00F914FF">
        <w:rPr>
          <w:rFonts w:hint="cs"/>
          <w:rtl/>
        </w:rPr>
        <w:t xml:space="preserve"> می‌</w:t>
      </w:r>
      <w:r w:rsidRPr="00F914FF">
        <w:rPr>
          <w:rFonts w:hint="cs"/>
          <w:rtl/>
        </w:rPr>
        <w:t xml:space="preserve">فرماید: </w:t>
      </w:r>
    </w:p>
    <w:p w14:paraId="3D64A4AB" w14:textId="77777777" w:rsidR="000E3D80" w:rsidRPr="00F914FF" w:rsidRDefault="00AC76FB" w:rsidP="0009458F">
      <w:pPr>
        <w:pStyle w:val="1"/>
        <w:rPr>
          <w:rtl/>
        </w:rPr>
      </w:pPr>
      <w:r w:rsidRPr="00F914FF">
        <w:rPr>
          <w:rtl/>
        </w:rPr>
        <w:t xml:space="preserve">و نحن نقول بصراحة و بعبارة ساذجة من دون صورة صناعية: إنّ عقلنا العمليّ يحكم بأنّ المولى له </w:t>
      </w:r>
      <w:r w:rsidR="00DA2100" w:rsidRPr="00F914FF">
        <w:rPr>
          <w:rtl/>
        </w:rPr>
        <w:t>حق‌الطاعة</w:t>
      </w:r>
      <w:r w:rsidRPr="00F914FF">
        <w:rPr>
          <w:rtl/>
        </w:rPr>
        <w:t xml:space="preserve"> في التكاليف المحتملة ما لم يرد ترخيص ظاهري من قبل المولى.</w:t>
      </w:r>
      <w:r w:rsidRPr="00F914FF">
        <w:rPr>
          <w:rStyle w:val="FootnoteReference"/>
          <w:rtl/>
        </w:rPr>
        <w:footnoteReference w:id="231"/>
      </w:r>
    </w:p>
    <w:p w14:paraId="590E008C" w14:textId="77777777" w:rsidR="0009458F" w:rsidRPr="00F914FF" w:rsidRDefault="00AC76FB" w:rsidP="000E3D80">
      <w:pPr>
        <w:rPr>
          <w:rtl/>
        </w:rPr>
      </w:pPr>
      <w:r w:rsidRPr="00F914FF">
        <w:rPr>
          <w:rFonts w:hint="cs"/>
          <w:rtl/>
        </w:rPr>
        <w:t>شهید</w:t>
      </w:r>
      <w:r w:rsidR="000C0552" w:rsidRPr="00F914FF">
        <w:rPr>
          <w:rFonts w:hint="cs"/>
          <w:rtl/>
        </w:rPr>
        <w:t xml:space="preserve"> صدر </w:t>
      </w:r>
      <w:r w:rsidRPr="00F914FF">
        <w:rPr>
          <w:rFonts w:hint="cs"/>
          <w:rtl/>
        </w:rPr>
        <w:t xml:space="preserve">رحمة الله علیه </w:t>
      </w:r>
      <w:r w:rsidR="000C0552" w:rsidRPr="00F914FF">
        <w:rPr>
          <w:rFonts w:hint="cs"/>
          <w:rtl/>
        </w:rPr>
        <w:t>کلاً فضای بحث را اشتباه کرده است. این چه جوابی به آقای نائینی است؟ آقای نائینی به کسی که احتمال تکلیف را نه از باب نفسش بلکه از باب یک جهت طاری</w:t>
      </w:r>
      <w:r w:rsidR="0054694D" w:rsidRPr="00F914FF">
        <w:rPr>
          <w:rFonts w:hint="cs"/>
          <w:rtl/>
        </w:rPr>
        <w:t>؛</w:t>
      </w:r>
      <w:r w:rsidR="000C0552" w:rsidRPr="00F914FF">
        <w:rPr>
          <w:rFonts w:hint="cs"/>
          <w:rtl/>
        </w:rPr>
        <w:t xml:space="preserve"> مثل حکم عقل به </w:t>
      </w:r>
      <w:r w:rsidR="00DA2100" w:rsidRPr="00F914FF">
        <w:rPr>
          <w:rFonts w:hint="cs"/>
          <w:rtl/>
        </w:rPr>
        <w:t>حق‌الطاعة</w:t>
      </w:r>
      <w:r w:rsidR="000C0552" w:rsidRPr="00F914FF">
        <w:rPr>
          <w:rFonts w:hint="cs"/>
          <w:rtl/>
        </w:rPr>
        <w:t xml:space="preserve"> وسیع یا دفع ضرر محتمل یا هر چیزی، قائل به احتیاط شود که در آنجا</w:t>
      </w:r>
      <w:r w:rsidR="00DA2100" w:rsidRPr="00F914FF">
        <w:rPr>
          <w:rFonts w:hint="cs"/>
          <w:rtl/>
        </w:rPr>
        <w:t xml:space="preserve"> نمی‌</w:t>
      </w:r>
      <w:r w:rsidR="000C0552" w:rsidRPr="00F914FF">
        <w:rPr>
          <w:rFonts w:hint="cs"/>
          <w:rtl/>
        </w:rPr>
        <w:t>گوید قبح عقاب بلا بیان. مرحوم شیخ در ذیل عباراتشان آوردم که ایشان تصریح کرده بود که قبح عقاب بلا بیان نظیر یک اصل نقش بازی</w:t>
      </w:r>
      <w:r w:rsidR="00DA2100" w:rsidRPr="00F914FF">
        <w:rPr>
          <w:rFonts w:hint="cs"/>
          <w:rtl/>
        </w:rPr>
        <w:t xml:space="preserve"> می‌</w:t>
      </w:r>
      <w:r w:rsidR="000C0552" w:rsidRPr="00F914FF">
        <w:rPr>
          <w:rFonts w:hint="cs"/>
          <w:rtl/>
        </w:rPr>
        <w:t>کند؛ یعنی در ظرفی که دلیلی بر احتیاط نباشد، موجب</w:t>
      </w:r>
      <w:r w:rsidR="00DA2100" w:rsidRPr="00F914FF">
        <w:rPr>
          <w:rFonts w:hint="cs"/>
          <w:rtl/>
        </w:rPr>
        <w:t xml:space="preserve"> می‌</w:t>
      </w:r>
      <w:r w:rsidR="000C0552" w:rsidRPr="00F914FF">
        <w:rPr>
          <w:rFonts w:hint="cs"/>
          <w:rtl/>
        </w:rPr>
        <w:t>شود که ما در فصحه باشیم اما اگر دلیلی بر احتیاط آمد، عقلاً و نقلاً وارد بر قبح عقاب بلا بیان</w:t>
      </w:r>
      <w:r w:rsidR="00DA2100" w:rsidRPr="00F914FF">
        <w:rPr>
          <w:rFonts w:hint="cs"/>
          <w:rtl/>
        </w:rPr>
        <w:t xml:space="preserve"> می‌</w:t>
      </w:r>
      <w:r w:rsidR="000C0552" w:rsidRPr="00F914FF">
        <w:rPr>
          <w:rFonts w:hint="cs"/>
          <w:rtl/>
        </w:rPr>
        <w:t xml:space="preserve">شود و قبح عقاب بلا بیان دلیل </w:t>
      </w:r>
      <w:r w:rsidR="009210CF" w:rsidRPr="00F914FF">
        <w:rPr>
          <w:rFonts w:hint="cs"/>
          <w:rtl/>
        </w:rPr>
        <w:t>برائتی نیست که بتواند با ادل</w:t>
      </w:r>
      <w:r w:rsidR="00DA2100" w:rsidRPr="00F914FF">
        <w:rPr>
          <w:rFonts w:hint="cs"/>
          <w:rtl/>
        </w:rPr>
        <w:t xml:space="preserve">ه‌ی </w:t>
      </w:r>
      <w:r w:rsidR="009210CF" w:rsidRPr="00F914FF">
        <w:rPr>
          <w:rFonts w:hint="cs"/>
          <w:rtl/>
        </w:rPr>
        <w:t xml:space="preserve">احتیاط بجنگد. </w:t>
      </w:r>
    </w:p>
    <w:p w14:paraId="0937DF31" w14:textId="77777777" w:rsidR="000C0552" w:rsidRPr="00F914FF" w:rsidRDefault="00AC76FB" w:rsidP="000E3D80">
      <w:pPr>
        <w:rPr>
          <w:rtl/>
        </w:rPr>
      </w:pPr>
      <w:r w:rsidRPr="00F914FF">
        <w:rPr>
          <w:rFonts w:hint="cs"/>
          <w:rtl/>
        </w:rPr>
        <w:t>ما به آقای شهید صدر عرض</w:t>
      </w:r>
      <w:r w:rsidR="00DA2100" w:rsidRPr="00F914FF">
        <w:rPr>
          <w:rFonts w:hint="cs"/>
          <w:rtl/>
        </w:rPr>
        <w:t xml:space="preserve"> می‌</w:t>
      </w:r>
      <w:r w:rsidRPr="00F914FF">
        <w:rPr>
          <w:rFonts w:hint="cs"/>
          <w:rtl/>
        </w:rPr>
        <w:t>کنیم که اگر عقل عملی شما بالصراحة و بالعبارة الساذجه در موارد احتمال به نحو قطعی</w:t>
      </w:r>
      <w:r w:rsidR="00DA2100" w:rsidRPr="00F914FF">
        <w:rPr>
          <w:rFonts w:hint="cs"/>
          <w:rtl/>
        </w:rPr>
        <w:t xml:space="preserve"> می‌</w:t>
      </w:r>
      <w:r w:rsidRPr="00F914FF">
        <w:rPr>
          <w:rFonts w:hint="cs"/>
          <w:rtl/>
        </w:rPr>
        <w:t xml:space="preserve">گوید، </w:t>
      </w:r>
      <w:r w:rsidR="00DA2100" w:rsidRPr="00F914FF">
        <w:rPr>
          <w:rFonts w:hint="cs"/>
          <w:rtl/>
        </w:rPr>
        <w:t>حق‌الطاعة</w:t>
      </w:r>
      <w:r w:rsidRPr="00F914FF">
        <w:rPr>
          <w:rFonts w:hint="cs"/>
          <w:rtl/>
        </w:rPr>
        <w:t xml:space="preserve"> است یعنی شما احتیاط را در اینجا مسلم</w:t>
      </w:r>
      <w:r w:rsidR="00DA2100" w:rsidRPr="00F914FF">
        <w:rPr>
          <w:rFonts w:hint="cs"/>
          <w:rtl/>
        </w:rPr>
        <w:t xml:space="preserve"> می‌</w:t>
      </w:r>
      <w:r w:rsidRPr="00F914FF">
        <w:rPr>
          <w:rFonts w:hint="cs"/>
          <w:rtl/>
        </w:rPr>
        <w:t>دانید و احتما</w:t>
      </w:r>
      <w:r w:rsidRPr="00F914FF">
        <w:rPr>
          <w:rFonts w:hint="cs"/>
          <w:rtl/>
        </w:rPr>
        <w:t>ل را منجز</w:t>
      </w:r>
      <w:r w:rsidR="00DA2100" w:rsidRPr="00F914FF">
        <w:rPr>
          <w:rFonts w:hint="cs"/>
          <w:rtl/>
        </w:rPr>
        <w:t xml:space="preserve"> می‌</w:t>
      </w:r>
      <w:r w:rsidRPr="00F914FF">
        <w:rPr>
          <w:rFonts w:hint="cs"/>
          <w:rtl/>
        </w:rPr>
        <w:t>دانید، در مقابل این هیچ یک از این محققین که قائل به قبح عقاب هستند، قائل</w:t>
      </w:r>
      <w:r w:rsidR="00DA2100" w:rsidRPr="00F914FF">
        <w:rPr>
          <w:rFonts w:hint="cs"/>
          <w:rtl/>
        </w:rPr>
        <w:t xml:space="preserve"> نمی‌</w:t>
      </w:r>
      <w:r w:rsidRPr="00F914FF">
        <w:rPr>
          <w:rFonts w:hint="cs"/>
          <w:rtl/>
        </w:rPr>
        <w:t>شوند که ما حرف شما را رد کنیم به قبح عقاب بلا بیان. ما عقلمان چیز دیگری</w:t>
      </w:r>
      <w:r w:rsidR="00DA2100" w:rsidRPr="00F914FF">
        <w:rPr>
          <w:rFonts w:hint="cs"/>
          <w:rtl/>
        </w:rPr>
        <w:t xml:space="preserve"> </w:t>
      </w:r>
      <w:r w:rsidR="00DA2100" w:rsidRPr="00F914FF">
        <w:rPr>
          <w:rFonts w:hint="cs"/>
          <w:rtl/>
        </w:rPr>
        <w:lastRenderedPageBreak/>
        <w:t>می‌</w:t>
      </w:r>
      <w:r w:rsidRPr="00F914FF">
        <w:rPr>
          <w:rFonts w:hint="cs"/>
          <w:rtl/>
        </w:rPr>
        <w:t>گوید و در آن چارچوب قاعد</w:t>
      </w:r>
      <w:r w:rsidR="00DA2100" w:rsidRPr="00F914FF">
        <w:rPr>
          <w:rFonts w:hint="cs"/>
          <w:rtl/>
        </w:rPr>
        <w:t xml:space="preserve">ه‌ای </w:t>
      </w:r>
      <w:r w:rsidRPr="00F914FF">
        <w:rPr>
          <w:rFonts w:hint="cs"/>
          <w:rtl/>
        </w:rPr>
        <w:t>که گفتند این بحث ها را گفتیم. اما اگر شما عقلتان این را</w:t>
      </w:r>
      <w:r w:rsidR="00DA2100" w:rsidRPr="00F914FF">
        <w:rPr>
          <w:rFonts w:hint="cs"/>
          <w:rtl/>
        </w:rPr>
        <w:t xml:space="preserve"> می‌</w:t>
      </w:r>
      <w:r w:rsidRPr="00F914FF">
        <w:rPr>
          <w:rFonts w:hint="cs"/>
          <w:rtl/>
        </w:rPr>
        <w:t>گوی</w:t>
      </w:r>
      <w:r w:rsidRPr="00F914FF">
        <w:rPr>
          <w:rFonts w:hint="cs"/>
          <w:rtl/>
        </w:rPr>
        <w:t xml:space="preserve">د برای شما قبح عقاب بلا بیان جاری نیست و موضوع مرتفع است. </w:t>
      </w:r>
    </w:p>
    <w:p w14:paraId="3F7A1698" w14:textId="77777777" w:rsidR="0009458F" w:rsidRPr="00F914FF" w:rsidRDefault="00AC76FB" w:rsidP="006526E6">
      <w:pPr>
        <w:rPr>
          <w:rtl/>
        </w:rPr>
      </w:pPr>
      <w:r w:rsidRPr="00F914FF">
        <w:rPr>
          <w:rFonts w:hint="cs"/>
          <w:rtl/>
        </w:rPr>
        <w:t>شما</w:t>
      </w:r>
      <w:r w:rsidR="00DA2100" w:rsidRPr="00F914FF">
        <w:rPr>
          <w:rFonts w:hint="cs"/>
          <w:rtl/>
        </w:rPr>
        <w:t xml:space="preserve"> می‌</w:t>
      </w:r>
      <w:r w:rsidRPr="00F914FF">
        <w:rPr>
          <w:rFonts w:hint="cs"/>
          <w:rtl/>
        </w:rPr>
        <w:t xml:space="preserve">فرمایید که عقل عملی ما بالصراحة </w:t>
      </w:r>
      <w:r w:rsidR="006526E6" w:rsidRPr="00F914FF">
        <w:rPr>
          <w:rFonts w:hint="cs"/>
          <w:rtl/>
        </w:rPr>
        <w:t>این را</w:t>
      </w:r>
      <w:r w:rsidR="00DA2100" w:rsidRPr="00F914FF">
        <w:rPr>
          <w:rFonts w:hint="cs"/>
          <w:rtl/>
        </w:rPr>
        <w:t xml:space="preserve"> می‌</w:t>
      </w:r>
      <w:r w:rsidR="006526E6" w:rsidRPr="00F914FF">
        <w:rPr>
          <w:rFonts w:hint="cs"/>
          <w:rtl/>
        </w:rPr>
        <w:t>گوید و ما نیز</w:t>
      </w:r>
      <w:r w:rsidR="00DA2100" w:rsidRPr="00F914FF">
        <w:rPr>
          <w:rFonts w:hint="cs"/>
          <w:rtl/>
        </w:rPr>
        <w:t xml:space="preserve"> می‌</w:t>
      </w:r>
      <w:r w:rsidR="006526E6" w:rsidRPr="00F914FF">
        <w:rPr>
          <w:rFonts w:hint="cs"/>
          <w:rtl/>
        </w:rPr>
        <w:t>گوییم عقل عملی ما قبح عقاب بلا بیان را</w:t>
      </w:r>
      <w:r w:rsidR="00DA2100" w:rsidRPr="00F914FF">
        <w:rPr>
          <w:rFonts w:hint="cs"/>
          <w:rtl/>
        </w:rPr>
        <w:t xml:space="preserve"> می‌</w:t>
      </w:r>
      <w:r w:rsidRPr="00F914FF">
        <w:rPr>
          <w:rFonts w:hint="cs"/>
          <w:rtl/>
        </w:rPr>
        <w:t>گوید. دیگر حرف</w:t>
      </w:r>
      <w:r w:rsidRPr="00F914FF">
        <w:rPr>
          <w:rFonts w:hint="eastAsia"/>
          <w:rtl/>
        </w:rPr>
        <w:t>‌</w:t>
      </w:r>
      <w:r w:rsidR="006526E6" w:rsidRPr="00F914FF">
        <w:rPr>
          <w:rFonts w:hint="cs"/>
          <w:rtl/>
        </w:rPr>
        <w:t>ها تبیین همی</w:t>
      </w:r>
      <w:r w:rsidRPr="00F914FF">
        <w:rPr>
          <w:rFonts w:hint="cs"/>
          <w:rtl/>
        </w:rPr>
        <w:t>ن قبح عقاب بلا بیان است که ریشه</w:t>
      </w:r>
      <w:r w:rsidRPr="00F914FF">
        <w:rPr>
          <w:rFonts w:hint="eastAsia"/>
          <w:rtl/>
        </w:rPr>
        <w:t>‌</w:t>
      </w:r>
      <w:r w:rsidR="006526E6" w:rsidRPr="00F914FF">
        <w:rPr>
          <w:rFonts w:hint="cs"/>
          <w:rtl/>
        </w:rPr>
        <w:t>اش چیست و در جایی که بیان واقعی نباشد یا واقعی باشد اما نرسیده باشد را توضیح</w:t>
      </w:r>
      <w:r w:rsidR="00DA2100" w:rsidRPr="00F914FF">
        <w:rPr>
          <w:rFonts w:hint="cs"/>
          <w:rtl/>
        </w:rPr>
        <w:t xml:space="preserve"> می‌</w:t>
      </w:r>
      <w:r w:rsidR="006526E6" w:rsidRPr="00F914FF">
        <w:rPr>
          <w:rFonts w:hint="cs"/>
          <w:rtl/>
        </w:rPr>
        <w:t>دهد. نه اینکه بخواهند با کسی که قاعد</w:t>
      </w:r>
      <w:r w:rsidR="00DA2100" w:rsidRPr="00F914FF">
        <w:rPr>
          <w:rFonts w:hint="cs"/>
          <w:rtl/>
        </w:rPr>
        <w:t xml:space="preserve">ه‌ی </w:t>
      </w:r>
      <w:r w:rsidR="006526E6" w:rsidRPr="00F914FF">
        <w:rPr>
          <w:rFonts w:hint="cs"/>
          <w:rtl/>
        </w:rPr>
        <w:t>قبح عقاب بلا بیان را قبول ندارد و عقل عملیش بالصراحة و به نحو بت و قطع</w:t>
      </w:r>
      <w:r w:rsidR="00DA2100" w:rsidRPr="00F914FF">
        <w:rPr>
          <w:rFonts w:hint="cs"/>
          <w:rtl/>
        </w:rPr>
        <w:t xml:space="preserve"> می‌</w:t>
      </w:r>
      <w:r w:rsidR="006526E6" w:rsidRPr="00F914FF">
        <w:rPr>
          <w:rFonts w:hint="cs"/>
          <w:rtl/>
        </w:rPr>
        <w:t xml:space="preserve">گوید که </w:t>
      </w:r>
      <w:r w:rsidR="00DA2100" w:rsidRPr="00F914FF">
        <w:rPr>
          <w:rFonts w:hint="cs"/>
          <w:rtl/>
        </w:rPr>
        <w:t>حق‌الطاعة</w:t>
      </w:r>
      <w:r w:rsidR="006526E6" w:rsidRPr="00F914FF">
        <w:rPr>
          <w:rFonts w:hint="cs"/>
          <w:rtl/>
        </w:rPr>
        <w:t xml:space="preserve"> در احتمال هم هست و احتمال </w:t>
      </w:r>
      <w:r w:rsidR="0033452A" w:rsidRPr="00F914FF">
        <w:rPr>
          <w:rFonts w:hint="cs"/>
          <w:rtl/>
        </w:rPr>
        <w:t xml:space="preserve">را </w:t>
      </w:r>
      <w:r w:rsidR="006526E6" w:rsidRPr="00F914FF">
        <w:rPr>
          <w:rFonts w:hint="cs"/>
          <w:rtl/>
        </w:rPr>
        <w:t>منجز</w:t>
      </w:r>
      <w:r w:rsidR="00DA2100" w:rsidRPr="00F914FF">
        <w:rPr>
          <w:rFonts w:hint="cs"/>
          <w:rtl/>
        </w:rPr>
        <w:t xml:space="preserve"> می‌</w:t>
      </w:r>
      <w:r w:rsidR="006526E6" w:rsidRPr="00F914FF">
        <w:rPr>
          <w:rFonts w:hint="cs"/>
          <w:rtl/>
        </w:rPr>
        <w:t>داند، بحث کنند.</w:t>
      </w:r>
    </w:p>
    <w:p w14:paraId="49C19D1C" w14:textId="77777777" w:rsidR="0009458F" w:rsidRPr="00F914FF" w:rsidRDefault="00AC76FB" w:rsidP="0009458F">
      <w:pPr>
        <w:rPr>
          <w:rtl/>
        </w:rPr>
      </w:pPr>
      <w:r w:rsidRPr="00F914FF">
        <w:rPr>
          <w:rFonts w:hint="cs"/>
          <w:rtl/>
        </w:rPr>
        <w:t xml:space="preserve"> بنابراین </w:t>
      </w:r>
      <w:r w:rsidR="0033452A" w:rsidRPr="00F914FF">
        <w:rPr>
          <w:rFonts w:hint="cs"/>
          <w:rtl/>
        </w:rPr>
        <w:t xml:space="preserve">شهید صدر همان کاری را با محقق نائینی می/کند که </w:t>
      </w:r>
      <w:r w:rsidRPr="00F914FF">
        <w:rPr>
          <w:rFonts w:hint="cs"/>
          <w:rtl/>
        </w:rPr>
        <w:t xml:space="preserve">در مورد شیخ انصاری </w:t>
      </w:r>
      <w:r w:rsidR="0033452A" w:rsidRPr="00F914FF">
        <w:rPr>
          <w:rFonts w:hint="cs"/>
          <w:rtl/>
        </w:rPr>
        <w:t xml:space="preserve">انصاری انجام دارد. یعنی </w:t>
      </w:r>
      <w:r w:rsidRPr="00F914FF">
        <w:rPr>
          <w:rFonts w:hint="cs"/>
          <w:rtl/>
        </w:rPr>
        <w:t>علاوه بر اشتباهاتی که در نسبت</w:t>
      </w:r>
      <w:r w:rsidRPr="00F914FF">
        <w:rPr>
          <w:rFonts w:hint="eastAsia"/>
          <w:rtl/>
        </w:rPr>
        <w:t>‌</w:t>
      </w:r>
      <w:r w:rsidRPr="00F914FF">
        <w:rPr>
          <w:rFonts w:hint="cs"/>
          <w:rtl/>
        </w:rPr>
        <w:t>ها</w:t>
      </w:r>
      <w:r w:rsidR="0033452A" w:rsidRPr="00F914FF">
        <w:rPr>
          <w:rFonts w:hint="cs"/>
          <w:rtl/>
        </w:rPr>
        <w:t>ی داده شده به مرحوم شیخ و محقق نائینی وجود دارد،</w:t>
      </w:r>
      <w:r w:rsidR="00DA2100" w:rsidRPr="00F914FF">
        <w:rPr>
          <w:rFonts w:hint="cs"/>
          <w:rtl/>
        </w:rPr>
        <w:t xml:space="preserve"> اصلاً </w:t>
      </w:r>
      <w:r w:rsidR="0033452A" w:rsidRPr="00F914FF">
        <w:rPr>
          <w:rFonts w:hint="cs"/>
          <w:rtl/>
        </w:rPr>
        <w:t>شهید صدر</w:t>
      </w:r>
      <w:r w:rsidR="00DA2100" w:rsidRPr="00F914FF">
        <w:rPr>
          <w:rFonts w:hint="cs"/>
          <w:rtl/>
        </w:rPr>
        <w:t xml:space="preserve"> صدر بحث را از جای خودش جا به جا می‌کند و همیشه به دنبال یک معارض برای حق‌الطاعة است، اصلاً این حرف ها نیست، در مورد آقای نائینی هم همینگونه است.</w:t>
      </w:r>
    </w:p>
    <w:p w14:paraId="23B5177C" w14:textId="77777777" w:rsidR="009210CF" w:rsidRPr="00F914FF" w:rsidRDefault="00AC76FB" w:rsidP="0009458F">
      <w:pPr>
        <w:jc w:val="right"/>
        <w:rPr>
          <w:rtl/>
        </w:rPr>
      </w:pPr>
      <w:r w:rsidRPr="00F914FF">
        <w:rPr>
          <w:rFonts w:hint="cs"/>
          <w:rtl/>
        </w:rPr>
        <w:t xml:space="preserve"> والسلام علیکم و رحمة الله.</w:t>
      </w:r>
    </w:p>
    <w:p w14:paraId="7552C17E" w14:textId="77777777" w:rsidR="00DA2100" w:rsidRPr="00F914FF" w:rsidRDefault="00DA2100" w:rsidP="006526E6">
      <w:pPr>
        <w:rPr>
          <w:rtl/>
        </w:rPr>
      </w:pPr>
    </w:p>
    <w:p w14:paraId="02D5E9A0" w14:textId="77777777" w:rsidR="000E3D80" w:rsidRPr="00F914FF" w:rsidRDefault="000E3D80" w:rsidP="000E3D80">
      <w:pPr>
        <w:rPr>
          <w:rtl/>
        </w:rPr>
      </w:pPr>
    </w:p>
    <w:p w14:paraId="6370537F" w14:textId="77777777" w:rsidR="00A02FE5" w:rsidRPr="00F914FF" w:rsidRDefault="00A02FE5" w:rsidP="00A02FE5">
      <w:pPr>
        <w:rPr>
          <w:rtl/>
        </w:rPr>
      </w:pPr>
    </w:p>
    <w:p w14:paraId="67402E11" w14:textId="77777777" w:rsidR="00C3364B" w:rsidRPr="00F914FF" w:rsidRDefault="00AC76FB" w:rsidP="00A02FE5">
      <w:pPr>
        <w:rPr>
          <w:rtl/>
        </w:rPr>
        <w:sectPr w:rsidR="00C3364B" w:rsidRPr="00F914FF" w:rsidSect="0010049B">
          <w:headerReference w:type="default" r:id="rId152"/>
          <w:footerReference w:type="default" r:id="rId1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tl/>
        </w:rPr>
        <w:t xml:space="preserve"> </w:t>
      </w:r>
    </w:p>
    <w:p w14:paraId="2434277B"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A3B691B" wp14:editId="043C10B9">
            <wp:extent cx="723899" cy="241300"/>
            <wp:effectExtent l="0" t="0" r="635" b="6350"/>
            <wp:docPr id="2775697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56971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FDB6356" w14:textId="5AAD2DFC" w:rsidR="000B4534"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39993976" w:history="1">
        <w:r w:rsidRPr="00F914FF">
          <w:rPr>
            <w:rStyle w:val="Hyperlink"/>
            <w:noProof/>
            <w:rtl/>
          </w:rPr>
          <w:t>موضوع: بررس</w:t>
        </w:r>
        <w:r w:rsidRPr="00F914FF">
          <w:rPr>
            <w:rStyle w:val="Hyperlink"/>
            <w:rFonts w:hint="cs"/>
            <w:noProof/>
            <w:rtl/>
          </w:rPr>
          <w:t>ی</w:t>
        </w:r>
        <w:r w:rsidRPr="00F914FF">
          <w:rPr>
            <w:rStyle w:val="Hyperlink"/>
            <w:noProof/>
            <w:rtl/>
          </w:rPr>
          <w:t xml:space="preserve"> اشکالات صاحب منتق</w:t>
        </w:r>
        <w:r w:rsidRPr="00F914FF">
          <w:rPr>
            <w:rStyle w:val="Hyperlink"/>
            <w:rFonts w:hint="cs"/>
            <w:noProof/>
            <w:rtl/>
          </w:rPr>
          <w:t>ی</w:t>
        </w:r>
        <w:r w:rsidRPr="00F914FF">
          <w:rPr>
            <w:rStyle w:val="Hyperlink"/>
            <w:noProof/>
            <w:rtl/>
          </w:rPr>
          <w:t xml:space="preserve"> به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Toc39993976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656</w:t>
        </w:r>
        <w:r w:rsidRPr="00F914FF">
          <w:rPr>
            <w:rStyle w:val="Hyperlink"/>
            <w:noProof/>
            <w:rtl/>
          </w:rPr>
          <w:fldChar w:fldCharType="end"/>
        </w:r>
      </w:hyperlink>
    </w:p>
    <w:p w14:paraId="1E7EC94A" w14:textId="21C125D3" w:rsidR="000B453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993977"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Toc39993977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656</w:t>
        </w:r>
        <w:r w:rsidRPr="00F914FF">
          <w:rPr>
            <w:rStyle w:val="Hyperlink"/>
            <w:noProof/>
            <w:rtl/>
          </w:rPr>
          <w:fldChar w:fldCharType="end"/>
        </w:r>
      </w:hyperlink>
    </w:p>
    <w:p w14:paraId="00FCD6DB" w14:textId="458A756A" w:rsidR="000B453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993978" w:history="1">
        <w:r w:rsidRPr="00F914FF">
          <w:rPr>
            <w:rStyle w:val="Hyperlink"/>
            <w:noProof/>
            <w:rtl/>
          </w:rPr>
          <w:t>نقد صاحب منتق</w:t>
        </w:r>
        <w:r w:rsidRPr="00F914FF">
          <w:rPr>
            <w:rStyle w:val="Hyperlink"/>
            <w:rFonts w:hint="cs"/>
            <w:noProof/>
            <w:rtl/>
          </w:rPr>
          <w:t>ی</w:t>
        </w:r>
        <w:r w:rsidRPr="00F914FF">
          <w:rPr>
            <w:rStyle w:val="Hyperlink"/>
            <w:noProof/>
            <w:rtl/>
          </w:rPr>
          <w:t xml:space="preserve"> بر کلام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Toc39993978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657</w:t>
        </w:r>
        <w:r w:rsidRPr="00F914FF">
          <w:rPr>
            <w:rStyle w:val="Hyperlink"/>
            <w:noProof/>
            <w:rtl/>
          </w:rPr>
          <w:fldChar w:fldCharType="end"/>
        </w:r>
      </w:hyperlink>
    </w:p>
    <w:p w14:paraId="7ECB4128" w14:textId="55D40DA4" w:rsidR="000B453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993979" w:history="1">
        <w:r w:rsidRPr="00F914FF">
          <w:rPr>
            <w:rStyle w:val="Hyperlink"/>
            <w:noProof/>
            <w:rtl/>
          </w:rPr>
          <w:t>1. اشکال به فوائد الاصول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Toc39993979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657</w:t>
        </w:r>
        <w:r w:rsidRPr="00F914FF">
          <w:rPr>
            <w:rStyle w:val="Hyperlink"/>
            <w:noProof/>
            <w:rtl/>
          </w:rPr>
          <w:fldChar w:fldCharType="end"/>
        </w:r>
      </w:hyperlink>
    </w:p>
    <w:p w14:paraId="568FA52D" w14:textId="2B1A1B9D"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80" w:history="1">
        <w:r w:rsidRPr="00F914FF">
          <w:rPr>
            <w:rStyle w:val="Hyperlink"/>
            <w:noProof/>
            <w:rtl/>
          </w:rPr>
          <w:t>نقد اشکال اول صاحب منتق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658</w:t>
        </w:r>
        <w:r w:rsidRPr="00F914FF">
          <w:rPr>
            <w:rStyle w:val="Hyperlink"/>
            <w:noProof/>
            <w:rtl/>
          </w:rPr>
          <w:fldChar w:fldCharType="end"/>
        </w:r>
      </w:hyperlink>
    </w:p>
    <w:p w14:paraId="5FC08849" w14:textId="1BBDE7F8"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81" w:history="1">
        <w:r w:rsidRPr="00F914FF">
          <w:rPr>
            <w:rStyle w:val="Hyperlink"/>
            <w:noProof/>
            <w:rtl/>
          </w:rPr>
          <w:t>بازساز</w:t>
        </w:r>
        <w:r w:rsidRPr="00F914FF">
          <w:rPr>
            <w:rStyle w:val="Hyperlink"/>
            <w:rFonts w:hint="cs"/>
            <w:noProof/>
            <w:rtl/>
          </w:rPr>
          <w:t>ی</w:t>
        </w:r>
        <w:r w:rsidRPr="00F914FF">
          <w:rPr>
            <w:rStyle w:val="Hyperlink"/>
            <w:noProof/>
            <w:rtl/>
          </w:rPr>
          <w:t xml:space="preserve"> اشکال صاحب منتق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658</w:t>
        </w:r>
        <w:r w:rsidRPr="00F914FF">
          <w:rPr>
            <w:rStyle w:val="Hyperlink"/>
            <w:noProof/>
            <w:rtl/>
          </w:rPr>
          <w:fldChar w:fldCharType="end"/>
        </w:r>
      </w:hyperlink>
    </w:p>
    <w:p w14:paraId="783949A8" w14:textId="3A4E3CB5"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82" w:history="1">
        <w:r w:rsidRPr="00F914FF">
          <w:rPr>
            <w:rStyle w:val="Hyperlink"/>
            <w:noProof/>
            <w:rtl/>
          </w:rPr>
          <w:t>دفاع از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rStyle w:val="Hyperlink"/>
            <w:noProof/>
            <w:rtl/>
          </w:rPr>
          <w:t xml:space="preserve"> در برابر اشکال صاحب منتق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659</w:t>
        </w:r>
        <w:r w:rsidRPr="00F914FF">
          <w:rPr>
            <w:rStyle w:val="Hyperlink"/>
            <w:noProof/>
            <w:rtl/>
          </w:rPr>
          <w:fldChar w:fldCharType="end"/>
        </w:r>
      </w:hyperlink>
    </w:p>
    <w:p w14:paraId="48CBBCE0" w14:textId="35B9E57F" w:rsidR="000B453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993983" w:history="1">
        <w:r w:rsidRPr="00F914FF">
          <w:rPr>
            <w:rStyle w:val="Hyperlink"/>
            <w:noProof/>
            <w:rtl/>
          </w:rPr>
          <w:t>2. اشکال به اجود التقر</w:t>
        </w:r>
        <w:r w:rsidRPr="00F914FF">
          <w:rPr>
            <w:rStyle w:val="Hyperlink"/>
            <w:rFonts w:hint="cs"/>
            <w:noProof/>
            <w:rtl/>
          </w:rPr>
          <w:t>ی</w:t>
        </w:r>
        <w:r w:rsidRPr="00F914FF">
          <w:rPr>
            <w:rStyle w:val="Hyperlink"/>
            <w:rFonts w:hint="eastAsia"/>
            <w:noProof/>
            <w:rtl/>
          </w:rPr>
          <w:t>رات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661</w:t>
        </w:r>
        <w:r w:rsidRPr="00F914FF">
          <w:rPr>
            <w:rStyle w:val="Hyperlink"/>
            <w:noProof/>
            <w:rtl/>
          </w:rPr>
          <w:fldChar w:fldCharType="end"/>
        </w:r>
      </w:hyperlink>
    </w:p>
    <w:p w14:paraId="4B19A72E" w14:textId="75617E76"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84" w:history="1">
        <w:r w:rsidRPr="00F914FF">
          <w:rPr>
            <w:rStyle w:val="Hyperlink"/>
            <w:noProof/>
            <w:rtl/>
          </w:rPr>
          <w:t>نقد اشکال دوم صاحب منتق</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661</w:t>
        </w:r>
        <w:r w:rsidRPr="00F914FF">
          <w:rPr>
            <w:rStyle w:val="Hyperlink"/>
            <w:noProof/>
            <w:rtl/>
          </w:rPr>
          <w:fldChar w:fldCharType="end"/>
        </w:r>
      </w:hyperlink>
    </w:p>
    <w:p w14:paraId="322F6654" w14:textId="25F2659F" w:rsidR="000B4534"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39993985" w:history="1">
        <w:r w:rsidRPr="00F914FF">
          <w:rPr>
            <w:rStyle w:val="Hyperlink"/>
            <w:noProof/>
            <w:rtl/>
          </w:rPr>
          <w:t>پاسخ به سوالات</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662</w:t>
        </w:r>
        <w:r w:rsidRPr="00F914FF">
          <w:rPr>
            <w:rStyle w:val="Hyperlink"/>
            <w:noProof/>
            <w:rtl/>
          </w:rPr>
          <w:fldChar w:fldCharType="end"/>
        </w:r>
      </w:hyperlink>
    </w:p>
    <w:p w14:paraId="5F757D74" w14:textId="7E6CAC26" w:rsidR="000B453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993986" w:history="1">
        <w:r w:rsidRPr="00F914FF">
          <w:rPr>
            <w:rStyle w:val="Hyperlink"/>
            <w:noProof/>
            <w:rtl/>
          </w:rPr>
          <w:t>سوال اول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663</w:t>
        </w:r>
        <w:r w:rsidRPr="00F914FF">
          <w:rPr>
            <w:rStyle w:val="Hyperlink"/>
            <w:noProof/>
            <w:rtl/>
          </w:rPr>
          <w:fldChar w:fldCharType="end"/>
        </w:r>
      </w:hyperlink>
    </w:p>
    <w:p w14:paraId="395ABC48" w14:textId="073A0F95"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87" w:history="1">
        <w:r w:rsidRPr="00F914FF">
          <w:rPr>
            <w:rStyle w:val="Hyperlink"/>
            <w:noProof/>
            <w:rtl/>
          </w:rPr>
          <w:t>جواب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664</w:t>
        </w:r>
        <w:r w:rsidRPr="00F914FF">
          <w:rPr>
            <w:rStyle w:val="Hyperlink"/>
            <w:noProof/>
            <w:rtl/>
          </w:rPr>
          <w:fldChar w:fldCharType="end"/>
        </w:r>
      </w:hyperlink>
    </w:p>
    <w:p w14:paraId="68F5FAA2" w14:textId="636E0B0A" w:rsidR="000B4534"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993988"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اجمال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664</w:t>
        </w:r>
        <w:r w:rsidRPr="00F914FF">
          <w:rPr>
            <w:rStyle w:val="Hyperlink"/>
            <w:noProof/>
            <w:rtl/>
          </w:rPr>
          <w:fldChar w:fldCharType="end"/>
        </w:r>
      </w:hyperlink>
    </w:p>
    <w:p w14:paraId="3F9D08F2" w14:textId="19E21427" w:rsidR="000B4534" w:rsidRPr="00F914FF" w:rsidRDefault="00AC76FB">
      <w:pPr>
        <w:pStyle w:val="TOC5"/>
        <w:tabs>
          <w:tab w:val="right" w:leader="dot" w:pos="10194"/>
        </w:tabs>
        <w:rPr>
          <w:rFonts w:asciiTheme="minorHAnsi" w:eastAsiaTheme="minorEastAsia" w:hAnsiTheme="minorHAnsi" w:cstheme="minorBidi"/>
          <w:bCs w:val="0"/>
          <w:noProof/>
          <w:color w:val="auto"/>
          <w:szCs w:val="22"/>
          <w:rtl/>
        </w:rPr>
      </w:pPr>
      <w:hyperlink w:anchor="_Toc39993989"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تحل</w:t>
        </w:r>
        <w:r w:rsidRPr="00F914FF">
          <w:rPr>
            <w:rStyle w:val="Hyperlink"/>
            <w:rFonts w:hint="cs"/>
            <w:noProof/>
            <w:rtl/>
          </w:rPr>
          <w:t>ی</w:t>
        </w:r>
        <w:r w:rsidRPr="00F914FF">
          <w:rPr>
            <w:rStyle w:val="Hyperlink"/>
            <w:rFonts w:hint="eastAsia"/>
            <w:noProof/>
            <w:rtl/>
          </w:rPr>
          <w:t>ل</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Toc39993989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665</w:t>
        </w:r>
        <w:r w:rsidRPr="00F914FF">
          <w:rPr>
            <w:rStyle w:val="Hyperlink"/>
            <w:noProof/>
            <w:rtl/>
          </w:rPr>
          <w:fldChar w:fldCharType="end"/>
        </w:r>
      </w:hyperlink>
    </w:p>
    <w:p w14:paraId="066CFB91" w14:textId="583CE4F3" w:rsidR="000B453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993990" w:history="1">
        <w:r w:rsidRPr="00F914FF">
          <w:rPr>
            <w:rStyle w:val="Hyperlink"/>
            <w:noProof/>
            <w:rtl/>
          </w:rPr>
          <w:t>سوال دوم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Toc39993990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666</w:t>
        </w:r>
        <w:r w:rsidRPr="00F914FF">
          <w:rPr>
            <w:rStyle w:val="Hyperlink"/>
            <w:noProof/>
            <w:rtl/>
          </w:rPr>
          <w:fldChar w:fldCharType="end"/>
        </w:r>
      </w:hyperlink>
    </w:p>
    <w:p w14:paraId="1DFBA060" w14:textId="25A4D7E4"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91" w:history="1">
        <w:r w:rsidRPr="00F914FF">
          <w:rPr>
            <w:rStyle w:val="Hyperlink"/>
            <w:noProof/>
            <w:rtl/>
          </w:rPr>
          <w:t>جواب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Toc39993991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667</w:t>
        </w:r>
        <w:r w:rsidRPr="00F914FF">
          <w:rPr>
            <w:rStyle w:val="Hyperlink"/>
            <w:noProof/>
            <w:rtl/>
          </w:rPr>
          <w:fldChar w:fldCharType="end"/>
        </w:r>
      </w:hyperlink>
    </w:p>
    <w:p w14:paraId="59444D47" w14:textId="1AFB8E58" w:rsidR="000B4534"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39993992" w:history="1">
        <w:r w:rsidRPr="00F914FF">
          <w:rPr>
            <w:rStyle w:val="Hyperlink"/>
            <w:noProof/>
            <w:rtl/>
          </w:rPr>
          <w:t>سوال سوم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Toc39993992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668</w:t>
        </w:r>
        <w:r w:rsidRPr="00F914FF">
          <w:rPr>
            <w:rStyle w:val="Hyperlink"/>
            <w:noProof/>
            <w:rtl/>
          </w:rPr>
          <w:fldChar w:fldCharType="end"/>
        </w:r>
      </w:hyperlink>
    </w:p>
    <w:p w14:paraId="2C5584CC" w14:textId="291C07B6" w:rsidR="000B4534"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39993993" w:history="1">
        <w:r w:rsidRPr="00F914FF">
          <w:rPr>
            <w:rStyle w:val="Hyperlink"/>
            <w:noProof/>
            <w:rtl/>
          </w:rPr>
          <w:t>جواب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Toc39993993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668</w:t>
        </w:r>
        <w:r w:rsidRPr="00F914FF">
          <w:rPr>
            <w:rStyle w:val="Hyperlink"/>
            <w:noProof/>
            <w:rtl/>
          </w:rPr>
          <w:fldChar w:fldCharType="end"/>
        </w:r>
      </w:hyperlink>
    </w:p>
    <w:p w14:paraId="67D43E14" w14:textId="77777777" w:rsidR="000B4534" w:rsidRPr="00F914FF" w:rsidRDefault="000B4534" w:rsidP="000B4534">
      <w:pPr>
        <w:rPr>
          <w:noProof/>
          <w:rtl/>
        </w:rPr>
      </w:pPr>
    </w:p>
    <w:p w14:paraId="545E7967" w14:textId="77777777" w:rsidR="00FE7759" w:rsidRPr="00F914FF" w:rsidRDefault="00AC76FB" w:rsidP="00BF7669">
      <w:pPr>
        <w:pStyle w:val="Heading1"/>
        <w:rPr>
          <w:rtl/>
        </w:rPr>
      </w:pPr>
      <w:r w:rsidRPr="00F914FF">
        <w:fldChar w:fldCharType="end"/>
      </w:r>
      <w:bookmarkStart w:id="1192" w:name="BokSabj2_d_5_4"/>
      <w:bookmarkStart w:id="1193" w:name="_Toc39993976"/>
      <w:bookmarkEnd w:id="1192"/>
      <w:r w:rsidR="003630A0" w:rsidRPr="00F914FF">
        <w:rPr>
          <w:rFonts w:hint="cs"/>
          <w:rtl/>
        </w:rPr>
        <w:t>موضوع:</w:t>
      </w:r>
      <w:r w:rsidR="00197807" w:rsidRPr="00F914FF">
        <w:rPr>
          <w:rFonts w:hint="cs"/>
          <w:rtl/>
        </w:rPr>
        <w:t xml:space="preserve"> </w:t>
      </w:r>
      <w:r w:rsidR="000B4534" w:rsidRPr="00F914FF">
        <w:rPr>
          <w:rFonts w:hint="cs"/>
          <w:rtl/>
        </w:rPr>
        <w:t>بررسی اشکالات صاحب منتقی به محقق نائینی</w:t>
      </w:r>
      <w:bookmarkEnd w:id="1193"/>
    </w:p>
    <w:p w14:paraId="47645316" w14:textId="77777777" w:rsidR="007C30E5" w:rsidRPr="00F914FF" w:rsidRDefault="00AC76FB" w:rsidP="00D32871">
      <w:pPr>
        <w:pStyle w:val="Heading2"/>
        <w:rPr>
          <w:rtl/>
        </w:rPr>
      </w:pPr>
      <w:bookmarkStart w:id="1194" w:name="_Toc39993977"/>
      <w:r w:rsidRPr="00F914FF">
        <w:rPr>
          <w:rFonts w:hint="cs"/>
          <w:rtl/>
        </w:rPr>
        <w:t>خلاصه بحث گذشته</w:t>
      </w:r>
      <w:bookmarkEnd w:id="1194"/>
      <w:r w:rsidR="0093260B" w:rsidRPr="00F914FF">
        <w:rPr>
          <w:rFonts w:hint="cs"/>
          <w:rtl/>
        </w:rPr>
        <w:t xml:space="preserve"> </w:t>
      </w:r>
    </w:p>
    <w:p w14:paraId="6ED457B1" w14:textId="77777777" w:rsidR="00C3364B" w:rsidRPr="00F914FF" w:rsidRDefault="00AC76FB" w:rsidP="004C0C57">
      <w:pPr>
        <w:rPr>
          <w:rtl/>
        </w:rPr>
      </w:pPr>
      <w:r w:rsidRPr="00F914FF">
        <w:rPr>
          <w:rtl/>
        </w:rPr>
        <w:t xml:space="preserve"> </w:t>
      </w:r>
      <w:r w:rsidR="00BF7669" w:rsidRPr="00F914FF">
        <w:rPr>
          <w:rFonts w:hint="cs"/>
          <w:rtl/>
        </w:rPr>
        <w:t>در جلس</w:t>
      </w:r>
      <w:r w:rsidR="00813823" w:rsidRPr="00F914FF">
        <w:rPr>
          <w:rFonts w:hint="cs"/>
          <w:rtl/>
        </w:rPr>
        <w:t xml:space="preserve">ه‌ی </w:t>
      </w:r>
      <w:r w:rsidR="00BF7669" w:rsidRPr="00F914FF">
        <w:rPr>
          <w:rFonts w:hint="cs"/>
          <w:rtl/>
        </w:rPr>
        <w:t>قبل فرمایش مرحوم نائینی مطرح شد و اشکالات شهید صدر بر ایشان هم طرح شد و نقد و بررسی شد. به نظر ما اشکالات شهید صدر بر ایشان وارد نبود و برگشت مطلب هم به این بود که تلقی ما از فرمایش مرحوم نائینی اگر این باشد که ایشان در مقام استدلال بر قاعد</w:t>
      </w:r>
      <w:r w:rsidR="00813823" w:rsidRPr="00F914FF">
        <w:rPr>
          <w:rFonts w:hint="cs"/>
          <w:rtl/>
        </w:rPr>
        <w:t xml:space="preserve">ه‌ی </w:t>
      </w:r>
      <w:r w:rsidR="00BF7669" w:rsidRPr="00F914FF">
        <w:rPr>
          <w:rFonts w:hint="cs"/>
          <w:rtl/>
        </w:rPr>
        <w:t xml:space="preserve">قبح عقاب </w:t>
      </w:r>
      <w:r w:rsidR="004C0C57" w:rsidRPr="00F914FF">
        <w:rPr>
          <w:rFonts w:hint="cs"/>
          <w:rtl/>
        </w:rPr>
        <w:t>بلا‌بیان</w:t>
      </w:r>
      <w:r w:rsidR="00BF7669" w:rsidRPr="00F914FF">
        <w:rPr>
          <w:rFonts w:hint="cs"/>
          <w:rtl/>
        </w:rPr>
        <w:t xml:space="preserve"> در مقابل کسی است که قبول ندارد، بعضی اشکالات وارد است اما اینطور نیست و ایشان در مقام تبین قاعد</w:t>
      </w:r>
      <w:r w:rsidR="00813823" w:rsidRPr="00F914FF">
        <w:rPr>
          <w:rFonts w:hint="cs"/>
          <w:rtl/>
        </w:rPr>
        <w:t xml:space="preserve">ه‌ی </w:t>
      </w:r>
      <w:r w:rsidR="00BF7669" w:rsidRPr="00F914FF">
        <w:rPr>
          <w:rFonts w:hint="cs"/>
          <w:rtl/>
        </w:rPr>
        <w:t xml:space="preserve">قبح عقاب </w:t>
      </w:r>
      <w:r w:rsidR="004C0C57" w:rsidRPr="00F914FF">
        <w:rPr>
          <w:rFonts w:hint="cs"/>
          <w:rtl/>
        </w:rPr>
        <w:t>بلا‌بیان</w:t>
      </w:r>
      <w:r w:rsidR="00BF7669" w:rsidRPr="00F914FF">
        <w:rPr>
          <w:rFonts w:hint="cs"/>
          <w:rtl/>
        </w:rPr>
        <w:t xml:space="preserve"> است</w:t>
      </w:r>
      <w:r w:rsidR="004C0C57" w:rsidRPr="00F914FF">
        <w:rPr>
          <w:rFonts w:hint="cs"/>
          <w:rtl/>
        </w:rPr>
        <w:t>؛</w:t>
      </w:r>
      <w:r w:rsidR="00BF7669" w:rsidRPr="00F914FF">
        <w:rPr>
          <w:rFonts w:hint="cs"/>
          <w:rtl/>
        </w:rPr>
        <w:t xml:space="preserve"> کما اینکه در اول بحث ایشان </w:t>
      </w:r>
      <w:r w:rsidR="00FC488B" w:rsidRPr="00F914FF">
        <w:rPr>
          <w:rFonts w:hint="cs"/>
          <w:rtl/>
        </w:rPr>
        <w:t>علاوه بر آیات و روایات و اجماعات، ب</w:t>
      </w:r>
      <w:r w:rsidR="00BF7669" w:rsidRPr="00F914FF">
        <w:rPr>
          <w:rFonts w:hint="cs"/>
          <w:rtl/>
        </w:rPr>
        <w:t>ر</w:t>
      </w:r>
      <w:r w:rsidR="00FC488B" w:rsidRPr="00F914FF">
        <w:rPr>
          <w:rFonts w:hint="cs"/>
          <w:rtl/>
        </w:rPr>
        <w:t>ای اثبات</w:t>
      </w:r>
      <w:r w:rsidR="00BF7669" w:rsidRPr="00F914FF">
        <w:rPr>
          <w:rFonts w:hint="cs"/>
          <w:rtl/>
        </w:rPr>
        <w:t xml:space="preserve"> برائت </w:t>
      </w:r>
      <w:r w:rsidR="00FC488B" w:rsidRPr="00F914FF">
        <w:rPr>
          <w:rFonts w:hint="cs"/>
          <w:rtl/>
        </w:rPr>
        <w:t>به دلیل عقلی تمسک کردهه</w:t>
      </w:r>
      <w:r w:rsidR="00BF7669" w:rsidRPr="00F914FF">
        <w:rPr>
          <w:rFonts w:hint="cs"/>
          <w:rtl/>
        </w:rPr>
        <w:t xml:space="preserve"> است و </w:t>
      </w:r>
      <w:r w:rsidR="00FC488B" w:rsidRPr="00F914FF">
        <w:rPr>
          <w:rFonts w:hint="cs"/>
          <w:rtl/>
        </w:rPr>
        <w:t>این دلیل عقلی</w:t>
      </w:r>
      <w:r w:rsidR="00BF7669" w:rsidRPr="00F914FF">
        <w:rPr>
          <w:rFonts w:hint="cs"/>
          <w:rtl/>
        </w:rPr>
        <w:t xml:space="preserve"> هم </w:t>
      </w:r>
      <w:r w:rsidR="00FC488B" w:rsidRPr="00F914FF">
        <w:rPr>
          <w:rFonts w:hint="cs"/>
          <w:rtl/>
        </w:rPr>
        <w:t xml:space="preserve">همان </w:t>
      </w:r>
      <w:r w:rsidR="00BF7669" w:rsidRPr="00F914FF">
        <w:rPr>
          <w:rFonts w:hint="cs"/>
          <w:rtl/>
        </w:rPr>
        <w:t>قاعد</w:t>
      </w:r>
      <w:r w:rsidR="00813823" w:rsidRPr="00F914FF">
        <w:rPr>
          <w:rFonts w:hint="cs"/>
          <w:rtl/>
        </w:rPr>
        <w:t xml:space="preserve">ه‌ی </w:t>
      </w:r>
      <w:r w:rsidR="00BF7669" w:rsidRPr="00F914FF">
        <w:rPr>
          <w:rFonts w:hint="cs"/>
          <w:rtl/>
        </w:rPr>
        <w:t xml:space="preserve">قبح عقاب </w:t>
      </w:r>
      <w:r w:rsidR="004C0C57" w:rsidRPr="00F914FF">
        <w:rPr>
          <w:rFonts w:hint="cs"/>
          <w:rtl/>
        </w:rPr>
        <w:t>بلا‌بیان</w:t>
      </w:r>
      <w:r w:rsidR="00BF7669" w:rsidRPr="00F914FF">
        <w:rPr>
          <w:rFonts w:hint="cs"/>
          <w:rtl/>
        </w:rPr>
        <w:t xml:space="preserve"> است. یعنی </w:t>
      </w:r>
      <w:r w:rsidR="00BF7669" w:rsidRPr="00F914FF">
        <w:rPr>
          <w:rFonts w:hint="cs"/>
          <w:rtl/>
        </w:rPr>
        <w:lastRenderedPageBreak/>
        <w:t xml:space="preserve">این مسلّم است که قبح عقاب </w:t>
      </w:r>
      <w:r w:rsidR="004C0C57" w:rsidRPr="00F914FF">
        <w:rPr>
          <w:rFonts w:hint="cs"/>
          <w:rtl/>
        </w:rPr>
        <w:t>بلا‌بیان</w:t>
      </w:r>
      <w:r w:rsidR="00BF7669" w:rsidRPr="00F914FF">
        <w:rPr>
          <w:rFonts w:hint="cs"/>
          <w:rtl/>
        </w:rPr>
        <w:t xml:space="preserve"> جاری است</w:t>
      </w:r>
      <w:r w:rsidR="004C0C57" w:rsidRPr="00F914FF">
        <w:rPr>
          <w:rFonts w:hint="cs"/>
          <w:rtl/>
        </w:rPr>
        <w:t>؛</w:t>
      </w:r>
      <w:r w:rsidR="00BF7669" w:rsidRPr="00F914FF">
        <w:rPr>
          <w:rFonts w:hint="cs"/>
          <w:rtl/>
        </w:rPr>
        <w:t xml:space="preserve"> منتهی در مقام بیان نکت</w:t>
      </w:r>
      <w:r w:rsidR="00813823" w:rsidRPr="00F914FF">
        <w:rPr>
          <w:rFonts w:hint="cs"/>
          <w:rtl/>
        </w:rPr>
        <w:t xml:space="preserve">ه‌ی </w:t>
      </w:r>
      <w:r w:rsidR="00BF7669" w:rsidRPr="00F914FF">
        <w:rPr>
          <w:rFonts w:hint="cs"/>
          <w:rtl/>
        </w:rPr>
        <w:t>اینکه چرا عقل قبیح</w:t>
      </w:r>
      <w:r w:rsidR="00813823" w:rsidRPr="00F914FF">
        <w:rPr>
          <w:rFonts w:hint="cs"/>
          <w:rtl/>
        </w:rPr>
        <w:t xml:space="preserve"> می‌</w:t>
      </w:r>
      <w:r w:rsidR="00BF7669" w:rsidRPr="00F914FF">
        <w:rPr>
          <w:rFonts w:hint="cs"/>
          <w:rtl/>
        </w:rPr>
        <w:t xml:space="preserve">داند، در فوائد یک بیانی دارند و در اجود نیز بیانی دیگر </w:t>
      </w:r>
      <w:r w:rsidR="006F6BBF" w:rsidRPr="00F914FF">
        <w:rPr>
          <w:rFonts w:hint="cs"/>
          <w:rtl/>
        </w:rPr>
        <w:t>و شاید مرد</w:t>
      </w:r>
      <w:r w:rsidR="00683982" w:rsidRPr="00F914FF">
        <w:rPr>
          <w:rFonts w:hint="cs"/>
          <w:rtl/>
        </w:rPr>
        <w:t>ّ</w:t>
      </w:r>
      <w:r w:rsidR="006F6BBF" w:rsidRPr="00F914FF">
        <w:rPr>
          <w:rFonts w:hint="cs"/>
          <w:rtl/>
        </w:rPr>
        <w:t xml:space="preserve"> اینها به یک چیز باشد کما اینکه از برخی عبارات پیدا است. </w:t>
      </w:r>
    </w:p>
    <w:p w14:paraId="6335264C" w14:textId="77777777" w:rsidR="006F6BBF" w:rsidRPr="00F914FF" w:rsidRDefault="00AC76FB" w:rsidP="00BF7669">
      <w:pPr>
        <w:rPr>
          <w:rtl/>
        </w:rPr>
      </w:pPr>
      <w:r w:rsidRPr="00F914FF">
        <w:rPr>
          <w:rFonts w:hint="cs"/>
          <w:rtl/>
        </w:rPr>
        <w:t>در هر حال فرمایش آقای نائینی</w:t>
      </w:r>
      <w:r w:rsidRPr="00F914FF">
        <w:rPr>
          <w:rFonts w:hint="cs"/>
          <w:rtl/>
        </w:rPr>
        <w:t xml:space="preserve"> مخصوصاً بحث اجود ایشان که محل استشهاد شهید صدر بود با دقت بررسی شد و عرض شد که برخی از نکات مهم فرمایش مرحوم نائینی در اجود مورد عنایت شهید صدر قرار نگرفته بود که باید انجام</w:t>
      </w:r>
      <w:r w:rsidR="00813823" w:rsidRPr="00F914FF">
        <w:rPr>
          <w:rFonts w:hint="cs"/>
          <w:rtl/>
        </w:rPr>
        <w:t xml:space="preserve"> می‌</w:t>
      </w:r>
      <w:r w:rsidRPr="00F914FF">
        <w:rPr>
          <w:rFonts w:hint="cs"/>
          <w:rtl/>
        </w:rPr>
        <w:t xml:space="preserve">شد تا کما هو حقه فرمایش نائینی بررسی شود. </w:t>
      </w:r>
    </w:p>
    <w:p w14:paraId="090B1B56" w14:textId="77777777" w:rsidR="004C0C57" w:rsidRPr="00F914FF" w:rsidRDefault="00AC76FB" w:rsidP="004C0C57">
      <w:pPr>
        <w:pStyle w:val="Heading2"/>
        <w:rPr>
          <w:rtl/>
        </w:rPr>
      </w:pPr>
      <w:bookmarkStart w:id="1195" w:name="_Toc39993978"/>
      <w:r w:rsidRPr="00F914FF">
        <w:rPr>
          <w:rFonts w:hint="cs"/>
          <w:rtl/>
        </w:rPr>
        <w:t>نقد صاحب منتقی بر کلام محقق نائینی</w:t>
      </w:r>
      <w:bookmarkEnd w:id="1195"/>
      <w:r w:rsidRPr="00F914FF">
        <w:rPr>
          <w:rFonts w:hint="cs"/>
          <w:rtl/>
        </w:rPr>
        <w:t xml:space="preserve"> </w:t>
      </w:r>
    </w:p>
    <w:p w14:paraId="0A247109" w14:textId="77777777" w:rsidR="004E49FA" w:rsidRPr="00F914FF" w:rsidRDefault="00AC76FB" w:rsidP="00BF7669">
      <w:pPr>
        <w:rPr>
          <w:rtl/>
        </w:rPr>
      </w:pPr>
      <w:r w:rsidRPr="00F914FF">
        <w:rPr>
          <w:rFonts w:hint="cs"/>
          <w:rtl/>
        </w:rPr>
        <w:t>باقی ماند اشکالاتی که صاحب منتقی بر مرحوم نائینی وارد کرده اند.</w:t>
      </w:r>
    </w:p>
    <w:p w14:paraId="331121FD" w14:textId="77777777" w:rsidR="004E49FA" w:rsidRPr="00F914FF" w:rsidRDefault="00AC76FB" w:rsidP="004E49FA">
      <w:pPr>
        <w:pStyle w:val="Heading3"/>
      </w:pPr>
      <w:bookmarkStart w:id="1196" w:name="_Toc39993979"/>
      <w:r w:rsidRPr="00F914FF">
        <w:rPr>
          <w:rFonts w:hint="cs"/>
          <w:rtl/>
        </w:rPr>
        <w:t>1. اشکال به فوائد الاصول</w:t>
      </w:r>
      <w:bookmarkEnd w:id="1196"/>
    </w:p>
    <w:p w14:paraId="3351B7D5" w14:textId="77777777" w:rsidR="006F6BBF" w:rsidRPr="00F914FF" w:rsidRDefault="00AC76FB" w:rsidP="004E49FA">
      <w:pPr>
        <w:rPr>
          <w:rtl/>
        </w:rPr>
      </w:pPr>
      <w:r w:rsidRPr="00F914FF">
        <w:rPr>
          <w:rFonts w:hint="cs"/>
          <w:rtl/>
        </w:rPr>
        <w:t xml:space="preserve"> </w:t>
      </w:r>
      <w:r w:rsidR="004E49FA" w:rsidRPr="00F914FF">
        <w:rPr>
          <w:rFonts w:hint="cs"/>
          <w:rtl/>
        </w:rPr>
        <w:t xml:space="preserve">اولین اشکال </w:t>
      </w:r>
      <w:r w:rsidRPr="00F914FF">
        <w:rPr>
          <w:rFonts w:hint="cs"/>
          <w:rtl/>
        </w:rPr>
        <w:t>ایشان</w:t>
      </w:r>
      <w:r w:rsidR="00FC488B" w:rsidRPr="00F914FF">
        <w:rPr>
          <w:rFonts w:hint="cs"/>
          <w:rtl/>
        </w:rPr>
        <w:t>، اشکال بر</w:t>
      </w:r>
      <w:r w:rsidRPr="00F914FF">
        <w:rPr>
          <w:rFonts w:hint="cs"/>
          <w:rtl/>
        </w:rPr>
        <w:t xml:space="preserve"> تقریرات فوائد الاصول</w:t>
      </w:r>
      <w:r w:rsidR="004E49FA" w:rsidRPr="00F914FF">
        <w:rPr>
          <w:rFonts w:hint="cs"/>
          <w:rtl/>
        </w:rPr>
        <w:t xml:space="preserve"> است. مرحوم نائینی</w:t>
      </w:r>
      <w:r w:rsidRPr="00F914FF">
        <w:rPr>
          <w:rFonts w:hint="cs"/>
          <w:rtl/>
        </w:rPr>
        <w:t xml:space="preserve"> در فوائد الاصول در جایی که بیان باشد</w:t>
      </w:r>
      <w:r w:rsidR="004E49FA" w:rsidRPr="00F914FF">
        <w:rPr>
          <w:rFonts w:hint="cs"/>
          <w:rtl/>
        </w:rPr>
        <w:t>،</w:t>
      </w:r>
      <w:r w:rsidRPr="00F914FF">
        <w:rPr>
          <w:rFonts w:hint="cs"/>
          <w:rtl/>
        </w:rPr>
        <w:t xml:space="preserve"> اما واصل نشده باشد، قبح عقاب را از این جهت دانستند که تفویت ملاک صورت گرفته است</w:t>
      </w:r>
      <w:r w:rsidR="004E49FA" w:rsidRPr="00F914FF">
        <w:rPr>
          <w:rFonts w:hint="cs"/>
          <w:rtl/>
        </w:rPr>
        <w:t>،</w:t>
      </w:r>
      <w:r w:rsidRPr="00F914FF">
        <w:rPr>
          <w:rFonts w:hint="cs"/>
          <w:rtl/>
        </w:rPr>
        <w:t xml:space="preserve"> اما این تفویت مستند به خود عبد نیست؛ یا مستند است به شارع از باب اینکه مقتضی برای وصول حکم خودش را اعمال نکرده است و مقتضی آن را نیاورده است و واصل نشده و به تعبیری در ایصال </w:t>
      </w:r>
      <w:r w:rsidRPr="00F914FF">
        <w:rPr>
          <w:rFonts w:hint="cs"/>
          <w:rtl/>
        </w:rPr>
        <w:t>حکم خودش کم کاری کرده است که البته این در شارع مقدس جاری نیست و در موالی عرفی ممکن است باشد. یا اینکه تفویت مستند است به اخفاء ظالمین و در هر حال وقتی که یک حجت و بیانی واصل</w:t>
      </w:r>
      <w:r w:rsidR="00813823" w:rsidRPr="00F914FF">
        <w:rPr>
          <w:rFonts w:hint="cs"/>
          <w:rtl/>
        </w:rPr>
        <w:t xml:space="preserve"> نمی‌</w:t>
      </w:r>
      <w:r w:rsidRPr="00F914FF">
        <w:rPr>
          <w:rFonts w:hint="cs"/>
          <w:rtl/>
        </w:rPr>
        <w:t>شود، در اینجا تفویتی که در عمل عبد صورت</w:t>
      </w:r>
      <w:r w:rsidR="00813823" w:rsidRPr="00F914FF">
        <w:rPr>
          <w:rFonts w:hint="cs"/>
          <w:rtl/>
        </w:rPr>
        <w:t xml:space="preserve"> می‌</w:t>
      </w:r>
      <w:r w:rsidRPr="00F914FF">
        <w:rPr>
          <w:rFonts w:hint="cs"/>
          <w:rtl/>
        </w:rPr>
        <w:t xml:space="preserve">گیرد به عبد مستند نیست، بلکه تفویت </w:t>
      </w:r>
      <w:r w:rsidRPr="00F914FF">
        <w:rPr>
          <w:rFonts w:hint="cs"/>
          <w:rtl/>
        </w:rPr>
        <w:t>به اخفاء ظالمین یا کوتاهی مولا در ایصال حکمش مستند است و به همین جهت عقل عقاب او را قبیح</w:t>
      </w:r>
      <w:r w:rsidR="00813823" w:rsidRPr="00F914FF">
        <w:rPr>
          <w:rFonts w:hint="cs"/>
          <w:rtl/>
        </w:rPr>
        <w:t xml:space="preserve"> می‌</w:t>
      </w:r>
      <w:r w:rsidRPr="00F914FF">
        <w:rPr>
          <w:rFonts w:hint="cs"/>
          <w:rtl/>
        </w:rPr>
        <w:t xml:space="preserve">داند. این فرمایش مرحوم نائینی در فوائد بود. </w:t>
      </w:r>
    </w:p>
    <w:p w14:paraId="610646CF" w14:textId="77777777" w:rsidR="006F6BBF" w:rsidRPr="00F914FF" w:rsidRDefault="00AC76FB" w:rsidP="00660CF0">
      <w:pPr>
        <w:rPr>
          <w:rtl/>
        </w:rPr>
      </w:pPr>
      <w:r w:rsidRPr="00F914FF">
        <w:rPr>
          <w:rFonts w:hint="cs"/>
          <w:rtl/>
        </w:rPr>
        <w:t>صاحب منتقی به ایشان اشکال کرده است که بیان شما زمانی درست که مدع</w:t>
      </w:r>
      <w:r w:rsidR="00FC488B" w:rsidRPr="00F914FF">
        <w:rPr>
          <w:rFonts w:hint="cs"/>
          <w:rtl/>
        </w:rPr>
        <w:t>ا</w:t>
      </w:r>
      <w:r w:rsidRPr="00F914FF">
        <w:rPr>
          <w:rFonts w:hint="cs"/>
          <w:rtl/>
        </w:rPr>
        <w:t xml:space="preserve"> این باشد که عقاب و استحقاق عقاب بر نفس عدم وصول است</w:t>
      </w:r>
      <w:r w:rsidR="00660CF0" w:rsidRPr="00F914FF">
        <w:rPr>
          <w:rFonts w:hint="cs"/>
          <w:rtl/>
        </w:rPr>
        <w:t xml:space="preserve"> که اگر اینطور باشد، استحقاق عقاب بر یک امر غیر اختیاری خواهد بود و شما</w:t>
      </w:r>
      <w:r w:rsidR="00813823" w:rsidRPr="00F914FF">
        <w:rPr>
          <w:rFonts w:hint="cs"/>
          <w:rtl/>
        </w:rPr>
        <w:t xml:space="preserve"> می‌</w:t>
      </w:r>
      <w:r w:rsidR="00660CF0" w:rsidRPr="00F914FF">
        <w:rPr>
          <w:rFonts w:hint="cs"/>
          <w:rtl/>
        </w:rPr>
        <w:t>توانید اشکال کنید که این قبیح است. اما اینطور نیست و بحث سر این است که استحقاق عقاب یا عقاب بر خود فعل عبد مترتب است</w:t>
      </w:r>
      <w:r w:rsidR="004E49FA" w:rsidRPr="00F914FF">
        <w:rPr>
          <w:rFonts w:hint="cs"/>
          <w:rtl/>
        </w:rPr>
        <w:t>؛</w:t>
      </w:r>
      <w:r w:rsidR="00660CF0" w:rsidRPr="00F914FF">
        <w:rPr>
          <w:rFonts w:hint="cs"/>
          <w:rtl/>
        </w:rPr>
        <w:t xml:space="preserve"> یعنی بر مخالفت عبد لحکم الله مترتب است </w:t>
      </w:r>
      <w:r w:rsidR="00FC488B" w:rsidRPr="00F914FF">
        <w:rPr>
          <w:rFonts w:hint="cs"/>
          <w:rtl/>
        </w:rPr>
        <w:t>و</w:t>
      </w:r>
      <w:r w:rsidR="00660CF0" w:rsidRPr="00F914FF">
        <w:rPr>
          <w:rFonts w:hint="cs"/>
          <w:rtl/>
        </w:rPr>
        <w:t xml:space="preserve"> این </w:t>
      </w:r>
      <w:r w:rsidR="00FC488B" w:rsidRPr="00F914FF">
        <w:rPr>
          <w:rFonts w:hint="cs"/>
          <w:rtl/>
        </w:rPr>
        <w:t>مخالفت</w:t>
      </w:r>
      <w:r w:rsidR="00660CF0" w:rsidRPr="00F914FF">
        <w:rPr>
          <w:rFonts w:hint="cs"/>
          <w:rtl/>
        </w:rPr>
        <w:t xml:space="preserve"> اختیاری است و غیر اختیاری نیست. چرا عقاب بر چنین عمل اختیاری باید قبیح باشد؟ ایشان مدعی است که اصلاً آقای نائینی متعرض این جهت نشده است که ترتب عقاب بر فعل اختیاری عبد است، بلکه </w:t>
      </w:r>
      <w:r w:rsidR="00660CF0" w:rsidRPr="00F914FF">
        <w:rPr>
          <w:rFonts w:hint="cs"/>
          <w:rtl/>
        </w:rPr>
        <w:lastRenderedPageBreak/>
        <w:t>ایشان</w:t>
      </w:r>
      <w:r w:rsidR="00813823" w:rsidRPr="00F914FF">
        <w:rPr>
          <w:rFonts w:hint="cs"/>
          <w:rtl/>
        </w:rPr>
        <w:t xml:space="preserve"> می‌</w:t>
      </w:r>
      <w:r w:rsidR="00660CF0" w:rsidRPr="00F914FF">
        <w:rPr>
          <w:rFonts w:hint="cs"/>
          <w:rtl/>
        </w:rPr>
        <w:t>فرماید بالمرة در کلام آقای نائینی مغفول است. این فرمایش صاحب منتفی</w:t>
      </w:r>
      <w:r w:rsidRPr="00F914FF">
        <w:rPr>
          <w:rFonts w:hint="cs"/>
          <w:rtl/>
        </w:rPr>
        <w:t xml:space="preserve"> </w:t>
      </w:r>
      <w:r w:rsidR="00660CF0" w:rsidRPr="00F914FF">
        <w:rPr>
          <w:rFonts w:hint="cs"/>
          <w:rtl/>
        </w:rPr>
        <w:t xml:space="preserve">است در اشکال به بیان مرحوم نائینی در فوائد الاصول. </w:t>
      </w:r>
      <w:r w:rsidRPr="00F914FF">
        <w:rPr>
          <w:rStyle w:val="FootnoteReference"/>
          <w:rtl/>
        </w:rPr>
        <w:footnoteReference w:id="232"/>
      </w:r>
    </w:p>
    <w:p w14:paraId="48D76AA2" w14:textId="77777777" w:rsidR="00A569E6" w:rsidRPr="00F914FF" w:rsidRDefault="00AC76FB" w:rsidP="00A569E6">
      <w:pPr>
        <w:pStyle w:val="Heading4"/>
        <w:rPr>
          <w:rtl/>
        </w:rPr>
      </w:pPr>
      <w:bookmarkStart w:id="1197" w:name="_Toc39993980"/>
      <w:r w:rsidRPr="00F914FF">
        <w:rPr>
          <w:rFonts w:hint="cs"/>
          <w:rtl/>
        </w:rPr>
        <w:t>نقد اشکال اول صاحب منتقی</w:t>
      </w:r>
      <w:bookmarkEnd w:id="1197"/>
    </w:p>
    <w:p w14:paraId="0B22B739" w14:textId="77777777" w:rsidR="00A569E6" w:rsidRPr="00F914FF" w:rsidRDefault="00AC76FB" w:rsidP="00A569E6">
      <w:pPr>
        <w:rPr>
          <w:rtl/>
        </w:rPr>
      </w:pPr>
      <w:r w:rsidRPr="00F914FF">
        <w:rPr>
          <w:rFonts w:hint="cs"/>
          <w:rtl/>
        </w:rPr>
        <w:t>در وهل</w:t>
      </w:r>
      <w:r w:rsidR="00813823" w:rsidRPr="00F914FF">
        <w:rPr>
          <w:rFonts w:hint="cs"/>
          <w:rtl/>
        </w:rPr>
        <w:t xml:space="preserve">ه‌ی </w:t>
      </w:r>
      <w:r w:rsidRPr="00F914FF">
        <w:rPr>
          <w:rFonts w:hint="cs"/>
          <w:rtl/>
        </w:rPr>
        <w:t xml:space="preserve">اولی فرمایش صاحب منتقی اشکال دارد. </w:t>
      </w:r>
      <w:r w:rsidR="00F649C7" w:rsidRPr="00F914FF">
        <w:rPr>
          <w:rFonts w:hint="cs"/>
          <w:rtl/>
        </w:rPr>
        <w:t>اشکالش این است که بحث اینکه مستند و محل نسبت تفویت کجاست؛ آیا عبد است یا مولا است یا اخفاء ظالمین است، این را بردند به بیان اینکه عقاب بر امر غیر اختیاری است و بعد گفت</w:t>
      </w:r>
      <w:r w:rsidR="004E49FA" w:rsidRPr="00F914FF">
        <w:rPr>
          <w:rFonts w:hint="cs"/>
          <w:rtl/>
        </w:rPr>
        <w:t xml:space="preserve">ه‌اند </w:t>
      </w:r>
      <w:r w:rsidR="00F649C7" w:rsidRPr="00F914FF">
        <w:rPr>
          <w:rFonts w:hint="cs"/>
          <w:rtl/>
        </w:rPr>
        <w:t>که عبد فعلش غیر اختیاری نیست</w:t>
      </w:r>
      <w:r w:rsidRPr="00F914FF">
        <w:rPr>
          <w:rFonts w:hint="cs"/>
          <w:rtl/>
        </w:rPr>
        <w:t>؛</w:t>
      </w:r>
      <w:r w:rsidR="00F649C7" w:rsidRPr="00F914FF">
        <w:rPr>
          <w:rFonts w:hint="cs"/>
          <w:rtl/>
        </w:rPr>
        <w:t xml:space="preserve"> چون فرض این است که ملتفت است. سوال این است که در کلام نائینی که بحثی از عدم اختیار فعل عبد نبود، بلکه بحث در این بود که همین فعل اختیاری عبد که در آن تفویت ملاک صورت گرفته است، این تفویت به چه کسی مستند است؟ به عبد مستند است یا به اخفاء ظالمین یا به مولا در صورتی که عدم ایصال از ناحی</w:t>
      </w:r>
      <w:r w:rsidR="00813823" w:rsidRPr="00F914FF">
        <w:rPr>
          <w:rFonts w:hint="cs"/>
          <w:rtl/>
        </w:rPr>
        <w:t xml:space="preserve">ه‌ی </w:t>
      </w:r>
      <w:r w:rsidR="00F649C7" w:rsidRPr="00F914FF">
        <w:rPr>
          <w:rFonts w:hint="cs"/>
          <w:rtl/>
        </w:rPr>
        <w:t>او باشد. دعوای آقای نائینی این بود که این تفویت مستند است به مولا یا به اخفاء ظالمین و این تفویت ربطی به عبد ندارد. حال شما بردید به این بحث که  فعل مکلف خارج از اختیار نیست. آقای نائینی هم ادعا نکرده بود که خارج از اختیار است</w:t>
      </w:r>
      <w:r w:rsidRPr="00F914FF">
        <w:rPr>
          <w:rFonts w:hint="cs"/>
          <w:rtl/>
        </w:rPr>
        <w:t>،</w:t>
      </w:r>
      <w:r w:rsidR="00F649C7" w:rsidRPr="00F914FF">
        <w:rPr>
          <w:rFonts w:hint="cs"/>
          <w:rtl/>
        </w:rPr>
        <w:t xml:space="preserve"> بلکه لبّ حرف ایشان این بود که این فعل اختیاری تفویتی در آن صورت گرفته است و این تفویت به چه کسی مستند است؟ به عبد مستند است یا به مولا یا به اخفاء ظالمین. پس شما اشتباه</w:t>
      </w:r>
      <w:r w:rsidR="00813823" w:rsidRPr="00F914FF">
        <w:rPr>
          <w:rFonts w:hint="cs"/>
          <w:rtl/>
        </w:rPr>
        <w:t xml:space="preserve"> می‌</w:t>
      </w:r>
      <w:r w:rsidR="00F649C7" w:rsidRPr="00F914FF">
        <w:rPr>
          <w:rFonts w:hint="cs"/>
          <w:rtl/>
        </w:rPr>
        <w:t>کنید و فرمایش مرحوم نائینی را به جای دیگری حمل</w:t>
      </w:r>
      <w:r w:rsidR="00813823" w:rsidRPr="00F914FF">
        <w:rPr>
          <w:rFonts w:hint="cs"/>
          <w:rtl/>
        </w:rPr>
        <w:t xml:space="preserve"> می‌</w:t>
      </w:r>
      <w:r w:rsidR="00F649C7" w:rsidRPr="00F914FF">
        <w:rPr>
          <w:rFonts w:hint="cs"/>
          <w:rtl/>
        </w:rPr>
        <w:t>کنید. این اشکالی است که به نظر من به ظاهر عبارت صاحب منتقی وارد است.</w:t>
      </w:r>
    </w:p>
    <w:p w14:paraId="4DDBCE89" w14:textId="77777777" w:rsidR="00A569E6" w:rsidRPr="00F914FF" w:rsidRDefault="00AC76FB" w:rsidP="00A569E6">
      <w:pPr>
        <w:pStyle w:val="Heading4"/>
        <w:rPr>
          <w:rtl/>
        </w:rPr>
      </w:pPr>
      <w:bookmarkStart w:id="1198" w:name="_Toc39993981"/>
      <w:r w:rsidRPr="00F914FF">
        <w:rPr>
          <w:rFonts w:hint="cs"/>
          <w:rtl/>
        </w:rPr>
        <w:t>بازسازی اشکال صاحب منتقی</w:t>
      </w:r>
      <w:bookmarkEnd w:id="1198"/>
    </w:p>
    <w:p w14:paraId="048F4CE4" w14:textId="77777777" w:rsidR="00F649C7" w:rsidRPr="00F914FF" w:rsidRDefault="00AC76FB" w:rsidP="00A569E6">
      <w:pPr>
        <w:rPr>
          <w:rtl/>
        </w:rPr>
      </w:pPr>
      <w:r w:rsidRPr="00F914FF">
        <w:rPr>
          <w:rFonts w:hint="cs"/>
          <w:rtl/>
        </w:rPr>
        <w:t xml:space="preserve"> منتهی ممکن است ما فرمایش ایشان را بازسازی کنیم و </w:t>
      </w:r>
      <w:r w:rsidR="006C5A01" w:rsidRPr="00F914FF">
        <w:rPr>
          <w:rFonts w:hint="cs"/>
          <w:rtl/>
        </w:rPr>
        <w:t>به گون</w:t>
      </w:r>
      <w:r w:rsidR="00813823" w:rsidRPr="00F914FF">
        <w:rPr>
          <w:rFonts w:hint="cs"/>
          <w:rtl/>
        </w:rPr>
        <w:t xml:space="preserve">ه‌ی </w:t>
      </w:r>
      <w:r w:rsidR="006C5A01" w:rsidRPr="00F914FF">
        <w:rPr>
          <w:rFonts w:hint="cs"/>
          <w:rtl/>
        </w:rPr>
        <w:t>دیگری اشکال را بر مرحوم نائینی وارد کنیم. بحث را در محور تفویت مطرح</w:t>
      </w:r>
      <w:r w:rsidR="00813823" w:rsidRPr="00F914FF">
        <w:rPr>
          <w:rFonts w:hint="cs"/>
          <w:rtl/>
        </w:rPr>
        <w:t xml:space="preserve"> می‌</w:t>
      </w:r>
      <w:r w:rsidR="006C5A01" w:rsidRPr="00F914FF">
        <w:rPr>
          <w:rFonts w:hint="cs"/>
          <w:rtl/>
        </w:rPr>
        <w:t>کنیم و بحث را مثل ایشان به اختیار مکلف</w:t>
      </w:r>
      <w:r w:rsidR="00813823" w:rsidRPr="00F914FF">
        <w:rPr>
          <w:rFonts w:hint="cs"/>
          <w:rtl/>
        </w:rPr>
        <w:t xml:space="preserve"> نمی‌</w:t>
      </w:r>
      <w:r w:rsidR="006C5A01" w:rsidRPr="00F914FF">
        <w:rPr>
          <w:rFonts w:hint="cs"/>
          <w:rtl/>
        </w:rPr>
        <w:t>بریم که گویی ایشان</w:t>
      </w:r>
      <w:r w:rsidR="00813823" w:rsidRPr="00F914FF">
        <w:rPr>
          <w:rFonts w:hint="cs"/>
          <w:rtl/>
        </w:rPr>
        <w:t xml:space="preserve"> می‌</w:t>
      </w:r>
      <w:r w:rsidR="006C5A01" w:rsidRPr="00F914FF">
        <w:rPr>
          <w:rFonts w:hint="cs"/>
          <w:rtl/>
        </w:rPr>
        <w:t>خواهد به مرحوم نائینی نسبت دهند که ایشان</w:t>
      </w:r>
      <w:r w:rsidR="00813823" w:rsidRPr="00F914FF">
        <w:rPr>
          <w:rFonts w:hint="cs"/>
          <w:rtl/>
        </w:rPr>
        <w:t xml:space="preserve"> می‌</w:t>
      </w:r>
      <w:r w:rsidR="006C5A01" w:rsidRPr="00F914FF">
        <w:rPr>
          <w:rFonts w:hint="cs"/>
          <w:rtl/>
        </w:rPr>
        <w:t>خواهد بگوید که عمل مکلف بدون اختیار است و بعد در مقام اشکال بر آن بگویند که اختیاری است. بلکه بگوییم که اشکال این است که در تفویت، چرا مرحوم نائینی</w:t>
      </w:r>
      <w:r w:rsidR="00813823" w:rsidRPr="00F914FF">
        <w:rPr>
          <w:rFonts w:hint="cs"/>
          <w:rtl/>
        </w:rPr>
        <w:t xml:space="preserve"> می‌</w:t>
      </w:r>
      <w:r w:rsidR="006C5A01" w:rsidRPr="00F914FF">
        <w:rPr>
          <w:rFonts w:hint="cs"/>
          <w:rtl/>
        </w:rPr>
        <w:t>فرماید که تفویت مستند به عبد نیست</w:t>
      </w:r>
      <w:r w:rsidR="00A569E6" w:rsidRPr="00F914FF">
        <w:rPr>
          <w:rFonts w:hint="cs"/>
          <w:rtl/>
        </w:rPr>
        <w:t>،</w:t>
      </w:r>
      <w:r w:rsidR="006C5A01" w:rsidRPr="00F914FF">
        <w:rPr>
          <w:rFonts w:hint="cs"/>
          <w:rtl/>
        </w:rPr>
        <w:t xml:space="preserve"> بلکه مستند به مولا است یا به اخفاء ظالمین و بالاخره عبد تفویتی نکرده است و چون تفویتی مرتکب نشده است، عقابش قبیح است. چرا این حرف را</w:t>
      </w:r>
      <w:r w:rsidR="00813823" w:rsidRPr="00F914FF">
        <w:rPr>
          <w:rFonts w:hint="cs"/>
          <w:rtl/>
        </w:rPr>
        <w:t xml:space="preserve"> می‌</w:t>
      </w:r>
      <w:r w:rsidR="006C5A01" w:rsidRPr="00F914FF">
        <w:rPr>
          <w:rFonts w:hint="cs"/>
          <w:rtl/>
        </w:rPr>
        <w:t>زنند؟ عمل عبد که اختیاری است و عبد نیز ملتفت است، پس چرا احتیاط نکرد؟ چرا شما مصبّ تفویت را از عبد دور</w:t>
      </w:r>
      <w:r w:rsidR="00813823" w:rsidRPr="00F914FF">
        <w:rPr>
          <w:rFonts w:hint="cs"/>
          <w:rtl/>
        </w:rPr>
        <w:t xml:space="preserve"> می‌</w:t>
      </w:r>
      <w:r w:rsidR="006C5A01" w:rsidRPr="00F914FF">
        <w:rPr>
          <w:rFonts w:hint="cs"/>
          <w:rtl/>
        </w:rPr>
        <w:t xml:space="preserve">کنید </w:t>
      </w:r>
      <w:r w:rsidR="006C5A01" w:rsidRPr="00F914FF">
        <w:rPr>
          <w:rFonts w:hint="cs"/>
          <w:rtl/>
        </w:rPr>
        <w:lastRenderedPageBreak/>
        <w:t>و در جای دیگر مطرح</w:t>
      </w:r>
      <w:r w:rsidR="00813823" w:rsidRPr="00F914FF">
        <w:rPr>
          <w:rFonts w:hint="cs"/>
          <w:rtl/>
        </w:rPr>
        <w:t xml:space="preserve"> می‌</w:t>
      </w:r>
      <w:r w:rsidR="006C5A01" w:rsidRPr="00F914FF">
        <w:rPr>
          <w:rFonts w:hint="cs"/>
          <w:rtl/>
        </w:rPr>
        <w:t>کنید؟ عبدی هست و ملتفت هم هست که ممکن است با این کارش مخالفت مولا کند و ممکن است ملاک مولا را تفویت کند و</w:t>
      </w:r>
      <w:r w:rsidR="00813823" w:rsidRPr="00F914FF">
        <w:rPr>
          <w:rFonts w:hint="cs"/>
          <w:rtl/>
        </w:rPr>
        <w:t xml:space="preserve"> می‌</w:t>
      </w:r>
      <w:r w:rsidR="006C5A01" w:rsidRPr="00F914FF">
        <w:rPr>
          <w:rFonts w:hint="cs"/>
          <w:rtl/>
        </w:rPr>
        <w:t>توانست احتیاط کند ولی احتیاط نکرد، آیا در اینجا تفویت به او مستند نیست؟</w:t>
      </w:r>
    </w:p>
    <w:p w14:paraId="0885889E" w14:textId="77777777" w:rsidR="006C5A01" w:rsidRPr="00F914FF" w:rsidRDefault="00AC76FB" w:rsidP="00660CF0">
      <w:pPr>
        <w:rPr>
          <w:rtl/>
        </w:rPr>
      </w:pPr>
      <w:r w:rsidRPr="00F914FF">
        <w:rPr>
          <w:rFonts w:hint="cs"/>
          <w:rtl/>
        </w:rPr>
        <w:t>البته آقای رو</w:t>
      </w:r>
      <w:r w:rsidRPr="00F914FF">
        <w:rPr>
          <w:rFonts w:hint="cs"/>
          <w:rtl/>
        </w:rPr>
        <w:t>حانی در منتقی چنین چیزی نگفتند که من عرض</w:t>
      </w:r>
      <w:r w:rsidR="00813823" w:rsidRPr="00F914FF">
        <w:rPr>
          <w:rFonts w:hint="cs"/>
          <w:rtl/>
        </w:rPr>
        <w:t xml:space="preserve"> می‌</w:t>
      </w:r>
      <w:r w:rsidRPr="00F914FF">
        <w:rPr>
          <w:rFonts w:hint="cs"/>
          <w:rtl/>
        </w:rPr>
        <w:t>کنم. ایشان ادعا کرده است که مرحوم نائینی در فوائد الاصول متعرض به این وجهی که ایشان گفته است، نشده است. جواب این مطلب داده شد، منتهی</w:t>
      </w:r>
      <w:r w:rsidR="00813823" w:rsidRPr="00F914FF">
        <w:rPr>
          <w:rFonts w:hint="cs"/>
          <w:rtl/>
        </w:rPr>
        <w:t xml:space="preserve"> می‌</w:t>
      </w:r>
      <w:r w:rsidRPr="00F914FF">
        <w:rPr>
          <w:rFonts w:hint="cs"/>
          <w:rtl/>
        </w:rPr>
        <w:t>خواهیم بگوییم که در فرمایش صاحب منتقی ممکن است نکته این باشد که ما عرض</w:t>
      </w:r>
      <w:r w:rsidR="00813823" w:rsidRPr="00F914FF">
        <w:rPr>
          <w:rFonts w:hint="cs"/>
          <w:rtl/>
        </w:rPr>
        <w:t xml:space="preserve"> می‌</w:t>
      </w:r>
      <w:r w:rsidRPr="00F914FF">
        <w:rPr>
          <w:rFonts w:hint="cs"/>
          <w:rtl/>
        </w:rPr>
        <w:t>کن</w:t>
      </w:r>
      <w:r w:rsidRPr="00F914FF">
        <w:rPr>
          <w:rFonts w:hint="cs"/>
          <w:rtl/>
        </w:rPr>
        <w:t>یم، گرچه خلاف ظاهر آن است. نکته این باشد که چرا اصلاً تفویت را شما از عبد منصرف</w:t>
      </w:r>
      <w:r w:rsidR="00813823" w:rsidRPr="00F914FF">
        <w:rPr>
          <w:rFonts w:hint="cs"/>
          <w:rtl/>
        </w:rPr>
        <w:t xml:space="preserve"> می‌</w:t>
      </w:r>
      <w:r w:rsidRPr="00F914FF">
        <w:rPr>
          <w:rFonts w:hint="cs"/>
          <w:rtl/>
        </w:rPr>
        <w:t>کنید به مولا و به اخفاء ظالمین. عبد ملتفت است و</w:t>
      </w:r>
      <w:r w:rsidR="00813823" w:rsidRPr="00F914FF">
        <w:rPr>
          <w:rFonts w:hint="cs"/>
          <w:rtl/>
        </w:rPr>
        <w:t xml:space="preserve"> می‌</w:t>
      </w:r>
      <w:r w:rsidRPr="00F914FF">
        <w:rPr>
          <w:rFonts w:hint="cs"/>
          <w:rtl/>
        </w:rPr>
        <w:t>داند که ممکن است عملش خلاف واقع باشد و مخالفت واقع بکند و</w:t>
      </w:r>
      <w:r w:rsidR="00813823" w:rsidRPr="00F914FF">
        <w:rPr>
          <w:rFonts w:hint="cs"/>
          <w:rtl/>
        </w:rPr>
        <w:t xml:space="preserve"> می‌</w:t>
      </w:r>
      <w:r w:rsidRPr="00F914FF">
        <w:rPr>
          <w:rFonts w:hint="cs"/>
          <w:rtl/>
        </w:rPr>
        <w:t>داند که</w:t>
      </w:r>
      <w:r w:rsidR="00813823" w:rsidRPr="00F914FF">
        <w:rPr>
          <w:rFonts w:hint="cs"/>
          <w:rtl/>
        </w:rPr>
        <w:t xml:space="preserve"> می‌</w:t>
      </w:r>
      <w:r w:rsidRPr="00F914FF">
        <w:rPr>
          <w:rFonts w:hint="cs"/>
          <w:rtl/>
        </w:rPr>
        <w:t xml:space="preserve">تواند احتیاط کند ولی احتیاط نکرده است. در این فرض </w:t>
      </w:r>
      <w:r w:rsidRPr="00F914FF">
        <w:rPr>
          <w:rFonts w:hint="cs"/>
          <w:rtl/>
        </w:rPr>
        <w:t>چرا تفویت مستند به خود عبد نباشد؟</w:t>
      </w:r>
    </w:p>
    <w:p w14:paraId="05D6DB4F" w14:textId="77777777" w:rsidR="00A569E6" w:rsidRPr="00F914FF" w:rsidRDefault="00AC76FB" w:rsidP="00A569E6">
      <w:pPr>
        <w:pStyle w:val="Heading4"/>
        <w:rPr>
          <w:rtl/>
        </w:rPr>
      </w:pPr>
      <w:bookmarkStart w:id="1199" w:name="_Toc39993982"/>
      <w:r w:rsidRPr="00F914FF">
        <w:rPr>
          <w:rFonts w:hint="cs"/>
          <w:rtl/>
        </w:rPr>
        <w:t>دفاع از محقق نائینی در برابر اشکال صاحب منتقی</w:t>
      </w:r>
      <w:bookmarkEnd w:id="1199"/>
    </w:p>
    <w:p w14:paraId="1EA82B3C" w14:textId="77777777" w:rsidR="006C5A01" w:rsidRPr="00F914FF" w:rsidRDefault="00AC76FB" w:rsidP="00660CF0">
      <w:pPr>
        <w:rPr>
          <w:rtl/>
        </w:rPr>
      </w:pPr>
      <w:r w:rsidRPr="00F914FF">
        <w:rPr>
          <w:rFonts w:hint="cs"/>
          <w:rtl/>
        </w:rPr>
        <w:t>بنده</w:t>
      </w:r>
      <w:r w:rsidR="00813823" w:rsidRPr="00F914FF">
        <w:rPr>
          <w:rFonts w:hint="cs"/>
          <w:rtl/>
        </w:rPr>
        <w:t xml:space="preserve"> می‌</w:t>
      </w:r>
      <w:r w:rsidRPr="00F914FF">
        <w:rPr>
          <w:rFonts w:hint="cs"/>
          <w:rtl/>
        </w:rPr>
        <w:t>خواهم دفاعی از آقای نائینی در مقابل این حرف داشته باشم. زمانی ممکن است ما بپذیریم که تفویت حتی در اینجا به عبد مستند است که یک تحریک و اقتضائی برای احتیاط وجود داشته با</w:t>
      </w:r>
      <w:r w:rsidRPr="00F914FF">
        <w:rPr>
          <w:rFonts w:hint="cs"/>
          <w:rtl/>
        </w:rPr>
        <w:t>شد؛ مثلاً شارع فرموده باشد که احتیاط کن یا عقل خودش بگوید که احتیاط کن و این شخص احتیاط نکند، در اینصورت</w:t>
      </w:r>
      <w:r w:rsidR="00813823" w:rsidRPr="00F914FF">
        <w:rPr>
          <w:rFonts w:hint="cs"/>
          <w:rtl/>
        </w:rPr>
        <w:t xml:space="preserve"> می‌</w:t>
      </w:r>
      <w:r w:rsidRPr="00F914FF">
        <w:rPr>
          <w:rFonts w:hint="cs"/>
          <w:rtl/>
        </w:rPr>
        <w:t>توان او را مؤاخذه کرد که تو ملاک مولا را تفویت کردی در حالی که اختیاری تو بود و</w:t>
      </w:r>
      <w:r w:rsidR="00813823" w:rsidRPr="00F914FF">
        <w:rPr>
          <w:rFonts w:hint="cs"/>
          <w:rtl/>
        </w:rPr>
        <w:t xml:space="preserve"> می‌</w:t>
      </w:r>
      <w:r w:rsidRPr="00F914FF">
        <w:rPr>
          <w:rFonts w:hint="cs"/>
          <w:rtl/>
        </w:rPr>
        <w:t>توانستی که آن را تحصیل کنی</w:t>
      </w:r>
      <w:r w:rsidR="00A569E6" w:rsidRPr="00F914FF">
        <w:rPr>
          <w:rFonts w:hint="cs"/>
          <w:rtl/>
        </w:rPr>
        <w:t>،</w:t>
      </w:r>
      <w:r w:rsidRPr="00F914FF">
        <w:rPr>
          <w:rFonts w:hint="cs"/>
          <w:rtl/>
        </w:rPr>
        <w:t xml:space="preserve"> ولی نکردی و تفویت به خود تو مستند است، گرچه اخفاء ظالمین یا عدم تکمیل کار از ناحی</w:t>
      </w:r>
      <w:r w:rsidR="00813823" w:rsidRPr="00F914FF">
        <w:rPr>
          <w:rFonts w:hint="cs"/>
          <w:rtl/>
        </w:rPr>
        <w:t xml:space="preserve">ه‌ی </w:t>
      </w:r>
      <w:r w:rsidRPr="00F914FF">
        <w:rPr>
          <w:rFonts w:hint="cs"/>
          <w:rtl/>
        </w:rPr>
        <w:t>مولا دخیل بوده است</w:t>
      </w:r>
      <w:r w:rsidR="00A569E6" w:rsidRPr="00F914FF">
        <w:rPr>
          <w:rFonts w:hint="cs"/>
          <w:rtl/>
        </w:rPr>
        <w:t>،</w:t>
      </w:r>
      <w:r w:rsidRPr="00F914FF">
        <w:rPr>
          <w:rFonts w:hint="cs"/>
          <w:rtl/>
        </w:rPr>
        <w:t xml:space="preserve"> ولی نهایتاً این عبد است که با عدم احتیاط خودش تفویت کرده است. بنابراین به خود او مستند است که در واقع علت قریب برای تفویت است. </w:t>
      </w:r>
    </w:p>
    <w:p w14:paraId="348F65DA" w14:textId="77777777" w:rsidR="004867D7" w:rsidRPr="00F914FF" w:rsidRDefault="00AC76FB" w:rsidP="00A569E6">
      <w:pPr>
        <w:rPr>
          <w:rtl/>
        </w:rPr>
      </w:pPr>
      <w:r w:rsidRPr="00F914FF">
        <w:rPr>
          <w:rFonts w:hint="cs"/>
          <w:rtl/>
        </w:rPr>
        <w:t>ممکن است اینگونه از مر</w:t>
      </w:r>
      <w:r w:rsidRPr="00F914FF">
        <w:rPr>
          <w:rFonts w:hint="cs"/>
          <w:rtl/>
        </w:rPr>
        <w:t>حوم نائینی دفاع کرد که تفویت در اینصورت</w:t>
      </w:r>
      <w:r w:rsidR="00813823" w:rsidRPr="00F914FF">
        <w:rPr>
          <w:rFonts w:hint="cs"/>
          <w:rtl/>
        </w:rPr>
        <w:t xml:space="preserve"> می‌</w:t>
      </w:r>
      <w:r w:rsidRPr="00F914FF">
        <w:rPr>
          <w:rFonts w:hint="cs"/>
          <w:rtl/>
        </w:rPr>
        <w:t xml:space="preserve">تواند مستند به عبد باشد. اما اگر ما بر اساس قبح عقاب </w:t>
      </w:r>
      <w:r w:rsidR="004C0C57" w:rsidRPr="00F914FF">
        <w:rPr>
          <w:rFonts w:hint="cs"/>
          <w:rtl/>
        </w:rPr>
        <w:t>بلا‌بیان</w:t>
      </w:r>
      <w:r w:rsidRPr="00F914FF">
        <w:rPr>
          <w:rFonts w:hint="cs"/>
          <w:rtl/>
        </w:rPr>
        <w:t xml:space="preserve"> کار</w:t>
      </w:r>
      <w:r w:rsidR="00813823" w:rsidRPr="00F914FF">
        <w:rPr>
          <w:rFonts w:hint="cs"/>
          <w:rtl/>
        </w:rPr>
        <w:t xml:space="preserve"> می‌</w:t>
      </w:r>
      <w:r w:rsidRPr="00F914FF">
        <w:rPr>
          <w:rFonts w:hint="cs"/>
          <w:rtl/>
        </w:rPr>
        <w:t>کنیم</w:t>
      </w:r>
      <w:r w:rsidR="00A569E6" w:rsidRPr="00F914FF">
        <w:rPr>
          <w:rFonts w:hint="cs"/>
          <w:rtl/>
        </w:rPr>
        <w:t>؛</w:t>
      </w:r>
      <w:r w:rsidRPr="00F914FF">
        <w:rPr>
          <w:rFonts w:hint="cs"/>
          <w:rtl/>
        </w:rPr>
        <w:t xml:space="preserve"> یعنی </w:t>
      </w:r>
      <w:r w:rsidR="00813823" w:rsidRPr="00F914FF">
        <w:rPr>
          <w:rFonts w:hint="cs"/>
          <w:rtl/>
        </w:rPr>
        <w:t xml:space="preserve">حق‌الطاعة </w:t>
      </w:r>
      <w:r w:rsidRPr="00F914FF">
        <w:rPr>
          <w:rFonts w:hint="cs"/>
          <w:rtl/>
        </w:rPr>
        <w:t>را قبول نداریم و احتیاط عقلی را قبول نداریم و فرض این است که احتیاط شرعی هم منتفی است. پس مقتضی برای احتیاط وجود ندارد و ال</w:t>
      </w:r>
      <w:r w:rsidRPr="00F914FF">
        <w:rPr>
          <w:rFonts w:hint="cs"/>
          <w:rtl/>
        </w:rPr>
        <w:t>زامی برای احتیاط نیست. پس وقتی الزامی نیست، اگر عبد در چنین ظرفی با عملش ملاک را تفویت کند، به او مستند نیست، بلکه به اخفاء ظالمین یا کم کاری مولا در ایصال حکمش و امثال این مستند خواهد بود. پس باید در صحت نسبت دادن تفویت به عبد، شرایط را هم در نظر گرفت و ب</w:t>
      </w:r>
      <w:r w:rsidRPr="00F914FF">
        <w:rPr>
          <w:rFonts w:hint="cs"/>
          <w:rtl/>
        </w:rPr>
        <w:t xml:space="preserve">بینیم که آیا در بستری </w:t>
      </w:r>
      <w:r w:rsidR="00A14B4C" w:rsidRPr="00F914FF">
        <w:rPr>
          <w:rFonts w:hint="cs"/>
          <w:rtl/>
        </w:rPr>
        <w:t xml:space="preserve">تفویت </w:t>
      </w:r>
      <w:r w:rsidRPr="00F914FF">
        <w:rPr>
          <w:rFonts w:hint="cs"/>
          <w:rtl/>
        </w:rPr>
        <w:t>صورت گرفته است که عقل او الزام به احتیاط</w:t>
      </w:r>
      <w:r w:rsidR="00813823" w:rsidRPr="00F914FF">
        <w:rPr>
          <w:rFonts w:hint="cs"/>
          <w:rtl/>
        </w:rPr>
        <w:t xml:space="preserve"> می‌</w:t>
      </w:r>
      <w:r w:rsidRPr="00F914FF">
        <w:rPr>
          <w:rFonts w:hint="cs"/>
          <w:rtl/>
        </w:rPr>
        <w:t>کرد یا شرع</w:t>
      </w:r>
      <w:r w:rsidR="00813823" w:rsidRPr="00F914FF">
        <w:rPr>
          <w:rFonts w:hint="cs"/>
          <w:rtl/>
        </w:rPr>
        <w:t xml:space="preserve"> می‌</w:t>
      </w:r>
      <w:r w:rsidRPr="00F914FF">
        <w:rPr>
          <w:rFonts w:hint="cs"/>
          <w:rtl/>
        </w:rPr>
        <w:t>گفته که باید احتیاط کرد، که در اینصورت تفویت به او مستند است. اما در ظرفی که عقلش حکم به احتیاط</w:t>
      </w:r>
      <w:r w:rsidR="00813823" w:rsidRPr="00F914FF">
        <w:rPr>
          <w:rFonts w:hint="cs"/>
          <w:rtl/>
        </w:rPr>
        <w:t xml:space="preserve"> نمی‌</w:t>
      </w:r>
      <w:r w:rsidRPr="00F914FF">
        <w:rPr>
          <w:rFonts w:hint="cs"/>
          <w:rtl/>
        </w:rPr>
        <w:t>کند و شارع هم حکم به احتیاط نکرده و دلیل شرعی نداریم، در چنین وضعی حرف</w:t>
      </w:r>
      <w:r w:rsidRPr="00F914FF">
        <w:rPr>
          <w:rFonts w:hint="cs"/>
          <w:rtl/>
        </w:rPr>
        <w:t xml:space="preserve"> مرحوم نائینی درست است که در اینجا تفویت مستند به او نیست. </w:t>
      </w:r>
    </w:p>
    <w:p w14:paraId="7C4339DA" w14:textId="77777777" w:rsidR="004867D7" w:rsidRPr="00F914FF" w:rsidRDefault="00AC76FB" w:rsidP="00660CF0">
      <w:pPr>
        <w:rPr>
          <w:rtl/>
        </w:rPr>
      </w:pPr>
      <w:r w:rsidRPr="00F914FF">
        <w:rPr>
          <w:rFonts w:hint="cs"/>
          <w:rtl/>
        </w:rPr>
        <w:lastRenderedPageBreak/>
        <w:t xml:space="preserve">اگر دقت بکنیم </w:t>
      </w:r>
      <w:r w:rsidR="00D72342" w:rsidRPr="00F914FF">
        <w:rPr>
          <w:rFonts w:hint="cs"/>
          <w:rtl/>
        </w:rPr>
        <w:t xml:space="preserve">معلوم </w:t>
      </w:r>
      <w:r w:rsidR="002A30ED" w:rsidRPr="00F914FF">
        <w:rPr>
          <w:rFonts w:hint="cs"/>
          <w:rtl/>
        </w:rPr>
        <w:t xml:space="preserve">می </w:t>
      </w:r>
      <w:r w:rsidR="00D72342" w:rsidRPr="00F914FF">
        <w:rPr>
          <w:rFonts w:hint="cs"/>
          <w:rtl/>
        </w:rPr>
        <w:t>شود که برای دفاع از محقق نائینی</w:t>
      </w:r>
      <w:r w:rsidRPr="00F914FF">
        <w:rPr>
          <w:rFonts w:hint="cs"/>
          <w:rtl/>
        </w:rPr>
        <w:t xml:space="preserve"> ما</w:t>
      </w:r>
      <w:r w:rsidR="00783DAB" w:rsidRPr="00F914FF">
        <w:rPr>
          <w:rFonts w:hint="cs"/>
          <w:rtl/>
        </w:rPr>
        <w:t xml:space="preserve"> بالاخره</w:t>
      </w:r>
      <w:r w:rsidRPr="00F914FF">
        <w:rPr>
          <w:rFonts w:hint="cs"/>
          <w:rtl/>
        </w:rPr>
        <w:t xml:space="preserve"> </w:t>
      </w:r>
      <w:r w:rsidR="00D72342" w:rsidRPr="00F914FF">
        <w:rPr>
          <w:rFonts w:hint="cs"/>
          <w:rtl/>
        </w:rPr>
        <w:t xml:space="preserve">باید به گونه‌ای </w:t>
      </w:r>
      <w:r w:rsidRPr="00F914FF">
        <w:rPr>
          <w:rFonts w:hint="cs"/>
          <w:rtl/>
        </w:rPr>
        <w:t xml:space="preserve">از قبح عقاب </w:t>
      </w:r>
      <w:r w:rsidR="004C0C57" w:rsidRPr="00F914FF">
        <w:rPr>
          <w:rFonts w:hint="cs"/>
          <w:rtl/>
        </w:rPr>
        <w:t>بلا‌بیان</w:t>
      </w:r>
      <w:r w:rsidRPr="00F914FF">
        <w:rPr>
          <w:rFonts w:hint="cs"/>
          <w:rtl/>
        </w:rPr>
        <w:t xml:space="preserve"> در اینجا </w:t>
      </w:r>
      <w:r w:rsidR="00783DAB" w:rsidRPr="00F914FF">
        <w:rPr>
          <w:rFonts w:hint="cs"/>
          <w:rtl/>
        </w:rPr>
        <w:t>استفاده کنیم. برای اینکه در ظرف عدم تحقق حجت بر حکم بگوییم که تفویت مستند به عبد نیست، باید بگوییم که عقل خود عبد، او را در اینجا معذور</w:t>
      </w:r>
      <w:r w:rsidR="00813823" w:rsidRPr="00F914FF">
        <w:rPr>
          <w:rFonts w:hint="cs"/>
          <w:rtl/>
        </w:rPr>
        <w:t xml:space="preserve"> می‌</w:t>
      </w:r>
      <w:r w:rsidR="00783DAB" w:rsidRPr="00F914FF">
        <w:rPr>
          <w:rFonts w:hint="cs"/>
          <w:rtl/>
        </w:rPr>
        <w:t>دارد و</w:t>
      </w:r>
      <w:r w:rsidR="00813823" w:rsidRPr="00F914FF">
        <w:rPr>
          <w:rFonts w:hint="cs"/>
          <w:rtl/>
        </w:rPr>
        <w:t xml:space="preserve"> می‌</w:t>
      </w:r>
      <w:r w:rsidR="00783DAB" w:rsidRPr="00F914FF">
        <w:rPr>
          <w:rFonts w:hint="cs"/>
          <w:rtl/>
        </w:rPr>
        <w:t>گوید که اگر تو فحص کردی و از ناحی</w:t>
      </w:r>
      <w:r w:rsidR="00813823" w:rsidRPr="00F914FF">
        <w:rPr>
          <w:rFonts w:hint="cs"/>
          <w:rtl/>
        </w:rPr>
        <w:t xml:space="preserve">ه‌ی </w:t>
      </w:r>
      <w:r w:rsidR="00783DAB" w:rsidRPr="00F914FF">
        <w:rPr>
          <w:rFonts w:hint="cs"/>
          <w:rtl/>
        </w:rPr>
        <w:t>شارع و عقل احتیاط نیامده بود، تو معذور هستی. اگر این معذوریت ثابت نباشد، معلوم نیست که بتوان نسبت تفویت را از عبد سلب بکنیم و بگوییم که تفویت از ناحی</w:t>
      </w:r>
      <w:r w:rsidR="00813823" w:rsidRPr="00F914FF">
        <w:rPr>
          <w:rFonts w:hint="cs"/>
          <w:rtl/>
        </w:rPr>
        <w:t xml:space="preserve">ه‌ی </w:t>
      </w:r>
      <w:r w:rsidR="00783DAB" w:rsidRPr="00F914FF">
        <w:rPr>
          <w:rFonts w:hint="cs"/>
          <w:rtl/>
        </w:rPr>
        <w:t xml:space="preserve">اخفاء ظالمین است. پس اگر اینگونه باشد، نهایتاً باز ما به قبح عقاب بلابیان نیاز داریم. </w:t>
      </w:r>
    </w:p>
    <w:p w14:paraId="3A0F6259" w14:textId="77777777" w:rsidR="00783DAB" w:rsidRPr="00F914FF" w:rsidRDefault="00AC76FB" w:rsidP="00660CF0">
      <w:pPr>
        <w:rPr>
          <w:rtl/>
        </w:rPr>
      </w:pPr>
      <w:r w:rsidRPr="00F914FF">
        <w:rPr>
          <w:rFonts w:hint="cs"/>
          <w:rtl/>
        </w:rPr>
        <w:t xml:space="preserve">حرف آخر من همان حرف اولی است که </w:t>
      </w:r>
      <w:r w:rsidR="002F46C7" w:rsidRPr="00F914FF">
        <w:rPr>
          <w:rFonts w:hint="cs"/>
          <w:rtl/>
        </w:rPr>
        <w:t xml:space="preserve">در جواب شهید صدر گفتیم. اگر آقای نائینی بخواهد با این بیان بر قبح عقاب </w:t>
      </w:r>
      <w:r w:rsidR="004C0C57" w:rsidRPr="00F914FF">
        <w:rPr>
          <w:rFonts w:hint="cs"/>
          <w:rtl/>
        </w:rPr>
        <w:t>بلا‌بیان</w:t>
      </w:r>
      <w:r w:rsidR="002F46C7" w:rsidRPr="00F914FF">
        <w:rPr>
          <w:rFonts w:hint="cs"/>
          <w:rtl/>
        </w:rPr>
        <w:t xml:space="preserve"> استدلال کند، </w:t>
      </w:r>
      <w:r w:rsidR="00D72342" w:rsidRPr="00F914FF">
        <w:rPr>
          <w:rFonts w:hint="cs"/>
          <w:rtl/>
        </w:rPr>
        <w:t>این استدلال درست نیست</w:t>
      </w:r>
      <w:r w:rsidR="002F46C7" w:rsidRPr="00F914FF">
        <w:rPr>
          <w:rFonts w:hint="cs"/>
          <w:rtl/>
        </w:rPr>
        <w:t xml:space="preserve"> چون ما نهایتاً برای سلب نسبت تفویت به عبد ظاهراً به همان حکم عقل نیاز داریم که عقل او را در این ظرف معذور بدارد، پس بنابراین تفویت به او مستند نیست. و الّا اگر معذور نباشد، چرا تفویت به عبد مستند نباشد؟ ولکن همانطور که در جواب شهید صدر عرض کردیم، ما از فرمایش مرحوم نائینی این را</w:t>
      </w:r>
      <w:r w:rsidR="00813823" w:rsidRPr="00F914FF">
        <w:rPr>
          <w:rFonts w:hint="cs"/>
          <w:rtl/>
        </w:rPr>
        <w:t xml:space="preserve"> نمی‌</w:t>
      </w:r>
      <w:r w:rsidR="002F46C7" w:rsidRPr="00F914FF">
        <w:rPr>
          <w:rFonts w:hint="cs"/>
          <w:rtl/>
        </w:rPr>
        <w:t xml:space="preserve">فهمیم که بخواهد بر قبح عقاب </w:t>
      </w:r>
      <w:r w:rsidR="004C0C57" w:rsidRPr="00F914FF">
        <w:rPr>
          <w:rFonts w:hint="cs"/>
          <w:rtl/>
        </w:rPr>
        <w:t>بلا‌بیان</w:t>
      </w:r>
      <w:r w:rsidR="002F46C7" w:rsidRPr="00F914FF">
        <w:rPr>
          <w:rFonts w:hint="cs"/>
          <w:rtl/>
        </w:rPr>
        <w:t xml:space="preserve"> استدلال کند، بلکه</w:t>
      </w:r>
      <w:r w:rsidR="00813823" w:rsidRPr="00F914FF">
        <w:rPr>
          <w:rFonts w:hint="cs"/>
          <w:rtl/>
        </w:rPr>
        <w:t xml:space="preserve"> می‌</w:t>
      </w:r>
      <w:r w:rsidR="002F46C7" w:rsidRPr="00F914FF">
        <w:rPr>
          <w:rFonts w:hint="cs"/>
          <w:rtl/>
        </w:rPr>
        <w:t xml:space="preserve">خواهد قبح عقاب </w:t>
      </w:r>
      <w:r w:rsidR="004C0C57" w:rsidRPr="00F914FF">
        <w:rPr>
          <w:rFonts w:hint="cs"/>
          <w:rtl/>
        </w:rPr>
        <w:t>بلا‌بیان</w:t>
      </w:r>
      <w:r w:rsidR="002F46C7" w:rsidRPr="00F914FF">
        <w:rPr>
          <w:rFonts w:hint="cs"/>
          <w:rtl/>
        </w:rPr>
        <w:t xml:space="preserve"> را تبیین کند. اول بحث در فوائد الاصول ایشان تصریح</w:t>
      </w:r>
      <w:r w:rsidR="00813823" w:rsidRPr="00F914FF">
        <w:rPr>
          <w:rFonts w:hint="cs"/>
          <w:rtl/>
        </w:rPr>
        <w:t xml:space="preserve"> می‌</w:t>
      </w:r>
      <w:r w:rsidR="002F46C7" w:rsidRPr="00F914FF">
        <w:rPr>
          <w:rFonts w:hint="cs"/>
          <w:rtl/>
        </w:rPr>
        <w:t>کند که یک حکم عقلی جزمی داریم. ایشان</w:t>
      </w:r>
      <w:r w:rsidR="00813823" w:rsidRPr="00F914FF">
        <w:rPr>
          <w:rFonts w:hint="cs"/>
          <w:rtl/>
        </w:rPr>
        <w:t xml:space="preserve"> می‌</w:t>
      </w:r>
      <w:r w:rsidR="002F46C7" w:rsidRPr="00F914FF">
        <w:rPr>
          <w:rFonts w:hint="cs"/>
          <w:rtl/>
        </w:rPr>
        <w:t>فرماید:</w:t>
      </w:r>
    </w:p>
    <w:p w14:paraId="7B3CB770" w14:textId="77777777" w:rsidR="002F46C7" w:rsidRPr="00F914FF" w:rsidRDefault="00AC76FB" w:rsidP="00A569E6">
      <w:pPr>
        <w:pStyle w:val="1"/>
        <w:rPr>
          <w:rtl/>
        </w:rPr>
      </w:pPr>
      <w:r w:rsidRPr="00F914FF">
        <w:rPr>
          <w:rtl/>
        </w:rPr>
        <w:t>و أمّا العقل:</w:t>
      </w:r>
      <w:r w:rsidRPr="00F914FF">
        <w:rPr>
          <w:rFonts w:hint="cs"/>
          <w:rtl/>
        </w:rPr>
        <w:t xml:space="preserve"> </w:t>
      </w:r>
      <w:r w:rsidRPr="00F914FF">
        <w:rPr>
          <w:rtl/>
        </w:rPr>
        <w:t xml:space="preserve">فحكمه بالبراءة ممّا لا يكاد يخفى، لاستقلاله بقبح </w:t>
      </w:r>
      <w:r w:rsidRPr="00F914FF">
        <w:rPr>
          <w:rtl/>
        </w:rPr>
        <w:t>العقاب بلا بيان واصل إلى المكلف بعد إعمال العبد ما تقتضيه وظيفته من الفحص عن حكم الشبهة و اليأس عن الظفر به في مظانّ وجوده.</w:t>
      </w:r>
      <w:r w:rsidRPr="00F914FF">
        <w:rPr>
          <w:rStyle w:val="FootnoteReference"/>
          <w:rtl/>
        </w:rPr>
        <w:footnoteReference w:id="233"/>
      </w:r>
    </w:p>
    <w:p w14:paraId="63562BFC" w14:textId="77777777" w:rsidR="002F46C7" w:rsidRPr="00F914FF" w:rsidRDefault="00AC76FB" w:rsidP="00A569E6">
      <w:pPr>
        <w:rPr>
          <w:rtl/>
        </w:rPr>
      </w:pPr>
      <w:r w:rsidRPr="00F914FF">
        <w:rPr>
          <w:rFonts w:hint="cs"/>
          <w:rtl/>
        </w:rPr>
        <w:t xml:space="preserve">پس ایشان </w:t>
      </w:r>
      <w:r w:rsidR="00C30512" w:rsidRPr="00F914FF">
        <w:rPr>
          <w:rFonts w:hint="cs"/>
          <w:rtl/>
        </w:rPr>
        <w:t xml:space="preserve">استقلال عقل به قبح عقاب </w:t>
      </w:r>
      <w:r w:rsidR="004C0C57" w:rsidRPr="00F914FF">
        <w:rPr>
          <w:rFonts w:hint="cs"/>
          <w:rtl/>
        </w:rPr>
        <w:t>بلا‌بیان</w:t>
      </w:r>
      <w:r w:rsidR="00C30512" w:rsidRPr="00F914FF">
        <w:rPr>
          <w:rFonts w:hint="cs"/>
          <w:rtl/>
        </w:rPr>
        <w:t xml:space="preserve"> را مسلّم گرفته است و بعداً در میان</w:t>
      </w:r>
      <w:r w:rsidR="00813823" w:rsidRPr="00F914FF">
        <w:rPr>
          <w:rFonts w:hint="cs"/>
          <w:rtl/>
        </w:rPr>
        <w:t xml:space="preserve">ه‌ی </w:t>
      </w:r>
      <w:r w:rsidR="00C30512" w:rsidRPr="00F914FF">
        <w:rPr>
          <w:rFonts w:hint="cs"/>
          <w:rtl/>
        </w:rPr>
        <w:t>بحث تبیین</w:t>
      </w:r>
      <w:r w:rsidR="00813823" w:rsidRPr="00F914FF">
        <w:rPr>
          <w:rFonts w:hint="cs"/>
          <w:rtl/>
        </w:rPr>
        <w:t xml:space="preserve"> می‌</w:t>
      </w:r>
      <w:r w:rsidR="00C30512" w:rsidRPr="00F914FF">
        <w:rPr>
          <w:rFonts w:hint="cs"/>
          <w:rtl/>
        </w:rPr>
        <w:t xml:space="preserve">کند که چرا عقل به قبح عقاب </w:t>
      </w:r>
      <w:r w:rsidR="004C0C57" w:rsidRPr="00F914FF">
        <w:rPr>
          <w:rFonts w:hint="cs"/>
          <w:rtl/>
        </w:rPr>
        <w:t>بلا‌بیان</w:t>
      </w:r>
      <w:r w:rsidR="00C30512" w:rsidRPr="00F914FF">
        <w:rPr>
          <w:rFonts w:hint="cs"/>
          <w:rtl/>
        </w:rPr>
        <w:t xml:space="preserve"> حکم</w:t>
      </w:r>
      <w:r w:rsidR="00813823" w:rsidRPr="00F914FF">
        <w:rPr>
          <w:rFonts w:hint="cs"/>
          <w:rtl/>
        </w:rPr>
        <w:t xml:space="preserve"> می‌</w:t>
      </w:r>
      <w:r w:rsidR="00A569E6" w:rsidRPr="00F914FF">
        <w:rPr>
          <w:rFonts w:hint="cs"/>
          <w:rtl/>
        </w:rPr>
        <w:t>کند،</w:t>
      </w:r>
      <w:r w:rsidR="00C30512" w:rsidRPr="00F914FF">
        <w:rPr>
          <w:rFonts w:hint="cs"/>
          <w:rtl/>
        </w:rPr>
        <w:t xml:space="preserve"> </w:t>
      </w:r>
      <w:r w:rsidR="00813823" w:rsidRPr="00F914FF">
        <w:rPr>
          <w:rFonts w:hint="cs"/>
          <w:rtl/>
        </w:rPr>
        <w:t>می‌</w:t>
      </w:r>
      <w:r w:rsidR="00A569E6" w:rsidRPr="00F914FF">
        <w:rPr>
          <w:rFonts w:hint="cs"/>
          <w:rtl/>
        </w:rPr>
        <w:t>گوید نکته</w:t>
      </w:r>
      <w:r w:rsidR="00A569E6" w:rsidRPr="00F914FF">
        <w:rPr>
          <w:rFonts w:hint="eastAsia"/>
          <w:rtl/>
        </w:rPr>
        <w:t>‌</w:t>
      </w:r>
      <w:r w:rsidR="00C30512" w:rsidRPr="00F914FF">
        <w:rPr>
          <w:rFonts w:hint="cs"/>
          <w:rtl/>
        </w:rPr>
        <w:t>اش این است که از ناحی</w:t>
      </w:r>
      <w:r w:rsidR="00813823" w:rsidRPr="00F914FF">
        <w:rPr>
          <w:rFonts w:hint="cs"/>
          <w:rtl/>
        </w:rPr>
        <w:t xml:space="preserve">ه‌ی </w:t>
      </w:r>
      <w:r w:rsidR="00C30512" w:rsidRPr="00F914FF">
        <w:rPr>
          <w:rFonts w:hint="cs"/>
          <w:rtl/>
        </w:rPr>
        <w:t>عبد تفویتی صورت نگرفته است؛ چون نهایتاً عقل، عبد را معذور</w:t>
      </w:r>
      <w:r w:rsidR="00813823" w:rsidRPr="00F914FF">
        <w:rPr>
          <w:rFonts w:hint="cs"/>
          <w:rtl/>
        </w:rPr>
        <w:t xml:space="preserve"> می‌</w:t>
      </w:r>
      <w:r w:rsidR="00C30512" w:rsidRPr="00F914FF">
        <w:rPr>
          <w:rFonts w:hint="cs"/>
          <w:rtl/>
        </w:rPr>
        <w:t>دارد؛ یعنی به نظر</w:t>
      </w:r>
      <w:r w:rsidR="00813823" w:rsidRPr="00F914FF">
        <w:rPr>
          <w:rFonts w:hint="cs"/>
          <w:rtl/>
        </w:rPr>
        <w:t xml:space="preserve"> می‌</w:t>
      </w:r>
      <w:r w:rsidR="00C30512" w:rsidRPr="00F914FF">
        <w:rPr>
          <w:rFonts w:hint="cs"/>
          <w:rtl/>
        </w:rPr>
        <w:t>آید بیش از این یک تبیین در مسئله نیست</w:t>
      </w:r>
      <w:r w:rsidR="00A569E6" w:rsidRPr="00F914FF">
        <w:rPr>
          <w:rFonts w:hint="cs"/>
          <w:rtl/>
        </w:rPr>
        <w:t>؛</w:t>
      </w:r>
      <w:r w:rsidR="00C30512" w:rsidRPr="00F914FF">
        <w:rPr>
          <w:rFonts w:hint="cs"/>
          <w:rtl/>
        </w:rPr>
        <w:t xml:space="preserve"> یعنی با وجود اینکه عق</w:t>
      </w:r>
      <w:r w:rsidR="00A569E6" w:rsidRPr="00F914FF">
        <w:rPr>
          <w:rFonts w:hint="cs"/>
          <w:rtl/>
        </w:rPr>
        <w:t xml:space="preserve">ل حکم استقلالی دارد، </w:t>
      </w:r>
      <w:r w:rsidR="00D72342" w:rsidRPr="00F914FF">
        <w:rPr>
          <w:rFonts w:hint="cs"/>
          <w:rtl/>
        </w:rPr>
        <w:t xml:space="preserve">اگر تفویت ملاکی هم با ارتکاب فرد جاهل صورت پذیرد، این </w:t>
      </w:r>
      <w:r w:rsidR="00C30512" w:rsidRPr="00F914FF">
        <w:rPr>
          <w:rFonts w:hint="cs"/>
          <w:rtl/>
        </w:rPr>
        <w:t xml:space="preserve">تفویت به عبد </w:t>
      </w:r>
      <w:r w:rsidR="00EF155E" w:rsidRPr="00F914FF">
        <w:rPr>
          <w:rFonts w:hint="cs"/>
          <w:rtl/>
        </w:rPr>
        <w:t>منتسب نیست چون</w:t>
      </w:r>
      <w:r w:rsidR="00C30512" w:rsidRPr="00F914FF">
        <w:rPr>
          <w:rFonts w:hint="cs"/>
          <w:rtl/>
        </w:rPr>
        <w:t xml:space="preserve"> عبد در اینجا معذور است. البته این در عبارت ایشان نیست و ما اضافه</w:t>
      </w:r>
      <w:r w:rsidR="00813823" w:rsidRPr="00F914FF">
        <w:rPr>
          <w:rFonts w:hint="cs"/>
          <w:rtl/>
        </w:rPr>
        <w:t xml:space="preserve"> می‌</w:t>
      </w:r>
      <w:r w:rsidR="00C30512" w:rsidRPr="00F914FF">
        <w:rPr>
          <w:rFonts w:hint="cs"/>
          <w:rtl/>
        </w:rPr>
        <w:t>کنیم. من فکر</w:t>
      </w:r>
      <w:r w:rsidR="00813823" w:rsidRPr="00F914FF">
        <w:rPr>
          <w:rFonts w:hint="cs"/>
          <w:rtl/>
        </w:rPr>
        <w:t xml:space="preserve"> می‌</w:t>
      </w:r>
      <w:r w:rsidR="00C30512" w:rsidRPr="00F914FF">
        <w:rPr>
          <w:rFonts w:hint="cs"/>
          <w:rtl/>
        </w:rPr>
        <w:t>کنم که اگر اینگونه بیان کنیم، از حالت استدلال بیرون</w:t>
      </w:r>
      <w:r w:rsidR="00813823" w:rsidRPr="00F914FF">
        <w:rPr>
          <w:rFonts w:hint="cs"/>
          <w:rtl/>
        </w:rPr>
        <w:t xml:space="preserve"> می‌</w:t>
      </w:r>
      <w:r w:rsidR="00C30512" w:rsidRPr="00F914FF">
        <w:rPr>
          <w:rFonts w:hint="cs"/>
          <w:rtl/>
        </w:rPr>
        <w:t xml:space="preserve">آید و در واقع تبیین و نکته سنجی است که مناط حکم عقل چیست. به نظر من در اینصورت اشکال آقای روحانی هم به ایشان وارد نیست. </w:t>
      </w:r>
    </w:p>
    <w:p w14:paraId="7BE25CC0" w14:textId="77777777" w:rsidR="00C30512" w:rsidRPr="00F914FF" w:rsidRDefault="00AC76FB" w:rsidP="002F46C7">
      <w:pPr>
        <w:rPr>
          <w:rtl/>
        </w:rPr>
      </w:pPr>
      <w:r w:rsidRPr="00F914FF">
        <w:rPr>
          <w:rFonts w:hint="cs"/>
          <w:rtl/>
        </w:rPr>
        <w:lastRenderedPageBreak/>
        <w:t>اشکال ظاهری که در کتاب منتقی الاصول است که حتماً وارد نیست. اما آنطور که ما بازسازی کردیم بر اساس تفویت، آن هم جواب دارد و جوابش هم باید اصلاح شود به طرحی که ما عرض کردیم. بنابراین فرمایش آقای روحانی در مقابل</w:t>
      </w:r>
      <w:r w:rsidR="00813823" w:rsidRPr="00F914FF">
        <w:rPr>
          <w:rFonts w:hint="cs"/>
          <w:rtl/>
        </w:rPr>
        <w:t xml:space="preserve">ه‌ی </w:t>
      </w:r>
      <w:r w:rsidRPr="00F914FF">
        <w:rPr>
          <w:rFonts w:hint="cs"/>
          <w:rtl/>
        </w:rPr>
        <w:t>با</w:t>
      </w:r>
      <w:r w:rsidRPr="00F914FF">
        <w:rPr>
          <w:rFonts w:hint="cs"/>
          <w:rtl/>
        </w:rPr>
        <w:t xml:space="preserve"> فوائد الاصول علی الظاهر صحیح نیست. </w:t>
      </w:r>
    </w:p>
    <w:p w14:paraId="360D3BC5" w14:textId="77777777" w:rsidR="00D358BA" w:rsidRPr="00F914FF" w:rsidRDefault="00AC76FB" w:rsidP="00D358BA">
      <w:pPr>
        <w:pStyle w:val="Heading3"/>
        <w:rPr>
          <w:rtl/>
        </w:rPr>
      </w:pPr>
      <w:bookmarkStart w:id="1200" w:name="_Toc39993983"/>
      <w:r w:rsidRPr="00F914FF">
        <w:rPr>
          <w:rFonts w:hint="cs"/>
          <w:rtl/>
        </w:rPr>
        <w:t xml:space="preserve">2. اشکال </w:t>
      </w:r>
      <w:r w:rsidR="00EF155E" w:rsidRPr="00F914FF">
        <w:rPr>
          <w:rFonts w:hint="cs"/>
          <w:rtl/>
        </w:rPr>
        <w:t xml:space="preserve">محقق روحانی </w:t>
      </w:r>
      <w:r w:rsidRPr="00F914FF">
        <w:rPr>
          <w:rFonts w:hint="cs"/>
          <w:rtl/>
        </w:rPr>
        <w:t>به اجود التقریرات</w:t>
      </w:r>
      <w:bookmarkEnd w:id="1200"/>
    </w:p>
    <w:p w14:paraId="34BABE86" w14:textId="77777777" w:rsidR="00C30512" w:rsidRPr="00F914FF" w:rsidRDefault="00AC76FB" w:rsidP="002F46C7">
      <w:pPr>
        <w:rPr>
          <w:rtl/>
        </w:rPr>
      </w:pPr>
      <w:r w:rsidRPr="00F914FF">
        <w:rPr>
          <w:rFonts w:hint="cs"/>
          <w:rtl/>
        </w:rPr>
        <w:t>بر حسب گزارش اجود التقریرات، محقق</w:t>
      </w:r>
      <w:r w:rsidR="00D43A6E" w:rsidRPr="00F914FF">
        <w:rPr>
          <w:rFonts w:hint="cs"/>
          <w:rtl/>
        </w:rPr>
        <w:t xml:space="preserve"> نائینی</w:t>
      </w:r>
      <w:r w:rsidR="00813823" w:rsidRPr="00F914FF">
        <w:rPr>
          <w:rFonts w:hint="cs"/>
          <w:rtl/>
        </w:rPr>
        <w:t xml:space="preserve"> می‌</w:t>
      </w:r>
      <w:r w:rsidR="00D43A6E" w:rsidRPr="00F914FF">
        <w:rPr>
          <w:rFonts w:hint="cs"/>
          <w:rtl/>
        </w:rPr>
        <w:t xml:space="preserve">گوید که ما </w:t>
      </w:r>
      <w:r w:rsidRPr="00F914FF">
        <w:rPr>
          <w:rFonts w:hint="cs"/>
          <w:rtl/>
        </w:rPr>
        <w:t xml:space="preserve">در فرض شکّ، </w:t>
      </w:r>
      <w:r w:rsidR="00D43A6E" w:rsidRPr="00F914FF">
        <w:rPr>
          <w:rFonts w:hint="cs"/>
          <w:rtl/>
        </w:rPr>
        <w:t>مقتضی برای تحریک نداریم</w:t>
      </w:r>
      <w:r w:rsidR="00D358BA" w:rsidRPr="00F914FF">
        <w:rPr>
          <w:rFonts w:hint="cs"/>
          <w:rtl/>
        </w:rPr>
        <w:t>؛</w:t>
      </w:r>
      <w:r w:rsidR="00D43A6E" w:rsidRPr="00F914FF">
        <w:rPr>
          <w:rFonts w:hint="cs"/>
          <w:rtl/>
        </w:rPr>
        <w:t xml:space="preserve"> مقتضی قطعی که وقتی بیان واصل نباشد، قطعاً نداریم و احتمال تکلیف هم بنفسه مقتضی تحریک نیست، بله ممکن است اگر در مقام احتیاط باشد، اقتضاء داشته باشد</w:t>
      </w:r>
      <w:r w:rsidR="00D358BA" w:rsidRPr="00F914FF">
        <w:rPr>
          <w:rFonts w:hint="cs"/>
          <w:rtl/>
        </w:rPr>
        <w:t>،</w:t>
      </w:r>
      <w:r w:rsidR="00D43A6E" w:rsidRPr="00F914FF">
        <w:rPr>
          <w:rFonts w:hint="cs"/>
          <w:rtl/>
        </w:rPr>
        <w:t xml:space="preserve"> اما</w:t>
      </w:r>
      <w:r w:rsidRPr="00F914FF">
        <w:rPr>
          <w:rFonts w:hint="cs"/>
          <w:rtl/>
        </w:rPr>
        <w:t xml:space="preserve"> شکّ،</w:t>
      </w:r>
      <w:r w:rsidR="00D43A6E" w:rsidRPr="00F914FF">
        <w:rPr>
          <w:rFonts w:hint="cs"/>
          <w:rtl/>
        </w:rPr>
        <w:t xml:space="preserve"> بنفسه مقتضی </w:t>
      </w:r>
      <w:r w:rsidRPr="00F914FF">
        <w:rPr>
          <w:rFonts w:hint="cs"/>
          <w:rtl/>
        </w:rPr>
        <w:t xml:space="preserve">تحریک </w:t>
      </w:r>
      <w:r w:rsidR="00D43A6E" w:rsidRPr="00F914FF">
        <w:rPr>
          <w:rFonts w:hint="cs"/>
          <w:rtl/>
        </w:rPr>
        <w:t>نیست. این فرمایش آقای نائینی در اجود است. ایشان اشکال</w:t>
      </w:r>
      <w:r w:rsidR="00813823" w:rsidRPr="00F914FF">
        <w:rPr>
          <w:rFonts w:hint="cs"/>
          <w:rtl/>
        </w:rPr>
        <w:t xml:space="preserve"> می‌</w:t>
      </w:r>
      <w:r w:rsidR="00D43A6E" w:rsidRPr="00F914FF">
        <w:rPr>
          <w:rFonts w:hint="cs"/>
          <w:rtl/>
        </w:rPr>
        <w:t>کند که اینکه شما</w:t>
      </w:r>
      <w:r w:rsidR="00813823" w:rsidRPr="00F914FF">
        <w:rPr>
          <w:rFonts w:hint="cs"/>
          <w:rtl/>
        </w:rPr>
        <w:t xml:space="preserve"> می‌</w:t>
      </w:r>
      <w:r w:rsidR="00D43A6E" w:rsidRPr="00F914FF">
        <w:rPr>
          <w:rFonts w:hint="cs"/>
          <w:rtl/>
        </w:rPr>
        <w:t>گویید مقتضی برای عقاب نیست، اگر مقصودتان همان حرفی است که آقای اصفهانی</w:t>
      </w:r>
      <w:r w:rsidR="00813823" w:rsidRPr="00F914FF">
        <w:rPr>
          <w:rFonts w:hint="cs"/>
          <w:rtl/>
        </w:rPr>
        <w:t xml:space="preserve"> می‌</w:t>
      </w:r>
      <w:r w:rsidR="00D43A6E" w:rsidRPr="00F914FF">
        <w:rPr>
          <w:rFonts w:hint="cs"/>
          <w:rtl/>
        </w:rPr>
        <w:t>زند که تکلیف بدون وصول اصلاً فعلیت ندارد، که این مبنای شما نیست و در اینصورت اشتباه در مبنا رخ داده است؛ چون مبنای شما این است که احکام در ظرف جهل هم فعلیات هستند ولو واصل نشده باشند. اگر مقصودتان این نباشد</w:t>
      </w:r>
      <w:r w:rsidRPr="00F914FF">
        <w:rPr>
          <w:rFonts w:hint="cs"/>
          <w:rtl/>
        </w:rPr>
        <w:t xml:space="preserve"> و براساس مبنای خود مشی </w:t>
      </w:r>
      <w:r w:rsidR="002A30ED" w:rsidRPr="00F914FF">
        <w:rPr>
          <w:rFonts w:hint="cs"/>
          <w:rtl/>
        </w:rPr>
        <w:t xml:space="preserve">می </w:t>
      </w:r>
      <w:r w:rsidRPr="00F914FF">
        <w:rPr>
          <w:rFonts w:hint="cs"/>
          <w:rtl/>
        </w:rPr>
        <w:t xml:space="preserve">کنید که تکلیف را در ظرف جهل فعلی </w:t>
      </w:r>
      <w:r w:rsidR="002A30ED" w:rsidRPr="00F914FF">
        <w:rPr>
          <w:rFonts w:hint="cs"/>
          <w:rtl/>
        </w:rPr>
        <w:t xml:space="preserve">می </w:t>
      </w:r>
      <w:r w:rsidRPr="00F914FF">
        <w:rPr>
          <w:rFonts w:hint="cs"/>
          <w:rtl/>
        </w:rPr>
        <w:t>دانید</w:t>
      </w:r>
      <w:r w:rsidR="00D43A6E" w:rsidRPr="00F914FF">
        <w:rPr>
          <w:rFonts w:hint="cs"/>
          <w:rtl/>
        </w:rPr>
        <w:t xml:space="preserve">، </w:t>
      </w:r>
      <w:r w:rsidR="002A30ED" w:rsidRPr="00F914FF">
        <w:rPr>
          <w:rFonts w:hint="cs"/>
          <w:rtl/>
        </w:rPr>
        <w:t xml:space="preserve">می </w:t>
      </w:r>
      <w:r w:rsidRPr="00F914FF">
        <w:rPr>
          <w:rFonts w:hint="cs"/>
          <w:rtl/>
        </w:rPr>
        <w:t>گوییم</w:t>
      </w:r>
      <w:r w:rsidR="00D43A6E" w:rsidRPr="00F914FF">
        <w:rPr>
          <w:rFonts w:hint="cs"/>
          <w:rtl/>
        </w:rPr>
        <w:t xml:space="preserve"> </w:t>
      </w:r>
      <w:r w:rsidRPr="00F914FF">
        <w:rPr>
          <w:rFonts w:hint="cs"/>
          <w:rtl/>
        </w:rPr>
        <w:t>ارتکاب فعل و انجام عمل</w:t>
      </w:r>
      <w:r w:rsidR="00D43A6E" w:rsidRPr="00F914FF">
        <w:rPr>
          <w:rFonts w:hint="cs"/>
          <w:rtl/>
        </w:rPr>
        <w:t xml:space="preserve">ی که مخالفت تکلیف واقعی </w:t>
      </w:r>
      <w:r w:rsidRPr="00F914FF">
        <w:rPr>
          <w:rFonts w:hint="cs"/>
          <w:rtl/>
        </w:rPr>
        <w:t>مولاست،</w:t>
      </w:r>
      <w:r w:rsidR="00D43A6E" w:rsidRPr="00F914FF">
        <w:rPr>
          <w:rFonts w:hint="cs"/>
          <w:rtl/>
        </w:rPr>
        <w:t xml:space="preserve"> </w:t>
      </w:r>
      <w:r w:rsidRPr="00F914FF">
        <w:rPr>
          <w:rFonts w:hint="cs"/>
          <w:rtl/>
        </w:rPr>
        <w:t xml:space="preserve">چرا </w:t>
      </w:r>
      <w:r w:rsidR="00D43A6E" w:rsidRPr="00F914FF">
        <w:rPr>
          <w:rFonts w:hint="cs"/>
          <w:rtl/>
        </w:rPr>
        <w:t xml:space="preserve">موضوع عقاب </w:t>
      </w:r>
      <w:r w:rsidRPr="00F914FF">
        <w:rPr>
          <w:rFonts w:hint="cs"/>
          <w:rtl/>
        </w:rPr>
        <w:t>نباشد</w:t>
      </w:r>
      <w:r w:rsidR="00D43A6E" w:rsidRPr="00F914FF">
        <w:rPr>
          <w:rFonts w:hint="cs"/>
          <w:rtl/>
        </w:rPr>
        <w:t>؟ اگر شما بگویید که مقصود این است که در ظرف عدم وصول حکم، ما وجه مصحح برای عقاب نداریم، این اول دعوا است و بحث در این بود که ما وجه مصحح برای عقاب داریم یا نه، که شما</w:t>
      </w:r>
      <w:r w:rsidR="00813823" w:rsidRPr="00F914FF">
        <w:rPr>
          <w:rFonts w:hint="cs"/>
          <w:rtl/>
        </w:rPr>
        <w:t xml:space="preserve"> می‌</w:t>
      </w:r>
      <w:r w:rsidR="00D43A6E" w:rsidRPr="00F914FF">
        <w:rPr>
          <w:rFonts w:hint="cs"/>
          <w:rtl/>
        </w:rPr>
        <w:t>گویید وجه مصحح نداریم و ما</w:t>
      </w:r>
      <w:r w:rsidR="00813823" w:rsidRPr="00F914FF">
        <w:rPr>
          <w:rFonts w:hint="cs"/>
          <w:rtl/>
        </w:rPr>
        <w:t xml:space="preserve"> می‌</w:t>
      </w:r>
      <w:r w:rsidR="00D43A6E" w:rsidRPr="00F914FF">
        <w:rPr>
          <w:rFonts w:hint="cs"/>
          <w:rtl/>
        </w:rPr>
        <w:t>گوییم که چرا وجه مصحح نداریم.</w:t>
      </w:r>
      <w:r w:rsidRPr="00F914FF">
        <w:rPr>
          <w:rStyle w:val="FootnoteReference"/>
          <w:rtl/>
        </w:rPr>
        <w:footnoteReference w:id="234"/>
      </w:r>
      <w:r w:rsidR="00D43A6E" w:rsidRPr="00F914FF">
        <w:rPr>
          <w:rFonts w:hint="cs"/>
          <w:rtl/>
        </w:rPr>
        <w:t xml:space="preserve"> </w:t>
      </w:r>
    </w:p>
    <w:p w14:paraId="7B2BD8DE" w14:textId="77777777" w:rsidR="00D358BA" w:rsidRPr="00F914FF" w:rsidRDefault="00AC76FB" w:rsidP="00D358BA">
      <w:pPr>
        <w:pStyle w:val="Heading4"/>
        <w:rPr>
          <w:rtl/>
        </w:rPr>
      </w:pPr>
      <w:bookmarkStart w:id="1201" w:name="_Toc39993984"/>
      <w:r w:rsidRPr="00F914FF">
        <w:rPr>
          <w:rFonts w:hint="cs"/>
          <w:rtl/>
        </w:rPr>
        <w:t>نقد اشکال دوم صاحب منتقی</w:t>
      </w:r>
      <w:bookmarkEnd w:id="1201"/>
    </w:p>
    <w:p w14:paraId="5C2BB3B5" w14:textId="77777777" w:rsidR="00D358BA" w:rsidRPr="00F914FF" w:rsidRDefault="00AC76FB" w:rsidP="002F46C7">
      <w:pPr>
        <w:rPr>
          <w:rtl/>
        </w:rPr>
      </w:pPr>
      <w:r w:rsidRPr="00F914FF">
        <w:rPr>
          <w:rFonts w:hint="cs"/>
          <w:rtl/>
        </w:rPr>
        <w:t>عرض بنده این است که اشکال ایشان دچار همان اشکال قبلی است که تلقی ما از بیان اجود این است که استدلال بر قبح عقاب بلابیان</w:t>
      </w:r>
      <w:r w:rsidR="00813823" w:rsidRPr="00F914FF">
        <w:rPr>
          <w:rFonts w:hint="cs"/>
          <w:rtl/>
        </w:rPr>
        <w:t xml:space="preserve"> می‌</w:t>
      </w:r>
      <w:r w:rsidRPr="00F914FF">
        <w:rPr>
          <w:rFonts w:hint="cs"/>
          <w:rtl/>
        </w:rPr>
        <w:t xml:space="preserve">کنند در مقابل کسی که قبول ندارد، یا اینکه قبح عقاب </w:t>
      </w:r>
      <w:r w:rsidR="004C0C57" w:rsidRPr="00F914FF">
        <w:rPr>
          <w:rFonts w:hint="cs"/>
          <w:rtl/>
        </w:rPr>
        <w:t>بلا‌بیان</w:t>
      </w:r>
      <w:r w:rsidRPr="00F914FF">
        <w:rPr>
          <w:rFonts w:hint="cs"/>
          <w:rtl/>
        </w:rPr>
        <w:t xml:space="preserve"> را تبیین</w:t>
      </w:r>
      <w:r w:rsidR="00813823" w:rsidRPr="00F914FF">
        <w:rPr>
          <w:rFonts w:hint="cs"/>
          <w:rtl/>
        </w:rPr>
        <w:t xml:space="preserve"> می‌</w:t>
      </w:r>
      <w:r w:rsidRPr="00F914FF">
        <w:rPr>
          <w:rFonts w:hint="cs"/>
          <w:rtl/>
        </w:rPr>
        <w:t>کند و ریش</w:t>
      </w:r>
      <w:r w:rsidR="00813823" w:rsidRPr="00F914FF">
        <w:rPr>
          <w:rFonts w:hint="cs"/>
          <w:rtl/>
        </w:rPr>
        <w:t xml:space="preserve">ه‌ی </w:t>
      </w:r>
      <w:r w:rsidRPr="00F914FF">
        <w:rPr>
          <w:rFonts w:hint="cs"/>
          <w:rtl/>
        </w:rPr>
        <w:t>آن را</w:t>
      </w:r>
      <w:r w:rsidR="00813823" w:rsidRPr="00F914FF">
        <w:rPr>
          <w:rFonts w:hint="cs"/>
          <w:rtl/>
        </w:rPr>
        <w:t xml:space="preserve"> می‌</w:t>
      </w:r>
      <w:r w:rsidRPr="00F914FF">
        <w:rPr>
          <w:rFonts w:hint="cs"/>
          <w:rtl/>
        </w:rPr>
        <w:t>خواهد باز کند که چرا در جایی که تکلیف واصل نیست، عقل حکم به قبح عقاب</w:t>
      </w:r>
      <w:r w:rsidR="00813823" w:rsidRPr="00F914FF">
        <w:rPr>
          <w:rFonts w:hint="cs"/>
          <w:rtl/>
        </w:rPr>
        <w:t xml:space="preserve"> می‌</w:t>
      </w:r>
      <w:r w:rsidRPr="00F914FF">
        <w:rPr>
          <w:rFonts w:hint="cs"/>
          <w:rtl/>
        </w:rPr>
        <w:t>کند و</w:t>
      </w:r>
      <w:r w:rsidR="00813823" w:rsidRPr="00F914FF">
        <w:rPr>
          <w:rFonts w:hint="cs"/>
          <w:rtl/>
        </w:rPr>
        <w:t xml:space="preserve"> می‌</w:t>
      </w:r>
      <w:r w:rsidRPr="00F914FF">
        <w:rPr>
          <w:rFonts w:hint="cs"/>
          <w:rtl/>
        </w:rPr>
        <w:t xml:space="preserve">گوید استحقاق عقاب نیست؟ </w:t>
      </w:r>
    </w:p>
    <w:p w14:paraId="139A18B9" w14:textId="77777777" w:rsidR="00D358BA" w:rsidRPr="00F914FF" w:rsidRDefault="00AC76FB" w:rsidP="002F46C7">
      <w:pPr>
        <w:rPr>
          <w:rtl/>
        </w:rPr>
      </w:pPr>
      <w:r w:rsidRPr="00F914FF">
        <w:rPr>
          <w:rFonts w:hint="cs"/>
          <w:rtl/>
        </w:rPr>
        <w:lastRenderedPageBreak/>
        <w:t>مرحوم نائینی</w:t>
      </w:r>
      <w:r w:rsidR="00813823" w:rsidRPr="00F914FF">
        <w:rPr>
          <w:rFonts w:hint="cs"/>
          <w:rtl/>
        </w:rPr>
        <w:t xml:space="preserve"> می‌</w:t>
      </w:r>
      <w:r w:rsidRPr="00F914FF">
        <w:rPr>
          <w:rFonts w:hint="cs"/>
          <w:rtl/>
        </w:rPr>
        <w:t xml:space="preserve">فرماید که چون مقتضی </w:t>
      </w:r>
      <w:r w:rsidR="009E3749" w:rsidRPr="00F914FF">
        <w:rPr>
          <w:rFonts w:hint="cs"/>
          <w:rtl/>
        </w:rPr>
        <w:t>برای تحریک نبوده است؛ نه شارع امر کرده است تا من را حرکت دهد و عقل من هم بنفسه حکم</w:t>
      </w:r>
      <w:r w:rsidR="00813823" w:rsidRPr="00F914FF">
        <w:rPr>
          <w:rFonts w:hint="cs"/>
          <w:rtl/>
        </w:rPr>
        <w:t xml:space="preserve"> نمی‌</w:t>
      </w:r>
      <w:r w:rsidR="009E3749" w:rsidRPr="00F914FF">
        <w:rPr>
          <w:rFonts w:hint="cs"/>
          <w:rtl/>
        </w:rPr>
        <w:t>کند از این باب که احتمال بنفسه محرک نیست. بله ممکن است از باب احتیاط و غیره حکم بکند، ولی این بنفسه نیست و چون ما قبح عقابی هستیم قبول نداریم که عقل بنا را بر احتیاط</w:t>
      </w:r>
      <w:r w:rsidR="00813823" w:rsidRPr="00F914FF">
        <w:rPr>
          <w:rFonts w:hint="cs"/>
          <w:rtl/>
        </w:rPr>
        <w:t xml:space="preserve"> می‌</w:t>
      </w:r>
      <w:r w:rsidR="009E3749" w:rsidRPr="00F914FF">
        <w:rPr>
          <w:rFonts w:hint="cs"/>
          <w:rtl/>
        </w:rPr>
        <w:t xml:space="preserve">گذارد و قائل به </w:t>
      </w:r>
      <w:r w:rsidR="00813823" w:rsidRPr="00F914FF">
        <w:rPr>
          <w:rFonts w:hint="cs"/>
          <w:rtl/>
        </w:rPr>
        <w:t xml:space="preserve">حق‌الطاعة </w:t>
      </w:r>
      <w:r w:rsidR="009E3749" w:rsidRPr="00F914FF">
        <w:rPr>
          <w:rFonts w:hint="cs"/>
          <w:rtl/>
        </w:rPr>
        <w:t>بشویم. پس مقتضی برای تحریک وجود ندارد؛ ذاتاً که نیست و احتمال تکلیف هم بنفسه محرک نیست. اما بغیره یعنی به کمک امور دیگر مثل احکام عقلی، آنهم درست نیست</w:t>
      </w:r>
      <w:r w:rsidRPr="00F914FF">
        <w:rPr>
          <w:rFonts w:hint="cs"/>
          <w:rtl/>
        </w:rPr>
        <w:t>؛</w:t>
      </w:r>
      <w:r w:rsidR="009E3749" w:rsidRPr="00F914FF">
        <w:rPr>
          <w:rFonts w:hint="cs"/>
          <w:rtl/>
        </w:rPr>
        <w:t xml:space="preserve"> چون ما </w:t>
      </w:r>
      <w:r w:rsidR="00813823" w:rsidRPr="00F914FF">
        <w:rPr>
          <w:rFonts w:hint="cs"/>
          <w:rtl/>
        </w:rPr>
        <w:t xml:space="preserve">حق‌الطاعة </w:t>
      </w:r>
      <w:r w:rsidR="009E3749" w:rsidRPr="00F914FF">
        <w:rPr>
          <w:rFonts w:hint="cs"/>
          <w:rtl/>
        </w:rPr>
        <w:t>را قبول نداریم. بنابراین مقتضی برای تحریک عبد نیست. حال اگر خداوند بیاید یک عبدی اینچنینی را عقاب کند، جای سوال ندارد که عبد بگوید که مولای من نه شما امر به احتیاط کردید و نه عقل من حکم به احتیاط</w:t>
      </w:r>
      <w:r w:rsidR="00813823" w:rsidRPr="00F914FF">
        <w:rPr>
          <w:rFonts w:hint="cs"/>
          <w:rtl/>
        </w:rPr>
        <w:t xml:space="preserve"> می‌</w:t>
      </w:r>
      <w:r w:rsidR="009E3749" w:rsidRPr="00F914FF">
        <w:rPr>
          <w:rFonts w:hint="cs"/>
          <w:rtl/>
        </w:rPr>
        <w:t>کرد، پس چرا من باید احتیاط</w:t>
      </w:r>
      <w:r w:rsidR="00813823" w:rsidRPr="00F914FF">
        <w:rPr>
          <w:rFonts w:hint="cs"/>
          <w:rtl/>
        </w:rPr>
        <w:t xml:space="preserve"> می‌</w:t>
      </w:r>
      <w:r w:rsidR="009E3749" w:rsidRPr="00F914FF">
        <w:rPr>
          <w:rFonts w:hint="cs"/>
          <w:rtl/>
        </w:rPr>
        <w:t>کردم و چرا من را مؤاخذه</w:t>
      </w:r>
      <w:r w:rsidR="00813823" w:rsidRPr="00F914FF">
        <w:rPr>
          <w:rFonts w:hint="cs"/>
          <w:rtl/>
        </w:rPr>
        <w:t xml:space="preserve"> می‌</w:t>
      </w:r>
      <w:r w:rsidR="009E3749" w:rsidRPr="00F914FF">
        <w:rPr>
          <w:rFonts w:hint="cs"/>
          <w:rtl/>
        </w:rPr>
        <w:t>کنید؟ این چرا مؤاخذه</w:t>
      </w:r>
      <w:r w:rsidR="00813823" w:rsidRPr="00F914FF">
        <w:rPr>
          <w:rFonts w:hint="cs"/>
          <w:rtl/>
        </w:rPr>
        <w:t xml:space="preserve"> می‌</w:t>
      </w:r>
      <w:r w:rsidR="009E3749" w:rsidRPr="00F914FF">
        <w:rPr>
          <w:rFonts w:hint="cs"/>
          <w:rtl/>
        </w:rPr>
        <w:t xml:space="preserve">کنید، عین لبّ قبح عقاب </w:t>
      </w:r>
      <w:r w:rsidR="004C0C57" w:rsidRPr="00F914FF">
        <w:rPr>
          <w:rFonts w:hint="cs"/>
          <w:rtl/>
        </w:rPr>
        <w:t>بلا‌بیان</w:t>
      </w:r>
      <w:r w:rsidR="009E3749" w:rsidRPr="00F914FF">
        <w:rPr>
          <w:rFonts w:hint="cs"/>
          <w:rtl/>
        </w:rPr>
        <w:t xml:space="preserve"> است. </w:t>
      </w:r>
    </w:p>
    <w:p w14:paraId="19B32F40" w14:textId="77777777" w:rsidR="00D43A6E" w:rsidRPr="00F914FF" w:rsidRDefault="00AC76FB" w:rsidP="00D358BA">
      <w:pPr>
        <w:rPr>
          <w:rtl/>
        </w:rPr>
      </w:pPr>
      <w:r w:rsidRPr="00F914FF">
        <w:rPr>
          <w:rFonts w:hint="cs"/>
          <w:rtl/>
        </w:rPr>
        <w:t>مقصود من این است که</w:t>
      </w:r>
      <w:r w:rsidRPr="00F914FF">
        <w:rPr>
          <w:rFonts w:hint="cs"/>
          <w:rtl/>
        </w:rPr>
        <w:t xml:space="preserve"> ایشان در این بیان</w:t>
      </w:r>
      <w:r w:rsidR="00813823" w:rsidRPr="00F914FF">
        <w:rPr>
          <w:rFonts w:hint="cs"/>
          <w:rtl/>
        </w:rPr>
        <w:t xml:space="preserve"> نمی‌</w:t>
      </w:r>
      <w:r w:rsidRPr="00F914FF">
        <w:rPr>
          <w:rFonts w:hint="cs"/>
          <w:rtl/>
        </w:rPr>
        <w:t xml:space="preserve">خواهد بر قبح عقاب </w:t>
      </w:r>
      <w:r w:rsidR="004C0C57" w:rsidRPr="00F914FF">
        <w:rPr>
          <w:rFonts w:hint="cs"/>
          <w:rtl/>
        </w:rPr>
        <w:t>بلا‌بیان</w:t>
      </w:r>
      <w:r w:rsidRPr="00F914FF">
        <w:rPr>
          <w:rFonts w:hint="cs"/>
          <w:rtl/>
        </w:rPr>
        <w:t xml:space="preserve"> استدلال کند، بلکه</w:t>
      </w:r>
      <w:r w:rsidR="00813823" w:rsidRPr="00F914FF">
        <w:rPr>
          <w:rFonts w:hint="cs"/>
          <w:rtl/>
        </w:rPr>
        <w:t xml:space="preserve"> می‌</w:t>
      </w:r>
      <w:r w:rsidRPr="00F914FF">
        <w:rPr>
          <w:rFonts w:hint="cs"/>
          <w:rtl/>
        </w:rPr>
        <w:t xml:space="preserve">خواهد تبیین کند که قبح عقاب </w:t>
      </w:r>
      <w:r w:rsidR="004C0C57" w:rsidRPr="00F914FF">
        <w:rPr>
          <w:rFonts w:hint="cs"/>
          <w:rtl/>
        </w:rPr>
        <w:t>بلا‌بیان</w:t>
      </w:r>
      <w:r w:rsidRPr="00F914FF">
        <w:rPr>
          <w:rFonts w:hint="cs"/>
          <w:rtl/>
        </w:rPr>
        <w:t xml:space="preserve"> ریشه اش به کجا منتهی</w:t>
      </w:r>
      <w:r w:rsidR="00813823" w:rsidRPr="00F914FF">
        <w:rPr>
          <w:rFonts w:hint="cs"/>
          <w:rtl/>
        </w:rPr>
        <w:t xml:space="preserve"> می‌</w:t>
      </w:r>
      <w:r w:rsidRPr="00F914FF">
        <w:rPr>
          <w:rFonts w:hint="cs"/>
          <w:rtl/>
        </w:rPr>
        <w:t xml:space="preserve">شود. </w:t>
      </w:r>
      <w:r w:rsidR="006C5019" w:rsidRPr="00F914FF">
        <w:rPr>
          <w:rFonts w:hint="cs"/>
          <w:rtl/>
        </w:rPr>
        <w:t>نه اینکه ایشان بخواهد در مقابل کسی که منکر است، چیز جدیدی بیاورد. اگر اینگونه بگوییم شقوقی که ایشان در جواب آقای نائینی آورده است، نادرست است</w:t>
      </w:r>
      <w:r w:rsidR="00D358BA" w:rsidRPr="00F914FF">
        <w:rPr>
          <w:rFonts w:hint="cs"/>
          <w:rtl/>
        </w:rPr>
        <w:t>؛</w:t>
      </w:r>
      <w:r w:rsidR="006C5019" w:rsidRPr="00F914FF">
        <w:rPr>
          <w:rFonts w:hint="cs"/>
          <w:rtl/>
        </w:rPr>
        <w:t xml:space="preserve"> چون فرمایش نائینی این نیست که بلا وجه مصحح، عقاب نادرست است</w:t>
      </w:r>
      <w:r w:rsidR="00D358BA" w:rsidRPr="00F914FF">
        <w:rPr>
          <w:rFonts w:hint="cs"/>
          <w:rtl/>
        </w:rPr>
        <w:t>،</w:t>
      </w:r>
      <w:r w:rsidR="006C5019" w:rsidRPr="00F914FF">
        <w:rPr>
          <w:rFonts w:hint="cs"/>
          <w:rtl/>
        </w:rPr>
        <w:t xml:space="preserve"> تا شما بگویید که بحث در همین بود که وجه مصحح داریم یا نه. بلکه</w:t>
      </w:r>
      <w:r w:rsidR="00813823" w:rsidRPr="00F914FF">
        <w:rPr>
          <w:rFonts w:hint="cs"/>
          <w:rtl/>
        </w:rPr>
        <w:t xml:space="preserve"> می‌</w:t>
      </w:r>
      <w:r w:rsidR="006C5019" w:rsidRPr="00F914FF">
        <w:rPr>
          <w:rFonts w:hint="cs"/>
          <w:rtl/>
        </w:rPr>
        <w:t xml:space="preserve">گوییم که مرحوم نائینی جازم است که قبح عقاب </w:t>
      </w:r>
      <w:r w:rsidR="004C0C57" w:rsidRPr="00F914FF">
        <w:rPr>
          <w:rFonts w:hint="cs"/>
          <w:rtl/>
        </w:rPr>
        <w:t>بلا‌بیان</w:t>
      </w:r>
      <w:r w:rsidR="006C5019" w:rsidRPr="00F914FF">
        <w:rPr>
          <w:rFonts w:hint="cs"/>
          <w:rtl/>
        </w:rPr>
        <w:t xml:space="preserve"> صحیح است، ولکن</w:t>
      </w:r>
      <w:r w:rsidR="00813823" w:rsidRPr="00F914FF">
        <w:rPr>
          <w:rFonts w:hint="cs"/>
          <w:rtl/>
        </w:rPr>
        <w:t xml:space="preserve"> می‌</w:t>
      </w:r>
      <w:r w:rsidR="006C5019" w:rsidRPr="00F914FF">
        <w:rPr>
          <w:rFonts w:hint="cs"/>
          <w:rtl/>
        </w:rPr>
        <w:t>خواهد ریش</w:t>
      </w:r>
      <w:r w:rsidR="00813823" w:rsidRPr="00F914FF">
        <w:rPr>
          <w:rFonts w:hint="cs"/>
          <w:rtl/>
        </w:rPr>
        <w:t xml:space="preserve">ه‌ی </w:t>
      </w:r>
      <w:r w:rsidR="006C5019" w:rsidRPr="00F914FF">
        <w:rPr>
          <w:rFonts w:hint="cs"/>
          <w:rtl/>
        </w:rPr>
        <w:t>آن را بیان کند که چون محرکی نه از ناحی</w:t>
      </w:r>
      <w:r w:rsidR="00813823" w:rsidRPr="00F914FF">
        <w:rPr>
          <w:rFonts w:hint="cs"/>
          <w:rtl/>
        </w:rPr>
        <w:t xml:space="preserve">ه‌ی </w:t>
      </w:r>
      <w:r w:rsidR="006C5019" w:rsidRPr="00F914FF">
        <w:rPr>
          <w:rFonts w:hint="cs"/>
          <w:rtl/>
        </w:rPr>
        <w:t>شارع وجود دارد و نه از ناحیه عقل و در چنین وضعی عقلا</w:t>
      </w:r>
      <w:r w:rsidR="00813823" w:rsidRPr="00F914FF">
        <w:rPr>
          <w:rFonts w:hint="cs"/>
          <w:rtl/>
        </w:rPr>
        <w:t xml:space="preserve"> می‌</w:t>
      </w:r>
      <w:r w:rsidR="006C5019" w:rsidRPr="00F914FF">
        <w:rPr>
          <w:rFonts w:hint="cs"/>
          <w:rtl/>
        </w:rPr>
        <w:t xml:space="preserve">گویند عقاب کردن یک چنین آدمی قبیح است. به نظر من این تبیین هم تبیین بدی نیست و بنابراین اشکال ایشان بر مرحوم نائینی هم در اینجا وارد نیست. </w:t>
      </w:r>
    </w:p>
    <w:p w14:paraId="0A286D04" w14:textId="77777777" w:rsidR="006C5019" w:rsidRPr="00F914FF" w:rsidRDefault="00AC76FB" w:rsidP="002F46C7">
      <w:pPr>
        <w:rPr>
          <w:rtl/>
        </w:rPr>
      </w:pPr>
      <w:r w:rsidRPr="00F914FF">
        <w:rPr>
          <w:rFonts w:hint="cs"/>
          <w:rtl/>
        </w:rPr>
        <w:t xml:space="preserve">این تمام الکلام راجع به نظر مرحوم </w:t>
      </w:r>
      <w:r w:rsidRPr="00F914FF">
        <w:rPr>
          <w:rFonts w:hint="cs"/>
          <w:rtl/>
        </w:rPr>
        <w:t xml:space="preserve">نائینی در فوائد الاصول و اجود التقریرات و اشکالات شهید صدر و صاحب منتقی و پاسخ های آن بود. تا الباقی بحث در قبح عقاب </w:t>
      </w:r>
      <w:r w:rsidR="004C0C57" w:rsidRPr="00F914FF">
        <w:rPr>
          <w:rFonts w:hint="cs"/>
          <w:rtl/>
        </w:rPr>
        <w:t>بلا‌بیان</w:t>
      </w:r>
      <w:r w:rsidRPr="00F914FF">
        <w:rPr>
          <w:rFonts w:hint="cs"/>
          <w:rtl/>
        </w:rPr>
        <w:t xml:space="preserve"> که فرمایش محقق اصفهانی و اشکالات شهید صدر </w:t>
      </w:r>
      <w:r w:rsidR="006933CA" w:rsidRPr="00F914FF">
        <w:rPr>
          <w:rFonts w:hint="cs"/>
          <w:rtl/>
        </w:rPr>
        <w:t xml:space="preserve">و صاحب منتقی است و ظاهراً یک بیانی حضرت امام دارند که باید طرح کنیم و بعد برسیم به فرمایش صاحب منتقی که به طور مستقل قبح عقاب بلابیان را زیر سوال بردند که آن را هم باید بعد از تعطیلات بررسی کنیم. </w:t>
      </w:r>
    </w:p>
    <w:p w14:paraId="4BEADFDC" w14:textId="77777777" w:rsidR="00D358BA" w:rsidRPr="00F914FF" w:rsidRDefault="00AC76FB" w:rsidP="00D358BA">
      <w:pPr>
        <w:pStyle w:val="Heading2"/>
        <w:rPr>
          <w:rtl/>
        </w:rPr>
      </w:pPr>
      <w:bookmarkStart w:id="1202" w:name="_Toc39993985"/>
      <w:r w:rsidRPr="00F914FF">
        <w:rPr>
          <w:rFonts w:hint="cs"/>
          <w:rtl/>
        </w:rPr>
        <w:t>پاسخ به سوالات</w:t>
      </w:r>
      <w:bookmarkEnd w:id="1202"/>
      <w:r w:rsidRPr="00F914FF">
        <w:rPr>
          <w:rFonts w:hint="cs"/>
          <w:rtl/>
        </w:rPr>
        <w:t xml:space="preserve"> </w:t>
      </w:r>
    </w:p>
    <w:p w14:paraId="0C9AD79D" w14:textId="77777777" w:rsidR="006933CA" w:rsidRPr="00F914FF" w:rsidRDefault="00AC76FB" w:rsidP="002F46C7">
      <w:pPr>
        <w:rPr>
          <w:rtl/>
        </w:rPr>
      </w:pPr>
      <w:r w:rsidRPr="00F914FF">
        <w:rPr>
          <w:rFonts w:hint="cs"/>
          <w:rtl/>
        </w:rPr>
        <w:t>اینجا چند نکته است که دوستان از درس های قبل برایشان سوال شده است و من وعده داده بودم که در آخر جلسه طرح کنم. سه سوال است که اگر دوس</w:t>
      </w:r>
      <w:r w:rsidRPr="00F914FF">
        <w:rPr>
          <w:rFonts w:hint="cs"/>
          <w:rtl/>
        </w:rPr>
        <w:t>تان عنایت بیشتری</w:t>
      </w:r>
      <w:r w:rsidR="00813823" w:rsidRPr="00F914FF">
        <w:rPr>
          <w:rFonts w:hint="cs"/>
          <w:rtl/>
        </w:rPr>
        <w:t xml:space="preserve"> می‌</w:t>
      </w:r>
      <w:r w:rsidRPr="00F914FF">
        <w:rPr>
          <w:rFonts w:hint="cs"/>
          <w:rtl/>
        </w:rPr>
        <w:t>کردند و در مباحث گذشته تامل</w:t>
      </w:r>
      <w:r w:rsidR="00813823" w:rsidRPr="00F914FF">
        <w:rPr>
          <w:rFonts w:hint="cs"/>
          <w:rtl/>
        </w:rPr>
        <w:t xml:space="preserve"> می‌</w:t>
      </w:r>
      <w:r w:rsidRPr="00F914FF">
        <w:rPr>
          <w:rFonts w:hint="cs"/>
          <w:rtl/>
        </w:rPr>
        <w:t>کردند، قابل حل بود اما چون اصرار کردند که ما جواب بگوییم، در اینجا عرض</w:t>
      </w:r>
      <w:r w:rsidR="00813823" w:rsidRPr="00F914FF">
        <w:rPr>
          <w:rFonts w:hint="cs"/>
          <w:rtl/>
        </w:rPr>
        <w:t xml:space="preserve"> می‌</w:t>
      </w:r>
      <w:r w:rsidRPr="00F914FF">
        <w:rPr>
          <w:rFonts w:hint="cs"/>
          <w:rtl/>
        </w:rPr>
        <w:t xml:space="preserve">کنیم. </w:t>
      </w:r>
    </w:p>
    <w:p w14:paraId="2B4E4999" w14:textId="77777777" w:rsidR="00D358BA" w:rsidRPr="00F914FF" w:rsidRDefault="00AC76FB" w:rsidP="00D358BA">
      <w:pPr>
        <w:pStyle w:val="Heading3"/>
        <w:rPr>
          <w:rtl/>
        </w:rPr>
      </w:pPr>
      <w:bookmarkStart w:id="1203" w:name="_Toc39993986"/>
      <w:r w:rsidRPr="00F914FF">
        <w:rPr>
          <w:rFonts w:hint="cs"/>
          <w:rtl/>
        </w:rPr>
        <w:lastRenderedPageBreak/>
        <w:t>سوال اول</w:t>
      </w:r>
      <w:bookmarkEnd w:id="1203"/>
    </w:p>
    <w:p w14:paraId="756A48D2" w14:textId="77777777" w:rsidR="006933CA" w:rsidRPr="00F914FF" w:rsidRDefault="00AC76FB" w:rsidP="002F46C7">
      <w:pPr>
        <w:rPr>
          <w:rtl/>
        </w:rPr>
      </w:pPr>
      <w:r w:rsidRPr="00F914FF">
        <w:rPr>
          <w:rFonts w:hint="cs"/>
          <w:rtl/>
        </w:rPr>
        <w:t>یکی از سوالاتی که مطرح شده است در مورد آن نکت</w:t>
      </w:r>
      <w:r w:rsidR="00813823" w:rsidRPr="00F914FF">
        <w:rPr>
          <w:rFonts w:hint="cs"/>
          <w:rtl/>
        </w:rPr>
        <w:t xml:space="preserve">ه‌ای </w:t>
      </w:r>
      <w:r w:rsidRPr="00F914FF">
        <w:rPr>
          <w:rFonts w:hint="cs"/>
          <w:rtl/>
        </w:rPr>
        <w:t xml:space="preserve">است که ما عرض کردیم که مراد از بیان در قبح عقاب </w:t>
      </w:r>
      <w:r w:rsidR="004C0C57" w:rsidRPr="00F914FF">
        <w:rPr>
          <w:rFonts w:hint="cs"/>
          <w:rtl/>
        </w:rPr>
        <w:t>بلا‌بیان</w:t>
      </w:r>
      <w:r w:rsidRPr="00F914FF">
        <w:rPr>
          <w:rFonts w:hint="cs"/>
          <w:rtl/>
        </w:rPr>
        <w:t xml:space="preserve"> همانطور </w:t>
      </w:r>
      <w:r w:rsidRPr="00F914FF">
        <w:rPr>
          <w:rFonts w:hint="cs"/>
          <w:rtl/>
        </w:rPr>
        <w:t>که از کلمات اصولیین استفاده</w:t>
      </w:r>
      <w:r w:rsidR="00813823" w:rsidRPr="00F914FF">
        <w:rPr>
          <w:rFonts w:hint="cs"/>
          <w:rtl/>
        </w:rPr>
        <w:t xml:space="preserve"> می‌</w:t>
      </w:r>
      <w:r w:rsidRPr="00F914FF">
        <w:rPr>
          <w:rFonts w:hint="cs"/>
          <w:rtl/>
        </w:rPr>
        <w:t>شود و موارد متعدد را به کلماتشان استشهاد کردیم، حجت معذر و منجز بر واقع است، نه قطع بخصوصه که آقای صدر فرمودند. آنچه که شهید صدر به اصولیین نسبت</w:t>
      </w:r>
      <w:r w:rsidR="00813823" w:rsidRPr="00F914FF">
        <w:rPr>
          <w:rFonts w:hint="cs"/>
          <w:rtl/>
        </w:rPr>
        <w:t xml:space="preserve"> می‌</w:t>
      </w:r>
      <w:r w:rsidRPr="00F914FF">
        <w:rPr>
          <w:rFonts w:hint="cs"/>
          <w:rtl/>
        </w:rPr>
        <w:t xml:space="preserve">دهند که مراد از بیان در قبح عقاب </w:t>
      </w:r>
      <w:r w:rsidR="004C0C57" w:rsidRPr="00F914FF">
        <w:rPr>
          <w:rFonts w:hint="cs"/>
          <w:rtl/>
        </w:rPr>
        <w:t>بلا‌بیان</w:t>
      </w:r>
      <w:r w:rsidRPr="00F914FF">
        <w:rPr>
          <w:rFonts w:hint="cs"/>
          <w:rtl/>
        </w:rPr>
        <w:t>، قطع است و بعد هم فرمودند که اصولیی</w:t>
      </w:r>
      <w:r w:rsidRPr="00F914FF">
        <w:rPr>
          <w:rFonts w:hint="cs"/>
          <w:rtl/>
        </w:rPr>
        <w:t xml:space="preserve">ن در </w:t>
      </w:r>
      <w:r w:rsidRPr="00F914FF">
        <w:rPr>
          <w:rFonts w:hint="cs"/>
          <w:rtl/>
        </w:rPr>
        <w:t>حیص و بیص</w:t>
      </w:r>
      <w:r w:rsidRPr="00F914FF">
        <w:rPr>
          <w:rFonts w:hint="cs"/>
          <w:rtl/>
        </w:rPr>
        <w:t xml:space="preserve"> افتادند که چطور با حجیت ظنون جمع کن</w:t>
      </w:r>
      <w:r w:rsidR="007330C9" w:rsidRPr="00F914FF">
        <w:rPr>
          <w:rFonts w:hint="cs"/>
          <w:rtl/>
        </w:rPr>
        <w:t>ند با اینکه در آن جا هم قطع نیست و باید قبح عقاب بلابیان باشد اما منجز است، ما</w:t>
      </w:r>
      <w:r w:rsidR="00813823" w:rsidRPr="00F914FF">
        <w:rPr>
          <w:rFonts w:hint="cs"/>
          <w:rtl/>
        </w:rPr>
        <w:t xml:space="preserve"> می‌</w:t>
      </w:r>
      <w:r w:rsidR="007330C9" w:rsidRPr="00F914FF">
        <w:rPr>
          <w:rFonts w:hint="cs"/>
          <w:rtl/>
        </w:rPr>
        <w:t>گوییم این حرف ها نیست و اینها استنباط شخصی ایشان است و فرمایش بزرگان ما این نیست و کلمات متعدد را نقل کردیم که بیان بر اساس فهم آنها عبارت است از معذر و منجز؛ یعنی حجت بر واقع. این دقت را هم باید بکنیم که قاعد</w:t>
      </w:r>
      <w:r w:rsidR="00813823" w:rsidRPr="00F914FF">
        <w:rPr>
          <w:rFonts w:hint="cs"/>
          <w:rtl/>
        </w:rPr>
        <w:t xml:space="preserve">ه‌ی </w:t>
      </w:r>
      <w:r w:rsidR="007330C9" w:rsidRPr="00F914FF">
        <w:rPr>
          <w:rFonts w:hint="cs"/>
          <w:rtl/>
        </w:rPr>
        <w:t xml:space="preserve">قبح عقاب </w:t>
      </w:r>
      <w:r w:rsidR="004C0C57" w:rsidRPr="00F914FF">
        <w:rPr>
          <w:rFonts w:hint="cs"/>
          <w:rtl/>
        </w:rPr>
        <w:t>بلا‌بیان</w:t>
      </w:r>
      <w:r w:rsidR="007330C9" w:rsidRPr="00F914FF">
        <w:rPr>
          <w:rFonts w:hint="cs"/>
          <w:rtl/>
        </w:rPr>
        <w:t xml:space="preserve"> همانطور که شهید صدر</w:t>
      </w:r>
      <w:r w:rsidR="00813823" w:rsidRPr="00F914FF">
        <w:rPr>
          <w:rFonts w:hint="cs"/>
          <w:rtl/>
        </w:rPr>
        <w:t xml:space="preserve"> می‌</w:t>
      </w:r>
      <w:r w:rsidR="007330C9" w:rsidRPr="00F914FF">
        <w:rPr>
          <w:rFonts w:hint="cs"/>
          <w:rtl/>
        </w:rPr>
        <w:t>فرمایند، یک متن وارد شده از ناحی</w:t>
      </w:r>
      <w:r w:rsidR="00813823" w:rsidRPr="00F914FF">
        <w:rPr>
          <w:rFonts w:hint="cs"/>
          <w:rtl/>
        </w:rPr>
        <w:t xml:space="preserve">ه‌ی </w:t>
      </w:r>
      <w:r w:rsidR="007330C9" w:rsidRPr="00F914FF">
        <w:rPr>
          <w:rFonts w:hint="cs"/>
          <w:rtl/>
        </w:rPr>
        <w:t>شارع نیست تا بحث کنیم که لفظ بیان در چه معانی</w:t>
      </w:r>
      <w:r w:rsidR="00813823" w:rsidRPr="00F914FF">
        <w:rPr>
          <w:rFonts w:hint="cs"/>
          <w:rtl/>
        </w:rPr>
        <w:t xml:space="preserve"> می‌</w:t>
      </w:r>
      <w:r w:rsidR="007330C9" w:rsidRPr="00F914FF">
        <w:rPr>
          <w:rFonts w:hint="cs"/>
          <w:rtl/>
        </w:rPr>
        <w:t>آید و در اینجا مقصود چیست. بلکه یک حکم عقلی است که ما باید ببینیم که عقل موضوع آن را چه چیزی تشخیص</w:t>
      </w:r>
      <w:r w:rsidR="00813823" w:rsidRPr="00F914FF">
        <w:rPr>
          <w:rFonts w:hint="cs"/>
          <w:rtl/>
        </w:rPr>
        <w:t xml:space="preserve"> می‌</w:t>
      </w:r>
      <w:r w:rsidR="007330C9" w:rsidRPr="00F914FF">
        <w:rPr>
          <w:rFonts w:hint="cs"/>
          <w:rtl/>
        </w:rPr>
        <w:t xml:space="preserve">دهد. موضوع قبح عقاب </w:t>
      </w:r>
      <w:r w:rsidR="004C0C57" w:rsidRPr="00F914FF">
        <w:rPr>
          <w:rFonts w:hint="cs"/>
          <w:rtl/>
        </w:rPr>
        <w:t>بلا‌بیان</w:t>
      </w:r>
      <w:r w:rsidR="007330C9" w:rsidRPr="00F914FF">
        <w:rPr>
          <w:rFonts w:hint="cs"/>
          <w:rtl/>
        </w:rPr>
        <w:t xml:space="preserve"> برای این موضوع حکم عقلی، عبارت است از عدم قیام حجت بر واقع. اگر حجت بر واقع داشته باشیم؛ اعم از حجت شرعی یا عقلی، واضح است که قبح عقاب </w:t>
      </w:r>
      <w:r w:rsidR="004C0C57" w:rsidRPr="00F914FF">
        <w:rPr>
          <w:rFonts w:hint="cs"/>
          <w:rtl/>
        </w:rPr>
        <w:t>بلا‌بیان</w:t>
      </w:r>
      <w:r w:rsidR="00813823" w:rsidRPr="00F914FF">
        <w:rPr>
          <w:rFonts w:hint="cs"/>
          <w:rtl/>
        </w:rPr>
        <w:t xml:space="preserve"> نمی‌</w:t>
      </w:r>
      <w:r w:rsidR="007330C9" w:rsidRPr="00F914FF">
        <w:rPr>
          <w:rFonts w:hint="cs"/>
          <w:rtl/>
        </w:rPr>
        <w:t>آید و اینکه</w:t>
      </w:r>
      <w:r w:rsidR="00813823" w:rsidRPr="00F914FF">
        <w:rPr>
          <w:rFonts w:hint="cs"/>
          <w:rtl/>
        </w:rPr>
        <w:t xml:space="preserve"> می‌</w:t>
      </w:r>
      <w:r w:rsidR="007330C9" w:rsidRPr="00F914FF">
        <w:rPr>
          <w:rFonts w:hint="cs"/>
          <w:rtl/>
        </w:rPr>
        <w:t>گوییم واضح است</w:t>
      </w:r>
      <w:r w:rsidR="00D358BA" w:rsidRPr="00F914FF">
        <w:rPr>
          <w:rFonts w:hint="cs"/>
          <w:rtl/>
        </w:rPr>
        <w:t>؛</w:t>
      </w:r>
      <w:r w:rsidR="007330C9" w:rsidRPr="00F914FF">
        <w:rPr>
          <w:rFonts w:hint="cs"/>
          <w:rtl/>
        </w:rPr>
        <w:t xml:space="preserve"> یعنی چون این حکم عقلی موضوعش بیش از این نیست و لفظی نداریم که بحث کنیم که لفظ بیان ظاهر در چه معانی است و مقصود از آن چیست، بلکه یک موضوع عقلی برای یک حکم عقلی است و حدود این موضوع را خود عقل تعیین</w:t>
      </w:r>
      <w:r w:rsidR="00813823" w:rsidRPr="00F914FF">
        <w:rPr>
          <w:rFonts w:hint="cs"/>
          <w:rtl/>
        </w:rPr>
        <w:t xml:space="preserve"> می‌</w:t>
      </w:r>
      <w:r w:rsidR="007330C9" w:rsidRPr="00F914FF">
        <w:rPr>
          <w:rFonts w:hint="cs"/>
          <w:rtl/>
        </w:rPr>
        <w:t xml:space="preserve">کند و مسئله روشن است که مقصود در اینجا معذر و منجز است. </w:t>
      </w:r>
    </w:p>
    <w:p w14:paraId="0978A31E" w14:textId="77777777" w:rsidR="007330C9" w:rsidRPr="00F914FF" w:rsidRDefault="00AC76FB" w:rsidP="002F46C7">
      <w:pPr>
        <w:rPr>
          <w:rtl/>
        </w:rPr>
      </w:pPr>
      <w:r w:rsidRPr="00F914FF">
        <w:rPr>
          <w:rFonts w:hint="cs"/>
          <w:rtl/>
        </w:rPr>
        <w:t>منتهی برای برخی از دوستان شبه</w:t>
      </w:r>
      <w:r w:rsidR="00813823" w:rsidRPr="00F914FF">
        <w:rPr>
          <w:rFonts w:hint="cs"/>
          <w:rtl/>
        </w:rPr>
        <w:t xml:space="preserve">ه‌ای </w:t>
      </w:r>
      <w:r w:rsidR="00AE4840" w:rsidRPr="00F914FF">
        <w:rPr>
          <w:rFonts w:hint="cs"/>
          <w:rtl/>
        </w:rPr>
        <w:t>پیش آمد و فرمودند که اگر ما بیان را قطع بگیریم، امرش دائر است بین اینکه باشد یا نباشد و شک بردار نیست و</w:t>
      </w:r>
      <w:r w:rsidR="00813823" w:rsidRPr="00F914FF">
        <w:rPr>
          <w:rFonts w:hint="cs"/>
          <w:rtl/>
        </w:rPr>
        <w:t xml:space="preserve"> نمی‌</w:t>
      </w:r>
      <w:r w:rsidR="00AE4840" w:rsidRPr="00F914FF">
        <w:rPr>
          <w:rFonts w:hint="cs"/>
          <w:rtl/>
        </w:rPr>
        <w:t>توانیم بگوییم که ما شک داریم که قطع هست یا نه. اما اگر ما موضوع را حجت قرار دادیم، ما</w:t>
      </w:r>
      <w:r w:rsidR="00813823" w:rsidRPr="00F914FF">
        <w:rPr>
          <w:rFonts w:hint="cs"/>
          <w:rtl/>
        </w:rPr>
        <w:t xml:space="preserve"> می‌</w:t>
      </w:r>
      <w:r w:rsidR="00AE4840" w:rsidRPr="00F914FF">
        <w:rPr>
          <w:rFonts w:hint="cs"/>
          <w:rtl/>
        </w:rPr>
        <w:t>توانیم در تحقق حجت و عدم آن شک کنیم؛ مثلاً شک کنیم در حجیت شهرت یا اصالة الاحتیاط یا خبر واحد. اگر شک کردیم در تحقق لا بیان شک</w:t>
      </w:r>
      <w:r w:rsidR="00813823" w:rsidRPr="00F914FF">
        <w:rPr>
          <w:rFonts w:hint="cs"/>
          <w:rtl/>
        </w:rPr>
        <w:t xml:space="preserve"> می‌</w:t>
      </w:r>
      <w:r w:rsidR="00AE4840" w:rsidRPr="00F914FF">
        <w:rPr>
          <w:rFonts w:hint="cs"/>
          <w:rtl/>
        </w:rPr>
        <w:t>کنیم همانطور که در تحقق بیان شک</w:t>
      </w:r>
      <w:r w:rsidR="00813823" w:rsidRPr="00F914FF">
        <w:rPr>
          <w:rFonts w:hint="cs"/>
          <w:rtl/>
        </w:rPr>
        <w:t xml:space="preserve"> می‌</w:t>
      </w:r>
      <w:r w:rsidR="00AE4840" w:rsidRPr="00F914FF">
        <w:rPr>
          <w:rFonts w:hint="cs"/>
          <w:rtl/>
        </w:rPr>
        <w:t>شود. وقتی در تحقق لا بیان شک شد، پس قاعد</w:t>
      </w:r>
      <w:r w:rsidR="00813823" w:rsidRPr="00F914FF">
        <w:rPr>
          <w:rFonts w:hint="cs"/>
          <w:rtl/>
        </w:rPr>
        <w:t xml:space="preserve">ه‌ی </w:t>
      </w:r>
      <w:r w:rsidR="00AE4840" w:rsidRPr="00F914FF">
        <w:rPr>
          <w:rFonts w:hint="cs"/>
          <w:rtl/>
        </w:rPr>
        <w:t>قبح هم جاری نیست. وقتی شما در موضوع یک حکم اعمی از عقلی و شرعی، شک کنید،</w:t>
      </w:r>
      <w:r w:rsidR="00813823" w:rsidRPr="00F914FF">
        <w:rPr>
          <w:rFonts w:hint="cs"/>
          <w:rtl/>
        </w:rPr>
        <w:t xml:space="preserve"> نمی‌</w:t>
      </w:r>
      <w:r w:rsidR="00AE4840" w:rsidRPr="00F914FF">
        <w:rPr>
          <w:rFonts w:hint="cs"/>
          <w:rtl/>
        </w:rPr>
        <w:t>توانید محمول آن را احراز کنید. بنابراین با شک در حجیت</w:t>
      </w:r>
      <w:r w:rsidR="00813823" w:rsidRPr="00F914FF">
        <w:rPr>
          <w:rFonts w:hint="cs"/>
          <w:rtl/>
        </w:rPr>
        <w:t xml:space="preserve"> نمی‌</w:t>
      </w:r>
      <w:r w:rsidR="00AE4840" w:rsidRPr="00F914FF">
        <w:rPr>
          <w:rFonts w:hint="cs"/>
          <w:rtl/>
        </w:rPr>
        <w:t xml:space="preserve">توانیم قبح عقاب </w:t>
      </w:r>
      <w:r w:rsidR="004C0C57" w:rsidRPr="00F914FF">
        <w:rPr>
          <w:rFonts w:hint="cs"/>
          <w:rtl/>
        </w:rPr>
        <w:t>بلا‌بیان</w:t>
      </w:r>
      <w:r w:rsidR="00AE4840" w:rsidRPr="00F914FF">
        <w:rPr>
          <w:rFonts w:hint="cs"/>
          <w:rtl/>
        </w:rPr>
        <w:t xml:space="preserve"> را جاری کنیم و نتیجتاً باید احتیاط کنیم. آن وقت نتیجه با </w:t>
      </w:r>
      <w:r w:rsidR="00813823" w:rsidRPr="00F914FF">
        <w:rPr>
          <w:rFonts w:hint="cs"/>
          <w:rtl/>
        </w:rPr>
        <w:t xml:space="preserve">حق‌الطاعة </w:t>
      </w:r>
      <w:r w:rsidR="00AE4840" w:rsidRPr="00F914FF">
        <w:rPr>
          <w:rFonts w:hint="cs"/>
          <w:rtl/>
        </w:rPr>
        <w:t>یکی</w:t>
      </w:r>
      <w:r w:rsidR="00813823" w:rsidRPr="00F914FF">
        <w:rPr>
          <w:rFonts w:hint="cs"/>
          <w:rtl/>
        </w:rPr>
        <w:t xml:space="preserve"> می‌</w:t>
      </w:r>
      <w:r w:rsidR="00AE4840" w:rsidRPr="00F914FF">
        <w:rPr>
          <w:rFonts w:hint="cs"/>
          <w:rtl/>
        </w:rPr>
        <w:t>شود چون به برائت عقلی</w:t>
      </w:r>
      <w:r w:rsidR="00813823" w:rsidRPr="00F914FF">
        <w:rPr>
          <w:rFonts w:hint="cs"/>
          <w:rtl/>
        </w:rPr>
        <w:t xml:space="preserve"> نمی‌</w:t>
      </w:r>
      <w:r w:rsidR="00AE4840" w:rsidRPr="00F914FF">
        <w:rPr>
          <w:rFonts w:hint="cs"/>
          <w:rtl/>
        </w:rPr>
        <w:t xml:space="preserve">رسیم و قبح عقاب </w:t>
      </w:r>
      <w:r w:rsidR="004C0C57" w:rsidRPr="00F914FF">
        <w:rPr>
          <w:rFonts w:hint="cs"/>
          <w:rtl/>
        </w:rPr>
        <w:t>بلا‌بیان</w:t>
      </w:r>
      <w:r w:rsidR="00813823" w:rsidRPr="00F914FF">
        <w:rPr>
          <w:rFonts w:hint="cs"/>
          <w:rtl/>
        </w:rPr>
        <w:t xml:space="preserve"> نمی‌</w:t>
      </w:r>
      <w:r w:rsidR="00AE4840" w:rsidRPr="00F914FF">
        <w:rPr>
          <w:rFonts w:hint="cs"/>
          <w:rtl/>
        </w:rPr>
        <w:t xml:space="preserve">تواند در مقابل </w:t>
      </w:r>
      <w:r w:rsidR="00813823" w:rsidRPr="00F914FF">
        <w:rPr>
          <w:rFonts w:hint="cs"/>
          <w:rtl/>
        </w:rPr>
        <w:t xml:space="preserve">حق‌الطاعة </w:t>
      </w:r>
      <w:r w:rsidR="00AE4840" w:rsidRPr="00F914FF">
        <w:rPr>
          <w:rFonts w:hint="cs"/>
          <w:rtl/>
        </w:rPr>
        <w:t xml:space="preserve">و اصالة الاحتیاط ایستادگی کند. </w:t>
      </w:r>
    </w:p>
    <w:p w14:paraId="74166F11" w14:textId="77777777" w:rsidR="00D358BA" w:rsidRPr="00F914FF" w:rsidRDefault="00AC76FB" w:rsidP="00D358BA">
      <w:pPr>
        <w:pStyle w:val="Heading4"/>
        <w:rPr>
          <w:rtl/>
        </w:rPr>
      </w:pPr>
      <w:bookmarkStart w:id="1204" w:name="_Toc39993987"/>
      <w:r w:rsidRPr="00F914FF">
        <w:rPr>
          <w:rFonts w:hint="cs"/>
          <w:rtl/>
        </w:rPr>
        <w:lastRenderedPageBreak/>
        <w:t>جواب</w:t>
      </w:r>
      <w:bookmarkEnd w:id="1204"/>
    </w:p>
    <w:p w14:paraId="1BAFCFB8" w14:textId="77777777" w:rsidR="00AE4840" w:rsidRPr="00F914FF" w:rsidRDefault="00AC76FB" w:rsidP="002F46C7">
      <w:pPr>
        <w:rPr>
          <w:rtl/>
        </w:rPr>
      </w:pPr>
      <w:r w:rsidRPr="00F914FF">
        <w:rPr>
          <w:rFonts w:hint="cs"/>
          <w:rtl/>
        </w:rPr>
        <w:t>جواب این حرف البته روشن است، منتهی دوباره تکرار</w:t>
      </w:r>
      <w:r w:rsidR="00813823" w:rsidRPr="00F914FF">
        <w:rPr>
          <w:rFonts w:hint="cs"/>
          <w:rtl/>
        </w:rPr>
        <w:t xml:space="preserve"> می‌</w:t>
      </w:r>
      <w:r w:rsidRPr="00F914FF">
        <w:rPr>
          <w:rFonts w:hint="cs"/>
          <w:rtl/>
        </w:rPr>
        <w:t>کنم و سعی</w:t>
      </w:r>
      <w:r w:rsidR="00813823" w:rsidRPr="00F914FF">
        <w:rPr>
          <w:rFonts w:hint="cs"/>
          <w:rtl/>
        </w:rPr>
        <w:t xml:space="preserve"> می‌</w:t>
      </w:r>
      <w:r w:rsidR="00833A30" w:rsidRPr="00F914FF">
        <w:rPr>
          <w:rFonts w:hint="cs"/>
          <w:rtl/>
        </w:rPr>
        <w:t>کنم که برای روشن</w:t>
      </w:r>
      <w:r w:rsidR="00833A30" w:rsidRPr="00F914FF">
        <w:rPr>
          <w:rFonts w:hint="eastAsia"/>
          <w:rtl/>
        </w:rPr>
        <w:t>‌</w:t>
      </w:r>
      <w:r w:rsidRPr="00F914FF">
        <w:rPr>
          <w:rFonts w:hint="cs"/>
          <w:rtl/>
        </w:rPr>
        <w:t xml:space="preserve">تر شدن بحث برخی از نکات تبیینی و تحلیلی را عرض کنم. اینکه گفته شده است که قبح عقاب </w:t>
      </w:r>
      <w:r w:rsidR="004C0C57" w:rsidRPr="00F914FF">
        <w:rPr>
          <w:rFonts w:hint="cs"/>
          <w:rtl/>
        </w:rPr>
        <w:t>بلا‌بیان</w:t>
      </w:r>
      <w:r w:rsidR="00813823" w:rsidRPr="00F914FF">
        <w:rPr>
          <w:rFonts w:hint="cs"/>
          <w:rtl/>
        </w:rPr>
        <w:t xml:space="preserve"> نمی‌</w:t>
      </w:r>
      <w:r w:rsidRPr="00F914FF">
        <w:rPr>
          <w:rFonts w:hint="cs"/>
          <w:rtl/>
        </w:rPr>
        <w:t xml:space="preserve">تواند در مقابل </w:t>
      </w:r>
      <w:r w:rsidR="00813823" w:rsidRPr="00F914FF">
        <w:rPr>
          <w:rFonts w:hint="cs"/>
          <w:rtl/>
        </w:rPr>
        <w:t xml:space="preserve">حق‌الطاعة </w:t>
      </w:r>
      <w:r w:rsidRPr="00F914FF">
        <w:rPr>
          <w:rFonts w:hint="cs"/>
          <w:rtl/>
        </w:rPr>
        <w:t>و اصالة الاحت</w:t>
      </w:r>
      <w:r w:rsidRPr="00F914FF">
        <w:rPr>
          <w:rFonts w:hint="cs"/>
          <w:rtl/>
        </w:rPr>
        <w:t>یاط ایستادگی کند که واض</w:t>
      </w:r>
      <w:r w:rsidR="00833A30" w:rsidRPr="00F914FF">
        <w:rPr>
          <w:rFonts w:hint="cs"/>
          <w:rtl/>
        </w:rPr>
        <w:t>ح است و ما به کرّات این را گفته</w:t>
      </w:r>
      <w:r w:rsidR="00833A30" w:rsidRPr="00F914FF">
        <w:rPr>
          <w:rFonts w:hint="eastAsia"/>
          <w:rtl/>
        </w:rPr>
        <w:t>‌</w:t>
      </w:r>
      <w:r w:rsidRPr="00F914FF">
        <w:rPr>
          <w:rFonts w:hint="cs"/>
          <w:rtl/>
        </w:rPr>
        <w:t xml:space="preserve">ایم که اصالة الاحتیاط چه شرعی و چه عقلی اگر احراز شود، موضوع قبح عقاب </w:t>
      </w:r>
      <w:r w:rsidR="004C0C57" w:rsidRPr="00F914FF">
        <w:rPr>
          <w:rFonts w:hint="cs"/>
          <w:rtl/>
        </w:rPr>
        <w:t>بلا‌بیان</w:t>
      </w:r>
      <w:r w:rsidRPr="00F914FF">
        <w:rPr>
          <w:rFonts w:hint="cs"/>
          <w:rtl/>
        </w:rPr>
        <w:t xml:space="preserve"> رفع</w:t>
      </w:r>
      <w:r w:rsidR="00813823" w:rsidRPr="00F914FF">
        <w:rPr>
          <w:rFonts w:hint="cs"/>
          <w:rtl/>
        </w:rPr>
        <w:t xml:space="preserve"> می‌</w:t>
      </w:r>
      <w:r w:rsidRPr="00F914FF">
        <w:rPr>
          <w:rFonts w:hint="cs"/>
          <w:rtl/>
        </w:rPr>
        <w:t>شود</w:t>
      </w:r>
      <w:r w:rsidR="00833A30" w:rsidRPr="00F914FF">
        <w:rPr>
          <w:rFonts w:hint="cs"/>
          <w:rtl/>
        </w:rPr>
        <w:t>.</w:t>
      </w:r>
      <w:r w:rsidRPr="00F914FF">
        <w:rPr>
          <w:rFonts w:hint="cs"/>
          <w:rtl/>
        </w:rPr>
        <w:t xml:space="preserve"> این حرفی است که اصولیین عمدتاً</w:t>
      </w:r>
      <w:r w:rsidR="00813823" w:rsidRPr="00F914FF">
        <w:rPr>
          <w:rFonts w:hint="cs"/>
          <w:rtl/>
        </w:rPr>
        <w:t xml:space="preserve"> می‌</w:t>
      </w:r>
      <w:r w:rsidRPr="00F914FF">
        <w:rPr>
          <w:rFonts w:hint="cs"/>
          <w:rtl/>
        </w:rPr>
        <w:t xml:space="preserve">زنند همانطور که مرحوم آقا ضیاء عراقی بالصراحة فرمود و قبل از اینها مرحوم </w:t>
      </w:r>
      <w:r w:rsidR="00C64B44" w:rsidRPr="00F914FF">
        <w:rPr>
          <w:rFonts w:hint="cs"/>
          <w:rtl/>
        </w:rPr>
        <w:t xml:space="preserve">شیخ در انتهای بحث قبح عقاب </w:t>
      </w:r>
      <w:r w:rsidR="004C0C57" w:rsidRPr="00F914FF">
        <w:rPr>
          <w:rFonts w:hint="cs"/>
          <w:rtl/>
        </w:rPr>
        <w:t>بلا‌بیان</w:t>
      </w:r>
      <w:r w:rsidR="00C64B44" w:rsidRPr="00F914FF">
        <w:rPr>
          <w:rFonts w:hint="cs"/>
          <w:rtl/>
        </w:rPr>
        <w:t xml:space="preserve"> فرمود که این قبح عقاب </w:t>
      </w:r>
      <w:r w:rsidR="004C0C57" w:rsidRPr="00F914FF">
        <w:rPr>
          <w:rFonts w:hint="cs"/>
          <w:rtl/>
        </w:rPr>
        <w:t>بلا‌بیان</w:t>
      </w:r>
      <w:r w:rsidR="00813823" w:rsidRPr="00F914FF">
        <w:rPr>
          <w:rFonts w:hint="cs"/>
          <w:rtl/>
        </w:rPr>
        <w:t xml:space="preserve"> نمی‌</w:t>
      </w:r>
      <w:r w:rsidR="00C64B44" w:rsidRPr="00F914FF">
        <w:rPr>
          <w:rFonts w:hint="cs"/>
          <w:rtl/>
        </w:rPr>
        <w:t>تواند در مقابل اصالة الاحتیاط ایستادگی کند و آنها وارد بر این هستند و حالتش همانند حالت اصل است که لولا ورود دلیل، اصل حاکم است و الا اگر دلیل بیاید اینها مرفوع</w:t>
      </w:r>
      <w:r w:rsidR="00813823" w:rsidRPr="00F914FF">
        <w:rPr>
          <w:rFonts w:hint="cs"/>
          <w:rtl/>
        </w:rPr>
        <w:t xml:space="preserve"> می‌</w:t>
      </w:r>
      <w:r w:rsidR="00C64B44" w:rsidRPr="00F914FF">
        <w:rPr>
          <w:rFonts w:hint="cs"/>
          <w:rtl/>
        </w:rPr>
        <w:t xml:space="preserve">شود. این حرف درستی است اما شبهه نادرست است. </w:t>
      </w:r>
      <w:r w:rsidR="0017513E" w:rsidRPr="00F914FF">
        <w:rPr>
          <w:rFonts w:hint="cs"/>
          <w:rtl/>
        </w:rPr>
        <w:t xml:space="preserve">ابتدا </w:t>
      </w:r>
      <w:r w:rsidR="00C64B44" w:rsidRPr="00F914FF">
        <w:rPr>
          <w:rFonts w:hint="cs"/>
          <w:rtl/>
        </w:rPr>
        <w:t>یک بیان اجمالی عرض</w:t>
      </w:r>
      <w:r w:rsidR="00813823" w:rsidRPr="00F914FF">
        <w:rPr>
          <w:rFonts w:hint="cs"/>
          <w:rtl/>
        </w:rPr>
        <w:t xml:space="preserve"> می‌</w:t>
      </w:r>
      <w:r w:rsidR="00C64B44" w:rsidRPr="00F914FF">
        <w:rPr>
          <w:rFonts w:hint="cs"/>
          <w:rtl/>
        </w:rPr>
        <w:t>کنم تا</w:t>
      </w:r>
      <w:r w:rsidR="0017513E" w:rsidRPr="00F914FF">
        <w:rPr>
          <w:rFonts w:hint="cs"/>
          <w:rtl/>
        </w:rPr>
        <w:t xml:space="preserve"> بعد بحث را</w:t>
      </w:r>
      <w:r w:rsidR="00C64B44" w:rsidRPr="00F914FF">
        <w:rPr>
          <w:rFonts w:hint="cs"/>
          <w:rtl/>
        </w:rPr>
        <w:t xml:space="preserve"> بازتر کنیم. </w:t>
      </w:r>
    </w:p>
    <w:p w14:paraId="42C09917" w14:textId="77777777" w:rsidR="00833A30" w:rsidRPr="00F914FF" w:rsidRDefault="00AC76FB" w:rsidP="00833A30">
      <w:pPr>
        <w:pStyle w:val="Heading5"/>
        <w:rPr>
          <w:rtl/>
        </w:rPr>
      </w:pPr>
      <w:bookmarkStart w:id="1205" w:name="_Toc39993988"/>
      <w:r w:rsidRPr="00F914FF">
        <w:rPr>
          <w:rFonts w:hint="cs"/>
          <w:rtl/>
        </w:rPr>
        <w:t>بیان اجمالی</w:t>
      </w:r>
      <w:bookmarkEnd w:id="1205"/>
    </w:p>
    <w:p w14:paraId="71BDD9A0" w14:textId="77777777" w:rsidR="00AA2EFF" w:rsidRPr="00F914FF" w:rsidRDefault="00AC76FB" w:rsidP="002F46C7">
      <w:pPr>
        <w:rPr>
          <w:rtl/>
        </w:rPr>
      </w:pPr>
      <w:r w:rsidRPr="00F914FF">
        <w:rPr>
          <w:rFonts w:hint="cs"/>
          <w:rtl/>
        </w:rPr>
        <w:t>بیان اجمالی این است که ما در موضوع حکم عقل در مقام، شک</w:t>
      </w:r>
      <w:r w:rsidR="00813823" w:rsidRPr="00F914FF">
        <w:rPr>
          <w:rFonts w:hint="cs"/>
          <w:rtl/>
        </w:rPr>
        <w:t xml:space="preserve"> نمی‌</w:t>
      </w:r>
      <w:r w:rsidRPr="00F914FF">
        <w:rPr>
          <w:rFonts w:hint="cs"/>
          <w:rtl/>
        </w:rPr>
        <w:t xml:space="preserve">کنیم چون موضوع که لا بیان است؛ یعنی عدم بیان واصل و وصول حجت به وصول صغری و کبرای حجیت است. این را در </w:t>
      </w:r>
      <w:r w:rsidRPr="00F914FF">
        <w:rPr>
          <w:rFonts w:hint="cs"/>
          <w:rtl/>
        </w:rPr>
        <w:t>لاب</w:t>
      </w:r>
      <w:r w:rsidR="00833A30" w:rsidRPr="00F914FF">
        <w:rPr>
          <w:rFonts w:hint="cs"/>
          <w:rtl/>
        </w:rPr>
        <w:t>لای بحث</w:t>
      </w:r>
      <w:r w:rsidR="00833A30" w:rsidRPr="00F914FF">
        <w:rPr>
          <w:rFonts w:hint="eastAsia"/>
          <w:rtl/>
        </w:rPr>
        <w:t>‌</w:t>
      </w:r>
      <w:r w:rsidRPr="00F914FF">
        <w:rPr>
          <w:rFonts w:hint="cs"/>
          <w:rtl/>
        </w:rPr>
        <w:t>ها من گفتم و ممکن است خیلی برجسته نشده باشد. من از آقای نائینی هم نقل کردم این مطلب را که بیان عبارت است از حجت واصل بصغراها و کبراها. مثلاً در باب خبر واحد برای اینکه یک بیانی محقق شود که موضوع قبح عقاب را بردارد، هم باید کبرای حجیت خبر واحد ثا</w:t>
      </w:r>
      <w:r w:rsidRPr="00F914FF">
        <w:rPr>
          <w:rFonts w:hint="cs"/>
          <w:rtl/>
        </w:rPr>
        <w:t>بت شود و هم صغرای آن که یک خبر واحدی محرز بشود نه اینکه در واقع خبر واحدی باشد. در ناحی</w:t>
      </w:r>
      <w:r w:rsidR="00813823" w:rsidRPr="00F914FF">
        <w:rPr>
          <w:rFonts w:hint="cs"/>
          <w:rtl/>
        </w:rPr>
        <w:t xml:space="preserve">ه‌ی </w:t>
      </w:r>
      <w:r w:rsidRPr="00F914FF">
        <w:rPr>
          <w:rFonts w:hint="cs"/>
          <w:rtl/>
        </w:rPr>
        <w:t xml:space="preserve">کبری نیز باید برای ما حجیت خبر واحد احراز شود نه اینکه در عالم واقع باشد ولو ما اشتباه کنیم و آن را حجت ندانیم. پس قبح عقاب </w:t>
      </w:r>
      <w:r w:rsidR="004C0C57" w:rsidRPr="00F914FF">
        <w:rPr>
          <w:rFonts w:hint="cs"/>
          <w:rtl/>
        </w:rPr>
        <w:t>بلا‌بیان</w:t>
      </w:r>
      <w:r w:rsidRPr="00F914FF">
        <w:rPr>
          <w:rFonts w:hint="cs"/>
          <w:rtl/>
        </w:rPr>
        <w:t xml:space="preserve">، یعنی </w:t>
      </w:r>
      <w:r w:rsidR="004C0C57" w:rsidRPr="00F914FF">
        <w:rPr>
          <w:rFonts w:hint="cs"/>
          <w:rtl/>
        </w:rPr>
        <w:t>بلا‌بیان</w:t>
      </w:r>
      <w:r w:rsidRPr="00F914FF">
        <w:rPr>
          <w:rFonts w:hint="cs"/>
          <w:rtl/>
        </w:rPr>
        <w:t xml:space="preserve"> واصل و ما بیان را</w:t>
      </w:r>
      <w:r w:rsidRPr="00F914FF">
        <w:rPr>
          <w:rFonts w:hint="cs"/>
          <w:rtl/>
        </w:rPr>
        <w:t xml:space="preserve"> حجت</w:t>
      </w:r>
      <w:r w:rsidR="00813823" w:rsidRPr="00F914FF">
        <w:rPr>
          <w:rFonts w:hint="cs"/>
          <w:rtl/>
        </w:rPr>
        <w:t xml:space="preserve"> می‌</w:t>
      </w:r>
      <w:r w:rsidRPr="00F914FF">
        <w:rPr>
          <w:rFonts w:hint="cs"/>
          <w:rtl/>
        </w:rPr>
        <w:t>گیریم؛ یعنی بلا حجة واصل و حجة واصل به وصول کبری و صغری، هر دو است و تا واصل نشود، لا بیان مقطوع</w:t>
      </w:r>
      <w:r w:rsidR="00813823" w:rsidRPr="00F914FF">
        <w:rPr>
          <w:rFonts w:hint="cs"/>
          <w:rtl/>
        </w:rPr>
        <w:t xml:space="preserve"> می‌</w:t>
      </w:r>
      <w:r w:rsidRPr="00F914FF">
        <w:rPr>
          <w:rFonts w:hint="cs"/>
          <w:rtl/>
        </w:rPr>
        <w:t>شود. بیان عبارت است از جایی که صغری و کبرای حجت واصل شود و همین که احدهما واصل نشد، لا بیان قطعاً محقق</w:t>
      </w:r>
      <w:r w:rsidR="00813823" w:rsidRPr="00F914FF">
        <w:rPr>
          <w:rFonts w:hint="cs"/>
          <w:rtl/>
        </w:rPr>
        <w:t xml:space="preserve"> می‌</w:t>
      </w:r>
      <w:r w:rsidRPr="00F914FF">
        <w:rPr>
          <w:rFonts w:hint="cs"/>
          <w:rtl/>
        </w:rPr>
        <w:t>شود و ما شکی در آن نداریم تا شبه</w:t>
      </w:r>
      <w:r w:rsidR="00813823" w:rsidRPr="00F914FF">
        <w:rPr>
          <w:rFonts w:hint="cs"/>
          <w:rtl/>
        </w:rPr>
        <w:t xml:space="preserve">ه‌ی </w:t>
      </w:r>
      <w:r w:rsidRPr="00F914FF">
        <w:rPr>
          <w:rFonts w:hint="cs"/>
          <w:rtl/>
        </w:rPr>
        <w:t>مصداقی</w:t>
      </w:r>
      <w:r w:rsidRPr="00F914FF">
        <w:rPr>
          <w:rFonts w:hint="cs"/>
          <w:rtl/>
        </w:rPr>
        <w:t xml:space="preserve">یه برای قبح عقاب </w:t>
      </w:r>
      <w:r w:rsidR="004C0C57" w:rsidRPr="00F914FF">
        <w:rPr>
          <w:rFonts w:hint="cs"/>
          <w:rtl/>
        </w:rPr>
        <w:t>بلا‌بیان</w:t>
      </w:r>
      <w:r w:rsidRPr="00F914FF">
        <w:rPr>
          <w:rFonts w:hint="cs"/>
          <w:rtl/>
        </w:rPr>
        <w:t xml:space="preserve"> شود.</w:t>
      </w:r>
    </w:p>
    <w:p w14:paraId="1B52B9E6" w14:textId="77777777" w:rsidR="00C64B44" w:rsidRPr="00F914FF" w:rsidRDefault="00AC76FB" w:rsidP="002F46C7">
      <w:pPr>
        <w:rPr>
          <w:rtl/>
        </w:rPr>
      </w:pPr>
      <w:r w:rsidRPr="00F914FF">
        <w:rPr>
          <w:rFonts w:hint="cs"/>
          <w:rtl/>
        </w:rPr>
        <w:t xml:space="preserve"> باز مسئله را تکرار</w:t>
      </w:r>
      <w:r w:rsidR="00813823" w:rsidRPr="00F914FF">
        <w:rPr>
          <w:rFonts w:hint="cs"/>
          <w:rtl/>
        </w:rPr>
        <w:t xml:space="preserve"> می‌</w:t>
      </w:r>
      <w:r w:rsidRPr="00F914FF">
        <w:rPr>
          <w:rFonts w:hint="cs"/>
          <w:rtl/>
        </w:rPr>
        <w:t xml:space="preserve">کنم که بحث ما یک بحث لفظی نیست که ببینیم که عبارت بیان به چه معناست. بلکه یک بحث عقلی است و موضوع این حکم عقلی </w:t>
      </w:r>
      <w:r w:rsidR="004C0C57" w:rsidRPr="00F914FF">
        <w:rPr>
          <w:rFonts w:hint="cs"/>
          <w:rtl/>
        </w:rPr>
        <w:t>بلا‌بیان</w:t>
      </w:r>
      <w:r w:rsidRPr="00F914FF">
        <w:rPr>
          <w:rFonts w:hint="cs"/>
          <w:rtl/>
        </w:rPr>
        <w:t xml:space="preserve"> هم این است که</w:t>
      </w:r>
      <w:r w:rsidR="00813823" w:rsidRPr="00F914FF">
        <w:rPr>
          <w:rFonts w:hint="cs"/>
          <w:rtl/>
        </w:rPr>
        <w:t xml:space="preserve"> می‌</w:t>
      </w:r>
      <w:r w:rsidRPr="00F914FF">
        <w:rPr>
          <w:rFonts w:hint="cs"/>
          <w:rtl/>
        </w:rPr>
        <w:t>گوید هر وقت صغری و کبرای بیان بر واقع، تمام شد و قیام معذر و منجز</w:t>
      </w:r>
      <w:r w:rsidRPr="00F914FF">
        <w:rPr>
          <w:rFonts w:hint="cs"/>
          <w:rtl/>
        </w:rPr>
        <w:t xml:space="preserve"> بر واقع شد، اینجا عقاب نیست و الا اگر قیام معذر و منجز نشد، قیام نشد</w:t>
      </w:r>
      <w:r w:rsidR="004734C1" w:rsidRPr="00F914FF">
        <w:rPr>
          <w:rFonts w:hint="cs"/>
          <w:rtl/>
        </w:rPr>
        <w:t>،</w:t>
      </w:r>
      <w:r w:rsidRPr="00F914FF">
        <w:rPr>
          <w:rFonts w:hint="cs"/>
          <w:rtl/>
        </w:rPr>
        <w:t xml:space="preserve"> ولو بگویی</w:t>
      </w:r>
      <w:r w:rsidR="004734C1" w:rsidRPr="00F914FF">
        <w:rPr>
          <w:rFonts w:hint="cs"/>
          <w:rtl/>
        </w:rPr>
        <w:t xml:space="preserve">د که قیام آن معذر و منجز مشکوک است، قطعاً استحقاق عقاب نیست و اصلاً معنای قبح عقاب بلابیان همین است. ما چون شک نداریم در استحقاق عقاب </w:t>
      </w:r>
      <w:r w:rsidR="004734C1" w:rsidRPr="00F914FF">
        <w:rPr>
          <w:rFonts w:hint="cs"/>
          <w:rtl/>
        </w:rPr>
        <w:lastRenderedPageBreak/>
        <w:t xml:space="preserve">تا بگوییم که موضوع قبح عقاب </w:t>
      </w:r>
      <w:r w:rsidR="004C0C57" w:rsidRPr="00F914FF">
        <w:rPr>
          <w:rFonts w:hint="cs"/>
          <w:rtl/>
        </w:rPr>
        <w:t>بلا‌بیان</w:t>
      </w:r>
      <w:r w:rsidR="004734C1" w:rsidRPr="00F914FF">
        <w:rPr>
          <w:rFonts w:hint="cs"/>
          <w:rtl/>
        </w:rPr>
        <w:t xml:space="preserve"> مرتفع شده است یا نه، بلکه وقتی شک در حجیت</w:t>
      </w:r>
      <w:r w:rsidR="00813823" w:rsidRPr="00F914FF">
        <w:rPr>
          <w:rFonts w:hint="cs"/>
          <w:rtl/>
        </w:rPr>
        <w:t xml:space="preserve"> می‌</w:t>
      </w:r>
      <w:r w:rsidR="004734C1" w:rsidRPr="00F914FF">
        <w:rPr>
          <w:rFonts w:hint="cs"/>
          <w:rtl/>
        </w:rPr>
        <w:t>کنیم، نه به این معناست که در حکم عقل شک</w:t>
      </w:r>
      <w:r w:rsidR="00813823" w:rsidRPr="00F914FF">
        <w:rPr>
          <w:rFonts w:hint="cs"/>
          <w:rtl/>
        </w:rPr>
        <w:t xml:space="preserve"> می‌</w:t>
      </w:r>
      <w:r w:rsidR="004734C1" w:rsidRPr="00F914FF">
        <w:rPr>
          <w:rFonts w:hint="cs"/>
          <w:rtl/>
        </w:rPr>
        <w:t xml:space="preserve">کنیم. پس اجمالاً جواب این است که موضوع ما برای قبح عقاب </w:t>
      </w:r>
      <w:r w:rsidR="004C0C57" w:rsidRPr="00F914FF">
        <w:rPr>
          <w:rFonts w:hint="cs"/>
          <w:rtl/>
        </w:rPr>
        <w:t>بلا‌بیان</w:t>
      </w:r>
      <w:r w:rsidR="004734C1" w:rsidRPr="00F914FF">
        <w:rPr>
          <w:rFonts w:hint="cs"/>
          <w:rtl/>
        </w:rPr>
        <w:t>، عدم حجت واصل است و به محض اینکه حجتتان وصول پیدا نکند، موضوع لا بیان محقق</w:t>
      </w:r>
      <w:r w:rsidR="00813823" w:rsidRPr="00F914FF">
        <w:rPr>
          <w:rFonts w:hint="cs"/>
          <w:rtl/>
        </w:rPr>
        <w:t xml:space="preserve"> می‌</w:t>
      </w:r>
      <w:r w:rsidR="004734C1" w:rsidRPr="00F914FF">
        <w:rPr>
          <w:rFonts w:hint="cs"/>
          <w:rtl/>
        </w:rPr>
        <w:t xml:space="preserve">شود و اصلاً شکی در آن نداریم ولو اینکه عدم وصول به تردید در حجیت واقعی باشد، اما لا بیان مسلّماً حاصل است چون مقصود از لا بیانی که موضوع قبح عقاب </w:t>
      </w:r>
      <w:r w:rsidR="004C0C57" w:rsidRPr="00F914FF">
        <w:rPr>
          <w:rFonts w:hint="cs"/>
          <w:rtl/>
        </w:rPr>
        <w:t>بلا‌بیان</w:t>
      </w:r>
      <w:r w:rsidR="004734C1" w:rsidRPr="00F914FF">
        <w:rPr>
          <w:rFonts w:hint="cs"/>
          <w:rtl/>
        </w:rPr>
        <w:t xml:space="preserve"> است، همین است. </w:t>
      </w:r>
    </w:p>
    <w:p w14:paraId="4FB28040" w14:textId="77777777" w:rsidR="00833A30" w:rsidRPr="00F914FF" w:rsidRDefault="00AC76FB" w:rsidP="00833A30">
      <w:pPr>
        <w:pStyle w:val="Heading5"/>
        <w:rPr>
          <w:rtl/>
        </w:rPr>
      </w:pPr>
      <w:bookmarkStart w:id="1206" w:name="_Toc39993989"/>
      <w:r w:rsidRPr="00F914FF">
        <w:rPr>
          <w:rFonts w:hint="cs"/>
          <w:rtl/>
        </w:rPr>
        <w:t>بیان تحلیلی</w:t>
      </w:r>
      <w:bookmarkEnd w:id="1206"/>
    </w:p>
    <w:p w14:paraId="0DEEECF9" w14:textId="77777777" w:rsidR="004734C1" w:rsidRPr="00F914FF" w:rsidRDefault="00AC76FB" w:rsidP="004734C1">
      <w:pPr>
        <w:rPr>
          <w:rtl/>
        </w:rPr>
      </w:pPr>
      <w:r w:rsidRPr="00F914FF">
        <w:rPr>
          <w:rFonts w:hint="cs"/>
          <w:rtl/>
        </w:rPr>
        <w:t>این بحث را</w:t>
      </w:r>
      <w:r w:rsidR="00813823" w:rsidRPr="00F914FF">
        <w:rPr>
          <w:rFonts w:hint="cs"/>
          <w:rtl/>
        </w:rPr>
        <w:t xml:space="preserve"> می‌</w:t>
      </w:r>
      <w:r w:rsidRPr="00F914FF">
        <w:rPr>
          <w:rFonts w:hint="cs"/>
          <w:rtl/>
        </w:rPr>
        <w:t>توانیم مقداری بازتر کنیم. اولین نکته این است که باید به آن عنایت داشت این است که این یک ب</w:t>
      </w:r>
      <w:r w:rsidRPr="00F914FF">
        <w:rPr>
          <w:rFonts w:hint="cs"/>
          <w:rtl/>
        </w:rPr>
        <w:t>حث لفظی نیست. دائر</w:t>
      </w:r>
      <w:r w:rsidR="00813823" w:rsidRPr="00F914FF">
        <w:rPr>
          <w:rFonts w:hint="cs"/>
          <w:rtl/>
        </w:rPr>
        <w:t xml:space="preserve">ه‌ی </w:t>
      </w:r>
      <w:r w:rsidRPr="00F914FF">
        <w:rPr>
          <w:rFonts w:hint="cs"/>
          <w:rtl/>
        </w:rPr>
        <w:t>قبح را خود عقل تعیین</w:t>
      </w:r>
      <w:r w:rsidR="00813823" w:rsidRPr="00F914FF">
        <w:rPr>
          <w:rFonts w:hint="cs"/>
          <w:rtl/>
        </w:rPr>
        <w:t xml:space="preserve"> می‌</w:t>
      </w:r>
      <w:r w:rsidRPr="00F914FF">
        <w:rPr>
          <w:rFonts w:hint="cs"/>
          <w:rtl/>
        </w:rPr>
        <w:t>کند و دائره اش جایی است که معذر و منجز واصلی بر واقع نداشته باشیم. بنابراین تمام الموضوع حکم عقل در ظرف شک در حجیت اجماع و شهرت و غیره، محقق</w:t>
      </w:r>
      <w:r w:rsidR="00813823" w:rsidRPr="00F914FF">
        <w:rPr>
          <w:rFonts w:hint="cs"/>
          <w:rtl/>
        </w:rPr>
        <w:t xml:space="preserve"> می‌</w:t>
      </w:r>
      <w:r w:rsidRPr="00F914FF">
        <w:rPr>
          <w:rFonts w:hint="cs"/>
          <w:rtl/>
        </w:rPr>
        <w:t xml:space="preserve">شود. </w:t>
      </w:r>
    </w:p>
    <w:p w14:paraId="2205B824" w14:textId="77777777" w:rsidR="00833A30" w:rsidRPr="00F914FF" w:rsidRDefault="00AC76FB" w:rsidP="00B373BE">
      <w:pPr>
        <w:rPr>
          <w:rtl/>
        </w:rPr>
      </w:pPr>
      <w:r w:rsidRPr="00F914FF">
        <w:rPr>
          <w:rFonts w:hint="cs"/>
          <w:rtl/>
        </w:rPr>
        <w:t>نکت</w:t>
      </w:r>
      <w:r w:rsidR="00813823" w:rsidRPr="00F914FF">
        <w:rPr>
          <w:rFonts w:hint="cs"/>
          <w:rtl/>
        </w:rPr>
        <w:t xml:space="preserve">ه‌ی </w:t>
      </w:r>
      <w:r w:rsidRPr="00F914FF">
        <w:rPr>
          <w:rFonts w:hint="cs"/>
          <w:rtl/>
        </w:rPr>
        <w:t>مهم این است که در حجیت گاهی خلط</w:t>
      </w:r>
      <w:r w:rsidR="00813823" w:rsidRPr="00F914FF">
        <w:rPr>
          <w:rFonts w:hint="cs"/>
          <w:rtl/>
        </w:rPr>
        <w:t xml:space="preserve"> می‌</w:t>
      </w:r>
      <w:r w:rsidRPr="00F914FF">
        <w:rPr>
          <w:rFonts w:hint="cs"/>
          <w:rtl/>
        </w:rPr>
        <w:t>شود بین حجت مجعوله</w:t>
      </w:r>
      <w:r w:rsidRPr="00F914FF">
        <w:rPr>
          <w:rFonts w:hint="cs"/>
          <w:rtl/>
        </w:rPr>
        <w:t xml:space="preserve"> و حجت عقلی. این نکت</w:t>
      </w:r>
      <w:r w:rsidR="00813823" w:rsidRPr="00F914FF">
        <w:rPr>
          <w:rFonts w:hint="cs"/>
          <w:rtl/>
        </w:rPr>
        <w:t xml:space="preserve">ه‌ای </w:t>
      </w:r>
      <w:r w:rsidRPr="00F914FF">
        <w:rPr>
          <w:rFonts w:hint="cs"/>
          <w:rtl/>
        </w:rPr>
        <w:t>است که در کتب اصولی هم خلط شده است. حجیت به معنای معذریت و منجزیت متضمن یک محمول عقلی است؛ یعنی استحقاق عقاب بر مخالفت که عقلی است. شارع گاهی حجت جعل</w:t>
      </w:r>
      <w:r w:rsidR="00813823" w:rsidRPr="00F914FF">
        <w:rPr>
          <w:rFonts w:hint="cs"/>
          <w:rtl/>
        </w:rPr>
        <w:t xml:space="preserve"> می‌</w:t>
      </w:r>
      <w:r w:rsidRPr="00F914FF">
        <w:rPr>
          <w:rFonts w:hint="cs"/>
          <w:rtl/>
        </w:rPr>
        <w:t>کند مثلاً برای خبر واحد. شارع که</w:t>
      </w:r>
      <w:r w:rsidR="00813823" w:rsidRPr="00F914FF">
        <w:rPr>
          <w:rFonts w:hint="cs"/>
          <w:rtl/>
        </w:rPr>
        <w:t xml:space="preserve"> نمی‌</w:t>
      </w:r>
      <w:r w:rsidRPr="00F914FF">
        <w:rPr>
          <w:rFonts w:hint="cs"/>
          <w:rtl/>
        </w:rPr>
        <w:t xml:space="preserve">تواند حکم عقل را جعل کند. ما چه قائل باشیم که جعل حجیت یک جعل استقلالی یا انتزاعی است، علی أی حال </w:t>
      </w:r>
      <w:r w:rsidR="008B245D" w:rsidRPr="00F914FF">
        <w:rPr>
          <w:rFonts w:hint="cs"/>
          <w:rtl/>
        </w:rPr>
        <w:t>این جعل عبارت نیست از ایجاد حکم عقل؛ چون معنا ندارد که یک حاکمی، حکم حاکم دیگر را ایجاد کند، بلکه</w:t>
      </w:r>
      <w:r w:rsidR="00813823" w:rsidRPr="00F914FF">
        <w:rPr>
          <w:rFonts w:hint="cs"/>
          <w:rtl/>
        </w:rPr>
        <w:t xml:space="preserve"> می‌</w:t>
      </w:r>
      <w:r w:rsidR="008B245D" w:rsidRPr="00F914FF">
        <w:rPr>
          <w:rFonts w:hint="cs"/>
          <w:rtl/>
        </w:rPr>
        <w:t xml:space="preserve">تواند موضوع آن را ایجاد کند. </w:t>
      </w:r>
      <w:r w:rsidR="000C6BA8" w:rsidRPr="00F914FF">
        <w:rPr>
          <w:rFonts w:hint="cs"/>
          <w:rtl/>
        </w:rPr>
        <w:t xml:space="preserve">ممکن است بگوییم </w:t>
      </w:r>
      <w:r w:rsidR="008B245D" w:rsidRPr="00F914FF">
        <w:rPr>
          <w:rFonts w:hint="cs"/>
          <w:rtl/>
        </w:rPr>
        <w:t>آن جعلی که شارع</w:t>
      </w:r>
      <w:r w:rsidR="00813823" w:rsidRPr="00F914FF">
        <w:rPr>
          <w:rFonts w:hint="cs"/>
          <w:rtl/>
        </w:rPr>
        <w:t xml:space="preserve"> </w:t>
      </w:r>
      <w:r w:rsidR="000C6BA8" w:rsidRPr="00F914FF">
        <w:rPr>
          <w:rFonts w:hint="cs"/>
          <w:rtl/>
        </w:rPr>
        <w:t xml:space="preserve">در جعل حجیت آن را صورت </w:t>
      </w:r>
      <w:r w:rsidR="002A30ED" w:rsidRPr="00F914FF">
        <w:rPr>
          <w:rFonts w:hint="cs"/>
          <w:rtl/>
        </w:rPr>
        <w:t xml:space="preserve">می </w:t>
      </w:r>
      <w:r w:rsidR="000C6BA8" w:rsidRPr="00F914FF">
        <w:rPr>
          <w:rFonts w:hint="cs"/>
          <w:rtl/>
        </w:rPr>
        <w:t>دهد،</w:t>
      </w:r>
      <w:r w:rsidR="008B245D" w:rsidRPr="00F914FF">
        <w:rPr>
          <w:rFonts w:hint="cs"/>
          <w:rtl/>
        </w:rPr>
        <w:t xml:space="preserve"> جعل استقلالی است مثل قضاوت، ملکیت و زوجیت، این حجیت مجعوله</w:t>
      </w:r>
      <w:r w:rsidR="000C6BA8" w:rsidRPr="00F914FF">
        <w:rPr>
          <w:rFonts w:hint="cs"/>
          <w:rtl/>
        </w:rPr>
        <w:t>،</w:t>
      </w:r>
      <w:r w:rsidR="008B245D" w:rsidRPr="00F914FF">
        <w:rPr>
          <w:rFonts w:hint="cs"/>
          <w:rtl/>
        </w:rPr>
        <w:t xml:space="preserve"> موضوع حکم عقل قرار</w:t>
      </w:r>
      <w:r w:rsidR="00813823" w:rsidRPr="00F914FF">
        <w:rPr>
          <w:rFonts w:hint="cs"/>
          <w:rtl/>
        </w:rPr>
        <w:t xml:space="preserve"> می‌</w:t>
      </w:r>
      <w:r w:rsidR="008B245D" w:rsidRPr="00F914FF">
        <w:rPr>
          <w:rFonts w:hint="cs"/>
          <w:rtl/>
        </w:rPr>
        <w:t>گیرد به استحقاق عقاب در شرایط خودش؛ یعنی موضوع معذریت و منجزیت عقلی قرار</w:t>
      </w:r>
      <w:r w:rsidR="00813823" w:rsidRPr="00F914FF">
        <w:rPr>
          <w:rFonts w:hint="cs"/>
          <w:rtl/>
        </w:rPr>
        <w:t xml:space="preserve"> می‌</w:t>
      </w:r>
      <w:r w:rsidRPr="00F914FF">
        <w:rPr>
          <w:rFonts w:hint="cs"/>
          <w:rtl/>
        </w:rPr>
        <w:t>گیرد.</w:t>
      </w:r>
    </w:p>
    <w:p w14:paraId="507612F2" w14:textId="77777777" w:rsidR="00B373BE" w:rsidRPr="00F914FF" w:rsidRDefault="00AC76FB" w:rsidP="00B373BE">
      <w:pPr>
        <w:rPr>
          <w:rtl/>
        </w:rPr>
      </w:pPr>
      <w:r w:rsidRPr="00F914FF">
        <w:rPr>
          <w:rFonts w:hint="cs"/>
          <w:rtl/>
        </w:rPr>
        <w:t>بنابراین</w:t>
      </w:r>
      <w:r w:rsidR="008B245D" w:rsidRPr="00F914FF">
        <w:rPr>
          <w:rFonts w:hint="cs"/>
          <w:rtl/>
        </w:rPr>
        <w:t xml:space="preserve"> ما باید بین حجت شرعی و این حجیت فرق بگذاریم. ما در حکم عقل به استحقاق عقاب</w:t>
      </w:r>
      <w:r w:rsidR="00813823" w:rsidRPr="00F914FF">
        <w:rPr>
          <w:rFonts w:hint="cs"/>
          <w:rtl/>
        </w:rPr>
        <w:t xml:space="preserve"> نمی‌</w:t>
      </w:r>
      <w:r w:rsidR="008B245D" w:rsidRPr="00F914FF">
        <w:rPr>
          <w:rFonts w:hint="cs"/>
          <w:rtl/>
        </w:rPr>
        <w:t>توانیم شک کنیم و ما در احکام</w:t>
      </w:r>
      <w:r w:rsidRPr="00F914FF">
        <w:rPr>
          <w:rFonts w:hint="cs"/>
          <w:rtl/>
        </w:rPr>
        <w:t xml:space="preserve"> عقلی به معنایی اصلاً شک نداریم، </w:t>
      </w:r>
      <w:r w:rsidR="008B245D" w:rsidRPr="00F914FF">
        <w:rPr>
          <w:rFonts w:hint="cs"/>
          <w:rtl/>
        </w:rPr>
        <w:t>گرچه به معنایی شک داریم که توضیح خواهم داد، اما در باب حجیت مجعول شرعی</w:t>
      </w:r>
      <w:r w:rsidR="00813823" w:rsidRPr="00F914FF">
        <w:rPr>
          <w:rFonts w:hint="cs"/>
          <w:rtl/>
        </w:rPr>
        <w:t xml:space="preserve"> می‌</w:t>
      </w:r>
      <w:r w:rsidR="008B245D" w:rsidRPr="00F914FF">
        <w:rPr>
          <w:rFonts w:hint="cs"/>
          <w:rtl/>
        </w:rPr>
        <w:t>توانیم شک کنیم. ما</w:t>
      </w:r>
      <w:r w:rsidR="00813823" w:rsidRPr="00F914FF">
        <w:rPr>
          <w:rFonts w:hint="cs"/>
          <w:rtl/>
        </w:rPr>
        <w:t xml:space="preserve"> می‌</w:t>
      </w:r>
      <w:r w:rsidR="008B245D" w:rsidRPr="00F914FF">
        <w:rPr>
          <w:rFonts w:hint="cs"/>
          <w:rtl/>
        </w:rPr>
        <w:t>توانیم شک کنیم که آیا شارع برای خبر واحد جعل حجیت کرده است یا نه، اما</w:t>
      </w:r>
      <w:r w:rsidR="00813823" w:rsidRPr="00F914FF">
        <w:rPr>
          <w:rFonts w:hint="cs"/>
          <w:rtl/>
        </w:rPr>
        <w:t xml:space="preserve"> نمی‌</w:t>
      </w:r>
      <w:r w:rsidR="008B245D" w:rsidRPr="00F914FF">
        <w:rPr>
          <w:rFonts w:hint="cs"/>
          <w:rtl/>
        </w:rPr>
        <w:t>توانیم شک کنیم که آیا عقل من حکم به استحقاق عقاب</w:t>
      </w:r>
      <w:r w:rsidR="00813823" w:rsidRPr="00F914FF">
        <w:rPr>
          <w:rFonts w:hint="cs"/>
          <w:rtl/>
        </w:rPr>
        <w:t xml:space="preserve"> می‌</w:t>
      </w:r>
      <w:r w:rsidR="008B245D" w:rsidRPr="00F914FF">
        <w:rPr>
          <w:rFonts w:hint="cs"/>
          <w:rtl/>
        </w:rPr>
        <w:t>کند یا نه، یا عقل من حکم به حسن و قبح</w:t>
      </w:r>
      <w:r w:rsidR="00813823" w:rsidRPr="00F914FF">
        <w:rPr>
          <w:rFonts w:hint="cs"/>
          <w:rtl/>
        </w:rPr>
        <w:t xml:space="preserve"> می‌</w:t>
      </w:r>
      <w:r w:rsidR="008B245D" w:rsidRPr="00F914FF">
        <w:rPr>
          <w:rFonts w:hint="cs"/>
          <w:rtl/>
        </w:rPr>
        <w:t xml:space="preserve">کند یا نه. اینکه </w:t>
      </w:r>
      <w:r w:rsidRPr="00F914FF">
        <w:rPr>
          <w:rFonts w:hint="cs"/>
          <w:rtl/>
        </w:rPr>
        <w:t xml:space="preserve">عقل من حکم دارد یا ندارد که قابل تشکیک و شک </w:t>
      </w:r>
      <w:r w:rsidR="000C6BA8" w:rsidRPr="00F914FF">
        <w:rPr>
          <w:rFonts w:hint="cs"/>
          <w:rtl/>
        </w:rPr>
        <w:t>نی</w:t>
      </w:r>
      <w:r w:rsidRPr="00F914FF">
        <w:rPr>
          <w:rFonts w:hint="cs"/>
          <w:rtl/>
        </w:rPr>
        <w:t>ست</w:t>
      </w:r>
      <w:r w:rsidR="000C6BA8" w:rsidRPr="00F914FF">
        <w:rPr>
          <w:rFonts w:hint="cs"/>
          <w:rtl/>
        </w:rPr>
        <w:t xml:space="preserve"> و</w:t>
      </w:r>
      <w:r w:rsidRPr="00F914FF">
        <w:rPr>
          <w:rFonts w:hint="cs"/>
          <w:rtl/>
        </w:rPr>
        <w:t xml:space="preserve"> امرش دائر بین وجود و عدم است و معنا ندارد که بگویم که شک </w:t>
      </w:r>
      <w:r w:rsidR="000C6BA8" w:rsidRPr="00F914FF">
        <w:rPr>
          <w:rFonts w:hint="cs"/>
          <w:rtl/>
        </w:rPr>
        <w:t>دارم در اینکه</w:t>
      </w:r>
      <w:r w:rsidRPr="00F914FF">
        <w:rPr>
          <w:rFonts w:hint="cs"/>
          <w:rtl/>
        </w:rPr>
        <w:t xml:space="preserve"> آیا </w:t>
      </w:r>
      <w:r w:rsidR="000C6BA8" w:rsidRPr="00F914FF">
        <w:rPr>
          <w:rFonts w:hint="cs"/>
          <w:rtl/>
        </w:rPr>
        <w:t xml:space="preserve">عقل من حکم به منجّزیت </w:t>
      </w:r>
      <w:r w:rsidRPr="00F914FF">
        <w:rPr>
          <w:rFonts w:hint="cs"/>
          <w:rtl/>
        </w:rPr>
        <w:t>دارد یا نه، به خلاف حجیت مجعول</w:t>
      </w:r>
      <w:r w:rsidR="00813823" w:rsidRPr="00F914FF">
        <w:rPr>
          <w:rFonts w:hint="cs"/>
          <w:rtl/>
        </w:rPr>
        <w:t xml:space="preserve">ه‌ی </w:t>
      </w:r>
      <w:r w:rsidRPr="00F914FF">
        <w:rPr>
          <w:rFonts w:hint="cs"/>
          <w:rtl/>
        </w:rPr>
        <w:t>شرعی یا عقلایی که ما</w:t>
      </w:r>
      <w:r w:rsidR="00813823" w:rsidRPr="00F914FF">
        <w:rPr>
          <w:rFonts w:hint="cs"/>
          <w:rtl/>
        </w:rPr>
        <w:t xml:space="preserve"> می‌</w:t>
      </w:r>
      <w:r w:rsidRPr="00F914FF">
        <w:rPr>
          <w:rFonts w:hint="cs"/>
          <w:rtl/>
        </w:rPr>
        <w:t>توانیم شک کنیم که آیا چنین جعل حجیتی صورت گرفته است یا نه و بنابراین تردید در آنجا</w:t>
      </w:r>
      <w:r w:rsidR="00813823" w:rsidRPr="00F914FF">
        <w:rPr>
          <w:rFonts w:hint="cs"/>
          <w:rtl/>
        </w:rPr>
        <w:t xml:space="preserve"> می‌</w:t>
      </w:r>
      <w:r w:rsidRPr="00F914FF">
        <w:rPr>
          <w:rFonts w:hint="cs"/>
          <w:rtl/>
        </w:rPr>
        <w:t>شود اما در احکام عقلی</w:t>
      </w:r>
      <w:r w:rsidR="00813823" w:rsidRPr="00F914FF">
        <w:rPr>
          <w:rFonts w:hint="cs"/>
          <w:rtl/>
        </w:rPr>
        <w:t xml:space="preserve"> نمی‌</w:t>
      </w:r>
      <w:r w:rsidRPr="00F914FF">
        <w:rPr>
          <w:rFonts w:hint="cs"/>
          <w:rtl/>
        </w:rPr>
        <w:t>شود. بله یک تعمیقی در این بحث لازم است و دوستان باید خوب عنایت کنند.</w:t>
      </w:r>
    </w:p>
    <w:p w14:paraId="5CC1ADE5" w14:textId="77777777" w:rsidR="00B373BE" w:rsidRPr="00F914FF" w:rsidRDefault="00AC76FB" w:rsidP="004B5EB0">
      <w:pPr>
        <w:rPr>
          <w:rtl/>
        </w:rPr>
      </w:pPr>
      <w:r w:rsidRPr="00F914FF">
        <w:rPr>
          <w:rFonts w:hint="cs"/>
          <w:rtl/>
        </w:rPr>
        <w:lastRenderedPageBreak/>
        <w:t xml:space="preserve">بنابر اینکه مسلک ما قبح عقاب </w:t>
      </w:r>
      <w:r w:rsidR="004C0C57" w:rsidRPr="00F914FF">
        <w:rPr>
          <w:rFonts w:hint="cs"/>
          <w:rtl/>
        </w:rPr>
        <w:t>بلا‌بیان</w:t>
      </w:r>
      <w:r w:rsidRPr="00F914FF">
        <w:rPr>
          <w:rFonts w:hint="cs"/>
          <w:rtl/>
        </w:rPr>
        <w:t xml:space="preserve"> باشد، روشن است که در مواردی که قیام معذر و منجز تام نشد و قیامش محرز نشد و منجز مجعوله احراز نشد؛ چه کبرای آن و چه صغری، حتماً حکم</w:t>
      </w:r>
      <w:r w:rsidR="00813823" w:rsidRPr="00F914FF">
        <w:rPr>
          <w:rFonts w:hint="cs"/>
          <w:rtl/>
        </w:rPr>
        <w:t xml:space="preserve"> می‌</w:t>
      </w:r>
      <w:r w:rsidRPr="00F914FF">
        <w:rPr>
          <w:rFonts w:hint="cs"/>
          <w:rtl/>
        </w:rPr>
        <w:t xml:space="preserve">کنیم که استحقاق عقاب نیست. </w:t>
      </w:r>
      <w:r w:rsidR="004B5EB0" w:rsidRPr="00F914FF">
        <w:rPr>
          <w:rFonts w:hint="cs"/>
          <w:rtl/>
        </w:rPr>
        <w:t xml:space="preserve">حال </w:t>
      </w:r>
      <w:r w:rsidR="00661F63" w:rsidRPr="00F914FF">
        <w:rPr>
          <w:rFonts w:hint="cs"/>
          <w:rtl/>
        </w:rPr>
        <w:t>اگر ما محمولات اخلاقی را امور معقول ثانی فلسفی بدانیم که منتزع از امور واقعی است که ربطی به احکام عقلی ما ندارد، واضح است که در اینصورت</w:t>
      </w:r>
      <w:r w:rsidR="00813823" w:rsidRPr="00F914FF">
        <w:rPr>
          <w:rFonts w:hint="cs"/>
          <w:rtl/>
        </w:rPr>
        <w:t xml:space="preserve"> می‌</w:t>
      </w:r>
      <w:r w:rsidR="00661F63" w:rsidRPr="00F914FF">
        <w:rPr>
          <w:rFonts w:hint="cs"/>
          <w:rtl/>
        </w:rPr>
        <w:t>توان در آن تردید کرد. حتی</w:t>
      </w:r>
      <w:r w:rsidR="00813823" w:rsidRPr="00F914FF">
        <w:rPr>
          <w:rFonts w:hint="cs"/>
          <w:rtl/>
        </w:rPr>
        <w:t xml:space="preserve"> می‌</w:t>
      </w:r>
      <w:r w:rsidR="00661F63" w:rsidRPr="00F914FF">
        <w:rPr>
          <w:rFonts w:hint="cs"/>
          <w:rtl/>
        </w:rPr>
        <w:t xml:space="preserve">خواهم عرض کنم که </w:t>
      </w:r>
      <w:r w:rsidR="004B5EB0" w:rsidRPr="00F914FF">
        <w:rPr>
          <w:rFonts w:hint="cs"/>
          <w:rtl/>
        </w:rPr>
        <w:t>اگر</w:t>
      </w:r>
      <w:r w:rsidR="00661F63" w:rsidRPr="00F914FF">
        <w:rPr>
          <w:rFonts w:hint="cs"/>
          <w:rtl/>
        </w:rPr>
        <w:t xml:space="preserve"> مبنای شخص</w:t>
      </w:r>
      <w:r w:rsidR="004B5EB0" w:rsidRPr="00F914FF">
        <w:rPr>
          <w:rFonts w:hint="cs"/>
          <w:rtl/>
        </w:rPr>
        <w:t>ی</w:t>
      </w:r>
      <w:r w:rsidR="00661F63" w:rsidRPr="00F914FF">
        <w:rPr>
          <w:rFonts w:hint="cs"/>
          <w:rtl/>
        </w:rPr>
        <w:t xml:space="preserve"> این باشد که احکام عقل عملی </w:t>
      </w:r>
      <w:r w:rsidR="004B5EB0" w:rsidRPr="00F914FF">
        <w:rPr>
          <w:rFonts w:hint="cs"/>
          <w:rtl/>
        </w:rPr>
        <w:t>هم</w:t>
      </w:r>
      <w:r w:rsidR="00A85CDB" w:rsidRPr="00F914FF">
        <w:rPr>
          <w:rFonts w:hint="cs"/>
          <w:rtl/>
        </w:rPr>
        <w:t xml:space="preserve"> ممکن است که گاهی مردد باش</w:t>
      </w:r>
      <w:r w:rsidR="004B5EB0" w:rsidRPr="00F914FF">
        <w:rPr>
          <w:rFonts w:hint="cs"/>
          <w:rtl/>
        </w:rPr>
        <w:t>ن</w:t>
      </w:r>
      <w:r w:rsidR="00A85CDB" w:rsidRPr="00F914FF">
        <w:rPr>
          <w:rFonts w:hint="cs"/>
          <w:rtl/>
        </w:rPr>
        <w:t>د</w:t>
      </w:r>
      <w:r w:rsidR="004B5EB0" w:rsidRPr="00F914FF">
        <w:rPr>
          <w:rFonts w:hint="cs"/>
          <w:rtl/>
        </w:rPr>
        <w:t xml:space="preserve"> و مورد شکّ قرار گیرند</w:t>
      </w:r>
      <w:r w:rsidR="00A85CDB" w:rsidRPr="00F914FF">
        <w:rPr>
          <w:rFonts w:hint="cs"/>
          <w:rtl/>
        </w:rPr>
        <w:t>، در باب عقاب اینگونه نیست</w:t>
      </w:r>
      <w:r w:rsidR="00ED08E6" w:rsidRPr="00F914FF">
        <w:rPr>
          <w:rFonts w:hint="cs"/>
          <w:rtl/>
        </w:rPr>
        <w:t>؛</w:t>
      </w:r>
      <w:r w:rsidR="00A85CDB" w:rsidRPr="00F914FF">
        <w:rPr>
          <w:rFonts w:hint="cs"/>
          <w:rtl/>
        </w:rPr>
        <w:t xml:space="preserve"> چون </w:t>
      </w:r>
      <w:r w:rsidR="004B5EB0" w:rsidRPr="00F914FF">
        <w:rPr>
          <w:rFonts w:hint="cs"/>
          <w:rtl/>
        </w:rPr>
        <w:t xml:space="preserve">حکم </w:t>
      </w:r>
      <w:r w:rsidR="00A85CDB" w:rsidRPr="00F914FF">
        <w:rPr>
          <w:rFonts w:hint="cs"/>
          <w:rtl/>
        </w:rPr>
        <w:t xml:space="preserve">عقل </w:t>
      </w:r>
      <w:r w:rsidR="004B5EB0" w:rsidRPr="00F914FF">
        <w:rPr>
          <w:rFonts w:hint="cs"/>
          <w:rtl/>
        </w:rPr>
        <w:t>در باب اسحقاق عقاب در ظرف شکّ،</w:t>
      </w:r>
      <w:r w:rsidR="00A85CDB" w:rsidRPr="00F914FF">
        <w:rPr>
          <w:rFonts w:hint="cs"/>
          <w:rtl/>
        </w:rPr>
        <w:t xml:space="preserve"> یک حکم جازمانه </w:t>
      </w:r>
      <w:r w:rsidR="004B5EB0" w:rsidRPr="00F914FF">
        <w:rPr>
          <w:rFonts w:hint="cs"/>
          <w:rtl/>
        </w:rPr>
        <w:t>دارد چه مسلک قبح عقاب بلابیان را بپذیریم و چه مسلک حق الطاعة را.</w:t>
      </w:r>
      <w:r w:rsidR="00A85CDB" w:rsidRPr="00F914FF">
        <w:rPr>
          <w:rFonts w:hint="cs"/>
          <w:rtl/>
        </w:rPr>
        <w:t xml:space="preserve"> حتی شهید صدر هم به گون</w:t>
      </w:r>
      <w:r w:rsidR="00813823" w:rsidRPr="00F914FF">
        <w:rPr>
          <w:rFonts w:hint="cs"/>
          <w:rtl/>
        </w:rPr>
        <w:t xml:space="preserve">ه‌ای </w:t>
      </w:r>
      <w:r w:rsidR="00A85CDB" w:rsidRPr="00F914FF">
        <w:rPr>
          <w:rFonts w:hint="cs"/>
          <w:rtl/>
        </w:rPr>
        <w:t xml:space="preserve">این را قبول دارد. مثلاً در بحث </w:t>
      </w:r>
      <w:r w:rsidR="00813823" w:rsidRPr="00F914FF">
        <w:rPr>
          <w:rFonts w:hint="cs"/>
          <w:rtl/>
        </w:rPr>
        <w:t xml:space="preserve">حق‌الطاعة </w:t>
      </w:r>
      <w:r w:rsidR="00A85CDB" w:rsidRPr="00F914FF">
        <w:rPr>
          <w:rFonts w:hint="cs"/>
          <w:rtl/>
        </w:rPr>
        <w:t xml:space="preserve">ایشان قبول داشت که در جایی که ما جهل مرکب داشته باشیم و هیچ التفات نداشته باشیم، استحقاق عقاب منتفی است، ولو اینکه ایشان قائل به </w:t>
      </w:r>
      <w:r w:rsidR="00813823" w:rsidRPr="00F914FF">
        <w:rPr>
          <w:rFonts w:hint="cs"/>
          <w:rtl/>
        </w:rPr>
        <w:t xml:space="preserve">حق‌الطاعة </w:t>
      </w:r>
      <w:r w:rsidR="00A85CDB" w:rsidRPr="00F914FF">
        <w:rPr>
          <w:rFonts w:hint="cs"/>
          <w:rtl/>
        </w:rPr>
        <w:t xml:space="preserve">است. </w:t>
      </w:r>
      <w:r w:rsidR="004B5EB0" w:rsidRPr="00F914FF">
        <w:rPr>
          <w:rFonts w:hint="cs"/>
          <w:rtl/>
        </w:rPr>
        <w:t xml:space="preserve">یعنی حتی اگر در برخی از احکام عقلی دیگر، ما قائل به یک رئالیزم اخلاقی بشویم و بپذیریم که در آن موارد حکم عقل </w:t>
      </w:r>
      <w:r w:rsidR="002A30ED" w:rsidRPr="00F914FF">
        <w:rPr>
          <w:rFonts w:hint="cs"/>
          <w:rtl/>
        </w:rPr>
        <w:t xml:space="preserve">می </w:t>
      </w:r>
      <w:r w:rsidR="004B5EB0" w:rsidRPr="00F914FF">
        <w:rPr>
          <w:rFonts w:hint="cs"/>
          <w:rtl/>
        </w:rPr>
        <w:t xml:space="preserve">تواند مورد شک واقع شود، </w:t>
      </w:r>
      <w:r w:rsidR="00A85CDB" w:rsidRPr="00F914FF">
        <w:rPr>
          <w:rFonts w:hint="cs"/>
          <w:rtl/>
        </w:rPr>
        <w:t xml:space="preserve">در باب عقاب و استحقاق عقاب خصائصی وجود دارد که احکام </w:t>
      </w:r>
      <w:r w:rsidR="004B5EB0" w:rsidRPr="00F914FF">
        <w:rPr>
          <w:rFonts w:hint="cs"/>
          <w:rtl/>
        </w:rPr>
        <w:t>عقلی در این باب ن</w:t>
      </w:r>
      <w:r w:rsidR="002A30ED" w:rsidRPr="00F914FF">
        <w:rPr>
          <w:rFonts w:hint="cs"/>
          <w:rtl/>
        </w:rPr>
        <w:t xml:space="preserve">می </w:t>
      </w:r>
      <w:r w:rsidR="004B5EB0" w:rsidRPr="00F914FF">
        <w:rPr>
          <w:rFonts w:hint="cs"/>
          <w:rtl/>
        </w:rPr>
        <w:t>تواند مورد شکّ قرار گیرد.</w:t>
      </w:r>
      <w:r w:rsidR="00A85CDB" w:rsidRPr="00F914FF">
        <w:rPr>
          <w:rFonts w:hint="cs"/>
          <w:rtl/>
        </w:rPr>
        <w:t xml:space="preserve"> مثلاً شما ممکن است که بگویید حسن و قبح دو صفت واقعی هستند، بنابراین من </w:t>
      </w:r>
      <w:r w:rsidR="002A30ED" w:rsidRPr="00F914FF">
        <w:rPr>
          <w:rFonts w:hint="cs"/>
          <w:rtl/>
        </w:rPr>
        <w:t xml:space="preserve">می </w:t>
      </w:r>
      <w:r w:rsidR="004B5EB0" w:rsidRPr="00F914FF">
        <w:rPr>
          <w:rFonts w:hint="cs"/>
          <w:rtl/>
        </w:rPr>
        <w:t xml:space="preserve">توانم </w:t>
      </w:r>
      <w:r w:rsidR="00A85CDB" w:rsidRPr="00F914FF">
        <w:rPr>
          <w:rFonts w:hint="cs"/>
          <w:rtl/>
        </w:rPr>
        <w:t>شک داشته باشم که مثلاً کذب نافع آیا قبیح هست یا نه، اما در مورد استحقاق عقاب هیچ وقت چنین شکی</w:t>
      </w:r>
      <w:r w:rsidR="00813823" w:rsidRPr="00F914FF">
        <w:rPr>
          <w:rFonts w:hint="cs"/>
          <w:rtl/>
        </w:rPr>
        <w:t xml:space="preserve"> نمی‌</w:t>
      </w:r>
      <w:r w:rsidR="00A85CDB" w:rsidRPr="00F914FF">
        <w:rPr>
          <w:rFonts w:hint="cs"/>
          <w:rtl/>
        </w:rPr>
        <w:t>توانید بکنید.</w:t>
      </w:r>
      <w:r w:rsidR="00010567" w:rsidRPr="00F914FF">
        <w:rPr>
          <w:rFonts w:hint="cs"/>
          <w:rtl/>
        </w:rPr>
        <w:t xml:space="preserve"> </w:t>
      </w:r>
    </w:p>
    <w:p w14:paraId="0D391E2F" w14:textId="77777777" w:rsidR="00010567" w:rsidRPr="00F914FF" w:rsidRDefault="00AC76FB" w:rsidP="00B373BE">
      <w:pPr>
        <w:rPr>
          <w:rtl/>
        </w:rPr>
      </w:pPr>
      <w:r w:rsidRPr="00F914FF">
        <w:rPr>
          <w:rFonts w:hint="cs"/>
          <w:rtl/>
        </w:rPr>
        <w:t>بناب</w:t>
      </w:r>
      <w:r w:rsidRPr="00F914FF">
        <w:rPr>
          <w:rFonts w:hint="cs"/>
          <w:rtl/>
        </w:rPr>
        <w:t xml:space="preserve">راین در جواب کسانی که این به ذهنشان رسیده بود که اگر ما در قبح عقاب </w:t>
      </w:r>
      <w:r w:rsidR="004C0C57" w:rsidRPr="00F914FF">
        <w:rPr>
          <w:rFonts w:hint="cs"/>
          <w:rtl/>
        </w:rPr>
        <w:t>بلا‌بیان</w:t>
      </w:r>
      <w:r w:rsidRPr="00F914FF">
        <w:rPr>
          <w:rFonts w:hint="cs"/>
          <w:rtl/>
        </w:rPr>
        <w:t>، بیان را حجت بگیریم، در موارد شک در حجیت، شک در لابیان</w:t>
      </w:r>
      <w:r w:rsidR="00813823" w:rsidRPr="00F914FF">
        <w:rPr>
          <w:rFonts w:hint="cs"/>
          <w:rtl/>
        </w:rPr>
        <w:t xml:space="preserve"> می‌</w:t>
      </w:r>
      <w:r w:rsidRPr="00F914FF">
        <w:rPr>
          <w:rFonts w:hint="cs"/>
          <w:rtl/>
        </w:rPr>
        <w:t>کنیم، جواب روشنش این است که شما بین حجیت مجعوله و حجیت عقلی خلط</w:t>
      </w:r>
      <w:r w:rsidR="00813823" w:rsidRPr="00F914FF">
        <w:rPr>
          <w:rFonts w:hint="cs"/>
          <w:rtl/>
        </w:rPr>
        <w:t xml:space="preserve"> می‌</w:t>
      </w:r>
      <w:r w:rsidRPr="00F914FF">
        <w:rPr>
          <w:rFonts w:hint="cs"/>
          <w:rtl/>
        </w:rPr>
        <w:t>کنید. حجیت عقلی شک بردار نیست، حداقل در باب استحقاق عق</w:t>
      </w:r>
      <w:r w:rsidRPr="00F914FF">
        <w:rPr>
          <w:rFonts w:hint="cs"/>
          <w:rtl/>
        </w:rPr>
        <w:t>اب، شک بردار نیست، به خلاف حجت واقعیه مثل حجت مجعوله شارع برای خبر واحد</w:t>
      </w:r>
      <w:r w:rsidR="00DC6C5D" w:rsidRPr="00F914FF">
        <w:rPr>
          <w:rFonts w:hint="cs"/>
          <w:rtl/>
        </w:rPr>
        <w:t xml:space="preserve"> که </w:t>
      </w:r>
      <w:r w:rsidR="002A30ED" w:rsidRPr="00F914FF">
        <w:rPr>
          <w:rFonts w:hint="cs"/>
          <w:rtl/>
        </w:rPr>
        <w:t xml:space="preserve">می </w:t>
      </w:r>
      <w:r w:rsidR="00DC6C5D" w:rsidRPr="00F914FF">
        <w:rPr>
          <w:rFonts w:hint="cs"/>
          <w:rtl/>
        </w:rPr>
        <w:t>تواند در آن شکّ شود</w:t>
      </w:r>
      <w:r w:rsidRPr="00F914FF">
        <w:rPr>
          <w:rFonts w:hint="cs"/>
          <w:rtl/>
        </w:rPr>
        <w:t xml:space="preserve">. </w:t>
      </w:r>
    </w:p>
    <w:p w14:paraId="6347AB71" w14:textId="77777777" w:rsidR="00ED08E6" w:rsidRPr="00F914FF" w:rsidRDefault="00AC76FB" w:rsidP="00ED08E6">
      <w:pPr>
        <w:pStyle w:val="Heading3"/>
        <w:rPr>
          <w:rtl/>
        </w:rPr>
      </w:pPr>
      <w:bookmarkStart w:id="1207" w:name="_Toc39993990"/>
      <w:r w:rsidRPr="00F914FF">
        <w:rPr>
          <w:rFonts w:hint="cs"/>
          <w:rtl/>
        </w:rPr>
        <w:t>سوال دوم</w:t>
      </w:r>
      <w:bookmarkEnd w:id="1207"/>
    </w:p>
    <w:p w14:paraId="4F88FAFF" w14:textId="77777777" w:rsidR="00ED08E6" w:rsidRPr="00F914FF" w:rsidRDefault="00AC76FB" w:rsidP="00ED08E6">
      <w:pPr>
        <w:rPr>
          <w:rtl/>
        </w:rPr>
      </w:pPr>
      <w:r w:rsidRPr="00F914FF">
        <w:rPr>
          <w:rFonts w:hint="cs"/>
          <w:rtl/>
        </w:rPr>
        <w:t>اشکال دیگر دوستان راجع به مطلبی است که ما در میان بحث عرض کردیم که قاعد</w:t>
      </w:r>
      <w:r w:rsidR="00813823" w:rsidRPr="00F914FF">
        <w:rPr>
          <w:rFonts w:hint="cs"/>
          <w:rtl/>
        </w:rPr>
        <w:t xml:space="preserve">ه‌ی </w:t>
      </w:r>
      <w:r w:rsidRPr="00F914FF">
        <w:rPr>
          <w:rFonts w:hint="cs"/>
          <w:rtl/>
        </w:rPr>
        <w:t xml:space="preserve">قبح عقاب </w:t>
      </w:r>
      <w:r w:rsidR="004C0C57" w:rsidRPr="00F914FF">
        <w:rPr>
          <w:rFonts w:hint="cs"/>
          <w:rtl/>
        </w:rPr>
        <w:t>بلا‌بیان</w:t>
      </w:r>
      <w:r w:rsidRPr="00F914FF">
        <w:rPr>
          <w:rFonts w:hint="cs"/>
          <w:rtl/>
        </w:rPr>
        <w:t>، یک قاعد</w:t>
      </w:r>
      <w:r w:rsidR="00813823" w:rsidRPr="00F914FF">
        <w:rPr>
          <w:rFonts w:hint="cs"/>
          <w:rtl/>
        </w:rPr>
        <w:t xml:space="preserve">ه‌ی </w:t>
      </w:r>
      <w:r w:rsidRPr="00F914FF">
        <w:rPr>
          <w:rFonts w:hint="cs"/>
          <w:rtl/>
        </w:rPr>
        <w:t>کبروی است و</w:t>
      </w:r>
      <w:r w:rsidR="00813823" w:rsidRPr="00F914FF">
        <w:rPr>
          <w:rFonts w:hint="cs"/>
          <w:rtl/>
        </w:rPr>
        <w:t xml:space="preserve"> نمی‌</w:t>
      </w:r>
      <w:r w:rsidRPr="00F914FF">
        <w:rPr>
          <w:rFonts w:hint="cs"/>
          <w:rtl/>
        </w:rPr>
        <w:t xml:space="preserve">خواهد حجت بر واقع یا رافع </w:t>
      </w:r>
      <w:r w:rsidRPr="00F914FF">
        <w:rPr>
          <w:rFonts w:hint="cs"/>
          <w:rtl/>
        </w:rPr>
        <w:t>حکم واقع درست کند، بلکه در ظرف فقدان منجز</w:t>
      </w:r>
      <w:r w:rsidR="00813823" w:rsidRPr="00F914FF">
        <w:rPr>
          <w:rFonts w:hint="cs"/>
          <w:rtl/>
        </w:rPr>
        <w:t xml:space="preserve"> می‌</w:t>
      </w:r>
      <w:r w:rsidRPr="00F914FF">
        <w:rPr>
          <w:rFonts w:hint="cs"/>
          <w:rtl/>
        </w:rPr>
        <w:t xml:space="preserve">خواهد تکلیف را روشن کند. </w:t>
      </w:r>
    </w:p>
    <w:p w14:paraId="5511E685" w14:textId="77777777" w:rsidR="00010567" w:rsidRPr="00F914FF" w:rsidRDefault="00AC76FB" w:rsidP="00010567">
      <w:pPr>
        <w:rPr>
          <w:rtl/>
        </w:rPr>
      </w:pPr>
      <w:r w:rsidRPr="00F914FF">
        <w:rPr>
          <w:rFonts w:hint="cs"/>
          <w:rtl/>
        </w:rPr>
        <w:t>دوستان اشکال کردند که این حرف شما درست نیست</w:t>
      </w:r>
      <w:r w:rsidR="00ED08E6" w:rsidRPr="00F914FF">
        <w:rPr>
          <w:rFonts w:hint="cs"/>
          <w:rtl/>
        </w:rPr>
        <w:t>؛</w:t>
      </w:r>
      <w:r w:rsidRPr="00F914FF">
        <w:rPr>
          <w:rFonts w:hint="cs"/>
          <w:rtl/>
        </w:rPr>
        <w:t xml:space="preserve"> چون اصولیین این قاعد</w:t>
      </w:r>
      <w:r w:rsidR="00813823" w:rsidRPr="00F914FF">
        <w:rPr>
          <w:rFonts w:hint="cs"/>
          <w:rtl/>
        </w:rPr>
        <w:t xml:space="preserve">ه‌ی </w:t>
      </w:r>
      <w:r w:rsidRPr="00F914FF">
        <w:rPr>
          <w:rFonts w:hint="cs"/>
          <w:rtl/>
        </w:rPr>
        <w:t xml:space="preserve">قبح عقاب </w:t>
      </w:r>
      <w:r w:rsidR="004C0C57" w:rsidRPr="00F914FF">
        <w:rPr>
          <w:rFonts w:hint="cs"/>
          <w:rtl/>
        </w:rPr>
        <w:t>بلا‌بیان</w:t>
      </w:r>
      <w:r w:rsidRPr="00F914FF">
        <w:rPr>
          <w:rFonts w:hint="cs"/>
          <w:rtl/>
        </w:rPr>
        <w:t xml:space="preserve"> را برای اثبات عدم حجیت شک </w:t>
      </w:r>
      <w:r w:rsidR="00BB6FEA" w:rsidRPr="00F914FF">
        <w:rPr>
          <w:rFonts w:hint="cs"/>
          <w:rtl/>
        </w:rPr>
        <w:t>و احتمال بعد از فحص بیان کردند و اگر در مقام صغری به این قاعده تمسک</w:t>
      </w:r>
      <w:r w:rsidR="00813823" w:rsidRPr="00F914FF">
        <w:rPr>
          <w:rFonts w:hint="cs"/>
          <w:rtl/>
        </w:rPr>
        <w:t xml:space="preserve"> نمی‌</w:t>
      </w:r>
      <w:r w:rsidR="00BB6FEA" w:rsidRPr="00F914FF">
        <w:rPr>
          <w:rFonts w:hint="cs"/>
          <w:rtl/>
        </w:rPr>
        <w:t>کنند، پس عدم حجیت و منجزیت احتمال و شک بعد از فحص را چگونه اثبات</w:t>
      </w:r>
      <w:r w:rsidR="00813823" w:rsidRPr="00F914FF">
        <w:rPr>
          <w:rFonts w:hint="cs"/>
          <w:rtl/>
        </w:rPr>
        <w:t xml:space="preserve"> می‌</w:t>
      </w:r>
      <w:r w:rsidR="00BB6FEA" w:rsidRPr="00F914FF">
        <w:rPr>
          <w:rFonts w:hint="cs"/>
          <w:rtl/>
        </w:rPr>
        <w:t>کنند؟</w:t>
      </w:r>
    </w:p>
    <w:p w14:paraId="2AC56D03" w14:textId="77777777" w:rsidR="00ED08E6" w:rsidRPr="00F914FF" w:rsidRDefault="00AC76FB" w:rsidP="00ED08E6">
      <w:pPr>
        <w:pStyle w:val="Heading4"/>
        <w:rPr>
          <w:rtl/>
        </w:rPr>
      </w:pPr>
      <w:bookmarkStart w:id="1208" w:name="_Toc39993991"/>
      <w:r w:rsidRPr="00F914FF">
        <w:rPr>
          <w:rFonts w:hint="cs"/>
          <w:rtl/>
        </w:rPr>
        <w:lastRenderedPageBreak/>
        <w:t>جواب</w:t>
      </w:r>
      <w:bookmarkEnd w:id="1208"/>
    </w:p>
    <w:p w14:paraId="72F3C6C2" w14:textId="77777777" w:rsidR="00BB6FEA" w:rsidRPr="00F914FF" w:rsidRDefault="00AC76FB" w:rsidP="00ED08E6">
      <w:pPr>
        <w:rPr>
          <w:rtl/>
        </w:rPr>
      </w:pPr>
      <w:r w:rsidRPr="00F914FF">
        <w:rPr>
          <w:rFonts w:hint="cs"/>
          <w:rtl/>
        </w:rPr>
        <w:t xml:space="preserve">جواب این است که اولاً این مطلب که گفتید که اصولیین این قاعده را برای اثبات عدم حجیت شک و احتمال بعد از فحص بیان کردند، حرف نادرستی است چون </w:t>
      </w:r>
      <w:r w:rsidR="001D0AB4" w:rsidRPr="00F914FF">
        <w:rPr>
          <w:rFonts w:hint="cs"/>
          <w:rtl/>
        </w:rPr>
        <w:t xml:space="preserve">وقتی </w:t>
      </w:r>
      <w:r w:rsidR="002A30ED" w:rsidRPr="00F914FF">
        <w:rPr>
          <w:rFonts w:hint="cs"/>
          <w:rtl/>
        </w:rPr>
        <w:t xml:space="preserve">می </w:t>
      </w:r>
      <w:r w:rsidR="001D0AB4" w:rsidRPr="00F914FF">
        <w:rPr>
          <w:rFonts w:hint="cs"/>
          <w:rtl/>
        </w:rPr>
        <w:t xml:space="preserve">گویند </w:t>
      </w:r>
      <w:r w:rsidRPr="00F914FF">
        <w:rPr>
          <w:rFonts w:hint="cs"/>
          <w:rtl/>
        </w:rPr>
        <w:t>بعد الفحص و الیأس عن الد</w:t>
      </w:r>
      <w:r w:rsidRPr="00F914FF">
        <w:rPr>
          <w:rFonts w:hint="cs"/>
          <w:rtl/>
        </w:rPr>
        <w:t xml:space="preserve">لیل، </w:t>
      </w:r>
      <w:r w:rsidR="001D0AB4" w:rsidRPr="00F914FF">
        <w:rPr>
          <w:rFonts w:hint="cs"/>
          <w:rtl/>
        </w:rPr>
        <w:t xml:space="preserve">مقصودشان این است که </w:t>
      </w:r>
      <w:r w:rsidRPr="00F914FF">
        <w:rPr>
          <w:rFonts w:hint="cs"/>
          <w:rtl/>
        </w:rPr>
        <w:t xml:space="preserve">بعد الفحص و الیأس عن الدلیل حتی </w:t>
      </w:r>
      <w:r w:rsidR="001D0AB4" w:rsidRPr="00F914FF">
        <w:rPr>
          <w:rFonts w:hint="cs"/>
          <w:rtl/>
        </w:rPr>
        <w:t xml:space="preserve">دلیل دالّ بر لزوم </w:t>
      </w:r>
      <w:r w:rsidRPr="00F914FF">
        <w:rPr>
          <w:rFonts w:hint="cs"/>
          <w:rtl/>
        </w:rPr>
        <w:t>احتیاط و</w:t>
      </w:r>
      <w:r w:rsidR="001D0AB4" w:rsidRPr="00F914FF">
        <w:rPr>
          <w:rFonts w:hint="cs"/>
          <w:rtl/>
        </w:rPr>
        <w:t xml:space="preserve"> امثال آن از منجّزهای واقع.</w:t>
      </w:r>
      <w:r w:rsidRPr="00F914FF">
        <w:rPr>
          <w:rFonts w:hint="cs"/>
          <w:rtl/>
        </w:rPr>
        <w:t xml:space="preserve"> اگر ما هیچ منجزی بر واقع </w:t>
      </w:r>
      <w:r w:rsidR="001D0AB4" w:rsidRPr="00F914FF">
        <w:rPr>
          <w:rFonts w:hint="cs"/>
          <w:rtl/>
        </w:rPr>
        <w:t xml:space="preserve">حتی وجوب ظاهری احتیاط </w:t>
      </w:r>
      <w:r w:rsidRPr="00F914FF">
        <w:rPr>
          <w:rFonts w:hint="cs"/>
          <w:rtl/>
        </w:rPr>
        <w:t xml:space="preserve">پیدا نکردیم، </w:t>
      </w:r>
      <w:r w:rsidR="006E108B" w:rsidRPr="00F914FF">
        <w:rPr>
          <w:rFonts w:hint="cs"/>
          <w:rtl/>
        </w:rPr>
        <w:t xml:space="preserve">شکّ و احتمال منجِّز نیست. </w:t>
      </w:r>
      <w:r w:rsidRPr="00F914FF">
        <w:rPr>
          <w:rFonts w:hint="cs"/>
          <w:rtl/>
        </w:rPr>
        <w:t>بنابراین</w:t>
      </w:r>
      <w:r w:rsidR="00813823" w:rsidRPr="00F914FF">
        <w:rPr>
          <w:rFonts w:hint="cs"/>
          <w:rtl/>
        </w:rPr>
        <w:t xml:space="preserve"> نمی‌</w:t>
      </w:r>
      <w:r w:rsidRPr="00F914FF">
        <w:rPr>
          <w:rFonts w:hint="cs"/>
          <w:rtl/>
        </w:rPr>
        <w:t>توان</w:t>
      </w:r>
      <w:r w:rsidR="006E108B" w:rsidRPr="00F914FF">
        <w:rPr>
          <w:rFonts w:hint="cs"/>
          <w:rtl/>
        </w:rPr>
        <w:t xml:space="preserve"> گفت که</w:t>
      </w:r>
      <w:r w:rsidRPr="00F914FF">
        <w:rPr>
          <w:rFonts w:hint="cs"/>
          <w:rtl/>
        </w:rPr>
        <w:t xml:space="preserve"> شک و احتمال</w:t>
      </w:r>
      <w:r w:rsidR="006E108B" w:rsidRPr="00F914FF">
        <w:rPr>
          <w:rFonts w:hint="cs"/>
          <w:rtl/>
        </w:rPr>
        <w:t xml:space="preserve"> نسبت به خصوص تکلیف واقعی،</w:t>
      </w:r>
      <w:r w:rsidRPr="00F914FF">
        <w:rPr>
          <w:rFonts w:hint="cs"/>
          <w:rtl/>
        </w:rPr>
        <w:t xml:space="preserve"> به نحو مطلق </w:t>
      </w:r>
      <w:r w:rsidR="006E108B" w:rsidRPr="00F914FF">
        <w:rPr>
          <w:rFonts w:hint="cs"/>
          <w:rtl/>
        </w:rPr>
        <w:t>موضوع حکم عقل به قبح عقاب قرار گرفته است</w:t>
      </w:r>
      <w:r w:rsidRPr="00F914FF">
        <w:rPr>
          <w:rFonts w:hint="cs"/>
          <w:rtl/>
        </w:rPr>
        <w:t xml:space="preserve">، چراکه در اینصورت معارض با اصالة الاحتیاط خواهد شد. </w:t>
      </w:r>
    </w:p>
    <w:p w14:paraId="0D1CE2F0" w14:textId="77777777" w:rsidR="00BB6FEA" w:rsidRPr="00F914FF" w:rsidRDefault="00AC76FB" w:rsidP="00BB6FEA">
      <w:pPr>
        <w:rPr>
          <w:rtl/>
        </w:rPr>
      </w:pPr>
      <w:r w:rsidRPr="00F914FF">
        <w:rPr>
          <w:rFonts w:hint="cs"/>
          <w:rtl/>
        </w:rPr>
        <w:t>قاعد</w:t>
      </w:r>
      <w:r w:rsidR="00813823" w:rsidRPr="00F914FF">
        <w:rPr>
          <w:rFonts w:hint="cs"/>
          <w:rtl/>
        </w:rPr>
        <w:t xml:space="preserve">ه‌ی </w:t>
      </w:r>
      <w:r w:rsidRPr="00F914FF">
        <w:rPr>
          <w:rFonts w:hint="cs"/>
          <w:rtl/>
        </w:rPr>
        <w:t xml:space="preserve">قبح عقاب </w:t>
      </w:r>
      <w:r w:rsidR="004C0C57" w:rsidRPr="00F914FF">
        <w:rPr>
          <w:rFonts w:hint="cs"/>
          <w:rtl/>
        </w:rPr>
        <w:t>بلا‌بیان</w:t>
      </w:r>
      <w:r w:rsidR="00813823" w:rsidRPr="00F914FF">
        <w:rPr>
          <w:rFonts w:hint="cs"/>
          <w:rtl/>
        </w:rPr>
        <w:t xml:space="preserve"> نمی‌</w:t>
      </w:r>
      <w:r w:rsidRPr="00F914FF">
        <w:rPr>
          <w:rFonts w:hint="cs"/>
          <w:rtl/>
        </w:rPr>
        <w:t xml:space="preserve">خواهد بگوید که اگر ما فحص کردیم </w:t>
      </w:r>
      <w:r w:rsidR="004B1655" w:rsidRPr="00F914FF">
        <w:rPr>
          <w:rFonts w:hint="cs"/>
          <w:rtl/>
        </w:rPr>
        <w:t>و نسبت به حکم واقعی دلیل پیدا نکردیم، شک و احتمال حجیت ندارد و قاعد</w:t>
      </w:r>
      <w:r w:rsidR="00813823" w:rsidRPr="00F914FF">
        <w:rPr>
          <w:rFonts w:hint="cs"/>
          <w:rtl/>
        </w:rPr>
        <w:t xml:space="preserve">ه‌ی </w:t>
      </w:r>
      <w:r w:rsidR="004B1655" w:rsidRPr="00F914FF">
        <w:rPr>
          <w:rFonts w:hint="cs"/>
          <w:rtl/>
        </w:rPr>
        <w:t>احتیاط</w:t>
      </w:r>
      <w:r w:rsidR="00813823" w:rsidRPr="00F914FF">
        <w:rPr>
          <w:rFonts w:hint="cs"/>
          <w:rtl/>
        </w:rPr>
        <w:t xml:space="preserve"> نمی‌</w:t>
      </w:r>
      <w:r w:rsidR="004B1655" w:rsidRPr="00F914FF">
        <w:rPr>
          <w:rFonts w:hint="cs"/>
          <w:rtl/>
        </w:rPr>
        <w:t xml:space="preserve">تواند بیاید و </w:t>
      </w:r>
      <w:r w:rsidR="006E108B" w:rsidRPr="00F914FF">
        <w:rPr>
          <w:rFonts w:hint="cs"/>
          <w:rtl/>
        </w:rPr>
        <w:t xml:space="preserve">اگر هم بیاید با این برائت عقلی </w:t>
      </w:r>
      <w:r w:rsidR="004B1655" w:rsidRPr="00F914FF">
        <w:rPr>
          <w:rFonts w:hint="cs"/>
          <w:rtl/>
        </w:rPr>
        <w:t xml:space="preserve">تعارض </w:t>
      </w:r>
      <w:r w:rsidR="002A30ED" w:rsidRPr="00F914FF">
        <w:rPr>
          <w:rFonts w:hint="cs"/>
          <w:rtl/>
        </w:rPr>
        <w:t xml:space="preserve">می </w:t>
      </w:r>
      <w:r w:rsidR="006E108B" w:rsidRPr="00F914FF">
        <w:rPr>
          <w:rFonts w:hint="cs"/>
          <w:rtl/>
        </w:rPr>
        <w:t>کند</w:t>
      </w:r>
      <w:r w:rsidR="004B1655" w:rsidRPr="00F914FF">
        <w:rPr>
          <w:rFonts w:hint="cs"/>
          <w:rtl/>
        </w:rPr>
        <w:t xml:space="preserve">. </w:t>
      </w:r>
    </w:p>
    <w:p w14:paraId="283AB860" w14:textId="77777777" w:rsidR="00CE4FCE" w:rsidRPr="00F914FF" w:rsidRDefault="00AC76FB" w:rsidP="00BB6FEA">
      <w:pPr>
        <w:rPr>
          <w:rtl/>
        </w:rPr>
      </w:pPr>
      <w:r w:rsidRPr="00F914FF">
        <w:rPr>
          <w:rFonts w:hint="cs"/>
          <w:rtl/>
        </w:rPr>
        <w:t>من مسئله را به</w:t>
      </w:r>
      <w:r w:rsidR="004B1655" w:rsidRPr="00F914FF">
        <w:rPr>
          <w:rFonts w:hint="cs"/>
          <w:rtl/>
        </w:rPr>
        <w:t xml:space="preserve"> گونه دیگر</w:t>
      </w:r>
      <w:r w:rsidR="00813823" w:rsidRPr="00F914FF">
        <w:rPr>
          <w:rFonts w:hint="cs"/>
          <w:rtl/>
        </w:rPr>
        <w:t xml:space="preserve"> می‌</w:t>
      </w:r>
      <w:r w:rsidR="004B1655" w:rsidRPr="00F914FF">
        <w:rPr>
          <w:rFonts w:hint="cs"/>
          <w:rtl/>
        </w:rPr>
        <w:t>خواهم بیان کنم. قاعد</w:t>
      </w:r>
      <w:r w:rsidR="00813823" w:rsidRPr="00F914FF">
        <w:rPr>
          <w:rFonts w:hint="cs"/>
          <w:rtl/>
        </w:rPr>
        <w:t xml:space="preserve">ه‌ی </w:t>
      </w:r>
      <w:r w:rsidR="004B1655" w:rsidRPr="00F914FF">
        <w:rPr>
          <w:rFonts w:hint="cs"/>
          <w:rtl/>
        </w:rPr>
        <w:t xml:space="preserve">قبح عقاب </w:t>
      </w:r>
      <w:r w:rsidR="004C0C57" w:rsidRPr="00F914FF">
        <w:rPr>
          <w:rFonts w:hint="cs"/>
          <w:rtl/>
        </w:rPr>
        <w:t>بلا‌بیان</w:t>
      </w:r>
      <w:r w:rsidR="004B1655" w:rsidRPr="00F914FF">
        <w:rPr>
          <w:rFonts w:hint="cs"/>
          <w:rtl/>
        </w:rPr>
        <w:t xml:space="preserve"> موضوعش لا بیان است. با این حساب هر دلیلی بر احتیاط بیاید وارد بر این</w:t>
      </w:r>
      <w:r w:rsidR="00813823" w:rsidRPr="00F914FF">
        <w:rPr>
          <w:rFonts w:hint="cs"/>
          <w:rtl/>
        </w:rPr>
        <w:t xml:space="preserve"> می‌</w:t>
      </w:r>
      <w:r w:rsidR="004B1655" w:rsidRPr="00F914FF">
        <w:rPr>
          <w:rFonts w:hint="cs"/>
          <w:rtl/>
        </w:rPr>
        <w:t xml:space="preserve">شود. این حرفی است که اصولیین قبول دارند؛ مرحوم شیخ، مرحوم آقا ضیاء، محقق نائینی تصریح کردند که اگر یک دلیلی بر احتیاط بیاید وارد بر قبح عقاب </w:t>
      </w:r>
      <w:r w:rsidR="004C0C57" w:rsidRPr="00F914FF">
        <w:rPr>
          <w:rFonts w:hint="cs"/>
          <w:rtl/>
        </w:rPr>
        <w:t>بلا‌بیان</w:t>
      </w:r>
      <w:r w:rsidR="004B1655" w:rsidRPr="00F914FF">
        <w:rPr>
          <w:rFonts w:hint="cs"/>
          <w:rtl/>
        </w:rPr>
        <w:t xml:space="preserve"> میشود. بنابراین قبح عقاب </w:t>
      </w:r>
      <w:r w:rsidR="004C0C57" w:rsidRPr="00F914FF">
        <w:rPr>
          <w:rFonts w:hint="cs"/>
          <w:rtl/>
        </w:rPr>
        <w:t>بلا‌بیان</w:t>
      </w:r>
      <w:r w:rsidR="00813823" w:rsidRPr="00F914FF">
        <w:rPr>
          <w:rFonts w:hint="cs"/>
          <w:rtl/>
        </w:rPr>
        <w:t xml:space="preserve"> نمی‌</w:t>
      </w:r>
      <w:r w:rsidR="004B1655" w:rsidRPr="00F914FF">
        <w:rPr>
          <w:rFonts w:hint="cs"/>
          <w:rtl/>
        </w:rPr>
        <w:t xml:space="preserve">خواهد عدم حجیت شک و احتمال را به نحو اطلاق بعد الفحص و الیأس عن </w:t>
      </w:r>
      <w:r w:rsidR="006E108B" w:rsidRPr="00F914FF">
        <w:rPr>
          <w:rFonts w:hint="cs"/>
          <w:rtl/>
        </w:rPr>
        <w:t>خصوص دلیل دالّ بر تکلیف واقعی</w:t>
      </w:r>
      <w:r w:rsidR="004B1655" w:rsidRPr="00F914FF">
        <w:rPr>
          <w:rFonts w:hint="cs"/>
          <w:rtl/>
        </w:rPr>
        <w:t xml:space="preserve"> ثابت کند،بلکه در ظرفی که هیچ منجز و معذری بر واقع نباشد،</w:t>
      </w:r>
      <w:r w:rsidR="00813823" w:rsidRPr="00F914FF">
        <w:rPr>
          <w:rFonts w:hint="cs"/>
          <w:rtl/>
        </w:rPr>
        <w:t xml:space="preserve"> می‌</w:t>
      </w:r>
      <w:r w:rsidR="004B1655" w:rsidRPr="00F914FF">
        <w:rPr>
          <w:rFonts w:hint="cs"/>
          <w:rtl/>
        </w:rPr>
        <w:t xml:space="preserve">گوید قبح عقاب </w:t>
      </w:r>
      <w:r w:rsidR="004C0C57" w:rsidRPr="00F914FF">
        <w:rPr>
          <w:rFonts w:hint="cs"/>
          <w:rtl/>
        </w:rPr>
        <w:t>بلا‌بیان</w:t>
      </w:r>
      <w:r w:rsidR="004B1655" w:rsidRPr="00F914FF">
        <w:rPr>
          <w:rFonts w:hint="cs"/>
          <w:rtl/>
        </w:rPr>
        <w:t xml:space="preserve"> </w:t>
      </w:r>
      <w:r w:rsidR="006E108B" w:rsidRPr="00F914FF">
        <w:rPr>
          <w:rFonts w:hint="cs"/>
          <w:rtl/>
        </w:rPr>
        <w:t xml:space="preserve">ثابت است </w:t>
      </w:r>
      <w:r w:rsidR="004B1655" w:rsidRPr="00F914FF">
        <w:rPr>
          <w:rFonts w:hint="cs"/>
          <w:rtl/>
        </w:rPr>
        <w:t xml:space="preserve">و در اینجا عبد استحقاق ندارد. بنابراین مقصود ما </w:t>
      </w:r>
      <w:r w:rsidR="00457854" w:rsidRPr="00F914FF">
        <w:rPr>
          <w:rFonts w:hint="cs"/>
          <w:rtl/>
        </w:rPr>
        <w:t>از اینکه قاعد</w:t>
      </w:r>
      <w:r w:rsidR="00813823" w:rsidRPr="00F914FF">
        <w:rPr>
          <w:rFonts w:hint="cs"/>
          <w:rtl/>
        </w:rPr>
        <w:t xml:space="preserve">ه‌ی </w:t>
      </w:r>
      <w:r w:rsidR="00457854" w:rsidRPr="00F914FF">
        <w:rPr>
          <w:rFonts w:hint="cs"/>
          <w:rtl/>
        </w:rPr>
        <w:t xml:space="preserve">قبح عقاب بلابیان کبروی است همین است که </w:t>
      </w:r>
      <w:r w:rsidR="00813823" w:rsidRPr="00F914FF">
        <w:rPr>
          <w:rFonts w:hint="cs"/>
          <w:rtl/>
        </w:rPr>
        <w:t>نمی‌</w:t>
      </w:r>
      <w:r w:rsidRPr="00F914FF">
        <w:rPr>
          <w:rFonts w:hint="cs"/>
          <w:rtl/>
        </w:rPr>
        <w:t>تواند با اصالة الاحتیاط معارض شود، پس</w:t>
      </w:r>
      <w:r w:rsidR="00813823" w:rsidRPr="00F914FF">
        <w:rPr>
          <w:rFonts w:hint="cs"/>
          <w:rtl/>
        </w:rPr>
        <w:t xml:space="preserve"> نمی‌</w:t>
      </w:r>
      <w:r w:rsidRPr="00F914FF">
        <w:rPr>
          <w:rFonts w:hint="cs"/>
          <w:rtl/>
        </w:rPr>
        <w:t xml:space="preserve">خواهد عدم حجیت شک و احتمال را به نحو </w:t>
      </w:r>
      <w:r w:rsidRPr="00F914FF">
        <w:rPr>
          <w:rFonts w:hint="cs"/>
          <w:rtl/>
        </w:rPr>
        <w:t>اطلاق ثابت کند، بلکه در ظرفی که هیچ معذر و منجزی بر واقع نباشد، اینجا</w:t>
      </w:r>
      <w:r w:rsidR="00813823" w:rsidRPr="00F914FF">
        <w:rPr>
          <w:rFonts w:hint="cs"/>
          <w:rtl/>
        </w:rPr>
        <w:t xml:space="preserve"> می‌</w:t>
      </w:r>
      <w:r w:rsidRPr="00F914FF">
        <w:rPr>
          <w:rFonts w:hint="cs"/>
          <w:rtl/>
        </w:rPr>
        <w:t xml:space="preserve">گوید استحقاق عقاب نداری. </w:t>
      </w:r>
    </w:p>
    <w:p w14:paraId="6FC014A3" w14:textId="77777777" w:rsidR="00CE4FCE" w:rsidRPr="00F914FF" w:rsidRDefault="00AC76FB" w:rsidP="00CE4FCE">
      <w:pPr>
        <w:rPr>
          <w:rtl/>
        </w:rPr>
      </w:pPr>
      <w:r w:rsidRPr="00F914FF">
        <w:rPr>
          <w:rFonts w:hint="cs"/>
          <w:rtl/>
        </w:rPr>
        <w:t>همین دوست ما اشکال کرده است و گفت است که اینکه شما</w:t>
      </w:r>
      <w:r w:rsidR="00813823" w:rsidRPr="00F914FF">
        <w:rPr>
          <w:rFonts w:hint="cs"/>
          <w:rtl/>
        </w:rPr>
        <w:t xml:space="preserve"> می‌</w:t>
      </w:r>
      <w:r w:rsidRPr="00F914FF">
        <w:rPr>
          <w:rFonts w:hint="cs"/>
          <w:rtl/>
        </w:rPr>
        <w:t>گویید مراد از بیان قطع نیست، بلکه حجت و منجز است، حرف شما به این منتهی</w:t>
      </w:r>
      <w:r w:rsidR="00813823" w:rsidRPr="00F914FF">
        <w:rPr>
          <w:rFonts w:hint="cs"/>
          <w:rtl/>
        </w:rPr>
        <w:t xml:space="preserve"> می‌</w:t>
      </w:r>
      <w:r w:rsidRPr="00F914FF">
        <w:rPr>
          <w:rFonts w:hint="cs"/>
          <w:rtl/>
        </w:rPr>
        <w:t>شود که در فرضی که هیچ منجزی ا</w:t>
      </w:r>
      <w:r w:rsidRPr="00F914FF">
        <w:rPr>
          <w:rFonts w:hint="cs"/>
          <w:rtl/>
        </w:rPr>
        <w:t>عم از منجز شرعی یا عقلی نباشد، عقل حکم به تعذیر</w:t>
      </w:r>
      <w:r w:rsidR="00813823" w:rsidRPr="00F914FF">
        <w:rPr>
          <w:rFonts w:hint="cs"/>
          <w:rtl/>
        </w:rPr>
        <w:t xml:space="preserve"> می‌</w:t>
      </w:r>
      <w:r w:rsidRPr="00F914FF">
        <w:rPr>
          <w:rFonts w:hint="cs"/>
          <w:rtl/>
        </w:rPr>
        <w:t>کند و بعد فرمودند که روشن است که مفاد این قضیه، ضرورت به شرط محمول است و هیچ چیزی را اثبات</w:t>
      </w:r>
      <w:r w:rsidR="00813823" w:rsidRPr="00F914FF">
        <w:rPr>
          <w:rFonts w:hint="cs"/>
          <w:rtl/>
        </w:rPr>
        <w:t xml:space="preserve"> نمی‌</w:t>
      </w:r>
      <w:r w:rsidRPr="00F914FF">
        <w:rPr>
          <w:rFonts w:hint="cs"/>
          <w:rtl/>
        </w:rPr>
        <w:t>کند. بنابراین با قاعد</w:t>
      </w:r>
      <w:r w:rsidR="00813823" w:rsidRPr="00F914FF">
        <w:rPr>
          <w:rFonts w:hint="cs"/>
          <w:rtl/>
        </w:rPr>
        <w:t xml:space="preserve">ه‌ی </w:t>
      </w:r>
      <w:r w:rsidRPr="00F914FF">
        <w:rPr>
          <w:rFonts w:hint="cs"/>
          <w:rtl/>
        </w:rPr>
        <w:t xml:space="preserve">قبح عقاب </w:t>
      </w:r>
      <w:r w:rsidR="004C0C57" w:rsidRPr="00F914FF">
        <w:rPr>
          <w:rFonts w:hint="cs"/>
          <w:rtl/>
        </w:rPr>
        <w:t>بلا‌بیان</w:t>
      </w:r>
      <w:r w:rsidRPr="00F914FF">
        <w:rPr>
          <w:rFonts w:hint="cs"/>
          <w:rtl/>
        </w:rPr>
        <w:t xml:space="preserve"> هیچ چیز را</w:t>
      </w:r>
      <w:r w:rsidR="00813823" w:rsidRPr="00F914FF">
        <w:rPr>
          <w:rFonts w:hint="cs"/>
          <w:rtl/>
        </w:rPr>
        <w:t xml:space="preserve"> نمی‌</w:t>
      </w:r>
      <w:r w:rsidRPr="00F914FF">
        <w:rPr>
          <w:rFonts w:hint="cs"/>
          <w:rtl/>
        </w:rPr>
        <w:t xml:space="preserve">توان اثبات کرد. </w:t>
      </w:r>
    </w:p>
    <w:p w14:paraId="36E4A248" w14:textId="77777777" w:rsidR="004B1655" w:rsidRPr="00F914FF" w:rsidRDefault="00AC76FB" w:rsidP="00CE4FCE">
      <w:pPr>
        <w:rPr>
          <w:rtl/>
        </w:rPr>
      </w:pPr>
      <w:r w:rsidRPr="00F914FF">
        <w:rPr>
          <w:rFonts w:hint="cs"/>
          <w:rtl/>
        </w:rPr>
        <w:t>ما در جواب</w:t>
      </w:r>
      <w:r w:rsidR="00813823" w:rsidRPr="00F914FF">
        <w:rPr>
          <w:rFonts w:hint="cs"/>
          <w:rtl/>
        </w:rPr>
        <w:t xml:space="preserve"> می‌</w:t>
      </w:r>
      <w:r w:rsidRPr="00F914FF">
        <w:rPr>
          <w:rFonts w:hint="cs"/>
          <w:rtl/>
        </w:rPr>
        <w:t>گوییم این هم درست نیس</w:t>
      </w:r>
      <w:r w:rsidRPr="00F914FF">
        <w:rPr>
          <w:rFonts w:hint="cs"/>
          <w:rtl/>
        </w:rPr>
        <w:t>ت. ما بر حرف خودمان باقی هستیم که مراد از لا بیان این است که معذر و منجزی در کار نباشد. در اینجا که معذر و منجزی نیست، عقل</w:t>
      </w:r>
      <w:r w:rsidR="00813823" w:rsidRPr="00F914FF">
        <w:rPr>
          <w:rFonts w:hint="cs"/>
          <w:rtl/>
        </w:rPr>
        <w:t xml:space="preserve"> می‌</w:t>
      </w:r>
      <w:r w:rsidRPr="00F914FF">
        <w:rPr>
          <w:rFonts w:hint="cs"/>
          <w:rtl/>
        </w:rPr>
        <w:t xml:space="preserve">گوید قبح عقاب </w:t>
      </w:r>
      <w:r w:rsidR="004C0C57" w:rsidRPr="00F914FF">
        <w:rPr>
          <w:rFonts w:hint="cs"/>
          <w:rtl/>
        </w:rPr>
        <w:t>بلا‌بیان</w:t>
      </w:r>
      <w:r w:rsidR="006E108B" w:rsidRPr="00F914FF">
        <w:rPr>
          <w:rFonts w:hint="cs"/>
          <w:rtl/>
        </w:rPr>
        <w:t xml:space="preserve"> ثابت است</w:t>
      </w:r>
      <w:r w:rsidRPr="00F914FF">
        <w:rPr>
          <w:rFonts w:hint="cs"/>
          <w:rtl/>
        </w:rPr>
        <w:t xml:space="preserve">. منتهی باید دقت کرد که </w:t>
      </w:r>
      <w:r w:rsidRPr="00F914FF">
        <w:rPr>
          <w:rFonts w:hint="cs"/>
          <w:rtl/>
        </w:rPr>
        <w:lastRenderedPageBreak/>
        <w:t xml:space="preserve">مقصود </w:t>
      </w:r>
      <w:r w:rsidR="00BA4C53" w:rsidRPr="00F914FF">
        <w:rPr>
          <w:rFonts w:hint="cs"/>
          <w:rtl/>
        </w:rPr>
        <w:t>عدم حجت واصل بکبراه و صغراه است، اعم از حجت شرعی یا عقلی</w:t>
      </w:r>
      <w:r w:rsidRPr="00F914FF">
        <w:rPr>
          <w:rFonts w:hint="cs"/>
          <w:rtl/>
        </w:rPr>
        <w:t xml:space="preserve"> نه </w:t>
      </w:r>
      <w:r w:rsidR="00BA4C53" w:rsidRPr="00F914FF">
        <w:rPr>
          <w:rFonts w:hint="cs"/>
          <w:rtl/>
        </w:rPr>
        <w:t xml:space="preserve">خصوص عدم حجت شرعیه </w:t>
      </w:r>
      <w:r w:rsidRPr="00F914FF">
        <w:rPr>
          <w:rFonts w:hint="cs"/>
          <w:rtl/>
        </w:rPr>
        <w:t>مجعوله</w:t>
      </w:r>
      <w:r w:rsidR="00BA4C53" w:rsidRPr="00F914FF">
        <w:rPr>
          <w:rFonts w:hint="cs"/>
          <w:rtl/>
        </w:rPr>
        <w:t>.</w:t>
      </w:r>
      <w:r w:rsidRPr="00F914FF">
        <w:rPr>
          <w:rFonts w:hint="cs"/>
          <w:rtl/>
        </w:rPr>
        <w:t xml:space="preserve"> حالا اگر کسی بگوید که اگر شما فحص کردید و هیچ منجز و معذری بر واقع نیامد، آیا قبح عقاب </w:t>
      </w:r>
      <w:r w:rsidR="004C0C57" w:rsidRPr="00F914FF">
        <w:rPr>
          <w:rFonts w:hint="cs"/>
          <w:rtl/>
        </w:rPr>
        <w:t>بلا‌بیان</w:t>
      </w:r>
      <w:r w:rsidRPr="00F914FF">
        <w:rPr>
          <w:rFonts w:hint="cs"/>
          <w:rtl/>
        </w:rPr>
        <w:t xml:space="preserve"> دارید؟ </w:t>
      </w:r>
      <w:r w:rsidR="00173951" w:rsidRPr="00F914FF">
        <w:rPr>
          <w:rFonts w:hint="cs"/>
          <w:rtl/>
        </w:rPr>
        <w:t>ما در جواب</w:t>
      </w:r>
      <w:r w:rsidR="00813823" w:rsidRPr="00F914FF">
        <w:rPr>
          <w:rFonts w:hint="cs"/>
          <w:rtl/>
        </w:rPr>
        <w:t xml:space="preserve"> می‌</w:t>
      </w:r>
      <w:r w:rsidR="00173951" w:rsidRPr="00F914FF">
        <w:rPr>
          <w:rFonts w:hint="cs"/>
          <w:rtl/>
        </w:rPr>
        <w:t>گوییم که داریم. اگر شما بگویید که شما هیچ چیزی را ثابت نکردید،</w:t>
      </w:r>
      <w:r w:rsidR="00813823" w:rsidRPr="00F914FF">
        <w:rPr>
          <w:rFonts w:hint="cs"/>
          <w:rtl/>
        </w:rPr>
        <w:t xml:space="preserve"> می‌</w:t>
      </w:r>
      <w:r w:rsidR="00173951" w:rsidRPr="00F914FF">
        <w:rPr>
          <w:rFonts w:hint="cs"/>
          <w:rtl/>
        </w:rPr>
        <w:t xml:space="preserve">گوییم که </w:t>
      </w:r>
      <w:r w:rsidR="00BA4C53" w:rsidRPr="00F914FF">
        <w:rPr>
          <w:rFonts w:hint="cs"/>
          <w:rtl/>
        </w:rPr>
        <w:t xml:space="preserve">این </w:t>
      </w:r>
      <w:r w:rsidR="00173951" w:rsidRPr="00F914FF">
        <w:rPr>
          <w:rFonts w:hint="cs"/>
          <w:rtl/>
        </w:rPr>
        <w:t xml:space="preserve">همان وضعی </w:t>
      </w:r>
      <w:r w:rsidR="00BA4C53" w:rsidRPr="00F914FF">
        <w:rPr>
          <w:rFonts w:hint="cs"/>
          <w:rtl/>
        </w:rPr>
        <w:t xml:space="preserve">است </w:t>
      </w:r>
      <w:r w:rsidR="00173951" w:rsidRPr="00F914FF">
        <w:rPr>
          <w:rFonts w:hint="cs"/>
          <w:rtl/>
        </w:rPr>
        <w:t>که در برائت است که فحص</w:t>
      </w:r>
      <w:r w:rsidR="00813823" w:rsidRPr="00F914FF">
        <w:rPr>
          <w:rFonts w:hint="cs"/>
          <w:rtl/>
        </w:rPr>
        <w:t xml:space="preserve"> می‌</w:t>
      </w:r>
      <w:r w:rsidR="00173951" w:rsidRPr="00F914FF">
        <w:rPr>
          <w:rFonts w:hint="cs"/>
          <w:rtl/>
        </w:rPr>
        <w:t>کنیم و هیچ دلیلی بر حکمی پیدا</w:t>
      </w:r>
      <w:r w:rsidR="00813823" w:rsidRPr="00F914FF">
        <w:rPr>
          <w:rFonts w:hint="cs"/>
          <w:rtl/>
        </w:rPr>
        <w:t xml:space="preserve"> نمی‌</w:t>
      </w:r>
      <w:r w:rsidR="00173951" w:rsidRPr="00F914FF">
        <w:rPr>
          <w:rFonts w:hint="cs"/>
          <w:rtl/>
        </w:rPr>
        <w:t xml:space="preserve">کنیم. سوال این است که آیا در اینصورت من امن از عقاب دارم یا نه، با اینکه فحص کردم و معذر و منجز بر واقع پیدا نکردم. چطور قبح عقاب </w:t>
      </w:r>
      <w:r w:rsidR="004C0C57" w:rsidRPr="00F914FF">
        <w:rPr>
          <w:rFonts w:hint="cs"/>
          <w:rtl/>
        </w:rPr>
        <w:t>بلا‌بیان</w:t>
      </w:r>
      <w:r w:rsidR="00173951" w:rsidRPr="00F914FF">
        <w:rPr>
          <w:rFonts w:hint="cs"/>
          <w:rtl/>
        </w:rPr>
        <w:t xml:space="preserve"> چیزی را ثابت</w:t>
      </w:r>
      <w:r w:rsidR="00813823" w:rsidRPr="00F914FF">
        <w:rPr>
          <w:rFonts w:hint="cs"/>
          <w:rtl/>
        </w:rPr>
        <w:t xml:space="preserve"> نمی‌</w:t>
      </w:r>
      <w:r w:rsidR="00173951" w:rsidRPr="00F914FF">
        <w:rPr>
          <w:rFonts w:hint="cs"/>
          <w:rtl/>
        </w:rPr>
        <w:t>کند؟ اشکال این بیان دوستان این است که گفت</w:t>
      </w:r>
      <w:r w:rsidR="004E49FA" w:rsidRPr="00F914FF">
        <w:rPr>
          <w:rFonts w:hint="cs"/>
          <w:rtl/>
        </w:rPr>
        <w:t xml:space="preserve">ه‌اند </w:t>
      </w:r>
      <w:r w:rsidR="00173951" w:rsidRPr="00F914FF">
        <w:rPr>
          <w:rFonts w:hint="cs"/>
          <w:rtl/>
        </w:rPr>
        <w:t>که در فرضی که هیچ منجزی نباشد عقل حکم به تعذیر</w:t>
      </w:r>
      <w:r w:rsidR="00813823" w:rsidRPr="00F914FF">
        <w:rPr>
          <w:rFonts w:hint="cs"/>
          <w:rtl/>
        </w:rPr>
        <w:t xml:space="preserve"> می‌</w:t>
      </w:r>
      <w:r w:rsidR="00173951" w:rsidRPr="00F914FF">
        <w:rPr>
          <w:rFonts w:hint="cs"/>
          <w:rtl/>
        </w:rPr>
        <w:t>کند. شما باید بگویید که در ظرفی که هیچ معذر و منجزی واصل نشده باشد، عقل حکم به تعذیر</w:t>
      </w:r>
      <w:r w:rsidR="00813823" w:rsidRPr="00F914FF">
        <w:rPr>
          <w:rFonts w:hint="cs"/>
          <w:rtl/>
        </w:rPr>
        <w:t xml:space="preserve"> می‌</w:t>
      </w:r>
      <w:r w:rsidR="00173951" w:rsidRPr="00F914FF">
        <w:rPr>
          <w:rFonts w:hint="cs"/>
          <w:rtl/>
        </w:rPr>
        <w:t>کند. این حرف خیلی مهمی است که همین که به من واصل نباشد، عقل من حکم</w:t>
      </w:r>
      <w:r w:rsidR="00813823" w:rsidRPr="00F914FF">
        <w:rPr>
          <w:rFonts w:hint="cs"/>
          <w:rtl/>
        </w:rPr>
        <w:t xml:space="preserve"> می‌</w:t>
      </w:r>
      <w:r w:rsidR="00173951" w:rsidRPr="00F914FF">
        <w:rPr>
          <w:rFonts w:hint="cs"/>
          <w:rtl/>
        </w:rPr>
        <w:t xml:space="preserve">کند که تو دیگر استحقاق عقاب نداری. قائلین به </w:t>
      </w:r>
      <w:r w:rsidR="00813823" w:rsidRPr="00F914FF">
        <w:rPr>
          <w:rFonts w:hint="cs"/>
          <w:rtl/>
        </w:rPr>
        <w:t xml:space="preserve">حق‌الطاعة </w:t>
      </w:r>
      <w:r w:rsidR="00173951" w:rsidRPr="00F914FF">
        <w:rPr>
          <w:rFonts w:hint="cs"/>
          <w:rtl/>
        </w:rPr>
        <w:t>همین را قبول ندارند، چطور شما</w:t>
      </w:r>
      <w:r w:rsidR="00813823" w:rsidRPr="00F914FF">
        <w:rPr>
          <w:rFonts w:hint="cs"/>
          <w:rtl/>
        </w:rPr>
        <w:t xml:space="preserve"> می‌</w:t>
      </w:r>
      <w:r w:rsidR="00173951" w:rsidRPr="00F914FF">
        <w:rPr>
          <w:rFonts w:hint="cs"/>
          <w:rtl/>
        </w:rPr>
        <w:t>گویید که بشرط محمول است؟ موضوع عدم وصول است. عدم وص</w:t>
      </w:r>
      <w:r w:rsidR="009255B6" w:rsidRPr="00F914FF">
        <w:rPr>
          <w:rFonts w:hint="cs"/>
          <w:rtl/>
        </w:rPr>
        <w:t xml:space="preserve">ول حجت بر واقع موضوع حکم عقل به قبح عقاب </w:t>
      </w:r>
      <w:r w:rsidR="004C0C57" w:rsidRPr="00F914FF">
        <w:rPr>
          <w:rFonts w:hint="cs"/>
          <w:rtl/>
        </w:rPr>
        <w:t>بلا‌بیان</w:t>
      </w:r>
      <w:r w:rsidR="009255B6" w:rsidRPr="00F914FF">
        <w:rPr>
          <w:rFonts w:hint="cs"/>
          <w:rtl/>
        </w:rPr>
        <w:t xml:space="preserve"> است و این به شرط محمول نیست. </w:t>
      </w:r>
    </w:p>
    <w:p w14:paraId="7C3281BD" w14:textId="77777777" w:rsidR="00ED08E6" w:rsidRPr="00F914FF" w:rsidRDefault="00AC76FB" w:rsidP="00ED08E6">
      <w:pPr>
        <w:pStyle w:val="Heading3"/>
        <w:rPr>
          <w:rtl/>
        </w:rPr>
      </w:pPr>
      <w:bookmarkStart w:id="1209" w:name="_Toc39993992"/>
      <w:r w:rsidRPr="00F914FF">
        <w:rPr>
          <w:rFonts w:hint="cs"/>
          <w:rtl/>
        </w:rPr>
        <w:t>سوال سوم</w:t>
      </w:r>
      <w:bookmarkEnd w:id="1209"/>
    </w:p>
    <w:p w14:paraId="38A82AD8" w14:textId="77777777" w:rsidR="009255B6" w:rsidRPr="00F914FF" w:rsidRDefault="00AC76FB" w:rsidP="00CE4FCE">
      <w:pPr>
        <w:rPr>
          <w:rtl/>
        </w:rPr>
      </w:pPr>
      <w:r w:rsidRPr="00F914FF">
        <w:rPr>
          <w:rFonts w:hint="cs"/>
          <w:rtl/>
        </w:rPr>
        <w:t xml:space="preserve">اشکال سومی هم مطرح شده است و گفته شده که شما در جواب آقای نائینی که در قبح عقاب </w:t>
      </w:r>
      <w:r w:rsidR="004C0C57" w:rsidRPr="00F914FF">
        <w:rPr>
          <w:rFonts w:hint="cs"/>
          <w:rtl/>
        </w:rPr>
        <w:t>بلا‌بیان</w:t>
      </w:r>
      <w:r w:rsidRPr="00F914FF">
        <w:rPr>
          <w:rFonts w:hint="cs"/>
          <w:rtl/>
        </w:rPr>
        <w:t xml:space="preserve"> گفتند که قبح عقاب </w:t>
      </w:r>
      <w:r w:rsidR="004C0C57" w:rsidRPr="00F914FF">
        <w:rPr>
          <w:rFonts w:hint="cs"/>
          <w:rtl/>
        </w:rPr>
        <w:t>بلا‌بیان</w:t>
      </w:r>
      <w:r w:rsidRPr="00F914FF">
        <w:rPr>
          <w:rFonts w:hint="cs"/>
          <w:rtl/>
        </w:rPr>
        <w:t xml:space="preserve"> دو صورت دارد و هر کدام یک مناطی دارد و نباید با هم خلط شود. یک وقت عقاب قبیح است چون بیانی نیست و گاهی بیان هست ولی واصل نشده است. اینها با </w:t>
      </w:r>
      <w:r w:rsidRPr="00F914FF">
        <w:rPr>
          <w:rFonts w:hint="cs"/>
          <w:rtl/>
        </w:rPr>
        <w:t>هم فرق</w:t>
      </w:r>
      <w:r w:rsidR="00813823" w:rsidRPr="00F914FF">
        <w:rPr>
          <w:rFonts w:hint="cs"/>
          <w:rtl/>
        </w:rPr>
        <w:t xml:space="preserve"> می‌</w:t>
      </w:r>
      <w:r w:rsidRPr="00F914FF">
        <w:rPr>
          <w:rFonts w:hint="cs"/>
          <w:rtl/>
        </w:rPr>
        <w:t>کنند؛ در اولی اصلاً مخالفتی صورت نگرفته است چون مولا تکلیفی ندارد و تفویت ملاکی صورت نگرفته است چون مولا در واقع تکلیفی ندارد. اما در جایی هست که تکلیف و حکم هست اما واصل نشده از باب عدم وصول است؛ یعنی تفویت صورت گرفته است اما مستند به عبد نیست.</w:t>
      </w:r>
      <w:r w:rsidR="00813823" w:rsidRPr="00F914FF">
        <w:rPr>
          <w:rFonts w:hint="cs"/>
          <w:rtl/>
        </w:rPr>
        <w:t xml:space="preserve"> می‌</w:t>
      </w:r>
      <w:r w:rsidRPr="00F914FF">
        <w:rPr>
          <w:rFonts w:hint="cs"/>
          <w:rtl/>
        </w:rPr>
        <w:t>گویند که اینها مناطشان فرق</w:t>
      </w:r>
      <w:r w:rsidR="00813823" w:rsidRPr="00F914FF">
        <w:rPr>
          <w:rFonts w:hint="cs"/>
          <w:rtl/>
        </w:rPr>
        <w:t xml:space="preserve"> می‌</w:t>
      </w:r>
      <w:r w:rsidRPr="00F914FF">
        <w:rPr>
          <w:rFonts w:hint="cs"/>
          <w:rtl/>
        </w:rPr>
        <w:t xml:space="preserve">کند و نباید خلط شود. </w:t>
      </w:r>
    </w:p>
    <w:p w14:paraId="26806BA0" w14:textId="77777777" w:rsidR="00ED08E6" w:rsidRPr="00F914FF" w:rsidRDefault="00AC76FB" w:rsidP="00ED08E6">
      <w:pPr>
        <w:pStyle w:val="Heading4"/>
        <w:rPr>
          <w:rtl/>
        </w:rPr>
      </w:pPr>
      <w:bookmarkStart w:id="1210" w:name="_Toc39993993"/>
      <w:r w:rsidRPr="00F914FF">
        <w:rPr>
          <w:rFonts w:hint="cs"/>
          <w:rtl/>
        </w:rPr>
        <w:t>جواب</w:t>
      </w:r>
      <w:bookmarkEnd w:id="1210"/>
    </w:p>
    <w:p w14:paraId="27AD93B9" w14:textId="77777777" w:rsidR="00A41456" w:rsidRPr="00F914FF" w:rsidRDefault="00AC76FB" w:rsidP="00CE4FCE">
      <w:pPr>
        <w:rPr>
          <w:rtl/>
        </w:rPr>
      </w:pPr>
      <w:r w:rsidRPr="00F914FF">
        <w:rPr>
          <w:rFonts w:hint="cs"/>
          <w:rtl/>
        </w:rPr>
        <w:t xml:space="preserve">ما دو جواب دادیم که جواب دوم آن بماند. جواب اول این بود که چه اشکالی دارد که ما در یک عبارت یک موضوع و یک محمول وحدانی داشته باشیم، گرچه در هر موردی ملاکش فرق کند. مثلاً در قبح عقاب </w:t>
      </w:r>
      <w:r w:rsidR="004C0C57" w:rsidRPr="00F914FF">
        <w:rPr>
          <w:rFonts w:hint="cs"/>
          <w:rtl/>
        </w:rPr>
        <w:t>بلا‌بیان</w:t>
      </w:r>
      <w:r w:rsidRPr="00F914FF">
        <w:rPr>
          <w:rFonts w:hint="cs"/>
          <w:rtl/>
        </w:rPr>
        <w:t xml:space="preserve"> بگویی</w:t>
      </w:r>
      <w:r w:rsidRPr="00F914FF">
        <w:rPr>
          <w:rFonts w:hint="cs"/>
          <w:rtl/>
        </w:rPr>
        <w:t>م که عقاب بر لا بیان قبیح است. در جایی که لا بیان از باب عدم تکلیف واقعی است، قبیح است و در جایی که به خاطر عدم وصول است، باز قبیح است. فرض کنیم که ملاکات هم متعدد باشد، موضوع و محمول که متعد</w:t>
      </w:r>
      <w:r w:rsidR="00836980" w:rsidRPr="00F914FF">
        <w:rPr>
          <w:rFonts w:hint="cs"/>
          <w:rtl/>
        </w:rPr>
        <w:t>د</w:t>
      </w:r>
      <w:r w:rsidRPr="00F914FF">
        <w:rPr>
          <w:rFonts w:hint="cs"/>
          <w:rtl/>
        </w:rPr>
        <w:t xml:space="preserve"> نیست. بنابراین ما با یک عبارت عامی حکم عقلی </w:t>
      </w:r>
      <w:r w:rsidRPr="00F914FF">
        <w:rPr>
          <w:rFonts w:hint="cs"/>
          <w:rtl/>
        </w:rPr>
        <w:lastRenderedPageBreak/>
        <w:t>خود را ابراز</w:t>
      </w:r>
      <w:r w:rsidR="00813823" w:rsidRPr="00F914FF">
        <w:rPr>
          <w:rFonts w:hint="cs"/>
          <w:rtl/>
        </w:rPr>
        <w:t xml:space="preserve"> می‌</w:t>
      </w:r>
      <w:r w:rsidRPr="00F914FF">
        <w:rPr>
          <w:rFonts w:hint="cs"/>
          <w:rtl/>
        </w:rPr>
        <w:t>کنی</w:t>
      </w:r>
      <w:r w:rsidRPr="00F914FF">
        <w:rPr>
          <w:rFonts w:hint="cs"/>
          <w:rtl/>
        </w:rPr>
        <w:t xml:space="preserve">م، اما این حکم عقلی ممکن است هر جا با جای دیگر ملاکش متفاوت باشد. به نظر من این هیچ اشکالی ندارد و حرف درستی است. </w:t>
      </w:r>
    </w:p>
    <w:p w14:paraId="4908D555" w14:textId="77777777" w:rsidR="00A41456" w:rsidRPr="00F914FF" w:rsidRDefault="00AC76FB" w:rsidP="00A41456">
      <w:pPr>
        <w:rPr>
          <w:rtl/>
        </w:rPr>
      </w:pPr>
      <w:r w:rsidRPr="00F914FF">
        <w:rPr>
          <w:rFonts w:hint="cs"/>
          <w:rtl/>
        </w:rPr>
        <w:t>سوال اینگونه است مناط حکم عقل همان موضوعش است، پس</w:t>
      </w:r>
      <w:r w:rsidR="00813823" w:rsidRPr="00F914FF">
        <w:rPr>
          <w:rFonts w:hint="cs"/>
          <w:rtl/>
        </w:rPr>
        <w:t xml:space="preserve"> نمی‌</w:t>
      </w:r>
      <w:r w:rsidRPr="00F914FF">
        <w:rPr>
          <w:rFonts w:hint="cs"/>
          <w:rtl/>
        </w:rPr>
        <w:t>شود که یک قضی</w:t>
      </w:r>
      <w:r w:rsidR="00813823" w:rsidRPr="00F914FF">
        <w:rPr>
          <w:rFonts w:hint="cs"/>
          <w:rtl/>
        </w:rPr>
        <w:t xml:space="preserve">ه‌ی </w:t>
      </w:r>
      <w:r w:rsidRPr="00F914FF">
        <w:rPr>
          <w:rFonts w:hint="cs"/>
          <w:rtl/>
        </w:rPr>
        <w:t>عقلی که یک موضوع دارد، دو مناط داشته باشد؛ چون دو مناط در واقع دو موضو</w:t>
      </w:r>
      <w:r w:rsidRPr="00F914FF">
        <w:rPr>
          <w:rFonts w:hint="cs"/>
          <w:rtl/>
        </w:rPr>
        <w:t>ع</w:t>
      </w:r>
      <w:r w:rsidR="00813823" w:rsidRPr="00F914FF">
        <w:rPr>
          <w:rFonts w:hint="cs"/>
          <w:rtl/>
        </w:rPr>
        <w:t xml:space="preserve"> می‌</w:t>
      </w:r>
      <w:r w:rsidRPr="00F914FF">
        <w:rPr>
          <w:rFonts w:hint="cs"/>
          <w:rtl/>
        </w:rPr>
        <w:t>شود. پس</w:t>
      </w:r>
      <w:r w:rsidR="00813823" w:rsidRPr="00F914FF">
        <w:rPr>
          <w:rFonts w:hint="cs"/>
          <w:rtl/>
        </w:rPr>
        <w:t xml:space="preserve"> نمی‌</w:t>
      </w:r>
      <w:r w:rsidRPr="00F914FF">
        <w:rPr>
          <w:rFonts w:hint="cs"/>
          <w:rtl/>
        </w:rPr>
        <w:t>شود که یک قضی</w:t>
      </w:r>
      <w:r w:rsidR="00813823" w:rsidRPr="00F914FF">
        <w:rPr>
          <w:rFonts w:hint="cs"/>
          <w:rtl/>
        </w:rPr>
        <w:t xml:space="preserve">ه‌ی </w:t>
      </w:r>
      <w:r w:rsidRPr="00F914FF">
        <w:rPr>
          <w:rFonts w:hint="cs"/>
          <w:rtl/>
        </w:rPr>
        <w:t xml:space="preserve">عقلی که یک موضوع دارد، دو مناط داشته باشد. </w:t>
      </w:r>
    </w:p>
    <w:p w14:paraId="72ECEF66" w14:textId="77777777" w:rsidR="009255B6" w:rsidRPr="00F914FF" w:rsidRDefault="00AC76FB" w:rsidP="00A41456">
      <w:pPr>
        <w:rPr>
          <w:rtl/>
        </w:rPr>
      </w:pPr>
      <w:r w:rsidRPr="00F914FF">
        <w:rPr>
          <w:rFonts w:hint="cs"/>
          <w:rtl/>
        </w:rPr>
        <w:t>جواب این است که مناطات موضوع حکم عقل نیستند و موضوع حکم عقل غیر مناط است. مناط مثل حیث تعلیلی است؛ مثلاً توجه کنید که یک توپ با باد حرکت</w:t>
      </w:r>
      <w:r w:rsidR="00813823" w:rsidRPr="00F914FF">
        <w:rPr>
          <w:rFonts w:hint="cs"/>
          <w:rtl/>
        </w:rPr>
        <w:t xml:space="preserve"> می‌</w:t>
      </w:r>
      <w:r w:rsidRPr="00F914FF">
        <w:rPr>
          <w:rFonts w:hint="cs"/>
          <w:rtl/>
        </w:rPr>
        <w:t>کند و در جایی که میخواهد بایستد، من با</w:t>
      </w:r>
      <w:r w:rsidRPr="00F914FF">
        <w:rPr>
          <w:rFonts w:hint="cs"/>
          <w:rtl/>
        </w:rPr>
        <w:t xml:space="preserve"> دستم آن را هل</w:t>
      </w:r>
      <w:r w:rsidR="00813823" w:rsidRPr="00F914FF">
        <w:rPr>
          <w:rFonts w:hint="cs"/>
          <w:rtl/>
        </w:rPr>
        <w:t xml:space="preserve"> می‌</w:t>
      </w:r>
      <w:r w:rsidRPr="00F914FF">
        <w:rPr>
          <w:rFonts w:hint="cs"/>
          <w:rtl/>
        </w:rPr>
        <w:t>دهم. ما</w:t>
      </w:r>
      <w:r w:rsidR="00813823" w:rsidRPr="00F914FF">
        <w:rPr>
          <w:rFonts w:hint="cs"/>
          <w:rtl/>
        </w:rPr>
        <w:t xml:space="preserve"> می‌</w:t>
      </w:r>
      <w:r w:rsidRPr="00F914FF">
        <w:rPr>
          <w:rFonts w:hint="cs"/>
          <w:rtl/>
        </w:rPr>
        <w:t>توانیم بگوییم که توپ از ساعت 3 تا 5 حرکت</w:t>
      </w:r>
      <w:r w:rsidR="00813823" w:rsidRPr="00F914FF">
        <w:rPr>
          <w:rFonts w:hint="cs"/>
          <w:rtl/>
        </w:rPr>
        <w:t xml:space="preserve"> می‌</w:t>
      </w:r>
      <w:r w:rsidRPr="00F914FF">
        <w:rPr>
          <w:rFonts w:hint="cs"/>
          <w:rtl/>
        </w:rPr>
        <w:t>کرده است و نصف</w:t>
      </w:r>
      <w:r w:rsidR="00E53CFD" w:rsidRPr="00F914FF">
        <w:rPr>
          <w:rFonts w:hint="cs"/>
          <w:rtl/>
        </w:rPr>
        <w:t>ش با باد بوده است و نصفش با حرکت دست من بوده است. مناط حرکت فرق</w:t>
      </w:r>
      <w:r w:rsidR="00813823" w:rsidRPr="00F914FF">
        <w:rPr>
          <w:rFonts w:hint="cs"/>
          <w:rtl/>
        </w:rPr>
        <w:t xml:space="preserve"> می‌</w:t>
      </w:r>
      <w:r w:rsidR="00E53CFD" w:rsidRPr="00F914FF">
        <w:rPr>
          <w:rFonts w:hint="cs"/>
          <w:rtl/>
        </w:rPr>
        <w:t>کند که چرا حرکت</w:t>
      </w:r>
      <w:r w:rsidR="00813823" w:rsidRPr="00F914FF">
        <w:rPr>
          <w:rFonts w:hint="cs"/>
          <w:rtl/>
        </w:rPr>
        <w:t xml:space="preserve"> می‌</w:t>
      </w:r>
      <w:r w:rsidR="00E53CFD" w:rsidRPr="00F914FF">
        <w:rPr>
          <w:rFonts w:hint="cs"/>
          <w:rtl/>
        </w:rPr>
        <w:t>کند و چرا این محمول متحرک را دارد، اما این قضیه که توپ متحرک است، وجه متحرک بودن آن فرق</w:t>
      </w:r>
      <w:r w:rsidR="00813823" w:rsidRPr="00F914FF">
        <w:rPr>
          <w:rFonts w:hint="cs"/>
          <w:rtl/>
        </w:rPr>
        <w:t xml:space="preserve"> می‌</w:t>
      </w:r>
      <w:r w:rsidR="00E53CFD" w:rsidRPr="00F914FF">
        <w:rPr>
          <w:rFonts w:hint="cs"/>
          <w:rtl/>
        </w:rPr>
        <w:t>کند که اما این قضیه که توپ متحرک است از ساعت 3 تا 5 بعد از ظهر، یک قضی</w:t>
      </w:r>
      <w:r w:rsidR="00813823" w:rsidRPr="00F914FF">
        <w:rPr>
          <w:rFonts w:hint="cs"/>
          <w:rtl/>
        </w:rPr>
        <w:t xml:space="preserve">ه‌ی </w:t>
      </w:r>
      <w:r w:rsidR="00E53CFD" w:rsidRPr="00F914FF">
        <w:rPr>
          <w:rFonts w:hint="cs"/>
          <w:rtl/>
        </w:rPr>
        <w:t xml:space="preserve">ثابت است. </w:t>
      </w:r>
    </w:p>
    <w:p w14:paraId="06A90DE0" w14:textId="77777777" w:rsidR="000B4534" w:rsidRPr="00F914FF" w:rsidRDefault="00AC76FB" w:rsidP="00A41456">
      <w:pPr>
        <w:rPr>
          <w:rtl/>
        </w:rPr>
      </w:pPr>
      <w:r w:rsidRPr="00F914FF">
        <w:rPr>
          <w:rFonts w:hint="cs"/>
          <w:rtl/>
        </w:rPr>
        <w:t>شبیه این حرف ما را در بحث استصحاب احکام عقلی در جواب مرحوم شیخ به نظرم در آنجاست که</w:t>
      </w:r>
      <w:r w:rsidR="00813823" w:rsidRPr="00F914FF">
        <w:rPr>
          <w:rFonts w:hint="cs"/>
          <w:rtl/>
        </w:rPr>
        <w:t xml:space="preserve"> می‌</w:t>
      </w:r>
      <w:r w:rsidRPr="00F914FF">
        <w:rPr>
          <w:rFonts w:hint="cs"/>
          <w:rtl/>
        </w:rPr>
        <w:t>گویند که اگر یک حکم شرعی مستشکف از حکم عقل باشد، استصحاب در آن جاری نیست؛ چو</w:t>
      </w:r>
      <w:r w:rsidRPr="00F914FF">
        <w:rPr>
          <w:rFonts w:hint="cs"/>
          <w:rtl/>
        </w:rPr>
        <w:t>ن وقتی شک</w:t>
      </w:r>
      <w:r w:rsidR="00813823" w:rsidRPr="00F914FF">
        <w:rPr>
          <w:rFonts w:hint="cs"/>
          <w:rtl/>
        </w:rPr>
        <w:t xml:space="preserve"> می‌</w:t>
      </w:r>
      <w:r w:rsidRPr="00F914FF">
        <w:rPr>
          <w:rFonts w:hint="cs"/>
          <w:rtl/>
        </w:rPr>
        <w:t>کنیم، حکم عقلی منتفی</w:t>
      </w:r>
      <w:r w:rsidR="00813823" w:rsidRPr="00F914FF">
        <w:rPr>
          <w:rFonts w:hint="cs"/>
          <w:rtl/>
        </w:rPr>
        <w:t xml:space="preserve"> می‌</w:t>
      </w:r>
      <w:r w:rsidRPr="00F914FF">
        <w:rPr>
          <w:rFonts w:hint="cs"/>
          <w:rtl/>
        </w:rPr>
        <w:t>شود قطعاً، پس حکم شرعی منتفی</w:t>
      </w:r>
      <w:r w:rsidR="00813823" w:rsidRPr="00F914FF">
        <w:rPr>
          <w:rFonts w:hint="cs"/>
          <w:rtl/>
        </w:rPr>
        <w:t xml:space="preserve"> می‌</w:t>
      </w:r>
      <w:r w:rsidRPr="00F914FF">
        <w:rPr>
          <w:rFonts w:hint="cs"/>
          <w:rtl/>
        </w:rPr>
        <w:t xml:space="preserve">شود. مرحوم آخوند در همان جا اشکال کرده و فرموده است که چه کسی گفته است که اگر ما شک در حکم عقلی کردیم و عقل حکم نکرد، دیگر به استناد آن حکم شرع ثابت نباشد، چرا نتوانیم ابقاء کنیم </w:t>
      </w:r>
      <w:r w:rsidR="00813823" w:rsidRPr="00F914FF">
        <w:rPr>
          <w:rFonts w:hint="cs"/>
          <w:rtl/>
        </w:rPr>
        <w:t xml:space="preserve">از باب احتمال بقاء حکم به مناط آخر که شارع حکم کرده باشد و لذا استصحاب باشد. این چه اشکالی دارد؟ </w:t>
      </w:r>
    </w:p>
    <w:p w14:paraId="1E85FA8E" w14:textId="77777777" w:rsidR="000B4534" w:rsidRPr="00F914FF" w:rsidRDefault="00AC76FB" w:rsidP="00A41456">
      <w:pPr>
        <w:rPr>
          <w:rtl/>
        </w:rPr>
      </w:pPr>
      <w:r w:rsidRPr="00F914FF">
        <w:rPr>
          <w:rFonts w:hint="cs"/>
          <w:rtl/>
        </w:rPr>
        <w:t>ما ثبوتاً احتمال می‌دهیم که در همین نقطه حکم واقعی داشته باشد، آنوقت با استصحاب آن را درست کنیم. عرض ما این است که اینکه مناطات احکام متعدد باشد ولی نتیجه اش حکم وحدا</w:t>
      </w:r>
      <w:r w:rsidRPr="00F914FF">
        <w:rPr>
          <w:rFonts w:hint="cs"/>
          <w:rtl/>
        </w:rPr>
        <w:t xml:space="preserve">نی باشد به نظرمن هیچ اشکالی ندارد. مناط مثل موضوع عمل نمیکند بلکه حیث تعلیلی است. </w:t>
      </w:r>
    </w:p>
    <w:p w14:paraId="14E9EB8F" w14:textId="77777777" w:rsidR="000B4534" w:rsidRPr="00F914FF" w:rsidRDefault="000B4534" w:rsidP="00A41456">
      <w:pPr>
        <w:rPr>
          <w:rtl/>
        </w:rPr>
      </w:pPr>
    </w:p>
    <w:p w14:paraId="6CFE9BD9" w14:textId="77777777" w:rsidR="00E53CFD" w:rsidRPr="00F914FF" w:rsidRDefault="00AC76FB" w:rsidP="000B4534">
      <w:pPr>
        <w:ind w:left="5040" w:firstLine="720"/>
        <w:jc w:val="center"/>
        <w:rPr>
          <w:rtl/>
        </w:rPr>
        <w:sectPr w:rsidR="00E53CFD" w:rsidRPr="00F914FF" w:rsidSect="0010049B">
          <w:headerReference w:type="default" r:id="rId154"/>
          <w:footerReference w:type="default" r:id="rId1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w:t>
      </w:r>
      <w:r w:rsidR="00813823" w:rsidRPr="00F914FF">
        <w:rPr>
          <w:rFonts w:hint="cs"/>
          <w:rtl/>
        </w:rPr>
        <w:t>والسلام علیکم و رحمة الله</w:t>
      </w:r>
      <w:r w:rsidRPr="00F914FF">
        <w:rPr>
          <w:rFonts w:hint="cs"/>
          <w:rtl/>
        </w:rPr>
        <w:t>»</w:t>
      </w:r>
    </w:p>
    <w:p w14:paraId="7EADB7EF"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0F5A2981" wp14:editId="10F6F85B">
            <wp:extent cx="723899" cy="241300"/>
            <wp:effectExtent l="0" t="0" r="635" b="6350"/>
            <wp:docPr id="1777629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62913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9763F70" w14:textId="34DE9300" w:rsidR="00FB5DB9"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42390244" w:history="1">
        <w:r w:rsidRPr="00F914FF">
          <w:rPr>
            <w:rStyle w:val="Hyperlink"/>
            <w:noProof/>
            <w:rtl/>
          </w:rPr>
          <w:t>موضوع: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استدلال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670</w:t>
        </w:r>
        <w:r w:rsidRPr="00F914FF">
          <w:rPr>
            <w:rStyle w:val="Hyperlink"/>
            <w:noProof/>
            <w:rtl/>
          </w:rPr>
          <w:fldChar w:fldCharType="end"/>
        </w:r>
      </w:hyperlink>
    </w:p>
    <w:p w14:paraId="786C9003" w14:textId="576D9FC3" w:rsidR="00FB5DB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2390245"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670</w:t>
        </w:r>
        <w:r w:rsidRPr="00F914FF">
          <w:rPr>
            <w:rStyle w:val="Hyperlink"/>
            <w:noProof/>
            <w:rtl/>
          </w:rPr>
          <w:fldChar w:fldCharType="end"/>
        </w:r>
      </w:hyperlink>
    </w:p>
    <w:p w14:paraId="77DDCB9B" w14:textId="6E003554" w:rsidR="00FB5DB9"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2390246"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از استدلال محقق اصفهان</w:t>
        </w:r>
        <w:r w:rsidRPr="00F914FF">
          <w:rPr>
            <w:rStyle w:val="Hyperlink"/>
            <w:rFonts w:hint="cs"/>
            <w:noProof/>
            <w:rtl/>
          </w:rPr>
          <w:t>ی</w:t>
        </w:r>
        <w:r w:rsidRPr="00F914FF">
          <w:rPr>
            <w:rStyle w:val="Hyperlink"/>
            <w:noProof/>
            <w:rtl/>
          </w:rPr>
          <w:t xml:space="preserve"> بر قبح عقاب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671</w:t>
        </w:r>
        <w:r w:rsidRPr="00F914FF">
          <w:rPr>
            <w:rStyle w:val="Hyperlink"/>
            <w:noProof/>
            <w:rtl/>
          </w:rPr>
          <w:fldChar w:fldCharType="end"/>
        </w:r>
      </w:hyperlink>
    </w:p>
    <w:p w14:paraId="12D8F7B7" w14:textId="4BA17207" w:rsidR="00FB5DB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2390247" w:history="1">
        <w:r w:rsidRPr="00F914FF">
          <w:rPr>
            <w:rStyle w:val="Hyperlink"/>
            <w:noProof/>
            <w:rtl/>
          </w:rPr>
          <w:t>تقر</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استدلال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672</w:t>
        </w:r>
        <w:r w:rsidRPr="00F914FF">
          <w:rPr>
            <w:rStyle w:val="Hyperlink"/>
            <w:noProof/>
            <w:rtl/>
          </w:rPr>
          <w:fldChar w:fldCharType="end"/>
        </w:r>
      </w:hyperlink>
    </w:p>
    <w:p w14:paraId="28A3EB71" w14:textId="20976D02" w:rsidR="00FB5DB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2390248"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استدلال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672</w:t>
        </w:r>
        <w:r w:rsidRPr="00F914FF">
          <w:rPr>
            <w:rStyle w:val="Hyperlink"/>
            <w:noProof/>
            <w:rtl/>
          </w:rPr>
          <w:fldChar w:fldCharType="end"/>
        </w:r>
      </w:hyperlink>
    </w:p>
    <w:p w14:paraId="338C1E3A" w14:textId="14B7B435" w:rsidR="00FB5DB9"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2390249" w:history="1">
        <w:r w:rsidRPr="00F914FF">
          <w:rPr>
            <w:rStyle w:val="Hyperlink"/>
            <w:noProof/>
            <w:rtl/>
          </w:rPr>
          <w:t>نقد اشکالات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Toc42390249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673</w:t>
        </w:r>
        <w:r w:rsidRPr="00F914FF">
          <w:rPr>
            <w:rStyle w:val="Hyperlink"/>
            <w:noProof/>
            <w:rtl/>
          </w:rPr>
          <w:fldChar w:fldCharType="end"/>
        </w:r>
      </w:hyperlink>
    </w:p>
    <w:p w14:paraId="2170582F" w14:textId="359BD784" w:rsidR="00FB5DB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2390250" w:history="1">
        <w:r w:rsidRPr="00F914FF">
          <w:rPr>
            <w:rStyle w:val="Hyperlink"/>
            <w:noProof/>
            <w:rtl/>
          </w:rPr>
          <w:t>1. اشتباه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چارچوب بحث</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Toc42390250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673</w:t>
        </w:r>
        <w:r w:rsidRPr="00F914FF">
          <w:rPr>
            <w:rStyle w:val="Hyperlink"/>
            <w:noProof/>
            <w:rtl/>
          </w:rPr>
          <w:fldChar w:fldCharType="end"/>
        </w:r>
      </w:hyperlink>
    </w:p>
    <w:p w14:paraId="6DF3D6FE" w14:textId="5A369E1C" w:rsidR="00FB5DB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2390251" w:history="1">
        <w:r w:rsidRPr="00F914FF">
          <w:rPr>
            <w:rStyle w:val="Hyperlink"/>
            <w:noProof/>
            <w:rtl/>
          </w:rPr>
          <w:t>2. به شرط محمول نبودن کلام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Toc42390251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674</w:t>
        </w:r>
        <w:r w:rsidRPr="00F914FF">
          <w:rPr>
            <w:rStyle w:val="Hyperlink"/>
            <w:noProof/>
            <w:rtl/>
          </w:rPr>
          <w:fldChar w:fldCharType="end"/>
        </w:r>
      </w:hyperlink>
    </w:p>
    <w:p w14:paraId="3E8BB8E6" w14:textId="02916320" w:rsidR="00FB5DB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2390252" w:history="1">
        <w:r w:rsidRPr="00F914FF">
          <w:rPr>
            <w:rStyle w:val="Hyperlink"/>
            <w:noProof/>
            <w:rtl/>
          </w:rPr>
          <w:t>3. مقصود از حج</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در کلام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Toc42390252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676</w:t>
        </w:r>
        <w:r w:rsidRPr="00F914FF">
          <w:rPr>
            <w:rStyle w:val="Hyperlink"/>
            <w:noProof/>
            <w:rtl/>
          </w:rPr>
          <w:fldChar w:fldCharType="end"/>
        </w:r>
      </w:hyperlink>
    </w:p>
    <w:p w14:paraId="11411551" w14:textId="425AFFE9" w:rsidR="00FB5DB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2390253" w:history="1">
        <w:r w:rsidRPr="00F914FF">
          <w:rPr>
            <w:rStyle w:val="Hyperlink"/>
            <w:noProof/>
            <w:rtl/>
          </w:rPr>
          <w:t>4. خصوص علم نبودن حجت در کلام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Toc42390253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677</w:t>
        </w:r>
        <w:r w:rsidRPr="00F914FF">
          <w:rPr>
            <w:rStyle w:val="Hyperlink"/>
            <w:noProof/>
            <w:rtl/>
          </w:rPr>
          <w:fldChar w:fldCharType="end"/>
        </w:r>
      </w:hyperlink>
    </w:p>
    <w:p w14:paraId="08DB7C07" w14:textId="1B1BB3A9" w:rsidR="00FB5DB9"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2390254" w:history="1">
        <w:r w:rsidRPr="00F914FF">
          <w:rPr>
            <w:rStyle w:val="Hyperlink"/>
            <w:noProof/>
            <w:rtl/>
          </w:rPr>
          <w:t>5. منهج غ</w:t>
        </w:r>
        <w:r w:rsidRPr="00F914FF">
          <w:rPr>
            <w:rStyle w:val="Hyperlink"/>
            <w:rFonts w:hint="cs"/>
            <w:noProof/>
            <w:rtl/>
          </w:rPr>
          <w:t>ی</w:t>
        </w:r>
        <w:r w:rsidRPr="00F914FF">
          <w:rPr>
            <w:rStyle w:val="Hyperlink"/>
            <w:rFonts w:hint="eastAsia"/>
            <w:noProof/>
            <w:rtl/>
          </w:rPr>
          <w:t>ر</w:t>
        </w:r>
        <w:r w:rsidRPr="00F914FF">
          <w:rPr>
            <w:rStyle w:val="Hyperlink"/>
            <w:noProof/>
            <w:rtl/>
          </w:rPr>
          <w:t xml:space="preserve"> فن</w:t>
        </w:r>
        <w:r w:rsidRPr="00F914FF">
          <w:rPr>
            <w:rStyle w:val="Hyperlink"/>
            <w:rFonts w:hint="cs"/>
            <w:noProof/>
            <w:rtl/>
          </w:rPr>
          <w:t>ی</w:t>
        </w:r>
        <w:r w:rsidRPr="00F914FF">
          <w:rPr>
            <w:rStyle w:val="Hyperlink"/>
            <w:noProof/>
            <w:rtl/>
          </w:rPr>
          <w:t xml:space="preserve"> نبودن کلام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Toc42390254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678</w:t>
        </w:r>
        <w:r w:rsidRPr="00F914FF">
          <w:rPr>
            <w:rStyle w:val="Hyperlink"/>
            <w:noProof/>
            <w:rtl/>
          </w:rPr>
          <w:fldChar w:fldCharType="end"/>
        </w:r>
      </w:hyperlink>
    </w:p>
    <w:p w14:paraId="6731C37A" w14:textId="77777777" w:rsidR="00FE7759" w:rsidRPr="00F914FF" w:rsidRDefault="00AC76FB" w:rsidP="006B7CCE">
      <w:pPr>
        <w:pStyle w:val="Heading1"/>
        <w:rPr>
          <w:rtl/>
        </w:rPr>
      </w:pPr>
      <w:r w:rsidRPr="00F914FF">
        <w:fldChar w:fldCharType="end"/>
      </w:r>
      <w:bookmarkStart w:id="1216" w:name="BokSabj2_d_6_4"/>
      <w:bookmarkStart w:id="1217" w:name="_Toc42390244"/>
      <w:bookmarkEnd w:id="1216"/>
      <w:r w:rsidR="003630A0" w:rsidRPr="00F914FF">
        <w:rPr>
          <w:rFonts w:hint="cs"/>
          <w:rtl/>
        </w:rPr>
        <w:t>موضوع:</w:t>
      </w:r>
      <w:r w:rsidR="00197807" w:rsidRPr="00F914FF">
        <w:rPr>
          <w:rFonts w:hint="cs"/>
          <w:rtl/>
        </w:rPr>
        <w:t xml:space="preserve"> </w:t>
      </w:r>
      <w:r w:rsidR="000C32C9" w:rsidRPr="00F914FF">
        <w:rPr>
          <w:rFonts w:hint="cs"/>
          <w:rtl/>
        </w:rPr>
        <w:t xml:space="preserve">نقد کلام شهید صدر در </w:t>
      </w:r>
      <w:r w:rsidR="00FB5DB9" w:rsidRPr="00F914FF">
        <w:rPr>
          <w:rFonts w:hint="cs"/>
          <w:rtl/>
        </w:rPr>
        <w:t>استدلال محقق اصفهانی</w:t>
      </w:r>
      <w:bookmarkEnd w:id="1217"/>
    </w:p>
    <w:p w14:paraId="7B24FC3A" w14:textId="77777777" w:rsidR="007C30E5" w:rsidRPr="00F914FF" w:rsidRDefault="00AC76FB" w:rsidP="00D32871">
      <w:pPr>
        <w:pStyle w:val="Heading2"/>
        <w:rPr>
          <w:rtl/>
        </w:rPr>
      </w:pPr>
      <w:bookmarkStart w:id="1218" w:name="_Toc42390245"/>
      <w:r w:rsidRPr="00F914FF">
        <w:rPr>
          <w:rFonts w:hint="cs"/>
          <w:rtl/>
        </w:rPr>
        <w:t>خلاصه بحث گذشته</w:t>
      </w:r>
      <w:bookmarkEnd w:id="1218"/>
      <w:r w:rsidR="0093260B" w:rsidRPr="00F914FF">
        <w:rPr>
          <w:rFonts w:hint="cs"/>
          <w:rtl/>
        </w:rPr>
        <w:t xml:space="preserve"> </w:t>
      </w:r>
    </w:p>
    <w:p w14:paraId="54ED4643" w14:textId="77777777" w:rsidR="00223D63" w:rsidRPr="00F914FF" w:rsidRDefault="00AC76FB" w:rsidP="00223D63">
      <w:pPr>
        <w:rPr>
          <w:rtl/>
        </w:rPr>
      </w:pPr>
      <w:r w:rsidRPr="00F914FF">
        <w:rPr>
          <w:rtl/>
        </w:rPr>
        <w:t xml:space="preserve"> </w:t>
      </w:r>
      <w:r w:rsidR="009933BE" w:rsidRPr="00F914FF">
        <w:rPr>
          <w:rFonts w:hint="cs"/>
          <w:rtl/>
        </w:rPr>
        <w:t>بحث در قاعد</w:t>
      </w:r>
      <w:r w:rsidRPr="00F914FF">
        <w:rPr>
          <w:rFonts w:hint="cs"/>
          <w:rtl/>
        </w:rPr>
        <w:t xml:space="preserve">ه‌ی </w:t>
      </w:r>
      <w:r w:rsidR="009933BE" w:rsidRPr="00F914FF">
        <w:rPr>
          <w:rFonts w:hint="cs"/>
          <w:rtl/>
        </w:rPr>
        <w:t xml:space="preserve">قبح عقاب </w:t>
      </w:r>
      <w:r w:rsidRPr="00F914FF">
        <w:rPr>
          <w:rFonts w:hint="cs"/>
          <w:rtl/>
        </w:rPr>
        <w:t>بلا‌بیان</w:t>
      </w:r>
      <w:r w:rsidR="009933BE" w:rsidRPr="00F914FF">
        <w:rPr>
          <w:rFonts w:hint="cs"/>
          <w:rtl/>
        </w:rPr>
        <w:t xml:space="preserve"> بود. ما در تنقیح این مسئله نکات متعددی را در ابتدای بحث آوردیم تا موضوع بحث کاملاً روشن شود و بعد به اشکالاتی که شهید صدر نسبت به قاعد</w:t>
      </w:r>
      <w:r w:rsidRPr="00F914FF">
        <w:rPr>
          <w:rFonts w:hint="cs"/>
          <w:rtl/>
        </w:rPr>
        <w:t xml:space="preserve">ه‌ی </w:t>
      </w:r>
      <w:r w:rsidR="009933BE" w:rsidRPr="00F914FF">
        <w:rPr>
          <w:rFonts w:hint="cs"/>
          <w:rtl/>
        </w:rPr>
        <w:t xml:space="preserve">قبح عقاب </w:t>
      </w:r>
      <w:r w:rsidRPr="00F914FF">
        <w:rPr>
          <w:rFonts w:hint="cs"/>
          <w:rtl/>
        </w:rPr>
        <w:t>بلا‌بیان مطرح کرده بودند، پرداختیم.</w:t>
      </w:r>
    </w:p>
    <w:p w14:paraId="2DAD68A9" w14:textId="77777777" w:rsidR="000B4534" w:rsidRPr="00F914FF" w:rsidRDefault="00AC76FB" w:rsidP="000A71CD">
      <w:pPr>
        <w:rPr>
          <w:rtl/>
        </w:rPr>
      </w:pPr>
      <w:r w:rsidRPr="00F914FF">
        <w:rPr>
          <w:rFonts w:hint="cs"/>
          <w:rtl/>
        </w:rPr>
        <w:t xml:space="preserve"> به نظر ما قبح عقاب </w:t>
      </w:r>
      <w:r w:rsidR="00223D63" w:rsidRPr="00F914FF">
        <w:rPr>
          <w:rFonts w:hint="cs"/>
          <w:rtl/>
        </w:rPr>
        <w:t>بلا‌بیان</w:t>
      </w:r>
      <w:r w:rsidRPr="00F914FF">
        <w:rPr>
          <w:rFonts w:hint="cs"/>
          <w:rtl/>
        </w:rPr>
        <w:t xml:space="preserve"> با آن تبیینی که در طی نکات قبل از بحث قبح ع</w:t>
      </w:r>
      <w:r w:rsidRPr="00F914FF">
        <w:rPr>
          <w:rFonts w:hint="cs"/>
          <w:rtl/>
        </w:rPr>
        <w:t xml:space="preserve">قاب </w:t>
      </w:r>
      <w:r w:rsidR="00223D63" w:rsidRPr="00F914FF">
        <w:rPr>
          <w:rFonts w:hint="cs"/>
          <w:rtl/>
        </w:rPr>
        <w:t>بلا‌بیان</w:t>
      </w:r>
      <w:r w:rsidRPr="00F914FF">
        <w:rPr>
          <w:rFonts w:hint="cs"/>
          <w:rtl/>
        </w:rPr>
        <w:t xml:space="preserve"> آوردیم، یک قاعد</w:t>
      </w:r>
      <w:r w:rsidR="00223D63" w:rsidRPr="00F914FF">
        <w:rPr>
          <w:rFonts w:hint="cs"/>
          <w:rtl/>
        </w:rPr>
        <w:t xml:space="preserve">ه‌ی </w:t>
      </w:r>
      <w:r w:rsidRPr="00F914FF">
        <w:rPr>
          <w:rFonts w:hint="cs"/>
          <w:rtl/>
        </w:rPr>
        <w:t xml:space="preserve">مسلّم عقلی است </w:t>
      </w:r>
      <w:r w:rsidR="000A71CD" w:rsidRPr="00F914FF">
        <w:rPr>
          <w:rFonts w:hint="cs"/>
          <w:rtl/>
        </w:rPr>
        <w:t>و در کلمات قوم هم تقریباً اینگونه</w:t>
      </w:r>
      <w:r w:rsidRPr="00F914FF">
        <w:rPr>
          <w:rFonts w:hint="cs"/>
          <w:rtl/>
        </w:rPr>
        <w:t xml:space="preserve"> است. بسیاری این قاعده را یک قاعد</w:t>
      </w:r>
      <w:r w:rsidR="00223D63" w:rsidRPr="00F914FF">
        <w:rPr>
          <w:rFonts w:hint="cs"/>
          <w:rtl/>
        </w:rPr>
        <w:t xml:space="preserve">ه‌ی </w:t>
      </w:r>
      <w:r w:rsidRPr="00F914FF">
        <w:rPr>
          <w:rFonts w:hint="cs"/>
          <w:rtl/>
        </w:rPr>
        <w:t xml:space="preserve">قطعی عقلی و عقلایی گرفتند و مرحوم اصفهانی نیز در نهایة الدرایة در ذیل بحث قبح عقاب </w:t>
      </w:r>
      <w:r w:rsidR="00223D63" w:rsidRPr="00F914FF">
        <w:rPr>
          <w:rFonts w:hint="cs"/>
          <w:rtl/>
        </w:rPr>
        <w:t>بلا‌بیان می‌</w:t>
      </w:r>
      <w:r w:rsidRPr="00F914FF">
        <w:rPr>
          <w:rFonts w:hint="cs"/>
          <w:rtl/>
        </w:rPr>
        <w:t xml:space="preserve">فرمایند که قبح عقاب </w:t>
      </w:r>
      <w:r w:rsidR="00223D63" w:rsidRPr="00F914FF">
        <w:rPr>
          <w:rFonts w:hint="cs"/>
          <w:rtl/>
        </w:rPr>
        <w:t>بلا‌بیان</w:t>
      </w:r>
      <w:r w:rsidRPr="00F914FF">
        <w:rPr>
          <w:rFonts w:hint="cs"/>
          <w:rtl/>
        </w:rPr>
        <w:t xml:space="preserve"> به این تقریرش م</w:t>
      </w:r>
      <w:r w:rsidRPr="00F914FF">
        <w:rPr>
          <w:rFonts w:hint="cs"/>
          <w:rtl/>
        </w:rPr>
        <w:t xml:space="preserve">ما اتفق علیه الکل است. دیگران هم شبیه این مطلب را داشتند. </w:t>
      </w:r>
      <w:r w:rsidR="001D45FE" w:rsidRPr="00F914FF">
        <w:rPr>
          <w:rFonts w:hint="cs"/>
          <w:rtl/>
        </w:rPr>
        <w:t xml:space="preserve">اما چون شهید صدر قائل به </w:t>
      </w:r>
      <w:r w:rsidR="00223D63" w:rsidRPr="00F914FF">
        <w:rPr>
          <w:rFonts w:hint="cs"/>
          <w:rtl/>
        </w:rPr>
        <w:t>حق‌الطاعة</w:t>
      </w:r>
      <w:r w:rsidR="001D45FE" w:rsidRPr="00F914FF">
        <w:rPr>
          <w:rFonts w:hint="cs"/>
          <w:rtl/>
        </w:rPr>
        <w:t xml:space="preserve"> بود</w:t>
      </w:r>
      <w:r w:rsidR="000A71CD" w:rsidRPr="00F914FF">
        <w:rPr>
          <w:rFonts w:hint="cs"/>
          <w:rtl/>
        </w:rPr>
        <w:t>،</w:t>
      </w:r>
      <w:r w:rsidR="001D45FE" w:rsidRPr="00F914FF">
        <w:rPr>
          <w:rFonts w:hint="cs"/>
          <w:rtl/>
        </w:rPr>
        <w:t xml:space="preserve"> از کلمات قوم ا</w:t>
      </w:r>
      <w:r w:rsidR="00DC650C" w:rsidRPr="00F914FF">
        <w:rPr>
          <w:rFonts w:hint="cs"/>
          <w:rtl/>
        </w:rPr>
        <w:t>ص</w:t>
      </w:r>
      <w:r w:rsidR="001D45FE" w:rsidRPr="00F914FF">
        <w:rPr>
          <w:rFonts w:hint="cs"/>
          <w:rtl/>
        </w:rPr>
        <w:t xml:space="preserve">طیاد نوعی استدلال بر قبح عقاب </w:t>
      </w:r>
      <w:r w:rsidR="00223D63" w:rsidRPr="00F914FF">
        <w:rPr>
          <w:rFonts w:hint="cs"/>
          <w:rtl/>
        </w:rPr>
        <w:t>بلا‌بیان می‌</w:t>
      </w:r>
      <w:r w:rsidR="001D45FE" w:rsidRPr="00F914FF">
        <w:rPr>
          <w:rFonts w:hint="cs"/>
          <w:rtl/>
        </w:rPr>
        <w:t xml:space="preserve">کرد، آنهم به وجوه مختلف. کلام شیخ اعلی الله مقامه الشریف و مرحوم نائینی را نوعی استدلال بر قبح عقاب </w:t>
      </w:r>
      <w:r w:rsidR="00223D63" w:rsidRPr="00F914FF">
        <w:rPr>
          <w:rFonts w:hint="cs"/>
          <w:rtl/>
        </w:rPr>
        <w:t>بلا‌بیان</w:t>
      </w:r>
      <w:r w:rsidR="001D45FE" w:rsidRPr="00F914FF">
        <w:rPr>
          <w:rFonts w:hint="cs"/>
          <w:rtl/>
        </w:rPr>
        <w:t xml:space="preserve"> گرفتند و بعد ایشان </w:t>
      </w:r>
      <w:r w:rsidR="000A71CD" w:rsidRPr="00F914FF">
        <w:rPr>
          <w:rFonts w:hint="cs"/>
          <w:rtl/>
        </w:rPr>
        <w:t>بر این استدلال</w:t>
      </w:r>
      <w:r w:rsidR="000A71CD" w:rsidRPr="00F914FF">
        <w:rPr>
          <w:rFonts w:hint="eastAsia"/>
          <w:rtl/>
        </w:rPr>
        <w:t>‌</w:t>
      </w:r>
      <w:r w:rsidR="001D45FE" w:rsidRPr="00F914FF">
        <w:rPr>
          <w:rFonts w:hint="cs"/>
          <w:rtl/>
        </w:rPr>
        <w:t>ها</w:t>
      </w:r>
      <w:r w:rsidR="000A71CD" w:rsidRPr="00F914FF">
        <w:rPr>
          <w:rFonts w:hint="cs"/>
          <w:rtl/>
        </w:rPr>
        <w:t xml:space="preserve"> اشکال کردند</w:t>
      </w:r>
      <w:r w:rsidR="001D45FE" w:rsidRPr="00F914FF">
        <w:rPr>
          <w:rFonts w:hint="cs"/>
          <w:rtl/>
        </w:rPr>
        <w:t xml:space="preserve">. </w:t>
      </w:r>
    </w:p>
    <w:p w14:paraId="7094D995" w14:textId="77777777" w:rsidR="000A71CD" w:rsidRPr="00F914FF" w:rsidRDefault="00AC76FB" w:rsidP="006B7CCE">
      <w:pPr>
        <w:rPr>
          <w:rtl/>
        </w:rPr>
      </w:pPr>
      <w:r w:rsidRPr="00F914FF">
        <w:rPr>
          <w:rFonts w:hint="cs"/>
          <w:rtl/>
        </w:rPr>
        <w:t>ما در جواب ایشان مطالب متعددی را ذکر کردیم از جمله جوابی که در هم</w:t>
      </w:r>
      <w:r w:rsidR="00223D63" w:rsidRPr="00F914FF">
        <w:rPr>
          <w:rFonts w:hint="cs"/>
          <w:rtl/>
        </w:rPr>
        <w:t xml:space="preserve">ه‌ی </w:t>
      </w:r>
      <w:r w:rsidRPr="00F914FF">
        <w:rPr>
          <w:rFonts w:hint="cs"/>
          <w:rtl/>
        </w:rPr>
        <w:t>این وجوهی که ایشان نقد و اشکال</w:t>
      </w:r>
      <w:r w:rsidR="00223D63" w:rsidRPr="00F914FF">
        <w:rPr>
          <w:rFonts w:hint="cs"/>
          <w:rtl/>
        </w:rPr>
        <w:t xml:space="preserve"> می‌</w:t>
      </w:r>
      <w:r w:rsidRPr="00F914FF">
        <w:rPr>
          <w:rFonts w:hint="cs"/>
          <w:rtl/>
        </w:rPr>
        <w:t>کند، وجود دارد این است که به نظر ما شهید صدر در ا</w:t>
      </w:r>
      <w:r w:rsidR="00DC650C" w:rsidRPr="00F914FF">
        <w:rPr>
          <w:rFonts w:hint="cs"/>
          <w:rtl/>
        </w:rPr>
        <w:t>ص</w:t>
      </w:r>
      <w:r w:rsidRPr="00F914FF">
        <w:rPr>
          <w:rFonts w:hint="cs"/>
          <w:rtl/>
        </w:rPr>
        <w:t xml:space="preserve">طیاد نوعی استدلال از کلام قوم، اصلاً راه را </w:t>
      </w:r>
      <w:r w:rsidRPr="00F914FF">
        <w:rPr>
          <w:rFonts w:hint="cs"/>
          <w:rtl/>
        </w:rPr>
        <w:t xml:space="preserve">اشتباه رفته است. در کلمات قوم؛ چه شیخ انصاری باشد و چه استاد ایشان شریف باشد، چه محقق نائینی یا محقق اصفهانی یا دیگران به نظر ما در مقام </w:t>
      </w:r>
      <w:r w:rsidRPr="00F914FF">
        <w:rPr>
          <w:rFonts w:hint="cs"/>
          <w:rtl/>
        </w:rPr>
        <w:lastRenderedPageBreak/>
        <w:t xml:space="preserve">جواب به کسی که قائل به </w:t>
      </w:r>
      <w:r w:rsidR="00223D63" w:rsidRPr="00F914FF">
        <w:rPr>
          <w:rFonts w:hint="cs"/>
          <w:rtl/>
        </w:rPr>
        <w:t>حق‌الطاعة</w:t>
      </w:r>
      <w:r w:rsidRPr="00F914FF">
        <w:rPr>
          <w:rFonts w:hint="cs"/>
          <w:rtl/>
        </w:rPr>
        <w:t xml:space="preserve"> است، بحث</w:t>
      </w:r>
      <w:r w:rsidR="00223D63" w:rsidRPr="00F914FF">
        <w:rPr>
          <w:rFonts w:hint="cs"/>
          <w:rtl/>
        </w:rPr>
        <w:t xml:space="preserve"> نمی‌</w:t>
      </w:r>
      <w:r w:rsidRPr="00F914FF">
        <w:rPr>
          <w:rFonts w:hint="cs"/>
          <w:rtl/>
        </w:rPr>
        <w:t>کنند تا ما گاهی بگوییم که کلام شما مصادره است یا بگوییم کلام شما عین دعوا</w:t>
      </w:r>
      <w:r w:rsidRPr="00F914FF">
        <w:rPr>
          <w:rFonts w:hint="cs"/>
          <w:rtl/>
        </w:rPr>
        <w:t xml:space="preserve"> است. آنها تقریرات قبح عقاب </w:t>
      </w:r>
      <w:r w:rsidR="00223D63" w:rsidRPr="00F914FF">
        <w:rPr>
          <w:rFonts w:hint="cs"/>
          <w:rtl/>
        </w:rPr>
        <w:t>بلا‌بیان</w:t>
      </w:r>
      <w:r w:rsidRPr="00F914FF">
        <w:rPr>
          <w:rFonts w:hint="cs"/>
          <w:rtl/>
        </w:rPr>
        <w:t xml:space="preserve"> را بیان</w:t>
      </w:r>
      <w:r w:rsidR="00223D63" w:rsidRPr="00F914FF">
        <w:rPr>
          <w:rFonts w:hint="cs"/>
          <w:rtl/>
        </w:rPr>
        <w:t xml:space="preserve"> می‌</w:t>
      </w:r>
      <w:r w:rsidRPr="00F914FF">
        <w:rPr>
          <w:rFonts w:hint="cs"/>
          <w:rtl/>
        </w:rPr>
        <w:t>کنند اما مستندشان استدلال نیست؛ بلکه یک حکم عقلی</w:t>
      </w:r>
      <w:r w:rsidR="00DC650C" w:rsidRPr="00F914FF">
        <w:rPr>
          <w:rFonts w:hint="cs"/>
          <w:rtl/>
        </w:rPr>
        <w:t xml:space="preserve"> بدیهی</w:t>
      </w:r>
      <w:r w:rsidRPr="00F914FF">
        <w:rPr>
          <w:rFonts w:hint="cs"/>
          <w:rtl/>
        </w:rPr>
        <w:t xml:space="preserve"> است مثل بقیه احکام عقلی </w:t>
      </w:r>
      <w:r w:rsidR="00DC650C" w:rsidRPr="00F914FF">
        <w:rPr>
          <w:rFonts w:hint="cs"/>
          <w:rtl/>
        </w:rPr>
        <w:t xml:space="preserve">بدهی که به آن </w:t>
      </w:r>
      <w:r w:rsidRPr="00F914FF">
        <w:rPr>
          <w:rFonts w:hint="cs"/>
          <w:rtl/>
        </w:rPr>
        <w:t>قائل هستند.</w:t>
      </w:r>
    </w:p>
    <w:p w14:paraId="196C2031" w14:textId="77777777" w:rsidR="005374B7" w:rsidRPr="00F914FF" w:rsidRDefault="00AC76FB" w:rsidP="006B7CCE">
      <w:pPr>
        <w:rPr>
          <w:rtl/>
        </w:rPr>
      </w:pPr>
      <w:r w:rsidRPr="00F914FF">
        <w:rPr>
          <w:rFonts w:hint="cs"/>
          <w:rtl/>
        </w:rPr>
        <w:t xml:space="preserve"> لذا به نظر ما نحو</w:t>
      </w:r>
      <w:r w:rsidR="00223D63" w:rsidRPr="00F914FF">
        <w:rPr>
          <w:rFonts w:hint="cs"/>
          <w:rtl/>
        </w:rPr>
        <w:t xml:space="preserve">ه‌ی </w:t>
      </w:r>
      <w:r w:rsidRPr="00F914FF">
        <w:rPr>
          <w:rFonts w:hint="cs"/>
          <w:rtl/>
        </w:rPr>
        <w:t xml:space="preserve">تفسیر کلام قوم در فرمایش شهید صدر اشتباه است و نوعی سوء تفاهم است. آنها در مقام استدلال علیه کسی که قبح عقاب </w:t>
      </w:r>
      <w:r w:rsidR="00223D63" w:rsidRPr="00F914FF">
        <w:rPr>
          <w:rFonts w:hint="cs"/>
          <w:rtl/>
        </w:rPr>
        <w:t>بلا‌بیان</w:t>
      </w:r>
      <w:r w:rsidRPr="00F914FF">
        <w:rPr>
          <w:rFonts w:hint="cs"/>
          <w:rtl/>
        </w:rPr>
        <w:t xml:space="preserve"> را قبول ندارد یا قائل به </w:t>
      </w:r>
      <w:r w:rsidR="00223D63" w:rsidRPr="00F914FF">
        <w:rPr>
          <w:rFonts w:hint="cs"/>
          <w:rtl/>
        </w:rPr>
        <w:t>حق‌الطاعة</w:t>
      </w:r>
      <w:r w:rsidRPr="00F914FF">
        <w:rPr>
          <w:rFonts w:hint="cs"/>
          <w:rtl/>
        </w:rPr>
        <w:t xml:space="preserve"> است، نیستند، خصوصاً اینکه اگر نگوییم همه، اکثر این بزرگواران تصریح کردند که اگر کسی قائل به احتیاط باشد</w:t>
      </w:r>
      <w:r w:rsidRPr="00F914FF">
        <w:rPr>
          <w:rFonts w:hint="cs"/>
          <w:rtl/>
        </w:rPr>
        <w:t xml:space="preserve">، وارد بر قبح عقاب </w:t>
      </w:r>
      <w:r w:rsidR="00223D63" w:rsidRPr="00F914FF">
        <w:rPr>
          <w:rFonts w:hint="cs"/>
          <w:rtl/>
        </w:rPr>
        <w:t>بلا‌بیان</w:t>
      </w:r>
      <w:r w:rsidRPr="00F914FF">
        <w:rPr>
          <w:rFonts w:hint="cs"/>
          <w:rtl/>
        </w:rPr>
        <w:t xml:space="preserve"> است و واضح است که</w:t>
      </w:r>
      <w:r w:rsidR="00223D63" w:rsidRPr="00F914FF">
        <w:rPr>
          <w:rFonts w:hint="cs"/>
          <w:rtl/>
        </w:rPr>
        <w:t xml:space="preserve"> نمی‌</w:t>
      </w:r>
      <w:r w:rsidRPr="00F914FF">
        <w:rPr>
          <w:rFonts w:hint="cs"/>
          <w:rtl/>
        </w:rPr>
        <w:t xml:space="preserve">تواند قائل به قبح عقاب </w:t>
      </w:r>
      <w:r w:rsidR="00223D63" w:rsidRPr="00F914FF">
        <w:rPr>
          <w:rFonts w:hint="cs"/>
          <w:rtl/>
        </w:rPr>
        <w:t>بلا‌بیان</w:t>
      </w:r>
      <w:r w:rsidRPr="00F914FF">
        <w:rPr>
          <w:rFonts w:hint="cs"/>
          <w:rtl/>
        </w:rPr>
        <w:t xml:space="preserve"> باشد. آن دلیلی که برای شخص نسبت به احتیاط قائم</w:t>
      </w:r>
      <w:r w:rsidR="00223D63" w:rsidRPr="00F914FF">
        <w:rPr>
          <w:rFonts w:hint="cs"/>
          <w:rtl/>
        </w:rPr>
        <w:t xml:space="preserve"> می‌</w:t>
      </w:r>
      <w:r w:rsidR="000A71CD" w:rsidRPr="00F914FF">
        <w:rPr>
          <w:rFonts w:hint="cs"/>
          <w:rtl/>
        </w:rPr>
        <w:t>شود، موضوع لا بیان را برمی</w:t>
      </w:r>
      <w:r w:rsidR="000A71CD" w:rsidRPr="00F914FF">
        <w:rPr>
          <w:rFonts w:hint="eastAsia"/>
          <w:rtl/>
        </w:rPr>
        <w:t>‌</w:t>
      </w:r>
      <w:r w:rsidRPr="00F914FF">
        <w:rPr>
          <w:rFonts w:hint="cs"/>
          <w:rtl/>
        </w:rPr>
        <w:t xml:space="preserve">دارد و </w:t>
      </w:r>
      <w:r w:rsidR="00223D63" w:rsidRPr="00F914FF">
        <w:rPr>
          <w:rFonts w:hint="cs"/>
          <w:rtl/>
        </w:rPr>
        <w:t>حق‌الطاعة</w:t>
      </w:r>
      <w:r w:rsidR="000A71CD" w:rsidRPr="00F914FF">
        <w:rPr>
          <w:rFonts w:hint="cs"/>
          <w:rtl/>
        </w:rPr>
        <w:t xml:space="preserve"> هم یکی از همین</w:t>
      </w:r>
      <w:r w:rsidR="000A71CD" w:rsidRPr="00F914FF">
        <w:rPr>
          <w:rFonts w:hint="eastAsia"/>
          <w:rtl/>
        </w:rPr>
        <w:t>‌</w:t>
      </w:r>
      <w:r w:rsidRPr="00F914FF">
        <w:rPr>
          <w:rFonts w:hint="cs"/>
          <w:rtl/>
        </w:rPr>
        <w:t xml:space="preserve">ها است. اگر کسی بر اساس </w:t>
      </w:r>
      <w:r w:rsidR="00223D63" w:rsidRPr="00F914FF">
        <w:rPr>
          <w:rFonts w:hint="cs"/>
          <w:rtl/>
        </w:rPr>
        <w:t>حق‌الطاعة</w:t>
      </w:r>
      <w:r w:rsidRPr="00F914FF">
        <w:rPr>
          <w:rFonts w:hint="cs"/>
          <w:rtl/>
        </w:rPr>
        <w:t xml:space="preserve"> احتمال را منجز واقع بداند، موضو</w:t>
      </w:r>
      <w:r w:rsidRPr="00F914FF">
        <w:rPr>
          <w:rFonts w:hint="cs"/>
          <w:rtl/>
        </w:rPr>
        <w:t xml:space="preserve">ع قبح عقاب </w:t>
      </w:r>
      <w:r w:rsidR="00223D63" w:rsidRPr="00F914FF">
        <w:rPr>
          <w:rFonts w:hint="cs"/>
          <w:rtl/>
        </w:rPr>
        <w:t>بلا‌بیان</w:t>
      </w:r>
      <w:r w:rsidRPr="00F914FF">
        <w:rPr>
          <w:rFonts w:hint="cs"/>
          <w:rtl/>
        </w:rPr>
        <w:t xml:space="preserve"> رفع</w:t>
      </w:r>
      <w:r w:rsidR="00223D63" w:rsidRPr="00F914FF">
        <w:rPr>
          <w:rFonts w:hint="cs"/>
          <w:rtl/>
        </w:rPr>
        <w:t xml:space="preserve"> می‌</w:t>
      </w:r>
      <w:r w:rsidRPr="00F914FF">
        <w:rPr>
          <w:rFonts w:hint="cs"/>
          <w:rtl/>
        </w:rPr>
        <w:t>شود.</w:t>
      </w:r>
    </w:p>
    <w:p w14:paraId="641BC367" w14:textId="77777777" w:rsidR="001D45FE" w:rsidRPr="00F914FF" w:rsidRDefault="00AC76FB" w:rsidP="006B7CCE">
      <w:pPr>
        <w:rPr>
          <w:rtl/>
        </w:rPr>
      </w:pPr>
      <w:r w:rsidRPr="00F914FF">
        <w:rPr>
          <w:rFonts w:hint="cs"/>
          <w:rtl/>
        </w:rPr>
        <w:t xml:space="preserve"> این مطالبی بود که قبلاً گذشت. به نظر ما قبح عقاب </w:t>
      </w:r>
      <w:r w:rsidR="00223D63" w:rsidRPr="00F914FF">
        <w:rPr>
          <w:rFonts w:hint="cs"/>
          <w:rtl/>
        </w:rPr>
        <w:t>بلا‌بیان</w:t>
      </w:r>
      <w:r w:rsidRPr="00F914FF">
        <w:rPr>
          <w:rFonts w:hint="cs"/>
          <w:rtl/>
        </w:rPr>
        <w:t xml:space="preserve"> یک قاعد</w:t>
      </w:r>
      <w:r w:rsidR="00223D63" w:rsidRPr="00F914FF">
        <w:rPr>
          <w:rFonts w:hint="cs"/>
          <w:rtl/>
        </w:rPr>
        <w:t xml:space="preserve">ه‌ی </w:t>
      </w:r>
      <w:r w:rsidRPr="00F914FF">
        <w:rPr>
          <w:rFonts w:hint="cs"/>
          <w:rtl/>
        </w:rPr>
        <w:t xml:space="preserve">عقلی مسلّم است </w:t>
      </w:r>
      <w:r w:rsidR="00D414A9" w:rsidRPr="00F914FF">
        <w:rPr>
          <w:rFonts w:hint="cs"/>
          <w:rtl/>
        </w:rPr>
        <w:t>کما اینکه بزرگان فرمود</w:t>
      </w:r>
      <w:r w:rsidR="00223D63" w:rsidRPr="00F914FF">
        <w:rPr>
          <w:rFonts w:hint="cs"/>
          <w:rtl/>
        </w:rPr>
        <w:t xml:space="preserve">ه‌اند </w:t>
      </w:r>
      <w:r w:rsidR="00D414A9" w:rsidRPr="00F914FF">
        <w:rPr>
          <w:rFonts w:hint="cs"/>
          <w:rtl/>
        </w:rPr>
        <w:t>نه از این باب که دلیلی</w:t>
      </w:r>
      <w:r w:rsidR="00223D63" w:rsidRPr="00F914FF">
        <w:rPr>
          <w:rFonts w:hint="cs"/>
          <w:rtl/>
        </w:rPr>
        <w:t xml:space="preserve"> می‌</w:t>
      </w:r>
      <w:r w:rsidR="00D414A9" w:rsidRPr="00F914FF">
        <w:rPr>
          <w:rFonts w:hint="cs"/>
          <w:rtl/>
        </w:rPr>
        <w:t xml:space="preserve">آوریم در مقابل قائلین </w:t>
      </w:r>
      <w:r w:rsidR="00223D63" w:rsidRPr="00F914FF">
        <w:rPr>
          <w:rFonts w:hint="cs"/>
          <w:rtl/>
        </w:rPr>
        <w:t>حق‌الطاعة</w:t>
      </w:r>
      <w:r w:rsidR="00D414A9" w:rsidRPr="00F914FF">
        <w:rPr>
          <w:rFonts w:hint="cs"/>
          <w:rtl/>
        </w:rPr>
        <w:t>، بلکه یک قاعد</w:t>
      </w:r>
      <w:r w:rsidR="00223D63" w:rsidRPr="00F914FF">
        <w:rPr>
          <w:rFonts w:hint="cs"/>
          <w:rtl/>
        </w:rPr>
        <w:t xml:space="preserve">ه‌ای </w:t>
      </w:r>
      <w:r w:rsidR="00D414A9" w:rsidRPr="00F914FF">
        <w:rPr>
          <w:rFonts w:hint="cs"/>
          <w:rtl/>
        </w:rPr>
        <w:t>عقلی است</w:t>
      </w:r>
      <w:r w:rsidR="00DC650C" w:rsidRPr="00F914FF">
        <w:rPr>
          <w:rFonts w:hint="cs"/>
          <w:rtl/>
        </w:rPr>
        <w:t>،</w:t>
      </w:r>
      <w:r w:rsidR="00D414A9" w:rsidRPr="00F914FF">
        <w:rPr>
          <w:rFonts w:hint="cs"/>
          <w:rtl/>
        </w:rPr>
        <w:t xml:space="preserve"> مثل آن ادعایی که</w:t>
      </w:r>
      <w:r w:rsidR="00DC650C" w:rsidRPr="00F914FF">
        <w:rPr>
          <w:rFonts w:hint="cs"/>
          <w:rtl/>
        </w:rPr>
        <w:t xml:space="preserve"> شهید صدر</w:t>
      </w:r>
      <w:r w:rsidR="00D414A9" w:rsidRPr="00F914FF">
        <w:rPr>
          <w:rFonts w:hint="cs"/>
          <w:rtl/>
        </w:rPr>
        <w:t xml:space="preserve"> در باب </w:t>
      </w:r>
      <w:r w:rsidR="00223D63" w:rsidRPr="00F914FF">
        <w:rPr>
          <w:rFonts w:hint="cs"/>
          <w:rtl/>
        </w:rPr>
        <w:t>حق‌الطاعة می‌</w:t>
      </w:r>
      <w:r w:rsidR="00D414A9" w:rsidRPr="00F914FF">
        <w:rPr>
          <w:rFonts w:hint="cs"/>
          <w:rtl/>
        </w:rPr>
        <w:t>کنند، ما ادعای عقلی</w:t>
      </w:r>
      <w:r w:rsidR="00DC650C" w:rsidRPr="00F914FF">
        <w:rPr>
          <w:rFonts w:hint="cs"/>
          <w:rtl/>
        </w:rPr>
        <w:t xml:space="preserve"> دیگری</w:t>
      </w:r>
      <w:r w:rsidR="00D414A9" w:rsidRPr="00F914FF">
        <w:rPr>
          <w:rFonts w:hint="cs"/>
          <w:rtl/>
        </w:rPr>
        <w:t xml:space="preserve"> در این طرف</w:t>
      </w:r>
      <w:r w:rsidR="00223D63" w:rsidRPr="00F914FF">
        <w:rPr>
          <w:rFonts w:hint="cs"/>
          <w:rtl/>
        </w:rPr>
        <w:t xml:space="preserve"> می‌</w:t>
      </w:r>
      <w:r w:rsidR="00D414A9" w:rsidRPr="00F914FF">
        <w:rPr>
          <w:rFonts w:hint="cs"/>
          <w:rtl/>
        </w:rPr>
        <w:t xml:space="preserve">کنیم، البته ما علیه </w:t>
      </w:r>
      <w:r w:rsidR="00223D63" w:rsidRPr="00F914FF">
        <w:rPr>
          <w:rFonts w:hint="cs"/>
          <w:rtl/>
        </w:rPr>
        <w:t>حق‌الطاعة</w:t>
      </w:r>
      <w:r w:rsidR="00D414A9" w:rsidRPr="00F914FF">
        <w:rPr>
          <w:rFonts w:hint="cs"/>
          <w:rtl/>
        </w:rPr>
        <w:t xml:space="preserve"> </w:t>
      </w:r>
      <w:r w:rsidR="00DC650C" w:rsidRPr="00F914FF">
        <w:rPr>
          <w:rFonts w:hint="cs"/>
          <w:rtl/>
        </w:rPr>
        <w:t>یک نقض و به تعبیر دیگر یک ناسازگاری درونی هم داشتیم که تفصیل آن در مباحث سابق گذشت</w:t>
      </w:r>
      <w:r w:rsidR="00D414A9" w:rsidRPr="00F914FF">
        <w:rPr>
          <w:rFonts w:hint="cs"/>
          <w:rtl/>
        </w:rPr>
        <w:t xml:space="preserve">. </w:t>
      </w:r>
    </w:p>
    <w:p w14:paraId="18242AD3" w14:textId="77777777" w:rsidR="000A71CD" w:rsidRPr="00F914FF" w:rsidRDefault="00AC76FB" w:rsidP="000A71CD">
      <w:pPr>
        <w:pStyle w:val="Heading2"/>
        <w:rPr>
          <w:rtl/>
        </w:rPr>
      </w:pPr>
      <w:bookmarkStart w:id="1219" w:name="_Toc42390246"/>
      <w:r w:rsidRPr="00F914FF">
        <w:rPr>
          <w:rFonts w:hint="cs"/>
          <w:rtl/>
        </w:rPr>
        <w:t>بیان شهید صدر از استدلال محقق اصفهانی بر قبح عقاب</w:t>
      </w:r>
      <w:bookmarkEnd w:id="1219"/>
    </w:p>
    <w:p w14:paraId="3E8BA36A" w14:textId="77777777" w:rsidR="00D414A9" w:rsidRPr="00F914FF" w:rsidRDefault="00AC76FB" w:rsidP="006B7CCE">
      <w:pPr>
        <w:rPr>
          <w:rtl/>
        </w:rPr>
      </w:pPr>
      <w:r w:rsidRPr="00F914FF">
        <w:rPr>
          <w:rFonts w:hint="cs"/>
          <w:rtl/>
        </w:rPr>
        <w:t xml:space="preserve">الان ما به دو وجه دیگر </w:t>
      </w:r>
      <w:r w:rsidRPr="00F914FF">
        <w:rPr>
          <w:rFonts w:hint="cs"/>
          <w:rtl/>
        </w:rPr>
        <w:t>رسیدیم که شهید صدر در ضمن مطالبی که از کلمات قوم ا</w:t>
      </w:r>
      <w:r w:rsidR="00DC650C" w:rsidRPr="00F914FF">
        <w:rPr>
          <w:rFonts w:hint="cs"/>
          <w:rtl/>
        </w:rPr>
        <w:t>ص</w:t>
      </w:r>
      <w:r w:rsidRPr="00F914FF">
        <w:rPr>
          <w:rFonts w:hint="cs"/>
          <w:rtl/>
        </w:rPr>
        <w:t>طیاد کرده مطرح</w:t>
      </w:r>
      <w:r w:rsidR="00223D63" w:rsidRPr="00F914FF">
        <w:rPr>
          <w:rFonts w:hint="cs"/>
          <w:rtl/>
        </w:rPr>
        <w:t xml:space="preserve"> می‌</w:t>
      </w:r>
      <w:r w:rsidRPr="00F914FF">
        <w:rPr>
          <w:rFonts w:hint="cs"/>
          <w:rtl/>
        </w:rPr>
        <w:t xml:space="preserve">کند به عنوان استدلال بر قبح عقاب </w:t>
      </w:r>
      <w:r w:rsidR="00223D63" w:rsidRPr="00F914FF">
        <w:rPr>
          <w:rFonts w:hint="cs"/>
          <w:rtl/>
        </w:rPr>
        <w:t>بلا‌بیان</w:t>
      </w:r>
      <w:r w:rsidRPr="00F914FF">
        <w:rPr>
          <w:rFonts w:hint="cs"/>
          <w:rtl/>
        </w:rPr>
        <w:t>. وجه سوم و چهارم را ایشان از کلمات محقق اصفهانی به دست آورد</w:t>
      </w:r>
      <w:r w:rsidR="00223D63" w:rsidRPr="00F914FF">
        <w:rPr>
          <w:rFonts w:hint="cs"/>
          <w:rtl/>
        </w:rPr>
        <w:t xml:space="preserve">ه‌اند </w:t>
      </w:r>
      <w:r w:rsidRPr="00F914FF">
        <w:rPr>
          <w:rFonts w:hint="cs"/>
          <w:rtl/>
        </w:rPr>
        <w:t>که الان بحث در آن است. همانطور که عرض کردم یک اشکال کلی در فرمایش شهید صدر این ا</w:t>
      </w:r>
      <w:r w:rsidRPr="00F914FF">
        <w:rPr>
          <w:rFonts w:hint="cs"/>
          <w:rtl/>
        </w:rPr>
        <w:t xml:space="preserve">ست که آیا محقق اصفهانی در مقام استدلال بر قبح عقاب </w:t>
      </w:r>
      <w:r w:rsidR="00223D63" w:rsidRPr="00F914FF">
        <w:rPr>
          <w:rFonts w:hint="cs"/>
          <w:rtl/>
        </w:rPr>
        <w:t>بلا‌بیان</w:t>
      </w:r>
      <w:r w:rsidRPr="00F914FF">
        <w:rPr>
          <w:rFonts w:hint="cs"/>
          <w:rtl/>
        </w:rPr>
        <w:t xml:space="preserve"> در مقابل قائل به </w:t>
      </w:r>
      <w:r w:rsidR="00223D63" w:rsidRPr="00F914FF">
        <w:rPr>
          <w:rFonts w:hint="cs"/>
          <w:rtl/>
        </w:rPr>
        <w:t>حق‌الطاعة</w:t>
      </w:r>
      <w:r w:rsidRPr="00F914FF">
        <w:rPr>
          <w:rFonts w:hint="cs"/>
          <w:rtl/>
        </w:rPr>
        <w:t xml:space="preserve"> بوده است یا نه، که به نظر ما روشن است که اینچنین نیست.</w:t>
      </w:r>
    </w:p>
    <w:p w14:paraId="0E08ED48" w14:textId="77777777" w:rsidR="00D414A9" w:rsidRPr="00F914FF" w:rsidRDefault="00AC76FB" w:rsidP="001E28C5">
      <w:pPr>
        <w:rPr>
          <w:rtl/>
        </w:rPr>
      </w:pPr>
      <w:r w:rsidRPr="00F914FF">
        <w:rPr>
          <w:rFonts w:hint="cs"/>
          <w:rtl/>
        </w:rPr>
        <w:t>مرحوم شهید صدر در بحوث</w:t>
      </w:r>
      <w:r w:rsidR="001E28C5" w:rsidRPr="00F914FF">
        <w:rPr>
          <w:rFonts w:hint="cs"/>
          <w:rtl/>
        </w:rPr>
        <w:t xml:space="preserve"> در بحث استدلال های بر قبح عقاب </w:t>
      </w:r>
      <w:r w:rsidR="00223D63" w:rsidRPr="00F914FF">
        <w:rPr>
          <w:rFonts w:hint="cs"/>
          <w:rtl/>
        </w:rPr>
        <w:t>بلا‌بیان</w:t>
      </w:r>
      <w:r w:rsidRPr="00F914FF">
        <w:rPr>
          <w:rFonts w:hint="cs"/>
          <w:rtl/>
        </w:rPr>
        <w:t xml:space="preserve"> </w:t>
      </w:r>
      <w:r w:rsidR="00223D63" w:rsidRPr="00F914FF">
        <w:rPr>
          <w:rFonts w:hint="cs"/>
          <w:rtl/>
        </w:rPr>
        <w:t xml:space="preserve"> می‌</w:t>
      </w:r>
      <w:r w:rsidRPr="00F914FF">
        <w:rPr>
          <w:rFonts w:hint="cs"/>
          <w:rtl/>
        </w:rPr>
        <w:t>فرماید:</w:t>
      </w:r>
    </w:p>
    <w:p w14:paraId="0783997C" w14:textId="77777777" w:rsidR="001E28C5" w:rsidRPr="00F914FF" w:rsidRDefault="00AC76FB" w:rsidP="001E28C5">
      <w:pPr>
        <w:pStyle w:val="1"/>
        <w:rPr>
          <w:rtl/>
        </w:rPr>
      </w:pPr>
      <w:r w:rsidRPr="00F914FF">
        <w:rPr>
          <w:rtl/>
        </w:rPr>
        <w:t xml:space="preserve">الثالث- ما وجد في كلمات المحقق </w:t>
      </w:r>
      <w:r w:rsidRPr="00F914FF">
        <w:rPr>
          <w:rtl/>
        </w:rPr>
        <w:t xml:space="preserve">الأصفهاني (قده) حيث ذكر في مقام تقريب القاعدة بأنها فرد من افراد حكم العقل في باب الحسن و القبح العقليين اللذين مرجعهما إلى قضيتي حسن العدل و قبح الظلم و في المقام بعد افتراض </w:t>
      </w:r>
      <w:r w:rsidRPr="00F914FF">
        <w:rPr>
          <w:rtl/>
        </w:rPr>
        <w:lastRenderedPageBreak/>
        <w:t>المولوية نرى انّ مخالفة تكليف تمت عليه الحجة خروج عن زي العبودية فيكون ظلما قبيحا</w:t>
      </w:r>
      <w:r w:rsidRPr="00F914FF">
        <w:rPr>
          <w:rtl/>
        </w:rPr>
        <w:t xml:space="preserve"> و امّا مخالفة ما لم تتم عليه الحجة فليس ظلما و لا يستحق فاعله العقاب و اللوم‏</w:t>
      </w:r>
      <w:r w:rsidRPr="00F914FF">
        <w:rPr>
          <w:rFonts w:hint="cs"/>
          <w:rtl/>
        </w:rPr>
        <w:t>.</w:t>
      </w:r>
      <w:r w:rsidRPr="00F914FF">
        <w:rPr>
          <w:rStyle w:val="FootnoteReference"/>
          <w:rtl/>
        </w:rPr>
        <w:footnoteReference w:id="235"/>
      </w:r>
    </w:p>
    <w:p w14:paraId="5EA3D19C" w14:textId="77777777" w:rsidR="00131961" w:rsidRPr="00F914FF" w:rsidRDefault="00AC76FB" w:rsidP="00131961">
      <w:pPr>
        <w:pStyle w:val="Heading3"/>
        <w:rPr>
          <w:rtl/>
        </w:rPr>
      </w:pPr>
      <w:bookmarkStart w:id="1220" w:name="_Toc42390247"/>
      <w:r w:rsidRPr="00F914FF">
        <w:rPr>
          <w:rFonts w:hint="cs"/>
          <w:rtl/>
        </w:rPr>
        <w:t>تقریر استدلال</w:t>
      </w:r>
      <w:bookmarkEnd w:id="1220"/>
    </w:p>
    <w:p w14:paraId="4DAD23EA" w14:textId="77777777" w:rsidR="00131961" w:rsidRPr="00F914FF" w:rsidRDefault="00AC76FB" w:rsidP="00131961">
      <w:pPr>
        <w:rPr>
          <w:rtl/>
        </w:rPr>
      </w:pPr>
      <w:r w:rsidRPr="00F914FF">
        <w:rPr>
          <w:rFonts w:hint="cs"/>
          <w:rtl/>
        </w:rPr>
        <w:t xml:space="preserve">این فرمایش مرحوم اصفهانی است که ایشان تلخیص فرمودند که ملخص آن این است که قبح عقاب </w:t>
      </w:r>
      <w:r w:rsidR="00223D63" w:rsidRPr="00F914FF">
        <w:rPr>
          <w:rFonts w:hint="cs"/>
          <w:rtl/>
        </w:rPr>
        <w:t>بلا‌بیان</w:t>
      </w:r>
      <w:r w:rsidRPr="00F914FF">
        <w:rPr>
          <w:rFonts w:hint="cs"/>
          <w:rtl/>
        </w:rPr>
        <w:t xml:space="preserve"> به فرمایش محقق اصفهانی یکی از افراد حکم عقل در باب حسن و قبح عقلی اس</w:t>
      </w:r>
      <w:r w:rsidRPr="00F914FF">
        <w:rPr>
          <w:rFonts w:hint="cs"/>
          <w:rtl/>
        </w:rPr>
        <w:t xml:space="preserve">ت و مرجع تمام احکام عقلی در باب حسن و قبح به دو قضیه است؛ حسن عدل و قبح ظلم. </w:t>
      </w:r>
      <w:r w:rsidR="00DC650C" w:rsidRPr="00F914FF">
        <w:rPr>
          <w:rFonts w:hint="cs"/>
          <w:rtl/>
        </w:rPr>
        <w:t>از نظر محقق اصفهانی</w:t>
      </w:r>
      <w:r w:rsidRPr="00F914FF">
        <w:rPr>
          <w:rFonts w:hint="cs"/>
          <w:rtl/>
        </w:rPr>
        <w:t xml:space="preserve"> اگر حجت بر یک مطلبی تمام شود، مخالفت تکلیفی که حجت بر آن تمام شده است، ظلم است؛ چون خروج از زیّ عبودیت است و ظلم و قبیح است و مخالفت چیزی که حجت بر آن تمام نشد</w:t>
      </w:r>
      <w:r w:rsidRPr="00F914FF">
        <w:rPr>
          <w:rFonts w:hint="cs"/>
          <w:rtl/>
        </w:rPr>
        <w:t xml:space="preserve">ه است، ظلم نیست و فاعلش هم مستحق </w:t>
      </w:r>
      <w:r w:rsidR="00984603" w:rsidRPr="00F914FF">
        <w:rPr>
          <w:rFonts w:hint="cs"/>
          <w:rtl/>
        </w:rPr>
        <w:t>عقاب و لؤم نیست.</w:t>
      </w:r>
    </w:p>
    <w:p w14:paraId="0647A479" w14:textId="77777777" w:rsidR="00131961" w:rsidRPr="00F914FF" w:rsidRDefault="00AC76FB" w:rsidP="00131961">
      <w:pPr>
        <w:pStyle w:val="Heading3"/>
        <w:rPr>
          <w:rtl/>
        </w:rPr>
      </w:pPr>
      <w:bookmarkStart w:id="1221" w:name="_Toc42390248"/>
      <w:r w:rsidRPr="00F914FF">
        <w:rPr>
          <w:rFonts w:hint="cs"/>
          <w:rtl/>
        </w:rPr>
        <w:t>اشکال شهید صدر در استدلال</w:t>
      </w:r>
      <w:bookmarkEnd w:id="1221"/>
    </w:p>
    <w:p w14:paraId="057D6EFB" w14:textId="77777777" w:rsidR="00131961" w:rsidRPr="00F914FF" w:rsidRDefault="00AC76FB" w:rsidP="00131961">
      <w:pPr>
        <w:rPr>
          <w:rtl/>
        </w:rPr>
      </w:pPr>
      <w:r w:rsidRPr="00F914FF">
        <w:rPr>
          <w:rFonts w:hint="cs"/>
          <w:rtl/>
        </w:rPr>
        <w:t>آقای صدر</w:t>
      </w:r>
      <w:r w:rsidR="00223D63" w:rsidRPr="00F914FF">
        <w:rPr>
          <w:rFonts w:hint="cs"/>
          <w:rtl/>
        </w:rPr>
        <w:t xml:space="preserve"> می‌</w:t>
      </w:r>
      <w:r w:rsidRPr="00F914FF">
        <w:rPr>
          <w:rFonts w:hint="cs"/>
          <w:rtl/>
        </w:rPr>
        <w:t>فرماید این کلام مصادره است. ایشان در چرایی این مصادره</w:t>
      </w:r>
      <w:r w:rsidR="00223D63" w:rsidRPr="00F914FF">
        <w:rPr>
          <w:rFonts w:hint="cs"/>
          <w:rtl/>
        </w:rPr>
        <w:t xml:space="preserve"> می‌</w:t>
      </w:r>
      <w:r w:rsidRPr="00F914FF">
        <w:rPr>
          <w:rFonts w:hint="cs"/>
          <w:rtl/>
        </w:rPr>
        <w:t>فرماید: مقصود شما از حجیت چیست؟</w:t>
      </w:r>
    </w:p>
    <w:p w14:paraId="38174F6D" w14:textId="77777777" w:rsidR="00131961" w:rsidRPr="00F914FF" w:rsidRDefault="00AC76FB" w:rsidP="00131961">
      <w:pPr>
        <w:rPr>
          <w:rtl/>
        </w:rPr>
      </w:pPr>
      <w:r w:rsidRPr="00F914FF">
        <w:rPr>
          <w:rFonts w:hint="cs"/>
          <w:rtl/>
        </w:rPr>
        <w:t>اگر مقصود شما ما یصحح العقاب است، در اینصورت قضی</w:t>
      </w:r>
      <w:r w:rsidR="00223D63" w:rsidRPr="00F914FF">
        <w:rPr>
          <w:rFonts w:hint="cs"/>
          <w:rtl/>
        </w:rPr>
        <w:t xml:space="preserve">ه‌ای </w:t>
      </w:r>
      <w:r w:rsidRPr="00F914FF">
        <w:rPr>
          <w:rFonts w:hint="cs"/>
          <w:rtl/>
        </w:rPr>
        <w:t>که شما گفتید بشرط محمول اس</w:t>
      </w:r>
      <w:r w:rsidRPr="00F914FF">
        <w:rPr>
          <w:rFonts w:hint="cs"/>
          <w:rtl/>
        </w:rPr>
        <w:t>ت. اینکه</w:t>
      </w:r>
      <w:r w:rsidR="00223D63" w:rsidRPr="00F914FF">
        <w:rPr>
          <w:rFonts w:hint="cs"/>
          <w:rtl/>
        </w:rPr>
        <w:t xml:space="preserve"> می‌</w:t>
      </w:r>
      <w:r w:rsidRPr="00F914FF">
        <w:rPr>
          <w:rFonts w:hint="cs"/>
          <w:rtl/>
        </w:rPr>
        <w:t xml:space="preserve">گویید مخالفت تکلیفی که تمت علیه الحجة؛ یعنی تمّ علیه مصحح العقاب، ظلم است و مستحق عقاب است، به شرط محمول است. </w:t>
      </w:r>
    </w:p>
    <w:p w14:paraId="714EE3EF" w14:textId="77777777" w:rsidR="00984603" w:rsidRPr="00F914FF" w:rsidRDefault="00AC76FB" w:rsidP="00131961">
      <w:pPr>
        <w:rPr>
          <w:rtl/>
        </w:rPr>
      </w:pPr>
      <w:r w:rsidRPr="00F914FF">
        <w:rPr>
          <w:rFonts w:hint="cs"/>
          <w:rtl/>
        </w:rPr>
        <w:t>و اگر مقصود شما از حجیت، علم است، آن وقت ادعای شما اول کلام است که شما ادعا</w:t>
      </w:r>
      <w:r w:rsidR="00223D63" w:rsidRPr="00F914FF">
        <w:rPr>
          <w:rFonts w:hint="cs"/>
          <w:rtl/>
        </w:rPr>
        <w:t xml:space="preserve"> می‌</w:t>
      </w:r>
      <w:r w:rsidRPr="00F914FF">
        <w:rPr>
          <w:rFonts w:hint="cs"/>
          <w:rtl/>
        </w:rPr>
        <w:t>فرمایید که تکلیفی که معلوم باشد، مخالفتش ظلم است و مست</w:t>
      </w:r>
      <w:r w:rsidRPr="00F914FF">
        <w:rPr>
          <w:rFonts w:hint="cs"/>
          <w:rtl/>
        </w:rPr>
        <w:t>حق عقاب است و تکلیفی که معلوم نیست، مخالفتش ظلم نیست و مستحق عقاب نیست. ایشان</w:t>
      </w:r>
      <w:r w:rsidR="00223D63" w:rsidRPr="00F914FF">
        <w:rPr>
          <w:rFonts w:hint="cs"/>
          <w:rtl/>
        </w:rPr>
        <w:t xml:space="preserve"> می‌</w:t>
      </w:r>
      <w:r w:rsidRPr="00F914FF">
        <w:rPr>
          <w:rFonts w:hint="cs"/>
          <w:rtl/>
        </w:rPr>
        <w:t xml:space="preserve">فرماید </w:t>
      </w:r>
      <w:r w:rsidR="00B664E7" w:rsidRPr="00F914FF">
        <w:rPr>
          <w:rFonts w:hint="cs"/>
          <w:rtl/>
        </w:rPr>
        <w:t>هم دعوای شما، عین مدعا است و هم شیو</w:t>
      </w:r>
      <w:r w:rsidR="00223D63" w:rsidRPr="00F914FF">
        <w:rPr>
          <w:rFonts w:hint="cs"/>
          <w:rtl/>
        </w:rPr>
        <w:t xml:space="preserve">ه‌ی </w:t>
      </w:r>
      <w:r w:rsidR="00B664E7" w:rsidRPr="00F914FF">
        <w:rPr>
          <w:rFonts w:hint="cs"/>
          <w:rtl/>
        </w:rPr>
        <w:t>شما یک شیو</w:t>
      </w:r>
      <w:r w:rsidR="00223D63" w:rsidRPr="00F914FF">
        <w:rPr>
          <w:rFonts w:hint="cs"/>
          <w:rtl/>
        </w:rPr>
        <w:t xml:space="preserve">ه‌ی </w:t>
      </w:r>
      <w:r w:rsidR="00B664E7" w:rsidRPr="00F914FF">
        <w:rPr>
          <w:rFonts w:hint="cs"/>
          <w:rtl/>
        </w:rPr>
        <w:t>غیر فنی است؛ چون شما در ضمن این استدلال التزام به این پیدا کردید که مرجع قضایای حسن و قبح به قاعد</w:t>
      </w:r>
      <w:r w:rsidR="00223D63" w:rsidRPr="00F914FF">
        <w:rPr>
          <w:rFonts w:hint="cs"/>
          <w:rtl/>
        </w:rPr>
        <w:t xml:space="preserve">ه‌ی </w:t>
      </w:r>
      <w:r w:rsidR="00B664E7" w:rsidRPr="00F914FF">
        <w:rPr>
          <w:rFonts w:hint="cs"/>
          <w:rtl/>
        </w:rPr>
        <w:t>اولی</w:t>
      </w:r>
      <w:r w:rsidR="00223D63" w:rsidRPr="00F914FF">
        <w:rPr>
          <w:rFonts w:hint="cs"/>
          <w:rtl/>
        </w:rPr>
        <w:t xml:space="preserve">ه‌ی </w:t>
      </w:r>
      <w:r w:rsidR="00B664E7" w:rsidRPr="00F914FF">
        <w:rPr>
          <w:rFonts w:hint="cs"/>
          <w:rtl/>
        </w:rPr>
        <w:t>بدیهی</w:t>
      </w:r>
      <w:r w:rsidR="00223D63" w:rsidRPr="00F914FF">
        <w:rPr>
          <w:rFonts w:hint="cs"/>
          <w:rtl/>
        </w:rPr>
        <w:t xml:space="preserve">ه‌ای </w:t>
      </w:r>
      <w:r w:rsidR="00B664E7" w:rsidRPr="00F914FF">
        <w:rPr>
          <w:rFonts w:hint="cs"/>
          <w:rtl/>
        </w:rPr>
        <w:t xml:space="preserve">است که </w:t>
      </w:r>
      <w:r w:rsidR="00131961" w:rsidRPr="00F914FF">
        <w:rPr>
          <w:rFonts w:hint="cs"/>
          <w:rtl/>
        </w:rPr>
        <w:t>عبارت باشد از حسن عدل و قبح ظلم؛</w:t>
      </w:r>
      <w:r w:rsidR="00B664E7" w:rsidRPr="00F914FF">
        <w:rPr>
          <w:rFonts w:hint="cs"/>
          <w:rtl/>
        </w:rPr>
        <w:t xml:space="preserve"> یعنی شما تمام قضایای حسن و قبح را به دو قضی</w:t>
      </w:r>
      <w:r w:rsidR="00223D63" w:rsidRPr="00F914FF">
        <w:rPr>
          <w:rFonts w:hint="cs"/>
          <w:rtl/>
        </w:rPr>
        <w:t xml:space="preserve">ه‌ی </w:t>
      </w:r>
      <w:r w:rsidR="00B664E7" w:rsidRPr="00F914FF">
        <w:rPr>
          <w:rFonts w:hint="cs"/>
          <w:rtl/>
        </w:rPr>
        <w:t xml:space="preserve">اولیه العدل حسن و الظلم قبیحٌ برگردانید. </w:t>
      </w:r>
    </w:p>
    <w:p w14:paraId="7A8B31C5" w14:textId="77777777" w:rsidR="00B664E7" w:rsidRPr="00F914FF" w:rsidRDefault="00AC76FB" w:rsidP="00B664E7">
      <w:pPr>
        <w:rPr>
          <w:rtl/>
        </w:rPr>
      </w:pPr>
      <w:r w:rsidRPr="00F914FF">
        <w:rPr>
          <w:rFonts w:hint="cs"/>
          <w:rtl/>
        </w:rPr>
        <w:t>بعد ایشان</w:t>
      </w:r>
      <w:r w:rsidR="00223D63" w:rsidRPr="00F914FF">
        <w:rPr>
          <w:rFonts w:hint="cs"/>
          <w:rtl/>
        </w:rPr>
        <w:t xml:space="preserve"> می‌</w:t>
      </w:r>
      <w:r w:rsidRPr="00F914FF">
        <w:rPr>
          <w:rFonts w:hint="cs"/>
          <w:rtl/>
        </w:rPr>
        <w:t xml:space="preserve">فرماید: </w:t>
      </w:r>
    </w:p>
    <w:p w14:paraId="49014CC6" w14:textId="77777777" w:rsidR="00B664E7" w:rsidRPr="00F914FF" w:rsidRDefault="00AC76FB" w:rsidP="00B664E7">
      <w:pPr>
        <w:pStyle w:val="1"/>
        <w:rPr>
          <w:rtl/>
        </w:rPr>
      </w:pPr>
      <w:r w:rsidRPr="00F914FF">
        <w:rPr>
          <w:rtl/>
        </w:rPr>
        <w:lastRenderedPageBreak/>
        <w:t>و قد تقدم في بحث الدليل العقلي انّ قضية قبح الظلم و حسن العدل لا يمكن ان تكون أولية- لأنّ الظلم عبارة</w:t>
      </w:r>
      <w:r w:rsidRPr="00F914FF">
        <w:rPr>
          <w:rtl/>
        </w:rPr>
        <w:t xml:space="preserve"> عن سلب ذي حق حقه فلا بدّ من تشخيص الحق الّذي هو من مدركات العقل العملي نفسه في المرتبة السابقة عليه.</w:t>
      </w:r>
      <w:r w:rsidRPr="00F914FF">
        <w:rPr>
          <w:rStyle w:val="FootnoteReference"/>
          <w:rtl/>
        </w:rPr>
        <w:footnoteReference w:id="236"/>
      </w:r>
    </w:p>
    <w:p w14:paraId="51EB2BA9" w14:textId="77777777" w:rsidR="00B664E7" w:rsidRPr="00F914FF" w:rsidRDefault="00AC76FB" w:rsidP="00B664E7">
      <w:pPr>
        <w:rPr>
          <w:rtl/>
        </w:rPr>
      </w:pPr>
      <w:r w:rsidRPr="00F914FF">
        <w:rPr>
          <w:rFonts w:hint="cs"/>
          <w:rtl/>
        </w:rPr>
        <w:t>ایشان ادعا</w:t>
      </w:r>
      <w:r w:rsidR="00223D63" w:rsidRPr="00F914FF">
        <w:rPr>
          <w:rFonts w:hint="cs"/>
          <w:rtl/>
        </w:rPr>
        <w:t xml:space="preserve"> می‌</w:t>
      </w:r>
      <w:r w:rsidRPr="00F914FF">
        <w:rPr>
          <w:rFonts w:hint="cs"/>
          <w:rtl/>
        </w:rPr>
        <w:t>کند که این منهج غیر فنی است؛ چون خود قبح ظلم، در موضوعش ظلم اخذ شده است. وقتی ظلم را تحلیل</w:t>
      </w:r>
      <w:r w:rsidR="00223D63" w:rsidRPr="00F914FF">
        <w:rPr>
          <w:rFonts w:hint="cs"/>
          <w:rtl/>
        </w:rPr>
        <w:t xml:space="preserve"> می‌</w:t>
      </w:r>
      <w:r w:rsidRPr="00F914FF">
        <w:rPr>
          <w:rFonts w:hint="cs"/>
          <w:rtl/>
        </w:rPr>
        <w:t>کنیم</w:t>
      </w:r>
      <w:r w:rsidR="00131961" w:rsidRPr="00F914FF">
        <w:rPr>
          <w:rFonts w:hint="cs"/>
          <w:rtl/>
        </w:rPr>
        <w:t>، عبارت است از</w:t>
      </w:r>
      <w:r w:rsidR="00DC650C" w:rsidRPr="00F914FF">
        <w:rPr>
          <w:rFonts w:hint="cs"/>
          <w:rtl/>
        </w:rPr>
        <w:t>:</w:t>
      </w:r>
      <w:r w:rsidR="00131961" w:rsidRPr="00F914FF">
        <w:rPr>
          <w:rFonts w:hint="cs"/>
          <w:rtl/>
        </w:rPr>
        <w:t xml:space="preserve"> سلب</w:t>
      </w:r>
      <w:r w:rsidR="00DC650C" w:rsidRPr="00F914FF">
        <w:rPr>
          <w:rFonts w:hint="cs"/>
          <w:rtl/>
        </w:rPr>
        <w:t>ُ</w:t>
      </w:r>
      <w:r w:rsidR="00131961" w:rsidRPr="00F914FF">
        <w:rPr>
          <w:rFonts w:hint="cs"/>
          <w:rtl/>
        </w:rPr>
        <w:t xml:space="preserve"> ذی حق</w:t>
      </w:r>
      <w:r w:rsidR="00DC650C" w:rsidRPr="00F914FF">
        <w:rPr>
          <w:rFonts w:hint="cs"/>
          <w:rtl/>
        </w:rPr>
        <w:t>ِّ</w:t>
      </w:r>
      <w:r w:rsidR="00131961" w:rsidRPr="00F914FF">
        <w:rPr>
          <w:rFonts w:hint="cs"/>
          <w:rtl/>
        </w:rPr>
        <w:t xml:space="preserve"> حق</w:t>
      </w:r>
      <w:r w:rsidR="00DC650C" w:rsidRPr="00F914FF">
        <w:rPr>
          <w:rFonts w:hint="cs"/>
          <w:rtl/>
        </w:rPr>
        <w:t>َّ</w:t>
      </w:r>
      <w:r w:rsidR="00131961" w:rsidRPr="00F914FF">
        <w:rPr>
          <w:rFonts w:hint="cs"/>
          <w:rtl/>
        </w:rPr>
        <w:t>ه</w:t>
      </w:r>
      <w:r w:rsidR="00DC650C" w:rsidRPr="00F914FF">
        <w:rPr>
          <w:rFonts w:hint="cs"/>
          <w:rtl/>
        </w:rPr>
        <w:t>.</w:t>
      </w:r>
      <w:r w:rsidRPr="00F914FF">
        <w:rPr>
          <w:rFonts w:hint="cs"/>
          <w:rtl/>
        </w:rPr>
        <w:t xml:space="preserve"> اگر حق ذی حق را سلب کنیم، ظلم است. در تشخیص این حق هم باید به مدرکات عقل عملی رجوع کنیم. بنابراین در مرتب</w:t>
      </w:r>
      <w:r w:rsidR="00223D63" w:rsidRPr="00F914FF">
        <w:rPr>
          <w:rFonts w:hint="cs"/>
          <w:rtl/>
        </w:rPr>
        <w:t xml:space="preserve">ه‌ی </w:t>
      </w:r>
      <w:r w:rsidRPr="00F914FF">
        <w:rPr>
          <w:rFonts w:hint="cs"/>
          <w:rtl/>
        </w:rPr>
        <w:t>سابق از حکم قبح ما باید به یک حکم عقل عملی دیگر مراجعه کنیم که در واقع حق را اثبات</w:t>
      </w:r>
      <w:r w:rsidR="00223D63" w:rsidRPr="00F914FF">
        <w:rPr>
          <w:rFonts w:hint="cs"/>
          <w:rtl/>
        </w:rPr>
        <w:t xml:space="preserve"> می‌</w:t>
      </w:r>
      <w:r w:rsidRPr="00F914FF">
        <w:rPr>
          <w:rFonts w:hint="cs"/>
          <w:rtl/>
        </w:rPr>
        <w:t>کند. بنابراین حسن عدل یک حکم اولی</w:t>
      </w:r>
      <w:r w:rsidR="00223D63" w:rsidRPr="00F914FF">
        <w:rPr>
          <w:rFonts w:hint="cs"/>
          <w:rtl/>
        </w:rPr>
        <w:t xml:space="preserve">ه‌ی </w:t>
      </w:r>
      <w:r w:rsidRPr="00F914FF">
        <w:rPr>
          <w:rFonts w:hint="cs"/>
          <w:rtl/>
        </w:rPr>
        <w:t>عقل عملی نیست. پس این ن</w:t>
      </w:r>
      <w:r w:rsidRPr="00F914FF">
        <w:rPr>
          <w:rFonts w:hint="cs"/>
          <w:rtl/>
        </w:rPr>
        <w:t>حوه فرمایش مرحوم اصفهانی هم عین مدعا است و هم اینکه به منهج غیر فنی است</w:t>
      </w:r>
      <w:r w:rsidR="005D4806" w:rsidRPr="00F914FF">
        <w:rPr>
          <w:rFonts w:hint="cs"/>
          <w:rtl/>
        </w:rPr>
        <w:t xml:space="preserve"> چون رجوع به دو قضیه است که عند</w:t>
      </w:r>
      <w:r w:rsidR="005D4806" w:rsidRPr="00F914FF">
        <w:rPr>
          <w:rFonts w:hint="eastAsia"/>
          <w:rtl/>
        </w:rPr>
        <w:t>‌</w:t>
      </w:r>
      <w:r w:rsidRPr="00F914FF">
        <w:rPr>
          <w:rFonts w:hint="cs"/>
          <w:rtl/>
        </w:rPr>
        <w:t>التحلیل اینها اولی نیستند و خودشان محتاج به قضی</w:t>
      </w:r>
      <w:r w:rsidR="00223D63" w:rsidRPr="00F914FF">
        <w:rPr>
          <w:rFonts w:hint="cs"/>
          <w:rtl/>
        </w:rPr>
        <w:t xml:space="preserve">ه‌ی </w:t>
      </w:r>
      <w:r w:rsidRPr="00F914FF">
        <w:rPr>
          <w:rFonts w:hint="cs"/>
          <w:rtl/>
        </w:rPr>
        <w:t>دیگری در ناحی</w:t>
      </w:r>
      <w:r w:rsidR="00223D63" w:rsidRPr="00F914FF">
        <w:rPr>
          <w:rFonts w:hint="cs"/>
          <w:rtl/>
        </w:rPr>
        <w:t xml:space="preserve">ه‌ی </w:t>
      </w:r>
      <w:r w:rsidRPr="00F914FF">
        <w:rPr>
          <w:rFonts w:hint="cs"/>
          <w:rtl/>
        </w:rPr>
        <w:t xml:space="preserve">مدرکات عقل عملی </w:t>
      </w:r>
      <w:r w:rsidR="002C42B6" w:rsidRPr="00F914FF">
        <w:rPr>
          <w:rFonts w:hint="cs"/>
          <w:rtl/>
        </w:rPr>
        <w:t xml:space="preserve">هستند. </w:t>
      </w:r>
    </w:p>
    <w:p w14:paraId="45F6C32B" w14:textId="77777777" w:rsidR="005D4806" w:rsidRPr="00F914FF" w:rsidRDefault="00AC76FB" w:rsidP="005D4806">
      <w:pPr>
        <w:pStyle w:val="Heading3"/>
        <w:rPr>
          <w:rtl/>
        </w:rPr>
      </w:pPr>
      <w:bookmarkStart w:id="1222" w:name="_Toc42390249"/>
      <w:r w:rsidRPr="00F914FF">
        <w:rPr>
          <w:rFonts w:hint="cs"/>
          <w:rtl/>
        </w:rPr>
        <w:t>نقد اشکالات شهید صدر</w:t>
      </w:r>
      <w:bookmarkEnd w:id="1222"/>
    </w:p>
    <w:p w14:paraId="26AA1B1E" w14:textId="77777777" w:rsidR="002C42B6" w:rsidRPr="00F914FF" w:rsidRDefault="00AC76FB" w:rsidP="00B664E7">
      <w:pPr>
        <w:rPr>
          <w:rtl/>
        </w:rPr>
      </w:pPr>
      <w:r w:rsidRPr="00F914FF">
        <w:rPr>
          <w:rFonts w:hint="cs"/>
          <w:rtl/>
        </w:rPr>
        <w:t>با اینکه ایشان کل مطلبی که نقل کرد</w:t>
      </w:r>
      <w:r w:rsidR="00223D63" w:rsidRPr="00F914FF">
        <w:rPr>
          <w:rFonts w:hint="cs"/>
          <w:rtl/>
        </w:rPr>
        <w:t xml:space="preserve">ه‌اند </w:t>
      </w:r>
      <w:r w:rsidRPr="00F914FF">
        <w:rPr>
          <w:rFonts w:hint="cs"/>
          <w:rtl/>
        </w:rPr>
        <w:t>و کل اشکالی بیان کردند، چند سطر بیشتر نیست، اما اشکالات متعددی در فرمایش ایشان وجود دارد که بنده در طی نکاتی بیان خواهم کرد.</w:t>
      </w:r>
    </w:p>
    <w:p w14:paraId="66DF2736" w14:textId="77777777" w:rsidR="005D4806" w:rsidRPr="00F914FF" w:rsidRDefault="00AC76FB" w:rsidP="00FB5DB9">
      <w:pPr>
        <w:pStyle w:val="Heading4"/>
        <w:rPr>
          <w:rtl/>
        </w:rPr>
      </w:pPr>
      <w:bookmarkStart w:id="1223" w:name="_Toc42390250"/>
      <w:r w:rsidRPr="00F914FF">
        <w:rPr>
          <w:rFonts w:hint="cs"/>
          <w:rtl/>
        </w:rPr>
        <w:t>1. اشتباه شهید صدر در چارچوب بحث</w:t>
      </w:r>
      <w:bookmarkEnd w:id="1223"/>
    </w:p>
    <w:p w14:paraId="19F0303D" w14:textId="77777777" w:rsidR="005D4806" w:rsidRPr="00F914FF" w:rsidRDefault="00AC76FB" w:rsidP="005D4806">
      <w:pPr>
        <w:rPr>
          <w:rtl/>
        </w:rPr>
      </w:pPr>
      <w:r w:rsidRPr="00F914FF">
        <w:rPr>
          <w:rFonts w:hint="cs"/>
          <w:rtl/>
        </w:rPr>
        <w:t>نکت</w:t>
      </w:r>
      <w:r w:rsidR="00223D63" w:rsidRPr="00F914FF">
        <w:rPr>
          <w:rFonts w:hint="cs"/>
          <w:rtl/>
        </w:rPr>
        <w:t xml:space="preserve">ه‌ی </w:t>
      </w:r>
      <w:r w:rsidRPr="00F914FF">
        <w:rPr>
          <w:rFonts w:hint="cs"/>
          <w:rtl/>
        </w:rPr>
        <w:t xml:space="preserve">اول همان چیزی است که ما مکرر عرض کردیم که اصلاً محقق اصفهانی مثل مرحوم نائینی و مرحوم شیخ در مقام استدلال بر قبح عقاب </w:t>
      </w:r>
      <w:r w:rsidR="00223D63" w:rsidRPr="00F914FF">
        <w:rPr>
          <w:rFonts w:hint="cs"/>
          <w:rtl/>
        </w:rPr>
        <w:t>بلا‌بیان</w:t>
      </w:r>
      <w:r w:rsidRPr="00F914FF">
        <w:rPr>
          <w:rFonts w:hint="cs"/>
          <w:rtl/>
        </w:rPr>
        <w:t xml:space="preserve"> علیه کسی که </w:t>
      </w:r>
      <w:r w:rsidR="00223D63" w:rsidRPr="00F914FF">
        <w:rPr>
          <w:rFonts w:hint="cs"/>
          <w:rtl/>
        </w:rPr>
        <w:t>حق‌الطاعة</w:t>
      </w:r>
      <w:r w:rsidRPr="00F914FF">
        <w:rPr>
          <w:rFonts w:hint="cs"/>
          <w:rtl/>
        </w:rPr>
        <w:t xml:space="preserve"> را پذیرفته است، نیست. بلکه مرحوم اصفهانی در مقام حلّ یکی مطلبی است. قبح عقاب </w:t>
      </w:r>
      <w:r w:rsidR="00223D63" w:rsidRPr="00F914FF">
        <w:rPr>
          <w:rFonts w:hint="cs"/>
          <w:rtl/>
        </w:rPr>
        <w:t>بلا‌بیان</w:t>
      </w:r>
      <w:r w:rsidRPr="00F914FF">
        <w:rPr>
          <w:rFonts w:hint="cs"/>
          <w:rtl/>
        </w:rPr>
        <w:t xml:space="preserve"> را مثل بقیه قبول دارد</w:t>
      </w:r>
      <w:r w:rsidRPr="00F914FF">
        <w:rPr>
          <w:rFonts w:hint="cs"/>
          <w:rtl/>
        </w:rPr>
        <w:t xml:space="preserve"> کما اینکه در همین جا که ایشان ارجاع</w:t>
      </w:r>
      <w:r w:rsidR="00223D63" w:rsidRPr="00F914FF">
        <w:rPr>
          <w:rFonts w:hint="cs"/>
          <w:rtl/>
        </w:rPr>
        <w:t xml:space="preserve"> می‌</w:t>
      </w:r>
      <w:r w:rsidRPr="00F914FF">
        <w:rPr>
          <w:rFonts w:hint="cs"/>
          <w:rtl/>
        </w:rPr>
        <w:t xml:space="preserve">دهد یعنی در ذیل بحث قبح عقاب </w:t>
      </w:r>
      <w:r w:rsidR="00223D63" w:rsidRPr="00F914FF">
        <w:rPr>
          <w:rFonts w:hint="cs"/>
          <w:rtl/>
        </w:rPr>
        <w:t>بلا‌بیان</w:t>
      </w:r>
      <w:r w:rsidRPr="00F914FF">
        <w:rPr>
          <w:rFonts w:hint="cs"/>
          <w:rtl/>
        </w:rPr>
        <w:t xml:space="preserve"> در نهایة الدرایة در جلد چهارم صفح</w:t>
      </w:r>
      <w:r w:rsidR="00223D63" w:rsidRPr="00F914FF">
        <w:rPr>
          <w:rFonts w:hint="cs"/>
          <w:rtl/>
        </w:rPr>
        <w:t xml:space="preserve">ه‌ی </w:t>
      </w:r>
      <w:r w:rsidRPr="00F914FF">
        <w:rPr>
          <w:rFonts w:hint="cs"/>
          <w:rtl/>
        </w:rPr>
        <w:t>83، ذیل استدلال به حکم عقل علی البرائة فی الشبهات الحکمیه، ایشان تصریح</w:t>
      </w:r>
      <w:r w:rsidR="00223D63" w:rsidRPr="00F914FF">
        <w:rPr>
          <w:rFonts w:hint="cs"/>
          <w:rtl/>
        </w:rPr>
        <w:t xml:space="preserve"> می‌</w:t>
      </w:r>
      <w:r w:rsidRPr="00F914FF">
        <w:rPr>
          <w:rFonts w:hint="cs"/>
          <w:rtl/>
        </w:rPr>
        <w:t>کند که قاعد</w:t>
      </w:r>
      <w:r w:rsidR="00223D63" w:rsidRPr="00F914FF">
        <w:rPr>
          <w:rFonts w:hint="cs"/>
          <w:rtl/>
        </w:rPr>
        <w:t xml:space="preserve">ه‌ی </w:t>
      </w:r>
      <w:r w:rsidRPr="00F914FF">
        <w:rPr>
          <w:rFonts w:hint="cs"/>
          <w:rtl/>
        </w:rPr>
        <w:t xml:space="preserve">قبح عقاب </w:t>
      </w:r>
      <w:r w:rsidR="00223D63" w:rsidRPr="00F914FF">
        <w:rPr>
          <w:rFonts w:hint="cs"/>
          <w:rtl/>
        </w:rPr>
        <w:t>بلا‌بیان</w:t>
      </w:r>
      <w:r w:rsidRPr="00F914FF">
        <w:rPr>
          <w:rFonts w:hint="cs"/>
          <w:rtl/>
        </w:rPr>
        <w:t xml:space="preserve"> مما اتفق علیه الکل است. </w:t>
      </w:r>
    </w:p>
    <w:p w14:paraId="2E776409" w14:textId="77777777" w:rsidR="005D4806" w:rsidRPr="00F914FF" w:rsidRDefault="00AC76FB" w:rsidP="005D4806">
      <w:pPr>
        <w:rPr>
          <w:rtl/>
        </w:rPr>
      </w:pPr>
      <w:r w:rsidRPr="00F914FF">
        <w:rPr>
          <w:rFonts w:hint="cs"/>
          <w:rtl/>
        </w:rPr>
        <w:t>به نظر بن</w:t>
      </w:r>
      <w:r w:rsidRPr="00F914FF">
        <w:rPr>
          <w:rFonts w:hint="cs"/>
          <w:rtl/>
        </w:rPr>
        <w:t>ده ایشان</w:t>
      </w:r>
      <w:r w:rsidR="00223D63" w:rsidRPr="00F914FF">
        <w:rPr>
          <w:rFonts w:hint="cs"/>
          <w:rtl/>
        </w:rPr>
        <w:t xml:space="preserve"> می‌</w:t>
      </w:r>
      <w:r w:rsidRPr="00F914FF">
        <w:rPr>
          <w:rFonts w:hint="cs"/>
          <w:rtl/>
        </w:rPr>
        <w:t xml:space="preserve">خواهد قبح عقاب </w:t>
      </w:r>
      <w:r w:rsidR="00223D63" w:rsidRPr="00F914FF">
        <w:rPr>
          <w:rFonts w:hint="cs"/>
          <w:rtl/>
        </w:rPr>
        <w:t>بلا‌بیان</w:t>
      </w:r>
      <w:r w:rsidRPr="00F914FF">
        <w:rPr>
          <w:rFonts w:hint="cs"/>
          <w:rtl/>
        </w:rPr>
        <w:t xml:space="preserve"> را در چارچوب و نظام فکری خودش بیاورد؛ چون مرحوم اصفهانی حسن و قبح را از مشهورات</w:t>
      </w:r>
      <w:r w:rsidR="00223D63" w:rsidRPr="00F914FF">
        <w:rPr>
          <w:rFonts w:hint="cs"/>
          <w:rtl/>
        </w:rPr>
        <w:t xml:space="preserve"> می‌</w:t>
      </w:r>
      <w:r w:rsidRPr="00F914FF">
        <w:rPr>
          <w:rFonts w:hint="cs"/>
          <w:rtl/>
        </w:rPr>
        <w:t xml:space="preserve">داند و </w:t>
      </w:r>
      <w:r w:rsidR="0086132B" w:rsidRPr="00F914FF">
        <w:rPr>
          <w:rFonts w:hint="cs"/>
          <w:rtl/>
        </w:rPr>
        <w:t>هم</w:t>
      </w:r>
      <w:r w:rsidR="00223D63" w:rsidRPr="00F914FF">
        <w:rPr>
          <w:rFonts w:hint="cs"/>
          <w:rtl/>
        </w:rPr>
        <w:t xml:space="preserve">ه‌ی </w:t>
      </w:r>
      <w:r w:rsidR="0086132B" w:rsidRPr="00F914FF">
        <w:rPr>
          <w:rFonts w:hint="cs"/>
          <w:rtl/>
        </w:rPr>
        <w:t>حسن و قبح ها را به گون</w:t>
      </w:r>
      <w:r w:rsidR="00223D63" w:rsidRPr="00F914FF">
        <w:rPr>
          <w:rFonts w:hint="cs"/>
          <w:rtl/>
        </w:rPr>
        <w:t xml:space="preserve">ه‌ای </w:t>
      </w:r>
      <w:r w:rsidRPr="00F914FF">
        <w:rPr>
          <w:rFonts w:hint="cs"/>
          <w:rtl/>
        </w:rPr>
        <w:t>به بحث حسن عدل و قبح ظلم برمی</w:t>
      </w:r>
      <w:r w:rsidRPr="00F914FF">
        <w:rPr>
          <w:rtl/>
        </w:rPr>
        <w:softHyphen/>
      </w:r>
      <w:r w:rsidR="0086132B" w:rsidRPr="00F914FF">
        <w:rPr>
          <w:rFonts w:hint="cs"/>
          <w:rtl/>
        </w:rPr>
        <w:t>گرداند،</w:t>
      </w:r>
      <w:r w:rsidR="00223D63" w:rsidRPr="00F914FF">
        <w:rPr>
          <w:rFonts w:hint="cs"/>
          <w:rtl/>
        </w:rPr>
        <w:t xml:space="preserve"> می‌</w:t>
      </w:r>
      <w:r w:rsidR="0086132B" w:rsidRPr="00F914FF">
        <w:rPr>
          <w:rFonts w:hint="cs"/>
          <w:rtl/>
        </w:rPr>
        <w:t xml:space="preserve">خواهد در </w:t>
      </w:r>
      <w:r w:rsidR="0086132B" w:rsidRPr="00F914FF">
        <w:rPr>
          <w:rFonts w:hint="cs"/>
          <w:rtl/>
        </w:rPr>
        <w:lastRenderedPageBreak/>
        <w:t xml:space="preserve">آن چارچوب عقلی این مطلب را حل بکند که جای قبح عقاب </w:t>
      </w:r>
      <w:r w:rsidR="00223D63" w:rsidRPr="00F914FF">
        <w:rPr>
          <w:rFonts w:hint="cs"/>
          <w:rtl/>
        </w:rPr>
        <w:t>بلا‌بیان</w:t>
      </w:r>
      <w:r w:rsidR="0086132B" w:rsidRPr="00F914FF">
        <w:rPr>
          <w:rFonts w:hint="cs"/>
          <w:rtl/>
        </w:rPr>
        <w:t xml:space="preserve"> کجاست. این کار را ایشان باید انجام دهد به این دلیل که باید روشن کند که آیا قبح عقاب </w:t>
      </w:r>
      <w:r w:rsidR="00223D63" w:rsidRPr="00F914FF">
        <w:rPr>
          <w:rFonts w:hint="cs"/>
          <w:rtl/>
        </w:rPr>
        <w:t>بلا‌بیان</w:t>
      </w:r>
      <w:r w:rsidR="0086132B" w:rsidRPr="00F914FF">
        <w:rPr>
          <w:rFonts w:hint="cs"/>
          <w:rtl/>
        </w:rPr>
        <w:t xml:space="preserve"> یک حکم عقلی مستقل منفرد از احکام عقلی دیگر است یا اینکه این حکم عقلی نیز در چارچوب حسن عدل و قبح ظلم</w:t>
      </w:r>
      <w:r w:rsidR="00223D63" w:rsidRPr="00F914FF">
        <w:rPr>
          <w:rFonts w:hint="cs"/>
          <w:rtl/>
        </w:rPr>
        <w:t xml:space="preserve"> می‌</w:t>
      </w:r>
      <w:r w:rsidR="0086132B" w:rsidRPr="00F914FF">
        <w:rPr>
          <w:rFonts w:hint="cs"/>
          <w:rtl/>
        </w:rPr>
        <w:t xml:space="preserve">افتد؟ ایشان در اینجا تلاشش این است که قبح عقاب </w:t>
      </w:r>
      <w:r w:rsidR="00223D63" w:rsidRPr="00F914FF">
        <w:rPr>
          <w:rFonts w:hint="cs"/>
          <w:rtl/>
        </w:rPr>
        <w:t>بلا‌بیان</w:t>
      </w:r>
      <w:r w:rsidR="0086132B" w:rsidRPr="00F914FF">
        <w:rPr>
          <w:rFonts w:hint="cs"/>
          <w:rtl/>
        </w:rPr>
        <w:t xml:space="preserve"> که یک حکم عقلی مستقل است را در چارچوب حسن عدل و قبح ظلم که منظوم</w:t>
      </w:r>
      <w:r w:rsidR="00223D63" w:rsidRPr="00F914FF">
        <w:rPr>
          <w:rFonts w:hint="cs"/>
          <w:rtl/>
        </w:rPr>
        <w:t xml:space="preserve">ه‌ی </w:t>
      </w:r>
      <w:r w:rsidR="0086132B" w:rsidRPr="00F914FF">
        <w:rPr>
          <w:rFonts w:hint="cs"/>
          <w:rtl/>
        </w:rPr>
        <w:t>معرفتی محقق اصفهانی را در باب احکام عقل عملی تشکیل</w:t>
      </w:r>
      <w:r w:rsidR="00223D63" w:rsidRPr="00F914FF">
        <w:rPr>
          <w:rFonts w:hint="cs"/>
          <w:rtl/>
        </w:rPr>
        <w:t xml:space="preserve"> می‌</w:t>
      </w:r>
      <w:r w:rsidR="0086132B" w:rsidRPr="00F914FF">
        <w:rPr>
          <w:rFonts w:hint="cs"/>
          <w:rtl/>
        </w:rPr>
        <w:t>دهد، بیاورد. لذا این نحوه اشکالات که ایشان بیان کرده است که مسئله مصادره به مطلوب و عین مدعا است، درست</w:t>
      </w:r>
      <w:r w:rsidR="00223D63" w:rsidRPr="00F914FF">
        <w:rPr>
          <w:rFonts w:hint="cs"/>
          <w:rtl/>
        </w:rPr>
        <w:t xml:space="preserve"> </w:t>
      </w:r>
      <w:r w:rsidR="00DC650C" w:rsidRPr="00F914FF">
        <w:rPr>
          <w:rFonts w:hint="cs"/>
          <w:rtl/>
        </w:rPr>
        <w:t>نیست</w:t>
      </w:r>
      <w:r w:rsidR="0086132B" w:rsidRPr="00F914FF">
        <w:rPr>
          <w:rFonts w:hint="cs"/>
          <w:rtl/>
        </w:rPr>
        <w:t xml:space="preserve">. </w:t>
      </w:r>
    </w:p>
    <w:p w14:paraId="354578E0" w14:textId="77777777" w:rsidR="002D6609" w:rsidRPr="00F914FF" w:rsidRDefault="00AC76FB" w:rsidP="005D4806">
      <w:pPr>
        <w:rPr>
          <w:rtl/>
        </w:rPr>
      </w:pPr>
      <w:r w:rsidRPr="00F914FF">
        <w:rPr>
          <w:rFonts w:hint="cs"/>
          <w:rtl/>
        </w:rPr>
        <w:t>علاوه بر</w:t>
      </w:r>
      <w:r w:rsidR="0086132B" w:rsidRPr="00F914FF">
        <w:rPr>
          <w:rFonts w:hint="cs"/>
          <w:rtl/>
        </w:rPr>
        <w:t xml:space="preserve"> اینکه من عرض کردم که اگر کسی قائل به </w:t>
      </w:r>
      <w:r w:rsidR="00223D63" w:rsidRPr="00F914FF">
        <w:rPr>
          <w:rFonts w:hint="cs"/>
          <w:rtl/>
        </w:rPr>
        <w:t>حق‌الطاعة</w:t>
      </w:r>
      <w:r w:rsidR="0086132B" w:rsidRPr="00F914FF">
        <w:rPr>
          <w:rFonts w:hint="cs"/>
          <w:rtl/>
        </w:rPr>
        <w:t xml:space="preserve"> باشد، هم</w:t>
      </w:r>
      <w:r w:rsidR="00223D63" w:rsidRPr="00F914FF">
        <w:rPr>
          <w:rFonts w:hint="cs"/>
          <w:rtl/>
        </w:rPr>
        <w:t xml:space="preserve">ه‌ی </w:t>
      </w:r>
      <w:r w:rsidR="0086132B" w:rsidRPr="00F914FF">
        <w:rPr>
          <w:rFonts w:hint="cs"/>
          <w:rtl/>
        </w:rPr>
        <w:t xml:space="preserve">این بزرگواران قبول دارند که </w:t>
      </w:r>
      <w:r w:rsidR="00223D63" w:rsidRPr="00F914FF">
        <w:rPr>
          <w:rFonts w:hint="cs"/>
          <w:rtl/>
        </w:rPr>
        <w:t>حق‌الطاعة</w:t>
      </w:r>
      <w:r w:rsidR="0086132B" w:rsidRPr="00F914FF">
        <w:rPr>
          <w:rFonts w:hint="cs"/>
          <w:rtl/>
        </w:rPr>
        <w:t xml:space="preserve"> مثل قاعد</w:t>
      </w:r>
      <w:r w:rsidR="00223D63" w:rsidRPr="00F914FF">
        <w:rPr>
          <w:rFonts w:hint="cs"/>
          <w:rtl/>
        </w:rPr>
        <w:t xml:space="preserve">ه‌ی </w:t>
      </w:r>
      <w:r w:rsidR="0086132B" w:rsidRPr="00F914FF">
        <w:rPr>
          <w:rFonts w:hint="cs"/>
          <w:rtl/>
        </w:rPr>
        <w:t xml:space="preserve">احتیاط شرعی وارد بر قبح عقاب </w:t>
      </w:r>
      <w:r w:rsidR="00223D63" w:rsidRPr="00F914FF">
        <w:rPr>
          <w:rFonts w:hint="cs"/>
          <w:rtl/>
        </w:rPr>
        <w:t>بلا‌بیان</w:t>
      </w:r>
      <w:r w:rsidR="0086132B" w:rsidRPr="00F914FF">
        <w:rPr>
          <w:rFonts w:hint="cs"/>
          <w:rtl/>
        </w:rPr>
        <w:t xml:space="preserve"> است و بنابراین مشکلی از این جهت نیست که مقصود آنها چنین چیزی نیست و برای کسی که قبح عقاب </w:t>
      </w:r>
      <w:r w:rsidR="00223D63" w:rsidRPr="00F914FF">
        <w:rPr>
          <w:rFonts w:hint="cs"/>
          <w:rtl/>
        </w:rPr>
        <w:t>بلا‌بیان</w:t>
      </w:r>
      <w:r w:rsidR="0086132B" w:rsidRPr="00F914FF">
        <w:rPr>
          <w:rFonts w:hint="cs"/>
          <w:rtl/>
        </w:rPr>
        <w:t xml:space="preserve"> را قبول دارد،</w:t>
      </w:r>
      <w:r w:rsidR="00223D63" w:rsidRPr="00F914FF">
        <w:rPr>
          <w:rFonts w:hint="cs"/>
          <w:rtl/>
        </w:rPr>
        <w:t xml:space="preserve"> می‌</w:t>
      </w:r>
      <w:r w:rsidR="0086132B" w:rsidRPr="00F914FF">
        <w:rPr>
          <w:rFonts w:hint="cs"/>
          <w:rtl/>
        </w:rPr>
        <w:t xml:space="preserve">خواهند این را دلیل بر برائت بیاورند و ایشان هم که در اینجا آورده است میخواهد در چارچوب نظام فکری خودش مطرح کند. </w:t>
      </w:r>
    </w:p>
    <w:p w14:paraId="453AE76A" w14:textId="77777777" w:rsidR="005D4806" w:rsidRPr="00F914FF" w:rsidRDefault="00AC76FB" w:rsidP="00FB5DB9">
      <w:pPr>
        <w:pStyle w:val="Heading4"/>
        <w:rPr>
          <w:rtl/>
        </w:rPr>
      </w:pPr>
      <w:bookmarkStart w:id="1224" w:name="_Toc42390251"/>
      <w:r w:rsidRPr="00F914FF">
        <w:rPr>
          <w:rFonts w:hint="cs"/>
          <w:rtl/>
        </w:rPr>
        <w:t>2. به شرط محمول نبودن کلام محقق اصفهانی</w:t>
      </w:r>
      <w:bookmarkEnd w:id="1224"/>
    </w:p>
    <w:p w14:paraId="7FCCB6A1" w14:textId="77777777" w:rsidR="005D4806" w:rsidRPr="00F914FF" w:rsidRDefault="00AC76FB" w:rsidP="00DF3B50">
      <w:pPr>
        <w:rPr>
          <w:rtl/>
        </w:rPr>
      </w:pPr>
      <w:r w:rsidRPr="00F914FF">
        <w:rPr>
          <w:rFonts w:hint="cs"/>
          <w:rtl/>
        </w:rPr>
        <w:t xml:space="preserve">بحث دیگری که شهید صدر طرح کرده است این است که </w:t>
      </w:r>
      <w:r w:rsidR="0086132B" w:rsidRPr="00F914FF">
        <w:rPr>
          <w:rFonts w:hint="cs"/>
          <w:rtl/>
        </w:rPr>
        <w:t xml:space="preserve"> </w:t>
      </w:r>
      <w:r w:rsidRPr="00F914FF">
        <w:rPr>
          <w:rFonts w:hint="cs"/>
          <w:rtl/>
        </w:rPr>
        <w:t>این کلام محقق اصفهانی مصادره است چون مقصود از حجی</w:t>
      </w:r>
      <w:r w:rsidRPr="00F914FF">
        <w:rPr>
          <w:rFonts w:hint="cs"/>
          <w:rtl/>
        </w:rPr>
        <w:t>ت چیست؟ اگر مقصود ما یصحح العقاب است که در اینصورت قضی</w:t>
      </w:r>
      <w:r w:rsidR="00223D63" w:rsidRPr="00F914FF">
        <w:rPr>
          <w:rFonts w:hint="cs"/>
          <w:rtl/>
        </w:rPr>
        <w:t xml:space="preserve">ه‌ی </w:t>
      </w:r>
      <w:r w:rsidRPr="00F914FF">
        <w:rPr>
          <w:rFonts w:hint="cs"/>
          <w:rtl/>
        </w:rPr>
        <w:t>شما به شرط محمول خواهد بود. ما در اینجا نکت</w:t>
      </w:r>
      <w:r w:rsidR="00223D63" w:rsidRPr="00F914FF">
        <w:rPr>
          <w:rFonts w:hint="cs"/>
          <w:rtl/>
        </w:rPr>
        <w:t xml:space="preserve">ه‌ای </w:t>
      </w:r>
      <w:r w:rsidRPr="00F914FF">
        <w:rPr>
          <w:rFonts w:hint="cs"/>
          <w:rtl/>
        </w:rPr>
        <w:t>که</w:t>
      </w:r>
      <w:r w:rsidR="00223D63" w:rsidRPr="00F914FF">
        <w:rPr>
          <w:rFonts w:hint="cs"/>
          <w:rtl/>
        </w:rPr>
        <w:t xml:space="preserve"> می‌</w:t>
      </w:r>
      <w:r w:rsidRPr="00F914FF">
        <w:rPr>
          <w:rFonts w:hint="cs"/>
          <w:rtl/>
        </w:rPr>
        <w:t xml:space="preserve">خواهیم عرض بکنیم در این باره است که آیا قضیه </w:t>
      </w:r>
      <w:r w:rsidR="00DC650C" w:rsidRPr="00F914FF">
        <w:rPr>
          <w:rFonts w:hint="cs"/>
          <w:rtl/>
        </w:rPr>
        <w:t xml:space="preserve">قبح عقاب بلابیان، </w:t>
      </w:r>
      <w:r w:rsidRPr="00F914FF">
        <w:rPr>
          <w:rFonts w:hint="cs"/>
          <w:rtl/>
        </w:rPr>
        <w:t>به شرط محمول هست یا نه؟</w:t>
      </w:r>
    </w:p>
    <w:p w14:paraId="6B87389E" w14:textId="77777777" w:rsidR="004A51AC" w:rsidRPr="00F914FF" w:rsidRDefault="00AC76FB" w:rsidP="004A51AC">
      <w:pPr>
        <w:rPr>
          <w:rtl/>
        </w:rPr>
      </w:pPr>
      <w:r w:rsidRPr="00F914FF">
        <w:rPr>
          <w:rFonts w:hint="cs"/>
          <w:rtl/>
        </w:rPr>
        <w:t xml:space="preserve"> اولاً فرمایش مرحوم اصفهانی دو قسمت دارد؛ یک ناحی</w:t>
      </w:r>
      <w:r w:rsidR="00223D63" w:rsidRPr="00F914FF">
        <w:rPr>
          <w:rFonts w:hint="cs"/>
          <w:rtl/>
        </w:rPr>
        <w:t xml:space="preserve">ه‌ی </w:t>
      </w:r>
      <w:r w:rsidRPr="00F914FF">
        <w:rPr>
          <w:rFonts w:hint="cs"/>
          <w:rtl/>
        </w:rPr>
        <w:t>اثبا</w:t>
      </w:r>
      <w:r w:rsidRPr="00F914FF">
        <w:rPr>
          <w:rFonts w:hint="cs"/>
          <w:rtl/>
        </w:rPr>
        <w:t>تی که مخالف</w:t>
      </w:r>
      <w:r w:rsidR="00DC650C" w:rsidRPr="00F914FF">
        <w:rPr>
          <w:rFonts w:hint="cs"/>
          <w:rtl/>
        </w:rPr>
        <w:t>تِ</w:t>
      </w:r>
      <w:r w:rsidRPr="00F914FF">
        <w:rPr>
          <w:rFonts w:hint="cs"/>
          <w:rtl/>
        </w:rPr>
        <w:t xml:space="preserve"> تکلیفی که تم علیه الحجة، خروج از زیّ عبودیت است و ظلم است و قاعدتاً موضوع استحقاق عقاب علی المخالفة است و یک قسمت نفی دارد که مخالفة ما لم تتم علیه الحجة فلیس ظلماً و لا یستحق فاعله العقاب و الل</w:t>
      </w:r>
      <w:r w:rsidR="00DC650C" w:rsidRPr="00F914FF">
        <w:rPr>
          <w:rFonts w:hint="cs"/>
          <w:rtl/>
        </w:rPr>
        <w:t>و</w:t>
      </w:r>
      <w:r w:rsidRPr="00F914FF">
        <w:rPr>
          <w:rFonts w:hint="cs"/>
          <w:rtl/>
        </w:rPr>
        <w:t>م. حالا فرض کنیم که آن قسمت اثباتی آن همین باشد</w:t>
      </w:r>
      <w:r w:rsidRPr="00F914FF">
        <w:rPr>
          <w:rFonts w:hint="cs"/>
          <w:rtl/>
        </w:rPr>
        <w:t xml:space="preserve"> که شهید صدر فرموده که در واقع به شرط محمول</w:t>
      </w:r>
      <w:r w:rsidR="00223D63" w:rsidRPr="00F914FF">
        <w:rPr>
          <w:rFonts w:hint="cs"/>
          <w:rtl/>
        </w:rPr>
        <w:t xml:space="preserve"> می‌</w:t>
      </w:r>
      <w:r w:rsidRPr="00F914FF">
        <w:rPr>
          <w:rFonts w:hint="cs"/>
          <w:rtl/>
        </w:rPr>
        <w:t xml:space="preserve">شود چون تمّت علیه الحجة؛ خودش یعنی عند المخالفة مستحق عقاب است. </w:t>
      </w:r>
      <w:r w:rsidR="00E8662E" w:rsidRPr="00F914FF">
        <w:rPr>
          <w:rFonts w:hint="cs"/>
          <w:rtl/>
        </w:rPr>
        <w:t xml:space="preserve">بر فرض این مصادره و به شرط محمول بودن را در جهت اثباتی بپذیریم و بگوییم </w:t>
      </w:r>
      <w:r w:rsidRPr="00F914FF">
        <w:rPr>
          <w:rFonts w:hint="cs"/>
          <w:rtl/>
        </w:rPr>
        <w:t>که مخالفت تکلیفی که مخالفتش</w:t>
      </w:r>
      <w:r w:rsidR="00946B04" w:rsidRPr="00F914FF">
        <w:rPr>
          <w:rFonts w:hint="cs"/>
          <w:rtl/>
        </w:rPr>
        <w:t xml:space="preserve"> ظلم است و</w:t>
      </w:r>
      <w:r w:rsidRPr="00F914FF">
        <w:rPr>
          <w:rFonts w:hint="cs"/>
          <w:rtl/>
        </w:rPr>
        <w:t xml:space="preserve"> استحقاق </w:t>
      </w:r>
      <w:r w:rsidR="00946B04" w:rsidRPr="00F914FF">
        <w:rPr>
          <w:rFonts w:hint="cs"/>
          <w:rtl/>
        </w:rPr>
        <w:t xml:space="preserve">عقاب دارد، به شرط محمول است. اما </w:t>
      </w:r>
      <w:r w:rsidR="00E8662E" w:rsidRPr="00F914FF">
        <w:rPr>
          <w:rFonts w:hint="cs"/>
          <w:rtl/>
        </w:rPr>
        <w:t>جهت سلبی آن،</w:t>
      </w:r>
      <w:r w:rsidR="00946B04" w:rsidRPr="00F914FF">
        <w:rPr>
          <w:rFonts w:hint="cs"/>
          <w:rtl/>
        </w:rPr>
        <w:t xml:space="preserve"> که اتفاقاً </w:t>
      </w:r>
      <w:r w:rsidR="00E8662E" w:rsidRPr="00F914FF">
        <w:rPr>
          <w:rFonts w:hint="cs"/>
          <w:rtl/>
        </w:rPr>
        <w:t xml:space="preserve">همان </w:t>
      </w:r>
      <w:r w:rsidR="00946B04" w:rsidRPr="00F914FF">
        <w:rPr>
          <w:rFonts w:hint="cs"/>
          <w:rtl/>
        </w:rPr>
        <w:t>محل بحث و محل استشهاد م</w:t>
      </w:r>
      <w:r w:rsidRPr="00F914FF">
        <w:rPr>
          <w:rFonts w:hint="cs"/>
          <w:rtl/>
        </w:rPr>
        <w:t xml:space="preserve">ا است </w:t>
      </w:r>
      <w:r w:rsidR="00E8662E" w:rsidRPr="00F914FF">
        <w:rPr>
          <w:rFonts w:hint="cs"/>
          <w:rtl/>
        </w:rPr>
        <w:t>ـ‌</w:t>
      </w:r>
      <w:r w:rsidRPr="00F914FF">
        <w:rPr>
          <w:rFonts w:hint="cs"/>
          <w:rtl/>
        </w:rPr>
        <w:t xml:space="preserve">و </w:t>
      </w:r>
      <w:r w:rsidR="00E8662E" w:rsidRPr="00F914FF">
        <w:rPr>
          <w:rFonts w:hint="cs"/>
          <w:rtl/>
        </w:rPr>
        <w:t>محقق اصفهانی هم</w:t>
      </w:r>
      <w:r w:rsidRPr="00F914FF">
        <w:rPr>
          <w:rFonts w:hint="cs"/>
          <w:rtl/>
        </w:rPr>
        <w:t xml:space="preserve"> در ذیل کل این بحث</w:t>
      </w:r>
      <w:r w:rsidRPr="00F914FF">
        <w:rPr>
          <w:rFonts w:hint="eastAsia"/>
          <w:rtl/>
        </w:rPr>
        <w:t>‌</w:t>
      </w:r>
      <w:r w:rsidR="00946B04" w:rsidRPr="00F914FF">
        <w:rPr>
          <w:rFonts w:hint="cs"/>
          <w:rtl/>
        </w:rPr>
        <w:t xml:space="preserve">ها تصریح کردند که بحث در این </w:t>
      </w:r>
      <w:r w:rsidR="00E8662E" w:rsidRPr="00F914FF">
        <w:rPr>
          <w:rFonts w:hint="cs"/>
          <w:rtl/>
        </w:rPr>
        <w:t>جهت سلبی</w:t>
      </w:r>
      <w:r w:rsidR="00946B04" w:rsidRPr="00F914FF">
        <w:rPr>
          <w:rFonts w:hint="cs"/>
          <w:rtl/>
        </w:rPr>
        <w:t xml:space="preserve"> است</w:t>
      </w:r>
      <w:r w:rsidR="00E8662E" w:rsidRPr="00F914FF">
        <w:rPr>
          <w:rFonts w:hint="cs"/>
          <w:rtl/>
        </w:rPr>
        <w:t>‌ـ</w:t>
      </w:r>
      <w:r w:rsidR="00946B04" w:rsidRPr="00F914FF">
        <w:rPr>
          <w:rFonts w:hint="cs"/>
          <w:rtl/>
        </w:rPr>
        <w:t xml:space="preserve"> یعنی </w:t>
      </w:r>
      <w:r w:rsidR="00E8662E" w:rsidRPr="00F914FF">
        <w:rPr>
          <w:rFonts w:hint="cs"/>
          <w:rtl/>
        </w:rPr>
        <w:t>بحث در</w:t>
      </w:r>
      <w:r w:rsidR="00946B04" w:rsidRPr="00F914FF">
        <w:rPr>
          <w:rFonts w:hint="cs"/>
          <w:rtl/>
        </w:rPr>
        <w:t xml:space="preserve"> عدم استحقاق عقاب </w:t>
      </w:r>
      <w:r w:rsidR="00E8662E" w:rsidRPr="00F914FF">
        <w:rPr>
          <w:rFonts w:hint="cs"/>
          <w:rtl/>
        </w:rPr>
        <w:t>در فرض</w:t>
      </w:r>
      <w:r w:rsidR="00946B04" w:rsidRPr="00F914FF">
        <w:rPr>
          <w:rFonts w:hint="cs"/>
          <w:rtl/>
        </w:rPr>
        <w:t xml:space="preserve"> عدم البیان است؛ نه </w:t>
      </w:r>
      <w:r w:rsidR="00E8662E" w:rsidRPr="00F914FF">
        <w:rPr>
          <w:rFonts w:hint="cs"/>
          <w:rtl/>
        </w:rPr>
        <w:t>جهت اثباتیِ آن که عبارت است از</w:t>
      </w:r>
      <w:r w:rsidR="00946B04" w:rsidRPr="00F914FF">
        <w:rPr>
          <w:rFonts w:hint="cs"/>
          <w:rtl/>
        </w:rPr>
        <w:t xml:space="preserve"> قبیح بودن عقاب. </w:t>
      </w:r>
      <w:r w:rsidR="00E8662E" w:rsidRPr="00F914FF">
        <w:rPr>
          <w:rFonts w:hint="cs"/>
          <w:rtl/>
        </w:rPr>
        <w:t xml:space="preserve">در فرض بیان و اقامه حجت </w:t>
      </w:r>
      <w:r w:rsidR="00946B04" w:rsidRPr="00F914FF">
        <w:rPr>
          <w:rFonts w:hint="cs"/>
          <w:rtl/>
        </w:rPr>
        <w:t xml:space="preserve">اگر کسی </w:t>
      </w:r>
      <w:r w:rsidR="008D32BE" w:rsidRPr="00F914FF">
        <w:rPr>
          <w:rFonts w:hint="cs"/>
          <w:rtl/>
        </w:rPr>
        <w:t xml:space="preserve">بگوید تکلیفی که لم یقم علیه الحجة، ارتکاب و مخالفت این تکلیف در عالم واقع ظلم نیست و فاعلش مستحق عقاب نیست، به شرط محمول است. این چگونه به شرط محمول است؟ به شرط محمول این است که شما محمول را بعینه در موضوع تکرار کنید و بگویید انسان کاتب، کاتب است. </w:t>
      </w:r>
      <w:r w:rsidR="008D32BE" w:rsidRPr="00F914FF">
        <w:rPr>
          <w:rFonts w:hint="cs"/>
          <w:rtl/>
        </w:rPr>
        <w:lastRenderedPageBreak/>
        <w:t>اگر ما گفتیم که اذا لم تقم الحجة علی تکلیفٍ، مخالفت این ظلم نیست و استحقاق عقاب ندارد، به شرط محمول است، این حرف درست نیست و هیچ چیز آن به شرط محمول نیست. خصوصاً اگر توجه کنیم که اصلاً یک عد</w:t>
      </w:r>
      <w:r w:rsidR="00223D63" w:rsidRPr="00F914FF">
        <w:rPr>
          <w:rFonts w:hint="cs"/>
          <w:rtl/>
        </w:rPr>
        <w:t xml:space="preserve">ه‌ای </w:t>
      </w:r>
      <w:r w:rsidR="008D32BE" w:rsidRPr="00F914FF">
        <w:rPr>
          <w:rFonts w:hint="cs"/>
          <w:rtl/>
        </w:rPr>
        <w:t xml:space="preserve">ممکن است برای آنها شک حاصل شود که نه </w:t>
      </w:r>
      <w:r w:rsidR="00223D63" w:rsidRPr="00F914FF">
        <w:rPr>
          <w:rFonts w:hint="cs"/>
          <w:rtl/>
        </w:rPr>
        <w:t>حق‌الطاعة</w:t>
      </w:r>
      <w:r w:rsidR="008D32BE" w:rsidRPr="00F914FF">
        <w:rPr>
          <w:rFonts w:hint="cs"/>
          <w:rtl/>
        </w:rPr>
        <w:t xml:space="preserve"> برای آنها محرز باشد و نه قبح عقاب </w:t>
      </w:r>
      <w:r w:rsidR="00223D63" w:rsidRPr="00F914FF">
        <w:rPr>
          <w:rFonts w:hint="cs"/>
          <w:rtl/>
        </w:rPr>
        <w:t>بلا‌بیان</w:t>
      </w:r>
      <w:r w:rsidR="008D32BE" w:rsidRPr="00F914FF">
        <w:rPr>
          <w:rFonts w:hint="cs"/>
          <w:rtl/>
        </w:rPr>
        <w:t>، اینها اتفاقا موضوع همین</w:t>
      </w:r>
      <w:r w:rsidR="00223D63" w:rsidRPr="00F914FF">
        <w:rPr>
          <w:rFonts w:hint="cs"/>
          <w:rtl/>
        </w:rPr>
        <w:t xml:space="preserve"> می‌</w:t>
      </w:r>
      <w:r w:rsidR="008D32BE" w:rsidRPr="00F914FF">
        <w:rPr>
          <w:rFonts w:hint="cs"/>
          <w:rtl/>
        </w:rPr>
        <w:t>شوند که لم تتم لهم الحجة علی التکلیف، لذا مخالفتشان</w:t>
      </w:r>
      <w:r w:rsidR="00223D63" w:rsidRPr="00F914FF">
        <w:rPr>
          <w:rFonts w:hint="cs"/>
          <w:rtl/>
        </w:rPr>
        <w:t xml:space="preserve"> می‌</w:t>
      </w:r>
      <w:r w:rsidR="008D32BE" w:rsidRPr="00F914FF">
        <w:rPr>
          <w:rFonts w:hint="cs"/>
          <w:rtl/>
        </w:rPr>
        <w:t>شود مخالفت ما لم تتم الحجة علی التکلیف. ایشان</w:t>
      </w:r>
      <w:r w:rsidR="00223D63" w:rsidRPr="00F914FF">
        <w:rPr>
          <w:rFonts w:hint="cs"/>
          <w:rtl/>
        </w:rPr>
        <w:t xml:space="preserve"> می‌</w:t>
      </w:r>
      <w:r w:rsidR="008D32BE" w:rsidRPr="00F914FF">
        <w:rPr>
          <w:rFonts w:hint="cs"/>
          <w:rtl/>
        </w:rPr>
        <w:t>گوید این ظلم نیست.</w:t>
      </w:r>
    </w:p>
    <w:p w14:paraId="3D940899" w14:textId="77777777" w:rsidR="004A51AC" w:rsidRPr="00F914FF" w:rsidRDefault="00AC76FB" w:rsidP="004A51AC">
      <w:pPr>
        <w:rPr>
          <w:rtl/>
        </w:rPr>
      </w:pPr>
      <w:r w:rsidRPr="00F914FF">
        <w:rPr>
          <w:rFonts w:hint="cs"/>
          <w:rtl/>
        </w:rPr>
        <w:t xml:space="preserve"> این خیلی حرف مهمی است که </w:t>
      </w:r>
      <w:r w:rsidR="0053069F" w:rsidRPr="00F914FF">
        <w:rPr>
          <w:rFonts w:hint="cs"/>
          <w:rtl/>
        </w:rPr>
        <w:t>اعمال این افراد را ظلم ندانیم. ما این را ظلم</w:t>
      </w:r>
      <w:r w:rsidR="00223D63" w:rsidRPr="00F914FF">
        <w:rPr>
          <w:rFonts w:hint="cs"/>
          <w:rtl/>
        </w:rPr>
        <w:t xml:space="preserve"> نمی‌</w:t>
      </w:r>
      <w:r w:rsidR="0053069F" w:rsidRPr="00F914FF">
        <w:rPr>
          <w:rFonts w:hint="cs"/>
          <w:rtl/>
        </w:rPr>
        <w:t>دانیم ولی این خودش یک بحث مهمی است که کسانی که</w:t>
      </w:r>
      <w:r w:rsidR="00223D63" w:rsidRPr="00F914FF">
        <w:rPr>
          <w:rFonts w:hint="cs"/>
          <w:rtl/>
        </w:rPr>
        <w:t xml:space="preserve"> می‌</w:t>
      </w:r>
      <w:r w:rsidR="0053069F" w:rsidRPr="00F914FF">
        <w:rPr>
          <w:rFonts w:hint="cs"/>
          <w:rtl/>
        </w:rPr>
        <w:t xml:space="preserve">گویند عقل ما </w:t>
      </w:r>
      <w:r w:rsidR="00223D63" w:rsidRPr="00F914FF">
        <w:rPr>
          <w:rFonts w:hint="cs"/>
          <w:rtl/>
        </w:rPr>
        <w:t>حق‌الطاعة</w:t>
      </w:r>
      <w:r w:rsidR="0053069F" w:rsidRPr="00F914FF">
        <w:rPr>
          <w:rFonts w:hint="cs"/>
          <w:rtl/>
        </w:rPr>
        <w:t xml:space="preserve"> برای آن محرز نشده و قبح عقاب </w:t>
      </w:r>
      <w:r w:rsidR="00223D63" w:rsidRPr="00F914FF">
        <w:rPr>
          <w:rFonts w:hint="cs"/>
          <w:rtl/>
        </w:rPr>
        <w:t>بلا‌بیان</w:t>
      </w:r>
      <w:r w:rsidR="0053069F" w:rsidRPr="00F914FF">
        <w:rPr>
          <w:rFonts w:hint="cs"/>
          <w:rtl/>
        </w:rPr>
        <w:t xml:space="preserve"> هم محرز نشده است، این الان مصداق مخالفة ما لم تتم علیه الحجة است. مرحوم اصفهانی</w:t>
      </w:r>
      <w:r w:rsidR="00223D63" w:rsidRPr="00F914FF">
        <w:rPr>
          <w:rFonts w:hint="cs"/>
          <w:rtl/>
        </w:rPr>
        <w:t xml:space="preserve"> می‌</w:t>
      </w:r>
      <w:r w:rsidR="0053069F" w:rsidRPr="00F914FF">
        <w:rPr>
          <w:rFonts w:hint="cs"/>
          <w:rtl/>
        </w:rPr>
        <w:t>فرماید فلیس ظلماً و لا یستحق فاعله العقاب و الل</w:t>
      </w:r>
      <w:r w:rsidR="00DC650C" w:rsidRPr="00F914FF">
        <w:rPr>
          <w:rFonts w:hint="cs"/>
          <w:rtl/>
        </w:rPr>
        <w:t>و</w:t>
      </w:r>
      <w:r w:rsidR="0053069F" w:rsidRPr="00F914FF">
        <w:rPr>
          <w:rFonts w:hint="cs"/>
          <w:rtl/>
        </w:rPr>
        <w:t>م. این خیلی حرف مهمی است و در به شرط محمول کسی</w:t>
      </w:r>
      <w:r w:rsidR="00223D63" w:rsidRPr="00F914FF">
        <w:rPr>
          <w:rFonts w:hint="cs"/>
          <w:rtl/>
        </w:rPr>
        <w:t xml:space="preserve"> نمی‌</w:t>
      </w:r>
      <w:r w:rsidR="0053069F" w:rsidRPr="00F914FF">
        <w:rPr>
          <w:rFonts w:hint="cs"/>
          <w:rtl/>
        </w:rPr>
        <w:t>تواند انکار کند و کسی</w:t>
      </w:r>
      <w:r w:rsidR="00223D63" w:rsidRPr="00F914FF">
        <w:rPr>
          <w:rFonts w:hint="cs"/>
          <w:rtl/>
        </w:rPr>
        <w:t xml:space="preserve"> نمی‌</w:t>
      </w:r>
      <w:r w:rsidR="0053069F" w:rsidRPr="00F914FF">
        <w:rPr>
          <w:rFonts w:hint="cs"/>
          <w:rtl/>
        </w:rPr>
        <w:t>تواند بگوید که انسان کاتب، کاتب نیست. اما در اینجا برخی تردید دارند که</w:t>
      </w:r>
      <w:r w:rsidR="00223D63" w:rsidRPr="00F914FF">
        <w:rPr>
          <w:rFonts w:hint="cs"/>
          <w:rtl/>
        </w:rPr>
        <w:t xml:space="preserve"> می‌</w:t>
      </w:r>
      <w:r w:rsidR="0053069F" w:rsidRPr="00F914FF">
        <w:rPr>
          <w:rFonts w:hint="cs"/>
          <w:rtl/>
        </w:rPr>
        <w:t xml:space="preserve">گویند قبح عقاب </w:t>
      </w:r>
      <w:r w:rsidR="00223D63" w:rsidRPr="00F914FF">
        <w:rPr>
          <w:rFonts w:hint="cs"/>
          <w:rtl/>
        </w:rPr>
        <w:t>بلا‌بیان</w:t>
      </w:r>
      <w:r w:rsidR="0053069F" w:rsidRPr="00F914FF">
        <w:rPr>
          <w:rFonts w:hint="cs"/>
          <w:rtl/>
        </w:rPr>
        <w:t xml:space="preserve"> برای ما روشن نیست و </w:t>
      </w:r>
      <w:r w:rsidR="00223D63" w:rsidRPr="00F914FF">
        <w:rPr>
          <w:rFonts w:hint="cs"/>
          <w:rtl/>
        </w:rPr>
        <w:t>حق‌الطاعة</w:t>
      </w:r>
      <w:r w:rsidR="0053069F" w:rsidRPr="00F914FF">
        <w:rPr>
          <w:rFonts w:hint="cs"/>
          <w:rtl/>
        </w:rPr>
        <w:t xml:space="preserve"> هم روشن نیست و</w:t>
      </w:r>
      <w:r w:rsidR="00223D63" w:rsidRPr="00F914FF">
        <w:rPr>
          <w:rFonts w:hint="cs"/>
          <w:rtl/>
        </w:rPr>
        <w:t xml:space="preserve"> می‌</w:t>
      </w:r>
      <w:r w:rsidR="0053069F" w:rsidRPr="00F914FF">
        <w:rPr>
          <w:rFonts w:hint="cs"/>
          <w:rtl/>
        </w:rPr>
        <w:t>گویند که برای ما روشن نیست که مخالفت چنین چیزی ظلم نباشد و استحقاق عقاب نداشته باشد. بنابراین این یک مسئل</w:t>
      </w:r>
      <w:r w:rsidR="00223D63" w:rsidRPr="00F914FF">
        <w:rPr>
          <w:rFonts w:hint="cs"/>
          <w:rtl/>
        </w:rPr>
        <w:t xml:space="preserve">ه‌ی </w:t>
      </w:r>
      <w:r w:rsidR="0053069F" w:rsidRPr="00F914FF">
        <w:rPr>
          <w:rFonts w:hint="cs"/>
          <w:rtl/>
        </w:rPr>
        <w:t xml:space="preserve">قابل توجهی است و کجای این به شرط محمول است؟ </w:t>
      </w:r>
    </w:p>
    <w:p w14:paraId="731AB184" w14:textId="77777777" w:rsidR="008D32BE" w:rsidRPr="00F914FF" w:rsidRDefault="00AC76FB" w:rsidP="004A51AC">
      <w:pPr>
        <w:rPr>
          <w:rtl/>
        </w:rPr>
      </w:pPr>
      <w:r w:rsidRPr="00F914FF">
        <w:rPr>
          <w:rFonts w:hint="cs"/>
          <w:rtl/>
        </w:rPr>
        <w:t>ایشان و اصحاب ایشان که منظوم</w:t>
      </w:r>
      <w:r w:rsidR="00223D63" w:rsidRPr="00F914FF">
        <w:rPr>
          <w:rFonts w:hint="cs"/>
          <w:rtl/>
        </w:rPr>
        <w:t xml:space="preserve">ه‌ی </w:t>
      </w:r>
      <w:r w:rsidRPr="00F914FF">
        <w:rPr>
          <w:rFonts w:hint="cs"/>
          <w:rtl/>
        </w:rPr>
        <w:t xml:space="preserve">فکری ایشان را قبول دارند، بفرمایند که کدام محمول در آن تکرار شده است. </w:t>
      </w:r>
      <w:r w:rsidR="00DF3B50" w:rsidRPr="00F914FF">
        <w:rPr>
          <w:rFonts w:hint="cs"/>
          <w:rtl/>
        </w:rPr>
        <w:t>جمل</w:t>
      </w:r>
      <w:r w:rsidR="00223D63" w:rsidRPr="00F914FF">
        <w:rPr>
          <w:rFonts w:hint="cs"/>
          <w:rtl/>
        </w:rPr>
        <w:t xml:space="preserve">ه‌ی </w:t>
      </w:r>
      <w:r w:rsidR="00DF3B50" w:rsidRPr="00F914FF">
        <w:rPr>
          <w:rFonts w:hint="cs"/>
          <w:rtl/>
        </w:rPr>
        <w:t>ما یصحح العقاب یک مقداری اجمال دارد، حتی اگر ما به همین عنوان هم اخذ کنیم که ما لم تتم الحجة علیه؛ یعنی ما لم یقم ما یصحح العقاب. ما یصحح العقاب لم یقم. در جایی که مصحح عقاب قائم نشده، مخالفت جایز است؟ اگر هم جایز باشد یا نباشد، روشن است که به شرط محمول نیست و یک حکم عقلی است که یک طرف ادعا</w:t>
      </w:r>
      <w:r w:rsidR="00223D63" w:rsidRPr="00F914FF">
        <w:rPr>
          <w:rFonts w:hint="cs"/>
          <w:rtl/>
        </w:rPr>
        <w:t xml:space="preserve"> می‌</w:t>
      </w:r>
      <w:r w:rsidR="00DF3B50" w:rsidRPr="00F914FF">
        <w:rPr>
          <w:rFonts w:hint="cs"/>
          <w:rtl/>
        </w:rPr>
        <w:t>کند. لذا ما</w:t>
      </w:r>
      <w:r w:rsidR="00223D63" w:rsidRPr="00F914FF">
        <w:rPr>
          <w:rFonts w:hint="cs"/>
          <w:rtl/>
        </w:rPr>
        <w:t xml:space="preserve"> نمی‌</w:t>
      </w:r>
      <w:r w:rsidR="00DF3B50" w:rsidRPr="00F914FF">
        <w:rPr>
          <w:rFonts w:hint="cs"/>
          <w:rtl/>
        </w:rPr>
        <w:t>فهمیم که در این ناحی</w:t>
      </w:r>
      <w:r w:rsidR="00223D63" w:rsidRPr="00F914FF">
        <w:rPr>
          <w:rFonts w:hint="cs"/>
          <w:rtl/>
        </w:rPr>
        <w:t xml:space="preserve">ه‌ی </w:t>
      </w:r>
      <w:r w:rsidR="00DF3B50" w:rsidRPr="00F914FF">
        <w:rPr>
          <w:rFonts w:hint="cs"/>
          <w:rtl/>
        </w:rPr>
        <w:t>سلبی</w:t>
      </w:r>
      <w:r w:rsidR="00E8662E" w:rsidRPr="00F914FF">
        <w:rPr>
          <w:rFonts w:hint="cs"/>
          <w:rtl/>
        </w:rPr>
        <w:t>ِ</w:t>
      </w:r>
      <w:r w:rsidR="00223D63" w:rsidRPr="00F914FF">
        <w:rPr>
          <w:rFonts w:hint="cs"/>
          <w:rtl/>
        </w:rPr>
        <w:t xml:space="preserve"> </w:t>
      </w:r>
      <w:r w:rsidR="00DF3B50" w:rsidRPr="00F914FF">
        <w:rPr>
          <w:rFonts w:hint="cs"/>
          <w:rtl/>
        </w:rPr>
        <w:t>آن</w:t>
      </w:r>
      <w:r w:rsidR="00E8662E" w:rsidRPr="00F914FF">
        <w:rPr>
          <w:rFonts w:hint="cs"/>
          <w:rtl/>
        </w:rPr>
        <w:t>،</w:t>
      </w:r>
      <w:r w:rsidR="00DF3B50" w:rsidRPr="00F914FF">
        <w:rPr>
          <w:rFonts w:hint="cs"/>
          <w:rtl/>
        </w:rPr>
        <w:t xml:space="preserve"> به شرط محمول باشد. یک ادعایی است که محقق اصفهانی فرموده است و به نظر ما هم ادعای درستی است و قبح عقاب </w:t>
      </w:r>
      <w:r w:rsidR="00223D63" w:rsidRPr="00F914FF">
        <w:rPr>
          <w:rFonts w:hint="cs"/>
          <w:rtl/>
        </w:rPr>
        <w:t>بلا‌بیان</w:t>
      </w:r>
      <w:r w:rsidR="00DF3B50" w:rsidRPr="00F914FF">
        <w:rPr>
          <w:rFonts w:hint="cs"/>
          <w:rtl/>
        </w:rPr>
        <w:t>ی ها هم</w:t>
      </w:r>
      <w:r w:rsidR="00223D63" w:rsidRPr="00F914FF">
        <w:rPr>
          <w:rFonts w:hint="cs"/>
          <w:rtl/>
        </w:rPr>
        <w:t xml:space="preserve"> می‌</w:t>
      </w:r>
      <w:r w:rsidR="00DF3B50" w:rsidRPr="00F914FF">
        <w:rPr>
          <w:rFonts w:hint="cs"/>
          <w:rtl/>
        </w:rPr>
        <w:t xml:space="preserve">گویند درست است. احتمالاً قائلین به </w:t>
      </w:r>
      <w:r w:rsidR="00223D63" w:rsidRPr="00F914FF">
        <w:rPr>
          <w:rFonts w:hint="cs"/>
          <w:rtl/>
        </w:rPr>
        <w:t>حق‌الطاعة</w:t>
      </w:r>
      <w:r w:rsidR="00DF3B50" w:rsidRPr="00F914FF">
        <w:rPr>
          <w:rFonts w:hint="cs"/>
          <w:rtl/>
        </w:rPr>
        <w:t xml:space="preserve"> این را قبول نداشته باشند یا کسانی که در ظرف شک در این احکام عقلی هم بگویند که باید احتیاط کرد، </w:t>
      </w:r>
      <w:r w:rsidR="00327B2A" w:rsidRPr="00F914FF">
        <w:rPr>
          <w:rFonts w:hint="cs"/>
          <w:rtl/>
        </w:rPr>
        <w:t xml:space="preserve">احتمالاً این حرف را قبول ندارند. ولی در هر حال فرمایش محقق اصفهانی به شرط محمول نیست. </w:t>
      </w:r>
    </w:p>
    <w:p w14:paraId="62191049" w14:textId="77777777" w:rsidR="004A51AC" w:rsidRPr="00F914FF" w:rsidRDefault="00AC76FB" w:rsidP="00DF3B50">
      <w:pPr>
        <w:rPr>
          <w:rtl/>
        </w:rPr>
      </w:pPr>
      <w:r w:rsidRPr="00F914FF">
        <w:rPr>
          <w:rFonts w:hint="cs"/>
          <w:rtl/>
        </w:rPr>
        <w:t>حالا در همان عقد اثباتی و ایجابی هم</w:t>
      </w:r>
      <w:r w:rsidR="00223D63" w:rsidRPr="00F914FF">
        <w:rPr>
          <w:rFonts w:hint="cs"/>
          <w:rtl/>
        </w:rPr>
        <w:t xml:space="preserve"> می‌</w:t>
      </w:r>
      <w:r w:rsidRPr="00F914FF">
        <w:rPr>
          <w:rFonts w:hint="cs"/>
          <w:rtl/>
        </w:rPr>
        <w:t xml:space="preserve">گوییم به شرط محمول </w:t>
      </w:r>
      <w:r w:rsidR="00E8662E" w:rsidRPr="00F914FF">
        <w:rPr>
          <w:rFonts w:hint="cs"/>
          <w:rtl/>
        </w:rPr>
        <w:t>نی</w:t>
      </w:r>
      <w:r w:rsidRPr="00F914FF">
        <w:rPr>
          <w:rFonts w:hint="cs"/>
          <w:rtl/>
        </w:rPr>
        <w:t>ست. اگر گفتند که مخالفة تکلیف</w:t>
      </w:r>
      <w:r w:rsidR="00E8662E" w:rsidRPr="00F914FF">
        <w:rPr>
          <w:rFonts w:hint="cs"/>
          <w:rtl/>
        </w:rPr>
        <w:t>ی که</w:t>
      </w:r>
      <w:r w:rsidRPr="00F914FF">
        <w:rPr>
          <w:rFonts w:hint="cs"/>
          <w:rtl/>
        </w:rPr>
        <w:t xml:space="preserve"> تمت علیه الحجة</w:t>
      </w:r>
      <w:r w:rsidR="00E8662E" w:rsidRPr="00F914FF">
        <w:rPr>
          <w:rFonts w:hint="cs"/>
          <w:rtl/>
        </w:rPr>
        <w:t>،</w:t>
      </w:r>
      <w:r w:rsidRPr="00F914FF">
        <w:rPr>
          <w:rFonts w:hint="cs"/>
          <w:rtl/>
        </w:rPr>
        <w:t xml:space="preserve"> خروج از زیّ عبودیت است پس ظلم است، اثبات ظلم برای این موضوع، به شرط محمول نیست. ظلم یک مفهومی غیر از مفهوم قیام حجت است. در موضوع شما این را دارید؛ مخالفة تکلیف قام علیه الحجة است و محمول هم ظلم است. کجا ظلم در بحث </w:t>
      </w:r>
      <w:r w:rsidRPr="00F914FF">
        <w:rPr>
          <w:rFonts w:hint="cs"/>
          <w:rtl/>
        </w:rPr>
        <w:lastRenderedPageBreak/>
        <w:t>حجیت تکرار شده است؟ آخ</w:t>
      </w:r>
      <w:r w:rsidRPr="00F914FF">
        <w:rPr>
          <w:rFonts w:hint="cs"/>
          <w:rtl/>
        </w:rPr>
        <w:t xml:space="preserve">رش این است که حجت عبارت است از مصحح عقاب یا چیزی که موضوع حکم عقل به استحقاق عقاب است. هیچ کدام مفهوم ظلم نیست. </w:t>
      </w:r>
    </w:p>
    <w:p w14:paraId="769299C2" w14:textId="77777777" w:rsidR="00327B2A" w:rsidRPr="00F914FF" w:rsidRDefault="00AC76FB" w:rsidP="00DF3B50">
      <w:pPr>
        <w:rPr>
          <w:rtl/>
        </w:rPr>
      </w:pPr>
      <w:r w:rsidRPr="00F914FF">
        <w:rPr>
          <w:rFonts w:hint="cs"/>
          <w:rtl/>
        </w:rPr>
        <w:t>بنابراین در عقد ایجابی هم در اثبات اینکه یکون ظلماً یعنی این قضیه که مخالفة تکلیف تمت علیه الحجة یکون ظلماً، این قضیه به شرط محمول نیست. بله یک</w:t>
      </w:r>
      <w:r w:rsidRPr="00F914FF">
        <w:rPr>
          <w:rFonts w:hint="cs"/>
          <w:rtl/>
        </w:rPr>
        <w:t xml:space="preserve"> اشکالی به هم</w:t>
      </w:r>
      <w:r w:rsidR="00223D63" w:rsidRPr="00F914FF">
        <w:rPr>
          <w:rFonts w:hint="cs"/>
          <w:rtl/>
        </w:rPr>
        <w:t xml:space="preserve"> می‌</w:t>
      </w:r>
      <w:r w:rsidRPr="00F914FF">
        <w:rPr>
          <w:rFonts w:hint="cs"/>
          <w:rtl/>
        </w:rPr>
        <w:t xml:space="preserve">رسد که اگر بخواهیم آن طور که مرحوم اصفهانی فرموده بگوییم فیکون ظلماً قبیحاً یستحق </w:t>
      </w:r>
      <w:r w:rsidR="00A72996" w:rsidRPr="00F914FF">
        <w:rPr>
          <w:rFonts w:hint="cs"/>
          <w:rtl/>
        </w:rPr>
        <w:t>علیه العقاب؛ یعنی استحقاق عقاب را از باب ثبوت ظلم و قبح درست کنیم که ظاهراً مقصود اصفهانی همین است که البته در اینصورت اشکالی پیش</w:t>
      </w:r>
      <w:r w:rsidR="00223D63" w:rsidRPr="00F914FF">
        <w:rPr>
          <w:rFonts w:hint="cs"/>
          <w:rtl/>
        </w:rPr>
        <w:t xml:space="preserve"> می‌</w:t>
      </w:r>
      <w:r w:rsidR="00A72996" w:rsidRPr="00F914FF">
        <w:rPr>
          <w:rFonts w:hint="cs"/>
          <w:rtl/>
        </w:rPr>
        <w:t>آید</w:t>
      </w:r>
      <w:r w:rsidRPr="00F914FF">
        <w:rPr>
          <w:rFonts w:hint="cs"/>
          <w:rtl/>
        </w:rPr>
        <w:t>؛</w:t>
      </w:r>
      <w:r w:rsidR="00A72996" w:rsidRPr="00F914FF">
        <w:rPr>
          <w:rFonts w:hint="cs"/>
          <w:rtl/>
        </w:rPr>
        <w:t xml:space="preserve"> چون ممکن است ادعا شود که وقتی ما</w:t>
      </w:r>
      <w:r w:rsidR="00223D63" w:rsidRPr="00F914FF">
        <w:rPr>
          <w:rFonts w:hint="cs"/>
          <w:rtl/>
        </w:rPr>
        <w:t xml:space="preserve"> می‌</w:t>
      </w:r>
      <w:r w:rsidR="00A72996" w:rsidRPr="00F914FF">
        <w:rPr>
          <w:rFonts w:hint="cs"/>
          <w:rtl/>
        </w:rPr>
        <w:t xml:space="preserve">گوییم تمت علیه الحجة، استحقاق عقاب علی المخالفة را مفروض گرفتیم، آن وقت بیایم ظلم را وسط قرار بدهیم و بر ظلم استحقاق عقاب بار کنیم، این کار لغو است و شاید نسبت به اثبات استحقاق چیزی شبیه به شرط محمول باشد اما نسبت به ظلم اینگونه نیست. </w:t>
      </w:r>
    </w:p>
    <w:p w14:paraId="71218E20" w14:textId="77777777" w:rsidR="00954779" w:rsidRPr="00F914FF" w:rsidRDefault="00AC76FB" w:rsidP="00FB5DB9">
      <w:pPr>
        <w:pStyle w:val="Heading4"/>
        <w:rPr>
          <w:rtl/>
        </w:rPr>
      </w:pPr>
      <w:bookmarkStart w:id="1225" w:name="_Toc42390252"/>
      <w:r w:rsidRPr="00F914FF">
        <w:rPr>
          <w:rFonts w:hint="cs"/>
          <w:rtl/>
        </w:rPr>
        <w:t xml:space="preserve">3. </w:t>
      </w:r>
      <w:r w:rsidRPr="00F914FF">
        <w:rPr>
          <w:rFonts w:hint="cs"/>
          <w:rtl/>
        </w:rPr>
        <w:t>مقصود از حجیت در کلام محقق اصفهانی</w:t>
      </w:r>
      <w:bookmarkEnd w:id="1225"/>
    </w:p>
    <w:p w14:paraId="2F565C22" w14:textId="77777777" w:rsidR="00954779" w:rsidRPr="00F914FF" w:rsidRDefault="00AC76FB" w:rsidP="00557DE8">
      <w:pPr>
        <w:rPr>
          <w:rtl/>
        </w:rPr>
      </w:pPr>
      <w:r w:rsidRPr="00F914FF">
        <w:rPr>
          <w:rFonts w:hint="cs"/>
          <w:rtl/>
        </w:rPr>
        <w:t>ثالثاً نکت</w:t>
      </w:r>
      <w:r w:rsidR="00223D63" w:rsidRPr="00F914FF">
        <w:rPr>
          <w:rFonts w:hint="cs"/>
          <w:rtl/>
        </w:rPr>
        <w:t xml:space="preserve">ه‌ای </w:t>
      </w:r>
      <w:r w:rsidRPr="00F914FF">
        <w:rPr>
          <w:rFonts w:hint="cs"/>
          <w:rtl/>
        </w:rPr>
        <w:t>که</w:t>
      </w:r>
      <w:r w:rsidR="00223D63" w:rsidRPr="00F914FF">
        <w:rPr>
          <w:rFonts w:hint="cs"/>
          <w:rtl/>
        </w:rPr>
        <w:t xml:space="preserve"> می‌</w:t>
      </w:r>
      <w:r w:rsidRPr="00F914FF">
        <w:rPr>
          <w:rFonts w:hint="cs"/>
          <w:rtl/>
        </w:rPr>
        <w:t>خواهیم عرض کنیم که نکت</w:t>
      </w:r>
      <w:r w:rsidR="00223D63" w:rsidRPr="00F914FF">
        <w:rPr>
          <w:rFonts w:hint="cs"/>
          <w:rtl/>
        </w:rPr>
        <w:t xml:space="preserve">ه‌ی </w:t>
      </w:r>
      <w:r w:rsidRPr="00F914FF">
        <w:rPr>
          <w:rFonts w:hint="cs"/>
          <w:rtl/>
        </w:rPr>
        <w:t>اساسی تری است این است که اصلاً در این جمله که مخالفة تکلیف تمت علیه الحجة، خروج از زیّ عبودیت است و یکون ظلماً قبیحاً است و اگر مخالفت ما لم تتم علیه الحجة باشد، لیس بظلمٍ، ب</w:t>
      </w:r>
      <w:r w:rsidRPr="00F914FF">
        <w:rPr>
          <w:rFonts w:hint="cs"/>
          <w:rtl/>
        </w:rPr>
        <w:t>اید ببنیم که مقصود از حجیت در اینجا چیست؟ ما</w:t>
      </w:r>
      <w:r w:rsidR="00223D63" w:rsidRPr="00F914FF">
        <w:rPr>
          <w:rFonts w:hint="cs"/>
          <w:rtl/>
        </w:rPr>
        <w:t xml:space="preserve"> می‌</w:t>
      </w:r>
      <w:r w:rsidRPr="00F914FF">
        <w:rPr>
          <w:rFonts w:hint="cs"/>
          <w:rtl/>
        </w:rPr>
        <w:t>دانیم که حجیت در بحث های اصولی به معنای معذریت و منجزیت است و معذریت و منجزیت به این معنا هستند که یک شئ موضوع استحقاق عقاب علی المخالفة باشد و استحقاق عقاب هم عقلی است. منتهی نکت</w:t>
      </w:r>
      <w:r w:rsidR="00223D63" w:rsidRPr="00F914FF">
        <w:rPr>
          <w:rFonts w:hint="cs"/>
          <w:rtl/>
        </w:rPr>
        <w:t xml:space="preserve">ه‌ای </w:t>
      </w:r>
      <w:r w:rsidRPr="00F914FF">
        <w:rPr>
          <w:rFonts w:hint="cs"/>
          <w:rtl/>
        </w:rPr>
        <w:t xml:space="preserve">که باید دقت کرد این است </w:t>
      </w:r>
      <w:r w:rsidRPr="00F914FF">
        <w:rPr>
          <w:rFonts w:hint="cs"/>
          <w:rtl/>
        </w:rPr>
        <w:t xml:space="preserve">که خیلی اوقات مقصود از حجت، حجت مجعوله است. </w:t>
      </w:r>
    </w:p>
    <w:p w14:paraId="1F195D98" w14:textId="77777777" w:rsidR="00954779" w:rsidRPr="00F914FF" w:rsidRDefault="00AC76FB" w:rsidP="00557DE8">
      <w:pPr>
        <w:rPr>
          <w:rtl/>
        </w:rPr>
      </w:pPr>
      <w:r w:rsidRPr="00F914FF">
        <w:rPr>
          <w:rFonts w:hint="cs"/>
          <w:rtl/>
        </w:rPr>
        <w:t>این مسئل</w:t>
      </w:r>
      <w:r w:rsidR="00223D63" w:rsidRPr="00F914FF">
        <w:rPr>
          <w:rFonts w:hint="cs"/>
          <w:rtl/>
        </w:rPr>
        <w:t xml:space="preserve">ه‌ای </w:t>
      </w:r>
      <w:r w:rsidRPr="00F914FF">
        <w:rPr>
          <w:rFonts w:hint="cs"/>
          <w:rtl/>
        </w:rPr>
        <w:t>است که خیلی اوقات خلط</w:t>
      </w:r>
      <w:r w:rsidR="00223D63" w:rsidRPr="00F914FF">
        <w:rPr>
          <w:rFonts w:hint="cs"/>
          <w:rtl/>
        </w:rPr>
        <w:t xml:space="preserve"> می‌</w:t>
      </w:r>
      <w:r w:rsidRPr="00F914FF">
        <w:rPr>
          <w:rFonts w:hint="cs"/>
          <w:rtl/>
        </w:rPr>
        <w:t>شود. ما در جلد اول فلسف</w:t>
      </w:r>
      <w:r w:rsidR="00223D63" w:rsidRPr="00F914FF">
        <w:rPr>
          <w:rFonts w:hint="cs"/>
          <w:rtl/>
        </w:rPr>
        <w:t xml:space="preserve">ه‌ی </w:t>
      </w:r>
      <w:r w:rsidRPr="00F914FF">
        <w:rPr>
          <w:rFonts w:hint="cs"/>
          <w:rtl/>
        </w:rPr>
        <w:t xml:space="preserve">علم اصول این را بحث کردیم. </w:t>
      </w:r>
      <w:r w:rsidR="00FA18B4" w:rsidRPr="00F914FF">
        <w:rPr>
          <w:rFonts w:hint="cs"/>
          <w:rtl/>
        </w:rPr>
        <w:t>ما یک حجیتی داریم مجعوله؛ مثلاً خداوند تبارک و تعالی به امضاء یا به استقلال</w:t>
      </w:r>
      <w:r w:rsidR="00223D63" w:rsidRPr="00F914FF">
        <w:rPr>
          <w:rFonts w:hint="cs"/>
          <w:rtl/>
        </w:rPr>
        <w:t xml:space="preserve"> می‌</w:t>
      </w:r>
      <w:r w:rsidR="00FA18B4" w:rsidRPr="00F914FF">
        <w:rPr>
          <w:rFonts w:hint="cs"/>
          <w:rtl/>
        </w:rPr>
        <w:t>فرماید خبر الواحد حجة یا عقلا</w:t>
      </w:r>
      <w:r w:rsidR="00223D63" w:rsidRPr="00F914FF">
        <w:rPr>
          <w:rFonts w:hint="cs"/>
          <w:rtl/>
        </w:rPr>
        <w:t xml:space="preserve"> می‌</w:t>
      </w:r>
      <w:r w:rsidR="00FA18B4" w:rsidRPr="00F914FF">
        <w:rPr>
          <w:rFonts w:hint="cs"/>
          <w:rtl/>
        </w:rPr>
        <w:t>گویند خبر الواحد حجة و بعد امضا</w:t>
      </w:r>
      <w:r w:rsidR="00223D63" w:rsidRPr="00F914FF">
        <w:rPr>
          <w:rFonts w:hint="cs"/>
          <w:rtl/>
        </w:rPr>
        <w:t xml:space="preserve"> می‌</w:t>
      </w:r>
      <w:r w:rsidR="00FA18B4" w:rsidRPr="00F914FF">
        <w:rPr>
          <w:rFonts w:hint="cs"/>
          <w:rtl/>
        </w:rPr>
        <w:t>شود. در اینجا آن چیزی که جعل شده است، حجیت است اما کدام حجیت است؟ خود مفهوم حجیت جعل</w:t>
      </w:r>
      <w:r w:rsidR="00223D63" w:rsidRPr="00F914FF">
        <w:rPr>
          <w:rFonts w:hint="cs"/>
          <w:rtl/>
        </w:rPr>
        <w:t xml:space="preserve"> می‌</w:t>
      </w:r>
      <w:r w:rsidR="00FA18B4" w:rsidRPr="00F914FF">
        <w:rPr>
          <w:rFonts w:hint="cs"/>
          <w:rtl/>
        </w:rPr>
        <w:t>شود و</w:t>
      </w:r>
      <w:r w:rsidR="00223D63" w:rsidRPr="00F914FF">
        <w:rPr>
          <w:rFonts w:hint="cs"/>
          <w:rtl/>
        </w:rPr>
        <w:t xml:space="preserve"> می‌</w:t>
      </w:r>
      <w:r w:rsidR="00FA18B4" w:rsidRPr="00F914FF">
        <w:rPr>
          <w:rFonts w:hint="cs"/>
          <w:rtl/>
        </w:rPr>
        <w:t>شود یکی از مجعولات استقلالی و یکی از اعتبارات مثل ملکیت و زوجیت. آن حجیتی که گفته</w:t>
      </w:r>
      <w:r w:rsidR="00223D63" w:rsidRPr="00F914FF">
        <w:rPr>
          <w:rFonts w:hint="cs"/>
          <w:rtl/>
        </w:rPr>
        <w:t xml:space="preserve"> می‌</w:t>
      </w:r>
      <w:r w:rsidR="00FA18B4" w:rsidRPr="00F914FF">
        <w:rPr>
          <w:rFonts w:hint="cs"/>
          <w:rtl/>
        </w:rPr>
        <w:t>شود استحقاق عقاب علی المخالفة نیست</w:t>
      </w:r>
      <w:r w:rsidRPr="00F914FF">
        <w:rPr>
          <w:rFonts w:hint="cs"/>
          <w:rtl/>
        </w:rPr>
        <w:t>؛</w:t>
      </w:r>
      <w:r w:rsidR="00FA18B4" w:rsidRPr="00F914FF">
        <w:rPr>
          <w:rFonts w:hint="cs"/>
          <w:rtl/>
        </w:rPr>
        <w:t xml:space="preserve"> چون در واقع حکم بالفعل عقل به استحقاق عقاب علی المخالفة یک حکم عقلی است و این حجیت موضوع آن است. </w:t>
      </w:r>
    </w:p>
    <w:p w14:paraId="2B285082" w14:textId="77777777" w:rsidR="00954779" w:rsidRPr="00F914FF" w:rsidRDefault="00AC76FB" w:rsidP="00557DE8">
      <w:pPr>
        <w:rPr>
          <w:rtl/>
        </w:rPr>
      </w:pPr>
      <w:r w:rsidRPr="00F914FF">
        <w:rPr>
          <w:rFonts w:hint="cs"/>
          <w:rtl/>
        </w:rPr>
        <w:t>حال</w:t>
      </w:r>
      <w:r w:rsidR="00FA18B4" w:rsidRPr="00F914FF">
        <w:rPr>
          <w:rFonts w:hint="cs"/>
          <w:rtl/>
        </w:rPr>
        <w:t xml:space="preserve"> سوال ما این است که مرحوم اصفهانی وقتی</w:t>
      </w:r>
      <w:r w:rsidR="00223D63" w:rsidRPr="00F914FF">
        <w:rPr>
          <w:rFonts w:hint="cs"/>
          <w:rtl/>
        </w:rPr>
        <w:t xml:space="preserve"> می‌</w:t>
      </w:r>
      <w:r w:rsidR="00FA18B4" w:rsidRPr="00F914FF">
        <w:rPr>
          <w:rFonts w:hint="cs"/>
          <w:rtl/>
        </w:rPr>
        <w:t>فرماید مخالفة تکلیف تمت علیه الحجة خروج عن زیّ العبودیة فیکون ظلماً، اگر مقصود حجیت های م</w:t>
      </w:r>
      <w:r w:rsidRPr="00F914FF">
        <w:rPr>
          <w:rFonts w:hint="cs"/>
          <w:rtl/>
        </w:rPr>
        <w:t>جعول مثل حجیت خبر واحد باشد، اشکال</w:t>
      </w:r>
      <w:r w:rsidR="00FA18B4" w:rsidRPr="00F914FF">
        <w:rPr>
          <w:rFonts w:hint="cs"/>
          <w:rtl/>
        </w:rPr>
        <w:t xml:space="preserve"> آن چیست؟ گویی ایشان اینگونه فرموده است </w:t>
      </w:r>
      <w:r w:rsidR="00FA18B4" w:rsidRPr="00F914FF">
        <w:rPr>
          <w:rFonts w:hint="cs"/>
          <w:rtl/>
        </w:rPr>
        <w:lastRenderedPageBreak/>
        <w:t xml:space="preserve">که اگر خداوند برای خبر واحد، حجیت جعل فرمود مخالفة ما قام علیه الخبر الواحدی که </w:t>
      </w:r>
      <w:r w:rsidR="00557DE8" w:rsidRPr="00F914FF">
        <w:rPr>
          <w:rFonts w:hint="cs"/>
          <w:rtl/>
        </w:rPr>
        <w:t xml:space="preserve">جعل حجیت برای آن شده است، مخالفت این خروج از زیّ رقیت است و ظلم است، کجای این به شرط محمول است؟ </w:t>
      </w:r>
    </w:p>
    <w:p w14:paraId="44A55F39" w14:textId="77777777" w:rsidR="00954779" w:rsidRPr="00F914FF" w:rsidRDefault="00AC76FB" w:rsidP="00557DE8">
      <w:pPr>
        <w:rPr>
          <w:rtl/>
        </w:rPr>
      </w:pPr>
      <w:r w:rsidRPr="00F914FF">
        <w:rPr>
          <w:rFonts w:hint="cs"/>
          <w:rtl/>
        </w:rPr>
        <w:t xml:space="preserve">به نظر ما آقای صدر در فهم کلام اصفهانی </w:t>
      </w:r>
      <w:r w:rsidRPr="00F914FF">
        <w:rPr>
          <w:rFonts w:hint="cs"/>
          <w:rtl/>
        </w:rPr>
        <w:t>اشتباه</w:t>
      </w:r>
      <w:r w:rsidR="00223D63" w:rsidRPr="00F914FF">
        <w:rPr>
          <w:rFonts w:hint="cs"/>
          <w:rtl/>
        </w:rPr>
        <w:t xml:space="preserve"> می‌</w:t>
      </w:r>
      <w:r w:rsidRPr="00F914FF">
        <w:rPr>
          <w:rFonts w:hint="cs"/>
          <w:rtl/>
        </w:rPr>
        <w:t xml:space="preserve">کند. حجیت در اینجا به معنای ما یصحح العقاب نیست، بلکه به معنای ما جُعل الحجیة له است؛ یعنی خبر واحد حجیت برای آن جعل شده است. ما تمت علیه الحجة یعنی ما جعلت له الحجیة؛ یعنی حجیت های مجعول مثل خبر واحد یا اجماع بنابر اینکه حجت باشند یا سیره بنابر </w:t>
      </w:r>
      <w:r w:rsidRPr="00F914FF">
        <w:rPr>
          <w:rFonts w:hint="cs"/>
          <w:rtl/>
        </w:rPr>
        <w:t xml:space="preserve">اینکه حجت باشند. حالا اگر محقق اصفهانی بفرماید که اذا قام السیرة علی تکلیفٍ، مخالفت آن خروج از زیّ عبودیت و ظلم </w:t>
      </w:r>
      <w:r w:rsidR="00E8662E" w:rsidRPr="00F914FF">
        <w:rPr>
          <w:rFonts w:hint="cs"/>
          <w:rtl/>
        </w:rPr>
        <w:t xml:space="preserve">و </w:t>
      </w:r>
      <w:r w:rsidRPr="00F914FF">
        <w:rPr>
          <w:rFonts w:hint="cs"/>
          <w:rtl/>
        </w:rPr>
        <w:t>قبیح است، کجای این به شرط محمول است؟ بله اگر مقصود از حجیت این باشد که بالفعل استحقاق عقاب علی المخالفة را بر آن ثابت کرده باشیم که استحقاق عق</w:t>
      </w:r>
      <w:r w:rsidRPr="00F914FF">
        <w:rPr>
          <w:rFonts w:hint="cs"/>
          <w:rtl/>
        </w:rPr>
        <w:t>اب خودش عقلی است و در منظوم</w:t>
      </w:r>
      <w:r w:rsidR="00223D63" w:rsidRPr="00F914FF">
        <w:rPr>
          <w:rFonts w:hint="cs"/>
          <w:rtl/>
        </w:rPr>
        <w:t xml:space="preserve">ه‌ی </w:t>
      </w:r>
      <w:r w:rsidRPr="00F914FF">
        <w:rPr>
          <w:rFonts w:hint="cs"/>
          <w:rtl/>
        </w:rPr>
        <w:t xml:space="preserve">فکری مرحوم اصفهانی خودش از باب ظلم بودن این شئ </w:t>
      </w:r>
      <w:r w:rsidR="00CB37DF" w:rsidRPr="00F914FF">
        <w:rPr>
          <w:rFonts w:hint="cs"/>
          <w:rtl/>
        </w:rPr>
        <w:t>استحقاق عقاب بر آن بار</w:t>
      </w:r>
      <w:r w:rsidR="00223D63" w:rsidRPr="00F914FF">
        <w:rPr>
          <w:rFonts w:hint="cs"/>
          <w:rtl/>
        </w:rPr>
        <w:t xml:space="preserve"> می‌</w:t>
      </w:r>
      <w:r w:rsidR="00CB37DF" w:rsidRPr="00F914FF">
        <w:rPr>
          <w:rFonts w:hint="cs"/>
          <w:rtl/>
        </w:rPr>
        <w:t>شود، البته تکرار</w:t>
      </w:r>
      <w:r w:rsidR="00223D63" w:rsidRPr="00F914FF">
        <w:rPr>
          <w:rFonts w:hint="cs"/>
          <w:rtl/>
        </w:rPr>
        <w:t xml:space="preserve"> می‌</w:t>
      </w:r>
      <w:r w:rsidR="00CB37DF" w:rsidRPr="00F914FF">
        <w:rPr>
          <w:rFonts w:hint="cs"/>
          <w:rtl/>
        </w:rPr>
        <w:t>شود. اگر بگوییم مخالفة ما تمت علیه الحجة یکون ظلماً، نسبت به ظلم تکرار نیست</w:t>
      </w:r>
      <w:r w:rsidRPr="00F914FF">
        <w:rPr>
          <w:rFonts w:hint="cs"/>
          <w:rtl/>
        </w:rPr>
        <w:t>،</w:t>
      </w:r>
      <w:r w:rsidR="00CB37DF" w:rsidRPr="00F914FF">
        <w:rPr>
          <w:rFonts w:hint="cs"/>
          <w:rtl/>
        </w:rPr>
        <w:t xml:space="preserve"> اما نسبت به استحقاق عقاب بعدی آن تکرار است</w:t>
      </w:r>
      <w:r w:rsidRPr="00F914FF">
        <w:rPr>
          <w:rFonts w:hint="cs"/>
          <w:rtl/>
        </w:rPr>
        <w:t>.</w:t>
      </w:r>
      <w:r w:rsidR="00CB37DF" w:rsidRPr="00F914FF">
        <w:rPr>
          <w:rFonts w:hint="cs"/>
          <w:rtl/>
        </w:rPr>
        <w:t xml:space="preserve"> اما اگر مقصود ما از حجیت، حجیت های مجعول باشد</w:t>
      </w:r>
      <w:r w:rsidRPr="00F914FF">
        <w:rPr>
          <w:rFonts w:hint="cs"/>
          <w:rtl/>
        </w:rPr>
        <w:t>؛</w:t>
      </w:r>
      <w:r w:rsidR="00CB37DF" w:rsidRPr="00F914FF">
        <w:rPr>
          <w:rFonts w:hint="cs"/>
          <w:rtl/>
        </w:rPr>
        <w:t xml:space="preserve"> یعنی اذا جعلت لشئٍ کالخبر الواحد الحجیة، مخالفة ما جعل از ناحی</w:t>
      </w:r>
      <w:r w:rsidR="00223D63" w:rsidRPr="00F914FF">
        <w:rPr>
          <w:rFonts w:hint="cs"/>
          <w:rtl/>
        </w:rPr>
        <w:t xml:space="preserve">ه‌ی </w:t>
      </w:r>
      <w:r w:rsidR="00CB37DF" w:rsidRPr="00F914FF">
        <w:rPr>
          <w:rFonts w:hint="cs"/>
          <w:rtl/>
        </w:rPr>
        <w:t>شارع یا عقلا، مخالفتش ظلم و موجب استحقاق است. به نظر ما هیچ چیز این به شرط محمول و تکرار نیست، لذا فرمایش مرحوم صدر درست نیست.</w:t>
      </w:r>
    </w:p>
    <w:p w14:paraId="1742D8F0" w14:textId="77777777" w:rsidR="00400BC1" w:rsidRPr="00F914FF" w:rsidRDefault="00AC76FB" w:rsidP="00557DE8">
      <w:pPr>
        <w:rPr>
          <w:rtl/>
        </w:rPr>
      </w:pPr>
      <w:r w:rsidRPr="00F914FF">
        <w:rPr>
          <w:rFonts w:hint="cs"/>
          <w:rtl/>
        </w:rPr>
        <w:t xml:space="preserve"> بنابر</w:t>
      </w:r>
      <w:r w:rsidR="00954779" w:rsidRPr="00F914FF">
        <w:rPr>
          <w:rFonts w:hint="cs"/>
          <w:rtl/>
        </w:rPr>
        <w:t>این</w:t>
      </w:r>
      <w:r w:rsidRPr="00F914FF">
        <w:rPr>
          <w:rFonts w:hint="cs"/>
          <w:rtl/>
        </w:rPr>
        <w:t xml:space="preserve"> درست است که لفظ الحجة در کلمات قوم واقعاً از حیث اینکه دقیقاً مقصود چیست، ابهامی دارد، ولکن در اینجا با توجه به فرمایش مرحوم اصفهانی عند التأمل روشن</w:t>
      </w:r>
      <w:r w:rsidR="00223D63" w:rsidRPr="00F914FF">
        <w:rPr>
          <w:rFonts w:hint="cs"/>
          <w:rtl/>
        </w:rPr>
        <w:t xml:space="preserve"> می‌</w:t>
      </w:r>
      <w:r w:rsidRPr="00F914FF">
        <w:rPr>
          <w:rFonts w:hint="cs"/>
          <w:rtl/>
        </w:rPr>
        <w:t>شود که ما تمت علیه الحجة، این ح</w:t>
      </w:r>
      <w:r w:rsidR="00954779" w:rsidRPr="00F914FF">
        <w:rPr>
          <w:rFonts w:hint="cs"/>
          <w:rtl/>
        </w:rPr>
        <w:t>جت</w:t>
      </w:r>
      <w:r w:rsidR="00954779" w:rsidRPr="00F914FF">
        <w:rPr>
          <w:rtl/>
        </w:rPr>
        <w:softHyphen/>
      </w:r>
      <w:r w:rsidRPr="00F914FF">
        <w:rPr>
          <w:rFonts w:hint="cs"/>
          <w:rtl/>
        </w:rPr>
        <w:t>ها را</w:t>
      </w:r>
      <w:r w:rsidR="00223D63" w:rsidRPr="00F914FF">
        <w:rPr>
          <w:rFonts w:hint="cs"/>
          <w:rtl/>
        </w:rPr>
        <w:t xml:space="preserve"> می‌</w:t>
      </w:r>
      <w:r w:rsidRPr="00F914FF">
        <w:rPr>
          <w:rFonts w:hint="cs"/>
          <w:rtl/>
        </w:rPr>
        <w:t>گوید نه آن چیزی که بالفعل حکم علیه العقل باستحقاق العقاب علی</w:t>
      </w:r>
      <w:r w:rsidRPr="00F914FF">
        <w:rPr>
          <w:rFonts w:hint="cs"/>
          <w:rtl/>
        </w:rPr>
        <w:t xml:space="preserve"> المخالفة تا اینکه بگوییم که اگر بگویید این ظلم است و استحقاق عقاب بر آن ثابت است، این تکرار است. اصلاً در منظوم</w:t>
      </w:r>
      <w:r w:rsidR="00223D63" w:rsidRPr="00F914FF">
        <w:rPr>
          <w:rFonts w:hint="cs"/>
          <w:rtl/>
        </w:rPr>
        <w:t xml:space="preserve">ه‌ی </w:t>
      </w:r>
      <w:r w:rsidRPr="00F914FF">
        <w:rPr>
          <w:rFonts w:hint="cs"/>
          <w:rtl/>
        </w:rPr>
        <w:t>فکری مرحوم اصفهانی، موضوع حکم عقل قرار گرفتن با همین وسطیت ظلم است؛ یعنی مخالفة ما جعلت له الحجیة یکون خروجاً عن زیّ الرقیة و یکون ظلماً یست</w:t>
      </w:r>
      <w:r w:rsidRPr="00F914FF">
        <w:rPr>
          <w:rFonts w:hint="cs"/>
          <w:rtl/>
        </w:rPr>
        <w:t>حق علیه العقاب عقلاً و این هیچ چیز آن تکرار نیست و به شرط محمول هم نیست.</w:t>
      </w:r>
    </w:p>
    <w:p w14:paraId="7A8930BF" w14:textId="77777777" w:rsidR="000C32C9" w:rsidRPr="00F914FF" w:rsidRDefault="00AC76FB" w:rsidP="00FB5DB9">
      <w:pPr>
        <w:pStyle w:val="Heading4"/>
        <w:rPr>
          <w:rtl/>
        </w:rPr>
      </w:pPr>
      <w:bookmarkStart w:id="1226" w:name="_Toc42390253"/>
      <w:r w:rsidRPr="00F914FF">
        <w:rPr>
          <w:rFonts w:hint="cs"/>
          <w:rtl/>
        </w:rPr>
        <w:t>4. خصوص علم نبودن حجت در کلام محقق اصفهانی</w:t>
      </w:r>
      <w:bookmarkEnd w:id="1226"/>
      <w:r w:rsidRPr="00F914FF">
        <w:rPr>
          <w:rFonts w:hint="cs"/>
          <w:rtl/>
        </w:rPr>
        <w:t xml:space="preserve">  </w:t>
      </w:r>
    </w:p>
    <w:p w14:paraId="7C200D1D" w14:textId="77777777" w:rsidR="00A72996" w:rsidRPr="00F914FF" w:rsidRDefault="00AC76FB" w:rsidP="00557DE8">
      <w:pPr>
        <w:rPr>
          <w:rtl/>
        </w:rPr>
      </w:pPr>
      <w:r w:rsidRPr="00F914FF">
        <w:rPr>
          <w:rFonts w:hint="cs"/>
          <w:rtl/>
        </w:rPr>
        <w:t xml:space="preserve"> بعد مرحوم شهید صدر در عبارت بعد</w:t>
      </w:r>
      <w:r w:rsidR="00223D63" w:rsidRPr="00F914FF">
        <w:rPr>
          <w:rFonts w:hint="cs"/>
          <w:rtl/>
        </w:rPr>
        <w:t xml:space="preserve"> می‌</w:t>
      </w:r>
      <w:r w:rsidRPr="00F914FF">
        <w:rPr>
          <w:rFonts w:hint="cs"/>
          <w:rtl/>
        </w:rPr>
        <w:t xml:space="preserve">فرماید: اگر مقصود شما از حجت مصحح عقاب باشد که به شرط محمول است که جوابش داده شد. اگر مقصود علم باشد، </w:t>
      </w:r>
      <w:r w:rsidRPr="00F914FF">
        <w:rPr>
          <w:rFonts w:hint="cs"/>
          <w:rtl/>
        </w:rPr>
        <w:t xml:space="preserve">این اول کلام است و دلیل شما عین مدعا است و منهج غیر فنی است. </w:t>
      </w:r>
    </w:p>
    <w:p w14:paraId="74A409F1" w14:textId="77777777" w:rsidR="00400BC1" w:rsidRPr="00F914FF" w:rsidRDefault="00AC76FB" w:rsidP="00557DE8">
      <w:pPr>
        <w:rPr>
          <w:rtl/>
        </w:rPr>
      </w:pPr>
      <w:r w:rsidRPr="00F914FF">
        <w:rPr>
          <w:rFonts w:hint="cs"/>
          <w:rtl/>
        </w:rPr>
        <w:t xml:space="preserve">اولاً مسلّماً مقصود مرحوم اصفهانی خصوص علم نیست و این واضح است و نیازی به ذکر این شق و احتمال نبود چون واضح است که آنچه ظلم است و خروج از زیّ رقیت است، فقط مخالفت با تکلیف معلوم نیست بلکه تکلیف </w:t>
      </w:r>
      <w:r w:rsidRPr="00F914FF">
        <w:rPr>
          <w:rFonts w:hint="cs"/>
          <w:rtl/>
        </w:rPr>
        <w:t xml:space="preserve">مشکوک یا مظنونی </w:t>
      </w:r>
      <w:r w:rsidRPr="00F914FF">
        <w:rPr>
          <w:rFonts w:hint="cs"/>
          <w:rtl/>
        </w:rPr>
        <w:lastRenderedPageBreak/>
        <w:t xml:space="preserve">که قام علیه الحجة مثل اینکه دلیل احتیاط یا خبر واحد آمده حجت کرده است، که در اینصورت واضح است که موضوع ظلم و استحقاق عقاب است و نیازی به ذکر این فرع نبود چون از واضحات است. </w:t>
      </w:r>
    </w:p>
    <w:p w14:paraId="541E5EDB" w14:textId="77777777" w:rsidR="000C32C9" w:rsidRPr="00F914FF" w:rsidRDefault="00AC76FB" w:rsidP="00FB5DB9">
      <w:pPr>
        <w:pStyle w:val="Heading4"/>
        <w:rPr>
          <w:rtl/>
        </w:rPr>
      </w:pPr>
      <w:bookmarkStart w:id="1227" w:name="_Toc42390254"/>
      <w:r w:rsidRPr="00F914FF">
        <w:rPr>
          <w:rFonts w:hint="cs"/>
          <w:rtl/>
        </w:rPr>
        <w:t xml:space="preserve">5. غیر فنی نبودن </w:t>
      </w:r>
      <w:r w:rsidR="00E8662E" w:rsidRPr="00F914FF">
        <w:rPr>
          <w:rFonts w:hint="cs"/>
          <w:rtl/>
        </w:rPr>
        <w:t xml:space="preserve">منهج </w:t>
      </w:r>
      <w:r w:rsidRPr="00F914FF">
        <w:rPr>
          <w:rFonts w:hint="cs"/>
          <w:rtl/>
        </w:rPr>
        <w:t>اصفهانی</w:t>
      </w:r>
      <w:bookmarkEnd w:id="1227"/>
    </w:p>
    <w:p w14:paraId="2C29DE96" w14:textId="77777777" w:rsidR="00400BC1" w:rsidRPr="00F914FF" w:rsidRDefault="00AC76FB" w:rsidP="00557DE8">
      <w:pPr>
        <w:rPr>
          <w:rtl/>
        </w:rPr>
      </w:pPr>
      <w:r w:rsidRPr="00F914FF">
        <w:rPr>
          <w:rFonts w:hint="cs"/>
          <w:rtl/>
        </w:rPr>
        <w:t xml:space="preserve">به نظر ما اشکال دیگر ایشان که </w:t>
      </w:r>
      <w:r w:rsidR="00E8662E" w:rsidRPr="00F914FF">
        <w:rPr>
          <w:rFonts w:hint="cs"/>
          <w:rtl/>
        </w:rPr>
        <w:t xml:space="preserve">مدعی شده اند که </w:t>
      </w:r>
      <w:r w:rsidRPr="00F914FF">
        <w:rPr>
          <w:rFonts w:hint="cs"/>
          <w:rtl/>
        </w:rPr>
        <w:t xml:space="preserve">منهج </w:t>
      </w:r>
      <w:r w:rsidR="00E8662E" w:rsidRPr="00F914FF">
        <w:rPr>
          <w:rFonts w:hint="cs"/>
          <w:rtl/>
        </w:rPr>
        <w:t xml:space="preserve">محقق اصفهانی در این بحث منهج </w:t>
      </w:r>
      <w:r w:rsidRPr="00F914FF">
        <w:rPr>
          <w:rFonts w:hint="cs"/>
          <w:rtl/>
        </w:rPr>
        <w:t xml:space="preserve">غیر فنی است هم وارد نیست. </w:t>
      </w:r>
      <w:r w:rsidR="005D7C86" w:rsidRPr="00F914FF">
        <w:rPr>
          <w:rFonts w:hint="cs"/>
          <w:rtl/>
        </w:rPr>
        <w:t>چون ایشان در مقام اینکه بگویند منهج غیر فنی است، فرمودند که مرحوم اصفهانی در این استدلال التزام پیدا کرده است به اینکه مرجع قضایای حسن و قبح الی قاعدة اولیة بدیهیة هی حسن العدل و قبح الظلم و بعد هم ایشان</w:t>
      </w:r>
      <w:r w:rsidR="00223D63" w:rsidRPr="00F914FF">
        <w:rPr>
          <w:rFonts w:hint="cs"/>
          <w:rtl/>
        </w:rPr>
        <w:t xml:space="preserve"> می‌</w:t>
      </w:r>
      <w:r w:rsidR="005D7C86" w:rsidRPr="00F914FF">
        <w:rPr>
          <w:rFonts w:hint="cs"/>
          <w:rtl/>
        </w:rPr>
        <w:t>فرماید که ما در بحث دلیل عقلی گفتیم که این درست نیست.</w:t>
      </w:r>
    </w:p>
    <w:p w14:paraId="5D4CF0F7" w14:textId="77777777" w:rsidR="000C32C9" w:rsidRPr="00F914FF" w:rsidRDefault="00AC76FB" w:rsidP="00557DE8">
      <w:pPr>
        <w:rPr>
          <w:rtl/>
        </w:rPr>
      </w:pPr>
      <w:r w:rsidRPr="00F914FF">
        <w:rPr>
          <w:rFonts w:hint="cs"/>
          <w:rtl/>
        </w:rPr>
        <w:t>اولاً اشکال این است که در این بحث مرحوم اصفهانی ارجاع نداده است بحث را به قاعدة اولیة بدیهیة که حسن العدل و قبح ظلم باشد. درست است که در جاهای دیگر مرحوم اصفهانی هم</w:t>
      </w:r>
      <w:r w:rsidR="00223D63" w:rsidRPr="00F914FF">
        <w:rPr>
          <w:rFonts w:hint="cs"/>
          <w:rtl/>
        </w:rPr>
        <w:t xml:space="preserve">ه‌ی </w:t>
      </w:r>
      <w:r w:rsidRPr="00F914FF">
        <w:rPr>
          <w:rFonts w:hint="cs"/>
          <w:rtl/>
        </w:rPr>
        <w:t>قضایای عقل عم</w:t>
      </w:r>
      <w:r w:rsidRPr="00F914FF">
        <w:rPr>
          <w:rFonts w:hint="cs"/>
          <w:rtl/>
        </w:rPr>
        <w:t xml:space="preserve">لی را به حسن عدل و قبح ظلم برگردانده است، اما در اینجا ایشان این کار را نکرده است؛ یعنی این ارجاع برای استدلال و بیان مرحوم اصفهانی هیچ خصوصیتی ندارد. </w:t>
      </w:r>
    </w:p>
    <w:p w14:paraId="6BC510B7" w14:textId="77777777" w:rsidR="00D86645" w:rsidRPr="00F914FF" w:rsidRDefault="00AC76FB" w:rsidP="00557DE8">
      <w:pPr>
        <w:rPr>
          <w:rtl/>
        </w:rPr>
      </w:pPr>
      <w:r w:rsidRPr="00F914FF">
        <w:rPr>
          <w:rFonts w:hint="cs"/>
          <w:rtl/>
        </w:rPr>
        <w:t xml:space="preserve">مرحوم اصفهانی نیازی نداشت که بگوید تمام قضایای عقل عملی به حسن عدل و قبح ظلم برمی گردد. ایشان یک </w:t>
      </w:r>
      <w:r w:rsidRPr="00F914FF">
        <w:rPr>
          <w:rFonts w:hint="cs"/>
          <w:rtl/>
        </w:rPr>
        <w:t>ادعای خارجی و واقعی دارد و</w:t>
      </w:r>
      <w:r w:rsidR="00223D63" w:rsidRPr="00F914FF">
        <w:rPr>
          <w:rFonts w:hint="cs"/>
          <w:rtl/>
        </w:rPr>
        <w:t xml:space="preserve"> می‌</w:t>
      </w:r>
      <w:r w:rsidRPr="00F914FF">
        <w:rPr>
          <w:rFonts w:hint="cs"/>
          <w:rtl/>
        </w:rPr>
        <w:t>گوید مخالفت ما تمت علیه الحجة ظلمٌ. در این ادعا ایشان به هیچ وجه انحصار تمام قضایای حسن و قبح را در حسن عدل و قبح ظلم، اصلاً نیاز ندارد، بگوید. اصلاً فرض کنید مرحوم اصفهانی در بحث خودش این را قبول نداشته باشد مثل خیلی از دیگرا</w:t>
      </w:r>
      <w:r w:rsidRPr="00F914FF">
        <w:rPr>
          <w:rFonts w:hint="cs"/>
          <w:rtl/>
        </w:rPr>
        <w:t>ن که تکثر احکام عقل عملی را قبول دارند مثل خود شهید صدر که</w:t>
      </w:r>
      <w:r w:rsidR="00223D63" w:rsidRPr="00F914FF">
        <w:rPr>
          <w:rFonts w:hint="cs"/>
          <w:rtl/>
        </w:rPr>
        <w:t xml:space="preserve"> می‌</w:t>
      </w:r>
      <w:r w:rsidRPr="00F914FF">
        <w:rPr>
          <w:rFonts w:hint="cs"/>
          <w:rtl/>
        </w:rPr>
        <w:t>فرماید الخیانة قبیح و الکذب قبیحٌ ، اما خارجاً معتقد باشد که این کار یعنی مخالفة ما تمت علیه الحجة ظلمٌ علی الله. این به نظر من هیچ اشکالی ندارد. پس اولین حرف این است که آقای شهید صدر ادعا</w:t>
      </w:r>
      <w:r w:rsidR="00223D63" w:rsidRPr="00F914FF">
        <w:rPr>
          <w:rFonts w:hint="cs"/>
          <w:rtl/>
        </w:rPr>
        <w:t xml:space="preserve"> می‌</w:t>
      </w:r>
      <w:r w:rsidRPr="00F914FF">
        <w:rPr>
          <w:rFonts w:hint="cs"/>
          <w:rtl/>
        </w:rPr>
        <w:t>کن</w:t>
      </w:r>
      <w:r w:rsidRPr="00F914FF">
        <w:rPr>
          <w:rFonts w:hint="cs"/>
          <w:rtl/>
        </w:rPr>
        <w:t>د که مرحوم اصفهانی در این استدلال التزام پیدا کرده است که به اینکه مرجع قضایای حسن و قبح به قاعد</w:t>
      </w:r>
      <w:r w:rsidR="00223D63" w:rsidRPr="00F914FF">
        <w:rPr>
          <w:rFonts w:hint="cs"/>
          <w:rtl/>
        </w:rPr>
        <w:t xml:space="preserve">ه‌ی </w:t>
      </w:r>
      <w:r w:rsidRPr="00F914FF">
        <w:rPr>
          <w:rFonts w:hint="cs"/>
          <w:rtl/>
        </w:rPr>
        <w:t>اولی</w:t>
      </w:r>
      <w:r w:rsidR="00223D63" w:rsidRPr="00F914FF">
        <w:rPr>
          <w:rFonts w:hint="cs"/>
          <w:rtl/>
        </w:rPr>
        <w:t xml:space="preserve">ه‌ی </w:t>
      </w:r>
      <w:r w:rsidRPr="00F914FF">
        <w:rPr>
          <w:rFonts w:hint="cs"/>
          <w:rtl/>
        </w:rPr>
        <w:t xml:space="preserve">بدیهی است که آن حسن عدل و قبح ظلم است. به نظر ما چنین چیزی در عبارات ایشان نیست. </w:t>
      </w:r>
    </w:p>
    <w:p w14:paraId="021F2649" w14:textId="77777777" w:rsidR="000C32C9" w:rsidRPr="00F914FF" w:rsidRDefault="00AC76FB" w:rsidP="00F7294F">
      <w:pPr>
        <w:rPr>
          <w:rtl/>
        </w:rPr>
      </w:pPr>
      <w:r w:rsidRPr="00F914FF">
        <w:rPr>
          <w:rFonts w:hint="cs"/>
          <w:rtl/>
        </w:rPr>
        <w:t>ثانیاً ایشان این را یک قاعد</w:t>
      </w:r>
      <w:r w:rsidR="00223D63" w:rsidRPr="00F914FF">
        <w:rPr>
          <w:rFonts w:hint="cs"/>
          <w:rtl/>
        </w:rPr>
        <w:t xml:space="preserve">ه‌ی </w:t>
      </w:r>
      <w:r w:rsidRPr="00F914FF">
        <w:rPr>
          <w:rFonts w:hint="cs"/>
          <w:rtl/>
        </w:rPr>
        <w:t>اولیه</w:t>
      </w:r>
      <w:r w:rsidR="00223D63" w:rsidRPr="00F914FF">
        <w:rPr>
          <w:rFonts w:hint="cs"/>
          <w:rtl/>
        </w:rPr>
        <w:t xml:space="preserve"> می‌</w:t>
      </w:r>
      <w:r w:rsidRPr="00F914FF">
        <w:rPr>
          <w:rFonts w:hint="cs"/>
          <w:rtl/>
        </w:rPr>
        <w:t>داند. مرحوم اصفهانی در این</w:t>
      </w:r>
      <w:r w:rsidRPr="00F914FF">
        <w:rPr>
          <w:rFonts w:hint="cs"/>
          <w:rtl/>
        </w:rPr>
        <w:t xml:space="preserve"> متنی که در اینجای نهایة الدرایة بحث شده است به هیچ وجه به اولی بودن و بدیهی بودن قضی</w:t>
      </w:r>
      <w:r w:rsidR="00223D63" w:rsidRPr="00F914FF">
        <w:rPr>
          <w:rFonts w:hint="cs"/>
          <w:rtl/>
        </w:rPr>
        <w:t xml:space="preserve">ه‌ی </w:t>
      </w:r>
      <w:r w:rsidRPr="00F914FF">
        <w:rPr>
          <w:rFonts w:hint="cs"/>
          <w:rtl/>
        </w:rPr>
        <w:t xml:space="preserve">حسن عدل و قبح ظلم مراجعه نکرده است. </w:t>
      </w:r>
    </w:p>
    <w:p w14:paraId="000C5DEB" w14:textId="77777777" w:rsidR="000C32C9" w:rsidRPr="00F914FF" w:rsidRDefault="00AC76FB" w:rsidP="00F7294F">
      <w:pPr>
        <w:rPr>
          <w:rtl/>
        </w:rPr>
      </w:pPr>
      <w:r w:rsidRPr="00F914FF">
        <w:rPr>
          <w:rFonts w:hint="cs"/>
          <w:rtl/>
        </w:rPr>
        <w:t>بنابراین</w:t>
      </w:r>
      <w:r w:rsidR="00D86645" w:rsidRPr="00F914FF">
        <w:rPr>
          <w:rFonts w:hint="cs"/>
          <w:rtl/>
        </w:rPr>
        <w:t xml:space="preserve"> این اشکال ثانی ما به آقای صدر است که کجا ایشان گفته است که التزم فیها بارجاعها بقاعدة اولیة بدیهیة </w:t>
      </w:r>
      <w:r w:rsidR="00C8493D" w:rsidRPr="00F914FF">
        <w:rPr>
          <w:rFonts w:hint="cs"/>
          <w:rtl/>
        </w:rPr>
        <w:t xml:space="preserve">که حسن عدل و قبح ظلم باشد. اصلاً </w:t>
      </w:r>
      <w:r w:rsidR="00E8662E" w:rsidRPr="00F914FF">
        <w:rPr>
          <w:rFonts w:hint="cs"/>
          <w:rtl/>
        </w:rPr>
        <w:t xml:space="preserve">باید از شهید صدر پرسید که </w:t>
      </w:r>
      <w:r w:rsidR="00C8493D" w:rsidRPr="00F914FF">
        <w:rPr>
          <w:rFonts w:hint="cs"/>
          <w:rtl/>
        </w:rPr>
        <w:t xml:space="preserve">در چارچوب فکری مرحوم اصفهانی، </w:t>
      </w:r>
      <w:r w:rsidR="00E8662E" w:rsidRPr="00F914FF">
        <w:rPr>
          <w:rFonts w:hint="cs"/>
          <w:rtl/>
        </w:rPr>
        <w:t xml:space="preserve">آیا </w:t>
      </w:r>
      <w:r w:rsidR="00C8493D" w:rsidRPr="00F914FF">
        <w:rPr>
          <w:rFonts w:hint="cs"/>
          <w:rtl/>
        </w:rPr>
        <w:t>حسن عدل و قبح ظلم</w:t>
      </w:r>
      <w:r w:rsidR="00223D63" w:rsidRPr="00F914FF">
        <w:rPr>
          <w:rFonts w:hint="cs"/>
          <w:rtl/>
        </w:rPr>
        <w:t xml:space="preserve"> می‌</w:t>
      </w:r>
      <w:r w:rsidR="00C8493D" w:rsidRPr="00F914FF">
        <w:rPr>
          <w:rFonts w:hint="cs"/>
          <w:rtl/>
        </w:rPr>
        <w:t>توانند اولی بدیهی باشند؟ مرحوم اصفهانی قضایای حسن عدل و قبح ظلم را از مشهورات بالمعنی الاخص</w:t>
      </w:r>
      <w:r w:rsidR="00223D63" w:rsidRPr="00F914FF">
        <w:rPr>
          <w:rFonts w:hint="cs"/>
          <w:rtl/>
        </w:rPr>
        <w:t xml:space="preserve"> می‌</w:t>
      </w:r>
      <w:r w:rsidR="00C8493D" w:rsidRPr="00F914FF">
        <w:rPr>
          <w:rFonts w:hint="cs"/>
          <w:rtl/>
        </w:rPr>
        <w:t xml:space="preserve">داند. </w:t>
      </w:r>
    </w:p>
    <w:p w14:paraId="757BB7F8" w14:textId="77777777" w:rsidR="000C32C9" w:rsidRPr="00F914FF" w:rsidRDefault="00AC76FB" w:rsidP="00F7294F">
      <w:pPr>
        <w:rPr>
          <w:rtl/>
        </w:rPr>
      </w:pPr>
      <w:r w:rsidRPr="00F914FF">
        <w:rPr>
          <w:rFonts w:hint="cs"/>
          <w:rtl/>
        </w:rPr>
        <w:lastRenderedPageBreak/>
        <w:t xml:space="preserve">در منطق در کتاب صناعات خمس، بدیهیات را که اصول یقینیات است </w:t>
      </w:r>
      <w:r w:rsidRPr="00F914FF">
        <w:rPr>
          <w:rFonts w:hint="cs"/>
          <w:rtl/>
        </w:rPr>
        <w:t>را شش قسم</w:t>
      </w:r>
      <w:r w:rsidR="00223D63" w:rsidRPr="00F914FF">
        <w:rPr>
          <w:rFonts w:hint="cs"/>
          <w:rtl/>
        </w:rPr>
        <w:t xml:space="preserve"> می‌</w:t>
      </w:r>
      <w:r w:rsidRPr="00F914FF">
        <w:rPr>
          <w:rFonts w:hint="cs"/>
          <w:rtl/>
        </w:rPr>
        <w:t>دانند بالاستقراء که عبارت است از: اولیات، مشاهدات، تجربیات، متواترات، حدسیات و فطریات. اولیات آنهایی هستند که تصور موضوع و محمول یکفی در حکم عقل به اینکه محمول ثابت للموضوع است. این بدیهیات ستّ عبارت است از آنهایی که مطابقت للواقع دارند و اینه</w:t>
      </w:r>
      <w:r w:rsidRPr="00F914FF">
        <w:rPr>
          <w:rFonts w:hint="cs"/>
          <w:rtl/>
        </w:rPr>
        <w:t>ا اصول یقینیات و اصول برهان هستند. در قبال اینها مشهورات هستند که در جدل بحث</w:t>
      </w:r>
      <w:r w:rsidR="00223D63" w:rsidRPr="00F914FF">
        <w:rPr>
          <w:rFonts w:hint="cs"/>
          <w:rtl/>
        </w:rPr>
        <w:t xml:space="preserve"> می‌</w:t>
      </w:r>
      <w:r w:rsidRPr="00F914FF">
        <w:rPr>
          <w:rFonts w:hint="cs"/>
          <w:rtl/>
        </w:rPr>
        <w:t>شود. بنابراین در مظنونات و مشهورات و امثال این، اینها قسیم بدیهیات هستند به معنایی قسیم اولیات هستند و اولی نیستند. یعنی در چارچوب فکری مرحوم اصفهانی که حسن عدل و قبح ظلم مشهور</w:t>
      </w:r>
      <w:r w:rsidRPr="00F914FF">
        <w:rPr>
          <w:rFonts w:hint="cs"/>
          <w:rtl/>
        </w:rPr>
        <w:t xml:space="preserve"> بالمعنی الاخص است؛ چون </w:t>
      </w:r>
      <w:r w:rsidR="00F7294F" w:rsidRPr="00F914FF">
        <w:rPr>
          <w:rFonts w:hint="cs"/>
          <w:rtl/>
        </w:rPr>
        <w:t xml:space="preserve">در مشهورات دو اصطلاح داریم. </w:t>
      </w:r>
    </w:p>
    <w:p w14:paraId="264D8D64" w14:textId="77777777" w:rsidR="00223D63" w:rsidRPr="00F914FF" w:rsidRDefault="00AC76FB" w:rsidP="00F7294F">
      <w:pPr>
        <w:rPr>
          <w:rtl/>
        </w:rPr>
      </w:pPr>
      <w:r w:rsidRPr="00F914FF">
        <w:rPr>
          <w:rFonts w:hint="cs"/>
          <w:rtl/>
        </w:rPr>
        <w:t xml:space="preserve">مشهورات آنهایی هستند که اکثر مردم به اینها اذعان دارند اما گاهی اذعان بر اساس این است که در باب فطریات یا اولیات هم اذعان دارند. بنابراین یک مشهور بالمعنی الاعم داریم یعنی چیزی که مردم به آن اذعان دارند </w:t>
      </w:r>
      <w:r w:rsidRPr="00F914FF">
        <w:rPr>
          <w:rFonts w:hint="cs"/>
          <w:rtl/>
        </w:rPr>
        <w:t>اعم از اینکه بدیهی و فطری باشد یا هیچ مبنایی اینگونه نداشته باشد و از باب مصالح و مفاسد و تأدیبات قائل به صدق این قضایا هستند. اما یک مشهور بالمعنی الاخص که قسیم اولیات و بدیهیات است یعنی آنکه مبنای عقلی نظری ندارد بلکه به معنای آن است که توافق علیه العقلا</w:t>
      </w:r>
      <w:r w:rsidRPr="00F914FF">
        <w:rPr>
          <w:rFonts w:hint="cs"/>
          <w:rtl/>
        </w:rPr>
        <w:t xml:space="preserve">ء یا از باب حمیت آنها یا از باب مصالحشان، که اینها مشهور بالمعنی الاخص است. مرحوم اصفهانی حسن عدل و قبح ظلم را مشهور بالمعنی الاخص و قسیم اولیات و بدیهی می‌داند. اولیات یکی از اقسام شش گانه‌ی بدیهیات است. مرحوم اصفهانی که </w:t>
      </w:r>
      <w:r w:rsidR="00E8662E" w:rsidRPr="00F914FF">
        <w:rPr>
          <w:rFonts w:hint="cs"/>
          <w:rtl/>
        </w:rPr>
        <w:t xml:space="preserve">حسن عدل و قبح ظلم را </w:t>
      </w:r>
      <w:r w:rsidRPr="00F914FF">
        <w:rPr>
          <w:rFonts w:hint="cs"/>
          <w:rtl/>
        </w:rPr>
        <w:t>مشهور بالمعنی</w:t>
      </w:r>
      <w:r w:rsidRPr="00F914FF">
        <w:rPr>
          <w:rFonts w:hint="cs"/>
          <w:rtl/>
        </w:rPr>
        <w:t xml:space="preserve"> الاخص می‌داند، چطور ما به ایشان نسبت ‌دهیم که ایشان حسن عدل و قبح ظلم را از قاعدة اولیة بدیهیة می‌داند؟ این نسبت نادرستی است. </w:t>
      </w:r>
    </w:p>
    <w:p w14:paraId="0835F83E" w14:textId="77777777" w:rsidR="005D7C86" w:rsidRPr="00F914FF" w:rsidRDefault="00AC76FB" w:rsidP="00F7294F">
      <w:pPr>
        <w:rPr>
          <w:rtl/>
        </w:rPr>
      </w:pPr>
      <w:r w:rsidRPr="00F914FF">
        <w:rPr>
          <w:rFonts w:hint="cs"/>
          <w:rtl/>
        </w:rPr>
        <w:t>بحث بعدی ما با شهید صدر این است که فرض کنیم که اینطور باشد، آیا نمی‌تواند حسن عدل و قبح ظلم، حکم اولی باشد؟ آقای شهید صدر برای ا</w:t>
      </w:r>
      <w:r w:rsidRPr="00F914FF">
        <w:rPr>
          <w:rFonts w:hint="cs"/>
          <w:rtl/>
        </w:rPr>
        <w:t xml:space="preserve">ینکه اولی بودن این مسئله را رد کند به این تمسک می‌کند که عدل و ظلم دو مفهوم هستند که به مفهوم حق ارجاع می‌شوند. حال در جلسه‌ی بعد باید بررسی کنیم که آیا این مانع از </w:t>
      </w:r>
      <w:r w:rsidR="000A226C" w:rsidRPr="00F914FF">
        <w:rPr>
          <w:rFonts w:hint="cs"/>
          <w:rtl/>
        </w:rPr>
        <w:t>این است که حسن عدل و قبح ظلم از اولیات باشند یا خیر</w:t>
      </w:r>
      <w:r w:rsidRPr="00F914FF">
        <w:rPr>
          <w:rFonts w:hint="cs"/>
          <w:rtl/>
        </w:rPr>
        <w:t>.</w:t>
      </w:r>
      <w:r w:rsidR="00F7294F" w:rsidRPr="00F914FF">
        <w:rPr>
          <w:rFonts w:hint="cs"/>
          <w:rtl/>
        </w:rPr>
        <w:t xml:space="preserve"> </w:t>
      </w:r>
    </w:p>
    <w:p w14:paraId="19811DDF" w14:textId="77777777" w:rsidR="001E28C5" w:rsidRPr="00F914FF" w:rsidRDefault="001E28C5" w:rsidP="001E28C5">
      <w:pPr>
        <w:rPr>
          <w:rtl/>
        </w:rPr>
      </w:pPr>
    </w:p>
    <w:p w14:paraId="0963A219" w14:textId="77777777" w:rsidR="00E53CFD" w:rsidRPr="00F914FF" w:rsidRDefault="00AC76FB" w:rsidP="000C32C9">
      <w:pPr>
        <w:ind w:left="5760" w:firstLine="720"/>
        <w:rPr>
          <w:rtl/>
        </w:rPr>
        <w:sectPr w:rsidR="00E53CFD" w:rsidRPr="00F914FF" w:rsidSect="0010049B">
          <w:headerReference w:type="default" r:id="rId156"/>
          <w:footerReference w:type="default" r:id="rId1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w:t>
      </w:r>
      <w:r w:rsidR="00813823" w:rsidRPr="00F914FF">
        <w:rPr>
          <w:rFonts w:hint="cs"/>
          <w:rtl/>
        </w:rPr>
        <w:t>والسلام علیکم و رحمة الله</w:t>
      </w:r>
      <w:r w:rsidRPr="00F914FF">
        <w:rPr>
          <w:rFonts w:hint="cs"/>
          <w:rtl/>
        </w:rPr>
        <w:t>»</w:t>
      </w:r>
    </w:p>
    <w:p w14:paraId="4E4E4165"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DA28144" wp14:editId="0E45EF1D">
            <wp:extent cx="723899" cy="241300"/>
            <wp:effectExtent l="0" t="0" r="635" b="6350"/>
            <wp:docPr id="1129495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49529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B2F8EE4" w14:textId="14D75875" w:rsidR="0043784C"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520390019" w:history="1">
        <w:r w:rsidRPr="00F914FF">
          <w:rPr>
            <w:rStyle w:val="Hyperlink"/>
            <w:noProof/>
            <w:rtl/>
          </w:rPr>
          <w:t>موضوع: وجوه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در کلام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680</w:t>
        </w:r>
        <w:r w:rsidRPr="00F914FF">
          <w:rPr>
            <w:noProof/>
            <w:webHidden/>
            <w:rtl/>
          </w:rPr>
          <w:fldChar w:fldCharType="end"/>
        </w:r>
      </w:hyperlink>
    </w:p>
    <w:p w14:paraId="5A899A71" w14:textId="742128A9" w:rsidR="004378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520390020"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680</w:t>
        </w:r>
        <w:r w:rsidRPr="00F914FF">
          <w:rPr>
            <w:noProof/>
            <w:webHidden/>
            <w:rtl/>
          </w:rPr>
          <w:fldChar w:fldCharType="end"/>
        </w:r>
      </w:hyperlink>
    </w:p>
    <w:p w14:paraId="6BF6C42E" w14:textId="29204C43" w:rsidR="004378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520390021" w:history="1">
        <w:r w:rsidRPr="00F914FF">
          <w:rPr>
            <w:rStyle w:val="Hyperlink"/>
            <w:noProof/>
            <w:rtl/>
          </w:rPr>
          <w:t>اشکال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به استدلال اول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681</w:t>
        </w:r>
        <w:r w:rsidRPr="00F914FF">
          <w:rPr>
            <w:noProof/>
            <w:webHidden/>
            <w:rtl/>
          </w:rPr>
          <w:fldChar w:fldCharType="end"/>
        </w:r>
      </w:hyperlink>
    </w:p>
    <w:p w14:paraId="74D0FE76" w14:textId="2B8C7ABA" w:rsidR="0043784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20390022"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681</w:t>
        </w:r>
        <w:r w:rsidRPr="00F914FF">
          <w:rPr>
            <w:noProof/>
            <w:webHidden/>
            <w:rtl/>
          </w:rPr>
          <w:fldChar w:fldCharType="end"/>
        </w:r>
      </w:hyperlink>
    </w:p>
    <w:p w14:paraId="10BEE87C" w14:textId="6CFBA385" w:rsidR="0043784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520390023" w:history="1">
        <w:r w:rsidRPr="00F914FF">
          <w:rPr>
            <w:rStyle w:val="Hyperlink"/>
            <w:noProof/>
            <w:rtl/>
          </w:rPr>
          <w:t>عدم تناف</w:t>
        </w:r>
        <w:r w:rsidRPr="00F914FF">
          <w:rPr>
            <w:rStyle w:val="Hyperlink"/>
            <w:rFonts w:hint="cs"/>
            <w:noProof/>
            <w:rtl/>
          </w:rPr>
          <w:t>ی</w:t>
        </w:r>
        <w:r w:rsidRPr="00F914FF">
          <w:rPr>
            <w:rStyle w:val="Hyperlink"/>
            <w:noProof/>
            <w:rtl/>
          </w:rPr>
          <w:t xml:space="preserve"> ن</w:t>
        </w:r>
        <w:r w:rsidRPr="00F914FF">
          <w:rPr>
            <w:rStyle w:val="Hyperlink"/>
            <w:rFonts w:hint="cs"/>
            <w:noProof/>
            <w:rtl/>
          </w:rPr>
          <w:t>ی</w:t>
        </w:r>
        <w:r w:rsidRPr="00F914FF">
          <w:rPr>
            <w:rStyle w:val="Hyperlink"/>
            <w:rFonts w:hint="eastAsia"/>
            <w:noProof/>
            <w:rtl/>
          </w:rPr>
          <w:t>از</w:t>
        </w:r>
        <w:r w:rsidRPr="00F914FF">
          <w:rPr>
            <w:rStyle w:val="Hyperlink"/>
            <w:noProof/>
            <w:rtl/>
          </w:rPr>
          <w:t xml:space="preserve"> مفهوم در تحل</w:t>
        </w:r>
        <w:r w:rsidRPr="00F914FF">
          <w:rPr>
            <w:rStyle w:val="Hyperlink"/>
            <w:rFonts w:hint="cs"/>
            <w:noProof/>
            <w:rtl/>
          </w:rPr>
          <w:t>ی</w:t>
        </w:r>
        <w:r w:rsidRPr="00F914FF">
          <w:rPr>
            <w:rStyle w:val="Hyperlink"/>
            <w:rFonts w:hint="eastAsia"/>
            <w:noProof/>
            <w:rtl/>
          </w:rPr>
          <w:t>ل</w:t>
        </w:r>
        <w:r w:rsidRPr="00F914FF">
          <w:rPr>
            <w:rStyle w:val="Hyperlink"/>
            <w:noProof/>
            <w:rtl/>
          </w:rPr>
          <w:t xml:space="preserve"> </w:t>
        </w:r>
        <w:r w:rsidRPr="00F914FF">
          <w:rPr>
            <w:rStyle w:val="Hyperlink"/>
            <w:rFonts w:hint="cs"/>
            <w:noProof/>
            <w:rtl/>
          </w:rPr>
          <w:t>ی</w:t>
        </w:r>
        <w:r w:rsidRPr="00F914FF">
          <w:rPr>
            <w:rStyle w:val="Hyperlink"/>
            <w:rFonts w:hint="eastAsia"/>
            <w:noProof/>
            <w:rtl/>
          </w:rPr>
          <w:t>ا</w:t>
        </w:r>
        <w:r w:rsidRPr="00F914FF">
          <w:rPr>
            <w:rStyle w:val="Hyperlink"/>
            <w:noProof/>
            <w:rtl/>
          </w:rPr>
          <w:t xml:space="preserve"> وقوع با اول</w:t>
        </w:r>
        <w:r w:rsidRPr="00F914FF">
          <w:rPr>
            <w:rStyle w:val="Hyperlink"/>
            <w:rFonts w:hint="cs"/>
            <w:noProof/>
            <w:rtl/>
          </w:rPr>
          <w:t>ی</w:t>
        </w:r>
        <w:r w:rsidRPr="00F914FF">
          <w:rPr>
            <w:rStyle w:val="Hyperlink"/>
            <w:noProof/>
            <w:rtl/>
          </w:rPr>
          <w:t xml:space="preserve"> بودن آن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681</w:t>
        </w:r>
        <w:r w:rsidRPr="00F914FF">
          <w:rPr>
            <w:noProof/>
            <w:webHidden/>
            <w:rtl/>
          </w:rPr>
          <w:fldChar w:fldCharType="end"/>
        </w:r>
      </w:hyperlink>
    </w:p>
    <w:p w14:paraId="06E99B04" w14:textId="4C0AF708" w:rsidR="0043784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520390024" w:history="1">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د</w:t>
        </w:r>
        <w:r w:rsidRPr="00F914FF">
          <w:rPr>
            <w:rStyle w:val="Hyperlink"/>
            <w:rFonts w:hint="cs"/>
            <w:noProof/>
            <w:rtl/>
          </w:rPr>
          <w:t>ی</w:t>
        </w:r>
        <w:r w:rsidRPr="00F914FF">
          <w:rPr>
            <w:rStyle w:val="Hyperlink"/>
            <w:rFonts w:hint="eastAsia"/>
            <w:noProof/>
            <w:rtl/>
          </w:rPr>
          <w:t>گر</w:t>
        </w:r>
        <w:r w:rsidRPr="00F914FF">
          <w:rPr>
            <w:rStyle w:val="Hyperlink"/>
            <w:noProof/>
            <w:rtl/>
          </w:rPr>
          <w:t xml:space="preserve">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اول</w:t>
        </w:r>
        <w:r w:rsidRPr="00F914FF">
          <w:rPr>
            <w:rStyle w:val="Hyperlink"/>
            <w:rFonts w:hint="cs"/>
            <w:noProof/>
            <w:rtl/>
          </w:rPr>
          <w:t>ی</w:t>
        </w:r>
        <w:r w:rsidRPr="00F914FF">
          <w:rPr>
            <w:rStyle w:val="Hyperlink"/>
            <w:noProof/>
            <w:rtl/>
          </w:rPr>
          <w:t xml:space="preserve"> نبودن قض</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حسن عدل و قبح ظلم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683</w:t>
        </w:r>
        <w:r w:rsidRPr="00F914FF">
          <w:rPr>
            <w:noProof/>
            <w:webHidden/>
            <w:rtl/>
          </w:rPr>
          <w:fldChar w:fldCharType="end"/>
        </w:r>
      </w:hyperlink>
    </w:p>
    <w:p w14:paraId="4AECA43F" w14:textId="1A02E792" w:rsidR="0043784C"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520390025"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اول</w:t>
        </w:r>
        <w:r w:rsidRPr="00F914FF">
          <w:rPr>
            <w:rStyle w:val="Hyperlink"/>
            <w:rFonts w:hint="cs"/>
            <w:noProof/>
            <w:rtl/>
          </w:rPr>
          <w:t>ی</w:t>
        </w:r>
        <w:r w:rsidRPr="00F914FF">
          <w:rPr>
            <w:rStyle w:val="Hyperlink"/>
            <w:noProof/>
            <w:rtl/>
          </w:rPr>
          <w:t xml:space="preserve"> نبودن قضا</w:t>
        </w:r>
        <w:r w:rsidRPr="00F914FF">
          <w:rPr>
            <w:rStyle w:val="Hyperlink"/>
            <w:rFonts w:hint="cs"/>
            <w:noProof/>
            <w:rtl/>
          </w:rPr>
          <w:t>ی</w:t>
        </w:r>
        <w:r w:rsidRPr="00F914FF">
          <w:rPr>
            <w:rStyle w:val="Hyperlink"/>
            <w:rFonts w:hint="eastAsia"/>
            <w:noProof/>
            <w:rtl/>
          </w:rPr>
          <w:t>ا</w:t>
        </w:r>
        <w:r w:rsidRPr="00F914FF">
          <w:rPr>
            <w:rStyle w:val="Hyperlink"/>
            <w:rFonts w:hint="cs"/>
            <w:noProof/>
            <w:rtl/>
          </w:rPr>
          <w:t>ی</w:t>
        </w:r>
        <w:r w:rsidRPr="00F914FF">
          <w:rPr>
            <w:rStyle w:val="Hyperlink"/>
            <w:noProof/>
            <w:rtl/>
          </w:rPr>
          <w:t xml:space="preserve"> حسن و ق</w:t>
        </w:r>
        <w:r w:rsidRPr="00F914FF">
          <w:rPr>
            <w:rStyle w:val="Hyperlink"/>
            <w:noProof/>
            <w:rtl/>
          </w:rPr>
          <w:t>بح</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684</w:t>
        </w:r>
        <w:r w:rsidRPr="00F914FF">
          <w:rPr>
            <w:noProof/>
            <w:webHidden/>
            <w:rtl/>
          </w:rPr>
          <w:fldChar w:fldCharType="end"/>
        </w:r>
      </w:hyperlink>
    </w:p>
    <w:p w14:paraId="7365DCC6" w14:textId="05A2784A" w:rsidR="0043784C"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520390026" w:history="1">
        <w:r w:rsidRPr="00F914FF">
          <w:rPr>
            <w:rStyle w:val="Hyperlink"/>
            <w:noProof/>
            <w:rtl/>
          </w:rPr>
          <w:t>وجه چهارم بر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(استدلال دوم محقق اصفهان</w:t>
        </w:r>
        <w:r w:rsidRPr="00F914FF">
          <w:rPr>
            <w:rStyle w:val="Hyperlink"/>
            <w:rFonts w:hint="cs"/>
            <w:noProof/>
            <w:rtl/>
          </w:rPr>
          <w:t>ی</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685</w:t>
        </w:r>
        <w:r w:rsidRPr="00F914FF">
          <w:rPr>
            <w:noProof/>
            <w:webHidden/>
            <w:rtl/>
          </w:rPr>
          <w:fldChar w:fldCharType="end"/>
        </w:r>
      </w:hyperlink>
    </w:p>
    <w:p w14:paraId="25D39A9B" w14:textId="60C3C206" w:rsidR="0043784C"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20390027" w:history="1">
        <w:r w:rsidRPr="00F914FF">
          <w:rPr>
            <w:rStyle w:val="Hyperlink"/>
            <w:noProof/>
            <w:rtl/>
          </w:rPr>
          <w:t>اشکالات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وجه چهارم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687</w:t>
        </w:r>
        <w:r w:rsidRPr="00F914FF">
          <w:rPr>
            <w:noProof/>
            <w:webHidden/>
            <w:rtl/>
          </w:rPr>
          <w:fldChar w:fldCharType="end"/>
        </w:r>
      </w:hyperlink>
    </w:p>
    <w:p w14:paraId="41DEFDC2" w14:textId="3BACB31F" w:rsidR="0043784C"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520390028" w:history="1">
        <w:r w:rsidRPr="00F914FF">
          <w:rPr>
            <w:rStyle w:val="Hyperlink"/>
            <w:noProof/>
            <w:rtl/>
          </w:rPr>
          <w:t>1. عدم لزوم وصول در محرک</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687</w:t>
        </w:r>
        <w:r w:rsidRPr="00F914FF">
          <w:rPr>
            <w:noProof/>
            <w:webHidden/>
            <w:rtl/>
          </w:rPr>
          <w:fldChar w:fldCharType="end"/>
        </w:r>
      </w:hyperlink>
    </w:p>
    <w:p w14:paraId="22B9BFF7" w14:textId="6FF17188" w:rsidR="0043784C" w:rsidRPr="00F914FF" w:rsidRDefault="00AC76FB">
      <w:pPr>
        <w:pStyle w:val="TOC4"/>
        <w:tabs>
          <w:tab w:val="right" w:leader="dot" w:pos="10194"/>
        </w:tabs>
        <w:rPr>
          <w:rStyle w:val="Hyperlink"/>
          <w:noProof/>
          <w:rtl/>
        </w:rPr>
      </w:pPr>
      <w:hyperlink w:anchor="_Toc520390029" w:history="1">
        <w:r w:rsidRPr="00F914FF">
          <w:rPr>
            <w:rStyle w:val="Hyperlink"/>
            <w:noProof/>
            <w:rtl/>
          </w:rPr>
          <w:t>2. کفا</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وجود مباد</w:t>
        </w:r>
        <w:r w:rsidRPr="00F914FF">
          <w:rPr>
            <w:rStyle w:val="Hyperlink"/>
            <w:rFonts w:hint="cs"/>
            <w:noProof/>
            <w:rtl/>
          </w:rPr>
          <w:t>ی</w:t>
        </w:r>
        <w:r w:rsidRPr="00F914FF">
          <w:rPr>
            <w:rStyle w:val="Hyperlink"/>
            <w:noProof/>
            <w:rtl/>
          </w:rPr>
          <w:t xml:space="preserve"> و روح حکم برا</w:t>
        </w:r>
        <w:r w:rsidRPr="00F914FF">
          <w:rPr>
            <w:rStyle w:val="Hyperlink"/>
            <w:rFonts w:hint="cs"/>
            <w:noProof/>
            <w:rtl/>
          </w:rPr>
          <w:t>ی</w:t>
        </w:r>
        <w:r w:rsidRPr="00F914FF">
          <w:rPr>
            <w:rStyle w:val="Hyperlink"/>
            <w:noProof/>
            <w:rtl/>
          </w:rPr>
          <w:t xml:space="preserve"> منجز</w:t>
        </w:r>
        <w:r w:rsidRPr="00F914FF">
          <w:rPr>
            <w:rStyle w:val="Hyperlink"/>
            <w:rFonts w:hint="cs"/>
            <w:noProof/>
            <w:rtl/>
          </w:rPr>
          <w:t>ی</w:t>
        </w:r>
        <w:r w:rsidRPr="00F914FF">
          <w:rPr>
            <w:rStyle w:val="Hyperlink"/>
            <w:rFonts w:hint="eastAsia"/>
            <w:noProof/>
            <w:rtl/>
          </w:rPr>
          <w:t>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w:instrText>
        </w:r>
        <w:r w:rsidRPr="00F914FF">
          <w:rPr>
            <w:noProof/>
            <w:webHidden/>
            <w:rtl/>
          </w:rPr>
          <w:instrText xml:space="preserve">520390029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687</w:t>
        </w:r>
        <w:r w:rsidRPr="00F914FF">
          <w:rPr>
            <w:noProof/>
            <w:webHidden/>
            <w:rtl/>
          </w:rPr>
          <w:fldChar w:fldCharType="end"/>
        </w:r>
      </w:hyperlink>
    </w:p>
    <w:p w14:paraId="4B061AF5" w14:textId="77777777" w:rsidR="0043784C" w:rsidRPr="00F914FF" w:rsidRDefault="0043784C" w:rsidP="0043784C">
      <w:pPr>
        <w:rPr>
          <w:rtl/>
        </w:rPr>
      </w:pPr>
    </w:p>
    <w:p w14:paraId="4444F3A2" w14:textId="77777777" w:rsidR="00FE7759" w:rsidRPr="00F914FF" w:rsidRDefault="00AC76FB" w:rsidP="0043784C">
      <w:pPr>
        <w:pStyle w:val="Heading1"/>
        <w:rPr>
          <w:rtl/>
        </w:rPr>
      </w:pPr>
      <w:r w:rsidRPr="00F914FF">
        <w:fldChar w:fldCharType="end"/>
      </w:r>
      <w:bookmarkStart w:id="1233" w:name="BokSabj2_d_7_4"/>
      <w:bookmarkStart w:id="1234" w:name="_Toc520390019"/>
      <w:bookmarkEnd w:id="1233"/>
      <w:r w:rsidR="003630A0" w:rsidRPr="00F914FF">
        <w:rPr>
          <w:rFonts w:hint="cs"/>
          <w:rtl/>
        </w:rPr>
        <w:t>موضوع:</w:t>
      </w:r>
      <w:r w:rsidR="00197807" w:rsidRPr="00F914FF">
        <w:rPr>
          <w:rFonts w:hint="cs"/>
          <w:rtl/>
        </w:rPr>
        <w:t xml:space="preserve"> </w:t>
      </w:r>
      <w:r w:rsidR="0043784C" w:rsidRPr="00F914FF">
        <w:rPr>
          <w:rFonts w:hint="cs"/>
          <w:rtl/>
        </w:rPr>
        <w:t>وجوه قبح عقاب بلا بیان در کلام محقق اصفهانی</w:t>
      </w:r>
      <w:bookmarkEnd w:id="1234"/>
      <w:r w:rsidR="0043784C" w:rsidRPr="00F914FF">
        <w:rPr>
          <w:rFonts w:hint="cs"/>
          <w:rtl/>
        </w:rPr>
        <w:t xml:space="preserve"> </w:t>
      </w:r>
    </w:p>
    <w:p w14:paraId="24436465" w14:textId="77777777" w:rsidR="007C30E5" w:rsidRPr="00F914FF" w:rsidRDefault="00AC76FB" w:rsidP="00D32871">
      <w:pPr>
        <w:pStyle w:val="Heading2"/>
        <w:rPr>
          <w:rtl/>
        </w:rPr>
      </w:pPr>
      <w:bookmarkStart w:id="1235" w:name="_Toc520390020"/>
      <w:r w:rsidRPr="00F914FF">
        <w:rPr>
          <w:rFonts w:hint="cs"/>
          <w:rtl/>
        </w:rPr>
        <w:t>خلاصه بحث گذشته</w:t>
      </w:r>
      <w:bookmarkEnd w:id="1235"/>
      <w:r w:rsidR="0093260B" w:rsidRPr="00F914FF">
        <w:rPr>
          <w:rFonts w:hint="cs"/>
          <w:rtl/>
        </w:rPr>
        <w:t xml:space="preserve"> </w:t>
      </w:r>
    </w:p>
    <w:p w14:paraId="486F48AA" w14:textId="77777777" w:rsidR="006764DA" w:rsidRPr="00F914FF" w:rsidRDefault="00AC76FB" w:rsidP="005B4E1B">
      <w:pPr>
        <w:rPr>
          <w:rtl/>
        </w:rPr>
      </w:pPr>
      <w:r w:rsidRPr="00F914FF">
        <w:rPr>
          <w:rFonts w:hint="cs"/>
          <w:rtl/>
        </w:rPr>
        <w:t>بحث در</w:t>
      </w:r>
      <w:r w:rsidR="006D02FA" w:rsidRPr="00F914FF">
        <w:rPr>
          <w:rFonts w:hint="cs"/>
          <w:rtl/>
        </w:rPr>
        <w:t xml:space="preserve"> فرمایش شهید صدر درنقد کلام محقق اصفهانی</w:t>
      </w:r>
      <w:r w:rsidRPr="00F914FF">
        <w:rPr>
          <w:rFonts w:hint="cs"/>
          <w:rtl/>
        </w:rPr>
        <w:t xml:space="preserve"> بود. وجه سومی که شهید صدر</w:t>
      </w:r>
      <w:r w:rsidR="006D02FA" w:rsidRPr="00F914FF">
        <w:rPr>
          <w:rFonts w:hint="cs"/>
          <w:rtl/>
        </w:rPr>
        <w:t xml:space="preserve"> برای استدلال </w:t>
      </w:r>
      <w:r w:rsidRPr="00F914FF">
        <w:rPr>
          <w:rFonts w:hint="cs"/>
          <w:rtl/>
        </w:rPr>
        <w:t>بر قبح عقاب بلا</w:t>
      </w:r>
      <w:r w:rsidR="006D02FA" w:rsidRPr="00F914FF">
        <w:rPr>
          <w:rFonts w:hint="cs"/>
          <w:rtl/>
        </w:rPr>
        <w:t>بیان در کلمات قوم بیان کردند</w:t>
      </w:r>
      <w:r w:rsidRPr="00F914FF">
        <w:rPr>
          <w:rFonts w:hint="cs"/>
          <w:rtl/>
        </w:rPr>
        <w:t>،</w:t>
      </w:r>
      <w:r w:rsidR="006D02FA" w:rsidRPr="00F914FF">
        <w:rPr>
          <w:rFonts w:hint="cs"/>
          <w:rtl/>
        </w:rPr>
        <w:t xml:space="preserve"> </w:t>
      </w:r>
      <w:r w:rsidRPr="00F914FF">
        <w:rPr>
          <w:rFonts w:hint="cs"/>
          <w:rtl/>
        </w:rPr>
        <w:t>همان</w:t>
      </w:r>
      <w:r w:rsidR="006D02FA" w:rsidRPr="00F914FF">
        <w:rPr>
          <w:rFonts w:hint="cs"/>
          <w:rtl/>
        </w:rPr>
        <w:t xml:space="preserve"> وجه اول استفاده شده از کلام محقق اصفهانی است.</w:t>
      </w:r>
    </w:p>
    <w:p w14:paraId="704370A8" w14:textId="77777777" w:rsidR="006764DA" w:rsidRPr="00F914FF" w:rsidRDefault="00AC76FB" w:rsidP="006764DA">
      <w:pPr>
        <w:rPr>
          <w:rtl/>
        </w:rPr>
      </w:pPr>
      <w:r w:rsidRPr="00F914FF">
        <w:rPr>
          <w:rFonts w:hint="cs"/>
          <w:rtl/>
        </w:rPr>
        <w:t>مرحوم اصفهانی فرموده بودند که قبح عقاب بلا بیان یک حکم عقل عملی منفرد از بقیه اح</w:t>
      </w:r>
      <w:r w:rsidRPr="00F914FF">
        <w:rPr>
          <w:rFonts w:hint="cs"/>
          <w:rtl/>
        </w:rPr>
        <w:t xml:space="preserve">کام عقلی انسان نیست، بلکه مصداق و فردی از حکم عقل به قبح ظلم و حسن عدل است و ادعای ایشان این بود که مخالفة ما تمّت علیه الحجة، خروج از زیّ عبودیت است و ظلم قبیح است و مخالفة ما لم تتم علیه الحجة فلیس ظلماً فلا یستحق فاعله العقاب و اللؤم. </w:t>
      </w:r>
    </w:p>
    <w:p w14:paraId="6645C122" w14:textId="77777777" w:rsidR="001E28C5" w:rsidRPr="00F914FF" w:rsidRDefault="00AC76FB" w:rsidP="005B4E1B">
      <w:pPr>
        <w:rPr>
          <w:rtl/>
        </w:rPr>
      </w:pPr>
      <w:r w:rsidRPr="00F914FF">
        <w:rPr>
          <w:rFonts w:hint="cs"/>
          <w:rtl/>
        </w:rPr>
        <w:t xml:space="preserve">مرحوم شهید صدر </w:t>
      </w:r>
      <w:r w:rsidR="005B4E1B" w:rsidRPr="00F914FF">
        <w:rPr>
          <w:rFonts w:hint="cs"/>
          <w:rtl/>
        </w:rPr>
        <w:t>در نقد این کلام فرمودند</w:t>
      </w:r>
      <w:r w:rsidRPr="00F914FF">
        <w:rPr>
          <w:rFonts w:hint="cs"/>
          <w:rtl/>
        </w:rPr>
        <w:t xml:space="preserve"> معنای حجیت چیست و اگر ما یصحح العقاب باشد این قضیه به شرط محمول است که به تفصیل جواب دادیم که به شرط محمول در اینجا وجهی ندارد. بعد فرموده بودند که اگر مقصود از حجت، علم است این اول کلام است و </w:t>
      </w:r>
      <w:r w:rsidR="004D6545" w:rsidRPr="00F914FF">
        <w:rPr>
          <w:rFonts w:hint="cs"/>
          <w:rtl/>
        </w:rPr>
        <w:t xml:space="preserve">دلیل عین مدعا است و منهج غیر فنی است. </w:t>
      </w:r>
      <w:r w:rsidR="005B4E1B" w:rsidRPr="00F914FF">
        <w:rPr>
          <w:rFonts w:hint="cs"/>
          <w:rtl/>
        </w:rPr>
        <w:t>تا این قسمت از کلمات شهید صدر بررسی شد و اشکالات آن گذشت.</w:t>
      </w:r>
    </w:p>
    <w:p w14:paraId="1D0F28F8" w14:textId="77777777" w:rsidR="00FC1952" w:rsidRPr="00F914FF" w:rsidRDefault="00AC76FB" w:rsidP="00FC1952">
      <w:pPr>
        <w:pStyle w:val="Heading2"/>
        <w:rPr>
          <w:rtl/>
        </w:rPr>
      </w:pPr>
      <w:bookmarkStart w:id="1236" w:name="_Toc520390021"/>
      <w:r w:rsidRPr="00F914FF">
        <w:rPr>
          <w:rFonts w:hint="cs"/>
          <w:rtl/>
        </w:rPr>
        <w:lastRenderedPageBreak/>
        <w:t>نقد دیگر شهید صدر به استدلال اول محقق اصفهانی</w:t>
      </w:r>
      <w:bookmarkEnd w:id="1236"/>
      <w:r w:rsidRPr="00F914FF">
        <w:rPr>
          <w:rFonts w:hint="cs"/>
          <w:rtl/>
        </w:rPr>
        <w:t xml:space="preserve"> </w:t>
      </w:r>
    </w:p>
    <w:p w14:paraId="69A36FFB" w14:textId="77777777" w:rsidR="004D6545" w:rsidRPr="00F914FF" w:rsidRDefault="00AC76FB" w:rsidP="005B4E1B">
      <w:pPr>
        <w:rPr>
          <w:rtl/>
        </w:rPr>
      </w:pPr>
      <w:r w:rsidRPr="00F914FF">
        <w:rPr>
          <w:rFonts w:hint="cs"/>
          <w:rtl/>
        </w:rPr>
        <w:t xml:space="preserve">همچنین شهید </w:t>
      </w:r>
      <w:r w:rsidR="006764DA" w:rsidRPr="00F914FF">
        <w:rPr>
          <w:rFonts w:hint="cs"/>
          <w:rtl/>
        </w:rPr>
        <w:t>صدر به مرحوم اصفهانی نسبت داده</w:t>
      </w:r>
      <w:r w:rsidR="006764DA" w:rsidRPr="00F914FF">
        <w:rPr>
          <w:rtl/>
        </w:rPr>
        <w:softHyphen/>
      </w:r>
      <w:r w:rsidRPr="00F914FF">
        <w:rPr>
          <w:rFonts w:hint="cs"/>
          <w:rtl/>
        </w:rPr>
        <w:t xml:space="preserve">اند که ایشان در این استدلال و بیان التزام پیدا کرده است که مرجع </w:t>
      </w:r>
      <w:r w:rsidR="006764DA" w:rsidRPr="00F914FF">
        <w:rPr>
          <w:rFonts w:hint="cs"/>
          <w:rtl/>
        </w:rPr>
        <w:t>قضایای حسن و قبح به قاعده</w:t>
      </w:r>
      <w:r w:rsidR="006764DA" w:rsidRPr="00F914FF">
        <w:rPr>
          <w:rtl/>
        </w:rPr>
        <w:softHyphen/>
      </w:r>
      <w:r w:rsidR="006764DA" w:rsidRPr="00F914FF">
        <w:rPr>
          <w:rFonts w:hint="cs"/>
          <w:rtl/>
        </w:rPr>
        <w:t>ی اولیه</w:t>
      </w:r>
      <w:r w:rsidR="006764DA" w:rsidRPr="00F914FF">
        <w:rPr>
          <w:rtl/>
        </w:rPr>
        <w:softHyphen/>
      </w:r>
      <w:r w:rsidRPr="00F914FF">
        <w:rPr>
          <w:rFonts w:hint="cs"/>
          <w:rtl/>
        </w:rPr>
        <w:t>ی بدیهی است ک</w:t>
      </w:r>
      <w:r w:rsidRPr="00F914FF">
        <w:rPr>
          <w:rFonts w:hint="cs"/>
          <w:rtl/>
        </w:rPr>
        <w:t>ه حسن عدل و قبح ظلم</w:t>
      </w:r>
      <w:r w:rsidR="006764DA" w:rsidRPr="00F914FF">
        <w:rPr>
          <w:rFonts w:hint="cs"/>
          <w:rtl/>
        </w:rPr>
        <w:t xml:space="preserve"> می</w:t>
      </w:r>
      <w:r w:rsidR="006764DA" w:rsidRPr="00F914FF">
        <w:rPr>
          <w:rtl/>
        </w:rPr>
        <w:softHyphen/>
      </w:r>
      <w:r w:rsidRPr="00F914FF">
        <w:rPr>
          <w:rFonts w:hint="cs"/>
          <w:rtl/>
        </w:rPr>
        <w:t xml:space="preserve">باشد. بعد </w:t>
      </w:r>
      <w:r w:rsidR="006764DA" w:rsidRPr="00F914FF">
        <w:rPr>
          <w:rFonts w:hint="cs"/>
          <w:rtl/>
        </w:rPr>
        <w:t>ایشان فرموده</w:t>
      </w:r>
      <w:r w:rsidR="006764DA" w:rsidRPr="00F914FF">
        <w:rPr>
          <w:rtl/>
        </w:rPr>
        <w:softHyphen/>
      </w:r>
      <w:r w:rsidRPr="00F914FF">
        <w:rPr>
          <w:rFonts w:hint="cs"/>
          <w:rtl/>
        </w:rPr>
        <w:t>اند که ما در بحث دلیل عقلی گفتیم که قضی</w:t>
      </w:r>
      <w:r w:rsidR="006764DA" w:rsidRPr="00F914FF">
        <w:rPr>
          <w:rFonts w:hint="cs"/>
          <w:rtl/>
        </w:rPr>
        <w:t>ه حسن عدل و قبح ظلم ممکن نیست</w:t>
      </w:r>
      <w:r w:rsidRPr="00F914FF">
        <w:rPr>
          <w:rFonts w:hint="cs"/>
          <w:rtl/>
        </w:rPr>
        <w:t xml:space="preserve"> اولی باشد</w:t>
      </w:r>
      <w:r w:rsidR="006764DA" w:rsidRPr="00F914FF">
        <w:rPr>
          <w:rFonts w:hint="cs"/>
          <w:rtl/>
        </w:rPr>
        <w:t>؛</w:t>
      </w:r>
      <w:r w:rsidRPr="00F914FF">
        <w:rPr>
          <w:rFonts w:hint="cs"/>
          <w:rtl/>
        </w:rPr>
        <w:t xml:space="preserve"> چون ظلم به معنای سلب حق از ذی حق است و از سوی دیگر تشخیص </w:t>
      </w:r>
      <w:r w:rsidR="006764DA" w:rsidRPr="00F914FF">
        <w:rPr>
          <w:rFonts w:hint="cs"/>
          <w:rtl/>
        </w:rPr>
        <w:t>حق از مدرکات عقل عملی است.</w:t>
      </w:r>
      <w:r w:rsidRPr="00F914FF">
        <w:rPr>
          <w:rFonts w:hint="cs"/>
          <w:rtl/>
        </w:rPr>
        <w:t xml:space="preserve"> بنابراین قبل از حکم عقل عملی به ظلم،</w:t>
      </w:r>
      <w:r w:rsidR="006764DA" w:rsidRPr="00F914FF">
        <w:rPr>
          <w:rFonts w:hint="cs"/>
          <w:rtl/>
        </w:rPr>
        <w:t xml:space="preserve"> عقل باید مدرکات دیگری در مرحله</w:t>
      </w:r>
      <w:r w:rsidR="006764DA" w:rsidRPr="00F914FF">
        <w:rPr>
          <w:rtl/>
        </w:rPr>
        <w:softHyphen/>
      </w:r>
      <w:r w:rsidRPr="00F914FF">
        <w:rPr>
          <w:rFonts w:hint="cs"/>
          <w:rtl/>
        </w:rPr>
        <w:t>ی سابق داشته باشد</w:t>
      </w:r>
      <w:r w:rsidR="006764DA" w:rsidRPr="00F914FF">
        <w:rPr>
          <w:rFonts w:hint="cs"/>
          <w:rtl/>
        </w:rPr>
        <w:t>؛</w:t>
      </w:r>
      <w:r w:rsidRPr="00F914FF">
        <w:rPr>
          <w:rFonts w:hint="cs"/>
          <w:rtl/>
        </w:rPr>
        <w:t xml:space="preserve"> مثل تشخیص حق و امثال آن. لذا </w:t>
      </w:r>
      <w:r w:rsidR="006764DA" w:rsidRPr="00F914FF">
        <w:rPr>
          <w:rFonts w:hint="cs"/>
          <w:rtl/>
        </w:rPr>
        <w:t>می</w:t>
      </w:r>
      <w:r w:rsidR="006764DA" w:rsidRPr="00F914FF">
        <w:rPr>
          <w:rtl/>
        </w:rPr>
        <w:softHyphen/>
      </w:r>
      <w:r w:rsidRPr="00F914FF">
        <w:rPr>
          <w:rFonts w:hint="cs"/>
          <w:rtl/>
        </w:rPr>
        <w:t xml:space="preserve">خواهند به محقق اصفهانی نسبت بدهند که از نظر ایشان قضایای حسن و قبح </w:t>
      </w:r>
      <w:r w:rsidR="006764DA" w:rsidRPr="00F914FF">
        <w:rPr>
          <w:rFonts w:hint="cs"/>
          <w:rtl/>
        </w:rPr>
        <w:t>قاعده</w:t>
      </w:r>
      <w:r w:rsidR="006764DA" w:rsidRPr="00F914FF">
        <w:rPr>
          <w:rtl/>
        </w:rPr>
        <w:softHyphen/>
      </w:r>
      <w:r w:rsidRPr="00F914FF">
        <w:rPr>
          <w:rFonts w:hint="cs"/>
          <w:rtl/>
        </w:rPr>
        <w:t xml:space="preserve">ی اولیه بدیهی است، درست نیست. </w:t>
      </w:r>
    </w:p>
    <w:p w14:paraId="3E0BF1BC" w14:textId="77777777" w:rsidR="00FC1952" w:rsidRPr="00F914FF" w:rsidRDefault="00AC76FB" w:rsidP="00FC1952">
      <w:pPr>
        <w:pStyle w:val="Heading3"/>
        <w:rPr>
          <w:rtl/>
        </w:rPr>
      </w:pPr>
      <w:bookmarkStart w:id="1237" w:name="_Toc520390022"/>
      <w:r w:rsidRPr="00F914FF">
        <w:rPr>
          <w:rFonts w:hint="cs"/>
          <w:rtl/>
        </w:rPr>
        <w:t>نقد کلام شهید صدر</w:t>
      </w:r>
      <w:bookmarkEnd w:id="1237"/>
    </w:p>
    <w:p w14:paraId="6B45954E" w14:textId="77777777" w:rsidR="004D6545" w:rsidRPr="00F914FF" w:rsidRDefault="00AC76FB" w:rsidP="004D6545">
      <w:pPr>
        <w:rPr>
          <w:rtl/>
        </w:rPr>
      </w:pPr>
      <w:r w:rsidRPr="00F914FF">
        <w:rPr>
          <w:rFonts w:hint="cs"/>
          <w:rtl/>
        </w:rPr>
        <w:t>ما در جواب ایش</w:t>
      </w:r>
      <w:r w:rsidRPr="00F914FF">
        <w:rPr>
          <w:rFonts w:hint="cs"/>
          <w:rtl/>
        </w:rPr>
        <w:t>ان گفتیم که اولاً مرحوم اصفهانی که در اینجا چنین فرمایشی نداشتند و در این بیان و تقریبی که ب</w:t>
      </w:r>
      <w:r w:rsidR="006764DA" w:rsidRPr="00F914FF">
        <w:rPr>
          <w:rFonts w:hint="cs"/>
          <w:rtl/>
        </w:rPr>
        <w:t>رای قبح عقاب بلا بیان در منظومه</w:t>
      </w:r>
      <w:r w:rsidR="006764DA" w:rsidRPr="00F914FF">
        <w:rPr>
          <w:rtl/>
        </w:rPr>
        <w:softHyphen/>
      </w:r>
      <w:r w:rsidRPr="00F914FF">
        <w:rPr>
          <w:rFonts w:hint="cs"/>
          <w:rtl/>
        </w:rPr>
        <w:t>ی فکر</w:t>
      </w:r>
      <w:r w:rsidR="005B4E1B" w:rsidRPr="00F914FF">
        <w:rPr>
          <w:rFonts w:hint="cs"/>
          <w:rtl/>
        </w:rPr>
        <w:t>ی خودشان کردند،</w:t>
      </w:r>
      <w:r w:rsidR="006764DA" w:rsidRPr="00F914FF">
        <w:rPr>
          <w:rFonts w:hint="cs"/>
          <w:rtl/>
        </w:rPr>
        <w:t xml:space="preserve"> هیچ اشاره</w:t>
      </w:r>
      <w:r w:rsidR="006764DA" w:rsidRPr="00F914FF">
        <w:rPr>
          <w:rtl/>
        </w:rPr>
        <w:softHyphen/>
      </w:r>
      <w:r w:rsidRPr="00F914FF">
        <w:rPr>
          <w:rFonts w:hint="cs"/>
          <w:rtl/>
        </w:rPr>
        <w:t xml:space="preserve">ای نداشتند که </w:t>
      </w:r>
      <w:r w:rsidR="006764DA" w:rsidRPr="00F914FF">
        <w:rPr>
          <w:rFonts w:hint="cs"/>
          <w:rtl/>
        </w:rPr>
        <w:t>حسن عدل و قبح ظلم یک قاعده</w:t>
      </w:r>
      <w:r w:rsidR="006764DA" w:rsidRPr="00F914FF">
        <w:rPr>
          <w:rtl/>
        </w:rPr>
        <w:softHyphen/>
      </w:r>
      <w:r w:rsidRPr="00F914FF">
        <w:rPr>
          <w:rFonts w:hint="cs"/>
          <w:rtl/>
        </w:rPr>
        <w:t xml:space="preserve">ی اولیه و از اولیات حکم عقل است و ایشان به بدیهی بودن آن هم </w:t>
      </w:r>
      <w:r w:rsidRPr="00F914FF">
        <w:rPr>
          <w:rFonts w:hint="cs"/>
          <w:rtl/>
        </w:rPr>
        <w:t>اشاره</w:t>
      </w:r>
      <w:r w:rsidR="006764DA" w:rsidRPr="00F914FF">
        <w:rPr>
          <w:rtl/>
        </w:rPr>
        <w:softHyphen/>
      </w:r>
      <w:r w:rsidRPr="00F914FF">
        <w:rPr>
          <w:rFonts w:hint="cs"/>
          <w:rtl/>
        </w:rPr>
        <w:t xml:space="preserve">ای نداشتند. شما </w:t>
      </w:r>
      <w:r w:rsidR="006764DA" w:rsidRPr="00F914FF">
        <w:rPr>
          <w:rFonts w:hint="cs"/>
          <w:rtl/>
        </w:rPr>
        <w:t>می</w:t>
      </w:r>
      <w:r w:rsidR="006764DA" w:rsidRPr="00F914FF">
        <w:rPr>
          <w:rtl/>
        </w:rPr>
        <w:softHyphen/>
      </w:r>
      <w:r w:rsidRPr="00F914FF">
        <w:rPr>
          <w:rFonts w:hint="cs"/>
          <w:rtl/>
        </w:rPr>
        <w:t>توانید به نهایة الدرایه جلد چهارم</w:t>
      </w:r>
      <w:r w:rsidR="006764DA" w:rsidRPr="00F914FF">
        <w:rPr>
          <w:rFonts w:hint="cs"/>
          <w:rtl/>
        </w:rPr>
        <w:t xml:space="preserve"> مراجعه کنید که</w:t>
      </w:r>
      <w:r w:rsidRPr="00F914FF">
        <w:rPr>
          <w:rFonts w:hint="cs"/>
          <w:rtl/>
        </w:rPr>
        <w:t xml:space="preserve"> ایشان تصریح فرمودند که این مصداق ظلم است و </w:t>
      </w:r>
      <w:r w:rsidR="006764DA" w:rsidRPr="00F914FF">
        <w:rPr>
          <w:rFonts w:hint="cs"/>
          <w:rtl/>
        </w:rPr>
        <w:t>نه فرموده</w:t>
      </w:r>
      <w:r w:rsidR="006764DA" w:rsidRPr="00F914FF">
        <w:rPr>
          <w:rtl/>
        </w:rPr>
        <w:softHyphen/>
      </w:r>
      <w:r w:rsidR="006764DA" w:rsidRPr="00F914FF">
        <w:rPr>
          <w:rFonts w:hint="cs"/>
          <w:rtl/>
        </w:rPr>
        <w:t>اند که حسن عدل و قبح ظلم قاعده</w:t>
      </w:r>
      <w:r w:rsidR="006764DA" w:rsidRPr="00F914FF">
        <w:rPr>
          <w:rtl/>
        </w:rPr>
        <w:softHyphen/>
      </w:r>
      <w:r w:rsidR="006764DA" w:rsidRPr="00F914FF">
        <w:rPr>
          <w:rFonts w:hint="cs"/>
          <w:rtl/>
        </w:rPr>
        <w:t>ی اولیه است و نه فرموده</w:t>
      </w:r>
      <w:r w:rsidR="006764DA" w:rsidRPr="00F914FF">
        <w:rPr>
          <w:rtl/>
        </w:rPr>
        <w:softHyphen/>
      </w:r>
      <w:r w:rsidRPr="00F914FF">
        <w:rPr>
          <w:rFonts w:hint="cs"/>
          <w:rtl/>
        </w:rPr>
        <w:t xml:space="preserve">اند که اینها بدیهی است. پس اینها اثری در بحث فعلی ایشان نداشته است. </w:t>
      </w:r>
    </w:p>
    <w:p w14:paraId="677DD3A2" w14:textId="77777777" w:rsidR="004D6545" w:rsidRPr="00F914FF" w:rsidRDefault="00AC76FB" w:rsidP="004D6545">
      <w:pPr>
        <w:rPr>
          <w:rtl/>
        </w:rPr>
      </w:pPr>
      <w:r w:rsidRPr="00F914FF">
        <w:rPr>
          <w:rFonts w:hint="cs"/>
          <w:rtl/>
        </w:rPr>
        <w:t>نکته</w:t>
      </w:r>
      <w:r w:rsidRPr="00F914FF">
        <w:rPr>
          <w:rtl/>
        </w:rPr>
        <w:softHyphen/>
      </w:r>
      <w:r w:rsidRPr="00F914FF">
        <w:rPr>
          <w:rFonts w:hint="cs"/>
          <w:rtl/>
        </w:rPr>
        <w:t>ی دوم هم این است که اولی بودن و بدیهی بودن خلاف مذاق مرحوم اصفهانی است؛ چون ایشان اینها را از مشهورات بالمعنی</w:t>
      </w:r>
      <w:r w:rsidRPr="00F914FF">
        <w:rPr>
          <w:rtl/>
        </w:rPr>
        <w:softHyphen/>
      </w:r>
      <w:r w:rsidRPr="00F914FF">
        <w:rPr>
          <w:rFonts w:hint="cs"/>
          <w:rtl/>
        </w:rPr>
        <w:t>الاخص می</w:t>
      </w:r>
      <w:r w:rsidRPr="00F914FF">
        <w:rPr>
          <w:rtl/>
        </w:rPr>
        <w:softHyphen/>
      </w:r>
      <w:r w:rsidRPr="00F914FF">
        <w:rPr>
          <w:rFonts w:hint="cs"/>
          <w:rtl/>
        </w:rPr>
        <w:t>داند و در حقیقت قسیم اولیات می</w:t>
      </w:r>
      <w:r w:rsidRPr="00F914FF">
        <w:rPr>
          <w:rtl/>
        </w:rPr>
        <w:softHyphen/>
      </w:r>
      <w:r w:rsidRPr="00F914FF">
        <w:rPr>
          <w:rFonts w:hint="cs"/>
          <w:rtl/>
        </w:rPr>
        <w:t>دانند. پس در واقع مرحوم اصفهانی اینها را از احکام اولی و بدیهی نمی</w:t>
      </w:r>
      <w:r w:rsidRPr="00F914FF">
        <w:rPr>
          <w:rtl/>
        </w:rPr>
        <w:softHyphen/>
      </w:r>
      <w:r w:rsidRPr="00F914FF">
        <w:rPr>
          <w:rFonts w:hint="cs"/>
          <w:rtl/>
        </w:rPr>
        <w:t xml:space="preserve">دانند و نسبت دادن </w:t>
      </w:r>
      <w:r w:rsidR="00193368" w:rsidRPr="00F914FF">
        <w:rPr>
          <w:rFonts w:hint="cs"/>
          <w:rtl/>
        </w:rPr>
        <w:t xml:space="preserve">این مطلب به مرحوم اصفهانی </w:t>
      </w:r>
      <w:r w:rsidRPr="00F914FF">
        <w:rPr>
          <w:rFonts w:hint="cs"/>
          <w:rtl/>
        </w:rPr>
        <w:t>نمی</w:t>
      </w:r>
      <w:r w:rsidRPr="00F914FF">
        <w:rPr>
          <w:rtl/>
        </w:rPr>
        <w:softHyphen/>
      </w:r>
      <w:r w:rsidR="00193368" w:rsidRPr="00F914FF">
        <w:rPr>
          <w:rFonts w:hint="cs"/>
          <w:rtl/>
        </w:rPr>
        <w:t xml:space="preserve">دانیم از کجا آمده است. </w:t>
      </w:r>
    </w:p>
    <w:p w14:paraId="612CE942" w14:textId="77777777" w:rsidR="00FC1952" w:rsidRPr="00F914FF" w:rsidRDefault="00AC76FB" w:rsidP="00FC1952">
      <w:pPr>
        <w:pStyle w:val="Heading4"/>
      </w:pPr>
      <w:bookmarkStart w:id="1238" w:name="_Toc520390023"/>
      <w:r w:rsidRPr="00F914FF">
        <w:rPr>
          <w:rFonts w:hint="cs"/>
          <w:rtl/>
        </w:rPr>
        <w:t>عدم تنافی نیاز مفهوم در تحلیل یا وقوع با اولی بودن آن</w:t>
      </w:r>
      <w:bookmarkEnd w:id="1238"/>
    </w:p>
    <w:p w14:paraId="12FD690A" w14:textId="77777777" w:rsidR="00193368" w:rsidRPr="00F914FF" w:rsidRDefault="00AC76FB" w:rsidP="004D6545">
      <w:pPr>
        <w:rPr>
          <w:rtl/>
        </w:rPr>
      </w:pPr>
      <w:r w:rsidRPr="00F914FF">
        <w:rPr>
          <w:rFonts w:hint="cs"/>
          <w:rtl/>
        </w:rPr>
        <w:t>نکته</w:t>
      </w:r>
      <w:r w:rsidRPr="00F914FF">
        <w:rPr>
          <w:rtl/>
        </w:rPr>
        <w:softHyphen/>
      </w:r>
      <w:r w:rsidRPr="00F914FF">
        <w:rPr>
          <w:rFonts w:hint="cs"/>
          <w:rtl/>
        </w:rPr>
        <w:t>ی مهم</w:t>
      </w:r>
      <w:r w:rsidRPr="00F914FF">
        <w:rPr>
          <w:rtl/>
        </w:rPr>
        <w:softHyphen/>
      </w:r>
      <w:r w:rsidRPr="00F914FF">
        <w:rPr>
          <w:rFonts w:hint="cs"/>
          <w:rtl/>
        </w:rPr>
        <w:t xml:space="preserve">تر این است که اگر فرض کنیم که این چنین باشد و فرض هم کنیم که ظلم یعنی سلب حق از ذی حق نیست، آیا در اینصورت منافات دارد که قبح ظلم یک حکم اولی باشد؟ به نظر ما </w:t>
      </w:r>
      <w:r w:rsidRPr="00F914FF">
        <w:rPr>
          <w:rFonts w:hint="cs"/>
          <w:rtl/>
        </w:rPr>
        <w:t>در اینجا هم ایشان سخن نادرستی را می</w:t>
      </w:r>
      <w:r w:rsidRPr="00F914FF">
        <w:rPr>
          <w:rtl/>
        </w:rPr>
        <w:softHyphen/>
      </w:r>
      <w:r w:rsidRPr="00F914FF">
        <w:rPr>
          <w:rFonts w:hint="cs"/>
          <w:rtl/>
        </w:rPr>
        <w:t xml:space="preserve">فرماید. </w:t>
      </w:r>
    </w:p>
    <w:p w14:paraId="1EB352DE" w14:textId="77777777" w:rsidR="00FC1952" w:rsidRPr="00F914FF" w:rsidRDefault="00AC76FB" w:rsidP="00DF6660">
      <w:r w:rsidRPr="00F914FF">
        <w:rPr>
          <w:rFonts w:hint="cs"/>
          <w:rtl/>
        </w:rPr>
        <w:t>ما یک حکم داریم که الظلم قبیحٌ. این قضیه سوای بحث</w:t>
      </w:r>
      <w:r w:rsidRPr="00F914FF">
        <w:rPr>
          <w:rtl/>
        </w:rPr>
        <w:softHyphen/>
      </w:r>
      <w:r w:rsidRPr="00F914FF">
        <w:rPr>
          <w:rFonts w:hint="cs"/>
          <w:rtl/>
        </w:rPr>
        <w:t>هایی که در انتساب محقق اصفهانی گفتیم. اگر کسی گفت الظلم قبیحٌ، یک حکم اولی است؛ یعنی تصور موضوع و محمول کفایت می</w:t>
      </w:r>
      <w:r w:rsidRPr="00F914FF">
        <w:rPr>
          <w:rtl/>
        </w:rPr>
        <w:softHyphen/>
      </w:r>
      <w:r w:rsidRPr="00F914FF">
        <w:rPr>
          <w:rFonts w:hint="cs"/>
          <w:rtl/>
        </w:rPr>
        <w:t>کند برای حکم به ثبوت محمول برای موضوع. اگر ما این را گفتیم آیا این قضیه که شبیه قضیه</w:t>
      </w:r>
      <w:r w:rsidRPr="00F914FF">
        <w:rPr>
          <w:rtl/>
        </w:rPr>
        <w:softHyphen/>
      </w:r>
      <w:r w:rsidRPr="00F914FF">
        <w:rPr>
          <w:rFonts w:hint="cs"/>
          <w:rtl/>
        </w:rPr>
        <w:t xml:space="preserve">ی حقیقی است که کلما وجد هناک ظلمٌ فهو قبیحٌ، این حکم آیا اولی بودنش منافات دارد با </w:t>
      </w:r>
      <w:r w:rsidRPr="00F914FF">
        <w:rPr>
          <w:rFonts w:hint="cs"/>
          <w:rtl/>
        </w:rPr>
        <w:lastRenderedPageBreak/>
        <w:t>اینکه در مرحله</w:t>
      </w:r>
      <w:r w:rsidRPr="00F914FF">
        <w:rPr>
          <w:rtl/>
        </w:rPr>
        <w:softHyphen/>
      </w:r>
      <w:r w:rsidRPr="00F914FF">
        <w:rPr>
          <w:rFonts w:hint="cs"/>
          <w:rtl/>
        </w:rPr>
        <w:t>ی سابق برای تحقق مصداق ظلم لازم داریم که یک حق را تصویر کرده باشیم؟ اینکه</w:t>
      </w:r>
      <w:r w:rsidRPr="00F914FF">
        <w:rPr>
          <w:rFonts w:hint="cs"/>
          <w:rtl/>
        </w:rPr>
        <w:t xml:space="preserve"> یک موضوعی در احکام اولیه، در مقام تحلیل مفهوم یا در تحقق خارجی مفهوم به یک چیزی نیاز داشته باشد، آیا منافات با اولیت دارد؟ به نظر ما این حرف درست نیست.</w:t>
      </w:r>
    </w:p>
    <w:p w14:paraId="607EC4E5" w14:textId="77777777" w:rsidR="00FC1952" w:rsidRPr="00F914FF" w:rsidRDefault="00AC76FB" w:rsidP="00DF6660">
      <w:pPr>
        <w:rPr>
          <w:rtl/>
        </w:rPr>
      </w:pPr>
      <w:r w:rsidRPr="00F914FF">
        <w:rPr>
          <w:rFonts w:hint="cs"/>
          <w:rtl/>
        </w:rPr>
        <w:t xml:space="preserve"> اولی بودن در اصطلاحی که اصطلاح شایع آن است و خود شهید صدر هم در جلد چهارم بحوث در ذیل بحث تجری اشاره م</w:t>
      </w:r>
      <w:r w:rsidRPr="00F914FF">
        <w:rPr>
          <w:rFonts w:hint="cs"/>
          <w:rtl/>
        </w:rPr>
        <w:t>ی</w:t>
      </w:r>
      <w:r w:rsidRPr="00F914FF">
        <w:softHyphen/>
      </w:r>
      <w:r w:rsidRPr="00F914FF">
        <w:rPr>
          <w:rFonts w:hint="cs"/>
          <w:rtl/>
        </w:rPr>
        <w:t>کند که اولیت به این است که حاقّ قوه</w:t>
      </w:r>
      <w:r w:rsidRPr="00F914FF">
        <w:softHyphen/>
      </w:r>
      <w:r w:rsidRPr="00F914FF">
        <w:rPr>
          <w:rFonts w:hint="cs"/>
          <w:rtl/>
        </w:rPr>
        <w:t>ی عاقله حکم بکند به ثبوت محمول للموضوع. در اینجا هم کسی این را می</w:t>
      </w:r>
      <w:r w:rsidRPr="00F914FF">
        <w:softHyphen/>
      </w:r>
      <w:r w:rsidRPr="00F914FF">
        <w:rPr>
          <w:rFonts w:hint="cs"/>
          <w:rtl/>
        </w:rPr>
        <w:t>گوید که وقتی ظلم و قبح را تصور می</w:t>
      </w:r>
      <w:r w:rsidRPr="00F914FF">
        <w:softHyphen/>
      </w:r>
      <w:r w:rsidRPr="00F914FF">
        <w:rPr>
          <w:rFonts w:hint="cs"/>
          <w:rtl/>
        </w:rPr>
        <w:t>کنیم، عقل ما حکم می</w:t>
      </w:r>
      <w:r w:rsidRPr="00F914FF">
        <w:softHyphen/>
      </w:r>
      <w:r w:rsidRPr="00F914FF">
        <w:rPr>
          <w:rFonts w:hint="cs"/>
          <w:rtl/>
        </w:rPr>
        <w:t>کند که ظلم قبیح است، ولو اینکه در مرحله</w:t>
      </w:r>
      <w:r w:rsidRPr="00F914FF">
        <w:rPr>
          <w:rtl/>
        </w:rPr>
        <w:softHyphen/>
      </w:r>
      <w:r w:rsidRPr="00F914FF">
        <w:rPr>
          <w:rFonts w:hint="cs"/>
          <w:rtl/>
        </w:rPr>
        <w:t xml:space="preserve">ی سابق در تحلیل مفهوم ظلم یا در تشخیص و تحقق </w:t>
      </w:r>
      <w:r w:rsidR="005B4E1B" w:rsidRPr="00F914FF">
        <w:rPr>
          <w:rFonts w:hint="cs"/>
          <w:rtl/>
        </w:rPr>
        <w:t xml:space="preserve">ظلم، حق باید ثابت شده باشد. </w:t>
      </w:r>
      <w:r w:rsidRPr="00F914FF">
        <w:rPr>
          <w:rFonts w:hint="cs"/>
          <w:rtl/>
        </w:rPr>
        <w:t>در قضایای اولی خیلی روشن مثل اجتماع نقیضین محال است هم همین مطلب وجود دارد. اجتماع نقیضین محال است را می</w:t>
      </w:r>
      <w:r w:rsidRPr="00F914FF">
        <w:softHyphen/>
      </w:r>
      <w:r w:rsidRPr="00F914FF">
        <w:rPr>
          <w:rFonts w:hint="cs"/>
          <w:rtl/>
        </w:rPr>
        <w:t>گویند که یک حکم اولی است. آیا نقیض تحلیل نمی</w:t>
      </w:r>
      <w:r w:rsidRPr="00F914FF">
        <w:rPr>
          <w:rtl/>
        </w:rPr>
        <w:softHyphen/>
      </w:r>
      <w:r w:rsidRPr="00F914FF">
        <w:rPr>
          <w:rFonts w:hint="cs"/>
          <w:rtl/>
        </w:rPr>
        <w:t>خواهد و اجتماع نقیضین تحلیل نمی</w:t>
      </w:r>
      <w:r w:rsidRPr="00F914FF">
        <w:rPr>
          <w:rtl/>
        </w:rPr>
        <w:softHyphen/>
      </w:r>
      <w:r w:rsidR="00DF6660" w:rsidRPr="00F914FF">
        <w:rPr>
          <w:rFonts w:hint="cs"/>
          <w:rtl/>
        </w:rPr>
        <w:t>خواهد</w:t>
      </w:r>
      <w:r w:rsidRPr="00F914FF">
        <w:rPr>
          <w:rFonts w:hint="cs"/>
          <w:rtl/>
        </w:rPr>
        <w:t>؟ اینها حتماً تحلیل می</w:t>
      </w:r>
      <w:r w:rsidRPr="00F914FF">
        <w:rPr>
          <w:rtl/>
        </w:rPr>
        <w:softHyphen/>
      </w:r>
      <w:r w:rsidR="00DF6660" w:rsidRPr="00F914FF">
        <w:rPr>
          <w:rFonts w:hint="cs"/>
          <w:rtl/>
        </w:rPr>
        <w:t>خواهد.</w:t>
      </w:r>
    </w:p>
    <w:p w14:paraId="7A547282" w14:textId="77777777" w:rsidR="00FC1952" w:rsidRPr="00F914FF" w:rsidRDefault="00AC76FB" w:rsidP="00DF6660">
      <w:pPr>
        <w:rPr>
          <w:rtl/>
        </w:rPr>
      </w:pPr>
      <w:r w:rsidRPr="00F914FF">
        <w:rPr>
          <w:rFonts w:hint="cs"/>
          <w:rtl/>
        </w:rPr>
        <w:t xml:space="preserve"> اینکه ما در تحلیل موضوع</w:t>
      </w:r>
      <w:r w:rsidRPr="00F914FF">
        <w:rPr>
          <w:rFonts w:hint="cs"/>
          <w:rtl/>
        </w:rPr>
        <w:t xml:space="preserve"> به مفاهیم دیگری نیاز داشته باشیم یا در تحققش به تحقق امور دیگری نیاز داشته باشیم، معنایش این نیست که این حکم ما روی نقیضین هم اولی نیست. اجتماع نقیضین محمولش عندالعقل محالٌ است. اما اینکه خارجاً برای اینکه نقیضین محقق شود تا حکم روی آن بیاید چگونه است، هی</w:t>
      </w:r>
      <w:r w:rsidRPr="00F914FF">
        <w:rPr>
          <w:rFonts w:hint="cs"/>
          <w:rtl/>
        </w:rPr>
        <w:t>چ منافاتی با اولی بودن ندارد. در الکل اعظم من الجزء نیز همینگونه است. اینکه جزء اولیات این را می</w:t>
      </w:r>
      <w:r w:rsidRPr="00F914FF">
        <w:rPr>
          <w:rtl/>
        </w:rPr>
        <w:softHyphen/>
      </w:r>
      <w:r w:rsidRPr="00F914FF">
        <w:rPr>
          <w:rFonts w:hint="cs"/>
          <w:rtl/>
        </w:rPr>
        <w:t>آورند، می</w:t>
      </w:r>
      <w:r w:rsidRPr="00F914FF">
        <w:rPr>
          <w:rtl/>
        </w:rPr>
        <w:softHyphen/>
      </w:r>
      <w:r w:rsidRPr="00F914FF">
        <w:rPr>
          <w:rFonts w:hint="cs"/>
          <w:rtl/>
        </w:rPr>
        <w:t>گویند به خاطر این است که وقتی ما کل را تصور می</w:t>
      </w:r>
      <w:r w:rsidRPr="00F914FF">
        <w:rPr>
          <w:rtl/>
        </w:rPr>
        <w:softHyphen/>
      </w:r>
      <w:r w:rsidRPr="00F914FF">
        <w:rPr>
          <w:rFonts w:hint="cs"/>
          <w:rtl/>
        </w:rPr>
        <w:t>کنیم و اعظم بودن از جزء را نیز تصور می</w:t>
      </w:r>
      <w:r w:rsidRPr="00F914FF">
        <w:rPr>
          <w:rtl/>
        </w:rPr>
        <w:softHyphen/>
      </w:r>
      <w:r w:rsidRPr="00F914FF">
        <w:rPr>
          <w:rFonts w:hint="cs"/>
          <w:rtl/>
        </w:rPr>
        <w:t>کنیم، در هر کلی حکم می</w:t>
      </w:r>
      <w:r w:rsidRPr="00F914FF">
        <w:rPr>
          <w:rtl/>
        </w:rPr>
        <w:softHyphen/>
      </w:r>
      <w:r w:rsidRPr="00F914FF">
        <w:rPr>
          <w:rFonts w:hint="cs"/>
          <w:rtl/>
        </w:rPr>
        <w:t>کنیم که اعظم از جزء است. حالا اگر کسی سو</w:t>
      </w:r>
      <w:r w:rsidRPr="00F914FF">
        <w:rPr>
          <w:rFonts w:hint="cs"/>
          <w:rtl/>
        </w:rPr>
        <w:t>ال کند که مفهوم جزء و کل در تحلیلش نیاز به مفاهیم دیگر دارد؛ مثل اجزائی که با هم ملحوظ شده باشند تا کل و جزء تصویر بشود و بدون این هم تحقق جزء و کل معقول نیست. حال یا وحدت لحاظ عارض بر یک مجموعه شده باشد یا وحدت مصلحت یا وحدت اراده یا وحدت حکم. یک وحدتی با</w:t>
      </w:r>
      <w:r w:rsidRPr="00F914FF">
        <w:rPr>
          <w:rFonts w:hint="cs"/>
          <w:rtl/>
        </w:rPr>
        <w:t>ید عارض متکثرات شده باشد تا این متکثرات در حین این لحاظ یا عروض مصلحت یا حکم واحد، کل محسوب بشوند و از هر جزئی هم جزئیت انتزاع بشود. پس اینکه ما در الکل اعظم من الجزء در موضوعش نیازمند تحلیل مفاهیم دیگر باشیم، منافات</w:t>
      </w:r>
      <w:r w:rsidR="005E0B76" w:rsidRPr="00F914FF">
        <w:rPr>
          <w:rFonts w:hint="cs"/>
          <w:rtl/>
        </w:rPr>
        <w:t xml:space="preserve"> با اولیت آن ندارد. </w:t>
      </w:r>
    </w:p>
    <w:p w14:paraId="14B9E5F5" w14:textId="77777777" w:rsidR="00FC1952" w:rsidRPr="00F914FF" w:rsidRDefault="00AC76FB" w:rsidP="00DF6660">
      <w:pPr>
        <w:rPr>
          <w:rtl/>
        </w:rPr>
      </w:pPr>
      <w:r w:rsidRPr="00F914FF">
        <w:rPr>
          <w:rFonts w:hint="cs"/>
          <w:rtl/>
        </w:rPr>
        <w:lastRenderedPageBreak/>
        <w:t>بنابراین این فرمایش</w:t>
      </w:r>
      <w:r w:rsidRPr="00F914FF">
        <w:rPr>
          <w:rFonts w:hint="cs"/>
          <w:rtl/>
        </w:rPr>
        <w:t xml:space="preserve"> ایشان در اینجا که فرمودند: </w:t>
      </w:r>
      <w:r w:rsidRPr="00F914FF">
        <w:rPr>
          <w:rStyle w:val="1Char"/>
          <w:rFonts w:hint="cs"/>
          <w:rtl/>
        </w:rPr>
        <w:t>«</w:t>
      </w:r>
      <w:r w:rsidRPr="00F914FF">
        <w:rPr>
          <w:rStyle w:val="1Char"/>
          <w:rtl/>
        </w:rPr>
        <w:t>و قد تقدم في بحث الدليل العقلي انّ قضية قبح الظلم و حسن العدل لا يمكن ان تكون أولية- لأنّ الظلم عبارة عن سلب ذي حق حقه فلا بدّ من تشخيص الحق الّذي هو من مدركات العقل العملي نفسه في المرتبة السابقة عليه</w:t>
      </w:r>
      <w:r w:rsidRPr="00F914FF">
        <w:rPr>
          <w:rStyle w:val="1Char"/>
          <w:rFonts w:hint="cs"/>
          <w:rtl/>
        </w:rPr>
        <w:t>»</w:t>
      </w:r>
      <w:r w:rsidRPr="00F914FF">
        <w:rPr>
          <w:rStyle w:val="FootnoteReference"/>
          <w:rtl/>
        </w:rPr>
        <w:footnoteReference w:id="237"/>
      </w:r>
      <w:r w:rsidRPr="00F914FF">
        <w:rPr>
          <w:rFonts w:hint="cs"/>
          <w:rtl/>
        </w:rPr>
        <w:t>، چه اشکالی دارد؟</w:t>
      </w:r>
    </w:p>
    <w:p w14:paraId="3AB79DE1" w14:textId="77777777" w:rsidR="00193368" w:rsidRPr="00F914FF" w:rsidRDefault="00AC76FB" w:rsidP="005B4E1B">
      <w:pPr>
        <w:rPr>
          <w:rtl/>
        </w:rPr>
      </w:pPr>
      <w:r w:rsidRPr="00F914FF">
        <w:rPr>
          <w:rFonts w:hint="cs"/>
          <w:rtl/>
        </w:rPr>
        <w:t xml:space="preserve"> اولا</w:t>
      </w:r>
      <w:r w:rsidRPr="00F914FF">
        <w:rPr>
          <w:rFonts w:hint="cs"/>
          <w:rtl/>
        </w:rPr>
        <w:t>ً تشخیص حق که عبارت دقی</w:t>
      </w:r>
      <w:r w:rsidR="005B4E1B" w:rsidRPr="00F914FF">
        <w:rPr>
          <w:rFonts w:hint="cs"/>
          <w:rtl/>
        </w:rPr>
        <w:t xml:space="preserve">قی نیست بلکه باید گفته شود که </w:t>
      </w:r>
      <w:r w:rsidRPr="00F914FF">
        <w:rPr>
          <w:rFonts w:hint="cs"/>
          <w:rtl/>
        </w:rPr>
        <w:t xml:space="preserve">مفهوم حق در مفهوم ظلم یا در تحقق ظلم، تحقق حق </w:t>
      </w:r>
      <w:r w:rsidR="005B4E1B" w:rsidRPr="00F914FF">
        <w:rPr>
          <w:rFonts w:hint="cs"/>
          <w:rtl/>
        </w:rPr>
        <w:t xml:space="preserve">اخذ شده و </w:t>
      </w:r>
      <w:r w:rsidRPr="00F914FF">
        <w:rPr>
          <w:rFonts w:hint="cs"/>
          <w:rtl/>
        </w:rPr>
        <w:t xml:space="preserve">شرط است. در هر حال این فرمایش در هیچ </w:t>
      </w:r>
      <w:r w:rsidR="00FC1952" w:rsidRPr="00F914FF">
        <w:rPr>
          <w:rFonts w:hint="cs"/>
          <w:rtl/>
        </w:rPr>
        <w:t>ک</w:t>
      </w:r>
      <w:r w:rsidRPr="00F914FF">
        <w:rPr>
          <w:rFonts w:hint="cs"/>
          <w:rtl/>
        </w:rPr>
        <w:t>جا، درست نیست و صرف اینکه ما در تحقق ظلم به تحقق حق نیاز داریم، موجب خروج الظلم</w:t>
      </w:r>
      <w:r w:rsidR="00FC1952" w:rsidRPr="00F914FF">
        <w:rPr>
          <w:rFonts w:hint="cs"/>
          <w:rtl/>
        </w:rPr>
        <w:t xml:space="preserve"> قبیحٌ از اولیت نمی</w:t>
      </w:r>
      <w:r w:rsidR="00FC1952" w:rsidRPr="00F914FF">
        <w:rPr>
          <w:rtl/>
        </w:rPr>
        <w:softHyphen/>
      </w:r>
      <w:r w:rsidRPr="00F914FF">
        <w:rPr>
          <w:rFonts w:hint="cs"/>
          <w:rtl/>
        </w:rPr>
        <w:t xml:space="preserve">شود. </w:t>
      </w:r>
    </w:p>
    <w:p w14:paraId="31308B38" w14:textId="77777777" w:rsidR="00FC1952" w:rsidRPr="00F914FF" w:rsidRDefault="00AC76FB" w:rsidP="00FC1952">
      <w:pPr>
        <w:pStyle w:val="Heading4"/>
        <w:rPr>
          <w:rtl/>
        </w:rPr>
      </w:pPr>
      <w:bookmarkStart w:id="1239" w:name="_Toc520390024"/>
      <w:r w:rsidRPr="00F914FF">
        <w:rPr>
          <w:rFonts w:hint="cs"/>
          <w:rtl/>
        </w:rPr>
        <w:t>بیان</w:t>
      </w:r>
      <w:r w:rsidRPr="00F914FF">
        <w:rPr>
          <w:rFonts w:hint="cs"/>
          <w:rtl/>
        </w:rPr>
        <w:t xml:space="preserve"> دیگر شهید صدر در اولی نبودن قضیه حسن عدل و قبح ظلم</w:t>
      </w:r>
      <w:bookmarkEnd w:id="1239"/>
    </w:p>
    <w:p w14:paraId="2E59ABF3" w14:textId="77777777" w:rsidR="005E0B76" w:rsidRPr="00F914FF" w:rsidRDefault="00AC76FB" w:rsidP="009741D3">
      <w:pPr>
        <w:rPr>
          <w:rtl/>
        </w:rPr>
      </w:pPr>
      <w:r w:rsidRPr="00F914FF">
        <w:rPr>
          <w:rFonts w:hint="cs"/>
          <w:rtl/>
        </w:rPr>
        <w:t>اما در بحث جلد چهارم که ذیل بحث قطع و تجری، ایشان بیان دیگری دارند در مورد اینکه این حکم چرا اولی نیست که خود این یک مشکلی را ایجاد م</w:t>
      </w:r>
      <w:r w:rsidR="009741D3" w:rsidRPr="00F914FF">
        <w:rPr>
          <w:rFonts w:hint="cs"/>
          <w:rtl/>
        </w:rPr>
        <w:t>ی</w:t>
      </w:r>
      <w:r w:rsidR="009741D3" w:rsidRPr="00F914FF">
        <w:rPr>
          <w:rtl/>
        </w:rPr>
        <w:softHyphen/>
      </w:r>
      <w:r w:rsidRPr="00F914FF">
        <w:rPr>
          <w:rFonts w:hint="cs"/>
          <w:rtl/>
        </w:rPr>
        <w:t xml:space="preserve">کند. ایشان در آنجا روی مسلک کسانی که قضایای حسن و قبح را قضایای واقعی </w:t>
      </w:r>
      <w:r w:rsidR="009741D3" w:rsidRPr="00F914FF">
        <w:rPr>
          <w:rFonts w:hint="cs"/>
          <w:rtl/>
        </w:rPr>
        <w:t>می</w:t>
      </w:r>
      <w:r w:rsidR="009741D3" w:rsidRPr="00F914FF">
        <w:rPr>
          <w:rtl/>
        </w:rPr>
        <w:softHyphen/>
      </w:r>
      <w:r w:rsidRPr="00F914FF">
        <w:rPr>
          <w:rFonts w:hint="cs"/>
          <w:rtl/>
        </w:rPr>
        <w:t>دانند</w:t>
      </w:r>
      <w:r w:rsidR="009741D3" w:rsidRPr="00F914FF">
        <w:rPr>
          <w:rFonts w:hint="cs"/>
          <w:rtl/>
        </w:rPr>
        <w:t>، می</w:t>
      </w:r>
      <w:r w:rsidR="009741D3" w:rsidRPr="00F914FF">
        <w:rPr>
          <w:rtl/>
        </w:rPr>
        <w:softHyphen/>
      </w:r>
      <w:r w:rsidR="009741D3" w:rsidRPr="00F914FF">
        <w:rPr>
          <w:rFonts w:hint="cs"/>
          <w:rtl/>
        </w:rPr>
        <w:t>فرماید:</w:t>
      </w:r>
    </w:p>
    <w:p w14:paraId="4126637E" w14:textId="77777777" w:rsidR="005E0B76" w:rsidRPr="00F914FF" w:rsidRDefault="00AC76FB" w:rsidP="005E0B76">
      <w:pPr>
        <w:pStyle w:val="1"/>
      </w:pPr>
      <w:r w:rsidRPr="00F914FF">
        <w:rPr>
          <w:rtl/>
        </w:rPr>
        <w:t>اما القضية الأولى</w:t>
      </w:r>
      <w:r w:rsidRPr="00F914FF">
        <w:t xml:space="preserve"> </w:t>
      </w:r>
      <w:r w:rsidRPr="00F914FF">
        <w:rPr>
          <w:rtl/>
        </w:rPr>
        <w:t>- فانهم أرجعوها إلى قضية قبح الظلم و حسن العدل، و لكن هذه القضية رغم صحة مضمونها</w:t>
      </w:r>
      <w:r w:rsidR="00820812" w:rsidRPr="00F914FF">
        <w:rPr>
          <w:rFonts w:hint="cs"/>
          <w:rtl/>
        </w:rPr>
        <w:t>،</w:t>
      </w:r>
      <w:r w:rsidRPr="00F914FF">
        <w:rPr>
          <w:rtl/>
        </w:rPr>
        <w:t xml:space="preserve"> فيها خطأ منطقي فان قضية الظلم قبيح يعني انه لا ينبغي و الظلم عبار</w:t>
      </w:r>
      <w:r w:rsidRPr="00F914FF">
        <w:rPr>
          <w:rtl/>
        </w:rPr>
        <w:t>ة عن سلب ذي الحق حقه، و هذا يعني افتراض ثبوت الحق في موضوع القضية و هذا الحق ليس جعليا إذ الكلام في مدركات العقل العملي التي هي أمور واقعية بحسب هذا المسلك، و هذا الحق الواقعي لا معنى له إلا أن يرجع إلى ما ينبغي فعله و ما لا ينبغي، و هذا يعني ان الحكم بعدم</w:t>
      </w:r>
      <w:r w:rsidRPr="00F914FF">
        <w:rPr>
          <w:rtl/>
        </w:rPr>
        <w:t xml:space="preserve"> الانبغاء مأخوذ في الظلم الواقع موضوعا لقضية الظلم قبيح أي لعدم الانبغاء فتكون القضية بشرط المحمول، فلا يمكن أن تكون هذه القضية إلا تجميعا للقضايا الأولية و إشارة إليها، و إلا فالصحيح أن يقال مثلا الخيانة قبيحة و الكذب قبيح و هتك المولى قبيح و هكذا.</w:t>
      </w:r>
      <w:r w:rsidRPr="00F914FF">
        <w:rPr>
          <w:rStyle w:val="FootnoteReference"/>
          <w:rtl/>
        </w:rPr>
        <w:footnoteReference w:id="238"/>
      </w:r>
    </w:p>
    <w:p w14:paraId="78C3A6EC" w14:textId="77777777" w:rsidR="00820812" w:rsidRPr="00F914FF" w:rsidRDefault="00AC76FB" w:rsidP="005B4E1B">
      <w:pPr>
        <w:rPr>
          <w:rtl/>
        </w:rPr>
      </w:pPr>
      <w:r w:rsidRPr="00F914FF">
        <w:rPr>
          <w:rFonts w:hint="cs"/>
          <w:rtl/>
        </w:rPr>
        <w:lastRenderedPageBreak/>
        <w:t xml:space="preserve">این </w:t>
      </w:r>
      <w:r w:rsidRPr="00F914FF">
        <w:rPr>
          <w:rFonts w:hint="cs"/>
          <w:rtl/>
        </w:rPr>
        <w:t>فرمایش مرحوم ش</w:t>
      </w:r>
      <w:r w:rsidR="009741D3" w:rsidRPr="00F914FF">
        <w:rPr>
          <w:rFonts w:hint="cs"/>
          <w:rtl/>
        </w:rPr>
        <w:t>هید صدر، یک بحث جدیدی را باز می</w:t>
      </w:r>
      <w:r w:rsidR="009741D3" w:rsidRPr="00F914FF">
        <w:rPr>
          <w:rtl/>
        </w:rPr>
        <w:softHyphen/>
      </w:r>
      <w:r w:rsidRPr="00F914FF">
        <w:rPr>
          <w:rFonts w:hint="cs"/>
          <w:rtl/>
        </w:rPr>
        <w:t xml:space="preserve">کند که به نظر ما حتماً نادرست است. ایشان در این </w:t>
      </w:r>
      <w:r w:rsidR="009741D3" w:rsidRPr="00F914FF">
        <w:rPr>
          <w:rFonts w:hint="cs"/>
          <w:rtl/>
        </w:rPr>
        <w:t>بیان، فرمایششان این است که قضیه</w:t>
      </w:r>
      <w:r w:rsidR="009741D3" w:rsidRPr="00F914FF">
        <w:rPr>
          <w:rtl/>
        </w:rPr>
        <w:softHyphen/>
      </w:r>
      <w:r w:rsidRPr="00F914FF">
        <w:rPr>
          <w:rFonts w:hint="cs"/>
          <w:rtl/>
        </w:rPr>
        <w:t xml:space="preserve">ی الظلم قبیح، اولاً قبح در محمول این قضیه به معنای ما لا ینبغی است. ایشان حسن و قبح را به انبغاء و عدم انبغاء </w:t>
      </w:r>
      <w:r w:rsidR="009741D3" w:rsidRPr="00F914FF">
        <w:rPr>
          <w:rFonts w:hint="cs"/>
          <w:rtl/>
        </w:rPr>
        <w:t>ارجاع می</w:t>
      </w:r>
      <w:r w:rsidR="009741D3" w:rsidRPr="00F914FF">
        <w:rPr>
          <w:rtl/>
        </w:rPr>
        <w:softHyphen/>
      </w:r>
      <w:r w:rsidRPr="00F914FF">
        <w:rPr>
          <w:rFonts w:hint="cs"/>
          <w:rtl/>
        </w:rPr>
        <w:t>دهند و در ح</w:t>
      </w:r>
      <w:r w:rsidRPr="00F914FF">
        <w:rPr>
          <w:rFonts w:hint="cs"/>
          <w:rtl/>
        </w:rPr>
        <w:t>لقات هم ایشان همین م</w:t>
      </w:r>
      <w:r w:rsidR="009741D3" w:rsidRPr="00F914FF">
        <w:rPr>
          <w:rFonts w:hint="cs"/>
          <w:rtl/>
        </w:rPr>
        <w:t>طلب را دارند که حسن و قبح برگشت</w:t>
      </w:r>
      <w:r w:rsidRPr="00F914FF">
        <w:rPr>
          <w:rFonts w:hint="cs"/>
          <w:rtl/>
        </w:rPr>
        <w:t xml:space="preserve"> به انبغاء و عدم انبغاء دارد. موضوع </w:t>
      </w:r>
      <w:r w:rsidR="009741D3" w:rsidRPr="00F914FF">
        <w:rPr>
          <w:rFonts w:hint="cs"/>
          <w:rtl/>
        </w:rPr>
        <w:t>این قضیه که ظلم است</w:t>
      </w:r>
      <w:r w:rsidR="005B4E1B" w:rsidRPr="00F914FF">
        <w:rPr>
          <w:rFonts w:hint="cs"/>
          <w:rtl/>
        </w:rPr>
        <w:t xml:space="preserve"> هم عبارت است از سلب ذی</w:t>
      </w:r>
      <w:r w:rsidR="005B4E1B" w:rsidRPr="00F914FF">
        <w:rPr>
          <w:rtl/>
        </w:rPr>
        <w:softHyphen/>
      </w:r>
      <w:r w:rsidRPr="00F914FF">
        <w:rPr>
          <w:rFonts w:hint="cs"/>
          <w:rtl/>
        </w:rPr>
        <w:t>حق</w:t>
      </w:r>
      <w:r w:rsidR="009741D3" w:rsidRPr="00F914FF">
        <w:rPr>
          <w:rFonts w:hint="cs"/>
          <w:rtl/>
        </w:rPr>
        <w:t>ٍ</w:t>
      </w:r>
      <w:r w:rsidR="005B4E1B" w:rsidRPr="00F914FF">
        <w:rPr>
          <w:rtl/>
        </w:rPr>
        <w:softHyphen/>
      </w:r>
      <w:r w:rsidRPr="00F914FF">
        <w:rPr>
          <w:rFonts w:hint="cs"/>
          <w:rtl/>
        </w:rPr>
        <w:t>حق</w:t>
      </w:r>
      <w:r w:rsidR="005B4E1B" w:rsidRPr="00F914FF">
        <w:rPr>
          <w:rFonts w:hint="cs"/>
          <w:rtl/>
        </w:rPr>
        <w:t>َّ</w:t>
      </w:r>
      <w:r w:rsidRPr="00F914FF">
        <w:rPr>
          <w:rFonts w:hint="cs"/>
          <w:rtl/>
        </w:rPr>
        <w:t>ه و حق هم مقصود از آن حقوق مجعوله نیست</w:t>
      </w:r>
      <w:r w:rsidR="009741D3" w:rsidRPr="00F914FF">
        <w:rPr>
          <w:rFonts w:hint="cs"/>
          <w:rtl/>
        </w:rPr>
        <w:t>؛</w:t>
      </w:r>
      <w:r w:rsidRPr="00F914FF">
        <w:rPr>
          <w:rFonts w:hint="cs"/>
          <w:rtl/>
        </w:rPr>
        <w:t xml:space="preserve"> چون بحث ما مدرکات عقل</w:t>
      </w:r>
      <w:r w:rsidR="009741D3" w:rsidRPr="00F914FF">
        <w:rPr>
          <w:rFonts w:hint="cs"/>
          <w:rtl/>
        </w:rPr>
        <w:t xml:space="preserve"> عملی را به صورت مستقل بررسی می</w:t>
      </w:r>
      <w:r w:rsidR="009741D3" w:rsidRPr="00F914FF">
        <w:rPr>
          <w:rtl/>
        </w:rPr>
        <w:softHyphen/>
      </w:r>
      <w:r w:rsidRPr="00F914FF">
        <w:rPr>
          <w:rFonts w:hint="cs"/>
          <w:rtl/>
        </w:rPr>
        <w:t>کنیم و کاری به شرع و اینه</w:t>
      </w:r>
      <w:r w:rsidRPr="00F914FF">
        <w:rPr>
          <w:rFonts w:hint="cs"/>
          <w:rtl/>
        </w:rPr>
        <w:t>ا نداریم. حقی که مجعول نباشد هم برگشتش به انبغاء و عدم انبغاء است</w:t>
      </w:r>
      <w:r w:rsidR="009741D3" w:rsidRPr="00F914FF">
        <w:rPr>
          <w:rFonts w:hint="cs"/>
          <w:rtl/>
        </w:rPr>
        <w:t xml:space="preserve"> و بنابراین نتیجه</w:t>
      </w:r>
      <w:r w:rsidR="009741D3" w:rsidRPr="00F914FF">
        <w:rPr>
          <w:rtl/>
        </w:rPr>
        <w:softHyphen/>
      </w:r>
      <w:r w:rsidR="009741D3" w:rsidRPr="00F914FF">
        <w:rPr>
          <w:rFonts w:hint="cs"/>
          <w:rtl/>
        </w:rPr>
        <w:t>ی آن اینگونه می</w:t>
      </w:r>
      <w:r w:rsidR="009741D3" w:rsidRPr="00F914FF">
        <w:rPr>
          <w:rtl/>
        </w:rPr>
        <w:softHyphen/>
      </w:r>
      <w:r w:rsidRPr="00F914FF">
        <w:rPr>
          <w:rFonts w:hint="cs"/>
          <w:rtl/>
        </w:rPr>
        <w:t>شود که الظلم قبیحٌ به این معناست که ما لا ینبغی لا ینبغی و این واضح است که به شرط محمول اس</w:t>
      </w:r>
      <w:r w:rsidR="009741D3" w:rsidRPr="00F914FF">
        <w:rPr>
          <w:rFonts w:hint="cs"/>
          <w:rtl/>
        </w:rPr>
        <w:t>ت. بعد ایشان به نحو حلی بیان می</w:t>
      </w:r>
      <w:r w:rsidR="009741D3" w:rsidRPr="00F914FF">
        <w:rPr>
          <w:rtl/>
        </w:rPr>
        <w:softHyphen/>
      </w:r>
      <w:r w:rsidRPr="00F914FF">
        <w:rPr>
          <w:rFonts w:hint="cs"/>
          <w:rtl/>
        </w:rPr>
        <w:t>کند که در الظلم قبیحٌ، یک حکم وحدان</w:t>
      </w:r>
      <w:r w:rsidRPr="00F914FF">
        <w:rPr>
          <w:rFonts w:hint="cs"/>
          <w:rtl/>
        </w:rPr>
        <w:t>ی نیست</w:t>
      </w:r>
      <w:r w:rsidR="009741D3" w:rsidRPr="00F914FF">
        <w:rPr>
          <w:rFonts w:hint="cs"/>
          <w:rtl/>
        </w:rPr>
        <w:t>،</w:t>
      </w:r>
      <w:r w:rsidRPr="00F914FF">
        <w:rPr>
          <w:rFonts w:hint="cs"/>
          <w:rtl/>
        </w:rPr>
        <w:t xml:space="preserve"> بلکه </w:t>
      </w:r>
      <w:r w:rsidR="009741D3" w:rsidRPr="00F914FF">
        <w:rPr>
          <w:rFonts w:hint="cs"/>
          <w:rtl/>
        </w:rPr>
        <w:t>مجموعه</w:t>
      </w:r>
      <w:r w:rsidR="009741D3" w:rsidRPr="00F914FF">
        <w:rPr>
          <w:rtl/>
        </w:rPr>
        <w:softHyphen/>
      </w:r>
      <w:r w:rsidRPr="00F914FF">
        <w:rPr>
          <w:rFonts w:hint="cs"/>
          <w:rtl/>
        </w:rPr>
        <w:t>ای از قضایای اولیه مثل الخیانة قبیحٌ، الکذب قبیحٌ، الهتک المولا قبیحٌ و امثال این که موضوعات اینها افعال واقعی است نه عنوان الظلم. عنوان الظلم</w:t>
      </w:r>
      <w:r w:rsidR="009741D3" w:rsidRPr="00F914FF">
        <w:rPr>
          <w:rFonts w:hint="cs"/>
          <w:rtl/>
        </w:rPr>
        <w:t>،</w:t>
      </w:r>
      <w:r w:rsidRPr="00F914FF">
        <w:rPr>
          <w:rFonts w:hint="cs"/>
          <w:rtl/>
        </w:rPr>
        <w:t xml:space="preserve"> مشیر به اینها است </w:t>
      </w:r>
      <w:r w:rsidR="009741D3" w:rsidRPr="00F914FF">
        <w:rPr>
          <w:rFonts w:hint="cs"/>
          <w:rtl/>
        </w:rPr>
        <w:t>و الا خودش یک قضیه</w:t>
      </w:r>
      <w:r w:rsidR="009741D3" w:rsidRPr="00F914FF">
        <w:rPr>
          <w:rtl/>
        </w:rPr>
        <w:softHyphen/>
      </w:r>
      <w:r w:rsidRPr="00F914FF">
        <w:rPr>
          <w:rFonts w:hint="cs"/>
          <w:rtl/>
        </w:rPr>
        <w:t xml:space="preserve">ی وحدانی و اولی نیست. </w:t>
      </w:r>
    </w:p>
    <w:p w14:paraId="04E796E3" w14:textId="77777777" w:rsidR="009741D3" w:rsidRPr="00F914FF" w:rsidRDefault="00AC76FB" w:rsidP="009741D3">
      <w:pPr>
        <w:pStyle w:val="Heading5"/>
        <w:rPr>
          <w:rtl/>
        </w:rPr>
      </w:pPr>
      <w:bookmarkStart w:id="1240" w:name="_Toc520390025"/>
      <w:r w:rsidRPr="00F914FF">
        <w:rPr>
          <w:rFonts w:hint="cs"/>
          <w:rtl/>
        </w:rPr>
        <w:t xml:space="preserve">نقد کلام شهید صدر در اولی نبودن </w:t>
      </w:r>
      <w:r w:rsidRPr="00F914FF">
        <w:rPr>
          <w:rFonts w:hint="cs"/>
          <w:rtl/>
        </w:rPr>
        <w:t>قضایای حسن و قبح</w:t>
      </w:r>
      <w:bookmarkEnd w:id="1240"/>
    </w:p>
    <w:p w14:paraId="43942C5A" w14:textId="77777777" w:rsidR="00820812" w:rsidRPr="00F914FF" w:rsidRDefault="00AC76FB" w:rsidP="009741D3">
      <w:pPr>
        <w:rPr>
          <w:rtl/>
        </w:rPr>
      </w:pPr>
      <w:r w:rsidRPr="00F914FF">
        <w:rPr>
          <w:rFonts w:hint="cs"/>
          <w:rtl/>
        </w:rPr>
        <w:t>به نظر من در این مطلب ایشان، اشتباهات عجیبی رخ داده است و ا</w:t>
      </w:r>
      <w:r w:rsidR="009741D3" w:rsidRPr="00F914FF">
        <w:rPr>
          <w:rFonts w:hint="cs"/>
          <w:rtl/>
        </w:rPr>
        <w:t>لبته یک بحث مبنایی است و ما نمی</w:t>
      </w:r>
      <w:r w:rsidR="009741D3" w:rsidRPr="00F914FF">
        <w:rPr>
          <w:rtl/>
        </w:rPr>
        <w:softHyphen/>
      </w:r>
      <w:r w:rsidR="009741D3" w:rsidRPr="00F914FF">
        <w:rPr>
          <w:rFonts w:hint="cs"/>
          <w:rtl/>
        </w:rPr>
        <w:t>توانیم همه</w:t>
      </w:r>
      <w:r w:rsidR="009741D3" w:rsidRPr="00F914FF">
        <w:rPr>
          <w:rtl/>
        </w:rPr>
        <w:softHyphen/>
      </w:r>
      <w:r w:rsidRPr="00F914FF">
        <w:rPr>
          <w:rFonts w:hint="cs"/>
          <w:rtl/>
        </w:rPr>
        <w:t>ی آنها را در اینجا حل کنیم. به نظر من مشکل این است که ما در بحث</w:t>
      </w:r>
      <w:r w:rsidR="009741D3" w:rsidRPr="00F914FF">
        <w:rPr>
          <w:rtl/>
        </w:rPr>
        <w:softHyphen/>
      </w:r>
      <w:r w:rsidR="009741D3" w:rsidRPr="00F914FF">
        <w:rPr>
          <w:rFonts w:hint="cs"/>
          <w:rtl/>
        </w:rPr>
        <w:t>های فلسفه</w:t>
      </w:r>
      <w:r w:rsidRPr="00F914FF">
        <w:rPr>
          <w:rFonts w:hint="cs"/>
          <w:rtl/>
        </w:rPr>
        <w:t xml:space="preserve"> اخلاق و فلسفه</w:t>
      </w:r>
      <w:r w:rsidR="009741D3" w:rsidRPr="00F914FF">
        <w:rPr>
          <w:rFonts w:hint="cs"/>
          <w:rtl/>
        </w:rPr>
        <w:t xml:space="preserve"> حق کار نکردیم و الا این فرمایش</w:t>
      </w:r>
      <w:r w:rsidR="009741D3" w:rsidRPr="00F914FF">
        <w:rPr>
          <w:rtl/>
        </w:rPr>
        <w:softHyphen/>
      </w:r>
      <w:r w:rsidR="009741D3" w:rsidRPr="00F914FF">
        <w:rPr>
          <w:rFonts w:hint="cs"/>
          <w:rtl/>
        </w:rPr>
        <w:t>ها، خیلی فرمایش</w:t>
      </w:r>
      <w:r w:rsidR="009741D3" w:rsidRPr="00F914FF">
        <w:rPr>
          <w:rtl/>
        </w:rPr>
        <w:softHyphen/>
      </w:r>
      <w:r w:rsidRPr="00F914FF">
        <w:rPr>
          <w:rFonts w:hint="cs"/>
          <w:rtl/>
        </w:rPr>
        <w:t xml:space="preserve">های ساذج و بسیطی است. ما خیلی کار داریم تا مفهوم حسن و قبح را تحلیل کنیم. اینکه حسن و قبح را صرفاً انبغاء و عدم انبغاء بدانیم و حق را هم بگوییم که لا ینبغی است و </w:t>
      </w:r>
      <w:r w:rsidR="000062D5" w:rsidRPr="00F914FF">
        <w:rPr>
          <w:rFonts w:hint="cs"/>
          <w:rtl/>
        </w:rPr>
        <w:t xml:space="preserve">بعد بگوییم که پس الظلم قبیحٌ یعنی لا ینبغی لا ینبغی، خیلی عجیب است. </w:t>
      </w:r>
    </w:p>
    <w:p w14:paraId="267640C7" w14:textId="77777777" w:rsidR="000062D5" w:rsidRPr="00F914FF" w:rsidRDefault="00AC76FB" w:rsidP="0037794B">
      <w:pPr>
        <w:rPr>
          <w:rtl/>
        </w:rPr>
      </w:pPr>
      <w:r w:rsidRPr="00F914FF">
        <w:rPr>
          <w:rFonts w:hint="cs"/>
          <w:rtl/>
        </w:rPr>
        <w:t>ما اولاً در باب حسن و قبح</w:t>
      </w:r>
      <w:r w:rsidRPr="00F914FF">
        <w:rPr>
          <w:rFonts w:hint="cs"/>
          <w:rtl/>
        </w:rPr>
        <w:t xml:space="preserve"> به هیچ وجه قبول نداریم که مفهومش با انبغاء یکی باشد. شما از حسن و قبح چه تحلیلی دارید که تبدیل به انبغاء و عدم انبغاء شده است؟ بله شایسته بودن، سزاوار بودن یکی </w:t>
      </w:r>
      <w:r w:rsidR="009741D3" w:rsidRPr="00F914FF">
        <w:rPr>
          <w:rFonts w:hint="cs"/>
          <w:rtl/>
        </w:rPr>
        <w:t>از مفاهیم ارزشی و به تعبیر غربی</w:t>
      </w:r>
      <w:r w:rsidR="009741D3" w:rsidRPr="00F914FF">
        <w:rPr>
          <w:rtl/>
        </w:rPr>
        <w:softHyphen/>
      </w:r>
      <w:r w:rsidRPr="00F914FF">
        <w:rPr>
          <w:rFonts w:hint="cs"/>
          <w:rtl/>
        </w:rPr>
        <w:t xml:space="preserve">ها </w:t>
      </w:r>
      <w:r w:rsidRPr="00F914FF">
        <w:t>Normative</w:t>
      </w:r>
      <w:r w:rsidRPr="00F914FF">
        <w:rPr>
          <w:rFonts w:hint="cs"/>
          <w:rtl/>
        </w:rPr>
        <w:t xml:space="preserve"> است، منتهی این یکی از آن مقولات است. چه کسی گفته ا</w:t>
      </w:r>
      <w:r w:rsidRPr="00F914FF">
        <w:rPr>
          <w:rFonts w:hint="cs"/>
          <w:rtl/>
        </w:rPr>
        <w:t xml:space="preserve">ست که </w:t>
      </w:r>
      <w:r w:rsidR="009741D3" w:rsidRPr="00F914FF">
        <w:rPr>
          <w:rFonts w:hint="cs"/>
          <w:rtl/>
        </w:rPr>
        <w:t>حسن و قبح ارجاع به اینها می</w:t>
      </w:r>
      <w:r w:rsidR="009741D3" w:rsidRPr="00F914FF">
        <w:rPr>
          <w:rtl/>
        </w:rPr>
        <w:softHyphen/>
      </w:r>
      <w:r w:rsidRPr="00F914FF">
        <w:rPr>
          <w:rFonts w:hint="cs"/>
          <w:rtl/>
        </w:rPr>
        <w:t xml:space="preserve">شود. ما بزرگان زیادی داریم که </w:t>
      </w:r>
      <w:r w:rsidR="0037794B" w:rsidRPr="00F914FF">
        <w:rPr>
          <w:rFonts w:hint="cs"/>
          <w:rtl/>
        </w:rPr>
        <w:t xml:space="preserve">حسن و قبح را </w:t>
      </w:r>
      <w:r w:rsidR="009741D3" w:rsidRPr="00F914FF">
        <w:rPr>
          <w:rFonts w:hint="cs"/>
          <w:rtl/>
        </w:rPr>
        <w:t>واقعی می</w:t>
      </w:r>
      <w:r w:rsidR="009741D3" w:rsidRPr="00F914FF">
        <w:rPr>
          <w:rtl/>
        </w:rPr>
        <w:softHyphen/>
      </w:r>
      <w:r w:rsidR="009741D3" w:rsidRPr="00F914FF">
        <w:rPr>
          <w:rFonts w:hint="cs"/>
          <w:rtl/>
        </w:rPr>
        <w:t>دانند اما</w:t>
      </w:r>
      <w:r w:rsidR="0037794B" w:rsidRPr="00F914FF">
        <w:rPr>
          <w:rFonts w:hint="cs"/>
          <w:rtl/>
        </w:rPr>
        <w:t xml:space="preserve"> آن را</w:t>
      </w:r>
      <w:r w:rsidR="009741D3" w:rsidRPr="00F914FF">
        <w:rPr>
          <w:rFonts w:hint="cs"/>
          <w:rtl/>
        </w:rPr>
        <w:t xml:space="preserve"> به انبغاء</w:t>
      </w:r>
      <w:r w:rsidR="0037794B" w:rsidRPr="00F914FF">
        <w:rPr>
          <w:rFonts w:hint="cs"/>
          <w:rtl/>
        </w:rPr>
        <w:t xml:space="preserve"> ارجاع نمی</w:t>
      </w:r>
      <w:r w:rsidR="0037794B" w:rsidRPr="00F914FF">
        <w:rPr>
          <w:rtl/>
        </w:rPr>
        <w:softHyphen/>
      </w:r>
      <w:r w:rsidR="0037794B" w:rsidRPr="00F914FF">
        <w:rPr>
          <w:rFonts w:hint="cs"/>
          <w:rtl/>
        </w:rPr>
        <w:t>دهند</w:t>
      </w:r>
      <w:r w:rsidRPr="00F914FF">
        <w:rPr>
          <w:rFonts w:hint="cs"/>
          <w:rtl/>
        </w:rPr>
        <w:t>. مثلاً مرحوم آخوند حسن و قب</w:t>
      </w:r>
      <w:r w:rsidR="009741D3" w:rsidRPr="00F914FF">
        <w:rPr>
          <w:rFonts w:hint="cs"/>
          <w:rtl/>
        </w:rPr>
        <w:t>ح را ملائمت و عدم ملائمت با قوه</w:t>
      </w:r>
      <w:r w:rsidR="009741D3" w:rsidRPr="00F914FF">
        <w:rPr>
          <w:rtl/>
        </w:rPr>
        <w:softHyphen/>
      </w:r>
      <w:r w:rsidRPr="00F914FF">
        <w:rPr>
          <w:rFonts w:hint="cs"/>
          <w:rtl/>
        </w:rPr>
        <w:t>ی عاقله گرفته است و این واضح است که به معنای انبغاء و عدم انبغاء نیست.</w:t>
      </w:r>
      <w:r w:rsidRPr="00F914FF">
        <w:rPr>
          <w:rFonts w:hint="cs"/>
          <w:rtl/>
        </w:rPr>
        <w:t xml:space="preserve"> دیگرانی هم </w:t>
      </w:r>
      <w:r w:rsidR="009741D3" w:rsidRPr="00F914FF">
        <w:rPr>
          <w:rFonts w:hint="cs"/>
          <w:rtl/>
        </w:rPr>
        <w:t>هستند که حسن و قبح را به گونه</w:t>
      </w:r>
      <w:r w:rsidR="009741D3" w:rsidRPr="00F914FF">
        <w:rPr>
          <w:rtl/>
        </w:rPr>
        <w:softHyphen/>
      </w:r>
      <w:r w:rsidR="009741D3" w:rsidRPr="00F914FF">
        <w:rPr>
          <w:rFonts w:hint="cs"/>
          <w:rtl/>
        </w:rPr>
        <w:t>ای دیگر معنا کرده</w:t>
      </w:r>
      <w:r w:rsidR="009741D3" w:rsidRPr="00F914FF">
        <w:rPr>
          <w:rtl/>
        </w:rPr>
        <w:softHyphen/>
      </w:r>
      <w:r w:rsidRPr="00F914FF">
        <w:rPr>
          <w:rFonts w:hint="cs"/>
          <w:rtl/>
        </w:rPr>
        <w:t xml:space="preserve">اند و ما نیز </w:t>
      </w:r>
      <w:r w:rsidR="009741D3" w:rsidRPr="00F914FF">
        <w:rPr>
          <w:rFonts w:hint="cs"/>
          <w:rtl/>
        </w:rPr>
        <w:t>حسن و قبح را واقعی می</w:t>
      </w:r>
      <w:r w:rsidR="009741D3" w:rsidRPr="00F914FF">
        <w:rPr>
          <w:rtl/>
        </w:rPr>
        <w:softHyphen/>
      </w:r>
      <w:r w:rsidR="0037794B" w:rsidRPr="00F914FF">
        <w:rPr>
          <w:rFonts w:hint="cs"/>
          <w:rtl/>
        </w:rPr>
        <w:t>دانیم اما حقیقت آن را انبغاء و</w:t>
      </w:r>
      <w:r w:rsidRPr="00F914FF">
        <w:rPr>
          <w:rFonts w:hint="cs"/>
          <w:rtl/>
        </w:rPr>
        <w:t xml:space="preserve"> سزاواری </w:t>
      </w:r>
      <w:r w:rsidR="0037794B" w:rsidRPr="00F914FF">
        <w:rPr>
          <w:rFonts w:hint="cs"/>
          <w:rtl/>
        </w:rPr>
        <w:t>نمی</w:t>
      </w:r>
      <w:r w:rsidR="0037794B" w:rsidRPr="00F914FF">
        <w:rPr>
          <w:rtl/>
        </w:rPr>
        <w:softHyphen/>
      </w:r>
      <w:r w:rsidR="0037794B" w:rsidRPr="00F914FF">
        <w:rPr>
          <w:rFonts w:hint="cs"/>
          <w:rtl/>
        </w:rPr>
        <w:t>دانیم.</w:t>
      </w:r>
      <w:r w:rsidRPr="00F914FF">
        <w:rPr>
          <w:rFonts w:hint="cs"/>
          <w:rtl/>
        </w:rPr>
        <w:t xml:space="preserve"> ما </w:t>
      </w:r>
      <w:r w:rsidR="009741D3" w:rsidRPr="00F914FF">
        <w:rPr>
          <w:rFonts w:hint="cs"/>
          <w:rtl/>
        </w:rPr>
        <w:t>می</w:t>
      </w:r>
      <w:r w:rsidR="009741D3" w:rsidRPr="00F914FF">
        <w:rPr>
          <w:rtl/>
        </w:rPr>
        <w:softHyphen/>
      </w:r>
      <w:r w:rsidRPr="00F914FF">
        <w:rPr>
          <w:rFonts w:hint="cs"/>
          <w:rtl/>
        </w:rPr>
        <w:t>توانیم سوال کنیم به معنای واقعی که آیا سزاواری همان حسن است و</w:t>
      </w:r>
      <w:r w:rsidR="0037794B" w:rsidRPr="00F914FF">
        <w:rPr>
          <w:rFonts w:hint="cs"/>
          <w:rtl/>
        </w:rPr>
        <w:t xml:space="preserve"> این</w:t>
      </w:r>
      <w:r w:rsidRPr="00F914FF">
        <w:rPr>
          <w:rFonts w:hint="cs"/>
          <w:rtl/>
        </w:rPr>
        <w:t xml:space="preserve"> سوال واقعی </w:t>
      </w:r>
      <w:r w:rsidR="0037794B" w:rsidRPr="00F914FF">
        <w:rPr>
          <w:rFonts w:hint="cs"/>
          <w:rtl/>
        </w:rPr>
        <w:t xml:space="preserve">و صحیح </w:t>
      </w:r>
      <w:r w:rsidRPr="00F914FF">
        <w:rPr>
          <w:rFonts w:hint="cs"/>
          <w:rtl/>
        </w:rPr>
        <w:t xml:space="preserve">است. </w:t>
      </w:r>
      <w:r w:rsidR="0037794B" w:rsidRPr="00F914FF">
        <w:rPr>
          <w:rFonts w:hint="cs"/>
          <w:rtl/>
        </w:rPr>
        <w:t>در حالی که</w:t>
      </w:r>
      <w:r w:rsidR="009741D3" w:rsidRPr="00F914FF">
        <w:rPr>
          <w:rFonts w:hint="cs"/>
          <w:rtl/>
        </w:rPr>
        <w:t xml:space="preserve"> نمی</w:t>
      </w:r>
      <w:r w:rsidR="009741D3" w:rsidRPr="00F914FF">
        <w:rPr>
          <w:rtl/>
        </w:rPr>
        <w:softHyphen/>
      </w:r>
      <w:r w:rsidRPr="00F914FF">
        <w:rPr>
          <w:rFonts w:hint="cs"/>
          <w:rtl/>
        </w:rPr>
        <w:t>ت</w:t>
      </w:r>
      <w:r w:rsidRPr="00F914FF">
        <w:rPr>
          <w:rFonts w:hint="cs"/>
          <w:rtl/>
        </w:rPr>
        <w:t xml:space="preserve">وانیم </w:t>
      </w:r>
      <w:r w:rsidR="0037794B" w:rsidRPr="00F914FF">
        <w:rPr>
          <w:rFonts w:hint="cs"/>
          <w:rtl/>
        </w:rPr>
        <w:t>سوال کنیم</w:t>
      </w:r>
      <w:r w:rsidRPr="00F914FF">
        <w:rPr>
          <w:rFonts w:hint="cs"/>
          <w:rtl/>
        </w:rPr>
        <w:t xml:space="preserve"> که سزاواری سزاواری است. اگر مفهوم حسن همان سزاواری باشد نمی توانیم </w:t>
      </w:r>
      <w:r w:rsidR="0037794B" w:rsidRPr="00F914FF">
        <w:rPr>
          <w:rFonts w:hint="cs"/>
          <w:rtl/>
        </w:rPr>
        <w:t>سوال کنیم</w:t>
      </w:r>
      <w:r w:rsidRPr="00F914FF">
        <w:rPr>
          <w:rFonts w:hint="cs"/>
          <w:rtl/>
        </w:rPr>
        <w:t xml:space="preserve"> که </w:t>
      </w:r>
      <w:r w:rsidR="0037794B" w:rsidRPr="00F914FF">
        <w:rPr>
          <w:rFonts w:hint="cs"/>
          <w:rtl/>
        </w:rPr>
        <w:t xml:space="preserve">آیا سزاواری سزاواری </w:t>
      </w:r>
      <w:r w:rsidR="0037794B" w:rsidRPr="00F914FF">
        <w:rPr>
          <w:rFonts w:hint="cs"/>
          <w:rtl/>
        </w:rPr>
        <w:lastRenderedPageBreak/>
        <w:t>است؟</w:t>
      </w:r>
      <w:r w:rsidRPr="00F914FF">
        <w:rPr>
          <w:rFonts w:hint="cs"/>
          <w:rtl/>
        </w:rPr>
        <w:t xml:space="preserve"> در حالی که ما می توانیم بپرسیم که آیا سزاواری همان حسن است؟ این همان روش </w:t>
      </w:r>
      <w:r w:rsidR="009741D3" w:rsidRPr="00F914FF">
        <w:rPr>
          <w:rFonts w:hint="cs"/>
          <w:rtl/>
        </w:rPr>
        <w:t>پرسش</w:t>
      </w:r>
      <w:r w:rsidR="009741D3" w:rsidRPr="00F914FF">
        <w:rPr>
          <w:rtl/>
        </w:rPr>
        <w:softHyphen/>
      </w:r>
      <w:r w:rsidRPr="00F914FF">
        <w:rPr>
          <w:rFonts w:hint="cs"/>
          <w:rtl/>
        </w:rPr>
        <w:t xml:space="preserve">های گشوده یا </w:t>
      </w:r>
      <w:r w:rsidR="00AC3636" w:rsidRPr="00F914FF">
        <w:t>open question</w:t>
      </w:r>
      <w:r w:rsidR="00AC3636" w:rsidRPr="00F914FF">
        <w:rPr>
          <w:rFonts w:hint="cs"/>
          <w:rtl/>
        </w:rPr>
        <w:t xml:space="preserve"> که آقای مور فیلسوف اخلاقی در بحث خودش دارد و به نظر بحث جالبی است و شبیه سوالی است که در بحث صحت حمل و سلب در باب امارات و قرائن دال بر حقیقت و م</w:t>
      </w:r>
      <w:r w:rsidR="0037794B" w:rsidRPr="00F914FF">
        <w:rPr>
          <w:rFonts w:hint="cs"/>
          <w:rtl/>
        </w:rPr>
        <w:t xml:space="preserve">جاز آوردند که دال بر حقیقت است </w:t>
      </w:r>
      <w:r w:rsidR="009741D3" w:rsidRPr="00F914FF">
        <w:rPr>
          <w:rFonts w:hint="cs"/>
          <w:rtl/>
        </w:rPr>
        <w:t>و نیاز به تحلیل</w:t>
      </w:r>
      <w:r w:rsidR="009741D3" w:rsidRPr="00F914FF">
        <w:rPr>
          <w:rtl/>
        </w:rPr>
        <w:softHyphen/>
      </w:r>
      <w:r w:rsidR="009741D3" w:rsidRPr="00F914FF">
        <w:rPr>
          <w:rFonts w:hint="cs"/>
          <w:rtl/>
        </w:rPr>
        <w:t>های مفصل دارد که در فلسفه</w:t>
      </w:r>
      <w:r w:rsidR="009741D3" w:rsidRPr="00F914FF">
        <w:rPr>
          <w:rtl/>
        </w:rPr>
        <w:softHyphen/>
      </w:r>
      <w:r w:rsidR="00AC3636" w:rsidRPr="00F914FF">
        <w:rPr>
          <w:rFonts w:hint="cs"/>
          <w:rtl/>
        </w:rPr>
        <w:t xml:space="preserve">ی اخلاق باید بحث شود. </w:t>
      </w:r>
    </w:p>
    <w:p w14:paraId="219FE218" w14:textId="77777777" w:rsidR="00AC3636" w:rsidRPr="00F914FF" w:rsidRDefault="00AC76FB" w:rsidP="004D6545">
      <w:pPr>
        <w:rPr>
          <w:rtl/>
        </w:rPr>
      </w:pPr>
      <w:r w:rsidRPr="00F914FF">
        <w:rPr>
          <w:rFonts w:hint="cs"/>
          <w:rtl/>
        </w:rPr>
        <w:t>از این مهم تر بحث حق است و از عجائب است که شه</w:t>
      </w:r>
      <w:r w:rsidRPr="00F914FF">
        <w:rPr>
          <w:rFonts w:hint="cs"/>
          <w:rtl/>
        </w:rPr>
        <w:t>ید صدر حق را</w:t>
      </w:r>
      <w:r w:rsidR="009741D3" w:rsidRPr="00F914FF">
        <w:rPr>
          <w:rFonts w:hint="cs"/>
          <w:rtl/>
        </w:rPr>
        <w:t xml:space="preserve"> هم به انبغاء و عدم انبغاء برمی</w:t>
      </w:r>
      <w:r w:rsidR="009741D3" w:rsidRPr="00F914FF">
        <w:rPr>
          <w:rtl/>
        </w:rPr>
        <w:softHyphen/>
      </w:r>
      <w:r w:rsidRPr="00F914FF">
        <w:rPr>
          <w:rFonts w:hint="cs"/>
          <w:rtl/>
        </w:rPr>
        <w:t xml:space="preserve">گرداند. بله </w:t>
      </w:r>
      <w:r w:rsidR="009741D3" w:rsidRPr="00F914FF">
        <w:rPr>
          <w:rFonts w:hint="cs"/>
          <w:rtl/>
        </w:rPr>
        <w:t>در باب تحلیل حق برخی گفته</w:t>
      </w:r>
      <w:r w:rsidR="009741D3" w:rsidRPr="00F914FF">
        <w:rPr>
          <w:rtl/>
        </w:rPr>
        <w:softHyphen/>
      </w:r>
      <w:r w:rsidRPr="00F914FF">
        <w:rPr>
          <w:rFonts w:hint="cs"/>
          <w:rtl/>
        </w:rPr>
        <w:t>اند که یکی از معانی حق، سزاواری است. بله ممکن است اینگونه باشد اما واضح است که مفهوم حق همه جا این نیست</w:t>
      </w:r>
      <w:r w:rsidR="009741D3" w:rsidRPr="00F914FF">
        <w:rPr>
          <w:rFonts w:hint="cs"/>
          <w:rtl/>
        </w:rPr>
        <w:t>. اگر ما حقی را بر عینی ثابت می</w:t>
      </w:r>
      <w:r w:rsidR="009741D3" w:rsidRPr="00F914FF">
        <w:rPr>
          <w:rtl/>
        </w:rPr>
        <w:softHyphen/>
      </w:r>
      <w:r w:rsidRPr="00F914FF">
        <w:rPr>
          <w:rFonts w:hint="cs"/>
          <w:rtl/>
        </w:rPr>
        <w:t>کنیم، آیا در اینجا به معنای انبغاء و عد</w:t>
      </w:r>
      <w:r w:rsidRPr="00F914FF">
        <w:rPr>
          <w:rFonts w:hint="cs"/>
          <w:rtl/>
        </w:rPr>
        <w:t>م انبغاء فعل است؟ در اینجا که فعلی در کار نیست، بل</w:t>
      </w:r>
      <w:r w:rsidR="009741D3" w:rsidRPr="00F914FF">
        <w:rPr>
          <w:rFonts w:hint="cs"/>
          <w:rtl/>
        </w:rPr>
        <w:t>که گفته می</w:t>
      </w:r>
      <w:r w:rsidR="009741D3" w:rsidRPr="00F914FF">
        <w:rPr>
          <w:rtl/>
        </w:rPr>
        <w:softHyphen/>
      </w:r>
      <w:r w:rsidRPr="00F914FF">
        <w:rPr>
          <w:rFonts w:hint="cs"/>
          <w:rtl/>
        </w:rPr>
        <w:t>شود که من حقی نسبت به این شئ دارم و کاری به فعل نداریم. مگر با تمهلاتی حق به شئ را برگردانیم به افعال مربوط ب</w:t>
      </w:r>
      <w:r w:rsidR="00DA437F" w:rsidRPr="00F914FF">
        <w:rPr>
          <w:rFonts w:hint="cs"/>
          <w:rtl/>
        </w:rPr>
        <w:t>ه شئ را که اینها همه تمهلات و تع</w:t>
      </w:r>
      <w:r w:rsidRPr="00F914FF">
        <w:rPr>
          <w:rFonts w:hint="cs"/>
          <w:rtl/>
        </w:rPr>
        <w:t>م</w:t>
      </w:r>
      <w:r w:rsidR="00EF78D4" w:rsidRPr="00F914FF">
        <w:rPr>
          <w:rFonts w:hint="cs"/>
          <w:rtl/>
        </w:rPr>
        <w:t>ّ</w:t>
      </w:r>
      <w:r w:rsidRPr="00F914FF">
        <w:rPr>
          <w:rFonts w:hint="cs"/>
          <w:rtl/>
        </w:rPr>
        <w:t xml:space="preserve">لات بی وجه است و حق این است که مفهوم حق یک </w:t>
      </w:r>
      <w:r w:rsidRPr="00F914FF">
        <w:rPr>
          <w:rFonts w:hint="cs"/>
          <w:rtl/>
        </w:rPr>
        <w:t>مفهوم اصیل است و اگر مجعول باشد، مجعول اصیل است و در جایی که واقعی باشد، مفهوم واقعی اصیل است و هیچ انحصاری در خصوص انبغاء و ع</w:t>
      </w:r>
      <w:r w:rsidR="009741D3" w:rsidRPr="00F914FF">
        <w:rPr>
          <w:rFonts w:hint="cs"/>
          <w:rtl/>
        </w:rPr>
        <w:t>دم انبغاء ندارد. پس اینکه ایشان الظلم قبیح را اینگونه برمی</w:t>
      </w:r>
      <w:r w:rsidR="009741D3" w:rsidRPr="00F914FF">
        <w:rPr>
          <w:rtl/>
        </w:rPr>
        <w:softHyphen/>
      </w:r>
      <w:r w:rsidRPr="00F914FF">
        <w:rPr>
          <w:rFonts w:hint="cs"/>
          <w:rtl/>
        </w:rPr>
        <w:t xml:space="preserve">گرداند به اینکه ما لا ینبغی فعله، لا ینبغی فعله، حتماً غلط است و </w:t>
      </w:r>
      <w:r w:rsidR="009463E1" w:rsidRPr="00F914FF">
        <w:rPr>
          <w:rFonts w:hint="cs"/>
          <w:rtl/>
        </w:rPr>
        <w:t xml:space="preserve">ما اگر به ارتکازات خودمان رجوع کنیم </w:t>
      </w:r>
      <w:r w:rsidR="009741D3" w:rsidRPr="00F914FF">
        <w:rPr>
          <w:rFonts w:hint="cs"/>
          <w:rtl/>
        </w:rPr>
        <w:t>می</w:t>
      </w:r>
      <w:r w:rsidR="009741D3" w:rsidRPr="00F914FF">
        <w:rPr>
          <w:rtl/>
        </w:rPr>
        <w:softHyphen/>
      </w:r>
      <w:r w:rsidR="009463E1" w:rsidRPr="00F914FF">
        <w:rPr>
          <w:rFonts w:hint="cs"/>
          <w:rtl/>
        </w:rPr>
        <w:t>بینیم که اینگونه تحلیل کردن از عجائب است. بنابراین این بیانی که ایشان برای نفی اولیت این قضایا در جلد چهارم در ذیل دلیل عقلی آوردند هم درست نیست و مثل برخی تحلیلات دیگر است که قابل دفاع نیست. این تمام الکلام در وجه سوم است که ایشان فرمود و روشن شد که آنچه ایشان به عنوا</w:t>
      </w:r>
      <w:r w:rsidR="009741D3" w:rsidRPr="00F914FF">
        <w:rPr>
          <w:rFonts w:hint="cs"/>
          <w:rtl/>
        </w:rPr>
        <w:t>ن اشکال بر وجه سوم آورد، مجموعه</w:t>
      </w:r>
      <w:r w:rsidR="009741D3" w:rsidRPr="00F914FF">
        <w:rPr>
          <w:rFonts w:hint="cs"/>
          <w:rtl/>
        </w:rPr>
        <w:softHyphen/>
        <w:t>ای از سوء تفاهم</w:t>
      </w:r>
      <w:r w:rsidR="009741D3" w:rsidRPr="00F914FF">
        <w:rPr>
          <w:rtl/>
        </w:rPr>
        <w:softHyphen/>
      </w:r>
      <w:r w:rsidR="009463E1" w:rsidRPr="00F914FF">
        <w:rPr>
          <w:rFonts w:hint="cs"/>
          <w:rtl/>
        </w:rPr>
        <w:t xml:space="preserve">ها و اشتباهات است. </w:t>
      </w:r>
    </w:p>
    <w:p w14:paraId="0DB1775B" w14:textId="77777777" w:rsidR="009741D3" w:rsidRPr="00F914FF" w:rsidRDefault="00AC76FB" w:rsidP="009741D3">
      <w:pPr>
        <w:pStyle w:val="Heading2"/>
        <w:rPr>
          <w:rtl/>
        </w:rPr>
      </w:pPr>
      <w:bookmarkStart w:id="1241" w:name="_Toc520390026"/>
      <w:r w:rsidRPr="00F914FF">
        <w:rPr>
          <w:rFonts w:hint="cs"/>
          <w:rtl/>
        </w:rPr>
        <w:t>وجه چهارم بر قبح عقاب بلا بیان (استدلال دوم محقق اصفهانی)</w:t>
      </w:r>
      <w:bookmarkEnd w:id="1241"/>
    </w:p>
    <w:p w14:paraId="6C3CA038" w14:textId="77777777" w:rsidR="009741D3" w:rsidRPr="00F914FF" w:rsidRDefault="00AC76FB" w:rsidP="009741D3">
      <w:pPr>
        <w:rPr>
          <w:rtl/>
        </w:rPr>
      </w:pPr>
      <w:r w:rsidRPr="00F914FF">
        <w:rPr>
          <w:rFonts w:hint="cs"/>
          <w:rtl/>
        </w:rPr>
        <w:t>اما وجه چه</w:t>
      </w:r>
      <w:r w:rsidR="00EF78D4" w:rsidRPr="00F914FF">
        <w:rPr>
          <w:rFonts w:hint="cs"/>
          <w:rtl/>
        </w:rPr>
        <w:t>ارمی که از کلام مرحوم اصفهانی اص</w:t>
      </w:r>
      <w:r w:rsidRPr="00F914FF">
        <w:rPr>
          <w:rFonts w:hint="cs"/>
          <w:rtl/>
        </w:rPr>
        <w:t>طیاد فرمودند. مرحوم اصفهانی در بحث قبح عقا</w:t>
      </w:r>
      <w:r w:rsidRPr="00F914FF">
        <w:rPr>
          <w:rFonts w:hint="cs"/>
          <w:rtl/>
        </w:rPr>
        <w:t xml:space="preserve">ب بلا بیان، در اول بحث فرمودند که ما یک روشی داریم در باب تکالیف حقیقی که </w:t>
      </w:r>
      <w:r w:rsidR="00EF78D4" w:rsidRPr="00F914FF">
        <w:rPr>
          <w:rFonts w:hint="cs"/>
          <w:rtl/>
        </w:rPr>
        <w:t xml:space="preserve">تحقق حقیقتِ </w:t>
      </w:r>
      <w:r w:rsidRPr="00F914FF">
        <w:rPr>
          <w:rFonts w:hint="cs"/>
          <w:rtl/>
        </w:rPr>
        <w:t>تکلیف را به وصول می</w:t>
      </w:r>
      <w:r w:rsidRPr="00F914FF">
        <w:rPr>
          <w:rtl/>
        </w:rPr>
        <w:softHyphen/>
      </w:r>
      <w:r w:rsidRPr="00F914FF">
        <w:rPr>
          <w:rFonts w:hint="cs"/>
          <w:rtl/>
        </w:rPr>
        <w:t>دانیم. بنابراین در جایی که وصول نباشد، تکلیف حقیقی نیست؛ چون تکلیف متوقف به جعل داعی است و داعی زجر و بعث در جایی که وصول نباشد محقق نمی</w:t>
      </w:r>
      <w:r w:rsidRPr="00F914FF">
        <w:rPr>
          <w:rtl/>
        </w:rPr>
        <w:softHyphen/>
      </w:r>
      <w:r w:rsidRPr="00F914FF">
        <w:rPr>
          <w:rFonts w:hint="cs"/>
          <w:rtl/>
        </w:rPr>
        <w:t>شود، پس تکلیف</w:t>
      </w:r>
      <w:r w:rsidRPr="00F914FF">
        <w:rPr>
          <w:rFonts w:hint="cs"/>
          <w:rtl/>
        </w:rPr>
        <w:t xml:space="preserve"> حقیقی نیست و جایی که تکلیف نباشد، عقاب نیست؛ چون ع</w:t>
      </w:r>
      <w:r w:rsidR="00EF78D4" w:rsidRPr="00F914FF">
        <w:rPr>
          <w:rFonts w:hint="cs"/>
          <w:rtl/>
        </w:rPr>
        <w:t>قاب</w:t>
      </w:r>
      <w:r w:rsidRPr="00F914FF">
        <w:rPr>
          <w:rFonts w:hint="cs"/>
          <w:rtl/>
        </w:rPr>
        <w:t xml:space="preserve"> بر مخالفت تکلیف حقیقی است و لذا وقتی تکلیف حقیقی نباشد، وجهی برای قبح و عقاب نیست. منتهی خود ایشان در آنجا می فرماید که قبح عقاب به خاطر عدم تکلیف یک مطلب است و قبح عقاب به خاطر عدم وصول مطلب دیگری است</w:t>
      </w:r>
      <w:r w:rsidRPr="00F914FF">
        <w:rPr>
          <w:rFonts w:hint="cs"/>
          <w:rtl/>
        </w:rPr>
        <w:t xml:space="preserve"> و بحث دیگران در این قسم دوم است. </w:t>
      </w:r>
    </w:p>
    <w:p w14:paraId="6CDB6D17" w14:textId="77777777" w:rsidR="009463E1" w:rsidRPr="00F914FF" w:rsidRDefault="00AC76FB" w:rsidP="00EF78D4">
      <w:pPr>
        <w:rPr>
          <w:rtl/>
        </w:rPr>
      </w:pPr>
      <w:r w:rsidRPr="00F914FF">
        <w:rPr>
          <w:rFonts w:hint="cs"/>
          <w:rtl/>
        </w:rPr>
        <w:lastRenderedPageBreak/>
        <w:t xml:space="preserve">ایشان </w:t>
      </w:r>
      <w:r w:rsidR="009741D3" w:rsidRPr="00F914FF">
        <w:rPr>
          <w:rFonts w:hint="cs"/>
          <w:rtl/>
        </w:rPr>
        <w:t>یک شاهدی هم می</w:t>
      </w:r>
      <w:r w:rsidR="009741D3" w:rsidRPr="00F914FF">
        <w:rPr>
          <w:rtl/>
        </w:rPr>
        <w:softHyphen/>
      </w:r>
      <w:r w:rsidR="00EF78D4" w:rsidRPr="00F914FF">
        <w:rPr>
          <w:rFonts w:hint="cs"/>
          <w:rtl/>
        </w:rPr>
        <w:t>آورد که ما باید در</w:t>
      </w:r>
      <w:r w:rsidRPr="00F914FF">
        <w:rPr>
          <w:rFonts w:hint="cs"/>
          <w:rtl/>
        </w:rPr>
        <w:t xml:space="preserve"> چارچوب قوم بحث کنیم نه </w:t>
      </w:r>
      <w:r w:rsidR="00EF78D4" w:rsidRPr="00F914FF">
        <w:rPr>
          <w:rFonts w:hint="cs"/>
          <w:rtl/>
        </w:rPr>
        <w:t xml:space="preserve">در </w:t>
      </w:r>
      <w:r w:rsidRPr="00F914FF">
        <w:rPr>
          <w:rFonts w:hint="cs"/>
          <w:rtl/>
        </w:rPr>
        <w:t xml:space="preserve">چارچوب مبنای خودمان چون مبنای خودشان را </w:t>
      </w:r>
      <w:r w:rsidR="009741D3" w:rsidRPr="00F914FF">
        <w:rPr>
          <w:rFonts w:hint="cs"/>
          <w:rtl/>
        </w:rPr>
        <w:t>که وصول مقوم تکلیف باشد را خیلی</w:t>
      </w:r>
      <w:r w:rsidR="009741D3" w:rsidRPr="00F914FF">
        <w:rPr>
          <w:rtl/>
        </w:rPr>
        <w:softHyphen/>
      </w:r>
      <w:r w:rsidRPr="00F914FF">
        <w:rPr>
          <w:rFonts w:hint="cs"/>
          <w:rtl/>
        </w:rPr>
        <w:t>ها قبول ندارند اما به تعبیر محقق اصفهانی قبح عقاب بلا بیان، مما اتفق علیه الکل است.</w:t>
      </w:r>
      <w:r w:rsidRPr="00F914FF">
        <w:rPr>
          <w:rFonts w:hint="cs"/>
          <w:rtl/>
        </w:rPr>
        <w:t xml:space="preserve"> پس قب</w:t>
      </w:r>
      <w:r w:rsidR="009741D3" w:rsidRPr="00F914FF">
        <w:rPr>
          <w:rFonts w:hint="cs"/>
          <w:rtl/>
        </w:rPr>
        <w:t>ح عقاب بلا بیان را باید به گونه</w:t>
      </w:r>
      <w:r w:rsidR="009741D3" w:rsidRPr="00F914FF">
        <w:rPr>
          <w:rtl/>
        </w:rPr>
        <w:softHyphen/>
      </w:r>
      <w:r w:rsidRPr="00F914FF">
        <w:rPr>
          <w:rFonts w:hint="cs"/>
          <w:rtl/>
        </w:rPr>
        <w:t>ای تقریر کرد که با مسالک قوم هم جور در بیاید</w:t>
      </w:r>
      <w:r w:rsidR="009741D3" w:rsidRPr="00F914FF">
        <w:rPr>
          <w:rFonts w:hint="cs"/>
          <w:rtl/>
        </w:rPr>
        <w:t>،</w:t>
      </w:r>
      <w:r w:rsidRPr="00F914FF">
        <w:rPr>
          <w:rFonts w:hint="cs"/>
          <w:rtl/>
        </w:rPr>
        <w:t xml:space="preserve"> نه اینکه منحصراً روی مبنای خود ایشان باشد. بعد ایشان از کلام مرحوم </w:t>
      </w:r>
      <w:r w:rsidR="009741D3" w:rsidRPr="00F914FF">
        <w:rPr>
          <w:rFonts w:hint="cs"/>
          <w:rtl/>
        </w:rPr>
        <w:t>آخوند در حاشیه رسائل استظهار می</w:t>
      </w:r>
      <w:r w:rsidR="009741D3" w:rsidRPr="00F914FF">
        <w:rPr>
          <w:rtl/>
        </w:rPr>
        <w:softHyphen/>
      </w:r>
      <w:r w:rsidRPr="00F914FF">
        <w:rPr>
          <w:rFonts w:hint="cs"/>
          <w:rtl/>
        </w:rPr>
        <w:t>کند که ایشان بعث و زجر را در تکلیف می پذیرد</w:t>
      </w:r>
      <w:r w:rsidR="009741D3" w:rsidRPr="00F914FF">
        <w:rPr>
          <w:rFonts w:hint="cs"/>
          <w:rtl/>
        </w:rPr>
        <w:t>؛</w:t>
      </w:r>
      <w:r w:rsidRPr="00F914FF">
        <w:rPr>
          <w:rFonts w:hint="cs"/>
          <w:rtl/>
        </w:rPr>
        <w:t xml:space="preserve"> یعنی تکلیف به واقعش که بعث و</w:t>
      </w:r>
      <w:r w:rsidRPr="00F914FF">
        <w:rPr>
          <w:rFonts w:hint="cs"/>
          <w:rtl/>
        </w:rPr>
        <w:t xml:space="preserve"> زجر هست، بدون اینکه و</w:t>
      </w:r>
      <w:r w:rsidR="009741D3" w:rsidRPr="00F914FF">
        <w:rPr>
          <w:rFonts w:hint="cs"/>
          <w:rtl/>
        </w:rPr>
        <w:t>صولی باشد و وصول مربوط به مرحله</w:t>
      </w:r>
      <w:r w:rsidR="009741D3" w:rsidRPr="00F914FF">
        <w:rPr>
          <w:rtl/>
        </w:rPr>
        <w:softHyphen/>
      </w:r>
      <w:r w:rsidRPr="00F914FF">
        <w:rPr>
          <w:rFonts w:hint="cs"/>
          <w:rtl/>
        </w:rPr>
        <w:t>ی تنجز است. ایشان ب</w:t>
      </w:r>
      <w:r w:rsidR="009741D3" w:rsidRPr="00F914FF">
        <w:rPr>
          <w:rFonts w:hint="cs"/>
          <w:rtl/>
        </w:rPr>
        <w:t>ین تنجز و بعث و زجر فرق می</w:t>
      </w:r>
      <w:r w:rsidR="009741D3" w:rsidRPr="00F914FF">
        <w:rPr>
          <w:rtl/>
        </w:rPr>
        <w:softHyphen/>
      </w:r>
      <w:r w:rsidRPr="00F914FF">
        <w:rPr>
          <w:rFonts w:hint="cs"/>
          <w:rtl/>
        </w:rPr>
        <w:t xml:space="preserve">گذارد. بنابراین </w:t>
      </w:r>
      <w:r w:rsidR="00A1279D" w:rsidRPr="00F914FF">
        <w:rPr>
          <w:rFonts w:hint="cs"/>
          <w:rtl/>
        </w:rPr>
        <w:t>ما هم در کلمات قوم باید روی مبنای قوم بگوییم و هم مرحوم آخوند که بالصراحة تکلیف را عند عدم الوصول قبول دارند. پس این بزرگواران تکلیف عند عدم الوصول را قبول دارند و قبح عق</w:t>
      </w:r>
      <w:r w:rsidR="0043784C" w:rsidRPr="00F914FF">
        <w:rPr>
          <w:rFonts w:hint="cs"/>
          <w:rtl/>
        </w:rPr>
        <w:t>اب بلا</w:t>
      </w:r>
      <w:r w:rsidR="0043784C" w:rsidRPr="00F914FF">
        <w:rPr>
          <w:rtl/>
        </w:rPr>
        <w:softHyphen/>
      </w:r>
      <w:r w:rsidR="0043784C" w:rsidRPr="00F914FF">
        <w:rPr>
          <w:rFonts w:hint="cs"/>
          <w:rtl/>
        </w:rPr>
        <w:t>بیان یک قاعده</w:t>
      </w:r>
      <w:r w:rsidR="0043784C" w:rsidRPr="00F914FF">
        <w:rPr>
          <w:rtl/>
        </w:rPr>
        <w:softHyphen/>
      </w:r>
      <w:r w:rsidR="00A1279D" w:rsidRPr="00F914FF">
        <w:rPr>
          <w:rFonts w:hint="cs"/>
          <w:rtl/>
        </w:rPr>
        <w:t>ای است که اتفق علیه الکل است و لذا ت</w:t>
      </w:r>
      <w:r w:rsidR="0043784C" w:rsidRPr="00F914FF">
        <w:rPr>
          <w:rFonts w:hint="cs"/>
          <w:rtl/>
        </w:rPr>
        <w:t>حلیل و تبریر آن نمی</w:t>
      </w:r>
      <w:r w:rsidR="0043784C" w:rsidRPr="00F914FF">
        <w:rPr>
          <w:rtl/>
        </w:rPr>
        <w:softHyphen/>
      </w:r>
      <w:r w:rsidR="00A1279D" w:rsidRPr="00F914FF">
        <w:rPr>
          <w:rFonts w:hint="cs"/>
          <w:rtl/>
        </w:rPr>
        <w:t xml:space="preserve">تواند بر اساس وجهی باشد که خصوص محقق اصفهانی قبول دارد. </w:t>
      </w:r>
    </w:p>
    <w:p w14:paraId="38F50929" w14:textId="77777777" w:rsidR="00A1279D" w:rsidRPr="00F914FF" w:rsidRDefault="00AC76FB" w:rsidP="0043784C">
      <w:pPr>
        <w:rPr>
          <w:rtl/>
        </w:rPr>
      </w:pPr>
      <w:r w:rsidRPr="00F914FF">
        <w:rPr>
          <w:rFonts w:hint="cs"/>
          <w:rtl/>
        </w:rPr>
        <w:t xml:space="preserve">مرحوم شهید صدر از این بیان محقق اصفهانی، وجه رابعی استفاده کرده است </w:t>
      </w:r>
      <w:r w:rsidR="0043784C" w:rsidRPr="00F914FF">
        <w:rPr>
          <w:rFonts w:hint="cs"/>
          <w:rtl/>
        </w:rPr>
        <w:t xml:space="preserve">و در تبیین آن </w:t>
      </w:r>
      <w:r w:rsidRPr="00F914FF">
        <w:rPr>
          <w:rFonts w:hint="cs"/>
          <w:rtl/>
        </w:rPr>
        <w:t>ایشان فرمو</w:t>
      </w:r>
      <w:r w:rsidRPr="00F914FF">
        <w:rPr>
          <w:rFonts w:hint="cs"/>
          <w:rtl/>
        </w:rPr>
        <w:t>ده است:</w:t>
      </w:r>
    </w:p>
    <w:p w14:paraId="2B6D42D6" w14:textId="77777777" w:rsidR="00A1279D" w:rsidRPr="00F914FF" w:rsidRDefault="00AC76FB" w:rsidP="00A1279D">
      <w:pPr>
        <w:pStyle w:val="1"/>
      </w:pPr>
      <w:r w:rsidRPr="00F914FF">
        <w:rPr>
          <w:rtl/>
        </w:rPr>
        <w:t xml:space="preserve">الرابع- ما ذكره المحقق المذكور أيضا مبنيا على مصطلحه في باب الحكم و التكليف، حيث انه قسم الحكم إلى إنشائي و حقيقي و الأول ما يحصل بالجعل و الإنشاء من دون ان يفرض فيه داعي البعث و التحريك الأمر المحفوظ حتى في الأوامر الاستهزائية فضلا عن </w:t>
      </w:r>
      <w:r w:rsidRPr="00F914FF">
        <w:rPr>
          <w:rtl/>
        </w:rPr>
        <w:t>الاختبارية، و الثاني ما يحصل بالجعل بداعي التحريك و البعث الحقيقي و هو الّذي يكون حكما حقيقيا. و من الواضح انّ كل خطاب لا يعقل ان يكون باعثا إلّا ان يصل إلى المكلف إذ لا يمكن ان يكون الحكم مجعولا بداعي البعث و التحريك إلّا إذا كان واصلًا لعدم الباعثية في غ</w:t>
      </w:r>
      <w:r w:rsidRPr="00F914FF">
        <w:rPr>
          <w:rtl/>
        </w:rPr>
        <w:t>ير صورة الوصول اذن لا يكون الحكم حكما حقيقيا إلّا في حالة وصوله و من دون ذلك فلا وجود حقيقي للحكم فيقبح العقاب على تركه لأنه لا وجود له.</w:t>
      </w:r>
      <w:r w:rsidRPr="00F914FF">
        <w:rPr>
          <w:rStyle w:val="FootnoteReference"/>
          <w:rtl/>
        </w:rPr>
        <w:footnoteReference w:id="239"/>
      </w:r>
    </w:p>
    <w:p w14:paraId="19A9D686" w14:textId="77777777" w:rsidR="0043784C" w:rsidRPr="00F914FF" w:rsidRDefault="00AC76FB" w:rsidP="004D6545">
      <w:pPr>
        <w:rPr>
          <w:rtl/>
        </w:rPr>
      </w:pPr>
      <w:r w:rsidRPr="00F914FF">
        <w:rPr>
          <w:rFonts w:hint="cs"/>
          <w:rtl/>
        </w:rPr>
        <w:t>این بیانی است که از محقق اصفهانی نقل فرمودند و بعد ایشان دو اشکال بر کلام محقق اصفهانی آورده اند.</w:t>
      </w:r>
    </w:p>
    <w:p w14:paraId="239790CC" w14:textId="77777777" w:rsidR="0043784C" w:rsidRPr="00F914FF" w:rsidRDefault="00AC76FB" w:rsidP="0043784C">
      <w:pPr>
        <w:pStyle w:val="Heading3"/>
        <w:rPr>
          <w:rtl/>
        </w:rPr>
      </w:pPr>
      <w:bookmarkStart w:id="1242" w:name="_Toc520390027"/>
      <w:r w:rsidRPr="00F914FF">
        <w:rPr>
          <w:rFonts w:hint="cs"/>
          <w:rtl/>
        </w:rPr>
        <w:lastRenderedPageBreak/>
        <w:t>اشکالات شهید صدر در</w:t>
      </w:r>
      <w:r w:rsidRPr="00F914FF">
        <w:rPr>
          <w:rFonts w:hint="cs"/>
          <w:rtl/>
        </w:rPr>
        <w:t xml:space="preserve"> وجه چهارم</w:t>
      </w:r>
      <w:bookmarkEnd w:id="1242"/>
    </w:p>
    <w:p w14:paraId="089AABD8" w14:textId="77777777" w:rsidR="0043784C" w:rsidRPr="00F914FF" w:rsidRDefault="00AC76FB" w:rsidP="0043784C">
      <w:pPr>
        <w:pStyle w:val="Heading4"/>
        <w:rPr>
          <w:rtl/>
        </w:rPr>
      </w:pPr>
      <w:bookmarkStart w:id="1243" w:name="_Toc520390028"/>
      <w:r w:rsidRPr="00F914FF">
        <w:rPr>
          <w:rFonts w:hint="cs"/>
          <w:rtl/>
        </w:rPr>
        <w:t>1. عدم لزوم وصول در محرکیت</w:t>
      </w:r>
      <w:bookmarkEnd w:id="1243"/>
    </w:p>
    <w:p w14:paraId="30BF26C1" w14:textId="77777777" w:rsidR="00A1279D" w:rsidRPr="00F914FF" w:rsidRDefault="00AC76FB" w:rsidP="004D6545">
      <w:pPr>
        <w:rPr>
          <w:rtl/>
        </w:rPr>
      </w:pPr>
      <w:r w:rsidRPr="00F914FF">
        <w:rPr>
          <w:rFonts w:hint="cs"/>
          <w:rtl/>
        </w:rPr>
        <w:t xml:space="preserve"> یک اشکال اینکه انشاء هم ممکن است محرک باشد. اینکه مرحوم اصفهانی فرمودند که باید واصل باشد تا محرک باشد و بدون وصول </w:t>
      </w:r>
      <w:r w:rsidR="0043784C" w:rsidRPr="00F914FF">
        <w:rPr>
          <w:rFonts w:hint="cs"/>
          <w:rtl/>
        </w:rPr>
        <w:t>تحریک نمی</w:t>
      </w:r>
      <w:r w:rsidR="0043784C" w:rsidRPr="00F914FF">
        <w:rPr>
          <w:rtl/>
        </w:rPr>
        <w:softHyphen/>
      </w:r>
      <w:r w:rsidRPr="00F914FF">
        <w:rPr>
          <w:rFonts w:hint="cs"/>
          <w:rtl/>
        </w:rPr>
        <w:t xml:space="preserve">شود، حرف نادرستی است. با احتمال هم </w:t>
      </w:r>
      <w:r w:rsidR="0043784C" w:rsidRPr="00F914FF">
        <w:rPr>
          <w:rFonts w:hint="cs"/>
          <w:rtl/>
        </w:rPr>
        <w:t>می</w:t>
      </w:r>
      <w:r w:rsidR="0043784C" w:rsidRPr="00F914FF">
        <w:rPr>
          <w:rtl/>
        </w:rPr>
        <w:softHyphen/>
      </w:r>
      <w:r w:rsidR="0043784C" w:rsidRPr="00F914FF">
        <w:rPr>
          <w:rFonts w:hint="cs"/>
          <w:rtl/>
        </w:rPr>
        <w:t>شود تحریک شود بناء بر سعه</w:t>
      </w:r>
      <w:r w:rsidR="0043784C" w:rsidRPr="00F914FF">
        <w:rPr>
          <w:rtl/>
        </w:rPr>
        <w:softHyphen/>
      </w:r>
      <w:r w:rsidRPr="00F914FF">
        <w:rPr>
          <w:rFonts w:hint="cs"/>
          <w:rtl/>
        </w:rPr>
        <w:t>ی دائ</w:t>
      </w:r>
      <w:r w:rsidR="0043784C" w:rsidRPr="00F914FF">
        <w:rPr>
          <w:rFonts w:hint="cs"/>
          <w:rtl/>
        </w:rPr>
        <w:t>ره</w:t>
      </w:r>
      <w:r w:rsidR="0043784C" w:rsidRPr="00F914FF">
        <w:rPr>
          <w:rtl/>
        </w:rPr>
        <w:softHyphen/>
      </w:r>
      <w:r w:rsidR="0043784C" w:rsidRPr="00F914FF">
        <w:rPr>
          <w:rFonts w:hint="cs"/>
          <w:rtl/>
        </w:rPr>
        <w:t>ی حق</w:t>
      </w:r>
      <w:r w:rsidR="0043784C" w:rsidRPr="00F914FF">
        <w:rPr>
          <w:rtl/>
        </w:rPr>
        <w:softHyphen/>
      </w:r>
      <w:r w:rsidRPr="00F914FF">
        <w:rPr>
          <w:rFonts w:hint="cs"/>
          <w:rtl/>
        </w:rPr>
        <w:t>الطاعة</w:t>
      </w:r>
      <w:r w:rsidR="00093CA1" w:rsidRPr="00F914FF">
        <w:rPr>
          <w:rFonts w:hint="cs"/>
          <w:rtl/>
        </w:rPr>
        <w:t>. آن وقت فرمودند که</w:t>
      </w:r>
      <w:r w:rsidR="0043784C" w:rsidRPr="00F914FF">
        <w:rPr>
          <w:rFonts w:hint="cs"/>
          <w:rtl/>
        </w:rPr>
        <w:t xml:space="preserve"> این وجه متوقف بر این است که حق</w:t>
      </w:r>
      <w:r w:rsidR="0043784C" w:rsidRPr="00F914FF">
        <w:rPr>
          <w:rtl/>
        </w:rPr>
        <w:softHyphen/>
      </w:r>
      <w:r w:rsidR="00093CA1" w:rsidRPr="00F914FF">
        <w:rPr>
          <w:rFonts w:hint="cs"/>
          <w:rtl/>
        </w:rPr>
        <w:t>الطاعة را ضیق ببینیم و در اینصورت اگر بنا باشد، موسع ببینیم، مصادره در استدلال</w:t>
      </w:r>
      <w:r w:rsidR="0043784C" w:rsidRPr="00F914FF">
        <w:rPr>
          <w:rFonts w:hint="cs"/>
          <w:rtl/>
        </w:rPr>
        <w:t xml:space="preserve"> می</w:t>
      </w:r>
      <w:r w:rsidR="0043784C" w:rsidRPr="00F914FF">
        <w:rPr>
          <w:rtl/>
        </w:rPr>
        <w:softHyphen/>
      </w:r>
      <w:r w:rsidR="00093CA1" w:rsidRPr="00F914FF">
        <w:rPr>
          <w:rFonts w:hint="cs"/>
          <w:rtl/>
        </w:rPr>
        <w:t xml:space="preserve">شود. </w:t>
      </w:r>
      <w:r w:rsidR="0043784C" w:rsidRPr="00F914FF">
        <w:rPr>
          <w:rFonts w:hint="cs"/>
          <w:rtl/>
        </w:rPr>
        <w:t>شما اگر دائره</w:t>
      </w:r>
      <w:r w:rsidR="0043784C" w:rsidRPr="00F914FF">
        <w:rPr>
          <w:rtl/>
        </w:rPr>
        <w:softHyphen/>
      </w:r>
      <w:r w:rsidR="00093CA1" w:rsidRPr="00F914FF">
        <w:rPr>
          <w:rFonts w:hint="cs"/>
          <w:rtl/>
        </w:rPr>
        <w:t xml:space="preserve">ی حق الطاعة که قبول دارید، مضیق باشد، فرمایشتان درست است و اگر موسع باشد، انشاء در حالت وصول احتمالی هم محرک است. </w:t>
      </w:r>
    </w:p>
    <w:p w14:paraId="303E972D" w14:textId="77777777" w:rsidR="0043784C" w:rsidRPr="00F914FF" w:rsidRDefault="00AC76FB" w:rsidP="0043784C">
      <w:pPr>
        <w:pStyle w:val="Heading4"/>
        <w:rPr>
          <w:rtl/>
        </w:rPr>
      </w:pPr>
      <w:bookmarkStart w:id="1244" w:name="_Toc520390029"/>
      <w:r w:rsidRPr="00F914FF">
        <w:rPr>
          <w:rFonts w:hint="cs"/>
          <w:rtl/>
        </w:rPr>
        <w:t>2. کفایت وجود مبادی و روح حکم برای م</w:t>
      </w:r>
      <w:r w:rsidRPr="00F914FF">
        <w:rPr>
          <w:rFonts w:hint="cs"/>
          <w:rtl/>
        </w:rPr>
        <w:t>نجزیت</w:t>
      </w:r>
      <w:bookmarkEnd w:id="1244"/>
    </w:p>
    <w:p w14:paraId="6C3A63C0" w14:textId="77777777" w:rsidR="0043784C" w:rsidRPr="00F914FF" w:rsidRDefault="00AC76FB" w:rsidP="00093CA1">
      <w:pPr>
        <w:rPr>
          <w:rtl/>
        </w:rPr>
      </w:pPr>
      <w:r w:rsidRPr="00F914FF">
        <w:rPr>
          <w:rFonts w:hint="cs"/>
          <w:rtl/>
        </w:rPr>
        <w:t>اشکال دوم که ایشان مطرح می کنند این است که غایت چیزی که شما با حرفتان ثابت می</w:t>
      </w:r>
      <w:r w:rsidRPr="00F914FF">
        <w:rPr>
          <w:rtl/>
        </w:rPr>
        <w:softHyphen/>
      </w:r>
      <w:r w:rsidRPr="00F914FF">
        <w:rPr>
          <w:rFonts w:hint="cs"/>
          <w:rtl/>
        </w:rPr>
        <w:t>کنید این است که حکم به معنایی که می</w:t>
      </w:r>
      <w:r w:rsidRPr="00F914FF">
        <w:rPr>
          <w:rtl/>
        </w:rPr>
        <w:softHyphen/>
      </w:r>
      <w:r w:rsidRPr="00F914FF">
        <w:rPr>
          <w:rFonts w:hint="cs"/>
          <w:rtl/>
        </w:rPr>
        <w:t>گویید نیست. ایشان می گوید به فرض نباشد، ملاکات و مبادی آن و مصلحت و مفسده و اراده و کراهت هست و این</w:t>
      </w:r>
      <w:r w:rsidRPr="00F914FF">
        <w:rPr>
          <w:rtl/>
        </w:rPr>
        <w:softHyphen/>
      </w:r>
      <w:r w:rsidRPr="00F914FF">
        <w:rPr>
          <w:rFonts w:hint="cs"/>
          <w:rtl/>
        </w:rPr>
        <w:t xml:space="preserve">ها امور تکوینی هستند که در حالت علم </w:t>
      </w:r>
      <w:r w:rsidRPr="00F914FF">
        <w:rPr>
          <w:rFonts w:hint="cs"/>
          <w:rtl/>
        </w:rPr>
        <w:t>و جهل محفوظ هستند و این مبادئ روح حکم و حقیقت حکم را تشکیل می</w:t>
      </w:r>
      <w:r w:rsidRPr="00F914FF">
        <w:rPr>
          <w:rtl/>
        </w:rPr>
        <w:softHyphen/>
      </w:r>
      <w:r w:rsidRPr="00F914FF">
        <w:rPr>
          <w:rFonts w:hint="cs"/>
          <w:rtl/>
        </w:rPr>
        <w:t>دهند و اینها برای منجزیت و حق</w:t>
      </w:r>
      <w:r w:rsidRPr="00F914FF">
        <w:rPr>
          <w:rtl/>
        </w:rPr>
        <w:softHyphen/>
      </w:r>
      <w:r w:rsidRPr="00F914FF">
        <w:rPr>
          <w:rFonts w:hint="cs"/>
          <w:rtl/>
        </w:rPr>
        <w:t>الطاعة مولا در موارد احتمال کافی هستند، چه شما اسم اینها را اصطلاحاً حکم بگذارید و چه نگذارید و این یک بحث لفظی محض است. ما هستیم و وجود تکوینی مصالح و مفاسد و اراد</w:t>
      </w:r>
      <w:r w:rsidRPr="00F914FF">
        <w:rPr>
          <w:rFonts w:hint="cs"/>
          <w:rtl/>
        </w:rPr>
        <w:t>ه و کراهت و حکم عقل به لزوم طاعت، چه اسم این را تکلیف بگذارید و چه نگذارید. اینها روح حکم هستند و بنابراین فرمایش محقق اصفهانی درست نیست ولو تکلیف نباشد، اینها هستند و تمام</w:t>
      </w:r>
      <w:r w:rsidRPr="00F914FF">
        <w:rPr>
          <w:rtl/>
        </w:rPr>
        <w:softHyphen/>
      </w:r>
      <w:r w:rsidRPr="00F914FF">
        <w:rPr>
          <w:rFonts w:hint="cs"/>
          <w:rtl/>
        </w:rPr>
        <w:t>الموضوع برای حکم عقل هستند.</w:t>
      </w:r>
    </w:p>
    <w:p w14:paraId="1711A4C1" w14:textId="77777777" w:rsidR="00093CA1" w:rsidRPr="00F914FF" w:rsidRDefault="00AC76FB" w:rsidP="00093CA1">
      <w:pPr>
        <w:rPr>
          <w:rtl/>
        </w:rPr>
      </w:pPr>
      <w:r w:rsidRPr="00F914FF">
        <w:rPr>
          <w:rFonts w:hint="cs"/>
          <w:rtl/>
        </w:rPr>
        <w:t xml:space="preserve">در آخر مرحوم شهید صدر می فرماید: </w:t>
      </w:r>
    </w:p>
    <w:p w14:paraId="1AEA3816" w14:textId="77777777" w:rsidR="00093CA1" w:rsidRPr="00F914FF" w:rsidRDefault="00AC76FB" w:rsidP="00093CA1">
      <w:pPr>
        <w:pStyle w:val="1"/>
        <w:rPr>
          <w:rtl/>
        </w:rPr>
      </w:pPr>
      <w:r w:rsidRPr="00F914FF">
        <w:rPr>
          <w:rtl/>
        </w:rPr>
        <w:t>و هكذا يتلخص انه لا أ</w:t>
      </w:r>
      <w:r w:rsidRPr="00F914FF">
        <w:rPr>
          <w:rtl/>
        </w:rPr>
        <w:t>ساس لقاعدة قبح العقاب بلا بيان فلا موجب للذهاب إلى البراءة العقلية في الشبهات‏</w:t>
      </w:r>
      <w:r w:rsidRPr="00F914FF">
        <w:rPr>
          <w:rFonts w:hint="cs"/>
          <w:rtl/>
        </w:rPr>
        <w:t>.</w:t>
      </w:r>
      <w:r w:rsidRPr="00F914FF">
        <w:rPr>
          <w:rStyle w:val="FootnoteReference"/>
          <w:rtl/>
        </w:rPr>
        <w:footnoteReference w:id="240"/>
      </w:r>
    </w:p>
    <w:p w14:paraId="267671C5" w14:textId="77777777" w:rsidR="00093CA1" w:rsidRPr="00F914FF" w:rsidRDefault="00AC76FB" w:rsidP="006764DA">
      <w:pPr>
        <w:rPr>
          <w:rtl/>
        </w:rPr>
      </w:pPr>
      <w:r w:rsidRPr="00F914FF">
        <w:rPr>
          <w:rFonts w:hint="cs"/>
          <w:rtl/>
        </w:rPr>
        <w:t>این بیان رابع</w:t>
      </w:r>
      <w:r w:rsidR="006764DA" w:rsidRPr="00F914FF">
        <w:rPr>
          <w:rFonts w:hint="cs"/>
          <w:rtl/>
        </w:rPr>
        <w:t>ی است</w:t>
      </w:r>
      <w:r w:rsidRPr="00F914FF">
        <w:rPr>
          <w:rFonts w:hint="cs"/>
          <w:rtl/>
        </w:rPr>
        <w:t xml:space="preserve"> که</w:t>
      </w:r>
      <w:r w:rsidR="006764DA" w:rsidRPr="00F914FF">
        <w:rPr>
          <w:rFonts w:hint="cs"/>
          <w:rtl/>
        </w:rPr>
        <w:t xml:space="preserve"> ایشان</w:t>
      </w:r>
      <w:r w:rsidRPr="00F914FF">
        <w:rPr>
          <w:rFonts w:hint="cs"/>
          <w:rtl/>
        </w:rPr>
        <w:t xml:space="preserve"> از محقق اصفهانی نقل کرده است، هم در نقل آن و هم در جواب های آن </w:t>
      </w:r>
      <w:r w:rsidR="006764DA" w:rsidRPr="00F914FF">
        <w:rPr>
          <w:rFonts w:hint="cs"/>
          <w:rtl/>
        </w:rPr>
        <w:t xml:space="preserve">خطاهایی رخ داده است که انشاالله بالتفصیل در جلسه ی بعد بحث خواهیم کرد. </w:t>
      </w:r>
    </w:p>
    <w:p w14:paraId="28F75AE0" w14:textId="77777777" w:rsidR="00E53CFD" w:rsidRPr="00F914FF" w:rsidRDefault="00AC76FB" w:rsidP="0043784C">
      <w:pPr>
        <w:ind w:left="720" w:firstLine="720"/>
        <w:jc w:val="right"/>
        <w:rPr>
          <w:rtl/>
        </w:rPr>
      </w:pPr>
      <w:r w:rsidRPr="00F914FF">
        <w:rPr>
          <w:rFonts w:hint="cs"/>
          <w:rtl/>
        </w:rPr>
        <w:lastRenderedPageBreak/>
        <w:t>«</w:t>
      </w:r>
      <w:r w:rsidR="00813823" w:rsidRPr="00F914FF">
        <w:rPr>
          <w:rFonts w:hint="cs"/>
          <w:rtl/>
        </w:rPr>
        <w:t>والسلام علیکم و رحمة الله</w:t>
      </w:r>
      <w:r w:rsidRPr="00F914FF">
        <w:rPr>
          <w:rFonts w:hint="cs"/>
          <w:rtl/>
        </w:rPr>
        <w:t>»</w:t>
      </w:r>
    </w:p>
    <w:p w14:paraId="346601B7" w14:textId="77777777" w:rsidR="004D6545" w:rsidRPr="00F914FF" w:rsidRDefault="004D6545" w:rsidP="004D6545">
      <w:pPr>
        <w:rPr>
          <w:rtl/>
        </w:rPr>
      </w:pPr>
    </w:p>
    <w:p w14:paraId="485CA81D" w14:textId="77777777" w:rsidR="004D6545" w:rsidRPr="00F914FF" w:rsidRDefault="004D6545" w:rsidP="004D6545">
      <w:pPr>
        <w:rPr>
          <w:rtl/>
        </w:rPr>
        <w:sectPr w:rsidR="004D6545" w:rsidRPr="00F914FF" w:rsidSect="0010049B">
          <w:headerReference w:type="default" r:id="rId158"/>
          <w:footerReference w:type="default" r:id="rId15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5AA4A30"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2BF2E41C" wp14:editId="2025BEF8">
            <wp:extent cx="723899" cy="241300"/>
            <wp:effectExtent l="0" t="0" r="635" b="6350"/>
            <wp:docPr id="2117546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54637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0ECCB43" w14:textId="2FEA242F" w:rsidR="00513303"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43020205" w:history="1">
        <w:r w:rsidRPr="00F914FF">
          <w:rPr>
            <w:rStyle w:val="Hyperlink"/>
            <w:noProof/>
            <w:rtl/>
          </w:rPr>
          <w:t>موضوع: 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چهارم  در استدلال بر قبح عقاب بلا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Toc43020205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689</w:t>
        </w:r>
        <w:r w:rsidRPr="00F914FF">
          <w:rPr>
            <w:noProof/>
            <w:webHidden/>
            <w:rtl/>
          </w:rPr>
          <w:fldChar w:fldCharType="end"/>
        </w:r>
      </w:hyperlink>
    </w:p>
    <w:p w14:paraId="673E892D" w14:textId="38F1A59E" w:rsidR="0051330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020206" w:history="1">
        <w:r w:rsidRPr="00F914FF">
          <w:rPr>
            <w:rStyle w:val="Hyperlink"/>
            <w:noProof/>
            <w:rtl/>
          </w:rPr>
          <w:t>خلاصه بحث گذشته</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Toc43020206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689</w:t>
        </w:r>
        <w:r w:rsidRPr="00F914FF">
          <w:rPr>
            <w:noProof/>
            <w:webHidden/>
            <w:rtl/>
          </w:rPr>
          <w:fldChar w:fldCharType="end"/>
        </w:r>
      </w:hyperlink>
    </w:p>
    <w:p w14:paraId="65217A42" w14:textId="18F0E4DB" w:rsidR="0051330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020207" w:history="1">
        <w:r w:rsidRPr="00F914FF">
          <w:rPr>
            <w:rStyle w:val="Hyperlink"/>
            <w:noProof/>
            <w:rtl/>
          </w:rPr>
          <w:t>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چهارم در استدلال بر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Toc43020207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690</w:t>
        </w:r>
        <w:r w:rsidRPr="00F914FF">
          <w:rPr>
            <w:noProof/>
            <w:webHidden/>
            <w:rtl/>
          </w:rPr>
          <w:fldChar w:fldCharType="end"/>
        </w:r>
      </w:hyperlink>
    </w:p>
    <w:p w14:paraId="505C19EE" w14:textId="466D78B3" w:rsidR="0051330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020208" w:history="1">
        <w:r w:rsidRPr="00F914FF">
          <w:rPr>
            <w:rStyle w:val="Hyperlink"/>
            <w:noProof/>
            <w:rtl/>
          </w:rPr>
          <w:t>اشکالات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بر تقر</w:t>
        </w:r>
        <w:r w:rsidRPr="00F914FF">
          <w:rPr>
            <w:rStyle w:val="Hyperlink"/>
            <w:rFonts w:hint="cs"/>
            <w:noProof/>
            <w:rtl/>
          </w:rPr>
          <w:t>ی</w:t>
        </w:r>
        <w:r w:rsidRPr="00F914FF">
          <w:rPr>
            <w:rStyle w:val="Hyperlink"/>
            <w:rFonts w:hint="eastAsia"/>
            <w:noProof/>
            <w:rtl/>
          </w:rPr>
          <w:t>ب</w:t>
        </w:r>
        <w:r w:rsidRPr="00F914FF">
          <w:rPr>
            <w:rStyle w:val="Hyperlink"/>
            <w:noProof/>
            <w:rtl/>
          </w:rPr>
          <w:t xml:space="preserve"> چهارم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Toc43020208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691</w:t>
        </w:r>
        <w:r w:rsidRPr="00F914FF">
          <w:rPr>
            <w:noProof/>
            <w:webHidden/>
            <w:rtl/>
          </w:rPr>
          <w:fldChar w:fldCharType="end"/>
        </w:r>
      </w:hyperlink>
    </w:p>
    <w:p w14:paraId="785BA523" w14:textId="01884BE0" w:rsidR="005133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020209" w:history="1">
        <w:r w:rsidRPr="00F914FF">
          <w:rPr>
            <w:rStyle w:val="Hyperlink"/>
            <w:noProof/>
            <w:rtl/>
          </w:rPr>
          <w:t>اشکال اول</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Toc43020209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692</w:t>
        </w:r>
        <w:r w:rsidRPr="00F914FF">
          <w:rPr>
            <w:noProof/>
            <w:webHidden/>
            <w:rtl/>
          </w:rPr>
          <w:fldChar w:fldCharType="end"/>
        </w:r>
      </w:hyperlink>
    </w:p>
    <w:p w14:paraId="6EDB1C35" w14:textId="2314013F" w:rsidR="005133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020210" w:history="1">
        <w:r w:rsidRPr="00F914FF">
          <w:rPr>
            <w:rStyle w:val="Hyperlink"/>
            <w:noProof/>
            <w:rtl/>
          </w:rPr>
          <w:t>اشکال دوم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Toc43020210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692</w:t>
        </w:r>
        <w:r w:rsidRPr="00F914FF">
          <w:rPr>
            <w:noProof/>
            <w:webHidden/>
            <w:rtl/>
          </w:rPr>
          <w:fldChar w:fldCharType="end"/>
        </w:r>
      </w:hyperlink>
    </w:p>
    <w:p w14:paraId="66D61E0E" w14:textId="4EA40845" w:rsidR="0051330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020211" w:history="1">
        <w:r w:rsidRPr="00F914FF">
          <w:rPr>
            <w:rStyle w:val="Hyperlink"/>
            <w:noProof/>
            <w:rtl/>
          </w:rPr>
          <w:t>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Toc43020211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692</w:t>
        </w:r>
        <w:r w:rsidRPr="00F914FF">
          <w:rPr>
            <w:noProof/>
            <w:webHidden/>
            <w:rtl/>
          </w:rPr>
          <w:fldChar w:fldCharType="end"/>
        </w:r>
      </w:hyperlink>
    </w:p>
    <w:p w14:paraId="3F4BE237" w14:textId="344EAF60" w:rsidR="005133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020212" w:history="1">
        <w:r w:rsidRPr="00F914FF">
          <w:rPr>
            <w:rStyle w:val="Hyperlink"/>
            <w:noProof/>
            <w:rtl/>
          </w:rPr>
          <w:t>نقد اول: اشتباه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چارچوب بحث</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Toc43020212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693</w:t>
        </w:r>
        <w:r w:rsidRPr="00F914FF">
          <w:rPr>
            <w:noProof/>
            <w:webHidden/>
            <w:rtl/>
          </w:rPr>
          <w:fldChar w:fldCharType="end"/>
        </w:r>
      </w:hyperlink>
    </w:p>
    <w:p w14:paraId="5D323DBB" w14:textId="39E985E7" w:rsidR="005133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020213" w:history="1">
        <w:r w:rsidRPr="00F914FF">
          <w:rPr>
            <w:rStyle w:val="Hyperlink"/>
            <w:noProof/>
            <w:rtl/>
          </w:rPr>
          <w:t>نقد دوم: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محل بحث محقق نائ</w:t>
        </w:r>
        <w:r w:rsidRPr="00F914FF">
          <w:rPr>
            <w:rStyle w:val="Hyperlink"/>
            <w:rFonts w:hint="cs"/>
            <w:noProof/>
            <w:rtl/>
          </w:rPr>
          <w:t>ی</w:t>
        </w:r>
        <w:r w:rsidRPr="00F914FF">
          <w:rPr>
            <w:rStyle w:val="Hyperlink"/>
            <w:rFonts w:hint="eastAsia"/>
            <w:noProof/>
            <w:rtl/>
          </w:rPr>
          <w:t>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Toc43020213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693</w:t>
        </w:r>
        <w:r w:rsidRPr="00F914FF">
          <w:rPr>
            <w:noProof/>
            <w:webHidden/>
            <w:rtl/>
          </w:rPr>
          <w:fldChar w:fldCharType="end"/>
        </w:r>
      </w:hyperlink>
    </w:p>
    <w:p w14:paraId="6B772265" w14:textId="1F8E83D1" w:rsidR="0051330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020214" w:history="1">
        <w:r w:rsidRPr="00F914FF">
          <w:rPr>
            <w:rStyle w:val="Hyperlink"/>
            <w:noProof/>
            <w:rtl/>
          </w:rPr>
          <w:t>نقد سوم: نسبت اشتباه به محقق اصفهان</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Toc43020214 \h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696</w:t>
        </w:r>
        <w:r w:rsidRPr="00F914FF">
          <w:rPr>
            <w:noProof/>
            <w:webHidden/>
            <w:rtl/>
          </w:rPr>
          <w:fldChar w:fldCharType="end"/>
        </w:r>
      </w:hyperlink>
    </w:p>
    <w:p w14:paraId="546F795F" w14:textId="77777777" w:rsidR="00513303" w:rsidRPr="00F914FF" w:rsidRDefault="00513303" w:rsidP="00513303">
      <w:pPr>
        <w:rPr>
          <w:rtl/>
        </w:rPr>
      </w:pPr>
    </w:p>
    <w:p w14:paraId="539014F1" w14:textId="77777777" w:rsidR="00FE7759" w:rsidRPr="00F914FF" w:rsidRDefault="00AC76FB" w:rsidP="00843E63">
      <w:pPr>
        <w:pStyle w:val="Heading1"/>
        <w:rPr>
          <w:rtl/>
        </w:rPr>
      </w:pPr>
      <w:r w:rsidRPr="00F914FF">
        <w:fldChar w:fldCharType="end"/>
      </w:r>
      <w:bookmarkStart w:id="1250" w:name="BokSabj2_d_8_4"/>
      <w:bookmarkStart w:id="1251" w:name="_Toc43020205"/>
      <w:bookmarkEnd w:id="1250"/>
      <w:r w:rsidR="003630A0" w:rsidRPr="00F914FF">
        <w:rPr>
          <w:rFonts w:hint="cs"/>
          <w:rtl/>
        </w:rPr>
        <w:t>موضوع:</w:t>
      </w:r>
      <w:r w:rsidR="00197807" w:rsidRPr="00F914FF">
        <w:rPr>
          <w:rFonts w:hint="cs"/>
          <w:rtl/>
        </w:rPr>
        <w:t xml:space="preserve"> </w:t>
      </w:r>
      <w:r w:rsidR="00513303" w:rsidRPr="00F914FF">
        <w:rPr>
          <w:rFonts w:hint="cs"/>
          <w:rtl/>
        </w:rPr>
        <w:t>تقریب چهارم  در استدلال بر قبح عقاب بلا بیان (کلام محقق اصفهانی)</w:t>
      </w:r>
      <w:bookmarkEnd w:id="1251"/>
    </w:p>
    <w:p w14:paraId="59803CD0" w14:textId="77777777" w:rsidR="007C30E5" w:rsidRPr="00F914FF" w:rsidRDefault="00AC76FB" w:rsidP="00D32871">
      <w:pPr>
        <w:pStyle w:val="Heading2"/>
        <w:rPr>
          <w:rtl/>
        </w:rPr>
      </w:pPr>
      <w:bookmarkStart w:id="1252" w:name="_Toc43020206"/>
      <w:r w:rsidRPr="00F914FF">
        <w:rPr>
          <w:rFonts w:hint="cs"/>
          <w:rtl/>
        </w:rPr>
        <w:t>خلاصه بحث گذشته</w:t>
      </w:r>
      <w:bookmarkEnd w:id="1252"/>
      <w:r w:rsidR="0093260B" w:rsidRPr="00F914FF">
        <w:rPr>
          <w:rFonts w:hint="cs"/>
          <w:rtl/>
        </w:rPr>
        <w:t xml:space="preserve"> </w:t>
      </w:r>
    </w:p>
    <w:p w14:paraId="27A9DA8B" w14:textId="77777777" w:rsidR="00843E63" w:rsidRPr="00F914FF" w:rsidRDefault="00AC76FB" w:rsidP="0003586F">
      <w:r w:rsidRPr="00F914FF">
        <w:rPr>
          <w:rtl/>
        </w:rPr>
        <w:t xml:space="preserve"> </w:t>
      </w:r>
      <w:r w:rsidRPr="00F914FF">
        <w:rPr>
          <w:rFonts w:hint="cs"/>
          <w:rtl/>
        </w:rPr>
        <w:t>بحث در قبح عقاب بلا بیان بود و اشکالاتی که شهید صدر بر قبح عقاب بلا بیان دارند. ایش</w:t>
      </w:r>
      <w:r w:rsidR="0003586F" w:rsidRPr="00F914FF">
        <w:rPr>
          <w:rFonts w:hint="cs"/>
          <w:rtl/>
        </w:rPr>
        <w:t>ان چهار تقریب برای قبح عقاب بلا</w:t>
      </w:r>
      <w:r w:rsidR="0003586F" w:rsidRPr="00F914FF">
        <w:rPr>
          <w:rFonts w:hint="eastAsia"/>
          <w:rtl/>
        </w:rPr>
        <w:t>‌</w:t>
      </w:r>
      <w:r w:rsidRPr="00F914FF">
        <w:rPr>
          <w:rFonts w:hint="cs"/>
          <w:rtl/>
        </w:rPr>
        <w:t>بیان از کلمات اصولیین ا</w:t>
      </w:r>
      <w:r w:rsidR="00924537" w:rsidRPr="00F914FF">
        <w:rPr>
          <w:rFonts w:hint="cs"/>
          <w:rtl/>
        </w:rPr>
        <w:t>ص</w:t>
      </w:r>
      <w:r w:rsidRPr="00F914FF">
        <w:rPr>
          <w:rFonts w:hint="cs"/>
          <w:rtl/>
        </w:rPr>
        <w:t>طیاد فرمودند. بحث ما در تقریب چهارم بود که</w:t>
      </w:r>
      <w:r w:rsidR="0003586F" w:rsidRPr="00F914FF">
        <w:rPr>
          <w:rFonts w:hint="cs"/>
          <w:rtl/>
        </w:rPr>
        <w:t xml:space="preserve"> ایشان</w:t>
      </w:r>
      <w:r w:rsidRPr="00F914FF">
        <w:rPr>
          <w:rFonts w:hint="cs"/>
          <w:rtl/>
        </w:rPr>
        <w:t xml:space="preserve"> از کلمات مرحوم اصفهانی ا</w:t>
      </w:r>
      <w:r w:rsidR="00924537" w:rsidRPr="00F914FF">
        <w:rPr>
          <w:rFonts w:hint="cs"/>
          <w:rtl/>
        </w:rPr>
        <w:t>ص</w:t>
      </w:r>
      <w:r w:rsidRPr="00F914FF">
        <w:rPr>
          <w:rFonts w:hint="cs"/>
          <w:rtl/>
        </w:rPr>
        <w:t xml:space="preserve">طیاد کردند و دو اشکال بر این تقریب کردند و در </w:t>
      </w:r>
      <w:r w:rsidR="0003586F" w:rsidRPr="00F914FF">
        <w:rPr>
          <w:rFonts w:hint="cs"/>
          <w:rtl/>
        </w:rPr>
        <w:t>انتهای این تقریب</w:t>
      </w:r>
      <w:r w:rsidR="0003586F" w:rsidRPr="00F914FF">
        <w:rPr>
          <w:rFonts w:hint="eastAsia"/>
          <w:rtl/>
        </w:rPr>
        <w:t>‌</w:t>
      </w:r>
      <w:r w:rsidRPr="00F914FF">
        <w:rPr>
          <w:rFonts w:hint="cs"/>
          <w:rtl/>
        </w:rPr>
        <w:t>های چهارگانه فرمودند</w:t>
      </w:r>
      <w:r w:rsidRPr="00F914FF">
        <w:t>:</w:t>
      </w:r>
    </w:p>
    <w:p w14:paraId="3A31DE50" w14:textId="77777777" w:rsidR="00843E63" w:rsidRPr="00F914FF" w:rsidRDefault="00AC76FB" w:rsidP="00035724">
      <w:pPr>
        <w:pStyle w:val="1"/>
        <w:rPr>
          <w:rtl/>
        </w:rPr>
      </w:pPr>
      <w:r w:rsidRPr="00F914FF">
        <w:rPr>
          <w:rtl/>
        </w:rPr>
        <w:t>و هكذا يتلخص انه لا أساس لقاعدة قبح العقاب بلا بيان فلا موجب للذهاب إلى البراءة العقلية في الشبهات بل العقل يحكم بلزوم الاحتياط فيها جميعا</w:t>
      </w:r>
      <w:r w:rsidRPr="00F914FF">
        <w:rPr>
          <w:rFonts w:hint="cs"/>
          <w:rtl/>
        </w:rPr>
        <w:t>.</w:t>
      </w:r>
      <w:r w:rsidRPr="00F914FF">
        <w:rPr>
          <w:rStyle w:val="FootnoteReference"/>
          <w:rtl/>
        </w:rPr>
        <w:footnoteReference w:id="241"/>
      </w:r>
    </w:p>
    <w:p w14:paraId="262A7868" w14:textId="77777777" w:rsidR="00D252AF" w:rsidRPr="00F914FF" w:rsidRDefault="00AC76FB" w:rsidP="0003586F">
      <w:pPr>
        <w:rPr>
          <w:rtl/>
        </w:rPr>
      </w:pPr>
      <w:r w:rsidRPr="00F914FF">
        <w:rPr>
          <w:rFonts w:hint="cs"/>
          <w:rtl/>
        </w:rPr>
        <w:t>این</w:t>
      </w:r>
      <w:r w:rsidRPr="00F914FF">
        <w:rPr>
          <w:rFonts w:hint="cs"/>
          <w:rtl/>
        </w:rPr>
        <w:t xml:space="preserve"> نکته را هم باید در اینجا اضافه کنیم که در تقریرات آیت الله حائری حفظه الله این دو بیان اخیر که از محقق اصفهانی نقل شده، اصلاً نیامده و در تقریرات عبد الساتر آمده است به وجه بسیار مغشوش و مغلوطی</w:t>
      </w:r>
      <w:r w:rsidR="00924537" w:rsidRPr="00F914FF">
        <w:rPr>
          <w:rFonts w:hint="cs"/>
          <w:rtl/>
        </w:rPr>
        <w:t xml:space="preserve"> که آن را نقل نمی/کنیم</w:t>
      </w:r>
      <w:r w:rsidRPr="00F914FF">
        <w:rPr>
          <w:rFonts w:hint="cs"/>
          <w:rtl/>
        </w:rPr>
        <w:t>. بنابراین ما فعلا بر اساس بحوث، بحث</w:t>
      </w:r>
      <w:r w:rsidR="00035724" w:rsidRPr="00F914FF">
        <w:rPr>
          <w:rFonts w:hint="cs"/>
          <w:rtl/>
        </w:rPr>
        <w:t xml:space="preserve"> می‌</w:t>
      </w:r>
      <w:r w:rsidRPr="00F914FF">
        <w:rPr>
          <w:rFonts w:hint="cs"/>
          <w:rtl/>
        </w:rPr>
        <w:t>کنیم.</w:t>
      </w:r>
    </w:p>
    <w:p w14:paraId="465A0359" w14:textId="77777777" w:rsidR="0003586F" w:rsidRPr="00F914FF" w:rsidRDefault="00AC76FB" w:rsidP="00E54A55">
      <w:pPr>
        <w:rPr>
          <w:rtl/>
        </w:rPr>
      </w:pPr>
      <w:r w:rsidRPr="00F914FF">
        <w:rPr>
          <w:rFonts w:hint="cs"/>
          <w:rtl/>
        </w:rPr>
        <w:lastRenderedPageBreak/>
        <w:t>در جلس</w:t>
      </w:r>
      <w:r w:rsidR="00035724" w:rsidRPr="00F914FF">
        <w:rPr>
          <w:rFonts w:hint="cs"/>
          <w:rtl/>
        </w:rPr>
        <w:t xml:space="preserve">ه‌ی </w:t>
      </w:r>
      <w:r w:rsidRPr="00F914FF">
        <w:rPr>
          <w:rFonts w:hint="cs"/>
          <w:rtl/>
        </w:rPr>
        <w:t>گذشته اجمالاً فرمایش محقق اصفهانی را دیدیم و کلام شهید صدر هم اجمالاً ذکر شد. در تقریب شهید صدر، هم در تقریب مطلبشان و هم در اشکالاتی که ایشان بر محقق اصفهانی کردند، اشکالات متعددی است که عرض خواهیم کرد. گرچه اصل مبنایی که محقق اصفهانی در ا</w:t>
      </w:r>
      <w:r w:rsidRPr="00F914FF">
        <w:rPr>
          <w:rFonts w:hint="cs"/>
          <w:rtl/>
        </w:rPr>
        <w:t xml:space="preserve">ینجا به آن اشاره کردند و شهید صدر هم به آن اشکال کردند، اشکال دارد و در جای خودش ما اشکال این مبنا را عرض خواهیم کرد، اما اشکالات اینها که شهید صدر فرموده، نیست. </w:t>
      </w:r>
    </w:p>
    <w:p w14:paraId="063F57CF" w14:textId="77777777" w:rsidR="00E54A55" w:rsidRPr="00F914FF" w:rsidRDefault="00AC76FB" w:rsidP="0003586F">
      <w:pPr>
        <w:rPr>
          <w:rtl/>
        </w:rPr>
      </w:pPr>
      <w:r w:rsidRPr="00F914FF">
        <w:rPr>
          <w:rFonts w:hint="cs"/>
          <w:rtl/>
        </w:rPr>
        <w:t>باز گلای</w:t>
      </w:r>
      <w:r w:rsidR="00035724" w:rsidRPr="00F914FF">
        <w:rPr>
          <w:rFonts w:hint="cs"/>
          <w:rtl/>
        </w:rPr>
        <w:t xml:space="preserve">ه‌ی </w:t>
      </w:r>
      <w:r w:rsidRPr="00F914FF">
        <w:rPr>
          <w:rFonts w:hint="cs"/>
          <w:rtl/>
        </w:rPr>
        <w:t>همیشگی را تکرار</w:t>
      </w:r>
      <w:r w:rsidR="00035724" w:rsidRPr="00F914FF">
        <w:rPr>
          <w:rFonts w:hint="cs"/>
          <w:rtl/>
        </w:rPr>
        <w:t xml:space="preserve"> می‌</w:t>
      </w:r>
      <w:r w:rsidR="0003586F" w:rsidRPr="00F914FF">
        <w:rPr>
          <w:rFonts w:hint="cs"/>
          <w:rtl/>
        </w:rPr>
        <w:t>کنیم که شهید صدر یا لا</w:t>
      </w:r>
      <w:r w:rsidR="0003586F" w:rsidRPr="00F914FF">
        <w:rPr>
          <w:rFonts w:hint="eastAsia"/>
          <w:rtl/>
        </w:rPr>
        <w:t>‌</w:t>
      </w:r>
      <w:r w:rsidRPr="00F914FF">
        <w:rPr>
          <w:rFonts w:hint="cs"/>
          <w:rtl/>
        </w:rPr>
        <w:t>اقل مقرر ایشان هیچ آد</w:t>
      </w:r>
      <w:r w:rsidR="0003586F" w:rsidRPr="00F914FF">
        <w:rPr>
          <w:rFonts w:hint="cs"/>
          <w:rtl/>
        </w:rPr>
        <w:t>رسی از فرمایش مرحوم اصفهانی نمی</w:t>
      </w:r>
      <w:r w:rsidR="0003586F" w:rsidRPr="00F914FF">
        <w:rPr>
          <w:rFonts w:hint="eastAsia"/>
          <w:rtl/>
        </w:rPr>
        <w:t>‌</w:t>
      </w:r>
      <w:r w:rsidR="0003586F" w:rsidRPr="00F914FF">
        <w:rPr>
          <w:rFonts w:hint="cs"/>
          <w:rtl/>
        </w:rPr>
        <w:t>دهند. ایشان بحث</w:t>
      </w:r>
      <w:r w:rsidR="0003586F" w:rsidRPr="00F914FF">
        <w:rPr>
          <w:rFonts w:hint="eastAsia"/>
          <w:rtl/>
        </w:rPr>
        <w:t>‌</w:t>
      </w:r>
      <w:r w:rsidRPr="00F914FF">
        <w:rPr>
          <w:rFonts w:hint="cs"/>
          <w:rtl/>
        </w:rPr>
        <w:t>های مهمی را در دو صفحه از محقق اصفهانی اشاره فرمودند</w:t>
      </w:r>
      <w:r w:rsidR="0003586F" w:rsidRPr="00F914FF">
        <w:rPr>
          <w:rFonts w:hint="cs"/>
          <w:rtl/>
        </w:rPr>
        <w:t>،</w:t>
      </w:r>
      <w:r w:rsidRPr="00F914FF">
        <w:rPr>
          <w:rFonts w:hint="cs"/>
          <w:rtl/>
        </w:rPr>
        <w:t xml:space="preserve"> بدون اینکه هیچ آدرسی بدهند و ما ادعا</w:t>
      </w:r>
      <w:r w:rsidR="00035724" w:rsidRPr="00F914FF">
        <w:rPr>
          <w:rFonts w:hint="cs"/>
          <w:rtl/>
        </w:rPr>
        <w:t xml:space="preserve"> می‌</w:t>
      </w:r>
      <w:r w:rsidR="0003586F" w:rsidRPr="00F914FF">
        <w:rPr>
          <w:rFonts w:hint="cs"/>
          <w:rtl/>
        </w:rPr>
        <w:t>کنیم که مرحوم اصفهانی چنین حرف</w:t>
      </w:r>
      <w:r w:rsidR="0003586F" w:rsidRPr="00F914FF">
        <w:rPr>
          <w:rFonts w:hint="eastAsia"/>
          <w:rtl/>
        </w:rPr>
        <w:t>‌</w:t>
      </w:r>
      <w:r w:rsidRPr="00F914FF">
        <w:rPr>
          <w:rFonts w:hint="cs"/>
          <w:rtl/>
        </w:rPr>
        <w:t>هایی را نزده است و بلکه بر خلاف اینها تصریحاتی دارد. اما طبیعی است که انتظار و توقع از کتاب علمی اینچ</w:t>
      </w:r>
      <w:r w:rsidRPr="00F914FF">
        <w:rPr>
          <w:rFonts w:hint="cs"/>
          <w:rtl/>
        </w:rPr>
        <w:t xml:space="preserve">نینی این است که مستند ذکر شود و اگر عین عبارات نقل نمی شود، آدرس آن ذکر شود، تا قابل مراجعه باشد. </w:t>
      </w:r>
      <w:r w:rsidR="00924537" w:rsidRPr="00F914FF">
        <w:rPr>
          <w:rFonts w:hint="cs"/>
          <w:rtl/>
        </w:rPr>
        <w:t xml:space="preserve">متأسفانه </w:t>
      </w:r>
      <w:r w:rsidRPr="00F914FF">
        <w:rPr>
          <w:rFonts w:hint="cs"/>
          <w:rtl/>
        </w:rPr>
        <w:t>این مطال</w:t>
      </w:r>
      <w:r w:rsidR="0003586F" w:rsidRPr="00F914FF">
        <w:rPr>
          <w:rFonts w:hint="cs"/>
          <w:rtl/>
        </w:rPr>
        <w:t>ب مهم به محقق اصفهانی نسبت داده</w:t>
      </w:r>
      <w:r w:rsidR="00924537" w:rsidRPr="00F914FF">
        <w:rPr>
          <w:rFonts w:hint="cs"/>
          <w:rtl/>
        </w:rPr>
        <w:t xml:space="preserve"> شده</w:t>
      </w:r>
      <w:r w:rsidRPr="00F914FF">
        <w:rPr>
          <w:rFonts w:hint="cs"/>
          <w:rtl/>
        </w:rPr>
        <w:t xml:space="preserve"> بدون اینکه آدرس آن را ذ</w:t>
      </w:r>
      <w:r w:rsidR="0003586F" w:rsidRPr="00F914FF">
        <w:rPr>
          <w:rFonts w:hint="cs"/>
          <w:rtl/>
        </w:rPr>
        <w:t>کر کنند و به نظر بنده سوء تفاهم</w:t>
      </w:r>
      <w:r w:rsidR="0003586F" w:rsidRPr="00F914FF">
        <w:rPr>
          <w:rFonts w:hint="eastAsia"/>
          <w:rtl/>
        </w:rPr>
        <w:t>‌</w:t>
      </w:r>
      <w:r w:rsidRPr="00F914FF">
        <w:rPr>
          <w:rFonts w:hint="cs"/>
          <w:rtl/>
        </w:rPr>
        <w:t xml:space="preserve">های جدی رخ داده است. </w:t>
      </w:r>
    </w:p>
    <w:p w14:paraId="471857F2" w14:textId="77777777" w:rsidR="0003586F" w:rsidRPr="00F914FF" w:rsidRDefault="00AC76FB" w:rsidP="009640A8">
      <w:pPr>
        <w:pStyle w:val="Heading2"/>
        <w:rPr>
          <w:rtl/>
        </w:rPr>
      </w:pPr>
      <w:bookmarkStart w:id="1253" w:name="_Toc43020207"/>
      <w:r w:rsidRPr="00F914FF">
        <w:rPr>
          <w:rFonts w:hint="cs"/>
          <w:rtl/>
        </w:rPr>
        <w:t>تقریب چهارم در استدلال بر قب</w:t>
      </w:r>
      <w:r w:rsidRPr="00F914FF">
        <w:rPr>
          <w:rFonts w:hint="cs"/>
          <w:rtl/>
        </w:rPr>
        <w:t>ح عقاب بلا بیان</w:t>
      </w:r>
      <w:bookmarkEnd w:id="1253"/>
      <w:r w:rsidRPr="00F914FF">
        <w:rPr>
          <w:rFonts w:hint="cs"/>
          <w:rtl/>
        </w:rPr>
        <w:t xml:space="preserve"> </w:t>
      </w:r>
    </w:p>
    <w:p w14:paraId="0BF2BE27" w14:textId="77777777" w:rsidR="00D252AF" w:rsidRPr="00F914FF" w:rsidRDefault="00AC76FB" w:rsidP="00E54A55">
      <w:pPr>
        <w:rPr>
          <w:rtl/>
        </w:rPr>
      </w:pPr>
      <w:r w:rsidRPr="00F914FF">
        <w:rPr>
          <w:rFonts w:hint="cs"/>
          <w:rtl/>
        </w:rPr>
        <w:t>شهید صدر</w:t>
      </w:r>
      <w:r w:rsidR="00035724" w:rsidRPr="00F914FF">
        <w:rPr>
          <w:rFonts w:hint="cs"/>
          <w:rtl/>
        </w:rPr>
        <w:t xml:space="preserve"> می‌</w:t>
      </w:r>
      <w:r w:rsidRPr="00F914FF">
        <w:rPr>
          <w:rFonts w:hint="cs"/>
          <w:rtl/>
        </w:rPr>
        <w:t>فرماید تقریب چهارم برای استدلال بر قبح عقاب بلا  بیان، چیزی است که محقق اصفهانی بنابر اصطلاحات خودشان در باب حکم و تکلیف ذکر فرموده است. بر حسب گزارش ایشان، محقق اصفهانی حکم را به انشائی و حقیقی تقسیم</w:t>
      </w:r>
      <w:r w:rsidR="00035724" w:rsidRPr="00F914FF">
        <w:rPr>
          <w:rFonts w:hint="cs"/>
          <w:rtl/>
        </w:rPr>
        <w:t xml:space="preserve"> می‌</w:t>
      </w:r>
      <w:r w:rsidRPr="00F914FF">
        <w:rPr>
          <w:rFonts w:hint="cs"/>
          <w:rtl/>
        </w:rPr>
        <w:t xml:space="preserve">کند و انشائی آن است که </w:t>
      </w:r>
      <w:r w:rsidRPr="00F914FF">
        <w:rPr>
          <w:rFonts w:hint="cs"/>
          <w:rtl/>
        </w:rPr>
        <w:t>با جعل و انشاء بدون اینکه در آن داعی بعث و تحریک شود، محقق</w:t>
      </w:r>
      <w:r w:rsidR="00035724" w:rsidRPr="00F914FF">
        <w:rPr>
          <w:rFonts w:hint="cs"/>
          <w:rtl/>
        </w:rPr>
        <w:t xml:space="preserve"> </w:t>
      </w:r>
      <w:r w:rsidR="00924537" w:rsidRPr="00F914FF">
        <w:rPr>
          <w:rFonts w:hint="cs"/>
          <w:rtl/>
        </w:rPr>
        <w:t xml:space="preserve">فرض </w:t>
      </w:r>
      <w:r w:rsidR="00035724" w:rsidRPr="00F914FF">
        <w:rPr>
          <w:rFonts w:hint="cs"/>
          <w:rtl/>
        </w:rPr>
        <w:t>‌</w:t>
      </w:r>
      <w:r w:rsidRPr="00F914FF">
        <w:rPr>
          <w:rFonts w:hint="cs"/>
          <w:rtl/>
        </w:rPr>
        <w:t xml:space="preserve">شود. آن انشاء، بخشی از کارهای مولا است که حتی در اوامر استهزائیه فضلاً از اختباریه، موجود است. </w:t>
      </w:r>
    </w:p>
    <w:p w14:paraId="7A758C78" w14:textId="77777777" w:rsidR="008C233D" w:rsidRPr="00F914FF" w:rsidRDefault="00AC76FB" w:rsidP="00924537">
      <w:pPr>
        <w:pStyle w:val="1"/>
        <w:rPr>
          <w:rtl/>
        </w:rPr>
      </w:pPr>
      <w:r w:rsidRPr="00F914FF">
        <w:rPr>
          <w:rFonts w:hint="cs"/>
          <w:rtl/>
        </w:rPr>
        <w:t xml:space="preserve">انه قسم الحكم إلى إنشائي و حقيقي و الأول ما يحصل بالجعل و الإنشاء من دون ان يفرض فيه داعي </w:t>
      </w:r>
      <w:r w:rsidRPr="00F914FF">
        <w:rPr>
          <w:rFonts w:hint="cs"/>
          <w:rtl/>
        </w:rPr>
        <w:t>البعث و التحريك الأمر المحفوظ حتى في الأوامر الاستهزائية فضلا عن الاختبارية</w:t>
      </w:r>
      <w:r w:rsidRPr="00F914FF">
        <w:t xml:space="preserve"> </w:t>
      </w:r>
      <w:r w:rsidRPr="00F914FF">
        <w:rPr>
          <w:rtl/>
        </w:rPr>
        <w:t>و الثاني ما يحصل بالجعل بداعي التحريك و البعث الحقيقي و هو الّذي يكون حكما حقيقيا.</w:t>
      </w:r>
      <w:r w:rsidRPr="00F914FF">
        <w:rPr>
          <w:rStyle w:val="FootnoteReference"/>
          <w:rtl/>
        </w:rPr>
        <w:footnoteReference w:id="242"/>
      </w:r>
    </w:p>
    <w:p w14:paraId="0A9AE18A" w14:textId="77777777" w:rsidR="008C233D" w:rsidRPr="00F914FF" w:rsidRDefault="00AC76FB" w:rsidP="008C233D">
      <w:pPr>
        <w:rPr>
          <w:rtl/>
        </w:rPr>
      </w:pPr>
      <w:r w:rsidRPr="00F914FF">
        <w:rPr>
          <w:rFonts w:hint="cs"/>
          <w:rtl/>
        </w:rPr>
        <w:lastRenderedPageBreak/>
        <w:t>حکم حقیقی عبارت</w:t>
      </w:r>
      <w:r w:rsidR="009640A8" w:rsidRPr="00F914FF">
        <w:rPr>
          <w:rFonts w:hint="cs"/>
          <w:rtl/>
        </w:rPr>
        <w:t xml:space="preserve"> است</w:t>
      </w:r>
      <w:r w:rsidRPr="00F914FF">
        <w:rPr>
          <w:rFonts w:hint="cs"/>
          <w:rtl/>
        </w:rPr>
        <w:t xml:space="preserve"> از آن که با جعل به داعی تحریک حاصل</w:t>
      </w:r>
      <w:r w:rsidR="00035724" w:rsidRPr="00F914FF">
        <w:rPr>
          <w:rFonts w:hint="cs"/>
          <w:rtl/>
        </w:rPr>
        <w:t xml:space="preserve"> می‌</w:t>
      </w:r>
      <w:r w:rsidRPr="00F914FF">
        <w:rPr>
          <w:rFonts w:hint="cs"/>
          <w:rtl/>
        </w:rPr>
        <w:t>شود و به داعی بعث حقیقی و حکم حقیقی ه</w:t>
      </w:r>
      <w:r w:rsidRPr="00F914FF">
        <w:rPr>
          <w:rFonts w:hint="cs"/>
          <w:rtl/>
        </w:rPr>
        <w:t>م همین است؛ یعنی انشاء به داعی بعث حقیقی و تحریک حقیقی و این حکم حقیقی است. و واضح است که هر خطابی را که در نظر بگیریم، معقول نیست که باعث باشد</w:t>
      </w:r>
      <w:r w:rsidR="009640A8" w:rsidRPr="00F914FF">
        <w:rPr>
          <w:rFonts w:hint="cs"/>
          <w:rtl/>
        </w:rPr>
        <w:t>،</w:t>
      </w:r>
      <w:r w:rsidRPr="00F914FF">
        <w:rPr>
          <w:rFonts w:hint="cs"/>
          <w:rtl/>
        </w:rPr>
        <w:t xml:space="preserve"> مگر اینکه به مکلف برسد. خطابی که در عالم واقع و ثبوت است بدون اینکه مکلف علم پیدا کند، واضح است که او را تحریک </w:t>
      </w:r>
      <w:r w:rsidRPr="00F914FF">
        <w:rPr>
          <w:rFonts w:hint="cs"/>
          <w:rtl/>
        </w:rPr>
        <w:t xml:space="preserve">نمی کند چون حکم مجعول است به داعی بعث و تحریک و تا واصل نشود، نمی تواند باعث باشد. </w:t>
      </w:r>
    </w:p>
    <w:p w14:paraId="72CB2E0A" w14:textId="77777777" w:rsidR="008C233D" w:rsidRPr="00F914FF" w:rsidRDefault="00AC76FB" w:rsidP="009640A8">
      <w:pPr>
        <w:pStyle w:val="1"/>
        <w:rPr>
          <w:rtl/>
        </w:rPr>
      </w:pPr>
      <w:r w:rsidRPr="00F914FF">
        <w:rPr>
          <w:rtl/>
        </w:rPr>
        <w:t>و من الواضح انّ كل خطاب لا يعقل ان يكون باعثا إلّا ان يصل إلى المكلف إذ لا يمكن ان يكون الحكم مجعولا بداعي البعث و التحريك إلّا إذا كان واصلًا</w:t>
      </w:r>
      <w:r w:rsidRPr="00F914FF">
        <w:rPr>
          <w:rFonts w:hint="cs"/>
          <w:rtl/>
        </w:rPr>
        <w:t>.</w:t>
      </w:r>
      <w:r w:rsidRPr="00F914FF">
        <w:rPr>
          <w:rStyle w:val="FootnoteReference"/>
          <w:rtl/>
        </w:rPr>
        <w:footnoteReference w:id="243"/>
      </w:r>
    </w:p>
    <w:p w14:paraId="77B23DB3" w14:textId="77777777" w:rsidR="008C233D" w:rsidRPr="00F914FF" w:rsidRDefault="00AC76FB" w:rsidP="008C233D">
      <w:pPr>
        <w:rPr>
          <w:rtl/>
        </w:rPr>
      </w:pPr>
      <w:r w:rsidRPr="00F914FF">
        <w:rPr>
          <w:rFonts w:hint="cs"/>
          <w:rtl/>
        </w:rPr>
        <w:t>این عبارت ظاهراً مشکل</w:t>
      </w:r>
      <w:r w:rsidRPr="00F914FF">
        <w:rPr>
          <w:rFonts w:hint="cs"/>
          <w:rtl/>
        </w:rPr>
        <w:t xml:space="preserve"> روشنی دارد؛ چون</w:t>
      </w:r>
      <w:r w:rsidR="00035724" w:rsidRPr="00F914FF">
        <w:rPr>
          <w:rFonts w:hint="cs"/>
          <w:rtl/>
        </w:rPr>
        <w:t xml:space="preserve"> می‌</w:t>
      </w:r>
      <w:r w:rsidRPr="00F914FF">
        <w:rPr>
          <w:rFonts w:hint="cs"/>
          <w:rtl/>
        </w:rPr>
        <w:t>فرمایند حکم مجعول به داعی بعث و تحریک نمی تواند باشد مگر اینکه واصل باشد. این عبارت دقیق نیست چون اول حکم به داعی جعل داعی، جعل</w:t>
      </w:r>
      <w:r w:rsidR="00035724" w:rsidRPr="00F914FF">
        <w:rPr>
          <w:rFonts w:hint="cs"/>
          <w:rtl/>
        </w:rPr>
        <w:t xml:space="preserve"> می‌</w:t>
      </w:r>
      <w:r w:rsidRPr="00F914FF">
        <w:rPr>
          <w:rFonts w:hint="cs"/>
          <w:rtl/>
        </w:rPr>
        <w:t>شود و بعد واصل</w:t>
      </w:r>
      <w:r w:rsidR="00035724" w:rsidRPr="00F914FF">
        <w:rPr>
          <w:rFonts w:hint="cs"/>
          <w:rtl/>
        </w:rPr>
        <w:t xml:space="preserve"> می‌</w:t>
      </w:r>
      <w:r w:rsidRPr="00F914FF">
        <w:rPr>
          <w:rFonts w:hint="cs"/>
          <w:rtl/>
        </w:rPr>
        <w:t>شود و بعد تحریک</w:t>
      </w:r>
      <w:r w:rsidR="00035724" w:rsidRPr="00F914FF">
        <w:rPr>
          <w:rFonts w:hint="cs"/>
          <w:rtl/>
        </w:rPr>
        <w:t xml:space="preserve"> می‌</w:t>
      </w:r>
      <w:r w:rsidRPr="00F914FF">
        <w:rPr>
          <w:rFonts w:hint="cs"/>
          <w:rtl/>
        </w:rPr>
        <w:t xml:space="preserve">کند. پس اینطور باید بگوییم که ممکن نیست حکم مجعول به داعی </w:t>
      </w:r>
      <w:r w:rsidR="006F2D7C" w:rsidRPr="00F914FF">
        <w:rPr>
          <w:rFonts w:hint="cs"/>
          <w:rtl/>
        </w:rPr>
        <w:t>بعث و تحریک باشد مگر اینکه سیصیر واصلاً؛ یعنی در حص</w:t>
      </w:r>
      <w:r w:rsidR="00035724" w:rsidRPr="00F914FF">
        <w:rPr>
          <w:rFonts w:hint="cs"/>
          <w:rtl/>
        </w:rPr>
        <w:t xml:space="preserve">ه‌ای </w:t>
      </w:r>
      <w:r w:rsidR="006F2D7C" w:rsidRPr="00F914FF">
        <w:rPr>
          <w:rFonts w:hint="cs"/>
          <w:rtl/>
        </w:rPr>
        <w:t>که واصل شود، محرک باشد. بعد</w:t>
      </w:r>
      <w:r w:rsidR="00035724" w:rsidRPr="00F914FF">
        <w:rPr>
          <w:rFonts w:hint="cs"/>
          <w:rtl/>
        </w:rPr>
        <w:t xml:space="preserve"> می‌</w:t>
      </w:r>
      <w:r w:rsidR="006F2D7C" w:rsidRPr="00F914FF">
        <w:rPr>
          <w:rFonts w:hint="cs"/>
          <w:rtl/>
        </w:rPr>
        <w:t>فرمایند:</w:t>
      </w:r>
    </w:p>
    <w:p w14:paraId="0BF5F6D7" w14:textId="77777777" w:rsidR="006F2D7C" w:rsidRPr="00F914FF" w:rsidRDefault="00AC76FB" w:rsidP="009640A8">
      <w:pPr>
        <w:pStyle w:val="1"/>
        <w:rPr>
          <w:rtl/>
        </w:rPr>
      </w:pPr>
      <w:r w:rsidRPr="00F914FF">
        <w:rPr>
          <w:rtl/>
        </w:rPr>
        <w:t>اذن لا يكون الحكم حكما حقيقيا إلّا في حالة وصوله و من دون ذلك فلا وجود حقيقي للحكم فيقبح العقاب على تركه لأنه لا وجود له.</w:t>
      </w:r>
      <w:r w:rsidRPr="00F914FF">
        <w:rPr>
          <w:rStyle w:val="FootnoteReference"/>
          <w:rtl/>
        </w:rPr>
        <w:footnoteReference w:id="244"/>
      </w:r>
    </w:p>
    <w:p w14:paraId="760B3E7D" w14:textId="77777777" w:rsidR="006F2D7C" w:rsidRPr="00F914FF" w:rsidRDefault="00AC76FB" w:rsidP="008C233D">
      <w:pPr>
        <w:rPr>
          <w:rtl/>
        </w:rPr>
      </w:pPr>
      <w:r w:rsidRPr="00F914FF">
        <w:rPr>
          <w:rFonts w:hint="cs"/>
          <w:rtl/>
        </w:rPr>
        <w:t>بنابراین حکم، حکم حقیقی نیست مگر اینکه واصل شد</w:t>
      </w:r>
      <w:r w:rsidRPr="00F914FF">
        <w:rPr>
          <w:rFonts w:hint="cs"/>
          <w:rtl/>
        </w:rPr>
        <w:t>ه باشد و بدون وصول وجود حقیقی برای حکم نیست، پس اگر بخواهند بر ترک حکمی که نیست، عقاب کنند، واضح است که قبیح اس</w:t>
      </w:r>
      <w:r w:rsidR="00924537" w:rsidRPr="00F914FF">
        <w:rPr>
          <w:rFonts w:hint="cs"/>
          <w:rtl/>
        </w:rPr>
        <w:t>ت چون می/شود عقاب بر مخالفت حکمی که حقیقتاً موجود نیست و وجود حقیقی ندارد.</w:t>
      </w:r>
    </w:p>
    <w:p w14:paraId="28693DF1" w14:textId="77777777" w:rsidR="009640A8" w:rsidRPr="00F914FF" w:rsidRDefault="00AC76FB" w:rsidP="009640A8">
      <w:pPr>
        <w:pStyle w:val="Heading3"/>
        <w:rPr>
          <w:rtl/>
        </w:rPr>
      </w:pPr>
      <w:bookmarkStart w:id="1254" w:name="_Toc43020208"/>
      <w:r w:rsidRPr="00F914FF">
        <w:rPr>
          <w:rFonts w:hint="cs"/>
          <w:rtl/>
        </w:rPr>
        <w:t>اشکالات شهید صدر بر تقریب چهارم</w:t>
      </w:r>
      <w:bookmarkEnd w:id="1254"/>
    </w:p>
    <w:p w14:paraId="687A1C31" w14:textId="77777777" w:rsidR="009640A8" w:rsidRPr="00F914FF" w:rsidRDefault="00AC76FB" w:rsidP="006F2D7C">
      <w:pPr>
        <w:rPr>
          <w:rtl/>
        </w:rPr>
      </w:pPr>
      <w:r w:rsidRPr="00F914FF">
        <w:rPr>
          <w:rFonts w:hint="cs"/>
          <w:rtl/>
        </w:rPr>
        <w:t>این مطالب را در تقریب کلام محقق اصفهان</w:t>
      </w:r>
      <w:r w:rsidRPr="00F914FF">
        <w:rPr>
          <w:rFonts w:hint="cs"/>
          <w:rtl/>
        </w:rPr>
        <w:t>ی آورده</w:t>
      </w:r>
      <w:r w:rsidRPr="00F914FF">
        <w:rPr>
          <w:rFonts w:hint="eastAsia"/>
          <w:rtl/>
        </w:rPr>
        <w:t>‌</w:t>
      </w:r>
      <w:r w:rsidRPr="00F914FF">
        <w:rPr>
          <w:rFonts w:hint="cs"/>
          <w:rtl/>
        </w:rPr>
        <w:t>اند و بعد از آن دو اشکال به آن وارد کرده</w:t>
      </w:r>
      <w:r w:rsidRPr="00F914FF">
        <w:rPr>
          <w:rFonts w:hint="eastAsia"/>
          <w:rtl/>
        </w:rPr>
        <w:t>‌</w:t>
      </w:r>
      <w:r w:rsidRPr="00F914FF">
        <w:rPr>
          <w:rFonts w:hint="cs"/>
          <w:rtl/>
        </w:rPr>
        <w:t>اند.</w:t>
      </w:r>
    </w:p>
    <w:p w14:paraId="2F98753E" w14:textId="77777777" w:rsidR="009640A8" w:rsidRPr="00F914FF" w:rsidRDefault="00AC76FB" w:rsidP="006F2D7C">
      <w:pPr>
        <w:rPr>
          <w:rtl/>
        </w:rPr>
      </w:pPr>
      <w:r w:rsidRPr="00F914FF">
        <w:rPr>
          <w:rFonts w:hint="cs"/>
          <w:rtl/>
        </w:rPr>
        <w:lastRenderedPageBreak/>
        <w:t xml:space="preserve"> </w:t>
      </w:r>
    </w:p>
    <w:p w14:paraId="06D6A584" w14:textId="77777777" w:rsidR="009640A8" w:rsidRPr="00F914FF" w:rsidRDefault="00AC76FB" w:rsidP="004C0DC3">
      <w:pPr>
        <w:pStyle w:val="Heading4"/>
        <w:rPr>
          <w:rtl/>
        </w:rPr>
      </w:pPr>
      <w:bookmarkStart w:id="1255" w:name="_Toc43020209"/>
      <w:r w:rsidRPr="00F914FF">
        <w:rPr>
          <w:rFonts w:hint="cs"/>
          <w:rtl/>
        </w:rPr>
        <w:t>اشکال اول</w:t>
      </w:r>
      <w:bookmarkEnd w:id="1255"/>
    </w:p>
    <w:p w14:paraId="73987232" w14:textId="77777777" w:rsidR="006F2D7C" w:rsidRPr="00F914FF" w:rsidRDefault="00AC76FB" w:rsidP="006F2D7C">
      <w:pPr>
        <w:rPr>
          <w:rtl/>
        </w:rPr>
      </w:pPr>
      <w:r w:rsidRPr="00F914FF">
        <w:rPr>
          <w:rFonts w:hint="cs"/>
          <w:rtl/>
        </w:rPr>
        <w:t>اولاً اینکه انشاء ممکن است محرک باشد در حالت وصول احتمالی و لازم نیست که حتماً انشاء وصول قطعی یا وصول با حجت پیدا کند، بلکه با وصول احتمالی هم</w:t>
      </w:r>
      <w:r w:rsidR="00035724" w:rsidRPr="00F914FF">
        <w:rPr>
          <w:rFonts w:hint="cs"/>
          <w:rtl/>
        </w:rPr>
        <w:t xml:space="preserve"> می‌</w:t>
      </w:r>
      <w:r w:rsidRPr="00F914FF">
        <w:rPr>
          <w:rFonts w:hint="cs"/>
          <w:rtl/>
        </w:rPr>
        <w:t>تواند تحریک و بعث ایجاد کند؛ یعنی</w:t>
      </w:r>
      <w:r w:rsidR="00035724" w:rsidRPr="00F914FF">
        <w:rPr>
          <w:rFonts w:hint="cs"/>
          <w:rtl/>
        </w:rPr>
        <w:t xml:space="preserve"> می‌</w:t>
      </w:r>
      <w:r w:rsidRPr="00F914FF">
        <w:rPr>
          <w:rFonts w:hint="cs"/>
          <w:rtl/>
        </w:rPr>
        <w:t xml:space="preserve">خواهد </w:t>
      </w:r>
      <w:r w:rsidRPr="00F914FF">
        <w:rPr>
          <w:rFonts w:hint="cs"/>
          <w:rtl/>
        </w:rPr>
        <w:t>آن خصوصیتی که شما در انشاء</w:t>
      </w:r>
      <w:r w:rsidR="00035724" w:rsidRPr="00F914FF">
        <w:rPr>
          <w:rFonts w:hint="cs"/>
          <w:rtl/>
        </w:rPr>
        <w:t xml:space="preserve"> می‌</w:t>
      </w:r>
      <w:r w:rsidRPr="00F914FF">
        <w:rPr>
          <w:rFonts w:hint="cs"/>
          <w:rtl/>
        </w:rPr>
        <w:t>خواهید که محرک باشد و باعث باشد تا حکم شود، در وصول احتمالی هم هست،</w:t>
      </w:r>
      <w:r w:rsidR="00924537" w:rsidRPr="00F914FF">
        <w:rPr>
          <w:rFonts w:hint="cs"/>
          <w:rtl/>
        </w:rPr>
        <w:t xml:space="preserve"> البته</w:t>
      </w:r>
      <w:r w:rsidRPr="00F914FF">
        <w:rPr>
          <w:rFonts w:hint="cs"/>
          <w:rtl/>
        </w:rPr>
        <w:t xml:space="preserve"> بنابر اینکه سع</w:t>
      </w:r>
      <w:r w:rsidR="00035724" w:rsidRPr="00F914FF">
        <w:rPr>
          <w:rFonts w:hint="cs"/>
          <w:rtl/>
        </w:rPr>
        <w:t xml:space="preserve">ه‌ی </w:t>
      </w:r>
      <w:r w:rsidRPr="00F914FF">
        <w:rPr>
          <w:rFonts w:hint="cs"/>
          <w:rtl/>
        </w:rPr>
        <w:t>دائر</w:t>
      </w:r>
      <w:r w:rsidR="00035724" w:rsidRPr="00F914FF">
        <w:rPr>
          <w:rFonts w:hint="cs"/>
          <w:rtl/>
        </w:rPr>
        <w:t>ه‌ی حق‌الطاعة</w:t>
      </w:r>
      <w:r w:rsidRPr="00F914FF">
        <w:rPr>
          <w:rFonts w:hint="cs"/>
          <w:rtl/>
        </w:rPr>
        <w:t xml:space="preserve"> موسع باشد.</w:t>
      </w:r>
      <w:r w:rsidR="00035724" w:rsidRPr="00F914FF">
        <w:rPr>
          <w:rFonts w:hint="cs"/>
          <w:rtl/>
        </w:rPr>
        <w:t xml:space="preserve"> </w:t>
      </w:r>
      <w:r w:rsidR="00924537" w:rsidRPr="00F914FF">
        <w:rPr>
          <w:rFonts w:hint="cs"/>
          <w:rtl/>
        </w:rPr>
        <w:t xml:space="preserve">بنابراین </w:t>
      </w:r>
      <w:r w:rsidR="00CB694A" w:rsidRPr="00F914FF">
        <w:rPr>
          <w:rFonts w:hint="cs"/>
          <w:rtl/>
        </w:rPr>
        <w:t xml:space="preserve">ادعای شما متوقف بر این است که </w:t>
      </w:r>
      <w:r w:rsidR="00035724" w:rsidRPr="00F914FF">
        <w:rPr>
          <w:rFonts w:hint="cs"/>
          <w:rtl/>
        </w:rPr>
        <w:t>حق‌الطاعة</w:t>
      </w:r>
      <w:r w:rsidR="00CB694A" w:rsidRPr="00F914FF">
        <w:rPr>
          <w:rFonts w:hint="cs"/>
          <w:rtl/>
        </w:rPr>
        <w:t xml:space="preserve"> ضیق باشد و در مرحل</w:t>
      </w:r>
      <w:r w:rsidR="00035724" w:rsidRPr="00F914FF">
        <w:rPr>
          <w:rFonts w:hint="cs"/>
          <w:rtl/>
        </w:rPr>
        <w:t xml:space="preserve">ه‌ی </w:t>
      </w:r>
      <w:r w:rsidR="00CB694A" w:rsidRPr="00F914FF">
        <w:rPr>
          <w:rFonts w:hint="cs"/>
          <w:rtl/>
        </w:rPr>
        <w:t xml:space="preserve">سابق پذیرفته باشیم که ضیق است و این مصادره است. ما که </w:t>
      </w:r>
      <w:r w:rsidR="00035724" w:rsidRPr="00F914FF">
        <w:rPr>
          <w:rFonts w:hint="cs"/>
          <w:rtl/>
        </w:rPr>
        <w:t>حق‌الطاعة</w:t>
      </w:r>
      <w:r w:rsidR="00CB694A" w:rsidRPr="00F914FF">
        <w:rPr>
          <w:rFonts w:hint="cs"/>
          <w:rtl/>
        </w:rPr>
        <w:t xml:space="preserve"> را موسع</w:t>
      </w:r>
      <w:r w:rsidR="00035724" w:rsidRPr="00F914FF">
        <w:rPr>
          <w:rFonts w:hint="cs"/>
          <w:rtl/>
        </w:rPr>
        <w:t xml:space="preserve"> می‌</w:t>
      </w:r>
      <w:r w:rsidR="00CB694A" w:rsidRPr="00F914FF">
        <w:rPr>
          <w:rFonts w:hint="cs"/>
          <w:rtl/>
        </w:rPr>
        <w:t>دانیم، وصول احتمالی را هم باعث</w:t>
      </w:r>
      <w:r w:rsidR="00035724" w:rsidRPr="00F914FF">
        <w:rPr>
          <w:rFonts w:hint="cs"/>
          <w:rtl/>
        </w:rPr>
        <w:t xml:space="preserve"> می‌</w:t>
      </w:r>
      <w:r w:rsidR="00CB694A" w:rsidRPr="00F914FF">
        <w:rPr>
          <w:rFonts w:hint="cs"/>
          <w:rtl/>
        </w:rPr>
        <w:t xml:space="preserve">دانیم، بنابراین حقیقت حکم </w:t>
      </w:r>
      <w:r w:rsidR="00924537" w:rsidRPr="00F914FF">
        <w:rPr>
          <w:rFonts w:hint="cs"/>
          <w:rtl/>
        </w:rPr>
        <w:t>پس چرا شما</w:t>
      </w:r>
      <w:r w:rsidR="00035724" w:rsidRPr="00F914FF">
        <w:rPr>
          <w:rFonts w:hint="cs"/>
          <w:rtl/>
        </w:rPr>
        <w:t xml:space="preserve"> می‌</w:t>
      </w:r>
      <w:r w:rsidR="00CB694A" w:rsidRPr="00F914FF">
        <w:rPr>
          <w:rFonts w:hint="cs"/>
          <w:rtl/>
        </w:rPr>
        <w:t xml:space="preserve">گویید در موارد شک حکم </w:t>
      </w:r>
      <w:r w:rsidR="00924537" w:rsidRPr="00F914FF">
        <w:rPr>
          <w:rFonts w:hint="cs"/>
          <w:rtl/>
        </w:rPr>
        <w:t>وجود حقیقی ندارد.</w:t>
      </w:r>
      <w:r w:rsidR="00CB694A" w:rsidRPr="00F914FF">
        <w:rPr>
          <w:rFonts w:hint="cs"/>
          <w:rtl/>
        </w:rPr>
        <w:t xml:space="preserve"> بنابراین عقاب بر چنین چیزی، عقاب </w:t>
      </w:r>
      <w:r w:rsidR="00924537" w:rsidRPr="00F914FF">
        <w:rPr>
          <w:rFonts w:hint="cs"/>
          <w:rtl/>
        </w:rPr>
        <w:t>در فرض عدم وجود حقیقیِ حکم، نیست</w:t>
      </w:r>
      <w:r w:rsidR="00CB694A" w:rsidRPr="00F914FF">
        <w:rPr>
          <w:rFonts w:hint="cs"/>
          <w:rtl/>
        </w:rPr>
        <w:t xml:space="preserve">. </w:t>
      </w:r>
    </w:p>
    <w:p w14:paraId="3A61DFAD" w14:textId="77777777" w:rsidR="004C0DC3" w:rsidRPr="00F914FF" w:rsidRDefault="00AC76FB" w:rsidP="004C0DC3">
      <w:pPr>
        <w:pStyle w:val="Heading4"/>
        <w:rPr>
          <w:rtl/>
        </w:rPr>
      </w:pPr>
      <w:bookmarkStart w:id="1256" w:name="_Toc43020210"/>
      <w:r w:rsidRPr="00F914FF">
        <w:rPr>
          <w:rFonts w:hint="cs"/>
          <w:rtl/>
        </w:rPr>
        <w:t>اشکال دوم</w:t>
      </w:r>
      <w:bookmarkEnd w:id="1256"/>
    </w:p>
    <w:p w14:paraId="57CEBEE5" w14:textId="77777777" w:rsidR="00CB694A" w:rsidRPr="00F914FF" w:rsidRDefault="00AC76FB" w:rsidP="006F2D7C">
      <w:pPr>
        <w:rPr>
          <w:rtl/>
        </w:rPr>
      </w:pPr>
      <w:r w:rsidRPr="00F914FF">
        <w:rPr>
          <w:rFonts w:hint="cs"/>
          <w:rtl/>
        </w:rPr>
        <w:t>اشکال دوم ایشان این است که به فرض حرف شما درست باشد که بدون وصول، حکم در کار نباشد. ما</w:t>
      </w:r>
      <w:r w:rsidR="00035724" w:rsidRPr="00F914FF">
        <w:rPr>
          <w:rFonts w:hint="cs"/>
          <w:rtl/>
        </w:rPr>
        <w:t xml:space="preserve"> می‌</w:t>
      </w:r>
      <w:r w:rsidRPr="00F914FF">
        <w:rPr>
          <w:rFonts w:hint="cs"/>
          <w:rtl/>
        </w:rPr>
        <w:t>گوییم حکم به این معنایی که شما</w:t>
      </w:r>
      <w:r w:rsidR="00035724" w:rsidRPr="00F914FF">
        <w:rPr>
          <w:rFonts w:hint="cs"/>
          <w:rtl/>
        </w:rPr>
        <w:t xml:space="preserve"> می‌</w:t>
      </w:r>
      <w:r w:rsidRPr="00F914FF">
        <w:rPr>
          <w:rFonts w:hint="cs"/>
          <w:rtl/>
        </w:rPr>
        <w:t>گویید نیست، اما ملاکات حکم و مبادی مثل مصلحت و مفسده و اراده و کراهت، امور تکوینی هستند که در حالات علم و جهل محفوظ هستند</w:t>
      </w:r>
      <w:r w:rsidRPr="00F914FF">
        <w:rPr>
          <w:rFonts w:hint="cs"/>
          <w:rtl/>
        </w:rPr>
        <w:t xml:space="preserve"> و این مبادی ر</w:t>
      </w:r>
      <w:r w:rsidR="004C0DC3" w:rsidRPr="00F914FF">
        <w:rPr>
          <w:rFonts w:hint="cs"/>
          <w:rtl/>
        </w:rPr>
        <w:t>وح حکم و حقیقت حکم هستند و همین</w:t>
      </w:r>
      <w:r w:rsidR="004C0DC3" w:rsidRPr="00F914FF">
        <w:rPr>
          <w:rFonts w:hint="eastAsia"/>
          <w:rtl/>
        </w:rPr>
        <w:t>‌</w:t>
      </w:r>
      <w:r w:rsidRPr="00F914FF">
        <w:rPr>
          <w:rFonts w:hint="cs"/>
          <w:rtl/>
        </w:rPr>
        <w:t xml:space="preserve">ها کافی هستند برای حکم به منجزیت و </w:t>
      </w:r>
      <w:r w:rsidR="00035724" w:rsidRPr="00F914FF">
        <w:rPr>
          <w:rFonts w:hint="cs"/>
          <w:rtl/>
        </w:rPr>
        <w:t>حق‌الطاعة</w:t>
      </w:r>
      <w:r w:rsidRPr="00F914FF">
        <w:rPr>
          <w:rFonts w:hint="cs"/>
          <w:rtl/>
        </w:rPr>
        <w:t xml:space="preserve"> در موارد احتمال اینها. حال ما اسم این مصلحت و مفسده و اراده و کراهت را حکم بگذاریم یا نه و این یک بحث لفظی در تسمیه خواهد بود. بنابراین فرمایش مرحوم اصفهانی حتی اگر </w:t>
      </w:r>
      <w:r w:rsidRPr="00F914FF">
        <w:rPr>
          <w:rFonts w:hint="cs"/>
          <w:rtl/>
        </w:rPr>
        <w:t>درست باشد که وصول مقوم حکم باشد، ما</w:t>
      </w:r>
      <w:r w:rsidR="00035724" w:rsidRPr="00F914FF">
        <w:rPr>
          <w:rFonts w:hint="cs"/>
          <w:rtl/>
        </w:rPr>
        <w:t xml:space="preserve"> می‌</w:t>
      </w:r>
      <w:r w:rsidRPr="00F914FF">
        <w:rPr>
          <w:rFonts w:hint="cs"/>
          <w:rtl/>
        </w:rPr>
        <w:t xml:space="preserve">گوییم که </w:t>
      </w:r>
      <w:r w:rsidR="004C210A" w:rsidRPr="00F914FF">
        <w:rPr>
          <w:rFonts w:hint="cs"/>
          <w:rtl/>
        </w:rPr>
        <w:t xml:space="preserve">اشکالی ندارد که وصول مقوم حکم باشد به اصطلاح شما، اما اراده و کراهت و ملاکات و مصلحت و مفسده چطور خواهند بود؟ اگر ما مصلحت و مفسده را احتمال دادیم، بر اساس اینکه </w:t>
      </w:r>
      <w:r w:rsidR="00035724" w:rsidRPr="00F914FF">
        <w:rPr>
          <w:rFonts w:hint="cs"/>
          <w:rtl/>
        </w:rPr>
        <w:t>حق‌الطاعة</w:t>
      </w:r>
      <w:r w:rsidR="004C210A" w:rsidRPr="00F914FF">
        <w:rPr>
          <w:rFonts w:hint="cs"/>
          <w:rtl/>
        </w:rPr>
        <w:t xml:space="preserve"> موسع باشد، مصلحت و مفسده و اراده و کراهت هم برای منجزیت و </w:t>
      </w:r>
      <w:r w:rsidR="00035724" w:rsidRPr="00F914FF">
        <w:rPr>
          <w:rFonts w:hint="cs"/>
          <w:rtl/>
        </w:rPr>
        <w:t>حق‌الطاعة</w:t>
      </w:r>
      <w:r w:rsidR="004C210A" w:rsidRPr="00F914FF">
        <w:rPr>
          <w:rFonts w:hint="cs"/>
          <w:rtl/>
        </w:rPr>
        <w:t xml:space="preserve"> کافی است و همین موضوع عقاب است و نیازی به حکم به اصطلاح شما نداریم. </w:t>
      </w:r>
    </w:p>
    <w:p w14:paraId="317E493C" w14:textId="77777777" w:rsidR="004C0DC3" w:rsidRPr="00F914FF" w:rsidRDefault="00AC76FB" w:rsidP="004C0DC3">
      <w:pPr>
        <w:pStyle w:val="Heading3"/>
        <w:rPr>
          <w:rtl/>
        </w:rPr>
      </w:pPr>
      <w:bookmarkStart w:id="1257" w:name="_Toc43020211"/>
      <w:r w:rsidRPr="00F914FF">
        <w:rPr>
          <w:rFonts w:hint="cs"/>
          <w:rtl/>
        </w:rPr>
        <w:t>نقد کلام شهید صدر</w:t>
      </w:r>
      <w:bookmarkEnd w:id="1257"/>
      <w:r w:rsidRPr="00F914FF">
        <w:rPr>
          <w:rFonts w:hint="cs"/>
          <w:rtl/>
        </w:rPr>
        <w:t xml:space="preserve"> </w:t>
      </w:r>
    </w:p>
    <w:p w14:paraId="54CC47CE" w14:textId="77777777" w:rsidR="004C210A" w:rsidRPr="00F914FF" w:rsidRDefault="00AC76FB" w:rsidP="006F2D7C">
      <w:pPr>
        <w:rPr>
          <w:rtl/>
        </w:rPr>
      </w:pPr>
      <w:r w:rsidRPr="00F914FF">
        <w:rPr>
          <w:rFonts w:hint="cs"/>
          <w:rtl/>
        </w:rPr>
        <w:t>به نظر من اشتباهات عجیبی هم در تقریب ایشان از کلام محقق اصفهانی و هم در اشکالات ایشان رخ داده است، گرچه اصل فرمایش مرحوم اصفهانی در اینج</w:t>
      </w:r>
      <w:r w:rsidRPr="00F914FF">
        <w:rPr>
          <w:rFonts w:hint="cs"/>
          <w:rtl/>
        </w:rPr>
        <w:t>ا درست نیست</w:t>
      </w:r>
      <w:r w:rsidR="004C0DC3" w:rsidRPr="00F914FF">
        <w:rPr>
          <w:rFonts w:hint="cs"/>
          <w:rtl/>
        </w:rPr>
        <w:t>،</w:t>
      </w:r>
      <w:r w:rsidRPr="00F914FF">
        <w:rPr>
          <w:rFonts w:hint="cs"/>
          <w:rtl/>
        </w:rPr>
        <w:t xml:space="preserve"> اما درست نبودنش به وجه آخری است که انشاالله اشاره خواهیم کرد و </w:t>
      </w:r>
      <w:r w:rsidRPr="00F914FF">
        <w:rPr>
          <w:rFonts w:hint="cs"/>
          <w:rtl/>
        </w:rPr>
        <w:lastRenderedPageBreak/>
        <w:t xml:space="preserve">برخی از عباراتی که ایشان گفته است ممکن است به اینها مربوط بشود، منتهی ما در اینجا با شهید صدر کار داریم و بعد از آن به فرمایش محقق اصفهانی برخواهیم گشت. </w:t>
      </w:r>
    </w:p>
    <w:p w14:paraId="3BEB8ED7" w14:textId="77777777" w:rsidR="004C0DC3" w:rsidRPr="00F914FF" w:rsidRDefault="00AC76FB" w:rsidP="004C0DC3">
      <w:pPr>
        <w:pStyle w:val="Heading4"/>
        <w:rPr>
          <w:rtl/>
        </w:rPr>
      </w:pPr>
      <w:bookmarkStart w:id="1258" w:name="_Toc43020212"/>
      <w:r w:rsidRPr="00F914FF">
        <w:rPr>
          <w:rFonts w:hint="cs"/>
          <w:rtl/>
        </w:rPr>
        <w:t>نقد اول: اشتباه شهید صدر د</w:t>
      </w:r>
      <w:r w:rsidRPr="00F914FF">
        <w:rPr>
          <w:rFonts w:hint="cs"/>
          <w:rtl/>
        </w:rPr>
        <w:t>ر چارچوب بحث</w:t>
      </w:r>
      <w:bookmarkEnd w:id="1258"/>
    </w:p>
    <w:p w14:paraId="56D3A240" w14:textId="77777777" w:rsidR="004C0DC3" w:rsidRPr="00F914FF" w:rsidRDefault="00AC76FB" w:rsidP="007D242A">
      <w:pPr>
        <w:rPr>
          <w:rtl/>
        </w:rPr>
      </w:pPr>
      <w:r w:rsidRPr="00F914FF">
        <w:rPr>
          <w:rFonts w:hint="cs"/>
          <w:rtl/>
        </w:rPr>
        <w:t>اولین سوء تفاهم به نظرم آن است که در جلسات قبل هم گفته شد که اصولاً این تقریب</w:t>
      </w:r>
      <w:r w:rsidRPr="00F914FF">
        <w:rPr>
          <w:rFonts w:hint="eastAsia"/>
          <w:rtl/>
        </w:rPr>
        <w:t>‌</w:t>
      </w:r>
      <w:r w:rsidRPr="00F914FF">
        <w:rPr>
          <w:rFonts w:hint="cs"/>
          <w:rtl/>
        </w:rPr>
        <w:t xml:space="preserve">هایی که از شیخ و محقق نائینی و محقق اصفهانی آورده شده است، تقریب هایی برای قبح عقاب بلا بیان در مقابل کسی که قائل به </w:t>
      </w:r>
      <w:r w:rsidR="00035724" w:rsidRPr="00F914FF">
        <w:rPr>
          <w:rFonts w:hint="cs"/>
          <w:rtl/>
        </w:rPr>
        <w:t>حق‌الطاعة</w:t>
      </w:r>
      <w:r w:rsidRPr="00F914FF">
        <w:rPr>
          <w:rFonts w:hint="cs"/>
          <w:rtl/>
        </w:rPr>
        <w:t xml:space="preserve"> است، نمی باشد؛ یعنی قائلین به این نظره</w:t>
      </w:r>
      <w:r w:rsidRPr="00F914FF">
        <w:rPr>
          <w:rFonts w:hint="cs"/>
          <w:rtl/>
        </w:rPr>
        <w:t>ا نخواسته</w:t>
      </w:r>
      <w:r w:rsidRPr="00F914FF">
        <w:rPr>
          <w:rFonts w:hint="eastAsia"/>
          <w:rtl/>
        </w:rPr>
        <w:t>‌</w:t>
      </w:r>
      <w:r w:rsidRPr="00F914FF">
        <w:rPr>
          <w:rFonts w:hint="cs"/>
          <w:rtl/>
        </w:rPr>
        <w:t>اند که قبح عقاب بلا بیان را برای کسی که</w:t>
      </w:r>
      <w:r w:rsidR="00035724" w:rsidRPr="00F914FF">
        <w:rPr>
          <w:rFonts w:hint="cs"/>
          <w:rtl/>
        </w:rPr>
        <w:t xml:space="preserve"> می‌</w:t>
      </w:r>
      <w:r w:rsidRPr="00F914FF">
        <w:rPr>
          <w:rFonts w:hint="cs"/>
          <w:rtl/>
        </w:rPr>
        <w:t xml:space="preserve">گوید عقل من قائل به </w:t>
      </w:r>
      <w:r w:rsidR="00035724" w:rsidRPr="00F914FF">
        <w:rPr>
          <w:rFonts w:hint="cs"/>
          <w:rtl/>
        </w:rPr>
        <w:t>حق‌الطاعة</w:t>
      </w:r>
      <w:r w:rsidRPr="00F914FF">
        <w:rPr>
          <w:rFonts w:hint="cs"/>
          <w:rtl/>
        </w:rPr>
        <w:t xml:space="preserve"> است، اثبات کنند. </w:t>
      </w:r>
      <w:r w:rsidR="007D242A" w:rsidRPr="00F914FF">
        <w:rPr>
          <w:rFonts w:hint="cs"/>
          <w:rtl/>
        </w:rPr>
        <w:t>چون هم</w:t>
      </w:r>
      <w:r w:rsidR="00035724" w:rsidRPr="00F914FF">
        <w:rPr>
          <w:rFonts w:hint="cs"/>
          <w:rtl/>
        </w:rPr>
        <w:t xml:space="preserve">ه‌ی </w:t>
      </w:r>
      <w:r w:rsidR="007D242A" w:rsidRPr="00F914FF">
        <w:rPr>
          <w:rFonts w:hint="cs"/>
          <w:rtl/>
        </w:rPr>
        <w:t xml:space="preserve">این بزرگواران قبول دارند که اگر کسی احتیاط را پذیرفت؛ حال چه از باب </w:t>
      </w:r>
      <w:r w:rsidR="00035724" w:rsidRPr="00F914FF">
        <w:rPr>
          <w:rFonts w:hint="cs"/>
          <w:rtl/>
        </w:rPr>
        <w:t>حق‌الطاعة</w:t>
      </w:r>
      <w:r w:rsidR="007D242A" w:rsidRPr="00F914FF">
        <w:rPr>
          <w:rFonts w:hint="cs"/>
          <w:rtl/>
        </w:rPr>
        <w:t xml:space="preserve"> و چه از باب دیگر، حاکم بر قبح عقاب بلا بیان خواهد بود و این مطلبی است که تمام این بزرگواران به آن تصریح دارند.</w:t>
      </w:r>
    </w:p>
    <w:p w14:paraId="10044A6B" w14:textId="77777777" w:rsidR="004C210A" w:rsidRPr="00F914FF" w:rsidRDefault="00AC76FB" w:rsidP="007D242A">
      <w:pPr>
        <w:rPr>
          <w:rtl/>
        </w:rPr>
      </w:pPr>
      <w:r w:rsidRPr="00F914FF">
        <w:rPr>
          <w:rFonts w:hint="cs"/>
          <w:rtl/>
        </w:rPr>
        <w:t xml:space="preserve"> بنابراین طبق نظر این بزرگواران اگر ما ادل</w:t>
      </w:r>
      <w:r w:rsidR="00035724" w:rsidRPr="00F914FF">
        <w:rPr>
          <w:rFonts w:hint="cs"/>
          <w:rtl/>
        </w:rPr>
        <w:t xml:space="preserve">ه‌ی </w:t>
      </w:r>
      <w:r w:rsidRPr="00F914FF">
        <w:rPr>
          <w:rFonts w:hint="cs"/>
          <w:rtl/>
        </w:rPr>
        <w:t xml:space="preserve">احتیاط من جمله </w:t>
      </w:r>
      <w:r w:rsidR="00035724" w:rsidRPr="00F914FF">
        <w:rPr>
          <w:rFonts w:hint="cs"/>
          <w:rtl/>
        </w:rPr>
        <w:t>حق‌الطاعة</w:t>
      </w:r>
      <w:r w:rsidRPr="00F914FF">
        <w:rPr>
          <w:rFonts w:hint="cs"/>
          <w:rtl/>
        </w:rPr>
        <w:t xml:space="preserve"> موسع را </w:t>
      </w:r>
      <w:r w:rsidR="00924537" w:rsidRPr="00F914FF">
        <w:rPr>
          <w:rFonts w:hint="cs"/>
          <w:rtl/>
        </w:rPr>
        <w:t>ب</w:t>
      </w:r>
      <w:r w:rsidRPr="00F914FF">
        <w:rPr>
          <w:rFonts w:hint="cs"/>
          <w:rtl/>
        </w:rPr>
        <w:t>پذیر</w:t>
      </w:r>
      <w:r w:rsidR="00924537" w:rsidRPr="00F914FF">
        <w:rPr>
          <w:rFonts w:hint="cs"/>
          <w:rtl/>
        </w:rPr>
        <w:t>یم</w:t>
      </w:r>
      <w:r w:rsidRPr="00F914FF">
        <w:rPr>
          <w:rFonts w:hint="cs"/>
          <w:rtl/>
        </w:rPr>
        <w:t>، جایی برای قبح عقاب بلا بیان نیست، منتهی این آقایان</w:t>
      </w:r>
      <w:r w:rsidR="00035724" w:rsidRPr="00F914FF">
        <w:rPr>
          <w:rFonts w:hint="cs"/>
          <w:rtl/>
        </w:rPr>
        <w:t xml:space="preserve"> می‌</w:t>
      </w:r>
      <w:r w:rsidRPr="00F914FF">
        <w:rPr>
          <w:rFonts w:hint="cs"/>
          <w:rtl/>
        </w:rPr>
        <w:t>گویند عقل ما آن چیزی را که عقل شما</w:t>
      </w:r>
      <w:r w:rsidR="00035724" w:rsidRPr="00F914FF">
        <w:rPr>
          <w:rFonts w:hint="cs"/>
          <w:rtl/>
        </w:rPr>
        <w:t xml:space="preserve"> می‌</w:t>
      </w:r>
      <w:r w:rsidRPr="00F914FF">
        <w:rPr>
          <w:rFonts w:hint="cs"/>
          <w:rtl/>
        </w:rPr>
        <w:t>گوید، نمی گوید و عقل شما</w:t>
      </w:r>
      <w:r w:rsidR="00035724" w:rsidRPr="00F914FF">
        <w:rPr>
          <w:rFonts w:hint="cs"/>
          <w:rtl/>
        </w:rPr>
        <w:t xml:space="preserve"> می‌</w:t>
      </w:r>
      <w:r w:rsidRPr="00F914FF">
        <w:rPr>
          <w:rFonts w:hint="cs"/>
          <w:rtl/>
        </w:rPr>
        <w:t xml:space="preserve">گوید </w:t>
      </w:r>
      <w:r w:rsidR="00035724" w:rsidRPr="00F914FF">
        <w:rPr>
          <w:rFonts w:hint="cs"/>
          <w:rtl/>
        </w:rPr>
        <w:t>حق‌الطاعة</w:t>
      </w:r>
      <w:r w:rsidRPr="00F914FF">
        <w:rPr>
          <w:rFonts w:hint="cs"/>
          <w:rtl/>
        </w:rPr>
        <w:t xml:space="preserve"> و عقل ما</w:t>
      </w:r>
      <w:r w:rsidR="00035724" w:rsidRPr="00F914FF">
        <w:rPr>
          <w:rFonts w:hint="cs"/>
          <w:rtl/>
        </w:rPr>
        <w:t xml:space="preserve"> می‌</w:t>
      </w:r>
      <w:r w:rsidRPr="00F914FF">
        <w:rPr>
          <w:rFonts w:hint="cs"/>
          <w:rtl/>
        </w:rPr>
        <w:t>گوید قبح عقاب بلابیان. بنابراین نحو</w:t>
      </w:r>
      <w:r w:rsidR="00035724" w:rsidRPr="00F914FF">
        <w:rPr>
          <w:rFonts w:hint="cs"/>
          <w:rtl/>
        </w:rPr>
        <w:t xml:space="preserve">ه‌ی </w:t>
      </w:r>
      <w:r w:rsidRPr="00F914FF">
        <w:rPr>
          <w:rFonts w:hint="cs"/>
          <w:rtl/>
        </w:rPr>
        <w:t xml:space="preserve">ورود و خروج شهید صدر در این بحث ها اشتباه است چون آنها نخواسته اند برای کسی که قائل به </w:t>
      </w:r>
      <w:r w:rsidR="00035724" w:rsidRPr="00F914FF">
        <w:rPr>
          <w:rFonts w:hint="cs"/>
          <w:rtl/>
        </w:rPr>
        <w:t>حق‌الطاعة</w:t>
      </w:r>
      <w:r w:rsidRPr="00F914FF">
        <w:rPr>
          <w:rFonts w:hint="cs"/>
          <w:rtl/>
        </w:rPr>
        <w:t xml:space="preserve"> است، قبح عقاب بلا بیان را اثبات کنند، بلکه قبح عقاب بلا بیان که مقتضای حکم عقل خودشان و عقل ع</w:t>
      </w:r>
      <w:r w:rsidRPr="00F914FF">
        <w:rPr>
          <w:rFonts w:hint="cs"/>
          <w:rtl/>
        </w:rPr>
        <w:t>قلا است را تقریب کردند. حالا بزرگواری مثل شهید صدر یا برخی دیگر پیدا</w:t>
      </w:r>
      <w:r w:rsidR="00035724" w:rsidRPr="00F914FF">
        <w:rPr>
          <w:rFonts w:hint="cs"/>
          <w:rtl/>
        </w:rPr>
        <w:t xml:space="preserve"> می‌</w:t>
      </w:r>
      <w:r w:rsidRPr="00F914FF">
        <w:rPr>
          <w:rFonts w:hint="cs"/>
          <w:rtl/>
        </w:rPr>
        <w:t>شوند که</w:t>
      </w:r>
      <w:r w:rsidR="00035724" w:rsidRPr="00F914FF">
        <w:rPr>
          <w:rFonts w:hint="cs"/>
          <w:rtl/>
        </w:rPr>
        <w:t xml:space="preserve"> می‌</w:t>
      </w:r>
      <w:r w:rsidRPr="00F914FF">
        <w:rPr>
          <w:rFonts w:hint="cs"/>
          <w:rtl/>
        </w:rPr>
        <w:t>گویند عقل ما چنین حکمی نمی کند و حکم به احتیاط</w:t>
      </w:r>
      <w:r w:rsidR="00035724" w:rsidRPr="00F914FF">
        <w:rPr>
          <w:rFonts w:hint="cs"/>
          <w:rtl/>
        </w:rPr>
        <w:t xml:space="preserve"> می‌</w:t>
      </w:r>
      <w:r w:rsidRPr="00F914FF">
        <w:rPr>
          <w:rFonts w:hint="cs"/>
          <w:rtl/>
        </w:rPr>
        <w:t xml:space="preserve">کند که در اینصورت واضح است که وارد بر قبح عقاب بلا بیان خواهد بود و اصلاً نیازی به این حرف ها نبود. </w:t>
      </w:r>
    </w:p>
    <w:p w14:paraId="0FA7A432" w14:textId="77777777" w:rsidR="004C0DC3" w:rsidRPr="00F914FF" w:rsidRDefault="00AC76FB" w:rsidP="004C0DC3">
      <w:pPr>
        <w:pStyle w:val="Heading4"/>
        <w:rPr>
          <w:rtl/>
        </w:rPr>
      </w:pPr>
      <w:bookmarkStart w:id="1259" w:name="_Toc43020213"/>
      <w:r w:rsidRPr="00F914FF">
        <w:rPr>
          <w:rFonts w:hint="cs"/>
          <w:rtl/>
        </w:rPr>
        <w:t xml:space="preserve">نقد دوم: </w:t>
      </w:r>
      <w:r w:rsidR="00CD09C9" w:rsidRPr="00F914FF">
        <w:rPr>
          <w:rFonts w:hint="cs"/>
          <w:rtl/>
        </w:rPr>
        <w:t>تبیین محل بحث محقق نائینی</w:t>
      </w:r>
      <w:bookmarkEnd w:id="1259"/>
      <w:r w:rsidR="00CD09C9" w:rsidRPr="00F914FF">
        <w:rPr>
          <w:rFonts w:hint="cs"/>
          <w:rtl/>
        </w:rPr>
        <w:t xml:space="preserve"> </w:t>
      </w:r>
      <w:r w:rsidRPr="00F914FF">
        <w:rPr>
          <w:rFonts w:hint="cs"/>
          <w:rtl/>
        </w:rPr>
        <w:t xml:space="preserve"> </w:t>
      </w:r>
    </w:p>
    <w:p w14:paraId="2D52C3EB" w14:textId="77777777" w:rsidR="007D242A" w:rsidRPr="00F914FF" w:rsidRDefault="00AC76FB" w:rsidP="007D242A">
      <w:pPr>
        <w:rPr>
          <w:rtl/>
        </w:rPr>
      </w:pPr>
      <w:r w:rsidRPr="00F914FF">
        <w:rPr>
          <w:rFonts w:hint="cs"/>
          <w:rtl/>
        </w:rPr>
        <w:t>سوء تفاهم خاص دیگر که در اینجا وجود دارد این است که ایشان وقتی مبنای محقق اصفهانی را نقل</w:t>
      </w:r>
      <w:r w:rsidR="00035724" w:rsidRPr="00F914FF">
        <w:rPr>
          <w:rFonts w:hint="cs"/>
          <w:rtl/>
        </w:rPr>
        <w:t xml:space="preserve"> می‌</w:t>
      </w:r>
      <w:r w:rsidRPr="00F914FF">
        <w:rPr>
          <w:rFonts w:hint="cs"/>
          <w:rtl/>
        </w:rPr>
        <w:t>کند به عنوان یک بیانی برای استدلال</w:t>
      </w:r>
      <w:r w:rsidR="00F439F6" w:rsidRPr="00F914FF">
        <w:rPr>
          <w:rFonts w:hint="cs"/>
          <w:rtl/>
        </w:rPr>
        <w:t xml:space="preserve"> بر قبح عقاب بلا بیان نقل</w:t>
      </w:r>
      <w:r w:rsidR="00035724" w:rsidRPr="00F914FF">
        <w:rPr>
          <w:rFonts w:hint="cs"/>
          <w:rtl/>
        </w:rPr>
        <w:t xml:space="preserve"> می‌</w:t>
      </w:r>
      <w:r w:rsidR="00F439F6" w:rsidRPr="00F914FF">
        <w:rPr>
          <w:rFonts w:hint="cs"/>
          <w:rtl/>
        </w:rPr>
        <w:t>کند. ایشان در اول بحث</w:t>
      </w:r>
      <w:r w:rsidR="00035724" w:rsidRPr="00F914FF">
        <w:rPr>
          <w:rFonts w:hint="cs"/>
          <w:rtl/>
        </w:rPr>
        <w:t xml:space="preserve"> می‌</w:t>
      </w:r>
      <w:r w:rsidR="00F439F6" w:rsidRPr="00F914FF">
        <w:rPr>
          <w:rFonts w:hint="cs"/>
          <w:rtl/>
        </w:rPr>
        <w:t>فرمایند:</w:t>
      </w:r>
    </w:p>
    <w:p w14:paraId="5B32D939" w14:textId="77777777" w:rsidR="00F439F6" w:rsidRPr="00F914FF" w:rsidRDefault="00AC76FB" w:rsidP="004C0DC3">
      <w:pPr>
        <w:pStyle w:val="1"/>
        <w:rPr>
          <w:rtl/>
        </w:rPr>
      </w:pPr>
      <w:r w:rsidRPr="00F914FF">
        <w:rPr>
          <w:rtl/>
        </w:rPr>
        <w:t xml:space="preserve">الجهة الثانية- استدل على قاعدة قبح العقاب بلا </w:t>
      </w:r>
      <w:r w:rsidRPr="00F914FF">
        <w:rPr>
          <w:rtl/>
        </w:rPr>
        <w:t>بيان بوجوه عديدة.</w:t>
      </w:r>
      <w:r w:rsidRPr="00F914FF">
        <w:rPr>
          <w:rStyle w:val="FootnoteReference"/>
          <w:rtl/>
        </w:rPr>
        <w:footnoteReference w:id="245"/>
      </w:r>
    </w:p>
    <w:p w14:paraId="48C44B27" w14:textId="77777777" w:rsidR="00F439F6" w:rsidRPr="00F914FF" w:rsidRDefault="00AC76FB" w:rsidP="007D242A">
      <w:pPr>
        <w:rPr>
          <w:rtl/>
        </w:rPr>
      </w:pPr>
      <w:r w:rsidRPr="00F914FF">
        <w:rPr>
          <w:rFonts w:hint="cs"/>
          <w:rtl/>
        </w:rPr>
        <w:lastRenderedPageBreak/>
        <w:t>در حالی</w:t>
      </w:r>
      <w:r w:rsidR="00CD09C9" w:rsidRPr="00F914FF">
        <w:rPr>
          <w:rFonts w:hint="cs"/>
          <w:rtl/>
        </w:rPr>
        <w:t xml:space="preserve"> </w:t>
      </w:r>
      <w:r w:rsidRPr="00F914FF">
        <w:rPr>
          <w:rFonts w:hint="cs"/>
          <w:rtl/>
        </w:rPr>
        <w:t>که محقق اصفهانی یُنادی بأعلی صوت</w:t>
      </w:r>
      <w:r w:rsidR="00924537" w:rsidRPr="00F914FF">
        <w:rPr>
          <w:rFonts w:hint="cs"/>
          <w:rtl/>
        </w:rPr>
        <w:t>ه</w:t>
      </w:r>
      <w:r w:rsidRPr="00F914FF">
        <w:rPr>
          <w:rFonts w:hint="cs"/>
          <w:rtl/>
        </w:rPr>
        <w:t xml:space="preserve"> که این بیانی که ایشان</w:t>
      </w:r>
      <w:r w:rsidR="00035724" w:rsidRPr="00F914FF">
        <w:rPr>
          <w:rFonts w:hint="cs"/>
          <w:rtl/>
        </w:rPr>
        <w:t xml:space="preserve"> می‌</w:t>
      </w:r>
      <w:r w:rsidRPr="00F914FF">
        <w:rPr>
          <w:rFonts w:hint="cs"/>
          <w:rtl/>
        </w:rPr>
        <w:t>گوید، ربطی به قبح عقاب بلا بیان ندارد و یک مبنای دیگری است برای نفی عقاب، نه از باب قبح عقاب بلا بیان. این حرف دقیقی است و عبارت محقق اصفهانی در این مطلب را نقل خواهیم ک</w:t>
      </w:r>
      <w:r w:rsidRPr="00F914FF">
        <w:rPr>
          <w:rFonts w:hint="cs"/>
          <w:rtl/>
        </w:rPr>
        <w:t>رد، تا خلط بحث ها مشخص شود.</w:t>
      </w:r>
    </w:p>
    <w:p w14:paraId="2D840324" w14:textId="77777777" w:rsidR="00F439F6" w:rsidRPr="00F914FF" w:rsidRDefault="00AC76FB" w:rsidP="007D242A">
      <w:pPr>
        <w:rPr>
          <w:rtl/>
        </w:rPr>
      </w:pPr>
      <w:r w:rsidRPr="00F914FF">
        <w:rPr>
          <w:rFonts w:hint="cs"/>
          <w:rtl/>
        </w:rPr>
        <w:t>گاهی ما</w:t>
      </w:r>
      <w:r w:rsidR="00035724" w:rsidRPr="00F914FF">
        <w:rPr>
          <w:rFonts w:hint="cs"/>
          <w:rtl/>
        </w:rPr>
        <w:t xml:space="preserve"> می‌</w:t>
      </w:r>
      <w:r w:rsidRPr="00F914FF">
        <w:rPr>
          <w:rFonts w:hint="cs"/>
          <w:rtl/>
        </w:rPr>
        <w:t>خواهیم برای قبح عقاب بلا بیان تقریبی بیاوریم؛ یعنی</w:t>
      </w:r>
      <w:r w:rsidR="00035724" w:rsidRPr="00F914FF">
        <w:rPr>
          <w:rFonts w:hint="cs"/>
          <w:rtl/>
        </w:rPr>
        <w:t xml:space="preserve"> می‌</w:t>
      </w:r>
      <w:r w:rsidRPr="00F914FF">
        <w:rPr>
          <w:rFonts w:hint="cs"/>
          <w:rtl/>
        </w:rPr>
        <w:t xml:space="preserve">خواهیم تقریبی بیاوریم که اگر تکلیفی در واقع باشد و وصول پیدا نکند، عقاب </w:t>
      </w:r>
      <w:r w:rsidR="0083025E" w:rsidRPr="00F914FF">
        <w:rPr>
          <w:rFonts w:hint="cs"/>
          <w:rtl/>
        </w:rPr>
        <w:t>بر آن از باب عدم وصول قبیح است. یک وقتی قبح عقاب است لأجل عدم الوصول و یک وقتی قبح عقاب است از باب اینکه تکلیفی نیست. مرحوم اصفهانی اینها را از هم جدا</w:t>
      </w:r>
      <w:r w:rsidR="00035724" w:rsidRPr="00F914FF">
        <w:rPr>
          <w:rFonts w:hint="cs"/>
          <w:rtl/>
        </w:rPr>
        <w:t xml:space="preserve"> می‌</w:t>
      </w:r>
      <w:r w:rsidR="0083025E" w:rsidRPr="00F914FF">
        <w:rPr>
          <w:rFonts w:hint="cs"/>
          <w:rtl/>
        </w:rPr>
        <w:t>کند و</w:t>
      </w:r>
      <w:r w:rsidR="00035724" w:rsidRPr="00F914FF">
        <w:rPr>
          <w:rFonts w:hint="cs"/>
          <w:rtl/>
        </w:rPr>
        <w:t xml:space="preserve"> می‌</w:t>
      </w:r>
      <w:r w:rsidR="0083025E" w:rsidRPr="00F914FF">
        <w:rPr>
          <w:rFonts w:hint="cs"/>
          <w:rtl/>
        </w:rPr>
        <w:t>گوید آن حرفی که آقای صدر از ایشان نقل کرده است به عنوان وجه چهارم، بیان</w:t>
      </w:r>
      <w:r w:rsidR="00AB389C" w:rsidRPr="00F914FF">
        <w:rPr>
          <w:rFonts w:hint="cs"/>
          <w:rtl/>
        </w:rPr>
        <w:t>ی است</w:t>
      </w:r>
      <w:r w:rsidR="0083025E" w:rsidRPr="00F914FF">
        <w:rPr>
          <w:rFonts w:hint="cs"/>
          <w:rtl/>
        </w:rPr>
        <w:t xml:space="preserve"> برای </w:t>
      </w:r>
      <w:r w:rsidR="00AB389C" w:rsidRPr="00F914FF">
        <w:rPr>
          <w:rFonts w:hint="cs"/>
          <w:rtl/>
        </w:rPr>
        <w:t>اثبات</w:t>
      </w:r>
      <w:r w:rsidR="0083025E" w:rsidRPr="00F914FF">
        <w:rPr>
          <w:rFonts w:hint="cs"/>
          <w:rtl/>
        </w:rPr>
        <w:t xml:space="preserve"> قبح عقاب </w:t>
      </w:r>
      <w:r w:rsidR="00AB389C" w:rsidRPr="00F914FF">
        <w:rPr>
          <w:rFonts w:hint="cs"/>
          <w:rtl/>
        </w:rPr>
        <w:t>از باب</w:t>
      </w:r>
      <w:r w:rsidR="0083025E" w:rsidRPr="00F914FF">
        <w:rPr>
          <w:rFonts w:hint="cs"/>
          <w:rtl/>
        </w:rPr>
        <w:t xml:space="preserve"> انتفای تکلیف </w:t>
      </w:r>
      <w:r w:rsidR="00AB389C" w:rsidRPr="00F914FF">
        <w:rPr>
          <w:rFonts w:hint="cs"/>
          <w:rtl/>
        </w:rPr>
        <w:t>نه از باب عدم وصول</w:t>
      </w:r>
      <w:r w:rsidR="0083025E" w:rsidRPr="00F914FF">
        <w:rPr>
          <w:rFonts w:hint="cs"/>
          <w:rtl/>
        </w:rPr>
        <w:t>. بعد ایشان</w:t>
      </w:r>
      <w:r w:rsidR="00035724" w:rsidRPr="00F914FF">
        <w:rPr>
          <w:rFonts w:hint="cs"/>
          <w:rtl/>
        </w:rPr>
        <w:t xml:space="preserve"> </w:t>
      </w:r>
      <w:r w:rsidR="00AB389C" w:rsidRPr="00F914FF">
        <w:rPr>
          <w:rFonts w:hint="cs"/>
          <w:rtl/>
        </w:rPr>
        <w:t>تصریح می/کند که</w:t>
      </w:r>
      <w:r w:rsidR="0083025E" w:rsidRPr="00F914FF">
        <w:rPr>
          <w:rFonts w:hint="cs"/>
          <w:rtl/>
        </w:rPr>
        <w:t xml:space="preserve"> این یک بحث است و قبح عقاب بلا بیان </w:t>
      </w:r>
      <w:r w:rsidR="00AB389C" w:rsidRPr="00F914FF">
        <w:rPr>
          <w:rFonts w:hint="cs"/>
          <w:rtl/>
        </w:rPr>
        <w:t xml:space="preserve">بحث دیگری است و </w:t>
      </w:r>
      <w:r w:rsidR="0083025E" w:rsidRPr="00F914FF">
        <w:rPr>
          <w:rFonts w:hint="cs"/>
          <w:rtl/>
        </w:rPr>
        <w:t xml:space="preserve">ربطی به این ندارد؛ چون عبارت است از قبح عقاب به خاطر عدم وصول و این وادی دیگری است. </w:t>
      </w:r>
    </w:p>
    <w:p w14:paraId="3C794C1A" w14:textId="77777777" w:rsidR="0083025E" w:rsidRPr="00F914FF" w:rsidRDefault="00AC76FB" w:rsidP="0083025E">
      <w:pPr>
        <w:rPr>
          <w:rtl/>
        </w:rPr>
      </w:pPr>
      <w:r w:rsidRPr="00F914FF">
        <w:rPr>
          <w:rFonts w:hint="cs"/>
          <w:rtl/>
        </w:rPr>
        <w:t>در نهایة الدرایه ذیل بحث حکم عقل، ایشان</w:t>
      </w:r>
      <w:r w:rsidR="00035724" w:rsidRPr="00F914FF">
        <w:rPr>
          <w:rFonts w:hint="cs"/>
          <w:rtl/>
        </w:rPr>
        <w:t xml:space="preserve"> می‌</w:t>
      </w:r>
      <w:r w:rsidRPr="00F914FF">
        <w:rPr>
          <w:rFonts w:hint="cs"/>
          <w:rtl/>
        </w:rPr>
        <w:t>فرماید:</w:t>
      </w:r>
    </w:p>
    <w:p w14:paraId="14695AFD" w14:textId="77777777" w:rsidR="0083025E" w:rsidRPr="00F914FF" w:rsidRDefault="00AC76FB" w:rsidP="00CD09C9">
      <w:pPr>
        <w:pStyle w:val="1"/>
        <w:rPr>
          <w:rtl/>
        </w:rPr>
      </w:pPr>
      <w:r w:rsidRPr="00F914FF">
        <w:rPr>
          <w:rtl/>
        </w:rPr>
        <w:t>نحن و إن ذكرنا مرارا</w:t>
      </w:r>
      <w:r w:rsidRPr="00F914FF">
        <w:rPr>
          <w:rFonts w:hint="cs"/>
          <w:rtl/>
        </w:rPr>
        <w:t>ً</w:t>
      </w:r>
      <w:r w:rsidRPr="00F914FF">
        <w:rPr>
          <w:rtl/>
        </w:rPr>
        <w:t xml:space="preserve"> أن مدار الاطاعة و العصيان على الحكم الحقيقي، و أن الحكم الحقيقي متقوم بنحو من أنحاء الوصول، لعدم معقولية تأثير الانشاء الواقعي في انقداح الداعي.</w:t>
      </w:r>
      <w:r w:rsidRPr="00F914FF">
        <w:rPr>
          <w:rFonts w:hint="cs"/>
          <w:rtl/>
        </w:rPr>
        <w:t xml:space="preserve"> </w:t>
      </w:r>
      <w:r w:rsidRPr="00F914FF">
        <w:rPr>
          <w:rtl/>
        </w:rPr>
        <w:t>و حينئذ فلا تكليف حقيقي مع عدم الوصول، فلا مخالفة للتكليف الحقيقي فلا عقاب، فانه على مخالفة التكليف الحقيقي.</w:t>
      </w:r>
      <w:r w:rsidRPr="00F914FF">
        <w:rPr>
          <w:rFonts w:hint="cs"/>
          <w:rtl/>
        </w:rPr>
        <w:t xml:space="preserve"> </w:t>
      </w:r>
      <w:r w:rsidRPr="00F914FF">
        <w:rPr>
          <w:rtl/>
        </w:rPr>
        <w:t>إ</w:t>
      </w:r>
      <w:r w:rsidRPr="00F914FF">
        <w:rPr>
          <w:rtl/>
        </w:rPr>
        <w:t>لا أن عدم العقاب لعدم التكليف أمر، و عدم العقاب لعدم وصوله أمر آخر، و ما هو مفاد قاعدة قبح العقاب بلا بيان هو الثاني دون الأول.</w:t>
      </w:r>
      <w:r w:rsidRPr="00F914FF">
        <w:rPr>
          <w:rStyle w:val="FootnoteReference"/>
          <w:rtl/>
        </w:rPr>
        <w:footnoteReference w:id="246"/>
      </w:r>
    </w:p>
    <w:p w14:paraId="28D451B6" w14:textId="77777777" w:rsidR="00A27235" w:rsidRPr="00F914FF" w:rsidRDefault="00AC76FB" w:rsidP="00A27235">
      <w:pPr>
        <w:rPr>
          <w:rtl/>
        </w:rPr>
      </w:pPr>
      <w:r w:rsidRPr="00F914FF">
        <w:rPr>
          <w:rFonts w:hint="cs"/>
          <w:rtl/>
        </w:rPr>
        <w:t>مرحوم اصفهانی اول</w:t>
      </w:r>
      <w:r w:rsidR="00035724" w:rsidRPr="00F914FF">
        <w:rPr>
          <w:rFonts w:hint="cs"/>
          <w:rtl/>
        </w:rPr>
        <w:t xml:space="preserve"> می‌</w:t>
      </w:r>
      <w:r w:rsidRPr="00F914FF">
        <w:rPr>
          <w:rFonts w:hint="cs"/>
          <w:rtl/>
        </w:rPr>
        <w:t xml:space="preserve">گوید ما در جاهای مختلف گفتیم که مدار طاعت و عصیان بر حکم حقیقی است و حکم حقیقی هم متقوم به وصول است. لذا </w:t>
      </w:r>
      <w:r w:rsidRPr="00F914FF">
        <w:rPr>
          <w:rFonts w:hint="cs"/>
          <w:rtl/>
        </w:rPr>
        <w:t>اگر وصول نباشد، تکلیف حقیقی نیست و اگر تکلیف حقیقی نباشد، مخالفت با تکلیف حقیقی نیست و در نتیجه عقاب هم نیست؛ چون عقاب بر مخالفت تکلیف حقیقی است. منتهی این بیانی برای قبح عقاب بلابیان نیست. لذا ایشان</w:t>
      </w:r>
      <w:r w:rsidR="00035724" w:rsidRPr="00F914FF">
        <w:rPr>
          <w:rFonts w:hint="cs"/>
          <w:rtl/>
        </w:rPr>
        <w:t xml:space="preserve"> می‌</w:t>
      </w:r>
      <w:r w:rsidRPr="00F914FF">
        <w:rPr>
          <w:rFonts w:hint="cs"/>
          <w:rtl/>
        </w:rPr>
        <w:t xml:space="preserve">فرماید اینکه ما گفتیم، عدم عقاب است برای عدم تکلیف و </w:t>
      </w:r>
      <w:r w:rsidRPr="00F914FF">
        <w:rPr>
          <w:rFonts w:hint="cs"/>
          <w:rtl/>
        </w:rPr>
        <w:t>این یک وادی است و عدم عقاب برای عدم وصول تکلیف، امر آخری است و مفاد قاعد</w:t>
      </w:r>
      <w:r w:rsidR="00035724" w:rsidRPr="00F914FF">
        <w:rPr>
          <w:rFonts w:hint="cs"/>
          <w:rtl/>
        </w:rPr>
        <w:t xml:space="preserve">ه‌ی </w:t>
      </w:r>
      <w:r w:rsidRPr="00F914FF">
        <w:rPr>
          <w:rFonts w:hint="cs"/>
          <w:rtl/>
        </w:rPr>
        <w:t>قبح عقاب بلا بیان، این دومی است نه اولی. بعد هم ایشان</w:t>
      </w:r>
      <w:r w:rsidR="00035724" w:rsidRPr="00F914FF">
        <w:rPr>
          <w:rFonts w:hint="cs"/>
          <w:rtl/>
        </w:rPr>
        <w:t xml:space="preserve"> می‌</w:t>
      </w:r>
      <w:r w:rsidRPr="00F914FF">
        <w:rPr>
          <w:rFonts w:hint="cs"/>
          <w:rtl/>
        </w:rPr>
        <w:t>فرماید:</w:t>
      </w:r>
    </w:p>
    <w:p w14:paraId="744F76A0" w14:textId="77777777" w:rsidR="00A27235" w:rsidRPr="00F914FF" w:rsidRDefault="00AC76FB" w:rsidP="00CD09C9">
      <w:pPr>
        <w:pStyle w:val="1"/>
        <w:rPr>
          <w:rtl/>
        </w:rPr>
      </w:pPr>
      <w:r w:rsidRPr="00F914FF">
        <w:rPr>
          <w:rtl/>
        </w:rPr>
        <w:lastRenderedPageBreak/>
        <w:t>مضافا إلى أن قاعدة قبح العقاب بلا بيان مما اتفق عليه الكل، و تقوّم التكليف بالوصول مختلف فيه.</w:t>
      </w:r>
      <w:r w:rsidRPr="00F914FF">
        <w:rPr>
          <w:rStyle w:val="FootnoteReference"/>
          <w:rtl/>
        </w:rPr>
        <w:footnoteReference w:id="247"/>
      </w:r>
    </w:p>
    <w:p w14:paraId="2786CB37" w14:textId="77777777" w:rsidR="008C233D" w:rsidRPr="00F914FF" w:rsidRDefault="00AC76FB" w:rsidP="003B512A">
      <w:pPr>
        <w:rPr>
          <w:rtl/>
        </w:rPr>
      </w:pPr>
      <w:r w:rsidRPr="00F914FF">
        <w:rPr>
          <w:rFonts w:hint="cs"/>
          <w:rtl/>
        </w:rPr>
        <w:t>این را در پرانتز عر</w:t>
      </w:r>
      <w:r w:rsidRPr="00F914FF">
        <w:rPr>
          <w:rFonts w:hint="cs"/>
          <w:rtl/>
        </w:rPr>
        <w:t>ض کنم که محقق اصفهانی هم این را متفق علیه</w:t>
      </w:r>
      <w:r w:rsidR="00035724" w:rsidRPr="00F914FF">
        <w:rPr>
          <w:rFonts w:hint="cs"/>
          <w:rtl/>
        </w:rPr>
        <w:t xml:space="preserve"> می‌</w:t>
      </w:r>
      <w:r w:rsidRPr="00F914FF">
        <w:rPr>
          <w:rFonts w:hint="cs"/>
          <w:rtl/>
        </w:rPr>
        <w:t>داند و تقوم تکلیف به وصول مختلف فیه است. ما در اموری که قبل از ورود به قبح عقاب بحث کردیم، گفتیم بزرگانی مانند ظاهر شیخ انصاری و مرحوم آشتیانی صاحب شرح بر رسائل و عد</w:t>
      </w:r>
      <w:r w:rsidR="00035724" w:rsidRPr="00F914FF">
        <w:rPr>
          <w:rFonts w:hint="cs"/>
          <w:rtl/>
        </w:rPr>
        <w:t xml:space="preserve">ه‌ای </w:t>
      </w:r>
      <w:r w:rsidRPr="00F914FF">
        <w:rPr>
          <w:rFonts w:hint="cs"/>
          <w:rtl/>
        </w:rPr>
        <w:t xml:space="preserve">از بزرگان دیگر، ظاهراً قبح عقاب بلا بیان </w:t>
      </w:r>
      <w:r w:rsidRPr="00F914FF">
        <w:rPr>
          <w:rFonts w:hint="cs"/>
          <w:rtl/>
        </w:rPr>
        <w:t>را اعم از این</w:t>
      </w:r>
      <w:r w:rsidR="00035724" w:rsidRPr="00F914FF">
        <w:rPr>
          <w:rFonts w:hint="cs"/>
          <w:rtl/>
        </w:rPr>
        <w:t xml:space="preserve"> می‌</w:t>
      </w:r>
      <w:r w:rsidRPr="00F914FF">
        <w:rPr>
          <w:rFonts w:hint="cs"/>
          <w:rtl/>
        </w:rPr>
        <w:t xml:space="preserve">دانند که قبح عقاب باشد لعدم الوصول یا قبح عقاب باشد لعدم </w:t>
      </w:r>
      <w:r w:rsidR="003B512A" w:rsidRPr="00F914FF">
        <w:rPr>
          <w:rFonts w:hint="cs"/>
          <w:rtl/>
        </w:rPr>
        <w:t>تکلیف فی الواقع. آن حرف غیر از این حرفی است که الان محقق اصفهانی</w:t>
      </w:r>
      <w:r w:rsidR="00035724" w:rsidRPr="00F914FF">
        <w:rPr>
          <w:rFonts w:hint="cs"/>
          <w:rtl/>
        </w:rPr>
        <w:t xml:space="preserve"> می‌</w:t>
      </w:r>
      <w:r w:rsidR="003B512A" w:rsidRPr="00F914FF">
        <w:rPr>
          <w:rFonts w:hint="cs"/>
          <w:rtl/>
        </w:rPr>
        <w:t>گوید چون مرحوم اصفهانی حکم واقعی را متقوم به وصول</w:t>
      </w:r>
      <w:r w:rsidR="00035724" w:rsidRPr="00F914FF">
        <w:rPr>
          <w:rFonts w:hint="cs"/>
          <w:rtl/>
        </w:rPr>
        <w:t xml:space="preserve"> می‌</w:t>
      </w:r>
      <w:r w:rsidR="003B512A" w:rsidRPr="00F914FF">
        <w:rPr>
          <w:rFonts w:hint="cs"/>
          <w:rtl/>
        </w:rPr>
        <w:t>داند و با عدم وصول</w:t>
      </w:r>
      <w:r w:rsidR="00035724" w:rsidRPr="00F914FF">
        <w:rPr>
          <w:rFonts w:hint="cs"/>
          <w:rtl/>
        </w:rPr>
        <w:t xml:space="preserve"> می‌</w:t>
      </w:r>
      <w:r w:rsidR="003B512A" w:rsidRPr="00F914FF">
        <w:rPr>
          <w:rFonts w:hint="cs"/>
          <w:rtl/>
        </w:rPr>
        <w:t>گوید اصلاً حکم واقعی نیست؛ یعنی ولو انشاء به داعی بعث باشد و تمام آنچه به دست مولا است، حاصل شده باشد، در عین حال ایشان</w:t>
      </w:r>
      <w:r w:rsidR="00035724" w:rsidRPr="00F914FF">
        <w:rPr>
          <w:rFonts w:hint="cs"/>
          <w:rtl/>
        </w:rPr>
        <w:t xml:space="preserve"> می‌</w:t>
      </w:r>
      <w:r w:rsidR="003B512A" w:rsidRPr="00F914FF">
        <w:rPr>
          <w:rFonts w:hint="cs"/>
          <w:rtl/>
        </w:rPr>
        <w:t>گوید که تکلیف حقیقی نیست. این غیر از آن حرفی است که مرحوم آشتیانی</w:t>
      </w:r>
      <w:r w:rsidR="00035724" w:rsidRPr="00F914FF">
        <w:rPr>
          <w:rFonts w:hint="cs"/>
          <w:rtl/>
        </w:rPr>
        <w:t xml:space="preserve"> می‌</w:t>
      </w:r>
      <w:r w:rsidR="003B512A" w:rsidRPr="00F914FF">
        <w:rPr>
          <w:rFonts w:hint="cs"/>
          <w:rtl/>
        </w:rPr>
        <w:t>زد</w:t>
      </w:r>
      <w:r w:rsidR="00CD09C9" w:rsidRPr="00F914FF">
        <w:rPr>
          <w:rFonts w:hint="cs"/>
          <w:rtl/>
        </w:rPr>
        <w:t>؛</w:t>
      </w:r>
      <w:r w:rsidR="003B512A" w:rsidRPr="00F914FF">
        <w:rPr>
          <w:rFonts w:hint="cs"/>
          <w:rtl/>
        </w:rPr>
        <w:t xml:space="preserve"> چون آنها اگر انشاء از ناحی</w:t>
      </w:r>
      <w:r w:rsidR="00035724" w:rsidRPr="00F914FF">
        <w:rPr>
          <w:rFonts w:hint="cs"/>
          <w:rtl/>
        </w:rPr>
        <w:t xml:space="preserve">ه‌ی </w:t>
      </w:r>
      <w:r w:rsidR="003B512A" w:rsidRPr="00F914FF">
        <w:rPr>
          <w:rFonts w:hint="cs"/>
          <w:rtl/>
        </w:rPr>
        <w:t>شارع به داعی بعث باشد، به عنوان حکم قبول دارند. آنچه که آنها</w:t>
      </w:r>
      <w:r w:rsidR="00035724" w:rsidRPr="00F914FF">
        <w:rPr>
          <w:rFonts w:hint="cs"/>
          <w:rtl/>
        </w:rPr>
        <w:t xml:space="preserve"> می‌</w:t>
      </w:r>
      <w:r w:rsidR="003B512A" w:rsidRPr="00F914FF">
        <w:rPr>
          <w:rFonts w:hint="cs"/>
          <w:rtl/>
        </w:rPr>
        <w:t xml:space="preserve">گویند بدون حکم واقعی، یعنی اصلاً تکلیف هیچ نباشد و انشاء من قبل مولا هم نباشد. </w:t>
      </w:r>
    </w:p>
    <w:p w14:paraId="792ED6D1" w14:textId="77777777" w:rsidR="00CD09C9" w:rsidRPr="00F914FF" w:rsidRDefault="00AC76FB" w:rsidP="003B512A">
      <w:pPr>
        <w:rPr>
          <w:rtl/>
        </w:rPr>
      </w:pPr>
      <w:r w:rsidRPr="00F914FF">
        <w:rPr>
          <w:rFonts w:hint="cs"/>
          <w:rtl/>
        </w:rPr>
        <w:t>پس عرض ما این است که خود مرحوم اصفهانی که این بیان را دارد که مرحوم شهید صدر به عنوان تقریب چهارم آورده است، فریاد</w:t>
      </w:r>
      <w:r w:rsidR="00035724" w:rsidRPr="00F914FF">
        <w:rPr>
          <w:rFonts w:hint="cs"/>
          <w:rtl/>
        </w:rPr>
        <w:t xml:space="preserve"> می‌</w:t>
      </w:r>
      <w:r w:rsidRPr="00F914FF">
        <w:rPr>
          <w:rFonts w:hint="cs"/>
          <w:rtl/>
        </w:rPr>
        <w:t>زند که قبح عقاب بلا بیان نیست، حال چطور مرحوم شهید صدر فرموده ا</w:t>
      </w:r>
      <w:r w:rsidRPr="00F914FF">
        <w:rPr>
          <w:rFonts w:hint="cs"/>
          <w:rtl/>
        </w:rPr>
        <w:t>ست که استدلال بر قبح عقاب بلا بیان بوجوه عدیده شده است؛ از جمله وجه رابع که محقق اصفهانی فرموده است و بعد به آن اشکال</w:t>
      </w:r>
      <w:r w:rsidR="00035724" w:rsidRPr="00F914FF">
        <w:rPr>
          <w:rFonts w:hint="cs"/>
          <w:rtl/>
        </w:rPr>
        <w:t xml:space="preserve"> می‌</w:t>
      </w:r>
      <w:r w:rsidRPr="00F914FF">
        <w:rPr>
          <w:rFonts w:hint="cs"/>
          <w:rtl/>
        </w:rPr>
        <w:t xml:space="preserve">کند. </w:t>
      </w:r>
    </w:p>
    <w:p w14:paraId="14F407F7" w14:textId="77777777" w:rsidR="003B512A" w:rsidRPr="00F914FF" w:rsidRDefault="00AC76FB" w:rsidP="003B512A">
      <w:pPr>
        <w:rPr>
          <w:rtl/>
        </w:rPr>
      </w:pPr>
      <w:r w:rsidRPr="00F914FF">
        <w:rPr>
          <w:rFonts w:hint="cs"/>
          <w:rtl/>
        </w:rPr>
        <w:t>ما</w:t>
      </w:r>
      <w:r w:rsidR="00035724" w:rsidRPr="00F914FF">
        <w:rPr>
          <w:rFonts w:hint="cs"/>
          <w:rtl/>
        </w:rPr>
        <w:t xml:space="preserve"> می‌</w:t>
      </w:r>
      <w:r w:rsidRPr="00F914FF">
        <w:rPr>
          <w:rFonts w:hint="cs"/>
          <w:rtl/>
        </w:rPr>
        <w:t xml:space="preserve">خواهیم بگوییم اصلاً این حرف درست نیست. بله فرمایش محقق اصفهانی گویی یک بیان آخر لقبح العقاب است </w:t>
      </w:r>
      <w:r w:rsidR="00434CA3" w:rsidRPr="00F914FF">
        <w:rPr>
          <w:rFonts w:hint="cs"/>
          <w:rtl/>
        </w:rPr>
        <w:t>غیر از قبح عقاب بلا بیان، از باب اینکه حکم تحقق پیدا نمی کند ولو تمام آنچه به دست مولا است، حاصل شده باشد که عبارت است از اینکه انشاء به داعی جعل داعی حاصل شده باشد، اما</w:t>
      </w:r>
      <w:r w:rsidR="00035724" w:rsidRPr="00F914FF">
        <w:rPr>
          <w:rFonts w:hint="cs"/>
          <w:rtl/>
        </w:rPr>
        <w:t xml:space="preserve"> می‌</w:t>
      </w:r>
      <w:r w:rsidR="00434CA3" w:rsidRPr="00F914FF">
        <w:rPr>
          <w:rFonts w:hint="cs"/>
          <w:rtl/>
        </w:rPr>
        <w:t>گوید اگر این واصل نشود حکم به معنای باعث و زاجر محقق نمی شود به حمل شایع و از این جهت</w:t>
      </w:r>
      <w:r w:rsidR="00035724" w:rsidRPr="00F914FF">
        <w:rPr>
          <w:rFonts w:hint="cs"/>
          <w:rtl/>
        </w:rPr>
        <w:t xml:space="preserve"> می‌</w:t>
      </w:r>
      <w:r w:rsidR="00434CA3" w:rsidRPr="00F914FF">
        <w:rPr>
          <w:rFonts w:hint="cs"/>
          <w:rtl/>
        </w:rPr>
        <w:t>گوید عقاب نیست و این ربطی به قبح عقاب بلا بیان ندارد لا اقل در فرمایش خودشان. ایشان</w:t>
      </w:r>
      <w:r w:rsidR="00035724" w:rsidRPr="00F914FF">
        <w:rPr>
          <w:rFonts w:hint="cs"/>
          <w:rtl/>
        </w:rPr>
        <w:t xml:space="preserve"> می‌</w:t>
      </w:r>
      <w:r w:rsidR="00434CA3" w:rsidRPr="00F914FF">
        <w:rPr>
          <w:rFonts w:hint="cs"/>
          <w:rtl/>
        </w:rPr>
        <w:t>فرماید:</w:t>
      </w:r>
    </w:p>
    <w:p w14:paraId="70E241E7" w14:textId="77777777" w:rsidR="00434CA3" w:rsidRPr="00F914FF" w:rsidRDefault="00AC76FB" w:rsidP="00CD09C9">
      <w:pPr>
        <w:pStyle w:val="1"/>
        <w:rPr>
          <w:rtl/>
        </w:rPr>
      </w:pPr>
      <w:r w:rsidRPr="00F914FF">
        <w:rPr>
          <w:rtl/>
        </w:rPr>
        <w:t>إلا أن عدم العقاب لعدم التكليف أمر، و عدم العقاب لعدم وصوله أمر آخر، و ما هو مفاد قاعدة قبح العقاب بلا بيان هو الثاني دون الأول.</w:t>
      </w:r>
      <w:r w:rsidRPr="00F914FF">
        <w:rPr>
          <w:rStyle w:val="FootnoteReference"/>
          <w:rtl/>
        </w:rPr>
        <w:footnoteReference w:id="248"/>
      </w:r>
    </w:p>
    <w:p w14:paraId="33073D72" w14:textId="77777777" w:rsidR="00434CA3" w:rsidRPr="00F914FF" w:rsidRDefault="00AC76FB" w:rsidP="003B512A">
      <w:pPr>
        <w:rPr>
          <w:rtl/>
        </w:rPr>
      </w:pPr>
      <w:r w:rsidRPr="00F914FF">
        <w:rPr>
          <w:rFonts w:hint="cs"/>
          <w:rtl/>
        </w:rPr>
        <w:lastRenderedPageBreak/>
        <w:t xml:space="preserve">یعنی این بیانی که آقای صدر از محقق اصفهانی </w:t>
      </w:r>
      <w:r w:rsidRPr="00F914FF">
        <w:rPr>
          <w:rFonts w:hint="cs"/>
          <w:rtl/>
        </w:rPr>
        <w:t>آورد،</w:t>
      </w:r>
      <w:r w:rsidR="00035724" w:rsidRPr="00F914FF">
        <w:rPr>
          <w:rFonts w:hint="cs"/>
          <w:rtl/>
        </w:rPr>
        <w:t xml:space="preserve"> می‌</w:t>
      </w:r>
      <w:r w:rsidRPr="00F914FF">
        <w:rPr>
          <w:rFonts w:hint="cs"/>
          <w:rtl/>
        </w:rPr>
        <w:t>گوید این ربطی به قبح عقاب بلا بیان ندارد، حال چرا شما در عداد استدلال های بر قبح عقاب بلا بیان، این را ذکر کردید، با غمض نظر از آن سوء تفاهمی که هست که ایشان خیال</w:t>
      </w:r>
      <w:r w:rsidR="00035724" w:rsidRPr="00F914FF">
        <w:rPr>
          <w:rFonts w:hint="cs"/>
          <w:rtl/>
        </w:rPr>
        <w:t xml:space="preserve"> می‌</w:t>
      </w:r>
      <w:r w:rsidRPr="00F914FF">
        <w:rPr>
          <w:rFonts w:hint="cs"/>
          <w:rtl/>
        </w:rPr>
        <w:t>کند اینها را علیه کسانی به کار</w:t>
      </w:r>
      <w:r w:rsidR="00035724" w:rsidRPr="00F914FF">
        <w:rPr>
          <w:rFonts w:hint="cs"/>
          <w:rtl/>
        </w:rPr>
        <w:t xml:space="preserve"> می‌</w:t>
      </w:r>
      <w:r w:rsidRPr="00F914FF">
        <w:rPr>
          <w:rFonts w:hint="cs"/>
          <w:rtl/>
        </w:rPr>
        <w:t xml:space="preserve">برند که </w:t>
      </w:r>
      <w:r w:rsidR="00035724" w:rsidRPr="00F914FF">
        <w:rPr>
          <w:rFonts w:hint="cs"/>
          <w:rtl/>
        </w:rPr>
        <w:t>حق‌الطاعة</w:t>
      </w:r>
      <w:r w:rsidRPr="00F914FF">
        <w:rPr>
          <w:rFonts w:hint="cs"/>
          <w:rtl/>
        </w:rPr>
        <w:t xml:space="preserve"> را قبول دارند </w:t>
      </w:r>
      <w:r w:rsidR="00A56EC4" w:rsidRPr="00F914FF">
        <w:rPr>
          <w:rFonts w:hint="cs"/>
          <w:rtl/>
        </w:rPr>
        <w:t>و</w:t>
      </w:r>
      <w:r w:rsidR="00035724" w:rsidRPr="00F914FF">
        <w:rPr>
          <w:rFonts w:hint="cs"/>
          <w:rtl/>
        </w:rPr>
        <w:t xml:space="preserve"> می‌</w:t>
      </w:r>
      <w:r w:rsidR="00A56EC4" w:rsidRPr="00F914FF">
        <w:rPr>
          <w:rFonts w:hint="cs"/>
          <w:rtl/>
        </w:rPr>
        <w:t xml:space="preserve">گویند مصادره است که قبلاً این سوء تفاهم را بیان کردیم. </w:t>
      </w:r>
    </w:p>
    <w:p w14:paraId="37CD0213" w14:textId="77777777" w:rsidR="00CD09C9" w:rsidRPr="00F914FF" w:rsidRDefault="00AC76FB" w:rsidP="00CD09C9">
      <w:pPr>
        <w:pStyle w:val="Heading4"/>
        <w:rPr>
          <w:rtl/>
        </w:rPr>
      </w:pPr>
      <w:bookmarkStart w:id="1260" w:name="_Toc43020214"/>
      <w:r w:rsidRPr="00F914FF">
        <w:rPr>
          <w:rFonts w:hint="cs"/>
          <w:rtl/>
        </w:rPr>
        <w:t>نقد سوم: نسبت اشتباه به محقق اصفهانی</w:t>
      </w:r>
      <w:bookmarkEnd w:id="1260"/>
    </w:p>
    <w:p w14:paraId="4ED56D91" w14:textId="77777777" w:rsidR="00A56EC4" w:rsidRPr="00F914FF" w:rsidRDefault="00AC76FB" w:rsidP="003B512A">
      <w:pPr>
        <w:rPr>
          <w:rtl/>
        </w:rPr>
      </w:pPr>
      <w:r w:rsidRPr="00F914FF">
        <w:rPr>
          <w:rFonts w:hint="cs"/>
          <w:rtl/>
        </w:rPr>
        <w:t xml:space="preserve">بحث دیگری که در تقریب ایشان است، ایشان </w:t>
      </w:r>
      <w:r w:rsidR="00AB389C" w:rsidRPr="00F914FF">
        <w:rPr>
          <w:rFonts w:hint="cs"/>
          <w:rtl/>
        </w:rPr>
        <w:t>مدعی است که حکم انشائی از نظر محقق اصفهانی چنین است:</w:t>
      </w:r>
    </w:p>
    <w:p w14:paraId="6CD92545" w14:textId="77777777" w:rsidR="00A56EC4" w:rsidRPr="00F914FF" w:rsidRDefault="00AC76FB" w:rsidP="00CD09C9">
      <w:pPr>
        <w:pStyle w:val="1"/>
        <w:rPr>
          <w:rtl/>
        </w:rPr>
      </w:pPr>
      <w:r w:rsidRPr="00F914FF">
        <w:rPr>
          <w:rtl/>
        </w:rPr>
        <w:t>الأول ما يحصل بالجعل و الإنشاء من دون ان يفرض فيه داعي البعث و التحريك الأمر المح</w:t>
      </w:r>
      <w:r w:rsidRPr="00F914FF">
        <w:rPr>
          <w:rtl/>
        </w:rPr>
        <w:t>فوظ حتى في الأوامر الاستهزائية فضلا عن الاختبارية</w:t>
      </w:r>
      <w:r w:rsidRPr="00F914FF">
        <w:rPr>
          <w:rFonts w:hint="cs"/>
          <w:rtl/>
        </w:rPr>
        <w:t>.</w:t>
      </w:r>
      <w:r w:rsidRPr="00F914FF">
        <w:rPr>
          <w:rStyle w:val="FootnoteReference"/>
          <w:rtl/>
        </w:rPr>
        <w:footnoteReference w:id="249"/>
      </w:r>
    </w:p>
    <w:p w14:paraId="6177C0D9" w14:textId="77777777" w:rsidR="00CD09C9" w:rsidRPr="00F914FF" w:rsidRDefault="00AC76FB" w:rsidP="00E43D92">
      <w:pPr>
        <w:rPr>
          <w:rtl/>
        </w:rPr>
      </w:pPr>
      <w:r w:rsidRPr="00F914FF">
        <w:rPr>
          <w:rFonts w:hint="cs"/>
          <w:rtl/>
        </w:rPr>
        <w:t>ما</w:t>
      </w:r>
      <w:r w:rsidR="00035724" w:rsidRPr="00F914FF">
        <w:rPr>
          <w:rFonts w:hint="cs"/>
          <w:rtl/>
        </w:rPr>
        <w:t xml:space="preserve"> می‌</w:t>
      </w:r>
      <w:r w:rsidRPr="00F914FF">
        <w:rPr>
          <w:rFonts w:hint="cs"/>
          <w:rtl/>
        </w:rPr>
        <w:t xml:space="preserve">گوییم نسبت این حرف به محقق اصفهانی قطعاً اشتباه است. یک حرفی را محقق اصفهانی در جاهای مختلف دارد و آن این است که ما یک انشائاتی داریم که عملی از مُنشأ است. </w:t>
      </w:r>
      <w:r w:rsidR="00E43D92" w:rsidRPr="00F914FF">
        <w:rPr>
          <w:rFonts w:hint="cs"/>
          <w:rtl/>
        </w:rPr>
        <w:t>در اشکال مرحوم آخوند که احکام را ایشان چهار مرتبه</w:t>
      </w:r>
      <w:r w:rsidR="00035724" w:rsidRPr="00F914FF">
        <w:rPr>
          <w:rFonts w:hint="cs"/>
          <w:rtl/>
        </w:rPr>
        <w:t xml:space="preserve"> می‌</w:t>
      </w:r>
      <w:r w:rsidR="00E43D92" w:rsidRPr="00F914FF">
        <w:rPr>
          <w:rFonts w:hint="cs"/>
          <w:rtl/>
        </w:rPr>
        <w:t>کند که عبارت است از مرتب</w:t>
      </w:r>
      <w:r w:rsidR="00035724" w:rsidRPr="00F914FF">
        <w:rPr>
          <w:rFonts w:hint="cs"/>
          <w:rtl/>
        </w:rPr>
        <w:t xml:space="preserve">ه‌ی </w:t>
      </w:r>
      <w:r w:rsidR="00E43D92" w:rsidRPr="00F914FF">
        <w:rPr>
          <w:rFonts w:hint="cs"/>
          <w:rtl/>
        </w:rPr>
        <w:t>اقتضاء، مرتب</w:t>
      </w:r>
      <w:r w:rsidR="00035724" w:rsidRPr="00F914FF">
        <w:rPr>
          <w:rFonts w:hint="cs"/>
          <w:rtl/>
        </w:rPr>
        <w:t xml:space="preserve">ه‌ی </w:t>
      </w:r>
      <w:r w:rsidR="00E43D92" w:rsidRPr="00F914FF">
        <w:rPr>
          <w:rFonts w:hint="cs"/>
          <w:rtl/>
        </w:rPr>
        <w:t>انشاء، مرتب</w:t>
      </w:r>
      <w:r w:rsidR="00035724" w:rsidRPr="00F914FF">
        <w:rPr>
          <w:rFonts w:hint="cs"/>
          <w:rtl/>
        </w:rPr>
        <w:t xml:space="preserve">ه‌ی </w:t>
      </w:r>
      <w:r w:rsidR="00E43D92" w:rsidRPr="00F914FF">
        <w:rPr>
          <w:rFonts w:hint="cs"/>
          <w:rtl/>
        </w:rPr>
        <w:t xml:space="preserve">حکم که انشاء </w:t>
      </w:r>
      <w:r w:rsidR="00035724" w:rsidRPr="00F914FF">
        <w:rPr>
          <w:rFonts w:hint="cs"/>
          <w:rtl/>
        </w:rPr>
        <w:t>می‌</w:t>
      </w:r>
      <w:r w:rsidR="00E43D92" w:rsidRPr="00F914FF">
        <w:rPr>
          <w:rFonts w:hint="cs"/>
          <w:rtl/>
        </w:rPr>
        <w:t>شود به عنوان باعث و زاجر ولی واصل نشده و مرتب</w:t>
      </w:r>
      <w:r w:rsidR="00035724" w:rsidRPr="00F914FF">
        <w:rPr>
          <w:rFonts w:hint="cs"/>
          <w:rtl/>
        </w:rPr>
        <w:t xml:space="preserve">ه‌ی </w:t>
      </w:r>
      <w:r w:rsidR="00E43D92" w:rsidRPr="00F914FF">
        <w:rPr>
          <w:rFonts w:hint="cs"/>
          <w:rtl/>
        </w:rPr>
        <w:t>تنجز. در آنجا مرحوم اصفهانی</w:t>
      </w:r>
      <w:r w:rsidR="00035724" w:rsidRPr="00F914FF">
        <w:rPr>
          <w:rFonts w:hint="cs"/>
          <w:rtl/>
        </w:rPr>
        <w:t xml:space="preserve"> می‌</w:t>
      </w:r>
      <w:r w:rsidR="00E43D92" w:rsidRPr="00F914FF">
        <w:rPr>
          <w:rFonts w:hint="cs"/>
          <w:rtl/>
        </w:rPr>
        <w:t>فرماید انشاء بلا داعی محال است و انشاء کاری است که مُنشأ انجام</w:t>
      </w:r>
      <w:r w:rsidR="00035724" w:rsidRPr="00F914FF">
        <w:rPr>
          <w:rFonts w:hint="cs"/>
          <w:rtl/>
        </w:rPr>
        <w:t xml:space="preserve"> می‌</w:t>
      </w:r>
      <w:r w:rsidR="00E43D92" w:rsidRPr="00F914FF">
        <w:rPr>
          <w:rFonts w:hint="cs"/>
          <w:rtl/>
        </w:rPr>
        <w:t>دهد و مانند بقیه امور داعی</w:t>
      </w:r>
      <w:r w:rsidR="00035724" w:rsidRPr="00F914FF">
        <w:rPr>
          <w:rFonts w:hint="cs"/>
          <w:rtl/>
        </w:rPr>
        <w:t xml:space="preserve"> می‌</w:t>
      </w:r>
      <w:r w:rsidR="00E43D92" w:rsidRPr="00F914FF">
        <w:rPr>
          <w:rFonts w:hint="cs"/>
          <w:rtl/>
        </w:rPr>
        <w:t>خواهد. کسی که انشاء</w:t>
      </w:r>
      <w:r w:rsidR="00035724" w:rsidRPr="00F914FF">
        <w:rPr>
          <w:rFonts w:hint="cs"/>
          <w:rtl/>
        </w:rPr>
        <w:t xml:space="preserve"> می‌</w:t>
      </w:r>
      <w:r w:rsidR="00E43D92" w:rsidRPr="00F914FF">
        <w:rPr>
          <w:rFonts w:hint="cs"/>
          <w:rtl/>
        </w:rPr>
        <w:t>کند که به تعبیر مرحوم اصفهانی عبارت است از ایجاد معنا به لفظ بعرض و مجاز، انشاء یک کار است و داعی</w:t>
      </w:r>
      <w:r w:rsidR="00035724" w:rsidRPr="00F914FF">
        <w:rPr>
          <w:rFonts w:hint="cs"/>
          <w:rtl/>
        </w:rPr>
        <w:t xml:space="preserve"> می‌</w:t>
      </w:r>
      <w:r w:rsidR="00E43D92" w:rsidRPr="00F914FF">
        <w:rPr>
          <w:rFonts w:hint="cs"/>
          <w:rtl/>
        </w:rPr>
        <w:t>خواهد. این داعی تارة بعث و زجر است و گاهی دواعی دیگر مثل استهزاء و اختبار است. انشاء به داعی استهزاء یا اختبار اصلاً در صراط فعلیت باعثیت و زاجریت نیست و اصلاً در عداد مراتب حکم نیست و من تعجب</w:t>
      </w:r>
      <w:r w:rsidR="00035724" w:rsidRPr="00F914FF">
        <w:rPr>
          <w:rFonts w:hint="cs"/>
          <w:rtl/>
        </w:rPr>
        <w:t xml:space="preserve"> می‌</w:t>
      </w:r>
      <w:r w:rsidR="00E43D92" w:rsidRPr="00F914FF">
        <w:rPr>
          <w:rFonts w:hint="cs"/>
          <w:rtl/>
        </w:rPr>
        <w:t>کنم که شهید صدر چنین مطلبی را به محقق اصفهانی نسبت</w:t>
      </w:r>
      <w:r w:rsidR="00035724" w:rsidRPr="00F914FF">
        <w:rPr>
          <w:rFonts w:hint="cs"/>
          <w:rtl/>
        </w:rPr>
        <w:t xml:space="preserve"> می‌</w:t>
      </w:r>
      <w:r w:rsidR="00E43D92" w:rsidRPr="00F914FF">
        <w:rPr>
          <w:rFonts w:hint="cs"/>
          <w:rtl/>
        </w:rPr>
        <w:t>دهد که حکم تقسیم</w:t>
      </w:r>
      <w:r w:rsidR="00035724" w:rsidRPr="00F914FF">
        <w:rPr>
          <w:rFonts w:hint="cs"/>
          <w:rtl/>
        </w:rPr>
        <w:t xml:space="preserve"> می‌</w:t>
      </w:r>
      <w:r w:rsidR="00E43D92" w:rsidRPr="00F914FF">
        <w:rPr>
          <w:rFonts w:hint="cs"/>
          <w:rtl/>
        </w:rPr>
        <w:t>شود به حقیقی و انشائی و انشائی آن است که با جعل و انشاء حاصل</w:t>
      </w:r>
      <w:r w:rsidR="00035724" w:rsidRPr="00F914FF">
        <w:rPr>
          <w:rFonts w:hint="cs"/>
          <w:rtl/>
        </w:rPr>
        <w:t xml:space="preserve"> می‌</w:t>
      </w:r>
      <w:r w:rsidR="00E43D92" w:rsidRPr="00F914FF">
        <w:rPr>
          <w:rFonts w:hint="cs"/>
          <w:rtl/>
        </w:rPr>
        <w:t>شود، همانی که در</w:t>
      </w:r>
      <w:r w:rsidR="00AB389C" w:rsidRPr="00F914FF">
        <w:rPr>
          <w:rFonts w:hint="cs"/>
          <w:rtl/>
        </w:rPr>
        <w:t xml:space="preserve"> اختبار و بلکه حتی در</w:t>
      </w:r>
      <w:r w:rsidR="00E43D92" w:rsidRPr="00F914FF">
        <w:rPr>
          <w:rFonts w:hint="cs"/>
          <w:rtl/>
        </w:rPr>
        <w:t xml:space="preserve"> استهزاء</w:t>
      </w:r>
      <w:r w:rsidR="00AB389C" w:rsidRPr="00F914FF">
        <w:rPr>
          <w:rFonts w:hint="cs"/>
          <w:rtl/>
        </w:rPr>
        <w:t xml:space="preserve"> نیز</w:t>
      </w:r>
      <w:r w:rsidR="000918A0" w:rsidRPr="00F914FF">
        <w:rPr>
          <w:rFonts w:hint="cs"/>
          <w:rtl/>
        </w:rPr>
        <w:t xml:space="preserve"> موجود است. </w:t>
      </w:r>
    </w:p>
    <w:p w14:paraId="4A2E3D8B" w14:textId="77777777" w:rsidR="00A56EC4" w:rsidRPr="00F914FF" w:rsidRDefault="00AC76FB" w:rsidP="00E43D92">
      <w:pPr>
        <w:rPr>
          <w:rtl/>
        </w:rPr>
      </w:pPr>
      <w:r w:rsidRPr="00F914FF">
        <w:rPr>
          <w:rFonts w:hint="cs"/>
          <w:rtl/>
        </w:rPr>
        <w:t>در چندین مورد محقق اصفهانی تصریح</w:t>
      </w:r>
      <w:r w:rsidR="00035724" w:rsidRPr="00F914FF">
        <w:rPr>
          <w:rFonts w:hint="cs"/>
          <w:rtl/>
        </w:rPr>
        <w:t xml:space="preserve"> می‌</w:t>
      </w:r>
      <w:r w:rsidRPr="00F914FF">
        <w:rPr>
          <w:rFonts w:hint="cs"/>
          <w:rtl/>
        </w:rPr>
        <w:t>کند که ا</w:t>
      </w:r>
      <w:r w:rsidRPr="00F914FF">
        <w:rPr>
          <w:rFonts w:hint="cs"/>
          <w:rtl/>
        </w:rPr>
        <w:t>نشاء بغیر داعی بعث، اصلاً در صراط فعلیت بعث و زجر نیست و اصلاً از مراتب حکم شمرده نمی شود. چیزی که در صراط فعلیت زجر و بعث نباشد، مرتب</w:t>
      </w:r>
      <w:r w:rsidR="00035724" w:rsidRPr="00F914FF">
        <w:rPr>
          <w:rFonts w:hint="cs"/>
          <w:rtl/>
        </w:rPr>
        <w:t xml:space="preserve">ه‌ی </w:t>
      </w:r>
      <w:r w:rsidRPr="00F914FF">
        <w:rPr>
          <w:rFonts w:hint="cs"/>
          <w:rtl/>
        </w:rPr>
        <w:t>حکم نیست و با همین بیان به مرحوم آخوند اشکال</w:t>
      </w:r>
      <w:r w:rsidR="00035724" w:rsidRPr="00F914FF">
        <w:rPr>
          <w:rFonts w:hint="cs"/>
          <w:rtl/>
        </w:rPr>
        <w:t xml:space="preserve"> می‌</w:t>
      </w:r>
      <w:r w:rsidRPr="00F914FF">
        <w:rPr>
          <w:rFonts w:hint="cs"/>
          <w:rtl/>
        </w:rPr>
        <w:t>کند و</w:t>
      </w:r>
      <w:r w:rsidR="00035724" w:rsidRPr="00F914FF">
        <w:rPr>
          <w:rFonts w:hint="cs"/>
          <w:rtl/>
        </w:rPr>
        <w:t xml:space="preserve"> می‌</w:t>
      </w:r>
      <w:r w:rsidRPr="00F914FF">
        <w:rPr>
          <w:rFonts w:hint="cs"/>
          <w:rtl/>
        </w:rPr>
        <w:t>فرماید شما یک مرتب</w:t>
      </w:r>
      <w:r w:rsidR="00035724" w:rsidRPr="00F914FF">
        <w:rPr>
          <w:rFonts w:hint="cs"/>
          <w:rtl/>
        </w:rPr>
        <w:t xml:space="preserve">ه‌ی </w:t>
      </w:r>
      <w:r w:rsidRPr="00F914FF">
        <w:rPr>
          <w:rFonts w:hint="cs"/>
          <w:rtl/>
        </w:rPr>
        <w:t xml:space="preserve">اقتضاء دارید که مصالح و مفاسد و </w:t>
      </w:r>
      <w:r w:rsidRPr="00F914FF">
        <w:rPr>
          <w:rFonts w:hint="cs"/>
          <w:rtl/>
        </w:rPr>
        <w:t>امثال آنها است و یک مرتب</w:t>
      </w:r>
      <w:r w:rsidR="00035724" w:rsidRPr="00F914FF">
        <w:rPr>
          <w:rFonts w:hint="cs"/>
          <w:rtl/>
        </w:rPr>
        <w:t xml:space="preserve">ه‌ی </w:t>
      </w:r>
      <w:r w:rsidRPr="00F914FF">
        <w:rPr>
          <w:rFonts w:hint="cs"/>
          <w:rtl/>
        </w:rPr>
        <w:t>دیگر دارید که انشائی است که بلا داعی محال است. به داعی غیر بعث که در صراط بحث نیست تا حکم شود و به داعی بعث، همان مرتب</w:t>
      </w:r>
      <w:r w:rsidR="00035724" w:rsidRPr="00F914FF">
        <w:rPr>
          <w:rFonts w:hint="cs"/>
          <w:rtl/>
        </w:rPr>
        <w:t xml:space="preserve">ه‌ی </w:t>
      </w:r>
      <w:r w:rsidRPr="00F914FF">
        <w:rPr>
          <w:rFonts w:hint="cs"/>
          <w:rtl/>
        </w:rPr>
        <w:lastRenderedPageBreak/>
        <w:t>سوم شما است و چهار مرتب</w:t>
      </w:r>
      <w:r w:rsidR="00035724" w:rsidRPr="00F914FF">
        <w:rPr>
          <w:rFonts w:hint="cs"/>
          <w:rtl/>
        </w:rPr>
        <w:t xml:space="preserve">ه‌ی </w:t>
      </w:r>
      <w:r w:rsidRPr="00F914FF">
        <w:rPr>
          <w:rFonts w:hint="cs"/>
          <w:rtl/>
        </w:rPr>
        <w:t>شما چیست؟ اقتضاء که داریم و انشاء بلا داعی که محال است و به داعی استهزاء و اینه</w:t>
      </w:r>
      <w:r w:rsidRPr="00F914FF">
        <w:rPr>
          <w:rFonts w:hint="cs"/>
          <w:rtl/>
        </w:rPr>
        <w:t>ا هم که ربطی به حکم ندارد و به داعی بعث هم همان مرتب</w:t>
      </w:r>
      <w:r w:rsidR="00035724" w:rsidRPr="00F914FF">
        <w:rPr>
          <w:rFonts w:hint="cs"/>
          <w:rtl/>
        </w:rPr>
        <w:t xml:space="preserve">ه‌ی </w:t>
      </w:r>
      <w:r w:rsidRPr="00F914FF">
        <w:rPr>
          <w:rFonts w:hint="cs"/>
          <w:rtl/>
        </w:rPr>
        <w:t>سوم شما است. پس ما مرتب</w:t>
      </w:r>
      <w:r w:rsidR="00035724" w:rsidRPr="00F914FF">
        <w:rPr>
          <w:rFonts w:hint="cs"/>
          <w:rtl/>
        </w:rPr>
        <w:t xml:space="preserve">ه‌ی </w:t>
      </w:r>
      <w:r w:rsidRPr="00F914FF">
        <w:rPr>
          <w:rFonts w:hint="cs"/>
          <w:rtl/>
        </w:rPr>
        <w:t>دوم غیر از سوم آخوند نداریم. ببینید که ایشان چقد دقیق صحبت</w:t>
      </w:r>
      <w:r w:rsidR="00035724" w:rsidRPr="00F914FF">
        <w:rPr>
          <w:rFonts w:hint="cs"/>
          <w:rtl/>
        </w:rPr>
        <w:t xml:space="preserve"> می‌</w:t>
      </w:r>
      <w:r w:rsidRPr="00F914FF">
        <w:rPr>
          <w:rFonts w:hint="cs"/>
          <w:rtl/>
        </w:rPr>
        <w:t>کند و کجا ایشان گفته است که حکم تقسیم</w:t>
      </w:r>
      <w:r w:rsidR="00035724" w:rsidRPr="00F914FF">
        <w:rPr>
          <w:rFonts w:hint="cs"/>
          <w:rtl/>
        </w:rPr>
        <w:t xml:space="preserve"> می‌</w:t>
      </w:r>
      <w:r w:rsidRPr="00F914FF">
        <w:rPr>
          <w:rFonts w:hint="cs"/>
          <w:rtl/>
        </w:rPr>
        <w:t>شود به انشائی و حقیقی و انشائی آن است که با اختبار و استهزاء در آنجا و</w:t>
      </w:r>
      <w:r w:rsidRPr="00F914FF">
        <w:rPr>
          <w:rFonts w:hint="cs"/>
          <w:rtl/>
        </w:rPr>
        <w:t>جود دارد؟ هرگز اینطور نیست و ما عبارات مرحوم اصفهانی را</w:t>
      </w:r>
      <w:r w:rsidR="00035724" w:rsidRPr="00F914FF">
        <w:rPr>
          <w:rFonts w:hint="cs"/>
          <w:rtl/>
        </w:rPr>
        <w:t xml:space="preserve"> می‌</w:t>
      </w:r>
      <w:r w:rsidRPr="00F914FF">
        <w:rPr>
          <w:rFonts w:hint="cs"/>
          <w:rtl/>
        </w:rPr>
        <w:t xml:space="preserve">آوریم و برسیم به اینکه این اشتباه از کجا رخ داده است. </w:t>
      </w:r>
    </w:p>
    <w:p w14:paraId="6AFBC8DF" w14:textId="77777777" w:rsidR="000918A0" w:rsidRPr="00F914FF" w:rsidRDefault="00AC76FB" w:rsidP="00E43D92">
      <w:pPr>
        <w:rPr>
          <w:rtl/>
        </w:rPr>
      </w:pPr>
      <w:r w:rsidRPr="00F914FF">
        <w:rPr>
          <w:rFonts w:hint="cs"/>
          <w:rtl/>
        </w:rPr>
        <w:t>ایشان در نهایة الدرایة</w:t>
      </w:r>
      <w:r w:rsidR="00035724" w:rsidRPr="00F914FF">
        <w:rPr>
          <w:rFonts w:hint="cs"/>
          <w:rtl/>
        </w:rPr>
        <w:t xml:space="preserve"> می‌</w:t>
      </w:r>
      <w:r w:rsidRPr="00F914FF">
        <w:rPr>
          <w:rFonts w:hint="cs"/>
          <w:rtl/>
        </w:rPr>
        <w:t>فرماید:</w:t>
      </w:r>
    </w:p>
    <w:p w14:paraId="585608DF" w14:textId="77777777" w:rsidR="00935C28" w:rsidRPr="00F914FF" w:rsidRDefault="00AC76FB" w:rsidP="00CD09C9">
      <w:pPr>
        <w:pStyle w:val="1"/>
        <w:rPr>
          <w:rtl/>
        </w:rPr>
      </w:pPr>
      <w:r w:rsidRPr="00F914FF">
        <w:rPr>
          <w:rtl/>
        </w:rPr>
        <w:t>و التحقيق- على ما مر</w:t>
      </w:r>
      <w:r w:rsidRPr="00F914FF">
        <w:rPr>
          <w:rFonts w:hint="cs"/>
          <w:rtl/>
        </w:rPr>
        <w:t>ّ</w:t>
      </w:r>
      <w:r w:rsidRPr="00F914FF">
        <w:rPr>
          <w:rtl/>
        </w:rPr>
        <w:t xml:space="preserve"> مرارا- أن الانشاء بلا داع محال، و الانشاء بداع من الدواعي ليست فعليته، إلا فعلية ذلك ا</w:t>
      </w:r>
      <w:r w:rsidRPr="00F914FF">
        <w:rPr>
          <w:rtl/>
        </w:rPr>
        <w:t>لداعي.</w:t>
      </w:r>
      <w:r w:rsidR="00CD09C9" w:rsidRPr="00F914FF">
        <w:rPr>
          <w:rFonts w:hint="cs"/>
          <w:rtl/>
        </w:rPr>
        <w:t xml:space="preserve"> </w:t>
      </w:r>
      <w:r w:rsidRPr="00F914FF">
        <w:rPr>
          <w:rtl/>
        </w:rPr>
        <w:t>ففعلية الانشاء بداع الارشاد إرشاد فعلي، و بداع البعث بعث فعلي،</w:t>
      </w:r>
      <w:r w:rsidRPr="00F914FF">
        <w:rPr>
          <w:rtl/>
        </w:rPr>
        <w:t xml:space="preserve"> </w:t>
      </w:r>
      <w:r w:rsidRPr="00F914FF">
        <w:rPr>
          <w:rtl/>
        </w:rPr>
        <w:t>و يستحيل أن يكون الانشاء بداع في صراط الفعلية بداع آخر، و قياسه معه.</w:t>
      </w:r>
      <w:r w:rsidRPr="00F914FF">
        <w:rPr>
          <w:rFonts w:hint="cs"/>
          <w:rtl/>
        </w:rPr>
        <w:t xml:space="preserve"> </w:t>
      </w:r>
      <w:r w:rsidRPr="00F914FF">
        <w:rPr>
          <w:rtl/>
        </w:rPr>
        <w:t>فلا محالة ليس الانشاء الواقعي المترقب منه فعلية البعث و الزجر، إلا الانشاء بداعي جعل الداعي فعلا أو تركا.</w:t>
      </w:r>
      <w:r w:rsidRPr="00F914FF">
        <w:rPr>
          <w:rStyle w:val="FootnoteReference"/>
          <w:rtl/>
        </w:rPr>
        <w:footnoteReference w:id="250"/>
      </w:r>
    </w:p>
    <w:p w14:paraId="779F4892" w14:textId="77777777" w:rsidR="00935C28" w:rsidRPr="00F914FF" w:rsidRDefault="00AC76FB" w:rsidP="00935C28">
      <w:pPr>
        <w:rPr>
          <w:rtl/>
        </w:rPr>
      </w:pPr>
      <w:r w:rsidRPr="00F914FF">
        <w:rPr>
          <w:rFonts w:hint="cs"/>
          <w:rtl/>
        </w:rPr>
        <w:t>حال</w:t>
      </w:r>
      <w:r w:rsidR="00CD09C9" w:rsidRPr="00F914FF">
        <w:rPr>
          <w:rFonts w:hint="cs"/>
          <w:rtl/>
        </w:rPr>
        <w:t xml:space="preserve"> اینکه</w:t>
      </w:r>
      <w:r w:rsidRPr="00F914FF">
        <w:rPr>
          <w:rFonts w:hint="cs"/>
          <w:rtl/>
        </w:rPr>
        <w:t xml:space="preserve"> در عبارت شهید صدر اینگونه آمده است:</w:t>
      </w:r>
    </w:p>
    <w:p w14:paraId="34B00905" w14:textId="77777777" w:rsidR="00935C28" w:rsidRPr="00F914FF" w:rsidRDefault="00AC76FB" w:rsidP="00CD09C9">
      <w:pPr>
        <w:pStyle w:val="1"/>
        <w:rPr>
          <w:rtl/>
        </w:rPr>
      </w:pPr>
      <w:r w:rsidRPr="00F914FF">
        <w:rPr>
          <w:rtl/>
        </w:rPr>
        <w:t>حيث انه قسم الحكم إلى إنشائي و حقيقي و</w:t>
      </w:r>
      <w:r w:rsidRPr="00F914FF">
        <w:rPr>
          <w:rFonts w:hint="cs"/>
          <w:rtl/>
        </w:rPr>
        <w:t xml:space="preserve"> </w:t>
      </w:r>
      <w:r w:rsidRPr="00F914FF">
        <w:rPr>
          <w:rtl/>
        </w:rPr>
        <w:t>الأول ما يحصل بالجعل و الإنشاء من دون ان يفرض فيه داعي البعث و التحريك الأمر المحفوظ حتى في الأوامر الاستهزائية فضلا عن الاختبارية</w:t>
      </w:r>
      <w:r w:rsidRPr="00F914FF">
        <w:rPr>
          <w:rFonts w:hint="cs"/>
          <w:rtl/>
        </w:rPr>
        <w:t>.</w:t>
      </w:r>
      <w:r w:rsidRPr="00F914FF">
        <w:rPr>
          <w:rStyle w:val="FootnoteReference"/>
          <w:rtl/>
        </w:rPr>
        <w:footnoteReference w:id="251"/>
      </w:r>
    </w:p>
    <w:p w14:paraId="6056C195" w14:textId="77777777" w:rsidR="00935C28" w:rsidRPr="00F914FF" w:rsidRDefault="00AC76FB" w:rsidP="00935C28">
      <w:pPr>
        <w:rPr>
          <w:rtl/>
        </w:rPr>
      </w:pPr>
      <w:r w:rsidRPr="00F914FF">
        <w:rPr>
          <w:rFonts w:hint="cs"/>
          <w:rtl/>
        </w:rPr>
        <w:t>یعنی ایشان معتقد است که آن حکم انشائی همانی اس</w:t>
      </w:r>
      <w:r w:rsidRPr="00F914FF">
        <w:rPr>
          <w:rFonts w:hint="cs"/>
          <w:rtl/>
        </w:rPr>
        <w:t>ت که در اوامر استهزائی و اختباری هم محفوظ است که صد در صد خلاف کلام محقق اصفهانی است. ایشان</w:t>
      </w:r>
      <w:r w:rsidR="00035724" w:rsidRPr="00F914FF">
        <w:rPr>
          <w:rFonts w:hint="cs"/>
          <w:rtl/>
        </w:rPr>
        <w:t xml:space="preserve"> می‌</w:t>
      </w:r>
      <w:r w:rsidRPr="00F914FF">
        <w:rPr>
          <w:rFonts w:hint="cs"/>
          <w:rtl/>
        </w:rPr>
        <w:t>گوید انشاء بکل داعی مصداق آن داعی است؛ یعنی اگر شما انشاء کردید به داعی ارشاد، مصداق ارشاد</w:t>
      </w:r>
      <w:r w:rsidR="00035724" w:rsidRPr="00F914FF">
        <w:rPr>
          <w:rFonts w:hint="cs"/>
          <w:rtl/>
        </w:rPr>
        <w:t xml:space="preserve"> می‌</w:t>
      </w:r>
      <w:r w:rsidRPr="00F914FF">
        <w:rPr>
          <w:rFonts w:hint="cs"/>
          <w:rtl/>
        </w:rPr>
        <w:t>شود واگر انشاء کردید به داعی بعث، مصداق بعث فعلی</w:t>
      </w:r>
      <w:r w:rsidR="00035724" w:rsidRPr="00F914FF">
        <w:rPr>
          <w:rFonts w:hint="cs"/>
          <w:rtl/>
        </w:rPr>
        <w:t xml:space="preserve"> می‌</w:t>
      </w:r>
      <w:r w:rsidRPr="00F914FF">
        <w:rPr>
          <w:rFonts w:hint="cs"/>
          <w:rtl/>
        </w:rPr>
        <w:t>شود و بعد هم</w:t>
      </w:r>
      <w:r w:rsidR="00035724" w:rsidRPr="00F914FF">
        <w:rPr>
          <w:rFonts w:hint="cs"/>
          <w:rtl/>
        </w:rPr>
        <w:t xml:space="preserve"> می‌</w:t>
      </w:r>
      <w:r w:rsidRPr="00F914FF">
        <w:rPr>
          <w:rFonts w:hint="cs"/>
          <w:rtl/>
        </w:rPr>
        <w:t>فرماید انشاء به یک داعی محال است که در صراط فعلیت یک داعی دیگر قرار بگیرد و انشاء به داعی ارشاد محال است که در صراط فعلیت بعث قرار بگیرد و بعد</w:t>
      </w:r>
      <w:r w:rsidR="00035724" w:rsidRPr="00F914FF">
        <w:rPr>
          <w:rFonts w:hint="cs"/>
          <w:rtl/>
        </w:rPr>
        <w:t xml:space="preserve"> می‌</w:t>
      </w:r>
      <w:r w:rsidRPr="00F914FF">
        <w:rPr>
          <w:rFonts w:hint="cs"/>
          <w:rtl/>
        </w:rPr>
        <w:t xml:space="preserve">گوید قیاس آن هم با خودش است  و روشن است و مصداق ارشاد است و آنها مصداق بعث است. </w:t>
      </w:r>
    </w:p>
    <w:p w14:paraId="7B4D56E1" w14:textId="77777777" w:rsidR="00CD09C9" w:rsidRPr="00F914FF" w:rsidRDefault="00AC76FB" w:rsidP="00630E97">
      <w:pPr>
        <w:rPr>
          <w:rtl/>
        </w:rPr>
      </w:pPr>
      <w:r w:rsidRPr="00F914FF">
        <w:rPr>
          <w:rFonts w:hint="cs"/>
          <w:rtl/>
        </w:rPr>
        <w:lastRenderedPageBreak/>
        <w:t xml:space="preserve">این حرف اشتباه </w:t>
      </w:r>
      <w:r w:rsidR="00630E97" w:rsidRPr="00F914FF">
        <w:rPr>
          <w:rFonts w:hint="cs"/>
          <w:rtl/>
        </w:rPr>
        <w:t>است. آقای اصفهانی اگر حکم را به انشاء یا حقیقی تقسیم</w:t>
      </w:r>
      <w:r w:rsidR="00035724" w:rsidRPr="00F914FF">
        <w:rPr>
          <w:rFonts w:hint="cs"/>
          <w:rtl/>
        </w:rPr>
        <w:t xml:space="preserve"> می‌</w:t>
      </w:r>
      <w:r w:rsidR="00630E97" w:rsidRPr="00F914FF">
        <w:rPr>
          <w:rFonts w:hint="cs"/>
          <w:rtl/>
        </w:rPr>
        <w:t>کند، این حرف دقیقی است که آقای صدر سراغ آن نرفته است و آدرس هم نمی دهد که باید ما تفکیک کنیم بین انشاء به داعی بعث که وصول پیدا نکرده و انشاء به داعی بعثی که وصول پیدا کرده است. ظاهر کلام محقق اصفهانی این است که</w:t>
      </w:r>
      <w:r w:rsidR="00035724" w:rsidRPr="00F914FF">
        <w:rPr>
          <w:rFonts w:hint="cs"/>
          <w:rtl/>
        </w:rPr>
        <w:t xml:space="preserve"> می‌</w:t>
      </w:r>
      <w:r w:rsidR="00630E97" w:rsidRPr="00F914FF">
        <w:rPr>
          <w:rFonts w:hint="cs"/>
          <w:rtl/>
        </w:rPr>
        <w:t>خواهد بگوید انشاء به داعی بعث که وصول پیدا نکند، مصداق حکم به حمل شایع نیست؛ چون حکم به حمل شایع؛ یعنی به حمل شایع باعث و زاجر باشد و تا وصول پیدا نکند، باعث و زاجر نیست.</w:t>
      </w:r>
    </w:p>
    <w:p w14:paraId="610AE933" w14:textId="77777777" w:rsidR="00935C28" w:rsidRPr="00F914FF" w:rsidRDefault="00AC76FB" w:rsidP="00630E97">
      <w:pPr>
        <w:rPr>
          <w:rtl/>
        </w:rPr>
      </w:pPr>
      <w:r w:rsidRPr="00F914FF">
        <w:rPr>
          <w:rFonts w:hint="cs"/>
          <w:rtl/>
        </w:rPr>
        <w:t xml:space="preserve"> اینکه این استدلال درست است یا غلط، بحث دیگری است که فوق العاده دقیق است که بعد بای</w:t>
      </w:r>
      <w:r w:rsidRPr="00F914FF">
        <w:rPr>
          <w:rFonts w:hint="cs"/>
          <w:rtl/>
        </w:rPr>
        <w:t>د بحث کنیم. اما فعلاً جواب شهید صدر روشن شود که شما اصلا حرف مرحوم اصفهانی را اشتباه نقل کردید و این حکم انشائی که ایشان</w:t>
      </w:r>
      <w:r w:rsidR="00035724" w:rsidRPr="00F914FF">
        <w:rPr>
          <w:rFonts w:hint="cs"/>
          <w:rtl/>
        </w:rPr>
        <w:t xml:space="preserve"> می‌</w:t>
      </w:r>
      <w:r w:rsidRPr="00F914FF">
        <w:rPr>
          <w:rFonts w:hint="cs"/>
          <w:rtl/>
        </w:rPr>
        <w:t>گوید، اصلاً آن انشائی که شما</w:t>
      </w:r>
      <w:r w:rsidR="00035724" w:rsidRPr="00F914FF">
        <w:rPr>
          <w:rFonts w:hint="cs"/>
          <w:rtl/>
        </w:rPr>
        <w:t xml:space="preserve"> می‌</w:t>
      </w:r>
      <w:r w:rsidRPr="00F914FF">
        <w:rPr>
          <w:rFonts w:hint="cs"/>
          <w:rtl/>
        </w:rPr>
        <w:t>گویید نیست و آن انشاء را ایشان محال</w:t>
      </w:r>
      <w:r w:rsidR="00035724" w:rsidRPr="00F914FF">
        <w:rPr>
          <w:rFonts w:hint="cs"/>
          <w:rtl/>
        </w:rPr>
        <w:t xml:space="preserve"> می‌</w:t>
      </w:r>
      <w:r w:rsidRPr="00F914FF">
        <w:rPr>
          <w:rFonts w:hint="cs"/>
          <w:rtl/>
        </w:rPr>
        <w:t>داند؛ اگر بخواهد بلا داعی باشد که محال است و اگر بخواهد به دا</w:t>
      </w:r>
      <w:r w:rsidRPr="00F914FF">
        <w:rPr>
          <w:rFonts w:hint="cs"/>
          <w:rtl/>
        </w:rPr>
        <w:t>عی اختبار یا استهزاء باشد، اصلاً در صراط فعلیت حکم نیست و جزء مراتب حکم نیست و آن حکم انشائی باید تصویر دیگری باشد که به روشنی بیان</w:t>
      </w:r>
      <w:r w:rsidR="00035724" w:rsidRPr="00F914FF">
        <w:rPr>
          <w:rFonts w:hint="cs"/>
          <w:rtl/>
        </w:rPr>
        <w:t xml:space="preserve"> می‌</w:t>
      </w:r>
      <w:r w:rsidRPr="00F914FF">
        <w:rPr>
          <w:rFonts w:hint="cs"/>
          <w:rtl/>
        </w:rPr>
        <w:t>کنم و دهها جا محقق اصفهانی بیان</w:t>
      </w:r>
      <w:r w:rsidR="00035724" w:rsidRPr="00F914FF">
        <w:rPr>
          <w:rFonts w:hint="cs"/>
          <w:rtl/>
        </w:rPr>
        <w:t xml:space="preserve"> می‌</w:t>
      </w:r>
      <w:r w:rsidRPr="00F914FF">
        <w:rPr>
          <w:rFonts w:hint="cs"/>
          <w:rtl/>
        </w:rPr>
        <w:t>کند که انشا</w:t>
      </w:r>
      <w:r w:rsidR="00035724" w:rsidRPr="00F914FF">
        <w:rPr>
          <w:rFonts w:hint="cs"/>
          <w:rtl/>
        </w:rPr>
        <w:t xml:space="preserve">ء بداعی جعل داعی که بعد سیصل الی </w:t>
      </w:r>
      <w:r w:rsidRPr="00F914FF">
        <w:rPr>
          <w:rFonts w:hint="cs"/>
          <w:rtl/>
        </w:rPr>
        <w:t xml:space="preserve">مکلف و </w:t>
      </w:r>
      <w:r w:rsidR="00035724" w:rsidRPr="00F914FF">
        <w:rPr>
          <w:rFonts w:hint="cs"/>
          <w:rtl/>
        </w:rPr>
        <w:t>اذن انقاد لحرکه، این انشاء عبارت است تمام آنچه به دست مولا است و مولایی که جعل می‌</w:t>
      </w:r>
      <w:r w:rsidR="00513303" w:rsidRPr="00F914FF">
        <w:rPr>
          <w:rFonts w:hint="cs"/>
          <w:rtl/>
        </w:rPr>
        <w:t>کند جز این نمی</w:t>
      </w:r>
      <w:r w:rsidR="00513303" w:rsidRPr="00F914FF">
        <w:rPr>
          <w:rFonts w:hint="eastAsia"/>
          <w:rtl/>
        </w:rPr>
        <w:t>‌</w:t>
      </w:r>
      <w:r w:rsidR="00035724" w:rsidRPr="00F914FF">
        <w:rPr>
          <w:rFonts w:hint="cs"/>
          <w:rtl/>
        </w:rPr>
        <w:t xml:space="preserve">تواند باشد </w:t>
      </w:r>
      <w:r w:rsidR="00513303" w:rsidRPr="00F914FF">
        <w:rPr>
          <w:rFonts w:hint="cs"/>
          <w:rtl/>
        </w:rPr>
        <w:t>و مولا نمی</w:t>
      </w:r>
      <w:r w:rsidR="00513303" w:rsidRPr="00F914FF">
        <w:rPr>
          <w:rFonts w:hint="eastAsia"/>
          <w:rtl/>
        </w:rPr>
        <w:t>‌</w:t>
      </w:r>
      <w:r w:rsidR="00035724" w:rsidRPr="00F914FF">
        <w:rPr>
          <w:rFonts w:hint="cs"/>
          <w:rtl/>
        </w:rPr>
        <w:t xml:space="preserve">تواند تا الان جعل کند در خانه‌ی هر کسی را بزند و واصل کند به عقل او، بلکه مولا کاری که می‌کند این است که انشاء می‌کند به داعی جعل داعی امکانی به حیث لو وصل الی العبد و انقاد العبد لحرکه. </w:t>
      </w:r>
    </w:p>
    <w:p w14:paraId="7AA14648" w14:textId="77777777" w:rsidR="00035724" w:rsidRPr="00F914FF" w:rsidRDefault="00AC76FB" w:rsidP="00630E97">
      <w:pPr>
        <w:rPr>
          <w:rtl/>
        </w:rPr>
      </w:pPr>
      <w:r w:rsidRPr="00F914FF">
        <w:rPr>
          <w:rFonts w:hint="cs"/>
          <w:rtl/>
        </w:rPr>
        <w:t>اینجا یک بحث فوق العاده دقیقی است که در عبارات محقق اصفهانی یک اشکالاتی است و به نظر من تهافتی در مبنای ایشان است و عبارات ایشان ابهام دارد که بعداً بحث خواهیم کرد. بنابراین عرض می‌کنیم این قسمت از عبارت شهید صدر کلّاً خارج از بحث ا</w:t>
      </w:r>
      <w:r w:rsidRPr="00F914FF">
        <w:rPr>
          <w:rFonts w:hint="cs"/>
          <w:rtl/>
        </w:rPr>
        <w:t xml:space="preserve">ست. </w:t>
      </w:r>
    </w:p>
    <w:p w14:paraId="1812228F" w14:textId="77777777" w:rsidR="00E53CFD" w:rsidRPr="00F914FF" w:rsidRDefault="00AC76FB" w:rsidP="00513303">
      <w:pPr>
        <w:ind w:firstLine="0"/>
        <w:jc w:val="right"/>
        <w:rPr>
          <w:rtl/>
        </w:rPr>
        <w:sectPr w:rsidR="00E53CFD" w:rsidRPr="00F914FF" w:rsidSect="0010049B">
          <w:headerReference w:type="default" r:id="rId160"/>
          <w:footerReference w:type="default" r:id="rId1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«والسلا</w:t>
      </w:r>
      <w:r w:rsidR="00813823" w:rsidRPr="00F914FF">
        <w:rPr>
          <w:rFonts w:hint="cs"/>
          <w:rtl/>
        </w:rPr>
        <w:t>م علیکم و رحمة الله</w:t>
      </w:r>
      <w:r w:rsidR="000B4534" w:rsidRPr="00F914FF">
        <w:rPr>
          <w:rFonts w:hint="cs"/>
          <w:rtl/>
        </w:rPr>
        <w:t>»</w:t>
      </w:r>
    </w:p>
    <w:p w14:paraId="0AC478BB"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631BFDCB" wp14:editId="43E43C72">
            <wp:extent cx="723899" cy="241300"/>
            <wp:effectExtent l="0" t="0" r="635" b="6350"/>
            <wp:docPr id="8210226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02268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E585AED" w14:textId="1FDF7800" w:rsidR="00B04B71"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43152370" w:history="1">
        <w:r w:rsidRPr="00F914FF">
          <w:rPr>
            <w:rStyle w:val="Hyperlink"/>
            <w:noProof/>
            <w:rtl/>
          </w:rPr>
          <w:t>موضوع: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و نقد کلام محقق اصفهان</w:t>
        </w:r>
        <w:r w:rsidRPr="00F914FF">
          <w:rPr>
            <w:rStyle w:val="Hyperlink"/>
            <w:rFonts w:hint="cs"/>
            <w:noProof/>
            <w:rtl/>
          </w:rPr>
          <w:t>ی</w:t>
        </w:r>
        <w:r w:rsidRPr="00F914FF">
          <w:rPr>
            <w:rStyle w:val="Hyperlink"/>
            <w:noProof/>
            <w:rtl/>
          </w:rPr>
          <w:t xml:space="preserve"> در مقوم دانستن وصول برا</w:t>
        </w:r>
        <w:r w:rsidRPr="00F914FF">
          <w:rPr>
            <w:rStyle w:val="Hyperlink"/>
            <w:rFonts w:hint="cs"/>
            <w:noProof/>
            <w:rtl/>
          </w:rPr>
          <w:t>ی</w:t>
        </w:r>
        <w:r w:rsidRPr="00F914FF">
          <w:rPr>
            <w:rStyle w:val="Hyperlink"/>
            <w:noProof/>
            <w:rtl/>
          </w:rPr>
          <w:t xml:space="preserve"> حکم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699</w:t>
        </w:r>
        <w:r w:rsidRPr="00F914FF">
          <w:rPr>
            <w:rStyle w:val="Hyperlink"/>
            <w:noProof/>
            <w:rtl/>
          </w:rPr>
          <w:fldChar w:fldCharType="end"/>
        </w:r>
      </w:hyperlink>
    </w:p>
    <w:p w14:paraId="0EA50A65" w14:textId="5E88D464" w:rsidR="00B04B71"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152371"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699</w:t>
        </w:r>
        <w:r w:rsidRPr="00F914FF">
          <w:rPr>
            <w:rStyle w:val="Hyperlink"/>
            <w:noProof/>
            <w:rtl/>
          </w:rPr>
          <w:fldChar w:fldCharType="end"/>
        </w:r>
      </w:hyperlink>
    </w:p>
    <w:p w14:paraId="6C8C856D" w14:textId="0347AE5F" w:rsidR="00B04B71"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152372" w:history="1">
        <w:r w:rsidRPr="00F914FF">
          <w:rPr>
            <w:rStyle w:val="Hyperlink"/>
            <w:noProof/>
            <w:rtl/>
          </w:rPr>
          <w:t>اشکال دوم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بر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700</w:t>
        </w:r>
        <w:r w:rsidRPr="00F914FF">
          <w:rPr>
            <w:rStyle w:val="Hyperlink"/>
            <w:noProof/>
            <w:rtl/>
          </w:rPr>
          <w:fldChar w:fldCharType="end"/>
        </w:r>
      </w:hyperlink>
    </w:p>
    <w:p w14:paraId="65E7A466" w14:textId="4236637A" w:rsidR="00B04B7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152373" w:history="1">
        <w:r w:rsidRPr="00F914FF">
          <w:rPr>
            <w:rStyle w:val="Hyperlink"/>
            <w:noProof/>
            <w:rtl/>
          </w:rPr>
          <w:t>جواب اشکال دوم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700</w:t>
        </w:r>
        <w:r w:rsidRPr="00F914FF">
          <w:rPr>
            <w:rStyle w:val="Hyperlink"/>
            <w:noProof/>
            <w:rtl/>
          </w:rPr>
          <w:fldChar w:fldCharType="end"/>
        </w:r>
      </w:hyperlink>
    </w:p>
    <w:p w14:paraId="029ADC5D" w14:textId="12EEA5F4" w:rsidR="00B04B71"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152374" w:history="1">
        <w:r w:rsidRPr="00F914FF">
          <w:rPr>
            <w:rStyle w:val="Hyperlink"/>
            <w:noProof/>
            <w:rtl/>
          </w:rPr>
          <w:t>جمع بند</w:t>
        </w:r>
        <w:r w:rsidRPr="00F914FF">
          <w:rPr>
            <w:rStyle w:val="Hyperlink"/>
            <w:rFonts w:hint="cs"/>
            <w:noProof/>
            <w:rtl/>
          </w:rPr>
          <w:t>ی</w:t>
        </w:r>
        <w:r w:rsidRPr="00F914FF">
          <w:rPr>
            <w:rStyle w:val="Hyperlink"/>
            <w:noProof/>
            <w:rtl/>
          </w:rPr>
          <w:t xml:space="preserve"> نقد کلام شه</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صدر در حق الطاعة و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701</w:t>
        </w:r>
        <w:r w:rsidRPr="00F914FF">
          <w:rPr>
            <w:rStyle w:val="Hyperlink"/>
            <w:noProof/>
            <w:rtl/>
          </w:rPr>
          <w:fldChar w:fldCharType="end"/>
        </w:r>
      </w:hyperlink>
    </w:p>
    <w:p w14:paraId="0A048034" w14:textId="73AFD809" w:rsidR="00B04B71"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152375" w:history="1">
        <w:r w:rsidRPr="00F914FF">
          <w:rPr>
            <w:rStyle w:val="Hyperlink"/>
            <w:noProof/>
            <w:rtl/>
          </w:rPr>
          <w:t>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کلام محقق اصفهان</w:t>
        </w:r>
        <w:r w:rsidRPr="00F914FF">
          <w:rPr>
            <w:rStyle w:val="Hyperlink"/>
            <w:rFonts w:hint="cs"/>
            <w:noProof/>
            <w:rtl/>
          </w:rPr>
          <w:t>ی</w:t>
        </w:r>
        <w:r w:rsidRPr="00F914FF">
          <w:rPr>
            <w:rStyle w:val="Hyperlink"/>
            <w:noProof/>
            <w:rtl/>
          </w:rPr>
          <w:t xml:space="preserve"> در مقوم دانستن وصول برا</w:t>
        </w:r>
        <w:r w:rsidRPr="00F914FF">
          <w:rPr>
            <w:rStyle w:val="Hyperlink"/>
            <w:rFonts w:hint="cs"/>
            <w:noProof/>
            <w:rtl/>
          </w:rPr>
          <w:t>ی</w:t>
        </w:r>
        <w:r w:rsidRPr="00F914FF">
          <w:rPr>
            <w:rStyle w:val="Hyperlink"/>
            <w:noProof/>
            <w:rtl/>
          </w:rPr>
          <w:t xml:space="preserve"> حکم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702</w:t>
        </w:r>
        <w:r w:rsidRPr="00F914FF">
          <w:rPr>
            <w:rStyle w:val="Hyperlink"/>
            <w:noProof/>
            <w:rtl/>
          </w:rPr>
          <w:fldChar w:fldCharType="end"/>
        </w:r>
      </w:hyperlink>
    </w:p>
    <w:p w14:paraId="69B70902" w14:textId="5C650B1F" w:rsidR="00B04B71"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152376" w:history="1">
        <w:r w:rsidRPr="00F914FF">
          <w:rPr>
            <w:rStyle w:val="Hyperlink"/>
            <w:noProof/>
            <w:rtl/>
          </w:rPr>
          <w:t>نقد کلام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702</w:t>
        </w:r>
        <w:r w:rsidRPr="00F914FF">
          <w:rPr>
            <w:rStyle w:val="Hyperlink"/>
            <w:noProof/>
            <w:rtl/>
          </w:rPr>
          <w:fldChar w:fldCharType="end"/>
        </w:r>
      </w:hyperlink>
    </w:p>
    <w:p w14:paraId="2DE17273" w14:textId="650D8258" w:rsidR="00B04B71"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152377" w:history="1">
        <w:r w:rsidRPr="00F914FF">
          <w:rPr>
            <w:rStyle w:val="Hyperlink"/>
            <w:noProof/>
            <w:rtl/>
          </w:rPr>
          <w:t>1. نزاع لفظ</w:t>
        </w:r>
        <w:r w:rsidRPr="00F914FF">
          <w:rPr>
            <w:rStyle w:val="Hyperlink"/>
            <w:rFonts w:hint="cs"/>
            <w:noProof/>
            <w:rtl/>
          </w:rPr>
          <w:t>ی</w:t>
        </w:r>
        <w:r w:rsidRPr="00F914FF">
          <w:rPr>
            <w:rStyle w:val="Hyperlink"/>
            <w:noProof/>
            <w:rtl/>
          </w:rPr>
          <w:t xml:space="preserve"> در اصطلاح حکم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703</w:t>
        </w:r>
        <w:r w:rsidRPr="00F914FF">
          <w:rPr>
            <w:rStyle w:val="Hyperlink"/>
            <w:noProof/>
            <w:rtl/>
          </w:rPr>
          <w:fldChar w:fldCharType="end"/>
        </w:r>
      </w:hyperlink>
    </w:p>
    <w:p w14:paraId="3CF08370" w14:textId="23DEDC15" w:rsidR="00B04B71"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152378" w:history="1">
        <w:r w:rsidRPr="00F914FF">
          <w:rPr>
            <w:rStyle w:val="Hyperlink"/>
            <w:noProof/>
            <w:rtl/>
          </w:rPr>
          <w:t>2. لغو بودن بحث ها</w:t>
        </w:r>
        <w:r w:rsidRPr="00F914FF">
          <w:rPr>
            <w:rStyle w:val="Hyperlink"/>
            <w:rFonts w:hint="cs"/>
            <w:noProof/>
            <w:rtl/>
          </w:rPr>
          <w:t>ی</w:t>
        </w:r>
        <w:r w:rsidRPr="00F914FF">
          <w:rPr>
            <w:rStyle w:val="Hyperlink"/>
            <w:noProof/>
            <w:rtl/>
          </w:rPr>
          <w:t xml:space="preserve"> محقق اصفهان</w:t>
        </w:r>
        <w:r w:rsidRPr="00F914FF">
          <w:rPr>
            <w:rStyle w:val="Hyperlink"/>
            <w:rFonts w:hint="cs"/>
            <w:noProof/>
            <w:rtl/>
          </w:rPr>
          <w:t>ی</w:t>
        </w:r>
        <w:r w:rsidRPr="00F914FF">
          <w:rPr>
            <w:rStyle w:val="Hyperlink"/>
            <w:noProof/>
            <w:rtl/>
          </w:rPr>
          <w:t xml:space="preserve"> در ا</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موضوع</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706</w:t>
        </w:r>
        <w:r w:rsidRPr="00F914FF">
          <w:rPr>
            <w:rStyle w:val="Hyperlink"/>
            <w:noProof/>
            <w:rtl/>
          </w:rPr>
          <w:fldChar w:fldCharType="end"/>
        </w:r>
      </w:hyperlink>
    </w:p>
    <w:p w14:paraId="71EF3B79" w14:textId="240FE4B6" w:rsidR="00B04B71"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152379" w:history="1">
        <w:r w:rsidRPr="00F914FF">
          <w:rPr>
            <w:rStyle w:val="Hyperlink"/>
            <w:noProof/>
            <w:rtl/>
          </w:rPr>
          <w:t>3. تناف</w:t>
        </w:r>
        <w:r w:rsidRPr="00F914FF">
          <w:rPr>
            <w:rStyle w:val="Hyperlink"/>
            <w:rFonts w:hint="cs"/>
            <w:noProof/>
            <w:rtl/>
          </w:rPr>
          <w:t>ی</w:t>
        </w:r>
        <w:r w:rsidRPr="00F914FF">
          <w:rPr>
            <w:rStyle w:val="Hyperlink"/>
            <w:noProof/>
            <w:rtl/>
          </w:rPr>
          <w:t xml:space="preserve"> در کلمات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Toc43152379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707</w:t>
        </w:r>
        <w:r w:rsidRPr="00F914FF">
          <w:rPr>
            <w:rStyle w:val="Hyperlink"/>
            <w:noProof/>
            <w:rtl/>
          </w:rPr>
          <w:fldChar w:fldCharType="end"/>
        </w:r>
      </w:hyperlink>
    </w:p>
    <w:p w14:paraId="01C97E5B" w14:textId="77777777" w:rsidR="00B04B71" w:rsidRPr="00F914FF" w:rsidRDefault="00B04B71" w:rsidP="00B04B71">
      <w:pPr>
        <w:rPr>
          <w:noProof/>
          <w:rtl/>
        </w:rPr>
      </w:pPr>
    </w:p>
    <w:p w14:paraId="2A012407" w14:textId="77777777" w:rsidR="00FE7759" w:rsidRPr="00F914FF" w:rsidRDefault="00AC76FB" w:rsidP="000878C0">
      <w:pPr>
        <w:pStyle w:val="Heading1"/>
        <w:rPr>
          <w:rtl/>
        </w:rPr>
      </w:pPr>
      <w:r w:rsidRPr="00F914FF">
        <w:fldChar w:fldCharType="end"/>
      </w:r>
      <w:bookmarkStart w:id="1266" w:name="BokSabj2_d_13"/>
      <w:bookmarkStart w:id="1267" w:name="_Toc43152370"/>
      <w:bookmarkEnd w:id="1266"/>
      <w:r w:rsidR="003630A0" w:rsidRPr="00F914FF">
        <w:rPr>
          <w:rFonts w:hint="cs"/>
          <w:rtl/>
        </w:rPr>
        <w:t>موضوع:</w:t>
      </w:r>
      <w:r w:rsidR="00197807" w:rsidRPr="00F914FF">
        <w:rPr>
          <w:rFonts w:hint="cs"/>
          <w:rtl/>
        </w:rPr>
        <w:t xml:space="preserve"> </w:t>
      </w:r>
      <w:r w:rsidR="00B04B71" w:rsidRPr="00F914FF">
        <w:rPr>
          <w:rFonts w:hint="cs"/>
          <w:rtl/>
        </w:rPr>
        <w:t>تبیین و نقد کلام محقق اصفهانی در مقوم دانستن وصول برای حکم</w:t>
      </w:r>
      <w:bookmarkEnd w:id="1267"/>
    </w:p>
    <w:p w14:paraId="08CFF884" w14:textId="77777777" w:rsidR="007C30E5" w:rsidRPr="00F914FF" w:rsidRDefault="00AC76FB" w:rsidP="00D32871">
      <w:pPr>
        <w:pStyle w:val="Heading2"/>
        <w:rPr>
          <w:rtl/>
        </w:rPr>
      </w:pPr>
      <w:bookmarkStart w:id="1268" w:name="_Toc43152371"/>
      <w:r w:rsidRPr="00F914FF">
        <w:rPr>
          <w:rFonts w:hint="cs"/>
          <w:rtl/>
        </w:rPr>
        <w:t>خلاصه بحث گذشته</w:t>
      </w:r>
      <w:bookmarkEnd w:id="1268"/>
      <w:r w:rsidR="0093260B" w:rsidRPr="00F914FF">
        <w:rPr>
          <w:rFonts w:hint="cs"/>
          <w:rtl/>
        </w:rPr>
        <w:t xml:space="preserve"> </w:t>
      </w:r>
    </w:p>
    <w:p w14:paraId="2D7D8D83" w14:textId="77777777" w:rsidR="000878C0" w:rsidRPr="00F914FF" w:rsidRDefault="00AC76FB" w:rsidP="00EE6C3A">
      <w:pPr>
        <w:rPr>
          <w:rtl/>
        </w:rPr>
      </w:pPr>
      <w:r w:rsidRPr="00F914FF">
        <w:rPr>
          <w:rFonts w:hint="cs"/>
          <w:rtl/>
        </w:rPr>
        <w:t>بحث در فرمایش شهید صدر در نقد نظر محقق اصفهانی</w:t>
      </w:r>
      <w:r w:rsidR="00EE6C3A" w:rsidRPr="00F914FF">
        <w:rPr>
          <w:rFonts w:hint="cs"/>
          <w:rtl/>
        </w:rPr>
        <w:t xml:space="preserve"> بود</w:t>
      </w:r>
      <w:r w:rsidRPr="00F914FF">
        <w:rPr>
          <w:rFonts w:hint="cs"/>
          <w:rtl/>
        </w:rPr>
        <w:t xml:space="preserve"> با تسلّم اینکه واقعاً فرمایش مرحوم اصفهانی بیانی برای استدلال بر قبح عقاب بلا بیان</w:t>
      </w:r>
      <w:r w:rsidR="00EE6C3A" w:rsidRPr="00F914FF">
        <w:rPr>
          <w:rFonts w:hint="cs"/>
          <w:rtl/>
        </w:rPr>
        <w:t xml:space="preserve"> باشد</w:t>
      </w:r>
      <w:r w:rsidRPr="00F914FF">
        <w:rPr>
          <w:rFonts w:hint="cs"/>
          <w:rtl/>
        </w:rPr>
        <w:t>. ایشان دو اشکال کردند؛ اولاً انشاء ممکن است محرک باشد در حالت وصول احتمالی. فرمودند که جناب اصفهانی که فرمودید تا انشاء واصل نشود، مصداق بعث و زجر نیست، درست نیست و</w:t>
      </w:r>
      <w:r w:rsidR="00910859" w:rsidRPr="00F914FF">
        <w:rPr>
          <w:rFonts w:hint="cs"/>
          <w:rtl/>
        </w:rPr>
        <w:t xml:space="preserve"> می‌</w:t>
      </w:r>
      <w:r w:rsidRPr="00F914FF">
        <w:rPr>
          <w:rFonts w:hint="cs"/>
          <w:rtl/>
        </w:rPr>
        <w:t xml:space="preserve">شود انشاء وصول احتمالی داشته باشد و بنابر اینکه </w:t>
      </w:r>
      <w:r w:rsidR="00EE6C3A" w:rsidRPr="00F914FF">
        <w:rPr>
          <w:rFonts w:hint="cs"/>
          <w:rtl/>
        </w:rPr>
        <w:t>حق‌الطاعة دائره</w:t>
      </w:r>
      <w:r w:rsidR="00EE6C3A" w:rsidRPr="00F914FF">
        <w:rPr>
          <w:rFonts w:hint="eastAsia"/>
          <w:rtl/>
        </w:rPr>
        <w:t>‌</w:t>
      </w:r>
      <w:r w:rsidRPr="00F914FF">
        <w:rPr>
          <w:rFonts w:hint="cs"/>
          <w:rtl/>
        </w:rPr>
        <w:t>اش وسیع باشد و احتمال را هم بگیرد، به صرف همین احتمال باعث و زاجر</w:t>
      </w:r>
      <w:r w:rsidR="00910859" w:rsidRPr="00F914FF">
        <w:rPr>
          <w:rFonts w:hint="cs"/>
          <w:rtl/>
        </w:rPr>
        <w:t xml:space="preserve"> می‌</w:t>
      </w:r>
      <w:r w:rsidRPr="00F914FF">
        <w:rPr>
          <w:rFonts w:hint="cs"/>
          <w:rtl/>
        </w:rPr>
        <w:t>شود و شما در حقیقت حکم بعث و زجر را دخیل</w:t>
      </w:r>
      <w:r w:rsidR="00910859" w:rsidRPr="00F914FF">
        <w:rPr>
          <w:rFonts w:hint="cs"/>
          <w:rtl/>
        </w:rPr>
        <w:t xml:space="preserve"> می‌</w:t>
      </w:r>
      <w:r w:rsidRPr="00F914FF">
        <w:rPr>
          <w:rFonts w:hint="cs"/>
          <w:rtl/>
        </w:rPr>
        <w:t>دانید، بنابراین باعث و زاجر</w:t>
      </w:r>
      <w:r w:rsidR="00910859" w:rsidRPr="00F914FF">
        <w:rPr>
          <w:rFonts w:hint="cs"/>
          <w:rtl/>
        </w:rPr>
        <w:t xml:space="preserve"> می‌</w:t>
      </w:r>
      <w:r w:rsidRPr="00F914FF">
        <w:rPr>
          <w:rFonts w:hint="cs"/>
          <w:rtl/>
        </w:rPr>
        <w:t>شود و حکم حقیقی تحقق پیدا</w:t>
      </w:r>
      <w:r w:rsidR="00910859" w:rsidRPr="00F914FF">
        <w:rPr>
          <w:rFonts w:hint="cs"/>
          <w:rtl/>
        </w:rPr>
        <w:t xml:space="preserve"> می‌</w:t>
      </w:r>
      <w:r w:rsidRPr="00F914FF">
        <w:rPr>
          <w:rFonts w:hint="cs"/>
          <w:rtl/>
        </w:rPr>
        <w:t>کند. بعد فرمودند ب</w:t>
      </w:r>
      <w:r w:rsidRPr="00F914FF">
        <w:rPr>
          <w:rFonts w:hint="cs"/>
          <w:rtl/>
        </w:rPr>
        <w:t>نابراین استدلال شما زمانی تمام است که در مرحل</w:t>
      </w:r>
      <w:r w:rsidR="00EE6C3A" w:rsidRPr="00F914FF">
        <w:rPr>
          <w:rFonts w:hint="cs"/>
          <w:rtl/>
        </w:rPr>
        <w:t xml:space="preserve">ه‌ی </w:t>
      </w:r>
      <w:r w:rsidRPr="00F914FF">
        <w:rPr>
          <w:rFonts w:hint="cs"/>
          <w:rtl/>
        </w:rPr>
        <w:t xml:space="preserve">سابق بگوییم </w:t>
      </w:r>
      <w:r w:rsidR="00EE6C3A" w:rsidRPr="00F914FF">
        <w:rPr>
          <w:rFonts w:hint="cs"/>
          <w:rtl/>
        </w:rPr>
        <w:t xml:space="preserve">حق‌الطاعة </w:t>
      </w:r>
      <w:r w:rsidRPr="00F914FF">
        <w:rPr>
          <w:rFonts w:hint="cs"/>
          <w:rtl/>
        </w:rPr>
        <w:t xml:space="preserve">ضیق است و این مصادره است. </w:t>
      </w:r>
    </w:p>
    <w:p w14:paraId="44AA9ED9" w14:textId="77777777" w:rsidR="00EE6C3A" w:rsidRPr="00F914FF" w:rsidRDefault="00AC76FB" w:rsidP="00D62413">
      <w:pPr>
        <w:rPr>
          <w:rtl/>
        </w:rPr>
      </w:pPr>
      <w:r w:rsidRPr="00F914FF">
        <w:rPr>
          <w:rFonts w:hint="cs"/>
          <w:rtl/>
        </w:rPr>
        <w:t xml:space="preserve">جواب ایشان همان است که عرض کردیم که کل این حرفها سوء تفاهم است. محقق اصفهانی نمی‌خواهد در مقابل کسی که قائل به حق‌الطاعة </w:t>
      </w:r>
      <w:r w:rsidR="004C4776" w:rsidRPr="00F914FF">
        <w:rPr>
          <w:rFonts w:hint="cs"/>
          <w:rtl/>
        </w:rPr>
        <w:t>وسیع است، چنین دعوایی را مطرح کند، با غمض نظر از اینکه اصلاً بیان ایشان در مورد قبح عقاب بلا</w:t>
      </w:r>
      <w:r w:rsidRPr="00F914FF">
        <w:rPr>
          <w:rFonts w:hint="eastAsia"/>
          <w:rtl/>
        </w:rPr>
        <w:t>‌</w:t>
      </w:r>
      <w:r w:rsidR="004C4776" w:rsidRPr="00F914FF">
        <w:rPr>
          <w:rFonts w:hint="cs"/>
          <w:rtl/>
        </w:rPr>
        <w:t xml:space="preserve">بیان نبود. </w:t>
      </w:r>
    </w:p>
    <w:p w14:paraId="609CD6E1" w14:textId="77777777" w:rsidR="000878C0" w:rsidRPr="00F914FF" w:rsidRDefault="00AC76FB" w:rsidP="00D62413">
      <w:pPr>
        <w:rPr>
          <w:rtl/>
        </w:rPr>
      </w:pPr>
      <w:r w:rsidRPr="00F914FF">
        <w:rPr>
          <w:rFonts w:hint="cs"/>
          <w:rtl/>
        </w:rPr>
        <w:t xml:space="preserve"> به فرض بیان ایشان را بیان بر قبح عقاب بلا بیان گرفتیم،</w:t>
      </w:r>
      <w:r w:rsidR="00EE6C3A" w:rsidRPr="00F914FF">
        <w:rPr>
          <w:rFonts w:hint="cs"/>
          <w:rtl/>
        </w:rPr>
        <w:t xml:space="preserve"> نمی‌</w:t>
      </w:r>
      <w:r w:rsidRPr="00F914FF">
        <w:rPr>
          <w:rFonts w:hint="cs"/>
          <w:rtl/>
        </w:rPr>
        <w:t xml:space="preserve">خواهند بگویند که اگر کسی قائل به </w:t>
      </w:r>
      <w:r w:rsidR="00EE6C3A" w:rsidRPr="00F914FF">
        <w:rPr>
          <w:rFonts w:hint="cs"/>
          <w:rtl/>
        </w:rPr>
        <w:t xml:space="preserve">حق‌الطاعة </w:t>
      </w:r>
      <w:r w:rsidRPr="00F914FF">
        <w:rPr>
          <w:rFonts w:hint="cs"/>
          <w:rtl/>
        </w:rPr>
        <w:t>موسع است، باز ما این را</w:t>
      </w:r>
      <w:r w:rsidR="00910859" w:rsidRPr="00F914FF">
        <w:rPr>
          <w:rFonts w:hint="cs"/>
          <w:rtl/>
        </w:rPr>
        <w:t xml:space="preserve"> می‌</w:t>
      </w:r>
      <w:r w:rsidRPr="00F914FF">
        <w:rPr>
          <w:rFonts w:hint="cs"/>
          <w:rtl/>
        </w:rPr>
        <w:t xml:space="preserve">گوییم. </w:t>
      </w:r>
      <w:r w:rsidR="00EE6C3A" w:rsidRPr="00F914FF">
        <w:rPr>
          <w:rFonts w:hint="cs"/>
          <w:rtl/>
        </w:rPr>
        <w:t xml:space="preserve">حق‌الطاعة </w:t>
      </w:r>
      <w:r w:rsidRPr="00F914FF">
        <w:rPr>
          <w:rFonts w:hint="cs"/>
          <w:rtl/>
        </w:rPr>
        <w:t>موسع، دلیلی بر احتیاط است و تمام کسانی که</w:t>
      </w:r>
      <w:r w:rsidRPr="00F914FF">
        <w:rPr>
          <w:rFonts w:hint="cs"/>
          <w:rtl/>
        </w:rPr>
        <w:t xml:space="preserve"> قائل به قبح عقاب بلا بیان هستند،</w:t>
      </w:r>
      <w:r w:rsidR="00910859" w:rsidRPr="00F914FF">
        <w:rPr>
          <w:rFonts w:hint="cs"/>
          <w:rtl/>
        </w:rPr>
        <w:t xml:space="preserve"> می‌</w:t>
      </w:r>
      <w:r w:rsidRPr="00F914FF">
        <w:rPr>
          <w:rFonts w:hint="cs"/>
          <w:rtl/>
        </w:rPr>
        <w:t xml:space="preserve">گویند اگر دلیلی بر احتیاط آمد، قبح عقاب بلا بیان دیگر موضوعی ندارد. بنابراین این اشکال شما به مرحوم اصفهانی وارد نیست و ما </w:t>
      </w:r>
      <w:r w:rsidRPr="00F914FF">
        <w:rPr>
          <w:rFonts w:hint="cs"/>
          <w:rtl/>
        </w:rPr>
        <w:lastRenderedPageBreak/>
        <w:t xml:space="preserve">قبلاً هم عرض کردیم که بیان در اینجا به معنای علم نیست و به معنای حجت و منجز است. اگر شما احتمال </w:t>
      </w:r>
      <w:r w:rsidRPr="00F914FF">
        <w:rPr>
          <w:rFonts w:hint="cs"/>
          <w:rtl/>
        </w:rPr>
        <w:t>را بر اساس سع</w:t>
      </w:r>
      <w:r w:rsidR="00EE6C3A" w:rsidRPr="00F914FF">
        <w:rPr>
          <w:rFonts w:hint="cs"/>
          <w:rtl/>
        </w:rPr>
        <w:t xml:space="preserve">ه‌ی </w:t>
      </w:r>
      <w:r w:rsidRPr="00F914FF">
        <w:rPr>
          <w:rFonts w:hint="cs"/>
          <w:rtl/>
        </w:rPr>
        <w:t>دائر</w:t>
      </w:r>
      <w:r w:rsidR="00EE6C3A" w:rsidRPr="00F914FF">
        <w:rPr>
          <w:rFonts w:hint="cs"/>
          <w:rtl/>
        </w:rPr>
        <w:t xml:space="preserve">ه‌ی </w:t>
      </w:r>
      <w:r w:rsidRPr="00F914FF">
        <w:rPr>
          <w:rFonts w:hint="cs"/>
          <w:rtl/>
        </w:rPr>
        <w:t>حق الطاعة، منجز گرفتید، یکی از ادل</w:t>
      </w:r>
      <w:r w:rsidR="00EE6C3A" w:rsidRPr="00F914FF">
        <w:rPr>
          <w:rFonts w:hint="cs"/>
          <w:rtl/>
        </w:rPr>
        <w:t xml:space="preserve">ه‌ی </w:t>
      </w:r>
      <w:r w:rsidRPr="00F914FF">
        <w:rPr>
          <w:rFonts w:hint="cs"/>
          <w:rtl/>
        </w:rPr>
        <w:t>احتیاط</w:t>
      </w:r>
      <w:r w:rsidR="00910859" w:rsidRPr="00F914FF">
        <w:rPr>
          <w:rFonts w:hint="cs"/>
          <w:rtl/>
        </w:rPr>
        <w:t xml:space="preserve"> می‌</w:t>
      </w:r>
      <w:r w:rsidRPr="00F914FF">
        <w:rPr>
          <w:rFonts w:hint="cs"/>
          <w:rtl/>
        </w:rPr>
        <w:t>شود و وارد بر قبح عقاب بلا بیان</w:t>
      </w:r>
      <w:r w:rsidR="00910859" w:rsidRPr="00F914FF">
        <w:rPr>
          <w:rFonts w:hint="cs"/>
          <w:rtl/>
        </w:rPr>
        <w:t xml:space="preserve"> می‌</w:t>
      </w:r>
      <w:r w:rsidRPr="00F914FF">
        <w:rPr>
          <w:rFonts w:hint="cs"/>
          <w:rtl/>
        </w:rPr>
        <w:t xml:space="preserve">شود. </w:t>
      </w:r>
    </w:p>
    <w:p w14:paraId="7BEC4CBA" w14:textId="77777777" w:rsidR="00EE6C3A" w:rsidRPr="00F914FF" w:rsidRDefault="00AC76FB" w:rsidP="00EE6C3A">
      <w:pPr>
        <w:pStyle w:val="Heading2"/>
      </w:pPr>
      <w:bookmarkStart w:id="1269" w:name="_Toc43152372"/>
      <w:r w:rsidRPr="00F914FF">
        <w:rPr>
          <w:rFonts w:hint="cs"/>
          <w:rtl/>
        </w:rPr>
        <w:t>اشکال دوم شهید صدر بر محقق اصفهانی</w:t>
      </w:r>
      <w:bookmarkEnd w:id="1269"/>
    </w:p>
    <w:p w14:paraId="3348775A" w14:textId="77777777" w:rsidR="004C4776" w:rsidRPr="00F914FF" w:rsidRDefault="00AC76FB" w:rsidP="00D62413">
      <w:pPr>
        <w:rPr>
          <w:rtl/>
        </w:rPr>
      </w:pPr>
      <w:r w:rsidRPr="00F914FF">
        <w:rPr>
          <w:rFonts w:hint="cs"/>
          <w:rtl/>
        </w:rPr>
        <w:t>اشکال دوم شهید صدر بر مرحوم اصفهانی این است که غایت چیزی که استدلال شما اقتضا</w:t>
      </w:r>
      <w:r w:rsidR="00910859" w:rsidRPr="00F914FF">
        <w:rPr>
          <w:rFonts w:hint="cs"/>
          <w:rtl/>
        </w:rPr>
        <w:t xml:space="preserve"> می‌</w:t>
      </w:r>
      <w:r w:rsidRPr="00F914FF">
        <w:rPr>
          <w:rFonts w:hint="cs"/>
          <w:rtl/>
        </w:rPr>
        <w:t xml:space="preserve">کند این است که حکم به </w:t>
      </w:r>
      <w:r w:rsidRPr="00F914FF">
        <w:rPr>
          <w:rFonts w:hint="cs"/>
          <w:rtl/>
        </w:rPr>
        <w:t>اصطلاح شما متقوم به وصول نیست</w:t>
      </w:r>
      <w:r w:rsidR="00EE6C3A" w:rsidRPr="00F914FF">
        <w:rPr>
          <w:rFonts w:hint="cs"/>
          <w:rtl/>
        </w:rPr>
        <w:t>،</w:t>
      </w:r>
      <w:r w:rsidRPr="00F914FF">
        <w:rPr>
          <w:rFonts w:hint="cs"/>
          <w:rtl/>
        </w:rPr>
        <w:t xml:space="preserve"> اما ملاکات حکم از مصلحت و مفسده یا اراده و کراهت</w:t>
      </w:r>
      <w:r w:rsidR="00910859" w:rsidRPr="00F914FF">
        <w:rPr>
          <w:rFonts w:hint="cs"/>
          <w:rtl/>
        </w:rPr>
        <w:t xml:space="preserve"> می‌</w:t>
      </w:r>
      <w:r w:rsidRPr="00F914FF">
        <w:rPr>
          <w:rFonts w:hint="cs"/>
          <w:rtl/>
        </w:rPr>
        <w:t>تواند باشد و بنابراین اگر ما اینها را احتمال بدهیم، بنابر سع</w:t>
      </w:r>
      <w:r w:rsidR="00EE6C3A" w:rsidRPr="00F914FF">
        <w:rPr>
          <w:rFonts w:hint="cs"/>
          <w:rtl/>
        </w:rPr>
        <w:t xml:space="preserve">ه‌ی </w:t>
      </w:r>
      <w:r w:rsidRPr="00F914FF">
        <w:rPr>
          <w:rFonts w:hint="cs"/>
          <w:rtl/>
        </w:rPr>
        <w:t>دائر</w:t>
      </w:r>
      <w:r w:rsidR="00EE6C3A" w:rsidRPr="00F914FF">
        <w:rPr>
          <w:rFonts w:hint="cs"/>
          <w:rtl/>
        </w:rPr>
        <w:t xml:space="preserve">ه‌ی </w:t>
      </w:r>
      <w:r w:rsidRPr="00F914FF">
        <w:rPr>
          <w:rFonts w:hint="cs"/>
          <w:rtl/>
        </w:rPr>
        <w:t>حق الطاعة، بنابراین این مبادی حکم، روح الحکم و حقیقت حکم هستند به لحاظ اطاعت و عصیان و منجزیت، حال چه</w:t>
      </w:r>
      <w:r w:rsidRPr="00F914FF">
        <w:rPr>
          <w:rFonts w:hint="cs"/>
          <w:rtl/>
        </w:rPr>
        <w:t xml:space="preserve"> شما اسم اینها را حکم بگذارید یا نه. </w:t>
      </w:r>
      <w:r w:rsidR="00D62413" w:rsidRPr="00F914FF">
        <w:rPr>
          <w:rFonts w:hint="cs"/>
          <w:rtl/>
        </w:rPr>
        <w:t>همانطور که ما در احتمال حکم بنابر سع</w:t>
      </w:r>
      <w:r w:rsidR="00EE6C3A" w:rsidRPr="00F914FF">
        <w:rPr>
          <w:rFonts w:hint="cs"/>
          <w:rtl/>
        </w:rPr>
        <w:t xml:space="preserve">ه‌ی </w:t>
      </w:r>
      <w:r w:rsidR="00D62413" w:rsidRPr="00F914FF">
        <w:rPr>
          <w:rFonts w:hint="cs"/>
          <w:rtl/>
        </w:rPr>
        <w:t>دائر</w:t>
      </w:r>
      <w:r w:rsidR="00EE6C3A" w:rsidRPr="00F914FF">
        <w:rPr>
          <w:rFonts w:hint="cs"/>
          <w:rtl/>
        </w:rPr>
        <w:t xml:space="preserve">ه‌ی حق‌الطاعة </w:t>
      </w:r>
      <w:r w:rsidR="00D62413" w:rsidRPr="00F914FF">
        <w:rPr>
          <w:rFonts w:hint="cs"/>
          <w:rtl/>
        </w:rPr>
        <w:t>منجز</w:t>
      </w:r>
      <w:r w:rsidR="00910859" w:rsidRPr="00F914FF">
        <w:rPr>
          <w:rFonts w:hint="cs"/>
          <w:rtl/>
        </w:rPr>
        <w:t xml:space="preserve"> می‌</w:t>
      </w:r>
      <w:r w:rsidR="00D62413" w:rsidRPr="00F914FF">
        <w:rPr>
          <w:rFonts w:hint="cs"/>
          <w:rtl/>
        </w:rPr>
        <w:t>دانیم، احتمال اینها را نیز منجز</w:t>
      </w:r>
      <w:r w:rsidR="00910859" w:rsidRPr="00F914FF">
        <w:rPr>
          <w:rFonts w:hint="cs"/>
          <w:rtl/>
        </w:rPr>
        <w:t xml:space="preserve"> می‌</w:t>
      </w:r>
      <w:r w:rsidR="00D62413" w:rsidRPr="00F914FF">
        <w:rPr>
          <w:rFonts w:hint="cs"/>
          <w:rtl/>
        </w:rPr>
        <w:t>دانیم. لذا</w:t>
      </w:r>
      <w:r w:rsidR="00910859" w:rsidRPr="00F914FF">
        <w:rPr>
          <w:rFonts w:hint="cs"/>
          <w:rtl/>
        </w:rPr>
        <w:t xml:space="preserve"> می‌</w:t>
      </w:r>
      <w:r w:rsidR="00D62413" w:rsidRPr="00F914FF">
        <w:rPr>
          <w:rFonts w:hint="cs"/>
          <w:rtl/>
        </w:rPr>
        <w:t xml:space="preserve">گویند تاثیری ندارد که اسم این حکم باشد یا نباشد. </w:t>
      </w:r>
    </w:p>
    <w:p w14:paraId="7E17943A" w14:textId="77777777" w:rsidR="00D62413" w:rsidRPr="00F914FF" w:rsidRDefault="00AC76FB" w:rsidP="00D62413">
      <w:pPr>
        <w:pStyle w:val="1"/>
        <w:rPr>
          <w:rtl/>
        </w:rPr>
      </w:pPr>
      <w:r w:rsidRPr="00F914FF">
        <w:rPr>
          <w:rtl/>
        </w:rPr>
        <w:t>و ثانيا- انّ غاية ما تقتضيه عدم وجود الحكم بالمعنى الم</w:t>
      </w:r>
      <w:r w:rsidRPr="00F914FF">
        <w:rPr>
          <w:rtl/>
        </w:rPr>
        <w:t xml:space="preserve">ذكور و اما ملاكات الحكم و مباديه من المصلحة و المفسدة و الإرادة أو الكراهة فهي أمور تكوينية محفوظة في حالات العلم و الجهل معا و هذه المبادئ هي روح الحكم و حقيقته و هي تكفي للحكم بالمنجزية و </w:t>
      </w:r>
      <w:r w:rsidR="00EE6C3A" w:rsidRPr="00F914FF">
        <w:rPr>
          <w:rtl/>
        </w:rPr>
        <w:t xml:space="preserve">حق‌الطاعة </w:t>
      </w:r>
      <w:r w:rsidRPr="00F914FF">
        <w:rPr>
          <w:rtl/>
        </w:rPr>
        <w:t>للمولى في موارد احتمالها سواء سمي ذلك حكما اصطلاحا أم لا</w:t>
      </w:r>
      <w:r w:rsidRPr="00F914FF">
        <w:rPr>
          <w:rtl/>
        </w:rPr>
        <w:t>، فانّ ذلك بحث لفظي في التسمية بحسب الحقيقة.</w:t>
      </w:r>
      <w:r w:rsidRPr="00F914FF">
        <w:rPr>
          <w:rStyle w:val="FootnoteReference"/>
          <w:rtl/>
        </w:rPr>
        <w:footnoteReference w:id="252"/>
      </w:r>
    </w:p>
    <w:p w14:paraId="699E81C9" w14:textId="77777777" w:rsidR="00EE6C3A" w:rsidRPr="00F914FF" w:rsidRDefault="00AC76FB" w:rsidP="00EE6C3A">
      <w:pPr>
        <w:pStyle w:val="Heading3"/>
        <w:rPr>
          <w:rtl/>
        </w:rPr>
      </w:pPr>
      <w:bookmarkStart w:id="1270" w:name="_Toc43152373"/>
      <w:r w:rsidRPr="00F914FF">
        <w:rPr>
          <w:rFonts w:hint="cs"/>
          <w:rtl/>
        </w:rPr>
        <w:t>جواب اشکال دوم شهید صدر</w:t>
      </w:r>
      <w:bookmarkEnd w:id="1270"/>
    </w:p>
    <w:p w14:paraId="00E5DAA8" w14:textId="77777777" w:rsidR="00051B9D" w:rsidRPr="00F914FF" w:rsidRDefault="00AC76FB" w:rsidP="00D62413">
      <w:pPr>
        <w:rPr>
          <w:rtl/>
        </w:rPr>
      </w:pPr>
      <w:r w:rsidRPr="00F914FF">
        <w:rPr>
          <w:rFonts w:hint="cs"/>
          <w:rtl/>
        </w:rPr>
        <w:t>نسبت به این اشکال هم عرض بکنیم که مرحوم اصفهانی</w:t>
      </w:r>
      <w:r w:rsidR="00EE6C3A" w:rsidRPr="00F914FF">
        <w:rPr>
          <w:rFonts w:hint="cs"/>
          <w:rtl/>
        </w:rPr>
        <w:t xml:space="preserve"> نمی‌</w:t>
      </w:r>
      <w:r w:rsidRPr="00F914FF">
        <w:rPr>
          <w:rFonts w:hint="cs"/>
          <w:rtl/>
        </w:rPr>
        <w:t>خواهد اینها را رد کند و ایشان در موارد متعددی علم به غرض را برای منجزیت کافی دانسته است. البته این یک اشکالی بر مرحوم اصفهانی ایجاد</w:t>
      </w:r>
      <w:r w:rsidR="00910859" w:rsidRPr="00F914FF">
        <w:rPr>
          <w:rFonts w:hint="cs"/>
          <w:rtl/>
        </w:rPr>
        <w:t xml:space="preserve"> می‌</w:t>
      </w:r>
      <w:r w:rsidRPr="00F914FF">
        <w:rPr>
          <w:rFonts w:hint="cs"/>
          <w:rtl/>
        </w:rPr>
        <w:t xml:space="preserve">کند که بعد از این بحث خواهیم آورد ولکن از شهید صدر این حرف عجیب است. </w:t>
      </w:r>
    </w:p>
    <w:p w14:paraId="0D022252" w14:textId="77777777" w:rsidR="00D62413" w:rsidRPr="00F914FF" w:rsidRDefault="00AC76FB" w:rsidP="00D62413">
      <w:pPr>
        <w:rPr>
          <w:rtl/>
        </w:rPr>
      </w:pPr>
      <w:r w:rsidRPr="00F914FF">
        <w:rPr>
          <w:rFonts w:hint="cs"/>
          <w:rtl/>
        </w:rPr>
        <w:t>شهید صدر در موارد متعددی علم به غرض را برای منجزیت کافی</w:t>
      </w:r>
      <w:r w:rsidR="00EE6C3A" w:rsidRPr="00F914FF">
        <w:rPr>
          <w:rFonts w:hint="cs"/>
          <w:rtl/>
        </w:rPr>
        <w:t xml:space="preserve"> نمی‌</w:t>
      </w:r>
      <w:r w:rsidRPr="00F914FF">
        <w:rPr>
          <w:rFonts w:hint="cs"/>
          <w:rtl/>
        </w:rPr>
        <w:t>داند و</w:t>
      </w:r>
      <w:r w:rsidR="00910859" w:rsidRPr="00F914FF">
        <w:rPr>
          <w:rFonts w:hint="cs"/>
          <w:rtl/>
        </w:rPr>
        <w:t xml:space="preserve"> می‌</w:t>
      </w:r>
      <w:r w:rsidRPr="00F914FF">
        <w:rPr>
          <w:rFonts w:hint="cs"/>
          <w:rtl/>
        </w:rPr>
        <w:t>فرماید اگر ما علم به غرض داشته باشیم، اگر حکم نیامده باشد، علم به غرض کفایت</w:t>
      </w:r>
      <w:r w:rsidR="00EE6C3A" w:rsidRPr="00F914FF">
        <w:rPr>
          <w:rFonts w:hint="cs"/>
          <w:rtl/>
        </w:rPr>
        <w:t xml:space="preserve"> نمی‌</w:t>
      </w:r>
      <w:r w:rsidRPr="00F914FF">
        <w:rPr>
          <w:rFonts w:hint="cs"/>
          <w:rtl/>
        </w:rPr>
        <w:t>کند</w:t>
      </w:r>
      <w:r w:rsidR="00051B9D" w:rsidRPr="00F914FF">
        <w:rPr>
          <w:rFonts w:hint="cs"/>
          <w:rtl/>
        </w:rPr>
        <w:t>؛</w:t>
      </w:r>
      <w:r w:rsidRPr="00F914FF">
        <w:rPr>
          <w:rFonts w:hint="cs"/>
          <w:rtl/>
        </w:rPr>
        <w:t xml:space="preserve"> چون مشخص</w:t>
      </w:r>
      <w:r w:rsidR="00910859" w:rsidRPr="00F914FF">
        <w:rPr>
          <w:rFonts w:hint="cs"/>
          <w:rtl/>
        </w:rPr>
        <w:t xml:space="preserve"> می‌</w:t>
      </w:r>
      <w:r w:rsidRPr="00F914FF">
        <w:rPr>
          <w:rFonts w:hint="cs"/>
          <w:rtl/>
        </w:rPr>
        <w:t>شود که غرض نقصانی</w:t>
      </w:r>
      <w:r w:rsidRPr="00F914FF">
        <w:rPr>
          <w:rFonts w:hint="cs"/>
          <w:rtl/>
        </w:rPr>
        <w:t xml:space="preserve"> دارد که به حکم نرسیده است. حال چگونه در اینجا</w:t>
      </w:r>
      <w:r w:rsidR="00910859" w:rsidRPr="00F914FF">
        <w:rPr>
          <w:rFonts w:hint="cs"/>
          <w:rtl/>
        </w:rPr>
        <w:t xml:space="preserve"> می‌</w:t>
      </w:r>
      <w:r w:rsidRPr="00F914FF">
        <w:rPr>
          <w:rFonts w:hint="cs"/>
          <w:rtl/>
        </w:rPr>
        <w:t xml:space="preserve">فرمایند که مصلحت و مفسده و اراده و کراهت کافی است؟ شما که در موارد متعدد فرمودید که اگر اینها در </w:t>
      </w:r>
      <w:r w:rsidRPr="00F914FF">
        <w:rPr>
          <w:rFonts w:hint="cs"/>
          <w:rtl/>
        </w:rPr>
        <w:lastRenderedPageBreak/>
        <w:t xml:space="preserve">حکم اثر نگذارد و در تصدی مولا </w:t>
      </w:r>
      <w:r w:rsidR="0017214E" w:rsidRPr="00F914FF">
        <w:rPr>
          <w:rFonts w:hint="cs"/>
          <w:rtl/>
        </w:rPr>
        <w:t>برای بعث و زجر اثر نگذارد، فایده ندارد و لذا علم به غرض را کافی</w:t>
      </w:r>
      <w:r w:rsidR="00EE6C3A" w:rsidRPr="00F914FF">
        <w:rPr>
          <w:rFonts w:hint="cs"/>
          <w:rtl/>
        </w:rPr>
        <w:t xml:space="preserve"> نمی‌</w:t>
      </w:r>
      <w:r w:rsidR="0017214E" w:rsidRPr="00F914FF">
        <w:rPr>
          <w:rFonts w:hint="cs"/>
          <w:rtl/>
        </w:rPr>
        <w:t xml:space="preserve">دانید، چطور در اینجا مصلحت و مفسده و اراده و کراهت را کافی دانستید؟ به نظر من اشکال دوم ایشان روی مبنای خود ایشان درست نیست و مثل اینکه آن چیزی که خودشان در جاهای دیگر فرمودند، فراموش شده است. </w:t>
      </w:r>
    </w:p>
    <w:p w14:paraId="25EB5B9D" w14:textId="77777777" w:rsidR="0017214E" w:rsidRPr="00F914FF" w:rsidRDefault="00AC76FB" w:rsidP="00D62413">
      <w:pPr>
        <w:rPr>
          <w:rtl/>
        </w:rPr>
      </w:pPr>
      <w:r w:rsidRPr="00F914FF">
        <w:rPr>
          <w:rFonts w:hint="cs"/>
          <w:rtl/>
        </w:rPr>
        <w:t>اینجا شهید صدر</w:t>
      </w:r>
      <w:r w:rsidR="00910859" w:rsidRPr="00F914FF">
        <w:rPr>
          <w:rFonts w:hint="cs"/>
          <w:rtl/>
        </w:rPr>
        <w:t xml:space="preserve"> می‌</w:t>
      </w:r>
      <w:r w:rsidRPr="00F914FF">
        <w:rPr>
          <w:rFonts w:hint="cs"/>
          <w:rtl/>
        </w:rPr>
        <w:t xml:space="preserve">فرماید: </w:t>
      </w:r>
    </w:p>
    <w:p w14:paraId="51266160" w14:textId="77777777" w:rsidR="0017214E" w:rsidRPr="00F914FF" w:rsidRDefault="00AC76FB" w:rsidP="0017214E">
      <w:pPr>
        <w:pStyle w:val="1"/>
        <w:rPr>
          <w:rtl/>
        </w:rPr>
      </w:pPr>
      <w:r w:rsidRPr="00F914FF">
        <w:rPr>
          <w:rtl/>
        </w:rPr>
        <w:t xml:space="preserve">و هكذا يتلخص انه لا أساس لقاعدة قبح </w:t>
      </w:r>
      <w:r w:rsidRPr="00F914FF">
        <w:rPr>
          <w:rtl/>
        </w:rPr>
        <w:t>العقاب بلا بيان فلا موجب للذهاب إلى البراءة العقلية في الشبهات‏</w:t>
      </w:r>
      <w:r w:rsidRPr="00F914FF">
        <w:rPr>
          <w:rFonts w:hint="cs"/>
          <w:rtl/>
        </w:rPr>
        <w:t>.</w:t>
      </w:r>
    </w:p>
    <w:p w14:paraId="48727F12" w14:textId="77777777" w:rsidR="00051B9D" w:rsidRPr="00F914FF" w:rsidRDefault="00AC76FB" w:rsidP="00051B9D">
      <w:pPr>
        <w:pStyle w:val="Heading2"/>
        <w:rPr>
          <w:rtl/>
        </w:rPr>
      </w:pPr>
      <w:bookmarkStart w:id="1271" w:name="_Toc43152374"/>
      <w:r w:rsidRPr="00F914FF">
        <w:rPr>
          <w:rFonts w:hint="cs"/>
          <w:rtl/>
        </w:rPr>
        <w:t>جمع بندی نقد کلام شهید صدر در حق الطاعة و قبح عقاب بلا بیان</w:t>
      </w:r>
      <w:bookmarkEnd w:id="1271"/>
    </w:p>
    <w:p w14:paraId="6B81B9F1" w14:textId="77777777" w:rsidR="0017214E" w:rsidRPr="00F914FF" w:rsidRDefault="00AC76FB" w:rsidP="00D62413">
      <w:pPr>
        <w:rPr>
          <w:rtl/>
        </w:rPr>
      </w:pPr>
      <w:r w:rsidRPr="00F914FF">
        <w:rPr>
          <w:rFonts w:hint="cs"/>
          <w:rtl/>
        </w:rPr>
        <w:t>جواب به کلام شهید صدر کامل روشن شده است. در این مسیر که تا به حال آمدیم روشن شد که اشکالات ایشان به قبح عقاب بلا بیان وارد نیست و ح</w:t>
      </w:r>
      <w:r w:rsidRPr="00F914FF">
        <w:rPr>
          <w:rFonts w:hint="cs"/>
          <w:rtl/>
        </w:rPr>
        <w:t>داکثر این است که ایشان</w:t>
      </w:r>
      <w:r w:rsidR="00910859" w:rsidRPr="00F914FF">
        <w:rPr>
          <w:rFonts w:hint="cs"/>
          <w:rtl/>
        </w:rPr>
        <w:t xml:space="preserve"> می‌</w:t>
      </w:r>
      <w:r w:rsidRPr="00F914FF">
        <w:rPr>
          <w:rFonts w:hint="cs"/>
          <w:rtl/>
        </w:rPr>
        <w:t>گوید عقل ما</w:t>
      </w:r>
      <w:r w:rsidR="00910859" w:rsidRPr="00F914FF">
        <w:rPr>
          <w:rFonts w:hint="cs"/>
          <w:rtl/>
        </w:rPr>
        <w:t xml:space="preserve"> می‌</w:t>
      </w:r>
      <w:r w:rsidRPr="00F914FF">
        <w:rPr>
          <w:rFonts w:hint="cs"/>
          <w:rtl/>
        </w:rPr>
        <w:t xml:space="preserve">گوید </w:t>
      </w:r>
      <w:r w:rsidR="00EE6C3A" w:rsidRPr="00F914FF">
        <w:rPr>
          <w:rFonts w:hint="cs"/>
          <w:rtl/>
        </w:rPr>
        <w:t xml:space="preserve">حق‌الطاعة </w:t>
      </w:r>
      <w:r w:rsidRPr="00F914FF">
        <w:rPr>
          <w:rFonts w:hint="cs"/>
          <w:rtl/>
        </w:rPr>
        <w:t>و دیگر بزرگان و ما هم که طلب</w:t>
      </w:r>
      <w:r w:rsidR="00EE6C3A" w:rsidRPr="00F914FF">
        <w:rPr>
          <w:rFonts w:hint="cs"/>
          <w:rtl/>
        </w:rPr>
        <w:t xml:space="preserve">ه‌ی </w:t>
      </w:r>
      <w:r w:rsidRPr="00F914FF">
        <w:rPr>
          <w:rFonts w:hint="cs"/>
          <w:rtl/>
        </w:rPr>
        <w:t>این بزرگان هستیم،</w:t>
      </w:r>
      <w:r w:rsidR="00910859" w:rsidRPr="00F914FF">
        <w:rPr>
          <w:rFonts w:hint="cs"/>
          <w:rtl/>
        </w:rPr>
        <w:t xml:space="preserve"> می‌</w:t>
      </w:r>
      <w:r w:rsidRPr="00F914FF">
        <w:rPr>
          <w:rFonts w:hint="cs"/>
          <w:rtl/>
        </w:rPr>
        <w:t>گوییم عقل ما</w:t>
      </w:r>
      <w:r w:rsidR="00910859" w:rsidRPr="00F914FF">
        <w:rPr>
          <w:rFonts w:hint="cs"/>
          <w:rtl/>
        </w:rPr>
        <w:t xml:space="preserve"> می‌</w:t>
      </w:r>
      <w:r w:rsidRPr="00F914FF">
        <w:rPr>
          <w:rFonts w:hint="cs"/>
          <w:rtl/>
        </w:rPr>
        <w:t xml:space="preserve">گوید قبح عقاب بلا بیان و تکافئی است در اینجا. اشکالاتی که ایشان به قبح عقاب بلا بیان گرفته است، عمدتاً سوء تفاهم بود که جواب آن بیان شد. </w:t>
      </w:r>
    </w:p>
    <w:p w14:paraId="6AC73BAC" w14:textId="77777777" w:rsidR="00051B9D" w:rsidRPr="00F914FF" w:rsidRDefault="00AC76FB" w:rsidP="00D62413">
      <w:pPr>
        <w:rPr>
          <w:rtl/>
        </w:rPr>
      </w:pPr>
      <w:r w:rsidRPr="00F914FF">
        <w:rPr>
          <w:rFonts w:hint="cs"/>
          <w:rtl/>
        </w:rPr>
        <w:t xml:space="preserve">اما راجع به </w:t>
      </w:r>
      <w:r w:rsidR="00EE6C3A" w:rsidRPr="00F914FF">
        <w:rPr>
          <w:rFonts w:hint="cs"/>
          <w:rtl/>
        </w:rPr>
        <w:t xml:space="preserve">حق‌الطاعة </w:t>
      </w:r>
      <w:r w:rsidRPr="00F914FF">
        <w:rPr>
          <w:rFonts w:hint="cs"/>
          <w:rtl/>
        </w:rPr>
        <w:t xml:space="preserve">مفصل بحث کردیم و هم در تصویر ماهیت </w:t>
      </w:r>
      <w:r w:rsidR="00EE6C3A" w:rsidRPr="00F914FF">
        <w:rPr>
          <w:rFonts w:hint="cs"/>
          <w:rtl/>
        </w:rPr>
        <w:t xml:space="preserve">حق‌الطاعة </w:t>
      </w:r>
      <w:r w:rsidRPr="00F914FF">
        <w:rPr>
          <w:rFonts w:hint="cs"/>
          <w:rtl/>
        </w:rPr>
        <w:t>و سع</w:t>
      </w:r>
      <w:r w:rsidR="00EE6C3A" w:rsidRPr="00F914FF">
        <w:rPr>
          <w:rFonts w:hint="cs"/>
          <w:rtl/>
        </w:rPr>
        <w:t xml:space="preserve">ه‌ی </w:t>
      </w:r>
      <w:r w:rsidRPr="00F914FF">
        <w:rPr>
          <w:rFonts w:hint="cs"/>
          <w:rtl/>
        </w:rPr>
        <w:t>دائر</w:t>
      </w:r>
      <w:r w:rsidR="00EE6C3A" w:rsidRPr="00F914FF">
        <w:rPr>
          <w:rFonts w:hint="cs"/>
          <w:rtl/>
        </w:rPr>
        <w:t xml:space="preserve">ه‌ی حق‌الطاعة </w:t>
      </w:r>
      <w:r w:rsidRPr="00F914FF">
        <w:rPr>
          <w:rFonts w:hint="cs"/>
          <w:rtl/>
        </w:rPr>
        <w:t>مفصل بحث شد. علاوه بر این</w:t>
      </w:r>
      <w:r w:rsidRPr="00F914FF">
        <w:rPr>
          <w:rFonts w:hint="cs"/>
          <w:rtl/>
        </w:rPr>
        <w:t xml:space="preserve">که به نظر ما همانطور که در جلساتی به تفصیل عرض کردیم، </w:t>
      </w:r>
      <w:r w:rsidR="00EE6C3A" w:rsidRPr="00F914FF">
        <w:rPr>
          <w:rFonts w:hint="cs"/>
          <w:rtl/>
        </w:rPr>
        <w:t xml:space="preserve">حق‌الطاعة </w:t>
      </w:r>
      <w:r w:rsidRPr="00F914FF">
        <w:rPr>
          <w:rFonts w:hint="cs"/>
          <w:rtl/>
        </w:rPr>
        <w:t>دچار یک تزاحم درونی در اکثر موارد بلکه قریب به هم</w:t>
      </w:r>
      <w:r w:rsidR="00EE6C3A" w:rsidRPr="00F914FF">
        <w:rPr>
          <w:rFonts w:hint="cs"/>
          <w:rtl/>
        </w:rPr>
        <w:t xml:space="preserve">ه‌ی </w:t>
      </w:r>
      <w:r w:rsidRPr="00F914FF">
        <w:rPr>
          <w:rFonts w:hint="cs"/>
          <w:rtl/>
        </w:rPr>
        <w:t xml:space="preserve">موارد است. </w:t>
      </w:r>
    </w:p>
    <w:p w14:paraId="78492FB0" w14:textId="77777777" w:rsidR="00051B9D" w:rsidRPr="00F914FF" w:rsidRDefault="00AC76FB" w:rsidP="00D62413">
      <w:pPr>
        <w:rPr>
          <w:rtl/>
        </w:rPr>
      </w:pPr>
      <w:r w:rsidRPr="00F914FF">
        <w:rPr>
          <w:rFonts w:hint="cs"/>
          <w:rtl/>
        </w:rPr>
        <w:t>شبهات بدویه وجوبیه و تحریمیه در عمد</w:t>
      </w:r>
      <w:r w:rsidR="00EE6C3A" w:rsidRPr="00F914FF">
        <w:rPr>
          <w:rFonts w:hint="cs"/>
          <w:rtl/>
        </w:rPr>
        <w:t xml:space="preserve">ه‌ی </w:t>
      </w:r>
      <w:r w:rsidRPr="00F914FF">
        <w:rPr>
          <w:rFonts w:hint="cs"/>
          <w:rtl/>
        </w:rPr>
        <w:t>موارد دچار یک تزاحم است. همانطور که ما احتمال وجوب</w:t>
      </w:r>
      <w:r w:rsidR="00910859" w:rsidRPr="00F914FF">
        <w:rPr>
          <w:rFonts w:hint="cs"/>
          <w:rtl/>
        </w:rPr>
        <w:t xml:space="preserve"> می‌</w:t>
      </w:r>
      <w:r w:rsidRPr="00F914FF">
        <w:rPr>
          <w:rFonts w:hint="cs"/>
          <w:rtl/>
        </w:rPr>
        <w:t>دهیم، احتمال اباح</w:t>
      </w:r>
      <w:r w:rsidR="00EE6C3A" w:rsidRPr="00F914FF">
        <w:rPr>
          <w:rFonts w:hint="cs"/>
          <w:rtl/>
        </w:rPr>
        <w:t xml:space="preserve">ه‌ی </w:t>
      </w:r>
      <w:r w:rsidRPr="00F914FF">
        <w:rPr>
          <w:rFonts w:hint="cs"/>
          <w:rtl/>
        </w:rPr>
        <w:t>اقتضائی</w:t>
      </w:r>
      <w:r w:rsidR="00910859" w:rsidRPr="00F914FF">
        <w:rPr>
          <w:rFonts w:hint="cs"/>
          <w:rtl/>
        </w:rPr>
        <w:t xml:space="preserve"> می‌</w:t>
      </w:r>
      <w:r w:rsidRPr="00F914FF">
        <w:rPr>
          <w:rFonts w:hint="cs"/>
          <w:rtl/>
        </w:rPr>
        <w:t>ده</w:t>
      </w:r>
      <w:r w:rsidRPr="00F914FF">
        <w:rPr>
          <w:rFonts w:hint="cs"/>
          <w:rtl/>
        </w:rPr>
        <w:t xml:space="preserve">یم </w:t>
      </w:r>
      <w:r w:rsidR="006C6D67" w:rsidRPr="00F914FF">
        <w:rPr>
          <w:rFonts w:hint="cs"/>
          <w:rtl/>
        </w:rPr>
        <w:t>که ملاکش اقوی یا مساوی با وجوب باشد که در اینصورت اینها تزاحم</w:t>
      </w:r>
      <w:r w:rsidR="00910859" w:rsidRPr="00F914FF">
        <w:rPr>
          <w:rFonts w:hint="cs"/>
          <w:rtl/>
        </w:rPr>
        <w:t xml:space="preserve"> می‌</w:t>
      </w:r>
      <w:r w:rsidR="006C6D67" w:rsidRPr="00F914FF">
        <w:rPr>
          <w:rFonts w:hint="cs"/>
          <w:rtl/>
        </w:rPr>
        <w:t xml:space="preserve">کنند و تطبیق </w:t>
      </w:r>
      <w:r w:rsidR="00EE6C3A" w:rsidRPr="00F914FF">
        <w:rPr>
          <w:rFonts w:hint="cs"/>
          <w:rtl/>
        </w:rPr>
        <w:t xml:space="preserve">حق‌الطاعة </w:t>
      </w:r>
      <w:r w:rsidR="006C6D67" w:rsidRPr="00F914FF">
        <w:rPr>
          <w:rFonts w:hint="cs"/>
          <w:rtl/>
        </w:rPr>
        <w:t>بر وجوب و حرمت و تطبیقش بر اباح</w:t>
      </w:r>
      <w:r w:rsidR="00EE6C3A" w:rsidRPr="00F914FF">
        <w:rPr>
          <w:rFonts w:hint="cs"/>
          <w:rtl/>
        </w:rPr>
        <w:t xml:space="preserve">ه‌ی </w:t>
      </w:r>
      <w:r w:rsidR="006C6D67" w:rsidRPr="00F914FF">
        <w:rPr>
          <w:rFonts w:hint="cs"/>
          <w:rtl/>
        </w:rPr>
        <w:t>اقتضائی به این شکل تزاحم</w:t>
      </w:r>
      <w:r w:rsidR="00910859" w:rsidRPr="00F914FF">
        <w:rPr>
          <w:rFonts w:hint="cs"/>
          <w:rtl/>
        </w:rPr>
        <w:t xml:space="preserve"> می‌</w:t>
      </w:r>
      <w:r w:rsidR="006C6D67" w:rsidRPr="00F914FF">
        <w:rPr>
          <w:rFonts w:hint="cs"/>
          <w:rtl/>
        </w:rPr>
        <w:t xml:space="preserve">کنند و هیچ دلیلی بر لزوم اتیان و احتیاط در اینجاها یا ترک در موارد نهی وجود ندارد. </w:t>
      </w:r>
    </w:p>
    <w:p w14:paraId="2AB77D08" w14:textId="77777777" w:rsidR="0017214E" w:rsidRPr="00F914FF" w:rsidRDefault="00AC76FB" w:rsidP="00D62413">
      <w:pPr>
        <w:rPr>
          <w:rtl/>
        </w:rPr>
      </w:pPr>
      <w:r w:rsidRPr="00F914FF">
        <w:rPr>
          <w:rFonts w:hint="cs"/>
          <w:rtl/>
        </w:rPr>
        <w:t>بنابراین ما راه بس</w:t>
      </w:r>
      <w:r w:rsidRPr="00F914FF">
        <w:rPr>
          <w:rFonts w:hint="cs"/>
          <w:rtl/>
        </w:rPr>
        <w:t xml:space="preserve">یار طولانی را طی کردیم و تمام زوایای فرمایش ایشان باز شد هم در ماهیت </w:t>
      </w:r>
      <w:r w:rsidR="00EE6C3A" w:rsidRPr="00F914FF">
        <w:rPr>
          <w:rFonts w:hint="cs"/>
          <w:rtl/>
        </w:rPr>
        <w:t xml:space="preserve">حق‌الطاعة </w:t>
      </w:r>
      <w:r w:rsidRPr="00F914FF">
        <w:rPr>
          <w:rFonts w:hint="cs"/>
          <w:rtl/>
        </w:rPr>
        <w:t>و هم در سع</w:t>
      </w:r>
      <w:r w:rsidR="00EE6C3A" w:rsidRPr="00F914FF">
        <w:rPr>
          <w:rFonts w:hint="cs"/>
          <w:rtl/>
        </w:rPr>
        <w:t xml:space="preserve">ه‌ی </w:t>
      </w:r>
      <w:r w:rsidRPr="00F914FF">
        <w:rPr>
          <w:rFonts w:hint="cs"/>
          <w:rtl/>
        </w:rPr>
        <w:t xml:space="preserve">آن و هم در نسبتش با احکام عقلی دیگر و هم از لحاظ اینکه </w:t>
      </w:r>
      <w:r w:rsidR="00EE6C3A" w:rsidRPr="00F914FF">
        <w:rPr>
          <w:rFonts w:hint="cs"/>
          <w:rtl/>
        </w:rPr>
        <w:t xml:space="preserve">حق‌الطاعة </w:t>
      </w:r>
      <w:r w:rsidRPr="00F914FF">
        <w:rPr>
          <w:rFonts w:hint="cs"/>
          <w:rtl/>
        </w:rPr>
        <w:t>واقعی یا غیر واقعی باشد هم به لحاظ اینکه مورد علم یا جهل باشد و هم بحث قبح عقاب بلا بیان. به نظر م</w:t>
      </w:r>
      <w:r w:rsidRPr="00F914FF">
        <w:rPr>
          <w:rFonts w:hint="cs"/>
          <w:rtl/>
        </w:rPr>
        <w:t xml:space="preserve">ا فرمایش شهید صدر تمام نیست و به خلاف قبح عقاب بلا بیان با یک تزاحم درونی در اکثر موارد جز موارد شاذ و نادری مواجه است و لذا به هیچ وجه قابل قبول نیست. این تمام الکلام راجع به فرمایش شهید صدر در </w:t>
      </w:r>
      <w:r w:rsidR="00EE6C3A" w:rsidRPr="00F914FF">
        <w:rPr>
          <w:rFonts w:hint="cs"/>
          <w:rtl/>
        </w:rPr>
        <w:t xml:space="preserve">حق‌الطاعة </w:t>
      </w:r>
      <w:r w:rsidRPr="00F914FF">
        <w:rPr>
          <w:rFonts w:hint="cs"/>
          <w:rtl/>
        </w:rPr>
        <w:t xml:space="preserve">و قبح عقاب بلا بیان بود. </w:t>
      </w:r>
    </w:p>
    <w:p w14:paraId="5C446CC1" w14:textId="77777777" w:rsidR="00051B9D" w:rsidRPr="00F914FF" w:rsidRDefault="00AC76FB" w:rsidP="00051B9D">
      <w:pPr>
        <w:pStyle w:val="Heading2"/>
        <w:rPr>
          <w:rtl/>
        </w:rPr>
      </w:pPr>
      <w:bookmarkStart w:id="1272" w:name="_Toc43152375"/>
      <w:r w:rsidRPr="00F914FF">
        <w:rPr>
          <w:rFonts w:hint="cs"/>
          <w:rtl/>
        </w:rPr>
        <w:lastRenderedPageBreak/>
        <w:t>تبیین کلام محقق اصفهانی د</w:t>
      </w:r>
      <w:r w:rsidRPr="00F914FF">
        <w:rPr>
          <w:rFonts w:hint="cs"/>
          <w:rtl/>
        </w:rPr>
        <w:t>ر مقوم دانستن وصول برای حکم</w:t>
      </w:r>
      <w:bookmarkEnd w:id="1272"/>
    </w:p>
    <w:p w14:paraId="480D0194" w14:textId="77777777" w:rsidR="006C6D67" w:rsidRPr="00F914FF" w:rsidRDefault="00AC76FB" w:rsidP="006C6D67">
      <w:pPr>
        <w:rPr>
          <w:rtl/>
        </w:rPr>
      </w:pPr>
      <w:r w:rsidRPr="00F914FF">
        <w:rPr>
          <w:rFonts w:hint="cs"/>
          <w:rtl/>
        </w:rPr>
        <w:t>یک دینی که ما در اینجا داریم راجع به باز کردن فرمایش مرحوم اصفهانی که همین وجه رابعی است که ایشان فرموده است و ما گفتیم که به تصریح آقای اصفهانی ربطی به قبح عقاب بلا بیان ندارد. آن حرف این است که ایشان وصول را مقوم حکم</w:t>
      </w:r>
      <w:r w:rsidR="00910859" w:rsidRPr="00F914FF">
        <w:rPr>
          <w:rFonts w:hint="cs"/>
          <w:rtl/>
        </w:rPr>
        <w:t xml:space="preserve"> می‌</w:t>
      </w:r>
      <w:r w:rsidRPr="00F914FF">
        <w:rPr>
          <w:rFonts w:hint="cs"/>
          <w:rtl/>
        </w:rPr>
        <w:t xml:space="preserve">داند، </w:t>
      </w:r>
      <w:r w:rsidRPr="00F914FF">
        <w:rPr>
          <w:rFonts w:hint="cs"/>
          <w:rtl/>
        </w:rPr>
        <w:t>در حالی که ما</w:t>
      </w:r>
      <w:r w:rsidR="00910859" w:rsidRPr="00F914FF">
        <w:rPr>
          <w:rFonts w:hint="cs"/>
          <w:rtl/>
        </w:rPr>
        <w:t xml:space="preserve"> می‌</w:t>
      </w:r>
      <w:r w:rsidRPr="00F914FF">
        <w:rPr>
          <w:rFonts w:hint="cs"/>
          <w:rtl/>
        </w:rPr>
        <w:t>دانیم در جمع بین حکم ظاهری و واقعی، تقریباً عمد</w:t>
      </w:r>
      <w:r w:rsidR="00EE6C3A" w:rsidRPr="00F914FF">
        <w:rPr>
          <w:rFonts w:hint="cs"/>
          <w:rtl/>
        </w:rPr>
        <w:t xml:space="preserve">ه‌ی </w:t>
      </w:r>
      <w:r w:rsidRPr="00F914FF">
        <w:rPr>
          <w:rFonts w:hint="cs"/>
          <w:rtl/>
        </w:rPr>
        <w:t>اصولیین قبول دارند که حکم هست منتهی</w:t>
      </w:r>
      <w:r w:rsidR="00910859" w:rsidRPr="00F914FF">
        <w:rPr>
          <w:rFonts w:hint="cs"/>
          <w:rtl/>
        </w:rPr>
        <w:t xml:space="preserve"> می‌</w:t>
      </w:r>
      <w:r w:rsidRPr="00F914FF">
        <w:rPr>
          <w:rFonts w:hint="cs"/>
          <w:rtl/>
        </w:rPr>
        <w:t>گویند حکم واصل نیست</w:t>
      </w:r>
      <w:r w:rsidR="00051B9D" w:rsidRPr="00F914FF">
        <w:rPr>
          <w:rFonts w:hint="cs"/>
          <w:rtl/>
        </w:rPr>
        <w:t>،</w:t>
      </w:r>
      <w:r w:rsidRPr="00F914FF">
        <w:rPr>
          <w:rFonts w:hint="cs"/>
          <w:rtl/>
        </w:rPr>
        <w:t xml:space="preserve"> ولی مرحوم اصفهانی</w:t>
      </w:r>
      <w:r w:rsidR="00910859" w:rsidRPr="00F914FF">
        <w:rPr>
          <w:rFonts w:hint="cs"/>
          <w:rtl/>
        </w:rPr>
        <w:t xml:space="preserve"> می‌</w:t>
      </w:r>
      <w:r w:rsidRPr="00F914FF">
        <w:rPr>
          <w:rFonts w:hint="cs"/>
          <w:rtl/>
        </w:rPr>
        <w:t>گوید که حکم نیست. این مطلب را ایشان در تمام نهایة الدرایة فرموده است. برخی از این موارد را نقل</w:t>
      </w:r>
      <w:r w:rsidR="00910859" w:rsidRPr="00F914FF">
        <w:rPr>
          <w:rFonts w:hint="cs"/>
          <w:rtl/>
        </w:rPr>
        <w:t xml:space="preserve"> می‌</w:t>
      </w:r>
      <w:r w:rsidRPr="00F914FF">
        <w:rPr>
          <w:rFonts w:hint="cs"/>
          <w:rtl/>
        </w:rPr>
        <w:t>کنیم. ایش</w:t>
      </w:r>
      <w:r w:rsidRPr="00F914FF">
        <w:rPr>
          <w:rFonts w:hint="cs"/>
          <w:rtl/>
        </w:rPr>
        <w:t>ان</w:t>
      </w:r>
      <w:r w:rsidR="00910859" w:rsidRPr="00F914FF">
        <w:rPr>
          <w:rFonts w:hint="cs"/>
          <w:rtl/>
        </w:rPr>
        <w:t xml:space="preserve"> می‌</w:t>
      </w:r>
      <w:r w:rsidRPr="00F914FF">
        <w:rPr>
          <w:rFonts w:hint="cs"/>
          <w:rtl/>
        </w:rPr>
        <w:t xml:space="preserve">فرماید: </w:t>
      </w:r>
    </w:p>
    <w:p w14:paraId="36025FF6" w14:textId="77777777" w:rsidR="006C6D67" w:rsidRPr="00F914FF" w:rsidRDefault="00AC76FB" w:rsidP="00945E2B">
      <w:pPr>
        <w:pStyle w:val="1"/>
        <w:rPr>
          <w:rtl/>
        </w:rPr>
      </w:pPr>
      <w:r w:rsidRPr="00F914FF">
        <w:rPr>
          <w:rtl/>
        </w:rPr>
        <w:t>و قد مرّ- منّا</w:t>
      </w:r>
      <w:r w:rsidRPr="00F914FF">
        <w:rPr>
          <w:rtl/>
        </w:rPr>
        <w:t xml:space="preserve"> مرارا- أن فعلية كل داع متقومة بالوصول، فالانشاء بداع الارشاد قبل وصوله لا يكون إرشادا فعلا إلى ما هو خير العبد و رشده، و الانشاء بداع البعث و التحريك قبل وصوله ليس قابلا فعلا للتحريك. و انقداح الداعي على أي تقدير في نفس المكلف</w:t>
      </w:r>
      <w:r w:rsidRPr="00F914FF">
        <w:rPr>
          <w:rFonts w:hint="cs"/>
          <w:rtl/>
        </w:rPr>
        <w:t xml:space="preserve"> </w:t>
      </w:r>
      <w:r w:rsidRPr="00F914FF">
        <w:rPr>
          <w:rtl/>
        </w:rPr>
        <w:t>و عليه، فعدم فعليّته ال</w:t>
      </w:r>
      <w:r w:rsidRPr="00F914FF">
        <w:rPr>
          <w:rtl/>
        </w:rPr>
        <w:t>بعثيّة بعدم الوصول عقلي لا جعلي</w:t>
      </w:r>
      <w:r w:rsidRPr="00F914FF">
        <w:rPr>
          <w:rtl/>
        </w:rPr>
        <w:t>.</w:t>
      </w:r>
      <w:r w:rsidRPr="00F914FF">
        <w:rPr>
          <w:rStyle w:val="FootnoteReference"/>
          <w:rtl/>
        </w:rPr>
        <w:footnoteReference w:id="253"/>
      </w:r>
    </w:p>
    <w:p w14:paraId="14282800" w14:textId="77777777" w:rsidR="00945E2B" w:rsidRPr="00F914FF" w:rsidRDefault="00AC76FB" w:rsidP="00945E2B">
      <w:pPr>
        <w:rPr>
          <w:rtl/>
        </w:rPr>
      </w:pPr>
      <w:r w:rsidRPr="00F914FF">
        <w:rPr>
          <w:rFonts w:hint="cs"/>
          <w:rtl/>
        </w:rPr>
        <w:t>اینجا یک نکت</w:t>
      </w:r>
      <w:r w:rsidR="00EE6C3A" w:rsidRPr="00F914FF">
        <w:rPr>
          <w:rFonts w:hint="cs"/>
          <w:rtl/>
        </w:rPr>
        <w:t xml:space="preserve">ه‌ای </w:t>
      </w:r>
      <w:r w:rsidRPr="00F914FF">
        <w:rPr>
          <w:rFonts w:hint="cs"/>
          <w:rtl/>
        </w:rPr>
        <w:t>است که ایشان فرموده است «</w:t>
      </w:r>
      <w:r w:rsidRPr="00F914FF">
        <w:rPr>
          <w:rtl/>
        </w:rPr>
        <w:t xml:space="preserve">الانشاء بداع البعث و التحريك قبل وصوله </w:t>
      </w:r>
      <w:r w:rsidRPr="00F914FF">
        <w:rPr>
          <w:u w:val="single"/>
          <w:rtl/>
        </w:rPr>
        <w:t>ليس قابلا فعلا للتحريك</w:t>
      </w:r>
      <w:r w:rsidRPr="00F914FF">
        <w:rPr>
          <w:rFonts w:hint="cs"/>
          <w:rtl/>
        </w:rPr>
        <w:t>». ایشان در ارشاد</w:t>
      </w:r>
      <w:r w:rsidR="00910859" w:rsidRPr="00F914FF">
        <w:rPr>
          <w:rFonts w:hint="cs"/>
          <w:rtl/>
        </w:rPr>
        <w:t xml:space="preserve"> می‌</w:t>
      </w:r>
      <w:r w:rsidRPr="00F914FF">
        <w:rPr>
          <w:rFonts w:hint="cs"/>
          <w:rtl/>
        </w:rPr>
        <w:t xml:space="preserve">گوید اگر انشاء شود به داعی ارشاد و واصل نشود، مصداق ارشاد نیست. علی </w:t>
      </w:r>
      <w:r w:rsidRPr="00F914FF">
        <w:rPr>
          <w:rFonts w:hint="cs"/>
          <w:rtl/>
        </w:rPr>
        <w:t>القاعده اینجا باید بگویند که انشاء به داعی بعث و تحریک اگر واصل نشد، فعلاً بعث و زجری نیست که یک اشکالی پدید</w:t>
      </w:r>
      <w:r w:rsidR="00910859" w:rsidRPr="00F914FF">
        <w:rPr>
          <w:rFonts w:hint="cs"/>
          <w:rtl/>
        </w:rPr>
        <w:t xml:space="preserve"> می‌</w:t>
      </w:r>
      <w:r w:rsidRPr="00F914FF">
        <w:rPr>
          <w:rFonts w:hint="cs"/>
          <w:rtl/>
        </w:rPr>
        <w:t>آید که بعداً عرض خواهیم کرد. اما ایشان گفته است که «</w:t>
      </w:r>
      <w:r w:rsidRPr="00F914FF">
        <w:rPr>
          <w:rtl/>
        </w:rPr>
        <w:t>ليس قابلا فعلا للتحريك</w:t>
      </w:r>
      <w:r w:rsidRPr="00F914FF">
        <w:rPr>
          <w:rFonts w:hint="cs"/>
          <w:rtl/>
        </w:rPr>
        <w:t>». چرا ایشان دوباره قابل آورده است و باید بگوید فعلاً باعث و زاجر نیست</w:t>
      </w:r>
      <w:r w:rsidRPr="00F914FF">
        <w:rPr>
          <w:rFonts w:hint="cs"/>
          <w:rtl/>
        </w:rPr>
        <w:t xml:space="preserve">. </w:t>
      </w:r>
    </w:p>
    <w:p w14:paraId="6393545A" w14:textId="77777777" w:rsidR="00051B9D" w:rsidRPr="00F914FF" w:rsidRDefault="00AC76FB" w:rsidP="00051B9D">
      <w:pPr>
        <w:pStyle w:val="Heading3"/>
        <w:rPr>
          <w:rtl/>
        </w:rPr>
      </w:pPr>
      <w:bookmarkStart w:id="1273" w:name="_Toc43152376"/>
      <w:r w:rsidRPr="00F914FF">
        <w:rPr>
          <w:rFonts w:hint="cs"/>
          <w:rtl/>
        </w:rPr>
        <w:t>نقد کلام محقق اصفهانی</w:t>
      </w:r>
      <w:bookmarkEnd w:id="1273"/>
      <w:r w:rsidR="00046E89" w:rsidRPr="00F914FF">
        <w:rPr>
          <w:rFonts w:hint="cs"/>
          <w:rtl/>
        </w:rPr>
        <w:t xml:space="preserve"> </w:t>
      </w:r>
    </w:p>
    <w:p w14:paraId="2617DE0F" w14:textId="77777777" w:rsidR="00945E2B" w:rsidRPr="00F914FF" w:rsidRDefault="00AC76FB" w:rsidP="00945E2B">
      <w:pPr>
        <w:rPr>
          <w:rtl/>
        </w:rPr>
      </w:pPr>
      <w:r w:rsidRPr="00F914FF">
        <w:rPr>
          <w:rFonts w:hint="cs"/>
          <w:rtl/>
        </w:rPr>
        <w:t>دو بحث در اینجا داریم. یکی اینکه استدلال مرحوم اصفهانی در اینجاها اصلاً درست نیست. اینکه ایشان تحقق حکم را به وصول</w:t>
      </w:r>
      <w:r w:rsidR="00910859" w:rsidRPr="00F914FF">
        <w:rPr>
          <w:rFonts w:hint="cs"/>
          <w:rtl/>
        </w:rPr>
        <w:t xml:space="preserve"> می‌</w:t>
      </w:r>
      <w:r w:rsidRPr="00F914FF">
        <w:rPr>
          <w:rFonts w:hint="cs"/>
          <w:rtl/>
        </w:rPr>
        <w:t>داند به این استدلال درست نیست. دوم اینکه منافی با بعضی از حرف</w:t>
      </w:r>
      <w:r w:rsidR="00EE6C3A" w:rsidRPr="00F914FF">
        <w:rPr>
          <w:rFonts w:hint="cs"/>
          <w:rtl/>
        </w:rPr>
        <w:t>‌ها</w:t>
      </w:r>
      <w:r w:rsidRPr="00F914FF">
        <w:rPr>
          <w:rFonts w:hint="cs"/>
          <w:rtl/>
        </w:rPr>
        <w:t xml:space="preserve">ی ایشان در برخی از جاهای دیگر است. </w:t>
      </w:r>
      <w:r w:rsidR="00713D7B" w:rsidRPr="00F914FF">
        <w:rPr>
          <w:rFonts w:hint="cs"/>
          <w:rtl/>
        </w:rPr>
        <w:t xml:space="preserve">اشکال سوم هم این است که این نزاعی که ایشان ایجاد کرده است، هیچ اثر عملی ندارد. </w:t>
      </w:r>
    </w:p>
    <w:p w14:paraId="7CAEA55C" w14:textId="77777777" w:rsidR="00713D7B" w:rsidRPr="00F914FF" w:rsidRDefault="00AC76FB" w:rsidP="00713D7B">
      <w:pPr>
        <w:rPr>
          <w:rtl/>
        </w:rPr>
      </w:pPr>
      <w:r w:rsidRPr="00F914FF">
        <w:rPr>
          <w:rFonts w:hint="cs"/>
          <w:rtl/>
        </w:rPr>
        <w:t>آن زمانی که ما درس حضرت آیت الله وحید حفظه الله</w:t>
      </w:r>
      <w:r w:rsidR="00910859" w:rsidRPr="00F914FF">
        <w:rPr>
          <w:rFonts w:hint="cs"/>
          <w:rtl/>
        </w:rPr>
        <w:t xml:space="preserve"> می‌</w:t>
      </w:r>
      <w:r w:rsidRPr="00F914FF">
        <w:rPr>
          <w:rFonts w:hint="cs"/>
          <w:rtl/>
        </w:rPr>
        <w:t>رفتیم و همین بحث برائت بود حدود سی سال پیش، اتفاقاً همین عبارت</w:t>
      </w:r>
      <w:r w:rsidR="00EE6C3A" w:rsidRPr="00F914FF">
        <w:rPr>
          <w:rFonts w:hint="cs"/>
          <w:rtl/>
        </w:rPr>
        <w:t>‌ها</w:t>
      </w:r>
      <w:r w:rsidRPr="00F914FF">
        <w:rPr>
          <w:rFonts w:hint="cs"/>
          <w:rtl/>
        </w:rPr>
        <w:t>ی مرحوم اصفهانی را با دوستان بحث</w:t>
      </w:r>
      <w:r w:rsidR="00910859" w:rsidRPr="00F914FF">
        <w:rPr>
          <w:rFonts w:hint="cs"/>
          <w:rtl/>
        </w:rPr>
        <w:t xml:space="preserve"> می‌</w:t>
      </w:r>
      <w:r w:rsidRPr="00F914FF">
        <w:rPr>
          <w:rFonts w:hint="cs"/>
          <w:rtl/>
        </w:rPr>
        <w:t>کردیم و آن اشکالی که آن زمان</w:t>
      </w:r>
      <w:r w:rsidR="00910859" w:rsidRPr="00F914FF">
        <w:rPr>
          <w:rFonts w:hint="cs"/>
          <w:rtl/>
        </w:rPr>
        <w:t xml:space="preserve"> می‌</w:t>
      </w:r>
      <w:r w:rsidRPr="00F914FF">
        <w:rPr>
          <w:rFonts w:hint="cs"/>
          <w:rtl/>
        </w:rPr>
        <w:t xml:space="preserve">کردم </w:t>
      </w:r>
      <w:r w:rsidRPr="00F914FF">
        <w:rPr>
          <w:rFonts w:hint="cs"/>
          <w:rtl/>
        </w:rPr>
        <w:t xml:space="preserve">و دائماً در اینها سالها در ذهنم </w:t>
      </w:r>
      <w:r w:rsidRPr="00F914FF">
        <w:rPr>
          <w:rFonts w:hint="cs"/>
          <w:rtl/>
        </w:rPr>
        <w:lastRenderedPageBreak/>
        <w:t>بود این بود که این دعوایی که مرحوم اصفهانی راه</w:t>
      </w:r>
      <w:r w:rsidR="00910859" w:rsidRPr="00F914FF">
        <w:rPr>
          <w:rFonts w:hint="cs"/>
          <w:rtl/>
        </w:rPr>
        <w:t xml:space="preserve"> می‌</w:t>
      </w:r>
      <w:r w:rsidRPr="00F914FF">
        <w:rPr>
          <w:rFonts w:hint="cs"/>
          <w:rtl/>
        </w:rPr>
        <w:t>اندازد و خودش را یک طرف</w:t>
      </w:r>
      <w:r w:rsidR="00910859" w:rsidRPr="00F914FF">
        <w:rPr>
          <w:rFonts w:hint="cs"/>
          <w:rtl/>
        </w:rPr>
        <w:t xml:space="preserve"> می‌</w:t>
      </w:r>
      <w:r w:rsidRPr="00F914FF">
        <w:rPr>
          <w:rFonts w:hint="cs"/>
          <w:rtl/>
        </w:rPr>
        <w:t>گیرد و دیگران را طرف دیگر، به نظر من هیچ ثمر</w:t>
      </w:r>
      <w:r w:rsidR="00EE6C3A" w:rsidRPr="00F914FF">
        <w:rPr>
          <w:rFonts w:hint="cs"/>
          <w:rtl/>
        </w:rPr>
        <w:t xml:space="preserve">ه‌ای </w:t>
      </w:r>
      <w:r w:rsidRPr="00F914FF">
        <w:rPr>
          <w:rFonts w:hint="cs"/>
          <w:rtl/>
        </w:rPr>
        <w:t>ندارد جز اینکه ا</w:t>
      </w:r>
      <w:r w:rsidR="00051B9D" w:rsidRPr="00F914FF">
        <w:rPr>
          <w:rFonts w:hint="cs"/>
          <w:rtl/>
        </w:rPr>
        <w:t>یشان یک اصطلاحی که خودشان داشته</w:t>
      </w:r>
      <w:r w:rsidR="00051B9D" w:rsidRPr="00F914FF">
        <w:rPr>
          <w:rFonts w:hint="eastAsia"/>
          <w:rtl/>
        </w:rPr>
        <w:t>‌</w:t>
      </w:r>
      <w:r w:rsidRPr="00F914FF">
        <w:rPr>
          <w:rFonts w:hint="cs"/>
          <w:rtl/>
        </w:rPr>
        <w:t>اند را معنا</w:t>
      </w:r>
      <w:r w:rsidR="00910859" w:rsidRPr="00F914FF">
        <w:rPr>
          <w:rFonts w:hint="cs"/>
          <w:rtl/>
        </w:rPr>
        <w:t xml:space="preserve"> می‌</w:t>
      </w:r>
      <w:r w:rsidRPr="00F914FF">
        <w:rPr>
          <w:rFonts w:hint="cs"/>
          <w:rtl/>
        </w:rPr>
        <w:t xml:space="preserve">کنند و الا هیچ اثر عملی ندارد. </w:t>
      </w:r>
    </w:p>
    <w:p w14:paraId="530AB84D" w14:textId="77777777" w:rsidR="00046E89" w:rsidRPr="00F914FF" w:rsidRDefault="00AC76FB" w:rsidP="00046E89">
      <w:pPr>
        <w:pStyle w:val="Heading4"/>
        <w:rPr>
          <w:rtl/>
        </w:rPr>
      </w:pPr>
      <w:bookmarkStart w:id="1274" w:name="_Toc43152377"/>
      <w:r w:rsidRPr="00F914FF">
        <w:rPr>
          <w:rFonts w:hint="cs"/>
          <w:rtl/>
        </w:rPr>
        <w:t xml:space="preserve">1. </w:t>
      </w:r>
      <w:r w:rsidRPr="00F914FF">
        <w:rPr>
          <w:rFonts w:hint="cs"/>
          <w:rtl/>
        </w:rPr>
        <w:t>نزاع لفظی در اصطلاح حکم</w:t>
      </w:r>
      <w:bookmarkEnd w:id="1274"/>
    </w:p>
    <w:p w14:paraId="5D4D41CE" w14:textId="77777777" w:rsidR="00051B9D" w:rsidRPr="00F914FF" w:rsidRDefault="00AC76FB" w:rsidP="00625436">
      <w:pPr>
        <w:rPr>
          <w:rtl/>
        </w:rPr>
      </w:pPr>
      <w:r w:rsidRPr="00F914FF">
        <w:rPr>
          <w:rFonts w:hint="cs"/>
          <w:rtl/>
        </w:rPr>
        <w:t xml:space="preserve">اینکه این مطلب ایشان اثر عملی ندارد را بیان خواهیم کرد. </w:t>
      </w:r>
      <w:r w:rsidR="00720BBE" w:rsidRPr="00F914FF">
        <w:rPr>
          <w:rFonts w:hint="cs"/>
          <w:rtl/>
        </w:rPr>
        <w:t>ما خود واقع را بگیریم و ببینیم که هر مرحله چه اثری دارد و در کجا اختلاف است. مرتب</w:t>
      </w:r>
      <w:r w:rsidR="00EE6C3A" w:rsidRPr="00F914FF">
        <w:rPr>
          <w:rFonts w:hint="cs"/>
          <w:rtl/>
        </w:rPr>
        <w:t xml:space="preserve">ه‌ی </w:t>
      </w:r>
      <w:r w:rsidR="00720BBE" w:rsidRPr="00F914FF">
        <w:rPr>
          <w:rFonts w:hint="cs"/>
          <w:rtl/>
        </w:rPr>
        <w:t>اقتضاء که سر جای خودش است و یک مرتب</w:t>
      </w:r>
      <w:r w:rsidR="00EE6C3A" w:rsidRPr="00F914FF">
        <w:rPr>
          <w:rFonts w:hint="cs"/>
          <w:rtl/>
        </w:rPr>
        <w:t xml:space="preserve">ه‌ی </w:t>
      </w:r>
      <w:r w:rsidR="00720BBE" w:rsidRPr="00F914FF">
        <w:rPr>
          <w:rFonts w:hint="cs"/>
          <w:rtl/>
        </w:rPr>
        <w:t>انشاء به داعی جعل داعی امکانی که لو وصل و انقاد لحرّک العبد که باید داشته باشد و این کاری است که مولا انجام</w:t>
      </w:r>
      <w:r w:rsidR="00910859" w:rsidRPr="00F914FF">
        <w:rPr>
          <w:rFonts w:hint="cs"/>
          <w:rtl/>
        </w:rPr>
        <w:t xml:space="preserve"> می‌</w:t>
      </w:r>
      <w:r w:rsidR="00720BBE" w:rsidRPr="00F914FF">
        <w:rPr>
          <w:rFonts w:hint="cs"/>
          <w:rtl/>
        </w:rPr>
        <w:t>دهد. هر مولایی چه مولای عرفی و چه شرعی باید یک انشائی بکنند به این داعی که اگر به عبد رسید و عبد منقاد بود او را حرکت دهد. این انشاء که باید باشد به همین داعی امکانی خاص و اگر این نباشد چه</w:t>
      </w:r>
      <w:r w:rsidRPr="00F914FF">
        <w:rPr>
          <w:rFonts w:hint="cs"/>
          <w:rtl/>
        </w:rPr>
        <w:t xml:space="preserve"> چیزی</w:t>
      </w:r>
      <w:r w:rsidR="00720BBE" w:rsidRPr="00F914FF">
        <w:rPr>
          <w:rFonts w:hint="cs"/>
          <w:rtl/>
        </w:rPr>
        <w:t xml:space="preserve"> برسد به عبد تا بخواهد اگر منقاد بود، او را حرکت دهد؟ باید یک چیزی باشد که به عبد برسد که اگر منقاد بود او را حرکت دهد.</w:t>
      </w:r>
    </w:p>
    <w:p w14:paraId="77E261E3" w14:textId="77777777" w:rsidR="00713D7B" w:rsidRPr="00F914FF" w:rsidRDefault="00AC76FB" w:rsidP="00625436">
      <w:pPr>
        <w:rPr>
          <w:rtl/>
        </w:rPr>
      </w:pPr>
      <w:r w:rsidRPr="00F914FF">
        <w:rPr>
          <w:rFonts w:hint="cs"/>
          <w:rtl/>
        </w:rPr>
        <w:t xml:space="preserve"> آن چیزی که باید از</w:t>
      </w:r>
      <w:r w:rsidR="00625436" w:rsidRPr="00F914FF">
        <w:rPr>
          <w:rFonts w:hint="cs"/>
          <w:rtl/>
        </w:rPr>
        <w:t xml:space="preserve"> ناحی</w:t>
      </w:r>
      <w:r w:rsidR="00EE6C3A" w:rsidRPr="00F914FF">
        <w:rPr>
          <w:rFonts w:hint="cs"/>
          <w:rtl/>
        </w:rPr>
        <w:t xml:space="preserve">ه‌ی </w:t>
      </w:r>
      <w:r w:rsidRPr="00F914FF">
        <w:rPr>
          <w:rFonts w:hint="cs"/>
          <w:rtl/>
        </w:rPr>
        <w:t>مولا</w:t>
      </w:r>
      <w:r w:rsidR="00625436" w:rsidRPr="00F914FF">
        <w:rPr>
          <w:rFonts w:hint="cs"/>
          <w:rtl/>
        </w:rPr>
        <w:t xml:space="preserve"> انشاء شود که اذا وصل و انقاد العبد لحرکه، این را خود مرحوم اصفهانی</w:t>
      </w:r>
      <w:r w:rsidR="00910859" w:rsidRPr="00F914FF">
        <w:rPr>
          <w:rFonts w:hint="cs"/>
          <w:rtl/>
        </w:rPr>
        <w:t xml:space="preserve"> می‌</w:t>
      </w:r>
      <w:r w:rsidR="00625436" w:rsidRPr="00F914FF">
        <w:rPr>
          <w:rFonts w:hint="cs"/>
          <w:rtl/>
        </w:rPr>
        <w:t>گوید تمام ما بید المولا است. چون ما یک بحث دیگر داریم که اشتراک حکم بین جاهل و عالم است. ما که جزء مخطئه هستیم در مقابل مصوبه،  باید قبول کنیم که یک حکم مشترک بین عالم و جاهل است و آن هم تمام ما بید المولا است و اسمش را شما هر چه بگذارید مهم نیست و حقیقتش عبارت است از یک انشائی از مولا به داعی بعث و زجر و این تمام بید المولا است. این را که همه قبول دارند و حتی خود مرحوم اصفهانی این را قبول دارند که آنچه مشترک بین عالم و جاهل است و بماهو هو موضوع عقاب نیست</w:t>
      </w:r>
      <w:r w:rsidR="008A4C64" w:rsidRPr="00F914FF">
        <w:rPr>
          <w:rFonts w:hint="cs"/>
          <w:rtl/>
        </w:rPr>
        <w:t>؛</w:t>
      </w:r>
      <w:r w:rsidR="00625436" w:rsidRPr="00F914FF">
        <w:rPr>
          <w:rFonts w:hint="cs"/>
          <w:rtl/>
        </w:rPr>
        <w:t xml:space="preserve"> یعنی تا واصل نشود عقاب نیست، این است و ایشان این را منکر نیست</w:t>
      </w:r>
      <w:r w:rsidR="008A4C64" w:rsidRPr="00F914FF">
        <w:rPr>
          <w:rFonts w:hint="cs"/>
          <w:rtl/>
        </w:rPr>
        <w:t>،</w:t>
      </w:r>
      <w:r w:rsidR="00625436" w:rsidRPr="00F914FF">
        <w:rPr>
          <w:rFonts w:hint="cs"/>
          <w:rtl/>
        </w:rPr>
        <w:t xml:space="preserve"> ولو اینکه اسم آن حکم نباشد</w:t>
      </w:r>
      <w:r w:rsidR="008B68D2" w:rsidRPr="00F914FF">
        <w:rPr>
          <w:rFonts w:hint="cs"/>
          <w:rtl/>
        </w:rPr>
        <w:t xml:space="preserve"> که حقیقتش عبارت است از انشاء به داعی جعل داعی امکانی که لو وصل و انقاد العبد لحرکه. این را همه قبول دارند و آنچه که مشترک بین عالم و جاهل است، این است. </w:t>
      </w:r>
    </w:p>
    <w:p w14:paraId="42D22A71" w14:textId="77777777" w:rsidR="008A4C64" w:rsidRPr="00F914FF" w:rsidRDefault="00AC76FB" w:rsidP="00625436">
      <w:pPr>
        <w:rPr>
          <w:rtl/>
        </w:rPr>
      </w:pPr>
      <w:r w:rsidRPr="00F914FF">
        <w:rPr>
          <w:rFonts w:hint="cs"/>
          <w:rtl/>
        </w:rPr>
        <w:t>آنچه که موضوع استحقاق عقاب است، آنهم همه قبول دارند که این باید واصل شود تا موضوع استحقاق عقاب شود؛ چه مرحوم اصفهانی و چه دیگران. تنها اختلاف این است که همان تمام ما بید المولا؛ یعنی قبل از وصول حکم است و شما</w:t>
      </w:r>
      <w:r w:rsidR="00910859" w:rsidRPr="00F914FF">
        <w:rPr>
          <w:rFonts w:hint="cs"/>
          <w:rtl/>
        </w:rPr>
        <w:t xml:space="preserve"> می‌</w:t>
      </w:r>
      <w:r w:rsidRPr="00F914FF">
        <w:rPr>
          <w:rFonts w:hint="cs"/>
          <w:rtl/>
        </w:rPr>
        <w:t xml:space="preserve">گویید وقتی وصول پیدا کرد، حکم </w:t>
      </w:r>
      <w:r w:rsidRPr="00F914FF">
        <w:rPr>
          <w:rFonts w:hint="cs"/>
          <w:rtl/>
        </w:rPr>
        <w:t>است. یعنی فقط در اصطلاح حکم اختلاف است و این بحث لفظی است. و الا در تمام آثار مهم</w:t>
      </w:r>
      <w:r w:rsidR="00EE6C3A" w:rsidRPr="00F914FF">
        <w:rPr>
          <w:rFonts w:hint="cs"/>
          <w:rtl/>
        </w:rPr>
        <w:t xml:space="preserve">ه‌ی </w:t>
      </w:r>
      <w:r w:rsidRPr="00F914FF">
        <w:rPr>
          <w:rFonts w:hint="cs"/>
          <w:rtl/>
        </w:rPr>
        <w:t>بحث که عبارت باشد از اشتراک عالم و جاهل در تمام ما بید المولا که انشاء به داعی جعل داعی امکانی است با دو اگر که لو وصل و انقاد. این را که قبول دارید که مشترک بین عالم و جا</w:t>
      </w:r>
      <w:r w:rsidRPr="00F914FF">
        <w:rPr>
          <w:rFonts w:hint="cs"/>
          <w:rtl/>
        </w:rPr>
        <w:t>هل است. نسبت به استحقاق عقاب مرتب</w:t>
      </w:r>
      <w:r w:rsidR="00EE6C3A" w:rsidRPr="00F914FF">
        <w:rPr>
          <w:rFonts w:hint="cs"/>
          <w:rtl/>
        </w:rPr>
        <w:t xml:space="preserve">ه‌ی </w:t>
      </w:r>
      <w:r w:rsidRPr="00F914FF">
        <w:rPr>
          <w:rFonts w:hint="cs"/>
          <w:rtl/>
        </w:rPr>
        <w:t>تنجیز هم که همه قبول دارید که بعد الوصول منجز</w:t>
      </w:r>
      <w:r w:rsidR="00910859" w:rsidRPr="00F914FF">
        <w:rPr>
          <w:rFonts w:hint="cs"/>
          <w:rtl/>
        </w:rPr>
        <w:t xml:space="preserve"> می‌</w:t>
      </w:r>
      <w:r w:rsidRPr="00F914FF">
        <w:rPr>
          <w:rFonts w:hint="cs"/>
          <w:rtl/>
        </w:rPr>
        <w:t xml:space="preserve">شود و استحقاق عقاب است، پس اختلاف در چیست؟ اختلاف تنها در مورد اصطلاح حکم است. </w:t>
      </w:r>
    </w:p>
    <w:p w14:paraId="13B2F6F6" w14:textId="77777777" w:rsidR="008A4C64" w:rsidRPr="00F914FF" w:rsidRDefault="00AC76FB" w:rsidP="00625436">
      <w:pPr>
        <w:rPr>
          <w:rtl/>
        </w:rPr>
      </w:pPr>
      <w:r w:rsidRPr="00F914FF">
        <w:rPr>
          <w:rFonts w:hint="cs"/>
          <w:rtl/>
        </w:rPr>
        <w:lastRenderedPageBreak/>
        <w:t xml:space="preserve">ما </w:t>
      </w:r>
      <w:r w:rsidR="00A95EAB" w:rsidRPr="00F914FF">
        <w:rPr>
          <w:rFonts w:hint="cs"/>
          <w:rtl/>
        </w:rPr>
        <w:t>آن وقت</w:t>
      </w:r>
      <w:r w:rsidR="00910859" w:rsidRPr="00F914FF">
        <w:rPr>
          <w:rFonts w:hint="cs"/>
          <w:rtl/>
        </w:rPr>
        <w:t xml:space="preserve"> می‌</w:t>
      </w:r>
      <w:r w:rsidR="00A95EAB" w:rsidRPr="00F914FF">
        <w:rPr>
          <w:rFonts w:hint="cs"/>
          <w:rtl/>
        </w:rPr>
        <w:t>گفتیم که این حرفی که محقق اصفهانی</w:t>
      </w:r>
      <w:r w:rsidR="00910859" w:rsidRPr="00F914FF">
        <w:rPr>
          <w:rFonts w:hint="cs"/>
          <w:rtl/>
        </w:rPr>
        <w:t xml:space="preserve"> می‌</w:t>
      </w:r>
      <w:r w:rsidR="00A95EAB" w:rsidRPr="00F914FF">
        <w:rPr>
          <w:rFonts w:hint="cs"/>
          <w:rtl/>
        </w:rPr>
        <w:t>فرمایند صرفاً یک بحث لفظی است و در آثار مهمه هیچ فرقی</w:t>
      </w:r>
      <w:r w:rsidR="00EE6C3A" w:rsidRPr="00F914FF">
        <w:rPr>
          <w:rFonts w:hint="cs"/>
          <w:rtl/>
        </w:rPr>
        <w:t xml:space="preserve"> نمی‌</w:t>
      </w:r>
      <w:r w:rsidR="00A95EAB" w:rsidRPr="00F914FF">
        <w:rPr>
          <w:rFonts w:hint="cs"/>
          <w:rtl/>
        </w:rPr>
        <w:t>کنند. البته دوستان ما که هم بحث ما بودند،</w:t>
      </w:r>
      <w:r w:rsidR="00EE6C3A" w:rsidRPr="00F914FF">
        <w:rPr>
          <w:rFonts w:hint="cs"/>
          <w:rtl/>
        </w:rPr>
        <w:t xml:space="preserve"> نمی‌</w:t>
      </w:r>
      <w:r w:rsidR="00A95EAB" w:rsidRPr="00F914FF">
        <w:rPr>
          <w:rFonts w:hint="cs"/>
          <w:rtl/>
        </w:rPr>
        <w:t>پذیرفتند ولی هنوز بعد از سی و چند سال فکر</w:t>
      </w:r>
      <w:r w:rsidR="00910859" w:rsidRPr="00F914FF">
        <w:rPr>
          <w:rFonts w:hint="cs"/>
          <w:rtl/>
        </w:rPr>
        <w:t xml:space="preserve"> می‌</w:t>
      </w:r>
      <w:r w:rsidR="00A95EAB" w:rsidRPr="00F914FF">
        <w:rPr>
          <w:rFonts w:hint="cs"/>
          <w:rtl/>
        </w:rPr>
        <w:t>کنم که این اشکال به مرحوم اصفهانی وارد است و به گون</w:t>
      </w:r>
      <w:r w:rsidR="00EE6C3A" w:rsidRPr="00F914FF">
        <w:rPr>
          <w:rFonts w:hint="cs"/>
          <w:rtl/>
        </w:rPr>
        <w:t xml:space="preserve">ه‌ای </w:t>
      </w:r>
      <w:r w:rsidRPr="00F914FF">
        <w:rPr>
          <w:rFonts w:hint="cs"/>
          <w:rtl/>
        </w:rPr>
        <w:t>شاید در کلمات شهید صدر خواسته</w:t>
      </w:r>
      <w:r w:rsidRPr="00F914FF">
        <w:rPr>
          <w:rFonts w:hint="eastAsia"/>
          <w:rtl/>
        </w:rPr>
        <w:t>‌</w:t>
      </w:r>
      <w:r w:rsidR="00A95EAB" w:rsidRPr="00F914FF">
        <w:rPr>
          <w:rFonts w:hint="cs"/>
          <w:rtl/>
        </w:rPr>
        <w:t>اند این را بگویند، البته آنچه که ایشان گفته است غیر از این است که</w:t>
      </w:r>
      <w:r w:rsidR="00910859" w:rsidRPr="00F914FF">
        <w:rPr>
          <w:rFonts w:hint="cs"/>
          <w:rtl/>
        </w:rPr>
        <w:t xml:space="preserve"> می‌</w:t>
      </w:r>
      <w:r w:rsidR="00A95EAB" w:rsidRPr="00F914FF">
        <w:rPr>
          <w:rFonts w:hint="cs"/>
          <w:rtl/>
        </w:rPr>
        <w:t>گویند اراده و کراهت و مصلحت و مفسده روح حکم است.</w:t>
      </w:r>
    </w:p>
    <w:p w14:paraId="53B900E6" w14:textId="77777777" w:rsidR="008B68D2" w:rsidRPr="00F914FF" w:rsidRDefault="00AC76FB" w:rsidP="00625436">
      <w:pPr>
        <w:rPr>
          <w:rtl/>
        </w:rPr>
      </w:pPr>
      <w:r w:rsidRPr="00F914FF">
        <w:rPr>
          <w:rFonts w:hint="cs"/>
          <w:rtl/>
        </w:rPr>
        <w:t xml:space="preserve"> ما عرض</w:t>
      </w:r>
      <w:r w:rsidR="00910859" w:rsidRPr="00F914FF">
        <w:rPr>
          <w:rFonts w:hint="cs"/>
          <w:rtl/>
        </w:rPr>
        <w:t xml:space="preserve"> می‌</w:t>
      </w:r>
      <w:r w:rsidRPr="00F914FF">
        <w:rPr>
          <w:rFonts w:hint="cs"/>
          <w:rtl/>
        </w:rPr>
        <w:t>کنیم که انشاء به داعی جعل داعی را مولا باید داشته باشد منتهی انشاء به داعی جعل داعی که ما</w:t>
      </w:r>
      <w:r w:rsidR="00910859" w:rsidRPr="00F914FF">
        <w:rPr>
          <w:rFonts w:hint="cs"/>
          <w:rtl/>
        </w:rPr>
        <w:t xml:space="preserve"> می‌</w:t>
      </w:r>
      <w:r w:rsidRPr="00F914FF">
        <w:rPr>
          <w:rFonts w:hint="cs"/>
          <w:rtl/>
        </w:rPr>
        <w:t>گوییم مشترک بین عالم و جاهل است در جعل داعی امکانی است با دو اگر که لو وصل و انقاد العبد لحرکه؛</w:t>
      </w:r>
      <w:r w:rsidRPr="00F914FF">
        <w:rPr>
          <w:rFonts w:hint="cs"/>
          <w:rtl/>
        </w:rPr>
        <w:t xml:space="preserve"> یعنی آن انشاء داعی به جعل داعی برای اینکه برسد به فعلیت بعث به حمل شایع باید دو لو بیاید؛ یعنی لو وصل و انقاد العبد. این مرتبه مشترک بین عالم و جاهل و اگر این مرحله وصول پیدا کرد، منجر و موضوع استحقاق عقاب است و همه قبول دارند. بنابراین صرف یک اصطلاح و لف</w:t>
      </w:r>
      <w:r w:rsidRPr="00F914FF">
        <w:rPr>
          <w:rFonts w:hint="cs"/>
          <w:rtl/>
        </w:rPr>
        <w:t xml:space="preserve">ظ است که ایشان گفته است. </w:t>
      </w:r>
    </w:p>
    <w:p w14:paraId="7B6466F8" w14:textId="77777777" w:rsidR="00A95EAB" w:rsidRPr="00F914FF" w:rsidRDefault="00AC76FB" w:rsidP="00625436">
      <w:pPr>
        <w:rPr>
          <w:rtl/>
        </w:rPr>
      </w:pPr>
      <w:r w:rsidRPr="00F914FF">
        <w:rPr>
          <w:rFonts w:hint="cs"/>
          <w:rtl/>
        </w:rPr>
        <w:t>منتهی چرا یک آدم دقیق النظر و محقق بلند فکری چنین حرف</w:t>
      </w:r>
      <w:r w:rsidR="00EE6C3A" w:rsidRPr="00F914FF">
        <w:rPr>
          <w:rFonts w:hint="cs"/>
          <w:rtl/>
        </w:rPr>
        <w:t>‌ها</w:t>
      </w:r>
      <w:r w:rsidRPr="00F914FF">
        <w:rPr>
          <w:rFonts w:hint="cs"/>
          <w:rtl/>
        </w:rPr>
        <w:t>یی زده</w:t>
      </w:r>
      <w:r w:rsidRPr="00F914FF">
        <w:rPr>
          <w:rFonts w:hint="eastAsia"/>
          <w:rtl/>
        </w:rPr>
        <w:t>‌</w:t>
      </w:r>
      <w:r w:rsidRPr="00F914FF">
        <w:rPr>
          <w:rFonts w:hint="cs"/>
          <w:rtl/>
        </w:rPr>
        <w:t>اند و چنین استدلالی کرده اند؟</w:t>
      </w:r>
      <w:r w:rsidR="00910859" w:rsidRPr="00F914FF">
        <w:rPr>
          <w:rFonts w:hint="cs"/>
          <w:rtl/>
        </w:rPr>
        <w:t xml:space="preserve"> می‌</w:t>
      </w:r>
      <w:r w:rsidR="00B260F2" w:rsidRPr="00F914FF">
        <w:rPr>
          <w:rFonts w:hint="cs"/>
          <w:rtl/>
        </w:rPr>
        <w:t>فرماید که اگر انشاء واصل نشود، به حمل شایع آن داعی محقق</w:t>
      </w:r>
      <w:r w:rsidR="00EE6C3A" w:rsidRPr="00F914FF">
        <w:rPr>
          <w:rFonts w:hint="cs"/>
          <w:rtl/>
        </w:rPr>
        <w:t xml:space="preserve"> نمی‌</w:t>
      </w:r>
      <w:r w:rsidR="00B260F2" w:rsidRPr="00F914FF">
        <w:rPr>
          <w:rFonts w:hint="cs"/>
          <w:rtl/>
        </w:rPr>
        <w:t>شود. این مطلب درستی نیست. اگر انشاء بکنیم به داعی ارشاد و واصل نشود، مصداق برای حمل شایع ارشاد نیست. اگر انشاء کردیم به داعی بعث و زجر و واصل شد به حمل شایع باعث</w:t>
      </w:r>
      <w:r w:rsidR="00910859" w:rsidRPr="00F914FF">
        <w:rPr>
          <w:rFonts w:hint="cs"/>
          <w:rtl/>
        </w:rPr>
        <w:t xml:space="preserve"> می‌</w:t>
      </w:r>
      <w:r w:rsidR="00B260F2" w:rsidRPr="00F914FF">
        <w:rPr>
          <w:rFonts w:hint="cs"/>
          <w:rtl/>
        </w:rPr>
        <w:t>شود هم درست نیست</w:t>
      </w:r>
      <w:r w:rsidRPr="00F914FF">
        <w:rPr>
          <w:rFonts w:hint="cs"/>
          <w:rtl/>
        </w:rPr>
        <w:t>؛</w:t>
      </w:r>
      <w:r w:rsidR="00B260F2" w:rsidRPr="00F914FF">
        <w:rPr>
          <w:rFonts w:hint="cs"/>
          <w:rtl/>
        </w:rPr>
        <w:t xml:space="preserve"> چون باید انقیاد هم باشد تا حرکت کند. اگر شما بعث به حمل شایع</w:t>
      </w:r>
      <w:r w:rsidR="00910859" w:rsidRPr="00F914FF">
        <w:rPr>
          <w:rFonts w:hint="cs"/>
          <w:rtl/>
        </w:rPr>
        <w:t xml:space="preserve"> می‌</w:t>
      </w:r>
      <w:r w:rsidR="00B260F2" w:rsidRPr="00F914FF">
        <w:rPr>
          <w:rFonts w:hint="cs"/>
          <w:rtl/>
        </w:rPr>
        <w:t>خواهید مثل ارشاد به حمل شایع، فقط وصول آن انشاء به داعی جعل داعی کافی نیست و اگر آدم منقاد نباشد، حرکت</w:t>
      </w:r>
      <w:r w:rsidR="00EE6C3A" w:rsidRPr="00F914FF">
        <w:rPr>
          <w:rFonts w:hint="cs"/>
          <w:rtl/>
        </w:rPr>
        <w:t xml:space="preserve"> نمی‌</w:t>
      </w:r>
      <w:r w:rsidR="00B260F2" w:rsidRPr="00F914FF">
        <w:rPr>
          <w:rFonts w:hint="cs"/>
          <w:rtl/>
        </w:rPr>
        <w:t>کند و برای اینکه این داعی بالفعل شود باید من منقاد باشم تا بعث و زجر در من بالفعل و بالحمل شایع شود. حال چرا ایشان انقیاد را داخل نکرد؟ ایشان</w:t>
      </w:r>
      <w:r w:rsidR="00910859" w:rsidRPr="00F914FF">
        <w:rPr>
          <w:rFonts w:hint="cs"/>
          <w:rtl/>
        </w:rPr>
        <w:t xml:space="preserve"> می‌</w:t>
      </w:r>
      <w:r w:rsidR="00B260F2" w:rsidRPr="00F914FF">
        <w:rPr>
          <w:rFonts w:hint="cs"/>
          <w:rtl/>
        </w:rPr>
        <w:t>گوید چون بدون وصول به حمل شایع بعث و زجر نیست، پس مقوم حکم است. من</w:t>
      </w:r>
      <w:r w:rsidR="00910859" w:rsidRPr="00F914FF">
        <w:rPr>
          <w:rFonts w:hint="cs"/>
          <w:rtl/>
        </w:rPr>
        <w:t xml:space="preserve"> می‌</w:t>
      </w:r>
      <w:r w:rsidR="00B260F2" w:rsidRPr="00F914FF">
        <w:rPr>
          <w:rFonts w:hint="cs"/>
          <w:rtl/>
        </w:rPr>
        <w:t xml:space="preserve">گویم با این استدلال شما باید انقیاد را هم داخل کنید. </w:t>
      </w:r>
    </w:p>
    <w:p w14:paraId="55CF3C1E" w14:textId="77777777" w:rsidR="00B260F2" w:rsidRPr="00F914FF" w:rsidRDefault="00AC76FB" w:rsidP="00625436">
      <w:pPr>
        <w:rPr>
          <w:rtl/>
        </w:rPr>
      </w:pPr>
      <w:r w:rsidRPr="00F914FF">
        <w:rPr>
          <w:rFonts w:hint="cs"/>
          <w:rtl/>
        </w:rPr>
        <w:t>ایشان در جایی در نهایة الدرایة به این مطلب توجه دارد منتهی ببینیم که حرفشان درست است یا نه. ایشان در بحث قطع اجمالی</w:t>
      </w:r>
      <w:r w:rsidR="00910859" w:rsidRPr="00F914FF">
        <w:rPr>
          <w:rFonts w:hint="cs"/>
          <w:rtl/>
        </w:rPr>
        <w:t xml:space="preserve"> می‌</w:t>
      </w:r>
      <w:r w:rsidRPr="00F914FF">
        <w:rPr>
          <w:rFonts w:hint="cs"/>
          <w:rtl/>
        </w:rPr>
        <w:t>فرماید:</w:t>
      </w:r>
    </w:p>
    <w:p w14:paraId="0A4226D7" w14:textId="77777777" w:rsidR="00B260F2" w:rsidRPr="00F914FF" w:rsidRDefault="00AC76FB" w:rsidP="002F577C">
      <w:pPr>
        <w:pStyle w:val="1"/>
        <w:rPr>
          <w:rtl/>
        </w:rPr>
      </w:pPr>
      <w:r w:rsidRPr="00F914FF">
        <w:rPr>
          <w:rtl/>
        </w:rPr>
        <w:lastRenderedPageBreak/>
        <w:t xml:space="preserve">تحقيق المقام برسم أمور: منها أن حقيقة الحكم الحقيقي الذي عليه مدار الاطاعة </w:t>
      </w:r>
      <w:r w:rsidRPr="00F914FF">
        <w:rPr>
          <w:rtl/>
        </w:rPr>
        <w:t>و العصيان هو الإنشاء بداعي البعث و التحريك و جعل الداعي، و لا يتصف الإنشاء بشي‏ء من الأوصاف المزبورة و هي كونه باعثا و محرّكا و داعيا حتى يصل إلى من أريد انبعاثه و تحركه و انقداح الداعي في نفسه.</w:t>
      </w:r>
      <w:r w:rsidRPr="00F914FF">
        <w:rPr>
          <w:rStyle w:val="FootnoteReference"/>
          <w:rtl/>
        </w:rPr>
        <w:footnoteReference w:id="254"/>
      </w:r>
    </w:p>
    <w:p w14:paraId="26D8B4B6" w14:textId="77777777" w:rsidR="00713D7B" w:rsidRPr="00F914FF" w:rsidRDefault="00AC76FB" w:rsidP="008A4C64">
      <w:pPr>
        <w:rPr>
          <w:rtl/>
        </w:rPr>
      </w:pPr>
      <w:r w:rsidRPr="00F914FF">
        <w:rPr>
          <w:rFonts w:hint="cs"/>
          <w:rtl/>
        </w:rPr>
        <w:t xml:space="preserve"> </w:t>
      </w:r>
      <w:r w:rsidR="002F577C" w:rsidRPr="00F914FF">
        <w:rPr>
          <w:rFonts w:hint="cs"/>
          <w:rtl/>
        </w:rPr>
        <w:t>ایشان</w:t>
      </w:r>
      <w:r w:rsidR="00910859" w:rsidRPr="00F914FF">
        <w:rPr>
          <w:rFonts w:hint="cs"/>
          <w:rtl/>
        </w:rPr>
        <w:t xml:space="preserve"> می‌</w:t>
      </w:r>
      <w:r w:rsidR="002F577C" w:rsidRPr="00F914FF">
        <w:rPr>
          <w:rFonts w:hint="cs"/>
          <w:rtl/>
        </w:rPr>
        <w:t>گوید انشاء به داعی بعث و تحریک، متصف</w:t>
      </w:r>
      <w:r w:rsidR="00EE6C3A" w:rsidRPr="00F914FF">
        <w:rPr>
          <w:rFonts w:hint="cs"/>
          <w:rtl/>
        </w:rPr>
        <w:t xml:space="preserve"> </w:t>
      </w:r>
      <w:r w:rsidR="002F577C" w:rsidRPr="00F914FF">
        <w:rPr>
          <w:rFonts w:hint="cs"/>
          <w:rtl/>
        </w:rPr>
        <w:t xml:space="preserve"> به صفت باعثیت و تحریک</w:t>
      </w:r>
      <w:r w:rsidR="008A4C64" w:rsidRPr="00F914FF">
        <w:rPr>
          <w:rFonts w:hint="cs"/>
          <w:rtl/>
        </w:rPr>
        <w:t xml:space="preserve"> نمی</w:t>
      </w:r>
      <w:r w:rsidR="008A4C64" w:rsidRPr="00F914FF">
        <w:rPr>
          <w:rFonts w:hint="eastAsia"/>
          <w:rtl/>
        </w:rPr>
        <w:t>‌</w:t>
      </w:r>
      <w:r w:rsidR="008A4C64" w:rsidRPr="00F914FF">
        <w:rPr>
          <w:rFonts w:hint="cs"/>
          <w:rtl/>
        </w:rPr>
        <w:t>شود</w:t>
      </w:r>
      <w:r w:rsidR="002F577C" w:rsidRPr="00F914FF">
        <w:rPr>
          <w:rFonts w:hint="cs"/>
          <w:rtl/>
        </w:rPr>
        <w:t xml:space="preserve"> مگر اینکه به کسی که ارید انبعاثه</w:t>
      </w:r>
      <w:r w:rsidR="008A4C64" w:rsidRPr="00F914FF">
        <w:rPr>
          <w:rFonts w:hint="cs"/>
          <w:rtl/>
        </w:rPr>
        <w:t xml:space="preserve"> واصل شود</w:t>
      </w:r>
      <w:r w:rsidR="002F577C" w:rsidRPr="00F914FF">
        <w:rPr>
          <w:rFonts w:hint="cs"/>
          <w:rtl/>
        </w:rPr>
        <w:t>. ممکن است کسی بگوید که اگر اینگونه باشد، عبد باید منقاد باشد تا حرکت کند. ایشان</w:t>
      </w:r>
      <w:r w:rsidR="00910859" w:rsidRPr="00F914FF">
        <w:rPr>
          <w:rFonts w:hint="cs"/>
          <w:rtl/>
        </w:rPr>
        <w:t xml:space="preserve"> می‌</w:t>
      </w:r>
      <w:r w:rsidR="002F577C" w:rsidRPr="00F914FF">
        <w:rPr>
          <w:rFonts w:hint="cs"/>
          <w:rtl/>
        </w:rPr>
        <w:t>گوید ما از این باب</w:t>
      </w:r>
      <w:r w:rsidR="00EE6C3A" w:rsidRPr="00F914FF">
        <w:rPr>
          <w:rFonts w:hint="cs"/>
          <w:rtl/>
        </w:rPr>
        <w:t xml:space="preserve"> نمی‌</w:t>
      </w:r>
      <w:r w:rsidR="002F577C" w:rsidRPr="00F914FF">
        <w:rPr>
          <w:rFonts w:hint="cs"/>
          <w:rtl/>
        </w:rPr>
        <w:t>گوییم. ایشان</w:t>
      </w:r>
      <w:r w:rsidR="00910859" w:rsidRPr="00F914FF">
        <w:rPr>
          <w:rFonts w:hint="cs"/>
          <w:rtl/>
        </w:rPr>
        <w:t xml:space="preserve"> می‌</w:t>
      </w:r>
      <w:r w:rsidR="002F577C" w:rsidRPr="00F914FF">
        <w:rPr>
          <w:rFonts w:hint="cs"/>
          <w:rtl/>
        </w:rPr>
        <w:t>فرماید:</w:t>
      </w:r>
    </w:p>
    <w:p w14:paraId="62998335" w14:textId="77777777" w:rsidR="002F577C" w:rsidRPr="00F914FF" w:rsidRDefault="00AC76FB" w:rsidP="002F577C">
      <w:pPr>
        <w:pStyle w:val="1"/>
        <w:rPr>
          <w:rtl/>
        </w:rPr>
      </w:pPr>
      <w:r w:rsidRPr="00F914FF">
        <w:rPr>
          <w:rtl/>
        </w:rPr>
        <w:t>لا لتلازم البعث و الانبعاث و التحريك و التحرك كتلازم الإيجاد و ال</w:t>
      </w:r>
      <w:r w:rsidRPr="00F914FF">
        <w:rPr>
          <w:rtl/>
        </w:rPr>
        <w:t>وجود، بداهة دخالة اختيار العبد و إرادته في ذلك، مع أن البعث الحقيقي موجود أراد العبد امتثاله أم لا.</w:t>
      </w:r>
      <w:r w:rsidRPr="00F914FF">
        <w:rPr>
          <w:rStyle w:val="FootnoteReference"/>
          <w:rtl/>
        </w:rPr>
        <w:footnoteReference w:id="255"/>
      </w:r>
    </w:p>
    <w:p w14:paraId="364B60F8" w14:textId="77777777" w:rsidR="002F577C" w:rsidRPr="00F914FF" w:rsidRDefault="00AC76FB" w:rsidP="00B146B6">
      <w:pPr>
        <w:rPr>
          <w:rtl/>
        </w:rPr>
      </w:pPr>
      <w:r w:rsidRPr="00F914FF">
        <w:rPr>
          <w:rFonts w:hint="cs"/>
          <w:rtl/>
        </w:rPr>
        <w:t>انقیاد عبد و اراد</w:t>
      </w:r>
      <w:r w:rsidR="00EE6C3A" w:rsidRPr="00F914FF">
        <w:rPr>
          <w:rFonts w:hint="cs"/>
          <w:rtl/>
        </w:rPr>
        <w:t xml:space="preserve">ه‌ی </w:t>
      </w:r>
      <w:r w:rsidRPr="00F914FF">
        <w:rPr>
          <w:rFonts w:hint="cs"/>
          <w:rtl/>
        </w:rPr>
        <w:t>عبد داخل است. ایشان</w:t>
      </w:r>
      <w:r w:rsidR="00910859" w:rsidRPr="00F914FF">
        <w:rPr>
          <w:rFonts w:hint="cs"/>
          <w:rtl/>
        </w:rPr>
        <w:t xml:space="preserve"> می‌</w:t>
      </w:r>
      <w:r w:rsidRPr="00F914FF">
        <w:rPr>
          <w:rFonts w:hint="cs"/>
          <w:rtl/>
        </w:rPr>
        <w:t>فرماید ما از باب تلازم بعث و انبعاث و از باب تلازم تحریک و تحرّک</w:t>
      </w:r>
      <w:r w:rsidR="00EE6C3A" w:rsidRPr="00F914FF">
        <w:rPr>
          <w:rFonts w:hint="cs"/>
          <w:rtl/>
        </w:rPr>
        <w:t xml:space="preserve"> نمی‌</w:t>
      </w:r>
      <w:r w:rsidRPr="00F914FF">
        <w:rPr>
          <w:rFonts w:hint="cs"/>
          <w:rtl/>
        </w:rPr>
        <w:t xml:space="preserve">گوییم که مثل تلازم ایجاد و وجود باشد چون </w:t>
      </w:r>
      <w:r w:rsidRPr="00F914FF">
        <w:rPr>
          <w:rFonts w:hint="cs"/>
          <w:rtl/>
        </w:rPr>
        <w:t>انشاء به داعی جعل داعی ولو واصل شود تا عبد اختیار و اراده نکند، حرکت</w:t>
      </w:r>
      <w:r w:rsidR="00EE6C3A" w:rsidRPr="00F914FF">
        <w:rPr>
          <w:rFonts w:hint="cs"/>
          <w:rtl/>
        </w:rPr>
        <w:t xml:space="preserve"> نمی‌</w:t>
      </w:r>
      <w:r w:rsidRPr="00F914FF">
        <w:rPr>
          <w:rFonts w:hint="cs"/>
          <w:rtl/>
        </w:rPr>
        <w:t>کند. پس اشکال ما این نیست که عبد حرکت نکرده است و بدون حرکت عبد هم ما بعث حقیقی را قبول داریم</w:t>
      </w:r>
      <w:r w:rsidR="00B146B6" w:rsidRPr="00F914FF">
        <w:rPr>
          <w:rFonts w:hint="cs"/>
          <w:rtl/>
        </w:rPr>
        <w:t xml:space="preserve">. </w:t>
      </w:r>
    </w:p>
    <w:p w14:paraId="04D3E656" w14:textId="77777777" w:rsidR="00B146B6" w:rsidRPr="00F914FF" w:rsidRDefault="00AC76FB" w:rsidP="00B146B6">
      <w:pPr>
        <w:rPr>
          <w:rtl/>
        </w:rPr>
      </w:pPr>
      <w:r w:rsidRPr="00F914FF">
        <w:rPr>
          <w:rFonts w:hint="cs"/>
          <w:rtl/>
        </w:rPr>
        <w:t>چطور</w:t>
      </w:r>
      <w:r w:rsidR="00910859" w:rsidRPr="00F914FF">
        <w:rPr>
          <w:rFonts w:hint="cs"/>
          <w:rtl/>
        </w:rPr>
        <w:t xml:space="preserve"> می‌</w:t>
      </w:r>
      <w:r w:rsidRPr="00F914FF">
        <w:rPr>
          <w:rFonts w:hint="cs"/>
          <w:rtl/>
        </w:rPr>
        <w:t xml:space="preserve">شود بعث حقیقی موجود باشد؟ اگر مشکل شما این است که بعث به حمل شایع عبارت است از </w:t>
      </w:r>
      <w:r w:rsidRPr="00F914FF">
        <w:rPr>
          <w:rFonts w:hint="cs"/>
          <w:rtl/>
        </w:rPr>
        <w:t xml:space="preserve">حرکت عبد و انبعاث عبد که اینها مساوق هستند و ایشان جاهای زیادی گفتند که بعث و انبعاث مساوق هم هستند. بدون حرکت و انبعاث عبد چگونه بعث ایجاد شده است؟ اینجا ایشان مجبور شده است که یک مرتبه از بعث حقیقی عقب بکشد و بگوید بعث بالحمل الشایع و حقیقی عبارت است از </w:t>
      </w:r>
      <w:r w:rsidRPr="00F914FF">
        <w:rPr>
          <w:rFonts w:hint="cs"/>
          <w:rtl/>
        </w:rPr>
        <w:t>امکان باعثیت. ایشان در همین جا</w:t>
      </w:r>
      <w:r w:rsidR="00910859" w:rsidRPr="00F914FF">
        <w:rPr>
          <w:rFonts w:hint="cs"/>
          <w:rtl/>
        </w:rPr>
        <w:t xml:space="preserve"> می‌</w:t>
      </w:r>
      <w:r w:rsidRPr="00F914FF">
        <w:rPr>
          <w:rFonts w:hint="cs"/>
          <w:rtl/>
        </w:rPr>
        <w:t>فرماید:</w:t>
      </w:r>
    </w:p>
    <w:p w14:paraId="5038155B" w14:textId="77777777" w:rsidR="00B146B6" w:rsidRPr="00F914FF" w:rsidRDefault="00AC76FB" w:rsidP="00811D8C">
      <w:pPr>
        <w:pStyle w:val="1"/>
        <w:rPr>
          <w:rtl/>
        </w:rPr>
      </w:pPr>
      <w:r w:rsidRPr="00F914FF">
        <w:rPr>
          <w:rtl/>
        </w:rPr>
        <w:t>بل، لكون المراد من البعث الحقيقي الذي أمره بيد المولى جعل ما يمكن أن يكون باعثا و محركا و داعيا للعبد</w:t>
      </w:r>
      <w:r w:rsidRPr="00F914FF">
        <w:rPr>
          <w:rFonts w:hint="cs"/>
          <w:rtl/>
        </w:rPr>
        <w:t>.</w:t>
      </w:r>
      <w:r w:rsidRPr="00F914FF">
        <w:rPr>
          <w:rStyle w:val="FootnoteReference"/>
          <w:rtl/>
        </w:rPr>
        <w:footnoteReference w:id="256"/>
      </w:r>
    </w:p>
    <w:p w14:paraId="12983308" w14:textId="77777777" w:rsidR="00811D8C" w:rsidRPr="00F914FF" w:rsidRDefault="00AC76FB" w:rsidP="00233A61">
      <w:pPr>
        <w:rPr>
          <w:rtl/>
        </w:rPr>
      </w:pPr>
      <w:r w:rsidRPr="00F914FF">
        <w:rPr>
          <w:rFonts w:hint="cs"/>
          <w:rtl/>
        </w:rPr>
        <w:t xml:space="preserve">ایشان یک قدم عقب نشینی کرد. ایشان اول که در باغ سبز را به ما نشان داد فرمود که بعث و زجر حقیقی </w:t>
      </w:r>
      <w:r w:rsidR="003C3238" w:rsidRPr="00F914FF">
        <w:rPr>
          <w:rFonts w:hint="cs"/>
          <w:rtl/>
        </w:rPr>
        <w:t>و بالحمل الشایع که بعث و زجر باشد کما اینکه در ارشاد بحمل الشایع که ارشاد باشد. ما</w:t>
      </w:r>
      <w:r w:rsidR="00910859" w:rsidRPr="00F914FF">
        <w:rPr>
          <w:rFonts w:hint="cs"/>
          <w:rtl/>
        </w:rPr>
        <w:t xml:space="preserve"> می‌</w:t>
      </w:r>
      <w:r w:rsidR="003C3238" w:rsidRPr="00F914FF">
        <w:rPr>
          <w:rFonts w:hint="cs"/>
          <w:rtl/>
        </w:rPr>
        <w:t xml:space="preserve">پرسیم که بعث و زجر علاوه </w:t>
      </w:r>
      <w:r w:rsidR="00233A61" w:rsidRPr="00F914FF">
        <w:rPr>
          <w:rFonts w:hint="cs"/>
          <w:rtl/>
        </w:rPr>
        <w:t xml:space="preserve">بر وصول انقیاد </w:t>
      </w:r>
      <w:r w:rsidR="00233A61" w:rsidRPr="00F914FF">
        <w:rPr>
          <w:rFonts w:hint="cs"/>
          <w:rtl/>
        </w:rPr>
        <w:lastRenderedPageBreak/>
        <w:t>هم</w:t>
      </w:r>
      <w:r w:rsidR="00910859" w:rsidRPr="00F914FF">
        <w:rPr>
          <w:rFonts w:hint="cs"/>
          <w:rtl/>
        </w:rPr>
        <w:t xml:space="preserve"> می‌</w:t>
      </w:r>
      <w:r w:rsidR="00233A61" w:rsidRPr="00F914FF">
        <w:rPr>
          <w:rFonts w:hint="cs"/>
          <w:rtl/>
        </w:rPr>
        <w:t>خواهد.</w:t>
      </w:r>
      <w:r w:rsidR="00910859" w:rsidRPr="00F914FF">
        <w:rPr>
          <w:rFonts w:hint="cs"/>
          <w:rtl/>
        </w:rPr>
        <w:t xml:space="preserve"> می‌</w:t>
      </w:r>
      <w:r w:rsidR="00233A61" w:rsidRPr="00F914FF">
        <w:rPr>
          <w:rFonts w:hint="cs"/>
          <w:rtl/>
        </w:rPr>
        <w:t>گوید نه آن انقیاد برای بعث حقیقی دخیل نیست، بلکه بعث حقیقی عبارت است از آن جعلی که به ید مولا است که «</w:t>
      </w:r>
      <w:r w:rsidR="00233A61" w:rsidRPr="00F914FF">
        <w:rPr>
          <w:rtl/>
        </w:rPr>
        <w:t>يمكن أن يكون باعثا و محركا و داعيا للعبد، بحيث إذا خلا عما ينافي رسوم العبودية و ينافر مقتضيات الرقّيّة لخرج من حد الإمكان إلى حد الوجوب و تحقق البعث‏</w:t>
      </w:r>
      <w:r w:rsidR="00233A61" w:rsidRPr="00F914FF">
        <w:rPr>
          <w:rFonts w:hint="cs"/>
          <w:rtl/>
        </w:rPr>
        <w:t xml:space="preserve"> </w:t>
      </w:r>
      <w:r w:rsidR="00233A61" w:rsidRPr="00F914FF">
        <w:rPr>
          <w:rtl/>
        </w:rPr>
        <w:t>و الانبعاث خارجا</w:t>
      </w:r>
      <w:r w:rsidR="00233A61" w:rsidRPr="00F914FF">
        <w:rPr>
          <w:rFonts w:hint="cs"/>
          <w:rtl/>
        </w:rPr>
        <w:t>». بعد</w:t>
      </w:r>
      <w:r w:rsidR="00910859" w:rsidRPr="00F914FF">
        <w:rPr>
          <w:rFonts w:hint="cs"/>
          <w:rtl/>
        </w:rPr>
        <w:t xml:space="preserve"> می‌</w:t>
      </w:r>
      <w:r w:rsidR="00233A61" w:rsidRPr="00F914FF">
        <w:rPr>
          <w:rFonts w:hint="cs"/>
          <w:rtl/>
        </w:rPr>
        <w:t>فرماید:</w:t>
      </w:r>
    </w:p>
    <w:p w14:paraId="73EA6DC1" w14:textId="77777777" w:rsidR="00233A61" w:rsidRPr="00F914FF" w:rsidRDefault="00AC76FB" w:rsidP="007912EB">
      <w:pPr>
        <w:pStyle w:val="1"/>
        <w:rPr>
          <w:rtl/>
        </w:rPr>
      </w:pPr>
      <w:r w:rsidRPr="00F914FF">
        <w:rPr>
          <w:rtl/>
        </w:rPr>
        <w:t>و لا يتصف الانشاء بهذه الأوصاف موجها بجهة ا</w:t>
      </w:r>
      <w:r w:rsidRPr="00F914FF">
        <w:rPr>
          <w:rtl/>
        </w:rPr>
        <w:t>لإمكان إلا بعد وصوله إلى العبد</w:t>
      </w:r>
      <w:r w:rsidR="007912EB" w:rsidRPr="00F914FF">
        <w:rPr>
          <w:rFonts w:hint="cs"/>
          <w:rtl/>
        </w:rPr>
        <w:t>.</w:t>
      </w:r>
      <w:r w:rsidRPr="00F914FF">
        <w:rPr>
          <w:rStyle w:val="FootnoteReference"/>
          <w:rtl/>
        </w:rPr>
        <w:footnoteReference w:id="257"/>
      </w:r>
    </w:p>
    <w:p w14:paraId="038179A1" w14:textId="77777777" w:rsidR="008A4C64" w:rsidRPr="00F914FF" w:rsidRDefault="00AC76FB" w:rsidP="007912EB">
      <w:pPr>
        <w:rPr>
          <w:rtl/>
        </w:rPr>
      </w:pPr>
      <w:r w:rsidRPr="00F914FF">
        <w:rPr>
          <w:rFonts w:hint="cs"/>
          <w:rtl/>
        </w:rPr>
        <w:t>ایشان</w:t>
      </w:r>
      <w:r w:rsidR="00910859" w:rsidRPr="00F914FF">
        <w:rPr>
          <w:rFonts w:hint="cs"/>
          <w:rtl/>
        </w:rPr>
        <w:t xml:space="preserve"> می‌</w:t>
      </w:r>
      <w:r w:rsidRPr="00F914FF">
        <w:rPr>
          <w:rFonts w:hint="cs"/>
          <w:rtl/>
        </w:rPr>
        <w:t>گوید ا</w:t>
      </w:r>
      <w:r w:rsidRPr="00F914FF">
        <w:rPr>
          <w:rFonts w:hint="cs"/>
          <w:rtl/>
        </w:rPr>
        <w:t>ین انشاء به داعی جعل داعی که تمام بید المولا است متصف</w:t>
      </w:r>
      <w:r w:rsidR="00EE6C3A" w:rsidRPr="00F914FF">
        <w:rPr>
          <w:rFonts w:hint="cs"/>
          <w:rtl/>
        </w:rPr>
        <w:t xml:space="preserve"> نمی‌</w:t>
      </w:r>
      <w:r w:rsidRPr="00F914FF">
        <w:rPr>
          <w:rFonts w:hint="cs"/>
          <w:rtl/>
        </w:rPr>
        <w:t>شود به عنوان باعثیت موجهاً بجهة الامکان؛ یعنی بما یمکن ان یکون داعیاً. به این هم متصف</w:t>
      </w:r>
      <w:r w:rsidR="00EE6C3A" w:rsidRPr="00F914FF">
        <w:rPr>
          <w:rFonts w:hint="cs"/>
          <w:rtl/>
        </w:rPr>
        <w:t xml:space="preserve"> نمی‌</w:t>
      </w:r>
      <w:r w:rsidRPr="00F914FF">
        <w:rPr>
          <w:rFonts w:hint="cs"/>
          <w:rtl/>
        </w:rPr>
        <w:t xml:space="preserve">شود مگر بعد از وصول به عبد. </w:t>
      </w:r>
    </w:p>
    <w:p w14:paraId="1923DA5A" w14:textId="77777777" w:rsidR="007912EB" w:rsidRPr="00F914FF" w:rsidRDefault="00AC76FB" w:rsidP="007912EB">
      <w:pPr>
        <w:rPr>
          <w:rtl/>
        </w:rPr>
      </w:pPr>
      <w:r w:rsidRPr="00F914FF">
        <w:rPr>
          <w:rFonts w:hint="cs"/>
          <w:rtl/>
        </w:rPr>
        <w:t>اشکال به ایشان این است که امکان داعویت</w:t>
      </w:r>
      <w:r w:rsidR="00910859" w:rsidRPr="00F914FF">
        <w:rPr>
          <w:rFonts w:hint="cs"/>
          <w:rtl/>
        </w:rPr>
        <w:t xml:space="preserve"> می‌</w:t>
      </w:r>
      <w:r w:rsidRPr="00F914FF">
        <w:rPr>
          <w:rFonts w:hint="cs"/>
          <w:rtl/>
        </w:rPr>
        <w:t>تواند به یک لو باشد و</w:t>
      </w:r>
      <w:r w:rsidR="00910859" w:rsidRPr="00F914FF">
        <w:rPr>
          <w:rFonts w:hint="cs"/>
          <w:rtl/>
        </w:rPr>
        <w:t xml:space="preserve"> می‌</w:t>
      </w:r>
      <w:r w:rsidRPr="00F914FF">
        <w:rPr>
          <w:rFonts w:hint="cs"/>
          <w:rtl/>
        </w:rPr>
        <w:t xml:space="preserve">تواند به دو </w:t>
      </w:r>
      <w:r w:rsidRPr="00F914FF">
        <w:rPr>
          <w:rFonts w:hint="cs"/>
          <w:rtl/>
        </w:rPr>
        <w:t>لو باشد. اگر شما بگویید حکم عبارت است از جعل ما یمکن ان یکون داعیاً با یک اگر؛ یعنی لو انقاد لحرکه. بگویید حکم عبارت است از انشاء به داعی جعل داعی که لو انقاد العبد لحرکه، در اینصورت باید وصول هم باشد یعنی این باید به عبد برسد و حکم</w:t>
      </w:r>
      <w:r w:rsidR="00910859" w:rsidRPr="00F914FF">
        <w:rPr>
          <w:rFonts w:hint="cs"/>
          <w:rtl/>
        </w:rPr>
        <w:t xml:space="preserve"> می‌</w:t>
      </w:r>
      <w:r w:rsidRPr="00F914FF">
        <w:rPr>
          <w:rFonts w:hint="cs"/>
          <w:rtl/>
        </w:rPr>
        <w:t>شود انشاء به داعی جع</w:t>
      </w:r>
      <w:r w:rsidRPr="00F914FF">
        <w:rPr>
          <w:rFonts w:hint="cs"/>
          <w:rtl/>
        </w:rPr>
        <w:t>ل داعی واصل که با یک اگر تبدیل به فعلیت</w:t>
      </w:r>
      <w:r w:rsidR="00910859" w:rsidRPr="00F914FF">
        <w:rPr>
          <w:rFonts w:hint="cs"/>
          <w:rtl/>
        </w:rPr>
        <w:t xml:space="preserve"> می‌</w:t>
      </w:r>
      <w:r w:rsidRPr="00F914FF">
        <w:rPr>
          <w:rFonts w:hint="cs"/>
          <w:rtl/>
        </w:rPr>
        <w:t>شود. کسی به شما بگوید چه کسی گفته حکم آن است که گفته شد، بلکه حکم عبارت است از انشاء به داعی جعل داعی امکانی با دو اگر، یعنی لو وصل و انقاد لحرکه. بنابراین این استدلال انصافاً یک استدلال ضعیفی است و این نوع استدلا</w:t>
      </w:r>
      <w:r w:rsidRPr="00F914FF">
        <w:rPr>
          <w:rFonts w:hint="cs"/>
          <w:rtl/>
        </w:rPr>
        <w:t xml:space="preserve">ل کردن یک تحکّم است که شما بگویید </w:t>
      </w:r>
      <w:r w:rsidR="001A307C" w:rsidRPr="00F914FF">
        <w:rPr>
          <w:rFonts w:hint="cs"/>
          <w:rtl/>
        </w:rPr>
        <w:t xml:space="preserve">حکم حقیقی این است. </w:t>
      </w:r>
      <w:r w:rsidR="00B668DE" w:rsidRPr="00F914FF">
        <w:rPr>
          <w:rFonts w:hint="cs"/>
          <w:rtl/>
        </w:rPr>
        <w:t xml:space="preserve">چرا </w:t>
      </w:r>
      <w:r w:rsidR="001A307C" w:rsidRPr="00F914FF">
        <w:rPr>
          <w:rFonts w:hint="cs"/>
          <w:rtl/>
        </w:rPr>
        <w:t>حکم حقیقی انشاء بع</w:t>
      </w:r>
      <w:r w:rsidR="00B668DE" w:rsidRPr="00F914FF">
        <w:rPr>
          <w:rFonts w:hint="cs"/>
          <w:rtl/>
        </w:rPr>
        <w:t>ث به داعی جعل داعی با یک اگر باشد؟ ما</w:t>
      </w:r>
      <w:r w:rsidR="00910859" w:rsidRPr="00F914FF">
        <w:rPr>
          <w:rFonts w:hint="cs"/>
          <w:rtl/>
        </w:rPr>
        <w:t xml:space="preserve"> می‌</w:t>
      </w:r>
      <w:r w:rsidR="00B668DE" w:rsidRPr="00F914FF">
        <w:rPr>
          <w:rFonts w:hint="cs"/>
          <w:rtl/>
        </w:rPr>
        <w:t xml:space="preserve">گوییم با دو اگر است. </w:t>
      </w:r>
    </w:p>
    <w:p w14:paraId="0F7C5F67" w14:textId="77777777" w:rsidR="00B04B71" w:rsidRPr="00F914FF" w:rsidRDefault="00AC76FB" w:rsidP="00B04B71">
      <w:pPr>
        <w:pStyle w:val="Heading4"/>
        <w:rPr>
          <w:rtl/>
        </w:rPr>
      </w:pPr>
      <w:bookmarkStart w:id="1275" w:name="_Toc43152378"/>
      <w:r w:rsidRPr="00F914FF">
        <w:rPr>
          <w:rFonts w:hint="cs"/>
          <w:rtl/>
        </w:rPr>
        <w:t>2. لغو بودن بحث های محقق اصفهانی در این موضوع</w:t>
      </w:r>
      <w:bookmarkEnd w:id="1275"/>
    </w:p>
    <w:p w14:paraId="3164A871" w14:textId="77777777" w:rsidR="00B668DE" w:rsidRPr="00F914FF" w:rsidRDefault="00AC76FB" w:rsidP="007912EB">
      <w:pPr>
        <w:rPr>
          <w:rtl/>
        </w:rPr>
      </w:pPr>
      <w:r w:rsidRPr="00F914FF">
        <w:rPr>
          <w:rFonts w:hint="cs"/>
          <w:rtl/>
        </w:rPr>
        <w:t>نکت</w:t>
      </w:r>
      <w:r w:rsidR="00EE6C3A" w:rsidRPr="00F914FF">
        <w:rPr>
          <w:rFonts w:hint="cs"/>
          <w:rtl/>
        </w:rPr>
        <w:t xml:space="preserve">ه‌ی </w:t>
      </w:r>
      <w:r w:rsidRPr="00F914FF">
        <w:rPr>
          <w:rFonts w:hint="cs"/>
          <w:rtl/>
        </w:rPr>
        <w:t>مهم تر اینکه کل این بحث</w:t>
      </w:r>
      <w:r w:rsidR="00EE6C3A" w:rsidRPr="00F914FF">
        <w:rPr>
          <w:rFonts w:hint="cs"/>
          <w:rtl/>
        </w:rPr>
        <w:t>‌ها</w:t>
      </w:r>
      <w:r w:rsidRPr="00F914FF">
        <w:rPr>
          <w:rFonts w:hint="cs"/>
          <w:rtl/>
        </w:rPr>
        <w:t xml:space="preserve"> لغو است</w:t>
      </w:r>
      <w:r w:rsidR="008A4C64" w:rsidRPr="00F914FF">
        <w:rPr>
          <w:rFonts w:hint="cs"/>
          <w:rtl/>
        </w:rPr>
        <w:t>؛</w:t>
      </w:r>
      <w:r w:rsidRPr="00F914FF">
        <w:rPr>
          <w:rFonts w:hint="cs"/>
          <w:rtl/>
        </w:rPr>
        <w:t xml:space="preserve"> چون آن که مشترک بین عالم و جاهل است واضح است که انشاء به داعی جعل داعی با دو لو است و این را آقای اصفهانی هم قبول دارد. آن که موضوع استحقاق عقاب است، واضح است که انشاء به داعی جعل داعی به یک لو است. حالا بقی</w:t>
      </w:r>
      <w:r w:rsidR="00EE6C3A" w:rsidRPr="00F914FF">
        <w:rPr>
          <w:rFonts w:hint="cs"/>
          <w:rtl/>
        </w:rPr>
        <w:t xml:space="preserve">ه‌ی </w:t>
      </w:r>
      <w:r w:rsidRPr="00F914FF">
        <w:rPr>
          <w:rFonts w:hint="cs"/>
          <w:rtl/>
        </w:rPr>
        <w:t>حرف</w:t>
      </w:r>
      <w:r w:rsidR="00EE6C3A" w:rsidRPr="00F914FF">
        <w:rPr>
          <w:rFonts w:hint="cs"/>
          <w:rtl/>
        </w:rPr>
        <w:t>‌ها</w:t>
      </w:r>
      <w:r w:rsidRPr="00F914FF">
        <w:rPr>
          <w:rFonts w:hint="cs"/>
          <w:rtl/>
        </w:rPr>
        <w:t xml:space="preserve"> چه اثری دارد؟ به نظر بنده این حرف</w:t>
      </w:r>
      <w:r w:rsidR="00EE6C3A" w:rsidRPr="00F914FF">
        <w:rPr>
          <w:rFonts w:hint="cs"/>
          <w:rtl/>
        </w:rPr>
        <w:t>‌ها</w:t>
      </w:r>
      <w:r w:rsidRPr="00F914FF">
        <w:rPr>
          <w:rFonts w:hint="cs"/>
          <w:rtl/>
        </w:rPr>
        <w:t>ی</w:t>
      </w:r>
      <w:r w:rsidRPr="00F914FF">
        <w:rPr>
          <w:rFonts w:hint="cs"/>
          <w:rtl/>
        </w:rPr>
        <w:t xml:space="preserve"> ایشان لغو است. </w:t>
      </w:r>
    </w:p>
    <w:p w14:paraId="7D9ECF76" w14:textId="77777777" w:rsidR="00B04B71" w:rsidRPr="00F914FF" w:rsidRDefault="00AC76FB" w:rsidP="00B04B71">
      <w:pPr>
        <w:pStyle w:val="Heading4"/>
        <w:rPr>
          <w:rtl/>
        </w:rPr>
      </w:pPr>
      <w:bookmarkStart w:id="1276" w:name="_Toc43152379"/>
      <w:r w:rsidRPr="00F914FF">
        <w:rPr>
          <w:rFonts w:hint="cs"/>
          <w:rtl/>
        </w:rPr>
        <w:lastRenderedPageBreak/>
        <w:t>3. تنافی در کلمات محقق اصفهانی</w:t>
      </w:r>
      <w:bookmarkEnd w:id="1276"/>
    </w:p>
    <w:p w14:paraId="5089EEF5" w14:textId="77777777" w:rsidR="00B668DE" w:rsidRPr="00F914FF" w:rsidRDefault="00AC76FB" w:rsidP="008A4C64">
      <w:pPr>
        <w:rPr>
          <w:rtl/>
        </w:rPr>
      </w:pPr>
      <w:r w:rsidRPr="00F914FF">
        <w:rPr>
          <w:rFonts w:hint="cs"/>
          <w:rtl/>
        </w:rPr>
        <w:t>یک نکته اخیر هم این است که مرحوم اصفهانی در چند جا به گون</w:t>
      </w:r>
      <w:r w:rsidR="00EE6C3A" w:rsidRPr="00F914FF">
        <w:rPr>
          <w:rFonts w:hint="cs"/>
          <w:rtl/>
        </w:rPr>
        <w:t xml:space="preserve">ه‌ای </w:t>
      </w:r>
      <w:r w:rsidRPr="00F914FF">
        <w:rPr>
          <w:rFonts w:hint="cs"/>
          <w:rtl/>
        </w:rPr>
        <w:t>صحبت</w:t>
      </w:r>
      <w:r w:rsidR="00910859" w:rsidRPr="00F914FF">
        <w:rPr>
          <w:rFonts w:hint="cs"/>
          <w:rtl/>
        </w:rPr>
        <w:t xml:space="preserve"> می‌</w:t>
      </w:r>
      <w:r w:rsidRPr="00F914FF">
        <w:rPr>
          <w:rFonts w:hint="cs"/>
          <w:rtl/>
        </w:rPr>
        <w:t xml:space="preserve">کند که تمام بید المولا که عبارت است از انشاء به داعی جعل داعی که هنوز واصل نشده، حقیقت حکمیت را دارد. این </w:t>
      </w:r>
      <w:r w:rsidR="00BF67B0" w:rsidRPr="00F914FF">
        <w:rPr>
          <w:rFonts w:hint="cs"/>
          <w:rtl/>
        </w:rPr>
        <w:t xml:space="preserve">تهافت درکلمات ایشان </w:t>
      </w:r>
      <w:r w:rsidR="008A4C64" w:rsidRPr="00F914FF">
        <w:rPr>
          <w:rFonts w:hint="cs"/>
          <w:rtl/>
        </w:rPr>
        <w:t>بسیار عجیب</w:t>
      </w:r>
      <w:r w:rsidRPr="00F914FF">
        <w:rPr>
          <w:rFonts w:hint="cs"/>
          <w:rtl/>
        </w:rPr>
        <w:t xml:space="preserve"> است</w:t>
      </w:r>
      <w:r w:rsidR="00BF67B0" w:rsidRPr="00F914FF">
        <w:rPr>
          <w:rFonts w:hint="cs"/>
          <w:rtl/>
        </w:rPr>
        <w:t>.</w:t>
      </w:r>
      <w:r w:rsidRPr="00F914FF">
        <w:rPr>
          <w:rFonts w:hint="cs"/>
          <w:rtl/>
        </w:rPr>
        <w:t xml:space="preserve"> هم استدلال</w:t>
      </w:r>
      <w:r w:rsidR="00EE6C3A" w:rsidRPr="00F914FF">
        <w:rPr>
          <w:rFonts w:hint="cs"/>
          <w:rtl/>
        </w:rPr>
        <w:t>‌</w:t>
      </w:r>
      <w:r w:rsidRPr="00F914FF">
        <w:rPr>
          <w:rFonts w:hint="cs"/>
          <w:rtl/>
        </w:rPr>
        <w:t xml:space="preserve"> ایشان </w:t>
      </w:r>
      <w:r w:rsidR="00BF67B0" w:rsidRPr="00F914FF">
        <w:rPr>
          <w:rFonts w:hint="cs"/>
          <w:rtl/>
        </w:rPr>
        <w:t xml:space="preserve">بر اینکه وصول مقوم حکم حقیفی است، </w:t>
      </w:r>
      <w:r w:rsidRPr="00F914FF">
        <w:rPr>
          <w:rFonts w:hint="cs"/>
          <w:rtl/>
        </w:rPr>
        <w:t xml:space="preserve">ناتمام است و هم اینکه اثر معتنا بهی ندارد و از همه مهم تر </w:t>
      </w:r>
      <w:r w:rsidR="00BF67B0" w:rsidRPr="00F914FF">
        <w:rPr>
          <w:rFonts w:hint="cs"/>
          <w:rtl/>
        </w:rPr>
        <w:t>اینکه</w:t>
      </w:r>
      <w:r w:rsidRPr="00F914FF">
        <w:rPr>
          <w:rFonts w:hint="cs"/>
          <w:rtl/>
        </w:rPr>
        <w:t xml:space="preserve"> با حرف</w:t>
      </w:r>
      <w:r w:rsidR="00EE6C3A" w:rsidRPr="00F914FF">
        <w:rPr>
          <w:rFonts w:hint="cs"/>
          <w:rtl/>
        </w:rPr>
        <w:t>‌ها</w:t>
      </w:r>
      <w:r w:rsidRPr="00F914FF">
        <w:rPr>
          <w:rFonts w:hint="cs"/>
          <w:rtl/>
        </w:rPr>
        <w:t xml:space="preserve">ی ایشان در </w:t>
      </w:r>
      <w:r w:rsidR="00BF67B0" w:rsidRPr="00F914FF">
        <w:rPr>
          <w:rFonts w:hint="cs"/>
          <w:rtl/>
        </w:rPr>
        <w:t>جاهای دیگر هم منافات و تهافت دارد</w:t>
      </w:r>
      <w:r w:rsidRPr="00F914FF">
        <w:rPr>
          <w:rFonts w:hint="cs"/>
          <w:rtl/>
        </w:rPr>
        <w:t xml:space="preserve">. </w:t>
      </w:r>
    </w:p>
    <w:p w14:paraId="56A1080A" w14:textId="77777777" w:rsidR="00B668DE" w:rsidRPr="00F914FF" w:rsidRDefault="00AC76FB" w:rsidP="007912EB">
      <w:r w:rsidRPr="00F914FF">
        <w:rPr>
          <w:rFonts w:hint="cs"/>
          <w:rtl/>
        </w:rPr>
        <w:t>ما مواردی پیدا کردیم که ایشان</w:t>
      </w:r>
      <w:r w:rsidR="00910859" w:rsidRPr="00F914FF">
        <w:rPr>
          <w:rFonts w:hint="cs"/>
          <w:rtl/>
        </w:rPr>
        <w:t xml:space="preserve"> می‌</w:t>
      </w:r>
      <w:r w:rsidRPr="00F914FF">
        <w:rPr>
          <w:rFonts w:hint="cs"/>
          <w:rtl/>
        </w:rPr>
        <w:t>فرماید با اینکه ما معذر از واقع داریم و واقع واصل نیست، ولکن هذا لا ینافی حکم به معنای اینکه باعث و زاجر باشد. مثلاً در جایی از نهایة الدرایة</w:t>
      </w:r>
      <w:r w:rsidR="00910859" w:rsidRPr="00F914FF">
        <w:rPr>
          <w:rFonts w:hint="cs"/>
          <w:rtl/>
        </w:rPr>
        <w:t xml:space="preserve"> می‌</w:t>
      </w:r>
      <w:r w:rsidRPr="00F914FF">
        <w:rPr>
          <w:rFonts w:hint="cs"/>
          <w:rtl/>
        </w:rPr>
        <w:t>فرماید:</w:t>
      </w:r>
    </w:p>
    <w:p w14:paraId="7ABE5C11" w14:textId="77777777" w:rsidR="00B668DE" w:rsidRPr="00F914FF" w:rsidRDefault="00AC76FB" w:rsidP="00B668DE">
      <w:pPr>
        <w:pStyle w:val="1"/>
        <w:rPr>
          <w:rtl/>
        </w:rPr>
      </w:pPr>
      <w:r w:rsidRPr="00F914FF">
        <w:rPr>
          <w:rtl/>
        </w:rPr>
        <w:t>فمن الواضح أ</w:t>
      </w:r>
      <w:r w:rsidRPr="00F914FF">
        <w:rPr>
          <w:rtl/>
        </w:rPr>
        <w:t>ن تنجيز الواقع يؤكد جعل الداعي، و التعذير عن مخالفة الواقع ليس منافيا لجعل ما يمكن أن يكون داعيا بالفعل، لأن جعل المكلف معذورا في المخالفة لا يسقط ما يمكن أن يكون داعيا عن إمكان دعوته حقيقة، و لذا لو حصل له العلم به من باب الاتفاق لم يكن مانع عن فعليّة دعو</w:t>
      </w:r>
      <w:r w:rsidRPr="00F914FF">
        <w:rPr>
          <w:rtl/>
        </w:rPr>
        <w:t>ته.</w:t>
      </w:r>
      <w:r w:rsidRPr="00F914FF">
        <w:rPr>
          <w:rStyle w:val="FootnoteReference"/>
          <w:rtl/>
        </w:rPr>
        <w:footnoteReference w:id="258"/>
      </w:r>
    </w:p>
    <w:p w14:paraId="73DF02B7" w14:textId="77777777" w:rsidR="00910859" w:rsidRPr="00F914FF" w:rsidRDefault="00AC76FB" w:rsidP="00910859">
      <w:pPr>
        <w:rPr>
          <w:rtl/>
        </w:rPr>
      </w:pPr>
      <w:r w:rsidRPr="00F914FF">
        <w:rPr>
          <w:rFonts w:hint="cs"/>
          <w:rtl/>
        </w:rPr>
        <w:t>ایشان می‌گوید اگر معذر از مخالفت واقع بیاید، اگرچه این معذر مانع از وصول است به معنایی ولکن منافی با جعل ما یمکن ان یکون داعیاً نیست؛ یعنی آنچه را که مولا در واقع جعل کرده است با اینکه معذر هم از آن آمده است هنوز به صفت جعل داعی امکانی باقی است و هنو</w:t>
      </w:r>
      <w:r w:rsidRPr="00F914FF">
        <w:rPr>
          <w:rFonts w:hint="cs"/>
          <w:rtl/>
        </w:rPr>
        <w:t>ز هم گفته می‌شود که یمکن ان یکون داعیاً حقیقتاً. پس ایشان در موارد وجود معذر با اینکه نسبت به واقع وصولی نیست، واقع را متصف به صفت باعثیت و زاجریت متصفاً بجهة الامکان</w:t>
      </w:r>
      <w:r w:rsidR="00BF67B0" w:rsidRPr="00F914FF">
        <w:rPr>
          <w:rFonts w:hint="cs"/>
          <w:rtl/>
        </w:rPr>
        <w:t xml:space="preserve"> می‌داند</w:t>
      </w:r>
      <w:r w:rsidRPr="00F914FF">
        <w:rPr>
          <w:rFonts w:hint="cs"/>
          <w:rtl/>
        </w:rPr>
        <w:t xml:space="preserve">. چطور شد که آنجا می‌گویید </w:t>
      </w:r>
      <w:r w:rsidR="00BF67B0" w:rsidRPr="00F914FF">
        <w:rPr>
          <w:rFonts w:hint="cs"/>
          <w:rtl/>
        </w:rPr>
        <w:t xml:space="preserve">وصول در تحقق ما یمکن ان یکون باعثا </w:t>
      </w:r>
      <w:r w:rsidRPr="00F914FF">
        <w:rPr>
          <w:rFonts w:hint="cs"/>
          <w:rtl/>
        </w:rPr>
        <w:t xml:space="preserve">دخیل است و در اینجا </w:t>
      </w:r>
      <w:r w:rsidRPr="00F914FF">
        <w:rPr>
          <w:rFonts w:hint="cs"/>
          <w:rtl/>
        </w:rPr>
        <w:t>می‌گویید دخیل نیست؟</w:t>
      </w:r>
    </w:p>
    <w:p w14:paraId="4D782123" w14:textId="77777777" w:rsidR="00910859" w:rsidRPr="00F914FF" w:rsidRDefault="00AC76FB" w:rsidP="00910859">
      <w:pPr>
        <w:rPr>
          <w:rtl/>
        </w:rPr>
      </w:pPr>
      <w:r w:rsidRPr="00F914FF">
        <w:rPr>
          <w:rFonts w:hint="cs"/>
          <w:rtl/>
        </w:rPr>
        <w:t>بنابراین یک منافاتی هم در کلام خود ایشان وجود دارد. به نظر من کل این بحث که مرحوم اصفهانی به راه انداخته است، نه استدلال درستی دارند و نه ثمر</w:t>
      </w:r>
      <w:r w:rsidR="00EE6C3A" w:rsidRPr="00F914FF">
        <w:rPr>
          <w:rFonts w:hint="cs"/>
          <w:rtl/>
        </w:rPr>
        <w:t xml:space="preserve">ه‌ی </w:t>
      </w:r>
      <w:r w:rsidRPr="00F914FF">
        <w:rPr>
          <w:rFonts w:hint="cs"/>
          <w:rtl/>
        </w:rPr>
        <w:t>عملی دارد چون در آثار واقعی همه قبول دارند و شما در تسمیه حکم فقط گیر کردید، علاوه بر اینکه</w:t>
      </w:r>
      <w:r w:rsidRPr="00F914FF">
        <w:rPr>
          <w:rFonts w:hint="cs"/>
          <w:rtl/>
        </w:rPr>
        <w:t xml:space="preserve"> مخالف این حرف خودتان هم هست. </w:t>
      </w:r>
    </w:p>
    <w:p w14:paraId="149C22E5" w14:textId="77777777" w:rsidR="00910859" w:rsidRPr="00F914FF" w:rsidRDefault="00AC76FB" w:rsidP="00910859">
      <w:pPr>
        <w:rPr>
          <w:rtl/>
        </w:rPr>
      </w:pPr>
      <w:r w:rsidRPr="00F914FF">
        <w:rPr>
          <w:rFonts w:hint="cs"/>
          <w:rtl/>
        </w:rPr>
        <w:t>جلس</w:t>
      </w:r>
      <w:r w:rsidR="00EE6C3A" w:rsidRPr="00F914FF">
        <w:rPr>
          <w:rFonts w:hint="cs"/>
          <w:rtl/>
        </w:rPr>
        <w:t xml:space="preserve">ه‌ی </w:t>
      </w:r>
      <w:r w:rsidRPr="00F914FF">
        <w:rPr>
          <w:rFonts w:hint="cs"/>
          <w:rtl/>
        </w:rPr>
        <w:t xml:space="preserve">بعد انشاالله فرمایش صاحب منتقی آقای روحانی را می‌خوانیم در ردّ قبح عقاب بلا بیان که یک مسیر دیگری غیر از فرمایش شهید صدر است. </w:t>
      </w:r>
    </w:p>
    <w:p w14:paraId="44F3633D" w14:textId="77777777" w:rsidR="00E53CFD" w:rsidRPr="00F914FF" w:rsidRDefault="00AC76FB" w:rsidP="00513303">
      <w:pPr>
        <w:ind w:firstLine="0"/>
        <w:jc w:val="right"/>
        <w:rPr>
          <w:rtl/>
        </w:rPr>
        <w:sectPr w:rsidR="00E53CFD" w:rsidRPr="00F914FF" w:rsidSect="0010049B">
          <w:headerReference w:type="default" r:id="rId162"/>
          <w:footerReference w:type="default" r:id="rId1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lastRenderedPageBreak/>
        <w:t>«والسلا</w:t>
      </w:r>
      <w:r w:rsidR="00813823" w:rsidRPr="00F914FF">
        <w:rPr>
          <w:rFonts w:hint="cs"/>
          <w:rtl/>
        </w:rPr>
        <w:t>م علیکم و رحمة الله</w:t>
      </w:r>
      <w:r w:rsidR="000B4534" w:rsidRPr="00F914FF">
        <w:rPr>
          <w:rFonts w:hint="cs"/>
          <w:rtl/>
        </w:rPr>
        <w:t>»</w:t>
      </w:r>
    </w:p>
    <w:p w14:paraId="4832EFE7"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25EFCA3E" wp14:editId="7B2E646B">
            <wp:extent cx="723899" cy="241300"/>
            <wp:effectExtent l="0" t="0" r="635" b="6350"/>
            <wp:docPr id="9763816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38165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52A5B77" w14:textId="41A3D100" w:rsidR="00DE3153"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43591145" w:history="1">
        <w:r w:rsidRPr="00F914FF">
          <w:rPr>
            <w:rStyle w:val="Hyperlink"/>
            <w:noProof/>
            <w:rtl/>
          </w:rPr>
          <w:t>موضوع: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و نقد کلام محقق روحان</w:t>
        </w:r>
        <w:r w:rsidRPr="00F914FF">
          <w:rPr>
            <w:rStyle w:val="Hyperlink"/>
            <w:rFonts w:hint="cs"/>
            <w:noProof/>
            <w:rtl/>
          </w:rPr>
          <w:t>ی</w:t>
        </w:r>
        <w:r w:rsidRPr="00F914FF">
          <w:rPr>
            <w:rStyle w:val="Hyperlink"/>
            <w:noProof/>
            <w:rtl/>
          </w:rPr>
          <w:t xml:space="preserve">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Toc43591145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709</w:t>
        </w:r>
        <w:r w:rsidRPr="00F914FF">
          <w:rPr>
            <w:rStyle w:val="Hyperlink"/>
            <w:noProof/>
            <w:rtl/>
          </w:rPr>
          <w:fldChar w:fldCharType="end"/>
        </w:r>
      </w:hyperlink>
    </w:p>
    <w:p w14:paraId="2503C950" w14:textId="3E8FF395" w:rsidR="00DE315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591146"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Toc43591146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709</w:t>
        </w:r>
        <w:r w:rsidRPr="00F914FF">
          <w:rPr>
            <w:rStyle w:val="Hyperlink"/>
            <w:noProof/>
            <w:rtl/>
          </w:rPr>
          <w:fldChar w:fldCharType="end"/>
        </w:r>
      </w:hyperlink>
    </w:p>
    <w:p w14:paraId="1D4EB6D1" w14:textId="628FBA34" w:rsidR="00DE315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591147" w:history="1">
        <w:r w:rsidRPr="00F914FF">
          <w:rPr>
            <w:rStyle w:val="Hyperlink"/>
            <w:noProof/>
            <w:rtl/>
          </w:rPr>
          <w:t>کلام محقق روحان</w:t>
        </w:r>
        <w:r w:rsidRPr="00F914FF">
          <w:rPr>
            <w:rStyle w:val="Hyperlink"/>
            <w:rFonts w:hint="cs"/>
            <w:noProof/>
            <w:rtl/>
          </w:rPr>
          <w:t>ی</w:t>
        </w:r>
        <w:r w:rsidRPr="00F914FF">
          <w:rPr>
            <w:rStyle w:val="Hyperlink"/>
            <w:noProof/>
            <w:rtl/>
          </w:rPr>
          <w:t xml:space="preserve">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Toc43591147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710</w:t>
        </w:r>
        <w:r w:rsidRPr="00F914FF">
          <w:rPr>
            <w:rStyle w:val="Hyperlink"/>
            <w:noProof/>
            <w:rtl/>
          </w:rPr>
          <w:fldChar w:fldCharType="end"/>
        </w:r>
      </w:hyperlink>
    </w:p>
    <w:p w14:paraId="6FC81E9B" w14:textId="494ABD2A" w:rsidR="00DE315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591148" w:history="1">
        <w:r w:rsidRPr="00F914FF">
          <w:rPr>
            <w:rStyle w:val="Hyperlink"/>
            <w:noProof/>
            <w:rtl/>
          </w:rPr>
          <w:t>مقدمه؛ مسالک در حسن و قبح</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Toc43591148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711</w:t>
        </w:r>
        <w:r w:rsidRPr="00F914FF">
          <w:rPr>
            <w:rStyle w:val="Hyperlink"/>
            <w:noProof/>
            <w:rtl/>
          </w:rPr>
          <w:fldChar w:fldCharType="end"/>
        </w:r>
      </w:hyperlink>
    </w:p>
    <w:p w14:paraId="6B4B005D" w14:textId="02EB9B94" w:rsidR="00DE315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591149" w:history="1">
        <w:r w:rsidRPr="00F914FF">
          <w:rPr>
            <w:rStyle w:val="Hyperlink"/>
            <w:noProof/>
            <w:rtl/>
          </w:rPr>
          <w:t>مسلک محقق اصفهان</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Toc43591149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712</w:t>
        </w:r>
        <w:r w:rsidRPr="00F914FF">
          <w:rPr>
            <w:rStyle w:val="Hyperlink"/>
            <w:noProof/>
            <w:rtl/>
          </w:rPr>
          <w:fldChar w:fldCharType="end"/>
        </w:r>
      </w:hyperlink>
    </w:p>
    <w:p w14:paraId="3759EAE5" w14:textId="07345973" w:rsidR="00DE315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591150" w:history="1">
        <w:r w:rsidRPr="00F914FF">
          <w:rPr>
            <w:rStyle w:val="Hyperlink"/>
            <w:noProof/>
            <w:rtl/>
          </w:rPr>
          <w:t>نقد کلام محقق روحان</w:t>
        </w:r>
        <w:r w:rsidRPr="00F914FF">
          <w:rPr>
            <w:rStyle w:val="Hyperlink"/>
            <w:rFonts w:hint="cs"/>
            <w:noProof/>
            <w:rtl/>
          </w:rPr>
          <w:t>ی</w:t>
        </w:r>
        <w:r w:rsidRPr="00F914FF">
          <w:rPr>
            <w:rStyle w:val="Hyperlink"/>
            <w:noProof/>
            <w:rtl/>
          </w:rPr>
          <w:t xml:space="preserve"> در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مسلک اول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713</w:t>
        </w:r>
        <w:r w:rsidRPr="00F914FF">
          <w:rPr>
            <w:rStyle w:val="Hyperlink"/>
            <w:noProof/>
            <w:rtl/>
          </w:rPr>
          <w:fldChar w:fldCharType="end"/>
        </w:r>
      </w:hyperlink>
    </w:p>
    <w:p w14:paraId="0F951774" w14:textId="1B508283" w:rsidR="00DE315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591151" w:history="1">
        <w:r w:rsidRPr="00F914FF">
          <w:rPr>
            <w:rStyle w:val="Hyperlink"/>
            <w:noProof/>
            <w:rtl/>
          </w:rPr>
          <w:t>مسلک مرحوم آخوند</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714</w:t>
        </w:r>
        <w:r w:rsidRPr="00F914FF">
          <w:rPr>
            <w:rStyle w:val="Hyperlink"/>
            <w:noProof/>
            <w:rtl/>
          </w:rPr>
          <w:fldChar w:fldCharType="end"/>
        </w:r>
      </w:hyperlink>
    </w:p>
    <w:p w14:paraId="65B182D2" w14:textId="24963A17" w:rsidR="00DE315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591152" w:history="1">
        <w:r w:rsidRPr="00F914FF">
          <w:rPr>
            <w:rStyle w:val="Hyperlink"/>
            <w:noProof/>
            <w:rtl/>
          </w:rPr>
          <w:t>نقد مسلک دوم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715</w:t>
        </w:r>
        <w:r w:rsidRPr="00F914FF">
          <w:rPr>
            <w:rStyle w:val="Hyperlink"/>
            <w:noProof/>
            <w:rtl/>
          </w:rPr>
          <w:fldChar w:fldCharType="end"/>
        </w:r>
      </w:hyperlink>
    </w:p>
    <w:p w14:paraId="65F4AFA4" w14:textId="3ECC325C" w:rsidR="00DE3153"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3591153" w:history="1">
        <w:r w:rsidRPr="00F914FF">
          <w:rPr>
            <w:rStyle w:val="Hyperlink"/>
            <w:noProof/>
            <w:rtl/>
          </w:rPr>
          <w:t xml:space="preserve">ثمره </w:t>
        </w:r>
        <w:r w:rsidRPr="00F914FF">
          <w:rPr>
            <w:rStyle w:val="Hyperlink"/>
            <w:rFonts w:hint="cs"/>
            <w:noProof/>
            <w:rtl/>
          </w:rPr>
          <w:t>ی</w:t>
        </w:r>
        <w:r w:rsidRPr="00F914FF">
          <w:rPr>
            <w:rStyle w:val="Hyperlink"/>
            <w:noProof/>
            <w:rtl/>
          </w:rPr>
          <w:t xml:space="preserve"> دو مسلک در وضع</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شک در مصداق</w:t>
        </w:r>
        <w:r w:rsidRPr="00F914FF">
          <w:rPr>
            <w:rStyle w:val="Hyperlink"/>
            <w:rFonts w:hint="cs"/>
            <w:noProof/>
            <w:rtl/>
          </w:rPr>
          <w:t>ی</w:t>
        </w:r>
        <w:r w:rsidRPr="00F914FF">
          <w:rPr>
            <w:rStyle w:val="Hyperlink"/>
            <w:rFonts w:hint="eastAsia"/>
            <w:noProof/>
            <w:rtl/>
          </w:rPr>
          <w:t>ت</w:t>
        </w:r>
        <w:r w:rsidRPr="00F914FF">
          <w:rPr>
            <w:rStyle w:val="Hyperlink"/>
            <w:noProof/>
            <w:rtl/>
          </w:rPr>
          <w:t xml:space="preserve"> شئ برا</w:t>
        </w:r>
        <w:r w:rsidRPr="00F914FF">
          <w:rPr>
            <w:rStyle w:val="Hyperlink"/>
            <w:rFonts w:hint="cs"/>
            <w:noProof/>
            <w:rtl/>
          </w:rPr>
          <w:t>ی</w:t>
        </w:r>
        <w:r w:rsidRPr="00F914FF">
          <w:rPr>
            <w:rStyle w:val="Hyperlink"/>
            <w:noProof/>
            <w:rtl/>
          </w:rPr>
          <w:t xml:space="preserve"> ظلم</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715</w:t>
        </w:r>
        <w:r w:rsidRPr="00F914FF">
          <w:rPr>
            <w:rStyle w:val="Hyperlink"/>
            <w:noProof/>
            <w:rtl/>
          </w:rPr>
          <w:fldChar w:fldCharType="end"/>
        </w:r>
      </w:hyperlink>
    </w:p>
    <w:p w14:paraId="7703225B" w14:textId="46B483AF" w:rsidR="00DE315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591154" w:history="1">
        <w:r w:rsidRPr="00F914FF">
          <w:rPr>
            <w:rStyle w:val="Hyperlink"/>
            <w:noProof/>
            <w:rtl/>
          </w:rPr>
          <w:t>ثمره مسلک اول: ارتفاع شک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715</w:t>
        </w:r>
        <w:r w:rsidRPr="00F914FF">
          <w:rPr>
            <w:rStyle w:val="Hyperlink"/>
            <w:noProof/>
            <w:rtl/>
          </w:rPr>
          <w:fldChar w:fldCharType="end"/>
        </w:r>
      </w:hyperlink>
    </w:p>
    <w:p w14:paraId="4E49FFF5" w14:textId="483C9114" w:rsidR="00DE3153"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3591155" w:history="1">
        <w:r w:rsidRPr="00F914FF">
          <w:rPr>
            <w:rStyle w:val="Hyperlink"/>
            <w:noProof/>
            <w:rtl/>
          </w:rPr>
          <w:t>ثمره مسلک دوم: عدم ارتفاع شک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Toc43591155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715</w:t>
        </w:r>
        <w:r w:rsidRPr="00F914FF">
          <w:rPr>
            <w:rStyle w:val="Hyperlink"/>
            <w:noProof/>
            <w:rtl/>
          </w:rPr>
          <w:fldChar w:fldCharType="end"/>
        </w:r>
      </w:hyperlink>
    </w:p>
    <w:p w14:paraId="07ED406F" w14:textId="698C357E" w:rsidR="00DE3153"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3591156" w:history="1">
        <w:r w:rsidRPr="00F914FF">
          <w:rPr>
            <w:rStyle w:val="Hyperlink"/>
            <w:noProof/>
            <w:rtl/>
          </w:rPr>
          <w:t>نقد ب</w:t>
        </w:r>
        <w:r w:rsidRPr="00F914FF">
          <w:rPr>
            <w:rStyle w:val="Hyperlink"/>
            <w:rFonts w:hint="cs"/>
            <w:noProof/>
            <w:rtl/>
          </w:rPr>
          <w:t>ی</w:t>
        </w:r>
        <w:r w:rsidRPr="00F914FF">
          <w:rPr>
            <w:rStyle w:val="Hyperlink"/>
            <w:rFonts w:hint="eastAsia"/>
            <w:noProof/>
            <w:rtl/>
          </w:rPr>
          <w:t>ان</w:t>
        </w:r>
        <w:r w:rsidRPr="00F914FF">
          <w:rPr>
            <w:rStyle w:val="Hyperlink"/>
            <w:noProof/>
            <w:rtl/>
          </w:rPr>
          <w:t xml:space="preserve"> محقق روحان</w:t>
        </w:r>
        <w:r w:rsidRPr="00F914FF">
          <w:rPr>
            <w:rStyle w:val="Hyperlink"/>
            <w:rFonts w:hint="cs"/>
            <w:noProof/>
            <w:rtl/>
          </w:rPr>
          <w:t>ی</w:t>
        </w:r>
        <w:r w:rsidRPr="00F914FF">
          <w:rPr>
            <w:rStyle w:val="Hyperlink"/>
            <w:noProof/>
            <w:rtl/>
          </w:rPr>
          <w:t xml:space="preserve"> در ثمره </w:t>
        </w:r>
        <w:r w:rsidRPr="00F914FF">
          <w:rPr>
            <w:rStyle w:val="Hyperlink"/>
            <w:rFonts w:hint="cs"/>
            <w:noProof/>
            <w:rtl/>
          </w:rPr>
          <w:t>ی</w:t>
        </w:r>
        <w:r w:rsidRPr="00F914FF">
          <w:rPr>
            <w:rStyle w:val="Hyperlink"/>
            <w:noProof/>
            <w:rtl/>
          </w:rPr>
          <w:t xml:space="preserve"> دو مسلک</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Toc43591156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716</w:t>
        </w:r>
        <w:r w:rsidRPr="00F914FF">
          <w:rPr>
            <w:rStyle w:val="Hyperlink"/>
            <w:noProof/>
            <w:rtl/>
          </w:rPr>
          <w:fldChar w:fldCharType="end"/>
        </w:r>
      </w:hyperlink>
    </w:p>
    <w:p w14:paraId="33CDA16A" w14:textId="77777777" w:rsidR="00DE3153" w:rsidRPr="00F914FF" w:rsidRDefault="00DE3153" w:rsidP="00DE3153">
      <w:pPr>
        <w:rPr>
          <w:noProof/>
          <w:rtl/>
        </w:rPr>
      </w:pPr>
    </w:p>
    <w:p w14:paraId="72B63719" w14:textId="77777777" w:rsidR="00FE7759" w:rsidRPr="00F914FF" w:rsidRDefault="00AC76FB" w:rsidP="00F54D28">
      <w:pPr>
        <w:pStyle w:val="Heading1"/>
        <w:rPr>
          <w:rtl/>
        </w:rPr>
      </w:pPr>
      <w:r w:rsidRPr="00F914FF">
        <w:fldChar w:fldCharType="end"/>
      </w:r>
      <w:bookmarkStart w:id="1282" w:name="BokSabj2_d_0_5"/>
      <w:bookmarkStart w:id="1283" w:name="_Toc43591145"/>
      <w:bookmarkEnd w:id="1282"/>
      <w:r w:rsidR="003630A0" w:rsidRPr="00F914FF">
        <w:rPr>
          <w:rFonts w:hint="cs"/>
          <w:rtl/>
        </w:rPr>
        <w:t>موضوع:</w:t>
      </w:r>
      <w:r w:rsidR="00197807" w:rsidRPr="00F914FF">
        <w:rPr>
          <w:rFonts w:hint="cs"/>
          <w:rtl/>
        </w:rPr>
        <w:t xml:space="preserve"> </w:t>
      </w:r>
      <w:r w:rsidR="007755BA" w:rsidRPr="00F914FF">
        <w:rPr>
          <w:rFonts w:hint="cs"/>
          <w:rtl/>
        </w:rPr>
        <w:t>تبیین و نقد کلام محقق روحانی در قبح عقاب بلا بیان</w:t>
      </w:r>
      <w:bookmarkEnd w:id="1283"/>
    </w:p>
    <w:p w14:paraId="536CA0E2" w14:textId="77777777" w:rsidR="007C30E5" w:rsidRPr="00F914FF" w:rsidRDefault="00AC76FB" w:rsidP="00D32871">
      <w:pPr>
        <w:pStyle w:val="Heading2"/>
        <w:rPr>
          <w:rtl/>
        </w:rPr>
      </w:pPr>
      <w:bookmarkStart w:id="1284" w:name="_Toc43591146"/>
      <w:r w:rsidRPr="00F914FF">
        <w:rPr>
          <w:rFonts w:hint="cs"/>
          <w:rtl/>
        </w:rPr>
        <w:t>خلاصه بحث گذشته</w:t>
      </w:r>
      <w:bookmarkEnd w:id="1284"/>
      <w:r w:rsidR="0093260B" w:rsidRPr="00F914FF">
        <w:rPr>
          <w:rFonts w:hint="cs"/>
          <w:rtl/>
        </w:rPr>
        <w:t xml:space="preserve"> </w:t>
      </w:r>
    </w:p>
    <w:p w14:paraId="0964E009" w14:textId="77777777" w:rsidR="00F54D28" w:rsidRPr="00F914FF" w:rsidRDefault="00AC76FB" w:rsidP="00527284">
      <w:pPr>
        <w:rPr>
          <w:rtl/>
        </w:rPr>
      </w:pPr>
      <w:r w:rsidRPr="00F914FF">
        <w:rPr>
          <w:rtl/>
        </w:rPr>
        <w:tab/>
      </w:r>
      <w:r w:rsidRPr="00F914FF">
        <w:rPr>
          <w:rFonts w:hint="cs"/>
          <w:rtl/>
        </w:rPr>
        <w:t>بحث ما در قبح عقاب بلا بیان بود. بعد از اینکه قبح</w:t>
      </w:r>
      <w:r w:rsidRPr="00F914FF">
        <w:rPr>
          <w:rFonts w:hint="cs"/>
          <w:rtl/>
        </w:rPr>
        <w:t xml:space="preserve"> عقاب بلا بیان را با مقدمات متعدد بحث کرده بودیم، فرمایش شهید صدر را بیان کردیم که ایشان چهار استدلال را از کلمات قوم اصطیاد کرده و نقادی فرموده بود و آخر بحث هم فرموده بود که با توجه به آنچه گفته شد، روشن شد که قبح عقاب بلا بیان هیچ اساسی ندارد. </w:t>
      </w:r>
    </w:p>
    <w:p w14:paraId="7DF37C41" w14:textId="77777777" w:rsidR="00F54D28" w:rsidRPr="00F914FF" w:rsidRDefault="00AC76FB" w:rsidP="00F54D28">
      <w:pPr>
        <w:rPr>
          <w:rtl/>
        </w:rPr>
      </w:pPr>
      <w:r w:rsidRPr="00F914FF">
        <w:rPr>
          <w:rFonts w:hint="cs"/>
          <w:rtl/>
        </w:rPr>
        <w:t>بعد از آ</w:t>
      </w:r>
      <w:r w:rsidRPr="00F914FF">
        <w:rPr>
          <w:rFonts w:hint="cs"/>
          <w:rtl/>
        </w:rPr>
        <w:t xml:space="preserve">ن راه طولانی که در رد </w:t>
      </w:r>
      <w:r w:rsidR="00286E2A" w:rsidRPr="00F914FF">
        <w:rPr>
          <w:rFonts w:hint="cs"/>
          <w:rtl/>
        </w:rPr>
        <w:t>‌حق‌الطاعة</w:t>
      </w:r>
      <w:r w:rsidRPr="00F914FF">
        <w:rPr>
          <w:rFonts w:hint="cs"/>
          <w:rtl/>
        </w:rPr>
        <w:t xml:space="preserve"> و تبیین قبح عقاب بلا بیان از زوایای مختلف طی کردیم و پاسخ</w:t>
      </w:r>
      <w:r w:rsidR="00286E2A" w:rsidRPr="00F914FF">
        <w:rPr>
          <w:rFonts w:hint="cs"/>
          <w:rtl/>
        </w:rPr>
        <w:t>‌ها</w:t>
      </w:r>
      <w:r w:rsidRPr="00F914FF">
        <w:rPr>
          <w:rFonts w:hint="cs"/>
          <w:rtl/>
        </w:rPr>
        <w:t xml:space="preserve">یی که به شهید صدر دادیم </w:t>
      </w:r>
      <w:r w:rsidR="00375C8F" w:rsidRPr="00F914FF">
        <w:rPr>
          <w:rFonts w:hint="cs"/>
          <w:rtl/>
        </w:rPr>
        <w:t xml:space="preserve">به نظر ما روشن شد که </w:t>
      </w:r>
      <w:r w:rsidR="004500D9" w:rsidRPr="00F914FF">
        <w:rPr>
          <w:rFonts w:hint="cs"/>
          <w:rtl/>
        </w:rPr>
        <w:t xml:space="preserve">به عکس آنچه ایشان فرموده، این نظریه </w:t>
      </w:r>
      <w:r w:rsidR="00286E2A" w:rsidRPr="00F914FF">
        <w:rPr>
          <w:rFonts w:hint="cs"/>
          <w:rtl/>
        </w:rPr>
        <w:t>‌حق‌الطاعة</w:t>
      </w:r>
      <w:r w:rsidR="00375C8F" w:rsidRPr="00F914FF">
        <w:rPr>
          <w:rFonts w:hint="cs"/>
          <w:rtl/>
        </w:rPr>
        <w:t xml:space="preserve"> </w:t>
      </w:r>
      <w:r w:rsidR="004500D9" w:rsidRPr="00F914FF">
        <w:rPr>
          <w:rFonts w:hint="cs"/>
          <w:rtl/>
        </w:rPr>
        <w:t xml:space="preserve">است که </w:t>
      </w:r>
      <w:r w:rsidR="00375C8F" w:rsidRPr="00F914FF">
        <w:rPr>
          <w:rFonts w:hint="cs"/>
          <w:rtl/>
        </w:rPr>
        <w:t>اساس درستی ندارد</w:t>
      </w:r>
      <w:r w:rsidR="004500D9" w:rsidRPr="00F914FF">
        <w:rPr>
          <w:rFonts w:hint="cs"/>
          <w:rtl/>
        </w:rPr>
        <w:t xml:space="preserve">. علاوه بر اینکه </w:t>
      </w:r>
      <w:r w:rsidR="00375C8F" w:rsidRPr="00F914FF">
        <w:rPr>
          <w:rFonts w:hint="cs"/>
          <w:rtl/>
        </w:rPr>
        <w:t xml:space="preserve">ما یک تزاحم درونی در </w:t>
      </w:r>
      <w:r w:rsidR="00286E2A" w:rsidRPr="00F914FF">
        <w:rPr>
          <w:rFonts w:hint="cs"/>
          <w:rtl/>
        </w:rPr>
        <w:t>‌حق‌الطاعة</w:t>
      </w:r>
      <w:r w:rsidR="00375C8F" w:rsidRPr="00F914FF">
        <w:rPr>
          <w:rFonts w:hint="cs"/>
          <w:rtl/>
        </w:rPr>
        <w:t xml:space="preserve"> کشف کردیم که بالتفصیل این را بحث کردیم و دفاع</w:t>
      </w:r>
      <w:r w:rsidR="00286E2A" w:rsidRPr="00F914FF">
        <w:rPr>
          <w:rFonts w:hint="cs"/>
          <w:rtl/>
        </w:rPr>
        <w:t>‌ها</w:t>
      </w:r>
      <w:r w:rsidR="00375C8F" w:rsidRPr="00F914FF">
        <w:rPr>
          <w:rFonts w:hint="cs"/>
          <w:rtl/>
        </w:rPr>
        <w:t>ی آن را جواب گفتیم</w:t>
      </w:r>
      <w:r w:rsidR="004500D9" w:rsidRPr="00F914FF">
        <w:rPr>
          <w:rFonts w:hint="cs"/>
          <w:rtl/>
        </w:rPr>
        <w:t>.</w:t>
      </w:r>
      <w:r w:rsidR="00375C8F" w:rsidRPr="00F914FF">
        <w:rPr>
          <w:rFonts w:hint="cs"/>
          <w:rtl/>
        </w:rPr>
        <w:t xml:space="preserve"> تا بدین جا </w:t>
      </w:r>
      <w:r w:rsidR="004500D9" w:rsidRPr="00F914FF">
        <w:rPr>
          <w:rFonts w:hint="cs"/>
          <w:rtl/>
        </w:rPr>
        <w:t xml:space="preserve">معلوم شد که </w:t>
      </w:r>
      <w:r w:rsidR="00375C8F" w:rsidRPr="00F914FF">
        <w:rPr>
          <w:rFonts w:hint="cs"/>
          <w:rtl/>
        </w:rPr>
        <w:t xml:space="preserve">قبح عقاب بلا بیان </w:t>
      </w:r>
      <w:r w:rsidR="004500D9" w:rsidRPr="00F914FF">
        <w:rPr>
          <w:rFonts w:hint="cs"/>
          <w:rtl/>
        </w:rPr>
        <w:t xml:space="preserve">یک حکم عقلی صحیحی است؛ حالا یا </w:t>
      </w:r>
      <w:r w:rsidR="00375C8F" w:rsidRPr="00F914FF">
        <w:rPr>
          <w:rFonts w:hint="cs"/>
          <w:rtl/>
        </w:rPr>
        <w:t>به عنوان یک حکم عقلی مستقل</w:t>
      </w:r>
      <w:r w:rsidR="004500D9" w:rsidRPr="00F914FF">
        <w:rPr>
          <w:rFonts w:hint="cs"/>
          <w:rtl/>
        </w:rPr>
        <w:t xml:space="preserve"> و</w:t>
      </w:r>
      <w:r w:rsidR="00375C8F" w:rsidRPr="00F914FF">
        <w:rPr>
          <w:rFonts w:hint="cs"/>
          <w:rtl/>
        </w:rPr>
        <w:t xml:space="preserve"> یا در چارچوب بحث قبح ظلم و حسن عدل، بالاخره مضمونش چیزی است که عقلا به آن اخذ</w:t>
      </w:r>
      <w:r w:rsidR="00286E2A" w:rsidRPr="00F914FF">
        <w:rPr>
          <w:rFonts w:hint="cs"/>
          <w:rtl/>
        </w:rPr>
        <w:t xml:space="preserve"> می‌</w:t>
      </w:r>
      <w:r w:rsidR="00375C8F" w:rsidRPr="00F914FF">
        <w:rPr>
          <w:rFonts w:hint="cs"/>
          <w:rtl/>
        </w:rPr>
        <w:t xml:space="preserve">کنند، </w:t>
      </w:r>
      <w:r w:rsidR="004500D9" w:rsidRPr="00F914FF">
        <w:rPr>
          <w:rFonts w:hint="cs"/>
          <w:rtl/>
        </w:rPr>
        <w:t>که البته به نظر ما</w:t>
      </w:r>
      <w:r w:rsidR="00375C8F" w:rsidRPr="00F914FF">
        <w:rPr>
          <w:rFonts w:hint="cs"/>
          <w:rtl/>
        </w:rPr>
        <w:t xml:space="preserve"> به عنوان یک حکم عقلی مستقل </w:t>
      </w:r>
      <w:r w:rsidR="004500D9" w:rsidRPr="00F914FF">
        <w:rPr>
          <w:rFonts w:hint="cs"/>
          <w:rtl/>
        </w:rPr>
        <w:t xml:space="preserve">مطرح و </w:t>
      </w:r>
      <w:r w:rsidR="00375C8F" w:rsidRPr="00F914FF">
        <w:rPr>
          <w:rFonts w:hint="cs"/>
          <w:rtl/>
        </w:rPr>
        <w:t xml:space="preserve">قابل دفاع است. </w:t>
      </w:r>
    </w:p>
    <w:p w14:paraId="00F2B24B" w14:textId="77777777" w:rsidR="00527284" w:rsidRPr="00F914FF" w:rsidRDefault="00AC76FB" w:rsidP="00527284">
      <w:pPr>
        <w:pStyle w:val="Heading2"/>
        <w:rPr>
          <w:rtl/>
        </w:rPr>
      </w:pPr>
      <w:bookmarkStart w:id="1285" w:name="_Toc43591147"/>
      <w:r w:rsidRPr="00F914FF">
        <w:rPr>
          <w:rFonts w:hint="cs"/>
          <w:rtl/>
        </w:rPr>
        <w:lastRenderedPageBreak/>
        <w:t>کلام محقق روحانی در قبح عقاب بلا بیان</w:t>
      </w:r>
      <w:bookmarkEnd w:id="1285"/>
    </w:p>
    <w:p w14:paraId="79AE9147" w14:textId="77777777" w:rsidR="00527284" w:rsidRPr="00F914FF" w:rsidRDefault="00AC76FB" w:rsidP="00F54D28">
      <w:pPr>
        <w:rPr>
          <w:rtl/>
        </w:rPr>
      </w:pPr>
      <w:r w:rsidRPr="00F914FF">
        <w:rPr>
          <w:rFonts w:hint="cs"/>
          <w:rtl/>
        </w:rPr>
        <w:t xml:space="preserve">بحثی که باقی مانده، فرمایش صاحب منتقی است. مرحوم آقای روحانی </w:t>
      </w:r>
      <w:r w:rsidRPr="00F914FF">
        <w:rPr>
          <w:rFonts w:hint="cs"/>
          <w:rtl/>
        </w:rPr>
        <w:t xml:space="preserve">در منتقی الاصول </w:t>
      </w:r>
      <w:r w:rsidR="00AA5B16" w:rsidRPr="00F914FF">
        <w:rPr>
          <w:rFonts w:hint="cs"/>
          <w:rtl/>
        </w:rPr>
        <w:t>این بحث را بالاجمال طرح کرده است. هم قبح عقاب بلا بیان را تحقیق کرده است که آیا به عنوان حکم عقلی ثابت است یا نه و بعد قاعد</w:t>
      </w:r>
      <w:r w:rsidR="00286E2A" w:rsidRPr="00F914FF">
        <w:rPr>
          <w:rFonts w:hint="cs"/>
          <w:rtl/>
        </w:rPr>
        <w:t xml:space="preserve">ه‌ی </w:t>
      </w:r>
      <w:r w:rsidR="00AA5B16" w:rsidRPr="00F914FF">
        <w:rPr>
          <w:rFonts w:hint="cs"/>
          <w:rtl/>
        </w:rPr>
        <w:t>وجوب دفع ضرر محتمل را و بعد کیفیت جمع را به عنوان سه جهت مختلف در بحث طرح کرده است. ما فعلاً بحثمان در جهت اولی است که تحقیق در قاعد</w:t>
      </w:r>
      <w:r w:rsidR="00286E2A" w:rsidRPr="00F914FF">
        <w:rPr>
          <w:rFonts w:hint="cs"/>
          <w:rtl/>
        </w:rPr>
        <w:t xml:space="preserve">ه‌ی </w:t>
      </w:r>
      <w:r w:rsidR="00AA5B16" w:rsidRPr="00F914FF">
        <w:rPr>
          <w:rFonts w:hint="cs"/>
          <w:rtl/>
        </w:rPr>
        <w:t xml:space="preserve">قبح عقاب بلا بیان است. </w:t>
      </w:r>
    </w:p>
    <w:p w14:paraId="39084D2D" w14:textId="77777777" w:rsidR="00375C8F" w:rsidRPr="00F914FF" w:rsidRDefault="00AC76FB" w:rsidP="00F54D28">
      <w:pPr>
        <w:rPr>
          <w:rtl/>
        </w:rPr>
      </w:pPr>
      <w:r w:rsidRPr="00F914FF">
        <w:rPr>
          <w:rFonts w:hint="cs"/>
          <w:rtl/>
        </w:rPr>
        <w:t>اجمال فرمایش ایشان این است که مقدمه</w:t>
      </w:r>
      <w:r w:rsidR="00DC459B" w:rsidRPr="00F914FF">
        <w:rPr>
          <w:rFonts w:hint="cs"/>
          <w:rtl/>
        </w:rPr>
        <w:t xml:space="preserve">‌‌ای </w:t>
      </w:r>
      <w:r w:rsidRPr="00F914FF">
        <w:rPr>
          <w:rFonts w:hint="cs"/>
          <w:rtl/>
        </w:rPr>
        <w:t>را دربار</w:t>
      </w:r>
      <w:r w:rsidR="00286E2A" w:rsidRPr="00F914FF">
        <w:rPr>
          <w:rFonts w:hint="cs"/>
          <w:rtl/>
        </w:rPr>
        <w:t xml:space="preserve">ه‌ی </w:t>
      </w:r>
      <w:r w:rsidRPr="00F914FF">
        <w:rPr>
          <w:rFonts w:hint="cs"/>
          <w:rtl/>
        </w:rPr>
        <w:t>مسالکی که در تحقیق حسن و قبح عقلی هست، ایشان اجمالاً در ظرف چند سطر بیان</w:t>
      </w:r>
      <w:r w:rsidR="00286E2A" w:rsidRPr="00F914FF">
        <w:rPr>
          <w:rFonts w:hint="cs"/>
          <w:rtl/>
        </w:rPr>
        <w:t xml:space="preserve"> می‌</w:t>
      </w:r>
      <w:r w:rsidRPr="00F914FF">
        <w:rPr>
          <w:rFonts w:hint="cs"/>
          <w:rtl/>
        </w:rPr>
        <w:t>کند و بعد از تقدیم این مقدمه وارد بحث</w:t>
      </w:r>
      <w:r w:rsidR="00286E2A" w:rsidRPr="00F914FF">
        <w:rPr>
          <w:rFonts w:hint="cs"/>
          <w:rtl/>
        </w:rPr>
        <w:t xml:space="preserve"> می‌</w:t>
      </w:r>
      <w:r w:rsidRPr="00F914FF">
        <w:rPr>
          <w:rFonts w:hint="cs"/>
          <w:rtl/>
        </w:rPr>
        <w:t xml:space="preserve">شود. </w:t>
      </w:r>
    </w:p>
    <w:p w14:paraId="0E858A72" w14:textId="77777777" w:rsidR="00AA5B16" w:rsidRPr="00F914FF" w:rsidRDefault="00AC76FB" w:rsidP="00F54D28">
      <w:pPr>
        <w:rPr>
          <w:rtl/>
        </w:rPr>
      </w:pPr>
      <w:r w:rsidRPr="00F914FF">
        <w:rPr>
          <w:rFonts w:hint="cs"/>
          <w:rtl/>
        </w:rPr>
        <w:t>صورت بحث اجمالاً این است که</w:t>
      </w:r>
      <w:r w:rsidR="00286E2A" w:rsidRPr="00F914FF">
        <w:rPr>
          <w:rFonts w:hint="cs"/>
          <w:rtl/>
        </w:rPr>
        <w:t xml:space="preserve"> می‌</w:t>
      </w:r>
      <w:r w:rsidRPr="00F914FF">
        <w:rPr>
          <w:rFonts w:hint="cs"/>
          <w:rtl/>
        </w:rPr>
        <w:t>فرم</w:t>
      </w:r>
      <w:r w:rsidRPr="00F914FF">
        <w:rPr>
          <w:rFonts w:hint="cs"/>
          <w:rtl/>
        </w:rPr>
        <w:t>اید عقاب</w:t>
      </w:r>
      <w:r w:rsidR="004500D9" w:rsidRPr="00F914FF">
        <w:rPr>
          <w:rFonts w:hint="cs"/>
          <w:rtl/>
        </w:rPr>
        <w:t xml:space="preserve"> شخصی </w:t>
      </w:r>
      <w:r w:rsidRPr="00F914FF">
        <w:rPr>
          <w:rFonts w:hint="cs"/>
          <w:rtl/>
        </w:rPr>
        <w:t>که احتمال</w:t>
      </w:r>
      <w:r w:rsidR="00286E2A" w:rsidRPr="00F914FF">
        <w:rPr>
          <w:rFonts w:hint="cs"/>
          <w:rtl/>
        </w:rPr>
        <w:t xml:space="preserve"> </w:t>
      </w:r>
      <w:r w:rsidR="004500D9" w:rsidRPr="00F914FF">
        <w:rPr>
          <w:rFonts w:hint="cs"/>
          <w:rtl/>
        </w:rPr>
        <w:t xml:space="preserve">تکلیف را </w:t>
      </w:r>
      <w:r w:rsidR="00286E2A" w:rsidRPr="00F914FF">
        <w:rPr>
          <w:rFonts w:hint="cs"/>
          <w:rtl/>
        </w:rPr>
        <w:t>می‌</w:t>
      </w:r>
      <w:r w:rsidRPr="00F914FF">
        <w:rPr>
          <w:rFonts w:hint="cs"/>
          <w:rtl/>
        </w:rPr>
        <w:t>دهد و التفات به شک در تکلیف دا</w:t>
      </w:r>
      <w:r w:rsidR="004500D9" w:rsidRPr="00F914FF">
        <w:rPr>
          <w:rFonts w:hint="cs"/>
          <w:rtl/>
        </w:rPr>
        <w:t>رد</w:t>
      </w:r>
      <w:r w:rsidRPr="00F914FF">
        <w:rPr>
          <w:rFonts w:hint="cs"/>
          <w:rtl/>
        </w:rPr>
        <w:t xml:space="preserve">، </w:t>
      </w:r>
      <w:r w:rsidR="00632DBE" w:rsidRPr="00F914FF">
        <w:rPr>
          <w:rFonts w:hint="cs"/>
          <w:rtl/>
        </w:rPr>
        <w:t>هم در محیط عقلایی قبیح نیست و هم عندالشارع مشکلی ندارد. شارع را هم ایشان تفصیل داده است؛ در دنیا یک بیانی دارد و نسبت به مؤاخذ</w:t>
      </w:r>
      <w:r w:rsidR="00286E2A" w:rsidRPr="00F914FF">
        <w:rPr>
          <w:rFonts w:hint="cs"/>
          <w:rtl/>
        </w:rPr>
        <w:t xml:space="preserve">ه‌ی </w:t>
      </w:r>
      <w:r w:rsidR="00632DBE" w:rsidRPr="00F914FF">
        <w:rPr>
          <w:rFonts w:hint="cs"/>
          <w:rtl/>
        </w:rPr>
        <w:t xml:space="preserve">شارع در آخرت، بیان دیگری دارد و </w:t>
      </w:r>
      <w:r w:rsidR="004500D9" w:rsidRPr="00F914FF">
        <w:rPr>
          <w:rFonts w:hint="cs"/>
          <w:rtl/>
        </w:rPr>
        <w:t xml:space="preserve">ایشان </w:t>
      </w:r>
      <w:r w:rsidR="00632DBE" w:rsidRPr="00F914FF">
        <w:rPr>
          <w:rFonts w:hint="cs"/>
          <w:rtl/>
        </w:rPr>
        <w:t xml:space="preserve">در باب عقاب </w:t>
      </w:r>
      <w:r w:rsidR="004500D9" w:rsidRPr="00F914FF">
        <w:rPr>
          <w:rFonts w:hint="cs"/>
          <w:rtl/>
        </w:rPr>
        <w:t xml:space="preserve">اخروی، سه مسلک </w:t>
      </w:r>
      <w:r w:rsidR="00632DBE" w:rsidRPr="00F914FF">
        <w:rPr>
          <w:rFonts w:hint="cs"/>
          <w:rtl/>
        </w:rPr>
        <w:t>بیان</w:t>
      </w:r>
      <w:r w:rsidR="00286E2A" w:rsidRPr="00F914FF">
        <w:rPr>
          <w:rFonts w:hint="cs"/>
          <w:rtl/>
        </w:rPr>
        <w:t xml:space="preserve"> می‌</w:t>
      </w:r>
      <w:r w:rsidR="00632DBE" w:rsidRPr="00F914FF">
        <w:rPr>
          <w:rFonts w:hint="cs"/>
          <w:rtl/>
        </w:rPr>
        <w:t>کند و بر اساس دو مسلک</w:t>
      </w:r>
      <w:r w:rsidR="00286E2A" w:rsidRPr="00F914FF">
        <w:rPr>
          <w:rFonts w:hint="cs"/>
          <w:rtl/>
        </w:rPr>
        <w:t xml:space="preserve"> می‌</w:t>
      </w:r>
      <w:r w:rsidR="00632DBE" w:rsidRPr="00F914FF">
        <w:rPr>
          <w:rFonts w:hint="cs"/>
          <w:rtl/>
        </w:rPr>
        <w:t>گوید اصلاً قب</w:t>
      </w:r>
      <w:r w:rsidR="004500D9" w:rsidRPr="00F914FF">
        <w:rPr>
          <w:rFonts w:hint="cs"/>
          <w:rtl/>
        </w:rPr>
        <w:t>ی</w:t>
      </w:r>
      <w:r w:rsidR="00632DBE" w:rsidRPr="00F914FF">
        <w:rPr>
          <w:rFonts w:hint="cs"/>
          <w:rtl/>
        </w:rPr>
        <w:t>ح</w:t>
      </w:r>
      <w:r w:rsidR="004500D9" w:rsidRPr="00F914FF">
        <w:rPr>
          <w:rFonts w:hint="cs"/>
          <w:rtl/>
        </w:rPr>
        <w:t xml:space="preserve"> بودن</w:t>
      </w:r>
      <w:r w:rsidR="00632DBE" w:rsidRPr="00F914FF">
        <w:rPr>
          <w:rFonts w:hint="cs"/>
          <w:rtl/>
        </w:rPr>
        <w:t xml:space="preserve"> عقاب بلا بیان</w:t>
      </w:r>
      <w:r w:rsidR="004500D9" w:rsidRPr="00F914FF">
        <w:rPr>
          <w:rFonts w:hint="cs"/>
          <w:rtl/>
        </w:rPr>
        <w:t>،</w:t>
      </w:r>
      <w:r w:rsidR="00632DBE" w:rsidRPr="00F914FF">
        <w:rPr>
          <w:rFonts w:hint="cs"/>
          <w:rtl/>
        </w:rPr>
        <w:t xml:space="preserve"> وجهی ندارد و </w:t>
      </w:r>
      <w:r w:rsidR="004500D9" w:rsidRPr="00F914FF">
        <w:rPr>
          <w:rFonts w:hint="cs"/>
          <w:rtl/>
        </w:rPr>
        <w:t>بر اساس مسلک سوم</w:t>
      </w:r>
      <w:r w:rsidR="00632DBE" w:rsidRPr="00F914FF">
        <w:rPr>
          <w:rFonts w:hint="cs"/>
          <w:rtl/>
        </w:rPr>
        <w:t xml:space="preserve"> که عقاب از ناحی</w:t>
      </w:r>
      <w:r w:rsidR="00286E2A" w:rsidRPr="00F914FF">
        <w:rPr>
          <w:rFonts w:hint="cs"/>
          <w:rtl/>
        </w:rPr>
        <w:t xml:space="preserve">ه‌ی </w:t>
      </w:r>
      <w:r w:rsidR="00632DBE" w:rsidRPr="00F914FF">
        <w:rPr>
          <w:rFonts w:hint="cs"/>
          <w:rtl/>
        </w:rPr>
        <w:t>مولا جعلی باشد،</w:t>
      </w:r>
      <w:r w:rsidR="00286E2A" w:rsidRPr="00F914FF">
        <w:rPr>
          <w:rFonts w:hint="cs"/>
          <w:rtl/>
        </w:rPr>
        <w:t xml:space="preserve"> می‌</w:t>
      </w:r>
      <w:r w:rsidR="0018416A" w:rsidRPr="00F914FF">
        <w:rPr>
          <w:rFonts w:hint="cs"/>
          <w:rtl/>
        </w:rPr>
        <w:t>فرماید ما ملاکش را</w:t>
      </w:r>
      <w:r w:rsidR="00286E2A" w:rsidRPr="00F914FF">
        <w:rPr>
          <w:rFonts w:hint="cs"/>
          <w:rtl/>
        </w:rPr>
        <w:t xml:space="preserve"> نمی‌</w:t>
      </w:r>
      <w:r w:rsidR="0018416A" w:rsidRPr="00F914FF">
        <w:rPr>
          <w:rFonts w:hint="cs"/>
          <w:rtl/>
        </w:rPr>
        <w:t>دانیم چیست و لذا هیچ وجه</w:t>
      </w:r>
      <w:r w:rsidR="00761046" w:rsidRPr="00F914FF">
        <w:rPr>
          <w:rFonts w:hint="cs"/>
          <w:rtl/>
        </w:rPr>
        <w:t>ی را</w:t>
      </w:r>
      <w:r w:rsidR="0018416A" w:rsidRPr="00F914FF">
        <w:rPr>
          <w:rFonts w:hint="cs"/>
          <w:rtl/>
        </w:rPr>
        <w:t xml:space="preserve"> برای تقبیح عقاب بلا بیان </w:t>
      </w:r>
      <w:r w:rsidR="00761046" w:rsidRPr="00F914FF">
        <w:rPr>
          <w:rFonts w:hint="cs"/>
          <w:rtl/>
        </w:rPr>
        <w:t>درک نمیشود</w:t>
      </w:r>
      <w:r w:rsidR="0018416A" w:rsidRPr="00F914FF">
        <w:rPr>
          <w:rFonts w:hint="cs"/>
          <w:rtl/>
        </w:rPr>
        <w:t>؛ نه در محیط عقلا و نه در محیط عقل و لذا نتیج</w:t>
      </w:r>
      <w:r w:rsidR="00286E2A" w:rsidRPr="00F914FF">
        <w:rPr>
          <w:rFonts w:hint="cs"/>
          <w:rtl/>
        </w:rPr>
        <w:t xml:space="preserve">ه‌ی </w:t>
      </w:r>
      <w:r w:rsidR="0018416A" w:rsidRPr="00F914FF">
        <w:rPr>
          <w:rFonts w:hint="cs"/>
          <w:rtl/>
        </w:rPr>
        <w:t>آخری ایشان این است که</w:t>
      </w:r>
      <w:r w:rsidR="00286E2A" w:rsidRPr="00F914FF">
        <w:rPr>
          <w:rFonts w:hint="cs"/>
          <w:rtl/>
        </w:rPr>
        <w:t xml:space="preserve"> می‌</w:t>
      </w:r>
      <w:r w:rsidR="0018416A" w:rsidRPr="00F914FF">
        <w:rPr>
          <w:rFonts w:hint="cs"/>
          <w:rtl/>
        </w:rPr>
        <w:t>فرماید:</w:t>
      </w:r>
    </w:p>
    <w:p w14:paraId="341CFBC0" w14:textId="77777777" w:rsidR="0018416A" w:rsidRPr="00F914FF" w:rsidRDefault="00AC76FB" w:rsidP="00527284">
      <w:pPr>
        <w:pStyle w:val="1"/>
        <w:rPr>
          <w:rtl/>
        </w:rPr>
      </w:pPr>
      <w:r w:rsidRPr="00F914FF">
        <w:rPr>
          <w:rtl/>
        </w:rPr>
        <w:t>و على هذا ينتج لدينا إنكار حكم العقل بقبح العقاب بلا بيان، فالقاعدة المشهورة لا أساس لها.</w:t>
      </w:r>
      <w:r w:rsidRPr="00F914FF">
        <w:rPr>
          <w:rStyle w:val="FootnoteReference"/>
          <w:rtl/>
        </w:rPr>
        <w:footnoteReference w:id="259"/>
      </w:r>
    </w:p>
    <w:p w14:paraId="56F2C167" w14:textId="77777777" w:rsidR="00527284" w:rsidRPr="00F914FF" w:rsidRDefault="00AC76FB" w:rsidP="00F54D28">
      <w:pPr>
        <w:rPr>
          <w:rtl/>
        </w:rPr>
      </w:pPr>
      <w:r w:rsidRPr="00F914FF">
        <w:rPr>
          <w:rFonts w:hint="cs"/>
          <w:rtl/>
        </w:rPr>
        <w:t xml:space="preserve"> ایشان هم مثل شهید صدر</w:t>
      </w:r>
      <w:r w:rsidR="00286E2A" w:rsidRPr="00F914FF">
        <w:rPr>
          <w:rFonts w:hint="cs"/>
          <w:rtl/>
        </w:rPr>
        <w:t xml:space="preserve"> می‌</w:t>
      </w:r>
      <w:r w:rsidRPr="00F914FF">
        <w:rPr>
          <w:rFonts w:hint="cs"/>
          <w:rtl/>
        </w:rPr>
        <w:t>فرماید لا اساس لها ولکن راهی که ایشان طی</w:t>
      </w:r>
      <w:r w:rsidR="00286E2A" w:rsidRPr="00F914FF">
        <w:rPr>
          <w:rFonts w:hint="cs"/>
          <w:rtl/>
        </w:rPr>
        <w:t xml:space="preserve"> می‌</w:t>
      </w:r>
      <w:r w:rsidRPr="00F914FF">
        <w:rPr>
          <w:rFonts w:hint="cs"/>
          <w:rtl/>
        </w:rPr>
        <w:t>کند علی رغم اینکه شباهت کوچکی با</w:t>
      </w:r>
      <w:r w:rsidRPr="00F914FF">
        <w:rPr>
          <w:rFonts w:hint="cs"/>
          <w:rtl/>
        </w:rPr>
        <w:t xml:space="preserve"> آن مطلب شهید صدر دارد، راه دیگری است. ما انشاالله هم مقدمه</w:t>
      </w:r>
      <w:r w:rsidR="00DC459B" w:rsidRPr="00F914FF">
        <w:rPr>
          <w:rFonts w:hint="cs"/>
          <w:rtl/>
        </w:rPr>
        <w:t xml:space="preserve">‌‌ای </w:t>
      </w:r>
      <w:r w:rsidRPr="00F914FF">
        <w:rPr>
          <w:rFonts w:hint="cs"/>
          <w:rtl/>
        </w:rPr>
        <w:t>که ایشان آورده است و بر اساس آن به عنوان مبنا مطالبش را بنا گذاشته است، بحث</w:t>
      </w:r>
      <w:r w:rsidR="00286E2A" w:rsidRPr="00F914FF">
        <w:rPr>
          <w:rFonts w:hint="cs"/>
          <w:rtl/>
        </w:rPr>
        <w:t xml:space="preserve"> می‌</w:t>
      </w:r>
      <w:r w:rsidRPr="00F914FF">
        <w:rPr>
          <w:rFonts w:hint="cs"/>
          <w:rtl/>
        </w:rPr>
        <w:t>کن</w:t>
      </w:r>
      <w:r w:rsidR="00761046" w:rsidRPr="00F914FF">
        <w:rPr>
          <w:rFonts w:hint="cs"/>
          <w:rtl/>
        </w:rPr>
        <w:t>ی</w:t>
      </w:r>
      <w:r w:rsidRPr="00F914FF">
        <w:rPr>
          <w:rFonts w:hint="cs"/>
          <w:rtl/>
        </w:rPr>
        <w:t>م و تنقیح</w:t>
      </w:r>
      <w:r w:rsidR="00286E2A" w:rsidRPr="00F914FF">
        <w:rPr>
          <w:rFonts w:hint="cs"/>
          <w:rtl/>
        </w:rPr>
        <w:t xml:space="preserve"> می‌</w:t>
      </w:r>
      <w:r w:rsidRPr="00F914FF">
        <w:rPr>
          <w:rFonts w:hint="cs"/>
          <w:rtl/>
        </w:rPr>
        <w:t xml:space="preserve">کنیم و بیان خواهیم کرد که اینها درست نیست و هم بنائی را که بر اساس آن گذاشته است هم در محیط عقلا </w:t>
      </w:r>
      <w:r w:rsidRPr="00F914FF">
        <w:rPr>
          <w:rFonts w:hint="cs"/>
          <w:rtl/>
        </w:rPr>
        <w:t>و هم در محیط شرع.</w:t>
      </w:r>
    </w:p>
    <w:p w14:paraId="39F25F4A" w14:textId="77777777" w:rsidR="00547248" w:rsidRPr="00F914FF" w:rsidRDefault="00AC76FB" w:rsidP="00F54D28">
      <w:pPr>
        <w:rPr>
          <w:rtl/>
        </w:rPr>
      </w:pPr>
      <w:r w:rsidRPr="00F914FF">
        <w:rPr>
          <w:rFonts w:hint="cs"/>
          <w:rtl/>
        </w:rPr>
        <w:t xml:space="preserve"> من تعجب</w:t>
      </w:r>
      <w:r w:rsidR="00286E2A" w:rsidRPr="00F914FF">
        <w:rPr>
          <w:rFonts w:hint="cs"/>
          <w:rtl/>
        </w:rPr>
        <w:t xml:space="preserve"> می‌</w:t>
      </w:r>
      <w:r w:rsidRPr="00F914FF">
        <w:rPr>
          <w:rFonts w:hint="cs"/>
          <w:rtl/>
        </w:rPr>
        <w:t>کنم از برخی از استدلال</w:t>
      </w:r>
      <w:r w:rsidR="00286E2A" w:rsidRPr="00F914FF">
        <w:rPr>
          <w:rFonts w:hint="cs"/>
          <w:rtl/>
        </w:rPr>
        <w:t>‌ها</w:t>
      </w:r>
      <w:r w:rsidRPr="00F914FF">
        <w:rPr>
          <w:rFonts w:hint="cs"/>
          <w:rtl/>
        </w:rPr>
        <w:t>ی ایشان و خلط</w:t>
      </w:r>
      <w:r w:rsidR="00286E2A" w:rsidRPr="00F914FF">
        <w:rPr>
          <w:rFonts w:hint="cs"/>
          <w:rtl/>
        </w:rPr>
        <w:t>‌ها</w:t>
      </w:r>
      <w:r w:rsidRPr="00F914FF">
        <w:rPr>
          <w:rFonts w:hint="cs"/>
          <w:rtl/>
        </w:rPr>
        <w:t xml:space="preserve"> و اشتباهاتی که واقع شده است و واقعاً اگر جسارت نباشد در برخی مطالب</w:t>
      </w:r>
      <w:r w:rsidR="00761046" w:rsidRPr="00F914FF">
        <w:rPr>
          <w:rFonts w:hint="cs"/>
          <w:rtl/>
        </w:rPr>
        <w:t>، بعضا مطالب</w:t>
      </w:r>
      <w:r w:rsidRPr="00F914FF">
        <w:rPr>
          <w:rFonts w:hint="cs"/>
          <w:rtl/>
        </w:rPr>
        <w:t xml:space="preserve"> سخیفی است که اصلاً انتظار نبود یک انسان با فکر متتبع</w:t>
      </w:r>
      <w:r w:rsidR="00761046" w:rsidRPr="00F914FF">
        <w:rPr>
          <w:rFonts w:hint="cs"/>
          <w:rtl/>
        </w:rPr>
        <w:t xml:space="preserve"> و</w:t>
      </w:r>
      <w:r w:rsidRPr="00F914FF">
        <w:rPr>
          <w:rFonts w:hint="cs"/>
          <w:rtl/>
        </w:rPr>
        <w:t xml:space="preserve"> محققی </w:t>
      </w:r>
      <w:r w:rsidR="00761046" w:rsidRPr="00F914FF">
        <w:rPr>
          <w:rFonts w:hint="cs"/>
          <w:rtl/>
        </w:rPr>
        <w:t xml:space="preserve">مثل ایشان، </w:t>
      </w:r>
      <w:r w:rsidRPr="00F914FF">
        <w:rPr>
          <w:rFonts w:hint="cs"/>
          <w:rtl/>
        </w:rPr>
        <w:t>این حرف</w:t>
      </w:r>
      <w:r w:rsidR="00286E2A" w:rsidRPr="00F914FF">
        <w:rPr>
          <w:rFonts w:hint="cs"/>
          <w:rtl/>
        </w:rPr>
        <w:t>‌ها</w:t>
      </w:r>
      <w:r w:rsidRPr="00F914FF">
        <w:rPr>
          <w:rFonts w:hint="cs"/>
          <w:rtl/>
        </w:rPr>
        <w:t xml:space="preserve"> را </w:t>
      </w:r>
      <w:r w:rsidRPr="00F914FF">
        <w:rPr>
          <w:rFonts w:hint="cs"/>
          <w:rtl/>
        </w:rPr>
        <w:lastRenderedPageBreak/>
        <w:t xml:space="preserve">بزند و برخی از </w:t>
      </w:r>
      <w:r w:rsidR="00761046" w:rsidRPr="00F914FF">
        <w:rPr>
          <w:rFonts w:hint="cs"/>
          <w:rtl/>
        </w:rPr>
        <w:t>این حرفها،</w:t>
      </w:r>
      <w:r w:rsidRPr="00F914FF">
        <w:rPr>
          <w:rFonts w:hint="cs"/>
          <w:rtl/>
        </w:rPr>
        <w:t xml:space="preserve"> خیلی با تسرّع و عجولانه آورده شده است و گاهی مطالب دیگران جویده جویده </w:t>
      </w:r>
      <w:r w:rsidR="00490309" w:rsidRPr="00F914FF">
        <w:rPr>
          <w:rFonts w:hint="cs"/>
          <w:rtl/>
        </w:rPr>
        <w:t xml:space="preserve">آورده شده است. مهم اصل دعاوی ایشان است که ببینیم ایشان چه فرموده است. </w:t>
      </w:r>
    </w:p>
    <w:p w14:paraId="223E6FAE" w14:textId="77777777" w:rsidR="00527284" w:rsidRPr="00F914FF" w:rsidRDefault="00AC76FB" w:rsidP="00527284">
      <w:pPr>
        <w:pStyle w:val="Heading2"/>
        <w:rPr>
          <w:rtl/>
        </w:rPr>
      </w:pPr>
      <w:bookmarkStart w:id="1286" w:name="_Toc43591148"/>
      <w:r w:rsidRPr="00F914FF">
        <w:rPr>
          <w:rFonts w:hint="cs"/>
          <w:rtl/>
        </w:rPr>
        <w:t>مقدمه؛ مسالک در حسن و قبح</w:t>
      </w:r>
      <w:bookmarkEnd w:id="1286"/>
    </w:p>
    <w:p w14:paraId="504F18DD" w14:textId="77777777" w:rsidR="00DC459B" w:rsidRPr="00F914FF" w:rsidRDefault="00AC76FB" w:rsidP="00F54D28">
      <w:pPr>
        <w:rPr>
          <w:rtl/>
        </w:rPr>
      </w:pPr>
      <w:r w:rsidRPr="00F914FF">
        <w:rPr>
          <w:rFonts w:hint="cs"/>
          <w:rtl/>
        </w:rPr>
        <w:t xml:space="preserve">اولین مطلبی که ایشان بیان کرده است </w:t>
      </w:r>
      <w:r w:rsidR="00527284" w:rsidRPr="00F914FF">
        <w:rPr>
          <w:rFonts w:hint="cs"/>
          <w:rtl/>
        </w:rPr>
        <w:t>مقدمه</w:t>
      </w:r>
      <w:r w:rsidR="00527284" w:rsidRPr="00F914FF">
        <w:rPr>
          <w:rtl/>
        </w:rPr>
        <w:softHyphen/>
      </w:r>
      <w:r w:rsidRPr="00F914FF">
        <w:rPr>
          <w:rFonts w:hint="cs"/>
          <w:rtl/>
        </w:rPr>
        <w:t>ای است که تقدیم</w:t>
      </w:r>
      <w:r w:rsidR="00286E2A" w:rsidRPr="00F914FF">
        <w:rPr>
          <w:rFonts w:hint="cs"/>
          <w:rtl/>
        </w:rPr>
        <w:t xml:space="preserve"> می‌</w:t>
      </w:r>
      <w:r w:rsidRPr="00F914FF">
        <w:rPr>
          <w:rFonts w:hint="cs"/>
          <w:rtl/>
        </w:rPr>
        <w:t xml:space="preserve">کند و آن این است که حکم عقلی به قبح و حسن، دو مسلک در آن است. </w:t>
      </w:r>
    </w:p>
    <w:p w14:paraId="0579A809" w14:textId="77777777" w:rsidR="00490309" w:rsidRPr="00F914FF" w:rsidRDefault="00AC76FB" w:rsidP="00F54D28">
      <w:pPr>
        <w:rPr>
          <w:rtl/>
        </w:rPr>
      </w:pPr>
      <w:r w:rsidRPr="00F914FF">
        <w:rPr>
          <w:rFonts w:hint="cs"/>
          <w:rtl/>
        </w:rPr>
        <w:t>ما قبل از اینکه وارد این دو مسلک بشویم، عرض</w:t>
      </w:r>
      <w:r w:rsidR="00286E2A" w:rsidRPr="00F914FF">
        <w:rPr>
          <w:rFonts w:hint="cs"/>
          <w:rtl/>
        </w:rPr>
        <w:t xml:space="preserve"> می‌</w:t>
      </w:r>
      <w:r w:rsidRPr="00F914FF">
        <w:rPr>
          <w:rFonts w:hint="cs"/>
          <w:rtl/>
        </w:rPr>
        <w:t>کنیم که این انحصار به دو مورد از کجا آمده است؟ حتماً نادرست است و اینها ناشئ از عدم تتبع در بحث</w:t>
      </w:r>
      <w:r w:rsidR="00286E2A" w:rsidRPr="00F914FF">
        <w:rPr>
          <w:rFonts w:hint="cs"/>
          <w:rtl/>
        </w:rPr>
        <w:t>‌ها</w:t>
      </w:r>
      <w:r w:rsidRPr="00F914FF">
        <w:rPr>
          <w:rFonts w:hint="cs"/>
          <w:rtl/>
        </w:rPr>
        <w:t xml:space="preserve"> است، گرچه عرض کردم که ایشان انسان متتبعی است و</w:t>
      </w:r>
      <w:r w:rsidRPr="00F914FF">
        <w:rPr>
          <w:rFonts w:hint="cs"/>
          <w:rtl/>
        </w:rPr>
        <w:t xml:space="preserve"> لکن مقصودم این بود که ایشان در بحث</w:t>
      </w:r>
      <w:r w:rsidR="00286E2A" w:rsidRPr="00F914FF">
        <w:rPr>
          <w:rFonts w:hint="cs"/>
          <w:rtl/>
        </w:rPr>
        <w:t>‌ها</w:t>
      </w:r>
      <w:r w:rsidRPr="00F914FF">
        <w:rPr>
          <w:rFonts w:hint="cs"/>
          <w:rtl/>
        </w:rPr>
        <w:t>ی اصولی معمولاً کلمات بزرگان را</w:t>
      </w:r>
      <w:r w:rsidR="00286E2A" w:rsidRPr="00F914FF">
        <w:rPr>
          <w:rFonts w:hint="cs"/>
          <w:rtl/>
        </w:rPr>
        <w:t xml:space="preserve"> می‌</w:t>
      </w:r>
      <w:r w:rsidRPr="00F914FF">
        <w:rPr>
          <w:rFonts w:hint="cs"/>
          <w:rtl/>
        </w:rPr>
        <w:t>بیند ولی عجیب است. دلیل عمده این است که اینها در بحث</w:t>
      </w:r>
      <w:r w:rsidR="00286E2A" w:rsidRPr="00F914FF">
        <w:rPr>
          <w:rFonts w:hint="cs"/>
          <w:rtl/>
        </w:rPr>
        <w:t>‌ها</w:t>
      </w:r>
      <w:r w:rsidRPr="00F914FF">
        <w:rPr>
          <w:rFonts w:hint="cs"/>
          <w:rtl/>
        </w:rPr>
        <w:t>ی فلسفه اخلاق درست کار نکردند و همین دو مسلکی که یکی از آنها برای مرحوم اصفهانی است که بسیار مغشوش است و دیگری هم برای مرحوم آخو</w:t>
      </w:r>
      <w:r w:rsidRPr="00F914FF">
        <w:rPr>
          <w:rFonts w:hint="cs"/>
          <w:rtl/>
        </w:rPr>
        <w:t xml:space="preserve">ند است، را ایشان آورده است و بحث کرده است. البته آنچه از مرحوم آخوند است احتمالاً قبلاً هم سابقه دارد. </w:t>
      </w:r>
    </w:p>
    <w:p w14:paraId="27301B44" w14:textId="77777777" w:rsidR="00490309" w:rsidRPr="00F914FF" w:rsidRDefault="00AC76FB" w:rsidP="00F54D28">
      <w:pPr>
        <w:rPr>
          <w:rtl/>
        </w:rPr>
      </w:pPr>
      <w:r w:rsidRPr="00F914FF">
        <w:rPr>
          <w:rFonts w:hint="cs"/>
          <w:rtl/>
        </w:rPr>
        <w:t>در باب مبانی حسن و قبح، مبانی دیگری هم وجود دارد و تحقیقات دیگری هم هست و حتی در کلمات قوم هم هست که ایشان به آن عنایت نکرده است. بنابراین اینکه</w:t>
      </w:r>
      <w:r w:rsidR="00286E2A" w:rsidRPr="00F914FF">
        <w:rPr>
          <w:rFonts w:hint="cs"/>
          <w:rtl/>
        </w:rPr>
        <w:t xml:space="preserve"> می‌</w:t>
      </w:r>
      <w:r w:rsidRPr="00F914FF">
        <w:rPr>
          <w:rFonts w:hint="cs"/>
          <w:rtl/>
        </w:rPr>
        <w:t xml:space="preserve">فرماید: </w:t>
      </w:r>
    </w:p>
    <w:p w14:paraId="7B92C9CE" w14:textId="77777777" w:rsidR="00490309" w:rsidRPr="00F914FF" w:rsidRDefault="00AC76FB" w:rsidP="00DC459B">
      <w:pPr>
        <w:pStyle w:val="1"/>
        <w:rPr>
          <w:rtl/>
        </w:rPr>
      </w:pPr>
      <w:r w:rsidRPr="00F914FF">
        <w:rPr>
          <w:rtl/>
        </w:rPr>
        <w:t>فتحقيق الكلام فيها يتضح بتقديم مقدمة، و هي ان الحكم العقلي بالقبح و الحسن فيه مسلكان‏</w:t>
      </w:r>
      <w:r w:rsidRPr="00F914FF">
        <w:rPr>
          <w:rFonts w:hint="cs"/>
          <w:rtl/>
        </w:rPr>
        <w:t>.</w:t>
      </w:r>
      <w:r w:rsidRPr="00F914FF">
        <w:rPr>
          <w:rStyle w:val="FootnoteReference"/>
          <w:rtl/>
        </w:rPr>
        <w:footnoteReference w:id="260"/>
      </w:r>
    </w:p>
    <w:p w14:paraId="4954D653" w14:textId="77777777" w:rsidR="00F04F46" w:rsidRPr="00F914FF" w:rsidRDefault="00AC76FB" w:rsidP="00DC459B">
      <w:pPr>
        <w:rPr>
          <w:rtl/>
        </w:rPr>
      </w:pPr>
      <w:r w:rsidRPr="00F914FF">
        <w:rPr>
          <w:rFonts w:hint="cs"/>
          <w:rtl/>
        </w:rPr>
        <w:t>قدم اول عرض</w:t>
      </w:r>
      <w:r w:rsidR="00286E2A" w:rsidRPr="00F914FF">
        <w:rPr>
          <w:rFonts w:hint="cs"/>
          <w:rtl/>
        </w:rPr>
        <w:t xml:space="preserve"> می‌</w:t>
      </w:r>
      <w:r w:rsidRPr="00F914FF">
        <w:rPr>
          <w:rFonts w:hint="cs"/>
          <w:rtl/>
        </w:rPr>
        <w:t>کنیم که نادرست است. ما در سال</w:t>
      </w:r>
      <w:r w:rsidR="00286E2A" w:rsidRPr="00F914FF">
        <w:rPr>
          <w:rFonts w:hint="cs"/>
          <w:rtl/>
        </w:rPr>
        <w:t>‌ها</w:t>
      </w:r>
      <w:r w:rsidRPr="00F914FF">
        <w:rPr>
          <w:rFonts w:hint="cs"/>
          <w:rtl/>
        </w:rPr>
        <w:t xml:space="preserve"> ق</w:t>
      </w:r>
      <w:r w:rsidR="00DC459B" w:rsidRPr="00F914FF">
        <w:rPr>
          <w:rFonts w:hint="cs"/>
          <w:rtl/>
        </w:rPr>
        <w:t>بل، حدود سی سال قبل که یک رساله</w:t>
      </w:r>
      <w:r w:rsidR="00DC459B" w:rsidRPr="00F914FF">
        <w:rPr>
          <w:rtl/>
        </w:rPr>
        <w:softHyphen/>
      </w:r>
      <w:r w:rsidRPr="00F914FF">
        <w:rPr>
          <w:rFonts w:hint="cs"/>
          <w:rtl/>
        </w:rPr>
        <w:t xml:space="preserve">ای در فلسفه اخلاق تدوین کردیم و متاسفانه </w:t>
      </w:r>
      <w:r w:rsidR="00761046" w:rsidRPr="00F914FF">
        <w:rPr>
          <w:rFonts w:hint="cs"/>
          <w:rtl/>
        </w:rPr>
        <w:t xml:space="preserve">چون </w:t>
      </w:r>
      <w:r w:rsidRPr="00F914FF">
        <w:rPr>
          <w:rFonts w:hint="cs"/>
          <w:rtl/>
        </w:rPr>
        <w:t>این رساله چاپ نکردیم، عده</w:t>
      </w:r>
      <w:r w:rsidR="00DC459B" w:rsidRPr="00F914FF">
        <w:rPr>
          <w:rFonts w:hint="cs"/>
          <w:rtl/>
        </w:rPr>
        <w:t xml:space="preserve">‌‌ای </w:t>
      </w:r>
      <w:r w:rsidRPr="00F914FF">
        <w:rPr>
          <w:rFonts w:hint="cs"/>
          <w:rtl/>
        </w:rPr>
        <w:t>می</w:t>
      </w:r>
      <w:r w:rsidRPr="00F914FF">
        <w:rPr>
          <w:rFonts w:hint="cs"/>
          <w:rtl/>
        </w:rPr>
        <w:t>زان زیادی از آن را بردند و در کتاب خودشان به طبع رساندند، ما اقلّاً شش یا هفت مسلک را آوردیم و این دو مسلک هم جزء همان</w:t>
      </w:r>
      <w:r w:rsidR="00286E2A" w:rsidRPr="00F914FF">
        <w:rPr>
          <w:rFonts w:hint="cs"/>
          <w:rtl/>
        </w:rPr>
        <w:t>‌ها</w:t>
      </w:r>
      <w:r w:rsidRPr="00F914FF">
        <w:rPr>
          <w:rFonts w:hint="cs"/>
          <w:rtl/>
        </w:rPr>
        <w:t xml:space="preserve"> بود که ما آوردیم و بحث کردیم. من مطالب مرحوم اصفهانی و مرحوم آخوند را بالتفصیل ترجمه کردم با تعلیقاتی که در مجل</w:t>
      </w:r>
      <w:r w:rsidR="00286E2A" w:rsidRPr="00F914FF">
        <w:rPr>
          <w:rFonts w:hint="cs"/>
          <w:rtl/>
        </w:rPr>
        <w:t xml:space="preserve">ه‌ی </w:t>
      </w:r>
      <w:r w:rsidRPr="00F914FF">
        <w:rPr>
          <w:rFonts w:hint="cs"/>
          <w:rtl/>
        </w:rPr>
        <w:t>نقد و نظر حدود بیست</w:t>
      </w:r>
      <w:r w:rsidRPr="00F914FF">
        <w:rPr>
          <w:rFonts w:hint="cs"/>
          <w:rtl/>
        </w:rPr>
        <w:t xml:space="preserve"> یا سی سال قبل چاپ شد. یعنی با توجه عرض</w:t>
      </w:r>
      <w:r w:rsidR="00286E2A" w:rsidRPr="00F914FF">
        <w:rPr>
          <w:rFonts w:hint="cs"/>
          <w:rtl/>
        </w:rPr>
        <w:t xml:space="preserve"> می‌</w:t>
      </w:r>
      <w:r w:rsidRPr="00F914FF">
        <w:rPr>
          <w:rFonts w:hint="cs"/>
          <w:rtl/>
        </w:rPr>
        <w:t>کنم که مطالب ایشان، کلّا جویده جویده شده است و حرف صحیحی نیست. ایشان دو مسلک را اینگونه بیان</w:t>
      </w:r>
      <w:r w:rsidR="00286E2A" w:rsidRPr="00F914FF">
        <w:rPr>
          <w:rFonts w:hint="cs"/>
          <w:rtl/>
        </w:rPr>
        <w:t xml:space="preserve"> می‌</w:t>
      </w:r>
      <w:r w:rsidRPr="00F914FF">
        <w:rPr>
          <w:rFonts w:hint="cs"/>
          <w:rtl/>
        </w:rPr>
        <w:t>کند.</w:t>
      </w:r>
    </w:p>
    <w:p w14:paraId="56AF1CF8" w14:textId="77777777" w:rsidR="00DC459B" w:rsidRPr="00F914FF" w:rsidRDefault="00AC76FB" w:rsidP="00DC459B">
      <w:pPr>
        <w:pStyle w:val="Heading3"/>
        <w:rPr>
          <w:rtl/>
        </w:rPr>
      </w:pPr>
      <w:bookmarkStart w:id="1287" w:name="_Toc43591149"/>
      <w:r w:rsidRPr="00F914FF">
        <w:rPr>
          <w:rFonts w:hint="cs"/>
          <w:rtl/>
        </w:rPr>
        <w:lastRenderedPageBreak/>
        <w:t>مسلک محقق اصفهانی</w:t>
      </w:r>
      <w:bookmarkEnd w:id="1287"/>
    </w:p>
    <w:p w14:paraId="16F748BD" w14:textId="77777777" w:rsidR="00F04F46" w:rsidRPr="00F914FF" w:rsidRDefault="00AC76FB" w:rsidP="00DC459B">
      <w:pPr>
        <w:pStyle w:val="1"/>
        <w:rPr>
          <w:rtl/>
        </w:rPr>
      </w:pPr>
      <w:r w:rsidRPr="00F914FF">
        <w:rPr>
          <w:rtl/>
        </w:rPr>
        <w:t xml:space="preserve">الأول: انه لا يتصور للعقل حكم شي‏ء و إنما شأنه إدراك الأشياء على واقعها التي هي فيه سواء كانت </w:t>
      </w:r>
      <w:r w:rsidRPr="00F914FF">
        <w:rPr>
          <w:rtl/>
        </w:rPr>
        <w:t>شرعية أو عقلائية.</w:t>
      </w:r>
      <w:r w:rsidRPr="00F914FF">
        <w:rPr>
          <w:rStyle w:val="FootnoteReference"/>
          <w:rtl/>
        </w:rPr>
        <w:footnoteReference w:id="261"/>
      </w:r>
    </w:p>
    <w:p w14:paraId="27AE2AB1" w14:textId="77777777" w:rsidR="00DC459B" w:rsidRPr="00F914FF" w:rsidRDefault="00AC76FB" w:rsidP="00414DA9">
      <w:pPr>
        <w:rPr>
          <w:rtl/>
        </w:rPr>
      </w:pPr>
      <w:r w:rsidRPr="00F914FF">
        <w:rPr>
          <w:rFonts w:hint="cs"/>
          <w:rtl/>
        </w:rPr>
        <w:t>مسلک اول این است که کار و شأن عقل، ادراک است. این اشاره به مسلک محقق اصفهانی است. مرحوم اصفهانی</w:t>
      </w:r>
      <w:r w:rsidR="00286E2A" w:rsidRPr="00F914FF">
        <w:rPr>
          <w:rFonts w:hint="cs"/>
          <w:rtl/>
        </w:rPr>
        <w:t xml:space="preserve"> می‌</w:t>
      </w:r>
      <w:r w:rsidRPr="00F914FF">
        <w:rPr>
          <w:rFonts w:hint="cs"/>
          <w:rtl/>
        </w:rPr>
        <w:t>فرماید هر قوة شأنی دارد که همان بعد به فعلیت</w:t>
      </w:r>
      <w:r w:rsidR="00286E2A" w:rsidRPr="00F914FF">
        <w:rPr>
          <w:rFonts w:hint="cs"/>
          <w:rtl/>
        </w:rPr>
        <w:t xml:space="preserve"> می‌</w:t>
      </w:r>
      <w:r w:rsidRPr="00F914FF">
        <w:rPr>
          <w:rFonts w:hint="cs"/>
          <w:rtl/>
        </w:rPr>
        <w:t>رسد. شأن قو</w:t>
      </w:r>
      <w:r w:rsidR="00286E2A" w:rsidRPr="00F914FF">
        <w:rPr>
          <w:rFonts w:hint="cs"/>
          <w:rtl/>
        </w:rPr>
        <w:t xml:space="preserve">ه‌ی </w:t>
      </w:r>
      <w:r w:rsidRPr="00F914FF">
        <w:rPr>
          <w:rFonts w:hint="cs"/>
          <w:rtl/>
        </w:rPr>
        <w:t>عاقله ادراک است و بعد همان به فعلیت</w:t>
      </w:r>
      <w:r w:rsidR="00286E2A" w:rsidRPr="00F914FF">
        <w:rPr>
          <w:rFonts w:hint="cs"/>
          <w:rtl/>
        </w:rPr>
        <w:t xml:space="preserve"> می‌</w:t>
      </w:r>
      <w:r w:rsidRPr="00F914FF">
        <w:rPr>
          <w:rFonts w:hint="cs"/>
          <w:rtl/>
        </w:rPr>
        <w:t xml:space="preserve">رسد. </w:t>
      </w:r>
      <w:r w:rsidR="00761046" w:rsidRPr="00F914FF">
        <w:rPr>
          <w:rFonts w:hint="cs"/>
          <w:rtl/>
        </w:rPr>
        <w:t>کار قوه عاقله،</w:t>
      </w:r>
      <w:r w:rsidRPr="00F914FF">
        <w:rPr>
          <w:rFonts w:hint="cs"/>
          <w:rtl/>
        </w:rPr>
        <w:t xml:space="preserve"> خوش آمدن و بد آ</w:t>
      </w:r>
      <w:r w:rsidRPr="00F914FF">
        <w:rPr>
          <w:rFonts w:hint="cs"/>
          <w:rtl/>
        </w:rPr>
        <w:t>مدن نیست</w:t>
      </w:r>
      <w:r w:rsidR="00761046" w:rsidRPr="00F914FF">
        <w:rPr>
          <w:rFonts w:hint="cs"/>
          <w:rtl/>
        </w:rPr>
        <w:t>.</w:t>
      </w:r>
      <w:r w:rsidRPr="00F914FF">
        <w:rPr>
          <w:rFonts w:hint="cs"/>
          <w:rtl/>
        </w:rPr>
        <w:t xml:space="preserve"> کارش مدح و ذم نیست. </w:t>
      </w:r>
      <w:r w:rsidR="00761046" w:rsidRPr="00F914FF">
        <w:rPr>
          <w:rFonts w:hint="cs"/>
          <w:rtl/>
        </w:rPr>
        <w:t>کارش صرفا درک واقعیات است.</w:t>
      </w:r>
    </w:p>
    <w:p w14:paraId="5FA88C56" w14:textId="77777777" w:rsidR="00DC459B" w:rsidRPr="00F914FF" w:rsidRDefault="00AC76FB" w:rsidP="00414DA9">
      <w:pPr>
        <w:rPr>
          <w:rtl/>
        </w:rPr>
      </w:pPr>
      <w:r w:rsidRPr="00F914FF">
        <w:rPr>
          <w:rFonts w:hint="cs"/>
          <w:rtl/>
        </w:rPr>
        <w:t xml:space="preserve">محقق اصفهانی </w:t>
      </w:r>
      <w:r w:rsidR="00F04F46" w:rsidRPr="00F914FF">
        <w:rPr>
          <w:rFonts w:hint="cs"/>
          <w:rtl/>
        </w:rPr>
        <w:t>نگفته است که کارش حکم کردن نیست که ایشان گفته است «</w:t>
      </w:r>
      <w:r w:rsidR="00F04F46" w:rsidRPr="00F914FF">
        <w:rPr>
          <w:rtl/>
        </w:rPr>
        <w:t>انه لا يتصور للعقل حكم</w:t>
      </w:r>
      <w:r w:rsidR="00761046" w:rsidRPr="00F914FF">
        <w:rPr>
          <w:rFonts w:hint="cs"/>
          <w:rtl/>
        </w:rPr>
        <w:t>ٌ</w:t>
      </w:r>
      <w:r w:rsidR="00F04F46" w:rsidRPr="00F914FF">
        <w:rPr>
          <w:rtl/>
        </w:rPr>
        <w:t>ء</w:t>
      </w:r>
      <w:r w:rsidR="00F04F46" w:rsidRPr="00F914FF">
        <w:rPr>
          <w:rFonts w:hint="cs"/>
          <w:rtl/>
        </w:rPr>
        <w:t xml:space="preserve">». اگر اینگونه باشد، پس تصدیقات عقل چیست؟ مگر حکم نیست؟ </w:t>
      </w:r>
      <w:r w:rsidR="00C06ABA" w:rsidRPr="00F914FF">
        <w:rPr>
          <w:rFonts w:hint="cs"/>
          <w:rtl/>
        </w:rPr>
        <w:t>ایشان مطلب را هم که</w:t>
      </w:r>
      <w:r w:rsidR="00286E2A" w:rsidRPr="00F914FF">
        <w:rPr>
          <w:rFonts w:hint="cs"/>
          <w:rtl/>
        </w:rPr>
        <w:t xml:space="preserve"> می‌</w:t>
      </w:r>
      <w:r w:rsidR="00C06ABA" w:rsidRPr="00F914FF">
        <w:rPr>
          <w:rFonts w:hint="cs"/>
          <w:rtl/>
        </w:rPr>
        <w:t>خواهد نقل کند، خراب</w:t>
      </w:r>
      <w:r w:rsidR="00286E2A" w:rsidRPr="00F914FF">
        <w:rPr>
          <w:rFonts w:hint="cs"/>
          <w:rtl/>
        </w:rPr>
        <w:t xml:space="preserve"> می‌</w:t>
      </w:r>
      <w:r w:rsidR="00C06ABA" w:rsidRPr="00F914FF">
        <w:rPr>
          <w:rFonts w:hint="cs"/>
          <w:rtl/>
        </w:rPr>
        <w:t xml:space="preserve">کند. </w:t>
      </w:r>
      <w:r w:rsidR="00414DA9" w:rsidRPr="00F914FF">
        <w:rPr>
          <w:rFonts w:hint="cs"/>
          <w:rtl/>
        </w:rPr>
        <w:t>تصدیق که حکم نفس است، یک جهت صورتی دارد که صورت شئ است و لذا تصور و تصدیق علم را تشکیل</w:t>
      </w:r>
      <w:r w:rsidR="00761046" w:rsidRPr="00F914FF">
        <w:rPr>
          <w:rFonts w:hint="cs"/>
          <w:rtl/>
        </w:rPr>
        <w:t xml:space="preserve"> می/دهند</w:t>
      </w:r>
      <w:r w:rsidR="00414DA9" w:rsidRPr="00F914FF">
        <w:rPr>
          <w:rFonts w:hint="cs"/>
          <w:rtl/>
        </w:rPr>
        <w:t>. آن که مرحوم اصفهانی و برخی تابعین ایشان</w:t>
      </w:r>
      <w:r w:rsidR="00286E2A" w:rsidRPr="00F914FF">
        <w:rPr>
          <w:rFonts w:hint="cs"/>
          <w:rtl/>
        </w:rPr>
        <w:t xml:space="preserve"> می‌</w:t>
      </w:r>
      <w:r w:rsidR="00414DA9" w:rsidRPr="00F914FF">
        <w:rPr>
          <w:rFonts w:hint="cs"/>
          <w:rtl/>
        </w:rPr>
        <w:t>فرمای</w:t>
      </w:r>
      <w:r w:rsidR="00761046" w:rsidRPr="00F914FF">
        <w:rPr>
          <w:rFonts w:hint="cs"/>
          <w:rtl/>
        </w:rPr>
        <w:t>ن</w:t>
      </w:r>
      <w:r w:rsidR="00414DA9" w:rsidRPr="00F914FF">
        <w:rPr>
          <w:rFonts w:hint="cs"/>
          <w:rtl/>
        </w:rPr>
        <w:t xml:space="preserve">د </w:t>
      </w:r>
      <w:r w:rsidR="0031433C" w:rsidRPr="00F914FF">
        <w:rPr>
          <w:rFonts w:hint="cs"/>
          <w:rtl/>
        </w:rPr>
        <w:t xml:space="preserve">که شأن عقل صرفا ادراک است، </w:t>
      </w:r>
      <w:r w:rsidR="00761046" w:rsidRPr="00F914FF">
        <w:rPr>
          <w:rFonts w:hint="cs"/>
          <w:rtl/>
        </w:rPr>
        <w:t>مقصود</w:t>
      </w:r>
      <w:r w:rsidR="0031433C" w:rsidRPr="00F914FF">
        <w:rPr>
          <w:rFonts w:hint="cs"/>
          <w:rtl/>
        </w:rPr>
        <w:t>شان</w:t>
      </w:r>
      <w:r w:rsidR="00761046" w:rsidRPr="00F914FF">
        <w:rPr>
          <w:rFonts w:hint="cs"/>
          <w:rtl/>
        </w:rPr>
        <w:t xml:space="preserve"> این است </w:t>
      </w:r>
      <w:r w:rsidR="00414DA9" w:rsidRPr="00F914FF">
        <w:rPr>
          <w:rFonts w:hint="cs"/>
          <w:rtl/>
        </w:rPr>
        <w:t>که عقل</w:t>
      </w:r>
      <w:r w:rsidR="00761046" w:rsidRPr="00F914FF">
        <w:rPr>
          <w:rFonts w:hint="cs"/>
          <w:rtl/>
        </w:rPr>
        <w:t>،</w:t>
      </w:r>
      <w:r w:rsidR="00414DA9" w:rsidRPr="00F914FF">
        <w:rPr>
          <w:rFonts w:hint="cs"/>
          <w:rtl/>
        </w:rPr>
        <w:t xml:space="preserve"> شأنش مدح و ذم نیست و شأنش بناء نیست. </w:t>
      </w:r>
      <w:r w:rsidR="0031433C" w:rsidRPr="00F914FF">
        <w:rPr>
          <w:rFonts w:hint="cs"/>
          <w:rtl/>
        </w:rPr>
        <w:t xml:space="preserve">ادراک متضمن تصدیق است و تصدیق حکم عقل است. محقق اصفهانی کجا گفته است که عقل تصدیق و حکم ندارد. </w:t>
      </w:r>
      <w:r w:rsidR="00414DA9" w:rsidRPr="00F914FF">
        <w:rPr>
          <w:rFonts w:hint="cs"/>
          <w:rtl/>
        </w:rPr>
        <w:t>حرف</w:t>
      </w:r>
      <w:r w:rsidR="0031433C" w:rsidRPr="00F914FF">
        <w:rPr>
          <w:rFonts w:hint="cs"/>
          <w:rtl/>
        </w:rPr>
        <w:t>ها</w:t>
      </w:r>
      <w:r w:rsidR="00414DA9" w:rsidRPr="00F914FF">
        <w:rPr>
          <w:rFonts w:hint="cs"/>
          <w:rtl/>
        </w:rPr>
        <w:t xml:space="preserve"> را نباید خلط کرد. از قدیم متکلمین در دعوای بین اشاعره و معتزله برای حسن و قبح سه معنا نقل کرده اند؛ نقص و تمام، منافرت و ملائمت</w:t>
      </w:r>
      <w:r w:rsidR="0031433C" w:rsidRPr="00F914FF">
        <w:rPr>
          <w:rFonts w:hint="cs"/>
          <w:rtl/>
        </w:rPr>
        <w:t>،</w:t>
      </w:r>
      <w:r w:rsidR="00414DA9" w:rsidRPr="00F914FF">
        <w:rPr>
          <w:rFonts w:hint="cs"/>
          <w:rtl/>
        </w:rPr>
        <w:t xml:space="preserve"> و مدح و ذم. آن وقت در مدح و ذم</w:t>
      </w:r>
      <w:r w:rsidR="0031433C" w:rsidRPr="00F914FF">
        <w:rPr>
          <w:rFonts w:hint="cs"/>
          <w:rtl/>
        </w:rPr>
        <w:t>ّ</w:t>
      </w:r>
      <w:r w:rsidR="00414DA9" w:rsidRPr="00F914FF">
        <w:rPr>
          <w:rFonts w:hint="cs"/>
          <w:rtl/>
        </w:rPr>
        <w:t xml:space="preserve"> در طائفه</w:t>
      </w:r>
      <w:r w:rsidRPr="00F914FF">
        <w:rPr>
          <w:rFonts w:hint="cs"/>
          <w:rtl/>
        </w:rPr>
        <w:t xml:space="preserve">‌‌ای </w:t>
      </w:r>
      <w:r w:rsidR="00414DA9" w:rsidRPr="00F914FF">
        <w:rPr>
          <w:rFonts w:hint="cs"/>
          <w:rtl/>
        </w:rPr>
        <w:t xml:space="preserve">از افعال </w:t>
      </w:r>
      <w:r w:rsidR="0031433C" w:rsidRPr="00F914FF">
        <w:rPr>
          <w:rFonts w:hint="cs"/>
          <w:rtl/>
        </w:rPr>
        <w:t xml:space="preserve">بین اشاعره و معتزله نزاع شده </w:t>
      </w:r>
      <w:r w:rsidR="00414DA9" w:rsidRPr="00F914FF">
        <w:rPr>
          <w:rFonts w:hint="cs"/>
          <w:rtl/>
        </w:rPr>
        <w:t>است که اشاعره</w:t>
      </w:r>
      <w:r w:rsidR="00286E2A" w:rsidRPr="00F914FF">
        <w:rPr>
          <w:rFonts w:hint="cs"/>
          <w:rtl/>
        </w:rPr>
        <w:t xml:space="preserve"> می‌</w:t>
      </w:r>
      <w:r w:rsidR="00414DA9" w:rsidRPr="00F914FF">
        <w:rPr>
          <w:rFonts w:hint="cs"/>
          <w:rtl/>
        </w:rPr>
        <w:t>گفتند که عقل</w:t>
      </w:r>
      <w:r w:rsidR="00286E2A" w:rsidRPr="00F914FF">
        <w:rPr>
          <w:rFonts w:hint="cs"/>
          <w:rtl/>
        </w:rPr>
        <w:t xml:space="preserve"> نمی‌</w:t>
      </w:r>
      <w:r w:rsidR="00414DA9" w:rsidRPr="00F914FF">
        <w:rPr>
          <w:rFonts w:hint="cs"/>
          <w:rtl/>
        </w:rPr>
        <w:t>تواند مدح و ذم داشته باشد و معتزله</w:t>
      </w:r>
      <w:r w:rsidR="00286E2A" w:rsidRPr="00F914FF">
        <w:rPr>
          <w:rFonts w:hint="cs"/>
          <w:rtl/>
        </w:rPr>
        <w:t xml:space="preserve"> می‌</w:t>
      </w:r>
      <w:r w:rsidR="00414DA9" w:rsidRPr="00F914FF">
        <w:rPr>
          <w:rFonts w:hint="cs"/>
          <w:rtl/>
        </w:rPr>
        <w:t>گفتند مدح و ذم دارد.</w:t>
      </w:r>
    </w:p>
    <w:p w14:paraId="601C9662" w14:textId="77777777" w:rsidR="00F04F46" w:rsidRPr="00F914FF" w:rsidRDefault="00AC76FB" w:rsidP="00414DA9">
      <w:pPr>
        <w:rPr>
          <w:rtl/>
        </w:rPr>
      </w:pPr>
      <w:r w:rsidRPr="00F914FF">
        <w:rPr>
          <w:rFonts w:hint="cs"/>
          <w:rtl/>
        </w:rPr>
        <w:t xml:space="preserve"> دقتی که مرحوم اصفهانی و عده</w:t>
      </w:r>
      <w:r w:rsidR="00DC459B" w:rsidRPr="00F914FF">
        <w:rPr>
          <w:rFonts w:hint="cs"/>
          <w:rtl/>
        </w:rPr>
        <w:t xml:space="preserve">‌‌ای </w:t>
      </w:r>
      <w:r w:rsidR="00286E2A" w:rsidRPr="00F914FF">
        <w:rPr>
          <w:rFonts w:hint="cs"/>
          <w:rtl/>
        </w:rPr>
        <w:t>می‌</w:t>
      </w:r>
      <w:r w:rsidRPr="00F914FF">
        <w:rPr>
          <w:rFonts w:hint="cs"/>
          <w:rtl/>
        </w:rPr>
        <w:t>کنند این است که</w:t>
      </w:r>
      <w:r w:rsidR="00286E2A" w:rsidRPr="00F914FF">
        <w:rPr>
          <w:rFonts w:hint="cs"/>
          <w:rtl/>
        </w:rPr>
        <w:t xml:space="preserve"> می‌</w:t>
      </w:r>
      <w:r w:rsidRPr="00F914FF">
        <w:rPr>
          <w:rFonts w:hint="cs"/>
          <w:rtl/>
        </w:rPr>
        <w:t>گویند کار عقل</w:t>
      </w:r>
      <w:r w:rsidRPr="00F914FF">
        <w:rPr>
          <w:rFonts w:hint="cs"/>
          <w:rtl/>
        </w:rPr>
        <w:t xml:space="preserve"> ادارک است. نگفتند که کار عقل </w:t>
      </w:r>
      <w:r w:rsidR="0031433C" w:rsidRPr="00F914FF">
        <w:rPr>
          <w:rFonts w:hint="cs"/>
          <w:rtl/>
        </w:rPr>
        <w:t>حکم</w:t>
      </w:r>
      <w:r w:rsidRPr="00F914FF">
        <w:rPr>
          <w:rFonts w:hint="cs"/>
          <w:rtl/>
        </w:rPr>
        <w:t xml:space="preserve"> کردن نیست، پس تصدیقات نظری مگر حکم نیست؟ آنکه </w:t>
      </w:r>
      <w:r w:rsidR="00AB5C04" w:rsidRPr="00F914FF">
        <w:rPr>
          <w:rFonts w:hint="cs"/>
          <w:rtl/>
        </w:rPr>
        <w:t>نفی</w:t>
      </w:r>
      <w:r w:rsidR="00286E2A" w:rsidRPr="00F914FF">
        <w:rPr>
          <w:rFonts w:hint="cs"/>
          <w:rtl/>
        </w:rPr>
        <w:t xml:space="preserve"> می‌</w:t>
      </w:r>
      <w:r w:rsidR="00AB5C04" w:rsidRPr="00F914FF">
        <w:rPr>
          <w:rFonts w:hint="cs"/>
          <w:rtl/>
        </w:rPr>
        <w:t>کنند مسئل</w:t>
      </w:r>
      <w:r w:rsidR="00286E2A" w:rsidRPr="00F914FF">
        <w:rPr>
          <w:rFonts w:hint="cs"/>
          <w:rtl/>
        </w:rPr>
        <w:t xml:space="preserve">ه‌ی </w:t>
      </w:r>
      <w:r w:rsidR="00AB5C04" w:rsidRPr="00F914FF">
        <w:rPr>
          <w:rFonts w:hint="cs"/>
          <w:rtl/>
        </w:rPr>
        <w:t>مدح و ذم است که</w:t>
      </w:r>
      <w:r w:rsidR="00286E2A" w:rsidRPr="00F914FF">
        <w:rPr>
          <w:rFonts w:hint="cs"/>
          <w:rtl/>
        </w:rPr>
        <w:t xml:space="preserve"> می‌</w:t>
      </w:r>
      <w:r w:rsidR="00AB5C04" w:rsidRPr="00F914FF">
        <w:rPr>
          <w:rFonts w:hint="cs"/>
          <w:rtl/>
        </w:rPr>
        <w:t>گویند عقل مدح و ذم ندارد و خوش آمدن و بد آمدن ندارد و عقل ملائمت و منافرت ندارد که مرحوم آخوند</w:t>
      </w:r>
      <w:r w:rsidR="00286E2A" w:rsidRPr="00F914FF">
        <w:rPr>
          <w:rFonts w:hint="cs"/>
          <w:rtl/>
        </w:rPr>
        <w:t xml:space="preserve"> می‌</w:t>
      </w:r>
      <w:r w:rsidR="00AB5C04" w:rsidRPr="00F914FF">
        <w:rPr>
          <w:rFonts w:hint="cs"/>
          <w:rtl/>
        </w:rPr>
        <w:t xml:space="preserve">فرماید، نه اینکه حکم ندارد. </w:t>
      </w:r>
    </w:p>
    <w:p w14:paraId="43C210F5" w14:textId="77777777" w:rsidR="00AB5C04" w:rsidRPr="00F914FF" w:rsidRDefault="00AC76FB" w:rsidP="00414DA9">
      <w:pPr>
        <w:rPr>
          <w:rtl/>
        </w:rPr>
      </w:pPr>
      <w:r w:rsidRPr="00F914FF">
        <w:rPr>
          <w:rFonts w:hint="cs"/>
          <w:rtl/>
        </w:rPr>
        <w:t>بعد آقای ص</w:t>
      </w:r>
      <w:r w:rsidRPr="00F914FF">
        <w:rPr>
          <w:rFonts w:hint="cs"/>
          <w:rtl/>
        </w:rPr>
        <w:t>احب منتقی بعد از اینکه اینطوری این مسلک را نقل</w:t>
      </w:r>
      <w:r w:rsidR="00286E2A" w:rsidRPr="00F914FF">
        <w:rPr>
          <w:rFonts w:hint="cs"/>
          <w:rtl/>
        </w:rPr>
        <w:t xml:space="preserve"> می‌</w:t>
      </w:r>
      <w:r w:rsidRPr="00F914FF">
        <w:rPr>
          <w:rFonts w:hint="cs"/>
          <w:rtl/>
        </w:rPr>
        <w:t>کند،</w:t>
      </w:r>
      <w:r w:rsidR="00286E2A" w:rsidRPr="00F914FF">
        <w:rPr>
          <w:rFonts w:hint="cs"/>
          <w:rtl/>
        </w:rPr>
        <w:t xml:space="preserve"> می‌</w:t>
      </w:r>
      <w:r w:rsidRPr="00F914FF">
        <w:rPr>
          <w:rFonts w:hint="cs"/>
          <w:rtl/>
        </w:rPr>
        <w:t>فرماید:</w:t>
      </w:r>
    </w:p>
    <w:p w14:paraId="07115B4D" w14:textId="77777777" w:rsidR="00F04F46" w:rsidRPr="00F914FF" w:rsidRDefault="00AC76FB" w:rsidP="00DC459B">
      <w:pPr>
        <w:pStyle w:val="1"/>
        <w:rPr>
          <w:rtl/>
        </w:rPr>
      </w:pPr>
      <w:r w:rsidRPr="00F914FF">
        <w:rPr>
          <w:rtl/>
        </w:rPr>
        <w:lastRenderedPageBreak/>
        <w:t>و عليه، فمرجع دعوى حكم العقل بشي‏ء إلى ثبوت أحكام عقلائية بنى عليها العقلاء و توافقت عليه آراؤهم حفظا للنوع من الفساد.</w:t>
      </w:r>
      <w:r w:rsidRPr="00F914FF">
        <w:rPr>
          <w:rStyle w:val="FootnoteReference"/>
          <w:rtl/>
        </w:rPr>
        <w:footnoteReference w:id="262"/>
      </w:r>
    </w:p>
    <w:p w14:paraId="3FE859B6" w14:textId="77777777" w:rsidR="00AB5C04" w:rsidRPr="00F914FF" w:rsidRDefault="00AC76FB" w:rsidP="00F04F46">
      <w:pPr>
        <w:rPr>
          <w:rtl/>
        </w:rPr>
      </w:pPr>
      <w:r w:rsidRPr="00F914FF">
        <w:rPr>
          <w:rFonts w:hint="cs"/>
          <w:rtl/>
        </w:rPr>
        <w:t xml:space="preserve">گفته اند بنابر اینکه شأن عقل ادراک باشد، مرجع این ادعا که عقل یک حکم </w:t>
      </w:r>
      <w:r w:rsidRPr="00F914FF">
        <w:rPr>
          <w:rFonts w:hint="cs"/>
          <w:rtl/>
        </w:rPr>
        <w:t>به شئ</w:t>
      </w:r>
      <w:r w:rsidR="00DC459B" w:rsidRPr="00F914FF">
        <w:rPr>
          <w:rFonts w:hint="cs"/>
          <w:rtl/>
        </w:rPr>
        <w:t xml:space="preserve">‌‌ای </w:t>
      </w:r>
      <w:r w:rsidRPr="00F914FF">
        <w:rPr>
          <w:rFonts w:hint="cs"/>
          <w:rtl/>
        </w:rPr>
        <w:t>دارد، این است که احکام عقلائی وجود</w:t>
      </w:r>
      <w:r w:rsidR="00DC459B" w:rsidRPr="00F914FF">
        <w:rPr>
          <w:rFonts w:hint="cs"/>
          <w:rtl/>
        </w:rPr>
        <w:t xml:space="preserve"> دارند که عقلا بنا بر آن گذاشته</w:t>
      </w:r>
      <w:r w:rsidR="00DC459B" w:rsidRPr="00F914FF">
        <w:rPr>
          <w:rFonts w:hint="eastAsia"/>
          <w:rtl/>
        </w:rPr>
        <w:t>‌</w:t>
      </w:r>
      <w:r w:rsidRPr="00F914FF">
        <w:rPr>
          <w:rFonts w:hint="cs"/>
          <w:rtl/>
        </w:rPr>
        <w:t>اند و آرائشان متوافق بر آن شده است برای حفظ نوع از فساد. این اشاره به مبنای مرحوم اصفهانی است البته همراه با خلط</w:t>
      </w:r>
      <w:r w:rsidR="00286E2A" w:rsidRPr="00F914FF">
        <w:rPr>
          <w:rFonts w:hint="cs"/>
          <w:rtl/>
        </w:rPr>
        <w:t>‌ها</w:t>
      </w:r>
      <w:r w:rsidRPr="00F914FF">
        <w:rPr>
          <w:rFonts w:hint="cs"/>
          <w:rtl/>
        </w:rPr>
        <w:t>یی</w:t>
      </w:r>
      <w:r w:rsidR="008623A9" w:rsidRPr="00F914FF">
        <w:rPr>
          <w:rFonts w:hint="cs"/>
          <w:rtl/>
        </w:rPr>
        <w:t xml:space="preserve"> که ایشان در نقل این مبنا داشته</w:t>
      </w:r>
      <w:r w:rsidR="008623A9" w:rsidRPr="00F914FF">
        <w:rPr>
          <w:rFonts w:hint="eastAsia"/>
          <w:rtl/>
        </w:rPr>
        <w:t>‌</w:t>
      </w:r>
      <w:r w:rsidRPr="00F914FF">
        <w:rPr>
          <w:rFonts w:hint="cs"/>
          <w:rtl/>
        </w:rPr>
        <w:t xml:space="preserve">اند. </w:t>
      </w:r>
    </w:p>
    <w:p w14:paraId="4FC6728F" w14:textId="77777777" w:rsidR="008623A9" w:rsidRPr="00F914FF" w:rsidRDefault="00AC76FB" w:rsidP="008623A9">
      <w:pPr>
        <w:pStyle w:val="Heading4"/>
        <w:rPr>
          <w:rtl/>
        </w:rPr>
      </w:pPr>
      <w:bookmarkStart w:id="1288" w:name="_Toc43591150"/>
      <w:r w:rsidRPr="00F914FF">
        <w:rPr>
          <w:rFonts w:hint="cs"/>
          <w:rtl/>
        </w:rPr>
        <w:t xml:space="preserve">نقد کلام محقق </w:t>
      </w:r>
      <w:r w:rsidRPr="00F914FF">
        <w:rPr>
          <w:rFonts w:hint="cs"/>
          <w:rtl/>
        </w:rPr>
        <w:t>روحانی در تبیین مسلک اول</w:t>
      </w:r>
      <w:bookmarkEnd w:id="1288"/>
    </w:p>
    <w:p w14:paraId="0B25B0D1" w14:textId="77777777" w:rsidR="008D08B3" w:rsidRPr="00F914FF" w:rsidRDefault="00AC76FB" w:rsidP="00FB5B62">
      <w:pPr>
        <w:rPr>
          <w:rtl/>
        </w:rPr>
      </w:pPr>
      <w:r w:rsidRPr="00F914FF">
        <w:rPr>
          <w:rFonts w:hint="cs"/>
          <w:rtl/>
        </w:rPr>
        <w:t>اولین مطلبی که باید دقت کرد این است که آیا این مبنا که شأن عقل ادراک است و به قول ایشان حکم به شئ نیست که حرف غلطی است، آیا بر اساس این</w:t>
      </w:r>
      <w:r w:rsidR="00CD0BB3" w:rsidRPr="00F914FF">
        <w:rPr>
          <w:rFonts w:hint="cs"/>
          <w:rtl/>
        </w:rPr>
        <w:t>، می/توان گفت که</w:t>
      </w:r>
      <w:r w:rsidRPr="00F914FF">
        <w:rPr>
          <w:rFonts w:hint="cs"/>
          <w:rtl/>
        </w:rPr>
        <w:t xml:space="preserve"> مرجع احکام عقل به شئ</w:t>
      </w:r>
      <w:r w:rsidR="00DC459B" w:rsidRPr="00F914FF">
        <w:rPr>
          <w:rFonts w:hint="cs"/>
          <w:rtl/>
        </w:rPr>
        <w:t xml:space="preserve">‌‌ای </w:t>
      </w:r>
      <w:r w:rsidRPr="00F914FF">
        <w:rPr>
          <w:rFonts w:hint="cs"/>
          <w:rtl/>
        </w:rPr>
        <w:t xml:space="preserve">این است که احکام عقلائی از باب بنائات </w:t>
      </w:r>
      <w:r w:rsidR="00114172" w:rsidRPr="00F914FF">
        <w:rPr>
          <w:rFonts w:hint="cs"/>
          <w:rtl/>
        </w:rPr>
        <w:t>عقلا</w:t>
      </w:r>
      <w:r w:rsidR="00CD0BB3" w:rsidRPr="00F914FF">
        <w:rPr>
          <w:rFonts w:hint="cs"/>
          <w:rtl/>
        </w:rPr>
        <w:t>یی</w:t>
      </w:r>
      <w:r w:rsidR="00114172" w:rsidRPr="00F914FF">
        <w:rPr>
          <w:rFonts w:hint="cs"/>
          <w:rtl/>
        </w:rPr>
        <w:t xml:space="preserve"> ثابت است. این حرف</w:t>
      </w:r>
      <w:r w:rsidR="00286E2A" w:rsidRPr="00F914FF">
        <w:rPr>
          <w:rFonts w:hint="cs"/>
          <w:rtl/>
        </w:rPr>
        <w:t>‌ها</w:t>
      </w:r>
      <w:r w:rsidR="00114172" w:rsidRPr="00F914FF">
        <w:rPr>
          <w:rFonts w:hint="cs"/>
          <w:rtl/>
        </w:rPr>
        <w:t xml:space="preserve"> بهم</w:t>
      </w:r>
      <w:r w:rsidR="00286E2A" w:rsidRPr="00F914FF">
        <w:rPr>
          <w:rFonts w:hint="cs"/>
          <w:rtl/>
        </w:rPr>
        <w:t xml:space="preserve"> نمی‌</w:t>
      </w:r>
      <w:r w:rsidR="00114172" w:rsidRPr="00F914FF">
        <w:rPr>
          <w:rFonts w:hint="cs"/>
          <w:rtl/>
        </w:rPr>
        <w:t>خورد و واقعاً انسان تعجب</w:t>
      </w:r>
      <w:r w:rsidR="00286E2A" w:rsidRPr="00F914FF">
        <w:rPr>
          <w:rFonts w:hint="cs"/>
          <w:rtl/>
        </w:rPr>
        <w:t xml:space="preserve"> می‌</w:t>
      </w:r>
      <w:r w:rsidR="00114172" w:rsidRPr="00F914FF">
        <w:rPr>
          <w:rFonts w:hint="cs"/>
          <w:rtl/>
        </w:rPr>
        <w:t xml:space="preserve">کند که این حرف دوم از کجای حرف اول به دست آمده است. اولاً مرجع حکم عقل به شئ، به چه معناست؟ یعنی مثلاً احکام نظری عقل هم حکم عقل به شئ است؟ این </w:t>
      </w:r>
      <w:r w:rsidR="00CD0BB3" w:rsidRPr="00F914FF">
        <w:rPr>
          <w:rFonts w:hint="cs"/>
          <w:rtl/>
        </w:rPr>
        <w:t xml:space="preserve">را </w:t>
      </w:r>
      <w:r w:rsidR="00114172" w:rsidRPr="00F914FF">
        <w:rPr>
          <w:rFonts w:hint="cs"/>
          <w:rtl/>
        </w:rPr>
        <w:t>هم</w:t>
      </w:r>
      <w:r w:rsidR="00286E2A" w:rsidRPr="00F914FF">
        <w:rPr>
          <w:rFonts w:hint="cs"/>
          <w:rtl/>
        </w:rPr>
        <w:t xml:space="preserve"> می‌</w:t>
      </w:r>
      <w:r w:rsidR="00114172" w:rsidRPr="00F914FF">
        <w:rPr>
          <w:rFonts w:hint="cs"/>
          <w:rtl/>
        </w:rPr>
        <w:t xml:space="preserve">خواهید بگویید که </w:t>
      </w:r>
      <w:r w:rsidR="00CD0BB3" w:rsidRPr="00F914FF">
        <w:rPr>
          <w:rFonts w:hint="cs"/>
          <w:rtl/>
        </w:rPr>
        <w:t>بازگشتش به</w:t>
      </w:r>
      <w:r w:rsidR="00114172" w:rsidRPr="00F914FF">
        <w:rPr>
          <w:rFonts w:hint="cs"/>
          <w:rtl/>
        </w:rPr>
        <w:t xml:space="preserve"> بناء عقلاء است؟ واضح است که این را</w:t>
      </w:r>
      <w:r w:rsidR="00286E2A" w:rsidRPr="00F914FF">
        <w:rPr>
          <w:rFonts w:hint="cs"/>
          <w:rtl/>
        </w:rPr>
        <w:t xml:space="preserve"> نمی‌</w:t>
      </w:r>
      <w:r w:rsidRPr="00F914FF">
        <w:rPr>
          <w:rFonts w:hint="cs"/>
          <w:rtl/>
        </w:rPr>
        <w:t>خواهید بگویید، پس درست</w:t>
      </w:r>
      <w:r w:rsidRPr="00F914FF">
        <w:rPr>
          <w:rFonts w:hint="eastAsia"/>
          <w:rtl/>
        </w:rPr>
        <w:t>‌</w:t>
      </w:r>
      <w:r w:rsidR="00114172" w:rsidRPr="00F914FF">
        <w:rPr>
          <w:rFonts w:hint="cs"/>
          <w:rtl/>
        </w:rPr>
        <w:t>تر باید صحبت کرد. مقصودتان عبارت است از مدح و ذم</w:t>
      </w:r>
      <w:r w:rsidR="00286E2A" w:rsidRPr="00F914FF">
        <w:rPr>
          <w:rFonts w:hint="cs"/>
          <w:rtl/>
        </w:rPr>
        <w:t>‌ها</w:t>
      </w:r>
      <w:r w:rsidR="00114172" w:rsidRPr="00F914FF">
        <w:rPr>
          <w:rFonts w:hint="cs"/>
          <w:rtl/>
        </w:rPr>
        <w:t xml:space="preserve">ی عقلایی و حسن و قبح عقلائی. حکم عقل به شئ یعنی حکم </w:t>
      </w:r>
      <w:r w:rsidR="00FB5B62" w:rsidRPr="00F914FF">
        <w:rPr>
          <w:rFonts w:hint="cs"/>
          <w:rtl/>
        </w:rPr>
        <w:t>به حسن و قبح بنابر اینکه حسن و قبح</w:t>
      </w:r>
      <w:r w:rsidR="00CD0BB3" w:rsidRPr="00F914FF">
        <w:rPr>
          <w:rFonts w:hint="cs"/>
          <w:rtl/>
        </w:rPr>
        <w:t>،</w:t>
      </w:r>
      <w:r w:rsidR="00FB5B62" w:rsidRPr="00F914FF">
        <w:rPr>
          <w:rFonts w:hint="cs"/>
          <w:rtl/>
        </w:rPr>
        <w:t xml:space="preserve"> مدح و ذم باشد و اگر حسن و قبح مثلاً نقص و تمام باشد یا ملائمت و منافرت باشد که اشکالی ندارد، پس اینکه ادعا فرمودید که فمرجع دعوا حکم العقل بشئٍ، یعنی حکم عقل به حسن و قبحی که به معنای مدح و ذم است و مرجعش به بنائات عقلائی است. </w:t>
      </w:r>
    </w:p>
    <w:p w14:paraId="3FFD05BC" w14:textId="77777777" w:rsidR="008D08B3" w:rsidRPr="00F914FF" w:rsidRDefault="00AC76FB" w:rsidP="008D08B3">
      <w:pPr>
        <w:rPr>
          <w:rtl/>
        </w:rPr>
      </w:pPr>
      <w:r w:rsidRPr="00F914FF">
        <w:rPr>
          <w:rFonts w:hint="cs"/>
          <w:rtl/>
        </w:rPr>
        <w:t>ما حرفمان این است که این از کجای حرف اول در</w:t>
      </w:r>
      <w:r w:rsidR="00286E2A" w:rsidRPr="00F914FF">
        <w:rPr>
          <w:rFonts w:hint="cs"/>
          <w:rtl/>
        </w:rPr>
        <w:t xml:space="preserve"> می‌</w:t>
      </w:r>
      <w:r w:rsidRPr="00F914FF">
        <w:rPr>
          <w:rFonts w:hint="cs"/>
          <w:rtl/>
        </w:rPr>
        <w:t xml:space="preserve">آید؟ اگر </w:t>
      </w:r>
      <w:r w:rsidRPr="00F914FF">
        <w:rPr>
          <w:rFonts w:hint="cs"/>
          <w:rtl/>
        </w:rPr>
        <w:t>ما گفتیم که شأن عقل ادراک است، از کجای آن فهمیده</w:t>
      </w:r>
      <w:r w:rsidR="00286E2A" w:rsidRPr="00F914FF">
        <w:rPr>
          <w:rFonts w:hint="cs"/>
          <w:rtl/>
        </w:rPr>
        <w:t xml:space="preserve"> می‌</w:t>
      </w:r>
      <w:r w:rsidRPr="00F914FF">
        <w:rPr>
          <w:rFonts w:hint="cs"/>
          <w:rtl/>
        </w:rPr>
        <w:t>شود که حسن و قبح مرجعش به بنائات عقلائیه است؟ اگر کسی بگوید حسن و قبح واقعیات هستند. مثلاً شهید صدر</w:t>
      </w:r>
      <w:r w:rsidR="00286E2A" w:rsidRPr="00F914FF">
        <w:rPr>
          <w:rFonts w:hint="cs"/>
          <w:rtl/>
        </w:rPr>
        <w:t xml:space="preserve"> می‌</w:t>
      </w:r>
      <w:r w:rsidRPr="00F914FF">
        <w:rPr>
          <w:rFonts w:hint="cs"/>
          <w:rtl/>
        </w:rPr>
        <w:t>گوید حسن و قبح انبغاء و عدم انبغاء و شایستگی و عدم شایستگی است ولی واقعی است. حالا ما این را</w:t>
      </w:r>
      <w:r w:rsidR="00286E2A" w:rsidRPr="00F914FF">
        <w:rPr>
          <w:rFonts w:hint="cs"/>
          <w:rtl/>
        </w:rPr>
        <w:t xml:space="preserve"> نمی‌</w:t>
      </w:r>
      <w:r w:rsidRPr="00F914FF">
        <w:rPr>
          <w:rFonts w:hint="cs"/>
          <w:rtl/>
        </w:rPr>
        <w:t>گویی</w:t>
      </w:r>
      <w:r w:rsidRPr="00F914FF">
        <w:rPr>
          <w:rFonts w:hint="cs"/>
          <w:rtl/>
        </w:rPr>
        <w:t>م ولی ما هم واقعیت قبول داریم و ما به تعبیر امروزی</w:t>
      </w:r>
      <w:r w:rsidR="00286E2A" w:rsidRPr="00F914FF">
        <w:rPr>
          <w:rFonts w:hint="cs"/>
          <w:rtl/>
        </w:rPr>
        <w:t>‌ها</w:t>
      </w:r>
      <w:r w:rsidRPr="00F914FF">
        <w:rPr>
          <w:rFonts w:hint="cs"/>
          <w:rtl/>
        </w:rPr>
        <w:t xml:space="preserve"> نگاه رئالیستی به حسن و قبح داریم و</w:t>
      </w:r>
      <w:r w:rsidR="00286E2A" w:rsidRPr="00F914FF">
        <w:rPr>
          <w:rFonts w:hint="cs"/>
          <w:rtl/>
        </w:rPr>
        <w:t xml:space="preserve"> می‌</w:t>
      </w:r>
      <w:r w:rsidRPr="00F914FF">
        <w:rPr>
          <w:rFonts w:hint="cs"/>
          <w:rtl/>
        </w:rPr>
        <w:t>گوییم حسن و قبح یک واقعیت است، بله از سنخ واقعیت</w:t>
      </w:r>
      <w:r w:rsidR="00286E2A" w:rsidRPr="00F914FF">
        <w:rPr>
          <w:rFonts w:hint="cs"/>
          <w:rtl/>
        </w:rPr>
        <w:t>‌ها</w:t>
      </w:r>
      <w:r w:rsidRPr="00F914FF">
        <w:rPr>
          <w:rFonts w:hint="cs"/>
          <w:rtl/>
        </w:rPr>
        <w:t xml:space="preserve">ی محسوس نیست، ولی یک واقعیتی در عالم است. مگر تمام عالم واقع، محسوسات است؟ حالا </w:t>
      </w:r>
      <w:r w:rsidR="00E936FD" w:rsidRPr="00F914FF">
        <w:rPr>
          <w:rFonts w:hint="cs"/>
          <w:rtl/>
        </w:rPr>
        <w:t xml:space="preserve">اگر کسی حرف ما را </w:t>
      </w:r>
      <w:r w:rsidR="00E936FD" w:rsidRPr="00F914FF">
        <w:rPr>
          <w:rFonts w:hint="cs"/>
          <w:rtl/>
        </w:rPr>
        <w:lastRenderedPageBreak/>
        <w:t>هم قبول نکند، این حرف را از کجا آورده است که اگر ما برای عقل قائل شدیم که شأنش ادراک است، بنابراین مرجع دعوای حکم عقل به شئٍ به بناء عقلا است.</w:t>
      </w:r>
    </w:p>
    <w:p w14:paraId="68D1E5E5" w14:textId="77777777" w:rsidR="00A66CA2" w:rsidRPr="00F914FF" w:rsidRDefault="00AC76FB" w:rsidP="008D08B3">
      <w:pPr>
        <w:rPr>
          <w:rtl/>
        </w:rPr>
      </w:pPr>
      <w:r w:rsidRPr="00F914FF">
        <w:rPr>
          <w:rFonts w:hint="cs"/>
          <w:rtl/>
        </w:rPr>
        <w:t xml:space="preserve"> ما حرفمان این است که این حرف مَن درآوردی است و هیچ استتباع منطقی وجود ندارد که اگر کسی به نحو کلی گفت که عقل شأنش ادراک است، بگ</w:t>
      </w:r>
      <w:r w:rsidRPr="00F914FF">
        <w:rPr>
          <w:rFonts w:hint="cs"/>
          <w:rtl/>
        </w:rPr>
        <w:t>وید احکامش در باب حسن و قبح هم واقعیات هستند. کجا شما این را رد کردید. بعد ایشان</w:t>
      </w:r>
      <w:r w:rsidR="00286E2A" w:rsidRPr="00F914FF">
        <w:rPr>
          <w:rFonts w:hint="cs"/>
          <w:rtl/>
        </w:rPr>
        <w:t xml:space="preserve"> می‌</w:t>
      </w:r>
      <w:r w:rsidRPr="00F914FF">
        <w:rPr>
          <w:rFonts w:hint="cs"/>
          <w:rtl/>
        </w:rPr>
        <w:t>گوید:</w:t>
      </w:r>
    </w:p>
    <w:p w14:paraId="576D71E9" w14:textId="77777777" w:rsidR="00F04F46" w:rsidRPr="00F914FF" w:rsidRDefault="00AC76FB" w:rsidP="008D08B3">
      <w:pPr>
        <w:pStyle w:val="1"/>
        <w:rPr>
          <w:rtl/>
        </w:rPr>
      </w:pPr>
      <w:r w:rsidRPr="00F914FF">
        <w:rPr>
          <w:rFonts w:hint="cs"/>
          <w:rtl/>
        </w:rPr>
        <w:t xml:space="preserve"> </w:t>
      </w:r>
      <w:r w:rsidRPr="00F914FF">
        <w:rPr>
          <w:rtl/>
        </w:rPr>
        <w:t>فحكم العقل بقبح العقاب بلا بيان- مثلا- لا واقع له سوى اتفاق‏</w:t>
      </w:r>
      <w:r w:rsidRPr="00F914FF">
        <w:rPr>
          <w:rFonts w:hint="cs"/>
          <w:rtl/>
        </w:rPr>
        <w:t xml:space="preserve"> </w:t>
      </w:r>
      <w:r w:rsidRPr="00F914FF">
        <w:rPr>
          <w:rtl/>
        </w:rPr>
        <w:t>العقلاء عملا على قبح ذلك، و وافقهم الشارع باعتبار أنه رأس العقلاء و كبيرهم.</w:t>
      </w:r>
      <w:r w:rsidRPr="00F914FF">
        <w:rPr>
          <w:rStyle w:val="FootnoteReference"/>
          <w:rtl/>
        </w:rPr>
        <w:footnoteReference w:id="263"/>
      </w:r>
    </w:p>
    <w:p w14:paraId="1CB7CAD1" w14:textId="77777777" w:rsidR="00A66CA2" w:rsidRPr="00F914FF" w:rsidRDefault="00AC76FB" w:rsidP="00A66CA2">
      <w:pPr>
        <w:rPr>
          <w:rtl/>
        </w:rPr>
      </w:pPr>
      <w:r w:rsidRPr="00F914FF">
        <w:rPr>
          <w:rFonts w:hint="cs"/>
          <w:rtl/>
        </w:rPr>
        <w:t>این یک ادعا است و ما از او</w:t>
      </w:r>
      <w:r w:rsidRPr="00F914FF">
        <w:rPr>
          <w:rFonts w:hint="cs"/>
          <w:rtl/>
        </w:rPr>
        <w:t>ل این حرف را قبول نداریم. اولاً مسالک را تنها این دو</w:t>
      </w:r>
      <w:r w:rsidR="00286E2A" w:rsidRPr="00F914FF">
        <w:rPr>
          <w:rFonts w:hint="cs"/>
          <w:rtl/>
        </w:rPr>
        <w:t xml:space="preserve"> نمی‌</w:t>
      </w:r>
      <w:r w:rsidRPr="00F914FF">
        <w:rPr>
          <w:rFonts w:hint="cs"/>
          <w:rtl/>
        </w:rPr>
        <w:t>دانیم و ثانیاً فرض کنیم که این مسلک را پذیرفتیم که شأن عقل، ادراک است، از بطن آن در</w:t>
      </w:r>
      <w:r w:rsidR="00286E2A" w:rsidRPr="00F914FF">
        <w:rPr>
          <w:rFonts w:hint="cs"/>
          <w:rtl/>
        </w:rPr>
        <w:t xml:space="preserve"> نمی‌</w:t>
      </w:r>
      <w:r w:rsidRPr="00F914FF">
        <w:rPr>
          <w:rFonts w:hint="cs"/>
          <w:rtl/>
        </w:rPr>
        <w:t>آید که احکام عقلی در باب حسن و قبح باید توافق آراء عقلا باشد و من جمله در باب قبح عقاب بلا بیان را قبول</w:t>
      </w:r>
      <w:r w:rsidR="00286E2A" w:rsidRPr="00F914FF">
        <w:rPr>
          <w:rFonts w:hint="cs"/>
          <w:rtl/>
        </w:rPr>
        <w:t xml:space="preserve"> نمی‌</w:t>
      </w:r>
      <w:r w:rsidRPr="00F914FF">
        <w:rPr>
          <w:rFonts w:hint="cs"/>
          <w:rtl/>
        </w:rPr>
        <w:t>کنی</w:t>
      </w:r>
      <w:r w:rsidRPr="00F914FF">
        <w:rPr>
          <w:rFonts w:hint="cs"/>
          <w:rtl/>
        </w:rPr>
        <w:t>م و این حرف</w:t>
      </w:r>
      <w:r w:rsidR="00286E2A" w:rsidRPr="00F914FF">
        <w:rPr>
          <w:rFonts w:hint="cs"/>
          <w:rtl/>
        </w:rPr>
        <w:t>‌ها</w:t>
      </w:r>
      <w:r w:rsidRPr="00F914FF">
        <w:rPr>
          <w:rFonts w:hint="cs"/>
          <w:rtl/>
        </w:rPr>
        <w:t xml:space="preserve"> غلط است. </w:t>
      </w:r>
    </w:p>
    <w:p w14:paraId="51EC7F3A" w14:textId="77777777" w:rsidR="008D08B3" w:rsidRPr="00F914FF" w:rsidRDefault="00AC76FB" w:rsidP="008D08B3">
      <w:pPr>
        <w:pStyle w:val="Heading3"/>
        <w:rPr>
          <w:rtl/>
        </w:rPr>
      </w:pPr>
      <w:bookmarkStart w:id="1289" w:name="_Toc43591151"/>
      <w:r w:rsidRPr="00F914FF">
        <w:rPr>
          <w:rFonts w:hint="cs"/>
          <w:rtl/>
        </w:rPr>
        <w:t>مسلک مرحوم آخوند</w:t>
      </w:r>
      <w:bookmarkEnd w:id="1289"/>
    </w:p>
    <w:p w14:paraId="78D9C2F6" w14:textId="77777777" w:rsidR="00A66CA2" w:rsidRPr="00F914FF" w:rsidRDefault="00AC76FB" w:rsidP="00A66CA2">
      <w:pPr>
        <w:rPr>
          <w:rtl/>
        </w:rPr>
      </w:pPr>
      <w:r w:rsidRPr="00F914FF">
        <w:rPr>
          <w:rFonts w:hint="cs"/>
          <w:rtl/>
        </w:rPr>
        <w:t>ایشان در مورد مسلک دوم</w:t>
      </w:r>
      <w:r w:rsidR="00286E2A" w:rsidRPr="00F914FF">
        <w:rPr>
          <w:rFonts w:hint="cs"/>
          <w:rtl/>
        </w:rPr>
        <w:t xml:space="preserve"> می‌</w:t>
      </w:r>
      <w:r w:rsidRPr="00F914FF">
        <w:rPr>
          <w:rFonts w:hint="cs"/>
          <w:rtl/>
        </w:rPr>
        <w:t xml:space="preserve">فرماید: </w:t>
      </w:r>
    </w:p>
    <w:p w14:paraId="551950FA" w14:textId="77777777" w:rsidR="00B055EE" w:rsidRPr="00F914FF" w:rsidRDefault="00AC76FB" w:rsidP="008D08B3">
      <w:pPr>
        <w:pStyle w:val="1"/>
        <w:rPr>
          <w:rtl/>
        </w:rPr>
      </w:pPr>
      <w:r w:rsidRPr="00F914FF">
        <w:rPr>
          <w:rtl/>
        </w:rPr>
        <w:tab/>
      </w:r>
      <w:r w:rsidRPr="00F914FF">
        <w:rPr>
          <w:rtl/>
        </w:rPr>
        <w:t xml:space="preserve">الثاني: ان يراد من الحكم العقلي بالحسن و القبح هو ملائمة الشي‏ء للقوة العاقلة </w:t>
      </w:r>
      <w:r w:rsidR="00900783" w:rsidRPr="00F914FF">
        <w:rPr>
          <w:rFonts w:hint="cs"/>
          <w:rtl/>
        </w:rPr>
        <w:t xml:space="preserve">و </w:t>
      </w:r>
      <w:r w:rsidRPr="00F914FF">
        <w:rPr>
          <w:rtl/>
        </w:rPr>
        <w:t>منافرته لها</w:t>
      </w:r>
      <w:r w:rsidRPr="00F914FF">
        <w:rPr>
          <w:rFonts w:hint="cs"/>
          <w:rtl/>
        </w:rPr>
        <w:t>.</w:t>
      </w:r>
      <w:r w:rsidRPr="00F914FF">
        <w:rPr>
          <w:rStyle w:val="FootnoteReference"/>
          <w:rtl/>
        </w:rPr>
        <w:footnoteReference w:id="264"/>
      </w:r>
    </w:p>
    <w:p w14:paraId="4744592B" w14:textId="77777777" w:rsidR="005F2BF4" w:rsidRPr="00F914FF" w:rsidRDefault="00AC76FB" w:rsidP="00596405">
      <w:pPr>
        <w:rPr>
          <w:rtl/>
        </w:rPr>
      </w:pPr>
      <w:r w:rsidRPr="00F914FF">
        <w:rPr>
          <w:rFonts w:hint="cs"/>
          <w:rtl/>
        </w:rPr>
        <w:t xml:space="preserve">مرحوم آخوند در حاشیه رسائل </w:t>
      </w:r>
      <w:r w:rsidR="00900783" w:rsidRPr="00F914FF">
        <w:rPr>
          <w:rFonts w:hint="cs"/>
          <w:rtl/>
        </w:rPr>
        <w:t>و در کتاب درر</w:t>
      </w:r>
      <w:r w:rsidRPr="00F914FF">
        <w:rPr>
          <w:rFonts w:hint="cs"/>
          <w:rtl/>
        </w:rPr>
        <w:t xml:space="preserve"> </w:t>
      </w:r>
      <w:r w:rsidR="00900783" w:rsidRPr="00F914FF">
        <w:rPr>
          <w:rFonts w:hint="cs"/>
          <w:rtl/>
        </w:rPr>
        <w:t>ال</w:t>
      </w:r>
      <w:r w:rsidRPr="00F914FF">
        <w:rPr>
          <w:rFonts w:hint="cs"/>
          <w:rtl/>
        </w:rPr>
        <w:t xml:space="preserve">فوائد مخصوصاً در حسن و قبح یک فائده </w:t>
      </w:r>
      <w:r w:rsidRPr="00F914FF">
        <w:rPr>
          <w:rFonts w:hint="cs"/>
          <w:rtl/>
        </w:rPr>
        <w:t>دارد به ضمیم</w:t>
      </w:r>
      <w:r w:rsidR="00286E2A" w:rsidRPr="00F914FF">
        <w:rPr>
          <w:rFonts w:hint="cs"/>
          <w:rtl/>
        </w:rPr>
        <w:t xml:space="preserve">ه‌ی </w:t>
      </w:r>
      <w:r w:rsidRPr="00F914FF">
        <w:rPr>
          <w:rFonts w:hint="cs"/>
          <w:rtl/>
        </w:rPr>
        <w:t>فائده</w:t>
      </w:r>
      <w:r w:rsidR="00DC459B" w:rsidRPr="00F914FF">
        <w:rPr>
          <w:rFonts w:hint="cs"/>
          <w:rtl/>
        </w:rPr>
        <w:t xml:space="preserve">‌‌ای </w:t>
      </w:r>
      <w:r w:rsidRPr="00F914FF">
        <w:rPr>
          <w:rFonts w:hint="cs"/>
          <w:rtl/>
        </w:rPr>
        <w:t>که در باب ملازمه دارد، ایشان</w:t>
      </w:r>
      <w:r w:rsidR="00286E2A" w:rsidRPr="00F914FF">
        <w:rPr>
          <w:rFonts w:hint="cs"/>
          <w:rtl/>
        </w:rPr>
        <w:t xml:space="preserve"> می‌</w:t>
      </w:r>
      <w:r w:rsidRPr="00F914FF">
        <w:rPr>
          <w:rFonts w:hint="cs"/>
          <w:rtl/>
        </w:rPr>
        <w:t>گوید همانطور که ما قوای مختلف داریم مثل لامسه، باصره، شامه و هر کدام از اینها یک ملائمت و منافرت دارد، قو</w:t>
      </w:r>
      <w:r w:rsidR="00286E2A" w:rsidRPr="00F914FF">
        <w:rPr>
          <w:rFonts w:hint="cs"/>
          <w:rtl/>
        </w:rPr>
        <w:t xml:space="preserve">ه‌ی </w:t>
      </w:r>
      <w:r w:rsidRPr="00F914FF">
        <w:rPr>
          <w:rFonts w:hint="cs"/>
          <w:rtl/>
        </w:rPr>
        <w:t>عاقله هم ملائمت و منافرت دارد و این ملائمت و منافرت بازگشتش در واقع به نقص و کمال آن وجود</w:t>
      </w:r>
      <w:r w:rsidRPr="00F914FF">
        <w:rPr>
          <w:rFonts w:hint="cs"/>
          <w:rtl/>
        </w:rPr>
        <w:t>ی است که ادراک</w:t>
      </w:r>
      <w:r w:rsidR="00286E2A" w:rsidRPr="00F914FF">
        <w:rPr>
          <w:rFonts w:hint="cs"/>
          <w:rtl/>
        </w:rPr>
        <w:t xml:space="preserve"> می‌</w:t>
      </w:r>
      <w:r w:rsidR="008D08B3" w:rsidRPr="00F914FF">
        <w:rPr>
          <w:rFonts w:hint="cs"/>
          <w:rtl/>
        </w:rPr>
        <w:t>شود و هر چه کامل</w:t>
      </w:r>
      <w:r w:rsidR="008D08B3" w:rsidRPr="00F914FF">
        <w:rPr>
          <w:rFonts w:hint="eastAsia"/>
          <w:rtl/>
        </w:rPr>
        <w:t>‌</w:t>
      </w:r>
      <w:r w:rsidRPr="00F914FF">
        <w:rPr>
          <w:rFonts w:hint="cs"/>
          <w:rtl/>
        </w:rPr>
        <w:t>تر باشد با قو</w:t>
      </w:r>
      <w:r w:rsidR="00286E2A" w:rsidRPr="00F914FF">
        <w:rPr>
          <w:rFonts w:hint="cs"/>
          <w:rtl/>
        </w:rPr>
        <w:t xml:space="preserve">ه‌ی </w:t>
      </w:r>
      <w:r w:rsidR="008D08B3" w:rsidRPr="00F914FF">
        <w:rPr>
          <w:rFonts w:hint="cs"/>
          <w:rtl/>
        </w:rPr>
        <w:t>عاقله انسان ملائم</w:t>
      </w:r>
      <w:r w:rsidR="008D08B3" w:rsidRPr="00F914FF">
        <w:rPr>
          <w:rFonts w:hint="eastAsia"/>
          <w:rtl/>
        </w:rPr>
        <w:t>‌</w:t>
      </w:r>
      <w:r w:rsidR="008D08B3" w:rsidRPr="00F914FF">
        <w:rPr>
          <w:rFonts w:hint="cs"/>
          <w:rtl/>
        </w:rPr>
        <w:t>تر است و هر چه ناقص</w:t>
      </w:r>
      <w:r w:rsidR="008D08B3" w:rsidRPr="00F914FF">
        <w:rPr>
          <w:rFonts w:hint="eastAsia"/>
          <w:rtl/>
        </w:rPr>
        <w:t>‌</w:t>
      </w:r>
      <w:r w:rsidRPr="00F914FF">
        <w:rPr>
          <w:rFonts w:hint="cs"/>
          <w:rtl/>
        </w:rPr>
        <w:t>تر باشد با قو</w:t>
      </w:r>
      <w:r w:rsidR="00286E2A" w:rsidRPr="00F914FF">
        <w:rPr>
          <w:rFonts w:hint="cs"/>
          <w:rtl/>
        </w:rPr>
        <w:t xml:space="preserve">ه‌ی </w:t>
      </w:r>
      <w:r w:rsidR="008D08B3" w:rsidRPr="00F914FF">
        <w:rPr>
          <w:rFonts w:hint="cs"/>
          <w:rtl/>
        </w:rPr>
        <w:t>عاقله ناملائم</w:t>
      </w:r>
      <w:r w:rsidR="008D08B3" w:rsidRPr="00F914FF">
        <w:rPr>
          <w:rFonts w:hint="eastAsia"/>
          <w:rtl/>
        </w:rPr>
        <w:t>‌</w:t>
      </w:r>
      <w:r w:rsidRPr="00F914FF">
        <w:rPr>
          <w:rFonts w:hint="cs"/>
          <w:rtl/>
        </w:rPr>
        <w:t>تر است و یک جوری اینها را بهم پیوند</w:t>
      </w:r>
      <w:r w:rsidR="00286E2A" w:rsidRPr="00F914FF">
        <w:rPr>
          <w:rFonts w:hint="cs"/>
          <w:rtl/>
        </w:rPr>
        <w:t xml:space="preserve"> می‌</w:t>
      </w:r>
      <w:r w:rsidRPr="00F914FF">
        <w:rPr>
          <w:rFonts w:hint="cs"/>
          <w:rtl/>
        </w:rPr>
        <w:t>دهد و لذا</w:t>
      </w:r>
      <w:r w:rsidR="00286E2A" w:rsidRPr="00F914FF">
        <w:rPr>
          <w:rFonts w:hint="cs"/>
          <w:rtl/>
        </w:rPr>
        <w:t xml:space="preserve"> می‌</w:t>
      </w:r>
      <w:r w:rsidRPr="00F914FF">
        <w:rPr>
          <w:rFonts w:hint="cs"/>
          <w:rtl/>
        </w:rPr>
        <w:t>گوید حسن و قبح</w:t>
      </w:r>
      <w:r w:rsidR="008D08B3" w:rsidRPr="00F914FF">
        <w:rPr>
          <w:rFonts w:hint="cs"/>
          <w:rtl/>
        </w:rPr>
        <w:t xml:space="preserve"> هم به این ملائمت و منافرت برمی</w:t>
      </w:r>
      <w:r w:rsidR="008D08B3" w:rsidRPr="00F914FF">
        <w:rPr>
          <w:rFonts w:hint="eastAsia"/>
          <w:rtl/>
        </w:rPr>
        <w:t>‌</w:t>
      </w:r>
      <w:r w:rsidRPr="00F914FF">
        <w:rPr>
          <w:rFonts w:hint="cs"/>
          <w:rtl/>
        </w:rPr>
        <w:t>گردد و چیزی که قو</w:t>
      </w:r>
      <w:r w:rsidR="00286E2A" w:rsidRPr="00F914FF">
        <w:rPr>
          <w:rFonts w:hint="cs"/>
          <w:rtl/>
        </w:rPr>
        <w:t xml:space="preserve">ه‌ی </w:t>
      </w:r>
      <w:r w:rsidRPr="00F914FF">
        <w:rPr>
          <w:rFonts w:hint="cs"/>
          <w:rtl/>
        </w:rPr>
        <w:t xml:space="preserve">عاقله با آن </w:t>
      </w:r>
      <w:r w:rsidR="00596405" w:rsidRPr="00F914FF">
        <w:rPr>
          <w:rFonts w:hint="cs"/>
          <w:rtl/>
        </w:rPr>
        <w:t>ملائم است، ح</w:t>
      </w:r>
      <w:r w:rsidR="00900783" w:rsidRPr="00F914FF">
        <w:rPr>
          <w:rFonts w:hint="cs"/>
          <w:rtl/>
        </w:rPr>
        <w:t>َ</w:t>
      </w:r>
      <w:r w:rsidR="00596405" w:rsidRPr="00F914FF">
        <w:rPr>
          <w:rFonts w:hint="cs"/>
          <w:rtl/>
        </w:rPr>
        <w:t>س</w:t>
      </w:r>
      <w:r w:rsidR="00900783" w:rsidRPr="00F914FF">
        <w:rPr>
          <w:rFonts w:hint="cs"/>
          <w:rtl/>
        </w:rPr>
        <w:t>َ</w:t>
      </w:r>
      <w:r w:rsidR="00596405" w:rsidRPr="00F914FF">
        <w:rPr>
          <w:rFonts w:hint="cs"/>
          <w:rtl/>
        </w:rPr>
        <w:t xml:space="preserve">ن است و چیزی که منافر است، قبیح است. </w:t>
      </w:r>
    </w:p>
    <w:p w14:paraId="241D9200" w14:textId="77777777" w:rsidR="005F2BF4" w:rsidRPr="00F914FF" w:rsidRDefault="00AC76FB" w:rsidP="005F2BF4">
      <w:pPr>
        <w:pStyle w:val="Heading4"/>
        <w:rPr>
          <w:rtl/>
        </w:rPr>
      </w:pPr>
      <w:bookmarkStart w:id="1290" w:name="_Toc43591152"/>
      <w:r w:rsidRPr="00F914FF">
        <w:rPr>
          <w:rFonts w:hint="cs"/>
          <w:rtl/>
        </w:rPr>
        <w:lastRenderedPageBreak/>
        <w:t>نقد مسلک دوم</w:t>
      </w:r>
      <w:bookmarkEnd w:id="1290"/>
    </w:p>
    <w:p w14:paraId="1D76D980" w14:textId="77777777" w:rsidR="00596405" w:rsidRPr="00F914FF" w:rsidRDefault="00AC76FB" w:rsidP="00596405">
      <w:pPr>
        <w:rPr>
          <w:rtl/>
        </w:rPr>
      </w:pPr>
      <w:r w:rsidRPr="00F914FF">
        <w:rPr>
          <w:rFonts w:hint="cs"/>
          <w:rtl/>
        </w:rPr>
        <w:t>ما در همان سی سال پیش که رساله</w:t>
      </w:r>
      <w:r w:rsidR="00286E2A" w:rsidRPr="00F914FF">
        <w:rPr>
          <w:rFonts w:hint="cs"/>
          <w:rtl/>
        </w:rPr>
        <w:t xml:space="preserve"> می‌</w:t>
      </w:r>
      <w:r w:rsidRPr="00F914FF">
        <w:rPr>
          <w:rFonts w:hint="cs"/>
          <w:rtl/>
        </w:rPr>
        <w:t xml:space="preserve">نوشتیم، تقریباً با فرمایش مرحوم آخوند موافق بودیم و همین را اختیار کرده بودیم، اما در تحقیقات بعدی دیدیم که هیچ دلیلی ندارد که ما خودمان را در این چارچوب مقصور </w:t>
      </w:r>
      <w:r w:rsidRPr="00F914FF">
        <w:rPr>
          <w:rFonts w:hint="cs"/>
          <w:rtl/>
        </w:rPr>
        <w:t>کنیم و حسن و قبح</w:t>
      </w:r>
      <w:r w:rsidR="00286E2A" w:rsidRPr="00F914FF">
        <w:rPr>
          <w:rFonts w:hint="cs"/>
          <w:rtl/>
        </w:rPr>
        <w:t xml:space="preserve"> می‌</w:t>
      </w:r>
      <w:r w:rsidRPr="00F914FF">
        <w:rPr>
          <w:rFonts w:hint="cs"/>
          <w:rtl/>
        </w:rPr>
        <w:t>توان</w:t>
      </w:r>
      <w:r w:rsidR="00900783" w:rsidRPr="00F914FF">
        <w:rPr>
          <w:rFonts w:hint="cs"/>
          <w:rtl/>
        </w:rPr>
        <w:t>ن</w:t>
      </w:r>
      <w:r w:rsidRPr="00F914FF">
        <w:rPr>
          <w:rFonts w:hint="cs"/>
          <w:rtl/>
        </w:rPr>
        <w:t>د واقعیت</w:t>
      </w:r>
      <w:r w:rsidR="00286E2A" w:rsidRPr="00F914FF">
        <w:rPr>
          <w:rFonts w:hint="cs"/>
          <w:rtl/>
        </w:rPr>
        <w:t>‌ها</w:t>
      </w:r>
      <w:r w:rsidRPr="00F914FF">
        <w:rPr>
          <w:rFonts w:hint="cs"/>
          <w:rtl/>
        </w:rPr>
        <w:t>یی باش</w:t>
      </w:r>
      <w:r w:rsidR="00900783" w:rsidRPr="00F914FF">
        <w:rPr>
          <w:rFonts w:hint="cs"/>
          <w:rtl/>
        </w:rPr>
        <w:t>ن</w:t>
      </w:r>
      <w:r w:rsidRPr="00F914FF">
        <w:rPr>
          <w:rFonts w:hint="cs"/>
          <w:rtl/>
        </w:rPr>
        <w:t>د که توسط عقل ادراک</w:t>
      </w:r>
      <w:r w:rsidR="00286E2A" w:rsidRPr="00F914FF">
        <w:rPr>
          <w:rFonts w:hint="cs"/>
          <w:rtl/>
        </w:rPr>
        <w:t xml:space="preserve"> می‌</w:t>
      </w:r>
      <w:r w:rsidRPr="00F914FF">
        <w:rPr>
          <w:rFonts w:hint="cs"/>
          <w:rtl/>
        </w:rPr>
        <w:t>شو</w:t>
      </w:r>
      <w:r w:rsidR="00900783" w:rsidRPr="00F914FF">
        <w:rPr>
          <w:rFonts w:hint="cs"/>
          <w:rtl/>
        </w:rPr>
        <w:t>ن</w:t>
      </w:r>
      <w:r w:rsidRPr="00F914FF">
        <w:rPr>
          <w:rFonts w:hint="cs"/>
          <w:rtl/>
        </w:rPr>
        <w:t xml:space="preserve">د از طریق بداهت، البته این حرف مشکلاتی دارد که باید سر جای خودش حل </w:t>
      </w:r>
      <w:r w:rsidR="00900783" w:rsidRPr="00F914FF">
        <w:rPr>
          <w:rFonts w:hint="cs"/>
          <w:rtl/>
        </w:rPr>
        <w:t>شود</w:t>
      </w:r>
      <w:r w:rsidRPr="00F914FF">
        <w:rPr>
          <w:rFonts w:hint="cs"/>
          <w:rtl/>
        </w:rPr>
        <w:t xml:space="preserve"> و بحث هم شده است. </w:t>
      </w:r>
    </w:p>
    <w:p w14:paraId="7382D29F" w14:textId="77777777" w:rsidR="005F2BF4" w:rsidRPr="00F914FF" w:rsidRDefault="00AC76FB" w:rsidP="00DE3153">
      <w:pPr>
        <w:pStyle w:val="Heading2"/>
        <w:rPr>
          <w:rtl/>
        </w:rPr>
      </w:pPr>
      <w:bookmarkStart w:id="1291" w:name="_Toc43591153"/>
      <w:r w:rsidRPr="00F914FF">
        <w:rPr>
          <w:rFonts w:hint="cs"/>
          <w:rtl/>
        </w:rPr>
        <w:t>ثمره ی دو مسلک در وضعیت شک در مصداقیت شئ برای ظلم</w:t>
      </w:r>
      <w:bookmarkEnd w:id="1291"/>
    </w:p>
    <w:p w14:paraId="7CD716C4" w14:textId="77777777" w:rsidR="005F2BF4" w:rsidRPr="00F914FF" w:rsidRDefault="00AC76FB" w:rsidP="00596405">
      <w:pPr>
        <w:rPr>
          <w:rtl/>
        </w:rPr>
      </w:pPr>
      <w:r w:rsidRPr="00F914FF">
        <w:rPr>
          <w:rFonts w:hint="cs"/>
          <w:rtl/>
        </w:rPr>
        <w:t>ایشان</w:t>
      </w:r>
      <w:r w:rsidR="00286E2A" w:rsidRPr="00F914FF">
        <w:rPr>
          <w:rFonts w:hint="cs"/>
          <w:rtl/>
        </w:rPr>
        <w:t xml:space="preserve"> می‌</w:t>
      </w:r>
      <w:r w:rsidRPr="00F914FF">
        <w:rPr>
          <w:rFonts w:hint="cs"/>
          <w:rtl/>
        </w:rPr>
        <w:t xml:space="preserve">فرماید بنابراین مرجع قبح عقاب بلا بیان بنابر این مسلک به منافرت عقاب بلا حجة </w:t>
      </w:r>
      <w:r w:rsidR="00900783" w:rsidRPr="00F914FF">
        <w:rPr>
          <w:rFonts w:hint="cs"/>
          <w:rtl/>
        </w:rPr>
        <w:t xml:space="preserve">است </w:t>
      </w:r>
      <w:r w:rsidRPr="00F914FF">
        <w:rPr>
          <w:rFonts w:hint="cs"/>
          <w:rtl/>
        </w:rPr>
        <w:t>با قو</w:t>
      </w:r>
      <w:r w:rsidR="00286E2A" w:rsidRPr="00F914FF">
        <w:rPr>
          <w:rFonts w:hint="cs"/>
          <w:rtl/>
        </w:rPr>
        <w:t xml:space="preserve">ه‌ی </w:t>
      </w:r>
      <w:r w:rsidRPr="00F914FF">
        <w:rPr>
          <w:rFonts w:hint="cs"/>
          <w:rtl/>
        </w:rPr>
        <w:t>عاقله. ایشان بعد یک فرقی را بیان این دو مسلک</w:t>
      </w:r>
      <w:r w:rsidR="00286E2A" w:rsidRPr="00F914FF">
        <w:rPr>
          <w:rFonts w:hint="cs"/>
          <w:rtl/>
        </w:rPr>
        <w:t xml:space="preserve"> می‌</w:t>
      </w:r>
      <w:r w:rsidRPr="00F914FF">
        <w:rPr>
          <w:rFonts w:hint="cs"/>
          <w:rtl/>
        </w:rPr>
        <w:t>گذارد و به عنوان ثمر</w:t>
      </w:r>
      <w:r w:rsidR="00286E2A" w:rsidRPr="00F914FF">
        <w:rPr>
          <w:rFonts w:hint="cs"/>
          <w:rtl/>
        </w:rPr>
        <w:t xml:space="preserve">ه‌ی </w:t>
      </w:r>
      <w:r w:rsidRPr="00F914FF">
        <w:rPr>
          <w:rFonts w:hint="cs"/>
          <w:rtl/>
        </w:rPr>
        <w:t>این دو مسلک بیان</w:t>
      </w:r>
      <w:r w:rsidR="00286E2A" w:rsidRPr="00F914FF">
        <w:rPr>
          <w:rFonts w:hint="cs"/>
          <w:rtl/>
        </w:rPr>
        <w:t xml:space="preserve"> می‌</w:t>
      </w:r>
      <w:r w:rsidRPr="00F914FF">
        <w:rPr>
          <w:rFonts w:hint="cs"/>
          <w:rtl/>
        </w:rPr>
        <w:t>کند.</w:t>
      </w:r>
    </w:p>
    <w:p w14:paraId="62916AE4" w14:textId="77777777" w:rsidR="005F2BF4" w:rsidRPr="00F914FF" w:rsidRDefault="00AC76FB" w:rsidP="00DE3153">
      <w:pPr>
        <w:pStyle w:val="Heading3"/>
        <w:rPr>
          <w:rtl/>
        </w:rPr>
      </w:pPr>
      <w:bookmarkStart w:id="1292" w:name="_Toc43591154"/>
      <w:r w:rsidRPr="00F914FF">
        <w:rPr>
          <w:rFonts w:hint="cs"/>
          <w:rtl/>
        </w:rPr>
        <w:t>ثمره مسلک اول: ارتفاع شک</w:t>
      </w:r>
      <w:bookmarkEnd w:id="1292"/>
    </w:p>
    <w:p w14:paraId="7FBE993F" w14:textId="77777777" w:rsidR="005F2BF4" w:rsidRPr="00F914FF" w:rsidRDefault="00AC76FB" w:rsidP="00596405">
      <w:pPr>
        <w:rPr>
          <w:rtl/>
        </w:rPr>
      </w:pPr>
      <w:r w:rsidRPr="00F914FF">
        <w:rPr>
          <w:rFonts w:hint="cs"/>
          <w:rtl/>
        </w:rPr>
        <w:t xml:space="preserve"> اگر ما در مصداقیت شئ</w:t>
      </w:r>
      <w:r w:rsidR="00DC459B" w:rsidRPr="00F914FF">
        <w:rPr>
          <w:rFonts w:hint="cs"/>
          <w:rtl/>
        </w:rPr>
        <w:t xml:space="preserve">‌‌ای </w:t>
      </w:r>
      <w:r w:rsidRPr="00F914FF">
        <w:rPr>
          <w:rFonts w:hint="cs"/>
          <w:rtl/>
        </w:rPr>
        <w:t xml:space="preserve">برای ظلم شک کنیم، </w:t>
      </w:r>
      <w:r w:rsidRPr="00F914FF">
        <w:rPr>
          <w:rFonts w:hint="cs"/>
          <w:rtl/>
        </w:rPr>
        <w:t>مرجع در مسلک اول، عقلاء است و باید ببینیم که بناء عملی آنها چیست که در اینصورت شک رفع</w:t>
      </w:r>
      <w:r w:rsidR="00286E2A" w:rsidRPr="00F914FF">
        <w:rPr>
          <w:rFonts w:hint="cs"/>
          <w:rtl/>
        </w:rPr>
        <w:t xml:space="preserve"> می‌</w:t>
      </w:r>
      <w:r w:rsidRPr="00F914FF">
        <w:rPr>
          <w:rFonts w:hint="cs"/>
          <w:rtl/>
        </w:rPr>
        <w:t>شود. اگر بناء عملی آنها این باشد که این ظلم است، حل</w:t>
      </w:r>
      <w:r w:rsidR="00286E2A" w:rsidRPr="00F914FF">
        <w:rPr>
          <w:rFonts w:hint="cs"/>
          <w:rtl/>
        </w:rPr>
        <w:t xml:space="preserve"> می‌</w:t>
      </w:r>
      <w:r w:rsidRPr="00F914FF">
        <w:rPr>
          <w:rFonts w:hint="cs"/>
          <w:rtl/>
        </w:rPr>
        <w:t>شود و</w:t>
      </w:r>
      <w:r w:rsidR="00286E2A" w:rsidRPr="00F914FF">
        <w:rPr>
          <w:rFonts w:hint="cs"/>
          <w:rtl/>
        </w:rPr>
        <w:t xml:space="preserve"> می‌</w:t>
      </w:r>
      <w:r w:rsidRPr="00F914FF">
        <w:rPr>
          <w:rFonts w:hint="cs"/>
          <w:rtl/>
        </w:rPr>
        <w:t>شود قبیح و اگر بناء عملی نباشد، پس ظلم نیست. پس ایشان</w:t>
      </w:r>
      <w:r w:rsidR="00286E2A" w:rsidRPr="00F914FF">
        <w:rPr>
          <w:rFonts w:hint="cs"/>
          <w:rtl/>
        </w:rPr>
        <w:t xml:space="preserve"> می‌</w:t>
      </w:r>
      <w:r w:rsidRPr="00F914FF">
        <w:rPr>
          <w:rFonts w:hint="cs"/>
          <w:rtl/>
        </w:rPr>
        <w:t>خواهد بگوید که اگر ما در مصداقیت یک شئ برای ظل</w:t>
      </w:r>
      <w:r w:rsidRPr="00F914FF">
        <w:rPr>
          <w:rFonts w:hint="cs"/>
          <w:rtl/>
        </w:rPr>
        <w:t>م شک کردیم، اگر قائل به مسلک اول باشیم که</w:t>
      </w:r>
      <w:r w:rsidR="00286E2A" w:rsidRPr="00F914FF">
        <w:rPr>
          <w:rFonts w:hint="cs"/>
          <w:rtl/>
        </w:rPr>
        <w:t xml:space="preserve"> می‌</w:t>
      </w:r>
      <w:r w:rsidRPr="00F914FF">
        <w:rPr>
          <w:rFonts w:hint="cs"/>
          <w:rtl/>
        </w:rPr>
        <w:t>گوید عقل شأنش درک است و حسن و قبح</w:t>
      </w:r>
      <w:r w:rsidR="00286E2A" w:rsidRPr="00F914FF">
        <w:rPr>
          <w:rFonts w:hint="cs"/>
          <w:rtl/>
        </w:rPr>
        <w:t>‌ها</w:t>
      </w:r>
      <w:r w:rsidRPr="00F914FF">
        <w:rPr>
          <w:rFonts w:hint="cs"/>
          <w:rtl/>
        </w:rPr>
        <w:t xml:space="preserve">ی عقلی مرجعش به بنائات عقلائی است </w:t>
      </w:r>
      <w:r w:rsidR="007F632A" w:rsidRPr="00F914FF">
        <w:rPr>
          <w:rFonts w:hint="cs"/>
          <w:rtl/>
        </w:rPr>
        <w:t>و وقتی شک کردیم که ظلم هست یا نه، به بناء عقلا ارجاع</w:t>
      </w:r>
      <w:r w:rsidR="00286E2A" w:rsidRPr="00F914FF">
        <w:rPr>
          <w:rFonts w:hint="cs"/>
          <w:rtl/>
        </w:rPr>
        <w:t xml:space="preserve"> می‌</w:t>
      </w:r>
      <w:r w:rsidR="007F632A" w:rsidRPr="00F914FF">
        <w:rPr>
          <w:rFonts w:hint="cs"/>
          <w:rtl/>
        </w:rPr>
        <w:t>شود و شک رفع</w:t>
      </w:r>
      <w:r w:rsidR="00286E2A" w:rsidRPr="00F914FF">
        <w:rPr>
          <w:rFonts w:hint="cs"/>
          <w:rtl/>
        </w:rPr>
        <w:t xml:space="preserve"> می‌</w:t>
      </w:r>
      <w:r w:rsidR="007F632A" w:rsidRPr="00F914FF">
        <w:rPr>
          <w:rFonts w:hint="cs"/>
          <w:rtl/>
        </w:rPr>
        <w:t xml:space="preserve">شود. </w:t>
      </w:r>
    </w:p>
    <w:p w14:paraId="4E09FFB8" w14:textId="77777777" w:rsidR="005F2BF4" w:rsidRPr="00F914FF" w:rsidRDefault="005F2BF4" w:rsidP="00596405">
      <w:pPr>
        <w:rPr>
          <w:rtl/>
        </w:rPr>
      </w:pPr>
    </w:p>
    <w:p w14:paraId="70A41D2B" w14:textId="77777777" w:rsidR="005F2BF4" w:rsidRPr="00F914FF" w:rsidRDefault="00AC76FB" w:rsidP="00DE3153">
      <w:pPr>
        <w:pStyle w:val="Heading3"/>
        <w:rPr>
          <w:rtl/>
        </w:rPr>
      </w:pPr>
      <w:bookmarkStart w:id="1293" w:name="_Toc43591155"/>
      <w:r w:rsidRPr="00F914FF">
        <w:rPr>
          <w:rFonts w:hint="cs"/>
          <w:rtl/>
        </w:rPr>
        <w:t>ثمره مسلک دوم: عدم ارتفاع شک</w:t>
      </w:r>
      <w:bookmarkEnd w:id="1293"/>
    </w:p>
    <w:p w14:paraId="62FFE6F7" w14:textId="77777777" w:rsidR="007F632A" w:rsidRPr="00F914FF" w:rsidRDefault="00AC76FB" w:rsidP="00596405">
      <w:pPr>
        <w:rPr>
          <w:rtl/>
        </w:rPr>
      </w:pPr>
      <w:r w:rsidRPr="00F914FF">
        <w:rPr>
          <w:rFonts w:hint="cs"/>
          <w:rtl/>
        </w:rPr>
        <w:t xml:space="preserve">اما اگر ما مسلک ثانی را </w:t>
      </w:r>
      <w:r w:rsidRPr="00F914FF">
        <w:rPr>
          <w:rFonts w:hint="cs"/>
          <w:rtl/>
        </w:rPr>
        <w:t>بگیریم که عبارت است از همین بحث ملائمت و منافرت با قو</w:t>
      </w:r>
      <w:r w:rsidR="00286E2A" w:rsidRPr="00F914FF">
        <w:rPr>
          <w:rFonts w:hint="cs"/>
          <w:rtl/>
        </w:rPr>
        <w:t xml:space="preserve">ه‌ی </w:t>
      </w:r>
      <w:r w:rsidRPr="00F914FF">
        <w:rPr>
          <w:rFonts w:hint="cs"/>
          <w:rtl/>
        </w:rPr>
        <w:t xml:space="preserve">عاقله، در اینصورت ما طریقی نداریم جز وجدان خود شخص و فرض این است که این شخص </w:t>
      </w:r>
      <w:r w:rsidR="00900783" w:rsidRPr="00F914FF">
        <w:rPr>
          <w:rFonts w:hint="cs"/>
          <w:rtl/>
        </w:rPr>
        <w:t>شاکّ</w:t>
      </w:r>
      <w:r w:rsidRPr="00F914FF">
        <w:rPr>
          <w:rFonts w:hint="cs"/>
          <w:rtl/>
        </w:rPr>
        <w:t xml:space="preserve"> است و لذا راهی برای ارتفاع آن نداریم. </w:t>
      </w:r>
    </w:p>
    <w:p w14:paraId="0E4C84C0" w14:textId="77777777" w:rsidR="007F632A" w:rsidRPr="00F914FF" w:rsidRDefault="00AC76FB" w:rsidP="00596405">
      <w:pPr>
        <w:rPr>
          <w:rtl/>
        </w:rPr>
      </w:pPr>
      <w:r w:rsidRPr="00F914FF">
        <w:rPr>
          <w:rFonts w:hint="cs"/>
          <w:rtl/>
        </w:rPr>
        <w:t>یک نکت</w:t>
      </w:r>
      <w:r w:rsidR="00286E2A" w:rsidRPr="00F914FF">
        <w:rPr>
          <w:rFonts w:hint="cs"/>
          <w:rtl/>
        </w:rPr>
        <w:t xml:space="preserve">ه‌ی </w:t>
      </w:r>
      <w:r w:rsidRPr="00F914FF">
        <w:rPr>
          <w:rFonts w:hint="cs"/>
          <w:rtl/>
        </w:rPr>
        <w:t>دیگری هم</w:t>
      </w:r>
      <w:r w:rsidR="00286E2A" w:rsidRPr="00F914FF">
        <w:rPr>
          <w:rFonts w:hint="cs"/>
          <w:rtl/>
        </w:rPr>
        <w:t xml:space="preserve"> می‌</w:t>
      </w:r>
      <w:r w:rsidRPr="00F914FF">
        <w:rPr>
          <w:rFonts w:hint="cs"/>
          <w:rtl/>
        </w:rPr>
        <w:t>گویند که با عجله از آن عبور</w:t>
      </w:r>
      <w:r w:rsidR="00286E2A" w:rsidRPr="00F914FF">
        <w:rPr>
          <w:rFonts w:hint="cs"/>
          <w:rtl/>
        </w:rPr>
        <w:t xml:space="preserve"> می‌</w:t>
      </w:r>
      <w:r w:rsidRPr="00F914FF">
        <w:rPr>
          <w:rFonts w:hint="cs"/>
          <w:rtl/>
        </w:rPr>
        <w:t>کنند. ایشان</w:t>
      </w:r>
      <w:r w:rsidR="00286E2A" w:rsidRPr="00F914FF">
        <w:rPr>
          <w:rFonts w:hint="cs"/>
          <w:rtl/>
        </w:rPr>
        <w:t xml:space="preserve"> می‌</w:t>
      </w:r>
      <w:r w:rsidRPr="00F914FF">
        <w:rPr>
          <w:rFonts w:hint="cs"/>
          <w:rtl/>
        </w:rPr>
        <w:t xml:space="preserve">فرماید: </w:t>
      </w:r>
    </w:p>
    <w:p w14:paraId="288D6642" w14:textId="77777777" w:rsidR="00B055EE" w:rsidRPr="00F914FF" w:rsidRDefault="00AC76FB" w:rsidP="005F2BF4">
      <w:pPr>
        <w:pStyle w:val="1"/>
        <w:rPr>
          <w:rtl/>
        </w:rPr>
      </w:pPr>
      <w:r w:rsidRPr="00F914FF">
        <w:rPr>
          <w:rFonts w:hint="cs"/>
          <w:rtl/>
        </w:rPr>
        <w:t xml:space="preserve"> </w:t>
      </w:r>
      <w:r w:rsidR="007F632A" w:rsidRPr="00F914FF">
        <w:rPr>
          <w:rtl/>
        </w:rPr>
        <w:t>و لتكن على علم بان مرجع الأحكام العقلية- على كلا المسلكين- بقبح الأشياء و حسنها إلى حكمه بقبح الظلم و حسن العدل.</w:t>
      </w:r>
    </w:p>
    <w:p w14:paraId="5398C7C5" w14:textId="77777777" w:rsidR="007F632A" w:rsidRPr="00F914FF" w:rsidRDefault="00AC76FB" w:rsidP="00596405">
      <w:pPr>
        <w:rPr>
          <w:rtl/>
        </w:rPr>
      </w:pPr>
      <w:r w:rsidRPr="00F914FF">
        <w:rPr>
          <w:rFonts w:hint="cs"/>
          <w:rtl/>
        </w:rPr>
        <w:lastRenderedPageBreak/>
        <w:t>ایشان</w:t>
      </w:r>
      <w:r w:rsidR="00286E2A" w:rsidRPr="00F914FF">
        <w:rPr>
          <w:rFonts w:hint="cs"/>
          <w:rtl/>
        </w:rPr>
        <w:t xml:space="preserve"> می‌</w:t>
      </w:r>
      <w:r w:rsidRPr="00F914FF">
        <w:rPr>
          <w:rFonts w:hint="cs"/>
          <w:rtl/>
        </w:rPr>
        <w:t xml:space="preserve">گوید باید این را متذکر باشید که مرجع احکام عقلی بنابر هر دو مسلکی که گفتیم به حسن عدل و قبح ظلم است. هر دو مطلب ایشان باطل است. </w:t>
      </w:r>
    </w:p>
    <w:p w14:paraId="2734A995" w14:textId="77777777" w:rsidR="007755BA" w:rsidRPr="00F914FF" w:rsidRDefault="00AC76FB" w:rsidP="00DE3153">
      <w:pPr>
        <w:pStyle w:val="Heading4"/>
        <w:rPr>
          <w:rtl/>
        </w:rPr>
      </w:pPr>
      <w:bookmarkStart w:id="1294" w:name="_Toc43591156"/>
      <w:r w:rsidRPr="00F914FF">
        <w:rPr>
          <w:rFonts w:hint="cs"/>
          <w:rtl/>
        </w:rPr>
        <w:t>نقد بی</w:t>
      </w:r>
      <w:r w:rsidRPr="00F914FF">
        <w:rPr>
          <w:rFonts w:hint="cs"/>
          <w:rtl/>
        </w:rPr>
        <w:t>ان محقق روحانی در ثمره ی دو مسلک</w:t>
      </w:r>
      <w:bookmarkEnd w:id="1294"/>
      <w:r w:rsidRPr="00F914FF">
        <w:rPr>
          <w:rFonts w:hint="cs"/>
          <w:rtl/>
        </w:rPr>
        <w:t xml:space="preserve"> </w:t>
      </w:r>
    </w:p>
    <w:p w14:paraId="2A5A8AE1" w14:textId="77777777" w:rsidR="007F632A" w:rsidRPr="00F914FF" w:rsidRDefault="00AC76FB" w:rsidP="00596405">
      <w:pPr>
        <w:rPr>
          <w:rtl/>
        </w:rPr>
      </w:pPr>
      <w:r w:rsidRPr="00F914FF">
        <w:rPr>
          <w:rFonts w:hint="cs"/>
          <w:rtl/>
        </w:rPr>
        <w:t>اما راجع به ثمره</w:t>
      </w:r>
      <w:r w:rsidR="00DC459B" w:rsidRPr="00F914FF">
        <w:rPr>
          <w:rFonts w:hint="cs"/>
          <w:rtl/>
        </w:rPr>
        <w:t xml:space="preserve">‌‌ای </w:t>
      </w:r>
      <w:r w:rsidRPr="00F914FF">
        <w:rPr>
          <w:rFonts w:hint="cs"/>
          <w:rtl/>
        </w:rPr>
        <w:t xml:space="preserve">که بر مسلکین بار کردند و اینکه اگر شک کردیم در مصداقیت </w:t>
      </w:r>
      <w:r w:rsidR="00DF2273" w:rsidRPr="00F914FF">
        <w:rPr>
          <w:rFonts w:hint="cs"/>
          <w:rtl/>
        </w:rPr>
        <w:t>شئ</w:t>
      </w:r>
      <w:r w:rsidR="00DC459B" w:rsidRPr="00F914FF">
        <w:rPr>
          <w:rFonts w:hint="cs"/>
          <w:rtl/>
        </w:rPr>
        <w:t xml:space="preserve">‌‌ای </w:t>
      </w:r>
      <w:r w:rsidR="00DF2273" w:rsidRPr="00F914FF">
        <w:rPr>
          <w:rFonts w:hint="cs"/>
          <w:rtl/>
        </w:rPr>
        <w:t>برای ظلم، بنابر مسلک اول که مسلک بناء عقلاء است، شک قابل ارتفاع است و اگر مسلک ثانی باشد یعنی ملائمت و منافرت قو</w:t>
      </w:r>
      <w:r w:rsidR="00286E2A" w:rsidRPr="00F914FF">
        <w:rPr>
          <w:rFonts w:hint="cs"/>
          <w:rtl/>
        </w:rPr>
        <w:t xml:space="preserve">ه‌ی </w:t>
      </w:r>
      <w:r w:rsidR="00DF2273" w:rsidRPr="00F914FF">
        <w:rPr>
          <w:rFonts w:hint="cs"/>
          <w:rtl/>
        </w:rPr>
        <w:t>عاقله را اختیار کرده باشیم، باید به وجدان شخص مراجعه کنیم و این قابل برطرف شدن نیست چون فرض این است که</w:t>
      </w:r>
      <w:r w:rsidR="00900783" w:rsidRPr="00F914FF">
        <w:rPr>
          <w:rFonts w:hint="cs"/>
          <w:rtl/>
        </w:rPr>
        <w:t xml:space="preserve"> شخص،</w:t>
      </w:r>
      <w:r w:rsidR="00DF2273" w:rsidRPr="00F914FF">
        <w:rPr>
          <w:rFonts w:hint="cs"/>
          <w:rtl/>
        </w:rPr>
        <w:t xml:space="preserve"> شک دارد. </w:t>
      </w:r>
    </w:p>
    <w:p w14:paraId="6E8E93BB" w14:textId="77777777" w:rsidR="007755BA" w:rsidRPr="00F914FF" w:rsidRDefault="00AC76FB" w:rsidP="00E111D9">
      <w:pPr>
        <w:rPr>
          <w:rtl/>
        </w:rPr>
      </w:pPr>
      <w:r w:rsidRPr="00F914FF">
        <w:rPr>
          <w:rFonts w:hint="cs"/>
          <w:rtl/>
        </w:rPr>
        <w:t>در مورد عقلا که ایشان</w:t>
      </w:r>
      <w:r w:rsidR="00286E2A" w:rsidRPr="00F914FF">
        <w:rPr>
          <w:rFonts w:hint="cs"/>
          <w:rtl/>
        </w:rPr>
        <w:t xml:space="preserve"> می‌</w:t>
      </w:r>
      <w:r w:rsidRPr="00F914FF">
        <w:rPr>
          <w:rFonts w:hint="cs"/>
          <w:rtl/>
        </w:rPr>
        <w:t>گوید قابل برطرف شدن است، این حرف درست نیست؛ چون خود ایشان در نکت</w:t>
      </w:r>
      <w:r w:rsidR="00286E2A" w:rsidRPr="00F914FF">
        <w:rPr>
          <w:rFonts w:hint="cs"/>
          <w:rtl/>
        </w:rPr>
        <w:t xml:space="preserve">ه‌ی </w:t>
      </w:r>
      <w:r w:rsidRPr="00F914FF">
        <w:rPr>
          <w:rFonts w:hint="cs"/>
          <w:rtl/>
        </w:rPr>
        <w:t>بعد</w:t>
      </w:r>
      <w:r w:rsidR="00286E2A" w:rsidRPr="00F914FF">
        <w:rPr>
          <w:rFonts w:hint="cs"/>
          <w:rtl/>
        </w:rPr>
        <w:t xml:space="preserve"> می‌</w:t>
      </w:r>
      <w:r w:rsidRPr="00F914FF">
        <w:rPr>
          <w:rFonts w:hint="cs"/>
          <w:rtl/>
        </w:rPr>
        <w:t>گوید عقلا احکامش</w:t>
      </w:r>
      <w:r w:rsidR="00900783" w:rsidRPr="00F914FF">
        <w:rPr>
          <w:rFonts w:hint="cs"/>
          <w:rtl/>
        </w:rPr>
        <w:t>ان</w:t>
      </w:r>
      <w:r w:rsidRPr="00F914FF">
        <w:rPr>
          <w:rFonts w:hint="cs"/>
          <w:rtl/>
        </w:rPr>
        <w:t xml:space="preserve"> روی حسن عدل و قبح ظلم رفته است. حال</w:t>
      </w:r>
      <w:r w:rsidRPr="00F914FF">
        <w:rPr>
          <w:rFonts w:hint="cs"/>
          <w:rtl/>
        </w:rPr>
        <w:t xml:space="preserve"> چطور ایشان</w:t>
      </w:r>
      <w:r w:rsidR="00286E2A" w:rsidRPr="00F914FF">
        <w:rPr>
          <w:rFonts w:hint="cs"/>
          <w:rtl/>
        </w:rPr>
        <w:t xml:space="preserve"> می‌</w:t>
      </w:r>
      <w:r w:rsidRPr="00F914FF">
        <w:rPr>
          <w:rFonts w:hint="cs"/>
          <w:rtl/>
        </w:rPr>
        <w:t>گوید که اگر شک کنیم در مصداق</w:t>
      </w:r>
      <w:r w:rsidR="00900783" w:rsidRPr="00F914FF">
        <w:rPr>
          <w:rFonts w:hint="cs"/>
          <w:rtl/>
        </w:rPr>
        <w:t>یت</w:t>
      </w:r>
      <w:r w:rsidRPr="00F914FF">
        <w:rPr>
          <w:rFonts w:hint="cs"/>
          <w:rtl/>
        </w:rPr>
        <w:t xml:space="preserve"> یک شئ</w:t>
      </w:r>
      <w:r w:rsidR="00900783" w:rsidRPr="00F914FF">
        <w:rPr>
          <w:rFonts w:hint="cs"/>
          <w:rtl/>
        </w:rPr>
        <w:t xml:space="preserve"> برای ظلم</w:t>
      </w:r>
      <w:r w:rsidRPr="00F914FF">
        <w:rPr>
          <w:rFonts w:hint="cs"/>
          <w:rtl/>
        </w:rPr>
        <w:t xml:space="preserve">، </w:t>
      </w:r>
      <w:r w:rsidR="00900783" w:rsidRPr="00F914FF">
        <w:rPr>
          <w:rFonts w:hint="cs"/>
          <w:rtl/>
        </w:rPr>
        <w:t xml:space="preserve">این شکّ </w:t>
      </w:r>
      <w:r w:rsidRPr="00F914FF">
        <w:rPr>
          <w:rFonts w:hint="cs"/>
          <w:rtl/>
        </w:rPr>
        <w:t>مرتفع</w:t>
      </w:r>
      <w:r w:rsidR="00286E2A" w:rsidRPr="00F914FF">
        <w:rPr>
          <w:rFonts w:hint="cs"/>
          <w:rtl/>
        </w:rPr>
        <w:t xml:space="preserve"> می‌</w:t>
      </w:r>
      <w:r w:rsidRPr="00F914FF">
        <w:rPr>
          <w:rFonts w:hint="cs"/>
          <w:rtl/>
        </w:rPr>
        <w:t xml:space="preserve">شود. بناء عقلاء بر این عنوان صورت گرفته است که هر چه ظلم بود، دفع شود و هر چه عدل بود را جذب کنند. </w:t>
      </w:r>
      <w:r w:rsidR="00E111D9" w:rsidRPr="00F914FF">
        <w:rPr>
          <w:rFonts w:hint="cs"/>
          <w:rtl/>
        </w:rPr>
        <w:t xml:space="preserve">راجع به مصداق که نباید یکی یکی بگویند. اگر یک شخصی، چیزی را خودش مصداق ظلم بداند، عندالعقلاء ارتکاب آن اشکال دارد. </w:t>
      </w:r>
    </w:p>
    <w:p w14:paraId="6EC65D66" w14:textId="77777777" w:rsidR="007755BA" w:rsidRPr="00F914FF" w:rsidRDefault="00AC76FB" w:rsidP="00E111D9">
      <w:pPr>
        <w:rPr>
          <w:rtl/>
        </w:rPr>
      </w:pPr>
      <w:r w:rsidRPr="00F914FF">
        <w:rPr>
          <w:rFonts w:hint="cs"/>
          <w:rtl/>
        </w:rPr>
        <w:t xml:space="preserve">عرض من این است که اگر چیزی بنائی شد، معنایش این نیست که در جزء جزء و در هر فردی </w:t>
      </w:r>
      <w:r w:rsidR="00D93DC6" w:rsidRPr="00F914FF">
        <w:rPr>
          <w:rFonts w:hint="cs"/>
          <w:rtl/>
        </w:rPr>
        <w:t xml:space="preserve">این بناء، </w:t>
      </w:r>
      <w:r w:rsidRPr="00F914FF">
        <w:rPr>
          <w:rFonts w:hint="cs"/>
          <w:rtl/>
        </w:rPr>
        <w:t>واقع</w:t>
      </w:r>
      <w:r w:rsidR="00286E2A" w:rsidRPr="00F914FF">
        <w:rPr>
          <w:rFonts w:hint="cs"/>
          <w:rtl/>
        </w:rPr>
        <w:t xml:space="preserve"> می‌</w:t>
      </w:r>
      <w:r w:rsidRPr="00F914FF">
        <w:rPr>
          <w:rFonts w:hint="cs"/>
          <w:rtl/>
        </w:rPr>
        <w:t>شود. بله یک بحثی در اینجا دارد و ما چندبار در سیر</w:t>
      </w:r>
      <w:r w:rsidR="00286E2A" w:rsidRPr="00F914FF">
        <w:rPr>
          <w:rFonts w:hint="cs"/>
          <w:rtl/>
        </w:rPr>
        <w:t xml:space="preserve">ه‌ی </w:t>
      </w:r>
      <w:r w:rsidRPr="00F914FF">
        <w:rPr>
          <w:rFonts w:hint="cs"/>
          <w:rtl/>
        </w:rPr>
        <w:t>عقلا بحث کردیم که اگر ما در سیر</w:t>
      </w:r>
      <w:r w:rsidR="00286E2A" w:rsidRPr="00F914FF">
        <w:rPr>
          <w:rFonts w:hint="cs"/>
          <w:rtl/>
        </w:rPr>
        <w:t xml:space="preserve">ه‌ی </w:t>
      </w:r>
      <w:r w:rsidRPr="00F914FF">
        <w:rPr>
          <w:rFonts w:hint="cs"/>
          <w:rtl/>
        </w:rPr>
        <w:t>عقلا قائل بشویم که سیره</w:t>
      </w:r>
      <w:r w:rsidR="00286E2A" w:rsidRPr="00F914FF">
        <w:rPr>
          <w:rFonts w:hint="cs"/>
          <w:rtl/>
        </w:rPr>
        <w:t>‌ها</w:t>
      </w:r>
      <w:r w:rsidRPr="00F914FF">
        <w:rPr>
          <w:rFonts w:hint="cs"/>
          <w:rtl/>
        </w:rPr>
        <w:t xml:space="preserve"> عبارت</w:t>
      </w:r>
      <w:r w:rsidRPr="00F914FF">
        <w:rPr>
          <w:rFonts w:hint="cs"/>
          <w:rtl/>
        </w:rPr>
        <w:t xml:space="preserve"> هستند از عمل خارجی عقلا، در اینصورت ممکن است کسی بگوید که بر اساس این دیگر معنا ندارد که به طور کلی روی ظلم بنائی دارند تا بگوییم که اگر شک کردیم در مصداق ظلم، نتوانیم به عقلا مراجعه کنیم. منتهی این </w:t>
      </w:r>
      <w:r w:rsidR="00D93DC6" w:rsidRPr="00F914FF">
        <w:rPr>
          <w:rFonts w:hint="cs"/>
          <w:rtl/>
        </w:rPr>
        <w:t>مبنا که سیره عقلا عبارت است از عمل خارجی آنها،</w:t>
      </w:r>
      <w:r w:rsidRPr="00F914FF">
        <w:rPr>
          <w:rFonts w:hint="cs"/>
          <w:rtl/>
        </w:rPr>
        <w:t xml:space="preserve"> خیلی مشکل</w:t>
      </w:r>
      <w:r w:rsidRPr="00F914FF">
        <w:rPr>
          <w:rFonts w:hint="cs"/>
          <w:rtl/>
        </w:rPr>
        <w:t xml:space="preserve"> دارد</w:t>
      </w:r>
      <w:r w:rsidR="00D93DC6" w:rsidRPr="00F914FF">
        <w:rPr>
          <w:rFonts w:hint="cs"/>
          <w:rtl/>
        </w:rPr>
        <w:t>.</w:t>
      </w:r>
      <w:r w:rsidRPr="00F914FF">
        <w:rPr>
          <w:rFonts w:hint="cs"/>
          <w:rtl/>
        </w:rPr>
        <w:t xml:space="preserve"> اگر شما بگویید بناء عقلا عمل خارجی است، پس </w:t>
      </w:r>
      <w:r w:rsidR="00D93DC6" w:rsidRPr="00F914FF">
        <w:rPr>
          <w:rFonts w:hint="cs"/>
          <w:rtl/>
        </w:rPr>
        <w:t>نمی/توانید این کبرای کلی را به عقلا نسبت دهید</w:t>
      </w:r>
      <w:r w:rsidRPr="00F914FF">
        <w:rPr>
          <w:rFonts w:hint="cs"/>
          <w:rtl/>
        </w:rPr>
        <w:t xml:space="preserve"> که الظلم قبیح</w:t>
      </w:r>
      <w:r w:rsidR="00D93DC6" w:rsidRPr="00F914FF">
        <w:rPr>
          <w:rFonts w:hint="cs"/>
          <w:rtl/>
        </w:rPr>
        <w:t>ٌ</w:t>
      </w:r>
      <w:r w:rsidRPr="00F914FF">
        <w:rPr>
          <w:rFonts w:hint="cs"/>
          <w:rtl/>
        </w:rPr>
        <w:t xml:space="preserve"> و العدل حسن</w:t>
      </w:r>
      <w:r w:rsidR="00D93DC6" w:rsidRPr="00F914FF">
        <w:rPr>
          <w:rFonts w:hint="cs"/>
          <w:rtl/>
        </w:rPr>
        <w:t>.</w:t>
      </w:r>
      <w:r w:rsidRPr="00F914FF">
        <w:rPr>
          <w:rFonts w:hint="cs"/>
          <w:rtl/>
        </w:rPr>
        <w:t xml:space="preserve"> </w:t>
      </w:r>
      <w:r w:rsidR="00D93DC6" w:rsidRPr="00F914FF">
        <w:rPr>
          <w:rFonts w:hint="cs"/>
          <w:rtl/>
        </w:rPr>
        <w:t>بر اساس این مبنای اشتباهت و این تفسیر غلط از بناء و سیره عقلا، چون</w:t>
      </w:r>
      <w:r w:rsidRPr="00F914FF">
        <w:rPr>
          <w:rFonts w:hint="cs"/>
          <w:rtl/>
        </w:rPr>
        <w:t xml:space="preserve"> عمل خارجی جزئی عقلا</w:t>
      </w:r>
      <w:r w:rsidR="00286E2A" w:rsidRPr="00F914FF">
        <w:rPr>
          <w:rFonts w:hint="cs"/>
          <w:rtl/>
        </w:rPr>
        <w:t xml:space="preserve"> </w:t>
      </w:r>
      <w:r w:rsidR="00D93DC6" w:rsidRPr="00F914FF">
        <w:rPr>
          <w:rFonts w:hint="cs"/>
          <w:rtl/>
        </w:rPr>
        <w:t>ن</w:t>
      </w:r>
      <w:r w:rsidR="00286E2A" w:rsidRPr="00F914FF">
        <w:rPr>
          <w:rFonts w:hint="cs"/>
          <w:rtl/>
        </w:rPr>
        <w:t>می‌</w:t>
      </w:r>
      <w:r w:rsidRPr="00F914FF">
        <w:rPr>
          <w:rFonts w:hint="cs"/>
          <w:rtl/>
        </w:rPr>
        <w:t>تواند تحت بناء در بیاید</w:t>
      </w:r>
      <w:r w:rsidR="00D93DC6" w:rsidRPr="00F914FF">
        <w:rPr>
          <w:rFonts w:hint="cs"/>
          <w:rtl/>
        </w:rPr>
        <w:t>، پس</w:t>
      </w:r>
      <w:r w:rsidRPr="00F914FF">
        <w:rPr>
          <w:rFonts w:hint="cs"/>
          <w:rtl/>
        </w:rPr>
        <w:t xml:space="preserve"> هیچ کبرای </w:t>
      </w:r>
      <w:r w:rsidR="00D93DC6" w:rsidRPr="00F914FF">
        <w:rPr>
          <w:rFonts w:hint="cs"/>
          <w:rtl/>
        </w:rPr>
        <w:t xml:space="preserve">کلی نمی/تواند </w:t>
      </w:r>
      <w:r w:rsidRPr="00F914FF">
        <w:rPr>
          <w:rFonts w:hint="cs"/>
          <w:rtl/>
        </w:rPr>
        <w:t>تحت بناء عقلا در</w:t>
      </w:r>
      <w:r w:rsidR="00D93DC6" w:rsidRPr="00F914FF">
        <w:rPr>
          <w:rFonts w:hint="cs"/>
          <w:rtl/>
        </w:rPr>
        <w:t>بیا</w:t>
      </w:r>
      <w:r w:rsidRPr="00F914FF">
        <w:rPr>
          <w:rFonts w:hint="cs"/>
          <w:rtl/>
        </w:rPr>
        <w:t xml:space="preserve">ید. </w:t>
      </w:r>
    </w:p>
    <w:p w14:paraId="4AFA049F" w14:textId="77777777" w:rsidR="00DF2273" w:rsidRPr="00F914FF" w:rsidRDefault="00AC76FB" w:rsidP="00E111D9">
      <w:pPr>
        <w:rPr>
          <w:rtl/>
        </w:rPr>
      </w:pPr>
      <w:r w:rsidRPr="00F914FF">
        <w:rPr>
          <w:rFonts w:hint="cs"/>
          <w:rtl/>
        </w:rPr>
        <w:t>ا</w:t>
      </w:r>
      <w:r w:rsidR="00D93DC6" w:rsidRPr="00F914FF">
        <w:rPr>
          <w:rFonts w:hint="cs"/>
          <w:rtl/>
        </w:rPr>
        <w:t>نصافا این مبنای غلط که بناء عقلا صرف عمل خارجی آنها باشد قابل التزام نیست چون</w:t>
      </w:r>
      <w:r w:rsidRPr="00F914FF">
        <w:rPr>
          <w:rFonts w:hint="cs"/>
          <w:rtl/>
        </w:rPr>
        <w:t xml:space="preserve"> همین الان شما</w:t>
      </w:r>
      <w:r w:rsidR="00286E2A" w:rsidRPr="00F914FF">
        <w:rPr>
          <w:rFonts w:hint="cs"/>
          <w:rtl/>
        </w:rPr>
        <w:t xml:space="preserve"> می‌</w:t>
      </w:r>
      <w:r w:rsidR="00211429" w:rsidRPr="00F914FF">
        <w:rPr>
          <w:rFonts w:hint="cs"/>
          <w:rtl/>
        </w:rPr>
        <w:t>گویید که عقلا نسبت به حسن عدل و قبح ظلم بناء دارند. علاوه بر اینکه ما در بحث سیره گفتیم که عمل خارجی بدون داشتن یک بنائات کلی اصلاً متصور نیست و در این موارد عقلا یک بناء دارند که این بناء از سنخ عمل خارجی نیست و شبیه التزامات و اراده است و این بنائات و اراده</w:t>
      </w:r>
      <w:r w:rsidR="00286E2A" w:rsidRPr="00F914FF">
        <w:rPr>
          <w:rFonts w:hint="cs"/>
          <w:rtl/>
        </w:rPr>
        <w:t>‌ها</w:t>
      </w:r>
      <w:r w:rsidR="00211429" w:rsidRPr="00F914FF">
        <w:rPr>
          <w:rFonts w:hint="cs"/>
          <w:rtl/>
        </w:rPr>
        <w:t xml:space="preserve"> کلی است و روی ظلم و عدل رفته است و اینها در عمل</w:t>
      </w:r>
      <w:r w:rsidR="00286E2A" w:rsidRPr="00F914FF">
        <w:rPr>
          <w:rFonts w:hint="cs"/>
          <w:rtl/>
        </w:rPr>
        <w:t>‌ها</w:t>
      </w:r>
      <w:r w:rsidR="00211429" w:rsidRPr="00F914FF">
        <w:rPr>
          <w:rFonts w:hint="cs"/>
          <w:rtl/>
        </w:rPr>
        <w:t>ی خارجی عقلا متجلی</w:t>
      </w:r>
      <w:r w:rsidR="00286E2A" w:rsidRPr="00F914FF">
        <w:rPr>
          <w:rFonts w:hint="cs"/>
          <w:rtl/>
        </w:rPr>
        <w:t xml:space="preserve"> می‌</w:t>
      </w:r>
      <w:r w:rsidR="00211429" w:rsidRPr="00F914FF">
        <w:rPr>
          <w:rFonts w:hint="cs"/>
          <w:rtl/>
        </w:rPr>
        <w:t>شود و لذا هم</w:t>
      </w:r>
      <w:r w:rsidR="00286E2A" w:rsidRPr="00F914FF">
        <w:rPr>
          <w:rFonts w:hint="cs"/>
          <w:rtl/>
        </w:rPr>
        <w:t xml:space="preserve">ه‌ی </w:t>
      </w:r>
      <w:r w:rsidR="00211429" w:rsidRPr="00F914FF">
        <w:rPr>
          <w:rFonts w:hint="cs"/>
          <w:rtl/>
        </w:rPr>
        <w:t xml:space="preserve">مصادیقش ممکن است که پدید نیامده باشد یا در آینده پدید بیاید یا اصلاً پدید نیاید. اگر این تصویر را دارید که ما از آن </w:t>
      </w:r>
      <w:r w:rsidR="00211429" w:rsidRPr="00F914FF">
        <w:rPr>
          <w:rFonts w:hint="cs"/>
          <w:rtl/>
        </w:rPr>
        <w:lastRenderedPageBreak/>
        <w:t>دفاع</w:t>
      </w:r>
      <w:r w:rsidR="00286E2A" w:rsidRPr="00F914FF">
        <w:rPr>
          <w:rFonts w:hint="cs"/>
          <w:rtl/>
        </w:rPr>
        <w:t xml:space="preserve"> می‌</w:t>
      </w:r>
      <w:r w:rsidR="00211429" w:rsidRPr="00F914FF">
        <w:rPr>
          <w:rFonts w:hint="cs"/>
          <w:rtl/>
        </w:rPr>
        <w:t>کنیم و تصویر اول را اصلاً غلط</w:t>
      </w:r>
      <w:r w:rsidR="00286E2A" w:rsidRPr="00F914FF">
        <w:rPr>
          <w:rFonts w:hint="cs"/>
          <w:rtl/>
        </w:rPr>
        <w:t xml:space="preserve"> می‌</w:t>
      </w:r>
      <w:r w:rsidR="00211429" w:rsidRPr="00F914FF">
        <w:rPr>
          <w:rFonts w:hint="cs"/>
          <w:rtl/>
        </w:rPr>
        <w:t xml:space="preserve">دانیم که بناء عقلا صرف </w:t>
      </w:r>
      <w:r w:rsidR="00E05C94" w:rsidRPr="00F914FF">
        <w:rPr>
          <w:rFonts w:hint="cs"/>
          <w:rtl/>
        </w:rPr>
        <w:t>عمل خارجی باشد، در اینصورت شک در مصداق ظلم هم برای عقلا ممکن است</w:t>
      </w:r>
      <w:r w:rsidR="007755BA" w:rsidRPr="00F914FF">
        <w:rPr>
          <w:rFonts w:hint="cs"/>
          <w:rtl/>
        </w:rPr>
        <w:t>؛</w:t>
      </w:r>
      <w:r w:rsidR="00E05C94" w:rsidRPr="00F914FF">
        <w:rPr>
          <w:rFonts w:hint="cs"/>
          <w:rtl/>
        </w:rPr>
        <w:t xml:space="preserve"> چون بنائشان بر یک عنوان کلی است و ممکن است در یک مصداق هم تردید وجود داشته باشد که ظلم باشد یا نه. عقلا کلاً</w:t>
      </w:r>
      <w:r w:rsidR="00286E2A" w:rsidRPr="00F914FF">
        <w:rPr>
          <w:rFonts w:hint="cs"/>
          <w:rtl/>
        </w:rPr>
        <w:t xml:space="preserve"> می‌</w:t>
      </w:r>
      <w:r w:rsidR="00E05C94" w:rsidRPr="00F914FF">
        <w:rPr>
          <w:rFonts w:hint="cs"/>
          <w:rtl/>
        </w:rPr>
        <w:t>گویند ظلم این است که شما به حق یا حدّ کسی تجاوز کنید. حال اگر ندانند که این تجاوز هست یا نه، اما من خودم</w:t>
      </w:r>
      <w:r w:rsidR="00286E2A" w:rsidRPr="00F914FF">
        <w:rPr>
          <w:rFonts w:hint="cs"/>
          <w:rtl/>
        </w:rPr>
        <w:t xml:space="preserve"> می‌</w:t>
      </w:r>
      <w:r w:rsidR="00E05C94" w:rsidRPr="00F914FF">
        <w:rPr>
          <w:rFonts w:hint="cs"/>
          <w:rtl/>
        </w:rPr>
        <w:t>دانم. پس</w:t>
      </w:r>
      <w:r w:rsidR="00286E2A" w:rsidRPr="00F914FF">
        <w:rPr>
          <w:rFonts w:hint="cs"/>
          <w:rtl/>
        </w:rPr>
        <w:t xml:space="preserve"> می‌</w:t>
      </w:r>
      <w:r w:rsidR="00E05C94" w:rsidRPr="00F914FF">
        <w:rPr>
          <w:rFonts w:hint="cs"/>
          <w:rtl/>
        </w:rPr>
        <w:t>شود تشکیک از ناحی</w:t>
      </w:r>
      <w:r w:rsidR="00286E2A" w:rsidRPr="00F914FF">
        <w:rPr>
          <w:rFonts w:hint="cs"/>
          <w:rtl/>
        </w:rPr>
        <w:t xml:space="preserve">ه‌ی </w:t>
      </w:r>
      <w:r w:rsidR="00E05C94" w:rsidRPr="00F914FF">
        <w:rPr>
          <w:rFonts w:hint="cs"/>
          <w:rtl/>
        </w:rPr>
        <w:t xml:space="preserve">عقلا هم بشود و هیچ دلیلی نداریم که مسلک اول موجب رفع این تشکیک شود. تا برسیم به مسلک دوم که ببینیم که آیا فرمایششان در آنجا درست است یا نه. </w:t>
      </w:r>
    </w:p>
    <w:p w14:paraId="74901742" w14:textId="77777777" w:rsidR="00F54D28" w:rsidRPr="00F914FF" w:rsidRDefault="00F54D28" w:rsidP="00513303">
      <w:pPr>
        <w:ind w:firstLine="0"/>
        <w:jc w:val="right"/>
        <w:rPr>
          <w:rtl/>
        </w:rPr>
      </w:pPr>
    </w:p>
    <w:p w14:paraId="56D93477" w14:textId="77777777" w:rsidR="00E53CFD" w:rsidRPr="00F914FF" w:rsidRDefault="00AC76FB" w:rsidP="00513303">
      <w:pPr>
        <w:ind w:firstLine="0"/>
        <w:jc w:val="right"/>
        <w:rPr>
          <w:rtl/>
        </w:rPr>
        <w:sectPr w:rsidR="00E53CFD" w:rsidRPr="00F914FF" w:rsidSect="0010049B">
          <w:headerReference w:type="default" r:id="rId164"/>
          <w:footerReference w:type="default" r:id="rId16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«والسل</w:t>
      </w:r>
      <w:r w:rsidR="00035724" w:rsidRPr="00F914FF">
        <w:rPr>
          <w:rFonts w:hint="cs"/>
          <w:rtl/>
        </w:rPr>
        <w:t>ا</w:t>
      </w:r>
      <w:r w:rsidR="00813823" w:rsidRPr="00F914FF">
        <w:rPr>
          <w:rFonts w:hint="cs"/>
          <w:rtl/>
        </w:rPr>
        <w:t>م علیکم و رحمة الله</w:t>
      </w:r>
      <w:r w:rsidR="000B4534" w:rsidRPr="00F914FF">
        <w:rPr>
          <w:rFonts w:hint="cs"/>
          <w:rtl/>
        </w:rPr>
        <w:t>»</w:t>
      </w:r>
    </w:p>
    <w:p w14:paraId="65BE8BE0"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3DCF4A0B" wp14:editId="5458547F">
            <wp:extent cx="723899" cy="241300"/>
            <wp:effectExtent l="0" t="0" r="635" b="6350"/>
            <wp:docPr id="15183157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3157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A08F7A0" w14:textId="5B418ABC" w:rsidR="00074030" w:rsidRPr="00F914FF" w:rsidRDefault="00AC76FB">
      <w:pPr>
        <w:pStyle w:val="TOC1"/>
        <w:rPr>
          <w:rFonts w:asciiTheme="minorHAnsi" w:eastAsiaTheme="minorEastAsia" w:hAnsiTheme="minorHAnsi" w:cstheme="minorBidi"/>
          <w:noProof/>
          <w:color w:val="auto"/>
          <w:szCs w:val="22"/>
          <w:rtl/>
          <w:lang w:bidi="ar-SA"/>
        </w:rPr>
      </w:pPr>
      <w:r w:rsidRPr="00F914FF">
        <w:fldChar w:fldCharType="begin"/>
      </w:r>
      <w:r w:rsidRPr="00F914FF">
        <w:instrText xml:space="preserve"> TOC \o "1-9" \h \z \u </w:instrText>
      </w:r>
      <w:r w:rsidRPr="00F914FF">
        <w:fldChar w:fldCharType="separate"/>
      </w:r>
      <w:hyperlink w:anchor="_Toc43829618" w:history="1">
        <w:r w:rsidRPr="00F914FF">
          <w:rPr>
            <w:rStyle w:val="Hyperlink"/>
            <w:noProof/>
            <w:rtl/>
          </w:rPr>
          <w:t>موضوع: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و نقد کلام محقق روحان</w:t>
        </w:r>
        <w:r w:rsidRPr="00F914FF">
          <w:rPr>
            <w:rStyle w:val="Hyperlink"/>
            <w:rFonts w:hint="cs"/>
            <w:noProof/>
            <w:rtl/>
          </w:rPr>
          <w:t>ی</w:t>
        </w:r>
        <w:r w:rsidRPr="00F914FF">
          <w:rPr>
            <w:rStyle w:val="Hyperlink"/>
            <w:noProof/>
            <w:rtl/>
          </w:rPr>
          <w:t xml:space="preserve"> در نقد قبح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43829618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718</w:t>
        </w:r>
        <w:r w:rsidRPr="00F914FF">
          <w:rPr>
            <w:noProof/>
            <w:webHidden/>
            <w:rtl/>
          </w:rPr>
          <w:fldChar w:fldCharType="end"/>
        </w:r>
      </w:hyperlink>
    </w:p>
    <w:p w14:paraId="25109A81" w14:textId="138186DC" w:rsidR="0007403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43829619" w:history="1">
        <w:r w:rsidRPr="00F914FF">
          <w:rPr>
            <w:rStyle w:val="Hyperlink"/>
            <w:noProof/>
            <w:rtl/>
          </w:rPr>
          <w:t>خلاصه بحث گذشته (مقدمه</w:t>
        </w:r>
        <w:r w:rsidRPr="00F914FF">
          <w:rPr>
            <w:rStyle w:val="Hyperlink"/>
            <w:noProof/>
          </w:rPr>
          <w:t>‌</w:t>
        </w:r>
        <w:r w:rsidRPr="00F914FF">
          <w:rPr>
            <w:rStyle w:val="Hyperlink"/>
            <w:rFonts w:hint="cs"/>
            <w:noProof/>
            <w:rtl/>
          </w:rPr>
          <w:t>ی</w:t>
        </w:r>
        <w:r w:rsidRPr="00F914FF">
          <w:rPr>
            <w:rStyle w:val="Hyperlink"/>
            <w:noProof/>
            <w:rtl/>
          </w:rPr>
          <w:t xml:space="preserve"> نقد قبح عقاب)</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43829619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718</w:t>
        </w:r>
        <w:r w:rsidRPr="00F914FF">
          <w:rPr>
            <w:noProof/>
            <w:webHidden/>
            <w:rtl/>
          </w:rPr>
          <w:fldChar w:fldCharType="end"/>
        </w:r>
      </w:hyperlink>
    </w:p>
    <w:p w14:paraId="0904177D" w14:textId="2BD539D1" w:rsidR="0007403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43829620" w:history="1">
        <w:r w:rsidRPr="00F914FF">
          <w:rPr>
            <w:rStyle w:val="Hyperlink"/>
            <w:noProof/>
            <w:rtl/>
          </w:rPr>
          <w:t>اشکال: عدم تلازم ب</w:t>
        </w:r>
        <w:r w:rsidRPr="00F914FF">
          <w:rPr>
            <w:rStyle w:val="Hyperlink"/>
            <w:rFonts w:hint="cs"/>
            <w:noProof/>
            <w:rtl/>
          </w:rPr>
          <w:t>ی</w:t>
        </w:r>
        <w:r w:rsidRPr="00F914FF">
          <w:rPr>
            <w:rStyle w:val="Hyperlink"/>
            <w:rFonts w:hint="eastAsia"/>
            <w:noProof/>
            <w:rtl/>
          </w:rPr>
          <w:t>ن</w:t>
        </w:r>
        <w:r w:rsidRPr="00F914FF">
          <w:rPr>
            <w:rStyle w:val="Hyperlink"/>
            <w:noProof/>
            <w:rtl/>
          </w:rPr>
          <w:t xml:space="preserve"> ملائمت و منافرت قوه عاقله با عدم ارتفاع شک در ظلم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43829620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719</w:t>
        </w:r>
        <w:r w:rsidRPr="00F914FF">
          <w:rPr>
            <w:noProof/>
            <w:webHidden/>
            <w:rtl/>
          </w:rPr>
          <w:fldChar w:fldCharType="end"/>
        </w:r>
      </w:hyperlink>
    </w:p>
    <w:p w14:paraId="7D05DAF7" w14:textId="61733AC6" w:rsidR="00074030" w:rsidRPr="00F914FF" w:rsidRDefault="00AC76FB">
      <w:pPr>
        <w:pStyle w:val="TOC2"/>
        <w:tabs>
          <w:tab w:val="right" w:leader="dot" w:pos="10194"/>
        </w:tabs>
        <w:rPr>
          <w:rFonts w:asciiTheme="minorHAnsi" w:eastAsiaTheme="minorEastAsia" w:hAnsiTheme="minorHAnsi" w:cstheme="minorBidi"/>
          <w:bCs w:val="0"/>
          <w:noProof/>
          <w:color w:val="auto"/>
          <w:szCs w:val="22"/>
          <w:rtl/>
          <w:lang w:bidi="ar-SA"/>
        </w:rPr>
      </w:pPr>
      <w:hyperlink w:anchor="_Toc43829621" w:history="1">
        <w:r w:rsidRPr="00F914FF">
          <w:rPr>
            <w:rStyle w:val="Hyperlink"/>
            <w:noProof/>
            <w:rtl/>
          </w:rPr>
          <w:t>نقد کلام محقق روحان</w:t>
        </w:r>
        <w:r w:rsidRPr="00F914FF">
          <w:rPr>
            <w:rStyle w:val="Hyperlink"/>
            <w:rFonts w:hint="cs"/>
            <w:noProof/>
            <w:rtl/>
          </w:rPr>
          <w:t>ی</w:t>
        </w:r>
        <w:r w:rsidRPr="00F914FF">
          <w:rPr>
            <w:rStyle w:val="Hyperlink"/>
            <w:noProof/>
            <w:rtl/>
          </w:rPr>
          <w:t xml:space="preserve"> در بازگرداندن حسن و قبح اش</w:t>
        </w:r>
        <w:r w:rsidRPr="00F914FF">
          <w:rPr>
            <w:rStyle w:val="Hyperlink"/>
            <w:rFonts w:hint="cs"/>
            <w:noProof/>
            <w:rtl/>
          </w:rPr>
          <w:t>ی</w:t>
        </w:r>
        <w:r w:rsidRPr="00F914FF">
          <w:rPr>
            <w:rStyle w:val="Hyperlink"/>
            <w:rFonts w:hint="eastAsia"/>
            <w:noProof/>
            <w:rtl/>
          </w:rPr>
          <w:t>اء</w:t>
        </w:r>
        <w:r w:rsidRPr="00F914FF">
          <w:rPr>
            <w:rStyle w:val="Hyperlink"/>
            <w:noProof/>
            <w:rtl/>
          </w:rPr>
          <w:t xml:space="preserve"> به حسن عدل و قبح ظلم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43829621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720</w:t>
        </w:r>
        <w:r w:rsidRPr="00F914FF">
          <w:rPr>
            <w:noProof/>
            <w:webHidden/>
            <w:rtl/>
          </w:rPr>
          <w:fldChar w:fldCharType="end"/>
        </w:r>
      </w:hyperlink>
    </w:p>
    <w:p w14:paraId="64AE3DA6" w14:textId="29343DBC" w:rsidR="0007403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43829622" w:history="1">
        <w:r w:rsidRPr="00F914FF">
          <w:rPr>
            <w:rStyle w:val="Hyperlink"/>
            <w:noProof/>
            <w:rtl/>
          </w:rPr>
          <w:t>مدعا</w:t>
        </w:r>
        <w:r w:rsidRPr="00F914FF">
          <w:rPr>
            <w:rStyle w:val="Hyperlink"/>
            <w:rFonts w:hint="cs"/>
            <w:noProof/>
            <w:rtl/>
          </w:rPr>
          <w:t>ی</w:t>
        </w:r>
        <w:r w:rsidRPr="00F914FF">
          <w:rPr>
            <w:rStyle w:val="Hyperlink"/>
            <w:noProof/>
            <w:rtl/>
          </w:rPr>
          <w:t xml:space="preserve"> اول محقق روحان</w:t>
        </w:r>
        <w:r w:rsidRPr="00F914FF">
          <w:rPr>
            <w:rStyle w:val="Hyperlink"/>
            <w:rFonts w:hint="cs"/>
            <w:noProof/>
            <w:rtl/>
          </w:rPr>
          <w:t>ی</w:t>
        </w:r>
        <w:r w:rsidRPr="00F914FF">
          <w:rPr>
            <w:rStyle w:val="Hyperlink"/>
            <w:noProof/>
            <w:rtl/>
          </w:rPr>
          <w:t>: قب</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نبودن عقاب عب</w:t>
        </w:r>
        <w:r w:rsidRPr="00F914FF">
          <w:rPr>
            <w:rStyle w:val="Hyperlink"/>
            <w:rFonts w:hint="cs"/>
            <w:noProof/>
            <w:rtl/>
          </w:rPr>
          <w:t>ی</w:t>
        </w:r>
        <w:r w:rsidRPr="00F914FF">
          <w:rPr>
            <w:rStyle w:val="Hyperlink"/>
            <w:rFonts w:hint="eastAsia"/>
            <w:noProof/>
            <w:rtl/>
          </w:rPr>
          <w:t>د</w:t>
        </w:r>
        <w:r w:rsidRPr="00F914FF">
          <w:rPr>
            <w:rStyle w:val="Hyperlink"/>
            <w:noProof/>
            <w:rtl/>
          </w:rPr>
          <w:t xml:space="preserve"> عرف</w:t>
        </w:r>
        <w:r w:rsidRPr="00F914FF">
          <w:rPr>
            <w:rStyle w:val="Hyperlink"/>
            <w:rFonts w:hint="cs"/>
            <w:noProof/>
            <w:rtl/>
          </w:rPr>
          <w:t>ی</w:t>
        </w:r>
        <w:r w:rsidRPr="00F914FF">
          <w:rPr>
            <w:rStyle w:val="Hyperlink"/>
            <w:noProof/>
            <w:rtl/>
          </w:rPr>
          <w:t xml:space="preserve"> در ارتکاب همراه با التفات</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43829622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721</w:t>
        </w:r>
        <w:r w:rsidRPr="00F914FF">
          <w:rPr>
            <w:noProof/>
            <w:webHidden/>
            <w:rtl/>
          </w:rPr>
          <w:fldChar w:fldCharType="end"/>
        </w:r>
      </w:hyperlink>
    </w:p>
    <w:p w14:paraId="0B7FF654" w14:textId="7A524CC5" w:rsidR="00074030"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43829623" w:history="1">
        <w:r w:rsidRPr="00F914FF">
          <w:rPr>
            <w:rStyle w:val="Hyperlink"/>
            <w:noProof/>
            <w:rtl/>
          </w:rPr>
          <w:t>نقد اول: عدم امکان التزام به احت</w:t>
        </w:r>
        <w:r w:rsidRPr="00F914FF">
          <w:rPr>
            <w:rStyle w:val="Hyperlink"/>
            <w:rFonts w:hint="cs"/>
            <w:noProof/>
            <w:rtl/>
          </w:rPr>
          <w:t>ی</w:t>
        </w:r>
        <w:r w:rsidRPr="00F914FF">
          <w:rPr>
            <w:rStyle w:val="Hyperlink"/>
            <w:rFonts w:hint="eastAsia"/>
            <w:noProof/>
            <w:rtl/>
          </w:rPr>
          <w:t>اط</w:t>
        </w:r>
        <w:r w:rsidRPr="00F914FF">
          <w:rPr>
            <w:rStyle w:val="Hyperlink"/>
            <w:noProof/>
            <w:rtl/>
          </w:rPr>
          <w:t xml:space="preserve"> تام</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P</w:instrText>
        </w:r>
        <w:r w:rsidRPr="00F914FF">
          <w:rPr>
            <w:noProof/>
            <w:webHidden/>
          </w:rPr>
          <w:instrText xml:space="preserve">AGEREF </w:instrText>
        </w:r>
        <w:r w:rsidRPr="00F914FF">
          <w:rPr>
            <w:noProof/>
            <w:webHidden/>
            <w:rtl/>
          </w:rPr>
          <w:instrText>_</w:instrText>
        </w:r>
        <w:r w:rsidRPr="00F914FF">
          <w:rPr>
            <w:noProof/>
            <w:webHidden/>
          </w:rPr>
          <w:instrText>Toc</w:instrText>
        </w:r>
        <w:r w:rsidRPr="00F914FF">
          <w:rPr>
            <w:noProof/>
            <w:webHidden/>
            <w:rtl/>
          </w:rPr>
          <w:instrText xml:space="preserve">43829623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721</w:t>
        </w:r>
        <w:r w:rsidRPr="00F914FF">
          <w:rPr>
            <w:noProof/>
            <w:webHidden/>
            <w:rtl/>
          </w:rPr>
          <w:fldChar w:fldCharType="end"/>
        </w:r>
      </w:hyperlink>
    </w:p>
    <w:p w14:paraId="4719B301" w14:textId="466B3E79" w:rsidR="00074030"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43829624" w:history="1">
        <w:r w:rsidRPr="00F914FF">
          <w:rPr>
            <w:rStyle w:val="Hyperlink"/>
            <w:noProof/>
            <w:rtl/>
          </w:rPr>
          <w:t>نقد دوم: قب</w:t>
        </w:r>
        <w:r w:rsidRPr="00F914FF">
          <w:rPr>
            <w:rStyle w:val="Hyperlink"/>
            <w:rFonts w:hint="cs"/>
            <w:noProof/>
            <w:rtl/>
          </w:rPr>
          <w:t>ی</w:t>
        </w:r>
        <w:r w:rsidRPr="00F914FF">
          <w:rPr>
            <w:rStyle w:val="Hyperlink"/>
            <w:rFonts w:hint="eastAsia"/>
            <w:noProof/>
            <w:rtl/>
          </w:rPr>
          <w:t>ح</w:t>
        </w:r>
        <w:r w:rsidRPr="00F914FF">
          <w:rPr>
            <w:rStyle w:val="Hyperlink"/>
            <w:noProof/>
            <w:rtl/>
          </w:rPr>
          <w:t xml:space="preserve"> بودن عقاب در صورت عدم ا</w:t>
        </w:r>
        <w:r w:rsidRPr="00F914FF">
          <w:rPr>
            <w:rStyle w:val="Hyperlink"/>
            <w:rFonts w:hint="cs"/>
            <w:noProof/>
            <w:rtl/>
          </w:rPr>
          <w:t>ی</w:t>
        </w:r>
        <w:r w:rsidRPr="00F914FF">
          <w:rPr>
            <w:rStyle w:val="Hyperlink"/>
            <w:rFonts w:hint="eastAsia"/>
            <w:noProof/>
            <w:rtl/>
          </w:rPr>
          <w:t>صال</w:t>
        </w:r>
        <w:r w:rsidRPr="00F914FF">
          <w:rPr>
            <w:rStyle w:val="Hyperlink"/>
            <w:noProof/>
            <w:rtl/>
          </w:rPr>
          <w:t xml:space="preserve"> تکل</w:t>
        </w:r>
        <w:r w:rsidRPr="00F914FF">
          <w:rPr>
            <w:rStyle w:val="Hyperlink"/>
            <w:rFonts w:hint="cs"/>
            <w:noProof/>
            <w:rtl/>
          </w:rPr>
          <w:t>ی</w:t>
        </w:r>
        <w:r w:rsidRPr="00F914FF">
          <w:rPr>
            <w:rStyle w:val="Hyperlink"/>
            <w:rFonts w:hint="eastAsia"/>
            <w:noProof/>
            <w:rtl/>
          </w:rPr>
          <w:t>ف</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43829624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722</w:t>
        </w:r>
        <w:r w:rsidRPr="00F914FF">
          <w:rPr>
            <w:noProof/>
            <w:webHidden/>
            <w:rtl/>
          </w:rPr>
          <w:fldChar w:fldCharType="end"/>
        </w:r>
      </w:hyperlink>
    </w:p>
    <w:p w14:paraId="3FF519EF" w14:textId="48BF143D" w:rsidR="0007403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43829625" w:history="1">
        <w:r w:rsidRPr="00F914FF">
          <w:rPr>
            <w:rStyle w:val="Hyperlink"/>
            <w:noProof/>
            <w:rtl/>
          </w:rPr>
          <w:t>مدعا</w:t>
        </w:r>
        <w:r w:rsidRPr="00F914FF">
          <w:rPr>
            <w:rStyle w:val="Hyperlink"/>
            <w:rFonts w:hint="cs"/>
            <w:noProof/>
            <w:rtl/>
          </w:rPr>
          <w:t>ی</w:t>
        </w:r>
        <w:r w:rsidRPr="00F914FF">
          <w:rPr>
            <w:rStyle w:val="Hyperlink"/>
            <w:noProof/>
            <w:rtl/>
          </w:rPr>
          <w:t xml:space="preserve"> دوم محقق روحان</w:t>
        </w:r>
        <w:r w:rsidRPr="00F914FF">
          <w:rPr>
            <w:rStyle w:val="Hyperlink"/>
            <w:rFonts w:hint="cs"/>
            <w:noProof/>
            <w:rtl/>
          </w:rPr>
          <w:t>ی</w:t>
        </w:r>
        <w:r w:rsidRPr="00F914FF">
          <w:rPr>
            <w:rStyle w:val="Hyperlink"/>
            <w:noProof/>
            <w:rtl/>
          </w:rPr>
          <w:t>: صحت مؤاخذه از ناح</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شارع و مولا</w:t>
        </w:r>
        <w:r w:rsidRPr="00F914FF">
          <w:rPr>
            <w:rStyle w:val="Hyperlink"/>
            <w:rFonts w:hint="cs"/>
            <w:noProof/>
            <w:rtl/>
          </w:rPr>
          <w:t>ی</w:t>
        </w:r>
        <w:r w:rsidRPr="00F914FF">
          <w:rPr>
            <w:rStyle w:val="Hyperlink"/>
            <w:noProof/>
            <w:rtl/>
          </w:rPr>
          <w:t xml:space="preserve"> حق</w:t>
        </w:r>
        <w:r w:rsidRPr="00F914FF">
          <w:rPr>
            <w:rStyle w:val="Hyperlink"/>
            <w:rFonts w:hint="cs"/>
            <w:noProof/>
            <w:rtl/>
          </w:rPr>
          <w:t>ی</w:t>
        </w:r>
        <w:r w:rsidRPr="00F914FF">
          <w:rPr>
            <w:rStyle w:val="Hyperlink"/>
            <w:rFonts w:hint="eastAsia"/>
            <w:noProof/>
            <w:rtl/>
          </w:rPr>
          <w:t>ق</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43829625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723</w:t>
        </w:r>
        <w:r w:rsidRPr="00F914FF">
          <w:rPr>
            <w:noProof/>
            <w:webHidden/>
            <w:rtl/>
          </w:rPr>
          <w:fldChar w:fldCharType="end"/>
        </w:r>
      </w:hyperlink>
    </w:p>
    <w:p w14:paraId="38F0C73B" w14:textId="4F0D8841" w:rsidR="00074030" w:rsidRPr="00F914FF" w:rsidRDefault="00AC76FB">
      <w:pPr>
        <w:pStyle w:val="TOC4"/>
        <w:tabs>
          <w:tab w:val="right" w:leader="dot" w:pos="10194"/>
        </w:tabs>
        <w:rPr>
          <w:rFonts w:asciiTheme="minorHAnsi" w:eastAsiaTheme="minorEastAsia" w:hAnsiTheme="minorHAnsi" w:cstheme="minorBidi"/>
          <w:bCs w:val="0"/>
          <w:noProof/>
          <w:color w:val="auto"/>
          <w:szCs w:val="22"/>
          <w:rtl/>
          <w:lang w:bidi="ar-SA"/>
        </w:rPr>
      </w:pPr>
      <w:hyperlink w:anchor="_Toc43829626" w:history="1">
        <w:r w:rsidRPr="00F914FF">
          <w:rPr>
            <w:rStyle w:val="Hyperlink"/>
            <w:noProof/>
            <w:rtl/>
          </w:rPr>
          <w:t>صحت عقاب دن</w:t>
        </w:r>
        <w:r w:rsidRPr="00F914FF">
          <w:rPr>
            <w:rStyle w:val="Hyperlink"/>
            <w:rFonts w:hint="cs"/>
            <w:noProof/>
            <w:rtl/>
          </w:rPr>
          <w:t>ی</w:t>
        </w:r>
        <w:r w:rsidRPr="00F914FF">
          <w:rPr>
            <w:rStyle w:val="Hyperlink"/>
            <w:rFonts w:hint="eastAsia"/>
            <w:noProof/>
            <w:rtl/>
          </w:rPr>
          <w:t>و</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43829626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723</w:t>
        </w:r>
        <w:r w:rsidRPr="00F914FF">
          <w:rPr>
            <w:noProof/>
            <w:webHidden/>
            <w:rtl/>
          </w:rPr>
          <w:fldChar w:fldCharType="end"/>
        </w:r>
      </w:hyperlink>
    </w:p>
    <w:p w14:paraId="0818015F" w14:textId="523548CA" w:rsidR="00074030" w:rsidRPr="00F914FF" w:rsidRDefault="00AC76FB">
      <w:pPr>
        <w:pStyle w:val="TOC5"/>
        <w:tabs>
          <w:tab w:val="right" w:leader="dot" w:pos="10194"/>
        </w:tabs>
        <w:rPr>
          <w:rFonts w:asciiTheme="minorHAnsi" w:eastAsiaTheme="minorEastAsia" w:hAnsiTheme="minorHAnsi" w:cstheme="minorBidi"/>
          <w:bCs w:val="0"/>
          <w:noProof/>
          <w:color w:val="auto"/>
          <w:szCs w:val="22"/>
          <w:rtl/>
          <w:lang w:bidi="ar-SA"/>
        </w:rPr>
      </w:pPr>
      <w:hyperlink w:anchor="_Toc43829627" w:history="1">
        <w:r w:rsidRPr="00F914FF">
          <w:rPr>
            <w:rStyle w:val="Hyperlink"/>
            <w:noProof/>
            <w:rtl/>
          </w:rPr>
          <w:t>نقد کلام محقق روحان</w:t>
        </w:r>
        <w:r w:rsidRPr="00F914FF">
          <w:rPr>
            <w:rStyle w:val="Hyperlink"/>
            <w:rFonts w:hint="cs"/>
            <w:noProof/>
            <w:rtl/>
          </w:rPr>
          <w:t>ی</w:t>
        </w:r>
        <w:r w:rsidRPr="00F914FF">
          <w:rPr>
            <w:rStyle w:val="Hyperlink"/>
            <w:noProof/>
            <w:rtl/>
          </w:rPr>
          <w:t xml:space="preserve"> در صحت عقاب از ناح</w:t>
        </w:r>
        <w:r w:rsidRPr="00F914FF">
          <w:rPr>
            <w:rStyle w:val="Hyperlink"/>
            <w:rFonts w:hint="cs"/>
            <w:noProof/>
            <w:rtl/>
          </w:rPr>
          <w:t>ی</w:t>
        </w:r>
        <w:r w:rsidRPr="00F914FF">
          <w:rPr>
            <w:rStyle w:val="Hyperlink"/>
            <w:rFonts w:hint="eastAsia"/>
            <w:noProof/>
            <w:rtl/>
          </w:rPr>
          <w:t>ه</w:t>
        </w:r>
        <w:r w:rsidRPr="00F914FF">
          <w:rPr>
            <w:rStyle w:val="Hyperlink"/>
            <w:noProof/>
            <w:rtl/>
          </w:rPr>
          <w:t xml:space="preserve"> </w:t>
        </w:r>
        <w:r w:rsidRPr="00F914FF">
          <w:rPr>
            <w:rStyle w:val="Hyperlink"/>
            <w:rFonts w:hint="cs"/>
            <w:noProof/>
            <w:rtl/>
          </w:rPr>
          <w:t>ی</w:t>
        </w:r>
        <w:r w:rsidRPr="00F914FF">
          <w:rPr>
            <w:rStyle w:val="Hyperlink"/>
            <w:noProof/>
            <w:rtl/>
          </w:rPr>
          <w:t xml:space="preserve"> مولا</w:t>
        </w:r>
        <w:r w:rsidRPr="00F914FF">
          <w:rPr>
            <w:rStyle w:val="Hyperlink"/>
            <w:rFonts w:hint="cs"/>
            <w:noProof/>
            <w:rtl/>
          </w:rPr>
          <w:t>ی</w:t>
        </w:r>
        <w:r w:rsidRPr="00F914FF">
          <w:rPr>
            <w:rStyle w:val="Hyperlink"/>
            <w:noProof/>
            <w:rtl/>
          </w:rPr>
          <w:t xml:space="preserve"> حق</w:t>
        </w:r>
        <w:r w:rsidRPr="00F914FF">
          <w:rPr>
            <w:rStyle w:val="Hyperlink"/>
            <w:rFonts w:hint="cs"/>
            <w:noProof/>
            <w:rtl/>
          </w:rPr>
          <w:t>ی</w:t>
        </w:r>
        <w:r w:rsidRPr="00F914FF">
          <w:rPr>
            <w:rStyle w:val="Hyperlink"/>
            <w:rFonts w:hint="eastAsia"/>
            <w:noProof/>
            <w:rtl/>
          </w:rPr>
          <w:t>ق</w:t>
        </w:r>
        <w:r w:rsidRPr="00F914FF">
          <w:rPr>
            <w:rStyle w:val="Hyperlink"/>
            <w:rFonts w:hint="cs"/>
            <w:noProof/>
            <w:rtl/>
          </w:rPr>
          <w:t>ی</w:t>
        </w:r>
        <w:r w:rsidRPr="00F914FF">
          <w:rPr>
            <w:noProof/>
            <w:webHidden/>
            <w:rtl/>
          </w:rPr>
          <w:tab/>
        </w:r>
        <w:r w:rsidRPr="00F914FF">
          <w:rPr>
            <w:noProof/>
            <w:webHidden/>
            <w:rtl/>
          </w:rPr>
          <w:fldChar w:fldCharType="begin"/>
        </w:r>
        <w:r w:rsidRPr="00F914FF">
          <w:rPr>
            <w:noProof/>
            <w:webHidden/>
            <w:rtl/>
          </w:rPr>
          <w:instrText xml:space="preserve"> </w:instrText>
        </w:r>
        <w:r w:rsidRPr="00F914FF">
          <w:rPr>
            <w:noProof/>
            <w:webHidden/>
          </w:rPr>
          <w:instrText xml:space="preserve">PAGEREF </w:instrText>
        </w:r>
        <w:r w:rsidRPr="00F914FF">
          <w:rPr>
            <w:noProof/>
            <w:webHidden/>
            <w:rtl/>
          </w:rPr>
          <w:instrText>_</w:instrText>
        </w:r>
        <w:r w:rsidRPr="00F914FF">
          <w:rPr>
            <w:noProof/>
            <w:webHidden/>
          </w:rPr>
          <w:instrText>Toc</w:instrText>
        </w:r>
        <w:r w:rsidRPr="00F914FF">
          <w:rPr>
            <w:noProof/>
            <w:webHidden/>
            <w:rtl/>
          </w:rPr>
          <w:instrText xml:space="preserve">43829627 </w:instrText>
        </w:r>
        <w:r w:rsidRPr="00F914FF">
          <w:rPr>
            <w:noProof/>
            <w:webHidden/>
          </w:rPr>
          <w:instrText>\h</w:instrText>
        </w:r>
        <w:r w:rsidRPr="00F914FF">
          <w:rPr>
            <w:noProof/>
            <w:webHidden/>
            <w:rtl/>
          </w:rPr>
          <w:instrText xml:space="preserve"> </w:instrText>
        </w:r>
        <w:r w:rsidRPr="00F914FF">
          <w:rPr>
            <w:noProof/>
            <w:webHidden/>
            <w:rtl/>
          </w:rPr>
        </w:r>
        <w:r w:rsidRPr="00F914FF">
          <w:rPr>
            <w:noProof/>
            <w:webHidden/>
            <w:rtl/>
          </w:rPr>
          <w:fldChar w:fldCharType="separate"/>
        </w:r>
        <w:r w:rsidR="001A77BC">
          <w:rPr>
            <w:noProof/>
            <w:webHidden/>
            <w:rtl/>
          </w:rPr>
          <w:t>724</w:t>
        </w:r>
        <w:r w:rsidRPr="00F914FF">
          <w:rPr>
            <w:noProof/>
            <w:webHidden/>
            <w:rtl/>
          </w:rPr>
          <w:fldChar w:fldCharType="end"/>
        </w:r>
      </w:hyperlink>
    </w:p>
    <w:p w14:paraId="1BF9524F" w14:textId="77777777" w:rsidR="00FE7759" w:rsidRPr="00F914FF" w:rsidRDefault="00AC76FB" w:rsidP="00B53116">
      <w:pPr>
        <w:pStyle w:val="Heading1"/>
        <w:rPr>
          <w:rtl/>
        </w:rPr>
      </w:pPr>
      <w:r w:rsidRPr="00F914FF">
        <w:fldChar w:fldCharType="end"/>
      </w:r>
      <w:bookmarkStart w:id="1300" w:name="BokSabj2_d_1_5"/>
      <w:bookmarkStart w:id="1301" w:name="_Toc43829618"/>
      <w:bookmarkEnd w:id="1300"/>
      <w:r w:rsidR="003630A0" w:rsidRPr="00F914FF">
        <w:rPr>
          <w:rFonts w:hint="cs"/>
          <w:rtl/>
        </w:rPr>
        <w:t>موضوع:</w:t>
      </w:r>
      <w:r w:rsidR="00197807" w:rsidRPr="00F914FF">
        <w:rPr>
          <w:rFonts w:hint="cs"/>
          <w:rtl/>
        </w:rPr>
        <w:t xml:space="preserve"> </w:t>
      </w:r>
      <w:r w:rsidR="00F84B9A" w:rsidRPr="00F914FF">
        <w:rPr>
          <w:rFonts w:hint="cs"/>
          <w:rtl/>
        </w:rPr>
        <w:t>تبیین و نقد کلام محقق روحانی در نقد قبح عقاب</w:t>
      </w:r>
      <w:bookmarkEnd w:id="1301"/>
    </w:p>
    <w:p w14:paraId="46D76E66" w14:textId="77777777" w:rsidR="007C30E5" w:rsidRPr="00F914FF" w:rsidRDefault="00AC76FB" w:rsidP="00F84B9A">
      <w:pPr>
        <w:pStyle w:val="Heading2"/>
        <w:rPr>
          <w:rtl/>
        </w:rPr>
      </w:pPr>
      <w:bookmarkStart w:id="1302" w:name="_Toc43829619"/>
      <w:r w:rsidRPr="00F914FF">
        <w:rPr>
          <w:rFonts w:hint="cs"/>
          <w:rtl/>
        </w:rPr>
        <w:t>خلاصه بحث گذشته</w:t>
      </w:r>
      <w:r w:rsidR="0093260B" w:rsidRPr="00F914FF">
        <w:rPr>
          <w:rFonts w:hint="cs"/>
          <w:rtl/>
        </w:rPr>
        <w:t xml:space="preserve"> </w:t>
      </w:r>
      <w:r w:rsidR="00720695" w:rsidRPr="00F914FF">
        <w:rPr>
          <w:rFonts w:hint="cs"/>
          <w:rtl/>
        </w:rPr>
        <w:t>(</w:t>
      </w:r>
      <w:r w:rsidR="00F84B9A" w:rsidRPr="00F914FF">
        <w:rPr>
          <w:rFonts w:hint="cs"/>
          <w:rtl/>
        </w:rPr>
        <w:t>مقدمه</w:t>
      </w:r>
      <w:r w:rsidR="00F84B9A" w:rsidRPr="00F914FF">
        <w:rPr>
          <w:rFonts w:hint="eastAsia"/>
          <w:rtl/>
        </w:rPr>
        <w:t>‌</w:t>
      </w:r>
      <w:r w:rsidR="00720695" w:rsidRPr="00F914FF">
        <w:rPr>
          <w:rFonts w:hint="cs"/>
          <w:rtl/>
        </w:rPr>
        <w:t>ی نقد قبح عقاب)</w:t>
      </w:r>
      <w:bookmarkEnd w:id="1302"/>
    </w:p>
    <w:p w14:paraId="51B326C1" w14:textId="77777777" w:rsidR="000F2A1A" w:rsidRPr="00F914FF" w:rsidRDefault="00AC76FB" w:rsidP="000F2A1A">
      <w:pPr>
        <w:rPr>
          <w:rtl/>
        </w:rPr>
      </w:pPr>
      <w:r w:rsidRPr="00F914FF">
        <w:rPr>
          <w:rFonts w:hint="cs"/>
          <w:rtl/>
        </w:rPr>
        <w:t xml:space="preserve">بحث ما در فرمایش مرحوم آقای روحانی در </w:t>
      </w:r>
      <w:r w:rsidRPr="00F914FF">
        <w:rPr>
          <w:rFonts w:hint="cs"/>
          <w:rtl/>
        </w:rPr>
        <w:t xml:space="preserve">منتقی الاصول بود در ردّ قبح عقاب بلا بیان. ایشان رد خودشان را مبتنی بر یک مقدمه‌ای در باب مسالک حسن و قبح کردند. ایشان دو مسلک را بیان کردند و ما اشکالات بیان ایشان را عرض کردیم. منتهی ایشان بر این دو مسلک دو مطلب را متفرع کردند. </w:t>
      </w:r>
    </w:p>
    <w:p w14:paraId="60E2A2F0" w14:textId="77777777" w:rsidR="00F54D28" w:rsidRPr="00F914FF" w:rsidRDefault="00AC76FB" w:rsidP="000F2A1A">
      <w:pPr>
        <w:rPr>
          <w:rtl/>
        </w:rPr>
      </w:pPr>
      <w:r w:rsidRPr="00F914FF">
        <w:rPr>
          <w:rFonts w:hint="cs"/>
          <w:rtl/>
        </w:rPr>
        <w:t xml:space="preserve">مسلک اول </w:t>
      </w:r>
      <w:r w:rsidR="005C619D" w:rsidRPr="00F914FF">
        <w:rPr>
          <w:rFonts w:hint="cs"/>
          <w:rtl/>
        </w:rPr>
        <w:t xml:space="preserve">که </w:t>
      </w:r>
      <w:r w:rsidRPr="00F914FF">
        <w:rPr>
          <w:rFonts w:hint="cs"/>
          <w:rtl/>
        </w:rPr>
        <w:t>ظاهراً مسلک م</w:t>
      </w:r>
      <w:r w:rsidRPr="00F914FF">
        <w:rPr>
          <w:rFonts w:hint="cs"/>
          <w:rtl/>
        </w:rPr>
        <w:t xml:space="preserve">رحوم اصفهانی است در </w:t>
      </w:r>
      <w:r w:rsidR="005C619D" w:rsidRPr="00F914FF">
        <w:rPr>
          <w:rFonts w:hint="cs"/>
          <w:rtl/>
        </w:rPr>
        <w:t>کلام ایشان</w:t>
      </w:r>
      <w:r w:rsidR="003F697F" w:rsidRPr="00F914FF">
        <w:rPr>
          <w:rFonts w:hint="cs"/>
          <w:rtl/>
        </w:rPr>
        <w:t xml:space="preserve"> به صورت ناصحیحی </w:t>
      </w:r>
      <w:r w:rsidR="005C619D" w:rsidRPr="00F914FF">
        <w:rPr>
          <w:rFonts w:hint="cs"/>
          <w:rtl/>
        </w:rPr>
        <w:t>تقریب</w:t>
      </w:r>
      <w:r w:rsidR="003F697F" w:rsidRPr="00F914FF">
        <w:rPr>
          <w:rFonts w:hint="cs"/>
          <w:rtl/>
        </w:rPr>
        <w:t xml:space="preserve"> شده است  </w:t>
      </w:r>
      <w:r w:rsidR="005C619D" w:rsidRPr="00F914FF">
        <w:rPr>
          <w:rFonts w:hint="cs"/>
          <w:rtl/>
        </w:rPr>
        <w:t>حاصل تقریب ایشان این است</w:t>
      </w:r>
      <w:r w:rsidR="003F697F" w:rsidRPr="00F914FF">
        <w:rPr>
          <w:rFonts w:hint="cs"/>
          <w:rtl/>
        </w:rPr>
        <w:t xml:space="preserve"> که </w:t>
      </w:r>
      <w:r w:rsidR="005C619D" w:rsidRPr="00F914FF">
        <w:rPr>
          <w:rFonts w:hint="cs"/>
          <w:rtl/>
        </w:rPr>
        <w:t xml:space="preserve">چون </w:t>
      </w:r>
      <w:r w:rsidR="003F697F" w:rsidRPr="00F914FF">
        <w:rPr>
          <w:rFonts w:hint="cs"/>
          <w:rtl/>
        </w:rPr>
        <w:t>عقل شأنش صرفاً ادراک است، بنابراین احکامی که در باب حسن و قبح دارد، مرجعش بنائات عقلائی است. ایشان</w:t>
      </w:r>
      <w:r w:rsidR="000F2A1A" w:rsidRPr="00F914FF">
        <w:rPr>
          <w:rFonts w:hint="cs"/>
          <w:rtl/>
        </w:rPr>
        <w:t xml:space="preserve"> می‌</w:t>
      </w:r>
      <w:r w:rsidR="003F697F" w:rsidRPr="00F914FF">
        <w:rPr>
          <w:rFonts w:hint="cs"/>
          <w:rtl/>
        </w:rPr>
        <w:t xml:space="preserve">فرماید این مسلک  </w:t>
      </w:r>
      <w:r w:rsidR="005C619D" w:rsidRPr="00F914FF">
        <w:rPr>
          <w:rFonts w:hint="cs"/>
          <w:rtl/>
        </w:rPr>
        <w:t xml:space="preserve">یک فرقی با </w:t>
      </w:r>
      <w:r w:rsidR="003F697F" w:rsidRPr="00F914FF">
        <w:rPr>
          <w:rFonts w:hint="cs"/>
          <w:rtl/>
        </w:rPr>
        <w:t xml:space="preserve">مسلک مرحوم آخوند که حسن و قبح </w:t>
      </w:r>
      <w:r w:rsidR="005C619D" w:rsidRPr="00F914FF">
        <w:rPr>
          <w:rFonts w:hint="cs"/>
          <w:rtl/>
        </w:rPr>
        <w:t>را به</w:t>
      </w:r>
      <w:r w:rsidR="003F697F" w:rsidRPr="00F914FF">
        <w:rPr>
          <w:rFonts w:hint="cs"/>
          <w:rtl/>
        </w:rPr>
        <w:t xml:space="preserve"> ملائمت با قو</w:t>
      </w:r>
      <w:r w:rsidR="000F2A1A" w:rsidRPr="00F914FF">
        <w:rPr>
          <w:rFonts w:hint="cs"/>
          <w:rtl/>
        </w:rPr>
        <w:t xml:space="preserve">ه‌ی </w:t>
      </w:r>
      <w:r w:rsidR="003F697F" w:rsidRPr="00F914FF">
        <w:rPr>
          <w:rFonts w:hint="cs"/>
          <w:rtl/>
        </w:rPr>
        <w:t>عاقله و منافرت</w:t>
      </w:r>
      <w:r w:rsidR="005C619D" w:rsidRPr="00F914FF">
        <w:rPr>
          <w:rFonts w:hint="cs"/>
          <w:rtl/>
        </w:rPr>
        <w:t xml:space="preserve"> با قوه عاقله تفسیر می/کند</w:t>
      </w:r>
      <w:r w:rsidR="003F697F" w:rsidRPr="00F914FF">
        <w:rPr>
          <w:rFonts w:hint="cs"/>
          <w:rtl/>
        </w:rPr>
        <w:t>،</w:t>
      </w:r>
      <w:r w:rsidR="000F2A1A" w:rsidRPr="00F914FF">
        <w:rPr>
          <w:rFonts w:hint="cs"/>
          <w:rtl/>
        </w:rPr>
        <w:t xml:space="preserve"> </w:t>
      </w:r>
      <w:r w:rsidR="005C619D" w:rsidRPr="00F914FF">
        <w:rPr>
          <w:rFonts w:hint="cs"/>
          <w:rtl/>
        </w:rPr>
        <w:t>دارد.</w:t>
      </w:r>
      <w:r w:rsidR="003F697F" w:rsidRPr="00F914FF">
        <w:rPr>
          <w:rFonts w:hint="cs"/>
          <w:rtl/>
        </w:rPr>
        <w:t xml:space="preserve"> فرقشان در موارد شک در ظلم آشکار</w:t>
      </w:r>
      <w:r w:rsidR="000F2A1A" w:rsidRPr="00F914FF">
        <w:rPr>
          <w:rFonts w:hint="cs"/>
          <w:rtl/>
        </w:rPr>
        <w:t xml:space="preserve"> می‌</w:t>
      </w:r>
      <w:r w:rsidR="003F697F" w:rsidRPr="00F914FF">
        <w:rPr>
          <w:rFonts w:hint="cs"/>
          <w:rtl/>
        </w:rPr>
        <w:t>ش</w:t>
      </w:r>
      <w:r w:rsidR="005C619D" w:rsidRPr="00F914FF">
        <w:rPr>
          <w:rFonts w:hint="cs"/>
          <w:rtl/>
        </w:rPr>
        <w:t>و</w:t>
      </w:r>
      <w:r w:rsidR="003F697F" w:rsidRPr="00F914FF">
        <w:rPr>
          <w:rFonts w:hint="cs"/>
          <w:rtl/>
        </w:rPr>
        <w:t>د. بنابر اینکه ما در مصداقیت شئ ای برای ظلم شک کنیم، اگر مبنای اول را اختیار کنیم، با مراجعه به عقلا</w:t>
      </w:r>
      <w:r w:rsidR="000F2A1A" w:rsidRPr="00F914FF">
        <w:rPr>
          <w:rFonts w:hint="cs"/>
          <w:rtl/>
        </w:rPr>
        <w:t xml:space="preserve"> می‌</w:t>
      </w:r>
      <w:r w:rsidR="003F697F" w:rsidRPr="00F914FF">
        <w:rPr>
          <w:rFonts w:hint="cs"/>
          <w:rtl/>
        </w:rPr>
        <w:t>توانیم شک را برطرف کنیم اما بنابر مبنای دوم اینگونه نیست</w:t>
      </w:r>
      <w:r w:rsidR="00750FC9" w:rsidRPr="00F914FF">
        <w:rPr>
          <w:rFonts w:hint="cs"/>
          <w:rtl/>
        </w:rPr>
        <w:t>؛</w:t>
      </w:r>
      <w:r w:rsidR="003F697F" w:rsidRPr="00F914FF">
        <w:rPr>
          <w:rFonts w:hint="cs"/>
          <w:rtl/>
        </w:rPr>
        <w:t xml:space="preserve"> چون مرجع وجدان شخص است و فرض این است که شخص شک دارد. منتهی ما عرض کردیم که این تفریع غلط است و این مطلب</w:t>
      </w:r>
      <w:r w:rsidR="000F2A1A" w:rsidRPr="00F914FF">
        <w:rPr>
          <w:rFonts w:hint="cs"/>
          <w:rtl/>
        </w:rPr>
        <w:t xml:space="preserve"> نمی‌</w:t>
      </w:r>
      <w:r w:rsidR="003F697F" w:rsidRPr="00F914FF">
        <w:rPr>
          <w:rFonts w:hint="cs"/>
          <w:rtl/>
        </w:rPr>
        <w:t>تواند متفرع بر آن دو مسلک شود. گفتیم که حتی بر مسلک بناء عقلا هم</w:t>
      </w:r>
      <w:r w:rsidR="000F2A1A" w:rsidRPr="00F914FF">
        <w:rPr>
          <w:rFonts w:hint="cs"/>
          <w:rtl/>
        </w:rPr>
        <w:t xml:space="preserve"> می‌</w:t>
      </w:r>
      <w:r w:rsidR="003F697F" w:rsidRPr="00F914FF">
        <w:rPr>
          <w:rFonts w:hint="cs"/>
          <w:rtl/>
        </w:rPr>
        <w:t xml:space="preserve">شود در ظلم شک کرد به طوری که این شک با خود بناء عقلا قابل ارتفاع نباشد که توضیح این مطلب در جلسه قبل گذشت. </w:t>
      </w:r>
    </w:p>
    <w:p w14:paraId="7191AF72" w14:textId="77777777" w:rsidR="00750FC9" w:rsidRPr="00F914FF" w:rsidRDefault="00AC76FB" w:rsidP="00720695">
      <w:pPr>
        <w:pStyle w:val="Heading2"/>
        <w:rPr>
          <w:rtl/>
        </w:rPr>
      </w:pPr>
      <w:bookmarkStart w:id="1303" w:name="_Toc43829620"/>
      <w:r w:rsidRPr="00F914FF">
        <w:rPr>
          <w:rFonts w:hint="cs"/>
          <w:rtl/>
        </w:rPr>
        <w:lastRenderedPageBreak/>
        <w:t>اشکال: عدم تلازم بین ملائمت و منافرت قوه عاقله با عدم ارتفاع شک در ظلم</w:t>
      </w:r>
      <w:bookmarkEnd w:id="1303"/>
    </w:p>
    <w:p w14:paraId="7D049595" w14:textId="77777777" w:rsidR="00750FC9" w:rsidRPr="00F914FF" w:rsidRDefault="00AC76FB" w:rsidP="00D36AF1">
      <w:pPr>
        <w:rPr>
          <w:rtl/>
        </w:rPr>
      </w:pPr>
      <w:r w:rsidRPr="00F914FF">
        <w:rPr>
          <w:rFonts w:hint="cs"/>
          <w:rtl/>
        </w:rPr>
        <w:t>حالا از سوی دیگر</w:t>
      </w:r>
      <w:r w:rsidR="000F2A1A" w:rsidRPr="00F914FF">
        <w:rPr>
          <w:rFonts w:hint="cs"/>
          <w:rtl/>
        </w:rPr>
        <w:t xml:space="preserve"> می‌</w:t>
      </w:r>
      <w:r w:rsidRPr="00F914FF">
        <w:rPr>
          <w:rFonts w:hint="cs"/>
          <w:rtl/>
        </w:rPr>
        <w:t>خواهیم بگوییم که اگر ما برای قو</w:t>
      </w:r>
      <w:r w:rsidR="000F2A1A" w:rsidRPr="00F914FF">
        <w:rPr>
          <w:rFonts w:hint="cs"/>
          <w:rtl/>
        </w:rPr>
        <w:t xml:space="preserve">ه‌ی </w:t>
      </w:r>
      <w:r w:rsidRPr="00F914FF">
        <w:rPr>
          <w:rFonts w:hint="cs"/>
          <w:rtl/>
        </w:rPr>
        <w:t>عاقله ملائمت و منافرت قائل شدیم، لازمه</w:t>
      </w:r>
      <w:r w:rsidRPr="00F914FF">
        <w:rPr>
          <w:rFonts w:hint="eastAsia"/>
          <w:rtl/>
        </w:rPr>
        <w:t>‌</w:t>
      </w:r>
      <w:r w:rsidRPr="00F914FF">
        <w:rPr>
          <w:rFonts w:hint="cs"/>
          <w:rtl/>
        </w:rPr>
        <w:t>اش این نیست که شک ما در</w:t>
      </w:r>
      <w:r w:rsidRPr="00F914FF">
        <w:rPr>
          <w:rFonts w:hint="cs"/>
          <w:rtl/>
        </w:rPr>
        <w:t xml:space="preserve"> ظلم قابل ارتفاع نباشد به این استدلال که تنها مرجع برای </w:t>
      </w:r>
      <w:r w:rsidR="00F91B66" w:rsidRPr="00F914FF">
        <w:rPr>
          <w:rFonts w:hint="cs"/>
          <w:rtl/>
        </w:rPr>
        <w:t>تشخیص این ملائمت و منافرت وجدان شخص است و فرض این است که شخص شک دارد، لذا شک بر حال خود باقی است. اگر ما مسلکمان، مسلک مرحوم آخوند باشد، حسن و قبح را برگردانیم به ملائمت قو</w:t>
      </w:r>
      <w:r w:rsidR="000F2A1A" w:rsidRPr="00F914FF">
        <w:rPr>
          <w:rFonts w:hint="cs"/>
          <w:rtl/>
        </w:rPr>
        <w:t xml:space="preserve">ه‌ی </w:t>
      </w:r>
      <w:r w:rsidR="00F91B66" w:rsidRPr="00F914FF">
        <w:rPr>
          <w:rFonts w:hint="cs"/>
          <w:rtl/>
        </w:rPr>
        <w:t>عاقله با عدل و منافرات آن با ظلم، تشخیص مصداق</w:t>
      </w:r>
      <w:r w:rsidR="000F2A1A" w:rsidRPr="00F914FF">
        <w:rPr>
          <w:rFonts w:hint="cs"/>
          <w:rtl/>
        </w:rPr>
        <w:t>‌ها</w:t>
      </w:r>
      <w:r w:rsidR="00F91B66" w:rsidRPr="00F914FF">
        <w:rPr>
          <w:rFonts w:hint="cs"/>
          <w:rtl/>
        </w:rPr>
        <w:t xml:space="preserve"> ربطی به قو</w:t>
      </w:r>
      <w:r w:rsidR="000F2A1A" w:rsidRPr="00F914FF">
        <w:rPr>
          <w:rFonts w:hint="cs"/>
          <w:rtl/>
        </w:rPr>
        <w:t xml:space="preserve">ه‌ی </w:t>
      </w:r>
      <w:r w:rsidR="00F91B66" w:rsidRPr="00F914FF">
        <w:rPr>
          <w:rFonts w:hint="cs"/>
          <w:rtl/>
        </w:rPr>
        <w:t xml:space="preserve">عاقله </w:t>
      </w:r>
      <w:r w:rsidR="005C619D" w:rsidRPr="00F914FF">
        <w:rPr>
          <w:rFonts w:hint="cs"/>
          <w:rtl/>
        </w:rPr>
        <w:t>ندارد</w:t>
      </w:r>
      <w:r w:rsidR="00F91B66" w:rsidRPr="00F914FF">
        <w:rPr>
          <w:rFonts w:hint="cs"/>
          <w:rtl/>
        </w:rPr>
        <w:t>. اینکه یک شئ ظلم هست یا نه، برگشتش به این است که آیا تضییع حق کسی و تجاوز به حد کسی هست یا نه. قو</w:t>
      </w:r>
      <w:r w:rsidR="000F2A1A" w:rsidRPr="00F914FF">
        <w:rPr>
          <w:rFonts w:hint="cs"/>
          <w:rtl/>
        </w:rPr>
        <w:t xml:space="preserve">ه‌ی </w:t>
      </w:r>
      <w:r w:rsidR="00F91B66" w:rsidRPr="00F914FF">
        <w:rPr>
          <w:rFonts w:hint="cs"/>
          <w:rtl/>
        </w:rPr>
        <w:t>عاقله در تک تک موارد حکم</w:t>
      </w:r>
      <w:r w:rsidR="000F2A1A" w:rsidRPr="00F914FF">
        <w:rPr>
          <w:rFonts w:hint="cs"/>
          <w:rtl/>
        </w:rPr>
        <w:t xml:space="preserve"> نمی‌</w:t>
      </w:r>
      <w:r w:rsidR="00F91B66" w:rsidRPr="00F914FF">
        <w:rPr>
          <w:rFonts w:hint="cs"/>
          <w:rtl/>
        </w:rPr>
        <w:t>کند، بلکه قو</w:t>
      </w:r>
      <w:r w:rsidR="000F2A1A" w:rsidRPr="00F914FF">
        <w:rPr>
          <w:rFonts w:hint="cs"/>
          <w:rtl/>
        </w:rPr>
        <w:t xml:space="preserve">ه‌ی </w:t>
      </w:r>
      <w:r w:rsidR="00F91B66" w:rsidRPr="00F914FF">
        <w:rPr>
          <w:rFonts w:hint="cs"/>
          <w:rtl/>
        </w:rPr>
        <w:t>عاقله گویی به نحو قضی</w:t>
      </w:r>
      <w:r w:rsidR="000F2A1A" w:rsidRPr="00F914FF">
        <w:rPr>
          <w:rFonts w:hint="cs"/>
          <w:rtl/>
        </w:rPr>
        <w:t xml:space="preserve">ه‌ی </w:t>
      </w:r>
      <w:r w:rsidR="00F91B66" w:rsidRPr="00F914FF">
        <w:rPr>
          <w:rFonts w:hint="cs"/>
          <w:rtl/>
        </w:rPr>
        <w:t>حقیقیه ظلم را تصور</w:t>
      </w:r>
      <w:r w:rsidR="000F2A1A" w:rsidRPr="00F914FF">
        <w:rPr>
          <w:rFonts w:hint="cs"/>
          <w:rtl/>
        </w:rPr>
        <w:t xml:space="preserve"> می‌</w:t>
      </w:r>
      <w:r w:rsidR="00F91B66" w:rsidRPr="00F914FF">
        <w:rPr>
          <w:rFonts w:hint="cs"/>
          <w:rtl/>
        </w:rPr>
        <w:t>کند و</w:t>
      </w:r>
      <w:r w:rsidR="000F2A1A" w:rsidRPr="00F914FF">
        <w:rPr>
          <w:rFonts w:hint="cs"/>
          <w:rtl/>
        </w:rPr>
        <w:t xml:space="preserve"> می‌</w:t>
      </w:r>
      <w:r w:rsidR="00F91B66" w:rsidRPr="00F914FF">
        <w:rPr>
          <w:rFonts w:hint="cs"/>
          <w:rtl/>
        </w:rPr>
        <w:t>بیند که از این ظلم بدش</w:t>
      </w:r>
      <w:r w:rsidR="000F2A1A" w:rsidRPr="00F914FF">
        <w:rPr>
          <w:rFonts w:hint="cs"/>
          <w:rtl/>
        </w:rPr>
        <w:t xml:space="preserve"> می‌</w:t>
      </w:r>
      <w:r w:rsidR="00F91B66" w:rsidRPr="00F914FF">
        <w:rPr>
          <w:rFonts w:hint="cs"/>
          <w:rtl/>
        </w:rPr>
        <w:t>آید. آنهایی که اینگونه تصویر دارند،</w:t>
      </w:r>
      <w:r w:rsidR="000F2A1A" w:rsidRPr="00F914FF">
        <w:rPr>
          <w:rFonts w:hint="cs"/>
          <w:rtl/>
        </w:rPr>
        <w:t xml:space="preserve"> می‌</w:t>
      </w:r>
      <w:r w:rsidR="00F91B66" w:rsidRPr="00F914FF">
        <w:rPr>
          <w:rFonts w:hint="cs"/>
          <w:rtl/>
        </w:rPr>
        <w:t>گویند قو</w:t>
      </w:r>
      <w:r w:rsidR="000F2A1A" w:rsidRPr="00F914FF">
        <w:rPr>
          <w:rFonts w:hint="cs"/>
          <w:rtl/>
        </w:rPr>
        <w:t xml:space="preserve">ه‌ی </w:t>
      </w:r>
      <w:r w:rsidR="00F91B66" w:rsidRPr="00F914FF">
        <w:rPr>
          <w:rFonts w:hint="cs"/>
          <w:rtl/>
        </w:rPr>
        <w:t>عاقله عدل را تصور</w:t>
      </w:r>
      <w:r w:rsidR="000F2A1A" w:rsidRPr="00F914FF">
        <w:rPr>
          <w:rFonts w:hint="cs"/>
          <w:rtl/>
        </w:rPr>
        <w:t xml:space="preserve"> می‌</w:t>
      </w:r>
      <w:r w:rsidR="00F91B66" w:rsidRPr="00F914FF">
        <w:rPr>
          <w:rFonts w:hint="cs"/>
          <w:rtl/>
        </w:rPr>
        <w:t>کند و</w:t>
      </w:r>
      <w:r w:rsidR="000F2A1A" w:rsidRPr="00F914FF">
        <w:rPr>
          <w:rFonts w:hint="cs"/>
          <w:rtl/>
        </w:rPr>
        <w:t xml:space="preserve"> می‌</w:t>
      </w:r>
      <w:r w:rsidR="00F91B66" w:rsidRPr="00F914FF">
        <w:rPr>
          <w:rFonts w:hint="cs"/>
          <w:rtl/>
        </w:rPr>
        <w:t>بیند از آن خوشش</w:t>
      </w:r>
      <w:r w:rsidR="000F2A1A" w:rsidRPr="00F914FF">
        <w:rPr>
          <w:rFonts w:hint="cs"/>
          <w:rtl/>
        </w:rPr>
        <w:t xml:space="preserve"> می‌</w:t>
      </w:r>
      <w:r w:rsidR="00F91B66" w:rsidRPr="00F914FF">
        <w:rPr>
          <w:rFonts w:hint="cs"/>
          <w:rtl/>
        </w:rPr>
        <w:t>آید و ملائم با این است که در اینصورت این حسن</w:t>
      </w:r>
      <w:r w:rsidR="000F2A1A" w:rsidRPr="00F914FF">
        <w:rPr>
          <w:rFonts w:hint="cs"/>
          <w:rtl/>
        </w:rPr>
        <w:t xml:space="preserve"> می‌</w:t>
      </w:r>
      <w:r w:rsidRPr="00F914FF">
        <w:rPr>
          <w:rFonts w:hint="cs"/>
          <w:rtl/>
        </w:rPr>
        <w:t xml:space="preserve">شود و دیگری قبح. </w:t>
      </w:r>
    </w:p>
    <w:p w14:paraId="33EB67FF" w14:textId="77777777" w:rsidR="003F697F" w:rsidRPr="00F914FF" w:rsidRDefault="00AC76FB" w:rsidP="00D36AF1">
      <w:pPr>
        <w:rPr>
          <w:rtl/>
        </w:rPr>
      </w:pPr>
      <w:r w:rsidRPr="00F914FF">
        <w:rPr>
          <w:rFonts w:hint="cs"/>
          <w:rtl/>
        </w:rPr>
        <w:t>در این می</w:t>
      </w:r>
      <w:r w:rsidR="00F91B66" w:rsidRPr="00F914FF">
        <w:rPr>
          <w:rFonts w:hint="cs"/>
          <w:rtl/>
        </w:rPr>
        <w:t>ان کاری به جزئیات مصادیق ظلم و عدل ندارد و در اینجا به عنوان ظلم نگاه</w:t>
      </w:r>
      <w:r w:rsidR="000F2A1A" w:rsidRPr="00F914FF">
        <w:rPr>
          <w:rFonts w:hint="cs"/>
          <w:rtl/>
        </w:rPr>
        <w:t xml:space="preserve"> می‌</w:t>
      </w:r>
      <w:r w:rsidR="00F91B66" w:rsidRPr="00F914FF">
        <w:rPr>
          <w:rFonts w:hint="cs"/>
          <w:rtl/>
        </w:rPr>
        <w:t>کند و یک چیزی به نام حقیقت ظلم که عبارت است از تجاوز به حقوق و حدود دیگران که عقل این تجاوز به حقوق دیگران را ملاحظه</w:t>
      </w:r>
      <w:r w:rsidR="000F2A1A" w:rsidRPr="00F914FF">
        <w:rPr>
          <w:rFonts w:hint="cs"/>
          <w:rtl/>
        </w:rPr>
        <w:t xml:space="preserve"> می‌</w:t>
      </w:r>
      <w:r w:rsidR="00F91B66" w:rsidRPr="00F914FF">
        <w:rPr>
          <w:rFonts w:hint="cs"/>
          <w:rtl/>
        </w:rPr>
        <w:t>کند و از این بدش</w:t>
      </w:r>
      <w:r w:rsidR="000F2A1A" w:rsidRPr="00F914FF">
        <w:rPr>
          <w:rFonts w:hint="cs"/>
          <w:rtl/>
        </w:rPr>
        <w:t xml:space="preserve"> می‌</w:t>
      </w:r>
      <w:r w:rsidR="00F91B66" w:rsidRPr="00F914FF">
        <w:rPr>
          <w:rFonts w:hint="cs"/>
          <w:rtl/>
        </w:rPr>
        <w:t xml:space="preserve">آید </w:t>
      </w:r>
      <w:r w:rsidR="005C619D" w:rsidRPr="00F914FF">
        <w:rPr>
          <w:rFonts w:hint="cs"/>
          <w:rtl/>
        </w:rPr>
        <w:t>و</w:t>
      </w:r>
      <w:r w:rsidR="00F91B66" w:rsidRPr="00F914FF">
        <w:rPr>
          <w:rFonts w:hint="cs"/>
          <w:rtl/>
        </w:rPr>
        <w:t xml:space="preserve"> از سوی دیگر </w:t>
      </w:r>
      <w:r w:rsidR="005C619D" w:rsidRPr="00F914FF">
        <w:rPr>
          <w:rFonts w:hint="cs"/>
          <w:rtl/>
        </w:rPr>
        <w:t>می/بیند که از</w:t>
      </w:r>
      <w:r w:rsidR="00F91B66" w:rsidRPr="00F914FF">
        <w:rPr>
          <w:rFonts w:hint="cs"/>
          <w:rtl/>
        </w:rPr>
        <w:t xml:space="preserve"> ایفاء حق دیگری خوشش</w:t>
      </w:r>
      <w:r w:rsidR="000F2A1A" w:rsidRPr="00F914FF">
        <w:rPr>
          <w:rFonts w:hint="cs"/>
          <w:rtl/>
        </w:rPr>
        <w:t xml:space="preserve"> می‌</w:t>
      </w:r>
      <w:r w:rsidR="00F91B66" w:rsidRPr="00F914FF">
        <w:rPr>
          <w:rFonts w:hint="cs"/>
          <w:rtl/>
        </w:rPr>
        <w:t>آید و چیز خوبی است. این هیچ ربطی به تعیین مصادیق ندارد. حال اگر ما شک کردیم که چیزی ظلم هست یا نه، بعد از باب اینکه</w:t>
      </w:r>
      <w:r w:rsidR="000F2A1A" w:rsidRPr="00F914FF">
        <w:rPr>
          <w:rFonts w:hint="cs"/>
          <w:rtl/>
        </w:rPr>
        <w:t xml:space="preserve"> نمی‌</w:t>
      </w:r>
      <w:r w:rsidR="002B3D15" w:rsidRPr="00F914FF">
        <w:rPr>
          <w:rFonts w:hint="cs"/>
          <w:rtl/>
        </w:rPr>
        <w:t>دانیم طرف حق دارد یا نه، مطالعه</w:t>
      </w:r>
      <w:r w:rsidR="000F2A1A" w:rsidRPr="00F914FF">
        <w:rPr>
          <w:rFonts w:hint="cs"/>
          <w:rtl/>
        </w:rPr>
        <w:t xml:space="preserve"> می‌</w:t>
      </w:r>
      <w:r w:rsidR="002B3D15" w:rsidRPr="00F914FF">
        <w:rPr>
          <w:rFonts w:hint="cs"/>
          <w:rtl/>
        </w:rPr>
        <w:t>کنیم و کشف</w:t>
      </w:r>
      <w:r w:rsidR="000F2A1A" w:rsidRPr="00F914FF">
        <w:rPr>
          <w:rFonts w:hint="cs"/>
          <w:rtl/>
        </w:rPr>
        <w:t xml:space="preserve"> می‌</w:t>
      </w:r>
      <w:r w:rsidR="002B3D15" w:rsidRPr="00F914FF">
        <w:rPr>
          <w:rFonts w:hint="cs"/>
          <w:rtl/>
        </w:rPr>
        <w:t>کنیم که این شخص حق ندارد و شک ما برطرف</w:t>
      </w:r>
      <w:r w:rsidR="000F2A1A" w:rsidRPr="00F914FF">
        <w:rPr>
          <w:rFonts w:hint="cs"/>
          <w:rtl/>
        </w:rPr>
        <w:t xml:space="preserve"> می‌</w:t>
      </w:r>
      <w:r w:rsidR="002B3D15" w:rsidRPr="00F914FF">
        <w:rPr>
          <w:rFonts w:hint="cs"/>
          <w:rtl/>
        </w:rPr>
        <w:t>شود. عقل کاری به این ندارد که تصرف من در ملک فلانی آیا ظلم هست یا نه. عقل در این بیانی که در حسن و قبح گفته شد، کاری به آن ملائمت و منافرت در عنوان ظلم دارد. ظلم تضییع و تجاوز به حق دیگری است و الان من شک</w:t>
      </w:r>
      <w:r w:rsidRPr="00F914FF">
        <w:rPr>
          <w:rFonts w:hint="cs"/>
          <w:rtl/>
        </w:rPr>
        <w:t xml:space="preserve"> دارم که اگر میوه درختی که شاخه</w:t>
      </w:r>
      <w:r w:rsidRPr="00F914FF">
        <w:rPr>
          <w:rFonts w:hint="eastAsia"/>
          <w:rtl/>
        </w:rPr>
        <w:t>‌</w:t>
      </w:r>
      <w:r w:rsidR="002B3D15" w:rsidRPr="00F914FF">
        <w:rPr>
          <w:rFonts w:hint="cs"/>
          <w:rtl/>
        </w:rPr>
        <w:t xml:space="preserve">اش در خیابان است، اگر استفاده کنم، تصرف در مال دیگری و تضییع حق دیگری هست یا نه. ممکن است مراجعه کنم و مشخص شود که عندالعقلا یا عند الشارع </w:t>
      </w:r>
      <w:r w:rsidR="008C0678" w:rsidRPr="00F914FF">
        <w:rPr>
          <w:rFonts w:hint="cs"/>
          <w:rtl/>
        </w:rPr>
        <w:t>برای مارّه این مقدار هست که استفاده کند و این چه ربطی به ملائمت و منافرت دارد؟ اینکه ایشان</w:t>
      </w:r>
      <w:r w:rsidR="000F2A1A" w:rsidRPr="00F914FF">
        <w:rPr>
          <w:rFonts w:hint="cs"/>
          <w:rtl/>
        </w:rPr>
        <w:t xml:space="preserve"> می‌</w:t>
      </w:r>
      <w:r w:rsidR="008C0678" w:rsidRPr="00F914FF">
        <w:rPr>
          <w:rFonts w:hint="cs"/>
          <w:rtl/>
        </w:rPr>
        <w:t>گوید «فلا طریق الی تشخیص ذلک» یعنی همین مصداقیتش للظلم. ایشان خلط</w:t>
      </w:r>
      <w:r w:rsidR="000F2A1A" w:rsidRPr="00F914FF">
        <w:rPr>
          <w:rFonts w:hint="cs"/>
          <w:rtl/>
        </w:rPr>
        <w:t xml:space="preserve"> می‌</w:t>
      </w:r>
      <w:r w:rsidR="008C0678" w:rsidRPr="00F914FF">
        <w:rPr>
          <w:rFonts w:hint="cs"/>
          <w:rtl/>
        </w:rPr>
        <w:t>کند بین آن وجدان شخصی که مصبّش عنوان ظلم و عدل است که وجدان ملائم</w:t>
      </w:r>
      <w:r w:rsidR="00C07E25" w:rsidRPr="00F914FF">
        <w:rPr>
          <w:rFonts w:hint="cs"/>
          <w:rtl/>
        </w:rPr>
        <w:t>ت عدل</w:t>
      </w:r>
      <w:r w:rsidR="008C0678" w:rsidRPr="00F914FF">
        <w:rPr>
          <w:rFonts w:hint="cs"/>
          <w:rtl/>
        </w:rPr>
        <w:t xml:space="preserve"> و منافرت </w:t>
      </w:r>
      <w:r w:rsidR="00C07E25" w:rsidRPr="00F914FF">
        <w:rPr>
          <w:rFonts w:hint="cs"/>
          <w:rtl/>
        </w:rPr>
        <w:t>ظلم با قوه عاقله است</w:t>
      </w:r>
      <w:r w:rsidR="00092914" w:rsidRPr="00F914FF">
        <w:rPr>
          <w:rFonts w:hint="cs"/>
          <w:rtl/>
        </w:rPr>
        <w:t xml:space="preserve"> و بین آن وجدانی که مربوط به جزئیات است و اینها هیچ تلازمی با همدیگر ندارد و اینهم یک خلطی است. </w:t>
      </w:r>
    </w:p>
    <w:p w14:paraId="690166A5" w14:textId="77777777" w:rsidR="00720695" w:rsidRPr="00F914FF" w:rsidRDefault="00AC76FB" w:rsidP="00720695">
      <w:pPr>
        <w:pStyle w:val="Heading2"/>
        <w:rPr>
          <w:rtl/>
        </w:rPr>
      </w:pPr>
      <w:bookmarkStart w:id="1304" w:name="_Toc43829621"/>
      <w:r w:rsidRPr="00F914FF">
        <w:rPr>
          <w:rFonts w:hint="cs"/>
          <w:rtl/>
        </w:rPr>
        <w:lastRenderedPageBreak/>
        <w:t>نقد کلام محقق روحانی در بازگرداندن حسن و قبح اشیاء به حسن عدل و قبح ظلم</w:t>
      </w:r>
      <w:bookmarkEnd w:id="1304"/>
    </w:p>
    <w:p w14:paraId="75CBACF1" w14:textId="77777777" w:rsidR="00092914" w:rsidRPr="00F914FF" w:rsidRDefault="00AC76FB" w:rsidP="00D36AF1">
      <w:pPr>
        <w:rPr>
          <w:rtl/>
        </w:rPr>
      </w:pPr>
      <w:r w:rsidRPr="00F914FF">
        <w:rPr>
          <w:rFonts w:hint="cs"/>
          <w:rtl/>
        </w:rPr>
        <w:t>نکت</w:t>
      </w:r>
      <w:r w:rsidR="000F2A1A" w:rsidRPr="00F914FF">
        <w:rPr>
          <w:rFonts w:hint="cs"/>
          <w:rtl/>
        </w:rPr>
        <w:t xml:space="preserve">ه‌ی </w:t>
      </w:r>
      <w:r w:rsidRPr="00F914FF">
        <w:rPr>
          <w:rFonts w:hint="cs"/>
          <w:rtl/>
        </w:rPr>
        <w:t>دومی که ایشان فرموده است البته متفرع نکر</w:t>
      </w:r>
      <w:r w:rsidRPr="00F914FF">
        <w:rPr>
          <w:rFonts w:hint="cs"/>
          <w:rtl/>
        </w:rPr>
        <w:t>ده است این است که</w:t>
      </w:r>
      <w:r w:rsidR="000F2A1A" w:rsidRPr="00F914FF">
        <w:rPr>
          <w:rFonts w:hint="cs"/>
          <w:rtl/>
        </w:rPr>
        <w:t xml:space="preserve"> می‌</w:t>
      </w:r>
      <w:r w:rsidRPr="00F914FF">
        <w:rPr>
          <w:rFonts w:hint="cs"/>
          <w:rtl/>
        </w:rPr>
        <w:t>فرمایند:</w:t>
      </w:r>
    </w:p>
    <w:p w14:paraId="21B69410" w14:textId="77777777" w:rsidR="00092914" w:rsidRPr="00F914FF" w:rsidRDefault="00AC76FB" w:rsidP="00092914">
      <w:pPr>
        <w:pStyle w:val="1"/>
        <w:rPr>
          <w:rtl/>
        </w:rPr>
      </w:pPr>
      <w:r w:rsidRPr="00F914FF">
        <w:rPr>
          <w:rtl/>
        </w:rPr>
        <w:t>و لتكن على علم بان مرجع الأحكام العقلية- على كلا المسلكين- بقبح الأشياء و حسنها إلى حكمه بقبح الظلم و حسن العدل.</w:t>
      </w:r>
      <w:r w:rsidRPr="00F914FF">
        <w:rPr>
          <w:rStyle w:val="FootnoteReference"/>
          <w:rtl/>
        </w:rPr>
        <w:footnoteReference w:id="265"/>
      </w:r>
    </w:p>
    <w:p w14:paraId="745ADCB0" w14:textId="77777777" w:rsidR="00092914" w:rsidRPr="00F914FF" w:rsidRDefault="00AC76FB" w:rsidP="00720695">
      <w:pPr>
        <w:rPr>
          <w:rtl/>
        </w:rPr>
      </w:pPr>
      <w:r w:rsidRPr="00F914FF">
        <w:rPr>
          <w:rFonts w:hint="cs"/>
          <w:rtl/>
        </w:rPr>
        <w:t>ایشان</w:t>
      </w:r>
      <w:r w:rsidR="000F2A1A" w:rsidRPr="00F914FF">
        <w:rPr>
          <w:rFonts w:hint="cs"/>
          <w:rtl/>
        </w:rPr>
        <w:t xml:space="preserve"> می‌</w:t>
      </w:r>
      <w:r w:rsidRPr="00F914FF">
        <w:rPr>
          <w:rFonts w:hint="cs"/>
          <w:rtl/>
        </w:rPr>
        <w:t>گوید بنابر هر دو مسلک حسن و قبح اشیاء برگشتش به حسن عدل و قبح ظلم است؛ یعنی تمام حسن</w:t>
      </w:r>
      <w:r w:rsidR="000F2A1A" w:rsidRPr="00F914FF">
        <w:rPr>
          <w:rFonts w:hint="cs"/>
          <w:rtl/>
        </w:rPr>
        <w:t>‌ها</w:t>
      </w:r>
      <w:r w:rsidR="00720695" w:rsidRPr="00F914FF">
        <w:rPr>
          <w:rFonts w:hint="cs"/>
          <w:rtl/>
        </w:rPr>
        <w:t xml:space="preserve"> به حسن عدل برمی</w:t>
      </w:r>
      <w:r w:rsidR="00720695" w:rsidRPr="00F914FF">
        <w:rPr>
          <w:rFonts w:hint="eastAsia"/>
          <w:rtl/>
        </w:rPr>
        <w:t>‌</w:t>
      </w:r>
      <w:r w:rsidRPr="00F914FF">
        <w:rPr>
          <w:rFonts w:hint="cs"/>
          <w:rtl/>
        </w:rPr>
        <w:t>گردد و تمام قبح</w:t>
      </w:r>
      <w:r w:rsidR="000F2A1A" w:rsidRPr="00F914FF">
        <w:rPr>
          <w:rFonts w:hint="cs"/>
          <w:rtl/>
        </w:rPr>
        <w:t>‌ها</w:t>
      </w:r>
      <w:r w:rsidR="00720695" w:rsidRPr="00F914FF">
        <w:rPr>
          <w:rFonts w:hint="cs"/>
          <w:rtl/>
        </w:rPr>
        <w:t xml:space="preserve"> به قبح ظلم برمی</w:t>
      </w:r>
      <w:r w:rsidR="00720695" w:rsidRPr="00F914FF">
        <w:rPr>
          <w:rFonts w:hint="eastAsia"/>
          <w:rtl/>
        </w:rPr>
        <w:t>‌</w:t>
      </w:r>
      <w:r w:rsidRPr="00F914FF">
        <w:rPr>
          <w:rFonts w:hint="cs"/>
          <w:rtl/>
        </w:rPr>
        <w:t>گردد. ما عرض</w:t>
      </w:r>
      <w:r w:rsidR="000F2A1A" w:rsidRPr="00F914FF">
        <w:rPr>
          <w:rFonts w:hint="cs"/>
          <w:rtl/>
        </w:rPr>
        <w:t xml:space="preserve"> می‌</w:t>
      </w:r>
      <w:r w:rsidRPr="00F914FF">
        <w:rPr>
          <w:rFonts w:hint="cs"/>
          <w:rtl/>
        </w:rPr>
        <w:t>کنیم این نیز غلط است و چنین چیزی از این دو مسلک برداشت</w:t>
      </w:r>
      <w:r w:rsidR="000F2A1A" w:rsidRPr="00F914FF">
        <w:rPr>
          <w:rFonts w:hint="cs"/>
          <w:rtl/>
        </w:rPr>
        <w:t xml:space="preserve"> نمی‌</w:t>
      </w:r>
      <w:r w:rsidRPr="00F914FF">
        <w:rPr>
          <w:rFonts w:hint="cs"/>
          <w:rtl/>
        </w:rPr>
        <w:t>شود؛ حتی مرحوم اصفهانی هم که این حرف را به لحاظ تاریخی قبول دارد، این یک ادعای مازادی است و به هیچ وجه لازم</w:t>
      </w:r>
      <w:r w:rsidR="000F2A1A" w:rsidRPr="00F914FF">
        <w:rPr>
          <w:rFonts w:hint="cs"/>
          <w:rtl/>
        </w:rPr>
        <w:t xml:space="preserve">ه‌ی </w:t>
      </w:r>
      <w:r w:rsidRPr="00F914FF">
        <w:rPr>
          <w:rFonts w:hint="cs"/>
          <w:rtl/>
        </w:rPr>
        <w:t>این مسلک که شأن عقل صرفاً ادراک ا</w:t>
      </w:r>
      <w:r w:rsidRPr="00F914FF">
        <w:rPr>
          <w:rFonts w:hint="cs"/>
          <w:rtl/>
        </w:rPr>
        <w:t xml:space="preserve">ست و مدح و ذم نیست، این نیست که احکام عقلی در باب حسن و قبح منحصر باشد در خصوص حسن عدل و قبح ظلم. </w:t>
      </w:r>
    </w:p>
    <w:p w14:paraId="5CD13296" w14:textId="77777777" w:rsidR="00720695" w:rsidRPr="00F914FF" w:rsidRDefault="00AC76FB" w:rsidP="00E65F5E">
      <w:pPr>
        <w:rPr>
          <w:rtl/>
        </w:rPr>
      </w:pPr>
      <w:r w:rsidRPr="00F914FF">
        <w:rPr>
          <w:rFonts w:hint="cs"/>
          <w:rtl/>
        </w:rPr>
        <w:t>در مورد مرحوم آخوند که به طریق اولی است و من به یاد</w:t>
      </w:r>
      <w:r w:rsidR="000F2A1A" w:rsidRPr="00F914FF">
        <w:rPr>
          <w:rFonts w:hint="cs"/>
          <w:rtl/>
        </w:rPr>
        <w:t xml:space="preserve"> نمی‌</w:t>
      </w:r>
      <w:r w:rsidRPr="00F914FF">
        <w:rPr>
          <w:rFonts w:hint="cs"/>
          <w:rtl/>
        </w:rPr>
        <w:t>آورم که ایشان فرموده باشد که تنها ملائم و منافر با قو</w:t>
      </w:r>
      <w:r w:rsidR="000F2A1A" w:rsidRPr="00F914FF">
        <w:rPr>
          <w:rFonts w:hint="cs"/>
          <w:rtl/>
        </w:rPr>
        <w:t xml:space="preserve">ه‌ی </w:t>
      </w:r>
      <w:r w:rsidRPr="00F914FF">
        <w:rPr>
          <w:rFonts w:hint="cs"/>
          <w:rtl/>
        </w:rPr>
        <w:t>عاقله، فقط حسن عدل و قبح ظلم باشد و به فرض گ</w:t>
      </w:r>
      <w:r w:rsidRPr="00F914FF">
        <w:rPr>
          <w:rFonts w:hint="cs"/>
          <w:rtl/>
        </w:rPr>
        <w:t>فته باشد، شبیه کلام محقق اصفهانی</w:t>
      </w:r>
      <w:r w:rsidR="000F2A1A" w:rsidRPr="00F914FF">
        <w:rPr>
          <w:rFonts w:hint="cs"/>
          <w:rtl/>
        </w:rPr>
        <w:t xml:space="preserve"> می‌</w:t>
      </w:r>
      <w:r w:rsidRPr="00F914FF">
        <w:rPr>
          <w:rFonts w:hint="cs"/>
          <w:rtl/>
        </w:rPr>
        <w:t>شود و یک ادعای دیگری سوای اصل مسلک</w:t>
      </w:r>
      <w:r w:rsidR="000F2A1A" w:rsidRPr="00F914FF">
        <w:rPr>
          <w:rFonts w:hint="cs"/>
          <w:rtl/>
        </w:rPr>
        <w:t xml:space="preserve"> می‌</w:t>
      </w:r>
      <w:r w:rsidRPr="00F914FF">
        <w:rPr>
          <w:rFonts w:hint="cs"/>
          <w:rtl/>
        </w:rPr>
        <w:t>شود؛ یعنی هیچ تلازمی بین اینکه حسن و قبح برگشتش به ملائمت و منافرت با قو</w:t>
      </w:r>
      <w:r w:rsidR="000F2A1A" w:rsidRPr="00F914FF">
        <w:rPr>
          <w:rFonts w:hint="cs"/>
          <w:rtl/>
        </w:rPr>
        <w:t xml:space="preserve">ه‌ی </w:t>
      </w:r>
      <w:r w:rsidRPr="00F914FF">
        <w:rPr>
          <w:rFonts w:hint="cs"/>
          <w:rtl/>
        </w:rPr>
        <w:t>عاقله باشد، و بین انحصار حسن</w:t>
      </w:r>
      <w:r w:rsidR="000F2A1A" w:rsidRPr="00F914FF">
        <w:rPr>
          <w:rFonts w:hint="cs"/>
          <w:rtl/>
        </w:rPr>
        <w:t>‌ها</w:t>
      </w:r>
      <w:r w:rsidRPr="00F914FF">
        <w:rPr>
          <w:rFonts w:hint="cs"/>
          <w:rtl/>
        </w:rPr>
        <w:t xml:space="preserve"> و قبح</w:t>
      </w:r>
      <w:r w:rsidR="000F2A1A" w:rsidRPr="00F914FF">
        <w:rPr>
          <w:rFonts w:hint="cs"/>
          <w:rtl/>
        </w:rPr>
        <w:t>‌ها</w:t>
      </w:r>
      <w:r w:rsidRPr="00F914FF">
        <w:rPr>
          <w:rFonts w:hint="cs"/>
          <w:rtl/>
        </w:rPr>
        <w:t xml:space="preserve"> در حسن عدل و قبح ظلم وجود ندارد. </w:t>
      </w:r>
    </w:p>
    <w:p w14:paraId="608E9F00" w14:textId="77777777" w:rsidR="00E65F5E" w:rsidRPr="00F914FF" w:rsidRDefault="00AC76FB" w:rsidP="00C07E25">
      <w:pPr>
        <w:rPr>
          <w:rtl/>
        </w:rPr>
      </w:pPr>
      <w:r w:rsidRPr="00F914FF">
        <w:rPr>
          <w:rFonts w:hint="cs"/>
          <w:rtl/>
        </w:rPr>
        <w:t>ما</w:t>
      </w:r>
      <w:r w:rsidR="000F2A1A" w:rsidRPr="00F914FF">
        <w:rPr>
          <w:rFonts w:hint="cs"/>
          <w:rtl/>
        </w:rPr>
        <w:t xml:space="preserve"> می‌</w:t>
      </w:r>
      <w:r w:rsidRPr="00F914FF">
        <w:rPr>
          <w:rFonts w:hint="cs"/>
          <w:rtl/>
        </w:rPr>
        <w:t xml:space="preserve">گوییم این مطلب را شما از کجا آوردید؟ </w:t>
      </w:r>
      <w:r w:rsidR="00C07E25" w:rsidRPr="00F914FF">
        <w:rPr>
          <w:rFonts w:hint="cs"/>
          <w:rtl/>
        </w:rPr>
        <w:t>اصلاً اینگونه نیست</w:t>
      </w:r>
      <w:r w:rsidRPr="00F914FF">
        <w:rPr>
          <w:rFonts w:hint="cs"/>
          <w:rtl/>
        </w:rPr>
        <w:t xml:space="preserve"> که</w:t>
      </w:r>
      <w:r w:rsidR="000F2A1A" w:rsidRPr="00F914FF">
        <w:rPr>
          <w:rFonts w:hint="cs"/>
          <w:rtl/>
        </w:rPr>
        <w:t xml:space="preserve"> </w:t>
      </w:r>
      <w:r w:rsidRPr="00F914FF">
        <w:rPr>
          <w:rFonts w:hint="cs"/>
          <w:rtl/>
        </w:rPr>
        <w:t xml:space="preserve">مرجع </w:t>
      </w:r>
      <w:r w:rsidR="00C07E25" w:rsidRPr="00F914FF">
        <w:rPr>
          <w:rFonts w:hint="cs"/>
          <w:rtl/>
        </w:rPr>
        <w:t xml:space="preserve">همه </w:t>
      </w:r>
      <w:r w:rsidRPr="00F914FF">
        <w:rPr>
          <w:rFonts w:hint="cs"/>
          <w:rtl/>
        </w:rPr>
        <w:t xml:space="preserve">احکام عقلی طبق هر دو مسلک به حسن عدل و قبح ظلم </w:t>
      </w:r>
      <w:r w:rsidR="00C07E25" w:rsidRPr="00F914FF">
        <w:rPr>
          <w:rFonts w:hint="cs"/>
          <w:rtl/>
        </w:rPr>
        <w:t>باشد</w:t>
      </w:r>
      <w:r w:rsidRPr="00F914FF">
        <w:rPr>
          <w:rFonts w:hint="cs"/>
          <w:rtl/>
        </w:rPr>
        <w:t xml:space="preserve"> و اگر کسی مثل مرحوم اصفهانی نظرش </w:t>
      </w:r>
      <w:r w:rsidR="00C07E25" w:rsidRPr="00F914FF">
        <w:rPr>
          <w:rFonts w:hint="cs"/>
          <w:rtl/>
        </w:rPr>
        <w:t xml:space="preserve">این </w:t>
      </w:r>
      <w:r w:rsidRPr="00F914FF">
        <w:rPr>
          <w:rFonts w:hint="cs"/>
          <w:rtl/>
        </w:rPr>
        <w:t xml:space="preserve">باشد باید به عنوان یک </w:t>
      </w:r>
      <w:r w:rsidR="00C07E25" w:rsidRPr="00F914FF">
        <w:rPr>
          <w:rFonts w:hint="cs"/>
          <w:rtl/>
        </w:rPr>
        <w:t xml:space="preserve">ادعایی مازاد بر اصل مسلکی که در تحلیل حسن و قبح عقلی اختیار کرده، </w:t>
      </w:r>
      <w:r w:rsidRPr="00F914FF">
        <w:rPr>
          <w:rFonts w:hint="cs"/>
          <w:rtl/>
        </w:rPr>
        <w:t>آن را اثبات کند</w:t>
      </w:r>
      <w:r w:rsidR="00C07E25" w:rsidRPr="00F914FF">
        <w:rPr>
          <w:rFonts w:hint="cs"/>
          <w:rtl/>
        </w:rPr>
        <w:t>.</w:t>
      </w:r>
      <w:r w:rsidRPr="00F914FF">
        <w:rPr>
          <w:rFonts w:hint="cs"/>
          <w:rtl/>
        </w:rPr>
        <w:t xml:space="preserve"> ما یک زمانی خیلی تلاش کردیم که بگوییم </w:t>
      </w:r>
      <w:r w:rsidR="00C07E25" w:rsidRPr="00F914FF">
        <w:rPr>
          <w:rFonts w:hint="cs"/>
          <w:rtl/>
        </w:rPr>
        <w:t>این انحصار درست است</w:t>
      </w:r>
      <w:r w:rsidRPr="00F914FF">
        <w:rPr>
          <w:rFonts w:hint="cs"/>
          <w:rtl/>
        </w:rPr>
        <w:t xml:space="preserve">، اما دیدیم که راهی وجود ندارد برای اینکه </w:t>
      </w:r>
      <w:r w:rsidR="004324C4" w:rsidRPr="00F914FF">
        <w:rPr>
          <w:rFonts w:hint="cs"/>
          <w:rtl/>
        </w:rPr>
        <w:t>بتوانیم</w:t>
      </w:r>
      <w:r w:rsidR="00C07E25" w:rsidRPr="00F914FF">
        <w:rPr>
          <w:rFonts w:hint="cs"/>
          <w:rtl/>
        </w:rPr>
        <w:t xml:space="preserve"> آن را</w:t>
      </w:r>
      <w:r w:rsidR="004324C4" w:rsidRPr="00F914FF">
        <w:rPr>
          <w:rFonts w:hint="cs"/>
          <w:rtl/>
        </w:rPr>
        <w:t xml:space="preserve"> اثبات کنیم. مثلاً یک زمانی از این راه که محمول وحدانی است،</w:t>
      </w:r>
      <w:r w:rsidR="000F2A1A" w:rsidRPr="00F914FF">
        <w:rPr>
          <w:rFonts w:hint="cs"/>
          <w:rtl/>
        </w:rPr>
        <w:t xml:space="preserve"> می‌</w:t>
      </w:r>
      <w:r w:rsidR="004324C4" w:rsidRPr="00F914FF">
        <w:rPr>
          <w:rFonts w:hint="cs"/>
          <w:rtl/>
        </w:rPr>
        <w:t>خواستیم بگوییم پس موضوعش هم وحدانی است</w:t>
      </w:r>
      <w:r w:rsidR="00720695" w:rsidRPr="00F914FF">
        <w:rPr>
          <w:rFonts w:hint="cs"/>
          <w:rtl/>
        </w:rPr>
        <w:t>،</w:t>
      </w:r>
      <w:r w:rsidR="004324C4" w:rsidRPr="00F914FF">
        <w:rPr>
          <w:rFonts w:hint="cs"/>
          <w:rtl/>
        </w:rPr>
        <w:t xml:space="preserve"> ولکن این حرف درست نیست و ما موضوعاتی متعددی داریم که محمولات وحدانی دارند، ولو اینکه ممکن است شما بگویید هم</w:t>
      </w:r>
      <w:r w:rsidR="000F2A1A" w:rsidRPr="00F914FF">
        <w:rPr>
          <w:rFonts w:hint="cs"/>
          <w:rtl/>
        </w:rPr>
        <w:t xml:space="preserve">ه‌ی </w:t>
      </w:r>
      <w:r w:rsidR="004324C4" w:rsidRPr="00F914FF">
        <w:rPr>
          <w:rFonts w:hint="cs"/>
          <w:rtl/>
        </w:rPr>
        <w:t>اینها کشف</w:t>
      </w:r>
      <w:r w:rsidR="000F2A1A" w:rsidRPr="00F914FF">
        <w:rPr>
          <w:rFonts w:hint="cs"/>
          <w:rtl/>
        </w:rPr>
        <w:t xml:space="preserve"> می‌</w:t>
      </w:r>
      <w:r w:rsidR="004324C4" w:rsidRPr="00F914FF">
        <w:rPr>
          <w:rFonts w:hint="cs"/>
          <w:rtl/>
        </w:rPr>
        <w:t>کند که در موضوع یک حیث وحدانی وجود دارد، ولی اینکه موضوع</w:t>
      </w:r>
      <w:r w:rsidR="00C07E25" w:rsidRPr="00F914FF">
        <w:rPr>
          <w:rFonts w:hint="cs"/>
          <w:rtl/>
        </w:rPr>
        <w:t>ات متعدد</w:t>
      </w:r>
      <w:r w:rsidR="004324C4" w:rsidRPr="00F914FF">
        <w:rPr>
          <w:rFonts w:hint="cs"/>
          <w:rtl/>
        </w:rPr>
        <w:t xml:space="preserve"> به یک حیث وحدانی، محمولی مثل حسن یا قبح را بپذیرد، کشف</w:t>
      </w:r>
      <w:r w:rsidR="000F2A1A" w:rsidRPr="00F914FF">
        <w:rPr>
          <w:rFonts w:hint="cs"/>
          <w:rtl/>
        </w:rPr>
        <w:t xml:space="preserve"> نمی‌</w:t>
      </w:r>
      <w:r w:rsidR="004324C4" w:rsidRPr="00F914FF">
        <w:rPr>
          <w:rFonts w:hint="cs"/>
          <w:rtl/>
        </w:rPr>
        <w:t xml:space="preserve">کند که </w:t>
      </w:r>
      <w:r w:rsidR="003C062C" w:rsidRPr="00F914FF">
        <w:rPr>
          <w:rFonts w:hint="cs"/>
          <w:rtl/>
        </w:rPr>
        <w:t>هم</w:t>
      </w:r>
      <w:r w:rsidR="000F2A1A" w:rsidRPr="00F914FF">
        <w:rPr>
          <w:rFonts w:hint="cs"/>
          <w:rtl/>
        </w:rPr>
        <w:t xml:space="preserve">ه‌ی </w:t>
      </w:r>
      <w:r w:rsidR="00C07E25" w:rsidRPr="00F914FF">
        <w:rPr>
          <w:rFonts w:hint="cs"/>
          <w:rtl/>
        </w:rPr>
        <w:t xml:space="preserve">آن </w:t>
      </w:r>
      <w:r w:rsidR="003C062C" w:rsidRPr="00F914FF">
        <w:rPr>
          <w:rFonts w:hint="cs"/>
          <w:rtl/>
        </w:rPr>
        <w:t xml:space="preserve">موضوعات به </w:t>
      </w:r>
      <w:r w:rsidR="003C062C" w:rsidRPr="00F914FF">
        <w:rPr>
          <w:rFonts w:hint="cs"/>
          <w:rtl/>
        </w:rPr>
        <w:lastRenderedPageBreak/>
        <w:t>یک عنوان</w:t>
      </w:r>
      <w:r w:rsidR="00C07E25" w:rsidRPr="00F914FF">
        <w:rPr>
          <w:rFonts w:hint="cs"/>
          <w:rtl/>
        </w:rPr>
        <w:t>،</w:t>
      </w:r>
      <w:r w:rsidR="003C062C" w:rsidRPr="00F914FF">
        <w:rPr>
          <w:rFonts w:hint="cs"/>
          <w:rtl/>
        </w:rPr>
        <w:t xml:space="preserve"> </w:t>
      </w:r>
      <w:r w:rsidR="00C07E25" w:rsidRPr="00F914FF">
        <w:rPr>
          <w:rFonts w:hint="cs"/>
          <w:rtl/>
        </w:rPr>
        <w:t>موضوع برای</w:t>
      </w:r>
      <w:r w:rsidR="003C062C" w:rsidRPr="00F914FF">
        <w:rPr>
          <w:rFonts w:hint="cs"/>
          <w:rtl/>
        </w:rPr>
        <w:t xml:space="preserve"> این محمول باشند. چنین دلیلی نداریم و به هر حال این مطلب باشد یا نباشد، یک حقیقت دیگری است و ربطی به این مسلک</w:t>
      </w:r>
      <w:r w:rsidR="000F2A1A" w:rsidRPr="00F914FF">
        <w:rPr>
          <w:rFonts w:hint="cs"/>
          <w:rtl/>
        </w:rPr>
        <w:t>‌ها</w:t>
      </w:r>
      <w:r w:rsidR="00720695" w:rsidRPr="00F914FF">
        <w:rPr>
          <w:rFonts w:hint="cs"/>
          <w:rtl/>
        </w:rPr>
        <w:t xml:space="preserve"> ب</w:t>
      </w:r>
      <w:r w:rsidR="003C062C" w:rsidRPr="00F914FF">
        <w:rPr>
          <w:rFonts w:hint="cs"/>
          <w:rtl/>
        </w:rPr>
        <w:t>خصوصه ندارد. این یک مقدم</w:t>
      </w:r>
      <w:r w:rsidR="000F2A1A" w:rsidRPr="00F914FF">
        <w:rPr>
          <w:rFonts w:hint="cs"/>
          <w:rtl/>
        </w:rPr>
        <w:t xml:space="preserve">ه‌ای </w:t>
      </w:r>
      <w:r w:rsidR="003C062C" w:rsidRPr="00F914FF">
        <w:rPr>
          <w:rFonts w:hint="cs"/>
          <w:rtl/>
        </w:rPr>
        <w:t xml:space="preserve">بود که ایشان بحث کرده بود و ما دیدیم که از جهات مختلف این مقدمه نادرست است. </w:t>
      </w:r>
    </w:p>
    <w:p w14:paraId="5A769C2A" w14:textId="77777777" w:rsidR="007C65DA" w:rsidRPr="00F914FF" w:rsidRDefault="00AC76FB" w:rsidP="007C65DA">
      <w:pPr>
        <w:pStyle w:val="Heading3"/>
        <w:rPr>
          <w:rtl/>
        </w:rPr>
      </w:pPr>
      <w:bookmarkStart w:id="1305" w:name="_Toc43829622"/>
      <w:r w:rsidRPr="00F914FF">
        <w:rPr>
          <w:rFonts w:hint="cs"/>
          <w:rtl/>
        </w:rPr>
        <w:t>مدعای اول محقق روحانی: قبیح نبودن عقاب عبید عرفی در ارتکاب همراه با التفات</w:t>
      </w:r>
      <w:bookmarkEnd w:id="1305"/>
    </w:p>
    <w:p w14:paraId="1351D6F2" w14:textId="77777777" w:rsidR="003C062C" w:rsidRPr="00F914FF" w:rsidRDefault="00AC76FB" w:rsidP="007C65DA">
      <w:pPr>
        <w:rPr>
          <w:rtl/>
        </w:rPr>
      </w:pPr>
      <w:r w:rsidRPr="00F914FF">
        <w:rPr>
          <w:rFonts w:hint="cs"/>
          <w:rtl/>
        </w:rPr>
        <w:t>حال ایشان بر پای</w:t>
      </w:r>
      <w:r w:rsidR="000F2A1A" w:rsidRPr="00F914FF">
        <w:rPr>
          <w:rFonts w:hint="cs"/>
          <w:rtl/>
        </w:rPr>
        <w:t xml:space="preserve">ه‌ی </w:t>
      </w:r>
      <w:r w:rsidRPr="00F914FF">
        <w:rPr>
          <w:rFonts w:hint="cs"/>
          <w:rtl/>
        </w:rPr>
        <w:t>این مقدمه که ذکر شده، دو مطلب را</w:t>
      </w:r>
      <w:r w:rsidR="000F2A1A" w:rsidRPr="00F914FF">
        <w:rPr>
          <w:rFonts w:hint="cs"/>
          <w:rtl/>
        </w:rPr>
        <w:t xml:space="preserve"> می‌</w:t>
      </w:r>
      <w:r w:rsidRPr="00F914FF">
        <w:rPr>
          <w:rFonts w:hint="cs"/>
          <w:rtl/>
        </w:rPr>
        <w:t xml:space="preserve">خواهد تحقیق کند. یکی اینکه در موالی عرفی، در </w:t>
      </w:r>
      <w:r w:rsidR="008F19EF" w:rsidRPr="00F914FF">
        <w:rPr>
          <w:rFonts w:hint="cs"/>
          <w:rtl/>
        </w:rPr>
        <w:t>فرضی</w:t>
      </w:r>
      <w:r w:rsidRPr="00F914FF">
        <w:rPr>
          <w:rFonts w:hint="cs"/>
          <w:rtl/>
        </w:rPr>
        <w:t xml:space="preserve"> که </w:t>
      </w:r>
      <w:r w:rsidR="008F19EF" w:rsidRPr="00F914FF">
        <w:rPr>
          <w:rFonts w:hint="cs"/>
          <w:rtl/>
        </w:rPr>
        <w:t xml:space="preserve">عبد </w:t>
      </w:r>
      <w:r w:rsidRPr="00F914FF">
        <w:rPr>
          <w:rFonts w:hint="cs"/>
          <w:rtl/>
        </w:rPr>
        <w:t>ملتفت است به اینکه مولا</w:t>
      </w:r>
      <w:r w:rsidRPr="00F914FF">
        <w:rPr>
          <w:rFonts w:hint="cs"/>
          <w:rtl/>
        </w:rPr>
        <w:t>یش ممکن است امر و نهی داشته باشد</w:t>
      </w:r>
      <w:r w:rsidR="00C07E25" w:rsidRPr="00F914FF">
        <w:rPr>
          <w:rFonts w:hint="cs"/>
          <w:rtl/>
        </w:rPr>
        <w:t xml:space="preserve"> و بالفعل شک در تکلیف دارد</w:t>
      </w:r>
      <w:r w:rsidRPr="00F914FF">
        <w:rPr>
          <w:rFonts w:hint="cs"/>
          <w:rtl/>
        </w:rPr>
        <w:t xml:space="preserve">، آیا </w:t>
      </w:r>
      <w:r w:rsidR="008F19EF" w:rsidRPr="00F914FF">
        <w:rPr>
          <w:rFonts w:hint="cs"/>
          <w:rtl/>
        </w:rPr>
        <w:t>مؤاخذه‌ی او</w:t>
      </w:r>
      <w:r w:rsidRPr="00F914FF">
        <w:rPr>
          <w:rFonts w:hint="cs"/>
          <w:rtl/>
        </w:rPr>
        <w:t xml:space="preserve"> قبیح است</w:t>
      </w:r>
      <w:r w:rsidR="008F19EF" w:rsidRPr="00F914FF">
        <w:rPr>
          <w:rFonts w:hint="cs"/>
          <w:rtl/>
        </w:rPr>
        <w:t xml:space="preserve"> یا نه؟ </w:t>
      </w:r>
      <w:r w:rsidRPr="00F914FF">
        <w:rPr>
          <w:rFonts w:hint="cs"/>
          <w:rtl/>
        </w:rPr>
        <w:t>ایشان</w:t>
      </w:r>
      <w:r w:rsidR="000F2A1A" w:rsidRPr="00F914FF">
        <w:rPr>
          <w:rFonts w:hint="cs"/>
          <w:rtl/>
        </w:rPr>
        <w:t xml:space="preserve"> می‌</w:t>
      </w:r>
      <w:r w:rsidRPr="00F914FF">
        <w:rPr>
          <w:rFonts w:hint="cs"/>
          <w:rtl/>
        </w:rPr>
        <w:t>گوید در جایی که</w:t>
      </w:r>
      <w:r w:rsidR="008F19EF" w:rsidRPr="00F914FF">
        <w:rPr>
          <w:rFonts w:hint="cs"/>
          <w:rtl/>
        </w:rPr>
        <w:t xml:space="preserve"> عبد</w:t>
      </w:r>
      <w:r w:rsidRPr="00F914FF">
        <w:rPr>
          <w:rFonts w:hint="cs"/>
          <w:rtl/>
        </w:rPr>
        <w:t xml:space="preserve"> علم </w:t>
      </w:r>
      <w:r w:rsidR="008F19EF" w:rsidRPr="00F914FF">
        <w:rPr>
          <w:rFonts w:hint="cs"/>
          <w:rtl/>
        </w:rPr>
        <w:t>به تکلیف داشته باشد،</w:t>
      </w:r>
      <w:r w:rsidRPr="00F914FF">
        <w:rPr>
          <w:rFonts w:hint="cs"/>
          <w:rtl/>
        </w:rPr>
        <w:t xml:space="preserve"> روشن است که </w:t>
      </w:r>
      <w:r w:rsidR="008F19EF" w:rsidRPr="00F914FF">
        <w:rPr>
          <w:rFonts w:hint="cs"/>
          <w:rtl/>
        </w:rPr>
        <w:t xml:space="preserve">مؤاخذه عبد، </w:t>
      </w:r>
      <w:r w:rsidRPr="00F914FF">
        <w:rPr>
          <w:rFonts w:hint="cs"/>
          <w:rtl/>
        </w:rPr>
        <w:t>قب</w:t>
      </w:r>
      <w:r w:rsidR="008F19EF" w:rsidRPr="00F914FF">
        <w:rPr>
          <w:rFonts w:hint="cs"/>
          <w:rtl/>
        </w:rPr>
        <w:t>ی</w:t>
      </w:r>
      <w:r w:rsidRPr="00F914FF">
        <w:rPr>
          <w:rFonts w:hint="cs"/>
          <w:rtl/>
        </w:rPr>
        <w:t>ح</w:t>
      </w:r>
      <w:r w:rsidR="008F19EF" w:rsidRPr="00F914FF">
        <w:rPr>
          <w:rFonts w:hint="cs"/>
          <w:rtl/>
        </w:rPr>
        <w:t xml:space="preserve"> نیست</w:t>
      </w:r>
      <w:r w:rsidR="007C65DA" w:rsidRPr="00F914FF">
        <w:rPr>
          <w:rFonts w:hint="cs"/>
          <w:rtl/>
        </w:rPr>
        <w:t>،</w:t>
      </w:r>
      <w:r w:rsidRPr="00F914FF">
        <w:rPr>
          <w:rFonts w:hint="cs"/>
          <w:rtl/>
        </w:rPr>
        <w:t xml:space="preserve"> اما در جایی که شک و تردد وجود دارد، روشن نیست که عقلا بنابر هر دو مسلک</w:t>
      </w:r>
      <w:r w:rsidR="008F19EF" w:rsidRPr="00F914FF">
        <w:rPr>
          <w:rFonts w:hint="cs"/>
          <w:rtl/>
        </w:rPr>
        <w:t xml:space="preserve"> پیش گفته،</w:t>
      </w:r>
      <w:r w:rsidRPr="00F914FF">
        <w:rPr>
          <w:rFonts w:hint="cs"/>
          <w:rtl/>
        </w:rPr>
        <w:t xml:space="preserve"> قائل به قبح عقاب باشند؛ چون برای ما محرز و روشن نیست که عقاب کردن </w:t>
      </w:r>
      <w:r w:rsidR="008F19EF" w:rsidRPr="00F914FF">
        <w:rPr>
          <w:rFonts w:hint="cs"/>
          <w:rtl/>
        </w:rPr>
        <w:t>در فرض</w:t>
      </w:r>
      <w:r w:rsidRPr="00F914FF">
        <w:rPr>
          <w:rFonts w:hint="cs"/>
          <w:rtl/>
        </w:rPr>
        <w:t xml:space="preserve"> تردد و شک</w:t>
      </w:r>
      <w:r w:rsidR="008F19EF" w:rsidRPr="00F914FF">
        <w:rPr>
          <w:rFonts w:hint="cs"/>
          <w:rtl/>
        </w:rPr>
        <w:t>،</w:t>
      </w:r>
      <w:r w:rsidRPr="00F914FF">
        <w:rPr>
          <w:rFonts w:hint="cs"/>
          <w:rtl/>
        </w:rPr>
        <w:t xml:space="preserve"> </w:t>
      </w:r>
      <w:r w:rsidR="008F19EF" w:rsidRPr="00F914FF">
        <w:rPr>
          <w:rFonts w:hint="cs"/>
          <w:rtl/>
        </w:rPr>
        <w:t xml:space="preserve">آیا با </w:t>
      </w:r>
      <w:r w:rsidRPr="00F914FF">
        <w:rPr>
          <w:rFonts w:hint="cs"/>
          <w:rtl/>
        </w:rPr>
        <w:t>قو</w:t>
      </w:r>
      <w:r w:rsidR="000F2A1A" w:rsidRPr="00F914FF">
        <w:rPr>
          <w:rFonts w:hint="cs"/>
          <w:rtl/>
        </w:rPr>
        <w:t xml:space="preserve">ه‌ی </w:t>
      </w:r>
      <w:r w:rsidRPr="00F914FF">
        <w:rPr>
          <w:rFonts w:hint="cs"/>
          <w:rtl/>
        </w:rPr>
        <w:t xml:space="preserve">عاقله </w:t>
      </w:r>
      <w:r w:rsidR="008F19EF" w:rsidRPr="00F914FF">
        <w:rPr>
          <w:rFonts w:hint="cs"/>
          <w:rtl/>
        </w:rPr>
        <w:t>منافرت دارد یا نه.</w:t>
      </w:r>
      <w:r w:rsidRPr="00F914FF">
        <w:rPr>
          <w:rFonts w:hint="cs"/>
          <w:rtl/>
        </w:rPr>
        <w:t xml:space="preserve"> و همچنین معلوم نیست که </w:t>
      </w:r>
      <w:r w:rsidR="008F19EF" w:rsidRPr="00F914FF">
        <w:rPr>
          <w:rFonts w:hint="cs"/>
          <w:rtl/>
        </w:rPr>
        <w:t xml:space="preserve">از باب حفظ نظام، </w:t>
      </w:r>
      <w:r w:rsidRPr="00F914FF">
        <w:rPr>
          <w:rFonts w:hint="cs"/>
          <w:rtl/>
        </w:rPr>
        <w:t>بنا</w:t>
      </w:r>
      <w:r w:rsidR="008F19EF" w:rsidRPr="00F914FF">
        <w:rPr>
          <w:rFonts w:hint="cs"/>
          <w:rtl/>
        </w:rPr>
        <w:t>ی</w:t>
      </w:r>
      <w:r w:rsidRPr="00F914FF">
        <w:rPr>
          <w:rFonts w:hint="cs"/>
          <w:rtl/>
        </w:rPr>
        <w:t xml:space="preserve"> عقلا بر عد</w:t>
      </w:r>
      <w:r w:rsidR="007C65DA" w:rsidRPr="00F914FF">
        <w:rPr>
          <w:rFonts w:hint="cs"/>
          <w:rtl/>
        </w:rPr>
        <w:t xml:space="preserve">م </w:t>
      </w:r>
      <w:r w:rsidR="008F19EF" w:rsidRPr="00F914FF">
        <w:rPr>
          <w:rFonts w:hint="cs"/>
          <w:rtl/>
        </w:rPr>
        <w:t>مواخذه در فرض شک در تکلیف باشد چراکه</w:t>
      </w:r>
      <w:r w:rsidRPr="00F914FF">
        <w:rPr>
          <w:rFonts w:hint="cs"/>
          <w:rtl/>
        </w:rPr>
        <w:t xml:space="preserve"> ما واقعاً</w:t>
      </w:r>
      <w:r w:rsidR="000F2A1A" w:rsidRPr="00F914FF">
        <w:rPr>
          <w:rFonts w:hint="cs"/>
          <w:rtl/>
        </w:rPr>
        <w:t xml:space="preserve"> نمی‌</w:t>
      </w:r>
      <w:r w:rsidRPr="00F914FF">
        <w:rPr>
          <w:rFonts w:hint="cs"/>
          <w:rtl/>
        </w:rPr>
        <w:t xml:space="preserve">دانیم که </w:t>
      </w:r>
      <w:r w:rsidR="008F19EF" w:rsidRPr="00F914FF">
        <w:rPr>
          <w:rFonts w:hint="cs"/>
          <w:rtl/>
        </w:rPr>
        <w:t xml:space="preserve">از نظر عقلا، </w:t>
      </w:r>
      <w:r w:rsidRPr="00F914FF">
        <w:rPr>
          <w:rFonts w:hint="cs"/>
          <w:rtl/>
        </w:rPr>
        <w:t xml:space="preserve">این مؤاخذه مخلّ للنظام </w:t>
      </w:r>
      <w:r w:rsidR="008F19EF" w:rsidRPr="00F914FF">
        <w:rPr>
          <w:rFonts w:hint="cs"/>
          <w:rtl/>
        </w:rPr>
        <w:t>هست یا نه.</w:t>
      </w:r>
    </w:p>
    <w:p w14:paraId="45AFB3AB" w14:textId="77777777" w:rsidR="007C65DA" w:rsidRPr="00F914FF" w:rsidRDefault="00AC76FB" w:rsidP="002B26B6">
      <w:pPr>
        <w:pStyle w:val="Heading4"/>
        <w:rPr>
          <w:rtl/>
        </w:rPr>
      </w:pPr>
      <w:bookmarkStart w:id="1306" w:name="_Toc43829623"/>
      <w:r w:rsidRPr="00F914FF">
        <w:rPr>
          <w:rFonts w:hint="cs"/>
          <w:rtl/>
        </w:rPr>
        <w:t>نقد</w:t>
      </w:r>
      <w:r w:rsidR="002B26B6" w:rsidRPr="00F914FF">
        <w:rPr>
          <w:rFonts w:hint="cs"/>
          <w:rtl/>
        </w:rPr>
        <w:t xml:space="preserve"> اول</w:t>
      </w:r>
      <w:r w:rsidRPr="00F914FF">
        <w:rPr>
          <w:rFonts w:hint="cs"/>
          <w:rtl/>
        </w:rPr>
        <w:t xml:space="preserve">: </w:t>
      </w:r>
      <w:r w:rsidR="002B26B6" w:rsidRPr="00F914FF">
        <w:rPr>
          <w:rFonts w:hint="cs"/>
          <w:rtl/>
        </w:rPr>
        <w:t>عدم امکان التزام به احتیاط تام</w:t>
      </w:r>
      <w:bookmarkEnd w:id="1306"/>
    </w:p>
    <w:p w14:paraId="008C71FB" w14:textId="77777777" w:rsidR="002B26B6" w:rsidRPr="00F914FF" w:rsidRDefault="00AC76FB" w:rsidP="002B26B6">
      <w:pPr>
        <w:rPr>
          <w:rtl/>
        </w:rPr>
      </w:pPr>
      <w:r w:rsidRPr="00F914FF">
        <w:rPr>
          <w:rFonts w:hint="cs"/>
          <w:rtl/>
        </w:rPr>
        <w:t>همین جا عرض</w:t>
      </w:r>
      <w:r w:rsidR="000F2A1A" w:rsidRPr="00F914FF">
        <w:rPr>
          <w:rFonts w:hint="cs"/>
          <w:rtl/>
        </w:rPr>
        <w:t xml:space="preserve"> می‌</w:t>
      </w:r>
      <w:r w:rsidRPr="00F914FF">
        <w:rPr>
          <w:rFonts w:hint="cs"/>
          <w:rtl/>
        </w:rPr>
        <w:t>کنیم که این حرف شما هم نادرست است. اولاً باید توجه کنیم که نهایت حرف شما احتیاط تام است و در اینکه احتیاط تام مخلّ به نظام است و منافر با قو</w:t>
      </w:r>
      <w:r w:rsidR="000F2A1A" w:rsidRPr="00F914FF">
        <w:rPr>
          <w:rFonts w:hint="cs"/>
          <w:rtl/>
        </w:rPr>
        <w:t xml:space="preserve">ه‌ی </w:t>
      </w:r>
      <w:r w:rsidRPr="00F914FF">
        <w:rPr>
          <w:rFonts w:hint="cs"/>
          <w:rtl/>
        </w:rPr>
        <w:t xml:space="preserve">عاقله است </w:t>
      </w:r>
      <w:r w:rsidRPr="00F914FF">
        <w:rPr>
          <w:rFonts w:hint="cs"/>
          <w:rtl/>
        </w:rPr>
        <w:t>که شکی نداریم. اختلال نظام که از احتیاط تام حتماً پیش</w:t>
      </w:r>
      <w:r w:rsidR="000F2A1A" w:rsidRPr="00F914FF">
        <w:rPr>
          <w:rFonts w:hint="cs"/>
          <w:rtl/>
        </w:rPr>
        <w:t xml:space="preserve"> می‌</w:t>
      </w:r>
      <w:r w:rsidRPr="00F914FF">
        <w:rPr>
          <w:rFonts w:hint="cs"/>
          <w:rtl/>
        </w:rPr>
        <w:t xml:space="preserve">آید. </w:t>
      </w:r>
      <w:r w:rsidR="00CB4CE1" w:rsidRPr="00F914FF">
        <w:rPr>
          <w:rFonts w:hint="cs"/>
          <w:rtl/>
        </w:rPr>
        <w:t>اینکه در مورد موالی عرفی و زندگی روزمره عرفی لازم باشد که در فرض</w:t>
      </w:r>
      <w:r w:rsidRPr="00F914FF">
        <w:rPr>
          <w:rFonts w:hint="cs"/>
          <w:rtl/>
        </w:rPr>
        <w:t xml:space="preserve"> تردد و شک، عبد احتیاط کند </w:t>
      </w:r>
      <w:r w:rsidR="00CB4CE1" w:rsidRPr="00F914FF">
        <w:rPr>
          <w:rFonts w:hint="cs"/>
          <w:rtl/>
        </w:rPr>
        <w:t>روشن است که موجب می/شود تا</w:t>
      </w:r>
      <w:r w:rsidRPr="00F914FF">
        <w:rPr>
          <w:rFonts w:hint="cs"/>
          <w:rtl/>
        </w:rPr>
        <w:t xml:space="preserve"> زندگی</w:t>
      </w:r>
      <w:r w:rsidR="000F2A1A" w:rsidRPr="00F914FF">
        <w:rPr>
          <w:rFonts w:hint="cs"/>
          <w:rtl/>
        </w:rPr>
        <w:t>‌ها</w:t>
      </w:r>
      <w:r w:rsidRPr="00F914FF">
        <w:rPr>
          <w:rFonts w:hint="cs"/>
          <w:rtl/>
        </w:rPr>
        <w:t xml:space="preserve"> و نظام ازهم</w:t>
      </w:r>
      <w:r w:rsidR="000F2A1A" w:rsidRPr="00F914FF">
        <w:rPr>
          <w:rFonts w:hint="cs"/>
          <w:rtl/>
        </w:rPr>
        <w:t xml:space="preserve"> </w:t>
      </w:r>
      <w:r w:rsidR="00CB4CE1" w:rsidRPr="00F914FF">
        <w:rPr>
          <w:rFonts w:hint="cs"/>
          <w:rtl/>
        </w:rPr>
        <w:t>ب</w:t>
      </w:r>
      <w:r w:rsidRPr="00F914FF">
        <w:rPr>
          <w:rFonts w:hint="cs"/>
          <w:rtl/>
        </w:rPr>
        <w:t>پاشد و چگونه زندگی امکان پذیر خواهد بود با اینکه دائما</w:t>
      </w:r>
      <w:r w:rsidRPr="00F914FF">
        <w:rPr>
          <w:rFonts w:hint="cs"/>
          <w:rtl/>
        </w:rPr>
        <w:t xml:space="preserve">ً </w:t>
      </w:r>
      <w:r w:rsidR="00CB4CE1" w:rsidRPr="00F914FF">
        <w:rPr>
          <w:rFonts w:hint="cs"/>
          <w:rtl/>
        </w:rPr>
        <w:t xml:space="preserve">باید </w:t>
      </w:r>
      <w:r w:rsidRPr="00F914FF">
        <w:rPr>
          <w:rFonts w:hint="cs"/>
          <w:rtl/>
        </w:rPr>
        <w:t>احتیاط</w:t>
      </w:r>
      <w:r w:rsidR="000F2A1A" w:rsidRPr="00F914FF">
        <w:rPr>
          <w:rFonts w:hint="cs"/>
          <w:rtl/>
        </w:rPr>
        <w:t xml:space="preserve"> </w:t>
      </w:r>
      <w:r w:rsidR="00CB4CE1" w:rsidRPr="00F914FF">
        <w:rPr>
          <w:rFonts w:hint="cs"/>
          <w:rtl/>
        </w:rPr>
        <w:t>کر</w:t>
      </w:r>
      <w:r w:rsidRPr="00F914FF">
        <w:rPr>
          <w:rFonts w:hint="cs"/>
          <w:rtl/>
        </w:rPr>
        <w:t xml:space="preserve">د. </w:t>
      </w:r>
    </w:p>
    <w:p w14:paraId="26FD48E8" w14:textId="77777777" w:rsidR="002B26B6" w:rsidRPr="00F914FF" w:rsidRDefault="00AC76FB" w:rsidP="002B26B6">
      <w:pPr>
        <w:rPr>
          <w:rtl/>
        </w:rPr>
      </w:pPr>
      <w:r w:rsidRPr="00F914FF">
        <w:rPr>
          <w:rFonts w:hint="cs"/>
          <w:rtl/>
        </w:rPr>
        <w:t xml:space="preserve">علاوه بر </w:t>
      </w:r>
      <w:r w:rsidR="00A65B84" w:rsidRPr="00F914FF">
        <w:rPr>
          <w:rFonts w:hint="cs"/>
          <w:rtl/>
        </w:rPr>
        <w:t>این</w:t>
      </w:r>
      <w:r w:rsidRPr="00F914FF">
        <w:rPr>
          <w:rFonts w:hint="cs"/>
          <w:rtl/>
        </w:rPr>
        <w:t>که این</w:t>
      </w:r>
      <w:r w:rsidR="00A65B84" w:rsidRPr="00F914FF">
        <w:rPr>
          <w:rFonts w:hint="cs"/>
          <w:rtl/>
        </w:rPr>
        <w:t xml:space="preserve"> احت</w:t>
      </w:r>
      <w:r w:rsidRPr="00F914FF">
        <w:rPr>
          <w:rFonts w:hint="cs"/>
          <w:rtl/>
        </w:rPr>
        <w:t>یاط ممکن است با این نکته که گفته شد</w:t>
      </w:r>
      <w:r w:rsidR="00A65B84" w:rsidRPr="00F914FF">
        <w:rPr>
          <w:rFonts w:hint="cs"/>
          <w:rtl/>
        </w:rPr>
        <w:t xml:space="preserve"> فراتر از تکلیف باشد؛ ولو یقین دارید که تکلیف نیست ولی احتمال</w:t>
      </w:r>
      <w:r w:rsidR="000F2A1A" w:rsidRPr="00F914FF">
        <w:rPr>
          <w:rFonts w:hint="cs"/>
          <w:rtl/>
        </w:rPr>
        <w:t xml:space="preserve"> می‌</w:t>
      </w:r>
      <w:r w:rsidR="00A65B84" w:rsidRPr="00F914FF">
        <w:rPr>
          <w:rFonts w:hint="cs"/>
          <w:rtl/>
        </w:rPr>
        <w:t>دهید که اراده و غرض باشد و لذا باید احتیاط کرد. این که سر از جنون در خواهد آورد که انسان</w:t>
      </w:r>
      <w:r w:rsidR="000F2A1A" w:rsidRPr="00F914FF">
        <w:rPr>
          <w:rFonts w:hint="cs"/>
          <w:rtl/>
        </w:rPr>
        <w:t>‌ها</w:t>
      </w:r>
      <w:r w:rsidR="00A65B84" w:rsidRPr="00F914FF">
        <w:rPr>
          <w:rFonts w:hint="cs"/>
          <w:rtl/>
        </w:rPr>
        <w:t xml:space="preserve"> همانطور که نشسته</w:t>
      </w:r>
      <w:r w:rsidR="000F2A1A" w:rsidRPr="00F914FF">
        <w:rPr>
          <w:rFonts w:hint="cs"/>
          <w:rtl/>
        </w:rPr>
        <w:t>‌اند</w:t>
      </w:r>
      <w:r w:rsidR="00A65B84" w:rsidRPr="00F914FF">
        <w:rPr>
          <w:rFonts w:hint="cs"/>
          <w:rtl/>
        </w:rPr>
        <w:t xml:space="preserve"> دائماً باید احتیاط کند. چه بسا آن عبد باید بگوید مولای من چه فکری کرد. گرچه ما در زمانمان مصداق عبد و برده نداریم که بگوییم در موالی عرفیه اینگونه است، اما شما</w:t>
      </w:r>
      <w:r w:rsidR="000F2A1A" w:rsidRPr="00F914FF">
        <w:rPr>
          <w:rFonts w:hint="cs"/>
          <w:rtl/>
        </w:rPr>
        <w:t xml:space="preserve"> می‌</w:t>
      </w:r>
      <w:r w:rsidR="00A65B84" w:rsidRPr="00F914FF">
        <w:rPr>
          <w:rFonts w:hint="cs"/>
          <w:rtl/>
        </w:rPr>
        <w:t>توانید بگویید که در مورد آمر و مأمورهایی که حق ول</w:t>
      </w:r>
      <w:r w:rsidRPr="00F914FF">
        <w:rPr>
          <w:rFonts w:hint="cs"/>
          <w:rtl/>
        </w:rPr>
        <w:t>ایت بر آنها دارد اینگونه است. به</w:t>
      </w:r>
      <w:r w:rsidR="00A65B84" w:rsidRPr="00F914FF">
        <w:rPr>
          <w:rFonts w:hint="cs"/>
          <w:rtl/>
        </w:rPr>
        <w:t xml:space="preserve"> هر حال عرض م</w:t>
      </w:r>
      <w:r w:rsidR="003A4ACB" w:rsidRPr="00F914FF">
        <w:rPr>
          <w:rFonts w:hint="cs"/>
          <w:rtl/>
        </w:rPr>
        <w:t>ا این است که این حرف</w:t>
      </w:r>
      <w:r w:rsidRPr="00F914FF">
        <w:rPr>
          <w:rFonts w:hint="cs"/>
          <w:rtl/>
        </w:rPr>
        <w:t xml:space="preserve"> ایشان که </w:t>
      </w:r>
      <w:r w:rsidR="000F2A1A" w:rsidRPr="00F914FF">
        <w:rPr>
          <w:rFonts w:hint="cs"/>
          <w:rtl/>
        </w:rPr>
        <w:t>می‌</w:t>
      </w:r>
      <w:r w:rsidRPr="00F914FF">
        <w:rPr>
          <w:rFonts w:hint="cs"/>
          <w:rtl/>
        </w:rPr>
        <w:t>گوید</w:t>
      </w:r>
      <w:r w:rsidR="003A4ACB" w:rsidRPr="00F914FF">
        <w:rPr>
          <w:rFonts w:hint="cs"/>
          <w:rtl/>
        </w:rPr>
        <w:t xml:space="preserve"> با تردد و شک </w:t>
      </w:r>
      <w:r w:rsidR="00CB4CE1" w:rsidRPr="00F914FF">
        <w:rPr>
          <w:rFonts w:hint="cs"/>
          <w:rtl/>
        </w:rPr>
        <w:t xml:space="preserve">قبح مؤاخذه و </w:t>
      </w:r>
      <w:r w:rsidR="003A4ACB" w:rsidRPr="00F914FF">
        <w:rPr>
          <w:rFonts w:hint="cs"/>
          <w:rtl/>
        </w:rPr>
        <w:t xml:space="preserve">عقاب </w:t>
      </w:r>
      <w:r w:rsidR="00CB4CE1" w:rsidRPr="00F914FF">
        <w:rPr>
          <w:rFonts w:hint="cs"/>
          <w:rtl/>
        </w:rPr>
        <w:t>نمی/کنیم</w:t>
      </w:r>
      <w:r w:rsidR="003A4ACB" w:rsidRPr="00F914FF">
        <w:rPr>
          <w:rFonts w:hint="cs"/>
          <w:rtl/>
        </w:rPr>
        <w:t xml:space="preserve">، </w:t>
      </w:r>
      <w:r w:rsidR="00CB4CE1" w:rsidRPr="00F914FF">
        <w:rPr>
          <w:rFonts w:hint="cs"/>
          <w:rtl/>
        </w:rPr>
        <w:t>بدین معناست که</w:t>
      </w:r>
      <w:r w:rsidR="003A4ACB" w:rsidRPr="00F914FF">
        <w:rPr>
          <w:rFonts w:hint="cs"/>
          <w:rtl/>
        </w:rPr>
        <w:t xml:space="preserve"> باید </w:t>
      </w:r>
      <w:r w:rsidR="00F67D77" w:rsidRPr="00F914FF">
        <w:rPr>
          <w:rFonts w:hint="cs"/>
          <w:rtl/>
        </w:rPr>
        <w:t>احتی</w:t>
      </w:r>
      <w:r w:rsidRPr="00F914FF">
        <w:rPr>
          <w:rFonts w:hint="cs"/>
          <w:rtl/>
        </w:rPr>
        <w:t>اط ک</w:t>
      </w:r>
      <w:r w:rsidR="00CB4CE1" w:rsidRPr="00F914FF">
        <w:rPr>
          <w:rFonts w:hint="cs"/>
          <w:rtl/>
        </w:rPr>
        <w:t>ر</w:t>
      </w:r>
      <w:r w:rsidRPr="00F914FF">
        <w:rPr>
          <w:rFonts w:hint="cs"/>
          <w:rtl/>
        </w:rPr>
        <w:t xml:space="preserve">د و </w:t>
      </w:r>
      <w:r w:rsidR="00CB4CE1" w:rsidRPr="00F914FF">
        <w:rPr>
          <w:rFonts w:hint="cs"/>
          <w:rtl/>
        </w:rPr>
        <w:t xml:space="preserve">روشن است که این </w:t>
      </w:r>
      <w:r w:rsidRPr="00F914FF">
        <w:rPr>
          <w:rFonts w:hint="cs"/>
          <w:rtl/>
        </w:rPr>
        <w:t>احتیاط مخل به نظام است.</w:t>
      </w:r>
    </w:p>
    <w:p w14:paraId="5DE2B1E4" w14:textId="77777777" w:rsidR="002B26B6" w:rsidRPr="00F914FF" w:rsidRDefault="00AC76FB" w:rsidP="002B26B6">
      <w:pPr>
        <w:rPr>
          <w:rtl/>
        </w:rPr>
      </w:pPr>
      <w:r w:rsidRPr="00F914FF">
        <w:rPr>
          <w:rFonts w:hint="cs"/>
          <w:rtl/>
        </w:rPr>
        <w:lastRenderedPageBreak/>
        <w:t xml:space="preserve"> </w:t>
      </w:r>
      <w:r w:rsidR="00F67D77" w:rsidRPr="00F914FF">
        <w:rPr>
          <w:rFonts w:hint="cs"/>
          <w:rtl/>
        </w:rPr>
        <w:t>ممکن است ایشان در جواب</w:t>
      </w:r>
      <w:r w:rsidR="00CB4CE1" w:rsidRPr="00F914FF">
        <w:rPr>
          <w:rFonts w:hint="cs"/>
          <w:rtl/>
        </w:rPr>
        <w:t>،</w:t>
      </w:r>
      <w:r w:rsidR="00F67D77" w:rsidRPr="00F914FF">
        <w:rPr>
          <w:rFonts w:hint="cs"/>
          <w:rtl/>
        </w:rPr>
        <w:t xml:space="preserve"> یک بحث پیچید</w:t>
      </w:r>
      <w:r w:rsidR="000F2A1A" w:rsidRPr="00F914FF">
        <w:rPr>
          <w:rFonts w:hint="cs"/>
          <w:rtl/>
        </w:rPr>
        <w:t xml:space="preserve">ه‌ای </w:t>
      </w:r>
      <w:r w:rsidR="00CB4CE1" w:rsidRPr="00F914FF">
        <w:rPr>
          <w:rFonts w:hint="cs"/>
          <w:rtl/>
        </w:rPr>
        <w:t>را</w:t>
      </w:r>
      <w:r w:rsidR="00F67D77" w:rsidRPr="00F914FF">
        <w:rPr>
          <w:rFonts w:hint="cs"/>
          <w:rtl/>
        </w:rPr>
        <w:t xml:space="preserve"> مطرح</w:t>
      </w:r>
      <w:r w:rsidR="000F2A1A" w:rsidRPr="00F914FF">
        <w:rPr>
          <w:rFonts w:hint="cs"/>
          <w:rtl/>
        </w:rPr>
        <w:t xml:space="preserve"> </w:t>
      </w:r>
      <w:r w:rsidR="00CB4CE1" w:rsidRPr="00F914FF">
        <w:rPr>
          <w:rFonts w:hint="cs"/>
          <w:rtl/>
        </w:rPr>
        <w:t>کند</w:t>
      </w:r>
      <w:r w:rsidR="00F67D77" w:rsidRPr="00F914FF">
        <w:rPr>
          <w:rFonts w:hint="cs"/>
          <w:rtl/>
        </w:rPr>
        <w:t xml:space="preserve"> که اگر هم احتیاط مخل به نظام باشد، معنایش</w:t>
      </w:r>
      <w:r w:rsidR="00CB4CE1" w:rsidRPr="00F914FF">
        <w:rPr>
          <w:rFonts w:hint="cs"/>
          <w:rtl/>
        </w:rPr>
        <w:t xml:space="preserve"> این نیست که در تمام موارد شک در تکلیف، مؤاخذه را قبیح بدانند و عقاب نکنند</w:t>
      </w:r>
      <w:r w:rsidR="00F67D77" w:rsidRPr="00F914FF">
        <w:rPr>
          <w:rFonts w:hint="cs"/>
          <w:rtl/>
        </w:rPr>
        <w:t>؛</w:t>
      </w:r>
      <w:r w:rsidR="00CB4CE1" w:rsidRPr="00F914FF">
        <w:rPr>
          <w:rFonts w:hint="cs"/>
          <w:rtl/>
        </w:rPr>
        <w:t xml:space="preserve"> بلکه نتیجه/اش است که</w:t>
      </w:r>
      <w:r w:rsidR="00B90655" w:rsidRPr="00F914FF">
        <w:rPr>
          <w:rFonts w:hint="cs"/>
          <w:rtl/>
        </w:rPr>
        <w:t xml:space="preserve"> عقلا</w:t>
      </w:r>
      <w:r w:rsidR="00F67D77" w:rsidRPr="00F914FF">
        <w:rPr>
          <w:rFonts w:hint="cs"/>
          <w:rtl/>
        </w:rPr>
        <w:t xml:space="preserve"> تا جایی که اخلال نظام پیش</w:t>
      </w:r>
      <w:r w:rsidR="000F2A1A" w:rsidRPr="00F914FF">
        <w:rPr>
          <w:rFonts w:hint="cs"/>
          <w:rtl/>
        </w:rPr>
        <w:t xml:space="preserve"> </w:t>
      </w:r>
      <w:r w:rsidR="00CB4CE1" w:rsidRPr="00F914FF">
        <w:rPr>
          <w:rFonts w:hint="cs"/>
          <w:rtl/>
        </w:rPr>
        <w:t>ن</w:t>
      </w:r>
      <w:r w:rsidRPr="00F914FF">
        <w:rPr>
          <w:rFonts w:hint="cs"/>
          <w:rtl/>
        </w:rPr>
        <w:t xml:space="preserve">یاید، </w:t>
      </w:r>
      <w:r w:rsidR="00CB4CE1" w:rsidRPr="00F914FF">
        <w:rPr>
          <w:rFonts w:hint="cs"/>
          <w:rtl/>
        </w:rPr>
        <w:t xml:space="preserve">از عقاب خودداری کنند. </w:t>
      </w:r>
      <w:r w:rsidR="00F67D77" w:rsidRPr="00F914FF">
        <w:rPr>
          <w:rFonts w:hint="cs"/>
          <w:rtl/>
        </w:rPr>
        <w:t xml:space="preserve">الضرورات تتقدر بقدرها و </w:t>
      </w:r>
      <w:r w:rsidR="00B90655" w:rsidRPr="00F914FF">
        <w:rPr>
          <w:rFonts w:hint="cs"/>
          <w:rtl/>
        </w:rPr>
        <w:t xml:space="preserve">به مقداری که مخلّ به نظام نباشد، </w:t>
      </w:r>
      <w:r w:rsidR="00F67D77" w:rsidRPr="00F914FF">
        <w:rPr>
          <w:rFonts w:hint="cs"/>
          <w:rtl/>
        </w:rPr>
        <w:t>از احتیاط رفع ید</w:t>
      </w:r>
      <w:r w:rsidR="000F2A1A" w:rsidRPr="00F914FF">
        <w:rPr>
          <w:rFonts w:hint="cs"/>
          <w:rtl/>
        </w:rPr>
        <w:t xml:space="preserve"> می‌</w:t>
      </w:r>
      <w:r w:rsidR="00F67D77" w:rsidRPr="00F914FF">
        <w:rPr>
          <w:rFonts w:hint="cs"/>
          <w:rtl/>
        </w:rPr>
        <w:t xml:space="preserve">کنیم و </w:t>
      </w:r>
      <w:r w:rsidR="00B90655" w:rsidRPr="00F914FF">
        <w:rPr>
          <w:rFonts w:hint="cs"/>
          <w:rtl/>
        </w:rPr>
        <w:t>در مورد بقیه</w:t>
      </w:r>
      <w:r w:rsidR="00F67D77" w:rsidRPr="00F914FF">
        <w:rPr>
          <w:rFonts w:hint="cs"/>
          <w:rtl/>
        </w:rPr>
        <w:t xml:space="preserve"> باید ا</w:t>
      </w:r>
      <w:r w:rsidR="00B90655" w:rsidRPr="00F914FF">
        <w:rPr>
          <w:rFonts w:hint="cs"/>
          <w:rtl/>
        </w:rPr>
        <w:t>حتیاط کرد</w:t>
      </w:r>
      <w:r w:rsidR="00F67D77" w:rsidRPr="00F914FF">
        <w:rPr>
          <w:rFonts w:hint="cs"/>
          <w:rtl/>
        </w:rPr>
        <w:t>. منتهی این حرف علی الظاهر مشکل است و سر جای خودش باید بحث کرد که چنین شیو</w:t>
      </w:r>
      <w:r w:rsidR="000F2A1A" w:rsidRPr="00F914FF">
        <w:rPr>
          <w:rFonts w:hint="cs"/>
          <w:rtl/>
        </w:rPr>
        <w:t xml:space="preserve">ه‌ی </w:t>
      </w:r>
      <w:r w:rsidR="00F67D77" w:rsidRPr="00F914FF">
        <w:rPr>
          <w:rFonts w:hint="cs"/>
          <w:rtl/>
        </w:rPr>
        <w:t>پیچید</w:t>
      </w:r>
      <w:r w:rsidR="000F2A1A" w:rsidRPr="00F914FF">
        <w:rPr>
          <w:rFonts w:hint="cs"/>
          <w:rtl/>
        </w:rPr>
        <w:t xml:space="preserve">ه‌ای </w:t>
      </w:r>
      <w:r w:rsidR="00F67D77" w:rsidRPr="00F914FF">
        <w:rPr>
          <w:rFonts w:hint="cs"/>
          <w:rtl/>
        </w:rPr>
        <w:t xml:space="preserve">اصلاً </w:t>
      </w:r>
      <w:r w:rsidR="00B90655" w:rsidRPr="00F914FF">
        <w:rPr>
          <w:rFonts w:hint="cs"/>
          <w:rtl/>
        </w:rPr>
        <w:t xml:space="preserve">روش عقلایی است و در رویه عقلایی </w:t>
      </w:r>
      <w:r w:rsidR="00F67D77" w:rsidRPr="00F914FF">
        <w:rPr>
          <w:rFonts w:hint="cs"/>
          <w:rtl/>
        </w:rPr>
        <w:t>ممکن است که ما در جایی که فکر</w:t>
      </w:r>
      <w:r w:rsidR="000F2A1A" w:rsidRPr="00F914FF">
        <w:rPr>
          <w:rFonts w:hint="cs"/>
          <w:rtl/>
        </w:rPr>
        <w:t xml:space="preserve"> می‌</w:t>
      </w:r>
      <w:r w:rsidR="00F67D77" w:rsidRPr="00F914FF">
        <w:rPr>
          <w:rFonts w:hint="cs"/>
          <w:rtl/>
        </w:rPr>
        <w:t xml:space="preserve">کنیم که اختلال به نظام </w:t>
      </w:r>
      <w:r w:rsidR="00B90655" w:rsidRPr="00F914FF">
        <w:rPr>
          <w:rFonts w:hint="cs"/>
          <w:rtl/>
        </w:rPr>
        <w:t>لازم نمی/آید احتیاط کنیم؟</w:t>
      </w:r>
      <w:r w:rsidR="00F67D77" w:rsidRPr="00F914FF">
        <w:rPr>
          <w:rFonts w:hint="cs"/>
          <w:rtl/>
        </w:rPr>
        <w:t xml:space="preserve"> نکت</w:t>
      </w:r>
      <w:r w:rsidR="000F2A1A" w:rsidRPr="00F914FF">
        <w:rPr>
          <w:rFonts w:hint="cs"/>
          <w:rtl/>
        </w:rPr>
        <w:t xml:space="preserve">ه‌ی </w:t>
      </w:r>
      <w:r w:rsidR="00F67D77" w:rsidRPr="00F914FF">
        <w:rPr>
          <w:rFonts w:hint="cs"/>
          <w:rtl/>
        </w:rPr>
        <w:t>این حرف کجاست و بناء عقلا چگونه است که به اینجا منتهی</w:t>
      </w:r>
      <w:r w:rsidR="000F2A1A" w:rsidRPr="00F914FF">
        <w:rPr>
          <w:rFonts w:hint="cs"/>
          <w:rtl/>
        </w:rPr>
        <w:t xml:space="preserve"> می‌</w:t>
      </w:r>
      <w:r w:rsidR="00F67D77" w:rsidRPr="00F914FF">
        <w:rPr>
          <w:rFonts w:hint="cs"/>
          <w:rtl/>
        </w:rPr>
        <w:t xml:space="preserve">شود. این خودش یک بحث پیچیده </w:t>
      </w:r>
      <w:r w:rsidR="00347808" w:rsidRPr="00F914FF">
        <w:rPr>
          <w:rFonts w:hint="cs"/>
          <w:rtl/>
        </w:rPr>
        <w:t>است و بالاخره به این راحتی که ایشان</w:t>
      </w:r>
      <w:r w:rsidR="000F2A1A" w:rsidRPr="00F914FF">
        <w:rPr>
          <w:rFonts w:hint="cs"/>
          <w:rtl/>
        </w:rPr>
        <w:t xml:space="preserve"> می‌</w:t>
      </w:r>
      <w:r w:rsidR="00347808" w:rsidRPr="00F914FF">
        <w:rPr>
          <w:rFonts w:hint="cs"/>
          <w:rtl/>
        </w:rPr>
        <w:t>فرماید نیست.</w:t>
      </w:r>
    </w:p>
    <w:p w14:paraId="5CCF535A" w14:textId="77777777" w:rsidR="00A65B84" w:rsidRPr="00F914FF" w:rsidRDefault="00AC76FB" w:rsidP="002B26B6">
      <w:pPr>
        <w:pStyle w:val="Heading4"/>
        <w:rPr>
          <w:rtl/>
        </w:rPr>
      </w:pPr>
      <w:bookmarkStart w:id="1307" w:name="_Toc43829624"/>
      <w:r w:rsidRPr="00F914FF">
        <w:rPr>
          <w:rFonts w:hint="cs"/>
          <w:rtl/>
        </w:rPr>
        <w:t>نقد دوم: قبیح بودن عقاب در صورت عدم ایصال تکلیف</w:t>
      </w:r>
      <w:bookmarkEnd w:id="1307"/>
      <w:r w:rsidR="00347808" w:rsidRPr="00F914FF">
        <w:rPr>
          <w:rFonts w:hint="cs"/>
          <w:rtl/>
        </w:rPr>
        <w:t xml:space="preserve"> </w:t>
      </w:r>
    </w:p>
    <w:p w14:paraId="18BD8BD9" w14:textId="77777777" w:rsidR="00347808" w:rsidRPr="00F914FF" w:rsidRDefault="00AC76FB" w:rsidP="00E65F5E">
      <w:pPr>
        <w:rPr>
          <w:rtl/>
        </w:rPr>
      </w:pPr>
      <w:r w:rsidRPr="00F914FF">
        <w:rPr>
          <w:rFonts w:hint="cs"/>
          <w:rtl/>
        </w:rPr>
        <w:t xml:space="preserve">اما </w:t>
      </w:r>
      <w:r w:rsidR="002B26B6" w:rsidRPr="00F914FF">
        <w:rPr>
          <w:rFonts w:hint="cs"/>
          <w:rtl/>
        </w:rPr>
        <w:t>اشکال روشن</w:t>
      </w:r>
      <w:r w:rsidR="002B26B6" w:rsidRPr="00F914FF">
        <w:rPr>
          <w:rFonts w:hint="eastAsia"/>
          <w:rtl/>
        </w:rPr>
        <w:t>‌</w:t>
      </w:r>
      <w:r w:rsidRPr="00F914FF">
        <w:rPr>
          <w:rFonts w:hint="cs"/>
          <w:rtl/>
        </w:rPr>
        <w:t>تر این است که ما در باب این ملائمت</w:t>
      </w:r>
      <w:r w:rsidR="000F2A1A" w:rsidRPr="00F914FF">
        <w:rPr>
          <w:rFonts w:hint="cs"/>
          <w:rtl/>
        </w:rPr>
        <w:t>‌ها</w:t>
      </w:r>
      <w:r w:rsidRPr="00F914FF">
        <w:rPr>
          <w:rFonts w:hint="cs"/>
          <w:rtl/>
        </w:rPr>
        <w:t xml:space="preserve"> و م</w:t>
      </w:r>
      <w:r w:rsidRPr="00F914FF">
        <w:rPr>
          <w:rFonts w:hint="cs"/>
          <w:rtl/>
        </w:rPr>
        <w:t>نافرت</w:t>
      </w:r>
      <w:r w:rsidR="000F2A1A" w:rsidRPr="00F914FF">
        <w:rPr>
          <w:rFonts w:hint="cs"/>
          <w:rtl/>
        </w:rPr>
        <w:t>‌ها</w:t>
      </w:r>
      <w:r w:rsidRPr="00F914FF">
        <w:rPr>
          <w:rFonts w:hint="cs"/>
          <w:rtl/>
        </w:rPr>
        <w:t xml:space="preserve"> و در باب حفظ نظام، جزئی جزئی که نگاه</w:t>
      </w:r>
      <w:r w:rsidR="000F2A1A" w:rsidRPr="00F914FF">
        <w:rPr>
          <w:rFonts w:hint="cs"/>
          <w:rtl/>
        </w:rPr>
        <w:t xml:space="preserve"> نمی‌</w:t>
      </w:r>
      <w:r w:rsidRPr="00F914FF">
        <w:rPr>
          <w:rFonts w:hint="cs"/>
          <w:rtl/>
        </w:rPr>
        <w:t>کنیم و خود شما هم گفتید که تمام این احکام مقصور به دو حکم</w:t>
      </w:r>
      <w:r w:rsidR="000F2A1A" w:rsidRPr="00F914FF">
        <w:rPr>
          <w:rFonts w:hint="cs"/>
          <w:rtl/>
        </w:rPr>
        <w:t xml:space="preserve"> می‌</w:t>
      </w:r>
      <w:r w:rsidRPr="00F914FF">
        <w:rPr>
          <w:rFonts w:hint="cs"/>
          <w:rtl/>
        </w:rPr>
        <w:t>شود که ظلم قبیح است و عدل حسن است. بنابراین سوال ما به این برمی گردد که آیا یک عبدی را بدون اینکه به او اعلام کنیم که باید چه کار کنی، مؤاخ</w:t>
      </w:r>
      <w:r w:rsidR="002B26B6" w:rsidRPr="00F914FF">
        <w:rPr>
          <w:rFonts w:hint="cs"/>
          <w:rtl/>
        </w:rPr>
        <w:t>ذه کنیم که چرا این کار را نکردی،</w:t>
      </w:r>
      <w:r w:rsidRPr="00F914FF">
        <w:rPr>
          <w:rFonts w:hint="cs"/>
          <w:rtl/>
        </w:rPr>
        <w:t xml:space="preserve"> آیا این ظلم نیست؟ ما این را ظلم</w:t>
      </w:r>
      <w:r w:rsidR="000F2A1A" w:rsidRPr="00F914FF">
        <w:rPr>
          <w:rFonts w:hint="cs"/>
          <w:rtl/>
        </w:rPr>
        <w:t xml:space="preserve"> می‌</w:t>
      </w:r>
      <w:r w:rsidRPr="00F914FF">
        <w:rPr>
          <w:rFonts w:hint="cs"/>
          <w:rtl/>
        </w:rPr>
        <w:t>دانیم و روشن است که ظلم است. حفظ نظام هم همینطور است</w:t>
      </w:r>
      <w:r w:rsidR="002B26B6" w:rsidRPr="00F914FF">
        <w:rPr>
          <w:rFonts w:hint="cs"/>
          <w:rtl/>
        </w:rPr>
        <w:t>؛</w:t>
      </w:r>
      <w:r w:rsidRPr="00F914FF">
        <w:rPr>
          <w:rFonts w:hint="cs"/>
          <w:rtl/>
        </w:rPr>
        <w:t xml:space="preserve"> یعنی فرض ما این است که اینطور نیست که تک تک این موارد را باید مراجعه کند</w:t>
      </w:r>
      <w:r w:rsidR="002B26B6" w:rsidRPr="00F914FF">
        <w:rPr>
          <w:rFonts w:hint="cs"/>
          <w:rtl/>
        </w:rPr>
        <w:t>،</w:t>
      </w:r>
      <w:r w:rsidRPr="00F914FF">
        <w:rPr>
          <w:rFonts w:hint="cs"/>
          <w:rtl/>
        </w:rPr>
        <w:t xml:space="preserve"> بلکه بحث در عنوان ظلم و عدل است و بلا شبهه به نظر</w:t>
      </w:r>
      <w:r w:rsidR="000F2A1A" w:rsidRPr="00F914FF">
        <w:rPr>
          <w:rFonts w:hint="cs"/>
          <w:rtl/>
        </w:rPr>
        <w:t xml:space="preserve"> می‌</w:t>
      </w:r>
      <w:r w:rsidRPr="00F914FF">
        <w:rPr>
          <w:rFonts w:hint="cs"/>
          <w:rtl/>
        </w:rPr>
        <w:t>رسد که اگر مولا عبدش را مؤاخذه کند و بگوید من در ذهنم اراد</w:t>
      </w:r>
      <w:r w:rsidR="000F2A1A" w:rsidRPr="00F914FF">
        <w:rPr>
          <w:rFonts w:hint="cs"/>
          <w:rtl/>
        </w:rPr>
        <w:t xml:space="preserve">ه‌ای </w:t>
      </w:r>
      <w:r w:rsidR="002B26B6" w:rsidRPr="00F914FF">
        <w:rPr>
          <w:rFonts w:hint="cs"/>
          <w:rtl/>
        </w:rPr>
        <w:t>کرده</w:t>
      </w:r>
      <w:r w:rsidR="002B26B6" w:rsidRPr="00F914FF">
        <w:rPr>
          <w:rFonts w:hint="eastAsia"/>
          <w:rtl/>
        </w:rPr>
        <w:t>‌</w:t>
      </w:r>
      <w:r w:rsidRPr="00F914FF">
        <w:rPr>
          <w:rFonts w:hint="cs"/>
          <w:rtl/>
        </w:rPr>
        <w:t>ام و قصدی داشتم و تکلیفی گفتم و به تو ایصال نکردم، چرا تو مر</w:t>
      </w:r>
      <w:r w:rsidRPr="00F914FF">
        <w:rPr>
          <w:rFonts w:hint="cs"/>
          <w:rtl/>
        </w:rPr>
        <w:t>اعات نکردی و باید احتمال</w:t>
      </w:r>
      <w:r w:rsidR="000F2A1A" w:rsidRPr="00F914FF">
        <w:rPr>
          <w:rFonts w:hint="cs"/>
          <w:rtl/>
        </w:rPr>
        <w:t xml:space="preserve"> می‌</w:t>
      </w:r>
      <w:r w:rsidRPr="00F914FF">
        <w:rPr>
          <w:rFonts w:hint="cs"/>
          <w:rtl/>
        </w:rPr>
        <w:t xml:space="preserve">دادی. </w:t>
      </w:r>
      <w:r w:rsidR="00EC0845" w:rsidRPr="00F914FF">
        <w:rPr>
          <w:rFonts w:hint="cs"/>
          <w:rtl/>
        </w:rPr>
        <w:t>طرف</w:t>
      </w:r>
      <w:r w:rsidR="000F2A1A" w:rsidRPr="00F914FF">
        <w:rPr>
          <w:rFonts w:hint="cs"/>
          <w:rtl/>
        </w:rPr>
        <w:t xml:space="preserve"> می‌</w:t>
      </w:r>
      <w:r w:rsidR="00EC0845" w:rsidRPr="00F914FF">
        <w:rPr>
          <w:rFonts w:hint="cs"/>
          <w:rtl/>
        </w:rPr>
        <w:t>گوید من احتمال</w:t>
      </w:r>
      <w:r w:rsidR="000F2A1A" w:rsidRPr="00F914FF">
        <w:rPr>
          <w:rFonts w:hint="cs"/>
          <w:rtl/>
        </w:rPr>
        <w:t xml:space="preserve"> می‌</w:t>
      </w:r>
      <w:r w:rsidR="00EC0845" w:rsidRPr="00F914FF">
        <w:rPr>
          <w:rFonts w:hint="cs"/>
          <w:rtl/>
        </w:rPr>
        <w:t>دادم اما به هر احتمالی که</w:t>
      </w:r>
      <w:r w:rsidR="000F2A1A" w:rsidRPr="00F914FF">
        <w:rPr>
          <w:rFonts w:hint="cs"/>
          <w:rtl/>
        </w:rPr>
        <w:t xml:space="preserve"> نمی‌</w:t>
      </w:r>
      <w:r w:rsidR="00EC0845" w:rsidRPr="00F914FF">
        <w:rPr>
          <w:rFonts w:hint="cs"/>
          <w:rtl/>
        </w:rPr>
        <w:t>توانم عمل کنم. عقل ما انصافاً این را ظلم</w:t>
      </w:r>
      <w:r w:rsidR="000F2A1A" w:rsidRPr="00F914FF">
        <w:rPr>
          <w:rFonts w:hint="cs"/>
          <w:rtl/>
        </w:rPr>
        <w:t xml:space="preserve"> می‌</w:t>
      </w:r>
      <w:r w:rsidR="00EC0845" w:rsidRPr="00F914FF">
        <w:rPr>
          <w:rFonts w:hint="cs"/>
          <w:rtl/>
        </w:rPr>
        <w:t xml:space="preserve">داند که مولایی بدون اینکه تکلیف را ایصال کرده باشد، بخواهد این کار را بکند. </w:t>
      </w:r>
    </w:p>
    <w:p w14:paraId="3AAAC9BE" w14:textId="77777777" w:rsidR="00EC0845" w:rsidRPr="00F914FF" w:rsidRDefault="00AC76FB" w:rsidP="00E65F5E">
      <w:pPr>
        <w:rPr>
          <w:rtl/>
        </w:rPr>
      </w:pPr>
      <w:r w:rsidRPr="00F914FF">
        <w:rPr>
          <w:rFonts w:hint="cs"/>
          <w:rtl/>
        </w:rPr>
        <w:t>عرض ما این است که اصلاً</w:t>
      </w:r>
      <w:r w:rsidR="00B90655" w:rsidRPr="00F914FF">
        <w:rPr>
          <w:rFonts w:hint="cs"/>
          <w:rtl/>
        </w:rPr>
        <w:t xml:space="preserve"> نباید تشخیص تک تک مصادیق</w:t>
      </w:r>
      <w:r w:rsidRPr="00F914FF">
        <w:rPr>
          <w:rFonts w:hint="cs"/>
          <w:rtl/>
        </w:rPr>
        <w:t xml:space="preserve"> ظلم و عدل را از عقلا بگیریم</w:t>
      </w:r>
      <w:r w:rsidR="00B90655" w:rsidRPr="00F914FF">
        <w:rPr>
          <w:rFonts w:hint="cs"/>
          <w:rtl/>
        </w:rPr>
        <w:t>.</w:t>
      </w:r>
      <w:r w:rsidRPr="00F914FF">
        <w:rPr>
          <w:rFonts w:hint="cs"/>
          <w:rtl/>
        </w:rPr>
        <w:t xml:space="preserve"> چرا شما دوباره سراغ عقلا رفتید که این</w:t>
      </w:r>
      <w:r w:rsidR="00B90655" w:rsidRPr="00F914FF">
        <w:rPr>
          <w:rFonts w:hint="cs"/>
          <w:rtl/>
        </w:rPr>
        <w:t xml:space="preserve"> مورد</w:t>
      </w:r>
      <w:r w:rsidRPr="00F914FF">
        <w:rPr>
          <w:rFonts w:hint="cs"/>
          <w:rtl/>
        </w:rPr>
        <w:t xml:space="preserve"> را م</w:t>
      </w:r>
      <w:r w:rsidR="00B90655" w:rsidRPr="00F914FF">
        <w:rPr>
          <w:rFonts w:hint="cs"/>
          <w:rtl/>
        </w:rPr>
        <w:t>نافر</w:t>
      </w:r>
      <w:r w:rsidRPr="00F914FF">
        <w:rPr>
          <w:rFonts w:hint="cs"/>
          <w:rtl/>
        </w:rPr>
        <w:t xml:space="preserve"> قو</w:t>
      </w:r>
      <w:r w:rsidR="000F2A1A" w:rsidRPr="00F914FF">
        <w:rPr>
          <w:rFonts w:hint="cs"/>
          <w:rtl/>
        </w:rPr>
        <w:t xml:space="preserve">ه‌ی </w:t>
      </w:r>
      <w:r w:rsidRPr="00F914FF">
        <w:rPr>
          <w:rFonts w:hint="cs"/>
          <w:rtl/>
        </w:rPr>
        <w:t>عاقله</w:t>
      </w:r>
      <w:r w:rsidR="000F2A1A" w:rsidRPr="00F914FF">
        <w:rPr>
          <w:rFonts w:hint="cs"/>
          <w:rtl/>
        </w:rPr>
        <w:t xml:space="preserve"> </w:t>
      </w:r>
      <w:r w:rsidR="00B90655" w:rsidRPr="00F914FF">
        <w:rPr>
          <w:rFonts w:hint="cs"/>
          <w:rtl/>
        </w:rPr>
        <w:t xml:space="preserve">یا مستلزم اختلال نظام، </w:t>
      </w:r>
      <w:r w:rsidR="000F2A1A" w:rsidRPr="00F914FF">
        <w:rPr>
          <w:rFonts w:hint="cs"/>
          <w:rtl/>
        </w:rPr>
        <w:t>نمی‌</w:t>
      </w:r>
      <w:r w:rsidRPr="00F914FF">
        <w:rPr>
          <w:rFonts w:hint="cs"/>
          <w:rtl/>
        </w:rPr>
        <w:t xml:space="preserve">دانند. </w:t>
      </w:r>
      <w:r w:rsidR="00B90655" w:rsidRPr="00F914FF">
        <w:rPr>
          <w:rFonts w:hint="cs"/>
          <w:rtl/>
        </w:rPr>
        <w:t>چنان/که</w:t>
      </w:r>
      <w:r w:rsidRPr="00F914FF">
        <w:rPr>
          <w:rFonts w:hint="cs"/>
          <w:rtl/>
        </w:rPr>
        <w:t xml:space="preserve"> توضیح دادیم نه در بنای عقلا و نه در قو</w:t>
      </w:r>
      <w:r w:rsidR="000F2A1A" w:rsidRPr="00F914FF">
        <w:rPr>
          <w:rFonts w:hint="cs"/>
          <w:rtl/>
        </w:rPr>
        <w:t xml:space="preserve">ه‌ی </w:t>
      </w:r>
      <w:r w:rsidRPr="00F914FF">
        <w:rPr>
          <w:rFonts w:hint="cs"/>
          <w:rtl/>
        </w:rPr>
        <w:t>عاقله، احکام روی تک تک جزئیات</w:t>
      </w:r>
      <w:r w:rsidR="000F2A1A" w:rsidRPr="00F914FF">
        <w:rPr>
          <w:rFonts w:hint="cs"/>
          <w:rtl/>
        </w:rPr>
        <w:t xml:space="preserve"> نمی‌</w:t>
      </w:r>
      <w:r w:rsidRPr="00F914FF">
        <w:rPr>
          <w:rFonts w:hint="cs"/>
          <w:rtl/>
        </w:rPr>
        <w:t>رود، بلکه روی عنوان آن</w:t>
      </w:r>
      <w:r w:rsidR="000F2A1A" w:rsidRPr="00F914FF">
        <w:rPr>
          <w:rFonts w:hint="cs"/>
          <w:rtl/>
        </w:rPr>
        <w:t xml:space="preserve"> می‌</w:t>
      </w:r>
      <w:r w:rsidRPr="00F914FF">
        <w:rPr>
          <w:rFonts w:hint="cs"/>
          <w:rtl/>
        </w:rPr>
        <w:t xml:space="preserve">رود؛ چه در عقلا </w:t>
      </w:r>
      <w:r w:rsidRPr="00F914FF">
        <w:rPr>
          <w:rFonts w:hint="cs"/>
          <w:rtl/>
        </w:rPr>
        <w:t>و چه در قو</w:t>
      </w:r>
      <w:r w:rsidR="000F2A1A" w:rsidRPr="00F914FF">
        <w:rPr>
          <w:rFonts w:hint="cs"/>
          <w:rtl/>
        </w:rPr>
        <w:t xml:space="preserve">ه‌ی </w:t>
      </w:r>
      <w:r w:rsidRPr="00F914FF">
        <w:rPr>
          <w:rFonts w:hint="cs"/>
          <w:rtl/>
        </w:rPr>
        <w:t>عاقله روی عنوان ظلم و عدل</w:t>
      </w:r>
      <w:r w:rsidR="000F2A1A" w:rsidRPr="00F914FF">
        <w:rPr>
          <w:rFonts w:hint="cs"/>
          <w:rtl/>
        </w:rPr>
        <w:t xml:space="preserve"> می‌</w:t>
      </w:r>
      <w:r w:rsidRPr="00F914FF">
        <w:rPr>
          <w:rFonts w:hint="cs"/>
          <w:rtl/>
        </w:rPr>
        <w:t xml:space="preserve">رود و محمولش هم حسن و قبح است. </w:t>
      </w:r>
    </w:p>
    <w:p w14:paraId="450A438F" w14:textId="77777777" w:rsidR="00986553" w:rsidRPr="00F914FF" w:rsidRDefault="00AC76FB" w:rsidP="00986553">
      <w:pPr>
        <w:rPr>
          <w:rtl/>
        </w:rPr>
      </w:pPr>
      <w:r w:rsidRPr="00F914FF">
        <w:rPr>
          <w:rFonts w:hint="cs"/>
          <w:rtl/>
        </w:rPr>
        <w:t>اما اینکه چه چیزی ظلم است، شما</w:t>
      </w:r>
      <w:r w:rsidR="000F2A1A" w:rsidRPr="00F914FF">
        <w:rPr>
          <w:rFonts w:hint="cs"/>
          <w:rtl/>
        </w:rPr>
        <w:t xml:space="preserve"> می‌</w:t>
      </w:r>
      <w:r w:rsidRPr="00F914FF">
        <w:rPr>
          <w:rFonts w:hint="cs"/>
          <w:rtl/>
        </w:rPr>
        <w:t>گویید</w:t>
      </w:r>
      <w:r w:rsidR="00C066B8" w:rsidRPr="00F914FF">
        <w:rPr>
          <w:rFonts w:hint="cs"/>
          <w:rtl/>
        </w:rPr>
        <w:t xml:space="preserve"> که باید بریم ببینیم که آیا </w:t>
      </w:r>
      <w:r w:rsidR="00B90655" w:rsidRPr="00F914FF">
        <w:rPr>
          <w:rFonts w:hint="cs"/>
          <w:rtl/>
        </w:rPr>
        <w:t xml:space="preserve">مواخذه عبد در فرض شکّ، </w:t>
      </w:r>
      <w:r w:rsidR="00C066B8" w:rsidRPr="00F914FF">
        <w:rPr>
          <w:rFonts w:hint="cs"/>
          <w:rtl/>
        </w:rPr>
        <w:t>منافر</w:t>
      </w:r>
      <w:r w:rsidR="00B90655" w:rsidRPr="00F914FF">
        <w:rPr>
          <w:rFonts w:hint="cs"/>
          <w:rtl/>
        </w:rPr>
        <w:t xml:space="preserve"> قوه عاقله هست یا عقلا آن را مخلّ نظام می/دانند یانه</w:t>
      </w:r>
      <w:r w:rsidR="00C066B8" w:rsidRPr="00F914FF">
        <w:rPr>
          <w:rFonts w:hint="cs"/>
          <w:rtl/>
        </w:rPr>
        <w:t xml:space="preserve">. </w:t>
      </w:r>
      <w:r w:rsidRPr="00F914FF">
        <w:rPr>
          <w:rFonts w:hint="cs"/>
          <w:rtl/>
        </w:rPr>
        <w:t xml:space="preserve"> </w:t>
      </w:r>
      <w:r w:rsidR="00C066B8" w:rsidRPr="00F914FF">
        <w:rPr>
          <w:rFonts w:hint="cs"/>
          <w:rtl/>
        </w:rPr>
        <w:t xml:space="preserve">در حالی که ما باید سراغ این برویم که آیا </w:t>
      </w:r>
      <w:r w:rsidR="00013B12" w:rsidRPr="00F914FF">
        <w:rPr>
          <w:rFonts w:hint="cs"/>
          <w:rtl/>
        </w:rPr>
        <w:t xml:space="preserve">این مؤاخذه، </w:t>
      </w:r>
      <w:r w:rsidR="00C066B8" w:rsidRPr="00F914FF">
        <w:rPr>
          <w:rFonts w:hint="cs"/>
          <w:rtl/>
        </w:rPr>
        <w:t xml:space="preserve">تجاوز به حد هست یا نه و آیا </w:t>
      </w:r>
      <w:r w:rsidR="00013B12" w:rsidRPr="00F914FF">
        <w:rPr>
          <w:rFonts w:hint="cs"/>
          <w:rtl/>
        </w:rPr>
        <w:t xml:space="preserve">موجب تضییع و پایمال کردن </w:t>
      </w:r>
      <w:r w:rsidR="00C066B8" w:rsidRPr="00F914FF">
        <w:rPr>
          <w:rFonts w:hint="cs"/>
          <w:rtl/>
        </w:rPr>
        <w:t>حق</w:t>
      </w:r>
      <w:r w:rsidR="00013B12" w:rsidRPr="00F914FF">
        <w:rPr>
          <w:rFonts w:hint="cs"/>
          <w:rtl/>
        </w:rPr>
        <w:t>ّی هست یا نه.</w:t>
      </w:r>
      <w:r w:rsidR="00C066B8" w:rsidRPr="00F914FF">
        <w:rPr>
          <w:rFonts w:hint="cs"/>
          <w:rtl/>
        </w:rPr>
        <w:t xml:space="preserve"> سراغ عقلا </w:t>
      </w:r>
      <w:r w:rsidRPr="00F914FF">
        <w:rPr>
          <w:rFonts w:hint="cs"/>
          <w:rtl/>
        </w:rPr>
        <w:t xml:space="preserve">رفتن، </w:t>
      </w:r>
      <w:r w:rsidR="00C066B8" w:rsidRPr="00F914FF">
        <w:rPr>
          <w:rFonts w:hint="cs"/>
          <w:rtl/>
        </w:rPr>
        <w:t xml:space="preserve">نیازی نیست و اگر رجوع به عقلا هم داریم از این باب نیست، </w:t>
      </w:r>
      <w:r w:rsidR="00C066B8" w:rsidRPr="00F914FF">
        <w:rPr>
          <w:rFonts w:hint="cs"/>
          <w:rtl/>
        </w:rPr>
        <w:lastRenderedPageBreak/>
        <w:t>بلکه از باب این است که آیا آن حق را در آنجا قائل هستند یا نه یا اینکه شارع حقی را قائل هست یا. چه کسی گفته است که باید مراجعه کنم به عقلا ممکن است شارع بگوید که این حق است یا خود عقلا بگویند که این حق هست یا نه</w:t>
      </w:r>
      <w:r w:rsidR="00013B12" w:rsidRPr="00F914FF">
        <w:rPr>
          <w:rFonts w:hint="cs"/>
          <w:rtl/>
        </w:rPr>
        <w:t xml:space="preserve"> اما</w:t>
      </w:r>
      <w:r w:rsidR="00C066B8" w:rsidRPr="00F914FF">
        <w:rPr>
          <w:rFonts w:hint="cs"/>
          <w:rtl/>
        </w:rPr>
        <w:t xml:space="preserve"> نه از باب بنائشان بر حفظ نظام.</w:t>
      </w:r>
    </w:p>
    <w:p w14:paraId="35CE8E01" w14:textId="77777777" w:rsidR="00EC0845" w:rsidRPr="00F914FF" w:rsidRDefault="00AC76FB" w:rsidP="00986553">
      <w:pPr>
        <w:rPr>
          <w:rtl/>
        </w:rPr>
      </w:pPr>
      <w:r w:rsidRPr="00F914FF">
        <w:rPr>
          <w:rFonts w:hint="cs"/>
          <w:rtl/>
        </w:rPr>
        <w:t xml:space="preserve"> بنابراین اولاً مراجعه به بناء عقلا یا قو</w:t>
      </w:r>
      <w:r w:rsidR="000F2A1A" w:rsidRPr="00F914FF">
        <w:rPr>
          <w:rFonts w:hint="cs"/>
          <w:rtl/>
        </w:rPr>
        <w:t xml:space="preserve">ه‌ی </w:t>
      </w:r>
      <w:r w:rsidRPr="00F914FF">
        <w:rPr>
          <w:rFonts w:hint="cs"/>
          <w:rtl/>
        </w:rPr>
        <w:t xml:space="preserve">عاقله در اینجا وجهی ندارد، ثانیاً عرض ما این است که به </w:t>
      </w:r>
      <w:r w:rsidRPr="00F914FF">
        <w:rPr>
          <w:rFonts w:hint="cs"/>
          <w:rtl/>
        </w:rPr>
        <w:t>روشنی این کار ظلم است؛ یعنی اینکه ما بیایم عبد را عقاب کنیم به خاطر اینکه ایشان احتمال</w:t>
      </w:r>
      <w:r w:rsidR="000F2A1A" w:rsidRPr="00F914FF">
        <w:rPr>
          <w:rFonts w:hint="cs"/>
          <w:rtl/>
        </w:rPr>
        <w:t xml:space="preserve"> می‌</w:t>
      </w:r>
      <w:r w:rsidRPr="00F914FF">
        <w:rPr>
          <w:rFonts w:hint="cs"/>
          <w:rtl/>
        </w:rPr>
        <w:t>داد که من چیزی</w:t>
      </w:r>
      <w:r w:rsidR="000F2A1A" w:rsidRPr="00F914FF">
        <w:rPr>
          <w:rFonts w:hint="cs"/>
          <w:rtl/>
        </w:rPr>
        <w:t xml:space="preserve"> می‌</w:t>
      </w:r>
      <w:r w:rsidRPr="00F914FF">
        <w:rPr>
          <w:rFonts w:hint="cs"/>
          <w:rtl/>
        </w:rPr>
        <w:t>خواهم و عمل نکرد. به نظر ما این هم غیر عقلائی است و هم بناء عقلا بر چنین چیزی نیست و هم قو</w:t>
      </w:r>
      <w:r w:rsidR="000F2A1A" w:rsidRPr="00F914FF">
        <w:rPr>
          <w:rFonts w:hint="cs"/>
          <w:rtl/>
        </w:rPr>
        <w:t xml:space="preserve">ه‌ی </w:t>
      </w:r>
      <w:r w:rsidRPr="00F914FF">
        <w:rPr>
          <w:rFonts w:hint="cs"/>
          <w:rtl/>
        </w:rPr>
        <w:t xml:space="preserve">عاقله منافر آن است. </w:t>
      </w:r>
      <w:r w:rsidR="00617016" w:rsidRPr="00F914FF">
        <w:rPr>
          <w:rFonts w:hint="cs"/>
          <w:rtl/>
        </w:rPr>
        <w:t>کسانی مثل شهید صدر که قبح عقاب بلا بیان را در محیط شارع یعنی نسبت به مولای حقیقی قبول ندارند، اینجا را قبول کردند و قبول دارند که بناء عقلا در محیط عرفی هست، نه نسبت به شارع بلکه نسبت به کارهای خودشان. حالا مرحوم روحانی در اینجا دو آتشه است که</w:t>
      </w:r>
      <w:r w:rsidR="000F2A1A" w:rsidRPr="00F914FF">
        <w:rPr>
          <w:rFonts w:hint="cs"/>
          <w:rtl/>
        </w:rPr>
        <w:t xml:space="preserve"> می‌</w:t>
      </w:r>
      <w:r w:rsidR="00617016" w:rsidRPr="00F914FF">
        <w:rPr>
          <w:rFonts w:hint="cs"/>
          <w:rtl/>
        </w:rPr>
        <w:t xml:space="preserve">فرماید مولای عرفی </w:t>
      </w:r>
      <w:r w:rsidR="00986553" w:rsidRPr="00F914FF">
        <w:rPr>
          <w:rFonts w:hint="cs"/>
          <w:rtl/>
        </w:rPr>
        <w:t>بیاید بنده</w:t>
      </w:r>
      <w:r w:rsidR="00986553" w:rsidRPr="00F914FF">
        <w:rPr>
          <w:rFonts w:hint="eastAsia"/>
          <w:rtl/>
        </w:rPr>
        <w:t>‌</w:t>
      </w:r>
      <w:r w:rsidR="00617016" w:rsidRPr="00F914FF">
        <w:rPr>
          <w:rFonts w:hint="cs"/>
          <w:rtl/>
        </w:rPr>
        <w:t>اش را عقاب کند و به او بگوید که تو احتمال دادی که من چیزی را بخواهم ولی چرا عمل نکردی. این از حرف</w:t>
      </w:r>
      <w:r w:rsidR="000F2A1A" w:rsidRPr="00F914FF">
        <w:rPr>
          <w:rFonts w:hint="cs"/>
          <w:rtl/>
        </w:rPr>
        <w:t>‌ها</w:t>
      </w:r>
      <w:r w:rsidR="00617016" w:rsidRPr="00F914FF">
        <w:rPr>
          <w:rFonts w:hint="cs"/>
          <w:rtl/>
        </w:rPr>
        <w:t>ی عجیب و غریب است. این راجع به ادعایی که در محیط عقلائی است که آیا قبح عقاب بلا بیان هست یا نه، که ایشان</w:t>
      </w:r>
      <w:r w:rsidR="000F2A1A" w:rsidRPr="00F914FF">
        <w:rPr>
          <w:rFonts w:hint="cs"/>
          <w:rtl/>
        </w:rPr>
        <w:t xml:space="preserve"> می‌</w:t>
      </w:r>
      <w:r w:rsidR="00617016" w:rsidRPr="00F914FF">
        <w:rPr>
          <w:rFonts w:hint="cs"/>
          <w:rtl/>
        </w:rPr>
        <w:t xml:space="preserve">گوید نیست و ما جواب آن را دادیم. </w:t>
      </w:r>
    </w:p>
    <w:p w14:paraId="502A9A06" w14:textId="77777777" w:rsidR="00986553" w:rsidRPr="00F914FF" w:rsidRDefault="00AC76FB" w:rsidP="00986553">
      <w:pPr>
        <w:pStyle w:val="Heading3"/>
        <w:rPr>
          <w:rtl/>
        </w:rPr>
      </w:pPr>
      <w:bookmarkStart w:id="1308" w:name="_Toc43829625"/>
      <w:r w:rsidRPr="00F914FF">
        <w:rPr>
          <w:rFonts w:hint="cs"/>
          <w:rtl/>
        </w:rPr>
        <w:t>م</w:t>
      </w:r>
      <w:r w:rsidR="00687A15" w:rsidRPr="00F914FF">
        <w:rPr>
          <w:rFonts w:hint="cs"/>
          <w:rtl/>
        </w:rPr>
        <w:t xml:space="preserve">دعای </w:t>
      </w:r>
      <w:r w:rsidRPr="00F914FF">
        <w:rPr>
          <w:rFonts w:hint="cs"/>
          <w:rtl/>
        </w:rPr>
        <w:t>دوم</w:t>
      </w:r>
      <w:r w:rsidR="00687A15" w:rsidRPr="00F914FF">
        <w:rPr>
          <w:rFonts w:hint="cs"/>
          <w:rtl/>
        </w:rPr>
        <w:t xml:space="preserve"> محقق روحانی</w:t>
      </w:r>
      <w:r w:rsidRPr="00F914FF">
        <w:rPr>
          <w:rFonts w:hint="cs"/>
          <w:rtl/>
        </w:rPr>
        <w:t>: صحت م</w:t>
      </w:r>
      <w:r w:rsidRPr="00F914FF">
        <w:rPr>
          <w:rFonts w:hint="cs"/>
          <w:rtl/>
        </w:rPr>
        <w:t>ؤاخذه از ناحیه</w:t>
      </w:r>
      <w:r w:rsidR="00013B12" w:rsidRPr="00F914FF">
        <w:rPr>
          <w:rFonts w:hint="cs"/>
          <w:rtl/>
        </w:rPr>
        <w:t xml:space="preserve"> شارع و</w:t>
      </w:r>
      <w:r w:rsidRPr="00F914FF">
        <w:rPr>
          <w:rFonts w:hint="cs"/>
          <w:rtl/>
        </w:rPr>
        <w:t xml:space="preserve"> مولا</w:t>
      </w:r>
      <w:r w:rsidR="00013B12" w:rsidRPr="00F914FF">
        <w:rPr>
          <w:rFonts w:hint="cs"/>
          <w:rtl/>
        </w:rPr>
        <w:t>ی حقیقی</w:t>
      </w:r>
      <w:bookmarkEnd w:id="1308"/>
    </w:p>
    <w:p w14:paraId="0D63B3F8" w14:textId="77777777" w:rsidR="00986553" w:rsidRPr="00F914FF" w:rsidRDefault="00AC76FB" w:rsidP="00C066B8">
      <w:pPr>
        <w:rPr>
          <w:rtl/>
        </w:rPr>
      </w:pPr>
      <w:r w:rsidRPr="00F914FF">
        <w:rPr>
          <w:rFonts w:hint="cs"/>
          <w:rtl/>
        </w:rPr>
        <w:t>اما در مقام ثانی بحث راجع به بحث صحت مؤاخذه است از ناحی</w:t>
      </w:r>
      <w:r w:rsidR="000F2A1A" w:rsidRPr="00F914FF">
        <w:rPr>
          <w:rFonts w:hint="cs"/>
          <w:rtl/>
        </w:rPr>
        <w:t xml:space="preserve">ه‌ی </w:t>
      </w:r>
      <w:r w:rsidR="00013B12" w:rsidRPr="00F914FF">
        <w:rPr>
          <w:rFonts w:hint="cs"/>
          <w:rtl/>
        </w:rPr>
        <w:t xml:space="preserve">خصوص </w:t>
      </w:r>
      <w:r w:rsidRPr="00F914FF">
        <w:rPr>
          <w:rFonts w:hint="cs"/>
          <w:rtl/>
        </w:rPr>
        <w:t>مولا</w:t>
      </w:r>
      <w:r w:rsidR="00013B12" w:rsidRPr="00F914FF">
        <w:rPr>
          <w:rFonts w:hint="cs"/>
          <w:rtl/>
        </w:rPr>
        <w:t>ی حقیقی که شارع است</w:t>
      </w:r>
      <w:r w:rsidRPr="00F914FF">
        <w:rPr>
          <w:rFonts w:hint="cs"/>
          <w:rtl/>
        </w:rPr>
        <w:t>؛ منتهی این خودش دو مقام دارد؛ یک مقام در دنیا که مولا در دنیا عقاب کند؛ یعنی مثل همین بیماری</w:t>
      </w:r>
      <w:r w:rsidR="000F2A1A" w:rsidRPr="00F914FF">
        <w:rPr>
          <w:rFonts w:hint="cs"/>
          <w:rtl/>
        </w:rPr>
        <w:t>‌ها</w:t>
      </w:r>
      <w:r w:rsidRPr="00F914FF">
        <w:rPr>
          <w:rFonts w:hint="cs"/>
          <w:rtl/>
        </w:rPr>
        <w:t xml:space="preserve"> و چیزهای دیگر. یک بحث در مورد عقاب در </w:t>
      </w:r>
      <w:r w:rsidRPr="00F914FF">
        <w:rPr>
          <w:rFonts w:hint="cs"/>
          <w:rtl/>
        </w:rPr>
        <w:t xml:space="preserve">آخرت است. </w:t>
      </w:r>
    </w:p>
    <w:p w14:paraId="44FBF820" w14:textId="77777777" w:rsidR="00986553" w:rsidRPr="00F914FF" w:rsidRDefault="00AC76FB" w:rsidP="00986553">
      <w:pPr>
        <w:pStyle w:val="Heading4"/>
        <w:rPr>
          <w:rtl/>
        </w:rPr>
      </w:pPr>
      <w:bookmarkStart w:id="1309" w:name="_Toc43829626"/>
      <w:r w:rsidRPr="00F914FF">
        <w:rPr>
          <w:rFonts w:hint="cs"/>
          <w:rtl/>
        </w:rPr>
        <w:t>صحت عقاب دنیوی</w:t>
      </w:r>
      <w:bookmarkEnd w:id="1309"/>
    </w:p>
    <w:p w14:paraId="116AC4F6" w14:textId="77777777" w:rsidR="00986553" w:rsidRPr="00F914FF" w:rsidRDefault="00AC76FB" w:rsidP="00C066B8">
      <w:pPr>
        <w:rPr>
          <w:rtl/>
        </w:rPr>
      </w:pPr>
      <w:r w:rsidRPr="00F914FF">
        <w:rPr>
          <w:rFonts w:hint="cs"/>
          <w:rtl/>
        </w:rPr>
        <w:t>در دنیا ایشان باز ادعا</w:t>
      </w:r>
      <w:r w:rsidR="000F2A1A" w:rsidRPr="00F914FF">
        <w:rPr>
          <w:rFonts w:hint="cs"/>
          <w:rtl/>
        </w:rPr>
        <w:t xml:space="preserve"> می‌</w:t>
      </w:r>
      <w:r w:rsidRPr="00F914FF">
        <w:rPr>
          <w:rFonts w:hint="cs"/>
          <w:rtl/>
        </w:rPr>
        <w:t>کند که بنابر هر دو مسلک ما هیچ جزمی به قبح عقاب نداریم؛ اینهمه مریضی</w:t>
      </w:r>
      <w:r w:rsidR="000F2A1A" w:rsidRPr="00F914FF">
        <w:rPr>
          <w:rFonts w:hint="cs"/>
          <w:rtl/>
        </w:rPr>
        <w:t>‌ها</w:t>
      </w:r>
      <w:r w:rsidRPr="00F914FF">
        <w:rPr>
          <w:rFonts w:hint="cs"/>
          <w:rtl/>
        </w:rPr>
        <w:t xml:space="preserve"> و اینهمه مشکلات، حتی برای مطیع پیش</w:t>
      </w:r>
      <w:r w:rsidR="000F2A1A" w:rsidRPr="00F914FF">
        <w:rPr>
          <w:rFonts w:hint="cs"/>
          <w:rtl/>
        </w:rPr>
        <w:t xml:space="preserve"> می‌</w:t>
      </w:r>
      <w:r w:rsidRPr="00F914FF">
        <w:rPr>
          <w:rFonts w:hint="cs"/>
          <w:rtl/>
        </w:rPr>
        <w:t xml:space="preserve">آید چه برسد به کسی </w:t>
      </w:r>
      <w:r w:rsidR="00784093" w:rsidRPr="00F914FF">
        <w:rPr>
          <w:rFonts w:hint="cs"/>
          <w:rtl/>
        </w:rPr>
        <w:t>که مخالفت کرده است و عقل در اینها قبحی</w:t>
      </w:r>
      <w:r w:rsidR="000F2A1A" w:rsidRPr="00F914FF">
        <w:rPr>
          <w:rFonts w:hint="cs"/>
          <w:rtl/>
        </w:rPr>
        <w:t xml:space="preserve"> نمی‌</w:t>
      </w:r>
      <w:r w:rsidR="00784093" w:rsidRPr="00F914FF">
        <w:rPr>
          <w:rFonts w:hint="cs"/>
          <w:rtl/>
        </w:rPr>
        <w:t>بیند و اساس اینکه</w:t>
      </w:r>
      <w:r w:rsidR="000F2A1A" w:rsidRPr="00F914FF">
        <w:rPr>
          <w:rFonts w:hint="cs"/>
          <w:rtl/>
        </w:rPr>
        <w:t xml:space="preserve"> می‌</w:t>
      </w:r>
      <w:r w:rsidR="00784093" w:rsidRPr="00F914FF">
        <w:rPr>
          <w:rFonts w:hint="cs"/>
          <w:rtl/>
        </w:rPr>
        <w:t>گوییم قبح نیست هم این است که قبح این چنینی در جایی است که یک رابط</w:t>
      </w:r>
      <w:r w:rsidR="000F2A1A" w:rsidRPr="00F914FF">
        <w:rPr>
          <w:rFonts w:hint="cs"/>
          <w:rtl/>
        </w:rPr>
        <w:t xml:space="preserve">ه‌ی </w:t>
      </w:r>
      <w:r w:rsidR="00784093" w:rsidRPr="00F914FF">
        <w:rPr>
          <w:rFonts w:hint="cs"/>
          <w:rtl/>
        </w:rPr>
        <w:t>طرفینی و حق طرفینی بین مولا و عبد وجود داشته باشد و فرض بشود که مولا</w:t>
      </w:r>
      <w:r w:rsidR="000F2A1A" w:rsidRPr="00F914FF">
        <w:rPr>
          <w:rFonts w:hint="cs"/>
          <w:rtl/>
        </w:rPr>
        <w:t xml:space="preserve"> می‌</w:t>
      </w:r>
      <w:r w:rsidR="00784093" w:rsidRPr="00F914FF">
        <w:rPr>
          <w:rFonts w:hint="cs"/>
          <w:rtl/>
        </w:rPr>
        <w:t>تواند حق عبد را تضییع کند و ما بگوییم که وقتی تضییع بکند، ظلم است و ظلم هم قبیح است. این در موالی عرفی فرض دارد یا بین پدر و فرزند اما در بین مولای حقیقی و شرعی و عباد چنین فرضی اصلاً تصور</w:t>
      </w:r>
      <w:r w:rsidR="000F2A1A" w:rsidRPr="00F914FF">
        <w:rPr>
          <w:rFonts w:hint="cs"/>
          <w:rtl/>
        </w:rPr>
        <w:t xml:space="preserve"> </w:t>
      </w:r>
      <w:r w:rsidR="000F2A1A" w:rsidRPr="00F914FF">
        <w:rPr>
          <w:rFonts w:hint="cs"/>
          <w:rtl/>
        </w:rPr>
        <w:lastRenderedPageBreak/>
        <w:t>نمی‌</w:t>
      </w:r>
      <w:r w:rsidR="00784093" w:rsidRPr="00F914FF">
        <w:rPr>
          <w:rFonts w:hint="cs"/>
          <w:rtl/>
        </w:rPr>
        <w:t>شود</w:t>
      </w:r>
      <w:r w:rsidRPr="00F914FF">
        <w:rPr>
          <w:rFonts w:hint="cs"/>
          <w:rtl/>
        </w:rPr>
        <w:t>؛</w:t>
      </w:r>
      <w:r w:rsidR="00784093" w:rsidRPr="00F914FF">
        <w:rPr>
          <w:rFonts w:hint="cs"/>
          <w:rtl/>
        </w:rPr>
        <w:t xml:space="preserve"> چون عبد نسبت به مولای حقیقی مخلوق </w:t>
      </w:r>
      <w:r w:rsidR="00687A15" w:rsidRPr="00F914FF">
        <w:rPr>
          <w:rFonts w:hint="cs"/>
          <w:rtl/>
        </w:rPr>
        <w:t>است</w:t>
      </w:r>
      <w:r w:rsidR="00784093" w:rsidRPr="00F914FF">
        <w:rPr>
          <w:rFonts w:hint="cs"/>
          <w:rtl/>
        </w:rPr>
        <w:t xml:space="preserve"> و حقی برایش متصور نیست و تمام وجودش از مولای حقیقی است و ملکیت و حقی ندارد و تمام او برای مولا است. </w:t>
      </w:r>
    </w:p>
    <w:p w14:paraId="4812C2F8" w14:textId="77777777" w:rsidR="00617016" w:rsidRPr="00F914FF" w:rsidRDefault="00AC76FB" w:rsidP="00C066B8">
      <w:pPr>
        <w:rPr>
          <w:rtl/>
        </w:rPr>
      </w:pPr>
      <w:r w:rsidRPr="00F914FF">
        <w:rPr>
          <w:rFonts w:hint="cs"/>
          <w:rtl/>
        </w:rPr>
        <w:t>بنابراین چون حقی برای عبد علی المولا تصور</w:t>
      </w:r>
      <w:r w:rsidR="000F2A1A" w:rsidRPr="00F914FF">
        <w:rPr>
          <w:rFonts w:hint="cs"/>
          <w:rtl/>
        </w:rPr>
        <w:t xml:space="preserve"> نمی‌</w:t>
      </w:r>
      <w:r w:rsidRPr="00F914FF">
        <w:rPr>
          <w:rFonts w:hint="cs"/>
          <w:rtl/>
        </w:rPr>
        <w:t>شود چون هیچ ریش</w:t>
      </w:r>
      <w:r w:rsidR="000F2A1A" w:rsidRPr="00F914FF">
        <w:rPr>
          <w:rFonts w:hint="cs"/>
          <w:rtl/>
        </w:rPr>
        <w:t xml:space="preserve">ه‌ای </w:t>
      </w:r>
      <w:r w:rsidRPr="00F914FF">
        <w:rPr>
          <w:rFonts w:hint="cs"/>
          <w:rtl/>
        </w:rPr>
        <w:t>ندارد و هم</w:t>
      </w:r>
      <w:r w:rsidR="000F2A1A" w:rsidRPr="00F914FF">
        <w:rPr>
          <w:rFonts w:hint="cs"/>
          <w:rtl/>
        </w:rPr>
        <w:t xml:space="preserve">ه‌ی </w:t>
      </w:r>
      <w:r w:rsidRPr="00F914FF">
        <w:rPr>
          <w:rFonts w:hint="cs"/>
          <w:rtl/>
        </w:rPr>
        <w:t>وجودش برای مولا است و خودش ملک مولا است و حق مولاست، بنابراین حقی</w:t>
      </w:r>
      <w:r w:rsidR="00687A15" w:rsidRPr="00F914FF">
        <w:rPr>
          <w:rFonts w:hint="cs"/>
          <w:rtl/>
        </w:rPr>
        <w:t xml:space="preserve"> برای عبد متصور</w:t>
      </w:r>
      <w:r w:rsidRPr="00F914FF">
        <w:rPr>
          <w:rFonts w:hint="cs"/>
          <w:rtl/>
        </w:rPr>
        <w:t xml:space="preserve"> نیست تا بگوییم تضییع حقش از ناحی</w:t>
      </w:r>
      <w:r w:rsidR="000F2A1A" w:rsidRPr="00F914FF">
        <w:rPr>
          <w:rFonts w:hint="cs"/>
          <w:rtl/>
        </w:rPr>
        <w:t xml:space="preserve">ه‌ی </w:t>
      </w:r>
      <w:r w:rsidRPr="00F914FF">
        <w:rPr>
          <w:rFonts w:hint="cs"/>
          <w:rtl/>
        </w:rPr>
        <w:t>مولا موجب ظلم</w:t>
      </w:r>
      <w:r w:rsidR="000F2A1A" w:rsidRPr="00F914FF">
        <w:rPr>
          <w:rFonts w:hint="cs"/>
          <w:rtl/>
        </w:rPr>
        <w:t xml:space="preserve"> می‌</w:t>
      </w:r>
      <w:r w:rsidRPr="00F914FF">
        <w:rPr>
          <w:rFonts w:hint="cs"/>
          <w:rtl/>
        </w:rPr>
        <w:t xml:space="preserve">شود. بنابراین در محیط دنیایی اگر شارع عقاب هم بکند، هیچ قبحی ندارد. </w:t>
      </w:r>
    </w:p>
    <w:p w14:paraId="12CE8760" w14:textId="77777777" w:rsidR="00311F05" w:rsidRPr="00F914FF" w:rsidRDefault="00AC76FB" w:rsidP="00311F05">
      <w:pPr>
        <w:pStyle w:val="1"/>
        <w:rPr>
          <w:rtl/>
        </w:rPr>
      </w:pPr>
      <w:r w:rsidRPr="00F914FF">
        <w:rPr>
          <w:rtl/>
        </w:rPr>
        <w:t xml:space="preserve">و أساس الوجه </w:t>
      </w:r>
      <w:r w:rsidRPr="00F914FF">
        <w:rPr>
          <w:rtl/>
        </w:rPr>
        <w:t xml:space="preserve">الّذي به ينفي حكم العقل بالقبح في هذا المقام هو ان مدار حكم العقل بالقبح و الحسن بكلا مسلكيه على تحقق الظلم و العدل، و أساس الظلم و العدل على فرض حقوق و حدود بين الطرفين بحيث يكون تجاوزها ظلما و عدمه عدلا. و هذا يتصور بين المولى العرفي و عبده و بين الوالد </w:t>
      </w:r>
      <w:r w:rsidRPr="00F914FF">
        <w:rPr>
          <w:rtl/>
        </w:rPr>
        <w:t>و ولده.</w:t>
      </w:r>
    </w:p>
    <w:p w14:paraId="182C3B34" w14:textId="77777777" w:rsidR="00784093" w:rsidRPr="00F914FF" w:rsidRDefault="00AC76FB" w:rsidP="00311F05">
      <w:pPr>
        <w:pStyle w:val="1"/>
        <w:rPr>
          <w:rtl/>
        </w:rPr>
      </w:pPr>
      <w:r w:rsidRPr="00F914FF">
        <w:rPr>
          <w:rtl/>
        </w:rPr>
        <w:t>أما بين المولى الحقيقي و مخلوقه، فلا يتصور ان للعبد حقا خاصا على مولاه، إذ هو ملكه و مخلوقه يتصرف به ما يشاء بفقره و يمرضه و يهمّه و غير ذلك، مع علم العبد بالمخالفة و جهله، بل و مع إطاعته لمولاه و خضوعه لأوامره و نواهيه، و لا يتنافى ذلك مع بناء الع</w:t>
      </w:r>
      <w:r w:rsidRPr="00F914FF">
        <w:rPr>
          <w:rtl/>
        </w:rPr>
        <w:t>قلاء، كما أنه لا ينافر القوة العاقلة.</w:t>
      </w:r>
      <w:r w:rsidRPr="00F914FF">
        <w:rPr>
          <w:rStyle w:val="FootnoteReference"/>
          <w:rtl/>
        </w:rPr>
        <w:footnoteReference w:id="266"/>
      </w:r>
    </w:p>
    <w:p w14:paraId="73E7FEBF" w14:textId="77777777" w:rsidR="00311F05" w:rsidRPr="00F914FF" w:rsidRDefault="00AC76FB" w:rsidP="00C066B8">
      <w:pPr>
        <w:rPr>
          <w:rtl/>
        </w:rPr>
      </w:pPr>
      <w:r w:rsidRPr="00F914FF">
        <w:rPr>
          <w:rFonts w:hint="cs"/>
          <w:rtl/>
        </w:rPr>
        <w:t>ایشان</w:t>
      </w:r>
      <w:r w:rsidR="000F2A1A" w:rsidRPr="00F914FF">
        <w:rPr>
          <w:rFonts w:hint="cs"/>
          <w:rtl/>
        </w:rPr>
        <w:t xml:space="preserve"> می‌</w:t>
      </w:r>
      <w:r w:rsidRPr="00F914FF">
        <w:rPr>
          <w:rFonts w:hint="cs"/>
          <w:rtl/>
        </w:rPr>
        <w:t xml:space="preserve">فرماید حتی در دنیا بسیار هم خاضع برای مولایش باشد و اوامر و نواهیش را انجام دهد، هیچی حقی بر مولا ندارد و اگر مولا او را عقاب هم بکند هیچ اشکالی ندارد. </w:t>
      </w:r>
    </w:p>
    <w:p w14:paraId="2624E2D2" w14:textId="77777777" w:rsidR="00F84B9A" w:rsidRPr="00F914FF" w:rsidRDefault="00AC76FB" w:rsidP="00311F05">
      <w:pPr>
        <w:rPr>
          <w:rtl/>
        </w:rPr>
      </w:pPr>
      <w:r w:rsidRPr="00F914FF">
        <w:rPr>
          <w:rFonts w:hint="cs"/>
          <w:rtl/>
        </w:rPr>
        <w:t>این حرف از عجائب است. اینکه مولای حقیقی عبدی دارد و در</w:t>
      </w:r>
      <w:r w:rsidRPr="00F914FF">
        <w:rPr>
          <w:rFonts w:hint="cs"/>
          <w:rtl/>
        </w:rPr>
        <w:t xml:space="preserve"> طول عمرش اوامر و نواهی که دارد رعایت کند و آخر کار مولا در همین دنیا بدترین عقاب</w:t>
      </w:r>
      <w:r w:rsidR="000F2A1A" w:rsidRPr="00F914FF">
        <w:rPr>
          <w:rFonts w:hint="cs"/>
          <w:rtl/>
        </w:rPr>
        <w:t>‌ها</w:t>
      </w:r>
      <w:r w:rsidRPr="00F914FF">
        <w:rPr>
          <w:rFonts w:hint="cs"/>
          <w:rtl/>
        </w:rPr>
        <w:t xml:space="preserve"> را بکند و بگوید اختیارش با خودم است. ایشان</w:t>
      </w:r>
      <w:r w:rsidR="000F2A1A" w:rsidRPr="00F914FF">
        <w:rPr>
          <w:rFonts w:hint="cs"/>
          <w:rtl/>
        </w:rPr>
        <w:t xml:space="preserve"> می‌</w:t>
      </w:r>
      <w:r w:rsidRPr="00F914FF">
        <w:rPr>
          <w:rFonts w:hint="cs"/>
          <w:rtl/>
        </w:rPr>
        <w:t>گوید این اشکال ندارد.</w:t>
      </w:r>
    </w:p>
    <w:p w14:paraId="701E4876" w14:textId="77777777" w:rsidR="00F84B9A" w:rsidRPr="00F914FF" w:rsidRDefault="00AC76FB" w:rsidP="00F84B9A">
      <w:pPr>
        <w:pStyle w:val="Heading5"/>
        <w:rPr>
          <w:rtl/>
        </w:rPr>
      </w:pPr>
      <w:bookmarkStart w:id="1310" w:name="_Toc43829627"/>
      <w:r w:rsidRPr="00F914FF">
        <w:rPr>
          <w:rFonts w:hint="cs"/>
          <w:rtl/>
        </w:rPr>
        <w:t>نقد کلام محقق روحانی در صحت عقاب از ناحیه ی مولا</w:t>
      </w:r>
      <w:r w:rsidR="00687A15" w:rsidRPr="00F914FF">
        <w:rPr>
          <w:rFonts w:hint="cs"/>
          <w:rtl/>
        </w:rPr>
        <w:t>ی حقیقی</w:t>
      </w:r>
      <w:bookmarkEnd w:id="1310"/>
    </w:p>
    <w:p w14:paraId="54CEBD38" w14:textId="77777777" w:rsidR="00F84B9A" w:rsidRPr="00F914FF" w:rsidRDefault="00AC76FB" w:rsidP="00311F05">
      <w:pPr>
        <w:rPr>
          <w:rtl/>
        </w:rPr>
      </w:pPr>
      <w:r w:rsidRPr="00F914FF">
        <w:rPr>
          <w:rFonts w:hint="cs"/>
          <w:rtl/>
        </w:rPr>
        <w:t xml:space="preserve"> بنده فکر</w:t>
      </w:r>
      <w:r w:rsidR="000F2A1A" w:rsidRPr="00F914FF">
        <w:rPr>
          <w:rFonts w:hint="cs"/>
          <w:rtl/>
        </w:rPr>
        <w:t xml:space="preserve"> می‌</w:t>
      </w:r>
      <w:r w:rsidRPr="00F914FF">
        <w:rPr>
          <w:rFonts w:hint="cs"/>
          <w:rtl/>
        </w:rPr>
        <w:t>کنم که این حرف در کمال منافرت با ق</w:t>
      </w:r>
      <w:r w:rsidRPr="00F914FF">
        <w:rPr>
          <w:rFonts w:hint="cs"/>
          <w:rtl/>
        </w:rPr>
        <w:t>و</w:t>
      </w:r>
      <w:r w:rsidR="000F2A1A" w:rsidRPr="00F914FF">
        <w:rPr>
          <w:rFonts w:hint="cs"/>
          <w:rtl/>
        </w:rPr>
        <w:t xml:space="preserve">ه‌ی </w:t>
      </w:r>
      <w:r w:rsidRPr="00F914FF">
        <w:rPr>
          <w:rFonts w:hint="cs"/>
          <w:rtl/>
        </w:rPr>
        <w:t xml:space="preserve">عاقله است و همینطور </w:t>
      </w:r>
      <w:r w:rsidR="00687A15" w:rsidRPr="00F914FF">
        <w:rPr>
          <w:rFonts w:hint="cs"/>
          <w:rtl/>
        </w:rPr>
        <w:t>خلاف</w:t>
      </w:r>
      <w:r w:rsidRPr="00F914FF">
        <w:rPr>
          <w:rFonts w:hint="cs"/>
          <w:rtl/>
        </w:rPr>
        <w:t xml:space="preserve"> بناء عقلا و بلا شبهه این حرف اشتباه است. اساسش باید برگردیم به حرف دیگری و به نظر بنده حرف ایشان شبیه حرف اشاعره در باب حسن و قبح است. </w:t>
      </w:r>
      <w:r w:rsidRPr="00F914FF">
        <w:rPr>
          <w:rFonts w:hint="cs"/>
          <w:rtl/>
        </w:rPr>
        <w:lastRenderedPageBreak/>
        <w:t>اساسش به این برمی گردد که شاید برخی از حرف</w:t>
      </w:r>
      <w:r w:rsidR="000F2A1A" w:rsidRPr="00F914FF">
        <w:rPr>
          <w:rFonts w:hint="cs"/>
          <w:rtl/>
        </w:rPr>
        <w:t>‌ها</w:t>
      </w:r>
      <w:r w:rsidRPr="00F914FF">
        <w:rPr>
          <w:rFonts w:hint="cs"/>
          <w:rtl/>
        </w:rPr>
        <w:t>ی شهید صدر هم از این قسم در اینجا بود و شبیه ح</w:t>
      </w:r>
      <w:r w:rsidRPr="00F914FF">
        <w:rPr>
          <w:rFonts w:hint="cs"/>
          <w:rtl/>
        </w:rPr>
        <w:t>رف</w:t>
      </w:r>
      <w:r w:rsidR="000F2A1A" w:rsidRPr="00F914FF">
        <w:rPr>
          <w:rFonts w:hint="cs"/>
          <w:rtl/>
        </w:rPr>
        <w:t>‌ها</w:t>
      </w:r>
      <w:r w:rsidRPr="00F914FF">
        <w:rPr>
          <w:rFonts w:hint="cs"/>
          <w:rtl/>
        </w:rPr>
        <w:t>ی اشاعره است منتهی در باب حقوق.</w:t>
      </w:r>
    </w:p>
    <w:p w14:paraId="1A3DEBFB" w14:textId="77777777" w:rsidR="00F84B9A" w:rsidRPr="00F914FF" w:rsidRDefault="00AC76FB" w:rsidP="00311F05">
      <w:pPr>
        <w:rPr>
          <w:rtl/>
        </w:rPr>
      </w:pPr>
      <w:r w:rsidRPr="00F914FF">
        <w:rPr>
          <w:rFonts w:hint="cs"/>
          <w:rtl/>
        </w:rPr>
        <w:t xml:space="preserve"> حرف ما این است که مخلوق بودن صحیح و تمام</w:t>
      </w:r>
      <w:r w:rsidR="00687A15" w:rsidRPr="00F914FF">
        <w:rPr>
          <w:rFonts w:hint="cs"/>
          <w:rtl/>
        </w:rPr>
        <w:t xml:space="preserve"> است</w:t>
      </w:r>
      <w:r w:rsidRPr="00F914FF">
        <w:rPr>
          <w:rFonts w:hint="cs"/>
          <w:rtl/>
        </w:rPr>
        <w:t xml:space="preserve"> و </w:t>
      </w:r>
      <w:r w:rsidR="00687A15" w:rsidRPr="00F914FF">
        <w:rPr>
          <w:rFonts w:hint="cs"/>
          <w:rtl/>
        </w:rPr>
        <w:t xml:space="preserve">همچنین </w:t>
      </w:r>
      <w:r w:rsidRPr="00F914FF">
        <w:rPr>
          <w:rFonts w:hint="cs"/>
          <w:rtl/>
        </w:rPr>
        <w:t>مملوک بودن به معنای ملک تکوینی بودن، تمام</w:t>
      </w:r>
      <w:r w:rsidR="00687A15" w:rsidRPr="00F914FF">
        <w:rPr>
          <w:rFonts w:hint="cs"/>
          <w:rtl/>
        </w:rPr>
        <w:t xml:space="preserve"> است</w:t>
      </w:r>
      <w:r w:rsidRPr="00F914FF">
        <w:rPr>
          <w:rFonts w:hint="cs"/>
          <w:rtl/>
        </w:rPr>
        <w:t>، اما چه کسی گفته است که با این حال</w:t>
      </w:r>
      <w:r w:rsidR="000F2A1A" w:rsidRPr="00F914FF">
        <w:rPr>
          <w:rFonts w:hint="cs"/>
          <w:rtl/>
        </w:rPr>
        <w:t xml:space="preserve"> نمی‌</w:t>
      </w:r>
      <w:r w:rsidRPr="00F914FF">
        <w:rPr>
          <w:rFonts w:hint="cs"/>
          <w:rtl/>
        </w:rPr>
        <w:t>شود عبد حقی بر خداوند داشته باشد و چه کسی گفته است که منشأ حق همیشه ملک داشتن و</w:t>
      </w:r>
      <w:r w:rsidRPr="00F914FF">
        <w:rPr>
          <w:rFonts w:hint="cs"/>
          <w:rtl/>
        </w:rPr>
        <w:t xml:space="preserve"> قهر تکوینی داشتن است و این خود اول کلام است؟ خود این منافرت</w:t>
      </w:r>
      <w:r w:rsidR="000F2A1A" w:rsidRPr="00F914FF">
        <w:rPr>
          <w:rFonts w:hint="cs"/>
          <w:rtl/>
        </w:rPr>
        <w:t>‌ها</w:t>
      </w:r>
      <w:r w:rsidRPr="00F914FF">
        <w:rPr>
          <w:rFonts w:hint="cs"/>
          <w:rtl/>
        </w:rPr>
        <w:t xml:space="preserve">  </w:t>
      </w:r>
      <w:r w:rsidR="00EA5C82" w:rsidRPr="00F914FF">
        <w:rPr>
          <w:rFonts w:hint="cs"/>
          <w:rtl/>
        </w:rPr>
        <w:t>که شما احساس</w:t>
      </w:r>
      <w:r w:rsidR="000F2A1A" w:rsidRPr="00F914FF">
        <w:rPr>
          <w:rFonts w:hint="cs"/>
          <w:rtl/>
        </w:rPr>
        <w:t xml:space="preserve"> می‌</w:t>
      </w:r>
      <w:r w:rsidR="00EA5C82" w:rsidRPr="00F914FF">
        <w:rPr>
          <w:rFonts w:hint="cs"/>
          <w:rtl/>
        </w:rPr>
        <w:t>کنید کاشف از این است که مناشئ حقوق تنها اینها نیست که شما</w:t>
      </w:r>
      <w:r w:rsidR="000F2A1A" w:rsidRPr="00F914FF">
        <w:rPr>
          <w:rFonts w:hint="cs"/>
          <w:rtl/>
        </w:rPr>
        <w:t xml:space="preserve"> می‌</w:t>
      </w:r>
      <w:r w:rsidR="00EA5C82" w:rsidRPr="00F914FF">
        <w:rPr>
          <w:rFonts w:hint="cs"/>
          <w:rtl/>
        </w:rPr>
        <w:t>گویید. ما</w:t>
      </w:r>
      <w:r w:rsidR="000F2A1A" w:rsidRPr="00F914FF">
        <w:rPr>
          <w:rFonts w:hint="cs"/>
          <w:rtl/>
        </w:rPr>
        <w:t xml:space="preserve"> می‌</w:t>
      </w:r>
      <w:r w:rsidR="00EA5C82" w:rsidRPr="00F914FF">
        <w:rPr>
          <w:rFonts w:hint="cs"/>
          <w:rtl/>
        </w:rPr>
        <w:t xml:space="preserve">گوییم حق تعالی مالک </w:t>
      </w:r>
      <w:r w:rsidR="003132A4" w:rsidRPr="00F914FF">
        <w:rPr>
          <w:rFonts w:hint="cs"/>
          <w:rtl/>
        </w:rPr>
        <w:t xml:space="preserve">ما است به شراشر وجودمان و خالق ما است به تمام وجودمان، اما چه کسی گفته است که منشأ حق چنین چیزی است که اگر ما خودمان هیچ مالکیتی نداشته باشیم، بنابراین هیچ حقی هم نداریم. این اول کلام است. بنابراین اساس حرف شما نادرست است. </w:t>
      </w:r>
    </w:p>
    <w:p w14:paraId="5492BF78" w14:textId="77777777" w:rsidR="00B53116" w:rsidRPr="00F914FF" w:rsidRDefault="00AC76FB" w:rsidP="00F84B9A">
      <w:pPr>
        <w:rPr>
          <w:rtl/>
        </w:rPr>
      </w:pPr>
      <w:r w:rsidRPr="00F914FF">
        <w:rPr>
          <w:rFonts w:hint="cs"/>
          <w:rtl/>
        </w:rPr>
        <w:t>ممکن است فرض کنیم که</w:t>
      </w:r>
      <w:r w:rsidR="003132A4" w:rsidRPr="00F914FF">
        <w:rPr>
          <w:rFonts w:hint="cs"/>
          <w:rtl/>
        </w:rPr>
        <w:t xml:space="preserve"> کسی عبد تام است اما در عین حال مولا حق ندارد که به او ظلم بکند. آن وقت شما مراجعه به متون دینی هم داشته باشید که چقدر در قرآن داریم که خداوند لا یظلم یا لیس بظلام للعبید. حال سوالم این است که اینطور که شما</w:t>
      </w:r>
      <w:r w:rsidR="000F2A1A" w:rsidRPr="00F914FF">
        <w:rPr>
          <w:rFonts w:hint="cs"/>
          <w:rtl/>
        </w:rPr>
        <w:t xml:space="preserve"> می‌</w:t>
      </w:r>
      <w:r w:rsidR="003132A4" w:rsidRPr="00F914FF">
        <w:rPr>
          <w:rFonts w:hint="cs"/>
          <w:rtl/>
        </w:rPr>
        <w:t>گویید اصلاً این حرف معنا ندارد و اصلاً ظلم تصور ندارد و نفی آن هم از قبیل انتفاع موضوع است. چرا حق تعالی لیس بظلام، مگر میشد که ظلم کند. هر کاری کند ظلم نیست. پس خداوند با لیس بظلام چه چیزی را نفی</w:t>
      </w:r>
      <w:r w:rsidR="000F2A1A" w:rsidRPr="00F914FF">
        <w:rPr>
          <w:rFonts w:hint="cs"/>
          <w:rtl/>
        </w:rPr>
        <w:t xml:space="preserve"> می‌</w:t>
      </w:r>
      <w:r w:rsidR="003132A4" w:rsidRPr="00F914FF">
        <w:rPr>
          <w:rFonts w:hint="cs"/>
          <w:rtl/>
        </w:rPr>
        <w:t>کند؟ ظاهر خیلی از آیات این است که خداوند مثلاً اشخاص را بدون فرستادن منذرین و مبشرین عقاب</w:t>
      </w:r>
      <w:r w:rsidR="000F2A1A" w:rsidRPr="00F914FF">
        <w:rPr>
          <w:rFonts w:hint="cs"/>
          <w:rtl/>
        </w:rPr>
        <w:t xml:space="preserve"> می‌</w:t>
      </w:r>
      <w:r w:rsidR="003132A4" w:rsidRPr="00F914FF">
        <w:rPr>
          <w:rFonts w:hint="cs"/>
          <w:rtl/>
        </w:rPr>
        <w:t>کرد، ظلم بود و خداوند مبشر و منذر فرستاده تا ظلمی محقق نشود. خداوند یکسری رفتار و افعال را از خودش نفی</w:t>
      </w:r>
      <w:r w:rsidR="000F2A1A" w:rsidRPr="00F914FF">
        <w:rPr>
          <w:rFonts w:hint="cs"/>
          <w:rtl/>
        </w:rPr>
        <w:t xml:space="preserve"> می‌</w:t>
      </w:r>
      <w:r w:rsidR="003132A4" w:rsidRPr="00F914FF">
        <w:rPr>
          <w:rFonts w:hint="cs"/>
          <w:rtl/>
        </w:rPr>
        <w:t>کند از باب اینکه لیس بظلام للعبید. این نشان</w:t>
      </w:r>
      <w:r w:rsidR="000F2A1A" w:rsidRPr="00F914FF">
        <w:rPr>
          <w:rFonts w:hint="cs"/>
          <w:rtl/>
        </w:rPr>
        <w:t xml:space="preserve"> می‌</w:t>
      </w:r>
      <w:r w:rsidR="003132A4" w:rsidRPr="00F914FF">
        <w:rPr>
          <w:rFonts w:hint="cs"/>
          <w:rtl/>
        </w:rPr>
        <w:t>دهد که عقل ما</w:t>
      </w:r>
      <w:r w:rsidR="000F2A1A" w:rsidRPr="00F914FF">
        <w:rPr>
          <w:rFonts w:hint="cs"/>
          <w:rtl/>
        </w:rPr>
        <w:t xml:space="preserve"> می‌</w:t>
      </w:r>
      <w:r w:rsidR="003132A4" w:rsidRPr="00F914FF">
        <w:rPr>
          <w:rFonts w:hint="cs"/>
          <w:rtl/>
        </w:rPr>
        <w:t xml:space="preserve">تواند یک حقوقی را برای عبد نسبت به خداوند طرح کند از باب اینکه چه کسی این ملازمه را ثابت کرده است که حق همیشه باید در جایی باشد که ملکیت بالمرة نباشد </w:t>
      </w:r>
      <w:r w:rsidR="000F2A1A" w:rsidRPr="00F914FF">
        <w:rPr>
          <w:rFonts w:hint="cs"/>
          <w:rtl/>
        </w:rPr>
        <w:t>یا در مرحله‌ای از ملکیت نباشد. این نیز یک بحث مبنایی است و به نظر من اساس این وجهی که ایشان می‌گوید نادرست است. اما نسبت به عقاب اخروی فرمایشات ایشان خیلی عجیب است که انشاالله در جلسه بعد بحث خواهیم کرد.</w:t>
      </w:r>
    </w:p>
    <w:p w14:paraId="1CC83CC8" w14:textId="77777777" w:rsidR="00E53CFD" w:rsidRPr="00F914FF" w:rsidRDefault="00AC76FB" w:rsidP="00513303">
      <w:pPr>
        <w:ind w:firstLine="0"/>
        <w:jc w:val="right"/>
        <w:rPr>
          <w:rtl/>
        </w:rPr>
        <w:sectPr w:rsidR="00E53CFD" w:rsidRPr="00F914FF" w:rsidSect="0010049B">
          <w:headerReference w:type="default" r:id="rId166"/>
          <w:footerReference w:type="default" r:id="rId16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F914FF">
        <w:rPr>
          <w:rFonts w:hint="cs"/>
          <w:rtl/>
        </w:rPr>
        <w:t>«والسل</w:t>
      </w:r>
      <w:r w:rsidR="00035724" w:rsidRPr="00F914FF">
        <w:rPr>
          <w:rFonts w:hint="cs"/>
          <w:rtl/>
        </w:rPr>
        <w:t>ا</w:t>
      </w:r>
      <w:r w:rsidR="00813823" w:rsidRPr="00F914FF">
        <w:rPr>
          <w:rFonts w:hint="cs"/>
          <w:rtl/>
        </w:rPr>
        <w:t>م علیکم و رحمة الله</w:t>
      </w:r>
      <w:r w:rsidR="000B4534" w:rsidRPr="00F914FF">
        <w:rPr>
          <w:rFonts w:hint="cs"/>
          <w:rtl/>
        </w:rPr>
        <w:t>»</w:t>
      </w:r>
    </w:p>
    <w:p w14:paraId="48D0847F" w14:textId="77777777" w:rsidR="008B750B" w:rsidRPr="00F914FF" w:rsidRDefault="00AC76FB" w:rsidP="00B67D15">
      <w:pPr>
        <w:jc w:val="center"/>
        <w:rPr>
          <w:rtl/>
        </w:rPr>
      </w:pPr>
      <w:r w:rsidRPr="00F914FF">
        <w:rPr>
          <w:rFonts w:hint="cs"/>
          <w:noProof/>
          <w:rtl/>
          <w:lang w:bidi="ar-SA"/>
        </w:rPr>
        <w:lastRenderedPageBreak/>
        <w:drawing>
          <wp:inline distT="0" distB="0" distL="0" distR="0" wp14:anchorId="5BAE776F" wp14:editId="4F28BB5C">
            <wp:extent cx="723899" cy="241300"/>
            <wp:effectExtent l="0" t="0" r="635" b="6350"/>
            <wp:docPr id="4922246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22462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277CCB0" w14:textId="573AE91D" w:rsidR="00D01BF0" w:rsidRPr="00F914FF" w:rsidRDefault="00AC76FB">
      <w:pPr>
        <w:pStyle w:val="TOC1"/>
        <w:rPr>
          <w:rFonts w:asciiTheme="minorHAnsi" w:eastAsiaTheme="minorEastAsia" w:hAnsiTheme="minorHAnsi" w:cstheme="minorBidi"/>
          <w:noProof/>
          <w:color w:val="auto"/>
          <w:szCs w:val="22"/>
          <w:rtl/>
        </w:rPr>
      </w:pPr>
      <w:r w:rsidRPr="00F914FF">
        <w:fldChar w:fldCharType="begin"/>
      </w:r>
      <w:r w:rsidRPr="00F914FF">
        <w:instrText xml:space="preserve"> TOC \o "1-9" \h \z \u </w:instrText>
      </w:r>
      <w:r w:rsidRPr="00F914FF">
        <w:fldChar w:fldCharType="separate"/>
      </w:r>
      <w:hyperlink w:anchor="_Toc44374206" w:history="1">
        <w:r w:rsidRPr="00F914FF">
          <w:rPr>
            <w:rStyle w:val="Hyperlink"/>
            <w:noProof/>
            <w:rtl/>
          </w:rPr>
          <w:t>موضوع: تب</w:t>
        </w:r>
        <w:r w:rsidRPr="00F914FF">
          <w:rPr>
            <w:rStyle w:val="Hyperlink"/>
            <w:rFonts w:hint="cs"/>
            <w:noProof/>
            <w:rtl/>
          </w:rPr>
          <w:t>یی</w:t>
        </w:r>
        <w:r w:rsidRPr="00F914FF">
          <w:rPr>
            <w:rStyle w:val="Hyperlink"/>
            <w:rFonts w:hint="eastAsia"/>
            <w:noProof/>
            <w:rtl/>
          </w:rPr>
          <w:t>ن</w:t>
        </w:r>
        <w:r w:rsidRPr="00F914FF">
          <w:rPr>
            <w:rStyle w:val="Hyperlink"/>
            <w:noProof/>
            <w:rtl/>
          </w:rPr>
          <w:t xml:space="preserve"> و نقد کلام محقق روحان</w:t>
        </w:r>
        <w:r w:rsidRPr="00F914FF">
          <w:rPr>
            <w:rStyle w:val="Hyperlink"/>
            <w:rFonts w:hint="cs"/>
            <w:noProof/>
            <w:rtl/>
          </w:rPr>
          <w:t>ی</w:t>
        </w:r>
        <w:r w:rsidRPr="00F914FF">
          <w:rPr>
            <w:rStyle w:val="Hyperlink"/>
            <w:noProof/>
            <w:rtl/>
          </w:rPr>
          <w:t xml:space="preserve"> در نقد قبح عقاب بلا</w:t>
        </w:r>
        <w:r w:rsidRPr="00F914FF">
          <w:rPr>
            <w:rStyle w:val="Hyperlink"/>
            <w:noProof/>
          </w:rPr>
          <w:t>‌</w:t>
        </w:r>
        <w:r w:rsidRPr="00F914FF">
          <w:rPr>
            <w:rStyle w:val="Hyperlink"/>
            <w:noProof/>
            <w:rtl/>
          </w:rPr>
          <w:t>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Toc44374206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726</w:t>
        </w:r>
        <w:r w:rsidRPr="00F914FF">
          <w:rPr>
            <w:rStyle w:val="Hyperlink"/>
            <w:noProof/>
            <w:rtl/>
          </w:rPr>
          <w:fldChar w:fldCharType="end"/>
        </w:r>
      </w:hyperlink>
    </w:p>
    <w:p w14:paraId="48F43987" w14:textId="4ED8BD62" w:rsidR="00D01BF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4374207" w:history="1">
        <w:r w:rsidRPr="00F914FF">
          <w:rPr>
            <w:rStyle w:val="Hyperlink"/>
            <w:noProof/>
            <w:rtl/>
          </w:rPr>
          <w:t>خلاصه بحث گذشته</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Toc44374207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726</w:t>
        </w:r>
        <w:r w:rsidRPr="00F914FF">
          <w:rPr>
            <w:rStyle w:val="Hyperlink"/>
            <w:noProof/>
            <w:rtl/>
          </w:rPr>
          <w:fldChar w:fldCharType="end"/>
        </w:r>
      </w:hyperlink>
    </w:p>
    <w:p w14:paraId="5C4FD5B9" w14:textId="7BEFEAC7" w:rsidR="00D01BF0" w:rsidRPr="00F914FF" w:rsidRDefault="00AC76FB">
      <w:pPr>
        <w:pStyle w:val="TOC2"/>
        <w:tabs>
          <w:tab w:val="right" w:leader="dot" w:pos="10194"/>
        </w:tabs>
        <w:rPr>
          <w:rFonts w:asciiTheme="minorHAnsi" w:eastAsiaTheme="minorEastAsia" w:hAnsiTheme="minorHAnsi" w:cstheme="minorBidi"/>
          <w:bCs w:val="0"/>
          <w:noProof/>
          <w:color w:val="auto"/>
          <w:szCs w:val="22"/>
          <w:rtl/>
        </w:rPr>
      </w:pPr>
      <w:hyperlink w:anchor="_Toc44374208" w:history="1">
        <w:r w:rsidRPr="00F914FF">
          <w:rPr>
            <w:rStyle w:val="Hyperlink"/>
            <w:noProof/>
            <w:rtl/>
          </w:rPr>
          <w:t>مطلب سوم: صحت مؤاخذه</w:t>
        </w:r>
        <w:r w:rsidRPr="00F914FF">
          <w:rPr>
            <w:rStyle w:val="Hyperlink"/>
            <w:noProof/>
          </w:rPr>
          <w:t>‌</w:t>
        </w:r>
        <w:r w:rsidRPr="00F914FF">
          <w:rPr>
            <w:rStyle w:val="Hyperlink"/>
            <w:rFonts w:hint="cs"/>
            <w:noProof/>
            <w:rtl/>
          </w:rPr>
          <w:t>ی</w:t>
        </w:r>
        <w:r w:rsidRPr="00F914FF">
          <w:rPr>
            <w:rStyle w:val="Hyperlink"/>
            <w:noProof/>
            <w:rtl/>
          </w:rPr>
          <w:t xml:space="preserve"> اخرو</w:t>
        </w:r>
        <w:r w:rsidRPr="00F914FF">
          <w:rPr>
            <w:rStyle w:val="Hyperlink"/>
            <w:rFonts w:hint="cs"/>
            <w:noProof/>
            <w:rtl/>
          </w:rPr>
          <w:t>ی</w:t>
        </w:r>
        <w:r w:rsidRPr="00F914FF">
          <w:rPr>
            <w:rStyle w:val="Hyperlink"/>
            <w:noProof/>
            <w:rtl/>
          </w:rPr>
          <w:t xml:space="preserve"> مولا</w:t>
        </w:r>
        <w:r w:rsidRPr="00F914FF">
          <w:rPr>
            <w:rStyle w:val="Hyperlink"/>
            <w:rFonts w:hint="cs"/>
            <w:noProof/>
            <w:rtl/>
          </w:rPr>
          <w:t>ی</w:t>
        </w:r>
        <w:r w:rsidRPr="00F914FF">
          <w:rPr>
            <w:rStyle w:val="Hyperlink"/>
            <w:noProof/>
            <w:rtl/>
          </w:rPr>
          <w:t xml:space="preserve"> شرع</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Toc44374208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727</w:t>
        </w:r>
        <w:r w:rsidRPr="00F914FF">
          <w:rPr>
            <w:rStyle w:val="Hyperlink"/>
            <w:noProof/>
            <w:rtl/>
          </w:rPr>
          <w:fldChar w:fldCharType="end"/>
        </w:r>
      </w:hyperlink>
    </w:p>
    <w:p w14:paraId="7DC6F757" w14:textId="56DBC1D6" w:rsidR="00D01BF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4374209" w:history="1">
        <w:r w:rsidRPr="00F914FF">
          <w:rPr>
            <w:rStyle w:val="Hyperlink"/>
            <w:noProof/>
            <w:rtl/>
          </w:rPr>
          <w:t>مسالک در ثواب و عقاب اخرو</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Toc44374209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728</w:t>
        </w:r>
        <w:r w:rsidRPr="00F914FF">
          <w:rPr>
            <w:rStyle w:val="Hyperlink"/>
            <w:noProof/>
            <w:rtl/>
          </w:rPr>
          <w:fldChar w:fldCharType="end"/>
        </w:r>
      </w:hyperlink>
    </w:p>
    <w:p w14:paraId="550BBC57" w14:textId="148EEB9B" w:rsidR="00D01BF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4374210" w:history="1">
        <w:r w:rsidRPr="00F914FF">
          <w:rPr>
            <w:rStyle w:val="Hyperlink"/>
            <w:noProof/>
            <w:rtl/>
          </w:rPr>
          <w:t>1. تجسم اعمال</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Toc44374210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728</w:t>
        </w:r>
        <w:r w:rsidRPr="00F914FF">
          <w:rPr>
            <w:rStyle w:val="Hyperlink"/>
            <w:noProof/>
            <w:rtl/>
          </w:rPr>
          <w:fldChar w:fldCharType="end"/>
        </w:r>
      </w:hyperlink>
    </w:p>
    <w:p w14:paraId="3E4539A3" w14:textId="4A0A21F5" w:rsidR="00D01BF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4374211" w:history="1">
        <w:r w:rsidRPr="00F914FF">
          <w:rPr>
            <w:rStyle w:val="Hyperlink"/>
            <w:noProof/>
            <w:rtl/>
          </w:rPr>
          <w:t>2. اثر</w:t>
        </w:r>
        <w:r w:rsidRPr="00F914FF">
          <w:rPr>
            <w:rStyle w:val="Hyperlink"/>
            <w:rFonts w:hint="cs"/>
            <w:noProof/>
            <w:rtl/>
          </w:rPr>
          <w:t>ی</w:t>
        </w:r>
        <w:r w:rsidRPr="00F914FF">
          <w:rPr>
            <w:rStyle w:val="Hyperlink"/>
            <w:noProof/>
            <w:rtl/>
          </w:rPr>
          <w:t xml:space="preserve"> وضع</w:t>
        </w:r>
        <w:r w:rsidRPr="00F914FF">
          <w:rPr>
            <w:rStyle w:val="Hyperlink"/>
            <w:rFonts w:hint="cs"/>
            <w:noProof/>
            <w:rtl/>
          </w:rPr>
          <w:t>ی</w:t>
        </w:r>
        <w:r w:rsidRPr="00F914FF">
          <w:rPr>
            <w:rStyle w:val="Hyperlink"/>
            <w:noProof/>
            <w:rtl/>
          </w:rPr>
          <w:t xml:space="preserve"> بودن عقاب و ثواب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Toc44374211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728</w:t>
        </w:r>
        <w:r w:rsidRPr="00F914FF">
          <w:rPr>
            <w:rStyle w:val="Hyperlink"/>
            <w:noProof/>
            <w:rtl/>
          </w:rPr>
          <w:fldChar w:fldCharType="end"/>
        </w:r>
      </w:hyperlink>
    </w:p>
    <w:p w14:paraId="00C0E880" w14:textId="1349C45C" w:rsidR="00D01BF0" w:rsidRPr="00F914FF" w:rsidRDefault="00AC76FB">
      <w:pPr>
        <w:pStyle w:val="TOC4"/>
        <w:tabs>
          <w:tab w:val="right" w:leader="dot" w:pos="10194"/>
        </w:tabs>
        <w:rPr>
          <w:rFonts w:asciiTheme="minorHAnsi" w:eastAsiaTheme="minorEastAsia" w:hAnsiTheme="minorHAnsi" w:cstheme="minorBidi"/>
          <w:bCs w:val="0"/>
          <w:noProof/>
          <w:color w:val="auto"/>
          <w:szCs w:val="22"/>
          <w:rtl/>
        </w:rPr>
      </w:pPr>
      <w:hyperlink w:anchor="_Toc44374212" w:history="1">
        <w:r w:rsidRPr="00F914FF">
          <w:rPr>
            <w:rStyle w:val="Hyperlink"/>
            <w:noProof/>
            <w:rtl/>
          </w:rPr>
          <w:t>3. قرارداد</w:t>
        </w:r>
        <w:r w:rsidRPr="00F914FF">
          <w:rPr>
            <w:rStyle w:val="Hyperlink"/>
            <w:rFonts w:hint="cs"/>
            <w:noProof/>
            <w:rtl/>
          </w:rPr>
          <w:t>ی</w:t>
        </w:r>
        <w:r w:rsidRPr="00F914FF">
          <w:rPr>
            <w:rStyle w:val="Hyperlink"/>
            <w:noProof/>
            <w:rtl/>
          </w:rPr>
          <w:t xml:space="preserve"> بودن عقاب و ثواب</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Toc44374212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728</w:t>
        </w:r>
        <w:r w:rsidRPr="00F914FF">
          <w:rPr>
            <w:rStyle w:val="Hyperlink"/>
            <w:noProof/>
            <w:rtl/>
          </w:rPr>
          <w:fldChar w:fldCharType="end"/>
        </w:r>
      </w:hyperlink>
    </w:p>
    <w:p w14:paraId="03A43884" w14:textId="38E96F53" w:rsidR="00D01BF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4374213" w:history="1">
        <w:r w:rsidRPr="00F914FF">
          <w:rPr>
            <w:rStyle w:val="Hyperlink"/>
            <w:noProof/>
            <w:rtl/>
          </w:rPr>
          <w:t>نقد کلام صاحب منتق</w:t>
        </w:r>
        <w:r w:rsidRPr="00F914FF">
          <w:rPr>
            <w:rStyle w:val="Hyperlink"/>
            <w:rFonts w:hint="cs"/>
            <w:noProof/>
            <w:rtl/>
          </w:rPr>
          <w:t>ی</w:t>
        </w:r>
        <w:r w:rsidRPr="00F914FF">
          <w:rPr>
            <w:rStyle w:val="Hyperlink"/>
            <w:noProof/>
            <w:rtl/>
          </w:rPr>
          <w:t xml:space="preserve"> در مؤاخذه </w:t>
        </w:r>
        <w:r w:rsidRPr="00F914FF">
          <w:rPr>
            <w:rStyle w:val="Hyperlink"/>
            <w:rFonts w:hint="cs"/>
            <w:noProof/>
            <w:rtl/>
          </w:rPr>
          <w:t>ی</w:t>
        </w:r>
        <w:r w:rsidRPr="00F914FF">
          <w:rPr>
            <w:rStyle w:val="Hyperlink"/>
            <w:noProof/>
            <w:rtl/>
          </w:rPr>
          <w:t xml:space="preserve"> اخرو</w:t>
        </w:r>
        <w:r w:rsidRPr="00F914FF">
          <w:rPr>
            <w:rStyle w:val="Hyperlink"/>
            <w:rFonts w:hint="cs"/>
            <w:noProof/>
            <w:rtl/>
          </w:rPr>
          <w:t>ی</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Toc44374213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730</w:t>
        </w:r>
        <w:r w:rsidRPr="00F914FF">
          <w:rPr>
            <w:rStyle w:val="Hyperlink"/>
            <w:noProof/>
            <w:rtl/>
          </w:rPr>
          <w:fldChar w:fldCharType="end"/>
        </w:r>
      </w:hyperlink>
    </w:p>
    <w:p w14:paraId="4E18D467" w14:textId="0B738DF3" w:rsidR="00D01BF0" w:rsidRPr="00F914FF" w:rsidRDefault="00AC76FB">
      <w:pPr>
        <w:pStyle w:val="TOC3"/>
        <w:tabs>
          <w:tab w:val="right" w:leader="dot" w:pos="10194"/>
        </w:tabs>
        <w:rPr>
          <w:rFonts w:asciiTheme="minorHAnsi" w:eastAsiaTheme="minorEastAsia" w:hAnsiTheme="minorHAnsi" w:cstheme="minorBidi"/>
          <w:bCs w:val="0"/>
          <w:iCs w:val="0"/>
          <w:noProof/>
          <w:color w:val="auto"/>
          <w:szCs w:val="22"/>
          <w:rtl/>
        </w:rPr>
      </w:pPr>
      <w:hyperlink w:anchor="_Toc44374214" w:history="1">
        <w:r w:rsidRPr="00F914FF">
          <w:rPr>
            <w:rStyle w:val="Hyperlink"/>
            <w:noProof/>
            <w:rtl/>
          </w:rPr>
          <w:t>جمع بند</w:t>
        </w:r>
        <w:r w:rsidRPr="00F914FF">
          <w:rPr>
            <w:rStyle w:val="Hyperlink"/>
            <w:rFonts w:hint="cs"/>
            <w:noProof/>
            <w:rtl/>
          </w:rPr>
          <w:t>ی</w:t>
        </w:r>
        <w:r w:rsidRPr="00F914FF">
          <w:rPr>
            <w:rStyle w:val="Hyperlink"/>
            <w:noProof/>
            <w:rtl/>
          </w:rPr>
          <w:t xml:space="preserve"> بحث در قبح عقاب بلا ب</w:t>
        </w:r>
        <w:r w:rsidRPr="00F914FF">
          <w:rPr>
            <w:rStyle w:val="Hyperlink"/>
            <w:rFonts w:hint="cs"/>
            <w:noProof/>
            <w:rtl/>
          </w:rPr>
          <w:t>ی</w:t>
        </w:r>
        <w:r w:rsidRPr="00F914FF">
          <w:rPr>
            <w:rStyle w:val="Hyperlink"/>
            <w:rFonts w:hint="eastAsia"/>
            <w:noProof/>
            <w:rtl/>
          </w:rPr>
          <w:t>ان</w:t>
        </w:r>
        <w:r w:rsidRPr="00F914FF">
          <w:rPr>
            <w:noProof/>
            <w:webHidden/>
            <w:rtl/>
          </w:rPr>
          <w:tab/>
        </w:r>
        <w:r w:rsidRPr="00F914FF">
          <w:rPr>
            <w:rStyle w:val="Hyperlink"/>
            <w:noProof/>
            <w:rtl/>
          </w:rPr>
          <w:fldChar w:fldCharType="begin"/>
        </w:r>
        <w:r w:rsidRPr="00F914FF">
          <w:rPr>
            <w:noProof/>
            <w:webHidden/>
            <w:rtl/>
          </w:rPr>
          <w:instrText xml:space="preserve"> </w:instrText>
        </w:r>
        <w:r w:rsidRPr="00F914FF">
          <w:rPr>
            <w:noProof/>
            <w:webHidden/>
          </w:rPr>
          <w:instrText>PAGEREF</w:instrText>
        </w:r>
        <w:r w:rsidRPr="00F914FF">
          <w:rPr>
            <w:noProof/>
            <w:webHidden/>
            <w:rtl/>
          </w:rPr>
          <w:instrText xml:space="preserve"> _</w:instrText>
        </w:r>
        <w:r w:rsidRPr="00F914FF">
          <w:rPr>
            <w:noProof/>
            <w:webHidden/>
          </w:rPr>
          <w:instrText>Toc44374214 \h</w:instrText>
        </w:r>
        <w:r w:rsidRPr="00F914FF">
          <w:rPr>
            <w:noProof/>
            <w:webHidden/>
            <w:rtl/>
          </w:rPr>
          <w:instrText xml:space="preserve"> </w:instrText>
        </w:r>
        <w:r w:rsidRPr="00F914FF">
          <w:rPr>
            <w:rStyle w:val="Hyperlink"/>
            <w:noProof/>
            <w:rtl/>
          </w:rPr>
        </w:r>
        <w:r w:rsidRPr="00F914FF">
          <w:rPr>
            <w:rStyle w:val="Hyperlink"/>
            <w:noProof/>
            <w:rtl/>
          </w:rPr>
          <w:fldChar w:fldCharType="separate"/>
        </w:r>
        <w:r w:rsidR="001A77BC">
          <w:rPr>
            <w:noProof/>
            <w:webHidden/>
            <w:rtl/>
          </w:rPr>
          <w:t>735</w:t>
        </w:r>
        <w:r w:rsidRPr="00F914FF">
          <w:rPr>
            <w:rStyle w:val="Hyperlink"/>
            <w:noProof/>
            <w:rtl/>
          </w:rPr>
          <w:fldChar w:fldCharType="end"/>
        </w:r>
      </w:hyperlink>
    </w:p>
    <w:p w14:paraId="29995E73" w14:textId="77777777" w:rsidR="00D01BF0" w:rsidRPr="00F914FF" w:rsidRDefault="00D01BF0" w:rsidP="00D01BF0">
      <w:pPr>
        <w:rPr>
          <w:noProof/>
          <w:rtl/>
        </w:rPr>
      </w:pPr>
    </w:p>
    <w:p w14:paraId="7BC932FF" w14:textId="77777777" w:rsidR="00FE7759" w:rsidRPr="00F914FF" w:rsidRDefault="00AC76FB" w:rsidP="007C7015">
      <w:pPr>
        <w:pStyle w:val="Heading1"/>
        <w:rPr>
          <w:rtl/>
        </w:rPr>
      </w:pPr>
      <w:r w:rsidRPr="00F914FF">
        <w:fldChar w:fldCharType="end"/>
      </w:r>
      <w:bookmarkStart w:id="1316" w:name="BokSabj2_d_2_5"/>
      <w:bookmarkStart w:id="1317" w:name="_Toc44374206"/>
      <w:bookmarkEnd w:id="1316"/>
      <w:r w:rsidR="003630A0" w:rsidRPr="00F914FF">
        <w:rPr>
          <w:rFonts w:hint="cs"/>
          <w:rtl/>
        </w:rPr>
        <w:t>موضوع:</w:t>
      </w:r>
      <w:r w:rsidR="00197807" w:rsidRPr="00F914FF">
        <w:rPr>
          <w:rFonts w:hint="cs"/>
          <w:rtl/>
        </w:rPr>
        <w:t xml:space="preserve"> </w:t>
      </w:r>
      <w:r w:rsidR="0066388A" w:rsidRPr="00F914FF">
        <w:rPr>
          <w:rFonts w:hint="cs"/>
          <w:rtl/>
        </w:rPr>
        <w:t>تبیین و نقد کلام محقق روحانی در نقد قبح عقاب بلا</w:t>
      </w:r>
      <w:r w:rsidR="0066388A" w:rsidRPr="00F914FF">
        <w:rPr>
          <w:rFonts w:hint="eastAsia"/>
          <w:rtl/>
        </w:rPr>
        <w:t>‌</w:t>
      </w:r>
      <w:r w:rsidR="0066388A" w:rsidRPr="00F914FF">
        <w:rPr>
          <w:rFonts w:hint="cs"/>
          <w:rtl/>
        </w:rPr>
        <w:t>بیان</w:t>
      </w:r>
      <w:bookmarkEnd w:id="1317"/>
    </w:p>
    <w:p w14:paraId="70B65CF1" w14:textId="77777777" w:rsidR="007C30E5" w:rsidRPr="00F914FF" w:rsidRDefault="00AC76FB" w:rsidP="007C7015">
      <w:pPr>
        <w:pStyle w:val="Heading2"/>
        <w:rPr>
          <w:rtl/>
        </w:rPr>
      </w:pPr>
      <w:bookmarkStart w:id="1318" w:name="_Toc44374207"/>
      <w:r w:rsidRPr="00F914FF">
        <w:rPr>
          <w:rFonts w:hint="cs"/>
          <w:rtl/>
        </w:rPr>
        <w:t>خلاصه بحث گذشته</w:t>
      </w:r>
      <w:bookmarkEnd w:id="1318"/>
      <w:r w:rsidR="0093260B" w:rsidRPr="00F914FF">
        <w:rPr>
          <w:rFonts w:hint="cs"/>
          <w:rtl/>
        </w:rPr>
        <w:t xml:space="preserve"> </w:t>
      </w:r>
    </w:p>
    <w:p w14:paraId="1F187094" w14:textId="77777777" w:rsidR="00B53116" w:rsidRPr="00F914FF" w:rsidRDefault="00AC76FB" w:rsidP="0066388A">
      <w:pPr>
        <w:rPr>
          <w:rtl/>
        </w:rPr>
      </w:pPr>
      <w:r w:rsidRPr="00F914FF">
        <w:rPr>
          <w:rFonts w:hint="cs"/>
          <w:rtl/>
        </w:rPr>
        <w:t xml:space="preserve"> </w:t>
      </w:r>
      <w:r w:rsidR="007C7015" w:rsidRPr="00F914FF">
        <w:rPr>
          <w:rFonts w:hint="cs"/>
          <w:rtl/>
        </w:rPr>
        <w:t xml:space="preserve">بحث در فرمایش صاحب منتقی در بحث قبح عقاب </w:t>
      </w:r>
      <w:r w:rsidR="0066388A" w:rsidRPr="00F914FF">
        <w:rPr>
          <w:rFonts w:hint="cs"/>
          <w:rtl/>
        </w:rPr>
        <w:t>‌بلا‌بیان</w:t>
      </w:r>
      <w:r w:rsidR="00D923DF" w:rsidRPr="00F914FF">
        <w:rPr>
          <w:rFonts w:hint="cs"/>
          <w:rtl/>
        </w:rPr>
        <w:t xml:space="preserve"> بود</w:t>
      </w:r>
      <w:r w:rsidR="007C7015" w:rsidRPr="00F914FF">
        <w:rPr>
          <w:rFonts w:hint="cs"/>
          <w:rtl/>
        </w:rPr>
        <w:t xml:space="preserve">. ایشان نهایتاً معتقد است که قبح عقاب </w:t>
      </w:r>
      <w:r w:rsidR="0066388A" w:rsidRPr="00F914FF">
        <w:rPr>
          <w:rFonts w:hint="cs"/>
          <w:rtl/>
        </w:rPr>
        <w:t>‌بلا‌بیان</w:t>
      </w:r>
      <w:r w:rsidR="007C7015" w:rsidRPr="00F914FF">
        <w:rPr>
          <w:rFonts w:hint="cs"/>
          <w:rtl/>
        </w:rPr>
        <w:t xml:space="preserve"> مبنای درستی ندارد و به تعبیر ایشان «فالقاعدة المشهورة لا أساس لها»، شبیه تعبیری که شهید صدر فرموده بودند منتهی راهی که ایشان برای انکار قبح عقاب </w:t>
      </w:r>
      <w:r w:rsidR="0066388A" w:rsidRPr="00F914FF">
        <w:rPr>
          <w:rFonts w:hint="cs"/>
          <w:rtl/>
        </w:rPr>
        <w:t>‌بلا‌بیان</w:t>
      </w:r>
      <w:r w:rsidR="007C7015" w:rsidRPr="00F914FF">
        <w:rPr>
          <w:rFonts w:hint="cs"/>
          <w:rtl/>
        </w:rPr>
        <w:t xml:space="preserve"> دارند</w:t>
      </w:r>
      <w:r w:rsidR="00D923DF" w:rsidRPr="00F914FF">
        <w:rPr>
          <w:rFonts w:hint="cs"/>
          <w:rtl/>
        </w:rPr>
        <w:t>،</w:t>
      </w:r>
      <w:r w:rsidR="0066388A" w:rsidRPr="00F914FF">
        <w:rPr>
          <w:rFonts w:hint="cs"/>
          <w:rtl/>
        </w:rPr>
        <w:t xml:space="preserve"> می‌</w:t>
      </w:r>
      <w:r w:rsidR="007C7015" w:rsidRPr="00F914FF">
        <w:rPr>
          <w:rFonts w:hint="cs"/>
          <w:rtl/>
        </w:rPr>
        <w:t>توان گفت کلّاً فرق</w:t>
      </w:r>
      <w:r w:rsidR="0066388A" w:rsidRPr="00F914FF">
        <w:rPr>
          <w:rFonts w:hint="cs"/>
          <w:rtl/>
        </w:rPr>
        <w:t xml:space="preserve"> می‌</w:t>
      </w:r>
      <w:r w:rsidR="007C7015" w:rsidRPr="00F914FF">
        <w:rPr>
          <w:rFonts w:hint="cs"/>
          <w:rtl/>
        </w:rPr>
        <w:t>کند با آن طریقی که شهید صدر طی کرده بودند. ما در جلسات قبل مطالب ایشان را آوردیم و برخی از اشکالات واضح فرمایش ایشان را روشن کردیم، خصوصاً اینکه مب</w:t>
      </w:r>
      <w:r w:rsidR="00D923DF" w:rsidRPr="00F914FF">
        <w:rPr>
          <w:rFonts w:hint="cs"/>
          <w:rtl/>
        </w:rPr>
        <w:t>انی که ایشان در باب ماهیت گزاره</w:t>
      </w:r>
      <w:r w:rsidR="00D923DF" w:rsidRPr="00F914FF">
        <w:rPr>
          <w:rFonts w:hint="eastAsia"/>
          <w:rtl/>
        </w:rPr>
        <w:t>‌</w:t>
      </w:r>
      <w:r w:rsidR="007C7015" w:rsidRPr="00F914FF">
        <w:rPr>
          <w:rFonts w:hint="cs"/>
          <w:rtl/>
        </w:rPr>
        <w:t>های اخلاقی آوردند که حصر در دو مسلک کرده بودند، اشکال این حصر روشن شد و ثانیاً کل این مباحث را مبتنی بر این کرده</w:t>
      </w:r>
      <w:r w:rsidR="0066388A" w:rsidRPr="00F914FF">
        <w:rPr>
          <w:rFonts w:hint="cs"/>
          <w:rtl/>
        </w:rPr>
        <w:t>‌اند</w:t>
      </w:r>
      <w:r w:rsidR="007C7015" w:rsidRPr="00F914FF">
        <w:rPr>
          <w:rFonts w:hint="cs"/>
          <w:rtl/>
        </w:rPr>
        <w:t xml:space="preserve"> که تمام قضایای اخلاقی در هر دو مسلکی که بحثش شد و قبلاً ایشان ذکر کرده بود به حسن عدل و قبح ظلم برمی گردد که اینها محل بحث بود. </w:t>
      </w:r>
    </w:p>
    <w:p w14:paraId="07A3AE51" w14:textId="77777777" w:rsidR="00D923DF" w:rsidRPr="00F914FF" w:rsidRDefault="00AC76FB" w:rsidP="00333B9E">
      <w:pPr>
        <w:rPr>
          <w:rtl/>
        </w:rPr>
      </w:pPr>
      <w:r w:rsidRPr="00F914FF">
        <w:rPr>
          <w:rFonts w:hint="cs"/>
          <w:rtl/>
        </w:rPr>
        <w:t>ایشان مسئل</w:t>
      </w:r>
      <w:r w:rsidR="0066388A" w:rsidRPr="00F914FF">
        <w:rPr>
          <w:rFonts w:hint="cs"/>
          <w:rtl/>
        </w:rPr>
        <w:t xml:space="preserve">ه‌ی </w:t>
      </w:r>
      <w:r w:rsidRPr="00F914FF">
        <w:rPr>
          <w:rFonts w:hint="cs"/>
          <w:rtl/>
        </w:rPr>
        <w:t xml:space="preserve">قبح عقاب </w:t>
      </w:r>
      <w:r w:rsidR="0066388A" w:rsidRPr="00F914FF">
        <w:rPr>
          <w:rFonts w:hint="cs"/>
          <w:rtl/>
        </w:rPr>
        <w:t>‌بلا‌بیان</w:t>
      </w:r>
      <w:r w:rsidRPr="00F914FF">
        <w:rPr>
          <w:rFonts w:hint="cs"/>
          <w:rtl/>
        </w:rPr>
        <w:t xml:space="preserve"> را در سه مقام طرح کرد</w:t>
      </w:r>
      <w:r w:rsidRPr="00F914FF">
        <w:rPr>
          <w:rFonts w:hint="cs"/>
          <w:rtl/>
        </w:rPr>
        <w:t>ند؛ مقام اول قبح مؤاخذ</w:t>
      </w:r>
      <w:r w:rsidR="0066388A" w:rsidRPr="00F914FF">
        <w:rPr>
          <w:rFonts w:hint="cs"/>
          <w:rtl/>
        </w:rPr>
        <w:t xml:space="preserve">ه‌ی </w:t>
      </w:r>
      <w:r w:rsidRPr="00F914FF">
        <w:rPr>
          <w:rFonts w:hint="cs"/>
          <w:rtl/>
        </w:rPr>
        <w:t>مولای عرفی نسبت به عبدش در محیط‌های عقلایی است که ایشان انکار کرد و ما به آن پاسخ دادیم. مقام دوم در صحت مؤاخذ</w:t>
      </w:r>
      <w:r w:rsidR="0066388A" w:rsidRPr="00F914FF">
        <w:rPr>
          <w:rFonts w:hint="cs"/>
          <w:rtl/>
        </w:rPr>
        <w:t xml:space="preserve">ه‌ی </w:t>
      </w:r>
      <w:r w:rsidRPr="00F914FF">
        <w:rPr>
          <w:rFonts w:hint="cs"/>
          <w:rtl/>
        </w:rPr>
        <w:t>مولای شرعی در نشئ</w:t>
      </w:r>
      <w:r w:rsidR="0066388A" w:rsidRPr="00F914FF">
        <w:rPr>
          <w:rFonts w:hint="cs"/>
          <w:rtl/>
        </w:rPr>
        <w:t xml:space="preserve">ه‌ی </w:t>
      </w:r>
      <w:r w:rsidRPr="00F914FF">
        <w:rPr>
          <w:rFonts w:hint="cs"/>
          <w:rtl/>
        </w:rPr>
        <w:t xml:space="preserve">دنیا است، البته </w:t>
      </w:r>
      <w:r w:rsidR="00333B9E" w:rsidRPr="00F914FF">
        <w:rPr>
          <w:rFonts w:hint="cs"/>
          <w:rtl/>
        </w:rPr>
        <w:t>موضوع بحث در فروض مختلف در جایی است که مکلف شک در تکلیف دارد و فعل را با تردد و جهل</w:t>
      </w:r>
      <w:r w:rsidR="0066388A" w:rsidRPr="00F914FF">
        <w:rPr>
          <w:rFonts w:hint="cs"/>
          <w:rtl/>
        </w:rPr>
        <w:t xml:space="preserve"> می‌</w:t>
      </w:r>
      <w:r w:rsidR="00333B9E" w:rsidRPr="00F914FF">
        <w:rPr>
          <w:rFonts w:hint="cs"/>
          <w:rtl/>
        </w:rPr>
        <w:t>آورد، بحث جهل مرکب و غفلت بحث</w:t>
      </w:r>
      <w:r w:rsidRPr="00F914FF">
        <w:rPr>
          <w:rFonts w:hint="cs"/>
          <w:rtl/>
        </w:rPr>
        <w:t>‌ها</w:t>
      </w:r>
      <w:r w:rsidR="00333B9E" w:rsidRPr="00F914FF">
        <w:rPr>
          <w:rFonts w:hint="cs"/>
          <w:rtl/>
        </w:rPr>
        <w:t xml:space="preserve">ی دیگری است. </w:t>
      </w:r>
    </w:p>
    <w:p w14:paraId="2D631705" w14:textId="77777777" w:rsidR="007C7015" w:rsidRPr="00F914FF" w:rsidRDefault="00AC76FB" w:rsidP="00333B9E">
      <w:pPr>
        <w:rPr>
          <w:rtl/>
        </w:rPr>
      </w:pPr>
      <w:r w:rsidRPr="00F914FF">
        <w:rPr>
          <w:rFonts w:hint="cs"/>
          <w:rtl/>
        </w:rPr>
        <w:lastRenderedPageBreak/>
        <w:t>در مقام دوم در صحت مؤاخذه مولای شرعی در نشئ</w:t>
      </w:r>
      <w:r w:rsidR="0066388A" w:rsidRPr="00F914FF">
        <w:rPr>
          <w:rFonts w:hint="cs"/>
          <w:rtl/>
        </w:rPr>
        <w:t xml:space="preserve">ه‌ی </w:t>
      </w:r>
      <w:r w:rsidRPr="00F914FF">
        <w:rPr>
          <w:rFonts w:hint="cs"/>
          <w:rtl/>
        </w:rPr>
        <w:t>دنیویه است. در اینجا ایشان ادعا فرمودند که اشکالی ندارد که مولا عبد خودش را در چنین موردی عقاب کند و حتی ایشان نسبت به مطیع</w:t>
      </w:r>
      <w:r w:rsidR="0066388A" w:rsidRPr="00F914FF">
        <w:rPr>
          <w:rFonts w:hint="cs"/>
          <w:rtl/>
        </w:rPr>
        <w:t xml:space="preserve"> می‌</w:t>
      </w:r>
      <w:r w:rsidRPr="00F914FF">
        <w:rPr>
          <w:rFonts w:hint="cs"/>
          <w:rtl/>
        </w:rPr>
        <w:t>فرمود که</w:t>
      </w:r>
      <w:r w:rsidR="0066388A" w:rsidRPr="00F914FF">
        <w:rPr>
          <w:rFonts w:hint="cs"/>
          <w:rtl/>
        </w:rPr>
        <w:t xml:space="preserve"> می‌</w:t>
      </w:r>
      <w:r w:rsidRPr="00F914FF">
        <w:rPr>
          <w:rFonts w:hint="cs"/>
          <w:rtl/>
        </w:rPr>
        <w:t xml:space="preserve">بینیم که در این </w:t>
      </w:r>
      <w:r w:rsidRPr="00F914FF">
        <w:rPr>
          <w:rFonts w:hint="cs"/>
          <w:rtl/>
        </w:rPr>
        <w:t>دنیا مریض</w:t>
      </w:r>
      <w:r w:rsidR="0066388A" w:rsidRPr="00F914FF">
        <w:rPr>
          <w:rFonts w:hint="cs"/>
          <w:rtl/>
        </w:rPr>
        <w:t xml:space="preserve"> می‌</w:t>
      </w:r>
      <w:r w:rsidRPr="00F914FF">
        <w:rPr>
          <w:rFonts w:hint="cs"/>
          <w:rtl/>
        </w:rPr>
        <w:t>شود و ألم برای او حاصل</w:t>
      </w:r>
      <w:r w:rsidR="0066388A" w:rsidRPr="00F914FF">
        <w:rPr>
          <w:rFonts w:hint="cs"/>
          <w:rtl/>
        </w:rPr>
        <w:t xml:space="preserve"> می‌</w:t>
      </w:r>
      <w:r w:rsidRPr="00F914FF">
        <w:rPr>
          <w:rFonts w:hint="cs"/>
          <w:rtl/>
        </w:rPr>
        <w:t>شود. بعد فرموده بودند که ریش</w:t>
      </w:r>
      <w:r w:rsidR="0066388A" w:rsidRPr="00F914FF">
        <w:rPr>
          <w:rFonts w:hint="cs"/>
          <w:rtl/>
        </w:rPr>
        <w:t xml:space="preserve">ه‌ی </w:t>
      </w:r>
      <w:r w:rsidR="00D923DF" w:rsidRPr="00F914FF">
        <w:rPr>
          <w:rFonts w:hint="cs"/>
          <w:rtl/>
        </w:rPr>
        <w:t>این حرف برمی</w:t>
      </w:r>
      <w:r w:rsidR="00D923DF" w:rsidRPr="00F914FF">
        <w:rPr>
          <w:rFonts w:hint="eastAsia"/>
          <w:rtl/>
        </w:rPr>
        <w:t>‌</w:t>
      </w:r>
      <w:r w:rsidRPr="00F914FF">
        <w:rPr>
          <w:rFonts w:hint="cs"/>
          <w:rtl/>
        </w:rPr>
        <w:t>گردد به اینکه در کل این بحث حسن عدل و قبح ظلم ما باید ببینیم که قبح عقاب بلابیان از باب ظلم</w:t>
      </w:r>
      <w:r w:rsidR="0066388A" w:rsidRPr="00F914FF">
        <w:rPr>
          <w:rFonts w:hint="cs"/>
          <w:rtl/>
        </w:rPr>
        <w:t xml:space="preserve"> می‌</w:t>
      </w:r>
      <w:r w:rsidRPr="00F914FF">
        <w:rPr>
          <w:rFonts w:hint="cs"/>
          <w:rtl/>
        </w:rPr>
        <w:t>خواهد قبیح باشد</w:t>
      </w:r>
      <w:r w:rsidR="00D923DF" w:rsidRPr="00F914FF">
        <w:rPr>
          <w:rFonts w:hint="cs"/>
          <w:rtl/>
        </w:rPr>
        <w:t>؛</w:t>
      </w:r>
      <w:r w:rsidRPr="00F914FF">
        <w:rPr>
          <w:rFonts w:hint="cs"/>
          <w:rtl/>
        </w:rPr>
        <w:t xml:space="preserve"> چون قبل از آن در مقدمات گفته بودند که تمام گزاره</w:t>
      </w:r>
      <w:r w:rsidR="00D923DF" w:rsidRPr="00F914FF">
        <w:rPr>
          <w:rFonts w:hint="cs"/>
          <w:rtl/>
        </w:rPr>
        <w:t>‌ها</w:t>
      </w:r>
      <w:r w:rsidRPr="00F914FF">
        <w:rPr>
          <w:rFonts w:hint="cs"/>
          <w:rtl/>
        </w:rPr>
        <w:t xml:space="preserve">ی حسن و قبح </w:t>
      </w:r>
      <w:r w:rsidR="00D923DF" w:rsidRPr="00F914FF">
        <w:rPr>
          <w:rFonts w:hint="cs"/>
          <w:rtl/>
        </w:rPr>
        <w:t>اشیاء به حسن عدل و قبح ظلم برمی</w:t>
      </w:r>
      <w:r w:rsidR="00D923DF" w:rsidRPr="00F914FF">
        <w:rPr>
          <w:rFonts w:hint="eastAsia"/>
          <w:rtl/>
        </w:rPr>
        <w:t>‌</w:t>
      </w:r>
      <w:r w:rsidRPr="00F914FF">
        <w:rPr>
          <w:rFonts w:hint="cs"/>
          <w:rtl/>
        </w:rPr>
        <w:t>گردد. اگر عقاب هم بخواهد قبیح باشد باید به ظلم برگردد یعنی ظلم باشد و بعد ایشان</w:t>
      </w:r>
      <w:r w:rsidR="0066388A" w:rsidRPr="00F914FF">
        <w:rPr>
          <w:rFonts w:hint="cs"/>
          <w:rtl/>
        </w:rPr>
        <w:t xml:space="preserve"> می‌</w:t>
      </w:r>
      <w:r w:rsidRPr="00F914FF">
        <w:rPr>
          <w:rFonts w:hint="cs"/>
          <w:rtl/>
        </w:rPr>
        <w:t>گوید ظلم نسبت به خداوند متصور نیست؛ چون تمام مخلوقات وجودشان و اعمالشان از نا</w:t>
      </w:r>
      <w:r w:rsidRPr="00F914FF">
        <w:rPr>
          <w:rFonts w:hint="cs"/>
          <w:rtl/>
        </w:rPr>
        <w:t>حی</w:t>
      </w:r>
      <w:r w:rsidR="0066388A" w:rsidRPr="00F914FF">
        <w:rPr>
          <w:rFonts w:hint="cs"/>
          <w:rtl/>
        </w:rPr>
        <w:t xml:space="preserve">ه‌ی </w:t>
      </w:r>
      <w:r w:rsidRPr="00F914FF">
        <w:rPr>
          <w:rFonts w:hint="cs"/>
          <w:rtl/>
        </w:rPr>
        <w:t xml:space="preserve">خداوند است و حقی بر خداوند ندارند. مخلوق او هستند به شراشر وجودشان و حقی بر خداوند ندارند، بنابراین خداوند هر کاری انجام دهد، ظلم نیست. ما جواب دادیم که این حرف درست نیست و این حرف شبیه حرف اشاعره </w:t>
      </w:r>
      <w:r w:rsidR="008025EF" w:rsidRPr="00F914FF">
        <w:rPr>
          <w:rFonts w:hint="cs"/>
          <w:rtl/>
        </w:rPr>
        <w:t>در باب حسن و قبح افعال است. اینکه ما تمام حقوق را اینگونه منتفی کنیم، درست نیست و با خود مضامین قرآنی نیز سازگار نیست و اینکه در قرآن</w:t>
      </w:r>
      <w:r w:rsidR="0066388A" w:rsidRPr="00F914FF">
        <w:rPr>
          <w:rFonts w:hint="cs"/>
          <w:rtl/>
        </w:rPr>
        <w:t xml:space="preserve"> می‌</w:t>
      </w:r>
      <w:r w:rsidR="008025EF" w:rsidRPr="00F914FF">
        <w:rPr>
          <w:rFonts w:hint="cs"/>
          <w:rtl/>
        </w:rPr>
        <w:t>فرماید «</w:t>
      </w:r>
      <w:r w:rsidR="008025EF" w:rsidRPr="00F914FF">
        <w:rPr>
          <w:rtl/>
        </w:rPr>
        <w:t>وَ ما أَنَا بِظَلاَّمٍ لِلْعَبيد</w:t>
      </w:r>
      <w:r w:rsidR="008025EF" w:rsidRPr="00F914FF">
        <w:rPr>
          <w:rFonts w:hint="cs"/>
          <w:rtl/>
        </w:rPr>
        <w:t>»</w:t>
      </w:r>
      <w:r w:rsidRPr="00F914FF">
        <w:rPr>
          <w:rStyle w:val="FootnoteReference"/>
        </w:rPr>
        <w:footnoteReference w:id="267"/>
      </w:r>
      <w:r w:rsidR="008025EF" w:rsidRPr="00F914FF">
        <w:rPr>
          <w:rFonts w:hint="cs"/>
          <w:rtl/>
        </w:rPr>
        <w:t xml:space="preserve"> و نفی ظلم</w:t>
      </w:r>
      <w:r w:rsidR="0066388A" w:rsidRPr="00F914FF">
        <w:rPr>
          <w:rFonts w:hint="cs"/>
          <w:rtl/>
        </w:rPr>
        <w:t xml:space="preserve"> می‌</w:t>
      </w:r>
      <w:r w:rsidR="008025EF" w:rsidRPr="00F914FF">
        <w:rPr>
          <w:rFonts w:hint="cs"/>
          <w:rtl/>
        </w:rPr>
        <w:t>کند از خداوند نه به سالب</w:t>
      </w:r>
      <w:r w:rsidR="0066388A" w:rsidRPr="00F914FF">
        <w:rPr>
          <w:rFonts w:hint="cs"/>
          <w:rtl/>
        </w:rPr>
        <w:t xml:space="preserve">ه‌ی </w:t>
      </w:r>
      <w:r w:rsidR="008025EF" w:rsidRPr="00F914FF">
        <w:rPr>
          <w:rFonts w:hint="cs"/>
          <w:rtl/>
        </w:rPr>
        <w:t xml:space="preserve">به انتفاء موضوع. </w:t>
      </w:r>
    </w:p>
    <w:p w14:paraId="4D76DA21" w14:textId="77777777" w:rsidR="00D923DF" w:rsidRPr="00F914FF" w:rsidRDefault="00AC76FB" w:rsidP="00D923DF">
      <w:pPr>
        <w:pStyle w:val="Heading2"/>
        <w:rPr>
          <w:rtl/>
        </w:rPr>
      </w:pPr>
      <w:bookmarkStart w:id="1319" w:name="_Toc44374208"/>
      <w:r w:rsidRPr="00F914FF">
        <w:rPr>
          <w:rFonts w:hint="cs"/>
          <w:rtl/>
        </w:rPr>
        <w:t>مطلب سوم: صحت مؤاخذه</w:t>
      </w:r>
      <w:r w:rsidRPr="00F914FF">
        <w:rPr>
          <w:rFonts w:hint="eastAsia"/>
          <w:rtl/>
        </w:rPr>
        <w:t>‌</w:t>
      </w:r>
      <w:r w:rsidRPr="00F914FF">
        <w:rPr>
          <w:rFonts w:hint="cs"/>
          <w:rtl/>
        </w:rPr>
        <w:t>ی اخروی مولای شرعی</w:t>
      </w:r>
      <w:bookmarkEnd w:id="1319"/>
      <w:r w:rsidRPr="00F914FF">
        <w:rPr>
          <w:rFonts w:hint="cs"/>
          <w:rtl/>
        </w:rPr>
        <w:t xml:space="preserve"> </w:t>
      </w:r>
    </w:p>
    <w:p w14:paraId="639B107C" w14:textId="77777777" w:rsidR="008025EF" w:rsidRPr="00F914FF" w:rsidRDefault="00AC76FB" w:rsidP="008025EF">
      <w:pPr>
        <w:rPr>
          <w:rtl/>
        </w:rPr>
      </w:pPr>
      <w:r w:rsidRPr="00F914FF">
        <w:rPr>
          <w:rFonts w:hint="cs"/>
          <w:rtl/>
        </w:rPr>
        <w:t>امروز در مقام سوم هستیم که ب</w:t>
      </w:r>
      <w:r w:rsidRPr="00F914FF">
        <w:rPr>
          <w:rFonts w:hint="cs"/>
          <w:rtl/>
        </w:rPr>
        <w:t>حث</w:t>
      </w:r>
      <w:r w:rsidR="00D923DF" w:rsidRPr="00F914FF">
        <w:rPr>
          <w:rFonts w:hint="cs"/>
          <w:rtl/>
        </w:rPr>
        <w:t>‌ها</w:t>
      </w:r>
      <w:r w:rsidRPr="00F914FF">
        <w:rPr>
          <w:rFonts w:hint="cs"/>
          <w:rtl/>
        </w:rPr>
        <w:t>ی مهمی دارد. مقام سوم در صحت مؤاخذ</w:t>
      </w:r>
      <w:r w:rsidR="0066388A" w:rsidRPr="00F914FF">
        <w:rPr>
          <w:rFonts w:hint="cs"/>
          <w:rtl/>
        </w:rPr>
        <w:t xml:space="preserve">ه‌ی </w:t>
      </w:r>
      <w:r w:rsidRPr="00F914FF">
        <w:rPr>
          <w:rFonts w:hint="cs"/>
          <w:rtl/>
        </w:rPr>
        <w:t>مولای شرعی در نشئ</w:t>
      </w:r>
      <w:r w:rsidR="0066388A" w:rsidRPr="00F914FF">
        <w:rPr>
          <w:rFonts w:hint="cs"/>
          <w:rtl/>
        </w:rPr>
        <w:t xml:space="preserve">ه‌ی </w:t>
      </w:r>
      <w:r w:rsidRPr="00F914FF">
        <w:rPr>
          <w:rFonts w:hint="cs"/>
          <w:rtl/>
        </w:rPr>
        <w:t>اخروی و قیامت است که میخواهیم ببینیم که در عوالم اخروی آیا وضعیت مؤاخذ</w:t>
      </w:r>
      <w:r w:rsidR="0066388A" w:rsidRPr="00F914FF">
        <w:rPr>
          <w:rFonts w:hint="cs"/>
          <w:rtl/>
        </w:rPr>
        <w:t xml:space="preserve">ه‌ی </w:t>
      </w:r>
      <w:r w:rsidRPr="00F914FF">
        <w:rPr>
          <w:rFonts w:hint="cs"/>
          <w:rtl/>
        </w:rPr>
        <w:t>عبد از ناحی</w:t>
      </w:r>
      <w:r w:rsidR="0066388A" w:rsidRPr="00F914FF">
        <w:rPr>
          <w:rFonts w:hint="cs"/>
          <w:rtl/>
        </w:rPr>
        <w:t xml:space="preserve">ه‌ی </w:t>
      </w:r>
      <w:r w:rsidRPr="00F914FF">
        <w:rPr>
          <w:rFonts w:hint="cs"/>
          <w:rtl/>
        </w:rPr>
        <w:t>خداوند در موارد شک در تکلیف چگونه است. ایشان اول قبل از اینکه این مسئله را بخواهند بیان کنند</w:t>
      </w:r>
      <w:r w:rsidR="0066388A" w:rsidRPr="00F914FF">
        <w:rPr>
          <w:rFonts w:hint="cs"/>
          <w:rtl/>
        </w:rPr>
        <w:t xml:space="preserve"> می‌</w:t>
      </w:r>
      <w:r w:rsidRPr="00F914FF">
        <w:rPr>
          <w:rFonts w:hint="cs"/>
          <w:rtl/>
        </w:rPr>
        <w:t>گویند م</w:t>
      </w:r>
      <w:r w:rsidRPr="00F914FF">
        <w:rPr>
          <w:rFonts w:hint="cs"/>
          <w:rtl/>
        </w:rPr>
        <w:t>ا باید ببینیم که ثواب و عقاب اخروی چگونه خواهد بود. ایشان</w:t>
      </w:r>
      <w:r w:rsidR="0066388A" w:rsidRPr="00F914FF">
        <w:rPr>
          <w:rFonts w:hint="cs"/>
          <w:rtl/>
        </w:rPr>
        <w:t xml:space="preserve"> می‌</w:t>
      </w:r>
      <w:r w:rsidRPr="00F914FF">
        <w:rPr>
          <w:rFonts w:hint="cs"/>
          <w:rtl/>
        </w:rPr>
        <w:t xml:space="preserve">گوید در این باب سه مسلک وجود دارد. </w:t>
      </w:r>
    </w:p>
    <w:p w14:paraId="4ED43F7C" w14:textId="77777777" w:rsidR="00D923DF" w:rsidRPr="00F914FF" w:rsidRDefault="00AC76FB" w:rsidP="00D923DF">
      <w:pPr>
        <w:pStyle w:val="Heading3"/>
        <w:rPr>
          <w:rtl/>
        </w:rPr>
      </w:pPr>
      <w:bookmarkStart w:id="1320" w:name="_Toc44374209"/>
      <w:r w:rsidRPr="00F914FF">
        <w:rPr>
          <w:rFonts w:hint="cs"/>
          <w:rtl/>
        </w:rPr>
        <w:lastRenderedPageBreak/>
        <w:t>مسالک در ثواب و عقاب اخروی</w:t>
      </w:r>
      <w:bookmarkEnd w:id="1320"/>
    </w:p>
    <w:p w14:paraId="3F945B1A" w14:textId="77777777" w:rsidR="00D923DF" w:rsidRPr="00F914FF" w:rsidRDefault="00AC76FB" w:rsidP="00D923DF">
      <w:pPr>
        <w:pStyle w:val="Heading4"/>
        <w:rPr>
          <w:rtl/>
        </w:rPr>
      </w:pPr>
      <w:bookmarkStart w:id="1321" w:name="_Toc44374210"/>
      <w:r w:rsidRPr="00F914FF">
        <w:rPr>
          <w:rFonts w:hint="cs"/>
          <w:rtl/>
        </w:rPr>
        <w:t>1. تجسم اعمال</w:t>
      </w:r>
      <w:bookmarkEnd w:id="1321"/>
    </w:p>
    <w:p w14:paraId="3977D33B" w14:textId="77777777" w:rsidR="008025EF" w:rsidRPr="00F914FF" w:rsidRDefault="00AC76FB" w:rsidP="008025EF">
      <w:pPr>
        <w:rPr>
          <w:rtl/>
        </w:rPr>
      </w:pPr>
      <w:r w:rsidRPr="00F914FF">
        <w:rPr>
          <w:rFonts w:hint="cs"/>
          <w:rtl/>
        </w:rPr>
        <w:t>یک مسلک، مسلک تجسم اعمال است که</w:t>
      </w:r>
      <w:r w:rsidR="0066388A" w:rsidRPr="00F914FF">
        <w:rPr>
          <w:rFonts w:hint="cs"/>
          <w:rtl/>
        </w:rPr>
        <w:t xml:space="preserve"> می‌</w:t>
      </w:r>
      <w:r w:rsidRPr="00F914FF">
        <w:rPr>
          <w:rFonts w:hint="cs"/>
          <w:rtl/>
        </w:rPr>
        <w:t>گوید حال عمل نسبت به ثواب و عقاب اخروی مثل بذری است که بعد به کمال</w:t>
      </w:r>
      <w:r w:rsidR="0066388A" w:rsidRPr="00F914FF">
        <w:rPr>
          <w:rFonts w:hint="cs"/>
          <w:rtl/>
        </w:rPr>
        <w:t xml:space="preserve"> می‌</w:t>
      </w:r>
      <w:r w:rsidRPr="00F914FF">
        <w:rPr>
          <w:rFonts w:hint="cs"/>
          <w:rtl/>
        </w:rPr>
        <w:t>رسد و به تعبی</w:t>
      </w:r>
      <w:r w:rsidRPr="00F914FF">
        <w:rPr>
          <w:rFonts w:hint="cs"/>
          <w:rtl/>
        </w:rPr>
        <w:t>ر ایشان تجسم پیدا</w:t>
      </w:r>
      <w:r w:rsidR="0066388A" w:rsidRPr="00F914FF">
        <w:rPr>
          <w:rFonts w:hint="cs"/>
          <w:rtl/>
        </w:rPr>
        <w:t xml:space="preserve"> می‌</w:t>
      </w:r>
      <w:r w:rsidRPr="00F914FF">
        <w:rPr>
          <w:rFonts w:hint="cs"/>
          <w:rtl/>
        </w:rPr>
        <w:t xml:space="preserve">کند. </w:t>
      </w:r>
      <w:r w:rsidR="0019347A" w:rsidRPr="00F914FF">
        <w:rPr>
          <w:rFonts w:hint="cs"/>
          <w:rtl/>
        </w:rPr>
        <w:t>بعد ایشان</w:t>
      </w:r>
      <w:r w:rsidR="0066388A" w:rsidRPr="00F914FF">
        <w:rPr>
          <w:rFonts w:hint="cs"/>
          <w:rtl/>
        </w:rPr>
        <w:t xml:space="preserve"> می‌</w:t>
      </w:r>
      <w:r w:rsidR="0019347A" w:rsidRPr="00F914FF">
        <w:rPr>
          <w:rFonts w:hint="cs"/>
          <w:rtl/>
        </w:rPr>
        <w:t>فرماید: «</w:t>
      </w:r>
      <w:r w:rsidR="0019347A" w:rsidRPr="00F914FF">
        <w:rPr>
          <w:rtl/>
        </w:rPr>
        <w:t>فتصير زرعا طيبا أو غير طيب باختلاف جنس البذر</w:t>
      </w:r>
      <w:r w:rsidR="0019347A" w:rsidRPr="00F914FF">
        <w:rPr>
          <w:rFonts w:hint="cs"/>
          <w:rtl/>
        </w:rPr>
        <w:t>»</w:t>
      </w:r>
      <w:r w:rsidRPr="00F914FF">
        <w:rPr>
          <w:rStyle w:val="FootnoteReference"/>
          <w:rtl/>
        </w:rPr>
        <w:footnoteReference w:id="268"/>
      </w:r>
      <w:r w:rsidR="0019347A" w:rsidRPr="00F914FF">
        <w:rPr>
          <w:rFonts w:hint="cs"/>
          <w:rtl/>
        </w:rPr>
        <w:t xml:space="preserve"> وقتی این بذری که کاشته</w:t>
      </w:r>
      <w:r w:rsidR="0066388A" w:rsidRPr="00F914FF">
        <w:rPr>
          <w:rFonts w:hint="cs"/>
          <w:rtl/>
        </w:rPr>
        <w:t xml:space="preserve"> می‌</w:t>
      </w:r>
      <w:r w:rsidR="0019347A" w:rsidRPr="00F914FF">
        <w:rPr>
          <w:rFonts w:hint="cs"/>
          <w:rtl/>
        </w:rPr>
        <w:t>شود، هر گاه بذر مختلف باشد، ثمرات مختلفی</w:t>
      </w:r>
      <w:r w:rsidR="0066388A" w:rsidRPr="00F914FF">
        <w:rPr>
          <w:rFonts w:hint="cs"/>
          <w:rtl/>
        </w:rPr>
        <w:t xml:space="preserve"> می‌</w:t>
      </w:r>
      <w:r w:rsidR="0019347A" w:rsidRPr="00F914FF">
        <w:rPr>
          <w:rFonts w:hint="cs"/>
          <w:rtl/>
        </w:rPr>
        <w:t>دهد و در آن ثمری که به دست</w:t>
      </w:r>
      <w:r w:rsidR="0066388A" w:rsidRPr="00F914FF">
        <w:rPr>
          <w:rFonts w:hint="cs"/>
          <w:rtl/>
        </w:rPr>
        <w:t xml:space="preserve"> می‌</w:t>
      </w:r>
      <w:r w:rsidR="0019347A" w:rsidRPr="00F914FF">
        <w:rPr>
          <w:rFonts w:hint="cs"/>
          <w:rtl/>
        </w:rPr>
        <w:t>آید تجسم پیدا</w:t>
      </w:r>
      <w:r w:rsidR="0066388A" w:rsidRPr="00F914FF">
        <w:rPr>
          <w:rFonts w:hint="cs"/>
          <w:rtl/>
        </w:rPr>
        <w:t xml:space="preserve"> می‌</w:t>
      </w:r>
      <w:r w:rsidR="0019347A" w:rsidRPr="00F914FF">
        <w:rPr>
          <w:rFonts w:hint="cs"/>
          <w:rtl/>
        </w:rPr>
        <w:t>کند. بنابراین معصیت متجسم</w:t>
      </w:r>
      <w:r w:rsidR="0066388A" w:rsidRPr="00F914FF">
        <w:rPr>
          <w:rFonts w:hint="cs"/>
          <w:rtl/>
        </w:rPr>
        <w:t xml:space="preserve"> می‌</w:t>
      </w:r>
      <w:r w:rsidR="0019347A" w:rsidRPr="00F914FF">
        <w:rPr>
          <w:rFonts w:hint="cs"/>
          <w:rtl/>
        </w:rPr>
        <w:t>شود و عقرب</w:t>
      </w:r>
      <w:r w:rsidR="0066388A" w:rsidRPr="00F914FF">
        <w:rPr>
          <w:rFonts w:hint="cs"/>
          <w:rtl/>
        </w:rPr>
        <w:t xml:space="preserve"> می‌</w:t>
      </w:r>
      <w:r w:rsidR="0019347A" w:rsidRPr="00F914FF">
        <w:rPr>
          <w:rFonts w:hint="cs"/>
          <w:rtl/>
        </w:rPr>
        <w:t>شود و طاعت متجسم</w:t>
      </w:r>
      <w:r w:rsidR="0066388A" w:rsidRPr="00F914FF">
        <w:rPr>
          <w:rFonts w:hint="cs"/>
          <w:rtl/>
        </w:rPr>
        <w:t xml:space="preserve"> می‌</w:t>
      </w:r>
      <w:r w:rsidR="0019347A" w:rsidRPr="00F914FF">
        <w:rPr>
          <w:rFonts w:hint="cs"/>
          <w:rtl/>
        </w:rPr>
        <w:t>شود و شجر</w:t>
      </w:r>
      <w:r w:rsidR="0066388A" w:rsidRPr="00F914FF">
        <w:rPr>
          <w:rFonts w:hint="cs"/>
          <w:rtl/>
        </w:rPr>
        <w:t xml:space="preserve">ه‌ی </w:t>
      </w:r>
      <w:r w:rsidR="0019347A" w:rsidRPr="00F914FF">
        <w:rPr>
          <w:rFonts w:hint="cs"/>
          <w:rtl/>
        </w:rPr>
        <w:t>طیبه</w:t>
      </w:r>
      <w:r w:rsidR="0066388A" w:rsidRPr="00F914FF">
        <w:rPr>
          <w:rFonts w:hint="cs"/>
          <w:rtl/>
        </w:rPr>
        <w:t xml:space="preserve"> می‌</w:t>
      </w:r>
      <w:r w:rsidR="0019347A" w:rsidRPr="00F914FF">
        <w:rPr>
          <w:rFonts w:hint="cs"/>
          <w:rtl/>
        </w:rPr>
        <w:t xml:space="preserve">شود. </w:t>
      </w:r>
    </w:p>
    <w:p w14:paraId="44EF4FA8" w14:textId="77777777" w:rsidR="00D923DF" w:rsidRPr="00F914FF" w:rsidRDefault="00AC76FB" w:rsidP="00D923DF">
      <w:pPr>
        <w:pStyle w:val="Heading4"/>
        <w:rPr>
          <w:rtl/>
        </w:rPr>
      </w:pPr>
      <w:bookmarkStart w:id="1322" w:name="_Toc44374211"/>
      <w:r w:rsidRPr="00F914FF">
        <w:rPr>
          <w:rFonts w:hint="cs"/>
          <w:rtl/>
        </w:rPr>
        <w:t>2. اثری وضعی بودن عقاب و ثواب</w:t>
      </w:r>
      <w:bookmarkEnd w:id="1322"/>
    </w:p>
    <w:p w14:paraId="2BCFB5FA" w14:textId="77777777" w:rsidR="0019347A" w:rsidRPr="00F914FF" w:rsidRDefault="00AC76FB" w:rsidP="008025EF">
      <w:pPr>
        <w:rPr>
          <w:rtl/>
        </w:rPr>
      </w:pPr>
      <w:r w:rsidRPr="00F914FF">
        <w:rPr>
          <w:rFonts w:hint="cs"/>
          <w:rtl/>
        </w:rPr>
        <w:t>نظری</w:t>
      </w:r>
      <w:r w:rsidR="0066388A" w:rsidRPr="00F914FF">
        <w:rPr>
          <w:rFonts w:hint="cs"/>
          <w:rtl/>
        </w:rPr>
        <w:t xml:space="preserve">ه‌ی </w:t>
      </w:r>
      <w:r w:rsidRPr="00F914FF">
        <w:rPr>
          <w:rFonts w:hint="cs"/>
          <w:rtl/>
        </w:rPr>
        <w:t>دوم این است که عقاب و ثواب مثل اثر وضعی برای معصیت و اطاعت است، بنابراین شبیه موتی است که مسبب از سمّی است که کشنده است. این نیز یک نظریه است که بگوییم عقاب معلول و مس</w:t>
      </w:r>
      <w:r w:rsidRPr="00F914FF">
        <w:rPr>
          <w:rFonts w:hint="cs"/>
          <w:rtl/>
        </w:rPr>
        <w:t xml:space="preserve">بب از عمل است مثل اینکه موت مسبب از سمّ است. </w:t>
      </w:r>
    </w:p>
    <w:p w14:paraId="5A84F868" w14:textId="77777777" w:rsidR="00D923DF" w:rsidRPr="00F914FF" w:rsidRDefault="00AC76FB" w:rsidP="00D923DF">
      <w:pPr>
        <w:pStyle w:val="Heading4"/>
        <w:rPr>
          <w:rtl/>
        </w:rPr>
      </w:pPr>
      <w:bookmarkStart w:id="1323" w:name="_Toc44374212"/>
      <w:r w:rsidRPr="00F914FF">
        <w:rPr>
          <w:rFonts w:hint="cs"/>
          <w:rtl/>
        </w:rPr>
        <w:t>3. قراردادی بودن عقاب و ثواب</w:t>
      </w:r>
      <w:bookmarkEnd w:id="1323"/>
    </w:p>
    <w:p w14:paraId="3A3A9DA6" w14:textId="77777777" w:rsidR="0019347A" w:rsidRPr="00F914FF" w:rsidRDefault="00AC76FB" w:rsidP="008025EF">
      <w:pPr>
        <w:rPr>
          <w:rtl/>
        </w:rPr>
      </w:pPr>
      <w:r w:rsidRPr="00F914FF">
        <w:rPr>
          <w:rFonts w:hint="cs"/>
          <w:rtl/>
        </w:rPr>
        <w:t>نظری</w:t>
      </w:r>
      <w:r w:rsidR="0066388A" w:rsidRPr="00F914FF">
        <w:rPr>
          <w:rFonts w:hint="cs"/>
          <w:rtl/>
        </w:rPr>
        <w:t xml:space="preserve">ه‌ی </w:t>
      </w:r>
      <w:r w:rsidRPr="00F914FF">
        <w:rPr>
          <w:rFonts w:hint="cs"/>
          <w:rtl/>
        </w:rPr>
        <w:t xml:space="preserve">سوم این است که عقاب و ثواب، </w:t>
      </w:r>
      <w:r w:rsidR="003A1887" w:rsidRPr="00F914FF">
        <w:rPr>
          <w:rFonts w:hint="cs"/>
          <w:rtl/>
        </w:rPr>
        <w:t>کار</w:t>
      </w:r>
      <w:r w:rsidRPr="00F914FF">
        <w:rPr>
          <w:rFonts w:hint="cs"/>
          <w:rtl/>
        </w:rPr>
        <w:t xml:space="preserve"> مولا </w:t>
      </w:r>
      <w:r w:rsidR="003A1887" w:rsidRPr="00F914FF">
        <w:rPr>
          <w:rFonts w:hint="cs"/>
          <w:rtl/>
        </w:rPr>
        <w:t xml:space="preserve">و فعل اختیاریِ </w:t>
      </w:r>
      <w:r w:rsidRPr="00F914FF">
        <w:rPr>
          <w:rFonts w:hint="cs"/>
          <w:rtl/>
        </w:rPr>
        <w:t>مولا است و رابط</w:t>
      </w:r>
      <w:r w:rsidR="0066388A" w:rsidRPr="00F914FF">
        <w:rPr>
          <w:rFonts w:hint="cs"/>
          <w:rtl/>
        </w:rPr>
        <w:t xml:space="preserve">ه‌ی </w:t>
      </w:r>
      <w:r w:rsidRPr="00F914FF">
        <w:rPr>
          <w:rFonts w:hint="cs"/>
          <w:rtl/>
        </w:rPr>
        <w:t>علّی و معلولی با عمل ما ندارد. یک قراری است که مولا</w:t>
      </w:r>
      <w:r w:rsidR="0066388A" w:rsidRPr="00F914FF">
        <w:rPr>
          <w:rFonts w:hint="cs"/>
          <w:rtl/>
        </w:rPr>
        <w:t xml:space="preserve"> می‌</w:t>
      </w:r>
      <w:r w:rsidRPr="00F914FF">
        <w:rPr>
          <w:rFonts w:hint="cs"/>
          <w:rtl/>
        </w:rPr>
        <w:t>گذارد و بعد به وعد</w:t>
      </w:r>
      <w:r w:rsidR="0066388A" w:rsidRPr="00F914FF">
        <w:rPr>
          <w:rFonts w:hint="cs"/>
          <w:rtl/>
        </w:rPr>
        <w:t xml:space="preserve">ه‌ی </w:t>
      </w:r>
      <w:r w:rsidRPr="00F914FF">
        <w:rPr>
          <w:rFonts w:hint="cs"/>
          <w:rtl/>
        </w:rPr>
        <w:t>خودش عمل</w:t>
      </w:r>
      <w:r w:rsidR="0066388A" w:rsidRPr="00F914FF">
        <w:rPr>
          <w:rFonts w:hint="cs"/>
          <w:rtl/>
        </w:rPr>
        <w:t xml:space="preserve"> می‌</w:t>
      </w:r>
      <w:r w:rsidRPr="00F914FF">
        <w:rPr>
          <w:rFonts w:hint="cs"/>
          <w:rtl/>
        </w:rPr>
        <w:t xml:space="preserve">کند. </w:t>
      </w:r>
      <w:r w:rsidRPr="00F914FF">
        <w:rPr>
          <w:rFonts w:hint="cs"/>
          <w:rtl/>
        </w:rPr>
        <w:t>اینجا از باب مجازات</w:t>
      </w:r>
      <w:r w:rsidR="00D923DF" w:rsidRPr="00F914FF">
        <w:rPr>
          <w:rFonts w:hint="cs"/>
          <w:rtl/>
        </w:rPr>
        <w:t>‌ها</w:t>
      </w:r>
      <w:r w:rsidRPr="00F914FF">
        <w:rPr>
          <w:rFonts w:hint="cs"/>
          <w:rtl/>
        </w:rPr>
        <w:t>یی است که طبق قرار</w:t>
      </w:r>
      <w:r w:rsidR="003A1887" w:rsidRPr="00F914FF">
        <w:rPr>
          <w:rFonts w:hint="cs"/>
          <w:rtl/>
        </w:rPr>
        <w:t>ی که گذاشته،</w:t>
      </w:r>
      <w:r w:rsidRPr="00F914FF">
        <w:rPr>
          <w:rFonts w:hint="cs"/>
          <w:rtl/>
        </w:rPr>
        <w:t xml:space="preserve"> مولا انجام</w:t>
      </w:r>
      <w:r w:rsidR="0066388A" w:rsidRPr="00F914FF">
        <w:rPr>
          <w:rFonts w:hint="cs"/>
          <w:rtl/>
        </w:rPr>
        <w:t xml:space="preserve"> می‌</w:t>
      </w:r>
      <w:r w:rsidRPr="00F914FF">
        <w:rPr>
          <w:rFonts w:hint="cs"/>
          <w:rtl/>
        </w:rPr>
        <w:t xml:space="preserve">دهد. </w:t>
      </w:r>
    </w:p>
    <w:p w14:paraId="75BECA69" w14:textId="77777777" w:rsidR="00390720" w:rsidRPr="00F914FF" w:rsidRDefault="00AC76FB" w:rsidP="00390720">
      <w:pPr>
        <w:rPr>
          <w:rtl/>
        </w:rPr>
      </w:pPr>
      <w:r w:rsidRPr="00F914FF">
        <w:rPr>
          <w:rFonts w:hint="cs"/>
          <w:rtl/>
        </w:rPr>
        <w:t>بعد ایشان</w:t>
      </w:r>
      <w:r w:rsidR="0066388A" w:rsidRPr="00F914FF">
        <w:rPr>
          <w:rFonts w:hint="cs"/>
          <w:rtl/>
        </w:rPr>
        <w:t xml:space="preserve"> می‌</w:t>
      </w:r>
      <w:r w:rsidRPr="00F914FF">
        <w:rPr>
          <w:rFonts w:hint="cs"/>
          <w:rtl/>
        </w:rPr>
        <w:t>گوید بنابر نظری</w:t>
      </w:r>
      <w:r w:rsidR="0066388A" w:rsidRPr="00F914FF">
        <w:rPr>
          <w:rFonts w:hint="cs"/>
          <w:rtl/>
        </w:rPr>
        <w:t xml:space="preserve">ه‌ی </w:t>
      </w:r>
      <w:r w:rsidRPr="00F914FF">
        <w:rPr>
          <w:rFonts w:hint="cs"/>
          <w:rtl/>
        </w:rPr>
        <w:t xml:space="preserve">اول و دوم که ثواب و عقاب از باب تجسم اعمال باشد یا از باب اثر وضعی باشد، اینجا هیچ مجالی برای حکم عقل به قبح عقاب </w:t>
      </w:r>
      <w:r w:rsidR="0066388A" w:rsidRPr="00F914FF">
        <w:rPr>
          <w:rFonts w:hint="cs"/>
          <w:rtl/>
        </w:rPr>
        <w:t>‌بلا‌بیان</w:t>
      </w:r>
      <w:r w:rsidRPr="00F914FF">
        <w:rPr>
          <w:rFonts w:hint="cs"/>
          <w:rtl/>
        </w:rPr>
        <w:t xml:space="preserve"> نداریم. ایشان</w:t>
      </w:r>
      <w:r w:rsidR="0066388A" w:rsidRPr="00F914FF">
        <w:rPr>
          <w:rFonts w:hint="cs"/>
          <w:rtl/>
        </w:rPr>
        <w:t xml:space="preserve"> می‌</w:t>
      </w:r>
      <w:r w:rsidRPr="00F914FF">
        <w:rPr>
          <w:rFonts w:hint="cs"/>
          <w:rtl/>
        </w:rPr>
        <w:t>فرماید:</w:t>
      </w:r>
    </w:p>
    <w:p w14:paraId="33680792" w14:textId="77777777" w:rsidR="00390720" w:rsidRPr="00F914FF" w:rsidRDefault="00AC76FB" w:rsidP="00390720">
      <w:pPr>
        <w:pStyle w:val="1"/>
        <w:rPr>
          <w:rtl/>
        </w:rPr>
      </w:pPr>
      <w:r w:rsidRPr="00F914FF">
        <w:rPr>
          <w:rtl/>
        </w:rPr>
        <w:lastRenderedPageBreak/>
        <w:t>فع</w:t>
      </w:r>
      <w:r w:rsidRPr="00F914FF">
        <w:rPr>
          <w:rtl/>
        </w:rPr>
        <w:t>لى الرّأي الأول و الثاني، لا مجال لحكم العقل بقبح العقاب بلا بيان، إذ ليس هو فعلا اختياريا كي يتصف بالقبح و الحسن، بل هو أمر قهري يترتب على العمل بلا دخل للعلم و الجهل فيه، كما هو الحال في سائر موارد اللوازم الوضعيّة و تجسم الأعمال. فإذا فرض ان ذات العمل ك</w:t>
      </w:r>
      <w:r w:rsidRPr="00F914FF">
        <w:rPr>
          <w:rtl/>
        </w:rPr>
        <w:t>يف ما تحققت مما يترتب عليها ذلك لم يكن في ذلك قبح.</w:t>
      </w:r>
      <w:r w:rsidRPr="00F914FF">
        <w:rPr>
          <w:rStyle w:val="FootnoteReference"/>
          <w:rtl/>
        </w:rPr>
        <w:footnoteReference w:id="269"/>
      </w:r>
    </w:p>
    <w:p w14:paraId="38F73565" w14:textId="77777777" w:rsidR="00D923DF" w:rsidRPr="00F914FF" w:rsidRDefault="00AC76FB" w:rsidP="00A13917">
      <w:pPr>
        <w:rPr>
          <w:rtl/>
        </w:rPr>
      </w:pPr>
      <w:r w:rsidRPr="00F914FF">
        <w:rPr>
          <w:rFonts w:hint="cs"/>
          <w:rtl/>
        </w:rPr>
        <w:t>صدر این پاراگراف ایشان</w:t>
      </w:r>
      <w:r w:rsidR="0066388A" w:rsidRPr="00F914FF">
        <w:rPr>
          <w:rFonts w:hint="cs"/>
          <w:rtl/>
        </w:rPr>
        <w:t xml:space="preserve"> می‌</w:t>
      </w:r>
      <w:r w:rsidRPr="00F914FF">
        <w:rPr>
          <w:rFonts w:hint="cs"/>
          <w:rtl/>
        </w:rPr>
        <w:t xml:space="preserve">فرماید مجالی برای حکم عقل به قبح عقاب </w:t>
      </w:r>
      <w:r w:rsidR="0066388A" w:rsidRPr="00F914FF">
        <w:rPr>
          <w:rFonts w:hint="cs"/>
          <w:rtl/>
        </w:rPr>
        <w:t>‌بلا‌بیان</w:t>
      </w:r>
      <w:r w:rsidRPr="00F914FF">
        <w:rPr>
          <w:rFonts w:hint="cs"/>
          <w:rtl/>
        </w:rPr>
        <w:t xml:space="preserve"> نیست. ظاهر این است که اسم لیس عبارت است از عقاب یعنی عقاب یا ثواب فعل اختیاری مولا نیست که متصف به حسن و قبح شود. شما</w:t>
      </w:r>
      <w:r w:rsidR="0066388A" w:rsidRPr="00F914FF">
        <w:rPr>
          <w:rFonts w:hint="cs"/>
        </w:rPr>
        <w:t>‌</w:t>
      </w:r>
      <w:r w:rsidR="0066388A" w:rsidRPr="00F914FF">
        <w:rPr>
          <w:rFonts w:hint="cs"/>
          <w:rtl/>
        </w:rPr>
        <w:t xml:space="preserve"> نمی‌</w:t>
      </w:r>
      <w:r w:rsidR="003A1887" w:rsidRPr="00F914FF">
        <w:rPr>
          <w:rFonts w:hint="cs"/>
          <w:rtl/>
        </w:rPr>
        <w:t>/توانید</w:t>
      </w:r>
      <w:r w:rsidRPr="00F914FF">
        <w:rPr>
          <w:rFonts w:hint="cs"/>
          <w:rtl/>
        </w:rPr>
        <w:t xml:space="preserve"> بگویید عقاب مولا قبیح است</w:t>
      </w:r>
      <w:r w:rsidR="003A1887" w:rsidRPr="00F914FF">
        <w:rPr>
          <w:rFonts w:hint="cs"/>
          <w:rtl/>
        </w:rPr>
        <w:t>.</w:t>
      </w:r>
      <w:r w:rsidRPr="00F914FF">
        <w:rPr>
          <w:rFonts w:hint="cs"/>
          <w:rtl/>
        </w:rPr>
        <w:t xml:space="preserve"> عقاب عمل اختیاری مولا نیست که متصف به حسن و قبح شود؛ زیرا رابط</w:t>
      </w:r>
      <w:r w:rsidR="0066388A" w:rsidRPr="00F914FF">
        <w:rPr>
          <w:rFonts w:hint="cs"/>
          <w:rtl/>
        </w:rPr>
        <w:t xml:space="preserve">ه‌ی </w:t>
      </w:r>
      <w:r w:rsidRPr="00F914FF">
        <w:rPr>
          <w:rFonts w:hint="cs"/>
          <w:rtl/>
        </w:rPr>
        <w:t xml:space="preserve">تکوینی و ترتب تکوینی بر فعل عبد دارد و چیزی نیست که مولا اختیاری بخواهد این را قرار بدهد تا بخواهیم بگوییم قبیح است یا نه. بلکه به صورت تکوینی و ضرورت علی و </w:t>
      </w:r>
      <w:r w:rsidRPr="00F914FF">
        <w:rPr>
          <w:rFonts w:hint="cs"/>
          <w:rtl/>
        </w:rPr>
        <w:t>معلولی بار بر آن عمل</w:t>
      </w:r>
      <w:r w:rsidR="0066388A" w:rsidRPr="00F914FF">
        <w:rPr>
          <w:rFonts w:hint="cs"/>
          <w:rtl/>
        </w:rPr>
        <w:t xml:space="preserve"> می‌</w:t>
      </w:r>
      <w:r w:rsidRPr="00F914FF">
        <w:rPr>
          <w:rFonts w:hint="cs"/>
          <w:rtl/>
        </w:rPr>
        <w:t xml:space="preserve">شود؛ چه تجسم عمل باشد </w:t>
      </w:r>
      <w:r w:rsidR="003A1887" w:rsidRPr="00F914FF">
        <w:rPr>
          <w:rFonts w:hint="cs"/>
          <w:rtl/>
        </w:rPr>
        <w:t xml:space="preserve">و چه </w:t>
      </w:r>
      <w:r w:rsidRPr="00F914FF">
        <w:rPr>
          <w:rFonts w:hint="cs"/>
          <w:rtl/>
        </w:rPr>
        <w:t xml:space="preserve">معلول </w:t>
      </w:r>
      <w:r w:rsidR="003A1887" w:rsidRPr="00F914FF">
        <w:rPr>
          <w:rFonts w:hint="cs"/>
          <w:rtl/>
        </w:rPr>
        <w:t>اطاعت و عصیان باشد مثل</w:t>
      </w:r>
      <w:r w:rsidRPr="00F914FF">
        <w:rPr>
          <w:rFonts w:hint="cs"/>
          <w:rtl/>
        </w:rPr>
        <w:t xml:space="preserve"> موت</w:t>
      </w:r>
      <w:r w:rsidR="003A1887" w:rsidRPr="00F914FF">
        <w:rPr>
          <w:rFonts w:hint="cs"/>
          <w:rtl/>
        </w:rPr>
        <w:t xml:space="preserve"> که معلول</w:t>
      </w:r>
      <w:r w:rsidRPr="00F914FF">
        <w:rPr>
          <w:rFonts w:hint="cs"/>
          <w:rtl/>
        </w:rPr>
        <w:t xml:space="preserve"> </w:t>
      </w:r>
      <w:r w:rsidR="003A1887" w:rsidRPr="00F914FF">
        <w:rPr>
          <w:rFonts w:hint="cs"/>
          <w:rtl/>
        </w:rPr>
        <w:t xml:space="preserve">و مسبب از شرب </w:t>
      </w:r>
      <w:r w:rsidRPr="00F914FF">
        <w:rPr>
          <w:rFonts w:hint="cs"/>
          <w:rtl/>
        </w:rPr>
        <w:t xml:space="preserve">سمّ </w:t>
      </w:r>
      <w:r w:rsidR="003A1887" w:rsidRPr="00F914FF">
        <w:rPr>
          <w:rFonts w:hint="cs"/>
          <w:rtl/>
        </w:rPr>
        <w:t>است</w:t>
      </w:r>
      <w:r w:rsidRPr="00F914FF">
        <w:rPr>
          <w:rFonts w:hint="cs"/>
          <w:rtl/>
        </w:rPr>
        <w:t>. ظاهر صدر عبارتشان این است. بعد</w:t>
      </w:r>
      <w:r w:rsidR="0066388A" w:rsidRPr="00F914FF">
        <w:rPr>
          <w:rFonts w:hint="cs"/>
          <w:rtl/>
        </w:rPr>
        <w:t xml:space="preserve"> می‌</w:t>
      </w:r>
      <w:r w:rsidRPr="00F914FF">
        <w:rPr>
          <w:rFonts w:hint="cs"/>
          <w:rtl/>
        </w:rPr>
        <w:t>فرمایند عقاب و ثواب امر قهری است و مترتب بر عمل</w:t>
      </w:r>
      <w:r w:rsidR="0066388A" w:rsidRPr="00F914FF">
        <w:rPr>
          <w:rFonts w:hint="cs"/>
          <w:rtl/>
        </w:rPr>
        <w:t xml:space="preserve"> می‌</w:t>
      </w:r>
      <w:r w:rsidRPr="00F914FF">
        <w:rPr>
          <w:rFonts w:hint="cs"/>
          <w:rtl/>
        </w:rPr>
        <w:t>شود بدون اینکه علم و جهل در آن دخیل باشد.</w:t>
      </w:r>
    </w:p>
    <w:p w14:paraId="7EC836DC" w14:textId="77777777" w:rsidR="00A13917" w:rsidRPr="00F914FF" w:rsidRDefault="00AC76FB" w:rsidP="00A13917">
      <w:pPr>
        <w:rPr>
          <w:rtl/>
        </w:rPr>
      </w:pPr>
      <w:r w:rsidRPr="00F914FF">
        <w:rPr>
          <w:rFonts w:hint="cs"/>
          <w:rtl/>
        </w:rPr>
        <w:t xml:space="preserve"> بنابراین اگر</w:t>
      </w:r>
      <w:r w:rsidRPr="00F914FF">
        <w:rPr>
          <w:rFonts w:hint="cs"/>
          <w:rtl/>
        </w:rPr>
        <w:t xml:space="preserve"> فرض کنیم که ذات عمل به گون</w:t>
      </w:r>
      <w:r w:rsidR="0066388A" w:rsidRPr="00F914FF">
        <w:rPr>
          <w:rFonts w:hint="cs"/>
          <w:rtl/>
        </w:rPr>
        <w:t xml:space="preserve">ه‌ای </w:t>
      </w:r>
      <w:r w:rsidRPr="00F914FF">
        <w:rPr>
          <w:rFonts w:hint="cs"/>
          <w:rtl/>
        </w:rPr>
        <w:t>باشد که هر جور محقق شود، این عقاب بر آن مترتب است، دیگر قبحی در آن نیست. گویی</w:t>
      </w:r>
      <w:r w:rsidR="0066388A" w:rsidRPr="00F914FF">
        <w:rPr>
          <w:rFonts w:hint="cs"/>
          <w:rtl/>
        </w:rPr>
        <w:t xml:space="preserve"> می‌</w:t>
      </w:r>
      <w:r w:rsidRPr="00F914FF">
        <w:rPr>
          <w:rFonts w:hint="cs"/>
          <w:rtl/>
        </w:rPr>
        <w:t>خواهد بگویند در اینجا که این عامل و مکلف با شک و تردد وارد انجام فعل</w:t>
      </w:r>
      <w:r w:rsidR="0066388A" w:rsidRPr="00F914FF">
        <w:rPr>
          <w:rFonts w:hint="cs"/>
          <w:rtl/>
        </w:rPr>
        <w:t xml:space="preserve"> می‌</w:t>
      </w:r>
      <w:r w:rsidRPr="00F914FF">
        <w:rPr>
          <w:rFonts w:hint="cs"/>
          <w:rtl/>
        </w:rPr>
        <w:t>شود با اینکه شک دارد که ممنوع است یا نه، اگر این عقاب تکویناً بر او بار</w:t>
      </w:r>
      <w:r w:rsidRPr="00F914FF">
        <w:rPr>
          <w:rFonts w:hint="cs"/>
          <w:rtl/>
        </w:rPr>
        <w:t xml:space="preserve"> شود، دیگر قبحی در این عقاب نیست. </w:t>
      </w:r>
    </w:p>
    <w:p w14:paraId="61ED8796" w14:textId="77777777" w:rsidR="00390720" w:rsidRPr="00F914FF" w:rsidRDefault="00AC76FB" w:rsidP="00A13917">
      <w:pPr>
        <w:rPr>
          <w:rtl/>
        </w:rPr>
      </w:pPr>
      <w:r w:rsidRPr="00F914FF">
        <w:rPr>
          <w:rFonts w:hint="cs"/>
          <w:rtl/>
        </w:rPr>
        <w:t>بعد هم وارد</w:t>
      </w:r>
      <w:r w:rsidR="0066388A" w:rsidRPr="00F914FF">
        <w:rPr>
          <w:rFonts w:hint="cs"/>
          <w:rtl/>
        </w:rPr>
        <w:t xml:space="preserve"> می‌</w:t>
      </w:r>
      <w:r w:rsidRPr="00F914FF">
        <w:rPr>
          <w:rFonts w:hint="cs"/>
          <w:rtl/>
        </w:rPr>
        <w:t>شوند در احتمال سوم که اگر ما رأی سوم را اختیار کنیم که هیچ راهی برای حکم عقل نیست. راه سوم این بود که خداوند ثواب و عقاب را با قرارداد بیاورد</w:t>
      </w:r>
      <w:r w:rsidR="00843203" w:rsidRPr="00F914FF">
        <w:rPr>
          <w:rFonts w:hint="cs"/>
          <w:rtl/>
        </w:rPr>
        <w:t>؛</w:t>
      </w:r>
      <w:r w:rsidRPr="00F914FF">
        <w:rPr>
          <w:rFonts w:hint="cs"/>
          <w:rtl/>
        </w:rPr>
        <w:t xml:space="preserve"> چون وعد</w:t>
      </w:r>
      <w:r w:rsidR="0066388A" w:rsidRPr="00F914FF">
        <w:rPr>
          <w:rFonts w:hint="cs"/>
          <w:rtl/>
        </w:rPr>
        <w:t xml:space="preserve">ه‌ای </w:t>
      </w:r>
      <w:r w:rsidRPr="00F914FF">
        <w:rPr>
          <w:rFonts w:hint="cs"/>
          <w:rtl/>
        </w:rPr>
        <w:t>داده است که اگر این کار را بکنید شما را عقاب</w:t>
      </w:r>
      <w:r w:rsidR="0066388A" w:rsidRPr="00F914FF">
        <w:rPr>
          <w:rFonts w:hint="cs"/>
          <w:rtl/>
        </w:rPr>
        <w:t xml:space="preserve"> می‌</w:t>
      </w:r>
      <w:r w:rsidRPr="00F914FF">
        <w:rPr>
          <w:rFonts w:hint="cs"/>
          <w:rtl/>
        </w:rPr>
        <w:t>کنم</w:t>
      </w:r>
      <w:r w:rsidRPr="00F914FF">
        <w:rPr>
          <w:rFonts w:hint="cs"/>
          <w:rtl/>
        </w:rPr>
        <w:t>. ایشان</w:t>
      </w:r>
      <w:r w:rsidR="0066388A" w:rsidRPr="00F914FF">
        <w:rPr>
          <w:rFonts w:hint="cs"/>
          <w:rtl/>
        </w:rPr>
        <w:t xml:space="preserve"> می‌</w:t>
      </w:r>
      <w:r w:rsidRPr="00F914FF">
        <w:rPr>
          <w:rFonts w:hint="cs"/>
          <w:rtl/>
        </w:rPr>
        <w:t>گوید در اینجا هم که در صورت شک و عدم بیان هیچ راهی برای حسن و قبح عقلی نسبت به این عقاب نیست</w:t>
      </w:r>
      <w:r w:rsidR="00843203" w:rsidRPr="00F914FF">
        <w:rPr>
          <w:rFonts w:hint="cs"/>
          <w:rtl/>
        </w:rPr>
        <w:t>؛</w:t>
      </w:r>
      <w:r w:rsidRPr="00F914FF">
        <w:rPr>
          <w:rFonts w:hint="cs"/>
          <w:rtl/>
        </w:rPr>
        <w:t xml:space="preserve"> چون ما ملاک جعل عقاب مولا را</w:t>
      </w:r>
      <w:r w:rsidR="0066388A" w:rsidRPr="00F914FF">
        <w:rPr>
          <w:rFonts w:hint="cs"/>
        </w:rPr>
        <w:t>‌</w:t>
      </w:r>
      <w:r w:rsidR="0066388A" w:rsidRPr="00F914FF">
        <w:rPr>
          <w:rFonts w:hint="cs"/>
          <w:rtl/>
        </w:rPr>
        <w:t xml:space="preserve"> نمی‌</w:t>
      </w:r>
      <w:r w:rsidRPr="00F914FF">
        <w:rPr>
          <w:rFonts w:hint="cs"/>
          <w:rtl/>
        </w:rPr>
        <w:t>دانیم چیست. در دنیا ملاک عقوبت</w:t>
      </w:r>
      <w:r w:rsidR="00D923DF" w:rsidRPr="00F914FF">
        <w:rPr>
          <w:rFonts w:hint="cs"/>
          <w:rtl/>
        </w:rPr>
        <w:t>‌ها</w:t>
      </w:r>
      <w:r w:rsidRPr="00F914FF">
        <w:rPr>
          <w:rFonts w:hint="cs"/>
          <w:rtl/>
        </w:rPr>
        <w:t xml:space="preserve"> تأدیب است که</w:t>
      </w:r>
      <w:r w:rsidR="00CF5DB1" w:rsidRPr="00F914FF">
        <w:t xml:space="preserve"> </w:t>
      </w:r>
      <w:r w:rsidR="00C17832" w:rsidRPr="00F914FF">
        <w:rPr>
          <w:rFonts w:hint="cs"/>
          <w:rtl/>
        </w:rPr>
        <w:t>شخص عقاب شده،</w:t>
      </w:r>
      <w:r w:rsidRPr="00F914FF">
        <w:rPr>
          <w:rFonts w:hint="cs"/>
          <w:rtl/>
        </w:rPr>
        <w:t xml:space="preserve"> برگشت به آن خطا نداشته باشد، اما </w:t>
      </w:r>
      <w:r w:rsidR="001A2CB6" w:rsidRPr="00F914FF">
        <w:rPr>
          <w:rFonts w:hint="cs"/>
          <w:rtl/>
        </w:rPr>
        <w:t xml:space="preserve">این ملاک برای </w:t>
      </w:r>
      <w:r w:rsidRPr="00F914FF">
        <w:rPr>
          <w:rFonts w:hint="cs"/>
          <w:rtl/>
        </w:rPr>
        <w:t>عقاب در آ</w:t>
      </w:r>
      <w:r w:rsidRPr="00F914FF">
        <w:rPr>
          <w:rFonts w:hint="cs"/>
          <w:rtl/>
        </w:rPr>
        <w:t xml:space="preserve">خرت </w:t>
      </w:r>
      <w:r w:rsidR="00C17832" w:rsidRPr="00F914FF">
        <w:rPr>
          <w:rFonts w:hint="cs"/>
          <w:rtl/>
        </w:rPr>
        <w:t>معقول نیست چون</w:t>
      </w:r>
      <w:r w:rsidRPr="00F914FF">
        <w:rPr>
          <w:rFonts w:hint="cs"/>
          <w:rtl/>
        </w:rPr>
        <w:t xml:space="preserve"> برگشت </w:t>
      </w:r>
      <w:r w:rsidR="00C17832" w:rsidRPr="00F914FF">
        <w:rPr>
          <w:rFonts w:hint="cs"/>
          <w:rtl/>
        </w:rPr>
        <w:t xml:space="preserve">به عصیان </w:t>
      </w:r>
      <w:r w:rsidRPr="00F914FF">
        <w:rPr>
          <w:rFonts w:hint="cs"/>
          <w:rtl/>
        </w:rPr>
        <w:t>در آنجا معنا ندارد. پس باید ملاک دیگری داشته باشد که</w:t>
      </w:r>
      <w:r w:rsidR="00843203" w:rsidRPr="00F914FF">
        <w:rPr>
          <w:rFonts w:hint="cs"/>
          <w:rtl/>
        </w:rPr>
        <w:t xml:space="preserve"> خداوند وعده داده است و به وعده</w:t>
      </w:r>
      <w:r w:rsidR="00843203" w:rsidRPr="00F914FF">
        <w:rPr>
          <w:rFonts w:hint="eastAsia"/>
          <w:rtl/>
        </w:rPr>
        <w:t>‌</w:t>
      </w:r>
      <w:r w:rsidRPr="00F914FF">
        <w:rPr>
          <w:rFonts w:hint="cs"/>
          <w:rtl/>
        </w:rPr>
        <w:t>اش عمل</w:t>
      </w:r>
      <w:r w:rsidR="0066388A" w:rsidRPr="00F914FF">
        <w:rPr>
          <w:rFonts w:hint="cs"/>
          <w:rtl/>
        </w:rPr>
        <w:t xml:space="preserve"> می‌</w:t>
      </w:r>
      <w:r w:rsidRPr="00F914FF">
        <w:rPr>
          <w:rFonts w:hint="cs"/>
          <w:rtl/>
        </w:rPr>
        <w:t>کند. بعد ایشان</w:t>
      </w:r>
      <w:r w:rsidR="0066388A" w:rsidRPr="00F914FF">
        <w:rPr>
          <w:rFonts w:hint="cs"/>
          <w:rtl/>
        </w:rPr>
        <w:t xml:space="preserve"> می‌</w:t>
      </w:r>
      <w:r w:rsidRPr="00F914FF">
        <w:rPr>
          <w:rFonts w:hint="cs"/>
          <w:rtl/>
        </w:rPr>
        <w:t>گوید چون ما آن ملاک را</w:t>
      </w:r>
      <w:r w:rsidR="0066388A" w:rsidRPr="00F914FF">
        <w:rPr>
          <w:rFonts w:hint="cs"/>
        </w:rPr>
        <w:t>‌</w:t>
      </w:r>
      <w:r w:rsidR="0066388A" w:rsidRPr="00F914FF">
        <w:rPr>
          <w:rFonts w:hint="cs"/>
          <w:rtl/>
        </w:rPr>
        <w:t xml:space="preserve"> نمی‌</w:t>
      </w:r>
      <w:r w:rsidRPr="00F914FF">
        <w:rPr>
          <w:rFonts w:hint="cs"/>
          <w:rtl/>
        </w:rPr>
        <w:t>دانیم چیست،</w:t>
      </w:r>
      <w:r w:rsidR="0066388A" w:rsidRPr="00F914FF">
        <w:rPr>
          <w:rFonts w:hint="cs"/>
        </w:rPr>
        <w:t>‌</w:t>
      </w:r>
      <w:r w:rsidR="0066388A" w:rsidRPr="00F914FF">
        <w:rPr>
          <w:rFonts w:hint="cs"/>
          <w:rtl/>
        </w:rPr>
        <w:t xml:space="preserve"> نمی‌</w:t>
      </w:r>
      <w:r w:rsidRPr="00F914FF">
        <w:rPr>
          <w:rFonts w:hint="cs"/>
          <w:rtl/>
        </w:rPr>
        <w:t>توانیم بگوییم که ع</w:t>
      </w:r>
      <w:r w:rsidR="00843203" w:rsidRPr="00F914FF">
        <w:rPr>
          <w:rFonts w:hint="cs"/>
          <w:rtl/>
        </w:rPr>
        <w:t>قل راه دارد برای اینکه بگوید صد</w:t>
      </w:r>
      <w:r w:rsidR="00843203" w:rsidRPr="00F914FF">
        <w:rPr>
          <w:rFonts w:hint="eastAsia"/>
          <w:rtl/>
        </w:rPr>
        <w:t xml:space="preserve">‌ </w:t>
      </w:r>
      <w:r w:rsidRPr="00F914FF">
        <w:rPr>
          <w:rFonts w:hint="cs"/>
          <w:rtl/>
        </w:rPr>
        <w:t xml:space="preserve">در صد آن ملاک </w:t>
      </w:r>
      <w:r w:rsidRPr="00F914FF">
        <w:rPr>
          <w:rFonts w:hint="cs"/>
          <w:rtl/>
        </w:rPr>
        <w:t xml:space="preserve">در </w:t>
      </w:r>
      <w:r w:rsidR="00C17832" w:rsidRPr="00F914FF">
        <w:rPr>
          <w:rFonts w:hint="cs"/>
          <w:rtl/>
        </w:rPr>
        <w:t>عقاب مکلفی که</w:t>
      </w:r>
      <w:r w:rsidRPr="00F914FF">
        <w:rPr>
          <w:rFonts w:hint="cs"/>
          <w:rtl/>
        </w:rPr>
        <w:t xml:space="preserve"> ش</w:t>
      </w:r>
      <w:r w:rsidR="00C17832" w:rsidRPr="00F914FF">
        <w:rPr>
          <w:rFonts w:hint="cs"/>
          <w:rtl/>
        </w:rPr>
        <w:t>ک</w:t>
      </w:r>
      <w:r w:rsidRPr="00F914FF">
        <w:rPr>
          <w:rFonts w:hint="cs"/>
          <w:rtl/>
        </w:rPr>
        <w:t xml:space="preserve"> در تکلیف </w:t>
      </w:r>
      <w:r w:rsidR="00C17832" w:rsidRPr="00F914FF">
        <w:rPr>
          <w:rFonts w:hint="cs"/>
          <w:rtl/>
        </w:rPr>
        <w:t xml:space="preserve">دارد، </w:t>
      </w:r>
      <w:r w:rsidR="00C17832" w:rsidRPr="00F914FF">
        <w:rPr>
          <w:rFonts w:hint="cs"/>
          <w:rtl/>
        </w:rPr>
        <w:lastRenderedPageBreak/>
        <w:t>ثابت نیست.</w:t>
      </w:r>
      <w:r w:rsidRPr="00F914FF">
        <w:rPr>
          <w:rFonts w:hint="cs"/>
          <w:rtl/>
        </w:rPr>
        <w:t xml:space="preserve"> </w:t>
      </w:r>
      <w:r w:rsidR="00C17832" w:rsidRPr="00F914FF">
        <w:rPr>
          <w:rFonts w:hint="cs"/>
          <w:rtl/>
        </w:rPr>
        <w:t>ازآنجاکه</w:t>
      </w:r>
      <w:r w:rsidRPr="00F914FF">
        <w:rPr>
          <w:rFonts w:hint="cs"/>
          <w:rtl/>
        </w:rPr>
        <w:t xml:space="preserve"> ما حدود آن ملاک را</w:t>
      </w:r>
      <w:r w:rsidR="0066388A" w:rsidRPr="00F914FF">
        <w:rPr>
          <w:rFonts w:hint="cs"/>
        </w:rPr>
        <w:t>‌</w:t>
      </w:r>
      <w:r w:rsidR="0066388A" w:rsidRPr="00F914FF">
        <w:rPr>
          <w:rFonts w:hint="cs"/>
          <w:rtl/>
        </w:rPr>
        <w:t xml:space="preserve"> نمی‌</w:t>
      </w:r>
      <w:r w:rsidRPr="00F914FF">
        <w:rPr>
          <w:rFonts w:hint="cs"/>
          <w:rtl/>
        </w:rPr>
        <w:t>دانیم و معرفتی به آن نداریم،</w:t>
      </w:r>
      <w:r w:rsidR="0066388A" w:rsidRPr="00F914FF">
        <w:rPr>
          <w:rFonts w:hint="cs"/>
        </w:rPr>
        <w:t>‌</w:t>
      </w:r>
      <w:r w:rsidR="0066388A" w:rsidRPr="00F914FF">
        <w:rPr>
          <w:rFonts w:hint="cs"/>
          <w:rtl/>
        </w:rPr>
        <w:t xml:space="preserve"> نمی‌</w:t>
      </w:r>
      <w:r w:rsidRPr="00F914FF">
        <w:rPr>
          <w:rFonts w:hint="cs"/>
          <w:rtl/>
        </w:rPr>
        <w:t>توانیم جزم به ثبوت این ملاک در موردی و نفی آن در مورد دیگر پیدا کنیم. بنابراین ما احتمال</w:t>
      </w:r>
      <w:r w:rsidR="0066388A" w:rsidRPr="00F914FF">
        <w:rPr>
          <w:rFonts w:hint="cs"/>
          <w:rtl/>
        </w:rPr>
        <w:t xml:space="preserve"> می‌</w:t>
      </w:r>
      <w:r w:rsidRPr="00F914FF">
        <w:rPr>
          <w:rFonts w:hint="cs"/>
          <w:rtl/>
        </w:rPr>
        <w:t xml:space="preserve">دهیم که </w:t>
      </w:r>
      <w:r w:rsidR="00C546C4" w:rsidRPr="00F914FF">
        <w:rPr>
          <w:rFonts w:hint="cs"/>
          <w:rtl/>
        </w:rPr>
        <w:t>در موارد شک اگر شخص مخالفت کند</w:t>
      </w:r>
      <w:r w:rsidR="00C17832" w:rsidRPr="00F914FF">
        <w:rPr>
          <w:rFonts w:hint="cs"/>
          <w:rtl/>
        </w:rPr>
        <w:t>، عقاب او ملاک داشته باشد و عقاب شود.</w:t>
      </w:r>
      <w:r w:rsidR="00C546C4" w:rsidRPr="00F914FF">
        <w:rPr>
          <w:rFonts w:hint="cs"/>
          <w:rtl/>
        </w:rPr>
        <w:t xml:space="preserve"> پس قو</w:t>
      </w:r>
      <w:r w:rsidR="0066388A" w:rsidRPr="00F914FF">
        <w:rPr>
          <w:rFonts w:hint="cs"/>
          <w:rtl/>
        </w:rPr>
        <w:t xml:space="preserve">ه‌ی </w:t>
      </w:r>
      <w:r w:rsidR="00C546C4" w:rsidRPr="00F914FF">
        <w:rPr>
          <w:rFonts w:hint="cs"/>
          <w:rtl/>
        </w:rPr>
        <w:t>عاقله</w:t>
      </w:r>
      <w:r w:rsidR="0066388A" w:rsidRPr="00F914FF">
        <w:rPr>
          <w:rFonts w:hint="cs"/>
        </w:rPr>
        <w:t>‌</w:t>
      </w:r>
      <w:r w:rsidR="0066388A" w:rsidRPr="00F914FF">
        <w:rPr>
          <w:rFonts w:hint="cs"/>
          <w:rtl/>
        </w:rPr>
        <w:t xml:space="preserve"> نمی‌</w:t>
      </w:r>
      <w:r w:rsidR="00C546C4" w:rsidRPr="00F914FF">
        <w:rPr>
          <w:rFonts w:hint="cs"/>
          <w:rtl/>
        </w:rPr>
        <w:t>تواند بگوید که این عقاب منافرت با من دارد یا این عقاب از باب اینکه موجب اختلال نظام</w:t>
      </w:r>
      <w:r w:rsidR="0066388A" w:rsidRPr="00F914FF">
        <w:rPr>
          <w:rFonts w:hint="cs"/>
          <w:rtl/>
        </w:rPr>
        <w:t xml:space="preserve"> می‌</w:t>
      </w:r>
      <w:r w:rsidR="00C546C4" w:rsidRPr="00F914FF">
        <w:rPr>
          <w:rFonts w:hint="cs"/>
          <w:rtl/>
        </w:rPr>
        <w:t xml:space="preserve">شود، </w:t>
      </w:r>
      <w:r w:rsidR="00C17832" w:rsidRPr="00F914FF">
        <w:rPr>
          <w:rFonts w:hint="cs"/>
          <w:rtl/>
        </w:rPr>
        <w:t xml:space="preserve">مخالفت با بناء عقلا دارد. </w:t>
      </w:r>
      <w:r w:rsidR="00C546C4" w:rsidRPr="00F914FF">
        <w:rPr>
          <w:rFonts w:hint="cs"/>
          <w:rtl/>
        </w:rPr>
        <w:t xml:space="preserve">بلکه </w:t>
      </w:r>
      <w:r w:rsidR="00C17832" w:rsidRPr="00F914FF">
        <w:rPr>
          <w:rFonts w:hint="cs"/>
          <w:rtl/>
        </w:rPr>
        <w:t>تنها راه کشف وجود ملاک برای عقاب،</w:t>
      </w:r>
      <w:r w:rsidR="00C546C4" w:rsidRPr="00F914FF">
        <w:rPr>
          <w:rFonts w:hint="cs"/>
          <w:rtl/>
        </w:rPr>
        <w:t xml:space="preserve"> بیان شارع نسبت موضوع عقاب و تحدیدش است. </w:t>
      </w:r>
    </w:p>
    <w:p w14:paraId="70777475" w14:textId="77777777" w:rsidR="00C546C4" w:rsidRPr="00F914FF" w:rsidRDefault="00AC76FB" w:rsidP="00A13917">
      <w:pPr>
        <w:rPr>
          <w:rtl/>
        </w:rPr>
      </w:pPr>
      <w:r w:rsidRPr="00F914FF">
        <w:rPr>
          <w:rFonts w:hint="cs"/>
          <w:rtl/>
        </w:rPr>
        <w:t xml:space="preserve">خلاصه عقل </w:t>
      </w:r>
      <w:r w:rsidRPr="00F914FF">
        <w:rPr>
          <w:rFonts w:hint="cs"/>
          <w:rtl/>
        </w:rPr>
        <w:t>هیچ راهی در بحث عقاب ندارد که بخواهد عقاب را اثبات یا نفی کند، خصوصاً بنا بر رأیی که قائل است که مرجع حکم عقل به بناء عقلا است به خاطر حفظ نظام. چون حفظ نظام که در آخرت خبری از آن نیست و راهی برای احکام عقلی در باب عقاب نیست. لذا در نتیجه</w:t>
      </w:r>
      <w:r w:rsidR="0066388A" w:rsidRPr="00F914FF">
        <w:rPr>
          <w:rFonts w:hint="cs"/>
          <w:rtl/>
        </w:rPr>
        <w:t xml:space="preserve"> می‌</w:t>
      </w:r>
      <w:r w:rsidRPr="00F914FF">
        <w:rPr>
          <w:rFonts w:hint="cs"/>
          <w:rtl/>
        </w:rPr>
        <w:t>فرمایند:</w:t>
      </w:r>
    </w:p>
    <w:p w14:paraId="31BBAD15" w14:textId="77777777" w:rsidR="00C546C4" w:rsidRPr="00F914FF" w:rsidRDefault="00AC76FB" w:rsidP="00C546C4">
      <w:pPr>
        <w:pStyle w:val="1"/>
        <w:rPr>
          <w:rtl/>
        </w:rPr>
      </w:pPr>
      <w:r w:rsidRPr="00F914FF">
        <w:rPr>
          <w:rtl/>
        </w:rPr>
        <w:t>و على</w:t>
      </w:r>
      <w:r w:rsidRPr="00F914FF">
        <w:rPr>
          <w:rtl/>
        </w:rPr>
        <w:t xml:space="preserve"> هذا ينتج لدينا إنكار حكم العقل بقبح العقاب بلا بيان، فالقاعدة المشهورة لا أساس لها.</w:t>
      </w:r>
    </w:p>
    <w:p w14:paraId="07EBCCC8" w14:textId="77777777" w:rsidR="00843203" w:rsidRPr="00F914FF" w:rsidRDefault="00AC76FB" w:rsidP="00843203">
      <w:pPr>
        <w:pStyle w:val="Heading3"/>
        <w:rPr>
          <w:rtl/>
        </w:rPr>
      </w:pPr>
      <w:bookmarkStart w:id="1324" w:name="_Toc44374213"/>
      <w:r w:rsidRPr="00F914FF">
        <w:rPr>
          <w:rFonts w:hint="cs"/>
          <w:rtl/>
        </w:rPr>
        <w:t>نقد کلام صاحب منتقی در مؤاخذه ی اخروی</w:t>
      </w:r>
      <w:bookmarkEnd w:id="1324"/>
    </w:p>
    <w:p w14:paraId="7C1BD970" w14:textId="77777777" w:rsidR="00843203" w:rsidRPr="00F914FF" w:rsidRDefault="00AC76FB" w:rsidP="00843203">
      <w:pPr>
        <w:rPr>
          <w:rtl/>
        </w:rPr>
      </w:pPr>
      <w:r w:rsidRPr="00F914FF">
        <w:rPr>
          <w:rFonts w:hint="cs"/>
          <w:rtl/>
        </w:rPr>
        <w:t>به نظر ما این مطالب خیلی سست است و قضایایی که گفته شده است خیلی بهم پیچیده است و مبانی که ایشان در اینجا بر اساس آنها بحث</w:t>
      </w:r>
      <w:r w:rsidR="0066388A" w:rsidRPr="00F914FF">
        <w:rPr>
          <w:rFonts w:hint="cs"/>
          <w:rtl/>
        </w:rPr>
        <w:t xml:space="preserve"> می‌</w:t>
      </w:r>
      <w:r w:rsidRPr="00F914FF">
        <w:rPr>
          <w:rFonts w:hint="cs"/>
          <w:rtl/>
        </w:rPr>
        <w:t>کند، برخ</w:t>
      </w:r>
      <w:r w:rsidRPr="00F914FF">
        <w:rPr>
          <w:rFonts w:hint="cs"/>
          <w:rtl/>
        </w:rPr>
        <w:t xml:space="preserve">ی از آنها نادرست است و تطبیقات خیلی اشتباهی دارد و اگر مبانی هم درست است، تطبیقاتش غلط است. ما دو مقام را قبلاً بحث کردیم و بحث در مقام سومی است که الان بیان کردیم. </w:t>
      </w:r>
    </w:p>
    <w:p w14:paraId="53719426" w14:textId="77777777" w:rsidR="00843203" w:rsidRPr="00F914FF" w:rsidRDefault="00AC76FB" w:rsidP="00843203">
      <w:pPr>
        <w:rPr>
          <w:rtl/>
        </w:rPr>
      </w:pPr>
      <w:r w:rsidRPr="00F914FF">
        <w:rPr>
          <w:rFonts w:hint="cs"/>
          <w:rtl/>
        </w:rPr>
        <w:t>اولین مطلب این است که ایشان باب عقاب و ثواب اخروی را گفتند که سه نظر در آن است؛ رأی اول تج</w:t>
      </w:r>
      <w:r w:rsidRPr="00F914FF">
        <w:rPr>
          <w:rFonts w:hint="cs"/>
          <w:rtl/>
        </w:rPr>
        <w:t>سم اعمال و رأی دوم از قبیل اثر وضعی است و رأی سوم قرارداد و جعل مولا است. ما نفهمیدیم که فرق رأی اول و دوم چیست، چون هر دو ترتب تکوینی است. یک جا تعبیر کردند که از باب تجسم اعمال است و حالش حال بذری است که انسان کشت</w:t>
      </w:r>
      <w:r w:rsidR="0066388A" w:rsidRPr="00F914FF">
        <w:rPr>
          <w:rFonts w:hint="cs"/>
          <w:rtl/>
        </w:rPr>
        <w:t xml:space="preserve"> می‌</w:t>
      </w:r>
      <w:r w:rsidRPr="00F914FF">
        <w:rPr>
          <w:rFonts w:hint="cs"/>
          <w:rtl/>
        </w:rPr>
        <w:t>کند و آنجا تبدیل به ثمره</w:t>
      </w:r>
      <w:r w:rsidR="0066388A" w:rsidRPr="00F914FF">
        <w:rPr>
          <w:rFonts w:hint="cs"/>
          <w:rtl/>
        </w:rPr>
        <w:t xml:space="preserve"> می‌</w:t>
      </w:r>
      <w:r w:rsidRPr="00F914FF">
        <w:rPr>
          <w:rFonts w:hint="cs"/>
          <w:rtl/>
        </w:rPr>
        <w:t>شود و دوم</w:t>
      </w:r>
      <w:r w:rsidRPr="00F914FF">
        <w:rPr>
          <w:rFonts w:hint="cs"/>
          <w:rtl/>
        </w:rPr>
        <w:t>ی را گفتند مانند موت مسبب از سمّ قاتل است. فرق این دو چیست؟ ظاهراً ایشان تصویر درستی از کلام قوم ندارد و دیگران هم تا جایی که من خبر دارم، دو قسم نکردند. مثلاً مرحوم سبزواری در بحث حسن و قبح در شرح اسماء حسنی این مطلب را آورده است و مرحوم اصفهانی در جلد سو</w:t>
      </w:r>
      <w:r w:rsidRPr="00F914FF">
        <w:rPr>
          <w:rFonts w:hint="cs"/>
          <w:rtl/>
        </w:rPr>
        <w:t>م نهایة الدرایة در بحث دلیل انسداد که به تناسب وارد بحث حسن و قبح عقلی</w:t>
      </w:r>
      <w:r w:rsidR="0066388A" w:rsidRPr="00F914FF">
        <w:rPr>
          <w:rFonts w:hint="cs"/>
          <w:rtl/>
        </w:rPr>
        <w:t xml:space="preserve"> می‌</w:t>
      </w:r>
      <w:r w:rsidRPr="00F914FF">
        <w:rPr>
          <w:rFonts w:hint="cs"/>
          <w:rtl/>
        </w:rPr>
        <w:t>شود، فرمایش سبزواری را نقل</w:t>
      </w:r>
      <w:r w:rsidR="0066388A" w:rsidRPr="00F914FF">
        <w:rPr>
          <w:rFonts w:hint="cs"/>
          <w:rtl/>
        </w:rPr>
        <w:t xml:space="preserve"> می‌</w:t>
      </w:r>
      <w:r w:rsidRPr="00F914FF">
        <w:rPr>
          <w:rFonts w:hint="cs"/>
          <w:rtl/>
        </w:rPr>
        <w:t>کند. مرحوم سبزواری در آنجا به اشاعره اشکال</w:t>
      </w:r>
      <w:r w:rsidR="0066388A" w:rsidRPr="00F914FF">
        <w:rPr>
          <w:rFonts w:hint="cs"/>
          <w:rtl/>
        </w:rPr>
        <w:t xml:space="preserve"> می‌</w:t>
      </w:r>
      <w:r w:rsidRPr="00F914FF">
        <w:rPr>
          <w:rFonts w:hint="cs"/>
          <w:rtl/>
        </w:rPr>
        <w:t xml:space="preserve">کند که باب </w:t>
      </w:r>
      <w:r w:rsidR="00590E45" w:rsidRPr="00F914FF">
        <w:rPr>
          <w:rFonts w:hint="cs"/>
          <w:rtl/>
        </w:rPr>
        <w:t>افعال حسنه و اعمال قبیحه و تأثیرش یک امر لزومی است و رابطه و علاق</w:t>
      </w:r>
      <w:r w:rsidR="0066388A" w:rsidRPr="00F914FF">
        <w:rPr>
          <w:rFonts w:hint="cs"/>
          <w:rtl/>
        </w:rPr>
        <w:t xml:space="preserve">ه‌ی </w:t>
      </w:r>
      <w:r w:rsidR="00590E45" w:rsidRPr="00F914FF">
        <w:rPr>
          <w:rFonts w:hint="cs"/>
          <w:rtl/>
        </w:rPr>
        <w:t>لزومی است بین افعال حسنه</w:t>
      </w:r>
      <w:r w:rsidR="00D412E7" w:rsidRPr="00F914FF">
        <w:rPr>
          <w:rFonts w:hint="cs"/>
          <w:rtl/>
        </w:rPr>
        <w:t xml:space="preserve"> و صور ملائم با قوه عاقله در آخرت</w:t>
      </w:r>
      <w:r w:rsidR="00590E45" w:rsidRPr="00F914FF">
        <w:rPr>
          <w:rFonts w:hint="cs"/>
          <w:rtl/>
        </w:rPr>
        <w:t xml:space="preserve"> و </w:t>
      </w:r>
      <w:r w:rsidR="00D412E7" w:rsidRPr="00F914FF">
        <w:rPr>
          <w:rFonts w:hint="cs"/>
          <w:rtl/>
        </w:rPr>
        <w:t xml:space="preserve">همچنین علاقه لزومی است بین </w:t>
      </w:r>
      <w:r w:rsidR="00590E45" w:rsidRPr="00F914FF">
        <w:rPr>
          <w:rFonts w:hint="cs"/>
          <w:rtl/>
        </w:rPr>
        <w:t xml:space="preserve">اعمال قبیحه و </w:t>
      </w:r>
      <w:r w:rsidR="00D412E7" w:rsidRPr="00F914FF">
        <w:rPr>
          <w:rFonts w:hint="cs"/>
          <w:rtl/>
        </w:rPr>
        <w:t>صور</w:t>
      </w:r>
      <w:r w:rsidR="00590E45" w:rsidRPr="00F914FF">
        <w:rPr>
          <w:rFonts w:hint="cs"/>
          <w:rtl/>
        </w:rPr>
        <w:t xml:space="preserve"> منافرة در آخرت. </w:t>
      </w:r>
    </w:p>
    <w:p w14:paraId="474D5663" w14:textId="77777777" w:rsidR="00B152C4" w:rsidRPr="00F914FF" w:rsidRDefault="00AC76FB" w:rsidP="00843203">
      <w:pPr>
        <w:rPr>
          <w:rtl/>
        </w:rPr>
      </w:pPr>
      <w:r w:rsidRPr="00F914FF">
        <w:rPr>
          <w:rFonts w:hint="cs"/>
          <w:rtl/>
        </w:rPr>
        <w:lastRenderedPageBreak/>
        <w:t>مرحوم اصفهانی</w:t>
      </w:r>
      <w:r w:rsidR="0066388A" w:rsidRPr="00F914FF">
        <w:rPr>
          <w:rFonts w:hint="cs"/>
          <w:rtl/>
        </w:rPr>
        <w:t xml:space="preserve"> می‌</w:t>
      </w:r>
      <w:r w:rsidRPr="00F914FF">
        <w:rPr>
          <w:rFonts w:hint="cs"/>
          <w:rtl/>
        </w:rPr>
        <w:t>فرماید اینها خارج از بحث است چون در این کسی بحث نکرده است و آنچه محل بحث است به معنای تحسین و تقبیح عقلی است که استحقاق مدح و ذم است. خلاصه آنچ</w:t>
      </w:r>
      <w:r w:rsidRPr="00F914FF">
        <w:rPr>
          <w:rFonts w:hint="cs"/>
          <w:rtl/>
        </w:rPr>
        <w:t>ه آقایان در بحث ترتب گفته</w:t>
      </w:r>
      <w:r w:rsidR="0066388A" w:rsidRPr="00F914FF">
        <w:rPr>
          <w:rFonts w:hint="cs"/>
          <w:rtl/>
        </w:rPr>
        <w:t>‌اند</w:t>
      </w:r>
      <w:r w:rsidRPr="00F914FF">
        <w:rPr>
          <w:rFonts w:hint="cs"/>
          <w:rtl/>
        </w:rPr>
        <w:t xml:space="preserve"> این است که انسان با انجام اعمال قبیحه رذائلی را کسب</w:t>
      </w:r>
      <w:r w:rsidR="0066388A" w:rsidRPr="00F914FF">
        <w:rPr>
          <w:rFonts w:hint="cs"/>
          <w:rtl/>
        </w:rPr>
        <w:t xml:space="preserve"> می‌</w:t>
      </w:r>
      <w:r w:rsidRPr="00F914FF">
        <w:rPr>
          <w:rFonts w:hint="cs"/>
          <w:rtl/>
        </w:rPr>
        <w:t>کند و وقتی این رذائل در نفس مستقر</w:t>
      </w:r>
      <w:r w:rsidR="0066388A" w:rsidRPr="00F914FF">
        <w:rPr>
          <w:rFonts w:hint="cs"/>
          <w:rtl/>
        </w:rPr>
        <w:t xml:space="preserve"> می‌</w:t>
      </w:r>
      <w:r w:rsidRPr="00F914FF">
        <w:rPr>
          <w:rFonts w:hint="cs"/>
          <w:rtl/>
        </w:rPr>
        <w:t>شود، مانند ماده برای قبول صور اخروی مناسب خودش</w:t>
      </w:r>
      <w:r w:rsidR="0066388A" w:rsidRPr="00F914FF">
        <w:rPr>
          <w:rFonts w:hint="cs"/>
          <w:rtl/>
        </w:rPr>
        <w:t xml:space="preserve"> می‌</w:t>
      </w:r>
      <w:r w:rsidRPr="00F914FF">
        <w:rPr>
          <w:rFonts w:hint="cs"/>
          <w:rtl/>
        </w:rPr>
        <w:t>شود که عبارت است از صور ناملائم در آخرت و اگر کاری که انجام</w:t>
      </w:r>
      <w:r w:rsidR="0066388A" w:rsidRPr="00F914FF">
        <w:rPr>
          <w:rFonts w:hint="cs"/>
          <w:rtl/>
        </w:rPr>
        <w:t xml:space="preserve"> می‌</w:t>
      </w:r>
      <w:r w:rsidRPr="00F914FF">
        <w:rPr>
          <w:rFonts w:hint="cs"/>
          <w:rtl/>
        </w:rPr>
        <w:t>دهد تحصیل فضائل باشد،</w:t>
      </w:r>
      <w:r w:rsidRPr="00F914FF">
        <w:rPr>
          <w:rFonts w:hint="cs"/>
          <w:rtl/>
        </w:rPr>
        <w:t xml:space="preserve"> نفسش در اینجا با کسب فضائل استعدادی پیدا</w:t>
      </w:r>
      <w:r w:rsidR="0066388A" w:rsidRPr="00F914FF">
        <w:rPr>
          <w:rFonts w:hint="cs"/>
          <w:rtl/>
        </w:rPr>
        <w:t xml:space="preserve"> می‌</w:t>
      </w:r>
      <w:r w:rsidRPr="00F914FF">
        <w:rPr>
          <w:rFonts w:hint="cs"/>
          <w:rtl/>
        </w:rPr>
        <w:t>کند که صور اخروی متناسب با خودش در آخرت را</w:t>
      </w:r>
      <w:r w:rsidR="0066388A" w:rsidRPr="00F914FF">
        <w:rPr>
          <w:rFonts w:hint="cs"/>
          <w:rtl/>
        </w:rPr>
        <w:t xml:space="preserve"> می‌</w:t>
      </w:r>
      <w:r w:rsidRPr="00F914FF">
        <w:rPr>
          <w:rFonts w:hint="cs"/>
          <w:rtl/>
        </w:rPr>
        <w:t>پذیرد و این ثواب</w:t>
      </w:r>
      <w:r w:rsidR="0066388A" w:rsidRPr="00F914FF">
        <w:rPr>
          <w:rFonts w:hint="cs"/>
          <w:rtl/>
        </w:rPr>
        <w:t xml:space="preserve"> می‌</w:t>
      </w:r>
      <w:r w:rsidRPr="00F914FF">
        <w:rPr>
          <w:rFonts w:hint="cs"/>
          <w:rtl/>
        </w:rPr>
        <w:t xml:space="preserve">شود. دیگر اینکه بگوییم این دو گونه است که یکی از آنها از باب تجسم اعمال است و یکی از باب اثر وضعی است، درست نیست چون مگر تجسم اعمال، اثری وضعی برای معصیت نیست؟ اگر کسی هم دو قسم کرده باشد، وجهی ندارد. </w:t>
      </w:r>
    </w:p>
    <w:p w14:paraId="7CF7F2F8" w14:textId="77777777" w:rsidR="00590E45" w:rsidRPr="00F914FF" w:rsidRDefault="00AC76FB" w:rsidP="00590E45">
      <w:r w:rsidRPr="00F914FF">
        <w:rPr>
          <w:rFonts w:hint="cs"/>
          <w:rtl/>
        </w:rPr>
        <w:t>اما مهم تر بحث بنائی ایشان است که</w:t>
      </w:r>
      <w:r w:rsidR="0066388A" w:rsidRPr="00F914FF">
        <w:rPr>
          <w:rFonts w:hint="cs"/>
          <w:rtl/>
        </w:rPr>
        <w:t xml:space="preserve"> می‌</w:t>
      </w:r>
      <w:r w:rsidRPr="00F914FF">
        <w:rPr>
          <w:rFonts w:hint="cs"/>
          <w:rtl/>
        </w:rPr>
        <w:t>فرمایند بنابر رأی</w:t>
      </w:r>
      <w:r w:rsidRPr="00F914FF">
        <w:rPr>
          <w:rFonts w:hint="cs"/>
          <w:rtl/>
        </w:rPr>
        <w:t xml:space="preserve"> اول و دوم یعنی تجسم اعمال و اثر وضعی، مجالی برای حکم عقل به قبح عقاب </w:t>
      </w:r>
      <w:r w:rsidR="0066388A" w:rsidRPr="00F914FF">
        <w:rPr>
          <w:rFonts w:hint="cs"/>
          <w:rtl/>
        </w:rPr>
        <w:t>‌بلا‌بیان</w:t>
      </w:r>
      <w:r w:rsidRPr="00F914FF">
        <w:rPr>
          <w:rFonts w:hint="cs"/>
          <w:rtl/>
        </w:rPr>
        <w:t xml:space="preserve"> نیست؛ چون فعل اختیاری نیست. گفتیم که ظاهر این عبارت این است که</w:t>
      </w:r>
      <w:r w:rsidR="0066388A" w:rsidRPr="00F914FF">
        <w:rPr>
          <w:rFonts w:hint="cs"/>
          <w:rtl/>
        </w:rPr>
        <w:t xml:space="preserve"> می‌</w:t>
      </w:r>
      <w:r w:rsidRPr="00F914FF">
        <w:rPr>
          <w:rFonts w:hint="cs"/>
          <w:rtl/>
        </w:rPr>
        <w:t>خواهد بگوید که عقاب فعل اختیاری نیست</w:t>
      </w:r>
      <w:r w:rsidR="00843203" w:rsidRPr="00F914FF">
        <w:rPr>
          <w:rFonts w:hint="cs"/>
          <w:rtl/>
        </w:rPr>
        <w:t>؛</w:t>
      </w:r>
      <w:r w:rsidRPr="00F914FF">
        <w:rPr>
          <w:rFonts w:hint="cs"/>
          <w:rtl/>
        </w:rPr>
        <w:t xml:space="preserve"> چون ترتب قهری دارد. عقابی که قرار است کار مولا باشد، ترتب قهری دارد، بنا</w:t>
      </w:r>
      <w:r w:rsidRPr="00F914FF">
        <w:rPr>
          <w:rFonts w:hint="cs"/>
          <w:rtl/>
        </w:rPr>
        <w:t>براین متصف به حسن و قبح</w:t>
      </w:r>
      <w:r w:rsidR="0066388A" w:rsidRPr="00F914FF">
        <w:rPr>
          <w:rFonts w:hint="cs"/>
        </w:rPr>
        <w:t>‌</w:t>
      </w:r>
      <w:r w:rsidR="0066388A" w:rsidRPr="00F914FF">
        <w:rPr>
          <w:rFonts w:hint="cs"/>
          <w:rtl/>
        </w:rPr>
        <w:t xml:space="preserve"> نمی‌</w:t>
      </w:r>
      <w:r w:rsidRPr="00F914FF">
        <w:rPr>
          <w:rFonts w:hint="cs"/>
          <w:rtl/>
        </w:rPr>
        <w:t xml:space="preserve">شود. اما جلوتر فرمودند: </w:t>
      </w:r>
    </w:p>
    <w:p w14:paraId="4F312095" w14:textId="77777777" w:rsidR="00590E45" w:rsidRPr="00F914FF" w:rsidRDefault="00AC76FB" w:rsidP="00590E45">
      <w:pPr>
        <w:pStyle w:val="1"/>
        <w:rPr>
          <w:rtl/>
        </w:rPr>
      </w:pPr>
      <w:r w:rsidRPr="00F914FF">
        <w:rPr>
          <w:rtl/>
        </w:rPr>
        <w:t>بل هو أمر قهري يترتب على العمل بلا دخل للعلم و الجهل فيه، كما هو الحال في سائر موارد اللوازم الوضعيّة و تجسم الأعمال.</w:t>
      </w:r>
      <w:r w:rsidR="0056139C" w:rsidRPr="00F914FF">
        <w:rPr>
          <w:rtl/>
        </w:rPr>
        <w:t xml:space="preserve"> فإذا فرض ان ذات العمل كيف ما تحققت مما يترتب عليها ذلك لم يكن في ذلك قبح.</w:t>
      </w:r>
    </w:p>
    <w:p w14:paraId="2ABBE426" w14:textId="77777777" w:rsidR="0056139C" w:rsidRPr="00F914FF" w:rsidRDefault="00AC76FB" w:rsidP="0056139C">
      <w:pPr>
        <w:rPr>
          <w:rtl/>
        </w:rPr>
      </w:pPr>
      <w:r w:rsidRPr="00F914FF">
        <w:rPr>
          <w:rFonts w:hint="cs"/>
          <w:rtl/>
        </w:rPr>
        <w:t xml:space="preserve">در </w:t>
      </w:r>
      <w:r w:rsidRPr="00F914FF">
        <w:rPr>
          <w:rFonts w:hint="cs"/>
          <w:rtl/>
        </w:rPr>
        <w:t>اینجا ظاهراً ورق برمی</w:t>
      </w:r>
      <w:r w:rsidRPr="00F914FF">
        <w:rPr>
          <w:rFonts w:hint="eastAsia"/>
          <w:rtl/>
        </w:rPr>
        <w:t>‌</w:t>
      </w:r>
      <w:r w:rsidRPr="00F914FF">
        <w:rPr>
          <w:rFonts w:hint="cs"/>
          <w:rtl/>
        </w:rPr>
        <w:t>گردد و به سراغ مکلف</w:t>
      </w:r>
      <w:r w:rsidR="0066388A" w:rsidRPr="00F914FF">
        <w:rPr>
          <w:rFonts w:hint="cs"/>
          <w:rtl/>
        </w:rPr>
        <w:t xml:space="preserve"> می‌</w:t>
      </w:r>
      <w:r w:rsidRPr="00F914FF">
        <w:rPr>
          <w:rFonts w:hint="cs"/>
          <w:rtl/>
        </w:rPr>
        <w:t xml:space="preserve">روند که علم و جهل مکلف در آن دخیل نیست و ثواب و عقاب بر خود عمل مترتب است و به صورت قهری بر عمل مترتب است. </w:t>
      </w:r>
    </w:p>
    <w:p w14:paraId="052C4E7D" w14:textId="77777777" w:rsidR="0056139C" w:rsidRPr="00F914FF" w:rsidRDefault="00AC76FB" w:rsidP="0056139C">
      <w:pPr>
        <w:rPr>
          <w:rtl/>
        </w:rPr>
      </w:pPr>
      <w:r w:rsidRPr="00F914FF">
        <w:rPr>
          <w:rFonts w:hint="cs"/>
          <w:rtl/>
        </w:rPr>
        <w:t>در اینجا کلاً به نظر من بحث در هم پیچیده شده و اگر آن طور که من</w:t>
      </w:r>
      <w:r w:rsidR="0066388A" w:rsidRPr="00F914FF">
        <w:rPr>
          <w:rFonts w:hint="cs"/>
          <w:rtl/>
        </w:rPr>
        <w:t xml:space="preserve"> می‌</w:t>
      </w:r>
      <w:r w:rsidRPr="00F914FF">
        <w:rPr>
          <w:rFonts w:hint="cs"/>
          <w:rtl/>
        </w:rPr>
        <w:t>فهمم درست باشد که در ذیل به سراغ فعل</w:t>
      </w:r>
      <w:r w:rsidRPr="00F914FF">
        <w:rPr>
          <w:rFonts w:hint="cs"/>
          <w:rtl/>
        </w:rPr>
        <w:t xml:space="preserve"> مکلف</w:t>
      </w:r>
      <w:r w:rsidR="0066388A" w:rsidRPr="00F914FF">
        <w:rPr>
          <w:rFonts w:hint="cs"/>
          <w:rtl/>
        </w:rPr>
        <w:t xml:space="preserve"> می‌</w:t>
      </w:r>
      <w:r w:rsidRPr="00F914FF">
        <w:rPr>
          <w:rFonts w:hint="cs"/>
          <w:rtl/>
        </w:rPr>
        <w:t>رود که چه توأم با علم باشد و چه توأم با جهل باشد، آن عقاب قهری بر آن مترتب</w:t>
      </w:r>
      <w:r w:rsidR="0066388A" w:rsidRPr="00F914FF">
        <w:rPr>
          <w:rFonts w:hint="cs"/>
          <w:rtl/>
        </w:rPr>
        <w:t xml:space="preserve"> می‌</w:t>
      </w:r>
      <w:r w:rsidRPr="00F914FF">
        <w:rPr>
          <w:rFonts w:hint="cs"/>
          <w:rtl/>
        </w:rPr>
        <w:t>شود و این عبارت ظاهراً تأیید همین مطلب است که</w:t>
      </w:r>
      <w:r w:rsidR="0066388A" w:rsidRPr="00F914FF">
        <w:rPr>
          <w:rFonts w:hint="cs"/>
          <w:rtl/>
        </w:rPr>
        <w:t xml:space="preserve"> می‌</w:t>
      </w:r>
      <w:r w:rsidRPr="00F914FF">
        <w:rPr>
          <w:rFonts w:hint="cs"/>
          <w:rtl/>
        </w:rPr>
        <w:t>فرماید: «</w:t>
      </w:r>
      <w:r w:rsidRPr="00F914FF">
        <w:rPr>
          <w:rtl/>
        </w:rPr>
        <w:t xml:space="preserve"> فإذا فرض ان ذات العمل كيف ما تحققت مما يت</w:t>
      </w:r>
      <w:r w:rsidRPr="00F914FF">
        <w:rPr>
          <w:rtl/>
        </w:rPr>
        <w:t>رتب عليها ذلك لم يكن في ذلك قبح</w:t>
      </w:r>
      <w:r w:rsidRPr="00F914FF">
        <w:rPr>
          <w:rFonts w:hint="cs"/>
          <w:rtl/>
        </w:rPr>
        <w:t>». اگر ما فرض کنیم که عقاب بر آن مترتب</w:t>
      </w:r>
      <w:r w:rsidR="0066388A" w:rsidRPr="00F914FF">
        <w:rPr>
          <w:rFonts w:hint="cs"/>
          <w:rtl/>
        </w:rPr>
        <w:t xml:space="preserve"> می‌</w:t>
      </w:r>
      <w:r w:rsidRPr="00F914FF">
        <w:rPr>
          <w:rFonts w:hint="cs"/>
          <w:rtl/>
        </w:rPr>
        <w:t xml:space="preserve">شود هر جا که تحقق پیدا کند، دیگر قبحی ندارد. این خلط عجیبی است. </w:t>
      </w:r>
    </w:p>
    <w:p w14:paraId="0FCBCC3B" w14:textId="77777777" w:rsidR="00D01BF0" w:rsidRPr="00F914FF" w:rsidRDefault="00AC76FB" w:rsidP="00AA4B73">
      <w:pPr>
        <w:rPr>
          <w:rtl/>
        </w:rPr>
      </w:pPr>
      <w:r w:rsidRPr="00F914FF">
        <w:rPr>
          <w:rFonts w:hint="cs"/>
          <w:rtl/>
        </w:rPr>
        <w:t xml:space="preserve">اولاً بحث در عقاب بود و عقاب بنا بود فعل حق تعالی باشد. در حالی که شما به سراغ عمل </w:t>
      </w:r>
      <w:r w:rsidR="00D412E7" w:rsidRPr="00F914FF">
        <w:rPr>
          <w:rFonts w:hint="cs"/>
          <w:rtl/>
        </w:rPr>
        <w:t xml:space="preserve">مکلف </w:t>
      </w:r>
      <w:r w:rsidRPr="00F914FF">
        <w:rPr>
          <w:rFonts w:hint="cs"/>
          <w:rtl/>
        </w:rPr>
        <w:t>رفتید</w:t>
      </w:r>
      <w:r w:rsidR="00D412E7" w:rsidRPr="00F914FF">
        <w:rPr>
          <w:rFonts w:hint="cs"/>
          <w:rtl/>
        </w:rPr>
        <w:t xml:space="preserve">. شما </w:t>
      </w:r>
      <w:r w:rsidRPr="00F914FF">
        <w:rPr>
          <w:rFonts w:hint="cs"/>
          <w:rtl/>
        </w:rPr>
        <w:t xml:space="preserve">گفتید </w:t>
      </w:r>
      <w:r w:rsidR="00D412E7" w:rsidRPr="00F914FF">
        <w:rPr>
          <w:rFonts w:hint="cs"/>
          <w:rtl/>
        </w:rPr>
        <w:t xml:space="preserve">ازآنجا که </w:t>
      </w:r>
      <w:r w:rsidRPr="00F914FF">
        <w:rPr>
          <w:rFonts w:hint="cs"/>
          <w:rtl/>
        </w:rPr>
        <w:t>اختیاری نیست</w:t>
      </w:r>
      <w:r w:rsidR="00D412E7" w:rsidRPr="00F914FF">
        <w:rPr>
          <w:rFonts w:hint="cs"/>
          <w:rtl/>
        </w:rPr>
        <w:t>، قبیح هم نیست</w:t>
      </w:r>
      <w:r w:rsidRPr="00F914FF">
        <w:rPr>
          <w:rFonts w:hint="cs"/>
          <w:rtl/>
        </w:rPr>
        <w:t>. مگر بنا است که فعل عبد هم اختیاری نباشد. عقا</w:t>
      </w:r>
      <w:r w:rsidRPr="00F914FF">
        <w:rPr>
          <w:rFonts w:hint="cs"/>
          <w:rtl/>
        </w:rPr>
        <w:t>ب را گفتید اختیاری نیست</w:t>
      </w:r>
      <w:r w:rsidR="00D412E7" w:rsidRPr="00F914FF">
        <w:rPr>
          <w:rFonts w:hint="cs"/>
          <w:rtl/>
        </w:rPr>
        <w:t>.</w:t>
      </w:r>
      <w:r w:rsidRPr="00F914FF">
        <w:rPr>
          <w:rFonts w:hint="cs"/>
          <w:rtl/>
        </w:rPr>
        <w:t xml:space="preserve"> عقاب که فعل عبد نبود. این یک مسئله است. اما در عبارت بعدی که ایشان</w:t>
      </w:r>
      <w:r w:rsidR="0066388A" w:rsidRPr="00F914FF">
        <w:rPr>
          <w:rFonts w:hint="cs"/>
          <w:rtl/>
        </w:rPr>
        <w:t xml:space="preserve"> می‌</w:t>
      </w:r>
      <w:r w:rsidRPr="00F914FF">
        <w:rPr>
          <w:rFonts w:hint="cs"/>
          <w:rtl/>
        </w:rPr>
        <w:t xml:space="preserve">گوید امر قهری است </w:t>
      </w:r>
      <w:r w:rsidR="00CA773D" w:rsidRPr="00F914FF">
        <w:rPr>
          <w:rFonts w:hint="cs"/>
          <w:rtl/>
        </w:rPr>
        <w:t>که بر عمل مترتب است. این از عجائب است یعنی مسلک مثل سبزواری یا تمام کسانی که صور اخروی را صوری</w:t>
      </w:r>
      <w:r w:rsidR="0066388A" w:rsidRPr="00F914FF">
        <w:rPr>
          <w:rFonts w:hint="cs"/>
          <w:rtl/>
        </w:rPr>
        <w:t xml:space="preserve"> می‌</w:t>
      </w:r>
      <w:r w:rsidR="00CA773D" w:rsidRPr="00F914FF">
        <w:rPr>
          <w:rFonts w:hint="cs"/>
          <w:rtl/>
        </w:rPr>
        <w:t xml:space="preserve">دانند برای نفسی که مستعد برای قبول </w:t>
      </w:r>
      <w:r w:rsidR="00CA773D" w:rsidRPr="00F914FF">
        <w:rPr>
          <w:rFonts w:hint="cs"/>
          <w:rtl/>
        </w:rPr>
        <w:lastRenderedPageBreak/>
        <w:t>صور شده است و تکوینی</w:t>
      </w:r>
      <w:r w:rsidR="0066388A" w:rsidRPr="00F914FF">
        <w:rPr>
          <w:rFonts w:hint="cs"/>
          <w:rtl/>
        </w:rPr>
        <w:t xml:space="preserve"> می‌</w:t>
      </w:r>
      <w:r w:rsidR="00CA773D" w:rsidRPr="00F914FF">
        <w:rPr>
          <w:rFonts w:hint="cs"/>
          <w:rtl/>
        </w:rPr>
        <w:t>دانند، اینها اختیار و علم و جهل را دخیل</w:t>
      </w:r>
      <w:r w:rsidR="0066388A" w:rsidRPr="00F914FF">
        <w:rPr>
          <w:rFonts w:hint="cs"/>
        </w:rPr>
        <w:t>‌</w:t>
      </w:r>
      <w:r w:rsidR="0066388A" w:rsidRPr="00F914FF">
        <w:rPr>
          <w:rFonts w:hint="cs"/>
          <w:rtl/>
        </w:rPr>
        <w:t xml:space="preserve"> نمی‌</w:t>
      </w:r>
      <w:r w:rsidR="00CA773D" w:rsidRPr="00F914FF">
        <w:rPr>
          <w:rFonts w:hint="cs"/>
          <w:rtl/>
        </w:rPr>
        <w:t>دانند. این چه مغالط</w:t>
      </w:r>
      <w:r w:rsidR="0066388A" w:rsidRPr="00F914FF">
        <w:rPr>
          <w:rFonts w:hint="cs"/>
          <w:rtl/>
        </w:rPr>
        <w:t xml:space="preserve">ه‌ی </w:t>
      </w:r>
      <w:r w:rsidR="00CA773D" w:rsidRPr="00F914FF">
        <w:rPr>
          <w:rFonts w:hint="cs"/>
          <w:rtl/>
        </w:rPr>
        <w:t>عجیب و غریبی است و چه کسی گفته است که ذات عمل به هر صورت که محقق شود، صور عقاب بر آن بیاید. این به خاطر این است که ظاهراً ایشان تصویر روشنی از بحث تجسم اعمال ندارد. کسانی که تجسم اعمال یا اثر وضعی</w:t>
      </w:r>
      <w:r w:rsidR="0066388A" w:rsidRPr="00F914FF">
        <w:rPr>
          <w:rFonts w:hint="cs"/>
          <w:rtl/>
        </w:rPr>
        <w:t xml:space="preserve"> می‌</w:t>
      </w:r>
      <w:r w:rsidR="00CA773D" w:rsidRPr="00F914FF">
        <w:rPr>
          <w:rFonts w:hint="cs"/>
          <w:rtl/>
        </w:rPr>
        <w:t>گویند، اختیار عبد را که منع نکردند و دخالت علم و جهل را منکر نشدند و دخالت نیت را منکر نشدند و دلیلش هم روشن است چون ثواب و عقاب ولو تکوینی است ولو به صورت صور قهری عارض</w:t>
      </w:r>
      <w:r w:rsidR="0066388A" w:rsidRPr="00F914FF">
        <w:rPr>
          <w:rFonts w:hint="cs"/>
          <w:rtl/>
        </w:rPr>
        <w:t xml:space="preserve"> می‌</w:t>
      </w:r>
      <w:r w:rsidR="00CA773D" w:rsidRPr="00F914FF">
        <w:rPr>
          <w:rFonts w:hint="cs"/>
          <w:rtl/>
        </w:rPr>
        <w:t>شود، اما عارض هر چیزی که</w:t>
      </w:r>
      <w:r w:rsidR="0066388A" w:rsidRPr="00F914FF">
        <w:rPr>
          <w:rFonts w:hint="cs"/>
        </w:rPr>
        <w:t>‌</w:t>
      </w:r>
      <w:r w:rsidR="0066388A" w:rsidRPr="00F914FF">
        <w:rPr>
          <w:rFonts w:hint="cs"/>
          <w:rtl/>
        </w:rPr>
        <w:t xml:space="preserve"> نمی‌</w:t>
      </w:r>
      <w:r w:rsidR="00CA773D" w:rsidRPr="00F914FF">
        <w:rPr>
          <w:rFonts w:hint="cs"/>
          <w:rtl/>
        </w:rPr>
        <w:t>شود بلکه عارض نفسی</w:t>
      </w:r>
      <w:r w:rsidR="0066388A" w:rsidRPr="00F914FF">
        <w:rPr>
          <w:rFonts w:hint="cs"/>
          <w:rtl/>
        </w:rPr>
        <w:t xml:space="preserve"> می‌</w:t>
      </w:r>
      <w:r w:rsidR="00CA773D" w:rsidRPr="00F914FF">
        <w:rPr>
          <w:rFonts w:hint="cs"/>
          <w:rtl/>
        </w:rPr>
        <w:t>شود که فضائل و رذائل دارد. اگر این نفس در دنیا فضیلت پذیرفته باشد، یک ماد</w:t>
      </w:r>
      <w:r w:rsidR="0066388A" w:rsidRPr="00F914FF">
        <w:rPr>
          <w:rFonts w:hint="cs"/>
          <w:rtl/>
        </w:rPr>
        <w:t xml:space="preserve">ه‌ی </w:t>
      </w:r>
      <w:r w:rsidR="00CA773D" w:rsidRPr="00F914FF">
        <w:rPr>
          <w:rFonts w:hint="cs"/>
          <w:rtl/>
        </w:rPr>
        <w:t>قابل برای صور اخروی مناسبش که ثواب باشد و اگر متصف به رذیلت شده باشد یک ماد</w:t>
      </w:r>
      <w:r w:rsidR="0066388A" w:rsidRPr="00F914FF">
        <w:rPr>
          <w:rFonts w:hint="cs"/>
          <w:rtl/>
        </w:rPr>
        <w:t xml:space="preserve">ه‌ی </w:t>
      </w:r>
      <w:r w:rsidR="00CA773D" w:rsidRPr="00F914FF">
        <w:rPr>
          <w:rFonts w:hint="cs"/>
          <w:rtl/>
        </w:rPr>
        <w:t xml:space="preserve">مستعد برای قبول صور عقاب در آخرت است. </w:t>
      </w:r>
    </w:p>
    <w:p w14:paraId="1866BD77" w14:textId="77777777" w:rsidR="00D01BF0" w:rsidRPr="00F914FF" w:rsidRDefault="00AC76FB" w:rsidP="00AA4B73">
      <w:pPr>
        <w:rPr>
          <w:rtl/>
        </w:rPr>
      </w:pPr>
      <w:r w:rsidRPr="00F914FF">
        <w:rPr>
          <w:rFonts w:hint="cs"/>
          <w:rtl/>
        </w:rPr>
        <w:t>حال سؤال این است که نفس چگونه فضیلت را</w:t>
      </w:r>
      <w:r w:rsidR="0066388A" w:rsidRPr="00F914FF">
        <w:rPr>
          <w:rFonts w:hint="cs"/>
          <w:rtl/>
        </w:rPr>
        <w:t xml:space="preserve"> می‌</w:t>
      </w:r>
      <w:r w:rsidRPr="00F914FF">
        <w:rPr>
          <w:rFonts w:hint="cs"/>
          <w:rtl/>
        </w:rPr>
        <w:t>پذیرد؟ بنا است که ف</w:t>
      </w:r>
      <w:r w:rsidRPr="00F914FF">
        <w:rPr>
          <w:rFonts w:hint="cs"/>
          <w:rtl/>
        </w:rPr>
        <w:t xml:space="preserve">ضیلت باشد و فضیلت باید فعلش ارادی باشد و علم هم داشته باشد یا مثلاً از طریق احتیاط باشد و نیت درست داشته باشد </w:t>
      </w:r>
      <w:r w:rsidR="000A5585" w:rsidRPr="00F914FF">
        <w:rPr>
          <w:rFonts w:hint="cs"/>
          <w:rtl/>
        </w:rPr>
        <w:t>و شرایط انجام فعل. اگر اینطور شد فضیلت کسب</w:t>
      </w:r>
      <w:r w:rsidR="0066388A" w:rsidRPr="00F914FF">
        <w:rPr>
          <w:rFonts w:hint="cs"/>
          <w:rtl/>
        </w:rPr>
        <w:t xml:space="preserve"> می‌</w:t>
      </w:r>
      <w:r w:rsidR="000A5585" w:rsidRPr="00F914FF">
        <w:rPr>
          <w:rFonts w:hint="cs"/>
          <w:rtl/>
        </w:rPr>
        <w:t>کند و الا اگر فعلی در حال غفلت صادر شود که موجب فضیلت یا رذیلت</w:t>
      </w:r>
      <w:r w:rsidR="0066388A" w:rsidRPr="00F914FF">
        <w:rPr>
          <w:rFonts w:hint="cs"/>
        </w:rPr>
        <w:t>‌</w:t>
      </w:r>
      <w:r w:rsidR="0066388A" w:rsidRPr="00F914FF">
        <w:rPr>
          <w:rFonts w:hint="cs"/>
          <w:rtl/>
        </w:rPr>
        <w:t xml:space="preserve"> نمی‌</w:t>
      </w:r>
      <w:r w:rsidR="000A5585" w:rsidRPr="00F914FF">
        <w:rPr>
          <w:rFonts w:hint="cs"/>
          <w:rtl/>
        </w:rPr>
        <w:t>شود. آنچه موجب عقاب</w:t>
      </w:r>
      <w:r w:rsidR="0066388A" w:rsidRPr="00F914FF">
        <w:rPr>
          <w:rFonts w:hint="cs"/>
          <w:rtl/>
        </w:rPr>
        <w:t xml:space="preserve"> می‌</w:t>
      </w:r>
      <w:r w:rsidR="000A5585" w:rsidRPr="00F914FF">
        <w:rPr>
          <w:rFonts w:hint="cs"/>
          <w:rtl/>
        </w:rPr>
        <w:t xml:space="preserve">شود عبارت است از استعداد و تهیأ نفس به اکتساب </w:t>
      </w:r>
      <w:r w:rsidR="00A87E94" w:rsidRPr="00F914FF">
        <w:rPr>
          <w:rFonts w:hint="cs"/>
          <w:rtl/>
        </w:rPr>
        <w:t>رذائل برای عروض صور اخروی ناملائم. وقتی رذیلت است که شخصی عامدانه فعل مولا را ترک کند. اینگونه که شما</w:t>
      </w:r>
      <w:r w:rsidR="0066388A" w:rsidRPr="00F914FF">
        <w:rPr>
          <w:rFonts w:hint="cs"/>
          <w:rtl/>
        </w:rPr>
        <w:t xml:space="preserve"> می‌</w:t>
      </w:r>
      <w:r w:rsidR="00A87E94" w:rsidRPr="00F914FF">
        <w:rPr>
          <w:rFonts w:hint="cs"/>
          <w:rtl/>
        </w:rPr>
        <w:t xml:space="preserve">گویید مطیع و غیر مطیع </w:t>
      </w:r>
      <w:r w:rsidR="00C46D4D" w:rsidRPr="00F914FF">
        <w:rPr>
          <w:rFonts w:hint="cs"/>
          <w:rtl/>
        </w:rPr>
        <w:t>مخلوط</w:t>
      </w:r>
      <w:r w:rsidR="0066388A" w:rsidRPr="00F914FF">
        <w:rPr>
          <w:rFonts w:hint="cs"/>
          <w:rtl/>
        </w:rPr>
        <w:t xml:space="preserve"> می‌</w:t>
      </w:r>
      <w:r w:rsidR="00C46D4D" w:rsidRPr="00F914FF">
        <w:rPr>
          <w:rFonts w:hint="cs"/>
          <w:rtl/>
        </w:rPr>
        <w:t>شود. حرفی که آنها</w:t>
      </w:r>
      <w:r w:rsidR="0066388A" w:rsidRPr="00F914FF">
        <w:rPr>
          <w:rFonts w:hint="cs"/>
          <w:rtl/>
        </w:rPr>
        <w:t xml:space="preserve"> می‌</w:t>
      </w:r>
      <w:r w:rsidR="00C46D4D" w:rsidRPr="00F914FF">
        <w:rPr>
          <w:rFonts w:hint="cs"/>
          <w:rtl/>
        </w:rPr>
        <w:t>گویند ربطی به بحث شما ندارد و حرف شما کاملاً خلط است. حرف آنها این است که صور اخروی عارض بر رذیلت</w:t>
      </w:r>
      <w:r w:rsidR="0066388A" w:rsidRPr="00F914FF">
        <w:rPr>
          <w:rFonts w:hint="cs"/>
          <w:rtl/>
        </w:rPr>
        <w:t xml:space="preserve"> می‌</w:t>
      </w:r>
      <w:r w:rsidR="00C46D4D" w:rsidRPr="00F914FF">
        <w:rPr>
          <w:rFonts w:hint="cs"/>
          <w:rtl/>
        </w:rPr>
        <w:t xml:space="preserve">شود. رذیلت عبارت است از فعلی که عبد عامدانه در مخالفت با مولا بیاورد. پس باز به اول بحث برمی گردیم که کدام فعل موجب رذیلت است؟ قائل به </w:t>
      </w:r>
      <w:r w:rsidR="0066388A" w:rsidRPr="00F914FF">
        <w:rPr>
          <w:rFonts w:hint="cs"/>
          <w:rtl/>
        </w:rPr>
        <w:t>‌حق‌الطاعة می‌</w:t>
      </w:r>
      <w:r w:rsidR="00C46D4D" w:rsidRPr="00F914FF">
        <w:rPr>
          <w:rFonts w:hint="cs"/>
          <w:rtl/>
        </w:rPr>
        <w:t>گوید اگر شما شک دارید و مرتکب بشوید این مخالفت و معصیت مولا است و رذیلت است. قائل به قبح عقاب بنابر معنایی که در برائت گفتیم</w:t>
      </w:r>
      <w:r w:rsidR="0066388A" w:rsidRPr="00F914FF">
        <w:rPr>
          <w:rFonts w:hint="cs"/>
          <w:rtl/>
        </w:rPr>
        <w:t xml:space="preserve"> می‌</w:t>
      </w:r>
      <w:r w:rsidR="00C46D4D" w:rsidRPr="00F914FF">
        <w:rPr>
          <w:rFonts w:hint="cs"/>
          <w:rtl/>
        </w:rPr>
        <w:t>گوید اگر مکلفی هست که علم ندارد که این کارش ممنوع است و بیان بر او تمام نیست، مخالفت مولا نکرده است. پس نفسش با ارتکاب این فعل متصف به یک عمل رذیلانه</w:t>
      </w:r>
      <w:r w:rsidR="0066388A" w:rsidRPr="00F914FF">
        <w:rPr>
          <w:rFonts w:hint="cs"/>
        </w:rPr>
        <w:t>‌</w:t>
      </w:r>
      <w:r w:rsidR="0066388A" w:rsidRPr="00F914FF">
        <w:rPr>
          <w:rFonts w:hint="cs"/>
          <w:rtl/>
        </w:rPr>
        <w:t xml:space="preserve"> نمی‌</w:t>
      </w:r>
      <w:r w:rsidR="00C46D4D" w:rsidRPr="00F914FF">
        <w:rPr>
          <w:rFonts w:hint="cs"/>
          <w:rtl/>
        </w:rPr>
        <w:t>شود. علاوه بر اینکه باید توجه کرد که رذیلت و فضیلت ملکات هستند که با تکرر عمل حاصل</w:t>
      </w:r>
      <w:r w:rsidR="0066388A" w:rsidRPr="00F914FF">
        <w:rPr>
          <w:rFonts w:hint="cs"/>
          <w:rtl/>
        </w:rPr>
        <w:t xml:space="preserve"> می‌</w:t>
      </w:r>
      <w:r w:rsidR="00C46D4D" w:rsidRPr="00F914FF">
        <w:rPr>
          <w:rFonts w:hint="cs"/>
          <w:rtl/>
        </w:rPr>
        <w:t>شوند. این بحث دیگر است که الان وارد آن</w:t>
      </w:r>
      <w:r w:rsidR="0066388A" w:rsidRPr="00F914FF">
        <w:rPr>
          <w:rFonts w:hint="cs"/>
        </w:rPr>
        <w:t>‌</w:t>
      </w:r>
      <w:r w:rsidR="0066388A" w:rsidRPr="00F914FF">
        <w:rPr>
          <w:rFonts w:hint="cs"/>
          <w:rtl/>
        </w:rPr>
        <w:t xml:space="preserve"> نمی‌</w:t>
      </w:r>
      <w:r w:rsidR="00C46D4D" w:rsidRPr="00F914FF">
        <w:rPr>
          <w:rFonts w:hint="cs"/>
          <w:rtl/>
        </w:rPr>
        <w:t>شویم.</w:t>
      </w:r>
      <w:r w:rsidR="0066388A" w:rsidRPr="00F914FF">
        <w:rPr>
          <w:rFonts w:hint="cs"/>
          <w:rtl/>
        </w:rPr>
        <w:t xml:space="preserve"> </w:t>
      </w:r>
    </w:p>
    <w:p w14:paraId="387F4364" w14:textId="77777777" w:rsidR="0056139C" w:rsidRPr="00F914FF" w:rsidRDefault="00AC76FB" w:rsidP="00AA4B73">
      <w:pPr>
        <w:rPr>
          <w:rtl/>
        </w:rPr>
      </w:pPr>
      <w:r w:rsidRPr="00F914FF">
        <w:rPr>
          <w:rFonts w:hint="cs"/>
          <w:rtl/>
        </w:rPr>
        <w:t xml:space="preserve">خلاصه </w:t>
      </w:r>
      <w:r w:rsidR="0066388A" w:rsidRPr="00F914FF">
        <w:rPr>
          <w:rFonts w:hint="cs"/>
          <w:rtl/>
        </w:rPr>
        <w:t>می‌</w:t>
      </w:r>
      <w:r w:rsidR="00C46D4D" w:rsidRPr="00F914FF">
        <w:rPr>
          <w:rFonts w:hint="cs"/>
          <w:rtl/>
        </w:rPr>
        <w:t xml:space="preserve">خواهیم بگوییم رذیلت ساز عبارت است از عملی که </w:t>
      </w:r>
      <w:r w:rsidR="00AA4B73" w:rsidRPr="00F914FF">
        <w:rPr>
          <w:rFonts w:hint="cs"/>
          <w:rtl/>
        </w:rPr>
        <w:t>عبد در مخالفت مولا مرتکب</w:t>
      </w:r>
      <w:r w:rsidR="0066388A" w:rsidRPr="00F914FF">
        <w:rPr>
          <w:rFonts w:hint="cs"/>
          <w:rtl/>
        </w:rPr>
        <w:t xml:space="preserve"> می‌</w:t>
      </w:r>
      <w:r w:rsidR="00AA4B73" w:rsidRPr="00F914FF">
        <w:rPr>
          <w:rFonts w:hint="cs"/>
          <w:rtl/>
        </w:rPr>
        <w:t>شود، اگر عقل عبد در اینجا به این برسد که این عمل تو اشکالی ندارد، چرا موجب صور اخروی عقاب بشود؟ خلاصه حرف ما این است که ذات عمل که معنا ندارد که عقاب بر آن مترتب شود. اگر عمل در آن مخالفت با مولا باشد به صورت عامدانه که روشن است و در جایی که شک دارد، اختلافی</w:t>
      </w:r>
      <w:r w:rsidR="0066388A" w:rsidRPr="00F914FF">
        <w:rPr>
          <w:rFonts w:hint="cs"/>
          <w:rtl/>
        </w:rPr>
        <w:t xml:space="preserve"> می‌</w:t>
      </w:r>
      <w:r w:rsidR="00AA4B73" w:rsidRPr="00F914FF">
        <w:rPr>
          <w:rFonts w:hint="cs"/>
          <w:rtl/>
        </w:rPr>
        <w:t xml:space="preserve">شود مانند سائر موارد. اینهایی که ایشان بر این مسئله بار کرد به نظر ما بیگانه از این مطلب است که مسلک ما در ثواب و عقاب قهری باشد یا نه. اگر قهری هم باشد، بر چنین فعلی مترتب است. این اشکال به حرف ایشان است </w:t>
      </w:r>
      <w:r w:rsidR="00AA4B73" w:rsidRPr="00F914FF">
        <w:rPr>
          <w:rFonts w:hint="cs"/>
          <w:rtl/>
        </w:rPr>
        <w:lastRenderedPageBreak/>
        <w:t xml:space="preserve">به علاوه اینکه اگر کسی چنین تلازمی قائل باشد در باب غفلت مطلق و جهل مرکب هم باید بگویید که اگر ما عمل انجام دادیم، عقاب بر آن مترتب است. </w:t>
      </w:r>
      <w:r w:rsidR="00490D87" w:rsidRPr="00F914FF">
        <w:rPr>
          <w:rFonts w:hint="cs"/>
          <w:rtl/>
        </w:rPr>
        <w:t xml:space="preserve"> واضح است که اینگونه نیست. همانطور که ما در جهل مرکب و غلفت مطلق </w:t>
      </w:r>
      <w:r w:rsidR="0066388A" w:rsidRPr="00F914FF">
        <w:rPr>
          <w:rFonts w:hint="cs"/>
          <w:rtl/>
        </w:rPr>
        <w:t xml:space="preserve"> می‌</w:t>
      </w:r>
      <w:r w:rsidR="002A25C1" w:rsidRPr="00F914FF">
        <w:rPr>
          <w:rFonts w:hint="cs"/>
          <w:rtl/>
        </w:rPr>
        <w:t>گوییم اگر کسی کاری را انجام داد صور ناملائم اخروی ولو به نحو تکوینی و قهری بر آن مترتب</w:t>
      </w:r>
      <w:r w:rsidR="0066388A" w:rsidRPr="00F914FF">
        <w:rPr>
          <w:rFonts w:hint="cs"/>
        </w:rPr>
        <w:t>‌</w:t>
      </w:r>
      <w:r w:rsidR="0066388A" w:rsidRPr="00F914FF">
        <w:rPr>
          <w:rFonts w:hint="cs"/>
          <w:rtl/>
        </w:rPr>
        <w:t xml:space="preserve"> نمی‌</w:t>
      </w:r>
      <w:r w:rsidR="002A25C1" w:rsidRPr="00F914FF">
        <w:rPr>
          <w:rFonts w:hint="cs"/>
          <w:rtl/>
        </w:rPr>
        <w:t>شود، به همین دلیل در اینجا هم ممکن است کسی بگوید مترتب</w:t>
      </w:r>
      <w:r w:rsidR="0066388A" w:rsidRPr="00F914FF">
        <w:rPr>
          <w:rFonts w:hint="cs"/>
        </w:rPr>
        <w:t>‌</w:t>
      </w:r>
      <w:r w:rsidR="0066388A" w:rsidRPr="00F914FF">
        <w:rPr>
          <w:rFonts w:hint="cs"/>
          <w:rtl/>
        </w:rPr>
        <w:t xml:space="preserve"> نمی‌</w:t>
      </w:r>
      <w:r w:rsidR="002A25C1" w:rsidRPr="00F914FF">
        <w:rPr>
          <w:rFonts w:hint="cs"/>
          <w:rtl/>
        </w:rPr>
        <w:t>شود. یعنی اینکه شما بحث را مبتنی بر این نظریه کردید در بحث ثواب و عقاب، غلط است. باید به بحث اولتان برگردید که چه چیزی موجب استعداد نفس</w:t>
      </w:r>
      <w:r w:rsidR="0066388A" w:rsidRPr="00F914FF">
        <w:rPr>
          <w:rFonts w:hint="cs"/>
          <w:rtl/>
        </w:rPr>
        <w:t xml:space="preserve"> می‌</w:t>
      </w:r>
      <w:r w:rsidR="002A25C1" w:rsidRPr="00F914FF">
        <w:rPr>
          <w:rFonts w:hint="cs"/>
          <w:rtl/>
        </w:rPr>
        <w:t>شود برای قبول صور اخروی و همان بحث</w:t>
      </w:r>
      <w:r w:rsidR="00D923DF" w:rsidRPr="00F914FF">
        <w:rPr>
          <w:rFonts w:hint="cs"/>
          <w:rtl/>
        </w:rPr>
        <w:t>‌ها</w:t>
      </w:r>
      <w:r w:rsidR="002A25C1" w:rsidRPr="00F914FF">
        <w:rPr>
          <w:rFonts w:hint="cs"/>
          <w:rtl/>
        </w:rPr>
        <w:t>یی</w:t>
      </w:r>
      <w:r w:rsidR="0066388A" w:rsidRPr="00F914FF">
        <w:rPr>
          <w:rFonts w:hint="cs"/>
          <w:rtl/>
        </w:rPr>
        <w:t xml:space="preserve"> می‌</w:t>
      </w:r>
      <w:r w:rsidR="002A25C1" w:rsidRPr="00F914FF">
        <w:rPr>
          <w:rFonts w:hint="cs"/>
          <w:rtl/>
        </w:rPr>
        <w:t xml:space="preserve">شود که تا به حال بوده است. </w:t>
      </w:r>
    </w:p>
    <w:p w14:paraId="05491FE9" w14:textId="77777777" w:rsidR="002A25C1" w:rsidRPr="00F914FF" w:rsidRDefault="00AC76FB" w:rsidP="00AA4B73">
      <w:pPr>
        <w:rPr>
          <w:rtl/>
        </w:rPr>
      </w:pPr>
      <w:r w:rsidRPr="00F914FF">
        <w:rPr>
          <w:rFonts w:hint="cs"/>
          <w:rtl/>
        </w:rPr>
        <w:t>اما بنابر اینکه</w:t>
      </w:r>
      <w:r w:rsidR="003E3EFF" w:rsidRPr="00F914FF">
        <w:rPr>
          <w:rFonts w:hint="cs"/>
          <w:rtl/>
        </w:rPr>
        <w:t xml:space="preserve"> عقاب</w:t>
      </w:r>
      <w:r w:rsidRPr="00F914FF">
        <w:rPr>
          <w:rFonts w:hint="cs"/>
          <w:rtl/>
        </w:rPr>
        <w:t xml:space="preserve"> </w:t>
      </w:r>
      <w:r w:rsidR="003E3EFF" w:rsidRPr="00F914FF">
        <w:rPr>
          <w:rFonts w:hint="cs"/>
          <w:rtl/>
        </w:rPr>
        <w:t>قراردادی باشد، در اینجا هم گفته</w:t>
      </w:r>
      <w:r w:rsidR="0066388A" w:rsidRPr="00F914FF">
        <w:rPr>
          <w:rFonts w:hint="cs"/>
          <w:rtl/>
        </w:rPr>
        <w:t>‌اند</w:t>
      </w:r>
      <w:r w:rsidR="003E3EFF" w:rsidRPr="00F914FF">
        <w:rPr>
          <w:rFonts w:hint="cs"/>
          <w:rtl/>
        </w:rPr>
        <w:t xml:space="preserve"> که به هر دو مسلک قبلی که در باب حسن و قبح گفتیم، چه مسلک ملائمت و منافرت و چه مسلک بناء عقلا و اختلال نظام، راهی برای حکم عقل به عقاب بر مخالفت در صورت شک و عدم بیان نداریم؛ زیرا ملاک عقاب را</w:t>
      </w:r>
      <w:r w:rsidR="0066388A" w:rsidRPr="00F914FF">
        <w:rPr>
          <w:rFonts w:hint="cs"/>
        </w:rPr>
        <w:t>‌</w:t>
      </w:r>
      <w:r w:rsidR="0066388A" w:rsidRPr="00F914FF">
        <w:rPr>
          <w:rFonts w:hint="cs"/>
          <w:rtl/>
        </w:rPr>
        <w:t xml:space="preserve"> نمی‌</w:t>
      </w:r>
      <w:r w:rsidR="003E3EFF" w:rsidRPr="00F914FF">
        <w:rPr>
          <w:rFonts w:hint="cs"/>
          <w:rtl/>
        </w:rPr>
        <w:t>دانیم چیست. در دنیا</w:t>
      </w:r>
      <w:r w:rsidR="0066388A" w:rsidRPr="00F914FF">
        <w:rPr>
          <w:rFonts w:hint="cs"/>
          <w:rtl/>
        </w:rPr>
        <w:t xml:space="preserve"> می‌</w:t>
      </w:r>
      <w:r w:rsidR="003E3EFF" w:rsidRPr="00F914FF">
        <w:rPr>
          <w:rFonts w:hint="cs"/>
          <w:rtl/>
        </w:rPr>
        <w:t xml:space="preserve">گوییم ملاک عقاب، تأدیب است ولی </w:t>
      </w:r>
      <w:r w:rsidR="000C0187" w:rsidRPr="00F914FF">
        <w:rPr>
          <w:rFonts w:hint="cs"/>
          <w:rtl/>
        </w:rPr>
        <w:t>ملاک اخروی را</w:t>
      </w:r>
      <w:r w:rsidR="0066388A" w:rsidRPr="00F914FF">
        <w:rPr>
          <w:rFonts w:hint="cs"/>
        </w:rPr>
        <w:t>‌</w:t>
      </w:r>
      <w:r w:rsidR="0066388A" w:rsidRPr="00F914FF">
        <w:rPr>
          <w:rFonts w:hint="cs"/>
          <w:rtl/>
        </w:rPr>
        <w:t xml:space="preserve"> نمی‌</w:t>
      </w:r>
      <w:r w:rsidR="000C0187" w:rsidRPr="00F914FF">
        <w:rPr>
          <w:rFonts w:hint="cs"/>
          <w:rtl/>
        </w:rPr>
        <w:t>دانیم بلکه عمل به وعده است. ملاک این عقاب را</w:t>
      </w:r>
      <w:r w:rsidR="0066388A" w:rsidRPr="00F914FF">
        <w:rPr>
          <w:rFonts w:hint="cs"/>
        </w:rPr>
        <w:t>‌</w:t>
      </w:r>
      <w:r w:rsidR="0066388A" w:rsidRPr="00F914FF">
        <w:rPr>
          <w:rFonts w:hint="cs"/>
          <w:rtl/>
        </w:rPr>
        <w:t xml:space="preserve"> نمی‌</w:t>
      </w:r>
      <w:r w:rsidR="000C0187" w:rsidRPr="00F914FF">
        <w:rPr>
          <w:rFonts w:hint="cs"/>
          <w:rtl/>
        </w:rPr>
        <w:t>دانیم، لذا</w:t>
      </w:r>
      <w:r w:rsidR="0066388A" w:rsidRPr="00F914FF">
        <w:rPr>
          <w:rFonts w:hint="cs"/>
        </w:rPr>
        <w:t>‌</w:t>
      </w:r>
      <w:r w:rsidR="0066388A" w:rsidRPr="00F914FF">
        <w:rPr>
          <w:rFonts w:hint="cs"/>
          <w:rtl/>
        </w:rPr>
        <w:t xml:space="preserve"> نمی‌</w:t>
      </w:r>
      <w:r w:rsidR="000C0187" w:rsidRPr="00F914FF">
        <w:rPr>
          <w:rFonts w:hint="cs"/>
          <w:rtl/>
        </w:rPr>
        <w:t>توانیم بگوییم که عقل</w:t>
      </w:r>
      <w:r w:rsidR="0066388A" w:rsidRPr="00F914FF">
        <w:rPr>
          <w:rFonts w:hint="cs"/>
          <w:rtl/>
        </w:rPr>
        <w:t xml:space="preserve"> می‌</w:t>
      </w:r>
      <w:r w:rsidR="000C0187" w:rsidRPr="00F914FF">
        <w:rPr>
          <w:rFonts w:hint="cs"/>
          <w:rtl/>
        </w:rPr>
        <w:t xml:space="preserve">تواند بگوید که در اینجا منتفی است. </w:t>
      </w:r>
    </w:p>
    <w:p w14:paraId="6159D32F" w14:textId="77777777" w:rsidR="00D01BF0" w:rsidRPr="00F914FF" w:rsidRDefault="00AC76FB" w:rsidP="00AA4B73">
      <w:pPr>
        <w:rPr>
          <w:rtl/>
        </w:rPr>
      </w:pPr>
      <w:r w:rsidRPr="00F914FF">
        <w:rPr>
          <w:rFonts w:hint="cs"/>
          <w:rtl/>
        </w:rPr>
        <w:t>من اولاً حرف ایشان را نقض</w:t>
      </w:r>
      <w:r w:rsidR="0066388A" w:rsidRPr="00F914FF">
        <w:rPr>
          <w:rFonts w:hint="cs"/>
          <w:rtl/>
        </w:rPr>
        <w:t xml:space="preserve"> می‌</w:t>
      </w:r>
      <w:r w:rsidRPr="00F914FF">
        <w:rPr>
          <w:rFonts w:hint="cs"/>
          <w:rtl/>
        </w:rPr>
        <w:t>کنم به اینکه در موارد قطعی چه</w:t>
      </w:r>
      <w:r w:rsidR="0066388A" w:rsidRPr="00F914FF">
        <w:rPr>
          <w:rFonts w:hint="cs"/>
          <w:rtl/>
        </w:rPr>
        <w:t xml:space="preserve"> می‌</w:t>
      </w:r>
      <w:r w:rsidRPr="00F914FF">
        <w:rPr>
          <w:rFonts w:hint="cs"/>
          <w:rtl/>
        </w:rPr>
        <w:t>گویید؟ در جایی که موافقت یا مخالفت قطعی است، چه</w:t>
      </w:r>
      <w:r w:rsidR="0066388A" w:rsidRPr="00F914FF">
        <w:rPr>
          <w:rFonts w:hint="cs"/>
          <w:rtl/>
        </w:rPr>
        <w:t xml:space="preserve"> می‌</w:t>
      </w:r>
      <w:r w:rsidRPr="00F914FF">
        <w:rPr>
          <w:rFonts w:hint="cs"/>
          <w:rtl/>
        </w:rPr>
        <w:t>گو</w:t>
      </w:r>
      <w:r w:rsidRPr="00F914FF">
        <w:rPr>
          <w:rFonts w:hint="cs"/>
          <w:rtl/>
        </w:rPr>
        <w:t>یید؟ فرض کنید که کسی منقاد تام خداوند است و به جهل مرکب</w:t>
      </w:r>
      <w:r w:rsidR="0066388A" w:rsidRPr="00F914FF">
        <w:rPr>
          <w:rFonts w:hint="cs"/>
          <w:rtl/>
        </w:rPr>
        <w:t xml:space="preserve"> می‌</w:t>
      </w:r>
      <w:r w:rsidRPr="00F914FF">
        <w:rPr>
          <w:rFonts w:hint="cs"/>
          <w:rtl/>
        </w:rPr>
        <w:t>افتد در مخالفت واقع. مثلاً به خیال اینکه آب است</w:t>
      </w:r>
      <w:r w:rsidR="0066388A" w:rsidRPr="00F914FF">
        <w:rPr>
          <w:rFonts w:hint="cs"/>
          <w:rtl/>
        </w:rPr>
        <w:t xml:space="preserve"> می‌</w:t>
      </w:r>
      <w:r w:rsidRPr="00F914FF">
        <w:rPr>
          <w:rFonts w:hint="cs"/>
          <w:rtl/>
        </w:rPr>
        <w:t>نوشد و شراب از کار در</w:t>
      </w:r>
      <w:r w:rsidR="0066388A" w:rsidRPr="00F914FF">
        <w:rPr>
          <w:rFonts w:hint="cs"/>
          <w:rtl/>
        </w:rPr>
        <w:t xml:space="preserve"> می‌</w:t>
      </w:r>
      <w:r w:rsidRPr="00F914FF">
        <w:rPr>
          <w:rFonts w:hint="cs"/>
          <w:rtl/>
        </w:rPr>
        <w:t>آید و مخالفت با واقع</w:t>
      </w:r>
      <w:r w:rsidR="0066388A" w:rsidRPr="00F914FF">
        <w:rPr>
          <w:rFonts w:hint="cs"/>
          <w:rtl/>
        </w:rPr>
        <w:t xml:space="preserve"> می‌</w:t>
      </w:r>
      <w:r w:rsidRPr="00F914FF">
        <w:rPr>
          <w:rFonts w:hint="cs"/>
          <w:rtl/>
        </w:rPr>
        <w:t>شود. سوال این است که در اینجاها چه</w:t>
      </w:r>
      <w:r w:rsidR="0066388A" w:rsidRPr="00F914FF">
        <w:rPr>
          <w:rFonts w:hint="cs"/>
          <w:rtl/>
        </w:rPr>
        <w:t xml:space="preserve"> می‌</w:t>
      </w:r>
      <w:r w:rsidRPr="00F914FF">
        <w:rPr>
          <w:rFonts w:hint="cs"/>
          <w:rtl/>
        </w:rPr>
        <w:t>گویید. آیا ملاک عقاب مولا</w:t>
      </w:r>
      <w:r w:rsidR="0066388A" w:rsidRPr="00F914FF">
        <w:rPr>
          <w:rFonts w:hint="cs"/>
        </w:rPr>
        <w:t>‌</w:t>
      </w:r>
      <w:r w:rsidR="0066388A" w:rsidRPr="00F914FF">
        <w:rPr>
          <w:rFonts w:hint="cs"/>
          <w:rtl/>
        </w:rPr>
        <w:t xml:space="preserve"> می‌</w:t>
      </w:r>
      <w:r w:rsidRPr="00F914FF">
        <w:rPr>
          <w:rFonts w:hint="cs"/>
          <w:rtl/>
        </w:rPr>
        <w:t>تواند باشد؟ بنده</w:t>
      </w:r>
      <w:r w:rsidR="0066388A" w:rsidRPr="00F914FF">
        <w:rPr>
          <w:rFonts w:hint="cs"/>
          <w:rtl/>
        </w:rPr>
        <w:t xml:space="preserve"> می‌</w:t>
      </w:r>
      <w:r w:rsidRPr="00F914FF">
        <w:rPr>
          <w:rFonts w:hint="cs"/>
          <w:rtl/>
        </w:rPr>
        <w:t>خواهم نقض</w:t>
      </w:r>
      <w:r w:rsidRPr="00F914FF">
        <w:rPr>
          <w:rFonts w:hint="cs"/>
          <w:rtl/>
        </w:rPr>
        <w:t xml:space="preserve"> کنم و شما</w:t>
      </w:r>
      <w:r w:rsidR="0066388A" w:rsidRPr="00F914FF">
        <w:rPr>
          <w:rFonts w:hint="cs"/>
          <w:rtl/>
        </w:rPr>
        <w:t xml:space="preserve"> می‌</w:t>
      </w:r>
      <w:r w:rsidRPr="00F914FF">
        <w:rPr>
          <w:rFonts w:hint="cs"/>
          <w:rtl/>
        </w:rPr>
        <w:t>توانید بگویید که ملاک عقاب خداوند ممکن است در اینجا هم باشد. پس نتیجه این</w:t>
      </w:r>
      <w:r w:rsidR="0066388A" w:rsidRPr="00F914FF">
        <w:rPr>
          <w:rFonts w:hint="cs"/>
          <w:rtl/>
        </w:rPr>
        <w:t xml:space="preserve"> می‌</w:t>
      </w:r>
      <w:r w:rsidRPr="00F914FF">
        <w:rPr>
          <w:rFonts w:hint="cs"/>
          <w:rtl/>
        </w:rPr>
        <w:t>شود که شما در جهل مرکب هم</w:t>
      </w:r>
      <w:r w:rsidR="0066388A" w:rsidRPr="00F914FF">
        <w:rPr>
          <w:rFonts w:hint="cs"/>
        </w:rPr>
        <w:t>‌</w:t>
      </w:r>
      <w:r w:rsidR="0066388A" w:rsidRPr="00F914FF">
        <w:rPr>
          <w:rFonts w:hint="cs"/>
          <w:rtl/>
        </w:rPr>
        <w:t xml:space="preserve"> نمی‌</w:t>
      </w:r>
      <w:r w:rsidRPr="00F914FF">
        <w:rPr>
          <w:rFonts w:hint="cs"/>
          <w:rtl/>
        </w:rPr>
        <w:t>توانید این را بگویید. من</w:t>
      </w:r>
      <w:r w:rsidR="0066388A" w:rsidRPr="00F914FF">
        <w:rPr>
          <w:rFonts w:hint="cs"/>
          <w:rtl/>
        </w:rPr>
        <w:t xml:space="preserve"> می‌</w:t>
      </w:r>
      <w:r w:rsidRPr="00F914FF">
        <w:rPr>
          <w:rFonts w:hint="cs"/>
          <w:rtl/>
        </w:rPr>
        <w:t>خواهم بگویم بالاتر از این، آن حرفی که در مورد دنیا گفتید و فرمودید که در نشئ</w:t>
      </w:r>
      <w:r w:rsidR="0066388A" w:rsidRPr="00F914FF">
        <w:rPr>
          <w:rFonts w:hint="cs"/>
          <w:rtl/>
        </w:rPr>
        <w:t xml:space="preserve">ه‌ی </w:t>
      </w:r>
      <w:r w:rsidRPr="00F914FF">
        <w:rPr>
          <w:rFonts w:hint="cs"/>
          <w:rtl/>
        </w:rPr>
        <w:t>دنیوی عقاب قبحی ندارد از ن</w:t>
      </w:r>
      <w:r w:rsidRPr="00F914FF">
        <w:rPr>
          <w:rFonts w:hint="cs"/>
          <w:rtl/>
        </w:rPr>
        <w:t>احی</w:t>
      </w:r>
      <w:r w:rsidR="0066388A" w:rsidRPr="00F914FF">
        <w:rPr>
          <w:rFonts w:hint="cs"/>
          <w:rtl/>
        </w:rPr>
        <w:t xml:space="preserve">ه‌ی </w:t>
      </w:r>
      <w:r w:rsidRPr="00F914FF">
        <w:rPr>
          <w:rFonts w:hint="cs"/>
          <w:rtl/>
        </w:rPr>
        <w:t xml:space="preserve">خداوند به خاطر اینکه ما حقی بر خداوند نداریم، همین حرف را </w:t>
      </w:r>
      <w:r w:rsidR="006F55F6" w:rsidRPr="00F914FF">
        <w:rPr>
          <w:rFonts w:hint="cs"/>
          <w:rtl/>
        </w:rPr>
        <w:t>در اینجا هم</w:t>
      </w:r>
      <w:r w:rsidR="0066388A" w:rsidRPr="00F914FF">
        <w:rPr>
          <w:rFonts w:hint="cs"/>
          <w:rtl/>
        </w:rPr>
        <w:t xml:space="preserve"> می‌</w:t>
      </w:r>
      <w:r w:rsidR="006F55F6" w:rsidRPr="00F914FF">
        <w:rPr>
          <w:rFonts w:hint="cs"/>
          <w:rtl/>
        </w:rPr>
        <w:t>توانیم بزنیم و</w:t>
      </w:r>
      <w:r w:rsidR="0066388A" w:rsidRPr="00F914FF">
        <w:rPr>
          <w:rFonts w:hint="cs"/>
          <w:rtl/>
        </w:rPr>
        <w:t xml:space="preserve"> می‌</w:t>
      </w:r>
      <w:r w:rsidR="006F55F6" w:rsidRPr="00F914FF">
        <w:rPr>
          <w:rFonts w:hint="cs"/>
          <w:rtl/>
        </w:rPr>
        <w:t>توانیم بگوییم عبد حقی بر مولایش ندارد، پس مولا هر کاری بکند ظلم نیست و اگر موافقت با مولا هم داشته باشد، مولا</w:t>
      </w:r>
      <w:r w:rsidR="0066388A" w:rsidRPr="00F914FF">
        <w:rPr>
          <w:rFonts w:hint="cs"/>
          <w:rtl/>
        </w:rPr>
        <w:t xml:space="preserve"> می‌</w:t>
      </w:r>
      <w:r w:rsidR="006F55F6" w:rsidRPr="00F914FF">
        <w:rPr>
          <w:rFonts w:hint="cs"/>
          <w:rtl/>
        </w:rPr>
        <w:t>تواند عقاب کند و ظلم نباشد. این عبد با تمام وجودش از آن خداوند است و هر کاری که مولا بکند ظلم نیست. چرا</w:t>
      </w:r>
      <w:r w:rsidR="0066388A" w:rsidRPr="00F914FF">
        <w:rPr>
          <w:rFonts w:hint="cs"/>
          <w:rtl/>
        </w:rPr>
        <w:t xml:space="preserve"> می‌</w:t>
      </w:r>
      <w:r w:rsidR="006F55F6" w:rsidRPr="00F914FF">
        <w:rPr>
          <w:rFonts w:hint="cs"/>
          <w:rtl/>
        </w:rPr>
        <w:t>گویید که ما ملاک را</w:t>
      </w:r>
      <w:r w:rsidR="0066388A" w:rsidRPr="00F914FF">
        <w:rPr>
          <w:rFonts w:hint="cs"/>
        </w:rPr>
        <w:t>‌</w:t>
      </w:r>
      <w:r w:rsidR="0066388A" w:rsidRPr="00F914FF">
        <w:rPr>
          <w:rFonts w:hint="cs"/>
          <w:rtl/>
        </w:rPr>
        <w:t xml:space="preserve"> نمی‌</w:t>
      </w:r>
      <w:r w:rsidR="006F55F6" w:rsidRPr="00F914FF">
        <w:rPr>
          <w:rFonts w:hint="cs"/>
          <w:rtl/>
        </w:rPr>
        <w:t>دانیم، بگویید که اشکالی ندارد.</w:t>
      </w:r>
      <w:r w:rsidR="0066388A" w:rsidRPr="00F914FF">
        <w:rPr>
          <w:rFonts w:hint="cs"/>
          <w:rtl/>
        </w:rPr>
        <w:t xml:space="preserve"> </w:t>
      </w:r>
    </w:p>
    <w:p w14:paraId="4E078BFD" w14:textId="77777777" w:rsidR="006F55F6" w:rsidRPr="00F914FF" w:rsidRDefault="00AC76FB" w:rsidP="00AA4B73">
      <w:pPr>
        <w:rPr>
          <w:rtl/>
        </w:rPr>
      </w:pPr>
      <w:r w:rsidRPr="00F914FF">
        <w:rPr>
          <w:rFonts w:hint="cs"/>
          <w:rtl/>
        </w:rPr>
        <w:t xml:space="preserve">ما </w:t>
      </w:r>
      <w:r w:rsidR="0066388A" w:rsidRPr="00F914FF">
        <w:rPr>
          <w:rFonts w:hint="cs"/>
          <w:rtl/>
        </w:rPr>
        <w:t>می‌</w:t>
      </w:r>
      <w:r w:rsidRPr="00F914FF">
        <w:rPr>
          <w:rFonts w:hint="cs"/>
          <w:rtl/>
        </w:rPr>
        <w:t>خواهیم بگوییم این حرفهای عجیب و غریبی است و جواب دارد. جوابش این است که ما ممکن است ملاک ثواب و عقاب مولا را ندانیم چیست اما</w:t>
      </w:r>
      <w:r w:rsidR="0066388A" w:rsidRPr="00F914FF">
        <w:rPr>
          <w:rFonts w:hint="cs"/>
          <w:rtl/>
        </w:rPr>
        <w:t xml:space="preserve"> می‌</w:t>
      </w:r>
      <w:r w:rsidRPr="00F914FF">
        <w:rPr>
          <w:rFonts w:hint="cs"/>
          <w:rtl/>
        </w:rPr>
        <w:t>دانیم که عقاب کردن در اینجا اشکال دارد. این مثل این است که ما ملاک اخروی را</w:t>
      </w:r>
      <w:r w:rsidR="0066388A" w:rsidRPr="00F914FF">
        <w:rPr>
          <w:rFonts w:hint="cs"/>
        </w:rPr>
        <w:t>‌</w:t>
      </w:r>
      <w:r w:rsidR="0066388A" w:rsidRPr="00F914FF">
        <w:rPr>
          <w:rFonts w:hint="cs"/>
          <w:rtl/>
        </w:rPr>
        <w:t xml:space="preserve"> نمی‌</w:t>
      </w:r>
      <w:r w:rsidRPr="00F914FF">
        <w:rPr>
          <w:rFonts w:hint="cs"/>
          <w:rtl/>
        </w:rPr>
        <w:t>دانیم چیست اما</w:t>
      </w:r>
      <w:r w:rsidR="0066388A" w:rsidRPr="00F914FF">
        <w:rPr>
          <w:rFonts w:hint="cs"/>
          <w:rtl/>
        </w:rPr>
        <w:t xml:space="preserve"> می‌</w:t>
      </w:r>
      <w:r w:rsidRPr="00F914FF">
        <w:rPr>
          <w:rFonts w:hint="cs"/>
          <w:rtl/>
        </w:rPr>
        <w:t>دانیم که اگر مولا عبدی را که جهل مرکب داشته است و هیچ التفاتی نداشته، در اثر مخالفت</w:t>
      </w:r>
      <w:r w:rsidR="009A0B6B" w:rsidRPr="00F914FF">
        <w:rPr>
          <w:rFonts w:hint="cs"/>
          <w:rtl/>
        </w:rPr>
        <w:t>ش</w:t>
      </w:r>
      <w:r w:rsidRPr="00F914FF">
        <w:rPr>
          <w:rFonts w:hint="cs"/>
          <w:rtl/>
        </w:rPr>
        <w:t xml:space="preserve"> عقاب کند، عقلاً اشکال دارد. این را در مبانی شما از کجا</w:t>
      </w:r>
      <w:r w:rsidR="0066388A" w:rsidRPr="00F914FF">
        <w:rPr>
          <w:rFonts w:hint="cs"/>
          <w:rtl/>
        </w:rPr>
        <w:t xml:space="preserve"> می‌</w:t>
      </w:r>
      <w:r w:rsidRPr="00F914FF">
        <w:rPr>
          <w:rFonts w:hint="cs"/>
          <w:rtl/>
        </w:rPr>
        <w:t xml:space="preserve">فهمید؟ این را </w:t>
      </w:r>
      <w:r w:rsidRPr="00F914FF">
        <w:rPr>
          <w:rFonts w:hint="cs"/>
          <w:rtl/>
        </w:rPr>
        <w:t>قبول دارید که انسان با جهل مرکب را خداوند عقاب</w:t>
      </w:r>
      <w:r w:rsidR="0066388A" w:rsidRPr="00F914FF">
        <w:rPr>
          <w:rFonts w:hint="cs"/>
        </w:rPr>
        <w:t>‌</w:t>
      </w:r>
      <w:r w:rsidR="0066388A" w:rsidRPr="00F914FF">
        <w:rPr>
          <w:rFonts w:hint="cs"/>
          <w:rtl/>
        </w:rPr>
        <w:t xml:space="preserve"> نمی‌</w:t>
      </w:r>
      <w:r w:rsidRPr="00F914FF">
        <w:rPr>
          <w:rFonts w:hint="cs"/>
          <w:rtl/>
        </w:rPr>
        <w:t>کند، با اینکه ملاکش را</w:t>
      </w:r>
      <w:r w:rsidR="0066388A" w:rsidRPr="00F914FF">
        <w:rPr>
          <w:rFonts w:hint="cs"/>
        </w:rPr>
        <w:t>‌</w:t>
      </w:r>
      <w:r w:rsidR="0066388A" w:rsidRPr="00F914FF">
        <w:rPr>
          <w:rFonts w:hint="cs"/>
          <w:rtl/>
        </w:rPr>
        <w:t xml:space="preserve"> نمی‌</w:t>
      </w:r>
      <w:r w:rsidRPr="00F914FF">
        <w:rPr>
          <w:rFonts w:hint="cs"/>
          <w:rtl/>
        </w:rPr>
        <w:t>دانیم. جوابش این است که ما در عین حال که</w:t>
      </w:r>
      <w:r w:rsidR="0066388A" w:rsidRPr="00F914FF">
        <w:rPr>
          <w:rFonts w:hint="cs"/>
          <w:rtl/>
        </w:rPr>
        <w:t xml:space="preserve"> می‌</w:t>
      </w:r>
      <w:r w:rsidRPr="00F914FF">
        <w:rPr>
          <w:rFonts w:hint="cs"/>
          <w:rtl/>
        </w:rPr>
        <w:t>گوییم ملاکش را</w:t>
      </w:r>
      <w:r w:rsidR="0066388A" w:rsidRPr="00F914FF">
        <w:rPr>
          <w:rFonts w:hint="cs"/>
        </w:rPr>
        <w:t>‌</w:t>
      </w:r>
      <w:r w:rsidR="0066388A" w:rsidRPr="00F914FF">
        <w:rPr>
          <w:rFonts w:hint="cs"/>
          <w:rtl/>
        </w:rPr>
        <w:t xml:space="preserve"> نمی‌</w:t>
      </w:r>
      <w:r w:rsidRPr="00F914FF">
        <w:rPr>
          <w:rFonts w:hint="cs"/>
          <w:rtl/>
        </w:rPr>
        <w:t>دانیم، این را</w:t>
      </w:r>
      <w:r w:rsidR="0066388A" w:rsidRPr="00F914FF">
        <w:rPr>
          <w:rFonts w:hint="cs"/>
          <w:rtl/>
        </w:rPr>
        <w:t xml:space="preserve"> می‌</w:t>
      </w:r>
      <w:r w:rsidRPr="00F914FF">
        <w:rPr>
          <w:rFonts w:hint="cs"/>
          <w:rtl/>
        </w:rPr>
        <w:t xml:space="preserve">دانیم. یعنی وقتی به عقل </w:t>
      </w:r>
      <w:r w:rsidRPr="00F914FF">
        <w:rPr>
          <w:rFonts w:hint="cs"/>
          <w:rtl/>
        </w:rPr>
        <w:lastRenderedPageBreak/>
        <w:t>عرضه</w:t>
      </w:r>
      <w:r w:rsidR="0066388A" w:rsidRPr="00F914FF">
        <w:rPr>
          <w:rFonts w:hint="cs"/>
          <w:rtl/>
        </w:rPr>
        <w:t xml:space="preserve"> می‌</w:t>
      </w:r>
      <w:r w:rsidRPr="00F914FF">
        <w:rPr>
          <w:rFonts w:hint="cs"/>
          <w:rtl/>
        </w:rPr>
        <w:t>شود عقل</w:t>
      </w:r>
      <w:r w:rsidR="0066388A" w:rsidRPr="00F914FF">
        <w:rPr>
          <w:rFonts w:hint="cs"/>
          <w:rtl/>
        </w:rPr>
        <w:t xml:space="preserve"> می‌</w:t>
      </w:r>
      <w:r w:rsidRPr="00F914FF">
        <w:rPr>
          <w:rFonts w:hint="cs"/>
          <w:rtl/>
        </w:rPr>
        <w:t xml:space="preserve">گوید </w:t>
      </w:r>
      <w:r w:rsidR="009A0B6B" w:rsidRPr="00F914FF">
        <w:rPr>
          <w:rFonts w:hint="cs"/>
          <w:rtl/>
        </w:rPr>
        <w:t>این</w:t>
      </w:r>
      <w:r w:rsidRPr="00F914FF">
        <w:rPr>
          <w:rFonts w:hint="cs"/>
          <w:rtl/>
        </w:rPr>
        <w:t>که عبدی را که نیت خیر دارد اما در اثر جهل مر</w:t>
      </w:r>
      <w:r w:rsidRPr="00F914FF">
        <w:rPr>
          <w:rFonts w:hint="cs"/>
          <w:rtl/>
        </w:rPr>
        <w:t xml:space="preserve">کب در مخالفت واقع افتاده، او را </w:t>
      </w:r>
      <w:r w:rsidR="009A0B6B" w:rsidRPr="00F914FF">
        <w:rPr>
          <w:rFonts w:hint="cs"/>
          <w:rtl/>
        </w:rPr>
        <w:t xml:space="preserve">عقاب کنیم این </w:t>
      </w:r>
      <w:r w:rsidRPr="00F914FF">
        <w:rPr>
          <w:rFonts w:hint="cs"/>
          <w:rtl/>
        </w:rPr>
        <w:t>ملائم</w:t>
      </w:r>
      <w:r w:rsidR="0066388A" w:rsidRPr="00F914FF">
        <w:rPr>
          <w:rFonts w:hint="cs"/>
          <w:rtl/>
        </w:rPr>
        <w:t xml:space="preserve"> </w:t>
      </w:r>
      <w:r w:rsidR="009A0B6B" w:rsidRPr="00F914FF">
        <w:rPr>
          <w:rFonts w:hint="cs"/>
          <w:rtl/>
        </w:rPr>
        <w:t>با قوه عاقله نیست</w:t>
      </w:r>
      <w:r w:rsidRPr="00F914FF">
        <w:rPr>
          <w:rFonts w:hint="cs"/>
          <w:rtl/>
        </w:rPr>
        <w:t xml:space="preserve">. </w:t>
      </w:r>
    </w:p>
    <w:p w14:paraId="1292418E" w14:textId="77777777" w:rsidR="00843203" w:rsidRPr="00F914FF" w:rsidRDefault="00AC76FB" w:rsidP="00AA4B73">
      <w:pPr>
        <w:rPr>
          <w:rtl/>
        </w:rPr>
      </w:pPr>
      <w:r w:rsidRPr="00F914FF">
        <w:rPr>
          <w:rFonts w:hint="cs"/>
          <w:rtl/>
        </w:rPr>
        <w:t>این غ</w:t>
      </w:r>
      <w:r w:rsidR="00313ECB" w:rsidRPr="00F914FF">
        <w:rPr>
          <w:rFonts w:hint="cs"/>
          <w:rtl/>
        </w:rPr>
        <w:t>لط است که بگوییم چون ملاک عقاب را</w:t>
      </w:r>
      <w:r w:rsidR="0066388A" w:rsidRPr="00F914FF">
        <w:rPr>
          <w:rFonts w:hint="cs"/>
        </w:rPr>
        <w:t>‌</w:t>
      </w:r>
      <w:r w:rsidR="0066388A" w:rsidRPr="00F914FF">
        <w:rPr>
          <w:rFonts w:hint="cs"/>
          <w:rtl/>
        </w:rPr>
        <w:t xml:space="preserve"> نمی‌</w:t>
      </w:r>
      <w:r w:rsidR="00313ECB" w:rsidRPr="00F914FF">
        <w:rPr>
          <w:rFonts w:hint="cs"/>
          <w:rtl/>
        </w:rPr>
        <w:t>دانیم پس عقل</w:t>
      </w:r>
      <w:r w:rsidR="0066388A" w:rsidRPr="00F914FF">
        <w:rPr>
          <w:rFonts w:hint="cs"/>
        </w:rPr>
        <w:t>‌</w:t>
      </w:r>
      <w:r w:rsidR="0066388A" w:rsidRPr="00F914FF">
        <w:rPr>
          <w:rFonts w:hint="cs"/>
          <w:rtl/>
        </w:rPr>
        <w:t xml:space="preserve"> نمی‌</w:t>
      </w:r>
      <w:r w:rsidR="00313ECB" w:rsidRPr="00F914FF">
        <w:rPr>
          <w:rFonts w:hint="cs"/>
          <w:rtl/>
        </w:rPr>
        <w:t>تواند تصمیم بگیرد. چرا که تصمیمات عقل ناشئ از شهود ملائمت و عدم ملائمت است؛ یعنی وقتی فعل بر آن عرضه</w:t>
      </w:r>
      <w:r w:rsidR="0066388A" w:rsidRPr="00F914FF">
        <w:rPr>
          <w:rFonts w:hint="cs"/>
          <w:rtl/>
        </w:rPr>
        <w:t xml:space="preserve"> می‌</w:t>
      </w:r>
      <w:r w:rsidR="00313ECB" w:rsidRPr="00F914FF">
        <w:rPr>
          <w:rFonts w:hint="cs"/>
          <w:rtl/>
        </w:rPr>
        <w:t>شود</w:t>
      </w:r>
      <w:r w:rsidR="0066388A" w:rsidRPr="00F914FF">
        <w:rPr>
          <w:rFonts w:hint="cs"/>
          <w:rtl/>
        </w:rPr>
        <w:t xml:space="preserve"> می‌</w:t>
      </w:r>
      <w:r w:rsidR="00313ECB" w:rsidRPr="00F914FF">
        <w:rPr>
          <w:rFonts w:hint="cs"/>
          <w:rtl/>
        </w:rPr>
        <w:t>گوید این ناملائم است. در ظلم و عدل هم همینطور است که در آنجا شهود ملائمت و ناملائمت است که معیار است. چه اشکالی دارد که ما در عین حال که ملاک عقاب مولا را</w:t>
      </w:r>
      <w:r w:rsidR="0066388A" w:rsidRPr="00F914FF">
        <w:rPr>
          <w:rFonts w:hint="cs"/>
        </w:rPr>
        <w:t>‌</w:t>
      </w:r>
      <w:r w:rsidR="0066388A" w:rsidRPr="00F914FF">
        <w:rPr>
          <w:rFonts w:hint="cs"/>
          <w:rtl/>
        </w:rPr>
        <w:t xml:space="preserve"> نمی‌</w:t>
      </w:r>
      <w:r w:rsidR="00313ECB" w:rsidRPr="00F914FF">
        <w:rPr>
          <w:rFonts w:hint="cs"/>
          <w:rtl/>
        </w:rPr>
        <w:t>دانیم اما اینقدر را</w:t>
      </w:r>
      <w:r w:rsidR="0066388A" w:rsidRPr="00F914FF">
        <w:rPr>
          <w:rFonts w:hint="cs"/>
          <w:rtl/>
        </w:rPr>
        <w:t xml:space="preserve"> می‌</w:t>
      </w:r>
      <w:r w:rsidR="00313ECB" w:rsidRPr="00F914FF">
        <w:rPr>
          <w:rFonts w:hint="cs"/>
          <w:rtl/>
        </w:rPr>
        <w:t>دانیم که اگر یک چنین عبدی را مولا عقاب کند، این عقابش ناملائم است، چه مانعی دارد. اینکه ملاک عقاب مولا را</w:t>
      </w:r>
      <w:r w:rsidR="0066388A" w:rsidRPr="00F914FF">
        <w:rPr>
          <w:rFonts w:hint="cs"/>
        </w:rPr>
        <w:t>‌</w:t>
      </w:r>
      <w:r w:rsidR="0066388A" w:rsidRPr="00F914FF">
        <w:rPr>
          <w:rFonts w:hint="cs"/>
          <w:rtl/>
        </w:rPr>
        <w:t xml:space="preserve"> نمی‌</w:t>
      </w:r>
      <w:r w:rsidR="00313ECB" w:rsidRPr="00F914FF">
        <w:rPr>
          <w:rFonts w:hint="cs"/>
          <w:rtl/>
        </w:rPr>
        <w:t>دانیم موجب</w:t>
      </w:r>
      <w:r w:rsidR="0066388A" w:rsidRPr="00F914FF">
        <w:rPr>
          <w:rFonts w:hint="cs"/>
        </w:rPr>
        <w:t>‌</w:t>
      </w:r>
      <w:r w:rsidR="0066388A" w:rsidRPr="00F914FF">
        <w:rPr>
          <w:rFonts w:hint="cs"/>
          <w:rtl/>
        </w:rPr>
        <w:t xml:space="preserve"> نمی‌</w:t>
      </w:r>
      <w:r w:rsidR="00313ECB" w:rsidRPr="00F914FF">
        <w:rPr>
          <w:rFonts w:hint="cs"/>
          <w:rtl/>
        </w:rPr>
        <w:t>شود که شهود ناملائم هم از بین برود. این را شهود</w:t>
      </w:r>
      <w:r w:rsidR="0066388A" w:rsidRPr="00F914FF">
        <w:rPr>
          <w:rFonts w:hint="cs"/>
          <w:rtl/>
        </w:rPr>
        <w:t xml:space="preserve"> می‌</w:t>
      </w:r>
      <w:r w:rsidR="00313ECB" w:rsidRPr="00F914FF">
        <w:rPr>
          <w:rFonts w:hint="cs"/>
          <w:rtl/>
        </w:rPr>
        <w:t>کنیم که ناملائم است پس ملاک مولا در اینجا</w:t>
      </w:r>
      <w:r w:rsidR="0066388A" w:rsidRPr="00F914FF">
        <w:rPr>
          <w:rFonts w:hint="cs"/>
        </w:rPr>
        <w:t>‌</w:t>
      </w:r>
      <w:r w:rsidR="0066388A" w:rsidRPr="00F914FF">
        <w:rPr>
          <w:rFonts w:hint="cs"/>
          <w:rtl/>
        </w:rPr>
        <w:t xml:space="preserve"> نمی‌</w:t>
      </w:r>
      <w:r w:rsidR="00313ECB" w:rsidRPr="00F914FF">
        <w:rPr>
          <w:rFonts w:hint="cs"/>
          <w:rtl/>
        </w:rPr>
        <w:t>تواند باشد؛ یعنی ما از شهود ملائمت و ناملائمت</w:t>
      </w:r>
      <w:r w:rsidR="0066388A" w:rsidRPr="00F914FF">
        <w:rPr>
          <w:rFonts w:hint="cs"/>
          <w:rtl/>
        </w:rPr>
        <w:t xml:space="preserve"> می‌</w:t>
      </w:r>
      <w:r w:rsidR="00313ECB" w:rsidRPr="00F914FF">
        <w:rPr>
          <w:rFonts w:hint="cs"/>
          <w:rtl/>
        </w:rPr>
        <w:t>فهمیم که ملاک مولا در اینجا</w:t>
      </w:r>
      <w:r w:rsidR="0066388A" w:rsidRPr="00F914FF">
        <w:rPr>
          <w:rFonts w:hint="cs"/>
          <w:rtl/>
        </w:rPr>
        <w:t xml:space="preserve"> می‌</w:t>
      </w:r>
      <w:r w:rsidR="00313ECB" w:rsidRPr="00F914FF">
        <w:rPr>
          <w:rFonts w:hint="cs"/>
          <w:rtl/>
        </w:rPr>
        <w:t>تواند باشد یا نه؛ نظیر موارد جهل مرکب که مسلماً ما شهود</w:t>
      </w:r>
      <w:r w:rsidR="0066388A" w:rsidRPr="00F914FF">
        <w:rPr>
          <w:rFonts w:hint="cs"/>
          <w:rtl/>
        </w:rPr>
        <w:t xml:space="preserve"> می‌</w:t>
      </w:r>
      <w:r w:rsidR="00313ECB" w:rsidRPr="00F914FF">
        <w:rPr>
          <w:rFonts w:hint="cs"/>
          <w:rtl/>
        </w:rPr>
        <w:t>کنیم که عقاب چنین آدم بیچار</w:t>
      </w:r>
      <w:r w:rsidR="0066388A" w:rsidRPr="00F914FF">
        <w:rPr>
          <w:rFonts w:hint="cs"/>
          <w:rtl/>
        </w:rPr>
        <w:t xml:space="preserve">ه‌ای </w:t>
      </w:r>
      <w:r w:rsidR="00313ECB" w:rsidRPr="00F914FF">
        <w:rPr>
          <w:rFonts w:hint="cs"/>
          <w:rtl/>
        </w:rPr>
        <w:t>ناملائم است. نگویید که ما شک داریم که ملاک هست یا نه، چون ما شهود</w:t>
      </w:r>
      <w:r w:rsidR="0066388A" w:rsidRPr="00F914FF">
        <w:rPr>
          <w:rFonts w:hint="cs"/>
          <w:rtl/>
        </w:rPr>
        <w:t xml:space="preserve"> می‌</w:t>
      </w:r>
      <w:r w:rsidR="00313ECB" w:rsidRPr="00F914FF">
        <w:rPr>
          <w:rFonts w:hint="cs"/>
          <w:rtl/>
        </w:rPr>
        <w:t>کنیم که ناملائم است و یقین</w:t>
      </w:r>
      <w:r w:rsidR="0066388A" w:rsidRPr="00F914FF">
        <w:rPr>
          <w:rFonts w:hint="cs"/>
          <w:rtl/>
        </w:rPr>
        <w:t xml:space="preserve"> می‌</w:t>
      </w:r>
      <w:r w:rsidR="00313ECB" w:rsidRPr="00F914FF">
        <w:rPr>
          <w:rFonts w:hint="cs"/>
          <w:rtl/>
        </w:rPr>
        <w:t xml:space="preserve">کنیم که ملاک در این نیست. با وجود </w:t>
      </w:r>
      <w:r w:rsidR="00DD6B0B" w:rsidRPr="00F914FF">
        <w:rPr>
          <w:rFonts w:hint="cs"/>
          <w:rtl/>
        </w:rPr>
        <w:t>ناملائمت با عقل و نپذیرفتن عقل این ملاک مولا حتما اینجا نیست.</w:t>
      </w:r>
    </w:p>
    <w:p w14:paraId="0FE9937F" w14:textId="77777777" w:rsidR="00DD6B0B" w:rsidRPr="00F914FF" w:rsidRDefault="00AC76FB" w:rsidP="00AA4B73">
      <w:pPr>
        <w:rPr>
          <w:rtl/>
        </w:rPr>
      </w:pPr>
      <w:r w:rsidRPr="00F914FF">
        <w:rPr>
          <w:rFonts w:hint="cs"/>
          <w:rtl/>
        </w:rPr>
        <w:t xml:space="preserve"> این </w:t>
      </w:r>
      <w:r w:rsidRPr="00F914FF">
        <w:rPr>
          <w:rFonts w:hint="cs"/>
          <w:rtl/>
        </w:rPr>
        <w:t>بحثی است که در اینجا وجود دارد و به نظر من فرمایش ایشان اصلاً صحیح نیست. چه در آن سخنی که ایشان بر مسلک اول و دوم مترتب کرد که به نظر ما یک اشتباه عجیب و غریبی در کلام ایشان رخ داده است و نه در مبنای سوم که جعلی بودن عقاب است، فرمایش ایشان درست است. بله ای</w:t>
      </w:r>
      <w:r w:rsidRPr="00F914FF">
        <w:rPr>
          <w:rFonts w:hint="cs"/>
          <w:rtl/>
        </w:rPr>
        <w:t>شان یک حرفی را در باب اختلال نظام زد که این اشکال نه اشکالی است که ایشان مطرح</w:t>
      </w:r>
      <w:r w:rsidR="0066388A" w:rsidRPr="00F914FF">
        <w:rPr>
          <w:rFonts w:hint="cs"/>
          <w:rtl/>
        </w:rPr>
        <w:t xml:space="preserve"> می‌</w:t>
      </w:r>
      <w:r w:rsidRPr="00F914FF">
        <w:rPr>
          <w:rFonts w:hint="cs"/>
          <w:rtl/>
        </w:rPr>
        <w:t>کند، بلکه کل مسلک اختلال نظام یعنی بناء عقلا از باب اختلال نظام در مدح و ذم یک اشکالی دارد</w:t>
      </w:r>
      <w:r w:rsidR="00843203" w:rsidRPr="00F914FF">
        <w:rPr>
          <w:rFonts w:hint="cs"/>
          <w:rtl/>
        </w:rPr>
        <w:t>؛</w:t>
      </w:r>
      <w:r w:rsidRPr="00F914FF">
        <w:rPr>
          <w:rFonts w:hint="cs"/>
          <w:rtl/>
        </w:rPr>
        <w:t xml:space="preserve"> چون این اختلال نظام، اختلال نظام دنیوی است و در محیط آخرت</w:t>
      </w:r>
      <w:r w:rsidR="0066388A" w:rsidRPr="00F914FF">
        <w:rPr>
          <w:rFonts w:hint="cs"/>
        </w:rPr>
        <w:t>‌</w:t>
      </w:r>
      <w:r w:rsidR="0066388A" w:rsidRPr="00F914FF">
        <w:rPr>
          <w:rFonts w:hint="cs"/>
          <w:rtl/>
        </w:rPr>
        <w:t xml:space="preserve"> نمی‌</w:t>
      </w:r>
      <w:r w:rsidRPr="00F914FF">
        <w:rPr>
          <w:rFonts w:hint="cs"/>
          <w:rtl/>
        </w:rPr>
        <w:t xml:space="preserve">آید. ما همین </w:t>
      </w:r>
      <w:r w:rsidRPr="00F914FF">
        <w:rPr>
          <w:rFonts w:hint="cs"/>
          <w:rtl/>
        </w:rPr>
        <w:t>اشکال را سال</w:t>
      </w:r>
      <w:r w:rsidR="00D923DF" w:rsidRPr="00F914FF">
        <w:rPr>
          <w:rFonts w:hint="cs"/>
          <w:rtl/>
        </w:rPr>
        <w:t>‌ها</w:t>
      </w:r>
      <w:r w:rsidRPr="00F914FF">
        <w:rPr>
          <w:rFonts w:hint="cs"/>
          <w:rtl/>
        </w:rPr>
        <w:t xml:space="preserve"> پیش که فرمایش مرحوم اصفهانی و مرحوم آخوند در باب حسن و قبح و قاعد</w:t>
      </w:r>
      <w:r w:rsidR="0066388A" w:rsidRPr="00F914FF">
        <w:rPr>
          <w:rFonts w:hint="cs"/>
          <w:rtl/>
        </w:rPr>
        <w:t xml:space="preserve">ه‌ی </w:t>
      </w:r>
      <w:r w:rsidRPr="00F914FF">
        <w:rPr>
          <w:rFonts w:hint="cs"/>
          <w:rtl/>
        </w:rPr>
        <w:t>ملازمه</w:t>
      </w:r>
      <w:r w:rsidR="009A0B6B" w:rsidRPr="00F914FF">
        <w:rPr>
          <w:rFonts w:hint="cs"/>
          <w:rtl/>
        </w:rPr>
        <w:t xml:space="preserve"> را</w:t>
      </w:r>
      <w:r w:rsidRPr="00F914FF">
        <w:rPr>
          <w:rFonts w:hint="cs"/>
          <w:rtl/>
        </w:rPr>
        <w:t xml:space="preserve"> ترجمه کردیم، جزء اشکالات بر فرمایش ایشان در تعلیقات آوردیم که وقتی شما باب حسن عدل و قبح ظلم را در نشئ</w:t>
      </w:r>
      <w:r w:rsidR="0066388A" w:rsidRPr="00F914FF">
        <w:rPr>
          <w:rFonts w:hint="cs"/>
          <w:rtl/>
        </w:rPr>
        <w:t xml:space="preserve">ه‌ی </w:t>
      </w:r>
      <w:r w:rsidRPr="00F914FF">
        <w:rPr>
          <w:rFonts w:hint="cs"/>
          <w:rtl/>
        </w:rPr>
        <w:t>دنیا آوردید، نسبت به آخرت و احکامش دیگر</w:t>
      </w:r>
      <w:r w:rsidR="0066388A" w:rsidRPr="00F914FF">
        <w:rPr>
          <w:rFonts w:hint="cs"/>
        </w:rPr>
        <w:t>‌</w:t>
      </w:r>
      <w:r w:rsidR="0066388A" w:rsidRPr="00F914FF">
        <w:rPr>
          <w:rFonts w:hint="cs"/>
          <w:rtl/>
        </w:rPr>
        <w:t xml:space="preserve"> نمی‌</w:t>
      </w:r>
      <w:r w:rsidRPr="00F914FF">
        <w:rPr>
          <w:rFonts w:hint="cs"/>
          <w:rtl/>
        </w:rPr>
        <w:t>توانید قضا</w:t>
      </w:r>
      <w:r w:rsidRPr="00F914FF">
        <w:rPr>
          <w:rFonts w:hint="cs"/>
          <w:rtl/>
        </w:rPr>
        <w:t xml:space="preserve">وت کنید. این یکی از اشکالات آن بحث است و نباید با اینجا خلط کرد. </w:t>
      </w:r>
    </w:p>
    <w:p w14:paraId="0ECC1760" w14:textId="77777777" w:rsidR="00AD63A4" w:rsidRPr="00F914FF" w:rsidRDefault="00AC76FB" w:rsidP="00AA4B73">
      <w:pPr>
        <w:rPr>
          <w:rtl/>
        </w:rPr>
      </w:pPr>
      <w:r w:rsidRPr="00F914FF">
        <w:rPr>
          <w:rFonts w:hint="cs"/>
          <w:rtl/>
        </w:rPr>
        <w:t>بنابراین ما چندین اشکال بر مرحوم روحانی داریم. یکسری اشکالات مبنایی است که مبانی شما در حسن عدل و قبح ظلم و اصل حسن و قبح افعال، یک مبانی بسیار بدوی است و حرف</w:t>
      </w:r>
      <w:r w:rsidR="00D923DF" w:rsidRPr="00F914FF">
        <w:rPr>
          <w:rFonts w:hint="cs"/>
          <w:rtl/>
        </w:rPr>
        <w:t>‌ها</w:t>
      </w:r>
      <w:r w:rsidRPr="00F914FF">
        <w:rPr>
          <w:rFonts w:hint="cs"/>
          <w:rtl/>
        </w:rPr>
        <w:t>یی را بیان</w:t>
      </w:r>
      <w:r w:rsidR="0066388A" w:rsidRPr="00F914FF">
        <w:rPr>
          <w:rFonts w:hint="cs"/>
          <w:rtl/>
        </w:rPr>
        <w:t xml:space="preserve"> می‌</w:t>
      </w:r>
      <w:r w:rsidRPr="00F914FF">
        <w:rPr>
          <w:rFonts w:hint="cs"/>
          <w:rtl/>
        </w:rPr>
        <w:t>کنید که هیچ دلی</w:t>
      </w:r>
      <w:r w:rsidRPr="00F914FF">
        <w:rPr>
          <w:rFonts w:hint="cs"/>
          <w:rtl/>
        </w:rPr>
        <w:t xml:space="preserve">لی بر آن ندارید. </w:t>
      </w:r>
      <w:r w:rsidR="009A0B6B" w:rsidRPr="00F914FF">
        <w:rPr>
          <w:rFonts w:hint="cs"/>
          <w:rtl/>
        </w:rPr>
        <w:t>شما مدعی شدید که تمامی احکام عقل منحصر</w:t>
      </w:r>
      <w:r w:rsidR="0028613E" w:rsidRPr="00F914FF">
        <w:rPr>
          <w:rFonts w:hint="cs"/>
          <w:rtl/>
        </w:rPr>
        <w:t xml:space="preserve"> است </w:t>
      </w:r>
      <w:r w:rsidRPr="00F914FF">
        <w:rPr>
          <w:rFonts w:hint="cs"/>
          <w:rtl/>
        </w:rPr>
        <w:t xml:space="preserve">در باب حسن عدل و قبح ظلم که دلیلی ندارید. بنابراین هم مبانی نادرست است و هم </w:t>
      </w:r>
      <w:r w:rsidRPr="00F914FF">
        <w:rPr>
          <w:rFonts w:hint="cs"/>
          <w:rtl/>
        </w:rPr>
        <w:lastRenderedPageBreak/>
        <w:t>بنائاتی که درست کردند ناصحیح است و لذا اینکه ایشان</w:t>
      </w:r>
      <w:r w:rsidR="0066388A" w:rsidRPr="00F914FF">
        <w:rPr>
          <w:rFonts w:hint="cs"/>
          <w:rtl/>
        </w:rPr>
        <w:t xml:space="preserve"> می‌</w:t>
      </w:r>
      <w:r w:rsidRPr="00F914FF">
        <w:rPr>
          <w:rFonts w:hint="cs"/>
          <w:rtl/>
        </w:rPr>
        <w:t xml:space="preserve">گوید قبح عقاب </w:t>
      </w:r>
      <w:r w:rsidR="0066388A" w:rsidRPr="00F914FF">
        <w:rPr>
          <w:rFonts w:hint="cs"/>
          <w:rtl/>
        </w:rPr>
        <w:t>‌بلا‌بیان</w:t>
      </w:r>
      <w:r w:rsidRPr="00F914FF">
        <w:rPr>
          <w:rFonts w:hint="cs"/>
          <w:rtl/>
        </w:rPr>
        <w:t xml:space="preserve"> لا أساس لها، صحیح نیست. این تمام الکلام در</w:t>
      </w:r>
      <w:r w:rsidRPr="00F914FF">
        <w:rPr>
          <w:rFonts w:hint="cs"/>
          <w:rtl/>
        </w:rPr>
        <w:t xml:space="preserve"> اشکال ایشان بود. </w:t>
      </w:r>
    </w:p>
    <w:p w14:paraId="46A9861B" w14:textId="77777777" w:rsidR="00843203" w:rsidRPr="00F914FF" w:rsidRDefault="00AC76FB" w:rsidP="00843203">
      <w:pPr>
        <w:pStyle w:val="Heading3"/>
        <w:rPr>
          <w:rtl/>
        </w:rPr>
      </w:pPr>
      <w:bookmarkStart w:id="1325" w:name="_Toc44374214"/>
      <w:r w:rsidRPr="00F914FF">
        <w:rPr>
          <w:rFonts w:hint="cs"/>
          <w:rtl/>
        </w:rPr>
        <w:t>جمع بندی بحث در قبح عقاب بلا بیان</w:t>
      </w:r>
      <w:bookmarkEnd w:id="1325"/>
    </w:p>
    <w:p w14:paraId="708A978B" w14:textId="77777777" w:rsidR="00C6600D" w:rsidRPr="00F914FF" w:rsidRDefault="00AC76FB" w:rsidP="00AA4B73">
      <w:pPr>
        <w:rPr>
          <w:rtl/>
        </w:rPr>
      </w:pPr>
      <w:r w:rsidRPr="00F914FF">
        <w:rPr>
          <w:rFonts w:hint="cs"/>
          <w:rtl/>
        </w:rPr>
        <w:t>ما دو نظریه را در ردّ قبح عقاب بیان کردیم و مفصلاً جواب دادیم. به نظر ما در کل نظری</w:t>
      </w:r>
      <w:r w:rsidR="0066388A" w:rsidRPr="00F914FF">
        <w:rPr>
          <w:rFonts w:hint="cs"/>
          <w:rtl/>
        </w:rPr>
        <w:t xml:space="preserve">ه‌ی </w:t>
      </w:r>
      <w:r w:rsidRPr="00F914FF">
        <w:rPr>
          <w:rFonts w:hint="cs"/>
          <w:rtl/>
        </w:rPr>
        <w:t xml:space="preserve">قبح عقاب </w:t>
      </w:r>
      <w:r w:rsidR="0066388A" w:rsidRPr="00F914FF">
        <w:rPr>
          <w:rFonts w:hint="cs"/>
          <w:rtl/>
        </w:rPr>
        <w:t>‌بلا‌بیان</w:t>
      </w:r>
      <w:r w:rsidRPr="00F914FF">
        <w:rPr>
          <w:rFonts w:hint="cs"/>
          <w:rtl/>
        </w:rPr>
        <w:t xml:space="preserve"> با تمام آن تنقیحاتی که در موضوعش شد، اصل مسئله عقلی است و روی مبانی مختلف قابل قبول و تبیین است؛ </w:t>
      </w:r>
      <w:r w:rsidRPr="00F914FF">
        <w:rPr>
          <w:rFonts w:hint="cs"/>
          <w:rtl/>
        </w:rPr>
        <w:t>چه مسلک ما ملائمت و منافرت با قو</w:t>
      </w:r>
      <w:r w:rsidR="0066388A" w:rsidRPr="00F914FF">
        <w:rPr>
          <w:rFonts w:hint="cs"/>
          <w:rtl/>
        </w:rPr>
        <w:t xml:space="preserve">ه‌ی </w:t>
      </w:r>
      <w:r w:rsidRPr="00F914FF">
        <w:rPr>
          <w:rFonts w:hint="cs"/>
          <w:rtl/>
        </w:rPr>
        <w:t>عاقله باشد یا حسن و قبح واقعی بدانیم یا مسالک دیگر. لذا با این حرفهایی که این بزرگواران فرمودند</w:t>
      </w:r>
      <w:r w:rsidR="0066388A" w:rsidRPr="00F914FF">
        <w:rPr>
          <w:rFonts w:hint="cs"/>
        </w:rPr>
        <w:t>‌</w:t>
      </w:r>
      <w:r w:rsidR="0066388A" w:rsidRPr="00F914FF">
        <w:rPr>
          <w:rFonts w:hint="cs"/>
          <w:rtl/>
        </w:rPr>
        <w:t xml:space="preserve"> نمی‌</w:t>
      </w:r>
      <w:r w:rsidRPr="00F914FF">
        <w:rPr>
          <w:rFonts w:hint="cs"/>
          <w:rtl/>
        </w:rPr>
        <w:t xml:space="preserve">شود قبح عقاب </w:t>
      </w:r>
      <w:r w:rsidR="0066388A" w:rsidRPr="00F914FF">
        <w:rPr>
          <w:rFonts w:hint="cs"/>
          <w:rtl/>
        </w:rPr>
        <w:t>‌بلا‌بیان</w:t>
      </w:r>
      <w:r w:rsidRPr="00F914FF">
        <w:rPr>
          <w:rFonts w:hint="cs"/>
          <w:rtl/>
        </w:rPr>
        <w:t xml:space="preserve"> را از بین برد. ما نهایتاً در انتهای بحث نه </w:t>
      </w:r>
      <w:r w:rsidR="0066388A" w:rsidRPr="00F914FF">
        <w:rPr>
          <w:rFonts w:hint="cs"/>
          <w:rtl/>
        </w:rPr>
        <w:t>‌حق‌الطاعة</w:t>
      </w:r>
      <w:r w:rsidRPr="00F914FF">
        <w:rPr>
          <w:rFonts w:hint="cs"/>
          <w:rtl/>
        </w:rPr>
        <w:t xml:space="preserve"> را پذیرفتیم و نه این فرمایشات را و به نظرم</w:t>
      </w:r>
      <w:r w:rsidRPr="00F914FF">
        <w:rPr>
          <w:rFonts w:hint="cs"/>
          <w:rtl/>
        </w:rPr>
        <w:t xml:space="preserve"> قبح عقاب </w:t>
      </w:r>
      <w:r w:rsidR="0066388A" w:rsidRPr="00F914FF">
        <w:rPr>
          <w:rFonts w:hint="cs"/>
          <w:rtl/>
        </w:rPr>
        <w:t>‌بلا‌بیان</w:t>
      </w:r>
      <w:r w:rsidRPr="00F914FF">
        <w:rPr>
          <w:rFonts w:hint="cs"/>
          <w:rtl/>
        </w:rPr>
        <w:t xml:space="preserve"> یک حکم عقلی بدیهی است و کاری که ما در این مسیر کردیم، رفع این موانع بود والا شهود این معنای عقلی را هر کسی باید خودش بکند. اگر کسی گفت که عقل من </w:t>
      </w:r>
      <w:r w:rsidR="0066388A" w:rsidRPr="00F914FF">
        <w:rPr>
          <w:rFonts w:hint="cs"/>
          <w:rtl/>
        </w:rPr>
        <w:t>‌حق‌الطاعة</w:t>
      </w:r>
      <w:r w:rsidRPr="00F914FF">
        <w:rPr>
          <w:rFonts w:hint="cs"/>
          <w:rtl/>
        </w:rPr>
        <w:t xml:space="preserve"> را</w:t>
      </w:r>
      <w:r w:rsidR="0066388A" w:rsidRPr="00F914FF">
        <w:rPr>
          <w:rFonts w:hint="cs"/>
          <w:rtl/>
        </w:rPr>
        <w:t xml:space="preserve"> می‌</w:t>
      </w:r>
      <w:r w:rsidRPr="00F914FF">
        <w:rPr>
          <w:rFonts w:hint="cs"/>
          <w:rtl/>
        </w:rPr>
        <w:t xml:space="preserve">فهمد، در مقابل او چیزی برای گفتن نداریم و حاکم بر قبح عقاب </w:t>
      </w:r>
      <w:r w:rsidR="0066388A" w:rsidRPr="00F914FF">
        <w:rPr>
          <w:rFonts w:hint="cs"/>
          <w:rtl/>
        </w:rPr>
        <w:t>‌بلا‌بیان</w:t>
      </w:r>
      <w:r w:rsidRPr="00F914FF">
        <w:rPr>
          <w:rFonts w:hint="cs"/>
          <w:rtl/>
        </w:rPr>
        <w:t xml:space="preserve"> است. </w:t>
      </w:r>
      <w:r w:rsidRPr="00F914FF">
        <w:rPr>
          <w:rFonts w:hint="cs"/>
          <w:rtl/>
        </w:rPr>
        <w:t xml:space="preserve">منتهی حرف نادرست و </w:t>
      </w:r>
      <w:r w:rsidR="0066388A" w:rsidRPr="00F914FF">
        <w:rPr>
          <w:rFonts w:hint="cs"/>
          <w:rtl/>
        </w:rPr>
        <w:t>‌حق‌الطاعة</w:t>
      </w:r>
      <w:r w:rsidRPr="00F914FF">
        <w:rPr>
          <w:rFonts w:hint="cs"/>
          <w:rtl/>
        </w:rPr>
        <w:t xml:space="preserve"> مشکل درونی دارد و قابل تصحیح نیست و در مقابلش هم کسانی هستند که شهود قبح عقاب </w:t>
      </w:r>
      <w:r w:rsidR="0066388A" w:rsidRPr="00F914FF">
        <w:rPr>
          <w:rFonts w:hint="cs"/>
          <w:rtl/>
        </w:rPr>
        <w:t>‌بلا‌بیان می‌</w:t>
      </w:r>
      <w:r w:rsidRPr="00F914FF">
        <w:rPr>
          <w:rFonts w:hint="cs"/>
          <w:rtl/>
        </w:rPr>
        <w:t xml:space="preserve">کنند. این تمام الکلام در بحث قبح عقاب </w:t>
      </w:r>
      <w:r w:rsidR="0066388A" w:rsidRPr="00F914FF">
        <w:rPr>
          <w:rFonts w:hint="cs"/>
          <w:rtl/>
        </w:rPr>
        <w:t>‌بلا‌بیان</w:t>
      </w:r>
      <w:r w:rsidRPr="00F914FF">
        <w:rPr>
          <w:rFonts w:hint="cs"/>
          <w:rtl/>
        </w:rPr>
        <w:t xml:space="preserve">. </w:t>
      </w:r>
    </w:p>
    <w:p w14:paraId="0FE49241" w14:textId="77777777" w:rsidR="00843203" w:rsidRPr="00F914FF" w:rsidRDefault="00AC76FB" w:rsidP="00C6600D">
      <w:pPr>
        <w:rPr>
          <w:rtl/>
        </w:rPr>
      </w:pPr>
      <w:r w:rsidRPr="00F914FF">
        <w:rPr>
          <w:rFonts w:hint="cs"/>
          <w:rtl/>
        </w:rPr>
        <w:t xml:space="preserve">امسال بحث ما در قبح عقاب </w:t>
      </w:r>
      <w:r w:rsidR="0066388A" w:rsidRPr="00F914FF">
        <w:rPr>
          <w:rFonts w:hint="cs"/>
          <w:rtl/>
        </w:rPr>
        <w:t>‌بلا‌بیان</w:t>
      </w:r>
      <w:r w:rsidRPr="00F914FF">
        <w:rPr>
          <w:rFonts w:hint="cs"/>
          <w:rtl/>
        </w:rPr>
        <w:t xml:space="preserve"> و </w:t>
      </w:r>
      <w:r w:rsidR="0066388A" w:rsidRPr="00F914FF">
        <w:rPr>
          <w:rFonts w:hint="cs"/>
          <w:rtl/>
        </w:rPr>
        <w:t>‌حق‌الطاعة</w:t>
      </w:r>
      <w:r w:rsidRPr="00F914FF">
        <w:rPr>
          <w:rFonts w:hint="cs"/>
          <w:rtl/>
        </w:rPr>
        <w:t xml:space="preserve"> خیلی طول کشید ولی به نظر من لازم بود </w:t>
      </w:r>
      <w:r w:rsidRPr="00F914FF">
        <w:rPr>
          <w:rFonts w:hint="cs"/>
          <w:rtl/>
        </w:rPr>
        <w:t>چون این بحث</w:t>
      </w:r>
      <w:r w:rsidR="00D923DF" w:rsidRPr="00F914FF">
        <w:rPr>
          <w:rFonts w:hint="cs"/>
          <w:rtl/>
        </w:rPr>
        <w:t>‌ها</w:t>
      </w:r>
      <w:r w:rsidRPr="00F914FF">
        <w:rPr>
          <w:rFonts w:hint="cs"/>
          <w:rtl/>
        </w:rPr>
        <w:t xml:space="preserve"> جدید در حوزه طرح</w:t>
      </w:r>
      <w:r w:rsidR="0066388A" w:rsidRPr="00F914FF">
        <w:rPr>
          <w:rFonts w:hint="cs"/>
          <w:rtl/>
        </w:rPr>
        <w:t xml:space="preserve"> می‌</w:t>
      </w:r>
      <w:r w:rsidRPr="00F914FF">
        <w:rPr>
          <w:rFonts w:hint="cs"/>
          <w:rtl/>
        </w:rPr>
        <w:t xml:space="preserve">شود خصوصاً بحث </w:t>
      </w:r>
      <w:r w:rsidR="0066388A" w:rsidRPr="00F914FF">
        <w:rPr>
          <w:rFonts w:hint="cs"/>
          <w:rtl/>
        </w:rPr>
        <w:t>‌حق‌الطاعة</w:t>
      </w:r>
      <w:r w:rsidRPr="00F914FF">
        <w:rPr>
          <w:rFonts w:hint="cs"/>
          <w:rtl/>
        </w:rPr>
        <w:t xml:space="preserve"> و نیاز بود که شکافته بشود. تازه ما گمان</w:t>
      </w:r>
      <w:r w:rsidR="0066388A" w:rsidRPr="00F914FF">
        <w:rPr>
          <w:rFonts w:hint="cs"/>
          <w:rtl/>
        </w:rPr>
        <w:t xml:space="preserve"> می‌</w:t>
      </w:r>
      <w:r w:rsidRPr="00F914FF">
        <w:rPr>
          <w:rFonts w:hint="cs"/>
          <w:rtl/>
        </w:rPr>
        <w:t>کنیم که هنوز بحث</w:t>
      </w:r>
      <w:r w:rsidR="00D923DF" w:rsidRPr="00F914FF">
        <w:rPr>
          <w:rFonts w:hint="cs"/>
          <w:rtl/>
        </w:rPr>
        <w:t>‌ها</w:t>
      </w:r>
      <w:r w:rsidRPr="00F914FF">
        <w:rPr>
          <w:rFonts w:hint="cs"/>
          <w:rtl/>
        </w:rPr>
        <w:t>ی مهمی که به گون</w:t>
      </w:r>
      <w:r w:rsidR="0066388A" w:rsidRPr="00F914FF">
        <w:rPr>
          <w:rFonts w:hint="cs"/>
          <w:rtl/>
        </w:rPr>
        <w:t xml:space="preserve">ه‌ای </w:t>
      </w:r>
      <w:r w:rsidRPr="00F914FF">
        <w:rPr>
          <w:rFonts w:hint="cs"/>
          <w:rtl/>
        </w:rPr>
        <w:t>به فلسف</w:t>
      </w:r>
      <w:r w:rsidR="0066388A" w:rsidRPr="00F914FF">
        <w:rPr>
          <w:rFonts w:hint="cs"/>
          <w:rtl/>
        </w:rPr>
        <w:t xml:space="preserve">ه‌ی </w:t>
      </w:r>
      <w:r w:rsidRPr="00F914FF">
        <w:rPr>
          <w:rFonts w:hint="cs"/>
          <w:rtl/>
        </w:rPr>
        <w:t>حقوق و اخلاق مرتبط است ناقص مانده است که باید در یک بحث</w:t>
      </w:r>
      <w:r w:rsidR="00D923DF" w:rsidRPr="00F914FF">
        <w:rPr>
          <w:rFonts w:hint="cs"/>
          <w:rtl/>
        </w:rPr>
        <w:t>‌ها</w:t>
      </w:r>
      <w:r w:rsidRPr="00F914FF">
        <w:rPr>
          <w:rFonts w:hint="cs"/>
          <w:rtl/>
        </w:rPr>
        <w:t>ی مبنایی حل بشود. الان از بحث</w:t>
      </w:r>
      <w:r w:rsidR="00D923DF" w:rsidRPr="00F914FF">
        <w:rPr>
          <w:rFonts w:hint="cs"/>
          <w:rtl/>
        </w:rPr>
        <w:t>‌ها</w:t>
      </w:r>
      <w:r w:rsidRPr="00F914FF">
        <w:rPr>
          <w:rFonts w:hint="cs"/>
          <w:rtl/>
        </w:rPr>
        <w:t xml:space="preserve">ی عقلی مرتبط دو بحث باقی مانده است؛ یکی بحث حذر و اباحه است که قدمت آن بیش از بحث قبح عقاب </w:t>
      </w:r>
      <w:r w:rsidR="0066388A" w:rsidRPr="00F914FF">
        <w:rPr>
          <w:rFonts w:hint="cs"/>
          <w:rtl/>
        </w:rPr>
        <w:t>‌بلا‌بیان</w:t>
      </w:r>
      <w:r w:rsidRPr="00F914FF">
        <w:rPr>
          <w:rFonts w:hint="cs"/>
          <w:rtl/>
        </w:rPr>
        <w:t xml:space="preserve"> است و در کتب متکلمین و اصولیین راه پیدا کرده است و از قرون سوم و چهارم و پنجم در کتب اصولیین وارد شده است و از متکلمین هم مرحوم شریف مرتضی و شیخ طوسی در قر</w:t>
      </w:r>
      <w:r w:rsidRPr="00F914FF">
        <w:rPr>
          <w:rFonts w:hint="cs"/>
          <w:rtl/>
        </w:rPr>
        <w:t>ن چهارم و پنجم و دیگرانی که قبل از ایشان بحث کردند که اینها نیاز به بحث دارد و همچنین بحث دفع ضرر محتمل.</w:t>
      </w:r>
    </w:p>
    <w:p w14:paraId="4ECB8AAC" w14:textId="77777777" w:rsidR="000C0187" w:rsidRPr="00F914FF" w:rsidRDefault="00AC76FB" w:rsidP="00C6600D">
      <w:pPr>
        <w:rPr>
          <w:rtl/>
        </w:rPr>
      </w:pPr>
      <w:r w:rsidRPr="00F914FF">
        <w:rPr>
          <w:rFonts w:hint="cs"/>
          <w:rtl/>
        </w:rPr>
        <w:t>بحث اصول امسال را در اینجا پایان</w:t>
      </w:r>
      <w:r w:rsidR="0066388A" w:rsidRPr="00F914FF">
        <w:rPr>
          <w:rFonts w:hint="cs"/>
          <w:rtl/>
        </w:rPr>
        <w:t xml:space="preserve"> می‌</w:t>
      </w:r>
      <w:r w:rsidRPr="00F914FF">
        <w:rPr>
          <w:rFonts w:hint="cs"/>
          <w:rtl/>
        </w:rPr>
        <w:t>بخشیم و انشاالله در سال جدید اگر عمری باقی بود در خدمت دوستان بودیم، بحث حذر و اباحه و دفع ضرر محتمل را تکمیل</w:t>
      </w:r>
      <w:r w:rsidR="0066388A" w:rsidRPr="00F914FF">
        <w:rPr>
          <w:rFonts w:hint="cs"/>
          <w:rtl/>
        </w:rPr>
        <w:t xml:space="preserve"> می‌</w:t>
      </w:r>
      <w:r w:rsidRPr="00F914FF">
        <w:rPr>
          <w:rFonts w:hint="cs"/>
          <w:rtl/>
        </w:rPr>
        <w:t>کن</w:t>
      </w:r>
      <w:r w:rsidRPr="00F914FF">
        <w:rPr>
          <w:rFonts w:hint="cs"/>
          <w:rtl/>
        </w:rPr>
        <w:t>یم تا بحث</w:t>
      </w:r>
      <w:r w:rsidR="00D923DF" w:rsidRPr="00F914FF">
        <w:rPr>
          <w:rFonts w:hint="cs"/>
          <w:rtl/>
        </w:rPr>
        <w:t>‌ها</w:t>
      </w:r>
      <w:r w:rsidRPr="00F914FF">
        <w:rPr>
          <w:rFonts w:hint="cs"/>
          <w:rtl/>
        </w:rPr>
        <w:t>ی عقلی مربوط به برائت تمام شود و انشاالله بعد وارد بحث</w:t>
      </w:r>
      <w:r w:rsidR="00D923DF" w:rsidRPr="00F914FF">
        <w:rPr>
          <w:rFonts w:hint="cs"/>
          <w:rtl/>
        </w:rPr>
        <w:t>‌ها</w:t>
      </w:r>
      <w:r w:rsidRPr="00F914FF">
        <w:rPr>
          <w:rFonts w:hint="cs"/>
          <w:rtl/>
        </w:rPr>
        <w:t>ی قرآنی و روایی در باب برائت</w:t>
      </w:r>
      <w:r w:rsidR="0066388A" w:rsidRPr="00F914FF">
        <w:rPr>
          <w:rFonts w:hint="cs"/>
          <w:rtl/>
        </w:rPr>
        <w:t xml:space="preserve"> می‌</w:t>
      </w:r>
      <w:r w:rsidRPr="00F914FF">
        <w:rPr>
          <w:rFonts w:hint="cs"/>
          <w:rtl/>
        </w:rPr>
        <w:t xml:space="preserve">شویم. </w:t>
      </w:r>
      <w:r w:rsidR="00C6600D" w:rsidRPr="00F914FF">
        <w:rPr>
          <w:rFonts w:hint="cs"/>
          <w:rtl/>
        </w:rPr>
        <w:t xml:space="preserve"> </w:t>
      </w:r>
      <w:r w:rsidRPr="00F914FF">
        <w:rPr>
          <w:rtl/>
        </w:rPr>
        <w:tab/>
      </w:r>
    </w:p>
    <w:p w14:paraId="7193D820" w14:textId="77777777" w:rsidR="00E53CFD" w:rsidRDefault="00AC76FB" w:rsidP="00513303">
      <w:pPr>
        <w:ind w:firstLine="0"/>
        <w:jc w:val="right"/>
      </w:pPr>
      <w:r w:rsidRPr="00F914FF">
        <w:rPr>
          <w:rFonts w:hint="cs"/>
          <w:rtl/>
        </w:rPr>
        <w:t>«والسل</w:t>
      </w:r>
      <w:r w:rsidR="00035724" w:rsidRPr="00F914FF">
        <w:rPr>
          <w:rFonts w:hint="cs"/>
          <w:rtl/>
        </w:rPr>
        <w:t>ا</w:t>
      </w:r>
      <w:r w:rsidR="00813823" w:rsidRPr="00F914FF">
        <w:rPr>
          <w:rFonts w:hint="cs"/>
          <w:rtl/>
        </w:rPr>
        <w:t>م علیکم و رحمة الله</w:t>
      </w:r>
      <w:r w:rsidR="000B4534" w:rsidRPr="00F914FF">
        <w:rPr>
          <w:rFonts w:hint="cs"/>
          <w:rtl/>
        </w:rPr>
        <w:t>»</w:t>
      </w:r>
    </w:p>
    <w:sectPr w:rsidR="00E53CFD" w:rsidSect="0010049B">
      <w:headerReference w:type="default" r:id="rId168"/>
      <w:footerReference w:type="default" r:id="rId1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D73175" w14:textId="77777777" w:rsidR="00AC76FB" w:rsidRDefault="00AC76FB" w:rsidP="008B750B">
      <w:pPr>
        <w:spacing w:line="240" w:lineRule="auto"/>
      </w:pPr>
      <w:r>
        <w:separator/>
      </w:r>
    </w:p>
    <w:p w14:paraId="409124B5" w14:textId="77777777" w:rsidR="00AC76FB" w:rsidRDefault="00AC76FB"/>
  </w:endnote>
  <w:endnote w:type="continuationSeparator" w:id="0">
    <w:p w14:paraId="1AD26CCB" w14:textId="77777777" w:rsidR="00AC76FB" w:rsidRDefault="00AC76FB" w:rsidP="008B750B">
      <w:pPr>
        <w:spacing w:line="240" w:lineRule="auto"/>
      </w:pPr>
      <w:r>
        <w:continuationSeparator/>
      </w:r>
    </w:p>
    <w:p w14:paraId="15A467F6" w14:textId="77777777" w:rsidR="00AC76FB" w:rsidRDefault="00AC76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orBadr">
    <w:altName w:val="Segoe UI Semilight"/>
    <w:panose1 w:val="02000400000000000000"/>
    <w:charset w:val="00"/>
    <w:family w:val="auto"/>
    <w:pitch w:val="variable"/>
    <w:sig w:usb0="80002007" w:usb1="80002000" w:usb2="00000008" w:usb3="00000000" w:csb0="00000043" w:csb1="00000000"/>
  </w:font>
  <w:font w:name="Cambria">
    <w:panose1 w:val="02040503050406030204"/>
    <w:charset w:val="00"/>
    <w:family w:val="roman"/>
    <w:pitch w:val="variable"/>
    <w:sig w:usb0="E00006FF" w:usb1="420024FF" w:usb2="02000000" w:usb3="00000000" w:csb0="0000019F" w:csb1="00000000"/>
  </w:font>
  <w:font w:name="NoorTitr">
    <w:altName w:val="Times New Roman"/>
    <w:panose1 w:val="02000700000000000000"/>
    <w:charset w:val="02"/>
    <w:family w:val="auto"/>
    <w:pitch w:val="variable"/>
    <w:sig w:usb0="80002007" w:usb1="90002000" w:usb2="00000008" w:usb3="00000000" w:csb0="80000043" w:csb1="00000000"/>
  </w:font>
  <w:font w:name="B Badr">
    <w:altName w:val="Arial"/>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B Titr">
    <w:altName w:val="Arial"/>
    <w:panose1 w:val="00000700000000000000"/>
    <w:charset w:val="B2"/>
    <w:family w:val="auto"/>
    <w:pitch w:val="variable"/>
    <w:sig w:usb0="00002001" w:usb1="80000000" w:usb2="00000008" w:usb3="00000000" w:csb0="00000040" w:csb1="00000000"/>
  </w:font>
  <w:font w:name="Noor_e_Quran">
    <w:altName w:val="Arial"/>
    <w:panose1 w:val="02000000000000000000"/>
    <w:charset w:val="00"/>
    <w:family w:val="auto"/>
    <w:pitch w:val="variable"/>
    <w:sig w:usb0="00002003" w:usb1="00000000" w:usb2="00000008" w:usb3="00000000" w:csb0="00000041" w:csb1="00000000"/>
  </w:font>
  <w:font w:name="NoorZar">
    <w:altName w:val="Segoe UI Semilight"/>
    <w:panose1 w:val="02000400000000000000"/>
    <w:charset w:val="00"/>
    <w:family w:val="auto"/>
    <w:pitch w:val="variable"/>
    <w:sig w:usb0="80002007" w:usb1="80002000" w:usb2="00000008" w:usb3="00000000" w:csb0="00000043"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Alaem">
    <w:altName w:val="Times New Roman"/>
    <w:panose1 w:val="00000500000000020004"/>
    <w:charset w:val="02"/>
    <w:family w:val="auto"/>
    <w:pitch w:val="variable"/>
    <w:sig w:usb0="00002001" w:usb1="90000000" w:usb2="00000008" w:usb3="00000000" w:csb0="80000040" w:csb1="00000000"/>
  </w:font>
  <w:font w:name="IRANSansWeb_UltraLight">
    <w:altName w:val="Cambria"/>
    <w:panose1 w:val="00000000000000000000"/>
    <w:charset w:val="00"/>
    <w:family w:val="roman"/>
    <w:notTrueType/>
    <w:pitch w:val="default"/>
  </w:font>
  <w:font w:name="NoorLotus">
    <w:panose1 w:val="02000400000000000000"/>
    <w:charset w:val="00"/>
    <w:family w:val="auto"/>
    <w:pitch w:val="variable"/>
    <w:sig w:usb0="80002007" w:usb1="80002000" w:usb2="00000008" w:usb3="00000000" w:csb0="0000004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9397479"/>
      <w:docPartObj>
        <w:docPartGallery w:val="Page Numbers (Bottom of Page)"/>
        <w:docPartUnique/>
      </w:docPartObj>
    </w:sdtPr>
    <w:sdtEndPr>
      <w:rPr>
        <w:noProof/>
      </w:rPr>
    </w:sdtEndPr>
    <w:sdtContent>
      <w:p w14:paraId="0B3AA62A"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64055F64" w14:textId="77777777" w:rsidR="002A4EC8" w:rsidRDefault="002A4EC8">
    <w:pPr>
      <w:pStyle w:val="Footer"/>
    </w:pPr>
  </w:p>
  <w:p w14:paraId="3D2959C4" w14:textId="77777777" w:rsidR="0078753B" w:rsidRDefault="0078753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86423205"/>
      <w:docPartObj>
        <w:docPartGallery w:val="Page Numbers (Bottom of Page)"/>
        <w:docPartUnique/>
      </w:docPartObj>
    </w:sdtPr>
    <w:sdtEndPr>
      <w:rPr>
        <w:noProof/>
      </w:rPr>
    </w:sdtEndPr>
    <w:sdtContent>
      <w:p w14:paraId="3098FEE2"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787701AF" w14:textId="77777777" w:rsidR="002A4EC8" w:rsidRDefault="002A4EC8">
    <w:pPr>
      <w:pStyle w:val="Footer"/>
    </w:pPr>
  </w:p>
  <w:p w14:paraId="088891C3" w14:textId="77777777" w:rsidR="0078753B" w:rsidRDefault="0078753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11859158"/>
      <w:docPartObj>
        <w:docPartGallery w:val="Page Numbers (Bottom of Page)"/>
        <w:docPartUnique/>
      </w:docPartObj>
    </w:sdtPr>
    <w:sdtEndPr>
      <w:rPr>
        <w:noProof/>
      </w:rPr>
    </w:sdtEndPr>
    <w:sdtContent>
      <w:p w14:paraId="353E877A"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3AE0358D" w14:textId="77777777" w:rsidR="002A4EC8" w:rsidRDefault="002A4EC8">
    <w:pPr>
      <w:pStyle w:val="Footer"/>
    </w:pPr>
  </w:p>
  <w:p w14:paraId="46734115" w14:textId="77777777" w:rsidR="009B3038" w:rsidRDefault="009B3038"/>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93256537"/>
      <w:docPartObj>
        <w:docPartGallery w:val="Page Numbers (Bottom of Page)"/>
        <w:docPartUnique/>
      </w:docPartObj>
    </w:sdtPr>
    <w:sdtEndPr>
      <w:rPr>
        <w:noProof/>
      </w:rPr>
    </w:sdtEndPr>
    <w:sdtContent>
      <w:p w14:paraId="589F3028"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6E074C90" w14:textId="77777777" w:rsidR="002A4EC8" w:rsidRDefault="002A4EC8">
    <w:pPr>
      <w:pStyle w:val="Footer"/>
    </w:pPr>
  </w:p>
  <w:p w14:paraId="29112EF1" w14:textId="77777777" w:rsidR="009B3038" w:rsidRDefault="009B3038"/>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49263932"/>
      <w:docPartObj>
        <w:docPartGallery w:val="Page Numbers (Bottom of Page)"/>
        <w:docPartUnique/>
      </w:docPartObj>
    </w:sdtPr>
    <w:sdtEndPr>
      <w:rPr>
        <w:noProof/>
      </w:rPr>
    </w:sdtEndPr>
    <w:sdtContent>
      <w:p w14:paraId="70DF3198"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3D7E855C" w14:textId="77777777" w:rsidR="002A4EC8" w:rsidRDefault="002A4EC8">
    <w:pPr>
      <w:pStyle w:val="Footer"/>
    </w:pPr>
  </w:p>
  <w:p w14:paraId="39CEFF0D" w14:textId="77777777" w:rsidR="009B3038" w:rsidRDefault="009B3038"/>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54342210"/>
      <w:docPartObj>
        <w:docPartGallery w:val="Page Numbers (Bottom of Page)"/>
        <w:docPartUnique/>
      </w:docPartObj>
    </w:sdtPr>
    <w:sdtEndPr>
      <w:rPr>
        <w:noProof/>
      </w:rPr>
    </w:sdtEndPr>
    <w:sdtContent>
      <w:p w14:paraId="7DFD48E6"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78E292B7" w14:textId="77777777" w:rsidR="002A4EC8" w:rsidRDefault="002A4EC8">
    <w:pPr>
      <w:pStyle w:val="Footer"/>
    </w:pPr>
  </w:p>
  <w:p w14:paraId="27237DBA" w14:textId="77777777" w:rsidR="009B3038" w:rsidRDefault="009B3038"/>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33072255"/>
      <w:docPartObj>
        <w:docPartGallery w:val="Page Numbers (Bottom of Page)"/>
        <w:docPartUnique/>
      </w:docPartObj>
    </w:sdtPr>
    <w:sdtEndPr>
      <w:rPr>
        <w:noProof/>
      </w:rPr>
    </w:sdtEndPr>
    <w:sdtContent>
      <w:p w14:paraId="65AD6080"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475BFD78" w14:textId="77777777" w:rsidR="002A4EC8" w:rsidRDefault="002A4EC8">
    <w:pPr>
      <w:pStyle w:val="Footer"/>
    </w:pPr>
  </w:p>
  <w:p w14:paraId="2F17BECF" w14:textId="77777777" w:rsidR="009B3038" w:rsidRDefault="009B3038"/>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46CF7" w14:textId="77777777" w:rsidR="00F700C8" w:rsidRDefault="00F700C8">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4560936"/>
      <w:docPartObj>
        <w:docPartGallery w:val="Page Numbers (Bottom of Page)"/>
        <w:docPartUnique/>
      </w:docPartObj>
    </w:sdtPr>
    <w:sdtEndPr>
      <w:rPr>
        <w:noProof/>
      </w:rPr>
    </w:sdtEndPr>
    <w:sdtContent>
      <w:p w14:paraId="6CA52C4D"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17A167DF" w14:textId="77777777" w:rsidR="002A4EC8" w:rsidRDefault="002A4EC8">
    <w:pPr>
      <w:pStyle w:val="Footer"/>
    </w:pPr>
  </w:p>
  <w:p w14:paraId="261A8272" w14:textId="77777777" w:rsidR="009B3038" w:rsidRDefault="009B3038"/>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0C411" w14:textId="77777777" w:rsidR="00F700C8" w:rsidRDefault="00F700C8">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B1B1C" w14:textId="77777777" w:rsidR="00BB47D4" w:rsidRDefault="00BB47D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97204413"/>
      <w:docPartObj>
        <w:docPartGallery w:val="Page Numbers (Bottom of Page)"/>
        <w:docPartUnique/>
      </w:docPartObj>
    </w:sdtPr>
    <w:sdtEndPr>
      <w:rPr>
        <w:noProof/>
      </w:rPr>
    </w:sdtEndPr>
    <w:sdtContent>
      <w:p w14:paraId="3753E01F"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27C9D8BC" w14:textId="77777777" w:rsidR="002A4EC8" w:rsidRDefault="002A4EC8">
    <w:pPr>
      <w:pStyle w:val="Footer"/>
    </w:pPr>
  </w:p>
  <w:p w14:paraId="058C651D" w14:textId="77777777" w:rsidR="009B3038" w:rsidRDefault="009B3038"/>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D140E6" w14:textId="77777777" w:rsidR="00BB47D4" w:rsidRDefault="00BB47D4">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45A3D" w14:textId="77777777" w:rsidR="009C12FF" w:rsidRDefault="009C12FF">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35803960"/>
      <w:docPartObj>
        <w:docPartGallery w:val="Page Numbers (Bottom of Page)"/>
        <w:docPartUnique/>
      </w:docPartObj>
    </w:sdtPr>
    <w:sdtEndPr>
      <w:rPr>
        <w:noProof/>
      </w:rPr>
    </w:sdtEndPr>
    <w:sdtContent>
      <w:p w14:paraId="50D74010"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6CC18891" w14:textId="77777777" w:rsidR="002A4EC8" w:rsidRDefault="002A4EC8">
    <w:pPr>
      <w:pStyle w:val="Footer"/>
    </w:pPr>
  </w:p>
  <w:p w14:paraId="57A10BF3" w14:textId="77777777" w:rsidR="009B3038" w:rsidRDefault="009B3038"/>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530AD" w14:textId="77777777" w:rsidR="009C12FF" w:rsidRDefault="009C12FF">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5070703"/>
      <w:docPartObj>
        <w:docPartGallery w:val="Page Numbers (Bottom of Page)"/>
        <w:docPartUnique/>
      </w:docPartObj>
    </w:sdtPr>
    <w:sdtEndPr>
      <w:rPr>
        <w:noProof/>
      </w:rPr>
    </w:sdtEndPr>
    <w:sdtContent>
      <w:p w14:paraId="24DBC124" w14:textId="77777777" w:rsidR="00864E8D" w:rsidRDefault="00AC76FB">
        <w:pPr>
          <w:pStyle w:val="Footer"/>
          <w:jc w:val="center"/>
        </w:pPr>
        <w:r>
          <w:fldChar w:fldCharType="begin"/>
        </w:r>
        <w:r>
          <w:instrText xml:space="preserve"> PAGE   \* MERGEFORMAT </w:instrText>
        </w:r>
        <w:r>
          <w:fldChar w:fldCharType="separate"/>
        </w:r>
        <w:r>
          <w:rPr>
            <w:noProof/>
            <w:rtl/>
          </w:rPr>
          <w:t>8</w:t>
        </w:r>
        <w:r>
          <w:rPr>
            <w:noProof/>
          </w:rPr>
          <w:fldChar w:fldCharType="end"/>
        </w:r>
      </w:p>
    </w:sdtContent>
  </w:sdt>
  <w:p w14:paraId="1D8D4C09" w14:textId="77777777" w:rsidR="00864E8D" w:rsidRDefault="00864E8D">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59441756"/>
      <w:docPartObj>
        <w:docPartGallery w:val="Page Numbers (Bottom of Page)"/>
        <w:docPartUnique/>
      </w:docPartObj>
    </w:sdtPr>
    <w:sdtEndPr>
      <w:rPr>
        <w:noProof/>
      </w:rPr>
    </w:sdtEndPr>
    <w:sdtContent>
      <w:p w14:paraId="38C53966" w14:textId="77777777" w:rsidR="00687416" w:rsidRDefault="00AC76FB">
        <w:pPr>
          <w:pStyle w:val="Footer"/>
          <w:jc w:val="center"/>
        </w:pPr>
        <w:r>
          <w:fldChar w:fldCharType="begin"/>
        </w:r>
        <w:r>
          <w:instrText xml:space="preserve"> PAGE   \* MERGEFORMAT </w:instrText>
        </w:r>
        <w:r>
          <w:fldChar w:fldCharType="separate"/>
        </w:r>
        <w:r w:rsidR="00856DD0">
          <w:rPr>
            <w:noProof/>
            <w:rtl/>
          </w:rPr>
          <w:t>9</w:t>
        </w:r>
        <w:r>
          <w:rPr>
            <w:noProof/>
          </w:rPr>
          <w:fldChar w:fldCharType="end"/>
        </w:r>
      </w:p>
    </w:sdtContent>
  </w:sdt>
  <w:p w14:paraId="0137D174" w14:textId="77777777" w:rsidR="00687416" w:rsidRDefault="00687416">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0869884"/>
      <w:docPartObj>
        <w:docPartGallery w:val="Page Numbers (Bottom of Page)"/>
        <w:docPartUnique/>
      </w:docPartObj>
    </w:sdtPr>
    <w:sdtEndPr>
      <w:rPr>
        <w:noProof/>
      </w:rPr>
    </w:sdtEndPr>
    <w:sdtContent>
      <w:p w14:paraId="78FBCF53" w14:textId="77777777" w:rsidR="003A37BE" w:rsidRDefault="00AC76FB">
        <w:pPr>
          <w:pStyle w:val="Footer"/>
          <w:jc w:val="center"/>
        </w:pPr>
        <w:r>
          <w:fldChar w:fldCharType="begin"/>
        </w:r>
        <w:r>
          <w:instrText xml:space="preserve"> PAGE   \* MERGEFORMAT </w:instrText>
        </w:r>
        <w:r>
          <w:fldChar w:fldCharType="separate"/>
        </w:r>
        <w:r w:rsidR="00F57D8D">
          <w:rPr>
            <w:noProof/>
            <w:rtl/>
          </w:rPr>
          <w:t>9</w:t>
        </w:r>
        <w:r>
          <w:rPr>
            <w:noProof/>
          </w:rPr>
          <w:fldChar w:fldCharType="end"/>
        </w:r>
      </w:p>
    </w:sdtContent>
  </w:sdt>
  <w:p w14:paraId="6F4D8F59" w14:textId="77777777" w:rsidR="003A37BE" w:rsidRDefault="003A37BE">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28894574"/>
      <w:docPartObj>
        <w:docPartGallery w:val="Page Numbers (Bottom of Page)"/>
        <w:docPartUnique/>
      </w:docPartObj>
    </w:sdtPr>
    <w:sdtEndPr>
      <w:rPr>
        <w:noProof/>
      </w:rPr>
    </w:sdtEndPr>
    <w:sdtContent>
      <w:p w14:paraId="0FB18C70" w14:textId="77777777" w:rsidR="00EB64E9" w:rsidRDefault="00AC76FB">
        <w:pPr>
          <w:pStyle w:val="Footer"/>
          <w:jc w:val="center"/>
        </w:pPr>
        <w:r>
          <w:fldChar w:fldCharType="begin"/>
        </w:r>
        <w:r>
          <w:instrText xml:space="preserve"> PAGE   \* MERGEFORMAT </w:instrText>
        </w:r>
        <w:r>
          <w:fldChar w:fldCharType="separate"/>
        </w:r>
        <w:r w:rsidR="007C64E3">
          <w:rPr>
            <w:noProof/>
            <w:rtl/>
          </w:rPr>
          <w:t>9</w:t>
        </w:r>
        <w:r>
          <w:rPr>
            <w:noProof/>
          </w:rPr>
          <w:fldChar w:fldCharType="end"/>
        </w:r>
      </w:p>
    </w:sdtContent>
  </w:sdt>
  <w:p w14:paraId="29655A43" w14:textId="77777777" w:rsidR="00EB64E9" w:rsidRDefault="00EB64E9">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5368746"/>
      <w:docPartObj>
        <w:docPartGallery w:val="Page Numbers (Bottom of Page)"/>
        <w:docPartUnique/>
      </w:docPartObj>
    </w:sdtPr>
    <w:sdtEndPr>
      <w:rPr>
        <w:noProof/>
      </w:rPr>
    </w:sdtEndPr>
    <w:sdtContent>
      <w:p w14:paraId="1EA8BD45" w14:textId="77777777" w:rsidR="004F2899" w:rsidRDefault="00AC76FB">
        <w:pPr>
          <w:pStyle w:val="Footer"/>
          <w:jc w:val="center"/>
        </w:pPr>
        <w:r>
          <w:fldChar w:fldCharType="begin"/>
        </w:r>
        <w:r>
          <w:instrText xml:space="preserve"> PAGE   \* MERGEFORMAT </w:instrText>
        </w:r>
        <w:r>
          <w:fldChar w:fldCharType="separate"/>
        </w:r>
        <w:r w:rsidR="002754F4">
          <w:rPr>
            <w:noProof/>
            <w:rtl/>
          </w:rPr>
          <w:t>2</w:t>
        </w:r>
        <w:r>
          <w:rPr>
            <w:noProof/>
          </w:rPr>
          <w:fldChar w:fldCharType="end"/>
        </w:r>
      </w:p>
    </w:sdtContent>
  </w:sdt>
  <w:p w14:paraId="4A71C8D2" w14:textId="77777777" w:rsidR="004F2899" w:rsidRDefault="004F2899">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63817313"/>
      <w:docPartObj>
        <w:docPartGallery w:val="Page Numbers (Bottom of Page)"/>
        <w:docPartUnique/>
      </w:docPartObj>
    </w:sdtPr>
    <w:sdtEndPr>
      <w:rPr>
        <w:noProof/>
      </w:rPr>
    </w:sdtEndPr>
    <w:sdtContent>
      <w:p w14:paraId="6D657A1D" w14:textId="77777777" w:rsidR="00987DBD" w:rsidRDefault="00AC76FB">
        <w:pPr>
          <w:pStyle w:val="Footer"/>
          <w:jc w:val="center"/>
        </w:pPr>
        <w:r>
          <w:fldChar w:fldCharType="begin"/>
        </w:r>
        <w:r>
          <w:instrText xml:space="preserve"> PAGE   \* MERGEFORMAT </w:instrText>
        </w:r>
        <w:r>
          <w:fldChar w:fldCharType="separate"/>
        </w:r>
        <w:r w:rsidR="00D30CBD">
          <w:rPr>
            <w:noProof/>
            <w:rtl/>
          </w:rPr>
          <w:t>2</w:t>
        </w:r>
        <w:r>
          <w:rPr>
            <w:noProof/>
          </w:rPr>
          <w:fldChar w:fldCharType="end"/>
        </w:r>
      </w:p>
    </w:sdtContent>
  </w:sdt>
  <w:p w14:paraId="690AACAF" w14:textId="77777777" w:rsidR="00987DBD" w:rsidRDefault="00987DBD">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20944040"/>
      <w:docPartObj>
        <w:docPartGallery w:val="Page Numbers (Bottom of Page)"/>
        <w:docPartUnique/>
      </w:docPartObj>
    </w:sdtPr>
    <w:sdtEndPr>
      <w:rPr>
        <w:noProof/>
      </w:rPr>
    </w:sdtEndPr>
    <w:sdtContent>
      <w:p w14:paraId="5C1B54C8" w14:textId="77777777" w:rsidR="003D6413" w:rsidRDefault="00AC76FB">
        <w:pPr>
          <w:pStyle w:val="Footer"/>
          <w:jc w:val="center"/>
        </w:pPr>
        <w:r>
          <w:fldChar w:fldCharType="begin"/>
        </w:r>
        <w:r>
          <w:instrText xml:space="preserve"> PAGE   \* MERGEFORMAT </w:instrText>
        </w:r>
        <w:r>
          <w:fldChar w:fldCharType="separate"/>
        </w:r>
        <w:r w:rsidR="005B59F1">
          <w:rPr>
            <w:noProof/>
            <w:rtl/>
          </w:rPr>
          <w:t>1</w:t>
        </w:r>
        <w:r>
          <w:rPr>
            <w:noProof/>
          </w:rPr>
          <w:fldChar w:fldCharType="end"/>
        </w:r>
      </w:p>
    </w:sdtContent>
  </w:sdt>
  <w:p w14:paraId="1F907585" w14:textId="77777777" w:rsidR="003D6413" w:rsidRDefault="003D6413">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47968769"/>
      <w:docPartObj>
        <w:docPartGallery w:val="Page Numbers (Bottom of Page)"/>
        <w:docPartUnique/>
      </w:docPartObj>
    </w:sdtPr>
    <w:sdtEndPr>
      <w:rPr>
        <w:noProof/>
      </w:rPr>
    </w:sdtEndPr>
    <w:sdtContent>
      <w:p w14:paraId="34337FD9" w14:textId="77777777" w:rsidR="006978F9" w:rsidRDefault="00AC76FB">
        <w:pPr>
          <w:pStyle w:val="Footer"/>
          <w:jc w:val="center"/>
        </w:pPr>
        <w:r>
          <w:fldChar w:fldCharType="begin"/>
        </w:r>
        <w:r>
          <w:instrText xml:space="preserve"> PAGE   \* MERGEFORMAT </w:instrText>
        </w:r>
        <w:r>
          <w:fldChar w:fldCharType="separate"/>
        </w:r>
        <w:r w:rsidR="006D78C5">
          <w:rPr>
            <w:noProof/>
            <w:rtl/>
          </w:rPr>
          <w:t>9</w:t>
        </w:r>
        <w:r>
          <w:rPr>
            <w:noProof/>
          </w:rPr>
          <w:fldChar w:fldCharType="end"/>
        </w:r>
      </w:p>
    </w:sdtContent>
  </w:sdt>
  <w:p w14:paraId="36BC6A98" w14:textId="77777777" w:rsidR="006978F9" w:rsidRDefault="006978F9">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55510596"/>
      <w:docPartObj>
        <w:docPartGallery w:val="Page Numbers (Bottom of Page)"/>
        <w:docPartUnique/>
      </w:docPartObj>
    </w:sdtPr>
    <w:sdtEndPr>
      <w:rPr>
        <w:noProof/>
      </w:rPr>
    </w:sdtEndPr>
    <w:sdtContent>
      <w:p w14:paraId="1B403BF3" w14:textId="77777777" w:rsidR="009F7CD7" w:rsidRDefault="00AC76FB">
        <w:pPr>
          <w:pStyle w:val="Footer"/>
          <w:jc w:val="center"/>
        </w:pPr>
        <w:r>
          <w:fldChar w:fldCharType="begin"/>
        </w:r>
        <w:r>
          <w:instrText xml:space="preserve"> PAGE   \* MERGEFORMAT </w:instrText>
        </w:r>
        <w:r>
          <w:fldChar w:fldCharType="separate"/>
        </w:r>
        <w:r w:rsidR="00D8382C">
          <w:rPr>
            <w:noProof/>
            <w:rtl/>
          </w:rPr>
          <w:t>9</w:t>
        </w:r>
        <w:r>
          <w:rPr>
            <w:noProof/>
          </w:rPr>
          <w:fldChar w:fldCharType="end"/>
        </w:r>
      </w:p>
    </w:sdtContent>
  </w:sdt>
  <w:p w14:paraId="0A4892AD" w14:textId="77777777" w:rsidR="009F7CD7" w:rsidRDefault="009F7CD7">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54341136"/>
      <w:docPartObj>
        <w:docPartGallery w:val="Page Numbers (Bottom of Page)"/>
        <w:docPartUnique/>
      </w:docPartObj>
    </w:sdtPr>
    <w:sdtEndPr>
      <w:rPr>
        <w:noProof/>
      </w:rPr>
    </w:sdtEndPr>
    <w:sdtContent>
      <w:p w14:paraId="2DA0A54A" w14:textId="77777777" w:rsidR="00D0186C" w:rsidRDefault="00AC76FB">
        <w:pPr>
          <w:pStyle w:val="Footer"/>
          <w:jc w:val="center"/>
        </w:pPr>
        <w:r>
          <w:fldChar w:fldCharType="begin"/>
        </w:r>
        <w:r>
          <w:instrText xml:space="preserve"> PAGE   \* MERGEFORMAT </w:instrText>
        </w:r>
        <w:r>
          <w:fldChar w:fldCharType="separate"/>
        </w:r>
        <w:r w:rsidR="00F037B7">
          <w:rPr>
            <w:noProof/>
            <w:rtl/>
          </w:rPr>
          <w:t>10</w:t>
        </w:r>
        <w:r>
          <w:rPr>
            <w:noProof/>
          </w:rPr>
          <w:fldChar w:fldCharType="end"/>
        </w:r>
      </w:p>
    </w:sdtContent>
  </w:sdt>
  <w:p w14:paraId="06F1E34D" w14:textId="77777777" w:rsidR="00D0186C" w:rsidRDefault="00D0186C">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31803"/>
      <w:docPartObj>
        <w:docPartGallery w:val="Page Numbers (Bottom of Page)"/>
        <w:docPartUnique/>
      </w:docPartObj>
    </w:sdtPr>
    <w:sdtEndPr>
      <w:rPr>
        <w:noProof/>
      </w:rPr>
    </w:sdtEndPr>
    <w:sdtContent>
      <w:p w14:paraId="42322641" w14:textId="77777777" w:rsidR="00D76D16" w:rsidRDefault="00AC76FB">
        <w:pPr>
          <w:pStyle w:val="Footer"/>
          <w:jc w:val="center"/>
        </w:pPr>
        <w:r>
          <w:fldChar w:fldCharType="begin"/>
        </w:r>
        <w:r>
          <w:instrText xml:space="preserve"> PAGE   \* MERGEFORMAT </w:instrText>
        </w:r>
        <w:r>
          <w:fldChar w:fldCharType="separate"/>
        </w:r>
        <w:r w:rsidR="00A84A5B">
          <w:rPr>
            <w:noProof/>
            <w:rtl/>
          </w:rPr>
          <w:t>9</w:t>
        </w:r>
        <w:r>
          <w:rPr>
            <w:noProof/>
          </w:rPr>
          <w:fldChar w:fldCharType="end"/>
        </w:r>
      </w:p>
    </w:sdtContent>
  </w:sdt>
  <w:p w14:paraId="18F27052" w14:textId="77777777" w:rsidR="00D76D16" w:rsidRDefault="00D76D16">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01484856"/>
      <w:docPartObj>
        <w:docPartGallery w:val="Page Numbers (Bottom of Page)"/>
        <w:docPartUnique/>
      </w:docPartObj>
    </w:sdtPr>
    <w:sdtEndPr>
      <w:rPr>
        <w:noProof/>
      </w:rPr>
    </w:sdtEndPr>
    <w:sdtContent>
      <w:p w14:paraId="6308F6D4" w14:textId="77777777" w:rsidR="007C264C" w:rsidRDefault="00AC76FB">
        <w:pPr>
          <w:pStyle w:val="Footer"/>
          <w:jc w:val="center"/>
        </w:pPr>
        <w:r>
          <w:fldChar w:fldCharType="begin"/>
        </w:r>
        <w:r>
          <w:instrText xml:space="preserve"> PAGE   \* MERGEFORMAT </w:instrText>
        </w:r>
        <w:r>
          <w:fldChar w:fldCharType="separate"/>
        </w:r>
        <w:r w:rsidR="006C6E86">
          <w:rPr>
            <w:noProof/>
            <w:rtl/>
          </w:rPr>
          <w:t>10</w:t>
        </w:r>
        <w:r>
          <w:rPr>
            <w:noProof/>
          </w:rPr>
          <w:fldChar w:fldCharType="end"/>
        </w:r>
      </w:p>
    </w:sdtContent>
  </w:sdt>
  <w:p w14:paraId="69F206F8" w14:textId="77777777" w:rsidR="007C264C" w:rsidRDefault="007C264C">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01014401"/>
      <w:docPartObj>
        <w:docPartGallery w:val="Page Numbers (Bottom of Page)"/>
        <w:docPartUnique/>
      </w:docPartObj>
    </w:sdtPr>
    <w:sdtEndPr>
      <w:rPr>
        <w:noProof/>
      </w:rPr>
    </w:sdtEndPr>
    <w:sdtContent>
      <w:p w14:paraId="4DDB281F" w14:textId="77777777" w:rsidR="001C0778" w:rsidRDefault="00AC76FB">
        <w:pPr>
          <w:pStyle w:val="Footer"/>
          <w:jc w:val="center"/>
        </w:pPr>
        <w:r>
          <w:fldChar w:fldCharType="begin"/>
        </w:r>
        <w:r>
          <w:instrText xml:space="preserve"> PAGE   \* MERGEFORMAT </w:instrText>
        </w:r>
        <w:r>
          <w:fldChar w:fldCharType="separate"/>
        </w:r>
        <w:r w:rsidR="00BB13A4">
          <w:rPr>
            <w:noProof/>
            <w:rtl/>
          </w:rPr>
          <w:t>2</w:t>
        </w:r>
        <w:r>
          <w:rPr>
            <w:noProof/>
          </w:rPr>
          <w:fldChar w:fldCharType="end"/>
        </w:r>
      </w:p>
    </w:sdtContent>
  </w:sdt>
  <w:p w14:paraId="6B9EFE7B" w14:textId="77777777" w:rsidR="001C0778" w:rsidRDefault="001C0778">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01519742"/>
      <w:docPartObj>
        <w:docPartGallery w:val="Page Numbers (Bottom of Page)"/>
        <w:docPartUnique/>
      </w:docPartObj>
    </w:sdtPr>
    <w:sdtEndPr>
      <w:rPr>
        <w:noProof/>
      </w:rPr>
    </w:sdtEndPr>
    <w:sdtContent>
      <w:p w14:paraId="33D4F90B" w14:textId="77777777" w:rsidR="00ED496E" w:rsidRDefault="00AC76FB">
        <w:pPr>
          <w:pStyle w:val="Footer"/>
          <w:jc w:val="center"/>
        </w:pPr>
        <w:r>
          <w:fldChar w:fldCharType="begin"/>
        </w:r>
        <w:r>
          <w:instrText xml:space="preserve"> PAGE   \* MERGEFORMAT </w:instrText>
        </w:r>
        <w:r>
          <w:fldChar w:fldCharType="separate"/>
        </w:r>
        <w:r w:rsidR="007F6994">
          <w:rPr>
            <w:noProof/>
            <w:rtl/>
          </w:rPr>
          <w:t>10</w:t>
        </w:r>
        <w:r>
          <w:rPr>
            <w:noProof/>
          </w:rPr>
          <w:fldChar w:fldCharType="end"/>
        </w:r>
      </w:p>
    </w:sdtContent>
  </w:sdt>
  <w:p w14:paraId="0C62D7B1" w14:textId="77777777" w:rsidR="00ED496E" w:rsidRDefault="00ED496E">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55094303"/>
      <w:docPartObj>
        <w:docPartGallery w:val="Page Numbers (Bottom of Page)"/>
        <w:docPartUnique/>
      </w:docPartObj>
    </w:sdtPr>
    <w:sdtEndPr>
      <w:rPr>
        <w:noProof/>
      </w:rPr>
    </w:sdtEndPr>
    <w:sdtContent>
      <w:p w14:paraId="3CD61C84" w14:textId="77777777" w:rsidR="00CB1CBA" w:rsidRDefault="00AC76FB">
        <w:pPr>
          <w:pStyle w:val="Footer"/>
          <w:jc w:val="center"/>
        </w:pPr>
        <w:r>
          <w:fldChar w:fldCharType="begin"/>
        </w:r>
        <w:r>
          <w:instrText xml:space="preserve"> PAGE   \* MERGEFORMAT </w:instrText>
        </w:r>
        <w:r>
          <w:fldChar w:fldCharType="separate"/>
        </w:r>
        <w:r w:rsidR="0048125E">
          <w:rPr>
            <w:noProof/>
            <w:rtl/>
          </w:rPr>
          <w:t>7</w:t>
        </w:r>
        <w:r>
          <w:rPr>
            <w:noProof/>
          </w:rPr>
          <w:fldChar w:fldCharType="end"/>
        </w:r>
      </w:p>
    </w:sdtContent>
  </w:sdt>
  <w:p w14:paraId="7D10D50F" w14:textId="77777777" w:rsidR="00CB1CBA" w:rsidRDefault="00CB1CBA">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97C81" w14:textId="77777777" w:rsidR="007B354F" w:rsidRDefault="007B354F">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3510031"/>
      <w:docPartObj>
        <w:docPartGallery w:val="Page Numbers (Bottom of Page)"/>
        <w:docPartUnique/>
      </w:docPartObj>
    </w:sdtPr>
    <w:sdtEndPr>
      <w:rPr>
        <w:noProof/>
      </w:rPr>
    </w:sdtEndPr>
    <w:sdtContent>
      <w:p w14:paraId="7DD47FE8" w14:textId="77777777" w:rsidR="007B354F" w:rsidRDefault="00AC76FB">
        <w:pPr>
          <w:pStyle w:val="Footer"/>
          <w:jc w:val="center"/>
        </w:pPr>
        <w:r>
          <w:fldChar w:fldCharType="begin"/>
        </w:r>
        <w:r>
          <w:instrText xml:space="preserve"> PAGE   \* MERGEFORMAT </w:instrText>
        </w:r>
        <w:r>
          <w:fldChar w:fldCharType="separate"/>
        </w:r>
        <w:r w:rsidR="007E1E8D">
          <w:rPr>
            <w:noProof/>
            <w:rtl/>
          </w:rPr>
          <w:t>9</w:t>
        </w:r>
        <w:r>
          <w:rPr>
            <w:noProof/>
          </w:rPr>
          <w:fldChar w:fldCharType="end"/>
        </w:r>
      </w:p>
    </w:sdtContent>
  </w:sdt>
  <w:p w14:paraId="5C3BE35C" w14:textId="77777777" w:rsidR="007B354F" w:rsidRDefault="007B354F">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0F540" w14:textId="77777777" w:rsidR="007B354F" w:rsidRDefault="007B354F">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1337664"/>
      <w:docPartObj>
        <w:docPartGallery w:val="Page Numbers (Bottom of Page)"/>
        <w:docPartUnique/>
      </w:docPartObj>
    </w:sdtPr>
    <w:sdtEndPr>
      <w:rPr>
        <w:noProof/>
      </w:rPr>
    </w:sdtEndPr>
    <w:sdtContent>
      <w:p w14:paraId="15D59094" w14:textId="77777777" w:rsidR="007B354F" w:rsidRDefault="00AC76FB">
        <w:pPr>
          <w:pStyle w:val="Footer"/>
          <w:jc w:val="center"/>
        </w:pPr>
        <w:r>
          <w:fldChar w:fldCharType="begin"/>
        </w:r>
        <w:r>
          <w:instrText xml:space="preserve"> PAGE   \* MERGEFORMAT </w:instrText>
        </w:r>
        <w:r>
          <w:fldChar w:fldCharType="separate"/>
        </w:r>
        <w:r w:rsidR="007E1E8D">
          <w:rPr>
            <w:noProof/>
            <w:rtl/>
          </w:rPr>
          <w:t>9</w:t>
        </w:r>
        <w:r>
          <w:rPr>
            <w:noProof/>
          </w:rPr>
          <w:fldChar w:fldCharType="end"/>
        </w:r>
      </w:p>
    </w:sdtContent>
  </w:sdt>
  <w:p w14:paraId="3D18294D" w14:textId="77777777" w:rsidR="007B354F" w:rsidRDefault="007B354F">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84820432"/>
      <w:docPartObj>
        <w:docPartGallery w:val="Page Numbers (Bottom of Page)"/>
        <w:docPartUnique/>
      </w:docPartObj>
    </w:sdtPr>
    <w:sdtEndPr>
      <w:rPr>
        <w:noProof/>
      </w:rPr>
    </w:sdtEndPr>
    <w:sdtContent>
      <w:p w14:paraId="6CBD1F0F" w14:textId="77777777" w:rsidR="00D35388" w:rsidRDefault="00AC76FB">
        <w:pPr>
          <w:pStyle w:val="Footer"/>
          <w:jc w:val="center"/>
        </w:pPr>
        <w:r>
          <w:fldChar w:fldCharType="begin"/>
        </w:r>
        <w:r>
          <w:instrText xml:space="preserve"> PAGE   \* MERGEFORMAT </w:instrText>
        </w:r>
        <w:r>
          <w:fldChar w:fldCharType="separate"/>
        </w:r>
        <w:r w:rsidR="00025281">
          <w:rPr>
            <w:noProof/>
            <w:rtl/>
          </w:rPr>
          <w:t>9</w:t>
        </w:r>
        <w:r>
          <w:rPr>
            <w:noProof/>
          </w:rPr>
          <w:fldChar w:fldCharType="end"/>
        </w:r>
      </w:p>
    </w:sdtContent>
  </w:sdt>
  <w:p w14:paraId="2E5D7AB6" w14:textId="77777777" w:rsidR="00D35388" w:rsidRDefault="00D35388">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05221754"/>
      <w:docPartObj>
        <w:docPartGallery w:val="Page Numbers (Bottom of Page)"/>
        <w:docPartUnique/>
      </w:docPartObj>
    </w:sdtPr>
    <w:sdtEndPr>
      <w:rPr>
        <w:noProof/>
      </w:rPr>
    </w:sdtEndPr>
    <w:sdtContent>
      <w:p w14:paraId="36ABB0E6" w14:textId="77777777" w:rsidR="004813EC" w:rsidRDefault="00AC76FB">
        <w:pPr>
          <w:pStyle w:val="Footer"/>
          <w:jc w:val="center"/>
        </w:pPr>
        <w:r>
          <w:fldChar w:fldCharType="begin"/>
        </w:r>
        <w:r>
          <w:instrText xml:space="preserve"> PAGE   \* MERGEFORMAT </w:instrText>
        </w:r>
        <w:r>
          <w:fldChar w:fldCharType="separate"/>
        </w:r>
        <w:r w:rsidR="003377FA">
          <w:rPr>
            <w:noProof/>
            <w:rtl/>
          </w:rPr>
          <w:t>10</w:t>
        </w:r>
        <w:r>
          <w:rPr>
            <w:noProof/>
          </w:rPr>
          <w:fldChar w:fldCharType="end"/>
        </w:r>
      </w:p>
    </w:sdtContent>
  </w:sdt>
  <w:p w14:paraId="73AE2D16" w14:textId="77777777" w:rsidR="004813EC" w:rsidRDefault="004813EC">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11987203"/>
      <w:docPartObj>
        <w:docPartGallery w:val="Page Numbers (Bottom of Page)"/>
        <w:docPartUnique/>
      </w:docPartObj>
    </w:sdtPr>
    <w:sdtEndPr>
      <w:rPr>
        <w:noProof/>
      </w:rPr>
    </w:sdtEndPr>
    <w:sdtContent>
      <w:p w14:paraId="52AC91F5" w14:textId="77777777" w:rsidR="006B4B4F" w:rsidRDefault="00AC76FB">
        <w:pPr>
          <w:pStyle w:val="Footer"/>
          <w:jc w:val="center"/>
        </w:pPr>
        <w:r>
          <w:fldChar w:fldCharType="begin"/>
        </w:r>
        <w:r>
          <w:instrText xml:space="preserve"> PAGE   \* MERGEFORMAT </w:instrText>
        </w:r>
        <w:r>
          <w:fldChar w:fldCharType="separate"/>
        </w:r>
        <w:r w:rsidR="008D005A">
          <w:rPr>
            <w:noProof/>
            <w:rtl/>
          </w:rPr>
          <w:t>10</w:t>
        </w:r>
        <w:r>
          <w:rPr>
            <w:noProof/>
          </w:rPr>
          <w:fldChar w:fldCharType="end"/>
        </w:r>
      </w:p>
    </w:sdtContent>
  </w:sdt>
  <w:p w14:paraId="416838E6" w14:textId="77777777" w:rsidR="006B4B4F" w:rsidRDefault="006B4B4F">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28841057"/>
      <w:docPartObj>
        <w:docPartGallery w:val="Page Numbers (Bottom of Page)"/>
        <w:docPartUnique/>
      </w:docPartObj>
    </w:sdtPr>
    <w:sdtEndPr>
      <w:rPr>
        <w:noProof/>
      </w:rPr>
    </w:sdtEndPr>
    <w:sdtContent>
      <w:p w14:paraId="2EBA9626" w14:textId="77777777" w:rsidR="0061382A" w:rsidRDefault="00AC76FB">
        <w:pPr>
          <w:pStyle w:val="Footer"/>
          <w:jc w:val="center"/>
        </w:pPr>
        <w:r>
          <w:fldChar w:fldCharType="begin"/>
        </w:r>
        <w:r>
          <w:instrText xml:space="preserve"> PAGE   \* MERGEFORMAT </w:instrText>
        </w:r>
        <w:r>
          <w:fldChar w:fldCharType="separate"/>
        </w:r>
        <w:r>
          <w:rPr>
            <w:noProof/>
            <w:rtl/>
          </w:rPr>
          <w:t>11</w:t>
        </w:r>
        <w:r>
          <w:rPr>
            <w:noProof/>
          </w:rPr>
          <w:fldChar w:fldCharType="end"/>
        </w:r>
      </w:p>
    </w:sdtContent>
  </w:sdt>
  <w:p w14:paraId="471F0825" w14:textId="77777777" w:rsidR="0061382A" w:rsidRDefault="0061382A">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89079048"/>
      <w:docPartObj>
        <w:docPartGallery w:val="Page Numbers (Bottom of Page)"/>
        <w:docPartUnique/>
      </w:docPartObj>
    </w:sdtPr>
    <w:sdtEndPr>
      <w:rPr>
        <w:noProof/>
      </w:rPr>
    </w:sdtEndPr>
    <w:sdtContent>
      <w:p w14:paraId="4B55D4A1" w14:textId="77777777" w:rsidR="004260D7" w:rsidRDefault="00AC76FB">
        <w:pPr>
          <w:pStyle w:val="Footer"/>
          <w:jc w:val="center"/>
        </w:pPr>
        <w:r>
          <w:fldChar w:fldCharType="begin"/>
        </w:r>
        <w:r>
          <w:instrText xml:space="preserve"> PAGE   \* MERGEFORMAT </w:instrText>
        </w:r>
        <w:r>
          <w:fldChar w:fldCharType="separate"/>
        </w:r>
        <w:r w:rsidR="004A5F44">
          <w:rPr>
            <w:noProof/>
            <w:rtl/>
          </w:rPr>
          <w:t>9</w:t>
        </w:r>
        <w:r>
          <w:rPr>
            <w:noProof/>
          </w:rPr>
          <w:fldChar w:fldCharType="end"/>
        </w:r>
      </w:p>
    </w:sdtContent>
  </w:sdt>
  <w:p w14:paraId="36CB0645" w14:textId="77777777" w:rsidR="004260D7" w:rsidRDefault="004260D7">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79180136"/>
      <w:docPartObj>
        <w:docPartGallery w:val="Page Numbers (Bottom of Page)"/>
        <w:docPartUnique/>
      </w:docPartObj>
    </w:sdtPr>
    <w:sdtEndPr>
      <w:rPr>
        <w:noProof/>
      </w:rPr>
    </w:sdtEndPr>
    <w:sdtContent>
      <w:p w14:paraId="557ECCED" w14:textId="77777777" w:rsidR="005A65AC" w:rsidRDefault="00AC76FB">
        <w:pPr>
          <w:pStyle w:val="Footer"/>
          <w:jc w:val="center"/>
        </w:pPr>
        <w:r>
          <w:fldChar w:fldCharType="begin"/>
        </w:r>
        <w:r>
          <w:instrText xml:space="preserve"> PAGE   \* MERGEFORMAT </w:instrText>
        </w:r>
        <w:r>
          <w:fldChar w:fldCharType="separate"/>
        </w:r>
        <w:r w:rsidR="003957BA">
          <w:rPr>
            <w:noProof/>
            <w:rtl/>
          </w:rPr>
          <w:t>8</w:t>
        </w:r>
        <w:r>
          <w:rPr>
            <w:noProof/>
          </w:rPr>
          <w:fldChar w:fldCharType="end"/>
        </w:r>
      </w:p>
    </w:sdtContent>
  </w:sdt>
  <w:p w14:paraId="7C888EB0" w14:textId="77777777" w:rsidR="005A65AC" w:rsidRDefault="005A65AC">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63255286"/>
      <w:docPartObj>
        <w:docPartGallery w:val="Page Numbers (Bottom of Page)"/>
        <w:docPartUnique/>
      </w:docPartObj>
    </w:sdtPr>
    <w:sdtEndPr>
      <w:rPr>
        <w:noProof/>
      </w:rPr>
    </w:sdtEndPr>
    <w:sdtContent>
      <w:p w14:paraId="0C53CD7C" w14:textId="77777777" w:rsidR="00E845B8" w:rsidRDefault="00AC76FB">
        <w:pPr>
          <w:pStyle w:val="Footer"/>
          <w:jc w:val="center"/>
        </w:pPr>
        <w:r>
          <w:fldChar w:fldCharType="begin"/>
        </w:r>
        <w:r>
          <w:instrText xml:space="preserve"> PAGE   \* MERGEFORMAT </w:instrText>
        </w:r>
        <w:r>
          <w:fldChar w:fldCharType="separate"/>
        </w:r>
        <w:r w:rsidR="00624F5A">
          <w:rPr>
            <w:noProof/>
            <w:rtl/>
          </w:rPr>
          <w:t>9</w:t>
        </w:r>
        <w:r>
          <w:rPr>
            <w:noProof/>
          </w:rPr>
          <w:fldChar w:fldCharType="end"/>
        </w:r>
      </w:p>
    </w:sdtContent>
  </w:sdt>
  <w:p w14:paraId="05FEB2D7" w14:textId="77777777" w:rsidR="00775FF6" w:rsidRDefault="00775FF6">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67549832"/>
      <w:docPartObj>
        <w:docPartGallery w:val="Page Numbers (Bottom of Page)"/>
        <w:docPartUnique/>
      </w:docPartObj>
    </w:sdtPr>
    <w:sdtEndPr>
      <w:rPr>
        <w:noProof/>
      </w:rPr>
    </w:sdtEndPr>
    <w:sdtContent>
      <w:p w14:paraId="211C4C66" w14:textId="77777777" w:rsidR="00B93510" w:rsidRDefault="00AC76FB">
        <w:pPr>
          <w:pStyle w:val="Footer"/>
          <w:jc w:val="center"/>
        </w:pPr>
        <w:r>
          <w:fldChar w:fldCharType="begin"/>
        </w:r>
        <w:r>
          <w:instrText xml:space="preserve"> PAGE   \* MERGEFORMAT </w:instrText>
        </w:r>
        <w:r>
          <w:fldChar w:fldCharType="separate"/>
        </w:r>
        <w:r w:rsidR="00E43819">
          <w:rPr>
            <w:noProof/>
            <w:rtl/>
          </w:rPr>
          <w:t>9</w:t>
        </w:r>
        <w:r>
          <w:rPr>
            <w:noProof/>
          </w:rPr>
          <w:fldChar w:fldCharType="end"/>
        </w:r>
      </w:p>
    </w:sdtContent>
  </w:sdt>
  <w:p w14:paraId="55ABB035" w14:textId="77777777" w:rsidR="00B93510" w:rsidRDefault="00B93510">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01230825"/>
      <w:docPartObj>
        <w:docPartGallery w:val="Page Numbers (Bottom of Page)"/>
        <w:docPartUnique/>
      </w:docPartObj>
    </w:sdtPr>
    <w:sdtEndPr>
      <w:rPr>
        <w:noProof/>
      </w:rPr>
    </w:sdtEndPr>
    <w:sdtContent>
      <w:p w14:paraId="43E6A159" w14:textId="77777777" w:rsidR="00E87907" w:rsidRDefault="00AC76FB">
        <w:pPr>
          <w:pStyle w:val="Footer"/>
          <w:jc w:val="center"/>
        </w:pPr>
        <w:r>
          <w:fldChar w:fldCharType="begin"/>
        </w:r>
        <w:r>
          <w:instrText xml:space="preserve"> PAGE   \* MERGEFORMAT </w:instrText>
        </w:r>
        <w:r>
          <w:fldChar w:fldCharType="separate"/>
        </w:r>
        <w:r w:rsidR="00CF268E">
          <w:rPr>
            <w:noProof/>
            <w:rtl/>
          </w:rPr>
          <w:t>1</w:t>
        </w:r>
        <w:r>
          <w:rPr>
            <w:noProof/>
          </w:rPr>
          <w:fldChar w:fldCharType="end"/>
        </w:r>
      </w:p>
    </w:sdtContent>
  </w:sdt>
  <w:p w14:paraId="01C89E57" w14:textId="77777777" w:rsidR="00E87907" w:rsidRDefault="00E87907">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28482277"/>
      <w:docPartObj>
        <w:docPartGallery w:val="Page Numbers (Bottom of Page)"/>
        <w:docPartUnique/>
      </w:docPartObj>
    </w:sdtPr>
    <w:sdtEndPr>
      <w:rPr>
        <w:noProof/>
      </w:rPr>
    </w:sdtEndPr>
    <w:sdtContent>
      <w:p w14:paraId="74C9627B" w14:textId="77777777" w:rsidR="00FE4193" w:rsidRDefault="00AC76FB">
        <w:pPr>
          <w:pStyle w:val="Footer"/>
          <w:jc w:val="center"/>
        </w:pPr>
        <w:r>
          <w:fldChar w:fldCharType="begin"/>
        </w:r>
        <w:r>
          <w:instrText xml:space="preserve"> PAGE   \* MERGEFORMAT </w:instrText>
        </w:r>
        <w:r>
          <w:fldChar w:fldCharType="separate"/>
        </w:r>
        <w:r w:rsidR="0044788B">
          <w:rPr>
            <w:noProof/>
            <w:rtl/>
          </w:rPr>
          <w:t>9</w:t>
        </w:r>
        <w:r>
          <w:rPr>
            <w:noProof/>
          </w:rPr>
          <w:fldChar w:fldCharType="end"/>
        </w:r>
      </w:p>
    </w:sdtContent>
  </w:sdt>
  <w:p w14:paraId="6CD3F45A" w14:textId="77777777" w:rsidR="00FE4193" w:rsidRDefault="00FE4193">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9843894"/>
      <w:docPartObj>
        <w:docPartGallery w:val="Page Numbers (Bottom of Page)"/>
        <w:docPartUnique/>
      </w:docPartObj>
    </w:sdtPr>
    <w:sdtEndPr>
      <w:rPr>
        <w:noProof/>
      </w:rPr>
    </w:sdtEndPr>
    <w:sdtContent>
      <w:p w14:paraId="0DF26E71" w14:textId="77777777" w:rsidR="008C4B69" w:rsidRDefault="00AC76FB">
        <w:pPr>
          <w:pStyle w:val="Footer"/>
          <w:jc w:val="center"/>
        </w:pPr>
        <w:r>
          <w:fldChar w:fldCharType="begin"/>
        </w:r>
        <w:r>
          <w:instrText xml:space="preserve"> PAGE   \* MERGEFORMAT </w:instrText>
        </w:r>
        <w:r>
          <w:fldChar w:fldCharType="separate"/>
        </w:r>
        <w:r w:rsidR="00E42219">
          <w:rPr>
            <w:noProof/>
            <w:rtl/>
          </w:rPr>
          <w:t>9</w:t>
        </w:r>
        <w:r>
          <w:rPr>
            <w:noProof/>
          </w:rPr>
          <w:fldChar w:fldCharType="end"/>
        </w:r>
      </w:p>
    </w:sdtContent>
  </w:sdt>
  <w:p w14:paraId="2883A651" w14:textId="77777777" w:rsidR="008C4B69" w:rsidRDefault="008C4B69">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94485229"/>
      <w:docPartObj>
        <w:docPartGallery w:val="Page Numbers (Bottom of Page)"/>
        <w:docPartUnique/>
      </w:docPartObj>
    </w:sdtPr>
    <w:sdtEndPr>
      <w:rPr>
        <w:noProof/>
      </w:rPr>
    </w:sdtEndPr>
    <w:sdtContent>
      <w:p w14:paraId="3D4F4F5D" w14:textId="77777777" w:rsidR="00422F79" w:rsidRDefault="00AC76FB">
        <w:pPr>
          <w:pStyle w:val="Footer"/>
          <w:jc w:val="center"/>
        </w:pPr>
        <w:r>
          <w:fldChar w:fldCharType="begin"/>
        </w:r>
        <w:r>
          <w:instrText xml:space="preserve"> PAGE   \* MERGEFORMAT </w:instrText>
        </w:r>
        <w:r>
          <w:fldChar w:fldCharType="separate"/>
        </w:r>
        <w:r w:rsidR="00A762A4">
          <w:rPr>
            <w:noProof/>
            <w:rtl/>
          </w:rPr>
          <w:t>10</w:t>
        </w:r>
        <w:r>
          <w:rPr>
            <w:noProof/>
          </w:rPr>
          <w:fldChar w:fldCharType="end"/>
        </w:r>
      </w:p>
    </w:sdtContent>
  </w:sdt>
  <w:p w14:paraId="26A483EE" w14:textId="77777777" w:rsidR="00422F79" w:rsidRDefault="00422F79">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5180072"/>
      <w:docPartObj>
        <w:docPartGallery w:val="Page Numbers (Bottom of Page)"/>
        <w:docPartUnique/>
      </w:docPartObj>
    </w:sdtPr>
    <w:sdtEndPr/>
    <w:sdtContent>
      <w:p w14:paraId="5A2BBC31" w14:textId="77777777" w:rsidR="008A4787" w:rsidRDefault="00AC76FB">
        <w:pPr>
          <w:pStyle w:val="Footer"/>
          <w:jc w:val="center"/>
        </w:pPr>
        <w:r>
          <w:fldChar w:fldCharType="begin"/>
        </w:r>
        <w:r>
          <w:instrText xml:space="preserve"> PAGE   \* MERGEFORMAT </w:instrText>
        </w:r>
        <w:r>
          <w:fldChar w:fldCharType="separate"/>
        </w:r>
        <w:r w:rsidR="00AF74FE">
          <w:rPr>
            <w:noProof/>
            <w:rtl/>
          </w:rPr>
          <w:t>8</w:t>
        </w:r>
        <w:r>
          <w:rPr>
            <w:noProof/>
          </w:rPr>
          <w:fldChar w:fldCharType="end"/>
        </w:r>
      </w:p>
    </w:sdtContent>
  </w:sdt>
  <w:p w14:paraId="5ADF8462" w14:textId="77777777" w:rsidR="008A4787" w:rsidRDefault="008A4787">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08579854"/>
      <w:docPartObj>
        <w:docPartGallery w:val="Page Numbers (Bottom of Page)"/>
        <w:docPartUnique/>
      </w:docPartObj>
    </w:sdtPr>
    <w:sdtEndPr>
      <w:rPr>
        <w:noProof/>
      </w:rPr>
    </w:sdtEndPr>
    <w:sdtContent>
      <w:p w14:paraId="1BF33B6A"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5D3B1B29" w14:textId="77777777" w:rsidR="002A4EC8" w:rsidRDefault="002A4EC8">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43649704"/>
      <w:docPartObj>
        <w:docPartGallery w:val="Page Numbers (Bottom of Page)"/>
        <w:docPartUnique/>
      </w:docPartObj>
    </w:sdtPr>
    <w:sdtEndPr>
      <w:rPr>
        <w:noProof/>
      </w:rPr>
    </w:sdtEndPr>
    <w:sdtContent>
      <w:p w14:paraId="1A2DFE9D" w14:textId="77777777" w:rsidR="00D83B57" w:rsidRDefault="00AC76FB">
        <w:pPr>
          <w:pStyle w:val="Footer"/>
          <w:jc w:val="center"/>
        </w:pPr>
        <w:r>
          <w:fldChar w:fldCharType="begin"/>
        </w:r>
        <w:r>
          <w:instrText xml:space="preserve"> PAGE   \* MERGEFORMAT </w:instrText>
        </w:r>
        <w:r>
          <w:fldChar w:fldCharType="separate"/>
        </w:r>
        <w:r w:rsidR="00F56883">
          <w:rPr>
            <w:noProof/>
            <w:rtl/>
          </w:rPr>
          <w:t>5</w:t>
        </w:r>
        <w:r>
          <w:rPr>
            <w:noProof/>
          </w:rPr>
          <w:fldChar w:fldCharType="end"/>
        </w:r>
      </w:p>
    </w:sdtContent>
  </w:sdt>
  <w:p w14:paraId="718D80F5" w14:textId="77777777" w:rsidR="002A4EC8" w:rsidRDefault="002A4EC8">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61847897"/>
      <w:docPartObj>
        <w:docPartGallery w:val="Page Numbers (Bottom of Page)"/>
        <w:docPartUnique/>
      </w:docPartObj>
    </w:sdtPr>
    <w:sdtEndPr/>
    <w:sdtContent>
      <w:p w14:paraId="36317377" w14:textId="77777777" w:rsidR="00E97CA1" w:rsidRDefault="00AC76FB">
        <w:pPr>
          <w:pStyle w:val="Footer"/>
          <w:jc w:val="center"/>
        </w:pPr>
        <w:r>
          <w:fldChar w:fldCharType="begin"/>
        </w:r>
        <w:r>
          <w:instrText xml:space="preserve"> PAGE   \* MERGEFORMAT </w:instrText>
        </w:r>
        <w:r>
          <w:fldChar w:fldCharType="separate"/>
        </w:r>
        <w:r w:rsidR="007806CB">
          <w:rPr>
            <w:noProof/>
            <w:rtl/>
          </w:rPr>
          <w:t>9</w:t>
        </w:r>
        <w:r>
          <w:rPr>
            <w:noProof/>
          </w:rPr>
          <w:fldChar w:fldCharType="end"/>
        </w:r>
      </w:p>
    </w:sdtContent>
  </w:sdt>
  <w:p w14:paraId="222759C0" w14:textId="77777777" w:rsidR="00E97CA1" w:rsidRDefault="00E97CA1">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665264"/>
      <w:docPartObj>
        <w:docPartGallery w:val="Page Numbers (Bottom of Page)"/>
        <w:docPartUnique/>
      </w:docPartObj>
    </w:sdtPr>
    <w:sdtEndPr/>
    <w:sdtContent>
      <w:p w14:paraId="61D6B108" w14:textId="77777777" w:rsidR="00EA1D88" w:rsidRDefault="00AC76FB">
        <w:pPr>
          <w:pStyle w:val="Footer"/>
          <w:jc w:val="center"/>
        </w:pPr>
        <w:r>
          <w:fldChar w:fldCharType="begin"/>
        </w:r>
        <w:r>
          <w:instrText xml:space="preserve"> PAGE   \* MERGEFORMAT </w:instrText>
        </w:r>
        <w:r>
          <w:fldChar w:fldCharType="separate"/>
        </w:r>
        <w:r w:rsidR="00E41F47">
          <w:rPr>
            <w:noProof/>
            <w:rtl/>
          </w:rPr>
          <w:t>9</w:t>
        </w:r>
        <w:r>
          <w:rPr>
            <w:noProof/>
          </w:rPr>
          <w:fldChar w:fldCharType="end"/>
        </w:r>
      </w:p>
    </w:sdtContent>
  </w:sdt>
  <w:p w14:paraId="0452759F" w14:textId="77777777" w:rsidR="00EA1D88" w:rsidRDefault="00EA1D88">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12565061"/>
      <w:docPartObj>
        <w:docPartGallery w:val="Page Numbers (Bottom of Page)"/>
        <w:docPartUnique/>
      </w:docPartObj>
    </w:sdtPr>
    <w:sdtEndPr>
      <w:rPr>
        <w:noProof/>
      </w:rPr>
    </w:sdtEndPr>
    <w:sdtContent>
      <w:p w14:paraId="0AEC881A" w14:textId="77777777" w:rsidR="00393F8F" w:rsidRDefault="00AC76FB">
        <w:pPr>
          <w:pStyle w:val="Footer"/>
          <w:jc w:val="center"/>
        </w:pPr>
        <w:r>
          <w:fldChar w:fldCharType="begin"/>
        </w:r>
        <w:r>
          <w:instrText xml:space="preserve"> PAGE   \* MERGEFORMAT </w:instrText>
        </w:r>
        <w:r>
          <w:fldChar w:fldCharType="separate"/>
        </w:r>
        <w:r w:rsidR="00406E34">
          <w:rPr>
            <w:noProof/>
            <w:rtl/>
          </w:rPr>
          <w:t>9</w:t>
        </w:r>
        <w:r>
          <w:rPr>
            <w:noProof/>
          </w:rPr>
          <w:fldChar w:fldCharType="end"/>
        </w:r>
      </w:p>
    </w:sdtContent>
  </w:sdt>
  <w:p w14:paraId="2F2E154E" w14:textId="77777777" w:rsidR="00D32726" w:rsidRDefault="00D32726">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95290728"/>
      <w:docPartObj>
        <w:docPartGallery w:val="Page Numbers (Bottom of Page)"/>
        <w:docPartUnique/>
      </w:docPartObj>
    </w:sdtPr>
    <w:sdtEndPr>
      <w:rPr>
        <w:noProof/>
      </w:rPr>
    </w:sdtEndPr>
    <w:sdtContent>
      <w:p w14:paraId="4CAF360A" w14:textId="77777777" w:rsidR="00D31ED8" w:rsidRDefault="00AC76FB">
        <w:pPr>
          <w:pStyle w:val="Footer"/>
          <w:jc w:val="center"/>
        </w:pPr>
        <w:r>
          <w:fldChar w:fldCharType="begin"/>
        </w:r>
        <w:r>
          <w:instrText xml:space="preserve"> PAGE   \* MERGEFORMAT </w:instrText>
        </w:r>
        <w:r>
          <w:fldChar w:fldCharType="separate"/>
        </w:r>
        <w:r w:rsidR="00A96FA1">
          <w:rPr>
            <w:noProof/>
            <w:rtl/>
          </w:rPr>
          <w:t>9</w:t>
        </w:r>
        <w:r>
          <w:rPr>
            <w:noProof/>
          </w:rPr>
          <w:fldChar w:fldCharType="end"/>
        </w:r>
      </w:p>
    </w:sdtContent>
  </w:sdt>
  <w:p w14:paraId="78B9094D" w14:textId="77777777" w:rsidR="00C372B5" w:rsidRDefault="00C372B5">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33491119"/>
      <w:docPartObj>
        <w:docPartGallery w:val="Page Numbers (Bottom of Page)"/>
        <w:docPartUnique/>
      </w:docPartObj>
    </w:sdtPr>
    <w:sdtEndPr/>
    <w:sdtContent>
      <w:p w14:paraId="20EC89A6" w14:textId="77777777" w:rsidR="00C15573" w:rsidRDefault="00AC76FB">
        <w:pPr>
          <w:pStyle w:val="Footer"/>
          <w:jc w:val="center"/>
        </w:pPr>
        <w:r>
          <w:fldChar w:fldCharType="begin"/>
        </w:r>
        <w:r>
          <w:instrText xml:space="preserve"> PAGE   \* MERGEFORMAT </w:instrText>
        </w:r>
        <w:r>
          <w:fldChar w:fldCharType="separate"/>
        </w:r>
        <w:r w:rsidR="009C7900">
          <w:rPr>
            <w:noProof/>
            <w:rtl/>
          </w:rPr>
          <w:t>1</w:t>
        </w:r>
        <w:r>
          <w:rPr>
            <w:noProof/>
          </w:rPr>
          <w:fldChar w:fldCharType="end"/>
        </w:r>
      </w:p>
    </w:sdtContent>
  </w:sdt>
  <w:p w14:paraId="2D697807" w14:textId="77777777" w:rsidR="00C15573" w:rsidRDefault="00C15573">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02621041"/>
      <w:docPartObj>
        <w:docPartGallery w:val="Page Numbers (Bottom of Page)"/>
        <w:docPartUnique/>
      </w:docPartObj>
    </w:sdtPr>
    <w:sdtEndPr/>
    <w:sdtContent>
      <w:p w14:paraId="53990225" w14:textId="77777777" w:rsidR="00935AC3" w:rsidRDefault="00AC76FB">
        <w:pPr>
          <w:pStyle w:val="Footer"/>
          <w:jc w:val="center"/>
        </w:pPr>
        <w:r>
          <w:fldChar w:fldCharType="begin"/>
        </w:r>
        <w:r>
          <w:instrText xml:space="preserve"> PAGE   \* MERGEFORMAT </w:instrText>
        </w:r>
        <w:r>
          <w:fldChar w:fldCharType="separate"/>
        </w:r>
        <w:r w:rsidR="00813FAF">
          <w:rPr>
            <w:noProof/>
            <w:rtl/>
          </w:rPr>
          <w:t>1</w:t>
        </w:r>
        <w:r>
          <w:rPr>
            <w:noProof/>
          </w:rPr>
          <w:fldChar w:fldCharType="end"/>
        </w:r>
      </w:p>
    </w:sdtContent>
  </w:sdt>
  <w:p w14:paraId="2FF43430" w14:textId="77777777" w:rsidR="00935AC3" w:rsidRDefault="00935AC3">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404970"/>
      <w:docPartObj>
        <w:docPartGallery w:val="Page Numbers (Bottom of Page)"/>
        <w:docPartUnique/>
      </w:docPartObj>
    </w:sdtPr>
    <w:sdtEndPr/>
    <w:sdtContent>
      <w:p w14:paraId="7BB8B58E" w14:textId="77777777" w:rsidR="007E2E09" w:rsidRDefault="00AC76FB">
        <w:pPr>
          <w:pStyle w:val="Footer"/>
          <w:jc w:val="center"/>
        </w:pPr>
        <w:r>
          <w:fldChar w:fldCharType="begin"/>
        </w:r>
        <w:r>
          <w:instrText xml:space="preserve"> PAGE   \* MERGEFORMAT </w:instrText>
        </w:r>
        <w:r>
          <w:fldChar w:fldCharType="separate"/>
        </w:r>
        <w:r w:rsidR="0069644D">
          <w:rPr>
            <w:noProof/>
            <w:rtl/>
          </w:rPr>
          <w:t>11</w:t>
        </w:r>
        <w:r>
          <w:rPr>
            <w:noProof/>
          </w:rPr>
          <w:fldChar w:fldCharType="end"/>
        </w:r>
      </w:p>
    </w:sdtContent>
  </w:sdt>
  <w:p w14:paraId="781A015E" w14:textId="77777777" w:rsidR="007E2E09" w:rsidRDefault="007E2E09">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38455308"/>
      <w:docPartObj>
        <w:docPartGallery w:val="Page Numbers (Bottom of Page)"/>
        <w:docPartUnique/>
      </w:docPartObj>
    </w:sdtPr>
    <w:sdtEndPr/>
    <w:sdtContent>
      <w:p w14:paraId="72F6E08D" w14:textId="77777777" w:rsidR="007E2E09" w:rsidRDefault="00AC76FB">
        <w:pPr>
          <w:pStyle w:val="Footer"/>
          <w:jc w:val="center"/>
        </w:pPr>
        <w:r>
          <w:fldChar w:fldCharType="begin"/>
        </w:r>
        <w:r>
          <w:instrText xml:space="preserve"> PAGE   \* MERGEFORMAT </w:instrText>
        </w:r>
        <w:r>
          <w:fldChar w:fldCharType="separate"/>
        </w:r>
        <w:r w:rsidR="0069644D">
          <w:rPr>
            <w:noProof/>
            <w:rtl/>
          </w:rPr>
          <w:t>11</w:t>
        </w:r>
        <w:r>
          <w:rPr>
            <w:noProof/>
          </w:rPr>
          <w:fldChar w:fldCharType="end"/>
        </w:r>
      </w:p>
    </w:sdtContent>
  </w:sdt>
  <w:p w14:paraId="04116C00" w14:textId="77777777" w:rsidR="007E2E09" w:rsidRDefault="007E2E09">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63527138"/>
      <w:docPartObj>
        <w:docPartGallery w:val="Page Numbers (Bottom of Page)"/>
        <w:docPartUnique/>
      </w:docPartObj>
    </w:sdtPr>
    <w:sdtEndPr/>
    <w:sdtContent>
      <w:p w14:paraId="4617CAEA" w14:textId="77777777" w:rsidR="00257BD5" w:rsidRDefault="00AC76FB">
        <w:pPr>
          <w:pStyle w:val="Footer"/>
          <w:jc w:val="center"/>
        </w:pPr>
        <w:r>
          <w:fldChar w:fldCharType="begin"/>
        </w:r>
        <w:r>
          <w:instrText xml:space="preserve"> PAGE   \* MERGEFORMAT </w:instrText>
        </w:r>
        <w:r>
          <w:fldChar w:fldCharType="separate"/>
        </w:r>
        <w:r w:rsidR="00945581">
          <w:rPr>
            <w:noProof/>
            <w:rtl/>
          </w:rPr>
          <w:t>9</w:t>
        </w:r>
        <w:r>
          <w:rPr>
            <w:noProof/>
          </w:rPr>
          <w:fldChar w:fldCharType="end"/>
        </w:r>
      </w:p>
    </w:sdtContent>
  </w:sdt>
  <w:p w14:paraId="19D03C84" w14:textId="77777777" w:rsidR="00257BD5" w:rsidRDefault="00257BD5">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07813507"/>
      <w:docPartObj>
        <w:docPartGallery w:val="Page Numbers (Bottom of Page)"/>
        <w:docPartUnique/>
      </w:docPartObj>
    </w:sdtPr>
    <w:sdtEndPr/>
    <w:sdtContent>
      <w:p w14:paraId="690B7C4B" w14:textId="77777777" w:rsidR="00257BD5" w:rsidRDefault="00AC76FB">
        <w:pPr>
          <w:pStyle w:val="Footer"/>
          <w:jc w:val="center"/>
        </w:pPr>
        <w:r>
          <w:fldChar w:fldCharType="begin"/>
        </w:r>
        <w:r>
          <w:instrText xml:space="preserve"> PAGE   \* MERGEFORMAT </w:instrText>
        </w:r>
        <w:r>
          <w:fldChar w:fldCharType="separate"/>
        </w:r>
        <w:r w:rsidR="00945581">
          <w:rPr>
            <w:noProof/>
            <w:rtl/>
          </w:rPr>
          <w:t>9</w:t>
        </w:r>
        <w:r>
          <w:rPr>
            <w:noProof/>
          </w:rPr>
          <w:fldChar w:fldCharType="end"/>
        </w:r>
      </w:p>
    </w:sdtContent>
  </w:sdt>
  <w:p w14:paraId="78AC37C3" w14:textId="77777777" w:rsidR="00257BD5" w:rsidRDefault="00257BD5">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83074187"/>
      <w:docPartObj>
        <w:docPartGallery w:val="Page Numbers (Bottom of Page)"/>
        <w:docPartUnique/>
      </w:docPartObj>
    </w:sdtPr>
    <w:sdtEndPr/>
    <w:sdtContent>
      <w:p w14:paraId="05BBD341" w14:textId="77777777" w:rsidR="009D2C3F" w:rsidRDefault="00AC76FB">
        <w:pPr>
          <w:pStyle w:val="Footer"/>
          <w:jc w:val="center"/>
        </w:pPr>
        <w:r>
          <w:fldChar w:fldCharType="begin"/>
        </w:r>
        <w:r>
          <w:instrText xml:space="preserve"> PAGE   \* MERGEFORMAT </w:instrText>
        </w:r>
        <w:r>
          <w:fldChar w:fldCharType="separate"/>
        </w:r>
        <w:r w:rsidR="00045DF2">
          <w:rPr>
            <w:noProof/>
            <w:rtl/>
          </w:rPr>
          <w:t>6</w:t>
        </w:r>
        <w:r>
          <w:rPr>
            <w:noProof/>
          </w:rPr>
          <w:fldChar w:fldCharType="end"/>
        </w:r>
      </w:p>
    </w:sdtContent>
  </w:sdt>
  <w:p w14:paraId="11A42B33" w14:textId="77777777" w:rsidR="009D2C3F" w:rsidRDefault="009D2C3F">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13472053"/>
      <w:docPartObj>
        <w:docPartGallery w:val="Page Numbers (Bottom of Page)"/>
        <w:docPartUnique/>
      </w:docPartObj>
    </w:sdtPr>
    <w:sdtEndPr/>
    <w:sdtContent>
      <w:p w14:paraId="0875CB72" w14:textId="77777777" w:rsidR="0093260B" w:rsidRDefault="00AC76FB">
        <w:pPr>
          <w:pStyle w:val="Footer"/>
          <w:jc w:val="center"/>
        </w:pPr>
        <w:r>
          <w:fldChar w:fldCharType="begin"/>
        </w:r>
        <w:r>
          <w:instrText xml:space="preserve"> PAGE   \* MERGEFORMAT </w:instrText>
        </w:r>
        <w:r>
          <w:fldChar w:fldCharType="separate"/>
        </w:r>
        <w:r w:rsidR="0026234F">
          <w:rPr>
            <w:noProof/>
            <w:rtl/>
          </w:rPr>
          <w:t>11</w:t>
        </w:r>
        <w:r>
          <w:rPr>
            <w:noProof/>
          </w:rPr>
          <w:fldChar w:fldCharType="end"/>
        </w:r>
      </w:p>
    </w:sdtContent>
  </w:sdt>
  <w:p w14:paraId="2A0A79E1" w14:textId="77777777" w:rsidR="0093260B" w:rsidRDefault="0093260B">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93761164"/>
      <w:docPartObj>
        <w:docPartGallery w:val="Page Numbers (Bottom of Page)"/>
        <w:docPartUnique/>
      </w:docPartObj>
    </w:sdtPr>
    <w:sdtEndPr/>
    <w:sdtContent>
      <w:p w14:paraId="3FB9275C" w14:textId="77777777" w:rsidR="00DD1651" w:rsidRDefault="00AC76FB">
        <w:pPr>
          <w:pStyle w:val="Footer"/>
          <w:jc w:val="center"/>
        </w:pPr>
        <w:r>
          <w:fldChar w:fldCharType="begin"/>
        </w:r>
        <w:r>
          <w:instrText xml:space="preserve"> PAGE   \* MERGEFORMAT </w:instrText>
        </w:r>
        <w:r>
          <w:fldChar w:fldCharType="separate"/>
        </w:r>
        <w:r w:rsidR="00B870B8">
          <w:rPr>
            <w:noProof/>
            <w:rtl/>
          </w:rPr>
          <w:t>13</w:t>
        </w:r>
        <w:r>
          <w:rPr>
            <w:noProof/>
          </w:rPr>
          <w:fldChar w:fldCharType="end"/>
        </w:r>
      </w:p>
    </w:sdtContent>
  </w:sdt>
  <w:p w14:paraId="3D27D109" w14:textId="77777777" w:rsidR="00DD1651" w:rsidRDefault="00DD1651">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62420645"/>
      <w:docPartObj>
        <w:docPartGallery w:val="Page Numbers (Bottom of Page)"/>
        <w:docPartUnique/>
      </w:docPartObj>
    </w:sdtPr>
    <w:sdtEndPr/>
    <w:sdtContent>
      <w:p w14:paraId="6200C892" w14:textId="77777777" w:rsidR="00D7166F" w:rsidRDefault="00AC76FB">
        <w:pPr>
          <w:pStyle w:val="Footer"/>
          <w:jc w:val="center"/>
        </w:pPr>
        <w:r>
          <w:fldChar w:fldCharType="begin"/>
        </w:r>
        <w:r>
          <w:instrText xml:space="preserve"> PAGE   \* MERGEFORMAT </w:instrText>
        </w:r>
        <w:r>
          <w:fldChar w:fldCharType="separate"/>
        </w:r>
        <w:r w:rsidR="004C248E">
          <w:rPr>
            <w:noProof/>
            <w:rtl/>
          </w:rPr>
          <w:t>10</w:t>
        </w:r>
        <w:r>
          <w:rPr>
            <w:noProof/>
          </w:rPr>
          <w:fldChar w:fldCharType="end"/>
        </w:r>
      </w:p>
    </w:sdtContent>
  </w:sdt>
  <w:p w14:paraId="531B6281" w14:textId="77777777" w:rsidR="00D7166F" w:rsidRDefault="00D7166F">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16345704"/>
      <w:docPartObj>
        <w:docPartGallery w:val="Page Numbers (Bottom of Page)"/>
        <w:docPartUnique/>
      </w:docPartObj>
    </w:sdtPr>
    <w:sdtEndPr/>
    <w:sdtContent>
      <w:p w14:paraId="56426CC6" w14:textId="77777777" w:rsidR="003231EE" w:rsidRDefault="00AC76FB">
        <w:pPr>
          <w:pStyle w:val="Footer"/>
          <w:jc w:val="center"/>
        </w:pPr>
        <w:r>
          <w:fldChar w:fldCharType="begin"/>
        </w:r>
        <w:r>
          <w:instrText xml:space="preserve"> PAGE   \* MERGEFORMAT </w:instrText>
        </w:r>
        <w:r>
          <w:fldChar w:fldCharType="separate"/>
        </w:r>
        <w:r w:rsidR="00E7030C">
          <w:rPr>
            <w:noProof/>
            <w:rtl/>
          </w:rPr>
          <w:t>13</w:t>
        </w:r>
        <w:r>
          <w:rPr>
            <w:noProof/>
          </w:rPr>
          <w:fldChar w:fldCharType="end"/>
        </w:r>
      </w:p>
    </w:sdtContent>
  </w:sdt>
  <w:p w14:paraId="4D53BF72" w14:textId="77777777" w:rsidR="003231EE" w:rsidRDefault="003231EE">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62928176"/>
      <w:docPartObj>
        <w:docPartGallery w:val="Page Numbers (Bottom of Page)"/>
        <w:docPartUnique/>
      </w:docPartObj>
    </w:sdtPr>
    <w:sdtEndPr/>
    <w:sdtContent>
      <w:p w14:paraId="6AB9CA27" w14:textId="77777777" w:rsidR="00476E9E" w:rsidRDefault="00AC76FB">
        <w:pPr>
          <w:pStyle w:val="Footer"/>
          <w:jc w:val="center"/>
        </w:pPr>
        <w:r>
          <w:fldChar w:fldCharType="begin"/>
        </w:r>
        <w:r>
          <w:instrText xml:space="preserve"> PAGE   \* MERGEFORMAT </w:instrText>
        </w:r>
        <w:r>
          <w:fldChar w:fldCharType="separate"/>
        </w:r>
        <w:r w:rsidR="00A7610C">
          <w:rPr>
            <w:noProof/>
            <w:rtl/>
          </w:rPr>
          <w:t>11</w:t>
        </w:r>
        <w:r>
          <w:rPr>
            <w:noProof/>
          </w:rPr>
          <w:fldChar w:fldCharType="end"/>
        </w:r>
      </w:p>
    </w:sdtContent>
  </w:sdt>
  <w:p w14:paraId="748D2995" w14:textId="77777777" w:rsidR="00476E9E" w:rsidRDefault="00476E9E">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67422257"/>
      <w:docPartObj>
        <w:docPartGallery w:val="Page Numbers (Bottom of Page)"/>
        <w:docPartUnique/>
      </w:docPartObj>
    </w:sdtPr>
    <w:sdtEndPr/>
    <w:sdtContent>
      <w:p w14:paraId="73A8D850" w14:textId="77777777" w:rsidR="009970EE" w:rsidRDefault="00AC76FB">
        <w:pPr>
          <w:pStyle w:val="Footer"/>
          <w:jc w:val="center"/>
        </w:pPr>
        <w:r>
          <w:fldChar w:fldCharType="begin"/>
        </w:r>
        <w:r>
          <w:instrText xml:space="preserve"> PAGE   \* MERGEFORMAT </w:instrText>
        </w:r>
        <w:r>
          <w:fldChar w:fldCharType="separate"/>
        </w:r>
        <w:r w:rsidR="00412D59">
          <w:rPr>
            <w:noProof/>
            <w:rtl/>
          </w:rPr>
          <w:t>7</w:t>
        </w:r>
        <w:r>
          <w:rPr>
            <w:noProof/>
          </w:rPr>
          <w:fldChar w:fldCharType="end"/>
        </w:r>
      </w:p>
    </w:sdtContent>
  </w:sdt>
  <w:p w14:paraId="2F7F77AA" w14:textId="77777777" w:rsidR="009970EE" w:rsidRDefault="009970EE">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47045662"/>
      <w:docPartObj>
        <w:docPartGallery w:val="Page Numbers (Bottom of Page)"/>
        <w:docPartUnique/>
      </w:docPartObj>
    </w:sdtPr>
    <w:sdtEndPr/>
    <w:sdtContent>
      <w:p w14:paraId="7C1AA954" w14:textId="77777777" w:rsidR="00933948" w:rsidRDefault="00AC76FB">
        <w:pPr>
          <w:pStyle w:val="Footer"/>
          <w:jc w:val="center"/>
        </w:pPr>
        <w:r>
          <w:fldChar w:fldCharType="begin"/>
        </w:r>
        <w:r>
          <w:instrText xml:space="preserve"> PAGE   \* MERGEFORMAT </w:instrText>
        </w:r>
        <w:r>
          <w:fldChar w:fldCharType="separate"/>
        </w:r>
        <w:r w:rsidR="001B21C8">
          <w:rPr>
            <w:noProof/>
            <w:rtl/>
          </w:rPr>
          <w:t>8</w:t>
        </w:r>
        <w:r>
          <w:rPr>
            <w:noProof/>
          </w:rPr>
          <w:fldChar w:fldCharType="end"/>
        </w:r>
      </w:p>
    </w:sdtContent>
  </w:sdt>
  <w:p w14:paraId="25DF03BD" w14:textId="77777777" w:rsidR="00933948" w:rsidRDefault="00933948">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36870308"/>
      <w:docPartObj>
        <w:docPartGallery w:val="Page Numbers (Bottom of Page)"/>
        <w:docPartUnique/>
      </w:docPartObj>
    </w:sdtPr>
    <w:sdtEndPr/>
    <w:sdtContent>
      <w:p w14:paraId="294297DC" w14:textId="77777777" w:rsidR="00633284" w:rsidRDefault="00AC76FB">
        <w:pPr>
          <w:pStyle w:val="Footer"/>
          <w:jc w:val="center"/>
        </w:pPr>
        <w:r>
          <w:fldChar w:fldCharType="begin"/>
        </w:r>
        <w:r>
          <w:instrText xml:space="preserve"> PAGE   \* MERGEFORMAT </w:instrText>
        </w:r>
        <w:r>
          <w:fldChar w:fldCharType="separate"/>
        </w:r>
        <w:r w:rsidR="00707293">
          <w:rPr>
            <w:noProof/>
            <w:rtl/>
          </w:rPr>
          <w:t>12</w:t>
        </w:r>
        <w:r>
          <w:rPr>
            <w:noProof/>
          </w:rPr>
          <w:fldChar w:fldCharType="end"/>
        </w:r>
      </w:p>
    </w:sdtContent>
  </w:sdt>
  <w:p w14:paraId="7AC893F5" w14:textId="77777777" w:rsidR="00633284" w:rsidRDefault="00633284">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68628083"/>
      <w:docPartObj>
        <w:docPartGallery w:val="Page Numbers (Bottom of Page)"/>
        <w:docPartUnique/>
      </w:docPartObj>
    </w:sdtPr>
    <w:sdtEndPr/>
    <w:sdtContent>
      <w:p w14:paraId="2CE75198" w14:textId="77777777" w:rsidR="00BF55E2" w:rsidRDefault="00AC76FB">
        <w:pPr>
          <w:pStyle w:val="Footer"/>
          <w:jc w:val="center"/>
        </w:pPr>
        <w:r>
          <w:fldChar w:fldCharType="begin"/>
        </w:r>
        <w:r>
          <w:instrText xml:space="preserve"> PAGE   \* MERGEFORMAT </w:instrText>
        </w:r>
        <w:r>
          <w:fldChar w:fldCharType="separate"/>
        </w:r>
        <w:r w:rsidR="00AF704D">
          <w:rPr>
            <w:noProof/>
            <w:rtl/>
          </w:rPr>
          <w:t>12</w:t>
        </w:r>
        <w:r>
          <w:rPr>
            <w:noProof/>
          </w:rPr>
          <w:fldChar w:fldCharType="end"/>
        </w:r>
      </w:p>
    </w:sdtContent>
  </w:sdt>
  <w:p w14:paraId="41320BBC" w14:textId="77777777" w:rsidR="00BF55E2" w:rsidRDefault="00BF55E2">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25509838"/>
      <w:docPartObj>
        <w:docPartGallery w:val="Page Numbers (Bottom of Page)"/>
        <w:docPartUnique/>
      </w:docPartObj>
    </w:sdtPr>
    <w:sdtEndPr/>
    <w:sdtContent>
      <w:p w14:paraId="13D5E2CB" w14:textId="77777777" w:rsidR="009E13EE" w:rsidRDefault="00AC76FB">
        <w:pPr>
          <w:pStyle w:val="Footer"/>
          <w:jc w:val="center"/>
        </w:pPr>
        <w:r>
          <w:fldChar w:fldCharType="begin"/>
        </w:r>
        <w:r>
          <w:instrText xml:space="preserve"> PAGE   \* MERGEFORMAT </w:instrText>
        </w:r>
        <w:r>
          <w:fldChar w:fldCharType="separate"/>
        </w:r>
        <w:r w:rsidR="006A5A5A">
          <w:rPr>
            <w:noProof/>
            <w:rtl/>
          </w:rPr>
          <w:t>15</w:t>
        </w:r>
        <w:r>
          <w:rPr>
            <w:noProof/>
          </w:rPr>
          <w:fldChar w:fldCharType="end"/>
        </w:r>
      </w:p>
    </w:sdtContent>
  </w:sdt>
  <w:p w14:paraId="0F6A52ED" w14:textId="77777777" w:rsidR="009E13EE" w:rsidRDefault="009E13EE">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86534976"/>
      <w:docPartObj>
        <w:docPartGallery w:val="Page Numbers (Bottom of Page)"/>
        <w:docPartUnique/>
      </w:docPartObj>
    </w:sdtPr>
    <w:sdtEndPr/>
    <w:sdtContent>
      <w:p w14:paraId="037D4F8F" w14:textId="77777777" w:rsidR="00ED08E6" w:rsidRDefault="00AC76FB">
        <w:pPr>
          <w:pStyle w:val="Footer"/>
          <w:jc w:val="center"/>
        </w:pPr>
        <w:r>
          <w:fldChar w:fldCharType="begin"/>
        </w:r>
        <w:r>
          <w:instrText xml:space="preserve"> PAGE   \* MERGEFORMAT </w:instrText>
        </w:r>
        <w:r>
          <w:fldChar w:fldCharType="separate"/>
        </w:r>
        <w:r w:rsidR="003F30E7">
          <w:rPr>
            <w:noProof/>
            <w:rtl/>
          </w:rPr>
          <w:t>15</w:t>
        </w:r>
        <w:r>
          <w:rPr>
            <w:noProof/>
          </w:rPr>
          <w:fldChar w:fldCharType="end"/>
        </w:r>
      </w:p>
    </w:sdtContent>
  </w:sdt>
  <w:p w14:paraId="7961CDD4" w14:textId="77777777" w:rsidR="00ED08E6" w:rsidRDefault="00ED08E6">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19232744"/>
      <w:docPartObj>
        <w:docPartGallery w:val="Page Numbers (Bottom of Page)"/>
        <w:docPartUnique/>
      </w:docPartObj>
    </w:sdtPr>
    <w:sdtEndPr/>
    <w:sdtContent>
      <w:p w14:paraId="47754A8E" w14:textId="77777777" w:rsidR="00223D63" w:rsidRDefault="00AC76FB">
        <w:pPr>
          <w:pStyle w:val="Footer"/>
          <w:jc w:val="center"/>
        </w:pPr>
        <w:r>
          <w:fldChar w:fldCharType="begin"/>
        </w:r>
        <w:r>
          <w:instrText xml:space="preserve"> PAGE   \* MERGEFORMAT </w:instrText>
        </w:r>
        <w:r>
          <w:fldChar w:fldCharType="separate"/>
        </w:r>
        <w:r w:rsidR="00DA4AFE">
          <w:rPr>
            <w:noProof/>
            <w:rtl/>
          </w:rPr>
          <w:t>11</w:t>
        </w:r>
        <w:r>
          <w:rPr>
            <w:noProof/>
          </w:rPr>
          <w:fldChar w:fldCharType="end"/>
        </w:r>
      </w:p>
    </w:sdtContent>
  </w:sdt>
  <w:p w14:paraId="79B9F808" w14:textId="77777777" w:rsidR="00223D63" w:rsidRDefault="00223D63">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64644828"/>
      <w:docPartObj>
        <w:docPartGallery w:val="Page Numbers (Bottom of Page)"/>
        <w:docPartUnique/>
      </w:docPartObj>
    </w:sdtPr>
    <w:sdtEndPr/>
    <w:sdtContent>
      <w:p w14:paraId="22555D4F" w14:textId="77777777" w:rsidR="00223D63" w:rsidRDefault="00AC76FB">
        <w:pPr>
          <w:pStyle w:val="Footer"/>
          <w:jc w:val="center"/>
        </w:pPr>
        <w:r>
          <w:fldChar w:fldCharType="begin"/>
        </w:r>
        <w:r>
          <w:instrText xml:space="preserve"> PAGE   \* MERGEFORMAT </w:instrText>
        </w:r>
        <w:r>
          <w:fldChar w:fldCharType="separate"/>
        </w:r>
        <w:r w:rsidR="008053F9">
          <w:rPr>
            <w:noProof/>
            <w:rtl/>
          </w:rPr>
          <w:t>1</w:t>
        </w:r>
        <w:r>
          <w:rPr>
            <w:noProof/>
          </w:rPr>
          <w:fldChar w:fldCharType="end"/>
        </w:r>
      </w:p>
    </w:sdtContent>
  </w:sdt>
  <w:p w14:paraId="3FE9563F" w14:textId="77777777" w:rsidR="00223D63" w:rsidRDefault="00223D63">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0261412"/>
      <w:docPartObj>
        <w:docPartGallery w:val="Page Numbers (Bottom of Page)"/>
        <w:docPartUnique/>
      </w:docPartObj>
    </w:sdtPr>
    <w:sdtEndPr/>
    <w:sdtContent>
      <w:p w14:paraId="4BF68C9C" w14:textId="77777777" w:rsidR="00223D63" w:rsidRDefault="00AC76FB">
        <w:pPr>
          <w:pStyle w:val="Footer"/>
          <w:jc w:val="center"/>
        </w:pPr>
        <w:r>
          <w:fldChar w:fldCharType="begin"/>
        </w:r>
        <w:r>
          <w:instrText xml:space="preserve"> PAGE   \* MERGEFORMAT </w:instrText>
        </w:r>
        <w:r>
          <w:fldChar w:fldCharType="separate"/>
        </w:r>
        <w:r w:rsidR="008B10D1">
          <w:rPr>
            <w:noProof/>
            <w:rtl/>
          </w:rPr>
          <w:t>11</w:t>
        </w:r>
        <w:r>
          <w:rPr>
            <w:noProof/>
          </w:rPr>
          <w:fldChar w:fldCharType="end"/>
        </w:r>
      </w:p>
    </w:sdtContent>
  </w:sdt>
  <w:p w14:paraId="4C7D1E74" w14:textId="77777777" w:rsidR="00223D63" w:rsidRDefault="00223D63">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42745050"/>
      <w:docPartObj>
        <w:docPartGallery w:val="Page Numbers (Bottom of Page)"/>
        <w:docPartUnique/>
      </w:docPartObj>
    </w:sdtPr>
    <w:sdtEndPr>
      <w:rPr>
        <w:noProof/>
      </w:rPr>
    </w:sdtEndPr>
    <w:sdtContent>
      <w:p w14:paraId="025A1E42" w14:textId="77777777" w:rsidR="0043115C" w:rsidRDefault="00AC76FB">
        <w:pPr>
          <w:pStyle w:val="Footer"/>
          <w:jc w:val="center"/>
        </w:pPr>
        <w:r>
          <w:fldChar w:fldCharType="begin"/>
        </w:r>
        <w:r>
          <w:instrText xml:space="preserve"> PAGE   \* MERGEFORMAT </w:instrText>
        </w:r>
        <w:r>
          <w:fldChar w:fldCharType="separate"/>
        </w:r>
        <w:r w:rsidR="00506C67">
          <w:rPr>
            <w:noProof/>
            <w:rtl/>
          </w:rPr>
          <w:t>10</w:t>
        </w:r>
        <w:r>
          <w:rPr>
            <w:noProof/>
          </w:rPr>
          <w:fldChar w:fldCharType="end"/>
        </w:r>
      </w:p>
    </w:sdtContent>
  </w:sdt>
  <w:p w14:paraId="56478BB0" w14:textId="77777777" w:rsidR="00EE6C3A" w:rsidRDefault="00EE6C3A">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63695292"/>
      <w:docPartObj>
        <w:docPartGallery w:val="Page Numbers (Bottom of Page)"/>
        <w:docPartUnique/>
      </w:docPartObj>
    </w:sdtPr>
    <w:sdtEndPr/>
    <w:sdtContent>
      <w:p w14:paraId="26EE1FDF" w14:textId="77777777" w:rsidR="00DC459B" w:rsidRDefault="00AC76FB">
        <w:pPr>
          <w:pStyle w:val="Footer"/>
          <w:jc w:val="center"/>
        </w:pPr>
        <w:r>
          <w:fldChar w:fldCharType="begin"/>
        </w:r>
        <w:r>
          <w:instrText xml:space="preserve"> PAGE   \* MERGEFORMAT </w:instrText>
        </w:r>
        <w:r>
          <w:fldChar w:fldCharType="separate"/>
        </w:r>
        <w:r w:rsidR="00F747E1">
          <w:rPr>
            <w:noProof/>
            <w:rtl/>
          </w:rPr>
          <w:t>9</w:t>
        </w:r>
        <w:r>
          <w:rPr>
            <w:noProof/>
          </w:rPr>
          <w:fldChar w:fldCharType="end"/>
        </w:r>
      </w:p>
    </w:sdtContent>
  </w:sdt>
  <w:p w14:paraId="18496C34" w14:textId="77777777" w:rsidR="00DC459B" w:rsidRDefault="00DC459B">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29517186"/>
      <w:docPartObj>
        <w:docPartGallery w:val="Page Numbers (Bottom of Page)"/>
        <w:docPartUnique/>
      </w:docPartObj>
    </w:sdtPr>
    <w:sdtEndPr/>
    <w:sdtContent>
      <w:p w14:paraId="2DF8615A" w14:textId="77777777" w:rsidR="00DC459B" w:rsidRDefault="00AC76FB">
        <w:pPr>
          <w:pStyle w:val="Footer"/>
          <w:jc w:val="center"/>
        </w:pPr>
        <w:r>
          <w:fldChar w:fldCharType="begin"/>
        </w:r>
        <w:r>
          <w:instrText xml:space="preserve"> PAGE   \* MERGEFORMAT </w:instrText>
        </w:r>
        <w:r>
          <w:fldChar w:fldCharType="separate"/>
        </w:r>
        <w:r w:rsidR="00074030">
          <w:rPr>
            <w:noProof/>
            <w:rtl/>
          </w:rPr>
          <w:t>9</w:t>
        </w:r>
        <w:r>
          <w:rPr>
            <w:noProof/>
          </w:rPr>
          <w:fldChar w:fldCharType="end"/>
        </w:r>
      </w:p>
    </w:sdtContent>
  </w:sdt>
  <w:p w14:paraId="2CBB738B" w14:textId="77777777" w:rsidR="00DC459B" w:rsidRDefault="00DC459B">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35219086"/>
      <w:docPartObj>
        <w:docPartGallery w:val="Page Numbers (Bottom of Page)"/>
        <w:docPartUnique/>
      </w:docPartObj>
    </w:sdtPr>
    <w:sdtEndPr/>
    <w:sdtContent>
      <w:p w14:paraId="54E88DC9" w14:textId="77777777" w:rsidR="001A2CB6" w:rsidRDefault="00AC76FB">
        <w:pPr>
          <w:pStyle w:val="Footer"/>
          <w:jc w:val="center"/>
        </w:pPr>
        <w:r>
          <w:fldChar w:fldCharType="begin"/>
        </w:r>
        <w:r>
          <w:instrText xml:space="preserve"> PAGE   \* MERGEFORMAT </w:instrText>
        </w:r>
        <w:r>
          <w:fldChar w:fldCharType="separate"/>
        </w:r>
        <w:r w:rsidR="004A1DE9">
          <w:rPr>
            <w:noProof/>
            <w:rtl/>
          </w:rPr>
          <w:t>10</w:t>
        </w:r>
        <w:r>
          <w:rPr>
            <w:noProof/>
          </w:rPr>
          <w:fldChar w:fldCharType="end"/>
        </w:r>
      </w:p>
    </w:sdtContent>
  </w:sdt>
  <w:p w14:paraId="78943EAB" w14:textId="77777777" w:rsidR="001A2CB6" w:rsidRDefault="001A2CB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1B036" w14:textId="77777777" w:rsidR="00AC76FB" w:rsidRDefault="00AC76FB" w:rsidP="008B750B">
      <w:pPr>
        <w:spacing w:line="240" w:lineRule="auto"/>
      </w:pPr>
      <w:r>
        <w:separator/>
      </w:r>
    </w:p>
    <w:p w14:paraId="1661E55B" w14:textId="77777777" w:rsidR="00AC76FB" w:rsidRDefault="00AC76FB"/>
  </w:footnote>
  <w:footnote w:type="continuationSeparator" w:id="0">
    <w:p w14:paraId="11BA750E" w14:textId="77777777" w:rsidR="00AC76FB" w:rsidRDefault="00AC76FB" w:rsidP="008B750B">
      <w:pPr>
        <w:spacing w:line="240" w:lineRule="auto"/>
      </w:pPr>
      <w:r>
        <w:continuationSeparator/>
      </w:r>
    </w:p>
    <w:p w14:paraId="3929556E" w14:textId="77777777" w:rsidR="00AC76FB" w:rsidRDefault="00AC76FB"/>
  </w:footnote>
  <w:footnote w:id="1">
    <w:p w14:paraId="14568772" w14:textId="77777777" w:rsidR="00DE6F16" w:rsidRPr="005718A7" w:rsidRDefault="00AC76FB" w:rsidP="00DE6F16">
      <w:pPr>
        <w:rPr>
          <w:rFonts w:cs="B Badr"/>
          <w:sz w:val="24"/>
          <w:szCs w:val="24"/>
          <w:rtl/>
        </w:rPr>
      </w:pPr>
      <w:r>
        <w:rPr>
          <w:rStyle w:val="FootnoteReference"/>
        </w:rPr>
        <w:footnoteRef/>
      </w:r>
      <w:r>
        <w:rPr>
          <w:rFonts w:hint="cs"/>
          <w:rtl/>
        </w:rPr>
        <w:t xml:space="preserve">. </w:t>
      </w:r>
      <w:r w:rsidRPr="005718A7">
        <w:rPr>
          <w:rFonts w:cs="B Badr" w:hint="cs"/>
          <w:sz w:val="24"/>
          <w:szCs w:val="24"/>
          <w:rtl/>
        </w:rPr>
        <w:t>یکی از آقایان یک جزوه ای که برگرفته از مباحث خارجش بود، برای امتحان خبرگان نوشته بود که به شورای نگهبان داده بود و من نگاه کردم. دیدم که کلام آقای خوئی ره را مطرح کرده است که باید دید امر به</w:t>
      </w:r>
      <w:r w:rsidRPr="005718A7">
        <w:rPr>
          <w:rFonts w:cs="B Badr" w:hint="cs"/>
          <w:sz w:val="24"/>
          <w:szCs w:val="24"/>
          <w:rtl/>
        </w:rPr>
        <w:t xml:space="preserve"> احتیاط، طریقی است یا مقدمی؟ بعد ایشان اشکال کرده است که امر طریقی یعنی چه؟ و این ناشی از همین نکته است</w:t>
      </w:r>
      <w:r>
        <w:rPr>
          <w:rFonts w:cs="B Badr" w:hint="cs"/>
          <w:sz w:val="24"/>
          <w:szCs w:val="24"/>
          <w:rtl/>
        </w:rPr>
        <w:t>.</w:t>
      </w:r>
    </w:p>
    <w:p w14:paraId="5696CD4C" w14:textId="77777777" w:rsidR="00DE6F16" w:rsidRDefault="00DE6F16" w:rsidP="00DE6F16">
      <w:pPr>
        <w:pStyle w:val="FootnoteText"/>
      </w:pPr>
    </w:p>
  </w:footnote>
  <w:footnote w:id="2">
    <w:p w14:paraId="724EAEE1" w14:textId="77777777" w:rsidR="00DE6F16" w:rsidRPr="00B71703" w:rsidRDefault="00AC76FB" w:rsidP="00DE6F16">
      <w:pPr>
        <w:pStyle w:val="FootnoteText"/>
        <w:jc w:val="left"/>
        <w:rPr>
          <w:rFonts w:cs="B Badr"/>
        </w:rPr>
      </w:pPr>
      <w:r w:rsidRPr="00B71703">
        <w:rPr>
          <w:rStyle w:val="FootnoteReference"/>
          <w:rFonts w:cs="B Badr"/>
        </w:rPr>
        <w:footnoteRef/>
      </w:r>
      <w:r w:rsidRPr="00B71703">
        <w:rPr>
          <w:rFonts w:cs="B Badr" w:hint="cs"/>
          <w:rtl/>
        </w:rPr>
        <w:t xml:space="preserve">. این کتاب از سید محمد مجاهد پسر صاحب ریاض است که در فقه کتاب مناهل را دارد و این کتاب مفاتیح کتاب به درد بخور است و شیخ ره گاهی به سید </w:t>
      </w:r>
      <w:r w:rsidRPr="00B71703">
        <w:rPr>
          <w:rFonts w:cs="B Badr" w:hint="cs"/>
          <w:rtl/>
        </w:rPr>
        <w:t>مشایخنا تعبیر میکند که یا شاگرد و یا شاگرد شاگرد ایشان بوده است.</w:t>
      </w:r>
    </w:p>
  </w:footnote>
  <w:footnote w:id="3">
    <w:p w14:paraId="4F97D883" w14:textId="77777777" w:rsidR="00DE6F16" w:rsidRPr="00B71703" w:rsidRDefault="00AC76FB" w:rsidP="00DE6F16">
      <w:pPr>
        <w:pStyle w:val="NormalWeb"/>
        <w:bidi/>
        <w:rPr>
          <w:rFonts w:cs="B Badr"/>
          <w:rtl/>
        </w:rPr>
      </w:pPr>
      <w:r w:rsidRPr="00B71703">
        <w:rPr>
          <w:rStyle w:val="FootnoteReference"/>
          <w:rFonts w:cs="B Badr"/>
          <w:sz w:val="20"/>
          <w:szCs w:val="20"/>
        </w:rPr>
        <w:footnoteRef/>
      </w:r>
      <w:r w:rsidRPr="00B71703">
        <w:rPr>
          <w:rFonts w:cs="B Badr" w:hint="cs"/>
          <w:sz w:val="20"/>
          <w:szCs w:val="20"/>
          <w:rtl/>
        </w:rPr>
        <w:t xml:space="preserve">. </w:t>
      </w:r>
      <w:r w:rsidRPr="00B71703">
        <w:rPr>
          <w:rFonts w:ascii="Traditional Arabic" w:hAnsi="Traditional Arabic" w:cs="B Badr" w:hint="cs"/>
          <w:color w:val="2A415C"/>
          <w:sz w:val="20"/>
          <w:szCs w:val="20"/>
          <w:rtl/>
        </w:rPr>
        <w:t>مفاتيح الأصول، ص: 510</w:t>
      </w:r>
      <w:r w:rsidRPr="00B71703">
        <w:rPr>
          <w:rFonts w:ascii="Traditional Arabic" w:hAnsi="Traditional Arabic" w:cs="B Badr" w:hint="cs"/>
          <w:color w:val="000000"/>
          <w:sz w:val="20"/>
          <w:szCs w:val="20"/>
          <w:rtl/>
        </w:rPr>
        <w:t>.</w:t>
      </w:r>
    </w:p>
  </w:footnote>
  <w:footnote w:id="4">
    <w:p w14:paraId="0F59ED4A" w14:textId="77777777" w:rsidR="00DE6F16" w:rsidRPr="00B71703" w:rsidRDefault="00AC76FB" w:rsidP="00DE6F16">
      <w:pPr>
        <w:spacing w:before="100" w:beforeAutospacing="1" w:after="100" w:afterAutospacing="1" w:line="240" w:lineRule="auto"/>
        <w:rPr>
          <w:rFonts w:ascii="Traditional Arabic" w:eastAsia="Times New Roman" w:hAnsi="Traditional Arabic" w:cs="B Badr"/>
          <w:color w:val="000000"/>
          <w:sz w:val="20"/>
          <w:szCs w:val="20"/>
        </w:rPr>
      </w:pPr>
      <w:r w:rsidRPr="00B71703">
        <w:rPr>
          <w:rStyle w:val="FootnoteReference"/>
          <w:rFonts w:cs="B Badr"/>
          <w:sz w:val="20"/>
          <w:szCs w:val="20"/>
        </w:rPr>
        <w:footnoteRef/>
      </w:r>
      <w:r w:rsidRPr="00B71703">
        <w:rPr>
          <w:rFonts w:cs="B Badr" w:hint="cs"/>
          <w:sz w:val="20"/>
          <w:szCs w:val="20"/>
          <w:rtl/>
        </w:rPr>
        <w:t xml:space="preserve">. </w:t>
      </w:r>
      <w:r w:rsidRPr="00B71703">
        <w:rPr>
          <w:rFonts w:ascii="Traditional Arabic" w:eastAsia="Times New Roman" w:hAnsi="Traditional Arabic" w:cs="B Badr" w:hint="cs"/>
          <w:color w:val="2A415C"/>
          <w:sz w:val="20"/>
          <w:szCs w:val="20"/>
          <w:rtl/>
        </w:rPr>
        <w:t>معارج الأصول ( طبع جديد )، ص: 293</w:t>
      </w:r>
    </w:p>
    <w:p w14:paraId="07F0DF3E" w14:textId="77777777" w:rsidR="00DE6F16" w:rsidRPr="00B71703" w:rsidRDefault="00DE6F16" w:rsidP="00DE6F16">
      <w:pPr>
        <w:pStyle w:val="FootnoteText"/>
        <w:jc w:val="left"/>
        <w:rPr>
          <w:rFonts w:cs="B Badr"/>
        </w:rPr>
      </w:pPr>
    </w:p>
  </w:footnote>
  <w:footnote w:id="5">
    <w:p w14:paraId="3EB0F935" w14:textId="77777777" w:rsidR="00D429E1" w:rsidRDefault="00AC76FB" w:rsidP="00D429E1">
      <w:pPr>
        <w:pStyle w:val="FootnoteText"/>
        <w:rPr>
          <w:rtl/>
        </w:rPr>
      </w:pPr>
      <w:r>
        <w:rPr>
          <w:rStyle w:val="FootnoteReference"/>
        </w:rPr>
        <w:footnoteRef/>
      </w:r>
      <w:r>
        <w:rPr>
          <w:rFonts w:hint="cs"/>
          <w:rtl/>
        </w:rPr>
        <w:t xml:space="preserve">. </w:t>
      </w:r>
      <w:r w:rsidRPr="00C64839">
        <w:rPr>
          <w:rFonts w:cs="B Badr" w:hint="cs"/>
          <w:sz w:val="28"/>
          <w:szCs w:val="28"/>
          <w:rtl/>
        </w:rPr>
        <w:t>البته برخی در استصحاب و گاهی در ابتدای تعادل و تراجیح بحث کرده اند و ثمرات زیادی نیز مترتب هست.</w:t>
      </w:r>
    </w:p>
  </w:footnote>
  <w:footnote w:id="6">
    <w:p w14:paraId="26553C20" w14:textId="77777777" w:rsidR="00D429E1" w:rsidRPr="00C64839" w:rsidRDefault="00AC76FB" w:rsidP="00D429E1">
      <w:pPr>
        <w:rPr>
          <w:rFonts w:cs="B Badr"/>
          <w:rtl/>
        </w:rPr>
      </w:pPr>
      <w:r>
        <w:rPr>
          <w:rStyle w:val="FootnoteReference"/>
        </w:rPr>
        <w:footnoteRef/>
      </w:r>
      <w:r>
        <w:rPr>
          <w:rFonts w:hint="cs"/>
          <w:rtl/>
        </w:rPr>
        <w:t xml:space="preserve">. </w:t>
      </w:r>
      <w:r w:rsidRPr="00C64839">
        <w:rPr>
          <w:rFonts w:cs="B Badr" w:hint="cs"/>
          <w:rtl/>
        </w:rPr>
        <w:t>در مباحث الاصول سیر مباحث</w:t>
      </w:r>
      <w:r w:rsidRPr="00C64839">
        <w:rPr>
          <w:rFonts w:cs="B Badr" w:hint="cs"/>
          <w:rtl/>
        </w:rPr>
        <w:t xml:space="preserve"> مقداری متفاوت است گر چه تمام مطلب منعکس شده است و به نظر می آید بحوث در این بحث بهتر است. </w:t>
      </w:r>
    </w:p>
    <w:p w14:paraId="2EF0513F" w14:textId="77777777" w:rsidR="00D429E1" w:rsidRDefault="00D429E1" w:rsidP="00D429E1">
      <w:pPr>
        <w:pStyle w:val="FootnoteText"/>
        <w:rPr>
          <w:rtl/>
        </w:rPr>
      </w:pPr>
    </w:p>
  </w:footnote>
  <w:footnote w:id="7">
    <w:p w14:paraId="5469AB83" w14:textId="77777777" w:rsidR="00F25D41" w:rsidRDefault="00AC76FB">
      <w:pPr>
        <w:pStyle w:val="FootnoteText"/>
      </w:pPr>
      <w:r>
        <w:rPr>
          <w:rStyle w:val="FootnoteReference"/>
        </w:rPr>
        <w:footnoteRef/>
      </w:r>
      <w:r>
        <w:rPr>
          <w:rtl/>
        </w:rPr>
        <w:t xml:space="preserve"> </w:t>
      </w:r>
      <w:r>
        <w:rPr>
          <w:rFonts w:ascii="IRANSansWeb_UltraLight" w:hAnsi="IRANSansWeb_UltraLight"/>
          <w:color w:val="808080"/>
          <w:sz w:val="23"/>
          <w:szCs w:val="23"/>
          <w:shd w:val="clear" w:color="auto" w:fill="FFFFFF"/>
          <w:rtl/>
        </w:rPr>
        <w:t>فوائد الاصول، ج‏4، ص: 481</w:t>
      </w:r>
      <w:r>
        <w:rPr>
          <w:rFonts w:ascii="IRANSansWeb_UltraLight" w:hAnsi="IRANSansWeb_UltraLight"/>
          <w:color w:val="808080"/>
          <w:sz w:val="23"/>
          <w:szCs w:val="23"/>
          <w:shd w:val="clear" w:color="auto" w:fill="FFFFFF"/>
        </w:rPr>
        <w:t>.</w:t>
      </w:r>
    </w:p>
  </w:footnote>
  <w:footnote w:id="8">
    <w:p w14:paraId="74E5A152" w14:textId="77777777" w:rsidR="00C76D66" w:rsidRDefault="00AC76FB" w:rsidP="00C76D66">
      <w:pPr>
        <w:pStyle w:val="a2"/>
      </w:pPr>
      <w:r>
        <w:rPr>
          <w:rStyle w:val="FootnoteReference"/>
        </w:rPr>
        <w:footnoteRef/>
      </w:r>
      <w:r>
        <w:rPr>
          <w:rtl/>
        </w:rPr>
        <w:t xml:space="preserve"> </w:t>
      </w:r>
      <w:r>
        <w:rPr>
          <w:rFonts w:hint="cs"/>
          <w:rtl/>
        </w:rPr>
        <w:t>محاضرات در مقام الفاظ/ مصباح الاصول</w:t>
      </w:r>
    </w:p>
  </w:footnote>
  <w:footnote w:id="9">
    <w:p w14:paraId="286AB3BD" w14:textId="77777777" w:rsidR="00C76D66" w:rsidRDefault="00AC76FB" w:rsidP="00C76D66">
      <w:pPr>
        <w:pStyle w:val="a2"/>
      </w:pPr>
      <w:r>
        <w:rPr>
          <w:rStyle w:val="FootnoteReference"/>
        </w:rPr>
        <w:footnoteRef/>
      </w:r>
      <w:r>
        <w:rPr>
          <w:rtl/>
        </w:rPr>
        <w:t xml:space="preserve"> </w:t>
      </w:r>
      <w:r>
        <w:rPr>
          <w:rFonts w:hint="cs"/>
          <w:rtl/>
        </w:rPr>
        <w:t>مصباح الأصول ( طبع موسسة إحياء آثار السيد الخوئي ) ؛ ج‏2 ؛ ص182</w:t>
      </w:r>
    </w:p>
  </w:footnote>
  <w:footnote w:id="10">
    <w:p w14:paraId="207E1156" w14:textId="77777777" w:rsidR="00C76D66" w:rsidRDefault="00AC76FB" w:rsidP="00C76D66">
      <w:pPr>
        <w:pStyle w:val="a2"/>
        <w:rPr>
          <w:rtl/>
        </w:rPr>
      </w:pPr>
      <w:r>
        <w:rPr>
          <w:rStyle w:val="FootnoteReference"/>
        </w:rPr>
        <w:footnoteRef/>
      </w:r>
      <w:r>
        <w:rPr>
          <w:rtl/>
        </w:rPr>
        <w:t xml:space="preserve"> </w:t>
      </w:r>
      <w:r>
        <w:rPr>
          <w:rFonts w:hint="cs"/>
          <w:rtl/>
        </w:rPr>
        <w:t xml:space="preserve">بحوث في علم الأصول، ج‏5، </w:t>
      </w:r>
      <w:r>
        <w:rPr>
          <w:rFonts w:hint="cs"/>
          <w:rtl/>
        </w:rPr>
        <w:t>ص: 15</w:t>
      </w:r>
    </w:p>
  </w:footnote>
  <w:footnote w:id="11">
    <w:p w14:paraId="1F6BC226" w14:textId="77777777" w:rsidR="00BB47D4" w:rsidRDefault="00AC76FB" w:rsidP="00BB47D4">
      <w:pPr>
        <w:pStyle w:val="FootnoteText"/>
        <w:rPr>
          <w:rtl/>
        </w:rPr>
      </w:pPr>
      <w:r>
        <w:rPr>
          <w:rStyle w:val="FootnoteReference"/>
        </w:rPr>
        <w:footnoteRef/>
      </w:r>
      <w:r>
        <w:rPr>
          <w:rtl/>
        </w:rPr>
        <w:t xml:space="preserve"> </w:t>
      </w:r>
      <w:r>
        <w:rPr>
          <w:rFonts w:hint="cs"/>
          <w:rtl/>
        </w:rPr>
        <w:t>ی</w:t>
      </w:r>
      <w:r>
        <w:rPr>
          <w:rFonts w:hint="eastAsia"/>
          <w:rtl/>
        </w:rPr>
        <w:t>ک</w:t>
      </w:r>
      <w:r>
        <w:rPr>
          <w:rFonts w:hint="cs"/>
          <w:rtl/>
        </w:rPr>
        <w:t>ی</w:t>
      </w:r>
      <w:r>
        <w:rPr>
          <w:rtl/>
        </w:rPr>
        <w:t xml:space="preserve"> از دشوار</w:t>
      </w:r>
      <w:r>
        <w:rPr>
          <w:rFonts w:hint="cs"/>
          <w:rtl/>
        </w:rPr>
        <w:t>ی</w:t>
      </w:r>
      <w:r>
        <w:rPr>
          <w:rtl/>
        </w:rPr>
        <w:t xml:space="preserve"> ها</w:t>
      </w:r>
      <w:r>
        <w:rPr>
          <w:rFonts w:hint="cs"/>
          <w:rtl/>
        </w:rPr>
        <w:t>ی</w:t>
      </w:r>
      <w:r>
        <w:rPr>
          <w:rtl/>
        </w:rPr>
        <w:t xml:space="preserve"> در فقه و مخصوصا در اصول هم</w:t>
      </w:r>
      <w:r>
        <w:rPr>
          <w:rFonts w:hint="cs"/>
          <w:rtl/>
        </w:rPr>
        <w:t>ی</w:t>
      </w:r>
      <w:r>
        <w:rPr>
          <w:rFonts w:hint="eastAsia"/>
          <w:rtl/>
        </w:rPr>
        <w:t>ن</w:t>
      </w:r>
      <w:r>
        <w:rPr>
          <w:rtl/>
        </w:rPr>
        <w:t xml:space="preserve"> است که بحثها مثل </w:t>
      </w:r>
      <w:r>
        <w:rPr>
          <w:rFonts w:hint="cs"/>
          <w:rtl/>
        </w:rPr>
        <w:t>ی</w:t>
      </w:r>
      <w:r>
        <w:rPr>
          <w:rFonts w:hint="eastAsia"/>
          <w:rtl/>
        </w:rPr>
        <w:t>ک</w:t>
      </w:r>
      <w:r>
        <w:rPr>
          <w:rtl/>
        </w:rPr>
        <w:t xml:space="preserve"> شبکه به هم مرتبط است و لذا وقت</w:t>
      </w:r>
      <w:r>
        <w:rPr>
          <w:rFonts w:hint="cs"/>
          <w:rtl/>
        </w:rPr>
        <w:t>ی</w:t>
      </w:r>
      <w:r>
        <w:rPr>
          <w:rtl/>
        </w:rPr>
        <w:t xml:space="preserve"> حرفها</w:t>
      </w:r>
      <w:r>
        <w:rPr>
          <w:rFonts w:hint="cs"/>
          <w:rtl/>
        </w:rPr>
        <w:t>ی</w:t>
      </w:r>
      <w:r>
        <w:rPr>
          <w:rtl/>
        </w:rPr>
        <w:t xml:space="preserve"> مرتبط را مسلط باش</w:t>
      </w:r>
      <w:r>
        <w:rPr>
          <w:rFonts w:hint="cs"/>
          <w:rtl/>
        </w:rPr>
        <w:t>ی</w:t>
      </w:r>
      <w:r>
        <w:rPr>
          <w:rFonts w:hint="eastAsia"/>
          <w:rtl/>
        </w:rPr>
        <w:t>د</w:t>
      </w:r>
      <w:r>
        <w:rPr>
          <w:rtl/>
        </w:rPr>
        <w:t xml:space="preserve"> اهل اجتهاد هست</w:t>
      </w:r>
      <w:r>
        <w:rPr>
          <w:rFonts w:hint="cs"/>
          <w:rtl/>
        </w:rPr>
        <w:t>ی</w:t>
      </w:r>
      <w:r>
        <w:rPr>
          <w:rFonts w:hint="eastAsia"/>
          <w:rtl/>
        </w:rPr>
        <w:t>د</w:t>
      </w:r>
      <w:r>
        <w:rPr>
          <w:rtl/>
        </w:rPr>
        <w:t xml:space="preserve"> و ا</w:t>
      </w:r>
      <w:r>
        <w:rPr>
          <w:rFonts w:hint="cs"/>
          <w:rtl/>
        </w:rPr>
        <w:t>ی</w:t>
      </w:r>
      <w:r>
        <w:rPr>
          <w:rFonts w:hint="eastAsia"/>
          <w:rtl/>
        </w:rPr>
        <w:t>نکه</w:t>
      </w:r>
      <w:r>
        <w:rPr>
          <w:rtl/>
        </w:rPr>
        <w:t xml:space="preserve"> برخ</w:t>
      </w:r>
      <w:r>
        <w:rPr>
          <w:rFonts w:hint="cs"/>
          <w:rtl/>
        </w:rPr>
        <w:t>ی</w:t>
      </w:r>
      <w:r>
        <w:rPr>
          <w:rtl/>
        </w:rPr>
        <w:t xml:space="preserve"> بزرگان م</w:t>
      </w:r>
      <w:r>
        <w:rPr>
          <w:rFonts w:hint="cs"/>
          <w:rtl/>
        </w:rPr>
        <w:t>ی</w:t>
      </w:r>
      <w:r>
        <w:rPr>
          <w:rFonts w:hint="eastAsia"/>
          <w:rtl/>
        </w:rPr>
        <w:t>گو</w:t>
      </w:r>
      <w:r>
        <w:rPr>
          <w:rFonts w:hint="cs"/>
          <w:rtl/>
        </w:rPr>
        <w:t>ی</w:t>
      </w:r>
      <w:r>
        <w:rPr>
          <w:rFonts w:hint="eastAsia"/>
          <w:rtl/>
        </w:rPr>
        <w:t>ند</w:t>
      </w:r>
      <w:r>
        <w:rPr>
          <w:rtl/>
        </w:rPr>
        <w:t xml:space="preserve"> با دو سه سال مجتهد ترب</w:t>
      </w:r>
      <w:r>
        <w:rPr>
          <w:rFonts w:hint="cs"/>
          <w:rtl/>
        </w:rPr>
        <w:t>ی</w:t>
      </w:r>
      <w:r>
        <w:rPr>
          <w:rFonts w:hint="eastAsia"/>
          <w:rtl/>
        </w:rPr>
        <w:t>ت</w:t>
      </w:r>
      <w:r>
        <w:rPr>
          <w:rtl/>
        </w:rPr>
        <w:t xml:space="preserve"> م</w:t>
      </w:r>
      <w:r>
        <w:rPr>
          <w:rFonts w:hint="cs"/>
          <w:rtl/>
        </w:rPr>
        <w:t>ی</w:t>
      </w:r>
      <w:r>
        <w:rPr>
          <w:rFonts w:hint="eastAsia"/>
          <w:rtl/>
        </w:rPr>
        <w:t>کنند</w:t>
      </w:r>
      <w:r>
        <w:rPr>
          <w:rtl/>
        </w:rPr>
        <w:t xml:space="preserve"> واقعا روشن ن</w:t>
      </w:r>
      <w:r>
        <w:rPr>
          <w:rFonts w:hint="cs"/>
          <w:rtl/>
        </w:rPr>
        <w:t>ی</w:t>
      </w:r>
      <w:r>
        <w:rPr>
          <w:rFonts w:hint="eastAsia"/>
          <w:rtl/>
        </w:rPr>
        <w:t>ست</w:t>
      </w:r>
      <w:r>
        <w:rPr>
          <w:rtl/>
        </w:rPr>
        <w:t xml:space="preserve"> و در هم</w:t>
      </w:r>
      <w:r>
        <w:rPr>
          <w:rFonts w:hint="cs"/>
          <w:rtl/>
        </w:rPr>
        <w:t>ی</w:t>
      </w:r>
      <w:r>
        <w:rPr>
          <w:rFonts w:hint="eastAsia"/>
          <w:rtl/>
        </w:rPr>
        <w:t>ن</w:t>
      </w:r>
      <w:r>
        <w:rPr>
          <w:rtl/>
        </w:rPr>
        <w:t xml:space="preserve"> جهت، گاه</w:t>
      </w:r>
      <w:r>
        <w:rPr>
          <w:rFonts w:hint="cs"/>
          <w:rtl/>
        </w:rPr>
        <w:t>ی</w:t>
      </w:r>
      <w:r>
        <w:rPr>
          <w:rtl/>
        </w:rPr>
        <w:t xml:space="preserve"> اشکال م</w:t>
      </w:r>
      <w:r>
        <w:rPr>
          <w:rFonts w:hint="cs"/>
          <w:rtl/>
        </w:rPr>
        <w:t>ی</w:t>
      </w:r>
      <w:r>
        <w:rPr>
          <w:rFonts w:hint="eastAsia"/>
          <w:rtl/>
        </w:rPr>
        <w:t>ش</w:t>
      </w:r>
      <w:r>
        <w:rPr>
          <w:rFonts w:hint="eastAsia"/>
          <w:rtl/>
        </w:rPr>
        <w:t>ود</w:t>
      </w:r>
      <w:r>
        <w:rPr>
          <w:rtl/>
        </w:rPr>
        <w:t xml:space="preserve"> که اص</w:t>
      </w:r>
      <w:r>
        <w:rPr>
          <w:rFonts w:hint="eastAsia"/>
          <w:rtl/>
        </w:rPr>
        <w:t>حاب</w:t>
      </w:r>
      <w:r>
        <w:rPr>
          <w:rtl/>
        </w:rPr>
        <w:t xml:space="preserve"> ائمه ع چه م</w:t>
      </w:r>
      <w:r>
        <w:rPr>
          <w:rFonts w:hint="cs"/>
          <w:rtl/>
        </w:rPr>
        <w:t>ی</w:t>
      </w:r>
      <w:r>
        <w:rPr>
          <w:rFonts w:hint="eastAsia"/>
          <w:rtl/>
        </w:rPr>
        <w:t>کرده</w:t>
      </w:r>
      <w:r>
        <w:rPr>
          <w:rtl/>
        </w:rPr>
        <w:t xml:space="preserve"> اند؟ اما به نظرم ا</w:t>
      </w:r>
      <w:r>
        <w:rPr>
          <w:rFonts w:hint="cs"/>
          <w:rtl/>
        </w:rPr>
        <w:t>ی</w:t>
      </w:r>
      <w:r>
        <w:rPr>
          <w:rFonts w:hint="eastAsia"/>
          <w:rtl/>
        </w:rPr>
        <w:t>ن</w:t>
      </w:r>
      <w:r>
        <w:rPr>
          <w:rtl/>
        </w:rPr>
        <w:t xml:space="preserve"> نقض وارد ن</w:t>
      </w:r>
      <w:r>
        <w:rPr>
          <w:rFonts w:hint="cs"/>
          <w:rtl/>
        </w:rPr>
        <w:t>ی</w:t>
      </w:r>
      <w:r>
        <w:rPr>
          <w:rFonts w:hint="eastAsia"/>
          <w:rtl/>
        </w:rPr>
        <w:t>ست</w:t>
      </w:r>
      <w:r>
        <w:rPr>
          <w:rtl/>
        </w:rPr>
        <w:t xml:space="preserve"> ز</w:t>
      </w:r>
      <w:r>
        <w:rPr>
          <w:rFonts w:hint="cs"/>
          <w:rtl/>
        </w:rPr>
        <w:t>ی</w:t>
      </w:r>
      <w:r>
        <w:rPr>
          <w:rFonts w:hint="eastAsia"/>
          <w:rtl/>
        </w:rPr>
        <w:t>را</w:t>
      </w:r>
      <w:r>
        <w:rPr>
          <w:rtl/>
        </w:rPr>
        <w:t xml:space="preserve"> تلاش و استنباط و استفراغ الوسع در هر زمان</w:t>
      </w:r>
      <w:r>
        <w:rPr>
          <w:rFonts w:hint="cs"/>
          <w:rtl/>
        </w:rPr>
        <w:t>ی</w:t>
      </w:r>
      <w:r>
        <w:rPr>
          <w:rtl/>
        </w:rPr>
        <w:t xml:space="preserve"> </w:t>
      </w:r>
      <w:r>
        <w:rPr>
          <w:rFonts w:hint="cs"/>
          <w:rtl/>
        </w:rPr>
        <w:t>ی</w:t>
      </w:r>
      <w:r>
        <w:rPr>
          <w:rFonts w:hint="eastAsia"/>
          <w:rtl/>
        </w:rPr>
        <w:t>ک</w:t>
      </w:r>
      <w:r>
        <w:rPr>
          <w:rtl/>
        </w:rPr>
        <w:t xml:space="preserve"> مصداق</w:t>
      </w:r>
      <w:r>
        <w:rPr>
          <w:rFonts w:hint="cs"/>
          <w:rtl/>
        </w:rPr>
        <w:t>ی</w:t>
      </w:r>
      <w:r>
        <w:rPr>
          <w:rtl/>
        </w:rPr>
        <w:t xml:space="preserve"> دارد و دل</w:t>
      </w:r>
      <w:r>
        <w:rPr>
          <w:rFonts w:hint="cs"/>
          <w:rtl/>
        </w:rPr>
        <w:t>ی</w:t>
      </w:r>
      <w:r>
        <w:rPr>
          <w:rFonts w:hint="eastAsia"/>
          <w:rtl/>
        </w:rPr>
        <w:t>ل</w:t>
      </w:r>
      <w:r>
        <w:rPr>
          <w:rFonts w:hint="cs"/>
          <w:rtl/>
        </w:rPr>
        <w:t>ی</w:t>
      </w:r>
      <w:r>
        <w:rPr>
          <w:rtl/>
        </w:rPr>
        <w:t xml:space="preserve"> ندارد که در عمود زمان در قرن چهارم </w:t>
      </w:r>
      <w:r>
        <w:rPr>
          <w:rFonts w:hint="cs"/>
          <w:rtl/>
        </w:rPr>
        <w:t>ی</w:t>
      </w:r>
      <w:r>
        <w:rPr>
          <w:rFonts w:hint="eastAsia"/>
          <w:rtl/>
        </w:rPr>
        <w:t>ا</w:t>
      </w:r>
      <w:r>
        <w:rPr>
          <w:rtl/>
        </w:rPr>
        <w:t xml:space="preserve"> هشتم توقف کن</w:t>
      </w:r>
      <w:r>
        <w:rPr>
          <w:rFonts w:hint="cs"/>
          <w:rtl/>
        </w:rPr>
        <w:t>ی</w:t>
      </w:r>
      <w:r>
        <w:rPr>
          <w:rFonts w:hint="eastAsia"/>
          <w:rtl/>
        </w:rPr>
        <w:t>م</w:t>
      </w:r>
      <w:r>
        <w:rPr>
          <w:rtl/>
        </w:rPr>
        <w:t>.</w:t>
      </w:r>
    </w:p>
    <w:p w14:paraId="0403DE3C" w14:textId="77777777" w:rsidR="00BB47D4" w:rsidRDefault="00AC76FB" w:rsidP="00BB47D4">
      <w:pPr>
        <w:pStyle w:val="FootnoteText"/>
        <w:rPr>
          <w:rtl/>
        </w:rPr>
      </w:pPr>
      <w:r>
        <w:rPr>
          <w:rtl/>
        </w:rPr>
        <w:t xml:space="preserve"> وقت</w:t>
      </w:r>
      <w:r>
        <w:rPr>
          <w:rFonts w:hint="cs"/>
          <w:rtl/>
        </w:rPr>
        <w:t>ی</w:t>
      </w:r>
      <w:r>
        <w:rPr>
          <w:rtl/>
        </w:rPr>
        <w:t xml:space="preserve"> کس</w:t>
      </w:r>
      <w:r>
        <w:rPr>
          <w:rFonts w:hint="cs"/>
          <w:rtl/>
        </w:rPr>
        <w:t>ی</w:t>
      </w:r>
      <w:r>
        <w:rPr>
          <w:rtl/>
        </w:rPr>
        <w:t xml:space="preserve"> مثل ش</w:t>
      </w:r>
      <w:r>
        <w:rPr>
          <w:rFonts w:hint="cs"/>
          <w:rtl/>
        </w:rPr>
        <w:t>ی</w:t>
      </w:r>
      <w:r>
        <w:rPr>
          <w:rFonts w:hint="eastAsia"/>
          <w:rtl/>
        </w:rPr>
        <w:t>خ</w:t>
      </w:r>
      <w:r>
        <w:rPr>
          <w:rtl/>
        </w:rPr>
        <w:t xml:space="preserve"> انصار</w:t>
      </w:r>
      <w:r>
        <w:rPr>
          <w:rFonts w:hint="cs"/>
          <w:rtl/>
        </w:rPr>
        <w:t>ی</w:t>
      </w:r>
      <w:r>
        <w:rPr>
          <w:rtl/>
        </w:rPr>
        <w:t xml:space="preserve"> اصول را متحول کرده است اگر به نظر</w:t>
      </w:r>
      <w:r>
        <w:rPr>
          <w:rFonts w:hint="cs"/>
          <w:rtl/>
        </w:rPr>
        <w:t>ی</w:t>
      </w:r>
      <w:r>
        <w:rPr>
          <w:rFonts w:hint="eastAsia"/>
          <w:rtl/>
        </w:rPr>
        <w:t>ات</w:t>
      </w:r>
      <w:r>
        <w:rPr>
          <w:rtl/>
        </w:rPr>
        <w:t xml:space="preserve"> ا</w:t>
      </w:r>
      <w:r>
        <w:rPr>
          <w:rFonts w:hint="cs"/>
          <w:rtl/>
        </w:rPr>
        <w:t>ی</w:t>
      </w:r>
      <w:r>
        <w:rPr>
          <w:rFonts w:hint="eastAsia"/>
          <w:rtl/>
        </w:rPr>
        <w:t>شان</w:t>
      </w:r>
      <w:r>
        <w:rPr>
          <w:rtl/>
        </w:rPr>
        <w:t xml:space="preserve"> </w:t>
      </w:r>
      <w:r>
        <w:rPr>
          <w:rFonts w:hint="cs"/>
          <w:rtl/>
        </w:rPr>
        <w:t>ی</w:t>
      </w:r>
      <w:r>
        <w:rPr>
          <w:rFonts w:hint="eastAsia"/>
          <w:rtl/>
        </w:rPr>
        <w:t>ا</w:t>
      </w:r>
      <w:r>
        <w:rPr>
          <w:rtl/>
        </w:rPr>
        <w:t xml:space="preserve"> نظر</w:t>
      </w:r>
      <w:r>
        <w:rPr>
          <w:rFonts w:hint="cs"/>
          <w:rtl/>
        </w:rPr>
        <w:t>ی</w:t>
      </w:r>
      <w:r>
        <w:rPr>
          <w:rFonts w:hint="eastAsia"/>
          <w:rtl/>
        </w:rPr>
        <w:t>ات</w:t>
      </w:r>
      <w:r>
        <w:rPr>
          <w:rtl/>
        </w:rPr>
        <w:t xml:space="preserve"> مرحوم نائ</w:t>
      </w:r>
      <w:r>
        <w:rPr>
          <w:rFonts w:hint="cs"/>
          <w:rtl/>
        </w:rPr>
        <w:t>ی</w:t>
      </w:r>
      <w:r>
        <w:rPr>
          <w:rFonts w:hint="eastAsia"/>
          <w:rtl/>
        </w:rPr>
        <w:t>ن</w:t>
      </w:r>
      <w:r>
        <w:rPr>
          <w:rFonts w:hint="cs"/>
          <w:rtl/>
        </w:rPr>
        <w:t>ی</w:t>
      </w:r>
      <w:r>
        <w:rPr>
          <w:rtl/>
        </w:rPr>
        <w:t xml:space="preserve"> و...  ورود نکن</w:t>
      </w:r>
      <w:r>
        <w:rPr>
          <w:rFonts w:hint="cs"/>
          <w:rtl/>
        </w:rPr>
        <w:t>ی</w:t>
      </w:r>
      <w:r>
        <w:rPr>
          <w:rFonts w:hint="eastAsia"/>
          <w:rtl/>
        </w:rPr>
        <w:t>م،</w:t>
      </w:r>
      <w:r>
        <w:rPr>
          <w:rtl/>
        </w:rPr>
        <w:t xml:space="preserve"> کار صح</w:t>
      </w:r>
      <w:r>
        <w:rPr>
          <w:rFonts w:hint="cs"/>
          <w:rtl/>
        </w:rPr>
        <w:t>ی</w:t>
      </w:r>
      <w:r>
        <w:rPr>
          <w:rFonts w:hint="eastAsia"/>
          <w:rtl/>
        </w:rPr>
        <w:t>ح</w:t>
      </w:r>
      <w:r>
        <w:rPr>
          <w:rFonts w:hint="cs"/>
          <w:rtl/>
        </w:rPr>
        <w:t>ی</w:t>
      </w:r>
      <w:r>
        <w:rPr>
          <w:rtl/>
        </w:rPr>
        <w:t xml:space="preserve"> ن</w:t>
      </w:r>
      <w:r>
        <w:rPr>
          <w:rFonts w:hint="cs"/>
          <w:rtl/>
        </w:rPr>
        <w:t>ی</w:t>
      </w:r>
      <w:r>
        <w:rPr>
          <w:rFonts w:hint="eastAsia"/>
          <w:rtl/>
        </w:rPr>
        <w:t>ست</w:t>
      </w:r>
      <w:r>
        <w:rPr>
          <w:rtl/>
        </w:rPr>
        <w:t xml:space="preserve"> و لذا چاره ا</w:t>
      </w:r>
      <w:r>
        <w:rPr>
          <w:rFonts w:hint="cs"/>
          <w:rtl/>
        </w:rPr>
        <w:t>ی</w:t>
      </w:r>
      <w:r>
        <w:rPr>
          <w:rtl/>
        </w:rPr>
        <w:t xml:space="preserve"> جز طرح مباحث ن</w:t>
      </w:r>
      <w:r>
        <w:rPr>
          <w:rFonts w:hint="cs"/>
          <w:rtl/>
        </w:rPr>
        <w:t>ی</w:t>
      </w:r>
      <w:r>
        <w:rPr>
          <w:rFonts w:hint="eastAsia"/>
          <w:rtl/>
        </w:rPr>
        <w:t>ست</w:t>
      </w:r>
      <w:r>
        <w:rPr>
          <w:rtl/>
        </w:rPr>
        <w:t>.</w:t>
      </w:r>
    </w:p>
    <w:p w14:paraId="237160A4" w14:textId="77777777" w:rsidR="00BB47D4" w:rsidRDefault="00AC76FB" w:rsidP="00BB47D4">
      <w:pPr>
        <w:pStyle w:val="FootnoteText"/>
        <w:rPr>
          <w:rtl/>
        </w:rPr>
      </w:pPr>
      <w:r>
        <w:rPr>
          <w:rFonts w:hint="eastAsia"/>
          <w:rtl/>
        </w:rPr>
        <w:t>طلبه</w:t>
      </w:r>
      <w:r>
        <w:rPr>
          <w:rtl/>
        </w:rPr>
        <w:t xml:space="preserve"> ا</w:t>
      </w:r>
      <w:r>
        <w:rPr>
          <w:rFonts w:hint="cs"/>
          <w:rtl/>
        </w:rPr>
        <w:t>ی</w:t>
      </w:r>
      <w:r>
        <w:rPr>
          <w:rtl/>
        </w:rPr>
        <w:t xml:space="preserve"> در نجف شاگرد شه</w:t>
      </w:r>
      <w:r>
        <w:rPr>
          <w:rFonts w:hint="cs"/>
          <w:rtl/>
        </w:rPr>
        <w:t>ی</w:t>
      </w:r>
      <w:r>
        <w:rPr>
          <w:rFonts w:hint="eastAsia"/>
          <w:rtl/>
        </w:rPr>
        <w:t>د</w:t>
      </w:r>
      <w:r>
        <w:rPr>
          <w:rtl/>
        </w:rPr>
        <w:t xml:space="preserve"> صدر ره بود و شه</w:t>
      </w:r>
      <w:r>
        <w:rPr>
          <w:rFonts w:hint="cs"/>
          <w:rtl/>
        </w:rPr>
        <w:t>ی</w:t>
      </w:r>
      <w:r>
        <w:rPr>
          <w:rFonts w:hint="eastAsia"/>
          <w:rtl/>
        </w:rPr>
        <w:t>د</w:t>
      </w:r>
      <w:r>
        <w:rPr>
          <w:rtl/>
        </w:rPr>
        <w:t xml:space="preserve"> صدر ره بحث</w:t>
      </w:r>
      <w:r>
        <w:rPr>
          <w:rFonts w:hint="cs"/>
          <w:rtl/>
        </w:rPr>
        <w:t>ی</w:t>
      </w:r>
      <w:r>
        <w:rPr>
          <w:rtl/>
        </w:rPr>
        <w:t xml:space="preserve"> را طرح کرده و گفتند کس</w:t>
      </w:r>
      <w:r>
        <w:rPr>
          <w:rFonts w:hint="cs"/>
          <w:rtl/>
        </w:rPr>
        <w:t>ی</w:t>
      </w:r>
      <w:r>
        <w:rPr>
          <w:rtl/>
        </w:rPr>
        <w:t xml:space="preserve"> ا</w:t>
      </w:r>
      <w:r>
        <w:rPr>
          <w:rFonts w:hint="cs"/>
          <w:rtl/>
        </w:rPr>
        <w:t>ی</w:t>
      </w:r>
      <w:r>
        <w:rPr>
          <w:rFonts w:hint="eastAsia"/>
          <w:rtl/>
        </w:rPr>
        <w:t>ن</w:t>
      </w:r>
      <w:r>
        <w:rPr>
          <w:rtl/>
        </w:rPr>
        <w:t xml:space="preserve"> نظر</w:t>
      </w:r>
      <w:r>
        <w:rPr>
          <w:rFonts w:hint="cs"/>
          <w:rtl/>
        </w:rPr>
        <w:t>ی</w:t>
      </w:r>
      <w:r>
        <w:rPr>
          <w:rFonts w:hint="eastAsia"/>
          <w:rtl/>
        </w:rPr>
        <w:t>ه</w:t>
      </w:r>
      <w:r>
        <w:rPr>
          <w:rtl/>
        </w:rPr>
        <w:t xml:space="preserve"> را گفته است و شخص د</w:t>
      </w:r>
      <w:r>
        <w:rPr>
          <w:rFonts w:hint="cs"/>
          <w:rtl/>
        </w:rPr>
        <w:t>ی</w:t>
      </w:r>
      <w:r>
        <w:rPr>
          <w:rFonts w:hint="eastAsia"/>
          <w:rtl/>
        </w:rPr>
        <w:t>گر</w:t>
      </w:r>
      <w:r>
        <w:rPr>
          <w:rFonts w:hint="cs"/>
          <w:rtl/>
        </w:rPr>
        <w:t>ی</w:t>
      </w:r>
      <w:r>
        <w:rPr>
          <w:rtl/>
        </w:rPr>
        <w:t xml:space="preserve"> اشکال کرده است و شخص د</w:t>
      </w:r>
      <w:r>
        <w:rPr>
          <w:rFonts w:hint="cs"/>
          <w:rtl/>
        </w:rPr>
        <w:t>ی</w:t>
      </w:r>
      <w:r>
        <w:rPr>
          <w:rFonts w:hint="eastAsia"/>
          <w:rtl/>
        </w:rPr>
        <w:t>گر</w:t>
      </w:r>
      <w:r>
        <w:rPr>
          <w:rtl/>
        </w:rPr>
        <w:t xml:space="preserve"> ا</w:t>
      </w:r>
      <w:r>
        <w:rPr>
          <w:rFonts w:hint="cs"/>
          <w:rtl/>
        </w:rPr>
        <w:t>ی</w:t>
      </w:r>
      <w:r>
        <w:rPr>
          <w:rFonts w:hint="eastAsia"/>
          <w:rtl/>
        </w:rPr>
        <w:t>نگونه</w:t>
      </w:r>
      <w:r>
        <w:rPr>
          <w:rtl/>
        </w:rPr>
        <w:t xml:space="preserve"> تصح</w:t>
      </w:r>
      <w:r>
        <w:rPr>
          <w:rFonts w:hint="cs"/>
          <w:rtl/>
        </w:rPr>
        <w:t>ی</w:t>
      </w:r>
      <w:r>
        <w:rPr>
          <w:rFonts w:hint="eastAsia"/>
          <w:rtl/>
        </w:rPr>
        <w:t>ح</w:t>
      </w:r>
      <w:r>
        <w:rPr>
          <w:rtl/>
        </w:rPr>
        <w:t xml:space="preserve"> کرده و بعد د</w:t>
      </w:r>
      <w:r>
        <w:rPr>
          <w:rFonts w:hint="cs"/>
          <w:rtl/>
        </w:rPr>
        <w:t>ی</w:t>
      </w:r>
      <w:r>
        <w:rPr>
          <w:rFonts w:hint="eastAsia"/>
          <w:rtl/>
        </w:rPr>
        <w:t>گر</w:t>
      </w:r>
      <w:r>
        <w:rPr>
          <w:rFonts w:hint="cs"/>
          <w:rtl/>
        </w:rPr>
        <w:t>ی</w:t>
      </w:r>
      <w:r>
        <w:rPr>
          <w:rtl/>
        </w:rPr>
        <w:t xml:space="preserve"> بر تصح</w:t>
      </w:r>
      <w:r>
        <w:rPr>
          <w:rFonts w:hint="cs"/>
          <w:rtl/>
        </w:rPr>
        <w:t>ی</w:t>
      </w:r>
      <w:r>
        <w:rPr>
          <w:rFonts w:hint="eastAsia"/>
          <w:rtl/>
        </w:rPr>
        <w:t>ح</w:t>
      </w:r>
      <w:r>
        <w:rPr>
          <w:rtl/>
        </w:rPr>
        <w:t xml:space="preserve"> اشکال کرده است وقت</w:t>
      </w:r>
      <w:r>
        <w:rPr>
          <w:rFonts w:hint="cs"/>
          <w:rtl/>
        </w:rPr>
        <w:t>ی</w:t>
      </w:r>
      <w:r>
        <w:rPr>
          <w:rtl/>
        </w:rPr>
        <w:t xml:space="preserve"> مباحث هم</w:t>
      </w:r>
      <w:r>
        <w:rPr>
          <w:rFonts w:hint="cs"/>
          <w:rtl/>
        </w:rPr>
        <w:t>ی</w:t>
      </w:r>
      <w:r>
        <w:rPr>
          <w:rFonts w:hint="eastAsia"/>
          <w:rtl/>
        </w:rPr>
        <w:t>نطور</w:t>
      </w:r>
      <w:r>
        <w:rPr>
          <w:rtl/>
        </w:rPr>
        <w:t xml:space="preserve"> ادامه پ</w:t>
      </w:r>
      <w:r>
        <w:rPr>
          <w:rFonts w:hint="cs"/>
          <w:rtl/>
        </w:rPr>
        <w:t>ی</w:t>
      </w:r>
      <w:r>
        <w:rPr>
          <w:rFonts w:hint="eastAsia"/>
          <w:rtl/>
        </w:rPr>
        <w:t>دا</w:t>
      </w:r>
      <w:r>
        <w:rPr>
          <w:rtl/>
        </w:rPr>
        <w:t xml:space="preserve"> کرد ا</w:t>
      </w:r>
      <w:r>
        <w:rPr>
          <w:rFonts w:hint="cs"/>
          <w:rtl/>
        </w:rPr>
        <w:t>ی</w:t>
      </w:r>
      <w:r>
        <w:rPr>
          <w:rFonts w:hint="eastAsia"/>
          <w:rtl/>
        </w:rPr>
        <w:t>ن</w:t>
      </w:r>
      <w:r>
        <w:rPr>
          <w:rtl/>
        </w:rPr>
        <w:t xml:space="preserve"> طلبه خسته شده بود و فر</w:t>
      </w:r>
      <w:r>
        <w:rPr>
          <w:rFonts w:hint="cs"/>
          <w:rtl/>
        </w:rPr>
        <w:t>ی</w:t>
      </w:r>
      <w:r>
        <w:rPr>
          <w:rtl/>
        </w:rPr>
        <w:t>اد زد: «و هلمّ جراً» و شه</w:t>
      </w:r>
      <w:r>
        <w:rPr>
          <w:rFonts w:hint="cs"/>
          <w:rtl/>
        </w:rPr>
        <w:t>ی</w:t>
      </w:r>
      <w:r>
        <w:rPr>
          <w:rFonts w:hint="eastAsia"/>
          <w:rtl/>
        </w:rPr>
        <w:t>د</w:t>
      </w:r>
      <w:r>
        <w:rPr>
          <w:rtl/>
        </w:rPr>
        <w:t xml:space="preserve"> صدر در جلسه بعد به ا</w:t>
      </w:r>
      <w:r>
        <w:rPr>
          <w:rFonts w:hint="cs"/>
          <w:rtl/>
        </w:rPr>
        <w:t>ی</w:t>
      </w:r>
      <w:r>
        <w:rPr>
          <w:rFonts w:hint="eastAsia"/>
          <w:rtl/>
        </w:rPr>
        <w:t>ن</w:t>
      </w:r>
      <w:r>
        <w:rPr>
          <w:rtl/>
        </w:rPr>
        <w:t xml:space="preserve"> اعتراض، جواب داد که ما موظف و مسئول به ادامه ا</w:t>
      </w:r>
      <w:r>
        <w:rPr>
          <w:rFonts w:hint="cs"/>
          <w:rtl/>
        </w:rPr>
        <w:t>ی</w:t>
      </w:r>
      <w:r>
        <w:rPr>
          <w:rFonts w:hint="eastAsia"/>
          <w:rtl/>
        </w:rPr>
        <w:t>ن</w:t>
      </w:r>
      <w:r>
        <w:rPr>
          <w:rtl/>
        </w:rPr>
        <w:t xml:space="preserve"> مباحث هست</w:t>
      </w:r>
      <w:r>
        <w:rPr>
          <w:rFonts w:hint="cs"/>
          <w:rtl/>
        </w:rPr>
        <w:t>ی</w:t>
      </w:r>
      <w:r>
        <w:rPr>
          <w:rFonts w:hint="eastAsia"/>
          <w:rtl/>
        </w:rPr>
        <w:t>م</w:t>
      </w:r>
      <w:r>
        <w:rPr>
          <w:rtl/>
        </w:rPr>
        <w:t xml:space="preserve"> و</w:t>
      </w:r>
      <w:r>
        <w:rPr>
          <w:rtl/>
        </w:rPr>
        <w:t xml:space="preserve"> حق ندار</w:t>
      </w:r>
      <w:r>
        <w:rPr>
          <w:rFonts w:hint="cs"/>
          <w:rtl/>
        </w:rPr>
        <w:t>ی</w:t>
      </w:r>
      <w:r>
        <w:rPr>
          <w:rFonts w:hint="eastAsia"/>
          <w:rtl/>
        </w:rPr>
        <w:t>م</w:t>
      </w:r>
      <w:r>
        <w:rPr>
          <w:rtl/>
        </w:rPr>
        <w:t xml:space="preserve"> در جا</w:t>
      </w:r>
      <w:r>
        <w:rPr>
          <w:rFonts w:hint="cs"/>
          <w:rtl/>
        </w:rPr>
        <w:t>یی</w:t>
      </w:r>
      <w:r>
        <w:rPr>
          <w:rtl/>
        </w:rPr>
        <w:t xml:space="preserve"> توقف کن</w:t>
      </w:r>
      <w:r>
        <w:rPr>
          <w:rFonts w:hint="cs"/>
          <w:rtl/>
        </w:rPr>
        <w:t>ی</w:t>
      </w:r>
      <w:r>
        <w:rPr>
          <w:rFonts w:hint="eastAsia"/>
          <w:rtl/>
        </w:rPr>
        <w:t>م</w:t>
      </w:r>
      <w:r>
        <w:rPr>
          <w:rtl/>
        </w:rPr>
        <w:t xml:space="preserve"> و حق هم هم</w:t>
      </w:r>
      <w:r>
        <w:rPr>
          <w:rFonts w:hint="cs"/>
          <w:rtl/>
        </w:rPr>
        <w:t>ی</w:t>
      </w:r>
      <w:r>
        <w:rPr>
          <w:rFonts w:hint="eastAsia"/>
          <w:rtl/>
        </w:rPr>
        <w:t>ن</w:t>
      </w:r>
      <w:r>
        <w:rPr>
          <w:rtl/>
        </w:rPr>
        <w:t xml:space="preserve"> است و شما م</w:t>
      </w:r>
      <w:r>
        <w:rPr>
          <w:rFonts w:hint="cs"/>
          <w:rtl/>
        </w:rPr>
        <w:t>ی</w:t>
      </w:r>
      <w:r>
        <w:rPr>
          <w:rtl/>
        </w:rPr>
        <w:t xml:space="preserve"> ب</w:t>
      </w:r>
      <w:r>
        <w:rPr>
          <w:rFonts w:hint="cs"/>
          <w:rtl/>
        </w:rPr>
        <w:t>ی</w:t>
      </w:r>
      <w:r>
        <w:rPr>
          <w:rFonts w:hint="eastAsia"/>
          <w:rtl/>
        </w:rPr>
        <w:t>ند</w:t>
      </w:r>
      <w:r>
        <w:rPr>
          <w:rtl/>
        </w:rPr>
        <w:t xml:space="preserve"> که سبک شه</w:t>
      </w:r>
      <w:r>
        <w:rPr>
          <w:rFonts w:hint="cs"/>
          <w:rtl/>
        </w:rPr>
        <w:t>ی</w:t>
      </w:r>
      <w:r>
        <w:rPr>
          <w:rFonts w:hint="eastAsia"/>
          <w:rtl/>
        </w:rPr>
        <w:t>د</w:t>
      </w:r>
      <w:r>
        <w:rPr>
          <w:rtl/>
        </w:rPr>
        <w:t xml:space="preserve"> صدر چگونه است و کلام ا</w:t>
      </w:r>
      <w:r>
        <w:rPr>
          <w:rFonts w:hint="cs"/>
          <w:rtl/>
        </w:rPr>
        <w:t>ی</w:t>
      </w:r>
      <w:r>
        <w:rPr>
          <w:rFonts w:hint="eastAsia"/>
          <w:rtl/>
        </w:rPr>
        <w:t>شان</w:t>
      </w:r>
      <w:r>
        <w:rPr>
          <w:rtl/>
        </w:rPr>
        <w:t xml:space="preserve"> گر چه در مقام تقر</w:t>
      </w:r>
      <w:r>
        <w:rPr>
          <w:rFonts w:hint="cs"/>
          <w:rtl/>
        </w:rPr>
        <w:t>ی</w:t>
      </w:r>
      <w:r>
        <w:rPr>
          <w:rFonts w:hint="eastAsia"/>
          <w:rtl/>
        </w:rPr>
        <w:t>ر</w:t>
      </w:r>
      <w:r>
        <w:rPr>
          <w:rtl/>
        </w:rPr>
        <w:t xml:space="preserve"> خلاصه شده است و ول</w:t>
      </w:r>
      <w:r>
        <w:rPr>
          <w:rFonts w:hint="cs"/>
          <w:rtl/>
        </w:rPr>
        <w:t>ی</w:t>
      </w:r>
      <w:r>
        <w:rPr>
          <w:rtl/>
        </w:rPr>
        <w:t xml:space="preserve"> اصل </w:t>
      </w:r>
      <w:r>
        <w:rPr>
          <w:rFonts w:hint="eastAsia"/>
          <w:rtl/>
        </w:rPr>
        <w:t>کلام</w:t>
      </w:r>
      <w:r>
        <w:rPr>
          <w:rtl/>
        </w:rPr>
        <w:t xml:space="preserve"> ا</w:t>
      </w:r>
      <w:r>
        <w:rPr>
          <w:rFonts w:hint="cs"/>
          <w:rtl/>
        </w:rPr>
        <w:t>ی</w:t>
      </w:r>
      <w:r>
        <w:rPr>
          <w:rFonts w:hint="eastAsia"/>
          <w:rtl/>
        </w:rPr>
        <w:t>شان</w:t>
      </w:r>
      <w:r>
        <w:rPr>
          <w:rtl/>
        </w:rPr>
        <w:t xml:space="preserve"> مبسوط است. </w:t>
      </w:r>
    </w:p>
    <w:p w14:paraId="4F9539EF" w14:textId="77777777" w:rsidR="00BB47D4" w:rsidRDefault="00AC76FB" w:rsidP="00BB47D4">
      <w:pPr>
        <w:pStyle w:val="FootnoteText"/>
        <w:rPr>
          <w:rtl/>
        </w:rPr>
      </w:pPr>
      <w:r>
        <w:rPr>
          <w:rFonts w:hint="eastAsia"/>
          <w:rtl/>
        </w:rPr>
        <w:t>و</w:t>
      </w:r>
      <w:r>
        <w:rPr>
          <w:rtl/>
        </w:rPr>
        <w:t xml:space="preserve"> لذا طرح مباحث به نحو الکلام </w:t>
      </w:r>
      <w:r>
        <w:rPr>
          <w:rFonts w:hint="cs"/>
          <w:rtl/>
        </w:rPr>
        <w:t>ی</w:t>
      </w:r>
      <w:r>
        <w:rPr>
          <w:rFonts w:hint="eastAsia"/>
          <w:rtl/>
        </w:rPr>
        <w:t>جرّ</w:t>
      </w:r>
      <w:r>
        <w:rPr>
          <w:rtl/>
        </w:rPr>
        <w:t xml:space="preserve"> الکلام و مبسوط و گسترده شا</w:t>
      </w:r>
      <w:r>
        <w:rPr>
          <w:rFonts w:hint="cs"/>
          <w:rtl/>
        </w:rPr>
        <w:t>ی</w:t>
      </w:r>
      <w:r>
        <w:rPr>
          <w:rFonts w:hint="eastAsia"/>
          <w:rtl/>
        </w:rPr>
        <w:t>د</w:t>
      </w:r>
      <w:r>
        <w:rPr>
          <w:rtl/>
        </w:rPr>
        <w:t xml:space="preserve"> عم</w:t>
      </w:r>
      <w:r>
        <w:rPr>
          <w:rFonts w:hint="cs"/>
          <w:rtl/>
        </w:rPr>
        <w:t>ی</w:t>
      </w:r>
      <w:r>
        <w:rPr>
          <w:rFonts w:hint="eastAsia"/>
          <w:rtl/>
        </w:rPr>
        <w:t>ق</w:t>
      </w:r>
      <w:r>
        <w:rPr>
          <w:rtl/>
        </w:rPr>
        <w:t xml:space="preserve"> تر باشد و فا</w:t>
      </w:r>
      <w:r>
        <w:rPr>
          <w:rFonts w:hint="cs"/>
          <w:rtl/>
        </w:rPr>
        <w:t>ی</w:t>
      </w:r>
      <w:r>
        <w:rPr>
          <w:rFonts w:hint="eastAsia"/>
          <w:rtl/>
        </w:rPr>
        <w:t>ده</w:t>
      </w:r>
      <w:r>
        <w:rPr>
          <w:rtl/>
        </w:rPr>
        <w:t xml:space="preserve"> ا</w:t>
      </w:r>
      <w:r>
        <w:rPr>
          <w:rFonts w:hint="cs"/>
          <w:rtl/>
        </w:rPr>
        <w:t>ی</w:t>
      </w:r>
      <w:r>
        <w:rPr>
          <w:rtl/>
        </w:rPr>
        <w:t xml:space="preserve"> هم</w:t>
      </w:r>
      <w:r>
        <w:rPr>
          <w:rtl/>
        </w:rPr>
        <w:t xml:space="preserve"> دارد و مشکل را در موارد د</w:t>
      </w:r>
      <w:r>
        <w:rPr>
          <w:rFonts w:hint="cs"/>
          <w:rtl/>
        </w:rPr>
        <w:t>ی</w:t>
      </w:r>
      <w:r>
        <w:rPr>
          <w:rFonts w:hint="eastAsia"/>
          <w:rtl/>
        </w:rPr>
        <w:t>گر</w:t>
      </w:r>
      <w:r>
        <w:rPr>
          <w:rtl/>
        </w:rPr>
        <w:t xml:space="preserve"> حل م</w:t>
      </w:r>
      <w:r>
        <w:rPr>
          <w:rFonts w:hint="cs"/>
          <w:rtl/>
        </w:rPr>
        <w:t>ی</w:t>
      </w:r>
      <w:r>
        <w:rPr>
          <w:rFonts w:hint="eastAsia"/>
          <w:rtl/>
        </w:rPr>
        <w:t>کند</w:t>
      </w:r>
      <w:r>
        <w:rPr>
          <w:rtl/>
        </w:rPr>
        <w:t>.</w:t>
      </w:r>
    </w:p>
  </w:footnote>
  <w:footnote w:id="12">
    <w:p w14:paraId="2ADC752B" w14:textId="77777777" w:rsidR="009C12FF" w:rsidRPr="00174F70" w:rsidRDefault="00AC76FB" w:rsidP="009C12FF">
      <w:pPr>
        <w:pStyle w:val="NormalWeb"/>
        <w:bidi/>
        <w:rPr>
          <w:rFonts w:ascii="Traditional Arabic" w:hAnsi="Traditional Arabic" w:cs="Traditional Arabic"/>
          <w:color w:val="000000"/>
          <w:sz w:val="30"/>
          <w:szCs w:val="30"/>
        </w:rPr>
      </w:pPr>
      <w:r>
        <w:rPr>
          <w:rStyle w:val="FootnoteReference"/>
        </w:rPr>
        <w:footnoteRef/>
      </w:r>
      <w:r>
        <w:rPr>
          <w:rFonts w:hint="cs"/>
          <w:rtl/>
        </w:rPr>
        <w:t xml:space="preserve">. </w:t>
      </w:r>
      <w:r w:rsidRPr="00174F70">
        <w:rPr>
          <w:rFonts w:ascii="Traditional Arabic" w:hAnsi="Traditional Arabic" w:cs="Traditional Arabic" w:hint="cs"/>
          <w:color w:val="2A415C"/>
          <w:sz w:val="30"/>
          <w:szCs w:val="30"/>
          <w:rtl/>
        </w:rPr>
        <w:t>منتقى الأصول، ج‏6، ص: 441</w:t>
      </w:r>
      <w:r>
        <w:rPr>
          <w:rFonts w:ascii="Traditional Arabic" w:hAnsi="Traditional Arabic" w:cs="Traditional Arabic" w:hint="cs"/>
          <w:color w:val="2A415C"/>
          <w:sz w:val="30"/>
          <w:szCs w:val="30"/>
          <w:rtl/>
        </w:rPr>
        <w:t>.</w:t>
      </w:r>
    </w:p>
    <w:p w14:paraId="6687C950" w14:textId="77777777" w:rsidR="009C12FF" w:rsidRPr="00174F70" w:rsidRDefault="009C12FF" w:rsidP="009C12FF">
      <w:pPr>
        <w:spacing w:line="240" w:lineRule="auto"/>
        <w:rPr>
          <w:rFonts w:ascii="Times New Roman" w:eastAsia="Times New Roman" w:hAnsi="Times New Roman" w:cs="Times New Roman"/>
          <w:sz w:val="24"/>
          <w:rtl/>
          <w:lang w:val="en-AU" w:eastAsia="en-AU"/>
        </w:rPr>
      </w:pPr>
    </w:p>
    <w:p w14:paraId="0242E1FA" w14:textId="77777777" w:rsidR="009C12FF" w:rsidRDefault="009C12FF" w:rsidP="009C12FF">
      <w:pPr>
        <w:pStyle w:val="FootnoteText"/>
      </w:pPr>
    </w:p>
  </w:footnote>
  <w:footnote w:id="13">
    <w:p w14:paraId="5AE3D41D" w14:textId="77777777" w:rsidR="00024353" w:rsidRPr="00235482" w:rsidRDefault="00AC76FB" w:rsidP="00024353">
      <w:pPr>
        <w:pStyle w:val="FootnoteText"/>
        <w:rPr>
          <w:rFonts w:ascii="NoorLotus" w:hAnsi="NoorLotus" w:cs="NoorLotus"/>
          <w:rtl/>
        </w:rPr>
      </w:pPr>
      <w:r w:rsidRPr="00235482">
        <w:rPr>
          <w:rStyle w:val="FootnoteReference"/>
          <w:rFonts w:ascii="NoorLotus" w:hAnsi="NoorLotus" w:cs="NoorLotus"/>
        </w:rPr>
        <w:footnoteRef/>
      </w:r>
      <w:r w:rsidRPr="00235482">
        <w:rPr>
          <w:rFonts w:ascii="NoorLotus" w:hAnsi="NoorLotus" w:cs="NoorLotus"/>
          <w:rtl/>
        </w:rPr>
        <w:t xml:space="preserve">  تهذيب الأصول، ج‏2، ص: 384</w:t>
      </w:r>
    </w:p>
  </w:footnote>
  <w:footnote w:id="14">
    <w:p w14:paraId="714D4163" w14:textId="77777777" w:rsidR="00FE35EA" w:rsidRDefault="00AC76FB">
      <w:pPr>
        <w:pStyle w:val="FootnoteText"/>
        <w:rPr>
          <w:rtl/>
        </w:rPr>
      </w:pPr>
      <w:r>
        <w:rPr>
          <w:rStyle w:val="FootnoteReference"/>
        </w:rPr>
        <w:footnoteRef/>
      </w:r>
      <w:r>
        <w:rPr>
          <w:rFonts w:hint="cs"/>
          <w:rtl/>
        </w:rPr>
        <w:t xml:space="preserve">. </w:t>
      </w:r>
      <w:r w:rsidRPr="005D1C12">
        <w:rPr>
          <w:rFonts w:ascii="NoorLotus" w:hAnsi="NoorLotus" w:hint="cs"/>
          <w:sz w:val="28"/>
          <w:rtl/>
        </w:rPr>
        <w:t>تحریر الاصول ص 95</w:t>
      </w:r>
      <w:r>
        <w:rPr>
          <w:rFonts w:ascii="NoorLotus" w:hAnsi="NoorLotus" w:hint="cs"/>
          <w:sz w:val="28"/>
          <w:rtl/>
        </w:rPr>
        <w:t>.</w:t>
      </w:r>
    </w:p>
  </w:footnote>
  <w:footnote w:id="15">
    <w:p w14:paraId="3BD2768A" w14:textId="77777777" w:rsidR="00024353" w:rsidRPr="00235482" w:rsidRDefault="00AC76FB" w:rsidP="00024353">
      <w:pPr>
        <w:pStyle w:val="FootnoteText"/>
        <w:rPr>
          <w:rFonts w:ascii="NoorLotus" w:hAnsi="NoorLotus" w:cs="NoorLotus"/>
          <w:rtl/>
        </w:rPr>
      </w:pPr>
      <w:r w:rsidRPr="00235482">
        <w:rPr>
          <w:rStyle w:val="FootnoteReference"/>
          <w:rFonts w:ascii="NoorLotus" w:hAnsi="NoorLotus" w:cs="NoorLotus"/>
        </w:rPr>
        <w:footnoteRef/>
      </w:r>
      <w:r w:rsidRPr="00235482">
        <w:rPr>
          <w:rFonts w:ascii="NoorLotus" w:hAnsi="NoorLotus" w:cs="NoorLotus"/>
          <w:rtl/>
        </w:rPr>
        <w:t xml:space="preserve"> تهذيب الأصول، ج‏2، ص: 383</w:t>
      </w:r>
    </w:p>
  </w:footnote>
  <w:footnote w:id="16">
    <w:p w14:paraId="141A647A" w14:textId="77777777" w:rsidR="00004350" w:rsidRDefault="00AC76FB" w:rsidP="00004350">
      <w:pPr>
        <w:pStyle w:val="FootnoteText"/>
        <w:rPr>
          <w:rtl/>
        </w:rPr>
      </w:pPr>
      <w:r>
        <w:rPr>
          <w:rStyle w:val="FootnoteReference"/>
        </w:rPr>
        <w:footnoteRef/>
      </w:r>
      <w:r>
        <w:rPr>
          <w:rFonts w:hint="cs"/>
          <w:rtl/>
        </w:rPr>
        <w:t xml:space="preserve"> </w:t>
      </w:r>
      <w:r w:rsidRPr="00004350">
        <w:rPr>
          <w:rtl/>
        </w:rPr>
        <w:t>انوار</w:t>
      </w:r>
      <w:r>
        <w:rPr>
          <w:rtl/>
        </w:rPr>
        <w:t xml:space="preserve"> الهداية في التعليقة على الكفاي</w:t>
      </w:r>
      <w:r>
        <w:rPr>
          <w:rFonts w:hint="cs"/>
          <w:rtl/>
        </w:rPr>
        <w:t>ة</w:t>
      </w:r>
      <w:r w:rsidRPr="00004350">
        <w:rPr>
          <w:rtl/>
        </w:rPr>
        <w:t>، ج‏1، ص: 204</w:t>
      </w:r>
    </w:p>
  </w:footnote>
  <w:footnote w:id="17">
    <w:p w14:paraId="538D55B7" w14:textId="77777777" w:rsidR="007A62A0" w:rsidRDefault="00AC76FB" w:rsidP="007A62A0">
      <w:pPr>
        <w:pStyle w:val="FootnoteText"/>
        <w:rPr>
          <w:rtl/>
        </w:rPr>
      </w:pPr>
      <w:r>
        <w:rPr>
          <w:rStyle w:val="FootnoteReference"/>
        </w:rPr>
        <w:footnoteRef/>
      </w:r>
      <w:r>
        <w:rPr>
          <w:rtl/>
        </w:rPr>
        <w:t xml:space="preserve"> </w:t>
      </w:r>
      <w:r w:rsidRPr="00004350">
        <w:rPr>
          <w:rtl/>
        </w:rPr>
        <w:t>انوار</w:t>
      </w:r>
      <w:r>
        <w:rPr>
          <w:rtl/>
        </w:rPr>
        <w:t xml:space="preserve"> الهداية في التعليقة على الكفاي</w:t>
      </w:r>
      <w:r>
        <w:rPr>
          <w:rFonts w:hint="cs"/>
          <w:rtl/>
        </w:rPr>
        <w:t>ة</w:t>
      </w:r>
      <w:r w:rsidRPr="00004350">
        <w:rPr>
          <w:rtl/>
        </w:rPr>
        <w:t>، ج‏1، ص: 106</w:t>
      </w:r>
    </w:p>
  </w:footnote>
  <w:footnote w:id="18">
    <w:p w14:paraId="701E2C90" w14:textId="77777777" w:rsidR="00004350" w:rsidRDefault="00AC76FB">
      <w:pPr>
        <w:pStyle w:val="FootnoteText"/>
        <w:rPr>
          <w:rtl/>
        </w:rPr>
      </w:pPr>
      <w:r>
        <w:rPr>
          <w:rStyle w:val="FootnoteReference"/>
        </w:rPr>
        <w:footnoteRef/>
      </w:r>
      <w:r>
        <w:rPr>
          <w:rtl/>
        </w:rPr>
        <w:t xml:space="preserve"> </w:t>
      </w:r>
      <w:r w:rsidRPr="00004350">
        <w:rPr>
          <w:rtl/>
        </w:rPr>
        <w:t>انوار</w:t>
      </w:r>
      <w:r>
        <w:rPr>
          <w:rtl/>
        </w:rPr>
        <w:t xml:space="preserve"> الهداية في التعليقة على الكفاي</w:t>
      </w:r>
      <w:r>
        <w:rPr>
          <w:rFonts w:hint="cs"/>
          <w:rtl/>
        </w:rPr>
        <w:t>ة</w:t>
      </w:r>
      <w:r w:rsidRPr="00004350">
        <w:rPr>
          <w:rtl/>
        </w:rPr>
        <w:t>، ج‏1، ص: 106</w:t>
      </w:r>
    </w:p>
  </w:footnote>
  <w:footnote w:id="19">
    <w:p w14:paraId="50A07D68" w14:textId="77777777" w:rsidR="00F76C03" w:rsidRDefault="00AC76FB" w:rsidP="00F76C03">
      <w:pPr>
        <w:pStyle w:val="FootnoteText"/>
        <w:rPr>
          <w:rtl/>
        </w:rPr>
      </w:pPr>
      <w:r>
        <w:rPr>
          <w:rStyle w:val="FootnoteReference"/>
        </w:rPr>
        <w:footnoteRef/>
      </w:r>
      <w:r w:rsidRPr="007229EB">
        <w:rPr>
          <w:rtl/>
        </w:rPr>
        <w:t xml:space="preserve">  انوار</w:t>
      </w:r>
      <w:r w:rsidR="005709D6">
        <w:rPr>
          <w:rtl/>
        </w:rPr>
        <w:t xml:space="preserve"> الهداية في التعليقة على الكفاي</w:t>
      </w:r>
      <w:r w:rsidR="005709D6">
        <w:rPr>
          <w:rFonts w:hint="cs"/>
          <w:rtl/>
        </w:rPr>
        <w:t>ة</w:t>
      </w:r>
      <w:r w:rsidRPr="007229EB">
        <w:rPr>
          <w:rtl/>
        </w:rPr>
        <w:t>، ج‏1، ص: 106</w:t>
      </w:r>
    </w:p>
  </w:footnote>
  <w:footnote w:id="20">
    <w:p w14:paraId="37F7EA9B" w14:textId="77777777" w:rsidR="007229EB" w:rsidRDefault="00AC76FB" w:rsidP="005709D6">
      <w:pPr>
        <w:pStyle w:val="FootnoteText"/>
      </w:pPr>
      <w:r>
        <w:rPr>
          <w:rStyle w:val="FootnoteReference"/>
        </w:rPr>
        <w:footnoteRef/>
      </w:r>
      <w:r>
        <w:rPr>
          <w:rtl/>
        </w:rPr>
        <w:t xml:space="preserve"> </w:t>
      </w:r>
      <w:r w:rsidRPr="007229EB">
        <w:rPr>
          <w:rtl/>
        </w:rPr>
        <w:t>انوار</w:t>
      </w:r>
      <w:r w:rsidR="005709D6">
        <w:rPr>
          <w:rtl/>
        </w:rPr>
        <w:t xml:space="preserve"> الهداية في التعليقة على الكفاي</w:t>
      </w:r>
      <w:r w:rsidR="005709D6">
        <w:rPr>
          <w:rFonts w:hint="cs"/>
          <w:rtl/>
        </w:rPr>
        <w:t>ة</w:t>
      </w:r>
      <w:r w:rsidRPr="007229EB">
        <w:rPr>
          <w:rtl/>
        </w:rPr>
        <w:t>، ج‏1، ص: 204</w:t>
      </w:r>
    </w:p>
  </w:footnote>
  <w:footnote w:id="21">
    <w:p w14:paraId="3CEFFE65" w14:textId="77777777" w:rsidR="007229EB" w:rsidRDefault="00AC76FB" w:rsidP="00080F7C">
      <w:pPr>
        <w:pStyle w:val="FootnoteText"/>
      </w:pPr>
      <w:r>
        <w:rPr>
          <w:rStyle w:val="FootnoteReference"/>
        </w:rPr>
        <w:footnoteRef/>
      </w:r>
      <w:r>
        <w:rPr>
          <w:rtl/>
        </w:rPr>
        <w:t xml:space="preserve"> </w:t>
      </w:r>
      <w:r w:rsidRPr="007229EB">
        <w:rPr>
          <w:rtl/>
        </w:rPr>
        <w:t>انوار الهداية في ا</w:t>
      </w:r>
      <w:r w:rsidR="00080F7C">
        <w:rPr>
          <w:rtl/>
        </w:rPr>
        <w:t>لتعليقة على الكفاي</w:t>
      </w:r>
      <w:r w:rsidR="00080F7C">
        <w:rPr>
          <w:rFonts w:hint="cs"/>
          <w:rtl/>
        </w:rPr>
        <w:t>ة</w:t>
      </w:r>
      <w:r>
        <w:rPr>
          <w:rtl/>
        </w:rPr>
        <w:t>، ج‏1، ص: 2</w:t>
      </w:r>
      <w:r>
        <w:rPr>
          <w:rtl/>
        </w:rPr>
        <w:t>0</w:t>
      </w:r>
      <w:r>
        <w:rPr>
          <w:rFonts w:hint="cs"/>
          <w:rtl/>
        </w:rPr>
        <w:t>2</w:t>
      </w:r>
    </w:p>
  </w:footnote>
  <w:footnote w:id="22">
    <w:p w14:paraId="5DFF4A79" w14:textId="77777777" w:rsidR="004F2899" w:rsidRDefault="00AC76FB" w:rsidP="000A6209">
      <w:pPr>
        <w:pStyle w:val="FootnoteText"/>
        <w:rPr>
          <w:rtl/>
        </w:rPr>
      </w:pPr>
      <w:r>
        <w:rPr>
          <w:rStyle w:val="FootnoteReference"/>
        </w:rPr>
        <w:footnoteRef/>
      </w:r>
      <w:r>
        <w:rPr>
          <w:rtl/>
        </w:rPr>
        <w:t xml:space="preserve"> الاتجاه الثاني- التفرقة بين الأمارة و الأصل على أساس ان موضوع الأصل أخذ فيه قيد الشك بخلاف الأمارة حيث لم يؤخذ فيه الا نفس قيام الأمارة.</w:t>
      </w:r>
      <w:r w:rsidRPr="000A6209">
        <w:rPr>
          <w:rtl/>
        </w:rPr>
        <w:t xml:space="preserve"> </w:t>
      </w:r>
      <w:r>
        <w:rPr>
          <w:rtl/>
        </w:rPr>
        <w:t>بحوث في علم الأصول، ج‏5، ص: 15</w:t>
      </w:r>
    </w:p>
  </w:footnote>
  <w:footnote w:id="23">
    <w:p w14:paraId="25D8DF5F" w14:textId="77777777" w:rsidR="004F2899" w:rsidRDefault="00AC76FB">
      <w:pPr>
        <w:pStyle w:val="FootnoteText"/>
        <w:rPr>
          <w:rtl/>
        </w:rPr>
      </w:pPr>
      <w:r>
        <w:rPr>
          <w:rStyle w:val="FootnoteReference"/>
        </w:rPr>
        <w:footnoteRef/>
      </w:r>
      <w:r>
        <w:rPr>
          <w:rtl/>
        </w:rPr>
        <w:t xml:space="preserve"> </w:t>
      </w:r>
      <w:r w:rsidRPr="004611C0">
        <w:rPr>
          <w:rtl/>
        </w:rPr>
        <w:t>بحوث في علم الأصول، ج‏5، ص: 15</w:t>
      </w:r>
    </w:p>
  </w:footnote>
  <w:footnote w:id="24">
    <w:p w14:paraId="0BFE0A12" w14:textId="77777777" w:rsidR="004F2899" w:rsidRDefault="00AC76FB" w:rsidP="009769CF">
      <w:pPr>
        <w:pStyle w:val="FootnoteText"/>
      </w:pPr>
      <w:r>
        <w:rPr>
          <w:rStyle w:val="FootnoteReference"/>
        </w:rPr>
        <w:footnoteRef/>
      </w:r>
      <w:r>
        <w:rPr>
          <w:rtl/>
        </w:rPr>
        <w:t xml:space="preserve"> بحوث في علم الأصول، ج‏5، ص: 1</w:t>
      </w:r>
      <w:r>
        <w:rPr>
          <w:rFonts w:hint="cs"/>
          <w:rtl/>
        </w:rPr>
        <w:t>2</w:t>
      </w:r>
    </w:p>
  </w:footnote>
  <w:footnote w:id="25">
    <w:p w14:paraId="2BD4FDC0" w14:textId="77777777" w:rsidR="00C57F32" w:rsidRDefault="00AC76FB" w:rsidP="00C57F32">
      <w:pPr>
        <w:pStyle w:val="FootnoteText"/>
        <w:rPr>
          <w:rtl/>
        </w:rPr>
      </w:pPr>
      <w:r>
        <w:rPr>
          <w:rStyle w:val="FootnoteReference"/>
        </w:rPr>
        <w:footnoteRef/>
      </w:r>
      <w:r w:rsidRPr="00C57F32">
        <w:rPr>
          <w:rtl/>
        </w:rPr>
        <w:t xml:space="preserve">دروس في علم </w:t>
      </w:r>
      <w:r w:rsidRPr="00C57F32">
        <w:rPr>
          <w:rtl/>
        </w:rPr>
        <w:t>الأصول ؛ الحلقة الثالثة ( طبع مجمع الفكر )، ص: 76</w:t>
      </w:r>
    </w:p>
  </w:footnote>
  <w:footnote w:id="26">
    <w:p w14:paraId="251784D8" w14:textId="77777777" w:rsidR="00D07E44" w:rsidRDefault="00AC76FB" w:rsidP="00D07E44">
      <w:pPr>
        <w:pStyle w:val="FootnoteText"/>
        <w:rPr>
          <w:rtl/>
        </w:rPr>
      </w:pPr>
      <w:r>
        <w:rPr>
          <w:rStyle w:val="FootnoteReference"/>
        </w:rPr>
        <w:footnoteRef/>
      </w:r>
      <w:r w:rsidRPr="00D07E44">
        <w:rPr>
          <w:rtl/>
        </w:rPr>
        <w:t>دروس في علم الأصول ( طبع انتشارات اسلامى )، ج‏2، ص: 24</w:t>
      </w:r>
    </w:p>
  </w:footnote>
  <w:footnote w:id="27">
    <w:p w14:paraId="125020FF" w14:textId="77777777" w:rsidR="004D2860" w:rsidRDefault="00AC76FB" w:rsidP="004D2860">
      <w:pPr>
        <w:pStyle w:val="FootnoteText"/>
        <w:rPr>
          <w:rtl/>
        </w:rPr>
      </w:pPr>
      <w:r>
        <w:rPr>
          <w:rStyle w:val="FootnoteReference"/>
        </w:rPr>
        <w:footnoteRef/>
      </w:r>
      <w:r>
        <w:rPr>
          <w:rFonts w:hint="cs"/>
          <w:rtl/>
        </w:rPr>
        <w:t xml:space="preserve"> </w:t>
      </w:r>
      <w:r w:rsidRPr="004D2860">
        <w:rPr>
          <w:rtl/>
        </w:rPr>
        <w:t>نهاية الأفكار، ج‏4قسم‏2، ص: 20</w:t>
      </w:r>
    </w:p>
  </w:footnote>
  <w:footnote w:id="28">
    <w:p w14:paraId="270E97E7" w14:textId="77777777" w:rsidR="00D830C3" w:rsidRDefault="00AC76FB" w:rsidP="00D830C3">
      <w:pPr>
        <w:pStyle w:val="FootnoteText"/>
        <w:rPr>
          <w:rtl/>
        </w:rPr>
      </w:pPr>
      <w:r>
        <w:rPr>
          <w:rStyle w:val="FootnoteReference"/>
        </w:rPr>
        <w:footnoteRef/>
      </w:r>
      <w:r>
        <w:rPr>
          <w:rtl/>
        </w:rPr>
        <w:t xml:space="preserve"> </w:t>
      </w:r>
      <w:r w:rsidRPr="00D830C3">
        <w:rPr>
          <w:rtl/>
        </w:rPr>
        <w:t>فوائد الاصول، ج‏4، ص: 486</w:t>
      </w:r>
    </w:p>
  </w:footnote>
  <w:footnote w:id="29">
    <w:p w14:paraId="75E63468" w14:textId="77777777" w:rsidR="00C80389" w:rsidRDefault="00AC76FB" w:rsidP="00020F94">
      <w:pPr>
        <w:pStyle w:val="FootnoteText"/>
        <w:rPr>
          <w:rtl/>
        </w:rPr>
      </w:pPr>
      <w:r>
        <w:rPr>
          <w:rStyle w:val="FootnoteReference"/>
        </w:rPr>
        <w:footnoteRef/>
      </w:r>
      <w:r>
        <w:rPr>
          <w:rFonts w:hint="cs"/>
          <w:rtl/>
        </w:rPr>
        <w:t xml:space="preserve"> </w:t>
      </w:r>
      <w:r w:rsidRPr="00020F94">
        <w:rPr>
          <w:rtl/>
        </w:rPr>
        <w:t>فوائد الاصول، ج‏3، ص: 111</w:t>
      </w:r>
    </w:p>
  </w:footnote>
  <w:footnote w:id="30">
    <w:p w14:paraId="1B758287" w14:textId="77777777" w:rsidR="00C80389" w:rsidRDefault="00AC76FB" w:rsidP="00020F94">
      <w:pPr>
        <w:pStyle w:val="FootnoteText"/>
      </w:pPr>
      <w:r>
        <w:rPr>
          <w:rStyle w:val="FootnoteReference"/>
        </w:rPr>
        <w:footnoteRef/>
      </w:r>
      <w:r>
        <w:rPr>
          <w:rtl/>
        </w:rPr>
        <w:t xml:space="preserve"> </w:t>
      </w:r>
      <w:r w:rsidRPr="00020F94">
        <w:rPr>
          <w:rtl/>
        </w:rPr>
        <w:t>فوائد الاصول، ج‏4، ص: 486</w:t>
      </w:r>
    </w:p>
  </w:footnote>
  <w:footnote w:id="31">
    <w:p w14:paraId="061D3B8E" w14:textId="77777777" w:rsidR="00C80389" w:rsidRDefault="00AC76FB" w:rsidP="002A18AF">
      <w:pPr>
        <w:pStyle w:val="FootnoteText"/>
      </w:pPr>
      <w:r>
        <w:rPr>
          <w:rStyle w:val="FootnoteReference"/>
        </w:rPr>
        <w:footnoteRef/>
      </w:r>
      <w:r w:rsidRPr="002A18AF">
        <w:rPr>
          <w:rtl/>
        </w:rPr>
        <w:t xml:space="preserve"> فوائد الاصول، ج‏4، ص: 486</w:t>
      </w:r>
    </w:p>
  </w:footnote>
  <w:footnote w:id="32">
    <w:p w14:paraId="2A826724" w14:textId="77777777" w:rsidR="00C80389" w:rsidRDefault="00AC76FB">
      <w:pPr>
        <w:pStyle w:val="FootnoteText"/>
      </w:pPr>
      <w:r>
        <w:rPr>
          <w:rStyle w:val="FootnoteReference"/>
        </w:rPr>
        <w:footnoteRef/>
      </w:r>
      <w:r>
        <w:rPr>
          <w:rtl/>
        </w:rPr>
        <w:t xml:space="preserve"> </w:t>
      </w:r>
      <w:r w:rsidRPr="003D55C6">
        <w:rPr>
          <w:rtl/>
        </w:rPr>
        <w:t>اجود التقر</w:t>
      </w:r>
      <w:r w:rsidRPr="003D55C6">
        <w:rPr>
          <w:rFonts w:hint="cs"/>
          <w:rtl/>
        </w:rPr>
        <w:t>ی</w:t>
      </w:r>
      <w:r w:rsidRPr="003D55C6">
        <w:rPr>
          <w:rFonts w:hint="eastAsia"/>
          <w:rtl/>
        </w:rPr>
        <w:t>رات</w:t>
      </w:r>
      <w:r w:rsidRPr="003D55C6">
        <w:rPr>
          <w:rtl/>
        </w:rPr>
        <w:t xml:space="preserve">  جلد 3 صفحه </w:t>
      </w:r>
      <w:r w:rsidRPr="003D55C6">
        <w:rPr>
          <w:rFonts w:hint="cs"/>
          <w:rtl/>
        </w:rPr>
        <w:t>ی</w:t>
      </w:r>
      <w:r w:rsidRPr="003D55C6">
        <w:rPr>
          <w:rtl/>
        </w:rPr>
        <w:t xml:space="preserve"> 134 و 135 </w:t>
      </w:r>
      <w:r>
        <w:rPr>
          <w:rFonts w:hint="cs"/>
          <w:rtl/>
        </w:rPr>
        <w:t>(</w:t>
      </w:r>
      <w:r w:rsidRPr="003D55C6">
        <w:rPr>
          <w:rtl/>
        </w:rPr>
        <w:t>بر اساس طبع جد</w:t>
      </w:r>
      <w:r w:rsidRPr="003D55C6">
        <w:rPr>
          <w:rFonts w:hint="cs"/>
          <w:rtl/>
        </w:rPr>
        <w:t>ی</w:t>
      </w:r>
      <w:r w:rsidRPr="003D55C6">
        <w:rPr>
          <w:rFonts w:hint="eastAsia"/>
          <w:rtl/>
        </w:rPr>
        <w:t>د</w:t>
      </w:r>
      <w:r>
        <w:rPr>
          <w:rFonts w:hint="cs"/>
          <w:rtl/>
        </w:rPr>
        <w:t>)</w:t>
      </w:r>
    </w:p>
  </w:footnote>
  <w:footnote w:id="33">
    <w:p w14:paraId="67BB9E87" w14:textId="77777777" w:rsidR="00C80389" w:rsidRDefault="00AC76FB" w:rsidP="002A18AF">
      <w:pPr>
        <w:pStyle w:val="FootnoteText"/>
      </w:pPr>
      <w:r>
        <w:rPr>
          <w:rStyle w:val="FootnoteReference"/>
        </w:rPr>
        <w:footnoteRef/>
      </w:r>
      <w:r w:rsidRPr="002A18AF">
        <w:rPr>
          <w:rtl/>
        </w:rPr>
        <w:t xml:space="preserve"> أجود التقريرات، ج‏2، ص: 78</w:t>
      </w:r>
    </w:p>
  </w:footnote>
  <w:footnote w:id="34">
    <w:p w14:paraId="23BD81B4" w14:textId="77777777" w:rsidR="00C80389" w:rsidRDefault="00AC76FB" w:rsidP="008166AA">
      <w:pPr>
        <w:pStyle w:val="FootnoteText"/>
      </w:pPr>
      <w:r>
        <w:rPr>
          <w:rStyle w:val="FootnoteReference"/>
        </w:rPr>
        <w:footnoteRef/>
      </w:r>
      <w:r w:rsidRPr="008166AA">
        <w:rPr>
          <w:rtl/>
        </w:rPr>
        <w:t xml:space="preserve"> أصول الفقه، ج‏6، ص: 299</w:t>
      </w:r>
    </w:p>
  </w:footnote>
  <w:footnote w:id="35">
    <w:p w14:paraId="38259601" w14:textId="77777777" w:rsidR="00FC5418" w:rsidRDefault="00AC76FB" w:rsidP="00FC5418">
      <w:pPr>
        <w:pStyle w:val="FootnoteText"/>
      </w:pPr>
      <w:r>
        <w:rPr>
          <w:rStyle w:val="FootnoteReference"/>
        </w:rPr>
        <w:footnoteRef/>
      </w:r>
      <w:r>
        <w:rPr>
          <w:rFonts w:hint="cs"/>
          <w:rtl/>
        </w:rPr>
        <w:t xml:space="preserve"> </w:t>
      </w:r>
      <w:r w:rsidRPr="00FC5418">
        <w:rPr>
          <w:rtl/>
        </w:rPr>
        <w:t>أجود التقريرات، ج‏2، ص: 364</w:t>
      </w:r>
    </w:p>
  </w:footnote>
  <w:footnote w:id="36">
    <w:p w14:paraId="14F8865F" w14:textId="77777777" w:rsidR="003C1D13" w:rsidRDefault="00AC76FB" w:rsidP="003C1D13">
      <w:pPr>
        <w:pStyle w:val="FootnoteText"/>
      </w:pPr>
      <w:r>
        <w:rPr>
          <w:rStyle w:val="FootnoteReference"/>
        </w:rPr>
        <w:footnoteRef/>
      </w:r>
      <w:r w:rsidRPr="003C1D13">
        <w:rPr>
          <w:rtl/>
        </w:rPr>
        <w:t xml:space="preserve"> بحوث في علم الأصول، ج‏5، ص: 18</w:t>
      </w:r>
    </w:p>
  </w:footnote>
  <w:footnote w:id="37">
    <w:p w14:paraId="1D47B478" w14:textId="77777777" w:rsidR="001E4528" w:rsidRDefault="00AC76FB">
      <w:pPr>
        <w:pStyle w:val="FootnoteText"/>
      </w:pPr>
      <w:r>
        <w:rPr>
          <w:rStyle w:val="FootnoteReference"/>
        </w:rPr>
        <w:footnoteRef/>
      </w:r>
      <w:r>
        <w:rPr>
          <w:rtl/>
        </w:rPr>
        <w:t xml:space="preserve"> </w:t>
      </w:r>
      <w:r>
        <w:rPr>
          <w:rFonts w:hint="cs"/>
          <w:rtl/>
        </w:rPr>
        <w:t xml:space="preserve">اوائل مصباح الاصول </w:t>
      </w:r>
    </w:p>
  </w:footnote>
  <w:footnote w:id="38">
    <w:p w14:paraId="62E31DC8" w14:textId="77777777" w:rsidR="008D09AA" w:rsidRDefault="00AC76FB" w:rsidP="008D09AA">
      <w:pPr>
        <w:pStyle w:val="FootnoteText"/>
        <w:rPr>
          <w:rtl/>
        </w:rPr>
      </w:pPr>
      <w:r>
        <w:rPr>
          <w:rStyle w:val="FootnoteReference"/>
        </w:rPr>
        <w:footnoteRef/>
      </w:r>
      <w:r>
        <w:rPr>
          <w:rFonts w:hint="cs"/>
          <w:rtl/>
        </w:rPr>
        <w:t xml:space="preserve"> </w:t>
      </w:r>
      <w:r w:rsidRPr="008D09AA">
        <w:rPr>
          <w:rtl/>
        </w:rPr>
        <w:t>منتقى الأصول، ج‏4، ص: 450</w:t>
      </w:r>
    </w:p>
  </w:footnote>
  <w:footnote w:id="39">
    <w:p w14:paraId="3DFA78B8" w14:textId="77777777" w:rsidR="00031E2F" w:rsidRDefault="00AC76FB" w:rsidP="00031E2F">
      <w:pPr>
        <w:pStyle w:val="FootnoteText"/>
        <w:rPr>
          <w:rtl/>
        </w:rPr>
      </w:pPr>
      <w:r>
        <w:rPr>
          <w:rStyle w:val="FootnoteReference"/>
        </w:rPr>
        <w:footnoteRef/>
      </w:r>
      <w:r w:rsidRPr="00031E2F">
        <w:rPr>
          <w:rtl/>
        </w:rPr>
        <w:t xml:space="preserve"> فرائد الأصول، ج‏2، ص: 10</w:t>
      </w:r>
    </w:p>
  </w:footnote>
  <w:footnote w:id="40">
    <w:p w14:paraId="4CF5F65F" w14:textId="77777777" w:rsidR="00287A55" w:rsidRDefault="00AC76FB" w:rsidP="00287A55">
      <w:pPr>
        <w:pStyle w:val="FootnoteText"/>
        <w:rPr>
          <w:rtl/>
        </w:rPr>
      </w:pPr>
      <w:r>
        <w:rPr>
          <w:rStyle w:val="FootnoteReference"/>
        </w:rPr>
        <w:footnoteRef/>
      </w:r>
      <w:r>
        <w:rPr>
          <w:rFonts w:hint="cs"/>
          <w:rtl/>
        </w:rPr>
        <w:t xml:space="preserve"> </w:t>
      </w:r>
      <w:r w:rsidRPr="00287A55">
        <w:rPr>
          <w:rtl/>
        </w:rPr>
        <w:t>فرائد الأصول، ج‏2، ص: 9</w:t>
      </w:r>
    </w:p>
  </w:footnote>
  <w:footnote w:id="41">
    <w:p w14:paraId="12F977F3" w14:textId="77777777" w:rsidR="00C33698" w:rsidRDefault="00AC76FB" w:rsidP="00C33698">
      <w:pPr>
        <w:pStyle w:val="FootnoteText"/>
        <w:rPr>
          <w:rtl/>
        </w:rPr>
      </w:pPr>
      <w:r>
        <w:rPr>
          <w:rStyle w:val="FootnoteReference"/>
        </w:rPr>
        <w:footnoteRef/>
      </w:r>
      <w:r w:rsidRPr="00031E2F">
        <w:rPr>
          <w:rtl/>
        </w:rPr>
        <w:t xml:space="preserve"> فرائد الأصول، ج‏2، ص: 10</w:t>
      </w:r>
    </w:p>
  </w:footnote>
  <w:footnote w:id="42">
    <w:p w14:paraId="077B6C2A" w14:textId="77777777" w:rsidR="00A01F91" w:rsidRDefault="00AC76FB">
      <w:pPr>
        <w:pStyle w:val="FootnoteText"/>
      </w:pPr>
      <w:r>
        <w:rPr>
          <w:rStyle w:val="FootnoteReference"/>
        </w:rPr>
        <w:footnoteRef/>
      </w:r>
      <w:r>
        <w:rPr>
          <w:rtl/>
        </w:rPr>
        <w:t xml:space="preserve"> </w:t>
      </w:r>
      <w:r w:rsidRPr="00A01F91">
        <w:rPr>
          <w:rtl/>
        </w:rPr>
        <w:t>بحر الفوائد فى شرح الفرائد ( طبع جديد )، ج‏4، ص: 208</w:t>
      </w:r>
    </w:p>
  </w:footnote>
  <w:footnote w:id="43">
    <w:p w14:paraId="24F1344B" w14:textId="77777777" w:rsidR="00C33698" w:rsidRDefault="00AC76FB" w:rsidP="00C33698">
      <w:pPr>
        <w:pStyle w:val="FootnoteText"/>
      </w:pPr>
      <w:r>
        <w:rPr>
          <w:rStyle w:val="FootnoteReference"/>
        </w:rPr>
        <w:footnoteRef/>
      </w:r>
      <w:r w:rsidRPr="00C33698">
        <w:rPr>
          <w:rtl/>
        </w:rPr>
        <w:t>درر الفوائد في الحاشية على الفرائد، الحاشيةالجديدة، ص: 184</w:t>
      </w:r>
    </w:p>
  </w:footnote>
  <w:footnote w:id="44">
    <w:p w14:paraId="546FDB17" w14:textId="77777777" w:rsidR="006D4B43" w:rsidRDefault="00AC76FB">
      <w:pPr>
        <w:pStyle w:val="FootnoteText"/>
        <w:rPr>
          <w:rtl/>
        </w:rPr>
      </w:pPr>
      <w:r>
        <w:rPr>
          <w:rStyle w:val="FootnoteReference"/>
        </w:rPr>
        <w:footnoteRef/>
      </w:r>
      <w:r>
        <w:rPr>
          <w:rtl/>
        </w:rPr>
        <w:t xml:space="preserve"> </w:t>
      </w:r>
      <w:r w:rsidRPr="006D4B43">
        <w:rPr>
          <w:rtl/>
        </w:rPr>
        <w:t>فرائد الأصول، ج‏3، ص: 319</w:t>
      </w:r>
    </w:p>
  </w:footnote>
  <w:footnote w:id="45">
    <w:p w14:paraId="6234E3E2" w14:textId="77777777" w:rsidR="006D4B43" w:rsidRDefault="00AC76FB">
      <w:pPr>
        <w:pStyle w:val="FootnoteText"/>
        <w:rPr>
          <w:rtl/>
        </w:rPr>
      </w:pPr>
      <w:r>
        <w:rPr>
          <w:rStyle w:val="FootnoteReference"/>
        </w:rPr>
        <w:footnoteRef/>
      </w:r>
      <w:r>
        <w:rPr>
          <w:rtl/>
        </w:rPr>
        <w:t xml:space="preserve"> </w:t>
      </w:r>
      <w:r w:rsidRPr="006D4B43">
        <w:rPr>
          <w:rtl/>
        </w:rPr>
        <w:t>حاشية فرائد الأصول، ج‏2، ص: 11</w:t>
      </w:r>
    </w:p>
  </w:footnote>
  <w:footnote w:id="46">
    <w:p w14:paraId="22174FD6" w14:textId="77777777" w:rsidR="00C75335" w:rsidRDefault="00AC76FB" w:rsidP="00C75335">
      <w:pPr>
        <w:pStyle w:val="FootnoteText"/>
      </w:pPr>
      <w:r>
        <w:rPr>
          <w:rStyle w:val="FootnoteReference"/>
        </w:rPr>
        <w:footnoteRef/>
      </w:r>
      <w:r w:rsidRPr="00C75335">
        <w:rPr>
          <w:rtl/>
        </w:rPr>
        <w:t xml:space="preserve"> فرائد الاصول، ج‏2، ص: 705</w:t>
      </w:r>
    </w:p>
  </w:footnote>
  <w:footnote w:id="47">
    <w:p w14:paraId="735E8C72" w14:textId="77777777" w:rsidR="00C75335" w:rsidRDefault="00AC76FB" w:rsidP="00C75335">
      <w:pPr>
        <w:pStyle w:val="FootnoteText"/>
      </w:pPr>
      <w:r>
        <w:rPr>
          <w:rStyle w:val="FootnoteReference"/>
        </w:rPr>
        <w:footnoteRef/>
      </w:r>
      <w:r>
        <w:rPr>
          <w:rFonts w:hint="cs"/>
          <w:rtl/>
        </w:rPr>
        <w:t xml:space="preserve"> </w:t>
      </w:r>
      <w:r w:rsidRPr="00C75335">
        <w:rPr>
          <w:rtl/>
        </w:rPr>
        <w:t>حاشية فرائد الأصول، ج‏2، ص: 11</w:t>
      </w:r>
    </w:p>
  </w:footnote>
  <w:footnote w:id="48">
    <w:p w14:paraId="0D3EEB1A" w14:textId="77777777" w:rsidR="003A79B5" w:rsidRDefault="00AC76FB">
      <w:pPr>
        <w:pStyle w:val="FootnoteText"/>
        <w:rPr>
          <w:rtl/>
        </w:rPr>
      </w:pPr>
      <w:r>
        <w:rPr>
          <w:rStyle w:val="FootnoteReference"/>
        </w:rPr>
        <w:footnoteRef/>
      </w:r>
      <w:r>
        <w:rPr>
          <w:rtl/>
        </w:rPr>
        <w:t xml:space="preserve"> </w:t>
      </w:r>
      <w:r w:rsidRPr="003A79B5">
        <w:rPr>
          <w:rtl/>
        </w:rPr>
        <w:t>حاشية فرائد الأصول، ج‏2، ص: 11</w:t>
      </w:r>
    </w:p>
  </w:footnote>
  <w:footnote w:id="49">
    <w:p w14:paraId="41CDF752" w14:textId="77777777" w:rsidR="009872F4" w:rsidRDefault="00AC76FB" w:rsidP="009872F4">
      <w:pPr>
        <w:pStyle w:val="FootnoteText"/>
        <w:rPr>
          <w:rtl/>
        </w:rPr>
      </w:pPr>
      <w:r>
        <w:rPr>
          <w:rStyle w:val="FootnoteReference"/>
        </w:rPr>
        <w:footnoteRef/>
      </w:r>
      <w:r>
        <w:rPr>
          <w:rtl/>
        </w:rPr>
        <w:t xml:space="preserve"> </w:t>
      </w:r>
      <w:r w:rsidRPr="009872F4">
        <w:rPr>
          <w:rtl/>
        </w:rPr>
        <w:t>حاشية فرائد الأصول، ج‏2، ص: 11</w:t>
      </w:r>
    </w:p>
  </w:footnote>
  <w:footnote w:id="50">
    <w:p w14:paraId="1595EB72" w14:textId="77777777" w:rsidR="002540BC" w:rsidRDefault="00AC76FB" w:rsidP="002540BC">
      <w:pPr>
        <w:pStyle w:val="FootnoteText"/>
        <w:rPr>
          <w:rtl/>
        </w:rPr>
      </w:pPr>
      <w:r>
        <w:rPr>
          <w:rStyle w:val="FootnoteReference"/>
        </w:rPr>
        <w:footnoteRef/>
      </w:r>
      <w:r>
        <w:rPr>
          <w:rFonts w:hint="cs"/>
          <w:rtl/>
        </w:rPr>
        <w:t xml:space="preserve"> </w:t>
      </w:r>
      <w:r w:rsidRPr="002540BC">
        <w:rPr>
          <w:rtl/>
        </w:rPr>
        <w:t>بحوث في علم الأصول، ج‏5، ص: 14</w:t>
      </w:r>
    </w:p>
  </w:footnote>
  <w:footnote w:id="51">
    <w:p w14:paraId="3376220C" w14:textId="77777777" w:rsidR="0078184F" w:rsidRDefault="00AC76FB" w:rsidP="0078184F">
      <w:pPr>
        <w:pStyle w:val="FootnoteText"/>
      </w:pPr>
      <w:r>
        <w:rPr>
          <w:rStyle w:val="FootnoteReference"/>
        </w:rPr>
        <w:footnoteRef/>
      </w:r>
      <w:r w:rsidRPr="0078184F">
        <w:rPr>
          <w:rtl/>
        </w:rPr>
        <w:t xml:space="preserve"> فوائد الاصول، ج‏3، ص: 325</w:t>
      </w:r>
    </w:p>
  </w:footnote>
  <w:footnote w:id="52">
    <w:p w14:paraId="5604F196" w14:textId="77777777" w:rsidR="004B6CA6" w:rsidRDefault="00AC76FB" w:rsidP="008012C8">
      <w:pPr>
        <w:pStyle w:val="FootnoteText"/>
        <w:rPr>
          <w:rtl/>
        </w:rPr>
      </w:pPr>
      <w:r>
        <w:rPr>
          <w:rStyle w:val="FootnoteReference"/>
        </w:rPr>
        <w:footnoteRef/>
      </w:r>
      <w:r>
        <w:rPr>
          <w:rtl/>
        </w:rPr>
        <w:t xml:space="preserve"> فوائد الاصول، ج‏3، ص: 326</w:t>
      </w:r>
      <w:r>
        <w:rPr>
          <w:rFonts w:hint="cs"/>
          <w:rtl/>
        </w:rPr>
        <w:t xml:space="preserve">, </w:t>
      </w:r>
      <w:r>
        <w:rPr>
          <w:rtl/>
        </w:rPr>
        <w:t>إمّا أن يلاحظ الحالة السابقة للشك، أولا</w:t>
      </w:r>
      <w:r>
        <w:rPr>
          <w:rtl/>
        </w:rPr>
        <w:t>. و على الثاني: إمّا أن يكون التكليف معلوما بفصله أو نوعه أو جنسه، أولا. و على‏</w:t>
      </w:r>
      <w:r>
        <w:rPr>
          <w:rFonts w:hint="cs"/>
          <w:rtl/>
        </w:rPr>
        <w:t xml:space="preserve"> </w:t>
      </w:r>
      <w:r>
        <w:rPr>
          <w:rtl/>
        </w:rPr>
        <w:t>الأوّل: إمّا أن يمكن فيه الاحتياط، أولا، فالأوّل مجرى الاستصحاب، و الثاني مجرى الاحتياط، و الثالث مجرى التخيير، و الرابع مجرى البراءة.</w:t>
      </w:r>
    </w:p>
  </w:footnote>
  <w:footnote w:id="53">
    <w:p w14:paraId="16B4EF6C" w14:textId="77777777" w:rsidR="008A13ED" w:rsidRDefault="00AC76FB" w:rsidP="008A13ED">
      <w:pPr>
        <w:pStyle w:val="FootnoteText"/>
      </w:pPr>
      <w:r>
        <w:rPr>
          <w:rStyle w:val="FootnoteReference"/>
        </w:rPr>
        <w:footnoteRef/>
      </w:r>
      <w:r w:rsidRPr="008A13ED">
        <w:rPr>
          <w:rtl/>
        </w:rPr>
        <w:t xml:space="preserve"> نهاية الأفكار، ج‏3، ص: 200</w:t>
      </w:r>
    </w:p>
  </w:footnote>
  <w:footnote w:id="54">
    <w:p w14:paraId="3651B33D" w14:textId="77777777" w:rsidR="00A15D60" w:rsidRDefault="00AC76FB" w:rsidP="00A15D60">
      <w:pPr>
        <w:pStyle w:val="FootnoteText"/>
      </w:pPr>
      <w:r>
        <w:rPr>
          <w:rStyle w:val="FootnoteReference"/>
        </w:rPr>
        <w:footnoteRef/>
      </w:r>
      <w:r>
        <w:rPr>
          <w:rtl/>
        </w:rPr>
        <w:t xml:space="preserve"> </w:t>
      </w:r>
      <w:r w:rsidRPr="00A15D60">
        <w:rPr>
          <w:rtl/>
        </w:rPr>
        <w:t xml:space="preserve">نهاية </w:t>
      </w:r>
      <w:r w:rsidRPr="00A15D60">
        <w:rPr>
          <w:rtl/>
        </w:rPr>
        <w:t>الأفكار، ج‏3، ص: 201</w:t>
      </w:r>
      <w:r>
        <w:rPr>
          <w:rFonts w:hint="cs"/>
          <w:rtl/>
        </w:rPr>
        <w:t xml:space="preserve">؛ </w:t>
      </w:r>
      <w:r>
        <w:rPr>
          <w:rtl/>
        </w:rPr>
        <w:t>و لا يخفى انه على هذا التقسيم لا يتوجه إشكال تداخل الأقسام في الحكم بتوهم جريان البراءة و الإباحة الظاهرية في الفرض الأخير أيضا كصورة دوران الأمر بين المحذورين لوضوح ان الترخيص الظاهري بمناط اللابيان انما يكون في الرتبة المتأخرة عن سق</w:t>
      </w:r>
      <w:r>
        <w:rPr>
          <w:rtl/>
        </w:rPr>
        <w:t>وط العلم الإجمالي عن التأثير و المسقط له عن التأثير في المقام انما هو حكم العقل بالترخيص بمناط اللاحرجية في الفعل و الترك بضميمة بطلان الترجيح بلا مرجح و مع حصول الترخيص العقلي بمناط عدم‏</w:t>
      </w:r>
      <w:r>
        <w:rPr>
          <w:rFonts w:hint="cs"/>
          <w:rtl/>
        </w:rPr>
        <w:t xml:space="preserve"> </w:t>
      </w:r>
      <w:r>
        <w:rPr>
          <w:rtl/>
        </w:rPr>
        <w:t>القدرة و عدم المرجح في الرتبة السابقة لا مجال للترخيص الظاهري في الر</w:t>
      </w:r>
      <w:r>
        <w:rPr>
          <w:rtl/>
        </w:rPr>
        <w:t>تبة المتأخرة بمناط اللابيان كما هو ظاهر</w:t>
      </w:r>
      <w:r>
        <w:rPr>
          <w:rFonts w:hint="cs"/>
          <w:rtl/>
        </w:rPr>
        <w:t>.</w:t>
      </w:r>
    </w:p>
  </w:footnote>
  <w:footnote w:id="55">
    <w:p w14:paraId="7755FD0E" w14:textId="77777777" w:rsidR="00EF59C1" w:rsidRDefault="00AC76FB">
      <w:pPr>
        <w:pStyle w:val="FootnoteText"/>
      </w:pPr>
      <w:r>
        <w:rPr>
          <w:rStyle w:val="FootnoteReference"/>
        </w:rPr>
        <w:footnoteRef/>
      </w:r>
      <w:r>
        <w:rPr>
          <w:rFonts w:hint="cs"/>
          <w:rtl/>
        </w:rPr>
        <w:t xml:space="preserve">. </w:t>
      </w:r>
      <w:r w:rsidRPr="00FD7637">
        <w:rPr>
          <w:rtl/>
        </w:rPr>
        <w:t xml:space="preserve">دروس </w:t>
      </w:r>
      <w:r>
        <w:rPr>
          <w:rtl/>
        </w:rPr>
        <w:t>في مسائل علم الأصول، ج‏4، ص: 24</w:t>
      </w:r>
      <w:r>
        <w:rPr>
          <w:rFonts w:hint="cs"/>
          <w:rtl/>
        </w:rPr>
        <w:t>0.</w:t>
      </w:r>
    </w:p>
  </w:footnote>
  <w:footnote w:id="56">
    <w:p w14:paraId="38D9F062" w14:textId="77777777" w:rsidR="00EF59C1" w:rsidRDefault="00AC76FB" w:rsidP="00EF59C1">
      <w:pPr>
        <w:pStyle w:val="FootnoteText"/>
      </w:pPr>
      <w:r>
        <w:rPr>
          <w:rStyle w:val="FootnoteReference"/>
        </w:rPr>
        <w:footnoteRef/>
      </w:r>
      <w:r>
        <w:rPr>
          <w:rFonts w:hint="cs"/>
          <w:rtl/>
        </w:rPr>
        <w:t xml:space="preserve">. </w:t>
      </w:r>
      <w:r w:rsidRPr="00FD7637">
        <w:rPr>
          <w:rtl/>
        </w:rPr>
        <w:t xml:space="preserve">دروس </w:t>
      </w:r>
      <w:r>
        <w:rPr>
          <w:rtl/>
        </w:rPr>
        <w:t>في مسائل علم الأصول، ج‏4، ص: 24</w:t>
      </w:r>
      <w:r>
        <w:rPr>
          <w:rFonts w:hint="cs"/>
          <w:rtl/>
        </w:rPr>
        <w:t>0.</w:t>
      </w:r>
    </w:p>
  </w:footnote>
  <w:footnote w:id="57">
    <w:p w14:paraId="1BE7A177" w14:textId="77777777" w:rsidR="00343E69" w:rsidRDefault="00AC76FB">
      <w:pPr>
        <w:pStyle w:val="FootnoteText"/>
      </w:pPr>
      <w:r>
        <w:rPr>
          <w:rStyle w:val="FootnoteReference"/>
        </w:rPr>
        <w:footnoteRef/>
      </w:r>
      <w:r>
        <w:rPr>
          <w:rtl/>
        </w:rPr>
        <w:t xml:space="preserve"> </w:t>
      </w:r>
      <w:r w:rsidR="00FD7637" w:rsidRPr="00FD7637">
        <w:rPr>
          <w:rtl/>
        </w:rPr>
        <w:t xml:space="preserve">دروس </w:t>
      </w:r>
      <w:r w:rsidR="00BD6406">
        <w:rPr>
          <w:rtl/>
        </w:rPr>
        <w:t>في مسائل علم الأصول، ج‏4، ص: 24</w:t>
      </w:r>
      <w:r w:rsidR="00BD6406">
        <w:rPr>
          <w:rFonts w:hint="cs"/>
          <w:rtl/>
        </w:rPr>
        <w:t>0</w:t>
      </w:r>
    </w:p>
  </w:footnote>
  <w:footnote w:id="58">
    <w:p w14:paraId="202A1F1C" w14:textId="77777777" w:rsidR="00BD6406" w:rsidRDefault="00AC76FB">
      <w:pPr>
        <w:pStyle w:val="FootnoteText"/>
        <w:rPr>
          <w:rtl/>
        </w:rPr>
      </w:pPr>
      <w:r>
        <w:rPr>
          <w:rStyle w:val="FootnoteReference"/>
        </w:rPr>
        <w:footnoteRef/>
      </w:r>
      <w:r>
        <w:rPr>
          <w:rtl/>
        </w:rPr>
        <w:t xml:space="preserve"> </w:t>
      </w:r>
      <w:r w:rsidRPr="00FD7637">
        <w:rPr>
          <w:rtl/>
        </w:rPr>
        <w:t>دروس في مسائل علم الأصول، ج‏4، ص: 241</w:t>
      </w:r>
    </w:p>
  </w:footnote>
  <w:footnote w:id="59">
    <w:p w14:paraId="0AF83696" w14:textId="77777777" w:rsidR="00BE5594" w:rsidRDefault="00AC76FB" w:rsidP="00BE5594">
      <w:pPr>
        <w:pStyle w:val="FootnoteText"/>
      </w:pPr>
      <w:r>
        <w:rPr>
          <w:rStyle w:val="FootnoteReference"/>
        </w:rPr>
        <w:footnoteRef/>
      </w:r>
      <w:r w:rsidRPr="00BE5594">
        <w:rPr>
          <w:rtl/>
        </w:rPr>
        <w:t xml:space="preserve"> دروس في مسائل علم الأصول، ج‏4، ص: 240</w:t>
      </w:r>
    </w:p>
  </w:footnote>
  <w:footnote w:id="60">
    <w:p w14:paraId="6F52E1EB" w14:textId="77777777" w:rsidR="00BE5594" w:rsidRDefault="00AC76FB" w:rsidP="00BE5594">
      <w:pPr>
        <w:pStyle w:val="FootnoteText"/>
      </w:pPr>
      <w:r>
        <w:rPr>
          <w:rStyle w:val="FootnoteReference"/>
        </w:rPr>
        <w:footnoteRef/>
      </w:r>
      <w:r w:rsidRPr="00BE5594">
        <w:rPr>
          <w:rtl/>
        </w:rPr>
        <w:t>دروس في مسائل علم الأصول، ج‏4، ص: 240</w:t>
      </w:r>
    </w:p>
  </w:footnote>
  <w:footnote w:id="61">
    <w:p w14:paraId="59B1F4DF" w14:textId="77777777" w:rsidR="0094110D" w:rsidRDefault="00AC76FB">
      <w:pPr>
        <w:pStyle w:val="FootnoteText"/>
      </w:pPr>
      <w:r>
        <w:rPr>
          <w:rStyle w:val="FootnoteReference"/>
        </w:rPr>
        <w:footnoteRef/>
      </w:r>
      <w:r>
        <w:rPr>
          <w:rtl/>
        </w:rPr>
        <w:t xml:space="preserve"> </w:t>
      </w:r>
      <w:r>
        <w:rPr>
          <w:rStyle w:val="a3"/>
          <w:rFonts w:hint="cs"/>
          <w:rtl/>
        </w:rPr>
        <w:t>«</w:t>
      </w:r>
      <w:r w:rsidRPr="0094110D">
        <w:rPr>
          <w:rStyle w:val="a3"/>
          <w:rtl/>
        </w:rPr>
        <w:t xml:space="preserve">أنّه قد جرى ديدنهم في أوّل مبحث القطع بتقسيم حالات المكلّف: من أنّه إمّا أن يحصل له القطعُ، أو الظنّ، أو الشكُّ، و ذكرِ مجاري الأُصول، و لقد أطالوا الكلام في النقض و الإبرام، </w:t>
      </w:r>
      <w:r w:rsidRPr="0094110D">
        <w:rPr>
          <w:rStyle w:val="a3"/>
          <w:rtl/>
        </w:rPr>
        <w:t>و الإشكال في الطرد و العكس فيها. و بعد اللَّتيّا و التي لا يخلو شي‏ء منها من إشكال أو إشكالات؛ لأنّ أحسن ما قيل في المقام ما أفاده شيخنا العلّامة أعلى اللّه مقامه-: من أنّ‏ المكلّف إذا التفت إلى حكم: فإمّا أن يكون قاطعاً به، أو لا. و على الثاني: فإمّا أن ي</w:t>
      </w:r>
      <w:r w:rsidRPr="0094110D">
        <w:rPr>
          <w:rStyle w:val="a3"/>
          <w:rtl/>
        </w:rPr>
        <w:t xml:space="preserve">كون له طريق منصوب من قِبَل الشارع، أو لا. و على الثاني: إمّا أن يكون له حالة سابقة ملحوظة، أو لا و على الثاني: إمّا أن يكون الشكّ في حقيقة التكليف، أو في متعلّقه. و على الثاني: إمّا أن يتمكّن من الاحتياط، أو لا» انوار الهداية في التعليقة على الكفاية، ج‏2، </w:t>
      </w:r>
      <w:r w:rsidRPr="0094110D">
        <w:rPr>
          <w:rStyle w:val="a3"/>
          <w:rtl/>
        </w:rPr>
        <w:t>ص: 11</w:t>
      </w:r>
    </w:p>
  </w:footnote>
  <w:footnote w:id="62">
    <w:p w14:paraId="1B0BFCA2" w14:textId="77777777" w:rsidR="0094110D" w:rsidRDefault="00AC76FB">
      <w:pPr>
        <w:pStyle w:val="FootnoteText"/>
      </w:pPr>
      <w:r>
        <w:rPr>
          <w:rStyle w:val="FootnoteReference"/>
        </w:rPr>
        <w:footnoteRef/>
      </w:r>
      <w:r>
        <w:rPr>
          <w:rtl/>
        </w:rPr>
        <w:t xml:space="preserve"> </w:t>
      </w:r>
      <w:r w:rsidRPr="0094110D">
        <w:rPr>
          <w:rStyle w:val="a3"/>
        </w:rPr>
        <w:t> </w:t>
      </w:r>
      <w:r w:rsidRPr="0094110D">
        <w:rPr>
          <w:rStyle w:val="a3"/>
          <w:rtl/>
        </w:rPr>
        <w:t>انوار الهداية في التعليقة على الكفاية، ج‏2، ص: 13</w:t>
      </w:r>
    </w:p>
  </w:footnote>
  <w:footnote w:id="63">
    <w:p w14:paraId="35E7A2BA" w14:textId="77777777" w:rsidR="0094110D" w:rsidRDefault="00AC76FB">
      <w:pPr>
        <w:pStyle w:val="FootnoteText"/>
      </w:pPr>
      <w:r>
        <w:rPr>
          <w:rStyle w:val="FootnoteReference"/>
        </w:rPr>
        <w:footnoteRef/>
      </w:r>
      <w:r>
        <w:rPr>
          <w:rtl/>
        </w:rPr>
        <w:t xml:space="preserve"> </w:t>
      </w:r>
      <w:r w:rsidRPr="0094110D">
        <w:rPr>
          <w:rStyle w:val="a3"/>
        </w:rPr>
        <w:t> </w:t>
      </w:r>
      <w:r w:rsidRPr="0094110D">
        <w:rPr>
          <w:rStyle w:val="a3"/>
          <w:rtl/>
        </w:rPr>
        <w:t>انوار الهداية في التعليقة على الكفاية، ج‏2، ص: 13</w:t>
      </w:r>
    </w:p>
  </w:footnote>
  <w:footnote w:id="64">
    <w:p w14:paraId="125A852D" w14:textId="77777777" w:rsidR="00241C69" w:rsidRDefault="00AC76FB" w:rsidP="00F839AA">
      <w:pPr>
        <w:pStyle w:val="FootnoteText"/>
      </w:pPr>
      <w:r>
        <w:rPr>
          <w:rStyle w:val="FootnoteReference"/>
        </w:rPr>
        <w:footnoteRef/>
      </w:r>
      <w:r w:rsidRPr="00F839AA">
        <w:rPr>
          <w:rtl/>
        </w:rPr>
        <w:t xml:space="preserve">  مصباح الأصول ( طبع موسسة إحياء آثار السيد الخوئي )، ج‏1، ص: 289</w:t>
      </w:r>
    </w:p>
  </w:footnote>
  <w:footnote w:id="65">
    <w:p w14:paraId="35B3CD64" w14:textId="77777777" w:rsidR="00241C69" w:rsidRDefault="00AC76FB" w:rsidP="00541DAE">
      <w:pPr>
        <w:pStyle w:val="FootnoteText"/>
        <w:rPr>
          <w:rtl/>
        </w:rPr>
      </w:pPr>
      <w:r>
        <w:rPr>
          <w:rStyle w:val="FootnoteReference"/>
        </w:rPr>
        <w:footnoteRef/>
      </w:r>
      <w:r w:rsidRPr="00541DAE">
        <w:rPr>
          <w:rtl/>
        </w:rPr>
        <w:t xml:space="preserve"> كفاية الأصول ( طبع آل البيت )، ص: 337</w:t>
      </w:r>
      <w:r w:rsidR="003B4556">
        <w:rPr>
          <w:rFonts w:hint="cs"/>
          <w:rtl/>
        </w:rPr>
        <w:t>؛</w:t>
      </w:r>
      <w:r w:rsidR="003B4556" w:rsidRPr="003B4556">
        <w:rPr>
          <w:rtl/>
        </w:rPr>
        <w:t xml:space="preserve"> المقصد السابع في الأصول العملية و هي التي ينتهي إليها المجتهد بعد الفحص و اليأس عن الظفر بدليل مما دل عليه حكم العقل أو عموم النقل و المهم منها أربعة فإن مثل قاعدة الطهارة فيما </w:t>
      </w:r>
      <w:r w:rsidR="003B4556">
        <w:rPr>
          <w:rtl/>
        </w:rPr>
        <w:t>اشتبه طهارته بالشبهة الحكمية</w:t>
      </w:r>
      <w:r w:rsidR="003B4556" w:rsidRPr="003B4556">
        <w:rPr>
          <w:rtl/>
        </w:rPr>
        <w:t xml:space="preserve"> و إن كان مما ينتهي إليها فيما لا حجة على طهارته و لا على نجاسته إلا أن البحث عنها ليس بمهم حيث إنها ثابتة بلا كلام من دون حاجة إلى نقض و إبرام بخلاف الأربعة و هي البراءة و الاحتياط و التخيير و الاستصحاب فإنها محل الخلاف بين الأصحاب و يحتاج تنقيح مجاريها و توضيح ما هو حكم العقل أو مقتضى عموم النقل فيها إلى مزيد بحث و بيان و مئونة حجة و برهان هذا مع جريانها في كل الأبواب و اختصاص تلك القاعدة ببعضها فافهم.</w:t>
      </w:r>
    </w:p>
  </w:footnote>
  <w:footnote w:id="66">
    <w:p w14:paraId="4DDB3817" w14:textId="77777777" w:rsidR="00241C69" w:rsidRDefault="00AC76FB" w:rsidP="003669E0">
      <w:pPr>
        <w:pStyle w:val="FootnoteText"/>
      </w:pPr>
      <w:r>
        <w:rPr>
          <w:rStyle w:val="FootnoteReference"/>
        </w:rPr>
        <w:footnoteRef/>
      </w:r>
      <w:r w:rsidRPr="003669E0">
        <w:rPr>
          <w:rtl/>
        </w:rPr>
        <w:t xml:space="preserve"> كفاية الأصول ( طبع آل البيت )، ص: 9</w:t>
      </w:r>
    </w:p>
  </w:footnote>
  <w:footnote w:id="67">
    <w:p w14:paraId="6E039E1F" w14:textId="77777777" w:rsidR="00241C69" w:rsidRDefault="00AC76FB">
      <w:pPr>
        <w:pStyle w:val="FootnoteText"/>
        <w:rPr>
          <w:rtl/>
        </w:rPr>
      </w:pPr>
      <w:r>
        <w:rPr>
          <w:rStyle w:val="FootnoteReference"/>
        </w:rPr>
        <w:footnoteRef/>
      </w:r>
      <w:r>
        <w:rPr>
          <w:rtl/>
        </w:rPr>
        <w:t xml:space="preserve"> </w:t>
      </w:r>
      <w:r>
        <w:rPr>
          <w:rFonts w:hint="cs"/>
          <w:rtl/>
        </w:rPr>
        <w:t>فلسفه ی علم اصول، ج 1، ص202</w:t>
      </w:r>
    </w:p>
  </w:footnote>
  <w:footnote w:id="68">
    <w:p w14:paraId="1BD60E50" w14:textId="77777777" w:rsidR="00241C69" w:rsidRDefault="00AC76FB">
      <w:pPr>
        <w:pStyle w:val="FootnoteText"/>
        <w:rPr>
          <w:rtl/>
        </w:rPr>
      </w:pPr>
      <w:r>
        <w:rPr>
          <w:rStyle w:val="FootnoteReference"/>
        </w:rPr>
        <w:footnoteRef/>
      </w:r>
      <w:r>
        <w:rPr>
          <w:rtl/>
        </w:rPr>
        <w:t xml:space="preserve"> </w:t>
      </w:r>
      <w:r>
        <w:rPr>
          <w:rFonts w:hint="cs"/>
          <w:rtl/>
        </w:rPr>
        <w:t>المائده، 6</w:t>
      </w:r>
    </w:p>
  </w:footnote>
  <w:footnote w:id="69">
    <w:p w14:paraId="7DEFE10F" w14:textId="77777777" w:rsidR="009775A2" w:rsidRDefault="00AC76FB">
      <w:pPr>
        <w:pStyle w:val="FootnoteText"/>
        <w:rPr>
          <w:rtl/>
        </w:rPr>
      </w:pPr>
      <w:r>
        <w:rPr>
          <w:rStyle w:val="FootnoteReference"/>
        </w:rPr>
        <w:footnoteRef/>
      </w:r>
      <w:r>
        <w:rPr>
          <w:rFonts w:hint="cs"/>
          <w:rtl/>
        </w:rPr>
        <w:t xml:space="preserve">. </w:t>
      </w:r>
      <w:r w:rsidRPr="009775A2">
        <w:rPr>
          <w:rtl/>
        </w:rPr>
        <w:t>نهاية الدراية في شرح الكفاية، ج‏4، ص: 14</w:t>
      </w:r>
      <w:r>
        <w:rPr>
          <w:rFonts w:hint="cs"/>
          <w:rtl/>
        </w:rPr>
        <w:t>.</w:t>
      </w:r>
    </w:p>
  </w:footnote>
  <w:footnote w:id="70">
    <w:p w14:paraId="769A0005" w14:textId="77777777" w:rsidR="00685B7E" w:rsidRDefault="00AC76FB" w:rsidP="00B01B09">
      <w:pPr>
        <w:pStyle w:val="FootnoteText"/>
        <w:rPr>
          <w:rtl/>
        </w:rPr>
      </w:pPr>
      <w:r>
        <w:rPr>
          <w:rStyle w:val="FootnoteReference"/>
        </w:rPr>
        <w:footnoteRef/>
      </w:r>
      <w:r w:rsidRPr="00685B7E">
        <w:rPr>
          <w:rtl/>
        </w:rPr>
        <w:t xml:space="preserve"> كفاية الأصول ( با تعليقه ز</w:t>
      </w:r>
      <w:r w:rsidRPr="00685B7E">
        <w:rPr>
          <w:rtl/>
        </w:rPr>
        <w:t>ارعى سبزوارى )، ج‏3، ص: 6</w:t>
      </w:r>
      <w:r w:rsidR="00B01B09">
        <w:rPr>
          <w:rFonts w:hint="cs"/>
          <w:rtl/>
        </w:rPr>
        <w:t xml:space="preserve">؛ </w:t>
      </w:r>
      <w:r w:rsidR="00B01B09">
        <w:rPr>
          <w:rtl/>
        </w:rPr>
        <w:t>لا يقال: إنّ قاعدة الطهارة مطلقاً تكون قاعدة في الشبهة الموضوعيّة، فإنّ الطهارة و النجاسة من الموضوعات الخارجيّة التي يكشف عنها الشرع. فإنّه يقال:</w:t>
      </w:r>
      <w:r w:rsidR="00B01B09">
        <w:rPr>
          <w:rFonts w:hint="cs"/>
          <w:rtl/>
        </w:rPr>
        <w:t xml:space="preserve"> </w:t>
      </w:r>
      <w:r w:rsidR="00B01B09">
        <w:rPr>
          <w:rtl/>
        </w:rPr>
        <w:t>أوّلًا: نمنع ذلك، بل إنّهما من الأحكام الوضعيّة الشرعيّة، و لذا اختلفتا في الشرائع بحسب المصالح الموجبة لشرعهما، كما لا يخفى.</w:t>
      </w:r>
      <w:r w:rsidR="00B01B09">
        <w:rPr>
          <w:rFonts w:hint="cs"/>
          <w:rtl/>
        </w:rPr>
        <w:t xml:space="preserve"> </w:t>
      </w:r>
      <w:r w:rsidR="00B01B09">
        <w:rPr>
          <w:rtl/>
        </w:rPr>
        <w:t>و ثانياً: أنّهما لو كانتا كذلك، فالشبهة فيهما- فيما كان الاشتباه لعدم الدليل على إحداهما- كانت حكميّة، فإنّه لا مرجع لرفعها إلّا الشارع، و ما كانت كذلك ليست إلّا حكميّة. [المحقق الخراسانيّ قدّس سرّه‏].</w:t>
      </w:r>
    </w:p>
  </w:footnote>
  <w:footnote w:id="71">
    <w:p w14:paraId="0CFFBE86" w14:textId="77777777" w:rsidR="00EB0FA1" w:rsidRDefault="00AC76FB" w:rsidP="00EB0FA1">
      <w:pPr>
        <w:pStyle w:val="FootnoteText"/>
      </w:pPr>
      <w:r>
        <w:rPr>
          <w:rStyle w:val="FootnoteReference"/>
        </w:rPr>
        <w:footnoteRef/>
      </w:r>
      <w:r w:rsidRPr="00EB0FA1">
        <w:rPr>
          <w:rtl/>
        </w:rPr>
        <w:t xml:space="preserve"> كفاية ال</w:t>
      </w:r>
      <w:r w:rsidRPr="00EB0FA1">
        <w:rPr>
          <w:rtl/>
        </w:rPr>
        <w:t>أصول ( طبع آل البيت )، ص: 338</w:t>
      </w:r>
    </w:p>
  </w:footnote>
  <w:footnote w:id="72">
    <w:p w14:paraId="4A3CD426" w14:textId="77777777" w:rsidR="00A9355B" w:rsidRDefault="00AC76FB" w:rsidP="00A91CB1">
      <w:pPr>
        <w:pStyle w:val="FootnoteText"/>
      </w:pPr>
      <w:r>
        <w:rPr>
          <w:rStyle w:val="FootnoteReference"/>
        </w:rPr>
        <w:footnoteRef/>
      </w:r>
      <w:r>
        <w:rPr>
          <w:rtl/>
        </w:rPr>
        <w:t xml:space="preserve"> لا يخفى أنّ جمع الوجوب و الحرمة في فصل، و عدم عقد فصل لكلّ منهما على حدة، و كذا جمع فقد النصّ و إجماله في عنوان عدم الحجّة، إنّما هو لأجل عدم الحاجة إلى ذلك بعد الاتّحاد فيما هو الملاك، و ما هو العمدة من الدليل على المهمّ، و</w:t>
      </w:r>
      <w:r>
        <w:rPr>
          <w:rtl/>
        </w:rPr>
        <w:t xml:space="preserve"> اختصاص بعض شقوق المسألة بدليل أو بقول، لا يوجب تخصيصه بعنوان على حدة.</w:t>
      </w:r>
      <w:r>
        <w:rPr>
          <w:rFonts w:hint="cs"/>
          <w:rtl/>
        </w:rPr>
        <w:t xml:space="preserve"> </w:t>
      </w:r>
      <w:r>
        <w:rPr>
          <w:rtl/>
        </w:rPr>
        <w:t>و أمّا ما تعارض فيه النصّان فهو خارج عن موارد الأصول العمليّة المقرّرة للشاكّ على التحقيق فيه من الترجيح أو التخيير، كما أنّه داخل فيما لا حجّة فيه، بناء على سقوط النصّين عن الحجّيّة.</w:t>
      </w:r>
      <w:r>
        <w:rPr>
          <w:rFonts w:hint="cs"/>
          <w:rtl/>
        </w:rPr>
        <w:t xml:space="preserve"> </w:t>
      </w:r>
      <w:r>
        <w:rPr>
          <w:rtl/>
        </w:rPr>
        <w:t>و</w:t>
      </w:r>
      <w:r>
        <w:rPr>
          <w:rtl/>
        </w:rPr>
        <w:t xml:space="preserve"> أمّا الشبهة الموضوعيّة فلا مساس لها بالمسائل الأصوليّة، بل فقهيّة، فلا وجه لبيان حكمها في الأصول إلّا استطراداً، فلا تغفل. </w:t>
      </w:r>
    </w:p>
  </w:footnote>
  <w:footnote w:id="73">
    <w:p w14:paraId="1AA39BDC" w14:textId="77777777" w:rsidR="00A91CB1" w:rsidRDefault="00AC76FB">
      <w:pPr>
        <w:pStyle w:val="FootnoteText"/>
        <w:rPr>
          <w:rtl/>
        </w:rPr>
      </w:pPr>
      <w:r>
        <w:rPr>
          <w:rStyle w:val="FootnoteReference"/>
        </w:rPr>
        <w:footnoteRef/>
      </w:r>
      <w:r>
        <w:rPr>
          <w:rtl/>
        </w:rPr>
        <w:t xml:space="preserve"> </w:t>
      </w:r>
      <w:r>
        <w:rPr>
          <w:rFonts w:hint="cs"/>
          <w:rtl/>
        </w:rPr>
        <w:t xml:space="preserve">رجوع شود به </w:t>
      </w:r>
      <w:r w:rsidRPr="00A91CB1">
        <w:rPr>
          <w:rtl/>
        </w:rPr>
        <w:t>مصباح الأصول ( طبع موسسة إحياء آثار السيد الخوئي )، ج‏1، ص: 292</w:t>
      </w:r>
    </w:p>
  </w:footnote>
  <w:footnote w:id="74">
    <w:p w14:paraId="119F0989" w14:textId="77777777" w:rsidR="00960625" w:rsidRDefault="00AC76FB" w:rsidP="00960625">
      <w:pPr>
        <w:pStyle w:val="FootnoteText"/>
      </w:pPr>
      <w:r>
        <w:rPr>
          <w:rStyle w:val="FootnoteReference"/>
        </w:rPr>
        <w:footnoteRef/>
      </w:r>
      <w:r>
        <w:rPr>
          <w:rtl/>
        </w:rPr>
        <w:t xml:space="preserve"> </w:t>
      </w:r>
      <w:r w:rsidRPr="00960625">
        <w:rPr>
          <w:rtl/>
        </w:rPr>
        <w:t>كفاية الاصول ( با حواشى مشكينى )، ج‏4، ص: 23</w:t>
      </w:r>
    </w:p>
  </w:footnote>
  <w:footnote w:id="75">
    <w:p w14:paraId="1D3D929B" w14:textId="77777777" w:rsidR="00747F35" w:rsidRDefault="00AC76FB" w:rsidP="00747F35">
      <w:pPr>
        <w:pStyle w:val="FootnoteText"/>
      </w:pPr>
      <w:r>
        <w:rPr>
          <w:rStyle w:val="FootnoteReference"/>
        </w:rPr>
        <w:footnoteRef/>
      </w:r>
      <w:r w:rsidRPr="00747F35">
        <w:rPr>
          <w:rtl/>
        </w:rPr>
        <w:t xml:space="preserve"> نهاية الدراية في شرح الكفاية، ج‏4، ص: 21</w:t>
      </w:r>
    </w:p>
  </w:footnote>
  <w:footnote w:id="76">
    <w:p w14:paraId="5E2E02DF" w14:textId="77777777" w:rsidR="00FF0729" w:rsidRDefault="00AC76FB">
      <w:pPr>
        <w:pStyle w:val="FootnoteText"/>
      </w:pPr>
      <w:r>
        <w:rPr>
          <w:rStyle w:val="FootnoteReference"/>
        </w:rPr>
        <w:footnoteRef/>
      </w:r>
      <w:r>
        <w:rPr>
          <w:rtl/>
        </w:rPr>
        <w:t xml:space="preserve"> </w:t>
      </w:r>
      <w:r w:rsidRPr="00FF0729">
        <w:rPr>
          <w:rtl/>
        </w:rPr>
        <w:t>نهاية ال</w:t>
      </w:r>
      <w:r>
        <w:rPr>
          <w:rtl/>
        </w:rPr>
        <w:t>دراية في شرح الكفاية، ج‏4، ص: 2</w:t>
      </w:r>
      <w:r>
        <w:rPr>
          <w:rFonts w:hint="cs"/>
          <w:rtl/>
        </w:rPr>
        <w:t>0</w:t>
      </w:r>
    </w:p>
  </w:footnote>
  <w:footnote w:id="77">
    <w:p w14:paraId="2631188E" w14:textId="77777777" w:rsidR="00FF0729" w:rsidRDefault="00AC76FB" w:rsidP="00FF0729">
      <w:pPr>
        <w:pStyle w:val="FootnoteText"/>
      </w:pPr>
      <w:r>
        <w:rPr>
          <w:rStyle w:val="FootnoteReference"/>
        </w:rPr>
        <w:footnoteRef/>
      </w:r>
      <w:r>
        <w:rPr>
          <w:rtl/>
        </w:rPr>
        <w:t xml:space="preserve"> </w:t>
      </w:r>
      <w:r w:rsidRPr="00FF0729">
        <w:rPr>
          <w:rtl/>
        </w:rPr>
        <w:t>نهاية الدراية في شرح الكفاية، ج‏4، ص: 22</w:t>
      </w:r>
    </w:p>
  </w:footnote>
  <w:footnote w:id="78">
    <w:p w14:paraId="4487B682" w14:textId="77777777" w:rsidR="00EF6BA3" w:rsidRDefault="00AC76FB">
      <w:pPr>
        <w:pStyle w:val="FootnoteText"/>
        <w:rPr>
          <w:rtl/>
        </w:rPr>
      </w:pPr>
      <w:r>
        <w:rPr>
          <w:rStyle w:val="FootnoteReference"/>
        </w:rPr>
        <w:footnoteRef/>
      </w:r>
      <w:r>
        <w:rPr>
          <w:rtl/>
        </w:rPr>
        <w:t xml:space="preserve"> </w:t>
      </w:r>
      <w:r>
        <w:rPr>
          <w:rFonts w:hint="cs"/>
          <w:rtl/>
        </w:rPr>
        <w:t>نهایة الافکار، ج 3، ص 199</w:t>
      </w:r>
    </w:p>
  </w:footnote>
  <w:footnote w:id="79">
    <w:p w14:paraId="2571788A" w14:textId="77777777" w:rsidR="00EF6BA3" w:rsidRDefault="00AC76FB">
      <w:pPr>
        <w:pStyle w:val="FootnoteText"/>
      </w:pPr>
      <w:r>
        <w:rPr>
          <w:rStyle w:val="FootnoteReference"/>
        </w:rPr>
        <w:footnoteRef/>
      </w:r>
      <w:r>
        <w:rPr>
          <w:rtl/>
        </w:rPr>
        <w:t xml:space="preserve"> </w:t>
      </w:r>
      <w:r>
        <w:rPr>
          <w:rFonts w:hint="cs"/>
          <w:rtl/>
        </w:rPr>
        <w:t>مصباح الاصول، ج2، ص 294</w:t>
      </w:r>
    </w:p>
  </w:footnote>
  <w:footnote w:id="80">
    <w:p w14:paraId="0D29FB69" w14:textId="77777777" w:rsidR="00E6483A" w:rsidRDefault="00AC76FB">
      <w:pPr>
        <w:pStyle w:val="FootnoteText"/>
        <w:rPr>
          <w:rtl/>
        </w:rPr>
      </w:pPr>
      <w:r>
        <w:rPr>
          <w:rStyle w:val="FootnoteReference"/>
        </w:rPr>
        <w:footnoteRef/>
      </w:r>
      <w:r>
        <w:rPr>
          <w:rtl/>
        </w:rPr>
        <w:t xml:space="preserve"> </w:t>
      </w:r>
      <w:r w:rsidRPr="0046231A">
        <w:rPr>
          <w:rtl/>
        </w:rPr>
        <w:t>بحوث في علم الأصول، ج‏5، ص: 24</w:t>
      </w:r>
    </w:p>
  </w:footnote>
  <w:footnote w:id="81">
    <w:p w14:paraId="1E9EA43E" w14:textId="77777777" w:rsidR="00E6483A" w:rsidRDefault="00AC76FB">
      <w:pPr>
        <w:pStyle w:val="FootnoteText"/>
        <w:rPr>
          <w:rtl/>
        </w:rPr>
      </w:pPr>
      <w:r>
        <w:rPr>
          <w:rStyle w:val="FootnoteReference"/>
        </w:rPr>
        <w:footnoteRef/>
      </w:r>
      <w:r>
        <w:rPr>
          <w:rtl/>
        </w:rPr>
        <w:t xml:space="preserve"> بحوث في علم الأصول، ج‏5، ص: 2</w:t>
      </w:r>
      <w:r>
        <w:rPr>
          <w:rFonts w:hint="cs"/>
          <w:rtl/>
        </w:rPr>
        <w:t>8</w:t>
      </w:r>
    </w:p>
  </w:footnote>
  <w:footnote w:id="82">
    <w:p w14:paraId="470FA1BC" w14:textId="77777777" w:rsidR="00E6483A" w:rsidRDefault="00AC76FB" w:rsidP="00106D30">
      <w:pPr>
        <w:pStyle w:val="FootnoteText"/>
        <w:rPr>
          <w:rtl/>
        </w:rPr>
      </w:pPr>
      <w:r>
        <w:rPr>
          <w:rStyle w:val="FootnoteReference"/>
        </w:rPr>
        <w:footnoteRef/>
      </w:r>
      <w:r w:rsidRPr="00106D30">
        <w:rPr>
          <w:rtl/>
        </w:rPr>
        <w:t xml:space="preserve"> بحوث في علم الأصول، ج‏4، ص: 28</w:t>
      </w:r>
    </w:p>
  </w:footnote>
  <w:footnote w:id="83">
    <w:p w14:paraId="3DBC8084" w14:textId="77777777" w:rsidR="00771AFD" w:rsidRDefault="00AC76FB" w:rsidP="008924F1">
      <w:pPr>
        <w:pStyle w:val="FootnoteText"/>
        <w:rPr>
          <w:rtl/>
        </w:rPr>
      </w:pPr>
      <w:r>
        <w:rPr>
          <w:rStyle w:val="FootnoteReference"/>
        </w:rPr>
        <w:footnoteRef/>
      </w:r>
      <w:r>
        <w:rPr>
          <w:rtl/>
        </w:rPr>
        <w:t xml:space="preserve"> بحوث في علم الأصول، ج‏8، ص: </w:t>
      </w:r>
      <w:r>
        <w:rPr>
          <w:rFonts w:hint="cs"/>
          <w:rtl/>
        </w:rPr>
        <w:t>49</w:t>
      </w:r>
    </w:p>
  </w:footnote>
  <w:footnote w:id="84">
    <w:p w14:paraId="039B0BEB" w14:textId="77777777" w:rsidR="00771AFD" w:rsidRDefault="00AC76FB" w:rsidP="008F5A31">
      <w:pPr>
        <w:pStyle w:val="FootnoteText"/>
        <w:rPr>
          <w:rtl/>
        </w:rPr>
      </w:pPr>
      <w:r>
        <w:rPr>
          <w:rStyle w:val="FootnoteReference"/>
        </w:rPr>
        <w:footnoteRef/>
      </w:r>
      <w:r w:rsidRPr="008F5A31">
        <w:rPr>
          <w:rtl/>
        </w:rPr>
        <w:t xml:space="preserve"> بحوث في علم الأصول، ج‏8، ص: 69</w:t>
      </w:r>
    </w:p>
  </w:footnote>
  <w:footnote w:id="85">
    <w:p w14:paraId="6E24E02E" w14:textId="77777777" w:rsidR="00771AFD" w:rsidRDefault="00AC76FB">
      <w:pPr>
        <w:pStyle w:val="FootnoteText"/>
        <w:rPr>
          <w:rtl/>
        </w:rPr>
      </w:pPr>
      <w:r>
        <w:rPr>
          <w:rStyle w:val="FootnoteReference"/>
        </w:rPr>
        <w:footnoteRef/>
      </w:r>
      <w:r>
        <w:rPr>
          <w:rtl/>
        </w:rPr>
        <w:t xml:space="preserve"> بحوث في علم الأصول، ج‏8، ص: 7</w:t>
      </w:r>
      <w:r>
        <w:rPr>
          <w:rFonts w:hint="cs"/>
          <w:rtl/>
        </w:rPr>
        <w:t>0</w:t>
      </w:r>
    </w:p>
  </w:footnote>
  <w:footnote w:id="86">
    <w:p w14:paraId="17B92C31" w14:textId="77777777" w:rsidR="00771AFD" w:rsidRDefault="00AC76FB" w:rsidP="007E768A">
      <w:pPr>
        <w:pStyle w:val="FootnoteText"/>
        <w:rPr>
          <w:rtl/>
        </w:rPr>
      </w:pPr>
      <w:r>
        <w:rPr>
          <w:rStyle w:val="FootnoteReference"/>
        </w:rPr>
        <w:footnoteRef/>
      </w:r>
      <w:r w:rsidRPr="007E768A">
        <w:rPr>
          <w:rtl/>
        </w:rPr>
        <w:t xml:space="preserve"> بحوث في علم الأصول، ج‏8، ص: 71</w:t>
      </w:r>
    </w:p>
  </w:footnote>
  <w:footnote w:id="87">
    <w:p w14:paraId="35E1016F" w14:textId="77777777" w:rsidR="00B32FEF" w:rsidRDefault="00AC76FB" w:rsidP="00A8312D">
      <w:pPr>
        <w:pStyle w:val="FootnoteText"/>
      </w:pPr>
      <w:r>
        <w:rPr>
          <w:rStyle w:val="FootnoteReference"/>
        </w:rPr>
        <w:footnoteRef/>
      </w:r>
      <w:r w:rsidRPr="00A8312D">
        <w:rPr>
          <w:rtl/>
        </w:rPr>
        <w:t xml:space="preserve"> بحوث في علم الأصول، ج‏4، ص: 28</w:t>
      </w:r>
    </w:p>
  </w:footnote>
  <w:footnote w:id="88">
    <w:p w14:paraId="1400CA8E" w14:textId="77777777" w:rsidR="00B32FEF" w:rsidRDefault="00AC76FB" w:rsidP="00A8312D">
      <w:pPr>
        <w:pStyle w:val="FootnoteText"/>
        <w:rPr>
          <w:rtl/>
        </w:rPr>
      </w:pPr>
      <w:r>
        <w:rPr>
          <w:rStyle w:val="FootnoteReference"/>
        </w:rPr>
        <w:footnoteRef/>
      </w:r>
      <w:r>
        <w:rPr>
          <w:rtl/>
        </w:rPr>
        <w:t xml:space="preserve"> </w:t>
      </w:r>
      <w:r w:rsidRPr="003D40A3">
        <w:rPr>
          <w:b/>
          <w:bCs/>
          <w:rtl/>
        </w:rPr>
        <w:t>حيث لا يراد بالمنجزية إل</w:t>
      </w:r>
      <w:r w:rsidRPr="003D40A3">
        <w:rPr>
          <w:b/>
          <w:bCs/>
          <w:rtl/>
        </w:rPr>
        <w:t>ّا حقّ الطاعة و لزوم الامتثال</w:t>
      </w:r>
      <w:r w:rsidRPr="00A8312D">
        <w:rPr>
          <w:rtl/>
        </w:rPr>
        <w:t>‏</w:t>
      </w:r>
      <w:r>
        <w:rPr>
          <w:rFonts w:hint="cs"/>
          <w:rtl/>
        </w:rPr>
        <w:t xml:space="preserve">. </w:t>
      </w:r>
      <w:r w:rsidRPr="00A8312D">
        <w:rPr>
          <w:rtl/>
        </w:rPr>
        <w:t>بحوث في علم الأصول، ج‏8، ص: 45</w:t>
      </w:r>
    </w:p>
  </w:footnote>
  <w:footnote w:id="89">
    <w:p w14:paraId="7D676B25" w14:textId="77777777" w:rsidR="00B32FEF" w:rsidRDefault="00AC76FB" w:rsidP="00AF34AE">
      <w:pPr>
        <w:pStyle w:val="FootnoteText"/>
        <w:rPr>
          <w:rtl/>
        </w:rPr>
      </w:pPr>
      <w:r>
        <w:rPr>
          <w:rStyle w:val="FootnoteReference"/>
        </w:rPr>
        <w:footnoteRef/>
      </w:r>
      <w:r>
        <w:rPr>
          <w:rtl/>
        </w:rPr>
        <w:t xml:space="preserve"> </w:t>
      </w:r>
      <w:r w:rsidRPr="00C83F7A">
        <w:rPr>
          <w:rtl/>
        </w:rPr>
        <w:t>بحوث في علم الأصول، ج‏8، ص: 47</w:t>
      </w:r>
    </w:p>
  </w:footnote>
  <w:footnote w:id="90">
    <w:p w14:paraId="0386682D" w14:textId="77777777" w:rsidR="00B32FEF" w:rsidRDefault="00AC76FB" w:rsidP="00AF34AE">
      <w:pPr>
        <w:pStyle w:val="FootnoteText"/>
      </w:pPr>
      <w:r>
        <w:rPr>
          <w:rStyle w:val="FootnoteReference"/>
        </w:rPr>
        <w:footnoteRef/>
      </w:r>
      <w:r>
        <w:rPr>
          <w:rtl/>
        </w:rPr>
        <w:t xml:space="preserve"> </w:t>
      </w:r>
      <w:r w:rsidRPr="00C83F7A">
        <w:rPr>
          <w:rtl/>
        </w:rPr>
        <w:t xml:space="preserve"> بحوث في علم الأصول، ج‏4، ص: 186</w:t>
      </w:r>
    </w:p>
  </w:footnote>
  <w:footnote w:id="91">
    <w:p w14:paraId="56573208" w14:textId="77777777" w:rsidR="00B32FEF" w:rsidRDefault="00AC76FB" w:rsidP="00AF34AE">
      <w:pPr>
        <w:pStyle w:val="FootnoteText"/>
      </w:pPr>
      <w:r>
        <w:rPr>
          <w:rStyle w:val="FootnoteReference"/>
        </w:rPr>
        <w:footnoteRef/>
      </w:r>
      <w:r>
        <w:rPr>
          <w:rtl/>
        </w:rPr>
        <w:t xml:space="preserve"> </w:t>
      </w:r>
      <w:r w:rsidRPr="00D628DB">
        <w:rPr>
          <w:rtl/>
        </w:rPr>
        <w:t xml:space="preserve"> بحوث في علم الأصول، ج‏9، ص: 10</w:t>
      </w:r>
    </w:p>
  </w:footnote>
  <w:footnote w:id="92">
    <w:p w14:paraId="6A2732C6" w14:textId="77777777" w:rsidR="00B32FEF" w:rsidRDefault="00AC76FB" w:rsidP="00AF34AE">
      <w:pPr>
        <w:pStyle w:val="FootnoteText"/>
      </w:pPr>
      <w:r>
        <w:rPr>
          <w:rStyle w:val="FootnoteReference"/>
        </w:rPr>
        <w:footnoteRef/>
      </w:r>
      <w:r w:rsidRPr="009445FD">
        <w:rPr>
          <w:rtl/>
        </w:rPr>
        <w:t xml:space="preserve">  بحوث في علم الأصول، ج‏11، ص: 51</w:t>
      </w:r>
    </w:p>
  </w:footnote>
  <w:footnote w:id="93">
    <w:p w14:paraId="7CD3B5E9" w14:textId="77777777" w:rsidR="00B32FEF" w:rsidRDefault="00AC76FB" w:rsidP="00AF34AE">
      <w:pPr>
        <w:pStyle w:val="FootnoteText"/>
      </w:pPr>
      <w:r>
        <w:rPr>
          <w:rStyle w:val="FootnoteReference"/>
        </w:rPr>
        <w:footnoteRef/>
      </w:r>
      <w:r w:rsidRPr="00BF40AA">
        <w:rPr>
          <w:rtl/>
        </w:rPr>
        <w:t xml:space="preserve">  بحوث في علم الأصول، ج‏5، ص: 24</w:t>
      </w:r>
    </w:p>
  </w:footnote>
  <w:footnote w:id="94">
    <w:p w14:paraId="60F69FA2" w14:textId="77777777" w:rsidR="00B32FEF" w:rsidRDefault="00AC76FB" w:rsidP="00AF34AE">
      <w:pPr>
        <w:pStyle w:val="FootnoteText"/>
        <w:rPr>
          <w:rtl/>
        </w:rPr>
      </w:pPr>
      <w:r>
        <w:rPr>
          <w:rStyle w:val="FootnoteReference"/>
        </w:rPr>
        <w:footnoteRef/>
      </w:r>
      <w:r>
        <w:rPr>
          <w:rtl/>
        </w:rPr>
        <w:t xml:space="preserve"> </w:t>
      </w:r>
      <w:r w:rsidRPr="00963B56">
        <w:rPr>
          <w:rtl/>
        </w:rPr>
        <w:t>بحوث في علم الأصول، ج‏4، ص: 28</w:t>
      </w:r>
    </w:p>
  </w:footnote>
  <w:footnote w:id="95">
    <w:p w14:paraId="7056EA95" w14:textId="77777777" w:rsidR="00526ADC" w:rsidRDefault="00AC76FB" w:rsidP="00526ADC">
      <w:pPr>
        <w:pStyle w:val="FootnoteText"/>
      </w:pPr>
      <w:r>
        <w:rPr>
          <w:rStyle w:val="FootnoteReference"/>
        </w:rPr>
        <w:footnoteRef/>
      </w:r>
      <w:r>
        <w:rPr>
          <w:rtl/>
        </w:rPr>
        <w:t xml:space="preserve"> </w:t>
      </w:r>
      <w:r w:rsidRPr="00526ADC">
        <w:rPr>
          <w:rtl/>
        </w:rPr>
        <w:t>مباحث الأصول، ج‏2، ص: 20</w:t>
      </w:r>
    </w:p>
  </w:footnote>
  <w:footnote w:id="96">
    <w:p w14:paraId="51724313" w14:textId="77777777" w:rsidR="001A0789" w:rsidRDefault="00AC76FB">
      <w:pPr>
        <w:pStyle w:val="FootnoteText"/>
      </w:pPr>
      <w:r>
        <w:rPr>
          <w:rStyle w:val="FootnoteReference"/>
        </w:rPr>
        <w:footnoteRef/>
      </w:r>
      <w:r>
        <w:rPr>
          <w:rtl/>
        </w:rPr>
        <w:t xml:space="preserve"> تحقيق الحلقة الثانية، ص: 3</w:t>
      </w:r>
      <w:r>
        <w:rPr>
          <w:rFonts w:hint="cs"/>
          <w:rtl/>
        </w:rPr>
        <w:t>6</w:t>
      </w:r>
    </w:p>
  </w:footnote>
  <w:footnote w:id="97">
    <w:p w14:paraId="27840DF0" w14:textId="77777777" w:rsidR="0056153C" w:rsidRDefault="00AC76FB">
      <w:pPr>
        <w:pStyle w:val="FootnoteText"/>
      </w:pPr>
      <w:r>
        <w:rPr>
          <w:rStyle w:val="FootnoteReference"/>
        </w:rPr>
        <w:footnoteRef/>
      </w:r>
      <w:r>
        <w:rPr>
          <w:rtl/>
        </w:rPr>
        <w:t xml:space="preserve"> </w:t>
      </w:r>
      <w:r w:rsidRPr="0056153C">
        <w:rPr>
          <w:rtl/>
        </w:rPr>
        <w:t>تحقيق الحلقة الثانية، ص: 38</w:t>
      </w:r>
    </w:p>
  </w:footnote>
  <w:footnote w:id="98">
    <w:p w14:paraId="10178875" w14:textId="77777777" w:rsidR="00C56859" w:rsidRDefault="00AC76FB">
      <w:pPr>
        <w:pStyle w:val="FootnoteText"/>
      </w:pPr>
      <w:r>
        <w:rPr>
          <w:rStyle w:val="FootnoteReference"/>
        </w:rPr>
        <w:footnoteRef/>
      </w:r>
      <w:r>
        <w:rPr>
          <w:rtl/>
        </w:rPr>
        <w:t xml:space="preserve"> </w:t>
      </w:r>
      <w:r w:rsidRPr="00C56859">
        <w:rPr>
          <w:rtl/>
        </w:rPr>
        <w:t>تحقيق الحلقة الثانية، ص: 38</w:t>
      </w:r>
    </w:p>
  </w:footnote>
  <w:footnote w:id="99">
    <w:p w14:paraId="71DAA2EE" w14:textId="77777777" w:rsidR="00C56859" w:rsidRDefault="00AC76FB">
      <w:pPr>
        <w:pStyle w:val="FootnoteText"/>
      </w:pPr>
      <w:r>
        <w:rPr>
          <w:rStyle w:val="FootnoteReference"/>
        </w:rPr>
        <w:footnoteRef/>
      </w:r>
      <w:r>
        <w:rPr>
          <w:rtl/>
        </w:rPr>
        <w:t xml:space="preserve"> </w:t>
      </w:r>
      <w:r w:rsidRPr="00C56859">
        <w:rPr>
          <w:rtl/>
        </w:rPr>
        <w:t>بحوث في علم الأصول، ج‏4، ص: 30</w:t>
      </w:r>
    </w:p>
  </w:footnote>
  <w:footnote w:id="100">
    <w:p w14:paraId="6BA967AA" w14:textId="77777777" w:rsidR="00C56859" w:rsidRDefault="00AC76FB" w:rsidP="00C56859">
      <w:pPr>
        <w:pStyle w:val="FootnoteText"/>
      </w:pPr>
      <w:r>
        <w:rPr>
          <w:rStyle w:val="FootnoteReference"/>
        </w:rPr>
        <w:footnoteRef/>
      </w:r>
      <w:r w:rsidRPr="00C56859">
        <w:rPr>
          <w:rtl/>
        </w:rPr>
        <w:t xml:space="preserve"> دروس في علم الأصول ( طبع انتشارات اسلامى )، ج‏1، ص: 174</w:t>
      </w:r>
    </w:p>
  </w:footnote>
  <w:footnote w:id="101">
    <w:p w14:paraId="5CFAD17A" w14:textId="77777777" w:rsidR="008C4B69" w:rsidRDefault="00AC76FB">
      <w:pPr>
        <w:pStyle w:val="FootnoteText"/>
        <w:rPr>
          <w:rtl/>
        </w:rPr>
      </w:pPr>
      <w:r>
        <w:rPr>
          <w:rStyle w:val="FootnoteReference"/>
        </w:rPr>
        <w:footnoteRef/>
      </w:r>
      <w:r>
        <w:rPr>
          <w:rtl/>
        </w:rPr>
        <w:t xml:space="preserve"> </w:t>
      </w:r>
      <w:r w:rsidRPr="006138D8">
        <w:rPr>
          <w:rtl/>
        </w:rPr>
        <w:t>بحوث في علم الأصول، ج‏4، ص: 30</w:t>
      </w:r>
    </w:p>
  </w:footnote>
  <w:footnote w:id="102">
    <w:p w14:paraId="1D4324BE" w14:textId="77777777" w:rsidR="008C4B69" w:rsidRDefault="00AC76FB" w:rsidP="008B7579">
      <w:pPr>
        <w:pStyle w:val="FootnoteText"/>
      </w:pPr>
      <w:r>
        <w:rPr>
          <w:rStyle w:val="FootnoteReference"/>
        </w:rPr>
        <w:footnoteRef/>
      </w:r>
      <w:r w:rsidRPr="008B7579">
        <w:rPr>
          <w:rtl/>
        </w:rPr>
        <w:t xml:space="preserve"> بحوث في علم الأصول، ج‏4، ص: 30</w:t>
      </w:r>
    </w:p>
  </w:footnote>
  <w:footnote w:id="103">
    <w:p w14:paraId="33E54452" w14:textId="77777777" w:rsidR="008C4B69" w:rsidRDefault="00AC76FB" w:rsidP="00EA146C">
      <w:pPr>
        <w:pStyle w:val="FootnoteText"/>
        <w:rPr>
          <w:rtl/>
        </w:rPr>
      </w:pPr>
      <w:r>
        <w:rPr>
          <w:rStyle w:val="FootnoteReference"/>
        </w:rPr>
        <w:footnoteRef/>
      </w:r>
      <w:r w:rsidRPr="00B06953">
        <w:rPr>
          <w:rtl/>
        </w:rPr>
        <w:t xml:space="preserve"> بحوث في علم الأصول، ج‏8، ص: 48</w:t>
      </w:r>
    </w:p>
  </w:footnote>
  <w:footnote w:id="104">
    <w:p w14:paraId="7D7AD993" w14:textId="77777777" w:rsidR="008C4B69" w:rsidRDefault="00AC76FB">
      <w:pPr>
        <w:pStyle w:val="FootnoteText"/>
        <w:rPr>
          <w:rtl/>
        </w:rPr>
      </w:pPr>
      <w:r>
        <w:rPr>
          <w:rStyle w:val="FootnoteReference"/>
        </w:rPr>
        <w:footnoteRef/>
      </w:r>
      <w:r>
        <w:rPr>
          <w:rtl/>
        </w:rPr>
        <w:t xml:space="preserve"> </w:t>
      </w:r>
      <w:r w:rsidRPr="00B06953">
        <w:rPr>
          <w:rtl/>
        </w:rPr>
        <w:t>بحوث في علم الأصول، ج‏4، ص: 30</w:t>
      </w:r>
    </w:p>
  </w:footnote>
  <w:footnote w:id="105">
    <w:p w14:paraId="6CF9C9CC" w14:textId="77777777" w:rsidR="008C4B69" w:rsidRDefault="00AC76FB" w:rsidP="00EA146C">
      <w:pPr>
        <w:pStyle w:val="FootnoteText"/>
        <w:rPr>
          <w:rtl/>
        </w:rPr>
      </w:pPr>
      <w:r>
        <w:rPr>
          <w:rStyle w:val="FootnoteReference"/>
        </w:rPr>
        <w:footnoteRef/>
      </w:r>
      <w:r>
        <w:rPr>
          <w:rFonts w:hint="cs"/>
          <w:rtl/>
        </w:rPr>
        <w:t xml:space="preserve"> </w:t>
      </w:r>
      <w:r w:rsidRPr="00B06953">
        <w:rPr>
          <w:rtl/>
        </w:rPr>
        <w:t>بحوث في علم الأصول، ج‏4، ص: 30</w:t>
      </w:r>
    </w:p>
  </w:footnote>
  <w:footnote w:id="106">
    <w:p w14:paraId="45BF7871" w14:textId="77777777" w:rsidR="008C4B69" w:rsidRDefault="00AC76FB" w:rsidP="00EA146C">
      <w:pPr>
        <w:pStyle w:val="FootnoteText"/>
      </w:pPr>
      <w:r>
        <w:rPr>
          <w:rStyle w:val="FootnoteReference"/>
        </w:rPr>
        <w:footnoteRef/>
      </w:r>
      <w:r>
        <w:rPr>
          <w:rFonts w:hint="cs"/>
          <w:rtl/>
        </w:rPr>
        <w:t xml:space="preserve"> </w:t>
      </w:r>
      <w:r w:rsidRPr="00EA146C">
        <w:rPr>
          <w:rtl/>
        </w:rPr>
        <w:t>بحوث في علم الأصول، ج‏8، ص: 48</w:t>
      </w:r>
    </w:p>
  </w:footnote>
  <w:footnote w:id="107">
    <w:p w14:paraId="5D7C5F17" w14:textId="77777777" w:rsidR="008C4B69" w:rsidRDefault="00AC76FB" w:rsidP="00612E24">
      <w:pPr>
        <w:pStyle w:val="a2"/>
      </w:pPr>
      <w:r>
        <w:rPr>
          <w:rStyle w:val="FootnoteReference"/>
        </w:rPr>
        <w:footnoteRef/>
      </w:r>
      <w:r>
        <w:rPr>
          <w:rtl/>
        </w:rPr>
        <w:t xml:space="preserve">  الفرق الأول: هو أنّ القطع حجّة في جانب التنجيز و التعذير بخلاف المراتب الأخرى‏</w:t>
      </w:r>
      <w:r>
        <w:rPr>
          <w:rFonts w:hint="cs"/>
          <w:rtl/>
        </w:rPr>
        <w:t xml:space="preserve"> </w:t>
      </w:r>
      <w:r>
        <w:rPr>
          <w:rtl/>
        </w:rPr>
        <w:t>الّتي لا يكون في مواردها إلّا التنجيز، لأنّ القطع بالتكليف بشي‏ء يدخله في دائرة حق الطاعة و لا يشمل موارد القطع بالترخيص، فإنّ القطع بعدمه يخرجه عن هذه الدائرة، و هذا ليس تبعي</w:t>
      </w:r>
      <w:r>
        <w:rPr>
          <w:rtl/>
        </w:rPr>
        <w:t>ضا في مولوية المولى بل هو تخصّص كما سيأتي من استحالة محركيّة مولوية المولى في مورد القطع بالترخيص و من هنا كان معذرا.</w:t>
      </w:r>
      <w:r>
        <w:rPr>
          <w:rFonts w:hint="cs"/>
          <w:rtl/>
        </w:rPr>
        <w:t xml:space="preserve"> </w:t>
      </w:r>
      <w:r>
        <w:rPr>
          <w:rtl/>
        </w:rPr>
        <w:t>أمّا غير القطع، فهو حجّة في جانب التنجيز دون التعذير، أمّا الأول فلما عرفت، و أمّا الثاني، فلأنّه ما لم يرد دليل شرعي على وجوب العمل على ط</w:t>
      </w:r>
      <w:r>
        <w:rPr>
          <w:rtl/>
        </w:rPr>
        <w:t>بقه فلا يكون معذرا.</w:t>
      </w:r>
      <w:r w:rsidRPr="00612E24">
        <w:rPr>
          <w:rtl/>
        </w:rPr>
        <w:t xml:space="preserve"> بحوث في علم الأصول، ج‏8، ص: 51</w:t>
      </w:r>
    </w:p>
  </w:footnote>
  <w:footnote w:id="108">
    <w:p w14:paraId="0758DF9C" w14:textId="77777777" w:rsidR="008C4B69" w:rsidRDefault="00AC76FB" w:rsidP="00612E24">
      <w:pPr>
        <w:pStyle w:val="a2"/>
      </w:pPr>
      <w:r>
        <w:rPr>
          <w:rStyle w:val="FootnoteReference"/>
        </w:rPr>
        <w:footnoteRef/>
      </w:r>
      <w:r>
        <w:rPr>
          <w:rtl/>
        </w:rPr>
        <w:t xml:space="preserve"> و على هذا الأساس يكون الفرق بين القطع و بين غيره من درجات الاحتمال و الرجحان في امرين:</w:t>
      </w:r>
      <w:r>
        <w:rPr>
          <w:rFonts w:hint="cs"/>
          <w:rtl/>
        </w:rPr>
        <w:t xml:space="preserve"> </w:t>
      </w:r>
      <w:r>
        <w:rPr>
          <w:rtl/>
        </w:rPr>
        <w:t xml:space="preserve">1- ان القطع حجة في جانبي التنجيز و التعذير معا بخلاف المراتب الأخرى التي لا يكون في مواردها إلا التنجيز، و </w:t>
      </w:r>
      <w:r>
        <w:rPr>
          <w:rtl/>
        </w:rPr>
        <w:t>النكتة في ذلك ما أشرنا إليه من ان حق الطاعة لا يشمل موارد القطع‏ بالترخيص و ليس هذا تبعيضا في مولوية المولى بل تخصصا و ذلك باعتبار ما سوف يأتي من استحالة محركية المولوية في مورد القطع بالترخيص.</w:t>
      </w:r>
      <w:r w:rsidRPr="00612E24">
        <w:rPr>
          <w:rtl/>
        </w:rPr>
        <w:t xml:space="preserve"> بحوث في علم الأصول، ج‏4، ص: 31</w:t>
      </w:r>
    </w:p>
  </w:footnote>
  <w:footnote w:id="109">
    <w:p w14:paraId="77870683" w14:textId="77777777" w:rsidR="000942BE" w:rsidRDefault="00AC76FB" w:rsidP="006A7D37">
      <w:pPr>
        <w:pStyle w:val="FootnoteText"/>
      </w:pPr>
      <w:r>
        <w:rPr>
          <w:rStyle w:val="FootnoteReference"/>
        </w:rPr>
        <w:footnoteRef/>
      </w:r>
      <w:r w:rsidRPr="003E77FA">
        <w:rPr>
          <w:rtl/>
        </w:rPr>
        <w:t xml:space="preserve"> مباحث الأصول، ج‏3، ص: 73</w:t>
      </w:r>
    </w:p>
  </w:footnote>
  <w:footnote w:id="110">
    <w:p w14:paraId="1211BB31" w14:textId="77777777" w:rsidR="00C754F1" w:rsidRDefault="00AC76FB" w:rsidP="007857B0">
      <w:pPr>
        <w:pStyle w:val="FootnoteText"/>
        <w:rPr>
          <w:rtl/>
        </w:rPr>
      </w:pPr>
      <w:r>
        <w:rPr>
          <w:rStyle w:val="FootnoteReference"/>
        </w:rPr>
        <w:footnoteRef/>
      </w:r>
      <w:r w:rsidRPr="005F1A70">
        <w:rPr>
          <w:rtl/>
        </w:rPr>
        <w:t xml:space="preserve"> مب</w:t>
      </w:r>
      <w:r w:rsidRPr="005F1A70">
        <w:rPr>
          <w:rtl/>
        </w:rPr>
        <w:t>احث الأصول، ج‏4، ص: 40</w:t>
      </w:r>
    </w:p>
  </w:footnote>
  <w:footnote w:id="111">
    <w:p w14:paraId="4D46F3FB" w14:textId="77777777" w:rsidR="00FD7C89" w:rsidRDefault="00AC76FB" w:rsidP="00062A4C">
      <w:pPr>
        <w:pStyle w:val="a2"/>
      </w:pPr>
      <w:r>
        <w:rPr>
          <w:rStyle w:val="FootnoteReference"/>
        </w:rPr>
        <w:footnoteRef/>
      </w:r>
      <w:r>
        <w:rPr>
          <w:rtl/>
        </w:rPr>
        <w:t xml:space="preserve"> </w:t>
      </w:r>
      <w:r>
        <w:rPr>
          <w:shd w:val="clear" w:color="auto" w:fill="FFFFFF"/>
          <w:rtl/>
        </w:rPr>
        <w:t>زبدة البيان في أحكام القرآن؛ ص: 173</w:t>
      </w:r>
    </w:p>
  </w:footnote>
  <w:footnote w:id="112">
    <w:p w14:paraId="360AD254" w14:textId="77777777" w:rsidR="00FD7C89" w:rsidRDefault="00AC76FB" w:rsidP="00062A4C">
      <w:pPr>
        <w:pStyle w:val="a2"/>
      </w:pPr>
      <w:r>
        <w:rPr>
          <w:rStyle w:val="FootnoteReference"/>
        </w:rPr>
        <w:footnoteRef/>
      </w:r>
      <w:r>
        <w:rPr>
          <w:rtl/>
        </w:rPr>
        <w:t xml:space="preserve"> </w:t>
      </w:r>
      <w:r>
        <w:rPr>
          <w:shd w:val="clear" w:color="auto" w:fill="FFFFFF"/>
          <w:rtl/>
        </w:rPr>
        <w:t>الحدائق الناضرة في أحكام العترة الطاهرة؛ ج‌7، ص: 313</w:t>
      </w:r>
    </w:p>
  </w:footnote>
  <w:footnote w:id="113">
    <w:p w14:paraId="5833BACE" w14:textId="77777777" w:rsidR="00FD7C89" w:rsidRDefault="00AC76FB" w:rsidP="00062A4C">
      <w:pPr>
        <w:pStyle w:val="a2"/>
      </w:pPr>
      <w:r>
        <w:rPr>
          <w:rStyle w:val="FootnoteReference"/>
        </w:rPr>
        <w:footnoteRef/>
      </w:r>
      <w:r>
        <w:rPr>
          <w:rtl/>
        </w:rPr>
        <w:t xml:space="preserve"> </w:t>
      </w:r>
      <w:r>
        <w:rPr>
          <w:shd w:val="clear" w:color="auto" w:fill="FFFFFF"/>
          <w:rtl/>
        </w:rPr>
        <w:t>بحوث في علم الأصول، ج‏5، ص: 65</w:t>
      </w:r>
    </w:p>
  </w:footnote>
  <w:footnote w:id="114">
    <w:p w14:paraId="539245F4" w14:textId="77777777" w:rsidR="00FD7C89" w:rsidRDefault="00AC76FB" w:rsidP="00062A4C">
      <w:pPr>
        <w:pStyle w:val="a2"/>
      </w:pPr>
      <w:r>
        <w:rPr>
          <w:rStyle w:val="FootnoteReference"/>
        </w:rPr>
        <w:footnoteRef/>
      </w:r>
      <w:r>
        <w:rPr>
          <w:rtl/>
        </w:rPr>
        <w:t xml:space="preserve"> </w:t>
      </w:r>
      <w:r>
        <w:rPr>
          <w:shd w:val="clear" w:color="auto" w:fill="FFFFFF"/>
          <w:rtl/>
        </w:rPr>
        <w:t>فرائد الاصول، ج‏1، ص: 363</w:t>
      </w:r>
    </w:p>
  </w:footnote>
  <w:footnote w:id="115">
    <w:p w14:paraId="2D9288AB" w14:textId="77777777" w:rsidR="008A1F16" w:rsidRDefault="00AC76FB" w:rsidP="00062A4C">
      <w:pPr>
        <w:pStyle w:val="a2"/>
      </w:pPr>
      <w:r>
        <w:rPr>
          <w:rStyle w:val="FootnoteReference"/>
        </w:rPr>
        <w:footnoteRef/>
      </w:r>
      <w:r>
        <w:rPr>
          <w:rtl/>
        </w:rPr>
        <w:t xml:space="preserve"> </w:t>
      </w:r>
      <w:r>
        <w:rPr>
          <w:shd w:val="clear" w:color="auto" w:fill="FFFFFF"/>
          <w:rtl/>
        </w:rPr>
        <w:t>تقريرات آية الله المجدد الشيرازي، ج‏4، ص: 108</w:t>
      </w:r>
    </w:p>
  </w:footnote>
  <w:footnote w:id="116">
    <w:p w14:paraId="6991D898" w14:textId="77777777" w:rsidR="008A1F16" w:rsidRDefault="00AC76FB" w:rsidP="00062A4C">
      <w:pPr>
        <w:pStyle w:val="a2"/>
      </w:pPr>
      <w:r>
        <w:rPr>
          <w:rStyle w:val="FootnoteReference"/>
        </w:rPr>
        <w:footnoteRef/>
      </w:r>
      <w:r>
        <w:rPr>
          <w:rtl/>
        </w:rPr>
        <w:t xml:space="preserve"> </w:t>
      </w:r>
      <w:r>
        <w:rPr>
          <w:shd w:val="clear" w:color="auto" w:fill="FFFFFF"/>
          <w:rtl/>
        </w:rPr>
        <w:t xml:space="preserve">الأصول في علم الأصول، </w:t>
      </w:r>
      <w:r>
        <w:rPr>
          <w:shd w:val="clear" w:color="auto" w:fill="FFFFFF"/>
          <w:rtl/>
        </w:rPr>
        <w:t>ج‏2، ص: 295</w:t>
      </w:r>
    </w:p>
  </w:footnote>
  <w:footnote w:id="117">
    <w:p w14:paraId="1B2F1C35" w14:textId="77777777" w:rsidR="008A1F16" w:rsidRDefault="00AC76FB" w:rsidP="00062A4C">
      <w:pPr>
        <w:pStyle w:val="a2"/>
      </w:pPr>
      <w:r>
        <w:rPr>
          <w:rStyle w:val="FootnoteReference"/>
        </w:rPr>
        <w:footnoteRef/>
      </w:r>
      <w:r>
        <w:rPr>
          <w:rtl/>
        </w:rPr>
        <w:t xml:space="preserve"> </w:t>
      </w:r>
      <w:r>
        <w:rPr>
          <w:shd w:val="clear" w:color="auto" w:fill="FFFFFF"/>
          <w:rtl/>
        </w:rPr>
        <w:t>نهاية الدراية في شرح الكفاية، ج‏3، ص: 85</w:t>
      </w:r>
    </w:p>
  </w:footnote>
  <w:footnote w:id="118">
    <w:p w14:paraId="7959E0B0" w14:textId="77777777" w:rsidR="008A1F16" w:rsidRDefault="00AC76FB" w:rsidP="00062A4C">
      <w:pPr>
        <w:pStyle w:val="a2"/>
      </w:pPr>
      <w:r>
        <w:rPr>
          <w:rStyle w:val="FootnoteReference"/>
        </w:rPr>
        <w:footnoteRef/>
      </w:r>
      <w:r>
        <w:rPr>
          <w:rtl/>
        </w:rPr>
        <w:t xml:space="preserve"> </w:t>
      </w:r>
      <w:r>
        <w:rPr>
          <w:shd w:val="clear" w:color="auto" w:fill="FFFFFF"/>
          <w:rtl/>
        </w:rPr>
        <w:t>دراسات في الأصول، ج‏3، ص: 327</w:t>
      </w:r>
    </w:p>
  </w:footnote>
  <w:footnote w:id="119">
    <w:p w14:paraId="080DAC10" w14:textId="77777777" w:rsidR="008A1F16" w:rsidRDefault="00AC76FB" w:rsidP="00062A4C">
      <w:pPr>
        <w:pStyle w:val="a2"/>
      </w:pPr>
      <w:r>
        <w:rPr>
          <w:rStyle w:val="FootnoteReference"/>
        </w:rPr>
        <w:footnoteRef/>
      </w:r>
      <w:r>
        <w:rPr>
          <w:rtl/>
        </w:rPr>
        <w:t xml:space="preserve"> </w:t>
      </w:r>
      <w:r>
        <w:rPr>
          <w:shd w:val="clear" w:color="auto" w:fill="FFFFFF"/>
          <w:rtl/>
        </w:rPr>
        <w:t>حاشية كتاب المكاسب (للأصفهاني، ط - الحديثة)؛ ج‌1، ص: 107</w:t>
      </w:r>
    </w:p>
  </w:footnote>
  <w:footnote w:id="120">
    <w:p w14:paraId="0F8E997D" w14:textId="77777777" w:rsidR="008A1F16" w:rsidRDefault="00AC76FB" w:rsidP="00062A4C">
      <w:pPr>
        <w:pStyle w:val="a2"/>
      </w:pPr>
      <w:r>
        <w:rPr>
          <w:rStyle w:val="FootnoteReference"/>
        </w:rPr>
        <w:footnoteRef/>
      </w:r>
      <w:r>
        <w:rPr>
          <w:rtl/>
        </w:rPr>
        <w:t xml:space="preserve"> </w:t>
      </w:r>
      <w:r>
        <w:rPr>
          <w:shd w:val="clear" w:color="auto" w:fill="FFFFFF"/>
          <w:rtl/>
        </w:rPr>
        <w:t>رسالة في اللباس المشكوك (للعراقي)؛ ص: 153</w:t>
      </w:r>
    </w:p>
  </w:footnote>
  <w:footnote w:id="121">
    <w:p w14:paraId="6CA3024F" w14:textId="77777777" w:rsidR="008A1F16" w:rsidRDefault="00AC76FB" w:rsidP="00062A4C">
      <w:pPr>
        <w:pStyle w:val="a2"/>
      </w:pPr>
      <w:r>
        <w:rPr>
          <w:rStyle w:val="FootnoteReference"/>
        </w:rPr>
        <w:footnoteRef/>
      </w:r>
      <w:r>
        <w:rPr>
          <w:rtl/>
        </w:rPr>
        <w:t xml:space="preserve"> </w:t>
      </w:r>
      <w:r>
        <w:rPr>
          <w:shd w:val="clear" w:color="auto" w:fill="FFFFFF"/>
          <w:rtl/>
        </w:rPr>
        <w:t>بحوث في علم الأصول، ج‏4، ص: 204</w:t>
      </w:r>
    </w:p>
  </w:footnote>
  <w:footnote w:id="122">
    <w:p w14:paraId="449C8FDA" w14:textId="77777777" w:rsidR="008A1F16" w:rsidRDefault="00AC76FB" w:rsidP="00062A4C">
      <w:pPr>
        <w:pStyle w:val="a2"/>
      </w:pPr>
      <w:r>
        <w:rPr>
          <w:rStyle w:val="FootnoteReference"/>
        </w:rPr>
        <w:footnoteRef/>
      </w:r>
      <w:r>
        <w:rPr>
          <w:rtl/>
        </w:rPr>
        <w:t xml:space="preserve"> </w:t>
      </w:r>
      <w:r>
        <w:rPr>
          <w:shd w:val="clear" w:color="auto" w:fill="FFFFFF"/>
          <w:rtl/>
        </w:rPr>
        <w:t>نهاية الأفكار، ج‏1، ص: 250</w:t>
      </w:r>
    </w:p>
  </w:footnote>
  <w:footnote w:id="123">
    <w:p w14:paraId="4547817A" w14:textId="77777777" w:rsidR="008A1F16" w:rsidRDefault="00AC76FB" w:rsidP="00062A4C">
      <w:pPr>
        <w:pStyle w:val="a2"/>
      </w:pPr>
      <w:r>
        <w:rPr>
          <w:rStyle w:val="FootnoteReference"/>
        </w:rPr>
        <w:footnoteRef/>
      </w:r>
      <w:r>
        <w:rPr>
          <w:rtl/>
        </w:rPr>
        <w:t xml:space="preserve"> </w:t>
      </w:r>
      <w:r w:rsidR="00062A4C">
        <w:rPr>
          <w:shd w:val="clear" w:color="auto" w:fill="FFFFFF"/>
        </w:rPr>
        <w:t> </w:t>
      </w:r>
      <w:r w:rsidR="00062A4C">
        <w:rPr>
          <w:shd w:val="clear" w:color="auto" w:fill="FFFFFF"/>
          <w:rtl/>
        </w:rPr>
        <w:t>كفاية الاصول ( با حواشى مشكينى )، ج‏3، ص: 173</w:t>
      </w:r>
    </w:p>
  </w:footnote>
  <w:footnote w:id="124">
    <w:p w14:paraId="633EF2A5" w14:textId="77777777" w:rsidR="00257BD5" w:rsidRDefault="00AC76FB" w:rsidP="00884657">
      <w:pPr>
        <w:pStyle w:val="FootnoteText"/>
        <w:rPr>
          <w:rtl/>
        </w:rPr>
      </w:pPr>
      <w:r>
        <w:rPr>
          <w:rStyle w:val="FootnoteReference"/>
        </w:rPr>
        <w:footnoteRef/>
      </w:r>
      <w:r>
        <w:rPr>
          <w:rtl/>
        </w:rPr>
        <w:t xml:space="preserve"> </w:t>
      </w:r>
      <w:r w:rsidRPr="004B5B53">
        <w:rPr>
          <w:rtl/>
        </w:rPr>
        <w:t>نهاية الدراية في شرح الكفاية، ج‏4، ص: 72</w:t>
      </w:r>
    </w:p>
  </w:footnote>
  <w:footnote w:id="125">
    <w:p w14:paraId="00EF8F2B" w14:textId="77777777" w:rsidR="00257BD5" w:rsidRDefault="00AC76FB" w:rsidP="007C30E5">
      <w:pPr>
        <w:pStyle w:val="FootnoteText"/>
        <w:rPr>
          <w:rtl/>
        </w:rPr>
      </w:pPr>
      <w:r>
        <w:rPr>
          <w:rStyle w:val="FootnoteReference"/>
        </w:rPr>
        <w:footnoteRef/>
      </w:r>
      <w:r w:rsidRPr="00CC7C10">
        <w:rPr>
          <w:rtl/>
        </w:rPr>
        <w:t xml:space="preserve"> أصول الفقه، ج‏6، ص: 346</w:t>
      </w:r>
    </w:p>
  </w:footnote>
  <w:footnote w:id="126">
    <w:p w14:paraId="01541554" w14:textId="77777777" w:rsidR="00257BD5" w:rsidRDefault="00AC76FB" w:rsidP="007C30E5">
      <w:pPr>
        <w:pStyle w:val="FootnoteText"/>
        <w:rPr>
          <w:rtl/>
        </w:rPr>
      </w:pPr>
      <w:r>
        <w:rPr>
          <w:rStyle w:val="FootnoteReference"/>
        </w:rPr>
        <w:footnoteRef/>
      </w:r>
      <w:r>
        <w:rPr>
          <w:rtl/>
        </w:rPr>
        <w:t xml:space="preserve"> </w:t>
      </w:r>
      <w:r w:rsidRPr="004425C7">
        <w:rPr>
          <w:rtl/>
        </w:rPr>
        <w:t xml:space="preserve"> مصباح الأصول ( مباحث الفاظ - مكتبة الداوري )، ج‏1، ص: 376</w:t>
      </w:r>
    </w:p>
  </w:footnote>
  <w:footnote w:id="127">
    <w:p w14:paraId="11C2ED8B" w14:textId="77777777" w:rsidR="00257BD5" w:rsidRDefault="00AC76FB" w:rsidP="007C30E5">
      <w:pPr>
        <w:pStyle w:val="FootnoteText"/>
        <w:rPr>
          <w:rtl/>
        </w:rPr>
      </w:pPr>
      <w:r>
        <w:rPr>
          <w:rStyle w:val="FootnoteReference"/>
        </w:rPr>
        <w:footnoteRef/>
      </w:r>
      <w:r>
        <w:rPr>
          <w:rtl/>
        </w:rPr>
        <w:t xml:space="preserve"> </w:t>
      </w:r>
      <w:r w:rsidRPr="00CC7C10">
        <w:rPr>
          <w:rtl/>
        </w:rPr>
        <w:t>آراؤنا في أصول الفقه، ج‏2، ص: 229</w:t>
      </w:r>
    </w:p>
  </w:footnote>
  <w:footnote w:id="128">
    <w:p w14:paraId="7E1FAB0B" w14:textId="77777777" w:rsidR="003E40FA" w:rsidRDefault="00AC76FB" w:rsidP="006215C0">
      <w:pPr>
        <w:pStyle w:val="a2"/>
      </w:pPr>
      <w:r>
        <w:rPr>
          <w:rStyle w:val="FootnoteReference"/>
        </w:rPr>
        <w:footnoteRef/>
      </w:r>
      <w:r>
        <w:rPr>
          <w:rtl/>
        </w:rPr>
        <w:t xml:space="preserve"> </w:t>
      </w:r>
      <w:r>
        <w:rPr>
          <w:shd w:val="clear" w:color="auto" w:fill="FFFFFF"/>
          <w:rtl/>
        </w:rPr>
        <w:t xml:space="preserve">درر الفوائد في الحاشية على الفرائد، </w:t>
      </w:r>
      <w:r>
        <w:rPr>
          <w:shd w:val="clear" w:color="auto" w:fill="FFFFFF"/>
          <w:rtl/>
        </w:rPr>
        <w:t>الحاشيةالجديدة، ص: 130</w:t>
      </w:r>
    </w:p>
  </w:footnote>
  <w:footnote w:id="129">
    <w:p w14:paraId="1FF1C9BC" w14:textId="77777777" w:rsidR="003E40FA" w:rsidRDefault="00AC76FB" w:rsidP="006215C0">
      <w:pPr>
        <w:pStyle w:val="a2"/>
      </w:pPr>
      <w:r>
        <w:rPr>
          <w:rStyle w:val="FootnoteReference"/>
        </w:rPr>
        <w:footnoteRef/>
      </w:r>
      <w:r>
        <w:rPr>
          <w:rtl/>
        </w:rPr>
        <w:t xml:space="preserve"> </w:t>
      </w:r>
      <w:r>
        <w:rPr>
          <w:shd w:val="clear" w:color="auto" w:fill="FFFFFF"/>
          <w:rtl/>
        </w:rPr>
        <w:t>مقالات الأصول، ج‏2، ص: 197</w:t>
      </w:r>
    </w:p>
  </w:footnote>
  <w:footnote w:id="130">
    <w:p w14:paraId="19D4EF6A" w14:textId="77777777" w:rsidR="003E40FA" w:rsidRDefault="00AC76FB" w:rsidP="006215C0">
      <w:pPr>
        <w:pStyle w:val="a2"/>
      </w:pPr>
      <w:r>
        <w:rPr>
          <w:rStyle w:val="FootnoteReference"/>
        </w:rPr>
        <w:footnoteRef/>
      </w:r>
      <w:r>
        <w:rPr>
          <w:rtl/>
        </w:rPr>
        <w:t xml:space="preserve"> </w:t>
      </w:r>
      <w:r>
        <w:rPr>
          <w:shd w:val="clear" w:color="auto" w:fill="FFFFFF"/>
          <w:rtl/>
        </w:rPr>
        <w:t>بحوث في الأصول، ج‏1، ص: 45</w:t>
      </w:r>
    </w:p>
  </w:footnote>
  <w:footnote w:id="131">
    <w:p w14:paraId="18F17F3D" w14:textId="77777777" w:rsidR="003E40FA" w:rsidRDefault="00AC76FB" w:rsidP="006215C0">
      <w:pPr>
        <w:pStyle w:val="a2"/>
      </w:pPr>
      <w:r>
        <w:rPr>
          <w:rStyle w:val="FootnoteReference"/>
        </w:rPr>
        <w:footnoteRef/>
      </w:r>
      <w:r>
        <w:rPr>
          <w:rtl/>
        </w:rPr>
        <w:t xml:space="preserve"> </w:t>
      </w:r>
      <w:r>
        <w:rPr>
          <w:shd w:val="clear" w:color="auto" w:fill="FFFFFF"/>
        </w:rPr>
        <w:t> </w:t>
      </w:r>
      <w:r>
        <w:rPr>
          <w:shd w:val="clear" w:color="auto" w:fill="FFFFFF"/>
          <w:rtl/>
        </w:rPr>
        <w:t>بحوث في الأصول، ج‏1، ص: 45</w:t>
      </w:r>
    </w:p>
  </w:footnote>
  <w:footnote w:id="132">
    <w:p w14:paraId="03AB16D0" w14:textId="77777777" w:rsidR="006215C0" w:rsidRDefault="00AC76FB" w:rsidP="006215C0">
      <w:pPr>
        <w:pStyle w:val="a2"/>
      </w:pPr>
      <w:r>
        <w:rPr>
          <w:rStyle w:val="FootnoteReference"/>
        </w:rPr>
        <w:footnoteRef/>
      </w:r>
      <w:r>
        <w:rPr>
          <w:rtl/>
        </w:rPr>
        <w:t xml:space="preserve"> </w:t>
      </w:r>
      <w:r>
        <w:rPr>
          <w:shd w:val="clear" w:color="auto" w:fill="FFFFFF"/>
        </w:rPr>
        <w:t> </w:t>
      </w:r>
      <w:r>
        <w:rPr>
          <w:shd w:val="clear" w:color="auto" w:fill="FFFFFF"/>
          <w:rtl/>
        </w:rPr>
        <w:t>أصول الفقه، ج‏10، ص: 61</w:t>
      </w:r>
    </w:p>
  </w:footnote>
  <w:footnote w:id="133">
    <w:p w14:paraId="5596E042" w14:textId="77777777" w:rsidR="006215C0" w:rsidRDefault="00AC76FB" w:rsidP="006215C0">
      <w:pPr>
        <w:pStyle w:val="a2"/>
      </w:pPr>
      <w:r>
        <w:rPr>
          <w:rStyle w:val="FootnoteReference"/>
        </w:rPr>
        <w:footnoteRef/>
      </w:r>
      <w:r>
        <w:rPr>
          <w:rtl/>
        </w:rPr>
        <w:t xml:space="preserve"> </w:t>
      </w:r>
      <w:r>
        <w:rPr>
          <w:shd w:val="clear" w:color="auto" w:fill="FFFFFF"/>
          <w:rtl/>
        </w:rPr>
        <w:t>تشريح الأصول، ص: 219</w:t>
      </w:r>
    </w:p>
  </w:footnote>
  <w:footnote w:id="134">
    <w:p w14:paraId="182634BF" w14:textId="77777777" w:rsidR="006215C0" w:rsidRDefault="00AC76FB" w:rsidP="006215C0">
      <w:pPr>
        <w:pStyle w:val="a2"/>
      </w:pPr>
      <w:r>
        <w:rPr>
          <w:rStyle w:val="FootnoteReference"/>
        </w:rPr>
        <w:footnoteRef/>
      </w:r>
      <w:r>
        <w:rPr>
          <w:rtl/>
        </w:rPr>
        <w:t xml:space="preserve"> </w:t>
      </w:r>
      <w:r>
        <w:rPr>
          <w:shd w:val="clear" w:color="auto" w:fill="FFFFFF"/>
        </w:rPr>
        <w:t> </w:t>
      </w:r>
      <w:r>
        <w:rPr>
          <w:shd w:val="clear" w:color="auto" w:fill="FFFFFF"/>
          <w:rtl/>
        </w:rPr>
        <w:t>تحقيق الأصول، ج‏5، ص: 359</w:t>
      </w:r>
    </w:p>
  </w:footnote>
  <w:footnote w:id="135">
    <w:p w14:paraId="0CC24507" w14:textId="77777777" w:rsidR="006215C0" w:rsidRDefault="00AC76FB" w:rsidP="006215C0">
      <w:pPr>
        <w:pStyle w:val="a2"/>
      </w:pPr>
      <w:r>
        <w:rPr>
          <w:rStyle w:val="FootnoteReference"/>
        </w:rPr>
        <w:footnoteRef/>
      </w:r>
      <w:r>
        <w:rPr>
          <w:rtl/>
        </w:rPr>
        <w:t xml:space="preserve"> </w:t>
      </w:r>
      <w:r>
        <w:rPr>
          <w:shd w:val="clear" w:color="auto" w:fill="FFFFFF"/>
          <w:rtl/>
        </w:rPr>
        <w:t>من لا يحضره الفقيه، ج‏4، ص: 399</w:t>
      </w:r>
    </w:p>
  </w:footnote>
  <w:footnote w:id="136">
    <w:p w14:paraId="13DED584" w14:textId="77777777" w:rsidR="00E348DD" w:rsidRDefault="00AC76FB" w:rsidP="00E348DD">
      <w:pPr>
        <w:pStyle w:val="FootnoteText"/>
        <w:rPr>
          <w:rtl/>
        </w:rPr>
      </w:pPr>
      <w:r>
        <w:rPr>
          <w:rStyle w:val="FootnoteReference"/>
        </w:rPr>
        <w:footnoteRef/>
      </w:r>
      <w:r>
        <w:rPr>
          <w:rtl/>
        </w:rPr>
        <w:t xml:space="preserve"> </w:t>
      </w:r>
      <w:r>
        <w:rPr>
          <w:rFonts w:hint="cs"/>
          <w:rtl/>
        </w:rPr>
        <w:t>منافقون، آیه 10 و 11</w:t>
      </w:r>
    </w:p>
  </w:footnote>
  <w:footnote w:id="137">
    <w:p w14:paraId="66B1F6BA" w14:textId="77777777" w:rsidR="00A621A5" w:rsidRDefault="00AC76FB" w:rsidP="00A621A5">
      <w:pPr>
        <w:pStyle w:val="FootnoteText"/>
        <w:rPr>
          <w:rtl/>
        </w:rPr>
      </w:pPr>
      <w:r>
        <w:rPr>
          <w:rStyle w:val="FootnoteReference"/>
        </w:rPr>
        <w:footnoteRef/>
      </w:r>
      <w:r>
        <w:rPr>
          <w:rFonts w:hint="cs"/>
          <w:rtl/>
        </w:rPr>
        <w:t xml:space="preserve"> </w:t>
      </w:r>
      <w:r w:rsidRPr="00A621A5">
        <w:rPr>
          <w:rtl/>
        </w:rPr>
        <w:t>نهاية الدراية في شرح الكفاية، ج‏4، ص: 84</w:t>
      </w:r>
    </w:p>
  </w:footnote>
  <w:footnote w:id="138">
    <w:p w14:paraId="54532C3D" w14:textId="77777777" w:rsidR="0093260B" w:rsidRDefault="00AC76FB">
      <w:pPr>
        <w:pStyle w:val="FootnoteText"/>
      </w:pPr>
      <w:r>
        <w:rPr>
          <w:rStyle w:val="FootnoteReference"/>
        </w:rPr>
        <w:footnoteRef/>
      </w:r>
      <w:r>
        <w:rPr>
          <w:rtl/>
        </w:rPr>
        <w:t xml:space="preserve"> </w:t>
      </w:r>
      <w:r w:rsidRPr="00984346">
        <w:rPr>
          <w:rtl/>
        </w:rPr>
        <w:t>فوائ</w:t>
      </w:r>
      <w:r>
        <w:rPr>
          <w:rtl/>
        </w:rPr>
        <w:t>د الاصول، ج‏3، ص: 33</w:t>
      </w:r>
      <w:r>
        <w:rPr>
          <w:rFonts w:hint="cs"/>
          <w:rtl/>
        </w:rPr>
        <w:t>4</w:t>
      </w:r>
    </w:p>
  </w:footnote>
  <w:footnote w:id="139">
    <w:p w14:paraId="15D504DE" w14:textId="77777777" w:rsidR="0093260B" w:rsidRDefault="00AC76FB" w:rsidP="00691E72">
      <w:pPr>
        <w:pStyle w:val="FootnoteText"/>
        <w:rPr>
          <w:rtl/>
        </w:rPr>
      </w:pPr>
      <w:r>
        <w:rPr>
          <w:rStyle w:val="FootnoteReference"/>
        </w:rPr>
        <w:footnoteRef/>
      </w:r>
      <w:r w:rsidRPr="00691E72">
        <w:rPr>
          <w:rtl/>
        </w:rPr>
        <w:t xml:space="preserve"> فوائد الاصول، ج‏3، ص: 365</w:t>
      </w:r>
    </w:p>
  </w:footnote>
  <w:footnote w:id="140">
    <w:p w14:paraId="282870EC" w14:textId="77777777" w:rsidR="0093260B" w:rsidRDefault="00AC76FB" w:rsidP="004B07FF">
      <w:pPr>
        <w:pStyle w:val="FootnoteText"/>
        <w:rPr>
          <w:rtl/>
        </w:rPr>
      </w:pPr>
      <w:r>
        <w:rPr>
          <w:rStyle w:val="FootnoteReference"/>
        </w:rPr>
        <w:footnoteRef/>
      </w:r>
      <w:r>
        <w:rPr>
          <w:rFonts w:hint="cs"/>
          <w:rtl/>
        </w:rPr>
        <w:t xml:space="preserve"> </w:t>
      </w:r>
      <w:r w:rsidRPr="004B07FF">
        <w:rPr>
          <w:rtl/>
        </w:rPr>
        <w:t>دروس في علم الأصول ( طبع انتشارات اسلامى )، ج‏1، ص: 189</w:t>
      </w:r>
    </w:p>
  </w:footnote>
  <w:footnote w:id="141">
    <w:p w14:paraId="3280D105" w14:textId="77777777" w:rsidR="0093260B" w:rsidRDefault="00AC76FB" w:rsidP="005D0E97">
      <w:pPr>
        <w:pStyle w:val="FootnoteText"/>
        <w:rPr>
          <w:rtl/>
        </w:rPr>
      </w:pPr>
      <w:r>
        <w:rPr>
          <w:rStyle w:val="FootnoteReference"/>
        </w:rPr>
        <w:footnoteRef/>
      </w:r>
      <w:r w:rsidRPr="005D0E97">
        <w:rPr>
          <w:rtl/>
        </w:rPr>
        <w:t xml:space="preserve">  دروس في علم الأصول ( طبع انتشارات اسلامى )، ج‏1، ص: 181</w:t>
      </w:r>
    </w:p>
  </w:footnote>
  <w:footnote w:id="142">
    <w:p w14:paraId="12DF8B01" w14:textId="77777777" w:rsidR="0093260B" w:rsidRDefault="00AC76FB" w:rsidP="001B20C3">
      <w:pPr>
        <w:pStyle w:val="FootnoteText"/>
        <w:rPr>
          <w:rtl/>
        </w:rPr>
      </w:pPr>
      <w:r>
        <w:rPr>
          <w:rStyle w:val="FootnoteReference"/>
        </w:rPr>
        <w:footnoteRef/>
      </w:r>
      <w:r w:rsidRPr="001B20C3">
        <w:rPr>
          <w:rtl/>
        </w:rPr>
        <w:t xml:space="preserve">  بحوث في علم الأصول، ج‏9، ص: 9</w:t>
      </w:r>
    </w:p>
  </w:footnote>
  <w:footnote w:id="143">
    <w:p w14:paraId="24E46534" w14:textId="77777777" w:rsidR="0093260B" w:rsidRDefault="00AC76FB" w:rsidP="00DB5912">
      <w:pPr>
        <w:pStyle w:val="FootnoteText"/>
        <w:rPr>
          <w:rtl/>
        </w:rPr>
      </w:pPr>
      <w:r>
        <w:rPr>
          <w:rStyle w:val="FootnoteReference"/>
        </w:rPr>
        <w:footnoteRef/>
      </w:r>
      <w:r w:rsidRPr="00DB5912">
        <w:rPr>
          <w:rtl/>
        </w:rPr>
        <w:t xml:space="preserve">  فرائد الاصول، ج‏1، ص: 336</w:t>
      </w:r>
    </w:p>
  </w:footnote>
  <w:footnote w:id="144">
    <w:p w14:paraId="690B4C70" w14:textId="77777777" w:rsidR="0093260B" w:rsidRDefault="00AC76FB" w:rsidP="006014D4">
      <w:pPr>
        <w:pStyle w:val="FootnoteText"/>
        <w:rPr>
          <w:rtl/>
        </w:rPr>
      </w:pPr>
      <w:r>
        <w:rPr>
          <w:rStyle w:val="FootnoteReference"/>
        </w:rPr>
        <w:footnoteRef/>
      </w:r>
      <w:r w:rsidRPr="00157265">
        <w:rPr>
          <w:rtl/>
        </w:rPr>
        <w:t xml:space="preserve">  بحر الفوائد فى شرح الفرائد ( طبع جديد )، ج‏4، ص: 316</w:t>
      </w:r>
    </w:p>
  </w:footnote>
  <w:footnote w:id="145">
    <w:p w14:paraId="718048A4" w14:textId="77777777" w:rsidR="0093260B" w:rsidRDefault="00AC76FB" w:rsidP="002704F8">
      <w:pPr>
        <w:pStyle w:val="FootnoteText"/>
      </w:pPr>
      <w:r>
        <w:rPr>
          <w:rStyle w:val="FootnoteReference"/>
        </w:rPr>
        <w:footnoteRef/>
      </w:r>
      <w:r w:rsidRPr="002704F8">
        <w:rPr>
          <w:rtl/>
        </w:rPr>
        <w:t xml:space="preserve">  بحر الفوائد فى شرح الفرائد ( طبع جديد )، ج‏4، ص: 318</w:t>
      </w:r>
    </w:p>
  </w:footnote>
  <w:footnote w:id="146">
    <w:p w14:paraId="616FA141" w14:textId="77777777" w:rsidR="00DD1651" w:rsidRDefault="00AC76FB">
      <w:pPr>
        <w:pStyle w:val="FootnoteText"/>
      </w:pPr>
      <w:r>
        <w:rPr>
          <w:rStyle w:val="FootnoteReference"/>
        </w:rPr>
        <w:footnoteRef/>
      </w:r>
      <w:r>
        <w:rPr>
          <w:rtl/>
        </w:rPr>
        <w:t xml:space="preserve"> أجود التقريرات، ج‏2، ص</w:t>
      </w:r>
      <w:r>
        <w:rPr>
          <w:rtl/>
        </w:rPr>
        <w:t>: 16</w:t>
      </w:r>
      <w:r>
        <w:rPr>
          <w:rFonts w:hint="cs"/>
          <w:rtl/>
        </w:rPr>
        <w:t>2</w:t>
      </w:r>
    </w:p>
  </w:footnote>
  <w:footnote w:id="147">
    <w:p w14:paraId="128A2730" w14:textId="77777777" w:rsidR="00DD1651" w:rsidRDefault="00AC76FB">
      <w:pPr>
        <w:pStyle w:val="FootnoteText"/>
      </w:pPr>
      <w:r>
        <w:rPr>
          <w:rStyle w:val="FootnoteReference"/>
        </w:rPr>
        <w:footnoteRef/>
      </w:r>
      <w:r>
        <w:rPr>
          <w:rtl/>
        </w:rPr>
        <w:t xml:space="preserve"> </w:t>
      </w:r>
      <w:r w:rsidRPr="000C2CEC">
        <w:rPr>
          <w:rtl/>
        </w:rPr>
        <w:t>أجود التقريرات، ج‏2، ص: 186</w:t>
      </w:r>
    </w:p>
  </w:footnote>
  <w:footnote w:id="148">
    <w:p w14:paraId="590E177B" w14:textId="77777777" w:rsidR="00DD1651" w:rsidRDefault="00AC76FB">
      <w:pPr>
        <w:pStyle w:val="FootnoteText"/>
        <w:rPr>
          <w:rtl/>
        </w:rPr>
      </w:pPr>
      <w:r>
        <w:rPr>
          <w:rStyle w:val="FootnoteReference"/>
        </w:rPr>
        <w:footnoteRef/>
      </w:r>
      <w:r>
        <w:rPr>
          <w:rtl/>
        </w:rPr>
        <w:t xml:space="preserve"> أصول الفقه، ج‏1، ص: 51</w:t>
      </w:r>
      <w:r>
        <w:rPr>
          <w:rFonts w:hint="cs"/>
          <w:rtl/>
        </w:rPr>
        <w:t>1</w:t>
      </w:r>
    </w:p>
  </w:footnote>
  <w:footnote w:id="149">
    <w:p w14:paraId="0CA7A89F" w14:textId="77777777" w:rsidR="00DD1651" w:rsidRDefault="00AC76FB" w:rsidP="002D6DFE">
      <w:pPr>
        <w:pStyle w:val="FootnoteText"/>
      </w:pPr>
      <w:r>
        <w:rPr>
          <w:rStyle w:val="FootnoteReference"/>
        </w:rPr>
        <w:footnoteRef/>
      </w:r>
      <w:r w:rsidRPr="002D6DFE">
        <w:rPr>
          <w:rtl/>
        </w:rPr>
        <w:t xml:space="preserve"> المختارات في الأصول، ج‏2، ص: 27</w:t>
      </w:r>
    </w:p>
  </w:footnote>
  <w:footnote w:id="150">
    <w:p w14:paraId="16FC948F" w14:textId="77777777" w:rsidR="00DD1651" w:rsidRDefault="00AC76FB" w:rsidP="00D75562">
      <w:pPr>
        <w:pStyle w:val="FootnoteText"/>
      </w:pPr>
      <w:r>
        <w:rPr>
          <w:rStyle w:val="FootnoteReference"/>
        </w:rPr>
        <w:footnoteRef/>
      </w:r>
      <w:r w:rsidRPr="00D75562">
        <w:rPr>
          <w:rtl/>
        </w:rPr>
        <w:t xml:space="preserve"> دراسات في علم الأصول، ج‏3، ص: 204</w:t>
      </w:r>
    </w:p>
  </w:footnote>
  <w:footnote w:id="151">
    <w:p w14:paraId="72DBFFA6" w14:textId="77777777" w:rsidR="00DD1651" w:rsidRDefault="00AC76FB" w:rsidP="00303EDC">
      <w:pPr>
        <w:pStyle w:val="FootnoteText"/>
        <w:rPr>
          <w:rtl/>
        </w:rPr>
      </w:pPr>
      <w:r>
        <w:rPr>
          <w:rStyle w:val="FootnoteReference"/>
        </w:rPr>
        <w:footnoteRef/>
      </w:r>
      <w:r w:rsidRPr="00303EDC">
        <w:rPr>
          <w:rtl/>
        </w:rPr>
        <w:t xml:space="preserve"> فرائد الأصول، ج‏2، ص: 59</w:t>
      </w:r>
    </w:p>
  </w:footnote>
  <w:footnote w:id="152">
    <w:p w14:paraId="7CEB6B01" w14:textId="77777777" w:rsidR="00DD1651" w:rsidRDefault="00AC76FB" w:rsidP="003B2A88">
      <w:pPr>
        <w:pStyle w:val="FootnoteText"/>
      </w:pPr>
      <w:r>
        <w:rPr>
          <w:rStyle w:val="FootnoteReference"/>
        </w:rPr>
        <w:footnoteRef/>
      </w:r>
      <w:r w:rsidRPr="003B2A88">
        <w:rPr>
          <w:rtl/>
        </w:rPr>
        <w:t xml:space="preserve"> نهاية الأفكار، ج‏3، ص: 235</w:t>
      </w:r>
    </w:p>
  </w:footnote>
  <w:footnote w:id="153">
    <w:p w14:paraId="6E74EE2F" w14:textId="77777777" w:rsidR="00DD1651" w:rsidRDefault="00AC76FB">
      <w:pPr>
        <w:pStyle w:val="FootnoteText"/>
        <w:rPr>
          <w:rtl/>
        </w:rPr>
      </w:pPr>
      <w:r>
        <w:rPr>
          <w:rStyle w:val="FootnoteReference"/>
        </w:rPr>
        <w:footnoteRef/>
      </w:r>
      <w:r>
        <w:rPr>
          <w:rtl/>
        </w:rPr>
        <w:t xml:space="preserve"> نهاية الأفكار، ج‏3، ص: </w:t>
      </w:r>
      <w:r>
        <w:rPr>
          <w:rFonts w:hint="cs"/>
          <w:rtl/>
        </w:rPr>
        <w:t>199</w:t>
      </w:r>
    </w:p>
  </w:footnote>
  <w:footnote w:id="154">
    <w:p w14:paraId="16E285C6" w14:textId="77777777" w:rsidR="00DD1651" w:rsidRDefault="00AC76FB">
      <w:pPr>
        <w:pStyle w:val="FootnoteText"/>
      </w:pPr>
      <w:r>
        <w:rPr>
          <w:rStyle w:val="FootnoteReference"/>
        </w:rPr>
        <w:footnoteRef/>
      </w:r>
      <w:r>
        <w:rPr>
          <w:rtl/>
        </w:rPr>
        <w:t xml:space="preserve"> </w:t>
      </w:r>
      <w:r w:rsidRPr="006604A8">
        <w:rPr>
          <w:rtl/>
        </w:rPr>
        <w:t>فرائد الأصول، ج‏2، ص: 58</w:t>
      </w:r>
    </w:p>
  </w:footnote>
  <w:footnote w:id="155">
    <w:p w14:paraId="0B32CAC9" w14:textId="77777777" w:rsidR="00DD1651" w:rsidRDefault="00AC76FB" w:rsidP="00E40695">
      <w:pPr>
        <w:pStyle w:val="FootnoteText"/>
      </w:pPr>
      <w:r>
        <w:rPr>
          <w:rStyle w:val="FootnoteReference"/>
        </w:rPr>
        <w:footnoteRef/>
      </w:r>
      <w:r>
        <w:rPr>
          <w:rtl/>
        </w:rPr>
        <w:t xml:space="preserve"> </w:t>
      </w:r>
      <w:r w:rsidRPr="00E40695">
        <w:rPr>
          <w:rtl/>
        </w:rPr>
        <w:t>ضوابط الأصول، ص: 364</w:t>
      </w:r>
    </w:p>
  </w:footnote>
  <w:footnote w:id="156">
    <w:p w14:paraId="369A29EE" w14:textId="77777777" w:rsidR="00DD1651" w:rsidRDefault="00AC76FB">
      <w:pPr>
        <w:pStyle w:val="FootnoteText"/>
        <w:rPr>
          <w:rtl/>
        </w:rPr>
      </w:pPr>
      <w:r>
        <w:rPr>
          <w:rStyle w:val="FootnoteReference"/>
        </w:rPr>
        <w:footnoteRef/>
      </w:r>
      <w:r>
        <w:rPr>
          <w:rtl/>
        </w:rPr>
        <w:t xml:space="preserve"> ضوابط الأصول، ص: 3</w:t>
      </w:r>
      <w:r>
        <w:rPr>
          <w:rFonts w:hint="cs"/>
          <w:rtl/>
        </w:rPr>
        <w:t>86</w:t>
      </w:r>
    </w:p>
  </w:footnote>
  <w:footnote w:id="157">
    <w:p w14:paraId="5347700B" w14:textId="77777777" w:rsidR="00DD1651" w:rsidRDefault="00AC76FB">
      <w:pPr>
        <w:pStyle w:val="FootnoteText"/>
      </w:pPr>
      <w:r>
        <w:rPr>
          <w:rStyle w:val="FootnoteReference"/>
        </w:rPr>
        <w:footnoteRef/>
      </w:r>
      <w:r>
        <w:rPr>
          <w:rtl/>
        </w:rPr>
        <w:t xml:space="preserve"> </w:t>
      </w:r>
      <w:r w:rsidRPr="00EC0892">
        <w:rPr>
          <w:rtl/>
        </w:rPr>
        <w:t>ضوابط الأصول، ص: 364</w:t>
      </w:r>
    </w:p>
  </w:footnote>
  <w:footnote w:id="158">
    <w:p w14:paraId="76A23501" w14:textId="77777777" w:rsidR="00DD1651" w:rsidRDefault="00AC76FB">
      <w:pPr>
        <w:pStyle w:val="FootnoteText"/>
        <w:rPr>
          <w:rtl/>
        </w:rPr>
      </w:pPr>
      <w:r>
        <w:rPr>
          <w:rStyle w:val="FootnoteReference"/>
        </w:rPr>
        <w:footnoteRef/>
      </w:r>
      <w:r>
        <w:rPr>
          <w:rtl/>
        </w:rPr>
        <w:t xml:space="preserve"> ضوابط الأصول، ص: </w:t>
      </w:r>
      <w:r>
        <w:rPr>
          <w:rFonts w:hint="cs"/>
          <w:rtl/>
        </w:rPr>
        <w:t>486</w:t>
      </w:r>
    </w:p>
  </w:footnote>
  <w:footnote w:id="159">
    <w:p w14:paraId="47D84D7E" w14:textId="77777777" w:rsidR="00D7166F" w:rsidRDefault="00AC76FB">
      <w:pPr>
        <w:pStyle w:val="FootnoteText"/>
      </w:pPr>
      <w:r>
        <w:rPr>
          <w:rStyle w:val="FootnoteReference"/>
        </w:rPr>
        <w:footnoteRef/>
      </w:r>
      <w:r>
        <w:rPr>
          <w:rtl/>
        </w:rPr>
        <w:t xml:space="preserve"> </w:t>
      </w:r>
      <w:r>
        <w:rPr>
          <w:rFonts w:hint="cs"/>
          <w:rtl/>
        </w:rPr>
        <w:t>رسائل ج2، ص 278.</w:t>
      </w:r>
    </w:p>
  </w:footnote>
  <w:footnote w:id="160">
    <w:p w14:paraId="5021A46D" w14:textId="77777777" w:rsidR="00D7166F" w:rsidRDefault="00AC76FB" w:rsidP="00E63DD8">
      <w:pPr>
        <w:pStyle w:val="FootnoteText"/>
        <w:rPr>
          <w:rtl/>
        </w:rPr>
      </w:pPr>
      <w:r>
        <w:rPr>
          <w:rStyle w:val="FootnoteReference"/>
        </w:rPr>
        <w:footnoteRef/>
      </w:r>
      <w:r>
        <w:rPr>
          <w:rtl/>
        </w:rPr>
        <w:t xml:space="preserve"> </w:t>
      </w:r>
      <w:r w:rsidRPr="00E63DD8">
        <w:rPr>
          <w:rtl/>
        </w:rPr>
        <w:t>عوائد الايام في بيان قواعد الاحكام و مهمات مسائل الحلال و الحرام، ص: 361</w:t>
      </w:r>
    </w:p>
  </w:footnote>
  <w:footnote w:id="161">
    <w:p w14:paraId="35ADD8A4" w14:textId="77777777" w:rsidR="00D7166F" w:rsidRDefault="00AC76FB" w:rsidP="00D3535A">
      <w:pPr>
        <w:pStyle w:val="FootnoteText"/>
        <w:rPr>
          <w:rtl/>
        </w:rPr>
      </w:pPr>
      <w:r>
        <w:rPr>
          <w:rStyle w:val="FootnoteReference"/>
        </w:rPr>
        <w:footnoteRef/>
      </w:r>
      <w:r>
        <w:rPr>
          <w:rtl/>
        </w:rPr>
        <w:t xml:space="preserve"> </w:t>
      </w:r>
      <w:r w:rsidRPr="00E63DD8">
        <w:rPr>
          <w:rtl/>
        </w:rPr>
        <w:t xml:space="preserve"> الأصول الأصلية و القواعد الشرعية، ص: 273</w:t>
      </w:r>
    </w:p>
  </w:footnote>
  <w:footnote w:id="162">
    <w:p w14:paraId="695CECC2" w14:textId="77777777" w:rsidR="00D7166F" w:rsidRDefault="00AC76FB" w:rsidP="00D3535A">
      <w:pPr>
        <w:pStyle w:val="FootnoteText"/>
      </w:pPr>
      <w:r>
        <w:rPr>
          <w:rStyle w:val="FootnoteReference"/>
        </w:rPr>
        <w:footnoteRef/>
      </w:r>
      <w:r>
        <w:rPr>
          <w:rtl/>
        </w:rPr>
        <w:t xml:space="preserve"> </w:t>
      </w:r>
      <w:r w:rsidRPr="00D3535A">
        <w:rPr>
          <w:rtl/>
        </w:rPr>
        <w:t xml:space="preserve"> الأصول الأصلية و </w:t>
      </w:r>
      <w:r w:rsidRPr="00D3535A">
        <w:rPr>
          <w:rtl/>
        </w:rPr>
        <w:t>القواعد الشرعية، ص: 315</w:t>
      </w:r>
    </w:p>
  </w:footnote>
  <w:footnote w:id="163">
    <w:p w14:paraId="2CF3BEDF" w14:textId="77777777" w:rsidR="00D7166F" w:rsidRDefault="00AC76FB">
      <w:pPr>
        <w:pStyle w:val="FootnoteText"/>
      </w:pPr>
      <w:r>
        <w:rPr>
          <w:rStyle w:val="FootnoteReference"/>
        </w:rPr>
        <w:footnoteRef/>
      </w:r>
      <w:r>
        <w:rPr>
          <w:rtl/>
        </w:rPr>
        <w:t xml:space="preserve"> </w:t>
      </w:r>
      <w:r>
        <w:rPr>
          <w:rFonts w:hint="cs"/>
          <w:rtl/>
        </w:rPr>
        <w:t>جامع الشتات، ج4، ص 327</w:t>
      </w:r>
    </w:p>
  </w:footnote>
  <w:footnote w:id="164">
    <w:p w14:paraId="1DEE362C" w14:textId="77777777" w:rsidR="00D7166F" w:rsidRDefault="00AC76FB">
      <w:pPr>
        <w:pStyle w:val="FootnoteText"/>
      </w:pPr>
      <w:r>
        <w:rPr>
          <w:rStyle w:val="FootnoteReference"/>
        </w:rPr>
        <w:footnoteRef/>
      </w:r>
      <w:r>
        <w:rPr>
          <w:rtl/>
        </w:rPr>
        <w:t xml:space="preserve"> </w:t>
      </w:r>
      <w:r w:rsidRPr="000E044D">
        <w:rPr>
          <w:rtl/>
        </w:rPr>
        <w:t>الوافي، ج‏6، ص: 151</w:t>
      </w:r>
    </w:p>
  </w:footnote>
  <w:footnote w:id="165">
    <w:p w14:paraId="56A1028F" w14:textId="77777777" w:rsidR="00D7166F" w:rsidRDefault="00AC76FB">
      <w:pPr>
        <w:pStyle w:val="FootnoteText"/>
      </w:pPr>
      <w:r>
        <w:rPr>
          <w:rStyle w:val="FootnoteReference"/>
        </w:rPr>
        <w:footnoteRef/>
      </w:r>
      <w:r>
        <w:rPr>
          <w:rtl/>
        </w:rPr>
        <w:t xml:space="preserve"> </w:t>
      </w:r>
      <w:r>
        <w:rPr>
          <w:rFonts w:hint="cs"/>
          <w:rtl/>
        </w:rPr>
        <w:t>مصابیح الاحکام، ج1، ص 18.</w:t>
      </w:r>
    </w:p>
  </w:footnote>
  <w:footnote w:id="166">
    <w:p w14:paraId="79EC1A36" w14:textId="77777777" w:rsidR="00D7166F" w:rsidRDefault="00AC76FB" w:rsidP="001B57BC">
      <w:pPr>
        <w:pStyle w:val="FootnoteText"/>
      </w:pPr>
      <w:r>
        <w:rPr>
          <w:rStyle w:val="FootnoteReference"/>
        </w:rPr>
        <w:footnoteRef/>
      </w:r>
      <w:r>
        <w:rPr>
          <w:rtl/>
        </w:rPr>
        <w:t xml:space="preserve"> </w:t>
      </w:r>
      <w:r w:rsidRPr="001B57BC">
        <w:rPr>
          <w:rtl/>
        </w:rPr>
        <w:t>الكافي (ط - الإسلامية)، ج‏1، ص: 163</w:t>
      </w:r>
    </w:p>
  </w:footnote>
  <w:footnote w:id="167">
    <w:p w14:paraId="71B689E4" w14:textId="77777777" w:rsidR="00D7166F" w:rsidRDefault="00AC76FB" w:rsidP="001B57BC">
      <w:pPr>
        <w:pStyle w:val="FootnoteText"/>
        <w:rPr>
          <w:rtl/>
        </w:rPr>
      </w:pPr>
      <w:r>
        <w:rPr>
          <w:rStyle w:val="FootnoteReference"/>
        </w:rPr>
        <w:footnoteRef/>
      </w:r>
      <w:r>
        <w:rPr>
          <w:rFonts w:hint="cs"/>
          <w:rtl/>
        </w:rPr>
        <w:t xml:space="preserve"> </w:t>
      </w:r>
      <w:r w:rsidRPr="001B57BC">
        <w:rPr>
          <w:rtl/>
        </w:rPr>
        <w:t>شرح الكافي-الأصول و الروضة (للمولى صالح المازندراني)، ج‏5، ص: 61</w:t>
      </w:r>
    </w:p>
  </w:footnote>
  <w:footnote w:id="168">
    <w:p w14:paraId="02D4EED6" w14:textId="77777777" w:rsidR="00D7166F" w:rsidRDefault="00AC76FB" w:rsidP="001B57BC">
      <w:pPr>
        <w:pStyle w:val="FootnoteText"/>
      </w:pPr>
      <w:r>
        <w:rPr>
          <w:rStyle w:val="FootnoteReference"/>
        </w:rPr>
        <w:footnoteRef/>
      </w:r>
      <w:r w:rsidRPr="001B57BC">
        <w:rPr>
          <w:rtl/>
        </w:rPr>
        <w:t xml:space="preserve">  الكافي (ط - الإسلامية)، ج‏1، ص: 163</w:t>
      </w:r>
    </w:p>
  </w:footnote>
  <w:footnote w:id="169">
    <w:p w14:paraId="3DDB36B9" w14:textId="77777777" w:rsidR="00D7166F" w:rsidRDefault="00AC76FB">
      <w:pPr>
        <w:pStyle w:val="FootnoteText"/>
        <w:rPr>
          <w:rtl/>
        </w:rPr>
      </w:pPr>
      <w:r>
        <w:rPr>
          <w:rStyle w:val="FootnoteReference"/>
        </w:rPr>
        <w:footnoteRef/>
      </w:r>
      <w:r>
        <w:rPr>
          <w:rtl/>
        </w:rPr>
        <w:t xml:space="preserve"> </w:t>
      </w:r>
      <w:r w:rsidRPr="001B57BC">
        <w:rPr>
          <w:rtl/>
        </w:rPr>
        <w:t>الكافي (ط -</w:t>
      </w:r>
      <w:r w:rsidRPr="001B57BC">
        <w:rPr>
          <w:rtl/>
        </w:rPr>
        <w:t xml:space="preserve"> الإسلامية)، ج‏1، ص: 163</w:t>
      </w:r>
    </w:p>
  </w:footnote>
  <w:footnote w:id="170">
    <w:p w14:paraId="1DCF2CC8" w14:textId="77777777" w:rsidR="00D7166F" w:rsidRDefault="00AC76FB" w:rsidP="00D7166F">
      <w:pPr>
        <w:pStyle w:val="FootnoteText"/>
        <w:rPr>
          <w:rtl/>
        </w:rPr>
      </w:pPr>
      <w:r>
        <w:rPr>
          <w:rStyle w:val="FootnoteReference"/>
        </w:rPr>
        <w:footnoteRef/>
      </w:r>
      <w:r>
        <w:rPr>
          <w:rtl/>
        </w:rPr>
        <w:t xml:space="preserve"> </w:t>
      </w:r>
      <w:r w:rsidRPr="00D7166F">
        <w:rPr>
          <w:rtl/>
        </w:rPr>
        <w:t>الشافي في شرح الكافي (للملا خليل القزويني)، ج‏2، ص: 562</w:t>
      </w:r>
    </w:p>
  </w:footnote>
  <w:footnote w:id="171">
    <w:p w14:paraId="2FF5A968" w14:textId="77777777" w:rsidR="003231EE" w:rsidRDefault="00AC76FB">
      <w:pPr>
        <w:pStyle w:val="FootnoteText"/>
        <w:rPr>
          <w:rtl/>
        </w:rPr>
      </w:pPr>
      <w:r>
        <w:rPr>
          <w:rStyle w:val="FootnoteReference"/>
        </w:rPr>
        <w:footnoteRef/>
      </w:r>
      <w:r>
        <w:rPr>
          <w:rtl/>
        </w:rPr>
        <w:t xml:space="preserve"> </w:t>
      </w:r>
      <w:r w:rsidRPr="00581A9C">
        <w:rPr>
          <w:rtl/>
        </w:rPr>
        <w:t>فرائد الاصول، ج‏1، ص: 357</w:t>
      </w:r>
    </w:p>
  </w:footnote>
  <w:footnote w:id="172">
    <w:p w14:paraId="7E70CFD2" w14:textId="77777777" w:rsidR="003231EE" w:rsidRDefault="00AC76FB">
      <w:pPr>
        <w:pStyle w:val="FootnoteText"/>
      </w:pPr>
      <w:r>
        <w:rPr>
          <w:rStyle w:val="FootnoteReference"/>
        </w:rPr>
        <w:footnoteRef/>
      </w:r>
      <w:r>
        <w:rPr>
          <w:rtl/>
        </w:rPr>
        <w:t xml:space="preserve"> </w:t>
      </w:r>
      <w:r w:rsidRPr="00A8582A">
        <w:rPr>
          <w:rtl/>
        </w:rPr>
        <w:t>فرائد الاصول، ج‏1، ص: 358</w:t>
      </w:r>
    </w:p>
  </w:footnote>
  <w:footnote w:id="173">
    <w:p w14:paraId="48E1B1B6" w14:textId="77777777" w:rsidR="003231EE" w:rsidRDefault="00AC76FB" w:rsidP="00A8582A">
      <w:pPr>
        <w:pStyle w:val="FootnoteText"/>
        <w:rPr>
          <w:rtl/>
        </w:rPr>
      </w:pPr>
      <w:r>
        <w:rPr>
          <w:rStyle w:val="FootnoteReference"/>
        </w:rPr>
        <w:footnoteRef/>
      </w:r>
      <w:r>
        <w:rPr>
          <w:rFonts w:hint="cs"/>
          <w:rtl/>
        </w:rPr>
        <w:t xml:space="preserve"> </w:t>
      </w:r>
      <w:r w:rsidRPr="00A8582A">
        <w:rPr>
          <w:rtl/>
        </w:rPr>
        <w:t>فرائد الاصول، ج‏1، ص: 358</w:t>
      </w:r>
    </w:p>
  </w:footnote>
  <w:footnote w:id="174">
    <w:p w14:paraId="156B67DD" w14:textId="77777777" w:rsidR="00A712D1" w:rsidRDefault="00AC76FB">
      <w:pPr>
        <w:pStyle w:val="FootnoteText"/>
      </w:pPr>
      <w:r>
        <w:rPr>
          <w:rStyle w:val="FootnoteReference"/>
        </w:rPr>
        <w:footnoteRef/>
      </w:r>
      <w:r>
        <w:rPr>
          <w:rtl/>
        </w:rPr>
        <w:t xml:space="preserve"> </w:t>
      </w:r>
      <w:r>
        <w:rPr>
          <w:rFonts w:hint="cs"/>
          <w:rtl/>
        </w:rPr>
        <w:t>همان</w:t>
      </w:r>
    </w:p>
  </w:footnote>
  <w:footnote w:id="175">
    <w:p w14:paraId="547C4D78" w14:textId="77777777" w:rsidR="00A712D1" w:rsidRDefault="00AC76FB">
      <w:pPr>
        <w:pStyle w:val="FootnoteText"/>
        <w:rPr>
          <w:rtl/>
        </w:rPr>
      </w:pPr>
      <w:r>
        <w:rPr>
          <w:rStyle w:val="FootnoteReference"/>
        </w:rPr>
        <w:footnoteRef/>
      </w:r>
      <w:r>
        <w:rPr>
          <w:rtl/>
        </w:rPr>
        <w:t xml:space="preserve"> </w:t>
      </w:r>
      <w:r>
        <w:rPr>
          <w:rFonts w:hint="cs"/>
          <w:rtl/>
        </w:rPr>
        <w:t>همان</w:t>
      </w:r>
    </w:p>
  </w:footnote>
  <w:footnote w:id="176">
    <w:p w14:paraId="3FB4D9AC" w14:textId="77777777" w:rsidR="00A712D1" w:rsidRDefault="00AC76FB">
      <w:pPr>
        <w:pStyle w:val="FootnoteText"/>
        <w:rPr>
          <w:rtl/>
        </w:rPr>
      </w:pPr>
      <w:r>
        <w:rPr>
          <w:rStyle w:val="FootnoteReference"/>
        </w:rPr>
        <w:footnoteRef/>
      </w:r>
      <w:r>
        <w:rPr>
          <w:rtl/>
        </w:rPr>
        <w:t xml:space="preserve"> </w:t>
      </w:r>
      <w:r>
        <w:rPr>
          <w:rFonts w:hint="cs"/>
          <w:rtl/>
        </w:rPr>
        <w:t>همان</w:t>
      </w:r>
    </w:p>
  </w:footnote>
  <w:footnote w:id="177">
    <w:p w14:paraId="180F769A" w14:textId="77777777" w:rsidR="00A712D1" w:rsidRDefault="00AC76FB">
      <w:pPr>
        <w:pStyle w:val="FootnoteText"/>
        <w:rPr>
          <w:rtl/>
        </w:rPr>
      </w:pPr>
      <w:r>
        <w:rPr>
          <w:rStyle w:val="FootnoteReference"/>
        </w:rPr>
        <w:footnoteRef/>
      </w:r>
      <w:r>
        <w:rPr>
          <w:rtl/>
        </w:rPr>
        <w:t xml:space="preserve"> </w:t>
      </w:r>
      <w:r>
        <w:rPr>
          <w:rFonts w:hint="cs"/>
          <w:rtl/>
        </w:rPr>
        <w:t>همان</w:t>
      </w:r>
    </w:p>
  </w:footnote>
  <w:footnote w:id="178">
    <w:p w14:paraId="2445A0A1" w14:textId="77777777" w:rsidR="003231EE" w:rsidRDefault="00AC76FB" w:rsidP="0068404B">
      <w:pPr>
        <w:pStyle w:val="FootnoteText"/>
      </w:pPr>
      <w:r>
        <w:rPr>
          <w:rStyle w:val="FootnoteReference"/>
        </w:rPr>
        <w:footnoteRef/>
      </w:r>
      <w:r w:rsidRPr="0068404B">
        <w:rPr>
          <w:rtl/>
        </w:rPr>
        <w:t xml:space="preserve"> فرائد الاصول، ج‏1، ص: 335</w:t>
      </w:r>
    </w:p>
  </w:footnote>
  <w:footnote w:id="179">
    <w:p w14:paraId="1E2FFA2F" w14:textId="77777777" w:rsidR="003231EE" w:rsidRDefault="00AC76FB" w:rsidP="00C7334A">
      <w:pPr>
        <w:pStyle w:val="FootnoteText"/>
        <w:rPr>
          <w:rtl/>
        </w:rPr>
      </w:pPr>
      <w:r>
        <w:rPr>
          <w:rStyle w:val="FootnoteReference"/>
        </w:rPr>
        <w:footnoteRef/>
      </w:r>
      <w:r w:rsidRPr="00C7334A">
        <w:rPr>
          <w:rtl/>
        </w:rPr>
        <w:t xml:space="preserve"> فرائد الأصول، ج‏2، ص: 58</w:t>
      </w:r>
    </w:p>
  </w:footnote>
  <w:footnote w:id="180">
    <w:p w14:paraId="319DB1AB" w14:textId="77777777" w:rsidR="003231EE" w:rsidRDefault="00AC76FB" w:rsidP="002B5024">
      <w:pPr>
        <w:pStyle w:val="FootnoteText"/>
        <w:rPr>
          <w:rtl/>
        </w:rPr>
      </w:pPr>
      <w:r>
        <w:rPr>
          <w:rStyle w:val="FootnoteReference"/>
        </w:rPr>
        <w:footnoteRef/>
      </w:r>
      <w:r w:rsidRPr="002B5024">
        <w:rPr>
          <w:rtl/>
        </w:rPr>
        <w:t xml:space="preserve"> فرائد الأصول، ج‏2، ص: 58</w:t>
      </w:r>
    </w:p>
  </w:footnote>
  <w:footnote w:id="181">
    <w:p w14:paraId="09B5C9BC" w14:textId="77777777" w:rsidR="003231EE" w:rsidRDefault="00AC76FB">
      <w:pPr>
        <w:pStyle w:val="FootnoteText"/>
        <w:rPr>
          <w:rtl/>
        </w:rPr>
      </w:pPr>
      <w:r>
        <w:rPr>
          <w:rStyle w:val="FootnoteReference"/>
        </w:rPr>
        <w:footnoteRef/>
      </w:r>
      <w:r>
        <w:rPr>
          <w:rtl/>
        </w:rPr>
        <w:t xml:space="preserve"> </w:t>
      </w:r>
      <w:r w:rsidRPr="002B5024">
        <w:rPr>
          <w:rtl/>
        </w:rPr>
        <w:t>فرائد الأصول، ج‏2، ص: 58</w:t>
      </w:r>
    </w:p>
  </w:footnote>
  <w:footnote w:id="182">
    <w:p w14:paraId="1E08F842" w14:textId="77777777" w:rsidR="00476E9E" w:rsidRDefault="00AC76FB">
      <w:pPr>
        <w:pStyle w:val="FootnoteText"/>
        <w:rPr>
          <w:rtl/>
        </w:rPr>
      </w:pPr>
      <w:r>
        <w:rPr>
          <w:rStyle w:val="FootnoteReference"/>
        </w:rPr>
        <w:footnoteRef/>
      </w:r>
      <w:r>
        <w:rPr>
          <w:rtl/>
        </w:rPr>
        <w:t xml:space="preserve"> </w:t>
      </w:r>
      <w:r w:rsidRPr="005A494B">
        <w:rPr>
          <w:rtl/>
        </w:rPr>
        <w:t>فوائد الاصول، ج‏3، ص: 366</w:t>
      </w:r>
    </w:p>
  </w:footnote>
  <w:footnote w:id="183">
    <w:p w14:paraId="5928AFFA" w14:textId="77777777" w:rsidR="00476E9E" w:rsidRDefault="00AC76FB" w:rsidP="00865012">
      <w:pPr>
        <w:pStyle w:val="FootnoteText"/>
      </w:pPr>
      <w:r>
        <w:rPr>
          <w:rStyle w:val="FootnoteReference"/>
        </w:rPr>
        <w:footnoteRef/>
      </w:r>
      <w:r w:rsidRPr="00865012">
        <w:rPr>
          <w:rtl/>
        </w:rPr>
        <w:t xml:space="preserve"> أجود التقريرات، ج‏2، ص: 188</w:t>
      </w:r>
    </w:p>
  </w:footnote>
  <w:footnote w:id="184">
    <w:p w14:paraId="08F3E5E9" w14:textId="77777777" w:rsidR="00476E9E" w:rsidRDefault="00AC76FB">
      <w:pPr>
        <w:pStyle w:val="FootnoteText"/>
        <w:rPr>
          <w:rtl/>
        </w:rPr>
      </w:pPr>
      <w:r>
        <w:rPr>
          <w:rStyle w:val="FootnoteReference"/>
        </w:rPr>
        <w:footnoteRef/>
      </w:r>
      <w:r>
        <w:rPr>
          <w:rtl/>
        </w:rPr>
        <w:t xml:space="preserve"> أجود التقريرات، ج‏2، ص: 18</w:t>
      </w:r>
      <w:r>
        <w:rPr>
          <w:rFonts w:hint="cs"/>
          <w:rtl/>
        </w:rPr>
        <w:t>9</w:t>
      </w:r>
    </w:p>
  </w:footnote>
  <w:footnote w:id="185">
    <w:p w14:paraId="0FC7D831" w14:textId="77777777" w:rsidR="00476E9E" w:rsidRDefault="00AC76FB" w:rsidP="00CE40DB">
      <w:pPr>
        <w:pStyle w:val="FootnoteText"/>
      </w:pPr>
      <w:r>
        <w:rPr>
          <w:rStyle w:val="FootnoteReference"/>
        </w:rPr>
        <w:footnoteRef/>
      </w:r>
      <w:r>
        <w:rPr>
          <w:rtl/>
        </w:rPr>
        <w:t xml:space="preserve"> </w:t>
      </w:r>
      <w:r w:rsidRPr="00CE40DB">
        <w:rPr>
          <w:rtl/>
        </w:rPr>
        <w:t>نهاية الأفكار، ج‏3، ص: 199</w:t>
      </w:r>
    </w:p>
  </w:footnote>
  <w:footnote w:id="186">
    <w:p w14:paraId="00BD7A4A" w14:textId="77777777" w:rsidR="00476E9E" w:rsidRDefault="00AC76FB" w:rsidP="00CE40DB">
      <w:pPr>
        <w:pStyle w:val="FootnoteText"/>
        <w:rPr>
          <w:rtl/>
        </w:rPr>
      </w:pPr>
      <w:r>
        <w:rPr>
          <w:rStyle w:val="FootnoteReference"/>
        </w:rPr>
        <w:footnoteRef/>
      </w:r>
      <w:r w:rsidRPr="00CE40DB">
        <w:rPr>
          <w:rtl/>
        </w:rPr>
        <w:t xml:space="preserve"> درر الفوائد في شرح الفرائد، ج‏3، ص: 8</w:t>
      </w:r>
    </w:p>
  </w:footnote>
  <w:footnote w:id="187">
    <w:p w14:paraId="00091BFD" w14:textId="77777777" w:rsidR="00476E9E" w:rsidRDefault="00AC76FB" w:rsidP="00FD189C">
      <w:pPr>
        <w:pStyle w:val="FootnoteText"/>
        <w:rPr>
          <w:rtl/>
        </w:rPr>
      </w:pPr>
      <w:r>
        <w:rPr>
          <w:rStyle w:val="FootnoteReference"/>
        </w:rPr>
        <w:footnoteRef/>
      </w:r>
      <w:r w:rsidRPr="00FD189C">
        <w:rPr>
          <w:rtl/>
        </w:rPr>
        <w:t xml:space="preserve"> بحر الفوائد فى شر</w:t>
      </w:r>
      <w:r w:rsidRPr="00FD189C">
        <w:rPr>
          <w:rtl/>
        </w:rPr>
        <w:t>ح الفرائد ( ويرايش سوم )، ج‏3، ص: 515</w:t>
      </w:r>
    </w:p>
  </w:footnote>
  <w:footnote w:id="188">
    <w:p w14:paraId="788367BD" w14:textId="77777777" w:rsidR="00476E9E" w:rsidRDefault="00AC76FB">
      <w:pPr>
        <w:pStyle w:val="FootnoteText"/>
        <w:rPr>
          <w:rtl/>
        </w:rPr>
      </w:pPr>
      <w:r>
        <w:rPr>
          <w:rStyle w:val="FootnoteReference"/>
        </w:rPr>
        <w:footnoteRef/>
      </w:r>
      <w:r>
        <w:rPr>
          <w:rtl/>
        </w:rPr>
        <w:t xml:space="preserve"> </w:t>
      </w:r>
      <w:r w:rsidRPr="00FD189C">
        <w:rPr>
          <w:rtl/>
        </w:rPr>
        <w:t>بحر الفوائد فى شرح الف</w:t>
      </w:r>
      <w:r>
        <w:rPr>
          <w:rtl/>
        </w:rPr>
        <w:t>رائد ( ويرايش سوم )، ج‏3، ص: 5</w:t>
      </w:r>
      <w:r>
        <w:rPr>
          <w:rFonts w:hint="cs"/>
          <w:rtl/>
        </w:rPr>
        <w:t>25</w:t>
      </w:r>
    </w:p>
  </w:footnote>
  <w:footnote w:id="189">
    <w:p w14:paraId="642FB727" w14:textId="77777777" w:rsidR="00476E9E" w:rsidRDefault="00AC76FB" w:rsidP="00516F98">
      <w:pPr>
        <w:pStyle w:val="FootnoteText"/>
        <w:rPr>
          <w:rtl/>
        </w:rPr>
      </w:pPr>
      <w:r>
        <w:rPr>
          <w:rStyle w:val="FootnoteReference"/>
        </w:rPr>
        <w:footnoteRef/>
      </w:r>
      <w:r w:rsidRPr="00516F98">
        <w:rPr>
          <w:rtl/>
        </w:rPr>
        <w:t xml:space="preserve"> كفاية الأصول ( طبع آل البيت )، ص: 343</w:t>
      </w:r>
    </w:p>
  </w:footnote>
  <w:footnote w:id="190">
    <w:p w14:paraId="15923FBE" w14:textId="77777777" w:rsidR="009970EE" w:rsidRDefault="00AC76FB" w:rsidP="00827CD9">
      <w:pPr>
        <w:pStyle w:val="FootnoteText"/>
      </w:pPr>
      <w:r>
        <w:rPr>
          <w:rStyle w:val="FootnoteReference"/>
        </w:rPr>
        <w:footnoteRef/>
      </w:r>
      <w:r>
        <w:rPr>
          <w:rtl/>
        </w:rPr>
        <w:t xml:space="preserve"> نهاية الأصول، ص: 56</w:t>
      </w:r>
      <w:r>
        <w:rPr>
          <w:rFonts w:hint="cs"/>
          <w:rtl/>
        </w:rPr>
        <w:t>6</w:t>
      </w:r>
    </w:p>
  </w:footnote>
  <w:footnote w:id="191">
    <w:p w14:paraId="26A41712" w14:textId="77777777" w:rsidR="009970EE" w:rsidRDefault="00AC76FB">
      <w:pPr>
        <w:pStyle w:val="FootnoteText"/>
        <w:rPr>
          <w:rtl/>
        </w:rPr>
      </w:pPr>
      <w:r>
        <w:rPr>
          <w:rStyle w:val="FootnoteReference"/>
        </w:rPr>
        <w:footnoteRef/>
      </w:r>
      <w:r>
        <w:rPr>
          <w:rtl/>
        </w:rPr>
        <w:t xml:space="preserve"> </w:t>
      </w:r>
      <w:r w:rsidRPr="00827CD9">
        <w:rPr>
          <w:rtl/>
        </w:rPr>
        <w:t>نهاية الأصول، ص: 566</w:t>
      </w:r>
    </w:p>
  </w:footnote>
  <w:footnote w:id="192">
    <w:p w14:paraId="0015C61D" w14:textId="77777777" w:rsidR="009970EE" w:rsidRDefault="00AC76FB" w:rsidP="00827CD9">
      <w:pPr>
        <w:pStyle w:val="FootnoteText"/>
        <w:rPr>
          <w:rtl/>
        </w:rPr>
      </w:pPr>
      <w:r>
        <w:rPr>
          <w:rStyle w:val="FootnoteReference"/>
        </w:rPr>
        <w:footnoteRef/>
      </w:r>
      <w:r w:rsidRPr="00827CD9">
        <w:rPr>
          <w:rtl/>
        </w:rPr>
        <w:t xml:space="preserve"> نهاية الأصول، ص: 568</w:t>
      </w:r>
    </w:p>
  </w:footnote>
  <w:footnote w:id="193">
    <w:p w14:paraId="5E5DFF54" w14:textId="77777777" w:rsidR="009970EE" w:rsidRDefault="00AC76FB" w:rsidP="004D4CFB">
      <w:pPr>
        <w:pStyle w:val="FootnoteText"/>
        <w:rPr>
          <w:rtl/>
        </w:rPr>
      </w:pPr>
      <w:r>
        <w:rPr>
          <w:rStyle w:val="FootnoteReference"/>
        </w:rPr>
        <w:footnoteRef/>
      </w:r>
      <w:r w:rsidRPr="004D4CFB">
        <w:rPr>
          <w:rtl/>
        </w:rPr>
        <w:t xml:space="preserve"> منتهى الأصول ( طبع جديد )، ج‏2، ص: 264</w:t>
      </w:r>
    </w:p>
  </w:footnote>
  <w:footnote w:id="194">
    <w:p w14:paraId="57192D94" w14:textId="77777777" w:rsidR="009970EE" w:rsidRDefault="00AC76FB">
      <w:pPr>
        <w:pStyle w:val="FootnoteText"/>
        <w:rPr>
          <w:rtl/>
        </w:rPr>
      </w:pPr>
      <w:r>
        <w:rPr>
          <w:rStyle w:val="FootnoteReference"/>
        </w:rPr>
        <w:footnoteRef/>
      </w:r>
      <w:r>
        <w:rPr>
          <w:rtl/>
        </w:rPr>
        <w:t xml:space="preserve"> </w:t>
      </w:r>
      <w:r w:rsidRPr="00682090">
        <w:rPr>
          <w:rtl/>
        </w:rPr>
        <w:t>أصول الفقه ( طبع انتشارات اسلامى )، ج‏2، ص: 263</w:t>
      </w:r>
    </w:p>
  </w:footnote>
  <w:footnote w:id="195">
    <w:p w14:paraId="7BF67C1A" w14:textId="77777777" w:rsidR="009970EE" w:rsidRDefault="00AC76FB" w:rsidP="00E13761">
      <w:pPr>
        <w:pStyle w:val="FootnoteText"/>
        <w:rPr>
          <w:rtl/>
        </w:rPr>
      </w:pPr>
      <w:r>
        <w:rPr>
          <w:rStyle w:val="FootnoteReference"/>
        </w:rPr>
        <w:footnoteRef/>
      </w:r>
      <w:r w:rsidRPr="00E13761">
        <w:rPr>
          <w:rtl/>
        </w:rPr>
        <w:t xml:space="preserve"> فرائد الأصول، ج‏2، ص: 56</w:t>
      </w:r>
    </w:p>
  </w:footnote>
  <w:footnote w:id="196">
    <w:p w14:paraId="3A03DC85" w14:textId="77777777" w:rsidR="009970EE" w:rsidRDefault="00AC76FB" w:rsidP="00E13761">
      <w:pPr>
        <w:pStyle w:val="FootnoteText"/>
        <w:rPr>
          <w:rtl/>
        </w:rPr>
      </w:pPr>
      <w:r>
        <w:rPr>
          <w:rStyle w:val="FootnoteReference"/>
        </w:rPr>
        <w:footnoteRef/>
      </w:r>
      <w:r>
        <w:rPr>
          <w:rtl/>
        </w:rPr>
        <w:t xml:space="preserve"> </w:t>
      </w:r>
      <w:r w:rsidRPr="00E13761">
        <w:rPr>
          <w:rtl/>
        </w:rPr>
        <w:t>بحوث في علم الأصول، ج‏5، ص: 26</w:t>
      </w:r>
    </w:p>
  </w:footnote>
  <w:footnote w:id="197">
    <w:p w14:paraId="412FA386" w14:textId="77777777" w:rsidR="009970EE" w:rsidRDefault="00AC76FB">
      <w:pPr>
        <w:pStyle w:val="FootnoteText"/>
      </w:pPr>
      <w:r>
        <w:rPr>
          <w:rStyle w:val="FootnoteReference"/>
        </w:rPr>
        <w:footnoteRef/>
      </w:r>
      <w:r>
        <w:rPr>
          <w:rtl/>
        </w:rPr>
        <w:t xml:space="preserve"> </w:t>
      </w:r>
      <w:r>
        <w:rPr>
          <w:rFonts w:hint="cs"/>
          <w:rtl/>
        </w:rPr>
        <w:t>همان</w:t>
      </w:r>
    </w:p>
  </w:footnote>
  <w:footnote w:id="198">
    <w:p w14:paraId="5BA110E9" w14:textId="77777777" w:rsidR="009970EE" w:rsidRDefault="00AC76FB" w:rsidP="008E2969">
      <w:pPr>
        <w:pStyle w:val="FootnoteText"/>
        <w:rPr>
          <w:rtl/>
        </w:rPr>
      </w:pPr>
      <w:r>
        <w:rPr>
          <w:rStyle w:val="FootnoteReference"/>
        </w:rPr>
        <w:footnoteRef/>
      </w:r>
      <w:r w:rsidRPr="008E2969">
        <w:rPr>
          <w:rtl/>
        </w:rPr>
        <w:t xml:space="preserve"> بحوث في علم الأصول، ج‏11، ص: 57</w:t>
      </w:r>
    </w:p>
  </w:footnote>
  <w:footnote w:id="199">
    <w:p w14:paraId="4D12B48D" w14:textId="77777777" w:rsidR="00933948" w:rsidRDefault="00AC76FB" w:rsidP="00C42695">
      <w:pPr>
        <w:pStyle w:val="FootnoteText"/>
      </w:pPr>
      <w:r>
        <w:rPr>
          <w:rStyle w:val="FootnoteReference"/>
        </w:rPr>
        <w:footnoteRef/>
      </w:r>
      <w:r>
        <w:rPr>
          <w:rtl/>
        </w:rPr>
        <w:t xml:space="preserve"> </w:t>
      </w:r>
      <w:r w:rsidRPr="00C42695">
        <w:rPr>
          <w:rtl/>
        </w:rPr>
        <w:t>مباحث الأصول، ج‏3، ص: 71</w:t>
      </w:r>
    </w:p>
  </w:footnote>
  <w:footnote w:id="200">
    <w:p w14:paraId="61A5735E" w14:textId="77777777" w:rsidR="00933948" w:rsidRDefault="00AC76FB" w:rsidP="00D13BC8">
      <w:pPr>
        <w:pStyle w:val="FootnoteText"/>
        <w:rPr>
          <w:rtl/>
        </w:rPr>
      </w:pPr>
      <w:r>
        <w:rPr>
          <w:rStyle w:val="FootnoteReference"/>
        </w:rPr>
        <w:footnoteRef/>
      </w:r>
      <w:r>
        <w:rPr>
          <w:rtl/>
        </w:rPr>
        <w:t xml:space="preserve"> </w:t>
      </w:r>
      <w:r w:rsidRPr="00D13BC8">
        <w:rPr>
          <w:rtl/>
        </w:rPr>
        <w:t xml:space="preserve"> بحر الفوائد فى شرح الفرائد ( طبع جديد )، ج‏4، ص: 315</w:t>
      </w:r>
    </w:p>
  </w:footnote>
  <w:footnote w:id="201">
    <w:p w14:paraId="2347B770" w14:textId="77777777" w:rsidR="00933948" w:rsidRDefault="00AC76FB" w:rsidP="002C07DA">
      <w:pPr>
        <w:pStyle w:val="FootnoteText"/>
      </w:pPr>
      <w:r>
        <w:rPr>
          <w:rStyle w:val="FootnoteReference"/>
        </w:rPr>
        <w:footnoteRef/>
      </w:r>
      <w:r>
        <w:rPr>
          <w:rtl/>
        </w:rPr>
        <w:t xml:space="preserve"> </w:t>
      </w:r>
      <w:r w:rsidRPr="00C42695">
        <w:rPr>
          <w:rtl/>
        </w:rPr>
        <w:t>مباحث الأصول، ج‏3، ص: 71</w:t>
      </w:r>
    </w:p>
  </w:footnote>
  <w:footnote w:id="202">
    <w:p w14:paraId="115518CF" w14:textId="77777777" w:rsidR="00933948" w:rsidRDefault="00AC76FB" w:rsidP="0000542C">
      <w:pPr>
        <w:pStyle w:val="FootnoteText"/>
      </w:pPr>
      <w:r>
        <w:rPr>
          <w:rStyle w:val="FootnoteReference"/>
        </w:rPr>
        <w:footnoteRef/>
      </w:r>
      <w:r w:rsidRPr="0000542C">
        <w:rPr>
          <w:rtl/>
        </w:rPr>
        <w:t xml:space="preserve"> مباحث الأصول، ج‏3، ص: 68</w:t>
      </w:r>
    </w:p>
  </w:footnote>
  <w:footnote w:id="203">
    <w:p w14:paraId="08A57DDE" w14:textId="77777777" w:rsidR="00633284" w:rsidRDefault="00AC76FB" w:rsidP="00D22988">
      <w:pPr>
        <w:pStyle w:val="FootnoteText"/>
      </w:pPr>
      <w:r>
        <w:rPr>
          <w:rStyle w:val="FootnoteReference"/>
        </w:rPr>
        <w:footnoteRef/>
      </w:r>
      <w:r>
        <w:rPr>
          <w:rtl/>
        </w:rPr>
        <w:t xml:space="preserve"> مباحث الأصول، ج‏3، ص: 7</w:t>
      </w:r>
      <w:r>
        <w:rPr>
          <w:rFonts w:hint="cs"/>
          <w:rtl/>
        </w:rPr>
        <w:t>1</w:t>
      </w:r>
    </w:p>
  </w:footnote>
  <w:footnote w:id="204">
    <w:p w14:paraId="4FDA57C2" w14:textId="77777777" w:rsidR="00633284" w:rsidRDefault="00AC76FB" w:rsidP="00D22988">
      <w:pPr>
        <w:pStyle w:val="FootnoteText"/>
        <w:rPr>
          <w:rtl/>
        </w:rPr>
      </w:pPr>
      <w:r>
        <w:rPr>
          <w:rStyle w:val="FootnoteReference"/>
        </w:rPr>
        <w:footnoteRef/>
      </w:r>
      <w:r>
        <w:rPr>
          <w:rFonts w:hint="cs"/>
          <w:rtl/>
        </w:rPr>
        <w:t xml:space="preserve"> </w:t>
      </w:r>
      <w:r w:rsidRPr="00D22988">
        <w:rPr>
          <w:rtl/>
        </w:rPr>
        <w:t>مباحث الأصول، ج‏3، ص: 72</w:t>
      </w:r>
    </w:p>
  </w:footnote>
  <w:footnote w:id="205">
    <w:p w14:paraId="06658A77" w14:textId="77777777" w:rsidR="00C81236" w:rsidRDefault="00AC76FB" w:rsidP="00C81236">
      <w:pPr>
        <w:pStyle w:val="FootnoteText"/>
      </w:pPr>
      <w:r>
        <w:rPr>
          <w:rStyle w:val="FootnoteReference"/>
        </w:rPr>
        <w:footnoteRef/>
      </w:r>
      <w:r>
        <w:rPr>
          <w:rtl/>
        </w:rPr>
        <w:t xml:space="preserve"> </w:t>
      </w:r>
      <w:r w:rsidRPr="00C81236">
        <w:rPr>
          <w:rtl/>
        </w:rPr>
        <w:t xml:space="preserve"> القواعد الشريفة، ج‏2، ص: 319</w:t>
      </w:r>
    </w:p>
  </w:footnote>
  <w:footnote w:id="206">
    <w:p w14:paraId="007DBAAC" w14:textId="77777777" w:rsidR="00633284" w:rsidRDefault="00AC76FB" w:rsidP="00C477E4">
      <w:pPr>
        <w:pStyle w:val="FootnoteText"/>
        <w:rPr>
          <w:rtl/>
        </w:rPr>
      </w:pPr>
      <w:r>
        <w:rPr>
          <w:rStyle w:val="FootnoteReference"/>
        </w:rPr>
        <w:footnoteRef/>
      </w:r>
      <w:r>
        <w:rPr>
          <w:rtl/>
        </w:rPr>
        <w:t xml:space="preserve"> </w:t>
      </w:r>
      <w:r w:rsidRPr="00C477E4">
        <w:rPr>
          <w:rtl/>
        </w:rPr>
        <w:t>ضوابط الأصول، ص: 364</w:t>
      </w:r>
    </w:p>
  </w:footnote>
  <w:footnote w:id="207">
    <w:p w14:paraId="726EF7E0" w14:textId="77777777" w:rsidR="008D278C" w:rsidRDefault="00AC76FB" w:rsidP="008D278C">
      <w:pPr>
        <w:pStyle w:val="FootnoteText"/>
      </w:pPr>
      <w:r>
        <w:rPr>
          <w:rStyle w:val="FootnoteReference"/>
        </w:rPr>
        <w:footnoteRef/>
      </w:r>
      <w:r>
        <w:rPr>
          <w:rtl/>
        </w:rPr>
        <w:t xml:space="preserve"> </w:t>
      </w:r>
      <w:r w:rsidRPr="008F5D94">
        <w:rPr>
          <w:rtl/>
        </w:rPr>
        <w:t xml:space="preserve"> ضوابط الأصول، ص: 365</w:t>
      </w:r>
    </w:p>
  </w:footnote>
  <w:footnote w:id="208">
    <w:p w14:paraId="262850B4" w14:textId="77777777" w:rsidR="00384AAA" w:rsidRDefault="00AC76FB" w:rsidP="00384AAA">
      <w:pPr>
        <w:pStyle w:val="FootnoteText"/>
      </w:pPr>
      <w:r>
        <w:rPr>
          <w:rStyle w:val="FootnoteReference"/>
        </w:rPr>
        <w:footnoteRef/>
      </w:r>
      <w:r w:rsidRPr="00384AAA">
        <w:rPr>
          <w:rtl/>
        </w:rPr>
        <w:t xml:space="preserve"> القواعد الشريفة، ج‏2، ص: 321</w:t>
      </w:r>
    </w:p>
  </w:footnote>
  <w:footnote w:id="209">
    <w:p w14:paraId="73ACBFDC" w14:textId="77777777" w:rsidR="00384AAA" w:rsidRDefault="00AC76FB">
      <w:pPr>
        <w:pStyle w:val="FootnoteText"/>
      </w:pPr>
      <w:r>
        <w:rPr>
          <w:rStyle w:val="FootnoteReference"/>
        </w:rPr>
        <w:footnoteRef/>
      </w:r>
      <w:r>
        <w:rPr>
          <w:rtl/>
        </w:rPr>
        <w:t xml:space="preserve"> </w:t>
      </w:r>
      <w:r w:rsidRPr="00384AAA">
        <w:rPr>
          <w:rtl/>
        </w:rPr>
        <w:t>القواعد الشريفة، ج‏2، ص: 321</w:t>
      </w:r>
    </w:p>
  </w:footnote>
  <w:footnote w:id="210">
    <w:p w14:paraId="45495D26" w14:textId="77777777" w:rsidR="00BF55E2" w:rsidRDefault="00AC76FB" w:rsidP="00D87652">
      <w:pPr>
        <w:pStyle w:val="FootnoteText"/>
      </w:pPr>
      <w:r>
        <w:rPr>
          <w:rStyle w:val="FootnoteReference"/>
        </w:rPr>
        <w:footnoteRef/>
      </w:r>
      <w:r>
        <w:rPr>
          <w:rtl/>
        </w:rPr>
        <w:t xml:space="preserve"> </w:t>
      </w:r>
      <w:r w:rsidRPr="00D87652">
        <w:rPr>
          <w:rtl/>
        </w:rPr>
        <w:t xml:space="preserve"> مباحث الأصول، ج‏3، ص: 71</w:t>
      </w:r>
    </w:p>
  </w:footnote>
  <w:footnote w:id="211">
    <w:p w14:paraId="2A8748F5" w14:textId="77777777" w:rsidR="00BF55E2" w:rsidRDefault="00AC76FB">
      <w:pPr>
        <w:pStyle w:val="FootnoteText"/>
        <w:rPr>
          <w:rtl/>
        </w:rPr>
      </w:pPr>
      <w:r>
        <w:rPr>
          <w:rStyle w:val="FootnoteReference"/>
        </w:rPr>
        <w:footnoteRef/>
      </w:r>
      <w:r>
        <w:rPr>
          <w:rtl/>
        </w:rPr>
        <w:t xml:space="preserve"> </w:t>
      </w:r>
      <w:r w:rsidRPr="004059E5">
        <w:rPr>
          <w:rtl/>
        </w:rPr>
        <w:t>هداية المسترشدين ( طبع جديد )، ج‏3، ص: 557</w:t>
      </w:r>
    </w:p>
  </w:footnote>
  <w:footnote w:id="212">
    <w:p w14:paraId="2306A3CA" w14:textId="77777777" w:rsidR="00BF55E2" w:rsidRDefault="00AC76FB">
      <w:pPr>
        <w:pStyle w:val="FootnoteText"/>
        <w:rPr>
          <w:rtl/>
        </w:rPr>
      </w:pPr>
      <w:r>
        <w:rPr>
          <w:rStyle w:val="FootnoteReference"/>
        </w:rPr>
        <w:footnoteRef/>
      </w:r>
      <w:r>
        <w:rPr>
          <w:rtl/>
        </w:rPr>
        <w:t xml:space="preserve"> </w:t>
      </w:r>
      <w:r w:rsidRPr="009C0514">
        <w:rPr>
          <w:rtl/>
        </w:rPr>
        <w:t>هداية المسترشدين ( طبع جديد )، ج‏3، ص: 557</w:t>
      </w:r>
    </w:p>
  </w:footnote>
  <w:footnote w:id="213">
    <w:p w14:paraId="50C64C7B" w14:textId="77777777" w:rsidR="00BF55E2" w:rsidRDefault="00AC76FB" w:rsidP="009C0514">
      <w:pPr>
        <w:pStyle w:val="FootnoteText"/>
        <w:rPr>
          <w:rtl/>
        </w:rPr>
      </w:pPr>
      <w:r>
        <w:rPr>
          <w:rStyle w:val="FootnoteReference"/>
        </w:rPr>
        <w:footnoteRef/>
      </w:r>
      <w:r>
        <w:rPr>
          <w:rtl/>
        </w:rPr>
        <w:t xml:space="preserve"> </w:t>
      </w:r>
      <w:r w:rsidRPr="009C0514">
        <w:rPr>
          <w:rtl/>
        </w:rPr>
        <w:t>هداية المسترشدين ( طبع جديد )، ج‏3، ص: 557</w:t>
      </w:r>
    </w:p>
  </w:footnote>
  <w:footnote w:id="214">
    <w:p w14:paraId="6270EB31" w14:textId="77777777" w:rsidR="00BF55E2" w:rsidRDefault="00AC76FB" w:rsidP="009C0514">
      <w:pPr>
        <w:pStyle w:val="FootnoteText"/>
        <w:rPr>
          <w:rtl/>
        </w:rPr>
      </w:pPr>
      <w:r>
        <w:rPr>
          <w:rStyle w:val="FootnoteReference"/>
        </w:rPr>
        <w:footnoteRef/>
      </w:r>
      <w:r>
        <w:rPr>
          <w:rtl/>
        </w:rPr>
        <w:t xml:space="preserve"> </w:t>
      </w:r>
      <w:r w:rsidRPr="009C0514">
        <w:rPr>
          <w:rtl/>
        </w:rPr>
        <w:t xml:space="preserve"> بحوث في علم الأصول، ج‏5، ص: 26</w:t>
      </w:r>
    </w:p>
  </w:footnote>
  <w:footnote w:id="215">
    <w:p w14:paraId="20FB8ED8" w14:textId="77777777" w:rsidR="00BF55E2" w:rsidRDefault="00AC76FB">
      <w:pPr>
        <w:pStyle w:val="FootnoteText"/>
        <w:rPr>
          <w:rtl/>
        </w:rPr>
      </w:pPr>
      <w:r>
        <w:rPr>
          <w:rStyle w:val="FootnoteReference"/>
        </w:rPr>
        <w:footnoteRef/>
      </w:r>
      <w:r>
        <w:rPr>
          <w:rtl/>
        </w:rPr>
        <w:t xml:space="preserve"> </w:t>
      </w:r>
      <w:r w:rsidRPr="009C0514">
        <w:rPr>
          <w:rtl/>
        </w:rPr>
        <w:t>بحوث في علم الأصول، ج‏5، ص: 26</w:t>
      </w:r>
    </w:p>
  </w:footnote>
  <w:footnote w:id="216">
    <w:p w14:paraId="6DA3B85A" w14:textId="77777777" w:rsidR="00BF55E2" w:rsidRDefault="00AC76FB">
      <w:pPr>
        <w:pStyle w:val="FootnoteText"/>
      </w:pPr>
      <w:r>
        <w:rPr>
          <w:rStyle w:val="FootnoteReference"/>
        </w:rPr>
        <w:footnoteRef/>
      </w:r>
      <w:r>
        <w:rPr>
          <w:rtl/>
        </w:rPr>
        <w:t xml:space="preserve"> </w:t>
      </w:r>
      <w:r w:rsidRPr="009C0514">
        <w:rPr>
          <w:rtl/>
        </w:rPr>
        <w:t>بحوث في علم الأصول، ج‏5، ص: 26</w:t>
      </w:r>
    </w:p>
  </w:footnote>
  <w:footnote w:id="217">
    <w:p w14:paraId="3CE44444" w14:textId="77777777" w:rsidR="00BF55E2" w:rsidRDefault="00AC76FB" w:rsidP="00613FD8">
      <w:pPr>
        <w:pStyle w:val="FootnoteText"/>
        <w:rPr>
          <w:rtl/>
        </w:rPr>
      </w:pPr>
      <w:r>
        <w:rPr>
          <w:rStyle w:val="FootnoteReference"/>
        </w:rPr>
        <w:footnoteRef/>
      </w:r>
      <w:r>
        <w:rPr>
          <w:rtl/>
        </w:rPr>
        <w:t xml:space="preserve"> </w:t>
      </w:r>
      <w:r w:rsidRPr="00613FD8">
        <w:rPr>
          <w:rtl/>
        </w:rPr>
        <w:t>بحوث في علم الأصول، ج‏11، ص: 58</w:t>
      </w:r>
    </w:p>
  </w:footnote>
  <w:footnote w:id="218">
    <w:p w14:paraId="1C1BAA04" w14:textId="77777777" w:rsidR="00BF55E2" w:rsidRDefault="00AC76FB" w:rsidP="007C3A0F">
      <w:pPr>
        <w:pStyle w:val="FootnoteText"/>
      </w:pPr>
      <w:r>
        <w:rPr>
          <w:rStyle w:val="FootnoteReference"/>
        </w:rPr>
        <w:footnoteRef/>
      </w:r>
      <w:r>
        <w:rPr>
          <w:rtl/>
        </w:rPr>
        <w:t xml:space="preserve"> </w:t>
      </w:r>
      <w:r w:rsidRPr="007C3A0F">
        <w:rPr>
          <w:rtl/>
        </w:rPr>
        <w:t>بحوث في علم الأصول، ج‏5، ص: 26</w:t>
      </w:r>
    </w:p>
  </w:footnote>
  <w:footnote w:id="219">
    <w:p w14:paraId="6C560F9A" w14:textId="77777777" w:rsidR="00BF55E2" w:rsidRDefault="00AC76FB" w:rsidP="00DA652E">
      <w:pPr>
        <w:pStyle w:val="FootnoteText"/>
        <w:rPr>
          <w:rtl/>
        </w:rPr>
      </w:pPr>
      <w:r>
        <w:rPr>
          <w:rStyle w:val="FootnoteReference"/>
        </w:rPr>
        <w:footnoteRef/>
      </w:r>
      <w:r w:rsidRPr="00DA652E">
        <w:rPr>
          <w:rtl/>
        </w:rPr>
        <w:t xml:space="preserve"> بحوث في علم الأصول، ج‏11، ص: 58</w:t>
      </w:r>
    </w:p>
  </w:footnote>
  <w:footnote w:id="220">
    <w:p w14:paraId="3CA170F8" w14:textId="77777777" w:rsidR="009E13EE" w:rsidRDefault="00AC76FB" w:rsidP="00E203D0">
      <w:pPr>
        <w:pStyle w:val="FootnoteText"/>
        <w:rPr>
          <w:rtl/>
        </w:rPr>
      </w:pPr>
      <w:r>
        <w:rPr>
          <w:rStyle w:val="FootnoteReference"/>
        </w:rPr>
        <w:footnoteRef/>
      </w:r>
      <w:r>
        <w:rPr>
          <w:rtl/>
        </w:rPr>
        <w:t xml:space="preserve"> </w:t>
      </w:r>
      <w:r w:rsidRPr="00E203D0">
        <w:rPr>
          <w:rtl/>
        </w:rPr>
        <w:t>بحوث في علم الأصول، ج‏5، ص: 27</w:t>
      </w:r>
    </w:p>
  </w:footnote>
  <w:footnote w:id="221">
    <w:p w14:paraId="1877B4D6" w14:textId="77777777" w:rsidR="009E13EE" w:rsidRDefault="00AC76FB" w:rsidP="00ED6841">
      <w:pPr>
        <w:pStyle w:val="FootnoteText"/>
      </w:pPr>
      <w:r>
        <w:rPr>
          <w:rStyle w:val="FootnoteReference"/>
        </w:rPr>
        <w:footnoteRef/>
      </w:r>
      <w:r>
        <w:rPr>
          <w:rtl/>
        </w:rPr>
        <w:t xml:space="preserve"> </w:t>
      </w:r>
      <w:r w:rsidRPr="00ED6841">
        <w:rPr>
          <w:rtl/>
        </w:rPr>
        <w:t xml:space="preserve">فوائد الاصول، ج‏3، ص: </w:t>
      </w:r>
      <w:r w:rsidRPr="00ED6841">
        <w:rPr>
          <w:rtl/>
        </w:rPr>
        <w:t>365</w:t>
      </w:r>
    </w:p>
  </w:footnote>
  <w:footnote w:id="222">
    <w:p w14:paraId="436127F2" w14:textId="77777777" w:rsidR="009E13EE" w:rsidRDefault="00AC76FB">
      <w:pPr>
        <w:pStyle w:val="FootnoteText"/>
        <w:rPr>
          <w:rtl/>
        </w:rPr>
      </w:pPr>
      <w:r>
        <w:rPr>
          <w:rStyle w:val="FootnoteReference"/>
        </w:rPr>
        <w:footnoteRef/>
      </w:r>
      <w:r>
        <w:rPr>
          <w:rtl/>
        </w:rPr>
        <w:t xml:space="preserve"> </w:t>
      </w:r>
      <w:r w:rsidRPr="00ED6841">
        <w:rPr>
          <w:rtl/>
        </w:rPr>
        <w:t>فوائد الاصول، ج‏3، ص: 365</w:t>
      </w:r>
    </w:p>
  </w:footnote>
  <w:footnote w:id="223">
    <w:p w14:paraId="01463D38" w14:textId="77777777" w:rsidR="009E13EE" w:rsidRDefault="00AC76FB">
      <w:pPr>
        <w:pStyle w:val="FootnoteText"/>
      </w:pPr>
      <w:r>
        <w:rPr>
          <w:rStyle w:val="FootnoteReference"/>
        </w:rPr>
        <w:footnoteRef/>
      </w:r>
      <w:r>
        <w:rPr>
          <w:rtl/>
        </w:rPr>
        <w:t xml:space="preserve"> أجود التقريرات، ج‏2، ص: 18</w:t>
      </w:r>
      <w:r>
        <w:rPr>
          <w:rFonts w:hint="cs"/>
          <w:rtl/>
        </w:rPr>
        <w:t>5</w:t>
      </w:r>
    </w:p>
  </w:footnote>
  <w:footnote w:id="224">
    <w:p w14:paraId="7EA739B3" w14:textId="77777777" w:rsidR="009E13EE" w:rsidRDefault="00AC76FB">
      <w:pPr>
        <w:pStyle w:val="FootnoteText"/>
        <w:rPr>
          <w:rtl/>
        </w:rPr>
      </w:pPr>
      <w:r>
        <w:rPr>
          <w:rStyle w:val="FootnoteReference"/>
        </w:rPr>
        <w:footnoteRef/>
      </w:r>
      <w:r>
        <w:rPr>
          <w:rtl/>
        </w:rPr>
        <w:t xml:space="preserve"> أجود التقريرات، ج‏2، ص: 18</w:t>
      </w:r>
      <w:r>
        <w:rPr>
          <w:rFonts w:hint="cs"/>
          <w:rtl/>
        </w:rPr>
        <w:t>6</w:t>
      </w:r>
    </w:p>
  </w:footnote>
  <w:footnote w:id="225">
    <w:p w14:paraId="705D763F" w14:textId="77777777" w:rsidR="009E13EE" w:rsidRDefault="00AC76FB">
      <w:pPr>
        <w:pStyle w:val="FootnoteText"/>
        <w:rPr>
          <w:rtl/>
        </w:rPr>
      </w:pPr>
      <w:r>
        <w:rPr>
          <w:rStyle w:val="FootnoteReference"/>
        </w:rPr>
        <w:footnoteRef/>
      </w:r>
      <w:r>
        <w:rPr>
          <w:rtl/>
        </w:rPr>
        <w:t xml:space="preserve"> أجود التقريرات، ج‏2، ص: 18</w:t>
      </w:r>
      <w:r>
        <w:rPr>
          <w:rFonts w:hint="cs"/>
          <w:rtl/>
        </w:rPr>
        <w:t>6</w:t>
      </w:r>
    </w:p>
  </w:footnote>
  <w:footnote w:id="226">
    <w:p w14:paraId="4C8E3BC2" w14:textId="77777777" w:rsidR="009E13EE" w:rsidRDefault="00AC76FB" w:rsidP="00A02FE5">
      <w:pPr>
        <w:pStyle w:val="FootnoteText"/>
        <w:rPr>
          <w:rtl/>
        </w:rPr>
      </w:pPr>
      <w:r>
        <w:rPr>
          <w:rStyle w:val="FootnoteReference"/>
        </w:rPr>
        <w:footnoteRef/>
      </w:r>
      <w:r>
        <w:rPr>
          <w:rtl/>
        </w:rPr>
        <w:t xml:space="preserve"> أجود التقريرات، ج‏2، ص: 18</w:t>
      </w:r>
      <w:r>
        <w:rPr>
          <w:rFonts w:hint="cs"/>
          <w:rtl/>
        </w:rPr>
        <w:t>6</w:t>
      </w:r>
    </w:p>
  </w:footnote>
  <w:footnote w:id="227">
    <w:p w14:paraId="07975879" w14:textId="77777777" w:rsidR="009E13EE" w:rsidRDefault="00AC76FB" w:rsidP="00F27021">
      <w:pPr>
        <w:pStyle w:val="FootnoteText"/>
        <w:rPr>
          <w:rtl/>
        </w:rPr>
      </w:pPr>
      <w:r>
        <w:rPr>
          <w:rStyle w:val="FootnoteReference"/>
        </w:rPr>
        <w:footnoteRef/>
      </w:r>
      <w:r>
        <w:rPr>
          <w:rtl/>
        </w:rPr>
        <w:t xml:space="preserve"> أجود التقريرات، ج‏2، ص: 18</w:t>
      </w:r>
      <w:r>
        <w:rPr>
          <w:rFonts w:hint="cs"/>
          <w:rtl/>
        </w:rPr>
        <w:t>6</w:t>
      </w:r>
    </w:p>
  </w:footnote>
  <w:footnote w:id="228">
    <w:p w14:paraId="5429C903" w14:textId="77777777" w:rsidR="009E13EE" w:rsidRDefault="00AC76FB" w:rsidP="00273837">
      <w:pPr>
        <w:pStyle w:val="FootnoteText"/>
        <w:rPr>
          <w:rtl/>
        </w:rPr>
      </w:pPr>
      <w:r>
        <w:rPr>
          <w:rStyle w:val="FootnoteReference"/>
        </w:rPr>
        <w:footnoteRef/>
      </w:r>
      <w:r>
        <w:rPr>
          <w:rtl/>
        </w:rPr>
        <w:t xml:space="preserve"> </w:t>
      </w:r>
      <w:r w:rsidRPr="00273837">
        <w:rPr>
          <w:rtl/>
        </w:rPr>
        <w:t>بحوث في علم الأصول، ج‏5، ص: 27</w:t>
      </w:r>
    </w:p>
  </w:footnote>
  <w:footnote w:id="229">
    <w:p w14:paraId="621154A0" w14:textId="77777777" w:rsidR="009E13EE" w:rsidRDefault="00AC76FB" w:rsidP="00A20E26">
      <w:pPr>
        <w:pStyle w:val="FootnoteText"/>
        <w:rPr>
          <w:rtl/>
        </w:rPr>
      </w:pPr>
      <w:r>
        <w:rPr>
          <w:rStyle w:val="FootnoteReference"/>
        </w:rPr>
        <w:footnoteRef/>
      </w:r>
      <w:r>
        <w:rPr>
          <w:rFonts w:hint="cs"/>
          <w:rtl/>
        </w:rPr>
        <w:t xml:space="preserve"> </w:t>
      </w:r>
      <w:r w:rsidRPr="00A20E26">
        <w:rPr>
          <w:rtl/>
        </w:rPr>
        <w:t>مباحث الأصول، ج‏3، ص: 77</w:t>
      </w:r>
    </w:p>
  </w:footnote>
  <w:footnote w:id="230">
    <w:p w14:paraId="4DE8647A" w14:textId="77777777" w:rsidR="009E13EE" w:rsidRDefault="00AC76FB">
      <w:pPr>
        <w:pStyle w:val="FootnoteText"/>
        <w:rPr>
          <w:rtl/>
        </w:rPr>
      </w:pPr>
      <w:r>
        <w:rPr>
          <w:rStyle w:val="FootnoteReference"/>
        </w:rPr>
        <w:footnoteRef/>
      </w:r>
      <w:r>
        <w:rPr>
          <w:rtl/>
        </w:rPr>
        <w:t xml:space="preserve"> </w:t>
      </w:r>
      <w:r w:rsidRPr="000E3D80">
        <w:rPr>
          <w:rtl/>
        </w:rPr>
        <w:t xml:space="preserve">مباحث </w:t>
      </w:r>
      <w:r w:rsidRPr="000E3D80">
        <w:rPr>
          <w:rtl/>
        </w:rPr>
        <w:t>الأصول، ج‏3، ص: 77</w:t>
      </w:r>
    </w:p>
  </w:footnote>
  <w:footnote w:id="231">
    <w:p w14:paraId="67637ACE" w14:textId="77777777" w:rsidR="009E13EE" w:rsidRDefault="00AC76FB">
      <w:pPr>
        <w:pStyle w:val="FootnoteText"/>
        <w:rPr>
          <w:rtl/>
        </w:rPr>
      </w:pPr>
      <w:r>
        <w:rPr>
          <w:rStyle w:val="FootnoteReference"/>
        </w:rPr>
        <w:footnoteRef/>
      </w:r>
      <w:r>
        <w:rPr>
          <w:rtl/>
        </w:rPr>
        <w:t xml:space="preserve"> </w:t>
      </w:r>
      <w:r w:rsidR="0054694D" w:rsidRPr="000E3D80">
        <w:rPr>
          <w:rtl/>
        </w:rPr>
        <w:t>مباحث الأصول، ج‏3، ص: 77</w:t>
      </w:r>
    </w:p>
  </w:footnote>
  <w:footnote w:id="232">
    <w:p w14:paraId="6E6B0C8C" w14:textId="77777777" w:rsidR="006E41C5" w:rsidRDefault="00AC76FB" w:rsidP="006E41C5">
      <w:pPr>
        <w:pStyle w:val="FootnoteText"/>
      </w:pPr>
      <w:r>
        <w:rPr>
          <w:rStyle w:val="FootnoteReference"/>
        </w:rPr>
        <w:footnoteRef/>
      </w:r>
      <w:r>
        <w:rPr>
          <w:rtl/>
        </w:rPr>
        <w:t xml:space="preserve"> </w:t>
      </w:r>
      <w:r w:rsidRPr="006E41C5">
        <w:rPr>
          <w:rtl/>
        </w:rPr>
        <w:t xml:space="preserve"> </w:t>
      </w:r>
      <w:r>
        <w:rPr>
          <w:rtl/>
        </w:rPr>
        <w:t xml:space="preserve">  </w:t>
      </w:r>
      <w:r>
        <w:rPr>
          <w:rFonts w:hint="cs"/>
          <w:rtl/>
        </w:rPr>
        <w:t xml:space="preserve">ر.ک : </w:t>
      </w:r>
      <w:r w:rsidRPr="006E41C5">
        <w:rPr>
          <w:rtl/>
        </w:rPr>
        <w:t>منتقى الأصول، ج‏4، ص: 443</w:t>
      </w:r>
    </w:p>
  </w:footnote>
  <w:footnote w:id="233">
    <w:p w14:paraId="1BCD3D4A" w14:textId="77777777" w:rsidR="00ED08E6" w:rsidRDefault="00AC76FB" w:rsidP="002F46C7">
      <w:pPr>
        <w:pStyle w:val="FootnoteText"/>
        <w:rPr>
          <w:rtl/>
        </w:rPr>
      </w:pPr>
      <w:r>
        <w:rPr>
          <w:rStyle w:val="FootnoteReference"/>
        </w:rPr>
        <w:footnoteRef/>
      </w:r>
      <w:r>
        <w:rPr>
          <w:rtl/>
        </w:rPr>
        <w:t xml:space="preserve"> </w:t>
      </w:r>
      <w:r w:rsidRPr="002F46C7">
        <w:rPr>
          <w:rtl/>
        </w:rPr>
        <w:t xml:space="preserve"> فوائد الاصول، ج‏3، ص: 365</w:t>
      </w:r>
    </w:p>
  </w:footnote>
  <w:footnote w:id="234">
    <w:p w14:paraId="2BB4FF0D" w14:textId="77777777" w:rsidR="006E41C5" w:rsidRDefault="00AC76FB">
      <w:pPr>
        <w:pStyle w:val="FootnoteText"/>
      </w:pPr>
      <w:r>
        <w:rPr>
          <w:rStyle w:val="FootnoteReference"/>
        </w:rPr>
        <w:footnoteRef/>
      </w:r>
      <w:r>
        <w:rPr>
          <w:rtl/>
        </w:rPr>
        <w:t xml:space="preserve"> </w:t>
      </w:r>
      <w:r>
        <w:rPr>
          <w:rFonts w:hint="cs"/>
          <w:rtl/>
        </w:rPr>
        <w:t xml:space="preserve">ر.ک : </w:t>
      </w:r>
      <w:r>
        <w:rPr>
          <w:rtl/>
        </w:rPr>
        <w:t>منتقى الأصول، ج‏4، ص: 44</w:t>
      </w:r>
      <w:r>
        <w:rPr>
          <w:rFonts w:hint="cs"/>
          <w:rtl/>
        </w:rPr>
        <w:t>4</w:t>
      </w:r>
    </w:p>
  </w:footnote>
  <w:footnote w:id="235">
    <w:p w14:paraId="59A94DEB" w14:textId="77777777" w:rsidR="00223D63" w:rsidRDefault="00AC76FB">
      <w:pPr>
        <w:pStyle w:val="FootnoteText"/>
      </w:pPr>
      <w:r>
        <w:rPr>
          <w:rStyle w:val="FootnoteReference"/>
        </w:rPr>
        <w:footnoteRef/>
      </w:r>
      <w:r>
        <w:rPr>
          <w:rtl/>
        </w:rPr>
        <w:t xml:space="preserve"> بحوث في علم الأصول، ج‏5، ص: 2</w:t>
      </w:r>
      <w:r>
        <w:rPr>
          <w:rFonts w:hint="cs"/>
          <w:rtl/>
        </w:rPr>
        <w:t>7</w:t>
      </w:r>
    </w:p>
  </w:footnote>
  <w:footnote w:id="236">
    <w:p w14:paraId="4F1F130D" w14:textId="77777777" w:rsidR="00223D63" w:rsidRDefault="00AC76FB" w:rsidP="00B664E7">
      <w:pPr>
        <w:pStyle w:val="FootnoteText"/>
        <w:rPr>
          <w:rtl/>
        </w:rPr>
      </w:pPr>
      <w:r>
        <w:rPr>
          <w:rStyle w:val="FootnoteReference"/>
        </w:rPr>
        <w:footnoteRef/>
      </w:r>
      <w:r w:rsidRPr="00B664E7">
        <w:rPr>
          <w:rtl/>
        </w:rPr>
        <w:t xml:space="preserve"> بحوث في علم الأصول، ج‏5، ص: 28</w:t>
      </w:r>
    </w:p>
  </w:footnote>
  <w:footnote w:id="237">
    <w:p w14:paraId="762ABC07" w14:textId="77777777" w:rsidR="005E0B76" w:rsidRDefault="00AC76FB" w:rsidP="005E0B76">
      <w:pPr>
        <w:pStyle w:val="FootnoteText"/>
      </w:pPr>
      <w:r>
        <w:rPr>
          <w:rStyle w:val="FootnoteReference"/>
        </w:rPr>
        <w:footnoteRef/>
      </w:r>
      <w:r>
        <w:rPr>
          <w:rtl/>
        </w:rPr>
        <w:t xml:space="preserve"> </w:t>
      </w:r>
      <w:r w:rsidRPr="005E0B76">
        <w:rPr>
          <w:rtl/>
        </w:rPr>
        <w:t xml:space="preserve"> بحوث في علم الأصول، ج‏5، ص: 28</w:t>
      </w:r>
    </w:p>
  </w:footnote>
  <w:footnote w:id="238">
    <w:p w14:paraId="607C3E5E" w14:textId="77777777" w:rsidR="00820812" w:rsidRDefault="00AC76FB" w:rsidP="00820812">
      <w:pPr>
        <w:pStyle w:val="FootnoteText"/>
      </w:pPr>
      <w:r>
        <w:rPr>
          <w:rStyle w:val="FootnoteReference"/>
        </w:rPr>
        <w:footnoteRef/>
      </w:r>
      <w:r w:rsidRPr="00820812">
        <w:rPr>
          <w:rtl/>
        </w:rPr>
        <w:t xml:space="preserve">  بحوث في</w:t>
      </w:r>
      <w:r w:rsidRPr="00820812">
        <w:rPr>
          <w:rtl/>
        </w:rPr>
        <w:t xml:space="preserve"> علم الأصول، ج‏4، ص: 41</w:t>
      </w:r>
    </w:p>
  </w:footnote>
  <w:footnote w:id="239">
    <w:p w14:paraId="197196A9" w14:textId="77777777" w:rsidR="00A1279D" w:rsidRDefault="00AC76FB" w:rsidP="00A1279D">
      <w:pPr>
        <w:pStyle w:val="FootnoteText"/>
      </w:pPr>
      <w:r>
        <w:rPr>
          <w:rStyle w:val="FootnoteReference"/>
        </w:rPr>
        <w:footnoteRef/>
      </w:r>
      <w:r>
        <w:rPr>
          <w:rtl/>
        </w:rPr>
        <w:t xml:space="preserve"> </w:t>
      </w:r>
      <w:r w:rsidRPr="00A1279D">
        <w:rPr>
          <w:rtl/>
        </w:rPr>
        <w:t xml:space="preserve"> بحوث في علم الأصول، ج‏5، ص: 28</w:t>
      </w:r>
    </w:p>
  </w:footnote>
  <w:footnote w:id="240">
    <w:p w14:paraId="35AD8432" w14:textId="77777777" w:rsidR="0043784C" w:rsidRDefault="00AC76FB" w:rsidP="0043784C">
      <w:pPr>
        <w:pStyle w:val="FootnoteText"/>
      </w:pPr>
      <w:r>
        <w:rPr>
          <w:rStyle w:val="FootnoteReference"/>
        </w:rPr>
        <w:footnoteRef/>
      </w:r>
      <w:r>
        <w:rPr>
          <w:rtl/>
        </w:rPr>
        <w:t xml:space="preserve">  </w:t>
      </w:r>
      <w:r w:rsidRPr="0043784C">
        <w:rPr>
          <w:rtl/>
        </w:rPr>
        <w:t xml:space="preserve"> بحوث في علم الأصول، ج‏5، ص: 28</w:t>
      </w:r>
    </w:p>
  </w:footnote>
  <w:footnote w:id="241">
    <w:p w14:paraId="5CB551D9" w14:textId="77777777" w:rsidR="00D252AF" w:rsidRDefault="00AC76FB">
      <w:pPr>
        <w:pStyle w:val="FootnoteText"/>
      </w:pPr>
      <w:r>
        <w:rPr>
          <w:rStyle w:val="FootnoteReference"/>
        </w:rPr>
        <w:footnoteRef/>
      </w:r>
      <w:r>
        <w:rPr>
          <w:rtl/>
        </w:rPr>
        <w:t xml:space="preserve"> </w:t>
      </w:r>
      <w:r w:rsidRPr="00D252AF">
        <w:rPr>
          <w:rtl/>
        </w:rPr>
        <w:t>بحوث في علم الأصول، ج‏5، ص: 29</w:t>
      </w:r>
    </w:p>
  </w:footnote>
  <w:footnote w:id="242">
    <w:p w14:paraId="3311C9F3" w14:textId="77777777" w:rsidR="00F439F6" w:rsidRDefault="00AC76FB">
      <w:pPr>
        <w:pStyle w:val="FootnoteText"/>
        <w:rPr>
          <w:rtl/>
        </w:rPr>
      </w:pPr>
      <w:r>
        <w:rPr>
          <w:rStyle w:val="FootnoteReference"/>
        </w:rPr>
        <w:footnoteRef/>
      </w:r>
      <w:r>
        <w:rPr>
          <w:rtl/>
        </w:rPr>
        <w:t xml:space="preserve"> </w:t>
      </w:r>
      <w:r w:rsidRPr="00F439F6">
        <w:rPr>
          <w:rtl/>
        </w:rPr>
        <w:t>بحوث في علم الأصول، ج‏5</w:t>
      </w:r>
      <w:r>
        <w:rPr>
          <w:rtl/>
        </w:rPr>
        <w:t>، ص: 2</w:t>
      </w:r>
      <w:r>
        <w:rPr>
          <w:rFonts w:hint="cs"/>
          <w:rtl/>
        </w:rPr>
        <w:t>8</w:t>
      </w:r>
    </w:p>
  </w:footnote>
  <w:footnote w:id="243">
    <w:p w14:paraId="4C7D3A21" w14:textId="77777777" w:rsidR="00F439F6" w:rsidRDefault="00AC76FB">
      <w:pPr>
        <w:pStyle w:val="FootnoteText"/>
      </w:pPr>
      <w:r>
        <w:rPr>
          <w:rStyle w:val="FootnoteReference"/>
        </w:rPr>
        <w:footnoteRef/>
      </w:r>
      <w:r>
        <w:rPr>
          <w:rtl/>
        </w:rPr>
        <w:t xml:space="preserve"> </w:t>
      </w:r>
      <w:r w:rsidRPr="00F439F6">
        <w:rPr>
          <w:rtl/>
        </w:rPr>
        <w:t>بحوث في علم الأصول، ج‏5</w:t>
      </w:r>
      <w:r>
        <w:rPr>
          <w:rtl/>
        </w:rPr>
        <w:t>، ص: 2</w:t>
      </w:r>
      <w:r>
        <w:rPr>
          <w:rFonts w:hint="cs"/>
          <w:rtl/>
        </w:rPr>
        <w:t>8</w:t>
      </w:r>
    </w:p>
  </w:footnote>
  <w:footnote w:id="244">
    <w:p w14:paraId="7B2BEF6F" w14:textId="77777777" w:rsidR="00F439F6" w:rsidRDefault="00AC76FB">
      <w:pPr>
        <w:pStyle w:val="FootnoteText"/>
        <w:rPr>
          <w:rtl/>
        </w:rPr>
      </w:pPr>
      <w:r>
        <w:rPr>
          <w:rStyle w:val="FootnoteReference"/>
        </w:rPr>
        <w:footnoteRef/>
      </w:r>
      <w:r>
        <w:rPr>
          <w:rtl/>
        </w:rPr>
        <w:t xml:space="preserve"> </w:t>
      </w:r>
      <w:r w:rsidRPr="00F439F6">
        <w:rPr>
          <w:rtl/>
        </w:rPr>
        <w:t>بحوث في علم الأصول، ج‏5</w:t>
      </w:r>
      <w:r>
        <w:rPr>
          <w:rtl/>
        </w:rPr>
        <w:t>، ص: 2</w:t>
      </w:r>
      <w:r>
        <w:rPr>
          <w:rFonts w:hint="cs"/>
          <w:rtl/>
        </w:rPr>
        <w:t>8</w:t>
      </w:r>
    </w:p>
  </w:footnote>
  <w:footnote w:id="245">
    <w:p w14:paraId="5F8D614B" w14:textId="77777777" w:rsidR="00F439F6" w:rsidRDefault="00AC76FB" w:rsidP="00F439F6">
      <w:pPr>
        <w:pStyle w:val="FootnoteText"/>
        <w:rPr>
          <w:rtl/>
        </w:rPr>
      </w:pPr>
      <w:r>
        <w:rPr>
          <w:rStyle w:val="FootnoteReference"/>
        </w:rPr>
        <w:footnoteRef/>
      </w:r>
      <w:r>
        <w:rPr>
          <w:rtl/>
        </w:rPr>
        <w:t xml:space="preserve"> </w:t>
      </w:r>
      <w:r w:rsidRPr="00F439F6">
        <w:rPr>
          <w:rtl/>
        </w:rPr>
        <w:t xml:space="preserve"> بحوث في علم الأصول، ج‏5</w:t>
      </w:r>
      <w:r>
        <w:rPr>
          <w:rtl/>
        </w:rPr>
        <w:t>، ص: 2</w:t>
      </w:r>
      <w:r>
        <w:rPr>
          <w:rFonts w:hint="cs"/>
          <w:rtl/>
        </w:rPr>
        <w:t>6</w:t>
      </w:r>
    </w:p>
  </w:footnote>
  <w:footnote w:id="246">
    <w:p w14:paraId="4DDA70B5" w14:textId="77777777" w:rsidR="0083025E" w:rsidRDefault="00AC76FB" w:rsidP="00A27235">
      <w:pPr>
        <w:pStyle w:val="FootnoteText"/>
        <w:rPr>
          <w:rtl/>
        </w:rPr>
      </w:pPr>
      <w:r>
        <w:rPr>
          <w:rStyle w:val="FootnoteReference"/>
        </w:rPr>
        <w:footnoteRef/>
      </w:r>
      <w:r w:rsidR="00A27235" w:rsidRPr="00A27235">
        <w:rPr>
          <w:rtl/>
        </w:rPr>
        <w:t xml:space="preserve"> نهاية الدراية في شرح الكفاية، ج‏4، ص: 83</w:t>
      </w:r>
    </w:p>
  </w:footnote>
  <w:footnote w:id="247">
    <w:p w14:paraId="5022B043" w14:textId="77777777" w:rsidR="00A27235" w:rsidRDefault="00AC76FB">
      <w:pPr>
        <w:pStyle w:val="FootnoteText"/>
        <w:rPr>
          <w:rtl/>
        </w:rPr>
      </w:pPr>
      <w:r>
        <w:rPr>
          <w:rStyle w:val="FootnoteReference"/>
        </w:rPr>
        <w:footnoteRef/>
      </w:r>
      <w:r>
        <w:rPr>
          <w:rtl/>
        </w:rPr>
        <w:t xml:space="preserve"> </w:t>
      </w:r>
      <w:r w:rsidRPr="00A27235">
        <w:rPr>
          <w:rtl/>
        </w:rPr>
        <w:t>نهاية الدراية في شرح الكفاية، ج‏4، ص: 83</w:t>
      </w:r>
    </w:p>
  </w:footnote>
  <w:footnote w:id="248">
    <w:p w14:paraId="5DD0D261" w14:textId="77777777" w:rsidR="00434CA3" w:rsidRDefault="00AC76FB" w:rsidP="00434CA3">
      <w:pPr>
        <w:pStyle w:val="FootnoteText"/>
        <w:rPr>
          <w:rtl/>
        </w:rPr>
      </w:pPr>
      <w:r>
        <w:rPr>
          <w:rStyle w:val="FootnoteReference"/>
        </w:rPr>
        <w:footnoteRef/>
      </w:r>
      <w:r w:rsidRPr="00434CA3">
        <w:rPr>
          <w:rtl/>
        </w:rPr>
        <w:t xml:space="preserve"> نهاية الدراية في شرح الكفاية، ج‏4، ص: 83</w:t>
      </w:r>
    </w:p>
  </w:footnote>
  <w:footnote w:id="249">
    <w:p w14:paraId="2F23BD7D" w14:textId="77777777" w:rsidR="00A56EC4" w:rsidRDefault="00AC76FB" w:rsidP="00A56EC4">
      <w:pPr>
        <w:pStyle w:val="FootnoteText"/>
      </w:pPr>
      <w:r>
        <w:rPr>
          <w:rStyle w:val="FootnoteReference"/>
        </w:rPr>
        <w:footnoteRef/>
      </w:r>
      <w:r>
        <w:rPr>
          <w:rFonts w:hint="cs"/>
          <w:rtl/>
        </w:rPr>
        <w:t xml:space="preserve"> </w:t>
      </w:r>
      <w:r w:rsidRPr="00A56EC4">
        <w:rPr>
          <w:rtl/>
        </w:rPr>
        <w:t>بحوث في علم الأصول، ج‏5، ص: 28</w:t>
      </w:r>
    </w:p>
  </w:footnote>
  <w:footnote w:id="250">
    <w:p w14:paraId="09292D9E" w14:textId="77777777" w:rsidR="00935C28" w:rsidRDefault="00AC76FB" w:rsidP="00935C28">
      <w:pPr>
        <w:pStyle w:val="FootnoteText"/>
        <w:rPr>
          <w:rtl/>
        </w:rPr>
      </w:pPr>
      <w:r>
        <w:rPr>
          <w:rStyle w:val="FootnoteReference"/>
        </w:rPr>
        <w:footnoteRef/>
      </w:r>
      <w:r w:rsidRPr="00935C28">
        <w:rPr>
          <w:rtl/>
        </w:rPr>
        <w:t xml:space="preserve"> نهاية الدراية في شرح الكفاية، ج‏4، ص: 35</w:t>
      </w:r>
    </w:p>
  </w:footnote>
  <w:footnote w:id="251">
    <w:p w14:paraId="0BC7CBA3" w14:textId="77777777" w:rsidR="00935C28" w:rsidRDefault="00AC76FB" w:rsidP="00935C28">
      <w:pPr>
        <w:pStyle w:val="FootnoteText"/>
      </w:pPr>
      <w:r>
        <w:rPr>
          <w:rStyle w:val="FootnoteReference"/>
        </w:rPr>
        <w:footnoteRef/>
      </w:r>
      <w:r>
        <w:rPr>
          <w:rFonts w:hint="cs"/>
          <w:rtl/>
        </w:rPr>
        <w:t xml:space="preserve"> </w:t>
      </w:r>
      <w:r w:rsidRPr="00A56EC4">
        <w:rPr>
          <w:rtl/>
        </w:rPr>
        <w:t>بحوث في علم الأصو</w:t>
      </w:r>
      <w:r w:rsidRPr="00A56EC4">
        <w:rPr>
          <w:rtl/>
        </w:rPr>
        <w:t>ل، ج‏5، ص: 28</w:t>
      </w:r>
    </w:p>
  </w:footnote>
  <w:footnote w:id="252">
    <w:p w14:paraId="0ADBD966" w14:textId="77777777" w:rsidR="00EE6C3A" w:rsidRDefault="00AC76FB" w:rsidP="00D62413">
      <w:pPr>
        <w:pStyle w:val="FootnoteText"/>
        <w:rPr>
          <w:rtl/>
        </w:rPr>
      </w:pPr>
      <w:r>
        <w:rPr>
          <w:rStyle w:val="FootnoteReference"/>
        </w:rPr>
        <w:footnoteRef/>
      </w:r>
      <w:r w:rsidRPr="00D62413">
        <w:rPr>
          <w:rtl/>
        </w:rPr>
        <w:t xml:space="preserve"> بحوث في علم الأصول، ج‏5، ص: 28</w:t>
      </w:r>
    </w:p>
  </w:footnote>
  <w:footnote w:id="253">
    <w:p w14:paraId="2F2FE5D6" w14:textId="77777777" w:rsidR="00EE6C3A" w:rsidRDefault="00AC76FB" w:rsidP="00945E2B">
      <w:pPr>
        <w:pStyle w:val="FootnoteText"/>
        <w:rPr>
          <w:rtl/>
        </w:rPr>
      </w:pPr>
      <w:r>
        <w:rPr>
          <w:rStyle w:val="FootnoteReference"/>
        </w:rPr>
        <w:footnoteRef/>
      </w:r>
      <w:r w:rsidRPr="00945E2B">
        <w:rPr>
          <w:rtl/>
        </w:rPr>
        <w:t xml:space="preserve"> نهاية الدراية في شرح الكفاية، ج‏4، ص: 35</w:t>
      </w:r>
    </w:p>
  </w:footnote>
  <w:footnote w:id="254">
    <w:p w14:paraId="5B911D08" w14:textId="77777777" w:rsidR="00EE6C3A" w:rsidRDefault="00AC76FB" w:rsidP="002F577C">
      <w:pPr>
        <w:pStyle w:val="FootnoteText"/>
        <w:rPr>
          <w:rtl/>
        </w:rPr>
      </w:pPr>
      <w:r>
        <w:rPr>
          <w:rStyle w:val="FootnoteReference"/>
        </w:rPr>
        <w:footnoteRef/>
      </w:r>
      <w:r w:rsidRPr="002F577C">
        <w:rPr>
          <w:rtl/>
        </w:rPr>
        <w:t xml:space="preserve"> نهاية الدراية في شرح الكفاية، ج‏3، ص: 88</w:t>
      </w:r>
    </w:p>
  </w:footnote>
  <w:footnote w:id="255">
    <w:p w14:paraId="69139106" w14:textId="77777777" w:rsidR="00EE6C3A" w:rsidRDefault="00AC76FB" w:rsidP="002F577C">
      <w:pPr>
        <w:pStyle w:val="FootnoteText"/>
        <w:rPr>
          <w:rtl/>
        </w:rPr>
      </w:pPr>
      <w:r>
        <w:rPr>
          <w:rStyle w:val="FootnoteReference"/>
        </w:rPr>
        <w:footnoteRef/>
      </w:r>
      <w:r w:rsidRPr="002F577C">
        <w:rPr>
          <w:rtl/>
        </w:rPr>
        <w:t xml:space="preserve"> نهاية الدراية في شرح الكفاية، ج‏3، ص: 88</w:t>
      </w:r>
    </w:p>
  </w:footnote>
  <w:footnote w:id="256">
    <w:p w14:paraId="2EAF7A35" w14:textId="77777777" w:rsidR="00EE6C3A" w:rsidRDefault="00AC76FB">
      <w:pPr>
        <w:pStyle w:val="FootnoteText"/>
        <w:rPr>
          <w:rtl/>
        </w:rPr>
      </w:pPr>
      <w:r>
        <w:rPr>
          <w:rStyle w:val="FootnoteReference"/>
        </w:rPr>
        <w:footnoteRef/>
      </w:r>
      <w:r>
        <w:rPr>
          <w:rtl/>
        </w:rPr>
        <w:t xml:space="preserve"> </w:t>
      </w:r>
      <w:r w:rsidRPr="002F577C">
        <w:rPr>
          <w:rtl/>
        </w:rPr>
        <w:t>نهاية الدراية في شرح الكفاية، ج‏3، ص: 88</w:t>
      </w:r>
    </w:p>
  </w:footnote>
  <w:footnote w:id="257">
    <w:p w14:paraId="1CF013BB" w14:textId="77777777" w:rsidR="00EE6C3A" w:rsidRDefault="00AC76FB">
      <w:pPr>
        <w:pStyle w:val="FootnoteText"/>
      </w:pPr>
      <w:r>
        <w:rPr>
          <w:rStyle w:val="FootnoteReference"/>
        </w:rPr>
        <w:footnoteRef/>
      </w:r>
      <w:r>
        <w:rPr>
          <w:rtl/>
        </w:rPr>
        <w:t xml:space="preserve"> </w:t>
      </w:r>
      <w:r w:rsidRPr="007912EB">
        <w:rPr>
          <w:rtl/>
        </w:rPr>
        <w:t xml:space="preserve">نهاية الدراية في شرح </w:t>
      </w:r>
      <w:r w:rsidRPr="007912EB">
        <w:rPr>
          <w:rtl/>
        </w:rPr>
        <w:t>الكفاية، ج‏3، ص: 88</w:t>
      </w:r>
    </w:p>
  </w:footnote>
  <w:footnote w:id="258">
    <w:p w14:paraId="4131A38E" w14:textId="77777777" w:rsidR="00EE6C3A" w:rsidRDefault="00AC76FB" w:rsidP="00B668DE">
      <w:pPr>
        <w:pStyle w:val="FootnoteText"/>
        <w:rPr>
          <w:rtl/>
        </w:rPr>
      </w:pPr>
      <w:r>
        <w:rPr>
          <w:rStyle w:val="FootnoteReference"/>
        </w:rPr>
        <w:footnoteRef/>
      </w:r>
      <w:r w:rsidRPr="00B668DE">
        <w:rPr>
          <w:rtl/>
        </w:rPr>
        <w:t xml:space="preserve"> نهاية الدراية في شرح الكفاية، ج‏3، ص: 130</w:t>
      </w:r>
    </w:p>
  </w:footnote>
  <w:footnote w:id="259">
    <w:p w14:paraId="285C6863" w14:textId="77777777" w:rsidR="00DC459B" w:rsidRDefault="00AC76FB" w:rsidP="00547248">
      <w:pPr>
        <w:pStyle w:val="FootnoteText"/>
        <w:rPr>
          <w:rtl/>
        </w:rPr>
      </w:pPr>
      <w:r>
        <w:rPr>
          <w:rStyle w:val="FootnoteReference"/>
        </w:rPr>
        <w:footnoteRef/>
      </w:r>
      <w:r>
        <w:rPr>
          <w:rtl/>
        </w:rPr>
        <w:t xml:space="preserve"> </w:t>
      </w:r>
      <w:r w:rsidRPr="00547248">
        <w:rPr>
          <w:rtl/>
        </w:rPr>
        <w:t xml:space="preserve"> منتقى الأصول، ج‏4، ص: 442</w:t>
      </w:r>
    </w:p>
  </w:footnote>
  <w:footnote w:id="260">
    <w:p w14:paraId="7C1D63B8" w14:textId="77777777" w:rsidR="00DC459B" w:rsidRDefault="00AC76FB" w:rsidP="00720EB2">
      <w:pPr>
        <w:pStyle w:val="FootnoteText"/>
      </w:pPr>
      <w:r>
        <w:rPr>
          <w:rStyle w:val="FootnoteReference"/>
        </w:rPr>
        <w:footnoteRef/>
      </w:r>
      <w:r>
        <w:rPr>
          <w:rtl/>
        </w:rPr>
        <w:t xml:space="preserve"> </w:t>
      </w:r>
      <w:r w:rsidRPr="00720EB2">
        <w:rPr>
          <w:rtl/>
        </w:rPr>
        <w:t xml:space="preserve"> منتقى الأصول، ج‏4، ص: 438</w:t>
      </w:r>
    </w:p>
  </w:footnote>
  <w:footnote w:id="261">
    <w:p w14:paraId="0E878E2C" w14:textId="77777777" w:rsidR="00DC459B" w:rsidRDefault="00AC76FB">
      <w:pPr>
        <w:pStyle w:val="FootnoteText"/>
        <w:rPr>
          <w:rtl/>
        </w:rPr>
      </w:pPr>
      <w:r>
        <w:rPr>
          <w:rStyle w:val="FootnoteReference"/>
        </w:rPr>
        <w:footnoteRef/>
      </w:r>
      <w:r>
        <w:rPr>
          <w:rtl/>
        </w:rPr>
        <w:t xml:space="preserve"> منتقى الأصول، ج‏4، ص: 43</w:t>
      </w:r>
      <w:r>
        <w:rPr>
          <w:rFonts w:hint="cs"/>
          <w:rtl/>
        </w:rPr>
        <w:t>8</w:t>
      </w:r>
    </w:p>
  </w:footnote>
  <w:footnote w:id="262">
    <w:p w14:paraId="0165D913" w14:textId="77777777" w:rsidR="00DC459B" w:rsidRDefault="00AC76FB">
      <w:pPr>
        <w:pStyle w:val="FootnoteText"/>
        <w:rPr>
          <w:rtl/>
        </w:rPr>
      </w:pPr>
      <w:r>
        <w:rPr>
          <w:rStyle w:val="FootnoteReference"/>
        </w:rPr>
        <w:footnoteRef/>
      </w:r>
      <w:r>
        <w:rPr>
          <w:rtl/>
        </w:rPr>
        <w:t xml:space="preserve"> منتقى الأصول، ج‏4، ص: 43</w:t>
      </w:r>
      <w:r>
        <w:rPr>
          <w:rFonts w:hint="cs"/>
          <w:rtl/>
        </w:rPr>
        <w:t>8</w:t>
      </w:r>
    </w:p>
  </w:footnote>
  <w:footnote w:id="263">
    <w:p w14:paraId="3B454C06" w14:textId="77777777" w:rsidR="00DC459B" w:rsidRDefault="00AC76FB">
      <w:pPr>
        <w:pStyle w:val="FootnoteText"/>
        <w:rPr>
          <w:rtl/>
        </w:rPr>
      </w:pPr>
      <w:r>
        <w:rPr>
          <w:rStyle w:val="FootnoteReference"/>
        </w:rPr>
        <w:footnoteRef/>
      </w:r>
      <w:r>
        <w:rPr>
          <w:rtl/>
        </w:rPr>
        <w:t xml:space="preserve"> منتقى الأصول، ج‏4، ص: 43</w:t>
      </w:r>
      <w:r>
        <w:rPr>
          <w:rFonts w:hint="cs"/>
          <w:rtl/>
        </w:rPr>
        <w:t>8</w:t>
      </w:r>
    </w:p>
  </w:footnote>
  <w:footnote w:id="264">
    <w:p w14:paraId="6C825CC4" w14:textId="77777777" w:rsidR="00DC459B" w:rsidRDefault="00AC76FB" w:rsidP="00B055EE">
      <w:pPr>
        <w:pStyle w:val="FootnoteText"/>
      </w:pPr>
      <w:r>
        <w:rPr>
          <w:rStyle w:val="FootnoteReference"/>
        </w:rPr>
        <w:footnoteRef/>
      </w:r>
      <w:r w:rsidRPr="00B055EE">
        <w:rPr>
          <w:rtl/>
        </w:rPr>
        <w:t xml:space="preserve"> منتقى الأصول، ج‏4، ص: 439</w:t>
      </w:r>
    </w:p>
  </w:footnote>
  <w:footnote w:id="265">
    <w:p w14:paraId="602DC7A8" w14:textId="77777777" w:rsidR="00092914" w:rsidRDefault="00AC76FB" w:rsidP="00092914">
      <w:pPr>
        <w:pStyle w:val="FootnoteText"/>
        <w:rPr>
          <w:rtl/>
        </w:rPr>
      </w:pPr>
      <w:r>
        <w:rPr>
          <w:rStyle w:val="FootnoteReference"/>
        </w:rPr>
        <w:footnoteRef/>
      </w:r>
      <w:r w:rsidRPr="00092914">
        <w:rPr>
          <w:rtl/>
        </w:rPr>
        <w:t>منتقى الأصول، ج‏4، ص: 439</w:t>
      </w:r>
    </w:p>
  </w:footnote>
  <w:footnote w:id="266">
    <w:p w14:paraId="57516CFE" w14:textId="77777777" w:rsidR="00311F05" w:rsidRDefault="00AC76FB" w:rsidP="00311F05">
      <w:pPr>
        <w:pStyle w:val="FootnoteText"/>
        <w:rPr>
          <w:rtl/>
        </w:rPr>
      </w:pPr>
      <w:r>
        <w:rPr>
          <w:rStyle w:val="FootnoteReference"/>
        </w:rPr>
        <w:footnoteRef/>
      </w:r>
      <w:r>
        <w:rPr>
          <w:rtl/>
        </w:rPr>
        <w:t xml:space="preserve"> </w:t>
      </w:r>
      <w:r w:rsidRPr="00311F05">
        <w:rPr>
          <w:rtl/>
        </w:rPr>
        <w:t>منتقى الأصول، ج‏4، ص: 440</w:t>
      </w:r>
    </w:p>
  </w:footnote>
  <w:footnote w:id="267">
    <w:p w14:paraId="69CF3ADE" w14:textId="77777777" w:rsidR="001A2CB6" w:rsidRDefault="00AC76FB">
      <w:pPr>
        <w:pStyle w:val="FootnoteText"/>
        <w:rPr>
          <w:rtl/>
        </w:rPr>
      </w:pPr>
      <w:r>
        <w:rPr>
          <w:rStyle w:val="FootnoteReference"/>
        </w:rPr>
        <w:footnoteRef/>
      </w:r>
      <w:r>
        <w:rPr>
          <w:rtl/>
        </w:rPr>
        <w:t xml:space="preserve"> </w:t>
      </w:r>
      <w:r>
        <w:rPr>
          <w:rFonts w:hint="cs"/>
          <w:rtl/>
        </w:rPr>
        <w:t>سوره ق، آیه 29</w:t>
      </w:r>
    </w:p>
  </w:footnote>
  <w:footnote w:id="268">
    <w:p w14:paraId="4E123462" w14:textId="77777777" w:rsidR="001A2CB6" w:rsidRDefault="00AC76FB" w:rsidP="0019347A">
      <w:pPr>
        <w:pStyle w:val="FootnoteText"/>
      </w:pPr>
      <w:r>
        <w:rPr>
          <w:rStyle w:val="FootnoteReference"/>
        </w:rPr>
        <w:footnoteRef/>
      </w:r>
      <w:r>
        <w:rPr>
          <w:rFonts w:hint="cs"/>
          <w:rtl/>
        </w:rPr>
        <w:t xml:space="preserve"> </w:t>
      </w:r>
      <w:r w:rsidRPr="0019347A">
        <w:rPr>
          <w:rtl/>
        </w:rPr>
        <w:t>منتقى الأصول، ج‏4، ص: 441</w:t>
      </w:r>
    </w:p>
  </w:footnote>
  <w:footnote w:id="269">
    <w:p w14:paraId="2B70765C" w14:textId="77777777" w:rsidR="001A2CB6" w:rsidRDefault="00AC76FB" w:rsidP="00390720">
      <w:pPr>
        <w:pStyle w:val="FootnoteText"/>
        <w:rPr>
          <w:rtl/>
        </w:rPr>
      </w:pPr>
      <w:r>
        <w:rPr>
          <w:rStyle w:val="FootnoteReference"/>
        </w:rPr>
        <w:footnoteRef/>
      </w:r>
      <w:r>
        <w:rPr>
          <w:rtl/>
        </w:rPr>
        <w:t xml:space="preserve"> </w:t>
      </w:r>
      <w:r w:rsidRPr="00390720">
        <w:rPr>
          <w:rtl/>
        </w:rPr>
        <w:t xml:space="preserve"> منتقى الأصول، ج‏4، ص: 441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0E368"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 w:name="BokNum"/>
    <w:bookmarkEnd w:id="12"/>
    <w:r w:rsidR="00A90B44">
      <w:rPr>
        <w:rFonts w:hint="cs"/>
        <w:b/>
        <w:bCs/>
        <w:sz w:val="20"/>
        <w:szCs w:val="24"/>
        <w:rtl/>
      </w:rPr>
      <w:t>001</w:t>
    </w:r>
    <w:r>
      <w:rPr>
        <w:rFonts w:hint="cs"/>
        <w:b/>
        <w:bCs/>
        <w:sz w:val="20"/>
        <w:szCs w:val="24"/>
        <w:rtl/>
      </w:rPr>
      <w:tab/>
    </w:r>
    <w:r w:rsidRPr="00D9007D">
      <w:rPr>
        <w:rFonts w:hint="cs"/>
        <w:b/>
        <w:bCs/>
        <w:color w:val="943634" w:themeColor="accent2" w:themeShade="BF"/>
        <w:sz w:val="20"/>
        <w:szCs w:val="24"/>
        <w:rtl/>
      </w:rPr>
      <w:t xml:space="preserve">درس خارج </w:t>
    </w:r>
    <w:bookmarkStart w:id="13" w:name="Bokdars"/>
    <w:bookmarkEnd w:id="1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4" w:name="BokTarikh"/>
    <w:bookmarkEnd w:id="14"/>
    <w:r w:rsidR="00A90B44">
      <w:rPr>
        <w:rFonts w:hint="cs"/>
        <w:sz w:val="24"/>
        <w:szCs w:val="24"/>
        <w:rtl/>
      </w:rPr>
      <w:t>31</w:t>
    </w:r>
    <w:r>
      <w:rPr>
        <w:sz w:val="24"/>
        <w:szCs w:val="24"/>
        <w:rtl/>
      </w:rPr>
      <w:t xml:space="preserve"> /</w:t>
    </w:r>
    <w:r w:rsidR="00A90B44">
      <w:rPr>
        <w:rFonts w:hint="cs"/>
        <w:sz w:val="24"/>
        <w:szCs w:val="24"/>
        <w:rtl/>
      </w:rPr>
      <w:t>06</w:t>
    </w:r>
    <w:r>
      <w:rPr>
        <w:sz w:val="24"/>
        <w:szCs w:val="24"/>
        <w:rtl/>
      </w:rPr>
      <w:t xml:space="preserve"> /1398</w:t>
    </w:r>
  </w:p>
  <w:p w14:paraId="2B20F2FC"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5" w:name="BokSabj"/>
    <w:bookmarkEnd w:id="1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6" w:name="BokSabj2"/>
    <w:bookmarkEnd w:id="16"/>
    <w:r w:rsidR="00A90B44">
      <w:rPr>
        <w:rFonts w:hint="cs"/>
        <w:sz w:val="24"/>
        <w:szCs w:val="24"/>
        <w:rtl/>
      </w:rPr>
      <w:t>بحث برائت</w:t>
    </w:r>
  </w:p>
  <w:p w14:paraId="2A167E19" w14:textId="77777777" w:rsidR="0078753B" w:rsidRDefault="00787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89DC3"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3" w:name="BokNum_0"/>
    <w:bookmarkEnd w:id="33"/>
    <w:r w:rsidR="00D429E1">
      <w:rPr>
        <w:rFonts w:hint="cs"/>
        <w:b/>
        <w:bCs/>
        <w:sz w:val="20"/>
        <w:szCs w:val="24"/>
        <w:rtl/>
      </w:rPr>
      <w:t>002</w:t>
    </w:r>
    <w:r>
      <w:rPr>
        <w:rFonts w:hint="cs"/>
        <w:b/>
        <w:bCs/>
        <w:sz w:val="20"/>
        <w:szCs w:val="24"/>
        <w:rtl/>
      </w:rPr>
      <w:tab/>
    </w:r>
    <w:r w:rsidRPr="00D9007D">
      <w:rPr>
        <w:rFonts w:hint="cs"/>
        <w:b/>
        <w:bCs/>
        <w:color w:val="943634" w:themeColor="accent2" w:themeShade="BF"/>
        <w:sz w:val="20"/>
        <w:szCs w:val="24"/>
        <w:rtl/>
      </w:rPr>
      <w:t xml:space="preserve">درس خارج </w:t>
    </w:r>
    <w:bookmarkStart w:id="34" w:name="Bokdars_0"/>
    <w:bookmarkEnd w:id="34"/>
    <w:r w:rsidRPr="00D9007D">
      <w:rPr>
        <w:rFonts w:hint="cs"/>
        <w:b/>
        <w:bCs/>
        <w:color w:val="943634" w:themeColor="accent2" w:themeShade="BF"/>
        <w:sz w:val="20"/>
        <w:szCs w:val="24"/>
        <w:rtl/>
      </w:rPr>
      <w:t>اصول آیت الله آملی لاریجانی (حفظه</w:t>
    </w:r>
    <w:r w:rsidRPr="00D9007D">
      <w:rPr>
        <w:rFonts w:hint="cs"/>
        <w:b/>
        <w:bCs/>
        <w:color w:val="943634" w:themeColor="accent2" w:themeShade="BF"/>
        <w:sz w:val="20"/>
        <w:szCs w:val="24"/>
        <w:rtl/>
      </w:rPr>
      <w:t xml:space="preserve">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5" w:name="BokTarikh_0"/>
    <w:bookmarkEnd w:id="35"/>
    <w:r w:rsidR="00D429E1">
      <w:rPr>
        <w:rFonts w:hint="cs"/>
        <w:sz w:val="24"/>
        <w:szCs w:val="24"/>
        <w:rtl/>
      </w:rPr>
      <w:t>01</w:t>
    </w:r>
    <w:r>
      <w:rPr>
        <w:sz w:val="24"/>
        <w:szCs w:val="24"/>
        <w:rtl/>
      </w:rPr>
      <w:t xml:space="preserve"> /</w:t>
    </w:r>
    <w:r w:rsidR="00D429E1">
      <w:rPr>
        <w:rFonts w:hint="cs"/>
        <w:sz w:val="24"/>
        <w:szCs w:val="24"/>
        <w:rtl/>
      </w:rPr>
      <w:t>07</w:t>
    </w:r>
    <w:r>
      <w:rPr>
        <w:sz w:val="24"/>
        <w:szCs w:val="24"/>
        <w:rtl/>
      </w:rPr>
      <w:t xml:space="preserve"> /1398</w:t>
    </w:r>
  </w:p>
  <w:p w14:paraId="72791322"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6" w:name="BokSabj_0"/>
    <w:bookmarkEnd w:id="3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7" w:name="BokSabj2_0"/>
    <w:bookmarkEnd w:id="37"/>
    <w:r w:rsidR="00A90B44">
      <w:rPr>
        <w:rFonts w:hint="cs"/>
        <w:sz w:val="24"/>
        <w:szCs w:val="24"/>
        <w:rtl/>
      </w:rPr>
      <w:t>بحث برائت</w:t>
    </w:r>
  </w:p>
  <w:p w14:paraId="29E002A1" w14:textId="77777777" w:rsidR="0078753B" w:rsidRDefault="0078753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F2372"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1" w:name="BokNum_1"/>
    <w:bookmarkEnd w:id="51"/>
    <w:r w:rsidR="00D429E1">
      <w:rPr>
        <w:rFonts w:hint="cs"/>
        <w:b/>
        <w:bCs/>
        <w:sz w:val="20"/>
        <w:szCs w:val="24"/>
        <w:rtl/>
      </w:rPr>
      <w:t>00</w:t>
    </w:r>
    <w:r w:rsidR="00CA41B7">
      <w:rPr>
        <w:rFonts w:hint="cs"/>
        <w:b/>
        <w:bCs/>
        <w:sz w:val="20"/>
        <w:szCs w:val="24"/>
        <w:rtl/>
      </w:rPr>
      <w:t>3</w:t>
    </w:r>
    <w:r>
      <w:rPr>
        <w:rFonts w:hint="cs"/>
        <w:b/>
        <w:bCs/>
        <w:sz w:val="20"/>
        <w:szCs w:val="24"/>
        <w:rtl/>
      </w:rPr>
      <w:tab/>
    </w:r>
    <w:r w:rsidRPr="00D9007D">
      <w:rPr>
        <w:rFonts w:hint="cs"/>
        <w:b/>
        <w:bCs/>
        <w:color w:val="943634" w:themeColor="accent2" w:themeShade="BF"/>
        <w:sz w:val="20"/>
        <w:szCs w:val="24"/>
        <w:rtl/>
      </w:rPr>
      <w:t xml:space="preserve">درس خارج </w:t>
    </w:r>
    <w:bookmarkStart w:id="52" w:name="Bokdars_1"/>
    <w:bookmarkEnd w:id="5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3" w:name="BokTarikh_1"/>
    <w:bookmarkEnd w:id="53"/>
    <w:r w:rsidR="00CA41B7">
      <w:rPr>
        <w:rFonts w:hint="cs"/>
        <w:sz w:val="24"/>
        <w:szCs w:val="24"/>
        <w:rtl/>
      </w:rPr>
      <w:t>06</w:t>
    </w:r>
    <w:r>
      <w:rPr>
        <w:sz w:val="24"/>
        <w:szCs w:val="24"/>
        <w:rtl/>
      </w:rPr>
      <w:t xml:space="preserve"> /</w:t>
    </w:r>
    <w:r w:rsidR="00D429E1">
      <w:rPr>
        <w:rFonts w:hint="cs"/>
        <w:sz w:val="24"/>
        <w:szCs w:val="24"/>
        <w:rtl/>
      </w:rPr>
      <w:t>07</w:t>
    </w:r>
    <w:r>
      <w:rPr>
        <w:sz w:val="24"/>
        <w:szCs w:val="24"/>
        <w:rtl/>
      </w:rPr>
      <w:t xml:space="preserve"> /1398</w:t>
    </w:r>
  </w:p>
  <w:p w14:paraId="73AFA80C"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4" w:name="BokSabj_1"/>
    <w:bookmarkEnd w:id="5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5" w:name="BokSabj2_1"/>
    <w:bookmarkEnd w:id="55"/>
    <w:r w:rsidR="003F4139">
      <w:rPr>
        <w:rFonts w:hint="cs"/>
        <w:sz w:val="24"/>
        <w:szCs w:val="24"/>
        <w:rtl/>
      </w:rPr>
      <w:t>فرق بین امارات و اصول</w:t>
    </w:r>
  </w:p>
  <w:p w14:paraId="34CEDA2F" w14:textId="77777777" w:rsidR="009B3038" w:rsidRDefault="009B303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43C1D"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9" w:name="BokNum_2"/>
    <w:bookmarkEnd w:id="69"/>
    <w:r w:rsidR="00EF7C39">
      <w:rPr>
        <w:rFonts w:hint="cs"/>
        <w:b/>
        <w:bCs/>
        <w:sz w:val="20"/>
        <w:szCs w:val="24"/>
        <w:rtl/>
      </w:rPr>
      <w:t>004</w:t>
    </w:r>
    <w:r>
      <w:rPr>
        <w:rFonts w:hint="cs"/>
        <w:b/>
        <w:bCs/>
        <w:sz w:val="20"/>
        <w:szCs w:val="24"/>
        <w:rtl/>
      </w:rPr>
      <w:tab/>
    </w:r>
    <w:r w:rsidRPr="00D9007D">
      <w:rPr>
        <w:rFonts w:hint="cs"/>
        <w:b/>
        <w:bCs/>
        <w:color w:val="943634" w:themeColor="accent2" w:themeShade="BF"/>
        <w:sz w:val="20"/>
        <w:szCs w:val="24"/>
        <w:rtl/>
      </w:rPr>
      <w:t xml:space="preserve">درس خارج </w:t>
    </w:r>
    <w:bookmarkStart w:id="70" w:name="Bokdars_2"/>
    <w:bookmarkEnd w:id="7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1" w:name="BokTarikh_2"/>
    <w:bookmarkEnd w:id="71"/>
    <w:r w:rsidR="00EF7C39">
      <w:rPr>
        <w:rFonts w:hint="cs"/>
        <w:sz w:val="24"/>
        <w:szCs w:val="24"/>
        <w:rtl/>
      </w:rPr>
      <w:t>07</w:t>
    </w:r>
    <w:r>
      <w:rPr>
        <w:sz w:val="24"/>
        <w:szCs w:val="24"/>
        <w:rtl/>
      </w:rPr>
      <w:t xml:space="preserve"> /</w:t>
    </w:r>
    <w:r w:rsidR="00D429E1">
      <w:rPr>
        <w:rFonts w:hint="cs"/>
        <w:sz w:val="24"/>
        <w:szCs w:val="24"/>
        <w:rtl/>
      </w:rPr>
      <w:t>07</w:t>
    </w:r>
    <w:r>
      <w:rPr>
        <w:sz w:val="24"/>
        <w:szCs w:val="24"/>
        <w:rtl/>
      </w:rPr>
      <w:t xml:space="preserve"> /1398</w:t>
    </w:r>
  </w:p>
  <w:p w14:paraId="5B82E57F"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2" w:name="BokSabj_2"/>
    <w:bookmarkEnd w:id="7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3" w:name="BokSabj2_2"/>
    <w:bookmarkEnd w:id="73"/>
    <w:r w:rsidR="00E728A3">
      <w:rPr>
        <w:rFonts w:hint="cs"/>
        <w:sz w:val="24"/>
        <w:szCs w:val="24"/>
        <w:rtl/>
      </w:rPr>
      <w:t>فرق بین امارات و اصول</w:t>
    </w:r>
  </w:p>
  <w:p w14:paraId="47AB257C" w14:textId="77777777" w:rsidR="009B3038" w:rsidRDefault="009B303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0288C"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6" w:name="BokNum_3"/>
    <w:bookmarkEnd w:id="86"/>
    <w:r w:rsidR="00375847">
      <w:rPr>
        <w:rFonts w:hint="cs"/>
        <w:b/>
        <w:bCs/>
        <w:sz w:val="20"/>
        <w:szCs w:val="24"/>
        <w:rtl/>
      </w:rPr>
      <w:t>005</w:t>
    </w:r>
    <w:r>
      <w:rPr>
        <w:rFonts w:hint="cs"/>
        <w:b/>
        <w:bCs/>
        <w:sz w:val="20"/>
        <w:szCs w:val="24"/>
        <w:rtl/>
      </w:rPr>
      <w:tab/>
    </w:r>
    <w:r w:rsidRPr="00D9007D">
      <w:rPr>
        <w:rFonts w:hint="cs"/>
        <w:b/>
        <w:bCs/>
        <w:color w:val="943634" w:themeColor="accent2" w:themeShade="BF"/>
        <w:sz w:val="20"/>
        <w:szCs w:val="24"/>
        <w:rtl/>
      </w:rPr>
      <w:t xml:space="preserve">درس خارج </w:t>
    </w:r>
    <w:bookmarkStart w:id="87" w:name="Bokdars_3"/>
    <w:bookmarkEnd w:id="87"/>
    <w:r w:rsidRPr="00D9007D">
      <w:rPr>
        <w:rFonts w:hint="cs"/>
        <w:b/>
        <w:bCs/>
        <w:color w:val="943634" w:themeColor="accent2" w:themeShade="BF"/>
        <w:sz w:val="20"/>
        <w:szCs w:val="24"/>
        <w:rtl/>
      </w:rPr>
      <w:t xml:space="preserve">اصول </w:t>
    </w:r>
    <w:r w:rsidRPr="00D9007D">
      <w:rPr>
        <w:rFonts w:hint="cs"/>
        <w:b/>
        <w:bCs/>
        <w:color w:val="943634" w:themeColor="accent2" w:themeShade="BF"/>
        <w:sz w:val="20"/>
        <w:szCs w:val="24"/>
        <w:rtl/>
      </w:rPr>
      <w:t>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8" w:name="BokTarikh_3"/>
    <w:bookmarkEnd w:id="88"/>
    <w:r w:rsidR="00375847">
      <w:rPr>
        <w:rFonts w:hint="cs"/>
        <w:sz w:val="24"/>
        <w:szCs w:val="24"/>
        <w:rtl/>
      </w:rPr>
      <w:t>08</w:t>
    </w:r>
    <w:r>
      <w:rPr>
        <w:sz w:val="24"/>
        <w:szCs w:val="24"/>
        <w:rtl/>
      </w:rPr>
      <w:t xml:space="preserve"> /</w:t>
    </w:r>
    <w:r w:rsidR="00D429E1">
      <w:rPr>
        <w:rFonts w:hint="cs"/>
        <w:sz w:val="24"/>
        <w:szCs w:val="24"/>
        <w:rtl/>
      </w:rPr>
      <w:t>07</w:t>
    </w:r>
    <w:r>
      <w:rPr>
        <w:sz w:val="24"/>
        <w:szCs w:val="24"/>
        <w:rtl/>
      </w:rPr>
      <w:t xml:space="preserve"> /1398</w:t>
    </w:r>
  </w:p>
  <w:p w14:paraId="55808DB3"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9" w:name="BokSabj_3"/>
    <w:bookmarkEnd w:id="8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0" w:name="BokSabj2_3"/>
    <w:bookmarkEnd w:id="90"/>
    <w:r w:rsidR="004B473D">
      <w:rPr>
        <w:rFonts w:hint="cs"/>
        <w:sz w:val="24"/>
        <w:szCs w:val="24"/>
        <w:rtl/>
      </w:rPr>
      <w:t>فرق بین امارات و اصول</w:t>
    </w:r>
  </w:p>
  <w:p w14:paraId="3FC8FC32" w14:textId="77777777" w:rsidR="009B3038" w:rsidRDefault="009B3038"/>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05CBD"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3" w:name="BokNum_4"/>
    <w:bookmarkEnd w:id="103"/>
    <w:r w:rsidR="00797C5C">
      <w:rPr>
        <w:rFonts w:hint="cs"/>
        <w:b/>
        <w:bCs/>
        <w:sz w:val="20"/>
        <w:szCs w:val="24"/>
        <w:rtl/>
      </w:rPr>
      <w:t>006</w:t>
    </w:r>
    <w:r>
      <w:rPr>
        <w:rFonts w:hint="cs"/>
        <w:b/>
        <w:bCs/>
        <w:sz w:val="20"/>
        <w:szCs w:val="24"/>
        <w:rtl/>
      </w:rPr>
      <w:tab/>
    </w:r>
    <w:r w:rsidRPr="00D9007D">
      <w:rPr>
        <w:rFonts w:hint="cs"/>
        <w:b/>
        <w:bCs/>
        <w:color w:val="943634" w:themeColor="accent2" w:themeShade="BF"/>
        <w:sz w:val="20"/>
        <w:szCs w:val="24"/>
        <w:rtl/>
      </w:rPr>
      <w:t xml:space="preserve">درس خارج </w:t>
    </w:r>
    <w:bookmarkStart w:id="104" w:name="Bokdars_4"/>
    <w:bookmarkEnd w:id="10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5" w:name="BokTarikh_4"/>
    <w:bookmarkEnd w:id="105"/>
    <w:r w:rsidR="00797C5C">
      <w:rPr>
        <w:rFonts w:hint="cs"/>
        <w:sz w:val="24"/>
        <w:szCs w:val="24"/>
        <w:rtl/>
      </w:rPr>
      <w:t>09</w:t>
    </w:r>
    <w:r>
      <w:rPr>
        <w:sz w:val="24"/>
        <w:szCs w:val="24"/>
        <w:rtl/>
      </w:rPr>
      <w:t xml:space="preserve"> /</w:t>
    </w:r>
    <w:r w:rsidR="00D429E1">
      <w:rPr>
        <w:rFonts w:hint="cs"/>
        <w:sz w:val="24"/>
        <w:szCs w:val="24"/>
        <w:rtl/>
      </w:rPr>
      <w:t>07</w:t>
    </w:r>
    <w:r>
      <w:rPr>
        <w:sz w:val="24"/>
        <w:szCs w:val="24"/>
        <w:rtl/>
      </w:rPr>
      <w:t xml:space="preserve"> /1398</w:t>
    </w:r>
  </w:p>
  <w:p w14:paraId="7832761B"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6" w:name="BokSabj_4"/>
    <w:bookmarkEnd w:id="10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7" w:name="BokSabj2_4"/>
    <w:bookmarkEnd w:id="107"/>
    <w:r w:rsidR="005D62AB">
      <w:rPr>
        <w:rFonts w:hint="cs"/>
        <w:sz w:val="24"/>
        <w:szCs w:val="24"/>
        <w:rtl/>
      </w:rPr>
      <w:t>طریقیت</w:t>
    </w:r>
    <w:r w:rsidR="00A90B44">
      <w:rPr>
        <w:rFonts w:hint="cs"/>
        <w:sz w:val="24"/>
        <w:szCs w:val="24"/>
        <w:rtl/>
      </w:rPr>
      <w:t xml:space="preserve"> </w:t>
    </w:r>
    <w:r w:rsidR="00EF6C32">
      <w:rPr>
        <w:rFonts w:hint="cs"/>
        <w:sz w:val="24"/>
        <w:szCs w:val="24"/>
        <w:rtl/>
      </w:rPr>
      <w:t>امارات</w:t>
    </w:r>
  </w:p>
  <w:p w14:paraId="42E9D388" w14:textId="77777777" w:rsidR="009B3038" w:rsidRDefault="009B3038"/>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BAB0DF"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5" w:name="BokNum_5"/>
    <w:bookmarkEnd w:id="115"/>
    <w:r w:rsidR="00601223">
      <w:rPr>
        <w:rFonts w:hint="cs"/>
        <w:b/>
        <w:bCs/>
        <w:sz w:val="20"/>
        <w:szCs w:val="24"/>
        <w:rtl/>
      </w:rPr>
      <w:t>007</w:t>
    </w:r>
    <w:r>
      <w:rPr>
        <w:rFonts w:hint="cs"/>
        <w:b/>
        <w:bCs/>
        <w:sz w:val="20"/>
        <w:szCs w:val="24"/>
        <w:rtl/>
      </w:rPr>
      <w:tab/>
    </w:r>
    <w:r w:rsidRPr="00D9007D">
      <w:rPr>
        <w:rFonts w:hint="cs"/>
        <w:b/>
        <w:bCs/>
        <w:color w:val="943634" w:themeColor="accent2" w:themeShade="BF"/>
        <w:sz w:val="20"/>
        <w:szCs w:val="24"/>
        <w:rtl/>
      </w:rPr>
      <w:t xml:space="preserve">درس خارج </w:t>
    </w:r>
    <w:bookmarkStart w:id="116" w:name="Bokdars_5"/>
    <w:bookmarkEnd w:id="11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7" w:name="BokTarikh_5"/>
    <w:bookmarkEnd w:id="117"/>
    <w:r w:rsidR="00601223">
      <w:rPr>
        <w:rFonts w:hint="cs"/>
        <w:sz w:val="24"/>
        <w:szCs w:val="24"/>
        <w:rtl/>
      </w:rPr>
      <w:t>13</w:t>
    </w:r>
    <w:r>
      <w:rPr>
        <w:sz w:val="24"/>
        <w:szCs w:val="24"/>
        <w:rtl/>
      </w:rPr>
      <w:t xml:space="preserve"> /</w:t>
    </w:r>
    <w:r w:rsidR="00D429E1">
      <w:rPr>
        <w:rFonts w:hint="cs"/>
        <w:sz w:val="24"/>
        <w:szCs w:val="24"/>
        <w:rtl/>
      </w:rPr>
      <w:t>07</w:t>
    </w:r>
    <w:r>
      <w:rPr>
        <w:sz w:val="24"/>
        <w:szCs w:val="24"/>
        <w:rtl/>
      </w:rPr>
      <w:t xml:space="preserve"> /1398</w:t>
    </w:r>
  </w:p>
  <w:p w14:paraId="792021F7"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8" w:name="BokSabj_5"/>
    <w:bookmarkEnd w:id="11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9" w:name="BokSabj2_5"/>
    <w:bookmarkEnd w:id="119"/>
    <w:r w:rsidR="00292E56">
      <w:rPr>
        <w:rFonts w:hint="cs"/>
        <w:sz w:val="24"/>
        <w:szCs w:val="24"/>
        <w:rtl/>
      </w:rPr>
      <w:t>طریفیت</w:t>
    </w:r>
    <w:r w:rsidR="00A90B44">
      <w:rPr>
        <w:rFonts w:hint="cs"/>
        <w:sz w:val="24"/>
        <w:szCs w:val="24"/>
        <w:rtl/>
      </w:rPr>
      <w:t xml:space="preserve"> </w:t>
    </w:r>
    <w:r w:rsidR="00483E80">
      <w:rPr>
        <w:rFonts w:hint="cs"/>
        <w:sz w:val="24"/>
        <w:szCs w:val="24"/>
        <w:rtl/>
      </w:rPr>
      <w:t>امارات</w:t>
    </w:r>
  </w:p>
  <w:p w14:paraId="60C40175" w14:textId="77777777" w:rsidR="009B3038" w:rsidRDefault="009B3038"/>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2167B" w14:textId="77777777" w:rsidR="00F700C8" w:rsidRDefault="00F700C8">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9A52A"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31" w:name="BokNum_6"/>
    <w:bookmarkEnd w:id="131"/>
    <w:r w:rsidR="00F700C8">
      <w:rPr>
        <w:rFonts w:hint="cs"/>
        <w:b/>
        <w:bCs/>
        <w:sz w:val="20"/>
        <w:szCs w:val="24"/>
        <w:rtl/>
      </w:rPr>
      <w:t>008</w:t>
    </w:r>
    <w:r>
      <w:rPr>
        <w:rFonts w:hint="cs"/>
        <w:b/>
        <w:bCs/>
        <w:sz w:val="20"/>
        <w:szCs w:val="24"/>
        <w:rtl/>
      </w:rPr>
      <w:tab/>
    </w:r>
    <w:r w:rsidRPr="00D9007D">
      <w:rPr>
        <w:rFonts w:hint="cs"/>
        <w:b/>
        <w:bCs/>
        <w:color w:val="943634" w:themeColor="accent2" w:themeShade="BF"/>
        <w:sz w:val="20"/>
        <w:szCs w:val="24"/>
        <w:rtl/>
      </w:rPr>
      <w:t xml:space="preserve">درس خارج </w:t>
    </w:r>
    <w:bookmarkStart w:id="132" w:name="Bokdars_6"/>
    <w:bookmarkEnd w:id="13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33" w:name="BokTarikh_6"/>
    <w:bookmarkEnd w:id="133"/>
    <w:r w:rsidR="00F700C8">
      <w:rPr>
        <w:rFonts w:hint="cs"/>
        <w:sz w:val="24"/>
        <w:szCs w:val="24"/>
        <w:rtl/>
      </w:rPr>
      <w:t>15</w:t>
    </w:r>
    <w:r>
      <w:rPr>
        <w:sz w:val="24"/>
        <w:szCs w:val="24"/>
        <w:rtl/>
      </w:rPr>
      <w:t xml:space="preserve"> /</w:t>
    </w:r>
    <w:r w:rsidR="00D429E1">
      <w:rPr>
        <w:rFonts w:hint="cs"/>
        <w:sz w:val="24"/>
        <w:szCs w:val="24"/>
        <w:rtl/>
      </w:rPr>
      <w:t>07</w:t>
    </w:r>
    <w:r>
      <w:rPr>
        <w:sz w:val="24"/>
        <w:szCs w:val="24"/>
        <w:rtl/>
      </w:rPr>
      <w:t xml:space="preserve"> /1398</w:t>
    </w:r>
  </w:p>
  <w:p w14:paraId="6EA2144C"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34" w:name="BokSabj_6"/>
    <w:bookmarkEnd w:id="13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35" w:name="BokSabj2_6"/>
    <w:bookmarkEnd w:id="135"/>
    <w:r w:rsidR="00C07BF9">
      <w:rPr>
        <w:rFonts w:hint="cs"/>
        <w:sz w:val="24"/>
        <w:szCs w:val="24"/>
        <w:rtl/>
      </w:rPr>
      <w:t>طریقیت</w:t>
    </w:r>
    <w:r w:rsidR="00A90B44">
      <w:rPr>
        <w:rFonts w:hint="cs"/>
        <w:sz w:val="24"/>
        <w:szCs w:val="24"/>
        <w:rtl/>
      </w:rPr>
      <w:t xml:space="preserve"> </w:t>
    </w:r>
    <w:r w:rsidR="00EB42C1">
      <w:rPr>
        <w:rFonts w:hint="cs"/>
        <w:sz w:val="24"/>
        <w:szCs w:val="24"/>
        <w:rtl/>
      </w:rPr>
      <w:t>امارات</w:t>
    </w:r>
  </w:p>
  <w:p w14:paraId="5AF191DB" w14:textId="77777777" w:rsidR="009B3038" w:rsidRDefault="009B3038"/>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3E74B" w14:textId="77777777" w:rsidR="00F700C8" w:rsidRDefault="00F700C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276EF" w14:textId="77777777" w:rsidR="00BB47D4" w:rsidRDefault="00BB47D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5530B"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55" w:name="BokNum_7"/>
    <w:bookmarkEnd w:id="155"/>
    <w:r w:rsidR="00BB47D4">
      <w:rPr>
        <w:rFonts w:hint="cs"/>
        <w:b/>
        <w:bCs/>
        <w:sz w:val="20"/>
        <w:szCs w:val="24"/>
        <w:rtl/>
      </w:rPr>
      <w:t>009</w:t>
    </w:r>
    <w:r>
      <w:rPr>
        <w:rFonts w:hint="cs"/>
        <w:b/>
        <w:bCs/>
        <w:sz w:val="20"/>
        <w:szCs w:val="24"/>
        <w:rtl/>
      </w:rPr>
      <w:tab/>
    </w:r>
    <w:r w:rsidRPr="00D9007D">
      <w:rPr>
        <w:rFonts w:hint="cs"/>
        <w:b/>
        <w:bCs/>
        <w:color w:val="943634" w:themeColor="accent2" w:themeShade="BF"/>
        <w:sz w:val="20"/>
        <w:szCs w:val="24"/>
        <w:rtl/>
      </w:rPr>
      <w:t xml:space="preserve">درس خارج </w:t>
    </w:r>
    <w:bookmarkStart w:id="156" w:name="Bokdars_7"/>
    <w:bookmarkEnd w:id="15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57" w:name="BokTarikh_7"/>
    <w:bookmarkEnd w:id="157"/>
    <w:r w:rsidR="00BB47D4">
      <w:rPr>
        <w:rFonts w:hint="cs"/>
        <w:sz w:val="24"/>
        <w:szCs w:val="24"/>
        <w:rtl/>
      </w:rPr>
      <w:t>16</w:t>
    </w:r>
    <w:r>
      <w:rPr>
        <w:sz w:val="24"/>
        <w:szCs w:val="24"/>
        <w:rtl/>
      </w:rPr>
      <w:t xml:space="preserve"> /</w:t>
    </w:r>
    <w:r w:rsidR="00D429E1">
      <w:rPr>
        <w:rFonts w:hint="cs"/>
        <w:sz w:val="24"/>
        <w:szCs w:val="24"/>
        <w:rtl/>
      </w:rPr>
      <w:t>07</w:t>
    </w:r>
    <w:r>
      <w:rPr>
        <w:sz w:val="24"/>
        <w:szCs w:val="24"/>
        <w:rtl/>
      </w:rPr>
      <w:t xml:space="preserve"> /1398</w:t>
    </w:r>
  </w:p>
  <w:p w14:paraId="3B1F9A06"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58" w:name="BokSabj_7"/>
    <w:bookmarkEnd w:id="15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59" w:name="BokSabj2_7"/>
    <w:bookmarkEnd w:id="159"/>
    <w:r w:rsidR="00C07BF9">
      <w:rPr>
        <w:rFonts w:hint="cs"/>
        <w:sz w:val="24"/>
        <w:szCs w:val="24"/>
        <w:rtl/>
      </w:rPr>
      <w:t>طریقیت</w:t>
    </w:r>
    <w:r w:rsidR="00A90B44">
      <w:rPr>
        <w:rFonts w:hint="cs"/>
        <w:sz w:val="24"/>
        <w:szCs w:val="24"/>
        <w:rtl/>
      </w:rPr>
      <w:t xml:space="preserve"> </w:t>
    </w:r>
    <w:r w:rsidR="00EB42C1">
      <w:rPr>
        <w:rFonts w:hint="cs"/>
        <w:sz w:val="24"/>
        <w:szCs w:val="24"/>
        <w:rtl/>
      </w:rPr>
      <w:t>امارات</w:t>
    </w:r>
  </w:p>
  <w:p w14:paraId="4664A787" w14:textId="77777777" w:rsidR="009B3038" w:rsidRDefault="009B3038"/>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245DF" w14:textId="77777777" w:rsidR="00BB47D4" w:rsidRDefault="00BB47D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07D48" w14:textId="77777777" w:rsidR="009C12FF" w:rsidRDefault="009C12FF">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20F4D"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86" w:name="BokNum_8"/>
    <w:bookmarkEnd w:id="186"/>
    <w:r w:rsidR="009C12FF">
      <w:rPr>
        <w:rFonts w:hint="cs"/>
        <w:b/>
        <w:bCs/>
        <w:sz w:val="20"/>
        <w:szCs w:val="24"/>
        <w:rtl/>
      </w:rPr>
      <w:t>010</w:t>
    </w:r>
    <w:r>
      <w:rPr>
        <w:rFonts w:hint="cs"/>
        <w:b/>
        <w:bCs/>
        <w:sz w:val="20"/>
        <w:szCs w:val="24"/>
        <w:rtl/>
      </w:rPr>
      <w:tab/>
    </w:r>
    <w:r w:rsidRPr="00D9007D">
      <w:rPr>
        <w:rFonts w:hint="cs"/>
        <w:b/>
        <w:bCs/>
        <w:color w:val="943634" w:themeColor="accent2" w:themeShade="BF"/>
        <w:sz w:val="20"/>
        <w:szCs w:val="24"/>
        <w:rtl/>
      </w:rPr>
      <w:t>درس</w:t>
    </w:r>
    <w:r w:rsidRPr="00D9007D">
      <w:rPr>
        <w:rFonts w:hint="cs"/>
        <w:b/>
        <w:bCs/>
        <w:color w:val="943634" w:themeColor="accent2" w:themeShade="BF"/>
        <w:sz w:val="20"/>
        <w:szCs w:val="24"/>
        <w:rtl/>
      </w:rPr>
      <w:t xml:space="preserve"> خارج </w:t>
    </w:r>
    <w:bookmarkStart w:id="187" w:name="Bokdars_8"/>
    <w:bookmarkEnd w:id="187"/>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88" w:name="BokTarikh_8"/>
    <w:bookmarkEnd w:id="188"/>
    <w:r w:rsidR="009C12FF">
      <w:rPr>
        <w:rFonts w:hint="cs"/>
        <w:sz w:val="24"/>
        <w:szCs w:val="24"/>
        <w:rtl/>
      </w:rPr>
      <w:t>18</w:t>
    </w:r>
    <w:r>
      <w:rPr>
        <w:sz w:val="24"/>
        <w:szCs w:val="24"/>
        <w:rtl/>
      </w:rPr>
      <w:t xml:space="preserve"> /</w:t>
    </w:r>
    <w:r w:rsidR="009C12FF">
      <w:rPr>
        <w:rFonts w:hint="cs"/>
        <w:sz w:val="24"/>
        <w:szCs w:val="24"/>
        <w:rtl/>
      </w:rPr>
      <w:t>08</w:t>
    </w:r>
    <w:r>
      <w:rPr>
        <w:sz w:val="24"/>
        <w:szCs w:val="24"/>
        <w:rtl/>
      </w:rPr>
      <w:t xml:space="preserve"> /1398</w:t>
    </w:r>
  </w:p>
  <w:p w14:paraId="4631DB75"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89" w:name="BokSabj_8"/>
    <w:bookmarkEnd w:id="18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90" w:name="BokSabj2_8"/>
    <w:bookmarkEnd w:id="190"/>
    <w:r w:rsidR="00C07BF9">
      <w:rPr>
        <w:rFonts w:hint="cs"/>
        <w:sz w:val="24"/>
        <w:szCs w:val="24"/>
        <w:rtl/>
      </w:rPr>
      <w:t>طریقیت</w:t>
    </w:r>
    <w:r w:rsidR="00A90B44">
      <w:rPr>
        <w:rFonts w:hint="cs"/>
        <w:sz w:val="24"/>
        <w:szCs w:val="24"/>
        <w:rtl/>
      </w:rPr>
      <w:t xml:space="preserve"> </w:t>
    </w:r>
    <w:r w:rsidR="00EB42C1">
      <w:rPr>
        <w:rFonts w:hint="cs"/>
        <w:sz w:val="24"/>
        <w:szCs w:val="24"/>
        <w:rtl/>
      </w:rPr>
      <w:t>امارات</w:t>
    </w:r>
  </w:p>
  <w:p w14:paraId="01BCF338" w14:textId="77777777" w:rsidR="009B3038" w:rsidRDefault="009B3038"/>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059DD" w14:textId="77777777" w:rsidR="009C12FF" w:rsidRDefault="009C12FF">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3D3F0" w14:textId="77777777" w:rsidR="00C605D0" w:rsidRPr="001D2E9A"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04" w:name="BokNum_9"/>
    <w:bookmarkEnd w:id="204"/>
    <w:r>
      <w:rPr>
        <w:rFonts w:hint="cs"/>
        <w:b/>
        <w:bCs/>
        <w:sz w:val="20"/>
        <w:szCs w:val="24"/>
        <w:rtl/>
      </w:rPr>
      <w:t>0</w:t>
    </w:r>
    <w:r w:rsidR="002E38FE">
      <w:rPr>
        <w:rFonts w:hint="cs"/>
        <w:b/>
        <w:bCs/>
        <w:sz w:val="20"/>
        <w:szCs w:val="24"/>
        <w:rtl/>
      </w:rPr>
      <w:t>11</w:t>
    </w:r>
    <w:r>
      <w:rPr>
        <w:rFonts w:hint="cs"/>
        <w:b/>
        <w:bCs/>
        <w:sz w:val="20"/>
        <w:szCs w:val="24"/>
        <w:rtl/>
      </w:rPr>
      <w:tab/>
    </w:r>
    <w:r w:rsidRPr="00C32A7E">
      <w:rPr>
        <w:rFonts w:hint="cs"/>
        <w:b/>
        <w:bCs/>
        <w:color w:val="632423" w:themeColor="accent2" w:themeShade="80"/>
        <w:sz w:val="20"/>
        <w:szCs w:val="24"/>
        <w:rtl/>
      </w:rPr>
      <w:t xml:space="preserve">درس خارج </w:t>
    </w:r>
    <w:bookmarkStart w:id="205" w:name="Bokdars_9"/>
    <w:bookmarkEnd w:id="205"/>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06" w:name="BokTarikh_9"/>
    <w:bookmarkEnd w:id="206"/>
    <w:r w:rsidR="002E38FE">
      <w:rPr>
        <w:rFonts w:hint="cs"/>
        <w:sz w:val="24"/>
        <w:szCs w:val="24"/>
        <w:rtl/>
      </w:rPr>
      <w:t>19</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7FC6666A"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07" w:name="BokSabj_9"/>
    <w:bookmarkEnd w:id="2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08" w:name="BokSabj2_9"/>
    <w:bookmarkEnd w:id="208"/>
    <w:r>
      <w:rPr>
        <w:rFonts w:hint="cs"/>
        <w:sz w:val="24"/>
        <w:szCs w:val="24"/>
        <w:rtl/>
      </w:rPr>
      <w:t>مقدمات بحث برائت</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38691" w14:textId="77777777" w:rsidR="00C605D0" w:rsidRPr="001D2E9A" w:rsidRDefault="00AC76FB" w:rsidP="00ED422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21" w:name="BokNum_0_0"/>
    <w:bookmarkEnd w:id="221"/>
    <w:r>
      <w:rPr>
        <w:rFonts w:hint="cs"/>
        <w:b/>
        <w:bCs/>
        <w:sz w:val="20"/>
        <w:szCs w:val="24"/>
        <w:rtl/>
      </w:rPr>
      <w:t>0</w:t>
    </w:r>
    <w:r w:rsidR="002E38FE">
      <w:rPr>
        <w:rFonts w:hint="cs"/>
        <w:b/>
        <w:bCs/>
        <w:sz w:val="20"/>
        <w:szCs w:val="24"/>
        <w:rtl/>
      </w:rPr>
      <w:t>1</w:t>
    </w:r>
    <w:r w:rsidR="00ED4223">
      <w:rPr>
        <w:rFonts w:hint="cs"/>
        <w:b/>
        <w:bCs/>
        <w:sz w:val="20"/>
        <w:szCs w:val="24"/>
        <w:rtl/>
      </w:rPr>
      <w:t>2</w:t>
    </w:r>
    <w:r>
      <w:rPr>
        <w:rFonts w:hint="cs"/>
        <w:b/>
        <w:bCs/>
        <w:sz w:val="20"/>
        <w:szCs w:val="24"/>
        <w:rtl/>
      </w:rPr>
      <w:tab/>
    </w:r>
    <w:r w:rsidRPr="00C32A7E">
      <w:rPr>
        <w:rFonts w:hint="cs"/>
        <w:b/>
        <w:bCs/>
        <w:color w:val="632423" w:themeColor="accent2" w:themeShade="80"/>
        <w:sz w:val="20"/>
        <w:szCs w:val="24"/>
        <w:rtl/>
      </w:rPr>
      <w:t xml:space="preserve">درس خارج </w:t>
    </w:r>
    <w:bookmarkStart w:id="222" w:name="Bokdars_0_0"/>
    <w:bookmarkEnd w:id="222"/>
    <w:r>
      <w:rPr>
        <w:rFonts w:hint="cs"/>
        <w:b/>
        <w:bCs/>
        <w:color w:val="632423" w:themeColor="accent2" w:themeShade="80"/>
        <w:sz w:val="20"/>
        <w:szCs w:val="24"/>
        <w:rtl/>
      </w:rPr>
      <w:t xml:space="preserve">اصول آیت الله آملی </w:t>
    </w:r>
    <w:r>
      <w:rPr>
        <w:rFonts w:hint="cs"/>
        <w:b/>
        <w:bCs/>
        <w:color w:val="632423" w:themeColor="accent2" w:themeShade="80"/>
        <w:sz w:val="20"/>
        <w:szCs w:val="24"/>
        <w:rtl/>
      </w:rPr>
      <w:t>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23" w:name="BokTarikh_0_0"/>
    <w:bookmarkEnd w:id="223"/>
    <w:r w:rsidR="00ED4223">
      <w:rPr>
        <w:rFonts w:hint="cs"/>
        <w:sz w:val="24"/>
        <w:szCs w:val="24"/>
        <w:rtl/>
      </w:rPr>
      <w:t>20</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653E3434"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24" w:name="BokSabj_0_0"/>
    <w:bookmarkEnd w:id="22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25" w:name="BokSabj2_0_0"/>
    <w:bookmarkEnd w:id="225"/>
    <w:r>
      <w:rPr>
        <w:rFonts w:hint="cs"/>
        <w:sz w:val="24"/>
        <w:szCs w:val="24"/>
        <w:rtl/>
      </w:rPr>
      <w:t>مقدمات بحث برائت</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48E15" w14:textId="77777777" w:rsidR="00C605D0" w:rsidRPr="001D2E9A" w:rsidRDefault="00AC76FB" w:rsidP="00B87D6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36" w:name="BokNum_1_0"/>
    <w:bookmarkEnd w:id="236"/>
    <w:r>
      <w:rPr>
        <w:rFonts w:hint="cs"/>
        <w:b/>
        <w:bCs/>
        <w:sz w:val="20"/>
        <w:szCs w:val="24"/>
        <w:rtl/>
      </w:rPr>
      <w:t>0</w:t>
    </w:r>
    <w:r w:rsidR="002E38FE">
      <w:rPr>
        <w:rFonts w:hint="cs"/>
        <w:b/>
        <w:bCs/>
        <w:sz w:val="20"/>
        <w:szCs w:val="24"/>
        <w:rtl/>
      </w:rPr>
      <w:t>1</w:t>
    </w:r>
    <w:r w:rsidR="00B87D6F">
      <w:rPr>
        <w:rFonts w:hint="cs"/>
        <w:b/>
        <w:bCs/>
        <w:sz w:val="20"/>
        <w:szCs w:val="24"/>
        <w:rtl/>
      </w:rPr>
      <w:t>3</w:t>
    </w:r>
    <w:r>
      <w:rPr>
        <w:rFonts w:hint="cs"/>
        <w:b/>
        <w:bCs/>
        <w:sz w:val="20"/>
        <w:szCs w:val="24"/>
        <w:rtl/>
      </w:rPr>
      <w:tab/>
    </w:r>
    <w:r w:rsidRPr="00C32A7E">
      <w:rPr>
        <w:rFonts w:hint="cs"/>
        <w:b/>
        <w:bCs/>
        <w:color w:val="632423" w:themeColor="accent2" w:themeShade="80"/>
        <w:sz w:val="20"/>
        <w:szCs w:val="24"/>
        <w:rtl/>
      </w:rPr>
      <w:t xml:space="preserve">درس خارج </w:t>
    </w:r>
    <w:bookmarkStart w:id="237" w:name="Bokdars_1_0"/>
    <w:bookmarkEnd w:id="237"/>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38" w:name="BokTarikh_1_0"/>
    <w:bookmarkEnd w:id="238"/>
    <w:r w:rsidR="00B87D6F">
      <w:rPr>
        <w:rFonts w:hint="cs"/>
        <w:sz w:val="24"/>
        <w:szCs w:val="24"/>
        <w:rtl/>
      </w:rPr>
      <w:t>21</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0F0B751A"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39" w:name="BokSabj_1_0"/>
    <w:bookmarkEnd w:id="23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40" w:name="BokSabj2_1_0"/>
    <w:bookmarkEnd w:id="240"/>
    <w:r>
      <w:rPr>
        <w:rFonts w:hint="cs"/>
        <w:sz w:val="24"/>
        <w:szCs w:val="24"/>
        <w:rtl/>
      </w:rPr>
      <w:t>مقدمات بحث برائت</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88D98" w14:textId="77777777" w:rsidR="00C605D0" w:rsidRPr="001D2E9A"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57" w:name="BokNum_2_0"/>
    <w:bookmarkEnd w:id="257"/>
    <w:r>
      <w:rPr>
        <w:rFonts w:hint="cs"/>
        <w:b/>
        <w:bCs/>
        <w:sz w:val="20"/>
        <w:szCs w:val="24"/>
        <w:rtl/>
      </w:rPr>
      <w:t>0</w:t>
    </w:r>
    <w:r w:rsidR="003E0E2C">
      <w:rPr>
        <w:rFonts w:hint="cs"/>
        <w:b/>
        <w:bCs/>
        <w:sz w:val="20"/>
        <w:szCs w:val="24"/>
        <w:rtl/>
      </w:rPr>
      <w:t>14</w:t>
    </w:r>
    <w:r>
      <w:rPr>
        <w:rFonts w:hint="cs"/>
        <w:b/>
        <w:bCs/>
        <w:sz w:val="20"/>
        <w:szCs w:val="24"/>
        <w:rtl/>
      </w:rPr>
      <w:tab/>
    </w:r>
    <w:r w:rsidRPr="00C32A7E">
      <w:rPr>
        <w:rFonts w:hint="cs"/>
        <w:b/>
        <w:bCs/>
        <w:color w:val="632423" w:themeColor="accent2" w:themeShade="80"/>
        <w:sz w:val="20"/>
        <w:szCs w:val="24"/>
        <w:rtl/>
      </w:rPr>
      <w:t xml:space="preserve">درس خارج </w:t>
    </w:r>
    <w:bookmarkStart w:id="258" w:name="Bokdars_2_0"/>
    <w:bookmarkEnd w:id="258"/>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59" w:name="BokTarikh_2_0"/>
    <w:bookmarkEnd w:id="259"/>
    <w:r w:rsidR="003E0E2C">
      <w:rPr>
        <w:rFonts w:hint="cs"/>
        <w:sz w:val="24"/>
        <w:szCs w:val="24"/>
        <w:rtl/>
      </w:rPr>
      <w:t>25</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21BCBE1D"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0" w:name="BokSabj_2_0"/>
    <w:bookmarkEnd w:id="26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61" w:name="BokSabj2_2_0"/>
    <w:bookmarkEnd w:id="261"/>
    <w:r>
      <w:rPr>
        <w:rFonts w:hint="cs"/>
        <w:sz w:val="24"/>
        <w:szCs w:val="24"/>
        <w:rtl/>
      </w:rPr>
      <w:t>مقدمات بحث برائت</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75CCA" w14:textId="77777777" w:rsidR="004F2899" w:rsidRPr="001D2E9A"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85" w:name="BokNum_3_0"/>
    <w:bookmarkEnd w:id="285"/>
    <w:r>
      <w:rPr>
        <w:rFonts w:hint="cs"/>
        <w:b/>
        <w:bCs/>
        <w:sz w:val="20"/>
        <w:szCs w:val="24"/>
        <w:rtl/>
      </w:rPr>
      <w:t>015</w:t>
    </w:r>
    <w:r>
      <w:rPr>
        <w:rFonts w:hint="cs"/>
        <w:b/>
        <w:bCs/>
        <w:sz w:val="20"/>
        <w:szCs w:val="24"/>
        <w:rtl/>
      </w:rPr>
      <w:tab/>
    </w:r>
    <w:r w:rsidRPr="00C32A7E">
      <w:rPr>
        <w:rFonts w:hint="cs"/>
        <w:b/>
        <w:bCs/>
        <w:color w:val="632423" w:themeColor="accent2" w:themeShade="80"/>
        <w:sz w:val="20"/>
        <w:szCs w:val="24"/>
        <w:rtl/>
      </w:rPr>
      <w:t xml:space="preserve">درس خارج </w:t>
    </w:r>
    <w:bookmarkStart w:id="286" w:name="Bokdars_3_0"/>
    <w:bookmarkEnd w:id="286"/>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87" w:name="BokTarikh_3_0"/>
    <w:bookmarkEnd w:id="287"/>
    <w:r>
      <w:rPr>
        <w:rFonts w:hint="cs"/>
        <w:sz w:val="24"/>
        <w:szCs w:val="24"/>
        <w:rtl/>
      </w:rPr>
      <w:t>26</w:t>
    </w:r>
    <w:r>
      <w:rPr>
        <w:sz w:val="24"/>
        <w:szCs w:val="24"/>
        <w:rtl/>
      </w:rPr>
      <w:t xml:space="preserve"> /</w:t>
    </w:r>
    <w:r>
      <w:rPr>
        <w:rFonts w:hint="cs"/>
        <w:sz w:val="24"/>
        <w:szCs w:val="24"/>
        <w:rtl/>
      </w:rPr>
      <w:t>08</w:t>
    </w:r>
    <w:r>
      <w:rPr>
        <w:sz w:val="24"/>
        <w:szCs w:val="24"/>
        <w:rtl/>
      </w:rPr>
      <w:t xml:space="preserve"> /1398</w:t>
    </w:r>
  </w:p>
  <w:p w14:paraId="50FF8A19" w14:textId="77777777" w:rsidR="004F289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88" w:name="BokSabj_3_0"/>
    <w:bookmarkEnd w:id="28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89" w:name="BokSabj2_3_0"/>
    <w:bookmarkEnd w:id="289"/>
    <w:r>
      <w:rPr>
        <w:rFonts w:hint="cs"/>
        <w:sz w:val="24"/>
        <w:szCs w:val="24"/>
        <w:rtl/>
      </w:rPr>
      <w:t>مقدمات بحث برائت</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A9CF6" w14:textId="77777777" w:rsidR="00C605D0" w:rsidRPr="001D2E9A" w:rsidRDefault="00AC76FB" w:rsidP="009E557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04" w:name="BokNum_4_0"/>
    <w:bookmarkEnd w:id="304"/>
    <w:r>
      <w:rPr>
        <w:rFonts w:hint="cs"/>
        <w:b/>
        <w:bCs/>
        <w:sz w:val="20"/>
        <w:szCs w:val="24"/>
        <w:rtl/>
      </w:rPr>
      <w:t>0</w:t>
    </w:r>
    <w:r w:rsidR="009E557C">
      <w:rPr>
        <w:rFonts w:hint="cs"/>
        <w:b/>
        <w:bCs/>
        <w:sz w:val="20"/>
        <w:szCs w:val="24"/>
        <w:rtl/>
      </w:rPr>
      <w:t>16</w:t>
    </w:r>
    <w:r>
      <w:rPr>
        <w:rFonts w:hint="cs"/>
        <w:b/>
        <w:bCs/>
        <w:sz w:val="20"/>
        <w:szCs w:val="24"/>
        <w:rtl/>
      </w:rPr>
      <w:tab/>
    </w:r>
    <w:r w:rsidRPr="00C32A7E">
      <w:rPr>
        <w:rFonts w:hint="cs"/>
        <w:b/>
        <w:bCs/>
        <w:color w:val="632423" w:themeColor="accent2" w:themeShade="80"/>
        <w:sz w:val="20"/>
        <w:szCs w:val="24"/>
        <w:rtl/>
      </w:rPr>
      <w:t xml:space="preserve">درس خارج </w:t>
    </w:r>
    <w:bookmarkStart w:id="305" w:name="Bokdars_4_0"/>
    <w:bookmarkEnd w:id="305"/>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06" w:name="BokTarikh_4_0"/>
    <w:bookmarkEnd w:id="306"/>
    <w:r w:rsidR="009E557C">
      <w:rPr>
        <w:rFonts w:hint="cs"/>
        <w:sz w:val="24"/>
        <w:szCs w:val="24"/>
        <w:rtl/>
      </w:rPr>
      <w:t>27</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46E44EE7"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07" w:name="BokSabj_4_0"/>
    <w:bookmarkEnd w:id="3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08" w:name="BokSabj2_4_0"/>
    <w:bookmarkEnd w:id="308"/>
    <w:r>
      <w:rPr>
        <w:rFonts w:hint="cs"/>
        <w:sz w:val="24"/>
        <w:szCs w:val="24"/>
        <w:rtl/>
      </w:rPr>
      <w:t>مقدمات بحث برائت</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EC54B" w14:textId="77777777" w:rsidR="00C605D0" w:rsidRPr="001D2E9A" w:rsidRDefault="00AC76FB" w:rsidP="003B1B5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25" w:name="BokNum_5_0"/>
    <w:bookmarkEnd w:id="325"/>
    <w:r>
      <w:rPr>
        <w:rFonts w:hint="cs"/>
        <w:b/>
        <w:bCs/>
        <w:sz w:val="20"/>
        <w:szCs w:val="24"/>
        <w:rtl/>
      </w:rPr>
      <w:t>0</w:t>
    </w:r>
    <w:r w:rsidR="003B1B55">
      <w:rPr>
        <w:rFonts w:hint="cs"/>
        <w:b/>
        <w:bCs/>
        <w:sz w:val="20"/>
        <w:szCs w:val="24"/>
        <w:rtl/>
      </w:rPr>
      <w:t>17</w:t>
    </w:r>
    <w:r>
      <w:rPr>
        <w:rFonts w:hint="cs"/>
        <w:b/>
        <w:bCs/>
        <w:sz w:val="20"/>
        <w:szCs w:val="24"/>
        <w:rtl/>
      </w:rPr>
      <w:tab/>
    </w:r>
    <w:r w:rsidRPr="00C32A7E">
      <w:rPr>
        <w:rFonts w:hint="cs"/>
        <w:b/>
        <w:bCs/>
        <w:color w:val="632423" w:themeColor="accent2" w:themeShade="80"/>
        <w:sz w:val="20"/>
        <w:szCs w:val="24"/>
        <w:rtl/>
      </w:rPr>
      <w:t xml:space="preserve">درس خارج </w:t>
    </w:r>
    <w:bookmarkStart w:id="326" w:name="Bokdars_5_0"/>
    <w:bookmarkEnd w:id="326"/>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27" w:name="BokTarikh_5_0"/>
    <w:bookmarkEnd w:id="327"/>
    <w:r w:rsidR="009E557C">
      <w:rPr>
        <w:rFonts w:hint="cs"/>
        <w:sz w:val="24"/>
        <w:szCs w:val="24"/>
        <w:rtl/>
      </w:rPr>
      <w:t>2</w:t>
    </w:r>
    <w:r w:rsidR="003B1B55">
      <w:rPr>
        <w:rFonts w:hint="cs"/>
        <w:sz w:val="24"/>
        <w:szCs w:val="24"/>
        <w:rtl/>
      </w:rPr>
      <w:t>8</w:t>
    </w:r>
    <w:r>
      <w:rPr>
        <w:sz w:val="24"/>
        <w:szCs w:val="24"/>
        <w:rtl/>
      </w:rPr>
      <w:t xml:space="preserve"> /</w:t>
    </w:r>
    <w:r>
      <w:rPr>
        <w:rFonts w:hint="cs"/>
        <w:sz w:val="24"/>
        <w:szCs w:val="24"/>
        <w:rtl/>
      </w:rPr>
      <w:t>0</w:t>
    </w:r>
    <w:r w:rsidR="002E38FE">
      <w:rPr>
        <w:rFonts w:hint="cs"/>
        <w:sz w:val="24"/>
        <w:szCs w:val="24"/>
        <w:rtl/>
      </w:rPr>
      <w:t>8</w:t>
    </w:r>
    <w:r>
      <w:rPr>
        <w:sz w:val="24"/>
        <w:szCs w:val="24"/>
        <w:rtl/>
      </w:rPr>
      <w:t xml:space="preserve"> /1398</w:t>
    </w:r>
  </w:p>
  <w:p w14:paraId="1293C875" w14:textId="77777777" w:rsidR="00C605D0"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28" w:name="BokSabj_5_0"/>
    <w:bookmarkEnd w:id="32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29" w:name="BokSabj2_5_0"/>
    <w:bookmarkEnd w:id="329"/>
    <w:r>
      <w:rPr>
        <w:rFonts w:hint="cs"/>
        <w:sz w:val="24"/>
        <w:szCs w:val="24"/>
        <w:rtl/>
      </w:rPr>
      <w:t>مقدمات بحث برائت</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47854" w14:textId="77777777" w:rsidR="00C80389" w:rsidRPr="001D2E9A" w:rsidRDefault="00AC76FB" w:rsidP="004C0C9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41" w:name="BokNum_6_0"/>
    <w:bookmarkEnd w:id="341"/>
    <w:r>
      <w:rPr>
        <w:rFonts w:hint="cs"/>
        <w:b/>
        <w:bCs/>
        <w:sz w:val="20"/>
        <w:szCs w:val="24"/>
        <w:rtl/>
      </w:rPr>
      <w:t>018</w:t>
    </w:r>
    <w:r>
      <w:rPr>
        <w:rFonts w:hint="cs"/>
        <w:b/>
        <w:bCs/>
        <w:sz w:val="20"/>
        <w:szCs w:val="24"/>
        <w:rtl/>
      </w:rPr>
      <w:tab/>
    </w:r>
    <w:r w:rsidRPr="00C32A7E">
      <w:rPr>
        <w:rFonts w:hint="cs"/>
        <w:b/>
        <w:bCs/>
        <w:color w:val="632423" w:themeColor="accent2" w:themeShade="80"/>
        <w:sz w:val="20"/>
        <w:szCs w:val="24"/>
        <w:rtl/>
      </w:rPr>
      <w:t xml:space="preserve">درس خارج </w:t>
    </w:r>
    <w:bookmarkStart w:id="342" w:name="Bokdars_6_0"/>
    <w:bookmarkEnd w:id="342"/>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43" w:name="BokTarikh_6_0"/>
    <w:bookmarkEnd w:id="343"/>
    <w:r>
      <w:rPr>
        <w:rFonts w:hint="cs"/>
        <w:sz w:val="24"/>
        <w:szCs w:val="24"/>
        <w:rtl/>
      </w:rPr>
      <w:t>02</w:t>
    </w:r>
    <w:r>
      <w:rPr>
        <w:sz w:val="24"/>
        <w:szCs w:val="24"/>
        <w:rtl/>
      </w:rPr>
      <w:t xml:space="preserve"> /</w:t>
    </w:r>
    <w:r>
      <w:rPr>
        <w:rFonts w:hint="cs"/>
        <w:sz w:val="24"/>
        <w:szCs w:val="24"/>
        <w:rtl/>
      </w:rPr>
      <w:t>09</w:t>
    </w:r>
    <w:r>
      <w:rPr>
        <w:sz w:val="24"/>
        <w:szCs w:val="24"/>
        <w:rtl/>
      </w:rPr>
      <w:t xml:space="preserve"> /1398</w:t>
    </w:r>
  </w:p>
  <w:p w14:paraId="4BA8D807" w14:textId="77777777" w:rsidR="00C8038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44" w:name="BokSabj_6_0"/>
    <w:bookmarkEnd w:id="34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 xml:space="preserve">موضوع </w:t>
    </w:r>
    <w:r w:rsidRPr="001D2E9A">
      <w:rPr>
        <w:rFonts w:hint="cs"/>
        <w:b/>
        <w:bCs/>
        <w:color w:val="7030A0"/>
        <w:sz w:val="24"/>
        <w:szCs w:val="24"/>
        <w:rtl/>
      </w:rPr>
      <w:t>خاص</w:t>
    </w:r>
    <w:r>
      <w:rPr>
        <w:rFonts w:hint="cs"/>
        <w:sz w:val="24"/>
        <w:szCs w:val="24"/>
        <w:rtl/>
      </w:rPr>
      <w:t xml:space="preserve">: </w:t>
    </w:r>
    <w:bookmarkStart w:id="345" w:name="BokSabj2_6_0"/>
    <w:bookmarkEnd w:id="345"/>
    <w:r>
      <w:rPr>
        <w:rFonts w:hint="cs"/>
        <w:sz w:val="24"/>
        <w:szCs w:val="24"/>
        <w:rtl/>
      </w:rPr>
      <w:t>مقدمات بحث برائت</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EF298" w14:textId="77777777" w:rsidR="00C80389" w:rsidRPr="001D2E9A" w:rsidRDefault="00AC76FB" w:rsidP="00FD68A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56" w:name="BokNum_7_0"/>
    <w:bookmarkEnd w:id="356"/>
    <w:r w:rsidR="00FD68AA">
      <w:rPr>
        <w:rFonts w:hint="cs"/>
        <w:b/>
        <w:bCs/>
        <w:sz w:val="20"/>
        <w:szCs w:val="24"/>
        <w:rtl/>
      </w:rPr>
      <w:t>019</w:t>
    </w:r>
    <w:r>
      <w:rPr>
        <w:rFonts w:hint="cs"/>
        <w:b/>
        <w:bCs/>
        <w:sz w:val="20"/>
        <w:szCs w:val="24"/>
        <w:rtl/>
      </w:rPr>
      <w:tab/>
    </w:r>
    <w:r w:rsidRPr="00C32A7E">
      <w:rPr>
        <w:rFonts w:hint="cs"/>
        <w:b/>
        <w:bCs/>
        <w:color w:val="632423" w:themeColor="accent2" w:themeShade="80"/>
        <w:sz w:val="20"/>
        <w:szCs w:val="24"/>
        <w:rtl/>
      </w:rPr>
      <w:t xml:space="preserve">درس خارج </w:t>
    </w:r>
    <w:bookmarkStart w:id="357" w:name="Bokdars_7_0"/>
    <w:bookmarkEnd w:id="357"/>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58" w:name="BokTarikh_7_0"/>
    <w:bookmarkEnd w:id="358"/>
    <w:r>
      <w:rPr>
        <w:rFonts w:hint="cs"/>
        <w:sz w:val="24"/>
        <w:szCs w:val="24"/>
        <w:rtl/>
      </w:rPr>
      <w:t>0</w:t>
    </w:r>
    <w:r w:rsidR="00FD68AA">
      <w:rPr>
        <w:rFonts w:hint="cs"/>
        <w:sz w:val="24"/>
        <w:szCs w:val="24"/>
        <w:rtl/>
      </w:rPr>
      <w:t>3</w:t>
    </w:r>
    <w:r>
      <w:rPr>
        <w:sz w:val="24"/>
        <w:szCs w:val="24"/>
        <w:rtl/>
      </w:rPr>
      <w:t xml:space="preserve"> /</w:t>
    </w:r>
    <w:r>
      <w:rPr>
        <w:rFonts w:hint="cs"/>
        <w:sz w:val="24"/>
        <w:szCs w:val="24"/>
        <w:rtl/>
      </w:rPr>
      <w:t>09</w:t>
    </w:r>
    <w:r>
      <w:rPr>
        <w:sz w:val="24"/>
        <w:szCs w:val="24"/>
        <w:rtl/>
      </w:rPr>
      <w:t xml:space="preserve"> /1398</w:t>
    </w:r>
  </w:p>
  <w:p w14:paraId="261DA596" w14:textId="77777777" w:rsidR="00C8038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59" w:name="BokSabj_7_0"/>
    <w:bookmarkEnd w:id="35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60" w:name="BokSabj2_7_0"/>
    <w:bookmarkEnd w:id="360"/>
    <w:r>
      <w:rPr>
        <w:rFonts w:hint="cs"/>
        <w:sz w:val="24"/>
        <w:szCs w:val="24"/>
        <w:rtl/>
      </w:rPr>
      <w:t>مقدمات بحث برائت</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3AC5" w14:textId="77777777" w:rsidR="00135762" w:rsidRPr="001D2E9A" w:rsidRDefault="00AC76FB" w:rsidP="00FD68A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69" w:name="BokNum_8_0"/>
    <w:bookmarkEnd w:id="369"/>
    <w:r w:rsidR="00F61CAA">
      <w:rPr>
        <w:rFonts w:hint="cs"/>
        <w:b/>
        <w:bCs/>
        <w:sz w:val="20"/>
        <w:szCs w:val="24"/>
        <w:rtl/>
      </w:rPr>
      <w:t>020</w:t>
    </w:r>
    <w:r>
      <w:rPr>
        <w:rFonts w:hint="cs"/>
        <w:b/>
        <w:bCs/>
        <w:sz w:val="20"/>
        <w:szCs w:val="24"/>
        <w:rtl/>
      </w:rPr>
      <w:tab/>
    </w:r>
    <w:r w:rsidRPr="00C32A7E">
      <w:rPr>
        <w:rFonts w:hint="cs"/>
        <w:b/>
        <w:bCs/>
        <w:color w:val="632423" w:themeColor="accent2" w:themeShade="80"/>
        <w:sz w:val="20"/>
        <w:szCs w:val="24"/>
        <w:rtl/>
      </w:rPr>
      <w:t xml:space="preserve">درس خارج </w:t>
    </w:r>
    <w:bookmarkStart w:id="370" w:name="Bokdars_8_0"/>
    <w:bookmarkEnd w:id="370"/>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71" w:name="BokTarikh_8_0"/>
    <w:bookmarkEnd w:id="371"/>
    <w:r>
      <w:rPr>
        <w:rFonts w:hint="cs"/>
        <w:sz w:val="24"/>
        <w:szCs w:val="24"/>
        <w:rtl/>
      </w:rPr>
      <w:t>0</w:t>
    </w:r>
    <w:r w:rsidR="00F61CAA">
      <w:rPr>
        <w:rFonts w:hint="cs"/>
        <w:sz w:val="24"/>
        <w:szCs w:val="24"/>
        <w:rtl/>
      </w:rPr>
      <w:t>4</w:t>
    </w:r>
    <w:r>
      <w:rPr>
        <w:sz w:val="24"/>
        <w:szCs w:val="24"/>
        <w:rtl/>
      </w:rPr>
      <w:t xml:space="preserve"> /</w:t>
    </w:r>
    <w:r>
      <w:rPr>
        <w:rFonts w:hint="cs"/>
        <w:sz w:val="24"/>
        <w:szCs w:val="24"/>
        <w:rtl/>
      </w:rPr>
      <w:t>09</w:t>
    </w:r>
    <w:r>
      <w:rPr>
        <w:sz w:val="24"/>
        <w:szCs w:val="24"/>
        <w:rtl/>
      </w:rPr>
      <w:t xml:space="preserve"> /1398</w:t>
    </w:r>
  </w:p>
  <w:p w14:paraId="4B2E8363" w14:textId="77777777" w:rsidR="00135762"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72" w:name="BokSabj_8_0"/>
    <w:bookmarkEnd w:id="37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73" w:name="BokSabj2_8_0"/>
    <w:bookmarkEnd w:id="373"/>
    <w:r>
      <w:rPr>
        <w:rFonts w:hint="cs"/>
        <w:sz w:val="24"/>
        <w:szCs w:val="24"/>
        <w:rtl/>
      </w:rPr>
      <w:t>مقدمات بحث برائت</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20BD4" w14:textId="77777777" w:rsidR="00135762" w:rsidRPr="001D2E9A" w:rsidRDefault="00AC76FB" w:rsidP="00FD68A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87" w:name="BokNum_10"/>
    <w:bookmarkEnd w:id="387"/>
    <w:r w:rsidR="00F233A9">
      <w:rPr>
        <w:rFonts w:hint="cs"/>
        <w:b/>
        <w:bCs/>
        <w:sz w:val="20"/>
        <w:szCs w:val="24"/>
        <w:rtl/>
      </w:rPr>
      <w:t>021</w:t>
    </w:r>
    <w:r>
      <w:rPr>
        <w:rFonts w:hint="cs"/>
        <w:b/>
        <w:bCs/>
        <w:sz w:val="20"/>
        <w:szCs w:val="24"/>
        <w:rtl/>
      </w:rPr>
      <w:tab/>
    </w:r>
    <w:r w:rsidRPr="00C32A7E">
      <w:rPr>
        <w:rFonts w:hint="cs"/>
        <w:b/>
        <w:bCs/>
        <w:color w:val="632423" w:themeColor="accent2" w:themeShade="80"/>
        <w:sz w:val="20"/>
        <w:szCs w:val="24"/>
        <w:rtl/>
      </w:rPr>
      <w:t xml:space="preserve">درس خارج </w:t>
    </w:r>
    <w:bookmarkStart w:id="388" w:name="Bokdars_10"/>
    <w:bookmarkEnd w:id="388"/>
    <w:r>
      <w:rPr>
        <w:rFonts w:hint="cs"/>
        <w:b/>
        <w:bCs/>
        <w:color w:val="632423" w:themeColor="accent2" w:themeShade="80"/>
        <w:sz w:val="20"/>
        <w:szCs w:val="24"/>
        <w:rtl/>
      </w:rPr>
      <w:t xml:space="preserve">اصول آیت الله </w:t>
    </w:r>
    <w:r>
      <w:rPr>
        <w:rFonts w:hint="cs"/>
        <w:b/>
        <w:bCs/>
        <w:color w:val="632423" w:themeColor="accent2" w:themeShade="80"/>
        <w:sz w:val="20"/>
        <w:szCs w:val="24"/>
        <w:rtl/>
      </w:rPr>
      <w:t>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89" w:name="BokTarikh_10"/>
    <w:bookmarkEnd w:id="389"/>
    <w:r>
      <w:rPr>
        <w:rFonts w:hint="cs"/>
        <w:sz w:val="24"/>
        <w:szCs w:val="24"/>
        <w:rtl/>
      </w:rPr>
      <w:t>0</w:t>
    </w:r>
    <w:r w:rsidR="00F233A9">
      <w:rPr>
        <w:rFonts w:hint="cs"/>
        <w:sz w:val="24"/>
        <w:szCs w:val="24"/>
        <w:rtl/>
      </w:rPr>
      <w:t>5</w:t>
    </w:r>
    <w:r>
      <w:rPr>
        <w:sz w:val="24"/>
        <w:szCs w:val="24"/>
        <w:rtl/>
      </w:rPr>
      <w:t xml:space="preserve"> /</w:t>
    </w:r>
    <w:r>
      <w:rPr>
        <w:rFonts w:hint="cs"/>
        <w:sz w:val="24"/>
        <w:szCs w:val="24"/>
        <w:rtl/>
      </w:rPr>
      <w:t>09</w:t>
    </w:r>
    <w:r>
      <w:rPr>
        <w:sz w:val="24"/>
        <w:szCs w:val="24"/>
        <w:rtl/>
      </w:rPr>
      <w:t xml:space="preserve"> /1398</w:t>
    </w:r>
  </w:p>
  <w:p w14:paraId="6DFCC078" w14:textId="77777777" w:rsidR="00135762"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90" w:name="BokSabj_10"/>
    <w:bookmarkEnd w:id="39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91" w:name="BokSabj2_10"/>
    <w:bookmarkEnd w:id="391"/>
    <w:r>
      <w:rPr>
        <w:rFonts w:hint="cs"/>
        <w:sz w:val="24"/>
        <w:szCs w:val="24"/>
        <w:rtl/>
      </w:rPr>
      <w:t>مقدمات بحث برائت</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AD319" w14:textId="77777777" w:rsidR="00135762" w:rsidRPr="001D2E9A" w:rsidRDefault="00AC76FB" w:rsidP="00287A5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04" w:name="BokNum_0_1"/>
    <w:bookmarkEnd w:id="404"/>
    <w:r w:rsidR="00F233A9">
      <w:rPr>
        <w:rFonts w:hint="cs"/>
        <w:b/>
        <w:bCs/>
        <w:sz w:val="20"/>
        <w:szCs w:val="24"/>
        <w:rtl/>
      </w:rPr>
      <w:t>02</w:t>
    </w:r>
    <w:r w:rsidR="00287A55">
      <w:rPr>
        <w:rFonts w:hint="cs"/>
        <w:b/>
        <w:bCs/>
        <w:sz w:val="20"/>
        <w:szCs w:val="24"/>
        <w:rtl/>
      </w:rPr>
      <w:t>2</w:t>
    </w:r>
    <w:r>
      <w:rPr>
        <w:rFonts w:hint="cs"/>
        <w:b/>
        <w:bCs/>
        <w:sz w:val="20"/>
        <w:szCs w:val="24"/>
        <w:rtl/>
      </w:rPr>
      <w:tab/>
    </w:r>
    <w:r w:rsidRPr="00C32A7E">
      <w:rPr>
        <w:rFonts w:hint="cs"/>
        <w:b/>
        <w:bCs/>
        <w:color w:val="632423" w:themeColor="accent2" w:themeShade="80"/>
        <w:sz w:val="20"/>
        <w:szCs w:val="24"/>
        <w:rtl/>
      </w:rPr>
      <w:t xml:space="preserve">درس خارج </w:t>
    </w:r>
    <w:bookmarkStart w:id="405" w:name="Bokdars_0_1"/>
    <w:bookmarkEnd w:id="405"/>
    <w:r>
      <w:rPr>
        <w:rFonts w:hint="cs"/>
        <w:b/>
        <w:bCs/>
        <w:color w:val="632423" w:themeColor="accent2" w:themeShade="80"/>
        <w:sz w:val="20"/>
        <w:szCs w:val="24"/>
        <w:rtl/>
      </w:rPr>
      <w:t xml:space="preserve">اصول آیت الله </w:t>
    </w:r>
    <w:r>
      <w:rPr>
        <w:rFonts w:hint="cs"/>
        <w:b/>
        <w:bCs/>
        <w:color w:val="632423" w:themeColor="accent2" w:themeShade="80"/>
        <w:sz w:val="20"/>
        <w:szCs w:val="24"/>
        <w:rtl/>
      </w:rPr>
      <w:t>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06" w:name="BokTarikh_0_1"/>
    <w:bookmarkEnd w:id="406"/>
    <w:r>
      <w:rPr>
        <w:rFonts w:hint="cs"/>
        <w:sz w:val="24"/>
        <w:szCs w:val="24"/>
        <w:rtl/>
      </w:rPr>
      <w:t>0</w:t>
    </w:r>
    <w:r w:rsidR="00287A55">
      <w:rPr>
        <w:rFonts w:hint="cs"/>
        <w:sz w:val="24"/>
        <w:szCs w:val="24"/>
        <w:rtl/>
      </w:rPr>
      <w:t>9</w:t>
    </w:r>
    <w:r>
      <w:rPr>
        <w:sz w:val="24"/>
        <w:szCs w:val="24"/>
        <w:rtl/>
      </w:rPr>
      <w:t xml:space="preserve"> /</w:t>
    </w:r>
    <w:r>
      <w:rPr>
        <w:rFonts w:hint="cs"/>
        <w:sz w:val="24"/>
        <w:szCs w:val="24"/>
        <w:rtl/>
      </w:rPr>
      <w:t>09</w:t>
    </w:r>
    <w:r>
      <w:rPr>
        <w:sz w:val="24"/>
        <w:szCs w:val="24"/>
        <w:rtl/>
      </w:rPr>
      <w:t xml:space="preserve"> /1398</w:t>
    </w:r>
  </w:p>
  <w:p w14:paraId="1F014445" w14:textId="77777777" w:rsidR="00135762"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07" w:name="BokSabj_0_1"/>
    <w:bookmarkEnd w:id="4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08" w:name="BokSabj2_0_1"/>
    <w:bookmarkEnd w:id="408"/>
    <w:r>
      <w:rPr>
        <w:rFonts w:hint="cs"/>
        <w:sz w:val="24"/>
        <w:szCs w:val="24"/>
        <w:rtl/>
      </w:rPr>
      <w:t>مقدمات بحث برائت</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89B10" w14:textId="77777777" w:rsidR="00135762" w:rsidRPr="001D2E9A" w:rsidRDefault="00AC76FB" w:rsidP="00287A5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22" w:name="BokNum_1_1"/>
    <w:bookmarkEnd w:id="422"/>
    <w:r w:rsidR="00F233A9">
      <w:rPr>
        <w:rFonts w:hint="cs"/>
        <w:b/>
        <w:bCs/>
        <w:sz w:val="20"/>
        <w:szCs w:val="24"/>
        <w:rtl/>
      </w:rPr>
      <w:t>02</w:t>
    </w:r>
    <w:r w:rsidR="003A79B5">
      <w:rPr>
        <w:rFonts w:hint="cs"/>
        <w:b/>
        <w:bCs/>
        <w:sz w:val="20"/>
        <w:szCs w:val="24"/>
        <w:rtl/>
      </w:rPr>
      <w:t>3</w:t>
    </w:r>
    <w:r>
      <w:rPr>
        <w:rFonts w:hint="cs"/>
        <w:b/>
        <w:bCs/>
        <w:sz w:val="20"/>
        <w:szCs w:val="24"/>
        <w:rtl/>
      </w:rPr>
      <w:tab/>
    </w:r>
    <w:r w:rsidRPr="00C32A7E">
      <w:rPr>
        <w:rFonts w:hint="cs"/>
        <w:b/>
        <w:bCs/>
        <w:color w:val="632423" w:themeColor="accent2" w:themeShade="80"/>
        <w:sz w:val="20"/>
        <w:szCs w:val="24"/>
        <w:rtl/>
      </w:rPr>
      <w:t xml:space="preserve">درس خارج </w:t>
    </w:r>
    <w:bookmarkStart w:id="423" w:name="Bokdars_1_1"/>
    <w:bookmarkEnd w:id="423"/>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24" w:name="BokTarikh_1_1"/>
    <w:bookmarkEnd w:id="424"/>
    <w:r w:rsidR="003A79B5">
      <w:rPr>
        <w:rFonts w:hint="cs"/>
        <w:sz w:val="24"/>
        <w:szCs w:val="24"/>
        <w:rtl/>
      </w:rPr>
      <w:t>10</w:t>
    </w:r>
    <w:r>
      <w:rPr>
        <w:sz w:val="24"/>
        <w:szCs w:val="24"/>
        <w:rtl/>
      </w:rPr>
      <w:t xml:space="preserve"> /</w:t>
    </w:r>
    <w:r>
      <w:rPr>
        <w:rFonts w:hint="cs"/>
        <w:sz w:val="24"/>
        <w:szCs w:val="24"/>
        <w:rtl/>
      </w:rPr>
      <w:t>09</w:t>
    </w:r>
    <w:r>
      <w:rPr>
        <w:sz w:val="24"/>
        <w:szCs w:val="24"/>
        <w:rtl/>
      </w:rPr>
      <w:t xml:space="preserve"> /1398</w:t>
    </w:r>
  </w:p>
  <w:p w14:paraId="5F318F40" w14:textId="77777777" w:rsidR="00135762"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25" w:name="BokSabj_1_1"/>
    <w:bookmarkEnd w:id="42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26" w:name="BokSabj2_1_1"/>
    <w:bookmarkEnd w:id="426"/>
    <w:r>
      <w:rPr>
        <w:rFonts w:hint="cs"/>
        <w:sz w:val="24"/>
        <w:szCs w:val="24"/>
        <w:rtl/>
      </w:rPr>
      <w:t>مقدمات بحث برائت</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3C0F1" w14:textId="77777777" w:rsidR="00135762" w:rsidRPr="001D2E9A" w:rsidRDefault="00AC76FB" w:rsidP="002A20D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40" w:name="BokNum_2_1"/>
    <w:bookmarkEnd w:id="440"/>
    <w:r w:rsidR="00F233A9">
      <w:rPr>
        <w:rFonts w:hint="cs"/>
        <w:b/>
        <w:bCs/>
        <w:sz w:val="20"/>
        <w:szCs w:val="24"/>
        <w:rtl/>
      </w:rPr>
      <w:t>02</w:t>
    </w:r>
    <w:r w:rsidR="002A20D9">
      <w:rPr>
        <w:rFonts w:hint="cs"/>
        <w:b/>
        <w:bCs/>
        <w:sz w:val="20"/>
        <w:szCs w:val="24"/>
        <w:rtl/>
      </w:rPr>
      <w:t>4</w:t>
    </w:r>
    <w:r>
      <w:rPr>
        <w:rFonts w:hint="cs"/>
        <w:b/>
        <w:bCs/>
        <w:sz w:val="20"/>
        <w:szCs w:val="24"/>
        <w:rtl/>
      </w:rPr>
      <w:tab/>
    </w:r>
    <w:r w:rsidRPr="00C32A7E">
      <w:rPr>
        <w:rFonts w:hint="cs"/>
        <w:b/>
        <w:bCs/>
        <w:color w:val="632423" w:themeColor="accent2" w:themeShade="80"/>
        <w:sz w:val="20"/>
        <w:szCs w:val="24"/>
        <w:rtl/>
      </w:rPr>
      <w:t xml:space="preserve">درس خارج </w:t>
    </w:r>
    <w:bookmarkStart w:id="441" w:name="Bokdars_2_1"/>
    <w:bookmarkEnd w:id="441"/>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42" w:name="BokTarikh_2_1"/>
    <w:bookmarkEnd w:id="442"/>
    <w:r w:rsidR="003A79B5">
      <w:rPr>
        <w:rFonts w:hint="cs"/>
        <w:sz w:val="24"/>
        <w:szCs w:val="24"/>
        <w:rtl/>
      </w:rPr>
      <w:t>1</w:t>
    </w:r>
    <w:r w:rsidR="002A20D9">
      <w:rPr>
        <w:rFonts w:hint="cs"/>
        <w:sz w:val="24"/>
        <w:szCs w:val="24"/>
        <w:rtl/>
      </w:rPr>
      <w:t>1</w:t>
    </w:r>
    <w:r>
      <w:rPr>
        <w:sz w:val="24"/>
        <w:szCs w:val="24"/>
        <w:rtl/>
      </w:rPr>
      <w:t xml:space="preserve"> /</w:t>
    </w:r>
    <w:r>
      <w:rPr>
        <w:rFonts w:hint="cs"/>
        <w:sz w:val="24"/>
        <w:szCs w:val="24"/>
        <w:rtl/>
      </w:rPr>
      <w:t>09</w:t>
    </w:r>
    <w:r>
      <w:rPr>
        <w:sz w:val="24"/>
        <w:szCs w:val="24"/>
        <w:rtl/>
      </w:rPr>
      <w:t xml:space="preserve"> /1398</w:t>
    </w:r>
  </w:p>
  <w:p w14:paraId="44FD87A9" w14:textId="77777777" w:rsidR="00135762"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43" w:name="BokSabj_2_1"/>
    <w:bookmarkEnd w:id="44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44" w:name="BokSabj2_2_1"/>
    <w:bookmarkEnd w:id="444"/>
    <w:r>
      <w:rPr>
        <w:rFonts w:hint="cs"/>
        <w:sz w:val="24"/>
        <w:szCs w:val="24"/>
        <w:rtl/>
      </w:rPr>
      <w:t>مقدمات بحث برائت</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3DF6D" w14:textId="77777777" w:rsidR="004B6CA6" w:rsidRPr="001D2E9A" w:rsidRDefault="00AC76FB" w:rsidP="00C9262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53" w:name="BokNum_3_1"/>
    <w:bookmarkEnd w:id="453"/>
    <w:r>
      <w:rPr>
        <w:rFonts w:hint="cs"/>
        <w:b/>
        <w:bCs/>
        <w:sz w:val="20"/>
        <w:szCs w:val="24"/>
        <w:rtl/>
      </w:rPr>
      <w:t>025</w:t>
    </w:r>
    <w:r>
      <w:rPr>
        <w:rFonts w:hint="cs"/>
        <w:b/>
        <w:bCs/>
        <w:sz w:val="20"/>
        <w:szCs w:val="24"/>
        <w:rtl/>
      </w:rPr>
      <w:tab/>
    </w:r>
    <w:r w:rsidRPr="00C32A7E">
      <w:rPr>
        <w:rFonts w:hint="cs"/>
        <w:b/>
        <w:bCs/>
        <w:color w:val="632423" w:themeColor="accent2" w:themeShade="80"/>
        <w:sz w:val="20"/>
        <w:szCs w:val="24"/>
        <w:rtl/>
      </w:rPr>
      <w:t xml:space="preserve">درس خارج </w:t>
    </w:r>
    <w:bookmarkStart w:id="454" w:name="Bokdars_3_1"/>
    <w:bookmarkEnd w:id="454"/>
    <w:r>
      <w:rPr>
        <w:rFonts w:hint="cs"/>
        <w:b/>
        <w:bCs/>
        <w:color w:val="632423" w:themeColor="accent2" w:themeShade="80"/>
        <w:sz w:val="20"/>
        <w:szCs w:val="24"/>
        <w:rtl/>
      </w:rPr>
      <w:t xml:space="preserve">اصول آیت الله آملی </w:t>
    </w:r>
    <w:r>
      <w:rPr>
        <w:rFonts w:hint="cs"/>
        <w:b/>
        <w:bCs/>
        <w:color w:val="632423" w:themeColor="accent2" w:themeShade="80"/>
        <w:sz w:val="20"/>
        <w:szCs w:val="24"/>
        <w:rtl/>
      </w:rPr>
      <w:t>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55" w:name="BokTarikh_3_1"/>
    <w:bookmarkEnd w:id="455"/>
    <w:r>
      <w:rPr>
        <w:rFonts w:hint="cs"/>
        <w:sz w:val="24"/>
        <w:szCs w:val="24"/>
        <w:rtl/>
      </w:rPr>
      <w:t>12</w:t>
    </w:r>
    <w:r>
      <w:rPr>
        <w:sz w:val="24"/>
        <w:szCs w:val="24"/>
        <w:rtl/>
      </w:rPr>
      <w:t xml:space="preserve"> </w:t>
    </w:r>
    <w:r w:rsidR="00261F79">
      <w:rPr>
        <w:rFonts w:hint="cs"/>
        <w:sz w:val="24"/>
        <w:szCs w:val="24"/>
      </w:rPr>
      <w:t>‍</w:t>
    </w:r>
    <w:r>
      <w:rPr>
        <w:rFonts w:hint="cs"/>
        <w:sz w:val="24"/>
        <w:szCs w:val="24"/>
        <w:rtl/>
      </w:rPr>
      <w:t>09</w:t>
    </w:r>
    <w:r>
      <w:rPr>
        <w:sz w:val="24"/>
        <w:szCs w:val="24"/>
        <w:rtl/>
      </w:rPr>
      <w:t xml:space="preserve"> </w:t>
    </w:r>
    <w:r w:rsidR="00261F79">
      <w:rPr>
        <w:rFonts w:hint="cs"/>
        <w:sz w:val="24"/>
        <w:szCs w:val="24"/>
      </w:rPr>
      <w:t>‍</w:t>
    </w:r>
    <w:r>
      <w:rPr>
        <w:sz w:val="24"/>
        <w:szCs w:val="24"/>
        <w:rtl/>
      </w:rPr>
      <w:t>1398</w:t>
    </w:r>
  </w:p>
  <w:p w14:paraId="34CF54E8" w14:textId="77777777" w:rsidR="004B6CA6"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56" w:name="BokSabj_3_1"/>
    <w:bookmarkEnd w:id="4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57" w:name="BokSabj2_3_1"/>
    <w:bookmarkEnd w:id="457"/>
    <w:r>
      <w:rPr>
        <w:rFonts w:hint="cs"/>
        <w:sz w:val="24"/>
        <w:szCs w:val="24"/>
        <w:rtl/>
      </w:rPr>
      <w:t>مقدمات بحث برائت</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81FBB" w14:textId="77777777" w:rsidR="007B354F" w:rsidRDefault="007B354F">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1031D" w14:textId="77777777" w:rsidR="004B6CA6" w:rsidRPr="001D2E9A" w:rsidRDefault="00AC76FB" w:rsidP="00BE559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74" w:name="BokNum_4_1"/>
    <w:bookmarkEnd w:id="474"/>
    <w:r>
      <w:rPr>
        <w:rFonts w:hint="cs"/>
        <w:b/>
        <w:bCs/>
        <w:sz w:val="20"/>
        <w:szCs w:val="24"/>
        <w:rtl/>
      </w:rPr>
      <w:t>02</w:t>
    </w:r>
    <w:r w:rsidR="00BE5594">
      <w:rPr>
        <w:rFonts w:hint="cs"/>
        <w:b/>
        <w:bCs/>
        <w:sz w:val="20"/>
        <w:szCs w:val="24"/>
        <w:rtl/>
      </w:rPr>
      <w:t>6</w:t>
    </w:r>
    <w:r>
      <w:rPr>
        <w:rFonts w:hint="cs"/>
        <w:b/>
        <w:bCs/>
        <w:sz w:val="20"/>
        <w:szCs w:val="24"/>
        <w:rtl/>
      </w:rPr>
      <w:tab/>
    </w:r>
    <w:r w:rsidRPr="00C32A7E">
      <w:rPr>
        <w:rFonts w:hint="cs"/>
        <w:b/>
        <w:bCs/>
        <w:color w:val="632423" w:themeColor="accent2" w:themeShade="80"/>
        <w:sz w:val="20"/>
        <w:szCs w:val="24"/>
        <w:rtl/>
      </w:rPr>
      <w:t xml:space="preserve">درس خارج </w:t>
    </w:r>
    <w:bookmarkStart w:id="475" w:name="Bokdars_4_1"/>
    <w:bookmarkEnd w:id="475"/>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76" w:name="BokTarikh_4_1"/>
    <w:bookmarkEnd w:id="476"/>
    <w:r>
      <w:rPr>
        <w:rFonts w:hint="cs"/>
        <w:sz w:val="24"/>
        <w:szCs w:val="24"/>
        <w:rtl/>
      </w:rPr>
      <w:t>1</w:t>
    </w:r>
    <w:r w:rsidR="00BE5594">
      <w:rPr>
        <w:rFonts w:hint="cs"/>
        <w:sz w:val="24"/>
        <w:szCs w:val="24"/>
        <w:rtl/>
      </w:rPr>
      <w:t>7</w:t>
    </w:r>
    <w:r>
      <w:rPr>
        <w:sz w:val="24"/>
        <w:szCs w:val="24"/>
        <w:rtl/>
      </w:rPr>
      <w:t xml:space="preserve"> /</w:t>
    </w:r>
    <w:r>
      <w:rPr>
        <w:rFonts w:hint="cs"/>
        <w:sz w:val="24"/>
        <w:szCs w:val="24"/>
        <w:rtl/>
      </w:rPr>
      <w:t>09</w:t>
    </w:r>
    <w:r>
      <w:rPr>
        <w:sz w:val="24"/>
        <w:szCs w:val="24"/>
        <w:rtl/>
      </w:rPr>
      <w:t xml:space="preserve"> /1398</w:t>
    </w:r>
  </w:p>
  <w:p w14:paraId="5A113811" w14:textId="77777777" w:rsidR="004B6CA6"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77" w:name="BokSabj_4_1"/>
    <w:bookmarkEnd w:id="47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78" w:name="BokSabj2_4_1"/>
    <w:bookmarkEnd w:id="478"/>
    <w:r>
      <w:rPr>
        <w:rFonts w:hint="cs"/>
        <w:sz w:val="24"/>
        <w:szCs w:val="24"/>
        <w:rtl/>
      </w:rPr>
      <w:t>مقدمات بحث برائت</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7193F" w14:textId="77777777" w:rsidR="007B354F" w:rsidRDefault="007B354F">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A37EA" w14:textId="77777777" w:rsidR="004B6CA6" w:rsidRPr="001D2E9A" w:rsidRDefault="00AC76FB" w:rsidP="00BE559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w:t>
    </w:r>
    <w:r w:rsidRPr="001D2E9A">
      <w:rPr>
        <w:rFonts w:hint="cs"/>
        <w:b/>
        <w:bCs/>
        <w:color w:val="7030A0"/>
        <w:sz w:val="20"/>
        <w:szCs w:val="24"/>
        <w:rtl/>
      </w:rPr>
      <w:t>ره جلسه</w:t>
    </w:r>
    <w:r>
      <w:rPr>
        <w:rFonts w:hint="cs"/>
        <w:b/>
        <w:bCs/>
        <w:sz w:val="20"/>
        <w:szCs w:val="24"/>
        <w:rtl/>
      </w:rPr>
      <w:t xml:space="preserve">: </w:t>
    </w:r>
    <w:bookmarkStart w:id="494" w:name="BokNum_5_1"/>
    <w:bookmarkEnd w:id="494"/>
    <w:r w:rsidR="00942FF1">
      <w:rPr>
        <w:rFonts w:hint="cs"/>
        <w:b/>
        <w:bCs/>
        <w:sz w:val="20"/>
        <w:szCs w:val="24"/>
        <w:rtl/>
      </w:rPr>
      <w:t>027</w:t>
    </w:r>
    <w:r>
      <w:rPr>
        <w:rFonts w:hint="cs"/>
        <w:b/>
        <w:bCs/>
        <w:sz w:val="20"/>
        <w:szCs w:val="24"/>
        <w:rtl/>
      </w:rPr>
      <w:tab/>
    </w:r>
    <w:r w:rsidRPr="00C32A7E">
      <w:rPr>
        <w:rFonts w:hint="cs"/>
        <w:b/>
        <w:bCs/>
        <w:color w:val="632423" w:themeColor="accent2" w:themeShade="80"/>
        <w:sz w:val="20"/>
        <w:szCs w:val="24"/>
        <w:rtl/>
      </w:rPr>
      <w:t xml:space="preserve">درس خارج </w:t>
    </w:r>
    <w:bookmarkStart w:id="495" w:name="Bokdars_5_1"/>
    <w:bookmarkEnd w:id="495"/>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96" w:name="BokTarikh_5_1"/>
    <w:bookmarkEnd w:id="496"/>
    <w:r w:rsidR="00942FF1">
      <w:rPr>
        <w:rFonts w:hint="cs"/>
        <w:sz w:val="24"/>
        <w:szCs w:val="24"/>
        <w:rtl/>
      </w:rPr>
      <w:t>18</w:t>
    </w:r>
    <w:r>
      <w:rPr>
        <w:sz w:val="24"/>
        <w:szCs w:val="24"/>
        <w:rtl/>
      </w:rPr>
      <w:t xml:space="preserve"> /</w:t>
    </w:r>
    <w:r>
      <w:rPr>
        <w:rFonts w:hint="cs"/>
        <w:sz w:val="24"/>
        <w:szCs w:val="24"/>
        <w:rtl/>
      </w:rPr>
      <w:t>09</w:t>
    </w:r>
    <w:r>
      <w:rPr>
        <w:sz w:val="24"/>
        <w:szCs w:val="24"/>
        <w:rtl/>
      </w:rPr>
      <w:t xml:space="preserve"> /1398</w:t>
    </w:r>
  </w:p>
  <w:p w14:paraId="601FD73C" w14:textId="77777777" w:rsidR="004B6CA6"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97" w:name="BokSabj_5_1"/>
    <w:bookmarkEnd w:id="49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98" w:name="BokSabj2_5_1"/>
    <w:bookmarkEnd w:id="498"/>
    <w:r>
      <w:rPr>
        <w:rFonts w:hint="cs"/>
        <w:sz w:val="24"/>
        <w:szCs w:val="24"/>
        <w:rtl/>
      </w:rPr>
      <w:t>مقدمات بحث برائت</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82424" w14:textId="77777777" w:rsidR="00241C69" w:rsidRPr="001D2E9A" w:rsidRDefault="00AC76FB" w:rsidP="009308E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14" w:name="BokNum_6_1"/>
    <w:bookmarkEnd w:id="514"/>
    <w:r>
      <w:rPr>
        <w:rFonts w:hint="cs"/>
        <w:b/>
        <w:bCs/>
        <w:sz w:val="20"/>
        <w:szCs w:val="24"/>
        <w:rtl/>
      </w:rPr>
      <w:t>028</w:t>
    </w:r>
    <w:r>
      <w:rPr>
        <w:rFonts w:hint="cs"/>
        <w:b/>
        <w:bCs/>
        <w:sz w:val="20"/>
        <w:szCs w:val="24"/>
        <w:rtl/>
      </w:rPr>
      <w:tab/>
    </w:r>
    <w:r w:rsidRPr="00C32A7E">
      <w:rPr>
        <w:rFonts w:hint="cs"/>
        <w:b/>
        <w:bCs/>
        <w:color w:val="632423" w:themeColor="accent2" w:themeShade="80"/>
        <w:sz w:val="20"/>
        <w:szCs w:val="24"/>
        <w:rtl/>
      </w:rPr>
      <w:t xml:space="preserve">درس خارج </w:t>
    </w:r>
    <w:bookmarkStart w:id="515" w:name="Bokdars_6_1"/>
    <w:bookmarkEnd w:id="515"/>
    <w:r>
      <w:rPr>
        <w:rFonts w:hint="cs"/>
        <w:b/>
        <w:bCs/>
        <w:color w:val="632423" w:themeColor="accent2" w:themeShade="80"/>
        <w:sz w:val="20"/>
        <w:szCs w:val="24"/>
        <w:rtl/>
      </w:rPr>
      <w:t xml:space="preserve">اصول آیت الله آملی لاریجانی </w:t>
    </w:r>
    <w:r>
      <w:rPr>
        <w:rFonts w:hint="cs"/>
        <w:b/>
        <w:bCs/>
        <w:color w:val="632423" w:themeColor="accent2" w:themeShade="8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16" w:name="BokTarikh_6_1"/>
    <w:bookmarkEnd w:id="516"/>
    <w:r>
      <w:rPr>
        <w:rFonts w:hint="cs"/>
        <w:sz w:val="24"/>
        <w:szCs w:val="24"/>
        <w:rtl/>
      </w:rPr>
      <w:t>19</w:t>
    </w:r>
    <w:r>
      <w:rPr>
        <w:sz w:val="24"/>
        <w:szCs w:val="24"/>
        <w:rtl/>
      </w:rPr>
      <w:t xml:space="preserve"> /</w:t>
    </w:r>
    <w:r>
      <w:rPr>
        <w:rFonts w:hint="cs"/>
        <w:sz w:val="24"/>
        <w:szCs w:val="24"/>
        <w:rtl/>
      </w:rPr>
      <w:t>09</w:t>
    </w:r>
    <w:r>
      <w:rPr>
        <w:sz w:val="24"/>
        <w:szCs w:val="24"/>
        <w:rtl/>
      </w:rPr>
      <w:t xml:space="preserve"> /1398</w:t>
    </w:r>
  </w:p>
  <w:p w14:paraId="0E9F6C52" w14:textId="77777777" w:rsidR="00241C6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17" w:name="BokSabj_6_1"/>
    <w:bookmarkEnd w:id="51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18" w:name="BokSabj2_6_1"/>
    <w:bookmarkEnd w:id="518"/>
    <w:r>
      <w:rPr>
        <w:rFonts w:hint="cs"/>
        <w:sz w:val="24"/>
        <w:szCs w:val="24"/>
        <w:rtl/>
      </w:rPr>
      <w:t>مقدمات بحث برائت</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97474" w14:textId="77777777" w:rsidR="00241C69" w:rsidRPr="001D2E9A" w:rsidRDefault="00AC76FB" w:rsidP="00767C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36" w:name="BokNum_7_1"/>
    <w:bookmarkEnd w:id="536"/>
    <w:r>
      <w:rPr>
        <w:rFonts w:hint="cs"/>
        <w:b/>
        <w:bCs/>
        <w:sz w:val="20"/>
        <w:szCs w:val="24"/>
        <w:rtl/>
      </w:rPr>
      <w:t>02</w:t>
    </w:r>
    <w:r w:rsidR="00767C60">
      <w:rPr>
        <w:rFonts w:hint="cs"/>
        <w:b/>
        <w:bCs/>
        <w:sz w:val="20"/>
        <w:szCs w:val="24"/>
        <w:rtl/>
      </w:rPr>
      <w:t>9</w:t>
    </w:r>
    <w:r>
      <w:rPr>
        <w:rFonts w:hint="cs"/>
        <w:b/>
        <w:bCs/>
        <w:sz w:val="20"/>
        <w:szCs w:val="24"/>
        <w:rtl/>
      </w:rPr>
      <w:tab/>
    </w:r>
    <w:r w:rsidRPr="00C32A7E">
      <w:rPr>
        <w:rFonts w:hint="cs"/>
        <w:b/>
        <w:bCs/>
        <w:color w:val="632423" w:themeColor="accent2" w:themeShade="80"/>
        <w:sz w:val="20"/>
        <w:szCs w:val="24"/>
        <w:rtl/>
      </w:rPr>
      <w:t xml:space="preserve">درس خارج </w:t>
    </w:r>
    <w:bookmarkStart w:id="537" w:name="Bokdars_7_1"/>
    <w:bookmarkEnd w:id="537"/>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38" w:name="BokTarikh_7_1"/>
    <w:bookmarkEnd w:id="538"/>
    <w:r w:rsidR="00767C60">
      <w:rPr>
        <w:rFonts w:hint="cs"/>
        <w:sz w:val="24"/>
        <w:szCs w:val="24"/>
        <w:rtl/>
      </w:rPr>
      <w:t>23</w:t>
    </w:r>
    <w:r>
      <w:rPr>
        <w:sz w:val="24"/>
        <w:szCs w:val="24"/>
        <w:rtl/>
      </w:rPr>
      <w:t xml:space="preserve"> /</w:t>
    </w:r>
    <w:r>
      <w:rPr>
        <w:rFonts w:hint="cs"/>
        <w:sz w:val="24"/>
        <w:szCs w:val="24"/>
        <w:rtl/>
      </w:rPr>
      <w:t>09</w:t>
    </w:r>
    <w:r>
      <w:rPr>
        <w:sz w:val="24"/>
        <w:szCs w:val="24"/>
        <w:rtl/>
      </w:rPr>
      <w:t xml:space="preserve"> /1398</w:t>
    </w:r>
  </w:p>
  <w:p w14:paraId="60657542" w14:textId="77777777" w:rsidR="00241C6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39" w:name="BokSabj_7_1"/>
    <w:bookmarkEnd w:id="53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40" w:name="BokSabj2_7_1"/>
    <w:bookmarkEnd w:id="540"/>
    <w:r>
      <w:rPr>
        <w:rFonts w:hint="cs"/>
        <w:sz w:val="24"/>
        <w:szCs w:val="24"/>
        <w:rtl/>
      </w:rPr>
      <w:t>مقدمات بحث برائت</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E5DE1" w14:textId="77777777" w:rsidR="00241C69" w:rsidRPr="001D2E9A" w:rsidRDefault="00AC76FB" w:rsidP="00DE586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56" w:name="BokNum_8_1"/>
    <w:bookmarkEnd w:id="556"/>
    <w:r w:rsidR="00DE586C">
      <w:rPr>
        <w:rFonts w:hint="cs"/>
        <w:b/>
        <w:bCs/>
        <w:sz w:val="20"/>
        <w:szCs w:val="24"/>
        <w:rtl/>
      </w:rPr>
      <w:t>030</w:t>
    </w:r>
    <w:r>
      <w:rPr>
        <w:rFonts w:hint="cs"/>
        <w:b/>
        <w:bCs/>
        <w:sz w:val="20"/>
        <w:szCs w:val="24"/>
        <w:rtl/>
      </w:rPr>
      <w:tab/>
    </w:r>
    <w:r w:rsidRPr="00C32A7E">
      <w:rPr>
        <w:rFonts w:hint="cs"/>
        <w:b/>
        <w:bCs/>
        <w:color w:val="632423" w:themeColor="accent2" w:themeShade="80"/>
        <w:sz w:val="20"/>
        <w:szCs w:val="24"/>
        <w:rtl/>
      </w:rPr>
      <w:t>درس خارج</w:t>
    </w:r>
    <w:r w:rsidRPr="00C32A7E">
      <w:rPr>
        <w:rFonts w:hint="cs"/>
        <w:b/>
        <w:bCs/>
        <w:color w:val="632423" w:themeColor="accent2" w:themeShade="80"/>
        <w:sz w:val="20"/>
        <w:szCs w:val="24"/>
        <w:rtl/>
      </w:rPr>
      <w:t xml:space="preserve"> </w:t>
    </w:r>
    <w:bookmarkStart w:id="557" w:name="Bokdars_8_1"/>
    <w:bookmarkEnd w:id="557"/>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58" w:name="BokTarikh_8_1"/>
    <w:bookmarkEnd w:id="558"/>
    <w:r w:rsidR="00767C60">
      <w:rPr>
        <w:rFonts w:hint="cs"/>
        <w:sz w:val="24"/>
        <w:szCs w:val="24"/>
        <w:rtl/>
      </w:rPr>
      <w:t>2</w:t>
    </w:r>
    <w:r w:rsidR="00DE586C">
      <w:rPr>
        <w:rFonts w:hint="cs"/>
        <w:sz w:val="24"/>
        <w:szCs w:val="24"/>
        <w:rtl/>
      </w:rPr>
      <w:t>4</w:t>
    </w:r>
    <w:r>
      <w:rPr>
        <w:sz w:val="24"/>
        <w:szCs w:val="24"/>
        <w:rtl/>
      </w:rPr>
      <w:t xml:space="preserve"> /</w:t>
    </w:r>
    <w:r>
      <w:rPr>
        <w:rFonts w:hint="cs"/>
        <w:sz w:val="24"/>
        <w:szCs w:val="24"/>
        <w:rtl/>
      </w:rPr>
      <w:t>09</w:t>
    </w:r>
    <w:r>
      <w:rPr>
        <w:sz w:val="24"/>
        <w:szCs w:val="24"/>
        <w:rtl/>
      </w:rPr>
      <w:t xml:space="preserve"> /1398</w:t>
    </w:r>
  </w:p>
  <w:p w14:paraId="60246391" w14:textId="77777777" w:rsidR="00241C69" w:rsidRPr="00F16B53" w:rsidRDefault="00AC76FB" w:rsidP="002E38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59" w:name="BokSabj_8_1"/>
    <w:bookmarkEnd w:id="55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60" w:name="BokSabj2_8_1"/>
    <w:bookmarkEnd w:id="560"/>
    <w:r>
      <w:rPr>
        <w:rFonts w:hint="cs"/>
        <w:sz w:val="24"/>
        <w:szCs w:val="24"/>
        <w:rtl/>
      </w:rPr>
      <w:t>مقدمات بحث برائت</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646B0" w14:textId="77777777" w:rsidR="00E6483A" w:rsidRPr="001D2E9A"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78" w:name="BokNum_11"/>
    <w:bookmarkEnd w:id="578"/>
    <w:r>
      <w:rPr>
        <w:rFonts w:hint="cs"/>
        <w:b/>
        <w:bCs/>
        <w:sz w:val="20"/>
        <w:szCs w:val="24"/>
        <w:rtl/>
      </w:rPr>
      <w:t>031</w:t>
    </w:r>
    <w:r>
      <w:rPr>
        <w:rFonts w:hint="cs"/>
        <w:b/>
        <w:bCs/>
        <w:sz w:val="20"/>
        <w:szCs w:val="24"/>
        <w:rtl/>
      </w:rPr>
      <w:tab/>
    </w:r>
    <w:r w:rsidRPr="00C32A7E">
      <w:rPr>
        <w:rFonts w:hint="cs"/>
        <w:b/>
        <w:bCs/>
        <w:color w:val="632423" w:themeColor="accent2" w:themeShade="80"/>
        <w:sz w:val="20"/>
        <w:szCs w:val="24"/>
        <w:rtl/>
      </w:rPr>
      <w:t xml:space="preserve">درس خارج </w:t>
    </w:r>
    <w:bookmarkStart w:id="579" w:name="Bokdars_11"/>
    <w:bookmarkEnd w:id="579"/>
    <w:r>
      <w:rPr>
        <w:rFonts w:hint="cs"/>
        <w:b/>
        <w:bCs/>
        <w:color w:val="632423" w:themeColor="accent2" w:themeShade="80"/>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80" w:name="BokTarikh_11"/>
    <w:bookmarkEnd w:id="580"/>
    <w:r>
      <w:rPr>
        <w:rFonts w:hint="cs"/>
        <w:sz w:val="24"/>
        <w:szCs w:val="24"/>
        <w:rtl/>
      </w:rPr>
      <w:t>25</w:t>
    </w:r>
    <w:r>
      <w:rPr>
        <w:sz w:val="24"/>
        <w:szCs w:val="24"/>
        <w:rtl/>
      </w:rPr>
      <w:t xml:space="preserve"> /</w:t>
    </w:r>
    <w:r>
      <w:rPr>
        <w:rFonts w:hint="cs"/>
        <w:sz w:val="24"/>
        <w:szCs w:val="24"/>
        <w:rtl/>
      </w:rPr>
      <w:t>09</w:t>
    </w:r>
    <w:r>
      <w:rPr>
        <w:sz w:val="24"/>
        <w:szCs w:val="24"/>
        <w:rtl/>
      </w:rPr>
      <w:t xml:space="preserve"> /1398</w:t>
    </w:r>
  </w:p>
  <w:p w14:paraId="4CE28370" w14:textId="77777777" w:rsidR="00E6483A"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81" w:name="BokSabj_11"/>
    <w:bookmarkEnd w:id="58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82" w:name="BokSabj2_11"/>
    <w:bookmarkEnd w:id="582"/>
    <w:r>
      <w:rPr>
        <w:rFonts w:hint="cs"/>
        <w:sz w:val="24"/>
        <w:szCs w:val="24"/>
        <w:rtl/>
      </w:rPr>
      <w:t>نظریه حق الطاعة</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CAA9C" w14:textId="77777777" w:rsidR="00C7222D" w:rsidRPr="001D2E9A" w:rsidRDefault="00AC76FB" w:rsidP="00F7285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96" w:name="BokNum_0_2"/>
    <w:bookmarkEnd w:id="596"/>
    <w:r>
      <w:rPr>
        <w:rFonts w:hint="cs"/>
        <w:b/>
        <w:bCs/>
        <w:sz w:val="20"/>
        <w:szCs w:val="24"/>
        <w:rtl/>
      </w:rPr>
      <w:t>032</w:t>
    </w:r>
    <w:r>
      <w:rPr>
        <w:rFonts w:hint="cs"/>
        <w:b/>
        <w:bCs/>
        <w:sz w:val="20"/>
        <w:szCs w:val="24"/>
        <w:rtl/>
      </w:rPr>
      <w:tab/>
    </w:r>
    <w:r w:rsidRPr="00D9007D">
      <w:rPr>
        <w:rFonts w:hint="cs"/>
        <w:b/>
        <w:bCs/>
        <w:color w:val="943634" w:themeColor="accent2" w:themeShade="BF"/>
        <w:sz w:val="20"/>
        <w:szCs w:val="24"/>
        <w:rtl/>
      </w:rPr>
      <w:t xml:space="preserve">درس خارج </w:t>
    </w:r>
    <w:bookmarkStart w:id="597" w:name="Bokdars_0_2"/>
    <w:bookmarkEnd w:id="597"/>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98" w:name="BokTarikh_0_2"/>
    <w:bookmarkEnd w:id="598"/>
    <w:r>
      <w:rPr>
        <w:rFonts w:hint="cs"/>
        <w:sz w:val="24"/>
        <w:szCs w:val="24"/>
        <w:rtl/>
      </w:rPr>
      <w:t>26</w:t>
    </w:r>
    <w:r>
      <w:rPr>
        <w:sz w:val="24"/>
        <w:szCs w:val="24"/>
        <w:rtl/>
      </w:rPr>
      <w:t xml:space="preserve"> /</w:t>
    </w:r>
    <w:r>
      <w:rPr>
        <w:rFonts w:hint="cs"/>
        <w:sz w:val="24"/>
        <w:szCs w:val="24"/>
        <w:rtl/>
      </w:rPr>
      <w:t>09</w:t>
    </w:r>
    <w:r>
      <w:rPr>
        <w:sz w:val="24"/>
        <w:szCs w:val="24"/>
        <w:rtl/>
      </w:rPr>
      <w:t xml:space="preserve"> /1398</w:t>
    </w:r>
  </w:p>
  <w:p w14:paraId="665A0FC4" w14:textId="77777777" w:rsidR="00C7222D"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99" w:name="BokSabj_0_2"/>
    <w:bookmarkEnd w:id="59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00" w:name="BokSabj2_0_2"/>
    <w:bookmarkEnd w:id="600"/>
    <w:r>
      <w:rPr>
        <w:rFonts w:hint="cs"/>
        <w:sz w:val="24"/>
        <w:szCs w:val="24"/>
        <w:rtl/>
      </w:rPr>
      <w:t>نظریه حق‌الطاعة</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E193D" w14:textId="77777777" w:rsidR="00C7222D" w:rsidRPr="001D2E9A" w:rsidRDefault="00AC76FB" w:rsidP="00F0472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12" w:name="BokNum_1_2"/>
    <w:bookmarkEnd w:id="612"/>
    <w:r>
      <w:rPr>
        <w:rFonts w:hint="cs"/>
        <w:b/>
        <w:bCs/>
        <w:sz w:val="20"/>
        <w:szCs w:val="24"/>
        <w:rtl/>
      </w:rPr>
      <w:t>03</w:t>
    </w:r>
    <w:r w:rsidR="00F0472F">
      <w:rPr>
        <w:rFonts w:hint="cs"/>
        <w:b/>
        <w:bCs/>
        <w:sz w:val="20"/>
        <w:szCs w:val="24"/>
        <w:rtl/>
      </w:rPr>
      <w:t>3</w:t>
    </w:r>
    <w:r>
      <w:rPr>
        <w:rFonts w:hint="cs"/>
        <w:b/>
        <w:bCs/>
        <w:sz w:val="20"/>
        <w:szCs w:val="24"/>
        <w:rtl/>
      </w:rPr>
      <w:tab/>
    </w:r>
    <w:r w:rsidRPr="00D9007D">
      <w:rPr>
        <w:rFonts w:hint="cs"/>
        <w:b/>
        <w:bCs/>
        <w:color w:val="943634" w:themeColor="accent2" w:themeShade="BF"/>
        <w:sz w:val="20"/>
        <w:szCs w:val="24"/>
        <w:rtl/>
      </w:rPr>
      <w:t xml:space="preserve">درس خارج </w:t>
    </w:r>
    <w:bookmarkStart w:id="613" w:name="Bokdars_1_2"/>
    <w:bookmarkEnd w:id="61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14" w:name="BokTarikh_1_2"/>
    <w:bookmarkEnd w:id="614"/>
    <w:r w:rsidR="00F0472F">
      <w:rPr>
        <w:rFonts w:hint="cs"/>
        <w:sz w:val="24"/>
        <w:szCs w:val="24"/>
        <w:rtl/>
      </w:rPr>
      <w:t>30</w:t>
    </w:r>
    <w:r>
      <w:rPr>
        <w:sz w:val="24"/>
        <w:szCs w:val="24"/>
        <w:rtl/>
      </w:rPr>
      <w:t xml:space="preserve"> /</w:t>
    </w:r>
    <w:r>
      <w:rPr>
        <w:rFonts w:hint="cs"/>
        <w:sz w:val="24"/>
        <w:szCs w:val="24"/>
        <w:rtl/>
      </w:rPr>
      <w:t>09</w:t>
    </w:r>
    <w:r>
      <w:rPr>
        <w:sz w:val="24"/>
        <w:szCs w:val="24"/>
        <w:rtl/>
      </w:rPr>
      <w:t xml:space="preserve"> /1398</w:t>
    </w:r>
  </w:p>
  <w:p w14:paraId="6BAB08BB" w14:textId="77777777" w:rsidR="00C7222D"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5" w:name="BokSabj_1_2"/>
    <w:bookmarkEnd w:id="61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16" w:name="BokSabj2_1_2"/>
    <w:bookmarkEnd w:id="616"/>
    <w:r>
      <w:rPr>
        <w:rFonts w:hint="cs"/>
        <w:sz w:val="24"/>
        <w:szCs w:val="24"/>
        <w:rtl/>
      </w:rPr>
      <w:t xml:space="preserve">نظریه </w:t>
    </w:r>
    <w:r>
      <w:rPr>
        <w:rFonts w:hint="cs"/>
        <w:sz w:val="24"/>
        <w:szCs w:val="24"/>
        <w:rtl/>
      </w:rPr>
      <w:t>حق‌الطاعة</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30E19" w14:textId="77777777" w:rsidR="00771AFD" w:rsidRPr="001D2E9A" w:rsidRDefault="00AC76FB" w:rsidP="0093694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27" w:name="BokNum_2_2"/>
    <w:bookmarkEnd w:id="627"/>
    <w:r>
      <w:rPr>
        <w:rFonts w:hint="cs"/>
        <w:b/>
        <w:bCs/>
        <w:sz w:val="20"/>
        <w:szCs w:val="24"/>
        <w:rtl/>
      </w:rPr>
      <w:t>03</w:t>
    </w:r>
    <w:r w:rsidR="0093694F">
      <w:rPr>
        <w:rFonts w:hint="cs"/>
        <w:b/>
        <w:bCs/>
        <w:sz w:val="20"/>
        <w:szCs w:val="24"/>
        <w:rtl/>
      </w:rPr>
      <w:t>4</w:t>
    </w:r>
    <w:r>
      <w:rPr>
        <w:rFonts w:hint="cs"/>
        <w:b/>
        <w:bCs/>
        <w:sz w:val="20"/>
        <w:szCs w:val="24"/>
        <w:rtl/>
      </w:rPr>
      <w:tab/>
    </w:r>
    <w:r w:rsidRPr="00D9007D">
      <w:rPr>
        <w:rFonts w:hint="cs"/>
        <w:b/>
        <w:bCs/>
        <w:color w:val="943634" w:themeColor="accent2" w:themeShade="BF"/>
        <w:sz w:val="20"/>
        <w:szCs w:val="24"/>
        <w:rtl/>
      </w:rPr>
      <w:t xml:space="preserve">درس خارج </w:t>
    </w:r>
    <w:bookmarkStart w:id="628" w:name="Bokdars_2_2"/>
    <w:bookmarkEnd w:id="62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29" w:name="BokTarikh_2_2"/>
    <w:bookmarkEnd w:id="629"/>
    <w:r w:rsidR="0093694F">
      <w:rPr>
        <w:rFonts w:hint="cs"/>
        <w:sz w:val="24"/>
        <w:szCs w:val="24"/>
        <w:rtl/>
      </w:rPr>
      <w:t>01</w:t>
    </w:r>
    <w:r>
      <w:rPr>
        <w:sz w:val="24"/>
        <w:szCs w:val="24"/>
        <w:rtl/>
      </w:rPr>
      <w:t xml:space="preserve"> /</w:t>
    </w:r>
    <w:r w:rsidR="0093694F">
      <w:rPr>
        <w:rFonts w:hint="cs"/>
        <w:sz w:val="24"/>
        <w:szCs w:val="24"/>
        <w:rtl/>
      </w:rPr>
      <w:t>10</w:t>
    </w:r>
    <w:r>
      <w:rPr>
        <w:sz w:val="24"/>
        <w:szCs w:val="24"/>
        <w:rtl/>
      </w:rPr>
      <w:t xml:space="preserve"> /1398</w:t>
    </w:r>
  </w:p>
  <w:p w14:paraId="3680C553" w14:textId="77777777" w:rsidR="00771AFD"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30" w:name="BokSabj_2_2"/>
    <w:bookmarkEnd w:id="63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31" w:name="BokSabj2_2_2"/>
    <w:bookmarkEnd w:id="631"/>
    <w:r>
      <w:rPr>
        <w:rFonts w:hint="cs"/>
        <w:sz w:val="24"/>
        <w:szCs w:val="24"/>
        <w:rtl/>
      </w:rPr>
      <w:t>نظریه حق‌الطاعة</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B5A84" w14:textId="77777777" w:rsidR="00B32FEF" w:rsidRPr="001D2E9A" w:rsidRDefault="00AC76FB" w:rsidP="00AF34A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44" w:name="BokNum_3_2"/>
    <w:bookmarkEnd w:id="644"/>
    <w:r>
      <w:rPr>
        <w:rFonts w:hint="cs"/>
        <w:b/>
        <w:bCs/>
        <w:sz w:val="20"/>
        <w:szCs w:val="24"/>
        <w:rtl/>
      </w:rPr>
      <w:t>035</w:t>
    </w:r>
    <w:r>
      <w:rPr>
        <w:rFonts w:hint="cs"/>
        <w:b/>
        <w:bCs/>
        <w:sz w:val="20"/>
        <w:szCs w:val="24"/>
        <w:rtl/>
      </w:rPr>
      <w:tab/>
    </w:r>
    <w:r w:rsidRPr="00D9007D">
      <w:rPr>
        <w:rFonts w:hint="cs"/>
        <w:b/>
        <w:bCs/>
        <w:color w:val="943634" w:themeColor="accent2" w:themeShade="BF"/>
        <w:sz w:val="20"/>
        <w:szCs w:val="24"/>
        <w:rtl/>
      </w:rPr>
      <w:t>درس خا</w:t>
    </w:r>
    <w:r w:rsidRPr="00D9007D">
      <w:rPr>
        <w:rFonts w:hint="cs"/>
        <w:b/>
        <w:bCs/>
        <w:color w:val="943634" w:themeColor="accent2" w:themeShade="BF"/>
        <w:sz w:val="20"/>
        <w:szCs w:val="24"/>
        <w:rtl/>
      </w:rPr>
      <w:t xml:space="preserve">رج </w:t>
    </w:r>
    <w:bookmarkStart w:id="645" w:name="Bokdars_3_2"/>
    <w:bookmarkEnd w:id="64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46" w:name="BokTarikh_3_2"/>
    <w:bookmarkEnd w:id="646"/>
    <w:r>
      <w:rPr>
        <w:rFonts w:hint="cs"/>
        <w:sz w:val="24"/>
        <w:szCs w:val="24"/>
        <w:rtl/>
      </w:rPr>
      <w:t>02</w:t>
    </w:r>
    <w:r>
      <w:rPr>
        <w:sz w:val="24"/>
        <w:szCs w:val="24"/>
        <w:rtl/>
      </w:rPr>
      <w:t xml:space="preserve"> /</w:t>
    </w:r>
    <w:r>
      <w:rPr>
        <w:rFonts w:hint="cs"/>
        <w:sz w:val="24"/>
        <w:szCs w:val="24"/>
        <w:rtl/>
      </w:rPr>
      <w:t>10</w:t>
    </w:r>
    <w:r>
      <w:rPr>
        <w:sz w:val="24"/>
        <w:szCs w:val="24"/>
        <w:rtl/>
      </w:rPr>
      <w:t xml:space="preserve"> /1398</w:t>
    </w:r>
  </w:p>
  <w:p w14:paraId="3E5C4B7A" w14:textId="77777777" w:rsidR="00B32FEF"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47" w:name="BokSabj_3_2"/>
    <w:bookmarkEnd w:id="64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48" w:name="BokSabj2_3_2"/>
    <w:bookmarkEnd w:id="648"/>
    <w:r>
      <w:rPr>
        <w:rFonts w:hint="cs"/>
        <w:sz w:val="24"/>
        <w:szCs w:val="24"/>
        <w:rtl/>
      </w:rPr>
      <w:t>نظریه حق‌الطاعة</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E6D1A" w14:textId="77777777" w:rsidR="00B32FEF" w:rsidRPr="001D2E9A" w:rsidRDefault="00AC76FB" w:rsidP="009B7E0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57" w:name="BokNum_4_2"/>
    <w:bookmarkEnd w:id="657"/>
    <w:r>
      <w:rPr>
        <w:rFonts w:hint="cs"/>
        <w:b/>
        <w:bCs/>
        <w:sz w:val="20"/>
        <w:szCs w:val="24"/>
        <w:rtl/>
      </w:rPr>
      <w:t>03</w:t>
    </w:r>
    <w:r w:rsidR="009B7E01">
      <w:rPr>
        <w:rFonts w:hint="cs"/>
        <w:b/>
        <w:bCs/>
        <w:sz w:val="20"/>
        <w:szCs w:val="24"/>
        <w:rtl/>
      </w:rPr>
      <w:t>6</w:t>
    </w:r>
    <w:r>
      <w:rPr>
        <w:rFonts w:hint="cs"/>
        <w:b/>
        <w:bCs/>
        <w:sz w:val="20"/>
        <w:szCs w:val="24"/>
        <w:rtl/>
      </w:rPr>
      <w:tab/>
    </w:r>
    <w:r w:rsidRPr="00D9007D">
      <w:rPr>
        <w:rFonts w:hint="cs"/>
        <w:b/>
        <w:bCs/>
        <w:color w:val="943634" w:themeColor="accent2" w:themeShade="BF"/>
        <w:sz w:val="20"/>
        <w:szCs w:val="24"/>
        <w:rtl/>
      </w:rPr>
      <w:t xml:space="preserve">درس خارج </w:t>
    </w:r>
    <w:bookmarkStart w:id="658" w:name="Bokdars_4_2"/>
    <w:bookmarkEnd w:id="658"/>
    <w:r w:rsidRPr="00D9007D">
      <w:rPr>
        <w:rFonts w:hint="cs"/>
        <w:b/>
        <w:bCs/>
        <w:color w:val="943634" w:themeColor="accent2" w:themeShade="BF"/>
        <w:sz w:val="20"/>
        <w:szCs w:val="24"/>
        <w:rtl/>
      </w:rPr>
      <w:t xml:space="preserve">اصول آیت </w:t>
    </w:r>
    <w:r w:rsidRPr="00D9007D">
      <w:rPr>
        <w:rFonts w:hint="cs"/>
        <w:b/>
        <w:bCs/>
        <w:color w:val="943634" w:themeColor="accent2" w:themeShade="BF"/>
        <w:sz w:val="20"/>
        <w:szCs w:val="24"/>
        <w:rtl/>
      </w:rPr>
      <w:t>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59" w:name="BokTarikh_4_2"/>
    <w:bookmarkEnd w:id="659"/>
    <w:r>
      <w:rPr>
        <w:rFonts w:hint="cs"/>
        <w:sz w:val="24"/>
        <w:szCs w:val="24"/>
        <w:rtl/>
      </w:rPr>
      <w:t>0</w:t>
    </w:r>
    <w:r w:rsidR="009B7E01">
      <w:rPr>
        <w:rFonts w:hint="cs"/>
        <w:sz w:val="24"/>
        <w:szCs w:val="24"/>
        <w:rtl/>
      </w:rPr>
      <w:t>3</w:t>
    </w:r>
    <w:r>
      <w:rPr>
        <w:sz w:val="24"/>
        <w:szCs w:val="24"/>
        <w:rtl/>
      </w:rPr>
      <w:t xml:space="preserve"> /</w:t>
    </w:r>
    <w:r>
      <w:rPr>
        <w:rFonts w:hint="cs"/>
        <w:sz w:val="24"/>
        <w:szCs w:val="24"/>
        <w:rtl/>
      </w:rPr>
      <w:t>10</w:t>
    </w:r>
    <w:r>
      <w:rPr>
        <w:sz w:val="24"/>
        <w:szCs w:val="24"/>
        <w:rtl/>
      </w:rPr>
      <w:t xml:space="preserve"> /1398</w:t>
    </w:r>
  </w:p>
  <w:p w14:paraId="3BFC7655" w14:textId="77777777" w:rsidR="00B32FEF"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60" w:name="BokSabj_4_2"/>
    <w:bookmarkEnd w:id="66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61" w:name="BokSabj2_4_2"/>
    <w:bookmarkEnd w:id="661"/>
    <w:r>
      <w:rPr>
        <w:rFonts w:hint="cs"/>
        <w:sz w:val="24"/>
        <w:szCs w:val="24"/>
        <w:rtl/>
      </w:rPr>
      <w:t>نظریه حق‌الطاعة</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1A13" w14:textId="77777777" w:rsidR="00B32FEF" w:rsidRPr="001D2E9A" w:rsidRDefault="00AC76FB" w:rsidP="00E15C3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67" w:name="BokNum_5_2"/>
    <w:bookmarkEnd w:id="667"/>
    <w:r>
      <w:rPr>
        <w:rFonts w:hint="cs"/>
        <w:b/>
        <w:bCs/>
        <w:sz w:val="20"/>
        <w:szCs w:val="24"/>
        <w:rtl/>
      </w:rPr>
      <w:t>03</w:t>
    </w:r>
    <w:r w:rsidR="00E15C3F">
      <w:rPr>
        <w:rFonts w:hint="cs"/>
        <w:b/>
        <w:bCs/>
        <w:sz w:val="20"/>
        <w:szCs w:val="24"/>
        <w:rtl/>
      </w:rPr>
      <w:t>7</w:t>
    </w:r>
    <w:r>
      <w:rPr>
        <w:rFonts w:hint="cs"/>
        <w:b/>
        <w:bCs/>
        <w:sz w:val="20"/>
        <w:szCs w:val="24"/>
        <w:rtl/>
      </w:rPr>
      <w:tab/>
    </w:r>
    <w:r w:rsidRPr="00D9007D">
      <w:rPr>
        <w:rFonts w:hint="cs"/>
        <w:b/>
        <w:bCs/>
        <w:color w:val="943634" w:themeColor="accent2" w:themeShade="BF"/>
        <w:sz w:val="20"/>
        <w:szCs w:val="24"/>
        <w:rtl/>
      </w:rPr>
      <w:t xml:space="preserve">درس خارج </w:t>
    </w:r>
    <w:bookmarkStart w:id="668" w:name="Bokdars_5_2"/>
    <w:bookmarkEnd w:id="66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69" w:name="BokTarikh_5_2"/>
    <w:bookmarkEnd w:id="669"/>
    <w:r>
      <w:rPr>
        <w:rFonts w:hint="cs"/>
        <w:sz w:val="24"/>
        <w:szCs w:val="24"/>
        <w:rtl/>
      </w:rPr>
      <w:t>0</w:t>
    </w:r>
    <w:r w:rsidR="00E15C3F">
      <w:rPr>
        <w:rFonts w:hint="cs"/>
        <w:sz w:val="24"/>
        <w:szCs w:val="24"/>
        <w:rtl/>
      </w:rPr>
      <w:t>7</w:t>
    </w:r>
    <w:r>
      <w:rPr>
        <w:sz w:val="24"/>
        <w:szCs w:val="24"/>
        <w:rtl/>
      </w:rPr>
      <w:t xml:space="preserve"> /</w:t>
    </w:r>
    <w:r>
      <w:rPr>
        <w:rFonts w:hint="cs"/>
        <w:sz w:val="24"/>
        <w:szCs w:val="24"/>
        <w:rtl/>
      </w:rPr>
      <w:t>10</w:t>
    </w:r>
    <w:r>
      <w:rPr>
        <w:sz w:val="24"/>
        <w:szCs w:val="24"/>
        <w:rtl/>
      </w:rPr>
      <w:t xml:space="preserve"> /1398</w:t>
    </w:r>
  </w:p>
  <w:p w14:paraId="64A10C4E" w14:textId="77777777" w:rsidR="00B32FEF"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70" w:name="BokSabj_5_2"/>
    <w:bookmarkEnd w:id="67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71" w:name="BokSabj2_5_2"/>
    <w:bookmarkEnd w:id="671"/>
    <w:r>
      <w:rPr>
        <w:rFonts w:hint="cs"/>
        <w:sz w:val="24"/>
        <w:szCs w:val="24"/>
        <w:rtl/>
      </w:rPr>
      <w:t>نظریه حق‌الطاعة</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1A802" w14:textId="77777777" w:rsidR="008C4B69" w:rsidRPr="001D2E9A" w:rsidRDefault="00AC76FB" w:rsidP="00EA146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84" w:name="BokNum_6_2"/>
    <w:bookmarkEnd w:id="684"/>
    <w:r>
      <w:rPr>
        <w:rFonts w:hint="cs"/>
        <w:b/>
        <w:bCs/>
        <w:sz w:val="20"/>
        <w:szCs w:val="24"/>
        <w:rtl/>
      </w:rPr>
      <w:t>038</w:t>
    </w:r>
    <w:r>
      <w:rPr>
        <w:rFonts w:hint="cs"/>
        <w:b/>
        <w:bCs/>
        <w:sz w:val="20"/>
        <w:szCs w:val="24"/>
        <w:rtl/>
      </w:rPr>
      <w:tab/>
    </w:r>
    <w:r w:rsidRPr="00D9007D">
      <w:rPr>
        <w:rFonts w:hint="cs"/>
        <w:b/>
        <w:bCs/>
        <w:color w:val="943634" w:themeColor="accent2" w:themeShade="BF"/>
        <w:sz w:val="20"/>
        <w:szCs w:val="24"/>
        <w:rtl/>
      </w:rPr>
      <w:t xml:space="preserve">درس خارج </w:t>
    </w:r>
    <w:bookmarkStart w:id="685" w:name="Bokdars_6_2"/>
    <w:bookmarkEnd w:id="68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86" w:name="BokTarikh_6_2"/>
    <w:bookmarkEnd w:id="686"/>
    <w:r>
      <w:rPr>
        <w:rFonts w:hint="cs"/>
        <w:sz w:val="24"/>
        <w:szCs w:val="24"/>
        <w:rtl/>
      </w:rPr>
      <w:t>08</w:t>
    </w:r>
    <w:r>
      <w:rPr>
        <w:sz w:val="24"/>
        <w:szCs w:val="24"/>
        <w:rtl/>
      </w:rPr>
      <w:t xml:space="preserve"> /</w:t>
    </w:r>
    <w:r>
      <w:rPr>
        <w:rFonts w:hint="cs"/>
        <w:sz w:val="24"/>
        <w:szCs w:val="24"/>
        <w:rtl/>
      </w:rPr>
      <w:t>10</w:t>
    </w:r>
    <w:r>
      <w:rPr>
        <w:sz w:val="24"/>
        <w:szCs w:val="24"/>
        <w:rtl/>
      </w:rPr>
      <w:t xml:space="preserve"> /1398</w:t>
    </w:r>
  </w:p>
  <w:p w14:paraId="7AF7323C" w14:textId="77777777" w:rsidR="008C4B69"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87" w:name="BokSabj_6_2"/>
    <w:bookmarkEnd w:id="68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88" w:name="BokSabj2_6_2"/>
    <w:bookmarkEnd w:id="688"/>
    <w:r>
      <w:rPr>
        <w:rFonts w:hint="cs"/>
        <w:sz w:val="24"/>
        <w:szCs w:val="24"/>
        <w:rtl/>
      </w:rPr>
      <w:t>نظریه حق‌الطاعة</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815C0" w14:textId="77777777" w:rsidR="000942BE" w:rsidRPr="001D2E9A" w:rsidRDefault="00AC76FB" w:rsidP="0083505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02" w:name="BokNum_7_2"/>
    <w:bookmarkEnd w:id="702"/>
    <w:r>
      <w:rPr>
        <w:rFonts w:hint="cs"/>
        <w:b/>
        <w:bCs/>
        <w:sz w:val="20"/>
        <w:szCs w:val="24"/>
        <w:rtl/>
      </w:rPr>
      <w:t>039</w:t>
    </w:r>
    <w:r>
      <w:rPr>
        <w:rFonts w:hint="cs"/>
        <w:b/>
        <w:bCs/>
        <w:sz w:val="20"/>
        <w:szCs w:val="24"/>
        <w:rtl/>
      </w:rPr>
      <w:tab/>
    </w:r>
    <w:r w:rsidRPr="00D9007D">
      <w:rPr>
        <w:rFonts w:hint="cs"/>
        <w:b/>
        <w:bCs/>
        <w:color w:val="943634" w:themeColor="accent2" w:themeShade="BF"/>
        <w:sz w:val="20"/>
        <w:szCs w:val="24"/>
        <w:rtl/>
      </w:rPr>
      <w:t xml:space="preserve">درس خارج </w:t>
    </w:r>
    <w:bookmarkStart w:id="703" w:name="Bokdars_7_2"/>
    <w:bookmarkEnd w:id="70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04" w:name="BokTarikh_7_2"/>
    <w:bookmarkEnd w:id="704"/>
    <w:r>
      <w:rPr>
        <w:rFonts w:hint="cs"/>
        <w:sz w:val="24"/>
        <w:szCs w:val="24"/>
        <w:rtl/>
      </w:rPr>
      <w:t>09</w:t>
    </w:r>
    <w:r>
      <w:rPr>
        <w:sz w:val="24"/>
        <w:szCs w:val="24"/>
        <w:rtl/>
      </w:rPr>
      <w:t xml:space="preserve"> /</w:t>
    </w:r>
    <w:r>
      <w:rPr>
        <w:rFonts w:hint="cs"/>
        <w:sz w:val="24"/>
        <w:szCs w:val="24"/>
        <w:rtl/>
      </w:rPr>
      <w:t>10</w:t>
    </w:r>
    <w:r>
      <w:rPr>
        <w:sz w:val="24"/>
        <w:szCs w:val="24"/>
        <w:rtl/>
      </w:rPr>
      <w:t xml:space="preserve"> /1398</w:t>
    </w:r>
  </w:p>
  <w:p w14:paraId="5A07538B" w14:textId="77777777" w:rsidR="000942BE"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05" w:name="BokSabj_7_2"/>
    <w:bookmarkEnd w:id="70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06" w:name="BokSabj2_7_2"/>
    <w:bookmarkEnd w:id="706"/>
    <w:r>
      <w:rPr>
        <w:rFonts w:hint="cs"/>
        <w:sz w:val="24"/>
        <w:szCs w:val="24"/>
        <w:rtl/>
      </w:rPr>
      <w:t>نظریه حق‌الطاعة</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564C4" w14:textId="77777777" w:rsidR="00C754F1" w:rsidRPr="001D2E9A" w:rsidRDefault="00AC76FB" w:rsidP="005D134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22" w:name="BokNum_8_2"/>
    <w:bookmarkEnd w:id="722"/>
    <w:r>
      <w:rPr>
        <w:rFonts w:hint="cs"/>
        <w:b/>
        <w:bCs/>
        <w:sz w:val="20"/>
        <w:szCs w:val="24"/>
        <w:rtl/>
      </w:rPr>
      <w:t>040</w:t>
    </w:r>
    <w:r>
      <w:rPr>
        <w:rFonts w:hint="cs"/>
        <w:b/>
        <w:bCs/>
        <w:sz w:val="20"/>
        <w:szCs w:val="24"/>
        <w:rtl/>
      </w:rPr>
      <w:tab/>
    </w:r>
    <w:r w:rsidRPr="00D9007D">
      <w:rPr>
        <w:rFonts w:hint="cs"/>
        <w:b/>
        <w:bCs/>
        <w:color w:val="943634" w:themeColor="accent2" w:themeShade="BF"/>
        <w:sz w:val="20"/>
        <w:szCs w:val="24"/>
        <w:rtl/>
      </w:rPr>
      <w:t xml:space="preserve">درس خارج </w:t>
    </w:r>
    <w:bookmarkStart w:id="723" w:name="Bokdars_8_2"/>
    <w:bookmarkEnd w:id="72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24" w:name="BokTarikh_8_2"/>
    <w:bookmarkEnd w:id="724"/>
    <w:r>
      <w:rPr>
        <w:rFonts w:hint="cs"/>
        <w:sz w:val="24"/>
        <w:szCs w:val="24"/>
        <w:rtl/>
      </w:rPr>
      <w:t>10</w:t>
    </w:r>
    <w:r>
      <w:rPr>
        <w:sz w:val="24"/>
        <w:szCs w:val="24"/>
        <w:rtl/>
      </w:rPr>
      <w:t xml:space="preserve"> /</w:t>
    </w:r>
    <w:r>
      <w:rPr>
        <w:rFonts w:hint="cs"/>
        <w:sz w:val="24"/>
        <w:szCs w:val="24"/>
        <w:rtl/>
      </w:rPr>
      <w:t>10</w:t>
    </w:r>
    <w:r>
      <w:rPr>
        <w:sz w:val="24"/>
        <w:szCs w:val="24"/>
        <w:rtl/>
      </w:rPr>
      <w:t xml:space="preserve"> /1398</w:t>
    </w:r>
  </w:p>
  <w:p w14:paraId="55A7B9D9" w14:textId="77777777" w:rsidR="00C754F1"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25" w:name="BokSabj_8_2"/>
    <w:bookmarkEnd w:id="72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26" w:name="BokSabj2_8_2"/>
    <w:bookmarkEnd w:id="726"/>
    <w:r>
      <w:rPr>
        <w:rFonts w:hint="cs"/>
        <w:sz w:val="24"/>
        <w:szCs w:val="24"/>
        <w:rtl/>
      </w:rPr>
      <w:t>نظریه حق‌الطاعة</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A3FF" w14:textId="77777777" w:rsidR="00C754F1" w:rsidRPr="001D2E9A" w:rsidRDefault="00AC76FB" w:rsidP="004B38B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33" w:name="BokNum_12"/>
    <w:bookmarkEnd w:id="733"/>
    <w:r>
      <w:rPr>
        <w:rFonts w:hint="cs"/>
        <w:b/>
        <w:bCs/>
        <w:sz w:val="20"/>
        <w:szCs w:val="24"/>
        <w:rtl/>
      </w:rPr>
      <w:t>04</w:t>
    </w:r>
    <w:r w:rsidR="004B38B5">
      <w:rPr>
        <w:rFonts w:hint="cs"/>
        <w:b/>
        <w:bCs/>
        <w:sz w:val="20"/>
        <w:szCs w:val="24"/>
        <w:rtl/>
      </w:rPr>
      <w:t>1</w:t>
    </w:r>
    <w:r>
      <w:rPr>
        <w:rFonts w:hint="cs"/>
        <w:b/>
        <w:bCs/>
        <w:sz w:val="20"/>
        <w:szCs w:val="24"/>
        <w:rtl/>
      </w:rPr>
      <w:tab/>
    </w:r>
    <w:r w:rsidRPr="00D9007D">
      <w:rPr>
        <w:rFonts w:hint="cs"/>
        <w:b/>
        <w:bCs/>
        <w:color w:val="943634" w:themeColor="accent2" w:themeShade="BF"/>
        <w:sz w:val="20"/>
        <w:szCs w:val="24"/>
        <w:rtl/>
      </w:rPr>
      <w:t xml:space="preserve">درس خارج </w:t>
    </w:r>
    <w:bookmarkStart w:id="734" w:name="Bokdars_12"/>
    <w:bookmarkEnd w:id="734"/>
    <w:r w:rsidRPr="00D9007D">
      <w:rPr>
        <w:rFonts w:hint="cs"/>
        <w:b/>
        <w:bCs/>
        <w:color w:val="943634" w:themeColor="accent2" w:themeShade="BF"/>
        <w:sz w:val="20"/>
        <w:szCs w:val="24"/>
        <w:rtl/>
      </w:rPr>
      <w:t>اصول آیت الله آملی لاری</w:t>
    </w:r>
    <w:r w:rsidRPr="00D9007D">
      <w:rPr>
        <w:rFonts w:hint="cs"/>
        <w:b/>
        <w:bCs/>
        <w:color w:val="943634" w:themeColor="accent2" w:themeShade="BF"/>
        <w:sz w:val="20"/>
        <w:szCs w:val="24"/>
        <w:rtl/>
      </w:rPr>
      <w:t>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35" w:name="BokTarikh_12"/>
    <w:bookmarkEnd w:id="735"/>
    <w:r>
      <w:rPr>
        <w:rFonts w:hint="cs"/>
        <w:sz w:val="24"/>
        <w:szCs w:val="24"/>
        <w:rtl/>
      </w:rPr>
      <w:t>1</w:t>
    </w:r>
    <w:r w:rsidR="004B38B5">
      <w:rPr>
        <w:rFonts w:hint="cs"/>
        <w:sz w:val="24"/>
        <w:szCs w:val="24"/>
        <w:rtl/>
      </w:rPr>
      <w:t>5</w:t>
    </w:r>
    <w:r>
      <w:rPr>
        <w:sz w:val="24"/>
        <w:szCs w:val="24"/>
        <w:rtl/>
      </w:rPr>
      <w:t xml:space="preserve"> /</w:t>
    </w:r>
    <w:r>
      <w:rPr>
        <w:rFonts w:hint="cs"/>
        <w:sz w:val="24"/>
        <w:szCs w:val="24"/>
        <w:rtl/>
      </w:rPr>
      <w:t>10</w:t>
    </w:r>
    <w:r>
      <w:rPr>
        <w:sz w:val="24"/>
        <w:szCs w:val="24"/>
        <w:rtl/>
      </w:rPr>
      <w:t xml:space="preserve"> /1398</w:t>
    </w:r>
  </w:p>
  <w:p w14:paraId="4F3E57F6" w14:textId="77777777" w:rsidR="00C754F1"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36" w:name="BokSabj_12"/>
    <w:bookmarkEnd w:id="73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37" w:name="BokSabj2_12"/>
    <w:bookmarkEnd w:id="737"/>
    <w:r>
      <w:rPr>
        <w:rFonts w:hint="cs"/>
        <w:sz w:val="24"/>
        <w:szCs w:val="24"/>
        <w:rtl/>
      </w:rPr>
      <w:t>نظریه حق‌الطاعة</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8BD9D" w14:textId="77777777" w:rsidR="00D40F9C" w:rsidRPr="001D2E9A" w:rsidRDefault="00AC76FB" w:rsidP="009227C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53" w:name="BokNum_0_3"/>
    <w:bookmarkEnd w:id="753"/>
    <w:r>
      <w:rPr>
        <w:rFonts w:hint="cs"/>
        <w:b/>
        <w:bCs/>
        <w:sz w:val="20"/>
        <w:szCs w:val="24"/>
        <w:rtl/>
      </w:rPr>
      <w:t>042</w:t>
    </w:r>
    <w:r>
      <w:rPr>
        <w:rFonts w:hint="cs"/>
        <w:b/>
        <w:bCs/>
        <w:sz w:val="20"/>
        <w:szCs w:val="24"/>
        <w:rtl/>
      </w:rPr>
      <w:tab/>
    </w:r>
    <w:r w:rsidRPr="00D9007D">
      <w:rPr>
        <w:rFonts w:hint="cs"/>
        <w:b/>
        <w:bCs/>
        <w:color w:val="943634" w:themeColor="accent2" w:themeShade="BF"/>
        <w:sz w:val="20"/>
        <w:szCs w:val="24"/>
        <w:rtl/>
      </w:rPr>
      <w:t xml:space="preserve">درس خارج </w:t>
    </w:r>
    <w:bookmarkStart w:id="754" w:name="Bokdars_0_3"/>
    <w:bookmarkEnd w:id="75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55" w:name="BokTarikh_0_3"/>
    <w:bookmarkEnd w:id="755"/>
    <w:r>
      <w:rPr>
        <w:rFonts w:hint="cs"/>
        <w:sz w:val="24"/>
        <w:szCs w:val="24"/>
        <w:rtl/>
      </w:rPr>
      <w:t>22</w:t>
    </w:r>
    <w:r>
      <w:rPr>
        <w:sz w:val="24"/>
        <w:szCs w:val="24"/>
        <w:rtl/>
      </w:rPr>
      <w:t xml:space="preserve"> /</w:t>
    </w:r>
    <w:r>
      <w:rPr>
        <w:rFonts w:hint="cs"/>
        <w:sz w:val="24"/>
        <w:szCs w:val="24"/>
        <w:rtl/>
      </w:rPr>
      <w:t>10</w:t>
    </w:r>
    <w:r>
      <w:rPr>
        <w:sz w:val="24"/>
        <w:szCs w:val="24"/>
        <w:rtl/>
      </w:rPr>
      <w:t xml:space="preserve"> /1398</w:t>
    </w:r>
  </w:p>
  <w:p w14:paraId="015EDD99" w14:textId="77777777" w:rsidR="00D40F9C"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56" w:name="BokSabj_0_3"/>
    <w:bookmarkEnd w:id="7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57" w:name="BokSabj2_0_3"/>
    <w:bookmarkEnd w:id="757"/>
    <w:r>
      <w:rPr>
        <w:rFonts w:hint="cs"/>
        <w:sz w:val="24"/>
        <w:szCs w:val="24"/>
        <w:rtl/>
      </w:rPr>
      <w:t>نظریه حق‌الطاعة</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F4AC6" w14:textId="77777777" w:rsidR="008A4787" w:rsidRPr="001D2E9A" w:rsidRDefault="00AC76FB" w:rsidP="00E9339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70" w:name="BokNum_1_3"/>
    <w:bookmarkEnd w:id="770"/>
    <w:r>
      <w:rPr>
        <w:rFonts w:hint="cs"/>
        <w:b/>
        <w:bCs/>
        <w:sz w:val="20"/>
        <w:szCs w:val="24"/>
        <w:rtl/>
      </w:rPr>
      <w:t>04</w:t>
    </w:r>
    <w:r w:rsidR="00E93396">
      <w:rPr>
        <w:rFonts w:hint="cs"/>
        <w:b/>
        <w:bCs/>
        <w:sz w:val="20"/>
        <w:szCs w:val="24"/>
        <w:rtl/>
      </w:rPr>
      <w:t>3</w:t>
    </w:r>
    <w:r>
      <w:rPr>
        <w:rFonts w:hint="cs"/>
        <w:b/>
        <w:bCs/>
        <w:sz w:val="20"/>
        <w:szCs w:val="24"/>
        <w:rtl/>
      </w:rPr>
      <w:tab/>
    </w:r>
    <w:r w:rsidRPr="00D9007D">
      <w:rPr>
        <w:rFonts w:hint="cs"/>
        <w:b/>
        <w:bCs/>
        <w:color w:val="943634" w:themeColor="accent2" w:themeShade="BF"/>
        <w:sz w:val="20"/>
        <w:szCs w:val="24"/>
        <w:rtl/>
      </w:rPr>
      <w:t xml:space="preserve">درس خارج </w:t>
    </w:r>
    <w:bookmarkStart w:id="771" w:name="Bokdars_1_3"/>
    <w:bookmarkEnd w:id="77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72" w:name="BokTarikh_1_3"/>
    <w:bookmarkEnd w:id="772"/>
    <w:r>
      <w:rPr>
        <w:rFonts w:hint="cs"/>
        <w:sz w:val="24"/>
        <w:szCs w:val="24"/>
        <w:rtl/>
      </w:rPr>
      <w:t>2</w:t>
    </w:r>
    <w:r w:rsidR="00E93396">
      <w:rPr>
        <w:rFonts w:hint="cs"/>
        <w:sz w:val="24"/>
        <w:szCs w:val="24"/>
        <w:rtl/>
      </w:rPr>
      <w:t>3</w:t>
    </w:r>
    <w:r>
      <w:rPr>
        <w:sz w:val="24"/>
        <w:szCs w:val="24"/>
        <w:rtl/>
      </w:rPr>
      <w:t xml:space="preserve"> /</w:t>
    </w:r>
    <w:r>
      <w:rPr>
        <w:rFonts w:hint="cs"/>
        <w:sz w:val="24"/>
        <w:szCs w:val="24"/>
        <w:rtl/>
      </w:rPr>
      <w:t>10</w:t>
    </w:r>
    <w:r>
      <w:rPr>
        <w:sz w:val="24"/>
        <w:szCs w:val="24"/>
        <w:rtl/>
      </w:rPr>
      <w:t xml:space="preserve"> /1398</w:t>
    </w:r>
  </w:p>
  <w:p w14:paraId="09546B72" w14:textId="77777777" w:rsidR="008A4787"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73" w:name="BokSabj_1_3"/>
    <w:bookmarkEnd w:id="77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74" w:name="BokSabj2_1_3"/>
    <w:bookmarkEnd w:id="774"/>
    <w:r>
      <w:rPr>
        <w:rFonts w:hint="cs"/>
        <w:sz w:val="24"/>
        <w:szCs w:val="24"/>
        <w:rtl/>
      </w:rPr>
      <w:t>نظریه حق‌الطاعة</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D80CC"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92" w:name="BokNum_2_3"/>
    <w:bookmarkEnd w:id="792"/>
    <w:r>
      <w:rPr>
        <w:rFonts w:hint="cs"/>
        <w:b/>
        <w:bCs/>
        <w:sz w:val="20"/>
        <w:szCs w:val="24"/>
        <w:rtl/>
      </w:rPr>
      <w:t>044</w:t>
    </w:r>
    <w:r>
      <w:rPr>
        <w:rFonts w:hint="cs"/>
        <w:b/>
        <w:bCs/>
        <w:sz w:val="20"/>
        <w:szCs w:val="24"/>
        <w:rtl/>
      </w:rPr>
      <w:tab/>
    </w:r>
    <w:r w:rsidRPr="00D9007D">
      <w:rPr>
        <w:rFonts w:hint="cs"/>
        <w:b/>
        <w:bCs/>
        <w:color w:val="943634" w:themeColor="accent2" w:themeShade="BF"/>
        <w:sz w:val="20"/>
        <w:szCs w:val="24"/>
        <w:rtl/>
      </w:rPr>
      <w:t xml:space="preserve">درس خارج </w:t>
    </w:r>
    <w:bookmarkStart w:id="793" w:name="Bokdars_2_3"/>
    <w:bookmarkEnd w:id="79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94" w:name="BokTarikh_2_3"/>
    <w:bookmarkEnd w:id="794"/>
    <w:r>
      <w:rPr>
        <w:rFonts w:hint="cs"/>
        <w:sz w:val="24"/>
        <w:szCs w:val="24"/>
        <w:rtl/>
      </w:rPr>
      <w:t>24</w:t>
    </w:r>
    <w:r>
      <w:rPr>
        <w:sz w:val="24"/>
        <w:szCs w:val="24"/>
        <w:rtl/>
      </w:rPr>
      <w:t xml:space="preserve"> /</w:t>
    </w:r>
    <w:r>
      <w:rPr>
        <w:rFonts w:hint="cs"/>
        <w:sz w:val="24"/>
        <w:szCs w:val="24"/>
        <w:rtl/>
      </w:rPr>
      <w:t>10</w:t>
    </w:r>
    <w:r>
      <w:rPr>
        <w:sz w:val="24"/>
        <w:szCs w:val="24"/>
        <w:rtl/>
      </w:rPr>
      <w:t xml:space="preserve"> /1398</w:t>
    </w:r>
  </w:p>
  <w:p w14:paraId="1DB3020E"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95" w:name="BokSabj_2_3"/>
    <w:bookmarkEnd w:id="79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96" w:name="BokSabj2_2_3"/>
    <w:bookmarkEnd w:id="796"/>
    <w:r>
      <w:rPr>
        <w:rFonts w:hint="cs"/>
        <w:sz w:val="24"/>
        <w:szCs w:val="24"/>
        <w:rtl/>
      </w:rPr>
      <w:t>نظریه حق‌الطاعة</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7F25F" w14:textId="77777777" w:rsidR="002A4EC8" w:rsidRPr="001D2E9A" w:rsidRDefault="00AC76FB" w:rsidP="0092666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06" w:name="BokNum_3_3"/>
    <w:bookmarkEnd w:id="806"/>
    <w:r w:rsidR="00917DC5">
      <w:rPr>
        <w:rFonts w:hint="cs"/>
        <w:b/>
        <w:bCs/>
        <w:sz w:val="20"/>
        <w:szCs w:val="24"/>
        <w:rtl/>
      </w:rPr>
      <w:t>045</w:t>
    </w:r>
    <w:r>
      <w:rPr>
        <w:rFonts w:hint="cs"/>
        <w:b/>
        <w:bCs/>
        <w:sz w:val="20"/>
        <w:szCs w:val="24"/>
        <w:rtl/>
      </w:rPr>
      <w:tab/>
    </w:r>
    <w:r w:rsidRPr="00D9007D">
      <w:rPr>
        <w:rFonts w:hint="cs"/>
        <w:b/>
        <w:bCs/>
        <w:color w:val="943634" w:themeColor="accent2" w:themeShade="BF"/>
        <w:sz w:val="20"/>
        <w:szCs w:val="24"/>
        <w:rtl/>
      </w:rPr>
      <w:t xml:space="preserve">درس خارج </w:t>
    </w:r>
    <w:bookmarkStart w:id="807" w:name="Bokdars_3_3"/>
    <w:bookmarkEnd w:id="807"/>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08" w:name="BokTarikh_3_3"/>
    <w:bookmarkEnd w:id="808"/>
    <w:r w:rsidR="002C2E9E">
      <w:rPr>
        <w:rFonts w:hint="cs"/>
        <w:sz w:val="24"/>
        <w:szCs w:val="24"/>
        <w:rtl/>
      </w:rPr>
      <w:t>28</w:t>
    </w:r>
    <w:r>
      <w:rPr>
        <w:sz w:val="24"/>
        <w:szCs w:val="24"/>
        <w:rtl/>
      </w:rPr>
      <w:t xml:space="preserve"> /</w:t>
    </w:r>
    <w:r>
      <w:rPr>
        <w:rFonts w:hint="cs"/>
        <w:sz w:val="24"/>
        <w:szCs w:val="24"/>
        <w:rtl/>
      </w:rPr>
      <w:t>10</w:t>
    </w:r>
    <w:r>
      <w:rPr>
        <w:sz w:val="24"/>
        <w:szCs w:val="24"/>
        <w:rtl/>
      </w:rPr>
      <w:t xml:space="preserve"> /1398</w:t>
    </w:r>
  </w:p>
  <w:p w14:paraId="0029F08C" w14:textId="77777777" w:rsidR="002A4EC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09" w:name="BokSabj_3_3"/>
    <w:bookmarkEnd w:id="80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10" w:name="BokSabj2_3_3"/>
    <w:bookmarkEnd w:id="810"/>
    <w:r>
      <w:rPr>
        <w:rFonts w:hint="cs"/>
        <w:sz w:val="24"/>
        <w:szCs w:val="24"/>
        <w:rtl/>
      </w:rPr>
      <w:t>نظریه حق‌الطاعة</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2A612" w14:textId="77777777" w:rsidR="00E97CA1" w:rsidRPr="001D2E9A" w:rsidRDefault="00AC76FB" w:rsidP="00E97CA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27" w:name="BokNum_4_3"/>
    <w:bookmarkEnd w:id="827"/>
    <w:r>
      <w:rPr>
        <w:rFonts w:hint="cs"/>
        <w:b/>
        <w:bCs/>
        <w:sz w:val="20"/>
        <w:szCs w:val="24"/>
        <w:rtl/>
      </w:rPr>
      <w:t>046</w:t>
    </w:r>
    <w:r>
      <w:rPr>
        <w:rFonts w:hint="cs"/>
        <w:b/>
        <w:bCs/>
        <w:sz w:val="20"/>
        <w:szCs w:val="24"/>
        <w:rtl/>
      </w:rPr>
      <w:tab/>
    </w:r>
    <w:r w:rsidRPr="00D9007D">
      <w:rPr>
        <w:rFonts w:hint="cs"/>
        <w:b/>
        <w:bCs/>
        <w:color w:val="943634" w:themeColor="accent2" w:themeShade="BF"/>
        <w:sz w:val="20"/>
        <w:szCs w:val="24"/>
        <w:rtl/>
      </w:rPr>
      <w:t xml:space="preserve">درس خارج </w:t>
    </w:r>
    <w:bookmarkStart w:id="828" w:name="Bokdars_4_3"/>
    <w:bookmarkEnd w:id="82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29" w:name="BokTarikh_4_3"/>
    <w:bookmarkEnd w:id="829"/>
    <w:r>
      <w:rPr>
        <w:rFonts w:hint="cs"/>
        <w:sz w:val="24"/>
        <w:szCs w:val="24"/>
        <w:rtl/>
      </w:rPr>
      <w:t>29</w:t>
    </w:r>
    <w:r>
      <w:rPr>
        <w:sz w:val="24"/>
        <w:szCs w:val="24"/>
        <w:rtl/>
      </w:rPr>
      <w:t xml:space="preserve"> /</w:t>
    </w:r>
    <w:r>
      <w:rPr>
        <w:rFonts w:hint="cs"/>
        <w:sz w:val="24"/>
        <w:szCs w:val="24"/>
        <w:rtl/>
      </w:rPr>
      <w:t>10</w:t>
    </w:r>
    <w:r>
      <w:rPr>
        <w:sz w:val="24"/>
        <w:szCs w:val="24"/>
        <w:rtl/>
      </w:rPr>
      <w:t xml:space="preserve"> /1398</w:t>
    </w:r>
  </w:p>
  <w:p w14:paraId="3E19F760" w14:textId="77777777" w:rsidR="00E97CA1"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30" w:name="BokSabj_4_3"/>
    <w:bookmarkEnd w:id="83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31" w:name="BokSabj2_4_3"/>
    <w:bookmarkEnd w:id="831"/>
    <w:r>
      <w:rPr>
        <w:rFonts w:hint="cs"/>
        <w:sz w:val="24"/>
        <w:szCs w:val="24"/>
        <w:rtl/>
      </w:rPr>
      <w:t>نظریه حق‌الطاعة</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13055" w14:textId="77777777" w:rsidR="00EA1D88" w:rsidRPr="001D2E9A" w:rsidRDefault="00AC76FB" w:rsidP="005400D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44" w:name="BokNum_5_3"/>
    <w:bookmarkEnd w:id="844"/>
    <w:r>
      <w:rPr>
        <w:rFonts w:hint="cs"/>
        <w:b/>
        <w:bCs/>
        <w:sz w:val="20"/>
        <w:szCs w:val="24"/>
        <w:rtl/>
      </w:rPr>
      <w:t>047</w:t>
    </w:r>
    <w:r>
      <w:rPr>
        <w:rFonts w:hint="cs"/>
        <w:b/>
        <w:bCs/>
        <w:sz w:val="20"/>
        <w:szCs w:val="24"/>
        <w:rtl/>
      </w:rPr>
      <w:tab/>
    </w:r>
    <w:r w:rsidRPr="00D9007D">
      <w:rPr>
        <w:rFonts w:hint="cs"/>
        <w:b/>
        <w:bCs/>
        <w:color w:val="943634" w:themeColor="accent2" w:themeShade="BF"/>
        <w:sz w:val="20"/>
        <w:szCs w:val="24"/>
        <w:rtl/>
      </w:rPr>
      <w:t xml:space="preserve">درس خارج </w:t>
    </w:r>
    <w:bookmarkStart w:id="845" w:name="Bokdars_5_3"/>
    <w:bookmarkEnd w:id="84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46" w:name="BokTarikh_5_3"/>
    <w:bookmarkEnd w:id="846"/>
    <w:r>
      <w:rPr>
        <w:rFonts w:hint="cs"/>
        <w:sz w:val="24"/>
        <w:szCs w:val="24"/>
        <w:rtl/>
      </w:rPr>
      <w:t>30</w:t>
    </w:r>
    <w:r>
      <w:rPr>
        <w:sz w:val="24"/>
        <w:szCs w:val="24"/>
        <w:rtl/>
      </w:rPr>
      <w:t xml:space="preserve"> /</w:t>
    </w:r>
    <w:r>
      <w:rPr>
        <w:rFonts w:hint="cs"/>
        <w:sz w:val="24"/>
        <w:szCs w:val="24"/>
        <w:rtl/>
      </w:rPr>
      <w:t>10</w:t>
    </w:r>
    <w:r>
      <w:rPr>
        <w:sz w:val="24"/>
        <w:szCs w:val="24"/>
        <w:rtl/>
      </w:rPr>
      <w:t xml:space="preserve"> /1398</w:t>
    </w:r>
  </w:p>
  <w:p w14:paraId="1F582D4F" w14:textId="77777777" w:rsidR="00EA1D88"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47" w:name="BokSabj_5_3"/>
    <w:bookmarkEnd w:id="84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48" w:name="BokSabj2_5_3"/>
    <w:bookmarkEnd w:id="848"/>
    <w:r>
      <w:rPr>
        <w:rFonts w:hint="cs"/>
        <w:sz w:val="24"/>
        <w:szCs w:val="24"/>
        <w:rtl/>
      </w:rPr>
      <w:t>نظریه حق‌الطاعة</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1E62A" w14:textId="77777777" w:rsidR="00D32726" w:rsidRPr="001D2E9A" w:rsidRDefault="00AC76FB" w:rsidP="0036670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64" w:name="BokNum_6_3"/>
    <w:bookmarkEnd w:id="864"/>
    <w:r>
      <w:rPr>
        <w:rFonts w:hint="cs"/>
        <w:b/>
        <w:bCs/>
        <w:sz w:val="20"/>
        <w:szCs w:val="24"/>
        <w:rtl/>
      </w:rPr>
      <w:t>04</w:t>
    </w:r>
    <w:r w:rsidR="00366706">
      <w:rPr>
        <w:rFonts w:hint="cs"/>
        <w:b/>
        <w:bCs/>
        <w:sz w:val="20"/>
        <w:szCs w:val="24"/>
        <w:rtl/>
      </w:rPr>
      <w:t>8</w:t>
    </w:r>
    <w:r>
      <w:rPr>
        <w:rFonts w:hint="cs"/>
        <w:b/>
        <w:bCs/>
        <w:sz w:val="20"/>
        <w:szCs w:val="24"/>
        <w:rtl/>
      </w:rPr>
      <w:tab/>
    </w:r>
    <w:r w:rsidRPr="00D9007D">
      <w:rPr>
        <w:rFonts w:hint="cs"/>
        <w:b/>
        <w:bCs/>
        <w:color w:val="943634" w:themeColor="accent2" w:themeShade="BF"/>
        <w:sz w:val="20"/>
        <w:szCs w:val="24"/>
        <w:rtl/>
      </w:rPr>
      <w:t xml:space="preserve">درس خارج </w:t>
    </w:r>
    <w:bookmarkStart w:id="865" w:name="Bokdars_6_3"/>
    <w:bookmarkEnd w:id="865"/>
    <w:r w:rsidRPr="00D9007D">
      <w:rPr>
        <w:rFonts w:hint="cs"/>
        <w:b/>
        <w:bCs/>
        <w:color w:val="943634" w:themeColor="accent2" w:themeShade="BF"/>
        <w:sz w:val="20"/>
        <w:szCs w:val="24"/>
        <w:rtl/>
      </w:rPr>
      <w:t xml:space="preserve">اصول آیت الله آملی لاریجانی </w:t>
    </w:r>
    <w:r w:rsidRPr="00D9007D">
      <w:rPr>
        <w:rFonts w:hint="cs"/>
        <w:b/>
        <w:bCs/>
        <w:color w:val="943634" w:themeColor="accent2" w:themeShade="BF"/>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66" w:name="BokTarikh_6_3"/>
    <w:bookmarkEnd w:id="866"/>
    <w:r w:rsidR="00366706">
      <w:rPr>
        <w:rFonts w:hint="cs"/>
        <w:sz w:val="24"/>
        <w:szCs w:val="24"/>
        <w:rtl/>
      </w:rPr>
      <w:t>13</w:t>
    </w:r>
    <w:r>
      <w:rPr>
        <w:sz w:val="24"/>
        <w:szCs w:val="24"/>
        <w:rtl/>
      </w:rPr>
      <w:t xml:space="preserve"> /</w:t>
    </w:r>
    <w:r>
      <w:rPr>
        <w:rFonts w:hint="cs"/>
        <w:sz w:val="24"/>
        <w:szCs w:val="24"/>
        <w:rtl/>
      </w:rPr>
      <w:t>1</w:t>
    </w:r>
    <w:r w:rsidR="00366706">
      <w:rPr>
        <w:rFonts w:hint="cs"/>
        <w:sz w:val="24"/>
        <w:szCs w:val="24"/>
        <w:rtl/>
      </w:rPr>
      <w:t>1</w:t>
    </w:r>
    <w:r>
      <w:rPr>
        <w:sz w:val="24"/>
        <w:szCs w:val="24"/>
        <w:rtl/>
      </w:rPr>
      <w:t xml:space="preserve"> /1398</w:t>
    </w:r>
  </w:p>
  <w:p w14:paraId="7937BFC2" w14:textId="77777777" w:rsidR="00D32726"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67" w:name="BokSabj_6_3"/>
    <w:bookmarkEnd w:id="86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68" w:name="BokSabj2_6_3"/>
    <w:bookmarkEnd w:id="868"/>
    <w:r>
      <w:rPr>
        <w:rFonts w:hint="cs"/>
        <w:sz w:val="24"/>
        <w:szCs w:val="24"/>
        <w:rtl/>
      </w:rPr>
      <w:t>نظریه حق‌الطاعة</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6046E" w14:textId="77777777" w:rsidR="00C372B5" w:rsidRPr="001D2E9A" w:rsidRDefault="00AC76FB" w:rsidP="0074179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84" w:name="BokNum_7_3"/>
    <w:bookmarkEnd w:id="884"/>
    <w:r>
      <w:rPr>
        <w:rFonts w:hint="cs"/>
        <w:b/>
        <w:bCs/>
        <w:sz w:val="20"/>
        <w:szCs w:val="24"/>
        <w:rtl/>
      </w:rPr>
      <w:t>049</w:t>
    </w:r>
    <w:r>
      <w:rPr>
        <w:rFonts w:hint="cs"/>
        <w:b/>
        <w:bCs/>
        <w:sz w:val="20"/>
        <w:szCs w:val="24"/>
        <w:rtl/>
      </w:rPr>
      <w:tab/>
    </w:r>
    <w:r w:rsidRPr="00D9007D">
      <w:rPr>
        <w:rFonts w:hint="cs"/>
        <w:b/>
        <w:bCs/>
        <w:color w:val="943634" w:themeColor="accent2" w:themeShade="BF"/>
        <w:sz w:val="20"/>
        <w:szCs w:val="24"/>
        <w:rtl/>
      </w:rPr>
      <w:t xml:space="preserve">درس خارج </w:t>
    </w:r>
    <w:bookmarkStart w:id="885" w:name="Bokdars_7_3"/>
    <w:bookmarkEnd w:id="885"/>
    <w:r w:rsidRPr="00D9007D">
      <w:rPr>
        <w:rFonts w:hint="cs"/>
        <w:b/>
        <w:bCs/>
        <w:color w:val="943634" w:themeColor="accent2" w:themeShade="BF"/>
        <w:sz w:val="20"/>
        <w:szCs w:val="24"/>
        <w:rtl/>
      </w:rPr>
      <w:t>اصول آیت الله آملی لاریجانی (حفظه ال</w:t>
    </w:r>
    <w:r w:rsidRPr="00D9007D">
      <w:rPr>
        <w:rFonts w:hint="cs"/>
        <w:b/>
        <w:bCs/>
        <w:color w:val="943634" w:themeColor="accent2" w:themeShade="BF"/>
        <w:sz w:val="20"/>
        <w:szCs w:val="24"/>
        <w:rtl/>
      </w:rPr>
      <w:t>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86" w:name="BokTarikh_7_3"/>
    <w:bookmarkEnd w:id="886"/>
    <w:r>
      <w:rPr>
        <w:rFonts w:hint="cs"/>
        <w:sz w:val="24"/>
        <w:szCs w:val="24"/>
        <w:rtl/>
      </w:rPr>
      <w:t>14</w:t>
    </w:r>
    <w:r>
      <w:rPr>
        <w:sz w:val="24"/>
        <w:szCs w:val="24"/>
        <w:rtl/>
      </w:rPr>
      <w:t xml:space="preserve"> /</w:t>
    </w:r>
    <w:r>
      <w:rPr>
        <w:rFonts w:hint="cs"/>
        <w:sz w:val="24"/>
        <w:szCs w:val="24"/>
        <w:rtl/>
      </w:rPr>
      <w:t>11</w:t>
    </w:r>
    <w:r>
      <w:rPr>
        <w:sz w:val="24"/>
        <w:szCs w:val="24"/>
        <w:rtl/>
      </w:rPr>
      <w:t xml:space="preserve"> /1398</w:t>
    </w:r>
  </w:p>
  <w:p w14:paraId="0664D75E" w14:textId="77777777" w:rsidR="00C372B5"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87" w:name="BokSabj_7_3"/>
    <w:bookmarkEnd w:id="88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88" w:name="BokSabj2_7_3"/>
    <w:bookmarkEnd w:id="888"/>
    <w:r>
      <w:rPr>
        <w:rFonts w:hint="cs"/>
        <w:sz w:val="24"/>
        <w:szCs w:val="24"/>
        <w:rtl/>
      </w:rPr>
      <w:t>نظریه حق‌الطاعة</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0A1DB" w14:textId="77777777" w:rsidR="00C15573" w:rsidRPr="001D2E9A" w:rsidRDefault="00AC76FB" w:rsidP="008D099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07" w:name="BokNum_8_3"/>
    <w:bookmarkEnd w:id="907"/>
    <w:r>
      <w:rPr>
        <w:rFonts w:hint="cs"/>
        <w:b/>
        <w:bCs/>
        <w:sz w:val="20"/>
        <w:szCs w:val="24"/>
        <w:rtl/>
      </w:rPr>
      <w:t>050</w:t>
    </w:r>
    <w:r>
      <w:rPr>
        <w:rFonts w:hint="cs"/>
        <w:b/>
        <w:bCs/>
        <w:sz w:val="20"/>
        <w:szCs w:val="24"/>
        <w:rtl/>
      </w:rPr>
      <w:tab/>
    </w:r>
    <w:r w:rsidRPr="00D9007D">
      <w:rPr>
        <w:rFonts w:hint="cs"/>
        <w:b/>
        <w:bCs/>
        <w:color w:val="943634" w:themeColor="accent2" w:themeShade="BF"/>
        <w:sz w:val="20"/>
        <w:szCs w:val="24"/>
        <w:rtl/>
      </w:rPr>
      <w:t xml:space="preserve">درس خارج </w:t>
    </w:r>
    <w:bookmarkStart w:id="908" w:name="Bokdars_8_3"/>
    <w:bookmarkEnd w:id="90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09" w:name="BokTarikh_8_3"/>
    <w:bookmarkEnd w:id="909"/>
    <w:r>
      <w:rPr>
        <w:rFonts w:hint="cs"/>
        <w:sz w:val="24"/>
        <w:szCs w:val="24"/>
        <w:rtl/>
      </w:rPr>
      <w:t>15</w:t>
    </w:r>
    <w:r>
      <w:rPr>
        <w:sz w:val="24"/>
        <w:szCs w:val="24"/>
        <w:rtl/>
      </w:rPr>
      <w:t xml:space="preserve"> /</w:t>
    </w:r>
    <w:r>
      <w:rPr>
        <w:rFonts w:hint="cs"/>
        <w:sz w:val="24"/>
        <w:szCs w:val="24"/>
        <w:rtl/>
      </w:rPr>
      <w:t>11</w:t>
    </w:r>
    <w:r>
      <w:rPr>
        <w:sz w:val="24"/>
        <w:szCs w:val="24"/>
        <w:rtl/>
      </w:rPr>
      <w:t xml:space="preserve"> /1398</w:t>
    </w:r>
  </w:p>
  <w:p w14:paraId="68CE294B" w14:textId="77777777" w:rsidR="00C15573"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10" w:name="BokSabj_8_3"/>
    <w:bookmarkEnd w:id="91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11" w:name="BokSabj2_8_3"/>
    <w:bookmarkEnd w:id="911"/>
    <w:r>
      <w:rPr>
        <w:rFonts w:hint="cs"/>
        <w:sz w:val="24"/>
        <w:szCs w:val="24"/>
        <w:rtl/>
      </w:rPr>
      <w:t xml:space="preserve">نظریه </w:t>
    </w:r>
    <w:r>
      <w:rPr>
        <w:rFonts w:hint="cs"/>
        <w:sz w:val="24"/>
        <w:szCs w:val="24"/>
        <w:rtl/>
      </w:rPr>
      <w:t>حق‌الطاعة</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16651" w14:textId="77777777" w:rsidR="00935AC3" w:rsidRPr="001D2E9A" w:rsidRDefault="00AC76FB" w:rsidP="00EB431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23" w:name="BokNum_13"/>
    <w:bookmarkEnd w:id="923"/>
    <w:r>
      <w:rPr>
        <w:rFonts w:hint="cs"/>
        <w:b/>
        <w:bCs/>
        <w:sz w:val="20"/>
        <w:szCs w:val="24"/>
        <w:rtl/>
      </w:rPr>
      <w:t>051</w:t>
    </w:r>
    <w:r>
      <w:rPr>
        <w:rFonts w:hint="cs"/>
        <w:b/>
        <w:bCs/>
        <w:sz w:val="20"/>
        <w:szCs w:val="24"/>
        <w:rtl/>
      </w:rPr>
      <w:tab/>
    </w:r>
    <w:r w:rsidRPr="00D9007D">
      <w:rPr>
        <w:rFonts w:hint="cs"/>
        <w:b/>
        <w:bCs/>
        <w:color w:val="943634" w:themeColor="accent2" w:themeShade="BF"/>
        <w:sz w:val="20"/>
        <w:szCs w:val="24"/>
        <w:rtl/>
      </w:rPr>
      <w:t xml:space="preserve">درس خارج </w:t>
    </w:r>
    <w:bookmarkStart w:id="924" w:name="Bokdars_13"/>
    <w:bookmarkEnd w:id="92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25" w:name="BokTarikh_13"/>
    <w:bookmarkEnd w:id="925"/>
    <w:r>
      <w:rPr>
        <w:rFonts w:hint="cs"/>
        <w:sz w:val="24"/>
        <w:szCs w:val="24"/>
        <w:rtl/>
      </w:rPr>
      <w:t>19</w:t>
    </w:r>
    <w:r>
      <w:rPr>
        <w:sz w:val="24"/>
        <w:szCs w:val="24"/>
        <w:rtl/>
      </w:rPr>
      <w:t xml:space="preserve"> /</w:t>
    </w:r>
    <w:r>
      <w:rPr>
        <w:rFonts w:hint="cs"/>
        <w:sz w:val="24"/>
        <w:szCs w:val="24"/>
        <w:rtl/>
      </w:rPr>
      <w:t>11</w:t>
    </w:r>
    <w:r>
      <w:rPr>
        <w:sz w:val="24"/>
        <w:szCs w:val="24"/>
        <w:rtl/>
      </w:rPr>
      <w:t xml:space="preserve"> /1398</w:t>
    </w:r>
  </w:p>
  <w:p w14:paraId="72BEDC0F" w14:textId="77777777" w:rsidR="00935AC3"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26" w:name="BokSabj_13"/>
    <w:bookmarkEnd w:id="92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27" w:name="BokSabj2_13"/>
    <w:bookmarkEnd w:id="927"/>
    <w:r>
      <w:rPr>
        <w:rFonts w:hint="cs"/>
        <w:sz w:val="24"/>
        <w:szCs w:val="24"/>
        <w:rtl/>
      </w:rPr>
      <w:t>نظریه حق‌الطاعة</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EABE7" w14:textId="77777777" w:rsidR="007E2E09" w:rsidRPr="001D2E9A" w:rsidRDefault="00AC76FB" w:rsidP="00445F4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42" w:name="BokNum_0_4"/>
    <w:bookmarkEnd w:id="942"/>
    <w:r>
      <w:rPr>
        <w:rFonts w:hint="cs"/>
        <w:b/>
        <w:bCs/>
        <w:sz w:val="20"/>
        <w:szCs w:val="24"/>
        <w:rtl/>
      </w:rPr>
      <w:t>052</w:t>
    </w:r>
    <w:r>
      <w:rPr>
        <w:rFonts w:hint="cs"/>
        <w:b/>
        <w:bCs/>
        <w:sz w:val="20"/>
        <w:szCs w:val="24"/>
        <w:rtl/>
      </w:rPr>
      <w:tab/>
    </w:r>
    <w:r w:rsidRPr="00D9007D">
      <w:rPr>
        <w:rFonts w:hint="cs"/>
        <w:b/>
        <w:bCs/>
        <w:color w:val="943634" w:themeColor="accent2" w:themeShade="BF"/>
        <w:sz w:val="20"/>
        <w:szCs w:val="24"/>
        <w:rtl/>
      </w:rPr>
      <w:t xml:space="preserve">درس خارج </w:t>
    </w:r>
    <w:bookmarkStart w:id="943" w:name="Bokdars_0_4"/>
    <w:bookmarkEnd w:id="943"/>
    <w:r w:rsidRPr="00D9007D">
      <w:rPr>
        <w:rFonts w:hint="cs"/>
        <w:b/>
        <w:bCs/>
        <w:color w:val="943634" w:themeColor="accent2" w:themeShade="BF"/>
        <w:sz w:val="20"/>
        <w:szCs w:val="24"/>
        <w:rtl/>
      </w:rPr>
      <w:t xml:space="preserve">اصول آیت </w:t>
    </w:r>
    <w:r w:rsidRPr="00D9007D">
      <w:rPr>
        <w:rFonts w:hint="cs"/>
        <w:b/>
        <w:bCs/>
        <w:color w:val="943634" w:themeColor="accent2" w:themeShade="BF"/>
        <w:sz w:val="20"/>
        <w:szCs w:val="24"/>
        <w:rtl/>
      </w:rPr>
      <w:t>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44" w:name="BokTarikh_0_4"/>
    <w:bookmarkEnd w:id="944"/>
    <w:r>
      <w:rPr>
        <w:rFonts w:hint="cs"/>
        <w:sz w:val="24"/>
        <w:szCs w:val="24"/>
        <w:rtl/>
      </w:rPr>
      <w:t>20</w:t>
    </w:r>
    <w:r>
      <w:rPr>
        <w:sz w:val="24"/>
        <w:szCs w:val="24"/>
        <w:rtl/>
      </w:rPr>
      <w:t xml:space="preserve"> /</w:t>
    </w:r>
    <w:r>
      <w:rPr>
        <w:rFonts w:hint="cs"/>
        <w:sz w:val="24"/>
        <w:szCs w:val="24"/>
        <w:rtl/>
      </w:rPr>
      <w:t>11</w:t>
    </w:r>
    <w:r>
      <w:rPr>
        <w:sz w:val="24"/>
        <w:szCs w:val="24"/>
        <w:rtl/>
      </w:rPr>
      <w:t xml:space="preserve"> /1398</w:t>
    </w:r>
  </w:p>
  <w:p w14:paraId="3EE58094" w14:textId="77777777" w:rsidR="007E2E09"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45" w:name="BokSabj_0_4"/>
    <w:bookmarkEnd w:id="94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46" w:name="BokSabj2_0_4"/>
    <w:bookmarkEnd w:id="946"/>
    <w:r>
      <w:rPr>
        <w:rFonts w:hint="cs"/>
        <w:sz w:val="24"/>
        <w:szCs w:val="24"/>
        <w:rtl/>
      </w:rPr>
      <w:t>نظریه حق‌الطاعة</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DA260" w14:textId="77777777" w:rsidR="007E2E09" w:rsidRPr="001D2E9A" w:rsidRDefault="00AC76FB" w:rsidP="00445F4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55" w:name="BokNum_1_4"/>
    <w:bookmarkEnd w:id="955"/>
    <w:r w:rsidR="00062A4C">
      <w:rPr>
        <w:rFonts w:hint="cs"/>
        <w:b/>
        <w:bCs/>
        <w:sz w:val="20"/>
        <w:szCs w:val="24"/>
        <w:rtl/>
      </w:rPr>
      <w:t>053</w:t>
    </w:r>
    <w:r>
      <w:rPr>
        <w:rFonts w:hint="cs"/>
        <w:b/>
        <w:bCs/>
        <w:sz w:val="20"/>
        <w:szCs w:val="24"/>
        <w:rtl/>
      </w:rPr>
      <w:tab/>
    </w:r>
    <w:r w:rsidRPr="00D9007D">
      <w:rPr>
        <w:rFonts w:hint="cs"/>
        <w:b/>
        <w:bCs/>
        <w:color w:val="943634" w:themeColor="accent2" w:themeShade="BF"/>
        <w:sz w:val="20"/>
        <w:szCs w:val="24"/>
        <w:rtl/>
      </w:rPr>
      <w:t xml:space="preserve">درس خارج </w:t>
    </w:r>
    <w:bookmarkStart w:id="956" w:name="Bokdars_1_4"/>
    <w:bookmarkEnd w:id="95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57" w:name="BokTarikh_1_4"/>
    <w:bookmarkEnd w:id="957"/>
    <w:r w:rsidR="00062A4C">
      <w:rPr>
        <w:rFonts w:hint="cs"/>
        <w:sz w:val="24"/>
        <w:szCs w:val="24"/>
        <w:rtl/>
      </w:rPr>
      <w:t>27</w:t>
    </w:r>
    <w:r>
      <w:rPr>
        <w:sz w:val="24"/>
        <w:szCs w:val="24"/>
        <w:rtl/>
      </w:rPr>
      <w:t xml:space="preserve"> /</w:t>
    </w:r>
    <w:r>
      <w:rPr>
        <w:rFonts w:hint="cs"/>
        <w:sz w:val="24"/>
        <w:szCs w:val="24"/>
        <w:rtl/>
      </w:rPr>
      <w:t>11</w:t>
    </w:r>
    <w:r>
      <w:rPr>
        <w:sz w:val="24"/>
        <w:szCs w:val="24"/>
        <w:rtl/>
      </w:rPr>
      <w:t xml:space="preserve"> /1398</w:t>
    </w:r>
  </w:p>
  <w:p w14:paraId="758B1357" w14:textId="77777777" w:rsidR="007E2E09"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58" w:name="BokSabj_1_4"/>
    <w:bookmarkEnd w:id="95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59" w:name="BokSabj2_1_4"/>
    <w:bookmarkEnd w:id="959"/>
    <w:r>
      <w:rPr>
        <w:rFonts w:hint="cs"/>
        <w:sz w:val="24"/>
        <w:szCs w:val="24"/>
        <w:rtl/>
      </w:rPr>
      <w:t>نظریه حق‌الطاعة</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C3798" w14:textId="77777777" w:rsidR="00257BD5" w:rsidRPr="001D2E9A" w:rsidRDefault="00AC76FB" w:rsidP="008A584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69" w:name="BokNum_2_4"/>
    <w:bookmarkEnd w:id="969"/>
    <w:r>
      <w:rPr>
        <w:rFonts w:hint="cs"/>
        <w:b/>
        <w:bCs/>
        <w:sz w:val="20"/>
        <w:szCs w:val="24"/>
        <w:rtl/>
      </w:rPr>
      <w:t>05</w:t>
    </w:r>
    <w:r w:rsidR="009C14C1">
      <w:rPr>
        <w:rFonts w:hint="cs"/>
        <w:b/>
        <w:bCs/>
        <w:sz w:val="20"/>
        <w:szCs w:val="24"/>
        <w:rtl/>
      </w:rPr>
      <w:t>4</w:t>
    </w:r>
    <w:r>
      <w:rPr>
        <w:rFonts w:hint="cs"/>
        <w:b/>
        <w:bCs/>
        <w:sz w:val="20"/>
        <w:szCs w:val="24"/>
        <w:rtl/>
      </w:rPr>
      <w:tab/>
    </w:r>
    <w:r w:rsidRPr="00D9007D">
      <w:rPr>
        <w:rFonts w:hint="cs"/>
        <w:b/>
        <w:bCs/>
        <w:color w:val="943634" w:themeColor="accent2" w:themeShade="BF"/>
        <w:sz w:val="20"/>
        <w:szCs w:val="24"/>
        <w:rtl/>
      </w:rPr>
      <w:t xml:space="preserve">درس خارج </w:t>
    </w:r>
    <w:bookmarkStart w:id="970" w:name="Bokdars_2_4"/>
    <w:bookmarkEnd w:id="97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71" w:name="BokTarikh_2_4"/>
    <w:bookmarkEnd w:id="971"/>
    <w:r>
      <w:rPr>
        <w:rFonts w:hint="cs"/>
        <w:sz w:val="24"/>
        <w:szCs w:val="24"/>
        <w:rtl/>
      </w:rPr>
      <w:t>28</w:t>
    </w:r>
    <w:r>
      <w:rPr>
        <w:sz w:val="24"/>
        <w:szCs w:val="24"/>
        <w:rtl/>
      </w:rPr>
      <w:t xml:space="preserve"> /</w:t>
    </w:r>
    <w:r>
      <w:rPr>
        <w:rFonts w:hint="cs"/>
        <w:sz w:val="24"/>
        <w:szCs w:val="24"/>
        <w:rtl/>
      </w:rPr>
      <w:t>11</w:t>
    </w:r>
    <w:r>
      <w:rPr>
        <w:sz w:val="24"/>
        <w:szCs w:val="24"/>
        <w:rtl/>
      </w:rPr>
      <w:t xml:space="preserve"> /1398</w:t>
    </w:r>
  </w:p>
  <w:p w14:paraId="1F7DBAA1" w14:textId="77777777" w:rsidR="00257BD5"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72" w:name="BokSabj_2_4"/>
    <w:bookmarkEnd w:id="97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73" w:name="BokSabj2_2_4"/>
    <w:bookmarkEnd w:id="973"/>
    <w:r>
      <w:rPr>
        <w:rFonts w:hint="cs"/>
        <w:sz w:val="24"/>
        <w:szCs w:val="24"/>
        <w:rtl/>
      </w:rPr>
      <w:t>نظریه حق‌الطاعة</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DEC17" w14:textId="77777777" w:rsidR="00257BD5" w:rsidRPr="001D2E9A" w:rsidRDefault="00AC76FB" w:rsidP="008A584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91" w:name="BokNum_3_4"/>
    <w:bookmarkEnd w:id="991"/>
    <w:r w:rsidR="006215C0">
      <w:rPr>
        <w:rFonts w:hint="cs"/>
        <w:b/>
        <w:bCs/>
        <w:sz w:val="20"/>
        <w:szCs w:val="24"/>
        <w:rtl/>
      </w:rPr>
      <w:t>055</w:t>
    </w:r>
    <w:r>
      <w:rPr>
        <w:rFonts w:hint="cs"/>
        <w:b/>
        <w:bCs/>
        <w:sz w:val="20"/>
        <w:szCs w:val="24"/>
        <w:rtl/>
      </w:rPr>
      <w:tab/>
    </w:r>
    <w:r w:rsidRPr="00D9007D">
      <w:rPr>
        <w:rFonts w:hint="cs"/>
        <w:b/>
        <w:bCs/>
        <w:color w:val="943634" w:themeColor="accent2" w:themeShade="BF"/>
        <w:sz w:val="20"/>
        <w:szCs w:val="24"/>
        <w:rtl/>
      </w:rPr>
      <w:t xml:space="preserve">درس خارج </w:t>
    </w:r>
    <w:bookmarkStart w:id="992" w:name="Bokdars_3_4"/>
    <w:bookmarkEnd w:id="99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93" w:name="BokTarikh_3_4"/>
    <w:bookmarkEnd w:id="993"/>
    <w:r w:rsidR="006215C0">
      <w:rPr>
        <w:rFonts w:hint="cs"/>
        <w:sz w:val="24"/>
        <w:szCs w:val="24"/>
        <w:rtl/>
      </w:rPr>
      <w:t>29</w:t>
    </w:r>
    <w:r>
      <w:rPr>
        <w:sz w:val="24"/>
        <w:szCs w:val="24"/>
        <w:rtl/>
      </w:rPr>
      <w:t xml:space="preserve"> /</w:t>
    </w:r>
    <w:r>
      <w:rPr>
        <w:rFonts w:hint="cs"/>
        <w:sz w:val="24"/>
        <w:szCs w:val="24"/>
        <w:rtl/>
      </w:rPr>
      <w:t>11</w:t>
    </w:r>
    <w:r>
      <w:rPr>
        <w:sz w:val="24"/>
        <w:szCs w:val="24"/>
        <w:rtl/>
      </w:rPr>
      <w:t xml:space="preserve"> /1398</w:t>
    </w:r>
  </w:p>
  <w:p w14:paraId="4726F7A3" w14:textId="77777777" w:rsidR="00257BD5" w:rsidRPr="00F16B53" w:rsidRDefault="00AC76FB" w:rsidP="002406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94" w:name="BokSabj_3_4"/>
    <w:bookmarkEnd w:id="99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95" w:name="BokSabj2_3_4"/>
    <w:bookmarkEnd w:id="995"/>
    <w:r>
      <w:rPr>
        <w:rFonts w:hint="cs"/>
        <w:sz w:val="24"/>
        <w:szCs w:val="24"/>
        <w:rtl/>
      </w:rPr>
      <w:t>نظریه حق‌الطاعة</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7811F" w14:textId="77777777" w:rsidR="009D2C3F" w:rsidRPr="001D2E9A" w:rsidRDefault="00AC76FB" w:rsidP="00E4373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04" w:name="BokNum_4_4"/>
    <w:bookmarkEnd w:id="1004"/>
    <w:r>
      <w:rPr>
        <w:rFonts w:hint="cs"/>
        <w:b/>
        <w:bCs/>
        <w:sz w:val="20"/>
        <w:szCs w:val="24"/>
        <w:rtl/>
      </w:rPr>
      <w:t>056</w:t>
    </w:r>
    <w:r>
      <w:rPr>
        <w:rFonts w:hint="cs"/>
        <w:b/>
        <w:bCs/>
        <w:sz w:val="20"/>
        <w:szCs w:val="24"/>
        <w:rtl/>
      </w:rPr>
      <w:tab/>
    </w:r>
    <w:r w:rsidRPr="00D9007D">
      <w:rPr>
        <w:rFonts w:hint="cs"/>
        <w:b/>
        <w:bCs/>
        <w:color w:val="943634" w:themeColor="accent2" w:themeShade="BF"/>
        <w:sz w:val="20"/>
        <w:szCs w:val="24"/>
        <w:rtl/>
      </w:rPr>
      <w:t xml:space="preserve">درس خارج </w:t>
    </w:r>
    <w:bookmarkStart w:id="1005" w:name="Bokdars_4_4"/>
    <w:bookmarkEnd w:id="100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06" w:name="BokTarikh_4_4"/>
    <w:bookmarkEnd w:id="1006"/>
    <w:r>
      <w:rPr>
        <w:rFonts w:hint="cs"/>
        <w:sz w:val="24"/>
        <w:szCs w:val="24"/>
        <w:rtl/>
      </w:rPr>
      <w:t>26</w:t>
    </w:r>
    <w:r>
      <w:rPr>
        <w:sz w:val="24"/>
        <w:szCs w:val="24"/>
        <w:rtl/>
      </w:rPr>
      <w:t xml:space="preserve"> /</w:t>
    </w:r>
    <w:r>
      <w:rPr>
        <w:rFonts w:hint="cs"/>
        <w:sz w:val="24"/>
        <w:szCs w:val="24"/>
        <w:rtl/>
      </w:rPr>
      <w:t>01</w:t>
    </w:r>
    <w:r>
      <w:rPr>
        <w:sz w:val="24"/>
        <w:szCs w:val="24"/>
        <w:rtl/>
      </w:rPr>
      <w:t xml:space="preserve"> /139</w:t>
    </w:r>
    <w:r>
      <w:rPr>
        <w:rFonts w:hint="cs"/>
        <w:sz w:val="24"/>
        <w:szCs w:val="24"/>
        <w:rtl/>
      </w:rPr>
      <w:t>9</w:t>
    </w:r>
  </w:p>
  <w:p w14:paraId="2E6152BD" w14:textId="77777777" w:rsidR="009D2C3F"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07" w:name="BokSabj_4_4"/>
    <w:bookmarkEnd w:id="10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08" w:name="BokSabj2_4_4"/>
    <w:bookmarkEnd w:id="1008"/>
    <w:r w:rsidR="003C7402">
      <w:rPr>
        <w:rFonts w:hint="cs"/>
        <w:sz w:val="24"/>
        <w:szCs w:val="24"/>
        <w:rtl/>
      </w:rPr>
      <w:t>قبح عقاب بلا بیان</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0EC0E" w14:textId="77777777" w:rsidR="0093260B" w:rsidRPr="001D2E9A" w:rsidRDefault="00AC76FB" w:rsidP="0022036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20" w:name="BokNum_5_4"/>
    <w:bookmarkEnd w:id="1020"/>
    <w:r>
      <w:rPr>
        <w:rFonts w:hint="cs"/>
        <w:b/>
        <w:bCs/>
        <w:sz w:val="20"/>
        <w:szCs w:val="24"/>
        <w:rtl/>
      </w:rPr>
      <w:t>057</w:t>
    </w:r>
    <w:r>
      <w:rPr>
        <w:rFonts w:hint="cs"/>
        <w:b/>
        <w:bCs/>
        <w:sz w:val="20"/>
        <w:szCs w:val="24"/>
        <w:rtl/>
      </w:rPr>
      <w:tab/>
    </w:r>
    <w:r w:rsidRPr="00D9007D">
      <w:rPr>
        <w:rFonts w:hint="cs"/>
        <w:b/>
        <w:bCs/>
        <w:color w:val="943634" w:themeColor="accent2" w:themeShade="BF"/>
        <w:sz w:val="20"/>
        <w:szCs w:val="24"/>
        <w:rtl/>
      </w:rPr>
      <w:t xml:space="preserve">درس خارج </w:t>
    </w:r>
    <w:bookmarkStart w:id="1021" w:name="Bokdars_5_4"/>
    <w:bookmarkEnd w:id="102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22" w:name="BokTarikh_5_4"/>
    <w:bookmarkEnd w:id="1022"/>
    <w:r w:rsidR="0055332F">
      <w:rPr>
        <w:rFonts w:hint="cs"/>
        <w:sz w:val="24"/>
        <w:szCs w:val="24"/>
        <w:rtl/>
      </w:rPr>
      <w:t>28</w:t>
    </w:r>
    <w:r>
      <w:rPr>
        <w:sz w:val="24"/>
        <w:szCs w:val="24"/>
        <w:rtl/>
      </w:rPr>
      <w:t xml:space="preserve"> </w:t>
    </w:r>
    <w:r w:rsidR="00026177">
      <w:rPr>
        <w:rFonts w:hint="cs"/>
        <w:sz w:val="24"/>
        <w:szCs w:val="24"/>
      </w:rPr>
      <w:t>‍</w:t>
    </w:r>
    <w:r>
      <w:rPr>
        <w:rFonts w:hint="cs"/>
        <w:sz w:val="24"/>
        <w:szCs w:val="24"/>
        <w:rtl/>
      </w:rPr>
      <w:t>01</w:t>
    </w:r>
    <w:r>
      <w:rPr>
        <w:sz w:val="24"/>
        <w:szCs w:val="24"/>
        <w:rtl/>
      </w:rPr>
      <w:t xml:space="preserve"> </w:t>
    </w:r>
    <w:r w:rsidR="00026177">
      <w:rPr>
        <w:rFonts w:hint="cs"/>
        <w:sz w:val="24"/>
        <w:szCs w:val="24"/>
      </w:rPr>
      <w:t>‍</w:t>
    </w:r>
    <w:r>
      <w:rPr>
        <w:sz w:val="24"/>
        <w:szCs w:val="24"/>
        <w:rtl/>
      </w:rPr>
      <w:t>139</w:t>
    </w:r>
    <w:r>
      <w:rPr>
        <w:rFonts w:hint="cs"/>
        <w:sz w:val="24"/>
        <w:szCs w:val="24"/>
        <w:rtl/>
      </w:rPr>
      <w:t>9</w:t>
    </w:r>
  </w:p>
  <w:p w14:paraId="192C8FC2" w14:textId="77777777" w:rsidR="0093260B"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23" w:name="BokSabj_5_4"/>
    <w:bookmarkEnd w:id="102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24" w:name="BokSabj2_5_4"/>
    <w:bookmarkEnd w:id="1024"/>
    <w:r>
      <w:rPr>
        <w:rFonts w:hint="cs"/>
        <w:sz w:val="24"/>
        <w:szCs w:val="24"/>
        <w:rtl/>
      </w:rPr>
      <w:t>قبح عقاب بلا بیان</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93955" w14:textId="77777777" w:rsidR="00DD1651" w:rsidRPr="001D2E9A" w:rsidRDefault="00AC76FB" w:rsidP="001B606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46" w:name="BokNum_6_4"/>
    <w:bookmarkEnd w:id="1046"/>
    <w:r>
      <w:rPr>
        <w:rFonts w:hint="cs"/>
        <w:b/>
        <w:bCs/>
        <w:sz w:val="20"/>
        <w:szCs w:val="24"/>
        <w:rtl/>
      </w:rPr>
      <w:t>058</w:t>
    </w:r>
    <w:r>
      <w:rPr>
        <w:rFonts w:hint="cs"/>
        <w:b/>
        <w:bCs/>
        <w:sz w:val="20"/>
        <w:szCs w:val="24"/>
        <w:rtl/>
      </w:rPr>
      <w:tab/>
    </w:r>
    <w:r w:rsidRPr="00D9007D">
      <w:rPr>
        <w:rFonts w:hint="cs"/>
        <w:b/>
        <w:bCs/>
        <w:color w:val="943634" w:themeColor="accent2" w:themeShade="BF"/>
        <w:sz w:val="20"/>
        <w:szCs w:val="24"/>
        <w:rtl/>
      </w:rPr>
      <w:t xml:space="preserve">درس خارج </w:t>
    </w:r>
    <w:bookmarkStart w:id="1047" w:name="Bokdars_6_4"/>
    <w:bookmarkEnd w:id="1047"/>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48" w:name="BokTarikh_6_4"/>
    <w:bookmarkEnd w:id="1048"/>
    <w:r>
      <w:rPr>
        <w:rFonts w:hint="cs"/>
        <w:sz w:val="24"/>
        <w:szCs w:val="24"/>
        <w:rtl/>
      </w:rPr>
      <w:t>31</w:t>
    </w:r>
    <w:r>
      <w:rPr>
        <w:sz w:val="24"/>
        <w:szCs w:val="24"/>
        <w:rtl/>
      </w:rPr>
      <w:t xml:space="preserve"> /</w:t>
    </w:r>
    <w:r>
      <w:rPr>
        <w:rFonts w:hint="cs"/>
        <w:sz w:val="24"/>
        <w:szCs w:val="24"/>
        <w:rtl/>
      </w:rPr>
      <w:t>01</w:t>
    </w:r>
    <w:r>
      <w:rPr>
        <w:sz w:val="24"/>
        <w:szCs w:val="24"/>
        <w:rtl/>
      </w:rPr>
      <w:t xml:space="preserve"> /139</w:t>
    </w:r>
    <w:r>
      <w:rPr>
        <w:rFonts w:hint="cs"/>
        <w:sz w:val="24"/>
        <w:szCs w:val="24"/>
        <w:rtl/>
      </w:rPr>
      <w:t>9</w:t>
    </w:r>
  </w:p>
  <w:p w14:paraId="2AB96D4A" w14:textId="77777777" w:rsidR="00DD1651"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49" w:name="BokSabj_6_4"/>
    <w:bookmarkEnd w:id="104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50" w:name="BokSabj2_6_4"/>
    <w:bookmarkEnd w:id="1050"/>
    <w:r>
      <w:rPr>
        <w:rFonts w:hint="cs"/>
        <w:sz w:val="24"/>
        <w:szCs w:val="24"/>
        <w:rtl/>
      </w:rPr>
      <w:t xml:space="preserve">قبح عقاب </w:t>
    </w:r>
    <w:r>
      <w:rPr>
        <w:rFonts w:hint="cs"/>
        <w:sz w:val="24"/>
        <w:szCs w:val="24"/>
        <w:rtl/>
      </w:rPr>
      <w:t>بلا بیان</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7446F" w14:textId="77777777" w:rsidR="00D7166F" w:rsidRPr="001D2E9A" w:rsidRDefault="00AC76FB" w:rsidP="00931C2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59" w:name="BokNum_7_4"/>
    <w:bookmarkEnd w:id="1059"/>
    <w:r>
      <w:rPr>
        <w:rFonts w:hint="cs"/>
        <w:b/>
        <w:bCs/>
        <w:sz w:val="20"/>
        <w:szCs w:val="24"/>
        <w:rtl/>
      </w:rPr>
      <w:t>059</w:t>
    </w:r>
    <w:r>
      <w:rPr>
        <w:rFonts w:hint="cs"/>
        <w:b/>
        <w:bCs/>
        <w:sz w:val="20"/>
        <w:szCs w:val="24"/>
        <w:rtl/>
      </w:rPr>
      <w:tab/>
    </w:r>
    <w:r w:rsidRPr="00D9007D">
      <w:rPr>
        <w:rFonts w:hint="cs"/>
        <w:b/>
        <w:bCs/>
        <w:color w:val="943634" w:themeColor="accent2" w:themeShade="BF"/>
        <w:sz w:val="20"/>
        <w:szCs w:val="24"/>
        <w:rtl/>
      </w:rPr>
      <w:t xml:space="preserve">درس خارج </w:t>
    </w:r>
    <w:bookmarkStart w:id="1060" w:name="Bokdars_7_4"/>
    <w:bookmarkEnd w:id="106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61" w:name="BokTarikh_7_4"/>
    <w:bookmarkEnd w:id="1061"/>
    <w:r>
      <w:rPr>
        <w:rFonts w:hint="cs"/>
        <w:sz w:val="24"/>
        <w:szCs w:val="24"/>
        <w:rtl/>
      </w:rPr>
      <w:t>02</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40593269" w14:textId="77777777" w:rsidR="00D7166F"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62" w:name="BokSabj_7_4"/>
    <w:bookmarkEnd w:id="106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63" w:name="BokSabj2_7_4"/>
    <w:bookmarkEnd w:id="1063"/>
    <w:r>
      <w:rPr>
        <w:rFonts w:hint="cs"/>
        <w:sz w:val="24"/>
        <w:szCs w:val="24"/>
        <w:rtl/>
      </w:rPr>
      <w:t xml:space="preserve">قبح عقاب </w:t>
    </w:r>
    <w:r w:rsidR="00792BA9">
      <w:rPr>
        <w:rFonts w:hint="cs"/>
        <w:sz w:val="24"/>
        <w:szCs w:val="24"/>
        <w:rtl/>
      </w:rPr>
      <w:t>‌بلا‌بیان</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43B14" w14:textId="77777777" w:rsidR="003231EE" w:rsidRPr="001D2E9A" w:rsidRDefault="00AC76FB" w:rsidP="00925EB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84" w:name="BokNum_8_4"/>
    <w:bookmarkEnd w:id="1084"/>
    <w:r>
      <w:rPr>
        <w:rFonts w:hint="cs"/>
        <w:b/>
        <w:bCs/>
        <w:sz w:val="20"/>
        <w:szCs w:val="24"/>
        <w:rtl/>
      </w:rPr>
      <w:t>060</w:t>
    </w:r>
    <w:r>
      <w:rPr>
        <w:rFonts w:hint="cs"/>
        <w:b/>
        <w:bCs/>
        <w:sz w:val="20"/>
        <w:szCs w:val="24"/>
        <w:rtl/>
      </w:rPr>
      <w:tab/>
    </w:r>
    <w:r w:rsidRPr="00D9007D">
      <w:rPr>
        <w:rFonts w:hint="cs"/>
        <w:b/>
        <w:bCs/>
        <w:color w:val="943634" w:themeColor="accent2" w:themeShade="BF"/>
        <w:sz w:val="20"/>
        <w:szCs w:val="24"/>
        <w:rtl/>
      </w:rPr>
      <w:t xml:space="preserve">درس خارج </w:t>
    </w:r>
    <w:bookmarkStart w:id="1085" w:name="Bokdars_8_4"/>
    <w:bookmarkEnd w:id="108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86" w:name="BokTarikh_8_4"/>
    <w:bookmarkEnd w:id="1086"/>
    <w:r>
      <w:rPr>
        <w:rFonts w:hint="cs"/>
        <w:sz w:val="24"/>
        <w:szCs w:val="24"/>
        <w:rtl/>
      </w:rPr>
      <w:t>04</w:t>
    </w:r>
    <w:r>
      <w:rPr>
        <w:sz w:val="24"/>
        <w:szCs w:val="24"/>
        <w:rtl/>
      </w:rPr>
      <w:t xml:space="preserve"> </w:t>
    </w:r>
    <w:r w:rsidR="00777AD1">
      <w:rPr>
        <w:rFonts w:hint="cs"/>
        <w:sz w:val="24"/>
        <w:szCs w:val="24"/>
      </w:rPr>
      <w:t>‍</w:t>
    </w:r>
    <w:r>
      <w:rPr>
        <w:rFonts w:hint="cs"/>
        <w:sz w:val="24"/>
        <w:szCs w:val="24"/>
        <w:rtl/>
      </w:rPr>
      <w:t>02</w:t>
    </w:r>
    <w:r>
      <w:rPr>
        <w:sz w:val="24"/>
        <w:szCs w:val="24"/>
        <w:rtl/>
      </w:rPr>
      <w:t xml:space="preserve"> </w:t>
    </w:r>
    <w:r w:rsidR="00777AD1">
      <w:rPr>
        <w:rFonts w:hint="cs"/>
        <w:sz w:val="24"/>
        <w:szCs w:val="24"/>
      </w:rPr>
      <w:t>‍</w:t>
    </w:r>
    <w:r>
      <w:rPr>
        <w:sz w:val="24"/>
        <w:szCs w:val="24"/>
        <w:rtl/>
      </w:rPr>
      <w:t>139</w:t>
    </w:r>
    <w:r>
      <w:rPr>
        <w:rFonts w:hint="cs"/>
        <w:sz w:val="24"/>
        <w:szCs w:val="24"/>
        <w:rtl/>
      </w:rPr>
      <w:t>9</w:t>
    </w:r>
  </w:p>
  <w:p w14:paraId="55EB60FB" w14:textId="77777777" w:rsidR="003231EE"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87" w:name="BokSabj_8_4"/>
    <w:bookmarkEnd w:id="108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88" w:name="BokSabj2_8_4"/>
    <w:bookmarkEnd w:id="1088"/>
    <w:r>
      <w:rPr>
        <w:rFonts w:hint="cs"/>
        <w:sz w:val="24"/>
        <w:szCs w:val="24"/>
        <w:rtl/>
      </w:rPr>
      <w:t>قبح عقاب ‌بلا‌بیان</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A4EF0" w14:textId="77777777" w:rsidR="00476E9E" w:rsidRPr="001D2E9A" w:rsidRDefault="00AC76FB" w:rsidP="00516F9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03" w:name="BokNum_14"/>
    <w:bookmarkEnd w:id="1103"/>
    <w:r>
      <w:rPr>
        <w:rFonts w:hint="cs"/>
        <w:b/>
        <w:bCs/>
        <w:sz w:val="20"/>
        <w:szCs w:val="24"/>
        <w:rtl/>
      </w:rPr>
      <w:t>061</w:t>
    </w:r>
    <w:r>
      <w:rPr>
        <w:rFonts w:hint="cs"/>
        <w:b/>
        <w:bCs/>
        <w:sz w:val="20"/>
        <w:szCs w:val="24"/>
        <w:rtl/>
      </w:rPr>
      <w:tab/>
    </w:r>
    <w:r w:rsidRPr="00D9007D">
      <w:rPr>
        <w:rFonts w:hint="cs"/>
        <w:b/>
        <w:bCs/>
        <w:color w:val="943634" w:themeColor="accent2" w:themeShade="BF"/>
        <w:sz w:val="20"/>
        <w:szCs w:val="24"/>
        <w:rtl/>
      </w:rPr>
      <w:t xml:space="preserve">درس خارج </w:t>
    </w:r>
    <w:bookmarkStart w:id="1104" w:name="Bokdars_14"/>
    <w:bookmarkEnd w:id="110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05" w:name="BokTarikh_14"/>
    <w:bookmarkEnd w:id="1105"/>
    <w:r>
      <w:rPr>
        <w:rFonts w:hint="cs"/>
        <w:sz w:val="24"/>
        <w:szCs w:val="24"/>
        <w:rtl/>
      </w:rPr>
      <w:t>07</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53533629" w14:textId="77777777" w:rsidR="00476E9E"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06" w:name="BokSabj_14"/>
    <w:bookmarkEnd w:id="110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07" w:name="BokSabj2_14"/>
    <w:bookmarkEnd w:id="1107"/>
    <w:r>
      <w:rPr>
        <w:rFonts w:hint="cs"/>
        <w:sz w:val="24"/>
        <w:szCs w:val="24"/>
        <w:rtl/>
      </w:rPr>
      <w:t>قبح عقاب ‌بلا‌بیان</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3DD1C" w14:textId="77777777" w:rsidR="009970EE" w:rsidRPr="001D2E9A" w:rsidRDefault="00AC76FB" w:rsidP="00D8354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23" w:name="BokNum_0_5"/>
    <w:bookmarkEnd w:id="1123"/>
    <w:r>
      <w:rPr>
        <w:rFonts w:hint="cs"/>
        <w:b/>
        <w:bCs/>
        <w:sz w:val="20"/>
        <w:szCs w:val="24"/>
        <w:rtl/>
      </w:rPr>
      <w:t>062</w:t>
    </w:r>
    <w:r>
      <w:rPr>
        <w:rFonts w:hint="cs"/>
        <w:b/>
        <w:bCs/>
        <w:sz w:val="20"/>
        <w:szCs w:val="24"/>
        <w:rtl/>
      </w:rPr>
      <w:tab/>
    </w:r>
    <w:r w:rsidRPr="00D9007D">
      <w:rPr>
        <w:rFonts w:hint="cs"/>
        <w:b/>
        <w:bCs/>
        <w:color w:val="943634" w:themeColor="accent2" w:themeShade="BF"/>
        <w:sz w:val="20"/>
        <w:szCs w:val="24"/>
        <w:rtl/>
      </w:rPr>
      <w:t xml:space="preserve">درس خارج </w:t>
    </w:r>
    <w:bookmarkStart w:id="1124" w:name="Bokdars_0_5"/>
    <w:bookmarkEnd w:id="1124"/>
    <w:r w:rsidRPr="00D9007D">
      <w:rPr>
        <w:rFonts w:hint="cs"/>
        <w:b/>
        <w:bCs/>
        <w:color w:val="943634" w:themeColor="accent2" w:themeShade="BF"/>
        <w:sz w:val="20"/>
        <w:szCs w:val="24"/>
        <w:rtl/>
      </w:rPr>
      <w:t xml:space="preserve">اصول آیت الله آملی لاریجانی (حفظه </w:t>
    </w:r>
    <w:r w:rsidRPr="00D9007D">
      <w:rPr>
        <w:rFonts w:hint="cs"/>
        <w:b/>
        <w:bCs/>
        <w:color w:val="943634" w:themeColor="accent2" w:themeShade="BF"/>
        <w:sz w:val="20"/>
        <w:szCs w:val="24"/>
        <w:rtl/>
      </w:rPr>
      <w:t>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25" w:name="BokTarikh_0_5"/>
    <w:bookmarkEnd w:id="1125"/>
    <w:r>
      <w:rPr>
        <w:rFonts w:hint="cs"/>
        <w:sz w:val="24"/>
        <w:szCs w:val="24"/>
        <w:rtl/>
      </w:rPr>
      <w:t>09</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201629C8" w14:textId="77777777" w:rsidR="009970EE"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26" w:name="BokSabj_0_5"/>
    <w:bookmarkEnd w:id="112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27" w:name="BokSabj2_0_5"/>
    <w:bookmarkEnd w:id="1127"/>
    <w:r>
      <w:rPr>
        <w:rFonts w:hint="cs"/>
        <w:sz w:val="24"/>
        <w:szCs w:val="24"/>
        <w:rtl/>
      </w:rPr>
      <w:t>قبح عقاب ‌بلا‌بیان</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6EFA3" w14:textId="77777777" w:rsidR="00933948" w:rsidRPr="001D2E9A" w:rsidRDefault="00AC76FB" w:rsidP="008D262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35" w:name="BokNum_1_5"/>
    <w:bookmarkEnd w:id="1135"/>
    <w:r w:rsidR="008D2627">
      <w:rPr>
        <w:rFonts w:hint="cs"/>
        <w:b/>
        <w:bCs/>
        <w:sz w:val="20"/>
        <w:szCs w:val="24"/>
        <w:rtl/>
      </w:rPr>
      <w:t>063</w:t>
    </w:r>
    <w:r>
      <w:rPr>
        <w:rFonts w:hint="cs"/>
        <w:b/>
        <w:bCs/>
        <w:sz w:val="20"/>
        <w:szCs w:val="24"/>
        <w:rtl/>
      </w:rPr>
      <w:tab/>
    </w:r>
    <w:r w:rsidRPr="00D9007D">
      <w:rPr>
        <w:rFonts w:hint="cs"/>
        <w:b/>
        <w:bCs/>
        <w:color w:val="943634" w:themeColor="accent2" w:themeShade="BF"/>
        <w:sz w:val="20"/>
        <w:szCs w:val="24"/>
        <w:rtl/>
      </w:rPr>
      <w:t xml:space="preserve">درس خارج </w:t>
    </w:r>
    <w:bookmarkStart w:id="1136" w:name="Bokdars_1_5"/>
    <w:bookmarkEnd w:id="1136"/>
    <w:r w:rsidRPr="00D9007D">
      <w:rPr>
        <w:rFonts w:hint="cs"/>
        <w:b/>
        <w:bCs/>
        <w:color w:val="943634" w:themeColor="accent2" w:themeShade="BF"/>
        <w:sz w:val="20"/>
        <w:szCs w:val="24"/>
        <w:rtl/>
      </w:rPr>
      <w:t xml:space="preserve">اصول آیت الله آملی </w:t>
    </w:r>
    <w:r w:rsidRPr="00D9007D">
      <w:rPr>
        <w:rFonts w:hint="cs"/>
        <w:b/>
        <w:bCs/>
        <w:color w:val="943634" w:themeColor="accent2" w:themeShade="BF"/>
        <w:sz w:val="20"/>
        <w:szCs w:val="24"/>
        <w:rtl/>
      </w:rPr>
      <w:t>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37" w:name="BokTarikh_1_5"/>
    <w:bookmarkEnd w:id="1137"/>
    <w:r w:rsidR="008D2627">
      <w:rPr>
        <w:rFonts w:hint="cs"/>
        <w:sz w:val="24"/>
        <w:szCs w:val="24"/>
        <w:rtl/>
      </w:rPr>
      <w:t>11</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06241650" w14:textId="77777777" w:rsidR="00933948"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38" w:name="BokSabj_1_5"/>
    <w:bookmarkEnd w:id="113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39" w:name="BokSabj2_1_5"/>
    <w:bookmarkEnd w:id="1139"/>
    <w:r>
      <w:rPr>
        <w:rFonts w:hint="cs"/>
        <w:sz w:val="24"/>
        <w:szCs w:val="24"/>
        <w:rtl/>
      </w:rPr>
      <w:t>قبح عقاب ‌بلا‌بیان</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B0A63" w14:textId="77777777" w:rsidR="00633284" w:rsidRPr="001D2E9A" w:rsidRDefault="00AC76FB" w:rsidP="008459E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53" w:name="BokNum_2_5"/>
    <w:bookmarkEnd w:id="1153"/>
    <w:r>
      <w:rPr>
        <w:rFonts w:hint="cs"/>
        <w:b/>
        <w:bCs/>
        <w:sz w:val="20"/>
        <w:szCs w:val="24"/>
        <w:rtl/>
      </w:rPr>
      <w:t>064</w:t>
    </w:r>
    <w:r>
      <w:rPr>
        <w:rFonts w:hint="cs"/>
        <w:b/>
        <w:bCs/>
        <w:sz w:val="20"/>
        <w:szCs w:val="24"/>
        <w:rtl/>
      </w:rPr>
      <w:tab/>
    </w:r>
    <w:r w:rsidRPr="00D9007D">
      <w:rPr>
        <w:rFonts w:hint="cs"/>
        <w:b/>
        <w:bCs/>
        <w:color w:val="943634" w:themeColor="accent2" w:themeShade="BF"/>
        <w:sz w:val="20"/>
        <w:szCs w:val="24"/>
        <w:rtl/>
      </w:rPr>
      <w:t xml:space="preserve">درس خارج </w:t>
    </w:r>
    <w:bookmarkStart w:id="1154" w:name="Bokdars_2_5"/>
    <w:bookmarkEnd w:id="115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55" w:name="BokTarikh_2_5"/>
    <w:bookmarkEnd w:id="1155"/>
    <w:r>
      <w:rPr>
        <w:rFonts w:hint="cs"/>
        <w:sz w:val="24"/>
        <w:szCs w:val="24"/>
        <w:rtl/>
      </w:rPr>
      <w:t>14</w:t>
    </w:r>
    <w:r>
      <w:rPr>
        <w:sz w:val="24"/>
        <w:szCs w:val="24"/>
        <w:rtl/>
      </w:rPr>
      <w:t xml:space="preserve"> </w:t>
    </w:r>
    <w:r w:rsidR="00D3377B">
      <w:rPr>
        <w:rFonts w:hint="cs"/>
        <w:sz w:val="24"/>
        <w:szCs w:val="24"/>
      </w:rPr>
      <w:t>‍</w:t>
    </w:r>
    <w:r>
      <w:rPr>
        <w:rFonts w:hint="cs"/>
        <w:sz w:val="24"/>
        <w:szCs w:val="24"/>
        <w:rtl/>
      </w:rPr>
      <w:t>02</w:t>
    </w:r>
    <w:r>
      <w:rPr>
        <w:sz w:val="24"/>
        <w:szCs w:val="24"/>
        <w:rtl/>
      </w:rPr>
      <w:t xml:space="preserve"> </w:t>
    </w:r>
    <w:r w:rsidR="00D3377B">
      <w:rPr>
        <w:rFonts w:hint="cs"/>
        <w:sz w:val="24"/>
        <w:szCs w:val="24"/>
      </w:rPr>
      <w:t>‍</w:t>
    </w:r>
    <w:r>
      <w:rPr>
        <w:sz w:val="24"/>
        <w:szCs w:val="24"/>
        <w:rtl/>
      </w:rPr>
      <w:t>139</w:t>
    </w:r>
    <w:r>
      <w:rPr>
        <w:rFonts w:hint="cs"/>
        <w:sz w:val="24"/>
        <w:szCs w:val="24"/>
        <w:rtl/>
      </w:rPr>
      <w:t>9</w:t>
    </w:r>
  </w:p>
  <w:p w14:paraId="1E4A3FD3" w14:textId="77777777" w:rsidR="00633284"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56" w:name="BokSabj_2_5"/>
    <w:bookmarkEnd w:id="11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57" w:name="BokSabj2_2_5"/>
    <w:bookmarkEnd w:id="1157"/>
    <w:r>
      <w:rPr>
        <w:rFonts w:hint="cs"/>
        <w:sz w:val="24"/>
        <w:szCs w:val="24"/>
        <w:rtl/>
      </w:rPr>
      <w:t>قبح عقاب ‌بلا‌بیان</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23F40" w14:textId="77777777" w:rsidR="00BF55E2" w:rsidRPr="001D2E9A" w:rsidRDefault="00AC76FB" w:rsidP="00686DF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67" w:name="BokNum_3_5"/>
    <w:bookmarkEnd w:id="1167"/>
    <w:r>
      <w:rPr>
        <w:rFonts w:hint="cs"/>
        <w:b/>
        <w:bCs/>
        <w:sz w:val="20"/>
        <w:szCs w:val="24"/>
        <w:rtl/>
      </w:rPr>
      <w:t>065</w:t>
    </w:r>
    <w:r>
      <w:rPr>
        <w:rFonts w:hint="cs"/>
        <w:b/>
        <w:bCs/>
        <w:sz w:val="20"/>
        <w:szCs w:val="24"/>
        <w:rtl/>
      </w:rPr>
      <w:tab/>
    </w:r>
    <w:r w:rsidRPr="00D9007D">
      <w:rPr>
        <w:rFonts w:hint="cs"/>
        <w:b/>
        <w:bCs/>
        <w:color w:val="943634" w:themeColor="accent2" w:themeShade="BF"/>
        <w:sz w:val="20"/>
        <w:szCs w:val="24"/>
        <w:rtl/>
      </w:rPr>
      <w:t xml:space="preserve">درس خارج </w:t>
    </w:r>
    <w:bookmarkStart w:id="1168" w:name="Bokdars_3_5"/>
    <w:bookmarkEnd w:id="116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69" w:name="BokTarikh_3_5"/>
    <w:bookmarkEnd w:id="1169"/>
    <w:r>
      <w:rPr>
        <w:rFonts w:hint="cs"/>
        <w:sz w:val="24"/>
        <w:szCs w:val="24"/>
        <w:rtl/>
      </w:rPr>
      <w:t>16</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4821203D" w14:textId="77777777" w:rsidR="00BF55E2"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70" w:name="BokSabj_3_5"/>
    <w:bookmarkEnd w:id="117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71" w:name="BokSabj2_3_5"/>
    <w:bookmarkEnd w:id="1171"/>
    <w:r>
      <w:rPr>
        <w:rFonts w:hint="cs"/>
        <w:sz w:val="24"/>
        <w:szCs w:val="24"/>
        <w:rtl/>
      </w:rPr>
      <w:t>قبح عقاب ‌بلا‌بیان</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CD70A" w14:textId="77777777" w:rsidR="009E13EE" w:rsidRPr="001D2E9A" w:rsidRDefault="00AC76FB" w:rsidP="00E203D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87" w:name="BokNum_4_5"/>
    <w:bookmarkEnd w:id="1187"/>
    <w:r>
      <w:rPr>
        <w:rFonts w:hint="cs"/>
        <w:b/>
        <w:bCs/>
        <w:sz w:val="20"/>
        <w:szCs w:val="24"/>
        <w:rtl/>
      </w:rPr>
      <w:t>066</w:t>
    </w:r>
    <w:r>
      <w:rPr>
        <w:rFonts w:hint="cs"/>
        <w:b/>
        <w:bCs/>
        <w:sz w:val="20"/>
        <w:szCs w:val="24"/>
        <w:rtl/>
      </w:rPr>
      <w:tab/>
    </w:r>
    <w:r w:rsidRPr="00D9007D">
      <w:rPr>
        <w:rFonts w:hint="cs"/>
        <w:b/>
        <w:bCs/>
        <w:color w:val="943634" w:themeColor="accent2" w:themeShade="BF"/>
        <w:sz w:val="20"/>
        <w:szCs w:val="24"/>
        <w:rtl/>
      </w:rPr>
      <w:t xml:space="preserve">درس خارج </w:t>
    </w:r>
    <w:bookmarkStart w:id="1188" w:name="Bokdars_4_5"/>
    <w:bookmarkEnd w:id="118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89" w:name="BokTarikh_4_5"/>
    <w:bookmarkEnd w:id="1189"/>
    <w:r>
      <w:rPr>
        <w:rFonts w:hint="cs"/>
        <w:sz w:val="24"/>
        <w:szCs w:val="24"/>
        <w:rtl/>
      </w:rPr>
      <w:t>18</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1B42839C" w14:textId="77777777" w:rsidR="009E13EE"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90" w:name="BokSabj_4_5"/>
    <w:bookmarkEnd w:id="119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91" w:name="BokSabj2_4_5"/>
    <w:bookmarkEnd w:id="1191"/>
    <w:r>
      <w:rPr>
        <w:rFonts w:hint="cs"/>
        <w:sz w:val="24"/>
        <w:szCs w:val="24"/>
        <w:rtl/>
      </w:rPr>
      <w:t>قبح عقاب ‌بلا‌بیان</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9701F" w14:textId="77777777" w:rsidR="00ED08E6" w:rsidRPr="001D2E9A" w:rsidRDefault="00AC76FB" w:rsidP="00BF766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11" w:name="BokNum_5_5"/>
    <w:bookmarkEnd w:id="1211"/>
    <w:r>
      <w:rPr>
        <w:rFonts w:hint="cs"/>
        <w:b/>
        <w:bCs/>
        <w:sz w:val="20"/>
        <w:szCs w:val="24"/>
        <w:rtl/>
      </w:rPr>
      <w:t>067</w:t>
    </w:r>
    <w:r>
      <w:rPr>
        <w:rFonts w:hint="cs"/>
        <w:b/>
        <w:bCs/>
        <w:sz w:val="20"/>
        <w:szCs w:val="24"/>
        <w:rtl/>
      </w:rPr>
      <w:tab/>
    </w:r>
    <w:r w:rsidRPr="00D9007D">
      <w:rPr>
        <w:rFonts w:hint="cs"/>
        <w:b/>
        <w:bCs/>
        <w:color w:val="943634" w:themeColor="accent2" w:themeShade="BF"/>
        <w:sz w:val="20"/>
        <w:szCs w:val="24"/>
        <w:rtl/>
      </w:rPr>
      <w:t xml:space="preserve">درس خارج </w:t>
    </w:r>
    <w:bookmarkStart w:id="1212" w:name="Bokdars_5_5"/>
    <w:bookmarkEnd w:id="121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13" w:name="BokTarikh_5_5"/>
    <w:bookmarkEnd w:id="1213"/>
    <w:r>
      <w:rPr>
        <w:rFonts w:hint="cs"/>
        <w:sz w:val="24"/>
        <w:szCs w:val="24"/>
        <w:rtl/>
      </w:rPr>
      <w:t>21</w:t>
    </w:r>
    <w:r>
      <w:rPr>
        <w:sz w:val="24"/>
        <w:szCs w:val="24"/>
        <w:rtl/>
      </w:rPr>
      <w:t xml:space="preserve"> /</w:t>
    </w:r>
    <w:r>
      <w:rPr>
        <w:rFonts w:hint="cs"/>
        <w:sz w:val="24"/>
        <w:szCs w:val="24"/>
        <w:rtl/>
      </w:rPr>
      <w:t>02</w:t>
    </w:r>
    <w:r>
      <w:rPr>
        <w:sz w:val="24"/>
        <w:szCs w:val="24"/>
        <w:rtl/>
      </w:rPr>
      <w:t xml:space="preserve"> /139</w:t>
    </w:r>
    <w:r>
      <w:rPr>
        <w:rFonts w:hint="cs"/>
        <w:sz w:val="24"/>
        <w:szCs w:val="24"/>
        <w:rtl/>
      </w:rPr>
      <w:t>9</w:t>
    </w:r>
  </w:p>
  <w:p w14:paraId="612F5743" w14:textId="77777777" w:rsidR="00ED08E6"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14" w:name="BokSabj_5_5"/>
    <w:bookmarkEnd w:id="121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15" w:name="BokSabj2_5_5"/>
    <w:bookmarkEnd w:id="1215"/>
    <w:r>
      <w:rPr>
        <w:rFonts w:hint="cs"/>
        <w:sz w:val="24"/>
        <w:szCs w:val="24"/>
        <w:rtl/>
      </w:rPr>
      <w:t>قبح عقاب ‌بلا‌بیان</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7693B" w14:textId="77777777" w:rsidR="00223D63" w:rsidRPr="001D2E9A" w:rsidRDefault="00AC76FB" w:rsidP="00FB5DB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28" w:name="BokNum_6_5"/>
    <w:bookmarkEnd w:id="1228"/>
    <w:r>
      <w:rPr>
        <w:rFonts w:hint="cs"/>
        <w:b/>
        <w:bCs/>
        <w:sz w:val="20"/>
        <w:szCs w:val="24"/>
        <w:rtl/>
      </w:rPr>
      <w:t>068</w:t>
    </w:r>
    <w:r>
      <w:rPr>
        <w:rFonts w:hint="cs"/>
        <w:b/>
        <w:bCs/>
        <w:sz w:val="20"/>
        <w:szCs w:val="24"/>
        <w:rtl/>
      </w:rPr>
      <w:tab/>
    </w:r>
    <w:r w:rsidRPr="00D9007D">
      <w:rPr>
        <w:rFonts w:hint="cs"/>
        <w:b/>
        <w:bCs/>
        <w:color w:val="943634" w:themeColor="accent2" w:themeShade="BF"/>
        <w:sz w:val="20"/>
        <w:szCs w:val="24"/>
        <w:rtl/>
      </w:rPr>
      <w:t xml:space="preserve">درس خارج </w:t>
    </w:r>
    <w:bookmarkStart w:id="1229" w:name="Bokdars_6_5"/>
    <w:bookmarkEnd w:id="1229"/>
    <w:r w:rsidRPr="00D9007D">
      <w:rPr>
        <w:rFonts w:hint="cs"/>
        <w:b/>
        <w:bCs/>
        <w:color w:val="943634" w:themeColor="accent2" w:themeShade="BF"/>
        <w:sz w:val="20"/>
        <w:szCs w:val="24"/>
        <w:rtl/>
      </w:rPr>
      <w:t>اصول آیت</w:t>
    </w:r>
    <w:r w:rsidRPr="00D9007D">
      <w:rPr>
        <w:rFonts w:hint="cs"/>
        <w:b/>
        <w:bCs/>
        <w:color w:val="943634" w:themeColor="accent2" w:themeShade="BF"/>
        <w:sz w:val="20"/>
        <w:szCs w:val="24"/>
        <w:rtl/>
      </w:rPr>
      <w:t xml:space="preserve">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30" w:name="BokTarikh_6_5"/>
    <w:bookmarkEnd w:id="1230"/>
    <w:r w:rsidR="00FB5DB9">
      <w:rPr>
        <w:rFonts w:hint="cs"/>
        <w:sz w:val="24"/>
        <w:szCs w:val="24"/>
        <w:rtl/>
      </w:rPr>
      <w:t>18</w:t>
    </w:r>
    <w:r>
      <w:rPr>
        <w:sz w:val="24"/>
        <w:szCs w:val="24"/>
        <w:rtl/>
      </w:rPr>
      <w:t xml:space="preserve"> /</w:t>
    </w:r>
    <w:r>
      <w:rPr>
        <w:rFonts w:hint="cs"/>
        <w:sz w:val="24"/>
        <w:szCs w:val="24"/>
        <w:rtl/>
      </w:rPr>
      <w:t>03</w:t>
    </w:r>
    <w:r>
      <w:rPr>
        <w:sz w:val="24"/>
        <w:szCs w:val="24"/>
        <w:rtl/>
      </w:rPr>
      <w:t xml:space="preserve"> /139</w:t>
    </w:r>
    <w:r>
      <w:rPr>
        <w:rFonts w:hint="cs"/>
        <w:sz w:val="24"/>
        <w:szCs w:val="24"/>
        <w:rtl/>
      </w:rPr>
      <w:t>9</w:t>
    </w:r>
  </w:p>
  <w:p w14:paraId="32ACB7A1" w14:textId="77777777" w:rsidR="00223D63"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31" w:name="BokSabj_6_5"/>
    <w:bookmarkEnd w:id="123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32" w:name="BokSabj2_6_5"/>
    <w:bookmarkEnd w:id="1232"/>
    <w:r>
      <w:rPr>
        <w:rFonts w:hint="cs"/>
        <w:sz w:val="24"/>
        <w:szCs w:val="24"/>
        <w:rtl/>
      </w:rPr>
      <w:t>قبح عقاب ‌بلا‌بیان</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CD739" w14:textId="77777777" w:rsidR="00223D63" w:rsidRPr="001D2E9A" w:rsidRDefault="00AC76FB" w:rsidP="006D02F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45" w:name="BokNum_7_5"/>
    <w:bookmarkEnd w:id="1245"/>
    <w:r>
      <w:rPr>
        <w:rFonts w:hint="cs"/>
        <w:b/>
        <w:bCs/>
        <w:sz w:val="20"/>
        <w:szCs w:val="24"/>
        <w:rtl/>
      </w:rPr>
      <w:t>06</w:t>
    </w:r>
    <w:r w:rsidR="006D02FA">
      <w:rPr>
        <w:rFonts w:hint="cs"/>
        <w:b/>
        <w:bCs/>
        <w:sz w:val="20"/>
        <w:szCs w:val="24"/>
        <w:rtl/>
      </w:rPr>
      <w:t>9</w:t>
    </w:r>
    <w:r>
      <w:rPr>
        <w:rFonts w:hint="cs"/>
        <w:b/>
        <w:bCs/>
        <w:sz w:val="20"/>
        <w:szCs w:val="24"/>
        <w:rtl/>
      </w:rPr>
      <w:tab/>
    </w:r>
    <w:r w:rsidRPr="00D9007D">
      <w:rPr>
        <w:rFonts w:hint="cs"/>
        <w:b/>
        <w:bCs/>
        <w:color w:val="943634" w:themeColor="accent2" w:themeShade="BF"/>
        <w:sz w:val="20"/>
        <w:szCs w:val="24"/>
        <w:rtl/>
      </w:rPr>
      <w:t xml:space="preserve">درس خارج </w:t>
    </w:r>
    <w:bookmarkStart w:id="1246" w:name="Bokdars_7_5"/>
    <w:bookmarkEnd w:id="124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47" w:name="BokTarikh_7_5"/>
    <w:bookmarkEnd w:id="1247"/>
    <w:r w:rsidR="006D02FA">
      <w:rPr>
        <w:rFonts w:hint="cs"/>
        <w:sz w:val="24"/>
        <w:szCs w:val="24"/>
        <w:rtl/>
      </w:rPr>
      <w:t>20</w:t>
    </w:r>
    <w:r>
      <w:rPr>
        <w:sz w:val="24"/>
        <w:szCs w:val="24"/>
        <w:rtl/>
      </w:rPr>
      <w:t xml:space="preserve"> /</w:t>
    </w:r>
    <w:r>
      <w:rPr>
        <w:rFonts w:hint="cs"/>
        <w:sz w:val="24"/>
        <w:szCs w:val="24"/>
        <w:rtl/>
      </w:rPr>
      <w:t>03</w:t>
    </w:r>
    <w:r>
      <w:rPr>
        <w:sz w:val="24"/>
        <w:szCs w:val="24"/>
        <w:rtl/>
      </w:rPr>
      <w:t xml:space="preserve"> /139</w:t>
    </w:r>
    <w:r>
      <w:rPr>
        <w:rFonts w:hint="cs"/>
        <w:sz w:val="24"/>
        <w:szCs w:val="24"/>
        <w:rtl/>
      </w:rPr>
      <w:t>9</w:t>
    </w:r>
  </w:p>
  <w:p w14:paraId="030995BB" w14:textId="77777777" w:rsidR="00223D63"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48" w:name="BokSabj_7_5"/>
    <w:bookmarkEnd w:id="124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49" w:name="BokSabj2_7_5"/>
    <w:bookmarkEnd w:id="1249"/>
    <w:r>
      <w:rPr>
        <w:rFonts w:hint="cs"/>
        <w:sz w:val="24"/>
        <w:szCs w:val="24"/>
        <w:rtl/>
      </w:rPr>
      <w:t>قبح عقاب ‌بلا‌بیان</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909B9" w14:textId="77777777" w:rsidR="00223D63" w:rsidRPr="001D2E9A" w:rsidRDefault="00AC76FB" w:rsidP="00B71E7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61" w:name="BokNum_8_5"/>
    <w:bookmarkEnd w:id="1261"/>
    <w:r>
      <w:rPr>
        <w:rFonts w:hint="cs"/>
        <w:b/>
        <w:bCs/>
        <w:sz w:val="20"/>
        <w:szCs w:val="24"/>
        <w:rtl/>
      </w:rPr>
      <w:t>0</w:t>
    </w:r>
    <w:r w:rsidR="00B71E78">
      <w:rPr>
        <w:rFonts w:hint="cs"/>
        <w:b/>
        <w:bCs/>
        <w:sz w:val="20"/>
        <w:szCs w:val="24"/>
        <w:rtl/>
      </w:rPr>
      <w:t>70</w:t>
    </w:r>
    <w:r>
      <w:rPr>
        <w:rFonts w:hint="cs"/>
        <w:b/>
        <w:bCs/>
        <w:sz w:val="20"/>
        <w:szCs w:val="24"/>
        <w:rtl/>
      </w:rPr>
      <w:tab/>
    </w:r>
    <w:r w:rsidRPr="00D9007D">
      <w:rPr>
        <w:rFonts w:hint="cs"/>
        <w:b/>
        <w:bCs/>
        <w:color w:val="943634" w:themeColor="accent2" w:themeShade="BF"/>
        <w:sz w:val="20"/>
        <w:szCs w:val="24"/>
        <w:rtl/>
      </w:rPr>
      <w:t xml:space="preserve">درس خارج </w:t>
    </w:r>
    <w:bookmarkStart w:id="1262" w:name="Bokdars_8_5"/>
    <w:bookmarkEnd w:id="126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63" w:name="BokTarikh_8_5"/>
    <w:bookmarkEnd w:id="1263"/>
    <w:r w:rsidR="00843E63">
      <w:rPr>
        <w:rFonts w:hint="cs"/>
        <w:sz w:val="24"/>
        <w:szCs w:val="24"/>
        <w:rtl/>
      </w:rPr>
      <w:t>25</w:t>
    </w:r>
    <w:r>
      <w:rPr>
        <w:sz w:val="24"/>
        <w:szCs w:val="24"/>
        <w:rtl/>
      </w:rPr>
      <w:t xml:space="preserve"> /</w:t>
    </w:r>
    <w:r>
      <w:rPr>
        <w:rFonts w:hint="cs"/>
        <w:sz w:val="24"/>
        <w:szCs w:val="24"/>
        <w:rtl/>
      </w:rPr>
      <w:t>03</w:t>
    </w:r>
    <w:r>
      <w:rPr>
        <w:sz w:val="24"/>
        <w:szCs w:val="24"/>
        <w:rtl/>
      </w:rPr>
      <w:t xml:space="preserve"> /139</w:t>
    </w:r>
    <w:r>
      <w:rPr>
        <w:rFonts w:hint="cs"/>
        <w:sz w:val="24"/>
        <w:szCs w:val="24"/>
        <w:rtl/>
      </w:rPr>
      <w:t>9</w:t>
    </w:r>
  </w:p>
  <w:p w14:paraId="1006DBF2" w14:textId="77777777" w:rsidR="00223D63"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64" w:name="BokSabj_8_5"/>
    <w:bookmarkEnd w:id="126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65" w:name="BokSabj2_8_5"/>
    <w:bookmarkEnd w:id="1265"/>
    <w:r>
      <w:rPr>
        <w:rFonts w:hint="cs"/>
        <w:sz w:val="24"/>
        <w:szCs w:val="24"/>
        <w:rtl/>
      </w:rPr>
      <w:t>قبح عقاب ‌بلا‌بیان</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EC924" w14:textId="77777777" w:rsidR="00EE6C3A" w:rsidRPr="001D2E9A" w:rsidRDefault="00AC76FB" w:rsidP="000878C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77" w:name="BokNum_15"/>
    <w:bookmarkEnd w:id="1277"/>
    <w:r>
      <w:rPr>
        <w:rFonts w:hint="cs"/>
        <w:b/>
        <w:bCs/>
        <w:sz w:val="20"/>
        <w:szCs w:val="24"/>
        <w:rtl/>
      </w:rPr>
      <w:t>071</w:t>
    </w:r>
    <w:r>
      <w:rPr>
        <w:rFonts w:hint="cs"/>
        <w:b/>
        <w:bCs/>
        <w:sz w:val="20"/>
        <w:szCs w:val="24"/>
        <w:rtl/>
      </w:rPr>
      <w:tab/>
    </w:r>
    <w:r w:rsidRPr="00D9007D">
      <w:rPr>
        <w:rFonts w:hint="cs"/>
        <w:b/>
        <w:bCs/>
        <w:color w:val="943634" w:themeColor="accent2" w:themeShade="BF"/>
        <w:sz w:val="20"/>
        <w:szCs w:val="24"/>
        <w:rtl/>
      </w:rPr>
      <w:t xml:space="preserve">درس خارج </w:t>
    </w:r>
    <w:bookmarkStart w:id="1278" w:name="Bokdars_15"/>
    <w:bookmarkEnd w:id="127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79" w:name="BokTarikh_15"/>
    <w:bookmarkEnd w:id="1279"/>
    <w:r>
      <w:rPr>
        <w:rFonts w:hint="cs"/>
        <w:sz w:val="24"/>
        <w:szCs w:val="24"/>
        <w:rtl/>
      </w:rPr>
      <w:t>27</w:t>
    </w:r>
    <w:r>
      <w:rPr>
        <w:sz w:val="24"/>
        <w:szCs w:val="24"/>
        <w:rtl/>
      </w:rPr>
      <w:t xml:space="preserve"> /</w:t>
    </w:r>
    <w:r>
      <w:rPr>
        <w:rFonts w:hint="cs"/>
        <w:sz w:val="24"/>
        <w:szCs w:val="24"/>
        <w:rtl/>
      </w:rPr>
      <w:t>03</w:t>
    </w:r>
    <w:r>
      <w:rPr>
        <w:sz w:val="24"/>
        <w:szCs w:val="24"/>
        <w:rtl/>
      </w:rPr>
      <w:t xml:space="preserve"> /139</w:t>
    </w:r>
    <w:r>
      <w:rPr>
        <w:rFonts w:hint="cs"/>
        <w:sz w:val="24"/>
        <w:szCs w:val="24"/>
        <w:rtl/>
      </w:rPr>
      <w:t>9</w:t>
    </w:r>
  </w:p>
  <w:p w14:paraId="1DC739BB" w14:textId="77777777" w:rsidR="00EE6C3A"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80" w:name="BokSabj_15"/>
    <w:bookmarkEnd w:id="128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81" w:name="BokSabj2_15"/>
    <w:bookmarkEnd w:id="1281"/>
    <w:r>
      <w:rPr>
        <w:rFonts w:hint="cs"/>
        <w:sz w:val="24"/>
        <w:szCs w:val="24"/>
        <w:rtl/>
      </w:rPr>
      <w:t>قبح عقاب ‌بلا‌بیان</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35F2F" w14:textId="77777777" w:rsidR="00DC459B" w:rsidRPr="001D2E9A" w:rsidRDefault="00AC76FB" w:rsidP="00F54D2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95" w:name="BokNum_0_6"/>
    <w:bookmarkEnd w:id="1295"/>
    <w:r>
      <w:rPr>
        <w:rFonts w:hint="cs"/>
        <w:b/>
        <w:bCs/>
        <w:sz w:val="20"/>
        <w:szCs w:val="24"/>
        <w:rtl/>
      </w:rPr>
      <w:t>072</w:t>
    </w:r>
    <w:r>
      <w:rPr>
        <w:rFonts w:hint="cs"/>
        <w:b/>
        <w:bCs/>
        <w:sz w:val="20"/>
        <w:szCs w:val="24"/>
        <w:rtl/>
      </w:rPr>
      <w:tab/>
    </w:r>
    <w:r w:rsidRPr="00D9007D">
      <w:rPr>
        <w:rFonts w:hint="cs"/>
        <w:b/>
        <w:bCs/>
        <w:color w:val="943634" w:themeColor="accent2" w:themeShade="BF"/>
        <w:sz w:val="20"/>
        <w:szCs w:val="24"/>
        <w:rtl/>
      </w:rPr>
      <w:t xml:space="preserve">درس خارج </w:t>
    </w:r>
    <w:bookmarkStart w:id="1296" w:name="Bokdars_0_6"/>
    <w:bookmarkEnd w:id="129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97" w:name="BokTarikh_0_6"/>
    <w:bookmarkEnd w:id="1297"/>
    <w:r>
      <w:rPr>
        <w:rFonts w:hint="cs"/>
        <w:sz w:val="24"/>
        <w:szCs w:val="24"/>
        <w:rtl/>
      </w:rPr>
      <w:t>01</w:t>
    </w:r>
    <w:r>
      <w:rPr>
        <w:sz w:val="24"/>
        <w:szCs w:val="24"/>
        <w:rtl/>
      </w:rPr>
      <w:t xml:space="preserve"> /</w:t>
    </w:r>
    <w:r>
      <w:rPr>
        <w:rFonts w:hint="cs"/>
        <w:sz w:val="24"/>
        <w:szCs w:val="24"/>
        <w:rtl/>
      </w:rPr>
      <w:t>04</w:t>
    </w:r>
    <w:r>
      <w:rPr>
        <w:sz w:val="24"/>
        <w:szCs w:val="24"/>
        <w:rtl/>
      </w:rPr>
      <w:t xml:space="preserve"> /139</w:t>
    </w:r>
    <w:r>
      <w:rPr>
        <w:rFonts w:hint="cs"/>
        <w:sz w:val="24"/>
        <w:szCs w:val="24"/>
        <w:rtl/>
      </w:rPr>
      <w:t>9</w:t>
    </w:r>
  </w:p>
  <w:p w14:paraId="2C474DB1" w14:textId="77777777" w:rsidR="00DC459B"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98" w:name="BokSabj_0_6"/>
    <w:bookmarkEnd w:id="129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99" w:name="BokSabj2_0_6"/>
    <w:bookmarkEnd w:id="1299"/>
    <w:r>
      <w:rPr>
        <w:rFonts w:hint="cs"/>
        <w:sz w:val="24"/>
        <w:szCs w:val="24"/>
        <w:rtl/>
      </w:rPr>
      <w:t>قبح عقاب ‌بلا‌بیان</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38762" w14:textId="77777777" w:rsidR="00DC459B" w:rsidRPr="001D2E9A" w:rsidRDefault="00AC76FB" w:rsidP="00B5311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311" w:name="BokNum_1_6"/>
    <w:bookmarkEnd w:id="1311"/>
    <w:r>
      <w:rPr>
        <w:rFonts w:hint="cs"/>
        <w:b/>
        <w:bCs/>
        <w:sz w:val="20"/>
        <w:szCs w:val="24"/>
        <w:rtl/>
      </w:rPr>
      <w:t>07</w:t>
    </w:r>
    <w:r w:rsidR="00B53116">
      <w:rPr>
        <w:rFonts w:hint="cs"/>
        <w:b/>
        <w:bCs/>
        <w:sz w:val="20"/>
        <w:szCs w:val="24"/>
        <w:rtl/>
      </w:rPr>
      <w:t>3</w:t>
    </w:r>
    <w:r>
      <w:rPr>
        <w:rFonts w:hint="cs"/>
        <w:b/>
        <w:bCs/>
        <w:sz w:val="20"/>
        <w:szCs w:val="24"/>
        <w:rtl/>
      </w:rPr>
      <w:tab/>
    </w:r>
    <w:r w:rsidRPr="00D9007D">
      <w:rPr>
        <w:rFonts w:hint="cs"/>
        <w:b/>
        <w:bCs/>
        <w:color w:val="943634" w:themeColor="accent2" w:themeShade="BF"/>
        <w:sz w:val="20"/>
        <w:szCs w:val="24"/>
        <w:rtl/>
      </w:rPr>
      <w:t xml:space="preserve">درس خارج </w:t>
    </w:r>
    <w:bookmarkStart w:id="1312" w:name="Bokdars_1_6"/>
    <w:bookmarkEnd w:id="131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313" w:name="BokTarikh_1_6"/>
    <w:bookmarkEnd w:id="1313"/>
    <w:r>
      <w:rPr>
        <w:rFonts w:hint="cs"/>
        <w:sz w:val="24"/>
        <w:szCs w:val="24"/>
        <w:rtl/>
      </w:rPr>
      <w:t>0</w:t>
    </w:r>
    <w:r w:rsidR="00B53116">
      <w:rPr>
        <w:rFonts w:hint="cs"/>
        <w:sz w:val="24"/>
        <w:szCs w:val="24"/>
        <w:rtl/>
      </w:rPr>
      <w:t>3</w:t>
    </w:r>
    <w:r>
      <w:rPr>
        <w:sz w:val="24"/>
        <w:szCs w:val="24"/>
        <w:rtl/>
      </w:rPr>
      <w:t xml:space="preserve"> /</w:t>
    </w:r>
    <w:r>
      <w:rPr>
        <w:rFonts w:hint="cs"/>
        <w:sz w:val="24"/>
        <w:szCs w:val="24"/>
        <w:rtl/>
      </w:rPr>
      <w:t>04</w:t>
    </w:r>
    <w:r>
      <w:rPr>
        <w:sz w:val="24"/>
        <w:szCs w:val="24"/>
        <w:rtl/>
      </w:rPr>
      <w:t xml:space="preserve"> /139</w:t>
    </w:r>
    <w:r>
      <w:rPr>
        <w:rFonts w:hint="cs"/>
        <w:sz w:val="24"/>
        <w:szCs w:val="24"/>
        <w:rtl/>
      </w:rPr>
      <w:t>9</w:t>
    </w:r>
  </w:p>
  <w:p w14:paraId="316D980A" w14:textId="77777777" w:rsidR="00DC459B"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314" w:name="BokSabj_1_6"/>
    <w:bookmarkEnd w:id="131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315" w:name="BokSabj2_1_6"/>
    <w:bookmarkEnd w:id="1315"/>
    <w:r>
      <w:rPr>
        <w:rFonts w:hint="cs"/>
        <w:sz w:val="24"/>
        <w:szCs w:val="24"/>
        <w:rtl/>
      </w:rPr>
      <w:t>قبح عقاب ‌بلا‌بیان</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BE921" w14:textId="77777777" w:rsidR="001A2CB6" w:rsidRPr="001D2E9A" w:rsidRDefault="00AC76FB" w:rsidP="00D01BF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326" w:name="BokNum_2_6"/>
    <w:bookmarkEnd w:id="1326"/>
    <w:r>
      <w:rPr>
        <w:rFonts w:hint="cs"/>
        <w:b/>
        <w:bCs/>
        <w:sz w:val="20"/>
        <w:szCs w:val="24"/>
        <w:rtl/>
      </w:rPr>
      <w:t>074</w:t>
    </w:r>
    <w:r>
      <w:rPr>
        <w:rFonts w:hint="cs"/>
        <w:b/>
        <w:bCs/>
        <w:sz w:val="20"/>
        <w:szCs w:val="24"/>
        <w:rtl/>
      </w:rPr>
      <w:tab/>
    </w:r>
    <w:r w:rsidRPr="00D9007D">
      <w:rPr>
        <w:rFonts w:hint="cs"/>
        <w:b/>
        <w:bCs/>
        <w:color w:val="943634" w:themeColor="accent2" w:themeShade="BF"/>
        <w:sz w:val="20"/>
        <w:szCs w:val="24"/>
        <w:rtl/>
      </w:rPr>
      <w:t xml:space="preserve">درس خارج </w:t>
    </w:r>
    <w:bookmarkStart w:id="1327" w:name="Bokdars_2_6"/>
    <w:bookmarkEnd w:id="1327"/>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328" w:name="BokTarikh_2_6"/>
    <w:bookmarkEnd w:id="1328"/>
    <w:r>
      <w:rPr>
        <w:rFonts w:hint="cs"/>
        <w:sz w:val="24"/>
        <w:szCs w:val="24"/>
        <w:rtl/>
      </w:rPr>
      <w:t>10</w:t>
    </w:r>
    <w:r>
      <w:rPr>
        <w:sz w:val="24"/>
        <w:szCs w:val="24"/>
        <w:rtl/>
      </w:rPr>
      <w:t xml:space="preserve"> /</w:t>
    </w:r>
    <w:r>
      <w:rPr>
        <w:rFonts w:hint="cs"/>
        <w:sz w:val="24"/>
        <w:szCs w:val="24"/>
        <w:rtl/>
      </w:rPr>
      <w:t>04</w:t>
    </w:r>
    <w:r>
      <w:rPr>
        <w:sz w:val="24"/>
        <w:szCs w:val="24"/>
        <w:rtl/>
      </w:rPr>
      <w:t xml:space="preserve"> /139</w:t>
    </w:r>
    <w:r>
      <w:rPr>
        <w:rFonts w:hint="cs"/>
        <w:sz w:val="24"/>
        <w:szCs w:val="24"/>
        <w:rtl/>
      </w:rPr>
      <w:t>9</w:t>
    </w:r>
  </w:p>
  <w:p w14:paraId="46BB5EB2" w14:textId="77777777" w:rsidR="001A2CB6" w:rsidRPr="00F16B53" w:rsidRDefault="00AC76FB" w:rsidP="003C74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329" w:name="BokSabj_2_6"/>
    <w:bookmarkEnd w:id="132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sz w:val="24"/>
        <w:szCs w:val="24"/>
        <w:rtl/>
      </w:rPr>
      <w:tab/>
    </w:r>
    <w:r w:rsidRPr="001D2E9A">
      <w:rPr>
        <w:rFonts w:hint="cs"/>
        <w:b/>
        <w:bCs/>
        <w:color w:val="7030A0"/>
        <w:sz w:val="24"/>
        <w:szCs w:val="24"/>
        <w:rtl/>
      </w:rPr>
      <w:t xml:space="preserve">موضوع </w:t>
    </w:r>
    <w:r w:rsidRPr="001D2E9A">
      <w:rPr>
        <w:rFonts w:hint="cs"/>
        <w:b/>
        <w:bCs/>
        <w:color w:val="7030A0"/>
        <w:sz w:val="24"/>
        <w:szCs w:val="24"/>
        <w:rtl/>
      </w:rPr>
      <w:t>خاص</w:t>
    </w:r>
    <w:r>
      <w:rPr>
        <w:rFonts w:hint="cs"/>
        <w:sz w:val="24"/>
        <w:szCs w:val="24"/>
        <w:rtl/>
      </w:rPr>
      <w:t xml:space="preserve">: </w:t>
    </w:r>
    <w:bookmarkStart w:id="1330" w:name="BokSabj2_2_6"/>
    <w:bookmarkEnd w:id="1330"/>
    <w:r>
      <w:rPr>
        <w:rFonts w:hint="cs"/>
        <w:sz w:val="24"/>
        <w:szCs w:val="24"/>
        <w:rtl/>
      </w:rPr>
      <w:t>قبح عقاب ‌بلا‌بیان</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E8349E2C">
      <w:start w:val="1"/>
      <w:numFmt w:val="bullet"/>
      <w:lvlText w:val=""/>
      <w:lvlJc w:val="left"/>
      <w:pPr>
        <w:ind w:left="720" w:hanging="360"/>
      </w:pPr>
      <w:rPr>
        <w:rFonts w:ascii="Symbol" w:hAnsi="Symbol" w:hint="default"/>
      </w:rPr>
    </w:lvl>
    <w:lvl w:ilvl="1" w:tplc="6C56944E" w:tentative="1">
      <w:start w:val="1"/>
      <w:numFmt w:val="bullet"/>
      <w:lvlText w:val="o"/>
      <w:lvlJc w:val="left"/>
      <w:pPr>
        <w:ind w:left="1440" w:hanging="360"/>
      </w:pPr>
      <w:rPr>
        <w:rFonts w:ascii="Courier New" w:hAnsi="Courier New" w:cs="Courier New" w:hint="default"/>
      </w:rPr>
    </w:lvl>
    <w:lvl w:ilvl="2" w:tplc="1FD45532" w:tentative="1">
      <w:start w:val="1"/>
      <w:numFmt w:val="bullet"/>
      <w:lvlText w:val=""/>
      <w:lvlJc w:val="left"/>
      <w:pPr>
        <w:ind w:left="2160" w:hanging="360"/>
      </w:pPr>
      <w:rPr>
        <w:rFonts w:ascii="Wingdings" w:hAnsi="Wingdings" w:hint="default"/>
      </w:rPr>
    </w:lvl>
    <w:lvl w:ilvl="3" w:tplc="BE8A3496" w:tentative="1">
      <w:start w:val="1"/>
      <w:numFmt w:val="bullet"/>
      <w:lvlText w:val=""/>
      <w:lvlJc w:val="left"/>
      <w:pPr>
        <w:ind w:left="2880" w:hanging="360"/>
      </w:pPr>
      <w:rPr>
        <w:rFonts w:ascii="Symbol" w:hAnsi="Symbol" w:hint="default"/>
      </w:rPr>
    </w:lvl>
    <w:lvl w:ilvl="4" w:tplc="BB7C0BE4" w:tentative="1">
      <w:start w:val="1"/>
      <w:numFmt w:val="bullet"/>
      <w:lvlText w:val="o"/>
      <w:lvlJc w:val="left"/>
      <w:pPr>
        <w:ind w:left="3600" w:hanging="360"/>
      </w:pPr>
      <w:rPr>
        <w:rFonts w:ascii="Courier New" w:hAnsi="Courier New" w:cs="Courier New" w:hint="default"/>
      </w:rPr>
    </w:lvl>
    <w:lvl w:ilvl="5" w:tplc="87C4ED38" w:tentative="1">
      <w:start w:val="1"/>
      <w:numFmt w:val="bullet"/>
      <w:lvlText w:val=""/>
      <w:lvlJc w:val="left"/>
      <w:pPr>
        <w:ind w:left="4320" w:hanging="360"/>
      </w:pPr>
      <w:rPr>
        <w:rFonts w:ascii="Wingdings" w:hAnsi="Wingdings" w:hint="default"/>
      </w:rPr>
    </w:lvl>
    <w:lvl w:ilvl="6" w:tplc="29029B2C" w:tentative="1">
      <w:start w:val="1"/>
      <w:numFmt w:val="bullet"/>
      <w:lvlText w:val=""/>
      <w:lvlJc w:val="left"/>
      <w:pPr>
        <w:ind w:left="5040" w:hanging="360"/>
      </w:pPr>
      <w:rPr>
        <w:rFonts w:ascii="Symbol" w:hAnsi="Symbol" w:hint="default"/>
      </w:rPr>
    </w:lvl>
    <w:lvl w:ilvl="7" w:tplc="647AF9F8" w:tentative="1">
      <w:start w:val="1"/>
      <w:numFmt w:val="bullet"/>
      <w:lvlText w:val="o"/>
      <w:lvlJc w:val="left"/>
      <w:pPr>
        <w:ind w:left="5760" w:hanging="360"/>
      </w:pPr>
      <w:rPr>
        <w:rFonts w:ascii="Courier New" w:hAnsi="Courier New" w:cs="Courier New" w:hint="default"/>
      </w:rPr>
    </w:lvl>
    <w:lvl w:ilvl="8" w:tplc="6B04E86A" w:tentative="1">
      <w:start w:val="1"/>
      <w:numFmt w:val="bullet"/>
      <w:lvlText w:val=""/>
      <w:lvlJc w:val="left"/>
      <w:pPr>
        <w:ind w:left="6480" w:hanging="360"/>
      </w:pPr>
      <w:rPr>
        <w:rFonts w:ascii="Wingdings" w:hAnsi="Wingdings" w:hint="default"/>
      </w:rPr>
    </w:lvl>
  </w:abstractNum>
  <w:abstractNum w:abstractNumId="11" w15:restartNumberingAfterBreak="0">
    <w:nsid w:val="225D7A78"/>
    <w:multiLevelType w:val="hybridMultilevel"/>
    <w:tmpl w:val="F40ABA44"/>
    <w:lvl w:ilvl="0" w:tplc="A48E47B0">
      <w:start w:val="1"/>
      <w:numFmt w:val="decimal"/>
      <w:lvlText w:val="%1."/>
      <w:lvlJc w:val="left"/>
      <w:pPr>
        <w:ind w:left="927" w:hanging="360"/>
      </w:pPr>
      <w:rPr>
        <w:rFonts w:hint="default"/>
      </w:rPr>
    </w:lvl>
    <w:lvl w:ilvl="1" w:tplc="9FAAC91C" w:tentative="1">
      <w:start w:val="1"/>
      <w:numFmt w:val="lowerLetter"/>
      <w:lvlText w:val="%2."/>
      <w:lvlJc w:val="left"/>
      <w:pPr>
        <w:ind w:left="1647" w:hanging="360"/>
      </w:pPr>
    </w:lvl>
    <w:lvl w:ilvl="2" w:tplc="F126E0E8" w:tentative="1">
      <w:start w:val="1"/>
      <w:numFmt w:val="lowerRoman"/>
      <w:lvlText w:val="%3."/>
      <w:lvlJc w:val="right"/>
      <w:pPr>
        <w:ind w:left="2367" w:hanging="180"/>
      </w:pPr>
    </w:lvl>
    <w:lvl w:ilvl="3" w:tplc="E132B7EE" w:tentative="1">
      <w:start w:val="1"/>
      <w:numFmt w:val="decimal"/>
      <w:lvlText w:val="%4."/>
      <w:lvlJc w:val="left"/>
      <w:pPr>
        <w:ind w:left="3087" w:hanging="360"/>
      </w:pPr>
    </w:lvl>
    <w:lvl w:ilvl="4" w:tplc="BB52D504" w:tentative="1">
      <w:start w:val="1"/>
      <w:numFmt w:val="lowerLetter"/>
      <w:lvlText w:val="%5."/>
      <w:lvlJc w:val="left"/>
      <w:pPr>
        <w:ind w:left="3807" w:hanging="360"/>
      </w:pPr>
    </w:lvl>
    <w:lvl w:ilvl="5" w:tplc="B9F0AA22" w:tentative="1">
      <w:start w:val="1"/>
      <w:numFmt w:val="lowerRoman"/>
      <w:lvlText w:val="%6."/>
      <w:lvlJc w:val="right"/>
      <w:pPr>
        <w:ind w:left="4527" w:hanging="180"/>
      </w:pPr>
    </w:lvl>
    <w:lvl w:ilvl="6" w:tplc="664CE55E" w:tentative="1">
      <w:start w:val="1"/>
      <w:numFmt w:val="decimal"/>
      <w:lvlText w:val="%7."/>
      <w:lvlJc w:val="left"/>
      <w:pPr>
        <w:ind w:left="5247" w:hanging="360"/>
      </w:pPr>
    </w:lvl>
    <w:lvl w:ilvl="7" w:tplc="EF7E669A" w:tentative="1">
      <w:start w:val="1"/>
      <w:numFmt w:val="lowerLetter"/>
      <w:lvlText w:val="%8."/>
      <w:lvlJc w:val="left"/>
      <w:pPr>
        <w:ind w:left="5967" w:hanging="360"/>
      </w:pPr>
    </w:lvl>
    <w:lvl w:ilvl="8" w:tplc="9946ACDE" w:tentative="1">
      <w:start w:val="1"/>
      <w:numFmt w:val="lowerRoman"/>
      <w:lvlText w:val="%9."/>
      <w:lvlJc w:val="right"/>
      <w:pPr>
        <w:ind w:left="6687" w:hanging="180"/>
      </w:pPr>
    </w:lvl>
  </w:abstractNum>
  <w:abstractNum w:abstractNumId="12" w15:restartNumberingAfterBreak="0">
    <w:nsid w:val="387B05D2"/>
    <w:multiLevelType w:val="hybridMultilevel"/>
    <w:tmpl w:val="02D0204C"/>
    <w:lvl w:ilvl="0" w:tplc="7F544550">
      <w:start w:val="1"/>
      <w:numFmt w:val="bullet"/>
      <w:lvlText w:val=""/>
      <w:lvlJc w:val="left"/>
      <w:pPr>
        <w:ind w:left="720" w:hanging="360"/>
      </w:pPr>
      <w:rPr>
        <w:rFonts w:ascii="Symbol" w:hAnsi="Symbol" w:hint="default"/>
      </w:rPr>
    </w:lvl>
    <w:lvl w:ilvl="1" w:tplc="A1968928" w:tentative="1">
      <w:start w:val="1"/>
      <w:numFmt w:val="bullet"/>
      <w:lvlText w:val="o"/>
      <w:lvlJc w:val="left"/>
      <w:pPr>
        <w:ind w:left="1440" w:hanging="360"/>
      </w:pPr>
      <w:rPr>
        <w:rFonts w:ascii="Courier New" w:hAnsi="Courier New" w:cs="Courier New" w:hint="default"/>
      </w:rPr>
    </w:lvl>
    <w:lvl w:ilvl="2" w:tplc="614862EE" w:tentative="1">
      <w:start w:val="1"/>
      <w:numFmt w:val="bullet"/>
      <w:lvlText w:val=""/>
      <w:lvlJc w:val="left"/>
      <w:pPr>
        <w:ind w:left="2160" w:hanging="360"/>
      </w:pPr>
      <w:rPr>
        <w:rFonts w:ascii="Wingdings" w:hAnsi="Wingdings" w:hint="default"/>
      </w:rPr>
    </w:lvl>
    <w:lvl w:ilvl="3" w:tplc="C62AABC8" w:tentative="1">
      <w:start w:val="1"/>
      <w:numFmt w:val="bullet"/>
      <w:lvlText w:val=""/>
      <w:lvlJc w:val="left"/>
      <w:pPr>
        <w:ind w:left="2880" w:hanging="360"/>
      </w:pPr>
      <w:rPr>
        <w:rFonts w:ascii="Symbol" w:hAnsi="Symbol" w:hint="default"/>
      </w:rPr>
    </w:lvl>
    <w:lvl w:ilvl="4" w:tplc="C46C0A28" w:tentative="1">
      <w:start w:val="1"/>
      <w:numFmt w:val="bullet"/>
      <w:lvlText w:val="o"/>
      <w:lvlJc w:val="left"/>
      <w:pPr>
        <w:ind w:left="3600" w:hanging="360"/>
      </w:pPr>
      <w:rPr>
        <w:rFonts w:ascii="Courier New" w:hAnsi="Courier New" w:cs="Courier New" w:hint="default"/>
      </w:rPr>
    </w:lvl>
    <w:lvl w:ilvl="5" w:tplc="F7C4E19A" w:tentative="1">
      <w:start w:val="1"/>
      <w:numFmt w:val="bullet"/>
      <w:lvlText w:val=""/>
      <w:lvlJc w:val="left"/>
      <w:pPr>
        <w:ind w:left="4320" w:hanging="360"/>
      </w:pPr>
      <w:rPr>
        <w:rFonts w:ascii="Wingdings" w:hAnsi="Wingdings" w:hint="default"/>
      </w:rPr>
    </w:lvl>
    <w:lvl w:ilvl="6" w:tplc="857C48D8" w:tentative="1">
      <w:start w:val="1"/>
      <w:numFmt w:val="bullet"/>
      <w:lvlText w:val=""/>
      <w:lvlJc w:val="left"/>
      <w:pPr>
        <w:ind w:left="5040" w:hanging="360"/>
      </w:pPr>
      <w:rPr>
        <w:rFonts w:ascii="Symbol" w:hAnsi="Symbol" w:hint="default"/>
      </w:rPr>
    </w:lvl>
    <w:lvl w:ilvl="7" w:tplc="10EA5432" w:tentative="1">
      <w:start w:val="1"/>
      <w:numFmt w:val="bullet"/>
      <w:lvlText w:val="o"/>
      <w:lvlJc w:val="left"/>
      <w:pPr>
        <w:ind w:left="5760" w:hanging="360"/>
      </w:pPr>
      <w:rPr>
        <w:rFonts w:ascii="Courier New" w:hAnsi="Courier New" w:cs="Courier New" w:hint="default"/>
      </w:rPr>
    </w:lvl>
    <w:lvl w:ilvl="8" w:tplc="60061BD2" w:tentative="1">
      <w:start w:val="1"/>
      <w:numFmt w:val="bullet"/>
      <w:lvlText w:val=""/>
      <w:lvlJc w:val="left"/>
      <w:pPr>
        <w:ind w:left="6480" w:hanging="360"/>
      </w:pPr>
      <w:rPr>
        <w:rFonts w:ascii="Wingdings" w:hAnsi="Wingdings" w:hint="default"/>
      </w:rPr>
    </w:lvl>
  </w:abstractNum>
  <w:abstractNum w:abstractNumId="13" w15:restartNumberingAfterBreak="0">
    <w:nsid w:val="3E2D0859"/>
    <w:multiLevelType w:val="hybridMultilevel"/>
    <w:tmpl w:val="429A9838"/>
    <w:lvl w:ilvl="0" w:tplc="08668296">
      <w:start w:val="1"/>
      <w:numFmt w:val="decimal"/>
      <w:lvlText w:val="%1."/>
      <w:lvlJc w:val="left"/>
      <w:pPr>
        <w:ind w:left="927" w:hanging="360"/>
      </w:pPr>
      <w:rPr>
        <w:rFonts w:hint="default"/>
      </w:rPr>
    </w:lvl>
    <w:lvl w:ilvl="1" w:tplc="15469C1E" w:tentative="1">
      <w:start w:val="1"/>
      <w:numFmt w:val="lowerLetter"/>
      <w:lvlText w:val="%2."/>
      <w:lvlJc w:val="left"/>
      <w:pPr>
        <w:ind w:left="1647" w:hanging="360"/>
      </w:pPr>
    </w:lvl>
    <w:lvl w:ilvl="2" w:tplc="9BB03190" w:tentative="1">
      <w:start w:val="1"/>
      <w:numFmt w:val="lowerRoman"/>
      <w:lvlText w:val="%3."/>
      <w:lvlJc w:val="right"/>
      <w:pPr>
        <w:ind w:left="2367" w:hanging="180"/>
      </w:pPr>
    </w:lvl>
    <w:lvl w:ilvl="3" w:tplc="D7D005FC" w:tentative="1">
      <w:start w:val="1"/>
      <w:numFmt w:val="decimal"/>
      <w:lvlText w:val="%4."/>
      <w:lvlJc w:val="left"/>
      <w:pPr>
        <w:ind w:left="3087" w:hanging="360"/>
      </w:pPr>
    </w:lvl>
    <w:lvl w:ilvl="4" w:tplc="F27C2058" w:tentative="1">
      <w:start w:val="1"/>
      <w:numFmt w:val="lowerLetter"/>
      <w:lvlText w:val="%5."/>
      <w:lvlJc w:val="left"/>
      <w:pPr>
        <w:ind w:left="3807" w:hanging="360"/>
      </w:pPr>
    </w:lvl>
    <w:lvl w:ilvl="5" w:tplc="2106335C" w:tentative="1">
      <w:start w:val="1"/>
      <w:numFmt w:val="lowerRoman"/>
      <w:lvlText w:val="%6."/>
      <w:lvlJc w:val="right"/>
      <w:pPr>
        <w:ind w:left="4527" w:hanging="180"/>
      </w:pPr>
    </w:lvl>
    <w:lvl w:ilvl="6" w:tplc="B3F66E56" w:tentative="1">
      <w:start w:val="1"/>
      <w:numFmt w:val="decimal"/>
      <w:lvlText w:val="%7."/>
      <w:lvlJc w:val="left"/>
      <w:pPr>
        <w:ind w:left="5247" w:hanging="360"/>
      </w:pPr>
    </w:lvl>
    <w:lvl w:ilvl="7" w:tplc="75F01768" w:tentative="1">
      <w:start w:val="1"/>
      <w:numFmt w:val="lowerLetter"/>
      <w:lvlText w:val="%8."/>
      <w:lvlJc w:val="left"/>
      <w:pPr>
        <w:ind w:left="5967" w:hanging="360"/>
      </w:pPr>
    </w:lvl>
    <w:lvl w:ilvl="8" w:tplc="385A23F4" w:tentative="1">
      <w:start w:val="1"/>
      <w:numFmt w:val="lowerRoman"/>
      <w:lvlText w:val="%9."/>
      <w:lvlJc w:val="right"/>
      <w:pPr>
        <w:ind w:left="6687" w:hanging="180"/>
      </w:pPr>
    </w:lvl>
  </w:abstractNum>
  <w:abstractNum w:abstractNumId="14" w15:restartNumberingAfterBreak="0">
    <w:nsid w:val="4AF97780"/>
    <w:multiLevelType w:val="hybridMultilevel"/>
    <w:tmpl w:val="978E9E7E"/>
    <w:lvl w:ilvl="0" w:tplc="00D89F3C">
      <w:start w:val="1"/>
      <w:numFmt w:val="decimal"/>
      <w:lvlText w:val="%1."/>
      <w:lvlJc w:val="left"/>
      <w:pPr>
        <w:ind w:left="927" w:hanging="360"/>
      </w:pPr>
      <w:rPr>
        <w:rFonts w:hint="default"/>
      </w:rPr>
    </w:lvl>
    <w:lvl w:ilvl="1" w:tplc="4D3EC17E" w:tentative="1">
      <w:start w:val="1"/>
      <w:numFmt w:val="lowerLetter"/>
      <w:lvlText w:val="%2."/>
      <w:lvlJc w:val="left"/>
      <w:pPr>
        <w:ind w:left="1647" w:hanging="360"/>
      </w:pPr>
    </w:lvl>
    <w:lvl w:ilvl="2" w:tplc="9222A206" w:tentative="1">
      <w:start w:val="1"/>
      <w:numFmt w:val="lowerRoman"/>
      <w:lvlText w:val="%3."/>
      <w:lvlJc w:val="right"/>
      <w:pPr>
        <w:ind w:left="2367" w:hanging="180"/>
      </w:pPr>
    </w:lvl>
    <w:lvl w:ilvl="3" w:tplc="2FF4EC58" w:tentative="1">
      <w:start w:val="1"/>
      <w:numFmt w:val="decimal"/>
      <w:lvlText w:val="%4."/>
      <w:lvlJc w:val="left"/>
      <w:pPr>
        <w:ind w:left="3087" w:hanging="360"/>
      </w:pPr>
    </w:lvl>
    <w:lvl w:ilvl="4" w:tplc="A06862DC" w:tentative="1">
      <w:start w:val="1"/>
      <w:numFmt w:val="lowerLetter"/>
      <w:lvlText w:val="%5."/>
      <w:lvlJc w:val="left"/>
      <w:pPr>
        <w:ind w:left="3807" w:hanging="360"/>
      </w:pPr>
    </w:lvl>
    <w:lvl w:ilvl="5" w:tplc="30D856D2" w:tentative="1">
      <w:start w:val="1"/>
      <w:numFmt w:val="lowerRoman"/>
      <w:lvlText w:val="%6."/>
      <w:lvlJc w:val="right"/>
      <w:pPr>
        <w:ind w:left="4527" w:hanging="180"/>
      </w:pPr>
    </w:lvl>
    <w:lvl w:ilvl="6" w:tplc="22BCFE7E" w:tentative="1">
      <w:start w:val="1"/>
      <w:numFmt w:val="decimal"/>
      <w:lvlText w:val="%7."/>
      <w:lvlJc w:val="left"/>
      <w:pPr>
        <w:ind w:left="5247" w:hanging="360"/>
      </w:pPr>
    </w:lvl>
    <w:lvl w:ilvl="7" w:tplc="CF384B76" w:tentative="1">
      <w:start w:val="1"/>
      <w:numFmt w:val="lowerLetter"/>
      <w:lvlText w:val="%8."/>
      <w:lvlJc w:val="left"/>
      <w:pPr>
        <w:ind w:left="5967" w:hanging="360"/>
      </w:pPr>
    </w:lvl>
    <w:lvl w:ilvl="8" w:tplc="7D3AB3EE" w:tentative="1">
      <w:start w:val="1"/>
      <w:numFmt w:val="lowerRoman"/>
      <w:lvlText w:val="%9."/>
      <w:lvlJc w:val="right"/>
      <w:pPr>
        <w:ind w:left="6687" w:hanging="180"/>
      </w:pPr>
    </w:lvl>
  </w:abstractNum>
  <w:abstractNum w:abstractNumId="15" w15:restartNumberingAfterBreak="0">
    <w:nsid w:val="4D20106F"/>
    <w:multiLevelType w:val="hybridMultilevel"/>
    <w:tmpl w:val="1C3A2DEA"/>
    <w:lvl w:ilvl="0" w:tplc="772E8CAA">
      <w:start w:val="1"/>
      <w:numFmt w:val="decimal"/>
      <w:lvlText w:val="%1."/>
      <w:lvlJc w:val="left"/>
      <w:pPr>
        <w:ind w:left="360" w:hanging="360"/>
      </w:pPr>
      <w:rPr>
        <w:rFonts w:hint="default"/>
      </w:rPr>
    </w:lvl>
    <w:lvl w:ilvl="1" w:tplc="D034D322" w:tentative="1">
      <w:start w:val="1"/>
      <w:numFmt w:val="lowerLetter"/>
      <w:lvlText w:val="%2."/>
      <w:lvlJc w:val="left"/>
      <w:pPr>
        <w:ind w:left="1080" w:hanging="360"/>
      </w:pPr>
    </w:lvl>
    <w:lvl w:ilvl="2" w:tplc="7B283664" w:tentative="1">
      <w:start w:val="1"/>
      <w:numFmt w:val="lowerRoman"/>
      <w:lvlText w:val="%3."/>
      <w:lvlJc w:val="right"/>
      <w:pPr>
        <w:ind w:left="1800" w:hanging="180"/>
      </w:pPr>
    </w:lvl>
    <w:lvl w:ilvl="3" w:tplc="F25A2D20" w:tentative="1">
      <w:start w:val="1"/>
      <w:numFmt w:val="decimal"/>
      <w:lvlText w:val="%4."/>
      <w:lvlJc w:val="left"/>
      <w:pPr>
        <w:ind w:left="2520" w:hanging="360"/>
      </w:pPr>
    </w:lvl>
    <w:lvl w:ilvl="4" w:tplc="6B90CBB2" w:tentative="1">
      <w:start w:val="1"/>
      <w:numFmt w:val="lowerLetter"/>
      <w:lvlText w:val="%5."/>
      <w:lvlJc w:val="left"/>
      <w:pPr>
        <w:ind w:left="3240" w:hanging="360"/>
      </w:pPr>
    </w:lvl>
    <w:lvl w:ilvl="5" w:tplc="F3FA64C4" w:tentative="1">
      <w:start w:val="1"/>
      <w:numFmt w:val="lowerRoman"/>
      <w:lvlText w:val="%6."/>
      <w:lvlJc w:val="right"/>
      <w:pPr>
        <w:ind w:left="3960" w:hanging="180"/>
      </w:pPr>
    </w:lvl>
    <w:lvl w:ilvl="6" w:tplc="3050E57E" w:tentative="1">
      <w:start w:val="1"/>
      <w:numFmt w:val="decimal"/>
      <w:lvlText w:val="%7."/>
      <w:lvlJc w:val="left"/>
      <w:pPr>
        <w:ind w:left="4680" w:hanging="360"/>
      </w:pPr>
    </w:lvl>
    <w:lvl w:ilvl="7" w:tplc="BFBABAF2" w:tentative="1">
      <w:start w:val="1"/>
      <w:numFmt w:val="lowerLetter"/>
      <w:lvlText w:val="%8."/>
      <w:lvlJc w:val="left"/>
      <w:pPr>
        <w:ind w:left="5400" w:hanging="360"/>
      </w:pPr>
    </w:lvl>
    <w:lvl w:ilvl="8" w:tplc="702A7D6E" w:tentative="1">
      <w:start w:val="1"/>
      <w:numFmt w:val="lowerRoman"/>
      <w:lvlText w:val="%9."/>
      <w:lvlJc w:val="right"/>
      <w:pPr>
        <w:ind w:left="6120" w:hanging="180"/>
      </w:pPr>
    </w:lvl>
  </w:abstractNum>
  <w:abstractNum w:abstractNumId="16" w15:restartNumberingAfterBreak="0">
    <w:nsid w:val="525008C8"/>
    <w:multiLevelType w:val="hybridMultilevel"/>
    <w:tmpl w:val="0C4AE3B6"/>
    <w:lvl w:ilvl="0" w:tplc="E4BC9012">
      <w:start w:val="1"/>
      <w:numFmt w:val="bullet"/>
      <w:lvlText w:val=""/>
      <w:lvlJc w:val="left"/>
      <w:pPr>
        <w:ind w:left="720" w:hanging="360"/>
      </w:pPr>
      <w:rPr>
        <w:rFonts w:ascii="Symbol" w:hAnsi="Symbol" w:hint="default"/>
      </w:rPr>
    </w:lvl>
    <w:lvl w:ilvl="1" w:tplc="6EAAD988" w:tentative="1">
      <w:start w:val="1"/>
      <w:numFmt w:val="bullet"/>
      <w:lvlText w:val="o"/>
      <w:lvlJc w:val="left"/>
      <w:pPr>
        <w:ind w:left="1440" w:hanging="360"/>
      </w:pPr>
      <w:rPr>
        <w:rFonts w:ascii="Courier New" w:hAnsi="Courier New" w:cs="Courier New" w:hint="default"/>
      </w:rPr>
    </w:lvl>
    <w:lvl w:ilvl="2" w:tplc="B4D4DBFE" w:tentative="1">
      <w:start w:val="1"/>
      <w:numFmt w:val="bullet"/>
      <w:lvlText w:val=""/>
      <w:lvlJc w:val="left"/>
      <w:pPr>
        <w:ind w:left="2160" w:hanging="360"/>
      </w:pPr>
      <w:rPr>
        <w:rFonts w:ascii="Wingdings" w:hAnsi="Wingdings" w:hint="default"/>
      </w:rPr>
    </w:lvl>
    <w:lvl w:ilvl="3" w:tplc="5CCC94AA" w:tentative="1">
      <w:start w:val="1"/>
      <w:numFmt w:val="bullet"/>
      <w:lvlText w:val=""/>
      <w:lvlJc w:val="left"/>
      <w:pPr>
        <w:ind w:left="2880" w:hanging="360"/>
      </w:pPr>
      <w:rPr>
        <w:rFonts w:ascii="Symbol" w:hAnsi="Symbol" w:hint="default"/>
      </w:rPr>
    </w:lvl>
    <w:lvl w:ilvl="4" w:tplc="A6F0BAA0" w:tentative="1">
      <w:start w:val="1"/>
      <w:numFmt w:val="bullet"/>
      <w:lvlText w:val="o"/>
      <w:lvlJc w:val="left"/>
      <w:pPr>
        <w:ind w:left="3600" w:hanging="360"/>
      </w:pPr>
      <w:rPr>
        <w:rFonts w:ascii="Courier New" w:hAnsi="Courier New" w:cs="Courier New" w:hint="default"/>
      </w:rPr>
    </w:lvl>
    <w:lvl w:ilvl="5" w:tplc="FC308670" w:tentative="1">
      <w:start w:val="1"/>
      <w:numFmt w:val="bullet"/>
      <w:lvlText w:val=""/>
      <w:lvlJc w:val="left"/>
      <w:pPr>
        <w:ind w:left="4320" w:hanging="360"/>
      </w:pPr>
      <w:rPr>
        <w:rFonts w:ascii="Wingdings" w:hAnsi="Wingdings" w:hint="default"/>
      </w:rPr>
    </w:lvl>
    <w:lvl w:ilvl="6" w:tplc="FB56DE68" w:tentative="1">
      <w:start w:val="1"/>
      <w:numFmt w:val="bullet"/>
      <w:lvlText w:val=""/>
      <w:lvlJc w:val="left"/>
      <w:pPr>
        <w:ind w:left="5040" w:hanging="360"/>
      </w:pPr>
      <w:rPr>
        <w:rFonts w:ascii="Symbol" w:hAnsi="Symbol" w:hint="default"/>
      </w:rPr>
    </w:lvl>
    <w:lvl w:ilvl="7" w:tplc="EB1ACE6E" w:tentative="1">
      <w:start w:val="1"/>
      <w:numFmt w:val="bullet"/>
      <w:lvlText w:val="o"/>
      <w:lvlJc w:val="left"/>
      <w:pPr>
        <w:ind w:left="5760" w:hanging="360"/>
      </w:pPr>
      <w:rPr>
        <w:rFonts w:ascii="Courier New" w:hAnsi="Courier New" w:cs="Courier New" w:hint="default"/>
      </w:rPr>
    </w:lvl>
    <w:lvl w:ilvl="8" w:tplc="E2CC338C" w:tentative="1">
      <w:start w:val="1"/>
      <w:numFmt w:val="bullet"/>
      <w:lvlText w:val=""/>
      <w:lvlJc w:val="left"/>
      <w:pPr>
        <w:ind w:left="6480" w:hanging="360"/>
      </w:pPr>
      <w:rPr>
        <w:rFonts w:ascii="Wingdings" w:hAnsi="Wingdings" w:hint="default"/>
      </w:rPr>
    </w:lvl>
  </w:abstractNum>
  <w:abstractNum w:abstractNumId="17" w15:restartNumberingAfterBreak="0">
    <w:nsid w:val="591E2974"/>
    <w:multiLevelType w:val="hybridMultilevel"/>
    <w:tmpl w:val="175CA856"/>
    <w:lvl w:ilvl="0" w:tplc="2C2CDDCA">
      <w:start w:val="1"/>
      <w:numFmt w:val="bullet"/>
      <w:lvlText w:val=""/>
      <w:lvlJc w:val="left"/>
      <w:pPr>
        <w:ind w:left="720" w:hanging="360"/>
      </w:pPr>
      <w:rPr>
        <w:rFonts w:ascii="Symbol" w:hAnsi="Symbol" w:hint="default"/>
      </w:rPr>
    </w:lvl>
    <w:lvl w:ilvl="1" w:tplc="38708A20" w:tentative="1">
      <w:start w:val="1"/>
      <w:numFmt w:val="bullet"/>
      <w:lvlText w:val="o"/>
      <w:lvlJc w:val="left"/>
      <w:pPr>
        <w:ind w:left="1440" w:hanging="360"/>
      </w:pPr>
      <w:rPr>
        <w:rFonts w:ascii="Courier New" w:hAnsi="Courier New" w:cs="Courier New" w:hint="default"/>
      </w:rPr>
    </w:lvl>
    <w:lvl w:ilvl="2" w:tplc="6F5A3762" w:tentative="1">
      <w:start w:val="1"/>
      <w:numFmt w:val="bullet"/>
      <w:lvlText w:val=""/>
      <w:lvlJc w:val="left"/>
      <w:pPr>
        <w:ind w:left="2160" w:hanging="360"/>
      </w:pPr>
      <w:rPr>
        <w:rFonts w:ascii="Wingdings" w:hAnsi="Wingdings" w:hint="default"/>
      </w:rPr>
    </w:lvl>
    <w:lvl w:ilvl="3" w:tplc="194CD108" w:tentative="1">
      <w:start w:val="1"/>
      <w:numFmt w:val="bullet"/>
      <w:lvlText w:val=""/>
      <w:lvlJc w:val="left"/>
      <w:pPr>
        <w:ind w:left="2880" w:hanging="360"/>
      </w:pPr>
      <w:rPr>
        <w:rFonts w:ascii="Symbol" w:hAnsi="Symbol" w:hint="default"/>
      </w:rPr>
    </w:lvl>
    <w:lvl w:ilvl="4" w:tplc="BE00C082" w:tentative="1">
      <w:start w:val="1"/>
      <w:numFmt w:val="bullet"/>
      <w:lvlText w:val="o"/>
      <w:lvlJc w:val="left"/>
      <w:pPr>
        <w:ind w:left="3600" w:hanging="360"/>
      </w:pPr>
      <w:rPr>
        <w:rFonts w:ascii="Courier New" w:hAnsi="Courier New" w:cs="Courier New" w:hint="default"/>
      </w:rPr>
    </w:lvl>
    <w:lvl w:ilvl="5" w:tplc="D3F2A566" w:tentative="1">
      <w:start w:val="1"/>
      <w:numFmt w:val="bullet"/>
      <w:lvlText w:val=""/>
      <w:lvlJc w:val="left"/>
      <w:pPr>
        <w:ind w:left="4320" w:hanging="360"/>
      </w:pPr>
      <w:rPr>
        <w:rFonts w:ascii="Wingdings" w:hAnsi="Wingdings" w:hint="default"/>
      </w:rPr>
    </w:lvl>
    <w:lvl w:ilvl="6" w:tplc="E4D42ED4" w:tentative="1">
      <w:start w:val="1"/>
      <w:numFmt w:val="bullet"/>
      <w:lvlText w:val=""/>
      <w:lvlJc w:val="left"/>
      <w:pPr>
        <w:ind w:left="5040" w:hanging="360"/>
      </w:pPr>
      <w:rPr>
        <w:rFonts w:ascii="Symbol" w:hAnsi="Symbol" w:hint="default"/>
      </w:rPr>
    </w:lvl>
    <w:lvl w:ilvl="7" w:tplc="C9B8124E" w:tentative="1">
      <w:start w:val="1"/>
      <w:numFmt w:val="bullet"/>
      <w:lvlText w:val="o"/>
      <w:lvlJc w:val="left"/>
      <w:pPr>
        <w:ind w:left="5760" w:hanging="360"/>
      </w:pPr>
      <w:rPr>
        <w:rFonts w:ascii="Courier New" w:hAnsi="Courier New" w:cs="Courier New" w:hint="default"/>
      </w:rPr>
    </w:lvl>
    <w:lvl w:ilvl="8" w:tplc="90549466" w:tentative="1">
      <w:start w:val="1"/>
      <w:numFmt w:val="bullet"/>
      <w:lvlText w:val=""/>
      <w:lvlJc w:val="left"/>
      <w:pPr>
        <w:ind w:left="6480" w:hanging="360"/>
      </w:pPr>
      <w:rPr>
        <w:rFonts w:ascii="Wingdings" w:hAnsi="Wingdings" w:hint="default"/>
      </w:rPr>
    </w:lvl>
  </w:abstractNum>
  <w:abstractNum w:abstractNumId="18" w15:restartNumberingAfterBreak="0">
    <w:nsid w:val="612509C9"/>
    <w:multiLevelType w:val="hybridMultilevel"/>
    <w:tmpl w:val="787210B0"/>
    <w:lvl w:ilvl="0" w:tplc="B384839E">
      <w:start w:val="1"/>
      <w:numFmt w:val="decimal"/>
      <w:lvlText w:val="%1."/>
      <w:lvlJc w:val="left"/>
      <w:pPr>
        <w:ind w:left="927" w:hanging="360"/>
      </w:pPr>
      <w:rPr>
        <w:rFonts w:hint="default"/>
      </w:rPr>
    </w:lvl>
    <w:lvl w:ilvl="1" w:tplc="B5B0B966" w:tentative="1">
      <w:start w:val="1"/>
      <w:numFmt w:val="lowerLetter"/>
      <w:lvlText w:val="%2."/>
      <w:lvlJc w:val="left"/>
      <w:pPr>
        <w:ind w:left="1647" w:hanging="360"/>
      </w:pPr>
    </w:lvl>
    <w:lvl w:ilvl="2" w:tplc="27F8B956" w:tentative="1">
      <w:start w:val="1"/>
      <w:numFmt w:val="lowerRoman"/>
      <w:lvlText w:val="%3."/>
      <w:lvlJc w:val="right"/>
      <w:pPr>
        <w:ind w:left="2367" w:hanging="180"/>
      </w:pPr>
    </w:lvl>
    <w:lvl w:ilvl="3" w:tplc="BB4CD9E8" w:tentative="1">
      <w:start w:val="1"/>
      <w:numFmt w:val="decimal"/>
      <w:lvlText w:val="%4."/>
      <w:lvlJc w:val="left"/>
      <w:pPr>
        <w:ind w:left="3087" w:hanging="360"/>
      </w:pPr>
    </w:lvl>
    <w:lvl w:ilvl="4" w:tplc="59E630E0" w:tentative="1">
      <w:start w:val="1"/>
      <w:numFmt w:val="lowerLetter"/>
      <w:lvlText w:val="%5."/>
      <w:lvlJc w:val="left"/>
      <w:pPr>
        <w:ind w:left="3807" w:hanging="360"/>
      </w:pPr>
    </w:lvl>
    <w:lvl w:ilvl="5" w:tplc="91BAF042" w:tentative="1">
      <w:start w:val="1"/>
      <w:numFmt w:val="lowerRoman"/>
      <w:lvlText w:val="%6."/>
      <w:lvlJc w:val="right"/>
      <w:pPr>
        <w:ind w:left="4527" w:hanging="180"/>
      </w:pPr>
    </w:lvl>
    <w:lvl w:ilvl="6" w:tplc="BE404B8C" w:tentative="1">
      <w:start w:val="1"/>
      <w:numFmt w:val="decimal"/>
      <w:lvlText w:val="%7."/>
      <w:lvlJc w:val="left"/>
      <w:pPr>
        <w:ind w:left="5247" w:hanging="360"/>
      </w:pPr>
    </w:lvl>
    <w:lvl w:ilvl="7" w:tplc="A83CA7FC" w:tentative="1">
      <w:start w:val="1"/>
      <w:numFmt w:val="lowerLetter"/>
      <w:lvlText w:val="%8."/>
      <w:lvlJc w:val="left"/>
      <w:pPr>
        <w:ind w:left="5967" w:hanging="360"/>
      </w:pPr>
    </w:lvl>
    <w:lvl w:ilvl="8" w:tplc="EE745F5A" w:tentative="1">
      <w:start w:val="1"/>
      <w:numFmt w:val="lowerRoman"/>
      <w:lvlText w:val="%9."/>
      <w:lvlJc w:val="right"/>
      <w:pPr>
        <w:ind w:left="6687" w:hanging="180"/>
      </w:pPr>
    </w:lvl>
  </w:abstractNum>
  <w:abstractNum w:abstractNumId="19" w15:restartNumberingAfterBreak="0">
    <w:nsid w:val="63811EC3"/>
    <w:multiLevelType w:val="hybridMultilevel"/>
    <w:tmpl w:val="D20CAC0E"/>
    <w:lvl w:ilvl="0" w:tplc="8E060748">
      <w:start w:val="1"/>
      <w:numFmt w:val="decimal"/>
      <w:lvlText w:val="%1."/>
      <w:lvlJc w:val="left"/>
      <w:pPr>
        <w:ind w:left="927" w:hanging="360"/>
      </w:pPr>
      <w:rPr>
        <w:rFonts w:hint="default"/>
      </w:rPr>
    </w:lvl>
    <w:lvl w:ilvl="1" w:tplc="ADCE6184" w:tentative="1">
      <w:start w:val="1"/>
      <w:numFmt w:val="lowerLetter"/>
      <w:lvlText w:val="%2."/>
      <w:lvlJc w:val="left"/>
      <w:pPr>
        <w:ind w:left="1647" w:hanging="360"/>
      </w:pPr>
    </w:lvl>
    <w:lvl w:ilvl="2" w:tplc="7764C42C" w:tentative="1">
      <w:start w:val="1"/>
      <w:numFmt w:val="lowerRoman"/>
      <w:lvlText w:val="%3."/>
      <w:lvlJc w:val="right"/>
      <w:pPr>
        <w:ind w:left="2367" w:hanging="180"/>
      </w:pPr>
    </w:lvl>
    <w:lvl w:ilvl="3" w:tplc="828E042A" w:tentative="1">
      <w:start w:val="1"/>
      <w:numFmt w:val="decimal"/>
      <w:lvlText w:val="%4."/>
      <w:lvlJc w:val="left"/>
      <w:pPr>
        <w:ind w:left="3087" w:hanging="360"/>
      </w:pPr>
    </w:lvl>
    <w:lvl w:ilvl="4" w:tplc="08945852" w:tentative="1">
      <w:start w:val="1"/>
      <w:numFmt w:val="lowerLetter"/>
      <w:lvlText w:val="%5."/>
      <w:lvlJc w:val="left"/>
      <w:pPr>
        <w:ind w:left="3807" w:hanging="360"/>
      </w:pPr>
    </w:lvl>
    <w:lvl w:ilvl="5" w:tplc="B2202AC6" w:tentative="1">
      <w:start w:val="1"/>
      <w:numFmt w:val="lowerRoman"/>
      <w:lvlText w:val="%6."/>
      <w:lvlJc w:val="right"/>
      <w:pPr>
        <w:ind w:left="4527" w:hanging="180"/>
      </w:pPr>
    </w:lvl>
    <w:lvl w:ilvl="6" w:tplc="50401A56" w:tentative="1">
      <w:start w:val="1"/>
      <w:numFmt w:val="decimal"/>
      <w:lvlText w:val="%7."/>
      <w:lvlJc w:val="left"/>
      <w:pPr>
        <w:ind w:left="5247" w:hanging="360"/>
      </w:pPr>
    </w:lvl>
    <w:lvl w:ilvl="7" w:tplc="9D2C3E10" w:tentative="1">
      <w:start w:val="1"/>
      <w:numFmt w:val="lowerLetter"/>
      <w:lvlText w:val="%8."/>
      <w:lvlJc w:val="left"/>
      <w:pPr>
        <w:ind w:left="5967" w:hanging="360"/>
      </w:pPr>
    </w:lvl>
    <w:lvl w:ilvl="8" w:tplc="4470D886" w:tentative="1">
      <w:start w:val="1"/>
      <w:numFmt w:val="lowerRoman"/>
      <w:lvlText w:val="%9."/>
      <w:lvlJc w:val="right"/>
      <w:pPr>
        <w:ind w:left="6687" w:hanging="180"/>
      </w:pPr>
    </w:lvl>
  </w:abstractNum>
  <w:abstractNum w:abstractNumId="20" w15:restartNumberingAfterBreak="0">
    <w:nsid w:val="668674F9"/>
    <w:multiLevelType w:val="hybridMultilevel"/>
    <w:tmpl w:val="1826CFDC"/>
    <w:lvl w:ilvl="0" w:tplc="576C4466">
      <w:start w:val="1"/>
      <w:numFmt w:val="decimal"/>
      <w:lvlText w:val="%1."/>
      <w:lvlJc w:val="left"/>
      <w:pPr>
        <w:ind w:left="927" w:hanging="360"/>
      </w:pPr>
      <w:rPr>
        <w:rFonts w:hint="default"/>
      </w:rPr>
    </w:lvl>
    <w:lvl w:ilvl="1" w:tplc="6BC601B4" w:tentative="1">
      <w:start w:val="1"/>
      <w:numFmt w:val="lowerLetter"/>
      <w:lvlText w:val="%2."/>
      <w:lvlJc w:val="left"/>
      <w:pPr>
        <w:ind w:left="1647" w:hanging="360"/>
      </w:pPr>
    </w:lvl>
    <w:lvl w:ilvl="2" w:tplc="A8DEE742" w:tentative="1">
      <w:start w:val="1"/>
      <w:numFmt w:val="lowerRoman"/>
      <w:lvlText w:val="%3."/>
      <w:lvlJc w:val="right"/>
      <w:pPr>
        <w:ind w:left="2367" w:hanging="180"/>
      </w:pPr>
    </w:lvl>
    <w:lvl w:ilvl="3" w:tplc="8E26F276" w:tentative="1">
      <w:start w:val="1"/>
      <w:numFmt w:val="decimal"/>
      <w:lvlText w:val="%4."/>
      <w:lvlJc w:val="left"/>
      <w:pPr>
        <w:ind w:left="3087" w:hanging="360"/>
      </w:pPr>
    </w:lvl>
    <w:lvl w:ilvl="4" w:tplc="3104B244" w:tentative="1">
      <w:start w:val="1"/>
      <w:numFmt w:val="lowerLetter"/>
      <w:lvlText w:val="%5."/>
      <w:lvlJc w:val="left"/>
      <w:pPr>
        <w:ind w:left="3807" w:hanging="360"/>
      </w:pPr>
    </w:lvl>
    <w:lvl w:ilvl="5" w:tplc="848C6F3C" w:tentative="1">
      <w:start w:val="1"/>
      <w:numFmt w:val="lowerRoman"/>
      <w:lvlText w:val="%6."/>
      <w:lvlJc w:val="right"/>
      <w:pPr>
        <w:ind w:left="4527" w:hanging="180"/>
      </w:pPr>
    </w:lvl>
    <w:lvl w:ilvl="6" w:tplc="A924511E" w:tentative="1">
      <w:start w:val="1"/>
      <w:numFmt w:val="decimal"/>
      <w:lvlText w:val="%7."/>
      <w:lvlJc w:val="left"/>
      <w:pPr>
        <w:ind w:left="5247" w:hanging="360"/>
      </w:pPr>
    </w:lvl>
    <w:lvl w:ilvl="7" w:tplc="524CC0E8" w:tentative="1">
      <w:start w:val="1"/>
      <w:numFmt w:val="lowerLetter"/>
      <w:lvlText w:val="%8."/>
      <w:lvlJc w:val="left"/>
      <w:pPr>
        <w:ind w:left="5967" w:hanging="360"/>
      </w:pPr>
    </w:lvl>
    <w:lvl w:ilvl="8" w:tplc="0A0A64FE" w:tentative="1">
      <w:start w:val="1"/>
      <w:numFmt w:val="lowerRoman"/>
      <w:lvlText w:val="%9."/>
      <w:lvlJc w:val="right"/>
      <w:pPr>
        <w:ind w:left="6687" w:hanging="180"/>
      </w:pPr>
    </w:lvl>
  </w:abstractNum>
  <w:abstractNum w:abstractNumId="21" w15:restartNumberingAfterBreak="0">
    <w:nsid w:val="7EFB45E5"/>
    <w:multiLevelType w:val="hybridMultilevel"/>
    <w:tmpl w:val="ED36C3C4"/>
    <w:lvl w:ilvl="0" w:tplc="C5AE4822">
      <w:start w:val="1"/>
      <w:numFmt w:val="bullet"/>
      <w:lvlText w:val=""/>
      <w:lvlJc w:val="left"/>
      <w:pPr>
        <w:ind w:left="720" w:hanging="360"/>
      </w:pPr>
      <w:rPr>
        <w:rFonts w:ascii="Symbol" w:hAnsi="Symbol" w:hint="default"/>
      </w:rPr>
    </w:lvl>
    <w:lvl w:ilvl="1" w:tplc="9578BA2C" w:tentative="1">
      <w:start w:val="1"/>
      <w:numFmt w:val="bullet"/>
      <w:lvlText w:val="o"/>
      <w:lvlJc w:val="left"/>
      <w:pPr>
        <w:ind w:left="1440" w:hanging="360"/>
      </w:pPr>
      <w:rPr>
        <w:rFonts w:ascii="Courier New" w:hAnsi="Courier New" w:cs="Courier New" w:hint="default"/>
      </w:rPr>
    </w:lvl>
    <w:lvl w:ilvl="2" w:tplc="CFFA6912" w:tentative="1">
      <w:start w:val="1"/>
      <w:numFmt w:val="bullet"/>
      <w:lvlText w:val=""/>
      <w:lvlJc w:val="left"/>
      <w:pPr>
        <w:ind w:left="2160" w:hanging="360"/>
      </w:pPr>
      <w:rPr>
        <w:rFonts w:ascii="Wingdings" w:hAnsi="Wingdings" w:hint="default"/>
      </w:rPr>
    </w:lvl>
    <w:lvl w:ilvl="3" w:tplc="5658C12E" w:tentative="1">
      <w:start w:val="1"/>
      <w:numFmt w:val="bullet"/>
      <w:lvlText w:val=""/>
      <w:lvlJc w:val="left"/>
      <w:pPr>
        <w:ind w:left="2880" w:hanging="360"/>
      </w:pPr>
      <w:rPr>
        <w:rFonts w:ascii="Symbol" w:hAnsi="Symbol" w:hint="default"/>
      </w:rPr>
    </w:lvl>
    <w:lvl w:ilvl="4" w:tplc="BBCC30D2" w:tentative="1">
      <w:start w:val="1"/>
      <w:numFmt w:val="bullet"/>
      <w:lvlText w:val="o"/>
      <w:lvlJc w:val="left"/>
      <w:pPr>
        <w:ind w:left="3600" w:hanging="360"/>
      </w:pPr>
      <w:rPr>
        <w:rFonts w:ascii="Courier New" w:hAnsi="Courier New" w:cs="Courier New" w:hint="default"/>
      </w:rPr>
    </w:lvl>
    <w:lvl w:ilvl="5" w:tplc="479C8F3A" w:tentative="1">
      <w:start w:val="1"/>
      <w:numFmt w:val="bullet"/>
      <w:lvlText w:val=""/>
      <w:lvlJc w:val="left"/>
      <w:pPr>
        <w:ind w:left="4320" w:hanging="360"/>
      </w:pPr>
      <w:rPr>
        <w:rFonts w:ascii="Wingdings" w:hAnsi="Wingdings" w:hint="default"/>
      </w:rPr>
    </w:lvl>
    <w:lvl w:ilvl="6" w:tplc="0948558C" w:tentative="1">
      <w:start w:val="1"/>
      <w:numFmt w:val="bullet"/>
      <w:lvlText w:val=""/>
      <w:lvlJc w:val="left"/>
      <w:pPr>
        <w:ind w:left="5040" w:hanging="360"/>
      </w:pPr>
      <w:rPr>
        <w:rFonts w:ascii="Symbol" w:hAnsi="Symbol" w:hint="default"/>
      </w:rPr>
    </w:lvl>
    <w:lvl w:ilvl="7" w:tplc="417E08C0" w:tentative="1">
      <w:start w:val="1"/>
      <w:numFmt w:val="bullet"/>
      <w:lvlText w:val="o"/>
      <w:lvlJc w:val="left"/>
      <w:pPr>
        <w:ind w:left="5760" w:hanging="360"/>
      </w:pPr>
      <w:rPr>
        <w:rFonts w:ascii="Courier New" w:hAnsi="Courier New" w:cs="Courier New" w:hint="default"/>
      </w:rPr>
    </w:lvl>
    <w:lvl w:ilvl="8" w:tplc="15604A52" w:tentative="1">
      <w:start w:val="1"/>
      <w:numFmt w:val="bullet"/>
      <w:lvlText w:val=""/>
      <w:lvlJc w:val="left"/>
      <w:pPr>
        <w:ind w:left="6480" w:hanging="360"/>
      </w:pPr>
      <w:rPr>
        <w:rFonts w:ascii="Wingdings" w:hAnsi="Wingdings" w:hint="default"/>
      </w:rPr>
    </w:lvl>
  </w:abstractNum>
  <w:num w:numId="1" w16cid:durableId="1949700663">
    <w:abstractNumId w:val="8"/>
  </w:num>
  <w:num w:numId="2" w16cid:durableId="563837522">
    <w:abstractNumId w:val="3"/>
  </w:num>
  <w:num w:numId="3" w16cid:durableId="1949895631">
    <w:abstractNumId w:val="2"/>
  </w:num>
  <w:num w:numId="4" w16cid:durableId="2088770232">
    <w:abstractNumId w:val="1"/>
  </w:num>
  <w:num w:numId="5" w16cid:durableId="994261709">
    <w:abstractNumId w:val="0"/>
  </w:num>
  <w:num w:numId="6" w16cid:durableId="167062736">
    <w:abstractNumId w:val="9"/>
  </w:num>
  <w:num w:numId="7" w16cid:durableId="2116559451">
    <w:abstractNumId w:val="7"/>
  </w:num>
  <w:num w:numId="8" w16cid:durableId="557663954">
    <w:abstractNumId w:val="6"/>
  </w:num>
  <w:num w:numId="9" w16cid:durableId="186064342">
    <w:abstractNumId w:val="5"/>
  </w:num>
  <w:num w:numId="10" w16cid:durableId="1582909307">
    <w:abstractNumId w:val="4"/>
  </w:num>
  <w:num w:numId="11" w16cid:durableId="440538167">
    <w:abstractNumId w:val="10"/>
  </w:num>
  <w:num w:numId="12" w16cid:durableId="736780428">
    <w:abstractNumId w:val="12"/>
  </w:num>
  <w:num w:numId="13" w16cid:durableId="1299798096">
    <w:abstractNumId w:val="21"/>
  </w:num>
  <w:num w:numId="14" w16cid:durableId="1764569838">
    <w:abstractNumId w:val="16"/>
  </w:num>
  <w:num w:numId="15" w16cid:durableId="1839878740">
    <w:abstractNumId w:val="17"/>
  </w:num>
  <w:num w:numId="16" w16cid:durableId="1457530421">
    <w:abstractNumId w:val="15"/>
  </w:num>
  <w:num w:numId="17" w16cid:durableId="560675749">
    <w:abstractNumId w:val="19"/>
  </w:num>
  <w:num w:numId="18" w16cid:durableId="791745886">
    <w:abstractNumId w:val="13"/>
  </w:num>
  <w:num w:numId="19" w16cid:durableId="1902473043">
    <w:abstractNumId w:val="18"/>
  </w:num>
  <w:num w:numId="20" w16cid:durableId="1701127380">
    <w:abstractNumId w:val="14"/>
  </w:num>
  <w:num w:numId="21" w16cid:durableId="36782148">
    <w:abstractNumId w:val="20"/>
  </w:num>
  <w:num w:numId="22" w16cid:durableId="13712196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aveSubsetFonts/>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D7D"/>
    <w:rsid w:val="00000F4E"/>
    <w:rsid w:val="00001772"/>
    <w:rsid w:val="00001E89"/>
    <w:rsid w:val="0000230B"/>
    <w:rsid w:val="00002DFF"/>
    <w:rsid w:val="00004350"/>
    <w:rsid w:val="00004F97"/>
    <w:rsid w:val="0000542C"/>
    <w:rsid w:val="00005676"/>
    <w:rsid w:val="0000571D"/>
    <w:rsid w:val="000062D5"/>
    <w:rsid w:val="000072A3"/>
    <w:rsid w:val="0000787F"/>
    <w:rsid w:val="00007CE6"/>
    <w:rsid w:val="0001030A"/>
    <w:rsid w:val="00010567"/>
    <w:rsid w:val="00011027"/>
    <w:rsid w:val="000110A3"/>
    <w:rsid w:val="0001176B"/>
    <w:rsid w:val="00012990"/>
    <w:rsid w:val="000135AE"/>
    <w:rsid w:val="00013B12"/>
    <w:rsid w:val="000158BF"/>
    <w:rsid w:val="0001780F"/>
    <w:rsid w:val="00020F94"/>
    <w:rsid w:val="00020F9B"/>
    <w:rsid w:val="000220A2"/>
    <w:rsid w:val="00023ACC"/>
    <w:rsid w:val="00023C01"/>
    <w:rsid w:val="00023F84"/>
    <w:rsid w:val="00024353"/>
    <w:rsid w:val="000246D0"/>
    <w:rsid w:val="00024E74"/>
    <w:rsid w:val="0002504A"/>
    <w:rsid w:val="0002516A"/>
    <w:rsid w:val="00025281"/>
    <w:rsid w:val="00025777"/>
    <w:rsid w:val="00025B70"/>
    <w:rsid w:val="00026177"/>
    <w:rsid w:val="00026D83"/>
    <w:rsid w:val="000309B8"/>
    <w:rsid w:val="00030FD9"/>
    <w:rsid w:val="000313F6"/>
    <w:rsid w:val="00031ADD"/>
    <w:rsid w:val="00031E2F"/>
    <w:rsid w:val="00031E75"/>
    <w:rsid w:val="000320F6"/>
    <w:rsid w:val="000326FF"/>
    <w:rsid w:val="0003315F"/>
    <w:rsid w:val="00033928"/>
    <w:rsid w:val="00033CBD"/>
    <w:rsid w:val="000346F8"/>
    <w:rsid w:val="00035144"/>
    <w:rsid w:val="000353D7"/>
    <w:rsid w:val="00035724"/>
    <w:rsid w:val="0003586F"/>
    <w:rsid w:val="000360DD"/>
    <w:rsid w:val="00037A48"/>
    <w:rsid w:val="000406D2"/>
    <w:rsid w:val="00044554"/>
    <w:rsid w:val="00045081"/>
    <w:rsid w:val="00045388"/>
    <w:rsid w:val="00045811"/>
    <w:rsid w:val="00045DF2"/>
    <w:rsid w:val="00046743"/>
    <w:rsid w:val="00046E89"/>
    <w:rsid w:val="00047756"/>
    <w:rsid w:val="00050C3B"/>
    <w:rsid w:val="00050E31"/>
    <w:rsid w:val="000510D1"/>
    <w:rsid w:val="00051120"/>
    <w:rsid w:val="00051B9D"/>
    <w:rsid w:val="00051FAE"/>
    <w:rsid w:val="000530B4"/>
    <w:rsid w:val="00053623"/>
    <w:rsid w:val="000537A6"/>
    <w:rsid w:val="0005454E"/>
    <w:rsid w:val="00055496"/>
    <w:rsid w:val="00055697"/>
    <w:rsid w:val="00057E6F"/>
    <w:rsid w:val="000613BA"/>
    <w:rsid w:val="00061620"/>
    <w:rsid w:val="00061F6E"/>
    <w:rsid w:val="00062A4C"/>
    <w:rsid w:val="00064429"/>
    <w:rsid w:val="00065735"/>
    <w:rsid w:val="00065E04"/>
    <w:rsid w:val="00066473"/>
    <w:rsid w:val="00066503"/>
    <w:rsid w:val="00067181"/>
    <w:rsid w:val="00070E78"/>
    <w:rsid w:val="00071C0A"/>
    <w:rsid w:val="00072067"/>
    <w:rsid w:val="000728E9"/>
    <w:rsid w:val="0007370A"/>
    <w:rsid w:val="00074030"/>
    <w:rsid w:val="000763DC"/>
    <w:rsid w:val="00076A84"/>
    <w:rsid w:val="00076B0E"/>
    <w:rsid w:val="0007798D"/>
    <w:rsid w:val="000800FF"/>
    <w:rsid w:val="00080A41"/>
    <w:rsid w:val="00080F7C"/>
    <w:rsid w:val="0008299B"/>
    <w:rsid w:val="00082C41"/>
    <w:rsid w:val="000832B2"/>
    <w:rsid w:val="000837A0"/>
    <w:rsid w:val="00084E0B"/>
    <w:rsid w:val="00085BF6"/>
    <w:rsid w:val="00086C74"/>
    <w:rsid w:val="00087194"/>
    <w:rsid w:val="00087313"/>
    <w:rsid w:val="000878C0"/>
    <w:rsid w:val="00087FF6"/>
    <w:rsid w:val="00090380"/>
    <w:rsid w:val="000904DC"/>
    <w:rsid w:val="00090BDE"/>
    <w:rsid w:val="000910D3"/>
    <w:rsid w:val="000913AA"/>
    <w:rsid w:val="000918A0"/>
    <w:rsid w:val="00091A20"/>
    <w:rsid w:val="00092914"/>
    <w:rsid w:val="00092CA2"/>
    <w:rsid w:val="00093079"/>
    <w:rsid w:val="0009308C"/>
    <w:rsid w:val="00093AA6"/>
    <w:rsid w:val="00093CA1"/>
    <w:rsid w:val="00093EF0"/>
    <w:rsid w:val="000942BE"/>
    <w:rsid w:val="0009447B"/>
    <w:rsid w:val="0009458F"/>
    <w:rsid w:val="00094847"/>
    <w:rsid w:val="00094978"/>
    <w:rsid w:val="00094DC6"/>
    <w:rsid w:val="00094FE4"/>
    <w:rsid w:val="00096C63"/>
    <w:rsid w:val="000A0FF1"/>
    <w:rsid w:val="000A1735"/>
    <w:rsid w:val="000A1A6C"/>
    <w:rsid w:val="000A1FF8"/>
    <w:rsid w:val="000A226C"/>
    <w:rsid w:val="000A260D"/>
    <w:rsid w:val="000A3129"/>
    <w:rsid w:val="000A3F10"/>
    <w:rsid w:val="000A447D"/>
    <w:rsid w:val="000A465D"/>
    <w:rsid w:val="000A4AE0"/>
    <w:rsid w:val="000A520C"/>
    <w:rsid w:val="000A5585"/>
    <w:rsid w:val="000A5EA0"/>
    <w:rsid w:val="000A6209"/>
    <w:rsid w:val="000A71CD"/>
    <w:rsid w:val="000A7DE7"/>
    <w:rsid w:val="000A7E2B"/>
    <w:rsid w:val="000B01CB"/>
    <w:rsid w:val="000B259F"/>
    <w:rsid w:val="000B3280"/>
    <w:rsid w:val="000B4534"/>
    <w:rsid w:val="000B45F0"/>
    <w:rsid w:val="000B4E6B"/>
    <w:rsid w:val="000B4EE2"/>
    <w:rsid w:val="000B50A6"/>
    <w:rsid w:val="000B5AD4"/>
    <w:rsid w:val="000B5CB3"/>
    <w:rsid w:val="000B5DB5"/>
    <w:rsid w:val="000B7680"/>
    <w:rsid w:val="000B7F9C"/>
    <w:rsid w:val="000C0187"/>
    <w:rsid w:val="000C0552"/>
    <w:rsid w:val="000C080E"/>
    <w:rsid w:val="000C09D5"/>
    <w:rsid w:val="000C0D67"/>
    <w:rsid w:val="000C1457"/>
    <w:rsid w:val="000C211C"/>
    <w:rsid w:val="000C2130"/>
    <w:rsid w:val="000C2A47"/>
    <w:rsid w:val="000C2CEC"/>
    <w:rsid w:val="000C32C9"/>
    <w:rsid w:val="000C377D"/>
    <w:rsid w:val="000C3947"/>
    <w:rsid w:val="000C3B75"/>
    <w:rsid w:val="000C3E74"/>
    <w:rsid w:val="000C4633"/>
    <w:rsid w:val="000C4E9E"/>
    <w:rsid w:val="000C56FE"/>
    <w:rsid w:val="000C5B9A"/>
    <w:rsid w:val="000C6270"/>
    <w:rsid w:val="000C683A"/>
    <w:rsid w:val="000C6BA8"/>
    <w:rsid w:val="000C6EB2"/>
    <w:rsid w:val="000D048F"/>
    <w:rsid w:val="000D179C"/>
    <w:rsid w:val="000D2946"/>
    <w:rsid w:val="000D2A37"/>
    <w:rsid w:val="000D2FDA"/>
    <w:rsid w:val="000D30E9"/>
    <w:rsid w:val="000D5E95"/>
    <w:rsid w:val="000D6818"/>
    <w:rsid w:val="000D6F96"/>
    <w:rsid w:val="000D71E7"/>
    <w:rsid w:val="000D7D56"/>
    <w:rsid w:val="000E044D"/>
    <w:rsid w:val="000E1B1A"/>
    <w:rsid w:val="000E1EA3"/>
    <w:rsid w:val="000E2046"/>
    <w:rsid w:val="000E335E"/>
    <w:rsid w:val="000E3BBE"/>
    <w:rsid w:val="000E3D80"/>
    <w:rsid w:val="000E42EE"/>
    <w:rsid w:val="000E510A"/>
    <w:rsid w:val="000E6BDF"/>
    <w:rsid w:val="000E7264"/>
    <w:rsid w:val="000E7CF4"/>
    <w:rsid w:val="000F0F89"/>
    <w:rsid w:val="000F16CF"/>
    <w:rsid w:val="000F2A1A"/>
    <w:rsid w:val="000F2EDB"/>
    <w:rsid w:val="000F58D7"/>
    <w:rsid w:val="000F5BAC"/>
    <w:rsid w:val="00100255"/>
    <w:rsid w:val="00100272"/>
    <w:rsid w:val="0010049B"/>
    <w:rsid w:val="00100958"/>
    <w:rsid w:val="00100ADB"/>
    <w:rsid w:val="001014A0"/>
    <w:rsid w:val="00101525"/>
    <w:rsid w:val="00102585"/>
    <w:rsid w:val="00102FF3"/>
    <w:rsid w:val="001035F5"/>
    <w:rsid w:val="0010365D"/>
    <w:rsid w:val="00106D30"/>
    <w:rsid w:val="001070FF"/>
    <w:rsid w:val="001073B7"/>
    <w:rsid w:val="00107BFC"/>
    <w:rsid w:val="00112A1E"/>
    <w:rsid w:val="00112F34"/>
    <w:rsid w:val="00113F62"/>
    <w:rsid w:val="00114172"/>
    <w:rsid w:val="0011471F"/>
    <w:rsid w:val="0011482F"/>
    <w:rsid w:val="001149AC"/>
    <w:rsid w:val="00114AB7"/>
    <w:rsid w:val="00114C90"/>
    <w:rsid w:val="001154D4"/>
    <w:rsid w:val="00115A4C"/>
    <w:rsid w:val="001165A1"/>
    <w:rsid w:val="00116B2B"/>
    <w:rsid w:val="001178FF"/>
    <w:rsid w:val="0012192B"/>
    <w:rsid w:val="00121C0C"/>
    <w:rsid w:val="00122E40"/>
    <w:rsid w:val="00123640"/>
    <w:rsid w:val="001241ED"/>
    <w:rsid w:val="00124CFB"/>
    <w:rsid w:val="00124E3D"/>
    <w:rsid w:val="00125C73"/>
    <w:rsid w:val="0012720E"/>
    <w:rsid w:val="001273E2"/>
    <w:rsid w:val="00127E95"/>
    <w:rsid w:val="00130071"/>
    <w:rsid w:val="0013050F"/>
    <w:rsid w:val="00130566"/>
    <w:rsid w:val="00130659"/>
    <w:rsid w:val="00130E02"/>
    <w:rsid w:val="00131961"/>
    <w:rsid w:val="00132D7F"/>
    <w:rsid w:val="00133DEA"/>
    <w:rsid w:val="001343B3"/>
    <w:rsid w:val="001347C7"/>
    <w:rsid w:val="001356B0"/>
    <w:rsid w:val="00135762"/>
    <w:rsid w:val="001360C4"/>
    <w:rsid w:val="001367B6"/>
    <w:rsid w:val="00136864"/>
    <w:rsid w:val="00140535"/>
    <w:rsid w:val="001417AE"/>
    <w:rsid w:val="001421A7"/>
    <w:rsid w:val="00142EEE"/>
    <w:rsid w:val="001439F1"/>
    <w:rsid w:val="001441D3"/>
    <w:rsid w:val="00144E97"/>
    <w:rsid w:val="00146CC8"/>
    <w:rsid w:val="00147114"/>
    <w:rsid w:val="00150AC3"/>
    <w:rsid w:val="00151937"/>
    <w:rsid w:val="0015242C"/>
    <w:rsid w:val="0015275B"/>
    <w:rsid w:val="0015335A"/>
    <w:rsid w:val="00153564"/>
    <w:rsid w:val="001549D1"/>
    <w:rsid w:val="00155135"/>
    <w:rsid w:val="00156A25"/>
    <w:rsid w:val="00157265"/>
    <w:rsid w:val="00160671"/>
    <w:rsid w:val="0016152D"/>
    <w:rsid w:val="001617AB"/>
    <w:rsid w:val="0016189B"/>
    <w:rsid w:val="00162C6E"/>
    <w:rsid w:val="00164F5C"/>
    <w:rsid w:val="0016589F"/>
    <w:rsid w:val="00165DD9"/>
    <w:rsid w:val="001668BE"/>
    <w:rsid w:val="001674D7"/>
    <w:rsid w:val="00167B72"/>
    <w:rsid w:val="00167DC2"/>
    <w:rsid w:val="00167FD8"/>
    <w:rsid w:val="001701C9"/>
    <w:rsid w:val="00170342"/>
    <w:rsid w:val="0017098F"/>
    <w:rsid w:val="00170F55"/>
    <w:rsid w:val="0017148F"/>
    <w:rsid w:val="0017214E"/>
    <w:rsid w:val="001725C4"/>
    <w:rsid w:val="00173951"/>
    <w:rsid w:val="00173C2A"/>
    <w:rsid w:val="00174153"/>
    <w:rsid w:val="00174F70"/>
    <w:rsid w:val="0017513E"/>
    <w:rsid w:val="00175D11"/>
    <w:rsid w:val="0017602C"/>
    <w:rsid w:val="001769FB"/>
    <w:rsid w:val="00176F13"/>
    <w:rsid w:val="00180246"/>
    <w:rsid w:val="0018161F"/>
    <w:rsid w:val="00181844"/>
    <w:rsid w:val="00181BFB"/>
    <w:rsid w:val="0018251A"/>
    <w:rsid w:val="00182FE0"/>
    <w:rsid w:val="001837E9"/>
    <w:rsid w:val="0018416A"/>
    <w:rsid w:val="00184827"/>
    <w:rsid w:val="00184A9E"/>
    <w:rsid w:val="00185A4D"/>
    <w:rsid w:val="00187DFA"/>
    <w:rsid w:val="001915AA"/>
    <w:rsid w:val="00191C0A"/>
    <w:rsid w:val="00192261"/>
    <w:rsid w:val="00192802"/>
    <w:rsid w:val="00193171"/>
    <w:rsid w:val="00193368"/>
    <w:rsid w:val="0019347A"/>
    <w:rsid w:val="00193550"/>
    <w:rsid w:val="00193C1B"/>
    <w:rsid w:val="00194DDB"/>
    <w:rsid w:val="00197236"/>
    <w:rsid w:val="001973DE"/>
    <w:rsid w:val="00197807"/>
    <w:rsid w:val="001A0789"/>
    <w:rsid w:val="001A0C10"/>
    <w:rsid w:val="001A1B56"/>
    <w:rsid w:val="001A1BC1"/>
    <w:rsid w:val="001A1EA5"/>
    <w:rsid w:val="001A2574"/>
    <w:rsid w:val="001A27D7"/>
    <w:rsid w:val="001A294E"/>
    <w:rsid w:val="001A2CB6"/>
    <w:rsid w:val="001A307C"/>
    <w:rsid w:val="001A385E"/>
    <w:rsid w:val="001A3D84"/>
    <w:rsid w:val="001A40A9"/>
    <w:rsid w:val="001A4ED8"/>
    <w:rsid w:val="001A5FF9"/>
    <w:rsid w:val="001A7729"/>
    <w:rsid w:val="001A77BC"/>
    <w:rsid w:val="001A7C5D"/>
    <w:rsid w:val="001B05B6"/>
    <w:rsid w:val="001B20C3"/>
    <w:rsid w:val="001B21C8"/>
    <w:rsid w:val="001B2488"/>
    <w:rsid w:val="001B27C0"/>
    <w:rsid w:val="001B382F"/>
    <w:rsid w:val="001B4237"/>
    <w:rsid w:val="001B482F"/>
    <w:rsid w:val="001B4B1E"/>
    <w:rsid w:val="001B54C9"/>
    <w:rsid w:val="001B57BC"/>
    <w:rsid w:val="001B6067"/>
    <w:rsid w:val="001B6799"/>
    <w:rsid w:val="001B79A0"/>
    <w:rsid w:val="001C0778"/>
    <w:rsid w:val="001C0CE4"/>
    <w:rsid w:val="001C1362"/>
    <w:rsid w:val="001C420A"/>
    <w:rsid w:val="001C556C"/>
    <w:rsid w:val="001C6459"/>
    <w:rsid w:val="001C7B2E"/>
    <w:rsid w:val="001D058B"/>
    <w:rsid w:val="001D082B"/>
    <w:rsid w:val="001D0AB4"/>
    <w:rsid w:val="001D1433"/>
    <w:rsid w:val="001D2E62"/>
    <w:rsid w:val="001D2E9A"/>
    <w:rsid w:val="001D311C"/>
    <w:rsid w:val="001D32DA"/>
    <w:rsid w:val="001D3353"/>
    <w:rsid w:val="001D45FE"/>
    <w:rsid w:val="001D497E"/>
    <w:rsid w:val="001D597F"/>
    <w:rsid w:val="001D5B2A"/>
    <w:rsid w:val="001D5EC1"/>
    <w:rsid w:val="001D798C"/>
    <w:rsid w:val="001E0309"/>
    <w:rsid w:val="001E0B2A"/>
    <w:rsid w:val="001E1121"/>
    <w:rsid w:val="001E22BD"/>
    <w:rsid w:val="001E28C5"/>
    <w:rsid w:val="001E3FD4"/>
    <w:rsid w:val="001E4528"/>
    <w:rsid w:val="001E473B"/>
    <w:rsid w:val="001E5152"/>
    <w:rsid w:val="001E5AFA"/>
    <w:rsid w:val="001E6B47"/>
    <w:rsid w:val="001E7332"/>
    <w:rsid w:val="001E749F"/>
    <w:rsid w:val="001F0836"/>
    <w:rsid w:val="001F19F4"/>
    <w:rsid w:val="001F1FE1"/>
    <w:rsid w:val="001F2321"/>
    <w:rsid w:val="001F38CF"/>
    <w:rsid w:val="001F42C1"/>
    <w:rsid w:val="001F4B83"/>
    <w:rsid w:val="001F54CD"/>
    <w:rsid w:val="001F54DE"/>
    <w:rsid w:val="001F593B"/>
    <w:rsid w:val="001F621A"/>
    <w:rsid w:val="001F6B93"/>
    <w:rsid w:val="00201826"/>
    <w:rsid w:val="0020241A"/>
    <w:rsid w:val="002025BE"/>
    <w:rsid w:val="00202627"/>
    <w:rsid w:val="002026D7"/>
    <w:rsid w:val="00202751"/>
    <w:rsid w:val="002032A9"/>
    <w:rsid w:val="00203654"/>
    <w:rsid w:val="00203821"/>
    <w:rsid w:val="0020404D"/>
    <w:rsid w:val="00204404"/>
    <w:rsid w:val="00204FE5"/>
    <w:rsid w:val="00205471"/>
    <w:rsid w:val="00205E6F"/>
    <w:rsid w:val="0020612A"/>
    <w:rsid w:val="0020627E"/>
    <w:rsid w:val="00207A71"/>
    <w:rsid w:val="00207BC2"/>
    <w:rsid w:val="00210A6B"/>
    <w:rsid w:val="00210E6A"/>
    <w:rsid w:val="00211429"/>
    <w:rsid w:val="00211632"/>
    <w:rsid w:val="00212E8E"/>
    <w:rsid w:val="00213C47"/>
    <w:rsid w:val="00213DDF"/>
    <w:rsid w:val="0021466B"/>
    <w:rsid w:val="00214C93"/>
    <w:rsid w:val="00214FE9"/>
    <w:rsid w:val="002151F6"/>
    <w:rsid w:val="00215F3E"/>
    <w:rsid w:val="00216194"/>
    <w:rsid w:val="0021630D"/>
    <w:rsid w:val="002165FB"/>
    <w:rsid w:val="002170F4"/>
    <w:rsid w:val="00217281"/>
    <w:rsid w:val="002201BD"/>
    <w:rsid w:val="0022036C"/>
    <w:rsid w:val="0022051E"/>
    <w:rsid w:val="00221882"/>
    <w:rsid w:val="00222468"/>
    <w:rsid w:val="002230DC"/>
    <w:rsid w:val="00223D63"/>
    <w:rsid w:val="002240CE"/>
    <w:rsid w:val="00224572"/>
    <w:rsid w:val="00224C31"/>
    <w:rsid w:val="00225464"/>
    <w:rsid w:val="00225B5E"/>
    <w:rsid w:val="00227B4B"/>
    <w:rsid w:val="00227DBD"/>
    <w:rsid w:val="0023047D"/>
    <w:rsid w:val="00230662"/>
    <w:rsid w:val="0023083F"/>
    <w:rsid w:val="002311A0"/>
    <w:rsid w:val="00232A0E"/>
    <w:rsid w:val="00232F14"/>
    <w:rsid w:val="002334AC"/>
    <w:rsid w:val="00233A61"/>
    <w:rsid w:val="00233EA3"/>
    <w:rsid w:val="002349D6"/>
    <w:rsid w:val="00234A81"/>
    <w:rsid w:val="002353F3"/>
    <w:rsid w:val="00235482"/>
    <w:rsid w:val="00235611"/>
    <w:rsid w:val="002375F1"/>
    <w:rsid w:val="00237666"/>
    <w:rsid w:val="00237D38"/>
    <w:rsid w:val="00240298"/>
    <w:rsid w:val="0024062D"/>
    <w:rsid w:val="002407CB"/>
    <w:rsid w:val="002410DE"/>
    <w:rsid w:val="0024121B"/>
    <w:rsid w:val="00241C69"/>
    <w:rsid w:val="00241CB7"/>
    <w:rsid w:val="0024291E"/>
    <w:rsid w:val="00242E28"/>
    <w:rsid w:val="0024317F"/>
    <w:rsid w:val="00243BF6"/>
    <w:rsid w:val="00244860"/>
    <w:rsid w:val="00244BBE"/>
    <w:rsid w:val="002460EE"/>
    <w:rsid w:val="0024659E"/>
    <w:rsid w:val="002467A9"/>
    <w:rsid w:val="002475CD"/>
    <w:rsid w:val="00247D2F"/>
    <w:rsid w:val="00247DD8"/>
    <w:rsid w:val="00250219"/>
    <w:rsid w:val="00251D36"/>
    <w:rsid w:val="00252F45"/>
    <w:rsid w:val="002536E0"/>
    <w:rsid w:val="00253D59"/>
    <w:rsid w:val="002540BC"/>
    <w:rsid w:val="002555F0"/>
    <w:rsid w:val="00256560"/>
    <w:rsid w:val="002569D0"/>
    <w:rsid w:val="00256EAF"/>
    <w:rsid w:val="00257BD5"/>
    <w:rsid w:val="002608CA"/>
    <w:rsid w:val="00260F40"/>
    <w:rsid w:val="00261F79"/>
    <w:rsid w:val="0026234F"/>
    <w:rsid w:val="00263057"/>
    <w:rsid w:val="002636AE"/>
    <w:rsid w:val="00263FD5"/>
    <w:rsid w:val="002659D5"/>
    <w:rsid w:val="00270079"/>
    <w:rsid w:val="002704BF"/>
    <w:rsid w:val="002704F8"/>
    <w:rsid w:val="002715ED"/>
    <w:rsid w:val="00271DAA"/>
    <w:rsid w:val="00272A04"/>
    <w:rsid w:val="002736BA"/>
    <w:rsid w:val="00273837"/>
    <w:rsid w:val="00273DCF"/>
    <w:rsid w:val="00274E1A"/>
    <w:rsid w:val="00274F65"/>
    <w:rsid w:val="00275218"/>
    <w:rsid w:val="00275462"/>
    <w:rsid w:val="002754F4"/>
    <w:rsid w:val="0027567C"/>
    <w:rsid w:val="0027605E"/>
    <w:rsid w:val="002763B6"/>
    <w:rsid w:val="002768BA"/>
    <w:rsid w:val="0027766A"/>
    <w:rsid w:val="0028084E"/>
    <w:rsid w:val="002808A5"/>
    <w:rsid w:val="00281E00"/>
    <w:rsid w:val="00282ED2"/>
    <w:rsid w:val="002840E9"/>
    <w:rsid w:val="00284EA9"/>
    <w:rsid w:val="002855B8"/>
    <w:rsid w:val="0028613E"/>
    <w:rsid w:val="002863F2"/>
    <w:rsid w:val="00286D0E"/>
    <w:rsid w:val="00286E2A"/>
    <w:rsid w:val="00287A55"/>
    <w:rsid w:val="002928AA"/>
    <w:rsid w:val="00292E56"/>
    <w:rsid w:val="002937B3"/>
    <w:rsid w:val="0029454F"/>
    <w:rsid w:val="00294A52"/>
    <w:rsid w:val="00294C6D"/>
    <w:rsid w:val="002963C3"/>
    <w:rsid w:val="0029649C"/>
    <w:rsid w:val="002964F5"/>
    <w:rsid w:val="002A0BCA"/>
    <w:rsid w:val="002A150D"/>
    <w:rsid w:val="002A18AF"/>
    <w:rsid w:val="002A190C"/>
    <w:rsid w:val="002A1C95"/>
    <w:rsid w:val="002A20D9"/>
    <w:rsid w:val="002A25C1"/>
    <w:rsid w:val="002A303D"/>
    <w:rsid w:val="002A30ED"/>
    <w:rsid w:val="002A33BA"/>
    <w:rsid w:val="002A3BF0"/>
    <w:rsid w:val="002A4EC8"/>
    <w:rsid w:val="002A5B6E"/>
    <w:rsid w:val="002A5DEF"/>
    <w:rsid w:val="002A65C7"/>
    <w:rsid w:val="002A7699"/>
    <w:rsid w:val="002A77E2"/>
    <w:rsid w:val="002B057F"/>
    <w:rsid w:val="002B079B"/>
    <w:rsid w:val="002B0EA1"/>
    <w:rsid w:val="002B12DE"/>
    <w:rsid w:val="002B13B7"/>
    <w:rsid w:val="002B1DEB"/>
    <w:rsid w:val="002B26B6"/>
    <w:rsid w:val="002B36C0"/>
    <w:rsid w:val="002B3D15"/>
    <w:rsid w:val="002B3F0C"/>
    <w:rsid w:val="002B4AC7"/>
    <w:rsid w:val="002B5024"/>
    <w:rsid w:val="002B56E7"/>
    <w:rsid w:val="002B575F"/>
    <w:rsid w:val="002B6C7A"/>
    <w:rsid w:val="002B729B"/>
    <w:rsid w:val="002C0259"/>
    <w:rsid w:val="002C03D3"/>
    <w:rsid w:val="002C07DA"/>
    <w:rsid w:val="002C10E5"/>
    <w:rsid w:val="002C23B5"/>
    <w:rsid w:val="002C2E9E"/>
    <w:rsid w:val="002C35DE"/>
    <w:rsid w:val="002C3EE1"/>
    <w:rsid w:val="002C42B6"/>
    <w:rsid w:val="002C4A26"/>
    <w:rsid w:val="002C52A4"/>
    <w:rsid w:val="002C53A2"/>
    <w:rsid w:val="002C7A1B"/>
    <w:rsid w:val="002C7B6C"/>
    <w:rsid w:val="002D0040"/>
    <w:rsid w:val="002D022B"/>
    <w:rsid w:val="002D080B"/>
    <w:rsid w:val="002D1525"/>
    <w:rsid w:val="002D245D"/>
    <w:rsid w:val="002D2DB6"/>
    <w:rsid w:val="002D2FA8"/>
    <w:rsid w:val="002D518B"/>
    <w:rsid w:val="002D5933"/>
    <w:rsid w:val="002D5DBA"/>
    <w:rsid w:val="002D6288"/>
    <w:rsid w:val="002D6609"/>
    <w:rsid w:val="002D6857"/>
    <w:rsid w:val="002D6AEB"/>
    <w:rsid w:val="002D6DFE"/>
    <w:rsid w:val="002D78A3"/>
    <w:rsid w:val="002D79EA"/>
    <w:rsid w:val="002D7EA2"/>
    <w:rsid w:val="002E09EC"/>
    <w:rsid w:val="002E0C65"/>
    <w:rsid w:val="002E220F"/>
    <w:rsid w:val="002E362C"/>
    <w:rsid w:val="002E36CF"/>
    <w:rsid w:val="002E38FE"/>
    <w:rsid w:val="002E40DD"/>
    <w:rsid w:val="002E47E4"/>
    <w:rsid w:val="002E4CED"/>
    <w:rsid w:val="002E4F04"/>
    <w:rsid w:val="002E5179"/>
    <w:rsid w:val="002E60D8"/>
    <w:rsid w:val="002E6825"/>
    <w:rsid w:val="002E6B8A"/>
    <w:rsid w:val="002E71EB"/>
    <w:rsid w:val="002E79A2"/>
    <w:rsid w:val="002F0C77"/>
    <w:rsid w:val="002F113F"/>
    <w:rsid w:val="002F130D"/>
    <w:rsid w:val="002F1E68"/>
    <w:rsid w:val="002F2B2F"/>
    <w:rsid w:val="002F324B"/>
    <w:rsid w:val="002F33FF"/>
    <w:rsid w:val="002F3F05"/>
    <w:rsid w:val="002F46C7"/>
    <w:rsid w:val="002F50BE"/>
    <w:rsid w:val="002F577C"/>
    <w:rsid w:val="002F6993"/>
    <w:rsid w:val="002F7CEF"/>
    <w:rsid w:val="003002B5"/>
    <w:rsid w:val="003005C2"/>
    <w:rsid w:val="0030113A"/>
    <w:rsid w:val="00301D85"/>
    <w:rsid w:val="00302EA4"/>
    <w:rsid w:val="0030306A"/>
    <w:rsid w:val="003037B8"/>
    <w:rsid w:val="00303D1A"/>
    <w:rsid w:val="00303EDC"/>
    <w:rsid w:val="0030436D"/>
    <w:rsid w:val="00304BEE"/>
    <w:rsid w:val="00304D9E"/>
    <w:rsid w:val="00305909"/>
    <w:rsid w:val="00305C06"/>
    <w:rsid w:val="00307311"/>
    <w:rsid w:val="0031000C"/>
    <w:rsid w:val="00310865"/>
    <w:rsid w:val="00311735"/>
    <w:rsid w:val="00311A5B"/>
    <w:rsid w:val="00311F05"/>
    <w:rsid w:val="00312BFE"/>
    <w:rsid w:val="00312C07"/>
    <w:rsid w:val="00312E68"/>
    <w:rsid w:val="003132A4"/>
    <w:rsid w:val="00313ECB"/>
    <w:rsid w:val="00314072"/>
    <w:rsid w:val="00314238"/>
    <w:rsid w:val="0031433C"/>
    <w:rsid w:val="00314B7B"/>
    <w:rsid w:val="00315455"/>
    <w:rsid w:val="00315E4C"/>
    <w:rsid w:val="00316009"/>
    <w:rsid w:val="00316119"/>
    <w:rsid w:val="0031648C"/>
    <w:rsid w:val="00316E85"/>
    <w:rsid w:val="003173BF"/>
    <w:rsid w:val="00317D63"/>
    <w:rsid w:val="00317D9C"/>
    <w:rsid w:val="003200F9"/>
    <w:rsid w:val="003207CC"/>
    <w:rsid w:val="0032100F"/>
    <w:rsid w:val="003216A8"/>
    <w:rsid w:val="003219A1"/>
    <w:rsid w:val="00321C87"/>
    <w:rsid w:val="0032283A"/>
    <w:rsid w:val="00322A84"/>
    <w:rsid w:val="003231EE"/>
    <w:rsid w:val="003233CF"/>
    <w:rsid w:val="0032416B"/>
    <w:rsid w:val="00324F95"/>
    <w:rsid w:val="003257B2"/>
    <w:rsid w:val="003257EF"/>
    <w:rsid w:val="003259D2"/>
    <w:rsid w:val="00326008"/>
    <w:rsid w:val="0032635E"/>
    <w:rsid w:val="0032701B"/>
    <w:rsid w:val="0032738E"/>
    <w:rsid w:val="0032782A"/>
    <w:rsid w:val="0032785D"/>
    <w:rsid w:val="00327B2A"/>
    <w:rsid w:val="0033007B"/>
    <w:rsid w:val="00330494"/>
    <w:rsid w:val="0033068A"/>
    <w:rsid w:val="0033093B"/>
    <w:rsid w:val="00332129"/>
    <w:rsid w:val="00332D7C"/>
    <w:rsid w:val="003333C6"/>
    <w:rsid w:val="00333672"/>
    <w:rsid w:val="00333942"/>
    <w:rsid w:val="00333AA2"/>
    <w:rsid w:val="00333B9E"/>
    <w:rsid w:val="0033402C"/>
    <w:rsid w:val="0033452A"/>
    <w:rsid w:val="00335575"/>
    <w:rsid w:val="00336DF0"/>
    <w:rsid w:val="003377FA"/>
    <w:rsid w:val="00337D0F"/>
    <w:rsid w:val="00340388"/>
    <w:rsid w:val="00340521"/>
    <w:rsid w:val="00340FEB"/>
    <w:rsid w:val="003411AF"/>
    <w:rsid w:val="0034191C"/>
    <w:rsid w:val="00342EE0"/>
    <w:rsid w:val="00343BC2"/>
    <w:rsid w:val="00343E69"/>
    <w:rsid w:val="00343E75"/>
    <w:rsid w:val="00344ABB"/>
    <w:rsid w:val="003453FF"/>
    <w:rsid w:val="00345B87"/>
    <w:rsid w:val="00345C73"/>
    <w:rsid w:val="00345F00"/>
    <w:rsid w:val="00345F41"/>
    <w:rsid w:val="00346379"/>
    <w:rsid w:val="00346836"/>
    <w:rsid w:val="00347808"/>
    <w:rsid w:val="00350247"/>
    <w:rsid w:val="00350A8B"/>
    <w:rsid w:val="003515B1"/>
    <w:rsid w:val="003523E0"/>
    <w:rsid w:val="00352995"/>
    <w:rsid w:val="00352FE9"/>
    <w:rsid w:val="00354A99"/>
    <w:rsid w:val="003551F5"/>
    <w:rsid w:val="00355E55"/>
    <w:rsid w:val="0035734A"/>
    <w:rsid w:val="00357590"/>
    <w:rsid w:val="00360311"/>
    <w:rsid w:val="00360C38"/>
    <w:rsid w:val="00361922"/>
    <w:rsid w:val="00361D2C"/>
    <w:rsid w:val="003630A0"/>
    <w:rsid w:val="0036338A"/>
    <w:rsid w:val="003636F4"/>
    <w:rsid w:val="00363AB3"/>
    <w:rsid w:val="00363D20"/>
    <w:rsid w:val="00364D14"/>
    <w:rsid w:val="00365BCF"/>
    <w:rsid w:val="00365EDF"/>
    <w:rsid w:val="00365FEA"/>
    <w:rsid w:val="00366706"/>
    <w:rsid w:val="00366714"/>
    <w:rsid w:val="003669E0"/>
    <w:rsid w:val="00366E3A"/>
    <w:rsid w:val="00366EF5"/>
    <w:rsid w:val="00370921"/>
    <w:rsid w:val="00371D51"/>
    <w:rsid w:val="0037338A"/>
    <w:rsid w:val="0037339B"/>
    <w:rsid w:val="003744D9"/>
    <w:rsid w:val="00375057"/>
    <w:rsid w:val="003753F4"/>
    <w:rsid w:val="003754C4"/>
    <w:rsid w:val="00375706"/>
    <w:rsid w:val="00375847"/>
    <w:rsid w:val="00375C8F"/>
    <w:rsid w:val="003767B3"/>
    <w:rsid w:val="00376C2D"/>
    <w:rsid w:val="00377030"/>
    <w:rsid w:val="003774CF"/>
    <w:rsid w:val="0037794B"/>
    <w:rsid w:val="0038083F"/>
    <w:rsid w:val="0038305D"/>
    <w:rsid w:val="003837B3"/>
    <w:rsid w:val="00383FFB"/>
    <w:rsid w:val="003847DB"/>
    <w:rsid w:val="00384AAA"/>
    <w:rsid w:val="00386032"/>
    <w:rsid w:val="003865AC"/>
    <w:rsid w:val="00386AA4"/>
    <w:rsid w:val="00386C11"/>
    <w:rsid w:val="00387F5D"/>
    <w:rsid w:val="0039042D"/>
    <w:rsid w:val="00390720"/>
    <w:rsid w:val="00390BC6"/>
    <w:rsid w:val="00390DC6"/>
    <w:rsid w:val="00392418"/>
    <w:rsid w:val="003927A5"/>
    <w:rsid w:val="003939DB"/>
    <w:rsid w:val="00393F8F"/>
    <w:rsid w:val="00394992"/>
    <w:rsid w:val="003953FE"/>
    <w:rsid w:val="003957BA"/>
    <w:rsid w:val="00396FFF"/>
    <w:rsid w:val="00397464"/>
    <w:rsid w:val="00397466"/>
    <w:rsid w:val="003A0A0D"/>
    <w:rsid w:val="003A0C26"/>
    <w:rsid w:val="003A1887"/>
    <w:rsid w:val="003A1A2B"/>
    <w:rsid w:val="003A1D27"/>
    <w:rsid w:val="003A2129"/>
    <w:rsid w:val="003A2A5E"/>
    <w:rsid w:val="003A37BE"/>
    <w:rsid w:val="003A3828"/>
    <w:rsid w:val="003A3A6A"/>
    <w:rsid w:val="003A3F46"/>
    <w:rsid w:val="003A4AC9"/>
    <w:rsid w:val="003A4ACB"/>
    <w:rsid w:val="003A4D44"/>
    <w:rsid w:val="003A4E08"/>
    <w:rsid w:val="003A5E9D"/>
    <w:rsid w:val="003A6148"/>
    <w:rsid w:val="003A657E"/>
    <w:rsid w:val="003A71E0"/>
    <w:rsid w:val="003A77AF"/>
    <w:rsid w:val="003A79B5"/>
    <w:rsid w:val="003A7F52"/>
    <w:rsid w:val="003A7FDB"/>
    <w:rsid w:val="003B024C"/>
    <w:rsid w:val="003B0F0E"/>
    <w:rsid w:val="003B0F40"/>
    <w:rsid w:val="003B1373"/>
    <w:rsid w:val="003B1B55"/>
    <w:rsid w:val="003B1EEE"/>
    <w:rsid w:val="003B1FB8"/>
    <w:rsid w:val="003B2710"/>
    <w:rsid w:val="003B2A88"/>
    <w:rsid w:val="003B3377"/>
    <w:rsid w:val="003B4556"/>
    <w:rsid w:val="003B4967"/>
    <w:rsid w:val="003B512A"/>
    <w:rsid w:val="003B64B9"/>
    <w:rsid w:val="003B65E0"/>
    <w:rsid w:val="003B68B6"/>
    <w:rsid w:val="003B759F"/>
    <w:rsid w:val="003B7B68"/>
    <w:rsid w:val="003C062C"/>
    <w:rsid w:val="003C0B65"/>
    <w:rsid w:val="003C15BF"/>
    <w:rsid w:val="003C1D13"/>
    <w:rsid w:val="003C271D"/>
    <w:rsid w:val="003C3238"/>
    <w:rsid w:val="003C33F6"/>
    <w:rsid w:val="003C3512"/>
    <w:rsid w:val="003C3D2E"/>
    <w:rsid w:val="003C43A5"/>
    <w:rsid w:val="003C495B"/>
    <w:rsid w:val="003C4A9C"/>
    <w:rsid w:val="003C53D5"/>
    <w:rsid w:val="003C58A1"/>
    <w:rsid w:val="003C7127"/>
    <w:rsid w:val="003C7402"/>
    <w:rsid w:val="003D0FAC"/>
    <w:rsid w:val="003D25CB"/>
    <w:rsid w:val="003D333A"/>
    <w:rsid w:val="003D3EA9"/>
    <w:rsid w:val="003D40A3"/>
    <w:rsid w:val="003D4E13"/>
    <w:rsid w:val="003D55C6"/>
    <w:rsid w:val="003D6413"/>
    <w:rsid w:val="003E0CCF"/>
    <w:rsid w:val="003E0E2C"/>
    <w:rsid w:val="003E1C5C"/>
    <w:rsid w:val="003E1EC0"/>
    <w:rsid w:val="003E2B5C"/>
    <w:rsid w:val="003E373D"/>
    <w:rsid w:val="003E3EFF"/>
    <w:rsid w:val="003E3F66"/>
    <w:rsid w:val="003E40FA"/>
    <w:rsid w:val="003E4935"/>
    <w:rsid w:val="003E5905"/>
    <w:rsid w:val="003E6004"/>
    <w:rsid w:val="003E6650"/>
    <w:rsid w:val="003E69F2"/>
    <w:rsid w:val="003E77FA"/>
    <w:rsid w:val="003F283A"/>
    <w:rsid w:val="003F2A23"/>
    <w:rsid w:val="003F2E81"/>
    <w:rsid w:val="003F30E7"/>
    <w:rsid w:val="003F378C"/>
    <w:rsid w:val="003F383A"/>
    <w:rsid w:val="003F4139"/>
    <w:rsid w:val="003F544D"/>
    <w:rsid w:val="003F5B46"/>
    <w:rsid w:val="003F652B"/>
    <w:rsid w:val="003F697F"/>
    <w:rsid w:val="003F7791"/>
    <w:rsid w:val="004001C7"/>
    <w:rsid w:val="0040037C"/>
    <w:rsid w:val="00400BC1"/>
    <w:rsid w:val="00401363"/>
    <w:rsid w:val="00402E47"/>
    <w:rsid w:val="00402F3C"/>
    <w:rsid w:val="0040419B"/>
    <w:rsid w:val="00404ABE"/>
    <w:rsid w:val="00404B3F"/>
    <w:rsid w:val="004051AF"/>
    <w:rsid w:val="00405719"/>
    <w:rsid w:val="004057CC"/>
    <w:rsid w:val="00405929"/>
    <w:rsid w:val="004059E5"/>
    <w:rsid w:val="00406AAB"/>
    <w:rsid w:val="00406E34"/>
    <w:rsid w:val="0040718F"/>
    <w:rsid w:val="00407A65"/>
    <w:rsid w:val="00407C0C"/>
    <w:rsid w:val="00407F44"/>
    <w:rsid w:val="00410253"/>
    <w:rsid w:val="00410407"/>
    <w:rsid w:val="00410A4F"/>
    <w:rsid w:val="00411D5B"/>
    <w:rsid w:val="0041257B"/>
    <w:rsid w:val="00412D59"/>
    <w:rsid w:val="00413702"/>
    <w:rsid w:val="00414A7C"/>
    <w:rsid w:val="00414DA9"/>
    <w:rsid w:val="00415630"/>
    <w:rsid w:val="004160F4"/>
    <w:rsid w:val="00417B52"/>
    <w:rsid w:val="004205DB"/>
    <w:rsid w:val="004208BF"/>
    <w:rsid w:val="00421B7D"/>
    <w:rsid w:val="00421EF3"/>
    <w:rsid w:val="00422F79"/>
    <w:rsid w:val="00423827"/>
    <w:rsid w:val="004239ED"/>
    <w:rsid w:val="00424045"/>
    <w:rsid w:val="004240EE"/>
    <w:rsid w:val="0042425E"/>
    <w:rsid w:val="0042464F"/>
    <w:rsid w:val="004248A4"/>
    <w:rsid w:val="00424A4F"/>
    <w:rsid w:val="00425015"/>
    <w:rsid w:val="00425CB2"/>
    <w:rsid w:val="004260D7"/>
    <w:rsid w:val="004267DD"/>
    <w:rsid w:val="00426B60"/>
    <w:rsid w:val="00426DFC"/>
    <w:rsid w:val="004272A8"/>
    <w:rsid w:val="004273B4"/>
    <w:rsid w:val="004274F6"/>
    <w:rsid w:val="00430994"/>
    <w:rsid w:val="0043115C"/>
    <w:rsid w:val="004323CE"/>
    <w:rsid w:val="004324C4"/>
    <w:rsid w:val="00433B46"/>
    <w:rsid w:val="00434CA3"/>
    <w:rsid w:val="00435BB6"/>
    <w:rsid w:val="00435CD9"/>
    <w:rsid w:val="00436832"/>
    <w:rsid w:val="00436FED"/>
    <w:rsid w:val="0043784C"/>
    <w:rsid w:val="00441B6D"/>
    <w:rsid w:val="004425C7"/>
    <w:rsid w:val="00444349"/>
    <w:rsid w:val="00445726"/>
    <w:rsid w:val="00445F43"/>
    <w:rsid w:val="004461F8"/>
    <w:rsid w:val="00446436"/>
    <w:rsid w:val="00446AF8"/>
    <w:rsid w:val="0044788B"/>
    <w:rsid w:val="00447D74"/>
    <w:rsid w:val="004500D9"/>
    <w:rsid w:val="004508F5"/>
    <w:rsid w:val="004517A2"/>
    <w:rsid w:val="00452185"/>
    <w:rsid w:val="00453217"/>
    <w:rsid w:val="004547E9"/>
    <w:rsid w:val="0045484C"/>
    <w:rsid w:val="0045518D"/>
    <w:rsid w:val="004556EF"/>
    <w:rsid w:val="00456733"/>
    <w:rsid w:val="00457854"/>
    <w:rsid w:val="00461189"/>
    <w:rsid w:val="004611C0"/>
    <w:rsid w:val="004618AF"/>
    <w:rsid w:val="00461E93"/>
    <w:rsid w:val="0046215B"/>
    <w:rsid w:val="0046231A"/>
    <w:rsid w:val="00462B07"/>
    <w:rsid w:val="00463DD0"/>
    <w:rsid w:val="004643D5"/>
    <w:rsid w:val="00464470"/>
    <w:rsid w:val="0046451A"/>
    <w:rsid w:val="00464855"/>
    <w:rsid w:val="00465BD2"/>
    <w:rsid w:val="00467C03"/>
    <w:rsid w:val="004715C8"/>
    <w:rsid w:val="00471862"/>
    <w:rsid w:val="00471F1D"/>
    <w:rsid w:val="004725E4"/>
    <w:rsid w:val="00473207"/>
    <w:rsid w:val="004734C1"/>
    <w:rsid w:val="00473EB1"/>
    <w:rsid w:val="004765A6"/>
    <w:rsid w:val="00476A3E"/>
    <w:rsid w:val="00476E9E"/>
    <w:rsid w:val="00477516"/>
    <w:rsid w:val="0047776E"/>
    <w:rsid w:val="004777FD"/>
    <w:rsid w:val="004802A4"/>
    <w:rsid w:val="0048100B"/>
    <w:rsid w:val="0048125E"/>
    <w:rsid w:val="004813EC"/>
    <w:rsid w:val="004817BA"/>
    <w:rsid w:val="00481C31"/>
    <w:rsid w:val="0048264D"/>
    <w:rsid w:val="00482B84"/>
    <w:rsid w:val="00482FC1"/>
    <w:rsid w:val="00483027"/>
    <w:rsid w:val="0048343A"/>
    <w:rsid w:val="00483E80"/>
    <w:rsid w:val="004846DA"/>
    <w:rsid w:val="00485D6F"/>
    <w:rsid w:val="004867D7"/>
    <w:rsid w:val="004871AA"/>
    <w:rsid w:val="00487E1D"/>
    <w:rsid w:val="00490003"/>
    <w:rsid w:val="00490243"/>
    <w:rsid w:val="00490309"/>
    <w:rsid w:val="00490D87"/>
    <w:rsid w:val="00491231"/>
    <w:rsid w:val="004918D7"/>
    <w:rsid w:val="00492436"/>
    <w:rsid w:val="004926E1"/>
    <w:rsid w:val="0049395E"/>
    <w:rsid w:val="00494002"/>
    <w:rsid w:val="004941D5"/>
    <w:rsid w:val="00494D47"/>
    <w:rsid w:val="00495DA3"/>
    <w:rsid w:val="0049776B"/>
    <w:rsid w:val="004A092F"/>
    <w:rsid w:val="004A1594"/>
    <w:rsid w:val="004A1DE9"/>
    <w:rsid w:val="004A25B3"/>
    <w:rsid w:val="004A2632"/>
    <w:rsid w:val="004A267D"/>
    <w:rsid w:val="004A2FEA"/>
    <w:rsid w:val="004A34A0"/>
    <w:rsid w:val="004A3D70"/>
    <w:rsid w:val="004A51AC"/>
    <w:rsid w:val="004A55E4"/>
    <w:rsid w:val="004A5F44"/>
    <w:rsid w:val="004A6D55"/>
    <w:rsid w:val="004A7056"/>
    <w:rsid w:val="004A7067"/>
    <w:rsid w:val="004A7E39"/>
    <w:rsid w:val="004B06BA"/>
    <w:rsid w:val="004B07FF"/>
    <w:rsid w:val="004B0ABC"/>
    <w:rsid w:val="004B1655"/>
    <w:rsid w:val="004B18BC"/>
    <w:rsid w:val="004B1D4C"/>
    <w:rsid w:val="004B25C6"/>
    <w:rsid w:val="004B355A"/>
    <w:rsid w:val="004B38B5"/>
    <w:rsid w:val="004B3B13"/>
    <w:rsid w:val="004B3BA1"/>
    <w:rsid w:val="004B473D"/>
    <w:rsid w:val="004B5288"/>
    <w:rsid w:val="004B583E"/>
    <w:rsid w:val="004B5B53"/>
    <w:rsid w:val="004B5EB0"/>
    <w:rsid w:val="004B6CA6"/>
    <w:rsid w:val="004B7C3F"/>
    <w:rsid w:val="004C035D"/>
    <w:rsid w:val="004C0C57"/>
    <w:rsid w:val="004C0C99"/>
    <w:rsid w:val="004C0DC3"/>
    <w:rsid w:val="004C210A"/>
    <w:rsid w:val="004C248E"/>
    <w:rsid w:val="004C26BC"/>
    <w:rsid w:val="004C302C"/>
    <w:rsid w:val="004C34EE"/>
    <w:rsid w:val="004C3512"/>
    <w:rsid w:val="004C4776"/>
    <w:rsid w:val="004C47B5"/>
    <w:rsid w:val="004C4DA1"/>
    <w:rsid w:val="004C5199"/>
    <w:rsid w:val="004C5C21"/>
    <w:rsid w:val="004C7433"/>
    <w:rsid w:val="004C7CBF"/>
    <w:rsid w:val="004D0255"/>
    <w:rsid w:val="004D061F"/>
    <w:rsid w:val="004D076E"/>
    <w:rsid w:val="004D0E5B"/>
    <w:rsid w:val="004D1C19"/>
    <w:rsid w:val="004D2860"/>
    <w:rsid w:val="004D2DD7"/>
    <w:rsid w:val="004D2E9F"/>
    <w:rsid w:val="004D4641"/>
    <w:rsid w:val="004D4CFB"/>
    <w:rsid w:val="004D5415"/>
    <w:rsid w:val="004D6545"/>
    <w:rsid w:val="004D6C1E"/>
    <w:rsid w:val="004D75C5"/>
    <w:rsid w:val="004D7A52"/>
    <w:rsid w:val="004D7B99"/>
    <w:rsid w:val="004E091F"/>
    <w:rsid w:val="004E10A2"/>
    <w:rsid w:val="004E1633"/>
    <w:rsid w:val="004E2186"/>
    <w:rsid w:val="004E27FF"/>
    <w:rsid w:val="004E3914"/>
    <w:rsid w:val="004E3B08"/>
    <w:rsid w:val="004E3D46"/>
    <w:rsid w:val="004E49FA"/>
    <w:rsid w:val="004E5644"/>
    <w:rsid w:val="004E66FB"/>
    <w:rsid w:val="004E7BC4"/>
    <w:rsid w:val="004F1493"/>
    <w:rsid w:val="004F2899"/>
    <w:rsid w:val="004F4510"/>
    <w:rsid w:val="004F470A"/>
    <w:rsid w:val="004F4C59"/>
    <w:rsid w:val="004F697F"/>
    <w:rsid w:val="004F707F"/>
    <w:rsid w:val="004F7325"/>
    <w:rsid w:val="004F7803"/>
    <w:rsid w:val="004F7C7F"/>
    <w:rsid w:val="005005A0"/>
    <w:rsid w:val="00500C8F"/>
    <w:rsid w:val="00501909"/>
    <w:rsid w:val="0050209D"/>
    <w:rsid w:val="00502626"/>
    <w:rsid w:val="005036D2"/>
    <w:rsid w:val="00503AE0"/>
    <w:rsid w:val="005045F9"/>
    <w:rsid w:val="00506C67"/>
    <w:rsid w:val="00507BBB"/>
    <w:rsid w:val="00507BCD"/>
    <w:rsid w:val="00507CFC"/>
    <w:rsid w:val="00510086"/>
    <w:rsid w:val="005113E2"/>
    <w:rsid w:val="00511430"/>
    <w:rsid w:val="00511EE8"/>
    <w:rsid w:val="00512458"/>
    <w:rsid w:val="00512790"/>
    <w:rsid w:val="005128DF"/>
    <w:rsid w:val="00513303"/>
    <w:rsid w:val="00513C3D"/>
    <w:rsid w:val="00514015"/>
    <w:rsid w:val="00514249"/>
    <w:rsid w:val="00514313"/>
    <w:rsid w:val="00515099"/>
    <w:rsid w:val="0051592A"/>
    <w:rsid w:val="00515B7A"/>
    <w:rsid w:val="00516E86"/>
    <w:rsid w:val="00516F98"/>
    <w:rsid w:val="00517557"/>
    <w:rsid w:val="0051781A"/>
    <w:rsid w:val="00517B0E"/>
    <w:rsid w:val="00517BDC"/>
    <w:rsid w:val="0052042D"/>
    <w:rsid w:val="005206FE"/>
    <w:rsid w:val="00520710"/>
    <w:rsid w:val="00520C3E"/>
    <w:rsid w:val="0052133A"/>
    <w:rsid w:val="005216DF"/>
    <w:rsid w:val="00521BB7"/>
    <w:rsid w:val="00521FB6"/>
    <w:rsid w:val="00522FAD"/>
    <w:rsid w:val="00523B28"/>
    <w:rsid w:val="00525426"/>
    <w:rsid w:val="005257ED"/>
    <w:rsid w:val="00525903"/>
    <w:rsid w:val="00525A4F"/>
    <w:rsid w:val="0052633D"/>
    <w:rsid w:val="005264C3"/>
    <w:rsid w:val="00526ADC"/>
    <w:rsid w:val="00527284"/>
    <w:rsid w:val="005275C3"/>
    <w:rsid w:val="00527DD5"/>
    <w:rsid w:val="0053037B"/>
    <w:rsid w:val="0053069F"/>
    <w:rsid w:val="005306F8"/>
    <w:rsid w:val="00530C16"/>
    <w:rsid w:val="005311DC"/>
    <w:rsid w:val="00531EE5"/>
    <w:rsid w:val="005327BA"/>
    <w:rsid w:val="00533E3E"/>
    <w:rsid w:val="00535259"/>
    <w:rsid w:val="0053598F"/>
    <w:rsid w:val="005363EF"/>
    <w:rsid w:val="0053650F"/>
    <w:rsid w:val="005365D8"/>
    <w:rsid w:val="00536822"/>
    <w:rsid w:val="005374B7"/>
    <w:rsid w:val="005400D7"/>
    <w:rsid w:val="0054023D"/>
    <w:rsid w:val="00540DD7"/>
    <w:rsid w:val="00540F8E"/>
    <w:rsid w:val="00541732"/>
    <w:rsid w:val="00541DAE"/>
    <w:rsid w:val="005421BA"/>
    <w:rsid w:val="005423D3"/>
    <w:rsid w:val="005426BF"/>
    <w:rsid w:val="00543DE6"/>
    <w:rsid w:val="00544EEC"/>
    <w:rsid w:val="0054610A"/>
    <w:rsid w:val="0054694D"/>
    <w:rsid w:val="00547248"/>
    <w:rsid w:val="00547345"/>
    <w:rsid w:val="00547372"/>
    <w:rsid w:val="00547747"/>
    <w:rsid w:val="00551575"/>
    <w:rsid w:val="00551A9A"/>
    <w:rsid w:val="00551C5D"/>
    <w:rsid w:val="00552020"/>
    <w:rsid w:val="00552A80"/>
    <w:rsid w:val="0055332F"/>
    <w:rsid w:val="00554240"/>
    <w:rsid w:val="0055463B"/>
    <w:rsid w:val="00554A7D"/>
    <w:rsid w:val="00555434"/>
    <w:rsid w:val="005556D8"/>
    <w:rsid w:val="00555FF1"/>
    <w:rsid w:val="00556088"/>
    <w:rsid w:val="00556A3F"/>
    <w:rsid w:val="00557397"/>
    <w:rsid w:val="0055764D"/>
    <w:rsid w:val="00557D30"/>
    <w:rsid w:val="00557DE8"/>
    <w:rsid w:val="005600B2"/>
    <w:rsid w:val="0056139C"/>
    <w:rsid w:val="0056153C"/>
    <w:rsid w:val="005616CA"/>
    <w:rsid w:val="0056194C"/>
    <w:rsid w:val="00561D04"/>
    <w:rsid w:val="00561E38"/>
    <w:rsid w:val="0056213C"/>
    <w:rsid w:val="00564E0D"/>
    <w:rsid w:val="005651C7"/>
    <w:rsid w:val="00566866"/>
    <w:rsid w:val="00566968"/>
    <w:rsid w:val="00566B36"/>
    <w:rsid w:val="0056744F"/>
    <w:rsid w:val="005709D6"/>
    <w:rsid w:val="005716E5"/>
    <w:rsid w:val="00571743"/>
    <w:rsid w:val="005718A7"/>
    <w:rsid w:val="0057278D"/>
    <w:rsid w:val="00573181"/>
    <w:rsid w:val="005731ED"/>
    <w:rsid w:val="00573402"/>
    <w:rsid w:val="00573ADB"/>
    <w:rsid w:val="005754D2"/>
    <w:rsid w:val="00575866"/>
    <w:rsid w:val="00575C8E"/>
    <w:rsid w:val="00575DF8"/>
    <w:rsid w:val="00576F73"/>
    <w:rsid w:val="00577714"/>
    <w:rsid w:val="00580C24"/>
    <w:rsid w:val="00581A9C"/>
    <w:rsid w:val="00581E7C"/>
    <w:rsid w:val="005849DE"/>
    <w:rsid w:val="00584F8B"/>
    <w:rsid w:val="005856C3"/>
    <w:rsid w:val="00586D06"/>
    <w:rsid w:val="005877C3"/>
    <w:rsid w:val="005879F7"/>
    <w:rsid w:val="00587BF9"/>
    <w:rsid w:val="00590117"/>
    <w:rsid w:val="00590E45"/>
    <w:rsid w:val="00590F24"/>
    <w:rsid w:val="00590FBE"/>
    <w:rsid w:val="00591314"/>
    <w:rsid w:val="005926CC"/>
    <w:rsid w:val="0059358E"/>
    <w:rsid w:val="005941CE"/>
    <w:rsid w:val="00595024"/>
    <w:rsid w:val="00596405"/>
    <w:rsid w:val="005968EF"/>
    <w:rsid w:val="00596C1E"/>
    <w:rsid w:val="0059767B"/>
    <w:rsid w:val="00597DB2"/>
    <w:rsid w:val="005A0894"/>
    <w:rsid w:val="005A22A2"/>
    <w:rsid w:val="005A2CA0"/>
    <w:rsid w:val="005A2E26"/>
    <w:rsid w:val="005A3106"/>
    <w:rsid w:val="005A494B"/>
    <w:rsid w:val="005A4E74"/>
    <w:rsid w:val="005A612D"/>
    <w:rsid w:val="005A65AC"/>
    <w:rsid w:val="005A664A"/>
    <w:rsid w:val="005A67EA"/>
    <w:rsid w:val="005A73BA"/>
    <w:rsid w:val="005A74A9"/>
    <w:rsid w:val="005A765E"/>
    <w:rsid w:val="005B1607"/>
    <w:rsid w:val="005B17E2"/>
    <w:rsid w:val="005B198A"/>
    <w:rsid w:val="005B1F5F"/>
    <w:rsid w:val="005B34B6"/>
    <w:rsid w:val="005B3596"/>
    <w:rsid w:val="005B4081"/>
    <w:rsid w:val="005B4A9D"/>
    <w:rsid w:val="005B4E1B"/>
    <w:rsid w:val="005B4E96"/>
    <w:rsid w:val="005B59F1"/>
    <w:rsid w:val="005B5F17"/>
    <w:rsid w:val="005B6C24"/>
    <w:rsid w:val="005B6D7F"/>
    <w:rsid w:val="005B6E95"/>
    <w:rsid w:val="005B7BCA"/>
    <w:rsid w:val="005C0C02"/>
    <w:rsid w:val="005C0DAE"/>
    <w:rsid w:val="005C188E"/>
    <w:rsid w:val="005C3F07"/>
    <w:rsid w:val="005C4793"/>
    <w:rsid w:val="005C490D"/>
    <w:rsid w:val="005C4E9D"/>
    <w:rsid w:val="005C5473"/>
    <w:rsid w:val="005C619D"/>
    <w:rsid w:val="005C6977"/>
    <w:rsid w:val="005C725A"/>
    <w:rsid w:val="005C7B4D"/>
    <w:rsid w:val="005C7B6A"/>
    <w:rsid w:val="005D0477"/>
    <w:rsid w:val="005D0E97"/>
    <w:rsid w:val="005D101E"/>
    <w:rsid w:val="005D1344"/>
    <w:rsid w:val="005D1569"/>
    <w:rsid w:val="005D1911"/>
    <w:rsid w:val="005D1C12"/>
    <w:rsid w:val="005D2349"/>
    <w:rsid w:val="005D278D"/>
    <w:rsid w:val="005D29E6"/>
    <w:rsid w:val="005D2E96"/>
    <w:rsid w:val="005D3580"/>
    <w:rsid w:val="005D4806"/>
    <w:rsid w:val="005D481F"/>
    <w:rsid w:val="005D4DED"/>
    <w:rsid w:val="005D522C"/>
    <w:rsid w:val="005D58C2"/>
    <w:rsid w:val="005D62AB"/>
    <w:rsid w:val="005D65E8"/>
    <w:rsid w:val="005D6B40"/>
    <w:rsid w:val="005D7C86"/>
    <w:rsid w:val="005E073B"/>
    <w:rsid w:val="005E0B76"/>
    <w:rsid w:val="005E1B60"/>
    <w:rsid w:val="005E1C85"/>
    <w:rsid w:val="005E2048"/>
    <w:rsid w:val="005E2C49"/>
    <w:rsid w:val="005E447B"/>
    <w:rsid w:val="005E5507"/>
    <w:rsid w:val="005E56DF"/>
    <w:rsid w:val="005E5A34"/>
    <w:rsid w:val="005E607B"/>
    <w:rsid w:val="005E61B3"/>
    <w:rsid w:val="005E6B12"/>
    <w:rsid w:val="005E7B36"/>
    <w:rsid w:val="005F0417"/>
    <w:rsid w:val="005F0A8D"/>
    <w:rsid w:val="005F1591"/>
    <w:rsid w:val="005F16E0"/>
    <w:rsid w:val="005F194E"/>
    <w:rsid w:val="005F1A70"/>
    <w:rsid w:val="005F2BF4"/>
    <w:rsid w:val="005F3237"/>
    <w:rsid w:val="005F41CE"/>
    <w:rsid w:val="005F4309"/>
    <w:rsid w:val="005F45FD"/>
    <w:rsid w:val="005F4BCA"/>
    <w:rsid w:val="005F5088"/>
    <w:rsid w:val="005F5BC6"/>
    <w:rsid w:val="005F6249"/>
    <w:rsid w:val="005F62E4"/>
    <w:rsid w:val="005F7412"/>
    <w:rsid w:val="005F78D9"/>
    <w:rsid w:val="006008A2"/>
    <w:rsid w:val="0060101A"/>
    <w:rsid w:val="00601223"/>
    <w:rsid w:val="00601229"/>
    <w:rsid w:val="006014D4"/>
    <w:rsid w:val="00602944"/>
    <w:rsid w:val="00603441"/>
    <w:rsid w:val="006036A1"/>
    <w:rsid w:val="00603B67"/>
    <w:rsid w:val="0060528E"/>
    <w:rsid w:val="00605818"/>
    <w:rsid w:val="00605BD1"/>
    <w:rsid w:val="00607A47"/>
    <w:rsid w:val="00607ACA"/>
    <w:rsid w:val="00612195"/>
    <w:rsid w:val="006122D1"/>
    <w:rsid w:val="00612557"/>
    <w:rsid w:val="00612E24"/>
    <w:rsid w:val="0061382A"/>
    <w:rsid w:val="006138D8"/>
    <w:rsid w:val="00613949"/>
    <w:rsid w:val="00613FD8"/>
    <w:rsid w:val="00616293"/>
    <w:rsid w:val="006162A2"/>
    <w:rsid w:val="00617016"/>
    <w:rsid w:val="00617AD8"/>
    <w:rsid w:val="00620E97"/>
    <w:rsid w:val="00620EFC"/>
    <w:rsid w:val="0062115E"/>
    <w:rsid w:val="006215C0"/>
    <w:rsid w:val="006220F7"/>
    <w:rsid w:val="00622311"/>
    <w:rsid w:val="00622417"/>
    <w:rsid w:val="006240DA"/>
    <w:rsid w:val="00624E7C"/>
    <w:rsid w:val="00624F5A"/>
    <w:rsid w:val="00625436"/>
    <w:rsid w:val="00626256"/>
    <w:rsid w:val="0063075F"/>
    <w:rsid w:val="00630E97"/>
    <w:rsid w:val="00631C95"/>
    <w:rsid w:val="00632476"/>
    <w:rsid w:val="00632498"/>
    <w:rsid w:val="0063256E"/>
    <w:rsid w:val="00632DBE"/>
    <w:rsid w:val="00633284"/>
    <w:rsid w:val="006336A0"/>
    <w:rsid w:val="00633F04"/>
    <w:rsid w:val="006344CE"/>
    <w:rsid w:val="00634F18"/>
    <w:rsid w:val="00635219"/>
    <w:rsid w:val="0063538E"/>
    <w:rsid w:val="00635792"/>
    <w:rsid w:val="00635EC0"/>
    <w:rsid w:val="006362D1"/>
    <w:rsid w:val="00636376"/>
    <w:rsid w:val="00636D82"/>
    <w:rsid w:val="00637AD9"/>
    <w:rsid w:val="00640B58"/>
    <w:rsid w:val="00640DC0"/>
    <w:rsid w:val="00640F72"/>
    <w:rsid w:val="0064188C"/>
    <w:rsid w:val="00642655"/>
    <w:rsid w:val="0064270B"/>
    <w:rsid w:val="00642C8D"/>
    <w:rsid w:val="006435B7"/>
    <w:rsid w:val="00644EBA"/>
    <w:rsid w:val="00644FE1"/>
    <w:rsid w:val="006453FA"/>
    <w:rsid w:val="006463C5"/>
    <w:rsid w:val="00650D8D"/>
    <w:rsid w:val="00651B02"/>
    <w:rsid w:val="00651B19"/>
    <w:rsid w:val="00651C53"/>
    <w:rsid w:val="00652298"/>
    <w:rsid w:val="006526E6"/>
    <w:rsid w:val="00652D49"/>
    <w:rsid w:val="0065412E"/>
    <w:rsid w:val="00654E0C"/>
    <w:rsid w:val="0065511F"/>
    <w:rsid w:val="006560A2"/>
    <w:rsid w:val="0065673C"/>
    <w:rsid w:val="00656B72"/>
    <w:rsid w:val="00657B2E"/>
    <w:rsid w:val="00657CCC"/>
    <w:rsid w:val="006604A8"/>
    <w:rsid w:val="006609E7"/>
    <w:rsid w:val="00660A29"/>
    <w:rsid w:val="00660CF0"/>
    <w:rsid w:val="00660FD3"/>
    <w:rsid w:val="0066103C"/>
    <w:rsid w:val="00661975"/>
    <w:rsid w:val="00661F63"/>
    <w:rsid w:val="00662425"/>
    <w:rsid w:val="00662D3B"/>
    <w:rsid w:val="00662FAC"/>
    <w:rsid w:val="0066388A"/>
    <w:rsid w:val="0066389F"/>
    <w:rsid w:val="00664A0B"/>
    <w:rsid w:val="0066672F"/>
    <w:rsid w:val="00666C14"/>
    <w:rsid w:val="006674CE"/>
    <w:rsid w:val="006674E3"/>
    <w:rsid w:val="0066770F"/>
    <w:rsid w:val="00667747"/>
    <w:rsid w:val="00667CAA"/>
    <w:rsid w:val="00667DBC"/>
    <w:rsid w:val="00667DE2"/>
    <w:rsid w:val="00670F77"/>
    <w:rsid w:val="006733AA"/>
    <w:rsid w:val="006764DA"/>
    <w:rsid w:val="00680D60"/>
    <w:rsid w:val="0068133A"/>
    <w:rsid w:val="00682090"/>
    <w:rsid w:val="00683982"/>
    <w:rsid w:val="00683C52"/>
    <w:rsid w:val="0068404B"/>
    <w:rsid w:val="00684CA9"/>
    <w:rsid w:val="00685B7E"/>
    <w:rsid w:val="00686634"/>
    <w:rsid w:val="00686DFD"/>
    <w:rsid w:val="00687416"/>
    <w:rsid w:val="00687A15"/>
    <w:rsid w:val="00690C6C"/>
    <w:rsid w:val="00691E72"/>
    <w:rsid w:val="0069215A"/>
    <w:rsid w:val="00692866"/>
    <w:rsid w:val="006933CA"/>
    <w:rsid w:val="00693B81"/>
    <w:rsid w:val="00694DAB"/>
    <w:rsid w:val="00694F57"/>
    <w:rsid w:val="00695463"/>
    <w:rsid w:val="00695519"/>
    <w:rsid w:val="0069644D"/>
    <w:rsid w:val="006978F9"/>
    <w:rsid w:val="00697A8A"/>
    <w:rsid w:val="00697FEF"/>
    <w:rsid w:val="006A0C10"/>
    <w:rsid w:val="006A200E"/>
    <w:rsid w:val="006A3A52"/>
    <w:rsid w:val="006A4134"/>
    <w:rsid w:val="006A422F"/>
    <w:rsid w:val="006A5967"/>
    <w:rsid w:val="006A5A5A"/>
    <w:rsid w:val="006A5DDA"/>
    <w:rsid w:val="006A5EEE"/>
    <w:rsid w:val="006A63CA"/>
    <w:rsid w:val="006A6701"/>
    <w:rsid w:val="006A6EEF"/>
    <w:rsid w:val="006A7A7C"/>
    <w:rsid w:val="006A7D37"/>
    <w:rsid w:val="006B21F4"/>
    <w:rsid w:val="006B31DA"/>
    <w:rsid w:val="006B3753"/>
    <w:rsid w:val="006B3D37"/>
    <w:rsid w:val="006B46F9"/>
    <w:rsid w:val="006B4B4F"/>
    <w:rsid w:val="006B545A"/>
    <w:rsid w:val="006B584D"/>
    <w:rsid w:val="006B7AD6"/>
    <w:rsid w:val="006B7CCE"/>
    <w:rsid w:val="006C0201"/>
    <w:rsid w:val="006C423A"/>
    <w:rsid w:val="006C5019"/>
    <w:rsid w:val="006C50FD"/>
    <w:rsid w:val="006C5A01"/>
    <w:rsid w:val="006C6210"/>
    <w:rsid w:val="006C65DD"/>
    <w:rsid w:val="006C6AB9"/>
    <w:rsid w:val="006C6D67"/>
    <w:rsid w:val="006C6E86"/>
    <w:rsid w:val="006C6EC6"/>
    <w:rsid w:val="006C7D9A"/>
    <w:rsid w:val="006D02FA"/>
    <w:rsid w:val="006D1CE7"/>
    <w:rsid w:val="006D1DD4"/>
    <w:rsid w:val="006D4014"/>
    <w:rsid w:val="006D44C1"/>
    <w:rsid w:val="006D4B43"/>
    <w:rsid w:val="006D54B7"/>
    <w:rsid w:val="006D5EA8"/>
    <w:rsid w:val="006D7050"/>
    <w:rsid w:val="006D77D4"/>
    <w:rsid w:val="006D78C5"/>
    <w:rsid w:val="006D7A3F"/>
    <w:rsid w:val="006E108B"/>
    <w:rsid w:val="006E18BA"/>
    <w:rsid w:val="006E1E2C"/>
    <w:rsid w:val="006E2664"/>
    <w:rsid w:val="006E266A"/>
    <w:rsid w:val="006E305C"/>
    <w:rsid w:val="006E3DB6"/>
    <w:rsid w:val="006E41C5"/>
    <w:rsid w:val="006E5651"/>
    <w:rsid w:val="006E5B85"/>
    <w:rsid w:val="006E5E24"/>
    <w:rsid w:val="006E6B34"/>
    <w:rsid w:val="006E7043"/>
    <w:rsid w:val="006E750C"/>
    <w:rsid w:val="006E78F7"/>
    <w:rsid w:val="006E7A49"/>
    <w:rsid w:val="006F026A"/>
    <w:rsid w:val="006F0453"/>
    <w:rsid w:val="006F12FD"/>
    <w:rsid w:val="006F1724"/>
    <w:rsid w:val="006F1BFD"/>
    <w:rsid w:val="006F2D7C"/>
    <w:rsid w:val="006F33B2"/>
    <w:rsid w:val="006F4B99"/>
    <w:rsid w:val="006F5566"/>
    <w:rsid w:val="006F55F6"/>
    <w:rsid w:val="006F6721"/>
    <w:rsid w:val="006F6BBF"/>
    <w:rsid w:val="006F7565"/>
    <w:rsid w:val="006F7605"/>
    <w:rsid w:val="006F7E9D"/>
    <w:rsid w:val="006F7FA5"/>
    <w:rsid w:val="007002E5"/>
    <w:rsid w:val="00700582"/>
    <w:rsid w:val="00700DAE"/>
    <w:rsid w:val="007017A4"/>
    <w:rsid w:val="0070265B"/>
    <w:rsid w:val="007035A6"/>
    <w:rsid w:val="00704574"/>
    <w:rsid w:val="00704813"/>
    <w:rsid w:val="00704A4E"/>
    <w:rsid w:val="00704D24"/>
    <w:rsid w:val="00704DCE"/>
    <w:rsid w:val="00705C3A"/>
    <w:rsid w:val="00705C63"/>
    <w:rsid w:val="007060B2"/>
    <w:rsid w:val="0070628F"/>
    <w:rsid w:val="00706C4F"/>
    <w:rsid w:val="00707293"/>
    <w:rsid w:val="0070766B"/>
    <w:rsid w:val="00707688"/>
    <w:rsid w:val="00710AF2"/>
    <w:rsid w:val="0071160D"/>
    <w:rsid w:val="00712711"/>
    <w:rsid w:val="007127F6"/>
    <w:rsid w:val="007128E6"/>
    <w:rsid w:val="00712FEE"/>
    <w:rsid w:val="00713A5A"/>
    <w:rsid w:val="00713D7B"/>
    <w:rsid w:val="007151FA"/>
    <w:rsid w:val="00716756"/>
    <w:rsid w:val="00717BD1"/>
    <w:rsid w:val="007201B8"/>
    <w:rsid w:val="00720695"/>
    <w:rsid w:val="00720BBE"/>
    <w:rsid w:val="00720EB2"/>
    <w:rsid w:val="007220F2"/>
    <w:rsid w:val="0072290D"/>
    <w:rsid w:val="007229EB"/>
    <w:rsid w:val="00723864"/>
    <w:rsid w:val="00723B1F"/>
    <w:rsid w:val="00723D6D"/>
    <w:rsid w:val="00724537"/>
    <w:rsid w:val="007268EF"/>
    <w:rsid w:val="007273DC"/>
    <w:rsid w:val="007278A9"/>
    <w:rsid w:val="00727B70"/>
    <w:rsid w:val="00727E65"/>
    <w:rsid w:val="00731724"/>
    <w:rsid w:val="00732D05"/>
    <w:rsid w:val="007330C9"/>
    <w:rsid w:val="007337BD"/>
    <w:rsid w:val="007345C6"/>
    <w:rsid w:val="0073474B"/>
    <w:rsid w:val="00734AF8"/>
    <w:rsid w:val="00734EF5"/>
    <w:rsid w:val="00735511"/>
    <w:rsid w:val="00735782"/>
    <w:rsid w:val="00736B5E"/>
    <w:rsid w:val="00736C17"/>
    <w:rsid w:val="00737208"/>
    <w:rsid w:val="00737558"/>
    <w:rsid w:val="00740898"/>
    <w:rsid w:val="0074106F"/>
    <w:rsid w:val="00741396"/>
    <w:rsid w:val="0074179A"/>
    <w:rsid w:val="007430E9"/>
    <w:rsid w:val="00744B8B"/>
    <w:rsid w:val="00744DE6"/>
    <w:rsid w:val="007453AA"/>
    <w:rsid w:val="007453F1"/>
    <w:rsid w:val="00746035"/>
    <w:rsid w:val="00747F35"/>
    <w:rsid w:val="00747FF9"/>
    <w:rsid w:val="0075067C"/>
    <w:rsid w:val="0075075B"/>
    <w:rsid w:val="00750FC9"/>
    <w:rsid w:val="0075205D"/>
    <w:rsid w:val="007524CE"/>
    <w:rsid w:val="00752D68"/>
    <w:rsid w:val="00755A03"/>
    <w:rsid w:val="007569FF"/>
    <w:rsid w:val="00757EE3"/>
    <w:rsid w:val="00757EFD"/>
    <w:rsid w:val="0076038C"/>
    <w:rsid w:val="00761046"/>
    <w:rsid w:val="00762452"/>
    <w:rsid w:val="007625F2"/>
    <w:rsid w:val="00762B42"/>
    <w:rsid w:val="007632BE"/>
    <w:rsid w:val="00763900"/>
    <w:rsid w:val="007639E0"/>
    <w:rsid w:val="00763AB5"/>
    <w:rsid w:val="00763BA8"/>
    <w:rsid w:val="007647A0"/>
    <w:rsid w:val="00764EFD"/>
    <w:rsid w:val="007650F5"/>
    <w:rsid w:val="0076568A"/>
    <w:rsid w:val="0076610C"/>
    <w:rsid w:val="00766305"/>
    <w:rsid w:val="00766AAD"/>
    <w:rsid w:val="00767C60"/>
    <w:rsid w:val="00771AFD"/>
    <w:rsid w:val="007729B3"/>
    <w:rsid w:val="00772A60"/>
    <w:rsid w:val="0077414D"/>
    <w:rsid w:val="007748A8"/>
    <w:rsid w:val="007752F9"/>
    <w:rsid w:val="00775507"/>
    <w:rsid w:val="007755BA"/>
    <w:rsid w:val="0077597E"/>
    <w:rsid w:val="00775D56"/>
    <w:rsid w:val="00775FF6"/>
    <w:rsid w:val="007767E6"/>
    <w:rsid w:val="00776F86"/>
    <w:rsid w:val="00777AD1"/>
    <w:rsid w:val="007805F7"/>
    <w:rsid w:val="007806CB"/>
    <w:rsid w:val="0078184F"/>
    <w:rsid w:val="00781D51"/>
    <w:rsid w:val="0078326C"/>
    <w:rsid w:val="00783473"/>
    <w:rsid w:val="00783DAB"/>
    <w:rsid w:val="00784093"/>
    <w:rsid w:val="007857B0"/>
    <w:rsid w:val="0078594B"/>
    <w:rsid w:val="00785CC3"/>
    <w:rsid w:val="007865C4"/>
    <w:rsid w:val="00786E3A"/>
    <w:rsid w:val="0078753B"/>
    <w:rsid w:val="007876F1"/>
    <w:rsid w:val="00787F8B"/>
    <w:rsid w:val="007912EB"/>
    <w:rsid w:val="00792BA9"/>
    <w:rsid w:val="0079342C"/>
    <w:rsid w:val="00793D0A"/>
    <w:rsid w:val="00793D8F"/>
    <w:rsid w:val="0079404D"/>
    <w:rsid w:val="00794973"/>
    <w:rsid w:val="00794C8F"/>
    <w:rsid w:val="00794DEE"/>
    <w:rsid w:val="00794E54"/>
    <w:rsid w:val="0079510C"/>
    <w:rsid w:val="00795E02"/>
    <w:rsid w:val="0079668F"/>
    <w:rsid w:val="00797186"/>
    <w:rsid w:val="007979D0"/>
    <w:rsid w:val="00797C5C"/>
    <w:rsid w:val="007A18F8"/>
    <w:rsid w:val="007A2103"/>
    <w:rsid w:val="007A25E1"/>
    <w:rsid w:val="007A2A48"/>
    <w:rsid w:val="007A3DB7"/>
    <w:rsid w:val="007A4E18"/>
    <w:rsid w:val="007A5FA7"/>
    <w:rsid w:val="007A62A0"/>
    <w:rsid w:val="007A66BD"/>
    <w:rsid w:val="007A6B11"/>
    <w:rsid w:val="007A7B8C"/>
    <w:rsid w:val="007B1F72"/>
    <w:rsid w:val="007B2455"/>
    <w:rsid w:val="007B354F"/>
    <w:rsid w:val="007B3767"/>
    <w:rsid w:val="007B3B35"/>
    <w:rsid w:val="007B49C6"/>
    <w:rsid w:val="007B4DCA"/>
    <w:rsid w:val="007B5633"/>
    <w:rsid w:val="007B71A3"/>
    <w:rsid w:val="007C02B7"/>
    <w:rsid w:val="007C148E"/>
    <w:rsid w:val="007C1815"/>
    <w:rsid w:val="007C1841"/>
    <w:rsid w:val="007C264C"/>
    <w:rsid w:val="007C2B4B"/>
    <w:rsid w:val="007C30E5"/>
    <w:rsid w:val="007C342E"/>
    <w:rsid w:val="007C3A0F"/>
    <w:rsid w:val="007C4DE6"/>
    <w:rsid w:val="007C5385"/>
    <w:rsid w:val="007C5848"/>
    <w:rsid w:val="007C585F"/>
    <w:rsid w:val="007C64E3"/>
    <w:rsid w:val="007C65DA"/>
    <w:rsid w:val="007C6D9E"/>
    <w:rsid w:val="007C7015"/>
    <w:rsid w:val="007D066A"/>
    <w:rsid w:val="007D0AE0"/>
    <w:rsid w:val="007D0FE1"/>
    <w:rsid w:val="007D1BC1"/>
    <w:rsid w:val="007D1C43"/>
    <w:rsid w:val="007D204A"/>
    <w:rsid w:val="007D242A"/>
    <w:rsid w:val="007D25E2"/>
    <w:rsid w:val="007D2B88"/>
    <w:rsid w:val="007D2CA7"/>
    <w:rsid w:val="007D4060"/>
    <w:rsid w:val="007D4169"/>
    <w:rsid w:val="007D4F16"/>
    <w:rsid w:val="007D58F0"/>
    <w:rsid w:val="007D6C53"/>
    <w:rsid w:val="007D7934"/>
    <w:rsid w:val="007E0A3C"/>
    <w:rsid w:val="007E1564"/>
    <w:rsid w:val="007E1E87"/>
    <w:rsid w:val="007E1E8D"/>
    <w:rsid w:val="007E2E09"/>
    <w:rsid w:val="007E3578"/>
    <w:rsid w:val="007E3F84"/>
    <w:rsid w:val="007E4978"/>
    <w:rsid w:val="007E52D9"/>
    <w:rsid w:val="007E5526"/>
    <w:rsid w:val="007E5B3F"/>
    <w:rsid w:val="007E5E0A"/>
    <w:rsid w:val="007E5FA4"/>
    <w:rsid w:val="007E65AB"/>
    <w:rsid w:val="007E768A"/>
    <w:rsid w:val="007E7C72"/>
    <w:rsid w:val="007E7DAF"/>
    <w:rsid w:val="007F2257"/>
    <w:rsid w:val="007F24BC"/>
    <w:rsid w:val="007F3061"/>
    <w:rsid w:val="007F35BD"/>
    <w:rsid w:val="007F59C2"/>
    <w:rsid w:val="007F632A"/>
    <w:rsid w:val="007F6994"/>
    <w:rsid w:val="007F7026"/>
    <w:rsid w:val="007F72E1"/>
    <w:rsid w:val="007F7715"/>
    <w:rsid w:val="0080091D"/>
    <w:rsid w:val="00800F6F"/>
    <w:rsid w:val="00800FEA"/>
    <w:rsid w:val="008012C8"/>
    <w:rsid w:val="00801F6C"/>
    <w:rsid w:val="00802484"/>
    <w:rsid w:val="008025EF"/>
    <w:rsid w:val="008039B2"/>
    <w:rsid w:val="0080409C"/>
    <w:rsid w:val="00804108"/>
    <w:rsid w:val="00804119"/>
    <w:rsid w:val="00804C0C"/>
    <w:rsid w:val="00804E4F"/>
    <w:rsid w:val="00804F15"/>
    <w:rsid w:val="00804FC4"/>
    <w:rsid w:val="008053F9"/>
    <w:rsid w:val="00805B69"/>
    <w:rsid w:val="00805EA2"/>
    <w:rsid w:val="0080683A"/>
    <w:rsid w:val="00806D72"/>
    <w:rsid w:val="00807F78"/>
    <w:rsid w:val="0081018B"/>
    <w:rsid w:val="00810EF9"/>
    <w:rsid w:val="00811D8C"/>
    <w:rsid w:val="00811EEE"/>
    <w:rsid w:val="00813217"/>
    <w:rsid w:val="00813823"/>
    <w:rsid w:val="00813AA0"/>
    <w:rsid w:val="00813BB4"/>
    <w:rsid w:val="00813FAF"/>
    <w:rsid w:val="00815401"/>
    <w:rsid w:val="00816367"/>
    <w:rsid w:val="008166AA"/>
    <w:rsid w:val="0081674C"/>
    <w:rsid w:val="00816A0B"/>
    <w:rsid w:val="00816A73"/>
    <w:rsid w:val="00820812"/>
    <w:rsid w:val="008224DD"/>
    <w:rsid w:val="00822622"/>
    <w:rsid w:val="00823260"/>
    <w:rsid w:val="00823D49"/>
    <w:rsid w:val="00824B22"/>
    <w:rsid w:val="00824E25"/>
    <w:rsid w:val="00824F66"/>
    <w:rsid w:val="00825562"/>
    <w:rsid w:val="0082664C"/>
    <w:rsid w:val="0082679E"/>
    <w:rsid w:val="008278AD"/>
    <w:rsid w:val="00827CD9"/>
    <w:rsid w:val="0083025E"/>
    <w:rsid w:val="008308FA"/>
    <w:rsid w:val="00830C53"/>
    <w:rsid w:val="00830EBD"/>
    <w:rsid w:val="00832DD4"/>
    <w:rsid w:val="00833A30"/>
    <w:rsid w:val="00833CFE"/>
    <w:rsid w:val="00833DDC"/>
    <w:rsid w:val="008345AE"/>
    <w:rsid w:val="00835051"/>
    <w:rsid w:val="008352CF"/>
    <w:rsid w:val="00836614"/>
    <w:rsid w:val="00836980"/>
    <w:rsid w:val="00836A68"/>
    <w:rsid w:val="00836C9A"/>
    <w:rsid w:val="00837091"/>
    <w:rsid w:val="00837FAA"/>
    <w:rsid w:val="00840994"/>
    <w:rsid w:val="00840A74"/>
    <w:rsid w:val="00840AC7"/>
    <w:rsid w:val="00840C8A"/>
    <w:rsid w:val="00840EDF"/>
    <w:rsid w:val="00841D49"/>
    <w:rsid w:val="00841F77"/>
    <w:rsid w:val="0084277F"/>
    <w:rsid w:val="00842BE9"/>
    <w:rsid w:val="00843082"/>
    <w:rsid w:val="00843203"/>
    <w:rsid w:val="00843861"/>
    <w:rsid w:val="00843E63"/>
    <w:rsid w:val="008444A3"/>
    <w:rsid w:val="008456DE"/>
    <w:rsid w:val="008459EC"/>
    <w:rsid w:val="00846F58"/>
    <w:rsid w:val="00847C47"/>
    <w:rsid w:val="00850516"/>
    <w:rsid w:val="0085276D"/>
    <w:rsid w:val="0085436C"/>
    <w:rsid w:val="0085547D"/>
    <w:rsid w:val="0085558F"/>
    <w:rsid w:val="00856903"/>
    <w:rsid w:val="00856DD0"/>
    <w:rsid w:val="00857ECD"/>
    <w:rsid w:val="00860550"/>
    <w:rsid w:val="008607AC"/>
    <w:rsid w:val="00860CC7"/>
    <w:rsid w:val="0086132B"/>
    <w:rsid w:val="00861F28"/>
    <w:rsid w:val="00862176"/>
    <w:rsid w:val="008623A9"/>
    <w:rsid w:val="00862F85"/>
    <w:rsid w:val="00863390"/>
    <w:rsid w:val="0086385C"/>
    <w:rsid w:val="00864E8D"/>
    <w:rsid w:val="00865012"/>
    <w:rsid w:val="0086529B"/>
    <w:rsid w:val="00865C91"/>
    <w:rsid w:val="00866E82"/>
    <w:rsid w:val="008670EA"/>
    <w:rsid w:val="00870776"/>
    <w:rsid w:val="00870E7D"/>
    <w:rsid w:val="008717E2"/>
    <w:rsid w:val="00871916"/>
    <w:rsid w:val="0087221D"/>
    <w:rsid w:val="008724B0"/>
    <w:rsid w:val="00873B61"/>
    <w:rsid w:val="00873CB9"/>
    <w:rsid w:val="0087410F"/>
    <w:rsid w:val="00875502"/>
    <w:rsid w:val="008758A3"/>
    <w:rsid w:val="00880464"/>
    <w:rsid w:val="00880EA1"/>
    <w:rsid w:val="00881493"/>
    <w:rsid w:val="00881757"/>
    <w:rsid w:val="008830B0"/>
    <w:rsid w:val="00883E6C"/>
    <w:rsid w:val="00884657"/>
    <w:rsid w:val="008848EC"/>
    <w:rsid w:val="00887F78"/>
    <w:rsid w:val="008900C5"/>
    <w:rsid w:val="00890664"/>
    <w:rsid w:val="00891704"/>
    <w:rsid w:val="00891C7B"/>
    <w:rsid w:val="008924F1"/>
    <w:rsid w:val="008930F0"/>
    <w:rsid w:val="00893714"/>
    <w:rsid w:val="008937C6"/>
    <w:rsid w:val="008956DD"/>
    <w:rsid w:val="00895CC0"/>
    <w:rsid w:val="00895DDD"/>
    <w:rsid w:val="008970D4"/>
    <w:rsid w:val="008A13ED"/>
    <w:rsid w:val="008A1937"/>
    <w:rsid w:val="008A1B4C"/>
    <w:rsid w:val="008A1F16"/>
    <w:rsid w:val="008A29EB"/>
    <w:rsid w:val="008A2CF7"/>
    <w:rsid w:val="008A3CFB"/>
    <w:rsid w:val="008A4787"/>
    <w:rsid w:val="008A4C64"/>
    <w:rsid w:val="008A510E"/>
    <w:rsid w:val="008A522A"/>
    <w:rsid w:val="008A5679"/>
    <w:rsid w:val="008A584C"/>
    <w:rsid w:val="008B02B3"/>
    <w:rsid w:val="008B05C1"/>
    <w:rsid w:val="008B0603"/>
    <w:rsid w:val="008B083F"/>
    <w:rsid w:val="008B10D1"/>
    <w:rsid w:val="008B245D"/>
    <w:rsid w:val="008B24F5"/>
    <w:rsid w:val="008B3326"/>
    <w:rsid w:val="008B34C1"/>
    <w:rsid w:val="008B3BD8"/>
    <w:rsid w:val="008B4464"/>
    <w:rsid w:val="008B5CE3"/>
    <w:rsid w:val="008B606C"/>
    <w:rsid w:val="008B6799"/>
    <w:rsid w:val="008B6825"/>
    <w:rsid w:val="008B68D2"/>
    <w:rsid w:val="008B6BF9"/>
    <w:rsid w:val="008B6FC7"/>
    <w:rsid w:val="008B7260"/>
    <w:rsid w:val="008B750B"/>
    <w:rsid w:val="008B7579"/>
    <w:rsid w:val="008C0678"/>
    <w:rsid w:val="008C1A66"/>
    <w:rsid w:val="008C2098"/>
    <w:rsid w:val="008C233D"/>
    <w:rsid w:val="008C2BB9"/>
    <w:rsid w:val="008C3162"/>
    <w:rsid w:val="008C39BB"/>
    <w:rsid w:val="008C40A5"/>
    <w:rsid w:val="008C4B69"/>
    <w:rsid w:val="008C65CC"/>
    <w:rsid w:val="008C697C"/>
    <w:rsid w:val="008C6A10"/>
    <w:rsid w:val="008C7A44"/>
    <w:rsid w:val="008C7BED"/>
    <w:rsid w:val="008D005A"/>
    <w:rsid w:val="008D08B3"/>
    <w:rsid w:val="008D0994"/>
    <w:rsid w:val="008D09AA"/>
    <w:rsid w:val="008D1A3D"/>
    <w:rsid w:val="008D1F14"/>
    <w:rsid w:val="008D2420"/>
    <w:rsid w:val="008D2627"/>
    <w:rsid w:val="008D278C"/>
    <w:rsid w:val="008D3002"/>
    <w:rsid w:val="008D32BE"/>
    <w:rsid w:val="008D460A"/>
    <w:rsid w:val="008D469B"/>
    <w:rsid w:val="008D477C"/>
    <w:rsid w:val="008D53B2"/>
    <w:rsid w:val="008D5786"/>
    <w:rsid w:val="008D5850"/>
    <w:rsid w:val="008D5E9B"/>
    <w:rsid w:val="008D6063"/>
    <w:rsid w:val="008D640E"/>
    <w:rsid w:val="008D6439"/>
    <w:rsid w:val="008D6568"/>
    <w:rsid w:val="008D7873"/>
    <w:rsid w:val="008E1929"/>
    <w:rsid w:val="008E247C"/>
    <w:rsid w:val="008E2815"/>
    <w:rsid w:val="008E2969"/>
    <w:rsid w:val="008E2CB4"/>
    <w:rsid w:val="008E38DA"/>
    <w:rsid w:val="008E3924"/>
    <w:rsid w:val="008E3B67"/>
    <w:rsid w:val="008E406A"/>
    <w:rsid w:val="008E61F4"/>
    <w:rsid w:val="008E62C6"/>
    <w:rsid w:val="008E6721"/>
    <w:rsid w:val="008E6822"/>
    <w:rsid w:val="008E72B1"/>
    <w:rsid w:val="008E7E19"/>
    <w:rsid w:val="008F0046"/>
    <w:rsid w:val="008F09D9"/>
    <w:rsid w:val="008F13F7"/>
    <w:rsid w:val="008F19EF"/>
    <w:rsid w:val="008F2254"/>
    <w:rsid w:val="008F2FBD"/>
    <w:rsid w:val="008F35A2"/>
    <w:rsid w:val="008F383E"/>
    <w:rsid w:val="008F384D"/>
    <w:rsid w:val="008F5A31"/>
    <w:rsid w:val="008F5B4D"/>
    <w:rsid w:val="008F5D94"/>
    <w:rsid w:val="008F74BF"/>
    <w:rsid w:val="008F79B6"/>
    <w:rsid w:val="00900783"/>
    <w:rsid w:val="009012AF"/>
    <w:rsid w:val="00901CF7"/>
    <w:rsid w:val="009025C3"/>
    <w:rsid w:val="00902AF0"/>
    <w:rsid w:val="00903C48"/>
    <w:rsid w:val="00904277"/>
    <w:rsid w:val="009047F6"/>
    <w:rsid w:val="00904C50"/>
    <w:rsid w:val="00904F56"/>
    <w:rsid w:val="00905691"/>
    <w:rsid w:val="00906063"/>
    <w:rsid w:val="00906211"/>
    <w:rsid w:val="0090655D"/>
    <w:rsid w:val="009065F9"/>
    <w:rsid w:val="00906805"/>
    <w:rsid w:val="00906DA6"/>
    <w:rsid w:val="00907425"/>
    <w:rsid w:val="0090787B"/>
    <w:rsid w:val="00907A8A"/>
    <w:rsid w:val="00907ACA"/>
    <w:rsid w:val="00910358"/>
    <w:rsid w:val="009107F0"/>
    <w:rsid w:val="00910859"/>
    <w:rsid w:val="0091088B"/>
    <w:rsid w:val="009113CB"/>
    <w:rsid w:val="0091417B"/>
    <w:rsid w:val="009141D6"/>
    <w:rsid w:val="009152B2"/>
    <w:rsid w:val="0091634F"/>
    <w:rsid w:val="00917182"/>
    <w:rsid w:val="00917DC5"/>
    <w:rsid w:val="00917E96"/>
    <w:rsid w:val="009201F3"/>
    <w:rsid w:val="00920CB8"/>
    <w:rsid w:val="009210CF"/>
    <w:rsid w:val="00921E89"/>
    <w:rsid w:val="009227C9"/>
    <w:rsid w:val="00923C34"/>
    <w:rsid w:val="00924152"/>
    <w:rsid w:val="00924537"/>
    <w:rsid w:val="0092513D"/>
    <w:rsid w:val="009251FB"/>
    <w:rsid w:val="00925250"/>
    <w:rsid w:val="009255B6"/>
    <w:rsid w:val="00925EBB"/>
    <w:rsid w:val="00925F55"/>
    <w:rsid w:val="00926660"/>
    <w:rsid w:val="00926ABA"/>
    <w:rsid w:val="009278E5"/>
    <w:rsid w:val="00927A28"/>
    <w:rsid w:val="00927A9F"/>
    <w:rsid w:val="00927E25"/>
    <w:rsid w:val="009308EA"/>
    <w:rsid w:val="00930B71"/>
    <w:rsid w:val="00930EF0"/>
    <w:rsid w:val="00931C23"/>
    <w:rsid w:val="0093260B"/>
    <w:rsid w:val="00932D09"/>
    <w:rsid w:val="0093338F"/>
    <w:rsid w:val="009335CC"/>
    <w:rsid w:val="00933948"/>
    <w:rsid w:val="00933CB7"/>
    <w:rsid w:val="00935A55"/>
    <w:rsid w:val="00935AC3"/>
    <w:rsid w:val="00935C28"/>
    <w:rsid w:val="0093694F"/>
    <w:rsid w:val="00936D4C"/>
    <w:rsid w:val="00936E0D"/>
    <w:rsid w:val="00937691"/>
    <w:rsid w:val="00937917"/>
    <w:rsid w:val="00937B02"/>
    <w:rsid w:val="00937C25"/>
    <w:rsid w:val="0094110D"/>
    <w:rsid w:val="00941631"/>
    <w:rsid w:val="00941CEB"/>
    <w:rsid w:val="0094282F"/>
    <w:rsid w:val="00942FF1"/>
    <w:rsid w:val="009445FD"/>
    <w:rsid w:val="00944784"/>
    <w:rsid w:val="009453BB"/>
    <w:rsid w:val="00945581"/>
    <w:rsid w:val="009457A1"/>
    <w:rsid w:val="00945C8B"/>
    <w:rsid w:val="00945E2B"/>
    <w:rsid w:val="009463E1"/>
    <w:rsid w:val="00946B04"/>
    <w:rsid w:val="0094720F"/>
    <w:rsid w:val="009473F1"/>
    <w:rsid w:val="00947CB3"/>
    <w:rsid w:val="00947FB4"/>
    <w:rsid w:val="00950805"/>
    <w:rsid w:val="00950DD3"/>
    <w:rsid w:val="009511BE"/>
    <w:rsid w:val="00951234"/>
    <w:rsid w:val="00952186"/>
    <w:rsid w:val="00952B56"/>
    <w:rsid w:val="00953B28"/>
    <w:rsid w:val="00954322"/>
    <w:rsid w:val="00954779"/>
    <w:rsid w:val="00954F8D"/>
    <w:rsid w:val="009572A1"/>
    <w:rsid w:val="00957CAA"/>
    <w:rsid w:val="00960625"/>
    <w:rsid w:val="00962CC5"/>
    <w:rsid w:val="0096316B"/>
    <w:rsid w:val="00963B56"/>
    <w:rsid w:val="009640A8"/>
    <w:rsid w:val="00964775"/>
    <w:rsid w:val="00965817"/>
    <w:rsid w:val="00966548"/>
    <w:rsid w:val="009669B0"/>
    <w:rsid w:val="00966D0A"/>
    <w:rsid w:val="009673D2"/>
    <w:rsid w:val="0096764F"/>
    <w:rsid w:val="0096778A"/>
    <w:rsid w:val="00970061"/>
    <w:rsid w:val="0097058B"/>
    <w:rsid w:val="00970DB0"/>
    <w:rsid w:val="00971233"/>
    <w:rsid w:val="00971EB1"/>
    <w:rsid w:val="00972E1E"/>
    <w:rsid w:val="009730F6"/>
    <w:rsid w:val="009741D3"/>
    <w:rsid w:val="009749EA"/>
    <w:rsid w:val="00974EB2"/>
    <w:rsid w:val="00974F42"/>
    <w:rsid w:val="00975152"/>
    <w:rsid w:val="00975ED9"/>
    <w:rsid w:val="00975F04"/>
    <w:rsid w:val="009769CF"/>
    <w:rsid w:val="00976C49"/>
    <w:rsid w:val="00976DEE"/>
    <w:rsid w:val="009775A2"/>
    <w:rsid w:val="00977656"/>
    <w:rsid w:val="00977745"/>
    <w:rsid w:val="00977D0E"/>
    <w:rsid w:val="0098119A"/>
    <w:rsid w:val="00981C46"/>
    <w:rsid w:val="00981E5F"/>
    <w:rsid w:val="009828AF"/>
    <w:rsid w:val="00983157"/>
    <w:rsid w:val="00983A25"/>
    <w:rsid w:val="00984346"/>
    <w:rsid w:val="00984603"/>
    <w:rsid w:val="009846A7"/>
    <w:rsid w:val="00984A6D"/>
    <w:rsid w:val="00985290"/>
    <w:rsid w:val="00985644"/>
    <w:rsid w:val="00985BB0"/>
    <w:rsid w:val="00986553"/>
    <w:rsid w:val="00986EF0"/>
    <w:rsid w:val="00986FC5"/>
    <w:rsid w:val="009872F4"/>
    <w:rsid w:val="00987794"/>
    <w:rsid w:val="0098794D"/>
    <w:rsid w:val="00987DBD"/>
    <w:rsid w:val="009900B7"/>
    <w:rsid w:val="00990751"/>
    <w:rsid w:val="00990C59"/>
    <w:rsid w:val="00990D93"/>
    <w:rsid w:val="009913A6"/>
    <w:rsid w:val="009913C1"/>
    <w:rsid w:val="0099147B"/>
    <w:rsid w:val="0099191B"/>
    <w:rsid w:val="00991CAB"/>
    <w:rsid w:val="009933BE"/>
    <w:rsid w:val="009934F2"/>
    <w:rsid w:val="00993AC7"/>
    <w:rsid w:val="00993DBF"/>
    <w:rsid w:val="00994159"/>
    <w:rsid w:val="0099497B"/>
    <w:rsid w:val="00995192"/>
    <w:rsid w:val="00995A39"/>
    <w:rsid w:val="00996393"/>
    <w:rsid w:val="0099654A"/>
    <w:rsid w:val="0099666D"/>
    <w:rsid w:val="009970EE"/>
    <w:rsid w:val="009A0B6B"/>
    <w:rsid w:val="009A1A50"/>
    <w:rsid w:val="009A22E1"/>
    <w:rsid w:val="009A27DE"/>
    <w:rsid w:val="009A36C7"/>
    <w:rsid w:val="009A3DFA"/>
    <w:rsid w:val="009A3E4D"/>
    <w:rsid w:val="009A43BA"/>
    <w:rsid w:val="009A49BA"/>
    <w:rsid w:val="009A4E21"/>
    <w:rsid w:val="009A4FD1"/>
    <w:rsid w:val="009A5D16"/>
    <w:rsid w:val="009A7D72"/>
    <w:rsid w:val="009B0045"/>
    <w:rsid w:val="009B0D05"/>
    <w:rsid w:val="009B144D"/>
    <w:rsid w:val="009B1620"/>
    <w:rsid w:val="009B1B6F"/>
    <w:rsid w:val="009B2498"/>
    <w:rsid w:val="009B2875"/>
    <w:rsid w:val="009B3038"/>
    <w:rsid w:val="009B30E0"/>
    <w:rsid w:val="009B4CA6"/>
    <w:rsid w:val="009B4D0B"/>
    <w:rsid w:val="009B509E"/>
    <w:rsid w:val="009B5BBA"/>
    <w:rsid w:val="009B7677"/>
    <w:rsid w:val="009B79F8"/>
    <w:rsid w:val="009B7E01"/>
    <w:rsid w:val="009C0514"/>
    <w:rsid w:val="009C0689"/>
    <w:rsid w:val="009C0B25"/>
    <w:rsid w:val="009C12FF"/>
    <w:rsid w:val="009C14C1"/>
    <w:rsid w:val="009C177E"/>
    <w:rsid w:val="009C19F3"/>
    <w:rsid w:val="009C2935"/>
    <w:rsid w:val="009C32DB"/>
    <w:rsid w:val="009C3ADC"/>
    <w:rsid w:val="009C3E38"/>
    <w:rsid w:val="009C4A84"/>
    <w:rsid w:val="009C64A7"/>
    <w:rsid w:val="009C66D5"/>
    <w:rsid w:val="009C771F"/>
    <w:rsid w:val="009C7900"/>
    <w:rsid w:val="009C7F3D"/>
    <w:rsid w:val="009D13FD"/>
    <w:rsid w:val="009D154D"/>
    <w:rsid w:val="009D2641"/>
    <w:rsid w:val="009D266A"/>
    <w:rsid w:val="009D2C3F"/>
    <w:rsid w:val="009D3E0B"/>
    <w:rsid w:val="009D47C8"/>
    <w:rsid w:val="009D5CCF"/>
    <w:rsid w:val="009D735E"/>
    <w:rsid w:val="009E0215"/>
    <w:rsid w:val="009E13EE"/>
    <w:rsid w:val="009E19F7"/>
    <w:rsid w:val="009E1AE8"/>
    <w:rsid w:val="009E2E27"/>
    <w:rsid w:val="009E3058"/>
    <w:rsid w:val="009E320D"/>
    <w:rsid w:val="009E3749"/>
    <w:rsid w:val="009E557C"/>
    <w:rsid w:val="009E580A"/>
    <w:rsid w:val="009E612B"/>
    <w:rsid w:val="009F22FB"/>
    <w:rsid w:val="009F2E20"/>
    <w:rsid w:val="009F36D8"/>
    <w:rsid w:val="009F492F"/>
    <w:rsid w:val="009F4CB4"/>
    <w:rsid w:val="009F5601"/>
    <w:rsid w:val="009F5942"/>
    <w:rsid w:val="009F7728"/>
    <w:rsid w:val="009F7CD7"/>
    <w:rsid w:val="009F7E07"/>
    <w:rsid w:val="00A0104C"/>
    <w:rsid w:val="00A01440"/>
    <w:rsid w:val="00A01522"/>
    <w:rsid w:val="00A01D88"/>
    <w:rsid w:val="00A01F91"/>
    <w:rsid w:val="00A026D1"/>
    <w:rsid w:val="00A02FE5"/>
    <w:rsid w:val="00A048CA"/>
    <w:rsid w:val="00A04923"/>
    <w:rsid w:val="00A049AE"/>
    <w:rsid w:val="00A04B0F"/>
    <w:rsid w:val="00A05EBA"/>
    <w:rsid w:val="00A06F5E"/>
    <w:rsid w:val="00A10A11"/>
    <w:rsid w:val="00A10C71"/>
    <w:rsid w:val="00A1279D"/>
    <w:rsid w:val="00A1366E"/>
    <w:rsid w:val="00A13917"/>
    <w:rsid w:val="00A13C6A"/>
    <w:rsid w:val="00A13F23"/>
    <w:rsid w:val="00A14B4C"/>
    <w:rsid w:val="00A15262"/>
    <w:rsid w:val="00A15D60"/>
    <w:rsid w:val="00A161A8"/>
    <w:rsid w:val="00A17130"/>
    <w:rsid w:val="00A17295"/>
    <w:rsid w:val="00A1767E"/>
    <w:rsid w:val="00A17A53"/>
    <w:rsid w:val="00A17B09"/>
    <w:rsid w:val="00A17DE5"/>
    <w:rsid w:val="00A17FD9"/>
    <w:rsid w:val="00A20E26"/>
    <w:rsid w:val="00A20EA8"/>
    <w:rsid w:val="00A21278"/>
    <w:rsid w:val="00A21FA7"/>
    <w:rsid w:val="00A23461"/>
    <w:rsid w:val="00A2423F"/>
    <w:rsid w:val="00A2449E"/>
    <w:rsid w:val="00A24A8B"/>
    <w:rsid w:val="00A25657"/>
    <w:rsid w:val="00A26A60"/>
    <w:rsid w:val="00A2705F"/>
    <w:rsid w:val="00A27235"/>
    <w:rsid w:val="00A2751C"/>
    <w:rsid w:val="00A31467"/>
    <w:rsid w:val="00A33484"/>
    <w:rsid w:val="00A353A3"/>
    <w:rsid w:val="00A37773"/>
    <w:rsid w:val="00A377AA"/>
    <w:rsid w:val="00A40CFB"/>
    <w:rsid w:val="00A41456"/>
    <w:rsid w:val="00A42145"/>
    <w:rsid w:val="00A43D63"/>
    <w:rsid w:val="00A45373"/>
    <w:rsid w:val="00A4553F"/>
    <w:rsid w:val="00A457C6"/>
    <w:rsid w:val="00A45A11"/>
    <w:rsid w:val="00A45D90"/>
    <w:rsid w:val="00A46A28"/>
    <w:rsid w:val="00A46AD0"/>
    <w:rsid w:val="00A47044"/>
    <w:rsid w:val="00A47063"/>
    <w:rsid w:val="00A472E3"/>
    <w:rsid w:val="00A473A8"/>
    <w:rsid w:val="00A47D42"/>
    <w:rsid w:val="00A50844"/>
    <w:rsid w:val="00A51049"/>
    <w:rsid w:val="00A511E1"/>
    <w:rsid w:val="00A513F0"/>
    <w:rsid w:val="00A515A7"/>
    <w:rsid w:val="00A51C66"/>
    <w:rsid w:val="00A528BF"/>
    <w:rsid w:val="00A52A54"/>
    <w:rsid w:val="00A536FE"/>
    <w:rsid w:val="00A539EE"/>
    <w:rsid w:val="00A54C32"/>
    <w:rsid w:val="00A56257"/>
    <w:rsid w:val="00A56710"/>
    <w:rsid w:val="00A569E6"/>
    <w:rsid w:val="00A56EC4"/>
    <w:rsid w:val="00A57357"/>
    <w:rsid w:val="00A5793C"/>
    <w:rsid w:val="00A60A1C"/>
    <w:rsid w:val="00A60E2C"/>
    <w:rsid w:val="00A61182"/>
    <w:rsid w:val="00A61258"/>
    <w:rsid w:val="00A61AC8"/>
    <w:rsid w:val="00A621A5"/>
    <w:rsid w:val="00A62E13"/>
    <w:rsid w:val="00A63366"/>
    <w:rsid w:val="00A6366F"/>
    <w:rsid w:val="00A63802"/>
    <w:rsid w:val="00A640A0"/>
    <w:rsid w:val="00A65B84"/>
    <w:rsid w:val="00A65D4C"/>
    <w:rsid w:val="00A66A05"/>
    <w:rsid w:val="00A66CA2"/>
    <w:rsid w:val="00A70512"/>
    <w:rsid w:val="00A705C5"/>
    <w:rsid w:val="00A712D1"/>
    <w:rsid w:val="00A71611"/>
    <w:rsid w:val="00A717DC"/>
    <w:rsid w:val="00A71D85"/>
    <w:rsid w:val="00A71E1D"/>
    <w:rsid w:val="00A72357"/>
    <w:rsid w:val="00A72996"/>
    <w:rsid w:val="00A73C83"/>
    <w:rsid w:val="00A75AC0"/>
    <w:rsid w:val="00A75E90"/>
    <w:rsid w:val="00A7610C"/>
    <w:rsid w:val="00A762A4"/>
    <w:rsid w:val="00A76F87"/>
    <w:rsid w:val="00A777B6"/>
    <w:rsid w:val="00A778B4"/>
    <w:rsid w:val="00A821D4"/>
    <w:rsid w:val="00A823C4"/>
    <w:rsid w:val="00A8263A"/>
    <w:rsid w:val="00A82F84"/>
    <w:rsid w:val="00A82FD6"/>
    <w:rsid w:val="00A8312D"/>
    <w:rsid w:val="00A8387A"/>
    <w:rsid w:val="00A83D80"/>
    <w:rsid w:val="00A845FB"/>
    <w:rsid w:val="00A84885"/>
    <w:rsid w:val="00A84A5B"/>
    <w:rsid w:val="00A8582A"/>
    <w:rsid w:val="00A85856"/>
    <w:rsid w:val="00A85CDB"/>
    <w:rsid w:val="00A87E94"/>
    <w:rsid w:val="00A90B44"/>
    <w:rsid w:val="00A91639"/>
    <w:rsid w:val="00A91CB1"/>
    <w:rsid w:val="00A929A3"/>
    <w:rsid w:val="00A92B93"/>
    <w:rsid w:val="00A92FE1"/>
    <w:rsid w:val="00A9355B"/>
    <w:rsid w:val="00A94A0A"/>
    <w:rsid w:val="00A94A7D"/>
    <w:rsid w:val="00A94AC3"/>
    <w:rsid w:val="00A95EAB"/>
    <w:rsid w:val="00A9657C"/>
    <w:rsid w:val="00A96A52"/>
    <w:rsid w:val="00A96FA1"/>
    <w:rsid w:val="00A9763A"/>
    <w:rsid w:val="00AA0968"/>
    <w:rsid w:val="00AA1632"/>
    <w:rsid w:val="00AA169A"/>
    <w:rsid w:val="00AA1F60"/>
    <w:rsid w:val="00AA2019"/>
    <w:rsid w:val="00AA2C55"/>
    <w:rsid w:val="00AA2EFF"/>
    <w:rsid w:val="00AA40D7"/>
    <w:rsid w:val="00AA4102"/>
    <w:rsid w:val="00AA4B73"/>
    <w:rsid w:val="00AA4DF8"/>
    <w:rsid w:val="00AA575D"/>
    <w:rsid w:val="00AA5B16"/>
    <w:rsid w:val="00AA63F2"/>
    <w:rsid w:val="00AA6DB9"/>
    <w:rsid w:val="00AA73C5"/>
    <w:rsid w:val="00AB097F"/>
    <w:rsid w:val="00AB12AF"/>
    <w:rsid w:val="00AB15AF"/>
    <w:rsid w:val="00AB221E"/>
    <w:rsid w:val="00AB389C"/>
    <w:rsid w:val="00AB3C66"/>
    <w:rsid w:val="00AB4A43"/>
    <w:rsid w:val="00AB52AA"/>
    <w:rsid w:val="00AB536D"/>
    <w:rsid w:val="00AB5C04"/>
    <w:rsid w:val="00AB5C16"/>
    <w:rsid w:val="00AB5F7D"/>
    <w:rsid w:val="00AB6404"/>
    <w:rsid w:val="00AB6AA9"/>
    <w:rsid w:val="00AB6D61"/>
    <w:rsid w:val="00AC07EE"/>
    <w:rsid w:val="00AC0C50"/>
    <w:rsid w:val="00AC0F37"/>
    <w:rsid w:val="00AC1348"/>
    <w:rsid w:val="00AC3636"/>
    <w:rsid w:val="00AC3CBA"/>
    <w:rsid w:val="00AC412E"/>
    <w:rsid w:val="00AC434F"/>
    <w:rsid w:val="00AC4C98"/>
    <w:rsid w:val="00AC4D53"/>
    <w:rsid w:val="00AC5186"/>
    <w:rsid w:val="00AC5239"/>
    <w:rsid w:val="00AC570E"/>
    <w:rsid w:val="00AC5827"/>
    <w:rsid w:val="00AC6103"/>
    <w:rsid w:val="00AC6FE2"/>
    <w:rsid w:val="00AC76FB"/>
    <w:rsid w:val="00AC7FD4"/>
    <w:rsid w:val="00AD083F"/>
    <w:rsid w:val="00AD0AAF"/>
    <w:rsid w:val="00AD1344"/>
    <w:rsid w:val="00AD1ADD"/>
    <w:rsid w:val="00AD1B12"/>
    <w:rsid w:val="00AD1D21"/>
    <w:rsid w:val="00AD298F"/>
    <w:rsid w:val="00AD2E5B"/>
    <w:rsid w:val="00AD337F"/>
    <w:rsid w:val="00AD3B83"/>
    <w:rsid w:val="00AD4812"/>
    <w:rsid w:val="00AD4EE3"/>
    <w:rsid w:val="00AD5421"/>
    <w:rsid w:val="00AD63A4"/>
    <w:rsid w:val="00AD63E2"/>
    <w:rsid w:val="00AD65EB"/>
    <w:rsid w:val="00AE003B"/>
    <w:rsid w:val="00AE0D66"/>
    <w:rsid w:val="00AE0F4D"/>
    <w:rsid w:val="00AE0F4F"/>
    <w:rsid w:val="00AE1261"/>
    <w:rsid w:val="00AE14FF"/>
    <w:rsid w:val="00AE1C88"/>
    <w:rsid w:val="00AE3040"/>
    <w:rsid w:val="00AE3D91"/>
    <w:rsid w:val="00AE3ED7"/>
    <w:rsid w:val="00AE3F0C"/>
    <w:rsid w:val="00AE3FE7"/>
    <w:rsid w:val="00AE4840"/>
    <w:rsid w:val="00AE5BB9"/>
    <w:rsid w:val="00AE7CA9"/>
    <w:rsid w:val="00AE7F33"/>
    <w:rsid w:val="00AF1324"/>
    <w:rsid w:val="00AF1790"/>
    <w:rsid w:val="00AF24D2"/>
    <w:rsid w:val="00AF34AE"/>
    <w:rsid w:val="00AF3925"/>
    <w:rsid w:val="00AF3D18"/>
    <w:rsid w:val="00AF3FB2"/>
    <w:rsid w:val="00AF457D"/>
    <w:rsid w:val="00AF704D"/>
    <w:rsid w:val="00AF74FE"/>
    <w:rsid w:val="00AF7BCE"/>
    <w:rsid w:val="00B01378"/>
    <w:rsid w:val="00B0170A"/>
    <w:rsid w:val="00B01B09"/>
    <w:rsid w:val="00B03B45"/>
    <w:rsid w:val="00B04955"/>
    <w:rsid w:val="00B04B71"/>
    <w:rsid w:val="00B05382"/>
    <w:rsid w:val="00B055EE"/>
    <w:rsid w:val="00B06266"/>
    <w:rsid w:val="00B06953"/>
    <w:rsid w:val="00B06EEF"/>
    <w:rsid w:val="00B07A50"/>
    <w:rsid w:val="00B07B8F"/>
    <w:rsid w:val="00B1069C"/>
    <w:rsid w:val="00B10A42"/>
    <w:rsid w:val="00B119AD"/>
    <w:rsid w:val="00B1296B"/>
    <w:rsid w:val="00B146B6"/>
    <w:rsid w:val="00B14A2C"/>
    <w:rsid w:val="00B14AB4"/>
    <w:rsid w:val="00B152C4"/>
    <w:rsid w:val="00B15444"/>
    <w:rsid w:val="00B1636F"/>
    <w:rsid w:val="00B16CC7"/>
    <w:rsid w:val="00B174DA"/>
    <w:rsid w:val="00B204E0"/>
    <w:rsid w:val="00B2121C"/>
    <w:rsid w:val="00B2292F"/>
    <w:rsid w:val="00B22959"/>
    <w:rsid w:val="00B2299A"/>
    <w:rsid w:val="00B23481"/>
    <w:rsid w:val="00B23D9B"/>
    <w:rsid w:val="00B2459B"/>
    <w:rsid w:val="00B252A2"/>
    <w:rsid w:val="00B260F2"/>
    <w:rsid w:val="00B26565"/>
    <w:rsid w:val="00B26698"/>
    <w:rsid w:val="00B26B06"/>
    <w:rsid w:val="00B273D1"/>
    <w:rsid w:val="00B27574"/>
    <w:rsid w:val="00B278AD"/>
    <w:rsid w:val="00B27FEB"/>
    <w:rsid w:val="00B3134B"/>
    <w:rsid w:val="00B32FEF"/>
    <w:rsid w:val="00B33467"/>
    <w:rsid w:val="00B35A64"/>
    <w:rsid w:val="00B35F2B"/>
    <w:rsid w:val="00B36073"/>
    <w:rsid w:val="00B36C01"/>
    <w:rsid w:val="00B373BE"/>
    <w:rsid w:val="00B37CD6"/>
    <w:rsid w:val="00B40382"/>
    <w:rsid w:val="00B406C8"/>
    <w:rsid w:val="00B4138A"/>
    <w:rsid w:val="00B41BAA"/>
    <w:rsid w:val="00B41DF1"/>
    <w:rsid w:val="00B42654"/>
    <w:rsid w:val="00B43169"/>
    <w:rsid w:val="00B4395F"/>
    <w:rsid w:val="00B44BE3"/>
    <w:rsid w:val="00B45AB1"/>
    <w:rsid w:val="00B46F37"/>
    <w:rsid w:val="00B47418"/>
    <w:rsid w:val="00B47E8B"/>
    <w:rsid w:val="00B501A8"/>
    <w:rsid w:val="00B50291"/>
    <w:rsid w:val="00B50C1B"/>
    <w:rsid w:val="00B51547"/>
    <w:rsid w:val="00B5170D"/>
    <w:rsid w:val="00B52B92"/>
    <w:rsid w:val="00B53031"/>
    <w:rsid w:val="00B53116"/>
    <w:rsid w:val="00B53ABB"/>
    <w:rsid w:val="00B53E29"/>
    <w:rsid w:val="00B544DA"/>
    <w:rsid w:val="00B54663"/>
    <w:rsid w:val="00B54D43"/>
    <w:rsid w:val="00B552BF"/>
    <w:rsid w:val="00B553FA"/>
    <w:rsid w:val="00B55AE4"/>
    <w:rsid w:val="00B569E9"/>
    <w:rsid w:val="00B57854"/>
    <w:rsid w:val="00B602A7"/>
    <w:rsid w:val="00B60A96"/>
    <w:rsid w:val="00B61482"/>
    <w:rsid w:val="00B621F1"/>
    <w:rsid w:val="00B62E81"/>
    <w:rsid w:val="00B62F88"/>
    <w:rsid w:val="00B643C5"/>
    <w:rsid w:val="00B650D6"/>
    <w:rsid w:val="00B664E7"/>
    <w:rsid w:val="00B668DE"/>
    <w:rsid w:val="00B671DE"/>
    <w:rsid w:val="00B67387"/>
    <w:rsid w:val="00B67D15"/>
    <w:rsid w:val="00B70B46"/>
    <w:rsid w:val="00B71703"/>
    <w:rsid w:val="00B71E78"/>
    <w:rsid w:val="00B72312"/>
    <w:rsid w:val="00B724CA"/>
    <w:rsid w:val="00B739B0"/>
    <w:rsid w:val="00B74AE8"/>
    <w:rsid w:val="00B760AE"/>
    <w:rsid w:val="00B76925"/>
    <w:rsid w:val="00B76A64"/>
    <w:rsid w:val="00B8027E"/>
    <w:rsid w:val="00B803C3"/>
    <w:rsid w:val="00B80EA1"/>
    <w:rsid w:val="00B814A3"/>
    <w:rsid w:val="00B81A85"/>
    <w:rsid w:val="00B81EC5"/>
    <w:rsid w:val="00B825B6"/>
    <w:rsid w:val="00B836D4"/>
    <w:rsid w:val="00B84DCD"/>
    <w:rsid w:val="00B858DF"/>
    <w:rsid w:val="00B86490"/>
    <w:rsid w:val="00B86B3A"/>
    <w:rsid w:val="00B870B8"/>
    <w:rsid w:val="00B87D6F"/>
    <w:rsid w:val="00B90655"/>
    <w:rsid w:val="00B91A0D"/>
    <w:rsid w:val="00B9329E"/>
    <w:rsid w:val="00B93304"/>
    <w:rsid w:val="00B93510"/>
    <w:rsid w:val="00B94510"/>
    <w:rsid w:val="00B94E78"/>
    <w:rsid w:val="00B96351"/>
    <w:rsid w:val="00B96F38"/>
    <w:rsid w:val="00B97056"/>
    <w:rsid w:val="00BA061C"/>
    <w:rsid w:val="00BA0B11"/>
    <w:rsid w:val="00BA17BE"/>
    <w:rsid w:val="00BA2D9A"/>
    <w:rsid w:val="00BA43F7"/>
    <w:rsid w:val="00BA4AFB"/>
    <w:rsid w:val="00BA4C53"/>
    <w:rsid w:val="00BA5988"/>
    <w:rsid w:val="00BA59FC"/>
    <w:rsid w:val="00BA6169"/>
    <w:rsid w:val="00BB0891"/>
    <w:rsid w:val="00BB0B2F"/>
    <w:rsid w:val="00BB13A4"/>
    <w:rsid w:val="00BB17EE"/>
    <w:rsid w:val="00BB46C3"/>
    <w:rsid w:val="00BB477A"/>
    <w:rsid w:val="00BB47D4"/>
    <w:rsid w:val="00BB4A7F"/>
    <w:rsid w:val="00BB4F6A"/>
    <w:rsid w:val="00BB5123"/>
    <w:rsid w:val="00BB5842"/>
    <w:rsid w:val="00BB6FEA"/>
    <w:rsid w:val="00BB707B"/>
    <w:rsid w:val="00BB70A9"/>
    <w:rsid w:val="00BB7912"/>
    <w:rsid w:val="00BC08F2"/>
    <w:rsid w:val="00BC1652"/>
    <w:rsid w:val="00BC22BD"/>
    <w:rsid w:val="00BC2414"/>
    <w:rsid w:val="00BC31E8"/>
    <w:rsid w:val="00BC3294"/>
    <w:rsid w:val="00BC4FEC"/>
    <w:rsid w:val="00BC646A"/>
    <w:rsid w:val="00BC6B85"/>
    <w:rsid w:val="00BC6E4D"/>
    <w:rsid w:val="00BC716B"/>
    <w:rsid w:val="00BC720F"/>
    <w:rsid w:val="00BC7B52"/>
    <w:rsid w:val="00BC7CB3"/>
    <w:rsid w:val="00BD0E74"/>
    <w:rsid w:val="00BD2AB2"/>
    <w:rsid w:val="00BD2C9B"/>
    <w:rsid w:val="00BD2F3A"/>
    <w:rsid w:val="00BD3A2E"/>
    <w:rsid w:val="00BD511D"/>
    <w:rsid w:val="00BD5663"/>
    <w:rsid w:val="00BD5C7A"/>
    <w:rsid w:val="00BD5F8C"/>
    <w:rsid w:val="00BD6406"/>
    <w:rsid w:val="00BD73AB"/>
    <w:rsid w:val="00BD7725"/>
    <w:rsid w:val="00BE1EAE"/>
    <w:rsid w:val="00BE2759"/>
    <w:rsid w:val="00BE2881"/>
    <w:rsid w:val="00BE29DD"/>
    <w:rsid w:val="00BE3323"/>
    <w:rsid w:val="00BE5594"/>
    <w:rsid w:val="00BE78DD"/>
    <w:rsid w:val="00BF35A6"/>
    <w:rsid w:val="00BF40AA"/>
    <w:rsid w:val="00BF441F"/>
    <w:rsid w:val="00BF4B83"/>
    <w:rsid w:val="00BF4F62"/>
    <w:rsid w:val="00BF55E2"/>
    <w:rsid w:val="00BF5E6A"/>
    <w:rsid w:val="00BF67B0"/>
    <w:rsid w:val="00BF7669"/>
    <w:rsid w:val="00BF7A53"/>
    <w:rsid w:val="00C00F18"/>
    <w:rsid w:val="00C02344"/>
    <w:rsid w:val="00C038AD"/>
    <w:rsid w:val="00C045D9"/>
    <w:rsid w:val="00C05DBA"/>
    <w:rsid w:val="00C0634B"/>
    <w:rsid w:val="00C066AF"/>
    <w:rsid w:val="00C066B8"/>
    <w:rsid w:val="00C06ABA"/>
    <w:rsid w:val="00C06C7B"/>
    <w:rsid w:val="00C07727"/>
    <w:rsid w:val="00C07BF9"/>
    <w:rsid w:val="00C07E25"/>
    <w:rsid w:val="00C109EB"/>
    <w:rsid w:val="00C10E06"/>
    <w:rsid w:val="00C11665"/>
    <w:rsid w:val="00C1277D"/>
    <w:rsid w:val="00C14466"/>
    <w:rsid w:val="00C145B8"/>
    <w:rsid w:val="00C14BF4"/>
    <w:rsid w:val="00C15573"/>
    <w:rsid w:val="00C17832"/>
    <w:rsid w:val="00C179FB"/>
    <w:rsid w:val="00C17B80"/>
    <w:rsid w:val="00C20A90"/>
    <w:rsid w:val="00C22963"/>
    <w:rsid w:val="00C23297"/>
    <w:rsid w:val="00C2438F"/>
    <w:rsid w:val="00C254F6"/>
    <w:rsid w:val="00C269BF"/>
    <w:rsid w:val="00C27EF1"/>
    <w:rsid w:val="00C30512"/>
    <w:rsid w:val="00C319D0"/>
    <w:rsid w:val="00C31AF0"/>
    <w:rsid w:val="00C32A7E"/>
    <w:rsid w:val="00C32FDF"/>
    <w:rsid w:val="00C33618"/>
    <w:rsid w:val="00C3364B"/>
    <w:rsid w:val="00C33698"/>
    <w:rsid w:val="00C34F28"/>
    <w:rsid w:val="00C358D2"/>
    <w:rsid w:val="00C35943"/>
    <w:rsid w:val="00C3595E"/>
    <w:rsid w:val="00C35B28"/>
    <w:rsid w:val="00C368DF"/>
    <w:rsid w:val="00C36A0B"/>
    <w:rsid w:val="00C36A63"/>
    <w:rsid w:val="00C372B5"/>
    <w:rsid w:val="00C41DBC"/>
    <w:rsid w:val="00C41E18"/>
    <w:rsid w:val="00C42695"/>
    <w:rsid w:val="00C42992"/>
    <w:rsid w:val="00C430D0"/>
    <w:rsid w:val="00C44091"/>
    <w:rsid w:val="00C442C5"/>
    <w:rsid w:val="00C45A83"/>
    <w:rsid w:val="00C45FB1"/>
    <w:rsid w:val="00C46D4D"/>
    <w:rsid w:val="00C477E4"/>
    <w:rsid w:val="00C500E3"/>
    <w:rsid w:val="00C50F00"/>
    <w:rsid w:val="00C5147B"/>
    <w:rsid w:val="00C519D0"/>
    <w:rsid w:val="00C53964"/>
    <w:rsid w:val="00C546C4"/>
    <w:rsid w:val="00C5584D"/>
    <w:rsid w:val="00C56859"/>
    <w:rsid w:val="00C56AC2"/>
    <w:rsid w:val="00C56DE7"/>
    <w:rsid w:val="00C577AB"/>
    <w:rsid w:val="00C57B5C"/>
    <w:rsid w:val="00C57C7C"/>
    <w:rsid w:val="00C57F32"/>
    <w:rsid w:val="00C60362"/>
    <w:rsid w:val="00C605D0"/>
    <w:rsid w:val="00C61049"/>
    <w:rsid w:val="00C61AF7"/>
    <w:rsid w:val="00C61FA6"/>
    <w:rsid w:val="00C62B73"/>
    <w:rsid w:val="00C62F37"/>
    <w:rsid w:val="00C639CD"/>
    <w:rsid w:val="00C63FFE"/>
    <w:rsid w:val="00C64839"/>
    <w:rsid w:val="00C64ACF"/>
    <w:rsid w:val="00C64B44"/>
    <w:rsid w:val="00C65DA4"/>
    <w:rsid w:val="00C65EF9"/>
    <w:rsid w:val="00C6600D"/>
    <w:rsid w:val="00C66DF6"/>
    <w:rsid w:val="00C670A7"/>
    <w:rsid w:val="00C6752E"/>
    <w:rsid w:val="00C70232"/>
    <w:rsid w:val="00C718A8"/>
    <w:rsid w:val="00C719CB"/>
    <w:rsid w:val="00C7222D"/>
    <w:rsid w:val="00C72A39"/>
    <w:rsid w:val="00C72D95"/>
    <w:rsid w:val="00C7334A"/>
    <w:rsid w:val="00C73EB0"/>
    <w:rsid w:val="00C75143"/>
    <w:rsid w:val="00C75335"/>
    <w:rsid w:val="00C753E9"/>
    <w:rsid w:val="00C754F1"/>
    <w:rsid w:val="00C75B8C"/>
    <w:rsid w:val="00C764F9"/>
    <w:rsid w:val="00C76D66"/>
    <w:rsid w:val="00C80156"/>
    <w:rsid w:val="00C80389"/>
    <w:rsid w:val="00C81236"/>
    <w:rsid w:val="00C81FBB"/>
    <w:rsid w:val="00C82729"/>
    <w:rsid w:val="00C83F7A"/>
    <w:rsid w:val="00C8493D"/>
    <w:rsid w:val="00C84E8C"/>
    <w:rsid w:val="00C86E85"/>
    <w:rsid w:val="00C91591"/>
    <w:rsid w:val="00C91A34"/>
    <w:rsid w:val="00C91EB6"/>
    <w:rsid w:val="00C9262A"/>
    <w:rsid w:val="00C9296C"/>
    <w:rsid w:val="00C93AC3"/>
    <w:rsid w:val="00C93EFF"/>
    <w:rsid w:val="00C94DA8"/>
    <w:rsid w:val="00C95044"/>
    <w:rsid w:val="00C95C72"/>
    <w:rsid w:val="00CA10B0"/>
    <w:rsid w:val="00CA1813"/>
    <w:rsid w:val="00CA1A97"/>
    <w:rsid w:val="00CA1B34"/>
    <w:rsid w:val="00CA2052"/>
    <w:rsid w:val="00CA2F8E"/>
    <w:rsid w:val="00CA31EA"/>
    <w:rsid w:val="00CA3556"/>
    <w:rsid w:val="00CA3EE2"/>
    <w:rsid w:val="00CA41B7"/>
    <w:rsid w:val="00CA479C"/>
    <w:rsid w:val="00CA4A95"/>
    <w:rsid w:val="00CA4C3E"/>
    <w:rsid w:val="00CA4E77"/>
    <w:rsid w:val="00CA5938"/>
    <w:rsid w:val="00CA7170"/>
    <w:rsid w:val="00CA773D"/>
    <w:rsid w:val="00CA7FD5"/>
    <w:rsid w:val="00CB02C7"/>
    <w:rsid w:val="00CB1CBA"/>
    <w:rsid w:val="00CB28FD"/>
    <w:rsid w:val="00CB3287"/>
    <w:rsid w:val="00CB33E2"/>
    <w:rsid w:val="00CB37DF"/>
    <w:rsid w:val="00CB4CE1"/>
    <w:rsid w:val="00CB4E68"/>
    <w:rsid w:val="00CB5AEC"/>
    <w:rsid w:val="00CB60EA"/>
    <w:rsid w:val="00CB6933"/>
    <w:rsid w:val="00CB694A"/>
    <w:rsid w:val="00CB735C"/>
    <w:rsid w:val="00CC14C2"/>
    <w:rsid w:val="00CC1838"/>
    <w:rsid w:val="00CC1C9C"/>
    <w:rsid w:val="00CC2733"/>
    <w:rsid w:val="00CC328C"/>
    <w:rsid w:val="00CC365B"/>
    <w:rsid w:val="00CC3C67"/>
    <w:rsid w:val="00CC675F"/>
    <w:rsid w:val="00CC7C10"/>
    <w:rsid w:val="00CC7D50"/>
    <w:rsid w:val="00CC7D9B"/>
    <w:rsid w:val="00CD0050"/>
    <w:rsid w:val="00CD0866"/>
    <w:rsid w:val="00CD09C9"/>
    <w:rsid w:val="00CD0BB3"/>
    <w:rsid w:val="00CD0F9E"/>
    <w:rsid w:val="00CD27C0"/>
    <w:rsid w:val="00CD2942"/>
    <w:rsid w:val="00CD29D2"/>
    <w:rsid w:val="00CD2E39"/>
    <w:rsid w:val="00CD330D"/>
    <w:rsid w:val="00CD37B3"/>
    <w:rsid w:val="00CD5DD4"/>
    <w:rsid w:val="00CD606B"/>
    <w:rsid w:val="00CD61B7"/>
    <w:rsid w:val="00CD67BD"/>
    <w:rsid w:val="00CD6A49"/>
    <w:rsid w:val="00CD6D68"/>
    <w:rsid w:val="00CD75C9"/>
    <w:rsid w:val="00CE00E9"/>
    <w:rsid w:val="00CE0522"/>
    <w:rsid w:val="00CE22CB"/>
    <w:rsid w:val="00CE29C9"/>
    <w:rsid w:val="00CE37FD"/>
    <w:rsid w:val="00CE3A6B"/>
    <w:rsid w:val="00CE40DB"/>
    <w:rsid w:val="00CE46D7"/>
    <w:rsid w:val="00CE4FCE"/>
    <w:rsid w:val="00CE5292"/>
    <w:rsid w:val="00CE529F"/>
    <w:rsid w:val="00CE556F"/>
    <w:rsid w:val="00CE7481"/>
    <w:rsid w:val="00CE7995"/>
    <w:rsid w:val="00CF0A8F"/>
    <w:rsid w:val="00CF19AD"/>
    <w:rsid w:val="00CF1BF3"/>
    <w:rsid w:val="00CF268E"/>
    <w:rsid w:val="00CF5895"/>
    <w:rsid w:val="00CF597E"/>
    <w:rsid w:val="00CF5DB1"/>
    <w:rsid w:val="00CF654C"/>
    <w:rsid w:val="00CF6784"/>
    <w:rsid w:val="00CF6B30"/>
    <w:rsid w:val="00CF7D32"/>
    <w:rsid w:val="00D00664"/>
    <w:rsid w:val="00D01859"/>
    <w:rsid w:val="00D0186C"/>
    <w:rsid w:val="00D0197A"/>
    <w:rsid w:val="00D01BF0"/>
    <w:rsid w:val="00D025F5"/>
    <w:rsid w:val="00D0294C"/>
    <w:rsid w:val="00D03402"/>
    <w:rsid w:val="00D048CE"/>
    <w:rsid w:val="00D04B3D"/>
    <w:rsid w:val="00D05B85"/>
    <w:rsid w:val="00D05BD5"/>
    <w:rsid w:val="00D05FDD"/>
    <w:rsid w:val="00D07754"/>
    <w:rsid w:val="00D07E44"/>
    <w:rsid w:val="00D07E74"/>
    <w:rsid w:val="00D10998"/>
    <w:rsid w:val="00D112E0"/>
    <w:rsid w:val="00D13B06"/>
    <w:rsid w:val="00D13BC8"/>
    <w:rsid w:val="00D14D62"/>
    <w:rsid w:val="00D14DCD"/>
    <w:rsid w:val="00D14E23"/>
    <w:rsid w:val="00D15766"/>
    <w:rsid w:val="00D15CBD"/>
    <w:rsid w:val="00D161C6"/>
    <w:rsid w:val="00D1745F"/>
    <w:rsid w:val="00D174E6"/>
    <w:rsid w:val="00D20A24"/>
    <w:rsid w:val="00D221CB"/>
    <w:rsid w:val="00D22988"/>
    <w:rsid w:val="00D231EF"/>
    <w:rsid w:val="00D23391"/>
    <w:rsid w:val="00D24133"/>
    <w:rsid w:val="00D252AF"/>
    <w:rsid w:val="00D26D6E"/>
    <w:rsid w:val="00D3044E"/>
    <w:rsid w:val="00D30CBD"/>
    <w:rsid w:val="00D31805"/>
    <w:rsid w:val="00D31ED8"/>
    <w:rsid w:val="00D32726"/>
    <w:rsid w:val="00D32871"/>
    <w:rsid w:val="00D32D45"/>
    <w:rsid w:val="00D33080"/>
    <w:rsid w:val="00D33561"/>
    <w:rsid w:val="00D3377B"/>
    <w:rsid w:val="00D33A86"/>
    <w:rsid w:val="00D34CDC"/>
    <w:rsid w:val="00D3535A"/>
    <w:rsid w:val="00D35388"/>
    <w:rsid w:val="00D358BA"/>
    <w:rsid w:val="00D359B9"/>
    <w:rsid w:val="00D35CCF"/>
    <w:rsid w:val="00D36ADD"/>
    <w:rsid w:val="00D36AF1"/>
    <w:rsid w:val="00D40255"/>
    <w:rsid w:val="00D40F9C"/>
    <w:rsid w:val="00D412E7"/>
    <w:rsid w:val="00D4147C"/>
    <w:rsid w:val="00D414A9"/>
    <w:rsid w:val="00D41862"/>
    <w:rsid w:val="00D41C57"/>
    <w:rsid w:val="00D429E1"/>
    <w:rsid w:val="00D42EDE"/>
    <w:rsid w:val="00D43A6E"/>
    <w:rsid w:val="00D448FE"/>
    <w:rsid w:val="00D45935"/>
    <w:rsid w:val="00D4594B"/>
    <w:rsid w:val="00D45E40"/>
    <w:rsid w:val="00D46E81"/>
    <w:rsid w:val="00D4747B"/>
    <w:rsid w:val="00D47577"/>
    <w:rsid w:val="00D47A3A"/>
    <w:rsid w:val="00D50923"/>
    <w:rsid w:val="00D51B14"/>
    <w:rsid w:val="00D5307B"/>
    <w:rsid w:val="00D535E1"/>
    <w:rsid w:val="00D544B2"/>
    <w:rsid w:val="00D5484B"/>
    <w:rsid w:val="00D551D6"/>
    <w:rsid w:val="00D552B9"/>
    <w:rsid w:val="00D5559A"/>
    <w:rsid w:val="00D5573F"/>
    <w:rsid w:val="00D57D6F"/>
    <w:rsid w:val="00D62307"/>
    <w:rsid w:val="00D62413"/>
    <w:rsid w:val="00D628DB"/>
    <w:rsid w:val="00D628F8"/>
    <w:rsid w:val="00D65DCE"/>
    <w:rsid w:val="00D66224"/>
    <w:rsid w:val="00D66302"/>
    <w:rsid w:val="00D6633E"/>
    <w:rsid w:val="00D6698B"/>
    <w:rsid w:val="00D6738C"/>
    <w:rsid w:val="00D67526"/>
    <w:rsid w:val="00D67DDC"/>
    <w:rsid w:val="00D7056B"/>
    <w:rsid w:val="00D70B00"/>
    <w:rsid w:val="00D71435"/>
    <w:rsid w:val="00D714F7"/>
    <w:rsid w:val="00D7166F"/>
    <w:rsid w:val="00D7191B"/>
    <w:rsid w:val="00D71A8E"/>
    <w:rsid w:val="00D72342"/>
    <w:rsid w:val="00D735B2"/>
    <w:rsid w:val="00D73CEC"/>
    <w:rsid w:val="00D74021"/>
    <w:rsid w:val="00D7544A"/>
    <w:rsid w:val="00D75562"/>
    <w:rsid w:val="00D76D01"/>
    <w:rsid w:val="00D76D16"/>
    <w:rsid w:val="00D807AD"/>
    <w:rsid w:val="00D80F75"/>
    <w:rsid w:val="00D811E6"/>
    <w:rsid w:val="00D827DB"/>
    <w:rsid w:val="00D82BC6"/>
    <w:rsid w:val="00D82D31"/>
    <w:rsid w:val="00D830C3"/>
    <w:rsid w:val="00D83468"/>
    <w:rsid w:val="00D8354C"/>
    <w:rsid w:val="00D8382C"/>
    <w:rsid w:val="00D83B57"/>
    <w:rsid w:val="00D83E17"/>
    <w:rsid w:val="00D847EA"/>
    <w:rsid w:val="00D856BA"/>
    <w:rsid w:val="00D85775"/>
    <w:rsid w:val="00D858ED"/>
    <w:rsid w:val="00D8598E"/>
    <w:rsid w:val="00D85FC3"/>
    <w:rsid w:val="00D8601D"/>
    <w:rsid w:val="00D86522"/>
    <w:rsid w:val="00D86645"/>
    <w:rsid w:val="00D86706"/>
    <w:rsid w:val="00D87652"/>
    <w:rsid w:val="00D87A42"/>
    <w:rsid w:val="00D9007D"/>
    <w:rsid w:val="00D900A5"/>
    <w:rsid w:val="00D908D0"/>
    <w:rsid w:val="00D90FDC"/>
    <w:rsid w:val="00D922A9"/>
    <w:rsid w:val="00D923DF"/>
    <w:rsid w:val="00D9394A"/>
    <w:rsid w:val="00D93DC6"/>
    <w:rsid w:val="00D9415C"/>
    <w:rsid w:val="00D94286"/>
    <w:rsid w:val="00D95ADD"/>
    <w:rsid w:val="00D963C9"/>
    <w:rsid w:val="00D96425"/>
    <w:rsid w:val="00D96EFE"/>
    <w:rsid w:val="00D96FA2"/>
    <w:rsid w:val="00D9733E"/>
    <w:rsid w:val="00DA126B"/>
    <w:rsid w:val="00DA2100"/>
    <w:rsid w:val="00DA2833"/>
    <w:rsid w:val="00DA2E51"/>
    <w:rsid w:val="00DA315F"/>
    <w:rsid w:val="00DA32D9"/>
    <w:rsid w:val="00DA3848"/>
    <w:rsid w:val="00DA3E54"/>
    <w:rsid w:val="00DA437F"/>
    <w:rsid w:val="00DA4AFE"/>
    <w:rsid w:val="00DA652E"/>
    <w:rsid w:val="00DA7355"/>
    <w:rsid w:val="00DB0CBB"/>
    <w:rsid w:val="00DB0D26"/>
    <w:rsid w:val="00DB1157"/>
    <w:rsid w:val="00DB148A"/>
    <w:rsid w:val="00DB14F3"/>
    <w:rsid w:val="00DB19F8"/>
    <w:rsid w:val="00DB2E22"/>
    <w:rsid w:val="00DB4A54"/>
    <w:rsid w:val="00DB5912"/>
    <w:rsid w:val="00DB5F5A"/>
    <w:rsid w:val="00DB60CE"/>
    <w:rsid w:val="00DB67CC"/>
    <w:rsid w:val="00DB6D30"/>
    <w:rsid w:val="00DB6E0E"/>
    <w:rsid w:val="00DB7BC8"/>
    <w:rsid w:val="00DC0779"/>
    <w:rsid w:val="00DC0815"/>
    <w:rsid w:val="00DC0DFE"/>
    <w:rsid w:val="00DC16BE"/>
    <w:rsid w:val="00DC34AC"/>
    <w:rsid w:val="00DC34F8"/>
    <w:rsid w:val="00DC3783"/>
    <w:rsid w:val="00DC459B"/>
    <w:rsid w:val="00DC4B22"/>
    <w:rsid w:val="00DC56ED"/>
    <w:rsid w:val="00DC631E"/>
    <w:rsid w:val="00DC650C"/>
    <w:rsid w:val="00DC6C5D"/>
    <w:rsid w:val="00DC6E19"/>
    <w:rsid w:val="00DD0410"/>
    <w:rsid w:val="00DD0FE5"/>
    <w:rsid w:val="00DD1651"/>
    <w:rsid w:val="00DD1785"/>
    <w:rsid w:val="00DD1D96"/>
    <w:rsid w:val="00DD1E7E"/>
    <w:rsid w:val="00DD34FF"/>
    <w:rsid w:val="00DD3A41"/>
    <w:rsid w:val="00DD452C"/>
    <w:rsid w:val="00DD6B0B"/>
    <w:rsid w:val="00DE0567"/>
    <w:rsid w:val="00DE0ADE"/>
    <w:rsid w:val="00DE1070"/>
    <w:rsid w:val="00DE1773"/>
    <w:rsid w:val="00DE1D1C"/>
    <w:rsid w:val="00DE3153"/>
    <w:rsid w:val="00DE36FB"/>
    <w:rsid w:val="00DE3804"/>
    <w:rsid w:val="00DE3AF4"/>
    <w:rsid w:val="00DE3EE0"/>
    <w:rsid w:val="00DE5177"/>
    <w:rsid w:val="00DE52BF"/>
    <w:rsid w:val="00DE586C"/>
    <w:rsid w:val="00DE5B91"/>
    <w:rsid w:val="00DE6258"/>
    <w:rsid w:val="00DE6C38"/>
    <w:rsid w:val="00DE6F16"/>
    <w:rsid w:val="00DE76B9"/>
    <w:rsid w:val="00DE7D18"/>
    <w:rsid w:val="00DF0210"/>
    <w:rsid w:val="00DF0F64"/>
    <w:rsid w:val="00DF1DCF"/>
    <w:rsid w:val="00DF2273"/>
    <w:rsid w:val="00DF3068"/>
    <w:rsid w:val="00DF37FD"/>
    <w:rsid w:val="00DF393E"/>
    <w:rsid w:val="00DF3B50"/>
    <w:rsid w:val="00DF3C3D"/>
    <w:rsid w:val="00DF41B7"/>
    <w:rsid w:val="00DF49BB"/>
    <w:rsid w:val="00DF4B9D"/>
    <w:rsid w:val="00DF4C0A"/>
    <w:rsid w:val="00DF51EA"/>
    <w:rsid w:val="00DF6660"/>
    <w:rsid w:val="00DF6E7C"/>
    <w:rsid w:val="00DF7400"/>
    <w:rsid w:val="00E00219"/>
    <w:rsid w:val="00E00B73"/>
    <w:rsid w:val="00E01ABC"/>
    <w:rsid w:val="00E023DD"/>
    <w:rsid w:val="00E0316B"/>
    <w:rsid w:val="00E045A3"/>
    <w:rsid w:val="00E04CE2"/>
    <w:rsid w:val="00E05C94"/>
    <w:rsid w:val="00E05E34"/>
    <w:rsid w:val="00E06ECA"/>
    <w:rsid w:val="00E07442"/>
    <w:rsid w:val="00E10C35"/>
    <w:rsid w:val="00E10E68"/>
    <w:rsid w:val="00E111D9"/>
    <w:rsid w:val="00E11A62"/>
    <w:rsid w:val="00E12819"/>
    <w:rsid w:val="00E12884"/>
    <w:rsid w:val="00E12E23"/>
    <w:rsid w:val="00E13322"/>
    <w:rsid w:val="00E13761"/>
    <w:rsid w:val="00E14FCF"/>
    <w:rsid w:val="00E15270"/>
    <w:rsid w:val="00E1536C"/>
    <w:rsid w:val="00E15C3F"/>
    <w:rsid w:val="00E15C5B"/>
    <w:rsid w:val="00E16F2E"/>
    <w:rsid w:val="00E16FAF"/>
    <w:rsid w:val="00E173AF"/>
    <w:rsid w:val="00E203D0"/>
    <w:rsid w:val="00E20528"/>
    <w:rsid w:val="00E20E3F"/>
    <w:rsid w:val="00E22EE1"/>
    <w:rsid w:val="00E236E0"/>
    <w:rsid w:val="00E245CD"/>
    <w:rsid w:val="00E245DF"/>
    <w:rsid w:val="00E24D41"/>
    <w:rsid w:val="00E24E8E"/>
    <w:rsid w:val="00E25073"/>
    <w:rsid w:val="00E25603"/>
    <w:rsid w:val="00E25E10"/>
    <w:rsid w:val="00E2602B"/>
    <w:rsid w:val="00E262E6"/>
    <w:rsid w:val="00E262FC"/>
    <w:rsid w:val="00E26B22"/>
    <w:rsid w:val="00E26B7A"/>
    <w:rsid w:val="00E27B09"/>
    <w:rsid w:val="00E301C8"/>
    <w:rsid w:val="00E3128A"/>
    <w:rsid w:val="00E3375E"/>
    <w:rsid w:val="00E337EA"/>
    <w:rsid w:val="00E339EB"/>
    <w:rsid w:val="00E348DD"/>
    <w:rsid w:val="00E349B7"/>
    <w:rsid w:val="00E35765"/>
    <w:rsid w:val="00E376BD"/>
    <w:rsid w:val="00E377DC"/>
    <w:rsid w:val="00E37F0E"/>
    <w:rsid w:val="00E40229"/>
    <w:rsid w:val="00E40695"/>
    <w:rsid w:val="00E4094A"/>
    <w:rsid w:val="00E41730"/>
    <w:rsid w:val="00E41F47"/>
    <w:rsid w:val="00E42219"/>
    <w:rsid w:val="00E435CA"/>
    <w:rsid w:val="00E43730"/>
    <w:rsid w:val="00E43819"/>
    <w:rsid w:val="00E43D92"/>
    <w:rsid w:val="00E442B4"/>
    <w:rsid w:val="00E44A60"/>
    <w:rsid w:val="00E456B9"/>
    <w:rsid w:val="00E46DC3"/>
    <w:rsid w:val="00E46EA2"/>
    <w:rsid w:val="00E4714C"/>
    <w:rsid w:val="00E47EC0"/>
    <w:rsid w:val="00E501BB"/>
    <w:rsid w:val="00E50B41"/>
    <w:rsid w:val="00E51285"/>
    <w:rsid w:val="00E5219B"/>
    <w:rsid w:val="00E52D07"/>
    <w:rsid w:val="00E53BD6"/>
    <w:rsid w:val="00E53CFD"/>
    <w:rsid w:val="00E54A55"/>
    <w:rsid w:val="00E5518B"/>
    <w:rsid w:val="00E57099"/>
    <w:rsid w:val="00E579A2"/>
    <w:rsid w:val="00E60318"/>
    <w:rsid w:val="00E60362"/>
    <w:rsid w:val="00E609FE"/>
    <w:rsid w:val="00E61221"/>
    <w:rsid w:val="00E63013"/>
    <w:rsid w:val="00E630BE"/>
    <w:rsid w:val="00E63DD8"/>
    <w:rsid w:val="00E6422E"/>
    <w:rsid w:val="00E64309"/>
    <w:rsid w:val="00E6483A"/>
    <w:rsid w:val="00E65679"/>
    <w:rsid w:val="00E657DC"/>
    <w:rsid w:val="00E65BF3"/>
    <w:rsid w:val="00E65C5B"/>
    <w:rsid w:val="00E65F5E"/>
    <w:rsid w:val="00E66426"/>
    <w:rsid w:val="00E667FE"/>
    <w:rsid w:val="00E67B87"/>
    <w:rsid w:val="00E67FF5"/>
    <w:rsid w:val="00E7030C"/>
    <w:rsid w:val="00E70DCC"/>
    <w:rsid w:val="00E71A50"/>
    <w:rsid w:val="00E71BA0"/>
    <w:rsid w:val="00E728A3"/>
    <w:rsid w:val="00E728DD"/>
    <w:rsid w:val="00E72C49"/>
    <w:rsid w:val="00E74F5E"/>
    <w:rsid w:val="00E74FC3"/>
    <w:rsid w:val="00E75483"/>
    <w:rsid w:val="00E75920"/>
    <w:rsid w:val="00E7613F"/>
    <w:rsid w:val="00E763D4"/>
    <w:rsid w:val="00E76637"/>
    <w:rsid w:val="00E76C1E"/>
    <w:rsid w:val="00E76E64"/>
    <w:rsid w:val="00E77BC6"/>
    <w:rsid w:val="00E80252"/>
    <w:rsid w:val="00E80919"/>
    <w:rsid w:val="00E8098C"/>
    <w:rsid w:val="00E80D96"/>
    <w:rsid w:val="00E80DBC"/>
    <w:rsid w:val="00E81BDE"/>
    <w:rsid w:val="00E821A3"/>
    <w:rsid w:val="00E83E82"/>
    <w:rsid w:val="00E83EE8"/>
    <w:rsid w:val="00E844E9"/>
    <w:rsid w:val="00E845B8"/>
    <w:rsid w:val="00E84914"/>
    <w:rsid w:val="00E8586A"/>
    <w:rsid w:val="00E85BE6"/>
    <w:rsid w:val="00E86426"/>
    <w:rsid w:val="00E8662E"/>
    <w:rsid w:val="00E86B4B"/>
    <w:rsid w:val="00E871FA"/>
    <w:rsid w:val="00E87476"/>
    <w:rsid w:val="00E87907"/>
    <w:rsid w:val="00E905E1"/>
    <w:rsid w:val="00E91E63"/>
    <w:rsid w:val="00E928FB"/>
    <w:rsid w:val="00E93396"/>
    <w:rsid w:val="00E936A4"/>
    <w:rsid w:val="00E936FD"/>
    <w:rsid w:val="00E938E9"/>
    <w:rsid w:val="00E93A40"/>
    <w:rsid w:val="00E954BB"/>
    <w:rsid w:val="00E96AFF"/>
    <w:rsid w:val="00E97CA1"/>
    <w:rsid w:val="00EA0A2D"/>
    <w:rsid w:val="00EA0C0B"/>
    <w:rsid w:val="00EA0C9C"/>
    <w:rsid w:val="00EA11C1"/>
    <w:rsid w:val="00EA146C"/>
    <w:rsid w:val="00EA1D88"/>
    <w:rsid w:val="00EA4098"/>
    <w:rsid w:val="00EA45E7"/>
    <w:rsid w:val="00EA47E9"/>
    <w:rsid w:val="00EA5C77"/>
    <w:rsid w:val="00EA5C82"/>
    <w:rsid w:val="00EA5EC5"/>
    <w:rsid w:val="00EA656C"/>
    <w:rsid w:val="00EA6B0E"/>
    <w:rsid w:val="00EA7D8A"/>
    <w:rsid w:val="00EB08A4"/>
    <w:rsid w:val="00EB0FA1"/>
    <w:rsid w:val="00EB1EAF"/>
    <w:rsid w:val="00EB2521"/>
    <w:rsid w:val="00EB2C2D"/>
    <w:rsid w:val="00EB381D"/>
    <w:rsid w:val="00EB42C1"/>
    <w:rsid w:val="00EB4319"/>
    <w:rsid w:val="00EB5188"/>
    <w:rsid w:val="00EB557E"/>
    <w:rsid w:val="00EB5E08"/>
    <w:rsid w:val="00EB5EDE"/>
    <w:rsid w:val="00EB64E9"/>
    <w:rsid w:val="00EB6D41"/>
    <w:rsid w:val="00EB6E26"/>
    <w:rsid w:val="00EB76E6"/>
    <w:rsid w:val="00EB78E3"/>
    <w:rsid w:val="00EB7A3F"/>
    <w:rsid w:val="00EB7BE3"/>
    <w:rsid w:val="00EC0845"/>
    <w:rsid w:val="00EC0892"/>
    <w:rsid w:val="00EC19E1"/>
    <w:rsid w:val="00EC1C4B"/>
    <w:rsid w:val="00EC2DB4"/>
    <w:rsid w:val="00EC2EA7"/>
    <w:rsid w:val="00EC3626"/>
    <w:rsid w:val="00EC59F5"/>
    <w:rsid w:val="00EC5A08"/>
    <w:rsid w:val="00EC7011"/>
    <w:rsid w:val="00EC735A"/>
    <w:rsid w:val="00EC7C7F"/>
    <w:rsid w:val="00ED049E"/>
    <w:rsid w:val="00ED08E6"/>
    <w:rsid w:val="00ED10A8"/>
    <w:rsid w:val="00ED171B"/>
    <w:rsid w:val="00ED18D4"/>
    <w:rsid w:val="00ED1C6C"/>
    <w:rsid w:val="00ED22C4"/>
    <w:rsid w:val="00ED3DB0"/>
    <w:rsid w:val="00ED3DFA"/>
    <w:rsid w:val="00ED4223"/>
    <w:rsid w:val="00ED4357"/>
    <w:rsid w:val="00ED496E"/>
    <w:rsid w:val="00ED4B73"/>
    <w:rsid w:val="00ED5049"/>
    <w:rsid w:val="00ED5E14"/>
    <w:rsid w:val="00ED5F38"/>
    <w:rsid w:val="00ED6841"/>
    <w:rsid w:val="00ED69F5"/>
    <w:rsid w:val="00ED7151"/>
    <w:rsid w:val="00ED7556"/>
    <w:rsid w:val="00ED762F"/>
    <w:rsid w:val="00EE0CB8"/>
    <w:rsid w:val="00EE153D"/>
    <w:rsid w:val="00EE3217"/>
    <w:rsid w:val="00EE3256"/>
    <w:rsid w:val="00EE42F7"/>
    <w:rsid w:val="00EE49A7"/>
    <w:rsid w:val="00EE699A"/>
    <w:rsid w:val="00EE6C1C"/>
    <w:rsid w:val="00EE6C3A"/>
    <w:rsid w:val="00EF00EB"/>
    <w:rsid w:val="00EF155E"/>
    <w:rsid w:val="00EF27FE"/>
    <w:rsid w:val="00EF3027"/>
    <w:rsid w:val="00EF38CE"/>
    <w:rsid w:val="00EF3B2A"/>
    <w:rsid w:val="00EF4075"/>
    <w:rsid w:val="00EF4EE5"/>
    <w:rsid w:val="00EF59C1"/>
    <w:rsid w:val="00EF59F0"/>
    <w:rsid w:val="00EF661C"/>
    <w:rsid w:val="00EF6BA3"/>
    <w:rsid w:val="00EF6C32"/>
    <w:rsid w:val="00EF78D4"/>
    <w:rsid w:val="00EF7C39"/>
    <w:rsid w:val="00F003B0"/>
    <w:rsid w:val="00F00B8E"/>
    <w:rsid w:val="00F01B59"/>
    <w:rsid w:val="00F025B5"/>
    <w:rsid w:val="00F02AC6"/>
    <w:rsid w:val="00F02EB0"/>
    <w:rsid w:val="00F037B7"/>
    <w:rsid w:val="00F039F8"/>
    <w:rsid w:val="00F0434C"/>
    <w:rsid w:val="00F0472F"/>
    <w:rsid w:val="00F04F46"/>
    <w:rsid w:val="00F0505B"/>
    <w:rsid w:val="00F05FAE"/>
    <w:rsid w:val="00F06739"/>
    <w:rsid w:val="00F06CA4"/>
    <w:rsid w:val="00F07D26"/>
    <w:rsid w:val="00F07DA7"/>
    <w:rsid w:val="00F07FB6"/>
    <w:rsid w:val="00F10298"/>
    <w:rsid w:val="00F11299"/>
    <w:rsid w:val="00F11BF1"/>
    <w:rsid w:val="00F139AB"/>
    <w:rsid w:val="00F149D0"/>
    <w:rsid w:val="00F15ADB"/>
    <w:rsid w:val="00F15D7A"/>
    <w:rsid w:val="00F16B53"/>
    <w:rsid w:val="00F17008"/>
    <w:rsid w:val="00F1741C"/>
    <w:rsid w:val="00F17972"/>
    <w:rsid w:val="00F20179"/>
    <w:rsid w:val="00F206CD"/>
    <w:rsid w:val="00F20EA3"/>
    <w:rsid w:val="00F221DB"/>
    <w:rsid w:val="00F22D8B"/>
    <w:rsid w:val="00F233A9"/>
    <w:rsid w:val="00F24A55"/>
    <w:rsid w:val="00F2575F"/>
    <w:rsid w:val="00F2583A"/>
    <w:rsid w:val="00F25D2E"/>
    <w:rsid w:val="00F25D41"/>
    <w:rsid w:val="00F25ECD"/>
    <w:rsid w:val="00F260D5"/>
    <w:rsid w:val="00F27021"/>
    <w:rsid w:val="00F27D2F"/>
    <w:rsid w:val="00F30B00"/>
    <w:rsid w:val="00F3172D"/>
    <w:rsid w:val="00F318BE"/>
    <w:rsid w:val="00F32721"/>
    <w:rsid w:val="00F33297"/>
    <w:rsid w:val="00F33741"/>
    <w:rsid w:val="00F343FB"/>
    <w:rsid w:val="00F34EA6"/>
    <w:rsid w:val="00F359FE"/>
    <w:rsid w:val="00F36CF3"/>
    <w:rsid w:val="00F40CD7"/>
    <w:rsid w:val="00F42005"/>
    <w:rsid w:val="00F42159"/>
    <w:rsid w:val="00F4256E"/>
    <w:rsid w:val="00F42937"/>
    <w:rsid w:val="00F42EE1"/>
    <w:rsid w:val="00F439F6"/>
    <w:rsid w:val="00F46260"/>
    <w:rsid w:val="00F464E1"/>
    <w:rsid w:val="00F51164"/>
    <w:rsid w:val="00F5121A"/>
    <w:rsid w:val="00F51460"/>
    <w:rsid w:val="00F53023"/>
    <w:rsid w:val="00F533DB"/>
    <w:rsid w:val="00F53455"/>
    <w:rsid w:val="00F54BAA"/>
    <w:rsid w:val="00F54D28"/>
    <w:rsid w:val="00F5670E"/>
    <w:rsid w:val="00F56883"/>
    <w:rsid w:val="00F56C18"/>
    <w:rsid w:val="00F57D8D"/>
    <w:rsid w:val="00F60410"/>
    <w:rsid w:val="00F60B54"/>
    <w:rsid w:val="00F60F1F"/>
    <w:rsid w:val="00F61113"/>
    <w:rsid w:val="00F61CAA"/>
    <w:rsid w:val="00F61D84"/>
    <w:rsid w:val="00F622F3"/>
    <w:rsid w:val="00F62498"/>
    <w:rsid w:val="00F62D2D"/>
    <w:rsid w:val="00F62E32"/>
    <w:rsid w:val="00F62F04"/>
    <w:rsid w:val="00F64141"/>
    <w:rsid w:val="00F64195"/>
    <w:rsid w:val="00F649C7"/>
    <w:rsid w:val="00F668F7"/>
    <w:rsid w:val="00F673BC"/>
    <w:rsid w:val="00F67508"/>
    <w:rsid w:val="00F678A5"/>
    <w:rsid w:val="00F67ABA"/>
    <w:rsid w:val="00F67D77"/>
    <w:rsid w:val="00F67E50"/>
    <w:rsid w:val="00F67F7C"/>
    <w:rsid w:val="00F700C8"/>
    <w:rsid w:val="00F70F2F"/>
    <w:rsid w:val="00F7104B"/>
    <w:rsid w:val="00F71175"/>
    <w:rsid w:val="00F71FC9"/>
    <w:rsid w:val="00F72540"/>
    <w:rsid w:val="00F72631"/>
    <w:rsid w:val="00F72851"/>
    <w:rsid w:val="00F7294F"/>
    <w:rsid w:val="00F73533"/>
    <w:rsid w:val="00F73B48"/>
    <w:rsid w:val="00F741EA"/>
    <w:rsid w:val="00F747E1"/>
    <w:rsid w:val="00F74F51"/>
    <w:rsid w:val="00F74F99"/>
    <w:rsid w:val="00F75A2C"/>
    <w:rsid w:val="00F76C03"/>
    <w:rsid w:val="00F77A57"/>
    <w:rsid w:val="00F802C2"/>
    <w:rsid w:val="00F8088B"/>
    <w:rsid w:val="00F81409"/>
    <w:rsid w:val="00F81696"/>
    <w:rsid w:val="00F832AA"/>
    <w:rsid w:val="00F8343E"/>
    <w:rsid w:val="00F839AA"/>
    <w:rsid w:val="00F842AD"/>
    <w:rsid w:val="00F84964"/>
    <w:rsid w:val="00F84B9A"/>
    <w:rsid w:val="00F858AF"/>
    <w:rsid w:val="00F90FA1"/>
    <w:rsid w:val="00F914EB"/>
    <w:rsid w:val="00F914FF"/>
    <w:rsid w:val="00F91B66"/>
    <w:rsid w:val="00F91B85"/>
    <w:rsid w:val="00F91F93"/>
    <w:rsid w:val="00F92007"/>
    <w:rsid w:val="00F932F6"/>
    <w:rsid w:val="00F938E7"/>
    <w:rsid w:val="00F93AAC"/>
    <w:rsid w:val="00F94472"/>
    <w:rsid w:val="00F9462C"/>
    <w:rsid w:val="00F96526"/>
    <w:rsid w:val="00F96E38"/>
    <w:rsid w:val="00FA01F4"/>
    <w:rsid w:val="00FA0FFC"/>
    <w:rsid w:val="00FA18B4"/>
    <w:rsid w:val="00FA2927"/>
    <w:rsid w:val="00FA3330"/>
    <w:rsid w:val="00FA3865"/>
    <w:rsid w:val="00FA3B17"/>
    <w:rsid w:val="00FA3D9F"/>
    <w:rsid w:val="00FA4DAF"/>
    <w:rsid w:val="00FA5C1F"/>
    <w:rsid w:val="00FA5E8D"/>
    <w:rsid w:val="00FA5F3D"/>
    <w:rsid w:val="00FA7EF3"/>
    <w:rsid w:val="00FB0D60"/>
    <w:rsid w:val="00FB0F77"/>
    <w:rsid w:val="00FB3645"/>
    <w:rsid w:val="00FB37AF"/>
    <w:rsid w:val="00FB3953"/>
    <w:rsid w:val="00FB399E"/>
    <w:rsid w:val="00FB3EEE"/>
    <w:rsid w:val="00FB462E"/>
    <w:rsid w:val="00FB5573"/>
    <w:rsid w:val="00FB5B62"/>
    <w:rsid w:val="00FB5DB9"/>
    <w:rsid w:val="00FB69E8"/>
    <w:rsid w:val="00FB6B7A"/>
    <w:rsid w:val="00FB7128"/>
    <w:rsid w:val="00FB73CC"/>
    <w:rsid w:val="00FB7F50"/>
    <w:rsid w:val="00FC02EA"/>
    <w:rsid w:val="00FC0D77"/>
    <w:rsid w:val="00FC14F7"/>
    <w:rsid w:val="00FC16B6"/>
    <w:rsid w:val="00FC1952"/>
    <w:rsid w:val="00FC1A04"/>
    <w:rsid w:val="00FC1EB4"/>
    <w:rsid w:val="00FC2A85"/>
    <w:rsid w:val="00FC3217"/>
    <w:rsid w:val="00FC3497"/>
    <w:rsid w:val="00FC3E53"/>
    <w:rsid w:val="00FC40AF"/>
    <w:rsid w:val="00FC4449"/>
    <w:rsid w:val="00FC488B"/>
    <w:rsid w:val="00FC5418"/>
    <w:rsid w:val="00FC5B89"/>
    <w:rsid w:val="00FC636A"/>
    <w:rsid w:val="00FC73B9"/>
    <w:rsid w:val="00FD0A16"/>
    <w:rsid w:val="00FD189C"/>
    <w:rsid w:val="00FD1BB7"/>
    <w:rsid w:val="00FD2DC4"/>
    <w:rsid w:val="00FD3757"/>
    <w:rsid w:val="00FD3B9E"/>
    <w:rsid w:val="00FD4423"/>
    <w:rsid w:val="00FD68AA"/>
    <w:rsid w:val="00FD7096"/>
    <w:rsid w:val="00FD7354"/>
    <w:rsid w:val="00FD7637"/>
    <w:rsid w:val="00FD7C89"/>
    <w:rsid w:val="00FE0664"/>
    <w:rsid w:val="00FE12C1"/>
    <w:rsid w:val="00FE13AA"/>
    <w:rsid w:val="00FE13AE"/>
    <w:rsid w:val="00FE14DE"/>
    <w:rsid w:val="00FE1FBC"/>
    <w:rsid w:val="00FE35EA"/>
    <w:rsid w:val="00FE3BE3"/>
    <w:rsid w:val="00FE3D7D"/>
    <w:rsid w:val="00FE3D88"/>
    <w:rsid w:val="00FE4193"/>
    <w:rsid w:val="00FE4397"/>
    <w:rsid w:val="00FE6357"/>
    <w:rsid w:val="00FE6DCF"/>
    <w:rsid w:val="00FE715E"/>
    <w:rsid w:val="00FE71BD"/>
    <w:rsid w:val="00FE76E1"/>
    <w:rsid w:val="00FE7759"/>
    <w:rsid w:val="00FF00E4"/>
    <w:rsid w:val="00FF0140"/>
    <w:rsid w:val="00FF0729"/>
    <w:rsid w:val="00FF0D80"/>
    <w:rsid w:val="00FF1C99"/>
    <w:rsid w:val="00FF2B15"/>
    <w:rsid w:val="00FF2C0E"/>
    <w:rsid w:val="00FF2E96"/>
    <w:rsid w:val="00FF607A"/>
    <w:rsid w:val="00FF61B8"/>
    <w:rsid w:val="00FF636E"/>
    <w:rsid w:val="00FF677D"/>
    <w:rsid w:val="00FF6BC0"/>
    <w:rsid w:val="00FF6D65"/>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BEEF1"/>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6F16"/>
    <w:pPr>
      <w:bidi/>
      <w:spacing w:line="276" w:lineRule="auto"/>
      <w:ind w:firstLine="567"/>
      <w:jc w:val="both"/>
    </w:pPr>
    <w:rPr>
      <w:rFonts w:ascii="NoorBadr" w:eastAsia="NoorBadr" w:hAnsi="NoorBadr" w:cs="NoorBadr"/>
      <w:sz w:val="28"/>
      <w:szCs w:val="28"/>
    </w:rPr>
  </w:style>
  <w:style w:type="paragraph" w:styleId="Heading1">
    <w:name w:val="heading 1"/>
    <w:basedOn w:val="Normal"/>
    <w:next w:val="Normal"/>
    <w:link w:val="Heading1Char"/>
    <w:autoRedefine/>
    <w:uiPriority w:val="9"/>
    <w:qFormat/>
    <w:rsid w:val="00D3044E"/>
    <w:pPr>
      <w:keepNext/>
      <w:spacing w:before="120"/>
      <w:ind w:firstLine="0"/>
      <w:outlineLvl w:val="0"/>
    </w:pPr>
    <w:rPr>
      <w:rFonts w:ascii="Cambria" w:eastAsia="Times New Roman" w:hAnsi="Cambria" w:cs="NoorTitr"/>
      <w:b/>
      <w:bCs/>
      <w:color w:val="0100FF"/>
      <w:kern w:val="32"/>
      <w:sz w:val="32"/>
      <w:szCs w:val="32"/>
    </w:rPr>
  </w:style>
  <w:style w:type="paragraph" w:styleId="Heading2">
    <w:name w:val="heading 2"/>
    <w:basedOn w:val="Normal"/>
    <w:next w:val="Normal"/>
    <w:link w:val="Heading2Char"/>
    <w:autoRedefine/>
    <w:uiPriority w:val="9"/>
    <w:unhideWhenUsed/>
    <w:qFormat/>
    <w:rsid w:val="00D3044E"/>
    <w:pPr>
      <w:keepNext/>
      <w:spacing w:before="240" w:after="60"/>
      <w:ind w:firstLine="0"/>
      <w:outlineLvl w:val="1"/>
    </w:pPr>
    <w:rPr>
      <w:rFonts w:ascii="Cambria" w:eastAsia="Times New Roman" w:hAnsi="Cambria" w:cs="NoorTitr"/>
      <w:b/>
      <w:bCs/>
      <w:i/>
      <w:color w:val="0000FE"/>
      <w:szCs w:val="30"/>
    </w:rPr>
  </w:style>
  <w:style w:type="paragraph" w:styleId="Heading3">
    <w:name w:val="heading 3"/>
    <w:basedOn w:val="Normal"/>
    <w:next w:val="Normal"/>
    <w:link w:val="Heading3Char"/>
    <w:autoRedefine/>
    <w:uiPriority w:val="9"/>
    <w:unhideWhenUsed/>
    <w:qFormat/>
    <w:rsid w:val="00D3044E"/>
    <w:pPr>
      <w:keepNext/>
      <w:spacing w:before="240" w:after="60"/>
      <w:ind w:firstLine="0"/>
      <w:outlineLvl w:val="2"/>
    </w:pPr>
    <w:rPr>
      <w:rFonts w:ascii="Cambria" w:eastAsia="Times New Roman" w:hAnsi="Cambria" w:cs="NoorTitr"/>
      <w:b/>
      <w:bCs/>
      <w:color w:val="0000FD"/>
      <w:sz w:val="26"/>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DA3848"/>
    <w:pPr>
      <w:keepNext/>
      <w:spacing w:before="240" w:after="6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3044E"/>
    <w:rPr>
      <w:rFonts w:ascii="Cambria" w:eastAsia="Times New Roman" w:hAnsi="Cambria" w:cs="NoorTitr"/>
      <w:b/>
      <w:bCs/>
      <w:color w:val="0100FF"/>
      <w:kern w:val="32"/>
      <w:sz w:val="32"/>
      <w:szCs w:val="32"/>
    </w:rPr>
  </w:style>
  <w:style w:type="character" w:customStyle="1" w:styleId="Heading2Char">
    <w:name w:val="Heading 2 Char"/>
    <w:link w:val="Heading2"/>
    <w:uiPriority w:val="9"/>
    <w:rsid w:val="00D3044E"/>
    <w:rPr>
      <w:rFonts w:ascii="Cambria" w:eastAsia="Times New Roman" w:hAnsi="Cambria" w:cs="NoorTitr"/>
      <w:b/>
      <w:bCs/>
      <w:i/>
      <w:color w:val="0000FE"/>
      <w:sz w:val="28"/>
      <w:szCs w:val="30"/>
    </w:rPr>
  </w:style>
  <w:style w:type="character" w:customStyle="1" w:styleId="Heading3Char">
    <w:name w:val="Heading 3 Char"/>
    <w:link w:val="Heading3"/>
    <w:uiPriority w:val="9"/>
    <w:rsid w:val="00D3044E"/>
    <w:rPr>
      <w:rFonts w:ascii="Cambria" w:eastAsia="Times New Roman" w:hAnsi="Cambria" w:cs="NoorTitr"/>
      <w:b/>
      <w:bCs/>
      <w:color w:val="0000FD"/>
      <w:sz w:val="26"/>
      <w:szCs w:val="28"/>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DA3848"/>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10049B"/>
    <w:rPr>
      <w:rFonts w:cs="Noor_e_Quran"/>
      <w:b/>
      <w:bCs w:val="0"/>
      <w:i/>
      <w:iCs w:val="0"/>
      <w:color w:val="008000"/>
      <w:szCs w:val="28"/>
    </w:rPr>
  </w:style>
  <w:style w:type="character" w:styleId="SubtleEmphasis">
    <w:name w:val="Subtle Emphasis"/>
    <w:aliases w:val="متن کتب"/>
    <w:basedOn w:val="DefaultParagraphFont"/>
    <w:uiPriority w:val="19"/>
    <w:qFormat/>
    <w:rsid w:val="00E8586A"/>
    <w:rPr>
      <w:rFonts w:cs="NoorZar"/>
      <w:bCs w:val="0"/>
      <w:i/>
      <w:iCs w:val="0"/>
      <w:color w:val="002060"/>
      <w:szCs w:val="28"/>
    </w:rPr>
  </w:style>
  <w:style w:type="paragraph" w:customStyle="1" w:styleId="a">
    <w:name w:val="احادیث"/>
    <w:basedOn w:val="Normal"/>
    <w:qFormat/>
    <w:rsid w:val="0010049B"/>
    <w:rPr>
      <w:color w:val="00B050"/>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657CCC"/>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0C4633"/>
    <w:pPr>
      <w:spacing w:line="360" w:lineRule="auto"/>
      <w:ind w:left="851"/>
    </w:pPr>
    <w:rPr>
      <w:rFonts w:cs="NoorZar"/>
      <w:color w:val="244061" w:themeColor="accent1" w:themeShade="80"/>
    </w:rPr>
  </w:style>
  <w:style w:type="character" w:customStyle="1" w:styleId="1Char">
    <w:name w:val="متن کتب1 Char"/>
    <w:basedOn w:val="DefaultParagraphFont"/>
    <w:link w:val="1"/>
    <w:rsid w:val="000C4633"/>
    <w:rPr>
      <w:rFonts w:cs="NoorZar"/>
      <w:color w:val="244061" w:themeColor="accent1" w:themeShade="80"/>
      <w:sz w:val="22"/>
      <w:szCs w:val="28"/>
    </w:rPr>
  </w:style>
  <w:style w:type="paragraph" w:styleId="TOCHeading">
    <w:name w:val="TOC Heading"/>
    <w:basedOn w:val="Heading1"/>
    <w:next w:val="Normal"/>
    <w:uiPriority w:val="39"/>
    <w:unhideWhenUsed/>
    <w:qFormat/>
    <w:rsid w:val="00A90B44"/>
    <w:pPr>
      <w:keepLines/>
      <w:bidi w:val="0"/>
      <w:spacing w:before="240" w:line="259" w:lineRule="auto"/>
      <w:jc w:val="left"/>
      <w:outlineLvl w:val="9"/>
    </w:pPr>
    <w:rPr>
      <w:rFonts w:asciiTheme="majorHAnsi" w:eastAsiaTheme="majorEastAsia" w:hAnsiTheme="majorHAnsi" w:cstheme="majorBidi"/>
      <w:b w:val="0"/>
      <w:bCs w:val="0"/>
      <w:color w:val="365F91" w:themeColor="accent1" w:themeShade="BF"/>
      <w:kern w:val="0"/>
      <w:lang w:bidi="ar-SA"/>
    </w:rPr>
  </w:style>
  <w:style w:type="character" w:styleId="Strong">
    <w:name w:val="Strong"/>
    <w:basedOn w:val="DefaultParagraphFont"/>
    <w:uiPriority w:val="22"/>
    <w:qFormat/>
    <w:rsid w:val="00A17DE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3.xml"/><Relationship Id="rId21" Type="http://schemas.openxmlformats.org/officeDocument/2006/relationships/header" Target="header7.xml"/><Relationship Id="rId42" Type="http://schemas.openxmlformats.org/officeDocument/2006/relationships/footer" Target="footer17.xml"/><Relationship Id="rId63" Type="http://schemas.openxmlformats.org/officeDocument/2006/relationships/header" Target="header28.xml"/><Relationship Id="rId84" Type="http://schemas.openxmlformats.org/officeDocument/2006/relationships/footer" Target="footer38.xml"/><Relationship Id="rId138" Type="http://schemas.openxmlformats.org/officeDocument/2006/relationships/header" Target="header67.xml"/><Relationship Id="rId159" Type="http://schemas.openxmlformats.org/officeDocument/2006/relationships/footer" Target="footer74.xml"/><Relationship Id="rId170" Type="http://schemas.openxmlformats.org/officeDocument/2006/relationships/fontTable" Target="fontTable.xml"/><Relationship Id="rId107" Type="http://schemas.openxmlformats.org/officeDocument/2006/relationships/footer" Target="footer48.xml"/><Relationship Id="rId11" Type="http://schemas.openxmlformats.org/officeDocument/2006/relationships/header" Target="header2.xml"/><Relationship Id="rId32" Type="http://schemas.openxmlformats.org/officeDocument/2006/relationships/footer" Target="footer12.xml"/><Relationship Id="rId53" Type="http://schemas.openxmlformats.org/officeDocument/2006/relationships/header" Target="header23.xml"/><Relationship Id="rId74" Type="http://schemas.openxmlformats.org/officeDocument/2006/relationships/footer" Target="footer33.xml"/><Relationship Id="rId128" Type="http://schemas.openxmlformats.org/officeDocument/2006/relationships/header" Target="header62.xml"/><Relationship Id="rId149" Type="http://schemas.openxmlformats.org/officeDocument/2006/relationships/footer" Target="footer69.xml"/><Relationship Id="rId5" Type="http://schemas.openxmlformats.org/officeDocument/2006/relationships/webSettings" Target="webSettings.xml"/><Relationship Id="rId95" Type="http://schemas.openxmlformats.org/officeDocument/2006/relationships/header" Target="header44.xml"/><Relationship Id="rId160" Type="http://schemas.openxmlformats.org/officeDocument/2006/relationships/header" Target="header78.xml"/><Relationship Id="rId22" Type="http://schemas.openxmlformats.org/officeDocument/2006/relationships/footer" Target="footer7.xml"/><Relationship Id="rId43" Type="http://schemas.openxmlformats.org/officeDocument/2006/relationships/header" Target="header18.xml"/><Relationship Id="rId64" Type="http://schemas.openxmlformats.org/officeDocument/2006/relationships/footer" Target="footer28.xml"/><Relationship Id="rId118" Type="http://schemas.openxmlformats.org/officeDocument/2006/relationships/header" Target="header57.xml"/><Relationship Id="rId139" Type="http://schemas.openxmlformats.org/officeDocument/2006/relationships/footer" Target="footer64.xml"/><Relationship Id="rId85" Type="http://schemas.openxmlformats.org/officeDocument/2006/relationships/header" Target="header39.xml"/><Relationship Id="rId150" Type="http://schemas.openxmlformats.org/officeDocument/2006/relationships/header" Target="header73.xml"/><Relationship Id="rId171" Type="http://schemas.openxmlformats.org/officeDocument/2006/relationships/theme" Target="theme/theme1.xml"/><Relationship Id="rId12" Type="http://schemas.openxmlformats.org/officeDocument/2006/relationships/footer" Target="footer2.xml"/><Relationship Id="rId33" Type="http://schemas.openxmlformats.org/officeDocument/2006/relationships/header" Target="header13.xml"/><Relationship Id="rId108" Type="http://schemas.openxmlformats.org/officeDocument/2006/relationships/header" Target="header52.xml"/><Relationship Id="rId129" Type="http://schemas.openxmlformats.org/officeDocument/2006/relationships/footer" Target="footer59.xml"/><Relationship Id="rId54" Type="http://schemas.openxmlformats.org/officeDocument/2006/relationships/footer" Target="footer23.xml"/><Relationship Id="rId70" Type="http://schemas.openxmlformats.org/officeDocument/2006/relationships/footer" Target="footer31.xml"/><Relationship Id="rId75" Type="http://schemas.openxmlformats.org/officeDocument/2006/relationships/header" Target="header34.xml"/><Relationship Id="rId91" Type="http://schemas.openxmlformats.org/officeDocument/2006/relationships/header" Target="header42.xml"/><Relationship Id="rId96" Type="http://schemas.openxmlformats.org/officeDocument/2006/relationships/footer" Target="footer44.xml"/><Relationship Id="rId140" Type="http://schemas.openxmlformats.org/officeDocument/2006/relationships/header" Target="header68.xml"/><Relationship Id="rId145" Type="http://schemas.openxmlformats.org/officeDocument/2006/relationships/footer" Target="footer67.xml"/><Relationship Id="rId161" Type="http://schemas.openxmlformats.org/officeDocument/2006/relationships/footer" Target="footer75.xml"/><Relationship Id="rId166" Type="http://schemas.openxmlformats.org/officeDocument/2006/relationships/header" Target="header8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footer" Target="footer10.xml"/><Relationship Id="rId49" Type="http://schemas.openxmlformats.org/officeDocument/2006/relationships/header" Target="header21.xml"/><Relationship Id="rId114" Type="http://schemas.openxmlformats.org/officeDocument/2006/relationships/header" Target="header55.xml"/><Relationship Id="rId119" Type="http://schemas.openxmlformats.org/officeDocument/2006/relationships/footer" Target="footer54.xml"/><Relationship Id="rId44" Type="http://schemas.openxmlformats.org/officeDocument/2006/relationships/footer" Target="footer18.xml"/><Relationship Id="rId60" Type="http://schemas.openxmlformats.org/officeDocument/2006/relationships/footer" Target="footer26.xml"/><Relationship Id="rId65" Type="http://schemas.openxmlformats.org/officeDocument/2006/relationships/header" Target="header29.xml"/><Relationship Id="rId81" Type="http://schemas.openxmlformats.org/officeDocument/2006/relationships/header" Target="header37.xml"/><Relationship Id="rId86" Type="http://schemas.openxmlformats.org/officeDocument/2006/relationships/footer" Target="footer39.xml"/><Relationship Id="rId130" Type="http://schemas.openxmlformats.org/officeDocument/2006/relationships/header" Target="header63.xml"/><Relationship Id="rId135" Type="http://schemas.openxmlformats.org/officeDocument/2006/relationships/footer" Target="footer62.xml"/><Relationship Id="rId151" Type="http://schemas.openxmlformats.org/officeDocument/2006/relationships/footer" Target="footer70.xml"/><Relationship Id="rId156" Type="http://schemas.openxmlformats.org/officeDocument/2006/relationships/header" Target="header76.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6.xml"/><Relationship Id="rId109" Type="http://schemas.openxmlformats.org/officeDocument/2006/relationships/footer" Target="footer49.xml"/><Relationship Id="rId34" Type="http://schemas.openxmlformats.org/officeDocument/2006/relationships/footer" Target="footer13.xml"/><Relationship Id="rId50" Type="http://schemas.openxmlformats.org/officeDocument/2006/relationships/footer" Target="footer21.xml"/><Relationship Id="rId55" Type="http://schemas.openxmlformats.org/officeDocument/2006/relationships/header" Target="header24.xml"/><Relationship Id="rId76" Type="http://schemas.openxmlformats.org/officeDocument/2006/relationships/footer" Target="footer34.xml"/><Relationship Id="rId97" Type="http://schemas.openxmlformats.org/officeDocument/2006/relationships/header" Target="header45.xml"/><Relationship Id="rId104" Type="http://schemas.openxmlformats.org/officeDocument/2006/relationships/header" Target="header50.xml"/><Relationship Id="rId120" Type="http://schemas.openxmlformats.org/officeDocument/2006/relationships/header" Target="header58.xml"/><Relationship Id="rId125" Type="http://schemas.openxmlformats.org/officeDocument/2006/relationships/footer" Target="footer57.xml"/><Relationship Id="rId141" Type="http://schemas.openxmlformats.org/officeDocument/2006/relationships/footer" Target="footer65.xml"/><Relationship Id="rId146" Type="http://schemas.openxmlformats.org/officeDocument/2006/relationships/header" Target="header71.xml"/><Relationship Id="rId167" Type="http://schemas.openxmlformats.org/officeDocument/2006/relationships/footer" Target="footer78.xml"/><Relationship Id="rId7" Type="http://schemas.openxmlformats.org/officeDocument/2006/relationships/endnotes" Target="endnotes.xml"/><Relationship Id="rId71" Type="http://schemas.openxmlformats.org/officeDocument/2006/relationships/header" Target="header32.xml"/><Relationship Id="rId92" Type="http://schemas.openxmlformats.org/officeDocument/2006/relationships/footer" Target="footer42.xml"/><Relationship Id="rId162" Type="http://schemas.openxmlformats.org/officeDocument/2006/relationships/header" Target="header79.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header" Target="header9.xml"/><Relationship Id="rId40" Type="http://schemas.openxmlformats.org/officeDocument/2006/relationships/footer" Target="footer16.xml"/><Relationship Id="rId45" Type="http://schemas.openxmlformats.org/officeDocument/2006/relationships/header" Target="header19.xml"/><Relationship Id="rId66" Type="http://schemas.openxmlformats.org/officeDocument/2006/relationships/footer" Target="footer29.xml"/><Relationship Id="rId87" Type="http://schemas.openxmlformats.org/officeDocument/2006/relationships/header" Target="header40.xml"/><Relationship Id="rId110" Type="http://schemas.openxmlformats.org/officeDocument/2006/relationships/header" Target="header53.xml"/><Relationship Id="rId115" Type="http://schemas.openxmlformats.org/officeDocument/2006/relationships/footer" Target="footer52.xml"/><Relationship Id="rId131" Type="http://schemas.openxmlformats.org/officeDocument/2006/relationships/footer" Target="footer60.xml"/><Relationship Id="rId136" Type="http://schemas.openxmlformats.org/officeDocument/2006/relationships/header" Target="header66.xml"/><Relationship Id="rId157" Type="http://schemas.openxmlformats.org/officeDocument/2006/relationships/footer" Target="footer73.xml"/><Relationship Id="rId61" Type="http://schemas.openxmlformats.org/officeDocument/2006/relationships/header" Target="header27.xml"/><Relationship Id="rId82" Type="http://schemas.openxmlformats.org/officeDocument/2006/relationships/footer" Target="footer37.xml"/><Relationship Id="rId152" Type="http://schemas.openxmlformats.org/officeDocument/2006/relationships/header" Target="header74.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header" Target="header12.xml"/><Relationship Id="rId35" Type="http://schemas.openxmlformats.org/officeDocument/2006/relationships/header" Target="header14.xml"/><Relationship Id="rId56" Type="http://schemas.openxmlformats.org/officeDocument/2006/relationships/footer" Target="footer24.xml"/><Relationship Id="rId77" Type="http://schemas.openxmlformats.org/officeDocument/2006/relationships/header" Target="header35.xml"/><Relationship Id="rId100" Type="http://schemas.openxmlformats.org/officeDocument/2006/relationships/footer" Target="footer46.xml"/><Relationship Id="rId105" Type="http://schemas.openxmlformats.org/officeDocument/2006/relationships/footer" Target="footer47.xml"/><Relationship Id="rId126" Type="http://schemas.openxmlformats.org/officeDocument/2006/relationships/header" Target="header61.xml"/><Relationship Id="rId147" Type="http://schemas.openxmlformats.org/officeDocument/2006/relationships/footer" Target="footer68.xml"/><Relationship Id="rId168" Type="http://schemas.openxmlformats.org/officeDocument/2006/relationships/header" Target="header82.xml"/><Relationship Id="rId8" Type="http://schemas.openxmlformats.org/officeDocument/2006/relationships/image" Target="media/image1.png"/><Relationship Id="rId51" Type="http://schemas.openxmlformats.org/officeDocument/2006/relationships/header" Target="header22.xml"/><Relationship Id="rId72" Type="http://schemas.openxmlformats.org/officeDocument/2006/relationships/header" Target="header33.xml"/><Relationship Id="rId93" Type="http://schemas.openxmlformats.org/officeDocument/2006/relationships/header" Target="header43.xml"/><Relationship Id="rId98" Type="http://schemas.openxmlformats.org/officeDocument/2006/relationships/footer" Target="footer45.xml"/><Relationship Id="rId121" Type="http://schemas.openxmlformats.org/officeDocument/2006/relationships/footer" Target="footer55.xml"/><Relationship Id="rId142" Type="http://schemas.openxmlformats.org/officeDocument/2006/relationships/header" Target="header69.xml"/><Relationship Id="rId163" Type="http://schemas.openxmlformats.org/officeDocument/2006/relationships/footer" Target="footer76.xml"/><Relationship Id="rId3" Type="http://schemas.openxmlformats.org/officeDocument/2006/relationships/styles" Target="styles.xml"/><Relationship Id="rId25" Type="http://schemas.openxmlformats.org/officeDocument/2006/relationships/footer" Target="footer8.xml"/><Relationship Id="rId46" Type="http://schemas.openxmlformats.org/officeDocument/2006/relationships/footer" Target="footer19.xml"/><Relationship Id="rId67" Type="http://schemas.openxmlformats.org/officeDocument/2006/relationships/header" Target="header30.xml"/><Relationship Id="rId116" Type="http://schemas.openxmlformats.org/officeDocument/2006/relationships/header" Target="header56.xml"/><Relationship Id="rId137" Type="http://schemas.openxmlformats.org/officeDocument/2006/relationships/footer" Target="footer63.xml"/><Relationship Id="rId158" Type="http://schemas.openxmlformats.org/officeDocument/2006/relationships/header" Target="header77.xml"/><Relationship Id="rId20" Type="http://schemas.openxmlformats.org/officeDocument/2006/relationships/footer" Target="footer6.xml"/><Relationship Id="rId41" Type="http://schemas.openxmlformats.org/officeDocument/2006/relationships/header" Target="header17.xml"/><Relationship Id="rId62" Type="http://schemas.openxmlformats.org/officeDocument/2006/relationships/footer" Target="footer27.xml"/><Relationship Id="rId83" Type="http://schemas.openxmlformats.org/officeDocument/2006/relationships/header" Target="header38.xml"/><Relationship Id="rId88" Type="http://schemas.openxmlformats.org/officeDocument/2006/relationships/footer" Target="footer40.xml"/><Relationship Id="rId111" Type="http://schemas.openxmlformats.org/officeDocument/2006/relationships/footer" Target="footer50.xml"/><Relationship Id="rId132" Type="http://schemas.openxmlformats.org/officeDocument/2006/relationships/header" Target="header64.xml"/><Relationship Id="rId153" Type="http://schemas.openxmlformats.org/officeDocument/2006/relationships/footer" Target="footer71.xml"/><Relationship Id="rId15" Type="http://schemas.openxmlformats.org/officeDocument/2006/relationships/header" Target="header4.xml"/><Relationship Id="rId36" Type="http://schemas.openxmlformats.org/officeDocument/2006/relationships/header" Target="header15.xml"/><Relationship Id="rId57" Type="http://schemas.openxmlformats.org/officeDocument/2006/relationships/header" Target="header25.xml"/><Relationship Id="rId106" Type="http://schemas.openxmlformats.org/officeDocument/2006/relationships/header" Target="header51.xml"/><Relationship Id="rId127" Type="http://schemas.openxmlformats.org/officeDocument/2006/relationships/footer" Target="footer58.xml"/><Relationship Id="rId10" Type="http://schemas.openxmlformats.org/officeDocument/2006/relationships/footer" Target="footer1.xml"/><Relationship Id="rId31" Type="http://schemas.openxmlformats.org/officeDocument/2006/relationships/footer" Target="footer11.xml"/><Relationship Id="rId52" Type="http://schemas.openxmlformats.org/officeDocument/2006/relationships/footer" Target="footer22.xml"/><Relationship Id="rId73" Type="http://schemas.openxmlformats.org/officeDocument/2006/relationships/footer" Target="footer32.xml"/><Relationship Id="rId78" Type="http://schemas.openxmlformats.org/officeDocument/2006/relationships/footer" Target="footer35.xml"/><Relationship Id="rId94" Type="http://schemas.openxmlformats.org/officeDocument/2006/relationships/footer" Target="footer43.xml"/><Relationship Id="rId99" Type="http://schemas.openxmlformats.org/officeDocument/2006/relationships/header" Target="header46.xml"/><Relationship Id="rId101" Type="http://schemas.openxmlformats.org/officeDocument/2006/relationships/header" Target="header47.xml"/><Relationship Id="rId122" Type="http://schemas.openxmlformats.org/officeDocument/2006/relationships/header" Target="header59.xml"/><Relationship Id="rId143" Type="http://schemas.openxmlformats.org/officeDocument/2006/relationships/footer" Target="footer66.xml"/><Relationship Id="rId148" Type="http://schemas.openxmlformats.org/officeDocument/2006/relationships/header" Target="header72.xml"/><Relationship Id="rId164" Type="http://schemas.openxmlformats.org/officeDocument/2006/relationships/header" Target="header80.xml"/><Relationship Id="rId169" Type="http://schemas.openxmlformats.org/officeDocument/2006/relationships/footer" Target="footer79.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footer" Target="footer9.xml"/><Relationship Id="rId47" Type="http://schemas.openxmlformats.org/officeDocument/2006/relationships/header" Target="header20.xml"/><Relationship Id="rId68" Type="http://schemas.openxmlformats.org/officeDocument/2006/relationships/footer" Target="footer30.xml"/><Relationship Id="rId89" Type="http://schemas.openxmlformats.org/officeDocument/2006/relationships/header" Target="header41.xml"/><Relationship Id="rId112" Type="http://schemas.openxmlformats.org/officeDocument/2006/relationships/header" Target="header54.xml"/><Relationship Id="rId133" Type="http://schemas.openxmlformats.org/officeDocument/2006/relationships/footer" Target="footer61.xml"/><Relationship Id="rId154" Type="http://schemas.openxmlformats.org/officeDocument/2006/relationships/header" Target="header75.xml"/><Relationship Id="rId16" Type="http://schemas.openxmlformats.org/officeDocument/2006/relationships/footer" Target="footer4.xml"/><Relationship Id="rId37" Type="http://schemas.openxmlformats.org/officeDocument/2006/relationships/footer" Target="footer14.xml"/><Relationship Id="rId58" Type="http://schemas.openxmlformats.org/officeDocument/2006/relationships/footer" Target="footer25.xml"/><Relationship Id="rId79" Type="http://schemas.openxmlformats.org/officeDocument/2006/relationships/header" Target="header36.xml"/><Relationship Id="rId102" Type="http://schemas.openxmlformats.org/officeDocument/2006/relationships/header" Target="header48.xml"/><Relationship Id="rId123" Type="http://schemas.openxmlformats.org/officeDocument/2006/relationships/footer" Target="footer56.xml"/><Relationship Id="rId144" Type="http://schemas.openxmlformats.org/officeDocument/2006/relationships/header" Target="header70.xml"/><Relationship Id="rId90" Type="http://schemas.openxmlformats.org/officeDocument/2006/relationships/footer" Target="footer41.xml"/><Relationship Id="rId165" Type="http://schemas.openxmlformats.org/officeDocument/2006/relationships/footer" Target="footer77.xml"/><Relationship Id="rId27" Type="http://schemas.openxmlformats.org/officeDocument/2006/relationships/header" Target="header10.xml"/><Relationship Id="rId48" Type="http://schemas.openxmlformats.org/officeDocument/2006/relationships/footer" Target="footer20.xml"/><Relationship Id="rId69" Type="http://schemas.openxmlformats.org/officeDocument/2006/relationships/header" Target="header31.xml"/><Relationship Id="rId113" Type="http://schemas.openxmlformats.org/officeDocument/2006/relationships/footer" Target="footer51.xml"/><Relationship Id="rId134" Type="http://schemas.openxmlformats.org/officeDocument/2006/relationships/header" Target="header65.xml"/><Relationship Id="rId80" Type="http://schemas.openxmlformats.org/officeDocument/2006/relationships/footer" Target="footer36.xml"/><Relationship Id="rId155" Type="http://schemas.openxmlformats.org/officeDocument/2006/relationships/footer" Target="footer72.xml"/><Relationship Id="rId17" Type="http://schemas.openxmlformats.org/officeDocument/2006/relationships/header" Target="header5.xml"/><Relationship Id="rId38" Type="http://schemas.openxmlformats.org/officeDocument/2006/relationships/footer" Target="footer15.xml"/><Relationship Id="rId59" Type="http://schemas.openxmlformats.org/officeDocument/2006/relationships/header" Target="header26.xml"/><Relationship Id="rId103" Type="http://schemas.openxmlformats.org/officeDocument/2006/relationships/header" Target="header49.xml"/><Relationship Id="rId124" Type="http://schemas.openxmlformats.org/officeDocument/2006/relationships/header" Target="header60.xm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CB272E-2F8E-4031-8FB0-56E42B1B7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69</TotalTime>
  <Pages>1</Pages>
  <Words>206560</Words>
  <Characters>1177392</Characters>
  <Application>Microsoft Office Word</Application>
  <DocSecurity>0</DocSecurity>
  <Lines>9811</Lines>
  <Paragraphs>2762</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اصول</vt:lpstr>
      <vt:lpstr>تقریرات دروس خارج مدرسه فقهی امام محمد باقر علیه السلام</vt:lpstr>
    </vt:vector>
  </TitlesOfParts>
  <Company>مدرسه علمیه حضرت ولی عصر عج</Company>
  <LinksUpToDate>false</LinksUpToDate>
  <CharactersWithSpaces>1381190</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اصول</dc:title>
  <dc:subject>تقریرات درس خارج آیت الله آملی لاریجانی</dc:subject>
  <dc:creator>Valiasr</dc:creator>
  <cp:lastModifiedBy>Mohammad Sadeq Tehrani</cp:lastModifiedBy>
  <cp:revision>4</cp:revision>
  <cp:lastPrinted>2022-06-27T11:46:00Z</cp:lastPrinted>
  <dcterms:created xsi:type="dcterms:W3CDTF">2022-06-27T11:45:00Z</dcterms:created>
  <dcterms:modified xsi:type="dcterms:W3CDTF">2022-06-27T12:53:00Z</dcterms:modified>
  <cp:version>2.7</cp:version>
</cp:coreProperties>
</file>